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51" w:rsidRPr="00B55D51" w:rsidRDefault="00B55D51" w:rsidP="00B55D51">
      <w:pPr>
        <w:jc w:val="center"/>
        <w:rPr>
          <w:rFonts w:ascii="Verdana" w:hAnsi="Verdana"/>
          <w:b/>
          <w:bCs/>
          <w:color w:val="4F81BD" w:themeColor="accent1"/>
          <w:szCs w:val="20"/>
        </w:rPr>
      </w:pPr>
      <w:r w:rsidRPr="00B55D51">
        <w:rPr>
          <w:rFonts w:ascii="Verdana" w:hAnsi="Verdana"/>
          <w:b/>
          <w:bCs/>
          <w:color w:val="4F81BD" w:themeColor="accent1"/>
          <w:szCs w:val="20"/>
        </w:rPr>
        <w:t>Anexo 15 de la Resolución Miscelánea Fiscal para 2020, publicada el 28 de diciembre de 2019</w:t>
      </w:r>
    </w:p>
    <w:p w:rsidR="00B55D51" w:rsidRPr="00B55D51" w:rsidRDefault="00B55D51" w:rsidP="00B55D51">
      <w:pPr>
        <w:jc w:val="center"/>
        <w:rPr>
          <w:rFonts w:ascii="Verdana" w:hAnsi="Verdana"/>
          <w:b/>
          <w:bCs/>
          <w:color w:val="4F81BD" w:themeColor="accent1"/>
          <w:szCs w:val="20"/>
        </w:rPr>
      </w:pPr>
      <w:r w:rsidRPr="00B55D51">
        <w:rPr>
          <w:rFonts w:ascii="Verdana" w:hAnsi="Verdana"/>
          <w:b/>
          <w:bCs/>
          <w:color w:val="4F81BD" w:themeColor="accent1"/>
          <w:szCs w:val="20"/>
        </w:rPr>
        <w:t>(DOF 14 de enero de 2020)</w:t>
      </w:r>
    </w:p>
    <w:p w:rsidR="00B55D51" w:rsidRPr="00B55D51" w:rsidRDefault="00B55D51" w:rsidP="00B55D51">
      <w:pPr>
        <w:rPr>
          <w:rFonts w:ascii="Verdana" w:hAnsi="Verdana"/>
          <w:b/>
          <w:bCs/>
          <w:sz w:val="20"/>
          <w:szCs w:val="20"/>
        </w:rPr>
      </w:pPr>
      <w:r w:rsidRPr="00B55D51">
        <w:rPr>
          <w:rFonts w:ascii="Verdana" w:hAnsi="Verdana"/>
          <w:b/>
          <w:bCs/>
          <w:szCs w:val="20"/>
        </w:rPr>
        <w:t>Al</w:t>
      </w:r>
      <w:r w:rsidRPr="00B55D51">
        <w:rPr>
          <w:rFonts w:ascii="Verdana" w:hAnsi="Verdana"/>
          <w:b/>
          <w:bCs/>
          <w:sz w:val="20"/>
          <w:szCs w:val="20"/>
        </w:rPr>
        <w:t xml:space="preserve"> margen un sello con el Escudo Nacional, que dice: Estados Unidos Mexicanos.- HACIENDA.- Secretaría de Hacienda y Crédito Público.- Servicio de Administración Tributaria.</w:t>
      </w:r>
    </w:p>
    <w:p w:rsidR="00B55D51" w:rsidRPr="00B55D51" w:rsidRDefault="00B55D51" w:rsidP="00B55D51">
      <w:pPr>
        <w:rPr>
          <w:rFonts w:ascii="Verdana" w:hAnsi="Verdana"/>
          <w:b/>
          <w:bCs/>
          <w:sz w:val="20"/>
          <w:szCs w:val="20"/>
        </w:rPr>
      </w:pPr>
      <w:r w:rsidRPr="00B55D51">
        <w:rPr>
          <w:rFonts w:ascii="Verdana" w:hAnsi="Verdana"/>
          <w:b/>
          <w:bCs/>
          <w:sz w:val="20"/>
          <w:szCs w:val="20"/>
        </w:rPr>
        <w:t>Anexo 15 de la Resolución Miscelánea Fiscal para 2</w:t>
      </w:r>
      <w:bookmarkStart w:id="0" w:name="_GoBack"/>
      <w:bookmarkEnd w:id="0"/>
      <w:r w:rsidRPr="00B55D51">
        <w:rPr>
          <w:rFonts w:ascii="Verdana" w:hAnsi="Verdana"/>
          <w:b/>
          <w:bCs/>
          <w:sz w:val="20"/>
          <w:szCs w:val="20"/>
        </w:rPr>
        <w:t>020</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8904"/>
      </w:tblGrid>
      <w:tr w:rsidR="00B55D51" w:rsidRPr="00B55D51" w:rsidTr="00B55D51">
        <w:trPr>
          <w:trHeight w:val="21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b/>
                <w:bCs/>
                <w:sz w:val="20"/>
                <w:szCs w:val="20"/>
              </w:rPr>
              <w:t>Contenido</w:t>
            </w:r>
          </w:p>
          <w:p w:rsidR="00B55D51" w:rsidRPr="00B55D51" w:rsidRDefault="00B55D51" w:rsidP="00B55D51">
            <w:pPr>
              <w:rPr>
                <w:rFonts w:ascii="Verdana" w:hAnsi="Verdana"/>
                <w:sz w:val="20"/>
                <w:szCs w:val="20"/>
              </w:rPr>
            </w:pPr>
            <w:r w:rsidRPr="00B55D51">
              <w:rPr>
                <w:rFonts w:ascii="Verdana" w:hAnsi="Verdana"/>
                <w:b/>
                <w:bCs/>
                <w:sz w:val="20"/>
                <w:szCs w:val="20"/>
              </w:rPr>
              <w:t>Impuesto sobre Automóviles Nuevos</w:t>
            </w:r>
          </w:p>
          <w:p w:rsidR="00B55D51" w:rsidRPr="00B55D51" w:rsidRDefault="00B55D51" w:rsidP="00B55D51">
            <w:pPr>
              <w:rPr>
                <w:rFonts w:ascii="Verdana" w:hAnsi="Verdana"/>
                <w:sz w:val="20"/>
                <w:szCs w:val="20"/>
              </w:rPr>
            </w:pPr>
            <w:r w:rsidRPr="00B55D51">
              <w:rPr>
                <w:rFonts w:ascii="Verdana" w:hAnsi="Verdana"/>
                <w:b/>
                <w:bCs/>
                <w:sz w:val="20"/>
                <w:szCs w:val="20"/>
              </w:rPr>
              <w:t>A.</w:t>
            </w:r>
            <w:r w:rsidRPr="00B55D51">
              <w:rPr>
                <w:rFonts w:ascii="Verdana" w:hAnsi="Verdana"/>
                <w:sz w:val="20"/>
                <w:szCs w:val="20"/>
              </w:rPr>
              <w:t>   Tarifa para determinar el Impuesto sobre Automóviles Nuevos para el año 2020.</w:t>
            </w:r>
          </w:p>
          <w:p w:rsidR="00B55D51" w:rsidRPr="00B55D51" w:rsidRDefault="00B55D51" w:rsidP="00B55D51">
            <w:pPr>
              <w:rPr>
                <w:rFonts w:ascii="Verdana" w:hAnsi="Verdana"/>
                <w:sz w:val="20"/>
                <w:szCs w:val="20"/>
              </w:rPr>
            </w:pPr>
            <w:r w:rsidRPr="00B55D51">
              <w:rPr>
                <w:rFonts w:ascii="Verdana" w:hAnsi="Verdana"/>
                <w:b/>
                <w:bCs/>
                <w:sz w:val="20"/>
                <w:szCs w:val="20"/>
              </w:rPr>
              <w:t>B.</w:t>
            </w:r>
            <w:r w:rsidRPr="00B55D51">
              <w:rPr>
                <w:rFonts w:ascii="Verdana" w:hAnsi="Verdana"/>
                <w:sz w:val="20"/>
                <w:szCs w:val="20"/>
              </w:rPr>
              <w:t>   Cantidades correspondientes a la fracción II del artículo 8o. de la Ley Federal del ISAN para el año 2020.</w:t>
            </w:r>
          </w:p>
          <w:p w:rsidR="00B55D51" w:rsidRPr="00B55D51" w:rsidRDefault="00B55D51" w:rsidP="00B55D51">
            <w:pPr>
              <w:rPr>
                <w:rFonts w:ascii="Verdana" w:hAnsi="Verdana"/>
                <w:sz w:val="20"/>
                <w:szCs w:val="20"/>
              </w:rPr>
            </w:pPr>
            <w:r w:rsidRPr="00B55D51">
              <w:rPr>
                <w:rFonts w:ascii="Verdana" w:hAnsi="Verdana"/>
                <w:b/>
                <w:bCs/>
                <w:sz w:val="20"/>
                <w:szCs w:val="20"/>
              </w:rPr>
              <w:t>C.</w:t>
            </w:r>
            <w:r w:rsidRPr="00B55D51">
              <w:rPr>
                <w:rFonts w:ascii="Verdana" w:hAnsi="Verdana"/>
                <w:sz w:val="20"/>
                <w:szCs w:val="20"/>
              </w:rPr>
              <w:t>   Código de Claves Vehiculares:</w:t>
            </w:r>
          </w:p>
          <w:p w:rsidR="00B55D51" w:rsidRPr="00B55D51" w:rsidRDefault="00B55D51" w:rsidP="00B55D51">
            <w:pPr>
              <w:rPr>
                <w:rFonts w:ascii="Verdana" w:hAnsi="Verdana"/>
                <w:sz w:val="20"/>
                <w:szCs w:val="20"/>
              </w:rPr>
            </w:pPr>
            <w:r w:rsidRPr="00B55D51">
              <w:rPr>
                <w:rFonts w:ascii="Verdana" w:hAnsi="Verdana"/>
                <w:b/>
                <w:bCs/>
                <w:sz w:val="20"/>
                <w:szCs w:val="20"/>
              </w:rPr>
              <w:t>1.</w:t>
            </w:r>
            <w:r w:rsidRPr="00B55D51">
              <w:rPr>
                <w:rFonts w:ascii="Verdana" w:hAnsi="Verdana"/>
                <w:sz w:val="20"/>
                <w:szCs w:val="20"/>
              </w:rPr>
              <w:t>    Registradas.</w:t>
            </w:r>
          </w:p>
        </w:tc>
      </w:tr>
    </w:tbl>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b/>
          <w:bCs/>
          <w:sz w:val="20"/>
          <w:szCs w:val="20"/>
        </w:rPr>
        <w:t>A.</w:t>
      </w:r>
      <w:r w:rsidRPr="00B55D51">
        <w:rPr>
          <w:rFonts w:ascii="Verdana" w:hAnsi="Verdana"/>
          <w:sz w:val="20"/>
          <w:szCs w:val="20"/>
        </w:rPr>
        <w:t>    </w:t>
      </w:r>
      <w:r w:rsidRPr="00B55D51">
        <w:rPr>
          <w:rFonts w:ascii="Verdana" w:hAnsi="Verdana"/>
          <w:b/>
          <w:bCs/>
          <w:sz w:val="20"/>
          <w:szCs w:val="20"/>
        </w:rPr>
        <w:t>Tarifa para determinar el impuesto sobre automóviles nuevos para el año 2020.</w:t>
      </w:r>
    </w:p>
    <w:p w:rsidR="00B55D51" w:rsidRPr="00B55D51" w:rsidRDefault="00B55D51" w:rsidP="00B55D51">
      <w:pPr>
        <w:rPr>
          <w:rFonts w:ascii="Verdana" w:hAnsi="Verdana"/>
          <w:sz w:val="20"/>
          <w:szCs w:val="20"/>
        </w:rPr>
      </w:pPr>
      <w:r w:rsidRPr="00B55D51">
        <w:rPr>
          <w:rFonts w:ascii="Verdana" w:hAnsi="Verdana"/>
          <w:b/>
          <w:bCs/>
          <w:sz w:val="20"/>
          <w:szCs w:val="20"/>
        </w:rPr>
        <w:t>TARIFA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18"/>
        <w:gridCol w:w="2228"/>
        <w:gridCol w:w="1886"/>
        <w:gridCol w:w="2672"/>
      </w:tblGrid>
      <w:tr w:rsidR="00B55D51" w:rsidRPr="00B55D51" w:rsidTr="00B55D51">
        <w:trPr>
          <w:trHeight w:val="1021"/>
        </w:trPr>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b/>
                <w:bCs/>
                <w:sz w:val="20"/>
                <w:szCs w:val="20"/>
              </w:rPr>
              <w:t>Límite inferior</w:t>
            </w:r>
          </w:p>
          <w:p w:rsidR="00B55D51" w:rsidRPr="00B55D51" w:rsidRDefault="00B55D51" w:rsidP="00B55D51">
            <w:pPr>
              <w:rPr>
                <w:rFonts w:ascii="Verdana" w:hAnsi="Verdana"/>
                <w:sz w:val="20"/>
                <w:szCs w:val="20"/>
              </w:rPr>
            </w:pPr>
            <w:r w:rsidRPr="00B55D51">
              <w:rPr>
                <w:rFonts w:ascii="Verdana" w:hAnsi="Verdana"/>
                <w:b/>
                <w:bCs/>
                <w:sz w:val="20"/>
                <w:szCs w:val="20"/>
              </w:rPr>
              <w:t>$</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b/>
                <w:bCs/>
                <w:sz w:val="20"/>
                <w:szCs w:val="20"/>
              </w:rPr>
              <w:t>Límite superior</w:t>
            </w:r>
          </w:p>
          <w:p w:rsidR="00B55D51" w:rsidRPr="00B55D51" w:rsidRDefault="00B55D51" w:rsidP="00B55D51">
            <w:pPr>
              <w:rPr>
                <w:rFonts w:ascii="Verdana" w:hAnsi="Verdana"/>
                <w:sz w:val="20"/>
                <w:szCs w:val="20"/>
              </w:rPr>
            </w:pPr>
            <w:r w:rsidRPr="00B55D51">
              <w:rPr>
                <w:rFonts w:ascii="Verdana" w:hAnsi="Verdana"/>
                <w:b/>
                <w:bCs/>
                <w:sz w:val="20"/>
                <w:szCs w:val="20"/>
              </w:rPr>
              <w:t>$</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b/>
                <w:bCs/>
                <w:sz w:val="20"/>
                <w:szCs w:val="20"/>
              </w:rPr>
              <w:t>Cuota fija</w:t>
            </w:r>
          </w:p>
          <w:p w:rsidR="00B55D51" w:rsidRPr="00B55D51" w:rsidRDefault="00B55D51" w:rsidP="00B55D51">
            <w:pPr>
              <w:rPr>
                <w:rFonts w:ascii="Verdana" w:hAnsi="Verdana"/>
                <w:sz w:val="20"/>
                <w:szCs w:val="20"/>
              </w:rPr>
            </w:pPr>
            <w:r w:rsidRPr="00B55D51">
              <w:rPr>
                <w:rFonts w:ascii="Verdana" w:hAnsi="Verdana"/>
                <w:b/>
                <w:bCs/>
                <w:sz w:val="20"/>
                <w:szCs w:val="20"/>
              </w:rPr>
              <w:t>$</w:t>
            </w:r>
          </w:p>
        </w:tc>
        <w:tc>
          <w:tcPr>
            <w:tcW w:w="2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b/>
                <w:bCs/>
                <w:sz w:val="20"/>
                <w:szCs w:val="20"/>
              </w:rPr>
              <w:t>Tasa para aplicarse</w:t>
            </w:r>
            <w:r w:rsidRPr="00B55D51">
              <w:rPr>
                <w:rFonts w:ascii="Verdana" w:hAnsi="Verdana"/>
                <w:sz w:val="20"/>
                <w:szCs w:val="20"/>
              </w:rPr>
              <w:br/>
            </w:r>
            <w:r w:rsidRPr="00B55D51">
              <w:rPr>
                <w:rFonts w:ascii="Verdana" w:hAnsi="Verdana"/>
                <w:b/>
                <w:bCs/>
                <w:sz w:val="20"/>
                <w:szCs w:val="20"/>
              </w:rPr>
              <w:t>sobre el excedente del</w:t>
            </w:r>
            <w:r w:rsidRPr="00B55D51">
              <w:rPr>
                <w:rFonts w:ascii="Verdana" w:hAnsi="Verdana"/>
                <w:sz w:val="20"/>
                <w:szCs w:val="20"/>
              </w:rPr>
              <w:br/>
            </w:r>
            <w:r w:rsidRPr="00B55D51">
              <w:rPr>
                <w:rFonts w:ascii="Verdana" w:hAnsi="Verdana"/>
                <w:b/>
                <w:bCs/>
                <w:sz w:val="20"/>
                <w:szCs w:val="20"/>
              </w:rPr>
              <w:t>límite inferior</w:t>
            </w:r>
          </w:p>
          <w:p w:rsidR="00B55D51" w:rsidRPr="00B55D51" w:rsidRDefault="00B55D51" w:rsidP="00B55D51">
            <w:pPr>
              <w:rPr>
                <w:rFonts w:ascii="Verdana" w:hAnsi="Verdana"/>
                <w:sz w:val="20"/>
                <w:szCs w:val="20"/>
              </w:rPr>
            </w:pPr>
            <w:r w:rsidRPr="00B55D51">
              <w:rPr>
                <w:rFonts w:ascii="Verdana" w:hAnsi="Verdana"/>
                <w:b/>
                <w:bCs/>
                <w:sz w:val="20"/>
                <w:szCs w:val="20"/>
              </w:rPr>
              <w:t>%</w:t>
            </w:r>
          </w:p>
        </w:tc>
      </w:tr>
      <w:tr w:rsidR="00B55D51" w:rsidRPr="00B55D51" w:rsidTr="00B55D51">
        <w:trPr>
          <w:trHeight w:val="291"/>
        </w:trPr>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0.01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283,241.20</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0.00</w:t>
            </w:r>
          </w:p>
        </w:tc>
        <w:tc>
          <w:tcPr>
            <w:tcW w:w="2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2.0</w:t>
            </w:r>
          </w:p>
        </w:tc>
      </w:tr>
      <w:tr w:rsidR="00B55D51" w:rsidRPr="00B55D51" w:rsidTr="00B55D51">
        <w:trPr>
          <w:trHeight w:val="291"/>
        </w:trPr>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283,241.21</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339,889.38</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5,664.73</w:t>
            </w:r>
          </w:p>
        </w:tc>
        <w:tc>
          <w:tcPr>
            <w:tcW w:w="2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5.0</w:t>
            </w:r>
          </w:p>
        </w:tc>
      </w:tr>
      <w:tr w:rsidR="00B55D51" w:rsidRPr="00B55D51" w:rsidTr="00B55D51">
        <w:trPr>
          <w:trHeight w:val="291"/>
        </w:trPr>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339,889.39</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396,537.78</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8,497.27</w:t>
            </w:r>
          </w:p>
        </w:tc>
        <w:tc>
          <w:tcPr>
            <w:tcW w:w="2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10.0</w:t>
            </w:r>
          </w:p>
        </w:tc>
      </w:tr>
      <w:tr w:rsidR="00B55D51" w:rsidRPr="00B55D51" w:rsidTr="00B55D51">
        <w:trPr>
          <w:trHeight w:val="291"/>
        </w:trPr>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396,537.79</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509,833.94</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14,162.08</w:t>
            </w:r>
          </w:p>
        </w:tc>
        <w:tc>
          <w:tcPr>
            <w:tcW w:w="2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15.0</w:t>
            </w:r>
          </w:p>
        </w:tc>
      </w:tr>
      <w:tr w:rsidR="00B55D51" w:rsidRPr="00B55D51" w:rsidTr="00B55D51">
        <w:trPr>
          <w:trHeight w:val="306"/>
        </w:trPr>
        <w:tc>
          <w:tcPr>
            <w:tcW w:w="22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509,833.95</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En adelante</w:t>
            </w:r>
          </w:p>
        </w:tc>
        <w:tc>
          <w:tcPr>
            <w:tcW w:w="20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31,156.48</w:t>
            </w:r>
          </w:p>
        </w:tc>
        <w:tc>
          <w:tcPr>
            <w:tcW w:w="21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55D51" w:rsidRPr="00B55D51" w:rsidRDefault="00B55D51" w:rsidP="00B55D51">
            <w:pPr>
              <w:rPr>
                <w:rFonts w:ascii="Verdana" w:hAnsi="Verdana"/>
                <w:sz w:val="20"/>
                <w:szCs w:val="20"/>
              </w:rPr>
            </w:pPr>
            <w:r w:rsidRPr="00B55D51">
              <w:rPr>
                <w:rFonts w:ascii="Verdana" w:hAnsi="Verdana"/>
                <w:sz w:val="20"/>
                <w:szCs w:val="20"/>
              </w:rPr>
              <w:t>17.0</w:t>
            </w:r>
          </w:p>
        </w:tc>
      </w:tr>
    </w:tbl>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Si el precio del automóvil es superior a $782,125.30 se reducirá del monto del impuesto determinado la cantidad que resulte de aplicar el 7% sobre la diferencia entre el precio de la unidad y los $782,125.30</w:t>
      </w:r>
    </w:p>
    <w:p w:rsidR="00B55D51" w:rsidRPr="00B55D51" w:rsidRDefault="00B55D51" w:rsidP="00B55D51">
      <w:pPr>
        <w:rPr>
          <w:rFonts w:ascii="Verdana" w:hAnsi="Verdana"/>
          <w:sz w:val="20"/>
          <w:szCs w:val="20"/>
        </w:rPr>
      </w:pPr>
      <w:r w:rsidRPr="00B55D51">
        <w:rPr>
          <w:rFonts w:ascii="Verdana" w:hAnsi="Verdana"/>
          <w:b/>
          <w:bCs/>
          <w:sz w:val="20"/>
          <w:szCs w:val="20"/>
        </w:rPr>
        <w:t>B.</w:t>
      </w:r>
      <w:r w:rsidRPr="00B55D51">
        <w:rPr>
          <w:rFonts w:ascii="Verdana" w:hAnsi="Verdana"/>
          <w:sz w:val="20"/>
          <w:szCs w:val="20"/>
        </w:rPr>
        <w:t>    </w:t>
      </w:r>
      <w:r w:rsidRPr="00B55D51">
        <w:rPr>
          <w:rFonts w:ascii="Verdana" w:hAnsi="Verdana"/>
          <w:b/>
          <w:bCs/>
          <w:sz w:val="20"/>
          <w:szCs w:val="20"/>
        </w:rPr>
        <w:t>Cantidades correspondientes a la fracción II del artículo 8o. de la Ley Federal del ISAN para el año 2020.</w:t>
      </w:r>
    </w:p>
    <w:p w:rsidR="00B55D51" w:rsidRPr="00B55D51" w:rsidRDefault="00B55D51" w:rsidP="00B55D51">
      <w:pPr>
        <w:rPr>
          <w:rFonts w:ascii="Verdana" w:hAnsi="Verdana"/>
          <w:sz w:val="20"/>
          <w:szCs w:val="20"/>
        </w:rPr>
      </w:pPr>
      <w:r w:rsidRPr="00B55D51">
        <w:rPr>
          <w:rFonts w:ascii="Verdana" w:hAnsi="Verdana"/>
          <w:sz w:val="20"/>
          <w:szCs w:val="20"/>
        </w:rPr>
        <w:t>       Artículo 8o. fracción II primer párrafo: $263,690.54</w:t>
      </w:r>
    </w:p>
    <w:p w:rsidR="00B55D51" w:rsidRPr="00B55D51" w:rsidRDefault="00B55D51" w:rsidP="00B55D51">
      <w:pPr>
        <w:rPr>
          <w:rFonts w:ascii="Verdana" w:hAnsi="Verdana"/>
          <w:sz w:val="20"/>
          <w:szCs w:val="20"/>
        </w:rPr>
      </w:pPr>
      <w:r w:rsidRPr="00B55D51">
        <w:rPr>
          <w:rFonts w:ascii="Verdana" w:hAnsi="Verdana"/>
          <w:sz w:val="20"/>
          <w:szCs w:val="20"/>
        </w:rPr>
        <w:t>       Artículo 8o. fracción II segundo párrafo: $263,690.55 y hasta $334,008.02</w:t>
      </w:r>
    </w:p>
    <w:p w:rsidR="00B55D51" w:rsidRPr="00B55D51" w:rsidRDefault="00B55D51" w:rsidP="00B55D51">
      <w:pPr>
        <w:rPr>
          <w:rFonts w:ascii="Verdana" w:hAnsi="Verdana"/>
          <w:sz w:val="20"/>
          <w:szCs w:val="20"/>
        </w:rPr>
      </w:pPr>
      <w:r w:rsidRPr="00B55D51">
        <w:rPr>
          <w:rFonts w:ascii="Verdana" w:hAnsi="Verdana"/>
          <w:b/>
          <w:bCs/>
          <w:sz w:val="20"/>
          <w:szCs w:val="20"/>
        </w:rPr>
        <w:t>C.</w:t>
      </w:r>
      <w:r w:rsidRPr="00B55D51">
        <w:rPr>
          <w:rFonts w:ascii="Verdana" w:hAnsi="Verdana"/>
          <w:sz w:val="20"/>
          <w:szCs w:val="20"/>
        </w:rPr>
        <w:t>    </w:t>
      </w:r>
      <w:r w:rsidRPr="00B55D51">
        <w:rPr>
          <w:rFonts w:ascii="Verdana" w:hAnsi="Verdana"/>
          <w:b/>
          <w:bCs/>
          <w:sz w:val="20"/>
          <w:szCs w:val="20"/>
        </w:rPr>
        <w:t>Código de claves vehiculares</w:t>
      </w:r>
    </w:p>
    <w:p w:rsidR="00B55D51" w:rsidRPr="00B55D51" w:rsidRDefault="00B55D51" w:rsidP="00B55D51">
      <w:pPr>
        <w:rPr>
          <w:rFonts w:ascii="Verdana" w:hAnsi="Verdana"/>
          <w:sz w:val="20"/>
          <w:szCs w:val="20"/>
        </w:rPr>
      </w:pPr>
      <w:r w:rsidRPr="00B55D51">
        <w:rPr>
          <w:rFonts w:ascii="Verdana" w:hAnsi="Verdana"/>
          <w:b/>
          <w:bCs/>
          <w:sz w:val="20"/>
          <w:szCs w:val="20"/>
        </w:rPr>
        <w:t>1.</w:t>
      </w:r>
      <w:r w:rsidRPr="00B55D51">
        <w:rPr>
          <w:rFonts w:ascii="Verdana" w:hAnsi="Verdana"/>
          <w:sz w:val="20"/>
          <w:szCs w:val="20"/>
        </w:rPr>
        <w:t> Registradas</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FCA México, S.A. de C.V. (antes Chrysler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Shadow 2 puertas</w:t>
      </w:r>
    </w:p>
    <w:p w:rsidR="00B55D51" w:rsidRPr="00B55D51" w:rsidRDefault="00B55D51" w:rsidP="00B55D51">
      <w:pPr>
        <w:rPr>
          <w:rFonts w:ascii="Verdana" w:hAnsi="Verdana"/>
          <w:sz w:val="20"/>
          <w:szCs w:val="20"/>
        </w:rPr>
      </w:pPr>
      <w:r w:rsidRPr="00B55D51">
        <w:rPr>
          <w:rFonts w:ascii="Verdana" w:hAnsi="Verdana"/>
          <w:sz w:val="20"/>
          <w:szCs w:val="20"/>
        </w:rPr>
        <w:t>0010101       Versión          01 :     Típico automático 4 cil.</w:t>
      </w:r>
    </w:p>
    <w:p w:rsidR="00B55D51" w:rsidRPr="00B55D51" w:rsidRDefault="00B55D51" w:rsidP="00B55D51">
      <w:pPr>
        <w:rPr>
          <w:rFonts w:ascii="Verdana" w:hAnsi="Verdana"/>
          <w:sz w:val="20"/>
          <w:szCs w:val="20"/>
        </w:rPr>
      </w:pPr>
      <w:r w:rsidRPr="00B55D51">
        <w:rPr>
          <w:rFonts w:ascii="Verdana" w:hAnsi="Verdana"/>
          <w:sz w:val="20"/>
          <w:szCs w:val="20"/>
        </w:rPr>
        <w:t>0010102                            02 :     Equipado automático 4 cil.</w:t>
      </w:r>
    </w:p>
    <w:p w:rsidR="00B55D51" w:rsidRPr="00B55D51" w:rsidRDefault="00B55D51" w:rsidP="00B55D51">
      <w:pPr>
        <w:rPr>
          <w:rFonts w:ascii="Verdana" w:hAnsi="Verdana"/>
          <w:sz w:val="20"/>
          <w:szCs w:val="20"/>
        </w:rPr>
      </w:pPr>
      <w:r w:rsidRPr="00B55D51">
        <w:rPr>
          <w:rFonts w:ascii="Verdana" w:hAnsi="Verdana"/>
          <w:sz w:val="20"/>
          <w:szCs w:val="20"/>
        </w:rPr>
        <w:t>0010103                            03 :     GTS Típico 5 vel. 4 cil.</w:t>
      </w:r>
    </w:p>
    <w:p w:rsidR="00B55D51" w:rsidRPr="00B55D51" w:rsidRDefault="00B55D51" w:rsidP="00B55D51">
      <w:pPr>
        <w:rPr>
          <w:rFonts w:ascii="Verdana" w:hAnsi="Verdana"/>
          <w:sz w:val="20"/>
          <w:szCs w:val="20"/>
        </w:rPr>
      </w:pPr>
      <w:r w:rsidRPr="00B55D51">
        <w:rPr>
          <w:rFonts w:ascii="Verdana" w:hAnsi="Verdana"/>
          <w:sz w:val="20"/>
          <w:szCs w:val="20"/>
        </w:rPr>
        <w:t>0010104                            04 :     GTS Equipado automático 4 cil.</w:t>
      </w:r>
    </w:p>
    <w:p w:rsidR="00B55D51" w:rsidRPr="00B55D51" w:rsidRDefault="00B55D51" w:rsidP="00B55D51">
      <w:pPr>
        <w:rPr>
          <w:rFonts w:ascii="Verdana" w:hAnsi="Verdana"/>
          <w:sz w:val="20"/>
          <w:szCs w:val="20"/>
        </w:rPr>
      </w:pPr>
      <w:r w:rsidRPr="00B55D51">
        <w:rPr>
          <w:rFonts w:ascii="Verdana" w:hAnsi="Verdana"/>
          <w:sz w:val="20"/>
          <w:szCs w:val="20"/>
        </w:rPr>
        <w:t>0010105                            05 :     Convertible Típico aut. 4 cil.</w:t>
      </w:r>
    </w:p>
    <w:p w:rsidR="00B55D51" w:rsidRPr="00B55D51" w:rsidRDefault="00B55D51" w:rsidP="00B55D51">
      <w:pPr>
        <w:rPr>
          <w:rFonts w:ascii="Verdana" w:hAnsi="Verdana"/>
          <w:sz w:val="20"/>
          <w:szCs w:val="20"/>
        </w:rPr>
      </w:pPr>
      <w:r w:rsidRPr="00B55D51">
        <w:rPr>
          <w:rFonts w:ascii="Verdana" w:hAnsi="Verdana"/>
          <w:sz w:val="20"/>
          <w:szCs w:val="20"/>
        </w:rPr>
        <w:t>0010106                            06 :     Típico aut. con a/a 4 cil.</w:t>
      </w:r>
    </w:p>
    <w:p w:rsidR="00B55D51" w:rsidRPr="00B55D51" w:rsidRDefault="00B55D51" w:rsidP="00B55D51">
      <w:pPr>
        <w:rPr>
          <w:rFonts w:ascii="Verdana" w:hAnsi="Verdana"/>
          <w:sz w:val="20"/>
          <w:szCs w:val="20"/>
        </w:rPr>
      </w:pPr>
      <w:r w:rsidRPr="00B55D51">
        <w:rPr>
          <w:rFonts w:ascii="Verdana" w:hAnsi="Verdana"/>
          <w:sz w:val="20"/>
          <w:szCs w:val="20"/>
        </w:rPr>
        <w:t>0010107                            07 :     Equipado aut. con a/a 4 cil.</w:t>
      </w:r>
    </w:p>
    <w:p w:rsidR="00B55D51" w:rsidRPr="00B55D51" w:rsidRDefault="00B55D51" w:rsidP="00B55D51">
      <w:pPr>
        <w:rPr>
          <w:rFonts w:ascii="Verdana" w:hAnsi="Verdana"/>
          <w:sz w:val="20"/>
          <w:szCs w:val="20"/>
        </w:rPr>
      </w:pPr>
      <w:r w:rsidRPr="00B55D51">
        <w:rPr>
          <w:rFonts w:ascii="Verdana" w:hAnsi="Verdana"/>
          <w:sz w:val="20"/>
          <w:szCs w:val="20"/>
        </w:rPr>
        <w:t>0010108                            08 :     Gts manual con a/a 4 cil.</w:t>
      </w:r>
    </w:p>
    <w:p w:rsidR="00B55D51" w:rsidRPr="00B55D51" w:rsidRDefault="00B55D51" w:rsidP="00B55D51">
      <w:pPr>
        <w:rPr>
          <w:rFonts w:ascii="Verdana" w:hAnsi="Verdana"/>
          <w:sz w:val="20"/>
          <w:szCs w:val="20"/>
        </w:rPr>
      </w:pPr>
      <w:r w:rsidRPr="00B55D51">
        <w:rPr>
          <w:rFonts w:ascii="Verdana" w:hAnsi="Verdana"/>
          <w:sz w:val="20"/>
          <w:szCs w:val="20"/>
        </w:rPr>
        <w:t>0010109                            09 :     Gts Típico aut. con a/a 4 cil.</w:t>
      </w:r>
    </w:p>
    <w:p w:rsidR="00B55D51" w:rsidRPr="00B55D51" w:rsidRDefault="00B55D51" w:rsidP="00B55D51">
      <w:pPr>
        <w:rPr>
          <w:rFonts w:ascii="Verdana" w:hAnsi="Verdana"/>
          <w:sz w:val="20"/>
          <w:szCs w:val="20"/>
        </w:rPr>
      </w:pPr>
      <w:r w:rsidRPr="00B55D51">
        <w:rPr>
          <w:rFonts w:ascii="Verdana" w:hAnsi="Verdana"/>
          <w:sz w:val="20"/>
          <w:szCs w:val="20"/>
        </w:rPr>
        <w:t>0010110                            10 :     Austero aut. 4 cil.</w:t>
      </w:r>
    </w:p>
    <w:p w:rsidR="00B55D51" w:rsidRPr="00B55D51" w:rsidRDefault="00B55D51" w:rsidP="00B55D51">
      <w:pPr>
        <w:rPr>
          <w:rFonts w:ascii="Verdana" w:hAnsi="Verdana"/>
          <w:sz w:val="20"/>
          <w:szCs w:val="20"/>
        </w:rPr>
      </w:pPr>
      <w:r w:rsidRPr="00B55D51">
        <w:rPr>
          <w:rFonts w:ascii="Verdana" w:hAnsi="Verdana"/>
          <w:sz w:val="20"/>
          <w:szCs w:val="20"/>
        </w:rPr>
        <w:t>0010111                            11 :     Convertible Típico aut. a/a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0010112                            12 :     Convertible equip. aut. turbo 4 cil.</w:t>
      </w:r>
    </w:p>
    <w:p w:rsidR="00B55D51" w:rsidRPr="00B55D51" w:rsidRDefault="00B55D51" w:rsidP="00B55D51">
      <w:pPr>
        <w:rPr>
          <w:rFonts w:ascii="Verdana" w:hAnsi="Verdana"/>
          <w:sz w:val="20"/>
          <w:szCs w:val="20"/>
        </w:rPr>
      </w:pPr>
      <w:r w:rsidRPr="00B55D51">
        <w:rPr>
          <w:rFonts w:ascii="Verdana" w:hAnsi="Verdana"/>
          <w:sz w:val="20"/>
          <w:szCs w:val="20"/>
        </w:rPr>
        <w:t>0010113                            13 :     Típico aut. turbo 4 cil.</w:t>
      </w:r>
    </w:p>
    <w:p w:rsidR="00B55D51" w:rsidRPr="00B55D51" w:rsidRDefault="00B55D51" w:rsidP="00B55D51">
      <w:pPr>
        <w:rPr>
          <w:rFonts w:ascii="Verdana" w:hAnsi="Verdana"/>
          <w:sz w:val="20"/>
          <w:szCs w:val="20"/>
        </w:rPr>
      </w:pPr>
      <w:r w:rsidRPr="00B55D51">
        <w:rPr>
          <w:rFonts w:ascii="Verdana" w:hAnsi="Verdana"/>
          <w:sz w:val="20"/>
          <w:szCs w:val="20"/>
        </w:rPr>
        <w:t>0010114                            14 :     Típico aut. turbo con a/a 4 cil.</w:t>
      </w:r>
    </w:p>
    <w:p w:rsidR="00B55D51" w:rsidRPr="00B55D51" w:rsidRDefault="00B55D51" w:rsidP="00B55D51">
      <w:pPr>
        <w:rPr>
          <w:rFonts w:ascii="Verdana" w:hAnsi="Verdana"/>
          <w:sz w:val="20"/>
          <w:szCs w:val="20"/>
        </w:rPr>
      </w:pPr>
      <w:r w:rsidRPr="00B55D51">
        <w:rPr>
          <w:rFonts w:ascii="Verdana" w:hAnsi="Verdana"/>
          <w:sz w:val="20"/>
          <w:szCs w:val="20"/>
        </w:rPr>
        <w:t>0010115                            15 :     Equipado aut. turbo 4 cil.</w:t>
      </w:r>
    </w:p>
    <w:p w:rsidR="00B55D51" w:rsidRPr="00B55D51" w:rsidRDefault="00B55D51" w:rsidP="00B55D51">
      <w:pPr>
        <w:rPr>
          <w:rFonts w:ascii="Verdana" w:hAnsi="Verdana"/>
          <w:sz w:val="20"/>
          <w:szCs w:val="20"/>
        </w:rPr>
      </w:pPr>
      <w:r w:rsidRPr="00B55D51">
        <w:rPr>
          <w:rFonts w:ascii="Verdana" w:hAnsi="Verdana"/>
          <w:sz w:val="20"/>
          <w:szCs w:val="20"/>
        </w:rPr>
        <w:t>0010116                            16 :     Equipado aut. turbo con a/a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0010117                            17 :     Típico manual 4 cil.</w:t>
      </w:r>
    </w:p>
    <w:p w:rsidR="00B55D51" w:rsidRPr="00B55D51" w:rsidRDefault="00B55D51" w:rsidP="00B55D51">
      <w:pPr>
        <w:rPr>
          <w:rFonts w:ascii="Verdana" w:hAnsi="Verdana"/>
          <w:sz w:val="20"/>
          <w:szCs w:val="20"/>
        </w:rPr>
      </w:pPr>
      <w:r w:rsidRPr="00B55D51">
        <w:rPr>
          <w:rFonts w:ascii="Verdana" w:hAnsi="Verdana"/>
          <w:sz w:val="20"/>
          <w:szCs w:val="20"/>
        </w:rPr>
        <w:t>0010118                            18 :     Típico manual 4 cil. a/a</w:t>
      </w:r>
    </w:p>
    <w:p w:rsidR="00B55D51" w:rsidRPr="00B55D51" w:rsidRDefault="00B55D51" w:rsidP="00B55D51">
      <w:pPr>
        <w:rPr>
          <w:rFonts w:ascii="Verdana" w:hAnsi="Verdana"/>
          <w:b/>
          <w:bCs/>
          <w:sz w:val="20"/>
          <w:szCs w:val="20"/>
        </w:rPr>
      </w:pPr>
      <w:r w:rsidRPr="00B55D51">
        <w:rPr>
          <w:rFonts w:ascii="Verdana" w:hAnsi="Verdana"/>
          <w:b/>
          <w:bCs/>
          <w:sz w:val="20"/>
          <w:szCs w:val="20"/>
        </w:rPr>
        <w:t>                   Modelo          02 :     Shadow 4 puertas</w:t>
      </w:r>
    </w:p>
    <w:p w:rsidR="00B55D51" w:rsidRPr="00B55D51" w:rsidRDefault="00B55D51" w:rsidP="00B55D51">
      <w:pPr>
        <w:rPr>
          <w:rFonts w:ascii="Verdana" w:hAnsi="Verdana"/>
          <w:sz w:val="20"/>
          <w:szCs w:val="20"/>
        </w:rPr>
      </w:pPr>
      <w:r w:rsidRPr="00B55D51">
        <w:rPr>
          <w:rFonts w:ascii="Verdana" w:hAnsi="Verdana"/>
          <w:sz w:val="20"/>
          <w:szCs w:val="20"/>
        </w:rPr>
        <w:t>0010201       Versión          01 :     Típico automático 4 cil.</w:t>
      </w:r>
    </w:p>
    <w:p w:rsidR="00B55D51" w:rsidRPr="00B55D51" w:rsidRDefault="00B55D51" w:rsidP="00B55D51">
      <w:pPr>
        <w:rPr>
          <w:rFonts w:ascii="Verdana" w:hAnsi="Verdana"/>
          <w:sz w:val="20"/>
          <w:szCs w:val="20"/>
        </w:rPr>
      </w:pPr>
      <w:r w:rsidRPr="00B55D51">
        <w:rPr>
          <w:rFonts w:ascii="Verdana" w:hAnsi="Verdana"/>
          <w:sz w:val="20"/>
          <w:szCs w:val="20"/>
        </w:rPr>
        <w:t>0010202                            02 :     Equipado automático 4 cil.</w:t>
      </w:r>
    </w:p>
    <w:p w:rsidR="00B55D51" w:rsidRPr="00B55D51" w:rsidRDefault="00B55D51" w:rsidP="00B55D51">
      <w:pPr>
        <w:rPr>
          <w:rFonts w:ascii="Verdana" w:hAnsi="Verdana"/>
          <w:sz w:val="20"/>
          <w:szCs w:val="20"/>
        </w:rPr>
      </w:pPr>
      <w:r w:rsidRPr="00B55D51">
        <w:rPr>
          <w:rFonts w:ascii="Verdana" w:hAnsi="Verdana"/>
          <w:sz w:val="20"/>
          <w:szCs w:val="20"/>
        </w:rPr>
        <w:t>0010203                            03 :     Típico aut. con a/a 4 cil.</w:t>
      </w:r>
    </w:p>
    <w:p w:rsidR="00B55D51" w:rsidRPr="00B55D51" w:rsidRDefault="00B55D51" w:rsidP="00B55D51">
      <w:pPr>
        <w:rPr>
          <w:rFonts w:ascii="Verdana" w:hAnsi="Verdana"/>
          <w:sz w:val="20"/>
          <w:szCs w:val="20"/>
        </w:rPr>
      </w:pPr>
      <w:r w:rsidRPr="00B55D51">
        <w:rPr>
          <w:rFonts w:ascii="Verdana" w:hAnsi="Verdana"/>
          <w:sz w:val="20"/>
          <w:szCs w:val="20"/>
        </w:rPr>
        <w:t>0010204                            04 :     Equipado aut. con a/a 4 cil.</w:t>
      </w:r>
    </w:p>
    <w:p w:rsidR="00B55D51" w:rsidRPr="00B55D51" w:rsidRDefault="00B55D51" w:rsidP="00B55D51">
      <w:pPr>
        <w:rPr>
          <w:rFonts w:ascii="Verdana" w:hAnsi="Verdana"/>
          <w:sz w:val="20"/>
          <w:szCs w:val="20"/>
        </w:rPr>
      </w:pPr>
      <w:r w:rsidRPr="00B55D51">
        <w:rPr>
          <w:rFonts w:ascii="Verdana" w:hAnsi="Verdana"/>
          <w:sz w:val="20"/>
          <w:szCs w:val="20"/>
        </w:rPr>
        <w:t>0010205                            05 :     Austero aut. 4 cil.</w:t>
      </w:r>
    </w:p>
    <w:p w:rsidR="00B55D51" w:rsidRPr="00B55D51" w:rsidRDefault="00B55D51" w:rsidP="00B55D51">
      <w:pPr>
        <w:rPr>
          <w:rFonts w:ascii="Verdana" w:hAnsi="Verdana"/>
          <w:sz w:val="20"/>
          <w:szCs w:val="20"/>
        </w:rPr>
      </w:pPr>
      <w:r w:rsidRPr="00B55D51">
        <w:rPr>
          <w:rFonts w:ascii="Verdana" w:hAnsi="Verdana"/>
          <w:sz w:val="20"/>
          <w:szCs w:val="20"/>
        </w:rPr>
        <w:t>0010206                            06 :     Típico aut. turbo 4 cil.</w:t>
      </w:r>
    </w:p>
    <w:p w:rsidR="00B55D51" w:rsidRPr="00B55D51" w:rsidRDefault="00B55D51" w:rsidP="00B55D51">
      <w:pPr>
        <w:rPr>
          <w:rFonts w:ascii="Verdana" w:hAnsi="Verdana"/>
          <w:sz w:val="20"/>
          <w:szCs w:val="20"/>
        </w:rPr>
      </w:pPr>
      <w:r w:rsidRPr="00B55D51">
        <w:rPr>
          <w:rFonts w:ascii="Verdana" w:hAnsi="Verdana"/>
          <w:sz w:val="20"/>
          <w:szCs w:val="20"/>
        </w:rPr>
        <w:t>0010207                            07 :     Típico aut. turbo con a/a 4 cil.</w:t>
      </w:r>
    </w:p>
    <w:p w:rsidR="00B55D51" w:rsidRPr="00B55D51" w:rsidRDefault="00B55D51" w:rsidP="00B55D51">
      <w:pPr>
        <w:rPr>
          <w:rFonts w:ascii="Verdana" w:hAnsi="Verdana"/>
          <w:sz w:val="20"/>
          <w:szCs w:val="20"/>
        </w:rPr>
      </w:pPr>
      <w:r w:rsidRPr="00B55D51">
        <w:rPr>
          <w:rFonts w:ascii="Verdana" w:hAnsi="Verdana"/>
          <w:sz w:val="20"/>
          <w:szCs w:val="20"/>
        </w:rPr>
        <w:t>0010208                            08 :     Equipado aut. turbo 4 cil.</w:t>
      </w:r>
    </w:p>
    <w:p w:rsidR="00B55D51" w:rsidRPr="00B55D51" w:rsidRDefault="00B55D51" w:rsidP="00B55D51">
      <w:pPr>
        <w:rPr>
          <w:rFonts w:ascii="Verdana" w:hAnsi="Verdana"/>
          <w:sz w:val="20"/>
          <w:szCs w:val="20"/>
        </w:rPr>
      </w:pPr>
      <w:r w:rsidRPr="00B55D51">
        <w:rPr>
          <w:rFonts w:ascii="Verdana" w:hAnsi="Verdana"/>
          <w:sz w:val="20"/>
          <w:szCs w:val="20"/>
        </w:rPr>
        <w:t>0010209                            09 :     Equipado aut. turbo con a/a 4 cil.</w:t>
      </w:r>
    </w:p>
    <w:p w:rsidR="00B55D51" w:rsidRPr="00B55D51" w:rsidRDefault="00B55D51" w:rsidP="00B55D51">
      <w:pPr>
        <w:rPr>
          <w:rFonts w:ascii="Verdana" w:hAnsi="Verdana"/>
          <w:sz w:val="20"/>
          <w:szCs w:val="20"/>
        </w:rPr>
      </w:pPr>
      <w:r w:rsidRPr="00B55D51">
        <w:rPr>
          <w:rFonts w:ascii="Verdana" w:hAnsi="Verdana"/>
          <w:sz w:val="20"/>
          <w:szCs w:val="20"/>
        </w:rPr>
        <w:t>0010210                            10 :     Típico manual 4 cil.</w:t>
      </w:r>
    </w:p>
    <w:p w:rsidR="00B55D51" w:rsidRPr="00B55D51" w:rsidRDefault="00B55D51" w:rsidP="00B55D51">
      <w:pPr>
        <w:rPr>
          <w:rFonts w:ascii="Verdana" w:hAnsi="Verdana"/>
          <w:sz w:val="20"/>
          <w:szCs w:val="20"/>
        </w:rPr>
      </w:pPr>
      <w:r w:rsidRPr="00B55D51">
        <w:rPr>
          <w:rFonts w:ascii="Verdana" w:hAnsi="Verdana"/>
          <w:sz w:val="20"/>
          <w:szCs w:val="20"/>
        </w:rPr>
        <w:t>0010211                            11 :     Típico manual 4 cil. a/a</w:t>
      </w:r>
    </w:p>
    <w:p w:rsidR="00B55D51" w:rsidRPr="00B55D51" w:rsidRDefault="00B55D51" w:rsidP="00B55D51">
      <w:pPr>
        <w:rPr>
          <w:rFonts w:ascii="Verdana" w:hAnsi="Verdana"/>
          <w:b/>
          <w:bCs/>
          <w:sz w:val="20"/>
          <w:szCs w:val="20"/>
        </w:rPr>
      </w:pPr>
      <w:r w:rsidRPr="00B55D51">
        <w:rPr>
          <w:rFonts w:ascii="Verdana" w:hAnsi="Verdana"/>
          <w:b/>
          <w:bCs/>
          <w:sz w:val="20"/>
          <w:szCs w:val="20"/>
        </w:rPr>
        <w:t>                   Modelo          03 :     Spirit 4 puertas</w:t>
      </w:r>
    </w:p>
    <w:p w:rsidR="00B55D51" w:rsidRPr="00B55D51" w:rsidRDefault="00B55D51" w:rsidP="00B55D51">
      <w:pPr>
        <w:rPr>
          <w:rFonts w:ascii="Verdana" w:hAnsi="Verdana"/>
          <w:sz w:val="20"/>
          <w:szCs w:val="20"/>
        </w:rPr>
      </w:pPr>
      <w:r w:rsidRPr="00B55D51">
        <w:rPr>
          <w:rFonts w:ascii="Verdana" w:hAnsi="Verdana"/>
          <w:sz w:val="20"/>
          <w:szCs w:val="20"/>
        </w:rPr>
        <w:t>0010301       Versión          01 :     Típico automático 4 cil.</w:t>
      </w:r>
    </w:p>
    <w:p w:rsidR="00B55D51" w:rsidRPr="00B55D51" w:rsidRDefault="00B55D51" w:rsidP="00B55D51">
      <w:pPr>
        <w:rPr>
          <w:rFonts w:ascii="Verdana" w:hAnsi="Verdana"/>
          <w:sz w:val="20"/>
          <w:szCs w:val="20"/>
        </w:rPr>
      </w:pPr>
      <w:r w:rsidRPr="00B55D51">
        <w:rPr>
          <w:rFonts w:ascii="Verdana" w:hAnsi="Verdana"/>
          <w:sz w:val="20"/>
          <w:szCs w:val="20"/>
        </w:rPr>
        <w:t>0010302                            02 :     Equipado automático 4 cil.</w:t>
      </w:r>
    </w:p>
    <w:p w:rsidR="00B55D51" w:rsidRPr="00B55D51" w:rsidRDefault="00B55D51" w:rsidP="00B55D51">
      <w:pPr>
        <w:rPr>
          <w:rFonts w:ascii="Verdana" w:hAnsi="Verdana"/>
          <w:sz w:val="20"/>
          <w:szCs w:val="20"/>
        </w:rPr>
      </w:pPr>
      <w:r w:rsidRPr="00B55D51">
        <w:rPr>
          <w:rFonts w:ascii="Verdana" w:hAnsi="Verdana"/>
          <w:sz w:val="20"/>
          <w:szCs w:val="20"/>
        </w:rPr>
        <w:t>0010303                            03 :     RT Típico automático 4 cil.</w:t>
      </w:r>
    </w:p>
    <w:p w:rsidR="00B55D51" w:rsidRPr="00B55D51" w:rsidRDefault="00B55D51" w:rsidP="00B55D51">
      <w:pPr>
        <w:rPr>
          <w:rFonts w:ascii="Verdana" w:hAnsi="Verdana"/>
          <w:sz w:val="20"/>
          <w:szCs w:val="20"/>
        </w:rPr>
      </w:pPr>
      <w:r w:rsidRPr="00B55D51">
        <w:rPr>
          <w:rFonts w:ascii="Verdana" w:hAnsi="Verdana"/>
          <w:sz w:val="20"/>
          <w:szCs w:val="20"/>
        </w:rPr>
        <w:t>0010304                            04 :     RT equipado automático 4 cil.</w:t>
      </w:r>
    </w:p>
    <w:p w:rsidR="00B55D51" w:rsidRPr="00B55D51" w:rsidRDefault="00B55D51" w:rsidP="00B55D51">
      <w:pPr>
        <w:rPr>
          <w:rFonts w:ascii="Verdana" w:hAnsi="Verdana"/>
          <w:sz w:val="20"/>
          <w:szCs w:val="20"/>
        </w:rPr>
      </w:pPr>
      <w:r w:rsidRPr="00B55D51">
        <w:rPr>
          <w:rFonts w:ascii="Verdana" w:hAnsi="Verdana"/>
          <w:sz w:val="20"/>
          <w:szCs w:val="20"/>
        </w:rPr>
        <w:t>0010305                            05 :     Típico aut. con a/a 4 cil.</w:t>
      </w:r>
    </w:p>
    <w:p w:rsidR="00B55D51" w:rsidRPr="00B55D51" w:rsidRDefault="00B55D51" w:rsidP="00B55D51">
      <w:pPr>
        <w:rPr>
          <w:rFonts w:ascii="Verdana" w:hAnsi="Verdana"/>
          <w:sz w:val="20"/>
          <w:szCs w:val="20"/>
        </w:rPr>
      </w:pPr>
      <w:r w:rsidRPr="00B55D51">
        <w:rPr>
          <w:rFonts w:ascii="Verdana" w:hAnsi="Verdana"/>
          <w:sz w:val="20"/>
          <w:szCs w:val="20"/>
        </w:rPr>
        <w:t>0010306                            06 :     Equipado aut. con a/a 4 cil.</w:t>
      </w:r>
    </w:p>
    <w:p w:rsidR="00B55D51" w:rsidRPr="00B55D51" w:rsidRDefault="00B55D51" w:rsidP="00B55D51">
      <w:pPr>
        <w:rPr>
          <w:rFonts w:ascii="Verdana" w:hAnsi="Verdana"/>
          <w:sz w:val="20"/>
          <w:szCs w:val="20"/>
        </w:rPr>
      </w:pPr>
      <w:r w:rsidRPr="00B55D51">
        <w:rPr>
          <w:rFonts w:ascii="Verdana" w:hAnsi="Verdana"/>
          <w:sz w:val="20"/>
          <w:szCs w:val="20"/>
        </w:rPr>
        <w:t>0010307                            07 :     Equipado aut. con a/a turbo 4 cil.</w:t>
      </w:r>
    </w:p>
    <w:p w:rsidR="00B55D51" w:rsidRPr="00B55D51" w:rsidRDefault="00B55D51" w:rsidP="00B55D51">
      <w:pPr>
        <w:rPr>
          <w:rFonts w:ascii="Verdana" w:hAnsi="Verdana"/>
          <w:sz w:val="20"/>
          <w:szCs w:val="20"/>
        </w:rPr>
      </w:pPr>
      <w:r w:rsidRPr="00B55D51">
        <w:rPr>
          <w:rFonts w:ascii="Verdana" w:hAnsi="Verdana"/>
          <w:sz w:val="20"/>
          <w:szCs w:val="20"/>
        </w:rPr>
        <w:t>0010308                            08 :     R/T equipado aut. turbo a/a 4 cil.</w:t>
      </w:r>
    </w:p>
    <w:p w:rsidR="00B55D51" w:rsidRPr="00B55D51" w:rsidRDefault="00B55D51" w:rsidP="00B55D51">
      <w:pPr>
        <w:rPr>
          <w:rFonts w:ascii="Verdana" w:hAnsi="Verdana"/>
          <w:sz w:val="20"/>
          <w:szCs w:val="20"/>
        </w:rPr>
      </w:pPr>
      <w:r w:rsidRPr="00B55D51">
        <w:rPr>
          <w:rFonts w:ascii="Verdana" w:hAnsi="Verdana"/>
          <w:sz w:val="20"/>
          <w:szCs w:val="20"/>
        </w:rPr>
        <w:t>0010309                            09 :     R/T 4 cil. turbo 16 válvulas equip. Man. a/a</w:t>
      </w:r>
    </w:p>
    <w:p w:rsidR="00B55D51" w:rsidRPr="00B55D51" w:rsidRDefault="00B55D51" w:rsidP="00B55D51">
      <w:pPr>
        <w:rPr>
          <w:rFonts w:ascii="Verdana" w:hAnsi="Verdana"/>
          <w:sz w:val="20"/>
          <w:szCs w:val="20"/>
        </w:rPr>
      </w:pPr>
      <w:r w:rsidRPr="00B55D51">
        <w:rPr>
          <w:rFonts w:ascii="Verdana" w:hAnsi="Verdana"/>
          <w:sz w:val="20"/>
          <w:szCs w:val="20"/>
        </w:rPr>
        <w:t>0010310                            10 :     R/T Típico aut. turbo a/a 4 cil.</w:t>
      </w:r>
    </w:p>
    <w:p w:rsidR="00B55D51" w:rsidRPr="00B55D51" w:rsidRDefault="00B55D51" w:rsidP="00B55D51">
      <w:pPr>
        <w:rPr>
          <w:rFonts w:ascii="Verdana" w:hAnsi="Verdana"/>
          <w:sz w:val="20"/>
          <w:szCs w:val="20"/>
        </w:rPr>
      </w:pPr>
      <w:r w:rsidRPr="00B55D51">
        <w:rPr>
          <w:rFonts w:ascii="Verdana" w:hAnsi="Verdana"/>
          <w:sz w:val="20"/>
          <w:szCs w:val="20"/>
        </w:rPr>
        <w:t>0010311                            11 :     Equipado aut. Paq. Patrulla 4 cil.</w:t>
      </w:r>
    </w:p>
    <w:p w:rsidR="00B55D51" w:rsidRPr="00B55D51" w:rsidRDefault="00B55D51" w:rsidP="00B55D51">
      <w:pPr>
        <w:rPr>
          <w:rFonts w:ascii="Verdana" w:hAnsi="Verdana"/>
          <w:sz w:val="20"/>
          <w:szCs w:val="20"/>
        </w:rPr>
      </w:pPr>
      <w:r w:rsidRPr="00B55D51">
        <w:rPr>
          <w:rFonts w:ascii="Verdana" w:hAnsi="Verdana"/>
          <w:sz w:val="20"/>
          <w:szCs w:val="20"/>
        </w:rPr>
        <w:t>0010312                            12 :     Equip. aut. turbo Paq. Patrulla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0010313                            13 :     Típico aut. turbo 4 cil.</w:t>
      </w:r>
    </w:p>
    <w:p w:rsidR="00B55D51" w:rsidRPr="00B55D51" w:rsidRDefault="00B55D51" w:rsidP="00B55D51">
      <w:pPr>
        <w:rPr>
          <w:rFonts w:ascii="Verdana" w:hAnsi="Verdana"/>
          <w:sz w:val="20"/>
          <w:szCs w:val="20"/>
        </w:rPr>
      </w:pPr>
      <w:r w:rsidRPr="00B55D51">
        <w:rPr>
          <w:rFonts w:ascii="Verdana" w:hAnsi="Verdana"/>
          <w:sz w:val="20"/>
          <w:szCs w:val="20"/>
        </w:rPr>
        <w:t>0010314                            14 :     Típico aut. turbo con a/a 4 cil.</w:t>
      </w:r>
    </w:p>
    <w:p w:rsidR="00B55D51" w:rsidRPr="00B55D51" w:rsidRDefault="00B55D51" w:rsidP="00B55D51">
      <w:pPr>
        <w:rPr>
          <w:rFonts w:ascii="Verdana" w:hAnsi="Verdana"/>
          <w:b/>
          <w:bCs/>
          <w:sz w:val="20"/>
          <w:szCs w:val="20"/>
        </w:rPr>
      </w:pPr>
      <w:r w:rsidRPr="00B55D51">
        <w:rPr>
          <w:rFonts w:ascii="Verdana" w:hAnsi="Verdana"/>
          <w:b/>
          <w:bCs/>
          <w:sz w:val="20"/>
          <w:szCs w:val="20"/>
        </w:rPr>
        <w:t>                   Modelo          04 :     Phantom 2 puertas</w:t>
      </w:r>
    </w:p>
    <w:p w:rsidR="00B55D51" w:rsidRPr="00B55D51" w:rsidRDefault="00B55D51" w:rsidP="00B55D51">
      <w:pPr>
        <w:rPr>
          <w:rFonts w:ascii="Verdana" w:hAnsi="Verdana"/>
          <w:sz w:val="20"/>
          <w:szCs w:val="20"/>
        </w:rPr>
      </w:pPr>
      <w:r w:rsidRPr="00B55D51">
        <w:rPr>
          <w:rFonts w:ascii="Verdana" w:hAnsi="Verdana"/>
          <w:sz w:val="20"/>
          <w:szCs w:val="20"/>
        </w:rPr>
        <w:t>0010401       Versión          01 :     Equipado automático turbo 4 cil.</w:t>
      </w:r>
    </w:p>
    <w:p w:rsidR="00B55D51" w:rsidRPr="00B55D51" w:rsidRDefault="00B55D51" w:rsidP="00B55D51">
      <w:pPr>
        <w:rPr>
          <w:rFonts w:ascii="Verdana" w:hAnsi="Verdana"/>
          <w:sz w:val="20"/>
          <w:szCs w:val="20"/>
        </w:rPr>
      </w:pPr>
      <w:r w:rsidRPr="00B55D51">
        <w:rPr>
          <w:rFonts w:ascii="Verdana" w:hAnsi="Verdana"/>
          <w:sz w:val="20"/>
          <w:szCs w:val="20"/>
        </w:rPr>
        <w:t>0010402                            02 :     Equipado c/tel. celular aut. 4 cil.</w:t>
      </w:r>
    </w:p>
    <w:p w:rsidR="00B55D51" w:rsidRPr="00B55D51" w:rsidRDefault="00B55D51" w:rsidP="00B55D51">
      <w:pPr>
        <w:rPr>
          <w:rFonts w:ascii="Verdana" w:hAnsi="Verdana"/>
          <w:sz w:val="20"/>
          <w:szCs w:val="20"/>
        </w:rPr>
      </w:pPr>
      <w:r w:rsidRPr="00B55D51">
        <w:rPr>
          <w:rFonts w:ascii="Verdana" w:hAnsi="Verdana"/>
          <w:sz w:val="20"/>
          <w:szCs w:val="20"/>
        </w:rPr>
        <w:t>0010403                            03 :     RT equipado turbo 16 val TM 5 vel. 4 cil.</w:t>
      </w:r>
    </w:p>
    <w:p w:rsidR="00B55D51" w:rsidRPr="00B55D51" w:rsidRDefault="00B55D51" w:rsidP="00B55D51">
      <w:pPr>
        <w:rPr>
          <w:rFonts w:ascii="Verdana" w:hAnsi="Verdana"/>
          <w:sz w:val="20"/>
          <w:szCs w:val="20"/>
        </w:rPr>
      </w:pPr>
      <w:r w:rsidRPr="00B55D51">
        <w:rPr>
          <w:rFonts w:ascii="Verdana" w:hAnsi="Verdana"/>
          <w:sz w:val="20"/>
          <w:szCs w:val="20"/>
        </w:rPr>
        <w:t>0010404                            04 :     R/T equipado aut. turbo 4 cil.</w:t>
      </w:r>
    </w:p>
    <w:p w:rsidR="00B55D51" w:rsidRPr="00B55D51" w:rsidRDefault="00B55D51" w:rsidP="00B55D51">
      <w:pPr>
        <w:rPr>
          <w:rFonts w:ascii="Verdana" w:hAnsi="Verdana"/>
          <w:b/>
          <w:bCs/>
          <w:sz w:val="20"/>
          <w:szCs w:val="20"/>
        </w:rPr>
      </w:pPr>
      <w:r w:rsidRPr="00B55D51">
        <w:rPr>
          <w:rFonts w:ascii="Verdana" w:hAnsi="Verdana"/>
          <w:b/>
          <w:bCs/>
          <w:sz w:val="20"/>
          <w:szCs w:val="20"/>
        </w:rPr>
        <w:t>                   Modelo          05 :     New Yorker 4 puertas</w:t>
      </w:r>
    </w:p>
    <w:p w:rsidR="00B55D51" w:rsidRPr="00B55D51" w:rsidRDefault="00B55D51" w:rsidP="00B55D51">
      <w:pPr>
        <w:rPr>
          <w:rFonts w:ascii="Verdana" w:hAnsi="Verdana"/>
          <w:sz w:val="20"/>
          <w:szCs w:val="20"/>
        </w:rPr>
      </w:pPr>
      <w:r w:rsidRPr="00B55D51">
        <w:rPr>
          <w:rFonts w:ascii="Verdana" w:hAnsi="Verdana"/>
          <w:sz w:val="20"/>
          <w:szCs w:val="20"/>
        </w:rPr>
        <w:t>0010501       Versión           01 :     Equipado automático turbo 4 cil.</w:t>
      </w:r>
    </w:p>
    <w:p w:rsidR="00B55D51" w:rsidRPr="00B55D51" w:rsidRDefault="00B55D51" w:rsidP="00B55D51">
      <w:pPr>
        <w:rPr>
          <w:rFonts w:ascii="Verdana" w:hAnsi="Verdana"/>
          <w:sz w:val="20"/>
          <w:szCs w:val="20"/>
        </w:rPr>
      </w:pPr>
      <w:r w:rsidRPr="00B55D51">
        <w:rPr>
          <w:rFonts w:ascii="Verdana" w:hAnsi="Verdana"/>
          <w:sz w:val="20"/>
          <w:szCs w:val="20"/>
        </w:rPr>
        <w:t>0010502                            02 :     Equipado c/tel. Celular aut. 4 cil.</w:t>
      </w:r>
    </w:p>
    <w:p w:rsidR="00B55D51" w:rsidRPr="00B55D51" w:rsidRDefault="00B55D51" w:rsidP="00B55D51">
      <w:pPr>
        <w:rPr>
          <w:rFonts w:ascii="Verdana" w:hAnsi="Verdana"/>
          <w:sz w:val="20"/>
          <w:szCs w:val="20"/>
        </w:rPr>
      </w:pPr>
      <w:r w:rsidRPr="00B55D51">
        <w:rPr>
          <w:rFonts w:ascii="Verdana" w:hAnsi="Verdana"/>
          <w:sz w:val="20"/>
          <w:szCs w:val="20"/>
        </w:rPr>
        <w:t>0010503                            03 :     Equipado aut. 6 cil.</w:t>
      </w:r>
    </w:p>
    <w:p w:rsidR="00B55D51" w:rsidRPr="00B55D51" w:rsidRDefault="00B55D51" w:rsidP="00B55D51">
      <w:pPr>
        <w:rPr>
          <w:rFonts w:ascii="Verdana" w:hAnsi="Verdana"/>
          <w:b/>
          <w:bCs/>
          <w:sz w:val="20"/>
          <w:szCs w:val="20"/>
        </w:rPr>
      </w:pPr>
      <w:r w:rsidRPr="00B55D51">
        <w:rPr>
          <w:rFonts w:ascii="Verdana" w:hAnsi="Verdana"/>
          <w:b/>
          <w:bCs/>
          <w:sz w:val="20"/>
          <w:szCs w:val="20"/>
        </w:rPr>
        <w:t>                   Modelo          06 :     Ram Charger</w:t>
      </w:r>
    </w:p>
    <w:p w:rsidR="00B55D51" w:rsidRPr="00B55D51" w:rsidRDefault="00B55D51" w:rsidP="00B55D51">
      <w:pPr>
        <w:rPr>
          <w:rFonts w:ascii="Verdana" w:hAnsi="Verdana"/>
          <w:sz w:val="20"/>
          <w:szCs w:val="20"/>
        </w:rPr>
      </w:pPr>
      <w:r w:rsidRPr="00B55D51">
        <w:rPr>
          <w:rFonts w:ascii="Verdana" w:hAnsi="Verdana"/>
          <w:sz w:val="20"/>
          <w:szCs w:val="20"/>
        </w:rPr>
        <w:t>0010601       Versión          01 :     AD150 Royal automático 8 cil.</w:t>
      </w:r>
    </w:p>
    <w:p w:rsidR="00B55D51" w:rsidRPr="00B55D51" w:rsidRDefault="00B55D51" w:rsidP="00B55D51">
      <w:pPr>
        <w:rPr>
          <w:rFonts w:ascii="Verdana" w:hAnsi="Verdana"/>
          <w:sz w:val="20"/>
          <w:szCs w:val="20"/>
        </w:rPr>
      </w:pPr>
      <w:r w:rsidRPr="00B55D51">
        <w:rPr>
          <w:rFonts w:ascii="Verdana" w:hAnsi="Verdana"/>
          <w:sz w:val="20"/>
          <w:szCs w:val="20"/>
        </w:rPr>
        <w:t>0010602                            02 :     AD150 Limited automático 8 cil.</w:t>
      </w:r>
    </w:p>
    <w:p w:rsidR="00B55D51" w:rsidRPr="00B55D51" w:rsidRDefault="00B55D51" w:rsidP="00B55D51">
      <w:pPr>
        <w:rPr>
          <w:rFonts w:ascii="Verdana" w:hAnsi="Verdana"/>
          <w:sz w:val="20"/>
          <w:szCs w:val="20"/>
        </w:rPr>
      </w:pPr>
      <w:r w:rsidRPr="00B55D51">
        <w:rPr>
          <w:rFonts w:ascii="Verdana" w:hAnsi="Verdana"/>
          <w:sz w:val="20"/>
          <w:szCs w:val="20"/>
        </w:rPr>
        <w:t>0010603                            03 :     AW150 Royal automático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0010604                            04 :     AW150 Limited automático 8 cil.</w:t>
      </w:r>
    </w:p>
    <w:p w:rsidR="00B55D51" w:rsidRPr="00B55D51" w:rsidRDefault="00B55D51" w:rsidP="00B55D51">
      <w:pPr>
        <w:rPr>
          <w:rFonts w:ascii="Verdana" w:hAnsi="Verdana"/>
          <w:sz w:val="20"/>
          <w:szCs w:val="20"/>
        </w:rPr>
      </w:pPr>
      <w:r w:rsidRPr="00B55D51">
        <w:rPr>
          <w:rFonts w:ascii="Verdana" w:hAnsi="Verdana"/>
          <w:sz w:val="20"/>
          <w:szCs w:val="20"/>
        </w:rPr>
        <w:t>0010605                            05 :     AD150 Sport automático 8 cil.</w:t>
      </w:r>
    </w:p>
    <w:p w:rsidR="00B55D51" w:rsidRPr="00B55D51" w:rsidRDefault="00B55D51" w:rsidP="00B55D51">
      <w:pPr>
        <w:rPr>
          <w:rFonts w:ascii="Verdana" w:hAnsi="Verdana"/>
          <w:sz w:val="20"/>
          <w:szCs w:val="20"/>
        </w:rPr>
      </w:pPr>
      <w:r w:rsidRPr="00B55D51">
        <w:rPr>
          <w:rFonts w:ascii="Verdana" w:hAnsi="Verdana"/>
          <w:sz w:val="20"/>
          <w:szCs w:val="20"/>
        </w:rPr>
        <w:t>0010606                            06 :     AD150 8 cil.</w:t>
      </w:r>
    </w:p>
    <w:p w:rsidR="00B55D51" w:rsidRPr="00B55D51" w:rsidRDefault="00B55D51" w:rsidP="00B55D51">
      <w:pPr>
        <w:rPr>
          <w:rFonts w:ascii="Verdana" w:hAnsi="Verdana"/>
          <w:sz w:val="20"/>
          <w:szCs w:val="20"/>
        </w:rPr>
      </w:pPr>
      <w:r w:rsidRPr="00B55D51">
        <w:rPr>
          <w:rFonts w:ascii="Verdana" w:hAnsi="Verdana"/>
          <w:sz w:val="20"/>
          <w:szCs w:val="20"/>
        </w:rPr>
        <w:t>0010607                            07 :     Automático 8 cil.</w:t>
      </w:r>
    </w:p>
    <w:p w:rsidR="00B55D51" w:rsidRPr="00B55D51" w:rsidRDefault="00B55D51" w:rsidP="00B55D51">
      <w:pPr>
        <w:rPr>
          <w:rFonts w:ascii="Verdana" w:hAnsi="Verdana"/>
          <w:sz w:val="20"/>
          <w:szCs w:val="20"/>
        </w:rPr>
      </w:pPr>
      <w:r w:rsidRPr="00B55D51">
        <w:rPr>
          <w:rFonts w:ascii="Verdana" w:hAnsi="Verdana"/>
          <w:sz w:val="20"/>
          <w:szCs w:val="20"/>
        </w:rPr>
        <w:t>0010608                            08 :     Custom estándar 8 cil.</w:t>
      </w:r>
    </w:p>
    <w:p w:rsidR="00B55D51" w:rsidRPr="00B55D51" w:rsidRDefault="00B55D51" w:rsidP="00B55D51">
      <w:pPr>
        <w:rPr>
          <w:rFonts w:ascii="Verdana" w:hAnsi="Verdana"/>
          <w:sz w:val="20"/>
          <w:szCs w:val="20"/>
        </w:rPr>
      </w:pPr>
      <w:r w:rsidRPr="00B55D51">
        <w:rPr>
          <w:rFonts w:ascii="Verdana" w:hAnsi="Verdana"/>
          <w:sz w:val="20"/>
          <w:szCs w:val="20"/>
        </w:rPr>
        <w:t>0010609                            09 :     Custom automático 8 cil.</w:t>
      </w:r>
    </w:p>
    <w:p w:rsidR="00B55D51" w:rsidRPr="00B55D51" w:rsidRDefault="00B55D51" w:rsidP="00B55D51">
      <w:pPr>
        <w:rPr>
          <w:rFonts w:ascii="Verdana" w:hAnsi="Verdana"/>
          <w:b/>
          <w:bCs/>
          <w:sz w:val="20"/>
          <w:szCs w:val="20"/>
        </w:rPr>
      </w:pPr>
      <w:r w:rsidRPr="00B55D51">
        <w:rPr>
          <w:rFonts w:ascii="Verdana" w:hAnsi="Verdana"/>
          <w:b/>
          <w:bCs/>
          <w:sz w:val="20"/>
          <w:szCs w:val="20"/>
        </w:rPr>
        <w:t>                   Modelo          07 :     Grand Voyager (importado)</w:t>
      </w:r>
    </w:p>
    <w:p w:rsidR="00B55D51" w:rsidRPr="00B55D51" w:rsidRDefault="00B55D51" w:rsidP="00B55D51">
      <w:pPr>
        <w:rPr>
          <w:rFonts w:ascii="Verdana" w:hAnsi="Verdana"/>
          <w:sz w:val="20"/>
          <w:szCs w:val="20"/>
        </w:rPr>
      </w:pPr>
      <w:r w:rsidRPr="00B55D51">
        <w:rPr>
          <w:rFonts w:ascii="Verdana" w:hAnsi="Verdana"/>
          <w:sz w:val="20"/>
          <w:szCs w:val="20"/>
        </w:rPr>
        <w:t>0010701       Versión           01 :     S.E. automático 6 cil.</w:t>
      </w:r>
    </w:p>
    <w:p w:rsidR="00B55D51" w:rsidRPr="00B55D51" w:rsidRDefault="00B55D51" w:rsidP="00B55D51">
      <w:pPr>
        <w:rPr>
          <w:rFonts w:ascii="Verdana" w:hAnsi="Verdana"/>
          <w:sz w:val="20"/>
          <w:szCs w:val="20"/>
        </w:rPr>
      </w:pPr>
      <w:r w:rsidRPr="00B55D51">
        <w:rPr>
          <w:rFonts w:ascii="Verdana" w:hAnsi="Verdana"/>
          <w:sz w:val="20"/>
          <w:szCs w:val="20"/>
        </w:rPr>
        <w:t>0010702                            02 :     L.E. automático 6 cil.</w:t>
      </w:r>
    </w:p>
    <w:p w:rsidR="00B55D51" w:rsidRPr="00B55D51" w:rsidRDefault="00B55D51" w:rsidP="00B55D51">
      <w:pPr>
        <w:rPr>
          <w:rFonts w:ascii="Verdana" w:hAnsi="Verdana"/>
          <w:sz w:val="20"/>
          <w:szCs w:val="20"/>
        </w:rPr>
      </w:pPr>
      <w:r w:rsidRPr="00B55D51">
        <w:rPr>
          <w:rFonts w:ascii="Verdana" w:hAnsi="Verdana"/>
          <w:sz w:val="20"/>
          <w:szCs w:val="20"/>
        </w:rPr>
        <w:t>0010703                            03 :     E.S. automático 6 cil.</w:t>
      </w:r>
    </w:p>
    <w:p w:rsidR="00B55D51" w:rsidRPr="00B55D51" w:rsidRDefault="00B55D51" w:rsidP="00B55D51">
      <w:pPr>
        <w:rPr>
          <w:rFonts w:ascii="Verdana" w:hAnsi="Verdana"/>
          <w:sz w:val="20"/>
          <w:szCs w:val="20"/>
        </w:rPr>
      </w:pPr>
      <w:r w:rsidRPr="00B55D51">
        <w:rPr>
          <w:rFonts w:ascii="Verdana" w:hAnsi="Verdana"/>
          <w:sz w:val="20"/>
          <w:szCs w:val="20"/>
        </w:rPr>
        <w:t>0010704                            04 :     LX automático 6 cil.</w:t>
      </w:r>
    </w:p>
    <w:p w:rsidR="00B55D51" w:rsidRPr="00B55D51" w:rsidRDefault="00B55D51" w:rsidP="00B55D51">
      <w:pPr>
        <w:rPr>
          <w:rFonts w:ascii="Verdana" w:hAnsi="Verdana"/>
          <w:b/>
          <w:bCs/>
          <w:sz w:val="20"/>
          <w:szCs w:val="20"/>
        </w:rPr>
      </w:pPr>
      <w:r w:rsidRPr="00B55D51">
        <w:rPr>
          <w:rFonts w:ascii="Verdana" w:hAnsi="Verdana"/>
          <w:b/>
          <w:bCs/>
          <w:sz w:val="20"/>
          <w:szCs w:val="20"/>
        </w:rPr>
        <w:lastRenderedPageBreak/>
        <w:t>                   Modelo          08 :     Imperial 4 puertas</w:t>
      </w:r>
    </w:p>
    <w:p w:rsidR="00B55D51" w:rsidRPr="00B55D51" w:rsidRDefault="00B55D51" w:rsidP="00B55D51">
      <w:pPr>
        <w:rPr>
          <w:rFonts w:ascii="Verdana" w:hAnsi="Verdana"/>
          <w:sz w:val="20"/>
          <w:szCs w:val="20"/>
        </w:rPr>
      </w:pPr>
      <w:r w:rsidRPr="00B55D51">
        <w:rPr>
          <w:rFonts w:ascii="Verdana" w:hAnsi="Verdana"/>
          <w:sz w:val="20"/>
          <w:szCs w:val="20"/>
        </w:rPr>
        <w:t>0010801       Versión          01 :     Equipado automático 6 cil.</w:t>
      </w:r>
    </w:p>
    <w:p w:rsidR="00B55D51" w:rsidRPr="00B55D51" w:rsidRDefault="00B55D51" w:rsidP="00B55D51">
      <w:pPr>
        <w:rPr>
          <w:rFonts w:ascii="Verdana" w:hAnsi="Verdana"/>
          <w:b/>
          <w:bCs/>
          <w:sz w:val="20"/>
          <w:szCs w:val="20"/>
        </w:rPr>
      </w:pPr>
      <w:r w:rsidRPr="00B55D51">
        <w:rPr>
          <w:rFonts w:ascii="Verdana" w:hAnsi="Verdana"/>
          <w:b/>
          <w:bCs/>
          <w:sz w:val="20"/>
          <w:szCs w:val="20"/>
        </w:rPr>
        <w:t>                   Modelo          09 :     Lebaron 4 puertas</w:t>
      </w:r>
    </w:p>
    <w:p w:rsidR="00B55D51" w:rsidRPr="00B55D51" w:rsidRDefault="00B55D51" w:rsidP="00B55D51">
      <w:pPr>
        <w:rPr>
          <w:rFonts w:ascii="Verdana" w:hAnsi="Verdana"/>
          <w:sz w:val="20"/>
          <w:szCs w:val="20"/>
        </w:rPr>
      </w:pPr>
      <w:r w:rsidRPr="00B55D51">
        <w:rPr>
          <w:rFonts w:ascii="Verdana" w:hAnsi="Verdana"/>
          <w:sz w:val="20"/>
          <w:szCs w:val="20"/>
        </w:rPr>
        <w:t>0010901       Versión          01 :     Equipado aut. turbo 4 cil.</w:t>
      </w:r>
    </w:p>
    <w:p w:rsidR="00B55D51" w:rsidRPr="00B55D51" w:rsidRDefault="00B55D51" w:rsidP="00B55D51">
      <w:pPr>
        <w:rPr>
          <w:rFonts w:ascii="Verdana" w:hAnsi="Verdana"/>
          <w:b/>
          <w:bCs/>
          <w:sz w:val="20"/>
          <w:szCs w:val="20"/>
        </w:rPr>
      </w:pPr>
      <w:r w:rsidRPr="00B55D51">
        <w:rPr>
          <w:rFonts w:ascii="Verdana" w:hAnsi="Verdana"/>
          <w:b/>
          <w:bCs/>
          <w:sz w:val="20"/>
          <w:szCs w:val="20"/>
        </w:rPr>
        <w:t>                   Modelo          10 :     Jeep</w:t>
      </w:r>
    </w:p>
    <w:p w:rsidR="00B55D51" w:rsidRPr="00B55D51" w:rsidRDefault="00B55D51" w:rsidP="00B55D51">
      <w:pPr>
        <w:rPr>
          <w:rFonts w:ascii="Verdana" w:hAnsi="Verdana"/>
          <w:sz w:val="20"/>
          <w:szCs w:val="20"/>
        </w:rPr>
      </w:pPr>
      <w:r w:rsidRPr="00B55D51">
        <w:rPr>
          <w:rFonts w:ascii="Verdana" w:hAnsi="Verdana"/>
          <w:sz w:val="20"/>
          <w:szCs w:val="20"/>
        </w:rPr>
        <w:t>0011001       Versión          01 :     Jeep Wrangler "base" aut. 6 cil.</w:t>
      </w:r>
    </w:p>
    <w:p w:rsidR="00B55D51" w:rsidRPr="00B55D51" w:rsidRDefault="00B55D51" w:rsidP="00B55D51">
      <w:pPr>
        <w:rPr>
          <w:rFonts w:ascii="Verdana" w:hAnsi="Verdana"/>
          <w:sz w:val="20"/>
          <w:szCs w:val="20"/>
        </w:rPr>
      </w:pPr>
      <w:r w:rsidRPr="00B55D51">
        <w:rPr>
          <w:rFonts w:ascii="Verdana" w:hAnsi="Verdana"/>
          <w:sz w:val="20"/>
          <w:szCs w:val="20"/>
        </w:rPr>
        <w:t>0011002                            02 :     Jeep Wrangler "base" manual 6 cil.</w:t>
      </w:r>
    </w:p>
    <w:p w:rsidR="00B55D51" w:rsidRPr="00B55D51" w:rsidRDefault="00B55D51" w:rsidP="00B55D51">
      <w:pPr>
        <w:rPr>
          <w:rFonts w:ascii="Verdana" w:hAnsi="Verdana"/>
          <w:sz w:val="20"/>
          <w:szCs w:val="20"/>
        </w:rPr>
      </w:pPr>
      <w:r w:rsidRPr="00B55D51">
        <w:rPr>
          <w:rFonts w:ascii="Verdana" w:hAnsi="Verdana"/>
          <w:sz w:val="20"/>
          <w:szCs w:val="20"/>
        </w:rPr>
        <w:t>0011003                            03 :     Jeep Wrangler "S" manual 4 cil.</w:t>
      </w:r>
    </w:p>
    <w:p w:rsidR="00B55D51" w:rsidRPr="00B55D51" w:rsidRDefault="00B55D51" w:rsidP="00B55D51">
      <w:pPr>
        <w:rPr>
          <w:rFonts w:ascii="Verdana" w:hAnsi="Verdana"/>
          <w:sz w:val="20"/>
          <w:szCs w:val="20"/>
        </w:rPr>
      </w:pPr>
      <w:r w:rsidRPr="00B55D51">
        <w:rPr>
          <w:rFonts w:ascii="Verdana" w:hAnsi="Verdana"/>
          <w:sz w:val="20"/>
          <w:szCs w:val="20"/>
        </w:rPr>
        <w:t>0011004                            04 :     Jeep Wrangler "base" manual 4 cil.</w:t>
      </w:r>
    </w:p>
    <w:p w:rsidR="00B55D51" w:rsidRPr="00B55D51" w:rsidRDefault="00B55D51" w:rsidP="00B55D51">
      <w:pPr>
        <w:rPr>
          <w:rFonts w:ascii="Verdana" w:hAnsi="Verdana"/>
          <w:sz w:val="20"/>
          <w:szCs w:val="20"/>
        </w:rPr>
      </w:pPr>
      <w:r w:rsidRPr="00B55D51">
        <w:rPr>
          <w:rFonts w:ascii="Verdana" w:hAnsi="Verdana"/>
          <w:sz w:val="20"/>
          <w:szCs w:val="20"/>
        </w:rPr>
        <w:t>0011005                            05 :     Jeep G.Cherokee L. 4 ptas. aut. 8 cil.   4 WD</w:t>
      </w:r>
    </w:p>
    <w:p w:rsidR="00B55D51" w:rsidRPr="00B55D51" w:rsidRDefault="00B55D51" w:rsidP="00B55D51">
      <w:pPr>
        <w:rPr>
          <w:rFonts w:ascii="Verdana" w:hAnsi="Verdana"/>
          <w:sz w:val="20"/>
          <w:szCs w:val="20"/>
        </w:rPr>
      </w:pPr>
      <w:r w:rsidRPr="00B55D51">
        <w:rPr>
          <w:rFonts w:ascii="Verdana" w:hAnsi="Verdana"/>
          <w:sz w:val="20"/>
          <w:szCs w:val="20"/>
        </w:rPr>
        <w:t>0011006                            06 :     Jeep G.Cherokee L. 4 ptas. aut. 6 cil.   2 WD</w:t>
      </w:r>
    </w:p>
    <w:p w:rsidR="00B55D51" w:rsidRPr="00B55D51" w:rsidRDefault="00B55D51" w:rsidP="00B55D51">
      <w:pPr>
        <w:rPr>
          <w:rFonts w:ascii="Verdana" w:hAnsi="Verdana"/>
          <w:sz w:val="20"/>
          <w:szCs w:val="20"/>
        </w:rPr>
      </w:pPr>
      <w:r w:rsidRPr="00B55D51">
        <w:rPr>
          <w:rFonts w:ascii="Verdana" w:hAnsi="Verdana"/>
          <w:sz w:val="20"/>
          <w:szCs w:val="20"/>
        </w:rPr>
        <w:t>0011007                            07 :     Jeep Wrangler "SE" man. 6 cil.</w:t>
      </w:r>
    </w:p>
    <w:p w:rsidR="00B55D51" w:rsidRPr="00B55D51" w:rsidRDefault="00B55D51" w:rsidP="00B55D51">
      <w:pPr>
        <w:rPr>
          <w:rFonts w:ascii="Verdana" w:hAnsi="Verdana"/>
          <w:sz w:val="20"/>
          <w:szCs w:val="20"/>
        </w:rPr>
      </w:pPr>
      <w:r w:rsidRPr="00B55D51">
        <w:rPr>
          <w:rFonts w:ascii="Verdana" w:hAnsi="Verdana"/>
          <w:sz w:val="20"/>
          <w:szCs w:val="20"/>
        </w:rPr>
        <w:t>0011008                            08 :     Jeep Wrangler "SE" aut. 6 cil.</w:t>
      </w:r>
    </w:p>
    <w:p w:rsidR="00B55D51" w:rsidRPr="00B55D51" w:rsidRDefault="00B55D51" w:rsidP="00B55D51">
      <w:pPr>
        <w:rPr>
          <w:rFonts w:ascii="Verdana" w:hAnsi="Verdana"/>
          <w:sz w:val="20"/>
          <w:szCs w:val="20"/>
        </w:rPr>
      </w:pPr>
      <w:r w:rsidRPr="00B55D51">
        <w:rPr>
          <w:rFonts w:ascii="Verdana" w:hAnsi="Verdana"/>
          <w:sz w:val="20"/>
          <w:szCs w:val="20"/>
        </w:rPr>
        <w:t>0011009                            09 :     Jeep Wrangler "SE" man. 4 cil.</w:t>
      </w:r>
    </w:p>
    <w:p w:rsidR="00B55D51" w:rsidRPr="00B55D51" w:rsidRDefault="00B55D51" w:rsidP="00B55D51">
      <w:pPr>
        <w:rPr>
          <w:rFonts w:ascii="Verdana" w:hAnsi="Verdana"/>
          <w:sz w:val="20"/>
          <w:szCs w:val="20"/>
        </w:rPr>
      </w:pPr>
      <w:r w:rsidRPr="00B55D51">
        <w:rPr>
          <w:rFonts w:ascii="Verdana" w:hAnsi="Verdana"/>
          <w:sz w:val="20"/>
          <w:szCs w:val="20"/>
        </w:rPr>
        <w:t>0011010                            10 :     Jeep Cherokee 4 ptas. W.4WD aut. 6 cil.</w:t>
      </w:r>
    </w:p>
    <w:p w:rsidR="00B55D51" w:rsidRPr="00B55D51" w:rsidRDefault="00B55D51" w:rsidP="00B55D51">
      <w:pPr>
        <w:rPr>
          <w:rFonts w:ascii="Verdana" w:hAnsi="Verdana"/>
          <w:sz w:val="20"/>
          <w:szCs w:val="20"/>
        </w:rPr>
      </w:pPr>
      <w:r w:rsidRPr="00B55D51">
        <w:rPr>
          <w:rFonts w:ascii="Verdana" w:hAnsi="Verdana"/>
          <w:sz w:val="20"/>
          <w:szCs w:val="20"/>
        </w:rPr>
        <w:t>0011011                            11 :     Jeep Cherokee 4 ptas. W.2WD aut. 6 cil.</w:t>
      </w:r>
    </w:p>
    <w:p w:rsidR="00B55D51" w:rsidRPr="00B55D51" w:rsidRDefault="00B55D51" w:rsidP="00B55D51">
      <w:pPr>
        <w:rPr>
          <w:rFonts w:ascii="Verdana" w:hAnsi="Verdana"/>
          <w:sz w:val="20"/>
          <w:szCs w:val="20"/>
        </w:rPr>
      </w:pPr>
      <w:r w:rsidRPr="00B55D51">
        <w:rPr>
          <w:rFonts w:ascii="Verdana" w:hAnsi="Verdana"/>
          <w:sz w:val="20"/>
          <w:szCs w:val="20"/>
        </w:rPr>
        <w:t>0011012                            12 :     Wrangler "S" automático 4 cil.</w:t>
      </w:r>
    </w:p>
    <w:p w:rsidR="00B55D51" w:rsidRPr="00B55D51" w:rsidRDefault="00B55D51" w:rsidP="00B55D51">
      <w:pPr>
        <w:rPr>
          <w:rFonts w:ascii="Verdana" w:hAnsi="Verdana"/>
          <w:sz w:val="20"/>
          <w:szCs w:val="20"/>
        </w:rPr>
      </w:pPr>
      <w:r w:rsidRPr="00B55D51">
        <w:rPr>
          <w:rFonts w:ascii="Verdana" w:hAnsi="Verdana"/>
          <w:sz w:val="20"/>
          <w:szCs w:val="20"/>
        </w:rPr>
        <w:t>0011013                            13 :     J. G. Cherokee L.4 ptas. W.A.4WD. 8 cil. aut.</w:t>
      </w:r>
    </w:p>
    <w:p w:rsidR="00B55D51" w:rsidRPr="00B55D51" w:rsidRDefault="00B55D51" w:rsidP="00B55D51">
      <w:pPr>
        <w:rPr>
          <w:rFonts w:ascii="Verdana" w:hAnsi="Verdana"/>
          <w:sz w:val="20"/>
          <w:szCs w:val="20"/>
        </w:rPr>
      </w:pPr>
      <w:r w:rsidRPr="00B55D51">
        <w:rPr>
          <w:rFonts w:ascii="Verdana" w:hAnsi="Verdana"/>
          <w:sz w:val="20"/>
          <w:szCs w:val="20"/>
        </w:rPr>
        <w:t>0011014                            14 :     Jeep Wrangler Sahara aut. 6 cil.</w:t>
      </w:r>
    </w:p>
    <w:p w:rsidR="00B55D51" w:rsidRPr="00B55D51" w:rsidRDefault="00B55D51" w:rsidP="00B55D51">
      <w:pPr>
        <w:rPr>
          <w:rFonts w:ascii="Verdana" w:hAnsi="Verdana"/>
          <w:sz w:val="20"/>
          <w:szCs w:val="20"/>
        </w:rPr>
      </w:pPr>
      <w:r w:rsidRPr="00B55D51">
        <w:rPr>
          <w:rFonts w:ascii="Verdana" w:hAnsi="Verdana"/>
          <w:sz w:val="20"/>
          <w:szCs w:val="20"/>
        </w:rPr>
        <w:t>0011015                            15 :     J. Ch. Sport 4 ptas. Wagon 2WD A. 6 cil.</w:t>
      </w:r>
    </w:p>
    <w:p w:rsidR="00B55D51" w:rsidRPr="00B55D51" w:rsidRDefault="00B55D51" w:rsidP="00B55D51">
      <w:pPr>
        <w:rPr>
          <w:rFonts w:ascii="Verdana" w:hAnsi="Verdana"/>
          <w:sz w:val="20"/>
          <w:szCs w:val="20"/>
        </w:rPr>
      </w:pPr>
      <w:r w:rsidRPr="00B55D51">
        <w:rPr>
          <w:rFonts w:ascii="Verdana" w:hAnsi="Verdana"/>
          <w:sz w:val="20"/>
          <w:szCs w:val="20"/>
        </w:rPr>
        <w:t>0011016                            16 :     Jeep G. Ch. "SE"4 ptas. W. aut. 2WD 6 cil.</w:t>
      </w:r>
    </w:p>
    <w:p w:rsidR="00B55D51" w:rsidRPr="00B55D51" w:rsidRDefault="00B55D51" w:rsidP="00B55D51">
      <w:pPr>
        <w:rPr>
          <w:rFonts w:ascii="Verdana" w:hAnsi="Verdana"/>
          <w:sz w:val="20"/>
          <w:szCs w:val="20"/>
        </w:rPr>
      </w:pPr>
      <w:r w:rsidRPr="00B55D51">
        <w:rPr>
          <w:rFonts w:ascii="Verdana" w:hAnsi="Verdana"/>
          <w:sz w:val="20"/>
          <w:szCs w:val="20"/>
        </w:rPr>
        <w:t>0011017                            17 :     G. Gh. Laredo 4 ptas. W Blind. aut. 8 cil. 4 WD</w:t>
      </w:r>
    </w:p>
    <w:p w:rsidR="00B55D51" w:rsidRPr="00B55D51" w:rsidRDefault="00B55D51" w:rsidP="00B55D51">
      <w:pPr>
        <w:rPr>
          <w:rFonts w:ascii="Verdana" w:hAnsi="Verdana"/>
          <w:sz w:val="20"/>
          <w:szCs w:val="20"/>
        </w:rPr>
      </w:pPr>
      <w:r w:rsidRPr="00B55D51">
        <w:rPr>
          <w:rFonts w:ascii="Verdana" w:hAnsi="Verdana"/>
          <w:sz w:val="20"/>
          <w:szCs w:val="20"/>
        </w:rPr>
        <w:t>0011018                            18 :     G. Ch.Limited 4 ptas. W Blind. aut. 8 cil. 4 WD</w:t>
      </w:r>
    </w:p>
    <w:p w:rsidR="00B55D51" w:rsidRPr="00B55D51" w:rsidRDefault="00B55D51" w:rsidP="00B55D51">
      <w:pPr>
        <w:rPr>
          <w:rFonts w:ascii="Verdana" w:hAnsi="Verdana"/>
          <w:sz w:val="20"/>
          <w:szCs w:val="20"/>
        </w:rPr>
      </w:pPr>
      <w:r w:rsidRPr="00B55D51">
        <w:rPr>
          <w:rFonts w:ascii="Verdana" w:hAnsi="Verdana"/>
          <w:sz w:val="20"/>
          <w:szCs w:val="20"/>
        </w:rPr>
        <w:t>0011019                            19 :     Jeep Wrangler "SE" aut. 4 cil.</w:t>
      </w:r>
    </w:p>
    <w:p w:rsidR="00B55D51" w:rsidRPr="00B55D51" w:rsidRDefault="00B55D51" w:rsidP="00B55D51">
      <w:pPr>
        <w:rPr>
          <w:rFonts w:ascii="Verdana" w:hAnsi="Verdana"/>
          <w:sz w:val="20"/>
          <w:szCs w:val="20"/>
        </w:rPr>
      </w:pPr>
      <w:r w:rsidRPr="00B55D51">
        <w:rPr>
          <w:rFonts w:ascii="Verdana" w:hAnsi="Verdana"/>
          <w:sz w:val="20"/>
          <w:szCs w:val="20"/>
        </w:rPr>
        <w:t>0011020                            20 :     G. Ch. Orvis 4 ptas. Wagon 4WD aut. 8 cil.</w:t>
      </w:r>
    </w:p>
    <w:p w:rsidR="00B55D51" w:rsidRPr="00B55D51" w:rsidRDefault="00B55D51" w:rsidP="00B55D51">
      <w:pPr>
        <w:rPr>
          <w:rFonts w:ascii="Verdana" w:hAnsi="Verdana"/>
          <w:sz w:val="20"/>
          <w:szCs w:val="20"/>
        </w:rPr>
      </w:pPr>
      <w:r w:rsidRPr="00B55D51">
        <w:rPr>
          <w:rFonts w:ascii="Verdana" w:hAnsi="Verdana"/>
          <w:sz w:val="20"/>
          <w:szCs w:val="20"/>
        </w:rPr>
        <w:t>0011021                            21 :     Jeep Wrangler Sahara manual 6 cil.</w:t>
      </w:r>
    </w:p>
    <w:p w:rsidR="00B55D51" w:rsidRPr="00B55D51" w:rsidRDefault="00B55D51" w:rsidP="00B55D51">
      <w:pPr>
        <w:rPr>
          <w:rFonts w:ascii="Verdana" w:hAnsi="Verdana"/>
          <w:sz w:val="20"/>
          <w:szCs w:val="20"/>
        </w:rPr>
      </w:pPr>
      <w:r w:rsidRPr="00B55D51">
        <w:rPr>
          <w:rFonts w:ascii="Verdana" w:hAnsi="Verdana"/>
          <w:sz w:val="20"/>
          <w:szCs w:val="20"/>
        </w:rPr>
        <w:t>0011022                            22 :     J.G. Cherokee L. 4 ptas. Wagon 2WD aut.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0011023                            23 :     Jeep Wrangler sport aut. 6 cil.</w:t>
      </w:r>
    </w:p>
    <w:p w:rsidR="00B55D51" w:rsidRPr="00B55D51" w:rsidRDefault="00B55D51" w:rsidP="00B55D51">
      <w:pPr>
        <w:rPr>
          <w:rFonts w:ascii="Verdana" w:hAnsi="Verdana"/>
          <w:sz w:val="20"/>
          <w:szCs w:val="20"/>
        </w:rPr>
      </w:pPr>
      <w:r w:rsidRPr="00B55D51">
        <w:rPr>
          <w:rFonts w:ascii="Verdana" w:hAnsi="Verdana"/>
          <w:sz w:val="20"/>
          <w:szCs w:val="20"/>
        </w:rPr>
        <w:t>0011024                            24 :     Jeep Cherokee Sport 4 ptas., 4 WD aut. 6 cil.</w:t>
      </w:r>
    </w:p>
    <w:p w:rsidR="00B55D51" w:rsidRPr="00B55D51" w:rsidRDefault="00B55D51" w:rsidP="00B55D51">
      <w:pPr>
        <w:rPr>
          <w:rFonts w:ascii="Verdana" w:hAnsi="Verdana"/>
          <w:sz w:val="20"/>
          <w:szCs w:val="20"/>
        </w:rPr>
      </w:pPr>
      <w:r w:rsidRPr="00B55D51">
        <w:rPr>
          <w:rFonts w:ascii="Verdana" w:hAnsi="Verdana"/>
          <w:sz w:val="20"/>
          <w:szCs w:val="20"/>
        </w:rPr>
        <w:t>0011025                            25 :     Jeep Wrangler "SE" austero, manual, 4 cil. (importado)</w:t>
      </w:r>
    </w:p>
    <w:p w:rsidR="00B55D51" w:rsidRPr="00B55D51" w:rsidRDefault="00B55D51" w:rsidP="00B55D51">
      <w:pPr>
        <w:rPr>
          <w:rFonts w:ascii="Verdana" w:hAnsi="Verdana"/>
          <w:sz w:val="20"/>
          <w:szCs w:val="20"/>
        </w:rPr>
      </w:pPr>
      <w:r w:rsidRPr="00B55D51">
        <w:rPr>
          <w:rFonts w:ascii="Verdana" w:hAnsi="Verdana"/>
          <w:sz w:val="20"/>
          <w:szCs w:val="20"/>
        </w:rPr>
        <w:t>0011026                            26 :     Jeep Wrangler 60 aniversario, manual, 6 cil.</w:t>
      </w:r>
    </w:p>
    <w:p w:rsidR="00B55D51" w:rsidRPr="00B55D51" w:rsidRDefault="00B55D51" w:rsidP="00B55D51">
      <w:pPr>
        <w:rPr>
          <w:rFonts w:ascii="Verdana" w:hAnsi="Verdana"/>
          <w:sz w:val="20"/>
          <w:szCs w:val="20"/>
        </w:rPr>
      </w:pPr>
      <w:r w:rsidRPr="00B55D51">
        <w:rPr>
          <w:rFonts w:ascii="Verdana" w:hAnsi="Verdana"/>
          <w:sz w:val="20"/>
          <w:szCs w:val="20"/>
        </w:rPr>
        <w:t>0011027                            27 :     Jeep Wrangler 60 aniversario, aut., 6 cil.</w:t>
      </w:r>
    </w:p>
    <w:p w:rsidR="00B55D51" w:rsidRPr="00B55D51" w:rsidRDefault="00B55D51" w:rsidP="00B55D51">
      <w:pPr>
        <w:rPr>
          <w:rFonts w:ascii="Verdana" w:hAnsi="Verdana"/>
          <w:sz w:val="20"/>
          <w:szCs w:val="20"/>
        </w:rPr>
      </w:pPr>
      <w:r w:rsidRPr="00B55D51">
        <w:rPr>
          <w:rFonts w:ascii="Verdana" w:hAnsi="Verdana"/>
          <w:sz w:val="20"/>
          <w:szCs w:val="20"/>
        </w:rPr>
        <w:t>0011028                            28 :     Jeep Liberty Sport 4x2, aut., 6 cil.</w:t>
      </w:r>
    </w:p>
    <w:p w:rsidR="00B55D51" w:rsidRPr="00B55D51" w:rsidRDefault="00B55D51" w:rsidP="00B55D51">
      <w:pPr>
        <w:rPr>
          <w:rFonts w:ascii="Verdana" w:hAnsi="Verdana"/>
          <w:sz w:val="20"/>
          <w:szCs w:val="20"/>
        </w:rPr>
      </w:pPr>
      <w:r w:rsidRPr="00B55D51">
        <w:rPr>
          <w:rFonts w:ascii="Verdana" w:hAnsi="Verdana"/>
          <w:sz w:val="20"/>
          <w:szCs w:val="20"/>
        </w:rPr>
        <w:t>0011029                            29 :     Jeep Liberty Sport 4x4, aut., 6 cil.</w:t>
      </w:r>
    </w:p>
    <w:p w:rsidR="00B55D51" w:rsidRPr="00B55D51" w:rsidRDefault="00B55D51" w:rsidP="00B55D51">
      <w:pPr>
        <w:rPr>
          <w:rFonts w:ascii="Verdana" w:hAnsi="Verdana"/>
          <w:sz w:val="20"/>
          <w:szCs w:val="20"/>
        </w:rPr>
      </w:pPr>
      <w:r w:rsidRPr="00B55D51">
        <w:rPr>
          <w:rFonts w:ascii="Verdana" w:hAnsi="Verdana"/>
          <w:sz w:val="20"/>
          <w:szCs w:val="20"/>
        </w:rPr>
        <w:t>0011030                            30 :     Jeep Grand Cherokee Overland, 4 ptas., 4 WD, aut., 8 cil.</w:t>
      </w:r>
    </w:p>
    <w:p w:rsidR="00B55D51" w:rsidRPr="00B55D51" w:rsidRDefault="00B55D51" w:rsidP="00B55D51">
      <w:pPr>
        <w:rPr>
          <w:rFonts w:ascii="Verdana" w:hAnsi="Verdana"/>
          <w:sz w:val="20"/>
          <w:szCs w:val="20"/>
        </w:rPr>
      </w:pPr>
      <w:r w:rsidRPr="00B55D51">
        <w:rPr>
          <w:rFonts w:ascii="Verdana" w:hAnsi="Verdana"/>
          <w:sz w:val="20"/>
          <w:szCs w:val="20"/>
        </w:rPr>
        <w:t>(importado)</w:t>
      </w:r>
    </w:p>
    <w:p w:rsidR="00B55D51" w:rsidRPr="00B55D51" w:rsidRDefault="00B55D51" w:rsidP="00B55D51">
      <w:pPr>
        <w:rPr>
          <w:rFonts w:ascii="Verdana" w:hAnsi="Verdana"/>
          <w:sz w:val="20"/>
          <w:szCs w:val="20"/>
        </w:rPr>
      </w:pPr>
      <w:r w:rsidRPr="00B55D51">
        <w:rPr>
          <w:rFonts w:ascii="Verdana" w:hAnsi="Verdana"/>
          <w:sz w:val="20"/>
          <w:szCs w:val="20"/>
        </w:rPr>
        <w:t>0011031                            31 :     Jeep Grand Cherokee Limited 4 ptas., Wagon, 2WD, aut., 8 cil.</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0011032                            32 :     Jeep Wrangler X manual, 6 cil. (importado)</w:t>
      </w:r>
    </w:p>
    <w:p w:rsidR="00B55D51" w:rsidRPr="00B55D51" w:rsidRDefault="00B55D51" w:rsidP="00B55D51">
      <w:pPr>
        <w:rPr>
          <w:rFonts w:ascii="Verdana" w:hAnsi="Verdana"/>
          <w:sz w:val="20"/>
          <w:szCs w:val="20"/>
        </w:rPr>
      </w:pPr>
      <w:r w:rsidRPr="00B55D51">
        <w:rPr>
          <w:rFonts w:ascii="Verdana" w:hAnsi="Verdana"/>
          <w:sz w:val="20"/>
          <w:szCs w:val="20"/>
        </w:rPr>
        <w:t>0011033                            33 :     Jeep Wrangler X aut., 6 cil. (importado)</w:t>
      </w:r>
    </w:p>
    <w:p w:rsidR="00B55D51" w:rsidRPr="00B55D51" w:rsidRDefault="00B55D51" w:rsidP="00B55D51">
      <w:pPr>
        <w:rPr>
          <w:rFonts w:ascii="Verdana" w:hAnsi="Verdana"/>
          <w:sz w:val="20"/>
          <w:szCs w:val="20"/>
        </w:rPr>
      </w:pPr>
      <w:r w:rsidRPr="00B55D51">
        <w:rPr>
          <w:rFonts w:ascii="Verdana" w:hAnsi="Verdana"/>
          <w:sz w:val="20"/>
          <w:szCs w:val="20"/>
        </w:rPr>
        <w:t>0011034                            34 :     Jeep Wrangler Rubicon manual, 6 cil. (importado)</w:t>
      </w:r>
    </w:p>
    <w:p w:rsidR="00B55D51" w:rsidRPr="00B55D51" w:rsidRDefault="00B55D51" w:rsidP="00B55D51">
      <w:pPr>
        <w:rPr>
          <w:rFonts w:ascii="Verdana" w:hAnsi="Verdana"/>
          <w:sz w:val="20"/>
          <w:szCs w:val="20"/>
        </w:rPr>
      </w:pPr>
      <w:r w:rsidRPr="00B55D51">
        <w:rPr>
          <w:rFonts w:ascii="Verdana" w:hAnsi="Verdana"/>
          <w:sz w:val="20"/>
          <w:szCs w:val="20"/>
        </w:rPr>
        <w:t>0011035                            35 :     Jeep Wrangler Rubicon aut., 6 cil. (importado)</w:t>
      </w:r>
    </w:p>
    <w:p w:rsidR="00B55D51" w:rsidRPr="00B55D51" w:rsidRDefault="00B55D51" w:rsidP="00B55D51">
      <w:pPr>
        <w:rPr>
          <w:rFonts w:ascii="Verdana" w:hAnsi="Verdana"/>
          <w:sz w:val="20"/>
          <w:szCs w:val="20"/>
        </w:rPr>
      </w:pPr>
      <w:r w:rsidRPr="00B55D51">
        <w:rPr>
          <w:rFonts w:ascii="Verdana" w:hAnsi="Verdana"/>
          <w:sz w:val="20"/>
          <w:szCs w:val="20"/>
        </w:rPr>
        <w:t>0011036                            36 :     Jeep Liberty Limited 4x2 aut., 6 cil. (importado)</w:t>
      </w:r>
    </w:p>
    <w:p w:rsidR="00B55D51" w:rsidRPr="00B55D51" w:rsidRDefault="00B55D51" w:rsidP="00B55D51">
      <w:pPr>
        <w:rPr>
          <w:rFonts w:ascii="Verdana" w:hAnsi="Verdana"/>
          <w:sz w:val="20"/>
          <w:szCs w:val="20"/>
        </w:rPr>
      </w:pPr>
      <w:r w:rsidRPr="00B55D51">
        <w:rPr>
          <w:rFonts w:ascii="Verdana" w:hAnsi="Verdana"/>
          <w:sz w:val="20"/>
          <w:szCs w:val="20"/>
        </w:rPr>
        <w:t>0011037                            37 :     Jeep Liberty Renegado 4x4 aut., 6 cil. (importado)</w:t>
      </w:r>
    </w:p>
    <w:p w:rsidR="00B55D51" w:rsidRPr="00B55D51" w:rsidRDefault="00B55D51" w:rsidP="00B55D51">
      <w:pPr>
        <w:rPr>
          <w:rFonts w:ascii="Verdana" w:hAnsi="Verdana"/>
          <w:sz w:val="20"/>
          <w:szCs w:val="20"/>
        </w:rPr>
      </w:pPr>
      <w:r w:rsidRPr="00B55D51">
        <w:rPr>
          <w:rFonts w:ascii="Verdana" w:hAnsi="Verdana"/>
          <w:sz w:val="20"/>
          <w:szCs w:val="20"/>
        </w:rPr>
        <w:t>0011038                            38 :     Jeep Grand Cherokee Special Edition, 4 ptas., Wagon, 2 WD., aut.,</w:t>
      </w:r>
      <w:r w:rsidRPr="00B55D51">
        <w:rPr>
          <w:rFonts w:ascii="Verdana" w:hAnsi="Verdana"/>
          <w:sz w:val="20"/>
          <w:szCs w:val="20"/>
        </w:rPr>
        <w:br/>
        <w:t>6 cil. (importado)</w:t>
      </w:r>
    </w:p>
    <w:p w:rsidR="00B55D51" w:rsidRPr="00B55D51" w:rsidRDefault="00B55D51" w:rsidP="00B55D51">
      <w:pPr>
        <w:rPr>
          <w:rFonts w:ascii="Verdana" w:hAnsi="Verdana"/>
          <w:sz w:val="20"/>
          <w:szCs w:val="20"/>
        </w:rPr>
      </w:pPr>
      <w:r w:rsidRPr="00B55D51">
        <w:rPr>
          <w:rFonts w:ascii="Verdana" w:hAnsi="Verdana"/>
          <w:sz w:val="20"/>
          <w:szCs w:val="20"/>
        </w:rPr>
        <w:t>0011039                            39 :     Jeep Grand Cherokee Limited Premium, 4 ptas., Wagon, 4 WD.,</w:t>
      </w:r>
      <w:r w:rsidRPr="00B55D51">
        <w:rPr>
          <w:rFonts w:ascii="Verdana" w:hAnsi="Verdana"/>
          <w:sz w:val="20"/>
          <w:szCs w:val="20"/>
        </w:rPr>
        <w:br/>
        <w:t>aut., 8 cil. (importado)</w:t>
      </w:r>
    </w:p>
    <w:p w:rsidR="00B55D51" w:rsidRPr="00B55D51" w:rsidRDefault="00B55D51" w:rsidP="00B55D51">
      <w:pPr>
        <w:rPr>
          <w:rFonts w:ascii="Verdana" w:hAnsi="Verdana"/>
          <w:sz w:val="20"/>
          <w:szCs w:val="20"/>
        </w:rPr>
      </w:pPr>
      <w:r w:rsidRPr="00B55D51">
        <w:rPr>
          <w:rFonts w:ascii="Verdana" w:hAnsi="Verdana"/>
          <w:sz w:val="20"/>
          <w:szCs w:val="20"/>
        </w:rPr>
        <w:t>0011040                            40 :     Jeep Liberty Limited 4x4 aut., 6 cil.</w:t>
      </w:r>
    </w:p>
    <w:p w:rsidR="00B55D51" w:rsidRPr="00B55D51" w:rsidRDefault="00B55D51" w:rsidP="00B55D51">
      <w:pPr>
        <w:rPr>
          <w:rFonts w:ascii="Verdana" w:hAnsi="Verdana"/>
          <w:sz w:val="20"/>
          <w:szCs w:val="20"/>
        </w:rPr>
      </w:pPr>
      <w:r w:rsidRPr="00B55D51">
        <w:rPr>
          <w:rFonts w:ascii="Verdana" w:hAnsi="Verdana"/>
          <w:sz w:val="20"/>
          <w:szCs w:val="20"/>
        </w:rPr>
        <w:t>0011041                            41 :     Jeep Commander aut., 8 cil., 4x2</w:t>
      </w:r>
    </w:p>
    <w:p w:rsidR="00B55D51" w:rsidRPr="00B55D51" w:rsidRDefault="00B55D51" w:rsidP="00B55D51">
      <w:pPr>
        <w:rPr>
          <w:rFonts w:ascii="Verdana" w:hAnsi="Verdana"/>
          <w:sz w:val="20"/>
          <w:szCs w:val="20"/>
        </w:rPr>
      </w:pPr>
      <w:r w:rsidRPr="00B55D51">
        <w:rPr>
          <w:rFonts w:ascii="Verdana" w:hAnsi="Verdana"/>
          <w:sz w:val="20"/>
          <w:szCs w:val="20"/>
        </w:rPr>
        <w:t>0011042                            42 :     Jeep Commander Limited aut., 8 cil., 4x2</w:t>
      </w:r>
    </w:p>
    <w:p w:rsidR="00B55D51" w:rsidRPr="00B55D51" w:rsidRDefault="00B55D51" w:rsidP="00B55D51">
      <w:pPr>
        <w:rPr>
          <w:rFonts w:ascii="Verdana" w:hAnsi="Verdana"/>
          <w:sz w:val="20"/>
          <w:szCs w:val="20"/>
        </w:rPr>
      </w:pPr>
      <w:r w:rsidRPr="00B55D51">
        <w:rPr>
          <w:rFonts w:ascii="Verdana" w:hAnsi="Verdana"/>
          <w:sz w:val="20"/>
          <w:szCs w:val="20"/>
        </w:rPr>
        <w:t>0011043                            43 :     Jeep Commander Limited Premium aut., 8 cil., 4x2</w:t>
      </w:r>
    </w:p>
    <w:p w:rsidR="00B55D51" w:rsidRPr="00B55D51" w:rsidRDefault="00B55D51" w:rsidP="00B55D51">
      <w:pPr>
        <w:rPr>
          <w:rFonts w:ascii="Verdana" w:hAnsi="Verdana"/>
          <w:sz w:val="20"/>
          <w:szCs w:val="20"/>
        </w:rPr>
      </w:pPr>
      <w:r w:rsidRPr="00B55D51">
        <w:rPr>
          <w:rFonts w:ascii="Verdana" w:hAnsi="Verdana"/>
          <w:sz w:val="20"/>
          <w:szCs w:val="20"/>
        </w:rPr>
        <w:lastRenderedPageBreak/>
        <w:t>0011044                            44 :     Jeep Commander Limited Premium aut., 8 cil., 4x4</w:t>
      </w:r>
    </w:p>
    <w:p w:rsidR="00B55D51" w:rsidRPr="00B55D51" w:rsidRDefault="00B55D51" w:rsidP="00B55D51">
      <w:pPr>
        <w:rPr>
          <w:rFonts w:ascii="Verdana" w:hAnsi="Verdana"/>
          <w:sz w:val="20"/>
          <w:szCs w:val="20"/>
        </w:rPr>
      </w:pPr>
      <w:r w:rsidRPr="00B55D51">
        <w:rPr>
          <w:rFonts w:ascii="Verdana" w:hAnsi="Verdana"/>
          <w:sz w:val="20"/>
          <w:szCs w:val="20"/>
        </w:rPr>
        <w:t>0011045                            45 :     Jeep Grand Cherokee Limited Premium, Wagon 2WD, aut., 8 cil., 4</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t>0011046                            46 :     Jeep Grand Cherokee SRT-8, Wagon 4WD, aut., 8 cil., 4 ptas.</w:t>
      </w:r>
    </w:p>
    <w:p w:rsidR="00B55D51" w:rsidRPr="00B55D51" w:rsidRDefault="00B55D51" w:rsidP="00B55D51">
      <w:pPr>
        <w:rPr>
          <w:rFonts w:ascii="Verdana" w:hAnsi="Verdana"/>
          <w:sz w:val="20"/>
          <w:szCs w:val="20"/>
        </w:rPr>
      </w:pPr>
      <w:r w:rsidRPr="00B55D51">
        <w:rPr>
          <w:rFonts w:ascii="Verdana" w:hAnsi="Verdana"/>
          <w:sz w:val="20"/>
          <w:szCs w:val="20"/>
        </w:rPr>
        <w:t>0011047                            47 :     Jeep Wrangler X 65 aniversario aut. 6 cil.</w:t>
      </w:r>
    </w:p>
    <w:p w:rsidR="00B55D51" w:rsidRPr="00B55D51" w:rsidRDefault="00B55D51" w:rsidP="00B55D51">
      <w:pPr>
        <w:rPr>
          <w:rFonts w:ascii="Verdana" w:hAnsi="Verdana"/>
          <w:sz w:val="20"/>
          <w:szCs w:val="20"/>
        </w:rPr>
      </w:pPr>
      <w:r w:rsidRPr="00B55D51">
        <w:rPr>
          <w:rFonts w:ascii="Verdana" w:hAnsi="Verdana"/>
          <w:sz w:val="20"/>
          <w:szCs w:val="20"/>
        </w:rPr>
        <w:t>0011048                            48 :     Jeep Commander 65 aniversario 4x2 aut., 8 cil.</w:t>
      </w:r>
    </w:p>
    <w:p w:rsidR="00B55D51" w:rsidRPr="00B55D51" w:rsidRDefault="00B55D51" w:rsidP="00B55D51">
      <w:pPr>
        <w:rPr>
          <w:rFonts w:ascii="Verdana" w:hAnsi="Verdana"/>
          <w:sz w:val="20"/>
          <w:szCs w:val="20"/>
        </w:rPr>
      </w:pPr>
      <w:r w:rsidRPr="00B55D51">
        <w:rPr>
          <w:rFonts w:ascii="Verdana" w:hAnsi="Verdana"/>
          <w:sz w:val="20"/>
          <w:szCs w:val="20"/>
        </w:rPr>
        <w:t>0011049                            49 :     Jeep G. Cherokee Laredo 65 aniversario 4x2 aut. 8 cil.</w:t>
      </w:r>
    </w:p>
    <w:p w:rsidR="00B55D51" w:rsidRPr="00B55D51" w:rsidRDefault="00B55D51" w:rsidP="00B55D51">
      <w:pPr>
        <w:rPr>
          <w:rFonts w:ascii="Verdana" w:hAnsi="Verdana"/>
          <w:sz w:val="20"/>
          <w:szCs w:val="20"/>
        </w:rPr>
      </w:pPr>
      <w:r w:rsidRPr="00B55D51">
        <w:rPr>
          <w:rFonts w:ascii="Verdana" w:hAnsi="Verdana"/>
          <w:sz w:val="20"/>
          <w:szCs w:val="20"/>
        </w:rPr>
        <w:t>0011050                            50 :     Jeep Liberty Sport 65 aniversario 4x2 aut., 6 cil.</w:t>
      </w:r>
    </w:p>
    <w:p w:rsidR="00B55D51" w:rsidRPr="00B55D51" w:rsidRDefault="00B55D51" w:rsidP="00B55D51">
      <w:pPr>
        <w:rPr>
          <w:rFonts w:ascii="Verdana" w:hAnsi="Verdana"/>
          <w:sz w:val="20"/>
          <w:szCs w:val="20"/>
        </w:rPr>
      </w:pPr>
      <w:r w:rsidRPr="00B55D51">
        <w:rPr>
          <w:rFonts w:ascii="Verdana" w:hAnsi="Verdana"/>
          <w:sz w:val="20"/>
          <w:szCs w:val="20"/>
        </w:rPr>
        <w:t>0011051                            51 :     Jeep Liberty Sport 65 aniversario 4x4 aut., 6 cil.</w:t>
      </w:r>
    </w:p>
    <w:p w:rsidR="00B55D51" w:rsidRPr="00B55D51" w:rsidRDefault="00B55D51" w:rsidP="00B55D51">
      <w:pPr>
        <w:rPr>
          <w:rFonts w:ascii="Verdana" w:hAnsi="Verdana"/>
          <w:sz w:val="20"/>
          <w:szCs w:val="20"/>
        </w:rPr>
      </w:pPr>
      <w:r w:rsidRPr="00B55D51">
        <w:rPr>
          <w:rFonts w:ascii="Verdana" w:hAnsi="Verdana"/>
          <w:sz w:val="20"/>
          <w:szCs w:val="20"/>
        </w:rPr>
        <w:t>0011052                            52 :     Jeep Compass Base 4x2 manual, 4 cil.</w:t>
      </w:r>
    </w:p>
    <w:p w:rsidR="00B55D51" w:rsidRPr="00B55D51" w:rsidRDefault="00B55D51" w:rsidP="00B55D51">
      <w:pPr>
        <w:rPr>
          <w:rFonts w:ascii="Verdana" w:hAnsi="Verdana"/>
          <w:sz w:val="20"/>
          <w:szCs w:val="20"/>
        </w:rPr>
      </w:pPr>
      <w:r w:rsidRPr="00B55D51">
        <w:rPr>
          <w:rFonts w:ascii="Verdana" w:hAnsi="Verdana"/>
          <w:sz w:val="20"/>
          <w:szCs w:val="20"/>
        </w:rPr>
        <w:t>0011053                            53 :     Jeep Compass Sport 4x2 aut., 4 cil.</w:t>
      </w:r>
    </w:p>
    <w:p w:rsidR="00B55D51" w:rsidRPr="00B55D51" w:rsidRDefault="00B55D51" w:rsidP="00B55D51">
      <w:pPr>
        <w:rPr>
          <w:rFonts w:ascii="Verdana" w:hAnsi="Verdana"/>
          <w:sz w:val="20"/>
          <w:szCs w:val="20"/>
        </w:rPr>
      </w:pPr>
      <w:r w:rsidRPr="00B55D51">
        <w:rPr>
          <w:rFonts w:ascii="Verdana" w:hAnsi="Verdana"/>
          <w:sz w:val="20"/>
          <w:szCs w:val="20"/>
        </w:rPr>
        <w:t>0011054                            54 :     Jeep Compass Limited 4x2 aut., 4 cil.</w:t>
      </w:r>
    </w:p>
    <w:p w:rsidR="00B55D51" w:rsidRPr="00B55D51" w:rsidRDefault="00B55D51" w:rsidP="00B55D51">
      <w:pPr>
        <w:rPr>
          <w:rFonts w:ascii="Verdana" w:hAnsi="Verdana"/>
          <w:sz w:val="20"/>
          <w:szCs w:val="20"/>
        </w:rPr>
      </w:pPr>
      <w:r w:rsidRPr="00B55D51">
        <w:rPr>
          <w:rFonts w:ascii="Verdana" w:hAnsi="Verdana"/>
          <w:sz w:val="20"/>
          <w:szCs w:val="20"/>
        </w:rPr>
        <w:t>0011055                            55 :     Jeep Compass Limited 4x4 aut., 4 cil.</w:t>
      </w:r>
    </w:p>
    <w:p w:rsidR="00B55D51" w:rsidRPr="00B55D51" w:rsidRDefault="00B55D51" w:rsidP="00B55D51">
      <w:pPr>
        <w:rPr>
          <w:rFonts w:ascii="Verdana" w:hAnsi="Verdana"/>
          <w:sz w:val="20"/>
          <w:szCs w:val="20"/>
        </w:rPr>
      </w:pPr>
      <w:r w:rsidRPr="00B55D51">
        <w:rPr>
          <w:rFonts w:ascii="Verdana" w:hAnsi="Verdana"/>
          <w:sz w:val="20"/>
          <w:szCs w:val="20"/>
        </w:rPr>
        <w:t>0011056                            56 :     Jeep Wrangler Unlimited X 4x2 manual 6 cil.</w:t>
      </w:r>
    </w:p>
    <w:p w:rsidR="00B55D51" w:rsidRPr="00B55D51" w:rsidRDefault="00B55D51" w:rsidP="00B55D51">
      <w:pPr>
        <w:rPr>
          <w:rFonts w:ascii="Verdana" w:hAnsi="Verdana"/>
          <w:sz w:val="20"/>
          <w:szCs w:val="20"/>
        </w:rPr>
      </w:pPr>
      <w:r w:rsidRPr="00B55D51">
        <w:rPr>
          <w:rFonts w:ascii="Verdana" w:hAnsi="Verdana"/>
          <w:sz w:val="20"/>
          <w:szCs w:val="20"/>
        </w:rPr>
        <w:t>0011057                            57 :     Jeep Wrangler Unlimited Sahara 4x4 aut., 6 cil.</w:t>
      </w:r>
    </w:p>
    <w:p w:rsidR="00B55D51" w:rsidRPr="00B55D51" w:rsidRDefault="00B55D51" w:rsidP="00B55D51">
      <w:pPr>
        <w:rPr>
          <w:rFonts w:ascii="Verdana" w:hAnsi="Verdana"/>
          <w:sz w:val="20"/>
          <w:szCs w:val="20"/>
        </w:rPr>
      </w:pPr>
      <w:r w:rsidRPr="00B55D51">
        <w:rPr>
          <w:rFonts w:ascii="Verdana" w:hAnsi="Verdana"/>
          <w:sz w:val="20"/>
          <w:szCs w:val="20"/>
        </w:rPr>
        <w:t>0011058                            58 :     Jeep Wrangler Unlimited X 4x2 aut., 6 cil.</w:t>
      </w:r>
    </w:p>
    <w:p w:rsidR="00B55D51" w:rsidRPr="00B55D51" w:rsidRDefault="00B55D51" w:rsidP="00B55D51">
      <w:pPr>
        <w:rPr>
          <w:rFonts w:ascii="Verdana" w:hAnsi="Verdana"/>
          <w:sz w:val="20"/>
          <w:szCs w:val="20"/>
        </w:rPr>
      </w:pPr>
      <w:r w:rsidRPr="00B55D51">
        <w:rPr>
          <w:rFonts w:ascii="Verdana" w:hAnsi="Verdana"/>
          <w:sz w:val="20"/>
          <w:szCs w:val="20"/>
        </w:rPr>
        <w:t>0011059                            59 :     Jeep Compass Limited Premium 4x2 aut., 4 cil.</w:t>
      </w:r>
    </w:p>
    <w:p w:rsidR="00B55D51" w:rsidRPr="00B55D51" w:rsidRDefault="00B55D51" w:rsidP="00B55D51">
      <w:pPr>
        <w:rPr>
          <w:rFonts w:ascii="Verdana" w:hAnsi="Verdana"/>
          <w:sz w:val="20"/>
          <w:szCs w:val="20"/>
        </w:rPr>
      </w:pPr>
      <w:r w:rsidRPr="00B55D51">
        <w:rPr>
          <w:rFonts w:ascii="Verdana" w:hAnsi="Verdana"/>
          <w:sz w:val="20"/>
          <w:szCs w:val="20"/>
        </w:rPr>
        <w:t>0011060                            60 :     Jeep Compass Limited Premium 4x4 aut., 4 cil.</w:t>
      </w:r>
    </w:p>
    <w:p w:rsidR="00B55D51" w:rsidRPr="00B55D51" w:rsidRDefault="00B55D51" w:rsidP="00B55D51">
      <w:pPr>
        <w:rPr>
          <w:rFonts w:ascii="Verdana" w:hAnsi="Verdana"/>
          <w:sz w:val="20"/>
          <w:szCs w:val="20"/>
        </w:rPr>
      </w:pPr>
      <w:r w:rsidRPr="00B55D51">
        <w:rPr>
          <w:rFonts w:ascii="Verdana" w:hAnsi="Verdana"/>
          <w:sz w:val="20"/>
          <w:szCs w:val="20"/>
        </w:rPr>
        <w:t>0011061                            61 :     Jeep Patriot Sport 4x2 manual 4 cil.</w:t>
      </w:r>
    </w:p>
    <w:p w:rsidR="00B55D51" w:rsidRPr="00B55D51" w:rsidRDefault="00B55D51" w:rsidP="00B55D51">
      <w:pPr>
        <w:rPr>
          <w:rFonts w:ascii="Verdana" w:hAnsi="Verdana"/>
          <w:sz w:val="20"/>
          <w:szCs w:val="20"/>
        </w:rPr>
      </w:pPr>
      <w:r w:rsidRPr="00B55D51">
        <w:rPr>
          <w:rFonts w:ascii="Verdana" w:hAnsi="Verdana"/>
          <w:sz w:val="20"/>
          <w:szCs w:val="20"/>
        </w:rPr>
        <w:t>0011062                            62 :     Jeep Patriot Sport 4x2 aut., 4 cil.</w:t>
      </w:r>
    </w:p>
    <w:p w:rsidR="00B55D51" w:rsidRPr="00B55D51" w:rsidRDefault="00B55D51" w:rsidP="00B55D51">
      <w:pPr>
        <w:rPr>
          <w:rFonts w:ascii="Verdana" w:hAnsi="Verdana"/>
          <w:sz w:val="20"/>
          <w:szCs w:val="20"/>
        </w:rPr>
      </w:pPr>
      <w:r w:rsidRPr="00B55D51">
        <w:rPr>
          <w:rFonts w:ascii="Verdana" w:hAnsi="Verdana"/>
          <w:sz w:val="20"/>
          <w:szCs w:val="20"/>
        </w:rPr>
        <w:t>0011063                            63 :     Jeep Patriot Limited 4x2 aut., 4 cil.</w:t>
      </w:r>
    </w:p>
    <w:p w:rsidR="00B55D51" w:rsidRPr="00B55D51" w:rsidRDefault="00B55D51" w:rsidP="00B55D51">
      <w:pPr>
        <w:rPr>
          <w:rFonts w:ascii="Verdana" w:hAnsi="Verdana"/>
          <w:sz w:val="20"/>
          <w:szCs w:val="20"/>
        </w:rPr>
      </w:pPr>
      <w:r w:rsidRPr="00B55D51">
        <w:rPr>
          <w:rFonts w:ascii="Verdana" w:hAnsi="Verdana"/>
          <w:sz w:val="20"/>
          <w:szCs w:val="20"/>
        </w:rPr>
        <w:t>0011064                            64 :     Jeep Patriot Limited 4x4 aut., 4 cil.</w:t>
      </w:r>
    </w:p>
    <w:p w:rsidR="00B55D51" w:rsidRPr="00B55D51" w:rsidRDefault="00B55D51" w:rsidP="00B55D51">
      <w:pPr>
        <w:rPr>
          <w:rFonts w:ascii="Verdana" w:hAnsi="Verdana"/>
          <w:sz w:val="20"/>
          <w:szCs w:val="20"/>
        </w:rPr>
      </w:pPr>
      <w:r w:rsidRPr="00B55D51">
        <w:rPr>
          <w:rFonts w:ascii="Verdana" w:hAnsi="Verdana"/>
          <w:sz w:val="20"/>
          <w:szCs w:val="20"/>
        </w:rPr>
        <w:t>0011065                            65 :     Jeep Patriot Base 4x2 manual 4 cil.</w:t>
      </w:r>
    </w:p>
    <w:p w:rsidR="00B55D51" w:rsidRPr="00B55D51" w:rsidRDefault="00B55D51" w:rsidP="00B55D51">
      <w:pPr>
        <w:rPr>
          <w:rFonts w:ascii="Verdana" w:hAnsi="Verdana"/>
          <w:sz w:val="20"/>
          <w:szCs w:val="20"/>
        </w:rPr>
      </w:pPr>
      <w:r w:rsidRPr="00B55D51">
        <w:rPr>
          <w:rFonts w:ascii="Verdana" w:hAnsi="Verdana"/>
          <w:sz w:val="20"/>
          <w:szCs w:val="20"/>
        </w:rPr>
        <w:t>0011066                            66 :     Jeep Patriot Base 4x2 aut., 4 cil.</w:t>
      </w:r>
    </w:p>
    <w:p w:rsidR="00B55D51" w:rsidRPr="00B55D51" w:rsidRDefault="00B55D51" w:rsidP="00B55D51">
      <w:pPr>
        <w:rPr>
          <w:rFonts w:ascii="Verdana" w:hAnsi="Verdana"/>
          <w:sz w:val="20"/>
          <w:szCs w:val="20"/>
        </w:rPr>
      </w:pPr>
      <w:r w:rsidRPr="00B55D51">
        <w:rPr>
          <w:rFonts w:ascii="Verdana" w:hAnsi="Verdana"/>
          <w:sz w:val="20"/>
          <w:szCs w:val="20"/>
        </w:rPr>
        <w:t>0011067                            67 :     Jeep Patriot Base 4x4 aut., 4 cil.</w:t>
      </w:r>
    </w:p>
    <w:p w:rsidR="00B55D51" w:rsidRPr="00B55D51" w:rsidRDefault="00B55D51" w:rsidP="00B55D51">
      <w:pPr>
        <w:rPr>
          <w:rFonts w:ascii="Verdana" w:hAnsi="Verdana"/>
          <w:sz w:val="20"/>
          <w:szCs w:val="20"/>
        </w:rPr>
      </w:pPr>
      <w:r w:rsidRPr="00B55D51">
        <w:rPr>
          <w:rFonts w:ascii="Verdana" w:hAnsi="Verdana"/>
          <w:sz w:val="20"/>
          <w:szCs w:val="20"/>
        </w:rPr>
        <w:t>0011068                            68 :     Jeep Compass Limited 4x4 manual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0011069                            69 :     Jeep G. Cherokee Laredo Edición Especial 4x2 aut., 8 cil.</w:t>
      </w:r>
    </w:p>
    <w:p w:rsidR="00B55D51" w:rsidRPr="00B55D51" w:rsidRDefault="00B55D51" w:rsidP="00B55D51">
      <w:pPr>
        <w:rPr>
          <w:rFonts w:ascii="Verdana" w:hAnsi="Verdana"/>
          <w:sz w:val="20"/>
          <w:szCs w:val="20"/>
        </w:rPr>
      </w:pPr>
      <w:r w:rsidRPr="00B55D51">
        <w:rPr>
          <w:rFonts w:ascii="Verdana" w:hAnsi="Verdana"/>
          <w:sz w:val="20"/>
          <w:szCs w:val="20"/>
        </w:rPr>
        <w:t>0011070                            70 :     Jeep Wrangler Unlimited X 4x4 aut., 6 cil.</w:t>
      </w:r>
    </w:p>
    <w:p w:rsidR="00B55D51" w:rsidRPr="00B55D51" w:rsidRDefault="00B55D51" w:rsidP="00B55D51">
      <w:pPr>
        <w:rPr>
          <w:rFonts w:ascii="Verdana" w:hAnsi="Verdana"/>
          <w:sz w:val="20"/>
          <w:szCs w:val="20"/>
        </w:rPr>
      </w:pPr>
      <w:r w:rsidRPr="00B55D51">
        <w:rPr>
          <w:rFonts w:ascii="Verdana" w:hAnsi="Verdana"/>
          <w:sz w:val="20"/>
          <w:szCs w:val="20"/>
        </w:rPr>
        <w:t>0011071                            71 :     Jeep Wrangler Unlimited Rubicon 4x4 aut.,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0011072                            72 :     Jeep Commander Overland 4x4 aut., 8 cil.</w:t>
      </w:r>
    </w:p>
    <w:p w:rsidR="00B55D51" w:rsidRPr="00B55D51" w:rsidRDefault="00B55D51" w:rsidP="00B55D51">
      <w:pPr>
        <w:rPr>
          <w:rFonts w:ascii="Verdana" w:hAnsi="Verdana"/>
          <w:sz w:val="20"/>
          <w:szCs w:val="20"/>
        </w:rPr>
      </w:pPr>
      <w:r w:rsidRPr="00B55D51">
        <w:rPr>
          <w:rFonts w:ascii="Verdana" w:hAnsi="Verdana"/>
          <w:sz w:val="20"/>
          <w:szCs w:val="20"/>
        </w:rPr>
        <w:t>0011073                            73 :     Jeep Wrangler Islander 4x4 manual, 6 cil.</w:t>
      </w:r>
    </w:p>
    <w:p w:rsidR="00B55D51" w:rsidRPr="00B55D51" w:rsidRDefault="00B55D51" w:rsidP="00B55D51">
      <w:pPr>
        <w:rPr>
          <w:rFonts w:ascii="Verdana" w:hAnsi="Verdana"/>
          <w:sz w:val="20"/>
          <w:szCs w:val="20"/>
        </w:rPr>
      </w:pPr>
      <w:r w:rsidRPr="00B55D51">
        <w:rPr>
          <w:rFonts w:ascii="Verdana" w:hAnsi="Verdana"/>
          <w:sz w:val="20"/>
          <w:szCs w:val="20"/>
        </w:rPr>
        <w:t>0011074                            74 :     Jeep Wrangler Islander 4x4 aut., 6 cil.</w:t>
      </w:r>
    </w:p>
    <w:p w:rsidR="00B55D51" w:rsidRPr="00B55D51" w:rsidRDefault="00B55D51" w:rsidP="00B55D51">
      <w:pPr>
        <w:rPr>
          <w:rFonts w:ascii="Verdana" w:hAnsi="Verdana"/>
          <w:sz w:val="20"/>
          <w:szCs w:val="20"/>
        </w:rPr>
      </w:pPr>
      <w:r w:rsidRPr="00B55D51">
        <w:rPr>
          <w:rFonts w:ascii="Verdana" w:hAnsi="Verdana"/>
          <w:sz w:val="20"/>
          <w:szCs w:val="20"/>
        </w:rPr>
        <w:t>0011075                            75 :     Jeep Wrangler Mountain 4x4 aut., 6 cil.</w:t>
      </w:r>
    </w:p>
    <w:p w:rsidR="00B55D51" w:rsidRPr="00B55D51" w:rsidRDefault="00B55D51" w:rsidP="00B55D51">
      <w:pPr>
        <w:rPr>
          <w:rFonts w:ascii="Verdana" w:hAnsi="Verdana"/>
          <w:sz w:val="20"/>
          <w:szCs w:val="20"/>
        </w:rPr>
      </w:pPr>
      <w:r w:rsidRPr="00B55D51">
        <w:rPr>
          <w:rFonts w:ascii="Verdana" w:hAnsi="Verdana"/>
          <w:sz w:val="20"/>
          <w:szCs w:val="20"/>
        </w:rPr>
        <w:t>0011076                            76 :     Jeep Liberty Jet Limited 4x2 aut., 6 cil.</w:t>
      </w:r>
    </w:p>
    <w:p w:rsidR="00B55D51" w:rsidRPr="00B55D51" w:rsidRDefault="00B55D51" w:rsidP="00B55D51">
      <w:pPr>
        <w:rPr>
          <w:rFonts w:ascii="Verdana" w:hAnsi="Verdana"/>
          <w:sz w:val="20"/>
          <w:szCs w:val="20"/>
        </w:rPr>
      </w:pPr>
      <w:r w:rsidRPr="00B55D51">
        <w:rPr>
          <w:rFonts w:ascii="Verdana" w:hAnsi="Verdana"/>
          <w:sz w:val="20"/>
          <w:szCs w:val="20"/>
        </w:rPr>
        <w:t>0011077                            77 :     Jeep Wrangler Sahara 4x4 70 aniversario aut., 3.8 lts., 6 cil., 3 ptas.</w:t>
      </w:r>
    </w:p>
    <w:p w:rsidR="00B55D51" w:rsidRPr="00B55D51" w:rsidRDefault="00B55D51" w:rsidP="00B55D51">
      <w:pPr>
        <w:rPr>
          <w:rFonts w:ascii="Verdana" w:hAnsi="Verdana"/>
          <w:sz w:val="20"/>
          <w:szCs w:val="20"/>
        </w:rPr>
      </w:pPr>
      <w:r w:rsidRPr="00B55D51">
        <w:rPr>
          <w:rFonts w:ascii="Verdana" w:hAnsi="Verdana"/>
          <w:sz w:val="20"/>
          <w:szCs w:val="20"/>
        </w:rPr>
        <w:t>0011078                            78 :     Jeep Wrangler Unlimited Sahara 4x4 70 aniversario aut., 3.8 lts., 6</w:t>
      </w:r>
      <w:r w:rsidRPr="00B55D51">
        <w:rPr>
          <w:rFonts w:ascii="Verdana" w:hAnsi="Verdana"/>
          <w:sz w:val="20"/>
          <w:szCs w:val="20"/>
        </w:rPr>
        <w:br/>
        <w:t>cil., 5 ptas.</w:t>
      </w:r>
    </w:p>
    <w:p w:rsidR="00B55D51" w:rsidRPr="00B55D51" w:rsidRDefault="00B55D51" w:rsidP="00B55D51">
      <w:pPr>
        <w:rPr>
          <w:rFonts w:ascii="Verdana" w:hAnsi="Verdana"/>
          <w:sz w:val="20"/>
          <w:szCs w:val="20"/>
        </w:rPr>
      </w:pPr>
      <w:r w:rsidRPr="00B55D51">
        <w:rPr>
          <w:rFonts w:ascii="Verdana" w:hAnsi="Verdana"/>
          <w:sz w:val="20"/>
          <w:szCs w:val="20"/>
        </w:rPr>
        <w:t>0011079                            79 :     Jeep Patriot Limited FWD 70 aniversario aut., 2.4 lts., 4 cil., 5 ptas.</w:t>
      </w:r>
    </w:p>
    <w:p w:rsidR="00B55D51" w:rsidRPr="00B55D51" w:rsidRDefault="00B55D51" w:rsidP="00B55D51">
      <w:pPr>
        <w:rPr>
          <w:rFonts w:ascii="Verdana" w:hAnsi="Verdana"/>
          <w:sz w:val="20"/>
          <w:szCs w:val="20"/>
        </w:rPr>
      </w:pPr>
      <w:r w:rsidRPr="00B55D51">
        <w:rPr>
          <w:rFonts w:ascii="Verdana" w:hAnsi="Verdana"/>
          <w:sz w:val="20"/>
          <w:szCs w:val="20"/>
        </w:rPr>
        <w:t>0011080                            80 :     Jeep Liberty Sport 4x2 70 aniversario aut., 3.7 lts., 6 cil., 5 ptas.</w:t>
      </w:r>
    </w:p>
    <w:p w:rsidR="00B55D51" w:rsidRPr="00B55D51" w:rsidRDefault="00B55D51" w:rsidP="00B55D51">
      <w:pPr>
        <w:rPr>
          <w:rFonts w:ascii="Verdana" w:hAnsi="Verdana"/>
          <w:sz w:val="20"/>
          <w:szCs w:val="20"/>
        </w:rPr>
      </w:pPr>
      <w:r w:rsidRPr="00B55D51">
        <w:rPr>
          <w:rFonts w:ascii="Verdana" w:hAnsi="Verdana"/>
          <w:sz w:val="20"/>
          <w:szCs w:val="20"/>
        </w:rPr>
        <w:t>0011081                            81 :     Jeep Liberty Jet Limited 4x4 aut., 3.7 lts., 6 cil., 5 ptas.</w:t>
      </w:r>
    </w:p>
    <w:p w:rsidR="00B55D51" w:rsidRPr="00B55D51" w:rsidRDefault="00B55D51" w:rsidP="00B55D51">
      <w:pPr>
        <w:rPr>
          <w:rFonts w:ascii="Verdana" w:hAnsi="Verdana"/>
          <w:sz w:val="20"/>
          <w:szCs w:val="20"/>
        </w:rPr>
      </w:pPr>
      <w:r w:rsidRPr="00B55D51">
        <w:rPr>
          <w:rFonts w:ascii="Verdana" w:hAnsi="Verdana"/>
          <w:sz w:val="20"/>
          <w:szCs w:val="20"/>
        </w:rPr>
        <w:t>0011082                            82 :     Jeep Wrangler Unlimited Sport 4x4 aut., 3.6 lts., 6 cil., 5 ptas.</w:t>
      </w:r>
    </w:p>
    <w:p w:rsidR="00B55D51" w:rsidRPr="00B55D51" w:rsidRDefault="00B55D51" w:rsidP="00B55D51">
      <w:pPr>
        <w:rPr>
          <w:rFonts w:ascii="Verdana" w:hAnsi="Verdana"/>
          <w:sz w:val="20"/>
          <w:szCs w:val="20"/>
        </w:rPr>
      </w:pPr>
      <w:r w:rsidRPr="00B55D51">
        <w:rPr>
          <w:rFonts w:ascii="Verdana" w:hAnsi="Verdana"/>
          <w:sz w:val="20"/>
          <w:szCs w:val="20"/>
        </w:rPr>
        <w:t>0011083                            83 :     Jeep Wrangler Unlimited Call of Duty MW3 Edition 4x4 aut., 3.6 lts.,</w:t>
      </w:r>
      <w:r w:rsidRPr="00B55D51">
        <w:rPr>
          <w:rFonts w:ascii="Verdana" w:hAnsi="Verdana"/>
          <w:sz w:val="20"/>
          <w:szCs w:val="20"/>
        </w:rPr>
        <w:br/>
        <w:t>6 cil., 5 ptas.</w:t>
      </w:r>
    </w:p>
    <w:p w:rsidR="00B55D51" w:rsidRPr="00B55D51" w:rsidRDefault="00B55D51" w:rsidP="00B55D51">
      <w:pPr>
        <w:rPr>
          <w:rFonts w:ascii="Verdana" w:hAnsi="Verdana"/>
          <w:sz w:val="20"/>
          <w:szCs w:val="20"/>
        </w:rPr>
      </w:pPr>
      <w:r w:rsidRPr="00B55D51">
        <w:rPr>
          <w:rFonts w:ascii="Verdana" w:hAnsi="Verdana"/>
          <w:sz w:val="20"/>
          <w:szCs w:val="20"/>
        </w:rPr>
        <w:t>0011084                            84 :     Jeep Wrangler Unlimited Altitude 4x4 aut., 3.6 lts., 6 cil., 5 ptas.</w:t>
      </w:r>
    </w:p>
    <w:p w:rsidR="00B55D51" w:rsidRPr="00B55D51" w:rsidRDefault="00B55D51" w:rsidP="00B55D51">
      <w:pPr>
        <w:rPr>
          <w:rFonts w:ascii="Verdana" w:hAnsi="Verdana"/>
          <w:sz w:val="20"/>
          <w:szCs w:val="20"/>
        </w:rPr>
      </w:pPr>
      <w:r w:rsidRPr="00B55D51">
        <w:rPr>
          <w:rFonts w:ascii="Verdana" w:hAnsi="Verdana"/>
          <w:sz w:val="20"/>
          <w:szCs w:val="20"/>
        </w:rPr>
        <w:t>0011085                            85 :     Jeep Grand Cherokee Overland Summit 4x4 aut., 5.7 lts., 8 cil., 5</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t>0011086                            86 :     Jeep Patriot Latitude FWD aut., 2.4 lts., 4 cil., 5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0011087                            87 :     Jeep Compass Latitude FWD manual, 2.4 lts., 4 cil., 5 ptas.</w:t>
      </w:r>
    </w:p>
    <w:p w:rsidR="00B55D51" w:rsidRPr="00B55D51" w:rsidRDefault="00B55D51" w:rsidP="00B55D51">
      <w:pPr>
        <w:rPr>
          <w:rFonts w:ascii="Verdana" w:hAnsi="Verdana"/>
          <w:sz w:val="20"/>
          <w:szCs w:val="20"/>
        </w:rPr>
      </w:pPr>
      <w:r w:rsidRPr="00B55D51">
        <w:rPr>
          <w:rFonts w:ascii="Verdana" w:hAnsi="Verdana"/>
          <w:sz w:val="20"/>
          <w:szCs w:val="20"/>
        </w:rPr>
        <w:t>0011088                            88 :     Jeep Compass Latitude FWD aut., 2.4 lts., 4 cil., 5 ptas.</w:t>
      </w:r>
    </w:p>
    <w:p w:rsidR="00B55D51" w:rsidRPr="00B55D51" w:rsidRDefault="00B55D51" w:rsidP="00B55D51">
      <w:pPr>
        <w:rPr>
          <w:rFonts w:ascii="Verdana" w:hAnsi="Verdana"/>
          <w:sz w:val="20"/>
          <w:szCs w:val="20"/>
        </w:rPr>
      </w:pPr>
      <w:r w:rsidRPr="00B55D51">
        <w:rPr>
          <w:rFonts w:ascii="Verdana" w:hAnsi="Verdana"/>
          <w:sz w:val="20"/>
          <w:szCs w:val="20"/>
        </w:rPr>
        <w:t>0011089                            89 :     Jeep Grand Cherokee Overland 4x2 aut., 3.6 lts., 6 cil., 5 ptas.</w:t>
      </w:r>
    </w:p>
    <w:p w:rsidR="00B55D51" w:rsidRPr="00B55D51" w:rsidRDefault="00B55D51" w:rsidP="00B55D51">
      <w:pPr>
        <w:rPr>
          <w:rFonts w:ascii="Verdana" w:hAnsi="Verdana"/>
          <w:sz w:val="20"/>
          <w:szCs w:val="20"/>
        </w:rPr>
      </w:pPr>
      <w:r w:rsidRPr="00B55D51">
        <w:rPr>
          <w:rFonts w:ascii="Verdana" w:hAnsi="Verdana"/>
          <w:sz w:val="20"/>
          <w:szCs w:val="20"/>
        </w:rPr>
        <w:t>0011090                            90 :     Jeep Grand Cherokee Summit 4x2 aut., 5.7 lts., 8 cil., 5 ptas.</w:t>
      </w:r>
    </w:p>
    <w:p w:rsidR="00B55D51" w:rsidRPr="00B55D51" w:rsidRDefault="00B55D51" w:rsidP="00B55D51">
      <w:pPr>
        <w:rPr>
          <w:rFonts w:ascii="Verdana" w:hAnsi="Verdana"/>
          <w:sz w:val="20"/>
          <w:szCs w:val="20"/>
        </w:rPr>
      </w:pPr>
      <w:r w:rsidRPr="00B55D51">
        <w:rPr>
          <w:rFonts w:ascii="Verdana" w:hAnsi="Verdana"/>
          <w:sz w:val="20"/>
          <w:szCs w:val="20"/>
        </w:rPr>
        <w:t>0011091                            91 :     Jeep Cherokee Sport 4x2 aut., 2.4 lts., 4 cil., 5 ptas.</w:t>
      </w:r>
    </w:p>
    <w:p w:rsidR="00B55D51" w:rsidRPr="00B55D51" w:rsidRDefault="00B55D51" w:rsidP="00B55D51">
      <w:pPr>
        <w:rPr>
          <w:rFonts w:ascii="Verdana" w:hAnsi="Verdana"/>
          <w:sz w:val="20"/>
          <w:szCs w:val="20"/>
        </w:rPr>
      </w:pPr>
      <w:r w:rsidRPr="00B55D51">
        <w:rPr>
          <w:rFonts w:ascii="Verdana" w:hAnsi="Verdana"/>
          <w:sz w:val="20"/>
          <w:szCs w:val="20"/>
        </w:rPr>
        <w:t>0011092                            92 :     Jeep Cherokee Latitude 4x2 aut., 2.4 lts., 4 cil., 5 ptas.</w:t>
      </w:r>
    </w:p>
    <w:p w:rsidR="00B55D51" w:rsidRPr="00B55D51" w:rsidRDefault="00B55D51" w:rsidP="00B55D51">
      <w:pPr>
        <w:rPr>
          <w:rFonts w:ascii="Verdana" w:hAnsi="Verdana"/>
          <w:sz w:val="20"/>
          <w:szCs w:val="20"/>
        </w:rPr>
      </w:pPr>
      <w:r w:rsidRPr="00B55D51">
        <w:rPr>
          <w:rFonts w:ascii="Verdana" w:hAnsi="Verdana"/>
          <w:sz w:val="20"/>
          <w:szCs w:val="20"/>
        </w:rPr>
        <w:t>0011093                            93 :     Jeep Cherokee Limited 4x2 aut., 2.4 lts., 4 cil., 5 ptas.</w:t>
      </w:r>
    </w:p>
    <w:p w:rsidR="00B55D51" w:rsidRPr="00B55D51" w:rsidRDefault="00B55D51" w:rsidP="00B55D51">
      <w:pPr>
        <w:rPr>
          <w:rFonts w:ascii="Verdana" w:hAnsi="Verdana"/>
          <w:sz w:val="20"/>
          <w:szCs w:val="20"/>
        </w:rPr>
      </w:pPr>
      <w:r w:rsidRPr="00B55D51">
        <w:rPr>
          <w:rFonts w:ascii="Verdana" w:hAnsi="Verdana"/>
          <w:sz w:val="20"/>
          <w:szCs w:val="20"/>
        </w:rPr>
        <w:t>0011094                            94 :     Jeep Cherokee Limited 4x2 aut., 3.2 lts., 6 cil., 5 ptas.</w:t>
      </w:r>
    </w:p>
    <w:p w:rsidR="00B55D51" w:rsidRPr="00B55D51" w:rsidRDefault="00B55D51" w:rsidP="00B55D51">
      <w:pPr>
        <w:rPr>
          <w:rFonts w:ascii="Verdana" w:hAnsi="Verdana"/>
          <w:sz w:val="20"/>
          <w:szCs w:val="20"/>
        </w:rPr>
      </w:pPr>
      <w:r w:rsidRPr="00B55D51">
        <w:rPr>
          <w:rFonts w:ascii="Verdana" w:hAnsi="Verdana"/>
          <w:sz w:val="20"/>
          <w:szCs w:val="20"/>
        </w:rPr>
        <w:t>0011095                            95 :     Jeep Cherokee Trailhawk 4x4 aut., 3.2 lts., 6 cil., 5 ptas.</w:t>
      </w:r>
    </w:p>
    <w:p w:rsidR="00B55D51" w:rsidRPr="00B55D51" w:rsidRDefault="00B55D51" w:rsidP="00B55D51">
      <w:pPr>
        <w:rPr>
          <w:rFonts w:ascii="Verdana" w:hAnsi="Verdana"/>
          <w:sz w:val="20"/>
          <w:szCs w:val="20"/>
        </w:rPr>
      </w:pPr>
      <w:r w:rsidRPr="00B55D51">
        <w:rPr>
          <w:rFonts w:ascii="Verdana" w:hAnsi="Verdana"/>
          <w:sz w:val="20"/>
          <w:szCs w:val="20"/>
        </w:rPr>
        <w:t>0011096                            96 :     Jeep Wrangler Willys Wheeler aut., 3.6 lts., 6 cil.</w:t>
      </w:r>
    </w:p>
    <w:p w:rsidR="00B55D51" w:rsidRPr="00B55D51" w:rsidRDefault="00B55D51" w:rsidP="00B55D51">
      <w:pPr>
        <w:rPr>
          <w:rFonts w:ascii="Verdana" w:hAnsi="Verdana"/>
          <w:sz w:val="20"/>
          <w:szCs w:val="20"/>
        </w:rPr>
      </w:pPr>
      <w:r w:rsidRPr="00B55D51">
        <w:rPr>
          <w:rFonts w:ascii="Verdana" w:hAnsi="Verdana"/>
          <w:sz w:val="20"/>
          <w:szCs w:val="20"/>
        </w:rPr>
        <w:t>0011097                            97 :     Jeep Wrangler Unlimited Willys Wheeler aut., 3.6 lts., 6 cil.</w:t>
      </w:r>
    </w:p>
    <w:p w:rsidR="00B55D51" w:rsidRPr="00B55D51" w:rsidRDefault="00B55D51" w:rsidP="00B55D51">
      <w:pPr>
        <w:rPr>
          <w:rFonts w:ascii="Verdana" w:hAnsi="Verdana"/>
          <w:sz w:val="20"/>
          <w:szCs w:val="20"/>
        </w:rPr>
      </w:pPr>
      <w:r w:rsidRPr="00B55D51">
        <w:rPr>
          <w:rFonts w:ascii="Verdana" w:hAnsi="Verdana"/>
          <w:sz w:val="20"/>
          <w:szCs w:val="20"/>
        </w:rPr>
        <w:t>0011098                            98 :     Jeep Wrangler Unlimited Hard Rock 4x4, aut., 3.6 lts., 6 cil.</w:t>
      </w:r>
    </w:p>
    <w:p w:rsidR="00B55D51" w:rsidRPr="00B55D51" w:rsidRDefault="00B55D51" w:rsidP="00B55D51">
      <w:pPr>
        <w:rPr>
          <w:rFonts w:ascii="Verdana" w:hAnsi="Verdana"/>
          <w:sz w:val="20"/>
          <w:szCs w:val="20"/>
        </w:rPr>
      </w:pPr>
      <w:r w:rsidRPr="00B55D51">
        <w:rPr>
          <w:rFonts w:ascii="Verdana" w:hAnsi="Verdana"/>
          <w:sz w:val="20"/>
          <w:szCs w:val="20"/>
        </w:rPr>
        <w:t>0011099                            99 :     Jeep Renegade Trailhawk 4x4, aut., 2.4 lts., 4 cil., 5 ptas.</w:t>
      </w:r>
    </w:p>
    <w:p w:rsidR="00B55D51" w:rsidRPr="00B55D51" w:rsidRDefault="00B55D51" w:rsidP="00B55D51">
      <w:pPr>
        <w:rPr>
          <w:rFonts w:ascii="Verdana" w:hAnsi="Verdana"/>
          <w:sz w:val="20"/>
          <w:szCs w:val="20"/>
        </w:rPr>
      </w:pPr>
      <w:r w:rsidRPr="00B55D51">
        <w:rPr>
          <w:rFonts w:ascii="Verdana" w:hAnsi="Verdana"/>
          <w:sz w:val="20"/>
          <w:szCs w:val="20"/>
        </w:rPr>
        <w:t>00110AA                           AA :     Jeep Wrangler Unlimited Black Bear 4x4, aut., 3.6 lts., 6 cil. 5 ptas.</w:t>
      </w:r>
    </w:p>
    <w:p w:rsidR="00B55D51" w:rsidRPr="00B55D51" w:rsidRDefault="00B55D51" w:rsidP="00B55D51">
      <w:pPr>
        <w:rPr>
          <w:rFonts w:ascii="Verdana" w:hAnsi="Verdana"/>
          <w:sz w:val="20"/>
          <w:szCs w:val="20"/>
        </w:rPr>
      </w:pPr>
      <w:r w:rsidRPr="00B55D51">
        <w:rPr>
          <w:rFonts w:ascii="Verdana" w:hAnsi="Verdana"/>
          <w:sz w:val="20"/>
          <w:szCs w:val="20"/>
        </w:rPr>
        <w:t>00110AB                           AB :     Jeep Renegade, aut., 1.8 lts., 4 cil., 5 ptas.</w:t>
      </w:r>
    </w:p>
    <w:p w:rsidR="00B55D51" w:rsidRPr="00B55D51" w:rsidRDefault="00B55D51" w:rsidP="00B55D51">
      <w:pPr>
        <w:rPr>
          <w:rFonts w:ascii="Verdana" w:hAnsi="Verdana"/>
          <w:sz w:val="20"/>
          <w:szCs w:val="20"/>
        </w:rPr>
      </w:pPr>
      <w:r w:rsidRPr="00B55D51">
        <w:rPr>
          <w:rFonts w:ascii="Verdana" w:hAnsi="Verdana"/>
          <w:sz w:val="20"/>
          <w:szCs w:val="20"/>
        </w:rPr>
        <w:t>00110AC                           AC :    Jeep Cherokee 4x2 aut., 3.2 lts., 6 cil., 5 ptas.</w:t>
      </w:r>
    </w:p>
    <w:p w:rsidR="00B55D51" w:rsidRPr="00B55D51" w:rsidRDefault="00B55D51" w:rsidP="00B55D51">
      <w:pPr>
        <w:rPr>
          <w:rFonts w:ascii="Verdana" w:hAnsi="Verdana"/>
          <w:sz w:val="20"/>
          <w:szCs w:val="20"/>
        </w:rPr>
      </w:pPr>
      <w:r w:rsidRPr="00B55D51">
        <w:rPr>
          <w:rFonts w:ascii="Verdana" w:hAnsi="Verdana"/>
          <w:sz w:val="20"/>
          <w:szCs w:val="20"/>
        </w:rPr>
        <w:t>00110AD                           AD :    Jeep Wrangler JK, aut., 3.6 lts., 6 cil., 2 ptas.</w:t>
      </w:r>
    </w:p>
    <w:p w:rsidR="00B55D51" w:rsidRPr="00B55D51" w:rsidRDefault="00B55D51" w:rsidP="00B55D51">
      <w:pPr>
        <w:rPr>
          <w:rFonts w:ascii="Verdana" w:hAnsi="Verdana"/>
          <w:sz w:val="20"/>
          <w:szCs w:val="20"/>
        </w:rPr>
      </w:pPr>
      <w:r w:rsidRPr="00B55D51">
        <w:rPr>
          <w:rFonts w:ascii="Verdana" w:hAnsi="Verdana"/>
          <w:sz w:val="20"/>
          <w:szCs w:val="20"/>
        </w:rPr>
        <w:t>00110AE                           AE :     Jeep Wrangler JK Unlimited, aut., 3.6 lts., 6 cil., 4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00110AF                           AF :     Jeep Grand Cherokee 4x4 aut., 5.7 lts., 8 cil., 5 ptas.</w:t>
      </w:r>
    </w:p>
    <w:p w:rsidR="00B55D51" w:rsidRPr="00B55D51" w:rsidRDefault="00B55D51" w:rsidP="00B55D51">
      <w:pPr>
        <w:rPr>
          <w:rFonts w:ascii="Verdana" w:hAnsi="Verdana"/>
          <w:sz w:val="20"/>
          <w:szCs w:val="20"/>
        </w:rPr>
      </w:pPr>
      <w:r w:rsidRPr="00B55D51">
        <w:rPr>
          <w:rFonts w:ascii="Verdana" w:hAnsi="Verdana"/>
          <w:sz w:val="20"/>
          <w:szCs w:val="20"/>
        </w:rPr>
        <w:t>00110AG                           AG :    Jeep Grand Cherokee 4x4 aut., 6.2 lts., 8 cil., 5 ptas.</w:t>
      </w:r>
    </w:p>
    <w:p w:rsidR="00B55D51" w:rsidRPr="00B55D51" w:rsidRDefault="00B55D51" w:rsidP="00B55D51">
      <w:pPr>
        <w:rPr>
          <w:rFonts w:ascii="Verdana" w:hAnsi="Verdana"/>
          <w:sz w:val="20"/>
          <w:szCs w:val="20"/>
        </w:rPr>
      </w:pPr>
      <w:r w:rsidRPr="00B55D51">
        <w:rPr>
          <w:rFonts w:ascii="Verdana" w:hAnsi="Verdana"/>
          <w:sz w:val="20"/>
          <w:szCs w:val="20"/>
        </w:rPr>
        <w:t>00110AH                           AH :    Jeep Grand Cherokee 4x2 aut., 3.6 lts., 6 cil., 5 ptas.</w:t>
      </w:r>
    </w:p>
    <w:p w:rsidR="00B55D51" w:rsidRPr="00B55D51" w:rsidRDefault="00B55D51" w:rsidP="00B55D51">
      <w:pPr>
        <w:rPr>
          <w:rFonts w:ascii="Verdana" w:hAnsi="Verdana"/>
          <w:b/>
          <w:bCs/>
          <w:sz w:val="20"/>
          <w:szCs w:val="20"/>
        </w:rPr>
      </w:pPr>
      <w:r w:rsidRPr="00B55D51">
        <w:rPr>
          <w:rFonts w:ascii="Verdana" w:hAnsi="Verdana"/>
          <w:b/>
          <w:bCs/>
          <w:sz w:val="20"/>
          <w:szCs w:val="20"/>
        </w:rPr>
        <w:t>                   Modelo          11 :     Town &amp; Country (importado)</w:t>
      </w:r>
    </w:p>
    <w:p w:rsidR="00B55D51" w:rsidRPr="00B55D51" w:rsidRDefault="00B55D51" w:rsidP="00B55D51">
      <w:pPr>
        <w:rPr>
          <w:rFonts w:ascii="Verdana" w:hAnsi="Verdana"/>
          <w:sz w:val="20"/>
          <w:szCs w:val="20"/>
        </w:rPr>
      </w:pPr>
      <w:r w:rsidRPr="00B55D51">
        <w:rPr>
          <w:rFonts w:ascii="Verdana" w:hAnsi="Verdana"/>
          <w:sz w:val="20"/>
          <w:szCs w:val="20"/>
        </w:rPr>
        <w:t>0011101       Versión          01 :     FWD automático, 6 cil.</w:t>
      </w:r>
    </w:p>
    <w:p w:rsidR="00B55D51" w:rsidRPr="00B55D51" w:rsidRDefault="00B55D51" w:rsidP="00B55D51">
      <w:pPr>
        <w:rPr>
          <w:rFonts w:ascii="Verdana" w:hAnsi="Verdana"/>
          <w:sz w:val="20"/>
          <w:szCs w:val="20"/>
        </w:rPr>
      </w:pPr>
      <w:r w:rsidRPr="00B55D51">
        <w:rPr>
          <w:rFonts w:ascii="Verdana" w:hAnsi="Verdana"/>
          <w:sz w:val="20"/>
          <w:szCs w:val="20"/>
        </w:rPr>
        <w:t>0011102                            02 :     LX automático, 6 cil.</w:t>
      </w:r>
    </w:p>
    <w:p w:rsidR="00B55D51" w:rsidRPr="00B55D51" w:rsidRDefault="00B55D51" w:rsidP="00B55D51">
      <w:pPr>
        <w:rPr>
          <w:rFonts w:ascii="Verdana" w:hAnsi="Verdana"/>
          <w:sz w:val="20"/>
          <w:szCs w:val="20"/>
        </w:rPr>
      </w:pPr>
      <w:r w:rsidRPr="00B55D51">
        <w:rPr>
          <w:rFonts w:ascii="Verdana" w:hAnsi="Verdana"/>
          <w:sz w:val="20"/>
          <w:szCs w:val="20"/>
        </w:rPr>
        <w:t>0011103                            03 :     Touring automático, 6 cil.</w:t>
      </w:r>
    </w:p>
    <w:p w:rsidR="00B55D51" w:rsidRPr="00B55D51" w:rsidRDefault="00B55D51" w:rsidP="00B55D51">
      <w:pPr>
        <w:rPr>
          <w:rFonts w:ascii="Verdana" w:hAnsi="Verdana"/>
          <w:sz w:val="20"/>
          <w:szCs w:val="20"/>
        </w:rPr>
      </w:pPr>
      <w:r w:rsidRPr="00B55D51">
        <w:rPr>
          <w:rFonts w:ascii="Verdana" w:hAnsi="Verdana"/>
          <w:sz w:val="20"/>
          <w:szCs w:val="20"/>
        </w:rPr>
        <w:t>0011104                            04 :     Touring Premium automático, 6 cil.</w:t>
      </w:r>
    </w:p>
    <w:p w:rsidR="00B55D51" w:rsidRPr="00B55D51" w:rsidRDefault="00B55D51" w:rsidP="00B55D51">
      <w:pPr>
        <w:rPr>
          <w:rFonts w:ascii="Verdana" w:hAnsi="Verdana"/>
          <w:sz w:val="20"/>
          <w:szCs w:val="20"/>
        </w:rPr>
      </w:pPr>
      <w:r w:rsidRPr="00B55D51">
        <w:rPr>
          <w:rFonts w:ascii="Verdana" w:hAnsi="Verdana"/>
          <w:sz w:val="20"/>
          <w:szCs w:val="20"/>
        </w:rPr>
        <w:t>0011105                            05 :     Signature Series aut., 6 cil.</w:t>
      </w:r>
    </w:p>
    <w:p w:rsidR="00B55D51" w:rsidRPr="00B55D51" w:rsidRDefault="00B55D51" w:rsidP="00B55D51">
      <w:pPr>
        <w:rPr>
          <w:rFonts w:ascii="Verdana" w:hAnsi="Verdana"/>
          <w:sz w:val="20"/>
          <w:szCs w:val="20"/>
        </w:rPr>
      </w:pPr>
      <w:r w:rsidRPr="00B55D51">
        <w:rPr>
          <w:rFonts w:ascii="Verdana" w:hAnsi="Verdana"/>
          <w:sz w:val="20"/>
          <w:szCs w:val="20"/>
        </w:rPr>
        <w:t>0011106                            06 :     Chrysler Town &amp; Country Li aut., 3.6 lts., 6 cil., 5 ptas.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0011107                            07 :     30 Aniversario aut., 3.6 lts., 6 cil.</w:t>
      </w:r>
    </w:p>
    <w:p w:rsidR="00B55D51" w:rsidRPr="00B55D51" w:rsidRDefault="00B55D51" w:rsidP="00B55D51">
      <w:pPr>
        <w:rPr>
          <w:rFonts w:ascii="Verdana" w:hAnsi="Verdana"/>
          <w:sz w:val="20"/>
          <w:szCs w:val="20"/>
        </w:rPr>
      </w:pPr>
      <w:r w:rsidRPr="00B55D51">
        <w:rPr>
          <w:rFonts w:ascii="Verdana" w:hAnsi="Verdana"/>
          <w:sz w:val="20"/>
          <w:szCs w:val="20"/>
        </w:rPr>
        <w:t>0011108                            08 :     Chrysler Town &amp; Country Touring, aut., 3.6 lts., 6 cil., piel</w:t>
      </w:r>
    </w:p>
    <w:p w:rsidR="00B55D51" w:rsidRPr="00B55D51" w:rsidRDefault="00B55D51" w:rsidP="00B55D51">
      <w:pPr>
        <w:rPr>
          <w:rFonts w:ascii="Verdana" w:hAnsi="Verdana"/>
          <w:sz w:val="20"/>
          <w:szCs w:val="20"/>
        </w:rPr>
      </w:pPr>
      <w:r w:rsidRPr="00B55D51">
        <w:rPr>
          <w:rFonts w:ascii="Verdana" w:hAnsi="Verdana"/>
          <w:sz w:val="20"/>
          <w:szCs w:val="20"/>
        </w:rPr>
        <w:t>0011109                            09 :     Chrysler Town &amp; Country Limited, aut., 3.6 lts., 6 cil.</w:t>
      </w:r>
    </w:p>
    <w:p w:rsidR="00B55D51" w:rsidRPr="00B55D51" w:rsidRDefault="00B55D51" w:rsidP="00B55D51">
      <w:pPr>
        <w:rPr>
          <w:rFonts w:ascii="Verdana" w:hAnsi="Verdana"/>
          <w:b/>
          <w:bCs/>
          <w:sz w:val="20"/>
          <w:szCs w:val="20"/>
        </w:rPr>
      </w:pPr>
      <w:r w:rsidRPr="00B55D51">
        <w:rPr>
          <w:rFonts w:ascii="Verdana" w:hAnsi="Verdana"/>
          <w:b/>
          <w:bCs/>
          <w:sz w:val="20"/>
          <w:szCs w:val="20"/>
        </w:rPr>
        <w:t>                   Modelo          12 :     Concorde (importado)</w:t>
      </w:r>
    </w:p>
    <w:p w:rsidR="00B55D51" w:rsidRPr="00B55D51" w:rsidRDefault="00B55D51" w:rsidP="00B55D51">
      <w:pPr>
        <w:rPr>
          <w:rFonts w:ascii="Verdana" w:hAnsi="Verdana"/>
          <w:sz w:val="20"/>
          <w:szCs w:val="20"/>
        </w:rPr>
      </w:pPr>
      <w:r w:rsidRPr="00B55D51">
        <w:rPr>
          <w:rFonts w:ascii="Verdana" w:hAnsi="Verdana"/>
          <w:sz w:val="20"/>
          <w:szCs w:val="20"/>
        </w:rPr>
        <w:t>0011201       Versión          01 :     Sedán 4 ptas., automático 6 cil.</w:t>
      </w:r>
    </w:p>
    <w:p w:rsidR="00B55D51" w:rsidRPr="00B55D51" w:rsidRDefault="00B55D51" w:rsidP="00B55D51">
      <w:pPr>
        <w:rPr>
          <w:rFonts w:ascii="Verdana" w:hAnsi="Verdana"/>
          <w:sz w:val="20"/>
          <w:szCs w:val="20"/>
        </w:rPr>
      </w:pPr>
      <w:r w:rsidRPr="00B55D51">
        <w:rPr>
          <w:rFonts w:ascii="Verdana" w:hAnsi="Verdana"/>
          <w:sz w:val="20"/>
          <w:szCs w:val="20"/>
        </w:rPr>
        <w:t>0011202                            02 :     LX sedán 4 ptas., automático 6 cil.</w:t>
      </w:r>
    </w:p>
    <w:p w:rsidR="00B55D51" w:rsidRPr="00B55D51" w:rsidRDefault="00B55D51" w:rsidP="00B55D51">
      <w:pPr>
        <w:rPr>
          <w:rFonts w:ascii="Verdana" w:hAnsi="Verdana"/>
          <w:sz w:val="20"/>
          <w:szCs w:val="20"/>
        </w:rPr>
      </w:pPr>
      <w:r w:rsidRPr="00B55D51">
        <w:rPr>
          <w:rFonts w:ascii="Verdana" w:hAnsi="Verdana"/>
          <w:sz w:val="20"/>
          <w:szCs w:val="20"/>
        </w:rPr>
        <w:t>0011203                            03 :     LXI sedán 4 ptas., automático, 6 cil.</w:t>
      </w:r>
    </w:p>
    <w:p w:rsidR="00B55D51" w:rsidRPr="00B55D51" w:rsidRDefault="00B55D51" w:rsidP="00B55D51">
      <w:pPr>
        <w:rPr>
          <w:rFonts w:ascii="Verdana" w:hAnsi="Verdana"/>
          <w:b/>
          <w:bCs/>
          <w:sz w:val="20"/>
          <w:szCs w:val="20"/>
        </w:rPr>
      </w:pPr>
      <w:r w:rsidRPr="00B55D51">
        <w:rPr>
          <w:rFonts w:ascii="Verdana" w:hAnsi="Verdana"/>
          <w:b/>
          <w:bCs/>
          <w:sz w:val="20"/>
          <w:szCs w:val="20"/>
        </w:rPr>
        <w:t>                   Modelo          13 :     Eagle Vision</w:t>
      </w:r>
    </w:p>
    <w:p w:rsidR="00B55D51" w:rsidRPr="00B55D51" w:rsidRDefault="00B55D51" w:rsidP="00B55D51">
      <w:pPr>
        <w:rPr>
          <w:rFonts w:ascii="Verdana" w:hAnsi="Verdana"/>
          <w:sz w:val="20"/>
          <w:szCs w:val="20"/>
        </w:rPr>
      </w:pPr>
      <w:r w:rsidRPr="00B55D51">
        <w:rPr>
          <w:rFonts w:ascii="Verdana" w:hAnsi="Verdana"/>
          <w:sz w:val="20"/>
          <w:szCs w:val="20"/>
        </w:rPr>
        <w:t>0011301       Versión          01 :     4 Puertas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Dodge Viper (importado)</w:t>
      </w:r>
    </w:p>
    <w:p w:rsidR="00B55D51" w:rsidRPr="00B55D51" w:rsidRDefault="00B55D51" w:rsidP="00B55D51">
      <w:pPr>
        <w:rPr>
          <w:rFonts w:ascii="Verdana" w:hAnsi="Verdana"/>
          <w:sz w:val="20"/>
          <w:szCs w:val="20"/>
        </w:rPr>
      </w:pPr>
      <w:r w:rsidRPr="00B55D51">
        <w:rPr>
          <w:rFonts w:ascii="Verdana" w:hAnsi="Verdana"/>
          <w:sz w:val="20"/>
          <w:szCs w:val="20"/>
        </w:rPr>
        <w:t>0011401       Versión          01 :     RT/10 Deportivo 2 ptas. manual 10 cil.</w:t>
      </w:r>
    </w:p>
    <w:p w:rsidR="00B55D51" w:rsidRPr="00B55D51" w:rsidRDefault="00B55D51" w:rsidP="00B55D51">
      <w:pPr>
        <w:rPr>
          <w:rFonts w:ascii="Verdana" w:hAnsi="Verdana"/>
          <w:sz w:val="20"/>
          <w:szCs w:val="20"/>
        </w:rPr>
      </w:pPr>
      <w:r w:rsidRPr="00B55D51">
        <w:rPr>
          <w:rFonts w:ascii="Verdana" w:hAnsi="Verdana"/>
          <w:sz w:val="20"/>
          <w:szCs w:val="20"/>
        </w:rPr>
        <w:t>0011402                            02 :     GTS Coupé 2 ptas. manual 10 cil.</w:t>
      </w:r>
    </w:p>
    <w:p w:rsidR="00B55D51" w:rsidRPr="00B55D51" w:rsidRDefault="00B55D51" w:rsidP="00B55D51">
      <w:pPr>
        <w:rPr>
          <w:rFonts w:ascii="Verdana" w:hAnsi="Verdana"/>
          <w:sz w:val="20"/>
          <w:szCs w:val="20"/>
        </w:rPr>
      </w:pPr>
      <w:r w:rsidRPr="00B55D51">
        <w:rPr>
          <w:rFonts w:ascii="Verdana" w:hAnsi="Verdana"/>
          <w:sz w:val="20"/>
          <w:szCs w:val="20"/>
        </w:rPr>
        <w:t>0011403                            03 :     SRT-10 2 ptas., manual, 10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0011404                            04 :     SRT-10 coupé, 2 ptas., manual, 10 cil.</w:t>
      </w:r>
    </w:p>
    <w:p w:rsidR="00B55D51" w:rsidRPr="00B55D51" w:rsidRDefault="00B55D51" w:rsidP="00B55D51">
      <w:pPr>
        <w:rPr>
          <w:rFonts w:ascii="Verdana" w:hAnsi="Verdana"/>
          <w:sz w:val="20"/>
          <w:szCs w:val="20"/>
        </w:rPr>
      </w:pPr>
      <w:r w:rsidRPr="00B55D51">
        <w:rPr>
          <w:rFonts w:ascii="Verdana" w:hAnsi="Verdana"/>
          <w:sz w:val="20"/>
          <w:szCs w:val="20"/>
        </w:rPr>
        <w:t>0011405                            05 :     Manual, 8.4 lts., 10 cil.,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Lebaron 2 puertas</w:t>
      </w:r>
    </w:p>
    <w:p w:rsidR="00B55D51" w:rsidRPr="00B55D51" w:rsidRDefault="00B55D51" w:rsidP="00B55D51">
      <w:pPr>
        <w:rPr>
          <w:rFonts w:ascii="Verdana" w:hAnsi="Verdana"/>
          <w:sz w:val="20"/>
          <w:szCs w:val="20"/>
        </w:rPr>
      </w:pPr>
      <w:r w:rsidRPr="00B55D51">
        <w:rPr>
          <w:rFonts w:ascii="Verdana" w:hAnsi="Verdana"/>
          <w:sz w:val="20"/>
          <w:szCs w:val="20"/>
        </w:rPr>
        <w:t>0011501       Versión          01 :     Convertible GTC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Voyager (importado)</w:t>
      </w:r>
    </w:p>
    <w:p w:rsidR="00B55D51" w:rsidRPr="00B55D51" w:rsidRDefault="00B55D51" w:rsidP="00B55D51">
      <w:pPr>
        <w:rPr>
          <w:rFonts w:ascii="Verdana" w:hAnsi="Verdana"/>
          <w:sz w:val="20"/>
          <w:szCs w:val="20"/>
        </w:rPr>
      </w:pPr>
      <w:r w:rsidRPr="00B55D51">
        <w:rPr>
          <w:rFonts w:ascii="Verdana" w:hAnsi="Verdana"/>
          <w:sz w:val="20"/>
          <w:szCs w:val="20"/>
        </w:rPr>
        <w:t>0011601       Versión          01 :     "SE" automático 6 cil.</w:t>
      </w:r>
    </w:p>
    <w:p w:rsidR="00B55D51" w:rsidRPr="00B55D51" w:rsidRDefault="00B55D51" w:rsidP="00B55D51">
      <w:pPr>
        <w:rPr>
          <w:rFonts w:ascii="Verdana" w:hAnsi="Verdana"/>
          <w:sz w:val="20"/>
          <w:szCs w:val="20"/>
        </w:rPr>
      </w:pPr>
      <w:r w:rsidRPr="00B55D51">
        <w:rPr>
          <w:rFonts w:ascii="Verdana" w:hAnsi="Verdana"/>
          <w:sz w:val="20"/>
          <w:szCs w:val="20"/>
        </w:rPr>
        <w:t>0011602                            02 :     Base automático 6 cil.</w:t>
      </w:r>
    </w:p>
    <w:p w:rsidR="00B55D51" w:rsidRPr="00B55D51" w:rsidRDefault="00B55D51" w:rsidP="00B55D51">
      <w:pPr>
        <w:rPr>
          <w:rFonts w:ascii="Verdana" w:hAnsi="Verdana"/>
          <w:sz w:val="20"/>
          <w:szCs w:val="20"/>
        </w:rPr>
      </w:pPr>
      <w:r w:rsidRPr="00B55D51">
        <w:rPr>
          <w:rFonts w:ascii="Verdana" w:hAnsi="Verdana"/>
          <w:sz w:val="20"/>
          <w:szCs w:val="20"/>
        </w:rPr>
        <w:t>0011603                            03 :     "LX"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Ram Wagon B250-127"</w:t>
      </w:r>
    </w:p>
    <w:p w:rsidR="00B55D51" w:rsidRPr="00B55D51" w:rsidRDefault="00B55D51" w:rsidP="00B55D51">
      <w:pPr>
        <w:rPr>
          <w:rFonts w:ascii="Verdana" w:hAnsi="Verdana"/>
          <w:sz w:val="20"/>
          <w:szCs w:val="20"/>
        </w:rPr>
      </w:pPr>
      <w:r w:rsidRPr="00B55D51">
        <w:rPr>
          <w:rFonts w:ascii="Verdana" w:hAnsi="Verdana"/>
          <w:sz w:val="20"/>
          <w:szCs w:val="20"/>
        </w:rPr>
        <w:t>0011701       Versión          01 :     automático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Chrysler New Yorker Imp. 4 puertas</w:t>
      </w:r>
    </w:p>
    <w:p w:rsidR="00B55D51" w:rsidRPr="00B55D51" w:rsidRDefault="00B55D51" w:rsidP="00B55D51">
      <w:pPr>
        <w:rPr>
          <w:rFonts w:ascii="Verdana" w:hAnsi="Verdana"/>
          <w:sz w:val="20"/>
          <w:szCs w:val="20"/>
        </w:rPr>
      </w:pPr>
      <w:r w:rsidRPr="00B55D51">
        <w:rPr>
          <w:rFonts w:ascii="Verdana" w:hAnsi="Verdana"/>
          <w:sz w:val="20"/>
          <w:szCs w:val="20"/>
        </w:rPr>
        <w:t>0011801       Versión          01 :     Sedán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Dodge Intrepid 4 puertas</w:t>
      </w:r>
    </w:p>
    <w:p w:rsidR="00B55D51" w:rsidRPr="00B55D51" w:rsidRDefault="00B55D51" w:rsidP="00B55D51">
      <w:pPr>
        <w:rPr>
          <w:rFonts w:ascii="Verdana" w:hAnsi="Verdana"/>
          <w:sz w:val="20"/>
          <w:szCs w:val="20"/>
        </w:rPr>
      </w:pPr>
      <w:r w:rsidRPr="00B55D51">
        <w:rPr>
          <w:rFonts w:ascii="Verdana" w:hAnsi="Verdana"/>
          <w:sz w:val="20"/>
          <w:szCs w:val="20"/>
        </w:rPr>
        <w:t>0011901       Versión          01 :     Sedán automático 6 cil.</w:t>
      </w:r>
    </w:p>
    <w:p w:rsidR="00B55D51" w:rsidRPr="00B55D51" w:rsidRDefault="00B55D51" w:rsidP="00B55D51">
      <w:pPr>
        <w:rPr>
          <w:rFonts w:ascii="Verdana" w:hAnsi="Verdana"/>
          <w:sz w:val="20"/>
          <w:szCs w:val="20"/>
        </w:rPr>
      </w:pPr>
      <w:r w:rsidRPr="00B55D51">
        <w:rPr>
          <w:rFonts w:ascii="Verdana" w:hAnsi="Verdana"/>
          <w:sz w:val="20"/>
          <w:szCs w:val="20"/>
        </w:rPr>
        <w:t>0011902                            02 :     "ES" Sedán automático 6 cil</w:t>
      </w:r>
    </w:p>
    <w:p w:rsidR="00B55D51" w:rsidRPr="00B55D51" w:rsidRDefault="00B55D51" w:rsidP="00B55D51">
      <w:pPr>
        <w:rPr>
          <w:rFonts w:ascii="Verdana" w:hAnsi="Verdana"/>
          <w:sz w:val="20"/>
          <w:szCs w:val="20"/>
        </w:rPr>
      </w:pPr>
      <w:r w:rsidRPr="00B55D51">
        <w:rPr>
          <w:rFonts w:ascii="Verdana" w:hAnsi="Verdana"/>
          <w:sz w:val="20"/>
          <w:szCs w:val="20"/>
        </w:rPr>
        <w:t>0011903                            03 :     "RT" Sedán automático 6 cil.</w:t>
      </w:r>
    </w:p>
    <w:p w:rsidR="00B55D51" w:rsidRPr="00B55D51" w:rsidRDefault="00B55D51" w:rsidP="00B55D51">
      <w:pPr>
        <w:rPr>
          <w:rFonts w:ascii="Verdana" w:hAnsi="Verdana"/>
          <w:sz w:val="20"/>
          <w:szCs w:val="20"/>
        </w:rPr>
      </w:pPr>
      <w:r w:rsidRPr="00B55D51">
        <w:rPr>
          <w:rFonts w:ascii="Verdana" w:hAnsi="Verdana"/>
          <w:sz w:val="20"/>
          <w:szCs w:val="20"/>
        </w:rPr>
        <w:t>0011904                            04 :     Patrulla Sedán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Neón</w:t>
      </w:r>
    </w:p>
    <w:p w:rsidR="00B55D51" w:rsidRPr="00B55D51" w:rsidRDefault="00B55D51" w:rsidP="00B55D51">
      <w:pPr>
        <w:rPr>
          <w:rFonts w:ascii="Verdana" w:hAnsi="Verdana"/>
          <w:sz w:val="20"/>
          <w:szCs w:val="20"/>
        </w:rPr>
      </w:pPr>
      <w:r w:rsidRPr="00B55D51">
        <w:rPr>
          <w:rFonts w:ascii="Verdana" w:hAnsi="Verdana"/>
          <w:sz w:val="20"/>
          <w:szCs w:val="20"/>
        </w:rPr>
        <w:t>0012001       Versión          01 :     Sedán 4 ptas. manual 4 cil.</w:t>
      </w:r>
    </w:p>
    <w:p w:rsidR="00B55D51" w:rsidRPr="00B55D51" w:rsidRDefault="00B55D51" w:rsidP="00B55D51">
      <w:pPr>
        <w:rPr>
          <w:rFonts w:ascii="Verdana" w:hAnsi="Verdana"/>
          <w:sz w:val="20"/>
          <w:szCs w:val="20"/>
        </w:rPr>
      </w:pPr>
      <w:r w:rsidRPr="00B55D51">
        <w:rPr>
          <w:rFonts w:ascii="Verdana" w:hAnsi="Verdana"/>
          <w:sz w:val="20"/>
          <w:szCs w:val="20"/>
        </w:rPr>
        <w:t>0012002                            02 :     Sedán 4 ptas.Man. c/aire 4 cil.</w:t>
      </w:r>
    </w:p>
    <w:p w:rsidR="00B55D51" w:rsidRPr="00B55D51" w:rsidRDefault="00B55D51" w:rsidP="00B55D51">
      <w:pPr>
        <w:rPr>
          <w:rFonts w:ascii="Verdana" w:hAnsi="Verdana"/>
          <w:sz w:val="20"/>
          <w:szCs w:val="20"/>
        </w:rPr>
      </w:pPr>
      <w:r w:rsidRPr="00B55D51">
        <w:rPr>
          <w:rFonts w:ascii="Verdana" w:hAnsi="Verdana"/>
          <w:sz w:val="20"/>
          <w:szCs w:val="20"/>
        </w:rPr>
        <w:t>0012003                            03 :     Sedán 4 ptas. automático 4 cil.</w:t>
      </w:r>
    </w:p>
    <w:p w:rsidR="00B55D51" w:rsidRPr="00B55D51" w:rsidRDefault="00B55D51" w:rsidP="00B55D51">
      <w:pPr>
        <w:rPr>
          <w:rFonts w:ascii="Verdana" w:hAnsi="Verdana"/>
          <w:sz w:val="20"/>
          <w:szCs w:val="20"/>
        </w:rPr>
      </w:pPr>
      <w:r w:rsidRPr="00B55D51">
        <w:rPr>
          <w:rFonts w:ascii="Verdana" w:hAnsi="Verdana"/>
          <w:sz w:val="20"/>
          <w:szCs w:val="20"/>
        </w:rPr>
        <w:t>0012004                            04 :     Sedán 4 ptas.aut.c/aire 4 cil.</w:t>
      </w:r>
    </w:p>
    <w:p w:rsidR="00B55D51" w:rsidRPr="00B55D51" w:rsidRDefault="00B55D51" w:rsidP="00B55D51">
      <w:pPr>
        <w:rPr>
          <w:rFonts w:ascii="Verdana" w:hAnsi="Verdana"/>
          <w:sz w:val="20"/>
          <w:szCs w:val="20"/>
        </w:rPr>
      </w:pPr>
      <w:r w:rsidRPr="00B55D51">
        <w:rPr>
          <w:rFonts w:ascii="Verdana" w:hAnsi="Verdana"/>
          <w:sz w:val="20"/>
          <w:szCs w:val="20"/>
        </w:rPr>
        <w:t>0012005                            05 :     Deport. Sedán 4 ptas. manual 4 cil.</w:t>
      </w:r>
    </w:p>
    <w:p w:rsidR="00B55D51" w:rsidRPr="00B55D51" w:rsidRDefault="00B55D51" w:rsidP="00B55D51">
      <w:pPr>
        <w:rPr>
          <w:rFonts w:ascii="Verdana" w:hAnsi="Verdana"/>
          <w:sz w:val="20"/>
          <w:szCs w:val="20"/>
        </w:rPr>
      </w:pPr>
      <w:r w:rsidRPr="00B55D51">
        <w:rPr>
          <w:rFonts w:ascii="Verdana" w:hAnsi="Verdana"/>
          <w:sz w:val="20"/>
          <w:szCs w:val="20"/>
        </w:rPr>
        <w:t>0012006                            06 :     Deport. Sedán 4 ptas. manual 4 cil.a/a</w:t>
      </w:r>
    </w:p>
    <w:p w:rsidR="00B55D51" w:rsidRPr="00B55D51" w:rsidRDefault="00B55D51" w:rsidP="00B55D51">
      <w:pPr>
        <w:rPr>
          <w:rFonts w:ascii="Verdana" w:hAnsi="Verdana"/>
          <w:sz w:val="20"/>
          <w:szCs w:val="20"/>
        </w:rPr>
      </w:pPr>
      <w:r w:rsidRPr="00B55D51">
        <w:rPr>
          <w:rFonts w:ascii="Verdana" w:hAnsi="Verdana"/>
          <w:sz w:val="20"/>
          <w:szCs w:val="20"/>
        </w:rPr>
        <w:t>0012007                            07 :     Deport. Sedán 4 ptas. aut.4 cil.</w:t>
      </w:r>
    </w:p>
    <w:p w:rsidR="00B55D51" w:rsidRPr="00B55D51" w:rsidRDefault="00B55D51" w:rsidP="00B55D51">
      <w:pPr>
        <w:rPr>
          <w:rFonts w:ascii="Verdana" w:hAnsi="Verdana"/>
          <w:sz w:val="20"/>
          <w:szCs w:val="20"/>
        </w:rPr>
      </w:pPr>
      <w:r w:rsidRPr="00B55D51">
        <w:rPr>
          <w:rFonts w:ascii="Verdana" w:hAnsi="Verdana"/>
          <w:sz w:val="20"/>
          <w:szCs w:val="20"/>
        </w:rPr>
        <w:t>0012008                            08 :     Deport. Sedán 4 ptas. aut. 4 cil.a/a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B350-127" Ram Wagon</w:t>
      </w:r>
    </w:p>
    <w:p w:rsidR="00B55D51" w:rsidRPr="00B55D51" w:rsidRDefault="00B55D51" w:rsidP="00B55D51">
      <w:pPr>
        <w:rPr>
          <w:rFonts w:ascii="Verdana" w:hAnsi="Verdana"/>
          <w:sz w:val="20"/>
          <w:szCs w:val="20"/>
        </w:rPr>
      </w:pPr>
      <w:r w:rsidRPr="00B55D51">
        <w:rPr>
          <w:rFonts w:ascii="Verdana" w:hAnsi="Verdana"/>
          <w:sz w:val="20"/>
          <w:szCs w:val="20"/>
        </w:rPr>
        <w:lastRenderedPageBreak/>
        <w:t>0012101       Versión          01 :     Maxi automático 8 cil.</w:t>
      </w:r>
    </w:p>
    <w:p w:rsidR="00B55D51" w:rsidRPr="00B55D51" w:rsidRDefault="00B55D51" w:rsidP="00B55D51">
      <w:pPr>
        <w:rPr>
          <w:rFonts w:ascii="Verdana" w:hAnsi="Verdana"/>
          <w:sz w:val="20"/>
          <w:szCs w:val="20"/>
        </w:rPr>
      </w:pPr>
      <w:r w:rsidRPr="00B55D51">
        <w:rPr>
          <w:rFonts w:ascii="Verdana" w:hAnsi="Verdana"/>
          <w:sz w:val="20"/>
          <w:szCs w:val="20"/>
        </w:rPr>
        <w:t>0012102                            02 :     Maxi LE automático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Stratus 4 puertas</w:t>
      </w:r>
    </w:p>
    <w:p w:rsidR="00B55D51" w:rsidRPr="00B55D51" w:rsidRDefault="00B55D51" w:rsidP="00B55D51">
      <w:pPr>
        <w:rPr>
          <w:rFonts w:ascii="Verdana" w:hAnsi="Verdana"/>
          <w:sz w:val="20"/>
          <w:szCs w:val="20"/>
        </w:rPr>
      </w:pPr>
      <w:r w:rsidRPr="00B55D51">
        <w:rPr>
          <w:rFonts w:ascii="Verdana" w:hAnsi="Verdana"/>
          <w:sz w:val="20"/>
          <w:szCs w:val="20"/>
        </w:rPr>
        <w:t>0012201       Versión          01 :     Típico automático 4 cil.</w:t>
      </w:r>
    </w:p>
    <w:p w:rsidR="00B55D51" w:rsidRPr="00B55D51" w:rsidRDefault="00B55D51" w:rsidP="00B55D51">
      <w:pPr>
        <w:rPr>
          <w:rFonts w:ascii="Verdana" w:hAnsi="Verdana"/>
          <w:sz w:val="20"/>
          <w:szCs w:val="20"/>
        </w:rPr>
      </w:pPr>
      <w:r w:rsidRPr="00B55D51">
        <w:rPr>
          <w:rFonts w:ascii="Verdana" w:hAnsi="Verdana"/>
          <w:sz w:val="20"/>
          <w:szCs w:val="20"/>
        </w:rPr>
        <w:t>0012202                            02 :     Típico automático 4 cil. a/a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0012203                            03 :     Equipado automático 4 cil.</w:t>
      </w:r>
    </w:p>
    <w:p w:rsidR="00B55D51" w:rsidRPr="00B55D51" w:rsidRDefault="00B55D51" w:rsidP="00B55D51">
      <w:pPr>
        <w:rPr>
          <w:rFonts w:ascii="Verdana" w:hAnsi="Verdana"/>
          <w:sz w:val="20"/>
          <w:szCs w:val="20"/>
        </w:rPr>
      </w:pPr>
      <w:r w:rsidRPr="00B55D51">
        <w:rPr>
          <w:rFonts w:ascii="Verdana" w:hAnsi="Verdana"/>
          <w:sz w:val="20"/>
          <w:szCs w:val="20"/>
        </w:rPr>
        <w:t>0012204                            04 :     Equipado automático 4 cil. turbo</w:t>
      </w:r>
    </w:p>
    <w:p w:rsidR="00B55D51" w:rsidRPr="00B55D51" w:rsidRDefault="00B55D51" w:rsidP="00B55D51">
      <w:pPr>
        <w:rPr>
          <w:rFonts w:ascii="Verdana" w:hAnsi="Verdana"/>
          <w:sz w:val="20"/>
          <w:szCs w:val="20"/>
        </w:rPr>
      </w:pPr>
      <w:r w:rsidRPr="00B55D51">
        <w:rPr>
          <w:rFonts w:ascii="Verdana" w:hAnsi="Verdana"/>
          <w:sz w:val="20"/>
          <w:szCs w:val="20"/>
        </w:rPr>
        <w:t>0012205                            05 :     "RT" equipado automático 4 cil.</w:t>
      </w:r>
    </w:p>
    <w:p w:rsidR="00B55D51" w:rsidRPr="00B55D51" w:rsidRDefault="00B55D51" w:rsidP="00B55D51">
      <w:pPr>
        <w:rPr>
          <w:rFonts w:ascii="Verdana" w:hAnsi="Verdana"/>
          <w:sz w:val="20"/>
          <w:szCs w:val="20"/>
        </w:rPr>
      </w:pPr>
      <w:r w:rsidRPr="00B55D51">
        <w:rPr>
          <w:rFonts w:ascii="Verdana" w:hAnsi="Verdana"/>
          <w:sz w:val="20"/>
          <w:szCs w:val="20"/>
        </w:rPr>
        <w:t>0012206                            06 :     "RT" equipado aut. 4 cil. turbo</w:t>
      </w:r>
    </w:p>
    <w:p w:rsidR="00B55D51" w:rsidRPr="00B55D51" w:rsidRDefault="00B55D51" w:rsidP="00B55D51">
      <w:pPr>
        <w:rPr>
          <w:rFonts w:ascii="Verdana" w:hAnsi="Verdana"/>
          <w:sz w:val="20"/>
          <w:szCs w:val="20"/>
        </w:rPr>
      </w:pPr>
      <w:r w:rsidRPr="00B55D51">
        <w:rPr>
          <w:rFonts w:ascii="Verdana" w:hAnsi="Verdana"/>
          <w:sz w:val="20"/>
          <w:szCs w:val="20"/>
        </w:rPr>
        <w:t>0012207                            07 :     Típico manual 4 cil.</w:t>
      </w:r>
    </w:p>
    <w:p w:rsidR="00B55D51" w:rsidRPr="00B55D51" w:rsidRDefault="00B55D51" w:rsidP="00B55D51">
      <w:pPr>
        <w:rPr>
          <w:rFonts w:ascii="Verdana" w:hAnsi="Verdana"/>
          <w:sz w:val="20"/>
          <w:szCs w:val="20"/>
        </w:rPr>
      </w:pPr>
      <w:r w:rsidRPr="00B55D51">
        <w:rPr>
          <w:rFonts w:ascii="Verdana" w:hAnsi="Verdana"/>
          <w:sz w:val="20"/>
          <w:szCs w:val="20"/>
        </w:rPr>
        <w:t>0012208                            08 :     Típico manual 4 cil. a/a</w:t>
      </w:r>
    </w:p>
    <w:p w:rsidR="00B55D51" w:rsidRPr="00B55D51" w:rsidRDefault="00B55D51" w:rsidP="00B55D51">
      <w:pPr>
        <w:rPr>
          <w:rFonts w:ascii="Verdana" w:hAnsi="Verdana"/>
          <w:sz w:val="20"/>
          <w:szCs w:val="20"/>
        </w:rPr>
      </w:pPr>
      <w:r w:rsidRPr="00B55D51">
        <w:rPr>
          <w:rFonts w:ascii="Verdana" w:hAnsi="Verdana"/>
          <w:sz w:val="20"/>
          <w:szCs w:val="20"/>
        </w:rPr>
        <w:t>0012209                            09 :     Equipado manual 4 cil.</w:t>
      </w:r>
    </w:p>
    <w:p w:rsidR="00B55D51" w:rsidRPr="00B55D51" w:rsidRDefault="00B55D51" w:rsidP="00B55D51">
      <w:pPr>
        <w:rPr>
          <w:rFonts w:ascii="Verdana" w:hAnsi="Verdana"/>
          <w:sz w:val="20"/>
          <w:szCs w:val="20"/>
        </w:rPr>
      </w:pPr>
      <w:r w:rsidRPr="00B55D51">
        <w:rPr>
          <w:rFonts w:ascii="Verdana" w:hAnsi="Verdana"/>
          <w:sz w:val="20"/>
          <w:szCs w:val="20"/>
        </w:rPr>
        <w:t>0012210                            10 :     Equipado manual 4 cil. turbo</w:t>
      </w:r>
    </w:p>
    <w:p w:rsidR="00B55D51" w:rsidRPr="00B55D51" w:rsidRDefault="00B55D51" w:rsidP="00B55D51">
      <w:pPr>
        <w:rPr>
          <w:rFonts w:ascii="Verdana" w:hAnsi="Verdana"/>
          <w:sz w:val="20"/>
          <w:szCs w:val="20"/>
        </w:rPr>
      </w:pPr>
      <w:r w:rsidRPr="00B55D51">
        <w:rPr>
          <w:rFonts w:ascii="Verdana" w:hAnsi="Verdana"/>
          <w:sz w:val="20"/>
          <w:szCs w:val="20"/>
        </w:rPr>
        <w:t>0012211                            11 :     Chrysler Str. Sed. 4p.p.p. aut. 4 cil.</w:t>
      </w:r>
    </w:p>
    <w:p w:rsidR="00B55D51" w:rsidRPr="00B55D51" w:rsidRDefault="00B55D51" w:rsidP="00B55D51">
      <w:pPr>
        <w:rPr>
          <w:rFonts w:ascii="Verdana" w:hAnsi="Verdana"/>
          <w:sz w:val="20"/>
          <w:szCs w:val="20"/>
        </w:rPr>
      </w:pPr>
      <w:r w:rsidRPr="00B55D51">
        <w:rPr>
          <w:rFonts w:ascii="Verdana" w:hAnsi="Verdana"/>
          <w:sz w:val="20"/>
          <w:szCs w:val="20"/>
        </w:rPr>
        <w:t>0012212                            12 :     Chrysler Str. Sed. 4p.p.p.a. 4 cil. turbo</w:t>
      </w:r>
    </w:p>
    <w:p w:rsidR="00B55D51" w:rsidRPr="00B55D51" w:rsidRDefault="00B55D51" w:rsidP="00B55D51">
      <w:pPr>
        <w:rPr>
          <w:rFonts w:ascii="Verdana" w:hAnsi="Verdana"/>
          <w:sz w:val="20"/>
          <w:szCs w:val="20"/>
        </w:rPr>
      </w:pPr>
      <w:r w:rsidRPr="00B55D51">
        <w:rPr>
          <w:rFonts w:ascii="Verdana" w:hAnsi="Verdana"/>
          <w:sz w:val="20"/>
          <w:szCs w:val="20"/>
        </w:rPr>
        <w:t>0012213                            13 :     Chrysler Str. Sed. 4p.p.p. aut. 6 cil.</w:t>
      </w:r>
    </w:p>
    <w:p w:rsidR="00B55D51" w:rsidRPr="00B55D51" w:rsidRDefault="00B55D51" w:rsidP="00B55D51">
      <w:pPr>
        <w:rPr>
          <w:rFonts w:ascii="Verdana" w:hAnsi="Verdana"/>
          <w:sz w:val="20"/>
          <w:szCs w:val="20"/>
        </w:rPr>
      </w:pPr>
      <w:r w:rsidRPr="00B55D51">
        <w:rPr>
          <w:rFonts w:ascii="Verdana" w:hAnsi="Verdana"/>
          <w:sz w:val="20"/>
          <w:szCs w:val="20"/>
        </w:rPr>
        <w:t>0012214                            14 :     Manual 4 cil.</w:t>
      </w:r>
    </w:p>
    <w:p w:rsidR="00B55D51" w:rsidRPr="00B55D51" w:rsidRDefault="00B55D51" w:rsidP="00B55D51">
      <w:pPr>
        <w:rPr>
          <w:rFonts w:ascii="Verdana" w:hAnsi="Verdana"/>
          <w:sz w:val="20"/>
          <w:szCs w:val="20"/>
        </w:rPr>
      </w:pPr>
      <w:r w:rsidRPr="00B55D51">
        <w:rPr>
          <w:rFonts w:ascii="Verdana" w:hAnsi="Verdana"/>
          <w:sz w:val="20"/>
          <w:szCs w:val="20"/>
        </w:rPr>
        <w:t>0012215                            15 :     Manual 4 cil. a/a</w:t>
      </w:r>
    </w:p>
    <w:p w:rsidR="00B55D51" w:rsidRPr="00B55D51" w:rsidRDefault="00B55D51" w:rsidP="00B55D51">
      <w:pPr>
        <w:rPr>
          <w:rFonts w:ascii="Verdana" w:hAnsi="Verdana"/>
          <w:sz w:val="20"/>
          <w:szCs w:val="20"/>
        </w:rPr>
      </w:pPr>
      <w:r w:rsidRPr="00B55D51">
        <w:rPr>
          <w:rFonts w:ascii="Verdana" w:hAnsi="Verdana"/>
          <w:sz w:val="20"/>
          <w:szCs w:val="20"/>
        </w:rPr>
        <w:t>0012216                            16 :     Automático 4 cil.</w:t>
      </w:r>
    </w:p>
    <w:p w:rsidR="00B55D51" w:rsidRPr="00B55D51" w:rsidRDefault="00B55D51" w:rsidP="00B55D51">
      <w:pPr>
        <w:rPr>
          <w:rFonts w:ascii="Verdana" w:hAnsi="Verdana"/>
          <w:sz w:val="20"/>
          <w:szCs w:val="20"/>
        </w:rPr>
      </w:pPr>
      <w:r w:rsidRPr="00B55D51">
        <w:rPr>
          <w:rFonts w:ascii="Verdana" w:hAnsi="Verdana"/>
          <w:sz w:val="20"/>
          <w:szCs w:val="20"/>
        </w:rPr>
        <w:t>0012217                            17 :     Automático 4 cil.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Cirrus 4 puertas</w:t>
      </w:r>
    </w:p>
    <w:p w:rsidR="00B55D51" w:rsidRPr="00B55D51" w:rsidRDefault="00B55D51" w:rsidP="00B55D51">
      <w:pPr>
        <w:rPr>
          <w:rFonts w:ascii="Verdana" w:hAnsi="Verdana"/>
          <w:sz w:val="20"/>
          <w:szCs w:val="20"/>
        </w:rPr>
      </w:pPr>
      <w:r w:rsidRPr="00B55D51">
        <w:rPr>
          <w:rFonts w:ascii="Verdana" w:hAnsi="Verdana"/>
          <w:sz w:val="20"/>
          <w:szCs w:val="20"/>
        </w:rPr>
        <w:t>0012301       Versión          01 :     Equipado automático 6 cil.</w:t>
      </w:r>
    </w:p>
    <w:p w:rsidR="00B55D51" w:rsidRPr="00B55D51" w:rsidRDefault="00B55D51" w:rsidP="00B55D51">
      <w:pPr>
        <w:rPr>
          <w:rFonts w:ascii="Verdana" w:hAnsi="Verdana"/>
          <w:sz w:val="20"/>
          <w:szCs w:val="20"/>
        </w:rPr>
      </w:pPr>
      <w:r w:rsidRPr="00B55D51">
        <w:rPr>
          <w:rFonts w:ascii="Verdana" w:hAnsi="Verdana"/>
          <w:sz w:val="20"/>
          <w:szCs w:val="20"/>
        </w:rPr>
        <w:t>0012302                            02 :     Equipado aut. 4 cil.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Neón Importado 2 puertas</w:t>
      </w:r>
    </w:p>
    <w:p w:rsidR="00B55D51" w:rsidRPr="00B55D51" w:rsidRDefault="00B55D51" w:rsidP="00B55D51">
      <w:pPr>
        <w:rPr>
          <w:rFonts w:ascii="Verdana" w:hAnsi="Verdana"/>
          <w:sz w:val="20"/>
          <w:szCs w:val="20"/>
        </w:rPr>
      </w:pPr>
      <w:r w:rsidRPr="00B55D51">
        <w:rPr>
          <w:rFonts w:ascii="Verdana" w:hAnsi="Verdana"/>
          <w:sz w:val="20"/>
          <w:szCs w:val="20"/>
        </w:rPr>
        <w:t>0012401       Versión          01 :     Coupé manual 4 cil.</w:t>
      </w:r>
    </w:p>
    <w:p w:rsidR="00B55D51" w:rsidRPr="00B55D51" w:rsidRDefault="00B55D51" w:rsidP="00B55D51">
      <w:pPr>
        <w:rPr>
          <w:rFonts w:ascii="Verdana" w:hAnsi="Verdana"/>
          <w:sz w:val="20"/>
          <w:szCs w:val="20"/>
        </w:rPr>
      </w:pPr>
      <w:r w:rsidRPr="00B55D51">
        <w:rPr>
          <w:rFonts w:ascii="Verdana" w:hAnsi="Verdana"/>
          <w:sz w:val="20"/>
          <w:szCs w:val="20"/>
        </w:rPr>
        <w:t>0012402                            02 :     Coupé manual 4 cil. a/a</w:t>
      </w:r>
    </w:p>
    <w:p w:rsidR="00B55D51" w:rsidRPr="00B55D51" w:rsidRDefault="00B55D51" w:rsidP="00B55D51">
      <w:pPr>
        <w:rPr>
          <w:rFonts w:ascii="Verdana" w:hAnsi="Verdana"/>
          <w:sz w:val="20"/>
          <w:szCs w:val="20"/>
        </w:rPr>
      </w:pPr>
      <w:r w:rsidRPr="00B55D51">
        <w:rPr>
          <w:rFonts w:ascii="Verdana" w:hAnsi="Verdana"/>
          <w:sz w:val="20"/>
          <w:szCs w:val="20"/>
        </w:rPr>
        <w:lastRenderedPageBreak/>
        <w:t>0012403                            03 :     Coupé automático 4 cil.</w:t>
      </w:r>
    </w:p>
    <w:p w:rsidR="00B55D51" w:rsidRPr="00B55D51" w:rsidRDefault="00B55D51" w:rsidP="00B55D51">
      <w:pPr>
        <w:rPr>
          <w:rFonts w:ascii="Verdana" w:hAnsi="Verdana"/>
          <w:sz w:val="20"/>
          <w:szCs w:val="20"/>
        </w:rPr>
      </w:pPr>
      <w:r w:rsidRPr="00B55D51">
        <w:rPr>
          <w:rFonts w:ascii="Verdana" w:hAnsi="Verdana"/>
          <w:sz w:val="20"/>
          <w:szCs w:val="20"/>
        </w:rPr>
        <w:t>0012404                            04 :     Coupé automático 4 cil. a/a</w:t>
      </w:r>
    </w:p>
    <w:p w:rsidR="00B55D51" w:rsidRPr="00B55D51" w:rsidRDefault="00B55D51" w:rsidP="00B55D51">
      <w:pPr>
        <w:rPr>
          <w:rFonts w:ascii="Verdana" w:hAnsi="Verdana"/>
          <w:sz w:val="20"/>
          <w:szCs w:val="20"/>
        </w:rPr>
      </w:pPr>
      <w:r w:rsidRPr="00B55D51">
        <w:rPr>
          <w:rFonts w:ascii="Verdana" w:hAnsi="Verdana"/>
          <w:sz w:val="20"/>
          <w:szCs w:val="20"/>
        </w:rPr>
        <w:t>0012405                            05 :     Deport.Coupé manual 4 cil.</w:t>
      </w:r>
    </w:p>
    <w:p w:rsidR="00B55D51" w:rsidRPr="00B55D51" w:rsidRDefault="00B55D51" w:rsidP="00B55D51">
      <w:pPr>
        <w:rPr>
          <w:rFonts w:ascii="Verdana" w:hAnsi="Verdana"/>
          <w:sz w:val="20"/>
          <w:szCs w:val="20"/>
        </w:rPr>
      </w:pPr>
      <w:r w:rsidRPr="00B55D51">
        <w:rPr>
          <w:rFonts w:ascii="Verdana" w:hAnsi="Verdana"/>
          <w:sz w:val="20"/>
          <w:szCs w:val="20"/>
        </w:rPr>
        <w:t>0012406                            06 :     Deport.Coupé manual 4 cil. a/a</w:t>
      </w:r>
    </w:p>
    <w:p w:rsidR="00B55D51" w:rsidRPr="00B55D51" w:rsidRDefault="00B55D51" w:rsidP="00B55D51">
      <w:pPr>
        <w:rPr>
          <w:rFonts w:ascii="Verdana" w:hAnsi="Verdana"/>
          <w:sz w:val="20"/>
          <w:szCs w:val="20"/>
        </w:rPr>
      </w:pPr>
      <w:r w:rsidRPr="00B55D51">
        <w:rPr>
          <w:rFonts w:ascii="Verdana" w:hAnsi="Verdana"/>
          <w:sz w:val="20"/>
          <w:szCs w:val="20"/>
        </w:rPr>
        <w:t>0012407                            07 :     Deport.Coupé automático 4 cil.</w:t>
      </w:r>
    </w:p>
    <w:p w:rsidR="00B55D51" w:rsidRPr="00B55D51" w:rsidRDefault="00B55D51" w:rsidP="00B55D51">
      <w:pPr>
        <w:rPr>
          <w:rFonts w:ascii="Verdana" w:hAnsi="Verdana"/>
          <w:sz w:val="20"/>
          <w:szCs w:val="20"/>
        </w:rPr>
      </w:pPr>
      <w:r w:rsidRPr="00B55D51">
        <w:rPr>
          <w:rFonts w:ascii="Verdana" w:hAnsi="Verdana"/>
          <w:sz w:val="20"/>
          <w:szCs w:val="20"/>
        </w:rPr>
        <w:t>0012408                            08 :     Deport.Coupé aut. 4 cil.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B1500-109" Ram Wagon</w:t>
      </w:r>
    </w:p>
    <w:p w:rsidR="00B55D51" w:rsidRPr="00B55D51" w:rsidRDefault="00B55D51" w:rsidP="00B55D51">
      <w:pPr>
        <w:rPr>
          <w:rFonts w:ascii="Verdana" w:hAnsi="Verdana"/>
          <w:sz w:val="20"/>
          <w:szCs w:val="20"/>
        </w:rPr>
      </w:pPr>
      <w:r w:rsidRPr="00B55D51">
        <w:rPr>
          <w:rFonts w:ascii="Verdana" w:hAnsi="Verdana"/>
          <w:sz w:val="20"/>
          <w:szCs w:val="20"/>
        </w:rPr>
        <w:t>0012501       Versión          01 :     Automático 6 cil.</w:t>
      </w:r>
    </w:p>
    <w:p w:rsidR="00B55D51" w:rsidRPr="00B55D51" w:rsidRDefault="00B55D51" w:rsidP="00B55D51">
      <w:pPr>
        <w:rPr>
          <w:rFonts w:ascii="Verdana" w:hAnsi="Verdana"/>
          <w:sz w:val="20"/>
          <w:szCs w:val="20"/>
        </w:rPr>
      </w:pPr>
      <w:r w:rsidRPr="00B55D51">
        <w:rPr>
          <w:rFonts w:ascii="Verdana" w:hAnsi="Verdana"/>
          <w:sz w:val="20"/>
          <w:szCs w:val="20"/>
        </w:rPr>
        <w:t>0012502                            02 :     "SLT" aut.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B2500-127" Ram Wagon</w:t>
      </w:r>
    </w:p>
    <w:p w:rsidR="00B55D51" w:rsidRPr="00B55D51" w:rsidRDefault="00B55D51" w:rsidP="00B55D51">
      <w:pPr>
        <w:rPr>
          <w:rFonts w:ascii="Verdana" w:hAnsi="Verdana"/>
          <w:sz w:val="20"/>
          <w:szCs w:val="20"/>
        </w:rPr>
      </w:pPr>
      <w:r w:rsidRPr="00B55D51">
        <w:rPr>
          <w:rFonts w:ascii="Verdana" w:hAnsi="Verdana"/>
          <w:sz w:val="20"/>
          <w:szCs w:val="20"/>
        </w:rPr>
        <w:t>0012601       Versión          01 :     "SLT" automático 8 cil.</w:t>
      </w:r>
    </w:p>
    <w:p w:rsidR="00B55D51" w:rsidRPr="00B55D51" w:rsidRDefault="00B55D51" w:rsidP="00B55D51">
      <w:pPr>
        <w:rPr>
          <w:rFonts w:ascii="Verdana" w:hAnsi="Verdana"/>
          <w:sz w:val="20"/>
          <w:szCs w:val="20"/>
        </w:rPr>
      </w:pPr>
      <w:r w:rsidRPr="00B55D51">
        <w:rPr>
          <w:rFonts w:ascii="Verdana" w:hAnsi="Verdana"/>
          <w:sz w:val="20"/>
          <w:szCs w:val="20"/>
        </w:rPr>
        <w:t>0012602                            02 :     Automático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Chrysler Sebring 2 puertas</w:t>
      </w:r>
    </w:p>
    <w:p w:rsidR="00B55D51" w:rsidRPr="00B55D51" w:rsidRDefault="00B55D51" w:rsidP="00B55D51">
      <w:pPr>
        <w:rPr>
          <w:rFonts w:ascii="Verdana" w:hAnsi="Verdana"/>
          <w:sz w:val="20"/>
          <w:szCs w:val="20"/>
        </w:rPr>
      </w:pPr>
      <w:r w:rsidRPr="00B55D51">
        <w:rPr>
          <w:rFonts w:ascii="Verdana" w:hAnsi="Verdana"/>
          <w:sz w:val="20"/>
          <w:szCs w:val="20"/>
        </w:rPr>
        <w:t>0012701       Versión          01 :     Convertible aut. 4 cil.</w:t>
      </w:r>
    </w:p>
    <w:p w:rsidR="00B55D51" w:rsidRPr="00B55D51" w:rsidRDefault="00B55D51" w:rsidP="00B55D51">
      <w:pPr>
        <w:rPr>
          <w:rFonts w:ascii="Verdana" w:hAnsi="Verdana"/>
          <w:sz w:val="20"/>
          <w:szCs w:val="20"/>
        </w:rPr>
      </w:pPr>
      <w:r w:rsidRPr="00B55D51">
        <w:rPr>
          <w:rFonts w:ascii="Verdana" w:hAnsi="Verdana"/>
          <w:sz w:val="20"/>
          <w:szCs w:val="20"/>
        </w:rPr>
        <w:t>0012702                            02 :     Convertible aut. 4 cil. turbo</w:t>
      </w:r>
    </w:p>
    <w:p w:rsidR="00B55D51" w:rsidRPr="00B55D51" w:rsidRDefault="00B55D51" w:rsidP="00B55D51">
      <w:pPr>
        <w:rPr>
          <w:rFonts w:ascii="Verdana" w:hAnsi="Verdana"/>
          <w:sz w:val="20"/>
          <w:szCs w:val="20"/>
        </w:rPr>
      </w:pPr>
      <w:r w:rsidRPr="00B55D51">
        <w:rPr>
          <w:rFonts w:ascii="Verdana" w:hAnsi="Verdana"/>
          <w:sz w:val="20"/>
          <w:szCs w:val="20"/>
        </w:rPr>
        <w:t>0012703                            03 :     Convertible aut. 6 cil.</w:t>
      </w:r>
    </w:p>
    <w:p w:rsidR="00B55D51" w:rsidRPr="00B55D51" w:rsidRDefault="00B55D51" w:rsidP="00B55D51">
      <w:pPr>
        <w:rPr>
          <w:rFonts w:ascii="Verdana" w:hAnsi="Verdana"/>
          <w:sz w:val="20"/>
          <w:szCs w:val="20"/>
        </w:rPr>
      </w:pPr>
      <w:r w:rsidRPr="00B55D51">
        <w:rPr>
          <w:rFonts w:ascii="Verdana" w:hAnsi="Verdana"/>
          <w:sz w:val="20"/>
          <w:szCs w:val="20"/>
        </w:rPr>
        <w:t>0012704                            04 :     Coupé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Chrysler LHS 4 puertas</w:t>
      </w:r>
    </w:p>
    <w:p w:rsidR="00B55D51" w:rsidRPr="00B55D51" w:rsidRDefault="00B55D51" w:rsidP="00B55D51">
      <w:pPr>
        <w:rPr>
          <w:rFonts w:ascii="Verdana" w:hAnsi="Verdana"/>
          <w:sz w:val="20"/>
          <w:szCs w:val="20"/>
        </w:rPr>
      </w:pPr>
      <w:r w:rsidRPr="00B55D51">
        <w:rPr>
          <w:rFonts w:ascii="Verdana" w:hAnsi="Verdana"/>
          <w:sz w:val="20"/>
          <w:szCs w:val="20"/>
        </w:rPr>
        <w:t>0012801       Versión          01 :     Sedán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Chrysler Intrepid 4 puertas</w:t>
      </w:r>
    </w:p>
    <w:p w:rsidR="00B55D51" w:rsidRPr="00B55D51" w:rsidRDefault="00B55D51" w:rsidP="00B55D51">
      <w:pPr>
        <w:rPr>
          <w:rFonts w:ascii="Verdana" w:hAnsi="Verdana"/>
          <w:sz w:val="20"/>
          <w:szCs w:val="20"/>
        </w:rPr>
      </w:pPr>
      <w:r w:rsidRPr="00B55D51">
        <w:rPr>
          <w:rFonts w:ascii="Verdana" w:hAnsi="Verdana"/>
          <w:sz w:val="20"/>
          <w:szCs w:val="20"/>
        </w:rPr>
        <w:t>0012901       Versión          01 :     Sedán aut. 6 cil.</w:t>
      </w:r>
    </w:p>
    <w:p w:rsidR="00B55D51" w:rsidRPr="00B55D51" w:rsidRDefault="00B55D51" w:rsidP="00B55D51">
      <w:pPr>
        <w:rPr>
          <w:rFonts w:ascii="Verdana" w:hAnsi="Verdana"/>
          <w:sz w:val="20"/>
          <w:szCs w:val="20"/>
        </w:rPr>
      </w:pPr>
      <w:r w:rsidRPr="00B55D51">
        <w:rPr>
          <w:rFonts w:ascii="Verdana" w:hAnsi="Verdana"/>
          <w:sz w:val="20"/>
          <w:szCs w:val="20"/>
        </w:rPr>
        <w:t>0012902                            02 :     "ES" Sedán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Chrysler Breeze 4 puertas</w:t>
      </w:r>
    </w:p>
    <w:p w:rsidR="00B55D51" w:rsidRPr="00B55D51" w:rsidRDefault="00B55D51" w:rsidP="00B55D51">
      <w:pPr>
        <w:rPr>
          <w:rFonts w:ascii="Verdana" w:hAnsi="Verdana"/>
          <w:sz w:val="20"/>
          <w:szCs w:val="20"/>
        </w:rPr>
      </w:pPr>
      <w:r w:rsidRPr="00B55D51">
        <w:rPr>
          <w:rFonts w:ascii="Verdana" w:hAnsi="Verdana"/>
          <w:sz w:val="20"/>
          <w:szCs w:val="20"/>
        </w:rPr>
        <w:t>0013001       Versión          01 :     Sedán manual 4 cil.</w:t>
      </w:r>
    </w:p>
    <w:p w:rsidR="00B55D51" w:rsidRPr="00B55D51" w:rsidRDefault="00B55D51" w:rsidP="00B55D51">
      <w:pPr>
        <w:rPr>
          <w:rFonts w:ascii="Verdana" w:hAnsi="Verdana"/>
          <w:sz w:val="20"/>
          <w:szCs w:val="20"/>
        </w:rPr>
      </w:pPr>
      <w:r w:rsidRPr="00B55D51">
        <w:rPr>
          <w:rFonts w:ascii="Verdana" w:hAnsi="Verdana"/>
          <w:sz w:val="20"/>
          <w:szCs w:val="20"/>
        </w:rPr>
        <w:t>0013002                            02 :     Sedán aut.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0013003                            03 :     Sedán Paq. Patrulla aut.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0013004                            04 :     Sedán Paq. Patrulla aut. 4 cil. turbo</w:t>
      </w:r>
    </w:p>
    <w:p w:rsidR="00B55D51" w:rsidRPr="00B55D51" w:rsidRDefault="00B55D51" w:rsidP="00B55D51">
      <w:pPr>
        <w:rPr>
          <w:rFonts w:ascii="Verdana" w:hAnsi="Verdana"/>
          <w:sz w:val="20"/>
          <w:szCs w:val="20"/>
        </w:rPr>
      </w:pPr>
      <w:r w:rsidRPr="00B55D51">
        <w:rPr>
          <w:rFonts w:ascii="Verdana" w:hAnsi="Verdana"/>
          <w:sz w:val="20"/>
          <w:szCs w:val="20"/>
        </w:rPr>
        <w:t>0013005                            05 :     Sedán Paq. Patrulla aut. 6 cil.</w:t>
      </w:r>
    </w:p>
    <w:p w:rsidR="00B55D51" w:rsidRPr="00B55D51" w:rsidRDefault="00B55D51" w:rsidP="00B55D51">
      <w:pPr>
        <w:rPr>
          <w:rFonts w:ascii="Verdana" w:hAnsi="Verdana"/>
          <w:sz w:val="20"/>
          <w:szCs w:val="20"/>
        </w:rPr>
      </w:pPr>
      <w:r w:rsidRPr="00B55D51">
        <w:rPr>
          <w:rFonts w:ascii="Verdana" w:hAnsi="Verdana"/>
          <w:sz w:val="20"/>
          <w:szCs w:val="20"/>
        </w:rPr>
        <w:t>0013006                            06 :     Sedán Paq. Patrulla manual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Chrysler 2 puertas</w:t>
      </w:r>
    </w:p>
    <w:p w:rsidR="00B55D51" w:rsidRPr="00B55D51" w:rsidRDefault="00B55D51" w:rsidP="00B55D51">
      <w:pPr>
        <w:rPr>
          <w:rFonts w:ascii="Verdana" w:hAnsi="Verdana"/>
          <w:sz w:val="20"/>
          <w:szCs w:val="20"/>
        </w:rPr>
      </w:pPr>
      <w:r w:rsidRPr="00B55D51">
        <w:rPr>
          <w:rFonts w:ascii="Verdana" w:hAnsi="Verdana"/>
          <w:sz w:val="20"/>
          <w:szCs w:val="20"/>
        </w:rPr>
        <w:t>0013101       Versión          01 :     "RT" Convertible automático 4 cil. turbo</w:t>
      </w:r>
    </w:p>
    <w:p w:rsidR="00B55D51" w:rsidRPr="00B55D51" w:rsidRDefault="00B55D51" w:rsidP="00B55D51">
      <w:pPr>
        <w:rPr>
          <w:rFonts w:ascii="Verdana" w:hAnsi="Verdana"/>
          <w:sz w:val="20"/>
          <w:szCs w:val="20"/>
        </w:rPr>
      </w:pPr>
      <w:r w:rsidRPr="00B55D51">
        <w:rPr>
          <w:rFonts w:ascii="Verdana" w:hAnsi="Verdana"/>
          <w:sz w:val="20"/>
          <w:szCs w:val="20"/>
        </w:rPr>
        <w:t>0013102                            02 :     JXI Convertible automático 6 cil.</w:t>
      </w:r>
    </w:p>
    <w:p w:rsidR="00B55D51" w:rsidRPr="00B55D51" w:rsidRDefault="00B55D51" w:rsidP="00B55D51">
      <w:pPr>
        <w:rPr>
          <w:rFonts w:ascii="Verdana" w:hAnsi="Verdana"/>
          <w:sz w:val="20"/>
          <w:szCs w:val="20"/>
        </w:rPr>
      </w:pPr>
      <w:r w:rsidRPr="00B55D51">
        <w:rPr>
          <w:rFonts w:ascii="Verdana" w:hAnsi="Verdana"/>
          <w:sz w:val="20"/>
          <w:szCs w:val="20"/>
        </w:rPr>
        <w:t>0013103                            03 :     Cirrus Convertible automático 4 cil.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Chrysler Patrulla 4 puertas</w:t>
      </w:r>
    </w:p>
    <w:p w:rsidR="00B55D51" w:rsidRPr="00B55D51" w:rsidRDefault="00B55D51" w:rsidP="00B55D51">
      <w:pPr>
        <w:rPr>
          <w:rFonts w:ascii="Verdana" w:hAnsi="Verdana"/>
          <w:sz w:val="20"/>
          <w:szCs w:val="20"/>
        </w:rPr>
      </w:pPr>
      <w:r w:rsidRPr="00B55D51">
        <w:rPr>
          <w:rFonts w:ascii="Verdana" w:hAnsi="Verdana"/>
          <w:sz w:val="20"/>
          <w:szCs w:val="20"/>
        </w:rPr>
        <w:t>0013201       Versión          01 :     Sedán manual 4 cil.</w:t>
      </w:r>
    </w:p>
    <w:p w:rsidR="00B55D51" w:rsidRPr="00B55D51" w:rsidRDefault="00B55D51" w:rsidP="00B55D51">
      <w:pPr>
        <w:rPr>
          <w:rFonts w:ascii="Verdana" w:hAnsi="Verdana"/>
          <w:sz w:val="20"/>
          <w:szCs w:val="20"/>
        </w:rPr>
      </w:pPr>
      <w:r w:rsidRPr="00B55D51">
        <w:rPr>
          <w:rFonts w:ascii="Verdana" w:hAnsi="Verdana"/>
          <w:sz w:val="20"/>
          <w:szCs w:val="20"/>
        </w:rPr>
        <w:t>0013202                            02 :     Sedán aut. turbo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Plymouth Prowler</w:t>
      </w:r>
    </w:p>
    <w:p w:rsidR="00B55D51" w:rsidRPr="00B55D51" w:rsidRDefault="00B55D51" w:rsidP="00B55D51">
      <w:pPr>
        <w:rPr>
          <w:rFonts w:ascii="Verdana" w:hAnsi="Verdana"/>
          <w:sz w:val="20"/>
          <w:szCs w:val="20"/>
        </w:rPr>
      </w:pPr>
      <w:r w:rsidRPr="00B55D51">
        <w:rPr>
          <w:rFonts w:ascii="Verdana" w:hAnsi="Verdana"/>
          <w:sz w:val="20"/>
          <w:szCs w:val="20"/>
        </w:rPr>
        <w:t>0013301       Versión          01 :     Plymouth Prowler Roadster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Dodge Durango</w:t>
      </w:r>
    </w:p>
    <w:p w:rsidR="00B55D51" w:rsidRPr="00B55D51" w:rsidRDefault="00B55D51" w:rsidP="00B55D51">
      <w:pPr>
        <w:rPr>
          <w:rFonts w:ascii="Verdana" w:hAnsi="Verdana"/>
          <w:sz w:val="20"/>
          <w:szCs w:val="20"/>
        </w:rPr>
      </w:pPr>
      <w:r w:rsidRPr="00B55D51">
        <w:rPr>
          <w:rFonts w:ascii="Verdana" w:hAnsi="Verdana"/>
          <w:sz w:val="20"/>
          <w:szCs w:val="20"/>
        </w:rPr>
        <w:t>0013401       Versión          01 :     Dodge Durango 4x4 aut. 6 cil.</w:t>
      </w:r>
    </w:p>
    <w:p w:rsidR="00B55D51" w:rsidRPr="00B55D51" w:rsidRDefault="00B55D51" w:rsidP="00B55D51">
      <w:pPr>
        <w:rPr>
          <w:rFonts w:ascii="Verdana" w:hAnsi="Verdana"/>
          <w:sz w:val="20"/>
          <w:szCs w:val="20"/>
        </w:rPr>
      </w:pPr>
      <w:r w:rsidRPr="00B55D51">
        <w:rPr>
          <w:rFonts w:ascii="Verdana" w:hAnsi="Verdana"/>
          <w:sz w:val="20"/>
          <w:szCs w:val="20"/>
        </w:rPr>
        <w:t>0013402                            02 :     Dodge Durango 4x4 aut. 8 cil.</w:t>
      </w:r>
    </w:p>
    <w:p w:rsidR="00B55D51" w:rsidRPr="00B55D51" w:rsidRDefault="00B55D51" w:rsidP="00B55D51">
      <w:pPr>
        <w:rPr>
          <w:rFonts w:ascii="Verdana" w:hAnsi="Verdana"/>
          <w:sz w:val="20"/>
          <w:szCs w:val="20"/>
        </w:rPr>
      </w:pPr>
      <w:r w:rsidRPr="00B55D51">
        <w:rPr>
          <w:rFonts w:ascii="Verdana" w:hAnsi="Verdana"/>
          <w:sz w:val="20"/>
          <w:szCs w:val="20"/>
        </w:rPr>
        <w:t>0013403                            03 :     Dodge Durango 4x2 aut. 8 cil.</w:t>
      </w:r>
    </w:p>
    <w:p w:rsidR="00B55D51" w:rsidRPr="00B55D51" w:rsidRDefault="00B55D51" w:rsidP="00B55D51">
      <w:pPr>
        <w:rPr>
          <w:rFonts w:ascii="Verdana" w:hAnsi="Verdana"/>
          <w:sz w:val="20"/>
          <w:szCs w:val="20"/>
        </w:rPr>
      </w:pPr>
      <w:r w:rsidRPr="00B55D51">
        <w:rPr>
          <w:rFonts w:ascii="Verdana" w:hAnsi="Verdana"/>
          <w:sz w:val="20"/>
          <w:szCs w:val="20"/>
        </w:rPr>
        <w:t>0013404                            04 :     Dodge Durango "RT" 4x4 aut. 8 cil.</w:t>
      </w:r>
    </w:p>
    <w:p w:rsidR="00B55D51" w:rsidRPr="00B55D51" w:rsidRDefault="00B55D51" w:rsidP="00B55D51">
      <w:pPr>
        <w:rPr>
          <w:rFonts w:ascii="Verdana" w:hAnsi="Verdana"/>
          <w:sz w:val="20"/>
          <w:szCs w:val="20"/>
        </w:rPr>
      </w:pPr>
      <w:r w:rsidRPr="00B55D51">
        <w:rPr>
          <w:rFonts w:ascii="Verdana" w:hAnsi="Verdana"/>
          <w:sz w:val="20"/>
          <w:szCs w:val="20"/>
        </w:rPr>
        <w:t>0013405                            05 :     Dodge Durango Limited 4x2 aut. 8 cil.</w:t>
      </w:r>
    </w:p>
    <w:p w:rsidR="00B55D51" w:rsidRPr="00B55D51" w:rsidRDefault="00B55D51" w:rsidP="00B55D51">
      <w:pPr>
        <w:rPr>
          <w:rFonts w:ascii="Verdana" w:hAnsi="Verdana"/>
          <w:sz w:val="20"/>
          <w:szCs w:val="20"/>
        </w:rPr>
      </w:pPr>
      <w:r w:rsidRPr="00B55D51">
        <w:rPr>
          <w:rFonts w:ascii="Verdana" w:hAnsi="Verdana"/>
          <w:sz w:val="20"/>
          <w:szCs w:val="20"/>
        </w:rPr>
        <w:t>0013406                            06 :     Dodge Durango Limited 4x4 aut. 8 cil.</w:t>
      </w:r>
    </w:p>
    <w:p w:rsidR="00B55D51" w:rsidRPr="00B55D51" w:rsidRDefault="00B55D51" w:rsidP="00B55D51">
      <w:pPr>
        <w:rPr>
          <w:rFonts w:ascii="Verdana" w:hAnsi="Verdana"/>
          <w:sz w:val="20"/>
          <w:szCs w:val="20"/>
        </w:rPr>
      </w:pPr>
      <w:r w:rsidRPr="00B55D51">
        <w:rPr>
          <w:rFonts w:ascii="Verdana" w:hAnsi="Verdana"/>
          <w:sz w:val="20"/>
          <w:szCs w:val="20"/>
        </w:rPr>
        <w:t>0013407                            07 :     Dodge Durango Night Runner 4x2 aut. 8 cil.</w:t>
      </w:r>
    </w:p>
    <w:p w:rsidR="00B55D51" w:rsidRPr="00B55D51" w:rsidRDefault="00B55D51" w:rsidP="00B55D51">
      <w:pPr>
        <w:rPr>
          <w:rFonts w:ascii="Verdana" w:hAnsi="Verdana"/>
          <w:sz w:val="20"/>
          <w:szCs w:val="20"/>
        </w:rPr>
      </w:pPr>
      <w:r w:rsidRPr="00B55D51">
        <w:rPr>
          <w:rFonts w:ascii="Verdana" w:hAnsi="Verdana"/>
          <w:sz w:val="20"/>
          <w:szCs w:val="20"/>
        </w:rPr>
        <w:t>0013408                            08 :     Dodge Durango 4x2 aut., 6 cil.</w:t>
      </w:r>
    </w:p>
    <w:p w:rsidR="00B55D51" w:rsidRPr="00B55D51" w:rsidRDefault="00B55D51" w:rsidP="00B55D51">
      <w:pPr>
        <w:rPr>
          <w:rFonts w:ascii="Verdana" w:hAnsi="Verdana"/>
          <w:sz w:val="20"/>
          <w:szCs w:val="20"/>
        </w:rPr>
      </w:pPr>
      <w:r w:rsidRPr="00B55D51">
        <w:rPr>
          <w:rFonts w:ascii="Verdana" w:hAnsi="Verdana"/>
          <w:sz w:val="20"/>
          <w:szCs w:val="20"/>
        </w:rPr>
        <w:t>0013409                            09 :     Dodge Durango Crew Luxe 4x2 aut., 6 cil.</w:t>
      </w:r>
    </w:p>
    <w:p w:rsidR="00B55D51" w:rsidRPr="00B55D51" w:rsidRDefault="00B55D51" w:rsidP="00B55D51">
      <w:pPr>
        <w:rPr>
          <w:rFonts w:ascii="Verdana" w:hAnsi="Verdana"/>
          <w:sz w:val="20"/>
          <w:szCs w:val="20"/>
        </w:rPr>
      </w:pPr>
      <w:r w:rsidRPr="00B55D51">
        <w:rPr>
          <w:rFonts w:ascii="Verdana" w:hAnsi="Verdana"/>
          <w:sz w:val="20"/>
          <w:szCs w:val="20"/>
        </w:rPr>
        <w:t>0013410                            10 :     Dodge Durango Crew Luxe 4x2 aut., 8 cil.</w:t>
      </w:r>
    </w:p>
    <w:p w:rsidR="00B55D51" w:rsidRPr="00B55D51" w:rsidRDefault="00B55D51" w:rsidP="00B55D51">
      <w:pPr>
        <w:rPr>
          <w:rFonts w:ascii="Verdana" w:hAnsi="Verdana"/>
          <w:sz w:val="20"/>
          <w:szCs w:val="20"/>
        </w:rPr>
      </w:pPr>
      <w:r w:rsidRPr="00B55D51">
        <w:rPr>
          <w:rFonts w:ascii="Verdana" w:hAnsi="Verdana"/>
          <w:sz w:val="20"/>
          <w:szCs w:val="20"/>
        </w:rPr>
        <w:t>0013411                            11 :     Dodge Durango Citadel 4x4, aut., 8 cil.</w:t>
      </w:r>
    </w:p>
    <w:p w:rsidR="00B55D51" w:rsidRPr="00B55D51" w:rsidRDefault="00B55D51" w:rsidP="00B55D51">
      <w:pPr>
        <w:rPr>
          <w:rFonts w:ascii="Verdana" w:hAnsi="Verdana"/>
          <w:sz w:val="20"/>
          <w:szCs w:val="20"/>
        </w:rPr>
      </w:pPr>
      <w:r w:rsidRPr="00B55D51">
        <w:rPr>
          <w:rFonts w:ascii="Verdana" w:hAnsi="Verdana"/>
          <w:sz w:val="20"/>
          <w:szCs w:val="20"/>
        </w:rPr>
        <w:t>0013412                            12 :     Dodge Durango Limited aut., 3.6 lts., 6 cil.</w:t>
      </w:r>
    </w:p>
    <w:p w:rsidR="00B55D51" w:rsidRPr="00B55D51" w:rsidRDefault="00B55D51" w:rsidP="00B55D51">
      <w:pPr>
        <w:rPr>
          <w:rFonts w:ascii="Verdana" w:hAnsi="Verdana"/>
          <w:sz w:val="20"/>
          <w:szCs w:val="20"/>
        </w:rPr>
      </w:pPr>
      <w:r w:rsidRPr="00B55D51">
        <w:rPr>
          <w:rFonts w:ascii="Verdana" w:hAnsi="Verdana"/>
          <w:sz w:val="20"/>
          <w:szCs w:val="20"/>
        </w:rPr>
        <w:t>0013413                            13 :     Dodge Durango R/T aut., 5.7 lts.,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Dodge Neon Sedán 4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0013501       Versión          01 :     Estándar 4 cil.</w:t>
      </w:r>
    </w:p>
    <w:p w:rsidR="00B55D51" w:rsidRPr="00B55D51" w:rsidRDefault="00B55D51" w:rsidP="00B55D51">
      <w:pPr>
        <w:rPr>
          <w:rFonts w:ascii="Verdana" w:hAnsi="Verdana"/>
          <w:sz w:val="20"/>
          <w:szCs w:val="20"/>
        </w:rPr>
      </w:pPr>
      <w:r w:rsidRPr="00B55D51">
        <w:rPr>
          <w:rFonts w:ascii="Verdana" w:hAnsi="Verdana"/>
          <w:sz w:val="20"/>
          <w:szCs w:val="20"/>
        </w:rPr>
        <w:t>0013502                            02 :     Estándar 4 cil. a/a</w:t>
      </w:r>
    </w:p>
    <w:p w:rsidR="00B55D51" w:rsidRPr="00B55D51" w:rsidRDefault="00B55D51" w:rsidP="00B55D51">
      <w:pPr>
        <w:rPr>
          <w:rFonts w:ascii="Verdana" w:hAnsi="Verdana"/>
          <w:sz w:val="20"/>
          <w:szCs w:val="20"/>
        </w:rPr>
      </w:pPr>
      <w:r w:rsidRPr="00B55D51">
        <w:rPr>
          <w:rFonts w:ascii="Verdana" w:hAnsi="Verdana"/>
          <w:sz w:val="20"/>
          <w:szCs w:val="20"/>
        </w:rPr>
        <w:t>0013503                            03 :     Automático 4 cil.</w:t>
      </w:r>
    </w:p>
    <w:p w:rsidR="00B55D51" w:rsidRPr="00B55D51" w:rsidRDefault="00B55D51" w:rsidP="00B55D51">
      <w:pPr>
        <w:rPr>
          <w:rFonts w:ascii="Verdana" w:hAnsi="Verdana"/>
          <w:sz w:val="20"/>
          <w:szCs w:val="20"/>
        </w:rPr>
      </w:pPr>
      <w:r w:rsidRPr="00B55D51">
        <w:rPr>
          <w:rFonts w:ascii="Verdana" w:hAnsi="Verdana"/>
          <w:sz w:val="20"/>
          <w:szCs w:val="20"/>
        </w:rPr>
        <w:t>0013504                            04 :     Automático 4 cil. a/a</w:t>
      </w:r>
    </w:p>
    <w:p w:rsidR="00B55D51" w:rsidRPr="00B55D51" w:rsidRDefault="00B55D51" w:rsidP="00B55D51">
      <w:pPr>
        <w:rPr>
          <w:rFonts w:ascii="Verdana" w:hAnsi="Verdana"/>
          <w:sz w:val="20"/>
          <w:szCs w:val="20"/>
        </w:rPr>
      </w:pPr>
      <w:r w:rsidRPr="00B55D51">
        <w:rPr>
          <w:rFonts w:ascii="Verdana" w:hAnsi="Verdana"/>
          <w:sz w:val="20"/>
          <w:szCs w:val="20"/>
        </w:rPr>
        <w:t>0013505                            05 :     RT estándar 4 cil. a/a</w:t>
      </w:r>
    </w:p>
    <w:p w:rsidR="00B55D51" w:rsidRPr="00B55D51" w:rsidRDefault="00B55D51" w:rsidP="00B55D51">
      <w:pPr>
        <w:rPr>
          <w:rFonts w:ascii="Verdana" w:hAnsi="Verdana"/>
          <w:sz w:val="20"/>
          <w:szCs w:val="20"/>
        </w:rPr>
      </w:pPr>
      <w:r w:rsidRPr="00B55D51">
        <w:rPr>
          <w:rFonts w:ascii="Verdana" w:hAnsi="Verdana"/>
          <w:sz w:val="20"/>
          <w:szCs w:val="20"/>
        </w:rPr>
        <w:t>0013506                            06 :     RT automático 4 cil.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Dodge Stratus Sedán 4 puertas</w:t>
      </w:r>
    </w:p>
    <w:p w:rsidR="00B55D51" w:rsidRPr="00B55D51" w:rsidRDefault="00B55D51" w:rsidP="00B55D51">
      <w:pPr>
        <w:rPr>
          <w:rFonts w:ascii="Verdana" w:hAnsi="Verdana"/>
          <w:sz w:val="20"/>
          <w:szCs w:val="20"/>
        </w:rPr>
      </w:pPr>
      <w:r w:rsidRPr="00B55D51">
        <w:rPr>
          <w:rFonts w:ascii="Verdana" w:hAnsi="Verdana"/>
          <w:sz w:val="20"/>
          <w:szCs w:val="20"/>
        </w:rPr>
        <w:t>0013601       Versión          01 :      Estándar 4 cil.</w:t>
      </w:r>
    </w:p>
    <w:p w:rsidR="00B55D51" w:rsidRPr="00B55D51" w:rsidRDefault="00B55D51" w:rsidP="00B55D51">
      <w:pPr>
        <w:rPr>
          <w:rFonts w:ascii="Verdana" w:hAnsi="Verdana"/>
          <w:sz w:val="20"/>
          <w:szCs w:val="20"/>
        </w:rPr>
      </w:pPr>
      <w:r w:rsidRPr="00B55D51">
        <w:rPr>
          <w:rFonts w:ascii="Verdana" w:hAnsi="Verdana"/>
          <w:sz w:val="20"/>
          <w:szCs w:val="20"/>
        </w:rPr>
        <w:t>0013602                            02 :      Estándar 4 cil. a/a</w:t>
      </w:r>
    </w:p>
    <w:p w:rsidR="00B55D51" w:rsidRPr="00B55D51" w:rsidRDefault="00B55D51" w:rsidP="00B55D51">
      <w:pPr>
        <w:rPr>
          <w:rFonts w:ascii="Verdana" w:hAnsi="Verdana"/>
          <w:sz w:val="20"/>
          <w:szCs w:val="20"/>
        </w:rPr>
      </w:pPr>
      <w:r w:rsidRPr="00B55D51">
        <w:rPr>
          <w:rFonts w:ascii="Verdana" w:hAnsi="Verdana"/>
          <w:sz w:val="20"/>
          <w:szCs w:val="20"/>
        </w:rPr>
        <w:t>0013603                            03 :     Automático 4 cil.</w:t>
      </w:r>
    </w:p>
    <w:p w:rsidR="00B55D51" w:rsidRPr="00B55D51" w:rsidRDefault="00B55D51" w:rsidP="00B55D51">
      <w:pPr>
        <w:rPr>
          <w:rFonts w:ascii="Verdana" w:hAnsi="Verdana"/>
          <w:sz w:val="20"/>
          <w:szCs w:val="20"/>
        </w:rPr>
      </w:pPr>
      <w:r w:rsidRPr="00B55D51">
        <w:rPr>
          <w:rFonts w:ascii="Verdana" w:hAnsi="Verdana"/>
          <w:sz w:val="20"/>
          <w:szCs w:val="20"/>
        </w:rPr>
        <w:t>0013604                            04 :     Automático 4 cil. a/a</w:t>
      </w:r>
    </w:p>
    <w:p w:rsidR="00B55D51" w:rsidRPr="00B55D51" w:rsidRDefault="00B55D51" w:rsidP="00B55D51">
      <w:pPr>
        <w:rPr>
          <w:rFonts w:ascii="Verdana" w:hAnsi="Verdana"/>
          <w:sz w:val="20"/>
          <w:szCs w:val="20"/>
        </w:rPr>
      </w:pPr>
      <w:r w:rsidRPr="00B55D51">
        <w:rPr>
          <w:rFonts w:ascii="Verdana" w:hAnsi="Verdana"/>
          <w:sz w:val="20"/>
          <w:szCs w:val="20"/>
        </w:rPr>
        <w:t>0013605                            05 :     Típico automático</w:t>
      </w:r>
    </w:p>
    <w:p w:rsidR="00B55D51" w:rsidRPr="00B55D51" w:rsidRDefault="00B55D51" w:rsidP="00B55D51">
      <w:pPr>
        <w:rPr>
          <w:rFonts w:ascii="Verdana" w:hAnsi="Verdana"/>
          <w:sz w:val="20"/>
          <w:szCs w:val="20"/>
        </w:rPr>
      </w:pPr>
      <w:r w:rsidRPr="00B55D51">
        <w:rPr>
          <w:rFonts w:ascii="Verdana" w:hAnsi="Verdana"/>
          <w:sz w:val="20"/>
          <w:szCs w:val="20"/>
        </w:rPr>
        <w:t>0013606                            06 :     Típico automático a/a</w:t>
      </w:r>
    </w:p>
    <w:p w:rsidR="00B55D51" w:rsidRPr="00B55D51" w:rsidRDefault="00B55D51" w:rsidP="00B55D51">
      <w:pPr>
        <w:rPr>
          <w:rFonts w:ascii="Verdana" w:hAnsi="Verdana"/>
          <w:sz w:val="20"/>
          <w:szCs w:val="20"/>
        </w:rPr>
      </w:pPr>
      <w:r w:rsidRPr="00B55D51">
        <w:rPr>
          <w:rFonts w:ascii="Verdana" w:hAnsi="Verdana"/>
          <w:sz w:val="20"/>
          <w:szCs w:val="20"/>
        </w:rPr>
        <w:t>0013607                            07 :     Equipado automático 4 cil.</w:t>
      </w:r>
    </w:p>
    <w:p w:rsidR="00B55D51" w:rsidRPr="00B55D51" w:rsidRDefault="00B55D51" w:rsidP="00B55D51">
      <w:pPr>
        <w:rPr>
          <w:rFonts w:ascii="Verdana" w:hAnsi="Verdana"/>
          <w:sz w:val="20"/>
          <w:szCs w:val="20"/>
        </w:rPr>
      </w:pPr>
      <w:r w:rsidRPr="00B55D51">
        <w:rPr>
          <w:rFonts w:ascii="Verdana" w:hAnsi="Verdana"/>
          <w:sz w:val="20"/>
          <w:szCs w:val="20"/>
        </w:rPr>
        <w:t>0013608                            08 :     Equipado automático 4 cil. turbo</w:t>
      </w:r>
    </w:p>
    <w:p w:rsidR="00B55D51" w:rsidRPr="00B55D51" w:rsidRDefault="00B55D51" w:rsidP="00B55D51">
      <w:pPr>
        <w:rPr>
          <w:rFonts w:ascii="Verdana" w:hAnsi="Verdana"/>
          <w:sz w:val="20"/>
          <w:szCs w:val="20"/>
        </w:rPr>
      </w:pPr>
      <w:r w:rsidRPr="00B55D51">
        <w:rPr>
          <w:rFonts w:ascii="Verdana" w:hAnsi="Verdana"/>
          <w:sz w:val="20"/>
          <w:szCs w:val="20"/>
        </w:rPr>
        <w:t>0013609                            09 :     RT equipado automático 4 cil.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Chrysler 300 4 puertas (importado)</w:t>
      </w:r>
    </w:p>
    <w:p w:rsidR="00B55D51" w:rsidRPr="00B55D51" w:rsidRDefault="00B55D51" w:rsidP="00B55D51">
      <w:pPr>
        <w:rPr>
          <w:rFonts w:ascii="Verdana" w:hAnsi="Verdana"/>
          <w:sz w:val="20"/>
          <w:szCs w:val="20"/>
        </w:rPr>
      </w:pPr>
      <w:r w:rsidRPr="00B55D51">
        <w:rPr>
          <w:rFonts w:ascii="Verdana" w:hAnsi="Verdana"/>
          <w:sz w:val="20"/>
          <w:szCs w:val="20"/>
        </w:rPr>
        <w:t>0013701       Versión          01 :     Sedán automático 6 cil.</w:t>
      </w:r>
    </w:p>
    <w:p w:rsidR="00B55D51" w:rsidRPr="00B55D51" w:rsidRDefault="00B55D51" w:rsidP="00B55D51">
      <w:pPr>
        <w:rPr>
          <w:rFonts w:ascii="Verdana" w:hAnsi="Verdana"/>
          <w:sz w:val="20"/>
          <w:szCs w:val="20"/>
        </w:rPr>
      </w:pPr>
      <w:r w:rsidRPr="00B55D51">
        <w:rPr>
          <w:rFonts w:ascii="Verdana" w:hAnsi="Verdana"/>
          <w:sz w:val="20"/>
          <w:szCs w:val="20"/>
        </w:rPr>
        <w:t>0013702                            02 :     Special Sedán, aut.,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Dodge Neon 2 puertas</w:t>
      </w:r>
    </w:p>
    <w:p w:rsidR="00B55D51" w:rsidRPr="00B55D51" w:rsidRDefault="00B55D51" w:rsidP="00B55D51">
      <w:pPr>
        <w:rPr>
          <w:rFonts w:ascii="Verdana" w:hAnsi="Verdana"/>
          <w:sz w:val="20"/>
          <w:szCs w:val="20"/>
        </w:rPr>
      </w:pPr>
      <w:r w:rsidRPr="00B55D51">
        <w:rPr>
          <w:rFonts w:ascii="Verdana" w:hAnsi="Verdana"/>
          <w:sz w:val="20"/>
          <w:szCs w:val="20"/>
        </w:rPr>
        <w:t>0013801       Versión          01 :     Estándar 4 cil.</w:t>
      </w:r>
    </w:p>
    <w:p w:rsidR="00B55D51" w:rsidRPr="00B55D51" w:rsidRDefault="00B55D51" w:rsidP="00B55D51">
      <w:pPr>
        <w:rPr>
          <w:rFonts w:ascii="Verdana" w:hAnsi="Verdana"/>
          <w:sz w:val="20"/>
          <w:szCs w:val="20"/>
        </w:rPr>
      </w:pPr>
      <w:r w:rsidRPr="00B55D51">
        <w:rPr>
          <w:rFonts w:ascii="Verdana" w:hAnsi="Verdana"/>
          <w:sz w:val="20"/>
          <w:szCs w:val="20"/>
        </w:rPr>
        <w:t>0013802                            02 :     Estándar 4 cil. a/a</w:t>
      </w:r>
    </w:p>
    <w:p w:rsidR="00B55D51" w:rsidRPr="00B55D51" w:rsidRDefault="00B55D51" w:rsidP="00B55D51">
      <w:pPr>
        <w:rPr>
          <w:rFonts w:ascii="Verdana" w:hAnsi="Verdana"/>
          <w:sz w:val="20"/>
          <w:szCs w:val="20"/>
        </w:rPr>
      </w:pPr>
      <w:r w:rsidRPr="00B55D51">
        <w:rPr>
          <w:rFonts w:ascii="Verdana" w:hAnsi="Verdana"/>
          <w:sz w:val="20"/>
          <w:szCs w:val="20"/>
        </w:rPr>
        <w:t>0013803                            03 :     Automático 4 cil.</w:t>
      </w:r>
    </w:p>
    <w:p w:rsidR="00B55D51" w:rsidRPr="00B55D51" w:rsidRDefault="00B55D51" w:rsidP="00B55D51">
      <w:pPr>
        <w:rPr>
          <w:rFonts w:ascii="Verdana" w:hAnsi="Verdana"/>
          <w:sz w:val="20"/>
          <w:szCs w:val="20"/>
        </w:rPr>
      </w:pPr>
      <w:r w:rsidRPr="00B55D51">
        <w:rPr>
          <w:rFonts w:ascii="Verdana" w:hAnsi="Verdana"/>
          <w:sz w:val="20"/>
          <w:szCs w:val="20"/>
        </w:rPr>
        <w:t>0013804                            04 :     Automático 4 cil.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Chrysler Cirrus 2 puertas</w:t>
      </w:r>
    </w:p>
    <w:p w:rsidR="00B55D51" w:rsidRPr="00B55D51" w:rsidRDefault="00B55D51" w:rsidP="00B55D51">
      <w:pPr>
        <w:rPr>
          <w:rFonts w:ascii="Verdana" w:hAnsi="Verdana"/>
          <w:sz w:val="20"/>
          <w:szCs w:val="20"/>
        </w:rPr>
      </w:pPr>
      <w:r w:rsidRPr="00B55D51">
        <w:rPr>
          <w:rFonts w:ascii="Verdana" w:hAnsi="Verdana"/>
          <w:sz w:val="20"/>
          <w:szCs w:val="20"/>
        </w:rPr>
        <w:t>0013901       Versión          01 :     Coupe aut.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Dodge Patrulla 4 puertas</w:t>
      </w:r>
    </w:p>
    <w:p w:rsidR="00B55D51" w:rsidRPr="00B55D51" w:rsidRDefault="00B55D51" w:rsidP="00B55D51">
      <w:pPr>
        <w:rPr>
          <w:rFonts w:ascii="Verdana" w:hAnsi="Verdana"/>
          <w:sz w:val="20"/>
          <w:szCs w:val="20"/>
        </w:rPr>
      </w:pPr>
      <w:r w:rsidRPr="00B55D51">
        <w:rPr>
          <w:rFonts w:ascii="Verdana" w:hAnsi="Verdana"/>
          <w:sz w:val="20"/>
          <w:szCs w:val="20"/>
        </w:rPr>
        <w:t>0014001       Versión          01 :     Sedán aut. 4 cil.</w:t>
      </w:r>
    </w:p>
    <w:p w:rsidR="00B55D51" w:rsidRPr="00B55D51" w:rsidRDefault="00B55D51" w:rsidP="00B55D51">
      <w:pPr>
        <w:rPr>
          <w:rFonts w:ascii="Verdana" w:hAnsi="Verdana"/>
          <w:sz w:val="20"/>
          <w:szCs w:val="20"/>
        </w:rPr>
      </w:pPr>
      <w:r w:rsidRPr="00B55D51">
        <w:rPr>
          <w:rFonts w:ascii="Verdana" w:hAnsi="Verdana"/>
          <w:sz w:val="20"/>
          <w:szCs w:val="20"/>
        </w:rPr>
        <w:t>0014002                            02 :     Sedán aut. turbo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Dodge Neon 4 puertas (importado)</w:t>
      </w:r>
    </w:p>
    <w:p w:rsidR="00B55D51" w:rsidRPr="00B55D51" w:rsidRDefault="00B55D51" w:rsidP="00B55D51">
      <w:pPr>
        <w:rPr>
          <w:rFonts w:ascii="Verdana" w:hAnsi="Verdana"/>
          <w:sz w:val="20"/>
          <w:szCs w:val="20"/>
        </w:rPr>
      </w:pPr>
      <w:r w:rsidRPr="00B55D51">
        <w:rPr>
          <w:rFonts w:ascii="Verdana" w:hAnsi="Verdana"/>
          <w:sz w:val="20"/>
          <w:szCs w:val="20"/>
        </w:rPr>
        <w:t>0014101       Versión          01 :     SE estándar 4 cil.</w:t>
      </w:r>
    </w:p>
    <w:p w:rsidR="00B55D51" w:rsidRPr="00B55D51" w:rsidRDefault="00B55D51" w:rsidP="00B55D51">
      <w:pPr>
        <w:rPr>
          <w:rFonts w:ascii="Verdana" w:hAnsi="Verdana"/>
          <w:sz w:val="20"/>
          <w:szCs w:val="20"/>
        </w:rPr>
      </w:pPr>
      <w:r w:rsidRPr="00B55D51">
        <w:rPr>
          <w:rFonts w:ascii="Verdana" w:hAnsi="Verdana"/>
          <w:sz w:val="20"/>
          <w:szCs w:val="20"/>
        </w:rPr>
        <w:t>0014102                            02 :     SE estándar 4 cil. a/a</w:t>
      </w:r>
    </w:p>
    <w:p w:rsidR="00B55D51" w:rsidRPr="00B55D51" w:rsidRDefault="00B55D51" w:rsidP="00B55D51">
      <w:pPr>
        <w:rPr>
          <w:rFonts w:ascii="Verdana" w:hAnsi="Verdana"/>
          <w:sz w:val="20"/>
          <w:szCs w:val="20"/>
        </w:rPr>
      </w:pPr>
      <w:r w:rsidRPr="00B55D51">
        <w:rPr>
          <w:rFonts w:ascii="Verdana" w:hAnsi="Verdana"/>
          <w:sz w:val="20"/>
          <w:szCs w:val="20"/>
        </w:rPr>
        <w:t>0014103                            03 :     LE aut. 4 cil.</w:t>
      </w:r>
    </w:p>
    <w:p w:rsidR="00B55D51" w:rsidRPr="00B55D51" w:rsidRDefault="00B55D51" w:rsidP="00B55D51">
      <w:pPr>
        <w:rPr>
          <w:rFonts w:ascii="Verdana" w:hAnsi="Verdana"/>
          <w:sz w:val="20"/>
          <w:szCs w:val="20"/>
        </w:rPr>
      </w:pPr>
      <w:r w:rsidRPr="00B55D51">
        <w:rPr>
          <w:rFonts w:ascii="Verdana" w:hAnsi="Verdana"/>
          <w:sz w:val="20"/>
          <w:szCs w:val="20"/>
        </w:rPr>
        <w:t>0014104                            04 :     LE aut. 4 cil. a/a</w:t>
      </w:r>
    </w:p>
    <w:p w:rsidR="00B55D51" w:rsidRPr="00B55D51" w:rsidRDefault="00B55D51" w:rsidP="00B55D51">
      <w:pPr>
        <w:rPr>
          <w:rFonts w:ascii="Verdana" w:hAnsi="Verdana"/>
          <w:sz w:val="20"/>
          <w:szCs w:val="20"/>
        </w:rPr>
      </w:pPr>
      <w:r w:rsidRPr="00B55D51">
        <w:rPr>
          <w:rFonts w:ascii="Verdana" w:hAnsi="Verdana"/>
          <w:sz w:val="20"/>
          <w:szCs w:val="20"/>
        </w:rPr>
        <w:t>0014105                            05 :     LX aut. 4 cil. a/a</w:t>
      </w:r>
    </w:p>
    <w:p w:rsidR="00B55D51" w:rsidRPr="00B55D51" w:rsidRDefault="00B55D51" w:rsidP="00B55D51">
      <w:pPr>
        <w:rPr>
          <w:rFonts w:ascii="Verdana" w:hAnsi="Verdana"/>
          <w:sz w:val="20"/>
          <w:szCs w:val="20"/>
        </w:rPr>
      </w:pPr>
      <w:r w:rsidRPr="00B55D51">
        <w:rPr>
          <w:rFonts w:ascii="Verdana" w:hAnsi="Verdana"/>
          <w:sz w:val="20"/>
          <w:szCs w:val="20"/>
        </w:rPr>
        <w:t>0014106                            06 :     RT manual 4 cil. a/a</w:t>
      </w:r>
    </w:p>
    <w:p w:rsidR="00B55D51" w:rsidRPr="00B55D51" w:rsidRDefault="00B55D51" w:rsidP="00B55D51">
      <w:pPr>
        <w:rPr>
          <w:rFonts w:ascii="Verdana" w:hAnsi="Verdana"/>
          <w:sz w:val="20"/>
          <w:szCs w:val="20"/>
        </w:rPr>
      </w:pPr>
      <w:r w:rsidRPr="00B55D51">
        <w:rPr>
          <w:rFonts w:ascii="Verdana" w:hAnsi="Verdana"/>
          <w:sz w:val="20"/>
          <w:szCs w:val="20"/>
        </w:rPr>
        <w:t>0014107                            07 :     SE aut., 4 cil.</w:t>
      </w:r>
    </w:p>
    <w:p w:rsidR="00B55D51" w:rsidRPr="00B55D51" w:rsidRDefault="00B55D51" w:rsidP="00B55D51">
      <w:pPr>
        <w:rPr>
          <w:rFonts w:ascii="Verdana" w:hAnsi="Verdana"/>
          <w:sz w:val="20"/>
          <w:szCs w:val="20"/>
        </w:rPr>
      </w:pPr>
      <w:r w:rsidRPr="00B55D51">
        <w:rPr>
          <w:rFonts w:ascii="Verdana" w:hAnsi="Verdana"/>
          <w:sz w:val="20"/>
          <w:szCs w:val="20"/>
        </w:rPr>
        <w:t>0014108                            08 :     SE aut., 4 cil., c/aire</w:t>
      </w:r>
    </w:p>
    <w:p w:rsidR="00B55D51" w:rsidRPr="00B55D51" w:rsidRDefault="00B55D51" w:rsidP="00B55D51">
      <w:pPr>
        <w:rPr>
          <w:rFonts w:ascii="Verdana" w:hAnsi="Verdana"/>
          <w:sz w:val="20"/>
          <w:szCs w:val="20"/>
        </w:rPr>
      </w:pPr>
      <w:r w:rsidRPr="00B55D51">
        <w:rPr>
          <w:rFonts w:ascii="Verdana" w:hAnsi="Verdana"/>
          <w:sz w:val="20"/>
          <w:szCs w:val="20"/>
        </w:rPr>
        <w:t>0014109                            09 :     SRT-4, manual, 4 cil., turbo, c/aire</w:t>
      </w:r>
    </w:p>
    <w:p w:rsidR="00B55D51" w:rsidRPr="00B55D51" w:rsidRDefault="00B55D51" w:rsidP="00B55D51">
      <w:pPr>
        <w:rPr>
          <w:rFonts w:ascii="Verdana" w:hAnsi="Verdana"/>
          <w:sz w:val="20"/>
          <w:szCs w:val="20"/>
        </w:rPr>
      </w:pPr>
      <w:r w:rsidRPr="00B55D51">
        <w:rPr>
          <w:rFonts w:ascii="Verdana" w:hAnsi="Verdana"/>
          <w:sz w:val="20"/>
          <w:szCs w:val="20"/>
        </w:rPr>
        <w:t>0014110                            10 :     SXT, aut., 4 cil., c/aire</w:t>
      </w:r>
    </w:p>
    <w:p w:rsidR="00B55D51" w:rsidRPr="00B55D51" w:rsidRDefault="00B55D51" w:rsidP="00B55D51">
      <w:pPr>
        <w:rPr>
          <w:rFonts w:ascii="Verdana" w:hAnsi="Verdana"/>
          <w:sz w:val="20"/>
          <w:szCs w:val="20"/>
        </w:rPr>
      </w:pPr>
      <w:r w:rsidRPr="00B55D51">
        <w:rPr>
          <w:rFonts w:ascii="Verdana" w:hAnsi="Verdana"/>
          <w:sz w:val="20"/>
          <w:szCs w:val="20"/>
        </w:rPr>
        <w:t>0014111                            11 :     Manual, 1.4 lts., 4 cil.</w:t>
      </w:r>
    </w:p>
    <w:p w:rsidR="00B55D51" w:rsidRPr="00B55D51" w:rsidRDefault="00B55D51" w:rsidP="00B55D51">
      <w:pPr>
        <w:rPr>
          <w:rFonts w:ascii="Verdana" w:hAnsi="Verdana"/>
          <w:sz w:val="20"/>
          <w:szCs w:val="20"/>
        </w:rPr>
      </w:pPr>
      <w:r w:rsidRPr="00B55D51">
        <w:rPr>
          <w:rFonts w:ascii="Verdana" w:hAnsi="Verdana"/>
          <w:sz w:val="20"/>
          <w:szCs w:val="20"/>
        </w:rPr>
        <w:t>0014112                            12 :     Automático,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Chrysler Cirrus 4 puertas (importado)</w:t>
      </w:r>
    </w:p>
    <w:p w:rsidR="00B55D51" w:rsidRPr="00B55D51" w:rsidRDefault="00B55D51" w:rsidP="00B55D51">
      <w:pPr>
        <w:rPr>
          <w:rFonts w:ascii="Verdana" w:hAnsi="Verdana"/>
          <w:sz w:val="20"/>
          <w:szCs w:val="20"/>
        </w:rPr>
      </w:pPr>
      <w:r w:rsidRPr="00B55D51">
        <w:rPr>
          <w:rFonts w:ascii="Verdana" w:hAnsi="Verdana"/>
          <w:sz w:val="20"/>
          <w:szCs w:val="20"/>
        </w:rPr>
        <w:t>0014201       Versión          01 :     Equipado aut. 6 cil.</w:t>
      </w:r>
    </w:p>
    <w:p w:rsidR="00B55D51" w:rsidRPr="00B55D51" w:rsidRDefault="00B55D51" w:rsidP="00B55D51">
      <w:pPr>
        <w:rPr>
          <w:rFonts w:ascii="Verdana" w:hAnsi="Verdana"/>
          <w:sz w:val="20"/>
          <w:szCs w:val="20"/>
        </w:rPr>
      </w:pPr>
      <w:r w:rsidRPr="00B55D51">
        <w:rPr>
          <w:rFonts w:ascii="Verdana" w:hAnsi="Verdana"/>
          <w:sz w:val="20"/>
          <w:szCs w:val="20"/>
        </w:rPr>
        <w:t>0014202                            02 :     Equipado aut. 4 cil., turbo</w:t>
      </w:r>
    </w:p>
    <w:p w:rsidR="00B55D51" w:rsidRPr="00B55D51" w:rsidRDefault="00B55D51" w:rsidP="00B55D51">
      <w:pPr>
        <w:rPr>
          <w:rFonts w:ascii="Verdana" w:hAnsi="Verdana"/>
          <w:sz w:val="20"/>
          <w:szCs w:val="20"/>
        </w:rPr>
      </w:pPr>
      <w:r w:rsidRPr="00B55D51">
        <w:rPr>
          <w:rFonts w:ascii="Verdana" w:hAnsi="Verdana"/>
          <w:sz w:val="20"/>
          <w:szCs w:val="20"/>
        </w:rPr>
        <w:t>0014203                            03 :     Sedán base aut., 4 cil.</w:t>
      </w:r>
    </w:p>
    <w:p w:rsidR="00B55D51" w:rsidRPr="00B55D51" w:rsidRDefault="00B55D51" w:rsidP="00B55D51">
      <w:pPr>
        <w:rPr>
          <w:rFonts w:ascii="Verdana" w:hAnsi="Verdana"/>
          <w:sz w:val="20"/>
          <w:szCs w:val="20"/>
        </w:rPr>
      </w:pPr>
      <w:r w:rsidRPr="00B55D51">
        <w:rPr>
          <w:rFonts w:ascii="Verdana" w:hAnsi="Verdana"/>
          <w:sz w:val="20"/>
          <w:szCs w:val="20"/>
        </w:rPr>
        <w:t>0014204                            04 :     Sedán Touring aut., 4 cil.</w:t>
      </w:r>
    </w:p>
    <w:p w:rsidR="00B55D51" w:rsidRPr="00B55D51" w:rsidRDefault="00B55D51" w:rsidP="00B55D51">
      <w:pPr>
        <w:rPr>
          <w:rFonts w:ascii="Verdana" w:hAnsi="Verdana"/>
          <w:sz w:val="20"/>
          <w:szCs w:val="20"/>
        </w:rPr>
      </w:pPr>
      <w:r w:rsidRPr="00B55D51">
        <w:rPr>
          <w:rFonts w:ascii="Verdana" w:hAnsi="Verdana"/>
          <w:sz w:val="20"/>
          <w:szCs w:val="20"/>
        </w:rPr>
        <w:t>0014205                            05 :     Sedán Touring aut., 6 cil.</w:t>
      </w:r>
    </w:p>
    <w:p w:rsidR="00B55D51" w:rsidRPr="00B55D51" w:rsidRDefault="00B55D51" w:rsidP="00B55D51">
      <w:pPr>
        <w:rPr>
          <w:rFonts w:ascii="Verdana" w:hAnsi="Verdana"/>
          <w:sz w:val="20"/>
          <w:szCs w:val="20"/>
        </w:rPr>
      </w:pPr>
      <w:r w:rsidRPr="00B55D51">
        <w:rPr>
          <w:rFonts w:ascii="Verdana" w:hAnsi="Verdana"/>
          <w:sz w:val="20"/>
          <w:szCs w:val="20"/>
        </w:rPr>
        <w:t>0014206                            06 :     Sedán Limited aut., 6 cil.</w:t>
      </w:r>
    </w:p>
    <w:p w:rsidR="00B55D51" w:rsidRPr="00B55D51" w:rsidRDefault="00B55D51" w:rsidP="00B55D51">
      <w:pPr>
        <w:rPr>
          <w:rFonts w:ascii="Verdana" w:hAnsi="Verdana"/>
          <w:sz w:val="20"/>
          <w:szCs w:val="20"/>
        </w:rPr>
      </w:pPr>
      <w:r w:rsidRPr="00B55D51">
        <w:rPr>
          <w:rFonts w:ascii="Verdana" w:hAnsi="Verdana"/>
          <w:sz w:val="20"/>
          <w:szCs w:val="20"/>
        </w:rPr>
        <w:t>0014207                            07 :     Sedán Limited aut.,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Dodge Stratus 4 puertas (importado)</w:t>
      </w:r>
    </w:p>
    <w:p w:rsidR="00B55D51" w:rsidRPr="00B55D51" w:rsidRDefault="00B55D51" w:rsidP="00B55D51">
      <w:pPr>
        <w:rPr>
          <w:rFonts w:ascii="Verdana" w:hAnsi="Verdana"/>
          <w:sz w:val="20"/>
          <w:szCs w:val="20"/>
        </w:rPr>
      </w:pPr>
      <w:r w:rsidRPr="00B55D51">
        <w:rPr>
          <w:rFonts w:ascii="Verdana" w:hAnsi="Verdana"/>
          <w:sz w:val="20"/>
          <w:szCs w:val="20"/>
        </w:rPr>
        <w:t>0014301       Versión          01 :     "SE" estándar c/aire 4 cil.</w:t>
      </w:r>
    </w:p>
    <w:p w:rsidR="00B55D51" w:rsidRPr="00B55D51" w:rsidRDefault="00B55D51" w:rsidP="00B55D51">
      <w:pPr>
        <w:rPr>
          <w:rFonts w:ascii="Verdana" w:hAnsi="Verdana"/>
          <w:sz w:val="20"/>
          <w:szCs w:val="20"/>
        </w:rPr>
      </w:pPr>
      <w:r w:rsidRPr="00B55D51">
        <w:rPr>
          <w:rFonts w:ascii="Verdana" w:hAnsi="Verdana"/>
          <w:sz w:val="20"/>
          <w:szCs w:val="20"/>
        </w:rPr>
        <w:t>0014302                            02 :     "LE" típico aut., c/aire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0014303                            03 :     "LX" equipado aut., c/aire 4 cil.</w:t>
      </w:r>
    </w:p>
    <w:p w:rsidR="00B55D51" w:rsidRPr="00B55D51" w:rsidRDefault="00B55D51" w:rsidP="00B55D51">
      <w:pPr>
        <w:rPr>
          <w:rFonts w:ascii="Verdana" w:hAnsi="Verdana"/>
          <w:sz w:val="20"/>
          <w:szCs w:val="20"/>
        </w:rPr>
      </w:pPr>
      <w:r w:rsidRPr="00B55D51">
        <w:rPr>
          <w:rFonts w:ascii="Verdana" w:hAnsi="Verdana"/>
          <w:sz w:val="20"/>
          <w:szCs w:val="20"/>
        </w:rPr>
        <w:t>0014304                            04 :     "SE" aut., c/aire 4 cil.</w:t>
      </w:r>
    </w:p>
    <w:p w:rsidR="00B55D51" w:rsidRPr="00B55D51" w:rsidRDefault="00B55D51" w:rsidP="00B55D51">
      <w:pPr>
        <w:rPr>
          <w:rFonts w:ascii="Verdana" w:hAnsi="Verdana"/>
          <w:sz w:val="20"/>
          <w:szCs w:val="20"/>
        </w:rPr>
      </w:pPr>
      <w:r w:rsidRPr="00B55D51">
        <w:rPr>
          <w:rFonts w:ascii="Verdana" w:hAnsi="Verdana"/>
          <w:sz w:val="20"/>
          <w:szCs w:val="20"/>
        </w:rPr>
        <w:t>0014305                            05 :     "RT" equipado aut., c/aire 4 cil., turbo</w:t>
      </w:r>
    </w:p>
    <w:p w:rsidR="00B55D51" w:rsidRPr="00B55D51" w:rsidRDefault="00B55D51" w:rsidP="00B55D51">
      <w:pPr>
        <w:rPr>
          <w:rFonts w:ascii="Verdana" w:hAnsi="Verdana"/>
          <w:sz w:val="20"/>
          <w:szCs w:val="20"/>
        </w:rPr>
      </w:pPr>
      <w:r w:rsidRPr="00B55D51">
        <w:rPr>
          <w:rFonts w:ascii="Verdana" w:hAnsi="Verdana"/>
          <w:sz w:val="20"/>
          <w:szCs w:val="20"/>
        </w:rPr>
        <w:t>0014306                            06 :     "SXT" aut., 4 cil.,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Chrysler PT 4 puertas</w:t>
      </w:r>
    </w:p>
    <w:p w:rsidR="00B55D51" w:rsidRPr="00B55D51" w:rsidRDefault="00B55D51" w:rsidP="00B55D51">
      <w:pPr>
        <w:rPr>
          <w:rFonts w:ascii="Verdana" w:hAnsi="Verdana"/>
          <w:sz w:val="20"/>
          <w:szCs w:val="20"/>
        </w:rPr>
      </w:pPr>
      <w:r w:rsidRPr="00B55D51">
        <w:rPr>
          <w:rFonts w:ascii="Verdana" w:hAnsi="Verdana"/>
          <w:sz w:val="20"/>
          <w:szCs w:val="20"/>
        </w:rPr>
        <w:t>0014401       Versión          01 :     Cruiser estándar 4 cil.</w:t>
      </w:r>
    </w:p>
    <w:p w:rsidR="00B55D51" w:rsidRPr="00B55D51" w:rsidRDefault="00B55D51" w:rsidP="00B55D51">
      <w:pPr>
        <w:rPr>
          <w:rFonts w:ascii="Verdana" w:hAnsi="Verdana"/>
          <w:sz w:val="20"/>
          <w:szCs w:val="20"/>
        </w:rPr>
      </w:pPr>
      <w:r w:rsidRPr="00B55D51">
        <w:rPr>
          <w:rFonts w:ascii="Verdana" w:hAnsi="Verdana"/>
          <w:sz w:val="20"/>
          <w:szCs w:val="20"/>
        </w:rPr>
        <w:t>0014402                            02 :     Cruiser estándar c/aire 4 cil.</w:t>
      </w:r>
    </w:p>
    <w:p w:rsidR="00B55D51" w:rsidRPr="00B55D51" w:rsidRDefault="00B55D51" w:rsidP="00B55D51">
      <w:pPr>
        <w:rPr>
          <w:rFonts w:ascii="Verdana" w:hAnsi="Verdana"/>
          <w:sz w:val="20"/>
          <w:szCs w:val="20"/>
        </w:rPr>
      </w:pPr>
      <w:r w:rsidRPr="00B55D51">
        <w:rPr>
          <w:rFonts w:ascii="Verdana" w:hAnsi="Verdana"/>
          <w:sz w:val="20"/>
          <w:szCs w:val="20"/>
        </w:rPr>
        <w:t>0014403                            03 :     Cruiser aut. 4 cil.</w:t>
      </w:r>
    </w:p>
    <w:p w:rsidR="00B55D51" w:rsidRPr="00B55D51" w:rsidRDefault="00B55D51" w:rsidP="00B55D51">
      <w:pPr>
        <w:rPr>
          <w:rFonts w:ascii="Verdana" w:hAnsi="Verdana"/>
          <w:sz w:val="20"/>
          <w:szCs w:val="20"/>
        </w:rPr>
      </w:pPr>
      <w:r w:rsidRPr="00B55D51">
        <w:rPr>
          <w:rFonts w:ascii="Verdana" w:hAnsi="Verdana"/>
          <w:sz w:val="20"/>
          <w:szCs w:val="20"/>
        </w:rPr>
        <w:t>0014404                            04 :     Cruiser aut. c/aire 4 cil.</w:t>
      </w:r>
    </w:p>
    <w:p w:rsidR="00B55D51" w:rsidRPr="00B55D51" w:rsidRDefault="00B55D51" w:rsidP="00B55D51">
      <w:pPr>
        <w:rPr>
          <w:rFonts w:ascii="Verdana" w:hAnsi="Verdana"/>
          <w:sz w:val="20"/>
          <w:szCs w:val="20"/>
        </w:rPr>
      </w:pPr>
      <w:r w:rsidRPr="00B55D51">
        <w:rPr>
          <w:rFonts w:ascii="Verdana" w:hAnsi="Verdana"/>
          <w:sz w:val="20"/>
          <w:szCs w:val="20"/>
        </w:rPr>
        <w:t>0014405                            05 :     Cruiser equipado aut. c/aire, 4 cil.</w:t>
      </w:r>
    </w:p>
    <w:p w:rsidR="00B55D51" w:rsidRPr="00B55D51" w:rsidRDefault="00B55D51" w:rsidP="00B55D51">
      <w:pPr>
        <w:rPr>
          <w:rFonts w:ascii="Verdana" w:hAnsi="Verdana"/>
          <w:sz w:val="20"/>
          <w:szCs w:val="20"/>
        </w:rPr>
      </w:pPr>
      <w:r w:rsidRPr="00B55D51">
        <w:rPr>
          <w:rFonts w:ascii="Verdana" w:hAnsi="Verdana"/>
          <w:sz w:val="20"/>
          <w:szCs w:val="20"/>
        </w:rPr>
        <w:t>0014406                            06 :     Cruiser manual, turbo, c/aire,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0014407                            07 :     Cruiser aut., turbo, c/aire, 4 cil.</w:t>
      </w:r>
    </w:p>
    <w:p w:rsidR="00B55D51" w:rsidRPr="00B55D51" w:rsidRDefault="00B55D51" w:rsidP="00B55D51">
      <w:pPr>
        <w:rPr>
          <w:rFonts w:ascii="Verdana" w:hAnsi="Verdana"/>
          <w:sz w:val="20"/>
          <w:szCs w:val="20"/>
        </w:rPr>
      </w:pPr>
      <w:r w:rsidRPr="00B55D51">
        <w:rPr>
          <w:rFonts w:ascii="Verdana" w:hAnsi="Verdana"/>
          <w:sz w:val="20"/>
          <w:szCs w:val="20"/>
        </w:rPr>
        <w:t>0014408                            08 :     Cruiser equipado, aut., turbo, c/aire, 4 cil.</w:t>
      </w:r>
    </w:p>
    <w:p w:rsidR="00B55D51" w:rsidRPr="00B55D51" w:rsidRDefault="00B55D51" w:rsidP="00B55D51">
      <w:pPr>
        <w:rPr>
          <w:rFonts w:ascii="Verdana" w:hAnsi="Verdana"/>
          <w:sz w:val="20"/>
          <w:szCs w:val="20"/>
        </w:rPr>
      </w:pPr>
      <w:r w:rsidRPr="00B55D51">
        <w:rPr>
          <w:rFonts w:ascii="Verdana" w:hAnsi="Verdana"/>
          <w:sz w:val="20"/>
          <w:szCs w:val="20"/>
        </w:rPr>
        <w:t>0014409                            09 :     Dream Cruiser equipado, aut., turbo, c/aire, 4 cil.</w:t>
      </w:r>
    </w:p>
    <w:p w:rsidR="00B55D51" w:rsidRPr="00B55D51" w:rsidRDefault="00B55D51" w:rsidP="00B55D51">
      <w:pPr>
        <w:rPr>
          <w:rFonts w:ascii="Verdana" w:hAnsi="Verdana"/>
          <w:sz w:val="20"/>
          <w:szCs w:val="20"/>
        </w:rPr>
      </w:pPr>
      <w:r w:rsidRPr="00B55D51">
        <w:rPr>
          <w:rFonts w:ascii="Verdana" w:hAnsi="Verdana"/>
          <w:sz w:val="20"/>
          <w:szCs w:val="20"/>
        </w:rPr>
        <w:t>0014410                            10 :     Cruiser equipado, manual, 4 cil., turbo diesel</w:t>
      </w:r>
    </w:p>
    <w:p w:rsidR="00B55D51" w:rsidRPr="00B55D51" w:rsidRDefault="00B55D51" w:rsidP="00B55D51">
      <w:pPr>
        <w:rPr>
          <w:rFonts w:ascii="Verdana" w:hAnsi="Verdana"/>
          <w:sz w:val="20"/>
          <w:szCs w:val="20"/>
        </w:rPr>
      </w:pPr>
      <w:r w:rsidRPr="00B55D51">
        <w:rPr>
          <w:rFonts w:ascii="Verdana" w:hAnsi="Verdana"/>
          <w:sz w:val="20"/>
          <w:szCs w:val="20"/>
        </w:rPr>
        <w:t>0014411                            11 :     Street Route 66 Cruiser equipado, aut., c/aire 4 cil.</w:t>
      </w:r>
    </w:p>
    <w:p w:rsidR="00B55D51" w:rsidRPr="00B55D51" w:rsidRDefault="00B55D51" w:rsidP="00B55D51">
      <w:pPr>
        <w:rPr>
          <w:rFonts w:ascii="Verdana" w:hAnsi="Verdana"/>
          <w:sz w:val="20"/>
          <w:szCs w:val="20"/>
        </w:rPr>
      </w:pPr>
      <w:r w:rsidRPr="00B55D51">
        <w:rPr>
          <w:rFonts w:ascii="Verdana" w:hAnsi="Verdana"/>
          <w:sz w:val="20"/>
          <w:szCs w:val="20"/>
        </w:rPr>
        <w:t>0014412                            12 :     Street Pacific Coast Highway Cruiser equipado, aut., c/aire 4 cil.</w:t>
      </w:r>
    </w:p>
    <w:p w:rsidR="00B55D51" w:rsidRPr="00B55D51" w:rsidRDefault="00B55D51" w:rsidP="00B55D51">
      <w:pPr>
        <w:rPr>
          <w:rFonts w:ascii="Verdana" w:hAnsi="Verdana"/>
          <w:sz w:val="20"/>
          <w:szCs w:val="20"/>
        </w:rPr>
      </w:pPr>
      <w:r w:rsidRPr="00B55D51">
        <w:rPr>
          <w:rFonts w:ascii="Verdana" w:hAnsi="Verdana"/>
          <w:sz w:val="20"/>
          <w:szCs w:val="20"/>
        </w:rPr>
        <w:t>0014413                            13 :     Cruiser Classic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45 :</w:t>
      </w:r>
      <w:r w:rsidRPr="00B55D51">
        <w:rPr>
          <w:rFonts w:ascii="Verdana" w:hAnsi="Verdana"/>
          <w:sz w:val="20"/>
          <w:szCs w:val="20"/>
        </w:rPr>
        <w:t>     </w:t>
      </w:r>
      <w:r w:rsidRPr="00B55D51">
        <w:rPr>
          <w:rFonts w:ascii="Verdana" w:hAnsi="Verdana"/>
          <w:b/>
          <w:bCs/>
          <w:sz w:val="20"/>
          <w:szCs w:val="20"/>
        </w:rPr>
        <w:t>Chrysler Cirrus 2 puertas (importado)</w:t>
      </w:r>
    </w:p>
    <w:p w:rsidR="00B55D51" w:rsidRPr="00B55D51" w:rsidRDefault="00B55D51" w:rsidP="00B55D51">
      <w:pPr>
        <w:rPr>
          <w:rFonts w:ascii="Verdana" w:hAnsi="Verdana"/>
          <w:sz w:val="20"/>
          <w:szCs w:val="20"/>
        </w:rPr>
      </w:pPr>
      <w:r w:rsidRPr="00B55D51">
        <w:rPr>
          <w:rFonts w:ascii="Verdana" w:hAnsi="Verdana"/>
          <w:sz w:val="20"/>
          <w:szCs w:val="20"/>
        </w:rPr>
        <w:t>0014501       Versión          01 :     Convertible aut. 6 cil.</w:t>
      </w:r>
    </w:p>
    <w:p w:rsidR="00B55D51" w:rsidRPr="00B55D51" w:rsidRDefault="00B55D51" w:rsidP="00B55D51">
      <w:pPr>
        <w:rPr>
          <w:rFonts w:ascii="Verdana" w:hAnsi="Verdana"/>
          <w:sz w:val="20"/>
          <w:szCs w:val="20"/>
        </w:rPr>
      </w:pPr>
      <w:r w:rsidRPr="00B55D51">
        <w:rPr>
          <w:rFonts w:ascii="Verdana" w:hAnsi="Verdana"/>
          <w:sz w:val="20"/>
          <w:szCs w:val="20"/>
        </w:rPr>
        <w:t>0014502                            02 :     Limited Convertible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Atos by Dodge (importado)</w:t>
      </w:r>
    </w:p>
    <w:p w:rsidR="00B55D51" w:rsidRPr="00B55D51" w:rsidRDefault="00B55D51" w:rsidP="00B55D51">
      <w:pPr>
        <w:rPr>
          <w:rFonts w:ascii="Verdana" w:hAnsi="Verdana"/>
          <w:sz w:val="20"/>
          <w:szCs w:val="20"/>
        </w:rPr>
      </w:pPr>
      <w:r w:rsidRPr="00B55D51">
        <w:rPr>
          <w:rFonts w:ascii="Verdana" w:hAnsi="Verdana"/>
          <w:sz w:val="20"/>
          <w:szCs w:val="20"/>
        </w:rPr>
        <w:t>0014601       Versión          01 :     Básico, manual, 4 cil.</w:t>
      </w:r>
    </w:p>
    <w:p w:rsidR="00B55D51" w:rsidRPr="00B55D51" w:rsidRDefault="00B55D51" w:rsidP="00B55D51">
      <w:pPr>
        <w:rPr>
          <w:rFonts w:ascii="Verdana" w:hAnsi="Verdana"/>
          <w:sz w:val="20"/>
          <w:szCs w:val="20"/>
        </w:rPr>
      </w:pPr>
      <w:r w:rsidRPr="00B55D51">
        <w:rPr>
          <w:rFonts w:ascii="Verdana" w:hAnsi="Verdana"/>
          <w:sz w:val="20"/>
          <w:szCs w:val="20"/>
        </w:rPr>
        <w:t>0014602                            02 :     Básico, manual, c/aire 4 cil.</w:t>
      </w:r>
    </w:p>
    <w:p w:rsidR="00B55D51" w:rsidRPr="00B55D51" w:rsidRDefault="00B55D51" w:rsidP="00B55D51">
      <w:pPr>
        <w:rPr>
          <w:rFonts w:ascii="Verdana" w:hAnsi="Verdana"/>
          <w:sz w:val="20"/>
          <w:szCs w:val="20"/>
        </w:rPr>
      </w:pPr>
      <w:r w:rsidRPr="00B55D51">
        <w:rPr>
          <w:rFonts w:ascii="Verdana" w:hAnsi="Verdana"/>
          <w:sz w:val="20"/>
          <w:szCs w:val="20"/>
        </w:rPr>
        <w:t>0014603                            03 :     Lujo, manual, c/aire 4 cil.</w:t>
      </w:r>
    </w:p>
    <w:p w:rsidR="00B55D51" w:rsidRPr="00B55D51" w:rsidRDefault="00B55D51" w:rsidP="00B55D51">
      <w:pPr>
        <w:rPr>
          <w:rFonts w:ascii="Verdana" w:hAnsi="Verdana"/>
          <w:sz w:val="20"/>
          <w:szCs w:val="20"/>
        </w:rPr>
      </w:pPr>
      <w:r w:rsidRPr="00B55D51">
        <w:rPr>
          <w:rFonts w:ascii="Verdana" w:hAnsi="Verdana"/>
          <w:sz w:val="20"/>
          <w:szCs w:val="20"/>
        </w:rPr>
        <w:t>0014604                            04 :     Lujo, automático, c/aire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47 :</w:t>
      </w:r>
      <w:r w:rsidRPr="00B55D51">
        <w:rPr>
          <w:rFonts w:ascii="Verdana" w:hAnsi="Verdana"/>
          <w:sz w:val="20"/>
          <w:szCs w:val="20"/>
        </w:rPr>
        <w:t>     </w:t>
      </w:r>
      <w:r w:rsidRPr="00B55D51">
        <w:rPr>
          <w:rFonts w:ascii="Verdana" w:hAnsi="Verdana"/>
          <w:b/>
          <w:bCs/>
          <w:sz w:val="20"/>
          <w:szCs w:val="20"/>
        </w:rPr>
        <w:t>Chrysler Prowler</w:t>
      </w:r>
    </w:p>
    <w:p w:rsidR="00B55D51" w:rsidRPr="00B55D51" w:rsidRDefault="00B55D51" w:rsidP="00B55D51">
      <w:pPr>
        <w:rPr>
          <w:rFonts w:ascii="Verdana" w:hAnsi="Verdana"/>
          <w:sz w:val="20"/>
          <w:szCs w:val="20"/>
        </w:rPr>
      </w:pPr>
      <w:r w:rsidRPr="00B55D51">
        <w:rPr>
          <w:rFonts w:ascii="Verdana" w:hAnsi="Verdana"/>
          <w:sz w:val="20"/>
          <w:szCs w:val="20"/>
        </w:rPr>
        <w:t>0014701       Versión          01 :     Chrysler Prowler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48 :</w:t>
      </w:r>
      <w:r w:rsidRPr="00B55D51">
        <w:rPr>
          <w:rFonts w:ascii="Verdana" w:hAnsi="Verdana"/>
          <w:sz w:val="20"/>
          <w:szCs w:val="20"/>
        </w:rPr>
        <w:t>     </w:t>
      </w:r>
      <w:r w:rsidRPr="00B55D51">
        <w:rPr>
          <w:rFonts w:ascii="Verdana" w:hAnsi="Verdana"/>
          <w:b/>
          <w:bCs/>
          <w:sz w:val="20"/>
          <w:szCs w:val="20"/>
        </w:rPr>
        <w:t>Mitsubishi Eclipse 2 puertas (importado)</w:t>
      </w:r>
    </w:p>
    <w:p w:rsidR="00B55D51" w:rsidRPr="00B55D51" w:rsidRDefault="00B55D51" w:rsidP="00B55D51">
      <w:pPr>
        <w:rPr>
          <w:rFonts w:ascii="Verdana" w:hAnsi="Verdana"/>
          <w:sz w:val="20"/>
          <w:szCs w:val="20"/>
        </w:rPr>
      </w:pPr>
      <w:r w:rsidRPr="00B55D51">
        <w:rPr>
          <w:rFonts w:ascii="Verdana" w:hAnsi="Verdana"/>
          <w:sz w:val="20"/>
          <w:szCs w:val="20"/>
        </w:rPr>
        <w:t>0014801       Versión          01 :     GT, aut., 6 cil.</w:t>
      </w:r>
    </w:p>
    <w:p w:rsidR="00B55D51" w:rsidRPr="00B55D51" w:rsidRDefault="00B55D51" w:rsidP="00B55D51">
      <w:pPr>
        <w:rPr>
          <w:rFonts w:ascii="Verdana" w:hAnsi="Verdana"/>
          <w:sz w:val="20"/>
          <w:szCs w:val="20"/>
        </w:rPr>
      </w:pPr>
      <w:r w:rsidRPr="00B55D51">
        <w:rPr>
          <w:rFonts w:ascii="Verdana" w:hAnsi="Verdana"/>
          <w:sz w:val="20"/>
          <w:szCs w:val="20"/>
        </w:rPr>
        <w:t>0014802                            02 :     GT, manual, 6 cil.</w:t>
      </w:r>
    </w:p>
    <w:p w:rsidR="00B55D51" w:rsidRPr="00B55D51" w:rsidRDefault="00B55D51" w:rsidP="00B55D51">
      <w:pPr>
        <w:rPr>
          <w:rFonts w:ascii="Verdana" w:hAnsi="Verdana"/>
          <w:sz w:val="20"/>
          <w:szCs w:val="20"/>
        </w:rPr>
      </w:pPr>
      <w:r w:rsidRPr="00B55D51">
        <w:rPr>
          <w:rFonts w:ascii="Verdana" w:hAnsi="Verdana"/>
          <w:sz w:val="20"/>
          <w:szCs w:val="20"/>
        </w:rPr>
        <w:t>0014803                            03 :     GT Convertible, manual, 6 cil.</w:t>
      </w:r>
    </w:p>
    <w:p w:rsidR="00B55D51" w:rsidRPr="00B55D51" w:rsidRDefault="00B55D51" w:rsidP="00B55D51">
      <w:pPr>
        <w:rPr>
          <w:rFonts w:ascii="Verdana" w:hAnsi="Verdana"/>
          <w:sz w:val="20"/>
          <w:szCs w:val="20"/>
        </w:rPr>
      </w:pPr>
      <w:r w:rsidRPr="00B55D51">
        <w:rPr>
          <w:rFonts w:ascii="Verdana" w:hAnsi="Verdana"/>
          <w:sz w:val="20"/>
          <w:szCs w:val="20"/>
        </w:rPr>
        <w:t>0014804                            04 :     GT Convertible,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Mitsubishi Galant 4 puertas (importado)</w:t>
      </w:r>
    </w:p>
    <w:p w:rsidR="00B55D51" w:rsidRPr="00B55D51" w:rsidRDefault="00B55D51" w:rsidP="00B55D51">
      <w:pPr>
        <w:rPr>
          <w:rFonts w:ascii="Verdana" w:hAnsi="Verdana"/>
          <w:sz w:val="20"/>
          <w:szCs w:val="20"/>
        </w:rPr>
      </w:pPr>
      <w:r w:rsidRPr="00B55D51">
        <w:rPr>
          <w:rFonts w:ascii="Verdana" w:hAnsi="Verdana"/>
          <w:sz w:val="20"/>
          <w:szCs w:val="20"/>
        </w:rPr>
        <w:t>0014901       Versión          01 :     ES, aut., 6 cil.</w:t>
      </w:r>
    </w:p>
    <w:p w:rsidR="00B55D51" w:rsidRPr="00B55D51" w:rsidRDefault="00B55D51" w:rsidP="00B55D51">
      <w:pPr>
        <w:rPr>
          <w:rFonts w:ascii="Verdana" w:hAnsi="Verdana"/>
          <w:sz w:val="20"/>
          <w:szCs w:val="20"/>
        </w:rPr>
      </w:pPr>
      <w:r w:rsidRPr="00B55D51">
        <w:rPr>
          <w:rFonts w:ascii="Verdana" w:hAnsi="Verdana"/>
          <w:sz w:val="20"/>
          <w:szCs w:val="20"/>
        </w:rPr>
        <w:t>0014902                            02 :     LS, aut., 6 cil.</w:t>
      </w:r>
    </w:p>
    <w:p w:rsidR="00B55D51" w:rsidRPr="00B55D51" w:rsidRDefault="00B55D51" w:rsidP="00B55D51">
      <w:pPr>
        <w:rPr>
          <w:rFonts w:ascii="Verdana" w:hAnsi="Verdana"/>
          <w:sz w:val="20"/>
          <w:szCs w:val="20"/>
        </w:rPr>
      </w:pPr>
      <w:r w:rsidRPr="00B55D51">
        <w:rPr>
          <w:rFonts w:ascii="Verdana" w:hAnsi="Verdana"/>
          <w:sz w:val="20"/>
          <w:szCs w:val="20"/>
        </w:rPr>
        <w:t>0014903                            03 :     "ES" Diamond, aut., 4 cil.</w:t>
      </w:r>
    </w:p>
    <w:p w:rsidR="00B55D51" w:rsidRPr="00B55D51" w:rsidRDefault="00B55D51" w:rsidP="00B55D51">
      <w:pPr>
        <w:rPr>
          <w:rFonts w:ascii="Verdana" w:hAnsi="Verdana"/>
          <w:sz w:val="20"/>
          <w:szCs w:val="20"/>
        </w:rPr>
      </w:pPr>
      <w:r w:rsidRPr="00B55D51">
        <w:rPr>
          <w:rFonts w:ascii="Verdana" w:hAnsi="Verdana"/>
          <w:sz w:val="20"/>
          <w:szCs w:val="20"/>
        </w:rPr>
        <w:t>0014904                            04 :     "LS" Diamond, aut., 6 cil.</w:t>
      </w:r>
    </w:p>
    <w:p w:rsidR="00B55D51" w:rsidRPr="00B55D51" w:rsidRDefault="00B55D51" w:rsidP="00B55D51">
      <w:pPr>
        <w:rPr>
          <w:rFonts w:ascii="Verdana" w:hAnsi="Verdana"/>
          <w:sz w:val="20"/>
          <w:szCs w:val="20"/>
        </w:rPr>
      </w:pPr>
      <w:r w:rsidRPr="00B55D51">
        <w:rPr>
          <w:rFonts w:ascii="Verdana" w:hAnsi="Verdana"/>
          <w:sz w:val="20"/>
          <w:szCs w:val="20"/>
        </w:rPr>
        <w:t>0014905                            05 :     "ES", automático, 4 cil.</w:t>
      </w:r>
    </w:p>
    <w:p w:rsidR="00B55D51" w:rsidRPr="00B55D51" w:rsidRDefault="00B55D51" w:rsidP="00B55D51">
      <w:pPr>
        <w:rPr>
          <w:rFonts w:ascii="Verdana" w:hAnsi="Verdana"/>
          <w:sz w:val="20"/>
          <w:szCs w:val="20"/>
        </w:rPr>
      </w:pPr>
      <w:r w:rsidRPr="00B55D51">
        <w:rPr>
          <w:rFonts w:ascii="Verdana" w:hAnsi="Verdana"/>
          <w:sz w:val="20"/>
          <w:szCs w:val="20"/>
        </w:rPr>
        <w:t>0014906                            06 :     "GTS",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Mitsubishi Montero 4 puertas (importado)</w:t>
      </w:r>
    </w:p>
    <w:p w:rsidR="00B55D51" w:rsidRPr="00B55D51" w:rsidRDefault="00B55D51" w:rsidP="00B55D51">
      <w:pPr>
        <w:rPr>
          <w:rFonts w:ascii="Verdana" w:hAnsi="Verdana"/>
          <w:sz w:val="20"/>
          <w:szCs w:val="20"/>
        </w:rPr>
      </w:pPr>
      <w:r w:rsidRPr="00B55D51">
        <w:rPr>
          <w:rFonts w:ascii="Verdana" w:hAnsi="Verdana"/>
          <w:sz w:val="20"/>
          <w:szCs w:val="20"/>
        </w:rPr>
        <w:t>0015001       Versión          01 :     Limited equipado, aut., 6 cil., 4WD</w:t>
      </w:r>
    </w:p>
    <w:p w:rsidR="00B55D51" w:rsidRPr="00B55D51" w:rsidRDefault="00B55D51" w:rsidP="00B55D51">
      <w:pPr>
        <w:rPr>
          <w:rFonts w:ascii="Verdana" w:hAnsi="Verdana"/>
          <w:sz w:val="20"/>
          <w:szCs w:val="20"/>
        </w:rPr>
      </w:pPr>
      <w:r w:rsidRPr="00B55D51">
        <w:rPr>
          <w:rFonts w:ascii="Verdana" w:hAnsi="Verdana"/>
          <w:sz w:val="20"/>
          <w:szCs w:val="20"/>
        </w:rPr>
        <w:t>0015002                            02 :     Sport XLS base, aut., 6 cil., 2WD</w:t>
      </w:r>
    </w:p>
    <w:p w:rsidR="00B55D51" w:rsidRPr="00B55D51" w:rsidRDefault="00B55D51" w:rsidP="00B55D51">
      <w:pPr>
        <w:rPr>
          <w:rFonts w:ascii="Verdana" w:hAnsi="Verdana"/>
          <w:sz w:val="20"/>
          <w:szCs w:val="20"/>
        </w:rPr>
      </w:pPr>
      <w:r w:rsidRPr="00B55D51">
        <w:rPr>
          <w:rFonts w:ascii="Verdana" w:hAnsi="Verdana"/>
          <w:sz w:val="20"/>
          <w:szCs w:val="20"/>
        </w:rPr>
        <w:t>0015003                            03 :     Sport XLS típico, aut., 6 cil., 2WD</w:t>
      </w:r>
    </w:p>
    <w:p w:rsidR="00B55D51" w:rsidRPr="00B55D51" w:rsidRDefault="00B55D51" w:rsidP="00B55D51">
      <w:pPr>
        <w:rPr>
          <w:rFonts w:ascii="Verdana" w:hAnsi="Verdana"/>
          <w:sz w:val="20"/>
          <w:szCs w:val="20"/>
        </w:rPr>
      </w:pPr>
      <w:r w:rsidRPr="00B55D51">
        <w:rPr>
          <w:rFonts w:ascii="Verdana" w:hAnsi="Verdana"/>
          <w:sz w:val="20"/>
          <w:szCs w:val="20"/>
        </w:rPr>
        <w:t>0015004                            04 :     Sport XLS equipado, aut., 6 cil., 2WD</w:t>
      </w:r>
    </w:p>
    <w:p w:rsidR="00B55D51" w:rsidRPr="00B55D51" w:rsidRDefault="00B55D51" w:rsidP="00B55D51">
      <w:pPr>
        <w:rPr>
          <w:rFonts w:ascii="Verdana" w:hAnsi="Verdana"/>
          <w:sz w:val="20"/>
          <w:szCs w:val="20"/>
        </w:rPr>
      </w:pPr>
      <w:r w:rsidRPr="00B55D51">
        <w:rPr>
          <w:rFonts w:ascii="Verdana" w:hAnsi="Verdana"/>
          <w:sz w:val="20"/>
          <w:szCs w:val="20"/>
        </w:rPr>
        <w:t>0015005                            05 :     Sport, aut., 6 cil., 4WD</w:t>
      </w:r>
    </w:p>
    <w:p w:rsidR="00B55D51" w:rsidRPr="00B55D51" w:rsidRDefault="00B55D51" w:rsidP="00B55D51">
      <w:pPr>
        <w:rPr>
          <w:rFonts w:ascii="Verdana" w:hAnsi="Verdana"/>
          <w:sz w:val="20"/>
          <w:szCs w:val="20"/>
        </w:rPr>
      </w:pPr>
      <w:r w:rsidRPr="00B55D51">
        <w:rPr>
          <w:rFonts w:ascii="Verdana" w:hAnsi="Verdana"/>
          <w:sz w:val="20"/>
          <w:szCs w:val="20"/>
        </w:rPr>
        <w:t>0015006                            06 :     Sport Limited, aut., 6 cil., 4WD</w:t>
      </w:r>
    </w:p>
    <w:p w:rsidR="00B55D51" w:rsidRPr="00B55D51" w:rsidRDefault="00B55D51" w:rsidP="00B55D51">
      <w:pPr>
        <w:rPr>
          <w:rFonts w:ascii="Verdana" w:hAnsi="Verdana"/>
          <w:sz w:val="20"/>
          <w:szCs w:val="20"/>
        </w:rPr>
      </w:pPr>
      <w:r w:rsidRPr="00B55D51">
        <w:rPr>
          <w:rFonts w:ascii="Verdana" w:hAnsi="Verdana"/>
          <w:sz w:val="20"/>
          <w:szCs w:val="20"/>
        </w:rPr>
        <w:t>0015007                            07 :     Sport 4x2 aut., 3.0 lts., 6 cil.</w:t>
      </w:r>
    </w:p>
    <w:p w:rsidR="00B55D51" w:rsidRPr="00B55D51" w:rsidRDefault="00B55D51" w:rsidP="00B55D51">
      <w:pPr>
        <w:rPr>
          <w:rFonts w:ascii="Verdana" w:hAnsi="Verdana"/>
          <w:sz w:val="20"/>
          <w:szCs w:val="20"/>
        </w:rPr>
      </w:pPr>
      <w:r w:rsidRPr="00B55D51">
        <w:rPr>
          <w:rFonts w:ascii="Verdana" w:hAnsi="Verdana"/>
          <w:sz w:val="20"/>
          <w:szCs w:val="20"/>
        </w:rPr>
        <w:t>0015008                            08 :     Sport 4x4 aut., 3.0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Mitsubishi Space Star 4 puertas (importado)</w:t>
      </w:r>
    </w:p>
    <w:p w:rsidR="00B55D51" w:rsidRPr="00B55D51" w:rsidRDefault="00B55D51" w:rsidP="00B55D51">
      <w:pPr>
        <w:rPr>
          <w:rFonts w:ascii="Verdana" w:hAnsi="Verdana"/>
          <w:sz w:val="20"/>
          <w:szCs w:val="20"/>
        </w:rPr>
      </w:pPr>
      <w:r w:rsidRPr="00B55D51">
        <w:rPr>
          <w:rFonts w:ascii="Verdana" w:hAnsi="Verdana"/>
          <w:sz w:val="20"/>
          <w:szCs w:val="20"/>
        </w:rPr>
        <w:t>0015101       Versión          01 :     Family ST. Wagon, manual, 4 cil.</w:t>
      </w:r>
    </w:p>
    <w:p w:rsidR="00B55D51" w:rsidRPr="00B55D51" w:rsidRDefault="00B55D51" w:rsidP="00B55D51">
      <w:pPr>
        <w:rPr>
          <w:rFonts w:ascii="Verdana" w:hAnsi="Verdana"/>
          <w:sz w:val="20"/>
          <w:szCs w:val="20"/>
        </w:rPr>
      </w:pPr>
      <w:r w:rsidRPr="00B55D51">
        <w:rPr>
          <w:rFonts w:ascii="Verdana" w:hAnsi="Verdana"/>
          <w:sz w:val="20"/>
          <w:szCs w:val="20"/>
        </w:rPr>
        <w:t>0015102                            02 :     Family ST. Wagon, manual, 4 cil. c/aire</w:t>
      </w:r>
    </w:p>
    <w:p w:rsidR="00B55D51" w:rsidRPr="00B55D51" w:rsidRDefault="00B55D51" w:rsidP="00B55D51">
      <w:pPr>
        <w:rPr>
          <w:rFonts w:ascii="Verdana" w:hAnsi="Verdana"/>
          <w:sz w:val="20"/>
          <w:szCs w:val="20"/>
        </w:rPr>
      </w:pPr>
      <w:r w:rsidRPr="00B55D51">
        <w:rPr>
          <w:rFonts w:ascii="Verdana" w:hAnsi="Verdana"/>
          <w:sz w:val="20"/>
          <w:szCs w:val="20"/>
        </w:rPr>
        <w:t>0015103                            03 :     Comfort ST. Wagon, manual, 4 cil. Equipado</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Dodge Srt-4 4 puertas (importado)</w:t>
      </w:r>
    </w:p>
    <w:p w:rsidR="00B55D51" w:rsidRPr="00B55D51" w:rsidRDefault="00B55D51" w:rsidP="00B55D51">
      <w:pPr>
        <w:rPr>
          <w:rFonts w:ascii="Verdana" w:hAnsi="Verdana"/>
          <w:sz w:val="20"/>
          <w:szCs w:val="20"/>
        </w:rPr>
      </w:pPr>
      <w:r w:rsidRPr="00B55D51">
        <w:rPr>
          <w:rFonts w:ascii="Verdana" w:hAnsi="Verdana"/>
          <w:sz w:val="20"/>
          <w:szCs w:val="20"/>
        </w:rPr>
        <w:t>0015201       Versión          01 :     Srt-4, manual, 4 cil., turbo, c/aire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Chrysler Pacifica 4 puertas (importado)</w:t>
      </w:r>
    </w:p>
    <w:p w:rsidR="00B55D51" w:rsidRPr="00B55D51" w:rsidRDefault="00B55D51" w:rsidP="00B55D51">
      <w:pPr>
        <w:rPr>
          <w:rFonts w:ascii="Verdana" w:hAnsi="Verdana"/>
          <w:sz w:val="20"/>
          <w:szCs w:val="20"/>
        </w:rPr>
      </w:pPr>
      <w:r w:rsidRPr="00B55D51">
        <w:rPr>
          <w:rFonts w:ascii="Verdana" w:hAnsi="Verdana"/>
          <w:sz w:val="20"/>
          <w:szCs w:val="20"/>
        </w:rPr>
        <w:t>0015301       Versión          01 :     Chrysler Pacifica aut., 6 cil., AWD</w:t>
      </w:r>
    </w:p>
    <w:p w:rsidR="00B55D51" w:rsidRPr="00B55D51" w:rsidRDefault="00B55D51" w:rsidP="00B55D51">
      <w:pPr>
        <w:rPr>
          <w:rFonts w:ascii="Verdana" w:hAnsi="Verdana"/>
          <w:sz w:val="20"/>
          <w:szCs w:val="20"/>
        </w:rPr>
      </w:pPr>
      <w:r w:rsidRPr="00B55D51">
        <w:rPr>
          <w:rFonts w:ascii="Verdana" w:hAnsi="Verdana"/>
          <w:sz w:val="20"/>
          <w:szCs w:val="20"/>
        </w:rPr>
        <w:t>0015302                            02 :     Chrysler Pacifica aut., 6 cil., FWD</w:t>
      </w:r>
    </w:p>
    <w:p w:rsidR="00B55D51" w:rsidRPr="00B55D51" w:rsidRDefault="00B55D51" w:rsidP="00B55D51">
      <w:pPr>
        <w:rPr>
          <w:rFonts w:ascii="Verdana" w:hAnsi="Verdana"/>
          <w:sz w:val="20"/>
          <w:szCs w:val="20"/>
        </w:rPr>
      </w:pPr>
      <w:r w:rsidRPr="00B55D51">
        <w:rPr>
          <w:rFonts w:ascii="Verdana" w:hAnsi="Verdana"/>
          <w:sz w:val="20"/>
          <w:szCs w:val="20"/>
        </w:rPr>
        <w:t>0015303                            03 :     Chrysler Pacifica Base, aut., 6 cil., FWD</w:t>
      </w:r>
    </w:p>
    <w:p w:rsidR="00B55D51" w:rsidRPr="00B55D51" w:rsidRDefault="00B55D51" w:rsidP="00B55D51">
      <w:pPr>
        <w:rPr>
          <w:rFonts w:ascii="Verdana" w:hAnsi="Verdana"/>
          <w:sz w:val="20"/>
          <w:szCs w:val="20"/>
        </w:rPr>
      </w:pPr>
      <w:r w:rsidRPr="00B55D51">
        <w:rPr>
          <w:rFonts w:ascii="Verdana" w:hAnsi="Verdana"/>
          <w:sz w:val="20"/>
          <w:szCs w:val="20"/>
        </w:rPr>
        <w:t>0015304                            04 :     Chrysler Pacifica Touring, aut., 6 cil., FWD</w:t>
      </w:r>
    </w:p>
    <w:p w:rsidR="00B55D51" w:rsidRPr="00B55D51" w:rsidRDefault="00B55D51" w:rsidP="00B55D51">
      <w:pPr>
        <w:rPr>
          <w:rFonts w:ascii="Verdana" w:hAnsi="Verdana"/>
          <w:sz w:val="20"/>
          <w:szCs w:val="20"/>
        </w:rPr>
      </w:pPr>
      <w:r w:rsidRPr="00B55D51">
        <w:rPr>
          <w:rFonts w:ascii="Verdana" w:hAnsi="Verdana"/>
          <w:sz w:val="20"/>
          <w:szCs w:val="20"/>
        </w:rPr>
        <w:t>0015305                            05 :     Chrysler Pacifica Touring equipada, aut., 6 cil., FWD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Chrysler Crossfire 2 puertas (importado)</w:t>
      </w:r>
    </w:p>
    <w:p w:rsidR="00B55D51" w:rsidRPr="00B55D51" w:rsidRDefault="00B55D51" w:rsidP="00B55D51">
      <w:pPr>
        <w:rPr>
          <w:rFonts w:ascii="Verdana" w:hAnsi="Verdana"/>
          <w:sz w:val="20"/>
          <w:szCs w:val="20"/>
        </w:rPr>
      </w:pPr>
      <w:r w:rsidRPr="00B55D51">
        <w:rPr>
          <w:rFonts w:ascii="Verdana" w:hAnsi="Verdana"/>
          <w:sz w:val="20"/>
          <w:szCs w:val="20"/>
        </w:rPr>
        <w:t>0015401       Versión          01 :     Chrysler Crossfire manual, 6 cil.</w:t>
      </w:r>
    </w:p>
    <w:p w:rsidR="00B55D51" w:rsidRPr="00B55D51" w:rsidRDefault="00B55D51" w:rsidP="00B55D51">
      <w:pPr>
        <w:rPr>
          <w:rFonts w:ascii="Verdana" w:hAnsi="Verdana"/>
          <w:sz w:val="20"/>
          <w:szCs w:val="20"/>
        </w:rPr>
      </w:pPr>
      <w:r w:rsidRPr="00B55D51">
        <w:rPr>
          <w:rFonts w:ascii="Verdana" w:hAnsi="Verdana"/>
          <w:sz w:val="20"/>
          <w:szCs w:val="20"/>
        </w:rPr>
        <w:t>0015402                            02 :     Chrysler Crossfire aut., 6 cil.</w:t>
      </w:r>
    </w:p>
    <w:p w:rsidR="00B55D51" w:rsidRPr="00B55D51" w:rsidRDefault="00B55D51" w:rsidP="00B55D51">
      <w:pPr>
        <w:rPr>
          <w:rFonts w:ascii="Verdana" w:hAnsi="Verdana"/>
          <w:sz w:val="20"/>
          <w:szCs w:val="20"/>
        </w:rPr>
      </w:pPr>
      <w:r w:rsidRPr="00B55D51">
        <w:rPr>
          <w:rFonts w:ascii="Verdana" w:hAnsi="Verdana"/>
          <w:sz w:val="20"/>
          <w:szCs w:val="20"/>
        </w:rPr>
        <w:t>0015403                            03 :     Chrysler Crossfire Roadster convertible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Mitsubishi Lancer 4 puertas (importado)</w:t>
      </w:r>
    </w:p>
    <w:p w:rsidR="00B55D51" w:rsidRPr="00B55D51" w:rsidRDefault="00B55D51" w:rsidP="00B55D51">
      <w:pPr>
        <w:rPr>
          <w:rFonts w:ascii="Verdana" w:hAnsi="Verdana"/>
          <w:sz w:val="20"/>
          <w:szCs w:val="20"/>
        </w:rPr>
      </w:pPr>
      <w:r w:rsidRPr="00B55D51">
        <w:rPr>
          <w:rFonts w:ascii="Verdana" w:hAnsi="Verdana"/>
          <w:sz w:val="20"/>
          <w:szCs w:val="20"/>
        </w:rPr>
        <w:t>0015501       Versión          01 :     Evolution VIII manual, 4 cil., turbo</w:t>
      </w:r>
    </w:p>
    <w:p w:rsidR="00B55D51" w:rsidRPr="00B55D51" w:rsidRDefault="00B55D51" w:rsidP="00B55D51">
      <w:pPr>
        <w:rPr>
          <w:rFonts w:ascii="Verdana" w:hAnsi="Verdana"/>
          <w:sz w:val="20"/>
          <w:szCs w:val="20"/>
        </w:rPr>
      </w:pPr>
      <w:r w:rsidRPr="00B55D51">
        <w:rPr>
          <w:rFonts w:ascii="Verdana" w:hAnsi="Verdana"/>
          <w:sz w:val="20"/>
          <w:szCs w:val="20"/>
        </w:rPr>
        <w:t>0015502                            02 :     Evolution VIII manual, 4 cil., turbo c/quemacocos</w:t>
      </w:r>
    </w:p>
    <w:p w:rsidR="00B55D51" w:rsidRPr="00B55D51" w:rsidRDefault="00B55D51" w:rsidP="00B55D51">
      <w:pPr>
        <w:rPr>
          <w:rFonts w:ascii="Verdana" w:hAnsi="Verdana"/>
          <w:sz w:val="20"/>
          <w:szCs w:val="20"/>
        </w:rPr>
      </w:pPr>
      <w:r w:rsidRPr="00B55D51">
        <w:rPr>
          <w:rFonts w:ascii="Verdana" w:hAnsi="Verdana"/>
          <w:sz w:val="20"/>
          <w:szCs w:val="20"/>
        </w:rPr>
        <w:t>0015503                            03 :     "DE" manual, 4 cil.</w:t>
      </w:r>
    </w:p>
    <w:p w:rsidR="00B55D51" w:rsidRPr="00B55D51" w:rsidRDefault="00B55D51" w:rsidP="00B55D51">
      <w:pPr>
        <w:rPr>
          <w:rFonts w:ascii="Verdana" w:hAnsi="Verdana"/>
          <w:sz w:val="20"/>
          <w:szCs w:val="20"/>
        </w:rPr>
      </w:pPr>
      <w:r w:rsidRPr="00B55D51">
        <w:rPr>
          <w:rFonts w:ascii="Verdana" w:hAnsi="Verdana"/>
          <w:sz w:val="20"/>
          <w:szCs w:val="20"/>
        </w:rPr>
        <w:t>0015504                            04 :     "ES" manual, 4 cil.</w:t>
      </w:r>
    </w:p>
    <w:p w:rsidR="00B55D51" w:rsidRPr="00B55D51" w:rsidRDefault="00B55D51" w:rsidP="00B55D51">
      <w:pPr>
        <w:rPr>
          <w:rFonts w:ascii="Verdana" w:hAnsi="Verdana"/>
          <w:sz w:val="20"/>
          <w:szCs w:val="20"/>
        </w:rPr>
      </w:pPr>
      <w:r w:rsidRPr="00B55D51">
        <w:rPr>
          <w:rFonts w:ascii="Verdana" w:hAnsi="Verdana"/>
          <w:sz w:val="20"/>
          <w:szCs w:val="20"/>
        </w:rPr>
        <w:t>0015505                            05 :     "ES" automático, 4 cil.</w:t>
      </w:r>
    </w:p>
    <w:p w:rsidR="00B55D51" w:rsidRPr="00B55D51" w:rsidRDefault="00B55D51" w:rsidP="00B55D51">
      <w:pPr>
        <w:rPr>
          <w:rFonts w:ascii="Verdana" w:hAnsi="Verdana"/>
          <w:sz w:val="20"/>
          <w:szCs w:val="20"/>
        </w:rPr>
      </w:pPr>
      <w:r w:rsidRPr="00B55D51">
        <w:rPr>
          <w:rFonts w:ascii="Verdana" w:hAnsi="Verdana"/>
          <w:sz w:val="20"/>
          <w:szCs w:val="20"/>
        </w:rPr>
        <w:t>0015506                            06 :     "LS" automático, 4 cil.</w:t>
      </w:r>
    </w:p>
    <w:p w:rsidR="00B55D51" w:rsidRPr="00B55D51" w:rsidRDefault="00B55D51" w:rsidP="00B55D51">
      <w:pPr>
        <w:rPr>
          <w:rFonts w:ascii="Verdana" w:hAnsi="Verdana"/>
          <w:sz w:val="20"/>
          <w:szCs w:val="20"/>
        </w:rPr>
      </w:pPr>
      <w:r w:rsidRPr="00B55D51">
        <w:rPr>
          <w:rFonts w:ascii="Verdana" w:hAnsi="Verdana"/>
          <w:sz w:val="20"/>
          <w:szCs w:val="20"/>
        </w:rPr>
        <w:t>0015507                            07 :     Ralliart manual, 4 cil.</w:t>
      </w:r>
    </w:p>
    <w:p w:rsidR="00B55D51" w:rsidRPr="00B55D51" w:rsidRDefault="00B55D51" w:rsidP="00B55D51">
      <w:pPr>
        <w:rPr>
          <w:rFonts w:ascii="Verdana" w:hAnsi="Verdana"/>
          <w:sz w:val="20"/>
          <w:szCs w:val="20"/>
        </w:rPr>
      </w:pPr>
      <w:r w:rsidRPr="00B55D51">
        <w:rPr>
          <w:rFonts w:ascii="Verdana" w:hAnsi="Verdana"/>
          <w:sz w:val="20"/>
          <w:szCs w:val="20"/>
        </w:rPr>
        <w:t>0015508                            08 :     Evolution IX, manual, 4 cil., turbo</w:t>
      </w:r>
    </w:p>
    <w:p w:rsidR="00B55D51" w:rsidRPr="00B55D51" w:rsidRDefault="00B55D51" w:rsidP="00B55D51">
      <w:pPr>
        <w:rPr>
          <w:rFonts w:ascii="Verdana" w:hAnsi="Verdana"/>
          <w:sz w:val="20"/>
          <w:szCs w:val="20"/>
        </w:rPr>
      </w:pPr>
      <w:r w:rsidRPr="00B55D51">
        <w:rPr>
          <w:rFonts w:ascii="Verdana" w:hAnsi="Verdana"/>
          <w:sz w:val="20"/>
          <w:szCs w:val="20"/>
        </w:rPr>
        <w:t>0015509                            09 :     GTS automático 4 cil.</w:t>
      </w:r>
    </w:p>
    <w:p w:rsidR="00B55D51" w:rsidRPr="00B55D51" w:rsidRDefault="00B55D51" w:rsidP="00B55D51">
      <w:pPr>
        <w:rPr>
          <w:rFonts w:ascii="Verdana" w:hAnsi="Verdana"/>
          <w:sz w:val="20"/>
          <w:szCs w:val="20"/>
        </w:rPr>
      </w:pPr>
      <w:r w:rsidRPr="00B55D51">
        <w:rPr>
          <w:rFonts w:ascii="Verdana" w:hAnsi="Verdana"/>
          <w:sz w:val="20"/>
          <w:szCs w:val="20"/>
        </w:rPr>
        <w:t>0015511                            11 :     Evolution X GSR, manual, 4 cil., turbo</w:t>
      </w:r>
    </w:p>
    <w:p w:rsidR="00B55D51" w:rsidRPr="00B55D51" w:rsidRDefault="00B55D51" w:rsidP="00B55D51">
      <w:pPr>
        <w:rPr>
          <w:rFonts w:ascii="Verdana" w:hAnsi="Verdana"/>
          <w:sz w:val="20"/>
          <w:szCs w:val="20"/>
        </w:rPr>
      </w:pPr>
      <w:r w:rsidRPr="00B55D51">
        <w:rPr>
          <w:rFonts w:ascii="Verdana" w:hAnsi="Verdana"/>
          <w:sz w:val="20"/>
          <w:szCs w:val="20"/>
        </w:rPr>
        <w:t>0015512                            12 :     "DE" automático,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Mitsubishi Outlander 4 puertas (importado)</w:t>
      </w:r>
    </w:p>
    <w:p w:rsidR="00B55D51" w:rsidRPr="00B55D51" w:rsidRDefault="00B55D51" w:rsidP="00B55D51">
      <w:pPr>
        <w:rPr>
          <w:rFonts w:ascii="Verdana" w:hAnsi="Verdana"/>
          <w:sz w:val="20"/>
          <w:szCs w:val="20"/>
        </w:rPr>
      </w:pPr>
      <w:r w:rsidRPr="00B55D51">
        <w:rPr>
          <w:rFonts w:ascii="Verdana" w:hAnsi="Verdana"/>
          <w:sz w:val="20"/>
          <w:szCs w:val="20"/>
        </w:rPr>
        <w:t>0015601       Versión          01 :     "LS" automático,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0015602                            02 :     "XLS" automático, 4 cil.</w:t>
      </w:r>
    </w:p>
    <w:p w:rsidR="00B55D51" w:rsidRPr="00B55D51" w:rsidRDefault="00B55D51" w:rsidP="00B55D51">
      <w:pPr>
        <w:rPr>
          <w:rFonts w:ascii="Verdana" w:hAnsi="Verdana"/>
          <w:sz w:val="20"/>
          <w:szCs w:val="20"/>
        </w:rPr>
      </w:pPr>
      <w:r w:rsidRPr="00B55D51">
        <w:rPr>
          <w:rFonts w:ascii="Verdana" w:hAnsi="Verdana"/>
          <w:sz w:val="20"/>
          <w:szCs w:val="20"/>
        </w:rPr>
        <w:t>0015603                            03 :     Premium "XLS" automático, 4 cil.</w:t>
      </w:r>
    </w:p>
    <w:p w:rsidR="00B55D51" w:rsidRPr="00B55D51" w:rsidRDefault="00B55D51" w:rsidP="00B55D51">
      <w:pPr>
        <w:rPr>
          <w:rFonts w:ascii="Verdana" w:hAnsi="Verdana"/>
          <w:sz w:val="20"/>
          <w:szCs w:val="20"/>
        </w:rPr>
      </w:pPr>
      <w:r w:rsidRPr="00B55D51">
        <w:rPr>
          <w:rFonts w:ascii="Verdana" w:hAnsi="Verdana"/>
          <w:sz w:val="20"/>
          <w:szCs w:val="20"/>
        </w:rPr>
        <w:t>0015604                            04 :     Limited automático, 4 cil.</w:t>
      </w:r>
    </w:p>
    <w:p w:rsidR="00B55D51" w:rsidRPr="00B55D51" w:rsidRDefault="00B55D51" w:rsidP="00B55D51">
      <w:pPr>
        <w:rPr>
          <w:rFonts w:ascii="Verdana" w:hAnsi="Verdana"/>
          <w:sz w:val="20"/>
          <w:szCs w:val="20"/>
        </w:rPr>
      </w:pPr>
      <w:r w:rsidRPr="00B55D51">
        <w:rPr>
          <w:rFonts w:ascii="Verdana" w:hAnsi="Verdana"/>
          <w:sz w:val="20"/>
          <w:szCs w:val="20"/>
        </w:rPr>
        <w:t>0015605                            05 :     LS automático, 6 cil.</w:t>
      </w:r>
    </w:p>
    <w:p w:rsidR="00B55D51" w:rsidRPr="00B55D51" w:rsidRDefault="00B55D51" w:rsidP="00B55D51">
      <w:pPr>
        <w:rPr>
          <w:rFonts w:ascii="Verdana" w:hAnsi="Verdana"/>
          <w:sz w:val="20"/>
          <w:szCs w:val="20"/>
        </w:rPr>
      </w:pPr>
      <w:r w:rsidRPr="00B55D51">
        <w:rPr>
          <w:rFonts w:ascii="Verdana" w:hAnsi="Verdana"/>
          <w:sz w:val="20"/>
          <w:szCs w:val="20"/>
        </w:rPr>
        <w:t>0015606                            06 :     XLS automático, 6 cil.</w:t>
      </w:r>
    </w:p>
    <w:p w:rsidR="00B55D51" w:rsidRPr="00B55D51" w:rsidRDefault="00B55D51" w:rsidP="00B55D51">
      <w:pPr>
        <w:rPr>
          <w:rFonts w:ascii="Verdana" w:hAnsi="Verdana"/>
          <w:sz w:val="20"/>
          <w:szCs w:val="20"/>
        </w:rPr>
      </w:pPr>
      <w:r w:rsidRPr="00B55D51">
        <w:rPr>
          <w:rFonts w:ascii="Verdana" w:hAnsi="Verdana"/>
          <w:sz w:val="20"/>
          <w:szCs w:val="20"/>
        </w:rPr>
        <w:t>0015607                            07 :     ES automático, 4 cil.</w:t>
      </w:r>
    </w:p>
    <w:p w:rsidR="00B55D51" w:rsidRPr="00B55D51" w:rsidRDefault="00B55D51" w:rsidP="00B55D51">
      <w:pPr>
        <w:rPr>
          <w:rFonts w:ascii="Verdana" w:hAnsi="Verdana"/>
          <w:sz w:val="20"/>
          <w:szCs w:val="20"/>
        </w:rPr>
      </w:pPr>
      <w:r w:rsidRPr="00B55D51">
        <w:rPr>
          <w:rFonts w:ascii="Verdana" w:hAnsi="Verdana"/>
          <w:sz w:val="20"/>
          <w:szCs w:val="20"/>
        </w:rPr>
        <w:t>0015608                            08 :     SE Limited automático, 4 cil.</w:t>
      </w:r>
    </w:p>
    <w:p w:rsidR="00B55D51" w:rsidRPr="00B55D51" w:rsidRDefault="00B55D51" w:rsidP="00B55D51">
      <w:pPr>
        <w:rPr>
          <w:rFonts w:ascii="Verdana" w:hAnsi="Verdana"/>
          <w:sz w:val="20"/>
          <w:szCs w:val="20"/>
        </w:rPr>
      </w:pPr>
      <w:r w:rsidRPr="00B55D51">
        <w:rPr>
          <w:rFonts w:ascii="Verdana" w:hAnsi="Verdana"/>
          <w:sz w:val="20"/>
          <w:szCs w:val="20"/>
        </w:rPr>
        <w:t>0015609                            09 :     Limited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Verna (importado)</w:t>
      </w:r>
    </w:p>
    <w:p w:rsidR="00B55D51" w:rsidRPr="00B55D51" w:rsidRDefault="00B55D51" w:rsidP="00B55D51">
      <w:pPr>
        <w:rPr>
          <w:rFonts w:ascii="Verdana" w:hAnsi="Verdana"/>
          <w:sz w:val="20"/>
          <w:szCs w:val="20"/>
        </w:rPr>
      </w:pPr>
      <w:r w:rsidRPr="00B55D51">
        <w:rPr>
          <w:rFonts w:ascii="Verdana" w:hAnsi="Verdana"/>
          <w:sz w:val="20"/>
          <w:szCs w:val="20"/>
        </w:rPr>
        <w:t>0015701       Versión          01 :     GL Básico, manual, 4 cil., 3 ptas.</w:t>
      </w:r>
    </w:p>
    <w:p w:rsidR="00B55D51" w:rsidRPr="00B55D51" w:rsidRDefault="00B55D51" w:rsidP="00B55D51">
      <w:pPr>
        <w:rPr>
          <w:rFonts w:ascii="Verdana" w:hAnsi="Verdana"/>
          <w:sz w:val="20"/>
          <w:szCs w:val="20"/>
        </w:rPr>
      </w:pPr>
      <w:r w:rsidRPr="00B55D51">
        <w:rPr>
          <w:rFonts w:ascii="Verdana" w:hAnsi="Verdana"/>
          <w:sz w:val="20"/>
          <w:szCs w:val="20"/>
        </w:rPr>
        <w:t>0015702                            02 :     GL Básico, manual, 4 cil.,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58 :</w:t>
      </w:r>
      <w:r w:rsidRPr="00B55D51">
        <w:rPr>
          <w:rFonts w:ascii="Verdana" w:hAnsi="Verdana"/>
          <w:sz w:val="20"/>
          <w:szCs w:val="20"/>
        </w:rPr>
        <w:t>     </w:t>
      </w:r>
      <w:r w:rsidRPr="00B55D51">
        <w:rPr>
          <w:rFonts w:ascii="Verdana" w:hAnsi="Verdana"/>
          <w:b/>
          <w:bCs/>
          <w:sz w:val="20"/>
          <w:szCs w:val="20"/>
        </w:rPr>
        <w:t>Verna by Dodge 4 puertas (importado)</w:t>
      </w:r>
    </w:p>
    <w:p w:rsidR="00B55D51" w:rsidRPr="00B55D51" w:rsidRDefault="00B55D51" w:rsidP="00B55D51">
      <w:pPr>
        <w:rPr>
          <w:rFonts w:ascii="Verdana" w:hAnsi="Verdana"/>
          <w:sz w:val="20"/>
          <w:szCs w:val="20"/>
        </w:rPr>
      </w:pPr>
      <w:r w:rsidRPr="00B55D51">
        <w:rPr>
          <w:rFonts w:ascii="Verdana" w:hAnsi="Verdana"/>
          <w:sz w:val="20"/>
          <w:szCs w:val="20"/>
        </w:rPr>
        <w:t>0015801       Versión          01 :     GL Típico, manual, 4 cil.</w:t>
      </w:r>
    </w:p>
    <w:p w:rsidR="00B55D51" w:rsidRPr="00B55D51" w:rsidRDefault="00B55D51" w:rsidP="00B55D51">
      <w:pPr>
        <w:rPr>
          <w:rFonts w:ascii="Verdana" w:hAnsi="Verdana"/>
          <w:sz w:val="20"/>
          <w:szCs w:val="20"/>
        </w:rPr>
      </w:pPr>
      <w:r w:rsidRPr="00B55D51">
        <w:rPr>
          <w:rFonts w:ascii="Verdana" w:hAnsi="Verdana"/>
          <w:sz w:val="20"/>
          <w:szCs w:val="20"/>
        </w:rPr>
        <w:t>0015802                            02 :     GL Típico, automático, 4 cil.</w:t>
      </w:r>
    </w:p>
    <w:p w:rsidR="00B55D51" w:rsidRPr="00B55D51" w:rsidRDefault="00B55D51" w:rsidP="00B55D51">
      <w:pPr>
        <w:rPr>
          <w:rFonts w:ascii="Verdana" w:hAnsi="Verdana"/>
          <w:sz w:val="20"/>
          <w:szCs w:val="20"/>
        </w:rPr>
      </w:pPr>
      <w:r w:rsidRPr="00B55D51">
        <w:rPr>
          <w:rFonts w:ascii="Verdana" w:hAnsi="Verdana"/>
          <w:sz w:val="20"/>
          <w:szCs w:val="20"/>
        </w:rPr>
        <w:t>0015803                            03 :     GV Equipado, manual, 4 cil.</w:t>
      </w:r>
    </w:p>
    <w:p w:rsidR="00B55D51" w:rsidRPr="00B55D51" w:rsidRDefault="00B55D51" w:rsidP="00B55D51">
      <w:pPr>
        <w:rPr>
          <w:rFonts w:ascii="Verdana" w:hAnsi="Verdana"/>
          <w:sz w:val="20"/>
          <w:szCs w:val="20"/>
        </w:rPr>
      </w:pPr>
      <w:r w:rsidRPr="00B55D51">
        <w:rPr>
          <w:rFonts w:ascii="Verdana" w:hAnsi="Verdana"/>
          <w:sz w:val="20"/>
          <w:szCs w:val="20"/>
        </w:rPr>
        <w:t>0015804                            04 :     GV Equipado, automático,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59 :</w:t>
      </w:r>
      <w:r w:rsidRPr="00B55D51">
        <w:rPr>
          <w:rFonts w:ascii="Verdana" w:hAnsi="Verdana"/>
          <w:sz w:val="20"/>
          <w:szCs w:val="20"/>
        </w:rPr>
        <w:t>     </w:t>
      </w:r>
      <w:r w:rsidRPr="00B55D51">
        <w:rPr>
          <w:rFonts w:ascii="Verdana" w:hAnsi="Verdana"/>
          <w:b/>
          <w:bCs/>
          <w:sz w:val="20"/>
          <w:szCs w:val="20"/>
        </w:rPr>
        <w:t>Chrysler PT 2 puertas</w:t>
      </w:r>
    </w:p>
    <w:p w:rsidR="00B55D51" w:rsidRPr="00B55D51" w:rsidRDefault="00B55D51" w:rsidP="00B55D51">
      <w:pPr>
        <w:rPr>
          <w:rFonts w:ascii="Verdana" w:hAnsi="Verdana"/>
          <w:sz w:val="20"/>
          <w:szCs w:val="20"/>
        </w:rPr>
      </w:pPr>
      <w:r w:rsidRPr="00B55D51">
        <w:rPr>
          <w:rFonts w:ascii="Verdana" w:hAnsi="Verdana"/>
          <w:sz w:val="20"/>
          <w:szCs w:val="20"/>
        </w:rPr>
        <w:t>0015901       Versión          01 :     Cruiser convertible, aut., 4 cil., turbo</w:t>
      </w:r>
    </w:p>
    <w:p w:rsidR="00B55D51" w:rsidRPr="00B55D51" w:rsidRDefault="00B55D51" w:rsidP="00B55D51">
      <w:pPr>
        <w:rPr>
          <w:rFonts w:ascii="Verdana" w:hAnsi="Verdana"/>
          <w:sz w:val="20"/>
          <w:szCs w:val="20"/>
        </w:rPr>
      </w:pPr>
      <w:r w:rsidRPr="00B55D51">
        <w:rPr>
          <w:rFonts w:ascii="Verdana" w:hAnsi="Verdana"/>
          <w:sz w:val="20"/>
          <w:szCs w:val="20"/>
        </w:rPr>
        <w:t>0015902                            02 :     Cruiser Touring convertible, aut.,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60 :</w:t>
      </w:r>
      <w:r w:rsidRPr="00B55D51">
        <w:rPr>
          <w:rFonts w:ascii="Verdana" w:hAnsi="Verdana"/>
          <w:sz w:val="20"/>
          <w:szCs w:val="20"/>
        </w:rPr>
        <w:t>     </w:t>
      </w:r>
      <w:r w:rsidRPr="00B55D51">
        <w:rPr>
          <w:rFonts w:ascii="Verdana" w:hAnsi="Verdana"/>
          <w:b/>
          <w:bCs/>
          <w:sz w:val="20"/>
          <w:szCs w:val="20"/>
        </w:rPr>
        <w:t>Chrysler 300 C 4 puertas (importado)</w:t>
      </w:r>
    </w:p>
    <w:p w:rsidR="00B55D51" w:rsidRPr="00B55D51" w:rsidRDefault="00B55D51" w:rsidP="00B55D51">
      <w:pPr>
        <w:rPr>
          <w:rFonts w:ascii="Verdana" w:hAnsi="Verdana"/>
          <w:sz w:val="20"/>
          <w:szCs w:val="20"/>
        </w:rPr>
      </w:pPr>
      <w:r w:rsidRPr="00B55D51">
        <w:rPr>
          <w:rFonts w:ascii="Verdana" w:hAnsi="Verdana"/>
          <w:sz w:val="20"/>
          <w:szCs w:val="20"/>
        </w:rPr>
        <w:t>0016001       Versión          01 :     Sedán, aut.,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0016002                            02 :     SRT8 Sedán, aut., 8 cil.</w:t>
      </w:r>
    </w:p>
    <w:p w:rsidR="00B55D51" w:rsidRPr="00B55D51" w:rsidRDefault="00B55D51" w:rsidP="00B55D51">
      <w:pPr>
        <w:rPr>
          <w:rFonts w:ascii="Verdana" w:hAnsi="Verdana"/>
          <w:sz w:val="20"/>
          <w:szCs w:val="20"/>
        </w:rPr>
      </w:pPr>
      <w:r w:rsidRPr="00B55D51">
        <w:rPr>
          <w:rFonts w:ascii="Verdana" w:hAnsi="Verdana"/>
          <w:sz w:val="20"/>
          <w:szCs w:val="20"/>
        </w:rPr>
        <w:t>0016003                            03 :     Heritage Sedán, aut., 8 cil.</w:t>
      </w:r>
    </w:p>
    <w:p w:rsidR="00B55D51" w:rsidRPr="00B55D51" w:rsidRDefault="00B55D51" w:rsidP="00B55D51">
      <w:pPr>
        <w:rPr>
          <w:rFonts w:ascii="Verdana" w:hAnsi="Verdana"/>
          <w:sz w:val="20"/>
          <w:szCs w:val="20"/>
        </w:rPr>
      </w:pPr>
      <w:r w:rsidRPr="00B55D51">
        <w:rPr>
          <w:rFonts w:ascii="Verdana" w:hAnsi="Verdana"/>
          <w:sz w:val="20"/>
          <w:szCs w:val="20"/>
        </w:rPr>
        <w:t>0016004                            04 :     Sedán, aut., 3.6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61 :</w:t>
      </w:r>
      <w:r w:rsidRPr="00B55D51">
        <w:rPr>
          <w:rFonts w:ascii="Verdana" w:hAnsi="Verdana"/>
          <w:sz w:val="20"/>
          <w:szCs w:val="20"/>
        </w:rPr>
        <w:t>     </w:t>
      </w:r>
      <w:r w:rsidRPr="00B55D51">
        <w:rPr>
          <w:rFonts w:ascii="Verdana" w:hAnsi="Verdana"/>
          <w:b/>
          <w:bCs/>
          <w:sz w:val="20"/>
          <w:szCs w:val="20"/>
        </w:rPr>
        <w:t>Mitsubishi Endeavor 4 puertas (importado)</w:t>
      </w:r>
    </w:p>
    <w:p w:rsidR="00B55D51" w:rsidRPr="00B55D51" w:rsidRDefault="00B55D51" w:rsidP="00B55D51">
      <w:pPr>
        <w:rPr>
          <w:rFonts w:ascii="Verdana" w:hAnsi="Verdana"/>
          <w:sz w:val="20"/>
          <w:szCs w:val="20"/>
        </w:rPr>
      </w:pPr>
      <w:r w:rsidRPr="00B55D51">
        <w:rPr>
          <w:rFonts w:ascii="Verdana" w:hAnsi="Verdana"/>
          <w:sz w:val="20"/>
          <w:szCs w:val="20"/>
        </w:rPr>
        <w:t>0016101       Versión          01 :     Limited Wagon 2WD, aut.,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0016102                            02 :     XLS Wagon 2WD, aut., 6 cil.</w:t>
      </w:r>
    </w:p>
    <w:p w:rsidR="00B55D51" w:rsidRPr="00B55D51" w:rsidRDefault="00B55D51" w:rsidP="00B55D51">
      <w:pPr>
        <w:rPr>
          <w:rFonts w:ascii="Verdana" w:hAnsi="Verdana"/>
          <w:sz w:val="20"/>
          <w:szCs w:val="20"/>
        </w:rPr>
      </w:pPr>
      <w:r w:rsidRPr="00B55D51">
        <w:rPr>
          <w:rFonts w:ascii="Verdana" w:hAnsi="Verdana"/>
          <w:sz w:val="20"/>
          <w:szCs w:val="20"/>
        </w:rPr>
        <w:t>0016103                            03 :     LS Wagon 2WD.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62 :</w:t>
      </w:r>
      <w:r w:rsidRPr="00B55D51">
        <w:rPr>
          <w:rFonts w:ascii="Verdana" w:hAnsi="Verdana"/>
          <w:sz w:val="20"/>
          <w:szCs w:val="20"/>
        </w:rPr>
        <w:t>     </w:t>
      </w:r>
      <w:r w:rsidRPr="00B55D51">
        <w:rPr>
          <w:rFonts w:ascii="Verdana" w:hAnsi="Verdana"/>
          <w:b/>
          <w:bCs/>
          <w:sz w:val="20"/>
          <w:szCs w:val="20"/>
        </w:rPr>
        <w:t>Dodge Caliber 5 puertas (importado)</w:t>
      </w:r>
    </w:p>
    <w:p w:rsidR="00B55D51" w:rsidRPr="00B55D51" w:rsidRDefault="00B55D51" w:rsidP="00B55D51">
      <w:pPr>
        <w:rPr>
          <w:rFonts w:ascii="Verdana" w:hAnsi="Verdana"/>
          <w:sz w:val="20"/>
          <w:szCs w:val="20"/>
        </w:rPr>
      </w:pPr>
      <w:r w:rsidRPr="00B55D51">
        <w:rPr>
          <w:rFonts w:ascii="Verdana" w:hAnsi="Verdana"/>
          <w:sz w:val="20"/>
          <w:szCs w:val="20"/>
        </w:rPr>
        <w:t>0016201       Versión          01 :     SE Hatchback, manual, 4 cil.</w:t>
      </w:r>
    </w:p>
    <w:p w:rsidR="00B55D51" w:rsidRPr="00B55D51" w:rsidRDefault="00B55D51" w:rsidP="00B55D51">
      <w:pPr>
        <w:rPr>
          <w:rFonts w:ascii="Verdana" w:hAnsi="Verdana"/>
          <w:sz w:val="20"/>
          <w:szCs w:val="20"/>
        </w:rPr>
      </w:pPr>
      <w:r w:rsidRPr="00B55D51">
        <w:rPr>
          <w:rFonts w:ascii="Verdana" w:hAnsi="Verdana"/>
          <w:sz w:val="20"/>
          <w:szCs w:val="20"/>
        </w:rPr>
        <w:t>0016202                            02 :     SE Hatchback, aut., 4 cil.</w:t>
      </w:r>
    </w:p>
    <w:p w:rsidR="00B55D51" w:rsidRPr="00B55D51" w:rsidRDefault="00B55D51" w:rsidP="00B55D51">
      <w:pPr>
        <w:rPr>
          <w:rFonts w:ascii="Verdana" w:hAnsi="Verdana"/>
          <w:sz w:val="20"/>
          <w:szCs w:val="20"/>
        </w:rPr>
      </w:pPr>
      <w:r w:rsidRPr="00B55D51">
        <w:rPr>
          <w:rFonts w:ascii="Verdana" w:hAnsi="Verdana"/>
          <w:sz w:val="20"/>
          <w:szCs w:val="20"/>
        </w:rPr>
        <w:t>0016203                            03 :     SXT Hatchback, aut., 4 cil.</w:t>
      </w:r>
    </w:p>
    <w:p w:rsidR="00B55D51" w:rsidRPr="00B55D51" w:rsidRDefault="00B55D51" w:rsidP="00B55D51">
      <w:pPr>
        <w:rPr>
          <w:rFonts w:ascii="Verdana" w:hAnsi="Verdana"/>
          <w:sz w:val="20"/>
          <w:szCs w:val="20"/>
        </w:rPr>
      </w:pPr>
      <w:r w:rsidRPr="00B55D51">
        <w:rPr>
          <w:rFonts w:ascii="Verdana" w:hAnsi="Verdana"/>
          <w:sz w:val="20"/>
          <w:szCs w:val="20"/>
        </w:rPr>
        <w:t>0016204                            04 :     RT Hatchback, aut., 4 cil.</w:t>
      </w:r>
    </w:p>
    <w:p w:rsidR="00B55D51" w:rsidRPr="00B55D51" w:rsidRDefault="00B55D51" w:rsidP="00B55D51">
      <w:pPr>
        <w:rPr>
          <w:rFonts w:ascii="Verdana" w:hAnsi="Verdana"/>
          <w:sz w:val="20"/>
          <w:szCs w:val="20"/>
        </w:rPr>
      </w:pPr>
      <w:r w:rsidRPr="00B55D51">
        <w:rPr>
          <w:rFonts w:ascii="Verdana" w:hAnsi="Verdana"/>
          <w:sz w:val="20"/>
          <w:szCs w:val="20"/>
        </w:rPr>
        <w:t>0016205                            05 :     SXT base Hatchback, manual, 4 cil.</w:t>
      </w:r>
    </w:p>
    <w:p w:rsidR="00B55D51" w:rsidRPr="00B55D51" w:rsidRDefault="00B55D51" w:rsidP="00B55D51">
      <w:pPr>
        <w:rPr>
          <w:rFonts w:ascii="Verdana" w:hAnsi="Verdana"/>
          <w:sz w:val="20"/>
          <w:szCs w:val="20"/>
        </w:rPr>
      </w:pPr>
      <w:r w:rsidRPr="00B55D51">
        <w:rPr>
          <w:rFonts w:ascii="Verdana" w:hAnsi="Verdana"/>
          <w:sz w:val="20"/>
          <w:szCs w:val="20"/>
        </w:rPr>
        <w:t>0016206                            06 :     SRT-4 Turbo Hatchback FWD, manual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63 :</w:t>
      </w:r>
      <w:r w:rsidRPr="00B55D51">
        <w:rPr>
          <w:rFonts w:ascii="Verdana" w:hAnsi="Verdana"/>
          <w:sz w:val="20"/>
          <w:szCs w:val="20"/>
        </w:rPr>
        <w:t>     </w:t>
      </w:r>
      <w:r w:rsidRPr="00B55D51">
        <w:rPr>
          <w:rFonts w:ascii="Verdana" w:hAnsi="Verdana"/>
          <w:b/>
          <w:bCs/>
          <w:sz w:val="20"/>
          <w:szCs w:val="20"/>
        </w:rPr>
        <w:t>Dodge Charger 4 puertas (importado)</w:t>
      </w:r>
    </w:p>
    <w:p w:rsidR="00B55D51" w:rsidRPr="00B55D51" w:rsidRDefault="00B55D51" w:rsidP="00B55D51">
      <w:pPr>
        <w:rPr>
          <w:rFonts w:ascii="Verdana" w:hAnsi="Verdana"/>
          <w:sz w:val="20"/>
          <w:szCs w:val="20"/>
        </w:rPr>
      </w:pPr>
      <w:r w:rsidRPr="00B55D51">
        <w:rPr>
          <w:rFonts w:ascii="Verdana" w:hAnsi="Verdana"/>
          <w:sz w:val="20"/>
          <w:szCs w:val="20"/>
        </w:rPr>
        <w:t>0016301       Versión          01 :     SE Sedán, aut., 6 cil.</w:t>
      </w:r>
    </w:p>
    <w:p w:rsidR="00B55D51" w:rsidRPr="00B55D51" w:rsidRDefault="00B55D51" w:rsidP="00B55D51">
      <w:pPr>
        <w:rPr>
          <w:rFonts w:ascii="Verdana" w:hAnsi="Verdana"/>
          <w:sz w:val="20"/>
          <w:szCs w:val="20"/>
        </w:rPr>
      </w:pPr>
      <w:r w:rsidRPr="00B55D51">
        <w:rPr>
          <w:rFonts w:ascii="Verdana" w:hAnsi="Verdana"/>
          <w:sz w:val="20"/>
          <w:szCs w:val="20"/>
        </w:rPr>
        <w:t>0016302                            02 :     SXT Sedán, aut., 6 cil.</w:t>
      </w:r>
    </w:p>
    <w:p w:rsidR="00B55D51" w:rsidRPr="00B55D51" w:rsidRDefault="00B55D51" w:rsidP="00B55D51">
      <w:pPr>
        <w:rPr>
          <w:rFonts w:ascii="Verdana" w:hAnsi="Verdana"/>
          <w:sz w:val="20"/>
          <w:szCs w:val="20"/>
        </w:rPr>
      </w:pPr>
      <w:r w:rsidRPr="00B55D51">
        <w:rPr>
          <w:rFonts w:ascii="Verdana" w:hAnsi="Verdana"/>
          <w:sz w:val="20"/>
          <w:szCs w:val="20"/>
        </w:rPr>
        <w:t>0016303                            03 :     RT Sedán, aut., 8 cil.</w:t>
      </w:r>
    </w:p>
    <w:p w:rsidR="00B55D51" w:rsidRPr="00B55D51" w:rsidRDefault="00B55D51" w:rsidP="00B55D51">
      <w:pPr>
        <w:rPr>
          <w:rFonts w:ascii="Verdana" w:hAnsi="Verdana"/>
          <w:sz w:val="20"/>
          <w:szCs w:val="20"/>
        </w:rPr>
      </w:pPr>
      <w:r w:rsidRPr="00B55D51">
        <w:rPr>
          <w:rFonts w:ascii="Verdana" w:hAnsi="Verdana"/>
          <w:sz w:val="20"/>
          <w:szCs w:val="20"/>
        </w:rPr>
        <w:t>0016304                            04 :     Daytona RT Sedán, aut., 8 cil.</w:t>
      </w:r>
    </w:p>
    <w:p w:rsidR="00B55D51" w:rsidRPr="00B55D51" w:rsidRDefault="00B55D51" w:rsidP="00B55D51">
      <w:pPr>
        <w:rPr>
          <w:rFonts w:ascii="Verdana" w:hAnsi="Verdana"/>
          <w:sz w:val="20"/>
          <w:szCs w:val="20"/>
        </w:rPr>
      </w:pPr>
      <w:r w:rsidRPr="00B55D51">
        <w:rPr>
          <w:rFonts w:ascii="Verdana" w:hAnsi="Verdana"/>
          <w:sz w:val="20"/>
          <w:szCs w:val="20"/>
        </w:rPr>
        <w:t>0016305                            05 :     Patrulla Sedán, aut., 8 cil.</w:t>
      </w:r>
    </w:p>
    <w:p w:rsidR="00B55D51" w:rsidRPr="00B55D51" w:rsidRDefault="00B55D51" w:rsidP="00B55D51">
      <w:pPr>
        <w:rPr>
          <w:rFonts w:ascii="Verdana" w:hAnsi="Verdana"/>
          <w:sz w:val="20"/>
          <w:szCs w:val="20"/>
        </w:rPr>
      </w:pPr>
      <w:r w:rsidRPr="00B55D51">
        <w:rPr>
          <w:rFonts w:ascii="Verdana" w:hAnsi="Verdana"/>
          <w:sz w:val="20"/>
          <w:szCs w:val="20"/>
        </w:rPr>
        <w:t>0016306                            06 :     Patrulla Sedán, aut., 6 cil.</w:t>
      </w:r>
    </w:p>
    <w:p w:rsidR="00B55D51" w:rsidRPr="00B55D51" w:rsidRDefault="00B55D51" w:rsidP="00B55D51">
      <w:pPr>
        <w:rPr>
          <w:rFonts w:ascii="Verdana" w:hAnsi="Verdana"/>
          <w:sz w:val="20"/>
          <w:szCs w:val="20"/>
        </w:rPr>
      </w:pPr>
      <w:r w:rsidRPr="00B55D51">
        <w:rPr>
          <w:rFonts w:ascii="Verdana" w:hAnsi="Verdana"/>
          <w:sz w:val="20"/>
          <w:szCs w:val="20"/>
        </w:rPr>
        <w:t>0016307                            07 :     SRT-8 Sedán, aut., 8 cil. (con o sin paquete Super Bee)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64 :</w:t>
      </w:r>
      <w:r w:rsidRPr="00B55D51">
        <w:rPr>
          <w:rFonts w:ascii="Verdana" w:hAnsi="Verdana"/>
          <w:sz w:val="20"/>
          <w:szCs w:val="20"/>
        </w:rPr>
        <w:t>     </w:t>
      </w:r>
      <w:r w:rsidRPr="00B55D51">
        <w:rPr>
          <w:rFonts w:ascii="Verdana" w:hAnsi="Verdana"/>
          <w:b/>
          <w:bCs/>
          <w:sz w:val="20"/>
          <w:szCs w:val="20"/>
        </w:rPr>
        <w:t>Chrysler Aspen</w:t>
      </w:r>
    </w:p>
    <w:p w:rsidR="00B55D51" w:rsidRPr="00B55D51" w:rsidRDefault="00B55D51" w:rsidP="00B55D51">
      <w:pPr>
        <w:rPr>
          <w:rFonts w:ascii="Verdana" w:hAnsi="Verdana"/>
          <w:sz w:val="20"/>
          <w:szCs w:val="20"/>
        </w:rPr>
      </w:pPr>
      <w:r w:rsidRPr="00B55D51">
        <w:rPr>
          <w:rFonts w:ascii="Verdana" w:hAnsi="Verdana"/>
          <w:sz w:val="20"/>
          <w:szCs w:val="20"/>
        </w:rPr>
        <w:t>0016401       Versión          01 :     Limited 4x2 aut., 8 cil.</w:t>
      </w:r>
    </w:p>
    <w:p w:rsidR="00B55D51" w:rsidRPr="00B55D51" w:rsidRDefault="00B55D51" w:rsidP="00B55D51">
      <w:pPr>
        <w:rPr>
          <w:rFonts w:ascii="Verdana" w:hAnsi="Verdana"/>
          <w:sz w:val="20"/>
          <w:szCs w:val="20"/>
        </w:rPr>
      </w:pPr>
      <w:r w:rsidRPr="00B55D51">
        <w:rPr>
          <w:rFonts w:ascii="Verdana" w:hAnsi="Verdana"/>
          <w:sz w:val="20"/>
          <w:szCs w:val="20"/>
        </w:rPr>
        <w:t>0016402                            02 :     Limited 4x4 aut.,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65 :</w:t>
      </w:r>
      <w:r w:rsidRPr="00B55D51">
        <w:rPr>
          <w:rFonts w:ascii="Verdana" w:hAnsi="Verdana"/>
          <w:sz w:val="20"/>
          <w:szCs w:val="20"/>
        </w:rPr>
        <w:t>     </w:t>
      </w:r>
      <w:r w:rsidRPr="00B55D51">
        <w:rPr>
          <w:rFonts w:ascii="Verdana" w:hAnsi="Verdana"/>
          <w:b/>
          <w:bCs/>
          <w:sz w:val="20"/>
          <w:szCs w:val="20"/>
        </w:rPr>
        <w:t>Dodge Attitude 4 puertas (importado)</w:t>
      </w:r>
    </w:p>
    <w:p w:rsidR="00B55D51" w:rsidRPr="00B55D51" w:rsidRDefault="00B55D51" w:rsidP="00B55D51">
      <w:pPr>
        <w:rPr>
          <w:rFonts w:ascii="Verdana" w:hAnsi="Verdana"/>
          <w:sz w:val="20"/>
          <w:szCs w:val="20"/>
        </w:rPr>
      </w:pPr>
      <w:r w:rsidRPr="00B55D51">
        <w:rPr>
          <w:rFonts w:ascii="Verdana" w:hAnsi="Verdana"/>
          <w:sz w:val="20"/>
          <w:szCs w:val="20"/>
        </w:rPr>
        <w:t>0016501       Versión          01 :     GL Básico, manual, 4 cil.</w:t>
      </w:r>
    </w:p>
    <w:p w:rsidR="00B55D51" w:rsidRPr="00B55D51" w:rsidRDefault="00B55D51" w:rsidP="00B55D51">
      <w:pPr>
        <w:rPr>
          <w:rFonts w:ascii="Verdana" w:hAnsi="Verdana"/>
          <w:sz w:val="20"/>
          <w:szCs w:val="20"/>
        </w:rPr>
      </w:pPr>
      <w:r w:rsidRPr="00B55D51">
        <w:rPr>
          <w:rFonts w:ascii="Verdana" w:hAnsi="Verdana"/>
          <w:sz w:val="20"/>
          <w:szCs w:val="20"/>
        </w:rPr>
        <w:t>0016502                            02 :     GL Típico, aut., 4 cil.</w:t>
      </w:r>
    </w:p>
    <w:p w:rsidR="00B55D51" w:rsidRPr="00B55D51" w:rsidRDefault="00B55D51" w:rsidP="00B55D51">
      <w:pPr>
        <w:rPr>
          <w:rFonts w:ascii="Verdana" w:hAnsi="Verdana"/>
          <w:sz w:val="20"/>
          <w:szCs w:val="20"/>
        </w:rPr>
      </w:pPr>
      <w:r w:rsidRPr="00B55D51">
        <w:rPr>
          <w:rFonts w:ascii="Verdana" w:hAnsi="Verdana"/>
          <w:sz w:val="20"/>
          <w:szCs w:val="20"/>
        </w:rPr>
        <w:t>0016503                            03 :     GLS Equipado, aut., 4 cil.</w:t>
      </w:r>
    </w:p>
    <w:p w:rsidR="00B55D51" w:rsidRPr="00B55D51" w:rsidRDefault="00B55D51" w:rsidP="00B55D51">
      <w:pPr>
        <w:rPr>
          <w:rFonts w:ascii="Verdana" w:hAnsi="Verdana"/>
          <w:sz w:val="20"/>
          <w:szCs w:val="20"/>
        </w:rPr>
      </w:pPr>
      <w:r w:rsidRPr="00B55D51">
        <w:rPr>
          <w:rFonts w:ascii="Verdana" w:hAnsi="Verdana"/>
          <w:sz w:val="20"/>
          <w:szCs w:val="20"/>
        </w:rPr>
        <w:t>0016504                            04 :     GLS Equipado, manual, 4 cil.</w:t>
      </w:r>
    </w:p>
    <w:p w:rsidR="00B55D51" w:rsidRPr="00B55D51" w:rsidRDefault="00B55D51" w:rsidP="00B55D51">
      <w:pPr>
        <w:rPr>
          <w:rFonts w:ascii="Verdana" w:hAnsi="Verdana"/>
          <w:sz w:val="20"/>
          <w:szCs w:val="20"/>
        </w:rPr>
      </w:pPr>
      <w:r w:rsidRPr="00B55D51">
        <w:rPr>
          <w:rFonts w:ascii="Verdana" w:hAnsi="Verdana"/>
          <w:sz w:val="20"/>
          <w:szCs w:val="20"/>
        </w:rPr>
        <w:t>0016505                            05 :     GLS Sport, aut., 4 cil.</w:t>
      </w:r>
    </w:p>
    <w:p w:rsidR="00B55D51" w:rsidRPr="00B55D51" w:rsidRDefault="00B55D51" w:rsidP="00B55D51">
      <w:pPr>
        <w:rPr>
          <w:rFonts w:ascii="Verdana" w:hAnsi="Verdana"/>
          <w:sz w:val="20"/>
          <w:szCs w:val="20"/>
        </w:rPr>
      </w:pPr>
      <w:r w:rsidRPr="00B55D51">
        <w:rPr>
          <w:rFonts w:ascii="Verdana" w:hAnsi="Verdana"/>
          <w:sz w:val="20"/>
          <w:szCs w:val="20"/>
        </w:rPr>
        <w:t>0016506                            06 :     SE, manual, 1.2 lts., 3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0016507                            07 :     SE, aut., 1.2 lts., 3 cil.</w:t>
      </w:r>
    </w:p>
    <w:p w:rsidR="00B55D51" w:rsidRPr="00B55D51" w:rsidRDefault="00B55D51" w:rsidP="00B55D51">
      <w:pPr>
        <w:rPr>
          <w:rFonts w:ascii="Verdana" w:hAnsi="Verdana"/>
          <w:sz w:val="20"/>
          <w:szCs w:val="20"/>
        </w:rPr>
      </w:pPr>
      <w:r w:rsidRPr="00B55D51">
        <w:rPr>
          <w:rFonts w:ascii="Verdana" w:hAnsi="Verdana"/>
          <w:sz w:val="20"/>
          <w:szCs w:val="20"/>
        </w:rPr>
        <w:t>0016508                            08 :     SXT, manual, 1.2 lts., 3 cil.</w:t>
      </w:r>
    </w:p>
    <w:p w:rsidR="00B55D51" w:rsidRPr="00B55D51" w:rsidRDefault="00B55D51" w:rsidP="00B55D51">
      <w:pPr>
        <w:rPr>
          <w:rFonts w:ascii="Verdana" w:hAnsi="Verdana"/>
          <w:sz w:val="20"/>
          <w:szCs w:val="20"/>
        </w:rPr>
      </w:pPr>
      <w:r w:rsidRPr="00B55D51">
        <w:rPr>
          <w:rFonts w:ascii="Verdana" w:hAnsi="Verdana"/>
          <w:sz w:val="20"/>
          <w:szCs w:val="20"/>
        </w:rPr>
        <w:t>0016509                            09 :     SXT, aut., 1.2 lts., 3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66 :</w:t>
      </w:r>
      <w:r w:rsidRPr="00B55D51">
        <w:rPr>
          <w:rFonts w:ascii="Verdana" w:hAnsi="Verdana"/>
          <w:sz w:val="20"/>
          <w:szCs w:val="20"/>
        </w:rPr>
        <w:t>     </w:t>
      </w:r>
      <w:r w:rsidRPr="00B55D51">
        <w:rPr>
          <w:rFonts w:ascii="Verdana" w:hAnsi="Verdana"/>
          <w:b/>
          <w:bCs/>
          <w:sz w:val="20"/>
          <w:szCs w:val="20"/>
        </w:rPr>
        <w:t>Mitsubishi Grandis 5 puertas (importado)</w:t>
      </w:r>
    </w:p>
    <w:p w:rsidR="00B55D51" w:rsidRPr="00B55D51" w:rsidRDefault="00B55D51" w:rsidP="00B55D51">
      <w:pPr>
        <w:rPr>
          <w:rFonts w:ascii="Verdana" w:hAnsi="Verdana"/>
          <w:sz w:val="20"/>
          <w:szCs w:val="20"/>
        </w:rPr>
      </w:pPr>
      <w:r w:rsidRPr="00B55D51">
        <w:rPr>
          <w:rFonts w:ascii="Verdana" w:hAnsi="Verdana"/>
          <w:sz w:val="20"/>
          <w:szCs w:val="20"/>
        </w:rPr>
        <w:t>0016601       Versión          01 :     Mitsubishi Grandis, aut.,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67 :</w:t>
      </w:r>
      <w:r w:rsidRPr="00B55D51">
        <w:rPr>
          <w:rFonts w:ascii="Verdana" w:hAnsi="Verdana"/>
          <w:sz w:val="20"/>
          <w:szCs w:val="20"/>
        </w:rPr>
        <w:t>     </w:t>
      </w:r>
      <w:r w:rsidRPr="00B55D51">
        <w:rPr>
          <w:rFonts w:ascii="Verdana" w:hAnsi="Verdana"/>
          <w:b/>
          <w:bCs/>
          <w:sz w:val="20"/>
          <w:szCs w:val="20"/>
        </w:rPr>
        <w:t>Dodge Attitude 3 puertas (importado)</w:t>
      </w:r>
    </w:p>
    <w:p w:rsidR="00B55D51" w:rsidRPr="00B55D51" w:rsidRDefault="00B55D51" w:rsidP="00B55D51">
      <w:pPr>
        <w:rPr>
          <w:rFonts w:ascii="Verdana" w:hAnsi="Verdana"/>
          <w:sz w:val="20"/>
          <w:szCs w:val="20"/>
        </w:rPr>
      </w:pPr>
      <w:r w:rsidRPr="00B55D51">
        <w:rPr>
          <w:rFonts w:ascii="Verdana" w:hAnsi="Verdana"/>
          <w:sz w:val="20"/>
          <w:szCs w:val="20"/>
        </w:rPr>
        <w:t>0016701       Versión          01 :     GL Básico, manual,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68 :</w:t>
      </w:r>
      <w:r w:rsidRPr="00B55D51">
        <w:rPr>
          <w:rFonts w:ascii="Verdana" w:hAnsi="Verdana"/>
          <w:sz w:val="20"/>
          <w:szCs w:val="20"/>
        </w:rPr>
        <w:t>     </w:t>
      </w:r>
      <w:r w:rsidRPr="00B55D51">
        <w:rPr>
          <w:rFonts w:ascii="Verdana" w:hAnsi="Verdana"/>
          <w:b/>
          <w:bCs/>
          <w:sz w:val="20"/>
          <w:szCs w:val="20"/>
        </w:rPr>
        <w:t>Dodge Nitro (importado)</w:t>
      </w:r>
    </w:p>
    <w:p w:rsidR="00B55D51" w:rsidRPr="00B55D51" w:rsidRDefault="00B55D51" w:rsidP="00B55D51">
      <w:pPr>
        <w:rPr>
          <w:rFonts w:ascii="Verdana" w:hAnsi="Verdana"/>
          <w:sz w:val="20"/>
          <w:szCs w:val="20"/>
        </w:rPr>
      </w:pPr>
      <w:r w:rsidRPr="00B55D51">
        <w:rPr>
          <w:rFonts w:ascii="Verdana" w:hAnsi="Verdana"/>
          <w:sz w:val="20"/>
          <w:szCs w:val="20"/>
        </w:rPr>
        <w:t>0016801       Versión          01 :     Base 4x2, manual, 6 cil.</w:t>
      </w:r>
    </w:p>
    <w:p w:rsidR="00B55D51" w:rsidRPr="00B55D51" w:rsidRDefault="00B55D51" w:rsidP="00B55D51">
      <w:pPr>
        <w:rPr>
          <w:rFonts w:ascii="Verdana" w:hAnsi="Verdana"/>
          <w:sz w:val="20"/>
          <w:szCs w:val="20"/>
        </w:rPr>
      </w:pPr>
      <w:r w:rsidRPr="00B55D51">
        <w:rPr>
          <w:rFonts w:ascii="Verdana" w:hAnsi="Verdana"/>
          <w:sz w:val="20"/>
          <w:szCs w:val="20"/>
        </w:rPr>
        <w:t>0016802                            02 :     SLT 4x2, aut., 6 cil.</w:t>
      </w:r>
    </w:p>
    <w:p w:rsidR="00B55D51" w:rsidRPr="00B55D51" w:rsidRDefault="00B55D51" w:rsidP="00B55D51">
      <w:pPr>
        <w:rPr>
          <w:rFonts w:ascii="Verdana" w:hAnsi="Verdana"/>
          <w:sz w:val="20"/>
          <w:szCs w:val="20"/>
        </w:rPr>
      </w:pPr>
      <w:r w:rsidRPr="00B55D51">
        <w:rPr>
          <w:rFonts w:ascii="Verdana" w:hAnsi="Verdana"/>
          <w:sz w:val="20"/>
          <w:szCs w:val="20"/>
        </w:rPr>
        <w:t>0016803                            03 :     Base 4x2, aut., 6 cil.</w:t>
      </w:r>
    </w:p>
    <w:p w:rsidR="00B55D51" w:rsidRPr="00B55D51" w:rsidRDefault="00B55D51" w:rsidP="00B55D51">
      <w:pPr>
        <w:rPr>
          <w:rFonts w:ascii="Verdana" w:hAnsi="Verdana"/>
          <w:sz w:val="20"/>
          <w:szCs w:val="20"/>
        </w:rPr>
      </w:pPr>
      <w:r w:rsidRPr="00B55D51">
        <w:rPr>
          <w:rFonts w:ascii="Verdana" w:hAnsi="Verdana"/>
          <w:sz w:val="20"/>
          <w:szCs w:val="20"/>
        </w:rPr>
        <w:t>0016804                            04 :     R/T 4x2, aut., 6 cil.</w:t>
      </w:r>
    </w:p>
    <w:p w:rsidR="00B55D51" w:rsidRPr="00B55D51" w:rsidRDefault="00B55D51" w:rsidP="00B55D51">
      <w:pPr>
        <w:rPr>
          <w:rFonts w:ascii="Verdana" w:hAnsi="Verdana"/>
          <w:sz w:val="20"/>
          <w:szCs w:val="20"/>
        </w:rPr>
      </w:pPr>
      <w:r w:rsidRPr="00B55D51">
        <w:rPr>
          <w:rFonts w:ascii="Verdana" w:hAnsi="Verdana"/>
          <w:sz w:val="20"/>
          <w:szCs w:val="20"/>
        </w:rPr>
        <w:t>0016805                            05 :     Limited 4x2, aut., 6 cil.</w:t>
      </w:r>
    </w:p>
    <w:p w:rsidR="00B55D51" w:rsidRPr="00B55D51" w:rsidRDefault="00B55D51" w:rsidP="00B55D51">
      <w:pPr>
        <w:rPr>
          <w:rFonts w:ascii="Verdana" w:hAnsi="Verdana"/>
          <w:sz w:val="20"/>
          <w:szCs w:val="20"/>
        </w:rPr>
      </w:pPr>
      <w:r w:rsidRPr="00B55D51">
        <w:rPr>
          <w:rFonts w:ascii="Verdana" w:hAnsi="Verdana"/>
          <w:sz w:val="20"/>
          <w:szCs w:val="20"/>
        </w:rPr>
        <w:t>0016806                            06 :     SLT Premium 4x2, aut.,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0016807                            07 :     SXT Premium 4x2,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69 :</w:t>
      </w:r>
      <w:r w:rsidRPr="00B55D51">
        <w:rPr>
          <w:rFonts w:ascii="Verdana" w:hAnsi="Verdana"/>
          <w:sz w:val="20"/>
          <w:szCs w:val="20"/>
        </w:rPr>
        <w:t>     </w:t>
      </w:r>
      <w:r w:rsidRPr="00B55D51">
        <w:rPr>
          <w:rFonts w:ascii="Verdana" w:hAnsi="Verdana"/>
          <w:b/>
          <w:bCs/>
          <w:sz w:val="20"/>
          <w:szCs w:val="20"/>
        </w:rPr>
        <w:t>Dodge Avenger 4 puertas (importado)</w:t>
      </w:r>
    </w:p>
    <w:p w:rsidR="00B55D51" w:rsidRPr="00B55D51" w:rsidRDefault="00B55D51" w:rsidP="00B55D51">
      <w:pPr>
        <w:rPr>
          <w:rFonts w:ascii="Verdana" w:hAnsi="Verdana"/>
          <w:sz w:val="20"/>
          <w:szCs w:val="20"/>
        </w:rPr>
      </w:pPr>
      <w:r w:rsidRPr="00B55D51">
        <w:rPr>
          <w:rFonts w:ascii="Verdana" w:hAnsi="Verdana"/>
          <w:sz w:val="20"/>
          <w:szCs w:val="20"/>
        </w:rPr>
        <w:t>0016901       Versión          01 :     SE manual, 4 cil.</w:t>
      </w:r>
    </w:p>
    <w:p w:rsidR="00B55D51" w:rsidRPr="00B55D51" w:rsidRDefault="00B55D51" w:rsidP="00B55D51">
      <w:pPr>
        <w:rPr>
          <w:rFonts w:ascii="Verdana" w:hAnsi="Verdana"/>
          <w:sz w:val="20"/>
          <w:szCs w:val="20"/>
        </w:rPr>
      </w:pPr>
      <w:r w:rsidRPr="00B55D51">
        <w:rPr>
          <w:rFonts w:ascii="Verdana" w:hAnsi="Verdana"/>
          <w:sz w:val="20"/>
          <w:szCs w:val="20"/>
        </w:rPr>
        <w:t>0016902                            02 :     SE automático, 4 cil.</w:t>
      </w:r>
    </w:p>
    <w:p w:rsidR="00B55D51" w:rsidRPr="00B55D51" w:rsidRDefault="00B55D51" w:rsidP="00B55D51">
      <w:pPr>
        <w:rPr>
          <w:rFonts w:ascii="Verdana" w:hAnsi="Verdana"/>
          <w:sz w:val="20"/>
          <w:szCs w:val="20"/>
        </w:rPr>
      </w:pPr>
      <w:r w:rsidRPr="00B55D51">
        <w:rPr>
          <w:rFonts w:ascii="Verdana" w:hAnsi="Verdana"/>
          <w:sz w:val="20"/>
          <w:szCs w:val="20"/>
        </w:rPr>
        <w:t>0016903                            03 :     SXT manual, 4 cil.</w:t>
      </w:r>
    </w:p>
    <w:p w:rsidR="00B55D51" w:rsidRPr="00B55D51" w:rsidRDefault="00B55D51" w:rsidP="00B55D51">
      <w:pPr>
        <w:rPr>
          <w:rFonts w:ascii="Verdana" w:hAnsi="Verdana"/>
          <w:sz w:val="20"/>
          <w:szCs w:val="20"/>
        </w:rPr>
      </w:pPr>
      <w:r w:rsidRPr="00B55D51">
        <w:rPr>
          <w:rFonts w:ascii="Verdana" w:hAnsi="Verdana"/>
          <w:sz w:val="20"/>
          <w:szCs w:val="20"/>
        </w:rPr>
        <w:t>0016904                            04 :     SXT automático, 4 cil.</w:t>
      </w:r>
    </w:p>
    <w:p w:rsidR="00B55D51" w:rsidRPr="00B55D51" w:rsidRDefault="00B55D51" w:rsidP="00B55D51">
      <w:pPr>
        <w:rPr>
          <w:rFonts w:ascii="Verdana" w:hAnsi="Verdana"/>
          <w:sz w:val="20"/>
          <w:szCs w:val="20"/>
        </w:rPr>
      </w:pPr>
      <w:r w:rsidRPr="00B55D51">
        <w:rPr>
          <w:rFonts w:ascii="Verdana" w:hAnsi="Verdana"/>
          <w:sz w:val="20"/>
          <w:szCs w:val="20"/>
        </w:rPr>
        <w:t>0016905                            05 :     RT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70 :</w:t>
      </w:r>
      <w:r w:rsidRPr="00B55D51">
        <w:rPr>
          <w:rFonts w:ascii="Verdana" w:hAnsi="Verdana"/>
          <w:sz w:val="20"/>
          <w:szCs w:val="20"/>
        </w:rPr>
        <w:t>     </w:t>
      </w:r>
      <w:r w:rsidRPr="00B55D51">
        <w:rPr>
          <w:rFonts w:ascii="Verdana" w:hAnsi="Verdana"/>
          <w:b/>
          <w:bCs/>
          <w:sz w:val="20"/>
          <w:szCs w:val="20"/>
        </w:rPr>
        <w:t>Dodge Journey (nacional)</w:t>
      </w:r>
    </w:p>
    <w:p w:rsidR="00B55D51" w:rsidRPr="00B55D51" w:rsidRDefault="00B55D51" w:rsidP="00B55D51">
      <w:pPr>
        <w:rPr>
          <w:rFonts w:ascii="Verdana" w:hAnsi="Verdana"/>
          <w:sz w:val="20"/>
          <w:szCs w:val="20"/>
        </w:rPr>
      </w:pPr>
      <w:r w:rsidRPr="00B55D51">
        <w:rPr>
          <w:rFonts w:ascii="Verdana" w:hAnsi="Verdana"/>
          <w:sz w:val="20"/>
          <w:szCs w:val="20"/>
        </w:rPr>
        <w:t>0017001       Versión          01 :     R/T, automático, 6 cil.</w:t>
      </w:r>
    </w:p>
    <w:p w:rsidR="00B55D51" w:rsidRPr="00B55D51" w:rsidRDefault="00B55D51" w:rsidP="00B55D51">
      <w:pPr>
        <w:rPr>
          <w:rFonts w:ascii="Verdana" w:hAnsi="Verdana"/>
          <w:sz w:val="20"/>
          <w:szCs w:val="20"/>
        </w:rPr>
      </w:pPr>
      <w:r w:rsidRPr="00B55D51">
        <w:rPr>
          <w:rFonts w:ascii="Verdana" w:hAnsi="Verdana"/>
          <w:sz w:val="20"/>
          <w:szCs w:val="20"/>
        </w:rPr>
        <w:t>0017002                            02 :     SE, automático, 4 cil.</w:t>
      </w:r>
    </w:p>
    <w:p w:rsidR="00B55D51" w:rsidRPr="00B55D51" w:rsidRDefault="00B55D51" w:rsidP="00B55D51">
      <w:pPr>
        <w:rPr>
          <w:rFonts w:ascii="Verdana" w:hAnsi="Verdana"/>
          <w:sz w:val="20"/>
          <w:szCs w:val="20"/>
        </w:rPr>
      </w:pPr>
      <w:r w:rsidRPr="00B55D51">
        <w:rPr>
          <w:rFonts w:ascii="Verdana" w:hAnsi="Verdana"/>
          <w:sz w:val="20"/>
          <w:szCs w:val="20"/>
        </w:rPr>
        <w:t>0017003                            03 :     SXT Base, automático, 4 cil.</w:t>
      </w:r>
    </w:p>
    <w:p w:rsidR="00B55D51" w:rsidRPr="00B55D51" w:rsidRDefault="00B55D51" w:rsidP="00B55D51">
      <w:pPr>
        <w:rPr>
          <w:rFonts w:ascii="Verdana" w:hAnsi="Verdana"/>
          <w:sz w:val="20"/>
          <w:szCs w:val="20"/>
        </w:rPr>
      </w:pPr>
      <w:r w:rsidRPr="00B55D51">
        <w:rPr>
          <w:rFonts w:ascii="Verdana" w:hAnsi="Verdana"/>
          <w:sz w:val="20"/>
          <w:szCs w:val="20"/>
        </w:rPr>
        <w:t>0017004                            04 :     SXT Premium, automático,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0017005                            05 :     Sport, automático, 4 cil.</w:t>
      </w:r>
    </w:p>
    <w:p w:rsidR="00B55D51" w:rsidRPr="00B55D51" w:rsidRDefault="00B55D51" w:rsidP="00B55D51">
      <w:pPr>
        <w:rPr>
          <w:rFonts w:ascii="Verdana" w:hAnsi="Verdana"/>
          <w:sz w:val="20"/>
          <w:szCs w:val="20"/>
        </w:rPr>
      </w:pPr>
      <w:r w:rsidRPr="00B55D51">
        <w:rPr>
          <w:rFonts w:ascii="Verdana" w:hAnsi="Verdana"/>
          <w:sz w:val="20"/>
          <w:szCs w:val="20"/>
        </w:rPr>
        <w:t>0017006                            06 :     Automático, 4 cil.</w:t>
      </w:r>
    </w:p>
    <w:p w:rsidR="00B55D51" w:rsidRPr="00B55D51" w:rsidRDefault="00B55D51" w:rsidP="00B55D51">
      <w:pPr>
        <w:rPr>
          <w:rFonts w:ascii="Verdana" w:hAnsi="Verdana"/>
          <w:sz w:val="20"/>
          <w:szCs w:val="20"/>
        </w:rPr>
      </w:pPr>
      <w:r w:rsidRPr="00B55D51">
        <w:rPr>
          <w:rFonts w:ascii="Verdana" w:hAnsi="Verdana"/>
          <w:sz w:val="20"/>
          <w:szCs w:val="20"/>
        </w:rPr>
        <w:t>0017007                            07 :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71 :</w:t>
      </w:r>
      <w:r w:rsidRPr="00B55D51">
        <w:rPr>
          <w:rFonts w:ascii="Verdana" w:hAnsi="Verdana"/>
          <w:sz w:val="20"/>
          <w:szCs w:val="20"/>
        </w:rPr>
        <w:t>     </w:t>
      </w:r>
      <w:r w:rsidRPr="00B55D51">
        <w:rPr>
          <w:rFonts w:ascii="Verdana" w:hAnsi="Verdana"/>
          <w:b/>
          <w:bCs/>
          <w:sz w:val="20"/>
          <w:szCs w:val="20"/>
        </w:rPr>
        <w:t>Dodge Challenger 2 puertas (importado)</w:t>
      </w:r>
    </w:p>
    <w:p w:rsidR="00B55D51" w:rsidRPr="00B55D51" w:rsidRDefault="00B55D51" w:rsidP="00B55D51">
      <w:pPr>
        <w:rPr>
          <w:rFonts w:ascii="Verdana" w:hAnsi="Verdana"/>
          <w:sz w:val="20"/>
          <w:szCs w:val="20"/>
        </w:rPr>
      </w:pPr>
      <w:r w:rsidRPr="00B55D51">
        <w:rPr>
          <w:rFonts w:ascii="Verdana" w:hAnsi="Verdana"/>
          <w:sz w:val="20"/>
          <w:szCs w:val="20"/>
        </w:rPr>
        <w:t>0017101       Versión          01 :     SRT-8, Sedán, automático, 8 cil.</w:t>
      </w:r>
    </w:p>
    <w:p w:rsidR="00B55D51" w:rsidRPr="00B55D51" w:rsidRDefault="00B55D51" w:rsidP="00B55D51">
      <w:pPr>
        <w:rPr>
          <w:rFonts w:ascii="Verdana" w:hAnsi="Verdana"/>
          <w:sz w:val="20"/>
          <w:szCs w:val="20"/>
        </w:rPr>
      </w:pPr>
      <w:r w:rsidRPr="00B55D51">
        <w:rPr>
          <w:rFonts w:ascii="Verdana" w:hAnsi="Verdana"/>
          <w:sz w:val="20"/>
          <w:szCs w:val="20"/>
        </w:rPr>
        <w:t>0017102                            02 :     RT, Sedán, automático, 8 cil.</w:t>
      </w:r>
    </w:p>
    <w:p w:rsidR="00B55D51" w:rsidRPr="00B55D51" w:rsidRDefault="00B55D51" w:rsidP="00B55D51">
      <w:pPr>
        <w:rPr>
          <w:rFonts w:ascii="Verdana" w:hAnsi="Verdana"/>
          <w:sz w:val="20"/>
          <w:szCs w:val="20"/>
        </w:rPr>
      </w:pPr>
      <w:r w:rsidRPr="00B55D51">
        <w:rPr>
          <w:rFonts w:ascii="Verdana" w:hAnsi="Verdana"/>
          <w:sz w:val="20"/>
          <w:szCs w:val="20"/>
        </w:rPr>
        <w:t>0017103                            03 :     SXT, Coupé, automático, 3.6 lts., 6 cil.</w:t>
      </w:r>
    </w:p>
    <w:p w:rsidR="00B55D51" w:rsidRPr="00B55D51" w:rsidRDefault="00B55D51" w:rsidP="00B55D51">
      <w:pPr>
        <w:rPr>
          <w:rFonts w:ascii="Verdana" w:hAnsi="Verdana"/>
          <w:sz w:val="20"/>
          <w:szCs w:val="20"/>
        </w:rPr>
      </w:pPr>
      <w:r w:rsidRPr="00B55D51">
        <w:rPr>
          <w:rFonts w:ascii="Verdana" w:hAnsi="Verdana"/>
          <w:sz w:val="20"/>
          <w:szCs w:val="20"/>
        </w:rPr>
        <w:t>0017104                            04 :     Rallye Redline, Coupé, automático, 3.6 lts., 6 cil.</w:t>
      </w:r>
    </w:p>
    <w:p w:rsidR="00B55D51" w:rsidRPr="00B55D51" w:rsidRDefault="00B55D51" w:rsidP="00B55D51">
      <w:pPr>
        <w:rPr>
          <w:rFonts w:ascii="Verdana" w:hAnsi="Verdana"/>
          <w:sz w:val="20"/>
          <w:szCs w:val="20"/>
        </w:rPr>
      </w:pPr>
      <w:r w:rsidRPr="00B55D51">
        <w:rPr>
          <w:rFonts w:ascii="Verdana" w:hAnsi="Verdana"/>
          <w:sz w:val="20"/>
          <w:szCs w:val="20"/>
        </w:rPr>
        <w:t>0017105                            05 :     Black Line, Sedán, automático, 3.6 lts., 6 cil.</w:t>
      </w:r>
    </w:p>
    <w:p w:rsidR="00B55D51" w:rsidRPr="00B55D51" w:rsidRDefault="00B55D51" w:rsidP="00B55D51">
      <w:pPr>
        <w:rPr>
          <w:rFonts w:ascii="Verdana" w:hAnsi="Verdana"/>
          <w:sz w:val="20"/>
          <w:szCs w:val="20"/>
        </w:rPr>
      </w:pPr>
      <w:r w:rsidRPr="00B55D51">
        <w:rPr>
          <w:rFonts w:ascii="Verdana" w:hAnsi="Verdana"/>
          <w:sz w:val="20"/>
          <w:szCs w:val="20"/>
        </w:rPr>
        <w:t>0017106                            06 :     SCAT Pack, Sedán, automático, 6.4 lts., 8 cil.</w:t>
      </w:r>
    </w:p>
    <w:p w:rsidR="00B55D51" w:rsidRPr="00B55D51" w:rsidRDefault="00B55D51" w:rsidP="00B55D51">
      <w:pPr>
        <w:rPr>
          <w:rFonts w:ascii="Verdana" w:hAnsi="Verdana"/>
          <w:sz w:val="20"/>
          <w:szCs w:val="20"/>
        </w:rPr>
      </w:pPr>
      <w:r w:rsidRPr="00B55D51">
        <w:rPr>
          <w:rFonts w:ascii="Verdana" w:hAnsi="Verdana"/>
          <w:sz w:val="20"/>
          <w:szCs w:val="20"/>
        </w:rPr>
        <w:t>0017107                            07 :     SRT, Sedán, automático, 6.2 lts., 8 cil.</w:t>
      </w:r>
    </w:p>
    <w:p w:rsidR="00B55D51" w:rsidRPr="00B55D51" w:rsidRDefault="00B55D51" w:rsidP="00B55D51">
      <w:pPr>
        <w:rPr>
          <w:rFonts w:ascii="Verdana" w:hAnsi="Verdana"/>
          <w:sz w:val="20"/>
          <w:szCs w:val="20"/>
        </w:rPr>
      </w:pPr>
      <w:r w:rsidRPr="00B55D51">
        <w:rPr>
          <w:rFonts w:ascii="Verdana" w:hAnsi="Verdana"/>
          <w:sz w:val="20"/>
          <w:szCs w:val="20"/>
        </w:rPr>
        <w:t>0017108                            08 :     SRT, Sedán, manual, 6.2 lts., 8 cil.</w:t>
      </w:r>
    </w:p>
    <w:p w:rsidR="00B55D51" w:rsidRPr="00B55D51" w:rsidRDefault="00B55D51" w:rsidP="00B55D51">
      <w:pPr>
        <w:rPr>
          <w:rFonts w:ascii="Verdana" w:hAnsi="Verdana"/>
          <w:sz w:val="20"/>
          <w:szCs w:val="20"/>
        </w:rPr>
      </w:pPr>
      <w:r w:rsidRPr="00B55D51">
        <w:rPr>
          <w:rFonts w:ascii="Verdana" w:hAnsi="Verdana"/>
          <w:sz w:val="20"/>
          <w:szCs w:val="20"/>
        </w:rPr>
        <w:t>0017109                            09 :     Sedán, automático, 3.6 lts., 6 cil.</w:t>
      </w:r>
    </w:p>
    <w:p w:rsidR="00B55D51" w:rsidRPr="00B55D51" w:rsidRDefault="00B55D51" w:rsidP="00B55D51">
      <w:pPr>
        <w:rPr>
          <w:rFonts w:ascii="Verdana" w:hAnsi="Verdana"/>
          <w:sz w:val="20"/>
          <w:szCs w:val="20"/>
        </w:rPr>
      </w:pPr>
      <w:r w:rsidRPr="00B55D51">
        <w:rPr>
          <w:rFonts w:ascii="Verdana" w:hAnsi="Verdana"/>
          <w:sz w:val="20"/>
          <w:szCs w:val="20"/>
        </w:rPr>
        <w:t>0017110                            10 :     SCAT Pack, Sedán, manual, 6.4 lts.,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72 :</w:t>
      </w:r>
      <w:r w:rsidRPr="00B55D51">
        <w:rPr>
          <w:rFonts w:ascii="Verdana" w:hAnsi="Verdana"/>
          <w:sz w:val="20"/>
          <w:szCs w:val="20"/>
        </w:rPr>
        <w:t>     </w:t>
      </w:r>
      <w:r w:rsidRPr="00B55D51">
        <w:rPr>
          <w:rFonts w:ascii="Verdana" w:hAnsi="Verdana"/>
          <w:b/>
          <w:bCs/>
          <w:sz w:val="20"/>
          <w:szCs w:val="20"/>
        </w:rPr>
        <w:t>H100 By Dodge (importado)</w:t>
      </w:r>
    </w:p>
    <w:p w:rsidR="00B55D51" w:rsidRPr="00B55D51" w:rsidRDefault="00B55D51" w:rsidP="00B55D51">
      <w:pPr>
        <w:rPr>
          <w:rFonts w:ascii="Verdana" w:hAnsi="Verdana"/>
          <w:sz w:val="20"/>
          <w:szCs w:val="20"/>
        </w:rPr>
      </w:pPr>
      <w:r w:rsidRPr="00B55D51">
        <w:rPr>
          <w:rFonts w:ascii="Verdana" w:hAnsi="Verdana"/>
          <w:sz w:val="20"/>
          <w:szCs w:val="20"/>
        </w:rPr>
        <w:t>0017201       Versión          01 :     Wagon manual, 4 cil., diesel</w:t>
      </w:r>
    </w:p>
    <w:p w:rsidR="00B55D51" w:rsidRPr="00B55D51" w:rsidRDefault="00B55D51" w:rsidP="00B55D51">
      <w:pPr>
        <w:rPr>
          <w:rFonts w:ascii="Verdana" w:hAnsi="Verdana"/>
          <w:sz w:val="20"/>
          <w:szCs w:val="20"/>
        </w:rPr>
      </w:pPr>
      <w:r w:rsidRPr="00B55D51">
        <w:rPr>
          <w:rFonts w:ascii="Verdana" w:hAnsi="Verdana"/>
          <w:sz w:val="20"/>
          <w:szCs w:val="20"/>
        </w:rPr>
        <w:t>0017202                            02 :     Wagon manual,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73 :</w:t>
      </w:r>
      <w:r w:rsidRPr="00B55D51">
        <w:rPr>
          <w:rFonts w:ascii="Verdana" w:hAnsi="Verdana"/>
          <w:sz w:val="20"/>
          <w:szCs w:val="20"/>
        </w:rPr>
        <w:t>     </w:t>
      </w:r>
      <w:r w:rsidRPr="00B55D51">
        <w:rPr>
          <w:rFonts w:ascii="Verdana" w:hAnsi="Verdana"/>
          <w:b/>
          <w:bCs/>
          <w:sz w:val="20"/>
          <w:szCs w:val="20"/>
        </w:rPr>
        <w:t>Fiat 500 3 o 5 puertas (importado)</w:t>
      </w:r>
    </w:p>
    <w:p w:rsidR="00B55D51" w:rsidRPr="00B55D51" w:rsidRDefault="00B55D51" w:rsidP="00B55D51">
      <w:pPr>
        <w:rPr>
          <w:rFonts w:ascii="Verdana" w:hAnsi="Verdana"/>
          <w:sz w:val="20"/>
          <w:szCs w:val="20"/>
        </w:rPr>
      </w:pPr>
      <w:r w:rsidRPr="00B55D51">
        <w:rPr>
          <w:rFonts w:ascii="Verdana" w:hAnsi="Verdana"/>
          <w:sz w:val="20"/>
          <w:szCs w:val="20"/>
        </w:rPr>
        <w:t>0017301       Versión          01 :     Fiat 500 Hatchback Pop, Dualogic, 1.4 lts., 4 cil.</w:t>
      </w:r>
    </w:p>
    <w:p w:rsidR="00B55D51" w:rsidRPr="00B55D51" w:rsidRDefault="00B55D51" w:rsidP="00B55D51">
      <w:pPr>
        <w:rPr>
          <w:rFonts w:ascii="Verdana" w:hAnsi="Verdana"/>
          <w:sz w:val="20"/>
          <w:szCs w:val="20"/>
        </w:rPr>
      </w:pPr>
      <w:r w:rsidRPr="00B55D51">
        <w:rPr>
          <w:rFonts w:ascii="Verdana" w:hAnsi="Verdana"/>
          <w:sz w:val="20"/>
          <w:szCs w:val="20"/>
        </w:rPr>
        <w:t>0017302                            02 :     Fiat 500 Hatchback Sport, manual, 1.4 lts., 4 cil.</w:t>
      </w:r>
    </w:p>
    <w:p w:rsidR="00B55D51" w:rsidRPr="00B55D51" w:rsidRDefault="00B55D51" w:rsidP="00B55D51">
      <w:pPr>
        <w:rPr>
          <w:rFonts w:ascii="Verdana" w:hAnsi="Verdana"/>
          <w:sz w:val="20"/>
          <w:szCs w:val="20"/>
        </w:rPr>
      </w:pPr>
      <w:r w:rsidRPr="00B55D51">
        <w:rPr>
          <w:rFonts w:ascii="Verdana" w:hAnsi="Verdana"/>
          <w:sz w:val="20"/>
          <w:szCs w:val="20"/>
        </w:rPr>
        <w:t>0017303                            03 :     Fiat 500 Hatchback Lounge, Dualogic, 1.4 lts., 4 cil.</w:t>
      </w:r>
    </w:p>
    <w:p w:rsidR="00B55D51" w:rsidRPr="00B55D51" w:rsidRDefault="00B55D51" w:rsidP="00B55D51">
      <w:pPr>
        <w:rPr>
          <w:rFonts w:ascii="Verdana" w:hAnsi="Verdana"/>
          <w:sz w:val="20"/>
          <w:szCs w:val="20"/>
        </w:rPr>
      </w:pPr>
      <w:r w:rsidRPr="00B55D51">
        <w:rPr>
          <w:rFonts w:ascii="Verdana" w:hAnsi="Verdana"/>
          <w:sz w:val="20"/>
          <w:szCs w:val="20"/>
        </w:rPr>
        <w:t>0017304                            04 :     Fiat 500 Hatchback Vintage, Dualogic, 1.4 lts., 4 cil.</w:t>
      </w:r>
    </w:p>
    <w:p w:rsidR="00B55D51" w:rsidRPr="00B55D51" w:rsidRDefault="00B55D51" w:rsidP="00B55D51">
      <w:pPr>
        <w:rPr>
          <w:rFonts w:ascii="Verdana" w:hAnsi="Verdana"/>
          <w:sz w:val="20"/>
          <w:szCs w:val="20"/>
        </w:rPr>
      </w:pPr>
      <w:r w:rsidRPr="00B55D51">
        <w:rPr>
          <w:rFonts w:ascii="Verdana" w:hAnsi="Verdana"/>
          <w:sz w:val="20"/>
          <w:szCs w:val="20"/>
        </w:rPr>
        <w:t>0017305                            05 :     Fiat 500 Hatchback Classic, Dualogic, 1.4 lts., 4 cil.</w:t>
      </w:r>
    </w:p>
    <w:p w:rsidR="00B55D51" w:rsidRPr="00B55D51" w:rsidRDefault="00B55D51" w:rsidP="00B55D51">
      <w:pPr>
        <w:rPr>
          <w:rFonts w:ascii="Verdana" w:hAnsi="Verdana"/>
          <w:sz w:val="20"/>
          <w:szCs w:val="20"/>
        </w:rPr>
      </w:pPr>
      <w:r w:rsidRPr="00B55D51">
        <w:rPr>
          <w:rFonts w:ascii="Verdana" w:hAnsi="Verdana"/>
          <w:sz w:val="20"/>
          <w:szCs w:val="20"/>
        </w:rPr>
        <w:t>0017306                            06 :     Fiat 500 L Trekking Crossover, aut., 1.4 lts., 4 cil.</w:t>
      </w:r>
    </w:p>
    <w:p w:rsidR="00B55D51" w:rsidRPr="00B55D51" w:rsidRDefault="00B55D51" w:rsidP="00B55D51">
      <w:pPr>
        <w:rPr>
          <w:rFonts w:ascii="Verdana" w:hAnsi="Verdana"/>
          <w:sz w:val="20"/>
          <w:szCs w:val="20"/>
        </w:rPr>
      </w:pPr>
      <w:r w:rsidRPr="00B55D51">
        <w:rPr>
          <w:rFonts w:ascii="Verdana" w:hAnsi="Verdana"/>
          <w:sz w:val="20"/>
          <w:szCs w:val="20"/>
        </w:rPr>
        <w:t>0017307                            07 :     Fiat 500 L Easy Crossover, aut., 1.4 lts., 4 cil.</w:t>
      </w:r>
    </w:p>
    <w:p w:rsidR="00B55D51" w:rsidRPr="00B55D51" w:rsidRDefault="00B55D51" w:rsidP="00B55D51">
      <w:pPr>
        <w:rPr>
          <w:rFonts w:ascii="Verdana" w:hAnsi="Verdana"/>
          <w:sz w:val="20"/>
          <w:szCs w:val="20"/>
        </w:rPr>
      </w:pPr>
      <w:r w:rsidRPr="00B55D51">
        <w:rPr>
          <w:rFonts w:ascii="Verdana" w:hAnsi="Verdana"/>
          <w:sz w:val="20"/>
          <w:szCs w:val="20"/>
        </w:rPr>
        <w:t>0017308                            08 :     Fiat 500 X Easy Crossover, aut., 2.4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0017309                            09 :     Fiat 500 X Trekking Crossover, aut., 2.4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74 :</w:t>
      </w:r>
      <w:r w:rsidRPr="00B55D51">
        <w:rPr>
          <w:rFonts w:ascii="Verdana" w:hAnsi="Verdana"/>
          <w:sz w:val="20"/>
          <w:szCs w:val="20"/>
        </w:rPr>
        <w:t>     </w:t>
      </w:r>
      <w:r w:rsidRPr="00B55D51">
        <w:rPr>
          <w:rFonts w:ascii="Verdana" w:hAnsi="Verdana"/>
          <w:b/>
          <w:bCs/>
          <w:sz w:val="20"/>
          <w:szCs w:val="20"/>
        </w:rPr>
        <w:t>Fiat Panda 5 puertas (importado)</w:t>
      </w:r>
    </w:p>
    <w:p w:rsidR="00B55D51" w:rsidRPr="00B55D51" w:rsidRDefault="00B55D51" w:rsidP="00B55D51">
      <w:pPr>
        <w:rPr>
          <w:rFonts w:ascii="Verdana" w:hAnsi="Verdana"/>
          <w:sz w:val="20"/>
          <w:szCs w:val="20"/>
        </w:rPr>
      </w:pPr>
      <w:r w:rsidRPr="00B55D51">
        <w:rPr>
          <w:rFonts w:ascii="Verdana" w:hAnsi="Verdana"/>
          <w:sz w:val="20"/>
          <w:szCs w:val="20"/>
        </w:rPr>
        <w:t>0017401       Versión          01 :     Fiat Panda Hatchback Dynamic, manual, 1.2 lts., 4 cil.</w:t>
      </w:r>
    </w:p>
    <w:p w:rsidR="00B55D51" w:rsidRPr="00B55D51" w:rsidRDefault="00B55D51" w:rsidP="00B55D51">
      <w:pPr>
        <w:rPr>
          <w:rFonts w:ascii="Verdana" w:hAnsi="Verdana"/>
          <w:sz w:val="20"/>
          <w:szCs w:val="20"/>
        </w:rPr>
      </w:pPr>
      <w:r w:rsidRPr="00B55D51">
        <w:rPr>
          <w:rFonts w:ascii="Verdana" w:hAnsi="Verdana"/>
          <w:sz w:val="20"/>
          <w:szCs w:val="20"/>
        </w:rPr>
        <w:t>0017402                            02 :     Fiat Panda Hatchback Dynamic, Dualogic, 1.2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75 :</w:t>
      </w:r>
      <w:r w:rsidRPr="00B55D51">
        <w:rPr>
          <w:rFonts w:ascii="Verdana" w:hAnsi="Verdana"/>
          <w:sz w:val="20"/>
          <w:szCs w:val="20"/>
        </w:rPr>
        <w:t>     </w:t>
      </w:r>
      <w:r w:rsidRPr="00B55D51">
        <w:rPr>
          <w:rFonts w:ascii="Verdana" w:hAnsi="Verdana"/>
          <w:b/>
          <w:bCs/>
          <w:sz w:val="20"/>
          <w:szCs w:val="20"/>
        </w:rPr>
        <w:t>Fiat Línea 4 puertas (importado)</w:t>
      </w:r>
    </w:p>
    <w:p w:rsidR="00B55D51" w:rsidRPr="00B55D51" w:rsidRDefault="00B55D51" w:rsidP="00B55D51">
      <w:pPr>
        <w:rPr>
          <w:rFonts w:ascii="Verdana" w:hAnsi="Verdana"/>
          <w:sz w:val="20"/>
          <w:szCs w:val="20"/>
        </w:rPr>
      </w:pPr>
      <w:r w:rsidRPr="00B55D51">
        <w:rPr>
          <w:rFonts w:ascii="Verdana" w:hAnsi="Verdana"/>
          <w:sz w:val="20"/>
          <w:szCs w:val="20"/>
        </w:rPr>
        <w:t>0017501       Versión          01 :     Fiat Línea Sedán Dynamic, manual, 1.4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0017502                            02 :     Fiat Línea Sedán Vintage, Dualogic,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76 :</w:t>
      </w:r>
      <w:r w:rsidRPr="00B55D51">
        <w:rPr>
          <w:rFonts w:ascii="Verdana" w:hAnsi="Verdana"/>
          <w:sz w:val="20"/>
          <w:szCs w:val="20"/>
        </w:rPr>
        <w:t>     </w:t>
      </w:r>
      <w:r w:rsidRPr="00B55D51">
        <w:rPr>
          <w:rFonts w:ascii="Verdana" w:hAnsi="Verdana"/>
          <w:b/>
          <w:bCs/>
          <w:sz w:val="20"/>
          <w:szCs w:val="20"/>
        </w:rPr>
        <w:t>Fiat Punto 5 puertas (importado)</w:t>
      </w:r>
    </w:p>
    <w:p w:rsidR="00B55D51" w:rsidRPr="00B55D51" w:rsidRDefault="00B55D51" w:rsidP="00B55D51">
      <w:pPr>
        <w:rPr>
          <w:rFonts w:ascii="Verdana" w:hAnsi="Verdana"/>
          <w:sz w:val="20"/>
          <w:szCs w:val="20"/>
        </w:rPr>
      </w:pPr>
      <w:r w:rsidRPr="00B55D51">
        <w:rPr>
          <w:rFonts w:ascii="Verdana" w:hAnsi="Verdana"/>
          <w:sz w:val="20"/>
          <w:szCs w:val="20"/>
        </w:rPr>
        <w:t>0017601       Versión          01 :     Fiat Punto Hatchback Evo Dynamic, manual, 1.4 lts., 4 cil.</w:t>
      </w:r>
    </w:p>
    <w:p w:rsidR="00B55D51" w:rsidRPr="00B55D51" w:rsidRDefault="00B55D51" w:rsidP="00B55D51">
      <w:pPr>
        <w:rPr>
          <w:rFonts w:ascii="Verdana" w:hAnsi="Verdana"/>
          <w:sz w:val="20"/>
          <w:szCs w:val="20"/>
        </w:rPr>
      </w:pPr>
      <w:r w:rsidRPr="00B55D51">
        <w:rPr>
          <w:rFonts w:ascii="Verdana" w:hAnsi="Verdana"/>
          <w:sz w:val="20"/>
          <w:szCs w:val="20"/>
        </w:rPr>
        <w:t>0017602                            02 :     Fiat Punto Hatchback Evo Racing, manual, 1.4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77 :</w:t>
      </w:r>
      <w:r w:rsidRPr="00B55D51">
        <w:rPr>
          <w:rFonts w:ascii="Verdana" w:hAnsi="Verdana"/>
          <w:sz w:val="20"/>
          <w:szCs w:val="20"/>
        </w:rPr>
        <w:t>     </w:t>
      </w:r>
      <w:r w:rsidRPr="00B55D51">
        <w:rPr>
          <w:rFonts w:ascii="Verdana" w:hAnsi="Verdana"/>
          <w:b/>
          <w:bCs/>
          <w:sz w:val="20"/>
          <w:szCs w:val="20"/>
        </w:rPr>
        <w:t>Fiat Uno 3 puertas (importado)</w:t>
      </w:r>
    </w:p>
    <w:p w:rsidR="00B55D51" w:rsidRPr="00B55D51" w:rsidRDefault="00B55D51" w:rsidP="00B55D51">
      <w:pPr>
        <w:rPr>
          <w:rFonts w:ascii="Verdana" w:hAnsi="Verdana"/>
          <w:sz w:val="20"/>
          <w:szCs w:val="20"/>
        </w:rPr>
      </w:pPr>
      <w:r w:rsidRPr="00B55D51">
        <w:rPr>
          <w:rFonts w:ascii="Verdana" w:hAnsi="Verdana"/>
          <w:sz w:val="20"/>
          <w:szCs w:val="20"/>
        </w:rPr>
        <w:t>0017701       Versión          01 :     Fiat Uno Hatchback Vivace, manual, 1.4 lts., 4 cil.</w:t>
      </w:r>
    </w:p>
    <w:p w:rsidR="00B55D51" w:rsidRPr="00B55D51" w:rsidRDefault="00B55D51" w:rsidP="00B55D51">
      <w:pPr>
        <w:rPr>
          <w:rFonts w:ascii="Verdana" w:hAnsi="Verdana"/>
          <w:sz w:val="20"/>
          <w:szCs w:val="20"/>
        </w:rPr>
      </w:pPr>
      <w:r w:rsidRPr="00B55D51">
        <w:rPr>
          <w:rFonts w:ascii="Verdana" w:hAnsi="Verdana"/>
          <w:sz w:val="20"/>
          <w:szCs w:val="20"/>
        </w:rPr>
        <w:t>0017702                            02 :     Fiat Uno Hatchback Attractive, manual, 1.4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78 :</w:t>
      </w:r>
      <w:r w:rsidRPr="00B55D51">
        <w:rPr>
          <w:rFonts w:ascii="Verdana" w:hAnsi="Verdana"/>
          <w:sz w:val="20"/>
          <w:szCs w:val="20"/>
        </w:rPr>
        <w:t>     </w:t>
      </w:r>
      <w:r w:rsidRPr="00B55D51">
        <w:rPr>
          <w:rFonts w:ascii="Verdana" w:hAnsi="Verdana"/>
          <w:b/>
          <w:bCs/>
          <w:sz w:val="20"/>
          <w:szCs w:val="20"/>
        </w:rPr>
        <w:t>Fiat Albea 4 puertas (importado)</w:t>
      </w:r>
    </w:p>
    <w:p w:rsidR="00B55D51" w:rsidRPr="00B55D51" w:rsidRDefault="00B55D51" w:rsidP="00B55D51">
      <w:pPr>
        <w:rPr>
          <w:rFonts w:ascii="Verdana" w:hAnsi="Verdana"/>
          <w:sz w:val="20"/>
          <w:szCs w:val="20"/>
        </w:rPr>
      </w:pPr>
      <w:r w:rsidRPr="00B55D51">
        <w:rPr>
          <w:rFonts w:ascii="Verdana" w:hAnsi="Verdana"/>
          <w:sz w:val="20"/>
          <w:szCs w:val="20"/>
        </w:rPr>
        <w:t>0017801       Versión          01 :     Fiat Albea S Sedán, manual, 1.8 lts., 4 cil.</w:t>
      </w:r>
    </w:p>
    <w:p w:rsidR="00B55D51" w:rsidRPr="00B55D51" w:rsidRDefault="00B55D51" w:rsidP="00B55D51">
      <w:pPr>
        <w:rPr>
          <w:rFonts w:ascii="Verdana" w:hAnsi="Verdana"/>
          <w:sz w:val="20"/>
          <w:szCs w:val="20"/>
        </w:rPr>
      </w:pPr>
      <w:r w:rsidRPr="00B55D51">
        <w:rPr>
          <w:rFonts w:ascii="Verdana" w:hAnsi="Verdana"/>
          <w:sz w:val="20"/>
          <w:szCs w:val="20"/>
        </w:rPr>
        <w:t>0017802                            02 :     Fiat Albea ST Sedán, manual, 1.8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79 :</w:t>
      </w:r>
      <w:r w:rsidRPr="00B55D51">
        <w:rPr>
          <w:rFonts w:ascii="Verdana" w:hAnsi="Verdana"/>
          <w:sz w:val="20"/>
          <w:szCs w:val="20"/>
        </w:rPr>
        <w:t>     </w:t>
      </w:r>
      <w:r w:rsidRPr="00B55D51">
        <w:rPr>
          <w:rFonts w:ascii="Verdana" w:hAnsi="Verdana"/>
          <w:b/>
          <w:bCs/>
          <w:sz w:val="20"/>
          <w:szCs w:val="20"/>
        </w:rPr>
        <w:t>Alfa Romeo 4 puertas (importado)</w:t>
      </w:r>
    </w:p>
    <w:p w:rsidR="00B55D51" w:rsidRPr="00B55D51" w:rsidRDefault="00B55D51" w:rsidP="00B55D51">
      <w:pPr>
        <w:rPr>
          <w:rFonts w:ascii="Verdana" w:hAnsi="Verdana"/>
          <w:sz w:val="20"/>
          <w:szCs w:val="20"/>
        </w:rPr>
      </w:pPr>
      <w:r w:rsidRPr="00B55D51">
        <w:rPr>
          <w:rFonts w:ascii="Verdana" w:hAnsi="Verdana"/>
          <w:sz w:val="20"/>
          <w:szCs w:val="20"/>
        </w:rPr>
        <w:t>0017901       Versión          01 :     Alfa Romeo 159 Sedán Sport Plus, transmisión Selespeed</w:t>
      </w:r>
      <w:r w:rsidRPr="00B55D51">
        <w:rPr>
          <w:rFonts w:ascii="Verdana" w:hAnsi="Verdana"/>
          <w:sz w:val="20"/>
          <w:szCs w:val="20"/>
        </w:rPr>
        <w:br/>
        <w:t>"Robotizada", 2.2 lts., 4 cil.</w:t>
      </w:r>
    </w:p>
    <w:p w:rsidR="00B55D51" w:rsidRPr="00B55D51" w:rsidRDefault="00B55D51" w:rsidP="00B55D51">
      <w:pPr>
        <w:rPr>
          <w:rFonts w:ascii="Verdana" w:hAnsi="Verdana"/>
          <w:sz w:val="20"/>
          <w:szCs w:val="20"/>
        </w:rPr>
      </w:pPr>
      <w:r w:rsidRPr="00B55D51">
        <w:rPr>
          <w:rFonts w:ascii="Verdana" w:hAnsi="Verdana"/>
          <w:sz w:val="20"/>
          <w:szCs w:val="20"/>
        </w:rPr>
        <w:t>0017902                            02 :     Alfa Romeo 159 Sedán Sport Plus AWD, automatico, 3.2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80 :</w:t>
      </w:r>
      <w:r w:rsidRPr="00B55D51">
        <w:rPr>
          <w:rFonts w:ascii="Verdana" w:hAnsi="Verdana"/>
          <w:sz w:val="20"/>
          <w:szCs w:val="20"/>
        </w:rPr>
        <w:t>     </w:t>
      </w:r>
      <w:r w:rsidRPr="00B55D51">
        <w:rPr>
          <w:rFonts w:ascii="Verdana" w:hAnsi="Verdana"/>
          <w:b/>
          <w:bCs/>
          <w:sz w:val="20"/>
          <w:szCs w:val="20"/>
        </w:rPr>
        <w:t>Alfa Romeo MiTo 3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0018001       Versión          01 :     Alfa Romeo MiTo Progression DDCT Hatchback, automatico, 1.4 lts.</w:t>
      </w:r>
      <w:r w:rsidRPr="00B55D51">
        <w:rPr>
          <w:rFonts w:ascii="Verdana" w:hAnsi="Verdana"/>
          <w:sz w:val="20"/>
          <w:szCs w:val="20"/>
        </w:rPr>
        <w:br/>
        <w:t>turbo, 4 cil.</w:t>
      </w:r>
    </w:p>
    <w:p w:rsidR="00B55D51" w:rsidRPr="00B55D51" w:rsidRDefault="00B55D51" w:rsidP="00B55D51">
      <w:pPr>
        <w:rPr>
          <w:rFonts w:ascii="Verdana" w:hAnsi="Verdana"/>
          <w:sz w:val="20"/>
          <w:szCs w:val="20"/>
        </w:rPr>
      </w:pPr>
      <w:r w:rsidRPr="00B55D51">
        <w:rPr>
          <w:rFonts w:ascii="Verdana" w:hAnsi="Verdana"/>
          <w:sz w:val="20"/>
          <w:szCs w:val="20"/>
        </w:rPr>
        <w:t>0018002                            02 :     Alfa Romeo MiTo Quadrifoglio Verde Hatchback, manual, 1.4 lts.</w:t>
      </w:r>
      <w:r w:rsidRPr="00B55D51">
        <w:rPr>
          <w:rFonts w:ascii="Verdana" w:hAnsi="Verdana"/>
          <w:sz w:val="20"/>
          <w:szCs w:val="20"/>
        </w:rPr>
        <w:br/>
        <w:t>turbo, 4 cil.</w:t>
      </w:r>
    </w:p>
    <w:p w:rsidR="00B55D51" w:rsidRPr="00B55D51" w:rsidRDefault="00B55D51" w:rsidP="00B55D51">
      <w:pPr>
        <w:rPr>
          <w:rFonts w:ascii="Verdana" w:hAnsi="Verdana"/>
          <w:sz w:val="20"/>
          <w:szCs w:val="20"/>
        </w:rPr>
      </w:pPr>
      <w:r w:rsidRPr="00B55D51">
        <w:rPr>
          <w:rFonts w:ascii="Verdana" w:hAnsi="Verdana"/>
          <w:sz w:val="20"/>
          <w:szCs w:val="20"/>
        </w:rPr>
        <w:t>0018003                            03 :     Alfa Romeo MiTo Progression Luxury Hatchback, manual, 1.4 lts.</w:t>
      </w:r>
      <w:r w:rsidRPr="00B55D51">
        <w:rPr>
          <w:rFonts w:ascii="Verdana" w:hAnsi="Verdana"/>
          <w:sz w:val="20"/>
          <w:szCs w:val="20"/>
        </w:rPr>
        <w:br/>
        <w:t>turbo, 4 cil.</w:t>
      </w:r>
    </w:p>
    <w:p w:rsidR="00B55D51" w:rsidRPr="00B55D51" w:rsidRDefault="00B55D51" w:rsidP="00B55D51">
      <w:pPr>
        <w:rPr>
          <w:rFonts w:ascii="Verdana" w:hAnsi="Verdana"/>
          <w:sz w:val="20"/>
          <w:szCs w:val="20"/>
        </w:rPr>
      </w:pPr>
      <w:r w:rsidRPr="00B55D51">
        <w:rPr>
          <w:rFonts w:ascii="Verdana" w:hAnsi="Verdana"/>
          <w:sz w:val="20"/>
          <w:szCs w:val="20"/>
        </w:rPr>
        <w:t>0018004                            04 :     Alfa Romeo MiTo, manual, 1.4 lts., turbo,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81 :</w:t>
      </w:r>
      <w:r w:rsidRPr="00B55D51">
        <w:rPr>
          <w:rFonts w:ascii="Verdana" w:hAnsi="Verdana"/>
          <w:sz w:val="20"/>
          <w:szCs w:val="20"/>
        </w:rPr>
        <w:t>     </w:t>
      </w:r>
      <w:r w:rsidRPr="00B55D51">
        <w:rPr>
          <w:rFonts w:ascii="Verdana" w:hAnsi="Verdana"/>
          <w:b/>
          <w:bCs/>
          <w:sz w:val="20"/>
          <w:szCs w:val="20"/>
        </w:rPr>
        <w:t>Alfa Romeo Giulietta 5 puertas (importado)</w:t>
      </w:r>
    </w:p>
    <w:p w:rsidR="00B55D51" w:rsidRPr="00B55D51" w:rsidRDefault="00B55D51" w:rsidP="00B55D51">
      <w:pPr>
        <w:rPr>
          <w:rFonts w:ascii="Verdana" w:hAnsi="Verdana"/>
          <w:sz w:val="20"/>
          <w:szCs w:val="20"/>
        </w:rPr>
      </w:pPr>
      <w:r w:rsidRPr="00B55D51">
        <w:rPr>
          <w:rFonts w:ascii="Verdana" w:hAnsi="Verdana"/>
          <w:sz w:val="20"/>
          <w:szCs w:val="20"/>
        </w:rPr>
        <w:t>0018101       Versión          01 :     Alfa Romeo Giulietta Hatchback Progression, manual, 1.4 lts. turbo,</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0018102                            02 :     Alfa Romeo Giulietta Hatchback Progression DDCT, automático, 1.4</w:t>
      </w:r>
      <w:r w:rsidRPr="00B55D51">
        <w:rPr>
          <w:rFonts w:ascii="Verdana" w:hAnsi="Verdana"/>
          <w:sz w:val="20"/>
          <w:szCs w:val="20"/>
        </w:rPr>
        <w:br/>
        <w:t>lts. turbo, 4 cil.</w:t>
      </w:r>
    </w:p>
    <w:p w:rsidR="00B55D51" w:rsidRPr="00B55D51" w:rsidRDefault="00B55D51" w:rsidP="00B55D51">
      <w:pPr>
        <w:rPr>
          <w:rFonts w:ascii="Verdana" w:hAnsi="Verdana"/>
          <w:sz w:val="20"/>
          <w:szCs w:val="20"/>
        </w:rPr>
      </w:pPr>
      <w:r w:rsidRPr="00B55D51">
        <w:rPr>
          <w:rFonts w:ascii="Verdana" w:hAnsi="Verdana"/>
          <w:sz w:val="20"/>
          <w:szCs w:val="20"/>
        </w:rPr>
        <w:t>0018103                            03 :     Alfa Romeo Giulietta Quadrifoglio Hatchback Verde, manual, 1.8 lts.</w:t>
      </w:r>
      <w:r w:rsidRPr="00B55D51">
        <w:rPr>
          <w:rFonts w:ascii="Verdana" w:hAnsi="Verdana"/>
          <w:sz w:val="20"/>
          <w:szCs w:val="20"/>
        </w:rPr>
        <w:br/>
        <w:t>turbo, 4 cil.</w:t>
      </w:r>
    </w:p>
    <w:p w:rsidR="00B55D51" w:rsidRPr="00B55D51" w:rsidRDefault="00B55D51" w:rsidP="00B55D51">
      <w:pPr>
        <w:rPr>
          <w:rFonts w:ascii="Verdana" w:hAnsi="Verdana"/>
          <w:sz w:val="20"/>
          <w:szCs w:val="20"/>
        </w:rPr>
      </w:pPr>
      <w:r w:rsidRPr="00B55D51">
        <w:rPr>
          <w:rFonts w:ascii="Verdana" w:hAnsi="Verdana"/>
          <w:sz w:val="20"/>
          <w:szCs w:val="20"/>
        </w:rPr>
        <w:t>0018104                            04 :     Alfa Romeo Giulietta Quadrifoglio Hatchback Verde, aut., 1.8 lts.</w:t>
      </w:r>
      <w:r w:rsidRPr="00B55D51">
        <w:rPr>
          <w:rFonts w:ascii="Verdana" w:hAnsi="Verdana"/>
          <w:sz w:val="20"/>
          <w:szCs w:val="20"/>
        </w:rPr>
        <w:br/>
        <w:t>turbo, 4 cil.</w:t>
      </w:r>
    </w:p>
    <w:p w:rsidR="00B55D51" w:rsidRPr="00B55D51" w:rsidRDefault="00B55D51" w:rsidP="00B55D51">
      <w:pPr>
        <w:rPr>
          <w:rFonts w:ascii="Verdana" w:hAnsi="Verdana"/>
          <w:sz w:val="20"/>
          <w:szCs w:val="20"/>
        </w:rPr>
      </w:pPr>
      <w:r w:rsidRPr="00B55D51">
        <w:rPr>
          <w:rFonts w:ascii="Verdana" w:hAnsi="Verdana"/>
          <w:sz w:val="20"/>
          <w:szCs w:val="20"/>
        </w:rPr>
        <w:t>0018105                            05 :     Alfa Romeo Giulietta, aut., 1.8 lts. turbo,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82 :</w:t>
      </w:r>
      <w:r w:rsidRPr="00B55D51">
        <w:rPr>
          <w:rFonts w:ascii="Verdana" w:hAnsi="Verdana"/>
          <w:sz w:val="20"/>
          <w:szCs w:val="20"/>
        </w:rPr>
        <w:t>     </w:t>
      </w:r>
      <w:r w:rsidRPr="00B55D51">
        <w:rPr>
          <w:rFonts w:ascii="Verdana" w:hAnsi="Verdana"/>
          <w:b/>
          <w:bCs/>
          <w:sz w:val="20"/>
          <w:szCs w:val="20"/>
        </w:rPr>
        <w:t>Fiat 500 3 puertas (nacional)</w:t>
      </w:r>
    </w:p>
    <w:p w:rsidR="00B55D51" w:rsidRPr="00B55D51" w:rsidRDefault="00B55D51" w:rsidP="00B55D51">
      <w:pPr>
        <w:rPr>
          <w:rFonts w:ascii="Verdana" w:hAnsi="Verdana"/>
          <w:sz w:val="20"/>
          <w:szCs w:val="20"/>
        </w:rPr>
      </w:pPr>
      <w:r w:rsidRPr="00B55D51">
        <w:rPr>
          <w:rFonts w:ascii="Verdana" w:hAnsi="Verdana"/>
          <w:sz w:val="20"/>
          <w:szCs w:val="20"/>
        </w:rPr>
        <w:t>0018201       Versión          01 :     Fiat 500 Pop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t>0018202                            02 :     Fiat 500 Sport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t>0018203                            03 :     Fiat 500 Sport Hatchback, automático, 1.4 lts., 4 cil.</w:t>
      </w:r>
    </w:p>
    <w:p w:rsidR="00B55D51" w:rsidRPr="00B55D51" w:rsidRDefault="00B55D51" w:rsidP="00B55D51">
      <w:pPr>
        <w:rPr>
          <w:rFonts w:ascii="Verdana" w:hAnsi="Verdana"/>
          <w:sz w:val="20"/>
          <w:szCs w:val="20"/>
        </w:rPr>
      </w:pPr>
      <w:r w:rsidRPr="00B55D51">
        <w:rPr>
          <w:rFonts w:ascii="Verdana" w:hAnsi="Verdana"/>
          <w:sz w:val="20"/>
          <w:szCs w:val="20"/>
        </w:rPr>
        <w:t>0018204                            04 :     Fiat 500 Lounge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t>0018205                            05 :     Fiat 500 Lounge Hatchback, automático, 1.4 lts., 4 cil.</w:t>
      </w:r>
    </w:p>
    <w:p w:rsidR="00B55D51" w:rsidRPr="00B55D51" w:rsidRDefault="00B55D51" w:rsidP="00B55D51">
      <w:pPr>
        <w:rPr>
          <w:rFonts w:ascii="Verdana" w:hAnsi="Verdana"/>
          <w:sz w:val="20"/>
          <w:szCs w:val="20"/>
        </w:rPr>
      </w:pPr>
      <w:r w:rsidRPr="00B55D51">
        <w:rPr>
          <w:rFonts w:ascii="Verdana" w:hAnsi="Verdana"/>
          <w:sz w:val="20"/>
          <w:szCs w:val="20"/>
        </w:rPr>
        <w:t>0018206                            06 :     Fiat 500 Convertible Lounge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0018207                            07 :     Fiat 500 Convertible Lounge Hatchback, automático, 1.4 lts., 4 cil.</w:t>
      </w:r>
    </w:p>
    <w:p w:rsidR="00B55D51" w:rsidRPr="00B55D51" w:rsidRDefault="00B55D51" w:rsidP="00B55D51">
      <w:pPr>
        <w:rPr>
          <w:rFonts w:ascii="Verdana" w:hAnsi="Verdana"/>
          <w:sz w:val="20"/>
          <w:szCs w:val="20"/>
        </w:rPr>
      </w:pPr>
      <w:r w:rsidRPr="00B55D51">
        <w:rPr>
          <w:rFonts w:ascii="Verdana" w:hAnsi="Verdana"/>
          <w:sz w:val="20"/>
          <w:szCs w:val="20"/>
        </w:rPr>
        <w:t>0018208                            08 :     Fiat 500 Prima Edizione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t>0018209                            09 :     Fiat 500 Gucci Hatchback, automático, 1.4 lts., 4 cil.</w:t>
      </w:r>
    </w:p>
    <w:p w:rsidR="00B55D51" w:rsidRPr="00B55D51" w:rsidRDefault="00B55D51" w:rsidP="00B55D51">
      <w:pPr>
        <w:rPr>
          <w:rFonts w:ascii="Verdana" w:hAnsi="Verdana"/>
          <w:sz w:val="20"/>
          <w:szCs w:val="20"/>
        </w:rPr>
      </w:pPr>
      <w:r w:rsidRPr="00B55D51">
        <w:rPr>
          <w:rFonts w:ascii="Verdana" w:hAnsi="Verdana"/>
          <w:sz w:val="20"/>
          <w:szCs w:val="20"/>
        </w:rPr>
        <w:t>0018210                            10 :     Fiat 500 Abarth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t>0018211                            11 :     Fiat 500 Abarth Turbo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t>0018212                            12 :     Fiat 500 Pop Hatchback, automático, 1.4 lts., 4 cil.</w:t>
      </w:r>
    </w:p>
    <w:p w:rsidR="00B55D51" w:rsidRPr="00B55D51" w:rsidRDefault="00B55D51" w:rsidP="00B55D51">
      <w:pPr>
        <w:rPr>
          <w:rFonts w:ascii="Verdana" w:hAnsi="Verdana"/>
          <w:sz w:val="20"/>
          <w:szCs w:val="20"/>
        </w:rPr>
      </w:pPr>
      <w:r w:rsidRPr="00B55D51">
        <w:rPr>
          <w:rFonts w:ascii="Verdana" w:hAnsi="Verdana"/>
          <w:sz w:val="20"/>
          <w:szCs w:val="20"/>
        </w:rPr>
        <w:t>0018213                            13 :     Fiat 500 Sport Turbo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t>0018214                            14 :     Fiat 500 Gucci Hatchback Convertible, automático, 1.4 lts., 4 cil.</w:t>
      </w:r>
    </w:p>
    <w:p w:rsidR="00B55D51" w:rsidRPr="00B55D51" w:rsidRDefault="00B55D51" w:rsidP="00B55D51">
      <w:pPr>
        <w:rPr>
          <w:rFonts w:ascii="Verdana" w:hAnsi="Verdana"/>
          <w:sz w:val="20"/>
          <w:szCs w:val="20"/>
        </w:rPr>
      </w:pPr>
      <w:r w:rsidRPr="00B55D51">
        <w:rPr>
          <w:rFonts w:ascii="Verdana" w:hAnsi="Verdana"/>
          <w:sz w:val="20"/>
          <w:szCs w:val="20"/>
        </w:rPr>
        <w:t>0018215                            15 :     Fiat 500 Pop Hatchback Convertible, manual, 1.4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0018216                            16 :     Fiat 500 Pop Hatchback Convertible, automático, 1.4 lts., 4 cil.</w:t>
      </w:r>
    </w:p>
    <w:p w:rsidR="00B55D51" w:rsidRPr="00B55D51" w:rsidRDefault="00B55D51" w:rsidP="00B55D51">
      <w:pPr>
        <w:rPr>
          <w:rFonts w:ascii="Verdana" w:hAnsi="Verdana"/>
          <w:sz w:val="20"/>
          <w:szCs w:val="20"/>
        </w:rPr>
      </w:pPr>
      <w:r w:rsidRPr="00B55D51">
        <w:rPr>
          <w:rFonts w:ascii="Verdana" w:hAnsi="Verdana"/>
          <w:sz w:val="20"/>
          <w:szCs w:val="20"/>
        </w:rPr>
        <w:t>0018217                            17 :     Fiat 500 Abarth Hatchback Convertible, manual, 1.4 lts., 4 cil.</w:t>
      </w:r>
    </w:p>
    <w:p w:rsidR="00B55D51" w:rsidRPr="00B55D51" w:rsidRDefault="00B55D51" w:rsidP="00B55D51">
      <w:pPr>
        <w:rPr>
          <w:rFonts w:ascii="Verdana" w:hAnsi="Verdana"/>
          <w:sz w:val="20"/>
          <w:szCs w:val="20"/>
        </w:rPr>
      </w:pPr>
      <w:r w:rsidRPr="00B55D51">
        <w:rPr>
          <w:rFonts w:ascii="Verdana" w:hAnsi="Verdana"/>
          <w:sz w:val="20"/>
          <w:szCs w:val="20"/>
        </w:rPr>
        <w:t>0018218                            18 :     Fiat 500 GQ Edition Hatchback Convertible manual, 1.4 lts., 4 cil.</w:t>
      </w:r>
    </w:p>
    <w:p w:rsidR="00B55D51" w:rsidRPr="00B55D51" w:rsidRDefault="00B55D51" w:rsidP="00B55D51">
      <w:pPr>
        <w:rPr>
          <w:rFonts w:ascii="Verdana" w:hAnsi="Verdana"/>
          <w:sz w:val="20"/>
          <w:szCs w:val="20"/>
        </w:rPr>
      </w:pPr>
      <w:r w:rsidRPr="00B55D51">
        <w:rPr>
          <w:rFonts w:ascii="Verdana" w:hAnsi="Verdana"/>
          <w:sz w:val="20"/>
          <w:szCs w:val="20"/>
        </w:rPr>
        <w:t>0018219                            19 :     Fiat 500 Retro 1957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t>0018220                            20 :     Fiat 500 Abarth Hatchback, automático, 1.4 lts., 4 cil.</w:t>
      </w:r>
    </w:p>
    <w:p w:rsidR="00B55D51" w:rsidRPr="00B55D51" w:rsidRDefault="00B55D51" w:rsidP="00B55D51">
      <w:pPr>
        <w:rPr>
          <w:rFonts w:ascii="Verdana" w:hAnsi="Verdana"/>
          <w:sz w:val="20"/>
          <w:szCs w:val="20"/>
        </w:rPr>
      </w:pPr>
      <w:r w:rsidRPr="00B55D51">
        <w:rPr>
          <w:rFonts w:ascii="Verdana" w:hAnsi="Verdana"/>
          <w:sz w:val="20"/>
          <w:szCs w:val="20"/>
        </w:rPr>
        <w:t>0018221                            21 :     Fiat 500 Trendy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t>0018222                            22 :     Fiat 500 Trendy Hatchback, automático, 1.4 lts., 4 cil.</w:t>
      </w:r>
    </w:p>
    <w:p w:rsidR="00B55D51" w:rsidRPr="00B55D51" w:rsidRDefault="00B55D51" w:rsidP="00B55D51">
      <w:pPr>
        <w:rPr>
          <w:rFonts w:ascii="Verdana" w:hAnsi="Verdana"/>
          <w:sz w:val="20"/>
          <w:szCs w:val="20"/>
        </w:rPr>
      </w:pPr>
      <w:r w:rsidRPr="00B55D51">
        <w:rPr>
          <w:rFonts w:ascii="Verdana" w:hAnsi="Verdana"/>
          <w:sz w:val="20"/>
          <w:szCs w:val="20"/>
        </w:rPr>
        <w:t>0018223                            23 :     Fiat 500 Sport Turbo Hatchback, automático, 1.4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0018224                            24 :     Fiat 500 Diavolo Hatchback, automático,1.4 lts., 4 cil.</w:t>
      </w:r>
    </w:p>
    <w:p w:rsidR="00B55D51" w:rsidRPr="00B55D51" w:rsidRDefault="00B55D51" w:rsidP="00B55D51">
      <w:pPr>
        <w:rPr>
          <w:rFonts w:ascii="Verdana" w:hAnsi="Verdana"/>
          <w:sz w:val="20"/>
          <w:szCs w:val="20"/>
        </w:rPr>
      </w:pPr>
      <w:r w:rsidRPr="00B55D51">
        <w:rPr>
          <w:rFonts w:ascii="Verdana" w:hAnsi="Verdana"/>
          <w:sz w:val="20"/>
          <w:szCs w:val="20"/>
        </w:rPr>
        <w:t>0018225                            25 :     Fiat 500 Abarth Hatchback Convertible, automático, 1.4 lts., 4 cil.</w:t>
      </w:r>
    </w:p>
    <w:p w:rsidR="00B55D51" w:rsidRPr="00B55D51" w:rsidRDefault="00B55D51" w:rsidP="00B55D51">
      <w:pPr>
        <w:rPr>
          <w:rFonts w:ascii="Verdana" w:hAnsi="Verdana"/>
          <w:sz w:val="20"/>
          <w:szCs w:val="20"/>
        </w:rPr>
      </w:pPr>
      <w:r w:rsidRPr="00B55D51">
        <w:rPr>
          <w:rFonts w:ascii="Verdana" w:hAnsi="Verdana"/>
          <w:sz w:val="20"/>
          <w:szCs w:val="20"/>
        </w:rPr>
        <w:t>0018226                            26 :     Fiat 500 Easy Hatchback, manual,1.4 lts., 4 cil.</w:t>
      </w:r>
    </w:p>
    <w:p w:rsidR="00B55D51" w:rsidRPr="00B55D51" w:rsidRDefault="00B55D51" w:rsidP="00B55D51">
      <w:pPr>
        <w:rPr>
          <w:rFonts w:ascii="Verdana" w:hAnsi="Verdana"/>
          <w:sz w:val="20"/>
          <w:szCs w:val="20"/>
        </w:rPr>
      </w:pPr>
      <w:r w:rsidRPr="00B55D51">
        <w:rPr>
          <w:rFonts w:ascii="Verdana" w:hAnsi="Verdana"/>
          <w:sz w:val="20"/>
          <w:szCs w:val="20"/>
        </w:rPr>
        <w:t>0018227                            27 :     Fiat 500 Easy Hatchback, automático,1.4 lts., 4 cil.</w:t>
      </w:r>
    </w:p>
    <w:p w:rsidR="00B55D51" w:rsidRPr="00B55D51" w:rsidRDefault="00B55D51" w:rsidP="00B55D51">
      <w:pPr>
        <w:rPr>
          <w:rFonts w:ascii="Verdana" w:hAnsi="Verdana"/>
          <w:sz w:val="20"/>
          <w:szCs w:val="20"/>
        </w:rPr>
      </w:pPr>
      <w:r w:rsidRPr="00B55D51">
        <w:rPr>
          <w:rFonts w:ascii="Verdana" w:hAnsi="Verdana"/>
          <w:sz w:val="20"/>
          <w:szCs w:val="20"/>
        </w:rPr>
        <w:t>0018228                            28 :     Fiat 500 Sporting Hatchback, manual,1.4 lts., 4 cil.</w:t>
      </w:r>
    </w:p>
    <w:p w:rsidR="00B55D51" w:rsidRPr="00B55D51" w:rsidRDefault="00B55D51" w:rsidP="00B55D51">
      <w:pPr>
        <w:rPr>
          <w:rFonts w:ascii="Verdana" w:hAnsi="Verdana"/>
          <w:sz w:val="20"/>
          <w:szCs w:val="20"/>
        </w:rPr>
      </w:pPr>
      <w:r w:rsidRPr="00B55D51">
        <w:rPr>
          <w:rFonts w:ascii="Verdana" w:hAnsi="Verdana"/>
          <w:sz w:val="20"/>
          <w:szCs w:val="20"/>
        </w:rPr>
        <w:t>0018229                            29 :     Fiat 500 Sporting Hatchback, automático,1.4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83 :</w:t>
      </w:r>
      <w:r w:rsidRPr="00B55D51">
        <w:rPr>
          <w:rFonts w:ascii="Verdana" w:hAnsi="Verdana"/>
          <w:sz w:val="20"/>
          <w:szCs w:val="20"/>
        </w:rPr>
        <w:t>     </w:t>
      </w:r>
      <w:r w:rsidRPr="00B55D51">
        <w:rPr>
          <w:rFonts w:ascii="Verdana" w:hAnsi="Verdana"/>
          <w:b/>
          <w:bCs/>
          <w:sz w:val="20"/>
          <w:szCs w:val="20"/>
        </w:rPr>
        <w:t>Fiat Palio SW Adventure 5 puertas (importado)</w:t>
      </w:r>
    </w:p>
    <w:p w:rsidR="00B55D51" w:rsidRPr="00B55D51" w:rsidRDefault="00B55D51" w:rsidP="00B55D51">
      <w:pPr>
        <w:rPr>
          <w:rFonts w:ascii="Verdana" w:hAnsi="Verdana"/>
          <w:sz w:val="20"/>
          <w:szCs w:val="20"/>
        </w:rPr>
      </w:pPr>
      <w:r w:rsidRPr="00B55D51">
        <w:rPr>
          <w:rFonts w:ascii="Verdana" w:hAnsi="Verdana"/>
          <w:sz w:val="20"/>
          <w:szCs w:val="20"/>
        </w:rPr>
        <w:t>0018301       Versión          01 :     Fiat Palio Small Sport Wagon Adventure ST, manual, 1.4 lts., 4 cil.</w:t>
      </w:r>
    </w:p>
    <w:p w:rsidR="00B55D51" w:rsidRPr="00B55D51" w:rsidRDefault="00B55D51" w:rsidP="00B55D51">
      <w:pPr>
        <w:rPr>
          <w:rFonts w:ascii="Verdana" w:hAnsi="Verdana"/>
          <w:sz w:val="20"/>
          <w:szCs w:val="20"/>
        </w:rPr>
      </w:pPr>
      <w:r w:rsidRPr="00B55D51">
        <w:rPr>
          <w:rFonts w:ascii="Verdana" w:hAnsi="Verdana"/>
          <w:sz w:val="20"/>
          <w:szCs w:val="20"/>
        </w:rPr>
        <w:t>0018302                            02 :     Fiat Palio Small Sport Wagon Adventure STX-L, manual, 1.4 lts.,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0018303                            03 :     Fiat Palio Adventure Sport Wagon, manual, 1.6 lts., 4 cil.</w:t>
      </w:r>
    </w:p>
    <w:p w:rsidR="00B55D51" w:rsidRPr="00B55D51" w:rsidRDefault="00B55D51" w:rsidP="00B55D51">
      <w:pPr>
        <w:rPr>
          <w:rFonts w:ascii="Verdana" w:hAnsi="Verdana"/>
          <w:sz w:val="20"/>
          <w:szCs w:val="20"/>
        </w:rPr>
      </w:pPr>
      <w:r w:rsidRPr="00B55D51">
        <w:rPr>
          <w:rFonts w:ascii="Verdana" w:hAnsi="Verdana"/>
          <w:sz w:val="20"/>
          <w:szCs w:val="20"/>
        </w:rPr>
        <w:t>0018304                            04 :     Fiat Palio Adventure Sport Wagon, Dualogic,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84 :</w:t>
      </w:r>
      <w:r w:rsidRPr="00B55D51">
        <w:rPr>
          <w:rFonts w:ascii="Verdana" w:hAnsi="Verdana"/>
          <w:sz w:val="20"/>
          <w:szCs w:val="20"/>
        </w:rPr>
        <w:t>     </w:t>
      </w:r>
      <w:r w:rsidRPr="00B55D51">
        <w:rPr>
          <w:rFonts w:ascii="Verdana" w:hAnsi="Verdana"/>
          <w:b/>
          <w:bCs/>
          <w:sz w:val="20"/>
          <w:szCs w:val="20"/>
        </w:rPr>
        <w:t>Fiat Punto 3 puertas (importado)</w:t>
      </w:r>
    </w:p>
    <w:p w:rsidR="00B55D51" w:rsidRPr="00B55D51" w:rsidRDefault="00B55D51" w:rsidP="00B55D51">
      <w:pPr>
        <w:rPr>
          <w:rFonts w:ascii="Verdana" w:hAnsi="Verdana"/>
          <w:sz w:val="20"/>
          <w:szCs w:val="20"/>
        </w:rPr>
      </w:pPr>
      <w:r w:rsidRPr="00B55D51">
        <w:rPr>
          <w:rFonts w:ascii="Verdana" w:hAnsi="Verdana"/>
          <w:sz w:val="20"/>
          <w:szCs w:val="20"/>
        </w:rPr>
        <w:t>0018401       Versión          01 :     Fiat Punto Hatchback Evo Sport, manual, 1.4 lts., 4 cil.</w:t>
      </w:r>
    </w:p>
    <w:p w:rsidR="00B55D51" w:rsidRPr="00B55D51" w:rsidRDefault="00B55D51" w:rsidP="00B55D51">
      <w:pPr>
        <w:rPr>
          <w:rFonts w:ascii="Verdana" w:hAnsi="Verdana"/>
          <w:sz w:val="20"/>
          <w:szCs w:val="20"/>
        </w:rPr>
      </w:pPr>
      <w:r w:rsidRPr="00B55D51">
        <w:rPr>
          <w:rFonts w:ascii="Verdana" w:hAnsi="Verdana"/>
          <w:sz w:val="20"/>
          <w:szCs w:val="20"/>
        </w:rPr>
        <w:t>0018402                            02 :     Fiat Punto Lounge Turbo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85 :</w:t>
      </w:r>
      <w:r w:rsidRPr="00B55D51">
        <w:rPr>
          <w:rFonts w:ascii="Verdana" w:hAnsi="Verdana"/>
          <w:sz w:val="20"/>
          <w:szCs w:val="20"/>
        </w:rPr>
        <w:t>     </w:t>
      </w:r>
      <w:r w:rsidRPr="00B55D51">
        <w:rPr>
          <w:rFonts w:ascii="Verdana" w:hAnsi="Verdana"/>
          <w:b/>
          <w:bCs/>
          <w:sz w:val="20"/>
          <w:szCs w:val="20"/>
        </w:rPr>
        <w:t>Fiat Uno 5 puertas (importado)</w:t>
      </w:r>
    </w:p>
    <w:p w:rsidR="00B55D51" w:rsidRPr="00B55D51" w:rsidRDefault="00B55D51" w:rsidP="00B55D51">
      <w:pPr>
        <w:rPr>
          <w:rFonts w:ascii="Verdana" w:hAnsi="Verdana"/>
          <w:sz w:val="20"/>
          <w:szCs w:val="20"/>
        </w:rPr>
      </w:pPr>
      <w:r w:rsidRPr="00B55D51">
        <w:rPr>
          <w:rFonts w:ascii="Verdana" w:hAnsi="Verdana"/>
          <w:sz w:val="20"/>
          <w:szCs w:val="20"/>
        </w:rPr>
        <w:t>0018501       Versión          01 :     Fiat Uno Hatchback Vivace, manual, 1.4 lts., 4 cil.</w:t>
      </w:r>
    </w:p>
    <w:p w:rsidR="00B55D51" w:rsidRPr="00B55D51" w:rsidRDefault="00B55D51" w:rsidP="00B55D51">
      <w:pPr>
        <w:rPr>
          <w:rFonts w:ascii="Verdana" w:hAnsi="Verdana"/>
          <w:sz w:val="20"/>
          <w:szCs w:val="20"/>
        </w:rPr>
      </w:pPr>
      <w:r w:rsidRPr="00B55D51">
        <w:rPr>
          <w:rFonts w:ascii="Verdana" w:hAnsi="Verdana"/>
          <w:sz w:val="20"/>
          <w:szCs w:val="20"/>
        </w:rPr>
        <w:t>0018502                            02 :     Fiat Uno Hatchback Attractive, manual, 1.4 lts., 4 cil.</w:t>
      </w:r>
    </w:p>
    <w:p w:rsidR="00B55D51" w:rsidRPr="00B55D51" w:rsidRDefault="00B55D51" w:rsidP="00B55D51">
      <w:pPr>
        <w:rPr>
          <w:rFonts w:ascii="Verdana" w:hAnsi="Verdana"/>
          <w:sz w:val="20"/>
          <w:szCs w:val="20"/>
        </w:rPr>
      </w:pPr>
      <w:r w:rsidRPr="00B55D51">
        <w:rPr>
          <w:rFonts w:ascii="Verdana" w:hAnsi="Verdana"/>
          <w:sz w:val="20"/>
          <w:szCs w:val="20"/>
        </w:rPr>
        <w:t>0018503                            03 :     Fiat Uno Hatchback Way, manual, 1.4 lts., 4 cil.</w:t>
      </w:r>
    </w:p>
    <w:p w:rsidR="00B55D51" w:rsidRPr="00B55D51" w:rsidRDefault="00B55D51" w:rsidP="00B55D51">
      <w:pPr>
        <w:rPr>
          <w:rFonts w:ascii="Verdana" w:hAnsi="Verdana"/>
          <w:sz w:val="20"/>
          <w:szCs w:val="20"/>
        </w:rPr>
      </w:pPr>
      <w:r w:rsidRPr="00B55D51">
        <w:rPr>
          <w:rFonts w:ascii="Verdana" w:hAnsi="Verdana"/>
          <w:sz w:val="20"/>
          <w:szCs w:val="20"/>
        </w:rPr>
        <w:t>0018504                            04 :     Fiat Uno Hatchback Sporting, manual, 1.4 lts., 4 cil.</w:t>
      </w:r>
    </w:p>
    <w:p w:rsidR="00B55D51" w:rsidRPr="00B55D51" w:rsidRDefault="00B55D51" w:rsidP="00B55D51">
      <w:pPr>
        <w:rPr>
          <w:rFonts w:ascii="Verdana" w:hAnsi="Verdana"/>
          <w:sz w:val="20"/>
          <w:szCs w:val="20"/>
        </w:rPr>
      </w:pPr>
      <w:r w:rsidRPr="00B55D51">
        <w:rPr>
          <w:rFonts w:ascii="Verdana" w:hAnsi="Verdana"/>
          <w:sz w:val="20"/>
          <w:szCs w:val="20"/>
        </w:rPr>
        <w:t>0018505                            05 :     Fiat Uno Hatchback, manual, 1.4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86 :</w:t>
      </w:r>
      <w:r w:rsidRPr="00B55D51">
        <w:rPr>
          <w:rFonts w:ascii="Verdana" w:hAnsi="Verdana"/>
          <w:sz w:val="20"/>
          <w:szCs w:val="20"/>
        </w:rPr>
        <w:t>     </w:t>
      </w:r>
      <w:r w:rsidRPr="00B55D51">
        <w:rPr>
          <w:rFonts w:ascii="Verdana" w:hAnsi="Verdana"/>
          <w:b/>
          <w:bCs/>
          <w:sz w:val="20"/>
          <w:szCs w:val="20"/>
        </w:rPr>
        <w:t>Fiat Palio 5 puertas (importado)</w:t>
      </w:r>
    </w:p>
    <w:p w:rsidR="00B55D51" w:rsidRPr="00B55D51" w:rsidRDefault="00B55D51" w:rsidP="00B55D51">
      <w:pPr>
        <w:rPr>
          <w:rFonts w:ascii="Verdana" w:hAnsi="Verdana"/>
          <w:sz w:val="20"/>
          <w:szCs w:val="20"/>
        </w:rPr>
      </w:pPr>
      <w:r w:rsidRPr="00B55D51">
        <w:rPr>
          <w:rFonts w:ascii="Verdana" w:hAnsi="Verdana"/>
          <w:sz w:val="20"/>
          <w:szCs w:val="20"/>
        </w:rPr>
        <w:t>0018601       Versión          01 :     Fiat Palio Trekking Vagoneta, manual, 1.8 lts., 4 cil.</w:t>
      </w:r>
    </w:p>
    <w:p w:rsidR="00B55D51" w:rsidRPr="00B55D51" w:rsidRDefault="00B55D51" w:rsidP="00B55D51">
      <w:pPr>
        <w:rPr>
          <w:rFonts w:ascii="Verdana" w:hAnsi="Verdana"/>
          <w:sz w:val="20"/>
          <w:szCs w:val="20"/>
        </w:rPr>
      </w:pPr>
      <w:r w:rsidRPr="00B55D51">
        <w:rPr>
          <w:rFonts w:ascii="Verdana" w:hAnsi="Verdana"/>
          <w:sz w:val="20"/>
          <w:szCs w:val="20"/>
        </w:rPr>
        <w:t>0018602                            02 :     Fiat Palio Essence Hatchback, manual, 1.6 lts., 4 cil.</w:t>
      </w:r>
    </w:p>
    <w:p w:rsidR="00B55D51" w:rsidRPr="00B55D51" w:rsidRDefault="00B55D51" w:rsidP="00B55D51">
      <w:pPr>
        <w:rPr>
          <w:rFonts w:ascii="Verdana" w:hAnsi="Verdana"/>
          <w:sz w:val="20"/>
          <w:szCs w:val="20"/>
        </w:rPr>
      </w:pPr>
      <w:r w:rsidRPr="00B55D51">
        <w:rPr>
          <w:rFonts w:ascii="Verdana" w:hAnsi="Verdana"/>
          <w:sz w:val="20"/>
          <w:szCs w:val="20"/>
        </w:rPr>
        <w:t>0018603                            03 :     Fiat Palio Sporting, manual, 1.6 lts., 4 cil.</w:t>
      </w:r>
    </w:p>
    <w:p w:rsidR="00B55D51" w:rsidRPr="00B55D51" w:rsidRDefault="00B55D51" w:rsidP="00B55D51">
      <w:pPr>
        <w:rPr>
          <w:rFonts w:ascii="Verdana" w:hAnsi="Verdana"/>
          <w:sz w:val="20"/>
          <w:szCs w:val="20"/>
        </w:rPr>
      </w:pPr>
      <w:r w:rsidRPr="00B55D51">
        <w:rPr>
          <w:rFonts w:ascii="Verdana" w:hAnsi="Verdana"/>
          <w:sz w:val="20"/>
          <w:szCs w:val="20"/>
        </w:rPr>
        <w:t>0018604                            04 :     Fiat Palio Sporting, automático Dualogic,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87 :</w:t>
      </w:r>
      <w:r w:rsidRPr="00B55D51">
        <w:rPr>
          <w:rFonts w:ascii="Verdana" w:hAnsi="Verdana"/>
          <w:sz w:val="20"/>
          <w:szCs w:val="20"/>
        </w:rPr>
        <w:t>     </w:t>
      </w:r>
      <w:r w:rsidRPr="00B55D51">
        <w:rPr>
          <w:rFonts w:ascii="Verdana" w:hAnsi="Verdana"/>
          <w:b/>
          <w:bCs/>
          <w:sz w:val="20"/>
          <w:szCs w:val="20"/>
        </w:rPr>
        <w:t>Chrysler 200 4 puertas (importado)</w:t>
      </w:r>
    </w:p>
    <w:p w:rsidR="00B55D51" w:rsidRPr="00B55D51" w:rsidRDefault="00B55D51" w:rsidP="00B55D51">
      <w:pPr>
        <w:rPr>
          <w:rFonts w:ascii="Verdana" w:hAnsi="Verdana"/>
          <w:sz w:val="20"/>
          <w:szCs w:val="20"/>
        </w:rPr>
      </w:pPr>
      <w:r w:rsidRPr="00B55D51">
        <w:rPr>
          <w:rFonts w:ascii="Verdana" w:hAnsi="Verdana"/>
          <w:sz w:val="20"/>
          <w:szCs w:val="20"/>
        </w:rPr>
        <w:t>0018701       Versión          01 :     Chrysler 200 Touring 4 cil.</w:t>
      </w:r>
    </w:p>
    <w:p w:rsidR="00B55D51" w:rsidRPr="00B55D51" w:rsidRDefault="00B55D51" w:rsidP="00B55D51">
      <w:pPr>
        <w:rPr>
          <w:rFonts w:ascii="Verdana" w:hAnsi="Verdana"/>
          <w:sz w:val="20"/>
          <w:szCs w:val="20"/>
        </w:rPr>
      </w:pPr>
      <w:r w:rsidRPr="00B55D51">
        <w:rPr>
          <w:rFonts w:ascii="Verdana" w:hAnsi="Verdana"/>
          <w:sz w:val="20"/>
          <w:szCs w:val="20"/>
        </w:rPr>
        <w:t>0018702                            02 :     Chrysler 200 Limited 4 cil.</w:t>
      </w:r>
    </w:p>
    <w:p w:rsidR="00B55D51" w:rsidRPr="00B55D51" w:rsidRDefault="00B55D51" w:rsidP="00B55D51">
      <w:pPr>
        <w:rPr>
          <w:rFonts w:ascii="Verdana" w:hAnsi="Verdana"/>
          <w:sz w:val="20"/>
          <w:szCs w:val="20"/>
        </w:rPr>
      </w:pPr>
      <w:r w:rsidRPr="00B55D51">
        <w:rPr>
          <w:rFonts w:ascii="Verdana" w:hAnsi="Verdana"/>
          <w:sz w:val="20"/>
          <w:szCs w:val="20"/>
        </w:rPr>
        <w:t>0018703                            03 :     Chrysler 200 Limited 6 cil.</w:t>
      </w:r>
    </w:p>
    <w:p w:rsidR="00B55D51" w:rsidRPr="00B55D51" w:rsidRDefault="00B55D51" w:rsidP="00B55D51">
      <w:pPr>
        <w:rPr>
          <w:rFonts w:ascii="Verdana" w:hAnsi="Verdana"/>
          <w:sz w:val="20"/>
          <w:szCs w:val="20"/>
        </w:rPr>
      </w:pPr>
      <w:r w:rsidRPr="00B55D51">
        <w:rPr>
          <w:rFonts w:ascii="Verdana" w:hAnsi="Verdana"/>
          <w:sz w:val="20"/>
          <w:szCs w:val="20"/>
        </w:rPr>
        <w:t>0018704                            04 :     Chrysler 200 Limited Convertible 6 cil.</w:t>
      </w:r>
    </w:p>
    <w:p w:rsidR="00B55D51" w:rsidRPr="00B55D51" w:rsidRDefault="00B55D51" w:rsidP="00B55D51">
      <w:pPr>
        <w:rPr>
          <w:rFonts w:ascii="Verdana" w:hAnsi="Verdana"/>
          <w:sz w:val="20"/>
          <w:szCs w:val="20"/>
        </w:rPr>
      </w:pPr>
      <w:r w:rsidRPr="00B55D51">
        <w:rPr>
          <w:rFonts w:ascii="Verdana" w:hAnsi="Verdana"/>
          <w:sz w:val="20"/>
          <w:szCs w:val="20"/>
        </w:rPr>
        <w:t>0018705                            05 :     Chrysler 200 S Sedán aut., 3.6 lts., 6 cil.</w:t>
      </w:r>
    </w:p>
    <w:p w:rsidR="00B55D51" w:rsidRPr="00B55D51" w:rsidRDefault="00B55D51" w:rsidP="00B55D51">
      <w:pPr>
        <w:rPr>
          <w:rFonts w:ascii="Verdana" w:hAnsi="Verdana"/>
          <w:sz w:val="20"/>
          <w:szCs w:val="20"/>
        </w:rPr>
      </w:pPr>
      <w:r w:rsidRPr="00B55D51">
        <w:rPr>
          <w:rFonts w:ascii="Verdana" w:hAnsi="Verdana"/>
          <w:sz w:val="20"/>
          <w:szCs w:val="20"/>
        </w:rPr>
        <w:t>0018706                            06 :     Chrysler 200 Touring Sedán aut., 3.6 lts., 6 cil.</w:t>
      </w:r>
    </w:p>
    <w:p w:rsidR="00B55D51" w:rsidRPr="00B55D51" w:rsidRDefault="00B55D51" w:rsidP="00B55D51">
      <w:pPr>
        <w:rPr>
          <w:rFonts w:ascii="Verdana" w:hAnsi="Verdana"/>
          <w:sz w:val="20"/>
          <w:szCs w:val="20"/>
        </w:rPr>
      </w:pPr>
      <w:r w:rsidRPr="00B55D51">
        <w:rPr>
          <w:rFonts w:ascii="Verdana" w:hAnsi="Verdana"/>
          <w:sz w:val="20"/>
          <w:szCs w:val="20"/>
        </w:rPr>
        <w:t>0018707                            07 :     Chrysler 200 S Sedán aut., 2.4 lts., 4 cil.</w:t>
      </w:r>
    </w:p>
    <w:p w:rsidR="00B55D51" w:rsidRPr="00B55D51" w:rsidRDefault="00B55D51" w:rsidP="00B55D51">
      <w:pPr>
        <w:rPr>
          <w:rFonts w:ascii="Verdana" w:hAnsi="Verdana"/>
          <w:sz w:val="20"/>
          <w:szCs w:val="20"/>
        </w:rPr>
      </w:pPr>
      <w:r w:rsidRPr="00B55D51">
        <w:rPr>
          <w:rFonts w:ascii="Verdana" w:hAnsi="Verdana"/>
          <w:sz w:val="20"/>
          <w:szCs w:val="20"/>
        </w:rPr>
        <w:t>0018708                            08 :     Chrysler 200 C Sedán aut., 3.6 lts., 6 cil.</w:t>
      </w:r>
    </w:p>
    <w:p w:rsidR="00B55D51" w:rsidRPr="00B55D51" w:rsidRDefault="00B55D51" w:rsidP="00B55D51">
      <w:pPr>
        <w:rPr>
          <w:rFonts w:ascii="Verdana" w:hAnsi="Verdana"/>
          <w:sz w:val="20"/>
          <w:szCs w:val="20"/>
        </w:rPr>
      </w:pPr>
      <w:r w:rsidRPr="00B55D51">
        <w:rPr>
          <w:rFonts w:ascii="Verdana" w:hAnsi="Verdana"/>
          <w:sz w:val="20"/>
          <w:szCs w:val="20"/>
        </w:rPr>
        <w:t>0018709                            09 :     Chrysler 200 C Sedán aut., 2.4 lts., 4 cil.</w:t>
      </w:r>
    </w:p>
    <w:p w:rsidR="00B55D51" w:rsidRPr="00B55D51" w:rsidRDefault="00B55D51" w:rsidP="00B55D51">
      <w:pPr>
        <w:rPr>
          <w:rFonts w:ascii="Verdana" w:hAnsi="Verdana"/>
          <w:sz w:val="20"/>
          <w:szCs w:val="20"/>
        </w:rPr>
      </w:pPr>
      <w:r w:rsidRPr="00B55D51">
        <w:rPr>
          <w:rFonts w:ascii="Verdana" w:hAnsi="Verdana"/>
          <w:sz w:val="20"/>
          <w:szCs w:val="20"/>
        </w:rPr>
        <w:t>0018710                            10 :     Chrysler 200 LX Sedán aut., 2.4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88 :</w:t>
      </w:r>
      <w:r w:rsidRPr="00B55D51">
        <w:rPr>
          <w:rFonts w:ascii="Verdana" w:hAnsi="Verdana"/>
          <w:sz w:val="20"/>
          <w:szCs w:val="20"/>
        </w:rPr>
        <w:t>     </w:t>
      </w:r>
      <w:r w:rsidRPr="00B55D51">
        <w:rPr>
          <w:rFonts w:ascii="Verdana" w:hAnsi="Verdana"/>
          <w:b/>
          <w:bCs/>
          <w:sz w:val="20"/>
          <w:szCs w:val="20"/>
        </w:rPr>
        <w:t>i10 By Dodge 5 puertas (importado)</w:t>
      </w:r>
    </w:p>
    <w:p w:rsidR="00B55D51" w:rsidRPr="00B55D51" w:rsidRDefault="00B55D51" w:rsidP="00B55D51">
      <w:pPr>
        <w:rPr>
          <w:rFonts w:ascii="Verdana" w:hAnsi="Verdana"/>
          <w:sz w:val="20"/>
          <w:szCs w:val="20"/>
        </w:rPr>
      </w:pPr>
      <w:r w:rsidRPr="00B55D51">
        <w:rPr>
          <w:rFonts w:ascii="Verdana" w:hAnsi="Verdana"/>
          <w:sz w:val="20"/>
          <w:szCs w:val="20"/>
        </w:rPr>
        <w:t>0018801       Versión          01 :     GL, 1.1 lts., manual,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0018802                            02 :     GL Plus, 1.1 lts., manual, 4 cil.</w:t>
      </w:r>
    </w:p>
    <w:p w:rsidR="00B55D51" w:rsidRPr="00B55D51" w:rsidRDefault="00B55D51" w:rsidP="00B55D51">
      <w:pPr>
        <w:rPr>
          <w:rFonts w:ascii="Verdana" w:hAnsi="Verdana"/>
          <w:sz w:val="20"/>
          <w:szCs w:val="20"/>
        </w:rPr>
      </w:pPr>
      <w:r w:rsidRPr="00B55D51">
        <w:rPr>
          <w:rFonts w:ascii="Verdana" w:hAnsi="Verdana"/>
          <w:sz w:val="20"/>
          <w:szCs w:val="20"/>
        </w:rPr>
        <w:t>0018803                            03 :     GLS Premium, 1.1 lts., manual, 4 cil.</w:t>
      </w:r>
    </w:p>
    <w:p w:rsidR="00B55D51" w:rsidRPr="00B55D51" w:rsidRDefault="00B55D51" w:rsidP="00B55D51">
      <w:pPr>
        <w:rPr>
          <w:rFonts w:ascii="Verdana" w:hAnsi="Verdana"/>
          <w:sz w:val="20"/>
          <w:szCs w:val="20"/>
        </w:rPr>
      </w:pPr>
      <w:r w:rsidRPr="00B55D51">
        <w:rPr>
          <w:rFonts w:ascii="Verdana" w:hAnsi="Verdana"/>
          <w:sz w:val="20"/>
          <w:szCs w:val="20"/>
        </w:rPr>
        <w:t>0018804                            04 :     GLS Safety hatchback, manual, 1.1 lts., 4 cil.</w:t>
      </w:r>
    </w:p>
    <w:p w:rsidR="00B55D51" w:rsidRPr="00B55D51" w:rsidRDefault="00B55D51" w:rsidP="00B55D51">
      <w:pPr>
        <w:rPr>
          <w:rFonts w:ascii="Verdana" w:hAnsi="Verdana"/>
          <w:sz w:val="20"/>
          <w:szCs w:val="20"/>
        </w:rPr>
      </w:pPr>
      <w:r w:rsidRPr="00B55D51">
        <w:rPr>
          <w:rFonts w:ascii="Verdana" w:hAnsi="Verdana"/>
          <w:sz w:val="20"/>
          <w:szCs w:val="20"/>
        </w:rPr>
        <w:t>0018805                            05 :     GLS Safety &amp; Fun hatchback, manual, 1.1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89 :</w:t>
      </w:r>
      <w:r w:rsidRPr="00B55D51">
        <w:rPr>
          <w:rFonts w:ascii="Verdana" w:hAnsi="Verdana"/>
          <w:sz w:val="20"/>
          <w:szCs w:val="20"/>
        </w:rPr>
        <w:t>     </w:t>
      </w:r>
      <w:r w:rsidRPr="00B55D51">
        <w:rPr>
          <w:rFonts w:ascii="Verdana" w:hAnsi="Verdana"/>
          <w:b/>
          <w:bCs/>
          <w:sz w:val="20"/>
          <w:szCs w:val="20"/>
        </w:rPr>
        <w:t>Fiat Grande Punto 4 puertas (importado)</w:t>
      </w:r>
    </w:p>
    <w:p w:rsidR="00B55D51" w:rsidRPr="00B55D51" w:rsidRDefault="00B55D51" w:rsidP="00B55D51">
      <w:pPr>
        <w:rPr>
          <w:rFonts w:ascii="Verdana" w:hAnsi="Verdana"/>
          <w:sz w:val="20"/>
          <w:szCs w:val="20"/>
        </w:rPr>
      </w:pPr>
      <w:r w:rsidRPr="00B55D51">
        <w:rPr>
          <w:rFonts w:ascii="Verdana" w:hAnsi="Verdana"/>
          <w:sz w:val="20"/>
          <w:szCs w:val="20"/>
        </w:rPr>
        <w:t>0018901       Versión          01 :     Fiat Grande Punto, 1.4 lts., manual,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90 :</w:t>
      </w:r>
      <w:r w:rsidRPr="00B55D51">
        <w:rPr>
          <w:rFonts w:ascii="Verdana" w:hAnsi="Verdana"/>
          <w:sz w:val="20"/>
          <w:szCs w:val="20"/>
        </w:rPr>
        <w:t>     </w:t>
      </w:r>
      <w:r w:rsidRPr="00B55D51">
        <w:rPr>
          <w:rFonts w:ascii="Verdana" w:hAnsi="Verdana"/>
          <w:b/>
          <w:bCs/>
          <w:sz w:val="20"/>
          <w:szCs w:val="20"/>
        </w:rPr>
        <w:t>Dodge Dart 4 puertas (importado)</w:t>
      </w:r>
    </w:p>
    <w:p w:rsidR="00B55D51" w:rsidRPr="00B55D51" w:rsidRDefault="00B55D51" w:rsidP="00B55D51">
      <w:pPr>
        <w:rPr>
          <w:rFonts w:ascii="Verdana" w:hAnsi="Verdana"/>
          <w:sz w:val="20"/>
          <w:szCs w:val="20"/>
        </w:rPr>
      </w:pPr>
      <w:r w:rsidRPr="00B55D51">
        <w:rPr>
          <w:rFonts w:ascii="Verdana" w:hAnsi="Verdana"/>
          <w:sz w:val="20"/>
          <w:szCs w:val="20"/>
        </w:rPr>
        <w:t>0019001       Versión          01 :     SE Sedán, manual, 2.0 lts., 4 cil.</w:t>
      </w:r>
    </w:p>
    <w:p w:rsidR="00B55D51" w:rsidRPr="00B55D51" w:rsidRDefault="00B55D51" w:rsidP="00B55D51">
      <w:pPr>
        <w:rPr>
          <w:rFonts w:ascii="Verdana" w:hAnsi="Verdana"/>
          <w:sz w:val="20"/>
          <w:szCs w:val="20"/>
        </w:rPr>
      </w:pPr>
      <w:r w:rsidRPr="00B55D51">
        <w:rPr>
          <w:rFonts w:ascii="Verdana" w:hAnsi="Verdana"/>
          <w:sz w:val="20"/>
          <w:szCs w:val="20"/>
        </w:rPr>
        <w:t>0019002                            02 :     SE Sedán, aut., 2.0 lts., 4 cil.</w:t>
      </w:r>
    </w:p>
    <w:p w:rsidR="00B55D51" w:rsidRPr="00B55D51" w:rsidRDefault="00B55D51" w:rsidP="00B55D51">
      <w:pPr>
        <w:rPr>
          <w:rFonts w:ascii="Verdana" w:hAnsi="Verdana"/>
          <w:sz w:val="20"/>
          <w:szCs w:val="20"/>
        </w:rPr>
      </w:pPr>
      <w:r w:rsidRPr="00B55D51">
        <w:rPr>
          <w:rFonts w:ascii="Verdana" w:hAnsi="Verdana"/>
          <w:sz w:val="20"/>
          <w:szCs w:val="20"/>
        </w:rPr>
        <w:t>0019003                            03 :     SXT Sedán, manual, 2.0 lts., 4 cil.</w:t>
      </w:r>
    </w:p>
    <w:p w:rsidR="00B55D51" w:rsidRPr="00B55D51" w:rsidRDefault="00B55D51" w:rsidP="00B55D51">
      <w:pPr>
        <w:rPr>
          <w:rFonts w:ascii="Verdana" w:hAnsi="Verdana"/>
          <w:sz w:val="20"/>
          <w:szCs w:val="20"/>
        </w:rPr>
      </w:pPr>
      <w:r w:rsidRPr="00B55D51">
        <w:rPr>
          <w:rFonts w:ascii="Verdana" w:hAnsi="Verdana"/>
          <w:sz w:val="20"/>
          <w:szCs w:val="20"/>
        </w:rPr>
        <w:t>0019004                            04 :     SXT Sedán, aut., 2.0 lts., 4 cil.</w:t>
      </w:r>
    </w:p>
    <w:p w:rsidR="00B55D51" w:rsidRPr="00B55D51" w:rsidRDefault="00B55D51" w:rsidP="00B55D51">
      <w:pPr>
        <w:rPr>
          <w:rFonts w:ascii="Verdana" w:hAnsi="Verdana"/>
          <w:sz w:val="20"/>
          <w:szCs w:val="20"/>
        </w:rPr>
      </w:pPr>
      <w:r w:rsidRPr="00B55D51">
        <w:rPr>
          <w:rFonts w:ascii="Verdana" w:hAnsi="Verdana"/>
          <w:sz w:val="20"/>
          <w:szCs w:val="20"/>
        </w:rPr>
        <w:t>0019005                            05 :     SXT Turbo Sedán, manual, 1.4 lts., 4 cil.</w:t>
      </w:r>
    </w:p>
    <w:p w:rsidR="00B55D51" w:rsidRPr="00B55D51" w:rsidRDefault="00B55D51" w:rsidP="00B55D51">
      <w:pPr>
        <w:rPr>
          <w:rFonts w:ascii="Verdana" w:hAnsi="Verdana"/>
          <w:sz w:val="20"/>
          <w:szCs w:val="20"/>
        </w:rPr>
      </w:pPr>
      <w:r w:rsidRPr="00B55D51">
        <w:rPr>
          <w:rFonts w:ascii="Verdana" w:hAnsi="Verdana"/>
          <w:sz w:val="20"/>
          <w:szCs w:val="20"/>
        </w:rPr>
        <w:t>0019006                            06 :     SXT Turbo Sedán, aut., 1.4 lts., 4 cil.</w:t>
      </w:r>
    </w:p>
    <w:p w:rsidR="00B55D51" w:rsidRPr="00B55D51" w:rsidRDefault="00B55D51" w:rsidP="00B55D51">
      <w:pPr>
        <w:rPr>
          <w:rFonts w:ascii="Verdana" w:hAnsi="Verdana"/>
          <w:sz w:val="20"/>
          <w:szCs w:val="20"/>
        </w:rPr>
      </w:pPr>
      <w:r w:rsidRPr="00B55D51">
        <w:rPr>
          <w:rFonts w:ascii="Verdana" w:hAnsi="Verdana"/>
          <w:sz w:val="20"/>
          <w:szCs w:val="20"/>
        </w:rPr>
        <w:t>0019007                            07 :     Limited Sedán, manual, 2.0 lts., 4 cil.</w:t>
      </w:r>
    </w:p>
    <w:p w:rsidR="00B55D51" w:rsidRPr="00B55D51" w:rsidRDefault="00B55D51" w:rsidP="00B55D51">
      <w:pPr>
        <w:rPr>
          <w:rFonts w:ascii="Verdana" w:hAnsi="Verdana"/>
          <w:sz w:val="20"/>
          <w:szCs w:val="20"/>
        </w:rPr>
      </w:pPr>
      <w:r w:rsidRPr="00B55D51">
        <w:rPr>
          <w:rFonts w:ascii="Verdana" w:hAnsi="Verdana"/>
          <w:sz w:val="20"/>
          <w:szCs w:val="20"/>
        </w:rPr>
        <w:t>0019008                            08 :     Limited Sedán, aut., 2.0 lts., 4 cil.</w:t>
      </w:r>
    </w:p>
    <w:p w:rsidR="00B55D51" w:rsidRPr="00B55D51" w:rsidRDefault="00B55D51" w:rsidP="00B55D51">
      <w:pPr>
        <w:rPr>
          <w:rFonts w:ascii="Verdana" w:hAnsi="Verdana"/>
          <w:sz w:val="20"/>
          <w:szCs w:val="20"/>
        </w:rPr>
      </w:pPr>
      <w:r w:rsidRPr="00B55D51">
        <w:rPr>
          <w:rFonts w:ascii="Verdana" w:hAnsi="Verdana"/>
          <w:sz w:val="20"/>
          <w:szCs w:val="20"/>
        </w:rPr>
        <w:t>0019009                            09 :     Limited Turbo Sedán, manual, 1.4 lts., 4 cil.</w:t>
      </w:r>
    </w:p>
    <w:p w:rsidR="00B55D51" w:rsidRPr="00B55D51" w:rsidRDefault="00B55D51" w:rsidP="00B55D51">
      <w:pPr>
        <w:rPr>
          <w:rFonts w:ascii="Verdana" w:hAnsi="Verdana"/>
          <w:sz w:val="20"/>
          <w:szCs w:val="20"/>
        </w:rPr>
      </w:pPr>
      <w:r w:rsidRPr="00B55D51">
        <w:rPr>
          <w:rFonts w:ascii="Verdana" w:hAnsi="Verdana"/>
          <w:sz w:val="20"/>
          <w:szCs w:val="20"/>
        </w:rPr>
        <w:t>0019010                            10 :     Limited Turbo Sedán, aut., 1.4 lts., 4 cil.</w:t>
      </w:r>
    </w:p>
    <w:p w:rsidR="00B55D51" w:rsidRPr="00B55D51" w:rsidRDefault="00B55D51" w:rsidP="00B55D51">
      <w:pPr>
        <w:rPr>
          <w:rFonts w:ascii="Verdana" w:hAnsi="Verdana"/>
          <w:sz w:val="20"/>
          <w:szCs w:val="20"/>
        </w:rPr>
      </w:pPr>
      <w:r w:rsidRPr="00B55D51">
        <w:rPr>
          <w:rFonts w:ascii="Verdana" w:hAnsi="Verdana"/>
          <w:sz w:val="20"/>
          <w:szCs w:val="20"/>
        </w:rPr>
        <w:t>0019011                            11 :     R/T Sedán, manual, 2.4 lts., 4 cil.</w:t>
      </w:r>
    </w:p>
    <w:p w:rsidR="00B55D51" w:rsidRPr="00B55D51" w:rsidRDefault="00B55D51" w:rsidP="00B55D51">
      <w:pPr>
        <w:rPr>
          <w:rFonts w:ascii="Verdana" w:hAnsi="Verdana"/>
          <w:sz w:val="20"/>
          <w:szCs w:val="20"/>
        </w:rPr>
      </w:pPr>
      <w:r w:rsidRPr="00B55D51">
        <w:rPr>
          <w:rFonts w:ascii="Verdana" w:hAnsi="Verdana"/>
          <w:sz w:val="20"/>
          <w:szCs w:val="20"/>
        </w:rPr>
        <w:t>0019012                            12 :     R/T Sedán, aut., 2.4 lts., 4 cil.</w:t>
      </w:r>
    </w:p>
    <w:p w:rsidR="00B55D51" w:rsidRPr="00B55D51" w:rsidRDefault="00B55D51" w:rsidP="00B55D51">
      <w:pPr>
        <w:rPr>
          <w:rFonts w:ascii="Verdana" w:hAnsi="Verdana"/>
          <w:sz w:val="20"/>
          <w:szCs w:val="20"/>
        </w:rPr>
      </w:pPr>
      <w:r w:rsidRPr="00B55D51">
        <w:rPr>
          <w:rFonts w:ascii="Verdana" w:hAnsi="Verdana"/>
          <w:sz w:val="20"/>
          <w:szCs w:val="20"/>
        </w:rPr>
        <w:t>0019013                            13 :     SXT Sedán, manual, 2.4 lts., 4 cil.</w:t>
      </w:r>
    </w:p>
    <w:p w:rsidR="00B55D51" w:rsidRPr="00B55D51" w:rsidRDefault="00B55D51" w:rsidP="00B55D51">
      <w:pPr>
        <w:rPr>
          <w:rFonts w:ascii="Verdana" w:hAnsi="Verdana"/>
          <w:sz w:val="20"/>
          <w:szCs w:val="20"/>
        </w:rPr>
      </w:pPr>
      <w:r w:rsidRPr="00B55D51">
        <w:rPr>
          <w:rFonts w:ascii="Verdana" w:hAnsi="Verdana"/>
          <w:sz w:val="20"/>
          <w:szCs w:val="20"/>
        </w:rPr>
        <w:t>0019014                            14 :     SXT Sedán, aut., 2.4 lts., 4 cil.</w:t>
      </w:r>
    </w:p>
    <w:p w:rsidR="00B55D51" w:rsidRPr="00B55D51" w:rsidRDefault="00B55D51" w:rsidP="00B55D51">
      <w:pPr>
        <w:rPr>
          <w:rFonts w:ascii="Verdana" w:hAnsi="Verdana"/>
          <w:sz w:val="20"/>
          <w:szCs w:val="20"/>
        </w:rPr>
      </w:pPr>
      <w:r w:rsidRPr="00B55D51">
        <w:rPr>
          <w:rFonts w:ascii="Verdana" w:hAnsi="Verdana"/>
          <w:sz w:val="20"/>
          <w:szCs w:val="20"/>
        </w:rPr>
        <w:t>0019015                            15 :     GT Sedán, aut., 2.4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91 :</w:t>
      </w:r>
      <w:r w:rsidRPr="00B55D51">
        <w:rPr>
          <w:rFonts w:ascii="Verdana" w:hAnsi="Verdana"/>
          <w:sz w:val="20"/>
          <w:szCs w:val="20"/>
        </w:rPr>
        <w:t>     </w:t>
      </w:r>
      <w:r w:rsidRPr="00B55D51">
        <w:rPr>
          <w:rFonts w:ascii="Verdana" w:hAnsi="Verdana"/>
          <w:b/>
          <w:bCs/>
          <w:sz w:val="20"/>
          <w:szCs w:val="20"/>
        </w:rPr>
        <w:t>Mitsubishi ASX 5 puertas (importado)</w:t>
      </w:r>
    </w:p>
    <w:p w:rsidR="00B55D51" w:rsidRPr="00B55D51" w:rsidRDefault="00B55D51" w:rsidP="00B55D51">
      <w:pPr>
        <w:rPr>
          <w:rFonts w:ascii="Verdana" w:hAnsi="Verdana"/>
          <w:sz w:val="20"/>
          <w:szCs w:val="20"/>
        </w:rPr>
      </w:pPr>
      <w:r w:rsidRPr="00B55D51">
        <w:rPr>
          <w:rFonts w:ascii="Verdana" w:hAnsi="Verdana"/>
          <w:sz w:val="20"/>
          <w:szCs w:val="20"/>
        </w:rPr>
        <w:t>0019101       Versión          01 :     ES, aut., 2.0 lts., 4 cil.</w:t>
      </w:r>
    </w:p>
    <w:p w:rsidR="00B55D51" w:rsidRPr="00B55D51" w:rsidRDefault="00B55D51" w:rsidP="00B55D51">
      <w:pPr>
        <w:rPr>
          <w:rFonts w:ascii="Verdana" w:hAnsi="Verdana"/>
          <w:sz w:val="20"/>
          <w:szCs w:val="20"/>
        </w:rPr>
      </w:pPr>
      <w:r w:rsidRPr="00B55D51">
        <w:rPr>
          <w:rFonts w:ascii="Verdana" w:hAnsi="Verdana"/>
          <w:sz w:val="20"/>
          <w:szCs w:val="20"/>
        </w:rPr>
        <w:t>0019102                            02 :     SE, aut., 2.0 lts., 4 cil.</w:t>
      </w:r>
    </w:p>
    <w:p w:rsidR="00B55D51" w:rsidRPr="00B55D51" w:rsidRDefault="00B55D51" w:rsidP="00B55D51">
      <w:pPr>
        <w:rPr>
          <w:rFonts w:ascii="Verdana" w:hAnsi="Verdana"/>
          <w:sz w:val="20"/>
          <w:szCs w:val="20"/>
        </w:rPr>
      </w:pPr>
      <w:r w:rsidRPr="00B55D51">
        <w:rPr>
          <w:rFonts w:ascii="Verdana" w:hAnsi="Verdana"/>
          <w:sz w:val="20"/>
          <w:szCs w:val="20"/>
        </w:rPr>
        <w:t>0019103                            03 :     SE +, aut., 2.0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92 :</w:t>
      </w:r>
      <w:r w:rsidRPr="00B55D51">
        <w:rPr>
          <w:rFonts w:ascii="Verdana" w:hAnsi="Verdana"/>
          <w:sz w:val="20"/>
          <w:szCs w:val="20"/>
        </w:rPr>
        <w:t>     </w:t>
      </w:r>
      <w:r w:rsidRPr="00B55D51">
        <w:rPr>
          <w:rFonts w:ascii="Verdana" w:hAnsi="Verdana"/>
          <w:b/>
          <w:bCs/>
          <w:sz w:val="20"/>
          <w:szCs w:val="20"/>
        </w:rPr>
        <w:t>SRT (importado)</w:t>
      </w:r>
    </w:p>
    <w:p w:rsidR="00B55D51" w:rsidRPr="00B55D51" w:rsidRDefault="00B55D51" w:rsidP="00B55D51">
      <w:pPr>
        <w:rPr>
          <w:rFonts w:ascii="Verdana" w:hAnsi="Verdana"/>
          <w:sz w:val="20"/>
          <w:szCs w:val="20"/>
        </w:rPr>
      </w:pPr>
      <w:r w:rsidRPr="00B55D51">
        <w:rPr>
          <w:rFonts w:ascii="Verdana" w:hAnsi="Verdana"/>
          <w:sz w:val="20"/>
          <w:szCs w:val="20"/>
        </w:rPr>
        <w:t>0019201       Versión          01 :     SRT Viper GTS, aut., 8.4 lts., 10 cil.,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93 :</w:t>
      </w:r>
      <w:r w:rsidRPr="00B55D51">
        <w:rPr>
          <w:rFonts w:ascii="Verdana" w:hAnsi="Verdana"/>
          <w:sz w:val="20"/>
          <w:szCs w:val="20"/>
        </w:rPr>
        <w:t>     </w:t>
      </w:r>
      <w:r w:rsidRPr="00B55D51">
        <w:rPr>
          <w:rFonts w:ascii="Verdana" w:hAnsi="Verdana"/>
          <w:b/>
          <w:bCs/>
          <w:sz w:val="20"/>
          <w:szCs w:val="20"/>
        </w:rPr>
        <w:t>Mitsubishi Mirage (importado)</w:t>
      </w:r>
    </w:p>
    <w:p w:rsidR="00B55D51" w:rsidRPr="00B55D51" w:rsidRDefault="00B55D51" w:rsidP="00B55D51">
      <w:pPr>
        <w:rPr>
          <w:rFonts w:ascii="Verdana" w:hAnsi="Verdana"/>
          <w:sz w:val="20"/>
          <w:szCs w:val="20"/>
        </w:rPr>
      </w:pPr>
      <w:r w:rsidRPr="00B55D51">
        <w:rPr>
          <w:rFonts w:ascii="Verdana" w:hAnsi="Verdana"/>
          <w:sz w:val="20"/>
          <w:szCs w:val="20"/>
        </w:rPr>
        <w:t>0019301       Versión          01 :     GLX Hatchback manual, 1.2 lts., 3 cil., 5 ptas.</w:t>
      </w:r>
    </w:p>
    <w:p w:rsidR="00B55D51" w:rsidRPr="00B55D51" w:rsidRDefault="00B55D51" w:rsidP="00B55D51">
      <w:pPr>
        <w:rPr>
          <w:rFonts w:ascii="Verdana" w:hAnsi="Verdana"/>
          <w:sz w:val="20"/>
          <w:szCs w:val="20"/>
        </w:rPr>
      </w:pPr>
      <w:r w:rsidRPr="00B55D51">
        <w:rPr>
          <w:rFonts w:ascii="Verdana" w:hAnsi="Verdana"/>
          <w:sz w:val="20"/>
          <w:szCs w:val="20"/>
        </w:rPr>
        <w:t>0019302                            02 :     GLX Hatchback aut., 1.2 lts., 3 cil., 5 ptas.</w:t>
      </w:r>
    </w:p>
    <w:p w:rsidR="00B55D51" w:rsidRPr="00B55D51" w:rsidRDefault="00B55D51" w:rsidP="00B55D51">
      <w:pPr>
        <w:rPr>
          <w:rFonts w:ascii="Verdana" w:hAnsi="Verdana"/>
          <w:sz w:val="20"/>
          <w:szCs w:val="20"/>
        </w:rPr>
      </w:pPr>
      <w:r w:rsidRPr="00B55D51">
        <w:rPr>
          <w:rFonts w:ascii="Verdana" w:hAnsi="Verdana"/>
          <w:sz w:val="20"/>
          <w:szCs w:val="20"/>
        </w:rPr>
        <w:t>0019303                            03 :     GLS Hatchback manual, 1.2 lts., 3 cil., 5 ptas.</w:t>
      </w:r>
    </w:p>
    <w:p w:rsidR="00B55D51" w:rsidRPr="00B55D51" w:rsidRDefault="00B55D51" w:rsidP="00B55D51">
      <w:pPr>
        <w:rPr>
          <w:rFonts w:ascii="Verdana" w:hAnsi="Verdana"/>
          <w:sz w:val="20"/>
          <w:szCs w:val="20"/>
        </w:rPr>
      </w:pPr>
      <w:r w:rsidRPr="00B55D51">
        <w:rPr>
          <w:rFonts w:ascii="Verdana" w:hAnsi="Verdana"/>
          <w:sz w:val="20"/>
          <w:szCs w:val="20"/>
        </w:rPr>
        <w:t>0019304                            04 :     GLS Hatchback aut., 1.2 lts., 3 cil., 5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94 :</w:t>
      </w:r>
      <w:r w:rsidRPr="00B55D51">
        <w:rPr>
          <w:rFonts w:ascii="Verdana" w:hAnsi="Verdana"/>
          <w:sz w:val="20"/>
          <w:szCs w:val="20"/>
        </w:rPr>
        <w:t>     </w:t>
      </w:r>
      <w:r w:rsidRPr="00B55D51">
        <w:rPr>
          <w:rFonts w:ascii="Verdana" w:hAnsi="Verdana"/>
          <w:b/>
          <w:bCs/>
          <w:sz w:val="20"/>
          <w:szCs w:val="20"/>
        </w:rPr>
        <w:t>Dodge Vision (importado)</w:t>
      </w:r>
    </w:p>
    <w:p w:rsidR="00B55D51" w:rsidRPr="00B55D51" w:rsidRDefault="00B55D51" w:rsidP="00B55D51">
      <w:pPr>
        <w:rPr>
          <w:rFonts w:ascii="Verdana" w:hAnsi="Verdana"/>
          <w:sz w:val="20"/>
          <w:szCs w:val="20"/>
        </w:rPr>
      </w:pPr>
      <w:r w:rsidRPr="00B55D51">
        <w:rPr>
          <w:rFonts w:ascii="Verdana" w:hAnsi="Verdana"/>
          <w:sz w:val="20"/>
          <w:szCs w:val="20"/>
        </w:rPr>
        <w:t>0019401       Versión          01 :     Dodge Vision Sedán Dualogic, 1.6 lts., 4 cil., 4 ptas.</w:t>
      </w:r>
    </w:p>
    <w:p w:rsidR="00B55D51" w:rsidRPr="00B55D51" w:rsidRDefault="00B55D51" w:rsidP="00B55D51">
      <w:pPr>
        <w:rPr>
          <w:rFonts w:ascii="Verdana" w:hAnsi="Verdana"/>
          <w:sz w:val="20"/>
          <w:szCs w:val="20"/>
        </w:rPr>
      </w:pPr>
      <w:r w:rsidRPr="00B55D51">
        <w:rPr>
          <w:rFonts w:ascii="Verdana" w:hAnsi="Verdana"/>
          <w:sz w:val="20"/>
          <w:szCs w:val="20"/>
        </w:rPr>
        <w:t>0019402                            02 :     Dodge Vision Sedán manual, 1.6 lts., 4 cil.,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95 :</w:t>
      </w:r>
      <w:r w:rsidRPr="00B55D51">
        <w:rPr>
          <w:rFonts w:ascii="Verdana" w:hAnsi="Verdana"/>
          <w:sz w:val="20"/>
          <w:szCs w:val="20"/>
        </w:rPr>
        <w:t>     </w:t>
      </w:r>
      <w:r w:rsidRPr="00B55D51">
        <w:rPr>
          <w:rFonts w:ascii="Verdana" w:hAnsi="Verdana"/>
          <w:b/>
          <w:bCs/>
          <w:sz w:val="20"/>
          <w:szCs w:val="20"/>
        </w:rPr>
        <w:t>Fiat Grand Sienna (importado)</w:t>
      </w:r>
    </w:p>
    <w:p w:rsidR="00B55D51" w:rsidRPr="00B55D51" w:rsidRDefault="00B55D51" w:rsidP="00B55D51">
      <w:pPr>
        <w:rPr>
          <w:rFonts w:ascii="Verdana" w:hAnsi="Verdana"/>
          <w:sz w:val="20"/>
          <w:szCs w:val="20"/>
        </w:rPr>
      </w:pPr>
      <w:r w:rsidRPr="00B55D51">
        <w:rPr>
          <w:rFonts w:ascii="Verdana" w:hAnsi="Verdana"/>
          <w:sz w:val="20"/>
          <w:szCs w:val="20"/>
        </w:rPr>
        <w:t>0019501       Versión          01 :     Fiat Grand Sienna Sedán, aut.,1.6 lts., 4 cil.,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96 :</w:t>
      </w:r>
      <w:r w:rsidRPr="00B55D51">
        <w:rPr>
          <w:rFonts w:ascii="Verdana" w:hAnsi="Verdana"/>
          <w:sz w:val="20"/>
          <w:szCs w:val="20"/>
        </w:rPr>
        <w:t>     </w:t>
      </w:r>
      <w:r w:rsidRPr="00B55D51">
        <w:rPr>
          <w:rFonts w:ascii="Verdana" w:hAnsi="Verdana"/>
          <w:b/>
          <w:bCs/>
          <w:sz w:val="20"/>
          <w:szCs w:val="20"/>
        </w:rPr>
        <w:t>Alfa Romeo (importado)</w:t>
      </w:r>
    </w:p>
    <w:p w:rsidR="00B55D51" w:rsidRPr="00B55D51" w:rsidRDefault="00B55D51" w:rsidP="00B55D51">
      <w:pPr>
        <w:rPr>
          <w:rFonts w:ascii="Verdana" w:hAnsi="Verdana"/>
          <w:sz w:val="20"/>
          <w:szCs w:val="20"/>
        </w:rPr>
      </w:pPr>
      <w:r w:rsidRPr="00B55D51">
        <w:rPr>
          <w:rFonts w:ascii="Verdana" w:hAnsi="Verdana"/>
          <w:sz w:val="20"/>
          <w:szCs w:val="20"/>
        </w:rPr>
        <w:t>0019601       Versión          01 :     Alfa Romeo 4C Coupe, aut.,1.8 lts., Turbo, 4 cil., 2 ptas.</w:t>
      </w:r>
    </w:p>
    <w:p w:rsidR="00B55D51" w:rsidRPr="00B55D51" w:rsidRDefault="00B55D51" w:rsidP="00B55D51">
      <w:pPr>
        <w:rPr>
          <w:rFonts w:ascii="Verdana" w:hAnsi="Verdana"/>
          <w:sz w:val="20"/>
          <w:szCs w:val="20"/>
        </w:rPr>
      </w:pPr>
      <w:r w:rsidRPr="00B55D51">
        <w:rPr>
          <w:rFonts w:ascii="Verdana" w:hAnsi="Verdana"/>
          <w:sz w:val="20"/>
          <w:szCs w:val="20"/>
        </w:rPr>
        <w:t>0019602                            02 :     Alfa Romeo 4C Spyder, aut.,1.8 lts., Turbo, 4 cil.,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97 :</w:t>
      </w:r>
      <w:r w:rsidRPr="00B55D51">
        <w:rPr>
          <w:rFonts w:ascii="Verdana" w:hAnsi="Verdana"/>
          <w:sz w:val="20"/>
          <w:szCs w:val="20"/>
        </w:rPr>
        <w:t>     </w:t>
      </w:r>
      <w:r w:rsidRPr="00B55D51">
        <w:rPr>
          <w:rFonts w:ascii="Verdana" w:hAnsi="Verdana"/>
          <w:b/>
          <w:bCs/>
          <w:sz w:val="20"/>
          <w:szCs w:val="20"/>
        </w:rPr>
        <w:t>Fiat Mobi 5 puertas (importado)</w:t>
      </w:r>
    </w:p>
    <w:p w:rsidR="00B55D51" w:rsidRPr="00B55D51" w:rsidRDefault="00B55D51" w:rsidP="00B55D51">
      <w:pPr>
        <w:rPr>
          <w:rFonts w:ascii="Verdana" w:hAnsi="Verdana"/>
          <w:sz w:val="20"/>
          <w:szCs w:val="20"/>
        </w:rPr>
      </w:pPr>
      <w:r w:rsidRPr="00B55D51">
        <w:rPr>
          <w:rFonts w:ascii="Verdana" w:hAnsi="Verdana"/>
          <w:sz w:val="20"/>
          <w:szCs w:val="20"/>
        </w:rPr>
        <w:t>0019701       Versión          01 :     Fiat Mobi Hatchback, manual, 1.0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98 :</w:t>
      </w:r>
      <w:r w:rsidRPr="00B55D51">
        <w:rPr>
          <w:rFonts w:ascii="Verdana" w:hAnsi="Verdana"/>
          <w:sz w:val="20"/>
          <w:szCs w:val="20"/>
        </w:rPr>
        <w:t>     </w:t>
      </w:r>
      <w:r w:rsidRPr="00B55D51">
        <w:rPr>
          <w:rFonts w:ascii="Verdana" w:hAnsi="Verdana"/>
          <w:b/>
          <w:bCs/>
          <w:sz w:val="20"/>
          <w:szCs w:val="20"/>
        </w:rPr>
        <w:t>Dodge Grand Caravan 5 puertas (importado)</w:t>
      </w:r>
    </w:p>
    <w:p w:rsidR="00B55D51" w:rsidRPr="00B55D51" w:rsidRDefault="00B55D51" w:rsidP="00B55D51">
      <w:pPr>
        <w:rPr>
          <w:rFonts w:ascii="Verdana" w:hAnsi="Verdana"/>
          <w:sz w:val="20"/>
          <w:szCs w:val="20"/>
        </w:rPr>
      </w:pPr>
      <w:r w:rsidRPr="00B55D51">
        <w:rPr>
          <w:rFonts w:ascii="Verdana" w:hAnsi="Verdana"/>
          <w:sz w:val="20"/>
          <w:szCs w:val="20"/>
        </w:rPr>
        <w:t>0019801       Versión          01 :     Dodge Grand Caravan, aut., 3.6 lts.,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99 :</w:t>
      </w:r>
      <w:r w:rsidRPr="00B55D51">
        <w:rPr>
          <w:rFonts w:ascii="Verdana" w:hAnsi="Verdana"/>
          <w:sz w:val="20"/>
          <w:szCs w:val="20"/>
        </w:rPr>
        <w:t>     </w:t>
      </w:r>
      <w:r w:rsidRPr="00B55D51">
        <w:rPr>
          <w:rFonts w:ascii="Verdana" w:hAnsi="Verdana"/>
          <w:b/>
          <w:bCs/>
          <w:sz w:val="20"/>
          <w:szCs w:val="20"/>
        </w:rPr>
        <w:t>Fiat 124 2 puertas (importado)</w:t>
      </w:r>
    </w:p>
    <w:p w:rsidR="00B55D51" w:rsidRPr="00B55D51" w:rsidRDefault="00B55D51" w:rsidP="00B55D51">
      <w:pPr>
        <w:rPr>
          <w:rFonts w:ascii="Verdana" w:hAnsi="Verdana"/>
          <w:sz w:val="20"/>
          <w:szCs w:val="20"/>
        </w:rPr>
      </w:pPr>
      <w:r w:rsidRPr="00B55D51">
        <w:rPr>
          <w:rFonts w:ascii="Verdana" w:hAnsi="Verdana"/>
          <w:sz w:val="20"/>
          <w:szCs w:val="20"/>
        </w:rPr>
        <w:t>0019901       Versión          01 :     Spider, automático, 1.4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AA :</w:t>
      </w:r>
      <w:r w:rsidRPr="00B55D51">
        <w:rPr>
          <w:rFonts w:ascii="Verdana" w:hAnsi="Verdana"/>
          <w:sz w:val="20"/>
          <w:szCs w:val="20"/>
        </w:rPr>
        <w:t>    </w:t>
      </w:r>
      <w:r w:rsidRPr="00B55D51">
        <w:rPr>
          <w:rFonts w:ascii="Verdana" w:hAnsi="Verdana"/>
          <w:b/>
          <w:bCs/>
          <w:sz w:val="20"/>
          <w:szCs w:val="20"/>
        </w:rPr>
        <w:t>Chrysler Pacifica 5 puertas (importado)</w:t>
      </w:r>
    </w:p>
    <w:p w:rsidR="00B55D51" w:rsidRPr="00B55D51" w:rsidRDefault="00B55D51" w:rsidP="00B55D51">
      <w:pPr>
        <w:rPr>
          <w:rFonts w:ascii="Verdana" w:hAnsi="Verdana"/>
          <w:sz w:val="20"/>
          <w:szCs w:val="20"/>
        </w:rPr>
      </w:pPr>
      <w:r w:rsidRPr="00B55D51">
        <w:rPr>
          <w:rFonts w:ascii="Verdana" w:hAnsi="Verdana"/>
          <w:sz w:val="20"/>
          <w:szCs w:val="20"/>
        </w:rPr>
        <w:t>001AA01       Versión          01 :     Chrysler Pacifica, aut., 3.6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AB :</w:t>
      </w:r>
      <w:r w:rsidRPr="00B55D51">
        <w:rPr>
          <w:rFonts w:ascii="Verdana" w:hAnsi="Verdana"/>
          <w:sz w:val="20"/>
          <w:szCs w:val="20"/>
        </w:rPr>
        <w:t>    </w:t>
      </w:r>
      <w:r w:rsidRPr="00B55D51">
        <w:rPr>
          <w:rFonts w:ascii="Verdana" w:hAnsi="Verdana"/>
          <w:b/>
          <w:bCs/>
          <w:sz w:val="20"/>
          <w:szCs w:val="20"/>
        </w:rPr>
        <w:t>Alfa Romeo Giulia 4 puertas (importado)</w:t>
      </w:r>
    </w:p>
    <w:p w:rsidR="00B55D51" w:rsidRPr="00B55D51" w:rsidRDefault="00B55D51" w:rsidP="00B55D51">
      <w:pPr>
        <w:rPr>
          <w:rFonts w:ascii="Verdana" w:hAnsi="Verdana"/>
          <w:sz w:val="20"/>
          <w:szCs w:val="20"/>
        </w:rPr>
      </w:pPr>
      <w:r w:rsidRPr="00B55D51">
        <w:rPr>
          <w:rFonts w:ascii="Verdana" w:hAnsi="Verdana"/>
          <w:sz w:val="20"/>
          <w:szCs w:val="20"/>
        </w:rPr>
        <w:t>001AB01       Versión          01 :     Automático, 2.0 lts., turbo, 4 cil.</w:t>
      </w:r>
    </w:p>
    <w:p w:rsidR="00B55D51" w:rsidRPr="00B55D51" w:rsidRDefault="00B55D51" w:rsidP="00B55D51">
      <w:pPr>
        <w:rPr>
          <w:rFonts w:ascii="Verdana" w:hAnsi="Verdana"/>
          <w:sz w:val="20"/>
          <w:szCs w:val="20"/>
        </w:rPr>
      </w:pPr>
      <w:r w:rsidRPr="00B55D51">
        <w:rPr>
          <w:rFonts w:ascii="Verdana" w:hAnsi="Verdana"/>
          <w:sz w:val="20"/>
          <w:szCs w:val="20"/>
        </w:rPr>
        <w:t>001AB02                           02 :     Automático, 2.9 lts., Bi turbo,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AC :</w:t>
      </w:r>
      <w:r w:rsidRPr="00B55D51">
        <w:rPr>
          <w:rFonts w:ascii="Verdana" w:hAnsi="Verdana"/>
          <w:sz w:val="20"/>
          <w:szCs w:val="20"/>
        </w:rPr>
        <w:t>    </w:t>
      </w:r>
      <w:r w:rsidRPr="00B55D51">
        <w:rPr>
          <w:rFonts w:ascii="Verdana" w:hAnsi="Verdana"/>
          <w:b/>
          <w:bCs/>
          <w:sz w:val="20"/>
          <w:szCs w:val="20"/>
        </w:rPr>
        <w:t>Jeep 5 puertas (nacional)</w:t>
      </w:r>
    </w:p>
    <w:p w:rsidR="00B55D51" w:rsidRPr="00B55D51" w:rsidRDefault="00B55D51" w:rsidP="00B55D51">
      <w:pPr>
        <w:rPr>
          <w:rFonts w:ascii="Verdana" w:hAnsi="Verdana"/>
          <w:sz w:val="20"/>
          <w:szCs w:val="20"/>
        </w:rPr>
      </w:pPr>
      <w:r w:rsidRPr="00B55D51">
        <w:rPr>
          <w:rFonts w:ascii="Verdana" w:hAnsi="Verdana"/>
          <w:sz w:val="20"/>
          <w:szCs w:val="20"/>
        </w:rPr>
        <w:t>001AC01      Versión          01 :     Jeep Compass, automático, 2.4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AD :</w:t>
      </w:r>
      <w:r w:rsidRPr="00B55D51">
        <w:rPr>
          <w:rFonts w:ascii="Verdana" w:hAnsi="Verdana"/>
          <w:sz w:val="20"/>
          <w:szCs w:val="20"/>
        </w:rPr>
        <w:t>    </w:t>
      </w:r>
      <w:r w:rsidRPr="00B55D51">
        <w:rPr>
          <w:rFonts w:ascii="Verdana" w:hAnsi="Verdana"/>
          <w:b/>
          <w:bCs/>
          <w:sz w:val="20"/>
          <w:szCs w:val="20"/>
        </w:rPr>
        <w:t>Alfa Romeo Stelvio 5 puertas (importado)</w:t>
      </w:r>
    </w:p>
    <w:p w:rsidR="00B55D51" w:rsidRPr="00B55D51" w:rsidRDefault="00B55D51" w:rsidP="00B55D51">
      <w:pPr>
        <w:rPr>
          <w:rFonts w:ascii="Verdana" w:hAnsi="Verdana"/>
          <w:sz w:val="20"/>
          <w:szCs w:val="20"/>
        </w:rPr>
      </w:pPr>
      <w:r w:rsidRPr="00B55D51">
        <w:rPr>
          <w:rFonts w:ascii="Verdana" w:hAnsi="Verdana"/>
          <w:sz w:val="20"/>
          <w:szCs w:val="20"/>
        </w:rPr>
        <w:t>001AD01      Versión          01 :     Alfa Romeo Stelvio, automático, 2.0 lts., 4 cil.</w:t>
      </w:r>
    </w:p>
    <w:p w:rsidR="00B55D51" w:rsidRPr="00B55D51" w:rsidRDefault="00B55D51" w:rsidP="00B55D51">
      <w:pPr>
        <w:rPr>
          <w:rFonts w:ascii="Verdana" w:hAnsi="Verdana"/>
          <w:sz w:val="20"/>
          <w:szCs w:val="20"/>
        </w:rPr>
      </w:pPr>
      <w:r w:rsidRPr="00B55D51">
        <w:rPr>
          <w:rFonts w:ascii="Verdana" w:hAnsi="Verdana"/>
          <w:sz w:val="20"/>
          <w:szCs w:val="20"/>
        </w:rPr>
        <w:t>001AD02                           02 :     Alfa Romeo Stelvio, automático, 2.9 lts.,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D150 6 Cil.</w:t>
      </w:r>
    </w:p>
    <w:p w:rsidR="00B55D51" w:rsidRPr="00B55D51" w:rsidRDefault="00B55D51" w:rsidP="00B55D51">
      <w:pPr>
        <w:rPr>
          <w:rFonts w:ascii="Verdana" w:hAnsi="Verdana"/>
          <w:sz w:val="20"/>
          <w:szCs w:val="20"/>
        </w:rPr>
      </w:pPr>
      <w:r w:rsidRPr="00B55D51">
        <w:rPr>
          <w:rFonts w:ascii="Verdana" w:hAnsi="Verdana"/>
          <w:sz w:val="20"/>
          <w:szCs w:val="20"/>
        </w:rPr>
        <w:t>1010101       Versión          01 :     Pick-Up</w:t>
      </w:r>
    </w:p>
    <w:p w:rsidR="00B55D51" w:rsidRPr="00B55D51" w:rsidRDefault="00B55D51" w:rsidP="00B55D51">
      <w:pPr>
        <w:rPr>
          <w:rFonts w:ascii="Verdana" w:hAnsi="Verdana"/>
          <w:sz w:val="20"/>
          <w:szCs w:val="20"/>
        </w:rPr>
      </w:pPr>
      <w:r w:rsidRPr="00B55D51">
        <w:rPr>
          <w:rFonts w:ascii="Verdana" w:hAnsi="Verdana"/>
          <w:sz w:val="20"/>
          <w:szCs w:val="20"/>
        </w:rPr>
        <w:t>1010102                            02 :     Adventurer</w:t>
      </w:r>
    </w:p>
    <w:p w:rsidR="00B55D51" w:rsidRPr="00B55D51" w:rsidRDefault="00B55D51" w:rsidP="00B55D51">
      <w:pPr>
        <w:rPr>
          <w:rFonts w:ascii="Verdana" w:hAnsi="Verdana"/>
          <w:sz w:val="20"/>
          <w:szCs w:val="20"/>
        </w:rPr>
      </w:pPr>
      <w:r w:rsidRPr="00B55D51">
        <w:rPr>
          <w:rFonts w:ascii="Verdana" w:hAnsi="Verdana"/>
          <w:sz w:val="20"/>
          <w:szCs w:val="20"/>
        </w:rPr>
        <w:t>1010103                            03 :     Chasís Cabina</w:t>
      </w:r>
    </w:p>
    <w:p w:rsidR="00B55D51" w:rsidRPr="00B55D51" w:rsidRDefault="00B55D51" w:rsidP="00B55D51">
      <w:pPr>
        <w:rPr>
          <w:rFonts w:ascii="Verdana" w:hAnsi="Verdana"/>
          <w:sz w:val="20"/>
          <w:szCs w:val="20"/>
        </w:rPr>
      </w:pPr>
      <w:r w:rsidRPr="00B55D51">
        <w:rPr>
          <w:rFonts w:ascii="Verdana" w:hAnsi="Verdana"/>
          <w:sz w:val="20"/>
          <w:szCs w:val="20"/>
        </w:rPr>
        <w:t>1010104                            04 :     Chasís</w:t>
      </w:r>
    </w:p>
    <w:p w:rsidR="00B55D51" w:rsidRPr="00B55D51" w:rsidRDefault="00B55D51" w:rsidP="00B55D51">
      <w:pPr>
        <w:rPr>
          <w:rFonts w:ascii="Verdana" w:hAnsi="Verdana"/>
          <w:sz w:val="20"/>
          <w:szCs w:val="20"/>
        </w:rPr>
      </w:pPr>
      <w:r w:rsidRPr="00B55D51">
        <w:rPr>
          <w:rFonts w:ascii="Verdana" w:hAnsi="Verdana"/>
          <w:sz w:val="20"/>
          <w:szCs w:val="20"/>
        </w:rPr>
        <w:t>1010105                            05 :     Adventurer Típico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D250 8 Cil.</w:t>
      </w:r>
    </w:p>
    <w:p w:rsidR="00B55D51" w:rsidRPr="00B55D51" w:rsidRDefault="00B55D51" w:rsidP="00B55D51">
      <w:pPr>
        <w:rPr>
          <w:rFonts w:ascii="Verdana" w:hAnsi="Verdana"/>
          <w:sz w:val="20"/>
          <w:szCs w:val="20"/>
        </w:rPr>
      </w:pPr>
      <w:r w:rsidRPr="00B55D51">
        <w:rPr>
          <w:rFonts w:ascii="Verdana" w:hAnsi="Verdana"/>
          <w:sz w:val="20"/>
          <w:szCs w:val="20"/>
        </w:rPr>
        <w:t>1010201       Versión          01 :     Pick-Up</w:t>
      </w:r>
    </w:p>
    <w:p w:rsidR="00B55D51" w:rsidRPr="00B55D51" w:rsidRDefault="00B55D51" w:rsidP="00B55D51">
      <w:pPr>
        <w:rPr>
          <w:rFonts w:ascii="Verdana" w:hAnsi="Verdana"/>
          <w:sz w:val="20"/>
          <w:szCs w:val="20"/>
        </w:rPr>
      </w:pPr>
      <w:r w:rsidRPr="00B55D51">
        <w:rPr>
          <w:rFonts w:ascii="Verdana" w:hAnsi="Verdana"/>
          <w:sz w:val="20"/>
          <w:szCs w:val="20"/>
        </w:rPr>
        <w:t>1010202                            02 :     Adventurer</w:t>
      </w:r>
    </w:p>
    <w:p w:rsidR="00B55D51" w:rsidRPr="00B55D51" w:rsidRDefault="00B55D51" w:rsidP="00B55D51">
      <w:pPr>
        <w:rPr>
          <w:rFonts w:ascii="Verdana" w:hAnsi="Verdana"/>
          <w:sz w:val="20"/>
          <w:szCs w:val="20"/>
        </w:rPr>
      </w:pPr>
      <w:r w:rsidRPr="00B55D51">
        <w:rPr>
          <w:rFonts w:ascii="Verdana" w:hAnsi="Verdana"/>
          <w:sz w:val="20"/>
          <w:szCs w:val="20"/>
        </w:rPr>
        <w:t>1010203                            03 :     Adventurer Club Cabina</w:t>
      </w:r>
    </w:p>
    <w:p w:rsidR="00B55D51" w:rsidRPr="00B55D51" w:rsidRDefault="00B55D51" w:rsidP="00B55D51">
      <w:pPr>
        <w:rPr>
          <w:rFonts w:ascii="Verdana" w:hAnsi="Verdana"/>
          <w:sz w:val="20"/>
          <w:szCs w:val="20"/>
        </w:rPr>
      </w:pPr>
      <w:r w:rsidRPr="00B55D51">
        <w:rPr>
          <w:rFonts w:ascii="Verdana" w:hAnsi="Verdana"/>
          <w:sz w:val="20"/>
          <w:szCs w:val="20"/>
        </w:rPr>
        <w:t>1010204                            04 :     Prospector</w:t>
      </w:r>
    </w:p>
    <w:p w:rsidR="00B55D51" w:rsidRPr="00B55D51" w:rsidRDefault="00B55D51" w:rsidP="00B55D51">
      <w:pPr>
        <w:rPr>
          <w:rFonts w:ascii="Verdana" w:hAnsi="Verdana"/>
          <w:sz w:val="20"/>
          <w:szCs w:val="20"/>
        </w:rPr>
      </w:pPr>
      <w:r w:rsidRPr="00B55D51">
        <w:rPr>
          <w:rFonts w:ascii="Verdana" w:hAnsi="Verdana"/>
          <w:sz w:val="20"/>
          <w:szCs w:val="20"/>
        </w:rPr>
        <w:t>1010205                            05 :     Pick-Up T/A</w:t>
      </w:r>
    </w:p>
    <w:p w:rsidR="00B55D51" w:rsidRPr="00B55D51" w:rsidRDefault="00B55D51" w:rsidP="00B55D51">
      <w:pPr>
        <w:rPr>
          <w:rFonts w:ascii="Verdana" w:hAnsi="Verdana"/>
          <w:sz w:val="20"/>
          <w:szCs w:val="20"/>
        </w:rPr>
      </w:pPr>
      <w:r w:rsidRPr="00B55D51">
        <w:rPr>
          <w:rFonts w:ascii="Verdana" w:hAnsi="Verdana"/>
          <w:sz w:val="20"/>
          <w:szCs w:val="20"/>
        </w:rPr>
        <w:t>1010206                            06 :     Adventurer T/A</w:t>
      </w:r>
    </w:p>
    <w:p w:rsidR="00B55D51" w:rsidRPr="00B55D51" w:rsidRDefault="00B55D51" w:rsidP="00B55D51">
      <w:pPr>
        <w:rPr>
          <w:rFonts w:ascii="Verdana" w:hAnsi="Verdana"/>
          <w:sz w:val="20"/>
          <w:szCs w:val="20"/>
        </w:rPr>
      </w:pPr>
      <w:r w:rsidRPr="00B55D51">
        <w:rPr>
          <w:rFonts w:ascii="Verdana" w:hAnsi="Verdana"/>
          <w:sz w:val="20"/>
          <w:szCs w:val="20"/>
        </w:rPr>
        <w:t>1010207                            07 :     Limited</w:t>
      </w:r>
    </w:p>
    <w:p w:rsidR="00B55D51" w:rsidRPr="00B55D51" w:rsidRDefault="00B55D51" w:rsidP="00B55D51">
      <w:pPr>
        <w:rPr>
          <w:rFonts w:ascii="Verdana" w:hAnsi="Verdana"/>
          <w:sz w:val="20"/>
          <w:szCs w:val="20"/>
        </w:rPr>
      </w:pPr>
      <w:r w:rsidRPr="00B55D51">
        <w:rPr>
          <w:rFonts w:ascii="Verdana" w:hAnsi="Verdana"/>
          <w:sz w:val="20"/>
          <w:szCs w:val="20"/>
        </w:rPr>
        <w:t>1010208                            08 :     Limited T/A</w:t>
      </w:r>
    </w:p>
    <w:p w:rsidR="00B55D51" w:rsidRPr="00B55D51" w:rsidRDefault="00B55D51" w:rsidP="00B55D51">
      <w:pPr>
        <w:rPr>
          <w:rFonts w:ascii="Verdana" w:hAnsi="Verdana"/>
          <w:sz w:val="20"/>
          <w:szCs w:val="20"/>
        </w:rPr>
      </w:pPr>
      <w:r w:rsidRPr="00B55D51">
        <w:rPr>
          <w:rFonts w:ascii="Verdana" w:hAnsi="Verdana"/>
          <w:sz w:val="20"/>
          <w:szCs w:val="20"/>
        </w:rPr>
        <w:t>1010209                            09 :     Prospector T/A</w:t>
      </w:r>
    </w:p>
    <w:p w:rsidR="00B55D51" w:rsidRPr="00B55D51" w:rsidRDefault="00B55D51" w:rsidP="00B55D51">
      <w:pPr>
        <w:rPr>
          <w:rFonts w:ascii="Verdana" w:hAnsi="Verdana"/>
          <w:sz w:val="20"/>
          <w:szCs w:val="20"/>
        </w:rPr>
      </w:pPr>
      <w:r w:rsidRPr="00B55D51">
        <w:rPr>
          <w:rFonts w:ascii="Verdana" w:hAnsi="Verdana"/>
          <w:sz w:val="20"/>
          <w:szCs w:val="20"/>
        </w:rPr>
        <w:t>1010210                            10 :     Club Cabina Adventurer T/A</w:t>
      </w:r>
    </w:p>
    <w:p w:rsidR="00B55D51" w:rsidRPr="00B55D51" w:rsidRDefault="00B55D51" w:rsidP="00B55D51">
      <w:pPr>
        <w:rPr>
          <w:rFonts w:ascii="Verdana" w:hAnsi="Verdana"/>
          <w:sz w:val="20"/>
          <w:szCs w:val="20"/>
        </w:rPr>
      </w:pPr>
      <w:r w:rsidRPr="00B55D51">
        <w:rPr>
          <w:rFonts w:ascii="Verdana" w:hAnsi="Verdana"/>
          <w:sz w:val="20"/>
          <w:szCs w:val="20"/>
        </w:rPr>
        <w:t>1010211                            11 :     Club Cabina Limited</w:t>
      </w:r>
    </w:p>
    <w:p w:rsidR="00B55D51" w:rsidRPr="00B55D51" w:rsidRDefault="00B55D51" w:rsidP="00B55D51">
      <w:pPr>
        <w:rPr>
          <w:rFonts w:ascii="Verdana" w:hAnsi="Verdana"/>
          <w:sz w:val="20"/>
          <w:szCs w:val="20"/>
        </w:rPr>
      </w:pPr>
      <w:r w:rsidRPr="00B55D51">
        <w:rPr>
          <w:rFonts w:ascii="Verdana" w:hAnsi="Verdana"/>
          <w:sz w:val="20"/>
          <w:szCs w:val="20"/>
        </w:rPr>
        <w:t>1010212                            12 :     Club Cabina Limited T/A</w:t>
      </w:r>
    </w:p>
    <w:p w:rsidR="00B55D51" w:rsidRPr="00B55D51" w:rsidRDefault="00B55D51" w:rsidP="00B55D51">
      <w:pPr>
        <w:rPr>
          <w:rFonts w:ascii="Verdana" w:hAnsi="Verdana"/>
          <w:sz w:val="20"/>
          <w:szCs w:val="20"/>
        </w:rPr>
      </w:pPr>
      <w:r w:rsidRPr="00B55D51">
        <w:rPr>
          <w:rFonts w:ascii="Verdana" w:hAnsi="Verdana"/>
          <w:sz w:val="20"/>
          <w:szCs w:val="20"/>
        </w:rPr>
        <w:t>1010213                            13 :     Chasís</w:t>
      </w:r>
    </w:p>
    <w:p w:rsidR="00B55D51" w:rsidRPr="00B55D51" w:rsidRDefault="00B55D51" w:rsidP="00B55D51">
      <w:pPr>
        <w:rPr>
          <w:rFonts w:ascii="Verdana" w:hAnsi="Verdana"/>
          <w:sz w:val="20"/>
          <w:szCs w:val="20"/>
        </w:rPr>
      </w:pPr>
      <w:r w:rsidRPr="00B55D51">
        <w:rPr>
          <w:rFonts w:ascii="Verdana" w:hAnsi="Verdana"/>
          <w:sz w:val="20"/>
          <w:szCs w:val="20"/>
        </w:rPr>
        <w:t>1010214                            14 :     Chasís Cabina</w:t>
      </w:r>
    </w:p>
    <w:p w:rsidR="00B55D51" w:rsidRPr="00B55D51" w:rsidRDefault="00B55D51" w:rsidP="00B55D51">
      <w:pPr>
        <w:rPr>
          <w:rFonts w:ascii="Verdana" w:hAnsi="Verdana"/>
          <w:sz w:val="20"/>
          <w:szCs w:val="20"/>
        </w:rPr>
      </w:pPr>
      <w:r w:rsidRPr="00B55D51">
        <w:rPr>
          <w:rFonts w:ascii="Verdana" w:hAnsi="Verdana"/>
          <w:sz w:val="20"/>
          <w:szCs w:val="20"/>
        </w:rPr>
        <w:t>1010215                            15 :     Adventurer Típico</w:t>
      </w:r>
    </w:p>
    <w:p w:rsidR="00B55D51" w:rsidRPr="00B55D51" w:rsidRDefault="00B55D51" w:rsidP="00B55D51">
      <w:pPr>
        <w:rPr>
          <w:rFonts w:ascii="Verdana" w:hAnsi="Verdana"/>
          <w:sz w:val="20"/>
          <w:szCs w:val="20"/>
        </w:rPr>
      </w:pPr>
      <w:r w:rsidRPr="00B55D51">
        <w:rPr>
          <w:rFonts w:ascii="Verdana" w:hAnsi="Verdana"/>
          <w:sz w:val="20"/>
          <w:szCs w:val="20"/>
        </w:rPr>
        <w:t>1010216                            16 :     Club Cabina Adventurer Típica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W250 8 Cil.</w:t>
      </w:r>
    </w:p>
    <w:p w:rsidR="00B55D51" w:rsidRPr="00B55D51" w:rsidRDefault="00B55D51" w:rsidP="00B55D51">
      <w:pPr>
        <w:rPr>
          <w:rFonts w:ascii="Verdana" w:hAnsi="Verdana"/>
          <w:sz w:val="20"/>
          <w:szCs w:val="20"/>
        </w:rPr>
      </w:pPr>
      <w:r w:rsidRPr="00B55D51">
        <w:rPr>
          <w:rFonts w:ascii="Verdana" w:hAnsi="Verdana"/>
          <w:sz w:val="20"/>
          <w:szCs w:val="20"/>
        </w:rPr>
        <w:t>1010301       Versión          01 :     Prospector</w:t>
      </w:r>
    </w:p>
    <w:p w:rsidR="00B55D51" w:rsidRPr="00B55D51" w:rsidRDefault="00B55D51" w:rsidP="00B55D51">
      <w:pPr>
        <w:rPr>
          <w:rFonts w:ascii="Verdana" w:hAnsi="Verdana"/>
          <w:sz w:val="20"/>
          <w:szCs w:val="20"/>
        </w:rPr>
      </w:pPr>
      <w:r w:rsidRPr="00B55D51">
        <w:rPr>
          <w:rFonts w:ascii="Verdana" w:hAnsi="Verdana"/>
          <w:sz w:val="20"/>
          <w:szCs w:val="20"/>
        </w:rPr>
        <w:t>1010302                            02 :     Prospector aut.</w:t>
      </w:r>
    </w:p>
    <w:p w:rsidR="00B55D51" w:rsidRPr="00B55D51" w:rsidRDefault="00B55D51" w:rsidP="00B55D51">
      <w:pPr>
        <w:rPr>
          <w:rFonts w:ascii="Verdana" w:hAnsi="Verdana"/>
          <w:sz w:val="20"/>
          <w:szCs w:val="20"/>
        </w:rPr>
      </w:pPr>
      <w:r w:rsidRPr="00B55D51">
        <w:rPr>
          <w:rFonts w:ascii="Verdana" w:hAnsi="Verdana"/>
          <w:sz w:val="20"/>
          <w:szCs w:val="20"/>
        </w:rPr>
        <w:t>1010303                            03 :     Pick-Up</w:t>
      </w:r>
    </w:p>
    <w:p w:rsidR="00B55D51" w:rsidRPr="00B55D51" w:rsidRDefault="00B55D51" w:rsidP="00B55D51">
      <w:pPr>
        <w:rPr>
          <w:rFonts w:ascii="Verdana" w:hAnsi="Verdana"/>
          <w:sz w:val="20"/>
          <w:szCs w:val="20"/>
        </w:rPr>
      </w:pPr>
      <w:r w:rsidRPr="00B55D51">
        <w:rPr>
          <w:rFonts w:ascii="Verdana" w:hAnsi="Verdana"/>
          <w:sz w:val="20"/>
          <w:szCs w:val="20"/>
        </w:rPr>
        <w:lastRenderedPageBreak/>
        <w:t>1010304                            04 :     Pick-Up T/A</w:t>
      </w:r>
    </w:p>
    <w:p w:rsidR="00B55D51" w:rsidRPr="00B55D51" w:rsidRDefault="00B55D51" w:rsidP="00B55D51">
      <w:pPr>
        <w:rPr>
          <w:rFonts w:ascii="Verdana" w:hAnsi="Verdana"/>
          <w:sz w:val="20"/>
          <w:szCs w:val="20"/>
        </w:rPr>
      </w:pPr>
      <w:r w:rsidRPr="00B55D51">
        <w:rPr>
          <w:rFonts w:ascii="Verdana" w:hAnsi="Verdana"/>
          <w:sz w:val="20"/>
          <w:szCs w:val="20"/>
        </w:rPr>
        <w:t>1010305                            05 :     Chasís Cabina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B150-109" RAM VAN</w:t>
      </w:r>
    </w:p>
    <w:p w:rsidR="00B55D51" w:rsidRPr="00B55D51" w:rsidRDefault="00B55D51" w:rsidP="00B55D51">
      <w:pPr>
        <w:rPr>
          <w:rFonts w:ascii="Verdana" w:hAnsi="Verdana"/>
          <w:sz w:val="20"/>
          <w:szCs w:val="20"/>
        </w:rPr>
      </w:pPr>
      <w:r w:rsidRPr="00B55D51">
        <w:rPr>
          <w:rFonts w:ascii="Verdana" w:hAnsi="Verdana"/>
          <w:sz w:val="20"/>
          <w:szCs w:val="20"/>
        </w:rPr>
        <w:t>1010401       Versión          01 :     Ram Van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B250-127" RAM VAN</w:t>
      </w:r>
    </w:p>
    <w:p w:rsidR="00B55D51" w:rsidRPr="00B55D51" w:rsidRDefault="00B55D51" w:rsidP="00B55D51">
      <w:pPr>
        <w:rPr>
          <w:rFonts w:ascii="Verdana" w:hAnsi="Verdana"/>
          <w:sz w:val="20"/>
          <w:szCs w:val="20"/>
        </w:rPr>
      </w:pPr>
      <w:r w:rsidRPr="00B55D51">
        <w:rPr>
          <w:rFonts w:ascii="Verdana" w:hAnsi="Verdana"/>
          <w:sz w:val="20"/>
          <w:szCs w:val="20"/>
        </w:rPr>
        <w:t>1010501       Versión          01 :     Ram Van automático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RAM BR1500-139"</w:t>
      </w:r>
    </w:p>
    <w:p w:rsidR="00B55D51" w:rsidRPr="00B55D51" w:rsidRDefault="00B55D51" w:rsidP="00B55D51">
      <w:pPr>
        <w:rPr>
          <w:rFonts w:ascii="Verdana" w:hAnsi="Verdana"/>
          <w:sz w:val="20"/>
          <w:szCs w:val="20"/>
        </w:rPr>
      </w:pPr>
      <w:r w:rsidRPr="00B55D51">
        <w:rPr>
          <w:rFonts w:ascii="Verdana" w:hAnsi="Verdana"/>
          <w:sz w:val="20"/>
          <w:szCs w:val="20"/>
        </w:rPr>
        <w:t>1010601       Versión          01 :     Club Cab. 4x4 aut.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RAM 1500</w:t>
      </w:r>
    </w:p>
    <w:p w:rsidR="00B55D51" w:rsidRPr="00B55D51" w:rsidRDefault="00B55D51" w:rsidP="00B55D51">
      <w:pPr>
        <w:rPr>
          <w:rFonts w:ascii="Verdana" w:hAnsi="Verdana"/>
          <w:sz w:val="20"/>
          <w:szCs w:val="20"/>
        </w:rPr>
      </w:pPr>
      <w:r w:rsidRPr="00B55D51">
        <w:rPr>
          <w:rFonts w:ascii="Verdana" w:hAnsi="Verdana"/>
          <w:sz w:val="20"/>
          <w:szCs w:val="20"/>
        </w:rPr>
        <w:t>1010701       Versión          01 :     Pick-Up 6 cil. Low</w:t>
      </w:r>
    </w:p>
    <w:p w:rsidR="00B55D51" w:rsidRPr="00B55D51" w:rsidRDefault="00B55D51" w:rsidP="00B55D51">
      <w:pPr>
        <w:rPr>
          <w:rFonts w:ascii="Verdana" w:hAnsi="Verdana"/>
          <w:sz w:val="20"/>
          <w:szCs w:val="20"/>
        </w:rPr>
      </w:pPr>
      <w:r w:rsidRPr="00B55D51">
        <w:rPr>
          <w:rFonts w:ascii="Verdana" w:hAnsi="Verdana"/>
          <w:sz w:val="20"/>
          <w:szCs w:val="20"/>
        </w:rPr>
        <w:t>1010702                            02 :     Pick-Up 6 cil. automático Low</w:t>
      </w:r>
    </w:p>
    <w:p w:rsidR="00B55D51" w:rsidRPr="00B55D51" w:rsidRDefault="00B55D51" w:rsidP="00B55D51">
      <w:pPr>
        <w:rPr>
          <w:rFonts w:ascii="Verdana" w:hAnsi="Verdana"/>
          <w:sz w:val="20"/>
          <w:szCs w:val="20"/>
        </w:rPr>
      </w:pPr>
      <w:r w:rsidRPr="00B55D51">
        <w:rPr>
          <w:rFonts w:ascii="Verdana" w:hAnsi="Verdana"/>
          <w:sz w:val="20"/>
          <w:szCs w:val="20"/>
        </w:rPr>
        <w:t>1010703                            03 :     Pick-Up 6 cil. High</w:t>
      </w:r>
    </w:p>
    <w:p w:rsidR="00B55D51" w:rsidRPr="00B55D51" w:rsidRDefault="00B55D51" w:rsidP="00B55D51">
      <w:pPr>
        <w:rPr>
          <w:rFonts w:ascii="Verdana" w:hAnsi="Verdana"/>
          <w:sz w:val="20"/>
          <w:szCs w:val="20"/>
        </w:rPr>
      </w:pPr>
      <w:r w:rsidRPr="00B55D51">
        <w:rPr>
          <w:rFonts w:ascii="Verdana" w:hAnsi="Verdana"/>
          <w:sz w:val="20"/>
          <w:szCs w:val="20"/>
        </w:rPr>
        <w:t>1010704                            04 :     Pick-Up 6 cil. automático High</w:t>
      </w:r>
    </w:p>
    <w:p w:rsidR="00B55D51" w:rsidRPr="00B55D51" w:rsidRDefault="00B55D51" w:rsidP="00B55D51">
      <w:pPr>
        <w:rPr>
          <w:rFonts w:ascii="Verdana" w:hAnsi="Verdana"/>
          <w:sz w:val="20"/>
          <w:szCs w:val="20"/>
        </w:rPr>
      </w:pPr>
      <w:r w:rsidRPr="00B55D51">
        <w:rPr>
          <w:rFonts w:ascii="Verdana" w:hAnsi="Verdana"/>
          <w:sz w:val="20"/>
          <w:szCs w:val="20"/>
        </w:rPr>
        <w:t>1010705                            05 :     Chasís Cabina 6 cil. Low</w:t>
      </w:r>
    </w:p>
    <w:p w:rsidR="00B55D51" w:rsidRPr="00B55D51" w:rsidRDefault="00B55D51" w:rsidP="00B55D51">
      <w:pPr>
        <w:rPr>
          <w:rFonts w:ascii="Verdana" w:hAnsi="Verdana"/>
          <w:sz w:val="20"/>
          <w:szCs w:val="20"/>
        </w:rPr>
      </w:pPr>
      <w:r w:rsidRPr="00B55D51">
        <w:rPr>
          <w:rFonts w:ascii="Verdana" w:hAnsi="Verdana"/>
          <w:sz w:val="20"/>
          <w:szCs w:val="20"/>
        </w:rPr>
        <w:t>1010706                            06 :     Chasís Cabina 6 cil. High</w:t>
      </w:r>
    </w:p>
    <w:p w:rsidR="00B55D51" w:rsidRPr="00B55D51" w:rsidRDefault="00B55D51" w:rsidP="00B55D51">
      <w:pPr>
        <w:rPr>
          <w:rFonts w:ascii="Verdana" w:hAnsi="Verdana"/>
          <w:sz w:val="20"/>
          <w:szCs w:val="20"/>
        </w:rPr>
      </w:pPr>
      <w:r w:rsidRPr="00B55D51">
        <w:rPr>
          <w:rFonts w:ascii="Verdana" w:hAnsi="Verdana"/>
          <w:sz w:val="20"/>
          <w:szCs w:val="20"/>
        </w:rPr>
        <w:t>1010707                            07 :     Quad Cab aut. 8 cil.</w:t>
      </w:r>
    </w:p>
    <w:p w:rsidR="00B55D51" w:rsidRPr="00B55D51" w:rsidRDefault="00B55D51" w:rsidP="00B55D51">
      <w:pPr>
        <w:rPr>
          <w:rFonts w:ascii="Verdana" w:hAnsi="Verdana"/>
          <w:sz w:val="20"/>
          <w:szCs w:val="20"/>
        </w:rPr>
      </w:pPr>
      <w:r w:rsidRPr="00B55D51">
        <w:rPr>
          <w:rFonts w:ascii="Verdana" w:hAnsi="Verdana"/>
          <w:sz w:val="20"/>
          <w:szCs w:val="20"/>
        </w:rPr>
        <w:t>1010708                            08 :     Club Cab aut. 8 cil.</w:t>
      </w:r>
    </w:p>
    <w:p w:rsidR="00B55D51" w:rsidRPr="00B55D51" w:rsidRDefault="00B55D51" w:rsidP="00B55D51">
      <w:pPr>
        <w:rPr>
          <w:rFonts w:ascii="Verdana" w:hAnsi="Verdana"/>
          <w:sz w:val="20"/>
          <w:szCs w:val="20"/>
        </w:rPr>
      </w:pPr>
      <w:r w:rsidRPr="00B55D51">
        <w:rPr>
          <w:rFonts w:ascii="Verdana" w:hAnsi="Verdana"/>
          <w:sz w:val="20"/>
          <w:szCs w:val="20"/>
        </w:rPr>
        <w:t>1010709                            09 :     Club Cab aut. 4x4 8 cil.</w:t>
      </w:r>
    </w:p>
    <w:p w:rsidR="00B55D51" w:rsidRPr="00B55D51" w:rsidRDefault="00B55D51" w:rsidP="00B55D51">
      <w:pPr>
        <w:rPr>
          <w:rFonts w:ascii="Verdana" w:hAnsi="Verdana"/>
          <w:sz w:val="20"/>
          <w:szCs w:val="20"/>
        </w:rPr>
      </w:pPr>
      <w:r w:rsidRPr="00B55D51">
        <w:rPr>
          <w:rFonts w:ascii="Verdana" w:hAnsi="Verdana"/>
          <w:sz w:val="20"/>
          <w:szCs w:val="20"/>
        </w:rPr>
        <w:t>1010710                            10 :     Pick - Up aut.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RAM 2500</w:t>
      </w:r>
    </w:p>
    <w:p w:rsidR="00B55D51" w:rsidRPr="00B55D51" w:rsidRDefault="00B55D51" w:rsidP="00B55D51">
      <w:pPr>
        <w:rPr>
          <w:rFonts w:ascii="Verdana" w:hAnsi="Verdana"/>
          <w:sz w:val="20"/>
          <w:szCs w:val="20"/>
        </w:rPr>
      </w:pPr>
      <w:r w:rsidRPr="00B55D51">
        <w:rPr>
          <w:rFonts w:ascii="Verdana" w:hAnsi="Verdana"/>
          <w:sz w:val="20"/>
          <w:szCs w:val="20"/>
        </w:rPr>
        <w:t>1010801       Versión          01 :     Pick-Up 8 cil. Low</w:t>
      </w:r>
    </w:p>
    <w:p w:rsidR="00B55D51" w:rsidRPr="00B55D51" w:rsidRDefault="00B55D51" w:rsidP="00B55D51">
      <w:pPr>
        <w:rPr>
          <w:rFonts w:ascii="Verdana" w:hAnsi="Verdana"/>
          <w:sz w:val="20"/>
          <w:szCs w:val="20"/>
        </w:rPr>
      </w:pPr>
      <w:r w:rsidRPr="00B55D51">
        <w:rPr>
          <w:rFonts w:ascii="Verdana" w:hAnsi="Verdana"/>
          <w:sz w:val="20"/>
          <w:szCs w:val="20"/>
        </w:rPr>
        <w:t>1010802                            02 :     Pick-Up 8 cil. automático Low</w:t>
      </w:r>
    </w:p>
    <w:p w:rsidR="00B55D51" w:rsidRPr="00B55D51" w:rsidRDefault="00B55D51" w:rsidP="00B55D51">
      <w:pPr>
        <w:rPr>
          <w:rFonts w:ascii="Verdana" w:hAnsi="Verdana"/>
          <w:sz w:val="20"/>
          <w:szCs w:val="20"/>
        </w:rPr>
      </w:pPr>
      <w:r w:rsidRPr="00B55D51">
        <w:rPr>
          <w:rFonts w:ascii="Verdana" w:hAnsi="Verdana"/>
          <w:sz w:val="20"/>
          <w:szCs w:val="20"/>
        </w:rPr>
        <w:t>1010803                            03 :     Pick-Up 8 cil. High</w:t>
      </w:r>
    </w:p>
    <w:p w:rsidR="00B55D51" w:rsidRPr="00B55D51" w:rsidRDefault="00B55D51" w:rsidP="00B55D51">
      <w:pPr>
        <w:rPr>
          <w:rFonts w:ascii="Verdana" w:hAnsi="Verdana"/>
          <w:sz w:val="20"/>
          <w:szCs w:val="20"/>
        </w:rPr>
      </w:pPr>
      <w:r w:rsidRPr="00B55D51">
        <w:rPr>
          <w:rFonts w:ascii="Verdana" w:hAnsi="Verdana"/>
          <w:sz w:val="20"/>
          <w:szCs w:val="20"/>
        </w:rPr>
        <w:t>1010804                            04 :     Pick-Up 8 cil. automática High</w:t>
      </w:r>
    </w:p>
    <w:p w:rsidR="00B55D51" w:rsidRPr="00B55D51" w:rsidRDefault="00B55D51" w:rsidP="00B55D51">
      <w:pPr>
        <w:rPr>
          <w:rFonts w:ascii="Verdana" w:hAnsi="Verdana"/>
          <w:sz w:val="20"/>
          <w:szCs w:val="20"/>
        </w:rPr>
      </w:pPr>
      <w:r w:rsidRPr="00B55D51">
        <w:rPr>
          <w:rFonts w:ascii="Verdana" w:hAnsi="Verdana"/>
          <w:sz w:val="20"/>
          <w:szCs w:val="20"/>
        </w:rPr>
        <w:t>1010805                            05 :     Chasís Cabina 8 cil. Low</w:t>
      </w:r>
    </w:p>
    <w:p w:rsidR="00B55D51" w:rsidRPr="00B55D51" w:rsidRDefault="00B55D51" w:rsidP="00B55D51">
      <w:pPr>
        <w:rPr>
          <w:rFonts w:ascii="Verdana" w:hAnsi="Verdana"/>
          <w:sz w:val="20"/>
          <w:szCs w:val="20"/>
        </w:rPr>
      </w:pPr>
      <w:r w:rsidRPr="00B55D51">
        <w:rPr>
          <w:rFonts w:ascii="Verdana" w:hAnsi="Verdana"/>
          <w:sz w:val="20"/>
          <w:szCs w:val="20"/>
        </w:rPr>
        <w:t>1010806                            06 :     Chasís Cabina 8 cil. High</w:t>
      </w:r>
    </w:p>
    <w:p w:rsidR="00B55D51" w:rsidRPr="00B55D51" w:rsidRDefault="00B55D51" w:rsidP="00B55D51">
      <w:pPr>
        <w:rPr>
          <w:rFonts w:ascii="Verdana" w:hAnsi="Verdana"/>
          <w:sz w:val="20"/>
          <w:szCs w:val="20"/>
        </w:rPr>
      </w:pPr>
      <w:r w:rsidRPr="00B55D51">
        <w:rPr>
          <w:rFonts w:ascii="Verdana" w:hAnsi="Verdana"/>
          <w:sz w:val="20"/>
          <w:szCs w:val="20"/>
        </w:rPr>
        <w:lastRenderedPageBreak/>
        <w:t>1010807                            07 :     Club Cabina aut. 8 cil. High</w:t>
      </w:r>
    </w:p>
    <w:p w:rsidR="00B55D51" w:rsidRPr="00B55D51" w:rsidRDefault="00B55D51" w:rsidP="00B55D51">
      <w:pPr>
        <w:rPr>
          <w:rFonts w:ascii="Verdana" w:hAnsi="Verdana"/>
          <w:sz w:val="20"/>
          <w:szCs w:val="20"/>
        </w:rPr>
      </w:pPr>
      <w:r w:rsidRPr="00B55D51">
        <w:rPr>
          <w:rFonts w:ascii="Verdana" w:hAnsi="Verdana"/>
          <w:sz w:val="20"/>
          <w:szCs w:val="20"/>
        </w:rPr>
        <w:t>1010808                            08 :     Club Cabina 8 cil. High</w:t>
      </w:r>
    </w:p>
    <w:p w:rsidR="00B55D51" w:rsidRPr="00B55D51" w:rsidRDefault="00B55D51" w:rsidP="00B55D51">
      <w:pPr>
        <w:rPr>
          <w:rFonts w:ascii="Verdana" w:hAnsi="Verdana"/>
          <w:sz w:val="20"/>
          <w:szCs w:val="20"/>
        </w:rPr>
      </w:pPr>
      <w:r w:rsidRPr="00B55D51">
        <w:rPr>
          <w:rFonts w:ascii="Verdana" w:hAnsi="Verdana"/>
          <w:sz w:val="20"/>
          <w:szCs w:val="20"/>
        </w:rPr>
        <w:t>1010809                            09 :     Pick-Up automático 10 cil. High</w:t>
      </w:r>
    </w:p>
    <w:p w:rsidR="00B55D51" w:rsidRPr="00B55D51" w:rsidRDefault="00B55D51" w:rsidP="00B55D51">
      <w:pPr>
        <w:rPr>
          <w:rFonts w:ascii="Verdana" w:hAnsi="Verdana"/>
          <w:sz w:val="20"/>
          <w:szCs w:val="20"/>
        </w:rPr>
      </w:pPr>
      <w:r w:rsidRPr="00B55D51">
        <w:rPr>
          <w:rFonts w:ascii="Verdana" w:hAnsi="Verdana"/>
          <w:sz w:val="20"/>
          <w:szCs w:val="20"/>
        </w:rPr>
        <w:t>1010810                            10 :     Club Cab. Paq. Patrulla aut. 8 cil. High</w:t>
      </w:r>
    </w:p>
    <w:p w:rsidR="00B55D51" w:rsidRPr="00B55D51" w:rsidRDefault="00B55D51" w:rsidP="00B55D51">
      <w:pPr>
        <w:rPr>
          <w:rFonts w:ascii="Verdana" w:hAnsi="Verdana"/>
          <w:sz w:val="20"/>
          <w:szCs w:val="20"/>
        </w:rPr>
      </w:pPr>
      <w:r w:rsidRPr="00B55D51">
        <w:rPr>
          <w:rFonts w:ascii="Verdana" w:hAnsi="Verdana"/>
          <w:sz w:val="20"/>
          <w:szCs w:val="20"/>
        </w:rPr>
        <w:t>1010811                            11 :     Pick-Up Paq. Patrulla aut. 8 cil. Low</w:t>
      </w:r>
    </w:p>
    <w:p w:rsidR="00B55D51" w:rsidRPr="00B55D51" w:rsidRDefault="00B55D51" w:rsidP="00B55D51">
      <w:pPr>
        <w:rPr>
          <w:rFonts w:ascii="Verdana" w:hAnsi="Verdana"/>
          <w:sz w:val="20"/>
          <w:szCs w:val="20"/>
        </w:rPr>
      </w:pPr>
      <w:r w:rsidRPr="00B55D51">
        <w:rPr>
          <w:rFonts w:ascii="Verdana" w:hAnsi="Verdana"/>
          <w:sz w:val="20"/>
          <w:szCs w:val="20"/>
        </w:rPr>
        <w:t>1010812                            12 :     Quad Cab, aut. 8 cil. High</w:t>
      </w:r>
    </w:p>
    <w:p w:rsidR="00B55D51" w:rsidRPr="00B55D51" w:rsidRDefault="00B55D51" w:rsidP="00B55D51">
      <w:pPr>
        <w:rPr>
          <w:rFonts w:ascii="Verdana" w:hAnsi="Verdana"/>
          <w:sz w:val="20"/>
          <w:szCs w:val="20"/>
        </w:rPr>
      </w:pPr>
      <w:r w:rsidRPr="00B55D51">
        <w:rPr>
          <w:rFonts w:ascii="Verdana" w:hAnsi="Verdana"/>
          <w:sz w:val="20"/>
          <w:szCs w:val="20"/>
        </w:rPr>
        <w:t>1010813                            13 :     Club Cab 6 cil. diesel</w:t>
      </w:r>
    </w:p>
    <w:p w:rsidR="00B55D51" w:rsidRPr="00B55D51" w:rsidRDefault="00B55D51" w:rsidP="00B55D51">
      <w:pPr>
        <w:rPr>
          <w:rFonts w:ascii="Verdana" w:hAnsi="Verdana"/>
          <w:sz w:val="20"/>
          <w:szCs w:val="20"/>
        </w:rPr>
      </w:pPr>
      <w:r w:rsidRPr="00B55D51">
        <w:rPr>
          <w:rFonts w:ascii="Verdana" w:hAnsi="Verdana"/>
          <w:sz w:val="20"/>
          <w:szCs w:val="20"/>
        </w:rPr>
        <w:t>1010814                            14 :     Pick - Up 6 cil. diesel</w:t>
      </w:r>
    </w:p>
    <w:p w:rsidR="00B55D51" w:rsidRPr="00B55D51" w:rsidRDefault="00B55D51" w:rsidP="00B55D51">
      <w:pPr>
        <w:rPr>
          <w:rFonts w:ascii="Verdana" w:hAnsi="Verdana"/>
          <w:sz w:val="20"/>
          <w:szCs w:val="20"/>
        </w:rPr>
      </w:pPr>
      <w:r w:rsidRPr="00B55D51">
        <w:rPr>
          <w:rFonts w:ascii="Verdana" w:hAnsi="Verdana"/>
          <w:sz w:val="20"/>
          <w:szCs w:val="20"/>
        </w:rPr>
        <w:t>1010815                            15 :     Quad Cab, 6 cil.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RAM W2500</w:t>
      </w:r>
    </w:p>
    <w:p w:rsidR="00B55D51" w:rsidRPr="00B55D51" w:rsidRDefault="00B55D51" w:rsidP="00B55D51">
      <w:pPr>
        <w:rPr>
          <w:rFonts w:ascii="Verdana" w:hAnsi="Verdana"/>
          <w:sz w:val="20"/>
          <w:szCs w:val="20"/>
        </w:rPr>
      </w:pPr>
      <w:r w:rsidRPr="00B55D51">
        <w:rPr>
          <w:rFonts w:ascii="Verdana" w:hAnsi="Verdana"/>
          <w:sz w:val="20"/>
          <w:szCs w:val="20"/>
        </w:rPr>
        <w:t>1010901       Versión          01 :     Pick-Up 8 cil. Low</w:t>
      </w:r>
    </w:p>
    <w:p w:rsidR="00B55D51" w:rsidRPr="00B55D51" w:rsidRDefault="00B55D51" w:rsidP="00B55D51">
      <w:pPr>
        <w:rPr>
          <w:rFonts w:ascii="Verdana" w:hAnsi="Verdana"/>
          <w:sz w:val="20"/>
          <w:szCs w:val="20"/>
        </w:rPr>
      </w:pPr>
      <w:r w:rsidRPr="00B55D51">
        <w:rPr>
          <w:rFonts w:ascii="Verdana" w:hAnsi="Verdana"/>
          <w:sz w:val="20"/>
          <w:szCs w:val="20"/>
        </w:rPr>
        <w:t>1010902                            02 :     Pick-Up 8 cil. High</w:t>
      </w:r>
    </w:p>
    <w:p w:rsidR="00B55D51" w:rsidRPr="00B55D51" w:rsidRDefault="00B55D51" w:rsidP="00B55D51">
      <w:pPr>
        <w:rPr>
          <w:rFonts w:ascii="Verdana" w:hAnsi="Verdana"/>
          <w:sz w:val="20"/>
          <w:szCs w:val="20"/>
        </w:rPr>
      </w:pPr>
      <w:r w:rsidRPr="00B55D51">
        <w:rPr>
          <w:rFonts w:ascii="Verdana" w:hAnsi="Verdana"/>
          <w:sz w:val="20"/>
          <w:szCs w:val="20"/>
        </w:rPr>
        <w:t>1010903                            03 :     Pick-Up 8 cil. automática. Low</w:t>
      </w:r>
    </w:p>
    <w:p w:rsidR="00B55D51" w:rsidRPr="00B55D51" w:rsidRDefault="00B55D51" w:rsidP="00B55D51">
      <w:pPr>
        <w:rPr>
          <w:rFonts w:ascii="Verdana" w:hAnsi="Verdana"/>
          <w:sz w:val="20"/>
          <w:szCs w:val="20"/>
        </w:rPr>
      </w:pPr>
      <w:r w:rsidRPr="00B55D51">
        <w:rPr>
          <w:rFonts w:ascii="Verdana" w:hAnsi="Verdana"/>
          <w:sz w:val="20"/>
          <w:szCs w:val="20"/>
        </w:rPr>
        <w:t>1010904                            04 :     Pick-Up 8 cil. automática High</w:t>
      </w:r>
    </w:p>
    <w:p w:rsidR="00B55D51" w:rsidRPr="00B55D51" w:rsidRDefault="00B55D51" w:rsidP="00B55D51">
      <w:pPr>
        <w:rPr>
          <w:rFonts w:ascii="Verdana" w:hAnsi="Verdana"/>
          <w:sz w:val="20"/>
          <w:szCs w:val="20"/>
        </w:rPr>
      </w:pPr>
      <w:r w:rsidRPr="00B55D51">
        <w:rPr>
          <w:rFonts w:ascii="Verdana" w:hAnsi="Verdana"/>
          <w:sz w:val="20"/>
          <w:szCs w:val="20"/>
        </w:rPr>
        <w:t>1010905                            05 :     Chasís Cabina 8 cil. Low</w:t>
      </w:r>
    </w:p>
    <w:p w:rsidR="00B55D51" w:rsidRPr="00B55D51" w:rsidRDefault="00B55D51" w:rsidP="00B55D51">
      <w:pPr>
        <w:rPr>
          <w:rFonts w:ascii="Verdana" w:hAnsi="Verdana"/>
          <w:sz w:val="20"/>
          <w:szCs w:val="20"/>
        </w:rPr>
      </w:pPr>
      <w:r w:rsidRPr="00B55D51">
        <w:rPr>
          <w:rFonts w:ascii="Verdana" w:hAnsi="Verdana"/>
          <w:sz w:val="20"/>
          <w:szCs w:val="20"/>
        </w:rPr>
        <w:t>1010906                            06 :     Chasís Cabina 8 cil. High</w:t>
      </w:r>
    </w:p>
    <w:p w:rsidR="00B55D51" w:rsidRPr="00B55D51" w:rsidRDefault="00B55D51" w:rsidP="00B55D51">
      <w:pPr>
        <w:rPr>
          <w:rFonts w:ascii="Verdana" w:hAnsi="Verdana"/>
          <w:sz w:val="20"/>
          <w:szCs w:val="20"/>
        </w:rPr>
      </w:pPr>
      <w:r w:rsidRPr="00B55D51">
        <w:rPr>
          <w:rFonts w:ascii="Verdana" w:hAnsi="Verdana"/>
          <w:sz w:val="20"/>
          <w:szCs w:val="20"/>
        </w:rPr>
        <w:t>1010907                            07 :     Chasís Cabina aut. 8 cil. Low</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Dakota</w:t>
      </w:r>
    </w:p>
    <w:p w:rsidR="00B55D51" w:rsidRPr="00B55D51" w:rsidRDefault="00B55D51" w:rsidP="00B55D51">
      <w:pPr>
        <w:rPr>
          <w:rFonts w:ascii="Verdana" w:hAnsi="Verdana"/>
          <w:sz w:val="20"/>
          <w:szCs w:val="20"/>
        </w:rPr>
      </w:pPr>
      <w:r w:rsidRPr="00B55D51">
        <w:rPr>
          <w:rFonts w:ascii="Verdana" w:hAnsi="Verdana"/>
          <w:sz w:val="20"/>
          <w:szCs w:val="20"/>
        </w:rPr>
        <w:t>1011001       Versión          01 :     Pick- Up 112" 4x2 manual 4 cil.</w:t>
      </w:r>
    </w:p>
    <w:p w:rsidR="00B55D51" w:rsidRPr="00B55D51" w:rsidRDefault="00B55D51" w:rsidP="00B55D51">
      <w:pPr>
        <w:rPr>
          <w:rFonts w:ascii="Verdana" w:hAnsi="Verdana"/>
          <w:sz w:val="20"/>
          <w:szCs w:val="20"/>
        </w:rPr>
      </w:pPr>
      <w:r w:rsidRPr="00B55D51">
        <w:rPr>
          <w:rFonts w:ascii="Verdana" w:hAnsi="Verdana"/>
          <w:sz w:val="20"/>
          <w:szCs w:val="20"/>
        </w:rPr>
        <w:t>1011002                            02 :     Pick- Up 112" 4x2 manual 6 cil.</w:t>
      </w:r>
    </w:p>
    <w:p w:rsidR="00B55D51" w:rsidRPr="00B55D51" w:rsidRDefault="00B55D51" w:rsidP="00B55D51">
      <w:pPr>
        <w:rPr>
          <w:rFonts w:ascii="Verdana" w:hAnsi="Verdana"/>
          <w:sz w:val="20"/>
          <w:szCs w:val="20"/>
        </w:rPr>
      </w:pPr>
      <w:r w:rsidRPr="00B55D51">
        <w:rPr>
          <w:rFonts w:ascii="Verdana" w:hAnsi="Verdana"/>
          <w:sz w:val="20"/>
          <w:szCs w:val="20"/>
        </w:rPr>
        <w:t>1011003                            03 :     SLT Quad Cab 4x2, automático 6 cil.</w:t>
      </w:r>
    </w:p>
    <w:p w:rsidR="00B55D51" w:rsidRPr="00B55D51" w:rsidRDefault="00B55D51" w:rsidP="00B55D51">
      <w:pPr>
        <w:rPr>
          <w:rFonts w:ascii="Verdana" w:hAnsi="Verdana"/>
          <w:sz w:val="20"/>
          <w:szCs w:val="20"/>
        </w:rPr>
      </w:pPr>
      <w:r w:rsidRPr="00B55D51">
        <w:rPr>
          <w:rFonts w:ascii="Verdana" w:hAnsi="Verdana"/>
          <w:sz w:val="20"/>
          <w:szCs w:val="20"/>
        </w:rPr>
        <w:t>1011004                            04 :     SLT Club Cab 4x2, manual 6 cil.</w:t>
      </w:r>
    </w:p>
    <w:p w:rsidR="00B55D51" w:rsidRPr="00B55D51" w:rsidRDefault="00B55D51" w:rsidP="00B55D51">
      <w:pPr>
        <w:rPr>
          <w:rFonts w:ascii="Verdana" w:hAnsi="Verdana"/>
          <w:sz w:val="20"/>
          <w:szCs w:val="20"/>
        </w:rPr>
      </w:pPr>
      <w:r w:rsidRPr="00B55D51">
        <w:rPr>
          <w:rFonts w:ascii="Verdana" w:hAnsi="Verdana"/>
          <w:sz w:val="20"/>
          <w:szCs w:val="20"/>
        </w:rPr>
        <w:t>1011005                            05 :     SLT Club Cab 4x2, automático 6 cil.</w:t>
      </w:r>
    </w:p>
    <w:p w:rsidR="00B55D51" w:rsidRPr="00B55D51" w:rsidRDefault="00B55D51" w:rsidP="00B55D51">
      <w:pPr>
        <w:rPr>
          <w:rFonts w:ascii="Verdana" w:hAnsi="Verdana"/>
          <w:sz w:val="20"/>
          <w:szCs w:val="20"/>
        </w:rPr>
      </w:pPr>
      <w:r w:rsidRPr="00B55D51">
        <w:rPr>
          <w:rFonts w:ascii="Verdana" w:hAnsi="Verdana"/>
          <w:sz w:val="20"/>
          <w:szCs w:val="20"/>
        </w:rPr>
        <w:t>1011006                            06 :     SLT Quad Cab Night Runner 4x2, automático 6 cil.</w:t>
      </w:r>
    </w:p>
    <w:p w:rsidR="00B55D51" w:rsidRPr="00B55D51" w:rsidRDefault="00B55D51" w:rsidP="00B55D51">
      <w:pPr>
        <w:rPr>
          <w:rFonts w:ascii="Verdana" w:hAnsi="Verdana"/>
          <w:sz w:val="20"/>
          <w:szCs w:val="20"/>
        </w:rPr>
      </w:pPr>
      <w:r w:rsidRPr="00B55D51">
        <w:rPr>
          <w:rFonts w:ascii="Verdana" w:hAnsi="Verdana"/>
          <w:sz w:val="20"/>
          <w:szCs w:val="20"/>
        </w:rPr>
        <w:t>1011007                            07 :     Quad Cab Laramie 4x4, automático 8 cil.</w:t>
      </w:r>
    </w:p>
    <w:p w:rsidR="00B55D51" w:rsidRPr="00B55D51" w:rsidRDefault="00B55D51" w:rsidP="00B55D51">
      <w:pPr>
        <w:rPr>
          <w:rFonts w:ascii="Verdana" w:hAnsi="Verdana"/>
          <w:sz w:val="20"/>
          <w:szCs w:val="20"/>
        </w:rPr>
      </w:pPr>
      <w:r w:rsidRPr="00B55D51">
        <w:rPr>
          <w:rFonts w:ascii="Verdana" w:hAnsi="Verdana"/>
          <w:sz w:val="20"/>
          <w:szCs w:val="20"/>
        </w:rPr>
        <w:t>1011008                            08 :     Quad Cab Laramie 4x2, automático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1011009                            09 :     Quad Cab SLT 4x4, automático 8 cil.</w:t>
      </w:r>
    </w:p>
    <w:p w:rsidR="00B55D51" w:rsidRPr="00B55D51" w:rsidRDefault="00B55D51" w:rsidP="00B55D51">
      <w:pPr>
        <w:rPr>
          <w:rFonts w:ascii="Verdana" w:hAnsi="Verdana"/>
          <w:sz w:val="20"/>
          <w:szCs w:val="20"/>
        </w:rPr>
      </w:pPr>
      <w:r w:rsidRPr="00B55D51">
        <w:rPr>
          <w:rFonts w:ascii="Verdana" w:hAnsi="Verdana"/>
          <w:sz w:val="20"/>
          <w:szCs w:val="20"/>
        </w:rPr>
        <w:t>1011010                            10 :     Crew Cab SLT 4x2, automático 6 cil.</w:t>
      </w:r>
    </w:p>
    <w:p w:rsidR="00B55D51" w:rsidRPr="00B55D51" w:rsidRDefault="00B55D51" w:rsidP="00B55D51">
      <w:pPr>
        <w:rPr>
          <w:rFonts w:ascii="Verdana" w:hAnsi="Verdana"/>
          <w:sz w:val="20"/>
          <w:szCs w:val="20"/>
        </w:rPr>
      </w:pPr>
      <w:r w:rsidRPr="00B55D51">
        <w:rPr>
          <w:rFonts w:ascii="Verdana" w:hAnsi="Verdana"/>
          <w:sz w:val="20"/>
          <w:szCs w:val="20"/>
        </w:rPr>
        <w:t>1011011                            11 :     Crew Cab SLT 4x4, automático 8 cil.</w:t>
      </w:r>
    </w:p>
    <w:p w:rsidR="00B55D51" w:rsidRPr="00B55D51" w:rsidRDefault="00B55D51" w:rsidP="00B55D51">
      <w:pPr>
        <w:rPr>
          <w:rFonts w:ascii="Verdana" w:hAnsi="Verdana"/>
          <w:sz w:val="20"/>
          <w:szCs w:val="20"/>
        </w:rPr>
      </w:pPr>
      <w:r w:rsidRPr="00B55D51">
        <w:rPr>
          <w:rFonts w:ascii="Verdana" w:hAnsi="Verdana"/>
          <w:sz w:val="20"/>
          <w:szCs w:val="20"/>
        </w:rPr>
        <w:t>1011012                            12 :     Crew Cab Laramie 4x2, automático 6 cil.</w:t>
      </w:r>
    </w:p>
    <w:p w:rsidR="00B55D51" w:rsidRPr="00B55D51" w:rsidRDefault="00B55D51" w:rsidP="00B55D51">
      <w:pPr>
        <w:rPr>
          <w:rFonts w:ascii="Verdana" w:hAnsi="Verdana"/>
          <w:sz w:val="20"/>
          <w:szCs w:val="20"/>
        </w:rPr>
      </w:pPr>
      <w:r w:rsidRPr="00B55D51">
        <w:rPr>
          <w:rFonts w:ascii="Verdana" w:hAnsi="Verdana"/>
          <w:sz w:val="20"/>
          <w:szCs w:val="20"/>
        </w:rPr>
        <w:t>1011013                            13 :     Crew Cab Laramie 4x4, automático 8 cil.</w:t>
      </w:r>
    </w:p>
    <w:p w:rsidR="00B55D51" w:rsidRPr="00B55D51" w:rsidRDefault="00B55D51" w:rsidP="00B55D51">
      <w:pPr>
        <w:rPr>
          <w:rFonts w:ascii="Verdana" w:hAnsi="Verdana"/>
          <w:sz w:val="20"/>
          <w:szCs w:val="20"/>
        </w:rPr>
      </w:pPr>
      <w:r w:rsidRPr="00B55D51">
        <w:rPr>
          <w:rFonts w:ascii="Verdana" w:hAnsi="Verdana"/>
          <w:sz w:val="20"/>
          <w:szCs w:val="20"/>
        </w:rPr>
        <w:t>1011014                            14 :     SLT Crew Cab 4x4,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DM 150</w:t>
      </w:r>
    </w:p>
    <w:p w:rsidR="00B55D51" w:rsidRPr="00B55D51" w:rsidRDefault="00B55D51" w:rsidP="00B55D51">
      <w:pPr>
        <w:rPr>
          <w:rFonts w:ascii="Verdana" w:hAnsi="Verdana"/>
          <w:sz w:val="20"/>
          <w:szCs w:val="20"/>
        </w:rPr>
      </w:pPr>
      <w:r w:rsidRPr="00B55D51">
        <w:rPr>
          <w:rFonts w:ascii="Verdana" w:hAnsi="Verdana"/>
          <w:sz w:val="20"/>
          <w:szCs w:val="20"/>
        </w:rPr>
        <w:t>1011101       Versión          01 :     Chasís 6 cil.</w:t>
      </w:r>
    </w:p>
    <w:p w:rsidR="00B55D51" w:rsidRPr="00B55D51" w:rsidRDefault="00B55D51" w:rsidP="00B55D51">
      <w:pPr>
        <w:rPr>
          <w:rFonts w:ascii="Verdana" w:hAnsi="Verdana"/>
          <w:sz w:val="20"/>
          <w:szCs w:val="20"/>
        </w:rPr>
      </w:pPr>
      <w:r w:rsidRPr="00B55D51">
        <w:rPr>
          <w:rFonts w:ascii="Verdana" w:hAnsi="Verdana"/>
          <w:sz w:val="20"/>
          <w:szCs w:val="20"/>
        </w:rPr>
        <w:t>1011102                            02 :     Chasís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DM 250</w:t>
      </w:r>
    </w:p>
    <w:p w:rsidR="00B55D51" w:rsidRPr="00B55D51" w:rsidRDefault="00B55D51" w:rsidP="00B55D51">
      <w:pPr>
        <w:rPr>
          <w:rFonts w:ascii="Verdana" w:hAnsi="Verdana"/>
          <w:sz w:val="20"/>
          <w:szCs w:val="20"/>
        </w:rPr>
      </w:pPr>
      <w:r w:rsidRPr="00B55D51">
        <w:rPr>
          <w:rFonts w:ascii="Verdana" w:hAnsi="Verdana"/>
          <w:sz w:val="20"/>
          <w:szCs w:val="20"/>
        </w:rPr>
        <w:t>1011201       Versión          01 :     Chasís 8 cil.</w:t>
      </w:r>
    </w:p>
    <w:p w:rsidR="00B55D51" w:rsidRPr="00B55D51" w:rsidRDefault="00B55D51" w:rsidP="00B55D51">
      <w:pPr>
        <w:rPr>
          <w:rFonts w:ascii="Verdana" w:hAnsi="Verdana"/>
          <w:sz w:val="20"/>
          <w:szCs w:val="20"/>
        </w:rPr>
      </w:pPr>
      <w:r w:rsidRPr="00B55D51">
        <w:rPr>
          <w:rFonts w:ascii="Verdana" w:hAnsi="Verdana"/>
          <w:sz w:val="20"/>
          <w:szCs w:val="20"/>
        </w:rPr>
        <w:t>1011202                            02 :     Chasís automático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B1500-109" RAM VAN (importado)</w:t>
      </w:r>
    </w:p>
    <w:p w:rsidR="00B55D51" w:rsidRPr="00B55D51" w:rsidRDefault="00B55D51" w:rsidP="00B55D51">
      <w:pPr>
        <w:rPr>
          <w:rFonts w:ascii="Verdana" w:hAnsi="Verdana"/>
          <w:sz w:val="20"/>
          <w:szCs w:val="20"/>
        </w:rPr>
      </w:pPr>
      <w:r w:rsidRPr="00B55D51">
        <w:rPr>
          <w:rFonts w:ascii="Verdana" w:hAnsi="Verdana"/>
          <w:sz w:val="20"/>
          <w:szCs w:val="20"/>
        </w:rPr>
        <w:t>1011301       Versión          01 :     Automático 6 cil.</w:t>
      </w:r>
    </w:p>
    <w:p w:rsidR="00B55D51" w:rsidRPr="00B55D51" w:rsidRDefault="00B55D51" w:rsidP="00B55D51">
      <w:pPr>
        <w:rPr>
          <w:rFonts w:ascii="Verdana" w:hAnsi="Verdana"/>
          <w:sz w:val="20"/>
          <w:szCs w:val="20"/>
        </w:rPr>
      </w:pPr>
      <w:r w:rsidRPr="00B55D51">
        <w:rPr>
          <w:rFonts w:ascii="Verdana" w:hAnsi="Verdana"/>
          <w:sz w:val="20"/>
          <w:szCs w:val="20"/>
        </w:rPr>
        <w:t>1011302                            02 :     127" Maxi automático 6 cil.</w:t>
      </w:r>
    </w:p>
    <w:p w:rsidR="00B55D51" w:rsidRPr="00B55D51" w:rsidRDefault="00B55D51" w:rsidP="00B55D51">
      <w:pPr>
        <w:rPr>
          <w:rFonts w:ascii="Verdana" w:hAnsi="Verdana"/>
          <w:sz w:val="20"/>
          <w:szCs w:val="20"/>
        </w:rPr>
      </w:pPr>
      <w:r w:rsidRPr="00B55D51">
        <w:rPr>
          <w:rFonts w:ascii="Verdana" w:hAnsi="Verdana"/>
          <w:sz w:val="20"/>
          <w:szCs w:val="20"/>
        </w:rPr>
        <w:t>1011303                            03 :     127"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B3500-127" RAM VAN</w:t>
      </w:r>
    </w:p>
    <w:p w:rsidR="00B55D51" w:rsidRPr="00B55D51" w:rsidRDefault="00B55D51" w:rsidP="00B55D51">
      <w:pPr>
        <w:rPr>
          <w:rFonts w:ascii="Verdana" w:hAnsi="Verdana"/>
          <w:sz w:val="20"/>
          <w:szCs w:val="20"/>
        </w:rPr>
      </w:pPr>
      <w:r w:rsidRPr="00B55D51">
        <w:rPr>
          <w:rFonts w:ascii="Verdana" w:hAnsi="Verdana"/>
          <w:sz w:val="20"/>
          <w:szCs w:val="20"/>
        </w:rPr>
        <w:t>1011401       Versión          01 :     Maxi automático 8 cil.</w:t>
      </w:r>
    </w:p>
    <w:p w:rsidR="00B55D51" w:rsidRPr="00B55D51" w:rsidRDefault="00B55D51" w:rsidP="00B55D51">
      <w:pPr>
        <w:rPr>
          <w:rFonts w:ascii="Verdana" w:hAnsi="Verdana"/>
          <w:sz w:val="20"/>
          <w:szCs w:val="20"/>
        </w:rPr>
      </w:pPr>
      <w:r w:rsidRPr="00B55D51">
        <w:rPr>
          <w:rFonts w:ascii="Verdana" w:hAnsi="Verdana"/>
          <w:sz w:val="20"/>
          <w:szCs w:val="20"/>
        </w:rPr>
        <w:t>1011402                            02 :     Automático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B3500-127" RAM WAGON</w:t>
      </w:r>
    </w:p>
    <w:p w:rsidR="00B55D51" w:rsidRPr="00B55D51" w:rsidRDefault="00B55D51" w:rsidP="00B55D51">
      <w:pPr>
        <w:rPr>
          <w:rFonts w:ascii="Verdana" w:hAnsi="Verdana"/>
          <w:sz w:val="20"/>
          <w:szCs w:val="20"/>
        </w:rPr>
      </w:pPr>
      <w:r w:rsidRPr="00B55D51">
        <w:rPr>
          <w:rFonts w:ascii="Verdana" w:hAnsi="Verdana"/>
          <w:sz w:val="20"/>
          <w:szCs w:val="20"/>
        </w:rPr>
        <w:t>1011501       Versión          01 :     "Base" automático 8 cil. Maxi</w:t>
      </w:r>
    </w:p>
    <w:p w:rsidR="00B55D51" w:rsidRPr="00B55D51" w:rsidRDefault="00B55D51" w:rsidP="00B55D51">
      <w:pPr>
        <w:rPr>
          <w:rFonts w:ascii="Verdana" w:hAnsi="Verdana"/>
          <w:sz w:val="20"/>
          <w:szCs w:val="20"/>
        </w:rPr>
      </w:pPr>
      <w:r w:rsidRPr="00B55D51">
        <w:rPr>
          <w:rFonts w:ascii="Verdana" w:hAnsi="Verdana"/>
          <w:sz w:val="20"/>
          <w:szCs w:val="20"/>
        </w:rPr>
        <w:t>1011502                            02 :     "SLT" automático 8 cil. Maxi</w:t>
      </w:r>
    </w:p>
    <w:p w:rsidR="00B55D51" w:rsidRPr="00B55D51" w:rsidRDefault="00B55D51" w:rsidP="00B55D51">
      <w:pPr>
        <w:rPr>
          <w:rFonts w:ascii="Verdana" w:hAnsi="Verdana"/>
          <w:sz w:val="20"/>
          <w:szCs w:val="20"/>
        </w:rPr>
      </w:pPr>
      <w:r w:rsidRPr="00B55D51">
        <w:rPr>
          <w:rFonts w:ascii="Verdana" w:hAnsi="Verdana"/>
          <w:sz w:val="20"/>
          <w:szCs w:val="20"/>
        </w:rPr>
        <w:t>1011503                            03 :     Maxi automático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BR2500-155" RAM WAGON</w:t>
      </w:r>
    </w:p>
    <w:p w:rsidR="00B55D51" w:rsidRPr="00B55D51" w:rsidRDefault="00B55D51" w:rsidP="00B55D51">
      <w:pPr>
        <w:rPr>
          <w:rFonts w:ascii="Verdana" w:hAnsi="Verdana"/>
          <w:sz w:val="20"/>
          <w:szCs w:val="20"/>
        </w:rPr>
      </w:pPr>
      <w:r w:rsidRPr="00B55D51">
        <w:rPr>
          <w:rFonts w:ascii="Verdana" w:hAnsi="Verdana"/>
          <w:sz w:val="20"/>
          <w:szCs w:val="20"/>
        </w:rPr>
        <w:t>1011601       Versión          01 :     Club Cabina 4x2 automático 8 cil.</w:t>
      </w:r>
    </w:p>
    <w:p w:rsidR="00B55D51" w:rsidRPr="00B55D51" w:rsidRDefault="00B55D51" w:rsidP="00B55D51">
      <w:pPr>
        <w:rPr>
          <w:rFonts w:ascii="Verdana" w:hAnsi="Verdana"/>
          <w:sz w:val="20"/>
          <w:szCs w:val="20"/>
        </w:rPr>
      </w:pPr>
      <w:r w:rsidRPr="00B55D51">
        <w:rPr>
          <w:rFonts w:ascii="Verdana" w:hAnsi="Verdana"/>
          <w:sz w:val="20"/>
          <w:szCs w:val="20"/>
        </w:rPr>
        <w:t>1011602                            02 :     Club Cabina 4x4 automático 6 cil.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BR3500-155" RAM</w:t>
      </w:r>
    </w:p>
    <w:p w:rsidR="00B55D51" w:rsidRPr="00B55D51" w:rsidRDefault="00B55D51" w:rsidP="00B55D51">
      <w:pPr>
        <w:rPr>
          <w:rFonts w:ascii="Verdana" w:hAnsi="Verdana"/>
          <w:sz w:val="20"/>
          <w:szCs w:val="20"/>
        </w:rPr>
      </w:pPr>
      <w:r w:rsidRPr="00B55D51">
        <w:rPr>
          <w:rFonts w:ascii="Verdana" w:hAnsi="Verdana"/>
          <w:sz w:val="20"/>
          <w:szCs w:val="20"/>
        </w:rPr>
        <w:lastRenderedPageBreak/>
        <w:t>1011701       Versión          01 :     Club Cabina 4x2 aut. 6 cil. diesel</w:t>
      </w:r>
    </w:p>
    <w:p w:rsidR="00B55D51" w:rsidRPr="00B55D51" w:rsidRDefault="00B55D51" w:rsidP="00B55D51">
      <w:pPr>
        <w:rPr>
          <w:rFonts w:ascii="Verdana" w:hAnsi="Verdana"/>
          <w:sz w:val="20"/>
          <w:szCs w:val="20"/>
        </w:rPr>
      </w:pPr>
      <w:r w:rsidRPr="00B55D51">
        <w:rPr>
          <w:rFonts w:ascii="Verdana" w:hAnsi="Verdana"/>
          <w:sz w:val="20"/>
          <w:szCs w:val="20"/>
        </w:rPr>
        <w:t>1011702                            02 :     Club Cabina 4x4 aut. 6 cil.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RAM 2500-127" VAN</w:t>
      </w:r>
    </w:p>
    <w:p w:rsidR="00B55D51" w:rsidRPr="00B55D51" w:rsidRDefault="00B55D51" w:rsidP="00B55D51">
      <w:pPr>
        <w:rPr>
          <w:rFonts w:ascii="Verdana" w:hAnsi="Verdana"/>
          <w:sz w:val="20"/>
          <w:szCs w:val="20"/>
        </w:rPr>
      </w:pPr>
      <w:r w:rsidRPr="00B55D51">
        <w:rPr>
          <w:rFonts w:ascii="Verdana" w:hAnsi="Verdana"/>
          <w:sz w:val="20"/>
          <w:szCs w:val="20"/>
        </w:rPr>
        <w:t>1011801       Versión          01 :     Automático 8 cil.</w:t>
      </w:r>
    </w:p>
    <w:p w:rsidR="00B55D51" w:rsidRPr="00B55D51" w:rsidRDefault="00B55D51" w:rsidP="00B55D51">
      <w:pPr>
        <w:rPr>
          <w:rFonts w:ascii="Verdana" w:hAnsi="Verdana"/>
          <w:sz w:val="20"/>
          <w:szCs w:val="20"/>
        </w:rPr>
      </w:pPr>
      <w:r w:rsidRPr="00B55D51">
        <w:rPr>
          <w:rFonts w:ascii="Verdana" w:hAnsi="Verdana"/>
          <w:sz w:val="20"/>
          <w:szCs w:val="20"/>
        </w:rPr>
        <w:t>1011802                            02 :     Maxi automático 8 cil.</w:t>
      </w:r>
    </w:p>
    <w:p w:rsidR="00B55D51" w:rsidRPr="00B55D51" w:rsidRDefault="00B55D51" w:rsidP="00B55D51">
      <w:pPr>
        <w:rPr>
          <w:rFonts w:ascii="Verdana" w:hAnsi="Verdana"/>
          <w:sz w:val="20"/>
          <w:szCs w:val="20"/>
        </w:rPr>
      </w:pPr>
      <w:r w:rsidRPr="00B55D51">
        <w:rPr>
          <w:rFonts w:ascii="Verdana" w:hAnsi="Verdana"/>
          <w:sz w:val="20"/>
          <w:szCs w:val="20"/>
        </w:rPr>
        <w:t>1011803                            03 :     Maxi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Dodge Ram 1500 (importado)</w:t>
      </w:r>
    </w:p>
    <w:p w:rsidR="00B55D51" w:rsidRPr="00B55D51" w:rsidRDefault="00B55D51" w:rsidP="00B55D51">
      <w:pPr>
        <w:rPr>
          <w:rFonts w:ascii="Verdana" w:hAnsi="Verdana"/>
          <w:sz w:val="20"/>
          <w:szCs w:val="20"/>
        </w:rPr>
      </w:pPr>
      <w:r w:rsidRPr="00B55D51">
        <w:rPr>
          <w:rFonts w:ascii="Verdana" w:hAnsi="Verdana"/>
          <w:sz w:val="20"/>
          <w:szCs w:val="20"/>
        </w:rPr>
        <w:t>1011901       Versión          01 :     Pick Up, automático, 8 cil., 4x2</w:t>
      </w:r>
    </w:p>
    <w:p w:rsidR="00B55D51" w:rsidRPr="00B55D51" w:rsidRDefault="00B55D51" w:rsidP="00B55D51">
      <w:pPr>
        <w:rPr>
          <w:rFonts w:ascii="Verdana" w:hAnsi="Verdana"/>
          <w:sz w:val="20"/>
          <w:szCs w:val="20"/>
        </w:rPr>
      </w:pPr>
      <w:r w:rsidRPr="00B55D51">
        <w:rPr>
          <w:rFonts w:ascii="Verdana" w:hAnsi="Verdana"/>
          <w:sz w:val="20"/>
          <w:szCs w:val="20"/>
        </w:rPr>
        <w:t>1011902                            02 :     Pick Up, automático, 8 cil., 4x4</w:t>
      </w:r>
    </w:p>
    <w:p w:rsidR="00B55D51" w:rsidRPr="00B55D51" w:rsidRDefault="00B55D51" w:rsidP="00B55D51">
      <w:pPr>
        <w:rPr>
          <w:rFonts w:ascii="Verdana" w:hAnsi="Verdana"/>
          <w:sz w:val="20"/>
          <w:szCs w:val="20"/>
        </w:rPr>
      </w:pPr>
      <w:r w:rsidRPr="00B55D51">
        <w:rPr>
          <w:rFonts w:ascii="Verdana" w:hAnsi="Verdana"/>
          <w:sz w:val="20"/>
          <w:szCs w:val="20"/>
        </w:rPr>
        <w:t>1011903                            03 :     Quad Cab, automático, 8 cil., 4x2</w:t>
      </w:r>
    </w:p>
    <w:p w:rsidR="00B55D51" w:rsidRPr="00B55D51" w:rsidRDefault="00B55D51" w:rsidP="00B55D51">
      <w:pPr>
        <w:rPr>
          <w:rFonts w:ascii="Verdana" w:hAnsi="Verdana"/>
          <w:sz w:val="20"/>
          <w:szCs w:val="20"/>
        </w:rPr>
      </w:pPr>
      <w:r w:rsidRPr="00B55D51">
        <w:rPr>
          <w:rFonts w:ascii="Verdana" w:hAnsi="Verdana"/>
          <w:sz w:val="20"/>
          <w:szCs w:val="20"/>
        </w:rPr>
        <w:t>1011904                            04 :     Quad Cab, automático, 8 cil., 4x4</w:t>
      </w:r>
    </w:p>
    <w:p w:rsidR="00B55D51" w:rsidRPr="00B55D51" w:rsidRDefault="00B55D51" w:rsidP="00B55D51">
      <w:pPr>
        <w:rPr>
          <w:rFonts w:ascii="Verdana" w:hAnsi="Verdana"/>
          <w:sz w:val="20"/>
          <w:szCs w:val="20"/>
        </w:rPr>
      </w:pPr>
      <w:r w:rsidRPr="00B55D51">
        <w:rPr>
          <w:rFonts w:ascii="Verdana" w:hAnsi="Verdana"/>
          <w:sz w:val="20"/>
          <w:szCs w:val="20"/>
        </w:rPr>
        <w:t>1011905                            05 :     Pick Up Base, manual, 6 cil., 4x2</w:t>
      </w:r>
    </w:p>
    <w:p w:rsidR="00B55D51" w:rsidRPr="00B55D51" w:rsidRDefault="00B55D51" w:rsidP="00B55D51">
      <w:pPr>
        <w:rPr>
          <w:rFonts w:ascii="Verdana" w:hAnsi="Verdana"/>
          <w:sz w:val="20"/>
          <w:szCs w:val="20"/>
        </w:rPr>
      </w:pPr>
      <w:r w:rsidRPr="00B55D51">
        <w:rPr>
          <w:rFonts w:ascii="Verdana" w:hAnsi="Verdana"/>
          <w:sz w:val="20"/>
          <w:szCs w:val="20"/>
        </w:rPr>
        <w:t>1011906                            06 :     Pick Up Base, aut., 6 cil., 4x2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Dodge Ram 2500 (importado)</w:t>
      </w:r>
    </w:p>
    <w:p w:rsidR="00B55D51" w:rsidRPr="00B55D51" w:rsidRDefault="00B55D51" w:rsidP="00B55D51">
      <w:pPr>
        <w:rPr>
          <w:rFonts w:ascii="Verdana" w:hAnsi="Verdana"/>
          <w:sz w:val="20"/>
          <w:szCs w:val="20"/>
        </w:rPr>
      </w:pPr>
      <w:r w:rsidRPr="00B55D51">
        <w:rPr>
          <w:rFonts w:ascii="Verdana" w:hAnsi="Verdana"/>
          <w:sz w:val="20"/>
          <w:szCs w:val="20"/>
        </w:rPr>
        <w:t>1012001       Versión          01 :     Pick Up, automático, 8 cil., 4x2</w:t>
      </w:r>
    </w:p>
    <w:p w:rsidR="00B55D51" w:rsidRPr="00B55D51" w:rsidRDefault="00B55D51" w:rsidP="00B55D51">
      <w:pPr>
        <w:rPr>
          <w:rFonts w:ascii="Verdana" w:hAnsi="Verdana"/>
          <w:sz w:val="20"/>
          <w:szCs w:val="20"/>
        </w:rPr>
      </w:pPr>
      <w:r w:rsidRPr="00B55D51">
        <w:rPr>
          <w:rFonts w:ascii="Verdana" w:hAnsi="Verdana"/>
          <w:sz w:val="20"/>
          <w:szCs w:val="20"/>
        </w:rPr>
        <w:t>1012002                            02 :     Pick Up, automático, 8 cil., 4x4</w:t>
      </w:r>
    </w:p>
    <w:p w:rsidR="00B55D51" w:rsidRPr="00B55D51" w:rsidRDefault="00B55D51" w:rsidP="00B55D51">
      <w:pPr>
        <w:rPr>
          <w:rFonts w:ascii="Verdana" w:hAnsi="Verdana"/>
          <w:sz w:val="20"/>
          <w:szCs w:val="20"/>
        </w:rPr>
      </w:pPr>
      <w:r w:rsidRPr="00B55D51">
        <w:rPr>
          <w:rFonts w:ascii="Verdana" w:hAnsi="Verdana"/>
          <w:sz w:val="20"/>
          <w:szCs w:val="20"/>
        </w:rPr>
        <w:t>1012003                            03 :     Quad Cab, automático, 8 cil., 4x2</w:t>
      </w:r>
    </w:p>
    <w:p w:rsidR="00B55D51" w:rsidRPr="00B55D51" w:rsidRDefault="00B55D51" w:rsidP="00B55D51">
      <w:pPr>
        <w:rPr>
          <w:rFonts w:ascii="Verdana" w:hAnsi="Verdana"/>
          <w:sz w:val="20"/>
          <w:szCs w:val="20"/>
        </w:rPr>
      </w:pPr>
      <w:r w:rsidRPr="00B55D51">
        <w:rPr>
          <w:rFonts w:ascii="Verdana" w:hAnsi="Verdana"/>
          <w:sz w:val="20"/>
          <w:szCs w:val="20"/>
        </w:rPr>
        <w:t>1012004                            04 :     Quad Cab, automático, 8 cil., 4x4</w:t>
      </w:r>
    </w:p>
    <w:p w:rsidR="00B55D51" w:rsidRPr="00B55D51" w:rsidRDefault="00B55D51" w:rsidP="00B55D51">
      <w:pPr>
        <w:rPr>
          <w:rFonts w:ascii="Verdana" w:hAnsi="Verdana"/>
          <w:sz w:val="20"/>
          <w:szCs w:val="20"/>
        </w:rPr>
      </w:pPr>
      <w:r w:rsidRPr="00B55D51">
        <w:rPr>
          <w:rFonts w:ascii="Verdana" w:hAnsi="Verdana"/>
          <w:sz w:val="20"/>
          <w:szCs w:val="20"/>
        </w:rPr>
        <w:t>1012005                            05 :     Pick Up Base, manual, 8 cil., 4x2</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1012006                            06 :     Pick Up Base, automático, 8 cil., 4x2</w:t>
      </w:r>
    </w:p>
    <w:p w:rsidR="00B55D51" w:rsidRPr="00B55D51" w:rsidRDefault="00B55D51" w:rsidP="00B55D51">
      <w:pPr>
        <w:rPr>
          <w:rFonts w:ascii="Verdana" w:hAnsi="Verdana"/>
          <w:sz w:val="20"/>
          <w:szCs w:val="20"/>
        </w:rPr>
      </w:pPr>
      <w:r w:rsidRPr="00B55D51">
        <w:rPr>
          <w:rFonts w:ascii="Verdana" w:hAnsi="Verdana"/>
          <w:sz w:val="20"/>
          <w:szCs w:val="20"/>
        </w:rPr>
        <w:t>1012007                            07 :     Pick Up Base, manual, 8 cil., 4x4</w:t>
      </w:r>
    </w:p>
    <w:p w:rsidR="00B55D51" w:rsidRPr="00B55D51" w:rsidRDefault="00B55D51" w:rsidP="00B55D51">
      <w:pPr>
        <w:rPr>
          <w:rFonts w:ascii="Verdana" w:hAnsi="Verdana"/>
          <w:sz w:val="20"/>
          <w:szCs w:val="20"/>
        </w:rPr>
      </w:pPr>
      <w:r w:rsidRPr="00B55D51">
        <w:rPr>
          <w:rFonts w:ascii="Verdana" w:hAnsi="Verdana"/>
          <w:sz w:val="20"/>
          <w:szCs w:val="20"/>
        </w:rPr>
        <w:t>1012008                            08 :     Pick Up Base, automático, 8 cil., 4x4</w:t>
      </w:r>
    </w:p>
    <w:p w:rsidR="00B55D51" w:rsidRPr="00B55D51" w:rsidRDefault="00B55D51" w:rsidP="00B55D51">
      <w:pPr>
        <w:rPr>
          <w:rFonts w:ascii="Verdana" w:hAnsi="Verdana"/>
          <w:sz w:val="20"/>
          <w:szCs w:val="20"/>
        </w:rPr>
      </w:pPr>
      <w:r w:rsidRPr="00B55D51">
        <w:rPr>
          <w:rFonts w:ascii="Verdana" w:hAnsi="Verdana"/>
          <w:sz w:val="20"/>
          <w:szCs w:val="20"/>
        </w:rPr>
        <w:t>1012009                            09 :     Sport Night Runner, automático, 8 cil., 4x2</w:t>
      </w:r>
    </w:p>
    <w:p w:rsidR="00B55D51" w:rsidRPr="00B55D51" w:rsidRDefault="00B55D51" w:rsidP="00B55D51">
      <w:pPr>
        <w:rPr>
          <w:rFonts w:ascii="Verdana" w:hAnsi="Verdana"/>
          <w:sz w:val="20"/>
          <w:szCs w:val="20"/>
        </w:rPr>
      </w:pPr>
      <w:r w:rsidRPr="00B55D51">
        <w:rPr>
          <w:rFonts w:ascii="Verdana" w:hAnsi="Verdana"/>
          <w:sz w:val="20"/>
          <w:szCs w:val="20"/>
        </w:rPr>
        <w:t>1012010                            10 :     Quad Cab, automático, 6 cil., diesel, 4x4</w:t>
      </w:r>
    </w:p>
    <w:p w:rsidR="00B55D51" w:rsidRPr="00B55D51" w:rsidRDefault="00B55D51" w:rsidP="00B55D51">
      <w:pPr>
        <w:rPr>
          <w:rFonts w:ascii="Verdana" w:hAnsi="Verdana"/>
          <w:sz w:val="20"/>
          <w:szCs w:val="20"/>
        </w:rPr>
      </w:pPr>
      <w:r w:rsidRPr="00B55D51">
        <w:rPr>
          <w:rFonts w:ascii="Verdana" w:hAnsi="Verdana"/>
          <w:sz w:val="20"/>
          <w:szCs w:val="20"/>
        </w:rPr>
        <w:t>1012011                            11 :     Quad Cab Laramie, automático, 8 cil., 4x4</w:t>
      </w:r>
    </w:p>
    <w:p w:rsidR="00B55D51" w:rsidRPr="00B55D51" w:rsidRDefault="00B55D51" w:rsidP="00B55D51">
      <w:pPr>
        <w:rPr>
          <w:rFonts w:ascii="Verdana" w:hAnsi="Verdana"/>
          <w:sz w:val="20"/>
          <w:szCs w:val="20"/>
        </w:rPr>
      </w:pPr>
      <w:r w:rsidRPr="00B55D51">
        <w:rPr>
          <w:rFonts w:ascii="Verdana" w:hAnsi="Verdana"/>
          <w:sz w:val="20"/>
          <w:szCs w:val="20"/>
        </w:rPr>
        <w:t>1012012                            12 :     Quad Cab Laramie, automático, 8 cil., 4x2</w:t>
      </w:r>
    </w:p>
    <w:p w:rsidR="00B55D51" w:rsidRPr="00B55D51" w:rsidRDefault="00B55D51" w:rsidP="00B55D51">
      <w:pPr>
        <w:rPr>
          <w:rFonts w:ascii="Verdana" w:hAnsi="Verdana"/>
          <w:sz w:val="20"/>
          <w:szCs w:val="20"/>
        </w:rPr>
      </w:pPr>
      <w:r w:rsidRPr="00B55D51">
        <w:rPr>
          <w:rFonts w:ascii="Verdana" w:hAnsi="Verdana"/>
          <w:sz w:val="20"/>
          <w:szCs w:val="20"/>
        </w:rPr>
        <w:lastRenderedPageBreak/>
        <w:t>1012013                            13 :     Crew Cab, automático, 8 cil., 4x2</w:t>
      </w:r>
    </w:p>
    <w:p w:rsidR="00B55D51" w:rsidRPr="00B55D51" w:rsidRDefault="00B55D51" w:rsidP="00B55D51">
      <w:pPr>
        <w:rPr>
          <w:rFonts w:ascii="Verdana" w:hAnsi="Verdana"/>
          <w:sz w:val="20"/>
          <w:szCs w:val="20"/>
        </w:rPr>
      </w:pPr>
      <w:r w:rsidRPr="00B55D51">
        <w:rPr>
          <w:rFonts w:ascii="Verdana" w:hAnsi="Verdana"/>
          <w:sz w:val="20"/>
          <w:szCs w:val="20"/>
        </w:rPr>
        <w:t>1012014                            14 :     Crew Cab, automático, 8 cil., 4x4</w:t>
      </w:r>
    </w:p>
    <w:p w:rsidR="00B55D51" w:rsidRPr="00B55D51" w:rsidRDefault="00B55D51" w:rsidP="00B55D51">
      <w:pPr>
        <w:rPr>
          <w:rFonts w:ascii="Verdana" w:hAnsi="Verdana"/>
          <w:sz w:val="20"/>
          <w:szCs w:val="20"/>
        </w:rPr>
      </w:pPr>
      <w:r w:rsidRPr="00B55D51">
        <w:rPr>
          <w:rFonts w:ascii="Verdana" w:hAnsi="Verdana"/>
          <w:sz w:val="20"/>
          <w:szCs w:val="20"/>
        </w:rPr>
        <w:t>1012015                            15 :     Crew Cab Laramie, automático, 8 cil., 4x2</w:t>
      </w:r>
    </w:p>
    <w:p w:rsidR="00B55D51" w:rsidRPr="00B55D51" w:rsidRDefault="00B55D51" w:rsidP="00B55D51">
      <w:pPr>
        <w:rPr>
          <w:rFonts w:ascii="Verdana" w:hAnsi="Verdana"/>
          <w:sz w:val="20"/>
          <w:szCs w:val="20"/>
        </w:rPr>
      </w:pPr>
      <w:r w:rsidRPr="00B55D51">
        <w:rPr>
          <w:rFonts w:ascii="Verdana" w:hAnsi="Verdana"/>
          <w:sz w:val="20"/>
          <w:szCs w:val="20"/>
        </w:rPr>
        <w:t>1012016                            16 :     Crew Cab Laramie, automático, 8 cil.,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Dodge Ram 1500 (nacional)</w:t>
      </w:r>
    </w:p>
    <w:p w:rsidR="00B55D51" w:rsidRPr="00B55D51" w:rsidRDefault="00B55D51" w:rsidP="00B55D51">
      <w:pPr>
        <w:rPr>
          <w:rFonts w:ascii="Verdana" w:hAnsi="Verdana"/>
          <w:sz w:val="20"/>
          <w:szCs w:val="20"/>
        </w:rPr>
      </w:pPr>
      <w:r w:rsidRPr="00B55D51">
        <w:rPr>
          <w:rFonts w:ascii="Verdana" w:hAnsi="Verdana"/>
          <w:sz w:val="20"/>
          <w:szCs w:val="20"/>
        </w:rPr>
        <w:t>1012101       Versión          01 :     Quad Cab, automático, 8 cil., 4x2</w:t>
      </w:r>
    </w:p>
    <w:p w:rsidR="00B55D51" w:rsidRPr="00B55D51" w:rsidRDefault="00B55D51" w:rsidP="00B55D51">
      <w:pPr>
        <w:rPr>
          <w:rFonts w:ascii="Verdana" w:hAnsi="Verdana"/>
          <w:sz w:val="20"/>
          <w:szCs w:val="20"/>
        </w:rPr>
      </w:pPr>
      <w:r w:rsidRPr="00B55D51">
        <w:rPr>
          <w:rFonts w:ascii="Verdana" w:hAnsi="Verdana"/>
          <w:sz w:val="20"/>
          <w:szCs w:val="20"/>
        </w:rPr>
        <w:t>1012102                            02 :     Quad Cab, automático, 8 cil., 4x4</w:t>
      </w:r>
    </w:p>
    <w:p w:rsidR="00B55D51" w:rsidRPr="00B55D51" w:rsidRDefault="00B55D51" w:rsidP="00B55D51">
      <w:pPr>
        <w:rPr>
          <w:rFonts w:ascii="Verdana" w:hAnsi="Verdana"/>
          <w:sz w:val="20"/>
          <w:szCs w:val="20"/>
        </w:rPr>
      </w:pPr>
      <w:r w:rsidRPr="00B55D51">
        <w:rPr>
          <w:rFonts w:ascii="Verdana" w:hAnsi="Verdana"/>
          <w:sz w:val="20"/>
          <w:szCs w:val="20"/>
        </w:rPr>
        <w:t>1012103                            03 :     Base, manual, 6 cil., 4x2</w:t>
      </w:r>
    </w:p>
    <w:p w:rsidR="00B55D51" w:rsidRPr="00B55D51" w:rsidRDefault="00B55D51" w:rsidP="00B55D51">
      <w:pPr>
        <w:rPr>
          <w:rFonts w:ascii="Verdana" w:hAnsi="Verdana"/>
          <w:sz w:val="20"/>
          <w:szCs w:val="20"/>
        </w:rPr>
      </w:pPr>
      <w:r w:rsidRPr="00B55D51">
        <w:rPr>
          <w:rFonts w:ascii="Verdana" w:hAnsi="Verdana"/>
          <w:sz w:val="20"/>
          <w:szCs w:val="20"/>
        </w:rPr>
        <w:t>1012104                            04 :     Base, automático, 6 cil., 4x2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Dodge Ram 2500 (nacional)</w:t>
      </w:r>
    </w:p>
    <w:p w:rsidR="00B55D51" w:rsidRPr="00B55D51" w:rsidRDefault="00B55D51" w:rsidP="00B55D51">
      <w:pPr>
        <w:rPr>
          <w:rFonts w:ascii="Verdana" w:hAnsi="Verdana"/>
          <w:sz w:val="20"/>
          <w:szCs w:val="20"/>
        </w:rPr>
      </w:pPr>
      <w:r w:rsidRPr="00B55D51">
        <w:rPr>
          <w:rFonts w:ascii="Verdana" w:hAnsi="Verdana"/>
          <w:sz w:val="20"/>
          <w:szCs w:val="20"/>
        </w:rPr>
        <w:t>1012201       Versión          01 :     Quad Cab, automático, 8 cil., 4x2</w:t>
      </w:r>
    </w:p>
    <w:p w:rsidR="00B55D51" w:rsidRPr="00B55D51" w:rsidRDefault="00B55D51" w:rsidP="00B55D51">
      <w:pPr>
        <w:rPr>
          <w:rFonts w:ascii="Verdana" w:hAnsi="Verdana"/>
          <w:sz w:val="20"/>
          <w:szCs w:val="20"/>
        </w:rPr>
      </w:pPr>
      <w:r w:rsidRPr="00B55D51">
        <w:rPr>
          <w:rFonts w:ascii="Verdana" w:hAnsi="Verdana"/>
          <w:sz w:val="20"/>
          <w:szCs w:val="20"/>
        </w:rPr>
        <w:t>1012202                            02 :     Quad Cab, automático, 8 cil., 4x4</w:t>
      </w:r>
    </w:p>
    <w:p w:rsidR="00B55D51" w:rsidRPr="00B55D51" w:rsidRDefault="00B55D51" w:rsidP="00B55D51">
      <w:pPr>
        <w:rPr>
          <w:rFonts w:ascii="Verdana" w:hAnsi="Verdana"/>
          <w:sz w:val="20"/>
          <w:szCs w:val="20"/>
        </w:rPr>
      </w:pPr>
      <w:r w:rsidRPr="00B55D51">
        <w:rPr>
          <w:rFonts w:ascii="Verdana" w:hAnsi="Verdana"/>
          <w:sz w:val="20"/>
          <w:szCs w:val="20"/>
        </w:rPr>
        <w:t>1012203                            03 :     Quad Cab, manual, 8 cil., 4x4</w:t>
      </w:r>
    </w:p>
    <w:p w:rsidR="00B55D51" w:rsidRPr="00B55D51" w:rsidRDefault="00B55D51" w:rsidP="00B55D51">
      <w:pPr>
        <w:rPr>
          <w:rFonts w:ascii="Verdana" w:hAnsi="Verdana"/>
          <w:sz w:val="20"/>
          <w:szCs w:val="20"/>
        </w:rPr>
      </w:pPr>
      <w:r w:rsidRPr="00B55D51">
        <w:rPr>
          <w:rFonts w:ascii="Verdana" w:hAnsi="Verdana"/>
          <w:sz w:val="20"/>
          <w:szCs w:val="20"/>
        </w:rPr>
        <w:t>1012204                            04 :     Quad Cab, automàtico, 6 cil., diesel, 4x2</w:t>
      </w:r>
    </w:p>
    <w:p w:rsidR="00B55D51" w:rsidRPr="00B55D51" w:rsidRDefault="00B55D51" w:rsidP="00B55D51">
      <w:pPr>
        <w:rPr>
          <w:rFonts w:ascii="Verdana" w:hAnsi="Verdana"/>
          <w:sz w:val="20"/>
          <w:szCs w:val="20"/>
        </w:rPr>
      </w:pPr>
      <w:r w:rsidRPr="00B55D51">
        <w:rPr>
          <w:rFonts w:ascii="Verdana" w:hAnsi="Verdana"/>
          <w:sz w:val="20"/>
          <w:szCs w:val="20"/>
        </w:rPr>
        <w:t>1012205                            05 :     Quad Cab, automàtico, 6 cil., diesel, 4x4</w:t>
      </w:r>
    </w:p>
    <w:p w:rsidR="00B55D51" w:rsidRPr="00B55D51" w:rsidRDefault="00B55D51" w:rsidP="00B55D51">
      <w:pPr>
        <w:rPr>
          <w:rFonts w:ascii="Verdana" w:hAnsi="Verdana"/>
          <w:sz w:val="20"/>
          <w:szCs w:val="20"/>
        </w:rPr>
      </w:pPr>
      <w:r w:rsidRPr="00B55D51">
        <w:rPr>
          <w:rFonts w:ascii="Verdana" w:hAnsi="Verdana"/>
          <w:sz w:val="20"/>
          <w:szCs w:val="20"/>
        </w:rPr>
        <w:t>1012206                            06 :     Mega Cab Laramie, automático, 8 cil., 4x2</w:t>
      </w:r>
    </w:p>
    <w:p w:rsidR="00B55D51" w:rsidRPr="00B55D51" w:rsidRDefault="00B55D51" w:rsidP="00B55D51">
      <w:pPr>
        <w:rPr>
          <w:rFonts w:ascii="Verdana" w:hAnsi="Verdana"/>
          <w:sz w:val="20"/>
          <w:szCs w:val="20"/>
        </w:rPr>
      </w:pPr>
      <w:r w:rsidRPr="00B55D51">
        <w:rPr>
          <w:rFonts w:ascii="Verdana" w:hAnsi="Verdana"/>
          <w:sz w:val="20"/>
          <w:szCs w:val="20"/>
        </w:rPr>
        <w:t>1012207                            07 :     Mega Cab SLT, automático, 8 cil., 4x2</w:t>
      </w:r>
    </w:p>
    <w:p w:rsidR="00B55D51" w:rsidRPr="00B55D51" w:rsidRDefault="00B55D51" w:rsidP="00B55D51">
      <w:pPr>
        <w:rPr>
          <w:rFonts w:ascii="Verdana" w:hAnsi="Verdana"/>
          <w:sz w:val="20"/>
          <w:szCs w:val="20"/>
        </w:rPr>
      </w:pPr>
      <w:r w:rsidRPr="00B55D51">
        <w:rPr>
          <w:rFonts w:ascii="Verdana" w:hAnsi="Verdana"/>
          <w:sz w:val="20"/>
          <w:szCs w:val="20"/>
        </w:rPr>
        <w:t>1012208                            08 :     Mega Cab Laramie, automático, 8 cil., 4x4</w:t>
      </w:r>
    </w:p>
    <w:p w:rsidR="00B55D51" w:rsidRPr="00B55D51" w:rsidRDefault="00B55D51" w:rsidP="00B55D51">
      <w:pPr>
        <w:rPr>
          <w:rFonts w:ascii="Verdana" w:hAnsi="Verdana"/>
          <w:sz w:val="20"/>
          <w:szCs w:val="20"/>
        </w:rPr>
      </w:pPr>
      <w:r w:rsidRPr="00B55D51">
        <w:rPr>
          <w:rFonts w:ascii="Verdana" w:hAnsi="Verdana"/>
          <w:sz w:val="20"/>
          <w:szCs w:val="20"/>
        </w:rPr>
        <w:t>1012209                            09 :     Base, manual, 8 cil., 4x2</w:t>
      </w:r>
    </w:p>
    <w:p w:rsidR="00B55D51" w:rsidRPr="00B55D51" w:rsidRDefault="00B55D51" w:rsidP="00B55D51">
      <w:pPr>
        <w:rPr>
          <w:rFonts w:ascii="Verdana" w:hAnsi="Verdana"/>
          <w:sz w:val="20"/>
          <w:szCs w:val="20"/>
        </w:rPr>
      </w:pPr>
      <w:r w:rsidRPr="00B55D51">
        <w:rPr>
          <w:rFonts w:ascii="Verdana" w:hAnsi="Verdana"/>
          <w:sz w:val="20"/>
          <w:szCs w:val="20"/>
        </w:rPr>
        <w:t>1012210                            10 :     Base, automático, 8 cil., 4x2</w:t>
      </w:r>
    </w:p>
    <w:p w:rsidR="00B55D51" w:rsidRPr="00B55D51" w:rsidRDefault="00B55D51" w:rsidP="00B55D51">
      <w:pPr>
        <w:rPr>
          <w:rFonts w:ascii="Verdana" w:hAnsi="Verdana"/>
          <w:sz w:val="20"/>
          <w:szCs w:val="20"/>
        </w:rPr>
      </w:pPr>
      <w:r w:rsidRPr="00B55D51">
        <w:rPr>
          <w:rFonts w:ascii="Verdana" w:hAnsi="Verdana"/>
          <w:sz w:val="20"/>
          <w:szCs w:val="20"/>
        </w:rPr>
        <w:t>1012211                            11 :     SLT, automático, 8 cil., 4x2, con/sin paquete Sport</w:t>
      </w:r>
    </w:p>
    <w:p w:rsidR="00B55D51" w:rsidRPr="00B55D51" w:rsidRDefault="00B55D51" w:rsidP="00B55D51">
      <w:pPr>
        <w:rPr>
          <w:rFonts w:ascii="Verdana" w:hAnsi="Verdana"/>
          <w:sz w:val="20"/>
          <w:szCs w:val="20"/>
        </w:rPr>
      </w:pPr>
      <w:r w:rsidRPr="00B55D51">
        <w:rPr>
          <w:rFonts w:ascii="Verdana" w:hAnsi="Verdana"/>
          <w:sz w:val="20"/>
          <w:szCs w:val="20"/>
        </w:rPr>
        <w:t>1012212                            12 :     Mega Cab Laramie, automático, 6 cil., diesel, 4x4</w:t>
      </w:r>
    </w:p>
    <w:p w:rsidR="00B55D51" w:rsidRPr="00B55D51" w:rsidRDefault="00B55D51" w:rsidP="00B55D51">
      <w:pPr>
        <w:rPr>
          <w:rFonts w:ascii="Verdana" w:hAnsi="Verdana"/>
          <w:sz w:val="20"/>
          <w:szCs w:val="20"/>
        </w:rPr>
      </w:pPr>
      <w:r w:rsidRPr="00B55D51">
        <w:rPr>
          <w:rFonts w:ascii="Verdana" w:hAnsi="Verdana"/>
          <w:sz w:val="20"/>
          <w:szCs w:val="20"/>
        </w:rPr>
        <w:t>1012213                            13 :     SLT, automático, 8 cil., 4x4, con/sin paquete Sport</w:t>
      </w:r>
    </w:p>
    <w:p w:rsidR="00B55D51" w:rsidRPr="00B55D51" w:rsidRDefault="00B55D51" w:rsidP="00B55D51">
      <w:pPr>
        <w:rPr>
          <w:rFonts w:ascii="Verdana" w:hAnsi="Verdana"/>
          <w:sz w:val="20"/>
          <w:szCs w:val="20"/>
        </w:rPr>
      </w:pPr>
      <w:r w:rsidRPr="00B55D51">
        <w:rPr>
          <w:rFonts w:ascii="Verdana" w:hAnsi="Verdana"/>
          <w:sz w:val="20"/>
          <w:szCs w:val="20"/>
        </w:rPr>
        <w:t>1012214                            14 :     ST, automático, 8 cil., 4x4</w:t>
      </w:r>
    </w:p>
    <w:p w:rsidR="00B55D51" w:rsidRPr="00B55D51" w:rsidRDefault="00B55D51" w:rsidP="00B55D51">
      <w:pPr>
        <w:rPr>
          <w:rFonts w:ascii="Verdana" w:hAnsi="Verdana"/>
          <w:sz w:val="20"/>
          <w:szCs w:val="20"/>
        </w:rPr>
      </w:pPr>
      <w:r w:rsidRPr="00B55D51">
        <w:rPr>
          <w:rFonts w:ascii="Verdana" w:hAnsi="Verdana"/>
          <w:sz w:val="20"/>
          <w:szCs w:val="20"/>
        </w:rPr>
        <w:t>1012215                            15 :     ST, manual, 8 cil., 4x4</w:t>
      </w:r>
    </w:p>
    <w:p w:rsidR="00B55D51" w:rsidRPr="00B55D51" w:rsidRDefault="00B55D51" w:rsidP="00B55D51">
      <w:pPr>
        <w:rPr>
          <w:rFonts w:ascii="Verdana" w:hAnsi="Verdana"/>
          <w:sz w:val="20"/>
          <w:szCs w:val="20"/>
        </w:rPr>
      </w:pPr>
      <w:r w:rsidRPr="00B55D51">
        <w:rPr>
          <w:rFonts w:ascii="Verdana" w:hAnsi="Verdana"/>
          <w:sz w:val="20"/>
          <w:szCs w:val="20"/>
        </w:rPr>
        <w:t>1012216                            16 :     SLT Crew Cab, automático, 8 cil., 4x2</w:t>
      </w:r>
    </w:p>
    <w:p w:rsidR="00B55D51" w:rsidRPr="00B55D51" w:rsidRDefault="00B55D51" w:rsidP="00B55D51">
      <w:pPr>
        <w:rPr>
          <w:rFonts w:ascii="Verdana" w:hAnsi="Verdana"/>
          <w:sz w:val="20"/>
          <w:szCs w:val="20"/>
        </w:rPr>
      </w:pPr>
      <w:r w:rsidRPr="00B55D51">
        <w:rPr>
          <w:rFonts w:ascii="Verdana" w:hAnsi="Verdana"/>
          <w:sz w:val="20"/>
          <w:szCs w:val="20"/>
        </w:rPr>
        <w:t>1012217                            17 :     SLT Crew Cab, automático, 8 cil., 4x4</w:t>
      </w:r>
    </w:p>
    <w:p w:rsidR="00B55D51" w:rsidRPr="00B55D51" w:rsidRDefault="00B55D51" w:rsidP="00B55D51">
      <w:pPr>
        <w:rPr>
          <w:rFonts w:ascii="Verdana" w:hAnsi="Verdana"/>
          <w:sz w:val="20"/>
          <w:szCs w:val="20"/>
        </w:rPr>
      </w:pPr>
      <w:r w:rsidRPr="00B55D51">
        <w:rPr>
          <w:rFonts w:ascii="Verdana" w:hAnsi="Verdana"/>
          <w:sz w:val="20"/>
          <w:szCs w:val="20"/>
        </w:rPr>
        <w:lastRenderedPageBreak/>
        <w:t>1012218                            18 :     SLT Crew Cab Laramie, automático, 8 cil., 4x2</w:t>
      </w:r>
    </w:p>
    <w:p w:rsidR="00B55D51" w:rsidRPr="00B55D51" w:rsidRDefault="00B55D51" w:rsidP="00B55D51">
      <w:pPr>
        <w:rPr>
          <w:rFonts w:ascii="Verdana" w:hAnsi="Verdana"/>
          <w:sz w:val="20"/>
          <w:szCs w:val="20"/>
        </w:rPr>
      </w:pPr>
      <w:r w:rsidRPr="00B55D51">
        <w:rPr>
          <w:rFonts w:ascii="Verdana" w:hAnsi="Verdana"/>
          <w:sz w:val="20"/>
          <w:szCs w:val="20"/>
        </w:rPr>
        <w:t>1012219                            19 :     SLT Crew Cab Laramie, automático, 8 cil., 4x4</w:t>
      </w:r>
    </w:p>
    <w:p w:rsidR="00B55D51" w:rsidRPr="00B55D51" w:rsidRDefault="00B55D51" w:rsidP="00B55D51">
      <w:pPr>
        <w:rPr>
          <w:rFonts w:ascii="Verdana" w:hAnsi="Verdana"/>
          <w:sz w:val="20"/>
          <w:szCs w:val="20"/>
        </w:rPr>
      </w:pPr>
      <w:r w:rsidRPr="00B55D51">
        <w:rPr>
          <w:rFonts w:ascii="Verdana" w:hAnsi="Verdana"/>
          <w:sz w:val="20"/>
          <w:szCs w:val="20"/>
        </w:rPr>
        <w:t>1012220                            20 :     SLT Crew Cab, automático, 6 cil., 4x4, diesel</w:t>
      </w:r>
    </w:p>
    <w:p w:rsidR="00B55D51" w:rsidRPr="00B55D51" w:rsidRDefault="00B55D51" w:rsidP="00B55D51">
      <w:pPr>
        <w:rPr>
          <w:rFonts w:ascii="Verdana" w:hAnsi="Verdana"/>
          <w:sz w:val="20"/>
          <w:szCs w:val="20"/>
        </w:rPr>
      </w:pPr>
      <w:r w:rsidRPr="00B55D51">
        <w:rPr>
          <w:rFonts w:ascii="Verdana" w:hAnsi="Verdana"/>
          <w:sz w:val="20"/>
          <w:szCs w:val="20"/>
        </w:rPr>
        <w:t>1012221                            21 :     Ram Regular Cab 2500 R/T aut., 5.7 lts., 8 cil., 4x2</w:t>
      </w:r>
    </w:p>
    <w:p w:rsidR="00B55D51" w:rsidRPr="00B55D51" w:rsidRDefault="00B55D51" w:rsidP="00B55D51">
      <w:pPr>
        <w:rPr>
          <w:rFonts w:ascii="Verdana" w:hAnsi="Verdana"/>
          <w:sz w:val="20"/>
          <w:szCs w:val="20"/>
        </w:rPr>
      </w:pPr>
      <w:r w:rsidRPr="00B55D51">
        <w:rPr>
          <w:rFonts w:ascii="Verdana" w:hAnsi="Verdana"/>
          <w:sz w:val="20"/>
          <w:szCs w:val="20"/>
        </w:rPr>
        <w:t>1012222                            22 :     Ram Regular Cab 2500 R/T aut., 5.7 lts., 8 cil., 4x4</w:t>
      </w:r>
    </w:p>
    <w:p w:rsidR="00B55D51" w:rsidRPr="00B55D51" w:rsidRDefault="00B55D51" w:rsidP="00B55D51">
      <w:pPr>
        <w:rPr>
          <w:rFonts w:ascii="Verdana" w:hAnsi="Verdana"/>
          <w:sz w:val="20"/>
          <w:szCs w:val="20"/>
        </w:rPr>
      </w:pPr>
      <w:r w:rsidRPr="00B55D51">
        <w:rPr>
          <w:rFonts w:ascii="Verdana" w:hAnsi="Verdana"/>
          <w:sz w:val="20"/>
          <w:szCs w:val="20"/>
        </w:rPr>
        <w:t>1012223                            23 :     Ram Regular Cab 2500 Hemi Sport aut., 5.7 lts., 8 cil., 4x2</w:t>
      </w:r>
    </w:p>
    <w:p w:rsidR="00B55D51" w:rsidRPr="00B55D51" w:rsidRDefault="00B55D51" w:rsidP="00B55D51">
      <w:pPr>
        <w:rPr>
          <w:rFonts w:ascii="Verdana" w:hAnsi="Verdana"/>
          <w:sz w:val="20"/>
          <w:szCs w:val="20"/>
        </w:rPr>
      </w:pPr>
      <w:r w:rsidRPr="00B55D51">
        <w:rPr>
          <w:rFonts w:ascii="Verdana" w:hAnsi="Verdana"/>
          <w:sz w:val="20"/>
          <w:szCs w:val="20"/>
        </w:rPr>
        <w:t>1012224                            24 :     Crew Cab Heavy Duty Power Wagon aut., 5.7 lts., 8 cil.,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H100 by Dodge (importado)</w:t>
      </w:r>
    </w:p>
    <w:p w:rsidR="00B55D51" w:rsidRPr="00B55D51" w:rsidRDefault="00B55D51" w:rsidP="00B55D51">
      <w:pPr>
        <w:rPr>
          <w:rFonts w:ascii="Verdana" w:hAnsi="Verdana"/>
          <w:sz w:val="20"/>
          <w:szCs w:val="20"/>
        </w:rPr>
      </w:pPr>
      <w:r w:rsidRPr="00B55D51">
        <w:rPr>
          <w:rFonts w:ascii="Verdana" w:hAnsi="Verdana"/>
          <w:sz w:val="20"/>
          <w:szCs w:val="20"/>
        </w:rPr>
        <w:t>1012301       Versión          01 :     Chasis Cabina, manual,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1012302                            02 :     Chasis Cabina, manual, c/aire, 4 cil.</w:t>
      </w:r>
    </w:p>
    <w:p w:rsidR="00B55D51" w:rsidRPr="00B55D51" w:rsidRDefault="00B55D51" w:rsidP="00B55D51">
      <w:pPr>
        <w:rPr>
          <w:rFonts w:ascii="Verdana" w:hAnsi="Verdana"/>
          <w:sz w:val="20"/>
          <w:szCs w:val="20"/>
        </w:rPr>
      </w:pPr>
      <w:r w:rsidRPr="00B55D51">
        <w:rPr>
          <w:rFonts w:ascii="Verdana" w:hAnsi="Verdana"/>
          <w:sz w:val="20"/>
          <w:szCs w:val="20"/>
        </w:rPr>
        <w:t>1012303                            03 :     Pick Up, manual, 4 cil.</w:t>
      </w:r>
    </w:p>
    <w:p w:rsidR="00B55D51" w:rsidRPr="00B55D51" w:rsidRDefault="00B55D51" w:rsidP="00B55D51">
      <w:pPr>
        <w:rPr>
          <w:rFonts w:ascii="Verdana" w:hAnsi="Verdana"/>
          <w:sz w:val="20"/>
          <w:szCs w:val="20"/>
        </w:rPr>
      </w:pPr>
      <w:r w:rsidRPr="00B55D51">
        <w:rPr>
          <w:rFonts w:ascii="Verdana" w:hAnsi="Verdana"/>
          <w:sz w:val="20"/>
          <w:szCs w:val="20"/>
        </w:rPr>
        <w:t>1012304                            04 :     Pick Up, manual, c/aire, 4 cil.</w:t>
      </w:r>
    </w:p>
    <w:p w:rsidR="00B55D51" w:rsidRPr="00B55D51" w:rsidRDefault="00B55D51" w:rsidP="00B55D51">
      <w:pPr>
        <w:rPr>
          <w:rFonts w:ascii="Verdana" w:hAnsi="Verdana"/>
          <w:sz w:val="20"/>
          <w:szCs w:val="20"/>
        </w:rPr>
      </w:pPr>
      <w:r w:rsidRPr="00B55D51">
        <w:rPr>
          <w:rFonts w:ascii="Verdana" w:hAnsi="Verdana"/>
          <w:sz w:val="20"/>
          <w:szCs w:val="20"/>
        </w:rPr>
        <w:t>1012305                            05 :     "R" Pick Up, manual, c/aire, 4 cil., diesel</w:t>
      </w:r>
    </w:p>
    <w:p w:rsidR="00B55D51" w:rsidRPr="00B55D51" w:rsidRDefault="00B55D51" w:rsidP="00B55D51">
      <w:pPr>
        <w:rPr>
          <w:rFonts w:ascii="Verdana" w:hAnsi="Verdana"/>
          <w:sz w:val="20"/>
          <w:szCs w:val="20"/>
        </w:rPr>
      </w:pPr>
      <w:r w:rsidRPr="00B55D51">
        <w:rPr>
          <w:rFonts w:ascii="Verdana" w:hAnsi="Verdana"/>
          <w:sz w:val="20"/>
          <w:szCs w:val="20"/>
        </w:rPr>
        <w:t>1012306                            06 :     Chasis Cabina, manual, 4 cil., diesel</w:t>
      </w:r>
    </w:p>
    <w:p w:rsidR="00B55D51" w:rsidRPr="00B55D51" w:rsidRDefault="00B55D51" w:rsidP="00B55D51">
      <w:pPr>
        <w:rPr>
          <w:rFonts w:ascii="Verdana" w:hAnsi="Verdana"/>
          <w:sz w:val="20"/>
          <w:szCs w:val="20"/>
        </w:rPr>
      </w:pPr>
      <w:r w:rsidRPr="00B55D51">
        <w:rPr>
          <w:rFonts w:ascii="Verdana" w:hAnsi="Verdana"/>
          <w:sz w:val="20"/>
          <w:szCs w:val="20"/>
        </w:rPr>
        <w:t>1012307                            07 :     Chasis Cabina, manual, c/aire, 4 cil., diesel</w:t>
      </w:r>
    </w:p>
    <w:p w:rsidR="00B55D51" w:rsidRPr="00B55D51" w:rsidRDefault="00B55D51" w:rsidP="00B55D51">
      <w:pPr>
        <w:rPr>
          <w:rFonts w:ascii="Verdana" w:hAnsi="Verdana"/>
          <w:sz w:val="20"/>
          <w:szCs w:val="20"/>
        </w:rPr>
      </w:pPr>
      <w:r w:rsidRPr="00B55D51">
        <w:rPr>
          <w:rFonts w:ascii="Verdana" w:hAnsi="Verdana"/>
          <w:sz w:val="20"/>
          <w:szCs w:val="20"/>
        </w:rPr>
        <w:t>1012308                            08 :     Pick Up, manual, 4 cil., diesel</w:t>
      </w:r>
    </w:p>
    <w:p w:rsidR="00B55D51" w:rsidRPr="00B55D51" w:rsidRDefault="00B55D51" w:rsidP="00B55D51">
      <w:pPr>
        <w:rPr>
          <w:rFonts w:ascii="Verdana" w:hAnsi="Verdana"/>
          <w:sz w:val="20"/>
          <w:szCs w:val="20"/>
        </w:rPr>
      </w:pPr>
      <w:r w:rsidRPr="00B55D51">
        <w:rPr>
          <w:rFonts w:ascii="Verdana" w:hAnsi="Verdana"/>
          <w:sz w:val="20"/>
          <w:szCs w:val="20"/>
        </w:rPr>
        <w:t>1012309                            09 :     Pick Up, manual, c/aire, 4 cil., diesel</w:t>
      </w:r>
    </w:p>
    <w:p w:rsidR="00B55D51" w:rsidRPr="00B55D51" w:rsidRDefault="00B55D51" w:rsidP="00B55D51">
      <w:pPr>
        <w:rPr>
          <w:rFonts w:ascii="Verdana" w:hAnsi="Verdana"/>
          <w:sz w:val="20"/>
          <w:szCs w:val="20"/>
        </w:rPr>
      </w:pPr>
      <w:r w:rsidRPr="00B55D51">
        <w:rPr>
          <w:rFonts w:ascii="Verdana" w:hAnsi="Verdana"/>
          <w:sz w:val="20"/>
          <w:szCs w:val="20"/>
        </w:rPr>
        <w:t>1012310                            10 :     Van, manual, 4 cil., diesel</w:t>
      </w:r>
    </w:p>
    <w:p w:rsidR="00B55D51" w:rsidRPr="00B55D51" w:rsidRDefault="00B55D51" w:rsidP="00B55D51">
      <w:pPr>
        <w:rPr>
          <w:rFonts w:ascii="Verdana" w:hAnsi="Verdana"/>
          <w:sz w:val="20"/>
          <w:szCs w:val="20"/>
        </w:rPr>
      </w:pPr>
      <w:r w:rsidRPr="00B55D51">
        <w:rPr>
          <w:rFonts w:ascii="Verdana" w:hAnsi="Verdana"/>
          <w:sz w:val="20"/>
          <w:szCs w:val="20"/>
        </w:rPr>
        <w:t>1012311                            11 :     Van, manual,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Dodge Ram SRT-10 (nacional)</w:t>
      </w:r>
    </w:p>
    <w:p w:rsidR="00B55D51" w:rsidRPr="00B55D51" w:rsidRDefault="00B55D51" w:rsidP="00B55D51">
      <w:pPr>
        <w:rPr>
          <w:rFonts w:ascii="Verdana" w:hAnsi="Verdana"/>
          <w:sz w:val="20"/>
          <w:szCs w:val="20"/>
        </w:rPr>
      </w:pPr>
      <w:r w:rsidRPr="00B55D51">
        <w:rPr>
          <w:rFonts w:ascii="Verdana" w:hAnsi="Verdana"/>
          <w:sz w:val="20"/>
          <w:szCs w:val="20"/>
        </w:rPr>
        <w:t>1012401       Versión          01 :     Pick Up manual, 10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Dodge Van (importada)</w:t>
      </w:r>
    </w:p>
    <w:p w:rsidR="00B55D51" w:rsidRPr="00B55D51" w:rsidRDefault="00B55D51" w:rsidP="00B55D51">
      <w:pPr>
        <w:rPr>
          <w:rFonts w:ascii="Verdana" w:hAnsi="Verdana"/>
          <w:sz w:val="20"/>
          <w:szCs w:val="20"/>
        </w:rPr>
      </w:pPr>
      <w:r w:rsidRPr="00B55D51">
        <w:rPr>
          <w:rFonts w:ascii="Verdana" w:hAnsi="Verdana"/>
          <w:sz w:val="20"/>
          <w:szCs w:val="20"/>
        </w:rPr>
        <w:t>1012501       Versión          01 :     Dodge Van 1000 Básica</w:t>
      </w:r>
    </w:p>
    <w:p w:rsidR="00B55D51" w:rsidRPr="00B55D51" w:rsidRDefault="00B55D51" w:rsidP="00B55D51">
      <w:pPr>
        <w:rPr>
          <w:rFonts w:ascii="Verdana" w:hAnsi="Verdana"/>
          <w:sz w:val="20"/>
          <w:szCs w:val="20"/>
        </w:rPr>
      </w:pPr>
      <w:r w:rsidRPr="00B55D51">
        <w:rPr>
          <w:rFonts w:ascii="Verdana" w:hAnsi="Verdana"/>
          <w:sz w:val="20"/>
          <w:szCs w:val="20"/>
        </w:rPr>
        <w:t>1012502                            02 :     Dodge Van 1000 c/aire acondicionado</w:t>
      </w:r>
    </w:p>
    <w:p w:rsidR="00B55D51" w:rsidRPr="00B55D51" w:rsidRDefault="00B55D51" w:rsidP="00B55D51">
      <w:pPr>
        <w:rPr>
          <w:rFonts w:ascii="Verdana" w:hAnsi="Verdana"/>
          <w:sz w:val="20"/>
          <w:szCs w:val="20"/>
        </w:rPr>
      </w:pPr>
      <w:r w:rsidRPr="00B55D51">
        <w:rPr>
          <w:rFonts w:ascii="Verdana" w:hAnsi="Verdana"/>
          <w:sz w:val="20"/>
          <w:szCs w:val="20"/>
        </w:rPr>
        <w:lastRenderedPageBreak/>
        <w:t>1012503                            03 :     Dodge Van 1000 c/aire acondicionado y radio</w:t>
      </w:r>
    </w:p>
    <w:p w:rsidR="00B55D51" w:rsidRPr="00B55D51" w:rsidRDefault="00B55D51" w:rsidP="00B55D51">
      <w:pPr>
        <w:rPr>
          <w:rFonts w:ascii="Verdana" w:hAnsi="Verdana"/>
          <w:sz w:val="20"/>
          <w:szCs w:val="20"/>
        </w:rPr>
      </w:pPr>
      <w:r w:rsidRPr="00B55D51">
        <w:rPr>
          <w:rFonts w:ascii="Verdana" w:hAnsi="Verdana"/>
          <w:sz w:val="20"/>
          <w:szCs w:val="20"/>
        </w:rPr>
        <w:t>1012504                            04 :     Dodge Van 1000 Básica, ventanas</w:t>
      </w:r>
    </w:p>
    <w:p w:rsidR="00B55D51" w:rsidRPr="00B55D51" w:rsidRDefault="00B55D51" w:rsidP="00B55D51">
      <w:pPr>
        <w:rPr>
          <w:rFonts w:ascii="Verdana" w:hAnsi="Verdana"/>
          <w:sz w:val="20"/>
          <w:szCs w:val="20"/>
        </w:rPr>
      </w:pPr>
      <w:r w:rsidRPr="00B55D51">
        <w:rPr>
          <w:rFonts w:ascii="Verdana" w:hAnsi="Verdana"/>
          <w:sz w:val="20"/>
          <w:szCs w:val="20"/>
        </w:rPr>
        <w:t>1012505                            05 :     Dodge Van 1000 ventanas, c/aire, radio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Mitsubishi L200 (importado)</w:t>
      </w:r>
    </w:p>
    <w:p w:rsidR="00B55D51" w:rsidRPr="00B55D51" w:rsidRDefault="00B55D51" w:rsidP="00B55D51">
      <w:pPr>
        <w:rPr>
          <w:rFonts w:ascii="Verdana" w:hAnsi="Verdana"/>
          <w:sz w:val="20"/>
          <w:szCs w:val="20"/>
        </w:rPr>
      </w:pPr>
      <w:r w:rsidRPr="00B55D51">
        <w:rPr>
          <w:rFonts w:ascii="Verdana" w:hAnsi="Verdana"/>
          <w:sz w:val="20"/>
          <w:szCs w:val="20"/>
        </w:rPr>
        <w:t>1012601       Versión          01 :     Pick Up Cabina Sencilla, manual, 4 cil., diesel, 4x2</w:t>
      </w:r>
    </w:p>
    <w:p w:rsidR="00B55D51" w:rsidRPr="00B55D51" w:rsidRDefault="00B55D51" w:rsidP="00B55D51">
      <w:pPr>
        <w:rPr>
          <w:rFonts w:ascii="Verdana" w:hAnsi="Verdana"/>
          <w:sz w:val="20"/>
          <w:szCs w:val="20"/>
        </w:rPr>
      </w:pPr>
      <w:r w:rsidRPr="00B55D51">
        <w:rPr>
          <w:rFonts w:ascii="Verdana" w:hAnsi="Verdana"/>
          <w:sz w:val="20"/>
          <w:szCs w:val="20"/>
        </w:rPr>
        <w:t>1012602                            02 :     Pick Up Cabina Sencilla, manual, 4 cil., diesel, 4x4</w:t>
      </w:r>
    </w:p>
    <w:p w:rsidR="00B55D51" w:rsidRPr="00B55D51" w:rsidRDefault="00B55D51" w:rsidP="00B55D51">
      <w:pPr>
        <w:rPr>
          <w:rFonts w:ascii="Verdana" w:hAnsi="Verdana"/>
          <w:sz w:val="20"/>
          <w:szCs w:val="20"/>
        </w:rPr>
      </w:pPr>
      <w:r w:rsidRPr="00B55D51">
        <w:rPr>
          <w:rFonts w:ascii="Verdana" w:hAnsi="Verdana"/>
          <w:sz w:val="20"/>
          <w:szCs w:val="20"/>
        </w:rPr>
        <w:t>1012603                            03 :     Pick Up Cabina Doble, manual, 4 cil., diesel, 4x2</w:t>
      </w:r>
    </w:p>
    <w:p w:rsidR="00B55D51" w:rsidRPr="00B55D51" w:rsidRDefault="00B55D51" w:rsidP="00B55D51">
      <w:pPr>
        <w:rPr>
          <w:rFonts w:ascii="Verdana" w:hAnsi="Verdana"/>
          <w:sz w:val="20"/>
          <w:szCs w:val="20"/>
        </w:rPr>
      </w:pPr>
      <w:r w:rsidRPr="00B55D51">
        <w:rPr>
          <w:rFonts w:ascii="Verdana" w:hAnsi="Verdana"/>
          <w:sz w:val="20"/>
          <w:szCs w:val="20"/>
        </w:rPr>
        <w:t>1012604                            04 :     Pick Up Cabina Doble, manual, 4 cil., diesel, 4x4</w:t>
      </w:r>
    </w:p>
    <w:p w:rsidR="00B55D51" w:rsidRPr="00B55D51" w:rsidRDefault="00B55D51" w:rsidP="00B55D51">
      <w:pPr>
        <w:rPr>
          <w:rFonts w:ascii="Verdana" w:hAnsi="Verdana"/>
          <w:sz w:val="20"/>
          <w:szCs w:val="20"/>
        </w:rPr>
      </w:pPr>
      <w:r w:rsidRPr="00B55D51">
        <w:rPr>
          <w:rFonts w:ascii="Verdana" w:hAnsi="Verdana"/>
          <w:sz w:val="20"/>
          <w:szCs w:val="20"/>
        </w:rPr>
        <w:t>1012605                            05 :     Pick Up Cabina Sencilla, manual, 4 cil., 4x2</w:t>
      </w:r>
    </w:p>
    <w:p w:rsidR="00B55D51" w:rsidRPr="00B55D51" w:rsidRDefault="00B55D51" w:rsidP="00B55D51">
      <w:pPr>
        <w:rPr>
          <w:rFonts w:ascii="Verdana" w:hAnsi="Verdana"/>
          <w:sz w:val="20"/>
          <w:szCs w:val="20"/>
        </w:rPr>
      </w:pPr>
      <w:r w:rsidRPr="00B55D51">
        <w:rPr>
          <w:rFonts w:ascii="Verdana" w:hAnsi="Verdana"/>
          <w:sz w:val="20"/>
          <w:szCs w:val="20"/>
        </w:rPr>
        <w:t>1012606                            06 :     Pick Up Cabina Doble, manual, 4 cil., 4x2</w:t>
      </w:r>
    </w:p>
    <w:p w:rsidR="00B55D51" w:rsidRPr="00B55D51" w:rsidRDefault="00B55D51" w:rsidP="00B55D51">
      <w:pPr>
        <w:rPr>
          <w:rFonts w:ascii="Verdana" w:hAnsi="Verdana"/>
          <w:sz w:val="20"/>
          <w:szCs w:val="20"/>
        </w:rPr>
      </w:pPr>
      <w:r w:rsidRPr="00B55D51">
        <w:rPr>
          <w:rFonts w:ascii="Verdana" w:hAnsi="Verdana"/>
          <w:sz w:val="20"/>
          <w:szCs w:val="20"/>
        </w:rPr>
        <w:t>1012607                            07 :     Pick Up Cabina Doble, manual, 4 cil., 4x2, Caja larga,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Fiat Ducato Cargo Van (importado)</w:t>
      </w:r>
    </w:p>
    <w:p w:rsidR="00B55D51" w:rsidRPr="00B55D51" w:rsidRDefault="00B55D51" w:rsidP="00B55D51">
      <w:pPr>
        <w:rPr>
          <w:rFonts w:ascii="Verdana" w:hAnsi="Verdana"/>
          <w:sz w:val="20"/>
          <w:szCs w:val="20"/>
        </w:rPr>
      </w:pPr>
      <w:r w:rsidRPr="00B55D51">
        <w:rPr>
          <w:rFonts w:ascii="Verdana" w:hAnsi="Verdana"/>
          <w:sz w:val="20"/>
          <w:szCs w:val="20"/>
        </w:rPr>
        <w:t>1012701       Versión          01 :     Fiat Ducato Cargo Van, manual, 2.3 lts., 4 cil.</w:t>
      </w:r>
    </w:p>
    <w:p w:rsidR="00B55D51" w:rsidRPr="00B55D51" w:rsidRDefault="00B55D51" w:rsidP="00B55D51">
      <w:pPr>
        <w:rPr>
          <w:rFonts w:ascii="Verdana" w:hAnsi="Verdana"/>
          <w:sz w:val="20"/>
          <w:szCs w:val="20"/>
        </w:rPr>
      </w:pPr>
      <w:r w:rsidRPr="00B55D51">
        <w:rPr>
          <w:rFonts w:ascii="Verdana" w:hAnsi="Verdana"/>
          <w:sz w:val="20"/>
          <w:szCs w:val="20"/>
        </w:rPr>
        <w:t>1012702                            02 :     Fiat Ducato Cargo Van, manual, 3.0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Fiat Doblo 2 puertas (importado)</w:t>
      </w:r>
    </w:p>
    <w:p w:rsidR="00B55D51" w:rsidRPr="00B55D51" w:rsidRDefault="00B55D51" w:rsidP="00B55D51">
      <w:pPr>
        <w:rPr>
          <w:rFonts w:ascii="Verdana" w:hAnsi="Verdana"/>
          <w:sz w:val="20"/>
          <w:szCs w:val="20"/>
        </w:rPr>
      </w:pPr>
      <w:r w:rsidRPr="00B55D51">
        <w:rPr>
          <w:rFonts w:ascii="Verdana" w:hAnsi="Verdana"/>
          <w:sz w:val="20"/>
          <w:szCs w:val="20"/>
        </w:rPr>
        <w:t>1012801       Versión          01 :     Fiat Doblo Cargo, manual, 1.6 lts., 4 cil.</w:t>
      </w:r>
    </w:p>
    <w:p w:rsidR="00B55D51" w:rsidRPr="00B55D51" w:rsidRDefault="00B55D51" w:rsidP="00B55D51">
      <w:pPr>
        <w:rPr>
          <w:rFonts w:ascii="Verdana" w:hAnsi="Verdana"/>
          <w:sz w:val="20"/>
          <w:szCs w:val="20"/>
        </w:rPr>
      </w:pPr>
      <w:r w:rsidRPr="00B55D51">
        <w:rPr>
          <w:rFonts w:ascii="Verdana" w:hAnsi="Verdana"/>
          <w:sz w:val="20"/>
          <w:szCs w:val="20"/>
        </w:rPr>
        <w:t>1012802                            02 :     Fiat Doblo Cargo Chasis Cabina Largo, manual,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Fiat Strada 2 puertas (importado)</w:t>
      </w:r>
    </w:p>
    <w:p w:rsidR="00B55D51" w:rsidRPr="00B55D51" w:rsidRDefault="00B55D51" w:rsidP="00B55D51">
      <w:pPr>
        <w:rPr>
          <w:rFonts w:ascii="Verdana" w:hAnsi="Verdana"/>
          <w:sz w:val="20"/>
          <w:szCs w:val="20"/>
        </w:rPr>
      </w:pPr>
      <w:r w:rsidRPr="00B55D51">
        <w:rPr>
          <w:rFonts w:ascii="Verdana" w:hAnsi="Verdana"/>
          <w:sz w:val="20"/>
          <w:szCs w:val="20"/>
        </w:rPr>
        <w:t>1012901       Versión          01 :     Fiat Strada Adventure Pick Up compacta Cabina Doble, manual, 1.8</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1012902                            02 :     Fiat Strada Adventure Pick Up compacta Cabina Doble + locker,</w:t>
      </w:r>
      <w:r w:rsidRPr="00B55D51">
        <w:rPr>
          <w:rFonts w:ascii="Verdana" w:hAnsi="Verdana"/>
          <w:sz w:val="20"/>
          <w:szCs w:val="20"/>
        </w:rPr>
        <w:br/>
        <w:t>manual, 1.6 lts., 4 cil.</w:t>
      </w:r>
    </w:p>
    <w:p w:rsidR="00B55D51" w:rsidRPr="00B55D51" w:rsidRDefault="00B55D51" w:rsidP="00B55D51">
      <w:pPr>
        <w:rPr>
          <w:rFonts w:ascii="Verdana" w:hAnsi="Verdana"/>
          <w:sz w:val="20"/>
          <w:szCs w:val="20"/>
        </w:rPr>
      </w:pPr>
      <w:r w:rsidRPr="00B55D51">
        <w:rPr>
          <w:rFonts w:ascii="Verdana" w:hAnsi="Verdana"/>
          <w:sz w:val="20"/>
          <w:szCs w:val="20"/>
        </w:rPr>
        <w:t>1012903                            03 :     Fiat Strada Working Pick Up compacta, manual, 1.4 lts., 4 cil.</w:t>
      </w:r>
    </w:p>
    <w:p w:rsidR="00B55D51" w:rsidRPr="00B55D51" w:rsidRDefault="00B55D51" w:rsidP="00B55D51">
      <w:pPr>
        <w:rPr>
          <w:rFonts w:ascii="Verdana" w:hAnsi="Verdana"/>
          <w:sz w:val="20"/>
          <w:szCs w:val="20"/>
        </w:rPr>
      </w:pPr>
      <w:r w:rsidRPr="00B55D51">
        <w:rPr>
          <w:rFonts w:ascii="Verdana" w:hAnsi="Verdana"/>
          <w:sz w:val="20"/>
          <w:szCs w:val="20"/>
        </w:rPr>
        <w:t>1012904                            04 :     Fiat Strada Trekking Pick Up compacta, manual, 1.6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1012905                            05 :     Fiat Strada Cabina Sencilla Pick Up compacta, manual,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Ram 2500 (importado)</w:t>
      </w:r>
    </w:p>
    <w:p w:rsidR="00B55D51" w:rsidRPr="00B55D51" w:rsidRDefault="00B55D51" w:rsidP="00B55D51">
      <w:pPr>
        <w:rPr>
          <w:rFonts w:ascii="Verdana" w:hAnsi="Verdana"/>
          <w:sz w:val="20"/>
          <w:szCs w:val="20"/>
        </w:rPr>
      </w:pPr>
      <w:r w:rsidRPr="00B55D51">
        <w:rPr>
          <w:rFonts w:ascii="Verdana" w:hAnsi="Verdana"/>
          <w:sz w:val="20"/>
          <w:szCs w:val="20"/>
        </w:rPr>
        <w:t>1013001       Versión          01 :     Crew Cab Laramie 4x2 aut., 5.7 lts., 8 cil.</w:t>
      </w:r>
    </w:p>
    <w:p w:rsidR="00B55D51" w:rsidRPr="00B55D51" w:rsidRDefault="00B55D51" w:rsidP="00B55D51">
      <w:pPr>
        <w:rPr>
          <w:rFonts w:ascii="Verdana" w:hAnsi="Verdana"/>
          <w:sz w:val="20"/>
          <w:szCs w:val="20"/>
        </w:rPr>
      </w:pPr>
      <w:r w:rsidRPr="00B55D51">
        <w:rPr>
          <w:rFonts w:ascii="Verdana" w:hAnsi="Verdana"/>
          <w:sz w:val="20"/>
          <w:szCs w:val="20"/>
        </w:rPr>
        <w:t>1013002                            02 :     Crew Cab Laramie 4x4 aut., 5.7 lts., 8 cil.</w:t>
      </w:r>
    </w:p>
    <w:p w:rsidR="00B55D51" w:rsidRPr="00B55D51" w:rsidRDefault="00B55D51" w:rsidP="00B55D51">
      <w:pPr>
        <w:rPr>
          <w:rFonts w:ascii="Verdana" w:hAnsi="Verdana"/>
          <w:sz w:val="20"/>
          <w:szCs w:val="20"/>
        </w:rPr>
      </w:pPr>
      <w:r w:rsidRPr="00B55D51">
        <w:rPr>
          <w:rFonts w:ascii="Verdana" w:hAnsi="Verdana"/>
          <w:sz w:val="20"/>
          <w:szCs w:val="20"/>
        </w:rPr>
        <w:t>1013003                            03 :     Crew Cab Laramie Longhorn 4x4 aut., 5.7 lts., 8 cil.</w:t>
      </w:r>
    </w:p>
    <w:p w:rsidR="00B55D51" w:rsidRPr="00B55D51" w:rsidRDefault="00B55D51" w:rsidP="00B55D51">
      <w:pPr>
        <w:rPr>
          <w:rFonts w:ascii="Verdana" w:hAnsi="Verdana"/>
          <w:sz w:val="20"/>
          <w:szCs w:val="20"/>
        </w:rPr>
      </w:pPr>
      <w:r w:rsidRPr="00B55D51">
        <w:rPr>
          <w:rFonts w:ascii="Verdana" w:hAnsi="Verdana"/>
          <w:sz w:val="20"/>
          <w:szCs w:val="20"/>
        </w:rPr>
        <w:t>1013004                            04 :     Crew Cab Laramie Limited 4x4 aut., 5.7 lts.,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Ram 1500 (nacional)</w:t>
      </w:r>
    </w:p>
    <w:p w:rsidR="00B55D51" w:rsidRPr="00B55D51" w:rsidRDefault="00B55D51" w:rsidP="00B55D51">
      <w:pPr>
        <w:rPr>
          <w:rFonts w:ascii="Verdana" w:hAnsi="Verdana"/>
          <w:sz w:val="20"/>
          <w:szCs w:val="20"/>
        </w:rPr>
      </w:pPr>
      <w:r w:rsidRPr="00B55D51">
        <w:rPr>
          <w:rFonts w:ascii="Verdana" w:hAnsi="Verdana"/>
          <w:sz w:val="20"/>
          <w:szCs w:val="20"/>
        </w:rPr>
        <w:t>1013101       Versión          01 :     Regular Cab ST 4x2 manual, 3.7 lts.,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1013102                            02 :     Regular Cab ST 4x2 aut., 3.7 lts., 6 cil.</w:t>
      </w:r>
    </w:p>
    <w:p w:rsidR="00B55D51" w:rsidRPr="00B55D51" w:rsidRDefault="00B55D51" w:rsidP="00B55D51">
      <w:pPr>
        <w:rPr>
          <w:rFonts w:ascii="Verdana" w:hAnsi="Verdana"/>
          <w:sz w:val="20"/>
          <w:szCs w:val="20"/>
        </w:rPr>
      </w:pPr>
      <w:r w:rsidRPr="00B55D51">
        <w:rPr>
          <w:rFonts w:ascii="Verdana" w:hAnsi="Verdana"/>
          <w:sz w:val="20"/>
          <w:szCs w:val="20"/>
        </w:rPr>
        <w:t>1013103                            03 :     Regular Cab ST 4x4 manual, 3.6 lts., 6 cil.</w:t>
      </w:r>
    </w:p>
    <w:p w:rsidR="00B55D51" w:rsidRPr="00B55D51" w:rsidRDefault="00B55D51" w:rsidP="00B55D51">
      <w:pPr>
        <w:rPr>
          <w:rFonts w:ascii="Verdana" w:hAnsi="Verdana"/>
          <w:sz w:val="20"/>
          <w:szCs w:val="20"/>
        </w:rPr>
      </w:pPr>
      <w:r w:rsidRPr="00B55D51">
        <w:rPr>
          <w:rFonts w:ascii="Verdana" w:hAnsi="Verdana"/>
          <w:sz w:val="20"/>
          <w:szCs w:val="20"/>
        </w:rPr>
        <w:t>1013104                            04 :     Regular Cab ST 4x4 aut., 3.6 lts., 6 cil.</w:t>
      </w:r>
    </w:p>
    <w:p w:rsidR="00B55D51" w:rsidRPr="00B55D51" w:rsidRDefault="00B55D51" w:rsidP="00B55D51">
      <w:pPr>
        <w:rPr>
          <w:rFonts w:ascii="Verdana" w:hAnsi="Verdana"/>
          <w:sz w:val="20"/>
          <w:szCs w:val="20"/>
        </w:rPr>
      </w:pPr>
      <w:r w:rsidRPr="00B55D51">
        <w:rPr>
          <w:rFonts w:ascii="Verdana" w:hAnsi="Verdana"/>
          <w:sz w:val="20"/>
          <w:szCs w:val="20"/>
        </w:rPr>
        <w:t>1013105                            05 :     Crew Cab SLT 4x2 aut., 3.6 lts., 6 cil.</w:t>
      </w:r>
    </w:p>
    <w:p w:rsidR="00B55D51" w:rsidRPr="00B55D51" w:rsidRDefault="00B55D51" w:rsidP="00B55D51">
      <w:pPr>
        <w:rPr>
          <w:rFonts w:ascii="Verdana" w:hAnsi="Verdana"/>
          <w:sz w:val="20"/>
          <w:szCs w:val="20"/>
        </w:rPr>
      </w:pPr>
      <w:r w:rsidRPr="00B55D51">
        <w:rPr>
          <w:rFonts w:ascii="Verdana" w:hAnsi="Verdana"/>
          <w:sz w:val="20"/>
          <w:szCs w:val="20"/>
        </w:rPr>
        <w:t>1013106                            06 :     Crew Cab SLT 4x4 aut., 3.6 lts., 6 cil.</w:t>
      </w:r>
    </w:p>
    <w:p w:rsidR="00B55D51" w:rsidRPr="00B55D51" w:rsidRDefault="00B55D51" w:rsidP="00B55D51">
      <w:pPr>
        <w:rPr>
          <w:rFonts w:ascii="Verdana" w:hAnsi="Verdana"/>
          <w:sz w:val="20"/>
          <w:szCs w:val="20"/>
        </w:rPr>
      </w:pPr>
      <w:r w:rsidRPr="00B55D51">
        <w:rPr>
          <w:rFonts w:ascii="Verdana" w:hAnsi="Verdana"/>
          <w:sz w:val="20"/>
          <w:szCs w:val="20"/>
        </w:rPr>
        <w:t>1013107                            07 :     Crew Cab Bighorn 4x2 aut., 3.6 lts., 6 cil.</w:t>
      </w:r>
    </w:p>
    <w:p w:rsidR="00B55D51" w:rsidRPr="00B55D51" w:rsidRDefault="00B55D51" w:rsidP="00B55D51">
      <w:pPr>
        <w:rPr>
          <w:rFonts w:ascii="Verdana" w:hAnsi="Verdana"/>
          <w:sz w:val="20"/>
          <w:szCs w:val="20"/>
        </w:rPr>
      </w:pPr>
      <w:r w:rsidRPr="00B55D51">
        <w:rPr>
          <w:rFonts w:ascii="Verdana" w:hAnsi="Verdana"/>
          <w:sz w:val="20"/>
          <w:szCs w:val="20"/>
        </w:rPr>
        <w:t>1013108                            08 :     Crew Cab Bighorn 4x4 aut., 3.6 lts., 6 cil.</w:t>
      </w:r>
    </w:p>
    <w:p w:rsidR="00B55D51" w:rsidRPr="00B55D51" w:rsidRDefault="00B55D51" w:rsidP="00B55D51">
      <w:pPr>
        <w:rPr>
          <w:rFonts w:ascii="Verdana" w:hAnsi="Verdana"/>
          <w:sz w:val="20"/>
          <w:szCs w:val="20"/>
        </w:rPr>
      </w:pPr>
      <w:r w:rsidRPr="00B55D51">
        <w:rPr>
          <w:rFonts w:ascii="Verdana" w:hAnsi="Verdana"/>
          <w:sz w:val="20"/>
          <w:szCs w:val="20"/>
        </w:rPr>
        <w:t>1013109                            09 :     Regular Cab ST 4x2 aut., 3.6 lts., 6 cil.</w:t>
      </w:r>
    </w:p>
    <w:p w:rsidR="00B55D51" w:rsidRPr="00B55D51" w:rsidRDefault="00B55D51" w:rsidP="00B55D51">
      <w:pPr>
        <w:rPr>
          <w:rFonts w:ascii="Verdana" w:hAnsi="Verdana"/>
          <w:sz w:val="20"/>
          <w:szCs w:val="20"/>
        </w:rPr>
      </w:pPr>
      <w:r w:rsidRPr="00B55D51">
        <w:rPr>
          <w:rFonts w:ascii="Verdana" w:hAnsi="Verdana"/>
          <w:sz w:val="20"/>
          <w:szCs w:val="20"/>
        </w:rPr>
        <w:t>1013110                            10 :     Regular Cab 4x2 aut., 5.7 lts., 8 cil.</w:t>
      </w:r>
    </w:p>
    <w:p w:rsidR="00B55D51" w:rsidRPr="00B55D51" w:rsidRDefault="00B55D51" w:rsidP="00B55D51">
      <w:pPr>
        <w:rPr>
          <w:rFonts w:ascii="Verdana" w:hAnsi="Verdana"/>
          <w:sz w:val="20"/>
          <w:szCs w:val="20"/>
        </w:rPr>
      </w:pPr>
      <w:r w:rsidRPr="00B55D51">
        <w:rPr>
          <w:rFonts w:ascii="Verdana" w:hAnsi="Verdana"/>
          <w:sz w:val="20"/>
          <w:szCs w:val="20"/>
        </w:rPr>
        <w:t>1013111                            11 :     Regular Cab 4x4 aut., 5.7 lts., 8 cil.</w:t>
      </w:r>
    </w:p>
    <w:p w:rsidR="00B55D51" w:rsidRPr="00B55D51" w:rsidRDefault="00B55D51" w:rsidP="00B55D51">
      <w:pPr>
        <w:rPr>
          <w:rFonts w:ascii="Verdana" w:hAnsi="Verdana"/>
          <w:sz w:val="20"/>
          <w:szCs w:val="20"/>
        </w:rPr>
      </w:pPr>
      <w:r w:rsidRPr="00B55D51">
        <w:rPr>
          <w:rFonts w:ascii="Verdana" w:hAnsi="Verdana"/>
          <w:sz w:val="20"/>
          <w:szCs w:val="20"/>
        </w:rPr>
        <w:t>1013112                            12 :     Crew Cab 4x2 aut., 5.7 lts., 8 cil.</w:t>
      </w:r>
    </w:p>
    <w:p w:rsidR="00B55D51" w:rsidRPr="00B55D51" w:rsidRDefault="00B55D51" w:rsidP="00B55D51">
      <w:pPr>
        <w:rPr>
          <w:rFonts w:ascii="Verdana" w:hAnsi="Verdana"/>
          <w:sz w:val="20"/>
          <w:szCs w:val="20"/>
        </w:rPr>
      </w:pPr>
      <w:r w:rsidRPr="00B55D51">
        <w:rPr>
          <w:rFonts w:ascii="Verdana" w:hAnsi="Verdana"/>
          <w:sz w:val="20"/>
          <w:szCs w:val="20"/>
        </w:rPr>
        <w:t>1013113                            13 :     Crew Cab 4x4 aut., 5.7 lts.,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Ram 2500 (nacional)</w:t>
      </w:r>
    </w:p>
    <w:p w:rsidR="00B55D51" w:rsidRPr="00B55D51" w:rsidRDefault="00B55D51" w:rsidP="00B55D51">
      <w:pPr>
        <w:rPr>
          <w:rFonts w:ascii="Verdana" w:hAnsi="Verdana"/>
          <w:sz w:val="20"/>
          <w:szCs w:val="20"/>
        </w:rPr>
      </w:pPr>
      <w:r w:rsidRPr="00B55D51">
        <w:rPr>
          <w:rFonts w:ascii="Verdana" w:hAnsi="Verdana"/>
          <w:sz w:val="20"/>
          <w:szCs w:val="20"/>
        </w:rPr>
        <w:t>1013201       Versión          01 :     Regular Cab ST 4x2 manual, 4.7 lts., 8 cil.</w:t>
      </w:r>
    </w:p>
    <w:p w:rsidR="00B55D51" w:rsidRPr="00B55D51" w:rsidRDefault="00B55D51" w:rsidP="00B55D51">
      <w:pPr>
        <w:rPr>
          <w:rFonts w:ascii="Verdana" w:hAnsi="Verdana"/>
          <w:sz w:val="20"/>
          <w:szCs w:val="20"/>
        </w:rPr>
      </w:pPr>
      <w:r w:rsidRPr="00B55D51">
        <w:rPr>
          <w:rFonts w:ascii="Verdana" w:hAnsi="Verdana"/>
          <w:sz w:val="20"/>
          <w:szCs w:val="20"/>
        </w:rPr>
        <w:t>1013202                            02 :     Regular Cab ST 4x2 aut., 5.7 lts., 8 cil.</w:t>
      </w:r>
    </w:p>
    <w:p w:rsidR="00B55D51" w:rsidRPr="00B55D51" w:rsidRDefault="00B55D51" w:rsidP="00B55D51">
      <w:pPr>
        <w:rPr>
          <w:rFonts w:ascii="Verdana" w:hAnsi="Verdana"/>
          <w:sz w:val="20"/>
          <w:szCs w:val="20"/>
        </w:rPr>
      </w:pPr>
      <w:r w:rsidRPr="00B55D51">
        <w:rPr>
          <w:rFonts w:ascii="Verdana" w:hAnsi="Verdana"/>
          <w:sz w:val="20"/>
          <w:szCs w:val="20"/>
        </w:rPr>
        <w:t>1013203                            03 :     Regular Cab ST 4x4 manual, 4.7 lts., 8 cil.</w:t>
      </w:r>
    </w:p>
    <w:p w:rsidR="00B55D51" w:rsidRPr="00B55D51" w:rsidRDefault="00B55D51" w:rsidP="00B55D51">
      <w:pPr>
        <w:rPr>
          <w:rFonts w:ascii="Verdana" w:hAnsi="Verdana"/>
          <w:sz w:val="20"/>
          <w:szCs w:val="20"/>
        </w:rPr>
      </w:pPr>
      <w:r w:rsidRPr="00B55D51">
        <w:rPr>
          <w:rFonts w:ascii="Verdana" w:hAnsi="Verdana"/>
          <w:sz w:val="20"/>
          <w:szCs w:val="20"/>
        </w:rPr>
        <w:t>1013204                            04 :     Regular Cab ST 4x4 aut., 5.7 lts.,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1013205                            05 :     Regular Cab Hemi Sport 4x2 aut., 5.7 lts., 8 cil.</w:t>
      </w:r>
    </w:p>
    <w:p w:rsidR="00B55D51" w:rsidRPr="00B55D51" w:rsidRDefault="00B55D51" w:rsidP="00B55D51">
      <w:pPr>
        <w:rPr>
          <w:rFonts w:ascii="Verdana" w:hAnsi="Verdana"/>
          <w:sz w:val="20"/>
          <w:szCs w:val="20"/>
        </w:rPr>
      </w:pPr>
      <w:r w:rsidRPr="00B55D51">
        <w:rPr>
          <w:rFonts w:ascii="Verdana" w:hAnsi="Verdana"/>
          <w:sz w:val="20"/>
          <w:szCs w:val="20"/>
        </w:rPr>
        <w:t>1013206                            06 :     Regular Cab SLT 4x2 aut., 5.7 lts., 8 cil.</w:t>
      </w:r>
    </w:p>
    <w:p w:rsidR="00B55D51" w:rsidRPr="00B55D51" w:rsidRDefault="00B55D51" w:rsidP="00B55D51">
      <w:pPr>
        <w:rPr>
          <w:rFonts w:ascii="Verdana" w:hAnsi="Verdana"/>
          <w:sz w:val="20"/>
          <w:szCs w:val="20"/>
        </w:rPr>
      </w:pPr>
      <w:r w:rsidRPr="00B55D51">
        <w:rPr>
          <w:rFonts w:ascii="Verdana" w:hAnsi="Verdana"/>
          <w:sz w:val="20"/>
          <w:szCs w:val="20"/>
        </w:rPr>
        <w:t>1013207                            07 :     Regular Cab SLT 4x4 aut., 5.7 lts., 8 cil.</w:t>
      </w:r>
    </w:p>
    <w:p w:rsidR="00B55D51" w:rsidRPr="00B55D51" w:rsidRDefault="00B55D51" w:rsidP="00B55D51">
      <w:pPr>
        <w:rPr>
          <w:rFonts w:ascii="Verdana" w:hAnsi="Verdana"/>
          <w:sz w:val="20"/>
          <w:szCs w:val="20"/>
        </w:rPr>
      </w:pPr>
      <w:r w:rsidRPr="00B55D51">
        <w:rPr>
          <w:rFonts w:ascii="Verdana" w:hAnsi="Verdana"/>
          <w:sz w:val="20"/>
          <w:szCs w:val="20"/>
        </w:rPr>
        <w:t>1013208                            08 :     Regular Cab SLT R/T 4x2 aut., 5.7 lts., 8 cil.</w:t>
      </w:r>
    </w:p>
    <w:p w:rsidR="00B55D51" w:rsidRPr="00B55D51" w:rsidRDefault="00B55D51" w:rsidP="00B55D51">
      <w:pPr>
        <w:rPr>
          <w:rFonts w:ascii="Verdana" w:hAnsi="Verdana"/>
          <w:sz w:val="20"/>
          <w:szCs w:val="20"/>
        </w:rPr>
      </w:pPr>
      <w:r w:rsidRPr="00B55D51">
        <w:rPr>
          <w:rFonts w:ascii="Verdana" w:hAnsi="Verdana"/>
          <w:sz w:val="20"/>
          <w:szCs w:val="20"/>
        </w:rPr>
        <w:t>1013209                            09 :     Regular Cab SLT R/T 4x4 aut., 5.7 lts., 8 cil.</w:t>
      </w:r>
    </w:p>
    <w:p w:rsidR="00B55D51" w:rsidRPr="00B55D51" w:rsidRDefault="00B55D51" w:rsidP="00B55D51">
      <w:pPr>
        <w:rPr>
          <w:rFonts w:ascii="Verdana" w:hAnsi="Verdana"/>
          <w:sz w:val="20"/>
          <w:szCs w:val="20"/>
        </w:rPr>
      </w:pPr>
      <w:r w:rsidRPr="00B55D51">
        <w:rPr>
          <w:rFonts w:ascii="Verdana" w:hAnsi="Verdana"/>
          <w:sz w:val="20"/>
          <w:szCs w:val="20"/>
        </w:rPr>
        <w:t>1013210                            10 :     Crew Cab SLT HD 4x4 aut., 5.7 lts., 8 cil., gasolina</w:t>
      </w:r>
    </w:p>
    <w:p w:rsidR="00B55D51" w:rsidRPr="00B55D51" w:rsidRDefault="00B55D51" w:rsidP="00B55D51">
      <w:pPr>
        <w:rPr>
          <w:rFonts w:ascii="Verdana" w:hAnsi="Verdana"/>
          <w:sz w:val="20"/>
          <w:szCs w:val="20"/>
        </w:rPr>
      </w:pPr>
      <w:r w:rsidRPr="00B55D51">
        <w:rPr>
          <w:rFonts w:ascii="Verdana" w:hAnsi="Verdana"/>
          <w:sz w:val="20"/>
          <w:szCs w:val="20"/>
        </w:rPr>
        <w:t>1013211                            11 :     Crew Cab SLT HD 4x4 aut., 6.7 lts., 6 cil., diesel</w:t>
      </w:r>
    </w:p>
    <w:p w:rsidR="00B55D51" w:rsidRPr="00B55D51" w:rsidRDefault="00B55D51" w:rsidP="00B55D51">
      <w:pPr>
        <w:rPr>
          <w:rFonts w:ascii="Verdana" w:hAnsi="Verdana"/>
          <w:sz w:val="20"/>
          <w:szCs w:val="20"/>
        </w:rPr>
      </w:pPr>
      <w:r w:rsidRPr="00B55D51">
        <w:rPr>
          <w:rFonts w:ascii="Verdana" w:hAnsi="Verdana"/>
          <w:sz w:val="20"/>
          <w:szCs w:val="20"/>
        </w:rPr>
        <w:t>1013212                            12 :     Crew Cab HD Power Wagon 4x4 aut., 5.7 lts., 8 cil.</w:t>
      </w:r>
    </w:p>
    <w:p w:rsidR="00B55D51" w:rsidRPr="00B55D51" w:rsidRDefault="00B55D51" w:rsidP="00B55D51">
      <w:pPr>
        <w:rPr>
          <w:rFonts w:ascii="Verdana" w:hAnsi="Verdana"/>
          <w:sz w:val="20"/>
          <w:szCs w:val="20"/>
        </w:rPr>
      </w:pPr>
      <w:r w:rsidRPr="00B55D51">
        <w:rPr>
          <w:rFonts w:ascii="Verdana" w:hAnsi="Verdana"/>
          <w:sz w:val="20"/>
          <w:szCs w:val="20"/>
        </w:rPr>
        <w:t>1013213                            13 :     Crew Cab SLT 4x2 aut., 5.7 lts., 8 cil.</w:t>
      </w:r>
    </w:p>
    <w:p w:rsidR="00B55D51" w:rsidRPr="00B55D51" w:rsidRDefault="00B55D51" w:rsidP="00B55D51">
      <w:pPr>
        <w:rPr>
          <w:rFonts w:ascii="Verdana" w:hAnsi="Verdana"/>
          <w:sz w:val="20"/>
          <w:szCs w:val="20"/>
        </w:rPr>
      </w:pPr>
      <w:r w:rsidRPr="00B55D51">
        <w:rPr>
          <w:rFonts w:ascii="Verdana" w:hAnsi="Verdana"/>
          <w:sz w:val="20"/>
          <w:szCs w:val="20"/>
        </w:rPr>
        <w:t>1013214                            14 :     Crew Cab SLT 4x4 aut., 5.7 lts., 8 cil.</w:t>
      </w:r>
    </w:p>
    <w:p w:rsidR="00B55D51" w:rsidRPr="00B55D51" w:rsidRDefault="00B55D51" w:rsidP="00B55D51">
      <w:pPr>
        <w:rPr>
          <w:rFonts w:ascii="Verdana" w:hAnsi="Verdana"/>
          <w:sz w:val="20"/>
          <w:szCs w:val="20"/>
        </w:rPr>
      </w:pPr>
      <w:r w:rsidRPr="00B55D51">
        <w:rPr>
          <w:rFonts w:ascii="Verdana" w:hAnsi="Verdana"/>
          <w:sz w:val="20"/>
          <w:szCs w:val="20"/>
        </w:rPr>
        <w:t>1013215                            15 :     Crew Cab Laramie 4x2 aut., 5.7 lts., 8 cil.</w:t>
      </w:r>
    </w:p>
    <w:p w:rsidR="00B55D51" w:rsidRPr="00B55D51" w:rsidRDefault="00B55D51" w:rsidP="00B55D51">
      <w:pPr>
        <w:rPr>
          <w:rFonts w:ascii="Verdana" w:hAnsi="Verdana"/>
          <w:sz w:val="20"/>
          <w:szCs w:val="20"/>
        </w:rPr>
      </w:pPr>
      <w:r w:rsidRPr="00B55D51">
        <w:rPr>
          <w:rFonts w:ascii="Verdana" w:hAnsi="Verdana"/>
          <w:sz w:val="20"/>
          <w:szCs w:val="20"/>
        </w:rPr>
        <w:t>1013216                            16 :     Crew Cab Laramie 4x4 aut., 5.7 lts., 8 cil.</w:t>
      </w:r>
    </w:p>
    <w:p w:rsidR="00B55D51" w:rsidRPr="00B55D51" w:rsidRDefault="00B55D51" w:rsidP="00B55D51">
      <w:pPr>
        <w:rPr>
          <w:rFonts w:ascii="Verdana" w:hAnsi="Verdana"/>
          <w:sz w:val="20"/>
          <w:szCs w:val="20"/>
        </w:rPr>
      </w:pPr>
      <w:r w:rsidRPr="00B55D51">
        <w:rPr>
          <w:rFonts w:ascii="Verdana" w:hAnsi="Verdana"/>
          <w:sz w:val="20"/>
          <w:szCs w:val="20"/>
        </w:rPr>
        <w:t>1013217                            17 :     Crew Cab SLT HD Laramie 4x4 aut., 5.7 lts., 8 cil., gasolina</w:t>
      </w:r>
    </w:p>
    <w:p w:rsidR="00B55D51" w:rsidRPr="00B55D51" w:rsidRDefault="00B55D51" w:rsidP="00B55D51">
      <w:pPr>
        <w:rPr>
          <w:rFonts w:ascii="Verdana" w:hAnsi="Verdana"/>
          <w:sz w:val="20"/>
          <w:szCs w:val="20"/>
        </w:rPr>
      </w:pPr>
      <w:r w:rsidRPr="00B55D51">
        <w:rPr>
          <w:rFonts w:ascii="Verdana" w:hAnsi="Verdana"/>
          <w:sz w:val="20"/>
          <w:szCs w:val="20"/>
        </w:rPr>
        <w:t>1013218                            18 :     Crew Cab R/T 4X4 aut., 5.7 lts., 8 cil.</w:t>
      </w:r>
    </w:p>
    <w:p w:rsidR="00B55D51" w:rsidRPr="00B55D51" w:rsidRDefault="00B55D51" w:rsidP="00B55D51">
      <w:pPr>
        <w:rPr>
          <w:rFonts w:ascii="Verdana" w:hAnsi="Verdana"/>
          <w:sz w:val="20"/>
          <w:szCs w:val="20"/>
        </w:rPr>
      </w:pPr>
      <w:r w:rsidRPr="00B55D51">
        <w:rPr>
          <w:rFonts w:ascii="Verdana" w:hAnsi="Verdana"/>
          <w:sz w:val="20"/>
          <w:szCs w:val="20"/>
        </w:rPr>
        <w:t>1013219                            19 :     Regular Cab Hemi Sport 4x4 aut., 5.7 lts., 8 cil.</w:t>
      </w:r>
    </w:p>
    <w:p w:rsidR="00B55D51" w:rsidRPr="00B55D51" w:rsidRDefault="00B55D51" w:rsidP="00B55D51">
      <w:pPr>
        <w:rPr>
          <w:rFonts w:ascii="Verdana" w:hAnsi="Verdana"/>
          <w:sz w:val="20"/>
          <w:szCs w:val="20"/>
        </w:rPr>
      </w:pPr>
      <w:r w:rsidRPr="00B55D51">
        <w:rPr>
          <w:rFonts w:ascii="Verdana" w:hAnsi="Verdana"/>
          <w:sz w:val="20"/>
          <w:szCs w:val="20"/>
        </w:rPr>
        <w:t>1013220                            20 :     Crew Cab Hemi Sport 4x4 aut., 5.7 lts., 8 cil.</w:t>
      </w:r>
    </w:p>
    <w:p w:rsidR="00B55D51" w:rsidRPr="00B55D51" w:rsidRDefault="00B55D51" w:rsidP="00B55D51">
      <w:pPr>
        <w:rPr>
          <w:rFonts w:ascii="Verdana" w:hAnsi="Verdana"/>
          <w:sz w:val="20"/>
          <w:szCs w:val="20"/>
        </w:rPr>
      </w:pPr>
      <w:r w:rsidRPr="00B55D51">
        <w:rPr>
          <w:rFonts w:ascii="Verdana" w:hAnsi="Verdana"/>
          <w:sz w:val="20"/>
          <w:szCs w:val="20"/>
        </w:rPr>
        <w:t>1013221                            21 :     Crew Cab HD 4x4 aut., 6.4 lts., 8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Ram 1500 (importado)</w:t>
      </w:r>
    </w:p>
    <w:p w:rsidR="00B55D51" w:rsidRPr="00B55D51" w:rsidRDefault="00B55D51" w:rsidP="00B55D51">
      <w:pPr>
        <w:rPr>
          <w:rFonts w:ascii="Verdana" w:hAnsi="Verdana"/>
          <w:sz w:val="20"/>
          <w:szCs w:val="20"/>
        </w:rPr>
      </w:pPr>
      <w:r w:rsidRPr="00B55D51">
        <w:rPr>
          <w:rFonts w:ascii="Verdana" w:hAnsi="Verdana"/>
          <w:sz w:val="20"/>
          <w:szCs w:val="20"/>
        </w:rPr>
        <w:t>1013301       Versión          01 :     Crew Cab SLT 4x2 aut., 3.6 lts., 6 cil.</w:t>
      </w:r>
    </w:p>
    <w:p w:rsidR="00B55D51" w:rsidRPr="00B55D51" w:rsidRDefault="00B55D51" w:rsidP="00B55D51">
      <w:pPr>
        <w:rPr>
          <w:rFonts w:ascii="Verdana" w:hAnsi="Verdana"/>
          <w:sz w:val="20"/>
          <w:szCs w:val="20"/>
        </w:rPr>
      </w:pPr>
      <w:r w:rsidRPr="00B55D51">
        <w:rPr>
          <w:rFonts w:ascii="Verdana" w:hAnsi="Verdana"/>
          <w:sz w:val="20"/>
          <w:szCs w:val="20"/>
        </w:rPr>
        <w:t>1013302                            02 :     Crew Cab Laramie Limited 4x4 aut., 5.7 lts., 8 cil.</w:t>
      </w:r>
    </w:p>
    <w:p w:rsidR="00B55D51" w:rsidRPr="00B55D51" w:rsidRDefault="00B55D51" w:rsidP="00B55D51">
      <w:pPr>
        <w:rPr>
          <w:rFonts w:ascii="Verdana" w:hAnsi="Verdana"/>
          <w:sz w:val="20"/>
          <w:szCs w:val="20"/>
        </w:rPr>
      </w:pPr>
      <w:r w:rsidRPr="00B55D51">
        <w:rPr>
          <w:rFonts w:ascii="Verdana" w:hAnsi="Verdana"/>
          <w:sz w:val="20"/>
          <w:szCs w:val="20"/>
        </w:rPr>
        <w:t>1013303                            03 :     Crew Cab 4x4 aut.,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Ram Promaster (nacional)</w:t>
      </w:r>
    </w:p>
    <w:p w:rsidR="00B55D51" w:rsidRPr="00B55D51" w:rsidRDefault="00B55D51" w:rsidP="00B55D51">
      <w:pPr>
        <w:rPr>
          <w:rFonts w:ascii="Verdana" w:hAnsi="Verdana"/>
          <w:sz w:val="20"/>
          <w:szCs w:val="20"/>
        </w:rPr>
      </w:pPr>
      <w:r w:rsidRPr="00B55D51">
        <w:rPr>
          <w:rFonts w:ascii="Verdana" w:hAnsi="Verdana"/>
          <w:sz w:val="20"/>
          <w:szCs w:val="20"/>
        </w:rPr>
        <w:t>1013401       Versión          01 :     Ram Promaster 1500 4x2 aut., 3.6 lts., 6 cil.</w:t>
      </w:r>
    </w:p>
    <w:p w:rsidR="00B55D51" w:rsidRPr="00B55D51" w:rsidRDefault="00B55D51" w:rsidP="00B55D51">
      <w:pPr>
        <w:rPr>
          <w:rFonts w:ascii="Verdana" w:hAnsi="Verdana"/>
          <w:sz w:val="20"/>
          <w:szCs w:val="20"/>
        </w:rPr>
      </w:pPr>
      <w:r w:rsidRPr="00B55D51">
        <w:rPr>
          <w:rFonts w:ascii="Verdana" w:hAnsi="Verdana"/>
          <w:sz w:val="20"/>
          <w:szCs w:val="20"/>
        </w:rPr>
        <w:t>1013402                            02 :     Ram Promaster 2500 4x2 aut., 3.6 lts., 6 cil.</w:t>
      </w:r>
    </w:p>
    <w:p w:rsidR="00B55D51" w:rsidRPr="00B55D51" w:rsidRDefault="00B55D51" w:rsidP="00B55D51">
      <w:pPr>
        <w:rPr>
          <w:rFonts w:ascii="Verdana" w:hAnsi="Verdana"/>
          <w:sz w:val="20"/>
          <w:szCs w:val="20"/>
        </w:rPr>
      </w:pPr>
      <w:r w:rsidRPr="00B55D51">
        <w:rPr>
          <w:rFonts w:ascii="Verdana" w:hAnsi="Verdana"/>
          <w:sz w:val="20"/>
          <w:szCs w:val="20"/>
        </w:rPr>
        <w:t>1013403                            03 :     Ram Promaster 3500 4x2 aut., 3.6 lts., 6 cil.</w:t>
      </w:r>
    </w:p>
    <w:p w:rsidR="00B55D51" w:rsidRPr="00B55D51" w:rsidRDefault="00B55D51" w:rsidP="00B55D51">
      <w:pPr>
        <w:rPr>
          <w:rFonts w:ascii="Verdana" w:hAnsi="Verdana"/>
          <w:sz w:val="20"/>
          <w:szCs w:val="20"/>
        </w:rPr>
      </w:pPr>
      <w:r w:rsidRPr="00B55D51">
        <w:rPr>
          <w:rFonts w:ascii="Verdana" w:hAnsi="Verdana"/>
          <w:sz w:val="20"/>
          <w:szCs w:val="20"/>
        </w:rPr>
        <w:t>1013404                            04 :     Ram Promaster 3500 Cutaway 4x2 aut., 3.6 lts., 6 cil., 2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1013405                            05 :     Ram Promaster 3500 Chasis Cabina 4x2 aut., 3.6 lts.,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1013406                            06 :     Ram Promaster 2500 Cutaway 4x2 aut., 3.6 lts., 6 cil.</w:t>
      </w:r>
    </w:p>
    <w:p w:rsidR="00B55D51" w:rsidRPr="00B55D51" w:rsidRDefault="00B55D51" w:rsidP="00B55D51">
      <w:pPr>
        <w:rPr>
          <w:rFonts w:ascii="Verdana" w:hAnsi="Verdana"/>
          <w:sz w:val="20"/>
          <w:szCs w:val="20"/>
        </w:rPr>
      </w:pPr>
      <w:r w:rsidRPr="00B55D51">
        <w:rPr>
          <w:rFonts w:ascii="Verdana" w:hAnsi="Verdana"/>
          <w:sz w:val="20"/>
          <w:szCs w:val="20"/>
        </w:rPr>
        <w:t>1013407                            07 :     Ram Promaster 2500 Chasis Cabina 4x2 aut., 3.6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Ram 700 (importado)</w:t>
      </w:r>
    </w:p>
    <w:p w:rsidR="00B55D51" w:rsidRPr="00B55D51" w:rsidRDefault="00B55D51" w:rsidP="00B55D51">
      <w:pPr>
        <w:rPr>
          <w:rFonts w:ascii="Verdana" w:hAnsi="Verdana"/>
          <w:sz w:val="20"/>
          <w:szCs w:val="20"/>
        </w:rPr>
      </w:pPr>
      <w:r w:rsidRPr="00B55D51">
        <w:rPr>
          <w:rFonts w:ascii="Verdana" w:hAnsi="Verdana"/>
          <w:sz w:val="20"/>
          <w:szCs w:val="20"/>
        </w:rPr>
        <w:t>1013601       Versión          01 :     Ram 700 4x2 manual, 1.6 lts., 4 cil., 2 ptas.</w:t>
      </w:r>
    </w:p>
    <w:p w:rsidR="00B55D51" w:rsidRPr="00B55D51" w:rsidRDefault="00B55D51" w:rsidP="00B55D51">
      <w:pPr>
        <w:rPr>
          <w:rFonts w:ascii="Verdana" w:hAnsi="Verdana"/>
          <w:sz w:val="20"/>
          <w:szCs w:val="20"/>
        </w:rPr>
      </w:pPr>
      <w:r w:rsidRPr="00B55D51">
        <w:rPr>
          <w:rFonts w:ascii="Verdana" w:hAnsi="Verdana"/>
          <w:sz w:val="20"/>
          <w:szCs w:val="20"/>
        </w:rPr>
        <w:t>1013602                            02 :     Ram 700 Club Cab 4x2 manual, 1.6 lts., 4 cil., 3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Ram Promaster Rapid 2 puertas (importado)</w:t>
      </w:r>
    </w:p>
    <w:p w:rsidR="00B55D51" w:rsidRPr="00B55D51" w:rsidRDefault="00B55D51" w:rsidP="00B55D51">
      <w:pPr>
        <w:rPr>
          <w:rFonts w:ascii="Verdana" w:hAnsi="Verdana"/>
          <w:sz w:val="20"/>
          <w:szCs w:val="20"/>
        </w:rPr>
      </w:pPr>
      <w:r w:rsidRPr="00B55D51">
        <w:rPr>
          <w:rFonts w:ascii="Verdana" w:hAnsi="Verdana"/>
          <w:sz w:val="20"/>
          <w:szCs w:val="20"/>
        </w:rPr>
        <w:t>1013701       Versión          01 :     Ram Promaster Rapid manual, 1.4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Fiat Ducato Chasis (importado)</w:t>
      </w:r>
    </w:p>
    <w:p w:rsidR="00B55D51" w:rsidRPr="00B55D51" w:rsidRDefault="00B55D51" w:rsidP="00B55D51">
      <w:pPr>
        <w:rPr>
          <w:rFonts w:ascii="Verdana" w:hAnsi="Verdana"/>
          <w:sz w:val="20"/>
          <w:szCs w:val="20"/>
        </w:rPr>
      </w:pPr>
      <w:r w:rsidRPr="00B55D51">
        <w:rPr>
          <w:rFonts w:ascii="Verdana" w:hAnsi="Verdana"/>
          <w:sz w:val="20"/>
          <w:szCs w:val="20"/>
        </w:rPr>
        <w:t>1013801       Versión          01 :     Fiat Ducato Chasis Cab, manual, 2.3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Jeep (importado)</w:t>
      </w:r>
    </w:p>
    <w:p w:rsidR="00B55D51" w:rsidRPr="00B55D51" w:rsidRDefault="00B55D51" w:rsidP="00B55D51">
      <w:pPr>
        <w:rPr>
          <w:rFonts w:ascii="Verdana" w:hAnsi="Verdana"/>
          <w:sz w:val="20"/>
          <w:szCs w:val="20"/>
        </w:rPr>
      </w:pPr>
      <w:r w:rsidRPr="00B55D51">
        <w:rPr>
          <w:rFonts w:ascii="Verdana" w:hAnsi="Verdana"/>
          <w:sz w:val="20"/>
          <w:szCs w:val="20"/>
        </w:rPr>
        <w:t>1013901       Versión          01 :     Jeep Gladiator 4x4 aut., 3.6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B350-127 RAM VAN</w:t>
      </w:r>
    </w:p>
    <w:p w:rsidR="00B55D51" w:rsidRPr="00B55D51" w:rsidRDefault="00B55D51" w:rsidP="00B55D51">
      <w:pPr>
        <w:rPr>
          <w:rFonts w:ascii="Verdana" w:hAnsi="Verdana"/>
          <w:sz w:val="20"/>
          <w:szCs w:val="20"/>
        </w:rPr>
      </w:pPr>
      <w:r w:rsidRPr="00B55D51">
        <w:rPr>
          <w:rFonts w:ascii="Verdana" w:hAnsi="Verdana"/>
          <w:sz w:val="20"/>
          <w:szCs w:val="20"/>
        </w:rPr>
        <w:t>2010101       Versión          01 :     Maxi Paq. Ambulancia aut.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RAM 4000</w:t>
      </w:r>
    </w:p>
    <w:p w:rsidR="00B55D51" w:rsidRPr="00B55D51" w:rsidRDefault="00B55D51" w:rsidP="00B55D51">
      <w:pPr>
        <w:rPr>
          <w:rFonts w:ascii="Verdana" w:hAnsi="Verdana"/>
          <w:sz w:val="20"/>
          <w:szCs w:val="20"/>
        </w:rPr>
      </w:pPr>
      <w:r w:rsidRPr="00B55D51">
        <w:rPr>
          <w:rFonts w:ascii="Verdana" w:hAnsi="Verdana"/>
          <w:sz w:val="20"/>
          <w:szCs w:val="20"/>
        </w:rPr>
        <w:t>2010201       Versión          01 :     138.7" Chasís Cabina 8 cil. Low</w:t>
      </w:r>
    </w:p>
    <w:p w:rsidR="00B55D51" w:rsidRPr="00B55D51" w:rsidRDefault="00B55D51" w:rsidP="00B55D51">
      <w:pPr>
        <w:rPr>
          <w:rFonts w:ascii="Verdana" w:hAnsi="Verdana"/>
          <w:sz w:val="20"/>
          <w:szCs w:val="20"/>
        </w:rPr>
      </w:pPr>
      <w:r w:rsidRPr="00B55D51">
        <w:rPr>
          <w:rFonts w:ascii="Verdana" w:hAnsi="Verdana"/>
          <w:sz w:val="20"/>
          <w:szCs w:val="20"/>
        </w:rPr>
        <w:t>2010202                            02 :     138.7" Estacas 8 cil. Low</w:t>
      </w:r>
    </w:p>
    <w:p w:rsidR="00B55D51" w:rsidRPr="00B55D51" w:rsidRDefault="00B55D51" w:rsidP="00B55D51">
      <w:pPr>
        <w:rPr>
          <w:rFonts w:ascii="Verdana" w:hAnsi="Verdana"/>
          <w:sz w:val="20"/>
          <w:szCs w:val="20"/>
        </w:rPr>
      </w:pPr>
      <w:r w:rsidRPr="00B55D51">
        <w:rPr>
          <w:rFonts w:ascii="Verdana" w:hAnsi="Verdana"/>
          <w:sz w:val="20"/>
          <w:szCs w:val="20"/>
        </w:rPr>
        <w:t>2010203                            03 :     138.7" Chasís Cabina 8 cil. High</w:t>
      </w:r>
    </w:p>
    <w:p w:rsidR="00B55D51" w:rsidRPr="00B55D51" w:rsidRDefault="00B55D51" w:rsidP="00B55D51">
      <w:pPr>
        <w:rPr>
          <w:rFonts w:ascii="Verdana" w:hAnsi="Verdana"/>
          <w:sz w:val="20"/>
          <w:szCs w:val="20"/>
        </w:rPr>
      </w:pPr>
      <w:r w:rsidRPr="00B55D51">
        <w:rPr>
          <w:rFonts w:ascii="Verdana" w:hAnsi="Verdana"/>
          <w:sz w:val="20"/>
          <w:szCs w:val="20"/>
        </w:rPr>
        <w:t>2010204                            04 :     138.7" Estacas 8 cil. High</w:t>
      </w:r>
    </w:p>
    <w:p w:rsidR="00B55D51" w:rsidRPr="00B55D51" w:rsidRDefault="00B55D51" w:rsidP="00B55D51">
      <w:pPr>
        <w:rPr>
          <w:rFonts w:ascii="Verdana" w:hAnsi="Verdana"/>
          <w:sz w:val="20"/>
          <w:szCs w:val="20"/>
        </w:rPr>
      </w:pPr>
      <w:r w:rsidRPr="00B55D51">
        <w:rPr>
          <w:rFonts w:ascii="Verdana" w:hAnsi="Verdana"/>
          <w:sz w:val="20"/>
          <w:szCs w:val="20"/>
        </w:rPr>
        <w:t>2010205                            05 :     154.7" Chasís Cabina 8 cil. Low</w:t>
      </w:r>
    </w:p>
    <w:p w:rsidR="00B55D51" w:rsidRPr="00B55D51" w:rsidRDefault="00B55D51" w:rsidP="00B55D51">
      <w:pPr>
        <w:rPr>
          <w:rFonts w:ascii="Verdana" w:hAnsi="Verdana"/>
          <w:sz w:val="20"/>
          <w:szCs w:val="20"/>
        </w:rPr>
      </w:pPr>
      <w:r w:rsidRPr="00B55D51">
        <w:rPr>
          <w:rFonts w:ascii="Verdana" w:hAnsi="Verdana"/>
          <w:sz w:val="20"/>
          <w:szCs w:val="20"/>
        </w:rPr>
        <w:t>2010206                            06 :     154.7" Estacas 8 cil. Low</w:t>
      </w:r>
    </w:p>
    <w:p w:rsidR="00B55D51" w:rsidRPr="00B55D51" w:rsidRDefault="00B55D51" w:rsidP="00B55D51">
      <w:pPr>
        <w:rPr>
          <w:rFonts w:ascii="Verdana" w:hAnsi="Verdana"/>
          <w:sz w:val="20"/>
          <w:szCs w:val="20"/>
        </w:rPr>
      </w:pPr>
      <w:r w:rsidRPr="00B55D51">
        <w:rPr>
          <w:rFonts w:ascii="Verdana" w:hAnsi="Verdana"/>
          <w:sz w:val="20"/>
          <w:szCs w:val="20"/>
        </w:rPr>
        <w:t>2010207                            07 :     154.7"Chasís Cabina 8 cil. High</w:t>
      </w:r>
    </w:p>
    <w:p w:rsidR="00B55D51" w:rsidRPr="00B55D51" w:rsidRDefault="00B55D51" w:rsidP="00B55D51">
      <w:pPr>
        <w:rPr>
          <w:rFonts w:ascii="Verdana" w:hAnsi="Verdana"/>
          <w:sz w:val="20"/>
          <w:szCs w:val="20"/>
        </w:rPr>
      </w:pPr>
      <w:r w:rsidRPr="00B55D51">
        <w:rPr>
          <w:rFonts w:ascii="Verdana" w:hAnsi="Verdana"/>
          <w:sz w:val="20"/>
          <w:szCs w:val="20"/>
        </w:rPr>
        <w:t>2010208                            08 :     154.7" Estacas 8 cil. High</w:t>
      </w:r>
    </w:p>
    <w:p w:rsidR="00B55D51" w:rsidRPr="00B55D51" w:rsidRDefault="00B55D51" w:rsidP="00B55D51">
      <w:pPr>
        <w:rPr>
          <w:rFonts w:ascii="Verdana" w:hAnsi="Verdana"/>
          <w:sz w:val="20"/>
          <w:szCs w:val="20"/>
        </w:rPr>
      </w:pPr>
      <w:r w:rsidRPr="00B55D51">
        <w:rPr>
          <w:rFonts w:ascii="Verdana" w:hAnsi="Verdana"/>
          <w:sz w:val="20"/>
          <w:szCs w:val="20"/>
        </w:rPr>
        <w:t>2010209                            09 :     160.5" Estacas, manual,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2010210                            10 :     160.5" Chasis Cabina, manual, 8 cil.</w:t>
      </w:r>
    </w:p>
    <w:p w:rsidR="00B55D51" w:rsidRPr="00B55D51" w:rsidRDefault="00B55D51" w:rsidP="00B55D51">
      <w:pPr>
        <w:rPr>
          <w:rFonts w:ascii="Verdana" w:hAnsi="Verdana"/>
          <w:sz w:val="20"/>
          <w:szCs w:val="20"/>
        </w:rPr>
      </w:pPr>
      <w:r w:rsidRPr="00B55D51">
        <w:rPr>
          <w:rFonts w:ascii="Verdana" w:hAnsi="Verdana"/>
          <w:sz w:val="20"/>
          <w:szCs w:val="20"/>
        </w:rPr>
        <w:t>2010211                            11 :     160.5" Chasis Cabina, manual, 6 cil., diesel</w:t>
      </w:r>
    </w:p>
    <w:p w:rsidR="00B55D51" w:rsidRPr="00B55D51" w:rsidRDefault="00B55D51" w:rsidP="00B55D51">
      <w:pPr>
        <w:rPr>
          <w:rFonts w:ascii="Verdana" w:hAnsi="Verdana"/>
          <w:sz w:val="20"/>
          <w:szCs w:val="20"/>
        </w:rPr>
      </w:pPr>
      <w:r w:rsidRPr="00B55D51">
        <w:rPr>
          <w:rFonts w:ascii="Verdana" w:hAnsi="Verdana"/>
          <w:sz w:val="20"/>
          <w:szCs w:val="20"/>
        </w:rPr>
        <w:t>2010212                            12 :     160.5" Chasis Cabina, manual, 8 cil., 4x4</w:t>
      </w:r>
    </w:p>
    <w:p w:rsidR="00B55D51" w:rsidRPr="00B55D51" w:rsidRDefault="00B55D51" w:rsidP="00B55D51">
      <w:pPr>
        <w:rPr>
          <w:rFonts w:ascii="Verdana" w:hAnsi="Verdana"/>
          <w:sz w:val="20"/>
          <w:szCs w:val="20"/>
        </w:rPr>
      </w:pPr>
      <w:r w:rsidRPr="00B55D51">
        <w:rPr>
          <w:rFonts w:ascii="Verdana" w:hAnsi="Verdana"/>
          <w:sz w:val="20"/>
          <w:szCs w:val="20"/>
        </w:rPr>
        <w:t>2010213                            13 :     160.5" Chasis Cabina, manual, 6 cil., 4x4, diesel</w:t>
      </w:r>
    </w:p>
    <w:p w:rsidR="00B55D51" w:rsidRPr="00B55D51" w:rsidRDefault="00B55D51" w:rsidP="00B55D51">
      <w:pPr>
        <w:rPr>
          <w:rFonts w:ascii="Verdana" w:hAnsi="Verdana"/>
          <w:sz w:val="20"/>
          <w:szCs w:val="20"/>
        </w:rPr>
      </w:pPr>
      <w:r w:rsidRPr="00B55D51">
        <w:rPr>
          <w:rFonts w:ascii="Verdana" w:hAnsi="Verdana"/>
          <w:sz w:val="20"/>
          <w:szCs w:val="20"/>
        </w:rPr>
        <w:t>2010214                            14 :     Chasis Coraza, manual, 8 cil., 4x2</w:t>
      </w:r>
    </w:p>
    <w:p w:rsidR="00B55D51" w:rsidRPr="00B55D51" w:rsidRDefault="00B55D51" w:rsidP="00B55D51">
      <w:pPr>
        <w:rPr>
          <w:rFonts w:ascii="Verdana" w:hAnsi="Verdana"/>
          <w:sz w:val="20"/>
          <w:szCs w:val="20"/>
        </w:rPr>
      </w:pPr>
      <w:r w:rsidRPr="00B55D51">
        <w:rPr>
          <w:rFonts w:ascii="Verdana" w:hAnsi="Verdana"/>
          <w:sz w:val="20"/>
          <w:szCs w:val="20"/>
        </w:rPr>
        <w:t>2010215                            15 :     Chasis Coraza, manual, 6 cil., 4x2, diesel</w:t>
      </w:r>
    </w:p>
    <w:p w:rsidR="00B55D51" w:rsidRPr="00B55D51" w:rsidRDefault="00B55D51" w:rsidP="00B55D51">
      <w:pPr>
        <w:rPr>
          <w:rFonts w:ascii="Verdana" w:hAnsi="Verdana"/>
          <w:sz w:val="20"/>
          <w:szCs w:val="20"/>
        </w:rPr>
      </w:pPr>
      <w:r w:rsidRPr="00B55D51">
        <w:rPr>
          <w:rFonts w:ascii="Verdana" w:hAnsi="Verdana"/>
          <w:sz w:val="20"/>
          <w:szCs w:val="20"/>
        </w:rPr>
        <w:t>2010216                            16 :     143.5" Chasis Cabina P, manual, 8 cil. (nacional)</w:t>
      </w:r>
    </w:p>
    <w:p w:rsidR="00B55D51" w:rsidRPr="00B55D51" w:rsidRDefault="00B55D51" w:rsidP="00B55D51">
      <w:pPr>
        <w:rPr>
          <w:rFonts w:ascii="Verdana" w:hAnsi="Verdana"/>
          <w:sz w:val="20"/>
          <w:szCs w:val="20"/>
        </w:rPr>
      </w:pPr>
      <w:r w:rsidRPr="00B55D51">
        <w:rPr>
          <w:rFonts w:ascii="Verdana" w:hAnsi="Verdana"/>
          <w:sz w:val="20"/>
          <w:szCs w:val="20"/>
        </w:rPr>
        <w:t>2010217                            17 :     167.5" Chasis Cabina PL, manual, 8 cil. (nacional)</w:t>
      </w:r>
    </w:p>
    <w:p w:rsidR="00B55D51" w:rsidRPr="00B55D51" w:rsidRDefault="00B55D51" w:rsidP="00B55D51">
      <w:pPr>
        <w:rPr>
          <w:rFonts w:ascii="Verdana" w:hAnsi="Verdana"/>
          <w:sz w:val="20"/>
          <w:szCs w:val="20"/>
        </w:rPr>
      </w:pPr>
      <w:r w:rsidRPr="00B55D51">
        <w:rPr>
          <w:rFonts w:ascii="Verdana" w:hAnsi="Verdana"/>
          <w:sz w:val="20"/>
          <w:szCs w:val="20"/>
        </w:rPr>
        <w:t>2010218                            18 :     140.5" Chasis Cabina S, manual, 8 cil.</w:t>
      </w:r>
    </w:p>
    <w:p w:rsidR="00B55D51" w:rsidRPr="00B55D51" w:rsidRDefault="00B55D51" w:rsidP="00B55D51">
      <w:pPr>
        <w:rPr>
          <w:rFonts w:ascii="Verdana" w:hAnsi="Verdana"/>
          <w:sz w:val="20"/>
          <w:szCs w:val="20"/>
        </w:rPr>
      </w:pPr>
      <w:r w:rsidRPr="00B55D51">
        <w:rPr>
          <w:rFonts w:ascii="Verdana" w:hAnsi="Verdana"/>
          <w:sz w:val="20"/>
          <w:szCs w:val="20"/>
        </w:rPr>
        <w:t>2010219                            19 :     Crew Cab Chasis Cabina aut., 5.7 lts., 8 cil., 4x4 (nacional)</w:t>
      </w:r>
    </w:p>
    <w:p w:rsidR="00B55D51" w:rsidRPr="00B55D51" w:rsidRDefault="00B55D51" w:rsidP="00B55D51">
      <w:pPr>
        <w:rPr>
          <w:rFonts w:ascii="Verdana" w:hAnsi="Verdana"/>
          <w:sz w:val="20"/>
          <w:szCs w:val="20"/>
        </w:rPr>
      </w:pPr>
      <w:r w:rsidRPr="00B55D51">
        <w:rPr>
          <w:rFonts w:ascii="Verdana" w:hAnsi="Verdana"/>
          <w:sz w:val="20"/>
          <w:szCs w:val="20"/>
        </w:rPr>
        <w:t>2010220                            20 :     Crew Cab 4x4, aut., 6.4 lts., 8 cil., Hemi (nacional)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D350 8 Cil.</w:t>
      </w:r>
    </w:p>
    <w:p w:rsidR="00B55D51" w:rsidRPr="00B55D51" w:rsidRDefault="00B55D51" w:rsidP="00B55D51">
      <w:pPr>
        <w:rPr>
          <w:rFonts w:ascii="Verdana" w:hAnsi="Verdana"/>
          <w:sz w:val="20"/>
          <w:szCs w:val="20"/>
        </w:rPr>
      </w:pPr>
      <w:r w:rsidRPr="00B55D51">
        <w:rPr>
          <w:rFonts w:ascii="Verdana" w:hAnsi="Verdana"/>
          <w:sz w:val="20"/>
          <w:szCs w:val="20"/>
        </w:rPr>
        <w:t>2010401       Versión          01 :     RD 8 y 6 cil. Microbús</w:t>
      </w:r>
    </w:p>
    <w:p w:rsidR="00B55D51" w:rsidRPr="00B55D51" w:rsidRDefault="00B55D51" w:rsidP="00B55D51">
      <w:pPr>
        <w:rPr>
          <w:rFonts w:ascii="Verdana" w:hAnsi="Verdana"/>
          <w:sz w:val="20"/>
          <w:szCs w:val="20"/>
        </w:rPr>
      </w:pPr>
      <w:r w:rsidRPr="00B55D51">
        <w:rPr>
          <w:rFonts w:ascii="Verdana" w:hAnsi="Verdana"/>
          <w:sz w:val="20"/>
          <w:szCs w:val="20"/>
        </w:rPr>
        <w:t>2010402                            02 :     Adventurer</w:t>
      </w:r>
    </w:p>
    <w:p w:rsidR="00B55D51" w:rsidRPr="00B55D51" w:rsidRDefault="00B55D51" w:rsidP="00B55D51">
      <w:pPr>
        <w:rPr>
          <w:rFonts w:ascii="Verdana" w:hAnsi="Verdana"/>
          <w:sz w:val="20"/>
          <w:szCs w:val="20"/>
        </w:rPr>
      </w:pPr>
      <w:r w:rsidRPr="00B55D51">
        <w:rPr>
          <w:rFonts w:ascii="Verdana" w:hAnsi="Verdana"/>
          <w:sz w:val="20"/>
          <w:szCs w:val="20"/>
        </w:rPr>
        <w:t>2010403                            03 :     135 Chasís Cabina</w:t>
      </w:r>
    </w:p>
    <w:p w:rsidR="00B55D51" w:rsidRPr="00B55D51" w:rsidRDefault="00B55D51" w:rsidP="00B55D51">
      <w:pPr>
        <w:rPr>
          <w:rFonts w:ascii="Verdana" w:hAnsi="Verdana"/>
          <w:sz w:val="20"/>
          <w:szCs w:val="20"/>
        </w:rPr>
      </w:pPr>
      <w:r w:rsidRPr="00B55D51">
        <w:rPr>
          <w:rFonts w:ascii="Verdana" w:hAnsi="Verdana"/>
          <w:sz w:val="20"/>
          <w:szCs w:val="20"/>
        </w:rPr>
        <w:t>2010404                            04 :     135 Estacas</w:t>
      </w:r>
    </w:p>
    <w:p w:rsidR="00B55D51" w:rsidRPr="00B55D51" w:rsidRDefault="00B55D51" w:rsidP="00B55D51">
      <w:pPr>
        <w:rPr>
          <w:rFonts w:ascii="Verdana" w:hAnsi="Verdana"/>
          <w:sz w:val="20"/>
          <w:szCs w:val="20"/>
        </w:rPr>
      </w:pPr>
      <w:r w:rsidRPr="00B55D51">
        <w:rPr>
          <w:rFonts w:ascii="Verdana" w:hAnsi="Verdana"/>
          <w:sz w:val="20"/>
          <w:szCs w:val="20"/>
        </w:rPr>
        <w:t>2010405                            05 :     135 Adventurer</w:t>
      </w:r>
    </w:p>
    <w:p w:rsidR="00B55D51" w:rsidRPr="00B55D51" w:rsidRDefault="00B55D51" w:rsidP="00B55D51">
      <w:pPr>
        <w:rPr>
          <w:rFonts w:ascii="Verdana" w:hAnsi="Verdana"/>
          <w:sz w:val="20"/>
          <w:szCs w:val="20"/>
        </w:rPr>
      </w:pPr>
      <w:r w:rsidRPr="00B55D51">
        <w:rPr>
          <w:rFonts w:ascii="Verdana" w:hAnsi="Verdana"/>
          <w:sz w:val="20"/>
          <w:szCs w:val="20"/>
        </w:rPr>
        <w:t>2010406                            06 :     135 Estacas Adventurer</w:t>
      </w:r>
    </w:p>
    <w:p w:rsidR="00B55D51" w:rsidRPr="00B55D51" w:rsidRDefault="00B55D51" w:rsidP="00B55D51">
      <w:pPr>
        <w:rPr>
          <w:rFonts w:ascii="Verdana" w:hAnsi="Verdana"/>
          <w:sz w:val="20"/>
          <w:szCs w:val="20"/>
        </w:rPr>
      </w:pPr>
      <w:r w:rsidRPr="00B55D51">
        <w:rPr>
          <w:rFonts w:ascii="Verdana" w:hAnsi="Verdana"/>
          <w:sz w:val="20"/>
          <w:szCs w:val="20"/>
        </w:rPr>
        <w:t>2010407                            07 :     149" Chasís Cabina</w:t>
      </w:r>
    </w:p>
    <w:p w:rsidR="00B55D51" w:rsidRPr="00B55D51" w:rsidRDefault="00B55D51" w:rsidP="00B55D51">
      <w:pPr>
        <w:rPr>
          <w:rFonts w:ascii="Verdana" w:hAnsi="Verdana"/>
          <w:sz w:val="20"/>
          <w:szCs w:val="20"/>
        </w:rPr>
      </w:pPr>
      <w:r w:rsidRPr="00B55D51">
        <w:rPr>
          <w:rFonts w:ascii="Verdana" w:hAnsi="Verdana"/>
          <w:sz w:val="20"/>
          <w:szCs w:val="20"/>
        </w:rPr>
        <w:t>2010408                            08 :     149 Estacas</w:t>
      </w:r>
    </w:p>
    <w:p w:rsidR="00B55D51" w:rsidRPr="00B55D51" w:rsidRDefault="00B55D51" w:rsidP="00B55D51">
      <w:pPr>
        <w:rPr>
          <w:rFonts w:ascii="Verdana" w:hAnsi="Verdana"/>
          <w:sz w:val="20"/>
          <w:szCs w:val="20"/>
        </w:rPr>
      </w:pPr>
      <w:r w:rsidRPr="00B55D51">
        <w:rPr>
          <w:rFonts w:ascii="Verdana" w:hAnsi="Verdana"/>
          <w:sz w:val="20"/>
          <w:szCs w:val="20"/>
        </w:rPr>
        <w:t>2010409                            09 :     149 Adventurer</w:t>
      </w:r>
    </w:p>
    <w:p w:rsidR="00B55D51" w:rsidRPr="00B55D51" w:rsidRDefault="00B55D51" w:rsidP="00B55D51">
      <w:pPr>
        <w:rPr>
          <w:rFonts w:ascii="Verdana" w:hAnsi="Verdana"/>
          <w:sz w:val="20"/>
          <w:szCs w:val="20"/>
        </w:rPr>
      </w:pPr>
      <w:r w:rsidRPr="00B55D51">
        <w:rPr>
          <w:rFonts w:ascii="Verdana" w:hAnsi="Verdana"/>
          <w:sz w:val="20"/>
          <w:szCs w:val="20"/>
        </w:rPr>
        <w:t>2010410                            10 :     149 Estacas Adventurer</w:t>
      </w:r>
    </w:p>
    <w:p w:rsidR="00B55D51" w:rsidRPr="00B55D51" w:rsidRDefault="00B55D51" w:rsidP="00B55D51">
      <w:pPr>
        <w:rPr>
          <w:rFonts w:ascii="Verdana" w:hAnsi="Verdana"/>
          <w:sz w:val="20"/>
          <w:szCs w:val="20"/>
        </w:rPr>
      </w:pPr>
      <w:r w:rsidRPr="00B55D51">
        <w:rPr>
          <w:rFonts w:ascii="Verdana" w:hAnsi="Verdana"/>
          <w:sz w:val="20"/>
          <w:szCs w:val="20"/>
        </w:rPr>
        <w:t>2010411                            11 :     149 Chasís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2010412                            12 :     Chasís T/A</w:t>
      </w:r>
    </w:p>
    <w:p w:rsidR="00B55D51" w:rsidRPr="00B55D51" w:rsidRDefault="00B55D51" w:rsidP="00B55D51">
      <w:pPr>
        <w:rPr>
          <w:rFonts w:ascii="Verdana" w:hAnsi="Verdana"/>
          <w:sz w:val="20"/>
          <w:szCs w:val="20"/>
        </w:rPr>
      </w:pPr>
      <w:r w:rsidRPr="00B55D51">
        <w:rPr>
          <w:rFonts w:ascii="Verdana" w:hAnsi="Verdana"/>
          <w:sz w:val="20"/>
          <w:szCs w:val="20"/>
        </w:rPr>
        <w:t>2010413                            13 :     Minibús</w:t>
      </w:r>
    </w:p>
    <w:p w:rsidR="00B55D51" w:rsidRPr="00B55D51" w:rsidRDefault="00B55D51" w:rsidP="00B55D51">
      <w:pPr>
        <w:rPr>
          <w:rFonts w:ascii="Verdana" w:hAnsi="Verdana"/>
          <w:sz w:val="20"/>
          <w:szCs w:val="20"/>
        </w:rPr>
      </w:pPr>
      <w:r w:rsidRPr="00B55D51">
        <w:rPr>
          <w:rFonts w:ascii="Verdana" w:hAnsi="Verdana"/>
          <w:sz w:val="20"/>
          <w:szCs w:val="20"/>
        </w:rPr>
        <w:t>2010414                            14 :     Minibús T/A</w:t>
      </w:r>
    </w:p>
    <w:p w:rsidR="00B55D51" w:rsidRPr="00B55D51" w:rsidRDefault="00B55D51" w:rsidP="00B55D51">
      <w:pPr>
        <w:rPr>
          <w:rFonts w:ascii="Verdana" w:hAnsi="Verdana"/>
          <w:sz w:val="20"/>
          <w:szCs w:val="20"/>
        </w:rPr>
      </w:pPr>
      <w:r w:rsidRPr="00B55D51">
        <w:rPr>
          <w:rFonts w:ascii="Verdana" w:hAnsi="Verdana"/>
          <w:sz w:val="20"/>
          <w:szCs w:val="20"/>
        </w:rPr>
        <w:lastRenderedPageBreak/>
        <w:t>2010415                            15 :     149 Ram Club Cab. diesel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D600</w:t>
      </w:r>
    </w:p>
    <w:p w:rsidR="00B55D51" w:rsidRPr="00B55D51" w:rsidRDefault="00B55D51" w:rsidP="00B55D51">
      <w:pPr>
        <w:rPr>
          <w:rFonts w:ascii="Verdana" w:hAnsi="Verdana"/>
          <w:sz w:val="20"/>
          <w:szCs w:val="20"/>
        </w:rPr>
      </w:pPr>
      <w:r w:rsidRPr="00B55D51">
        <w:rPr>
          <w:rFonts w:ascii="Verdana" w:hAnsi="Verdana"/>
          <w:sz w:val="20"/>
          <w:szCs w:val="20"/>
        </w:rPr>
        <w:t>2010501       Versión          01 :     157 Volteo 7 M3 8 cil. gasolina</w:t>
      </w:r>
    </w:p>
    <w:p w:rsidR="00B55D51" w:rsidRPr="00B55D51" w:rsidRDefault="00B55D51" w:rsidP="00B55D51">
      <w:pPr>
        <w:rPr>
          <w:rFonts w:ascii="Verdana" w:hAnsi="Verdana"/>
          <w:sz w:val="20"/>
          <w:szCs w:val="20"/>
        </w:rPr>
      </w:pPr>
      <w:r w:rsidRPr="00B55D51">
        <w:rPr>
          <w:rFonts w:ascii="Verdana" w:hAnsi="Verdana"/>
          <w:sz w:val="20"/>
          <w:szCs w:val="20"/>
        </w:rPr>
        <w:t>2010502                            02 :     157 Cabina 8 cil. gasolina</w:t>
      </w:r>
    </w:p>
    <w:p w:rsidR="00B55D51" w:rsidRPr="00B55D51" w:rsidRDefault="00B55D51" w:rsidP="00B55D51">
      <w:pPr>
        <w:rPr>
          <w:rFonts w:ascii="Verdana" w:hAnsi="Verdana"/>
          <w:sz w:val="20"/>
          <w:szCs w:val="20"/>
        </w:rPr>
      </w:pPr>
      <w:r w:rsidRPr="00B55D51">
        <w:rPr>
          <w:rFonts w:ascii="Verdana" w:hAnsi="Verdana"/>
          <w:sz w:val="20"/>
          <w:szCs w:val="20"/>
        </w:rPr>
        <w:t>2010503                            03 :     197 Cabina 8 cil. gasolina</w:t>
      </w:r>
    </w:p>
    <w:p w:rsidR="00B55D51" w:rsidRPr="00B55D51" w:rsidRDefault="00B55D51" w:rsidP="00B55D51">
      <w:pPr>
        <w:rPr>
          <w:rFonts w:ascii="Verdana" w:hAnsi="Verdana"/>
          <w:sz w:val="20"/>
          <w:szCs w:val="20"/>
        </w:rPr>
      </w:pPr>
      <w:r w:rsidRPr="00B55D51">
        <w:rPr>
          <w:rFonts w:ascii="Verdana" w:hAnsi="Verdana"/>
          <w:sz w:val="20"/>
          <w:szCs w:val="20"/>
        </w:rPr>
        <w:t>2010504                            04 :     197 Est.18x8x72 8 cil. gasolina</w:t>
      </w:r>
    </w:p>
    <w:p w:rsidR="00B55D51" w:rsidRPr="00B55D51" w:rsidRDefault="00B55D51" w:rsidP="00B55D51">
      <w:pPr>
        <w:rPr>
          <w:rFonts w:ascii="Verdana" w:hAnsi="Verdana"/>
          <w:sz w:val="20"/>
          <w:szCs w:val="20"/>
        </w:rPr>
      </w:pPr>
      <w:r w:rsidRPr="00B55D51">
        <w:rPr>
          <w:rFonts w:ascii="Verdana" w:hAnsi="Verdana"/>
          <w:sz w:val="20"/>
          <w:szCs w:val="20"/>
        </w:rPr>
        <w:t>2010505                            05 :     157 Cab. 6 cil. diesel 5.9 lts.</w:t>
      </w:r>
    </w:p>
    <w:p w:rsidR="00B55D51" w:rsidRPr="00B55D51" w:rsidRDefault="00B55D51" w:rsidP="00B55D51">
      <w:pPr>
        <w:rPr>
          <w:rFonts w:ascii="Verdana" w:hAnsi="Verdana"/>
          <w:sz w:val="20"/>
          <w:szCs w:val="20"/>
        </w:rPr>
      </w:pPr>
      <w:r w:rsidRPr="00B55D51">
        <w:rPr>
          <w:rFonts w:ascii="Verdana" w:hAnsi="Verdana"/>
          <w:sz w:val="20"/>
          <w:szCs w:val="20"/>
        </w:rPr>
        <w:t>2010506                            06 :     157 Cab. 6 cil. diesel 6.0 lts.</w:t>
      </w:r>
    </w:p>
    <w:p w:rsidR="00B55D51" w:rsidRPr="00B55D51" w:rsidRDefault="00B55D51" w:rsidP="00B55D51">
      <w:pPr>
        <w:rPr>
          <w:rFonts w:ascii="Verdana" w:hAnsi="Verdana"/>
          <w:sz w:val="20"/>
          <w:szCs w:val="20"/>
        </w:rPr>
      </w:pPr>
      <w:r w:rsidRPr="00B55D51">
        <w:rPr>
          <w:rFonts w:ascii="Verdana" w:hAnsi="Verdana"/>
          <w:sz w:val="20"/>
          <w:szCs w:val="20"/>
        </w:rPr>
        <w:t>2010507                            07 :     157 Vol. 7 m cub. 6 cil. d. 5.9 lts.</w:t>
      </w:r>
    </w:p>
    <w:p w:rsidR="00B55D51" w:rsidRPr="00B55D51" w:rsidRDefault="00B55D51" w:rsidP="00B55D51">
      <w:pPr>
        <w:rPr>
          <w:rFonts w:ascii="Verdana" w:hAnsi="Verdana"/>
          <w:sz w:val="20"/>
          <w:szCs w:val="20"/>
        </w:rPr>
      </w:pPr>
      <w:r w:rsidRPr="00B55D51">
        <w:rPr>
          <w:rFonts w:ascii="Verdana" w:hAnsi="Verdana"/>
          <w:sz w:val="20"/>
          <w:szCs w:val="20"/>
        </w:rPr>
        <w:t>2010508                            08 :     157 Vol. 7 m cub. 6 cil. d. 6.0 lts.</w:t>
      </w:r>
    </w:p>
    <w:p w:rsidR="00B55D51" w:rsidRPr="00B55D51" w:rsidRDefault="00B55D51" w:rsidP="00B55D51">
      <w:pPr>
        <w:rPr>
          <w:rFonts w:ascii="Verdana" w:hAnsi="Verdana"/>
          <w:sz w:val="20"/>
          <w:szCs w:val="20"/>
        </w:rPr>
      </w:pPr>
      <w:r w:rsidRPr="00B55D51">
        <w:rPr>
          <w:rFonts w:ascii="Verdana" w:hAnsi="Verdana"/>
          <w:sz w:val="20"/>
          <w:szCs w:val="20"/>
        </w:rPr>
        <w:t>2010509                            09 :     197 Cab. 6 cil. diesel 5.9 lts</w:t>
      </w:r>
    </w:p>
    <w:p w:rsidR="00B55D51" w:rsidRPr="00B55D51" w:rsidRDefault="00B55D51" w:rsidP="00B55D51">
      <w:pPr>
        <w:rPr>
          <w:rFonts w:ascii="Verdana" w:hAnsi="Verdana"/>
          <w:sz w:val="20"/>
          <w:szCs w:val="20"/>
        </w:rPr>
      </w:pPr>
      <w:r w:rsidRPr="00B55D51">
        <w:rPr>
          <w:rFonts w:ascii="Verdana" w:hAnsi="Verdana"/>
          <w:sz w:val="20"/>
          <w:szCs w:val="20"/>
        </w:rPr>
        <w:t>2010510                            10 :     197 Cab. 6 cil. diesel 6.0 lts.</w:t>
      </w:r>
    </w:p>
    <w:p w:rsidR="00B55D51" w:rsidRPr="00B55D51" w:rsidRDefault="00B55D51" w:rsidP="00B55D51">
      <w:pPr>
        <w:rPr>
          <w:rFonts w:ascii="Verdana" w:hAnsi="Verdana"/>
          <w:sz w:val="20"/>
          <w:szCs w:val="20"/>
        </w:rPr>
      </w:pPr>
      <w:r w:rsidRPr="00B55D51">
        <w:rPr>
          <w:rFonts w:ascii="Verdana" w:hAnsi="Verdana"/>
          <w:sz w:val="20"/>
          <w:szCs w:val="20"/>
        </w:rPr>
        <w:t>2010511                            11 :     197 Est. 18x8x72 6 cil. d. 5.9 lts.</w:t>
      </w:r>
    </w:p>
    <w:p w:rsidR="00B55D51" w:rsidRPr="00B55D51" w:rsidRDefault="00B55D51" w:rsidP="00B55D51">
      <w:pPr>
        <w:rPr>
          <w:rFonts w:ascii="Verdana" w:hAnsi="Verdana"/>
          <w:sz w:val="20"/>
          <w:szCs w:val="20"/>
        </w:rPr>
      </w:pPr>
      <w:r w:rsidRPr="00B55D51">
        <w:rPr>
          <w:rFonts w:ascii="Verdana" w:hAnsi="Verdana"/>
          <w:sz w:val="20"/>
          <w:szCs w:val="20"/>
        </w:rPr>
        <w:t>2010512                            12 :     197 Est. 18x8x72 6 cil. d. 6.0 lts.</w:t>
      </w:r>
    </w:p>
    <w:p w:rsidR="00B55D51" w:rsidRPr="00B55D51" w:rsidRDefault="00B55D51" w:rsidP="00B55D51">
      <w:pPr>
        <w:rPr>
          <w:rFonts w:ascii="Verdana" w:hAnsi="Verdana"/>
          <w:sz w:val="20"/>
          <w:szCs w:val="20"/>
        </w:rPr>
      </w:pPr>
      <w:r w:rsidRPr="00B55D51">
        <w:rPr>
          <w:rFonts w:ascii="Verdana" w:hAnsi="Verdana"/>
          <w:sz w:val="20"/>
          <w:szCs w:val="20"/>
        </w:rPr>
        <w:t>2010513                            13 :     221 Cab. 8 cil. gasolina</w:t>
      </w:r>
    </w:p>
    <w:p w:rsidR="00B55D51" w:rsidRPr="00B55D51" w:rsidRDefault="00B55D51" w:rsidP="00B55D51">
      <w:pPr>
        <w:rPr>
          <w:rFonts w:ascii="Verdana" w:hAnsi="Verdana"/>
          <w:sz w:val="20"/>
          <w:szCs w:val="20"/>
        </w:rPr>
      </w:pPr>
      <w:r w:rsidRPr="00B55D51">
        <w:rPr>
          <w:rFonts w:ascii="Verdana" w:hAnsi="Verdana"/>
          <w:sz w:val="20"/>
          <w:szCs w:val="20"/>
        </w:rPr>
        <w:t>2010514                            14 :     221 Cab. 6 cil. diesel 5.9 lts.</w:t>
      </w:r>
    </w:p>
    <w:p w:rsidR="00B55D51" w:rsidRPr="00B55D51" w:rsidRDefault="00B55D51" w:rsidP="00B55D51">
      <w:pPr>
        <w:rPr>
          <w:rFonts w:ascii="Verdana" w:hAnsi="Verdana"/>
          <w:sz w:val="20"/>
          <w:szCs w:val="20"/>
        </w:rPr>
      </w:pPr>
      <w:r w:rsidRPr="00B55D51">
        <w:rPr>
          <w:rFonts w:ascii="Verdana" w:hAnsi="Verdana"/>
          <w:sz w:val="20"/>
          <w:szCs w:val="20"/>
        </w:rPr>
        <w:t>2010515                            15 :     221 Cab. 6 cil. diesel 6.0 lts.</w:t>
      </w:r>
    </w:p>
    <w:p w:rsidR="00B55D51" w:rsidRPr="00B55D51" w:rsidRDefault="00B55D51" w:rsidP="00B55D51">
      <w:pPr>
        <w:rPr>
          <w:rFonts w:ascii="Verdana" w:hAnsi="Verdana"/>
          <w:sz w:val="20"/>
          <w:szCs w:val="20"/>
        </w:rPr>
      </w:pPr>
      <w:r w:rsidRPr="00B55D51">
        <w:rPr>
          <w:rFonts w:ascii="Verdana" w:hAnsi="Verdana"/>
          <w:sz w:val="20"/>
          <w:szCs w:val="20"/>
        </w:rPr>
        <w:t>2010516                            16 :     197 Control del. 8 cil. gas.</w:t>
      </w:r>
    </w:p>
    <w:p w:rsidR="00B55D51" w:rsidRPr="00B55D51" w:rsidRDefault="00B55D51" w:rsidP="00B55D51">
      <w:pPr>
        <w:rPr>
          <w:rFonts w:ascii="Verdana" w:hAnsi="Verdana"/>
          <w:sz w:val="20"/>
          <w:szCs w:val="20"/>
        </w:rPr>
      </w:pPr>
      <w:r w:rsidRPr="00B55D51">
        <w:rPr>
          <w:rFonts w:ascii="Verdana" w:hAnsi="Verdana"/>
          <w:sz w:val="20"/>
          <w:szCs w:val="20"/>
        </w:rPr>
        <w:t>2010517                            17 :     197 Control del.d. 6 cil. 5.9 lts.</w:t>
      </w:r>
    </w:p>
    <w:p w:rsidR="00B55D51" w:rsidRPr="00B55D51" w:rsidRDefault="00B55D51" w:rsidP="00B55D51">
      <w:pPr>
        <w:rPr>
          <w:rFonts w:ascii="Verdana" w:hAnsi="Verdana"/>
          <w:sz w:val="20"/>
          <w:szCs w:val="20"/>
        </w:rPr>
      </w:pPr>
      <w:r w:rsidRPr="00B55D51">
        <w:rPr>
          <w:rFonts w:ascii="Verdana" w:hAnsi="Verdana"/>
          <w:sz w:val="20"/>
          <w:szCs w:val="20"/>
        </w:rPr>
        <w:t>2010518                            18 :     197 Control del.d. 6 cil. 6.0 lts.</w:t>
      </w:r>
    </w:p>
    <w:p w:rsidR="00B55D51" w:rsidRPr="00B55D51" w:rsidRDefault="00B55D51" w:rsidP="00B55D51">
      <w:pPr>
        <w:rPr>
          <w:rFonts w:ascii="Verdana" w:hAnsi="Verdana"/>
          <w:sz w:val="20"/>
          <w:szCs w:val="20"/>
        </w:rPr>
      </w:pPr>
      <w:r w:rsidRPr="00B55D51">
        <w:rPr>
          <w:rFonts w:ascii="Verdana" w:hAnsi="Verdana"/>
          <w:sz w:val="20"/>
          <w:szCs w:val="20"/>
        </w:rPr>
        <w:t>2010519                            19 :     221 Coraza 8 cil. gasolina</w:t>
      </w:r>
    </w:p>
    <w:p w:rsidR="00B55D51" w:rsidRPr="00B55D51" w:rsidRDefault="00B55D51" w:rsidP="00B55D51">
      <w:pPr>
        <w:rPr>
          <w:rFonts w:ascii="Verdana" w:hAnsi="Verdana"/>
          <w:sz w:val="20"/>
          <w:szCs w:val="20"/>
        </w:rPr>
      </w:pPr>
      <w:r w:rsidRPr="00B55D51">
        <w:rPr>
          <w:rFonts w:ascii="Verdana" w:hAnsi="Verdana"/>
          <w:sz w:val="20"/>
          <w:szCs w:val="20"/>
        </w:rPr>
        <w:t>2010520                            20 :     221 Coraza 6 cil. diesel 5.9 lts.</w:t>
      </w:r>
    </w:p>
    <w:p w:rsidR="00B55D51" w:rsidRPr="00B55D51" w:rsidRDefault="00B55D51" w:rsidP="00B55D51">
      <w:pPr>
        <w:rPr>
          <w:rFonts w:ascii="Verdana" w:hAnsi="Verdana"/>
          <w:sz w:val="20"/>
          <w:szCs w:val="20"/>
        </w:rPr>
      </w:pPr>
      <w:r w:rsidRPr="00B55D51">
        <w:rPr>
          <w:rFonts w:ascii="Verdana" w:hAnsi="Verdana"/>
          <w:sz w:val="20"/>
          <w:szCs w:val="20"/>
        </w:rPr>
        <w:t>2010521                            21 :     221 Coraza 6 cil. diesel 6.0 lts.</w:t>
      </w:r>
    </w:p>
    <w:p w:rsidR="00B55D51" w:rsidRPr="00B55D51" w:rsidRDefault="00B55D51" w:rsidP="00B55D51">
      <w:pPr>
        <w:rPr>
          <w:rFonts w:ascii="Verdana" w:hAnsi="Verdana"/>
          <w:sz w:val="20"/>
          <w:szCs w:val="20"/>
        </w:rPr>
      </w:pPr>
      <w:r w:rsidRPr="00B55D51">
        <w:rPr>
          <w:rFonts w:ascii="Verdana" w:hAnsi="Verdana"/>
          <w:sz w:val="20"/>
          <w:szCs w:val="20"/>
        </w:rPr>
        <w:t>2010522                            22 :     221 Control del.8 cil. gasolina</w:t>
      </w:r>
    </w:p>
    <w:p w:rsidR="00B55D51" w:rsidRPr="00B55D51" w:rsidRDefault="00B55D51" w:rsidP="00B55D51">
      <w:pPr>
        <w:rPr>
          <w:rFonts w:ascii="Verdana" w:hAnsi="Verdana"/>
          <w:sz w:val="20"/>
          <w:szCs w:val="20"/>
        </w:rPr>
      </w:pPr>
      <w:r w:rsidRPr="00B55D51">
        <w:rPr>
          <w:rFonts w:ascii="Verdana" w:hAnsi="Verdana"/>
          <w:sz w:val="20"/>
          <w:szCs w:val="20"/>
        </w:rPr>
        <w:t>2010523                            23 :     221 Control del.6 cil. diesel 5.9 lts.</w:t>
      </w:r>
    </w:p>
    <w:p w:rsidR="00B55D51" w:rsidRPr="00B55D51" w:rsidRDefault="00B55D51" w:rsidP="00B55D51">
      <w:pPr>
        <w:rPr>
          <w:rFonts w:ascii="Verdana" w:hAnsi="Verdana"/>
          <w:sz w:val="20"/>
          <w:szCs w:val="20"/>
        </w:rPr>
      </w:pPr>
      <w:r w:rsidRPr="00B55D51">
        <w:rPr>
          <w:rFonts w:ascii="Verdana" w:hAnsi="Verdana"/>
          <w:sz w:val="20"/>
          <w:szCs w:val="20"/>
        </w:rPr>
        <w:t>2010524                            24 :     221 Control del. 6 cil. diesel 6.0 lts.</w:t>
      </w:r>
    </w:p>
    <w:p w:rsidR="00B55D51" w:rsidRPr="00B55D51" w:rsidRDefault="00B55D51" w:rsidP="00B55D51">
      <w:pPr>
        <w:rPr>
          <w:rFonts w:ascii="Verdana" w:hAnsi="Verdana"/>
          <w:sz w:val="20"/>
          <w:szCs w:val="20"/>
        </w:rPr>
      </w:pPr>
      <w:r w:rsidRPr="00B55D51">
        <w:rPr>
          <w:rFonts w:ascii="Verdana" w:hAnsi="Verdana"/>
          <w:sz w:val="20"/>
          <w:szCs w:val="20"/>
        </w:rPr>
        <w:t>2010525                            25 :     240 Coraza 6 cil. diesel 5.9 lts.</w:t>
      </w:r>
    </w:p>
    <w:p w:rsidR="00B55D51" w:rsidRPr="00B55D51" w:rsidRDefault="00B55D51" w:rsidP="00B55D51">
      <w:pPr>
        <w:rPr>
          <w:rFonts w:ascii="Verdana" w:hAnsi="Verdana"/>
          <w:sz w:val="20"/>
          <w:szCs w:val="20"/>
        </w:rPr>
      </w:pPr>
      <w:r w:rsidRPr="00B55D51">
        <w:rPr>
          <w:rFonts w:ascii="Verdana" w:hAnsi="Verdana"/>
          <w:sz w:val="20"/>
          <w:szCs w:val="20"/>
        </w:rPr>
        <w:lastRenderedPageBreak/>
        <w:t>2010526                            26 :     240 Coraza 6 cil. diesel 6.0 lts.</w:t>
      </w:r>
    </w:p>
    <w:p w:rsidR="00B55D51" w:rsidRPr="00B55D51" w:rsidRDefault="00B55D51" w:rsidP="00B55D51">
      <w:pPr>
        <w:rPr>
          <w:rFonts w:ascii="Verdana" w:hAnsi="Verdana"/>
          <w:sz w:val="20"/>
          <w:szCs w:val="20"/>
        </w:rPr>
      </w:pPr>
      <w:r w:rsidRPr="00B55D51">
        <w:rPr>
          <w:rFonts w:ascii="Verdana" w:hAnsi="Verdana"/>
          <w:sz w:val="20"/>
          <w:szCs w:val="20"/>
        </w:rPr>
        <w:t>2010527                            27 :     240 Control. del. 6 cil. diesel 5.9 lts.</w:t>
      </w:r>
    </w:p>
    <w:p w:rsidR="00B55D51" w:rsidRPr="00B55D51" w:rsidRDefault="00B55D51" w:rsidP="00B55D51">
      <w:pPr>
        <w:rPr>
          <w:rFonts w:ascii="Verdana" w:hAnsi="Verdana"/>
          <w:sz w:val="20"/>
          <w:szCs w:val="20"/>
        </w:rPr>
      </w:pPr>
      <w:r w:rsidRPr="00B55D51">
        <w:rPr>
          <w:rFonts w:ascii="Verdana" w:hAnsi="Verdana"/>
          <w:sz w:val="20"/>
          <w:szCs w:val="20"/>
        </w:rPr>
        <w:t>2010528                            28 :     240 Control. del. 6 cil. diesel 6.0 lts.</w:t>
      </w:r>
    </w:p>
    <w:p w:rsidR="00B55D51" w:rsidRPr="00B55D51" w:rsidRDefault="00B55D51" w:rsidP="00B55D51">
      <w:pPr>
        <w:rPr>
          <w:rFonts w:ascii="Verdana" w:hAnsi="Verdana"/>
          <w:sz w:val="20"/>
          <w:szCs w:val="20"/>
        </w:rPr>
      </w:pPr>
      <w:r w:rsidRPr="00B55D51">
        <w:rPr>
          <w:rFonts w:ascii="Verdana" w:hAnsi="Verdana"/>
          <w:sz w:val="20"/>
          <w:szCs w:val="20"/>
        </w:rPr>
        <w:t>2010529                            29 :     240 Cabina 8 cil. gasolina</w:t>
      </w:r>
    </w:p>
    <w:p w:rsidR="00B55D51" w:rsidRPr="00B55D51" w:rsidRDefault="00B55D51" w:rsidP="00B55D51">
      <w:pPr>
        <w:rPr>
          <w:rFonts w:ascii="Verdana" w:hAnsi="Verdana"/>
          <w:sz w:val="20"/>
          <w:szCs w:val="20"/>
        </w:rPr>
      </w:pPr>
      <w:r w:rsidRPr="00B55D51">
        <w:rPr>
          <w:rFonts w:ascii="Verdana" w:hAnsi="Verdana"/>
          <w:sz w:val="20"/>
          <w:szCs w:val="20"/>
        </w:rPr>
        <w:t>2010530                            30 :     240 Cabina 6 cil. diesel 5.9 lts.</w:t>
      </w:r>
    </w:p>
    <w:p w:rsidR="00B55D51" w:rsidRPr="00B55D51" w:rsidRDefault="00B55D51" w:rsidP="00B55D51">
      <w:pPr>
        <w:rPr>
          <w:rFonts w:ascii="Verdana" w:hAnsi="Verdana"/>
          <w:sz w:val="20"/>
          <w:szCs w:val="20"/>
        </w:rPr>
      </w:pPr>
      <w:r w:rsidRPr="00B55D51">
        <w:rPr>
          <w:rFonts w:ascii="Verdana" w:hAnsi="Verdana"/>
          <w:sz w:val="20"/>
          <w:szCs w:val="20"/>
        </w:rPr>
        <w:t>2010531                            31 :     240 Cabina 6 cil. diesel 6.0 lts.</w:t>
      </w:r>
    </w:p>
    <w:p w:rsidR="00B55D51" w:rsidRPr="00B55D51" w:rsidRDefault="00B55D51" w:rsidP="00B55D51">
      <w:pPr>
        <w:rPr>
          <w:rFonts w:ascii="Verdana" w:hAnsi="Verdana"/>
          <w:sz w:val="20"/>
          <w:szCs w:val="20"/>
        </w:rPr>
      </w:pPr>
      <w:r w:rsidRPr="00B55D51">
        <w:rPr>
          <w:rFonts w:ascii="Verdana" w:hAnsi="Verdana"/>
          <w:sz w:val="20"/>
          <w:szCs w:val="20"/>
        </w:rPr>
        <w:t>2010532                            32 :     240 Coraza 8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W350-149" RAM CLUB</w:t>
      </w:r>
    </w:p>
    <w:p w:rsidR="00B55D51" w:rsidRPr="00B55D51" w:rsidRDefault="00B55D51" w:rsidP="00B55D51">
      <w:pPr>
        <w:rPr>
          <w:rFonts w:ascii="Verdana" w:hAnsi="Verdana"/>
          <w:sz w:val="20"/>
          <w:szCs w:val="20"/>
        </w:rPr>
      </w:pPr>
      <w:r w:rsidRPr="00B55D51">
        <w:rPr>
          <w:rFonts w:ascii="Verdana" w:hAnsi="Verdana"/>
          <w:sz w:val="20"/>
          <w:szCs w:val="20"/>
        </w:rPr>
        <w:t>2010601       Versión          01 :     Club Cab. diesel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RAM 3500-138.7"</w:t>
      </w:r>
    </w:p>
    <w:p w:rsidR="00B55D51" w:rsidRPr="00B55D51" w:rsidRDefault="00B55D51" w:rsidP="00B55D51">
      <w:pPr>
        <w:rPr>
          <w:rFonts w:ascii="Verdana" w:hAnsi="Verdana"/>
          <w:sz w:val="20"/>
          <w:szCs w:val="20"/>
        </w:rPr>
      </w:pPr>
      <w:r w:rsidRPr="00B55D51">
        <w:rPr>
          <w:rFonts w:ascii="Verdana" w:hAnsi="Verdana"/>
          <w:sz w:val="20"/>
          <w:szCs w:val="20"/>
        </w:rPr>
        <w:t>2011001       Versión          01 :     Estacas 8 cil. Low</w:t>
      </w:r>
    </w:p>
    <w:p w:rsidR="00B55D51" w:rsidRPr="00B55D51" w:rsidRDefault="00B55D51" w:rsidP="00B55D51">
      <w:pPr>
        <w:rPr>
          <w:rFonts w:ascii="Verdana" w:hAnsi="Verdana"/>
          <w:sz w:val="20"/>
          <w:szCs w:val="20"/>
        </w:rPr>
      </w:pPr>
      <w:r w:rsidRPr="00B55D51">
        <w:rPr>
          <w:rFonts w:ascii="Verdana" w:hAnsi="Verdana"/>
          <w:sz w:val="20"/>
          <w:szCs w:val="20"/>
        </w:rPr>
        <w:t>2011002                            02 :     Estacas 8 cil. High</w:t>
      </w:r>
    </w:p>
    <w:p w:rsidR="00B55D51" w:rsidRPr="00B55D51" w:rsidRDefault="00B55D51" w:rsidP="00B55D51">
      <w:pPr>
        <w:rPr>
          <w:rFonts w:ascii="Verdana" w:hAnsi="Verdana"/>
          <w:sz w:val="20"/>
          <w:szCs w:val="20"/>
        </w:rPr>
      </w:pPr>
      <w:r w:rsidRPr="00B55D51">
        <w:rPr>
          <w:rFonts w:ascii="Verdana" w:hAnsi="Verdana"/>
          <w:sz w:val="20"/>
          <w:szCs w:val="20"/>
        </w:rPr>
        <w:t>2011003                            03 :     Chasís Cabina 8 cil. Low</w:t>
      </w:r>
    </w:p>
    <w:p w:rsidR="00B55D51" w:rsidRPr="00B55D51" w:rsidRDefault="00B55D51" w:rsidP="00B55D51">
      <w:pPr>
        <w:rPr>
          <w:rFonts w:ascii="Verdana" w:hAnsi="Verdana"/>
          <w:sz w:val="20"/>
          <w:szCs w:val="20"/>
        </w:rPr>
      </w:pPr>
      <w:r w:rsidRPr="00B55D51">
        <w:rPr>
          <w:rFonts w:ascii="Verdana" w:hAnsi="Verdana"/>
          <w:sz w:val="20"/>
          <w:szCs w:val="20"/>
        </w:rPr>
        <w:t>2011004                            04 :     Chasís Cabina 8 cil. High</w:t>
      </w:r>
    </w:p>
    <w:p w:rsidR="00B55D51" w:rsidRPr="00B55D51" w:rsidRDefault="00B55D51" w:rsidP="00B55D51">
      <w:pPr>
        <w:rPr>
          <w:rFonts w:ascii="Verdana" w:hAnsi="Verdana"/>
          <w:sz w:val="20"/>
          <w:szCs w:val="20"/>
        </w:rPr>
      </w:pPr>
      <w:r w:rsidRPr="00B55D51">
        <w:rPr>
          <w:rFonts w:ascii="Verdana" w:hAnsi="Verdana"/>
          <w:sz w:val="20"/>
          <w:szCs w:val="20"/>
        </w:rPr>
        <w:t>2011005                            05 :     163" Chasís Cabina 4x4 8 cil.</w:t>
      </w:r>
    </w:p>
    <w:p w:rsidR="00B55D51" w:rsidRPr="00B55D51" w:rsidRDefault="00B55D51" w:rsidP="00B55D51">
      <w:pPr>
        <w:rPr>
          <w:rFonts w:ascii="Verdana" w:hAnsi="Verdana"/>
          <w:sz w:val="20"/>
          <w:szCs w:val="20"/>
        </w:rPr>
      </w:pPr>
      <w:r w:rsidRPr="00B55D51">
        <w:rPr>
          <w:rFonts w:ascii="Verdana" w:hAnsi="Verdana"/>
          <w:sz w:val="20"/>
          <w:szCs w:val="20"/>
        </w:rPr>
        <w:t>2011006                            06 :     139" Chasís Cabina diesel 5.9 lts.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2011007                            07 :     163" Chasís Cabina diesel 5.9 lts., 4x4</w:t>
      </w:r>
    </w:p>
    <w:p w:rsidR="00B55D51" w:rsidRPr="00B55D51" w:rsidRDefault="00B55D51" w:rsidP="00B55D51">
      <w:pPr>
        <w:rPr>
          <w:rFonts w:ascii="Verdana" w:hAnsi="Verdana"/>
          <w:sz w:val="20"/>
          <w:szCs w:val="20"/>
        </w:rPr>
      </w:pPr>
      <w:r w:rsidRPr="00B55D51">
        <w:rPr>
          <w:rFonts w:ascii="Verdana" w:hAnsi="Verdana"/>
          <w:sz w:val="20"/>
          <w:szCs w:val="20"/>
        </w:rPr>
        <w:t>2011008                            08 :     163" Chasís Cabina diesel 5.9 lts., 4x2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RAM 3500 (importado)</w:t>
      </w:r>
    </w:p>
    <w:p w:rsidR="00B55D51" w:rsidRPr="00B55D51" w:rsidRDefault="00B55D51" w:rsidP="00B55D51">
      <w:pPr>
        <w:rPr>
          <w:rFonts w:ascii="Verdana" w:hAnsi="Verdana"/>
          <w:sz w:val="20"/>
          <w:szCs w:val="20"/>
        </w:rPr>
      </w:pPr>
      <w:r w:rsidRPr="00B55D51">
        <w:rPr>
          <w:rFonts w:ascii="Verdana" w:hAnsi="Verdana"/>
          <w:sz w:val="20"/>
          <w:szCs w:val="20"/>
        </w:rPr>
        <w:t>2011101       Versión          01 :     Quad Cab aut. diesel 5.9 lts.</w:t>
      </w:r>
    </w:p>
    <w:p w:rsidR="00B55D51" w:rsidRPr="00B55D51" w:rsidRDefault="00B55D51" w:rsidP="00B55D51">
      <w:pPr>
        <w:rPr>
          <w:rFonts w:ascii="Verdana" w:hAnsi="Verdana"/>
          <w:sz w:val="20"/>
          <w:szCs w:val="20"/>
        </w:rPr>
      </w:pPr>
      <w:r w:rsidRPr="00B55D51">
        <w:rPr>
          <w:rFonts w:ascii="Verdana" w:hAnsi="Verdana"/>
          <w:sz w:val="20"/>
          <w:szCs w:val="20"/>
        </w:rPr>
        <w:t>2011102                            02 :     Dodge Ram 3500 140.5" Chasis Cabina 8 cil.,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DODGE RAM 7000</w:t>
      </w:r>
    </w:p>
    <w:p w:rsidR="00B55D51" w:rsidRPr="00B55D51" w:rsidRDefault="00B55D51" w:rsidP="00B55D51">
      <w:pPr>
        <w:rPr>
          <w:rFonts w:ascii="Verdana" w:hAnsi="Verdana"/>
          <w:sz w:val="20"/>
          <w:szCs w:val="20"/>
        </w:rPr>
      </w:pPr>
      <w:r w:rsidRPr="00B55D51">
        <w:rPr>
          <w:rFonts w:ascii="Verdana" w:hAnsi="Verdana"/>
          <w:sz w:val="20"/>
          <w:szCs w:val="20"/>
        </w:rPr>
        <w:t>2011201       Versión          01 :     163" Cabina 8 cil. gasolina</w:t>
      </w:r>
    </w:p>
    <w:p w:rsidR="00B55D51" w:rsidRPr="00B55D51" w:rsidRDefault="00B55D51" w:rsidP="00B55D51">
      <w:pPr>
        <w:rPr>
          <w:rFonts w:ascii="Verdana" w:hAnsi="Verdana"/>
          <w:sz w:val="20"/>
          <w:szCs w:val="20"/>
        </w:rPr>
      </w:pPr>
      <w:r w:rsidRPr="00B55D51">
        <w:rPr>
          <w:rFonts w:ascii="Verdana" w:hAnsi="Verdana"/>
          <w:sz w:val="20"/>
          <w:szCs w:val="20"/>
        </w:rPr>
        <w:t>2011202                            02 :     163" Cabina 8 cil. gas.</w:t>
      </w:r>
    </w:p>
    <w:p w:rsidR="00B55D51" w:rsidRPr="00B55D51" w:rsidRDefault="00B55D51" w:rsidP="00B55D51">
      <w:pPr>
        <w:rPr>
          <w:rFonts w:ascii="Verdana" w:hAnsi="Verdana"/>
          <w:sz w:val="20"/>
          <w:szCs w:val="20"/>
        </w:rPr>
      </w:pPr>
      <w:r w:rsidRPr="00B55D51">
        <w:rPr>
          <w:rFonts w:ascii="Verdana" w:hAnsi="Verdana"/>
          <w:sz w:val="20"/>
          <w:szCs w:val="20"/>
        </w:rPr>
        <w:t>2011203                            03 :     163" Volteo 8 cil. gasolina</w:t>
      </w:r>
    </w:p>
    <w:p w:rsidR="00B55D51" w:rsidRPr="00B55D51" w:rsidRDefault="00B55D51" w:rsidP="00B55D51">
      <w:pPr>
        <w:rPr>
          <w:rFonts w:ascii="Verdana" w:hAnsi="Verdana"/>
          <w:sz w:val="20"/>
          <w:szCs w:val="20"/>
        </w:rPr>
      </w:pPr>
      <w:r w:rsidRPr="00B55D51">
        <w:rPr>
          <w:rFonts w:ascii="Verdana" w:hAnsi="Verdana"/>
          <w:sz w:val="20"/>
          <w:szCs w:val="20"/>
        </w:rPr>
        <w:t>2011204                            04 :     163" Volteo 8 cil. gas</w:t>
      </w:r>
    </w:p>
    <w:p w:rsidR="00B55D51" w:rsidRPr="00B55D51" w:rsidRDefault="00B55D51" w:rsidP="00B55D51">
      <w:pPr>
        <w:rPr>
          <w:rFonts w:ascii="Verdana" w:hAnsi="Verdana"/>
          <w:sz w:val="20"/>
          <w:szCs w:val="20"/>
        </w:rPr>
      </w:pPr>
      <w:r w:rsidRPr="00B55D51">
        <w:rPr>
          <w:rFonts w:ascii="Verdana" w:hAnsi="Verdana"/>
          <w:sz w:val="20"/>
          <w:szCs w:val="20"/>
        </w:rPr>
        <w:lastRenderedPageBreak/>
        <w:t>2011205                            05 :     163" Cabina diesel 5.9 lts.</w:t>
      </w:r>
    </w:p>
    <w:p w:rsidR="00B55D51" w:rsidRPr="00B55D51" w:rsidRDefault="00B55D51" w:rsidP="00B55D51">
      <w:pPr>
        <w:rPr>
          <w:rFonts w:ascii="Verdana" w:hAnsi="Verdana"/>
          <w:sz w:val="20"/>
          <w:szCs w:val="20"/>
        </w:rPr>
      </w:pPr>
      <w:r w:rsidRPr="00B55D51">
        <w:rPr>
          <w:rFonts w:ascii="Verdana" w:hAnsi="Verdana"/>
          <w:sz w:val="20"/>
          <w:szCs w:val="20"/>
        </w:rPr>
        <w:t>2011206                            06 :     163" Cabina diesel 6.0 lts.</w:t>
      </w:r>
    </w:p>
    <w:p w:rsidR="00B55D51" w:rsidRPr="00B55D51" w:rsidRDefault="00B55D51" w:rsidP="00B55D51">
      <w:pPr>
        <w:rPr>
          <w:rFonts w:ascii="Verdana" w:hAnsi="Verdana"/>
          <w:sz w:val="20"/>
          <w:szCs w:val="20"/>
        </w:rPr>
      </w:pPr>
      <w:r w:rsidRPr="00B55D51">
        <w:rPr>
          <w:rFonts w:ascii="Verdana" w:hAnsi="Verdana"/>
          <w:sz w:val="20"/>
          <w:szCs w:val="20"/>
        </w:rPr>
        <w:t>2011207                            07 :     163" Volteo diesel 5.9 lts.</w:t>
      </w:r>
    </w:p>
    <w:p w:rsidR="00B55D51" w:rsidRPr="00B55D51" w:rsidRDefault="00B55D51" w:rsidP="00B55D51">
      <w:pPr>
        <w:rPr>
          <w:rFonts w:ascii="Verdana" w:hAnsi="Verdana"/>
          <w:sz w:val="20"/>
          <w:szCs w:val="20"/>
        </w:rPr>
      </w:pPr>
      <w:r w:rsidRPr="00B55D51">
        <w:rPr>
          <w:rFonts w:ascii="Verdana" w:hAnsi="Verdana"/>
          <w:sz w:val="20"/>
          <w:szCs w:val="20"/>
        </w:rPr>
        <w:t>2011208                            08 :     163" Volteo diesel 6.0 lts.</w:t>
      </w:r>
    </w:p>
    <w:p w:rsidR="00B55D51" w:rsidRPr="00B55D51" w:rsidRDefault="00B55D51" w:rsidP="00B55D51">
      <w:pPr>
        <w:rPr>
          <w:rFonts w:ascii="Verdana" w:hAnsi="Verdana"/>
          <w:sz w:val="20"/>
          <w:szCs w:val="20"/>
        </w:rPr>
      </w:pPr>
      <w:r w:rsidRPr="00B55D51">
        <w:rPr>
          <w:rFonts w:ascii="Verdana" w:hAnsi="Verdana"/>
          <w:sz w:val="20"/>
          <w:szCs w:val="20"/>
        </w:rPr>
        <w:t>2011209                            09 :     203" Cabina 8 cil. gasolina</w:t>
      </w:r>
    </w:p>
    <w:p w:rsidR="00B55D51" w:rsidRPr="00B55D51" w:rsidRDefault="00B55D51" w:rsidP="00B55D51">
      <w:pPr>
        <w:rPr>
          <w:rFonts w:ascii="Verdana" w:hAnsi="Verdana"/>
          <w:sz w:val="20"/>
          <w:szCs w:val="20"/>
        </w:rPr>
      </w:pPr>
      <w:r w:rsidRPr="00B55D51">
        <w:rPr>
          <w:rFonts w:ascii="Verdana" w:hAnsi="Verdana"/>
          <w:sz w:val="20"/>
          <w:szCs w:val="20"/>
        </w:rPr>
        <w:t>2011210                            10 :     203" Cabina 8 cil. gas</w:t>
      </w:r>
    </w:p>
    <w:p w:rsidR="00B55D51" w:rsidRPr="00B55D51" w:rsidRDefault="00B55D51" w:rsidP="00B55D51">
      <w:pPr>
        <w:rPr>
          <w:rFonts w:ascii="Verdana" w:hAnsi="Verdana"/>
          <w:sz w:val="20"/>
          <w:szCs w:val="20"/>
        </w:rPr>
      </w:pPr>
      <w:r w:rsidRPr="00B55D51">
        <w:rPr>
          <w:rFonts w:ascii="Verdana" w:hAnsi="Verdana"/>
          <w:sz w:val="20"/>
          <w:szCs w:val="20"/>
        </w:rPr>
        <w:t>2011211                            11 :     203" Estacas 8 cil. gasolina</w:t>
      </w:r>
    </w:p>
    <w:p w:rsidR="00B55D51" w:rsidRPr="00B55D51" w:rsidRDefault="00B55D51" w:rsidP="00B55D51">
      <w:pPr>
        <w:rPr>
          <w:rFonts w:ascii="Verdana" w:hAnsi="Verdana"/>
          <w:sz w:val="20"/>
          <w:szCs w:val="20"/>
        </w:rPr>
      </w:pPr>
      <w:r w:rsidRPr="00B55D51">
        <w:rPr>
          <w:rFonts w:ascii="Verdana" w:hAnsi="Verdana"/>
          <w:sz w:val="20"/>
          <w:szCs w:val="20"/>
        </w:rPr>
        <w:t>2011212                            12 :     203" Estacas 8 cil. gas</w:t>
      </w:r>
    </w:p>
    <w:p w:rsidR="00B55D51" w:rsidRPr="00B55D51" w:rsidRDefault="00B55D51" w:rsidP="00B55D51">
      <w:pPr>
        <w:rPr>
          <w:rFonts w:ascii="Verdana" w:hAnsi="Verdana"/>
          <w:sz w:val="20"/>
          <w:szCs w:val="20"/>
        </w:rPr>
      </w:pPr>
      <w:r w:rsidRPr="00B55D51">
        <w:rPr>
          <w:rFonts w:ascii="Verdana" w:hAnsi="Verdana"/>
          <w:sz w:val="20"/>
          <w:szCs w:val="20"/>
        </w:rPr>
        <w:t>2011213                            13 :     203" Cabina diesel 5.9 lts.</w:t>
      </w:r>
    </w:p>
    <w:p w:rsidR="00B55D51" w:rsidRPr="00B55D51" w:rsidRDefault="00B55D51" w:rsidP="00B55D51">
      <w:pPr>
        <w:rPr>
          <w:rFonts w:ascii="Verdana" w:hAnsi="Verdana"/>
          <w:sz w:val="20"/>
          <w:szCs w:val="20"/>
        </w:rPr>
      </w:pPr>
      <w:r w:rsidRPr="00B55D51">
        <w:rPr>
          <w:rFonts w:ascii="Verdana" w:hAnsi="Verdana"/>
          <w:sz w:val="20"/>
          <w:szCs w:val="20"/>
        </w:rPr>
        <w:t>2011214                            14 :     203" Cabina diesel 6.0 lts.</w:t>
      </w:r>
    </w:p>
    <w:p w:rsidR="00B55D51" w:rsidRPr="00B55D51" w:rsidRDefault="00B55D51" w:rsidP="00B55D51">
      <w:pPr>
        <w:rPr>
          <w:rFonts w:ascii="Verdana" w:hAnsi="Verdana"/>
          <w:sz w:val="20"/>
          <w:szCs w:val="20"/>
        </w:rPr>
      </w:pPr>
      <w:r w:rsidRPr="00B55D51">
        <w:rPr>
          <w:rFonts w:ascii="Verdana" w:hAnsi="Verdana"/>
          <w:sz w:val="20"/>
          <w:szCs w:val="20"/>
        </w:rPr>
        <w:t>2011215                            15 :     203" Estacas diesel 5.9 lts.</w:t>
      </w:r>
    </w:p>
    <w:p w:rsidR="00B55D51" w:rsidRPr="00B55D51" w:rsidRDefault="00B55D51" w:rsidP="00B55D51">
      <w:pPr>
        <w:rPr>
          <w:rFonts w:ascii="Verdana" w:hAnsi="Verdana"/>
          <w:sz w:val="20"/>
          <w:szCs w:val="20"/>
        </w:rPr>
      </w:pPr>
      <w:r w:rsidRPr="00B55D51">
        <w:rPr>
          <w:rFonts w:ascii="Verdana" w:hAnsi="Verdana"/>
          <w:sz w:val="20"/>
          <w:szCs w:val="20"/>
        </w:rPr>
        <w:t>2011216                            16 :     203" Estacas diesel 6.0 lts.</w:t>
      </w:r>
    </w:p>
    <w:p w:rsidR="00B55D51" w:rsidRPr="00B55D51" w:rsidRDefault="00B55D51" w:rsidP="00B55D51">
      <w:pPr>
        <w:rPr>
          <w:rFonts w:ascii="Verdana" w:hAnsi="Verdana"/>
          <w:sz w:val="20"/>
          <w:szCs w:val="20"/>
        </w:rPr>
      </w:pPr>
      <w:r w:rsidRPr="00B55D51">
        <w:rPr>
          <w:rFonts w:ascii="Verdana" w:hAnsi="Verdana"/>
          <w:sz w:val="20"/>
          <w:szCs w:val="20"/>
        </w:rPr>
        <w:t>2011217                            17 :     227" Cabina 8 cil. gasolina</w:t>
      </w:r>
    </w:p>
    <w:p w:rsidR="00B55D51" w:rsidRPr="00B55D51" w:rsidRDefault="00B55D51" w:rsidP="00B55D51">
      <w:pPr>
        <w:rPr>
          <w:rFonts w:ascii="Verdana" w:hAnsi="Verdana"/>
          <w:sz w:val="20"/>
          <w:szCs w:val="20"/>
        </w:rPr>
      </w:pPr>
      <w:r w:rsidRPr="00B55D51">
        <w:rPr>
          <w:rFonts w:ascii="Verdana" w:hAnsi="Verdana"/>
          <w:sz w:val="20"/>
          <w:szCs w:val="20"/>
        </w:rPr>
        <w:t>2011218                            18 :     227" Cabina 8 cil. gas.</w:t>
      </w:r>
    </w:p>
    <w:p w:rsidR="00B55D51" w:rsidRPr="00B55D51" w:rsidRDefault="00B55D51" w:rsidP="00B55D51">
      <w:pPr>
        <w:rPr>
          <w:rFonts w:ascii="Verdana" w:hAnsi="Verdana"/>
          <w:sz w:val="20"/>
          <w:szCs w:val="20"/>
        </w:rPr>
      </w:pPr>
      <w:r w:rsidRPr="00B55D51">
        <w:rPr>
          <w:rFonts w:ascii="Verdana" w:hAnsi="Verdana"/>
          <w:sz w:val="20"/>
          <w:szCs w:val="20"/>
        </w:rPr>
        <w:t>2011219                            19 :     227" Cabina diesel 5.9 lts.</w:t>
      </w:r>
    </w:p>
    <w:p w:rsidR="00B55D51" w:rsidRPr="00B55D51" w:rsidRDefault="00B55D51" w:rsidP="00B55D51">
      <w:pPr>
        <w:rPr>
          <w:rFonts w:ascii="Verdana" w:hAnsi="Verdana"/>
          <w:sz w:val="20"/>
          <w:szCs w:val="20"/>
        </w:rPr>
      </w:pPr>
      <w:r w:rsidRPr="00B55D51">
        <w:rPr>
          <w:rFonts w:ascii="Verdana" w:hAnsi="Verdana"/>
          <w:sz w:val="20"/>
          <w:szCs w:val="20"/>
        </w:rPr>
        <w:t>2011220                            20 :     227" Cabina diesel 6.0 lts.</w:t>
      </w:r>
    </w:p>
    <w:p w:rsidR="00B55D51" w:rsidRPr="00B55D51" w:rsidRDefault="00B55D51" w:rsidP="00B55D51">
      <w:pPr>
        <w:rPr>
          <w:rFonts w:ascii="Verdana" w:hAnsi="Verdana"/>
          <w:sz w:val="20"/>
          <w:szCs w:val="20"/>
        </w:rPr>
      </w:pPr>
      <w:r w:rsidRPr="00B55D51">
        <w:rPr>
          <w:rFonts w:ascii="Verdana" w:hAnsi="Verdana"/>
          <w:sz w:val="20"/>
          <w:szCs w:val="20"/>
        </w:rPr>
        <w:t>2011221                            21 :     246" Cabina 8 cil. gasolina</w:t>
      </w:r>
    </w:p>
    <w:p w:rsidR="00B55D51" w:rsidRPr="00B55D51" w:rsidRDefault="00B55D51" w:rsidP="00B55D51">
      <w:pPr>
        <w:rPr>
          <w:rFonts w:ascii="Verdana" w:hAnsi="Verdana"/>
          <w:sz w:val="20"/>
          <w:szCs w:val="20"/>
        </w:rPr>
      </w:pPr>
      <w:r w:rsidRPr="00B55D51">
        <w:rPr>
          <w:rFonts w:ascii="Verdana" w:hAnsi="Verdana"/>
          <w:sz w:val="20"/>
          <w:szCs w:val="20"/>
        </w:rPr>
        <w:t>2011222                            22 :     246" Cabina 8 cil. gas</w:t>
      </w:r>
    </w:p>
    <w:p w:rsidR="00B55D51" w:rsidRPr="00B55D51" w:rsidRDefault="00B55D51" w:rsidP="00B55D51">
      <w:pPr>
        <w:rPr>
          <w:rFonts w:ascii="Verdana" w:hAnsi="Verdana"/>
          <w:sz w:val="20"/>
          <w:szCs w:val="20"/>
        </w:rPr>
      </w:pPr>
      <w:r w:rsidRPr="00B55D51">
        <w:rPr>
          <w:rFonts w:ascii="Verdana" w:hAnsi="Verdana"/>
          <w:sz w:val="20"/>
          <w:szCs w:val="20"/>
        </w:rPr>
        <w:t>2011223                            23 :     246" Cabina diesel 5.9 lts.</w:t>
      </w:r>
    </w:p>
    <w:p w:rsidR="00B55D51" w:rsidRPr="00B55D51" w:rsidRDefault="00B55D51" w:rsidP="00B55D51">
      <w:pPr>
        <w:rPr>
          <w:rFonts w:ascii="Verdana" w:hAnsi="Verdana"/>
          <w:sz w:val="20"/>
          <w:szCs w:val="20"/>
        </w:rPr>
      </w:pPr>
      <w:r w:rsidRPr="00B55D51">
        <w:rPr>
          <w:rFonts w:ascii="Verdana" w:hAnsi="Verdana"/>
          <w:sz w:val="20"/>
          <w:szCs w:val="20"/>
        </w:rPr>
        <w:t>2011224                            24 :     246" Cabina diesel 6.0 lts.</w:t>
      </w:r>
    </w:p>
    <w:p w:rsidR="00B55D51" w:rsidRPr="00B55D51" w:rsidRDefault="00B55D51" w:rsidP="00B55D51">
      <w:pPr>
        <w:rPr>
          <w:rFonts w:ascii="Verdana" w:hAnsi="Verdana"/>
          <w:sz w:val="20"/>
          <w:szCs w:val="20"/>
        </w:rPr>
      </w:pPr>
      <w:r w:rsidRPr="00B55D51">
        <w:rPr>
          <w:rFonts w:ascii="Verdana" w:hAnsi="Verdana"/>
          <w:sz w:val="20"/>
          <w:szCs w:val="20"/>
        </w:rPr>
        <w:t>2011225                            25 :     203" Control del. 8 cil. gasolina</w:t>
      </w:r>
    </w:p>
    <w:p w:rsidR="00B55D51" w:rsidRPr="00B55D51" w:rsidRDefault="00B55D51" w:rsidP="00B55D51">
      <w:pPr>
        <w:rPr>
          <w:rFonts w:ascii="Verdana" w:hAnsi="Verdana"/>
          <w:sz w:val="20"/>
          <w:szCs w:val="20"/>
        </w:rPr>
      </w:pPr>
      <w:r w:rsidRPr="00B55D51">
        <w:rPr>
          <w:rFonts w:ascii="Verdana" w:hAnsi="Verdana"/>
          <w:sz w:val="20"/>
          <w:szCs w:val="20"/>
        </w:rPr>
        <w:t>2011226                            26 :     203" Control del. 8 cil. gas</w:t>
      </w:r>
    </w:p>
    <w:p w:rsidR="00B55D51" w:rsidRPr="00B55D51" w:rsidRDefault="00B55D51" w:rsidP="00B55D51">
      <w:pPr>
        <w:rPr>
          <w:rFonts w:ascii="Verdana" w:hAnsi="Verdana"/>
          <w:sz w:val="20"/>
          <w:szCs w:val="20"/>
        </w:rPr>
      </w:pPr>
      <w:r w:rsidRPr="00B55D51">
        <w:rPr>
          <w:rFonts w:ascii="Verdana" w:hAnsi="Verdana"/>
          <w:sz w:val="20"/>
          <w:szCs w:val="20"/>
        </w:rPr>
        <w:t>2011227                            27 :     203" Control del. diesel 5.9 lts.</w:t>
      </w:r>
    </w:p>
    <w:p w:rsidR="00B55D51" w:rsidRPr="00B55D51" w:rsidRDefault="00B55D51" w:rsidP="00B55D51">
      <w:pPr>
        <w:rPr>
          <w:rFonts w:ascii="Verdana" w:hAnsi="Verdana"/>
          <w:sz w:val="20"/>
          <w:szCs w:val="20"/>
        </w:rPr>
      </w:pPr>
      <w:r w:rsidRPr="00B55D51">
        <w:rPr>
          <w:rFonts w:ascii="Verdana" w:hAnsi="Verdana"/>
          <w:sz w:val="20"/>
          <w:szCs w:val="20"/>
        </w:rPr>
        <w:t>2011228                            28 :     203" Control del. diesel 6.0 lts.</w:t>
      </w:r>
    </w:p>
    <w:p w:rsidR="00B55D51" w:rsidRPr="00B55D51" w:rsidRDefault="00B55D51" w:rsidP="00B55D51">
      <w:pPr>
        <w:rPr>
          <w:rFonts w:ascii="Verdana" w:hAnsi="Verdana"/>
          <w:sz w:val="20"/>
          <w:szCs w:val="20"/>
        </w:rPr>
      </w:pPr>
      <w:r w:rsidRPr="00B55D51">
        <w:rPr>
          <w:rFonts w:ascii="Verdana" w:hAnsi="Verdana"/>
          <w:sz w:val="20"/>
          <w:szCs w:val="20"/>
        </w:rPr>
        <w:t>2011229                            29 :     227" Control del. 8 cil. gasolina</w:t>
      </w:r>
    </w:p>
    <w:p w:rsidR="00B55D51" w:rsidRPr="00B55D51" w:rsidRDefault="00B55D51" w:rsidP="00B55D51">
      <w:pPr>
        <w:rPr>
          <w:rFonts w:ascii="Verdana" w:hAnsi="Verdana"/>
          <w:sz w:val="20"/>
          <w:szCs w:val="20"/>
        </w:rPr>
      </w:pPr>
      <w:r w:rsidRPr="00B55D51">
        <w:rPr>
          <w:rFonts w:ascii="Verdana" w:hAnsi="Verdana"/>
          <w:sz w:val="20"/>
          <w:szCs w:val="20"/>
        </w:rPr>
        <w:t>2011230                            30 :     227" Control del. 8 cil. gas</w:t>
      </w:r>
    </w:p>
    <w:p w:rsidR="00B55D51" w:rsidRPr="00B55D51" w:rsidRDefault="00B55D51" w:rsidP="00B55D51">
      <w:pPr>
        <w:rPr>
          <w:rFonts w:ascii="Verdana" w:hAnsi="Verdana"/>
          <w:sz w:val="20"/>
          <w:szCs w:val="20"/>
        </w:rPr>
      </w:pPr>
      <w:r w:rsidRPr="00B55D51">
        <w:rPr>
          <w:rFonts w:ascii="Verdana" w:hAnsi="Verdana"/>
          <w:sz w:val="20"/>
          <w:szCs w:val="20"/>
        </w:rPr>
        <w:t>2011231                            31 :     227" Control del. diesel 5.9 lts.</w:t>
      </w:r>
    </w:p>
    <w:p w:rsidR="00B55D51" w:rsidRPr="00B55D51" w:rsidRDefault="00B55D51" w:rsidP="00B55D51">
      <w:pPr>
        <w:rPr>
          <w:rFonts w:ascii="Verdana" w:hAnsi="Verdana"/>
          <w:sz w:val="20"/>
          <w:szCs w:val="20"/>
        </w:rPr>
      </w:pPr>
      <w:r w:rsidRPr="00B55D51">
        <w:rPr>
          <w:rFonts w:ascii="Verdana" w:hAnsi="Verdana"/>
          <w:sz w:val="20"/>
          <w:szCs w:val="20"/>
        </w:rPr>
        <w:lastRenderedPageBreak/>
        <w:t>2011232                            32 :     227" Control del. diesel 6.0 lts.</w:t>
      </w:r>
    </w:p>
    <w:p w:rsidR="00B55D51" w:rsidRPr="00B55D51" w:rsidRDefault="00B55D51" w:rsidP="00B55D51">
      <w:pPr>
        <w:rPr>
          <w:rFonts w:ascii="Verdana" w:hAnsi="Verdana"/>
          <w:sz w:val="20"/>
          <w:szCs w:val="20"/>
        </w:rPr>
      </w:pPr>
      <w:r w:rsidRPr="00B55D51">
        <w:rPr>
          <w:rFonts w:ascii="Verdana" w:hAnsi="Verdana"/>
          <w:sz w:val="20"/>
          <w:szCs w:val="20"/>
        </w:rPr>
        <w:t>2011233                            33 :     246" Control del. 8 cil. gasolina</w:t>
      </w:r>
    </w:p>
    <w:p w:rsidR="00B55D51" w:rsidRPr="00B55D51" w:rsidRDefault="00B55D51" w:rsidP="00B55D51">
      <w:pPr>
        <w:rPr>
          <w:rFonts w:ascii="Verdana" w:hAnsi="Verdana"/>
          <w:sz w:val="20"/>
          <w:szCs w:val="20"/>
        </w:rPr>
      </w:pPr>
      <w:r w:rsidRPr="00B55D51">
        <w:rPr>
          <w:rFonts w:ascii="Verdana" w:hAnsi="Verdana"/>
          <w:sz w:val="20"/>
          <w:szCs w:val="20"/>
        </w:rPr>
        <w:t>2011234                            34 :     246" Control del. 8 cil. gas</w:t>
      </w:r>
    </w:p>
    <w:p w:rsidR="00B55D51" w:rsidRPr="00B55D51" w:rsidRDefault="00B55D51" w:rsidP="00B55D51">
      <w:pPr>
        <w:rPr>
          <w:rFonts w:ascii="Verdana" w:hAnsi="Verdana"/>
          <w:sz w:val="20"/>
          <w:szCs w:val="20"/>
        </w:rPr>
      </w:pPr>
      <w:r w:rsidRPr="00B55D51">
        <w:rPr>
          <w:rFonts w:ascii="Verdana" w:hAnsi="Verdana"/>
          <w:sz w:val="20"/>
          <w:szCs w:val="20"/>
        </w:rPr>
        <w:t>2011235                            35 :     246" Control del. diesel 5.9 lts.</w:t>
      </w:r>
    </w:p>
    <w:p w:rsidR="00B55D51" w:rsidRPr="00B55D51" w:rsidRDefault="00B55D51" w:rsidP="00B55D51">
      <w:pPr>
        <w:rPr>
          <w:rFonts w:ascii="Verdana" w:hAnsi="Verdana"/>
          <w:sz w:val="20"/>
          <w:szCs w:val="20"/>
        </w:rPr>
      </w:pPr>
      <w:r w:rsidRPr="00B55D51">
        <w:rPr>
          <w:rFonts w:ascii="Verdana" w:hAnsi="Verdana"/>
          <w:sz w:val="20"/>
          <w:szCs w:val="20"/>
        </w:rPr>
        <w:t>2011236                            36 :     246" Control del. diesel 6.0 lts.</w:t>
      </w:r>
    </w:p>
    <w:p w:rsidR="00B55D51" w:rsidRPr="00B55D51" w:rsidRDefault="00B55D51" w:rsidP="00B55D51">
      <w:pPr>
        <w:rPr>
          <w:rFonts w:ascii="Verdana" w:hAnsi="Verdana"/>
          <w:sz w:val="20"/>
          <w:szCs w:val="20"/>
        </w:rPr>
      </w:pPr>
      <w:r w:rsidRPr="00B55D51">
        <w:rPr>
          <w:rFonts w:ascii="Verdana" w:hAnsi="Verdana"/>
          <w:sz w:val="20"/>
          <w:szCs w:val="20"/>
        </w:rPr>
        <w:t>2011237                            37 :     227" Coraza 8 cil. gasolina</w:t>
      </w:r>
    </w:p>
    <w:p w:rsidR="00B55D51" w:rsidRPr="00B55D51" w:rsidRDefault="00B55D51" w:rsidP="00B55D51">
      <w:pPr>
        <w:rPr>
          <w:rFonts w:ascii="Verdana" w:hAnsi="Verdana"/>
          <w:sz w:val="20"/>
          <w:szCs w:val="20"/>
        </w:rPr>
      </w:pPr>
      <w:r w:rsidRPr="00B55D51">
        <w:rPr>
          <w:rFonts w:ascii="Verdana" w:hAnsi="Verdana"/>
          <w:sz w:val="20"/>
          <w:szCs w:val="20"/>
        </w:rPr>
        <w:t>2011238                            38 :     227" Coraza 8 cil. gas</w:t>
      </w:r>
    </w:p>
    <w:p w:rsidR="00B55D51" w:rsidRPr="00B55D51" w:rsidRDefault="00B55D51" w:rsidP="00B55D51">
      <w:pPr>
        <w:rPr>
          <w:rFonts w:ascii="Verdana" w:hAnsi="Verdana"/>
          <w:sz w:val="20"/>
          <w:szCs w:val="20"/>
        </w:rPr>
      </w:pPr>
      <w:r w:rsidRPr="00B55D51">
        <w:rPr>
          <w:rFonts w:ascii="Verdana" w:hAnsi="Verdana"/>
          <w:sz w:val="20"/>
          <w:szCs w:val="20"/>
        </w:rPr>
        <w:t>2011239                            39 :     227" Coraza diesel 5.9 lts.</w:t>
      </w:r>
    </w:p>
    <w:p w:rsidR="00B55D51" w:rsidRPr="00B55D51" w:rsidRDefault="00B55D51" w:rsidP="00B55D51">
      <w:pPr>
        <w:rPr>
          <w:rFonts w:ascii="Verdana" w:hAnsi="Verdana"/>
          <w:sz w:val="20"/>
          <w:szCs w:val="20"/>
        </w:rPr>
      </w:pPr>
      <w:r w:rsidRPr="00B55D51">
        <w:rPr>
          <w:rFonts w:ascii="Verdana" w:hAnsi="Verdana"/>
          <w:sz w:val="20"/>
          <w:szCs w:val="20"/>
        </w:rPr>
        <w:t>2011240                            40 :     227" Coraza diesel 6.0 lts.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2011241                            41 :     246" Coraza 8 cil. gasolina</w:t>
      </w:r>
    </w:p>
    <w:p w:rsidR="00B55D51" w:rsidRPr="00B55D51" w:rsidRDefault="00B55D51" w:rsidP="00B55D51">
      <w:pPr>
        <w:rPr>
          <w:rFonts w:ascii="Verdana" w:hAnsi="Verdana"/>
          <w:sz w:val="20"/>
          <w:szCs w:val="20"/>
        </w:rPr>
      </w:pPr>
      <w:r w:rsidRPr="00B55D51">
        <w:rPr>
          <w:rFonts w:ascii="Verdana" w:hAnsi="Verdana"/>
          <w:sz w:val="20"/>
          <w:szCs w:val="20"/>
        </w:rPr>
        <w:t>2011242                            42 :     246" Coraza 8 cil. gas</w:t>
      </w:r>
    </w:p>
    <w:p w:rsidR="00B55D51" w:rsidRPr="00B55D51" w:rsidRDefault="00B55D51" w:rsidP="00B55D51">
      <w:pPr>
        <w:rPr>
          <w:rFonts w:ascii="Verdana" w:hAnsi="Verdana"/>
          <w:sz w:val="20"/>
          <w:szCs w:val="20"/>
        </w:rPr>
      </w:pPr>
      <w:r w:rsidRPr="00B55D51">
        <w:rPr>
          <w:rFonts w:ascii="Verdana" w:hAnsi="Verdana"/>
          <w:sz w:val="20"/>
          <w:szCs w:val="20"/>
        </w:rPr>
        <w:t>2011243                            43 :     246" Coraza diesel 5.9 lts.</w:t>
      </w:r>
    </w:p>
    <w:p w:rsidR="00B55D51" w:rsidRPr="00B55D51" w:rsidRDefault="00B55D51" w:rsidP="00B55D51">
      <w:pPr>
        <w:rPr>
          <w:rFonts w:ascii="Verdana" w:hAnsi="Verdana"/>
          <w:sz w:val="20"/>
          <w:szCs w:val="20"/>
        </w:rPr>
      </w:pPr>
      <w:r w:rsidRPr="00B55D51">
        <w:rPr>
          <w:rFonts w:ascii="Verdana" w:hAnsi="Verdana"/>
          <w:sz w:val="20"/>
          <w:szCs w:val="20"/>
        </w:rPr>
        <w:t>2011244                            44 :     246" Coraza diesel 6.0 lts.</w:t>
      </w:r>
    </w:p>
    <w:p w:rsidR="00B55D51" w:rsidRPr="00B55D51" w:rsidRDefault="00B55D51" w:rsidP="00B55D51">
      <w:pPr>
        <w:rPr>
          <w:rFonts w:ascii="Verdana" w:hAnsi="Verdana"/>
          <w:sz w:val="20"/>
          <w:szCs w:val="20"/>
        </w:rPr>
      </w:pPr>
      <w:r w:rsidRPr="00B55D51">
        <w:rPr>
          <w:rFonts w:ascii="Verdana" w:hAnsi="Verdana"/>
          <w:sz w:val="20"/>
          <w:szCs w:val="20"/>
        </w:rPr>
        <w:t>2011245                            45 :     203" Control semidelantero 8 cil. gasolina</w:t>
      </w:r>
    </w:p>
    <w:p w:rsidR="00B55D51" w:rsidRPr="00B55D51" w:rsidRDefault="00B55D51" w:rsidP="00B55D51">
      <w:pPr>
        <w:rPr>
          <w:rFonts w:ascii="Verdana" w:hAnsi="Verdana"/>
          <w:sz w:val="20"/>
          <w:szCs w:val="20"/>
        </w:rPr>
      </w:pPr>
      <w:r w:rsidRPr="00B55D51">
        <w:rPr>
          <w:rFonts w:ascii="Verdana" w:hAnsi="Verdana"/>
          <w:sz w:val="20"/>
          <w:szCs w:val="20"/>
        </w:rPr>
        <w:t>2011246                            46 :     203" Control semidelantero 8 cil. gas</w:t>
      </w:r>
    </w:p>
    <w:p w:rsidR="00B55D51" w:rsidRPr="00B55D51" w:rsidRDefault="00B55D51" w:rsidP="00B55D51">
      <w:pPr>
        <w:rPr>
          <w:rFonts w:ascii="Verdana" w:hAnsi="Verdana"/>
          <w:sz w:val="20"/>
          <w:szCs w:val="20"/>
        </w:rPr>
      </w:pPr>
      <w:r w:rsidRPr="00B55D51">
        <w:rPr>
          <w:rFonts w:ascii="Verdana" w:hAnsi="Verdana"/>
          <w:sz w:val="20"/>
          <w:szCs w:val="20"/>
        </w:rPr>
        <w:t>2011247                            47 :     203" Control semidelantero diesel 5.9 lts.</w:t>
      </w:r>
    </w:p>
    <w:p w:rsidR="00B55D51" w:rsidRPr="00B55D51" w:rsidRDefault="00B55D51" w:rsidP="00B55D51">
      <w:pPr>
        <w:rPr>
          <w:rFonts w:ascii="Verdana" w:hAnsi="Verdana"/>
          <w:sz w:val="20"/>
          <w:szCs w:val="20"/>
        </w:rPr>
      </w:pPr>
      <w:r w:rsidRPr="00B55D51">
        <w:rPr>
          <w:rFonts w:ascii="Verdana" w:hAnsi="Verdana"/>
          <w:sz w:val="20"/>
          <w:szCs w:val="20"/>
        </w:rPr>
        <w:t>2011248                            48 :     227" Control semidelantero 8 cil. gasolina</w:t>
      </w:r>
    </w:p>
    <w:p w:rsidR="00B55D51" w:rsidRPr="00B55D51" w:rsidRDefault="00B55D51" w:rsidP="00B55D51">
      <w:pPr>
        <w:rPr>
          <w:rFonts w:ascii="Verdana" w:hAnsi="Verdana"/>
          <w:sz w:val="20"/>
          <w:szCs w:val="20"/>
        </w:rPr>
      </w:pPr>
      <w:r w:rsidRPr="00B55D51">
        <w:rPr>
          <w:rFonts w:ascii="Verdana" w:hAnsi="Verdana"/>
          <w:sz w:val="20"/>
          <w:szCs w:val="20"/>
        </w:rPr>
        <w:t>2011249                            49 :     227" Control semidelantero 8 cil. Gas</w:t>
      </w:r>
    </w:p>
    <w:p w:rsidR="00B55D51" w:rsidRPr="00B55D51" w:rsidRDefault="00B55D51" w:rsidP="00B55D51">
      <w:pPr>
        <w:rPr>
          <w:rFonts w:ascii="Verdana" w:hAnsi="Verdana"/>
          <w:sz w:val="20"/>
          <w:szCs w:val="20"/>
        </w:rPr>
      </w:pPr>
      <w:r w:rsidRPr="00B55D51">
        <w:rPr>
          <w:rFonts w:ascii="Verdana" w:hAnsi="Verdana"/>
          <w:sz w:val="20"/>
          <w:szCs w:val="20"/>
        </w:rPr>
        <w:t>2011250                            50 :     227" Control semidelantero diesel 5.9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DM350-149"</w:t>
      </w:r>
    </w:p>
    <w:p w:rsidR="00B55D51" w:rsidRPr="00B55D51" w:rsidRDefault="00B55D51" w:rsidP="00B55D51">
      <w:pPr>
        <w:rPr>
          <w:rFonts w:ascii="Verdana" w:hAnsi="Verdana"/>
          <w:sz w:val="20"/>
          <w:szCs w:val="20"/>
        </w:rPr>
      </w:pPr>
      <w:r w:rsidRPr="00B55D51">
        <w:rPr>
          <w:rFonts w:ascii="Verdana" w:hAnsi="Verdana"/>
          <w:sz w:val="20"/>
          <w:szCs w:val="20"/>
        </w:rPr>
        <w:t>2011301       Versión          01 :     Chasís 8 cil.</w:t>
      </w:r>
    </w:p>
    <w:p w:rsidR="00B55D51" w:rsidRPr="00B55D51" w:rsidRDefault="00B55D51" w:rsidP="00B55D51">
      <w:pPr>
        <w:rPr>
          <w:rFonts w:ascii="Verdana" w:hAnsi="Verdana"/>
          <w:sz w:val="20"/>
          <w:szCs w:val="20"/>
        </w:rPr>
      </w:pPr>
      <w:r w:rsidRPr="00B55D51">
        <w:rPr>
          <w:rFonts w:ascii="Verdana" w:hAnsi="Verdana"/>
          <w:sz w:val="20"/>
          <w:szCs w:val="20"/>
        </w:rPr>
        <w:t>2011302                            02 :     Chasís automático 8 cil.</w:t>
      </w:r>
    </w:p>
    <w:p w:rsidR="00B55D51" w:rsidRPr="00B55D51" w:rsidRDefault="00B55D51" w:rsidP="00B55D51">
      <w:pPr>
        <w:rPr>
          <w:rFonts w:ascii="Verdana" w:hAnsi="Verdana"/>
          <w:sz w:val="20"/>
          <w:szCs w:val="20"/>
        </w:rPr>
      </w:pPr>
      <w:r w:rsidRPr="00B55D51">
        <w:rPr>
          <w:rFonts w:ascii="Verdana" w:hAnsi="Verdana"/>
          <w:sz w:val="20"/>
          <w:szCs w:val="20"/>
        </w:rPr>
        <w:t>2011303                            03 :     Minibús 8 cil.</w:t>
      </w:r>
    </w:p>
    <w:p w:rsidR="00B55D51" w:rsidRPr="00B55D51" w:rsidRDefault="00B55D51" w:rsidP="00B55D51">
      <w:pPr>
        <w:rPr>
          <w:rFonts w:ascii="Verdana" w:hAnsi="Verdana"/>
          <w:sz w:val="20"/>
          <w:szCs w:val="20"/>
        </w:rPr>
      </w:pPr>
      <w:r w:rsidRPr="00B55D51">
        <w:rPr>
          <w:rFonts w:ascii="Verdana" w:hAnsi="Verdana"/>
          <w:sz w:val="20"/>
          <w:szCs w:val="20"/>
        </w:rPr>
        <w:t>2011304                            04 :     Minibús automático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DODGE RAM 6500</w:t>
      </w:r>
    </w:p>
    <w:p w:rsidR="00B55D51" w:rsidRPr="00B55D51" w:rsidRDefault="00B55D51" w:rsidP="00B55D51">
      <w:pPr>
        <w:rPr>
          <w:rFonts w:ascii="Verdana" w:hAnsi="Verdana"/>
          <w:sz w:val="20"/>
          <w:szCs w:val="20"/>
        </w:rPr>
      </w:pPr>
      <w:r w:rsidRPr="00B55D51">
        <w:rPr>
          <w:rFonts w:ascii="Verdana" w:hAnsi="Verdana"/>
          <w:sz w:val="20"/>
          <w:szCs w:val="20"/>
        </w:rPr>
        <w:t>2011401       Versión          01 :     163" Cabina 8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2011402                            02 :     163" Volteo 7 mts. Cub. 8 cil. gasolina</w:t>
      </w:r>
    </w:p>
    <w:p w:rsidR="00B55D51" w:rsidRPr="00B55D51" w:rsidRDefault="00B55D51" w:rsidP="00B55D51">
      <w:pPr>
        <w:rPr>
          <w:rFonts w:ascii="Verdana" w:hAnsi="Verdana"/>
          <w:sz w:val="20"/>
          <w:szCs w:val="20"/>
        </w:rPr>
      </w:pPr>
      <w:r w:rsidRPr="00B55D51">
        <w:rPr>
          <w:rFonts w:ascii="Verdana" w:hAnsi="Verdana"/>
          <w:sz w:val="20"/>
          <w:szCs w:val="20"/>
        </w:rPr>
        <w:t>2011403                            03 :     163" Cabina diesel 5.9 lts.</w:t>
      </w:r>
    </w:p>
    <w:p w:rsidR="00B55D51" w:rsidRPr="00B55D51" w:rsidRDefault="00B55D51" w:rsidP="00B55D51">
      <w:pPr>
        <w:rPr>
          <w:rFonts w:ascii="Verdana" w:hAnsi="Verdana"/>
          <w:sz w:val="20"/>
          <w:szCs w:val="20"/>
        </w:rPr>
      </w:pPr>
      <w:r w:rsidRPr="00B55D51">
        <w:rPr>
          <w:rFonts w:ascii="Verdana" w:hAnsi="Verdana"/>
          <w:sz w:val="20"/>
          <w:szCs w:val="20"/>
        </w:rPr>
        <w:t>2011404                            04 :     163" Cabina diesel 6.0 lts.</w:t>
      </w:r>
    </w:p>
    <w:p w:rsidR="00B55D51" w:rsidRPr="00B55D51" w:rsidRDefault="00B55D51" w:rsidP="00B55D51">
      <w:pPr>
        <w:rPr>
          <w:rFonts w:ascii="Verdana" w:hAnsi="Verdana"/>
          <w:sz w:val="20"/>
          <w:szCs w:val="20"/>
        </w:rPr>
      </w:pPr>
      <w:r w:rsidRPr="00B55D51">
        <w:rPr>
          <w:rFonts w:ascii="Verdana" w:hAnsi="Verdana"/>
          <w:sz w:val="20"/>
          <w:szCs w:val="20"/>
        </w:rPr>
        <w:t>2011405                            05 :     163" Volteo 7 mts. C. dsel. 5.9 lts.</w:t>
      </w:r>
    </w:p>
    <w:p w:rsidR="00B55D51" w:rsidRPr="00B55D51" w:rsidRDefault="00B55D51" w:rsidP="00B55D51">
      <w:pPr>
        <w:rPr>
          <w:rFonts w:ascii="Verdana" w:hAnsi="Verdana"/>
          <w:sz w:val="20"/>
          <w:szCs w:val="20"/>
        </w:rPr>
      </w:pPr>
      <w:r w:rsidRPr="00B55D51">
        <w:rPr>
          <w:rFonts w:ascii="Verdana" w:hAnsi="Verdana"/>
          <w:sz w:val="20"/>
          <w:szCs w:val="20"/>
        </w:rPr>
        <w:t>2011406                            06 :     163" Volteo 7 mts. C. dsel. 6.0 lts.</w:t>
      </w:r>
    </w:p>
    <w:p w:rsidR="00B55D51" w:rsidRPr="00B55D51" w:rsidRDefault="00B55D51" w:rsidP="00B55D51">
      <w:pPr>
        <w:rPr>
          <w:rFonts w:ascii="Verdana" w:hAnsi="Verdana"/>
          <w:sz w:val="20"/>
          <w:szCs w:val="20"/>
        </w:rPr>
      </w:pPr>
      <w:r w:rsidRPr="00B55D51">
        <w:rPr>
          <w:rFonts w:ascii="Verdana" w:hAnsi="Verdana"/>
          <w:sz w:val="20"/>
          <w:szCs w:val="20"/>
        </w:rPr>
        <w:t>2011407                            07 :     203" Cabina 8 cil. gasolina.</w:t>
      </w:r>
    </w:p>
    <w:p w:rsidR="00B55D51" w:rsidRPr="00B55D51" w:rsidRDefault="00B55D51" w:rsidP="00B55D51">
      <w:pPr>
        <w:rPr>
          <w:rFonts w:ascii="Verdana" w:hAnsi="Verdana"/>
          <w:sz w:val="20"/>
          <w:szCs w:val="20"/>
        </w:rPr>
      </w:pPr>
      <w:r w:rsidRPr="00B55D51">
        <w:rPr>
          <w:rFonts w:ascii="Verdana" w:hAnsi="Verdana"/>
          <w:sz w:val="20"/>
          <w:szCs w:val="20"/>
        </w:rPr>
        <w:t>2011408                            08 :     203" Estacas 18x8x72" 8 cil. gasolina</w:t>
      </w:r>
    </w:p>
    <w:p w:rsidR="00B55D51" w:rsidRPr="00B55D51" w:rsidRDefault="00B55D51" w:rsidP="00B55D51">
      <w:pPr>
        <w:rPr>
          <w:rFonts w:ascii="Verdana" w:hAnsi="Verdana"/>
          <w:sz w:val="20"/>
          <w:szCs w:val="20"/>
        </w:rPr>
      </w:pPr>
      <w:r w:rsidRPr="00B55D51">
        <w:rPr>
          <w:rFonts w:ascii="Verdana" w:hAnsi="Verdana"/>
          <w:sz w:val="20"/>
          <w:szCs w:val="20"/>
        </w:rPr>
        <w:t>2011409                            09 :     203" Cabina diesel 5.9 lts.</w:t>
      </w:r>
    </w:p>
    <w:p w:rsidR="00B55D51" w:rsidRPr="00B55D51" w:rsidRDefault="00B55D51" w:rsidP="00B55D51">
      <w:pPr>
        <w:rPr>
          <w:rFonts w:ascii="Verdana" w:hAnsi="Verdana"/>
          <w:sz w:val="20"/>
          <w:szCs w:val="20"/>
        </w:rPr>
      </w:pPr>
      <w:r w:rsidRPr="00B55D51">
        <w:rPr>
          <w:rFonts w:ascii="Verdana" w:hAnsi="Verdana"/>
          <w:sz w:val="20"/>
          <w:szCs w:val="20"/>
        </w:rPr>
        <w:t>2011410                            10 :     203" Cabina diesel 6.0 lts.</w:t>
      </w:r>
    </w:p>
    <w:p w:rsidR="00B55D51" w:rsidRPr="00B55D51" w:rsidRDefault="00B55D51" w:rsidP="00B55D51">
      <w:pPr>
        <w:rPr>
          <w:rFonts w:ascii="Verdana" w:hAnsi="Verdana"/>
          <w:sz w:val="20"/>
          <w:szCs w:val="20"/>
        </w:rPr>
      </w:pPr>
      <w:r w:rsidRPr="00B55D51">
        <w:rPr>
          <w:rFonts w:ascii="Verdana" w:hAnsi="Verdana"/>
          <w:sz w:val="20"/>
          <w:szCs w:val="20"/>
        </w:rPr>
        <w:t>2011411                            11 :     203" Estacas 18x8x72" dsel. 5.9 lts.</w:t>
      </w:r>
    </w:p>
    <w:p w:rsidR="00B55D51" w:rsidRPr="00B55D51" w:rsidRDefault="00B55D51" w:rsidP="00B55D51">
      <w:pPr>
        <w:rPr>
          <w:rFonts w:ascii="Verdana" w:hAnsi="Verdana"/>
          <w:sz w:val="20"/>
          <w:szCs w:val="20"/>
        </w:rPr>
      </w:pPr>
      <w:r w:rsidRPr="00B55D51">
        <w:rPr>
          <w:rFonts w:ascii="Verdana" w:hAnsi="Verdana"/>
          <w:sz w:val="20"/>
          <w:szCs w:val="20"/>
        </w:rPr>
        <w:t>2011412                            12 :     203" Estacas 18x8x72" dsel. 6.0 lts.</w:t>
      </w:r>
    </w:p>
    <w:p w:rsidR="00B55D51" w:rsidRPr="00B55D51" w:rsidRDefault="00B55D51" w:rsidP="00B55D51">
      <w:pPr>
        <w:rPr>
          <w:rFonts w:ascii="Verdana" w:hAnsi="Verdana"/>
          <w:sz w:val="20"/>
          <w:szCs w:val="20"/>
        </w:rPr>
      </w:pPr>
      <w:r w:rsidRPr="00B55D51">
        <w:rPr>
          <w:rFonts w:ascii="Verdana" w:hAnsi="Verdana"/>
          <w:sz w:val="20"/>
          <w:szCs w:val="20"/>
        </w:rPr>
        <w:t>2011413                            13 :     227" Cabina 8 cil. gasolina.</w:t>
      </w:r>
    </w:p>
    <w:p w:rsidR="00B55D51" w:rsidRPr="00B55D51" w:rsidRDefault="00B55D51" w:rsidP="00B55D51">
      <w:pPr>
        <w:rPr>
          <w:rFonts w:ascii="Verdana" w:hAnsi="Verdana"/>
          <w:sz w:val="20"/>
          <w:szCs w:val="20"/>
        </w:rPr>
      </w:pPr>
      <w:r w:rsidRPr="00B55D51">
        <w:rPr>
          <w:rFonts w:ascii="Verdana" w:hAnsi="Verdana"/>
          <w:sz w:val="20"/>
          <w:szCs w:val="20"/>
        </w:rPr>
        <w:t>2011414                            14 :     227" Cabina diesel 5.9 lts.</w:t>
      </w:r>
    </w:p>
    <w:p w:rsidR="00B55D51" w:rsidRPr="00B55D51" w:rsidRDefault="00B55D51" w:rsidP="00B55D51">
      <w:pPr>
        <w:rPr>
          <w:rFonts w:ascii="Verdana" w:hAnsi="Verdana"/>
          <w:sz w:val="20"/>
          <w:szCs w:val="20"/>
        </w:rPr>
      </w:pPr>
      <w:r w:rsidRPr="00B55D51">
        <w:rPr>
          <w:rFonts w:ascii="Verdana" w:hAnsi="Verdana"/>
          <w:sz w:val="20"/>
          <w:szCs w:val="20"/>
        </w:rPr>
        <w:t>2011415                            15 :     227" Cabina diesel 6.0 lts.</w:t>
      </w:r>
    </w:p>
    <w:p w:rsidR="00B55D51" w:rsidRPr="00B55D51" w:rsidRDefault="00B55D51" w:rsidP="00B55D51">
      <w:pPr>
        <w:rPr>
          <w:rFonts w:ascii="Verdana" w:hAnsi="Verdana"/>
          <w:sz w:val="20"/>
          <w:szCs w:val="20"/>
        </w:rPr>
      </w:pPr>
      <w:r w:rsidRPr="00B55D51">
        <w:rPr>
          <w:rFonts w:ascii="Verdana" w:hAnsi="Verdana"/>
          <w:sz w:val="20"/>
          <w:szCs w:val="20"/>
        </w:rPr>
        <w:t>2011416                            16 :     246" Cabina 8 cil. gasolina.</w:t>
      </w:r>
    </w:p>
    <w:p w:rsidR="00B55D51" w:rsidRPr="00B55D51" w:rsidRDefault="00B55D51" w:rsidP="00B55D51">
      <w:pPr>
        <w:rPr>
          <w:rFonts w:ascii="Verdana" w:hAnsi="Verdana"/>
          <w:sz w:val="20"/>
          <w:szCs w:val="20"/>
        </w:rPr>
      </w:pPr>
      <w:r w:rsidRPr="00B55D51">
        <w:rPr>
          <w:rFonts w:ascii="Verdana" w:hAnsi="Verdana"/>
          <w:sz w:val="20"/>
          <w:szCs w:val="20"/>
        </w:rPr>
        <w:t>2011417                            17 :     246" Cabina diesel 5.9 lts.</w:t>
      </w:r>
    </w:p>
    <w:p w:rsidR="00B55D51" w:rsidRPr="00B55D51" w:rsidRDefault="00B55D51" w:rsidP="00B55D51">
      <w:pPr>
        <w:rPr>
          <w:rFonts w:ascii="Verdana" w:hAnsi="Verdana"/>
          <w:sz w:val="20"/>
          <w:szCs w:val="20"/>
        </w:rPr>
      </w:pPr>
      <w:r w:rsidRPr="00B55D51">
        <w:rPr>
          <w:rFonts w:ascii="Verdana" w:hAnsi="Verdana"/>
          <w:sz w:val="20"/>
          <w:szCs w:val="20"/>
        </w:rPr>
        <w:t>2011418                            18 :     246" Cabina diesel 6.0 lts.</w:t>
      </w:r>
    </w:p>
    <w:p w:rsidR="00B55D51" w:rsidRPr="00B55D51" w:rsidRDefault="00B55D51" w:rsidP="00B55D51">
      <w:pPr>
        <w:rPr>
          <w:rFonts w:ascii="Verdana" w:hAnsi="Verdana"/>
          <w:sz w:val="20"/>
          <w:szCs w:val="20"/>
        </w:rPr>
      </w:pPr>
      <w:r w:rsidRPr="00B55D51">
        <w:rPr>
          <w:rFonts w:ascii="Verdana" w:hAnsi="Verdana"/>
          <w:sz w:val="20"/>
          <w:szCs w:val="20"/>
        </w:rPr>
        <w:t>2011419                            19 :     203" Control del. 8 cil. gasolina</w:t>
      </w:r>
    </w:p>
    <w:p w:rsidR="00B55D51" w:rsidRPr="00B55D51" w:rsidRDefault="00B55D51" w:rsidP="00B55D51">
      <w:pPr>
        <w:rPr>
          <w:rFonts w:ascii="Verdana" w:hAnsi="Verdana"/>
          <w:sz w:val="20"/>
          <w:szCs w:val="20"/>
        </w:rPr>
      </w:pPr>
      <w:r w:rsidRPr="00B55D51">
        <w:rPr>
          <w:rFonts w:ascii="Verdana" w:hAnsi="Verdana"/>
          <w:sz w:val="20"/>
          <w:szCs w:val="20"/>
        </w:rPr>
        <w:t>2011420                            20 :     203" Control del. diesel 5.9 lts.</w:t>
      </w:r>
    </w:p>
    <w:p w:rsidR="00B55D51" w:rsidRPr="00B55D51" w:rsidRDefault="00B55D51" w:rsidP="00B55D51">
      <w:pPr>
        <w:rPr>
          <w:rFonts w:ascii="Verdana" w:hAnsi="Verdana"/>
          <w:sz w:val="20"/>
          <w:szCs w:val="20"/>
        </w:rPr>
      </w:pPr>
      <w:r w:rsidRPr="00B55D51">
        <w:rPr>
          <w:rFonts w:ascii="Verdana" w:hAnsi="Verdana"/>
          <w:sz w:val="20"/>
          <w:szCs w:val="20"/>
        </w:rPr>
        <w:t>2011421                            21 :     203" Control del. diesel 6.0 lts.</w:t>
      </w:r>
    </w:p>
    <w:p w:rsidR="00B55D51" w:rsidRPr="00B55D51" w:rsidRDefault="00B55D51" w:rsidP="00B55D51">
      <w:pPr>
        <w:rPr>
          <w:rFonts w:ascii="Verdana" w:hAnsi="Verdana"/>
          <w:sz w:val="20"/>
          <w:szCs w:val="20"/>
        </w:rPr>
      </w:pPr>
      <w:r w:rsidRPr="00B55D51">
        <w:rPr>
          <w:rFonts w:ascii="Verdana" w:hAnsi="Verdana"/>
          <w:sz w:val="20"/>
          <w:szCs w:val="20"/>
        </w:rPr>
        <w:t>2011422                            22 :     227" Control del. 8 cil. gasolina</w:t>
      </w:r>
    </w:p>
    <w:p w:rsidR="00B55D51" w:rsidRPr="00B55D51" w:rsidRDefault="00B55D51" w:rsidP="00B55D51">
      <w:pPr>
        <w:rPr>
          <w:rFonts w:ascii="Verdana" w:hAnsi="Verdana"/>
          <w:sz w:val="20"/>
          <w:szCs w:val="20"/>
        </w:rPr>
      </w:pPr>
      <w:r w:rsidRPr="00B55D51">
        <w:rPr>
          <w:rFonts w:ascii="Verdana" w:hAnsi="Verdana"/>
          <w:sz w:val="20"/>
          <w:szCs w:val="20"/>
        </w:rPr>
        <w:t>2011423                            23 :     227" Control del. diesel 5.9 lts.</w:t>
      </w:r>
    </w:p>
    <w:p w:rsidR="00B55D51" w:rsidRPr="00B55D51" w:rsidRDefault="00B55D51" w:rsidP="00B55D51">
      <w:pPr>
        <w:rPr>
          <w:rFonts w:ascii="Verdana" w:hAnsi="Verdana"/>
          <w:sz w:val="20"/>
          <w:szCs w:val="20"/>
        </w:rPr>
      </w:pPr>
      <w:r w:rsidRPr="00B55D51">
        <w:rPr>
          <w:rFonts w:ascii="Verdana" w:hAnsi="Verdana"/>
          <w:sz w:val="20"/>
          <w:szCs w:val="20"/>
        </w:rPr>
        <w:t>2011424                            24 :     227" Control del. diesel 6.0 lts.</w:t>
      </w:r>
    </w:p>
    <w:p w:rsidR="00B55D51" w:rsidRPr="00B55D51" w:rsidRDefault="00B55D51" w:rsidP="00B55D51">
      <w:pPr>
        <w:rPr>
          <w:rFonts w:ascii="Verdana" w:hAnsi="Verdana"/>
          <w:sz w:val="20"/>
          <w:szCs w:val="20"/>
        </w:rPr>
      </w:pPr>
      <w:r w:rsidRPr="00B55D51">
        <w:rPr>
          <w:rFonts w:ascii="Verdana" w:hAnsi="Verdana"/>
          <w:sz w:val="20"/>
          <w:szCs w:val="20"/>
        </w:rPr>
        <w:t>2011425                            25 :     246" Control del. 8 cil. gasolina</w:t>
      </w:r>
    </w:p>
    <w:p w:rsidR="00B55D51" w:rsidRPr="00B55D51" w:rsidRDefault="00B55D51" w:rsidP="00B55D51">
      <w:pPr>
        <w:rPr>
          <w:rFonts w:ascii="Verdana" w:hAnsi="Verdana"/>
          <w:sz w:val="20"/>
          <w:szCs w:val="20"/>
        </w:rPr>
      </w:pPr>
      <w:r w:rsidRPr="00B55D51">
        <w:rPr>
          <w:rFonts w:ascii="Verdana" w:hAnsi="Verdana"/>
          <w:sz w:val="20"/>
          <w:szCs w:val="20"/>
        </w:rPr>
        <w:t>2011426                            26 :     246" Control del. diesel 5.9 lts.</w:t>
      </w:r>
    </w:p>
    <w:p w:rsidR="00B55D51" w:rsidRPr="00B55D51" w:rsidRDefault="00B55D51" w:rsidP="00B55D51">
      <w:pPr>
        <w:rPr>
          <w:rFonts w:ascii="Verdana" w:hAnsi="Verdana"/>
          <w:sz w:val="20"/>
          <w:szCs w:val="20"/>
        </w:rPr>
      </w:pPr>
      <w:r w:rsidRPr="00B55D51">
        <w:rPr>
          <w:rFonts w:ascii="Verdana" w:hAnsi="Verdana"/>
          <w:sz w:val="20"/>
          <w:szCs w:val="20"/>
        </w:rPr>
        <w:t>2011427                            27 :     246" Control del. diesel 6.0.lts.</w:t>
      </w:r>
    </w:p>
    <w:p w:rsidR="00B55D51" w:rsidRPr="00B55D51" w:rsidRDefault="00B55D51" w:rsidP="00B55D51">
      <w:pPr>
        <w:rPr>
          <w:rFonts w:ascii="Verdana" w:hAnsi="Verdana"/>
          <w:sz w:val="20"/>
          <w:szCs w:val="20"/>
        </w:rPr>
      </w:pPr>
      <w:r w:rsidRPr="00B55D51">
        <w:rPr>
          <w:rFonts w:ascii="Verdana" w:hAnsi="Verdana"/>
          <w:sz w:val="20"/>
          <w:szCs w:val="20"/>
        </w:rPr>
        <w:t>2011428                            28 :     227" Coraza 8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2011429                            29 :     227" Coraza diesel. 5.9 lts.</w:t>
      </w:r>
    </w:p>
    <w:p w:rsidR="00B55D51" w:rsidRPr="00B55D51" w:rsidRDefault="00B55D51" w:rsidP="00B55D51">
      <w:pPr>
        <w:rPr>
          <w:rFonts w:ascii="Verdana" w:hAnsi="Verdana"/>
          <w:sz w:val="20"/>
          <w:szCs w:val="20"/>
        </w:rPr>
      </w:pPr>
      <w:r w:rsidRPr="00B55D51">
        <w:rPr>
          <w:rFonts w:ascii="Verdana" w:hAnsi="Verdana"/>
          <w:sz w:val="20"/>
          <w:szCs w:val="20"/>
        </w:rPr>
        <w:t>2011430                            30 :     227" Coraza diesel. 6.0 lts.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2011431                            31 :     246" Coraza 8 cil. gasolina</w:t>
      </w:r>
    </w:p>
    <w:p w:rsidR="00B55D51" w:rsidRPr="00B55D51" w:rsidRDefault="00B55D51" w:rsidP="00B55D51">
      <w:pPr>
        <w:rPr>
          <w:rFonts w:ascii="Verdana" w:hAnsi="Verdana"/>
          <w:sz w:val="20"/>
          <w:szCs w:val="20"/>
        </w:rPr>
      </w:pPr>
      <w:r w:rsidRPr="00B55D51">
        <w:rPr>
          <w:rFonts w:ascii="Verdana" w:hAnsi="Verdana"/>
          <w:sz w:val="20"/>
          <w:szCs w:val="20"/>
        </w:rPr>
        <w:t>2011432                            32 :     246" Coraza diesel. 5.9 lts.</w:t>
      </w:r>
    </w:p>
    <w:p w:rsidR="00B55D51" w:rsidRPr="00B55D51" w:rsidRDefault="00B55D51" w:rsidP="00B55D51">
      <w:pPr>
        <w:rPr>
          <w:rFonts w:ascii="Verdana" w:hAnsi="Verdana"/>
          <w:sz w:val="20"/>
          <w:szCs w:val="20"/>
        </w:rPr>
      </w:pPr>
      <w:r w:rsidRPr="00B55D51">
        <w:rPr>
          <w:rFonts w:ascii="Verdana" w:hAnsi="Verdana"/>
          <w:sz w:val="20"/>
          <w:szCs w:val="20"/>
        </w:rPr>
        <w:t>2011433                            33 :     246" Coraza diesel. 6.0 lts.</w:t>
      </w:r>
    </w:p>
    <w:p w:rsidR="00B55D51" w:rsidRPr="00B55D51" w:rsidRDefault="00B55D51" w:rsidP="00B55D51">
      <w:pPr>
        <w:rPr>
          <w:rFonts w:ascii="Verdana" w:hAnsi="Verdana"/>
          <w:sz w:val="20"/>
          <w:szCs w:val="20"/>
        </w:rPr>
      </w:pPr>
      <w:r w:rsidRPr="00B55D51">
        <w:rPr>
          <w:rFonts w:ascii="Verdana" w:hAnsi="Verdana"/>
          <w:sz w:val="20"/>
          <w:szCs w:val="20"/>
        </w:rPr>
        <w:t>2011434                            34 :     163" Cabina 8 cil. gas prop.</w:t>
      </w:r>
    </w:p>
    <w:p w:rsidR="00B55D51" w:rsidRPr="00B55D51" w:rsidRDefault="00B55D51" w:rsidP="00B55D51">
      <w:pPr>
        <w:rPr>
          <w:rFonts w:ascii="Verdana" w:hAnsi="Verdana"/>
          <w:sz w:val="20"/>
          <w:szCs w:val="20"/>
        </w:rPr>
      </w:pPr>
      <w:r w:rsidRPr="00B55D51">
        <w:rPr>
          <w:rFonts w:ascii="Verdana" w:hAnsi="Verdana"/>
          <w:sz w:val="20"/>
          <w:szCs w:val="20"/>
        </w:rPr>
        <w:t>2011435                            35 :     163" Volteo 7mts.cub.8 cil. gas p.</w:t>
      </w:r>
    </w:p>
    <w:p w:rsidR="00B55D51" w:rsidRPr="00B55D51" w:rsidRDefault="00B55D51" w:rsidP="00B55D51">
      <w:pPr>
        <w:rPr>
          <w:rFonts w:ascii="Verdana" w:hAnsi="Verdana"/>
          <w:sz w:val="20"/>
          <w:szCs w:val="20"/>
        </w:rPr>
      </w:pPr>
      <w:r w:rsidRPr="00B55D51">
        <w:rPr>
          <w:rFonts w:ascii="Verdana" w:hAnsi="Verdana"/>
          <w:sz w:val="20"/>
          <w:szCs w:val="20"/>
        </w:rPr>
        <w:t>2011436                            36 :     203" Cabina 8 cil. gas prop.</w:t>
      </w:r>
    </w:p>
    <w:p w:rsidR="00B55D51" w:rsidRPr="00B55D51" w:rsidRDefault="00B55D51" w:rsidP="00B55D51">
      <w:pPr>
        <w:rPr>
          <w:rFonts w:ascii="Verdana" w:hAnsi="Verdana"/>
          <w:sz w:val="20"/>
          <w:szCs w:val="20"/>
        </w:rPr>
      </w:pPr>
      <w:r w:rsidRPr="00B55D51">
        <w:rPr>
          <w:rFonts w:ascii="Verdana" w:hAnsi="Verdana"/>
          <w:sz w:val="20"/>
          <w:szCs w:val="20"/>
        </w:rPr>
        <w:t>2011437                            37 :     203" Estacas 18x8x72" 8 cil. gas</w:t>
      </w:r>
    </w:p>
    <w:p w:rsidR="00B55D51" w:rsidRPr="00B55D51" w:rsidRDefault="00B55D51" w:rsidP="00B55D51">
      <w:pPr>
        <w:rPr>
          <w:rFonts w:ascii="Verdana" w:hAnsi="Verdana"/>
          <w:sz w:val="20"/>
          <w:szCs w:val="20"/>
        </w:rPr>
      </w:pPr>
      <w:r w:rsidRPr="00B55D51">
        <w:rPr>
          <w:rFonts w:ascii="Verdana" w:hAnsi="Verdana"/>
          <w:sz w:val="20"/>
          <w:szCs w:val="20"/>
        </w:rPr>
        <w:t>2011438                            38 :     227" Cabina 8 cil. gas prop.</w:t>
      </w:r>
    </w:p>
    <w:p w:rsidR="00B55D51" w:rsidRPr="00B55D51" w:rsidRDefault="00B55D51" w:rsidP="00B55D51">
      <w:pPr>
        <w:rPr>
          <w:rFonts w:ascii="Verdana" w:hAnsi="Verdana"/>
          <w:sz w:val="20"/>
          <w:szCs w:val="20"/>
        </w:rPr>
      </w:pPr>
      <w:r w:rsidRPr="00B55D51">
        <w:rPr>
          <w:rFonts w:ascii="Verdana" w:hAnsi="Verdana"/>
          <w:sz w:val="20"/>
          <w:szCs w:val="20"/>
        </w:rPr>
        <w:t>2011439                            39 :     246" Cabina 8 cil. gas prop.</w:t>
      </w:r>
    </w:p>
    <w:p w:rsidR="00B55D51" w:rsidRPr="00B55D51" w:rsidRDefault="00B55D51" w:rsidP="00B55D51">
      <w:pPr>
        <w:rPr>
          <w:rFonts w:ascii="Verdana" w:hAnsi="Verdana"/>
          <w:sz w:val="20"/>
          <w:szCs w:val="20"/>
        </w:rPr>
      </w:pPr>
      <w:r w:rsidRPr="00B55D51">
        <w:rPr>
          <w:rFonts w:ascii="Verdana" w:hAnsi="Verdana"/>
          <w:sz w:val="20"/>
          <w:szCs w:val="20"/>
        </w:rPr>
        <w:t>2011440                            40 :     203" Control del. 8 cil. gas prop.</w:t>
      </w:r>
    </w:p>
    <w:p w:rsidR="00B55D51" w:rsidRPr="00B55D51" w:rsidRDefault="00B55D51" w:rsidP="00B55D51">
      <w:pPr>
        <w:rPr>
          <w:rFonts w:ascii="Verdana" w:hAnsi="Verdana"/>
          <w:sz w:val="20"/>
          <w:szCs w:val="20"/>
        </w:rPr>
      </w:pPr>
      <w:r w:rsidRPr="00B55D51">
        <w:rPr>
          <w:rFonts w:ascii="Verdana" w:hAnsi="Verdana"/>
          <w:sz w:val="20"/>
          <w:szCs w:val="20"/>
        </w:rPr>
        <w:t>2011441                            41 :     227" Control del. 8 cil. gas prop.</w:t>
      </w:r>
    </w:p>
    <w:p w:rsidR="00B55D51" w:rsidRPr="00B55D51" w:rsidRDefault="00B55D51" w:rsidP="00B55D51">
      <w:pPr>
        <w:rPr>
          <w:rFonts w:ascii="Verdana" w:hAnsi="Verdana"/>
          <w:sz w:val="20"/>
          <w:szCs w:val="20"/>
        </w:rPr>
      </w:pPr>
      <w:r w:rsidRPr="00B55D51">
        <w:rPr>
          <w:rFonts w:ascii="Verdana" w:hAnsi="Verdana"/>
          <w:sz w:val="20"/>
          <w:szCs w:val="20"/>
        </w:rPr>
        <w:t>2011442                            42 :     246" Control del. 8 cil. gas prop.</w:t>
      </w:r>
    </w:p>
    <w:p w:rsidR="00B55D51" w:rsidRPr="00B55D51" w:rsidRDefault="00B55D51" w:rsidP="00B55D51">
      <w:pPr>
        <w:rPr>
          <w:rFonts w:ascii="Verdana" w:hAnsi="Verdana"/>
          <w:sz w:val="20"/>
          <w:szCs w:val="20"/>
        </w:rPr>
      </w:pPr>
      <w:r w:rsidRPr="00B55D51">
        <w:rPr>
          <w:rFonts w:ascii="Verdana" w:hAnsi="Verdana"/>
          <w:sz w:val="20"/>
          <w:szCs w:val="20"/>
        </w:rPr>
        <w:t>2011443                            43 :     227" Coraza 8 cil. gas prop.</w:t>
      </w:r>
    </w:p>
    <w:p w:rsidR="00B55D51" w:rsidRPr="00B55D51" w:rsidRDefault="00B55D51" w:rsidP="00B55D51">
      <w:pPr>
        <w:rPr>
          <w:rFonts w:ascii="Verdana" w:hAnsi="Verdana"/>
          <w:sz w:val="20"/>
          <w:szCs w:val="20"/>
        </w:rPr>
      </w:pPr>
      <w:r w:rsidRPr="00B55D51">
        <w:rPr>
          <w:rFonts w:ascii="Verdana" w:hAnsi="Verdana"/>
          <w:sz w:val="20"/>
          <w:szCs w:val="20"/>
        </w:rPr>
        <w:t>2011444                            44 :     246" Coraza 8 cil. gas prop.</w:t>
      </w:r>
    </w:p>
    <w:p w:rsidR="00B55D51" w:rsidRPr="00B55D51" w:rsidRDefault="00B55D51" w:rsidP="00B55D51">
      <w:pPr>
        <w:rPr>
          <w:rFonts w:ascii="Verdana" w:hAnsi="Verdana"/>
          <w:sz w:val="20"/>
          <w:szCs w:val="20"/>
        </w:rPr>
      </w:pPr>
      <w:r w:rsidRPr="00B55D51">
        <w:rPr>
          <w:rFonts w:ascii="Verdana" w:hAnsi="Verdana"/>
          <w:sz w:val="20"/>
          <w:szCs w:val="20"/>
        </w:rPr>
        <w:t>2011446                            46 :     203" Control semidelantero 8 cil. gas</w:t>
      </w:r>
    </w:p>
    <w:p w:rsidR="00B55D51" w:rsidRPr="00B55D51" w:rsidRDefault="00B55D51" w:rsidP="00B55D51">
      <w:pPr>
        <w:rPr>
          <w:rFonts w:ascii="Verdana" w:hAnsi="Verdana"/>
          <w:sz w:val="20"/>
          <w:szCs w:val="20"/>
        </w:rPr>
      </w:pPr>
      <w:r w:rsidRPr="00B55D51">
        <w:rPr>
          <w:rFonts w:ascii="Verdana" w:hAnsi="Verdana"/>
          <w:sz w:val="20"/>
          <w:szCs w:val="20"/>
        </w:rPr>
        <w:t>2011447                            47 :     203" Control semidelantero diesel 5.9 lts.</w:t>
      </w:r>
    </w:p>
    <w:p w:rsidR="00B55D51" w:rsidRPr="00B55D51" w:rsidRDefault="00B55D51" w:rsidP="00B55D51">
      <w:pPr>
        <w:rPr>
          <w:rFonts w:ascii="Verdana" w:hAnsi="Verdana"/>
          <w:sz w:val="20"/>
          <w:szCs w:val="20"/>
        </w:rPr>
      </w:pPr>
      <w:r w:rsidRPr="00B55D51">
        <w:rPr>
          <w:rFonts w:ascii="Verdana" w:hAnsi="Verdana"/>
          <w:sz w:val="20"/>
          <w:szCs w:val="20"/>
        </w:rPr>
        <w:t>2011448                            48 :     227" Control semidelantero 8 cil. gasolina</w:t>
      </w:r>
    </w:p>
    <w:p w:rsidR="00B55D51" w:rsidRPr="00B55D51" w:rsidRDefault="00B55D51" w:rsidP="00B55D51">
      <w:pPr>
        <w:rPr>
          <w:rFonts w:ascii="Verdana" w:hAnsi="Verdana"/>
          <w:sz w:val="20"/>
          <w:szCs w:val="20"/>
        </w:rPr>
      </w:pPr>
      <w:r w:rsidRPr="00B55D51">
        <w:rPr>
          <w:rFonts w:ascii="Verdana" w:hAnsi="Verdana"/>
          <w:sz w:val="20"/>
          <w:szCs w:val="20"/>
        </w:rPr>
        <w:t>2011449                            49 :     227" Control semidelantero 8 cil. gas</w:t>
      </w:r>
    </w:p>
    <w:p w:rsidR="00B55D51" w:rsidRPr="00B55D51" w:rsidRDefault="00B55D51" w:rsidP="00B55D51">
      <w:pPr>
        <w:rPr>
          <w:rFonts w:ascii="Verdana" w:hAnsi="Verdana"/>
          <w:sz w:val="20"/>
          <w:szCs w:val="20"/>
        </w:rPr>
      </w:pPr>
      <w:r w:rsidRPr="00B55D51">
        <w:rPr>
          <w:rFonts w:ascii="Verdana" w:hAnsi="Verdana"/>
          <w:sz w:val="20"/>
          <w:szCs w:val="20"/>
        </w:rPr>
        <w:t>2011450                            50 :     227" Control semidelantero diesel 5.9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DODGE RAM 3500 (nacional)</w:t>
      </w:r>
    </w:p>
    <w:p w:rsidR="00B55D51" w:rsidRPr="00B55D51" w:rsidRDefault="00B55D51" w:rsidP="00B55D51">
      <w:pPr>
        <w:rPr>
          <w:rFonts w:ascii="Verdana" w:hAnsi="Verdana"/>
          <w:sz w:val="20"/>
          <w:szCs w:val="20"/>
        </w:rPr>
      </w:pPr>
      <w:r w:rsidRPr="00B55D51">
        <w:rPr>
          <w:rFonts w:ascii="Verdana" w:hAnsi="Verdana"/>
          <w:sz w:val="20"/>
          <w:szCs w:val="20"/>
        </w:rPr>
        <w:t>2011501       Versión          01 :     Dodge Ram 3500 140.5" Chasis Cabina 8 cil.,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Iveco 2 puertas</w:t>
      </w:r>
    </w:p>
    <w:p w:rsidR="00B55D51" w:rsidRPr="00B55D51" w:rsidRDefault="00B55D51" w:rsidP="00B55D51">
      <w:pPr>
        <w:rPr>
          <w:rFonts w:ascii="Verdana" w:hAnsi="Verdana"/>
          <w:sz w:val="20"/>
          <w:szCs w:val="20"/>
        </w:rPr>
      </w:pPr>
      <w:r w:rsidRPr="00B55D51">
        <w:rPr>
          <w:rFonts w:ascii="Verdana" w:hAnsi="Verdana"/>
          <w:sz w:val="20"/>
          <w:szCs w:val="20"/>
        </w:rPr>
        <w:t>2011601       Versión          01 :     Chasis Cabina, diesel, prototipo, manual, 2.8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90 :</w:t>
      </w:r>
      <w:r w:rsidRPr="00B55D51">
        <w:rPr>
          <w:rFonts w:ascii="Verdana" w:hAnsi="Verdana"/>
          <w:sz w:val="20"/>
          <w:szCs w:val="20"/>
        </w:rPr>
        <w:t>     </w:t>
      </w:r>
      <w:r w:rsidRPr="00B55D51">
        <w:rPr>
          <w:rFonts w:ascii="Verdana" w:hAnsi="Verdana"/>
          <w:b/>
          <w:bCs/>
          <w:sz w:val="20"/>
          <w:szCs w:val="20"/>
        </w:rPr>
        <w:t>W 150-133"</w:t>
      </w:r>
    </w:p>
    <w:p w:rsidR="00B55D51" w:rsidRPr="00B55D51" w:rsidRDefault="00B55D51" w:rsidP="00B55D51">
      <w:pPr>
        <w:rPr>
          <w:rFonts w:ascii="Verdana" w:hAnsi="Verdana"/>
          <w:sz w:val="20"/>
          <w:szCs w:val="20"/>
        </w:rPr>
      </w:pPr>
      <w:r w:rsidRPr="00B55D51">
        <w:rPr>
          <w:rFonts w:ascii="Verdana" w:hAnsi="Verdana"/>
          <w:sz w:val="20"/>
          <w:szCs w:val="20"/>
        </w:rPr>
        <w:lastRenderedPageBreak/>
        <w:t>2019001       Versión          01 :     Pick-Up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91 :</w:t>
      </w:r>
      <w:r w:rsidRPr="00B55D51">
        <w:rPr>
          <w:rFonts w:ascii="Verdana" w:hAnsi="Verdana"/>
          <w:sz w:val="20"/>
          <w:szCs w:val="20"/>
        </w:rPr>
        <w:t>     </w:t>
      </w:r>
      <w:r w:rsidRPr="00B55D51">
        <w:rPr>
          <w:rFonts w:ascii="Verdana" w:hAnsi="Verdana"/>
          <w:b/>
          <w:bCs/>
          <w:sz w:val="20"/>
          <w:szCs w:val="20"/>
        </w:rPr>
        <w:t>S-600</w:t>
      </w:r>
    </w:p>
    <w:p w:rsidR="00B55D51" w:rsidRPr="00B55D51" w:rsidRDefault="00B55D51" w:rsidP="00B55D51">
      <w:pPr>
        <w:rPr>
          <w:rFonts w:ascii="Verdana" w:hAnsi="Verdana"/>
          <w:sz w:val="20"/>
          <w:szCs w:val="20"/>
        </w:rPr>
      </w:pPr>
      <w:r w:rsidRPr="00B55D51">
        <w:rPr>
          <w:rFonts w:ascii="Verdana" w:hAnsi="Verdana"/>
          <w:sz w:val="20"/>
          <w:szCs w:val="20"/>
        </w:rPr>
        <w:t>2019101       Versión          01 :     Estacas</w:t>
      </w:r>
    </w:p>
    <w:p w:rsidR="00B55D51" w:rsidRPr="00B55D51" w:rsidRDefault="00B55D51" w:rsidP="00B55D51">
      <w:pPr>
        <w:rPr>
          <w:rFonts w:ascii="Verdana" w:hAnsi="Verdana"/>
          <w:sz w:val="20"/>
          <w:szCs w:val="20"/>
        </w:rPr>
      </w:pPr>
      <w:r w:rsidRPr="00B55D51">
        <w:rPr>
          <w:rFonts w:ascii="Verdana" w:hAnsi="Verdana"/>
          <w:sz w:val="20"/>
          <w:szCs w:val="20"/>
        </w:rPr>
        <w:t>2019102                            02 :     Volteo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New Yorker 4 puertas</w:t>
      </w:r>
    </w:p>
    <w:p w:rsidR="00B55D51" w:rsidRPr="00B55D51" w:rsidRDefault="00B55D51" w:rsidP="00B55D51">
      <w:pPr>
        <w:rPr>
          <w:rFonts w:ascii="Verdana" w:hAnsi="Verdana"/>
          <w:sz w:val="20"/>
          <w:szCs w:val="20"/>
        </w:rPr>
      </w:pPr>
      <w:r w:rsidRPr="00B55D51">
        <w:rPr>
          <w:rFonts w:ascii="Verdana" w:hAnsi="Verdana"/>
          <w:sz w:val="20"/>
          <w:szCs w:val="20"/>
        </w:rPr>
        <w:t>3010101       Versión          01 :     Fifth Avenue Sedán 4 ptas. V6</w:t>
      </w:r>
    </w:p>
    <w:p w:rsidR="00B55D51" w:rsidRPr="00B55D51" w:rsidRDefault="00B55D51" w:rsidP="00B55D51">
      <w:pPr>
        <w:rPr>
          <w:rFonts w:ascii="Verdana" w:hAnsi="Verdana"/>
          <w:sz w:val="20"/>
          <w:szCs w:val="20"/>
        </w:rPr>
      </w:pPr>
      <w:r w:rsidRPr="00B55D51">
        <w:rPr>
          <w:rFonts w:ascii="Verdana" w:hAnsi="Verdana"/>
          <w:sz w:val="20"/>
          <w:szCs w:val="20"/>
        </w:rPr>
        <w:t>3010102                            02 :     Salón Sedán 4 ptas. V6</w:t>
      </w:r>
    </w:p>
    <w:p w:rsidR="00B55D51" w:rsidRPr="00B55D51" w:rsidRDefault="00B55D51" w:rsidP="00B55D51">
      <w:pPr>
        <w:rPr>
          <w:rFonts w:ascii="Verdana" w:hAnsi="Verdana"/>
          <w:sz w:val="20"/>
          <w:szCs w:val="20"/>
        </w:rPr>
      </w:pPr>
      <w:r w:rsidRPr="00B55D51">
        <w:rPr>
          <w:rFonts w:ascii="Verdana" w:hAnsi="Verdana"/>
          <w:sz w:val="20"/>
          <w:szCs w:val="20"/>
        </w:rPr>
        <w:t>3010103                            03 :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Imperial 4 puertas</w:t>
      </w:r>
    </w:p>
    <w:p w:rsidR="00B55D51" w:rsidRPr="00B55D51" w:rsidRDefault="00B55D51" w:rsidP="00B55D51">
      <w:pPr>
        <w:rPr>
          <w:rFonts w:ascii="Verdana" w:hAnsi="Verdana"/>
          <w:sz w:val="20"/>
          <w:szCs w:val="20"/>
        </w:rPr>
      </w:pPr>
      <w:r w:rsidRPr="00B55D51">
        <w:rPr>
          <w:rFonts w:ascii="Verdana" w:hAnsi="Verdana"/>
          <w:sz w:val="20"/>
          <w:szCs w:val="20"/>
        </w:rPr>
        <w:t>3010201       Versión          01 :     Sedán 4 ptas. V6</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LeBaron</w:t>
      </w:r>
    </w:p>
    <w:p w:rsidR="00B55D51" w:rsidRPr="00B55D51" w:rsidRDefault="00B55D51" w:rsidP="00B55D51">
      <w:pPr>
        <w:rPr>
          <w:rFonts w:ascii="Verdana" w:hAnsi="Verdana"/>
          <w:sz w:val="20"/>
          <w:szCs w:val="20"/>
        </w:rPr>
      </w:pPr>
      <w:r w:rsidRPr="00B55D51">
        <w:rPr>
          <w:rFonts w:ascii="Verdana" w:hAnsi="Verdana"/>
          <w:sz w:val="20"/>
          <w:szCs w:val="20"/>
        </w:rPr>
        <w:t>3010301       Versión          01 :     Sedán 4 ptas 6 cil.</w:t>
      </w:r>
    </w:p>
    <w:p w:rsidR="00B55D51" w:rsidRPr="00B55D51" w:rsidRDefault="00B55D51" w:rsidP="00B55D51">
      <w:pPr>
        <w:rPr>
          <w:rFonts w:ascii="Verdana" w:hAnsi="Verdana"/>
          <w:sz w:val="20"/>
          <w:szCs w:val="20"/>
        </w:rPr>
      </w:pPr>
      <w:r w:rsidRPr="00B55D51">
        <w:rPr>
          <w:rFonts w:ascii="Verdana" w:hAnsi="Verdana"/>
          <w:sz w:val="20"/>
          <w:szCs w:val="20"/>
        </w:rPr>
        <w:t>3010302                            02 :     Premium LX Coupé 2 ptas.</w:t>
      </w:r>
    </w:p>
    <w:p w:rsidR="00B55D51" w:rsidRPr="00B55D51" w:rsidRDefault="00B55D51" w:rsidP="00B55D51">
      <w:pPr>
        <w:rPr>
          <w:rFonts w:ascii="Verdana" w:hAnsi="Verdana"/>
          <w:sz w:val="20"/>
          <w:szCs w:val="20"/>
        </w:rPr>
      </w:pPr>
      <w:r w:rsidRPr="00B55D51">
        <w:rPr>
          <w:rFonts w:ascii="Verdana" w:hAnsi="Verdana"/>
          <w:sz w:val="20"/>
          <w:szCs w:val="20"/>
        </w:rPr>
        <w:t>3010303                            03 :     Premium LX Convert. 2 ptas. 6 cil.</w:t>
      </w:r>
    </w:p>
    <w:p w:rsidR="00B55D51" w:rsidRPr="00B55D51" w:rsidRDefault="00B55D51" w:rsidP="00B55D51">
      <w:pPr>
        <w:rPr>
          <w:rFonts w:ascii="Verdana" w:hAnsi="Verdana"/>
          <w:sz w:val="20"/>
          <w:szCs w:val="20"/>
        </w:rPr>
      </w:pPr>
      <w:r w:rsidRPr="00B55D51">
        <w:rPr>
          <w:rFonts w:ascii="Verdana" w:hAnsi="Verdana"/>
          <w:sz w:val="20"/>
          <w:szCs w:val="20"/>
        </w:rPr>
        <w:t>3010304                            04 :     Highline Coupé 2 ptas. 4 cil.</w:t>
      </w:r>
    </w:p>
    <w:p w:rsidR="00B55D51" w:rsidRPr="00B55D51" w:rsidRDefault="00B55D51" w:rsidP="00B55D51">
      <w:pPr>
        <w:rPr>
          <w:rFonts w:ascii="Verdana" w:hAnsi="Verdana"/>
          <w:sz w:val="20"/>
          <w:szCs w:val="20"/>
        </w:rPr>
      </w:pPr>
      <w:r w:rsidRPr="00B55D51">
        <w:rPr>
          <w:rFonts w:ascii="Verdana" w:hAnsi="Verdana"/>
          <w:sz w:val="20"/>
          <w:szCs w:val="20"/>
        </w:rPr>
        <w:t>3010305                            05 :     Highline Convert. 2 ptas. 4 cil.</w:t>
      </w:r>
    </w:p>
    <w:p w:rsidR="00B55D51" w:rsidRPr="00B55D51" w:rsidRDefault="00B55D51" w:rsidP="00B55D51">
      <w:pPr>
        <w:rPr>
          <w:rFonts w:ascii="Verdana" w:hAnsi="Verdana"/>
          <w:sz w:val="20"/>
          <w:szCs w:val="20"/>
        </w:rPr>
      </w:pPr>
      <w:r w:rsidRPr="00B55D51">
        <w:rPr>
          <w:rFonts w:ascii="Verdana" w:hAnsi="Verdana"/>
          <w:sz w:val="20"/>
          <w:szCs w:val="20"/>
        </w:rPr>
        <w:t>3010306                            06 :     GTC Coupé 2 ptas. 4 cil. turbo</w:t>
      </w:r>
    </w:p>
    <w:p w:rsidR="00B55D51" w:rsidRPr="00B55D51" w:rsidRDefault="00B55D51" w:rsidP="00B55D51">
      <w:pPr>
        <w:rPr>
          <w:rFonts w:ascii="Verdana" w:hAnsi="Verdana"/>
          <w:sz w:val="20"/>
          <w:szCs w:val="20"/>
        </w:rPr>
      </w:pPr>
      <w:r w:rsidRPr="00B55D51">
        <w:rPr>
          <w:rFonts w:ascii="Verdana" w:hAnsi="Verdana"/>
          <w:sz w:val="20"/>
          <w:szCs w:val="20"/>
        </w:rPr>
        <w:t>3010307                            07 :     GTC Convert.2 ptas. 4 cil. turbo</w:t>
      </w:r>
    </w:p>
    <w:p w:rsidR="00B55D51" w:rsidRPr="00B55D51" w:rsidRDefault="00B55D51" w:rsidP="00B55D51">
      <w:pPr>
        <w:rPr>
          <w:rFonts w:ascii="Verdana" w:hAnsi="Verdana"/>
          <w:sz w:val="20"/>
          <w:szCs w:val="20"/>
        </w:rPr>
      </w:pPr>
      <w:r w:rsidRPr="00B55D51">
        <w:rPr>
          <w:rFonts w:ascii="Verdana" w:hAnsi="Verdana"/>
          <w:sz w:val="20"/>
          <w:szCs w:val="20"/>
        </w:rPr>
        <w:t>3010308                            08 :     Coupé 2 ptas. 4 cil.</w:t>
      </w:r>
    </w:p>
    <w:p w:rsidR="00B55D51" w:rsidRPr="00B55D51" w:rsidRDefault="00B55D51" w:rsidP="00B55D51">
      <w:pPr>
        <w:rPr>
          <w:rFonts w:ascii="Verdana" w:hAnsi="Verdana"/>
          <w:sz w:val="20"/>
          <w:szCs w:val="20"/>
        </w:rPr>
      </w:pPr>
      <w:r w:rsidRPr="00B55D51">
        <w:rPr>
          <w:rFonts w:ascii="Verdana" w:hAnsi="Verdana"/>
          <w:sz w:val="20"/>
          <w:szCs w:val="20"/>
        </w:rPr>
        <w:t>3010309                            09 :     Convertible 2 ptas. 4 cil.</w:t>
      </w:r>
    </w:p>
    <w:p w:rsidR="00B55D51" w:rsidRPr="00B55D51" w:rsidRDefault="00B55D51" w:rsidP="00B55D51">
      <w:pPr>
        <w:rPr>
          <w:rFonts w:ascii="Verdana" w:hAnsi="Verdana"/>
          <w:sz w:val="20"/>
          <w:szCs w:val="20"/>
        </w:rPr>
      </w:pPr>
      <w:r w:rsidRPr="00B55D51">
        <w:rPr>
          <w:rFonts w:ascii="Verdana" w:hAnsi="Verdana"/>
          <w:sz w:val="20"/>
          <w:szCs w:val="20"/>
        </w:rPr>
        <w:t>3010310                            10 :     LE Sedán 2 ptas. 4 cil.</w:t>
      </w:r>
    </w:p>
    <w:p w:rsidR="00B55D51" w:rsidRPr="00B55D51" w:rsidRDefault="00B55D51" w:rsidP="00B55D51">
      <w:pPr>
        <w:rPr>
          <w:rFonts w:ascii="Verdana" w:hAnsi="Verdana"/>
          <w:sz w:val="20"/>
          <w:szCs w:val="20"/>
        </w:rPr>
      </w:pPr>
      <w:r w:rsidRPr="00B55D51">
        <w:rPr>
          <w:rFonts w:ascii="Verdana" w:hAnsi="Verdana"/>
          <w:sz w:val="20"/>
          <w:szCs w:val="20"/>
        </w:rPr>
        <w:t>3010311                            11 :     Landau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3010312                            12 :     LX Coupé 2 ptas. 6 cil.</w:t>
      </w:r>
    </w:p>
    <w:p w:rsidR="00B55D51" w:rsidRPr="00B55D51" w:rsidRDefault="00B55D51" w:rsidP="00B55D51">
      <w:pPr>
        <w:rPr>
          <w:rFonts w:ascii="Verdana" w:hAnsi="Verdana"/>
          <w:sz w:val="20"/>
          <w:szCs w:val="20"/>
        </w:rPr>
      </w:pPr>
      <w:r w:rsidRPr="00B55D51">
        <w:rPr>
          <w:rFonts w:ascii="Verdana" w:hAnsi="Verdana"/>
          <w:sz w:val="20"/>
          <w:szCs w:val="20"/>
        </w:rPr>
        <w:t>3010313                            13 :     LX Convertible 2 ptas. 6 cil.</w:t>
      </w:r>
    </w:p>
    <w:p w:rsidR="00B55D51" w:rsidRPr="00B55D51" w:rsidRDefault="00B55D51" w:rsidP="00B55D51">
      <w:pPr>
        <w:rPr>
          <w:rFonts w:ascii="Verdana" w:hAnsi="Verdana"/>
          <w:sz w:val="20"/>
          <w:szCs w:val="20"/>
        </w:rPr>
      </w:pPr>
      <w:r w:rsidRPr="00B55D51">
        <w:rPr>
          <w:rFonts w:ascii="Verdana" w:hAnsi="Verdana"/>
          <w:sz w:val="20"/>
          <w:szCs w:val="20"/>
        </w:rPr>
        <w:t>3010314                            14 :     GTC Coupé 2 ptas. 6 cil.</w:t>
      </w:r>
    </w:p>
    <w:p w:rsidR="00B55D51" w:rsidRPr="00B55D51" w:rsidRDefault="00B55D51" w:rsidP="00B55D51">
      <w:pPr>
        <w:rPr>
          <w:rFonts w:ascii="Verdana" w:hAnsi="Verdana"/>
          <w:sz w:val="20"/>
          <w:szCs w:val="20"/>
        </w:rPr>
      </w:pPr>
      <w:r w:rsidRPr="00B55D51">
        <w:rPr>
          <w:rFonts w:ascii="Verdana" w:hAnsi="Verdana"/>
          <w:sz w:val="20"/>
          <w:szCs w:val="20"/>
        </w:rPr>
        <w:t>3010315                            15 :     GTC Convertible 2 ptas.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3010316                            16 :     LE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Cherokee (Jeep/Eagle)</w:t>
      </w:r>
    </w:p>
    <w:p w:rsidR="00B55D51" w:rsidRPr="00B55D51" w:rsidRDefault="00B55D51" w:rsidP="00B55D51">
      <w:pPr>
        <w:rPr>
          <w:rFonts w:ascii="Verdana" w:hAnsi="Verdana"/>
          <w:sz w:val="20"/>
          <w:szCs w:val="20"/>
        </w:rPr>
      </w:pPr>
      <w:r w:rsidRPr="00B55D51">
        <w:rPr>
          <w:rFonts w:ascii="Verdana" w:hAnsi="Verdana"/>
          <w:sz w:val="20"/>
          <w:szCs w:val="20"/>
        </w:rPr>
        <w:t>3010401       Versión          01 :     Wagon 2 ptas. 4WD 4 cil.</w:t>
      </w:r>
    </w:p>
    <w:p w:rsidR="00B55D51" w:rsidRPr="00B55D51" w:rsidRDefault="00B55D51" w:rsidP="00B55D51">
      <w:pPr>
        <w:rPr>
          <w:rFonts w:ascii="Verdana" w:hAnsi="Verdana"/>
          <w:sz w:val="20"/>
          <w:szCs w:val="20"/>
        </w:rPr>
      </w:pPr>
      <w:r w:rsidRPr="00B55D51">
        <w:rPr>
          <w:rFonts w:ascii="Verdana" w:hAnsi="Verdana"/>
          <w:sz w:val="20"/>
          <w:szCs w:val="20"/>
        </w:rPr>
        <w:t>3010402                            02 :     Wagon 4 ptas. 4WD 4 cil.</w:t>
      </w:r>
    </w:p>
    <w:p w:rsidR="00B55D51" w:rsidRPr="00B55D51" w:rsidRDefault="00B55D51" w:rsidP="00B55D51">
      <w:pPr>
        <w:rPr>
          <w:rFonts w:ascii="Verdana" w:hAnsi="Verdana"/>
          <w:sz w:val="20"/>
          <w:szCs w:val="20"/>
        </w:rPr>
      </w:pPr>
      <w:r w:rsidRPr="00B55D51">
        <w:rPr>
          <w:rFonts w:ascii="Verdana" w:hAnsi="Verdana"/>
          <w:sz w:val="20"/>
          <w:szCs w:val="20"/>
        </w:rPr>
        <w:t>3010403                            03 :     Limited Wagon 4 ptas.4WD 6 cil.</w:t>
      </w:r>
    </w:p>
    <w:p w:rsidR="00B55D51" w:rsidRPr="00B55D51" w:rsidRDefault="00B55D51" w:rsidP="00B55D51">
      <w:pPr>
        <w:rPr>
          <w:rFonts w:ascii="Verdana" w:hAnsi="Verdana"/>
          <w:sz w:val="20"/>
          <w:szCs w:val="20"/>
        </w:rPr>
      </w:pPr>
      <w:r w:rsidRPr="00B55D51">
        <w:rPr>
          <w:rFonts w:ascii="Verdana" w:hAnsi="Verdana"/>
          <w:sz w:val="20"/>
          <w:szCs w:val="20"/>
        </w:rPr>
        <w:t>3010404                            04 :     Briarwood Wagon 4 ptas.4WD 6 cil.</w:t>
      </w:r>
    </w:p>
    <w:p w:rsidR="00B55D51" w:rsidRPr="00B55D51" w:rsidRDefault="00B55D51" w:rsidP="00B55D51">
      <w:pPr>
        <w:rPr>
          <w:rFonts w:ascii="Verdana" w:hAnsi="Verdana"/>
          <w:sz w:val="20"/>
          <w:szCs w:val="20"/>
        </w:rPr>
      </w:pPr>
      <w:r w:rsidRPr="00B55D51">
        <w:rPr>
          <w:rFonts w:ascii="Verdana" w:hAnsi="Verdana"/>
          <w:sz w:val="20"/>
          <w:szCs w:val="20"/>
        </w:rPr>
        <w:t>3010405                            05 :     Sport Wagon 2 ptas. 4WD 6 cil.</w:t>
      </w:r>
    </w:p>
    <w:p w:rsidR="00B55D51" w:rsidRPr="00B55D51" w:rsidRDefault="00B55D51" w:rsidP="00B55D51">
      <w:pPr>
        <w:rPr>
          <w:rFonts w:ascii="Verdana" w:hAnsi="Verdana"/>
          <w:sz w:val="20"/>
          <w:szCs w:val="20"/>
        </w:rPr>
      </w:pPr>
      <w:r w:rsidRPr="00B55D51">
        <w:rPr>
          <w:rFonts w:ascii="Verdana" w:hAnsi="Verdana"/>
          <w:sz w:val="20"/>
          <w:szCs w:val="20"/>
        </w:rPr>
        <w:t>3010406                            06 :     Sport Wagon 4 ptas. 4WD 6 cil.</w:t>
      </w:r>
    </w:p>
    <w:p w:rsidR="00B55D51" w:rsidRPr="00B55D51" w:rsidRDefault="00B55D51" w:rsidP="00B55D51">
      <w:pPr>
        <w:rPr>
          <w:rFonts w:ascii="Verdana" w:hAnsi="Verdana"/>
          <w:sz w:val="20"/>
          <w:szCs w:val="20"/>
        </w:rPr>
      </w:pPr>
      <w:r w:rsidRPr="00B55D51">
        <w:rPr>
          <w:rFonts w:ascii="Verdana" w:hAnsi="Verdana"/>
          <w:sz w:val="20"/>
          <w:szCs w:val="20"/>
        </w:rPr>
        <w:t>3010407                            07 :     Country Wagon 2 ptas.4Wd 6 cil.</w:t>
      </w:r>
    </w:p>
    <w:p w:rsidR="00B55D51" w:rsidRPr="00B55D51" w:rsidRDefault="00B55D51" w:rsidP="00B55D51">
      <w:pPr>
        <w:rPr>
          <w:rFonts w:ascii="Verdana" w:hAnsi="Verdana"/>
          <w:sz w:val="20"/>
          <w:szCs w:val="20"/>
        </w:rPr>
      </w:pPr>
      <w:r w:rsidRPr="00B55D51">
        <w:rPr>
          <w:rFonts w:ascii="Verdana" w:hAnsi="Verdana"/>
          <w:sz w:val="20"/>
          <w:szCs w:val="20"/>
        </w:rPr>
        <w:t>3010408                            08 :     Country Wagon 4 ptas.4Wd 6 cil.</w:t>
      </w:r>
    </w:p>
    <w:p w:rsidR="00B55D51" w:rsidRPr="00B55D51" w:rsidRDefault="00B55D51" w:rsidP="00B55D51">
      <w:pPr>
        <w:rPr>
          <w:rFonts w:ascii="Verdana" w:hAnsi="Verdana"/>
          <w:sz w:val="20"/>
          <w:szCs w:val="20"/>
        </w:rPr>
      </w:pPr>
      <w:r w:rsidRPr="00B55D51">
        <w:rPr>
          <w:rFonts w:ascii="Verdana" w:hAnsi="Verdana"/>
          <w:sz w:val="20"/>
          <w:szCs w:val="20"/>
        </w:rPr>
        <w:t>3010409                            09 :     SE Wagon 2 ptas. 4WD 4 cil.</w:t>
      </w:r>
    </w:p>
    <w:p w:rsidR="00B55D51" w:rsidRPr="00B55D51" w:rsidRDefault="00B55D51" w:rsidP="00B55D51">
      <w:pPr>
        <w:rPr>
          <w:rFonts w:ascii="Verdana" w:hAnsi="Verdana"/>
          <w:sz w:val="20"/>
          <w:szCs w:val="20"/>
        </w:rPr>
      </w:pPr>
      <w:r w:rsidRPr="00B55D51">
        <w:rPr>
          <w:rFonts w:ascii="Verdana" w:hAnsi="Verdana"/>
          <w:sz w:val="20"/>
          <w:szCs w:val="20"/>
        </w:rPr>
        <w:t>3010410                            10 :     SE Wagon 4 ptas. 4WD 4 cil.</w:t>
      </w:r>
    </w:p>
    <w:p w:rsidR="00B55D51" w:rsidRPr="00B55D51" w:rsidRDefault="00B55D51" w:rsidP="00B55D51">
      <w:pPr>
        <w:rPr>
          <w:rFonts w:ascii="Verdana" w:hAnsi="Verdana"/>
          <w:sz w:val="20"/>
          <w:szCs w:val="20"/>
        </w:rPr>
      </w:pPr>
      <w:r w:rsidRPr="00B55D51">
        <w:rPr>
          <w:rFonts w:ascii="Verdana" w:hAnsi="Verdana"/>
          <w:sz w:val="20"/>
          <w:szCs w:val="20"/>
        </w:rPr>
        <w:t>3010411                            11 :     Laredo Wagon 5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Wagoneer (Jeep Eagle)</w:t>
      </w:r>
    </w:p>
    <w:p w:rsidR="00B55D51" w:rsidRPr="00B55D51" w:rsidRDefault="00B55D51" w:rsidP="00B55D51">
      <w:pPr>
        <w:rPr>
          <w:rFonts w:ascii="Verdana" w:hAnsi="Verdana"/>
          <w:sz w:val="20"/>
          <w:szCs w:val="20"/>
        </w:rPr>
      </w:pPr>
      <w:r w:rsidRPr="00B55D51">
        <w:rPr>
          <w:rFonts w:ascii="Verdana" w:hAnsi="Verdana"/>
          <w:sz w:val="20"/>
          <w:szCs w:val="20"/>
        </w:rPr>
        <w:t>3010501       Versión          01 :     15000 S Wagon LTD 4 ptas.6 cil.</w:t>
      </w:r>
    </w:p>
    <w:p w:rsidR="00B55D51" w:rsidRPr="00B55D51" w:rsidRDefault="00B55D51" w:rsidP="00B55D51">
      <w:pPr>
        <w:rPr>
          <w:rFonts w:ascii="Verdana" w:hAnsi="Verdana"/>
          <w:sz w:val="20"/>
          <w:szCs w:val="20"/>
        </w:rPr>
      </w:pPr>
      <w:r w:rsidRPr="00B55D51">
        <w:rPr>
          <w:rFonts w:ascii="Verdana" w:hAnsi="Verdana"/>
          <w:sz w:val="20"/>
          <w:szCs w:val="20"/>
        </w:rPr>
        <w:t>3010502                            02 :     Grand Wagoneer S Wagon 4 p. V8</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Wrangler (Jeep/Eagle)</w:t>
      </w:r>
    </w:p>
    <w:p w:rsidR="00B55D51" w:rsidRPr="00B55D51" w:rsidRDefault="00B55D51" w:rsidP="00B55D51">
      <w:pPr>
        <w:rPr>
          <w:rFonts w:ascii="Verdana" w:hAnsi="Verdana"/>
          <w:sz w:val="20"/>
          <w:szCs w:val="20"/>
        </w:rPr>
      </w:pPr>
      <w:r w:rsidRPr="00B55D51">
        <w:rPr>
          <w:rFonts w:ascii="Verdana" w:hAnsi="Verdana"/>
          <w:sz w:val="20"/>
          <w:szCs w:val="20"/>
        </w:rPr>
        <w:t>3010601       Versión          01 :     S Sport Utility 2 ptas. 4WD 4 cil.</w:t>
      </w:r>
    </w:p>
    <w:p w:rsidR="00B55D51" w:rsidRPr="00B55D51" w:rsidRDefault="00B55D51" w:rsidP="00B55D51">
      <w:pPr>
        <w:rPr>
          <w:rFonts w:ascii="Verdana" w:hAnsi="Verdana"/>
          <w:sz w:val="20"/>
          <w:szCs w:val="20"/>
        </w:rPr>
      </w:pPr>
      <w:r w:rsidRPr="00B55D51">
        <w:rPr>
          <w:rFonts w:ascii="Verdana" w:hAnsi="Verdana"/>
          <w:sz w:val="20"/>
          <w:szCs w:val="20"/>
        </w:rPr>
        <w:t>3010602                            02 :     Sport Utility 2 ptas. 4WD 4 cil.</w:t>
      </w:r>
    </w:p>
    <w:p w:rsidR="00B55D51" w:rsidRPr="00B55D51" w:rsidRDefault="00B55D51" w:rsidP="00B55D51">
      <w:pPr>
        <w:rPr>
          <w:rFonts w:ascii="Verdana" w:hAnsi="Verdana"/>
          <w:sz w:val="20"/>
          <w:szCs w:val="20"/>
        </w:rPr>
      </w:pPr>
      <w:r w:rsidRPr="00B55D51">
        <w:rPr>
          <w:rFonts w:ascii="Verdana" w:hAnsi="Verdana"/>
          <w:sz w:val="20"/>
          <w:szCs w:val="20"/>
        </w:rPr>
        <w:t>3010603                            03 :     Islander SPT Util 2 ptas. 4WD 4 cil.</w:t>
      </w:r>
    </w:p>
    <w:p w:rsidR="00B55D51" w:rsidRPr="00B55D51" w:rsidRDefault="00B55D51" w:rsidP="00B55D51">
      <w:pPr>
        <w:rPr>
          <w:rFonts w:ascii="Verdana" w:hAnsi="Verdana"/>
          <w:sz w:val="20"/>
          <w:szCs w:val="20"/>
        </w:rPr>
      </w:pPr>
      <w:r w:rsidRPr="00B55D51">
        <w:rPr>
          <w:rFonts w:ascii="Verdana" w:hAnsi="Verdana"/>
          <w:sz w:val="20"/>
          <w:szCs w:val="20"/>
        </w:rPr>
        <w:t>3010604                            04 :     Sahara SPT Util 2 ptas. 4WD 4 cil.</w:t>
      </w:r>
    </w:p>
    <w:p w:rsidR="00B55D51" w:rsidRPr="00B55D51" w:rsidRDefault="00B55D51" w:rsidP="00B55D51">
      <w:pPr>
        <w:rPr>
          <w:rFonts w:ascii="Verdana" w:hAnsi="Verdana"/>
          <w:sz w:val="20"/>
          <w:szCs w:val="20"/>
        </w:rPr>
      </w:pPr>
      <w:r w:rsidRPr="00B55D51">
        <w:rPr>
          <w:rFonts w:ascii="Verdana" w:hAnsi="Verdana"/>
          <w:sz w:val="20"/>
          <w:szCs w:val="20"/>
        </w:rPr>
        <w:t>3010605                            05 :     Renegade SPT Util 2 ptas. 4WD 6 cil.</w:t>
      </w:r>
    </w:p>
    <w:p w:rsidR="00B55D51" w:rsidRPr="00B55D51" w:rsidRDefault="00B55D51" w:rsidP="00B55D51">
      <w:pPr>
        <w:rPr>
          <w:rFonts w:ascii="Verdana" w:hAnsi="Verdana"/>
          <w:sz w:val="20"/>
          <w:szCs w:val="20"/>
        </w:rPr>
      </w:pPr>
      <w:r w:rsidRPr="00B55D51">
        <w:rPr>
          <w:rFonts w:ascii="Verdana" w:hAnsi="Verdana"/>
          <w:sz w:val="20"/>
          <w:szCs w:val="20"/>
        </w:rPr>
        <w:t>3010606                            06 :     SE Sport Utility 4WD 6 cil.</w:t>
      </w:r>
    </w:p>
    <w:p w:rsidR="00B55D51" w:rsidRPr="00B55D51" w:rsidRDefault="00B55D51" w:rsidP="00B55D51">
      <w:pPr>
        <w:rPr>
          <w:rFonts w:ascii="Verdana" w:hAnsi="Verdana"/>
          <w:sz w:val="20"/>
          <w:szCs w:val="20"/>
        </w:rPr>
      </w:pPr>
      <w:r w:rsidRPr="00B55D51">
        <w:rPr>
          <w:rFonts w:ascii="Verdana" w:hAnsi="Verdana"/>
          <w:sz w:val="20"/>
          <w:szCs w:val="20"/>
        </w:rPr>
        <w:t>3010607                            07 :     Sahara Sport Utility 4WD 6 cil.</w:t>
      </w:r>
    </w:p>
    <w:p w:rsidR="00B55D51" w:rsidRPr="00B55D51" w:rsidRDefault="00B55D51" w:rsidP="00B55D51">
      <w:pPr>
        <w:rPr>
          <w:rFonts w:ascii="Verdana" w:hAnsi="Verdana"/>
          <w:sz w:val="20"/>
          <w:szCs w:val="20"/>
        </w:rPr>
      </w:pPr>
      <w:r w:rsidRPr="00B55D51">
        <w:rPr>
          <w:rFonts w:ascii="Verdana" w:hAnsi="Verdana"/>
          <w:sz w:val="20"/>
          <w:szCs w:val="20"/>
        </w:rPr>
        <w:t>3010608                            08 :     Renegade Sport Utility 4WD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Voyager/Caravan (Ply)</w:t>
      </w:r>
    </w:p>
    <w:p w:rsidR="00B55D51" w:rsidRPr="00B55D51" w:rsidRDefault="00B55D51" w:rsidP="00B55D51">
      <w:pPr>
        <w:rPr>
          <w:rFonts w:ascii="Verdana" w:hAnsi="Verdana"/>
          <w:sz w:val="20"/>
          <w:szCs w:val="20"/>
        </w:rPr>
      </w:pPr>
      <w:r w:rsidRPr="00B55D51">
        <w:rPr>
          <w:rFonts w:ascii="Verdana" w:hAnsi="Verdana"/>
          <w:sz w:val="20"/>
          <w:szCs w:val="20"/>
        </w:rPr>
        <w:t>3010701       Versión          01 :     Wagon 5 pas.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3010702                            02 :     SE Wagon 5 pas. 4 cil.</w:t>
      </w:r>
    </w:p>
    <w:p w:rsidR="00B55D51" w:rsidRPr="00B55D51" w:rsidRDefault="00B55D51" w:rsidP="00B55D51">
      <w:pPr>
        <w:rPr>
          <w:rFonts w:ascii="Verdana" w:hAnsi="Verdana"/>
          <w:sz w:val="20"/>
          <w:szCs w:val="20"/>
        </w:rPr>
      </w:pPr>
      <w:r w:rsidRPr="00B55D51">
        <w:rPr>
          <w:rFonts w:ascii="Verdana" w:hAnsi="Verdana"/>
          <w:sz w:val="20"/>
          <w:szCs w:val="20"/>
        </w:rPr>
        <w:t>3010703                            03 :     LE Wagon 5 pas.</w:t>
      </w:r>
    </w:p>
    <w:p w:rsidR="00B55D51" w:rsidRPr="00B55D51" w:rsidRDefault="00B55D51" w:rsidP="00B55D51">
      <w:pPr>
        <w:rPr>
          <w:rFonts w:ascii="Verdana" w:hAnsi="Verdana"/>
          <w:sz w:val="20"/>
          <w:szCs w:val="20"/>
        </w:rPr>
      </w:pPr>
      <w:r w:rsidRPr="00B55D51">
        <w:rPr>
          <w:rFonts w:ascii="Verdana" w:hAnsi="Verdana"/>
          <w:sz w:val="20"/>
          <w:szCs w:val="20"/>
        </w:rPr>
        <w:t>3010704                            04 :     SE Grand Wagon 5 pas. V6</w:t>
      </w:r>
    </w:p>
    <w:p w:rsidR="00B55D51" w:rsidRPr="00B55D51" w:rsidRDefault="00B55D51" w:rsidP="00B55D51">
      <w:pPr>
        <w:rPr>
          <w:rFonts w:ascii="Verdana" w:hAnsi="Verdana"/>
          <w:sz w:val="20"/>
          <w:szCs w:val="20"/>
        </w:rPr>
      </w:pPr>
      <w:r w:rsidRPr="00B55D51">
        <w:rPr>
          <w:rFonts w:ascii="Verdana" w:hAnsi="Verdana"/>
          <w:sz w:val="20"/>
          <w:szCs w:val="20"/>
        </w:rPr>
        <w:t>3010705                            05 :     LE Grand Wagon 5 pas. 6 cil.</w:t>
      </w:r>
    </w:p>
    <w:p w:rsidR="00B55D51" w:rsidRPr="00B55D51" w:rsidRDefault="00B55D51" w:rsidP="00B55D51">
      <w:pPr>
        <w:rPr>
          <w:rFonts w:ascii="Verdana" w:hAnsi="Verdana"/>
          <w:sz w:val="20"/>
          <w:szCs w:val="20"/>
        </w:rPr>
      </w:pPr>
      <w:r w:rsidRPr="00B55D51">
        <w:rPr>
          <w:rFonts w:ascii="Verdana" w:hAnsi="Verdana"/>
          <w:sz w:val="20"/>
          <w:szCs w:val="20"/>
        </w:rPr>
        <w:t>3010706                            06 :     ES/LX Wagon 5 pas. 6 cil.</w:t>
      </w:r>
    </w:p>
    <w:p w:rsidR="00B55D51" w:rsidRPr="00B55D51" w:rsidRDefault="00B55D51" w:rsidP="00B55D51">
      <w:pPr>
        <w:rPr>
          <w:rFonts w:ascii="Verdana" w:hAnsi="Verdana"/>
          <w:sz w:val="20"/>
          <w:szCs w:val="20"/>
        </w:rPr>
      </w:pPr>
      <w:r w:rsidRPr="00B55D51">
        <w:rPr>
          <w:rFonts w:ascii="Verdana" w:hAnsi="Verdana"/>
          <w:sz w:val="20"/>
          <w:szCs w:val="20"/>
        </w:rPr>
        <w:t>3010707                            07 :     ES Wagon</w:t>
      </w:r>
    </w:p>
    <w:p w:rsidR="00B55D51" w:rsidRPr="00B55D51" w:rsidRDefault="00B55D51" w:rsidP="00B55D51">
      <w:pPr>
        <w:rPr>
          <w:rFonts w:ascii="Verdana" w:hAnsi="Verdana"/>
          <w:sz w:val="20"/>
          <w:szCs w:val="20"/>
        </w:rPr>
      </w:pPr>
      <w:r w:rsidRPr="00B55D51">
        <w:rPr>
          <w:rFonts w:ascii="Verdana" w:hAnsi="Verdana"/>
          <w:sz w:val="20"/>
          <w:szCs w:val="20"/>
        </w:rPr>
        <w:t>3010708                            08 :     Grand Wagon</w:t>
      </w:r>
    </w:p>
    <w:p w:rsidR="00B55D51" w:rsidRPr="00B55D51" w:rsidRDefault="00B55D51" w:rsidP="00B55D51">
      <w:pPr>
        <w:rPr>
          <w:rFonts w:ascii="Verdana" w:hAnsi="Verdana"/>
          <w:sz w:val="20"/>
          <w:szCs w:val="20"/>
        </w:rPr>
      </w:pPr>
      <w:r w:rsidRPr="00B55D51">
        <w:rPr>
          <w:rFonts w:ascii="Verdana" w:hAnsi="Verdana"/>
          <w:sz w:val="20"/>
          <w:szCs w:val="20"/>
        </w:rPr>
        <w:t>3010709                            09 :     ES Grand Wagon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Caravan (Dodge/Plym)</w:t>
      </w:r>
    </w:p>
    <w:p w:rsidR="00B55D51" w:rsidRPr="00B55D51" w:rsidRDefault="00B55D51" w:rsidP="00B55D51">
      <w:pPr>
        <w:rPr>
          <w:rFonts w:ascii="Verdana" w:hAnsi="Verdana"/>
          <w:sz w:val="20"/>
          <w:szCs w:val="20"/>
        </w:rPr>
      </w:pPr>
      <w:r w:rsidRPr="00B55D51">
        <w:rPr>
          <w:rFonts w:ascii="Verdana" w:hAnsi="Verdana"/>
          <w:sz w:val="20"/>
          <w:szCs w:val="20"/>
        </w:rPr>
        <w:t>3010801       Versión          01 :     Cargo Van C/V 1/2 ton. 4 cil.</w:t>
      </w:r>
    </w:p>
    <w:p w:rsidR="00B55D51" w:rsidRPr="00B55D51" w:rsidRDefault="00B55D51" w:rsidP="00B55D51">
      <w:pPr>
        <w:rPr>
          <w:rFonts w:ascii="Verdana" w:hAnsi="Verdana"/>
          <w:sz w:val="20"/>
          <w:szCs w:val="20"/>
        </w:rPr>
      </w:pPr>
      <w:r w:rsidRPr="00B55D51">
        <w:rPr>
          <w:rFonts w:ascii="Verdana" w:hAnsi="Verdana"/>
          <w:sz w:val="20"/>
          <w:szCs w:val="20"/>
        </w:rPr>
        <w:t>3010802                            02 :     1/2 Ext. Cargo Van C/V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Van (Dodge/Ply)</w:t>
      </w:r>
    </w:p>
    <w:p w:rsidR="00B55D51" w:rsidRPr="00B55D51" w:rsidRDefault="00B55D51" w:rsidP="00B55D51">
      <w:pPr>
        <w:rPr>
          <w:rFonts w:ascii="Verdana" w:hAnsi="Verdana"/>
          <w:sz w:val="20"/>
          <w:szCs w:val="20"/>
        </w:rPr>
      </w:pPr>
      <w:r w:rsidRPr="00B55D51">
        <w:rPr>
          <w:rFonts w:ascii="Verdana" w:hAnsi="Verdana"/>
          <w:sz w:val="20"/>
          <w:szCs w:val="20"/>
        </w:rPr>
        <w:t>3010901       Versión          01 :     B150 1/2 Van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3010902                            02 :     B250 3/4 Van 6 cil.</w:t>
      </w:r>
    </w:p>
    <w:p w:rsidR="00B55D51" w:rsidRPr="00B55D51" w:rsidRDefault="00B55D51" w:rsidP="00B55D51">
      <w:pPr>
        <w:rPr>
          <w:rFonts w:ascii="Verdana" w:hAnsi="Verdana"/>
          <w:sz w:val="20"/>
          <w:szCs w:val="20"/>
        </w:rPr>
      </w:pPr>
      <w:r w:rsidRPr="00B55D51">
        <w:rPr>
          <w:rFonts w:ascii="Verdana" w:hAnsi="Verdana"/>
          <w:sz w:val="20"/>
          <w:szCs w:val="20"/>
        </w:rPr>
        <w:t>3010903                            03 :     B350 1 ton. Van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Town &amp; Country</w:t>
      </w:r>
    </w:p>
    <w:p w:rsidR="00B55D51" w:rsidRPr="00B55D51" w:rsidRDefault="00B55D51" w:rsidP="00B55D51">
      <w:pPr>
        <w:rPr>
          <w:rFonts w:ascii="Verdana" w:hAnsi="Verdana"/>
          <w:sz w:val="20"/>
          <w:szCs w:val="20"/>
        </w:rPr>
      </w:pPr>
      <w:r w:rsidRPr="00B55D51">
        <w:rPr>
          <w:rFonts w:ascii="Verdana" w:hAnsi="Verdana"/>
          <w:sz w:val="20"/>
          <w:szCs w:val="20"/>
        </w:rPr>
        <w:t>3011001       Versión          01 :     Vagoneta 3 ptas. 6 cil.</w:t>
      </w:r>
    </w:p>
    <w:p w:rsidR="00B55D51" w:rsidRPr="00B55D51" w:rsidRDefault="00B55D51" w:rsidP="00B55D51">
      <w:pPr>
        <w:rPr>
          <w:rFonts w:ascii="Verdana" w:hAnsi="Verdana"/>
          <w:sz w:val="20"/>
          <w:szCs w:val="20"/>
        </w:rPr>
      </w:pPr>
      <w:r w:rsidRPr="00B55D51">
        <w:rPr>
          <w:rFonts w:ascii="Verdana" w:hAnsi="Verdana"/>
          <w:sz w:val="20"/>
          <w:szCs w:val="20"/>
        </w:rPr>
        <w:t>3011002                            02 :     Wagon 2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Laser (Plym)</w:t>
      </w:r>
    </w:p>
    <w:p w:rsidR="00B55D51" w:rsidRPr="00B55D51" w:rsidRDefault="00B55D51" w:rsidP="00B55D51">
      <w:pPr>
        <w:rPr>
          <w:rFonts w:ascii="Verdana" w:hAnsi="Verdana"/>
          <w:sz w:val="20"/>
          <w:szCs w:val="20"/>
        </w:rPr>
      </w:pPr>
      <w:r w:rsidRPr="00B55D51">
        <w:rPr>
          <w:rFonts w:ascii="Verdana" w:hAnsi="Verdana"/>
          <w:sz w:val="20"/>
          <w:szCs w:val="20"/>
        </w:rPr>
        <w:t>3011101       Versión          01 :     Liftback Coupé 3 ptas. 4 cil.</w:t>
      </w:r>
    </w:p>
    <w:p w:rsidR="00B55D51" w:rsidRPr="00B55D51" w:rsidRDefault="00B55D51" w:rsidP="00B55D51">
      <w:pPr>
        <w:rPr>
          <w:rFonts w:ascii="Verdana" w:hAnsi="Verdana"/>
          <w:sz w:val="20"/>
          <w:szCs w:val="20"/>
        </w:rPr>
      </w:pPr>
      <w:r w:rsidRPr="00B55D51">
        <w:rPr>
          <w:rFonts w:ascii="Verdana" w:hAnsi="Verdana"/>
          <w:sz w:val="20"/>
          <w:szCs w:val="20"/>
        </w:rPr>
        <w:t>3011102                            02 :     RS Liftback Coupé 3 ptas. 4 cil.</w:t>
      </w:r>
    </w:p>
    <w:p w:rsidR="00B55D51" w:rsidRPr="00B55D51" w:rsidRDefault="00B55D51" w:rsidP="00B55D51">
      <w:pPr>
        <w:rPr>
          <w:rFonts w:ascii="Verdana" w:hAnsi="Verdana"/>
          <w:sz w:val="20"/>
          <w:szCs w:val="20"/>
        </w:rPr>
      </w:pPr>
      <w:r w:rsidRPr="00B55D51">
        <w:rPr>
          <w:rFonts w:ascii="Verdana" w:hAnsi="Verdana"/>
          <w:sz w:val="20"/>
          <w:szCs w:val="20"/>
        </w:rPr>
        <w:t>3011103                            03 :     RS Turbo Liftback Coupé 3 p. 4 cil.</w:t>
      </w:r>
    </w:p>
    <w:p w:rsidR="00B55D51" w:rsidRPr="00B55D51" w:rsidRDefault="00B55D51" w:rsidP="00B55D51">
      <w:pPr>
        <w:rPr>
          <w:rFonts w:ascii="Verdana" w:hAnsi="Verdana"/>
          <w:sz w:val="20"/>
          <w:szCs w:val="20"/>
        </w:rPr>
      </w:pPr>
      <w:r w:rsidRPr="00B55D51">
        <w:rPr>
          <w:rFonts w:ascii="Verdana" w:hAnsi="Verdana"/>
          <w:sz w:val="20"/>
          <w:szCs w:val="20"/>
        </w:rPr>
        <w:t>3011104                            04 :     Hatchback 2 ptas. 4 cil.</w:t>
      </w:r>
    </w:p>
    <w:p w:rsidR="00B55D51" w:rsidRPr="00B55D51" w:rsidRDefault="00B55D51" w:rsidP="00B55D51">
      <w:pPr>
        <w:rPr>
          <w:rFonts w:ascii="Verdana" w:hAnsi="Verdana"/>
          <w:sz w:val="20"/>
          <w:szCs w:val="20"/>
        </w:rPr>
      </w:pPr>
      <w:r w:rsidRPr="00B55D51">
        <w:rPr>
          <w:rFonts w:ascii="Verdana" w:hAnsi="Verdana"/>
          <w:sz w:val="20"/>
          <w:szCs w:val="20"/>
        </w:rPr>
        <w:t>3011105                            05 :     RS Hatchback 2 ptas. 4 cil.</w:t>
      </w:r>
    </w:p>
    <w:p w:rsidR="00B55D51" w:rsidRPr="00B55D51" w:rsidRDefault="00B55D51" w:rsidP="00B55D51">
      <w:pPr>
        <w:rPr>
          <w:rFonts w:ascii="Verdana" w:hAnsi="Verdana"/>
          <w:sz w:val="20"/>
          <w:szCs w:val="20"/>
        </w:rPr>
      </w:pPr>
      <w:r w:rsidRPr="00B55D51">
        <w:rPr>
          <w:rFonts w:ascii="Verdana" w:hAnsi="Verdana"/>
          <w:sz w:val="20"/>
          <w:szCs w:val="20"/>
        </w:rPr>
        <w:t>3011106                            06 :     RS AWD Hatchback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Gran Fury (Plym)</w:t>
      </w:r>
    </w:p>
    <w:p w:rsidR="00B55D51" w:rsidRPr="00B55D51" w:rsidRDefault="00B55D51" w:rsidP="00B55D51">
      <w:pPr>
        <w:rPr>
          <w:rFonts w:ascii="Verdana" w:hAnsi="Verdana"/>
          <w:sz w:val="20"/>
          <w:szCs w:val="20"/>
        </w:rPr>
      </w:pPr>
      <w:r w:rsidRPr="00B55D51">
        <w:rPr>
          <w:rFonts w:ascii="Verdana" w:hAnsi="Verdana"/>
          <w:sz w:val="20"/>
          <w:szCs w:val="20"/>
        </w:rPr>
        <w:lastRenderedPageBreak/>
        <w:t>3011201       Versión          01 :     Sedán Salón 4 ptas. 8 cil.</w:t>
      </w:r>
    </w:p>
    <w:p w:rsidR="00B55D51" w:rsidRPr="00B55D51" w:rsidRDefault="00B55D51" w:rsidP="00B55D51">
      <w:pPr>
        <w:rPr>
          <w:rFonts w:ascii="Verdana" w:hAnsi="Verdana"/>
          <w:sz w:val="20"/>
          <w:szCs w:val="20"/>
        </w:rPr>
      </w:pPr>
      <w:r w:rsidRPr="00B55D51">
        <w:rPr>
          <w:rFonts w:ascii="Verdana" w:hAnsi="Verdana"/>
          <w:sz w:val="20"/>
          <w:szCs w:val="20"/>
        </w:rPr>
        <w:t>3011202                            02 :     Sedán 4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Colt (Dodge/Plym)</w:t>
      </w:r>
    </w:p>
    <w:p w:rsidR="00B55D51" w:rsidRPr="00B55D51" w:rsidRDefault="00B55D51" w:rsidP="00B55D51">
      <w:pPr>
        <w:rPr>
          <w:rFonts w:ascii="Verdana" w:hAnsi="Verdana"/>
          <w:sz w:val="20"/>
          <w:szCs w:val="20"/>
        </w:rPr>
      </w:pPr>
      <w:r w:rsidRPr="00B55D51">
        <w:rPr>
          <w:rFonts w:ascii="Verdana" w:hAnsi="Verdana"/>
          <w:sz w:val="20"/>
          <w:szCs w:val="20"/>
        </w:rPr>
        <w:t>3011301       Versión          01 :     Hatchback 3 ptas. 4 cil.</w:t>
      </w:r>
    </w:p>
    <w:p w:rsidR="00B55D51" w:rsidRPr="00B55D51" w:rsidRDefault="00B55D51" w:rsidP="00B55D51">
      <w:pPr>
        <w:rPr>
          <w:rFonts w:ascii="Verdana" w:hAnsi="Verdana"/>
          <w:sz w:val="20"/>
          <w:szCs w:val="20"/>
        </w:rPr>
      </w:pPr>
      <w:r w:rsidRPr="00B55D51">
        <w:rPr>
          <w:rFonts w:ascii="Verdana" w:hAnsi="Verdana"/>
          <w:sz w:val="20"/>
          <w:szCs w:val="20"/>
        </w:rPr>
        <w:t>3011302                            02 :     Hatchback GL 3 ptas. 4 cil.</w:t>
      </w:r>
    </w:p>
    <w:p w:rsidR="00B55D51" w:rsidRPr="00B55D51" w:rsidRDefault="00B55D51" w:rsidP="00B55D51">
      <w:pPr>
        <w:rPr>
          <w:rFonts w:ascii="Verdana" w:hAnsi="Verdana"/>
          <w:sz w:val="20"/>
          <w:szCs w:val="20"/>
        </w:rPr>
      </w:pPr>
      <w:r w:rsidRPr="00B55D51">
        <w:rPr>
          <w:rFonts w:ascii="Verdana" w:hAnsi="Verdana"/>
          <w:sz w:val="20"/>
          <w:szCs w:val="20"/>
        </w:rPr>
        <w:t>3011303                            03 :     Sedán 2 ptas. 4 cil.</w:t>
      </w:r>
    </w:p>
    <w:p w:rsidR="00B55D51" w:rsidRPr="00B55D51" w:rsidRDefault="00B55D51" w:rsidP="00B55D51">
      <w:pPr>
        <w:rPr>
          <w:rFonts w:ascii="Verdana" w:hAnsi="Verdana"/>
          <w:sz w:val="20"/>
          <w:szCs w:val="20"/>
        </w:rPr>
      </w:pPr>
      <w:r w:rsidRPr="00B55D51">
        <w:rPr>
          <w:rFonts w:ascii="Verdana" w:hAnsi="Verdana"/>
          <w:sz w:val="20"/>
          <w:szCs w:val="20"/>
        </w:rPr>
        <w:t>3011304                            04 :     Sedán 4 ptas. 4 cil.</w:t>
      </w:r>
    </w:p>
    <w:p w:rsidR="00B55D51" w:rsidRPr="00B55D51" w:rsidRDefault="00B55D51" w:rsidP="00B55D51">
      <w:pPr>
        <w:rPr>
          <w:rFonts w:ascii="Verdana" w:hAnsi="Verdana"/>
          <w:sz w:val="20"/>
          <w:szCs w:val="20"/>
        </w:rPr>
      </w:pPr>
      <w:r w:rsidRPr="00B55D51">
        <w:rPr>
          <w:rFonts w:ascii="Verdana" w:hAnsi="Verdana"/>
          <w:sz w:val="20"/>
          <w:szCs w:val="20"/>
        </w:rPr>
        <w:t>3011305                            05 :     GL Sedán 2 ptas. 4 cil.</w:t>
      </w:r>
    </w:p>
    <w:p w:rsidR="00B55D51" w:rsidRPr="00B55D51" w:rsidRDefault="00B55D51" w:rsidP="00B55D51">
      <w:pPr>
        <w:rPr>
          <w:rFonts w:ascii="Verdana" w:hAnsi="Verdana"/>
          <w:sz w:val="20"/>
          <w:szCs w:val="20"/>
        </w:rPr>
      </w:pPr>
      <w:r w:rsidRPr="00B55D51">
        <w:rPr>
          <w:rFonts w:ascii="Verdana" w:hAnsi="Verdana"/>
          <w:sz w:val="20"/>
          <w:szCs w:val="20"/>
        </w:rPr>
        <w:t>3011306                            06 :     GL Sedán 4 ptas. 4 cil.</w:t>
      </w:r>
    </w:p>
    <w:p w:rsidR="00B55D51" w:rsidRPr="00B55D51" w:rsidRDefault="00B55D51" w:rsidP="00B55D51">
      <w:pPr>
        <w:rPr>
          <w:rFonts w:ascii="Verdana" w:hAnsi="Verdana"/>
          <w:sz w:val="20"/>
          <w:szCs w:val="20"/>
        </w:rPr>
      </w:pPr>
      <w:r w:rsidRPr="00B55D51">
        <w:rPr>
          <w:rFonts w:ascii="Verdana" w:hAnsi="Verdana"/>
          <w:sz w:val="20"/>
          <w:szCs w:val="20"/>
        </w:rPr>
        <w:t>3011307                            07 :     Colt Vista Wagon 5 ptas. 4 cil.</w:t>
      </w:r>
    </w:p>
    <w:p w:rsidR="00B55D51" w:rsidRPr="00B55D51" w:rsidRDefault="00B55D51" w:rsidP="00B55D51">
      <w:pPr>
        <w:rPr>
          <w:rFonts w:ascii="Verdana" w:hAnsi="Verdana"/>
          <w:sz w:val="20"/>
          <w:szCs w:val="20"/>
        </w:rPr>
      </w:pPr>
      <w:r w:rsidRPr="00B55D51">
        <w:rPr>
          <w:rFonts w:ascii="Verdana" w:hAnsi="Verdana"/>
          <w:sz w:val="20"/>
          <w:szCs w:val="20"/>
        </w:rPr>
        <w:t>3011308                            08 :     Colt Vista SE WGN 5 ptas. 4 cil.</w:t>
      </w:r>
    </w:p>
    <w:p w:rsidR="00B55D51" w:rsidRPr="00B55D51" w:rsidRDefault="00B55D51" w:rsidP="00B55D51">
      <w:pPr>
        <w:rPr>
          <w:rFonts w:ascii="Verdana" w:hAnsi="Verdana"/>
          <w:sz w:val="20"/>
          <w:szCs w:val="20"/>
        </w:rPr>
      </w:pPr>
      <w:r w:rsidRPr="00B55D51">
        <w:rPr>
          <w:rFonts w:ascii="Verdana" w:hAnsi="Verdana"/>
          <w:sz w:val="20"/>
          <w:szCs w:val="20"/>
        </w:rPr>
        <w:t>3011309                            09 :     Colt Vista AWD WGN 5 ptas. 4 cil.</w:t>
      </w:r>
    </w:p>
    <w:p w:rsidR="00B55D51" w:rsidRPr="00B55D51" w:rsidRDefault="00B55D51" w:rsidP="00B55D51">
      <w:pPr>
        <w:rPr>
          <w:rFonts w:ascii="Verdana" w:hAnsi="Verdana"/>
          <w:sz w:val="20"/>
          <w:szCs w:val="20"/>
        </w:rPr>
      </w:pPr>
      <w:r w:rsidRPr="00B55D51">
        <w:rPr>
          <w:rFonts w:ascii="Verdana" w:hAnsi="Verdana"/>
          <w:sz w:val="20"/>
          <w:szCs w:val="20"/>
        </w:rPr>
        <w:t>3011310                            10 :     ES Sedán 2 ptas. 4 cil.</w:t>
      </w:r>
    </w:p>
    <w:p w:rsidR="00B55D51" w:rsidRPr="00B55D51" w:rsidRDefault="00B55D51" w:rsidP="00B55D51">
      <w:pPr>
        <w:rPr>
          <w:rFonts w:ascii="Verdana" w:hAnsi="Verdana"/>
          <w:sz w:val="20"/>
          <w:szCs w:val="20"/>
        </w:rPr>
      </w:pPr>
      <w:r w:rsidRPr="00B55D51">
        <w:rPr>
          <w:rFonts w:ascii="Verdana" w:hAnsi="Verdana"/>
          <w:sz w:val="20"/>
          <w:szCs w:val="20"/>
        </w:rPr>
        <w:t>3011311                            11 :     ES Sedán 4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Sundance (Plym)</w:t>
      </w:r>
    </w:p>
    <w:p w:rsidR="00B55D51" w:rsidRPr="00B55D51" w:rsidRDefault="00B55D51" w:rsidP="00B55D51">
      <w:pPr>
        <w:rPr>
          <w:rFonts w:ascii="Verdana" w:hAnsi="Verdana"/>
          <w:sz w:val="20"/>
          <w:szCs w:val="20"/>
        </w:rPr>
      </w:pPr>
      <w:r w:rsidRPr="00B55D51">
        <w:rPr>
          <w:rFonts w:ascii="Verdana" w:hAnsi="Verdana"/>
          <w:sz w:val="20"/>
          <w:szCs w:val="20"/>
        </w:rPr>
        <w:t>3011401       Versión          01 :     Hatchback 4 ptas. 4 cil.</w:t>
      </w:r>
    </w:p>
    <w:p w:rsidR="00B55D51" w:rsidRPr="00B55D51" w:rsidRDefault="00B55D51" w:rsidP="00B55D51">
      <w:pPr>
        <w:rPr>
          <w:rFonts w:ascii="Verdana" w:hAnsi="Verdana"/>
          <w:sz w:val="20"/>
          <w:szCs w:val="20"/>
        </w:rPr>
      </w:pPr>
      <w:r w:rsidRPr="00B55D51">
        <w:rPr>
          <w:rFonts w:ascii="Verdana" w:hAnsi="Verdana"/>
          <w:sz w:val="20"/>
          <w:szCs w:val="20"/>
        </w:rPr>
        <w:t>3011402                            02 :     Hatchback 2 ptas. 4 cil.</w:t>
      </w:r>
    </w:p>
    <w:p w:rsidR="00B55D51" w:rsidRPr="00B55D51" w:rsidRDefault="00B55D51" w:rsidP="00B55D51">
      <w:pPr>
        <w:rPr>
          <w:rFonts w:ascii="Verdana" w:hAnsi="Verdana"/>
          <w:sz w:val="20"/>
          <w:szCs w:val="20"/>
        </w:rPr>
      </w:pPr>
      <w:r w:rsidRPr="00B55D51">
        <w:rPr>
          <w:rFonts w:ascii="Verdana" w:hAnsi="Verdana"/>
          <w:sz w:val="20"/>
          <w:szCs w:val="20"/>
        </w:rPr>
        <w:t>3011403                            03 :     Hatchback 4 ptas. 6 cil.</w:t>
      </w:r>
    </w:p>
    <w:p w:rsidR="00B55D51" w:rsidRPr="00B55D51" w:rsidRDefault="00B55D51" w:rsidP="00B55D51">
      <w:pPr>
        <w:rPr>
          <w:rFonts w:ascii="Verdana" w:hAnsi="Verdana"/>
          <w:sz w:val="20"/>
          <w:szCs w:val="20"/>
        </w:rPr>
      </w:pPr>
      <w:r w:rsidRPr="00B55D51">
        <w:rPr>
          <w:rFonts w:ascii="Verdana" w:hAnsi="Verdana"/>
          <w:sz w:val="20"/>
          <w:szCs w:val="20"/>
        </w:rPr>
        <w:t>3011404                            04 :     Hatchback 2 ptas. 6 cil.</w:t>
      </w:r>
    </w:p>
    <w:p w:rsidR="00B55D51" w:rsidRPr="00B55D51" w:rsidRDefault="00B55D51" w:rsidP="00B55D51">
      <w:pPr>
        <w:rPr>
          <w:rFonts w:ascii="Verdana" w:hAnsi="Verdana"/>
          <w:sz w:val="20"/>
          <w:szCs w:val="20"/>
        </w:rPr>
      </w:pPr>
      <w:r w:rsidRPr="00B55D51">
        <w:rPr>
          <w:rFonts w:ascii="Verdana" w:hAnsi="Verdana"/>
          <w:sz w:val="20"/>
          <w:szCs w:val="20"/>
        </w:rPr>
        <w:t>3011405                            05 :     RS Hatchback 4 ptas. 4 cil.</w:t>
      </w:r>
    </w:p>
    <w:p w:rsidR="00B55D51" w:rsidRPr="00B55D51" w:rsidRDefault="00B55D51" w:rsidP="00B55D51">
      <w:pPr>
        <w:rPr>
          <w:rFonts w:ascii="Verdana" w:hAnsi="Verdana"/>
          <w:sz w:val="20"/>
          <w:szCs w:val="20"/>
        </w:rPr>
      </w:pPr>
      <w:r w:rsidRPr="00B55D51">
        <w:rPr>
          <w:rFonts w:ascii="Verdana" w:hAnsi="Verdana"/>
          <w:sz w:val="20"/>
          <w:szCs w:val="20"/>
        </w:rPr>
        <w:t>3011406                            06 :     RS Hatchback 2 ptas. 4 cil.</w:t>
      </w:r>
    </w:p>
    <w:p w:rsidR="00B55D51" w:rsidRPr="00B55D51" w:rsidRDefault="00B55D51" w:rsidP="00B55D51">
      <w:pPr>
        <w:rPr>
          <w:rFonts w:ascii="Verdana" w:hAnsi="Verdana"/>
          <w:sz w:val="20"/>
          <w:szCs w:val="20"/>
        </w:rPr>
      </w:pPr>
      <w:r w:rsidRPr="00B55D51">
        <w:rPr>
          <w:rFonts w:ascii="Verdana" w:hAnsi="Verdana"/>
          <w:sz w:val="20"/>
          <w:szCs w:val="20"/>
        </w:rPr>
        <w:t>3011407                            07 :     America Sedán 4 ptas. 4 cil.</w:t>
      </w:r>
    </w:p>
    <w:p w:rsidR="00B55D51" w:rsidRPr="00B55D51" w:rsidRDefault="00B55D51" w:rsidP="00B55D51">
      <w:pPr>
        <w:rPr>
          <w:rFonts w:ascii="Verdana" w:hAnsi="Verdana"/>
          <w:sz w:val="20"/>
          <w:szCs w:val="20"/>
        </w:rPr>
      </w:pPr>
      <w:r w:rsidRPr="00B55D51">
        <w:rPr>
          <w:rFonts w:ascii="Verdana" w:hAnsi="Verdana"/>
          <w:sz w:val="20"/>
          <w:szCs w:val="20"/>
        </w:rPr>
        <w:t>3011408                            08 :     America Hatchback 2 ptas.4 cil.</w:t>
      </w:r>
    </w:p>
    <w:p w:rsidR="00B55D51" w:rsidRPr="00B55D51" w:rsidRDefault="00B55D51" w:rsidP="00B55D51">
      <w:pPr>
        <w:rPr>
          <w:rFonts w:ascii="Verdana" w:hAnsi="Verdana"/>
          <w:sz w:val="20"/>
          <w:szCs w:val="20"/>
        </w:rPr>
      </w:pPr>
      <w:r w:rsidRPr="00B55D51">
        <w:rPr>
          <w:rFonts w:ascii="Verdana" w:hAnsi="Verdana"/>
          <w:sz w:val="20"/>
          <w:szCs w:val="20"/>
        </w:rPr>
        <w:t>3011409                            09 :     Highline SDN 4 ptas. 4 cil.</w:t>
      </w:r>
    </w:p>
    <w:p w:rsidR="00B55D51" w:rsidRPr="00B55D51" w:rsidRDefault="00B55D51" w:rsidP="00B55D51">
      <w:pPr>
        <w:rPr>
          <w:rFonts w:ascii="Verdana" w:hAnsi="Verdana"/>
          <w:sz w:val="20"/>
          <w:szCs w:val="20"/>
        </w:rPr>
      </w:pPr>
      <w:r w:rsidRPr="00B55D51">
        <w:rPr>
          <w:rFonts w:ascii="Verdana" w:hAnsi="Verdana"/>
          <w:sz w:val="20"/>
          <w:szCs w:val="20"/>
        </w:rPr>
        <w:t>3011410                            10 :     Highline Hatchback 2 ptas.4 cil.</w:t>
      </w:r>
    </w:p>
    <w:p w:rsidR="00B55D51" w:rsidRPr="00B55D51" w:rsidRDefault="00B55D51" w:rsidP="00B55D51">
      <w:pPr>
        <w:rPr>
          <w:rFonts w:ascii="Verdana" w:hAnsi="Verdana"/>
          <w:sz w:val="20"/>
          <w:szCs w:val="20"/>
        </w:rPr>
      </w:pPr>
      <w:r w:rsidRPr="00B55D51">
        <w:rPr>
          <w:rFonts w:ascii="Verdana" w:hAnsi="Verdana"/>
          <w:sz w:val="20"/>
          <w:szCs w:val="20"/>
        </w:rPr>
        <w:t>3011411                            11 :     Duster Hatchback 2 ptas. 6 cil.</w:t>
      </w:r>
    </w:p>
    <w:p w:rsidR="00B55D51" w:rsidRPr="00B55D51" w:rsidRDefault="00B55D51" w:rsidP="00B55D51">
      <w:pPr>
        <w:rPr>
          <w:rFonts w:ascii="Verdana" w:hAnsi="Verdana"/>
          <w:sz w:val="20"/>
          <w:szCs w:val="20"/>
        </w:rPr>
      </w:pPr>
      <w:r w:rsidRPr="00B55D51">
        <w:rPr>
          <w:rFonts w:ascii="Verdana" w:hAnsi="Verdana"/>
          <w:sz w:val="20"/>
          <w:szCs w:val="20"/>
        </w:rPr>
        <w:t>3011412                            12 :     Duster Sedán 4 ptas.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3011413                            13 :     Sedán 4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Shadow (Dodge)</w:t>
      </w:r>
    </w:p>
    <w:p w:rsidR="00B55D51" w:rsidRPr="00B55D51" w:rsidRDefault="00B55D51" w:rsidP="00B55D51">
      <w:pPr>
        <w:rPr>
          <w:rFonts w:ascii="Verdana" w:hAnsi="Verdana"/>
          <w:sz w:val="20"/>
          <w:szCs w:val="20"/>
        </w:rPr>
      </w:pPr>
      <w:r w:rsidRPr="00B55D51">
        <w:rPr>
          <w:rFonts w:ascii="Verdana" w:hAnsi="Verdana"/>
          <w:sz w:val="20"/>
          <w:szCs w:val="20"/>
        </w:rPr>
        <w:t>3011501       Versión          01 :     Hatchback 4 ptas. 4 cil.</w:t>
      </w:r>
    </w:p>
    <w:p w:rsidR="00B55D51" w:rsidRPr="00B55D51" w:rsidRDefault="00B55D51" w:rsidP="00B55D51">
      <w:pPr>
        <w:rPr>
          <w:rFonts w:ascii="Verdana" w:hAnsi="Verdana"/>
          <w:sz w:val="20"/>
          <w:szCs w:val="20"/>
        </w:rPr>
      </w:pPr>
      <w:r w:rsidRPr="00B55D51">
        <w:rPr>
          <w:rFonts w:ascii="Verdana" w:hAnsi="Verdana"/>
          <w:sz w:val="20"/>
          <w:szCs w:val="20"/>
        </w:rPr>
        <w:t>3011502                            02 :     Hatchback 2 ptas. 4 cil.</w:t>
      </w:r>
    </w:p>
    <w:p w:rsidR="00B55D51" w:rsidRPr="00B55D51" w:rsidRDefault="00B55D51" w:rsidP="00B55D51">
      <w:pPr>
        <w:rPr>
          <w:rFonts w:ascii="Verdana" w:hAnsi="Verdana"/>
          <w:sz w:val="20"/>
          <w:szCs w:val="20"/>
        </w:rPr>
      </w:pPr>
      <w:r w:rsidRPr="00B55D51">
        <w:rPr>
          <w:rFonts w:ascii="Verdana" w:hAnsi="Verdana"/>
          <w:sz w:val="20"/>
          <w:szCs w:val="20"/>
        </w:rPr>
        <w:t>3011503                            03 :     América Hatchback 4 ptas. 4 cil.</w:t>
      </w:r>
    </w:p>
    <w:p w:rsidR="00B55D51" w:rsidRPr="00B55D51" w:rsidRDefault="00B55D51" w:rsidP="00B55D51">
      <w:pPr>
        <w:rPr>
          <w:rFonts w:ascii="Verdana" w:hAnsi="Verdana"/>
          <w:sz w:val="20"/>
          <w:szCs w:val="20"/>
        </w:rPr>
      </w:pPr>
      <w:r w:rsidRPr="00B55D51">
        <w:rPr>
          <w:rFonts w:ascii="Verdana" w:hAnsi="Verdana"/>
          <w:sz w:val="20"/>
          <w:szCs w:val="20"/>
        </w:rPr>
        <w:t>3011504                            04 :     América Hatchback 2 ptas.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3011505                            05 :     Convertible 2 ptas. 4 cil.</w:t>
      </w:r>
    </w:p>
    <w:p w:rsidR="00B55D51" w:rsidRPr="00B55D51" w:rsidRDefault="00B55D51" w:rsidP="00B55D51">
      <w:pPr>
        <w:rPr>
          <w:rFonts w:ascii="Verdana" w:hAnsi="Verdana"/>
          <w:sz w:val="20"/>
          <w:szCs w:val="20"/>
        </w:rPr>
      </w:pPr>
      <w:r w:rsidRPr="00B55D51">
        <w:rPr>
          <w:rFonts w:ascii="Verdana" w:hAnsi="Verdana"/>
          <w:sz w:val="20"/>
          <w:szCs w:val="20"/>
        </w:rPr>
        <w:t>3011506                            06 :     ES Hatchback 4 ptas. 4 cil.</w:t>
      </w:r>
    </w:p>
    <w:p w:rsidR="00B55D51" w:rsidRPr="00B55D51" w:rsidRDefault="00B55D51" w:rsidP="00B55D51">
      <w:pPr>
        <w:rPr>
          <w:rFonts w:ascii="Verdana" w:hAnsi="Verdana"/>
          <w:sz w:val="20"/>
          <w:szCs w:val="20"/>
        </w:rPr>
      </w:pPr>
      <w:r w:rsidRPr="00B55D51">
        <w:rPr>
          <w:rFonts w:ascii="Verdana" w:hAnsi="Verdana"/>
          <w:sz w:val="20"/>
          <w:szCs w:val="20"/>
        </w:rPr>
        <w:t>3011507                            07 :     ES Hatchback 2 ptas. 4 cil.</w:t>
      </w:r>
    </w:p>
    <w:p w:rsidR="00B55D51" w:rsidRPr="00B55D51" w:rsidRDefault="00B55D51" w:rsidP="00B55D51">
      <w:pPr>
        <w:rPr>
          <w:rFonts w:ascii="Verdana" w:hAnsi="Verdana"/>
          <w:sz w:val="20"/>
          <w:szCs w:val="20"/>
        </w:rPr>
      </w:pPr>
      <w:r w:rsidRPr="00B55D51">
        <w:rPr>
          <w:rFonts w:ascii="Verdana" w:hAnsi="Verdana"/>
          <w:sz w:val="20"/>
          <w:szCs w:val="20"/>
        </w:rPr>
        <w:t>3011508                            08 :     ES Convertible 2 ptas. 4 cil.</w:t>
      </w:r>
    </w:p>
    <w:p w:rsidR="00B55D51" w:rsidRPr="00B55D51" w:rsidRDefault="00B55D51" w:rsidP="00B55D51">
      <w:pPr>
        <w:rPr>
          <w:rFonts w:ascii="Verdana" w:hAnsi="Verdana"/>
          <w:sz w:val="20"/>
          <w:szCs w:val="20"/>
        </w:rPr>
      </w:pPr>
      <w:r w:rsidRPr="00B55D51">
        <w:rPr>
          <w:rFonts w:ascii="Verdana" w:hAnsi="Verdana"/>
          <w:sz w:val="20"/>
          <w:szCs w:val="20"/>
        </w:rPr>
        <w:t>3011509                            09 :     Highline Convertible 2 ptas. 4cil.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Daytona (Dodge)</w:t>
      </w:r>
    </w:p>
    <w:p w:rsidR="00B55D51" w:rsidRPr="00B55D51" w:rsidRDefault="00B55D51" w:rsidP="00B55D51">
      <w:pPr>
        <w:rPr>
          <w:rFonts w:ascii="Verdana" w:hAnsi="Verdana"/>
          <w:sz w:val="20"/>
          <w:szCs w:val="20"/>
        </w:rPr>
      </w:pPr>
      <w:r w:rsidRPr="00B55D51">
        <w:rPr>
          <w:rFonts w:ascii="Verdana" w:hAnsi="Verdana"/>
          <w:sz w:val="20"/>
          <w:szCs w:val="20"/>
        </w:rPr>
        <w:t>3011601       Versión          01 :     Hatchback 2 ptas. 4 cil.</w:t>
      </w:r>
    </w:p>
    <w:p w:rsidR="00B55D51" w:rsidRPr="00B55D51" w:rsidRDefault="00B55D51" w:rsidP="00B55D51">
      <w:pPr>
        <w:rPr>
          <w:rFonts w:ascii="Verdana" w:hAnsi="Verdana"/>
          <w:sz w:val="20"/>
          <w:szCs w:val="20"/>
        </w:rPr>
      </w:pPr>
      <w:r w:rsidRPr="00B55D51">
        <w:rPr>
          <w:rFonts w:ascii="Verdana" w:hAnsi="Verdana"/>
          <w:sz w:val="20"/>
          <w:szCs w:val="20"/>
        </w:rPr>
        <w:t>3011602                            02 :     Hatchback ES 2 ptas. 4 cil.</w:t>
      </w:r>
    </w:p>
    <w:p w:rsidR="00B55D51" w:rsidRPr="00B55D51" w:rsidRDefault="00B55D51" w:rsidP="00B55D51">
      <w:pPr>
        <w:rPr>
          <w:rFonts w:ascii="Verdana" w:hAnsi="Verdana"/>
          <w:sz w:val="20"/>
          <w:szCs w:val="20"/>
        </w:rPr>
      </w:pPr>
      <w:r w:rsidRPr="00B55D51">
        <w:rPr>
          <w:rFonts w:ascii="Verdana" w:hAnsi="Verdana"/>
          <w:sz w:val="20"/>
          <w:szCs w:val="20"/>
        </w:rPr>
        <w:t>3011603                            03 :     Hatchback 2 ptas. V6</w:t>
      </w:r>
    </w:p>
    <w:p w:rsidR="00B55D51" w:rsidRPr="00B55D51" w:rsidRDefault="00B55D51" w:rsidP="00B55D51">
      <w:pPr>
        <w:rPr>
          <w:rFonts w:ascii="Verdana" w:hAnsi="Verdana"/>
          <w:sz w:val="20"/>
          <w:szCs w:val="20"/>
        </w:rPr>
      </w:pPr>
      <w:r w:rsidRPr="00B55D51">
        <w:rPr>
          <w:rFonts w:ascii="Verdana" w:hAnsi="Verdana"/>
          <w:sz w:val="20"/>
          <w:szCs w:val="20"/>
        </w:rPr>
        <w:t>3011604                            04 :     Hatchback ES 2 ptas. 6 cil.</w:t>
      </w:r>
    </w:p>
    <w:p w:rsidR="00B55D51" w:rsidRPr="00B55D51" w:rsidRDefault="00B55D51" w:rsidP="00B55D51">
      <w:pPr>
        <w:rPr>
          <w:rFonts w:ascii="Verdana" w:hAnsi="Verdana"/>
          <w:sz w:val="20"/>
          <w:szCs w:val="20"/>
        </w:rPr>
      </w:pPr>
      <w:r w:rsidRPr="00B55D51">
        <w:rPr>
          <w:rFonts w:ascii="Verdana" w:hAnsi="Verdana"/>
          <w:sz w:val="20"/>
          <w:szCs w:val="20"/>
        </w:rPr>
        <w:t>3011605                            05 :     Iroc Hatchback 2 ptas. 6 cil.</w:t>
      </w:r>
    </w:p>
    <w:p w:rsidR="00B55D51" w:rsidRPr="00B55D51" w:rsidRDefault="00B55D51" w:rsidP="00B55D51">
      <w:pPr>
        <w:rPr>
          <w:rFonts w:ascii="Verdana" w:hAnsi="Verdana"/>
          <w:sz w:val="20"/>
          <w:szCs w:val="20"/>
        </w:rPr>
      </w:pPr>
      <w:r w:rsidRPr="00B55D51">
        <w:rPr>
          <w:rFonts w:ascii="Verdana" w:hAnsi="Verdana"/>
          <w:sz w:val="20"/>
          <w:szCs w:val="20"/>
        </w:rPr>
        <w:t>3011606                            06 :     Iroc R/T Hatchback 2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Spirit (Dodge)</w:t>
      </w:r>
    </w:p>
    <w:p w:rsidR="00B55D51" w:rsidRPr="00B55D51" w:rsidRDefault="00B55D51" w:rsidP="00B55D51">
      <w:pPr>
        <w:rPr>
          <w:rFonts w:ascii="Verdana" w:hAnsi="Verdana"/>
          <w:sz w:val="20"/>
          <w:szCs w:val="20"/>
        </w:rPr>
      </w:pPr>
      <w:r w:rsidRPr="00B55D51">
        <w:rPr>
          <w:rFonts w:ascii="Verdana" w:hAnsi="Verdana"/>
          <w:sz w:val="20"/>
          <w:szCs w:val="20"/>
        </w:rPr>
        <w:t>3011701       Versión          01 :     Sedán 4 ptas. 4 cil.</w:t>
      </w:r>
    </w:p>
    <w:p w:rsidR="00B55D51" w:rsidRPr="00B55D51" w:rsidRDefault="00B55D51" w:rsidP="00B55D51">
      <w:pPr>
        <w:rPr>
          <w:rFonts w:ascii="Verdana" w:hAnsi="Verdana"/>
          <w:sz w:val="20"/>
          <w:szCs w:val="20"/>
        </w:rPr>
      </w:pPr>
      <w:r w:rsidRPr="00B55D51">
        <w:rPr>
          <w:rFonts w:ascii="Verdana" w:hAnsi="Verdana"/>
          <w:sz w:val="20"/>
          <w:szCs w:val="20"/>
        </w:rPr>
        <w:t>3011702                            02 :     LE Sedán 4 ptas. 4 cil.</w:t>
      </w:r>
    </w:p>
    <w:p w:rsidR="00B55D51" w:rsidRPr="00B55D51" w:rsidRDefault="00B55D51" w:rsidP="00B55D51">
      <w:pPr>
        <w:rPr>
          <w:rFonts w:ascii="Verdana" w:hAnsi="Verdana"/>
          <w:sz w:val="20"/>
          <w:szCs w:val="20"/>
        </w:rPr>
      </w:pPr>
      <w:r w:rsidRPr="00B55D51">
        <w:rPr>
          <w:rFonts w:ascii="Verdana" w:hAnsi="Verdana"/>
          <w:sz w:val="20"/>
          <w:szCs w:val="20"/>
        </w:rPr>
        <w:t>3011703                            03 :     ES Sedán turbo 4 ptas. 4 cil.</w:t>
      </w:r>
    </w:p>
    <w:p w:rsidR="00B55D51" w:rsidRPr="00B55D51" w:rsidRDefault="00B55D51" w:rsidP="00B55D51">
      <w:pPr>
        <w:rPr>
          <w:rFonts w:ascii="Verdana" w:hAnsi="Verdana"/>
          <w:sz w:val="20"/>
          <w:szCs w:val="20"/>
        </w:rPr>
      </w:pPr>
      <w:r w:rsidRPr="00B55D51">
        <w:rPr>
          <w:rFonts w:ascii="Verdana" w:hAnsi="Verdana"/>
          <w:sz w:val="20"/>
          <w:szCs w:val="20"/>
        </w:rPr>
        <w:t>3011704                            04 :     Sedán 4 ptas. 6 cil.</w:t>
      </w:r>
    </w:p>
    <w:p w:rsidR="00B55D51" w:rsidRPr="00B55D51" w:rsidRDefault="00B55D51" w:rsidP="00B55D51">
      <w:pPr>
        <w:rPr>
          <w:rFonts w:ascii="Verdana" w:hAnsi="Verdana"/>
          <w:sz w:val="20"/>
          <w:szCs w:val="20"/>
        </w:rPr>
      </w:pPr>
      <w:r w:rsidRPr="00B55D51">
        <w:rPr>
          <w:rFonts w:ascii="Verdana" w:hAnsi="Verdana"/>
          <w:sz w:val="20"/>
          <w:szCs w:val="20"/>
        </w:rPr>
        <w:t>3011705                            05 :     LE Sedán 4 ptas. 6 cil.</w:t>
      </w:r>
    </w:p>
    <w:p w:rsidR="00B55D51" w:rsidRPr="00B55D51" w:rsidRDefault="00B55D51" w:rsidP="00B55D51">
      <w:pPr>
        <w:rPr>
          <w:rFonts w:ascii="Verdana" w:hAnsi="Verdana"/>
          <w:sz w:val="20"/>
          <w:szCs w:val="20"/>
        </w:rPr>
      </w:pPr>
      <w:r w:rsidRPr="00B55D51">
        <w:rPr>
          <w:rFonts w:ascii="Verdana" w:hAnsi="Verdana"/>
          <w:sz w:val="20"/>
          <w:szCs w:val="20"/>
        </w:rPr>
        <w:t>3011706                            06 :     ES Sedán 4 ptas. 6 cil.</w:t>
      </w:r>
    </w:p>
    <w:p w:rsidR="00B55D51" w:rsidRPr="00B55D51" w:rsidRDefault="00B55D51" w:rsidP="00B55D51">
      <w:pPr>
        <w:rPr>
          <w:rFonts w:ascii="Verdana" w:hAnsi="Verdana"/>
          <w:sz w:val="20"/>
          <w:szCs w:val="20"/>
        </w:rPr>
      </w:pPr>
      <w:r w:rsidRPr="00B55D51">
        <w:rPr>
          <w:rFonts w:ascii="Verdana" w:hAnsi="Verdana"/>
          <w:sz w:val="20"/>
          <w:szCs w:val="20"/>
        </w:rPr>
        <w:t>3011707                            07 :     Highline Sedán 4 ptas.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3011708                            08 :     ES Sedán 4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Acclaim (Plym)</w:t>
      </w:r>
    </w:p>
    <w:p w:rsidR="00B55D51" w:rsidRPr="00B55D51" w:rsidRDefault="00B55D51" w:rsidP="00B55D51">
      <w:pPr>
        <w:rPr>
          <w:rFonts w:ascii="Verdana" w:hAnsi="Verdana"/>
          <w:sz w:val="20"/>
          <w:szCs w:val="20"/>
        </w:rPr>
      </w:pPr>
      <w:r w:rsidRPr="00B55D51">
        <w:rPr>
          <w:rFonts w:ascii="Verdana" w:hAnsi="Verdana"/>
          <w:sz w:val="20"/>
          <w:szCs w:val="20"/>
        </w:rPr>
        <w:t>3011801       Versión          01 :     Sedán 4 ptas. 4 cil.</w:t>
      </w:r>
    </w:p>
    <w:p w:rsidR="00B55D51" w:rsidRPr="00B55D51" w:rsidRDefault="00B55D51" w:rsidP="00B55D51">
      <w:pPr>
        <w:rPr>
          <w:rFonts w:ascii="Verdana" w:hAnsi="Verdana"/>
          <w:sz w:val="20"/>
          <w:szCs w:val="20"/>
        </w:rPr>
      </w:pPr>
      <w:r w:rsidRPr="00B55D51">
        <w:rPr>
          <w:rFonts w:ascii="Verdana" w:hAnsi="Verdana"/>
          <w:sz w:val="20"/>
          <w:szCs w:val="20"/>
        </w:rPr>
        <w:t>3011802                            02 :     LE Sedán 4 ptas. 4 cil.</w:t>
      </w:r>
    </w:p>
    <w:p w:rsidR="00B55D51" w:rsidRPr="00B55D51" w:rsidRDefault="00B55D51" w:rsidP="00B55D51">
      <w:pPr>
        <w:rPr>
          <w:rFonts w:ascii="Verdana" w:hAnsi="Verdana"/>
          <w:sz w:val="20"/>
          <w:szCs w:val="20"/>
        </w:rPr>
      </w:pPr>
      <w:r w:rsidRPr="00B55D51">
        <w:rPr>
          <w:rFonts w:ascii="Verdana" w:hAnsi="Verdana"/>
          <w:sz w:val="20"/>
          <w:szCs w:val="20"/>
        </w:rPr>
        <w:t>3011803                            03 :     Sedán 4 ptas. 6 cil.</w:t>
      </w:r>
    </w:p>
    <w:p w:rsidR="00B55D51" w:rsidRPr="00B55D51" w:rsidRDefault="00B55D51" w:rsidP="00B55D51">
      <w:pPr>
        <w:rPr>
          <w:rFonts w:ascii="Verdana" w:hAnsi="Verdana"/>
          <w:sz w:val="20"/>
          <w:szCs w:val="20"/>
        </w:rPr>
      </w:pPr>
      <w:r w:rsidRPr="00B55D51">
        <w:rPr>
          <w:rFonts w:ascii="Verdana" w:hAnsi="Verdana"/>
          <w:sz w:val="20"/>
          <w:szCs w:val="20"/>
        </w:rPr>
        <w:t>3011804                            04 :     LE Sedán 4 ptas. 6 cil.</w:t>
      </w:r>
    </w:p>
    <w:p w:rsidR="00B55D51" w:rsidRPr="00B55D51" w:rsidRDefault="00B55D51" w:rsidP="00B55D51">
      <w:pPr>
        <w:rPr>
          <w:rFonts w:ascii="Verdana" w:hAnsi="Verdana"/>
          <w:sz w:val="20"/>
          <w:szCs w:val="20"/>
        </w:rPr>
      </w:pPr>
      <w:r w:rsidRPr="00B55D51">
        <w:rPr>
          <w:rFonts w:ascii="Verdana" w:hAnsi="Verdana"/>
          <w:sz w:val="20"/>
          <w:szCs w:val="20"/>
        </w:rPr>
        <w:t>3011805                            05 :     LX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Mónaco (Dodge)</w:t>
      </w:r>
    </w:p>
    <w:p w:rsidR="00B55D51" w:rsidRPr="00B55D51" w:rsidRDefault="00B55D51" w:rsidP="00B55D51">
      <w:pPr>
        <w:rPr>
          <w:rFonts w:ascii="Verdana" w:hAnsi="Verdana"/>
          <w:sz w:val="20"/>
          <w:szCs w:val="20"/>
        </w:rPr>
      </w:pPr>
      <w:r w:rsidRPr="00B55D51">
        <w:rPr>
          <w:rFonts w:ascii="Verdana" w:hAnsi="Verdana"/>
          <w:sz w:val="20"/>
          <w:szCs w:val="20"/>
        </w:rPr>
        <w:t>3011901       Versión          01 :     LE Sedán 4 ptas. 6 cil.</w:t>
      </w:r>
    </w:p>
    <w:p w:rsidR="00B55D51" w:rsidRPr="00B55D51" w:rsidRDefault="00B55D51" w:rsidP="00B55D51">
      <w:pPr>
        <w:rPr>
          <w:rFonts w:ascii="Verdana" w:hAnsi="Verdana"/>
          <w:sz w:val="20"/>
          <w:szCs w:val="20"/>
        </w:rPr>
      </w:pPr>
      <w:r w:rsidRPr="00B55D51">
        <w:rPr>
          <w:rFonts w:ascii="Verdana" w:hAnsi="Verdana"/>
          <w:sz w:val="20"/>
          <w:szCs w:val="20"/>
        </w:rPr>
        <w:t>3011902                            02 :     ES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Dinasty (Dodge)</w:t>
      </w:r>
    </w:p>
    <w:p w:rsidR="00B55D51" w:rsidRPr="00B55D51" w:rsidRDefault="00B55D51" w:rsidP="00B55D51">
      <w:pPr>
        <w:rPr>
          <w:rFonts w:ascii="Verdana" w:hAnsi="Verdana"/>
          <w:sz w:val="20"/>
          <w:szCs w:val="20"/>
        </w:rPr>
      </w:pPr>
      <w:r w:rsidRPr="00B55D51">
        <w:rPr>
          <w:rFonts w:ascii="Verdana" w:hAnsi="Verdana"/>
          <w:sz w:val="20"/>
          <w:szCs w:val="20"/>
        </w:rPr>
        <w:t>3012001       Versión          01 :     Sedán 4 ptas. 4 cil.</w:t>
      </w:r>
    </w:p>
    <w:p w:rsidR="00B55D51" w:rsidRPr="00B55D51" w:rsidRDefault="00B55D51" w:rsidP="00B55D51">
      <w:pPr>
        <w:rPr>
          <w:rFonts w:ascii="Verdana" w:hAnsi="Verdana"/>
          <w:sz w:val="20"/>
          <w:szCs w:val="20"/>
        </w:rPr>
      </w:pPr>
      <w:r w:rsidRPr="00B55D51">
        <w:rPr>
          <w:rFonts w:ascii="Verdana" w:hAnsi="Verdana"/>
          <w:sz w:val="20"/>
          <w:szCs w:val="20"/>
        </w:rPr>
        <w:t>3012002                            02 :     Sedán 4 ptas. 6 cil.</w:t>
      </w:r>
    </w:p>
    <w:p w:rsidR="00B55D51" w:rsidRPr="00B55D51" w:rsidRDefault="00B55D51" w:rsidP="00B55D51">
      <w:pPr>
        <w:rPr>
          <w:rFonts w:ascii="Verdana" w:hAnsi="Verdana"/>
          <w:sz w:val="20"/>
          <w:szCs w:val="20"/>
        </w:rPr>
      </w:pPr>
      <w:r w:rsidRPr="00B55D51">
        <w:rPr>
          <w:rFonts w:ascii="Verdana" w:hAnsi="Verdana"/>
          <w:sz w:val="20"/>
          <w:szCs w:val="20"/>
        </w:rPr>
        <w:t>3012003                            03 :     LE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Stealth (Dodge)</w:t>
      </w:r>
    </w:p>
    <w:p w:rsidR="00B55D51" w:rsidRPr="00B55D51" w:rsidRDefault="00B55D51" w:rsidP="00B55D51">
      <w:pPr>
        <w:rPr>
          <w:rFonts w:ascii="Verdana" w:hAnsi="Verdana"/>
          <w:sz w:val="20"/>
          <w:szCs w:val="20"/>
        </w:rPr>
      </w:pPr>
      <w:r w:rsidRPr="00B55D51">
        <w:rPr>
          <w:rFonts w:ascii="Verdana" w:hAnsi="Verdana"/>
          <w:sz w:val="20"/>
          <w:szCs w:val="20"/>
        </w:rPr>
        <w:t>3012101       Versión          01 :     L-Back 2 ptas. 6 cil.</w:t>
      </w:r>
    </w:p>
    <w:p w:rsidR="00B55D51" w:rsidRPr="00B55D51" w:rsidRDefault="00B55D51" w:rsidP="00B55D51">
      <w:pPr>
        <w:rPr>
          <w:rFonts w:ascii="Verdana" w:hAnsi="Verdana"/>
          <w:sz w:val="20"/>
          <w:szCs w:val="20"/>
        </w:rPr>
      </w:pPr>
      <w:r w:rsidRPr="00B55D51">
        <w:rPr>
          <w:rFonts w:ascii="Verdana" w:hAnsi="Verdana"/>
          <w:sz w:val="20"/>
          <w:szCs w:val="20"/>
        </w:rPr>
        <w:t>3012102                            02 :     L-Back ES 2 ptas. 6 cil.</w:t>
      </w:r>
    </w:p>
    <w:p w:rsidR="00B55D51" w:rsidRPr="00B55D51" w:rsidRDefault="00B55D51" w:rsidP="00B55D51">
      <w:pPr>
        <w:rPr>
          <w:rFonts w:ascii="Verdana" w:hAnsi="Verdana"/>
          <w:sz w:val="20"/>
          <w:szCs w:val="20"/>
        </w:rPr>
      </w:pPr>
      <w:r w:rsidRPr="00B55D51">
        <w:rPr>
          <w:rFonts w:ascii="Verdana" w:hAnsi="Verdana"/>
          <w:sz w:val="20"/>
          <w:szCs w:val="20"/>
        </w:rPr>
        <w:t>3012103                            03 :     L-Back 2 ptas. 6 cil. turbo</w:t>
      </w:r>
    </w:p>
    <w:p w:rsidR="00B55D51" w:rsidRPr="00B55D51" w:rsidRDefault="00B55D51" w:rsidP="00B55D51">
      <w:pPr>
        <w:rPr>
          <w:rFonts w:ascii="Verdana" w:hAnsi="Verdana"/>
          <w:sz w:val="20"/>
          <w:szCs w:val="20"/>
        </w:rPr>
      </w:pPr>
      <w:r w:rsidRPr="00B55D51">
        <w:rPr>
          <w:rFonts w:ascii="Verdana" w:hAnsi="Verdana"/>
          <w:sz w:val="20"/>
          <w:szCs w:val="20"/>
        </w:rPr>
        <w:t>3012104                            04 :     R/T turbo AWD 6 cil.</w:t>
      </w:r>
    </w:p>
    <w:p w:rsidR="00B55D51" w:rsidRPr="00B55D51" w:rsidRDefault="00B55D51" w:rsidP="00B55D51">
      <w:pPr>
        <w:rPr>
          <w:rFonts w:ascii="Verdana" w:hAnsi="Verdana"/>
          <w:sz w:val="20"/>
          <w:szCs w:val="20"/>
        </w:rPr>
      </w:pPr>
      <w:r w:rsidRPr="00B55D51">
        <w:rPr>
          <w:rFonts w:ascii="Verdana" w:hAnsi="Verdana"/>
          <w:sz w:val="20"/>
          <w:szCs w:val="20"/>
        </w:rPr>
        <w:t>3012105                            05 :     Coupé 2 ptas. 6 cil.</w:t>
      </w:r>
    </w:p>
    <w:p w:rsidR="00B55D51" w:rsidRPr="00B55D51" w:rsidRDefault="00B55D51" w:rsidP="00B55D51">
      <w:pPr>
        <w:rPr>
          <w:rFonts w:ascii="Verdana" w:hAnsi="Verdana"/>
          <w:sz w:val="20"/>
          <w:szCs w:val="20"/>
        </w:rPr>
      </w:pPr>
      <w:r w:rsidRPr="00B55D51">
        <w:rPr>
          <w:rFonts w:ascii="Verdana" w:hAnsi="Verdana"/>
          <w:sz w:val="20"/>
          <w:szCs w:val="20"/>
        </w:rPr>
        <w:t>3012106                            06 :     ES Coupé 2 ptas. 6 cil.</w:t>
      </w:r>
    </w:p>
    <w:p w:rsidR="00B55D51" w:rsidRPr="00B55D51" w:rsidRDefault="00B55D51" w:rsidP="00B55D51">
      <w:pPr>
        <w:rPr>
          <w:rFonts w:ascii="Verdana" w:hAnsi="Verdana"/>
          <w:sz w:val="20"/>
          <w:szCs w:val="20"/>
        </w:rPr>
      </w:pPr>
      <w:r w:rsidRPr="00B55D51">
        <w:rPr>
          <w:rFonts w:ascii="Verdana" w:hAnsi="Verdana"/>
          <w:sz w:val="20"/>
          <w:szCs w:val="20"/>
        </w:rPr>
        <w:t>3012107                            07 :     R/T Coupé 2 ptas. 6 cil.</w:t>
      </w:r>
    </w:p>
    <w:p w:rsidR="00B55D51" w:rsidRPr="00B55D51" w:rsidRDefault="00B55D51" w:rsidP="00B55D51">
      <w:pPr>
        <w:rPr>
          <w:rFonts w:ascii="Verdana" w:hAnsi="Verdana"/>
          <w:sz w:val="20"/>
          <w:szCs w:val="20"/>
        </w:rPr>
      </w:pPr>
      <w:r w:rsidRPr="00B55D51">
        <w:rPr>
          <w:rFonts w:ascii="Verdana" w:hAnsi="Verdana"/>
          <w:sz w:val="20"/>
          <w:szCs w:val="20"/>
        </w:rPr>
        <w:t>3012108                            08 :     Hatchback 2 ptas. 6 cil.</w:t>
      </w:r>
    </w:p>
    <w:p w:rsidR="00B55D51" w:rsidRPr="00B55D51" w:rsidRDefault="00B55D51" w:rsidP="00B55D51">
      <w:pPr>
        <w:rPr>
          <w:rFonts w:ascii="Verdana" w:hAnsi="Verdana"/>
          <w:sz w:val="20"/>
          <w:szCs w:val="20"/>
        </w:rPr>
      </w:pPr>
      <w:r w:rsidRPr="00B55D51">
        <w:rPr>
          <w:rFonts w:ascii="Verdana" w:hAnsi="Verdana"/>
          <w:sz w:val="20"/>
          <w:szCs w:val="20"/>
        </w:rPr>
        <w:t>3012109                            09 :     R/T Hatchback 2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Summit (Jeep/Eagle)</w:t>
      </w:r>
    </w:p>
    <w:p w:rsidR="00B55D51" w:rsidRPr="00B55D51" w:rsidRDefault="00B55D51" w:rsidP="00B55D51">
      <w:pPr>
        <w:rPr>
          <w:rFonts w:ascii="Verdana" w:hAnsi="Verdana"/>
          <w:sz w:val="20"/>
          <w:szCs w:val="20"/>
        </w:rPr>
      </w:pPr>
      <w:r w:rsidRPr="00B55D51">
        <w:rPr>
          <w:rFonts w:ascii="Verdana" w:hAnsi="Verdana"/>
          <w:sz w:val="20"/>
          <w:szCs w:val="20"/>
        </w:rPr>
        <w:t>3012201       Versión          01 :     Hatchback 3 ptas.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3012202                            02 :     ES Hatchback 3 ptas. 4 cil.</w:t>
      </w:r>
    </w:p>
    <w:p w:rsidR="00B55D51" w:rsidRPr="00B55D51" w:rsidRDefault="00B55D51" w:rsidP="00B55D51">
      <w:pPr>
        <w:rPr>
          <w:rFonts w:ascii="Verdana" w:hAnsi="Verdana"/>
          <w:sz w:val="20"/>
          <w:szCs w:val="20"/>
        </w:rPr>
      </w:pPr>
      <w:r w:rsidRPr="00B55D51">
        <w:rPr>
          <w:rFonts w:ascii="Verdana" w:hAnsi="Verdana"/>
          <w:sz w:val="20"/>
          <w:szCs w:val="20"/>
        </w:rPr>
        <w:t>3012203                            03 :     Sedán 4 ptas. 4 cil.</w:t>
      </w:r>
    </w:p>
    <w:p w:rsidR="00B55D51" w:rsidRPr="00B55D51" w:rsidRDefault="00B55D51" w:rsidP="00B55D51">
      <w:pPr>
        <w:rPr>
          <w:rFonts w:ascii="Verdana" w:hAnsi="Verdana"/>
          <w:sz w:val="20"/>
          <w:szCs w:val="20"/>
        </w:rPr>
      </w:pPr>
      <w:r w:rsidRPr="00B55D51">
        <w:rPr>
          <w:rFonts w:ascii="Verdana" w:hAnsi="Verdana"/>
          <w:sz w:val="20"/>
          <w:szCs w:val="20"/>
        </w:rPr>
        <w:t>3012204                            04 :     ES Sedán 4 ptas. 4 cil.</w:t>
      </w:r>
    </w:p>
    <w:p w:rsidR="00B55D51" w:rsidRPr="00B55D51" w:rsidRDefault="00B55D51" w:rsidP="00B55D51">
      <w:pPr>
        <w:rPr>
          <w:rFonts w:ascii="Verdana" w:hAnsi="Verdana"/>
          <w:sz w:val="20"/>
          <w:szCs w:val="20"/>
        </w:rPr>
      </w:pPr>
      <w:r w:rsidRPr="00B55D51">
        <w:rPr>
          <w:rFonts w:ascii="Verdana" w:hAnsi="Verdana"/>
          <w:sz w:val="20"/>
          <w:szCs w:val="20"/>
        </w:rPr>
        <w:t>3012205                            05 :     DL Sedán 4 ptas. 4 cil.</w:t>
      </w:r>
    </w:p>
    <w:p w:rsidR="00B55D51" w:rsidRPr="00B55D51" w:rsidRDefault="00B55D51" w:rsidP="00B55D51">
      <w:pPr>
        <w:rPr>
          <w:rFonts w:ascii="Verdana" w:hAnsi="Verdana"/>
          <w:sz w:val="20"/>
          <w:szCs w:val="20"/>
        </w:rPr>
      </w:pPr>
      <w:r w:rsidRPr="00B55D51">
        <w:rPr>
          <w:rFonts w:ascii="Verdana" w:hAnsi="Verdana"/>
          <w:sz w:val="20"/>
          <w:szCs w:val="20"/>
        </w:rPr>
        <w:t>3012206                            06 :     DL Coupé 2 ptas. 4 cil.</w:t>
      </w:r>
    </w:p>
    <w:p w:rsidR="00B55D51" w:rsidRPr="00B55D51" w:rsidRDefault="00B55D51" w:rsidP="00B55D51">
      <w:pPr>
        <w:rPr>
          <w:rFonts w:ascii="Verdana" w:hAnsi="Verdana"/>
          <w:sz w:val="20"/>
          <w:szCs w:val="20"/>
        </w:rPr>
      </w:pPr>
      <w:r w:rsidRPr="00B55D51">
        <w:rPr>
          <w:rFonts w:ascii="Verdana" w:hAnsi="Verdana"/>
          <w:sz w:val="20"/>
          <w:szCs w:val="20"/>
        </w:rPr>
        <w:t>3012207                            07 :     ES Coupé 2 ptas. 4 cil.</w:t>
      </w:r>
    </w:p>
    <w:p w:rsidR="00B55D51" w:rsidRPr="00B55D51" w:rsidRDefault="00B55D51" w:rsidP="00B55D51">
      <w:pPr>
        <w:rPr>
          <w:rFonts w:ascii="Verdana" w:hAnsi="Verdana"/>
          <w:sz w:val="20"/>
          <w:szCs w:val="20"/>
        </w:rPr>
      </w:pPr>
      <w:r w:rsidRPr="00B55D51">
        <w:rPr>
          <w:rFonts w:ascii="Verdana" w:hAnsi="Verdana"/>
          <w:sz w:val="20"/>
          <w:szCs w:val="20"/>
        </w:rPr>
        <w:t>3012208                            08 :     DL Wagon 3 ptas. 4 cil.</w:t>
      </w:r>
    </w:p>
    <w:p w:rsidR="00B55D51" w:rsidRPr="00B55D51" w:rsidRDefault="00B55D51" w:rsidP="00B55D51">
      <w:pPr>
        <w:rPr>
          <w:rFonts w:ascii="Verdana" w:hAnsi="Verdana"/>
          <w:sz w:val="20"/>
          <w:szCs w:val="20"/>
        </w:rPr>
      </w:pPr>
      <w:r w:rsidRPr="00B55D51">
        <w:rPr>
          <w:rFonts w:ascii="Verdana" w:hAnsi="Verdana"/>
          <w:sz w:val="20"/>
          <w:szCs w:val="20"/>
        </w:rPr>
        <w:t>3012209                            09 :     LX Wagon 3 ptas. 4 cil.</w:t>
      </w:r>
    </w:p>
    <w:p w:rsidR="00B55D51" w:rsidRPr="00B55D51" w:rsidRDefault="00B55D51" w:rsidP="00B55D51">
      <w:pPr>
        <w:rPr>
          <w:rFonts w:ascii="Verdana" w:hAnsi="Verdana"/>
          <w:sz w:val="20"/>
          <w:szCs w:val="20"/>
        </w:rPr>
      </w:pPr>
      <w:r w:rsidRPr="00B55D51">
        <w:rPr>
          <w:rFonts w:ascii="Verdana" w:hAnsi="Verdana"/>
          <w:sz w:val="20"/>
          <w:szCs w:val="20"/>
        </w:rPr>
        <w:t>3012210                            10 :     AWD Wagon 3 ptas. 4 cil.</w:t>
      </w:r>
    </w:p>
    <w:p w:rsidR="00B55D51" w:rsidRPr="00B55D51" w:rsidRDefault="00B55D51" w:rsidP="00B55D51">
      <w:pPr>
        <w:rPr>
          <w:rFonts w:ascii="Verdana" w:hAnsi="Verdana"/>
          <w:sz w:val="20"/>
          <w:szCs w:val="20"/>
        </w:rPr>
      </w:pPr>
      <w:r w:rsidRPr="00B55D51">
        <w:rPr>
          <w:rFonts w:ascii="Verdana" w:hAnsi="Verdana"/>
          <w:sz w:val="20"/>
          <w:szCs w:val="20"/>
        </w:rPr>
        <w:t>3012211                            11 :     LX Sedán 4 ptas. 4 cil.</w:t>
      </w:r>
    </w:p>
    <w:p w:rsidR="00B55D51" w:rsidRPr="00B55D51" w:rsidRDefault="00B55D51" w:rsidP="00B55D51">
      <w:pPr>
        <w:rPr>
          <w:rFonts w:ascii="Verdana" w:hAnsi="Verdana"/>
          <w:sz w:val="20"/>
          <w:szCs w:val="20"/>
        </w:rPr>
      </w:pPr>
      <w:r w:rsidRPr="00B55D51">
        <w:rPr>
          <w:rFonts w:ascii="Verdana" w:hAnsi="Verdana"/>
          <w:sz w:val="20"/>
          <w:szCs w:val="20"/>
        </w:rPr>
        <w:t>3012212                            12 :     ES Sedán 4 ptas. 4 cil.</w:t>
      </w:r>
    </w:p>
    <w:p w:rsidR="00B55D51" w:rsidRPr="00B55D51" w:rsidRDefault="00B55D51" w:rsidP="00B55D51">
      <w:pPr>
        <w:rPr>
          <w:rFonts w:ascii="Verdana" w:hAnsi="Verdana"/>
          <w:sz w:val="20"/>
          <w:szCs w:val="20"/>
        </w:rPr>
      </w:pPr>
      <w:r w:rsidRPr="00B55D51">
        <w:rPr>
          <w:rFonts w:ascii="Verdana" w:hAnsi="Verdana"/>
          <w:sz w:val="20"/>
          <w:szCs w:val="20"/>
        </w:rPr>
        <w:t>3012213                            13 :     ESi Sedán 4 ptas. 4 cil.</w:t>
      </w:r>
    </w:p>
    <w:p w:rsidR="00B55D51" w:rsidRPr="00B55D51" w:rsidRDefault="00B55D51" w:rsidP="00B55D51">
      <w:pPr>
        <w:rPr>
          <w:rFonts w:ascii="Verdana" w:hAnsi="Verdana"/>
          <w:sz w:val="20"/>
          <w:szCs w:val="20"/>
        </w:rPr>
      </w:pPr>
      <w:r w:rsidRPr="00B55D51">
        <w:rPr>
          <w:rFonts w:ascii="Verdana" w:hAnsi="Verdana"/>
          <w:sz w:val="20"/>
          <w:szCs w:val="20"/>
        </w:rPr>
        <w:t>3012214                            14 :     ESi Coupé 4 ptas. 4 cil.</w:t>
      </w:r>
    </w:p>
    <w:p w:rsidR="00B55D51" w:rsidRPr="00B55D51" w:rsidRDefault="00B55D51" w:rsidP="00B55D51">
      <w:pPr>
        <w:rPr>
          <w:rFonts w:ascii="Verdana" w:hAnsi="Verdana"/>
          <w:sz w:val="20"/>
          <w:szCs w:val="20"/>
        </w:rPr>
      </w:pPr>
      <w:r w:rsidRPr="00B55D51">
        <w:rPr>
          <w:rFonts w:ascii="Verdana" w:hAnsi="Verdana"/>
          <w:sz w:val="20"/>
          <w:szCs w:val="20"/>
        </w:rPr>
        <w:t>3012215                            15 :     LX Wagon 4 ptas. 4 cil.</w:t>
      </w:r>
    </w:p>
    <w:p w:rsidR="00B55D51" w:rsidRPr="00B55D51" w:rsidRDefault="00B55D51" w:rsidP="00B55D51">
      <w:pPr>
        <w:rPr>
          <w:rFonts w:ascii="Verdana" w:hAnsi="Verdana"/>
          <w:sz w:val="20"/>
          <w:szCs w:val="20"/>
        </w:rPr>
      </w:pPr>
      <w:r w:rsidRPr="00B55D51">
        <w:rPr>
          <w:rFonts w:ascii="Verdana" w:hAnsi="Verdana"/>
          <w:sz w:val="20"/>
          <w:szCs w:val="20"/>
        </w:rPr>
        <w:t>3012216                            16 :     AWD Wagon 4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Talon (Jeep/Eagle)</w:t>
      </w:r>
    </w:p>
    <w:p w:rsidR="00B55D51" w:rsidRPr="00B55D51" w:rsidRDefault="00B55D51" w:rsidP="00B55D51">
      <w:pPr>
        <w:rPr>
          <w:rFonts w:ascii="Verdana" w:hAnsi="Verdana"/>
          <w:sz w:val="20"/>
          <w:szCs w:val="20"/>
        </w:rPr>
      </w:pPr>
      <w:r w:rsidRPr="00B55D51">
        <w:rPr>
          <w:rFonts w:ascii="Verdana" w:hAnsi="Verdana"/>
          <w:sz w:val="20"/>
          <w:szCs w:val="20"/>
        </w:rPr>
        <w:t>3012301       Versión          01 :     Coupé 2 ptas. 4 cil.</w:t>
      </w:r>
    </w:p>
    <w:p w:rsidR="00B55D51" w:rsidRPr="00B55D51" w:rsidRDefault="00B55D51" w:rsidP="00B55D51">
      <w:pPr>
        <w:rPr>
          <w:rFonts w:ascii="Verdana" w:hAnsi="Verdana"/>
          <w:sz w:val="20"/>
          <w:szCs w:val="20"/>
        </w:rPr>
      </w:pPr>
      <w:r w:rsidRPr="00B55D51">
        <w:rPr>
          <w:rFonts w:ascii="Verdana" w:hAnsi="Verdana"/>
          <w:sz w:val="20"/>
          <w:szCs w:val="20"/>
        </w:rPr>
        <w:t>3012302                            02 :     Coupé TSI turbo 2 ptas. 4 cil.</w:t>
      </w:r>
    </w:p>
    <w:p w:rsidR="00B55D51" w:rsidRPr="00B55D51" w:rsidRDefault="00B55D51" w:rsidP="00B55D51">
      <w:pPr>
        <w:rPr>
          <w:rFonts w:ascii="Verdana" w:hAnsi="Verdana"/>
          <w:sz w:val="20"/>
          <w:szCs w:val="20"/>
        </w:rPr>
      </w:pPr>
      <w:r w:rsidRPr="00B55D51">
        <w:rPr>
          <w:rFonts w:ascii="Verdana" w:hAnsi="Verdana"/>
          <w:sz w:val="20"/>
          <w:szCs w:val="20"/>
        </w:rPr>
        <w:t>3012303                            03 :     Coupé TSI turbo AWD 4 cil.</w:t>
      </w:r>
    </w:p>
    <w:p w:rsidR="00B55D51" w:rsidRPr="00B55D51" w:rsidRDefault="00B55D51" w:rsidP="00B55D51">
      <w:pPr>
        <w:rPr>
          <w:rFonts w:ascii="Verdana" w:hAnsi="Verdana"/>
          <w:sz w:val="20"/>
          <w:szCs w:val="20"/>
        </w:rPr>
      </w:pPr>
      <w:r w:rsidRPr="00B55D51">
        <w:rPr>
          <w:rFonts w:ascii="Verdana" w:hAnsi="Verdana"/>
          <w:sz w:val="20"/>
          <w:szCs w:val="20"/>
        </w:rPr>
        <w:t>3012304                            04 :     DL Coupé 2 ptas. 4 cil.</w:t>
      </w:r>
    </w:p>
    <w:p w:rsidR="00B55D51" w:rsidRPr="00B55D51" w:rsidRDefault="00B55D51" w:rsidP="00B55D51">
      <w:pPr>
        <w:rPr>
          <w:rFonts w:ascii="Verdana" w:hAnsi="Verdana"/>
          <w:sz w:val="20"/>
          <w:szCs w:val="20"/>
        </w:rPr>
      </w:pPr>
      <w:r w:rsidRPr="00B55D51">
        <w:rPr>
          <w:rFonts w:ascii="Verdana" w:hAnsi="Verdana"/>
          <w:sz w:val="20"/>
          <w:szCs w:val="20"/>
        </w:rPr>
        <w:t>3012305                            05 :     ES Coupé 2 ptas. 4 cil.</w:t>
      </w:r>
    </w:p>
    <w:p w:rsidR="00B55D51" w:rsidRPr="00B55D51" w:rsidRDefault="00B55D51" w:rsidP="00B55D51">
      <w:pPr>
        <w:rPr>
          <w:rFonts w:ascii="Verdana" w:hAnsi="Verdana"/>
          <w:sz w:val="20"/>
          <w:szCs w:val="20"/>
        </w:rPr>
      </w:pPr>
      <w:r w:rsidRPr="00B55D51">
        <w:rPr>
          <w:rFonts w:ascii="Verdana" w:hAnsi="Verdana"/>
          <w:sz w:val="20"/>
          <w:szCs w:val="20"/>
        </w:rPr>
        <w:t>3012306                            06 :     TSi Coupé 2 ptas. 4 cil.</w:t>
      </w:r>
    </w:p>
    <w:p w:rsidR="00B55D51" w:rsidRPr="00B55D51" w:rsidRDefault="00B55D51" w:rsidP="00B55D51">
      <w:pPr>
        <w:rPr>
          <w:rFonts w:ascii="Verdana" w:hAnsi="Verdana"/>
          <w:sz w:val="20"/>
          <w:szCs w:val="20"/>
        </w:rPr>
      </w:pPr>
      <w:r w:rsidRPr="00B55D51">
        <w:rPr>
          <w:rFonts w:ascii="Verdana" w:hAnsi="Verdana"/>
          <w:sz w:val="20"/>
          <w:szCs w:val="20"/>
        </w:rPr>
        <w:t>3012307                            07 :     TSi AWD Coupé 2 ptas.</w:t>
      </w:r>
    </w:p>
    <w:p w:rsidR="00B55D51" w:rsidRPr="00B55D51" w:rsidRDefault="00B55D51" w:rsidP="00B55D51">
      <w:pPr>
        <w:rPr>
          <w:rFonts w:ascii="Verdana" w:hAnsi="Verdana"/>
          <w:sz w:val="20"/>
          <w:szCs w:val="20"/>
        </w:rPr>
      </w:pPr>
      <w:r w:rsidRPr="00B55D51">
        <w:rPr>
          <w:rFonts w:ascii="Verdana" w:hAnsi="Verdana"/>
          <w:sz w:val="20"/>
          <w:szCs w:val="20"/>
        </w:rPr>
        <w:t>3012308                            08 :     DL Coupé 2 ptas. 4 cil.</w:t>
      </w:r>
    </w:p>
    <w:p w:rsidR="00B55D51" w:rsidRPr="00B55D51" w:rsidRDefault="00B55D51" w:rsidP="00B55D51">
      <w:pPr>
        <w:rPr>
          <w:rFonts w:ascii="Verdana" w:hAnsi="Verdana"/>
          <w:sz w:val="20"/>
          <w:szCs w:val="20"/>
        </w:rPr>
      </w:pPr>
      <w:r w:rsidRPr="00B55D51">
        <w:rPr>
          <w:rFonts w:ascii="Verdana" w:hAnsi="Verdana"/>
          <w:sz w:val="20"/>
          <w:szCs w:val="20"/>
        </w:rPr>
        <w:t>3012309                            09 :     AWD Coupé 2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Premier (Jeep/Eagle)</w:t>
      </w:r>
    </w:p>
    <w:p w:rsidR="00B55D51" w:rsidRPr="00B55D51" w:rsidRDefault="00B55D51" w:rsidP="00B55D51">
      <w:pPr>
        <w:rPr>
          <w:rFonts w:ascii="Verdana" w:hAnsi="Verdana"/>
          <w:sz w:val="20"/>
          <w:szCs w:val="20"/>
        </w:rPr>
      </w:pPr>
      <w:r w:rsidRPr="00B55D51">
        <w:rPr>
          <w:rFonts w:ascii="Verdana" w:hAnsi="Verdana"/>
          <w:sz w:val="20"/>
          <w:szCs w:val="20"/>
        </w:rPr>
        <w:t>3012401       Versión          01 :     LX Sedán 4 ptas. V6</w:t>
      </w:r>
    </w:p>
    <w:p w:rsidR="00B55D51" w:rsidRPr="00B55D51" w:rsidRDefault="00B55D51" w:rsidP="00B55D51">
      <w:pPr>
        <w:rPr>
          <w:rFonts w:ascii="Verdana" w:hAnsi="Verdana"/>
          <w:sz w:val="20"/>
          <w:szCs w:val="20"/>
        </w:rPr>
      </w:pPr>
      <w:r w:rsidRPr="00B55D51">
        <w:rPr>
          <w:rFonts w:ascii="Verdana" w:hAnsi="Verdana"/>
          <w:sz w:val="20"/>
          <w:szCs w:val="20"/>
        </w:rPr>
        <w:lastRenderedPageBreak/>
        <w:t>3012402                            02 :     ES Sedán 4 ptas. V6</w:t>
      </w:r>
    </w:p>
    <w:p w:rsidR="00B55D51" w:rsidRPr="00B55D51" w:rsidRDefault="00B55D51" w:rsidP="00B55D51">
      <w:pPr>
        <w:rPr>
          <w:rFonts w:ascii="Verdana" w:hAnsi="Verdana"/>
          <w:sz w:val="20"/>
          <w:szCs w:val="20"/>
        </w:rPr>
      </w:pPr>
      <w:r w:rsidRPr="00B55D51">
        <w:rPr>
          <w:rFonts w:ascii="Verdana" w:hAnsi="Verdana"/>
          <w:sz w:val="20"/>
          <w:szCs w:val="20"/>
        </w:rPr>
        <w:t>3012403                            03 :     ES LTD Sedán 4 ptas. V6</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Concorde</w:t>
      </w:r>
    </w:p>
    <w:p w:rsidR="00B55D51" w:rsidRPr="00B55D51" w:rsidRDefault="00B55D51" w:rsidP="00B55D51">
      <w:pPr>
        <w:rPr>
          <w:rFonts w:ascii="Verdana" w:hAnsi="Verdana"/>
          <w:sz w:val="20"/>
          <w:szCs w:val="20"/>
        </w:rPr>
      </w:pPr>
      <w:r w:rsidRPr="00B55D51">
        <w:rPr>
          <w:rFonts w:ascii="Verdana" w:hAnsi="Verdana"/>
          <w:sz w:val="20"/>
          <w:szCs w:val="20"/>
        </w:rPr>
        <w:t>3012501       Versión          01 :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Intrepid (Dodge)</w:t>
      </w:r>
    </w:p>
    <w:p w:rsidR="00B55D51" w:rsidRPr="00B55D51" w:rsidRDefault="00B55D51" w:rsidP="00B55D51">
      <w:pPr>
        <w:rPr>
          <w:rFonts w:ascii="Verdana" w:hAnsi="Verdana"/>
          <w:sz w:val="20"/>
          <w:szCs w:val="20"/>
        </w:rPr>
      </w:pPr>
      <w:r w:rsidRPr="00B55D51">
        <w:rPr>
          <w:rFonts w:ascii="Verdana" w:hAnsi="Verdana"/>
          <w:sz w:val="20"/>
          <w:szCs w:val="20"/>
        </w:rPr>
        <w:t>3012601       Versión          01 :     Sedán 4 ptas. 6 cil.</w:t>
      </w:r>
    </w:p>
    <w:p w:rsidR="00B55D51" w:rsidRPr="00B55D51" w:rsidRDefault="00B55D51" w:rsidP="00B55D51">
      <w:pPr>
        <w:rPr>
          <w:rFonts w:ascii="Verdana" w:hAnsi="Verdana"/>
          <w:sz w:val="20"/>
          <w:szCs w:val="20"/>
        </w:rPr>
      </w:pPr>
      <w:r w:rsidRPr="00B55D51">
        <w:rPr>
          <w:rFonts w:ascii="Verdana" w:hAnsi="Verdana"/>
          <w:sz w:val="20"/>
          <w:szCs w:val="20"/>
        </w:rPr>
        <w:t>3012602                            02 :     ES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Vision (Jeep/Eagle)</w:t>
      </w:r>
    </w:p>
    <w:p w:rsidR="00B55D51" w:rsidRPr="00B55D51" w:rsidRDefault="00B55D51" w:rsidP="00B55D51">
      <w:pPr>
        <w:rPr>
          <w:rFonts w:ascii="Verdana" w:hAnsi="Verdana"/>
          <w:sz w:val="20"/>
          <w:szCs w:val="20"/>
        </w:rPr>
      </w:pPr>
      <w:r w:rsidRPr="00B55D51">
        <w:rPr>
          <w:rFonts w:ascii="Verdana" w:hAnsi="Verdana"/>
          <w:sz w:val="20"/>
          <w:szCs w:val="20"/>
        </w:rPr>
        <w:t>3012701       Versión          01 :     ESi Sports Sedán 4 ptas. 6 cil.</w:t>
      </w:r>
    </w:p>
    <w:p w:rsidR="00B55D51" w:rsidRPr="00B55D51" w:rsidRDefault="00B55D51" w:rsidP="00B55D51">
      <w:pPr>
        <w:rPr>
          <w:rFonts w:ascii="Verdana" w:hAnsi="Verdana"/>
          <w:sz w:val="20"/>
          <w:szCs w:val="20"/>
        </w:rPr>
      </w:pPr>
      <w:r w:rsidRPr="00B55D51">
        <w:rPr>
          <w:rFonts w:ascii="Verdana" w:hAnsi="Verdana"/>
          <w:sz w:val="20"/>
          <w:szCs w:val="20"/>
        </w:rPr>
        <w:t>3012702                            02 :     TSi Sports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Grand Cherokee (Jeep Eagle)</w:t>
      </w:r>
    </w:p>
    <w:p w:rsidR="00B55D51" w:rsidRPr="00B55D51" w:rsidRDefault="00B55D51" w:rsidP="00B55D51">
      <w:pPr>
        <w:rPr>
          <w:rFonts w:ascii="Verdana" w:hAnsi="Verdana"/>
          <w:sz w:val="20"/>
          <w:szCs w:val="20"/>
        </w:rPr>
      </w:pPr>
      <w:r w:rsidRPr="00B55D51">
        <w:rPr>
          <w:rFonts w:ascii="Verdana" w:hAnsi="Verdana"/>
          <w:sz w:val="20"/>
          <w:szCs w:val="20"/>
        </w:rPr>
        <w:t>3012801       Versión          01 :     Wagon 4WD 4 ptas. 6 cil.</w:t>
      </w:r>
    </w:p>
    <w:p w:rsidR="00B55D51" w:rsidRPr="00B55D51" w:rsidRDefault="00B55D51" w:rsidP="00B55D51">
      <w:pPr>
        <w:rPr>
          <w:rFonts w:ascii="Verdana" w:hAnsi="Verdana"/>
          <w:sz w:val="20"/>
          <w:szCs w:val="20"/>
        </w:rPr>
      </w:pPr>
      <w:r w:rsidRPr="00B55D51">
        <w:rPr>
          <w:rFonts w:ascii="Verdana" w:hAnsi="Verdana"/>
          <w:sz w:val="20"/>
          <w:szCs w:val="20"/>
        </w:rPr>
        <w:t>3012802                            02 :     Laredo Wagon 4WD 4 ptas. 6 cil.</w:t>
      </w:r>
    </w:p>
    <w:p w:rsidR="00B55D51" w:rsidRPr="00B55D51" w:rsidRDefault="00B55D51" w:rsidP="00B55D51">
      <w:pPr>
        <w:rPr>
          <w:rFonts w:ascii="Verdana" w:hAnsi="Verdana"/>
          <w:sz w:val="20"/>
          <w:szCs w:val="20"/>
        </w:rPr>
      </w:pPr>
      <w:r w:rsidRPr="00B55D51">
        <w:rPr>
          <w:rFonts w:ascii="Verdana" w:hAnsi="Verdana"/>
          <w:sz w:val="20"/>
          <w:szCs w:val="20"/>
        </w:rPr>
        <w:t>3012803                            03 :     Limited Wagon 4WD 4 ptas.6 cil.</w:t>
      </w:r>
    </w:p>
    <w:p w:rsidR="00B55D51" w:rsidRPr="00B55D51" w:rsidRDefault="00B55D51" w:rsidP="00B55D51">
      <w:pPr>
        <w:rPr>
          <w:rFonts w:ascii="Verdana" w:hAnsi="Verdana"/>
          <w:sz w:val="20"/>
          <w:szCs w:val="20"/>
        </w:rPr>
      </w:pPr>
      <w:r w:rsidRPr="00B55D51">
        <w:rPr>
          <w:rFonts w:ascii="Verdana" w:hAnsi="Verdana"/>
          <w:sz w:val="20"/>
          <w:szCs w:val="20"/>
        </w:rPr>
        <w:t>3012804                            04 :     SE Wagon 4WD 4 ptas. 6 cil.</w:t>
      </w:r>
    </w:p>
    <w:p w:rsidR="00B55D51" w:rsidRPr="00B55D51" w:rsidRDefault="00B55D51" w:rsidP="00B55D51">
      <w:pPr>
        <w:rPr>
          <w:rFonts w:ascii="Verdana" w:hAnsi="Verdana"/>
          <w:sz w:val="20"/>
          <w:szCs w:val="20"/>
        </w:rPr>
      </w:pPr>
      <w:r w:rsidRPr="00B55D51">
        <w:rPr>
          <w:rFonts w:ascii="Verdana" w:hAnsi="Verdana"/>
          <w:sz w:val="20"/>
          <w:szCs w:val="20"/>
        </w:rPr>
        <w:t>3012805                            05 :     SE Wagon 2WD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Grand Cherokee Wagoneer (J/E)</w:t>
      </w:r>
    </w:p>
    <w:p w:rsidR="00B55D51" w:rsidRPr="00B55D51" w:rsidRDefault="00B55D51" w:rsidP="00B55D51">
      <w:pPr>
        <w:rPr>
          <w:rFonts w:ascii="Verdana" w:hAnsi="Verdana"/>
          <w:sz w:val="20"/>
          <w:szCs w:val="20"/>
        </w:rPr>
      </w:pPr>
      <w:r w:rsidRPr="00B55D51">
        <w:rPr>
          <w:rFonts w:ascii="Verdana" w:hAnsi="Verdana"/>
          <w:sz w:val="20"/>
          <w:szCs w:val="20"/>
        </w:rPr>
        <w:t>3012901       Versión          01 :     Wagon 4WD 4 ptas.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Lhs</w:t>
      </w:r>
    </w:p>
    <w:p w:rsidR="00B55D51" w:rsidRPr="00B55D51" w:rsidRDefault="00B55D51" w:rsidP="00B55D51">
      <w:pPr>
        <w:rPr>
          <w:rFonts w:ascii="Verdana" w:hAnsi="Verdana"/>
          <w:sz w:val="20"/>
          <w:szCs w:val="20"/>
        </w:rPr>
      </w:pPr>
      <w:r w:rsidRPr="00B55D51">
        <w:rPr>
          <w:rFonts w:ascii="Verdana" w:hAnsi="Verdana"/>
          <w:sz w:val="20"/>
          <w:szCs w:val="20"/>
        </w:rPr>
        <w:t>3013001       Versión          01 :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Ram 2500 Pick Up (Dodge)</w:t>
      </w:r>
    </w:p>
    <w:p w:rsidR="00B55D51" w:rsidRPr="00B55D51" w:rsidRDefault="00B55D51" w:rsidP="00B55D51">
      <w:pPr>
        <w:rPr>
          <w:rFonts w:ascii="Verdana" w:hAnsi="Verdana"/>
          <w:sz w:val="20"/>
          <w:szCs w:val="20"/>
        </w:rPr>
      </w:pPr>
      <w:r w:rsidRPr="00B55D51">
        <w:rPr>
          <w:rFonts w:ascii="Verdana" w:hAnsi="Verdana"/>
          <w:sz w:val="20"/>
          <w:szCs w:val="20"/>
        </w:rPr>
        <w:t>3013101       Versión          01 :     Ram Laramie SLT autom. 8 cil.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Dakota Pick Up (Dodge/Ply)</w:t>
      </w:r>
    </w:p>
    <w:p w:rsidR="00B55D51" w:rsidRPr="00B55D51" w:rsidRDefault="00B55D51" w:rsidP="00B55D51">
      <w:pPr>
        <w:rPr>
          <w:rFonts w:ascii="Verdana" w:hAnsi="Verdana"/>
          <w:sz w:val="20"/>
          <w:szCs w:val="20"/>
        </w:rPr>
      </w:pPr>
      <w:r w:rsidRPr="00B55D51">
        <w:rPr>
          <w:rFonts w:ascii="Verdana" w:hAnsi="Verdana"/>
          <w:sz w:val="20"/>
          <w:szCs w:val="20"/>
        </w:rPr>
        <w:t>3013201       Versión          01 :     WS Caja Corta 1/2 ton. 4 cil.</w:t>
      </w:r>
    </w:p>
    <w:p w:rsidR="00B55D51" w:rsidRPr="00B55D51" w:rsidRDefault="00B55D51" w:rsidP="00B55D51">
      <w:pPr>
        <w:rPr>
          <w:rFonts w:ascii="Verdana" w:hAnsi="Verdana"/>
          <w:sz w:val="20"/>
          <w:szCs w:val="20"/>
        </w:rPr>
      </w:pPr>
      <w:r w:rsidRPr="00B55D51">
        <w:rPr>
          <w:rFonts w:ascii="Verdana" w:hAnsi="Verdana"/>
          <w:sz w:val="20"/>
          <w:szCs w:val="20"/>
        </w:rPr>
        <w:t>3013202                            02 :     WS Caja Corta 1/2 ton. 4 cil. 4x4</w:t>
      </w:r>
    </w:p>
    <w:p w:rsidR="00B55D51" w:rsidRPr="00B55D51" w:rsidRDefault="00B55D51" w:rsidP="00B55D51">
      <w:pPr>
        <w:rPr>
          <w:rFonts w:ascii="Verdana" w:hAnsi="Verdana"/>
          <w:sz w:val="20"/>
          <w:szCs w:val="20"/>
        </w:rPr>
      </w:pPr>
      <w:r w:rsidRPr="00B55D51">
        <w:rPr>
          <w:rFonts w:ascii="Verdana" w:hAnsi="Verdana"/>
          <w:sz w:val="20"/>
          <w:szCs w:val="20"/>
        </w:rPr>
        <w:t>3013203                            03 :     Caja Corta 1/2 ton.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3013204                            04 :     Caja Corta 1/2 ton. 4 cil. 4x4</w:t>
      </w:r>
    </w:p>
    <w:p w:rsidR="00B55D51" w:rsidRPr="00B55D51" w:rsidRDefault="00B55D51" w:rsidP="00B55D51">
      <w:pPr>
        <w:rPr>
          <w:rFonts w:ascii="Verdana" w:hAnsi="Verdana"/>
          <w:sz w:val="20"/>
          <w:szCs w:val="20"/>
        </w:rPr>
      </w:pPr>
      <w:r w:rsidRPr="00B55D51">
        <w:rPr>
          <w:rFonts w:ascii="Verdana" w:hAnsi="Verdana"/>
          <w:sz w:val="20"/>
          <w:szCs w:val="20"/>
        </w:rPr>
        <w:t>3013205                            05 :     WS Caja Larga 1/2 ton. 4 cil.</w:t>
      </w:r>
    </w:p>
    <w:p w:rsidR="00B55D51" w:rsidRPr="00B55D51" w:rsidRDefault="00B55D51" w:rsidP="00B55D51">
      <w:pPr>
        <w:rPr>
          <w:rFonts w:ascii="Verdana" w:hAnsi="Verdana"/>
          <w:sz w:val="20"/>
          <w:szCs w:val="20"/>
        </w:rPr>
      </w:pPr>
      <w:r w:rsidRPr="00B55D51">
        <w:rPr>
          <w:rFonts w:ascii="Verdana" w:hAnsi="Verdana"/>
          <w:sz w:val="20"/>
          <w:szCs w:val="20"/>
        </w:rPr>
        <w:t>3013206                            06 :     WS Caja Larga 1/2 ton. 4 cil. 4x4</w:t>
      </w:r>
    </w:p>
    <w:p w:rsidR="00B55D51" w:rsidRPr="00B55D51" w:rsidRDefault="00B55D51" w:rsidP="00B55D51">
      <w:pPr>
        <w:rPr>
          <w:rFonts w:ascii="Verdana" w:hAnsi="Verdana"/>
          <w:sz w:val="20"/>
          <w:szCs w:val="20"/>
        </w:rPr>
      </w:pPr>
      <w:r w:rsidRPr="00B55D51">
        <w:rPr>
          <w:rFonts w:ascii="Verdana" w:hAnsi="Verdana"/>
          <w:sz w:val="20"/>
          <w:szCs w:val="20"/>
        </w:rPr>
        <w:t>3013207                            07 :     Caja Corta Sport 1/2 ton. 4 cil.</w:t>
      </w:r>
    </w:p>
    <w:p w:rsidR="00B55D51" w:rsidRPr="00B55D51" w:rsidRDefault="00B55D51" w:rsidP="00B55D51">
      <w:pPr>
        <w:rPr>
          <w:rFonts w:ascii="Verdana" w:hAnsi="Verdana"/>
          <w:sz w:val="20"/>
          <w:szCs w:val="20"/>
        </w:rPr>
      </w:pPr>
      <w:r w:rsidRPr="00B55D51">
        <w:rPr>
          <w:rFonts w:ascii="Verdana" w:hAnsi="Verdana"/>
          <w:sz w:val="20"/>
          <w:szCs w:val="20"/>
        </w:rPr>
        <w:t>3013208                            08 :     Caja Corta Sport 1/2 ton. 4 cil. 4x4</w:t>
      </w:r>
    </w:p>
    <w:p w:rsidR="00B55D51" w:rsidRPr="00B55D51" w:rsidRDefault="00B55D51" w:rsidP="00B55D51">
      <w:pPr>
        <w:rPr>
          <w:rFonts w:ascii="Verdana" w:hAnsi="Verdana"/>
          <w:sz w:val="20"/>
          <w:szCs w:val="20"/>
        </w:rPr>
      </w:pPr>
      <w:r w:rsidRPr="00B55D51">
        <w:rPr>
          <w:rFonts w:ascii="Verdana" w:hAnsi="Verdana"/>
          <w:sz w:val="20"/>
          <w:szCs w:val="20"/>
        </w:rPr>
        <w:t>3013209                            09 :     Doble Cabina 1/2 ton. 6 cil.</w:t>
      </w:r>
    </w:p>
    <w:p w:rsidR="00B55D51" w:rsidRPr="00B55D51" w:rsidRDefault="00B55D51" w:rsidP="00B55D51">
      <w:pPr>
        <w:rPr>
          <w:rFonts w:ascii="Verdana" w:hAnsi="Verdana"/>
          <w:sz w:val="20"/>
          <w:szCs w:val="20"/>
        </w:rPr>
      </w:pPr>
      <w:r w:rsidRPr="00B55D51">
        <w:rPr>
          <w:rFonts w:ascii="Verdana" w:hAnsi="Verdana"/>
          <w:sz w:val="20"/>
          <w:szCs w:val="20"/>
        </w:rPr>
        <w:t>3013210                            10 :     Doble Cabina 1/2 ton. 6 cil. 4x4</w:t>
      </w:r>
    </w:p>
    <w:p w:rsidR="00B55D51" w:rsidRPr="00B55D51" w:rsidRDefault="00B55D51" w:rsidP="00B55D51">
      <w:pPr>
        <w:rPr>
          <w:rFonts w:ascii="Verdana" w:hAnsi="Verdana"/>
          <w:sz w:val="20"/>
          <w:szCs w:val="20"/>
        </w:rPr>
      </w:pPr>
      <w:r w:rsidRPr="00B55D51">
        <w:rPr>
          <w:rFonts w:ascii="Verdana" w:hAnsi="Verdana"/>
          <w:sz w:val="20"/>
          <w:szCs w:val="20"/>
        </w:rPr>
        <w:t>3013211                            11 :     Sport Doble Cabina 1/2 ton. 6 cil.</w:t>
      </w:r>
    </w:p>
    <w:p w:rsidR="00B55D51" w:rsidRPr="00B55D51" w:rsidRDefault="00B55D51" w:rsidP="00B55D51">
      <w:pPr>
        <w:rPr>
          <w:rFonts w:ascii="Verdana" w:hAnsi="Verdana"/>
          <w:sz w:val="20"/>
          <w:szCs w:val="20"/>
        </w:rPr>
      </w:pPr>
      <w:r w:rsidRPr="00B55D51">
        <w:rPr>
          <w:rFonts w:ascii="Verdana" w:hAnsi="Verdana"/>
          <w:sz w:val="20"/>
          <w:szCs w:val="20"/>
        </w:rPr>
        <w:t>3013212                            12 :     Sport Doble Cabina 1/2 ton. 6 cil. 4x4</w:t>
      </w:r>
    </w:p>
    <w:p w:rsidR="00B55D51" w:rsidRPr="00B55D51" w:rsidRDefault="00B55D51" w:rsidP="00B55D51">
      <w:pPr>
        <w:rPr>
          <w:rFonts w:ascii="Verdana" w:hAnsi="Verdana"/>
          <w:sz w:val="20"/>
          <w:szCs w:val="20"/>
        </w:rPr>
      </w:pPr>
      <w:r w:rsidRPr="00B55D51">
        <w:rPr>
          <w:rFonts w:ascii="Verdana" w:hAnsi="Verdana"/>
          <w:sz w:val="20"/>
          <w:szCs w:val="20"/>
        </w:rPr>
        <w:t>3013213                            13 :     WS Caja Corta 1/2 ton. 6 cil.</w:t>
      </w:r>
    </w:p>
    <w:p w:rsidR="00B55D51" w:rsidRPr="00B55D51" w:rsidRDefault="00B55D51" w:rsidP="00B55D51">
      <w:pPr>
        <w:rPr>
          <w:rFonts w:ascii="Verdana" w:hAnsi="Verdana"/>
          <w:sz w:val="20"/>
          <w:szCs w:val="20"/>
        </w:rPr>
      </w:pPr>
      <w:r w:rsidRPr="00B55D51">
        <w:rPr>
          <w:rFonts w:ascii="Verdana" w:hAnsi="Verdana"/>
          <w:sz w:val="20"/>
          <w:szCs w:val="20"/>
        </w:rPr>
        <w:t>3013214                            14 :     WS Caja Corta 1/2 ton. 6 cil. 4x4</w:t>
      </w:r>
    </w:p>
    <w:p w:rsidR="00B55D51" w:rsidRPr="00B55D51" w:rsidRDefault="00B55D51" w:rsidP="00B55D51">
      <w:pPr>
        <w:rPr>
          <w:rFonts w:ascii="Verdana" w:hAnsi="Verdana"/>
          <w:sz w:val="20"/>
          <w:szCs w:val="20"/>
        </w:rPr>
      </w:pPr>
      <w:r w:rsidRPr="00B55D51">
        <w:rPr>
          <w:rFonts w:ascii="Verdana" w:hAnsi="Verdana"/>
          <w:sz w:val="20"/>
          <w:szCs w:val="20"/>
        </w:rPr>
        <w:t>3013215                            15 :     Caja Corta 1/2 ton. 6 cil.</w:t>
      </w:r>
    </w:p>
    <w:p w:rsidR="00B55D51" w:rsidRPr="00B55D51" w:rsidRDefault="00B55D51" w:rsidP="00B55D51">
      <w:pPr>
        <w:rPr>
          <w:rFonts w:ascii="Verdana" w:hAnsi="Verdana"/>
          <w:sz w:val="20"/>
          <w:szCs w:val="20"/>
        </w:rPr>
      </w:pPr>
      <w:r w:rsidRPr="00B55D51">
        <w:rPr>
          <w:rFonts w:ascii="Verdana" w:hAnsi="Verdana"/>
          <w:sz w:val="20"/>
          <w:szCs w:val="20"/>
        </w:rPr>
        <w:t>3013216                            16 :     Caja Corta 1/2 ton. 6 cil. 4x4</w:t>
      </w:r>
    </w:p>
    <w:p w:rsidR="00B55D51" w:rsidRPr="00B55D51" w:rsidRDefault="00B55D51" w:rsidP="00B55D51">
      <w:pPr>
        <w:rPr>
          <w:rFonts w:ascii="Verdana" w:hAnsi="Verdana"/>
          <w:sz w:val="20"/>
          <w:szCs w:val="20"/>
        </w:rPr>
      </w:pPr>
      <w:r w:rsidRPr="00B55D51">
        <w:rPr>
          <w:rFonts w:ascii="Verdana" w:hAnsi="Verdana"/>
          <w:sz w:val="20"/>
          <w:szCs w:val="20"/>
        </w:rPr>
        <w:t>3013217                            17 :     WS Caja Larga 1/2 ton. 6 cil.</w:t>
      </w:r>
    </w:p>
    <w:p w:rsidR="00B55D51" w:rsidRPr="00B55D51" w:rsidRDefault="00B55D51" w:rsidP="00B55D51">
      <w:pPr>
        <w:rPr>
          <w:rFonts w:ascii="Verdana" w:hAnsi="Verdana"/>
          <w:sz w:val="20"/>
          <w:szCs w:val="20"/>
        </w:rPr>
      </w:pPr>
      <w:r w:rsidRPr="00B55D51">
        <w:rPr>
          <w:rFonts w:ascii="Verdana" w:hAnsi="Verdana"/>
          <w:sz w:val="20"/>
          <w:szCs w:val="20"/>
        </w:rPr>
        <w:t>3013218                            18 :     WS Caja Larga 1/2 ton. 6 cil. 4x4</w:t>
      </w:r>
    </w:p>
    <w:p w:rsidR="00B55D51" w:rsidRPr="00B55D51" w:rsidRDefault="00B55D51" w:rsidP="00B55D51">
      <w:pPr>
        <w:rPr>
          <w:rFonts w:ascii="Verdana" w:hAnsi="Verdana"/>
          <w:sz w:val="20"/>
          <w:szCs w:val="20"/>
        </w:rPr>
      </w:pPr>
      <w:r w:rsidRPr="00B55D51">
        <w:rPr>
          <w:rFonts w:ascii="Verdana" w:hAnsi="Verdana"/>
          <w:sz w:val="20"/>
          <w:szCs w:val="20"/>
        </w:rPr>
        <w:t>3013219                            19 :     Caja Corta Sport 1/2 ton. 6 cil.</w:t>
      </w:r>
    </w:p>
    <w:p w:rsidR="00B55D51" w:rsidRPr="00B55D51" w:rsidRDefault="00B55D51" w:rsidP="00B55D51">
      <w:pPr>
        <w:rPr>
          <w:rFonts w:ascii="Verdana" w:hAnsi="Verdana"/>
          <w:sz w:val="20"/>
          <w:szCs w:val="20"/>
        </w:rPr>
      </w:pPr>
      <w:r w:rsidRPr="00B55D51">
        <w:rPr>
          <w:rFonts w:ascii="Verdana" w:hAnsi="Verdana"/>
          <w:sz w:val="20"/>
          <w:szCs w:val="20"/>
        </w:rPr>
        <w:t>3013220                            20 :     Caja Corta Sport 1/2 ton. 6 cil. 4x4</w:t>
      </w:r>
    </w:p>
    <w:p w:rsidR="00B55D51" w:rsidRPr="00B55D51" w:rsidRDefault="00B55D51" w:rsidP="00B55D51">
      <w:pPr>
        <w:rPr>
          <w:rFonts w:ascii="Verdana" w:hAnsi="Verdana"/>
          <w:sz w:val="20"/>
          <w:szCs w:val="20"/>
        </w:rPr>
      </w:pPr>
      <w:r w:rsidRPr="00B55D51">
        <w:rPr>
          <w:rFonts w:ascii="Verdana" w:hAnsi="Verdana"/>
          <w:sz w:val="20"/>
          <w:szCs w:val="20"/>
        </w:rPr>
        <w:t>3013221                            21 :     Doble Cabina 1/2 ton. 8 cil.</w:t>
      </w:r>
    </w:p>
    <w:p w:rsidR="00B55D51" w:rsidRPr="00B55D51" w:rsidRDefault="00B55D51" w:rsidP="00B55D51">
      <w:pPr>
        <w:rPr>
          <w:rFonts w:ascii="Verdana" w:hAnsi="Verdana"/>
          <w:sz w:val="20"/>
          <w:szCs w:val="20"/>
        </w:rPr>
      </w:pPr>
      <w:r w:rsidRPr="00B55D51">
        <w:rPr>
          <w:rFonts w:ascii="Verdana" w:hAnsi="Verdana"/>
          <w:sz w:val="20"/>
          <w:szCs w:val="20"/>
        </w:rPr>
        <w:t>3013222                            22 :     Doble Cabina 1/2 ton. 8 cil. 4x4</w:t>
      </w:r>
    </w:p>
    <w:p w:rsidR="00B55D51" w:rsidRPr="00B55D51" w:rsidRDefault="00B55D51" w:rsidP="00B55D51">
      <w:pPr>
        <w:rPr>
          <w:rFonts w:ascii="Verdana" w:hAnsi="Verdana"/>
          <w:sz w:val="20"/>
          <w:szCs w:val="20"/>
        </w:rPr>
      </w:pPr>
      <w:r w:rsidRPr="00B55D51">
        <w:rPr>
          <w:rFonts w:ascii="Verdana" w:hAnsi="Verdana"/>
          <w:sz w:val="20"/>
          <w:szCs w:val="20"/>
        </w:rPr>
        <w:t>3013223                            23 :     Sport Doble Cabina 1/2 ton. 8 cil.</w:t>
      </w:r>
    </w:p>
    <w:p w:rsidR="00B55D51" w:rsidRPr="00B55D51" w:rsidRDefault="00B55D51" w:rsidP="00B55D51">
      <w:pPr>
        <w:rPr>
          <w:rFonts w:ascii="Verdana" w:hAnsi="Verdana"/>
          <w:sz w:val="20"/>
          <w:szCs w:val="20"/>
        </w:rPr>
      </w:pPr>
      <w:r w:rsidRPr="00B55D51">
        <w:rPr>
          <w:rFonts w:ascii="Verdana" w:hAnsi="Verdana"/>
          <w:sz w:val="20"/>
          <w:szCs w:val="20"/>
        </w:rPr>
        <w:t>3013224                            24 :     Sport Doble Cab.1/2 ton. 8 cil. 4x4</w:t>
      </w:r>
    </w:p>
    <w:p w:rsidR="00B55D51" w:rsidRPr="00B55D51" w:rsidRDefault="00B55D51" w:rsidP="00B55D51">
      <w:pPr>
        <w:rPr>
          <w:rFonts w:ascii="Verdana" w:hAnsi="Verdana"/>
          <w:sz w:val="20"/>
          <w:szCs w:val="20"/>
        </w:rPr>
      </w:pPr>
      <w:r w:rsidRPr="00B55D51">
        <w:rPr>
          <w:rFonts w:ascii="Verdana" w:hAnsi="Verdana"/>
          <w:sz w:val="20"/>
          <w:szCs w:val="20"/>
        </w:rPr>
        <w:t>3013225                            25 :     WS Caja Corta 1/2 ton. 8 cil.</w:t>
      </w:r>
    </w:p>
    <w:p w:rsidR="00B55D51" w:rsidRPr="00B55D51" w:rsidRDefault="00B55D51" w:rsidP="00B55D51">
      <w:pPr>
        <w:rPr>
          <w:rFonts w:ascii="Verdana" w:hAnsi="Verdana"/>
          <w:sz w:val="20"/>
          <w:szCs w:val="20"/>
        </w:rPr>
      </w:pPr>
      <w:r w:rsidRPr="00B55D51">
        <w:rPr>
          <w:rFonts w:ascii="Verdana" w:hAnsi="Verdana"/>
          <w:sz w:val="20"/>
          <w:szCs w:val="20"/>
        </w:rPr>
        <w:t>3013226                            26 :     WS Caja Corta 1/2 ton. 8 cil. 4x4</w:t>
      </w:r>
    </w:p>
    <w:p w:rsidR="00B55D51" w:rsidRPr="00B55D51" w:rsidRDefault="00B55D51" w:rsidP="00B55D51">
      <w:pPr>
        <w:rPr>
          <w:rFonts w:ascii="Verdana" w:hAnsi="Verdana"/>
          <w:sz w:val="20"/>
          <w:szCs w:val="20"/>
        </w:rPr>
      </w:pPr>
      <w:r w:rsidRPr="00B55D51">
        <w:rPr>
          <w:rFonts w:ascii="Verdana" w:hAnsi="Verdana"/>
          <w:sz w:val="20"/>
          <w:szCs w:val="20"/>
        </w:rPr>
        <w:t>3013227                            27 :     Caja Corta 1/2 ton. 8 cil.</w:t>
      </w:r>
    </w:p>
    <w:p w:rsidR="00B55D51" w:rsidRPr="00B55D51" w:rsidRDefault="00B55D51" w:rsidP="00B55D51">
      <w:pPr>
        <w:rPr>
          <w:rFonts w:ascii="Verdana" w:hAnsi="Verdana"/>
          <w:sz w:val="20"/>
          <w:szCs w:val="20"/>
        </w:rPr>
      </w:pPr>
      <w:r w:rsidRPr="00B55D51">
        <w:rPr>
          <w:rFonts w:ascii="Verdana" w:hAnsi="Verdana"/>
          <w:sz w:val="20"/>
          <w:szCs w:val="20"/>
        </w:rPr>
        <w:t>3013228                            28 :     Caja Corta 1/2 ton. 8 cil. 4x4</w:t>
      </w:r>
    </w:p>
    <w:p w:rsidR="00B55D51" w:rsidRPr="00B55D51" w:rsidRDefault="00B55D51" w:rsidP="00B55D51">
      <w:pPr>
        <w:rPr>
          <w:rFonts w:ascii="Verdana" w:hAnsi="Verdana"/>
          <w:sz w:val="20"/>
          <w:szCs w:val="20"/>
        </w:rPr>
      </w:pPr>
      <w:r w:rsidRPr="00B55D51">
        <w:rPr>
          <w:rFonts w:ascii="Verdana" w:hAnsi="Verdana"/>
          <w:sz w:val="20"/>
          <w:szCs w:val="20"/>
        </w:rPr>
        <w:t>3013229                            29 :     WS Caja Larga 1/2 ton. 8 cil.</w:t>
      </w:r>
    </w:p>
    <w:p w:rsidR="00B55D51" w:rsidRPr="00B55D51" w:rsidRDefault="00B55D51" w:rsidP="00B55D51">
      <w:pPr>
        <w:rPr>
          <w:rFonts w:ascii="Verdana" w:hAnsi="Verdana"/>
          <w:sz w:val="20"/>
          <w:szCs w:val="20"/>
        </w:rPr>
      </w:pPr>
      <w:r w:rsidRPr="00B55D51">
        <w:rPr>
          <w:rFonts w:ascii="Verdana" w:hAnsi="Verdana"/>
          <w:sz w:val="20"/>
          <w:szCs w:val="20"/>
        </w:rPr>
        <w:t>3013230                            30 :     WS Caja Larga 1/2 ton. 8 cil. 4x4</w:t>
      </w:r>
    </w:p>
    <w:p w:rsidR="00B55D51" w:rsidRPr="00B55D51" w:rsidRDefault="00B55D51" w:rsidP="00B55D51">
      <w:pPr>
        <w:rPr>
          <w:rFonts w:ascii="Verdana" w:hAnsi="Verdana"/>
          <w:sz w:val="20"/>
          <w:szCs w:val="20"/>
        </w:rPr>
      </w:pPr>
      <w:r w:rsidRPr="00B55D51">
        <w:rPr>
          <w:rFonts w:ascii="Verdana" w:hAnsi="Verdana"/>
          <w:sz w:val="20"/>
          <w:szCs w:val="20"/>
        </w:rPr>
        <w:lastRenderedPageBreak/>
        <w:t>3013231                            31 :     Caja Corta Sport 1/2 ton. 8 cil.</w:t>
      </w:r>
    </w:p>
    <w:p w:rsidR="00B55D51" w:rsidRPr="00B55D51" w:rsidRDefault="00B55D51" w:rsidP="00B55D51">
      <w:pPr>
        <w:rPr>
          <w:rFonts w:ascii="Verdana" w:hAnsi="Verdana"/>
          <w:sz w:val="20"/>
          <w:szCs w:val="20"/>
        </w:rPr>
      </w:pPr>
      <w:r w:rsidRPr="00B55D51">
        <w:rPr>
          <w:rFonts w:ascii="Verdana" w:hAnsi="Verdana"/>
          <w:sz w:val="20"/>
          <w:szCs w:val="20"/>
        </w:rPr>
        <w:t>3013232                            32 :     Caja Corta Sport 1/2 ton. 8 cil.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Dakota Chasís Cab.(Dodge/Plym)</w:t>
      </w:r>
    </w:p>
    <w:p w:rsidR="00B55D51" w:rsidRPr="00B55D51" w:rsidRDefault="00B55D51" w:rsidP="00B55D51">
      <w:pPr>
        <w:rPr>
          <w:rFonts w:ascii="Verdana" w:hAnsi="Verdana"/>
          <w:sz w:val="20"/>
          <w:szCs w:val="20"/>
        </w:rPr>
      </w:pPr>
      <w:r w:rsidRPr="00B55D51">
        <w:rPr>
          <w:rFonts w:ascii="Verdana" w:hAnsi="Verdana"/>
          <w:sz w:val="20"/>
          <w:szCs w:val="20"/>
        </w:rPr>
        <w:t>3013301       Versión          01 :     Chasís Cabina 6 cil.</w:t>
      </w:r>
    </w:p>
    <w:p w:rsidR="00B55D51" w:rsidRPr="00B55D51" w:rsidRDefault="00B55D51" w:rsidP="00B55D51">
      <w:pPr>
        <w:rPr>
          <w:rFonts w:ascii="Verdana" w:hAnsi="Verdana"/>
          <w:sz w:val="20"/>
          <w:szCs w:val="20"/>
        </w:rPr>
      </w:pPr>
      <w:r w:rsidRPr="00B55D51">
        <w:rPr>
          <w:rFonts w:ascii="Verdana" w:hAnsi="Verdana"/>
          <w:sz w:val="20"/>
          <w:szCs w:val="20"/>
        </w:rPr>
        <w:t>3013302                            02 :     Chasís Cabina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Full Size Pick Up (Dodge/Plym)</w:t>
      </w:r>
    </w:p>
    <w:p w:rsidR="00B55D51" w:rsidRPr="00B55D51" w:rsidRDefault="00B55D51" w:rsidP="00B55D51">
      <w:pPr>
        <w:rPr>
          <w:rFonts w:ascii="Verdana" w:hAnsi="Verdana"/>
          <w:sz w:val="20"/>
          <w:szCs w:val="20"/>
        </w:rPr>
      </w:pPr>
      <w:r w:rsidRPr="00B55D51">
        <w:rPr>
          <w:rFonts w:ascii="Verdana" w:hAnsi="Verdana"/>
          <w:sz w:val="20"/>
          <w:szCs w:val="20"/>
        </w:rPr>
        <w:t>3013401       Versión          01 :     Ram WS 1500 Corto 6 cil.</w:t>
      </w:r>
    </w:p>
    <w:p w:rsidR="00B55D51" w:rsidRPr="00B55D51" w:rsidRDefault="00B55D51" w:rsidP="00B55D51">
      <w:pPr>
        <w:rPr>
          <w:rFonts w:ascii="Verdana" w:hAnsi="Verdana"/>
          <w:sz w:val="20"/>
          <w:szCs w:val="20"/>
        </w:rPr>
      </w:pPr>
      <w:r w:rsidRPr="00B55D51">
        <w:rPr>
          <w:rFonts w:ascii="Verdana" w:hAnsi="Verdana"/>
          <w:sz w:val="20"/>
          <w:szCs w:val="20"/>
        </w:rPr>
        <w:t>3013402                            02 :     Ram WS 1500 Largo 6 cil.</w:t>
      </w:r>
    </w:p>
    <w:p w:rsidR="00B55D51" w:rsidRPr="00B55D51" w:rsidRDefault="00B55D51" w:rsidP="00B55D51">
      <w:pPr>
        <w:rPr>
          <w:rFonts w:ascii="Verdana" w:hAnsi="Verdana"/>
          <w:sz w:val="20"/>
          <w:szCs w:val="20"/>
        </w:rPr>
      </w:pPr>
      <w:r w:rsidRPr="00B55D51">
        <w:rPr>
          <w:rFonts w:ascii="Verdana" w:hAnsi="Verdana"/>
          <w:sz w:val="20"/>
          <w:szCs w:val="20"/>
        </w:rPr>
        <w:t>3013403                            03 :     Ram 1500 Caja Corta 1/2 ton. 8 cil.</w:t>
      </w:r>
    </w:p>
    <w:p w:rsidR="00B55D51" w:rsidRPr="00B55D51" w:rsidRDefault="00B55D51" w:rsidP="00B55D51">
      <w:pPr>
        <w:rPr>
          <w:rFonts w:ascii="Verdana" w:hAnsi="Verdana"/>
          <w:sz w:val="20"/>
          <w:szCs w:val="20"/>
        </w:rPr>
      </w:pPr>
      <w:r w:rsidRPr="00B55D51">
        <w:rPr>
          <w:rFonts w:ascii="Verdana" w:hAnsi="Verdana"/>
          <w:sz w:val="20"/>
          <w:szCs w:val="20"/>
        </w:rPr>
        <w:t>3013404                            04 :     Ram 1500 Caja Corta 1/2 ton. 8 cil. 4x4</w:t>
      </w:r>
    </w:p>
    <w:p w:rsidR="00B55D51" w:rsidRPr="00B55D51" w:rsidRDefault="00B55D51" w:rsidP="00B55D51">
      <w:pPr>
        <w:rPr>
          <w:rFonts w:ascii="Verdana" w:hAnsi="Verdana"/>
          <w:sz w:val="20"/>
          <w:szCs w:val="20"/>
        </w:rPr>
      </w:pPr>
      <w:r w:rsidRPr="00B55D51">
        <w:rPr>
          <w:rFonts w:ascii="Verdana" w:hAnsi="Verdana"/>
          <w:sz w:val="20"/>
          <w:szCs w:val="20"/>
        </w:rPr>
        <w:t>3013405                            05 :     Ram 1500 Caja Larga 1/2 ton.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3013406                            06 :     Ram 1500 Caja Larga 1/2 ton. 8 cil. 4x4</w:t>
      </w:r>
    </w:p>
    <w:p w:rsidR="00B55D51" w:rsidRPr="00B55D51" w:rsidRDefault="00B55D51" w:rsidP="00B55D51">
      <w:pPr>
        <w:rPr>
          <w:rFonts w:ascii="Verdana" w:hAnsi="Verdana"/>
          <w:sz w:val="20"/>
          <w:szCs w:val="20"/>
        </w:rPr>
      </w:pPr>
      <w:r w:rsidRPr="00B55D51">
        <w:rPr>
          <w:rFonts w:ascii="Verdana" w:hAnsi="Verdana"/>
          <w:sz w:val="20"/>
          <w:szCs w:val="20"/>
        </w:rPr>
        <w:t>3013407                            07 :     Ram 2500 Caja Larga 3/4 ton. 8 cil.</w:t>
      </w:r>
    </w:p>
    <w:p w:rsidR="00B55D51" w:rsidRPr="00B55D51" w:rsidRDefault="00B55D51" w:rsidP="00B55D51">
      <w:pPr>
        <w:rPr>
          <w:rFonts w:ascii="Verdana" w:hAnsi="Verdana"/>
          <w:sz w:val="20"/>
          <w:szCs w:val="20"/>
        </w:rPr>
      </w:pPr>
      <w:r w:rsidRPr="00B55D51">
        <w:rPr>
          <w:rFonts w:ascii="Verdana" w:hAnsi="Verdana"/>
          <w:sz w:val="20"/>
          <w:szCs w:val="20"/>
        </w:rPr>
        <w:t>3013408                            08 :     Ram 2500 Caja Larga 3/4 ton. 8 cil. 4x4</w:t>
      </w:r>
    </w:p>
    <w:p w:rsidR="00B55D51" w:rsidRPr="00B55D51" w:rsidRDefault="00B55D51" w:rsidP="00B55D51">
      <w:pPr>
        <w:rPr>
          <w:rFonts w:ascii="Verdana" w:hAnsi="Verdana"/>
          <w:sz w:val="20"/>
          <w:szCs w:val="20"/>
        </w:rPr>
      </w:pPr>
      <w:r w:rsidRPr="00B55D51">
        <w:rPr>
          <w:rFonts w:ascii="Verdana" w:hAnsi="Verdana"/>
          <w:sz w:val="20"/>
          <w:szCs w:val="20"/>
        </w:rPr>
        <w:t>3013409                            09 :     Ram 3500 Caja Larga 1 ton. 8 cil.</w:t>
      </w:r>
    </w:p>
    <w:p w:rsidR="00B55D51" w:rsidRPr="00B55D51" w:rsidRDefault="00B55D51" w:rsidP="00B55D51">
      <w:pPr>
        <w:rPr>
          <w:rFonts w:ascii="Verdana" w:hAnsi="Verdana"/>
          <w:sz w:val="20"/>
          <w:szCs w:val="20"/>
        </w:rPr>
      </w:pPr>
      <w:r w:rsidRPr="00B55D51">
        <w:rPr>
          <w:rFonts w:ascii="Verdana" w:hAnsi="Verdana"/>
          <w:sz w:val="20"/>
          <w:szCs w:val="20"/>
        </w:rPr>
        <w:t>3013410                            10 :     Ram 3500 Caja Larga 1 ton. 8 cil.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Chasís Cabina (Dodge/Plym)</w:t>
      </w:r>
    </w:p>
    <w:p w:rsidR="00B55D51" w:rsidRPr="00B55D51" w:rsidRDefault="00B55D51" w:rsidP="00B55D51">
      <w:pPr>
        <w:rPr>
          <w:rFonts w:ascii="Verdana" w:hAnsi="Verdana"/>
          <w:sz w:val="20"/>
          <w:szCs w:val="20"/>
        </w:rPr>
      </w:pPr>
      <w:r w:rsidRPr="00B55D51">
        <w:rPr>
          <w:rFonts w:ascii="Verdana" w:hAnsi="Verdana"/>
          <w:sz w:val="20"/>
          <w:szCs w:val="20"/>
        </w:rPr>
        <w:t>3013501       Versión          01 :     Ram 2500 3/4 ton. 8 cil.</w:t>
      </w:r>
    </w:p>
    <w:p w:rsidR="00B55D51" w:rsidRPr="00B55D51" w:rsidRDefault="00B55D51" w:rsidP="00B55D51">
      <w:pPr>
        <w:rPr>
          <w:rFonts w:ascii="Verdana" w:hAnsi="Verdana"/>
          <w:sz w:val="20"/>
          <w:szCs w:val="20"/>
        </w:rPr>
      </w:pPr>
      <w:r w:rsidRPr="00B55D51">
        <w:rPr>
          <w:rFonts w:ascii="Verdana" w:hAnsi="Verdana"/>
          <w:sz w:val="20"/>
          <w:szCs w:val="20"/>
        </w:rPr>
        <w:t>3013502                            02 :     Ram 2500 3/4 ton. 8 cil. 4x4</w:t>
      </w:r>
    </w:p>
    <w:p w:rsidR="00B55D51" w:rsidRPr="00B55D51" w:rsidRDefault="00B55D51" w:rsidP="00B55D51">
      <w:pPr>
        <w:rPr>
          <w:rFonts w:ascii="Verdana" w:hAnsi="Verdana"/>
          <w:sz w:val="20"/>
          <w:szCs w:val="20"/>
        </w:rPr>
      </w:pPr>
      <w:r w:rsidRPr="00B55D51">
        <w:rPr>
          <w:rFonts w:ascii="Verdana" w:hAnsi="Verdana"/>
          <w:sz w:val="20"/>
          <w:szCs w:val="20"/>
        </w:rPr>
        <w:t>3013503                            03 :     Ram 3500 1 ton. 8 cil.</w:t>
      </w:r>
    </w:p>
    <w:p w:rsidR="00B55D51" w:rsidRPr="00B55D51" w:rsidRDefault="00B55D51" w:rsidP="00B55D51">
      <w:pPr>
        <w:rPr>
          <w:rFonts w:ascii="Verdana" w:hAnsi="Verdana"/>
          <w:sz w:val="20"/>
          <w:szCs w:val="20"/>
        </w:rPr>
      </w:pPr>
      <w:r w:rsidRPr="00B55D51">
        <w:rPr>
          <w:rFonts w:ascii="Verdana" w:hAnsi="Verdana"/>
          <w:sz w:val="20"/>
          <w:szCs w:val="20"/>
        </w:rPr>
        <w:t>3013504                            04 :     Ram 3500 1 ton. 8 cil. 4x4</w:t>
      </w:r>
    </w:p>
    <w:p w:rsidR="00B55D51" w:rsidRPr="00B55D51" w:rsidRDefault="00B55D51" w:rsidP="00B55D51">
      <w:pPr>
        <w:rPr>
          <w:rFonts w:ascii="Verdana" w:hAnsi="Verdana"/>
          <w:sz w:val="20"/>
          <w:szCs w:val="20"/>
        </w:rPr>
      </w:pPr>
      <w:r w:rsidRPr="00B55D51">
        <w:rPr>
          <w:rFonts w:ascii="Verdana" w:hAnsi="Verdana"/>
          <w:sz w:val="20"/>
          <w:szCs w:val="20"/>
        </w:rPr>
        <w:t>3013505                            05 :     Ram 3500 aut. 10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Chrysler Pacífica Hybrid 5 puertas (importado)</w:t>
      </w:r>
    </w:p>
    <w:p w:rsidR="00B55D51" w:rsidRPr="00B55D51" w:rsidRDefault="00B55D51" w:rsidP="00B55D51">
      <w:pPr>
        <w:rPr>
          <w:rFonts w:ascii="Verdana" w:hAnsi="Verdana"/>
          <w:sz w:val="20"/>
          <w:szCs w:val="20"/>
        </w:rPr>
      </w:pPr>
      <w:r w:rsidRPr="00B55D51">
        <w:rPr>
          <w:rFonts w:ascii="Verdana" w:hAnsi="Verdana"/>
          <w:sz w:val="20"/>
          <w:szCs w:val="20"/>
        </w:rPr>
        <w:t>6010101       Versión          01 :     Híbrida, automática, 3.6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Ram 1500 Híbrido (importado)</w:t>
      </w:r>
    </w:p>
    <w:p w:rsidR="00B55D51" w:rsidRPr="00B55D51" w:rsidRDefault="00B55D51" w:rsidP="00B55D51">
      <w:pPr>
        <w:rPr>
          <w:rFonts w:ascii="Verdana" w:hAnsi="Verdana"/>
          <w:sz w:val="20"/>
          <w:szCs w:val="20"/>
        </w:rPr>
      </w:pPr>
      <w:r w:rsidRPr="00B55D51">
        <w:rPr>
          <w:rFonts w:ascii="Verdana" w:hAnsi="Verdana"/>
          <w:sz w:val="20"/>
          <w:szCs w:val="20"/>
        </w:rPr>
        <w:t>6010201       Versión          01 :     Ram 1500 Mild-Hybrid AT, 5.7 lts.,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Jeep Wrangler Híbrido 2 puertas (importado)</w:t>
      </w:r>
    </w:p>
    <w:p w:rsidR="00B55D51" w:rsidRPr="00B55D51" w:rsidRDefault="00B55D51" w:rsidP="00B55D51">
      <w:pPr>
        <w:rPr>
          <w:rFonts w:ascii="Verdana" w:hAnsi="Verdana"/>
          <w:sz w:val="20"/>
          <w:szCs w:val="20"/>
        </w:rPr>
      </w:pPr>
      <w:r w:rsidRPr="00B55D51">
        <w:rPr>
          <w:rFonts w:ascii="Verdana" w:hAnsi="Verdana"/>
          <w:sz w:val="20"/>
          <w:szCs w:val="20"/>
        </w:rPr>
        <w:t>6010301       Versión          01 :     Jeep Wrangler Mild-Hybrid AT, 2.0 lts., 4 cil.</w:t>
      </w:r>
    </w:p>
    <w:p w:rsidR="00B55D51" w:rsidRPr="00B55D51" w:rsidRDefault="00B55D51" w:rsidP="00B55D51">
      <w:pPr>
        <w:rPr>
          <w:rFonts w:ascii="Verdana" w:hAnsi="Verdana"/>
          <w:sz w:val="20"/>
          <w:szCs w:val="20"/>
        </w:rPr>
      </w:pPr>
      <w:r w:rsidRPr="00B55D51">
        <w:rPr>
          <w:rFonts w:ascii="Verdana" w:hAnsi="Verdana"/>
          <w:sz w:val="20"/>
          <w:szCs w:val="20"/>
        </w:rPr>
        <w:t>6010302                            02 :     Jeep Wrangler Mild-Hybrid AT, 3.6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Jeep Wrangler Híbrido 4 puertas (importado)</w:t>
      </w:r>
    </w:p>
    <w:p w:rsidR="00B55D51" w:rsidRPr="00B55D51" w:rsidRDefault="00B55D51" w:rsidP="00B55D51">
      <w:pPr>
        <w:rPr>
          <w:rFonts w:ascii="Verdana" w:hAnsi="Verdana"/>
          <w:sz w:val="20"/>
          <w:szCs w:val="20"/>
        </w:rPr>
      </w:pPr>
      <w:r w:rsidRPr="00B55D51">
        <w:rPr>
          <w:rFonts w:ascii="Verdana" w:hAnsi="Verdana"/>
          <w:sz w:val="20"/>
          <w:szCs w:val="20"/>
        </w:rPr>
        <w:t>6010401       Versión          01 :     Jeep Wrangler Mild-Hybrid AT, 2.0 lts., 4 cil.</w:t>
      </w:r>
    </w:p>
    <w:p w:rsidR="00B55D51" w:rsidRPr="00B55D51" w:rsidRDefault="00B55D51" w:rsidP="00B55D51">
      <w:pPr>
        <w:rPr>
          <w:rFonts w:ascii="Verdana" w:hAnsi="Verdana"/>
          <w:sz w:val="20"/>
          <w:szCs w:val="20"/>
        </w:rPr>
      </w:pPr>
      <w:r w:rsidRPr="00B55D51">
        <w:rPr>
          <w:rFonts w:ascii="Verdana" w:hAnsi="Verdana"/>
          <w:sz w:val="20"/>
          <w:szCs w:val="20"/>
        </w:rPr>
        <w:t>6010402                            02 :     Jeep Wrangler Mild-Hybrid AT, 3.6 lts., 6 cil.</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Ford Motor Company,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Topaz 2 puertas</w:t>
      </w:r>
    </w:p>
    <w:p w:rsidR="00B55D51" w:rsidRPr="00B55D51" w:rsidRDefault="00B55D51" w:rsidP="00B55D51">
      <w:pPr>
        <w:rPr>
          <w:rFonts w:ascii="Verdana" w:hAnsi="Verdana"/>
          <w:sz w:val="20"/>
          <w:szCs w:val="20"/>
        </w:rPr>
      </w:pPr>
      <w:r w:rsidRPr="00B55D51">
        <w:rPr>
          <w:rFonts w:ascii="Verdana" w:hAnsi="Verdana"/>
          <w:sz w:val="20"/>
          <w:szCs w:val="20"/>
        </w:rPr>
        <w:t>0020101       Versión          01 :     Estándar 4 velocidades</w:t>
      </w:r>
    </w:p>
    <w:p w:rsidR="00B55D51" w:rsidRPr="00B55D51" w:rsidRDefault="00B55D51" w:rsidP="00B55D51">
      <w:pPr>
        <w:rPr>
          <w:rFonts w:ascii="Verdana" w:hAnsi="Verdana"/>
          <w:sz w:val="20"/>
          <w:szCs w:val="20"/>
        </w:rPr>
      </w:pPr>
      <w:r w:rsidRPr="00B55D51">
        <w:rPr>
          <w:rFonts w:ascii="Verdana" w:hAnsi="Verdana"/>
          <w:sz w:val="20"/>
          <w:szCs w:val="20"/>
        </w:rPr>
        <w:t>0020102                            02 :     GS estándar 5 vel.</w:t>
      </w:r>
    </w:p>
    <w:p w:rsidR="00B55D51" w:rsidRPr="00B55D51" w:rsidRDefault="00B55D51" w:rsidP="00B55D51">
      <w:pPr>
        <w:rPr>
          <w:rFonts w:ascii="Verdana" w:hAnsi="Verdana"/>
          <w:sz w:val="20"/>
          <w:szCs w:val="20"/>
        </w:rPr>
      </w:pPr>
      <w:r w:rsidRPr="00B55D51">
        <w:rPr>
          <w:rFonts w:ascii="Verdana" w:hAnsi="Verdana"/>
          <w:sz w:val="20"/>
          <w:szCs w:val="20"/>
        </w:rPr>
        <w:t>0020103                            03 :     GS automático</w:t>
      </w:r>
    </w:p>
    <w:p w:rsidR="00B55D51" w:rsidRPr="00B55D51" w:rsidRDefault="00B55D51" w:rsidP="00B55D51">
      <w:pPr>
        <w:rPr>
          <w:rFonts w:ascii="Verdana" w:hAnsi="Verdana"/>
          <w:sz w:val="20"/>
          <w:szCs w:val="20"/>
        </w:rPr>
      </w:pPr>
      <w:r w:rsidRPr="00B55D51">
        <w:rPr>
          <w:rFonts w:ascii="Verdana" w:hAnsi="Verdana"/>
          <w:sz w:val="20"/>
          <w:szCs w:val="20"/>
        </w:rPr>
        <w:t>0020104                            04 :     GS estándar 5 vel./Aire Acond.</w:t>
      </w:r>
    </w:p>
    <w:p w:rsidR="00B55D51" w:rsidRPr="00B55D51" w:rsidRDefault="00B55D51" w:rsidP="00B55D51">
      <w:pPr>
        <w:rPr>
          <w:rFonts w:ascii="Verdana" w:hAnsi="Verdana"/>
          <w:sz w:val="20"/>
          <w:szCs w:val="20"/>
        </w:rPr>
      </w:pPr>
      <w:r w:rsidRPr="00B55D51">
        <w:rPr>
          <w:rFonts w:ascii="Verdana" w:hAnsi="Verdana"/>
          <w:sz w:val="20"/>
          <w:szCs w:val="20"/>
        </w:rPr>
        <w:t>0020105                            05 :     GS aut. Aire Acond.</w:t>
      </w:r>
    </w:p>
    <w:p w:rsidR="00B55D51" w:rsidRPr="00B55D51" w:rsidRDefault="00B55D51" w:rsidP="00B55D51">
      <w:pPr>
        <w:rPr>
          <w:rFonts w:ascii="Verdana" w:hAnsi="Verdana"/>
          <w:sz w:val="20"/>
          <w:szCs w:val="20"/>
        </w:rPr>
      </w:pPr>
      <w:r w:rsidRPr="00B55D51">
        <w:rPr>
          <w:rFonts w:ascii="Verdana" w:hAnsi="Verdana"/>
          <w:sz w:val="20"/>
          <w:szCs w:val="20"/>
        </w:rPr>
        <w:t>0020106                            06 :     Estándar 5 velocidades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Topaz 4 puertas</w:t>
      </w:r>
    </w:p>
    <w:p w:rsidR="00B55D51" w:rsidRPr="00B55D51" w:rsidRDefault="00B55D51" w:rsidP="00B55D51">
      <w:pPr>
        <w:rPr>
          <w:rFonts w:ascii="Verdana" w:hAnsi="Verdana"/>
          <w:sz w:val="20"/>
          <w:szCs w:val="20"/>
        </w:rPr>
      </w:pPr>
      <w:r w:rsidRPr="00B55D51">
        <w:rPr>
          <w:rFonts w:ascii="Verdana" w:hAnsi="Verdana"/>
          <w:sz w:val="20"/>
          <w:szCs w:val="20"/>
        </w:rPr>
        <w:t>0020201       Versión          01 :     Estándar 4 vel.</w:t>
      </w:r>
    </w:p>
    <w:p w:rsidR="00B55D51" w:rsidRPr="00B55D51" w:rsidRDefault="00B55D51" w:rsidP="00B55D51">
      <w:pPr>
        <w:rPr>
          <w:rFonts w:ascii="Verdana" w:hAnsi="Verdana"/>
          <w:sz w:val="20"/>
          <w:szCs w:val="20"/>
        </w:rPr>
      </w:pPr>
      <w:r w:rsidRPr="00B55D51">
        <w:rPr>
          <w:rFonts w:ascii="Verdana" w:hAnsi="Verdana"/>
          <w:sz w:val="20"/>
          <w:szCs w:val="20"/>
        </w:rPr>
        <w:t>0020202                            02 :     GS estándar 5 vel.</w:t>
      </w:r>
    </w:p>
    <w:p w:rsidR="00B55D51" w:rsidRPr="00B55D51" w:rsidRDefault="00B55D51" w:rsidP="00B55D51">
      <w:pPr>
        <w:rPr>
          <w:rFonts w:ascii="Verdana" w:hAnsi="Verdana"/>
          <w:sz w:val="20"/>
          <w:szCs w:val="20"/>
        </w:rPr>
      </w:pPr>
      <w:r w:rsidRPr="00B55D51">
        <w:rPr>
          <w:rFonts w:ascii="Verdana" w:hAnsi="Verdana"/>
          <w:sz w:val="20"/>
          <w:szCs w:val="20"/>
        </w:rPr>
        <w:t>0020203                            03 :     GS automático</w:t>
      </w:r>
    </w:p>
    <w:p w:rsidR="00B55D51" w:rsidRPr="00B55D51" w:rsidRDefault="00B55D51" w:rsidP="00B55D51">
      <w:pPr>
        <w:rPr>
          <w:rFonts w:ascii="Verdana" w:hAnsi="Verdana"/>
          <w:sz w:val="20"/>
          <w:szCs w:val="20"/>
        </w:rPr>
      </w:pPr>
      <w:r w:rsidRPr="00B55D51">
        <w:rPr>
          <w:rFonts w:ascii="Verdana" w:hAnsi="Verdana"/>
          <w:sz w:val="20"/>
          <w:szCs w:val="20"/>
        </w:rPr>
        <w:t>0020204                            04 :     GS estándar 5 vel./Aire Acond.</w:t>
      </w:r>
    </w:p>
    <w:p w:rsidR="00B55D51" w:rsidRPr="00B55D51" w:rsidRDefault="00B55D51" w:rsidP="00B55D51">
      <w:pPr>
        <w:rPr>
          <w:rFonts w:ascii="Verdana" w:hAnsi="Verdana"/>
          <w:sz w:val="20"/>
          <w:szCs w:val="20"/>
        </w:rPr>
      </w:pPr>
      <w:r w:rsidRPr="00B55D51">
        <w:rPr>
          <w:rFonts w:ascii="Verdana" w:hAnsi="Verdana"/>
          <w:sz w:val="20"/>
          <w:szCs w:val="20"/>
        </w:rPr>
        <w:t>0020205                            05 :     GS aut./Aire Acond.</w:t>
      </w:r>
    </w:p>
    <w:p w:rsidR="00B55D51" w:rsidRPr="00B55D51" w:rsidRDefault="00B55D51" w:rsidP="00B55D51">
      <w:pPr>
        <w:rPr>
          <w:rFonts w:ascii="Verdana" w:hAnsi="Verdana"/>
          <w:sz w:val="20"/>
          <w:szCs w:val="20"/>
        </w:rPr>
      </w:pPr>
      <w:r w:rsidRPr="00B55D51">
        <w:rPr>
          <w:rFonts w:ascii="Verdana" w:hAnsi="Verdana"/>
          <w:sz w:val="20"/>
          <w:szCs w:val="20"/>
        </w:rPr>
        <w:t>0020206                            06 :     Estándar 5 velocidades c/radio</w:t>
      </w:r>
    </w:p>
    <w:p w:rsidR="00B55D51" w:rsidRPr="00B55D51" w:rsidRDefault="00B55D51" w:rsidP="00B55D51">
      <w:pPr>
        <w:rPr>
          <w:rFonts w:ascii="Verdana" w:hAnsi="Verdana"/>
          <w:sz w:val="20"/>
          <w:szCs w:val="20"/>
        </w:rPr>
      </w:pPr>
      <w:r w:rsidRPr="00B55D51">
        <w:rPr>
          <w:rFonts w:ascii="Verdana" w:hAnsi="Verdana"/>
          <w:sz w:val="20"/>
          <w:szCs w:val="20"/>
        </w:rPr>
        <w:t>0020207                            07 :     Equipado Transmisión automática</w:t>
      </w:r>
    </w:p>
    <w:p w:rsidR="00B55D51" w:rsidRPr="00B55D51" w:rsidRDefault="00B55D51" w:rsidP="00B55D51">
      <w:pPr>
        <w:rPr>
          <w:rFonts w:ascii="Verdana" w:hAnsi="Verdana"/>
          <w:sz w:val="20"/>
          <w:szCs w:val="20"/>
        </w:rPr>
      </w:pPr>
      <w:r w:rsidRPr="00B55D51">
        <w:rPr>
          <w:rFonts w:ascii="Verdana" w:hAnsi="Verdana"/>
          <w:sz w:val="20"/>
          <w:szCs w:val="20"/>
        </w:rPr>
        <w:t>0020208                            08 :     Estándar 5 vel./Aire Acond.</w:t>
      </w:r>
    </w:p>
    <w:p w:rsidR="00B55D51" w:rsidRPr="00B55D51" w:rsidRDefault="00B55D51" w:rsidP="00B55D51">
      <w:pPr>
        <w:rPr>
          <w:rFonts w:ascii="Verdana" w:hAnsi="Verdana"/>
          <w:sz w:val="20"/>
          <w:szCs w:val="20"/>
        </w:rPr>
      </w:pPr>
      <w:r w:rsidRPr="00B55D51">
        <w:rPr>
          <w:rFonts w:ascii="Verdana" w:hAnsi="Verdana"/>
          <w:sz w:val="20"/>
          <w:szCs w:val="20"/>
        </w:rPr>
        <w:t>0020209                            09 :     Trans. automática /Aire Acond.</w:t>
      </w:r>
    </w:p>
    <w:p w:rsidR="00B55D51" w:rsidRPr="00B55D51" w:rsidRDefault="00B55D51" w:rsidP="00B55D51">
      <w:pPr>
        <w:rPr>
          <w:rFonts w:ascii="Verdana" w:hAnsi="Verdana"/>
          <w:sz w:val="20"/>
          <w:szCs w:val="20"/>
        </w:rPr>
      </w:pPr>
      <w:r w:rsidRPr="00B55D51">
        <w:rPr>
          <w:rFonts w:ascii="Verdana" w:hAnsi="Verdana"/>
          <w:sz w:val="20"/>
          <w:szCs w:val="20"/>
        </w:rPr>
        <w:t>0020210                            10 :     Estándar 5 velocidades s/radio</w:t>
      </w:r>
    </w:p>
    <w:p w:rsidR="00B55D51" w:rsidRPr="00B55D51" w:rsidRDefault="00B55D51" w:rsidP="00B55D51">
      <w:pPr>
        <w:rPr>
          <w:rFonts w:ascii="Verdana" w:hAnsi="Verdana"/>
          <w:sz w:val="20"/>
          <w:szCs w:val="20"/>
        </w:rPr>
      </w:pPr>
      <w:r w:rsidRPr="00B55D51">
        <w:rPr>
          <w:rFonts w:ascii="Verdana" w:hAnsi="Verdana"/>
          <w:sz w:val="20"/>
          <w:szCs w:val="20"/>
        </w:rPr>
        <w:t>0020211                            11 :     Taxi 5 vel.</w:t>
      </w:r>
    </w:p>
    <w:p w:rsidR="00B55D51" w:rsidRPr="00B55D51" w:rsidRDefault="00B55D51" w:rsidP="00B55D51">
      <w:pPr>
        <w:rPr>
          <w:rFonts w:ascii="Verdana" w:hAnsi="Verdana"/>
          <w:sz w:val="20"/>
          <w:szCs w:val="20"/>
        </w:rPr>
      </w:pPr>
      <w:r w:rsidRPr="00B55D51">
        <w:rPr>
          <w:rFonts w:ascii="Verdana" w:hAnsi="Verdana"/>
          <w:sz w:val="20"/>
          <w:szCs w:val="20"/>
        </w:rPr>
        <w:t>0020212                            12 :     Flotilla 5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0020213                            13 :     Taxi II 5 vel.</w:t>
      </w:r>
    </w:p>
    <w:p w:rsidR="00B55D51" w:rsidRPr="00B55D51" w:rsidRDefault="00B55D51" w:rsidP="00B55D51">
      <w:pPr>
        <w:rPr>
          <w:rFonts w:ascii="Verdana" w:hAnsi="Verdana"/>
          <w:sz w:val="20"/>
          <w:szCs w:val="20"/>
        </w:rPr>
      </w:pPr>
      <w:r w:rsidRPr="00B55D51">
        <w:rPr>
          <w:rFonts w:ascii="Verdana" w:hAnsi="Verdana"/>
          <w:sz w:val="20"/>
          <w:szCs w:val="20"/>
        </w:rPr>
        <w:t>0020214                            14 :     Modelo K 5 vel.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0020215                            15 :     Aire Acond. Modelo B 5 vel.</w:t>
      </w:r>
    </w:p>
    <w:p w:rsidR="00B55D51" w:rsidRPr="00B55D51" w:rsidRDefault="00B55D51" w:rsidP="00B55D51">
      <w:pPr>
        <w:rPr>
          <w:rFonts w:ascii="Verdana" w:hAnsi="Verdana"/>
          <w:sz w:val="20"/>
          <w:szCs w:val="20"/>
        </w:rPr>
      </w:pPr>
      <w:r w:rsidRPr="00B55D51">
        <w:rPr>
          <w:rFonts w:ascii="Verdana" w:hAnsi="Verdana"/>
          <w:sz w:val="20"/>
          <w:szCs w:val="20"/>
        </w:rPr>
        <w:t>0020216                            16 :     T.A./A.A. Modelo B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Ford Ghía</w:t>
      </w:r>
    </w:p>
    <w:p w:rsidR="00B55D51" w:rsidRPr="00B55D51" w:rsidRDefault="00B55D51" w:rsidP="00B55D51">
      <w:pPr>
        <w:rPr>
          <w:rFonts w:ascii="Verdana" w:hAnsi="Verdana"/>
          <w:sz w:val="20"/>
          <w:szCs w:val="20"/>
        </w:rPr>
      </w:pPr>
      <w:r w:rsidRPr="00B55D51">
        <w:rPr>
          <w:rFonts w:ascii="Verdana" w:hAnsi="Verdana"/>
          <w:sz w:val="20"/>
          <w:szCs w:val="20"/>
        </w:rPr>
        <w:t>0020301       Versión          01 :     Estándar/Aire Acond.</w:t>
      </w:r>
    </w:p>
    <w:p w:rsidR="00B55D51" w:rsidRPr="00B55D51" w:rsidRDefault="00B55D51" w:rsidP="00B55D51">
      <w:pPr>
        <w:rPr>
          <w:rFonts w:ascii="Verdana" w:hAnsi="Verdana"/>
          <w:sz w:val="20"/>
          <w:szCs w:val="20"/>
        </w:rPr>
      </w:pPr>
      <w:r w:rsidRPr="00B55D51">
        <w:rPr>
          <w:rFonts w:ascii="Verdana" w:hAnsi="Verdana"/>
          <w:sz w:val="20"/>
          <w:szCs w:val="20"/>
        </w:rPr>
        <w:t>0020302                            02 :     Aut./Aire Acond.</w:t>
      </w:r>
    </w:p>
    <w:p w:rsidR="00B55D51" w:rsidRPr="00B55D51" w:rsidRDefault="00B55D51" w:rsidP="00B55D51">
      <w:pPr>
        <w:rPr>
          <w:rFonts w:ascii="Verdana" w:hAnsi="Verdana"/>
          <w:sz w:val="20"/>
          <w:szCs w:val="20"/>
        </w:rPr>
      </w:pPr>
      <w:r w:rsidRPr="00B55D51">
        <w:rPr>
          <w:rFonts w:ascii="Verdana" w:hAnsi="Verdana"/>
          <w:sz w:val="20"/>
          <w:szCs w:val="20"/>
        </w:rPr>
        <w:t>0020303                            03 :     Aut./Aire Acond. c/Vest.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Thunderbird</w:t>
      </w:r>
    </w:p>
    <w:p w:rsidR="00B55D51" w:rsidRPr="00B55D51" w:rsidRDefault="00B55D51" w:rsidP="00B55D51">
      <w:pPr>
        <w:rPr>
          <w:rFonts w:ascii="Verdana" w:hAnsi="Verdana"/>
          <w:sz w:val="20"/>
          <w:szCs w:val="20"/>
        </w:rPr>
      </w:pPr>
      <w:r w:rsidRPr="00B55D51">
        <w:rPr>
          <w:rFonts w:ascii="Verdana" w:hAnsi="Verdana"/>
          <w:sz w:val="20"/>
          <w:szCs w:val="20"/>
        </w:rPr>
        <w:t>0020401       Versión          01 :     Equipado aut.</w:t>
      </w:r>
    </w:p>
    <w:p w:rsidR="00B55D51" w:rsidRPr="00B55D51" w:rsidRDefault="00B55D51" w:rsidP="00B55D51">
      <w:pPr>
        <w:rPr>
          <w:rFonts w:ascii="Verdana" w:hAnsi="Verdana"/>
          <w:sz w:val="20"/>
          <w:szCs w:val="20"/>
        </w:rPr>
      </w:pPr>
      <w:r w:rsidRPr="00B55D51">
        <w:rPr>
          <w:rFonts w:ascii="Verdana" w:hAnsi="Verdana"/>
          <w:sz w:val="20"/>
          <w:szCs w:val="20"/>
        </w:rPr>
        <w:t>0020402                            02 :     Equipado aut.c/Vest. de Piel</w:t>
      </w:r>
    </w:p>
    <w:p w:rsidR="00B55D51" w:rsidRPr="00B55D51" w:rsidRDefault="00B55D51" w:rsidP="00B55D51">
      <w:pPr>
        <w:rPr>
          <w:rFonts w:ascii="Verdana" w:hAnsi="Verdana"/>
          <w:sz w:val="20"/>
          <w:szCs w:val="20"/>
        </w:rPr>
      </w:pPr>
      <w:r w:rsidRPr="00B55D51">
        <w:rPr>
          <w:rFonts w:ascii="Verdana" w:hAnsi="Verdana"/>
          <w:sz w:val="20"/>
          <w:szCs w:val="20"/>
        </w:rPr>
        <w:t>0020403                            03 :     Super Coupé estándar</w:t>
      </w:r>
    </w:p>
    <w:p w:rsidR="00B55D51" w:rsidRPr="00B55D51" w:rsidRDefault="00B55D51" w:rsidP="00B55D51">
      <w:pPr>
        <w:rPr>
          <w:rFonts w:ascii="Verdana" w:hAnsi="Verdana"/>
          <w:sz w:val="20"/>
          <w:szCs w:val="20"/>
        </w:rPr>
      </w:pPr>
      <w:r w:rsidRPr="00B55D51">
        <w:rPr>
          <w:rFonts w:ascii="Verdana" w:hAnsi="Verdana"/>
          <w:sz w:val="20"/>
          <w:szCs w:val="20"/>
        </w:rPr>
        <w:t>0020404                            04 :     Super Coupé aut.</w:t>
      </w:r>
    </w:p>
    <w:p w:rsidR="00B55D51" w:rsidRPr="00B55D51" w:rsidRDefault="00B55D51" w:rsidP="00B55D51">
      <w:pPr>
        <w:rPr>
          <w:rFonts w:ascii="Verdana" w:hAnsi="Verdana"/>
          <w:sz w:val="20"/>
          <w:szCs w:val="20"/>
        </w:rPr>
      </w:pPr>
      <w:r w:rsidRPr="00B55D51">
        <w:rPr>
          <w:rFonts w:ascii="Verdana" w:hAnsi="Verdana"/>
          <w:sz w:val="20"/>
          <w:szCs w:val="20"/>
        </w:rPr>
        <w:t>0020405                            05 :     Sup. Coupé est. C/Vest. Piel</w:t>
      </w:r>
    </w:p>
    <w:p w:rsidR="00B55D51" w:rsidRPr="00B55D51" w:rsidRDefault="00B55D51" w:rsidP="00B55D51">
      <w:pPr>
        <w:rPr>
          <w:rFonts w:ascii="Verdana" w:hAnsi="Verdana"/>
          <w:sz w:val="20"/>
          <w:szCs w:val="20"/>
        </w:rPr>
      </w:pPr>
      <w:r w:rsidRPr="00B55D51">
        <w:rPr>
          <w:rFonts w:ascii="Verdana" w:hAnsi="Verdana"/>
          <w:sz w:val="20"/>
          <w:szCs w:val="20"/>
        </w:rPr>
        <w:t>0020406                            06 :     Sup. Coupé aut. C/Vest. Piel</w:t>
      </w:r>
    </w:p>
    <w:p w:rsidR="00B55D51" w:rsidRPr="00B55D51" w:rsidRDefault="00B55D51" w:rsidP="00B55D51">
      <w:pPr>
        <w:rPr>
          <w:rFonts w:ascii="Verdana" w:hAnsi="Verdana"/>
          <w:sz w:val="20"/>
          <w:szCs w:val="20"/>
        </w:rPr>
      </w:pPr>
      <w:r w:rsidRPr="00B55D51">
        <w:rPr>
          <w:rFonts w:ascii="Verdana" w:hAnsi="Verdana"/>
          <w:sz w:val="20"/>
          <w:szCs w:val="20"/>
        </w:rPr>
        <w:t>0020407                            07 :     Semiequipado aut.</w:t>
      </w:r>
    </w:p>
    <w:p w:rsidR="00B55D51" w:rsidRPr="00B55D51" w:rsidRDefault="00B55D51" w:rsidP="00B55D51">
      <w:pPr>
        <w:rPr>
          <w:rFonts w:ascii="Verdana" w:hAnsi="Verdana"/>
          <w:sz w:val="20"/>
          <w:szCs w:val="20"/>
        </w:rPr>
      </w:pPr>
      <w:r w:rsidRPr="00B55D51">
        <w:rPr>
          <w:rFonts w:ascii="Verdana" w:hAnsi="Verdana"/>
          <w:sz w:val="20"/>
          <w:szCs w:val="20"/>
        </w:rPr>
        <w:t>0020408                            08 :     Semiequip/aut/Piel</w:t>
      </w:r>
    </w:p>
    <w:p w:rsidR="00B55D51" w:rsidRPr="00B55D51" w:rsidRDefault="00B55D51" w:rsidP="00B55D51">
      <w:pPr>
        <w:rPr>
          <w:rFonts w:ascii="Verdana" w:hAnsi="Verdana"/>
          <w:sz w:val="20"/>
          <w:szCs w:val="20"/>
        </w:rPr>
      </w:pPr>
      <w:r w:rsidRPr="00B55D51">
        <w:rPr>
          <w:rFonts w:ascii="Verdana" w:hAnsi="Verdana"/>
          <w:sz w:val="20"/>
          <w:szCs w:val="20"/>
        </w:rPr>
        <w:t>0020409                            09 :     Semiequip/aut/Piel Importado</w:t>
      </w:r>
    </w:p>
    <w:p w:rsidR="00B55D51" w:rsidRPr="00B55D51" w:rsidRDefault="00B55D51" w:rsidP="00B55D51">
      <w:pPr>
        <w:rPr>
          <w:rFonts w:ascii="Verdana" w:hAnsi="Verdana"/>
          <w:sz w:val="20"/>
          <w:szCs w:val="20"/>
        </w:rPr>
      </w:pPr>
      <w:r w:rsidRPr="00B55D51">
        <w:rPr>
          <w:rFonts w:ascii="Verdana" w:hAnsi="Verdana"/>
          <w:sz w:val="20"/>
          <w:szCs w:val="20"/>
        </w:rPr>
        <w:t>0020410                            10 :     Equipado aut.Piel/CD Importado</w:t>
      </w:r>
    </w:p>
    <w:p w:rsidR="00B55D51" w:rsidRPr="00B55D51" w:rsidRDefault="00B55D51" w:rsidP="00B55D51">
      <w:pPr>
        <w:rPr>
          <w:rFonts w:ascii="Verdana" w:hAnsi="Verdana"/>
          <w:sz w:val="20"/>
          <w:szCs w:val="20"/>
        </w:rPr>
      </w:pPr>
      <w:r w:rsidRPr="00B55D51">
        <w:rPr>
          <w:rFonts w:ascii="Verdana" w:hAnsi="Verdana"/>
          <w:sz w:val="20"/>
          <w:szCs w:val="20"/>
        </w:rPr>
        <w:t>0020411                            11 :     Convertible, motor 3.9 lts., V8, T/A 5 vel.,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Cougar</w:t>
      </w:r>
    </w:p>
    <w:p w:rsidR="00B55D51" w:rsidRPr="00B55D51" w:rsidRDefault="00B55D51" w:rsidP="00B55D51">
      <w:pPr>
        <w:rPr>
          <w:rFonts w:ascii="Verdana" w:hAnsi="Verdana"/>
          <w:sz w:val="20"/>
          <w:szCs w:val="20"/>
        </w:rPr>
      </w:pPr>
      <w:r w:rsidRPr="00B55D51">
        <w:rPr>
          <w:rFonts w:ascii="Verdana" w:hAnsi="Verdana"/>
          <w:sz w:val="20"/>
          <w:szCs w:val="20"/>
        </w:rPr>
        <w:t>0020501       Versión          01 :     Equipado aut.</w:t>
      </w:r>
    </w:p>
    <w:p w:rsidR="00B55D51" w:rsidRPr="00B55D51" w:rsidRDefault="00B55D51" w:rsidP="00B55D51">
      <w:pPr>
        <w:rPr>
          <w:rFonts w:ascii="Verdana" w:hAnsi="Verdana"/>
          <w:sz w:val="20"/>
          <w:szCs w:val="20"/>
        </w:rPr>
      </w:pPr>
      <w:r w:rsidRPr="00B55D51">
        <w:rPr>
          <w:rFonts w:ascii="Verdana" w:hAnsi="Verdana"/>
          <w:sz w:val="20"/>
          <w:szCs w:val="20"/>
        </w:rPr>
        <w:t>0020502                            02 :     Equipado aut. c/Vest. de Piel</w:t>
      </w:r>
    </w:p>
    <w:p w:rsidR="00B55D51" w:rsidRPr="00B55D51" w:rsidRDefault="00B55D51" w:rsidP="00B55D51">
      <w:pPr>
        <w:rPr>
          <w:rFonts w:ascii="Verdana" w:hAnsi="Verdana"/>
          <w:sz w:val="20"/>
          <w:szCs w:val="20"/>
        </w:rPr>
      </w:pPr>
      <w:r w:rsidRPr="00B55D51">
        <w:rPr>
          <w:rFonts w:ascii="Verdana" w:hAnsi="Verdana"/>
          <w:sz w:val="20"/>
          <w:szCs w:val="20"/>
        </w:rPr>
        <w:t>0020503                            03 :     XR7 automático</w:t>
      </w:r>
    </w:p>
    <w:p w:rsidR="00B55D51" w:rsidRPr="00B55D51" w:rsidRDefault="00B55D51" w:rsidP="00B55D51">
      <w:pPr>
        <w:rPr>
          <w:rFonts w:ascii="Verdana" w:hAnsi="Verdana"/>
          <w:sz w:val="20"/>
          <w:szCs w:val="20"/>
        </w:rPr>
      </w:pPr>
      <w:r w:rsidRPr="00B55D51">
        <w:rPr>
          <w:rFonts w:ascii="Verdana" w:hAnsi="Verdana"/>
          <w:sz w:val="20"/>
          <w:szCs w:val="20"/>
        </w:rPr>
        <w:t>0020504                            04 :     Semiequipado aut.</w:t>
      </w:r>
    </w:p>
    <w:p w:rsidR="00B55D51" w:rsidRPr="00B55D51" w:rsidRDefault="00B55D51" w:rsidP="00B55D51">
      <w:pPr>
        <w:rPr>
          <w:rFonts w:ascii="Verdana" w:hAnsi="Verdana"/>
          <w:sz w:val="20"/>
          <w:szCs w:val="20"/>
        </w:rPr>
      </w:pPr>
      <w:r w:rsidRPr="00B55D51">
        <w:rPr>
          <w:rFonts w:ascii="Verdana" w:hAnsi="Verdana"/>
          <w:sz w:val="20"/>
          <w:szCs w:val="20"/>
        </w:rPr>
        <w:t>0020505                            05 :     Semiequip. aut.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0020506                            06 :     Semiequip. aut. piel importado</w:t>
      </w:r>
    </w:p>
    <w:p w:rsidR="00B55D51" w:rsidRPr="00B55D51" w:rsidRDefault="00B55D51" w:rsidP="00B55D51">
      <w:pPr>
        <w:rPr>
          <w:rFonts w:ascii="Verdana" w:hAnsi="Verdana"/>
          <w:sz w:val="20"/>
          <w:szCs w:val="20"/>
        </w:rPr>
      </w:pPr>
      <w:r w:rsidRPr="00B55D51">
        <w:rPr>
          <w:rFonts w:ascii="Verdana" w:hAnsi="Verdana"/>
          <w:sz w:val="20"/>
          <w:szCs w:val="20"/>
        </w:rPr>
        <w:t>0020507                            07 :     Equipado. aut. piel CD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Taurus 4 puertas</w:t>
      </w:r>
    </w:p>
    <w:p w:rsidR="00B55D51" w:rsidRPr="00B55D51" w:rsidRDefault="00B55D51" w:rsidP="00B55D51">
      <w:pPr>
        <w:rPr>
          <w:rFonts w:ascii="Verdana" w:hAnsi="Verdana"/>
          <w:sz w:val="20"/>
          <w:szCs w:val="20"/>
        </w:rPr>
      </w:pPr>
      <w:r w:rsidRPr="00B55D51">
        <w:rPr>
          <w:rFonts w:ascii="Verdana" w:hAnsi="Verdana"/>
          <w:sz w:val="20"/>
          <w:szCs w:val="20"/>
        </w:rPr>
        <w:t>0020601       Versión          01 :     Equipado aut.</w:t>
      </w:r>
    </w:p>
    <w:p w:rsidR="00B55D51" w:rsidRPr="00B55D51" w:rsidRDefault="00B55D51" w:rsidP="00B55D51">
      <w:pPr>
        <w:rPr>
          <w:rFonts w:ascii="Verdana" w:hAnsi="Verdana"/>
          <w:sz w:val="20"/>
          <w:szCs w:val="20"/>
        </w:rPr>
      </w:pPr>
      <w:r w:rsidRPr="00B55D51">
        <w:rPr>
          <w:rFonts w:ascii="Verdana" w:hAnsi="Verdana"/>
          <w:sz w:val="20"/>
          <w:szCs w:val="20"/>
        </w:rPr>
        <w:t>0020602                            02 :     Equipado aut. c/Vest. de Piel</w:t>
      </w:r>
    </w:p>
    <w:p w:rsidR="00B55D51" w:rsidRPr="00B55D51" w:rsidRDefault="00B55D51" w:rsidP="00B55D51">
      <w:pPr>
        <w:rPr>
          <w:rFonts w:ascii="Verdana" w:hAnsi="Verdana"/>
          <w:sz w:val="20"/>
          <w:szCs w:val="20"/>
        </w:rPr>
      </w:pPr>
      <w:r w:rsidRPr="00B55D51">
        <w:rPr>
          <w:rFonts w:ascii="Verdana" w:hAnsi="Verdana"/>
          <w:sz w:val="20"/>
          <w:szCs w:val="20"/>
        </w:rPr>
        <w:t>0020603                            03 :     Sable Sedán</w:t>
      </w:r>
    </w:p>
    <w:p w:rsidR="00B55D51" w:rsidRPr="00B55D51" w:rsidRDefault="00B55D51" w:rsidP="00B55D51">
      <w:pPr>
        <w:rPr>
          <w:rFonts w:ascii="Verdana" w:hAnsi="Verdana"/>
          <w:sz w:val="20"/>
          <w:szCs w:val="20"/>
        </w:rPr>
      </w:pPr>
      <w:r w:rsidRPr="00B55D51">
        <w:rPr>
          <w:rFonts w:ascii="Verdana" w:hAnsi="Verdana"/>
          <w:sz w:val="20"/>
          <w:szCs w:val="20"/>
        </w:rPr>
        <w:t>0020604                            04 :     Sable LS. Equip. Paq. VIP p.m. V6 automático</w:t>
      </w:r>
    </w:p>
    <w:p w:rsidR="00B55D51" w:rsidRPr="00B55D51" w:rsidRDefault="00B55D51" w:rsidP="00B55D51">
      <w:pPr>
        <w:rPr>
          <w:rFonts w:ascii="Verdana" w:hAnsi="Verdana"/>
          <w:sz w:val="20"/>
          <w:szCs w:val="20"/>
        </w:rPr>
      </w:pPr>
      <w:r w:rsidRPr="00B55D51">
        <w:rPr>
          <w:rFonts w:ascii="Verdana" w:hAnsi="Verdana"/>
          <w:sz w:val="20"/>
          <w:szCs w:val="20"/>
        </w:rPr>
        <w:t>0020605                            05 :     Sable LS.Equip. Paq. VIP t.m. V6 automático</w:t>
      </w:r>
    </w:p>
    <w:p w:rsidR="00B55D51" w:rsidRPr="00B55D51" w:rsidRDefault="00B55D51" w:rsidP="00B55D51">
      <w:pPr>
        <w:rPr>
          <w:rFonts w:ascii="Verdana" w:hAnsi="Verdana"/>
          <w:sz w:val="20"/>
          <w:szCs w:val="20"/>
        </w:rPr>
      </w:pPr>
      <w:r w:rsidRPr="00B55D51">
        <w:rPr>
          <w:rFonts w:ascii="Verdana" w:hAnsi="Verdana"/>
          <w:sz w:val="20"/>
          <w:szCs w:val="20"/>
        </w:rPr>
        <w:t>0020606                            06 :     Sable LS. piel motor V6 automática</w:t>
      </w:r>
    </w:p>
    <w:p w:rsidR="00B55D51" w:rsidRPr="00B55D51" w:rsidRDefault="00B55D51" w:rsidP="00B55D51">
      <w:pPr>
        <w:rPr>
          <w:rFonts w:ascii="Verdana" w:hAnsi="Verdana"/>
          <w:sz w:val="20"/>
          <w:szCs w:val="20"/>
        </w:rPr>
      </w:pPr>
      <w:r w:rsidRPr="00B55D51">
        <w:rPr>
          <w:rFonts w:ascii="Verdana" w:hAnsi="Verdana"/>
          <w:sz w:val="20"/>
          <w:szCs w:val="20"/>
        </w:rPr>
        <w:t>0020607                            07 :     Sable LS. tela motor V6 automática</w:t>
      </w:r>
    </w:p>
    <w:p w:rsidR="00B55D51" w:rsidRPr="00B55D51" w:rsidRDefault="00B55D51" w:rsidP="00B55D51">
      <w:pPr>
        <w:rPr>
          <w:rFonts w:ascii="Verdana" w:hAnsi="Verdana"/>
          <w:sz w:val="20"/>
          <w:szCs w:val="20"/>
        </w:rPr>
      </w:pPr>
      <w:r w:rsidRPr="00B55D51">
        <w:rPr>
          <w:rFonts w:ascii="Verdana" w:hAnsi="Verdana"/>
          <w:sz w:val="20"/>
          <w:szCs w:val="20"/>
        </w:rPr>
        <w:t>0020608                            08 :     Sable GS. tela motor V6 automática</w:t>
      </w:r>
    </w:p>
    <w:p w:rsidR="00B55D51" w:rsidRPr="00B55D51" w:rsidRDefault="00B55D51" w:rsidP="00B55D51">
      <w:pPr>
        <w:rPr>
          <w:rFonts w:ascii="Verdana" w:hAnsi="Verdana"/>
          <w:sz w:val="20"/>
          <w:szCs w:val="20"/>
        </w:rPr>
      </w:pPr>
      <w:r w:rsidRPr="00B55D51">
        <w:rPr>
          <w:rFonts w:ascii="Verdana" w:hAnsi="Verdana"/>
          <w:sz w:val="20"/>
          <w:szCs w:val="20"/>
        </w:rPr>
        <w:t>0020609                            09 :     Taurus SEL, 3.5 lts., V6, T/A, tela, 6 cil.</w:t>
      </w:r>
    </w:p>
    <w:p w:rsidR="00B55D51" w:rsidRPr="00B55D51" w:rsidRDefault="00B55D51" w:rsidP="00B55D51">
      <w:pPr>
        <w:rPr>
          <w:rFonts w:ascii="Verdana" w:hAnsi="Verdana"/>
          <w:sz w:val="20"/>
          <w:szCs w:val="20"/>
        </w:rPr>
      </w:pPr>
      <w:r w:rsidRPr="00B55D51">
        <w:rPr>
          <w:rFonts w:ascii="Verdana" w:hAnsi="Verdana"/>
          <w:sz w:val="20"/>
          <w:szCs w:val="20"/>
        </w:rPr>
        <w:t>0020610                            10 :     Taurus SEL, 3.5 lts., V6, T/A, piel, 6 cil.</w:t>
      </w:r>
    </w:p>
    <w:p w:rsidR="00B55D51" w:rsidRPr="00B55D51" w:rsidRDefault="00B55D51" w:rsidP="00B55D51">
      <w:pPr>
        <w:rPr>
          <w:rFonts w:ascii="Verdana" w:hAnsi="Verdana"/>
          <w:sz w:val="20"/>
          <w:szCs w:val="20"/>
        </w:rPr>
      </w:pPr>
      <w:r w:rsidRPr="00B55D51">
        <w:rPr>
          <w:rFonts w:ascii="Verdana" w:hAnsi="Verdana"/>
          <w:sz w:val="20"/>
          <w:szCs w:val="20"/>
        </w:rPr>
        <w:t>0020611                            11 :     Taurus Limited, 3.5 lts., V6, T/A, piel, 6 cil.</w:t>
      </w:r>
    </w:p>
    <w:p w:rsidR="00B55D51" w:rsidRPr="00B55D51" w:rsidRDefault="00B55D51" w:rsidP="00B55D51">
      <w:pPr>
        <w:rPr>
          <w:rFonts w:ascii="Verdana" w:hAnsi="Verdana"/>
          <w:sz w:val="20"/>
          <w:szCs w:val="20"/>
        </w:rPr>
      </w:pPr>
      <w:r w:rsidRPr="00B55D51">
        <w:rPr>
          <w:rFonts w:ascii="Verdana" w:hAnsi="Verdana"/>
          <w:sz w:val="20"/>
          <w:szCs w:val="20"/>
        </w:rPr>
        <w:t>0020612                            12 :     Police Interceptor AWD, motor 3.5 lts., V6, T/A, tela, 6 cil.</w:t>
      </w:r>
    </w:p>
    <w:p w:rsidR="00B55D51" w:rsidRPr="00B55D51" w:rsidRDefault="00B55D51" w:rsidP="00B55D51">
      <w:pPr>
        <w:rPr>
          <w:rFonts w:ascii="Verdana" w:hAnsi="Verdana"/>
          <w:sz w:val="20"/>
          <w:szCs w:val="20"/>
        </w:rPr>
      </w:pPr>
      <w:r w:rsidRPr="00B55D51">
        <w:rPr>
          <w:rFonts w:ascii="Verdana" w:hAnsi="Verdana"/>
          <w:sz w:val="20"/>
          <w:szCs w:val="20"/>
        </w:rPr>
        <w:t>0020613                            13 :     Police Interceptor FWD, motor 3.5 lts., V6, T/A, tela,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Taurus S.W.</w:t>
      </w:r>
    </w:p>
    <w:p w:rsidR="00B55D51" w:rsidRPr="00B55D51" w:rsidRDefault="00B55D51" w:rsidP="00B55D51">
      <w:pPr>
        <w:rPr>
          <w:rFonts w:ascii="Verdana" w:hAnsi="Verdana"/>
          <w:sz w:val="20"/>
          <w:szCs w:val="20"/>
        </w:rPr>
      </w:pPr>
      <w:r w:rsidRPr="00B55D51">
        <w:rPr>
          <w:rFonts w:ascii="Verdana" w:hAnsi="Verdana"/>
          <w:sz w:val="20"/>
          <w:szCs w:val="20"/>
        </w:rPr>
        <w:t>0020701       Versión          01 :     Equipado aut.</w:t>
      </w:r>
    </w:p>
    <w:p w:rsidR="00B55D51" w:rsidRPr="00B55D51" w:rsidRDefault="00B55D51" w:rsidP="00B55D51">
      <w:pPr>
        <w:rPr>
          <w:rFonts w:ascii="Verdana" w:hAnsi="Verdana"/>
          <w:sz w:val="20"/>
          <w:szCs w:val="20"/>
        </w:rPr>
      </w:pPr>
      <w:r w:rsidRPr="00B55D51">
        <w:rPr>
          <w:rFonts w:ascii="Verdana" w:hAnsi="Verdana"/>
          <w:sz w:val="20"/>
          <w:szCs w:val="20"/>
        </w:rPr>
        <w:t>0020702                            02 :     Equipado aut. c/Vest. de Piel</w:t>
      </w:r>
    </w:p>
    <w:p w:rsidR="00B55D51" w:rsidRPr="00B55D51" w:rsidRDefault="00B55D51" w:rsidP="00B55D51">
      <w:pPr>
        <w:rPr>
          <w:rFonts w:ascii="Verdana" w:hAnsi="Verdana"/>
          <w:sz w:val="20"/>
          <w:szCs w:val="20"/>
        </w:rPr>
      </w:pPr>
      <w:r w:rsidRPr="00B55D51">
        <w:rPr>
          <w:rFonts w:ascii="Verdana" w:hAnsi="Verdana"/>
          <w:sz w:val="20"/>
          <w:szCs w:val="20"/>
        </w:rPr>
        <w:t>0020703                            03 :     GS Guayín semiequipada, V6, motor 3.0 lts. tela,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Explorer 4 puertas (importado)</w:t>
      </w:r>
    </w:p>
    <w:p w:rsidR="00B55D51" w:rsidRPr="00B55D51" w:rsidRDefault="00B55D51" w:rsidP="00B55D51">
      <w:pPr>
        <w:rPr>
          <w:rFonts w:ascii="Verdana" w:hAnsi="Verdana"/>
          <w:sz w:val="20"/>
          <w:szCs w:val="20"/>
        </w:rPr>
      </w:pPr>
      <w:r w:rsidRPr="00B55D51">
        <w:rPr>
          <w:rFonts w:ascii="Verdana" w:hAnsi="Verdana"/>
          <w:sz w:val="20"/>
          <w:szCs w:val="20"/>
        </w:rPr>
        <w:t>0020801       Versión          01 :     Tracción Sencilla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0020802                            02 :     Tracción Doble</w:t>
      </w:r>
    </w:p>
    <w:p w:rsidR="00B55D51" w:rsidRPr="00B55D51" w:rsidRDefault="00B55D51" w:rsidP="00B55D51">
      <w:pPr>
        <w:rPr>
          <w:rFonts w:ascii="Verdana" w:hAnsi="Verdana"/>
          <w:sz w:val="20"/>
          <w:szCs w:val="20"/>
        </w:rPr>
      </w:pPr>
      <w:r w:rsidRPr="00B55D51">
        <w:rPr>
          <w:rFonts w:ascii="Verdana" w:hAnsi="Verdana"/>
          <w:sz w:val="20"/>
          <w:szCs w:val="20"/>
        </w:rPr>
        <w:t>0020803                            03 :     Sport 2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0020804                            04 :     Eddie Bauer</w:t>
      </w:r>
    </w:p>
    <w:p w:rsidR="00B55D51" w:rsidRPr="00B55D51" w:rsidRDefault="00B55D51" w:rsidP="00B55D51">
      <w:pPr>
        <w:rPr>
          <w:rFonts w:ascii="Verdana" w:hAnsi="Verdana"/>
          <w:sz w:val="20"/>
          <w:szCs w:val="20"/>
        </w:rPr>
      </w:pPr>
      <w:r w:rsidRPr="00B55D51">
        <w:rPr>
          <w:rFonts w:ascii="Verdana" w:hAnsi="Verdana"/>
          <w:sz w:val="20"/>
          <w:szCs w:val="20"/>
        </w:rPr>
        <w:t>0020805                            05 :     XL 4x2 motor 4.0 lts. 5 vel., V6. T/A. tela</w:t>
      </w:r>
    </w:p>
    <w:p w:rsidR="00B55D51" w:rsidRPr="00B55D51" w:rsidRDefault="00B55D51" w:rsidP="00B55D51">
      <w:pPr>
        <w:rPr>
          <w:rFonts w:ascii="Verdana" w:hAnsi="Verdana"/>
          <w:sz w:val="20"/>
          <w:szCs w:val="20"/>
        </w:rPr>
      </w:pPr>
      <w:r w:rsidRPr="00B55D51">
        <w:rPr>
          <w:rFonts w:ascii="Verdana" w:hAnsi="Verdana"/>
          <w:sz w:val="20"/>
          <w:szCs w:val="20"/>
        </w:rPr>
        <w:t>0020806                            06 :     XLT Equipada T/A motor 8 cil.</w:t>
      </w:r>
    </w:p>
    <w:p w:rsidR="00B55D51" w:rsidRPr="00B55D51" w:rsidRDefault="00B55D51" w:rsidP="00B55D51">
      <w:pPr>
        <w:rPr>
          <w:rFonts w:ascii="Verdana" w:hAnsi="Verdana"/>
          <w:sz w:val="20"/>
          <w:szCs w:val="20"/>
        </w:rPr>
      </w:pPr>
      <w:r w:rsidRPr="00B55D51">
        <w:rPr>
          <w:rFonts w:ascii="Verdana" w:hAnsi="Verdana"/>
          <w:sz w:val="20"/>
          <w:szCs w:val="20"/>
        </w:rPr>
        <w:t>0020807                            07 :     XLT 4x2 motor 5.0 lts. V8, piel, T/A</w:t>
      </w:r>
    </w:p>
    <w:p w:rsidR="00B55D51" w:rsidRPr="00B55D51" w:rsidRDefault="00B55D51" w:rsidP="00B55D51">
      <w:pPr>
        <w:rPr>
          <w:rFonts w:ascii="Verdana" w:hAnsi="Verdana"/>
          <w:sz w:val="20"/>
          <w:szCs w:val="20"/>
        </w:rPr>
      </w:pPr>
      <w:r w:rsidRPr="00B55D51">
        <w:rPr>
          <w:rFonts w:ascii="Verdana" w:hAnsi="Verdana"/>
          <w:sz w:val="20"/>
          <w:szCs w:val="20"/>
        </w:rPr>
        <w:t>0020808                            08 :     XLT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t>0020809                            09 :     Limited Equipada T/A motor 8 cil.</w:t>
      </w:r>
    </w:p>
    <w:p w:rsidR="00B55D51" w:rsidRPr="00B55D51" w:rsidRDefault="00B55D51" w:rsidP="00B55D51">
      <w:pPr>
        <w:rPr>
          <w:rFonts w:ascii="Verdana" w:hAnsi="Verdana"/>
          <w:sz w:val="20"/>
          <w:szCs w:val="20"/>
        </w:rPr>
      </w:pPr>
      <w:r w:rsidRPr="00B55D51">
        <w:rPr>
          <w:rFonts w:ascii="Verdana" w:hAnsi="Verdana"/>
          <w:sz w:val="20"/>
          <w:szCs w:val="20"/>
        </w:rPr>
        <w:t>0020810                            10 :     XLT 4x4 All Wheel Drive, motor 5.0 lts. V8, T/A, piel</w:t>
      </w:r>
    </w:p>
    <w:p w:rsidR="00B55D51" w:rsidRPr="00B55D51" w:rsidRDefault="00B55D51" w:rsidP="00B55D51">
      <w:pPr>
        <w:rPr>
          <w:rFonts w:ascii="Verdana" w:hAnsi="Verdana"/>
          <w:sz w:val="20"/>
          <w:szCs w:val="20"/>
        </w:rPr>
      </w:pPr>
      <w:r w:rsidRPr="00B55D51">
        <w:rPr>
          <w:rFonts w:ascii="Verdana" w:hAnsi="Verdana"/>
          <w:sz w:val="20"/>
          <w:szCs w:val="20"/>
        </w:rPr>
        <w:t>0020811                            11 :     XLT 4x4 All Wheel Drive, motor 5.0 lts. V8, T/A, tela</w:t>
      </w:r>
    </w:p>
    <w:p w:rsidR="00B55D51" w:rsidRPr="00B55D51" w:rsidRDefault="00B55D51" w:rsidP="00B55D51">
      <w:pPr>
        <w:rPr>
          <w:rFonts w:ascii="Verdana" w:hAnsi="Verdana"/>
          <w:sz w:val="20"/>
          <w:szCs w:val="20"/>
        </w:rPr>
      </w:pPr>
      <w:r w:rsidRPr="00B55D51">
        <w:rPr>
          <w:rFonts w:ascii="Verdana" w:hAnsi="Verdana"/>
          <w:sz w:val="20"/>
          <w:szCs w:val="20"/>
        </w:rPr>
        <w:t>0020812                            12 :     XLT 4x2 motor 5.0 lts. V8, asientos dep/tela, T/A c/sobremarcha,</w:t>
      </w:r>
      <w:r w:rsidRPr="00B55D51">
        <w:rPr>
          <w:rFonts w:ascii="Verdana" w:hAnsi="Verdana"/>
          <w:sz w:val="20"/>
          <w:szCs w:val="20"/>
        </w:rPr>
        <w:br/>
        <w:t>grupo de lujo (consola al piso de lujo, consola de toldo delantera,</w:t>
      </w:r>
      <w:r w:rsidRPr="00B55D51">
        <w:rPr>
          <w:rFonts w:ascii="Verdana" w:hAnsi="Verdana"/>
          <w:sz w:val="20"/>
          <w:szCs w:val="20"/>
        </w:rPr>
        <w:br/>
        <w:t>faros de nieble, grupo elec.)</w:t>
      </w:r>
    </w:p>
    <w:p w:rsidR="00B55D51" w:rsidRPr="00B55D51" w:rsidRDefault="00B55D51" w:rsidP="00B55D51">
      <w:pPr>
        <w:rPr>
          <w:rFonts w:ascii="Verdana" w:hAnsi="Verdana"/>
          <w:sz w:val="20"/>
          <w:szCs w:val="20"/>
        </w:rPr>
      </w:pPr>
      <w:r w:rsidRPr="00B55D51">
        <w:rPr>
          <w:rFonts w:ascii="Verdana" w:hAnsi="Verdana"/>
          <w:sz w:val="20"/>
          <w:szCs w:val="20"/>
        </w:rPr>
        <w:t>0020813                            13 :     XLT 4x4 All Wheel Drive motor 5.0 lts. asientos dep/tela, T/A c/</w:t>
      </w:r>
      <w:r w:rsidRPr="00B55D51">
        <w:rPr>
          <w:rFonts w:ascii="Verdana" w:hAnsi="Verdana"/>
          <w:sz w:val="20"/>
          <w:szCs w:val="20"/>
        </w:rPr>
        <w:br/>
        <w:t>sobremarcha, grupo de lujo (consola al piso de lujo, consola de toldo</w:t>
      </w:r>
      <w:r w:rsidRPr="00B55D51">
        <w:rPr>
          <w:rFonts w:ascii="Verdana" w:hAnsi="Verdana"/>
          <w:sz w:val="20"/>
          <w:szCs w:val="20"/>
        </w:rPr>
        <w:br/>
        <w:t>delantera, faros de niebla, grupo elec.)</w:t>
      </w:r>
    </w:p>
    <w:p w:rsidR="00B55D51" w:rsidRPr="00B55D51" w:rsidRDefault="00B55D51" w:rsidP="00B55D51">
      <w:pPr>
        <w:rPr>
          <w:rFonts w:ascii="Verdana" w:hAnsi="Verdana"/>
          <w:sz w:val="20"/>
          <w:szCs w:val="20"/>
        </w:rPr>
      </w:pPr>
      <w:r w:rsidRPr="00B55D51">
        <w:rPr>
          <w:rFonts w:ascii="Verdana" w:hAnsi="Verdana"/>
          <w:sz w:val="20"/>
          <w:szCs w:val="20"/>
        </w:rPr>
        <w:t>0020814                            14 :     XLT 4x2 motor 4.0 lts., V6, 5 vel., T/A con sobremarcha asientos</w:t>
      </w:r>
      <w:r w:rsidRPr="00B55D51">
        <w:rPr>
          <w:rFonts w:ascii="Verdana" w:hAnsi="Verdana"/>
          <w:sz w:val="20"/>
          <w:szCs w:val="20"/>
        </w:rPr>
        <w:br/>
        <w:t>deport./tela, grupo de lujo (consola al piso, consola de toldo</w:t>
      </w:r>
      <w:r w:rsidRPr="00B55D51">
        <w:rPr>
          <w:rFonts w:ascii="Verdana" w:hAnsi="Verdana"/>
          <w:sz w:val="20"/>
          <w:szCs w:val="20"/>
        </w:rPr>
        <w:br/>
        <w:t>delantera, faros de niebla, grupo electrónico), pintura dos tonos en el</w:t>
      </w:r>
      <w:r w:rsidRPr="00B55D51">
        <w:rPr>
          <w:rFonts w:ascii="Verdana" w:hAnsi="Verdana"/>
          <w:sz w:val="20"/>
          <w:szCs w:val="20"/>
        </w:rPr>
        <w:br/>
        <w:t>estribo.</w:t>
      </w:r>
    </w:p>
    <w:p w:rsidR="00B55D51" w:rsidRPr="00B55D51" w:rsidRDefault="00B55D51" w:rsidP="00B55D51">
      <w:pPr>
        <w:rPr>
          <w:rFonts w:ascii="Verdana" w:hAnsi="Verdana"/>
          <w:sz w:val="20"/>
          <w:szCs w:val="20"/>
        </w:rPr>
      </w:pPr>
      <w:r w:rsidRPr="00B55D51">
        <w:rPr>
          <w:rFonts w:ascii="Verdana" w:hAnsi="Verdana"/>
          <w:sz w:val="20"/>
          <w:szCs w:val="20"/>
        </w:rPr>
        <w:t>0020815                            15 :     XLT 4x4 motor 4.0 lts., V6, 5 vel., T/A con sobremarcha asientos</w:t>
      </w:r>
      <w:r w:rsidRPr="00B55D51">
        <w:rPr>
          <w:rFonts w:ascii="Verdana" w:hAnsi="Verdana"/>
          <w:sz w:val="20"/>
          <w:szCs w:val="20"/>
        </w:rPr>
        <w:br/>
        <w:t>deport./piel, grupo de lujo (consola al piso, consola de toldo</w:t>
      </w:r>
      <w:r w:rsidRPr="00B55D51">
        <w:rPr>
          <w:rFonts w:ascii="Verdana" w:hAnsi="Verdana"/>
          <w:sz w:val="20"/>
          <w:szCs w:val="20"/>
        </w:rPr>
        <w:br/>
        <w:t>delantera, faros de niebla, grupo electrónico), pintura dos tonos en el</w:t>
      </w:r>
      <w:r w:rsidRPr="00B55D51">
        <w:rPr>
          <w:rFonts w:ascii="Verdana" w:hAnsi="Verdana"/>
          <w:sz w:val="20"/>
          <w:szCs w:val="20"/>
        </w:rPr>
        <w:br/>
        <w:t>estribo.</w:t>
      </w:r>
    </w:p>
    <w:p w:rsidR="00B55D51" w:rsidRPr="00B55D51" w:rsidRDefault="00B55D51" w:rsidP="00B55D51">
      <w:pPr>
        <w:rPr>
          <w:rFonts w:ascii="Verdana" w:hAnsi="Verdana"/>
          <w:sz w:val="20"/>
          <w:szCs w:val="20"/>
        </w:rPr>
      </w:pPr>
      <w:r w:rsidRPr="00B55D51">
        <w:rPr>
          <w:rFonts w:ascii="Verdana" w:hAnsi="Verdana"/>
          <w:sz w:val="20"/>
          <w:szCs w:val="20"/>
        </w:rPr>
        <w:t>0020816                            16 :     Eddie Bauer All Wheel Drive motor 5.0 lts., V8, T/A con sobremarcha</w:t>
      </w:r>
      <w:r w:rsidRPr="00B55D51">
        <w:rPr>
          <w:rFonts w:ascii="Verdana" w:hAnsi="Verdana"/>
          <w:sz w:val="20"/>
          <w:szCs w:val="20"/>
        </w:rPr>
        <w:br/>
        <w:t>asientos deport./piel, grupo de lujo (consola al piso, consola de toldo</w:t>
      </w:r>
      <w:r w:rsidRPr="00B55D51">
        <w:rPr>
          <w:rFonts w:ascii="Verdana" w:hAnsi="Verdana"/>
          <w:sz w:val="20"/>
          <w:szCs w:val="20"/>
        </w:rPr>
        <w:br/>
        <w:t>delantera, faros de niebla, grupo electrónico), quemacocos eléctrico,</w:t>
      </w:r>
      <w:r w:rsidRPr="00B55D51">
        <w:rPr>
          <w:rFonts w:ascii="Verdana" w:hAnsi="Verdana"/>
          <w:sz w:val="20"/>
          <w:szCs w:val="20"/>
        </w:rPr>
        <w:br/>
        <w:t>computadora de viaje, pintura dos tonos en el estribo.</w:t>
      </w:r>
    </w:p>
    <w:p w:rsidR="00B55D51" w:rsidRPr="00B55D51" w:rsidRDefault="00B55D51" w:rsidP="00B55D51">
      <w:pPr>
        <w:rPr>
          <w:rFonts w:ascii="Verdana" w:hAnsi="Verdana"/>
          <w:sz w:val="20"/>
          <w:szCs w:val="20"/>
        </w:rPr>
      </w:pPr>
      <w:r w:rsidRPr="00B55D51">
        <w:rPr>
          <w:rFonts w:ascii="Verdana" w:hAnsi="Verdana"/>
          <w:sz w:val="20"/>
          <w:szCs w:val="20"/>
        </w:rPr>
        <w:t>0020817                            17 :     XLT 4x2 motor 4.0 lts., V6, 5 vel. T/A con sobremarcha, asientos</w:t>
      </w:r>
      <w:r w:rsidRPr="00B55D51">
        <w:rPr>
          <w:rFonts w:ascii="Verdana" w:hAnsi="Verdana"/>
          <w:sz w:val="20"/>
          <w:szCs w:val="20"/>
        </w:rPr>
        <w:br/>
        <w:t>deportivos en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0020818                            18 :     Eddie Bauer 4x4 motor 4.0 lts., V6, T/A con sobremarcha, asientos</w:t>
      </w:r>
      <w:r w:rsidRPr="00B55D51">
        <w:rPr>
          <w:rFonts w:ascii="Verdana" w:hAnsi="Verdana"/>
          <w:sz w:val="20"/>
          <w:szCs w:val="20"/>
        </w:rPr>
        <w:br/>
        <w:t>deportivos en piel.</w:t>
      </w:r>
    </w:p>
    <w:p w:rsidR="00B55D51" w:rsidRPr="00B55D51" w:rsidRDefault="00B55D51" w:rsidP="00B55D51">
      <w:pPr>
        <w:rPr>
          <w:rFonts w:ascii="Verdana" w:hAnsi="Verdana"/>
          <w:sz w:val="20"/>
          <w:szCs w:val="20"/>
        </w:rPr>
      </w:pPr>
      <w:r w:rsidRPr="00B55D51">
        <w:rPr>
          <w:rFonts w:ascii="Verdana" w:hAnsi="Verdana"/>
          <w:sz w:val="20"/>
          <w:szCs w:val="20"/>
        </w:rPr>
        <w:t>0020819                            19 :     XLS 4x2 motor 4.0 lts., V6, T/A, tela.</w:t>
      </w:r>
    </w:p>
    <w:p w:rsidR="00B55D51" w:rsidRPr="00B55D51" w:rsidRDefault="00B55D51" w:rsidP="00B55D51">
      <w:pPr>
        <w:rPr>
          <w:rFonts w:ascii="Verdana" w:hAnsi="Verdana"/>
          <w:sz w:val="20"/>
          <w:szCs w:val="20"/>
        </w:rPr>
      </w:pPr>
      <w:r w:rsidRPr="00B55D51">
        <w:rPr>
          <w:rFonts w:ascii="Verdana" w:hAnsi="Verdana"/>
          <w:sz w:val="20"/>
          <w:szCs w:val="20"/>
        </w:rPr>
        <w:t>0020820                            20 :     XLT 4x2, motor 4.6 lts., V8, T/A, 5 vel., tela</w:t>
      </w:r>
    </w:p>
    <w:p w:rsidR="00B55D51" w:rsidRPr="00B55D51" w:rsidRDefault="00B55D51" w:rsidP="00B55D51">
      <w:pPr>
        <w:rPr>
          <w:rFonts w:ascii="Verdana" w:hAnsi="Verdana"/>
          <w:sz w:val="20"/>
          <w:szCs w:val="20"/>
        </w:rPr>
      </w:pPr>
      <w:r w:rsidRPr="00B55D51">
        <w:rPr>
          <w:rFonts w:ascii="Verdana" w:hAnsi="Verdana"/>
          <w:sz w:val="20"/>
          <w:szCs w:val="20"/>
        </w:rPr>
        <w:t>0020821                            21 :     XLT 4x2, motor 4.6 lts., V8, T/A, 5 vel., piel</w:t>
      </w:r>
    </w:p>
    <w:p w:rsidR="00B55D51" w:rsidRPr="00B55D51" w:rsidRDefault="00B55D51" w:rsidP="00B55D51">
      <w:pPr>
        <w:rPr>
          <w:rFonts w:ascii="Verdana" w:hAnsi="Verdana"/>
          <w:sz w:val="20"/>
          <w:szCs w:val="20"/>
        </w:rPr>
      </w:pPr>
      <w:r w:rsidRPr="00B55D51">
        <w:rPr>
          <w:rFonts w:ascii="Verdana" w:hAnsi="Verdana"/>
          <w:sz w:val="20"/>
          <w:szCs w:val="20"/>
        </w:rPr>
        <w:t>0020822                            22 :     Eddie Bauer 4x4, motor 4.6 lts., V8, T/A 5 vel., piel</w:t>
      </w:r>
    </w:p>
    <w:p w:rsidR="00B55D51" w:rsidRPr="00B55D51" w:rsidRDefault="00B55D51" w:rsidP="00B55D51">
      <w:pPr>
        <w:rPr>
          <w:rFonts w:ascii="Verdana" w:hAnsi="Verdana"/>
          <w:sz w:val="20"/>
          <w:szCs w:val="20"/>
        </w:rPr>
      </w:pPr>
      <w:r w:rsidRPr="00B55D51">
        <w:rPr>
          <w:rFonts w:ascii="Verdana" w:hAnsi="Verdana"/>
          <w:sz w:val="20"/>
          <w:szCs w:val="20"/>
        </w:rPr>
        <w:t>0020823                            23 :     Eddie Bauer 4x2, motor 4.6 lts., V8, T/A 5 vel., piel (importado)</w:t>
      </w:r>
    </w:p>
    <w:p w:rsidR="00B55D51" w:rsidRPr="00B55D51" w:rsidRDefault="00B55D51" w:rsidP="00B55D51">
      <w:pPr>
        <w:rPr>
          <w:rFonts w:ascii="Verdana" w:hAnsi="Verdana"/>
          <w:sz w:val="20"/>
          <w:szCs w:val="20"/>
        </w:rPr>
      </w:pPr>
      <w:r w:rsidRPr="00B55D51">
        <w:rPr>
          <w:rFonts w:ascii="Verdana" w:hAnsi="Verdana"/>
          <w:sz w:val="20"/>
          <w:szCs w:val="20"/>
        </w:rPr>
        <w:t>0020824                            24 :     Limited 4x4, motor 4.6 lts., V8, T/A, 5 y 6 vel., piel, 8 cil.</w:t>
      </w:r>
    </w:p>
    <w:p w:rsidR="00B55D51" w:rsidRPr="00B55D51" w:rsidRDefault="00B55D51" w:rsidP="00B55D51">
      <w:pPr>
        <w:rPr>
          <w:rFonts w:ascii="Verdana" w:hAnsi="Verdana"/>
          <w:sz w:val="20"/>
          <w:szCs w:val="20"/>
        </w:rPr>
      </w:pPr>
      <w:r w:rsidRPr="00B55D51">
        <w:rPr>
          <w:rFonts w:ascii="Verdana" w:hAnsi="Verdana"/>
          <w:sz w:val="20"/>
          <w:szCs w:val="20"/>
        </w:rPr>
        <w:t>0020825                            25 :     XLT 4x2, motor 4.0 lts., V6, 5 vel., tela, T/A</w:t>
      </w:r>
    </w:p>
    <w:p w:rsidR="00B55D51" w:rsidRPr="00B55D51" w:rsidRDefault="00B55D51" w:rsidP="00B55D51">
      <w:pPr>
        <w:rPr>
          <w:rFonts w:ascii="Verdana" w:hAnsi="Verdana"/>
          <w:sz w:val="20"/>
          <w:szCs w:val="20"/>
        </w:rPr>
      </w:pPr>
      <w:r w:rsidRPr="00B55D51">
        <w:rPr>
          <w:rFonts w:ascii="Verdana" w:hAnsi="Verdana"/>
          <w:sz w:val="20"/>
          <w:szCs w:val="20"/>
        </w:rPr>
        <w:t>0020826                            26 :     XLT 4x4, motor 4.6 lts., V8, 5 vel., tela, T/A</w:t>
      </w:r>
    </w:p>
    <w:p w:rsidR="00B55D51" w:rsidRPr="00B55D51" w:rsidRDefault="00B55D51" w:rsidP="00B55D51">
      <w:pPr>
        <w:rPr>
          <w:rFonts w:ascii="Verdana" w:hAnsi="Verdana"/>
          <w:sz w:val="20"/>
          <w:szCs w:val="20"/>
        </w:rPr>
      </w:pPr>
      <w:r w:rsidRPr="00B55D51">
        <w:rPr>
          <w:rFonts w:ascii="Verdana" w:hAnsi="Verdana"/>
          <w:sz w:val="20"/>
          <w:szCs w:val="20"/>
        </w:rPr>
        <w:t>0020827                            27 :     Limited 4x2, motor 4.6 lts., V8, 5 vel., piel, T/A</w:t>
      </w:r>
    </w:p>
    <w:p w:rsidR="00B55D51" w:rsidRPr="00B55D51" w:rsidRDefault="00B55D51" w:rsidP="00B55D51">
      <w:pPr>
        <w:rPr>
          <w:rFonts w:ascii="Verdana" w:hAnsi="Verdana"/>
          <w:sz w:val="20"/>
          <w:szCs w:val="20"/>
        </w:rPr>
      </w:pPr>
      <w:r w:rsidRPr="00B55D51">
        <w:rPr>
          <w:rFonts w:ascii="Verdana" w:hAnsi="Verdana"/>
          <w:sz w:val="20"/>
          <w:szCs w:val="20"/>
        </w:rPr>
        <w:t>0020828                            28 :     XLT Base 4x2, motor 4.0 lts., V6, 5 vel., tela, T/A</w:t>
      </w:r>
    </w:p>
    <w:p w:rsidR="00B55D51" w:rsidRPr="00B55D51" w:rsidRDefault="00B55D51" w:rsidP="00B55D51">
      <w:pPr>
        <w:rPr>
          <w:rFonts w:ascii="Verdana" w:hAnsi="Verdana"/>
          <w:sz w:val="20"/>
          <w:szCs w:val="20"/>
        </w:rPr>
      </w:pPr>
      <w:r w:rsidRPr="00B55D51">
        <w:rPr>
          <w:rFonts w:ascii="Verdana" w:hAnsi="Verdana"/>
          <w:sz w:val="20"/>
          <w:szCs w:val="20"/>
        </w:rPr>
        <w:t>0020829                            29 :     XLT 4x2, motor 4.6 lts., V8, 6 vel., tela, T/A</w:t>
      </w:r>
    </w:p>
    <w:p w:rsidR="00B55D51" w:rsidRPr="00B55D51" w:rsidRDefault="00B55D51" w:rsidP="00B55D51">
      <w:pPr>
        <w:rPr>
          <w:rFonts w:ascii="Verdana" w:hAnsi="Verdana"/>
          <w:sz w:val="20"/>
          <w:szCs w:val="20"/>
        </w:rPr>
      </w:pPr>
      <w:r w:rsidRPr="00B55D51">
        <w:rPr>
          <w:rFonts w:ascii="Verdana" w:hAnsi="Verdana"/>
          <w:sz w:val="20"/>
          <w:szCs w:val="20"/>
        </w:rPr>
        <w:t>0020830                            30 :     XLT 4x4, motor 4.6 lts., V8, 6 vel., tela, T/A</w:t>
      </w:r>
    </w:p>
    <w:p w:rsidR="00B55D51" w:rsidRPr="00B55D51" w:rsidRDefault="00B55D51" w:rsidP="00B55D51">
      <w:pPr>
        <w:rPr>
          <w:rFonts w:ascii="Verdana" w:hAnsi="Verdana"/>
          <w:sz w:val="20"/>
          <w:szCs w:val="20"/>
        </w:rPr>
      </w:pPr>
      <w:r w:rsidRPr="00B55D51">
        <w:rPr>
          <w:rFonts w:ascii="Verdana" w:hAnsi="Verdana"/>
          <w:sz w:val="20"/>
          <w:szCs w:val="20"/>
        </w:rPr>
        <w:t>0020831                            31 :     Eddie Bauer 4x2, motor 4.6 lts., V8, 6 vel., piel, T/A</w:t>
      </w:r>
    </w:p>
    <w:p w:rsidR="00B55D51" w:rsidRPr="00B55D51" w:rsidRDefault="00B55D51" w:rsidP="00B55D51">
      <w:pPr>
        <w:rPr>
          <w:rFonts w:ascii="Verdana" w:hAnsi="Verdana"/>
          <w:sz w:val="20"/>
          <w:szCs w:val="20"/>
        </w:rPr>
      </w:pPr>
      <w:r w:rsidRPr="00B55D51">
        <w:rPr>
          <w:rFonts w:ascii="Verdana" w:hAnsi="Verdana"/>
          <w:sz w:val="20"/>
          <w:szCs w:val="20"/>
        </w:rPr>
        <w:t>0020832                            32 :     Limited 4x2, motor 4.6 lts., V8, 6 vel., piel, T/A</w:t>
      </w:r>
    </w:p>
    <w:p w:rsidR="00B55D51" w:rsidRPr="00B55D51" w:rsidRDefault="00B55D51" w:rsidP="00B55D51">
      <w:pPr>
        <w:rPr>
          <w:rFonts w:ascii="Verdana" w:hAnsi="Verdana"/>
          <w:sz w:val="20"/>
          <w:szCs w:val="20"/>
        </w:rPr>
      </w:pPr>
      <w:r w:rsidRPr="00B55D51">
        <w:rPr>
          <w:rFonts w:ascii="Verdana" w:hAnsi="Verdana"/>
          <w:sz w:val="20"/>
          <w:szCs w:val="20"/>
        </w:rPr>
        <w:t>0020833                            33 :     Limited 4x2, motor 4.0 lts., V6, 6 vel., piel, T/A</w:t>
      </w:r>
    </w:p>
    <w:p w:rsidR="00B55D51" w:rsidRPr="00B55D51" w:rsidRDefault="00B55D51" w:rsidP="00B55D51">
      <w:pPr>
        <w:rPr>
          <w:rFonts w:ascii="Verdana" w:hAnsi="Verdana"/>
          <w:sz w:val="20"/>
          <w:szCs w:val="20"/>
        </w:rPr>
      </w:pPr>
      <w:r w:rsidRPr="00B55D51">
        <w:rPr>
          <w:rFonts w:ascii="Verdana" w:hAnsi="Verdana"/>
          <w:sz w:val="20"/>
          <w:szCs w:val="20"/>
        </w:rPr>
        <w:t>0020834                            34 :     XLT Base FWD, motor 3.5 lts., V6, T/A, tela, 6 cil.</w:t>
      </w:r>
    </w:p>
    <w:p w:rsidR="00B55D51" w:rsidRPr="00B55D51" w:rsidRDefault="00B55D51" w:rsidP="00B55D51">
      <w:pPr>
        <w:rPr>
          <w:rFonts w:ascii="Verdana" w:hAnsi="Verdana"/>
          <w:sz w:val="20"/>
          <w:szCs w:val="20"/>
        </w:rPr>
      </w:pPr>
      <w:r w:rsidRPr="00B55D51">
        <w:rPr>
          <w:rFonts w:ascii="Verdana" w:hAnsi="Verdana"/>
          <w:sz w:val="20"/>
          <w:szCs w:val="20"/>
        </w:rPr>
        <w:t>0020835                            35 :     XLT FWD, motor 3.5 lts., V6, T/A, tela, 6 cil.</w:t>
      </w:r>
    </w:p>
    <w:p w:rsidR="00B55D51" w:rsidRPr="00B55D51" w:rsidRDefault="00B55D51" w:rsidP="00B55D51">
      <w:pPr>
        <w:rPr>
          <w:rFonts w:ascii="Verdana" w:hAnsi="Verdana"/>
          <w:sz w:val="20"/>
          <w:szCs w:val="20"/>
        </w:rPr>
      </w:pPr>
      <w:r w:rsidRPr="00B55D51">
        <w:rPr>
          <w:rFonts w:ascii="Verdana" w:hAnsi="Verdana"/>
          <w:sz w:val="20"/>
          <w:szCs w:val="20"/>
        </w:rPr>
        <w:t>0020836                            36 :     Limited FWD, motor 3.5 lts., V6, T/A, piel,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0020837                            37 :     XLT FWD, motor 3.5 lts., V6, T/A, piel o tipo piel, 6 cil.</w:t>
      </w:r>
    </w:p>
    <w:p w:rsidR="00B55D51" w:rsidRPr="00B55D51" w:rsidRDefault="00B55D51" w:rsidP="00B55D51">
      <w:pPr>
        <w:rPr>
          <w:rFonts w:ascii="Verdana" w:hAnsi="Verdana"/>
          <w:sz w:val="20"/>
          <w:szCs w:val="20"/>
        </w:rPr>
      </w:pPr>
      <w:r w:rsidRPr="00B55D51">
        <w:rPr>
          <w:rFonts w:ascii="Verdana" w:hAnsi="Verdana"/>
          <w:sz w:val="20"/>
          <w:szCs w:val="20"/>
        </w:rPr>
        <w:t>0020838                            38 :     Limited 4WD, motor 3.5 lts., V6, T/A, piel, 6 cil.</w:t>
      </w:r>
    </w:p>
    <w:p w:rsidR="00B55D51" w:rsidRPr="00B55D51" w:rsidRDefault="00B55D51" w:rsidP="00B55D51">
      <w:pPr>
        <w:rPr>
          <w:rFonts w:ascii="Verdana" w:hAnsi="Verdana"/>
          <w:sz w:val="20"/>
          <w:szCs w:val="20"/>
        </w:rPr>
      </w:pPr>
      <w:r w:rsidRPr="00B55D51">
        <w:rPr>
          <w:rFonts w:ascii="Verdana" w:hAnsi="Verdana"/>
          <w:sz w:val="20"/>
          <w:szCs w:val="20"/>
        </w:rPr>
        <w:t>0020839                            39 :     Sport 4x4,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0020840                            40 :     Police Interceptor, motor 3.7 lts. Ti-VCT, V6, T/A, 6 vel., 6 cil.</w:t>
      </w:r>
    </w:p>
    <w:p w:rsidR="00B55D51" w:rsidRPr="00B55D51" w:rsidRDefault="00B55D51" w:rsidP="00B55D51">
      <w:pPr>
        <w:rPr>
          <w:rFonts w:ascii="Verdana" w:hAnsi="Verdana"/>
          <w:sz w:val="20"/>
          <w:szCs w:val="20"/>
        </w:rPr>
      </w:pPr>
      <w:r w:rsidRPr="00B55D51">
        <w:rPr>
          <w:rFonts w:ascii="Verdana" w:hAnsi="Verdana"/>
          <w:sz w:val="20"/>
          <w:szCs w:val="20"/>
        </w:rPr>
        <w:t>0020841                            41 :     Sport, motor 3.5 lts. Ecoboost, V6, T/A, 6 vel., piel</w:t>
      </w:r>
    </w:p>
    <w:p w:rsidR="00B55D51" w:rsidRPr="00B55D51" w:rsidRDefault="00B55D51" w:rsidP="00B55D51">
      <w:pPr>
        <w:rPr>
          <w:rFonts w:ascii="Verdana" w:hAnsi="Verdana"/>
          <w:sz w:val="20"/>
          <w:szCs w:val="20"/>
        </w:rPr>
      </w:pPr>
      <w:r w:rsidRPr="00B55D51">
        <w:rPr>
          <w:rFonts w:ascii="Verdana" w:hAnsi="Verdana"/>
          <w:sz w:val="20"/>
          <w:szCs w:val="20"/>
        </w:rPr>
        <w:t>0020842                            42 :     Platinum, motor 3.5 lts. Ecoboost, V6, T/A, 6 vel., piel</w:t>
      </w:r>
    </w:p>
    <w:p w:rsidR="00B55D51" w:rsidRPr="00B55D51" w:rsidRDefault="00B55D51" w:rsidP="00B55D51">
      <w:pPr>
        <w:rPr>
          <w:rFonts w:ascii="Verdana" w:hAnsi="Verdana"/>
          <w:sz w:val="20"/>
          <w:szCs w:val="20"/>
        </w:rPr>
      </w:pPr>
      <w:r w:rsidRPr="00B55D51">
        <w:rPr>
          <w:rFonts w:ascii="Verdana" w:hAnsi="Verdana"/>
          <w:sz w:val="20"/>
          <w:szCs w:val="20"/>
        </w:rPr>
        <w:t>0020843                            43 :     Prototipo T/A</w:t>
      </w:r>
    </w:p>
    <w:p w:rsidR="00B55D51" w:rsidRPr="00B55D51" w:rsidRDefault="00B55D51" w:rsidP="00B55D51">
      <w:pPr>
        <w:rPr>
          <w:rFonts w:ascii="Verdana" w:hAnsi="Verdana"/>
          <w:sz w:val="20"/>
          <w:szCs w:val="20"/>
        </w:rPr>
      </w:pPr>
      <w:r w:rsidRPr="00B55D51">
        <w:rPr>
          <w:rFonts w:ascii="Verdana" w:hAnsi="Verdana"/>
          <w:sz w:val="20"/>
          <w:szCs w:val="20"/>
        </w:rPr>
        <w:t>0020844                            44 :     Limited RWD, motor 2.3 lts. Ecoboost I-4, T/A, 10 vel., piel, 4 cil.</w:t>
      </w:r>
    </w:p>
    <w:p w:rsidR="00B55D51" w:rsidRPr="00B55D51" w:rsidRDefault="00B55D51" w:rsidP="00B55D51">
      <w:pPr>
        <w:rPr>
          <w:rFonts w:ascii="Verdana" w:hAnsi="Verdana"/>
          <w:sz w:val="20"/>
          <w:szCs w:val="20"/>
        </w:rPr>
      </w:pPr>
      <w:r w:rsidRPr="00B55D51">
        <w:rPr>
          <w:rFonts w:ascii="Verdana" w:hAnsi="Verdana"/>
          <w:sz w:val="20"/>
          <w:szCs w:val="20"/>
        </w:rPr>
        <w:t>0020845                            45 :     ST 4WD, motor 3.0 lts. Ecoboost, V6, T/A, 10 vel.,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Aerostar</w:t>
      </w:r>
    </w:p>
    <w:p w:rsidR="00B55D51" w:rsidRPr="00B55D51" w:rsidRDefault="00B55D51" w:rsidP="00B55D51">
      <w:pPr>
        <w:rPr>
          <w:rFonts w:ascii="Verdana" w:hAnsi="Verdana"/>
          <w:sz w:val="20"/>
          <w:szCs w:val="20"/>
        </w:rPr>
      </w:pPr>
      <w:r w:rsidRPr="00B55D51">
        <w:rPr>
          <w:rFonts w:ascii="Verdana" w:hAnsi="Verdana"/>
          <w:sz w:val="20"/>
          <w:szCs w:val="20"/>
        </w:rPr>
        <w:t>0020901       Versión          01 :     Equipada</w:t>
      </w:r>
    </w:p>
    <w:p w:rsidR="00B55D51" w:rsidRPr="00B55D51" w:rsidRDefault="00B55D51" w:rsidP="00B55D51">
      <w:pPr>
        <w:rPr>
          <w:rFonts w:ascii="Verdana" w:hAnsi="Verdana"/>
          <w:sz w:val="20"/>
          <w:szCs w:val="20"/>
        </w:rPr>
      </w:pPr>
      <w:r w:rsidRPr="00B55D51">
        <w:rPr>
          <w:rFonts w:ascii="Verdana" w:hAnsi="Verdana"/>
          <w:sz w:val="20"/>
          <w:szCs w:val="20"/>
        </w:rPr>
        <w:t>0020902                            02 :     Equipada "High"</w:t>
      </w:r>
    </w:p>
    <w:p w:rsidR="00B55D51" w:rsidRPr="00B55D51" w:rsidRDefault="00B55D51" w:rsidP="00B55D51">
      <w:pPr>
        <w:rPr>
          <w:rFonts w:ascii="Verdana" w:hAnsi="Verdana"/>
          <w:sz w:val="20"/>
          <w:szCs w:val="20"/>
        </w:rPr>
      </w:pPr>
      <w:r w:rsidRPr="00B55D51">
        <w:rPr>
          <w:rFonts w:ascii="Verdana" w:hAnsi="Verdana"/>
          <w:sz w:val="20"/>
          <w:szCs w:val="20"/>
        </w:rPr>
        <w:t>0020903                            03 :     Eddie Bauer Equi. c/Vest. tela</w:t>
      </w:r>
    </w:p>
    <w:p w:rsidR="00B55D51" w:rsidRPr="00B55D51" w:rsidRDefault="00B55D51" w:rsidP="00B55D51">
      <w:pPr>
        <w:rPr>
          <w:rFonts w:ascii="Verdana" w:hAnsi="Verdana"/>
          <w:sz w:val="20"/>
          <w:szCs w:val="20"/>
        </w:rPr>
      </w:pPr>
      <w:r w:rsidRPr="00B55D51">
        <w:rPr>
          <w:rFonts w:ascii="Verdana" w:hAnsi="Verdana"/>
          <w:sz w:val="20"/>
          <w:szCs w:val="20"/>
        </w:rPr>
        <w:t>0020904                            04 :     Eddie Bauer Equi. c/Vest. piel</w:t>
      </w:r>
    </w:p>
    <w:p w:rsidR="00B55D51" w:rsidRPr="00B55D51" w:rsidRDefault="00B55D51" w:rsidP="00B55D51">
      <w:pPr>
        <w:rPr>
          <w:rFonts w:ascii="Verdana" w:hAnsi="Verdana"/>
          <w:sz w:val="20"/>
          <w:szCs w:val="20"/>
        </w:rPr>
      </w:pPr>
      <w:r w:rsidRPr="00B55D51">
        <w:rPr>
          <w:rFonts w:ascii="Verdana" w:hAnsi="Verdana"/>
          <w:sz w:val="20"/>
          <w:szCs w:val="20"/>
        </w:rPr>
        <w:t>0020905                            05 :     XLT T. automática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Lincoln 4 puertas (importado)</w:t>
      </w:r>
    </w:p>
    <w:p w:rsidR="00B55D51" w:rsidRPr="00B55D51" w:rsidRDefault="00B55D51" w:rsidP="00B55D51">
      <w:pPr>
        <w:rPr>
          <w:rFonts w:ascii="Verdana" w:hAnsi="Verdana"/>
          <w:sz w:val="20"/>
          <w:szCs w:val="20"/>
        </w:rPr>
      </w:pPr>
      <w:r w:rsidRPr="00B55D51">
        <w:rPr>
          <w:rFonts w:ascii="Verdana" w:hAnsi="Verdana"/>
          <w:sz w:val="20"/>
          <w:szCs w:val="20"/>
        </w:rPr>
        <w:t>0021001       Versión          01 :     Town Car Equipado</w:t>
      </w:r>
    </w:p>
    <w:p w:rsidR="00B55D51" w:rsidRPr="00B55D51" w:rsidRDefault="00B55D51" w:rsidP="00B55D51">
      <w:pPr>
        <w:rPr>
          <w:rFonts w:ascii="Verdana" w:hAnsi="Verdana"/>
          <w:sz w:val="20"/>
          <w:szCs w:val="20"/>
        </w:rPr>
      </w:pPr>
      <w:r w:rsidRPr="00B55D51">
        <w:rPr>
          <w:rFonts w:ascii="Verdana" w:hAnsi="Verdana"/>
          <w:sz w:val="20"/>
          <w:szCs w:val="20"/>
        </w:rPr>
        <w:t>0021002                            02 :     Town Car Equipado "High"</w:t>
      </w:r>
    </w:p>
    <w:p w:rsidR="00B55D51" w:rsidRPr="00B55D51" w:rsidRDefault="00B55D51" w:rsidP="00B55D51">
      <w:pPr>
        <w:rPr>
          <w:rFonts w:ascii="Verdana" w:hAnsi="Verdana"/>
          <w:sz w:val="20"/>
          <w:szCs w:val="20"/>
        </w:rPr>
      </w:pPr>
      <w:r w:rsidRPr="00B55D51">
        <w:rPr>
          <w:rFonts w:ascii="Verdana" w:hAnsi="Verdana"/>
          <w:sz w:val="20"/>
          <w:szCs w:val="20"/>
        </w:rPr>
        <w:t>0021003                            03 :     Town Car Cartier motor 4.6 EFI, V8, T/A, piel</w:t>
      </w:r>
    </w:p>
    <w:p w:rsidR="00B55D51" w:rsidRPr="00B55D51" w:rsidRDefault="00B55D51" w:rsidP="00B55D51">
      <w:pPr>
        <w:rPr>
          <w:rFonts w:ascii="Verdana" w:hAnsi="Verdana"/>
          <w:sz w:val="20"/>
          <w:szCs w:val="20"/>
        </w:rPr>
      </w:pPr>
      <w:r w:rsidRPr="00B55D51">
        <w:rPr>
          <w:rFonts w:ascii="Verdana" w:hAnsi="Verdana"/>
          <w:sz w:val="20"/>
          <w:szCs w:val="20"/>
        </w:rPr>
        <w:t>0021004                            04 :     Town Car Signature</w:t>
      </w:r>
    </w:p>
    <w:p w:rsidR="00B55D51" w:rsidRPr="00B55D51" w:rsidRDefault="00B55D51" w:rsidP="00B55D51">
      <w:pPr>
        <w:rPr>
          <w:rFonts w:ascii="Verdana" w:hAnsi="Verdana"/>
          <w:sz w:val="20"/>
          <w:szCs w:val="20"/>
        </w:rPr>
      </w:pPr>
      <w:r w:rsidRPr="00B55D51">
        <w:rPr>
          <w:rFonts w:ascii="Verdana" w:hAnsi="Verdana"/>
          <w:sz w:val="20"/>
          <w:szCs w:val="20"/>
        </w:rPr>
        <w:t>0021005                            05 :     Town Car Signature motor 4.6 EFI, V8, T/A, tela</w:t>
      </w:r>
    </w:p>
    <w:p w:rsidR="00B55D51" w:rsidRPr="00B55D51" w:rsidRDefault="00B55D51" w:rsidP="00B55D51">
      <w:pPr>
        <w:rPr>
          <w:rFonts w:ascii="Verdana" w:hAnsi="Verdana"/>
          <w:sz w:val="20"/>
          <w:szCs w:val="20"/>
        </w:rPr>
      </w:pPr>
      <w:r w:rsidRPr="00B55D51">
        <w:rPr>
          <w:rFonts w:ascii="Verdana" w:hAnsi="Verdana"/>
          <w:sz w:val="20"/>
          <w:szCs w:val="20"/>
        </w:rPr>
        <w:t>0021006                            06 :     Mark VIII</w:t>
      </w:r>
    </w:p>
    <w:p w:rsidR="00B55D51" w:rsidRPr="00B55D51" w:rsidRDefault="00B55D51" w:rsidP="00B55D51">
      <w:pPr>
        <w:rPr>
          <w:rFonts w:ascii="Verdana" w:hAnsi="Verdana"/>
          <w:sz w:val="20"/>
          <w:szCs w:val="20"/>
        </w:rPr>
      </w:pPr>
      <w:r w:rsidRPr="00B55D51">
        <w:rPr>
          <w:rFonts w:ascii="Verdana" w:hAnsi="Verdana"/>
          <w:sz w:val="20"/>
          <w:szCs w:val="20"/>
        </w:rPr>
        <w:t>0021007                            07 :     Mark VIII equipado T/A, V8</w:t>
      </w:r>
    </w:p>
    <w:p w:rsidR="00B55D51" w:rsidRPr="00B55D51" w:rsidRDefault="00B55D51" w:rsidP="00B55D51">
      <w:pPr>
        <w:rPr>
          <w:rFonts w:ascii="Verdana" w:hAnsi="Verdana"/>
          <w:sz w:val="20"/>
          <w:szCs w:val="20"/>
        </w:rPr>
      </w:pPr>
      <w:r w:rsidRPr="00B55D51">
        <w:rPr>
          <w:rFonts w:ascii="Verdana" w:hAnsi="Verdana"/>
          <w:sz w:val="20"/>
          <w:szCs w:val="20"/>
        </w:rPr>
        <w:t>0021009                            09 :     Town Car Signature motor 4.6 lts. EFI, V8, T/A, piel</w:t>
      </w:r>
    </w:p>
    <w:p w:rsidR="00B55D51" w:rsidRPr="00B55D51" w:rsidRDefault="00B55D51" w:rsidP="00B55D51">
      <w:pPr>
        <w:rPr>
          <w:rFonts w:ascii="Verdana" w:hAnsi="Verdana"/>
          <w:sz w:val="20"/>
          <w:szCs w:val="20"/>
        </w:rPr>
      </w:pPr>
      <w:r w:rsidRPr="00B55D51">
        <w:rPr>
          <w:rFonts w:ascii="Verdana" w:hAnsi="Verdana"/>
          <w:sz w:val="20"/>
          <w:szCs w:val="20"/>
        </w:rPr>
        <w:t>0021010                            10 :     Continental motor 4.6 lts. 32V, V8, T/A, piel</w:t>
      </w:r>
    </w:p>
    <w:p w:rsidR="00B55D51" w:rsidRPr="00B55D51" w:rsidRDefault="00B55D51" w:rsidP="00B55D51">
      <w:pPr>
        <w:rPr>
          <w:rFonts w:ascii="Verdana" w:hAnsi="Verdana"/>
          <w:sz w:val="20"/>
          <w:szCs w:val="20"/>
        </w:rPr>
      </w:pPr>
      <w:r w:rsidRPr="00B55D51">
        <w:rPr>
          <w:rFonts w:ascii="Verdana" w:hAnsi="Verdana"/>
          <w:sz w:val="20"/>
          <w:szCs w:val="20"/>
        </w:rPr>
        <w:t>0021011                            11 :     Navigator 4x4 V8, motor 5.4 lts., 4 vel., T/A con sobremarcha, piel</w:t>
      </w:r>
    </w:p>
    <w:p w:rsidR="00B55D51" w:rsidRPr="00B55D51" w:rsidRDefault="00B55D51" w:rsidP="00B55D51">
      <w:pPr>
        <w:rPr>
          <w:rFonts w:ascii="Verdana" w:hAnsi="Verdana"/>
          <w:sz w:val="20"/>
          <w:szCs w:val="20"/>
        </w:rPr>
      </w:pPr>
      <w:r w:rsidRPr="00B55D51">
        <w:rPr>
          <w:rFonts w:ascii="Verdana" w:hAnsi="Verdana"/>
          <w:sz w:val="20"/>
          <w:szCs w:val="20"/>
        </w:rPr>
        <w:t>0021012                            12 :     LS motor 3.9 lts., 32V, V8, 5 vel., T/A,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0021013                            13 :     Navigator 4x2 V8, motor 5.4 lts., 4 vel., T/A con sobremarcha, piel</w:t>
      </w:r>
    </w:p>
    <w:p w:rsidR="00B55D51" w:rsidRPr="00B55D51" w:rsidRDefault="00B55D51" w:rsidP="00B55D51">
      <w:pPr>
        <w:rPr>
          <w:rFonts w:ascii="Verdana" w:hAnsi="Verdana"/>
          <w:sz w:val="20"/>
          <w:szCs w:val="20"/>
        </w:rPr>
      </w:pPr>
      <w:r w:rsidRPr="00B55D51">
        <w:rPr>
          <w:rFonts w:ascii="Verdana" w:hAnsi="Verdana"/>
          <w:sz w:val="20"/>
          <w:szCs w:val="20"/>
        </w:rPr>
        <w:t>0021014                            14 :     Aviator 4x2, motor 4.6 lts., V8, T/A 5 vel., piel</w:t>
      </w:r>
    </w:p>
    <w:p w:rsidR="00B55D51" w:rsidRPr="00B55D51" w:rsidRDefault="00B55D51" w:rsidP="00B55D51">
      <w:pPr>
        <w:rPr>
          <w:rFonts w:ascii="Verdana" w:hAnsi="Verdana"/>
          <w:sz w:val="20"/>
          <w:szCs w:val="20"/>
        </w:rPr>
      </w:pPr>
      <w:r w:rsidRPr="00B55D51">
        <w:rPr>
          <w:rFonts w:ascii="Verdana" w:hAnsi="Verdana"/>
          <w:sz w:val="20"/>
          <w:szCs w:val="20"/>
        </w:rPr>
        <w:t>0021015                            15 :     Aviator AWD, motor 4.6 lts., V8, T/A 5 vel., piel</w:t>
      </w:r>
    </w:p>
    <w:p w:rsidR="00B55D51" w:rsidRPr="00B55D51" w:rsidRDefault="00B55D51" w:rsidP="00B55D51">
      <w:pPr>
        <w:rPr>
          <w:rFonts w:ascii="Verdana" w:hAnsi="Verdana"/>
          <w:sz w:val="20"/>
          <w:szCs w:val="20"/>
        </w:rPr>
      </w:pPr>
      <w:r w:rsidRPr="00B55D51">
        <w:rPr>
          <w:rFonts w:ascii="Verdana" w:hAnsi="Verdana"/>
          <w:sz w:val="20"/>
          <w:szCs w:val="20"/>
        </w:rPr>
        <w:t>0021016                            16 :     LS Convenience, motor 3.0 lts., DOHC, V6, T/A, 5 vel.</w:t>
      </w:r>
    </w:p>
    <w:p w:rsidR="00B55D51" w:rsidRPr="00B55D51" w:rsidRDefault="00B55D51" w:rsidP="00B55D51">
      <w:pPr>
        <w:rPr>
          <w:rFonts w:ascii="Verdana" w:hAnsi="Verdana"/>
          <w:sz w:val="20"/>
          <w:szCs w:val="20"/>
        </w:rPr>
      </w:pPr>
      <w:r w:rsidRPr="00B55D51">
        <w:rPr>
          <w:rFonts w:ascii="Verdana" w:hAnsi="Verdana"/>
          <w:sz w:val="20"/>
          <w:szCs w:val="20"/>
        </w:rPr>
        <w:t>0021017                            17 :     LS Plus, motor 3.0 lts., DOHC, V6, T/A, 5 vel., quemacocos</w:t>
      </w:r>
    </w:p>
    <w:p w:rsidR="00B55D51" w:rsidRPr="00B55D51" w:rsidRDefault="00B55D51" w:rsidP="00B55D51">
      <w:pPr>
        <w:rPr>
          <w:rFonts w:ascii="Verdana" w:hAnsi="Verdana"/>
          <w:sz w:val="20"/>
          <w:szCs w:val="20"/>
        </w:rPr>
      </w:pPr>
      <w:r w:rsidRPr="00B55D51">
        <w:rPr>
          <w:rFonts w:ascii="Verdana" w:hAnsi="Verdana"/>
          <w:sz w:val="20"/>
          <w:szCs w:val="20"/>
        </w:rPr>
        <w:t>0021018                            18 :     LS Sport, motor 3.9 lts., 32V, V8, T/A, 5 vel., quemacocos</w:t>
      </w:r>
    </w:p>
    <w:p w:rsidR="00B55D51" w:rsidRPr="00B55D51" w:rsidRDefault="00B55D51" w:rsidP="00B55D51">
      <w:pPr>
        <w:rPr>
          <w:rFonts w:ascii="Verdana" w:hAnsi="Verdana"/>
          <w:sz w:val="20"/>
          <w:szCs w:val="20"/>
        </w:rPr>
      </w:pPr>
      <w:r w:rsidRPr="00B55D51">
        <w:rPr>
          <w:rFonts w:ascii="Verdana" w:hAnsi="Verdana"/>
          <w:sz w:val="20"/>
          <w:szCs w:val="20"/>
        </w:rPr>
        <w:t>0021019                            19 :     LS Premium Sport, motor 3.9 lts., 32V, V8, T/A, 5 vel., quemacocos</w:t>
      </w:r>
    </w:p>
    <w:p w:rsidR="00B55D51" w:rsidRPr="00B55D51" w:rsidRDefault="00B55D51" w:rsidP="00B55D51">
      <w:pPr>
        <w:rPr>
          <w:rFonts w:ascii="Verdana" w:hAnsi="Verdana"/>
          <w:sz w:val="20"/>
          <w:szCs w:val="20"/>
        </w:rPr>
      </w:pPr>
      <w:r w:rsidRPr="00B55D51">
        <w:rPr>
          <w:rFonts w:ascii="Verdana" w:hAnsi="Verdana"/>
          <w:sz w:val="20"/>
          <w:szCs w:val="20"/>
        </w:rPr>
        <w:t>0021020                            20 :     Town Car Cartier, motor 4.6 lts., SOHC, V8, T/A, piel, 4 vel., 8 cil.</w:t>
      </w:r>
    </w:p>
    <w:p w:rsidR="00B55D51" w:rsidRPr="00B55D51" w:rsidRDefault="00B55D51" w:rsidP="00B55D51">
      <w:pPr>
        <w:rPr>
          <w:rFonts w:ascii="Verdana" w:hAnsi="Verdana"/>
          <w:sz w:val="20"/>
          <w:szCs w:val="20"/>
        </w:rPr>
      </w:pPr>
      <w:r w:rsidRPr="00B55D51">
        <w:rPr>
          <w:rFonts w:ascii="Verdana" w:hAnsi="Verdana"/>
          <w:sz w:val="20"/>
          <w:szCs w:val="20"/>
        </w:rPr>
        <w:t>0021021                            21 :     Navigator 4x4 V8, motor 5.4 lts., 4 y 6 vel., T/A, con sobremarcha,</w:t>
      </w:r>
      <w:r w:rsidRPr="00B55D51">
        <w:rPr>
          <w:rFonts w:ascii="Verdana" w:hAnsi="Verdana"/>
          <w:sz w:val="20"/>
          <w:szCs w:val="20"/>
        </w:rPr>
        <w:br/>
        <w:t>piel, 8 cil.</w:t>
      </w:r>
    </w:p>
    <w:p w:rsidR="00B55D51" w:rsidRPr="00B55D51" w:rsidRDefault="00B55D51" w:rsidP="00B55D51">
      <w:pPr>
        <w:rPr>
          <w:rFonts w:ascii="Verdana" w:hAnsi="Verdana"/>
          <w:sz w:val="20"/>
          <w:szCs w:val="20"/>
        </w:rPr>
      </w:pPr>
      <w:r w:rsidRPr="00B55D51">
        <w:rPr>
          <w:rFonts w:ascii="Verdana" w:hAnsi="Verdana"/>
          <w:sz w:val="20"/>
          <w:szCs w:val="20"/>
        </w:rPr>
        <w:t>0021022                            22 :     Navigator 4x2 V8, motor 5.4 lts., 4 y 6 vel., T/A, con sobremarcha,</w:t>
      </w:r>
      <w:r w:rsidRPr="00B55D51">
        <w:rPr>
          <w:rFonts w:ascii="Verdana" w:hAnsi="Verdana"/>
          <w:sz w:val="20"/>
          <w:szCs w:val="20"/>
        </w:rPr>
        <w:br/>
        <w:t>piel, 8 cil.</w:t>
      </w:r>
    </w:p>
    <w:p w:rsidR="00B55D51" w:rsidRPr="00B55D51" w:rsidRDefault="00B55D51" w:rsidP="00B55D51">
      <w:pPr>
        <w:rPr>
          <w:rFonts w:ascii="Verdana" w:hAnsi="Verdana"/>
          <w:sz w:val="20"/>
          <w:szCs w:val="20"/>
        </w:rPr>
      </w:pPr>
      <w:r w:rsidRPr="00B55D51">
        <w:rPr>
          <w:rFonts w:ascii="Verdana" w:hAnsi="Verdana"/>
          <w:sz w:val="20"/>
          <w:szCs w:val="20"/>
        </w:rPr>
        <w:t>0021023                            23 :     Town Car Ultimate, motor 4.6 lts., V8, T/A, piel, 4 vel., 8 cil.</w:t>
      </w:r>
    </w:p>
    <w:p w:rsidR="00B55D51" w:rsidRPr="00B55D51" w:rsidRDefault="00B55D51" w:rsidP="00B55D51">
      <w:pPr>
        <w:rPr>
          <w:rFonts w:ascii="Verdana" w:hAnsi="Verdana"/>
          <w:sz w:val="20"/>
          <w:szCs w:val="20"/>
        </w:rPr>
      </w:pPr>
      <w:r w:rsidRPr="00B55D51">
        <w:rPr>
          <w:rFonts w:ascii="Verdana" w:hAnsi="Verdana"/>
          <w:sz w:val="20"/>
          <w:szCs w:val="20"/>
        </w:rPr>
        <w:t>0021024                            24 :     Aviator 4x2 Luxury, motor 4.6 lts., V8, T/A, piel, 5 vel., 8 cil.</w:t>
      </w:r>
    </w:p>
    <w:p w:rsidR="00B55D51" w:rsidRPr="00B55D51" w:rsidRDefault="00B55D51" w:rsidP="00B55D51">
      <w:pPr>
        <w:rPr>
          <w:rFonts w:ascii="Verdana" w:hAnsi="Verdana"/>
          <w:sz w:val="20"/>
          <w:szCs w:val="20"/>
        </w:rPr>
      </w:pPr>
      <w:r w:rsidRPr="00B55D51">
        <w:rPr>
          <w:rFonts w:ascii="Verdana" w:hAnsi="Verdana"/>
          <w:sz w:val="20"/>
          <w:szCs w:val="20"/>
        </w:rPr>
        <w:t>0021025                            25 :     Navigator 4x2 Luxury, motor 5.4 lts., 4 vel., T/A con sobremarcha,</w:t>
      </w:r>
      <w:r w:rsidRPr="00B55D51">
        <w:rPr>
          <w:rFonts w:ascii="Verdana" w:hAnsi="Verdana"/>
          <w:sz w:val="20"/>
          <w:szCs w:val="20"/>
        </w:rPr>
        <w:br/>
        <w:t>piel, 8 cil.</w:t>
      </w:r>
    </w:p>
    <w:p w:rsidR="00B55D51" w:rsidRPr="00B55D51" w:rsidRDefault="00B55D51" w:rsidP="00B55D51">
      <w:pPr>
        <w:rPr>
          <w:rFonts w:ascii="Verdana" w:hAnsi="Verdana"/>
          <w:sz w:val="20"/>
          <w:szCs w:val="20"/>
        </w:rPr>
      </w:pPr>
      <w:r w:rsidRPr="00B55D51">
        <w:rPr>
          <w:rFonts w:ascii="Verdana" w:hAnsi="Verdana"/>
          <w:sz w:val="20"/>
          <w:szCs w:val="20"/>
        </w:rPr>
        <w:t>0021026                            26 :     Mariner 4x2, motor 3.0 lts., V6, T/A, piel</w:t>
      </w:r>
    </w:p>
    <w:p w:rsidR="00B55D51" w:rsidRPr="00B55D51" w:rsidRDefault="00B55D51" w:rsidP="00B55D51">
      <w:pPr>
        <w:rPr>
          <w:rFonts w:ascii="Verdana" w:hAnsi="Verdana"/>
          <w:sz w:val="20"/>
          <w:szCs w:val="20"/>
        </w:rPr>
      </w:pPr>
      <w:r w:rsidRPr="00B55D51">
        <w:rPr>
          <w:rFonts w:ascii="Verdana" w:hAnsi="Verdana"/>
          <w:sz w:val="20"/>
          <w:szCs w:val="20"/>
        </w:rPr>
        <w:t>0021027                            27 :     Mariner AWD, motor 3.0 lts., V6, T/A, piel</w:t>
      </w:r>
    </w:p>
    <w:p w:rsidR="00B55D51" w:rsidRPr="00B55D51" w:rsidRDefault="00B55D51" w:rsidP="00B55D51">
      <w:pPr>
        <w:rPr>
          <w:rFonts w:ascii="Verdana" w:hAnsi="Verdana"/>
          <w:sz w:val="20"/>
          <w:szCs w:val="20"/>
        </w:rPr>
      </w:pPr>
      <w:r w:rsidRPr="00B55D51">
        <w:rPr>
          <w:rFonts w:ascii="Verdana" w:hAnsi="Verdana"/>
          <w:sz w:val="20"/>
          <w:szCs w:val="20"/>
        </w:rPr>
        <w:t>0021028                            28 :     Town Car Signature Limited / Designer, motor 4.6 lts., V8, T/A, 4</w:t>
      </w:r>
    </w:p>
    <w:p w:rsidR="00B55D51" w:rsidRPr="00B55D51" w:rsidRDefault="00B55D51" w:rsidP="00B55D51">
      <w:pPr>
        <w:rPr>
          <w:rFonts w:ascii="Verdana" w:hAnsi="Verdana"/>
          <w:sz w:val="20"/>
          <w:szCs w:val="20"/>
        </w:rPr>
      </w:pPr>
      <w:r w:rsidRPr="00B55D51">
        <w:rPr>
          <w:rFonts w:ascii="Verdana" w:hAnsi="Verdana"/>
          <w:sz w:val="20"/>
          <w:szCs w:val="20"/>
        </w:rPr>
        <w:t>vel., piel, 8 cil.</w:t>
      </w:r>
    </w:p>
    <w:p w:rsidR="00B55D51" w:rsidRPr="00B55D51" w:rsidRDefault="00B55D51" w:rsidP="00B55D51">
      <w:pPr>
        <w:rPr>
          <w:rFonts w:ascii="Verdana" w:hAnsi="Verdana"/>
          <w:sz w:val="20"/>
          <w:szCs w:val="20"/>
        </w:rPr>
      </w:pPr>
      <w:r w:rsidRPr="00B55D51">
        <w:rPr>
          <w:rFonts w:ascii="Verdana" w:hAnsi="Verdana"/>
          <w:sz w:val="20"/>
          <w:szCs w:val="20"/>
        </w:rPr>
        <w:t>0021029                            29 :     Town Car BPS, motor 4.6 lts., V8, T/A, 4 vel.,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0021030                            30 :     LS Luxury, motor 3.9 lts., V8, T/A, 5 vel., piel</w:t>
      </w:r>
    </w:p>
    <w:p w:rsidR="00B55D51" w:rsidRPr="00B55D51" w:rsidRDefault="00B55D51" w:rsidP="00B55D51">
      <w:pPr>
        <w:rPr>
          <w:rFonts w:ascii="Verdana" w:hAnsi="Verdana"/>
          <w:sz w:val="20"/>
          <w:szCs w:val="20"/>
        </w:rPr>
      </w:pPr>
      <w:r w:rsidRPr="00B55D51">
        <w:rPr>
          <w:rFonts w:ascii="Verdana" w:hAnsi="Verdana"/>
          <w:sz w:val="20"/>
          <w:szCs w:val="20"/>
        </w:rPr>
        <w:t>0021031                            31 :     Mark LT 4x4, motor 5.4 lts., V8, T/A, 4 vel., piel</w:t>
      </w:r>
    </w:p>
    <w:p w:rsidR="00B55D51" w:rsidRPr="00B55D51" w:rsidRDefault="00B55D51" w:rsidP="00B55D51">
      <w:pPr>
        <w:rPr>
          <w:rFonts w:ascii="Verdana" w:hAnsi="Verdana"/>
          <w:sz w:val="20"/>
          <w:szCs w:val="20"/>
        </w:rPr>
      </w:pPr>
      <w:r w:rsidRPr="00B55D51">
        <w:rPr>
          <w:rFonts w:ascii="Verdana" w:hAnsi="Verdana"/>
          <w:sz w:val="20"/>
          <w:szCs w:val="20"/>
        </w:rPr>
        <w:t>0021032                            32 :     Navigator L 4x2 V8, motor 5.4 lts., 6 vel., T/A con sobremarcha, piel,</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0021033                            33 :     MKX 4x2, V6, motor 3.5 lts., 6 vel., T/A, piel</w:t>
      </w:r>
    </w:p>
    <w:p w:rsidR="00B55D51" w:rsidRPr="00B55D51" w:rsidRDefault="00B55D51" w:rsidP="00B55D51">
      <w:pPr>
        <w:rPr>
          <w:rFonts w:ascii="Verdana" w:hAnsi="Verdana"/>
          <w:sz w:val="20"/>
          <w:szCs w:val="20"/>
        </w:rPr>
      </w:pPr>
      <w:r w:rsidRPr="00B55D51">
        <w:rPr>
          <w:rFonts w:ascii="Verdana" w:hAnsi="Verdana"/>
          <w:sz w:val="20"/>
          <w:szCs w:val="20"/>
        </w:rPr>
        <w:t>0021034                            34 :     MKX AWD 4x4, V6, motor 3.5 lts., 6 vel., T/A, piel</w:t>
      </w:r>
    </w:p>
    <w:p w:rsidR="00B55D51" w:rsidRPr="00B55D51" w:rsidRDefault="00B55D51" w:rsidP="00B55D51">
      <w:pPr>
        <w:rPr>
          <w:rFonts w:ascii="Verdana" w:hAnsi="Verdana"/>
          <w:sz w:val="20"/>
          <w:szCs w:val="20"/>
        </w:rPr>
      </w:pPr>
      <w:r w:rsidRPr="00B55D51">
        <w:rPr>
          <w:rFonts w:ascii="Verdana" w:hAnsi="Verdana"/>
          <w:sz w:val="20"/>
          <w:szCs w:val="20"/>
        </w:rPr>
        <w:t>0021035                            35 :     Navigator L 4x4 V8, motor 5.4 lts., T/A, piel, 8 cil.</w:t>
      </w:r>
    </w:p>
    <w:p w:rsidR="00B55D51" w:rsidRPr="00B55D51" w:rsidRDefault="00B55D51" w:rsidP="00B55D51">
      <w:pPr>
        <w:rPr>
          <w:rFonts w:ascii="Verdana" w:hAnsi="Verdana"/>
          <w:sz w:val="20"/>
          <w:szCs w:val="20"/>
        </w:rPr>
      </w:pPr>
      <w:r w:rsidRPr="00B55D51">
        <w:rPr>
          <w:rFonts w:ascii="Verdana" w:hAnsi="Verdana"/>
          <w:sz w:val="20"/>
          <w:szCs w:val="20"/>
        </w:rPr>
        <w:t>0021036                            36 :     MKS, V6, motor 3.7 lts., 6 vel., T/A, piel, 6 cil.</w:t>
      </w:r>
    </w:p>
    <w:p w:rsidR="00B55D51" w:rsidRPr="00B55D51" w:rsidRDefault="00B55D51" w:rsidP="00B55D51">
      <w:pPr>
        <w:rPr>
          <w:rFonts w:ascii="Verdana" w:hAnsi="Verdana"/>
          <w:sz w:val="20"/>
          <w:szCs w:val="20"/>
        </w:rPr>
      </w:pPr>
      <w:r w:rsidRPr="00B55D51">
        <w:rPr>
          <w:rFonts w:ascii="Verdana" w:hAnsi="Verdana"/>
          <w:sz w:val="20"/>
          <w:szCs w:val="20"/>
        </w:rPr>
        <w:t>0021037                            37 :     MKS, V6, motor 3.5 lts. EcoBoost, T/A, piel, 6 cil.</w:t>
      </w:r>
    </w:p>
    <w:p w:rsidR="00B55D51" w:rsidRPr="00B55D51" w:rsidRDefault="00B55D51" w:rsidP="00B55D51">
      <w:pPr>
        <w:rPr>
          <w:rFonts w:ascii="Verdana" w:hAnsi="Verdana"/>
          <w:sz w:val="20"/>
          <w:szCs w:val="20"/>
        </w:rPr>
      </w:pPr>
      <w:r w:rsidRPr="00B55D51">
        <w:rPr>
          <w:rFonts w:ascii="Verdana" w:hAnsi="Verdana"/>
          <w:sz w:val="20"/>
          <w:szCs w:val="20"/>
        </w:rPr>
        <w:t>0021038                            38 :     MKX AWD, V6, motor 3.7 lts., T/A, piel, 6 cil.</w:t>
      </w:r>
    </w:p>
    <w:p w:rsidR="00B55D51" w:rsidRPr="00B55D51" w:rsidRDefault="00B55D51" w:rsidP="00B55D51">
      <w:pPr>
        <w:rPr>
          <w:rFonts w:ascii="Verdana" w:hAnsi="Verdana"/>
          <w:sz w:val="20"/>
          <w:szCs w:val="20"/>
        </w:rPr>
      </w:pPr>
      <w:r w:rsidRPr="00B55D51">
        <w:rPr>
          <w:rFonts w:ascii="Verdana" w:hAnsi="Verdana"/>
          <w:sz w:val="20"/>
          <w:szCs w:val="20"/>
        </w:rPr>
        <w:t>0021039                            39 :     MKX FWD, V6, motor 3.7 lts., T/A, piel, 6 cil.</w:t>
      </w:r>
    </w:p>
    <w:p w:rsidR="00B55D51" w:rsidRPr="00B55D51" w:rsidRDefault="00B55D51" w:rsidP="00B55D51">
      <w:pPr>
        <w:rPr>
          <w:rFonts w:ascii="Verdana" w:hAnsi="Verdana"/>
          <w:sz w:val="20"/>
          <w:szCs w:val="20"/>
        </w:rPr>
      </w:pPr>
      <w:r w:rsidRPr="00B55D51">
        <w:rPr>
          <w:rFonts w:ascii="Verdana" w:hAnsi="Verdana"/>
          <w:sz w:val="20"/>
          <w:szCs w:val="20"/>
        </w:rPr>
        <w:t>0021040                            40 :     Navigator Limited 4x2, motor 5.4 lts., V8, T/A, piel, 8 cil.</w:t>
      </w:r>
    </w:p>
    <w:p w:rsidR="00B55D51" w:rsidRPr="00B55D51" w:rsidRDefault="00B55D51" w:rsidP="00B55D51">
      <w:pPr>
        <w:rPr>
          <w:rFonts w:ascii="Verdana" w:hAnsi="Verdana"/>
          <w:sz w:val="20"/>
          <w:szCs w:val="20"/>
        </w:rPr>
      </w:pPr>
      <w:r w:rsidRPr="00B55D51">
        <w:rPr>
          <w:rFonts w:ascii="Verdana" w:hAnsi="Verdana"/>
          <w:sz w:val="20"/>
          <w:szCs w:val="20"/>
        </w:rPr>
        <w:t>0021041                            41 :     Navigator L TE 4x2, motor 5.4 lts., V8, T/A, piel, 8 cil.</w:t>
      </w:r>
    </w:p>
    <w:p w:rsidR="00B55D51" w:rsidRPr="00B55D51" w:rsidRDefault="00B55D51" w:rsidP="00B55D51">
      <w:pPr>
        <w:rPr>
          <w:rFonts w:ascii="Verdana" w:hAnsi="Verdana"/>
          <w:sz w:val="20"/>
          <w:szCs w:val="20"/>
        </w:rPr>
      </w:pPr>
      <w:r w:rsidRPr="00B55D51">
        <w:rPr>
          <w:rFonts w:ascii="Verdana" w:hAnsi="Verdana"/>
          <w:sz w:val="20"/>
          <w:szCs w:val="20"/>
        </w:rPr>
        <w:t>0021042                            42 :     MKC Premier FWD, motor 2.0 lts Ecoboost, T/A, 6 vel., piel, 4 cil.</w:t>
      </w:r>
    </w:p>
    <w:p w:rsidR="00B55D51" w:rsidRPr="00B55D51" w:rsidRDefault="00B55D51" w:rsidP="00B55D51">
      <w:pPr>
        <w:rPr>
          <w:rFonts w:ascii="Verdana" w:hAnsi="Verdana"/>
          <w:sz w:val="20"/>
          <w:szCs w:val="20"/>
        </w:rPr>
      </w:pPr>
      <w:r w:rsidRPr="00B55D51">
        <w:rPr>
          <w:rFonts w:ascii="Verdana" w:hAnsi="Verdana"/>
          <w:sz w:val="20"/>
          <w:szCs w:val="20"/>
        </w:rPr>
        <w:t>0021043                            43 :     MKC Select o Reserve AWD, motor 2.3 lts Ecoboost, T/A, 6 vel.,</w:t>
      </w:r>
      <w:r w:rsidRPr="00B55D51">
        <w:rPr>
          <w:rFonts w:ascii="Verdana" w:hAnsi="Verdana"/>
          <w:sz w:val="20"/>
          <w:szCs w:val="20"/>
        </w:rPr>
        <w:br/>
        <w:t>piel, 4 cil.</w:t>
      </w:r>
    </w:p>
    <w:p w:rsidR="00B55D51" w:rsidRPr="00B55D51" w:rsidRDefault="00B55D51" w:rsidP="00B55D51">
      <w:pPr>
        <w:rPr>
          <w:rFonts w:ascii="Verdana" w:hAnsi="Verdana"/>
          <w:sz w:val="20"/>
          <w:szCs w:val="20"/>
        </w:rPr>
      </w:pPr>
      <w:r w:rsidRPr="00B55D51">
        <w:rPr>
          <w:rFonts w:ascii="Verdana" w:hAnsi="Verdana"/>
          <w:sz w:val="20"/>
          <w:szCs w:val="20"/>
        </w:rPr>
        <w:t>0021044                            44 :     MKC Premier AWD, motor 2.0 lts Ecoboost, T/A, 6 vel, piel, 4 cil.</w:t>
      </w:r>
    </w:p>
    <w:p w:rsidR="00B55D51" w:rsidRPr="00B55D51" w:rsidRDefault="00B55D51" w:rsidP="00B55D51">
      <w:pPr>
        <w:rPr>
          <w:rFonts w:ascii="Verdana" w:hAnsi="Verdana"/>
          <w:sz w:val="20"/>
          <w:szCs w:val="20"/>
        </w:rPr>
      </w:pPr>
      <w:r w:rsidRPr="00B55D51">
        <w:rPr>
          <w:rFonts w:ascii="Verdana" w:hAnsi="Verdana"/>
          <w:sz w:val="20"/>
          <w:szCs w:val="20"/>
        </w:rPr>
        <w:t>0021045                            45 :     Navigator 4x2 Reserve,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0021046                            46 :     Navigator 4x4 Reserve,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0021047                            47 :     Navigator 4x2 L,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0021048                            48 :     Navigator 4x2 L Reserve, motor 3.5 lts., Ecoboost, V6, T/A, piel, 6</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0021049                            49 :     Navigator 4x4,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0021050                            50 :     Navigator 4x4 L,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0021051                            51 :     Navigator 4x4 L Reserve, motor 3.5 lts., Ecoboost, V6, T/A, piel, 6</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0021052                            52 :     Navigator 4x2,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0021053                            53 :     MKX Reserve AWD, V6, motor 2.7 lts. GTDI, T/A Selectshift, piel, 6</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0021054                            54 :     MKZ HYBRID, motor 2.0 lts., I4 HEV, T/A, piel, 4 cil.</w:t>
      </w:r>
    </w:p>
    <w:p w:rsidR="00B55D51" w:rsidRPr="00B55D51" w:rsidRDefault="00B55D51" w:rsidP="00B55D51">
      <w:pPr>
        <w:rPr>
          <w:rFonts w:ascii="Verdana" w:hAnsi="Verdana"/>
          <w:sz w:val="20"/>
          <w:szCs w:val="20"/>
        </w:rPr>
      </w:pPr>
      <w:r w:rsidRPr="00B55D51">
        <w:rPr>
          <w:rFonts w:ascii="Verdana" w:hAnsi="Verdana"/>
          <w:sz w:val="20"/>
          <w:szCs w:val="20"/>
        </w:rPr>
        <w:t>0021055                            55 :     Continental Reserve AWD, motor 3.0 lts. GTDI, V6, T/A 6 vel.,</w:t>
      </w:r>
      <w:r w:rsidRPr="00B55D51">
        <w:rPr>
          <w:rFonts w:ascii="Verdana" w:hAnsi="Verdana"/>
          <w:sz w:val="20"/>
          <w:szCs w:val="20"/>
        </w:rPr>
        <w:br/>
        <w:t>SelectShift, piel, 6 cil.</w:t>
      </w:r>
    </w:p>
    <w:p w:rsidR="00B55D51" w:rsidRPr="00B55D51" w:rsidRDefault="00B55D51" w:rsidP="00B55D51">
      <w:pPr>
        <w:rPr>
          <w:rFonts w:ascii="Verdana" w:hAnsi="Verdana"/>
          <w:sz w:val="20"/>
          <w:szCs w:val="20"/>
        </w:rPr>
      </w:pPr>
      <w:r w:rsidRPr="00B55D51">
        <w:rPr>
          <w:rFonts w:ascii="Verdana" w:hAnsi="Verdana"/>
          <w:sz w:val="20"/>
          <w:szCs w:val="20"/>
        </w:rPr>
        <w:t>0021056                            56 :     Continental Select FWD, motor 3.7 lts. Ti-VCT, V6, T/A 6 vel.,</w:t>
      </w:r>
      <w:r w:rsidRPr="00B55D51">
        <w:rPr>
          <w:rFonts w:ascii="Verdana" w:hAnsi="Verdana"/>
          <w:sz w:val="20"/>
          <w:szCs w:val="20"/>
        </w:rPr>
        <w:br/>
        <w:t>SelectShift, piel, 6 cil.</w:t>
      </w:r>
    </w:p>
    <w:p w:rsidR="00B55D51" w:rsidRPr="00B55D51" w:rsidRDefault="00B55D51" w:rsidP="00B55D51">
      <w:pPr>
        <w:rPr>
          <w:rFonts w:ascii="Verdana" w:hAnsi="Verdana"/>
          <w:sz w:val="20"/>
          <w:szCs w:val="20"/>
        </w:rPr>
      </w:pPr>
      <w:r w:rsidRPr="00B55D51">
        <w:rPr>
          <w:rFonts w:ascii="Verdana" w:hAnsi="Verdana"/>
          <w:sz w:val="20"/>
          <w:szCs w:val="20"/>
        </w:rPr>
        <w:t>0021057                            57 :     MKC Reserve AWD, motor 2.3 lts. GTDI I-4, T/A, 6 vel., piel, 4 cil.</w:t>
      </w:r>
    </w:p>
    <w:p w:rsidR="00B55D51" w:rsidRPr="00B55D51" w:rsidRDefault="00B55D51" w:rsidP="00B55D51">
      <w:pPr>
        <w:rPr>
          <w:rFonts w:ascii="Verdana" w:hAnsi="Verdana"/>
          <w:sz w:val="20"/>
          <w:szCs w:val="20"/>
        </w:rPr>
      </w:pPr>
      <w:r w:rsidRPr="00B55D51">
        <w:rPr>
          <w:rFonts w:ascii="Verdana" w:hAnsi="Verdana"/>
          <w:sz w:val="20"/>
          <w:szCs w:val="20"/>
        </w:rPr>
        <w:t>0021058                            58 :     MKC Select AWD, motor 2.0 lts. GTDI I-4, T/A, 6 vel., piel, 4 cil.</w:t>
      </w:r>
    </w:p>
    <w:p w:rsidR="00B55D51" w:rsidRPr="00B55D51" w:rsidRDefault="00B55D51" w:rsidP="00B55D51">
      <w:pPr>
        <w:rPr>
          <w:rFonts w:ascii="Verdana" w:hAnsi="Verdana"/>
          <w:sz w:val="20"/>
          <w:szCs w:val="20"/>
        </w:rPr>
      </w:pPr>
      <w:r w:rsidRPr="00B55D51">
        <w:rPr>
          <w:rFonts w:ascii="Verdana" w:hAnsi="Verdana"/>
          <w:sz w:val="20"/>
          <w:szCs w:val="20"/>
        </w:rPr>
        <w:t>0021059                            59 :     MKC Select AWD, motor 2.3 lts. GTDI I-4, T/A, 6 vel., piel, 4 cil.</w:t>
      </w:r>
    </w:p>
    <w:p w:rsidR="00B55D51" w:rsidRPr="00B55D51" w:rsidRDefault="00B55D51" w:rsidP="00B55D51">
      <w:pPr>
        <w:rPr>
          <w:rFonts w:ascii="Verdana" w:hAnsi="Verdana"/>
          <w:sz w:val="20"/>
          <w:szCs w:val="20"/>
        </w:rPr>
      </w:pPr>
      <w:r w:rsidRPr="00B55D51">
        <w:rPr>
          <w:rFonts w:ascii="Verdana" w:hAnsi="Verdana"/>
          <w:sz w:val="20"/>
          <w:szCs w:val="20"/>
        </w:rPr>
        <w:t>0021060                            60 :     MKC Select FWD, motor 2.0 lts. Ecoboost, T/A, 6 vel., piel, 4 cil.</w:t>
      </w:r>
    </w:p>
    <w:p w:rsidR="00B55D51" w:rsidRPr="00B55D51" w:rsidRDefault="00B55D51" w:rsidP="00B55D51">
      <w:pPr>
        <w:rPr>
          <w:rFonts w:ascii="Verdana" w:hAnsi="Verdana"/>
          <w:sz w:val="20"/>
          <w:szCs w:val="20"/>
        </w:rPr>
      </w:pPr>
      <w:r w:rsidRPr="00B55D51">
        <w:rPr>
          <w:rFonts w:ascii="Verdana" w:hAnsi="Verdana"/>
          <w:sz w:val="20"/>
          <w:szCs w:val="20"/>
        </w:rPr>
        <w:t>0021061                            61 :     Nautilus Select FWD, motor 2.0 lts. GTDI I-4, T/A, 8 vel., piel, 4 cil.</w:t>
      </w:r>
    </w:p>
    <w:p w:rsidR="00B55D51" w:rsidRPr="00B55D51" w:rsidRDefault="00B55D51" w:rsidP="00B55D51">
      <w:pPr>
        <w:rPr>
          <w:rFonts w:ascii="Verdana" w:hAnsi="Verdana"/>
          <w:sz w:val="20"/>
          <w:szCs w:val="20"/>
        </w:rPr>
      </w:pPr>
      <w:r w:rsidRPr="00B55D51">
        <w:rPr>
          <w:rFonts w:ascii="Verdana" w:hAnsi="Verdana"/>
          <w:sz w:val="20"/>
          <w:szCs w:val="20"/>
        </w:rPr>
        <w:t>0021062                            62 :     Nautilus Reserve AWD, motor 2.7 lts. GTDI V6, T/A, 8 vel., piel, 6 cil.</w:t>
      </w:r>
    </w:p>
    <w:p w:rsidR="00B55D51" w:rsidRPr="00B55D51" w:rsidRDefault="00B55D51" w:rsidP="00B55D51">
      <w:pPr>
        <w:rPr>
          <w:rFonts w:ascii="Verdana" w:hAnsi="Verdana"/>
          <w:sz w:val="20"/>
          <w:szCs w:val="20"/>
        </w:rPr>
      </w:pPr>
      <w:r w:rsidRPr="00B55D51">
        <w:rPr>
          <w:rFonts w:ascii="Verdana" w:hAnsi="Verdana"/>
          <w:sz w:val="20"/>
          <w:szCs w:val="20"/>
        </w:rPr>
        <w:t>0021063                            63 :     Prototipo T/A</w:t>
      </w:r>
    </w:p>
    <w:p w:rsidR="00B55D51" w:rsidRPr="00B55D51" w:rsidRDefault="00B55D51" w:rsidP="00B55D51">
      <w:pPr>
        <w:rPr>
          <w:rFonts w:ascii="Verdana" w:hAnsi="Verdana"/>
          <w:sz w:val="20"/>
          <w:szCs w:val="20"/>
        </w:rPr>
      </w:pPr>
      <w:r w:rsidRPr="00B55D51">
        <w:rPr>
          <w:rFonts w:ascii="Verdana" w:hAnsi="Verdana"/>
          <w:sz w:val="20"/>
          <w:szCs w:val="20"/>
        </w:rPr>
        <w:t>0021064                            64 :     Aviator Reserve AWD, motor 3.0 lts. V6, T/A, 10 vel., piel,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0021065                            65 :     Corsair Reserve FWD, motor 2.0 lts. I-4, T/A, 8 vel., piel o vinipiel,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0021066                            66 :     Corsair Reserve AWD, motor 2.3 lts. I-4, T/A, 8 vel., piel,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0021067                            67 :     Nautilus Reserve FWD, motor 2.0 lts. I-4, T/A, 8 vel., piel, 4 cil.</w:t>
      </w:r>
    </w:p>
    <w:p w:rsidR="00B55D51" w:rsidRPr="00B55D51" w:rsidRDefault="00B55D51" w:rsidP="00B55D51">
      <w:pPr>
        <w:rPr>
          <w:rFonts w:ascii="Verdana" w:hAnsi="Verdana"/>
          <w:sz w:val="20"/>
          <w:szCs w:val="20"/>
        </w:rPr>
      </w:pPr>
      <w:r w:rsidRPr="00B55D51">
        <w:rPr>
          <w:rFonts w:ascii="Verdana" w:hAnsi="Verdana"/>
          <w:sz w:val="20"/>
          <w:szCs w:val="20"/>
        </w:rPr>
        <w:t>0021068                            68 :     Continental Black Label AWD, motor 3.0 lts., V6, T/A, piel, 6 cil.</w:t>
      </w:r>
    </w:p>
    <w:p w:rsidR="00B55D51" w:rsidRPr="00B55D51" w:rsidRDefault="00B55D51" w:rsidP="00B55D51">
      <w:pPr>
        <w:rPr>
          <w:rFonts w:ascii="Verdana" w:hAnsi="Verdana"/>
          <w:sz w:val="20"/>
          <w:szCs w:val="20"/>
        </w:rPr>
      </w:pPr>
      <w:r w:rsidRPr="00B55D51">
        <w:rPr>
          <w:rFonts w:ascii="Verdana" w:hAnsi="Verdana"/>
          <w:sz w:val="20"/>
          <w:szCs w:val="20"/>
        </w:rPr>
        <w:t>0021069                            69 :     Continental FWD, motor 3.7 lts., V6, T/A, 6 vel.,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Grand Marquís 4 puertas</w:t>
      </w:r>
    </w:p>
    <w:p w:rsidR="00B55D51" w:rsidRPr="00B55D51" w:rsidRDefault="00B55D51" w:rsidP="00B55D51">
      <w:pPr>
        <w:rPr>
          <w:rFonts w:ascii="Verdana" w:hAnsi="Verdana"/>
          <w:sz w:val="20"/>
          <w:szCs w:val="20"/>
        </w:rPr>
      </w:pPr>
      <w:r w:rsidRPr="00B55D51">
        <w:rPr>
          <w:rFonts w:ascii="Verdana" w:hAnsi="Verdana"/>
          <w:sz w:val="20"/>
          <w:szCs w:val="20"/>
        </w:rPr>
        <w:t>0021101       Versión          01 :     Sin Vestidura de piel</w:t>
      </w:r>
    </w:p>
    <w:p w:rsidR="00B55D51" w:rsidRPr="00B55D51" w:rsidRDefault="00B55D51" w:rsidP="00B55D51">
      <w:pPr>
        <w:rPr>
          <w:rFonts w:ascii="Verdana" w:hAnsi="Verdana"/>
          <w:sz w:val="20"/>
          <w:szCs w:val="20"/>
        </w:rPr>
      </w:pPr>
      <w:r w:rsidRPr="00B55D51">
        <w:rPr>
          <w:rFonts w:ascii="Verdana" w:hAnsi="Verdana"/>
          <w:sz w:val="20"/>
          <w:szCs w:val="20"/>
        </w:rPr>
        <w:t>0021102                            02 :     Con Vestidura de piel</w:t>
      </w:r>
    </w:p>
    <w:p w:rsidR="00B55D51" w:rsidRPr="00B55D51" w:rsidRDefault="00B55D51" w:rsidP="00B55D51">
      <w:pPr>
        <w:rPr>
          <w:rFonts w:ascii="Verdana" w:hAnsi="Verdana"/>
          <w:sz w:val="20"/>
          <w:szCs w:val="20"/>
        </w:rPr>
      </w:pPr>
      <w:r w:rsidRPr="00B55D51">
        <w:rPr>
          <w:rFonts w:ascii="Verdana" w:hAnsi="Verdana"/>
          <w:sz w:val="20"/>
          <w:szCs w:val="20"/>
        </w:rPr>
        <w:t>0021103                            03 :     Semiequipado aut.</w:t>
      </w:r>
    </w:p>
    <w:p w:rsidR="00B55D51" w:rsidRPr="00B55D51" w:rsidRDefault="00B55D51" w:rsidP="00B55D51">
      <w:pPr>
        <w:rPr>
          <w:rFonts w:ascii="Verdana" w:hAnsi="Verdana"/>
          <w:sz w:val="20"/>
          <w:szCs w:val="20"/>
        </w:rPr>
      </w:pPr>
      <w:r w:rsidRPr="00B55D51">
        <w:rPr>
          <w:rFonts w:ascii="Verdana" w:hAnsi="Verdana"/>
          <w:sz w:val="20"/>
          <w:szCs w:val="20"/>
        </w:rPr>
        <w:t>0021104                            04 :     Semiequip/aut/piel</w:t>
      </w:r>
    </w:p>
    <w:p w:rsidR="00B55D51" w:rsidRPr="00B55D51" w:rsidRDefault="00B55D51" w:rsidP="00B55D51">
      <w:pPr>
        <w:rPr>
          <w:rFonts w:ascii="Verdana" w:hAnsi="Verdana"/>
          <w:sz w:val="20"/>
          <w:szCs w:val="20"/>
        </w:rPr>
      </w:pPr>
      <w:r w:rsidRPr="00B55D51">
        <w:rPr>
          <w:rFonts w:ascii="Verdana" w:hAnsi="Verdana"/>
          <w:sz w:val="20"/>
          <w:szCs w:val="20"/>
        </w:rPr>
        <w:t>0021105                            05 :     Típico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Mustang 2 puertas (importado)</w:t>
      </w:r>
    </w:p>
    <w:p w:rsidR="00B55D51" w:rsidRPr="00B55D51" w:rsidRDefault="00B55D51" w:rsidP="00B55D51">
      <w:pPr>
        <w:rPr>
          <w:rFonts w:ascii="Verdana" w:hAnsi="Verdana"/>
          <w:sz w:val="20"/>
          <w:szCs w:val="20"/>
        </w:rPr>
      </w:pPr>
      <w:r w:rsidRPr="00B55D51">
        <w:rPr>
          <w:rFonts w:ascii="Verdana" w:hAnsi="Verdana"/>
          <w:sz w:val="20"/>
          <w:szCs w:val="20"/>
        </w:rPr>
        <w:t>0021201       Versión          01 :     GT Coupé Base motor 4.6 lts. EFI V8 T/M, tela, A/C</w:t>
      </w:r>
    </w:p>
    <w:p w:rsidR="00B55D51" w:rsidRPr="00B55D51" w:rsidRDefault="00B55D51" w:rsidP="00B55D51">
      <w:pPr>
        <w:rPr>
          <w:rFonts w:ascii="Verdana" w:hAnsi="Verdana"/>
          <w:sz w:val="20"/>
          <w:szCs w:val="20"/>
        </w:rPr>
      </w:pPr>
      <w:r w:rsidRPr="00B55D51">
        <w:rPr>
          <w:rFonts w:ascii="Verdana" w:hAnsi="Verdana"/>
          <w:sz w:val="20"/>
          <w:szCs w:val="20"/>
        </w:rPr>
        <w:t>0021202                            02 :     GT Coupé Equipado motor 4.6 lts. EFI V8 T/A, tela, A/C</w:t>
      </w:r>
    </w:p>
    <w:p w:rsidR="00B55D51" w:rsidRPr="00B55D51" w:rsidRDefault="00B55D51" w:rsidP="00B55D51">
      <w:pPr>
        <w:rPr>
          <w:rFonts w:ascii="Verdana" w:hAnsi="Verdana"/>
          <w:sz w:val="20"/>
          <w:szCs w:val="20"/>
        </w:rPr>
      </w:pPr>
      <w:r w:rsidRPr="00B55D51">
        <w:rPr>
          <w:rFonts w:ascii="Verdana" w:hAnsi="Verdana"/>
          <w:sz w:val="20"/>
          <w:szCs w:val="20"/>
        </w:rPr>
        <w:t>0021203                            03 :     GT Coupé Equipado motor 4.6 lts. EFI V8 T/A piel, con paquete VIP</w:t>
      </w:r>
      <w:r w:rsidRPr="00B55D51">
        <w:rPr>
          <w:rFonts w:ascii="Verdana" w:hAnsi="Verdana"/>
          <w:sz w:val="20"/>
          <w:szCs w:val="20"/>
        </w:rPr>
        <w:br/>
        <w:t>(desempañador ventana trasera, Compact Disk, asientos deportivos</w:t>
      </w:r>
      <w:r w:rsidRPr="00B55D51">
        <w:rPr>
          <w:rFonts w:ascii="Verdana" w:hAnsi="Verdana"/>
          <w:sz w:val="20"/>
          <w:szCs w:val="20"/>
        </w:rPr>
        <w:br/>
        <w:t>de piel)</w:t>
      </w:r>
    </w:p>
    <w:p w:rsidR="00B55D51" w:rsidRPr="00B55D51" w:rsidRDefault="00B55D51" w:rsidP="00B55D51">
      <w:pPr>
        <w:rPr>
          <w:rFonts w:ascii="Verdana" w:hAnsi="Verdana"/>
          <w:sz w:val="20"/>
          <w:szCs w:val="20"/>
        </w:rPr>
      </w:pPr>
      <w:r w:rsidRPr="00B55D51">
        <w:rPr>
          <w:rFonts w:ascii="Verdana" w:hAnsi="Verdana"/>
          <w:sz w:val="20"/>
          <w:szCs w:val="20"/>
        </w:rPr>
        <w:t>0021204                            04 :     GT Convertible motor 4.6 L EFI V8 T/A, piel</w:t>
      </w:r>
    </w:p>
    <w:p w:rsidR="00B55D51" w:rsidRPr="00B55D51" w:rsidRDefault="00B55D51" w:rsidP="00B55D51">
      <w:pPr>
        <w:rPr>
          <w:rFonts w:ascii="Verdana" w:hAnsi="Verdana"/>
          <w:sz w:val="20"/>
          <w:szCs w:val="20"/>
        </w:rPr>
      </w:pPr>
      <w:r w:rsidRPr="00B55D51">
        <w:rPr>
          <w:rFonts w:ascii="Verdana" w:hAnsi="Verdana"/>
          <w:sz w:val="20"/>
          <w:szCs w:val="20"/>
        </w:rPr>
        <w:t>0021205                            05 :     Cobra Equipado motor 4.6 L EFI V8 T/M 5 vel., CD, ventanas y</w:t>
      </w:r>
      <w:r w:rsidRPr="00B55D51">
        <w:rPr>
          <w:rFonts w:ascii="Verdana" w:hAnsi="Verdana"/>
          <w:sz w:val="20"/>
          <w:szCs w:val="20"/>
        </w:rPr>
        <w:br/>
        <w:t>seguros eléctricos, A/C</w:t>
      </w:r>
    </w:p>
    <w:p w:rsidR="00B55D51" w:rsidRPr="00B55D51" w:rsidRDefault="00B55D51" w:rsidP="00B55D51">
      <w:pPr>
        <w:rPr>
          <w:rFonts w:ascii="Verdana" w:hAnsi="Verdana"/>
          <w:sz w:val="20"/>
          <w:szCs w:val="20"/>
        </w:rPr>
      </w:pPr>
      <w:r w:rsidRPr="00B55D51">
        <w:rPr>
          <w:rFonts w:ascii="Verdana" w:hAnsi="Verdana"/>
          <w:sz w:val="20"/>
          <w:szCs w:val="20"/>
        </w:rPr>
        <w:t>0021206                            06 :     GT Coupé base motor 4.6 lts. EFI V8, T/A con sobremarcha,</w:t>
      </w:r>
      <w:r w:rsidRPr="00B55D51">
        <w:rPr>
          <w:rFonts w:ascii="Verdana" w:hAnsi="Verdana"/>
          <w:sz w:val="20"/>
          <w:szCs w:val="20"/>
        </w:rPr>
        <w:br/>
        <w:t>asientos deport./tela, A/C.</w:t>
      </w:r>
    </w:p>
    <w:p w:rsidR="00B55D51" w:rsidRPr="00B55D51" w:rsidRDefault="00B55D51" w:rsidP="00B55D51">
      <w:pPr>
        <w:rPr>
          <w:rFonts w:ascii="Verdana" w:hAnsi="Verdana"/>
          <w:sz w:val="20"/>
          <w:szCs w:val="20"/>
        </w:rPr>
      </w:pPr>
      <w:r w:rsidRPr="00B55D51">
        <w:rPr>
          <w:rFonts w:ascii="Verdana" w:hAnsi="Verdana"/>
          <w:sz w:val="20"/>
          <w:szCs w:val="20"/>
        </w:rPr>
        <w:lastRenderedPageBreak/>
        <w:t>0021207                            07 :     Mustang Bullitt, motor 4.6 lts., V8, T/M 5 vel., piel (importado)</w:t>
      </w:r>
    </w:p>
    <w:p w:rsidR="00B55D51" w:rsidRPr="00B55D51" w:rsidRDefault="00B55D51" w:rsidP="00B55D51">
      <w:pPr>
        <w:rPr>
          <w:rFonts w:ascii="Verdana" w:hAnsi="Verdana"/>
          <w:sz w:val="20"/>
          <w:szCs w:val="20"/>
        </w:rPr>
      </w:pPr>
      <w:r w:rsidRPr="00B55D51">
        <w:rPr>
          <w:rFonts w:ascii="Verdana" w:hAnsi="Verdana"/>
          <w:sz w:val="20"/>
          <w:szCs w:val="20"/>
        </w:rPr>
        <w:t>0021208                            08 :     SVT Cobra 4.6 lts., DOHC, V8, T/M, 6 vel. (importado)</w:t>
      </w:r>
    </w:p>
    <w:p w:rsidR="00B55D51" w:rsidRPr="00B55D51" w:rsidRDefault="00B55D51" w:rsidP="00B55D51">
      <w:pPr>
        <w:rPr>
          <w:rFonts w:ascii="Verdana" w:hAnsi="Verdana"/>
          <w:sz w:val="20"/>
          <w:szCs w:val="20"/>
        </w:rPr>
      </w:pPr>
      <w:r w:rsidRPr="00B55D51">
        <w:rPr>
          <w:rFonts w:ascii="Verdana" w:hAnsi="Verdana"/>
          <w:sz w:val="20"/>
          <w:szCs w:val="20"/>
        </w:rPr>
        <w:t>0021209                            09 :     GT Coupé Base, motor 4.6 lts., EFI, V8, T/M, tela, A/C, 5 vel., 8 cil.</w:t>
      </w:r>
    </w:p>
    <w:p w:rsidR="00B55D51" w:rsidRPr="00B55D51" w:rsidRDefault="00B55D51" w:rsidP="00B55D51">
      <w:pPr>
        <w:rPr>
          <w:rFonts w:ascii="Verdana" w:hAnsi="Verdana"/>
          <w:sz w:val="20"/>
          <w:szCs w:val="20"/>
        </w:rPr>
      </w:pPr>
      <w:r w:rsidRPr="00B55D51">
        <w:rPr>
          <w:rFonts w:ascii="Verdana" w:hAnsi="Verdana"/>
          <w:sz w:val="20"/>
          <w:szCs w:val="20"/>
        </w:rPr>
        <w:t>0021210                            10 :     GT Coupé Equipado, motor 4.6 lts., EFI, V8, T/A, piel, 8 cil.</w:t>
      </w:r>
    </w:p>
    <w:p w:rsidR="00B55D51" w:rsidRPr="00B55D51" w:rsidRDefault="00B55D51" w:rsidP="00B55D51">
      <w:pPr>
        <w:rPr>
          <w:rFonts w:ascii="Verdana" w:hAnsi="Verdana"/>
          <w:sz w:val="20"/>
          <w:szCs w:val="20"/>
        </w:rPr>
      </w:pPr>
      <w:r w:rsidRPr="00B55D51">
        <w:rPr>
          <w:rFonts w:ascii="Verdana" w:hAnsi="Verdana"/>
          <w:sz w:val="20"/>
          <w:szCs w:val="20"/>
        </w:rPr>
        <w:t>0021211                            11 :     GT Coupé Base, motor 4.6 lts., V8, T/M, 5 vel., piel, 8 cil.</w:t>
      </w:r>
    </w:p>
    <w:p w:rsidR="00B55D51" w:rsidRPr="00B55D51" w:rsidRDefault="00B55D51" w:rsidP="00B55D51">
      <w:pPr>
        <w:rPr>
          <w:rFonts w:ascii="Verdana" w:hAnsi="Verdana"/>
          <w:sz w:val="20"/>
          <w:szCs w:val="20"/>
        </w:rPr>
      </w:pPr>
      <w:r w:rsidRPr="00B55D51">
        <w:rPr>
          <w:rFonts w:ascii="Verdana" w:hAnsi="Verdana"/>
          <w:sz w:val="20"/>
          <w:szCs w:val="20"/>
        </w:rPr>
        <w:t>0021212                            12 :     GT Coupé Equipado, motor 4.6 lts., V8, T/M, 5 vel., piel, 8 cil.</w:t>
      </w:r>
    </w:p>
    <w:p w:rsidR="00B55D51" w:rsidRPr="00B55D51" w:rsidRDefault="00B55D51" w:rsidP="00B55D51">
      <w:pPr>
        <w:rPr>
          <w:rFonts w:ascii="Verdana" w:hAnsi="Verdana"/>
          <w:sz w:val="20"/>
          <w:szCs w:val="20"/>
        </w:rPr>
      </w:pPr>
      <w:r w:rsidRPr="00B55D51">
        <w:rPr>
          <w:rFonts w:ascii="Verdana" w:hAnsi="Verdana"/>
          <w:sz w:val="20"/>
          <w:szCs w:val="20"/>
        </w:rPr>
        <w:t>0021213                            13 :     GT Convertible Equipado, motor 4.6 lts., V8, T/A, piel, 8 cil.</w:t>
      </w:r>
    </w:p>
    <w:p w:rsidR="00B55D51" w:rsidRPr="00B55D51" w:rsidRDefault="00B55D51" w:rsidP="00B55D51">
      <w:pPr>
        <w:rPr>
          <w:rFonts w:ascii="Verdana" w:hAnsi="Verdana"/>
          <w:sz w:val="20"/>
          <w:szCs w:val="20"/>
        </w:rPr>
      </w:pPr>
      <w:r w:rsidRPr="00B55D51">
        <w:rPr>
          <w:rFonts w:ascii="Verdana" w:hAnsi="Verdana"/>
          <w:sz w:val="20"/>
          <w:szCs w:val="20"/>
        </w:rPr>
        <w:t>0021214                            14 :     GT Coupé V6, T/A, motor 1.6 lts., tela, 6 cil.</w:t>
      </w:r>
    </w:p>
    <w:p w:rsidR="00B55D51" w:rsidRPr="00B55D51" w:rsidRDefault="00B55D51" w:rsidP="00B55D51">
      <w:pPr>
        <w:rPr>
          <w:rFonts w:ascii="Verdana" w:hAnsi="Verdana"/>
          <w:sz w:val="20"/>
          <w:szCs w:val="20"/>
        </w:rPr>
      </w:pPr>
      <w:r w:rsidRPr="00B55D51">
        <w:rPr>
          <w:rFonts w:ascii="Verdana" w:hAnsi="Verdana"/>
          <w:sz w:val="20"/>
          <w:szCs w:val="20"/>
        </w:rPr>
        <w:t>0021215                            15 :     GT Coupé V6, T/M, motor 1.6 lts., tela, 6 cil.</w:t>
      </w:r>
    </w:p>
    <w:p w:rsidR="00B55D51" w:rsidRPr="00B55D51" w:rsidRDefault="00B55D51" w:rsidP="00B55D51">
      <w:pPr>
        <w:rPr>
          <w:rFonts w:ascii="Verdana" w:hAnsi="Verdana"/>
          <w:sz w:val="20"/>
          <w:szCs w:val="20"/>
        </w:rPr>
      </w:pPr>
      <w:r w:rsidRPr="00B55D51">
        <w:rPr>
          <w:rFonts w:ascii="Verdana" w:hAnsi="Verdana"/>
          <w:sz w:val="20"/>
          <w:szCs w:val="20"/>
        </w:rPr>
        <w:t>0021216                            16 :     Shelby GT500 Coupé, V8, motor 5.8 y 5.4 lts., piel, T/M, 8 cil.</w:t>
      </w:r>
    </w:p>
    <w:p w:rsidR="00B55D51" w:rsidRPr="00B55D51" w:rsidRDefault="00B55D51" w:rsidP="00B55D51">
      <w:pPr>
        <w:rPr>
          <w:rFonts w:ascii="Verdana" w:hAnsi="Verdana"/>
          <w:sz w:val="20"/>
          <w:szCs w:val="20"/>
        </w:rPr>
      </w:pPr>
      <w:r w:rsidRPr="00B55D51">
        <w:rPr>
          <w:rFonts w:ascii="Verdana" w:hAnsi="Verdana"/>
          <w:sz w:val="20"/>
          <w:szCs w:val="20"/>
        </w:rPr>
        <w:t>0021217                            17 :     Shelby GT500 Convertible, V8, motor 5.8 y 5.4 lts., piel, T/M, 8 cil.</w:t>
      </w:r>
    </w:p>
    <w:p w:rsidR="00B55D51" w:rsidRPr="00B55D51" w:rsidRDefault="00B55D51" w:rsidP="00B55D51">
      <w:pPr>
        <w:rPr>
          <w:rFonts w:ascii="Verdana" w:hAnsi="Verdana"/>
          <w:sz w:val="20"/>
          <w:szCs w:val="20"/>
        </w:rPr>
      </w:pPr>
      <w:r w:rsidRPr="00B55D51">
        <w:rPr>
          <w:rFonts w:ascii="Verdana" w:hAnsi="Verdana"/>
          <w:sz w:val="20"/>
          <w:szCs w:val="20"/>
        </w:rPr>
        <w:t>0021218                            18 :     Coupé V6, T/A, motor 3.7 lts., tela, 6 cil.</w:t>
      </w:r>
    </w:p>
    <w:p w:rsidR="00B55D51" w:rsidRPr="00B55D51" w:rsidRDefault="00B55D51" w:rsidP="00B55D51">
      <w:pPr>
        <w:rPr>
          <w:rFonts w:ascii="Verdana" w:hAnsi="Verdana"/>
          <w:sz w:val="20"/>
          <w:szCs w:val="20"/>
        </w:rPr>
      </w:pPr>
      <w:r w:rsidRPr="00B55D51">
        <w:rPr>
          <w:rFonts w:ascii="Verdana" w:hAnsi="Verdana"/>
          <w:sz w:val="20"/>
          <w:szCs w:val="20"/>
        </w:rPr>
        <w:t>0021219                            19 :     GT o GT Coupé Premium, T/M, motor 5.0 lts., piel o tela, 8 cil.</w:t>
      </w:r>
    </w:p>
    <w:p w:rsidR="00B55D51" w:rsidRPr="00B55D51" w:rsidRDefault="00B55D51" w:rsidP="00B55D51">
      <w:pPr>
        <w:rPr>
          <w:rFonts w:ascii="Verdana" w:hAnsi="Verdana"/>
          <w:sz w:val="20"/>
          <w:szCs w:val="20"/>
        </w:rPr>
      </w:pPr>
      <w:r w:rsidRPr="00B55D51">
        <w:rPr>
          <w:rFonts w:ascii="Verdana" w:hAnsi="Verdana"/>
          <w:sz w:val="20"/>
          <w:szCs w:val="20"/>
        </w:rPr>
        <w:t>0021220                            20 :     GT o GT Coupé Premium, T/A, motor 5.0 lts., piel o tela, 8 cil.</w:t>
      </w:r>
    </w:p>
    <w:p w:rsidR="00B55D51" w:rsidRPr="00B55D51" w:rsidRDefault="00B55D51" w:rsidP="00B55D51">
      <w:pPr>
        <w:rPr>
          <w:rFonts w:ascii="Verdana" w:hAnsi="Verdana"/>
          <w:sz w:val="20"/>
          <w:szCs w:val="20"/>
        </w:rPr>
      </w:pPr>
      <w:r w:rsidRPr="00B55D51">
        <w:rPr>
          <w:rFonts w:ascii="Verdana" w:hAnsi="Verdana"/>
          <w:sz w:val="20"/>
          <w:szCs w:val="20"/>
        </w:rPr>
        <w:t>0021221                            21 :     GT Premium Convertible, T/A, motor 5.0 lts., piel, 8 cil.</w:t>
      </w:r>
    </w:p>
    <w:p w:rsidR="00B55D51" w:rsidRPr="00B55D51" w:rsidRDefault="00B55D51" w:rsidP="00B55D51">
      <w:pPr>
        <w:rPr>
          <w:rFonts w:ascii="Verdana" w:hAnsi="Verdana"/>
          <w:sz w:val="20"/>
          <w:szCs w:val="20"/>
        </w:rPr>
      </w:pPr>
      <w:r w:rsidRPr="00B55D51">
        <w:rPr>
          <w:rFonts w:ascii="Verdana" w:hAnsi="Verdana"/>
          <w:sz w:val="20"/>
          <w:szCs w:val="20"/>
        </w:rPr>
        <w:t>0021222                            22 :     ST Coupé V6, T/M, motor 3.7 lts., tela, 6 cil.</w:t>
      </w:r>
    </w:p>
    <w:p w:rsidR="00B55D51" w:rsidRPr="00B55D51" w:rsidRDefault="00B55D51" w:rsidP="00B55D51">
      <w:pPr>
        <w:rPr>
          <w:rFonts w:ascii="Verdana" w:hAnsi="Verdana"/>
          <w:sz w:val="20"/>
          <w:szCs w:val="20"/>
        </w:rPr>
      </w:pPr>
      <w:r w:rsidRPr="00B55D51">
        <w:rPr>
          <w:rFonts w:ascii="Verdana" w:hAnsi="Verdana"/>
          <w:sz w:val="20"/>
          <w:szCs w:val="20"/>
        </w:rPr>
        <w:t>0021223                            23 :     Coupé V6, T/A, motor 3.7 lts., piel, 6 cil.</w:t>
      </w:r>
    </w:p>
    <w:p w:rsidR="00B55D51" w:rsidRPr="00B55D51" w:rsidRDefault="00B55D51" w:rsidP="00B55D51">
      <w:pPr>
        <w:rPr>
          <w:rFonts w:ascii="Verdana" w:hAnsi="Verdana"/>
          <w:sz w:val="20"/>
          <w:szCs w:val="20"/>
        </w:rPr>
      </w:pPr>
      <w:r w:rsidRPr="00B55D51">
        <w:rPr>
          <w:rFonts w:ascii="Verdana" w:hAnsi="Verdana"/>
          <w:sz w:val="20"/>
          <w:szCs w:val="20"/>
        </w:rPr>
        <w:t>0021224                            24 :     Coupé V6, T/M, motor 3.7 lts., tela, 6 cil.</w:t>
      </w:r>
    </w:p>
    <w:p w:rsidR="00B55D51" w:rsidRPr="00B55D51" w:rsidRDefault="00B55D51" w:rsidP="00B55D51">
      <w:pPr>
        <w:rPr>
          <w:rFonts w:ascii="Verdana" w:hAnsi="Verdana"/>
          <w:sz w:val="20"/>
          <w:szCs w:val="20"/>
        </w:rPr>
      </w:pPr>
      <w:r w:rsidRPr="00B55D51">
        <w:rPr>
          <w:rFonts w:ascii="Verdana" w:hAnsi="Verdana"/>
          <w:sz w:val="20"/>
          <w:szCs w:val="20"/>
        </w:rPr>
        <w:t>0021225                            25 :     GT Premium 50Yrs Ed Lt., V8, motor 5.0 lts., T/A, piel,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0021226                            26 :     Ecoboost o Ecoboost Premium, motor 2.3 lts., T/A, piel o tela, 4 cil.</w:t>
      </w:r>
    </w:p>
    <w:p w:rsidR="00B55D51" w:rsidRPr="00B55D51" w:rsidRDefault="00B55D51" w:rsidP="00B55D51">
      <w:pPr>
        <w:rPr>
          <w:rFonts w:ascii="Verdana" w:hAnsi="Verdana"/>
          <w:sz w:val="20"/>
          <w:szCs w:val="20"/>
        </w:rPr>
      </w:pPr>
      <w:r w:rsidRPr="00B55D51">
        <w:rPr>
          <w:rFonts w:ascii="Verdana" w:hAnsi="Verdana"/>
          <w:sz w:val="20"/>
          <w:szCs w:val="20"/>
        </w:rPr>
        <w:t>0021227                            27 :     Ecoboost o Ecoboost Premium, motor 2.3 lts., T/M, piel o tela, 4 cil.</w:t>
      </w:r>
    </w:p>
    <w:p w:rsidR="00B55D51" w:rsidRPr="00B55D51" w:rsidRDefault="00B55D51" w:rsidP="00B55D51">
      <w:pPr>
        <w:rPr>
          <w:rFonts w:ascii="Verdana" w:hAnsi="Verdana"/>
          <w:sz w:val="20"/>
          <w:szCs w:val="20"/>
        </w:rPr>
      </w:pPr>
      <w:r w:rsidRPr="00B55D51">
        <w:rPr>
          <w:rFonts w:ascii="Verdana" w:hAnsi="Verdana"/>
          <w:sz w:val="20"/>
          <w:szCs w:val="20"/>
        </w:rPr>
        <w:t>0021228                            28 :     Ecoboost o Ecoboost Premium Convertible, motor 2.3 lts., T/M, piel,</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0021229                            29 :     Shelby GT 350, motor 5,2 lts., T/M. 6 vel., tela, 8 cil.</w:t>
      </w:r>
    </w:p>
    <w:p w:rsidR="00B55D51" w:rsidRPr="00B55D51" w:rsidRDefault="00B55D51" w:rsidP="00B55D51">
      <w:pPr>
        <w:rPr>
          <w:rFonts w:ascii="Verdana" w:hAnsi="Verdana"/>
          <w:sz w:val="20"/>
          <w:szCs w:val="20"/>
        </w:rPr>
      </w:pPr>
      <w:r w:rsidRPr="00B55D51">
        <w:rPr>
          <w:rFonts w:ascii="Verdana" w:hAnsi="Verdana"/>
          <w:sz w:val="20"/>
          <w:szCs w:val="20"/>
        </w:rPr>
        <w:t>0021230                            30 :     Ecoboost Premium Convertible, motor 2.3 lts., T/A, piel,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0021231                            31 :     GT Premium Convertible, motor 5.0 lts., T/M, piel, 8 cil.</w:t>
      </w:r>
    </w:p>
    <w:p w:rsidR="00B55D51" w:rsidRPr="00B55D51" w:rsidRDefault="00B55D51" w:rsidP="00B55D51">
      <w:pPr>
        <w:rPr>
          <w:rFonts w:ascii="Verdana" w:hAnsi="Verdana"/>
          <w:sz w:val="20"/>
          <w:szCs w:val="20"/>
        </w:rPr>
      </w:pPr>
      <w:r w:rsidRPr="00B55D51">
        <w:rPr>
          <w:rFonts w:ascii="Verdana" w:hAnsi="Verdana"/>
          <w:sz w:val="20"/>
          <w:szCs w:val="20"/>
        </w:rPr>
        <w:t>0021232                            32 :     BULLIT, motor 5.0 lts., T/M, piel, 8 cil.</w:t>
      </w:r>
    </w:p>
    <w:p w:rsidR="00B55D51" w:rsidRPr="00B55D51" w:rsidRDefault="00B55D51" w:rsidP="00B55D51">
      <w:pPr>
        <w:rPr>
          <w:rFonts w:ascii="Verdana" w:hAnsi="Verdana"/>
          <w:sz w:val="20"/>
          <w:szCs w:val="20"/>
        </w:rPr>
      </w:pPr>
      <w:r w:rsidRPr="00B55D51">
        <w:rPr>
          <w:rFonts w:ascii="Verdana" w:hAnsi="Verdana"/>
          <w:sz w:val="20"/>
          <w:szCs w:val="20"/>
        </w:rPr>
        <w:t>0021233                            33 :     Shelby GT 500, motor 5.2 lts., dual clutch, piel,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 </w:t>
      </w:r>
      <w:r w:rsidRPr="00B55D51">
        <w:rPr>
          <w:rFonts w:ascii="Verdana" w:hAnsi="Verdana"/>
          <w:sz w:val="20"/>
          <w:szCs w:val="20"/>
        </w:rPr>
        <w:t>    </w:t>
      </w:r>
      <w:r w:rsidRPr="00B55D51">
        <w:rPr>
          <w:rFonts w:ascii="Verdana" w:hAnsi="Verdana"/>
          <w:b/>
          <w:bCs/>
          <w:sz w:val="20"/>
          <w:szCs w:val="20"/>
        </w:rPr>
        <w:t>Escort</w:t>
      </w:r>
    </w:p>
    <w:p w:rsidR="00B55D51" w:rsidRPr="00B55D51" w:rsidRDefault="00B55D51" w:rsidP="00B55D51">
      <w:pPr>
        <w:rPr>
          <w:rFonts w:ascii="Verdana" w:hAnsi="Verdana"/>
          <w:sz w:val="20"/>
          <w:szCs w:val="20"/>
        </w:rPr>
      </w:pPr>
      <w:r w:rsidRPr="00B55D51">
        <w:rPr>
          <w:rFonts w:ascii="Verdana" w:hAnsi="Verdana"/>
          <w:sz w:val="20"/>
          <w:szCs w:val="20"/>
        </w:rPr>
        <w:t>0021301       Versión          01 :     Semiequipado T. manual</w:t>
      </w:r>
    </w:p>
    <w:p w:rsidR="00B55D51" w:rsidRPr="00B55D51" w:rsidRDefault="00B55D51" w:rsidP="00B55D51">
      <w:pPr>
        <w:rPr>
          <w:rFonts w:ascii="Verdana" w:hAnsi="Verdana"/>
          <w:sz w:val="20"/>
          <w:szCs w:val="20"/>
        </w:rPr>
      </w:pPr>
      <w:r w:rsidRPr="00B55D51">
        <w:rPr>
          <w:rFonts w:ascii="Verdana" w:hAnsi="Verdana"/>
          <w:sz w:val="20"/>
          <w:szCs w:val="20"/>
        </w:rPr>
        <w:t>0021302                            02 :     Semiequipado T. automática</w:t>
      </w:r>
    </w:p>
    <w:p w:rsidR="00B55D51" w:rsidRPr="00B55D51" w:rsidRDefault="00B55D51" w:rsidP="00B55D51">
      <w:pPr>
        <w:rPr>
          <w:rFonts w:ascii="Verdana" w:hAnsi="Verdana"/>
          <w:sz w:val="20"/>
          <w:szCs w:val="20"/>
        </w:rPr>
      </w:pPr>
      <w:r w:rsidRPr="00B55D51">
        <w:rPr>
          <w:rFonts w:ascii="Verdana" w:hAnsi="Verdana"/>
          <w:sz w:val="20"/>
          <w:szCs w:val="20"/>
        </w:rPr>
        <w:t>0021303                            03 :     Lujo T. automática</w:t>
      </w:r>
    </w:p>
    <w:p w:rsidR="00B55D51" w:rsidRPr="00B55D51" w:rsidRDefault="00B55D51" w:rsidP="00B55D51">
      <w:pPr>
        <w:rPr>
          <w:rFonts w:ascii="Verdana" w:hAnsi="Verdana"/>
          <w:sz w:val="20"/>
          <w:szCs w:val="20"/>
        </w:rPr>
      </w:pPr>
      <w:r w:rsidRPr="00B55D51">
        <w:rPr>
          <w:rFonts w:ascii="Verdana" w:hAnsi="Verdana"/>
          <w:sz w:val="20"/>
          <w:szCs w:val="20"/>
        </w:rPr>
        <w:t>0021304                            04 :     Guayín Equipada motor 2.0 lts. SPI Y4, T/A 4 vel. seguros y cristales</w:t>
      </w:r>
      <w:r w:rsidRPr="00B55D51">
        <w:rPr>
          <w:rFonts w:ascii="Verdana" w:hAnsi="Verdana"/>
          <w:sz w:val="20"/>
          <w:szCs w:val="20"/>
        </w:rPr>
        <w:br/>
        <w:t>eléctricos,   rines de aluminio, tela, A/C</w:t>
      </w:r>
    </w:p>
    <w:p w:rsidR="00B55D51" w:rsidRPr="00B55D51" w:rsidRDefault="00B55D51" w:rsidP="00B55D51">
      <w:pPr>
        <w:rPr>
          <w:rFonts w:ascii="Verdana" w:hAnsi="Verdana"/>
          <w:sz w:val="20"/>
          <w:szCs w:val="20"/>
        </w:rPr>
      </w:pPr>
      <w:r w:rsidRPr="00B55D51">
        <w:rPr>
          <w:rFonts w:ascii="Verdana" w:hAnsi="Verdana"/>
          <w:sz w:val="20"/>
          <w:szCs w:val="20"/>
        </w:rPr>
        <w:t>0021305                            05 :     GT T. manual</w:t>
      </w:r>
    </w:p>
    <w:p w:rsidR="00B55D51" w:rsidRPr="00B55D51" w:rsidRDefault="00B55D51" w:rsidP="00B55D51">
      <w:pPr>
        <w:rPr>
          <w:rFonts w:ascii="Verdana" w:hAnsi="Verdana"/>
          <w:sz w:val="20"/>
          <w:szCs w:val="20"/>
        </w:rPr>
      </w:pPr>
      <w:r w:rsidRPr="00B55D51">
        <w:rPr>
          <w:rFonts w:ascii="Verdana" w:hAnsi="Verdana"/>
          <w:sz w:val="20"/>
          <w:szCs w:val="20"/>
        </w:rPr>
        <w:t>0021306                            06 :     Austero T. manual</w:t>
      </w:r>
    </w:p>
    <w:p w:rsidR="00B55D51" w:rsidRPr="00B55D51" w:rsidRDefault="00B55D51" w:rsidP="00B55D51">
      <w:pPr>
        <w:rPr>
          <w:rFonts w:ascii="Verdana" w:hAnsi="Verdana"/>
          <w:sz w:val="20"/>
          <w:szCs w:val="20"/>
        </w:rPr>
      </w:pPr>
      <w:r w:rsidRPr="00B55D51">
        <w:rPr>
          <w:rFonts w:ascii="Verdana" w:hAnsi="Verdana"/>
          <w:sz w:val="20"/>
          <w:szCs w:val="20"/>
        </w:rPr>
        <w:t>0021307                            07 :     Austero T. automática</w:t>
      </w:r>
    </w:p>
    <w:p w:rsidR="00B55D51" w:rsidRPr="00B55D51" w:rsidRDefault="00B55D51" w:rsidP="00B55D51">
      <w:pPr>
        <w:rPr>
          <w:rFonts w:ascii="Verdana" w:hAnsi="Verdana"/>
          <w:sz w:val="20"/>
          <w:szCs w:val="20"/>
        </w:rPr>
      </w:pPr>
      <w:r w:rsidRPr="00B55D51">
        <w:rPr>
          <w:rFonts w:ascii="Verdana" w:hAnsi="Verdana"/>
          <w:sz w:val="20"/>
          <w:szCs w:val="20"/>
        </w:rPr>
        <w:t>0021308                            08 :     Guayín Semiequipada motor 2.0 lts. SPI I4, T/A 4 vel. tela, A/C</w:t>
      </w:r>
    </w:p>
    <w:p w:rsidR="00B55D51" w:rsidRPr="00B55D51" w:rsidRDefault="00B55D51" w:rsidP="00B55D51">
      <w:pPr>
        <w:rPr>
          <w:rFonts w:ascii="Verdana" w:hAnsi="Verdana"/>
          <w:sz w:val="20"/>
          <w:szCs w:val="20"/>
        </w:rPr>
      </w:pPr>
      <w:r w:rsidRPr="00B55D51">
        <w:rPr>
          <w:rFonts w:ascii="Verdana" w:hAnsi="Verdana"/>
          <w:sz w:val="20"/>
          <w:szCs w:val="20"/>
        </w:rPr>
        <w:t>0021309                            09 :     Austero motor 2.0 lts. SPI I4, manual 5 vel. tela/vinil, 4 ptas.</w:t>
      </w:r>
    </w:p>
    <w:p w:rsidR="00B55D51" w:rsidRPr="00B55D51" w:rsidRDefault="00B55D51" w:rsidP="00B55D51">
      <w:pPr>
        <w:rPr>
          <w:rFonts w:ascii="Verdana" w:hAnsi="Verdana"/>
          <w:sz w:val="20"/>
          <w:szCs w:val="20"/>
        </w:rPr>
      </w:pPr>
      <w:r w:rsidRPr="00B55D51">
        <w:rPr>
          <w:rFonts w:ascii="Verdana" w:hAnsi="Verdana"/>
          <w:sz w:val="20"/>
          <w:szCs w:val="20"/>
        </w:rPr>
        <w:t>0021310                            10 :     LX Austero 4 ptas. T/A</w:t>
      </w:r>
    </w:p>
    <w:p w:rsidR="00B55D51" w:rsidRPr="00B55D51" w:rsidRDefault="00B55D51" w:rsidP="00B55D51">
      <w:pPr>
        <w:rPr>
          <w:rFonts w:ascii="Verdana" w:hAnsi="Verdana"/>
          <w:sz w:val="20"/>
          <w:szCs w:val="20"/>
        </w:rPr>
      </w:pPr>
      <w:r w:rsidRPr="00B55D51">
        <w:rPr>
          <w:rFonts w:ascii="Verdana" w:hAnsi="Verdana"/>
          <w:sz w:val="20"/>
          <w:szCs w:val="20"/>
        </w:rPr>
        <w:lastRenderedPageBreak/>
        <w:t>0021311                            11 :     Sedán Semiequipado motor 2.0 lts. SPI I4, T/M 5 vel. tela 4 ptas., A/</w:t>
      </w:r>
      <w:r w:rsidRPr="00B55D51">
        <w:rPr>
          <w:rFonts w:ascii="Verdana" w:hAnsi="Verdana"/>
          <w:sz w:val="20"/>
          <w:szCs w:val="20"/>
        </w:rPr>
        <w:br/>
        <w:t>C</w:t>
      </w:r>
    </w:p>
    <w:p w:rsidR="00B55D51" w:rsidRPr="00B55D51" w:rsidRDefault="00B55D51" w:rsidP="00B55D51">
      <w:pPr>
        <w:rPr>
          <w:rFonts w:ascii="Verdana" w:hAnsi="Verdana"/>
          <w:sz w:val="20"/>
          <w:szCs w:val="20"/>
        </w:rPr>
      </w:pPr>
      <w:r w:rsidRPr="00B55D51">
        <w:rPr>
          <w:rFonts w:ascii="Verdana" w:hAnsi="Verdana"/>
          <w:sz w:val="20"/>
          <w:szCs w:val="20"/>
        </w:rPr>
        <w:t>0021312                            12 :     Sedán Semiequipado motor 2.0 lts. SPI I4, T/A 4 vel. tela 4 ptas., A/</w:t>
      </w:r>
      <w:r w:rsidRPr="00B55D51">
        <w:rPr>
          <w:rFonts w:ascii="Verdana" w:hAnsi="Verdana"/>
          <w:sz w:val="20"/>
          <w:szCs w:val="20"/>
        </w:rPr>
        <w:br/>
        <w:t>C</w:t>
      </w:r>
    </w:p>
    <w:p w:rsidR="00B55D51" w:rsidRPr="00B55D51" w:rsidRDefault="00B55D51" w:rsidP="00B55D51">
      <w:pPr>
        <w:rPr>
          <w:rFonts w:ascii="Verdana" w:hAnsi="Verdana"/>
          <w:sz w:val="20"/>
          <w:szCs w:val="20"/>
        </w:rPr>
      </w:pPr>
      <w:r w:rsidRPr="00B55D51">
        <w:rPr>
          <w:rFonts w:ascii="Verdana" w:hAnsi="Verdana"/>
          <w:sz w:val="20"/>
          <w:szCs w:val="20"/>
        </w:rPr>
        <w:t>0021313                            13 :     Sedán Equipado motor 2.0 lts. SPI Y4 T/A 4 vel., seguros y cristales</w:t>
      </w:r>
      <w:r w:rsidRPr="00B55D51">
        <w:rPr>
          <w:rFonts w:ascii="Verdana" w:hAnsi="Verdana"/>
          <w:sz w:val="20"/>
          <w:szCs w:val="20"/>
        </w:rPr>
        <w:br/>
        <w:t>eléctricos,   rines de aluminio, tela 4 ptas., A/C</w:t>
      </w:r>
    </w:p>
    <w:p w:rsidR="00B55D51" w:rsidRPr="00B55D51" w:rsidRDefault="00B55D51" w:rsidP="00B55D51">
      <w:pPr>
        <w:rPr>
          <w:rFonts w:ascii="Verdana" w:hAnsi="Verdana"/>
          <w:sz w:val="20"/>
          <w:szCs w:val="20"/>
        </w:rPr>
      </w:pPr>
      <w:r w:rsidRPr="00B55D51">
        <w:rPr>
          <w:rFonts w:ascii="Verdana" w:hAnsi="Verdana"/>
          <w:sz w:val="20"/>
          <w:szCs w:val="20"/>
        </w:rPr>
        <w:t>0021314                            14 :     Guayin Semiequipada motor 2.0 lts. SPI I4, T/M 5 vel. tela, A/C</w:t>
      </w:r>
    </w:p>
    <w:p w:rsidR="00B55D51" w:rsidRPr="00B55D51" w:rsidRDefault="00B55D51" w:rsidP="00B55D51">
      <w:pPr>
        <w:rPr>
          <w:rFonts w:ascii="Verdana" w:hAnsi="Verdana"/>
          <w:sz w:val="20"/>
          <w:szCs w:val="20"/>
        </w:rPr>
      </w:pPr>
      <w:r w:rsidRPr="00B55D51">
        <w:rPr>
          <w:rFonts w:ascii="Verdana" w:hAnsi="Verdana"/>
          <w:sz w:val="20"/>
          <w:szCs w:val="20"/>
        </w:rPr>
        <w:t>0021315                            15       Sedán Sport Semiequipado motor 2.0 lts. SPI I4, T/M 5 vel. tela, 4</w:t>
      </w:r>
      <w:r w:rsidRPr="00B55D51">
        <w:rPr>
          <w:rFonts w:ascii="Verdana" w:hAnsi="Verdana"/>
          <w:sz w:val="20"/>
          <w:szCs w:val="20"/>
        </w:rPr>
        <w:br/>
        <w:t>ptas. A/C con paquete deportivo VIP (spoiler trasero, escape</w:t>
      </w:r>
      <w:r w:rsidRPr="00B55D51">
        <w:rPr>
          <w:rFonts w:ascii="Verdana" w:hAnsi="Verdana"/>
          <w:sz w:val="20"/>
          <w:szCs w:val="20"/>
        </w:rPr>
        <w:br/>
        <w:t>ovalado, banda deportiva, asientos deportivos, rines de aluminio,</w:t>
      </w:r>
      <w:r w:rsidRPr="00B55D51">
        <w:rPr>
          <w:rFonts w:ascii="Verdana" w:hAnsi="Verdana"/>
          <w:sz w:val="20"/>
          <w:szCs w:val="20"/>
        </w:rPr>
        <w:br/>
        <w:t>tacómetro)</w:t>
      </w:r>
    </w:p>
    <w:p w:rsidR="00B55D51" w:rsidRPr="00B55D51" w:rsidRDefault="00B55D51" w:rsidP="00B55D51">
      <w:pPr>
        <w:rPr>
          <w:rFonts w:ascii="Verdana" w:hAnsi="Verdana"/>
          <w:sz w:val="20"/>
          <w:szCs w:val="20"/>
        </w:rPr>
      </w:pPr>
      <w:r w:rsidRPr="00B55D51">
        <w:rPr>
          <w:rFonts w:ascii="Verdana" w:hAnsi="Verdana"/>
          <w:sz w:val="20"/>
          <w:szCs w:val="20"/>
        </w:rPr>
        <w:t>0021316                            16 :     Sedán Sport Semiequipado motor 2.0 lts. SPI I4, T/A 4 vel. tela, 4</w:t>
      </w:r>
      <w:r w:rsidRPr="00B55D51">
        <w:rPr>
          <w:rFonts w:ascii="Verdana" w:hAnsi="Verdana"/>
          <w:sz w:val="20"/>
          <w:szCs w:val="20"/>
        </w:rPr>
        <w:br/>
        <w:t>ptas.,A/C, con paquete deportivo VIP (spoiler trasero, escape</w:t>
      </w:r>
      <w:r w:rsidRPr="00B55D51">
        <w:rPr>
          <w:rFonts w:ascii="Verdana" w:hAnsi="Verdana"/>
          <w:sz w:val="20"/>
          <w:szCs w:val="20"/>
        </w:rPr>
        <w:br/>
        <w:t>ovalado, banda deportiva, asientos deportivos, rines de aluminio,</w:t>
      </w:r>
      <w:r w:rsidRPr="00B55D51">
        <w:rPr>
          <w:rFonts w:ascii="Verdana" w:hAnsi="Verdana"/>
          <w:sz w:val="20"/>
          <w:szCs w:val="20"/>
        </w:rPr>
        <w:br/>
        <w:t>tacómetro)</w:t>
      </w:r>
    </w:p>
    <w:p w:rsidR="00B55D51" w:rsidRPr="00B55D51" w:rsidRDefault="00B55D51" w:rsidP="00B55D51">
      <w:pPr>
        <w:rPr>
          <w:rFonts w:ascii="Verdana" w:hAnsi="Verdana"/>
          <w:sz w:val="20"/>
          <w:szCs w:val="20"/>
        </w:rPr>
      </w:pPr>
      <w:r w:rsidRPr="00B55D51">
        <w:rPr>
          <w:rFonts w:ascii="Verdana" w:hAnsi="Verdana"/>
          <w:sz w:val="20"/>
          <w:szCs w:val="20"/>
        </w:rPr>
        <w:t>0021317                            17 :     Sedán Sport Equipado motor 2.0 lts. SPI Y4, T/A 4 vel. seguros y</w:t>
      </w:r>
      <w:r w:rsidRPr="00B55D51">
        <w:rPr>
          <w:rFonts w:ascii="Verdana" w:hAnsi="Verdana"/>
          <w:sz w:val="20"/>
          <w:szCs w:val="20"/>
        </w:rPr>
        <w:br/>
        <w:t>cristales eléctricos, tela, 4 ptas., A/C, con paquete deportivo VIP</w:t>
      </w:r>
      <w:r w:rsidRPr="00B55D51">
        <w:rPr>
          <w:rFonts w:ascii="Verdana" w:hAnsi="Verdana"/>
          <w:sz w:val="20"/>
          <w:szCs w:val="20"/>
        </w:rPr>
        <w:br/>
        <w:t>(spoiler trasero, escape ovalado,banda deportiva, asientos</w:t>
      </w:r>
      <w:r w:rsidRPr="00B55D51">
        <w:rPr>
          <w:rFonts w:ascii="Verdana" w:hAnsi="Verdana"/>
          <w:sz w:val="20"/>
          <w:szCs w:val="20"/>
        </w:rPr>
        <w:br/>
        <w:t>deportivos, rines de aluminio, tacómetro)</w:t>
      </w:r>
    </w:p>
    <w:p w:rsidR="00B55D51" w:rsidRPr="00B55D51" w:rsidRDefault="00B55D51" w:rsidP="00B55D51">
      <w:pPr>
        <w:rPr>
          <w:rFonts w:ascii="Verdana" w:hAnsi="Verdana"/>
          <w:sz w:val="20"/>
          <w:szCs w:val="20"/>
        </w:rPr>
      </w:pPr>
      <w:r w:rsidRPr="00B55D51">
        <w:rPr>
          <w:rFonts w:ascii="Verdana" w:hAnsi="Verdana"/>
          <w:sz w:val="20"/>
          <w:szCs w:val="20"/>
        </w:rPr>
        <w:t>0021318                            18 :     Coupé Equipado 2.0 lts., 16V, manual 5 vel., tela, 2 ptas. A/C,</w:t>
      </w:r>
      <w:r w:rsidRPr="00B55D51">
        <w:rPr>
          <w:rFonts w:ascii="Verdana" w:hAnsi="Verdana"/>
          <w:sz w:val="20"/>
          <w:szCs w:val="20"/>
        </w:rPr>
        <w:br/>
        <w:t>seguros y cristales eléctricos, rines de aluminio, spoiler, escape</w:t>
      </w:r>
      <w:r w:rsidRPr="00B55D51">
        <w:rPr>
          <w:rFonts w:ascii="Verdana" w:hAnsi="Verdana"/>
          <w:sz w:val="20"/>
          <w:szCs w:val="20"/>
        </w:rPr>
        <w:br/>
        <w:t>ovalado.</w:t>
      </w:r>
    </w:p>
    <w:p w:rsidR="00B55D51" w:rsidRPr="00B55D51" w:rsidRDefault="00B55D51" w:rsidP="00B55D51">
      <w:pPr>
        <w:rPr>
          <w:rFonts w:ascii="Verdana" w:hAnsi="Verdana"/>
          <w:sz w:val="20"/>
          <w:szCs w:val="20"/>
        </w:rPr>
      </w:pPr>
      <w:r w:rsidRPr="00B55D51">
        <w:rPr>
          <w:rFonts w:ascii="Verdana" w:hAnsi="Verdana"/>
          <w:sz w:val="20"/>
          <w:szCs w:val="20"/>
        </w:rPr>
        <w:t>0021319                            19 :     Coupé Equipado 2.0 lts., 16V, aut. 4 vel., tela, 2 ptas., A/C, seguros</w:t>
      </w:r>
      <w:r w:rsidRPr="00B55D51">
        <w:rPr>
          <w:rFonts w:ascii="Verdana" w:hAnsi="Verdana"/>
          <w:sz w:val="20"/>
          <w:szCs w:val="20"/>
        </w:rPr>
        <w:br/>
        <w:t>y cristales eléctricos, rines de aluminio, spoiler, escape ovalado.</w:t>
      </w:r>
    </w:p>
    <w:p w:rsidR="00B55D51" w:rsidRPr="00B55D51" w:rsidRDefault="00B55D51" w:rsidP="00B55D51">
      <w:pPr>
        <w:rPr>
          <w:rFonts w:ascii="Verdana" w:hAnsi="Verdana"/>
          <w:sz w:val="20"/>
          <w:szCs w:val="20"/>
        </w:rPr>
      </w:pPr>
      <w:r w:rsidRPr="00B55D51">
        <w:rPr>
          <w:rFonts w:ascii="Verdana" w:hAnsi="Verdana"/>
          <w:sz w:val="20"/>
          <w:szCs w:val="20"/>
        </w:rPr>
        <w:t>0021320                            20 :     Coupé Semiequipado 2.0 lts., 16V, manual 5 vel. tela, 2 ptas., A/C.</w:t>
      </w:r>
    </w:p>
    <w:p w:rsidR="00B55D51" w:rsidRPr="00B55D51" w:rsidRDefault="00B55D51" w:rsidP="00B55D51">
      <w:pPr>
        <w:rPr>
          <w:rFonts w:ascii="Verdana" w:hAnsi="Verdana"/>
          <w:sz w:val="20"/>
          <w:szCs w:val="20"/>
        </w:rPr>
      </w:pPr>
      <w:r w:rsidRPr="00B55D51">
        <w:rPr>
          <w:rFonts w:ascii="Verdana" w:hAnsi="Verdana"/>
          <w:sz w:val="20"/>
          <w:szCs w:val="20"/>
        </w:rPr>
        <w:t>0021321                            21 :     Coupé Semiequipado 2.0 lts.,16V, aut. 4 vel. tela 2 ptas.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Econoline</w:t>
      </w:r>
    </w:p>
    <w:p w:rsidR="00B55D51" w:rsidRPr="00B55D51" w:rsidRDefault="00B55D51" w:rsidP="00B55D51">
      <w:pPr>
        <w:rPr>
          <w:rFonts w:ascii="Verdana" w:hAnsi="Verdana"/>
          <w:sz w:val="20"/>
          <w:szCs w:val="20"/>
        </w:rPr>
      </w:pPr>
      <w:r w:rsidRPr="00B55D51">
        <w:rPr>
          <w:rFonts w:ascii="Verdana" w:hAnsi="Verdana"/>
          <w:sz w:val="20"/>
          <w:szCs w:val="20"/>
        </w:rPr>
        <w:lastRenderedPageBreak/>
        <w:t>0021401       Versión          01 :     Club Wagon T. automática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Mystique</w:t>
      </w:r>
    </w:p>
    <w:p w:rsidR="00B55D51" w:rsidRPr="00B55D51" w:rsidRDefault="00B55D51" w:rsidP="00B55D51">
      <w:pPr>
        <w:rPr>
          <w:rFonts w:ascii="Verdana" w:hAnsi="Verdana"/>
          <w:sz w:val="20"/>
          <w:szCs w:val="20"/>
        </w:rPr>
      </w:pPr>
      <w:r w:rsidRPr="00B55D51">
        <w:rPr>
          <w:rFonts w:ascii="Verdana" w:hAnsi="Verdana"/>
          <w:sz w:val="20"/>
          <w:szCs w:val="20"/>
        </w:rPr>
        <w:t>0021501       Versión          01 :     LS Equipado motor Duratec 2.5 lts., V6, aut., piel, A/C, rines de</w:t>
      </w:r>
      <w:r w:rsidRPr="00B55D51">
        <w:rPr>
          <w:rFonts w:ascii="Verdana" w:hAnsi="Verdana"/>
          <w:sz w:val="20"/>
          <w:szCs w:val="20"/>
        </w:rPr>
        <w:br/>
        <w:t>aluminio, con paquete VIP (antena eléctrica, sonido premium, radio</w:t>
      </w:r>
      <w:r w:rsidRPr="00B55D51">
        <w:rPr>
          <w:rFonts w:ascii="Verdana" w:hAnsi="Verdana"/>
          <w:sz w:val="20"/>
          <w:szCs w:val="20"/>
        </w:rPr>
        <w:br/>
        <w:t>electrónico AM/FM/Estéreo/CD, control de velocidad, quemacocos</w:t>
      </w:r>
      <w:r w:rsidRPr="00B55D51">
        <w:rPr>
          <w:rFonts w:ascii="Verdana" w:hAnsi="Verdana"/>
          <w:sz w:val="20"/>
          <w:szCs w:val="20"/>
        </w:rPr>
        <w:br/>
        <w:t>eléctrico)</w:t>
      </w:r>
    </w:p>
    <w:p w:rsidR="00B55D51" w:rsidRPr="00B55D51" w:rsidRDefault="00B55D51" w:rsidP="00B55D51">
      <w:pPr>
        <w:rPr>
          <w:rFonts w:ascii="Verdana" w:hAnsi="Verdana"/>
          <w:sz w:val="20"/>
          <w:szCs w:val="20"/>
        </w:rPr>
      </w:pPr>
      <w:r w:rsidRPr="00B55D51">
        <w:rPr>
          <w:rFonts w:ascii="Verdana" w:hAnsi="Verdana"/>
          <w:sz w:val="20"/>
          <w:szCs w:val="20"/>
        </w:rPr>
        <w:t>0021502                            02 :     LS Equipado motor Duratec 2.5 lts., V6, T/A, piel, A/C, rines de</w:t>
      </w:r>
      <w:r w:rsidRPr="00B55D51">
        <w:rPr>
          <w:rFonts w:ascii="Verdana" w:hAnsi="Verdana"/>
          <w:sz w:val="20"/>
          <w:szCs w:val="20"/>
        </w:rPr>
        <w:br/>
        <w:t>aluminio</w:t>
      </w:r>
    </w:p>
    <w:p w:rsidR="00B55D51" w:rsidRPr="00B55D51" w:rsidRDefault="00B55D51" w:rsidP="00B55D51">
      <w:pPr>
        <w:rPr>
          <w:rFonts w:ascii="Verdana" w:hAnsi="Verdana"/>
          <w:sz w:val="20"/>
          <w:szCs w:val="20"/>
        </w:rPr>
      </w:pPr>
      <w:r w:rsidRPr="00B55D51">
        <w:rPr>
          <w:rFonts w:ascii="Verdana" w:hAnsi="Verdana"/>
          <w:sz w:val="20"/>
          <w:szCs w:val="20"/>
        </w:rPr>
        <w:t>0021503                            03 :     LS Equipado motor Duratec 2.5 lts., V6, T/A, tela, A/C, rines de</w:t>
      </w:r>
    </w:p>
    <w:p w:rsidR="00B55D51" w:rsidRPr="00B55D51" w:rsidRDefault="00B55D51" w:rsidP="00B55D51">
      <w:pPr>
        <w:rPr>
          <w:rFonts w:ascii="Verdana" w:hAnsi="Verdana"/>
          <w:sz w:val="20"/>
          <w:szCs w:val="20"/>
        </w:rPr>
      </w:pPr>
      <w:r w:rsidRPr="00B55D51">
        <w:rPr>
          <w:rFonts w:ascii="Verdana" w:hAnsi="Verdana"/>
          <w:sz w:val="20"/>
          <w:szCs w:val="20"/>
        </w:rPr>
        <w:t>aluminio</w:t>
      </w:r>
    </w:p>
    <w:p w:rsidR="00B55D51" w:rsidRPr="00B55D51" w:rsidRDefault="00B55D51" w:rsidP="00B55D51">
      <w:pPr>
        <w:rPr>
          <w:rFonts w:ascii="Verdana" w:hAnsi="Verdana"/>
          <w:sz w:val="20"/>
          <w:szCs w:val="20"/>
        </w:rPr>
      </w:pPr>
      <w:r w:rsidRPr="00B55D51">
        <w:rPr>
          <w:rFonts w:ascii="Verdana" w:hAnsi="Verdana"/>
          <w:sz w:val="20"/>
          <w:szCs w:val="20"/>
        </w:rPr>
        <w:t>0021504                            04 :     Típico GS T. automática V6</w:t>
      </w:r>
    </w:p>
    <w:p w:rsidR="00B55D51" w:rsidRPr="00B55D51" w:rsidRDefault="00B55D51" w:rsidP="00B55D51">
      <w:pPr>
        <w:rPr>
          <w:rFonts w:ascii="Verdana" w:hAnsi="Verdana"/>
          <w:sz w:val="20"/>
          <w:szCs w:val="20"/>
        </w:rPr>
      </w:pPr>
      <w:r w:rsidRPr="00B55D51">
        <w:rPr>
          <w:rFonts w:ascii="Verdana" w:hAnsi="Verdana"/>
          <w:sz w:val="20"/>
          <w:szCs w:val="20"/>
        </w:rPr>
        <w:t>0021505                            05 :     Típico GS T. manual V6 y/o I4</w:t>
      </w:r>
    </w:p>
    <w:p w:rsidR="00B55D51" w:rsidRPr="00B55D51" w:rsidRDefault="00B55D51" w:rsidP="00B55D51">
      <w:pPr>
        <w:rPr>
          <w:rFonts w:ascii="Verdana" w:hAnsi="Verdana"/>
          <w:sz w:val="20"/>
          <w:szCs w:val="20"/>
        </w:rPr>
      </w:pPr>
      <w:r w:rsidRPr="00B55D51">
        <w:rPr>
          <w:rFonts w:ascii="Verdana" w:hAnsi="Verdana"/>
          <w:sz w:val="20"/>
          <w:szCs w:val="20"/>
        </w:rPr>
        <w:t>0021506                            06 :     Exportación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Club Wagon/Econoline Wagon</w:t>
      </w:r>
    </w:p>
    <w:p w:rsidR="00B55D51" w:rsidRPr="00B55D51" w:rsidRDefault="00B55D51" w:rsidP="00B55D51">
      <w:pPr>
        <w:rPr>
          <w:rFonts w:ascii="Verdana" w:hAnsi="Verdana"/>
          <w:sz w:val="20"/>
          <w:szCs w:val="20"/>
        </w:rPr>
      </w:pPr>
      <w:r w:rsidRPr="00B55D51">
        <w:rPr>
          <w:rFonts w:ascii="Verdana" w:hAnsi="Verdana"/>
          <w:sz w:val="20"/>
          <w:szCs w:val="20"/>
        </w:rPr>
        <w:t>0021601       Versión          01 :     XLT V8, motor 5.4 lts. EFI, T/A 4 vel. electrónica, tela, a/a 12</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0021602                            02 :     XL tela, motor 5.4 lts. EFI V8, T/A 4 vel. Electrónica a/a, 8 pasajeros</w:t>
      </w:r>
    </w:p>
    <w:p w:rsidR="00B55D51" w:rsidRPr="00B55D51" w:rsidRDefault="00B55D51" w:rsidP="00B55D51">
      <w:pPr>
        <w:rPr>
          <w:rFonts w:ascii="Verdana" w:hAnsi="Verdana"/>
          <w:sz w:val="20"/>
          <w:szCs w:val="20"/>
        </w:rPr>
      </w:pPr>
      <w:r w:rsidRPr="00B55D51">
        <w:rPr>
          <w:rFonts w:ascii="Verdana" w:hAnsi="Verdana"/>
          <w:sz w:val="20"/>
          <w:szCs w:val="20"/>
        </w:rPr>
        <w:t>0021603                            03 :     XL tela, motor 4.2 lts.EFI V6, T/A 4 vel. con sobremarcha, a/a, 8</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0021604                            04 :     XL, Plus V8, motor 5.4 lts. EFI, T/A 4 vel. electrónica, con sobre</w:t>
      </w:r>
      <w:r w:rsidRPr="00B55D51">
        <w:rPr>
          <w:rFonts w:ascii="Verdana" w:hAnsi="Verdana"/>
          <w:sz w:val="20"/>
          <w:szCs w:val="20"/>
        </w:rPr>
        <w:br/>
        <w:t>marcha, tela o vinilo, a/a, 12 pasajeros</w:t>
      </w:r>
    </w:p>
    <w:p w:rsidR="00B55D51" w:rsidRPr="00B55D51" w:rsidRDefault="00B55D51" w:rsidP="00B55D51">
      <w:pPr>
        <w:rPr>
          <w:rFonts w:ascii="Verdana" w:hAnsi="Verdana"/>
          <w:sz w:val="20"/>
          <w:szCs w:val="20"/>
        </w:rPr>
      </w:pPr>
      <w:r w:rsidRPr="00B55D51">
        <w:rPr>
          <w:rFonts w:ascii="Verdana" w:hAnsi="Verdana"/>
          <w:sz w:val="20"/>
          <w:szCs w:val="20"/>
        </w:rPr>
        <w:t>0021605                            05 :     XL, Plus V8, motor 5.4 lts., EFI, T/A 4 vel. electrónica, con sobre</w:t>
      </w:r>
      <w:r w:rsidRPr="00B55D51">
        <w:rPr>
          <w:rFonts w:ascii="Verdana" w:hAnsi="Verdana"/>
          <w:sz w:val="20"/>
          <w:szCs w:val="20"/>
        </w:rPr>
        <w:br/>
        <w:t>marcha, tela o vinilo, a/a, 15 pasajeros</w:t>
      </w:r>
    </w:p>
    <w:p w:rsidR="00B55D51" w:rsidRPr="00B55D51" w:rsidRDefault="00B55D51" w:rsidP="00B55D51">
      <w:pPr>
        <w:rPr>
          <w:rFonts w:ascii="Verdana" w:hAnsi="Verdana"/>
          <w:sz w:val="20"/>
          <w:szCs w:val="20"/>
        </w:rPr>
      </w:pPr>
      <w:r w:rsidRPr="00B55D51">
        <w:rPr>
          <w:rFonts w:ascii="Verdana" w:hAnsi="Verdana"/>
          <w:sz w:val="20"/>
          <w:szCs w:val="20"/>
        </w:rPr>
        <w:t>0021606                            06 :     XLT V8, motor 5.4 lts. EFI, T/A 4 vel. electrónica, tela doble tono, a/</w:t>
      </w:r>
      <w:r w:rsidRPr="00B55D51">
        <w:rPr>
          <w:rFonts w:ascii="Verdana" w:hAnsi="Verdana"/>
          <w:sz w:val="20"/>
          <w:szCs w:val="20"/>
        </w:rPr>
        <w:br/>
        <w:t>a, 7 pasajeros</w:t>
      </w:r>
    </w:p>
    <w:p w:rsidR="00B55D51" w:rsidRPr="00B55D51" w:rsidRDefault="00B55D51" w:rsidP="00B55D51">
      <w:pPr>
        <w:rPr>
          <w:rFonts w:ascii="Verdana" w:hAnsi="Verdana"/>
          <w:sz w:val="20"/>
          <w:szCs w:val="20"/>
        </w:rPr>
      </w:pPr>
      <w:r w:rsidRPr="00B55D51">
        <w:rPr>
          <w:rFonts w:ascii="Verdana" w:hAnsi="Verdana"/>
          <w:sz w:val="20"/>
          <w:szCs w:val="20"/>
        </w:rPr>
        <w:lastRenderedPageBreak/>
        <w:t>0021607                            07 :     XL V8, motor 7.3 lts., diesel, T/A 4 vel., con sobre marcha, tela, a/a,</w:t>
      </w:r>
      <w:r w:rsidRPr="00B55D51">
        <w:rPr>
          <w:rFonts w:ascii="Verdana" w:hAnsi="Verdana"/>
          <w:sz w:val="20"/>
          <w:szCs w:val="20"/>
        </w:rPr>
        <w:br/>
        <w:t>15 pasajeros</w:t>
      </w:r>
    </w:p>
    <w:p w:rsidR="00B55D51" w:rsidRPr="00B55D51" w:rsidRDefault="00B55D51" w:rsidP="00B55D51">
      <w:pPr>
        <w:rPr>
          <w:rFonts w:ascii="Verdana" w:hAnsi="Verdana"/>
          <w:sz w:val="20"/>
          <w:szCs w:val="20"/>
        </w:rPr>
      </w:pPr>
      <w:r w:rsidRPr="00B55D51">
        <w:rPr>
          <w:rFonts w:ascii="Verdana" w:hAnsi="Verdana"/>
          <w:sz w:val="20"/>
          <w:szCs w:val="20"/>
        </w:rPr>
        <w:t>0021608                            08 :     XLT V10, 6.8 lts., EFI, T/A 4 vel., tela, 7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Windstar</w:t>
      </w:r>
    </w:p>
    <w:p w:rsidR="00B55D51" w:rsidRPr="00B55D51" w:rsidRDefault="00B55D51" w:rsidP="00B55D51">
      <w:pPr>
        <w:rPr>
          <w:rFonts w:ascii="Verdana" w:hAnsi="Verdana"/>
          <w:sz w:val="20"/>
          <w:szCs w:val="20"/>
        </w:rPr>
      </w:pPr>
      <w:r w:rsidRPr="00B55D51">
        <w:rPr>
          <w:rFonts w:ascii="Verdana" w:hAnsi="Verdana"/>
          <w:sz w:val="20"/>
          <w:szCs w:val="20"/>
        </w:rPr>
        <w:t>0021701       Versión          01 :     GL Semiequipada, motor 3.8 lts., SPI, V6, T/A, tela, con paquete VIP</w:t>
      </w:r>
      <w:r w:rsidRPr="00B55D51">
        <w:rPr>
          <w:rFonts w:ascii="Verdana" w:hAnsi="Verdana"/>
          <w:sz w:val="20"/>
          <w:szCs w:val="20"/>
        </w:rPr>
        <w:br/>
        <w:t>(control de velocidad/volante de posiciones, rines de aluminio, a/a/</w:t>
      </w:r>
      <w:r w:rsidRPr="00B55D51">
        <w:rPr>
          <w:rFonts w:ascii="Verdana" w:hAnsi="Verdana"/>
          <w:sz w:val="20"/>
          <w:szCs w:val="20"/>
        </w:rPr>
        <w:br/>
        <w:t>calefactor auxiliar, consola de piso, cristal de privacia)</w:t>
      </w:r>
    </w:p>
    <w:p w:rsidR="00B55D51" w:rsidRPr="00B55D51" w:rsidRDefault="00B55D51" w:rsidP="00B55D51">
      <w:pPr>
        <w:rPr>
          <w:rFonts w:ascii="Verdana" w:hAnsi="Verdana"/>
          <w:sz w:val="20"/>
          <w:szCs w:val="20"/>
        </w:rPr>
      </w:pPr>
      <w:r w:rsidRPr="00B55D51">
        <w:rPr>
          <w:rFonts w:ascii="Verdana" w:hAnsi="Verdana"/>
          <w:sz w:val="20"/>
          <w:szCs w:val="20"/>
        </w:rPr>
        <w:t>0021702                            02 :     GL Semiequipada ó LX Base, motor 3.8 lts., SPI, V6, T/A, 4 vel., con</w:t>
      </w:r>
      <w:r w:rsidRPr="00B55D51">
        <w:rPr>
          <w:rFonts w:ascii="Verdana" w:hAnsi="Verdana"/>
          <w:sz w:val="20"/>
          <w:szCs w:val="20"/>
        </w:rPr>
        <w:br/>
        <w:t>sobremarcha, tela, 3 ptas. (importado)</w:t>
      </w:r>
    </w:p>
    <w:p w:rsidR="00B55D51" w:rsidRPr="00B55D51" w:rsidRDefault="00B55D51" w:rsidP="00B55D51">
      <w:pPr>
        <w:rPr>
          <w:rFonts w:ascii="Verdana" w:hAnsi="Verdana"/>
          <w:sz w:val="20"/>
          <w:szCs w:val="20"/>
        </w:rPr>
      </w:pPr>
      <w:r w:rsidRPr="00B55D51">
        <w:rPr>
          <w:rFonts w:ascii="Verdana" w:hAnsi="Verdana"/>
          <w:sz w:val="20"/>
          <w:szCs w:val="20"/>
        </w:rPr>
        <w:t>0021703                            03 :     LX Equipado, motor 3.8 lts., SPI, V6, T/A, piel</w:t>
      </w:r>
    </w:p>
    <w:p w:rsidR="00B55D51" w:rsidRPr="00B55D51" w:rsidRDefault="00B55D51" w:rsidP="00B55D51">
      <w:pPr>
        <w:rPr>
          <w:rFonts w:ascii="Verdana" w:hAnsi="Verdana"/>
          <w:sz w:val="20"/>
          <w:szCs w:val="20"/>
        </w:rPr>
      </w:pPr>
      <w:r w:rsidRPr="00B55D51">
        <w:rPr>
          <w:rFonts w:ascii="Verdana" w:hAnsi="Verdana"/>
          <w:sz w:val="20"/>
          <w:szCs w:val="20"/>
        </w:rPr>
        <w:t>0021704                            04 :     LX Equipado, motor 3.8 lts., SPI, V6, T/A, tela</w:t>
      </w:r>
    </w:p>
    <w:p w:rsidR="00B55D51" w:rsidRPr="00B55D51" w:rsidRDefault="00B55D51" w:rsidP="00B55D51">
      <w:pPr>
        <w:rPr>
          <w:rFonts w:ascii="Verdana" w:hAnsi="Verdana"/>
          <w:sz w:val="20"/>
          <w:szCs w:val="20"/>
        </w:rPr>
      </w:pPr>
      <w:r w:rsidRPr="00B55D51">
        <w:rPr>
          <w:rFonts w:ascii="Verdana" w:hAnsi="Verdana"/>
          <w:sz w:val="20"/>
          <w:szCs w:val="20"/>
        </w:rPr>
        <w:t>0021705                            05 :     LX Plus motor 3.8 lts. SPI, V6, T/A, 4 vel., con sobremarcha, tela, 4</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t>0021706                            06 :     SE motor 3.8 lts. SPI, V6, T/A, 4 vel., con sobremarcha, tela, 4 ptas.</w:t>
      </w:r>
    </w:p>
    <w:p w:rsidR="00B55D51" w:rsidRPr="00B55D51" w:rsidRDefault="00B55D51" w:rsidP="00B55D51">
      <w:pPr>
        <w:rPr>
          <w:rFonts w:ascii="Verdana" w:hAnsi="Verdana"/>
          <w:sz w:val="20"/>
          <w:szCs w:val="20"/>
        </w:rPr>
      </w:pPr>
      <w:r w:rsidRPr="00B55D51">
        <w:rPr>
          <w:rFonts w:ascii="Verdana" w:hAnsi="Verdana"/>
          <w:sz w:val="20"/>
          <w:szCs w:val="20"/>
        </w:rPr>
        <w:t>0021707                            07 :     SE motor 3.8 lts. SPI, V6, T/A, 4 vel., con sobremarcha, piel, 4 ptas.</w:t>
      </w:r>
    </w:p>
    <w:p w:rsidR="00B55D51" w:rsidRPr="00B55D51" w:rsidRDefault="00B55D51" w:rsidP="00B55D51">
      <w:pPr>
        <w:rPr>
          <w:rFonts w:ascii="Verdana" w:hAnsi="Verdana"/>
          <w:sz w:val="20"/>
          <w:szCs w:val="20"/>
        </w:rPr>
      </w:pPr>
      <w:r w:rsidRPr="00B55D51">
        <w:rPr>
          <w:rFonts w:ascii="Verdana" w:hAnsi="Verdana"/>
          <w:sz w:val="20"/>
          <w:szCs w:val="20"/>
        </w:rPr>
        <w:t>0021708                            08       SEL motor 3.8 lts. SPI, V6, T/A, 4 vel., con sobremarcha, piel, 4</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t>0021709                            09 :     LX Base motor 3.8 lts. SPI, V6, T/A, 4 vel., con sobremarcha, tela, 4</w:t>
      </w:r>
      <w:r w:rsidRPr="00B55D51">
        <w:rPr>
          <w:rFonts w:ascii="Verdana" w:hAnsi="Verdana"/>
          <w:sz w:val="20"/>
          <w:szCs w:val="20"/>
        </w:rPr>
        <w:br/>
        <w:t>ptas. (importado)</w:t>
      </w:r>
    </w:p>
    <w:p w:rsidR="00B55D51" w:rsidRPr="00B55D51" w:rsidRDefault="00B55D51" w:rsidP="00B55D51">
      <w:pPr>
        <w:rPr>
          <w:rFonts w:ascii="Verdana" w:hAnsi="Verdana"/>
          <w:sz w:val="20"/>
          <w:szCs w:val="20"/>
        </w:rPr>
      </w:pPr>
      <w:r w:rsidRPr="00B55D51">
        <w:rPr>
          <w:rFonts w:ascii="Verdana" w:hAnsi="Verdana"/>
          <w:sz w:val="20"/>
          <w:szCs w:val="20"/>
        </w:rPr>
        <w:t>0021710                            10 :     Limited, motor 3.8 lts., SPI, V6, T/A, 4 vel., con sobremarcha, piel</w:t>
      </w:r>
      <w:r w:rsidRPr="00B55D51">
        <w:rPr>
          <w:rFonts w:ascii="Verdana" w:hAnsi="Verdana"/>
          <w:sz w:val="20"/>
          <w:szCs w:val="20"/>
        </w:rPr>
        <w:br/>
        <w:t>tipo nudo, CD, sistema de entretenimiento, rines de aluminio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Grand Marquís importado.</w:t>
      </w:r>
    </w:p>
    <w:p w:rsidR="00B55D51" w:rsidRPr="00B55D51" w:rsidRDefault="00B55D51" w:rsidP="00B55D51">
      <w:pPr>
        <w:rPr>
          <w:rFonts w:ascii="Verdana" w:hAnsi="Verdana"/>
          <w:sz w:val="20"/>
          <w:szCs w:val="20"/>
        </w:rPr>
      </w:pPr>
      <w:r w:rsidRPr="00B55D51">
        <w:rPr>
          <w:rFonts w:ascii="Verdana" w:hAnsi="Verdana"/>
          <w:sz w:val="20"/>
          <w:szCs w:val="20"/>
        </w:rPr>
        <w:t>0021801       Versión          01 :     LS Equipado, motor 4.6 lts. V8, T/A, piel, rines de aluminio</w:t>
      </w:r>
    </w:p>
    <w:p w:rsidR="00B55D51" w:rsidRPr="00B55D51" w:rsidRDefault="00B55D51" w:rsidP="00B55D51">
      <w:pPr>
        <w:rPr>
          <w:rFonts w:ascii="Verdana" w:hAnsi="Verdana"/>
          <w:sz w:val="20"/>
          <w:szCs w:val="20"/>
        </w:rPr>
      </w:pPr>
      <w:r w:rsidRPr="00B55D51">
        <w:rPr>
          <w:rFonts w:ascii="Verdana" w:hAnsi="Verdana"/>
          <w:sz w:val="20"/>
          <w:szCs w:val="20"/>
        </w:rPr>
        <w:t>0021802                            02 :     Equip.T.Aut.v/tela a/a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0021803                            03 :     LS Semiequip.motor 4.6 lts.V8, T/A, tela, rines de aluminio</w:t>
      </w:r>
    </w:p>
    <w:p w:rsidR="00B55D51" w:rsidRPr="00B55D51" w:rsidRDefault="00B55D51" w:rsidP="00B55D51">
      <w:pPr>
        <w:rPr>
          <w:rFonts w:ascii="Verdana" w:hAnsi="Verdana"/>
          <w:sz w:val="20"/>
          <w:szCs w:val="20"/>
        </w:rPr>
      </w:pPr>
      <w:r w:rsidRPr="00B55D51">
        <w:rPr>
          <w:rFonts w:ascii="Verdana" w:hAnsi="Verdana"/>
          <w:sz w:val="20"/>
          <w:szCs w:val="20"/>
        </w:rPr>
        <w:t>0021804                            04 :     Semiequipado T. aut.v/piel M.V8</w:t>
      </w:r>
    </w:p>
    <w:p w:rsidR="00B55D51" w:rsidRPr="00B55D51" w:rsidRDefault="00B55D51" w:rsidP="00B55D51">
      <w:pPr>
        <w:rPr>
          <w:rFonts w:ascii="Verdana" w:hAnsi="Verdana"/>
          <w:sz w:val="20"/>
          <w:szCs w:val="20"/>
        </w:rPr>
      </w:pPr>
      <w:r w:rsidRPr="00B55D51">
        <w:rPr>
          <w:rFonts w:ascii="Verdana" w:hAnsi="Verdana"/>
          <w:sz w:val="20"/>
          <w:szCs w:val="20"/>
        </w:rPr>
        <w:t>0021805                            05 :     LS Equipado, motor 4.6 lts. V8, T/A, tela, rines de aluminio</w:t>
      </w:r>
    </w:p>
    <w:p w:rsidR="00B55D51" w:rsidRPr="00B55D51" w:rsidRDefault="00B55D51" w:rsidP="00B55D51">
      <w:pPr>
        <w:rPr>
          <w:rFonts w:ascii="Verdana" w:hAnsi="Verdana"/>
          <w:sz w:val="20"/>
          <w:szCs w:val="20"/>
        </w:rPr>
      </w:pPr>
      <w:r w:rsidRPr="00B55D51">
        <w:rPr>
          <w:rFonts w:ascii="Verdana" w:hAnsi="Verdana"/>
          <w:sz w:val="20"/>
          <w:szCs w:val="20"/>
        </w:rPr>
        <w:t>0021806                            06 :     Semiequipado T. aut. v/tela M.V8</w:t>
      </w:r>
    </w:p>
    <w:p w:rsidR="00B55D51" w:rsidRPr="00B55D51" w:rsidRDefault="00B55D51" w:rsidP="00B55D51">
      <w:pPr>
        <w:rPr>
          <w:rFonts w:ascii="Verdana" w:hAnsi="Verdana"/>
          <w:sz w:val="20"/>
          <w:szCs w:val="20"/>
        </w:rPr>
      </w:pPr>
      <w:r w:rsidRPr="00B55D51">
        <w:rPr>
          <w:rFonts w:ascii="Verdana" w:hAnsi="Verdana"/>
          <w:sz w:val="20"/>
          <w:szCs w:val="20"/>
        </w:rPr>
        <w:t>0021807                            07 :     Diamond Edition, motor 4.6 lts., V8, T/A, piel, rines de aluminio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Contour</w:t>
      </w:r>
    </w:p>
    <w:p w:rsidR="00B55D51" w:rsidRPr="00B55D51" w:rsidRDefault="00B55D51" w:rsidP="00B55D51">
      <w:pPr>
        <w:rPr>
          <w:rFonts w:ascii="Verdana" w:hAnsi="Verdana"/>
          <w:sz w:val="20"/>
          <w:szCs w:val="20"/>
        </w:rPr>
      </w:pPr>
      <w:r w:rsidRPr="00B55D51">
        <w:rPr>
          <w:rFonts w:ascii="Verdana" w:hAnsi="Verdana"/>
          <w:sz w:val="20"/>
          <w:szCs w:val="20"/>
        </w:rPr>
        <w:t>0021901       Versión          01 :     GL Equipado motor, 2.5 lts., V6 T/A, tela, A/C, con paquete VIP</w:t>
      </w:r>
      <w:r w:rsidRPr="00B55D51">
        <w:rPr>
          <w:rFonts w:ascii="Verdana" w:hAnsi="Verdana"/>
          <w:sz w:val="20"/>
          <w:szCs w:val="20"/>
        </w:rPr>
        <w:br/>
        <w:t>(espejos retrovisores, seguros de puerta, cristales eléctricos, grupo</w:t>
      </w:r>
      <w:r w:rsidRPr="00B55D51">
        <w:rPr>
          <w:rFonts w:ascii="Verdana" w:hAnsi="Verdana"/>
          <w:sz w:val="20"/>
          <w:szCs w:val="20"/>
        </w:rPr>
        <w:br/>
        <w:t>de luces, rines de aluminio, radio electrónico AM/FM/Cass.)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0021902                            02 :     GL Equipado motor 2.0 lts., I4 5 vel., T/M tela, A/C, con paquete VIP</w:t>
      </w:r>
      <w:r w:rsidRPr="00B55D51">
        <w:rPr>
          <w:rFonts w:ascii="Verdana" w:hAnsi="Verdana"/>
          <w:sz w:val="20"/>
          <w:szCs w:val="20"/>
        </w:rPr>
        <w:br/>
        <w:t>(espejos retrovisores, seguros de puerta, cristales eléctricos, grupo</w:t>
      </w:r>
      <w:r w:rsidRPr="00B55D51">
        <w:rPr>
          <w:rFonts w:ascii="Verdana" w:hAnsi="Verdana"/>
          <w:sz w:val="20"/>
          <w:szCs w:val="20"/>
        </w:rPr>
        <w:br/>
        <w:t>de luces, radio electrónico AM/FM/Cass.)</w:t>
      </w:r>
    </w:p>
    <w:p w:rsidR="00B55D51" w:rsidRPr="00B55D51" w:rsidRDefault="00B55D51" w:rsidP="00B55D51">
      <w:pPr>
        <w:rPr>
          <w:rFonts w:ascii="Verdana" w:hAnsi="Verdana"/>
          <w:sz w:val="20"/>
          <w:szCs w:val="20"/>
        </w:rPr>
      </w:pPr>
      <w:r w:rsidRPr="00B55D51">
        <w:rPr>
          <w:rFonts w:ascii="Verdana" w:hAnsi="Verdana"/>
          <w:sz w:val="20"/>
          <w:szCs w:val="20"/>
        </w:rPr>
        <w:t>0021903                            03 :     GL Semiequipado motor 2.5 lts., V6 T/A, tela, A/C</w:t>
      </w:r>
    </w:p>
    <w:p w:rsidR="00B55D51" w:rsidRPr="00B55D51" w:rsidRDefault="00B55D51" w:rsidP="00B55D51">
      <w:pPr>
        <w:rPr>
          <w:rFonts w:ascii="Verdana" w:hAnsi="Verdana"/>
          <w:sz w:val="20"/>
          <w:szCs w:val="20"/>
        </w:rPr>
      </w:pPr>
      <w:r w:rsidRPr="00B55D51">
        <w:rPr>
          <w:rFonts w:ascii="Verdana" w:hAnsi="Verdana"/>
          <w:sz w:val="20"/>
          <w:szCs w:val="20"/>
        </w:rPr>
        <w:t>0021904                            04 :     GL Semiequipado motor 2.0 lts., I4 5 vel., T/M, tela, A/C</w:t>
      </w:r>
    </w:p>
    <w:p w:rsidR="00B55D51" w:rsidRPr="00B55D51" w:rsidRDefault="00B55D51" w:rsidP="00B55D51">
      <w:pPr>
        <w:rPr>
          <w:rFonts w:ascii="Verdana" w:hAnsi="Verdana"/>
          <w:sz w:val="20"/>
          <w:szCs w:val="20"/>
        </w:rPr>
      </w:pPr>
      <w:r w:rsidRPr="00B55D51">
        <w:rPr>
          <w:rFonts w:ascii="Verdana" w:hAnsi="Verdana"/>
          <w:sz w:val="20"/>
          <w:szCs w:val="20"/>
        </w:rPr>
        <w:t>0021905                            05 :     GL Deportivo equipado, motor 2.5 lts., V6, T/M 5 vel., tela, A/C, con</w:t>
      </w:r>
      <w:r w:rsidRPr="00B55D51">
        <w:rPr>
          <w:rFonts w:ascii="Verdana" w:hAnsi="Verdana"/>
          <w:sz w:val="20"/>
          <w:szCs w:val="20"/>
        </w:rPr>
        <w:br/>
        <w:t>paquete VIP (espejos retrovisores, seguros de puerta, cristales</w:t>
      </w:r>
      <w:r w:rsidRPr="00B55D51">
        <w:rPr>
          <w:rFonts w:ascii="Verdana" w:hAnsi="Verdana"/>
          <w:sz w:val="20"/>
          <w:szCs w:val="20"/>
        </w:rPr>
        <w:br/>
        <w:t>eléctricos, grupo de luces, radio electrónico AM/FM/Cass., rines de</w:t>
      </w:r>
      <w:r w:rsidRPr="00B55D51">
        <w:rPr>
          <w:rFonts w:ascii="Verdana" w:hAnsi="Verdana"/>
          <w:sz w:val="20"/>
          <w:szCs w:val="20"/>
        </w:rPr>
        <w:br/>
        <w:t>aluminio)</w:t>
      </w:r>
    </w:p>
    <w:p w:rsidR="00B55D51" w:rsidRPr="00B55D51" w:rsidRDefault="00B55D51" w:rsidP="00B55D51">
      <w:pPr>
        <w:rPr>
          <w:rFonts w:ascii="Verdana" w:hAnsi="Verdana"/>
          <w:sz w:val="20"/>
          <w:szCs w:val="20"/>
        </w:rPr>
      </w:pPr>
      <w:r w:rsidRPr="00B55D51">
        <w:rPr>
          <w:rFonts w:ascii="Verdana" w:hAnsi="Verdana"/>
          <w:sz w:val="20"/>
          <w:szCs w:val="20"/>
        </w:rPr>
        <w:t>0021906                            06 :     SVT equipado motor 2.5 lts. HO V6, T/M 5 vel., piel, eléctrico, 4 ptas.</w:t>
      </w:r>
    </w:p>
    <w:p w:rsidR="00B55D51" w:rsidRPr="00B55D51" w:rsidRDefault="00B55D51" w:rsidP="00B55D51">
      <w:pPr>
        <w:rPr>
          <w:rFonts w:ascii="Verdana" w:hAnsi="Verdana"/>
          <w:sz w:val="20"/>
          <w:szCs w:val="20"/>
        </w:rPr>
      </w:pPr>
      <w:r w:rsidRPr="00B55D51">
        <w:rPr>
          <w:rFonts w:ascii="Verdana" w:hAnsi="Verdana"/>
          <w:sz w:val="20"/>
          <w:szCs w:val="20"/>
        </w:rPr>
        <w:t>0021907                            07       GL semiequipado motor 2.5 lts. V6, 5 vel., T/M, tela, A/C.</w:t>
      </w:r>
    </w:p>
    <w:p w:rsidR="00B55D51" w:rsidRPr="00B55D51" w:rsidRDefault="00B55D51" w:rsidP="00B55D51">
      <w:pPr>
        <w:rPr>
          <w:rFonts w:ascii="Verdana" w:hAnsi="Verdana"/>
          <w:sz w:val="20"/>
          <w:szCs w:val="20"/>
        </w:rPr>
      </w:pPr>
      <w:r w:rsidRPr="00B55D51">
        <w:rPr>
          <w:rFonts w:ascii="Verdana" w:hAnsi="Verdana"/>
          <w:sz w:val="20"/>
          <w:szCs w:val="20"/>
        </w:rPr>
        <w:t>0021908                            08 :     GL semiequipado motor 2.0 lts. I4, 5 vel., T/A, tela, A/C.</w:t>
      </w:r>
    </w:p>
    <w:p w:rsidR="00B55D51" w:rsidRPr="00B55D51" w:rsidRDefault="00B55D51" w:rsidP="00B55D51">
      <w:pPr>
        <w:rPr>
          <w:rFonts w:ascii="Verdana" w:hAnsi="Verdana"/>
          <w:sz w:val="20"/>
          <w:szCs w:val="20"/>
        </w:rPr>
      </w:pPr>
      <w:r w:rsidRPr="00B55D51">
        <w:rPr>
          <w:rFonts w:ascii="Verdana" w:hAnsi="Verdana"/>
          <w:sz w:val="20"/>
          <w:szCs w:val="20"/>
        </w:rPr>
        <w:t>0021909                            09 :     GL equipado motor 2.0 lts., I4, T/A, con sobremarcha, tela,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Sable 4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0022004       Versión          04 :     LS Equip. V6, motor 3.0 lts., piel,T/A con paquete VIP (a/a</w:t>
      </w:r>
      <w:r w:rsidRPr="00B55D51">
        <w:rPr>
          <w:rFonts w:ascii="Verdana" w:hAnsi="Verdana"/>
          <w:sz w:val="20"/>
          <w:szCs w:val="20"/>
        </w:rPr>
        <w:br/>
        <w:t>electrónico/ctrol de temperatura, sist., de audio Ford Mach CD,</w:t>
      </w:r>
      <w:r w:rsidRPr="00B55D51">
        <w:rPr>
          <w:rFonts w:ascii="Verdana" w:hAnsi="Verdana"/>
          <w:sz w:val="20"/>
          <w:szCs w:val="20"/>
        </w:rPr>
        <w:br/>
        <w:t>quemacocos eléctrico)</w:t>
      </w:r>
    </w:p>
    <w:p w:rsidR="00B55D51" w:rsidRPr="00B55D51" w:rsidRDefault="00B55D51" w:rsidP="00B55D51">
      <w:pPr>
        <w:rPr>
          <w:rFonts w:ascii="Verdana" w:hAnsi="Verdana"/>
          <w:sz w:val="20"/>
          <w:szCs w:val="20"/>
        </w:rPr>
      </w:pPr>
      <w:r w:rsidRPr="00B55D51">
        <w:rPr>
          <w:rFonts w:ascii="Verdana" w:hAnsi="Verdana"/>
          <w:sz w:val="20"/>
          <w:szCs w:val="20"/>
        </w:rPr>
        <w:t>0022005                            05 :     LS Equip. V6 motor 3.0 lts., tela, T/A con paquete VIP(a/a</w:t>
      </w:r>
      <w:r w:rsidRPr="00B55D51">
        <w:rPr>
          <w:rFonts w:ascii="Verdana" w:hAnsi="Verdana"/>
          <w:sz w:val="20"/>
          <w:szCs w:val="20"/>
        </w:rPr>
        <w:br/>
        <w:t>electrónico/ctrol de temperatura, sist., de audio Ford Mach CD,</w:t>
      </w:r>
      <w:r w:rsidRPr="00B55D51">
        <w:rPr>
          <w:rFonts w:ascii="Verdana" w:hAnsi="Verdana"/>
          <w:sz w:val="20"/>
          <w:szCs w:val="20"/>
        </w:rPr>
        <w:br/>
        <w:t>quemacocos eléctrico)</w:t>
      </w:r>
    </w:p>
    <w:p w:rsidR="00B55D51" w:rsidRPr="00B55D51" w:rsidRDefault="00B55D51" w:rsidP="00B55D51">
      <w:pPr>
        <w:rPr>
          <w:rFonts w:ascii="Verdana" w:hAnsi="Verdana"/>
          <w:sz w:val="20"/>
          <w:szCs w:val="20"/>
        </w:rPr>
      </w:pPr>
      <w:r w:rsidRPr="00B55D51">
        <w:rPr>
          <w:rFonts w:ascii="Verdana" w:hAnsi="Verdana"/>
          <w:sz w:val="20"/>
          <w:szCs w:val="20"/>
        </w:rPr>
        <w:t>0022006                            06 :     LS T. aut. v/piel motor V6</w:t>
      </w:r>
    </w:p>
    <w:p w:rsidR="00B55D51" w:rsidRPr="00B55D51" w:rsidRDefault="00B55D51" w:rsidP="00B55D51">
      <w:pPr>
        <w:rPr>
          <w:rFonts w:ascii="Verdana" w:hAnsi="Verdana"/>
          <w:sz w:val="20"/>
          <w:szCs w:val="20"/>
        </w:rPr>
      </w:pPr>
      <w:r w:rsidRPr="00B55D51">
        <w:rPr>
          <w:rFonts w:ascii="Verdana" w:hAnsi="Verdana"/>
          <w:sz w:val="20"/>
          <w:szCs w:val="20"/>
        </w:rPr>
        <w:t>0022007                            07 :     LS Equip. V6, motor 3.0 lts., tela, T/A</w:t>
      </w:r>
    </w:p>
    <w:p w:rsidR="00B55D51" w:rsidRPr="00B55D51" w:rsidRDefault="00B55D51" w:rsidP="00B55D51">
      <w:pPr>
        <w:rPr>
          <w:rFonts w:ascii="Verdana" w:hAnsi="Verdana"/>
          <w:sz w:val="20"/>
          <w:szCs w:val="20"/>
        </w:rPr>
      </w:pPr>
      <w:r w:rsidRPr="00B55D51">
        <w:rPr>
          <w:rFonts w:ascii="Verdana" w:hAnsi="Verdana"/>
          <w:sz w:val="20"/>
          <w:szCs w:val="20"/>
        </w:rPr>
        <w:t>0022008                            08 :     GS Semiequipado, V6, motor 3.0 lts., tela,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Expedition 4 puertas (importado)</w:t>
      </w:r>
    </w:p>
    <w:p w:rsidR="00B55D51" w:rsidRPr="00B55D51" w:rsidRDefault="00B55D51" w:rsidP="00B55D51">
      <w:pPr>
        <w:rPr>
          <w:rFonts w:ascii="Verdana" w:hAnsi="Verdana"/>
          <w:sz w:val="20"/>
          <w:szCs w:val="20"/>
        </w:rPr>
      </w:pPr>
      <w:r w:rsidRPr="00B55D51">
        <w:rPr>
          <w:rFonts w:ascii="Verdana" w:hAnsi="Verdana"/>
          <w:sz w:val="20"/>
          <w:szCs w:val="20"/>
        </w:rPr>
        <w:t>0022101       Versión          01 :     Eddie Bauer 4x2, V8, motor 5.4 lts., 4 vel. con sobremarcha piel, CD,</w:t>
      </w:r>
      <w:r w:rsidRPr="00B55D51">
        <w:rPr>
          <w:rFonts w:ascii="Verdana" w:hAnsi="Verdana"/>
          <w:sz w:val="20"/>
          <w:szCs w:val="20"/>
        </w:rPr>
        <w:br/>
        <w:t>T/A</w:t>
      </w:r>
    </w:p>
    <w:p w:rsidR="00B55D51" w:rsidRPr="00B55D51" w:rsidRDefault="00B55D51" w:rsidP="00B55D51">
      <w:pPr>
        <w:rPr>
          <w:rFonts w:ascii="Verdana" w:hAnsi="Verdana"/>
          <w:sz w:val="20"/>
          <w:szCs w:val="20"/>
        </w:rPr>
      </w:pPr>
      <w:r w:rsidRPr="00B55D51">
        <w:rPr>
          <w:rFonts w:ascii="Verdana" w:hAnsi="Verdana"/>
          <w:sz w:val="20"/>
          <w:szCs w:val="20"/>
        </w:rPr>
        <w:t>0022102                            02 :     XLT Plus 4x2, V8, motor 5.4 lts., 4 vel. con sobremarcha, piel, CD, T/</w:t>
      </w:r>
      <w:r w:rsidRPr="00B55D51">
        <w:rPr>
          <w:rFonts w:ascii="Verdana" w:hAnsi="Verdana"/>
          <w:sz w:val="20"/>
          <w:szCs w:val="20"/>
        </w:rPr>
        <w:br/>
        <w:t>A</w:t>
      </w:r>
    </w:p>
    <w:p w:rsidR="00B55D51" w:rsidRPr="00B55D51" w:rsidRDefault="00B55D51" w:rsidP="00B55D51">
      <w:pPr>
        <w:rPr>
          <w:rFonts w:ascii="Verdana" w:hAnsi="Verdana"/>
          <w:sz w:val="20"/>
          <w:szCs w:val="20"/>
        </w:rPr>
      </w:pPr>
      <w:r w:rsidRPr="00B55D51">
        <w:rPr>
          <w:rFonts w:ascii="Verdana" w:hAnsi="Verdana"/>
          <w:sz w:val="20"/>
          <w:szCs w:val="20"/>
        </w:rPr>
        <w:t>0022103                            03 :     XLT Plus 4x2 V8, motor 4.6 lts., 4 vel. con sobremarcha, piel, CD, T/</w:t>
      </w:r>
      <w:r w:rsidRPr="00B55D51">
        <w:rPr>
          <w:rFonts w:ascii="Verdana" w:hAnsi="Verdana"/>
          <w:sz w:val="20"/>
          <w:szCs w:val="20"/>
        </w:rPr>
        <w:br/>
        <w:t>A</w:t>
      </w:r>
    </w:p>
    <w:p w:rsidR="00B55D51" w:rsidRPr="00B55D51" w:rsidRDefault="00B55D51" w:rsidP="00B55D51">
      <w:pPr>
        <w:rPr>
          <w:rFonts w:ascii="Verdana" w:hAnsi="Verdana"/>
          <w:sz w:val="20"/>
          <w:szCs w:val="20"/>
        </w:rPr>
      </w:pPr>
      <w:r w:rsidRPr="00B55D51">
        <w:rPr>
          <w:rFonts w:ascii="Verdana" w:hAnsi="Verdana"/>
          <w:sz w:val="20"/>
          <w:szCs w:val="20"/>
        </w:rPr>
        <w:t>0022104                            04 :     XLT Plus 4x2 V8, motor 5.4 lts., 4 vel. con sobremarcha, tela, T/A</w:t>
      </w:r>
    </w:p>
    <w:p w:rsidR="00B55D51" w:rsidRPr="00B55D51" w:rsidRDefault="00B55D51" w:rsidP="00B55D51">
      <w:pPr>
        <w:rPr>
          <w:rFonts w:ascii="Verdana" w:hAnsi="Verdana"/>
          <w:sz w:val="20"/>
          <w:szCs w:val="20"/>
        </w:rPr>
      </w:pPr>
      <w:r w:rsidRPr="00B55D51">
        <w:rPr>
          <w:rFonts w:ascii="Verdana" w:hAnsi="Verdana"/>
          <w:sz w:val="20"/>
          <w:szCs w:val="20"/>
        </w:rPr>
        <w:t>0022105                            05 :     XLT Plus 4x2 V8, motor 4.6 lts., 4 vel. con sobremarcha,tela, T/A</w:t>
      </w:r>
    </w:p>
    <w:p w:rsidR="00B55D51" w:rsidRPr="00B55D51" w:rsidRDefault="00B55D51" w:rsidP="00B55D51">
      <w:pPr>
        <w:rPr>
          <w:rFonts w:ascii="Verdana" w:hAnsi="Verdana"/>
          <w:sz w:val="20"/>
          <w:szCs w:val="20"/>
        </w:rPr>
      </w:pPr>
      <w:r w:rsidRPr="00B55D51">
        <w:rPr>
          <w:rFonts w:ascii="Verdana" w:hAnsi="Verdana"/>
          <w:sz w:val="20"/>
          <w:szCs w:val="20"/>
        </w:rPr>
        <w:t>0022106                            06 :     XLT 4x2 V8, motor 4.6 lts. 4 vel. con sobremarcha, tela, T/A</w:t>
      </w:r>
    </w:p>
    <w:p w:rsidR="00B55D51" w:rsidRPr="00B55D51" w:rsidRDefault="00B55D51" w:rsidP="00B55D51">
      <w:pPr>
        <w:rPr>
          <w:rFonts w:ascii="Verdana" w:hAnsi="Verdana"/>
          <w:sz w:val="20"/>
          <w:szCs w:val="20"/>
        </w:rPr>
      </w:pPr>
      <w:r w:rsidRPr="00B55D51">
        <w:rPr>
          <w:rFonts w:ascii="Verdana" w:hAnsi="Verdana"/>
          <w:sz w:val="20"/>
          <w:szCs w:val="20"/>
        </w:rPr>
        <w:t>0022107                            07 :     Eddie Bauer 4x4, V8, motor 5.4 lts., 4 vel., con sobremarcha, piel,</w:t>
      </w:r>
      <w:r w:rsidRPr="00B55D51">
        <w:rPr>
          <w:rFonts w:ascii="Verdana" w:hAnsi="Verdana"/>
          <w:sz w:val="20"/>
          <w:szCs w:val="20"/>
        </w:rPr>
        <w:br/>
        <w:t>cd, T/A</w:t>
      </w:r>
    </w:p>
    <w:p w:rsidR="00B55D51" w:rsidRPr="00B55D51" w:rsidRDefault="00B55D51" w:rsidP="00B55D51">
      <w:pPr>
        <w:rPr>
          <w:rFonts w:ascii="Verdana" w:hAnsi="Verdana"/>
          <w:sz w:val="20"/>
          <w:szCs w:val="20"/>
        </w:rPr>
      </w:pPr>
      <w:r w:rsidRPr="00B55D51">
        <w:rPr>
          <w:rFonts w:ascii="Verdana" w:hAnsi="Verdana"/>
          <w:sz w:val="20"/>
          <w:szCs w:val="20"/>
        </w:rPr>
        <w:t>0022108                            08 :     Limited, 4x4, V8, motor 5.4 lts., 4 vel., piel, T/A</w:t>
      </w:r>
    </w:p>
    <w:p w:rsidR="00B55D51" w:rsidRPr="00B55D51" w:rsidRDefault="00B55D51" w:rsidP="00B55D51">
      <w:pPr>
        <w:rPr>
          <w:rFonts w:ascii="Verdana" w:hAnsi="Verdana"/>
          <w:sz w:val="20"/>
          <w:szCs w:val="20"/>
        </w:rPr>
      </w:pPr>
      <w:r w:rsidRPr="00B55D51">
        <w:rPr>
          <w:rFonts w:ascii="Verdana" w:hAnsi="Verdana"/>
          <w:sz w:val="20"/>
          <w:szCs w:val="20"/>
        </w:rPr>
        <w:t>0022109                            09 :     King Ranch 4x2, V8, motor 5.4 lts., 4 vel., piel, T/A</w:t>
      </w:r>
    </w:p>
    <w:p w:rsidR="00B55D51" w:rsidRPr="00B55D51" w:rsidRDefault="00B55D51" w:rsidP="00B55D51">
      <w:pPr>
        <w:rPr>
          <w:rFonts w:ascii="Verdana" w:hAnsi="Verdana"/>
          <w:sz w:val="20"/>
          <w:szCs w:val="20"/>
        </w:rPr>
      </w:pPr>
      <w:r w:rsidRPr="00B55D51">
        <w:rPr>
          <w:rFonts w:ascii="Verdana" w:hAnsi="Verdana"/>
          <w:sz w:val="20"/>
          <w:szCs w:val="20"/>
        </w:rPr>
        <w:t>0022110                            10 :     Limited, 4x2, V8, motor 5.4 lts., 4 vel., piel, T/A</w:t>
      </w:r>
    </w:p>
    <w:p w:rsidR="00B55D51" w:rsidRPr="00B55D51" w:rsidRDefault="00B55D51" w:rsidP="00B55D51">
      <w:pPr>
        <w:rPr>
          <w:rFonts w:ascii="Verdana" w:hAnsi="Verdana"/>
          <w:sz w:val="20"/>
          <w:szCs w:val="20"/>
        </w:rPr>
      </w:pPr>
      <w:r w:rsidRPr="00B55D51">
        <w:rPr>
          <w:rFonts w:ascii="Verdana" w:hAnsi="Verdana"/>
          <w:sz w:val="20"/>
          <w:szCs w:val="20"/>
        </w:rPr>
        <w:lastRenderedPageBreak/>
        <w:t>0022111                            11 :     MAX, Eddie Bauer, 4x2, V8, motor 5.4 lts., 6 vel., con sobremarcha,</w:t>
      </w:r>
      <w:r w:rsidRPr="00B55D51">
        <w:rPr>
          <w:rFonts w:ascii="Verdana" w:hAnsi="Verdana"/>
          <w:sz w:val="20"/>
          <w:szCs w:val="20"/>
        </w:rPr>
        <w:br/>
        <w:t>piel, T/A</w:t>
      </w:r>
    </w:p>
    <w:p w:rsidR="00B55D51" w:rsidRPr="00B55D51" w:rsidRDefault="00B55D51" w:rsidP="00B55D51">
      <w:pPr>
        <w:rPr>
          <w:rFonts w:ascii="Verdana" w:hAnsi="Verdana"/>
          <w:sz w:val="20"/>
          <w:szCs w:val="20"/>
        </w:rPr>
      </w:pPr>
      <w:r w:rsidRPr="00B55D51">
        <w:rPr>
          <w:rFonts w:ascii="Verdana" w:hAnsi="Verdana"/>
          <w:sz w:val="20"/>
          <w:szCs w:val="20"/>
        </w:rPr>
        <w:t>0022112                            12 :     MAX, Limited 4x2, V8, motor 5.4 lts., 6 vel., piel, T/A</w:t>
      </w:r>
    </w:p>
    <w:p w:rsidR="00B55D51" w:rsidRPr="00B55D51" w:rsidRDefault="00B55D51" w:rsidP="00B55D51">
      <w:pPr>
        <w:rPr>
          <w:rFonts w:ascii="Verdana" w:hAnsi="Verdana"/>
          <w:sz w:val="20"/>
          <w:szCs w:val="20"/>
        </w:rPr>
      </w:pPr>
      <w:r w:rsidRPr="00B55D51">
        <w:rPr>
          <w:rFonts w:ascii="Verdana" w:hAnsi="Verdana"/>
          <w:sz w:val="20"/>
          <w:szCs w:val="20"/>
        </w:rPr>
        <w:t>0022113                            13 :     MAX, Limited 4x4, V8, motor 5.4 lts., 6 vel., piel, T/A</w:t>
      </w:r>
    </w:p>
    <w:p w:rsidR="00B55D51" w:rsidRPr="00B55D51" w:rsidRDefault="00B55D51" w:rsidP="00B55D51">
      <w:pPr>
        <w:rPr>
          <w:rFonts w:ascii="Verdana" w:hAnsi="Verdana"/>
          <w:sz w:val="20"/>
          <w:szCs w:val="20"/>
        </w:rPr>
      </w:pPr>
      <w:r w:rsidRPr="00B55D51">
        <w:rPr>
          <w:rFonts w:ascii="Verdana" w:hAnsi="Verdana"/>
          <w:sz w:val="20"/>
          <w:szCs w:val="20"/>
        </w:rPr>
        <w:t>0022114                            14 :     XLT, 4x2, V8, motor 5.4 lts., 4 vel., tela, T/A</w:t>
      </w:r>
    </w:p>
    <w:p w:rsidR="00B55D51" w:rsidRPr="00B55D51" w:rsidRDefault="00B55D51" w:rsidP="00B55D51">
      <w:pPr>
        <w:rPr>
          <w:rFonts w:ascii="Verdana" w:hAnsi="Verdana"/>
          <w:sz w:val="20"/>
          <w:szCs w:val="20"/>
        </w:rPr>
      </w:pPr>
      <w:r w:rsidRPr="00B55D51">
        <w:rPr>
          <w:rFonts w:ascii="Verdana" w:hAnsi="Verdana"/>
          <w:sz w:val="20"/>
          <w:szCs w:val="20"/>
        </w:rPr>
        <w:t>0022115                            15 :     MAX, Limited 4x2, V8, motor 6.2 lts., piel, T/A, 8 cil.</w:t>
      </w:r>
    </w:p>
    <w:p w:rsidR="00B55D51" w:rsidRPr="00B55D51" w:rsidRDefault="00B55D51" w:rsidP="00B55D51">
      <w:pPr>
        <w:rPr>
          <w:rFonts w:ascii="Verdana" w:hAnsi="Verdana"/>
          <w:sz w:val="20"/>
          <w:szCs w:val="20"/>
        </w:rPr>
      </w:pPr>
      <w:r w:rsidRPr="00B55D51">
        <w:rPr>
          <w:rFonts w:ascii="Verdana" w:hAnsi="Verdana"/>
          <w:sz w:val="20"/>
          <w:szCs w:val="20"/>
        </w:rPr>
        <w:t>0022116                            16 :     XL MAX, 4x2, V8, motor 5.4 lts., T/A, tela, 8 cil.</w:t>
      </w:r>
    </w:p>
    <w:p w:rsidR="00B55D51" w:rsidRPr="00B55D51" w:rsidRDefault="00B55D51" w:rsidP="00B55D51">
      <w:pPr>
        <w:rPr>
          <w:rFonts w:ascii="Verdana" w:hAnsi="Verdana"/>
          <w:sz w:val="20"/>
          <w:szCs w:val="20"/>
        </w:rPr>
      </w:pPr>
      <w:r w:rsidRPr="00B55D51">
        <w:rPr>
          <w:rFonts w:ascii="Verdana" w:hAnsi="Verdana"/>
          <w:sz w:val="20"/>
          <w:szCs w:val="20"/>
        </w:rPr>
        <w:t>0022117                            17 :     King Ranch 4x2, motor 3.5 lts., Ecoboost, V6, T/A, 6 vel., piel</w:t>
      </w:r>
    </w:p>
    <w:p w:rsidR="00B55D51" w:rsidRPr="00B55D51" w:rsidRDefault="00B55D51" w:rsidP="00B55D51">
      <w:pPr>
        <w:rPr>
          <w:rFonts w:ascii="Verdana" w:hAnsi="Verdana"/>
          <w:sz w:val="20"/>
          <w:szCs w:val="20"/>
        </w:rPr>
      </w:pPr>
      <w:r w:rsidRPr="00B55D51">
        <w:rPr>
          <w:rFonts w:ascii="Verdana" w:hAnsi="Verdana"/>
          <w:sz w:val="20"/>
          <w:szCs w:val="20"/>
        </w:rPr>
        <w:t>0022118                            18 :     Limited 4x2, motor 3.5 lts., Ecoboost, V6, T/A, 6 ó 10 vel., piel</w:t>
      </w:r>
    </w:p>
    <w:p w:rsidR="00B55D51" w:rsidRPr="00B55D51" w:rsidRDefault="00B55D51" w:rsidP="00B55D51">
      <w:pPr>
        <w:rPr>
          <w:rFonts w:ascii="Verdana" w:hAnsi="Verdana"/>
          <w:sz w:val="20"/>
          <w:szCs w:val="20"/>
        </w:rPr>
      </w:pPr>
      <w:r w:rsidRPr="00B55D51">
        <w:rPr>
          <w:rFonts w:ascii="Verdana" w:hAnsi="Verdana"/>
          <w:sz w:val="20"/>
          <w:szCs w:val="20"/>
        </w:rPr>
        <w:t>0022119                            19 :     XL MAX 4x2, motor 3.5 lts., Ecoboost, V6, T/A, 6 ó 10 vel., tela</w:t>
      </w:r>
    </w:p>
    <w:p w:rsidR="00B55D51" w:rsidRPr="00B55D51" w:rsidRDefault="00B55D51" w:rsidP="00B55D51">
      <w:pPr>
        <w:rPr>
          <w:rFonts w:ascii="Verdana" w:hAnsi="Verdana"/>
          <w:sz w:val="20"/>
          <w:szCs w:val="20"/>
        </w:rPr>
      </w:pPr>
      <w:r w:rsidRPr="00B55D51">
        <w:rPr>
          <w:rFonts w:ascii="Verdana" w:hAnsi="Verdana"/>
          <w:sz w:val="20"/>
          <w:szCs w:val="20"/>
        </w:rPr>
        <w:t>0022120                            20 :     Limited MAX 4x2, motor 3.5 lts., Ecoboost, V6, T/A, 6 ó 10 vel., piel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0022121                            21 :     Limited MAX 4x4, motor 3.5 lts., Ecoboost, V6, T/A, 6 ó 10 vel., piel</w:t>
      </w:r>
    </w:p>
    <w:p w:rsidR="00B55D51" w:rsidRPr="00B55D51" w:rsidRDefault="00B55D51" w:rsidP="00B55D51">
      <w:pPr>
        <w:rPr>
          <w:rFonts w:ascii="Verdana" w:hAnsi="Verdana"/>
          <w:sz w:val="20"/>
          <w:szCs w:val="20"/>
        </w:rPr>
      </w:pPr>
      <w:r w:rsidRPr="00B55D51">
        <w:rPr>
          <w:rFonts w:ascii="Verdana" w:hAnsi="Verdana"/>
          <w:sz w:val="20"/>
          <w:szCs w:val="20"/>
        </w:rPr>
        <w:t>0022122                            22 :     Platinum MAX 4x4, motor 3.5 lts., Ecoboost, V6, T/A, 6 ó 10 vel., piel</w:t>
      </w:r>
    </w:p>
    <w:p w:rsidR="00B55D51" w:rsidRPr="00B55D51" w:rsidRDefault="00B55D51" w:rsidP="00B55D51">
      <w:pPr>
        <w:rPr>
          <w:rFonts w:ascii="Verdana" w:hAnsi="Verdana"/>
          <w:sz w:val="20"/>
          <w:szCs w:val="20"/>
        </w:rPr>
      </w:pPr>
      <w:r w:rsidRPr="00B55D51">
        <w:rPr>
          <w:rFonts w:ascii="Verdana" w:hAnsi="Verdana"/>
          <w:sz w:val="20"/>
          <w:szCs w:val="20"/>
        </w:rPr>
        <w:t>0022123                            23 :     Platinum 4x4, motor 3.5 lts., Ecoboost, V6, T/A, 6 ó 10 vel., piel</w:t>
      </w:r>
    </w:p>
    <w:p w:rsidR="00B55D51" w:rsidRPr="00B55D51" w:rsidRDefault="00B55D51" w:rsidP="00B55D51">
      <w:pPr>
        <w:rPr>
          <w:rFonts w:ascii="Verdana" w:hAnsi="Verdana"/>
          <w:sz w:val="20"/>
          <w:szCs w:val="20"/>
        </w:rPr>
      </w:pPr>
      <w:r w:rsidRPr="00B55D51">
        <w:rPr>
          <w:rFonts w:ascii="Verdana" w:hAnsi="Verdana"/>
          <w:sz w:val="20"/>
          <w:szCs w:val="20"/>
        </w:rPr>
        <w:t>0022124                            24 :     XLT MAX 4x2, motor 3.5 lts., Ecoboost, V6, T/A, 10 vel., piel o tipo</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Jaguar (importado)</w:t>
      </w:r>
    </w:p>
    <w:p w:rsidR="00B55D51" w:rsidRPr="00B55D51" w:rsidRDefault="00B55D51" w:rsidP="00B55D51">
      <w:pPr>
        <w:rPr>
          <w:rFonts w:ascii="Verdana" w:hAnsi="Verdana"/>
          <w:sz w:val="20"/>
          <w:szCs w:val="20"/>
        </w:rPr>
      </w:pPr>
      <w:r w:rsidRPr="00B55D51">
        <w:rPr>
          <w:rFonts w:ascii="Verdana" w:hAnsi="Verdana"/>
          <w:sz w:val="20"/>
          <w:szCs w:val="20"/>
        </w:rPr>
        <w:t>0022201       Versión          01 :     XK8 Convertible motor V8 4.0 lts., T/A 5 vel., piel, 2 ptas.</w:t>
      </w:r>
    </w:p>
    <w:p w:rsidR="00B55D51" w:rsidRPr="00B55D51" w:rsidRDefault="00B55D51" w:rsidP="00B55D51">
      <w:pPr>
        <w:rPr>
          <w:rFonts w:ascii="Verdana" w:hAnsi="Verdana"/>
          <w:sz w:val="20"/>
          <w:szCs w:val="20"/>
        </w:rPr>
      </w:pPr>
      <w:r w:rsidRPr="00B55D51">
        <w:rPr>
          <w:rFonts w:ascii="Verdana" w:hAnsi="Verdana"/>
          <w:sz w:val="20"/>
          <w:szCs w:val="20"/>
        </w:rPr>
        <w:t>0022202                            02 :     XK8 Coupé motor V8 4.0 lts., T/A 5 vel., piel 2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0022203                            03 :     XJ8 Sedán motor V8 4.0 lts., T/A 5 vel., piel 4 ptas.</w:t>
      </w:r>
    </w:p>
    <w:p w:rsidR="00B55D51" w:rsidRPr="00B55D51" w:rsidRDefault="00B55D51" w:rsidP="00B55D51">
      <w:pPr>
        <w:rPr>
          <w:rFonts w:ascii="Verdana" w:hAnsi="Verdana"/>
          <w:sz w:val="20"/>
          <w:szCs w:val="20"/>
        </w:rPr>
      </w:pPr>
      <w:r w:rsidRPr="00B55D51">
        <w:rPr>
          <w:rFonts w:ascii="Verdana" w:hAnsi="Verdana"/>
          <w:sz w:val="20"/>
          <w:szCs w:val="20"/>
        </w:rPr>
        <w:t>0022204                            04 :     Vanden Plas Sedán motor V8 4.0 lts. T/A 5 vel., piel, 4 ptas.</w:t>
      </w:r>
    </w:p>
    <w:p w:rsidR="00B55D51" w:rsidRPr="00B55D51" w:rsidRDefault="00B55D51" w:rsidP="00B55D51">
      <w:pPr>
        <w:rPr>
          <w:rFonts w:ascii="Verdana" w:hAnsi="Verdana"/>
          <w:sz w:val="20"/>
          <w:szCs w:val="20"/>
        </w:rPr>
      </w:pPr>
      <w:r w:rsidRPr="00B55D51">
        <w:rPr>
          <w:rFonts w:ascii="Verdana" w:hAnsi="Verdana"/>
          <w:sz w:val="20"/>
          <w:szCs w:val="20"/>
        </w:rPr>
        <w:t>0022205                            05 :     XJR Sedán motor V8 4.0 lts., T/A 5 vel., piel, 4 ptas.</w:t>
      </w:r>
    </w:p>
    <w:p w:rsidR="00B55D51" w:rsidRPr="00B55D51" w:rsidRDefault="00B55D51" w:rsidP="00B55D51">
      <w:pPr>
        <w:rPr>
          <w:rFonts w:ascii="Verdana" w:hAnsi="Verdana"/>
          <w:sz w:val="20"/>
          <w:szCs w:val="20"/>
        </w:rPr>
      </w:pPr>
      <w:r w:rsidRPr="00B55D51">
        <w:rPr>
          <w:rFonts w:ascii="Verdana" w:hAnsi="Verdana"/>
          <w:sz w:val="20"/>
          <w:szCs w:val="20"/>
        </w:rPr>
        <w:t>0022206                            06 :     SEY-TYPE Sedán motor V8 4.0 lts., T/A 5 vel., piel, 4 ptas.</w:t>
      </w:r>
    </w:p>
    <w:p w:rsidR="00B55D51" w:rsidRPr="00B55D51" w:rsidRDefault="00B55D51" w:rsidP="00B55D51">
      <w:pPr>
        <w:rPr>
          <w:rFonts w:ascii="Verdana" w:hAnsi="Verdana"/>
          <w:sz w:val="20"/>
          <w:szCs w:val="20"/>
        </w:rPr>
      </w:pPr>
      <w:r w:rsidRPr="00B55D51">
        <w:rPr>
          <w:rFonts w:ascii="Verdana" w:hAnsi="Verdana"/>
          <w:sz w:val="20"/>
          <w:szCs w:val="20"/>
        </w:rPr>
        <w:t>0022207                            07 :     XKR Convertible motor V8 SC 4 lts., T/A 5 vel., piel, 2 ptas.</w:t>
      </w:r>
    </w:p>
    <w:p w:rsidR="00B55D51" w:rsidRPr="00B55D51" w:rsidRDefault="00B55D51" w:rsidP="00B55D51">
      <w:pPr>
        <w:rPr>
          <w:rFonts w:ascii="Verdana" w:hAnsi="Verdana"/>
          <w:sz w:val="20"/>
          <w:szCs w:val="20"/>
        </w:rPr>
      </w:pPr>
      <w:r w:rsidRPr="00B55D51">
        <w:rPr>
          <w:rFonts w:ascii="Verdana" w:hAnsi="Verdana"/>
          <w:sz w:val="20"/>
          <w:szCs w:val="20"/>
        </w:rPr>
        <w:t>0022208                            08 :     XKR Coupé motor V8 SC 4 lts., T/A 5 vel., piel, 2 ptas.</w:t>
      </w:r>
    </w:p>
    <w:p w:rsidR="00B55D51" w:rsidRPr="00B55D51" w:rsidRDefault="00B55D51" w:rsidP="00B55D51">
      <w:pPr>
        <w:rPr>
          <w:rFonts w:ascii="Verdana" w:hAnsi="Verdana"/>
          <w:sz w:val="20"/>
          <w:szCs w:val="20"/>
        </w:rPr>
      </w:pPr>
      <w:r w:rsidRPr="00B55D51">
        <w:rPr>
          <w:rFonts w:ascii="Verdana" w:hAnsi="Verdana"/>
          <w:sz w:val="20"/>
          <w:szCs w:val="20"/>
        </w:rPr>
        <w:t>0022209                            09 :     S-TYPE Sedán motor V6 3.0 lts., T/A 5 vel., piel, 4 ptas.</w:t>
      </w:r>
    </w:p>
    <w:p w:rsidR="00B55D51" w:rsidRPr="00B55D51" w:rsidRDefault="00B55D51" w:rsidP="00B55D51">
      <w:pPr>
        <w:rPr>
          <w:rFonts w:ascii="Verdana" w:hAnsi="Verdana"/>
          <w:sz w:val="20"/>
          <w:szCs w:val="20"/>
        </w:rPr>
      </w:pPr>
      <w:r w:rsidRPr="00B55D51">
        <w:rPr>
          <w:rFonts w:ascii="Verdana" w:hAnsi="Verdana"/>
          <w:sz w:val="20"/>
          <w:szCs w:val="20"/>
        </w:rPr>
        <w:t>0022210                            10 :     X Type, motor 2.5 lts., V6, T/M, piel, 4 ptas.</w:t>
      </w:r>
    </w:p>
    <w:p w:rsidR="00B55D51" w:rsidRPr="00B55D51" w:rsidRDefault="00B55D51" w:rsidP="00B55D51">
      <w:pPr>
        <w:rPr>
          <w:rFonts w:ascii="Verdana" w:hAnsi="Verdana"/>
          <w:sz w:val="20"/>
          <w:szCs w:val="20"/>
        </w:rPr>
      </w:pPr>
      <w:r w:rsidRPr="00B55D51">
        <w:rPr>
          <w:rFonts w:ascii="Verdana" w:hAnsi="Verdana"/>
          <w:sz w:val="20"/>
          <w:szCs w:val="20"/>
        </w:rPr>
        <w:t>0022211                            11 :     X Type, motor 2.5 lts., V6, T/A, piel, 4 ptas.</w:t>
      </w:r>
    </w:p>
    <w:p w:rsidR="00B55D51" w:rsidRPr="00B55D51" w:rsidRDefault="00B55D51" w:rsidP="00B55D51">
      <w:pPr>
        <w:rPr>
          <w:rFonts w:ascii="Verdana" w:hAnsi="Verdana"/>
          <w:sz w:val="20"/>
          <w:szCs w:val="20"/>
        </w:rPr>
      </w:pPr>
      <w:r w:rsidRPr="00B55D51">
        <w:rPr>
          <w:rFonts w:ascii="Verdana" w:hAnsi="Verdana"/>
          <w:sz w:val="20"/>
          <w:szCs w:val="20"/>
        </w:rPr>
        <w:t>0022212                            12 :     X Type, motor 3.0 lts., V6, T/A, piel, 4 ptas.</w:t>
      </w:r>
    </w:p>
    <w:p w:rsidR="00B55D51" w:rsidRPr="00B55D51" w:rsidRDefault="00B55D51" w:rsidP="00B55D51">
      <w:pPr>
        <w:rPr>
          <w:rFonts w:ascii="Verdana" w:hAnsi="Verdana"/>
          <w:sz w:val="20"/>
          <w:szCs w:val="20"/>
        </w:rPr>
      </w:pPr>
      <w:r w:rsidRPr="00B55D51">
        <w:rPr>
          <w:rFonts w:ascii="Verdana" w:hAnsi="Verdana"/>
          <w:sz w:val="20"/>
          <w:szCs w:val="20"/>
        </w:rPr>
        <w:t>0022213                            13 :     S-Type, motor 3.0 lts., V6, T/A, 6 vel., 4 ptas.</w:t>
      </w:r>
    </w:p>
    <w:p w:rsidR="00B55D51" w:rsidRPr="00B55D51" w:rsidRDefault="00B55D51" w:rsidP="00B55D51">
      <w:pPr>
        <w:rPr>
          <w:rFonts w:ascii="Verdana" w:hAnsi="Verdana"/>
          <w:sz w:val="20"/>
          <w:szCs w:val="20"/>
        </w:rPr>
      </w:pPr>
      <w:r w:rsidRPr="00B55D51">
        <w:rPr>
          <w:rFonts w:ascii="Verdana" w:hAnsi="Verdana"/>
          <w:sz w:val="20"/>
          <w:szCs w:val="20"/>
        </w:rPr>
        <w:t>0022214                            14 :     S-Type, motor 4.2 lts., V8, T/A, 6 vel., 4 ptas.</w:t>
      </w:r>
    </w:p>
    <w:p w:rsidR="00B55D51" w:rsidRPr="00B55D51" w:rsidRDefault="00B55D51" w:rsidP="00B55D51">
      <w:pPr>
        <w:rPr>
          <w:rFonts w:ascii="Verdana" w:hAnsi="Verdana"/>
          <w:sz w:val="20"/>
          <w:szCs w:val="20"/>
        </w:rPr>
      </w:pPr>
      <w:r w:rsidRPr="00B55D51">
        <w:rPr>
          <w:rFonts w:ascii="Verdana" w:hAnsi="Verdana"/>
          <w:sz w:val="20"/>
          <w:szCs w:val="20"/>
        </w:rPr>
        <w:t>0022215                            15 :     S-Type R, motor 4.2 lts., V8 S/C, T/A, 6 vel.,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Fiesta (importado)</w:t>
      </w:r>
    </w:p>
    <w:p w:rsidR="00B55D51" w:rsidRPr="00B55D51" w:rsidRDefault="00B55D51" w:rsidP="00B55D51">
      <w:pPr>
        <w:rPr>
          <w:rFonts w:ascii="Verdana" w:hAnsi="Verdana"/>
          <w:sz w:val="20"/>
          <w:szCs w:val="20"/>
        </w:rPr>
      </w:pPr>
      <w:r w:rsidRPr="00B55D51">
        <w:rPr>
          <w:rFonts w:ascii="Verdana" w:hAnsi="Verdana"/>
          <w:sz w:val="20"/>
          <w:szCs w:val="20"/>
        </w:rPr>
        <w:t>0022301       Versión          01 :     Budget T/M, motor 1.3 lts. tela, 3 ptas. 4 cil.</w:t>
      </w:r>
    </w:p>
    <w:p w:rsidR="00B55D51" w:rsidRPr="00B55D51" w:rsidRDefault="00B55D51" w:rsidP="00B55D51">
      <w:pPr>
        <w:rPr>
          <w:rFonts w:ascii="Verdana" w:hAnsi="Verdana"/>
          <w:sz w:val="20"/>
          <w:szCs w:val="20"/>
        </w:rPr>
      </w:pPr>
      <w:r w:rsidRPr="00B55D51">
        <w:rPr>
          <w:rFonts w:ascii="Verdana" w:hAnsi="Verdana"/>
          <w:sz w:val="20"/>
          <w:szCs w:val="20"/>
        </w:rPr>
        <w:t>0022302                            02 :     Budget T/M, motor 1.3 lts. tela, 5 ptas. 4 cil.</w:t>
      </w:r>
    </w:p>
    <w:p w:rsidR="00B55D51" w:rsidRPr="00B55D51" w:rsidRDefault="00B55D51" w:rsidP="00B55D51">
      <w:pPr>
        <w:rPr>
          <w:rFonts w:ascii="Verdana" w:hAnsi="Verdana"/>
          <w:sz w:val="20"/>
          <w:szCs w:val="20"/>
        </w:rPr>
      </w:pPr>
      <w:r w:rsidRPr="00B55D51">
        <w:rPr>
          <w:rFonts w:ascii="Verdana" w:hAnsi="Verdana"/>
          <w:sz w:val="20"/>
          <w:szCs w:val="20"/>
        </w:rPr>
        <w:t>0022303                            03 :     Ambiente (Family) T/M, motor 1.3 lts. tela, 3 ptas. 4 cil.</w:t>
      </w:r>
    </w:p>
    <w:p w:rsidR="00B55D51" w:rsidRPr="00B55D51" w:rsidRDefault="00B55D51" w:rsidP="00B55D51">
      <w:pPr>
        <w:rPr>
          <w:rFonts w:ascii="Verdana" w:hAnsi="Verdana"/>
          <w:sz w:val="20"/>
          <w:szCs w:val="20"/>
        </w:rPr>
      </w:pPr>
      <w:r w:rsidRPr="00B55D51">
        <w:rPr>
          <w:rFonts w:ascii="Verdana" w:hAnsi="Verdana"/>
          <w:sz w:val="20"/>
          <w:szCs w:val="20"/>
        </w:rPr>
        <w:t>0022304                            04 :     Ambiente (Family) T/M, motor 1.3 lts. tela, 5 ptas. 4 cil.</w:t>
      </w:r>
    </w:p>
    <w:p w:rsidR="00B55D51" w:rsidRPr="00B55D51" w:rsidRDefault="00B55D51" w:rsidP="00B55D51">
      <w:pPr>
        <w:rPr>
          <w:rFonts w:ascii="Verdana" w:hAnsi="Verdana"/>
          <w:sz w:val="20"/>
          <w:szCs w:val="20"/>
        </w:rPr>
      </w:pPr>
      <w:r w:rsidRPr="00B55D51">
        <w:rPr>
          <w:rFonts w:ascii="Verdana" w:hAnsi="Verdana"/>
          <w:sz w:val="20"/>
          <w:szCs w:val="20"/>
        </w:rPr>
        <w:t>0022305                            05 :     Trend (Fun) T/M, motor 1.4 lts. tela, 5 ptas. 4 cil.</w:t>
      </w:r>
    </w:p>
    <w:p w:rsidR="00B55D51" w:rsidRPr="00B55D51" w:rsidRDefault="00B55D51" w:rsidP="00B55D51">
      <w:pPr>
        <w:rPr>
          <w:rFonts w:ascii="Verdana" w:hAnsi="Verdana"/>
          <w:sz w:val="20"/>
          <w:szCs w:val="20"/>
        </w:rPr>
      </w:pPr>
      <w:r w:rsidRPr="00B55D51">
        <w:rPr>
          <w:rFonts w:ascii="Verdana" w:hAnsi="Verdana"/>
          <w:sz w:val="20"/>
          <w:szCs w:val="20"/>
        </w:rPr>
        <w:t>0022306                            06 :     Trend T/M, motor 1.4 lts. tela, 3 ptas. 4 cil.</w:t>
      </w:r>
    </w:p>
    <w:p w:rsidR="00B55D51" w:rsidRPr="00B55D51" w:rsidRDefault="00B55D51" w:rsidP="00B55D51">
      <w:pPr>
        <w:rPr>
          <w:rFonts w:ascii="Verdana" w:hAnsi="Verdana"/>
          <w:sz w:val="20"/>
          <w:szCs w:val="20"/>
        </w:rPr>
      </w:pPr>
      <w:r w:rsidRPr="00B55D51">
        <w:rPr>
          <w:rFonts w:ascii="Verdana" w:hAnsi="Verdana"/>
          <w:sz w:val="20"/>
          <w:szCs w:val="20"/>
        </w:rPr>
        <w:t>0022307                            07 :     First, T/M 5 vel., motor 1.6 lts., I4, tela, 4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0022308                            08 :     Trend, T/M 5 vel., motor 1.6 lts., I4, tela,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Crown Victoria</w:t>
      </w:r>
    </w:p>
    <w:p w:rsidR="00B55D51" w:rsidRPr="00B55D51" w:rsidRDefault="00B55D51" w:rsidP="00B55D51">
      <w:pPr>
        <w:rPr>
          <w:rFonts w:ascii="Verdana" w:hAnsi="Verdana"/>
          <w:sz w:val="20"/>
          <w:szCs w:val="20"/>
        </w:rPr>
      </w:pPr>
      <w:r w:rsidRPr="00B55D51">
        <w:rPr>
          <w:rFonts w:ascii="Verdana" w:hAnsi="Verdana"/>
          <w:sz w:val="20"/>
          <w:szCs w:val="20"/>
        </w:rPr>
        <w:t>0022401       Versión          01 :     Patrulla V8, motor 4.6 lts., T/A, con sobremarcha, tela/vinil</w:t>
      </w:r>
    </w:p>
    <w:p w:rsidR="00B55D51" w:rsidRPr="00B55D51" w:rsidRDefault="00B55D51" w:rsidP="00B55D51">
      <w:pPr>
        <w:rPr>
          <w:rFonts w:ascii="Verdana" w:hAnsi="Verdana"/>
          <w:sz w:val="20"/>
          <w:szCs w:val="20"/>
        </w:rPr>
      </w:pPr>
      <w:r w:rsidRPr="00B55D51">
        <w:rPr>
          <w:rFonts w:ascii="Verdana" w:hAnsi="Verdana"/>
          <w:sz w:val="20"/>
          <w:szCs w:val="20"/>
        </w:rPr>
        <w:t>0022402                            02 :     Patrulla V8, motor 4.6 lts., T/A, con sobremarcha, tela/vinil, gas</w:t>
      </w:r>
      <w:r w:rsidRPr="00B55D51">
        <w:rPr>
          <w:rFonts w:ascii="Verdana" w:hAnsi="Verdana"/>
          <w:sz w:val="20"/>
          <w:szCs w:val="20"/>
        </w:rPr>
        <w:br/>
        <w:t>natural.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Focus (importado)</w:t>
      </w:r>
    </w:p>
    <w:p w:rsidR="00B55D51" w:rsidRPr="00B55D51" w:rsidRDefault="00B55D51" w:rsidP="00B55D51">
      <w:pPr>
        <w:rPr>
          <w:rFonts w:ascii="Verdana" w:hAnsi="Verdana"/>
          <w:sz w:val="20"/>
          <w:szCs w:val="20"/>
        </w:rPr>
      </w:pPr>
      <w:r w:rsidRPr="00B55D51">
        <w:rPr>
          <w:rFonts w:ascii="Verdana" w:hAnsi="Verdana"/>
          <w:sz w:val="20"/>
          <w:szCs w:val="20"/>
        </w:rPr>
        <w:t>0022501       Versión          01 :     LX Sedán motor 2.0 lts., I4, T/M 5 vel., 4 ptas.</w:t>
      </w:r>
    </w:p>
    <w:p w:rsidR="00B55D51" w:rsidRPr="00B55D51" w:rsidRDefault="00B55D51" w:rsidP="00B55D51">
      <w:pPr>
        <w:rPr>
          <w:rFonts w:ascii="Verdana" w:hAnsi="Verdana"/>
          <w:sz w:val="20"/>
          <w:szCs w:val="20"/>
        </w:rPr>
      </w:pPr>
      <w:r w:rsidRPr="00B55D51">
        <w:rPr>
          <w:rFonts w:ascii="Verdana" w:hAnsi="Verdana"/>
          <w:sz w:val="20"/>
          <w:szCs w:val="20"/>
        </w:rPr>
        <w:t>0022502                            02 :     LX Sedán motor 2.0 lts., I4, T/A con sobremarcha, 4 vel., 4 ptas.</w:t>
      </w:r>
    </w:p>
    <w:p w:rsidR="00B55D51" w:rsidRPr="00B55D51" w:rsidRDefault="00B55D51" w:rsidP="00B55D51">
      <w:pPr>
        <w:rPr>
          <w:rFonts w:ascii="Verdana" w:hAnsi="Verdana"/>
          <w:sz w:val="20"/>
          <w:szCs w:val="20"/>
        </w:rPr>
      </w:pPr>
      <w:r w:rsidRPr="00B55D51">
        <w:rPr>
          <w:rFonts w:ascii="Verdana" w:hAnsi="Verdana"/>
          <w:sz w:val="20"/>
          <w:szCs w:val="20"/>
        </w:rPr>
        <w:t>0022503                            03 :     SE Sedán motor 2.0 lts., I4, T/M 5 vel., 4 ptas.</w:t>
      </w:r>
    </w:p>
    <w:p w:rsidR="00B55D51" w:rsidRPr="00B55D51" w:rsidRDefault="00B55D51" w:rsidP="00B55D51">
      <w:pPr>
        <w:rPr>
          <w:rFonts w:ascii="Verdana" w:hAnsi="Verdana"/>
          <w:sz w:val="20"/>
          <w:szCs w:val="20"/>
        </w:rPr>
      </w:pPr>
      <w:r w:rsidRPr="00B55D51">
        <w:rPr>
          <w:rFonts w:ascii="Verdana" w:hAnsi="Verdana"/>
          <w:sz w:val="20"/>
          <w:szCs w:val="20"/>
        </w:rPr>
        <w:t>0022504                            04 :     SE Sedán motor 2.0 lts., I4, T/A con sobremarcha, 4 vel., 4 ptas.</w:t>
      </w:r>
    </w:p>
    <w:p w:rsidR="00B55D51" w:rsidRPr="00B55D51" w:rsidRDefault="00B55D51" w:rsidP="00B55D51">
      <w:pPr>
        <w:rPr>
          <w:rFonts w:ascii="Verdana" w:hAnsi="Verdana"/>
          <w:sz w:val="20"/>
          <w:szCs w:val="20"/>
        </w:rPr>
      </w:pPr>
      <w:r w:rsidRPr="00B55D51">
        <w:rPr>
          <w:rFonts w:ascii="Verdana" w:hAnsi="Verdana"/>
          <w:sz w:val="20"/>
          <w:szCs w:val="20"/>
        </w:rPr>
        <w:t>0022505                            05 :     ZTS Sedán motor 2.0 lts., I4, T/A con sobremarcha, 4 vel., 4 ptas.</w:t>
      </w:r>
    </w:p>
    <w:p w:rsidR="00B55D51" w:rsidRPr="00B55D51" w:rsidRDefault="00B55D51" w:rsidP="00B55D51">
      <w:pPr>
        <w:rPr>
          <w:rFonts w:ascii="Verdana" w:hAnsi="Verdana"/>
          <w:sz w:val="20"/>
          <w:szCs w:val="20"/>
        </w:rPr>
      </w:pPr>
      <w:r w:rsidRPr="00B55D51">
        <w:rPr>
          <w:rFonts w:ascii="Verdana" w:hAnsi="Verdana"/>
          <w:sz w:val="20"/>
          <w:szCs w:val="20"/>
        </w:rPr>
        <w:t>0022506                            06 :     SE Guayín motor 2.0 lts., I4, T/A con sobremarcha, 4 vel., 4 ptas.</w:t>
      </w:r>
    </w:p>
    <w:p w:rsidR="00B55D51" w:rsidRPr="00B55D51" w:rsidRDefault="00B55D51" w:rsidP="00B55D51">
      <w:pPr>
        <w:rPr>
          <w:rFonts w:ascii="Verdana" w:hAnsi="Verdana"/>
          <w:sz w:val="20"/>
          <w:szCs w:val="20"/>
        </w:rPr>
      </w:pPr>
      <w:r w:rsidRPr="00B55D51">
        <w:rPr>
          <w:rFonts w:ascii="Verdana" w:hAnsi="Verdana"/>
          <w:sz w:val="20"/>
          <w:szCs w:val="20"/>
        </w:rPr>
        <w:t>0022507                            07 :     ZX3 Coupé motor 2.0 lts., I4, T/M 5 vel., 3 ptas.</w:t>
      </w:r>
    </w:p>
    <w:p w:rsidR="00B55D51" w:rsidRPr="00B55D51" w:rsidRDefault="00B55D51" w:rsidP="00B55D51">
      <w:pPr>
        <w:rPr>
          <w:rFonts w:ascii="Verdana" w:hAnsi="Verdana"/>
          <w:sz w:val="20"/>
          <w:szCs w:val="20"/>
        </w:rPr>
      </w:pPr>
      <w:r w:rsidRPr="00B55D51">
        <w:rPr>
          <w:rFonts w:ascii="Verdana" w:hAnsi="Verdana"/>
          <w:sz w:val="20"/>
          <w:szCs w:val="20"/>
        </w:rPr>
        <w:t>0022508                            08 :     ZX3 Coupé motor 2.0 lts., I4, T/A 4 vel., 3 ptas.</w:t>
      </w:r>
    </w:p>
    <w:p w:rsidR="00B55D51" w:rsidRPr="00B55D51" w:rsidRDefault="00B55D51" w:rsidP="00B55D51">
      <w:pPr>
        <w:rPr>
          <w:rFonts w:ascii="Verdana" w:hAnsi="Verdana"/>
          <w:sz w:val="20"/>
          <w:szCs w:val="20"/>
        </w:rPr>
      </w:pPr>
      <w:r w:rsidRPr="00B55D51">
        <w:rPr>
          <w:rFonts w:ascii="Verdana" w:hAnsi="Verdana"/>
          <w:sz w:val="20"/>
          <w:szCs w:val="20"/>
        </w:rPr>
        <w:t>0022509                            09 :     ZTS Sedán motor 2.0 lts., I4, T/A con sobremarcha, 4 vel., piel, 4</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t>0022510                            10 :     SVT Coupé motor 2.0 lts., I4, T/M 6 vel., piel c/tela, 3 ptas.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0022511                            11 :     ZX3 Coupé Semiequipado, 2.0 lts., I4, T/M, 5 vel., 3 ptas.</w:t>
      </w:r>
    </w:p>
    <w:p w:rsidR="00B55D51" w:rsidRPr="00B55D51" w:rsidRDefault="00B55D51" w:rsidP="00B55D51">
      <w:pPr>
        <w:rPr>
          <w:rFonts w:ascii="Verdana" w:hAnsi="Verdana"/>
          <w:sz w:val="20"/>
          <w:szCs w:val="20"/>
        </w:rPr>
      </w:pPr>
      <w:r w:rsidRPr="00B55D51">
        <w:rPr>
          <w:rFonts w:ascii="Verdana" w:hAnsi="Verdana"/>
          <w:sz w:val="20"/>
          <w:szCs w:val="20"/>
        </w:rPr>
        <w:t>0022512                            12 :     ZX3 Coupé Semiequipado, 2.0 lts., I4, T/A, 4 vel., 3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Volvo S40 4 puertas (importado)</w:t>
      </w:r>
    </w:p>
    <w:p w:rsidR="00B55D51" w:rsidRPr="00B55D51" w:rsidRDefault="00B55D51" w:rsidP="00B55D51">
      <w:pPr>
        <w:rPr>
          <w:rFonts w:ascii="Verdana" w:hAnsi="Verdana"/>
          <w:sz w:val="20"/>
          <w:szCs w:val="20"/>
        </w:rPr>
      </w:pPr>
      <w:r w:rsidRPr="00B55D51">
        <w:rPr>
          <w:rFonts w:ascii="Verdana" w:hAnsi="Verdana"/>
          <w:sz w:val="20"/>
          <w:szCs w:val="20"/>
        </w:rPr>
        <w:t>0022601       Versión          01 :     Sedán, manual, 2.0T 1948 cc 4 cil., gasolina, turbo</w:t>
      </w:r>
    </w:p>
    <w:p w:rsidR="00B55D51" w:rsidRPr="00B55D51" w:rsidRDefault="00B55D51" w:rsidP="00B55D51">
      <w:pPr>
        <w:rPr>
          <w:rFonts w:ascii="Verdana" w:hAnsi="Verdana"/>
          <w:sz w:val="20"/>
          <w:szCs w:val="20"/>
        </w:rPr>
      </w:pPr>
      <w:r w:rsidRPr="00B55D51">
        <w:rPr>
          <w:rFonts w:ascii="Verdana" w:hAnsi="Verdana"/>
          <w:sz w:val="20"/>
          <w:szCs w:val="20"/>
        </w:rPr>
        <w:lastRenderedPageBreak/>
        <w:t>0022602                            02 :     Sedán, aut., 2.0T 1948 cc 4 cil., gasolina, turbo</w:t>
      </w:r>
    </w:p>
    <w:p w:rsidR="00B55D51" w:rsidRPr="00B55D51" w:rsidRDefault="00B55D51" w:rsidP="00B55D51">
      <w:pPr>
        <w:rPr>
          <w:rFonts w:ascii="Verdana" w:hAnsi="Verdana"/>
          <w:sz w:val="20"/>
          <w:szCs w:val="20"/>
        </w:rPr>
      </w:pPr>
      <w:r w:rsidRPr="00B55D51">
        <w:rPr>
          <w:rFonts w:ascii="Verdana" w:hAnsi="Verdana"/>
          <w:sz w:val="20"/>
          <w:szCs w:val="20"/>
        </w:rPr>
        <w:t>0022603                            03 :     Sedán, aut., T4 1855 cc 4 cil., gasolina, turbo</w:t>
      </w:r>
    </w:p>
    <w:p w:rsidR="00B55D51" w:rsidRPr="00B55D51" w:rsidRDefault="00B55D51" w:rsidP="00B55D51">
      <w:pPr>
        <w:rPr>
          <w:rFonts w:ascii="Verdana" w:hAnsi="Verdana"/>
          <w:sz w:val="20"/>
          <w:szCs w:val="20"/>
        </w:rPr>
      </w:pPr>
      <w:r w:rsidRPr="00B55D51">
        <w:rPr>
          <w:rFonts w:ascii="Verdana" w:hAnsi="Verdana"/>
          <w:sz w:val="20"/>
          <w:szCs w:val="20"/>
        </w:rPr>
        <w:t>0022604                            04 :     Sedán, manual, T4 1855 cc 4 cil., gasolina,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Volvo V40 5 puertas (importado)</w:t>
      </w:r>
    </w:p>
    <w:p w:rsidR="00B55D51" w:rsidRPr="00B55D51" w:rsidRDefault="00B55D51" w:rsidP="00B55D51">
      <w:pPr>
        <w:rPr>
          <w:rFonts w:ascii="Verdana" w:hAnsi="Verdana"/>
          <w:sz w:val="20"/>
          <w:szCs w:val="20"/>
        </w:rPr>
      </w:pPr>
      <w:r w:rsidRPr="00B55D51">
        <w:rPr>
          <w:rFonts w:ascii="Verdana" w:hAnsi="Verdana"/>
          <w:sz w:val="20"/>
          <w:szCs w:val="20"/>
        </w:rPr>
        <w:t>0022701       Versión          01 :     Vagoneta (tipo Station Wagon), manual, 2.0T 1948 cc 4 cil. gasolina,</w:t>
      </w:r>
      <w:r w:rsidRPr="00B55D51">
        <w:rPr>
          <w:rFonts w:ascii="Verdana" w:hAnsi="Verdana"/>
          <w:sz w:val="20"/>
          <w:szCs w:val="20"/>
        </w:rPr>
        <w:br/>
        <w:t>turbo</w:t>
      </w:r>
    </w:p>
    <w:p w:rsidR="00B55D51" w:rsidRPr="00B55D51" w:rsidRDefault="00B55D51" w:rsidP="00B55D51">
      <w:pPr>
        <w:rPr>
          <w:rFonts w:ascii="Verdana" w:hAnsi="Verdana"/>
          <w:sz w:val="20"/>
          <w:szCs w:val="20"/>
        </w:rPr>
      </w:pPr>
      <w:r w:rsidRPr="00B55D51">
        <w:rPr>
          <w:rFonts w:ascii="Verdana" w:hAnsi="Verdana"/>
          <w:sz w:val="20"/>
          <w:szCs w:val="20"/>
        </w:rPr>
        <w:t>0022702                            02 :     Vagoneta (tipo Station Wagon), aut., 2.0T 1948 cc 4 cil. gasolina,</w:t>
      </w:r>
      <w:r w:rsidRPr="00B55D51">
        <w:rPr>
          <w:rFonts w:ascii="Verdana" w:hAnsi="Verdana"/>
          <w:sz w:val="20"/>
          <w:szCs w:val="20"/>
        </w:rPr>
        <w:br/>
        <w:t>turbo</w:t>
      </w:r>
    </w:p>
    <w:p w:rsidR="00B55D51" w:rsidRPr="00B55D51" w:rsidRDefault="00B55D51" w:rsidP="00B55D51">
      <w:pPr>
        <w:rPr>
          <w:rFonts w:ascii="Verdana" w:hAnsi="Verdana"/>
          <w:sz w:val="20"/>
          <w:szCs w:val="20"/>
        </w:rPr>
      </w:pPr>
      <w:r w:rsidRPr="00B55D51">
        <w:rPr>
          <w:rFonts w:ascii="Verdana" w:hAnsi="Verdana"/>
          <w:sz w:val="20"/>
          <w:szCs w:val="20"/>
        </w:rPr>
        <w:t>0022703                            03 :     Vagoneta (tipo Station Wagon), aut., T4 1855 cc 4 cil. gasolina, turbo</w:t>
      </w:r>
    </w:p>
    <w:p w:rsidR="00B55D51" w:rsidRPr="00B55D51" w:rsidRDefault="00B55D51" w:rsidP="00B55D51">
      <w:pPr>
        <w:rPr>
          <w:rFonts w:ascii="Verdana" w:hAnsi="Verdana"/>
          <w:sz w:val="20"/>
          <w:szCs w:val="20"/>
        </w:rPr>
      </w:pPr>
      <w:r w:rsidRPr="00B55D51">
        <w:rPr>
          <w:rFonts w:ascii="Verdana" w:hAnsi="Verdana"/>
          <w:sz w:val="20"/>
          <w:szCs w:val="20"/>
        </w:rPr>
        <w:t>0022704                            04 :     Vagoneta (tipo Station Wagon), manual, T4 1855 cc 4 cil., gasolina,</w:t>
      </w:r>
      <w:r w:rsidRPr="00B55D51">
        <w:rPr>
          <w:rFonts w:ascii="Verdana" w:hAnsi="Verdana"/>
          <w:sz w:val="20"/>
          <w:szCs w:val="20"/>
        </w:rPr>
        <w:br/>
        <w:t>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Volvo S70 4 puertas (importado)</w:t>
      </w:r>
    </w:p>
    <w:p w:rsidR="00B55D51" w:rsidRPr="00B55D51" w:rsidRDefault="00B55D51" w:rsidP="00B55D51">
      <w:pPr>
        <w:rPr>
          <w:rFonts w:ascii="Verdana" w:hAnsi="Verdana"/>
          <w:sz w:val="20"/>
          <w:szCs w:val="20"/>
        </w:rPr>
      </w:pPr>
      <w:r w:rsidRPr="00B55D51">
        <w:rPr>
          <w:rFonts w:ascii="Verdana" w:hAnsi="Verdana"/>
          <w:sz w:val="20"/>
          <w:szCs w:val="20"/>
        </w:rPr>
        <w:t>0022801       Versión          01 :     Sedán, aut., 2.4T 2435 cc 5 cil. gasolina, turbo</w:t>
      </w:r>
    </w:p>
    <w:p w:rsidR="00B55D51" w:rsidRPr="00B55D51" w:rsidRDefault="00B55D51" w:rsidP="00B55D51">
      <w:pPr>
        <w:rPr>
          <w:rFonts w:ascii="Verdana" w:hAnsi="Verdana"/>
          <w:sz w:val="20"/>
          <w:szCs w:val="20"/>
        </w:rPr>
      </w:pPr>
      <w:r w:rsidRPr="00B55D51">
        <w:rPr>
          <w:rFonts w:ascii="Verdana" w:hAnsi="Verdana"/>
          <w:sz w:val="20"/>
          <w:szCs w:val="20"/>
        </w:rPr>
        <w:t>0022802                            02 :     Sedán, aut., T5 2319 cc 5 cil. gasolina,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Volvo V70 5 puertas (importado)</w:t>
      </w:r>
    </w:p>
    <w:p w:rsidR="00B55D51" w:rsidRPr="00B55D51" w:rsidRDefault="00B55D51" w:rsidP="00B55D51">
      <w:pPr>
        <w:rPr>
          <w:rFonts w:ascii="Verdana" w:hAnsi="Verdana"/>
          <w:sz w:val="20"/>
          <w:szCs w:val="20"/>
        </w:rPr>
      </w:pPr>
      <w:r w:rsidRPr="00B55D51">
        <w:rPr>
          <w:rFonts w:ascii="Verdana" w:hAnsi="Verdana"/>
          <w:sz w:val="20"/>
          <w:szCs w:val="20"/>
        </w:rPr>
        <w:t>0022901       Versión          01 :     Vagoneta (tipo Station Wagon), aut., 2.4T 2435 cc 5 cil. gasolina,</w:t>
      </w:r>
      <w:r w:rsidRPr="00B55D51">
        <w:rPr>
          <w:rFonts w:ascii="Verdana" w:hAnsi="Verdana"/>
          <w:sz w:val="20"/>
          <w:szCs w:val="20"/>
        </w:rPr>
        <w:br/>
        <w:t>turbo</w:t>
      </w:r>
    </w:p>
    <w:p w:rsidR="00B55D51" w:rsidRPr="00B55D51" w:rsidRDefault="00B55D51" w:rsidP="00B55D51">
      <w:pPr>
        <w:rPr>
          <w:rFonts w:ascii="Verdana" w:hAnsi="Verdana"/>
          <w:sz w:val="20"/>
          <w:szCs w:val="20"/>
        </w:rPr>
      </w:pPr>
      <w:r w:rsidRPr="00B55D51">
        <w:rPr>
          <w:rFonts w:ascii="Verdana" w:hAnsi="Verdana"/>
          <w:sz w:val="20"/>
          <w:szCs w:val="20"/>
        </w:rPr>
        <w:t>0022902                            02 :     Vagoneta (tipo Station Wagon), aut., T5 2319 cc 5 cil. gasolina, turbo</w:t>
      </w:r>
    </w:p>
    <w:p w:rsidR="00B55D51" w:rsidRPr="00B55D51" w:rsidRDefault="00B55D51" w:rsidP="00B55D51">
      <w:pPr>
        <w:rPr>
          <w:rFonts w:ascii="Verdana" w:hAnsi="Verdana"/>
          <w:sz w:val="20"/>
          <w:szCs w:val="20"/>
        </w:rPr>
      </w:pPr>
      <w:r w:rsidRPr="00B55D51">
        <w:rPr>
          <w:rFonts w:ascii="Verdana" w:hAnsi="Verdana"/>
          <w:sz w:val="20"/>
          <w:szCs w:val="20"/>
        </w:rPr>
        <w:t>0022903                            03 :     Vagoneta (tipo Station Wagon), aut., XC-AWD (con tracción en las 4</w:t>
      </w:r>
      <w:r w:rsidRPr="00B55D51">
        <w:rPr>
          <w:rFonts w:ascii="Verdana" w:hAnsi="Verdana"/>
          <w:sz w:val="20"/>
          <w:szCs w:val="20"/>
        </w:rPr>
        <w:br/>
        <w:t>ruedas), 2319 cc 5 cil. gasolina,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Volvo C70 2 puertas (importado)</w:t>
      </w:r>
    </w:p>
    <w:p w:rsidR="00B55D51" w:rsidRPr="00B55D51" w:rsidRDefault="00B55D51" w:rsidP="00B55D51">
      <w:pPr>
        <w:rPr>
          <w:rFonts w:ascii="Verdana" w:hAnsi="Verdana"/>
          <w:sz w:val="20"/>
          <w:szCs w:val="20"/>
        </w:rPr>
      </w:pPr>
      <w:r w:rsidRPr="00B55D51">
        <w:rPr>
          <w:rFonts w:ascii="Verdana" w:hAnsi="Verdana"/>
          <w:sz w:val="20"/>
          <w:szCs w:val="20"/>
        </w:rPr>
        <w:t>0023001       Versión          01 :     Coupé, aut., T5 2319 cc 5 cil., gasolina, turbo</w:t>
      </w:r>
    </w:p>
    <w:p w:rsidR="00B55D51" w:rsidRPr="00B55D51" w:rsidRDefault="00B55D51" w:rsidP="00B55D51">
      <w:pPr>
        <w:rPr>
          <w:rFonts w:ascii="Verdana" w:hAnsi="Verdana"/>
          <w:sz w:val="20"/>
          <w:szCs w:val="20"/>
        </w:rPr>
      </w:pPr>
      <w:r w:rsidRPr="00B55D51">
        <w:rPr>
          <w:rFonts w:ascii="Verdana" w:hAnsi="Verdana"/>
          <w:sz w:val="20"/>
          <w:szCs w:val="20"/>
        </w:rPr>
        <w:t>0023002                            02 :     Convertible, aut., T5 2319 cc 5 cil., gasolina,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Volvo S80 4 puertas (importado)</w:t>
      </w:r>
    </w:p>
    <w:p w:rsidR="00B55D51" w:rsidRPr="00B55D51" w:rsidRDefault="00B55D51" w:rsidP="00B55D51">
      <w:pPr>
        <w:rPr>
          <w:rFonts w:ascii="Verdana" w:hAnsi="Verdana"/>
          <w:sz w:val="20"/>
          <w:szCs w:val="20"/>
        </w:rPr>
      </w:pPr>
      <w:r w:rsidRPr="00B55D51">
        <w:rPr>
          <w:rFonts w:ascii="Verdana" w:hAnsi="Verdana"/>
          <w:sz w:val="20"/>
          <w:szCs w:val="20"/>
        </w:rPr>
        <w:t>0023101       Versión          01 :     Sedán, aut., 2.9 lts. 2922 cc 6 cil. gasolina, fuel injection</w:t>
      </w:r>
    </w:p>
    <w:p w:rsidR="00B55D51" w:rsidRPr="00B55D51" w:rsidRDefault="00B55D51" w:rsidP="00B55D51">
      <w:pPr>
        <w:rPr>
          <w:rFonts w:ascii="Verdana" w:hAnsi="Verdana"/>
          <w:sz w:val="20"/>
          <w:szCs w:val="20"/>
        </w:rPr>
      </w:pPr>
      <w:r w:rsidRPr="00B55D51">
        <w:rPr>
          <w:rFonts w:ascii="Verdana" w:hAnsi="Verdana"/>
          <w:sz w:val="20"/>
          <w:szCs w:val="20"/>
        </w:rPr>
        <w:lastRenderedPageBreak/>
        <w:t>0023102                            02 :     Sedán, aut., T6 2783 cc 6 cil. gasolina,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Escape 4 puertas (importado)</w:t>
      </w:r>
    </w:p>
    <w:p w:rsidR="00B55D51" w:rsidRPr="00B55D51" w:rsidRDefault="00B55D51" w:rsidP="00B55D51">
      <w:pPr>
        <w:rPr>
          <w:rFonts w:ascii="Verdana" w:hAnsi="Verdana"/>
          <w:sz w:val="20"/>
          <w:szCs w:val="20"/>
        </w:rPr>
      </w:pPr>
      <w:r w:rsidRPr="00B55D51">
        <w:rPr>
          <w:rFonts w:ascii="Verdana" w:hAnsi="Verdana"/>
          <w:sz w:val="20"/>
          <w:szCs w:val="20"/>
        </w:rPr>
        <w:t>0023201       Versión          01 :     XLT 4x2, V6, T/A, tela</w:t>
      </w:r>
    </w:p>
    <w:p w:rsidR="00B55D51" w:rsidRPr="00B55D51" w:rsidRDefault="00B55D51" w:rsidP="00B55D51">
      <w:pPr>
        <w:rPr>
          <w:rFonts w:ascii="Verdana" w:hAnsi="Verdana"/>
          <w:sz w:val="20"/>
          <w:szCs w:val="20"/>
        </w:rPr>
      </w:pPr>
      <w:r w:rsidRPr="00B55D51">
        <w:rPr>
          <w:rFonts w:ascii="Verdana" w:hAnsi="Verdana"/>
          <w:sz w:val="20"/>
          <w:szCs w:val="20"/>
        </w:rPr>
        <w:t>0023202                            02 :     XLT Plus, 4x2, V6, T/A, tela</w:t>
      </w:r>
    </w:p>
    <w:p w:rsidR="00B55D51" w:rsidRPr="00B55D51" w:rsidRDefault="00B55D51" w:rsidP="00B55D51">
      <w:pPr>
        <w:rPr>
          <w:rFonts w:ascii="Verdana" w:hAnsi="Verdana"/>
          <w:sz w:val="20"/>
          <w:szCs w:val="20"/>
        </w:rPr>
      </w:pPr>
      <w:r w:rsidRPr="00B55D51">
        <w:rPr>
          <w:rFonts w:ascii="Verdana" w:hAnsi="Verdana"/>
          <w:sz w:val="20"/>
          <w:szCs w:val="20"/>
        </w:rPr>
        <w:t>0023203                            03 :     XLT 4x2, V6, T/A, piel</w:t>
      </w:r>
    </w:p>
    <w:p w:rsidR="00B55D51" w:rsidRPr="00B55D51" w:rsidRDefault="00B55D51" w:rsidP="00B55D51">
      <w:pPr>
        <w:rPr>
          <w:rFonts w:ascii="Verdana" w:hAnsi="Verdana"/>
          <w:sz w:val="20"/>
          <w:szCs w:val="20"/>
        </w:rPr>
      </w:pPr>
      <w:r w:rsidRPr="00B55D51">
        <w:rPr>
          <w:rFonts w:ascii="Verdana" w:hAnsi="Verdana"/>
          <w:sz w:val="20"/>
          <w:szCs w:val="20"/>
        </w:rPr>
        <w:t>0023204                            04 :     XLT Plus AWD, V6, T/A, piel</w:t>
      </w:r>
    </w:p>
    <w:p w:rsidR="00B55D51" w:rsidRPr="00B55D51" w:rsidRDefault="00B55D51" w:rsidP="00B55D51">
      <w:pPr>
        <w:rPr>
          <w:rFonts w:ascii="Verdana" w:hAnsi="Verdana"/>
          <w:sz w:val="20"/>
          <w:szCs w:val="20"/>
        </w:rPr>
      </w:pPr>
      <w:r w:rsidRPr="00B55D51">
        <w:rPr>
          <w:rFonts w:ascii="Verdana" w:hAnsi="Verdana"/>
          <w:sz w:val="20"/>
          <w:szCs w:val="20"/>
        </w:rPr>
        <w:t>0023205                            05 :     XLS 4x2, V6, T/A, tela</w:t>
      </w:r>
    </w:p>
    <w:p w:rsidR="00B55D51" w:rsidRPr="00B55D51" w:rsidRDefault="00B55D51" w:rsidP="00B55D51">
      <w:pPr>
        <w:rPr>
          <w:rFonts w:ascii="Verdana" w:hAnsi="Verdana"/>
          <w:sz w:val="20"/>
          <w:szCs w:val="20"/>
        </w:rPr>
      </w:pPr>
      <w:r w:rsidRPr="00B55D51">
        <w:rPr>
          <w:rFonts w:ascii="Verdana" w:hAnsi="Verdana"/>
          <w:sz w:val="20"/>
          <w:szCs w:val="20"/>
        </w:rPr>
        <w:t>0023206                            06 :     Limited 4x2, V6, T/A, piel, 6 cil.</w:t>
      </w:r>
    </w:p>
    <w:p w:rsidR="00B55D51" w:rsidRPr="00B55D51" w:rsidRDefault="00B55D51" w:rsidP="00B55D51">
      <w:pPr>
        <w:rPr>
          <w:rFonts w:ascii="Verdana" w:hAnsi="Verdana"/>
          <w:sz w:val="20"/>
          <w:szCs w:val="20"/>
        </w:rPr>
      </w:pPr>
      <w:r w:rsidRPr="00B55D51">
        <w:rPr>
          <w:rFonts w:ascii="Verdana" w:hAnsi="Verdana"/>
          <w:sz w:val="20"/>
          <w:szCs w:val="20"/>
        </w:rPr>
        <w:t>0023207                            07 :     XLT Sport 4x2, V6, T/A, tela, 6 cil.</w:t>
      </w:r>
    </w:p>
    <w:p w:rsidR="00B55D51" w:rsidRPr="00B55D51" w:rsidRDefault="00B55D51" w:rsidP="00B55D51">
      <w:pPr>
        <w:rPr>
          <w:rFonts w:ascii="Verdana" w:hAnsi="Verdana"/>
          <w:sz w:val="20"/>
          <w:szCs w:val="20"/>
        </w:rPr>
      </w:pPr>
      <w:r w:rsidRPr="00B55D51">
        <w:rPr>
          <w:rFonts w:ascii="Verdana" w:hAnsi="Verdana"/>
          <w:sz w:val="20"/>
          <w:szCs w:val="20"/>
        </w:rPr>
        <w:t>0023208                            08 :     XLS 4x2, I4, T/A, tela, 4 cil.</w:t>
      </w:r>
    </w:p>
    <w:p w:rsidR="00B55D51" w:rsidRPr="00B55D51" w:rsidRDefault="00B55D51" w:rsidP="00B55D51">
      <w:pPr>
        <w:rPr>
          <w:rFonts w:ascii="Verdana" w:hAnsi="Verdana"/>
          <w:sz w:val="20"/>
          <w:szCs w:val="20"/>
        </w:rPr>
      </w:pPr>
      <w:r w:rsidRPr="00B55D51">
        <w:rPr>
          <w:rFonts w:ascii="Verdana" w:hAnsi="Verdana"/>
          <w:sz w:val="20"/>
          <w:szCs w:val="20"/>
        </w:rPr>
        <w:t>0023209                            09 :     Limited 4WD, V6, T/A, piel, 6 cil.</w:t>
      </w:r>
    </w:p>
    <w:p w:rsidR="00B55D51" w:rsidRPr="00B55D51" w:rsidRDefault="00B55D51" w:rsidP="00B55D51">
      <w:pPr>
        <w:rPr>
          <w:rFonts w:ascii="Verdana" w:hAnsi="Verdana"/>
          <w:sz w:val="20"/>
          <w:szCs w:val="20"/>
        </w:rPr>
      </w:pPr>
      <w:r w:rsidRPr="00B55D51">
        <w:rPr>
          <w:rFonts w:ascii="Verdana" w:hAnsi="Verdana"/>
          <w:sz w:val="20"/>
          <w:szCs w:val="20"/>
        </w:rPr>
        <w:t>0023210                            10 :     XLS 4x2, I4, T/M, tela, 4 cil.</w:t>
      </w:r>
    </w:p>
    <w:p w:rsidR="00B55D51" w:rsidRPr="00B55D51" w:rsidRDefault="00B55D51" w:rsidP="00B55D51">
      <w:pPr>
        <w:rPr>
          <w:rFonts w:ascii="Verdana" w:hAnsi="Verdana"/>
          <w:sz w:val="20"/>
          <w:szCs w:val="20"/>
        </w:rPr>
      </w:pPr>
      <w:r w:rsidRPr="00B55D51">
        <w:rPr>
          <w:rFonts w:ascii="Verdana" w:hAnsi="Verdana"/>
          <w:sz w:val="20"/>
          <w:szCs w:val="20"/>
        </w:rPr>
        <w:t>0023211                            11 :     XLT 4x2, I4, T/A, piel, 4 cil.</w:t>
      </w:r>
    </w:p>
    <w:p w:rsidR="00B55D51" w:rsidRPr="00B55D51" w:rsidRDefault="00B55D51" w:rsidP="00B55D51">
      <w:pPr>
        <w:rPr>
          <w:rFonts w:ascii="Verdana" w:hAnsi="Verdana"/>
          <w:sz w:val="20"/>
          <w:szCs w:val="20"/>
        </w:rPr>
      </w:pPr>
      <w:r w:rsidRPr="00B55D51">
        <w:rPr>
          <w:rFonts w:ascii="Verdana" w:hAnsi="Verdana"/>
          <w:sz w:val="20"/>
          <w:szCs w:val="20"/>
        </w:rPr>
        <w:t>0023212                            12 :     Limited Plus, 4x2, V6, T/A, piel, 6 cil.</w:t>
      </w:r>
    </w:p>
    <w:p w:rsidR="00B55D51" w:rsidRPr="00B55D51" w:rsidRDefault="00B55D51" w:rsidP="00B55D51">
      <w:pPr>
        <w:rPr>
          <w:rFonts w:ascii="Verdana" w:hAnsi="Verdana"/>
          <w:sz w:val="20"/>
          <w:szCs w:val="20"/>
        </w:rPr>
      </w:pPr>
      <w:r w:rsidRPr="00B55D51">
        <w:rPr>
          <w:rFonts w:ascii="Verdana" w:hAnsi="Verdana"/>
          <w:sz w:val="20"/>
          <w:szCs w:val="20"/>
        </w:rPr>
        <w:t>0023213                            13 :     SE 4x2, 2.0 lts. GTDI, T/A, tela, 4 cil.</w:t>
      </w:r>
    </w:p>
    <w:p w:rsidR="00B55D51" w:rsidRPr="00B55D51" w:rsidRDefault="00B55D51" w:rsidP="00B55D51">
      <w:pPr>
        <w:rPr>
          <w:rFonts w:ascii="Verdana" w:hAnsi="Verdana"/>
          <w:sz w:val="20"/>
          <w:szCs w:val="20"/>
        </w:rPr>
      </w:pPr>
      <w:r w:rsidRPr="00B55D51">
        <w:rPr>
          <w:rFonts w:ascii="Verdana" w:hAnsi="Verdana"/>
          <w:sz w:val="20"/>
          <w:szCs w:val="20"/>
        </w:rPr>
        <w:t>0023214                            14 :     SEL PQ TITANIUM 4x2, 2.0 lts. GTDI, T/A, piel, 4 cil.</w:t>
      </w:r>
    </w:p>
    <w:p w:rsidR="00B55D51" w:rsidRPr="00B55D51" w:rsidRDefault="00B55D51" w:rsidP="00B55D51">
      <w:pPr>
        <w:rPr>
          <w:rFonts w:ascii="Verdana" w:hAnsi="Verdana"/>
          <w:sz w:val="20"/>
          <w:szCs w:val="20"/>
        </w:rPr>
      </w:pPr>
      <w:r w:rsidRPr="00B55D51">
        <w:rPr>
          <w:rFonts w:ascii="Verdana" w:hAnsi="Verdana"/>
          <w:sz w:val="20"/>
          <w:szCs w:val="20"/>
        </w:rPr>
        <w:t>0023215                            15 :     Titanium 4x2, 2.0 lts. GTDI, T/A, piel, 4 cil.</w:t>
      </w:r>
    </w:p>
    <w:p w:rsidR="00B55D51" w:rsidRPr="00B55D51" w:rsidRDefault="00B55D51" w:rsidP="00B55D51">
      <w:pPr>
        <w:rPr>
          <w:rFonts w:ascii="Verdana" w:hAnsi="Verdana"/>
          <w:sz w:val="20"/>
          <w:szCs w:val="20"/>
        </w:rPr>
      </w:pPr>
      <w:r w:rsidRPr="00B55D51">
        <w:rPr>
          <w:rFonts w:ascii="Verdana" w:hAnsi="Verdana"/>
          <w:sz w:val="20"/>
          <w:szCs w:val="20"/>
        </w:rPr>
        <w:t>0023216                            16 :     SE Plus 4x2, 2.0 lts. GTDI, T/A, tela,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0023217                            17 :     S 4x2, 2.5 lts. I4, T/A, tela, 4 cil.</w:t>
      </w:r>
    </w:p>
    <w:p w:rsidR="00B55D51" w:rsidRPr="00B55D51" w:rsidRDefault="00B55D51" w:rsidP="00B55D51">
      <w:pPr>
        <w:rPr>
          <w:rFonts w:ascii="Verdana" w:hAnsi="Verdana"/>
          <w:sz w:val="20"/>
          <w:szCs w:val="20"/>
        </w:rPr>
      </w:pPr>
      <w:r w:rsidRPr="00B55D51">
        <w:rPr>
          <w:rFonts w:ascii="Verdana" w:hAnsi="Verdana"/>
          <w:sz w:val="20"/>
          <w:szCs w:val="20"/>
        </w:rPr>
        <w:t>0023218                            18 :     S Plus 4x2, 2.5 lts. I4, T/A, tela, 4 cil.</w:t>
      </w:r>
    </w:p>
    <w:p w:rsidR="00B55D51" w:rsidRPr="00B55D51" w:rsidRDefault="00B55D51" w:rsidP="00B55D51">
      <w:pPr>
        <w:rPr>
          <w:rFonts w:ascii="Verdana" w:hAnsi="Verdana"/>
          <w:sz w:val="20"/>
          <w:szCs w:val="20"/>
        </w:rPr>
      </w:pPr>
      <w:r w:rsidRPr="00B55D51">
        <w:rPr>
          <w:rFonts w:ascii="Verdana" w:hAnsi="Verdana"/>
          <w:sz w:val="20"/>
          <w:szCs w:val="20"/>
        </w:rPr>
        <w:t>0023219                            19 :     SE 4x2, 2.5 lts., I4, T/A, tela, 4 cil.</w:t>
      </w:r>
    </w:p>
    <w:p w:rsidR="00B55D51" w:rsidRPr="00B55D51" w:rsidRDefault="00B55D51" w:rsidP="00B55D51">
      <w:pPr>
        <w:rPr>
          <w:rFonts w:ascii="Verdana" w:hAnsi="Verdana"/>
          <w:sz w:val="20"/>
          <w:szCs w:val="20"/>
        </w:rPr>
      </w:pPr>
      <w:r w:rsidRPr="00B55D51">
        <w:rPr>
          <w:rFonts w:ascii="Verdana" w:hAnsi="Verdana"/>
          <w:sz w:val="20"/>
          <w:szCs w:val="20"/>
        </w:rPr>
        <w:t>0023220                            20 :     SE Plus 4x2, 2.5 lts., I4, T/A, piel, 4 cil.</w:t>
      </w:r>
    </w:p>
    <w:p w:rsidR="00B55D51" w:rsidRPr="00B55D51" w:rsidRDefault="00B55D51" w:rsidP="00B55D51">
      <w:pPr>
        <w:rPr>
          <w:rFonts w:ascii="Verdana" w:hAnsi="Verdana"/>
          <w:sz w:val="20"/>
          <w:szCs w:val="20"/>
        </w:rPr>
      </w:pPr>
      <w:r w:rsidRPr="00B55D51">
        <w:rPr>
          <w:rFonts w:ascii="Verdana" w:hAnsi="Verdana"/>
          <w:sz w:val="20"/>
          <w:szCs w:val="20"/>
        </w:rPr>
        <w:t>0023221                            21 :     SEL 4x2, 2.5 lts., I4, T/A, piel, 4 cil.</w:t>
      </w:r>
    </w:p>
    <w:p w:rsidR="00B55D51" w:rsidRPr="00B55D51" w:rsidRDefault="00B55D51" w:rsidP="00B55D51">
      <w:pPr>
        <w:rPr>
          <w:rFonts w:ascii="Verdana" w:hAnsi="Verdana"/>
          <w:sz w:val="20"/>
          <w:szCs w:val="20"/>
        </w:rPr>
      </w:pPr>
      <w:r w:rsidRPr="00B55D51">
        <w:rPr>
          <w:rFonts w:ascii="Verdana" w:hAnsi="Verdana"/>
          <w:sz w:val="20"/>
          <w:szCs w:val="20"/>
        </w:rPr>
        <w:t>0023222                            22 :     Trend, 2.5 lts, I4, T/A, tela, 4 cil.</w:t>
      </w:r>
    </w:p>
    <w:p w:rsidR="00B55D51" w:rsidRPr="00B55D51" w:rsidRDefault="00B55D51" w:rsidP="00B55D51">
      <w:pPr>
        <w:rPr>
          <w:rFonts w:ascii="Verdana" w:hAnsi="Verdana"/>
          <w:sz w:val="20"/>
          <w:szCs w:val="20"/>
        </w:rPr>
      </w:pPr>
      <w:r w:rsidRPr="00B55D51">
        <w:rPr>
          <w:rFonts w:ascii="Verdana" w:hAnsi="Verdana"/>
          <w:sz w:val="20"/>
          <w:szCs w:val="20"/>
        </w:rPr>
        <w:t>0023223                            23 :     Trend, 2.0 lts Ecoboost, I4, T/A, tela, 4 cil.</w:t>
      </w:r>
    </w:p>
    <w:p w:rsidR="00B55D51" w:rsidRPr="00B55D51" w:rsidRDefault="00B55D51" w:rsidP="00B55D51">
      <w:pPr>
        <w:rPr>
          <w:rFonts w:ascii="Verdana" w:hAnsi="Verdana"/>
          <w:sz w:val="20"/>
          <w:szCs w:val="20"/>
        </w:rPr>
      </w:pPr>
      <w:r w:rsidRPr="00B55D51">
        <w:rPr>
          <w:rFonts w:ascii="Verdana" w:hAnsi="Verdana"/>
          <w:sz w:val="20"/>
          <w:szCs w:val="20"/>
        </w:rPr>
        <w:t>0023224                            24 :     Trend Advance, 2.5 lts., I4, T/A, piel,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0023225                            25 :     Trend Advance, 2.0 lts. Ecoboost, I4, T/A, piel, 4 cil.</w:t>
      </w:r>
    </w:p>
    <w:p w:rsidR="00B55D51" w:rsidRPr="00B55D51" w:rsidRDefault="00B55D51" w:rsidP="00B55D51">
      <w:pPr>
        <w:rPr>
          <w:rFonts w:ascii="Verdana" w:hAnsi="Verdana"/>
          <w:sz w:val="20"/>
          <w:szCs w:val="20"/>
        </w:rPr>
      </w:pPr>
      <w:r w:rsidRPr="00B55D51">
        <w:rPr>
          <w:rFonts w:ascii="Verdana" w:hAnsi="Verdana"/>
          <w:sz w:val="20"/>
          <w:szCs w:val="20"/>
        </w:rPr>
        <w:t>0023226                            26 :     Titanium, 2.5 lts., I4, T/A, piel, 4 cil.</w:t>
      </w:r>
    </w:p>
    <w:p w:rsidR="00B55D51" w:rsidRPr="00B55D51" w:rsidRDefault="00B55D51" w:rsidP="00B55D51">
      <w:pPr>
        <w:rPr>
          <w:rFonts w:ascii="Verdana" w:hAnsi="Verdana"/>
          <w:sz w:val="20"/>
          <w:szCs w:val="20"/>
        </w:rPr>
      </w:pPr>
      <w:r w:rsidRPr="00B55D51">
        <w:rPr>
          <w:rFonts w:ascii="Verdana" w:hAnsi="Verdana"/>
          <w:sz w:val="20"/>
          <w:szCs w:val="20"/>
        </w:rPr>
        <w:t>0023227                            27 :     Titanium, 2.0 lts. Ecoboost, I4, T/A, piel, 4 cil.</w:t>
      </w:r>
    </w:p>
    <w:p w:rsidR="00B55D51" w:rsidRPr="00B55D51" w:rsidRDefault="00B55D51" w:rsidP="00B55D51">
      <w:pPr>
        <w:rPr>
          <w:rFonts w:ascii="Verdana" w:hAnsi="Verdana"/>
          <w:sz w:val="20"/>
          <w:szCs w:val="20"/>
        </w:rPr>
      </w:pPr>
      <w:r w:rsidRPr="00B55D51">
        <w:rPr>
          <w:rFonts w:ascii="Verdana" w:hAnsi="Verdana"/>
          <w:sz w:val="20"/>
          <w:szCs w:val="20"/>
        </w:rPr>
        <w:t>0023228                            28 :     SE MID, 2.5 lts., I4, T/A, piel, 4 cil.</w:t>
      </w:r>
    </w:p>
    <w:p w:rsidR="00B55D51" w:rsidRPr="00B55D51" w:rsidRDefault="00B55D51" w:rsidP="00B55D51">
      <w:pPr>
        <w:rPr>
          <w:rFonts w:ascii="Verdana" w:hAnsi="Verdana"/>
          <w:sz w:val="20"/>
          <w:szCs w:val="20"/>
        </w:rPr>
      </w:pPr>
      <w:r w:rsidRPr="00B55D51">
        <w:rPr>
          <w:rFonts w:ascii="Verdana" w:hAnsi="Verdana"/>
          <w:sz w:val="20"/>
          <w:szCs w:val="20"/>
        </w:rPr>
        <w:t>0023229                            29 :     Prototipo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Rover 5 puertas (importado)</w:t>
      </w:r>
    </w:p>
    <w:p w:rsidR="00B55D51" w:rsidRPr="00B55D51" w:rsidRDefault="00B55D51" w:rsidP="00B55D51">
      <w:pPr>
        <w:rPr>
          <w:rFonts w:ascii="Verdana" w:hAnsi="Verdana"/>
          <w:sz w:val="20"/>
          <w:szCs w:val="20"/>
        </w:rPr>
      </w:pPr>
      <w:r w:rsidRPr="00B55D51">
        <w:rPr>
          <w:rFonts w:ascii="Verdana" w:hAnsi="Verdana"/>
          <w:sz w:val="20"/>
          <w:szCs w:val="20"/>
        </w:rPr>
        <w:t>0023301       Versión          01 :     Discovery 4.0 V8 "S" aut., piel</w:t>
      </w:r>
    </w:p>
    <w:p w:rsidR="00B55D51" w:rsidRPr="00B55D51" w:rsidRDefault="00B55D51" w:rsidP="00B55D51">
      <w:pPr>
        <w:rPr>
          <w:rFonts w:ascii="Verdana" w:hAnsi="Verdana"/>
          <w:sz w:val="20"/>
          <w:szCs w:val="20"/>
        </w:rPr>
      </w:pPr>
      <w:r w:rsidRPr="00B55D51">
        <w:rPr>
          <w:rFonts w:ascii="Verdana" w:hAnsi="Verdana"/>
          <w:sz w:val="20"/>
          <w:szCs w:val="20"/>
        </w:rPr>
        <w:t>0023302                            02 :     Discovery 4.0 V8 "S" manual, piel</w:t>
      </w:r>
    </w:p>
    <w:p w:rsidR="00B55D51" w:rsidRPr="00B55D51" w:rsidRDefault="00B55D51" w:rsidP="00B55D51">
      <w:pPr>
        <w:rPr>
          <w:rFonts w:ascii="Verdana" w:hAnsi="Verdana"/>
          <w:sz w:val="20"/>
          <w:szCs w:val="20"/>
        </w:rPr>
      </w:pPr>
      <w:r w:rsidRPr="00B55D51">
        <w:rPr>
          <w:rFonts w:ascii="Verdana" w:hAnsi="Verdana"/>
          <w:sz w:val="20"/>
          <w:szCs w:val="20"/>
        </w:rPr>
        <w:t>0023303                            03 :     Discovery 4.0 V8 "ES" aut., piel</w:t>
      </w:r>
    </w:p>
    <w:p w:rsidR="00B55D51" w:rsidRPr="00B55D51" w:rsidRDefault="00B55D51" w:rsidP="00B55D51">
      <w:pPr>
        <w:rPr>
          <w:rFonts w:ascii="Verdana" w:hAnsi="Verdana"/>
          <w:sz w:val="20"/>
          <w:szCs w:val="20"/>
        </w:rPr>
      </w:pPr>
      <w:r w:rsidRPr="00B55D51">
        <w:rPr>
          <w:rFonts w:ascii="Verdana" w:hAnsi="Verdana"/>
          <w:sz w:val="20"/>
          <w:szCs w:val="20"/>
        </w:rPr>
        <w:t>0023304                            04 :     Discovery 4.0 V8 "ES" manual, piel</w:t>
      </w:r>
    </w:p>
    <w:p w:rsidR="00B55D51" w:rsidRPr="00B55D51" w:rsidRDefault="00B55D51" w:rsidP="00B55D51">
      <w:pPr>
        <w:rPr>
          <w:rFonts w:ascii="Verdana" w:hAnsi="Verdana"/>
          <w:sz w:val="20"/>
          <w:szCs w:val="20"/>
        </w:rPr>
      </w:pPr>
      <w:r w:rsidRPr="00B55D51">
        <w:rPr>
          <w:rFonts w:ascii="Verdana" w:hAnsi="Verdana"/>
          <w:sz w:val="20"/>
          <w:szCs w:val="20"/>
        </w:rPr>
        <w:t>0023305                            05 :     Range Rover 4.0 "SE" aut., piel</w:t>
      </w:r>
    </w:p>
    <w:p w:rsidR="00B55D51" w:rsidRPr="00B55D51" w:rsidRDefault="00B55D51" w:rsidP="00B55D51">
      <w:pPr>
        <w:rPr>
          <w:rFonts w:ascii="Verdana" w:hAnsi="Verdana"/>
          <w:sz w:val="20"/>
          <w:szCs w:val="20"/>
        </w:rPr>
      </w:pPr>
      <w:r w:rsidRPr="00B55D51">
        <w:rPr>
          <w:rFonts w:ascii="Verdana" w:hAnsi="Verdana"/>
          <w:sz w:val="20"/>
          <w:szCs w:val="20"/>
        </w:rPr>
        <w:t>0023306                            06 :     Range Rover 4.0 "SE" manual, piel</w:t>
      </w:r>
    </w:p>
    <w:p w:rsidR="00B55D51" w:rsidRPr="00B55D51" w:rsidRDefault="00B55D51" w:rsidP="00B55D51">
      <w:pPr>
        <w:rPr>
          <w:rFonts w:ascii="Verdana" w:hAnsi="Verdana"/>
          <w:sz w:val="20"/>
          <w:szCs w:val="20"/>
        </w:rPr>
      </w:pPr>
      <w:r w:rsidRPr="00B55D51">
        <w:rPr>
          <w:rFonts w:ascii="Verdana" w:hAnsi="Verdana"/>
          <w:sz w:val="20"/>
          <w:szCs w:val="20"/>
        </w:rPr>
        <w:t>0023307                            07 :     Range Rover 4.6 "HSE" aut., piel</w:t>
      </w:r>
    </w:p>
    <w:p w:rsidR="00B55D51" w:rsidRPr="00B55D51" w:rsidRDefault="00B55D51" w:rsidP="00B55D51">
      <w:pPr>
        <w:rPr>
          <w:rFonts w:ascii="Verdana" w:hAnsi="Verdana"/>
          <w:sz w:val="20"/>
          <w:szCs w:val="20"/>
        </w:rPr>
      </w:pPr>
      <w:r w:rsidRPr="00B55D51">
        <w:rPr>
          <w:rFonts w:ascii="Verdana" w:hAnsi="Verdana"/>
          <w:sz w:val="20"/>
          <w:szCs w:val="20"/>
        </w:rPr>
        <w:t>0023308                            08 :     Range Rover 4.6 "HSE" manual, piel</w:t>
      </w:r>
    </w:p>
    <w:p w:rsidR="00B55D51" w:rsidRPr="00B55D51" w:rsidRDefault="00B55D51" w:rsidP="00B55D51">
      <w:pPr>
        <w:rPr>
          <w:rFonts w:ascii="Verdana" w:hAnsi="Verdana"/>
          <w:sz w:val="20"/>
          <w:szCs w:val="20"/>
        </w:rPr>
      </w:pPr>
      <w:r w:rsidRPr="00B55D51">
        <w:rPr>
          <w:rFonts w:ascii="Verdana" w:hAnsi="Verdana"/>
          <w:sz w:val="20"/>
          <w:szCs w:val="20"/>
        </w:rPr>
        <w:t>0023309                            09 :     Defender 3.9 V8i aut., piel</w:t>
      </w:r>
    </w:p>
    <w:p w:rsidR="00B55D51" w:rsidRPr="00B55D51" w:rsidRDefault="00B55D51" w:rsidP="00B55D51">
      <w:pPr>
        <w:rPr>
          <w:rFonts w:ascii="Verdana" w:hAnsi="Verdana"/>
          <w:sz w:val="20"/>
          <w:szCs w:val="20"/>
        </w:rPr>
      </w:pPr>
      <w:r w:rsidRPr="00B55D51">
        <w:rPr>
          <w:rFonts w:ascii="Verdana" w:hAnsi="Verdana"/>
          <w:sz w:val="20"/>
          <w:szCs w:val="20"/>
        </w:rPr>
        <w:t>0023310                            10 :     Defender 3.9 V8i manual, piel</w:t>
      </w:r>
    </w:p>
    <w:p w:rsidR="00B55D51" w:rsidRPr="00B55D51" w:rsidRDefault="00B55D51" w:rsidP="00B55D51">
      <w:pPr>
        <w:rPr>
          <w:rFonts w:ascii="Verdana" w:hAnsi="Verdana"/>
          <w:sz w:val="20"/>
          <w:szCs w:val="20"/>
        </w:rPr>
      </w:pPr>
      <w:r w:rsidRPr="00B55D51">
        <w:rPr>
          <w:rFonts w:ascii="Verdana" w:hAnsi="Verdana"/>
          <w:sz w:val="20"/>
          <w:szCs w:val="20"/>
        </w:rPr>
        <w:t>0023311                            11 :     Freelander 5 DR 1.8 manual, piel</w:t>
      </w:r>
    </w:p>
    <w:p w:rsidR="00B55D51" w:rsidRPr="00B55D51" w:rsidRDefault="00B55D51" w:rsidP="00B55D51">
      <w:pPr>
        <w:rPr>
          <w:rFonts w:ascii="Verdana" w:hAnsi="Verdana"/>
          <w:sz w:val="20"/>
          <w:szCs w:val="20"/>
        </w:rPr>
      </w:pPr>
      <w:r w:rsidRPr="00B55D51">
        <w:rPr>
          <w:rFonts w:ascii="Verdana" w:hAnsi="Verdana"/>
          <w:sz w:val="20"/>
          <w:szCs w:val="20"/>
        </w:rPr>
        <w:t>0023312                            12 :     Freelander 1.8 I4 manual, tela</w:t>
      </w:r>
    </w:p>
    <w:p w:rsidR="00B55D51" w:rsidRPr="00B55D51" w:rsidRDefault="00B55D51" w:rsidP="00B55D51">
      <w:pPr>
        <w:rPr>
          <w:rFonts w:ascii="Verdana" w:hAnsi="Verdana"/>
          <w:sz w:val="20"/>
          <w:szCs w:val="20"/>
        </w:rPr>
      </w:pPr>
      <w:r w:rsidRPr="00B55D51">
        <w:rPr>
          <w:rFonts w:ascii="Verdana" w:hAnsi="Verdana"/>
          <w:sz w:val="20"/>
          <w:szCs w:val="20"/>
        </w:rPr>
        <w:t>0023313                            13 :     Freelander 2.5 V6 aut., tela</w:t>
      </w:r>
    </w:p>
    <w:p w:rsidR="00B55D51" w:rsidRPr="00B55D51" w:rsidRDefault="00B55D51" w:rsidP="00B55D51">
      <w:pPr>
        <w:rPr>
          <w:rFonts w:ascii="Verdana" w:hAnsi="Verdana"/>
          <w:sz w:val="20"/>
          <w:szCs w:val="20"/>
        </w:rPr>
      </w:pPr>
      <w:r w:rsidRPr="00B55D51">
        <w:rPr>
          <w:rFonts w:ascii="Verdana" w:hAnsi="Verdana"/>
          <w:sz w:val="20"/>
          <w:szCs w:val="20"/>
        </w:rPr>
        <w:t>0023314                            14 :     Freelander 2.5 V6 aut., piel</w:t>
      </w:r>
    </w:p>
    <w:p w:rsidR="00B55D51" w:rsidRPr="00B55D51" w:rsidRDefault="00B55D51" w:rsidP="00B55D51">
      <w:pPr>
        <w:rPr>
          <w:rFonts w:ascii="Verdana" w:hAnsi="Verdana"/>
          <w:sz w:val="20"/>
          <w:szCs w:val="20"/>
        </w:rPr>
      </w:pPr>
      <w:r w:rsidRPr="00B55D51">
        <w:rPr>
          <w:rFonts w:ascii="Verdana" w:hAnsi="Verdana"/>
          <w:sz w:val="20"/>
          <w:szCs w:val="20"/>
        </w:rPr>
        <w:t>0023315                            15 :     Range Rover 4.4 V8, aut., piel</w:t>
      </w:r>
    </w:p>
    <w:p w:rsidR="00B55D51" w:rsidRPr="00B55D51" w:rsidRDefault="00B55D51" w:rsidP="00B55D51">
      <w:pPr>
        <w:rPr>
          <w:rFonts w:ascii="Verdana" w:hAnsi="Verdana"/>
          <w:sz w:val="20"/>
          <w:szCs w:val="20"/>
        </w:rPr>
      </w:pPr>
      <w:r w:rsidRPr="00B55D51">
        <w:rPr>
          <w:rFonts w:ascii="Verdana" w:hAnsi="Verdana"/>
          <w:sz w:val="20"/>
          <w:szCs w:val="20"/>
        </w:rPr>
        <w:t>0023316                            16 :     Discovery 4.6 V8, "HSE" aut.,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Mondeo (importado)</w:t>
      </w:r>
    </w:p>
    <w:p w:rsidR="00B55D51" w:rsidRPr="00B55D51" w:rsidRDefault="00B55D51" w:rsidP="00B55D51">
      <w:pPr>
        <w:rPr>
          <w:rFonts w:ascii="Verdana" w:hAnsi="Verdana"/>
          <w:sz w:val="20"/>
          <w:szCs w:val="20"/>
        </w:rPr>
      </w:pPr>
      <w:r w:rsidRPr="00B55D51">
        <w:rPr>
          <w:rFonts w:ascii="Verdana" w:hAnsi="Verdana"/>
          <w:sz w:val="20"/>
          <w:szCs w:val="20"/>
        </w:rPr>
        <w:t>0023401       Versión          01 :     Core, motor 2.0 lts., 145 PS, I4, T/M, 5 vel., tela</w:t>
      </w:r>
    </w:p>
    <w:p w:rsidR="00B55D51" w:rsidRPr="00B55D51" w:rsidRDefault="00B55D51" w:rsidP="00B55D51">
      <w:pPr>
        <w:rPr>
          <w:rFonts w:ascii="Verdana" w:hAnsi="Verdana"/>
          <w:sz w:val="20"/>
          <w:szCs w:val="20"/>
        </w:rPr>
      </w:pPr>
      <w:r w:rsidRPr="00B55D51">
        <w:rPr>
          <w:rFonts w:ascii="Verdana" w:hAnsi="Verdana"/>
          <w:sz w:val="20"/>
          <w:szCs w:val="20"/>
        </w:rPr>
        <w:t>0023402                            02 :     Core, motor 2.0 lts., 145 PS, I4, T/A, tela</w:t>
      </w:r>
    </w:p>
    <w:p w:rsidR="00B55D51" w:rsidRPr="00B55D51" w:rsidRDefault="00B55D51" w:rsidP="00B55D51">
      <w:pPr>
        <w:rPr>
          <w:rFonts w:ascii="Verdana" w:hAnsi="Verdana"/>
          <w:sz w:val="20"/>
          <w:szCs w:val="20"/>
        </w:rPr>
      </w:pPr>
      <w:r w:rsidRPr="00B55D51">
        <w:rPr>
          <w:rFonts w:ascii="Verdana" w:hAnsi="Verdana"/>
          <w:sz w:val="20"/>
          <w:szCs w:val="20"/>
        </w:rPr>
        <w:t>0023403                            03 :     Trend, motor 2.5 lts., 170 PS, Duratec, V6, T/M, 5 vel.,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0023404                            04 :     Ghia, motor 2.5 lts., 170 PS, Duratec, V6, T/A, tela</w:t>
      </w:r>
    </w:p>
    <w:p w:rsidR="00B55D51" w:rsidRPr="00B55D51" w:rsidRDefault="00B55D51" w:rsidP="00B55D51">
      <w:pPr>
        <w:rPr>
          <w:rFonts w:ascii="Verdana" w:hAnsi="Verdana"/>
          <w:sz w:val="20"/>
          <w:szCs w:val="20"/>
        </w:rPr>
      </w:pPr>
      <w:r w:rsidRPr="00B55D51">
        <w:rPr>
          <w:rFonts w:ascii="Verdana" w:hAnsi="Verdana"/>
          <w:sz w:val="20"/>
          <w:szCs w:val="20"/>
        </w:rPr>
        <w:t>0023405                            05 :     Ghia, motor 2.5 lts., 170 PS, Duratec, V6, T/A, piel</w:t>
      </w:r>
    </w:p>
    <w:p w:rsidR="00B55D51" w:rsidRPr="00B55D51" w:rsidRDefault="00B55D51" w:rsidP="00B55D51">
      <w:pPr>
        <w:rPr>
          <w:rFonts w:ascii="Verdana" w:hAnsi="Verdana"/>
          <w:sz w:val="20"/>
          <w:szCs w:val="20"/>
        </w:rPr>
      </w:pPr>
      <w:r w:rsidRPr="00B55D51">
        <w:rPr>
          <w:rFonts w:ascii="Verdana" w:hAnsi="Verdana"/>
          <w:sz w:val="20"/>
          <w:szCs w:val="20"/>
        </w:rPr>
        <w:t>0023406                            06 :     Trend, motor 2.5 lts., 170 PS, Duratec, V6, T/A, 5 vel.,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Ikon 4 puertas (nacional)</w:t>
      </w:r>
    </w:p>
    <w:p w:rsidR="00B55D51" w:rsidRPr="00B55D51" w:rsidRDefault="00B55D51" w:rsidP="00B55D51">
      <w:pPr>
        <w:rPr>
          <w:rFonts w:ascii="Verdana" w:hAnsi="Verdana"/>
          <w:sz w:val="20"/>
          <w:szCs w:val="20"/>
        </w:rPr>
      </w:pPr>
      <w:r w:rsidRPr="00B55D51">
        <w:rPr>
          <w:rFonts w:ascii="Verdana" w:hAnsi="Verdana"/>
          <w:sz w:val="20"/>
          <w:szCs w:val="20"/>
        </w:rPr>
        <w:t>0023501       Versión          01 :     Austero, motor 1.6 lts., SOHC, T/M, 5 vel., tela, A/C</w:t>
      </w:r>
    </w:p>
    <w:p w:rsidR="00B55D51" w:rsidRPr="00B55D51" w:rsidRDefault="00B55D51" w:rsidP="00B55D51">
      <w:pPr>
        <w:rPr>
          <w:rFonts w:ascii="Verdana" w:hAnsi="Verdana"/>
          <w:sz w:val="20"/>
          <w:szCs w:val="20"/>
        </w:rPr>
      </w:pPr>
      <w:r w:rsidRPr="00B55D51">
        <w:rPr>
          <w:rFonts w:ascii="Verdana" w:hAnsi="Verdana"/>
          <w:sz w:val="20"/>
          <w:szCs w:val="20"/>
        </w:rPr>
        <w:t>0023502                            02 :     Semiequipado, motor 1.6 lts., SOHC, T/M, 5 vel., tela, A/C, eléctrico</w:t>
      </w:r>
    </w:p>
    <w:p w:rsidR="00B55D51" w:rsidRPr="00B55D51" w:rsidRDefault="00B55D51" w:rsidP="00B55D51">
      <w:pPr>
        <w:rPr>
          <w:rFonts w:ascii="Verdana" w:hAnsi="Verdana"/>
          <w:sz w:val="20"/>
          <w:szCs w:val="20"/>
        </w:rPr>
      </w:pPr>
      <w:r w:rsidRPr="00B55D51">
        <w:rPr>
          <w:rFonts w:ascii="Verdana" w:hAnsi="Verdana"/>
          <w:sz w:val="20"/>
          <w:szCs w:val="20"/>
        </w:rPr>
        <w:t>0023503                            03 :     Sedán austero, 1.6 lts., SOHC, T/M, 5 vel., tela, A/C, 4 cil.</w:t>
      </w:r>
    </w:p>
    <w:p w:rsidR="00B55D51" w:rsidRPr="00B55D51" w:rsidRDefault="00B55D51" w:rsidP="00B55D51">
      <w:pPr>
        <w:rPr>
          <w:rFonts w:ascii="Verdana" w:hAnsi="Verdana"/>
          <w:sz w:val="20"/>
          <w:szCs w:val="20"/>
        </w:rPr>
      </w:pPr>
      <w:r w:rsidRPr="00B55D51">
        <w:rPr>
          <w:rFonts w:ascii="Verdana" w:hAnsi="Verdana"/>
          <w:sz w:val="20"/>
          <w:szCs w:val="20"/>
        </w:rPr>
        <w:t>0023504                            04 :     Sedán semiequipado, 1.6 lts., SOHC, T/M, 5 vel., tela, A/C, eléctrico,</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0023505                            05 :     Sedán Paquete Taxi, 1.6 lts., SOHC, T/M, 5 vel., tela, 4 cil.</w:t>
      </w:r>
    </w:p>
    <w:p w:rsidR="00B55D51" w:rsidRPr="00B55D51" w:rsidRDefault="00B55D51" w:rsidP="00B55D51">
      <w:pPr>
        <w:rPr>
          <w:rFonts w:ascii="Verdana" w:hAnsi="Verdana"/>
          <w:sz w:val="20"/>
          <w:szCs w:val="20"/>
        </w:rPr>
      </w:pPr>
      <w:r w:rsidRPr="00B55D51">
        <w:rPr>
          <w:rFonts w:ascii="Verdana" w:hAnsi="Verdana"/>
          <w:sz w:val="20"/>
          <w:szCs w:val="20"/>
        </w:rPr>
        <w:t>0023506                            06 :     Sedán Semiequipado, 1.6 lts., SOHC, T/M, 5 vel., tela, A/C,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0023507                            07 :     Sedán austero, 1.6 lts., SOHC, T/M, 5 vel., tela, 4 cil.</w:t>
      </w:r>
    </w:p>
    <w:p w:rsidR="00B55D51" w:rsidRPr="00B55D51" w:rsidRDefault="00B55D51" w:rsidP="00B55D51">
      <w:pPr>
        <w:rPr>
          <w:rFonts w:ascii="Verdana" w:hAnsi="Verdana"/>
          <w:sz w:val="20"/>
          <w:szCs w:val="20"/>
        </w:rPr>
      </w:pPr>
      <w:r w:rsidRPr="00B55D51">
        <w:rPr>
          <w:rFonts w:ascii="Verdana" w:hAnsi="Verdana"/>
          <w:sz w:val="20"/>
          <w:szCs w:val="20"/>
        </w:rPr>
        <w:t>0023508                            08 :     Sedán Semiequipado, 1.6 lts., SOHC, T/M, 5 vel., tela, A/C, 4 cil.,</w:t>
      </w:r>
      <w:r w:rsidRPr="00B55D51">
        <w:rPr>
          <w:rFonts w:ascii="Verdana" w:hAnsi="Verdana"/>
          <w:sz w:val="20"/>
          <w:szCs w:val="20"/>
        </w:rPr>
        <w:br/>
        <w:t>bolsas de 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Excursion (importado)</w:t>
      </w:r>
    </w:p>
    <w:p w:rsidR="00B55D51" w:rsidRPr="00B55D51" w:rsidRDefault="00B55D51" w:rsidP="00B55D51">
      <w:pPr>
        <w:rPr>
          <w:rFonts w:ascii="Verdana" w:hAnsi="Verdana"/>
          <w:sz w:val="20"/>
          <w:szCs w:val="20"/>
        </w:rPr>
      </w:pPr>
      <w:r w:rsidRPr="00B55D51">
        <w:rPr>
          <w:rFonts w:ascii="Verdana" w:hAnsi="Verdana"/>
          <w:sz w:val="20"/>
          <w:szCs w:val="20"/>
        </w:rPr>
        <w:t>0023601       Versión          01 :     Limited 4x2, motor 6.8 lts., V10, T/A, piel</w:t>
      </w:r>
    </w:p>
    <w:p w:rsidR="00B55D51" w:rsidRPr="00B55D51" w:rsidRDefault="00B55D51" w:rsidP="00B55D51">
      <w:pPr>
        <w:rPr>
          <w:rFonts w:ascii="Verdana" w:hAnsi="Verdana"/>
          <w:sz w:val="20"/>
          <w:szCs w:val="20"/>
        </w:rPr>
      </w:pPr>
      <w:r w:rsidRPr="00B55D51">
        <w:rPr>
          <w:rFonts w:ascii="Verdana" w:hAnsi="Verdana"/>
          <w:sz w:val="20"/>
          <w:szCs w:val="20"/>
        </w:rPr>
        <w:t>0023602                            02 :     Limited 4x4, V10, T/A,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Volvo S60 4 puertas (importado)</w:t>
      </w:r>
    </w:p>
    <w:p w:rsidR="00B55D51" w:rsidRPr="00B55D51" w:rsidRDefault="00B55D51" w:rsidP="00B55D51">
      <w:pPr>
        <w:rPr>
          <w:rFonts w:ascii="Verdana" w:hAnsi="Verdana"/>
          <w:sz w:val="20"/>
          <w:szCs w:val="20"/>
        </w:rPr>
      </w:pPr>
      <w:r w:rsidRPr="00B55D51">
        <w:rPr>
          <w:rFonts w:ascii="Verdana" w:hAnsi="Verdana"/>
          <w:sz w:val="20"/>
          <w:szCs w:val="20"/>
        </w:rPr>
        <w:t>0023701       Versión          01 :     Sedán, 2.4T, T/Geratronic, 5 cil., turbo</w:t>
      </w:r>
    </w:p>
    <w:p w:rsidR="00B55D51" w:rsidRPr="00B55D51" w:rsidRDefault="00B55D51" w:rsidP="00B55D51">
      <w:pPr>
        <w:rPr>
          <w:rFonts w:ascii="Verdana" w:hAnsi="Verdana"/>
          <w:sz w:val="20"/>
          <w:szCs w:val="20"/>
        </w:rPr>
      </w:pPr>
      <w:r w:rsidRPr="00B55D51">
        <w:rPr>
          <w:rFonts w:ascii="Verdana" w:hAnsi="Verdana"/>
          <w:sz w:val="20"/>
          <w:szCs w:val="20"/>
        </w:rPr>
        <w:t>0023702                            02 :     Sedán, T5, T/Geratronic, 5 cil., turbo</w:t>
      </w:r>
    </w:p>
    <w:p w:rsidR="00B55D51" w:rsidRPr="00B55D51" w:rsidRDefault="00B55D51" w:rsidP="00B55D51">
      <w:pPr>
        <w:rPr>
          <w:rFonts w:ascii="Verdana" w:hAnsi="Verdana"/>
          <w:sz w:val="20"/>
          <w:szCs w:val="20"/>
        </w:rPr>
      </w:pPr>
      <w:r w:rsidRPr="00B55D51">
        <w:rPr>
          <w:rFonts w:ascii="Verdana" w:hAnsi="Verdana"/>
          <w:sz w:val="20"/>
          <w:szCs w:val="20"/>
        </w:rPr>
        <w:t>0023703                            03 :     Sedán, 2.4 T, T/M, 5 cil., turbo</w:t>
      </w:r>
    </w:p>
    <w:p w:rsidR="00B55D51" w:rsidRPr="00B55D51" w:rsidRDefault="00B55D51" w:rsidP="00B55D51">
      <w:pPr>
        <w:rPr>
          <w:rFonts w:ascii="Verdana" w:hAnsi="Verdana"/>
          <w:sz w:val="20"/>
          <w:szCs w:val="20"/>
        </w:rPr>
      </w:pPr>
      <w:r w:rsidRPr="00B55D51">
        <w:rPr>
          <w:rFonts w:ascii="Verdana" w:hAnsi="Verdana"/>
          <w:sz w:val="20"/>
          <w:szCs w:val="20"/>
        </w:rPr>
        <w:t>0023704                            04 :     Sedán, T5, T/M, 5 cil., turbo</w:t>
      </w:r>
    </w:p>
    <w:p w:rsidR="00B55D51" w:rsidRPr="00B55D51" w:rsidRDefault="00B55D51" w:rsidP="00B55D51">
      <w:pPr>
        <w:rPr>
          <w:rFonts w:ascii="Verdana" w:hAnsi="Verdana"/>
          <w:sz w:val="20"/>
          <w:szCs w:val="20"/>
        </w:rPr>
      </w:pPr>
      <w:r w:rsidRPr="00B55D51">
        <w:rPr>
          <w:rFonts w:ascii="Verdana" w:hAnsi="Verdana"/>
          <w:sz w:val="20"/>
          <w:szCs w:val="20"/>
        </w:rPr>
        <w:lastRenderedPageBreak/>
        <w:t>0023705                            05 :     Sedán, 2.0T, T/M, 5 cil., turbo</w:t>
      </w:r>
    </w:p>
    <w:p w:rsidR="00B55D51" w:rsidRPr="00B55D51" w:rsidRDefault="00B55D51" w:rsidP="00B55D51">
      <w:pPr>
        <w:rPr>
          <w:rFonts w:ascii="Verdana" w:hAnsi="Verdana"/>
          <w:sz w:val="20"/>
          <w:szCs w:val="20"/>
        </w:rPr>
      </w:pPr>
      <w:r w:rsidRPr="00B55D51">
        <w:rPr>
          <w:rFonts w:ascii="Verdana" w:hAnsi="Verdana"/>
          <w:sz w:val="20"/>
          <w:szCs w:val="20"/>
        </w:rPr>
        <w:t>0023706                            06 :     Sedán, 2.0T, T/A, 5 cil.,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KA 2 puertas (importado)</w:t>
      </w:r>
    </w:p>
    <w:p w:rsidR="00B55D51" w:rsidRPr="00B55D51" w:rsidRDefault="00B55D51" w:rsidP="00B55D51">
      <w:pPr>
        <w:rPr>
          <w:rFonts w:ascii="Verdana" w:hAnsi="Verdana"/>
          <w:sz w:val="20"/>
          <w:szCs w:val="20"/>
        </w:rPr>
      </w:pPr>
      <w:r w:rsidRPr="00B55D51">
        <w:rPr>
          <w:rFonts w:ascii="Verdana" w:hAnsi="Verdana"/>
          <w:sz w:val="20"/>
          <w:szCs w:val="20"/>
        </w:rPr>
        <w:t>0023801       Versión          01 :     Base, 1.6 lts., I4, T/M, 5 vel., sedán</w:t>
      </w:r>
    </w:p>
    <w:p w:rsidR="00B55D51" w:rsidRPr="00B55D51" w:rsidRDefault="00B55D51" w:rsidP="00B55D51">
      <w:pPr>
        <w:rPr>
          <w:rFonts w:ascii="Verdana" w:hAnsi="Verdana"/>
          <w:sz w:val="20"/>
          <w:szCs w:val="20"/>
        </w:rPr>
      </w:pPr>
      <w:r w:rsidRPr="00B55D51">
        <w:rPr>
          <w:rFonts w:ascii="Verdana" w:hAnsi="Verdana"/>
          <w:sz w:val="20"/>
          <w:szCs w:val="20"/>
        </w:rPr>
        <w:t>0023802                            02 :     High, 1.6 lts., I4, T/M, 5 vel., sedán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Marauder 4 puertas (importado)</w:t>
      </w:r>
    </w:p>
    <w:p w:rsidR="00B55D51" w:rsidRPr="00B55D51" w:rsidRDefault="00B55D51" w:rsidP="00B55D51">
      <w:pPr>
        <w:rPr>
          <w:rFonts w:ascii="Verdana" w:hAnsi="Verdana"/>
          <w:sz w:val="20"/>
          <w:szCs w:val="20"/>
        </w:rPr>
      </w:pPr>
      <w:r w:rsidRPr="00B55D51">
        <w:rPr>
          <w:rFonts w:ascii="Verdana" w:hAnsi="Verdana"/>
          <w:sz w:val="20"/>
          <w:szCs w:val="20"/>
        </w:rPr>
        <w:t>0023901       Versión          01 :     Marauder 4.6 lts., DOHC, V8, T/A, con sobremarcha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KA 3 puertas (importado)</w:t>
      </w:r>
    </w:p>
    <w:p w:rsidR="00B55D51" w:rsidRPr="00B55D51" w:rsidRDefault="00B55D51" w:rsidP="00B55D51">
      <w:pPr>
        <w:rPr>
          <w:rFonts w:ascii="Verdana" w:hAnsi="Verdana"/>
          <w:sz w:val="20"/>
          <w:szCs w:val="20"/>
        </w:rPr>
      </w:pPr>
      <w:r w:rsidRPr="00B55D51">
        <w:rPr>
          <w:rFonts w:ascii="Verdana" w:hAnsi="Verdana"/>
          <w:sz w:val="20"/>
          <w:szCs w:val="20"/>
        </w:rPr>
        <w:t>0024001       Versión          01 :     Base, 1.6 lts., I4, T/M, 5 vel., sedán, tela, 4 cil.</w:t>
      </w:r>
    </w:p>
    <w:p w:rsidR="00B55D51" w:rsidRPr="00B55D51" w:rsidRDefault="00B55D51" w:rsidP="00B55D51">
      <w:pPr>
        <w:rPr>
          <w:rFonts w:ascii="Verdana" w:hAnsi="Verdana"/>
          <w:sz w:val="20"/>
          <w:szCs w:val="20"/>
        </w:rPr>
      </w:pPr>
      <w:r w:rsidRPr="00B55D51">
        <w:rPr>
          <w:rFonts w:ascii="Verdana" w:hAnsi="Verdana"/>
          <w:sz w:val="20"/>
          <w:szCs w:val="20"/>
        </w:rPr>
        <w:t>0024002                            02 :     High, 1.6 lts., I4, T/M, 5 vel., sedán, tela, 4 cil.</w:t>
      </w:r>
    </w:p>
    <w:p w:rsidR="00B55D51" w:rsidRPr="00B55D51" w:rsidRDefault="00B55D51" w:rsidP="00B55D51">
      <w:pPr>
        <w:rPr>
          <w:rFonts w:ascii="Verdana" w:hAnsi="Verdana"/>
          <w:sz w:val="20"/>
          <w:szCs w:val="20"/>
        </w:rPr>
      </w:pPr>
      <w:r w:rsidRPr="00B55D51">
        <w:rPr>
          <w:rFonts w:ascii="Verdana" w:hAnsi="Verdana"/>
          <w:sz w:val="20"/>
          <w:szCs w:val="20"/>
        </w:rPr>
        <w:t>0024003                            03 :     Base c/Facia de color, 1.6 lts., l4, T/M, 5 vel., sedán, tela, 4 cil.</w:t>
      </w:r>
    </w:p>
    <w:p w:rsidR="00B55D51" w:rsidRPr="00B55D51" w:rsidRDefault="00B55D51" w:rsidP="00B55D51">
      <w:pPr>
        <w:rPr>
          <w:rFonts w:ascii="Verdana" w:hAnsi="Verdana"/>
          <w:sz w:val="20"/>
          <w:szCs w:val="20"/>
        </w:rPr>
      </w:pPr>
      <w:r w:rsidRPr="00B55D51">
        <w:rPr>
          <w:rFonts w:ascii="Verdana" w:hAnsi="Verdana"/>
          <w:sz w:val="20"/>
          <w:szCs w:val="20"/>
        </w:rPr>
        <w:t>0024004                            04 :     Sport, 1.6 lts., I4, T/M, 5 vel., sedán, tela, 4 cil.</w:t>
      </w:r>
    </w:p>
    <w:p w:rsidR="00B55D51" w:rsidRPr="00B55D51" w:rsidRDefault="00B55D51" w:rsidP="00B55D51">
      <w:pPr>
        <w:rPr>
          <w:rFonts w:ascii="Verdana" w:hAnsi="Verdana"/>
          <w:sz w:val="20"/>
          <w:szCs w:val="20"/>
        </w:rPr>
      </w:pPr>
      <w:r w:rsidRPr="00B55D51">
        <w:rPr>
          <w:rFonts w:ascii="Verdana" w:hAnsi="Verdana"/>
          <w:sz w:val="20"/>
          <w:szCs w:val="20"/>
        </w:rPr>
        <w:t>0024005                            05 :     SVP, 1.6 lts., I4, T/M, 5 vel., sedán,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Focus 3 puertas (nacional)</w:t>
      </w:r>
    </w:p>
    <w:p w:rsidR="00B55D51" w:rsidRPr="00B55D51" w:rsidRDefault="00B55D51" w:rsidP="00B55D51">
      <w:pPr>
        <w:rPr>
          <w:rFonts w:ascii="Verdana" w:hAnsi="Verdana"/>
          <w:sz w:val="20"/>
          <w:szCs w:val="20"/>
        </w:rPr>
      </w:pPr>
      <w:r w:rsidRPr="00B55D51">
        <w:rPr>
          <w:rFonts w:ascii="Verdana" w:hAnsi="Verdana"/>
          <w:sz w:val="20"/>
          <w:szCs w:val="20"/>
        </w:rPr>
        <w:t>0024101       Versión          01 :     ZX3 Coupé motor 2.0 lts., I4, T/M, 5 vel., 4 cil.</w:t>
      </w:r>
    </w:p>
    <w:p w:rsidR="00B55D51" w:rsidRPr="00B55D51" w:rsidRDefault="00B55D51" w:rsidP="00B55D51">
      <w:pPr>
        <w:rPr>
          <w:rFonts w:ascii="Verdana" w:hAnsi="Verdana"/>
          <w:sz w:val="20"/>
          <w:szCs w:val="20"/>
        </w:rPr>
      </w:pPr>
      <w:r w:rsidRPr="00B55D51">
        <w:rPr>
          <w:rFonts w:ascii="Verdana" w:hAnsi="Verdana"/>
          <w:sz w:val="20"/>
          <w:szCs w:val="20"/>
        </w:rPr>
        <w:t>0024102                            02 :     ZX3 Coupé motor 2.0 lts., I4, T/A, 4 vel., 4 cil.</w:t>
      </w:r>
    </w:p>
    <w:p w:rsidR="00B55D51" w:rsidRPr="00B55D51" w:rsidRDefault="00B55D51" w:rsidP="00B55D51">
      <w:pPr>
        <w:rPr>
          <w:rFonts w:ascii="Verdana" w:hAnsi="Verdana"/>
          <w:sz w:val="20"/>
          <w:szCs w:val="20"/>
        </w:rPr>
      </w:pPr>
      <w:r w:rsidRPr="00B55D51">
        <w:rPr>
          <w:rFonts w:ascii="Verdana" w:hAnsi="Verdana"/>
          <w:sz w:val="20"/>
          <w:szCs w:val="20"/>
        </w:rPr>
        <w:t>0024103                            03 :     SVT Coupé motor 2.0 lts., I4, T/M, 6 vel., piel c/tela, 4 cil.</w:t>
      </w:r>
    </w:p>
    <w:p w:rsidR="00B55D51" w:rsidRPr="00B55D51" w:rsidRDefault="00B55D51" w:rsidP="00B55D51">
      <w:pPr>
        <w:rPr>
          <w:rFonts w:ascii="Verdana" w:hAnsi="Verdana"/>
          <w:sz w:val="20"/>
          <w:szCs w:val="20"/>
        </w:rPr>
      </w:pPr>
      <w:r w:rsidRPr="00B55D51">
        <w:rPr>
          <w:rFonts w:ascii="Verdana" w:hAnsi="Verdana"/>
          <w:sz w:val="20"/>
          <w:szCs w:val="20"/>
        </w:rPr>
        <w:t>0024104                            04 :     ZX3 Coupé semiequipado, 2.0 lts., I4, T/M, 5 vel., 4 cil.</w:t>
      </w:r>
    </w:p>
    <w:p w:rsidR="00B55D51" w:rsidRPr="00B55D51" w:rsidRDefault="00B55D51" w:rsidP="00B55D51">
      <w:pPr>
        <w:rPr>
          <w:rFonts w:ascii="Verdana" w:hAnsi="Verdana"/>
          <w:sz w:val="20"/>
          <w:szCs w:val="20"/>
        </w:rPr>
      </w:pPr>
      <w:r w:rsidRPr="00B55D51">
        <w:rPr>
          <w:rFonts w:ascii="Verdana" w:hAnsi="Verdana"/>
          <w:sz w:val="20"/>
          <w:szCs w:val="20"/>
        </w:rPr>
        <w:t>0024105                            05 :     ZX3 Coupé semiequipado, 2.0 lts., I4, T/A, 4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Econoline Wagon 150 3 puertas (importado)</w:t>
      </w:r>
    </w:p>
    <w:p w:rsidR="00B55D51" w:rsidRPr="00B55D51" w:rsidRDefault="00B55D51" w:rsidP="00B55D51">
      <w:pPr>
        <w:rPr>
          <w:rFonts w:ascii="Verdana" w:hAnsi="Verdana"/>
          <w:sz w:val="20"/>
          <w:szCs w:val="20"/>
        </w:rPr>
      </w:pPr>
      <w:r w:rsidRPr="00B55D51">
        <w:rPr>
          <w:rFonts w:ascii="Verdana" w:hAnsi="Verdana"/>
          <w:sz w:val="20"/>
          <w:szCs w:val="20"/>
        </w:rPr>
        <w:t>0024201       Versión          01 :     E150 Wagon, motor 5.4 lts., EFI, V8, T/A, tela, 4 vel., a/a, 8</w:t>
      </w:r>
      <w:r w:rsidRPr="00B55D51">
        <w:rPr>
          <w:rFonts w:ascii="Verdana" w:hAnsi="Verdana"/>
          <w:sz w:val="20"/>
          <w:szCs w:val="20"/>
        </w:rPr>
        <w:br/>
        <w:t>pasajeros, 8 cil.</w:t>
      </w:r>
    </w:p>
    <w:p w:rsidR="00B55D51" w:rsidRPr="00B55D51" w:rsidRDefault="00B55D51" w:rsidP="00B55D51">
      <w:pPr>
        <w:rPr>
          <w:rFonts w:ascii="Verdana" w:hAnsi="Verdana"/>
          <w:sz w:val="20"/>
          <w:szCs w:val="20"/>
        </w:rPr>
      </w:pPr>
      <w:r w:rsidRPr="00B55D51">
        <w:rPr>
          <w:rFonts w:ascii="Verdana" w:hAnsi="Verdana"/>
          <w:sz w:val="20"/>
          <w:szCs w:val="20"/>
        </w:rPr>
        <w:t>0024202                            02 :     E150 Wagon, motor 4.2 lts., EFI, V6, T/A, tela, 4 vel., a/a, 8</w:t>
      </w:r>
      <w:r w:rsidRPr="00B55D51">
        <w:rPr>
          <w:rFonts w:ascii="Verdana" w:hAnsi="Verdana"/>
          <w:sz w:val="20"/>
          <w:szCs w:val="20"/>
        </w:rPr>
        <w:br/>
        <w:t>pasajeros,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0024203                            03 :     E150 Wagon, motor 4.6 lts., EFI, V8, T/A, tela, 4 vel., a/a, 8</w:t>
      </w:r>
      <w:r w:rsidRPr="00B55D51">
        <w:rPr>
          <w:rFonts w:ascii="Verdana" w:hAnsi="Verdana"/>
          <w:sz w:val="20"/>
          <w:szCs w:val="20"/>
        </w:rPr>
        <w:br/>
        <w:t>pasajeros,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Econoline Wagon 350 3 puertas (importado)</w:t>
      </w:r>
    </w:p>
    <w:p w:rsidR="00B55D51" w:rsidRPr="00B55D51" w:rsidRDefault="00B55D51" w:rsidP="00B55D51">
      <w:pPr>
        <w:rPr>
          <w:rFonts w:ascii="Verdana" w:hAnsi="Verdana"/>
          <w:sz w:val="20"/>
          <w:szCs w:val="20"/>
        </w:rPr>
      </w:pPr>
      <w:r w:rsidRPr="00B55D51">
        <w:rPr>
          <w:rFonts w:ascii="Verdana" w:hAnsi="Verdana"/>
          <w:sz w:val="20"/>
          <w:szCs w:val="20"/>
        </w:rPr>
        <w:t>0024301       Versión          01 :     E350 Super Duty Extended, motor 5.4 lts., EFI, V8, T/A, tela o vinilo</w:t>
      </w:r>
      <w:r w:rsidRPr="00B55D51">
        <w:rPr>
          <w:rFonts w:ascii="Verdana" w:hAnsi="Verdana"/>
          <w:sz w:val="20"/>
          <w:szCs w:val="20"/>
        </w:rPr>
        <w:br/>
        <w:t>4 vel. con sobremarcha, a/a, 15 pasajeros, 8 cil.</w:t>
      </w:r>
    </w:p>
    <w:p w:rsidR="00B55D51" w:rsidRPr="00B55D51" w:rsidRDefault="00B55D51" w:rsidP="00B55D51">
      <w:pPr>
        <w:rPr>
          <w:rFonts w:ascii="Verdana" w:hAnsi="Verdana"/>
          <w:sz w:val="20"/>
          <w:szCs w:val="20"/>
        </w:rPr>
      </w:pPr>
      <w:r w:rsidRPr="00B55D51">
        <w:rPr>
          <w:rFonts w:ascii="Verdana" w:hAnsi="Verdana"/>
          <w:sz w:val="20"/>
          <w:szCs w:val="20"/>
        </w:rPr>
        <w:t>0024302                            02 :     E350 Super Duty Extended, motor 7.3 lts., V8, diesel, T/A, tela, 4</w:t>
      </w:r>
      <w:r w:rsidRPr="00B55D51">
        <w:rPr>
          <w:rFonts w:ascii="Verdana" w:hAnsi="Verdana"/>
          <w:sz w:val="20"/>
          <w:szCs w:val="20"/>
        </w:rPr>
        <w:br/>
        <w:t>vel. con sobremarcha, a/a, 15 pasajeros, 8 cil.</w:t>
      </w:r>
    </w:p>
    <w:p w:rsidR="00B55D51" w:rsidRPr="00B55D51" w:rsidRDefault="00B55D51" w:rsidP="00B55D51">
      <w:pPr>
        <w:rPr>
          <w:rFonts w:ascii="Verdana" w:hAnsi="Verdana"/>
          <w:sz w:val="20"/>
          <w:szCs w:val="20"/>
        </w:rPr>
      </w:pPr>
      <w:r w:rsidRPr="00B55D51">
        <w:rPr>
          <w:rFonts w:ascii="Verdana" w:hAnsi="Verdana"/>
          <w:sz w:val="20"/>
          <w:szCs w:val="20"/>
        </w:rPr>
        <w:t>0024303                            03 :     E350 Super Duty Extended, motor 6.0 lts., V8, turbo diesel, T/A, 4</w:t>
      </w:r>
      <w:r w:rsidRPr="00B55D51">
        <w:rPr>
          <w:rFonts w:ascii="Verdana" w:hAnsi="Verdana"/>
          <w:sz w:val="20"/>
          <w:szCs w:val="20"/>
        </w:rPr>
        <w:br/>
        <w:t>vel. con sobremarcha, tela, a/a, 15 pasajeros,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Eco Sport 4 puertas (importado)</w:t>
      </w:r>
    </w:p>
    <w:p w:rsidR="00B55D51" w:rsidRPr="00B55D51" w:rsidRDefault="00B55D51" w:rsidP="00B55D51">
      <w:pPr>
        <w:rPr>
          <w:rFonts w:ascii="Verdana" w:hAnsi="Verdana"/>
          <w:sz w:val="20"/>
          <w:szCs w:val="20"/>
        </w:rPr>
      </w:pPr>
      <w:r w:rsidRPr="00B55D51">
        <w:rPr>
          <w:rFonts w:ascii="Verdana" w:hAnsi="Verdana"/>
          <w:sz w:val="20"/>
          <w:szCs w:val="20"/>
        </w:rPr>
        <w:t>0024401       Versión          01 :     XLT 4x2, 2.0 lts., T/M, 5 vel., tela, 4 cil.</w:t>
      </w:r>
    </w:p>
    <w:p w:rsidR="00B55D51" w:rsidRPr="00B55D51" w:rsidRDefault="00B55D51" w:rsidP="00B55D51">
      <w:pPr>
        <w:rPr>
          <w:rFonts w:ascii="Verdana" w:hAnsi="Verdana"/>
          <w:sz w:val="20"/>
          <w:szCs w:val="20"/>
        </w:rPr>
      </w:pPr>
      <w:r w:rsidRPr="00B55D51">
        <w:rPr>
          <w:rFonts w:ascii="Verdana" w:hAnsi="Verdana"/>
          <w:sz w:val="20"/>
          <w:szCs w:val="20"/>
        </w:rPr>
        <w:t>0024402                            02 :     XLT "R", 4x2, 2.0 lts., T/M, 5 vel., piel, 4 cil.</w:t>
      </w:r>
    </w:p>
    <w:p w:rsidR="00B55D51" w:rsidRPr="00B55D51" w:rsidRDefault="00B55D51" w:rsidP="00B55D51">
      <w:pPr>
        <w:rPr>
          <w:rFonts w:ascii="Verdana" w:hAnsi="Verdana"/>
          <w:sz w:val="20"/>
          <w:szCs w:val="20"/>
        </w:rPr>
      </w:pPr>
      <w:r w:rsidRPr="00B55D51">
        <w:rPr>
          <w:rFonts w:ascii="Verdana" w:hAnsi="Verdana"/>
          <w:sz w:val="20"/>
          <w:szCs w:val="20"/>
        </w:rPr>
        <w:t>0024403                            03 :     XLT 4x2, 2.0 lts., T/M, 5 vel., piel,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0024404                            04 :     XLT 4x2, motor 2.0 lts., I4, T/A, tela</w:t>
      </w:r>
    </w:p>
    <w:p w:rsidR="00B55D51" w:rsidRPr="00B55D51" w:rsidRDefault="00B55D51" w:rsidP="00B55D51">
      <w:pPr>
        <w:rPr>
          <w:rFonts w:ascii="Verdana" w:hAnsi="Verdana"/>
          <w:sz w:val="20"/>
          <w:szCs w:val="20"/>
        </w:rPr>
      </w:pPr>
      <w:r w:rsidRPr="00B55D51">
        <w:rPr>
          <w:rFonts w:ascii="Verdana" w:hAnsi="Verdana"/>
          <w:sz w:val="20"/>
          <w:szCs w:val="20"/>
        </w:rPr>
        <w:t>0024405                            05 :     XLT 4x2, motor 2.0 lts., I4, T/A, piel</w:t>
      </w:r>
    </w:p>
    <w:p w:rsidR="00B55D51" w:rsidRPr="00B55D51" w:rsidRDefault="00B55D51" w:rsidP="00B55D51">
      <w:pPr>
        <w:rPr>
          <w:rFonts w:ascii="Verdana" w:hAnsi="Verdana"/>
          <w:sz w:val="20"/>
          <w:szCs w:val="20"/>
        </w:rPr>
      </w:pPr>
      <w:r w:rsidRPr="00B55D51">
        <w:rPr>
          <w:rFonts w:ascii="Verdana" w:hAnsi="Verdana"/>
          <w:sz w:val="20"/>
          <w:szCs w:val="20"/>
        </w:rPr>
        <w:t>0024406                            06 :     SVP 4x2, motor 2.0 lts., I4, T/M, 5 vel., tela</w:t>
      </w:r>
    </w:p>
    <w:p w:rsidR="00B55D51" w:rsidRPr="00B55D51" w:rsidRDefault="00B55D51" w:rsidP="00B55D51">
      <w:pPr>
        <w:rPr>
          <w:rFonts w:ascii="Verdana" w:hAnsi="Verdana"/>
          <w:sz w:val="20"/>
          <w:szCs w:val="20"/>
        </w:rPr>
      </w:pPr>
      <w:r w:rsidRPr="00B55D51">
        <w:rPr>
          <w:rFonts w:ascii="Verdana" w:hAnsi="Verdana"/>
          <w:sz w:val="20"/>
          <w:szCs w:val="20"/>
        </w:rPr>
        <w:t>0024407                            07 :     Trend o SE 4x2, motor 2.0 lts., I4, T/M, tela, 4 cil.</w:t>
      </w:r>
    </w:p>
    <w:p w:rsidR="00B55D51" w:rsidRPr="00B55D51" w:rsidRDefault="00B55D51" w:rsidP="00B55D51">
      <w:pPr>
        <w:rPr>
          <w:rFonts w:ascii="Verdana" w:hAnsi="Verdana"/>
          <w:sz w:val="20"/>
          <w:szCs w:val="20"/>
        </w:rPr>
      </w:pPr>
      <w:r w:rsidRPr="00B55D51">
        <w:rPr>
          <w:rFonts w:ascii="Verdana" w:hAnsi="Verdana"/>
          <w:sz w:val="20"/>
          <w:szCs w:val="20"/>
        </w:rPr>
        <w:t>0024408                            08 :     Trend o SE 4x2,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0024409                            09 :     Titanium 4x2, motor 2.0 lts., I4, T/M, tela, 4 cil.</w:t>
      </w:r>
    </w:p>
    <w:p w:rsidR="00B55D51" w:rsidRPr="00B55D51" w:rsidRDefault="00B55D51" w:rsidP="00B55D51">
      <w:pPr>
        <w:rPr>
          <w:rFonts w:ascii="Verdana" w:hAnsi="Verdana"/>
          <w:sz w:val="20"/>
          <w:szCs w:val="20"/>
        </w:rPr>
      </w:pPr>
      <w:r w:rsidRPr="00B55D51">
        <w:rPr>
          <w:rFonts w:ascii="Verdana" w:hAnsi="Verdana"/>
          <w:sz w:val="20"/>
          <w:szCs w:val="20"/>
        </w:rPr>
        <w:t>0024410                            10 :     Titanium 4x2, motor 2.0 lts., I4, T/A, tela o piel, 4 cil.</w:t>
      </w:r>
    </w:p>
    <w:p w:rsidR="00B55D51" w:rsidRPr="00B55D51" w:rsidRDefault="00B55D51" w:rsidP="00B55D51">
      <w:pPr>
        <w:rPr>
          <w:rFonts w:ascii="Verdana" w:hAnsi="Verdana"/>
          <w:sz w:val="20"/>
          <w:szCs w:val="20"/>
        </w:rPr>
      </w:pPr>
      <w:r w:rsidRPr="00B55D51">
        <w:rPr>
          <w:rFonts w:ascii="Verdana" w:hAnsi="Verdana"/>
          <w:sz w:val="20"/>
          <w:szCs w:val="20"/>
        </w:rPr>
        <w:t>0024411                            11 :     Impulse, motor 1.5 lts., Dragon I3, T/M, tela, 3 cil.</w:t>
      </w:r>
    </w:p>
    <w:p w:rsidR="00B55D51" w:rsidRPr="00B55D51" w:rsidRDefault="00B55D51" w:rsidP="00B55D51">
      <w:pPr>
        <w:rPr>
          <w:rFonts w:ascii="Verdana" w:hAnsi="Verdana"/>
          <w:sz w:val="20"/>
          <w:szCs w:val="20"/>
        </w:rPr>
      </w:pPr>
      <w:r w:rsidRPr="00B55D51">
        <w:rPr>
          <w:rFonts w:ascii="Verdana" w:hAnsi="Verdana"/>
          <w:sz w:val="20"/>
          <w:szCs w:val="20"/>
        </w:rPr>
        <w:t>0024412                            12 :     Impulse, motor 2.0 lts., GDI, I4, T/A, tela, 4 cil.</w:t>
      </w:r>
    </w:p>
    <w:p w:rsidR="00B55D51" w:rsidRPr="00B55D51" w:rsidRDefault="00B55D51" w:rsidP="00B55D51">
      <w:pPr>
        <w:rPr>
          <w:rFonts w:ascii="Verdana" w:hAnsi="Verdana"/>
          <w:sz w:val="20"/>
          <w:szCs w:val="20"/>
        </w:rPr>
      </w:pPr>
      <w:r w:rsidRPr="00B55D51">
        <w:rPr>
          <w:rFonts w:ascii="Verdana" w:hAnsi="Verdana"/>
          <w:sz w:val="20"/>
          <w:szCs w:val="20"/>
        </w:rPr>
        <w:t>0024413                            13 :     Trend, motor 1.5 lts., Dragon I3, T/M, tela, 3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45 :</w:t>
      </w:r>
      <w:r w:rsidRPr="00B55D51">
        <w:rPr>
          <w:rFonts w:ascii="Verdana" w:hAnsi="Verdana"/>
          <w:sz w:val="20"/>
          <w:szCs w:val="20"/>
        </w:rPr>
        <w:t>     </w:t>
      </w:r>
      <w:r w:rsidRPr="00B55D51">
        <w:rPr>
          <w:rFonts w:ascii="Verdana" w:hAnsi="Verdana"/>
          <w:b/>
          <w:bCs/>
          <w:sz w:val="20"/>
          <w:szCs w:val="20"/>
        </w:rPr>
        <w:t>Transit pasajeros o Kombi 3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0024501       Versión          01 :     Kombi, 2.3 lts., T/M, 5 vel., tela, 8 pasajeros, 4 cil.</w:t>
      </w:r>
    </w:p>
    <w:p w:rsidR="00B55D51" w:rsidRPr="00B55D51" w:rsidRDefault="00B55D51" w:rsidP="00B55D51">
      <w:pPr>
        <w:rPr>
          <w:rFonts w:ascii="Verdana" w:hAnsi="Verdana"/>
          <w:sz w:val="20"/>
          <w:szCs w:val="20"/>
        </w:rPr>
      </w:pPr>
      <w:r w:rsidRPr="00B55D51">
        <w:rPr>
          <w:rFonts w:ascii="Verdana" w:hAnsi="Verdana"/>
          <w:sz w:val="20"/>
          <w:szCs w:val="20"/>
        </w:rPr>
        <w:t>0024502                            02 :     Pasajeros o Kombi SWB, 2.2 lts., I4 diesel, T/M, 5 y 6 vel., tela, 9</w:t>
      </w:r>
      <w:r w:rsidRPr="00B55D51">
        <w:rPr>
          <w:rFonts w:ascii="Verdana" w:hAnsi="Verdana"/>
          <w:sz w:val="20"/>
          <w:szCs w:val="20"/>
        </w:rPr>
        <w:br/>
        <w:t>pasajeros, 4 cil.</w:t>
      </w:r>
    </w:p>
    <w:p w:rsidR="00B55D51" w:rsidRPr="00B55D51" w:rsidRDefault="00B55D51" w:rsidP="00B55D51">
      <w:pPr>
        <w:rPr>
          <w:rFonts w:ascii="Verdana" w:hAnsi="Verdana"/>
          <w:sz w:val="20"/>
          <w:szCs w:val="20"/>
        </w:rPr>
      </w:pPr>
      <w:r w:rsidRPr="00B55D51">
        <w:rPr>
          <w:rFonts w:ascii="Verdana" w:hAnsi="Verdana"/>
          <w:sz w:val="20"/>
          <w:szCs w:val="20"/>
        </w:rPr>
        <w:t>0024503                            03 :     Pasajeros o Kombi MWB o LWB, 2.2 lts., I4 diesel, T/M, 5 y 6 vel.,</w:t>
      </w:r>
      <w:r w:rsidRPr="00B55D51">
        <w:rPr>
          <w:rFonts w:ascii="Verdana" w:hAnsi="Verdana"/>
          <w:sz w:val="20"/>
          <w:szCs w:val="20"/>
        </w:rPr>
        <w:br/>
        <w:t>tela, 9 pasajeros, 4 cil.</w:t>
      </w:r>
    </w:p>
    <w:p w:rsidR="00B55D51" w:rsidRPr="00B55D51" w:rsidRDefault="00B55D51" w:rsidP="00B55D51">
      <w:pPr>
        <w:rPr>
          <w:rFonts w:ascii="Verdana" w:hAnsi="Verdana"/>
          <w:sz w:val="20"/>
          <w:szCs w:val="20"/>
        </w:rPr>
      </w:pPr>
      <w:r w:rsidRPr="00B55D51">
        <w:rPr>
          <w:rFonts w:ascii="Verdana" w:hAnsi="Verdana"/>
          <w:sz w:val="20"/>
          <w:szCs w:val="20"/>
        </w:rPr>
        <w:t>0024504                            04 :     BUS LWB, 2.2 lts., I4 diesel, T/M, 6 vel., tela, 14 ó 15 pasajeros,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0024505                            05 :     BUS LWB, 3.7 lts., T/A, 6 vel., tela, 15 pasajeros, 6 cil.</w:t>
      </w:r>
    </w:p>
    <w:p w:rsidR="00B55D51" w:rsidRPr="00B55D51" w:rsidRDefault="00B55D51" w:rsidP="00B55D51">
      <w:pPr>
        <w:rPr>
          <w:rFonts w:ascii="Verdana" w:hAnsi="Verdana"/>
          <w:sz w:val="20"/>
          <w:szCs w:val="20"/>
        </w:rPr>
      </w:pPr>
      <w:r w:rsidRPr="00B55D51">
        <w:rPr>
          <w:rFonts w:ascii="Verdana" w:hAnsi="Verdana"/>
          <w:sz w:val="20"/>
          <w:szCs w:val="20"/>
        </w:rPr>
        <w:t>0024506                            06 :     BUS LWB, 3.5 lts., T/A, 10 vel., tela, 15 pasajeros,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Fusion 4 puertas (nacional)</w:t>
      </w:r>
    </w:p>
    <w:p w:rsidR="00B55D51" w:rsidRPr="00B55D51" w:rsidRDefault="00B55D51" w:rsidP="00B55D51">
      <w:pPr>
        <w:rPr>
          <w:rFonts w:ascii="Verdana" w:hAnsi="Verdana"/>
          <w:sz w:val="20"/>
          <w:szCs w:val="20"/>
        </w:rPr>
      </w:pPr>
      <w:r w:rsidRPr="00B55D51">
        <w:rPr>
          <w:rFonts w:ascii="Verdana" w:hAnsi="Verdana"/>
          <w:sz w:val="20"/>
          <w:szCs w:val="20"/>
        </w:rPr>
        <w:t>0024601       Versión          01 :     SE, motor 3.0 lts., V6, 6 vel., tela, T/A</w:t>
      </w:r>
    </w:p>
    <w:p w:rsidR="00B55D51" w:rsidRPr="00B55D51" w:rsidRDefault="00B55D51" w:rsidP="00B55D51">
      <w:pPr>
        <w:rPr>
          <w:rFonts w:ascii="Verdana" w:hAnsi="Verdana"/>
          <w:sz w:val="20"/>
          <w:szCs w:val="20"/>
        </w:rPr>
      </w:pPr>
      <w:r w:rsidRPr="00B55D51">
        <w:rPr>
          <w:rFonts w:ascii="Verdana" w:hAnsi="Verdana"/>
          <w:sz w:val="20"/>
          <w:szCs w:val="20"/>
        </w:rPr>
        <w:t>0024602                            02 :     SES o SEL, motor 3.0 lts., V6, 6 vel., tela, T/A</w:t>
      </w:r>
    </w:p>
    <w:p w:rsidR="00B55D51" w:rsidRPr="00B55D51" w:rsidRDefault="00B55D51" w:rsidP="00B55D51">
      <w:pPr>
        <w:rPr>
          <w:rFonts w:ascii="Verdana" w:hAnsi="Verdana"/>
          <w:sz w:val="20"/>
          <w:szCs w:val="20"/>
        </w:rPr>
      </w:pPr>
      <w:r w:rsidRPr="00B55D51">
        <w:rPr>
          <w:rFonts w:ascii="Verdana" w:hAnsi="Verdana"/>
          <w:sz w:val="20"/>
          <w:szCs w:val="20"/>
        </w:rPr>
        <w:t>0024603                            03 :     SES o SEL Plus, motor 3.0 lts., V6, 6 vel., piel, T/A</w:t>
      </w:r>
    </w:p>
    <w:p w:rsidR="00B55D51" w:rsidRPr="00B55D51" w:rsidRDefault="00B55D51" w:rsidP="00B55D51">
      <w:pPr>
        <w:rPr>
          <w:rFonts w:ascii="Verdana" w:hAnsi="Verdana"/>
          <w:sz w:val="20"/>
          <w:szCs w:val="20"/>
        </w:rPr>
      </w:pPr>
      <w:r w:rsidRPr="00B55D51">
        <w:rPr>
          <w:rFonts w:ascii="Verdana" w:hAnsi="Verdana"/>
          <w:sz w:val="20"/>
          <w:szCs w:val="20"/>
        </w:rPr>
        <w:t>0024604                            04 :     I4S, motor 2.3 lts., I4, 5 vel., tela, T/M</w:t>
      </w:r>
    </w:p>
    <w:p w:rsidR="00B55D51" w:rsidRPr="00B55D51" w:rsidRDefault="00B55D51" w:rsidP="00B55D51">
      <w:pPr>
        <w:rPr>
          <w:rFonts w:ascii="Verdana" w:hAnsi="Verdana"/>
          <w:sz w:val="20"/>
          <w:szCs w:val="20"/>
        </w:rPr>
      </w:pPr>
      <w:r w:rsidRPr="00B55D51">
        <w:rPr>
          <w:rFonts w:ascii="Verdana" w:hAnsi="Verdana"/>
          <w:sz w:val="20"/>
          <w:szCs w:val="20"/>
        </w:rPr>
        <w:t>0024605                            05 :     I4S, motor 2.3 lts., I4, 5 vel., tela, T/A</w:t>
      </w:r>
    </w:p>
    <w:p w:rsidR="00B55D51" w:rsidRPr="00B55D51" w:rsidRDefault="00B55D51" w:rsidP="00B55D51">
      <w:pPr>
        <w:rPr>
          <w:rFonts w:ascii="Verdana" w:hAnsi="Verdana"/>
          <w:sz w:val="20"/>
          <w:szCs w:val="20"/>
        </w:rPr>
      </w:pPr>
      <w:r w:rsidRPr="00B55D51">
        <w:rPr>
          <w:rFonts w:ascii="Verdana" w:hAnsi="Verdana"/>
          <w:sz w:val="20"/>
          <w:szCs w:val="20"/>
        </w:rPr>
        <w:t>0024606                            06 :     I4SE, motor 2.3 lts., I4, 5 vel., tela, T/M</w:t>
      </w:r>
    </w:p>
    <w:p w:rsidR="00B55D51" w:rsidRPr="00B55D51" w:rsidRDefault="00B55D51" w:rsidP="00B55D51">
      <w:pPr>
        <w:rPr>
          <w:rFonts w:ascii="Verdana" w:hAnsi="Verdana"/>
          <w:sz w:val="20"/>
          <w:szCs w:val="20"/>
        </w:rPr>
      </w:pPr>
      <w:r w:rsidRPr="00B55D51">
        <w:rPr>
          <w:rFonts w:ascii="Verdana" w:hAnsi="Verdana"/>
          <w:sz w:val="20"/>
          <w:szCs w:val="20"/>
        </w:rPr>
        <w:t>0024607                            07 :     I4SE, motor 2.3 lts., I4, 5 vel., tela, T/A</w:t>
      </w:r>
    </w:p>
    <w:p w:rsidR="00B55D51" w:rsidRPr="00B55D51" w:rsidRDefault="00B55D51" w:rsidP="00B55D51">
      <w:pPr>
        <w:rPr>
          <w:rFonts w:ascii="Verdana" w:hAnsi="Verdana"/>
          <w:sz w:val="20"/>
          <w:szCs w:val="20"/>
        </w:rPr>
      </w:pPr>
      <w:r w:rsidRPr="00B55D51">
        <w:rPr>
          <w:rFonts w:ascii="Verdana" w:hAnsi="Verdana"/>
          <w:sz w:val="20"/>
          <w:szCs w:val="20"/>
        </w:rPr>
        <w:t>0024608                            08 :     I4SE, motor 2.3 lts., I4, 5 vel., T/A, piel, 4 cil.</w:t>
      </w:r>
    </w:p>
    <w:p w:rsidR="00B55D51" w:rsidRPr="00B55D51" w:rsidRDefault="00B55D51" w:rsidP="00B55D51">
      <w:pPr>
        <w:rPr>
          <w:rFonts w:ascii="Verdana" w:hAnsi="Verdana"/>
          <w:sz w:val="20"/>
          <w:szCs w:val="20"/>
        </w:rPr>
      </w:pPr>
      <w:r w:rsidRPr="00B55D51">
        <w:rPr>
          <w:rFonts w:ascii="Verdana" w:hAnsi="Verdana"/>
          <w:sz w:val="20"/>
          <w:szCs w:val="20"/>
        </w:rPr>
        <w:t>0024609                            09 :     I4 S, motor 2.5 lts., I4, 6 vel., T/A, tela</w:t>
      </w:r>
    </w:p>
    <w:p w:rsidR="00B55D51" w:rsidRPr="00B55D51" w:rsidRDefault="00B55D51" w:rsidP="00B55D51">
      <w:pPr>
        <w:rPr>
          <w:rFonts w:ascii="Verdana" w:hAnsi="Verdana"/>
          <w:sz w:val="20"/>
          <w:szCs w:val="20"/>
        </w:rPr>
      </w:pPr>
      <w:r w:rsidRPr="00B55D51">
        <w:rPr>
          <w:rFonts w:ascii="Verdana" w:hAnsi="Verdana"/>
          <w:sz w:val="20"/>
          <w:szCs w:val="20"/>
        </w:rPr>
        <w:t>0024610                            10 :     I4 SE Base, motor 2.5 lts., I4, 6 vel., T/A, tela</w:t>
      </w:r>
    </w:p>
    <w:p w:rsidR="00B55D51" w:rsidRPr="00B55D51" w:rsidRDefault="00B55D51" w:rsidP="00B55D51">
      <w:pPr>
        <w:rPr>
          <w:rFonts w:ascii="Verdana" w:hAnsi="Verdana"/>
          <w:sz w:val="20"/>
          <w:szCs w:val="20"/>
        </w:rPr>
      </w:pPr>
      <w:r w:rsidRPr="00B55D51">
        <w:rPr>
          <w:rFonts w:ascii="Verdana" w:hAnsi="Verdana"/>
          <w:sz w:val="20"/>
          <w:szCs w:val="20"/>
        </w:rPr>
        <w:t>0024611                            11 :     I4 SEL, motor 2.5 lts., I4, 6 vel., T/A, piel</w:t>
      </w:r>
    </w:p>
    <w:p w:rsidR="00B55D51" w:rsidRPr="00B55D51" w:rsidRDefault="00B55D51" w:rsidP="00B55D51">
      <w:pPr>
        <w:rPr>
          <w:rFonts w:ascii="Verdana" w:hAnsi="Verdana"/>
          <w:sz w:val="20"/>
          <w:szCs w:val="20"/>
        </w:rPr>
      </w:pPr>
      <w:r w:rsidRPr="00B55D51">
        <w:rPr>
          <w:rFonts w:ascii="Verdana" w:hAnsi="Verdana"/>
          <w:sz w:val="20"/>
          <w:szCs w:val="20"/>
        </w:rPr>
        <w:t>0024612                            12 :     Sport, motor 3.5 lts., V6, 6 vel., T/A, piel</w:t>
      </w:r>
    </w:p>
    <w:p w:rsidR="00B55D51" w:rsidRPr="00B55D51" w:rsidRDefault="00B55D51" w:rsidP="00B55D51">
      <w:pPr>
        <w:rPr>
          <w:rFonts w:ascii="Verdana" w:hAnsi="Verdana"/>
          <w:sz w:val="20"/>
          <w:szCs w:val="20"/>
        </w:rPr>
      </w:pPr>
      <w:r w:rsidRPr="00B55D51">
        <w:rPr>
          <w:rFonts w:ascii="Verdana" w:hAnsi="Verdana"/>
          <w:sz w:val="20"/>
          <w:szCs w:val="20"/>
        </w:rPr>
        <w:t>0024613                            13 :     I4 SEL Mid/Less Plus, motor 2.5 lts. I4, 6 vel., T/A, piel</w:t>
      </w:r>
    </w:p>
    <w:p w:rsidR="00B55D51" w:rsidRPr="00B55D51" w:rsidRDefault="00B55D51" w:rsidP="00B55D51">
      <w:pPr>
        <w:rPr>
          <w:rFonts w:ascii="Verdana" w:hAnsi="Verdana"/>
          <w:sz w:val="20"/>
          <w:szCs w:val="20"/>
        </w:rPr>
      </w:pPr>
      <w:r w:rsidRPr="00B55D51">
        <w:rPr>
          <w:rFonts w:ascii="Verdana" w:hAnsi="Verdana"/>
          <w:sz w:val="20"/>
          <w:szCs w:val="20"/>
        </w:rPr>
        <w:t>0024614                            14 :     I4 SE ST, motor 2.5 lts., I4, 6 vel., T/A,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0024615                            15 :     I4 HEV Base, motor 2.5 lts. Híbrido, I4, 6 vel., T/A, tela</w:t>
      </w:r>
    </w:p>
    <w:p w:rsidR="00B55D51" w:rsidRPr="00B55D51" w:rsidRDefault="00B55D51" w:rsidP="00B55D51">
      <w:pPr>
        <w:rPr>
          <w:rFonts w:ascii="Verdana" w:hAnsi="Verdana"/>
          <w:sz w:val="20"/>
          <w:szCs w:val="20"/>
        </w:rPr>
      </w:pPr>
      <w:r w:rsidRPr="00B55D51">
        <w:rPr>
          <w:rFonts w:ascii="Verdana" w:hAnsi="Verdana"/>
          <w:sz w:val="20"/>
          <w:szCs w:val="20"/>
        </w:rPr>
        <w:t>0024616                            16 :     I4 HEV Limited, motor 2.5 lts. Híbrido, I4, 6 vel., T/A, piel</w:t>
      </w:r>
    </w:p>
    <w:p w:rsidR="00B55D51" w:rsidRPr="00B55D51" w:rsidRDefault="00B55D51" w:rsidP="00B55D51">
      <w:pPr>
        <w:rPr>
          <w:rFonts w:ascii="Verdana" w:hAnsi="Verdana"/>
          <w:sz w:val="20"/>
          <w:szCs w:val="20"/>
        </w:rPr>
      </w:pPr>
      <w:r w:rsidRPr="00B55D51">
        <w:rPr>
          <w:rFonts w:ascii="Verdana" w:hAnsi="Verdana"/>
          <w:sz w:val="20"/>
          <w:szCs w:val="20"/>
        </w:rPr>
        <w:t>0024617                            17 :     SE Luxury, motor 2.0 lts., I4 GTDi, T/A, piel, 4 cil.</w:t>
      </w:r>
    </w:p>
    <w:p w:rsidR="00B55D51" w:rsidRPr="00B55D51" w:rsidRDefault="00B55D51" w:rsidP="00B55D51">
      <w:pPr>
        <w:rPr>
          <w:rFonts w:ascii="Verdana" w:hAnsi="Verdana"/>
          <w:sz w:val="20"/>
          <w:szCs w:val="20"/>
        </w:rPr>
      </w:pPr>
      <w:r w:rsidRPr="00B55D51">
        <w:rPr>
          <w:rFonts w:ascii="Verdana" w:hAnsi="Verdana"/>
          <w:sz w:val="20"/>
          <w:szCs w:val="20"/>
        </w:rPr>
        <w:t>0024618                            18 :     SEL, motor 2.0 lts., I4 GTDi, T/A, piel, 4 cil.</w:t>
      </w:r>
    </w:p>
    <w:p w:rsidR="00B55D51" w:rsidRPr="00B55D51" w:rsidRDefault="00B55D51" w:rsidP="00B55D51">
      <w:pPr>
        <w:rPr>
          <w:rFonts w:ascii="Verdana" w:hAnsi="Verdana"/>
          <w:sz w:val="20"/>
          <w:szCs w:val="20"/>
        </w:rPr>
      </w:pPr>
      <w:r w:rsidRPr="00B55D51">
        <w:rPr>
          <w:rFonts w:ascii="Verdana" w:hAnsi="Verdana"/>
          <w:sz w:val="20"/>
          <w:szCs w:val="20"/>
        </w:rPr>
        <w:t>0024619                            19 :     Titanium, motor 2.0 lts., I4 GTDi, T/A, piel, 4 cil.</w:t>
      </w:r>
    </w:p>
    <w:p w:rsidR="00B55D51" w:rsidRPr="00B55D51" w:rsidRDefault="00B55D51" w:rsidP="00B55D51">
      <w:pPr>
        <w:rPr>
          <w:rFonts w:ascii="Verdana" w:hAnsi="Verdana"/>
          <w:sz w:val="20"/>
          <w:szCs w:val="20"/>
        </w:rPr>
      </w:pPr>
      <w:r w:rsidRPr="00B55D51">
        <w:rPr>
          <w:rFonts w:ascii="Verdana" w:hAnsi="Verdana"/>
          <w:sz w:val="20"/>
          <w:szCs w:val="20"/>
        </w:rPr>
        <w:t>0024620                            20 :     HEV SE, motor 2.0 lts., I4 Híbrido, T/A, tela, 4 cil.</w:t>
      </w:r>
    </w:p>
    <w:p w:rsidR="00B55D51" w:rsidRPr="00B55D51" w:rsidRDefault="00B55D51" w:rsidP="00B55D51">
      <w:pPr>
        <w:rPr>
          <w:rFonts w:ascii="Verdana" w:hAnsi="Verdana"/>
          <w:sz w:val="20"/>
          <w:szCs w:val="20"/>
        </w:rPr>
      </w:pPr>
      <w:r w:rsidRPr="00B55D51">
        <w:rPr>
          <w:rFonts w:ascii="Verdana" w:hAnsi="Verdana"/>
          <w:sz w:val="20"/>
          <w:szCs w:val="20"/>
        </w:rPr>
        <w:t>0024621                            21 :     HEV SEL, motor 2.0 lts., I4 Híbrido, T/A, piel, 4 cil.</w:t>
      </w:r>
    </w:p>
    <w:p w:rsidR="00B55D51" w:rsidRPr="00B55D51" w:rsidRDefault="00B55D51" w:rsidP="00B55D51">
      <w:pPr>
        <w:rPr>
          <w:rFonts w:ascii="Verdana" w:hAnsi="Verdana"/>
          <w:sz w:val="20"/>
          <w:szCs w:val="20"/>
        </w:rPr>
      </w:pPr>
      <w:r w:rsidRPr="00B55D51">
        <w:rPr>
          <w:rFonts w:ascii="Verdana" w:hAnsi="Verdana"/>
          <w:sz w:val="20"/>
          <w:szCs w:val="20"/>
        </w:rPr>
        <w:t>0024622                            22 :     SE, motor 2.5 lts. iVCT, I4, T/A, tela o piel o vinil, 4 cil.</w:t>
      </w:r>
    </w:p>
    <w:p w:rsidR="00B55D51" w:rsidRPr="00B55D51" w:rsidRDefault="00B55D51" w:rsidP="00B55D51">
      <w:pPr>
        <w:rPr>
          <w:rFonts w:ascii="Verdana" w:hAnsi="Verdana"/>
          <w:sz w:val="20"/>
          <w:szCs w:val="20"/>
        </w:rPr>
      </w:pPr>
      <w:r w:rsidRPr="00B55D51">
        <w:rPr>
          <w:rFonts w:ascii="Verdana" w:hAnsi="Verdana"/>
          <w:sz w:val="20"/>
          <w:szCs w:val="20"/>
        </w:rPr>
        <w:t>0024623                            23 :     Titanium Plus, motor 2.0 lts., I4 GTDi, T/A, piel, 4 cil.</w:t>
      </w:r>
    </w:p>
    <w:p w:rsidR="00B55D51" w:rsidRPr="00B55D51" w:rsidRDefault="00B55D51" w:rsidP="00B55D51">
      <w:pPr>
        <w:rPr>
          <w:rFonts w:ascii="Verdana" w:hAnsi="Verdana"/>
          <w:sz w:val="20"/>
          <w:szCs w:val="20"/>
        </w:rPr>
      </w:pPr>
      <w:r w:rsidRPr="00B55D51">
        <w:rPr>
          <w:rFonts w:ascii="Verdana" w:hAnsi="Verdana"/>
          <w:sz w:val="20"/>
          <w:szCs w:val="20"/>
        </w:rPr>
        <w:t>0024624                            24 :     SE Luxury Plus, motor 2.0 lts., I4 GTDi, T/A, piel, 4 cil.</w:t>
      </w:r>
    </w:p>
    <w:p w:rsidR="00B55D51" w:rsidRPr="00B55D51" w:rsidRDefault="00B55D51" w:rsidP="00B55D51">
      <w:pPr>
        <w:rPr>
          <w:rFonts w:ascii="Verdana" w:hAnsi="Verdana"/>
          <w:sz w:val="20"/>
          <w:szCs w:val="20"/>
        </w:rPr>
      </w:pPr>
      <w:r w:rsidRPr="00B55D51">
        <w:rPr>
          <w:rFonts w:ascii="Verdana" w:hAnsi="Verdana"/>
          <w:sz w:val="20"/>
          <w:szCs w:val="20"/>
        </w:rPr>
        <w:t>0024625                            25 :     HEV SE Luxury Plus, motor 2.0 lts., I4 Híbrido, T/A, piel,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0024626                            26 :     SE Luxury Plus, motor 2.5 lts. iVCT, I4, T/A, piel, 4 cil.</w:t>
      </w:r>
    </w:p>
    <w:p w:rsidR="00B55D51" w:rsidRPr="00B55D51" w:rsidRDefault="00B55D51" w:rsidP="00B55D51">
      <w:pPr>
        <w:rPr>
          <w:rFonts w:ascii="Verdana" w:hAnsi="Verdana"/>
          <w:sz w:val="20"/>
          <w:szCs w:val="20"/>
        </w:rPr>
      </w:pPr>
      <w:r w:rsidRPr="00B55D51">
        <w:rPr>
          <w:rFonts w:ascii="Verdana" w:hAnsi="Verdana"/>
          <w:sz w:val="20"/>
          <w:szCs w:val="20"/>
        </w:rPr>
        <w:t>0024627                            27 :     SE, motor 1.5 lts., Ecoboost, T/A, tela, 4 cil.</w:t>
      </w:r>
    </w:p>
    <w:p w:rsidR="00B55D51" w:rsidRPr="00B55D51" w:rsidRDefault="00B55D51" w:rsidP="00B55D51">
      <w:pPr>
        <w:rPr>
          <w:rFonts w:ascii="Verdana" w:hAnsi="Verdana"/>
          <w:sz w:val="20"/>
          <w:szCs w:val="20"/>
        </w:rPr>
      </w:pPr>
      <w:r w:rsidRPr="00B55D51">
        <w:rPr>
          <w:rFonts w:ascii="Verdana" w:hAnsi="Verdana"/>
          <w:sz w:val="20"/>
          <w:szCs w:val="20"/>
        </w:rPr>
        <w:t>0024628                            28 :     Sport, motor 2.7 lts., V6, GTDi, T/A, piel, 6 cil.</w:t>
      </w:r>
    </w:p>
    <w:p w:rsidR="00B55D51" w:rsidRPr="00B55D51" w:rsidRDefault="00B55D51" w:rsidP="00B55D51">
      <w:pPr>
        <w:rPr>
          <w:rFonts w:ascii="Verdana" w:hAnsi="Verdana"/>
          <w:sz w:val="20"/>
          <w:szCs w:val="20"/>
        </w:rPr>
      </w:pPr>
      <w:r w:rsidRPr="00B55D51">
        <w:rPr>
          <w:rFonts w:ascii="Verdana" w:hAnsi="Verdana"/>
          <w:sz w:val="20"/>
          <w:szCs w:val="20"/>
        </w:rPr>
        <w:t>0024629                            29 :     PHEV Energi Platinum, motor 2.0 lts. Ciclo Atkinson, Híbrido, T/A</w:t>
      </w:r>
      <w:r w:rsidRPr="00B55D51">
        <w:rPr>
          <w:rFonts w:ascii="Verdana" w:hAnsi="Verdana"/>
          <w:sz w:val="20"/>
          <w:szCs w:val="20"/>
        </w:rPr>
        <w:br/>
        <w:t>eCVT, piel, 4 cil.</w:t>
      </w:r>
    </w:p>
    <w:p w:rsidR="00B55D51" w:rsidRPr="00B55D51" w:rsidRDefault="00B55D51" w:rsidP="00B55D51">
      <w:pPr>
        <w:rPr>
          <w:rFonts w:ascii="Verdana" w:hAnsi="Verdana"/>
          <w:sz w:val="20"/>
          <w:szCs w:val="20"/>
        </w:rPr>
      </w:pPr>
      <w:r w:rsidRPr="00B55D51">
        <w:rPr>
          <w:rFonts w:ascii="Verdana" w:hAnsi="Verdana"/>
          <w:sz w:val="20"/>
          <w:szCs w:val="20"/>
        </w:rPr>
        <w:t>0024630                            30 :     SEL, motor 2.0 lts., Ecoboost, T/A, vinil,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47 :</w:t>
      </w:r>
      <w:r w:rsidRPr="00B55D51">
        <w:rPr>
          <w:rFonts w:ascii="Verdana" w:hAnsi="Verdana"/>
          <w:sz w:val="20"/>
          <w:szCs w:val="20"/>
        </w:rPr>
        <w:t>     </w:t>
      </w:r>
      <w:r w:rsidRPr="00B55D51">
        <w:rPr>
          <w:rFonts w:ascii="Verdana" w:hAnsi="Verdana"/>
          <w:b/>
          <w:bCs/>
          <w:sz w:val="20"/>
          <w:szCs w:val="20"/>
        </w:rPr>
        <w:t>Lincoln 4 puertas (nacional)</w:t>
      </w:r>
    </w:p>
    <w:p w:rsidR="00B55D51" w:rsidRPr="00B55D51" w:rsidRDefault="00B55D51" w:rsidP="00B55D51">
      <w:pPr>
        <w:rPr>
          <w:rFonts w:ascii="Verdana" w:hAnsi="Verdana"/>
          <w:sz w:val="20"/>
          <w:szCs w:val="20"/>
        </w:rPr>
      </w:pPr>
      <w:r w:rsidRPr="00B55D51">
        <w:rPr>
          <w:rFonts w:ascii="Verdana" w:hAnsi="Verdana"/>
          <w:sz w:val="20"/>
          <w:szCs w:val="20"/>
        </w:rPr>
        <w:t>0024701       Versión          01 :     Zephyr Premium, motor 3.0 lts., V6, T/A, 6 vel., piel</w:t>
      </w:r>
    </w:p>
    <w:p w:rsidR="00B55D51" w:rsidRPr="00B55D51" w:rsidRDefault="00B55D51" w:rsidP="00B55D51">
      <w:pPr>
        <w:rPr>
          <w:rFonts w:ascii="Verdana" w:hAnsi="Verdana"/>
          <w:sz w:val="20"/>
          <w:szCs w:val="20"/>
        </w:rPr>
      </w:pPr>
      <w:r w:rsidRPr="00B55D51">
        <w:rPr>
          <w:rFonts w:ascii="Verdana" w:hAnsi="Verdana"/>
          <w:sz w:val="20"/>
          <w:szCs w:val="20"/>
        </w:rPr>
        <w:t>0024702                            02 :     MKZ, motor 3.5 lts., V6, T/A, 6 vel., piel</w:t>
      </w:r>
    </w:p>
    <w:p w:rsidR="00B55D51" w:rsidRPr="00B55D51" w:rsidRDefault="00B55D51" w:rsidP="00B55D51">
      <w:pPr>
        <w:rPr>
          <w:rFonts w:ascii="Verdana" w:hAnsi="Verdana"/>
          <w:sz w:val="20"/>
          <w:szCs w:val="20"/>
        </w:rPr>
      </w:pPr>
      <w:r w:rsidRPr="00B55D51">
        <w:rPr>
          <w:rFonts w:ascii="Verdana" w:hAnsi="Verdana"/>
          <w:sz w:val="20"/>
          <w:szCs w:val="20"/>
        </w:rPr>
        <w:t>0024703                            03 :     MKZ HIGH,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0024704                            04 :     MKZ ELITE,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0024705                            05 :     MKZ RESERVE, motor 3.7 lts., V6, T/A, piel, 6 cil.</w:t>
      </w:r>
    </w:p>
    <w:p w:rsidR="00B55D51" w:rsidRPr="00B55D51" w:rsidRDefault="00B55D51" w:rsidP="00B55D51">
      <w:pPr>
        <w:rPr>
          <w:rFonts w:ascii="Verdana" w:hAnsi="Verdana"/>
          <w:sz w:val="20"/>
          <w:szCs w:val="20"/>
        </w:rPr>
      </w:pPr>
      <w:r w:rsidRPr="00B55D51">
        <w:rPr>
          <w:rFonts w:ascii="Verdana" w:hAnsi="Verdana"/>
          <w:sz w:val="20"/>
          <w:szCs w:val="20"/>
        </w:rPr>
        <w:t>0024706                            06 :     MKZ Premiere, motor 2.0 lts., GTDI I4 o GTDI EcoBoost I4, T/A, 6</w:t>
      </w:r>
      <w:r w:rsidRPr="00B55D51">
        <w:rPr>
          <w:rFonts w:ascii="Verdana" w:hAnsi="Verdana"/>
          <w:sz w:val="20"/>
          <w:szCs w:val="20"/>
        </w:rPr>
        <w:br/>
        <w:t>vel., piel, 4 cil.</w:t>
      </w:r>
    </w:p>
    <w:p w:rsidR="00B55D51" w:rsidRPr="00B55D51" w:rsidRDefault="00B55D51" w:rsidP="00B55D51">
      <w:pPr>
        <w:rPr>
          <w:rFonts w:ascii="Verdana" w:hAnsi="Verdana"/>
          <w:sz w:val="20"/>
          <w:szCs w:val="20"/>
        </w:rPr>
      </w:pPr>
      <w:r w:rsidRPr="00B55D51">
        <w:rPr>
          <w:rFonts w:ascii="Verdana" w:hAnsi="Verdana"/>
          <w:sz w:val="20"/>
          <w:szCs w:val="20"/>
        </w:rPr>
        <w:t>0024707                            07 :     MKZ Select, motor 2.0 lts., GTDI I4 o GTDI EcoBoost I4, T/A, 6 vel.,</w:t>
      </w:r>
      <w:r w:rsidRPr="00B55D51">
        <w:rPr>
          <w:rFonts w:ascii="Verdana" w:hAnsi="Verdana"/>
          <w:sz w:val="20"/>
          <w:szCs w:val="20"/>
        </w:rPr>
        <w:br/>
        <w:t>piel, 4 cil.</w:t>
      </w:r>
    </w:p>
    <w:p w:rsidR="00B55D51" w:rsidRPr="00B55D51" w:rsidRDefault="00B55D51" w:rsidP="00B55D51">
      <w:pPr>
        <w:rPr>
          <w:rFonts w:ascii="Verdana" w:hAnsi="Verdana"/>
          <w:sz w:val="20"/>
          <w:szCs w:val="20"/>
        </w:rPr>
      </w:pPr>
      <w:r w:rsidRPr="00B55D51">
        <w:rPr>
          <w:rFonts w:ascii="Verdana" w:hAnsi="Verdana"/>
          <w:sz w:val="20"/>
          <w:szCs w:val="20"/>
        </w:rPr>
        <w:t>0024708                            08 :     MKZ Reserve, motor 3.0 lts., GTDI o GTDI EcoBoost, V6, T/A, 6 vel.,</w:t>
      </w:r>
      <w:r w:rsidRPr="00B55D51">
        <w:rPr>
          <w:rFonts w:ascii="Verdana" w:hAnsi="Verdana"/>
          <w:sz w:val="20"/>
          <w:szCs w:val="20"/>
        </w:rPr>
        <w:br/>
        <w:t>piel, 6 cil.</w:t>
      </w:r>
    </w:p>
    <w:p w:rsidR="00B55D51" w:rsidRPr="00B55D51" w:rsidRDefault="00B55D51" w:rsidP="00B55D51">
      <w:pPr>
        <w:rPr>
          <w:rFonts w:ascii="Verdana" w:hAnsi="Verdana"/>
          <w:sz w:val="20"/>
          <w:szCs w:val="20"/>
        </w:rPr>
      </w:pPr>
      <w:r w:rsidRPr="00B55D51">
        <w:rPr>
          <w:rFonts w:ascii="Verdana" w:hAnsi="Verdana"/>
          <w:sz w:val="20"/>
          <w:szCs w:val="20"/>
        </w:rPr>
        <w:t>0024709                            09 :     MKZ HEV Select Hybrid, motor 2.0 lts., I4, T/A, 6 vel., piel, 4 cil.</w:t>
      </w:r>
    </w:p>
    <w:p w:rsidR="00B55D51" w:rsidRPr="00B55D51" w:rsidRDefault="00B55D51" w:rsidP="00B55D51">
      <w:pPr>
        <w:rPr>
          <w:rFonts w:ascii="Verdana" w:hAnsi="Verdana"/>
          <w:sz w:val="20"/>
          <w:szCs w:val="20"/>
        </w:rPr>
      </w:pPr>
      <w:r w:rsidRPr="00B55D51">
        <w:rPr>
          <w:rFonts w:ascii="Verdana" w:hAnsi="Verdana"/>
          <w:sz w:val="20"/>
          <w:szCs w:val="20"/>
        </w:rPr>
        <w:t>0024710                            10 :     MKZ Reserve, motor 2.0 lts., I4, T/A, 6 vel., piel,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48 :</w:t>
      </w:r>
      <w:r w:rsidRPr="00B55D51">
        <w:rPr>
          <w:rFonts w:ascii="Verdana" w:hAnsi="Verdana"/>
          <w:sz w:val="20"/>
          <w:szCs w:val="20"/>
        </w:rPr>
        <w:t>     </w:t>
      </w:r>
      <w:r w:rsidRPr="00B55D51">
        <w:rPr>
          <w:rFonts w:ascii="Verdana" w:hAnsi="Verdana"/>
          <w:b/>
          <w:bCs/>
          <w:sz w:val="20"/>
          <w:szCs w:val="20"/>
        </w:rPr>
        <w:t>Edge 4 puertas (importado)</w:t>
      </w:r>
    </w:p>
    <w:p w:rsidR="00B55D51" w:rsidRPr="00B55D51" w:rsidRDefault="00B55D51" w:rsidP="00B55D51">
      <w:pPr>
        <w:rPr>
          <w:rFonts w:ascii="Verdana" w:hAnsi="Verdana"/>
          <w:sz w:val="20"/>
          <w:szCs w:val="20"/>
        </w:rPr>
      </w:pPr>
      <w:r w:rsidRPr="00B55D51">
        <w:rPr>
          <w:rFonts w:ascii="Verdana" w:hAnsi="Verdana"/>
          <w:sz w:val="20"/>
          <w:szCs w:val="20"/>
        </w:rPr>
        <w:t>0024801       Versión          01 :     SEL Plus ó Limited 4x2, V6, motor 3.5 lts., 6 vel., T/A, piel, 6 cil.</w:t>
      </w:r>
    </w:p>
    <w:p w:rsidR="00B55D51" w:rsidRPr="00B55D51" w:rsidRDefault="00B55D51" w:rsidP="00B55D51">
      <w:pPr>
        <w:rPr>
          <w:rFonts w:ascii="Verdana" w:hAnsi="Verdana"/>
          <w:sz w:val="20"/>
          <w:szCs w:val="20"/>
        </w:rPr>
      </w:pPr>
      <w:r w:rsidRPr="00B55D51">
        <w:rPr>
          <w:rFonts w:ascii="Verdana" w:hAnsi="Verdana"/>
          <w:sz w:val="20"/>
          <w:szCs w:val="20"/>
        </w:rPr>
        <w:t>0024802                            02 :     SEL 4x2, V6, motor 3.5 lts., 6 vel., T/A, tela, 6 cil.</w:t>
      </w:r>
    </w:p>
    <w:p w:rsidR="00B55D51" w:rsidRPr="00B55D51" w:rsidRDefault="00B55D51" w:rsidP="00B55D51">
      <w:pPr>
        <w:rPr>
          <w:rFonts w:ascii="Verdana" w:hAnsi="Verdana"/>
          <w:sz w:val="20"/>
          <w:szCs w:val="20"/>
        </w:rPr>
      </w:pPr>
      <w:r w:rsidRPr="00B55D51">
        <w:rPr>
          <w:rFonts w:ascii="Verdana" w:hAnsi="Verdana"/>
          <w:sz w:val="20"/>
          <w:szCs w:val="20"/>
        </w:rPr>
        <w:t>0024803                            03 :     Edge Sport 4x2, V6, motor 3.5 lts., 6 vel., T/A, piel, 6 cil.</w:t>
      </w:r>
    </w:p>
    <w:p w:rsidR="00B55D51" w:rsidRPr="00B55D51" w:rsidRDefault="00B55D51" w:rsidP="00B55D51">
      <w:pPr>
        <w:rPr>
          <w:rFonts w:ascii="Verdana" w:hAnsi="Verdana"/>
          <w:sz w:val="20"/>
          <w:szCs w:val="20"/>
        </w:rPr>
      </w:pPr>
      <w:r w:rsidRPr="00B55D51">
        <w:rPr>
          <w:rFonts w:ascii="Verdana" w:hAnsi="Verdana"/>
          <w:sz w:val="20"/>
          <w:szCs w:val="20"/>
        </w:rPr>
        <w:t>0024804                            04 :     Edge Sport 4x2, V6, motor 3.7 lts., 6 vel., T/A, piel, 6 cil.</w:t>
      </w:r>
    </w:p>
    <w:p w:rsidR="00B55D51" w:rsidRPr="00B55D51" w:rsidRDefault="00B55D51" w:rsidP="00B55D51">
      <w:pPr>
        <w:rPr>
          <w:rFonts w:ascii="Verdana" w:hAnsi="Verdana"/>
          <w:sz w:val="20"/>
          <w:szCs w:val="20"/>
        </w:rPr>
      </w:pPr>
      <w:r w:rsidRPr="00B55D51">
        <w:rPr>
          <w:rFonts w:ascii="Verdana" w:hAnsi="Verdana"/>
          <w:sz w:val="20"/>
          <w:szCs w:val="20"/>
        </w:rPr>
        <w:t>0024805                            05 :     Edge SE 4x2, V6, motor 3.5 lts., 6 vel., T/A, tela, 6 cil.</w:t>
      </w:r>
    </w:p>
    <w:p w:rsidR="00B55D51" w:rsidRPr="00B55D51" w:rsidRDefault="00B55D51" w:rsidP="00B55D51">
      <w:pPr>
        <w:rPr>
          <w:rFonts w:ascii="Verdana" w:hAnsi="Verdana"/>
          <w:sz w:val="20"/>
          <w:szCs w:val="20"/>
        </w:rPr>
      </w:pPr>
      <w:r w:rsidRPr="00B55D51">
        <w:rPr>
          <w:rFonts w:ascii="Verdana" w:hAnsi="Verdana"/>
          <w:sz w:val="20"/>
          <w:szCs w:val="20"/>
        </w:rPr>
        <w:t>0024806                            06 :     SEL I4, T/A, motor 2.0 lts. EcoBoost GTDI, tela, 4 cil.</w:t>
      </w:r>
    </w:p>
    <w:p w:rsidR="00B55D51" w:rsidRPr="00B55D51" w:rsidRDefault="00B55D51" w:rsidP="00B55D51">
      <w:pPr>
        <w:rPr>
          <w:rFonts w:ascii="Verdana" w:hAnsi="Verdana"/>
          <w:sz w:val="20"/>
          <w:szCs w:val="20"/>
        </w:rPr>
      </w:pPr>
      <w:r w:rsidRPr="00B55D51">
        <w:rPr>
          <w:rFonts w:ascii="Verdana" w:hAnsi="Verdana"/>
          <w:sz w:val="20"/>
          <w:szCs w:val="20"/>
        </w:rPr>
        <w:t>0024807                            07 :     Limited I4, T/A, motor 2.0 lts. EcoBoost GTDI, piel, 4 cil.</w:t>
      </w:r>
    </w:p>
    <w:p w:rsidR="00B55D51" w:rsidRPr="00B55D51" w:rsidRDefault="00B55D51" w:rsidP="00B55D51">
      <w:pPr>
        <w:rPr>
          <w:rFonts w:ascii="Verdana" w:hAnsi="Verdana"/>
          <w:sz w:val="20"/>
          <w:szCs w:val="20"/>
        </w:rPr>
      </w:pPr>
      <w:r w:rsidRPr="00B55D51">
        <w:rPr>
          <w:rFonts w:ascii="Verdana" w:hAnsi="Verdana"/>
          <w:sz w:val="20"/>
          <w:szCs w:val="20"/>
        </w:rPr>
        <w:t>0024808                            08 :     Titanium, motor 3.5 lts., V6, T/A, 6 vel., piel, 6 cil.</w:t>
      </w:r>
    </w:p>
    <w:p w:rsidR="00B55D51" w:rsidRPr="00B55D51" w:rsidRDefault="00B55D51" w:rsidP="00B55D51">
      <w:pPr>
        <w:rPr>
          <w:rFonts w:ascii="Verdana" w:hAnsi="Verdana"/>
          <w:sz w:val="20"/>
          <w:szCs w:val="20"/>
        </w:rPr>
      </w:pPr>
      <w:r w:rsidRPr="00B55D51">
        <w:rPr>
          <w:rFonts w:ascii="Verdana" w:hAnsi="Verdana"/>
          <w:sz w:val="20"/>
          <w:szCs w:val="20"/>
        </w:rPr>
        <w:t>0024809                            09 :     Sport, motor 2.7 lts., V6, T/A, 6 vel., piel, 6 cil.</w:t>
      </w:r>
    </w:p>
    <w:p w:rsidR="00B55D51" w:rsidRPr="00B55D51" w:rsidRDefault="00B55D51" w:rsidP="00B55D51">
      <w:pPr>
        <w:rPr>
          <w:rFonts w:ascii="Verdana" w:hAnsi="Verdana"/>
          <w:sz w:val="20"/>
          <w:szCs w:val="20"/>
        </w:rPr>
      </w:pPr>
      <w:r w:rsidRPr="00B55D51">
        <w:rPr>
          <w:rFonts w:ascii="Verdana" w:hAnsi="Verdana"/>
          <w:sz w:val="20"/>
          <w:szCs w:val="20"/>
        </w:rPr>
        <w:t>0024810                            10 :     SE 4x2, motor 2.0 lts., EcoBoost, 6 ú 8 vel., T/A, tela,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0024811                            11 :     SEL Plus 4x2, motor 2.0 lts., EcoBoost, 6 ú 8 vel., T/A, piel o vinil,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0024812                            12 :     Titanium 4x2, motor 2.0 lts., EcoBoost, 6 ú 8 vel., T/A, piel, 4 cil.</w:t>
      </w:r>
    </w:p>
    <w:p w:rsidR="00B55D51" w:rsidRPr="00B55D51" w:rsidRDefault="00B55D51" w:rsidP="00B55D51">
      <w:pPr>
        <w:rPr>
          <w:rFonts w:ascii="Verdana" w:hAnsi="Verdana"/>
          <w:sz w:val="20"/>
          <w:szCs w:val="20"/>
        </w:rPr>
      </w:pPr>
      <w:r w:rsidRPr="00B55D51">
        <w:rPr>
          <w:rFonts w:ascii="Verdana" w:hAnsi="Verdana"/>
          <w:sz w:val="20"/>
          <w:szCs w:val="20"/>
        </w:rPr>
        <w:t>0024813                            13 :     ST, motor 2.7 lts., GTDI, 8 vel., T/A,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Fiesta 4 puertas (nacional)</w:t>
      </w:r>
    </w:p>
    <w:p w:rsidR="00B55D51" w:rsidRPr="00B55D51" w:rsidRDefault="00B55D51" w:rsidP="00B55D51">
      <w:pPr>
        <w:rPr>
          <w:rFonts w:ascii="Verdana" w:hAnsi="Verdana"/>
          <w:sz w:val="20"/>
          <w:szCs w:val="20"/>
        </w:rPr>
      </w:pPr>
      <w:r w:rsidRPr="00B55D51">
        <w:rPr>
          <w:rFonts w:ascii="Verdana" w:hAnsi="Verdana"/>
          <w:sz w:val="20"/>
          <w:szCs w:val="20"/>
        </w:rPr>
        <w:t>0024901       Versión          01 :     S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0024902                            02 :     S T/A, motor 1.6 lts., tela, 4 cil.</w:t>
      </w:r>
    </w:p>
    <w:p w:rsidR="00B55D51" w:rsidRPr="00B55D51" w:rsidRDefault="00B55D51" w:rsidP="00B55D51">
      <w:pPr>
        <w:rPr>
          <w:rFonts w:ascii="Verdana" w:hAnsi="Verdana"/>
          <w:sz w:val="20"/>
          <w:szCs w:val="20"/>
        </w:rPr>
      </w:pPr>
      <w:r w:rsidRPr="00B55D51">
        <w:rPr>
          <w:rFonts w:ascii="Verdana" w:hAnsi="Verdana"/>
          <w:sz w:val="20"/>
          <w:szCs w:val="20"/>
        </w:rPr>
        <w:t>0024903                            03 :     SE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0024904                            04 :     SE T/A, motor 1.6 lts., tela, 4 cil.</w:t>
      </w:r>
    </w:p>
    <w:p w:rsidR="00B55D51" w:rsidRPr="00B55D51" w:rsidRDefault="00B55D51" w:rsidP="00B55D51">
      <w:pPr>
        <w:rPr>
          <w:rFonts w:ascii="Verdana" w:hAnsi="Verdana"/>
          <w:sz w:val="20"/>
          <w:szCs w:val="20"/>
        </w:rPr>
      </w:pPr>
      <w:r w:rsidRPr="00B55D51">
        <w:rPr>
          <w:rFonts w:ascii="Verdana" w:hAnsi="Verdana"/>
          <w:sz w:val="20"/>
          <w:szCs w:val="20"/>
        </w:rPr>
        <w:t>0024905                            05 :     Titanium T/A, motor 1.6 lts., tela o piel,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Fiesta 5 puertas (nacional)</w:t>
      </w:r>
    </w:p>
    <w:p w:rsidR="00B55D51" w:rsidRPr="00B55D51" w:rsidRDefault="00B55D51" w:rsidP="00B55D51">
      <w:pPr>
        <w:rPr>
          <w:rFonts w:ascii="Verdana" w:hAnsi="Verdana"/>
          <w:sz w:val="20"/>
          <w:szCs w:val="20"/>
        </w:rPr>
      </w:pPr>
      <w:r w:rsidRPr="00B55D51">
        <w:rPr>
          <w:rFonts w:ascii="Verdana" w:hAnsi="Verdana"/>
          <w:sz w:val="20"/>
          <w:szCs w:val="20"/>
        </w:rPr>
        <w:t>0025001       Versión          01 :     SES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0025002                            02 :     SES T/A, motor 1.6 lts., tela, 4 cil.</w:t>
      </w:r>
    </w:p>
    <w:p w:rsidR="00B55D51" w:rsidRPr="00B55D51" w:rsidRDefault="00B55D51" w:rsidP="00B55D51">
      <w:pPr>
        <w:rPr>
          <w:rFonts w:ascii="Verdana" w:hAnsi="Verdana"/>
          <w:sz w:val="20"/>
          <w:szCs w:val="20"/>
        </w:rPr>
      </w:pPr>
      <w:r w:rsidRPr="00B55D51">
        <w:rPr>
          <w:rFonts w:ascii="Verdana" w:hAnsi="Verdana"/>
          <w:sz w:val="20"/>
          <w:szCs w:val="20"/>
        </w:rPr>
        <w:t>0025003                            03 :     SE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0025004                            04 :     SE T/A, motor 1.6 lts., tela, 4 cil.</w:t>
      </w:r>
    </w:p>
    <w:p w:rsidR="00B55D51" w:rsidRPr="00B55D51" w:rsidRDefault="00B55D51" w:rsidP="00B55D51">
      <w:pPr>
        <w:rPr>
          <w:rFonts w:ascii="Verdana" w:hAnsi="Verdana"/>
          <w:sz w:val="20"/>
          <w:szCs w:val="20"/>
        </w:rPr>
      </w:pPr>
      <w:r w:rsidRPr="00B55D51">
        <w:rPr>
          <w:rFonts w:ascii="Verdana" w:hAnsi="Verdana"/>
          <w:sz w:val="20"/>
          <w:szCs w:val="20"/>
        </w:rPr>
        <w:t>0025005                            05 :     S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0025006                            06 :     S T/A, motor 1.6 lts., tela, 4 cil.</w:t>
      </w:r>
    </w:p>
    <w:p w:rsidR="00B55D51" w:rsidRPr="00B55D51" w:rsidRDefault="00B55D51" w:rsidP="00B55D51">
      <w:pPr>
        <w:rPr>
          <w:rFonts w:ascii="Verdana" w:hAnsi="Verdana"/>
          <w:sz w:val="20"/>
          <w:szCs w:val="20"/>
        </w:rPr>
      </w:pPr>
      <w:r w:rsidRPr="00B55D51">
        <w:rPr>
          <w:rFonts w:ascii="Verdana" w:hAnsi="Verdana"/>
          <w:sz w:val="20"/>
          <w:szCs w:val="20"/>
        </w:rPr>
        <w:t>0025007                            07 :     ST T/M, motor 1.6 lts., tela o combinación piel-tela, 4 cil.</w:t>
      </w:r>
    </w:p>
    <w:p w:rsidR="00B55D51" w:rsidRPr="00B55D51" w:rsidRDefault="00B55D51" w:rsidP="00B55D51">
      <w:pPr>
        <w:rPr>
          <w:rFonts w:ascii="Verdana" w:hAnsi="Verdana"/>
          <w:sz w:val="20"/>
          <w:szCs w:val="20"/>
        </w:rPr>
      </w:pPr>
      <w:r w:rsidRPr="00B55D51">
        <w:rPr>
          <w:rFonts w:ascii="Verdana" w:hAnsi="Verdana"/>
          <w:sz w:val="20"/>
          <w:szCs w:val="20"/>
        </w:rPr>
        <w:t>0025008                            08 :     Prototipo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Fiesta Ikon 4 puertas (importado)</w:t>
      </w:r>
    </w:p>
    <w:p w:rsidR="00B55D51" w:rsidRPr="00B55D51" w:rsidRDefault="00B55D51" w:rsidP="00B55D51">
      <w:pPr>
        <w:rPr>
          <w:rFonts w:ascii="Verdana" w:hAnsi="Verdana"/>
          <w:sz w:val="20"/>
          <w:szCs w:val="20"/>
        </w:rPr>
      </w:pPr>
      <w:r w:rsidRPr="00B55D51">
        <w:rPr>
          <w:rFonts w:ascii="Verdana" w:hAnsi="Verdana"/>
          <w:sz w:val="20"/>
          <w:szCs w:val="20"/>
        </w:rPr>
        <w:t>0025101       Versión          01 :     First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Fiesta Ikon 5 puertas (importado)</w:t>
      </w:r>
    </w:p>
    <w:p w:rsidR="00B55D51" w:rsidRPr="00B55D51" w:rsidRDefault="00B55D51" w:rsidP="00B55D51">
      <w:pPr>
        <w:rPr>
          <w:rFonts w:ascii="Verdana" w:hAnsi="Verdana"/>
          <w:sz w:val="20"/>
          <w:szCs w:val="20"/>
        </w:rPr>
      </w:pPr>
      <w:r w:rsidRPr="00B55D51">
        <w:rPr>
          <w:rFonts w:ascii="Verdana" w:hAnsi="Verdana"/>
          <w:sz w:val="20"/>
          <w:szCs w:val="20"/>
        </w:rPr>
        <w:t>0025201       Versión          01 :     Hatch Ambiente, motor 1.6 lts., I4, T/M, tela</w:t>
      </w:r>
    </w:p>
    <w:p w:rsidR="00B55D51" w:rsidRPr="00B55D51" w:rsidRDefault="00B55D51" w:rsidP="00B55D51">
      <w:pPr>
        <w:rPr>
          <w:rFonts w:ascii="Verdana" w:hAnsi="Verdana"/>
          <w:sz w:val="20"/>
          <w:szCs w:val="20"/>
        </w:rPr>
      </w:pPr>
      <w:r w:rsidRPr="00B55D51">
        <w:rPr>
          <w:rFonts w:ascii="Verdana" w:hAnsi="Verdana"/>
          <w:sz w:val="20"/>
          <w:szCs w:val="20"/>
        </w:rPr>
        <w:t>0025202                            02 :     Hatch Trend, motor 1.6 lts., I4, T/M,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Figo 4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0025301       Versión          01 :     Impulse, motor 1.5 lts, T/M, 5 vel, tela, 4 cil.</w:t>
      </w:r>
    </w:p>
    <w:p w:rsidR="00B55D51" w:rsidRPr="00B55D51" w:rsidRDefault="00B55D51" w:rsidP="00B55D51">
      <w:pPr>
        <w:rPr>
          <w:rFonts w:ascii="Verdana" w:hAnsi="Verdana"/>
          <w:sz w:val="20"/>
          <w:szCs w:val="20"/>
        </w:rPr>
      </w:pPr>
      <w:r w:rsidRPr="00B55D51">
        <w:rPr>
          <w:rFonts w:ascii="Verdana" w:hAnsi="Verdana"/>
          <w:sz w:val="20"/>
          <w:szCs w:val="20"/>
        </w:rPr>
        <w:t>0025302                            02 :     Impulse,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0025303                            03 :     Energy, motor 1.5 lts, T/M, 5 vel, tela, 4 cil.</w:t>
      </w:r>
    </w:p>
    <w:p w:rsidR="00B55D51" w:rsidRPr="00B55D51" w:rsidRDefault="00B55D51" w:rsidP="00B55D51">
      <w:pPr>
        <w:rPr>
          <w:rFonts w:ascii="Verdana" w:hAnsi="Verdana"/>
          <w:sz w:val="20"/>
          <w:szCs w:val="20"/>
        </w:rPr>
      </w:pPr>
      <w:r w:rsidRPr="00B55D51">
        <w:rPr>
          <w:rFonts w:ascii="Verdana" w:hAnsi="Verdana"/>
          <w:sz w:val="20"/>
          <w:szCs w:val="20"/>
        </w:rPr>
        <w:t>0025304                            04 :     Energy,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0025305                            05 :     Titanium,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0025306                            06 :     Ambiente, motor 1.5 lts., T/M, 5 vel., tela, 4 cil.</w:t>
      </w:r>
    </w:p>
    <w:p w:rsidR="00B55D51" w:rsidRPr="00B55D51" w:rsidRDefault="00B55D51" w:rsidP="00B55D51">
      <w:pPr>
        <w:rPr>
          <w:rFonts w:ascii="Verdana" w:hAnsi="Verdana"/>
          <w:sz w:val="20"/>
          <w:szCs w:val="20"/>
        </w:rPr>
      </w:pPr>
      <w:r w:rsidRPr="00B55D51">
        <w:rPr>
          <w:rFonts w:ascii="Verdana" w:hAnsi="Verdana"/>
          <w:sz w:val="20"/>
          <w:szCs w:val="20"/>
        </w:rPr>
        <w:t>0025307                            07 :     Ambiente,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0025308                            08 :     Impulse, motor 1.5 lts., T/M, 5 vel., tela, 3 cil.</w:t>
      </w:r>
    </w:p>
    <w:p w:rsidR="00B55D51" w:rsidRPr="00B55D51" w:rsidRDefault="00B55D51" w:rsidP="00B55D51">
      <w:pPr>
        <w:rPr>
          <w:rFonts w:ascii="Verdana" w:hAnsi="Verdana"/>
          <w:sz w:val="20"/>
          <w:szCs w:val="20"/>
        </w:rPr>
      </w:pPr>
      <w:r w:rsidRPr="00B55D51">
        <w:rPr>
          <w:rFonts w:ascii="Verdana" w:hAnsi="Verdana"/>
          <w:sz w:val="20"/>
          <w:szCs w:val="20"/>
        </w:rPr>
        <w:t>0025309                            09 :     Impulse, motor 1.5 lts., T/A, 6 vel., tela, 3 cil.</w:t>
      </w:r>
    </w:p>
    <w:p w:rsidR="00B55D51" w:rsidRPr="00B55D51" w:rsidRDefault="00B55D51" w:rsidP="00B55D51">
      <w:pPr>
        <w:rPr>
          <w:rFonts w:ascii="Verdana" w:hAnsi="Verdana"/>
          <w:sz w:val="20"/>
          <w:szCs w:val="20"/>
        </w:rPr>
      </w:pPr>
      <w:r w:rsidRPr="00B55D51">
        <w:rPr>
          <w:rFonts w:ascii="Verdana" w:hAnsi="Verdana"/>
          <w:sz w:val="20"/>
          <w:szCs w:val="20"/>
        </w:rPr>
        <w:t>0025310                            10 :     Energy, motor 1.5 lts., T/M, 5 vel., tela, 3 cil.</w:t>
      </w:r>
    </w:p>
    <w:p w:rsidR="00B55D51" w:rsidRPr="00B55D51" w:rsidRDefault="00B55D51" w:rsidP="00B55D51">
      <w:pPr>
        <w:rPr>
          <w:rFonts w:ascii="Verdana" w:hAnsi="Verdana"/>
          <w:sz w:val="20"/>
          <w:szCs w:val="20"/>
        </w:rPr>
      </w:pPr>
      <w:r w:rsidRPr="00B55D51">
        <w:rPr>
          <w:rFonts w:ascii="Verdana" w:hAnsi="Verdana"/>
          <w:sz w:val="20"/>
          <w:szCs w:val="20"/>
        </w:rPr>
        <w:t>0025311                            11 :     Titanium, motor 1.5 lts., T/A, 6 vel., tela, 3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Figo 5 puertas (importado)</w:t>
      </w:r>
    </w:p>
    <w:p w:rsidR="00B55D51" w:rsidRPr="00B55D51" w:rsidRDefault="00B55D51" w:rsidP="00B55D51">
      <w:pPr>
        <w:rPr>
          <w:rFonts w:ascii="Verdana" w:hAnsi="Verdana"/>
          <w:sz w:val="20"/>
          <w:szCs w:val="20"/>
        </w:rPr>
      </w:pPr>
      <w:r w:rsidRPr="00B55D51">
        <w:rPr>
          <w:rFonts w:ascii="Verdana" w:hAnsi="Verdana"/>
          <w:sz w:val="20"/>
          <w:szCs w:val="20"/>
        </w:rPr>
        <w:t>0025401       Versión          01 :     Impulse, motor 1.5 lts., T/M, 5 vel., tela, 4 cil.</w:t>
      </w:r>
    </w:p>
    <w:p w:rsidR="00B55D51" w:rsidRPr="00B55D51" w:rsidRDefault="00B55D51" w:rsidP="00B55D51">
      <w:pPr>
        <w:rPr>
          <w:rFonts w:ascii="Verdana" w:hAnsi="Verdana"/>
          <w:sz w:val="20"/>
          <w:szCs w:val="20"/>
        </w:rPr>
      </w:pPr>
      <w:r w:rsidRPr="00B55D51">
        <w:rPr>
          <w:rFonts w:ascii="Verdana" w:hAnsi="Verdana"/>
          <w:sz w:val="20"/>
          <w:szCs w:val="20"/>
        </w:rPr>
        <w:t>0025402                            02 :     Impulse,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0025403                            03 :     Energy, motor 1.5 lts., T/M, 5 vel., tela, 4 cil.</w:t>
      </w:r>
    </w:p>
    <w:p w:rsidR="00B55D51" w:rsidRPr="00B55D51" w:rsidRDefault="00B55D51" w:rsidP="00B55D51">
      <w:pPr>
        <w:rPr>
          <w:rFonts w:ascii="Verdana" w:hAnsi="Verdana"/>
          <w:sz w:val="20"/>
          <w:szCs w:val="20"/>
        </w:rPr>
      </w:pPr>
      <w:r w:rsidRPr="00B55D51">
        <w:rPr>
          <w:rFonts w:ascii="Verdana" w:hAnsi="Verdana"/>
          <w:sz w:val="20"/>
          <w:szCs w:val="20"/>
        </w:rPr>
        <w:t>0025404                            04 :     Energy,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0025405                            05 :     Ambiente, motor 1.5 lts., T/M, 5 vel., tela, 4 cil.</w:t>
      </w:r>
    </w:p>
    <w:p w:rsidR="00B55D51" w:rsidRPr="00B55D51" w:rsidRDefault="00B55D51" w:rsidP="00B55D51">
      <w:pPr>
        <w:rPr>
          <w:rFonts w:ascii="Verdana" w:hAnsi="Verdana"/>
          <w:sz w:val="20"/>
          <w:szCs w:val="20"/>
        </w:rPr>
      </w:pPr>
      <w:r w:rsidRPr="00B55D51">
        <w:rPr>
          <w:rFonts w:ascii="Verdana" w:hAnsi="Verdana"/>
          <w:sz w:val="20"/>
          <w:szCs w:val="20"/>
        </w:rPr>
        <w:t>0025406                            06 :     Energy, motor 1.5 lts., T/M, 5 vel., tela, 3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Fiesta 5 puertas (importado)</w:t>
      </w:r>
    </w:p>
    <w:p w:rsidR="00B55D51" w:rsidRPr="00B55D51" w:rsidRDefault="00B55D51" w:rsidP="00B55D51">
      <w:pPr>
        <w:rPr>
          <w:rFonts w:ascii="Verdana" w:hAnsi="Verdana"/>
          <w:sz w:val="20"/>
          <w:szCs w:val="20"/>
        </w:rPr>
      </w:pPr>
      <w:r w:rsidRPr="00B55D51">
        <w:rPr>
          <w:rFonts w:ascii="Verdana" w:hAnsi="Verdana"/>
          <w:sz w:val="20"/>
          <w:szCs w:val="20"/>
        </w:rPr>
        <w:t>0025501       Versión          01 :     First T/M, 5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0025502                            02 :     Trend T/M, 5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0025503                            03 :     Trend T/A, 4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0025504                            04 :     Trend FX, T/M, 5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0025505                            05 :     Premium, T/M, 5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0025506                            06 :     Premium, T/A, 4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0025507                            07 :     First, T/A, 4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0025508                            08 :     ST, T/M, 5 vel., motor 2.0 lts., piel,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Fiesta 3 puertas (importado)</w:t>
      </w:r>
    </w:p>
    <w:p w:rsidR="00B55D51" w:rsidRPr="00B55D51" w:rsidRDefault="00B55D51" w:rsidP="00B55D51">
      <w:pPr>
        <w:rPr>
          <w:rFonts w:ascii="Verdana" w:hAnsi="Verdana"/>
          <w:sz w:val="20"/>
          <w:szCs w:val="20"/>
        </w:rPr>
      </w:pPr>
      <w:r w:rsidRPr="00B55D51">
        <w:rPr>
          <w:rFonts w:ascii="Verdana" w:hAnsi="Verdana"/>
          <w:sz w:val="20"/>
          <w:szCs w:val="20"/>
        </w:rPr>
        <w:t>0025601       Versión          01 :     ST, T/M, 5 vel., motor 2.0 lts., piel,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Focus 4 puertas (importado)</w:t>
      </w:r>
    </w:p>
    <w:p w:rsidR="00B55D51" w:rsidRPr="00B55D51" w:rsidRDefault="00B55D51" w:rsidP="00B55D51">
      <w:pPr>
        <w:rPr>
          <w:rFonts w:ascii="Verdana" w:hAnsi="Verdana"/>
          <w:sz w:val="20"/>
          <w:szCs w:val="20"/>
        </w:rPr>
      </w:pPr>
      <w:r w:rsidRPr="00B55D51">
        <w:rPr>
          <w:rFonts w:ascii="Verdana" w:hAnsi="Verdana"/>
          <w:sz w:val="20"/>
          <w:szCs w:val="20"/>
        </w:rPr>
        <w:t>0025701       Versión          01 :     SE Sedán motor 2.0 lts., I4, T/A con sobremarcha, 4 y 5 vel., 4 cil.</w:t>
      </w:r>
    </w:p>
    <w:p w:rsidR="00B55D51" w:rsidRPr="00B55D51" w:rsidRDefault="00B55D51" w:rsidP="00B55D51">
      <w:pPr>
        <w:rPr>
          <w:rFonts w:ascii="Verdana" w:hAnsi="Verdana"/>
          <w:sz w:val="20"/>
          <w:szCs w:val="20"/>
        </w:rPr>
      </w:pPr>
      <w:r w:rsidRPr="00B55D51">
        <w:rPr>
          <w:rFonts w:ascii="Verdana" w:hAnsi="Verdana"/>
          <w:sz w:val="20"/>
          <w:szCs w:val="20"/>
        </w:rPr>
        <w:t>0025702                            02 :     Ambiente, motor 2.0 lts., 145 PS, I4, T/M, 5 vel., tela</w:t>
      </w:r>
    </w:p>
    <w:p w:rsidR="00B55D51" w:rsidRPr="00B55D51" w:rsidRDefault="00B55D51" w:rsidP="00B55D51">
      <w:pPr>
        <w:rPr>
          <w:rFonts w:ascii="Verdana" w:hAnsi="Verdana"/>
          <w:sz w:val="20"/>
          <w:szCs w:val="20"/>
        </w:rPr>
      </w:pPr>
      <w:r w:rsidRPr="00B55D51">
        <w:rPr>
          <w:rFonts w:ascii="Verdana" w:hAnsi="Verdana"/>
          <w:sz w:val="20"/>
          <w:szCs w:val="20"/>
        </w:rPr>
        <w:t>0025703                            03 :     Ambiente, motor 2.0 lts., 145 PS, I4, T/A, 4 vel., tela</w:t>
      </w:r>
    </w:p>
    <w:p w:rsidR="00B55D51" w:rsidRPr="00B55D51" w:rsidRDefault="00B55D51" w:rsidP="00B55D51">
      <w:pPr>
        <w:rPr>
          <w:rFonts w:ascii="Verdana" w:hAnsi="Verdana"/>
          <w:sz w:val="20"/>
          <w:szCs w:val="20"/>
        </w:rPr>
      </w:pPr>
      <w:r w:rsidRPr="00B55D51">
        <w:rPr>
          <w:rFonts w:ascii="Verdana" w:hAnsi="Verdana"/>
          <w:sz w:val="20"/>
          <w:szCs w:val="20"/>
        </w:rPr>
        <w:t>0025704                            04 :     Sport, motor 2.0 lts., 145 PS, I4, T/M, 5 vel., tela</w:t>
      </w:r>
    </w:p>
    <w:p w:rsidR="00B55D51" w:rsidRPr="00B55D51" w:rsidRDefault="00B55D51" w:rsidP="00B55D51">
      <w:pPr>
        <w:rPr>
          <w:rFonts w:ascii="Verdana" w:hAnsi="Verdana"/>
          <w:sz w:val="20"/>
          <w:szCs w:val="20"/>
        </w:rPr>
      </w:pPr>
      <w:r w:rsidRPr="00B55D51">
        <w:rPr>
          <w:rFonts w:ascii="Verdana" w:hAnsi="Verdana"/>
          <w:sz w:val="20"/>
          <w:szCs w:val="20"/>
        </w:rPr>
        <w:t>0025705                            05 :     SE Plus o Sport, motor 2.0 lts., I4, T/A, tela o piel 4 cil.</w:t>
      </w:r>
    </w:p>
    <w:p w:rsidR="00B55D51" w:rsidRPr="00B55D51" w:rsidRDefault="00B55D51" w:rsidP="00B55D51">
      <w:pPr>
        <w:rPr>
          <w:rFonts w:ascii="Verdana" w:hAnsi="Verdana"/>
          <w:sz w:val="20"/>
          <w:szCs w:val="20"/>
        </w:rPr>
      </w:pPr>
      <w:r w:rsidRPr="00B55D51">
        <w:rPr>
          <w:rFonts w:ascii="Verdana" w:hAnsi="Verdana"/>
          <w:sz w:val="20"/>
          <w:szCs w:val="20"/>
        </w:rPr>
        <w:t>0025706                            06 :     S Sedán, motor 2.0 lts., I4, T/M, tela</w:t>
      </w:r>
    </w:p>
    <w:p w:rsidR="00B55D51" w:rsidRPr="00B55D51" w:rsidRDefault="00B55D51" w:rsidP="00B55D51">
      <w:pPr>
        <w:rPr>
          <w:rFonts w:ascii="Verdana" w:hAnsi="Verdana"/>
          <w:sz w:val="20"/>
          <w:szCs w:val="20"/>
        </w:rPr>
      </w:pPr>
      <w:r w:rsidRPr="00B55D51">
        <w:rPr>
          <w:rFonts w:ascii="Verdana" w:hAnsi="Verdana"/>
          <w:sz w:val="20"/>
          <w:szCs w:val="20"/>
        </w:rPr>
        <w:t>0025707                            07 :     S Sedán, motor 2.0 lts., I4, T/A, tela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0025708                            08 :     Titanium o SEL Sedán,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0025709                            09 :     Titanium Plus o SEL Plus Sedán,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0025710                            10 :     Trend,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0025711                            11 :     Trend Sport,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0025712                            12 :     S, motor 2.0 lts., 160 PS, I4, T/M, 5 vel., tela</w:t>
      </w:r>
    </w:p>
    <w:p w:rsidR="00B55D51" w:rsidRPr="00B55D51" w:rsidRDefault="00B55D51" w:rsidP="00B55D51">
      <w:pPr>
        <w:rPr>
          <w:rFonts w:ascii="Verdana" w:hAnsi="Verdana"/>
          <w:sz w:val="20"/>
          <w:szCs w:val="20"/>
        </w:rPr>
      </w:pPr>
      <w:r w:rsidRPr="00B55D51">
        <w:rPr>
          <w:rFonts w:ascii="Verdana" w:hAnsi="Verdana"/>
          <w:sz w:val="20"/>
          <w:szCs w:val="20"/>
        </w:rPr>
        <w:t>0025713                            13 :     S, motor 2.0 lts., 160 PS, I4, T/A, 6 vel., tela</w:t>
      </w:r>
    </w:p>
    <w:p w:rsidR="00B55D51" w:rsidRPr="00B55D51" w:rsidRDefault="00B55D51" w:rsidP="00B55D51">
      <w:pPr>
        <w:rPr>
          <w:rFonts w:ascii="Verdana" w:hAnsi="Verdana"/>
          <w:sz w:val="20"/>
          <w:szCs w:val="20"/>
        </w:rPr>
      </w:pPr>
      <w:r w:rsidRPr="00B55D51">
        <w:rPr>
          <w:rFonts w:ascii="Verdana" w:hAnsi="Verdana"/>
          <w:sz w:val="20"/>
          <w:szCs w:val="20"/>
        </w:rPr>
        <w:t>0025714                            14 :     SE, motor 2.0 lts., 160 PS, I4, T/A, 6 vel., tela</w:t>
      </w:r>
    </w:p>
    <w:p w:rsidR="00B55D51" w:rsidRPr="00B55D51" w:rsidRDefault="00B55D51" w:rsidP="00B55D51">
      <w:pPr>
        <w:rPr>
          <w:rFonts w:ascii="Verdana" w:hAnsi="Verdana"/>
          <w:sz w:val="20"/>
          <w:szCs w:val="20"/>
        </w:rPr>
      </w:pPr>
      <w:r w:rsidRPr="00B55D51">
        <w:rPr>
          <w:rFonts w:ascii="Verdana" w:hAnsi="Verdana"/>
          <w:sz w:val="20"/>
          <w:szCs w:val="20"/>
        </w:rPr>
        <w:t>0025715                            15 :     Titanium, motor 2.0 lts., I4, T/A, 6 vel., piel</w:t>
      </w:r>
    </w:p>
    <w:p w:rsidR="00B55D51" w:rsidRPr="00B55D51" w:rsidRDefault="00B55D51" w:rsidP="00B55D51">
      <w:pPr>
        <w:rPr>
          <w:rFonts w:ascii="Verdana" w:hAnsi="Verdana"/>
          <w:sz w:val="20"/>
          <w:szCs w:val="20"/>
        </w:rPr>
      </w:pPr>
      <w:r w:rsidRPr="00B55D51">
        <w:rPr>
          <w:rFonts w:ascii="Verdana" w:hAnsi="Verdana"/>
          <w:sz w:val="20"/>
          <w:szCs w:val="20"/>
        </w:rPr>
        <w:t>0025716                            16 :     Appearance, motor 2.0 lts., I4, T/A, 6 vel., piel</w:t>
      </w:r>
    </w:p>
    <w:p w:rsidR="00B55D51" w:rsidRPr="00B55D51" w:rsidRDefault="00B55D51" w:rsidP="00B55D51">
      <w:pPr>
        <w:rPr>
          <w:rFonts w:ascii="Verdana" w:hAnsi="Verdana"/>
          <w:sz w:val="20"/>
          <w:szCs w:val="20"/>
        </w:rPr>
      </w:pPr>
      <w:r w:rsidRPr="00B55D51">
        <w:rPr>
          <w:rFonts w:ascii="Verdana" w:hAnsi="Verdana"/>
          <w:sz w:val="20"/>
          <w:szCs w:val="20"/>
        </w:rPr>
        <w:t>0025717                            17 :     SE Luxury, motor 2.0 lts., I4, T/A, 6 vel., piel</w:t>
      </w:r>
    </w:p>
    <w:p w:rsidR="00B55D51" w:rsidRPr="00B55D51" w:rsidRDefault="00B55D51" w:rsidP="00B55D51">
      <w:pPr>
        <w:rPr>
          <w:rFonts w:ascii="Verdana" w:hAnsi="Verdana"/>
          <w:sz w:val="20"/>
          <w:szCs w:val="20"/>
        </w:rPr>
      </w:pPr>
      <w:r w:rsidRPr="00B55D51">
        <w:rPr>
          <w:rFonts w:ascii="Verdana" w:hAnsi="Verdana"/>
          <w:sz w:val="20"/>
          <w:szCs w:val="20"/>
        </w:rPr>
        <w:t>0025718                            18 :     SE, motor 2.0 lts., 160 PS, I4, T/M, 5 vel., tela</w:t>
      </w:r>
    </w:p>
    <w:p w:rsidR="00B55D51" w:rsidRPr="00B55D51" w:rsidRDefault="00B55D51" w:rsidP="00B55D51">
      <w:pPr>
        <w:rPr>
          <w:rFonts w:ascii="Verdana" w:hAnsi="Verdana"/>
          <w:sz w:val="20"/>
          <w:szCs w:val="20"/>
        </w:rPr>
      </w:pPr>
      <w:r w:rsidRPr="00B55D51">
        <w:rPr>
          <w:rFonts w:ascii="Verdana" w:hAnsi="Verdana"/>
          <w:sz w:val="20"/>
          <w:szCs w:val="20"/>
        </w:rPr>
        <w:t>0025719                            19 :     SE Luxury, motor 2.0 lts., I4, T/M, 5 vel., piel</w:t>
      </w:r>
    </w:p>
    <w:p w:rsidR="00B55D51" w:rsidRPr="00B55D51" w:rsidRDefault="00B55D51" w:rsidP="00B55D51">
      <w:pPr>
        <w:rPr>
          <w:rFonts w:ascii="Verdana" w:hAnsi="Verdana"/>
          <w:sz w:val="20"/>
          <w:szCs w:val="20"/>
        </w:rPr>
      </w:pPr>
      <w:r w:rsidRPr="00B55D51">
        <w:rPr>
          <w:rFonts w:ascii="Verdana" w:hAnsi="Verdana"/>
          <w:sz w:val="20"/>
          <w:szCs w:val="20"/>
        </w:rPr>
        <w:t>0025720                            20 :     Titanium, motor 2.0 lts., I4, T/M, 5 vel.,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58 :</w:t>
      </w:r>
      <w:r w:rsidRPr="00B55D51">
        <w:rPr>
          <w:rFonts w:ascii="Verdana" w:hAnsi="Verdana"/>
          <w:sz w:val="20"/>
          <w:szCs w:val="20"/>
        </w:rPr>
        <w:t>     </w:t>
      </w:r>
      <w:r w:rsidRPr="00B55D51">
        <w:rPr>
          <w:rFonts w:ascii="Verdana" w:hAnsi="Verdana"/>
          <w:b/>
          <w:bCs/>
          <w:sz w:val="20"/>
          <w:szCs w:val="20"/>
        </w:rPr>
        <w:t>Focus 3 puertas (importado)</w:t>
      </w:r>
    </w:p>
    <w:p w:rsidR="00B55D51" w:rsidRPr="00B55D51" w:rsidRDefault="00B55D51" w:rsidP="00B55D51">
      <w:pPr>
        <w:rPr>
          <w:rFonts w:ascii="Verdana" w:hAnsi="Verdana"/>
          <w:sz w:val="20"/>
          <w:szCs w:val="20"/>
        </w:rPr>
      </w:pPr>
      <w:r w:rsidRPr="00B55D51">
        <w:rPr>
          <w:rFonts w:ascii="Verdana" w:hAnsi="Verdana"/>
          <w:sz w:val="20"/>
          <w:szCs w:val="20"/>
        </w:rPr>
        <w:t>0025801       Versión          01 :     ST, motor 2.5 lts., 220 I5, T/M, 6 vel., tela, quemacocos</w:t>
      </w:r>
    </w:p>
    <w:p w:rsidR="00B55D51" w:rsidRPr="00B55D51" w:rsidRDefault="00B55D51" w:rsidP="00B55D51">
      <w:pPr>
        <w:rPr>
          <w:rFonts w:ascii="Verdana" w:hAnsi="Verdana"/>
          <w:sz w:val="20"/>
          <w:szCs w:val="20"/>
        </w:rPr>
      </w:pPr>
      <w:r w:rsidRPr="00B55D51">
        <w:rPr>
          <w:rFonts w:ascii="Verdana" w:hAnsi="Verdana"/>
          <w:sz w:val="20"/>
          <w:szCs w:val="20"/>
        </w:rPr>
        <w:t>0025802                            02 :     RS, motor 2.5 lts. I5, T/M, 6 vel., tela,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59 :</w:t>
      </w:r>
      <w:r w:rsidRPr="00B55D51">
        <w:rPr>
          <w:rFonts w:ascii="Verdana" w:hAnsi="Verdana"/>
          <w:sz w:val="20"/>
          <w:szCs w:val="20"/>
        </w:rPr>
        <w:t>     </w:t>
      </w:r>
      <w:r w:rsidRPr="00B55D51">
        <w:rPr>
          <w:rFonts w:ascii="Verdana" w:hAnsi="Verdana"/>
          <w:b/>
          <w:bCs/>
          <w:sz w:val="20"/>
          <w:szCs w:val="20"/>
        </w:rPr>
        <w:t>Focus 5 puertas (importado)</w:t>
      </w:r>
    </w:p>
    <w:p w:rsidR="00B55D51" w:rsidRPr="00B55D51" w:rsidRDefault="00B55D51" w:rsidP="00B55D51">
      <w:pPr>
        <w:rPr>
          <w:rFonts w:ascii="Verdana" w:hAnsi="Verdana"/>
          <w:sz w:val="20"/>
          <w:szCs w:val="20"/>
        </w:rPr>
      </w:pPr>
      <w:r w:rsidRPr="00B55D51">
        <w:rPr>
          <w:rFonts w:ascii="Verdana" w:hAnsi="Verdana"/>
          <w:sz w:val="20"/>
          <w:szCs w:val="20"/>
        </w:rPr>
        <w:t>0025901       Versión          01 :     Sport, motor 2.0 lts. I4, T/M, 5 vel., tela</w:t>
      </w:r>
    </w:p>
    <w:p w:rsidR="00B55D51" w:rsidRPr="00B55D51" w:rsidRDefault="00B55D51" w:rsidP="00B55D51">
      <w:pPr>
        <w:rPr>
          <w:rFonts w:ascii="Verdana" w:hAnsi="Verdana"/>
          <w:sz w:val="20"/>
          <w:szCs w:val="20"/>
        </w:rPr>
      </w:pPr>
      <w:r w:rsidRPr="00B55D51">
        <w:rPr>
          <w:rFonts w:ascii="Verdana" w:hAnsi="Verdana"/>
          <w:sz w:val="20"/>
          <w:szCs w:val="20"/>
        </w:rPr>
        <w:t>0025902                            02 :     SE Plus o Sport, motor 2.0 lts. I4, T/A, tela o piel, 4 cil.</w:t>
      </w:r>
    </w:p>
    <w:p w:rsidR="00B55D51" w:rsidRPr="00B55D51" w:rsidRDefault="00B55D51" w:rsidP="00B55D51">
      <w:pPr>
        <w:rPr>
          <w:rFonts w:ascii="Verdana" w:hAnsi="Verdana"/>
          <w:sz w:val="20"/>
          <w:szCs w:val="20"/>
        </w:rPr>
      </w:pPr>
      <w:r w:rsidRPr="00B55D51">
        <w:rPr>
          <w:rFonts w:ascii="Verdana" w:hAnsi="Verdana"/>
          <w:sz w:val="20"/>
          <w:szCs w:val="20"/>
        </w:rPr>
        <w:t>0025903                            03 :     Titanium o SEL Sedán,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0025904                            04 :     SE,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0025905                            05 :     ST, motor 2.0 lts., I4, T/M, piel, 4 cil.</w:t>
      </w:r>
    </w:p>
    <w:p w:rsidR="00B55D51" w:rsidRPr="00B55D51" w:rsidRDefault="00B55D51" w:rsidP="00B55D51">
      <w:pPr>
        <w:rPr>
          <w:rFonts w:ascii="Verdana" w:hAnsi="Verdana"/>
          <w:sz w:val="20"/>
          <w:szCs w:val="20"/>
        </w:rPr>
      </w:pPr>
      <w:r w:rsidRPr="00B55D51">
        <w:rPr>
          <w:rFonts w:ascii="Verdana" w:hAnsi="Verdana"/>
          <w:sz w:val="20"/>
          <w:szCs w:val="20"/>
        </w:rPr>
        <w:t>0025906                            06 :     Trend,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0025907                            07 :     Trend Sport,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0025908                            08 :     Appearance,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0025909                            09 :     RS, motor 2.3 lts., GTDI, T/M, 6 vel., piel</w:t>
      </w:r>
    </w:p>
    <w:p w:rsidR="00B55D51" w:rsidRPr="00B55D51" w:rsidRDefault="00B55D51" w:rsidP="00B55D51">
      <w:pPr>
        <w:rPr>
          <w:rFonts w:ascii="Verdana" w:hAnsi="Verdana"/>
          <w:sz w:val="20"/>
          <w:szCs w:val="20"/>
        </w:rPr>
      </w:pPr>
      <w:r w:rsidRPr="00B55D51">
        <w:rPr>
          <w:rFonts w:ascii="Verdana" w:hAnsi="Verdana"/>
          <w:sz w:val="20"/>
          <w:szCs w:val="20"/>
        </w:rPr>
        <w:t>0025910                            10 :     SE Luxury, motor 2.0 lts., I4, T/A, 6 vel., piel</w:t>
      </w:r>
    </w:p>
    <w:p w:rsidR="00B55D51" w:rsidRPr="00B55D51" w:rsidRDefault="00B55D51" w:rsidP="00B55D51">
      <w:pPr>
        <w:rPr>
          <w:rFonts w:ascii="Verdana" w:hAnsi="Verdana"/>
          <w:sz w:val="20"/>
          <w:szCs w:val="20"/>
        </w:rPr>
      </w:pPr>
      <w:r w:rsidRPr="00B55D51">
        <w:rPr>
          <w:rFonts w:ascii="Verdana" w:hAnsi="Verdana"/>
          <w:sz w:val="20"/>
          <w:szCs w:val="20"/>
        </w:rPr>
        <w:t>0025911                            11 :     SE, motor 2.0 lts., I4, T/M, 5 vel., tela, 4 cil.</w:t>
      </w:r>
    </w:p>
    <w:p w:rsidR="00B55D51" w:rsidRPr="00B55D51" w:rsidRDefault="00B55D51" w:rsidP="00B55D51">
      <w:pPr>
        <w:rPr>
          <w:rFonts w:ascii="Verdana" w:hAnsi="Verdana"/>
          <w:sz w:val="20"/>
          <w:szCs w:val="20"/>
        </w:rPr>
      </w:pPr>
      <w:r w:rsidRPr="00B55D51">
        <w:rPr>
          <w:rFonts w:ascii="Verdana" w:hAnsi="Verdana"/>
          <w:sz w:val="20"/>
          <w:szCs w:val="20"/>
        </w:rPr>
        <w:t>0025912                            12 :     SE Luxury, motor 2.0 lts., I4, T/M, 5 vel.,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60 :</w:t>
      </w:r>
      <w:r w:rsidRPr="00B55D51">
        <w:rPr>
          <w:rFonts w:ascii="Verdana" w:hAnsi="Verdana"/>
          <w:sz w:val="20"/>
          <w:szCs w:val="20"/>
        </w:rPr>
        <w:t>     </w:t>
      </w:r>
      <w:r w:rsidRPr="00B55D51">
        <w:rPr>
          <w:rFonts w:ascii="Verdana" w:hAnsi="Verdana"/>
          <w:b/>
          <w:bCs/>
          <w:sz w:val="20"/>
          <w:szCs w:val="20"/>
        </w:rPr>
        <w:t>Ford GT 2 puertas (importado)</w:t>
      </w:r>
    </w:p>
    <w:p w:rsidR="00B55D51" w:rsidRPr="00B55D51" w:rsidRDefault="00B55D51" w:rsidP="00B55D51">
      <w:pPr>
        <w:rPr>
          <w:rFonts w:ascii="Verdana" w:hAnsi="Verdana"/>
          <w:sz w:val="20"/>
          <w:szCs w:val="20"/>
        </w:rPr>
      </w:pPr>
      <w:r w:rsidRPr="00B55D51">
        <w:rPr>
          <w:rFonts w:ascii="Verdana" w:hAnsi="Verdana"/>
          <w:sz w:val="20"/>
          <w:szCs w:val="20"/>
        </w:rPr>
        <w:t>0026001       Versión          01 :     Ford GT, motor 3.5 lts. V6 GTDI, T/A doble embrague, 7 vel., piel</w:t>
      </w:r>
    </w:p>
    <w:p w:rsidR="00B55D51" w:rsidRPr="00B55D51" w:rsidRDefault="00B55D51" w:rsidP="00B55D51">
      <w:pPr>
        <w:rPr>
          <w:rFonts w:ascii="Verdana" w:hAnsi="Verdana"/>
          <w:sz w:val="20"/>
          <w:szCs w:val="20"/>
        </w:rPr>
      </w:pPr>
      <w:r w:rsidRPr="00B55D51">
        <w:rPr>
          <w:rFonts w:ascii="Verdana" w:hAnsi="Verdana"/>
          <w:sz w:val="20"/>
          <w:szCs w:val="20"/>
        </w:rPr>
        <w:t>0026002                            02 :     Ford GT, motor 3.5 lts. V6 GTDI, T/A doble embrague, 7 vel.,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F-150 2 puertas (nacional)</w:t>
      </w:r>
    </w:p>
    <w:p w:rsidR="00B55D51" w:rsidRPr="00B55D51" w:rsidRDefault="00B55D51" w:rsidP="00B55D51">
      <w:pPr>
        <w:rPr>
          <w:rFonts w:ascii="Verdana" w:hAnsi="Verdana"/>
          <w:sz w:val="20"/>
          <w:szCs w:val="20"/>
        </w:rPr>
      </w:pPr>
      <w:r w:rsidRPr="00B55D51">
        <w:rPr>
          <w:rFonts w:ascii="Verdana" w:hAnsi="Verdana"/>
          <w:sz w:val="20"/>
          <w:szCs w:val="20"/>
        </w:rPr>
        <w:t>1020101       Versión          01 :     XL I6, motor 4.9 lts., SEFI, T/M 4 vel., trabajo pesado, tela</w:t>
      </w:r>
    </w:p>
    <w:p w:rsidR="00B55D51" w:rsidRPr="00B55D51" w:rsidRDefault="00B55D51" w:rsidP="00B55D51">
      <w:pPr>
        <w:rPr>
          <w:rFonts w:ascii="Verdana" w:hAnsi="Verdana"/>
          <w:sz w:val="20"/>
          <w:szCs w:val="20"/>
        </w:rPr>
      </w:pPr>
      <w:r w:rsidRPr="00B55D51">
        <w:rPr>
          <w:rFonts w:ascii="Verdana" w:hAnsi="Verdana"/>
          <w:sz w:val="20"/>
          <w:szCs w:val="20"/>
        </w:rPr>
        <w:t>1020102                            02 :     Custom</w:t>
      </w:r>
    </w:p>
    <w:p w:rsidR="00B55D51" w:rsidRPr="00B55D51" w:rsidRDefault="00B55D51" w:rsidP="00B55D51">
      <w:pPr>
        <w:rPr>
          <w:rFonts w:ascii="Verdana" w:hAnsi="Verdana"/>
          <w:sz w:val="20"/>
          <w:szCs w:val="20"/>
        </w:rPr>
      </w:pPr>
      <w:r w:rsidRPr="00B55D51">
        <w:rPr>
          <w:rFonts w:ascii="Verdana" w:hAnsi="Verdana"/>
          <w:sz w:val="20"/>
          <w:szCs w:val="20"/>
        </w:rPr>
        <w:t>1020103                            03 :     XLT I6, motor 4.9 lts., SEFI, T/A 4 vel. electrónica,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1020104                            04 :     XLT I6, motor 4.9 lts., SEFI, T/M 4 vel., tela</w:t>
      </w:r>
    </w:p>
    <w:p w:rsidR="00B55D51" w:rsidRPr="00B55D51" w:rsidRDefault="00B55D51" w:rsidP="00B55D51">
      <w:pPr>
        <w:rPr>
          <w:rFonts w:ascii="Verdana" w:hAnsi="Verdana"/>
          <w:sz w:val="20"/>
          <w:szCs w:val="20"/>
        </w:rPr>
      </w:pPr>
      <w:r w:rsidRPr="00B55D51">
        <w:rPr>
          <w:rFonts w:ascii="Verdana" w:hAnsi="Verdana"/>
          <w:sz w:val="20"/>
          <w:szCs w:val="20"/>
        </w:rPr>
        <w:t>1020105                            05 :     Cabina regular austera 4x2 tela, motor 4.2 lts. EFI V6, T/M 5 vel. con</w:t>
      </w:r>
      <w:r w:rsidRPr="00B55D51">
        <w:rPr>
          <w:rFonts w:ascii="Verdana" w:hAnsi="Verdana"/>
          <w:sz w:val="20"/>
          <w:szCs w:val="20"/>
        </w:rPr>
        <w:br/>
        <w:t>sobremarcha, distancia entre ejes 120".</w:t>
      </w:r>
    </w:p>
    <w:p w:rsidR="00B55D51" w:rsidRPr="00B55D51" w:rsidRDefault="00B55D51" w:rsidP="00B55D51">
      <w:pPr>
        <w:rPr>
          <w:rFonts w:ascii="Verdana" w:hAnsi="Verdana"/>
          <w:sz w:val="20"/>
          <w:szCs w:val="20"/>
        </w:rPr>
      </w:pPr>
      <w:r w:rsidRPr="00B55D51">
        <w:rPr>
          <w:rFonts w:ascii="Verdana" w:hAnsi="Verdana"/>
          <w:sz w:val="20"/>
          <w:szCs w:val="20"/>
        </w:rPr>
        <w:t>1020106                            06 :     XL Cabina regular 4x2 tela, motor 4.2 lts. EFI V6, T/M 5 vel. con</w:t>
      </w:r>
      <w:r w:rsidRPr="00B55D51">
        <w:rPr>
          <w:rFonts w:ascii="Verdana" w:hAnsi="Verdana"/>
          <w:sz w:val="20"/>
          <w:szCs w:val="20"/>
        </w:rPr>
        <w:br/>
        <w:t>sobremarcha, distancia entre ejes 120".</w:t>
      </w:r>
    </w:p>
    <w:p w:rsidR="00B55D51" w:rsidRPr="00B55D51" w:rsidRDefault="00B55D51" w:rsidP="00B55D51">
      <w:pPr>
        <w:rPr>
          <w:rFonts w:ascii="Verdana" w:hAnsi="Verdana"/>
          <w:sz w:val="20"/>
          <w:szCs w:val="20"/>
        </w:rPr>
      </w:pPr>
      <w:r w:rsidRPr="00B55D51">
        <w:rPr>
          <w:rFonts w:ascii="Verdana" w:hAnsi="Verdana"/>
          <w:sz w:val="20"/>
          <w:szCs w:val="20"/>
        </w:rPr>
        <w:t>1020107                            07 :     XL Cabina regular 4x2 tela, motor 4.2 lts. EFI V6, T/A 4 vel. con</w:t>
      </w:r>
      <w:r w:rsidRPr="00B55D51">
        <w:rPr>
          <w:rFonts w:ascii="Verdana" w:hAnsi="Verdana"/>
          <w:sz w:val="20"/>
          <w:szCs w:val="20"/>
        </w:rPr>
        <w:br/>
        <w:t>sobremarcha, distancia entre ejes 120".</w:t>
      </w:r>
    </w:p>
    <w:p w:rsidR="00B55D51" w:rsidRPr="00B55D51" w:rsidRDefault="00B55D51" w:rsidP="00B55D51">
      <w:pPr>
        <w:rPr>
          <w:rFonts w:ascii="Verdana" w:hAnsi="Verdana"/>
          <w:sz w:val="20"/>
          <w:szCs w:val="20"/>
        </w:rPr>
      </w:pPr>
      <w:r w:rsidRPr="00B55D51">
        <w:rPr>
          <w:rFonts w:ascii="Verdana" w:hAnsi="Verdana"/>
          <w:sz w:val="20"/>
          <w:szCs w:val="20"/>
        </w:rPr>
        <w:t>1020108                            08 :     XLT Cabina regular 4x2 tela, motor 4.2 lts. EFI V6, T/M 5 vel. con</w:t>
      </w:r>
      <w:r w:rsidRPr="00B55D51">
        <w:rPr>
          <w:rFonts w:ascii="Verdana" w:hAnsi="Verdana"/>
          <w:sz w:val="20"/>
          <w:szCs w:val="20"/>
        </w:rPr>
        <w:br/>
        <w:t>sobremarcha, distancia entre ejes 120".</w:t>
      </w:r>
    </w:p>
    <w:p w:rsidR="00B55D51" w:rsidRPr="00B55D51" w:rsidRDefault="00B55D51" w:rsidP="00B55D51">
      <w:pPr>
        <w:rPr>
          <w:rFonts w:ascii="Verdana" w:hAnsi="Verdana"/>
          <w:sz w:val="20"/>
          <w:szCs w:val="20"/>
        </w:rPr>
      </w:pPr>
      <w:r w:rsidRPr="00B55D51">
        <w:rPr>
          <w:rFonts w:ascii="Verdana" w:hAnsi="Verdana"/>
          <w:sz w:val="20"/>
          <w:szCs w:val="20"/>
        </w:rPr>
        <w:t>1020109                            09 :     XLT Cabina regular 4x2 tela, motor 4.2 lts. EFI V6, T/A 4 vel. con</w:t>
      </w:r>
      <w:r w:rsidRPr="00B55D51">
        <w:rPr>
          <w:rFonts w:ascii="Verdana" w:hAnsi="Verdana"/>
          <w:sz w:val="20"/>
          <w:szCs w:val="20"/>
        </w:rPr>
        <w:br/>
        <w:t>sobremarcha, distancia entre ejes 120".</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1020110                            10 :     Cabina Regular XL 4x2, tela, motor 4.2 lts., EFI, V6, T/M, 5 vel., 6 cil.</w:t>
      </w:r>
    </w:p>
    <w:p w:rsidR="00B55D51" w:rsidRPr="00B55D51" w:rsidRDefault="00B55D51" w:rsidP="00B55D51">
      <w:pPr>
        <w:rPr>
          <w:rFonts w:ascii="Verdana" w:hAnsi="Verdana"/>
          <w:sz w:val="20"/>
          <w:szCs w:val="20"/>
        </w:rPr>
      </w:pPr>
      <w:r w:rsidRPr="00B55D51">
        <w:rPr>
          <w:rFonts w:ascii="Verdana" w:hAnsi="Verdana"/>
          <w:sz w:val="20"/>
          <w:szCs w:val="20"/>
        </w:rPr>
        <w:t>1020111                            11 :     Cabina Regular XL 4x2, tela, motor 4.2 lts., EFI, V6, T/A, 4 vel., 6 cil.</w:t>
      </w:r>
    </w:p>
    <w:p w:rsidR="00B55D51" w:rsidRPr="00B55D51" w:rsidRDefault="00B55D51" w:rsidP="00B55D51">
      <w:pPr>
        <w:rPr>
          <w:rFonts w:ascii="Verdana" w:hAnsi="Verdana"/>
          <w:sz w:val="20"/>
          <w:szCs w:val="20"/>
        </w:rPr>
      </w:pPr>
      <w:r w:rsidRPr="00B55D51">
        <w:rPr>
          <w:rFonts w:ascii="Verdana" w:hAnsi="Verdana"/>
          <w:sz w:val="20"/>
          <w:szCs w:val="20"/>
        </w:rPr>
        <w:t>1020112                            12 :     Cabina Regular XLT 4x2, tela, motor 4.2 lts., EFI, V6, T/A, 4 vel., 6</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1020113                            13 :     Andina Cabina Regular XL, 4.2 lts., T/M, 5 vel., 6 cil.</w:t>
      </w:r>
    </w:p>
    <w:p w:rsidR="00B55D51" w:rsidRPr="00B55D51" w:rsidRDefault="00B55D51" w:rsidP="00B55D51">
      <w:pPr>
        <w:rPr>
          <w:rFonts w:ascii="Verdana" w:hAnsi="Verdana"/>
          <w:sz w:val="20"/>
          <w:szCs w:val="20"/>
        </w:rPr>
      </w:pPr>
      <w:r w:rsidRPr="00B55D51">
        <w:rPr>
          <w:rFonts w:ascii="Verdana" w:hAnsi="Verdana"/>
          <w:sz w:val="20"/>
          <w:szCs w:val="20"/>
        </w:rPr>
        <w:t>1020114                            14 :     Andina Cabina Regular XL, 4.6 lts., T/A, 4 vel., 8 cil.</w:t>
      </w:r>
    </w:p>
    <w:p w:rsidR="00B55D51" w:rsidRPr="00B55D51" w:rsidRDefault="00B55D51" w:rsidP="00B55D51">
      <w:pPr>
        <w:rPr>
          <w:rFonts w:ascii="Verdana" w:hAnsi="Verdana"/>
          <w:sz w:val="20"/>
          <w:szCs w:val="20"/>
        </w:rPr>
      </w:pPr>
      <w:r w:rsidRPr="00B55D51">
        <w:rPr>
          <w:rFonts w:ascii="Verdana" w:hAnsi="Verdana"/>
          <w:sz w:val="20"/>
          <w:szCs w:val="20"/>
        </w:rPr>
        <w:t>1020115                            15 :     Andina Cabina Regular XLT, 4.6 lts., T/A, 4 vel.,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F-200</w:t>
      </w:r>
    </w:p>
    <w:p w:rsidR="00B55D51" w:rsidRPr="00B55D51" w:rsidRDefault="00B55D51" w:rsidP="00B55D51">
      <w:pPr>
        <w:rPr>
          <w:rFonts w:ascii="Verdana" w:hAnsi="Verdana"/>
          <w:sz w:val="20"/>
          <w:szCs w:val="20"/>
        </w:rPr>
      </w:pPr>
      <w:r w:rsidRPr="00B55D51">
        <w:rPr>
          <w:rFonts w:ascii="Verdana" w:hAnsi="Verdana"/>
          <w:sz w:val="20"/>
          <w:szCs w:val="20"/>
        </w:rPr>
        <w:t>1020201       Versión          01 :     Austera</w:t>
      </w:r>
    </w:p>
    <w:p w:rsidR="00B55D51" w:rsidRPr="00B55D51" w:rsidRDefault="00B55D51" w:rsidP="00B55D51">
      <w:pPr>
        <w:rPr>
          <w:rFonts w:ascii="Verdana" w:hAnsi="Verdana"/>
          <w:sz w:val="20"/>
          <w:szCs w:val="20"/>
        </w:rPr>
      </w:pPr>
      <w:r w:rsidRPr="00B55D51">
        <w:rPr>
          <w:rFonts w:ascii="Verdana" w:hAnsi="Verdana"/>
          <w:sz w:val="20"/>
          <w:szCs w:val="20"/>
        </w:rPr>
        <w:t>1020202                            02 :     Ranger</w:t>
      </w:r>
    </w:p>
    <w:p w:rsidR="00B55D51" w:rsidRPr="00B55D51" w:rsidRDefault="00B55D51" w:rsidP="00B55D51">
      <w:pPr>
        <w:rPr>
          <w:rFonts w:ascii="Verdana" w:hAnsi="Verdana"/>
          <w:sz w:val="20"/>
          <w:szCs w:val="20"/>
        </w:rPr>
      </w:pPr>
      <w:r w:rsidRPr="00B55D51">
        <w:rPr>
          <w:rFonts w:ascii="Verdana" w:hAnsi="Verdana"/>
          <w:sz w:val="20"/>
          <w:szCs w:val="20"/>
        </w:rPr>
        <w:t>1020203                            03 :     XLT/Aut. J2L y CARRY-ALL</w:t>
      </w:r>
    </w:p>
    <w:p w:rsidR="00B55D51" w:rsidRPr="00B55D51" w:rsidRDefault="00B55D51" w:rsidP="00B55D51">
      <w:pPr>
        <w:rPr>
          <w:rFonts w:ascii="Verdana" w:hAnsi="Verdana"/>
          <w:sz w:val="20"/>
          <w:szCs w:val="20"/>
        </w:rPr>
      </w:pPr>
      <w:r w:rsidRPr="00B55D51">
        <w:rPr>
          <w:rFonts w:ascii="Verdana" w:hAnsi="Verdana"/>
          <w:sz w:val="20"/>
          <w:szCs w:val="20"/>
        </w:rPr>
        <w:lastRenderedPageBreak/>
        <w:t>1020204                            04 :     Ranger Lobo</w:t>
      </w:r>
    </w:p>
    <w:p w:rsidR="00B55D51" w:rsidRPr="00B55D51" w:rsidRDefault="00B55D51" w:rsidP="00B55D51">
      <w:pPr>
        <w:rPr>
          <w:rFonts w:ascii="Verdana" w:hAnsi="Verdana"/>
          <w:sz w:val="20"/>
          <w:szCs w:val="20"/>
        </w:rPr>
      </w:pPr>
      <w:r w:rsidRPr="00B55D51">
        <w:rPr>
          <w:rFonts w:ascii="Verdana" w:hAnsi="Verdana"/>
          <w:sz w:val="20"/>
          <w:szCs w:val="20"/>
        </w:rPr>
        <w:t>1020205                            05 :     Explorer-Lobo</w:t>
      </w:r>
    </w:p>
    <w:p w:rsidR="00B55D51" w:rsidRPr="00B55D51" w:rsidRDefault="00B55D51" w:rsidP="00B55D51">
      <w:pPr>
        <w:rPr>
          <w:rFonts w:ascii="Verdana" w:hAnsi="Verdana"/>
          <w:sz w:val="20"/>
          <w:szCs w:val="20"/>
        </w:rPr>
      </w:pPr>
      <w:r w:rsidRPr="00B55D51">
        <w:rPr>
          <w:rFonts w:ascii="Verdana" w:hAnsi="Verdana"/>
          <w:sz w:val="20"/>
          <w:szCs w:val="20"/>
        </w:rPr>
        <w:t>1020206                            06 :     T/Aut. J2K /AC/Lobo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Econoline Van 3 puertas (importado)</w:t>
      </w:r>
    </w:p>
    <w:p w:rsidR="00B55D51" w:rsidRPr="00B55D51" w:rsidRDefault="00B55D51" w:rsidP="00B55D51">
      <w:pPr>
        <w:rPr>
          <w:rFonts w:ascii="Verdana" w:hAnsi="Verdana"/>
          <w:sz w:val="20"/>
          <w:szCs w:val="20"/>
        </w:rPr>
      </w:pPr>
      <w:r w:rsidRPr="00B55D51">
        <w:rPr>
          <w:rFonts w:ascii="Verdana" w:hAnsi="Verdana"/>
          <w:sz w:val="20"/>
          <w:szCs w:val="20"/>
        </w:rPr>
        <w:t>1020301       Versión          01 :     Van I6, motor 4.2 lts., EFI, T/A 4 vel. con sobremarcha, vinil</w:t>
      </w:r>
    </w:p>
    <w:p w:rsidR="00B55D51" w:rsidRPr="00B55D51" w:rsidRDefault="00B55D51" w:rsidP="00B55D51">
      <w:pPr>
        <w:rPr>
          <w:rFonts w:ascii="Verdana" w:hAnsi="Verdana"/>
          <w:sz w:val="20"/>
          <w:szCs w:val="20"/>
        </w:rPr>
      </w:pPr>
      <w:r w:rsidRPr="00B55D51">
        <w:rPr>
          <w:rFonts w:ascii="Verdana" w:hAnsi="Verdana"/>
          <w:sz w:val="20"/>
          <w:szCs w:val="20"/>
        </w:rPr>
        <w:t>1020302                            02 :     Van motor 4.2 lts. EFI V6, T/A 4 vel. con sobremarcha, capacidad de</w:t>
      </w:r>
      <w:r w:rsidRPr="00B55D51">
        <w:rPr>
          <w:rFonts w:ascii="Verdana" w:hAnsi="Verdana"/>
          <w:sz w:val="20"/>
          <w:szCs w:val="20"/>
        </w:rPr>
        <w:br/>
        <w:t>carga 631 Kgs., vinil/tela</w:t>
      </w:r>
    </w:p>
    <w:p w:rsidR="00B55D51" w:rsidRPr="00B55D51" w:rsidRDefault="00B55D51" w:rsidP="00B55D51">
      <w:pPr>
        <w:rPr>
          <w:rFonts w:ascii="Verdana" w:hAnsi="Verdana"/>
          <w:sz w:val="20"/>
          <w:szCs w:val="20"/>
        </w:rPr>
      </w:pPr>
      <w:r w:rsidRPr="00B55D51">
        <w:rPr>
          <w:rFonts w:ascii="Verdana" w:hAnsi="Verdana"/>
          <w:sz w:val="20"/>
          <w:szCs w:val="20"/>
        </w:rPr>
        <w:t>1020303                            03 :     Van motor 4.2 lts. EFI V6, T/A 4 vel. con sobremarcha, capacidad de</w:t>
      </w:r>
      <w:r w:rsidRPr="00B55D51">
        <w:rPr>
          <w:rFonts w:ascii="Verdana" w:hAnsi="Verdana"/>
          <w:sz w:val="20"/>
          <w:szCs w:val="20"/>
        </w:rPr>
        <w:br/>
        <w:t>carga 913 Kgs., vinil/tela</w:t>
      </w:r>
    </w:p>
    <w:p w:rsidR="00B55D51" w:rsidRPr="00B55D51" w:rsidRDefault="00B55D51" w:rsidP="00B55D51">
      <w:pPr>
        <w:rPr>
          <w:rFonts w:ascii="Verdana" w:hAnsi="Verdana"/>
          <w:sz w:val="20"/>
          <w:szCs w:val="20"/>
        </w:rPr>
      </w:pPr>
      <w:r w:rsidRPr="00B55D51">
        <w:rPr>
          <w:rFonts w:ascii="Verdana" w:hAnsi="Verdana"/>
          <w:sz w:val="20"/>
          <w:szCs w:val="20"/>
        </w:rPr>
        <w:t>1020304                            04 :     Chasís V6, motor 4.2 lts. EFI, T/A 4 vel. con sobremarcha,</w:t>
      </w:r>
      <w:r w:rsidRPr="00B55D51">
        <w:rPr>
          <w:rFonts w:ascii="Verdana" w:hAnsi="Verdana"/>
          <w:sz w:val="20"/>
          <w:szCs w:val="20"/>
        </w:rPr>
        <w:br/>
        <w:t>capacidad de carga 2,363 Kgs.</w:t>
      </w:r>
    </w:p>
    <w:p w:rsidR="00B55D51" w:rsidRPr="00B55D51" w:rsidRDefault="00B55D51" w:rsidP="00B55D51">
      <w:pPr>
        <w:rPr>
          <w:rFonts w:ascii="Verdana" w:hAnsi="Verdana"/>
          <w:sz w:val="20"/>
          <w:szCs w:val="20"/>
        </w:rPr>
      </w:pPr>
      <w:r w:rsidRPr="00B55D51">
        <w:rPr>
          <w:rFonts w:ascii="Verdana" w:hAnsi="Verdana"/>
          <w:sz w:val="20"/>
          <w:szCs w:val="20"/>
        </w:rPr>
        <w:t>1020305                            05 :     Chasís V8, motor 5.4 lts. EFI, T/A 4 vel. capacidad de carga 2,630</w:t>
      </w:r>
      <w:r w:rsidRPr="00B55D51">
        <w:rPr>
          <w:rFonts w:ascii="Verdana" w:hAnsi="Verdana"/>
          <w:sz w:val="20"/>
          <w:szCs w:val="20"/>
        </w:rPr>
        <w:br/>
        <w:t>Kgs.</w:t>
      </w:r>
    </w:p>
    <w:p w:rsidR="00B55D51" w:rsidRPr="00B55D51" w:rsidRDefault="00B55D51" w:rsidP="00B55D51">
      <w:pPr>
        <w:rPr>
          <w:rFonts w:ascii="Verdana" w:hAnsi="Verdana"/>
          <w:sz w:val="20"/>
          <w:szCs w:val="20"/>
        </w:rPr>
      </w:pPr>
      <w:r w:rsidRPr="00B55D51">
        <w:rPr>
          <w:rFonts w:ascii="Verdana" w:hAnsi="Verdana"/>
          <w:sz w:val="20"/>
          <w:szCs w:val="20"/>
        </w:rPr>
        <w:t>1020306                            06 :     E-150 Van, motor 4.2 lts., V6, T/A, 4 vel., con sobremarcha, vinil/tela,</w:t>
      </w:r>
      <w:r w:rsidRPr="00B55D51">
        <w:rPr>
          <w:rFonts w:ascii="Verdana" w:hAnsi="Verdana"/>
          <w:sz w:val="20"/>
          <w:szCs w:val="20"/>
        </w:rPr>
        <w:br/>
        <w:t>6 cil.</w:t>
      </w:r>
    </w:p>
    <w:p w:rsidR="00B55D51" w:rsidRPr="00B55D51" w:rsidRDefault="00B55D51" w:rsidP="00B55D51">
      <w:pPr>
        <w:rPr>
          <w:rFonts w:ascii="Verdana" w:hAnsi="Verdana"/>
          <w:sz w:val="20"/>
          <w:szCs w:val="20"/>
        </w:rPr>
      </w:pPr>
      <w:r w:rsidRPr="00B55D51">
        <w:rPr>
          <w:rFonts w:ascii="Verdana" w:hAnsi="Verdana"/>
          <w:sz w:val="20"/>
          <w:szCs w:val="20"/>
        </w:rPr>
        <w:t>1020307                            07 :     E-150 Van, motor 4.6 lts., V8, T/A, 4 vel. con sobremarcha, vinil/tela,</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1020308                            08 :     E-350 Super Duty Extended, motor 6.0 lts., V8 diesel, T/A, vinil/tela,</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1020309                            09 :     E-350 Super Duty Extended, motor 5.4 lts., V8, T/A, vinil/tela,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F-250 2 puertas (nacional)</w:t>
      </w:r>
    </w:p>
    <w:p w:rsidR="00B55D51" w:rsidRPr="00B55D51" w:rsidRDefault="00B55D51" w:rsidP="00B55D51">
      <w:pPr>
        <w:rPr>
          <w:rFonts w:ascii="Verdana" w:hAnsi="Verdana"/>
          <w:sz w:val="20"/>
          <w:szCs w:val="20"/>
        </w:rPr>
      </w:pPr>
      <w:r w:rsidRPr="00B55D51">
        <w:rPr>
          <w:rFonts w:ascii="Verdana" w:hAnsi="Verdana"/>
          <w:sz w:val="20"/>
          <w:szCs w:val="20"/>
        </w:rPr>
        <w:t>1020401       Versión          01 :     XL V8, motor 5.0 lts., MPFI, T/M 4 vel. trabajo pesado, tela</w:t>
      </w:r>
    </w:p>
    <w:p w:rsidR="00B55D51" w:rsidRPr="00B55D51" w:rsidRDefault="00B55D51" w:rsidP="00B55D51">
      <w:pPr>
        <w:rPr>
          <w:rFonts w:ascii="Verdana" w:hAnsi="Verdana"/>
          <w:sz w:val="20"/>
          <w:szCs w:val="20"/>
        </w:rPr>
      </w:pPr>
      <w:r w:rsidRPr="00B55D51">
        <w:rPr>
          <w:rFonts w:ascii="Verdana" w:hAnsi="Verdana"/>
          <w:sz w:val="20"/>
          <w:szCs w:val="20"/>
        </w:rPr>
        <w:t>1020402                            02 :     XLT V8, motor 5.0 lts., MPFI, T/A electrónica, 4 vel., tela con</w:t>
      </w:r>
      <w:r w:rsidRPr="00B55D51">
        <w:rPr>
          <w:rFonts w:ascii="Verdana" w:hAnsi="Verdana"/>
          <w:sz w:val="20"/>
          <w:szCs w:val="20"/>
        </w:rPr>
        <w:br/>
      </w:r>
      <w:r w:rsidRPr="00B55D51">
        <w:rPr>
          <w:rFonts w:ascii="Verdana" w:hAnsi="Verdana"/>
          <w:sz w:val="20"/>
          <w:szCs w:val="20"/>
        </w:rPr>
        <w:lastRenderedPageBreak/>
        <w:t>paquete VIP (a/a, batería p/trabajo pesado, asientos tipo 40/20/40,</w:t>
      </w:r>
      <w:r w:rsidRPr="00B55D51">
        <w:rPr>
          <w:rFonts w:ascii="Verdana" w:hAnsi="Verdana"/>
          <w:sz w:val="20"/>
          <w:szCs w:val="20"/>
        </w:rPr>
        <w:br/>
        <w:t>seguros/ventanas eléctricos, espejos eléct.)</w:t>
      </w:r>
    </w:p>
    <w:p w:rsidR="00B55D51" w:rsidRPr="00B55D51" w:rsidRDefault="00B55D51" w:rsidP="00B55D51">
      <w:pPr>
        <w:rPr>
          <w:rFonts w:ascii="Verdana" w:hAnsi="Verdana"/>
          <w:sz w:val="20"/>
          <w:szCs w:val="20"/>
        </w:rPr>
      </w:pPr>
      <w:r w:rsidRPr="00B55D51">
        <w:rPr>
          <w:rFonts w:ascii="Verdana" w:hAnsi="Verdana"/>
          <w:sz w:val="20"/>
          <w:szCs w:val="20"/>
        </w:rPr>
        <w:t>1020403                            03 :     XLT Automática y Carry-all</w:t>
      </w:r>
    </w:p>
    <w:p w:rsidR="00B55D51" w:rsidRPr="00B55D51" w:rsidRDefault="00B55D51" w:rsidP="00B55D51">
      <w:pPr>
        <w:rPr>
          <w:rFonts w:ascii="Verdana" w:hAnsi="Verdana"/>
          <w:sz w:val="20"/>
          <w:szCs w:val="20"/>
        </w:rPr>
      </w:pPr>
      <w:r w:rsidRPr="00B55D51">
        <w:rPr>
          <w:rFonts w:ascii="Verdana" w:hAnsi="Verdana"/>
          <w:sz w:val="20"/>
          <w:szCs w:val="20"/>
        </w:rPr>
        <w:t>1020404                            04 :     Ranger Lobo</w:t>
      </w:r>
    </w:p>
    <w:p w:rsidR="00B55D51" w:rsidRPr="00B55D51" w:rsidRDefault="00B55D51" w:rsidP="00B55D51">
      <w:pPr>
        <w:rPr>
          <w:rFonts w:ascii="Verdana" w:hAnsi="Verdana"/>
          <w:sz w:val="20"/>
          <w:szCs w:val="20"/>
        </w:rPr>
      </w:pPr>
      <w:r w:rsidRPr="00B55D51">
        <w:rPr>
          <w:rFonts w:ascii="Verdana" w:hAnsi="Verdana"/>
          <w:sz w:val="20"/>
          <w:szCs w:val="20"/>
        </w:rPr>
        <w:t>1020405                            05 :     Fighter Lobo</w:t>
      </w:r>
    </w:p>
    <w:p w:rsidR="00B55D51" w:rsidRPr="00B55D51" w:rsidRDefault="00B55D51" w:rsidP="00B55D51">
      <w:pPr>
        <w:rPr>
          <w:rFonts w:ascii="Verdana" w:hAnsi="Verdana"/>
          <w:sz w:val="20"/>
          <w:szCs w:val="20"/>
        </w:rPr>
      </w:pPr>
      <w:r w:rsidRPr="00B55D51">
        <w:rPr>
          <w:rFonts w:ascii="Verdana" w:hAnsi="Verdana"/>
          <w:sz w:val="20"/>
          <w:szCs w:val="20"/>
        </w:rPr>
        <w:t>1020406                            06 :     XLT automática/Lobo</w:t>
      </w:r>
    </w:p>
    <w:p w:rsidR="00B55D51" w:rsidRPr="00B55D51" w:rsidRDefault="00B55D51" w:rsidP="00B55D51">
      <w:pPr>
        <w:rPr>
          <w:rFonts w:ascii="Verdana" w:hAnsi="Verdana"/>
          <w:sz w:val="20"/>
          <w:szCs w:val="20"/>
        </w:rPr>
      </w:pPr>
      <w:r w:rsidRPr="00B55D51">
        <w:rPr>
          <w:rFonts w:ascii="Verdana" w:hAnsi="Verdana"/>
          <w:sz w:val="20"/>
          <w:szCs w:val="20"/>
        </w:rPr>
        <w:t>1020407                            07 :     XLT V8, motor 5.0 lts., MPFI, T/A electrónica, 4 vel., tela</w:t>
      </w:r>
    </w:p>
    <w:p w:rsidR="00B55D51" w:rsidRPr="00B55D51" w:rsidRDefault="00B55D51" w:rsidP="00B55D51">
      <w:pPr>
        <w:rPr>
          <w:rFonts w:ascii="Verdana" w:hAnsi="Verdana"/>
          <w:sz w:val="20"/>
          <w:szCs w:val="20"/>
        </w:rPr>
      </w:pPr>
      <w:r w:rsidRPr="00B55D51">
        <w:rPr>
          <w:rFonts w:ascii="Verdana" w:hAnsi="Verdana"/>
          <w:sz w:val="20"/>
          <w:szCs w:val="20"/>
        </w:rPr>
        <w:t>1020408                            08 :     XLT V8, motor 5.0 lts., MPFI, T/M, 4 vel., tela con paquete VIP (a/a,</w:t>
      </w:r>
      <w:r w:rsidRPr="00B55D51">
        <w:rPr>
          <w:rFonts w:ascii="Verdana" w:hAnsi="Verdana"/>
          <w:sz w:val="20"/>
          <w:szCs w:val="20"/>
        </w:rPr>
        <w:br/>
        <w:t>batería p/trabajo pesado, asientos tipo 40/20/40, seguros/ventanas</w:t>
      </w:r>
      <w:r w:rsidRPr="00B55D51">
        <w:rPr>
          <w:rFonts w:ascii="Verdana" w:hAnsi="Verdana"/>
          <w:sz w:val="20"/>
          <w:szCs w:val="20"/>
        </w:rPr>
        <w:br/>
        <w:t>eléctricos, espejos eléctricos).</w:t>
      </w:r>
    </w:p>
    <w:p w:rsidR="00B55D51" w:rsidRPr="00B55D51" w:rsidRDefault="00B55D51" w:rsidP="00B55D51">
      <w:pPr>
        <w:rPr>
          <w:rFonts w:ascii="Verdana" w:hAnsi="Verdana"/>
          <w:sz w:val="20"/>
          <w:szCs w:val="20"/>
        </w:rPr>
      </w:pPr>
      <w:r w:rsidRPr="00B55D51">
        <w:rPr>
          <w:rFonts w:ascii="Verdana" w:hAnsi="Verdana"/>
          <w:sz w:val="20"/>
          <w:szCs w:val="20"/>
        </w:rPr>
        <w:t>1020409                            09 :     XLT/T. aut/R.Alum.</w:t>
      </w:r>
    </w:p>
    <w:p w:rsidR="00B55D51" w:rsidRPr="00B55D51" w:rsidRDefault="00B55D51" w:rsidP="00B55D51">
      <w:pPr>
        <w:rPr>
          <w:rFonts w:ascii="Verdana" w:hAnsi="Verdana"/>
          <w:sz w:val="20"/>
          <w:szCs w:val="20"/>
        </w:rPr>
      </w:pPr>
      <w:r w:rsidRPr="00B55D51">
        <w:rPr>
          <w:rFonts w:ascii="Verdana" w:hAnsi="Verdana"/>
          <w:sz w:val="20"/>
          <w:szCs w:val="20"/>
        </w:rPr>
        <w:t>1020410                            10 :     XLT/T. aut/RA/AA/Motor 351</w:t>
      </w:r>
    </w:p>
    <w:p w:rsidR="00B55D51" w:rsidRPr="00B55D51" w:rsidRDefault="00B55D51" w:rsidP="00B55D51">
      <w:pPr>
        <w:rPr>
          <w:rFonts w:ascii="Verdana" w:hAnsi="Verdana"/>
          <w:sz w:val="20"/>
          <w:szCs w:val="20"/>
        </w:rPr>
      </w:pPr>
      <w:r w:rsidRPr="00B55D51">
        <w:rPr>
          <w:rFonts w:ascii="Verdana" w:hAnsi="Verdana"/>
          <w:sz w:val="20"/>
          <w:szCs w:val="20"/>
        </w:rPr>
        <w:t>1020411                            11 :     XLT V8, motor 5.0 lts., MPFI, T/M, 4 vel., tela</w:t>
      </w:r>
    </w:p>
    <w:p w:rsidR="00B55D51" w:rsidRPr="00B55D51" w:rsidRDefault="00B55D51" w:rsidP="00B55D51">
      <w:pPr>
        <w:rPr>
          <w:rFonts w:ascii="Verdana" w:hAnsi="Verdana"/>
          <w:sz w:val="20"/>
          <w:szCs w:val="20"/>
        </w:rPr>
      </w:pPr>
      <w:r w:rsidRPr="00B55D51">
        <w:rPr>
          <w:rFonts w:ascii="Verdana" w:hAnsi="Verdana"/>
          <w:sz w:val="20"/>
          <w:szCs w:val="20"/>
        </w:rPr>
        <w:t>1020412                            12 :     XLT automática</w:t>
      </w:r>
    </w:p>
    <w:p w:rsidR="00B55D51" w:rsidRPr="00B55D51" w:rsidRDefault="00B55D51" w:rsidP="00B55D51">
      <w:pPr>
        <w:rPr>
          <w:rFonts w:ascii="Verdana" w:hAnsi="Verdana"/>
          <w:sz w:val="20"/>
          <w:szCs w:val="20"/>
        </w:rPr>
      </w:pPr>
      <w:r w:rsidRPr="00B55D51">
        <w:rPr>
          <w:rFonts w:ascii="Verdana" w:hAnsi="Verdana"/>
          <w:sz w:val="20"/>
          <w:szCs w:val="20"/>
        </w:rPr>
        <w:t>1020413                            13 :     XLT Lobo T/M</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1020414                            14 :     Fighter Lobo High</w:t>
      </w:r>
    </w:p>
    <w:p w:rsidR="00B55D51" w:rsidRPr="00B55D51" w:rsidRDefault="00B55D51" w:rsidP="00B55D51">
      <w:pPr>
        <w:rPr>
          <w:rFonts w:ascii="Verdana" w:hAnsi="Verdana"/>
          <w:sz w:val="20"/>
          <w:szCs w:val="20"/>
        </w:rPr>
      </w:pPr>
      <w:r w:rsidRPr="00B55D51">
        <w:rPr>
          <w:rFonts w:ascii="Verdana" w:hAnsi="Verdana"/>
          <w:sz w:val="20"/>
          <w:szCs w:val="20"/>
        </w:rPr>
        <w:t>1020415                            15 :     XLT automática Lobo High</w:t>
      </w:r>
    </w:p>
    <w:p w:rsidR="00B55D51" w:rsidRPr="00B55D51" w:rsidRDefault="00B55D51" w:rsidP="00B55D51">
      <w:pPr>
        <w:rPr>
          <w:rFonts w:ascii="Verdana" w:hAnsi="Verdana"/>
          <w:sz w:val="20"/>
          <w:szCs w:val="20"/>
        </w:rPr>
      </w:pPr>
      <w:r w:rsidRPr="00B55D51">
        <w:rPr>
          <w:rFonts w:ascii="Verdana" w:hAnsi="Verdana"/>
          <w:sz w:val="20"/>
          <w:szCs w:val="20"/>
        </w:rPr>
        <w:t>1020416                            16 :     Super Cab. Motor V8 5.0 lts.T.M.</w:t>
      </w:r>
    </w:p>
    <w:p w:rsidR="00B55D51" w:rsidRPr="00B55D51" w:rsidRDefault="00B55D51" w:rsidP="00B55D51">
      <w:pPr>
        <w:rPr>
          <w:rFonts w:ascii="Verdana" w:hAnsi="Verdana"/>
          <w:sz w:val="20"/>
          <w:szCs w:val="20"/>
        </w:rPr>
      </w:pPr>
      <w:r w:rsidRPr="00B55D51">
        <w:rPr>
          <w:rFonts w:ascii="Verdana" w:hAnsi="Verdana"/>
          <w:sz w:val="20"/>
          <w:szCs w:val="20"/>
        </w:rPr>
        <w:t>1020417                            17 :     Super Cab. Motor V8 5.0 lts.T.A.</w:t>
      </w:r>
    </w:p>
    <w:p w:rsidR="00B55D51" w:rsidRPr="00B55D51" w:rsidRDefault="00B55D51" w:rsidP="00B55D51">
      <w:pPr>
        <w:rPr>
          <w:rFonts w:ascii="Verdana" w:hAnsi="Verdana"/>
          <w:sz w:val="20"/>
          <w:szCs w:val="20"/>
        </w:rPr>
      </w:pPr>
      <w:r w:rsidRPr="00B55D51">
        <w:rPr>
          <w:rFonts w:ascii="Verdana" w:hAnsi="Verdana"/>
          <w:sz w:val="20"/>
          <w:szCs w:val="20"/>
        </w:rPr>
        <w:t>1020418                            18 :     XLT Motor V8 T. manual</w:t>
      </w:r>
    </w:p>
    <w:p w:rsidR="00B55D51" w:rsidRPr="00B55D51" w:rsidRDefault="00B55D51" w:rsidP="00B55D51">
      <w:pPr>
        <w:rPr>
          <w:rFonts w:ascii="Verdana" w:hAnsi="Verdana"/>
          <w:sz w:val="20"/>
          <w:szCs w:val="20"/>
        </w:rPr>
      </w:pPr>
      <w:r w:rsidRPr="00B55D51">
        <w:rPr>
          <w:rFonts w:ascii="Verdana" w:hAnsi="Verdana"/>
          <w:sz w:val="20"/>
          <w:szCs w:val="20"/>
        </w:rPr>
        <w:t>1020419                            19 :     XLT Motor V8 T. automática</w:t>
      </w:r>
    </w:p>
    <w:p w:rsidR="00B55D51" w:rsidRPr="00B55D51" w:rsidRDefault="00B55D51" w:rsidP="00B55D51">
      <w:pPr>
        <w:rPr>
          <w:rFonts w:ascii="Verdana" w:hAnsi="Verdana"/>
          <w:sz w:val="20"/>
          <w:szCs w:val="20"/>
        </w:rPr>
      </w:pPr>
      <w:r w:rsidRPr="00B55D51">
        <w:rPr>
          <w:rFonts w:ascii="Verdana" w:hAnsi="Verdana"/>
          <w:sz w:val="20"/>
          <w:szCs w:val="20"/>
        </w:rPr>
        <w:t>1020420                            20 :     XL Cabina regular 4x2 tela, motor 4.6 lts. EFI V8, T/M 5 vel. con</w:t>
      </w:r>
      <w:r w:rsidRPr="00B55D51">
        <w:rPr>
          <w:rFonts w:ascii="Verdana" w:hAnsi="Verdana"/>
          <w:sz w:val="20"/>
          <w:szCs w:val="20"/>
        </w:rPr>
        <w:br/>
        <w:t>sobre marcha, distancia entre ejes 120".</w:t>
      </w:r>
    </w:p>
    <w:p w:rsidR="00B55D51" w:rsidRPr="00B55D51" w:rsidRDefault="00B55D51" w:rsidP="00B55D51">
      <w:pPr>
        <w:rPr>
          <w:rFonts w:ascii="Verdana" w:hAnsi="Verdana"/>
          <w:sz w:val="20"/>
          <w:szCs w:val="20"/>
        </w:rPr>
      </w:pPr>
      <w:r w:rsidRPr="00B55D51">
        <w:rPr>
          <w:rFonts w:ascii="Verdana" w:hAnsi="Verdana"/>
          <w:sz w:val="20"/>
          <w:szCs w:val="20"/>
        </w:rPr>
        <w:t>1020421                            21 :     XL Cabina regular 4x2 tela, motor 4.6 lts. EFI V8, T/A 4 vel. con</w:t>
      </w:r>
      <w:r w:rsidRPr="00B55D51">
        <w:rPr>
          <w:rFonts w:ascii="Verdana" w:hAnsi="Verdana"/>
          <w:sz w:val="20"/>
          <w:szCs w:val="20"/>
        </w:rPr>
        <w:br/>
        <w:t>sobre marcha, distancia entre ejes 120".</w:t>
      </w:r>
    </w:p>
    <w:p w:rsidR="00B55D51" w:rsidRPr="00B55D51" w:rsidRDefault="00B55D51" w:rsidP="00B55D51">
      <w:pPr>
        <w:rPr>
          <w:rFonts w:ascii="Verdana" w:hAnsi="Verdana"/>
          <w:sz w:val="20"/>
          <w:szCs w:val="20"/>
        </w:rPr>
      </w:pPr>
      <w:r w:rsidRPr="00B55D51">
        <w:rPr>
          <w:rFonts w:ascii="Verdana" w:hAnsi="Verdana"/>
          <w:sz w:val="20"/>
          <w:szCs w:val="20"/>
        </w:rPr>
        <w:lastRenderedPageBreak/>
        <w:t>1020422                            22 :     XLT Cabina regular 4x2 tela, motor 4.6 lts. EFI V8, T/M 5 vel. con</w:t>
      </w:r>
      <w:r w:rsidRPr="00B55D51">
        <w:rPr>
          <w:rFonts w:ascii="Verdana" w:hAnsi="Verdana"/>
          <w:sz w:val="20"/>
          <w:szCs w:val="20"/>
        </w:rPr>
        <w:br/>
        <w:t>sobre marcha, distancia entre ejes 120".</w:t>
      </w:r>
    </w:p>
    <w:p w:rsidR="00B55D51" w:rsidRPr="00B55D51" w:rsidRDefault="00B55D51" w:rsidP="00B55D51">
      <w:pPr>
        <w:rPr>
          <w:rFonts w:ascii="Verdana" w:hAnsi="Verdana"/>
          <w:sz w:val="20"/>
          <w:szCs w:val="20"/>
        </w:rPr>
      </w:pPr>
      <w:r w:rsidRPr="00B55D51">
        <w:rPr>
          <w:rFonts w:ascii="Verdana" w:hAnsi="Verdana"/>
          <w:sz w:val="20"/>
          <w:szCs w:val="20"/>
        </w:rPr>
        <w:t>1020423                            23 :     XLT Cabina regular 4x2 tela, motor 4.6 lts. EFI V8, T/A 4 vel. con</w:t>
      </w:r>
      <w:r w:rsidRPr="00B55D51">
        <w:rPr>
          <w:rFonts w:ascii="Verdana" w:hAnsi="Verdana"/>
          <w:sz w:val="20"/>
          <w:szCs w:val="20"/>
        </w:rPr>
        <w:br/>
        <w:t>sobre marcha, distancia entre ejes 120".</w:t>
      </w:r>
    </w:p>
    <w:p w:rsidR="00B55D51" w:rsidRPr="00B55D51" w:rsidRDefault="00B55D51" w:rsidP="00B55D51">
      <w:pPr>
        <w:rPr>
          <w:rFonts w:ascii="Verdana" w:hAnsi="Verdana"/>
          <w:sz w:val="20"/>
          <w:szCs w:val="20"/>
        </w:rPr>
      </w:pPr>
      <w:r w:rsidRPr="00B55D51">
        <w:rPr>
          <w:rFonts w:ascii="Verdana" w:hAnsi="Verdana"/>
          <w:sz w:val="20"/>
          <w:szCs w:val="20"/>
        </w:rPr>
        <w:t>1020424                            24 :     XL Cabina regular 4x4 tela, motor 4.6 lts., EFI, V8, T/M 5 vel., con</w:t>
      </w:r>
      <w:r w:rsidRPr="00B55D51">
        <w:rPr>
          <w:rFonts w:ascii="Verdana" w:hAnsi="Verdana"/>
          <w:sz w:val="20"/>
          <w:szCs w:val="20"/>
        </w:rPr>
        <w:br/>
        <w:t>sobre marcha</w:t>
      </w:r>
    </w:p>
    <w:p w:rsidR="00B55D51" w:rsidRPr="00B55D51" w:rsidRDefault="00B55D51" w:rsidP="00B55D51">
      <w:pPr>
        <w:rPr>
          <w:rFonts w:ascii="Verdana" w:hAnsi="Verdana"/>
          <w:sz w:val="20"/>
          <w:szCs w:val="20"/>
        </w:rPr>
      </w:pPr>
      <w:r w:rsidRPr="00B55D51">
        <w:rPr>
          <w:rFonts w:ascii="Verdana" w:hAnsi="Verdana"/>
          <w:sz w:val="20"/>
          <w:szCs w:val="20"/>
        </w:rPr>
        <w:t>1020425                            25 :     Cabina Regular XLT "R" 4x2, tela, motor 4.6 lts., EFI, V8, T/A, 4 vel.,</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1020426                            26 :     Cabina Regular XL 4x2, tela, motor 4.6 lts., EFI, V8, T/M, 5 vel., 8 cil.</w:t>
      </w:r>
    </w:p>
    <w:p w:rsidR="00B55D51" w:rsidRPr="00B55D51" w:rsidRDefault="00B55D51" w:rsidP="00B55D51">
      <w:pPr>
        <w:rPr>
          <w:rFonts w:ascii="Verdana" w:hAnsi="Verdana"/>
          <w:sz w:val="20"/>
          <w:szCs w:val="20"/>
        </w:rPr>
      </w:pPr>
      <w:r w:rsidRPr="00B55D51">
        <w:rPr>
          <w:rFonts w:ascii="Verdana" w:hAnsi="Verdana"/>
          <w:sz w:val="20"/>
          <w:szCs w:val="20"/>
        </w:rPr>
        <w:t>1020427                            27 :     Cabina Regular XL 4x2, tela, motor 4.6 lts., EFI, V8, T/A, 4 vel., 8 cil.</w:t>
      </w:r>
    </w:p>
    <w:p w:rsidR="00B55D51" w:rsidRPr="00B55D51" w:rsidRDefault="00B55D51" w:rsidP="00B55D51">
      <w:pPr>
        <w:rPr>
          <w:rFonts w:ascii="Verdana" w:hAnsi="Verdana"/>
          <w:sz w:val="20"/>
          <w:szCs w:val="20"/>
        </w:rPr>
      </w:pPr>
      <w:r w:rsidRPr="00B55D51">
        <w:rPr>
          <w:rFonts w:ascii="Verdana" w:hAnsi="Verdana"/>
          <w:sz w:val="20"/>
          <w:szCs w:val="20"/>
        </w:rPr>
        <w:t>1020428                            28 :     Cabina Regular XLT 4x2, tela, motor 4.6 lts., EFI, V8, T/M, 5 vel.,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1020429                            29 :     Cabina Regular XLT 4x2, tela, motor 4.6 lts., EFI, V8, T/A, 4 vel.,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1020430                            30 :     Cabina Regular XL 4x4, tela, motor 4.6 lts., EFI, V8, T/M, 5 vel.,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Ranger 2 puertas (importado)</w:t>
      </w:r>
    </w:p>
    <w:p w:rsidR="00B55D51" w:rsidRPr="00B55D51" w:rsidRDefault="00B55D51" w:rsidP="00B55D51">
      <w:pPr>
        <w:rPr>
          <w:rFonts w:ascii="Verdana" w:hAnsi="Verdana"/>
          <w:sz w:val="20"/>
          <w:szCs w:val="20"/>
        </w:rPr>
      </w:pPr>
      <w:r w:rsidRPr="00B55D51">
        <w:rPr>
          <w:rFonts w:ascii="Verdana" w:hAnsi="Verdana"/>
          <w:sz w:val="20"/>
          <w:szCs w:val="20"/>
        </w:rPr>
        <w:t>1020501       Versión          01 :     XLT Supercabina, motor 3.0 lts., V6, T/M 5 vel., tela</w:t>
      </w:r>
    </w:p>
    <w:p w:rsidR="00B55D51" w:rsidRPr="00B55D51" w:rsidRDefault="00B55D51" w:rsidP="00B55D51">
      <w:pPr>
        <w:rPr>
          <w:rFonts w:ascii="Verdana" w:hAnsi="Verdana"/>
          <w:sz w:val="20"/>
          <w:szCs w:val="20"/>
        </w:rPr>
      </w:pPr>
      <w:r w:rsidRPr="00B55D51">
        <w:rPr>
          <w:rFonts w:ascii="Verdana" w:hAnsi="Verdana"/>
          <w:sz w:val="20"/>
          <w:szCs w:val="20"/>
        </w:rPr>
        <w:t>1020502                            02 :     XLT Pick-up motor I4 2.3 lts., T/M 5 vel., Caja Larga 114" tela</w:t>
      </w:r>
    </w:p>
    <w:p w:rsidR="00B55D51" w:rsidRPr="00B55D51" w:rsidRDefault="00B55D51" w:rsidP="00B55D51">
      <w:pPr>
        <w:rPr>
          <w:rFonts w:ascii="Verdana" w:hAnsi="Verdana"/>
          <w:sz w:val="20"/>
          <w:szCs w:val="20"/>
        </w:rPr>
      </w:pPr>
      <w:r w:rsidRPr="00B55D51">
        <w:rPr>
          <w:rFonts w:ascii="Verdana" w:hAnsi="Verdana"/>
          <w:sz w:val="20"/>
          <w:szCs w:val="20"/>
        </w:rPr>
        <w:t>1020503                            03 :     XL Pick-up motor I4 2.3 ó 2.5 lts., T/M 5 vel., tela, caja larga,</w:t>
      </w:r>
      <w:r w:rsidRPr="00B55D51">
        <w:rPr>
          <w:rFonts w:ascii="Verdana" w:hAnsi="Verdana"/>
          <w:sz w:val="20"/>
          <w:szCs w:val="20"/>
        </w:rPr>
        <w:br/>
        <w:t>distancia entre ejes 114" ó 118"</w:t>
      </w:r>
    </w:p>
    <w:p w:rsidR="00B55D51" w:rsidRPr="00B55D51" w:rsidRDefault="00B55D51" w:rsidP="00B55D51">
      <w:pPr>
        <w:rPr>
          <w:rFonts w:ascii="Verdana" w:hAnsi="Verdana"/>
          <w:sz w:val="20"/>
          <w:szCs w:val="20"/>
        </w:rPr>
      </w:pPr>
      <w:r w:rsidRPr="00B55D51">
        <w:rPr>
          <w:rFonts w:ascii="Verdana" w:hAnsi="Verdana"/>
          <w:sz w:val="20"/>
          <w:szCs w:val="20"/>
        </w:rPr>
        <w:t>1020504                            04 :     XL Chasís Cabina motor I4 2.3 ó 2.5 lts., T/M 5 vel., tela sin caja,</w:t>
      </w:r>
      <w:r w:rsidRPr="00B55D51">
        <w:rPr>
          <w:rFonts w:ascii="Verdana" w:hAnsi="Verdana"/>
          <w:sz w:val="20"/>
          <w:szCs w:val="20"/>
        </w:rPr>
        <w:br/>
        <w:t>distancia entre ejes 118" ó 126"</w:t>
      </w:r>
    </w:p>
    <w:p w:rsidR="00B55D51" w:rsidRPr="00B55D51" w:rsidRDefault="00B55D51" w:rsidP="00B55D51">
      <w:pPr>
        <w:rPr>
          <w:rFonts w:ascii="Verdana" w:hAnsi="Verdana"/>
          <w:sz w:val="20"/>
          <w:szCs w:val="20"/>
        </w:rPr>
      </w:pPr>
      <w:r w:rsidRPr="00B55D51">
        <w:rPr>
          <w:rFonts w:ascii="Verdana" w:hAnsi="Verdana"/>
          <w:sz w:val="20"/>
          <w:szCs w:val="20"/>
        </w:rPr>
        <w:lastRenderedPageBreak/>
        <w:t>1020505                            05 :     XL Pick-up motor I4 2.3 ó 2.5 lts., T/M 5 vel., tela, caja corta,</w:t>
      </w:r>
      <w:r w:rsidRPr="00B55D51">
        <w:rPr>
          <w:rFonts w:ascii="Verdana" w:hAnsi="Verdana"/>
          <w:sz w:val="20"/>
          <w:szCs w:val="20"/>
        </w:rPr>
        <w:br/>
        <w:t>distancia entre ejes 108" ó 112"</w:t>
      </w:r>
    </w:p>
    <w:p w:rsidR="00B55D51" w:rsidRPr="00B55D51" w:rsidRDefault="00B55D51" w:rsidP="00B55D51">
      <w:pPr>
        <w:rPr>
          <w:rFonts w:ascii="Verdana" w:hAnsi="Verdana"/>
          <w:sz w:val="20"/>
          <w:szCs w:val="20"/>
        </w:rPr>
      </w:pPr>
      <w:r w:rsidRPr="00B55D51">
        <w:rPr>
          <w:rFonts w:ascii="Verdana" w:hAnsi="Verdana"/>
          <w:sz w:val="20"/>
          <w:szCs w:val="20"/>
        </w:rPr>
        <w:t>1020506                            06 :     XLT Supercabina, motor 3.0 lts., V6, T/A, tela</w:t>
      </w:r>
    </w:p>
    <w:p w:rsidR="00B55D51" w:rsidRPr="00B55D51" w:rsidRDefault="00B55D51" w:rsidP="00B55D51">
      <w:pPr>
        <w:rPr>
          <w:rFonts w:ascii="Verdana" w:hAnsi="Verdana"/>
          <w:sz w:val="20"/>
          <w:szCs w:val="20"/>
        </w:rPr>
      </w:pPr>
      <w:r w:rsidRPr="00B55D51">
        <w:rPr>
          <w:rFonts w:ascii="Verdana" w:hAnsi="Verdana"/>
          <w:sz w:val="20"/>
          <w:szCs w:val="20"/>
        </w:rPr>
        <w:t>1020507                            07 :     XLT Pick-up motor I4 2.5 lts., T/M 5 vel., tela, caja corta, distancia</w:t>
      </w:r>
      <w:r w:rsidRPr="00B55D51">
        <w:rPr>
          <w:rFonts w:ascii="Verdana" w:hAnsi="Verdana"/>
          <w:sz w:val="20"/>
          <w:szCs w:val="20"/>
        </w:rPr>
        <w:br/>
        <w:t>entre ejes 112"</w:t>
      </w:r>
    </w:p>
    <w:p w:rsidR="00B55D51" w:rsidRPr="00B55D51" w:rsidRDefault="00B55D51" w:rsidP="00B55D51">
      <w:pPr>
        <w:rPr>
          <w:rFonts w:ascii="Verdana" w:hAnsi="Verdana"/>
          <w:sz w:val="20"/>
          <w:szCs w:val="20"/>
        </w:rPr>
      </w:pPr>
      <w:r w:rsidRPr="00B55D51">
        <w:rPr>
          <w:rFonts w:ascii="Verdana" w:hAnsi="Verdana"/>
          <w:sz w:val="20"/>
          <w:szCs w:val="20"/>
        </w:rPr>
        <w:t>1020508                            08 :     XLT Pick-up motor I4 2.5 lts. T/A 4 vel., tela, caja corta, distancia</w:t>
      </w:r>
      <w:r w:rsidRPr="00B55D51">
        <w:rPr>
          <w:rFonts w:ascii="Verdana" w:hAnsi="Verdana"/>
          <w:sz w:val="20"/>
          <w:szCs w:val="20"/>
        </w:rPr>
        <w:br/>
        <w:t>entre ejes 112"</w:t>
      </w:r>
    </w:p>
    <w:p w:rsidR="00B55D51" w:rsidRPr="00B55D51" w:rsidRDefault="00B55D51" w:rsidP="00B55D51">
      <w:pPr>
        <w:rPr>
          <w:rFonts w:ascii="Verdana" w:hAnsi="Verdana"/>
          <w:sz w:val="20"/>
          <w:szCs w:val="20"/>
        </w:rPr>
      </w:pPr>
      <w:r w:rsidRPr="00B55D51">
        <w:rPr>
          <w:rFonts w:ascii="Verdana" w:hAnsi="Verdana"/>
          <w:sz w:val="20"/>
          <w:szCs w:val="20"/>
        </w:rPr>
        <w:t>1020509                            09 :     XLT Pick-up motor V6 3.0 lts., T/M 5 vel., tela caja corta, distancia</w:t>
      </w:r>
      <w:r w:rsidRPr="00B55D51">
        <w:rPr>
          <w:rFonts w:ascii="Verdana" w:hAnsi="Verdana"/>
          <w:sz w:val="20"/>
          <w:szCs w:val="20"/>
        </w:rPr>
        <w:br/>
        <w:t>entre ejes 112"</w:t>
      </w:r>
    </w:p>
    <w:p w:rsidR="00B55D51" w:rsidRPr="00B55D51" w:rsidRDefault="00B55D51" w:rsidP="00B55D51">
      <w:pPr>
        <w:rPr>
          <w:rFonts w:ascii="Verdana" w:hAnsi="Verdana"/>
          <w:sz w:val="20"/>
          <w:szCs w:val="20"/>
        </w:rPr>
      </w:pPr>
      <w:r w:rsidRPr="00B55D51">
        <w:rPr>
          <w:rFonts w:ascii="Verdana" w:hAnsi="Verdana"/>
          <w:sz w:val="20"/>
          <w:szCs w:val="20"/>
        </w:rPr>
        <w:t>1020510                            10 :     XLT Pick-up motor V6 3.0 lts., T/A 4 vel., tela, caja corta, distancia</w:t>
      </w:r>
      <w:r w:rsidRPr="00B55D51">
        <w:rPr>
          <w:rFonts w:ascii="Verdana" w:hAnsi="Verdana"/>
          <w:sz w:val="20"/>
          <w:szCs w:val="20"/>
        </w:rPr>
        <w:br/>
        <w:t>entre ejes 112"</w:t>
      </w:r>
    </w:p>
    <w:p w:rsidR="00B55D51" w:rsidRPr="00B55D51" w:rsidRDefault="00B55D51" w:rsidP="00B55D51">
      <w:pPr>
        <w:rPr>
          <w:rFonts w:ascii="Verdana" w:hAnsi="Verdana"/>
          <w:sz w:val="20"/>
          <w:szCs w:val="20"/>
        </w:rPr>
      </w:pPr>
      <w:r w:rsidRPr="00B55D51">
        <w:rPr>
          <w:rFonts w:ascii="Verdana" w:hAnsi="Verdana"/>
          <w:sz w:val="20"/>
          <w:szCs w:val="20"/>
        </w:rPr>
        <w:t>1020511                            11 :     XLT Pick-up motor V6 3.0 lts., T/M 5 vel., tela caja larga, distancia</w:t>
      </w:r>
      <w:r w:rsidRPr="00B55D51">
        <w:rPr>
          <w:rFonts w:ascii="Verdana" w:hAnsi="Verdana"/>
          <w:sz w:val="20"/>
          <w:szCs w:val="20"/>
        </w:rPr>
        <w:br/>
        <w:t>entre ejes 118"</w:t>
      </w:r>
    </w:p>
    <w:p w:rsidR="00B55D51" w:rsidRPr="00B55D51" w:rsidRDefault="00B55D51" w:rsidP="00B55D51">
      <w:pPr>
        <w:rPr>
          <w:rFonts w:ascii="Verdana" w:hAnsi="Verdana"/>
          <w:sz w:val="20"/>
          <w:szCs w:val="20"/>
        </w:rPr>
      </w:pPr>
      <w:r w:rsidRPr="00B55D51">
        <w:rPr>
          <w:rFonts w:ascii="Verdana" w:hAnsi="Verdana"/>
          <w:sz w:val="20"/>
          <w:szCs w:val="20"/>
        </w:rPr>
        <w:t>1020512                            12 :     XLT Pick-up motor V6 3.0 lts. T/A 4 vel., tela caja larga, distancia</w:t>
      </w:r>
      <w:r w:rsidRPr="00B55D51">
        <w:rPr>
          <w:rFonts w:ascii="Verdana" w:hAnsi="Verdana"/>
          <w:sz w:val="20"/>
          <w:szCs w:val="20"/>
        </w:rPr>
        <w:br/>
        <w:t>entre ejes 118"</w:t>
      </w:r>
    </w:p>
    <w:p w:rsidR="00B55D51" w:rsidRPr="00B55D51" w:rsidRDefault="00B55D51" w:rsidP="00B55D51">
      <w:pPr>
        <w:rPr>
          <w:rFonts w:ascii="Verdana" w:hAnsi="Verdana"/>
          <w:sz w:val="20"/>
          <w:szCs w:val="20"/>
        </w:rPr>
      </w:pPr>
      <w:r w:rsidRPr="00B55D51">
        <w:rPr>
          <w:rFonts w:ascii="Verdana" w:hAnsi="Verdana"/>
          <w:sz w:val="20"/>
          <w:szCs w:val="20"/>
        </w:rPr>
        <w:t>1020513                            13 :     XL Cabina Regular motor 3.0 lts. V6, T/M, 5 vel. con sobremarcha,</w:t>
      </w:r>
      <w:r w:rsidRPr="00B55D51">
        <w:rPr>
          <w:rFonts w:ascii="Verdana" w:hAnsi="Verdana"/>
          <w:sz w:val="20"/>
          <w:szCs w:val="20"/>
        </w:rPr>
        <w:br/>
        <w:t>tela, caja deportiva flareside.</w:t>
      </w:r>
    </w:p>
    <w:p w:rsidR="00B55D51" w:rsidRPr="00B55D51" w:rsidRDefault="00B55D51" w:rsidP="00B55D51">
      <w:pPr>
        <w:rPr>
          <w:rFonts w:ascii="Verdana" w:hAnsi="Verdana"/>
          <w:sz w:val="20"/>
          <w:szCs w:val="20"/>
        </w:rPr>
      </w:pPr>
      <w:r w:rsidRPr="00B55D51">
        <w:rPr>
          <w:rFonts w:ascii="Verdana" w:hAnsi="Verdana"/>
          <w:sz w:val="20"/>
          <w:szCs w:val="20"/>
        </w:rPr>
        <w:t>1020514                            14 :     XL Supercabina motor 3.0 lts. V6, T/M, 5 vel., con sobremarcha, tela,</w:t>
      </w:r>
      <w:r w:rsidRPr="00B55D51">
        <w:rPr>
          <w:rFonts w:ascii="Verdana" w:hAnsi="Verdana"/>
          <w:sz w:val="20"/>
          <w:szCs w:val="20"/>
        </w:rPr>
        <w:br/>
        <w:t>caja deportiva flareside.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1020515                            15 :     XL Supercabina motor 2.5 lts. o 2.3 lts. I4, T/M, 5 vel., con</w:t>
      </w:r>
      <w:r w:rsidRPr="00B55D51">
        <w:rPr>
          <w:rFonts w:ascii="Verdana" w:hAnsi="Verdana"/>
          <w:sz w:val="20"/>
          <w:szCs w:val="20"/>
        </w:rPr>
        <w:br/>
        <w:t>sobremarcha, tela, distancia entre ejes 126"</w:t>
      </w:r>
    </w:p>
    <w:p w:rsidR="00B55D51" w:rsidRPr="00B55D51" w:rsidRDefault="00B55D51" w:rsidP="00B55D51">
      <w:pPr>
        <w:rPr>
          <w:rFonts w:ascii="Verdana" w:hAnsi="Verdana"/>
          <w:sz w:val="20"/>
          <w:szCs w:val="20"/>
        </w:rPr>
      </w:pPr>
      <w:r w:rsidRPr="00B55D51">
        <w:rPr>
          <w:rFonts w:ascii="Verdana" w:hAnsi="Verdana"/>
          <w:sz w:val="20"/>
          <w:szCs w:val="20"/>
        </w:rPr>
        <w:t>1020516                            16 :     XL Pick-up motor 2.5 lts. o 2.3 lts. I4, T/M, 5 vel., con sobremarcha,</w:t>
      </w:r>
      <w:r w:rsidRPr="00B55D51">
        <w:rPr>
          <w:rFonts w:ascii="Verdana" w:hAnsi="Verdana"/>
          <w:sz w:val="20"/>
          <w:szCs w:val="20"/>
        </w:rPr>
        <w:br/>
        <w:t>tela, caja larga, distancia entre ejes 118"</w:t>
      </w:r>
    </w:p>
    <w:p w:rsidR="00B55D51" w:rsidRPr="00B55D51" w:rsidRDefault="00B55D51" w:rsidP="00B55D51">
      <w:pPr>
        <w:rPr>
          <w:rFonts w:ascii="Verdana" w:hAnsi="Verdana"/>
          <w:sz w:val="20"/>
          <w:szCs w:val="20"/>
        </w:rPr>
      </w:pPr>
      <w:r w:rsidRPr="00B55D51">
        <w:rPr>
          <w:rFonts w:ascii="Verdana" w:hAnsi="Verdana"/>
          <w:sz w:val="20"/>
          <w:szCs w:val="20"/>
        </w:rPr>
        <w:t>1020517                            17 :     Super Cabina Sport motor V6 3.0 lts., T/A 4 y 5 vel.,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1020518                            18 :     XL Crew Cab motor 2.3 lts., T/M, 5 vel. 4 ptas.</w:t>
      </w:r>
    </w:p>
    <w:p w:rsidR="00B55D51" w:rsidRPr="00B55D51" w:rsidRDefault="00B55D51" w:rsidP="00B55D51">
      <w:pPr>
        <w:rPr>
          <w:rFonts w:ascii="Verdana" w:hAnsi="Verdana"/>
          <w:sz w:val="20"/>
          <w:szCs w:val="20"/>
        </w:rPr>
      </w:pPr>
      <w:r w:rsidRPr="00B55D51">
        <w:rPr>
          <w:rFonts w:ascii="Verdana" w:hAnsi="Verdana"/>
          <w:sz w:val="20"/>
          <w:szCs w:val="20"/>
        </w:rPr>
        <w:t>1020519                            19 :     Cabina Regular XL, motor 2.3 lts., I4, T/M, 5 vel., tela, sin caja, 4 cil.</w:t>
      </w:r>
    </w:p>
    <w:p w:rsidR="00B55D51" w:rsidRPr="00B55D51" w:rsidRDefault="00B55D51" w:rsidP="00B55D51">
      <w:pPr>
        <w:rPr>
          <w:rFonts w:ascii="Verdana" w:hAnsi="Verdana"/>
          <w:sz w:val="20"/>
          <w:szCs w:val="20"/>
        </w:rPr>
      </w:pPr>
      <w:r w:rsidRPr="00B55D51">
        <w:rPr>
          <w:rFonts w:ascii="Verdana" w:hAnsi="Verdana"/>
          <w:sz w:val="20"/>
          <w:szCs w:val="20"/>
        </w:rPr>
        <w:t>1020520                            20 :     Cabina Regular XL, motor 2.3 lts., I4, T/M, 5 vel., tela, caja corta,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1020521                            21 :     Cabina Regular XL, motor 2.3 lts., I4, T/M, 5 vel., tela, caja larga,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1020522                            22 :     Cabina Regular XL, motor 2.5 lts., diesel, T/M, 5 vel., tela, sin caja,</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1020523                            23 :     Cabina Regular XL, motor 2.5 lts., T/M, 5 vel., vinil o tela, 4 cil.</w:t>
      </w:r>
    </w:p>
    <w:p w:rsidR="00B55D51" w:rsidRPr="00B55D51" w:rsidRDefault="00B55D51" w:rsidP="00B55D51">
      <w:pPr>
        <w:rPr>
          <w:rFonts w:ascii="Verdana" w:hAnsi="Verdana"/>
          <w:sz w:val="20"/>
          <w:szCs w:val="20"/>
        </w:rPr>
      </w:pPr>
      <w:r w:rsidRPr="00B55D51">
        <w:rPr>
          <w:rFonts w:ascii="Verdana" w:hAnsi="Verdana"/>
          <w:sz w:val="20"/>
          <w:szCs w:val="20"/>
        </w:rPr>
        <w:t>1020524                            24 :     Chasis Cabina XL 4x2, motor 2.5 lts., T/M, 5 vel., tela</w:t>
      </w:r>
    </w:p>
    <w:p w:rsidR="00B55D51" w:rsidRPr="00B55D51" w:rsidRDefault="00B55D51" w:rsidP="00B55D51">
      <w:pPr>
        <w:rPr>
          <w:rFonts w:ascii="Verdana" w:hAnsi="Verdana"/>
          <w:sz w:val="20"/>
          <w:szCs w:val="20"/>
        </w:rPr>
      </w:pPr>
      <w:r w:rsidRPr="00B55D51">
        <w:rPr>
          <w:rFonts w:ascii="Verdana" w:hAnsi="Verdana"/>
          <w:sz w:val="20"/>
          <w:szCs w:val="20"/>
        </w:rPr>
        <w:t>1020525                            25 :     Cabina Regular XL 4x2, motor 2.5 lts., T/M, 5 vel.,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Pick - Up Lobo 2 puertas (importado)</w:t>
      </w:r>
    </w:p>
    <w:p w:rsidR="00B55D51" w:rsidRPr="00B55D51" w:rsidRDefault="00B55D51" w:rsidP="00B55D51">
      <w:pPr>
        <w:rPr>
          <w:rFonts w:ascii="Verdana" w:hAnsi="Verdana"/>
          <w:sz w:val="20"/>
          <w:szCs w:val="20"/>
        </w:rPr>
      </w:pPr>
      <w:r w:rsidRPr="00B55D51">
        <w:rPr>
          <w:rFonts w:ascii="Verdana" w:hAnsi="Verdana"/>
          <w:sz w:val="20"/>
          <w:szCs w:val="20"/>
        </w:rPr>
        <w:t>1020601       Versión          01 :     XLT Supercabina V8, motor 4.6 lts., EFI, T/A, 4 vel., tela, 139"</w:t>
      </w:r>
      <w:r w:rsidRPr="00B55D51">
        <w:rPr>
          <w:rFonts w:ascii="Verdana" w:hAnsi="Verdana"/>
          <w:sz w:val="20"/>
          <w:szCs w:val="20"/>
        </w:rPr>
        <w:br/>
        <w:t>distancia entre ejes</w:t>
      </w:r>
    </w:p>
    <w:p w:rsidR="00B55D51" w:rsidRPr="00B55D51" w:rsidRDefault="00B55D51" w:rsidP="00B55D51">
      <w:pPr>
        <w:rPr>
          <w:rFonts w:ascii="Verdana" w:hAnsi="Verdana"/>
          <w:sz w:val="20"/>
          <w:szCs w:val="20"/>
        </w:rPr>
      </w:pPr>
      <w:r w:rsidRPr="00B55D51">
        <w:rPr>
          <w:rFonts w:ascii="Verdana" w:hAnsi="Verdana"/>
          <w:sz w:val="20"/>
          <w:szCs w:val="20"/>
        </w:rPr>
        <w:t>1020602                            02 :     XLT Cabina regular V8, motor 4.6 lts., EFI, T/A, 4 vel., tela, 120"</w:t>
      </w:r>
      <w:r w:rsidRPr="00B55D51">
        <w:rPr>
          <w:rFonts w:ascii="Verdana" w:hAnsi="Verdana"/>
          <w:sz w:val="20"/>
          <w:szCs w:val="20"/>
        </w:rPr>
        <w:br/>
        <w:t>distancia entre ejes</w:t>
      </w:r>
    </w:p>
    <w:p w:rsidR="00B55D51" w:rsidRPr="00B55D51" w:rsidRDefault="00B55D51" w:rsidP="00B55D51">
      <w:pPr>
        <w:rPr>
          <w:rFonts w:ascii="Verdana" w:hAnsi="Verdana"/>
          <w:sz w:val="20"/>
          <w:szCs w:val="20"/>
        </w:rPr>
      </w:pPr>
      <w:r w:rsidRPr="00B55D51">
        <w:rPr>
          <w:rFonts w:ascii="Verdana" w:hAnsi="Verdana"/>
          <w:sz w:val="20"/>
          <w:szCs w:val="20"/>
        </w:rPr>
        <w:t>1020603                            03 :     Lobo Lariat Cabina regular 4x4 (doble tracción) V8, motor 4.6 lts.</w:t>
      </w:r>
      <w:r w:rsidRPr="00B55D51">
        <w:rPr>
          <w:rFonts w:ascii="Verdana" w:hAnsi="Verdana"/>
          <w:sz w:val="20"/>
          <w:szCs w:val="20"/>
        </w:rPr>
        <w:br/>
        <w:t>EFI, T/A, 4 vel.con sobremarcha, piel, caja deportiva.</w:t>
      </w:r>
    </w:p>
    <w:p w:rsidR="00B55D51" w:rsidRPr="00B55D51" w:rsidRDefault="00B55D51" w:rsidP="00B55D51">
      <w:pPr>
        <w:rPr>
          <w:rFonts w:ascii="Verdana" w:hAnsi="Verdana"/>
          <w:sz w:val="20"/>
          <w:szCs w:val="20"/>
        </w:rPr>
      </w:pPr>
      <w:r w:rsidRPr="00B55D51">
        <w:rPr>
          <w:rFonts w:ascii="Verdana" w:hAnsi="Verdana"/>
          <w:sz w:val="20"/>
          <w:szCs w:val="20"/>
        </w:rPr>
        <w:t>1020604                            04 :     Lobo Lariat Supercabina 4x2 V8, motor 4.6 lts., T/A 4 vel. con</w:t>
      </w:r>
      <w:r w:rsidRPr="00B55D51">
        <w:rPr>
          <w:rFonts w:ascii="Verdana" w:hAnsi="Verdana"/>
          <w:sz w:val="20"/>
          <w:szCs w:val="20"/>
        </w:rPr>
        <w:br/>
        <w:t>sobremarcha, piel</w:t>
      </w:r>
    </w:p>
    <w:p w:rsidR="00B55D51" w:rsidRPr="00B55D51" w:rsidRDefault="00B55D51" w:rsidP="00B55D51">
      <w:pPr>
        <w:rPr>
          <w:rFonts w:ascii="Verdana" w:hAnsi="Verdana"/>
          <w:sz w:val="20"/>
          <w:szCs w:val="20"/>
        </w:rPr>
      </w:pPr>
      <w:r w:rsidRPr="00B55D51">
        <w:rPr>
          <w:rFonts w:ascii="Verdana" w:hAnsi="Verdana"/>
          <w:sz w:val="20"/>
          <w:szCs w:val="20"/>
        </w:rPr>
        <w:t>1020605                            05 :     Lobo Lariat Supercabina 4x4 doble tracción, V8, motor 4.6 lts., T/A 4</w:t>
      </w:r>
      <w:r w:rsidRPr="00B55D51">
        <w:rPr>
          <w:rFonts w:ascii="Verdana" w:hAnsi="Verdana"/>
          <w:sz w:val="20"/>
          <w:szCs w:val="20"/>
        </w:rPr>
        <w:br/>
        <w:t>vel. con sobremarcha,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1020606                            06 :     Lobo Lariat Cabina Regular 4x4, (doble tracción), V8, motor 4.6 lts.</w:t>
      </w:r>
      <w:r w:rsidRPr="00B55D51">
        <w:rPr>
          <w:rFonts w:ascii="Verdana" w:hAnsi="Verdana"/>
          <w:sz w:val="20"/>
          <w:szCs w:val="20"/>
        </w:rPr>
        <w:br/>
        <w:t>EFI, T/A, 4 vel., con sobremarcha, tela, caja deportiva flareside.</w:t>
      </w:r>
    </w:p>
    <w:p w:rsidR="00B55D51" w:rsidRPr="00B55D51" w:rsidRDefault="00B55D51" w:rsidP="00B55D51">
      <w:pPr>
        <w:rPr>
          <w:rFonts w:ascii="Verdana" w:hAnsi="Verdana"/>
          <w:sz w:val="20"/>
          <w:szCs w:val="20"/>
        </w:rPr>
      </w:pPr>
      <w:r w:rsidRPr="00B55D51">
        <w:rPr>
          <w:rFonts w:ascii="Verdana" w:hAnsi="Verdana"/>
          <w:sz w:val="20"/>
          <w:szCs w:val="20"/>
        </w:rPr>
        <w:t>1020607                            07 :     XLT Supercabina 4x2 V8, motor 5.4 lts. EFI, T/A, 4 vel., con</w:t>
      </w:r>
      <w:r w:rsidRPr="00B55D51">
        <w:rPr>
          <w:rFonts w:ascii="Verdana" w:hAnsi="Verdana"/>
          <w:sz w:val="20"/>
          <w:szCs w:val="20"/>
        </w:rPr>
        <w:br/>
        <w:t>sobremarcha, tela.</w:t>
      </w:r>
    </w:p>
    <w:p w:rsidR="00B55D51" w:rsidRPr="00B55D51" w:rsidRDefault="00B55D51" w:rsidP="00B55D51">
      <w:pPr>
        <w:rPr>
          <w:rFonts w:ascii="Verdana" w:hAnsi="Verdana"/>
          <w:sz w:val="20"/>
          <w:szCs w:val="20"/>
        </w:rPr>
      </w:pPr>
      <w:r w:rsidRPr="00B55D51">
        <w:rPr>
          <w:rFonts w:ascii="Verdana" w:hAnsi="Verdana"/>
          <w:sz w:val="20"/>
          <w:szCs w:val="20"/>
        </w:rPr>
        <w:t>1020608                            08 :     Lobo Lariat Supercabina 4x4, (doble tracción), V8, motor 5.4 lts. EFI,</w:t>
      </w:r>
      <w:r w:rsidRPr="00B55D51">
        <w:rPr>
          <w:rFonts w:ascii="Verdana" w:hAnsi="Verdana"/>
          <w:sz w:val="20"/>
          <w:szCs w:val="20"/>
        </w:rPr>
        <w:br/>
        <w:t>T/A, 4 vel., con sobremarcha, piel.</w:t>
      </w:r>
    </w:p>
    <w:p w:rsidR="00B55D51" w:rsidRPr="00B55D51" w:rsidRDefault="00B55D51" w:rsidP="00B55D51">
      <w:pPr>
        <w:rPr>
          <w:rFonts w:ascii="Verdana" w:hAnsi="Verdana"/>
          <w:sz w:val="20"/>
          <w:szCs w:val="20"/>
        </w:rPr>
      </w:pPr>
      <w:r w:rsidRPr="00B55D51">
        <w:rPr>
          <w:rFonts w:ascii="Verdana" w:hAnsi="Verdana"/>
          <w:sz w:val="20"/>
          <w:szCs w:val="20"/>
        </w:rPr>
        <w:t>1020609                            09 :     Lobo XLT Super Crew, Doble cabina 4x2, V8, motor 5.4 lts., EFI, T/</w:t>
      </w:r>
      <w:r w:rsidRPr="00B55D51">
        <w:rPr>
          <w:rFonts w:ascii="Verdana" w:hAnsi="Verdana"/>
          <w:sz w:val="20"/>
          <w:szCs w:val="20"/>
        </w:rPr>
        <w:br/>
        <w:t>A, 4 vel., tela</w:t>
      </w:r>
    </w:p>
    <w:p w:rsidR="00B55D51" w:rsidRPr="00B55D51" w:rsidRDefault="00B55D51" w:rsidP="00B55D51">
      <w:pPr>
        <w:rPr>
          <w:rFonts w:ascii="Verdana" w:hAnsi="Verdana"/>
          <w:sz w:val="20"/>
          <w:szCs w:val="20"/>
        </w:rPr>
      </w:pPr>
      <w:r w:rsidRPr="00B55D51">
        <w:rPr>
          <w:rFonts w:ascii="Verdana" w:hAnsi="Verdana"/>
          <w:sz w:val="20"/>
          <w:szCs w:val="20"/>
        </w:rPr>
        <w:t>1020610                            10 :     Lobo Lariat Super Crew, Doble cabina 4x4, V8, motor 5.4 lts., EFI, T/</w:t>
      </w:r>
      <w:r w:rsidRPr="00B55D51">
        <w:rPr>
          <w:rFonts w:ascii="Verdana" w:hAnsi="Verdana"/>
          <w:sz w:val="20"/>
          <w:szCs w:val="20"/>
        </w:rPr>
        <w:br/>
        <w:t>A, 4 vel., piel</w:t>
      </w:r>
    </w:p>
    <w:p w:rsidR="00B55D51" w:rsidRPr="00B55D51" w:rsidRDefault="00B55D51" w:rsidP="00B55D51">
      <w:pPr>
        <w:rPr>
          <w:rFonts w:ascii="Verdana" w:hAnsi="Verdana"/>
          <w:sz w:val="20"/>
          <w:szCs w:val="20"/>
        </w:rPr>
      </w:pPr>
      <w:r w:rsidRPr="00B55D51">
        <w:rPr>
          <w:rFonts w:ascii="Verdana" w:hAnsi="Verdana"/>
          <w:sz w:val="20"/>
          <w:szCs w:val="20"/>
        </w:rPr>
        <w:t>1020611                            11 :     Lobo Harley Davidson Supercabina 4x2, V8, motor 5.4 lts., EFI, T/A,</w:t>
      </w:r>
      <w:r w:rsidRPr="00B55D51">
        <w:rPr>
          <w:rFonts w:ascii="Verdana" w:hAnsi="Verdana"/>
          <w:sz w:val="20"/>
          <w:szCs w:val="20"/>
        </w:rPr>
        <w:br/>
        <w:t>4 vel., piel, caja deportiva (flareside)</w:t>
      </w:r>
    </w:p>
    <w:p w:rsidR="00B55D51" w:rsidRPr="00B55D51" w:rsidRDefault="00B55D51" w:rsidP="00B55D51">
      <w:pPr>
        <w:rPr>
          <w:rFonts w:ascii="Verdana" w:hAnsi="Verdana"/>
          <w:sz w:val="20"/>
          <w:szCs w:val="20"/>
        </w:rPr>
      </w:pPr>
      <w:r w:rsidRPr="00B55D51">
        <w:rPr>
          <w:rFonts w:ascii="Verdana" w:hAnsi="Verdana"/>
          <w:sz w:val="20"/>
          <w:szCs w:val="20"/>
        </w:rPr>
        <w:t>1020612                            12 :     Lobo Harley Davidson SuperCrew 4x2, V8, motor 5.4 lts., EFI, T/A,</w:t>
      </w:r>
      <w:r w:rsidRPr="00B55D51">
        <w:rPr>
          <w:rFonts w:ascii="Verdana" w:hAnsi="Verdana"/>
          <w:sz w:val="20"/>
          <w:szCs w:val="20"/>
        </w:rPr>
        <w:br/>
        <w:t>4 vel., 4 ptas., piel</w:t>
      </w:r>
    </w:p>
    <w:p w:rsidR="00B55D51" w:rsidRPr="00B55D51" w:rsidRDefault="00B55D51" w:rsidP="00B55D51">
      <w:pPr>
        <w:rPr>
          <w:rFonts w:ascii="Verdana" w:hAnsi="Verdana"/>
          <w:sz w:val="20"/>
          <w:szCs w:val="20"/>
        </w:rPr>
      </w:pPr>
      <w:r w:rsidRPr="00B55D51">
        <w:rPr>
          <w:rFonts w:ascii="Verdana" w:hAnsi="Verdana"/>
          <w:sz w:val="20"/>
          <w:szCs w:val="20"/>
        </w:rPr>
        <w:t>1020613                            13 :     Lobo King Ranch, Super Cab 4x4, V8, 5.4 lts., T/A, 4 vel.</w:t>
      </w:r>
    </w:p>
    <w:p w:rsidR="00B55D51" w:rsidRPr="00B55D51" w:rsidRDefault="00B55D51" w:rsidP="00B55D51">
      <w:pPr>
        <w:rPr>
          <w:rFonts w:ascii="Verdana" w:hAnsi="Verdana"/>
          <w:sz w:val="20"/>
          <w:szCs w:val="20"/>
        </w:rPr>
      </w:pPr>
      <w:r w:rsidRPr="00B55D51">
        <w:rPr>
          <w:rFonts w:ascii="Verdana" w:hAnsi="Verdana"/>
          <w:sz w:val="20"/>
          <w:szCs w:val="20"/>
        </w:rPr>
        <w:t>1020614                            14 :     Lobo King Ranch, Super Crew 4x4, V8, 5.4 lts., T/A, 4 vel.</w:t>
      </w:r>
    </w:p>
    <w:p w:rsidR="00B55D51" w:rsidRPr="00B55D51" w:rsidRDefault="00B55D51" w:rsidP="00B55D51">
      <w:pPr>
        <w:rPr>
          <w:rFonts w:ascii="Verdana" w:hAnsi="Verdana"/>
          <w:sz w:val="20"/>
          <w:szCs w:val="20"/>
        </w:rPr>
      </w:pPr>
      <w:r w:rsidRPr="00B55D51">
        <w:rPr>
          <w:rFonts w:ascii="Verdana" w:hAnsi="Verdana"/>
          <w:sz w:val="20"/>
          <w:szCs w:val="20"/>
        </w:rPr>
        <w:t>1020615                            15 :     Cabina Regular Lobo XLT/Sport 4x4, motor 4.6 lts., EFI, V8, T/A, 4</w:t>
      </w:r>
      <w:r w:rsidRPr="00B55D51">
        <w:rPr>
          <w:rFonts w:ascii="Verdana" w:hAnsi="Verdana"/>
          <w:sz w:val="20"/>
          <w:szCs w:val="20"/>
        </w:rPr>
        <w:br/>
        <w:t>vel., 8 cil.</w:t>
      </w:r>
    </w:p>
    <w:p w:rsidR="00B55D51" w:rsidRPr="00B55D51" w:rsidRDefault="00B55D51" w:rsidP="00B55D51">
      <w:pPr>
        <w:rPr>
          <w:rFonts w:ascii="Verdana" w:hAnsi="Verdana"/>
          <w:sz w:val="20"/>
          <w:szCs w:val="20"/>
        </w:rPr>
      </w:pPr>
      <w:r w:rsidRPr="00B55D51">
        <w:rPr>
          <w:rFonts w:ascii="Verdana" w:hAnsi="Verdana"/>
          <w:sz w:val="20"/>
          <w:szCs w:val="20"/>
        </w:rPr>
        <w:t>1020616                            16 :     Cabina Regular Lobo Sport 4x4, motor 5.4 lts., EFI, V8, T/A, 4 vel.,</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1020617                            17 :     Cabina Regular Lobo XL 4x2, motor 4.6 lts., EFI, V8, T/A, 4 vel., tela,</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1020618                            18 :     Cabina Regular Lobo XL 4x4, motor 4.6 lts., EFI, V8, T/A, 4 vel., tela,</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p>
    <w:p w:rsidR="00B55D51" w:rsidRPr="00B55D51" w:rsidRDefault="00B55D51" w:rsidP="00B55D51">
      <w:pPr>
        <w:rPr>
          <w:rFonts w:ascii="Verdana" w:hAnsi="Verdana"/>
          <w:sz w:val="20"/>
          <w:szCs w:val="20"/>
        </w:rPr>
      </w:pPr>
      <w:r w:rsidRPr="00B55D51">
        <w:rPr>
          <w:rFonts w:ascii="Verdana" w:hAnsi="Verdana"/>
          <w:sz w:val="20"/>
          <w:szCs w:val="20"/>
        </w:rPr>
        <w:t>1020619                            19 :     Cabina Regular Lobo STX 4x2, motor 4.6 lts., EFI, V8, T/A, 4 vel.,</w:t>
      </w:r>
      <w:r w:rsidRPr="00B55D51">
        <w:rPr>
          <w:rFonts w:ascii="Verdana" w:hAnsi="Verdana"/>
          <w:sz w:val="20"/>
          <w:szCs w:val="20"/>
        </w:rPr>
        <w:br/>
        <w:t>tela, 8 cil.</w:t>
      </w:r>
    </w:p>
    <w:p w:rsidR="00B55D51" w:rsidRPr="00B55D51" w:rsidRDefault="00B55D51" w:rsidP="00B55D51">
      <w:pPr>
        <w:rPr>
          <w:rFonts w:ascii="Verdana" w:hAnsi="Verdana"/>
          <w:sz w:val="20"/>
          <w:szCs w:val="20"/>
        </w:rPr>
      </w:pPr>
      <w:r w:rsidRPr="00B55D51">
        <w:rPr>
          <w:rFonts w:ascii="Verdana" w:hAnsi="Verdana"/>
          <w:sz w:val="20"/>
          <w:szCs w:val="20"/>
        </w:rPr>
        <w:t>1020620                            20 :     Cabina Regular Lobo XLT 4x4, motor 5.4 lts., T/A, tela, 8 cil.</w:t>
      </w:r>
    </w:p>
    <w:p w:rsidR="00B55D51" w:rsidRPr="00B55D51" w:rsidRDefault="00B55D51" w:rsidP="00B55D51">
      <w:pPr>
        <w:rPr>
          <w:rFonts w:ascii="Verdana" w:hAnsi="Verdana"/>
          <w:sz w:val="20"/>
          <w:szCs w:val="20"/>
        </w:rPr>
      </w:pPr>
      <w:r w:rsidRPr="00B55D51">
        <w:rPr>
          <w:rFonts w:ascii="Verdana" w:hAnsi="Verdana"/>
          <w:sz w:val="20"/>
          <w:szCs w:val="20"/>
        </w:rPr>
        <w:t>1020621                            21 :     Cabina Regular Lobo XLT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t>1020622                            22 :     Cabina Regular Lobo XLT 4x4, motor 5.0 lts., V8, T/A,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Courier (importado)</w:t>
      </w:r>
    </w:p>
    <w:p w:rsidR="00B55D51" w:rsidRPr="00B55D51" w:rsidRDefault="00B55D51" w:rsidP="00B55D51">
      <w:pPr>
        <w:rPr>
          <w:rFonts w:ascii="Verdana" w:hAnsi="Verdana"/>
          <w:sz w:val="20"/>
          <w:szCs w:val="20"/>
        </w:rPr>
      </w:pPr>
      <w:r w:rsidRPr="00B55D51">
        <w:rPr>
          <w:rFonts w:ascii="Verdana" w:hAnsi="Verdana"/>
          <w:sz w:val="20"/>
          <w:szCs w:val="20"/>
        </w:rPr>
        <w:t>1020701       Versión          01 :     4x2 L, motor 1.6 lts., I4, T/M 5 vel.</w:t>
      </w:r>
    </w:p>
    <w:p w:rsidR="00B55D51" w:rsidRPr="00B55D51" w:rsidRDefault="00B55D51" w:rsidP="00B55D51">
      <w:pPr>
        <w:rPr>
          <w:rFonts w:ascii="Verdana" w:hAnsi="Verdana"/>
          <w:sz w:val="20"/>
          <w:szCs w:val="20"/>
        </w:rPr>
      </w:pPr>
      <w:r w:rsidRPr="00B55D51">
        <w:rPr>
          <w:rFonts w:ascii="Verdana" w:hAnsi="Verdana"/>
          <w:sz w:val="20"/>
          <w:szCs w:val="20"/>
        </w:rPr>
        <w:t>1020702                            02 :     4x2 XL, motor 1.6 lts., I4, T/M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Lincoln 4 puertas (importado)</w:t>
      </w:r>
    </w:p>
    <w:p w:rsidR="00B55D51" w:rsidRPr="00B55D51" w:rsidRDefault="00B55D51" w:rsidP="00B55D51">
      <w:pPr>
        <w:rPr>
          <w:rFonts w:ascii="Verdana" w:hAnsi="Verdana"/>
          <w:sz w:val="20"/>
          <w:szCs w:val="20"/>
        </w:rPr>
      </w:pPr>
      <w:r w:rsidRPr="00B55D51">
        <w:rPr>
          <w:rFonts w:ascii="Verdana" w:hAnsi="Verdana"/>
          <w:sz w:val="20"/>
          <w:szCs w:val="20"/>
        </w:rPr>
        <w:t>1020801       Versión          01 :     Blackwood 4x2, motor 5.4 lts., V8, T/A, 4 vel., piel</w:t>
      </w:r>
    </w:p>
    <w:p w:rsidR="00B55D51" w:rsidRPr="00B55D51" w:rsidRDefault="00B55D51" w:rsidP="00B55D51">
      <w:pPr>
        <w:rPr>
          <w:rFonts w:ascii="Verdana" w:hAnsi="Verdana"/>
          <w:sz w:val="20"/>
          <w:szCs w:val="20"/>
        </w:rPr>
      </w:pPr>
      <w:r w:rsidRPr="00B55D51">
        <w:rPr>
          <w:rFonts w:ascii="Verdana" w:hAnsi="Verdana"/>
          <w:sz w:val="20"/>
          <w:szCs w:val="20"/>
        </w:rPr>
        <w:t>1020802                            02 :     Mark LT 4x4, motor 5.4 lts., V8, T/A, 4 vel., piel</w:t>
      </w:r>
    </w:p>
    <w:p w:rsidR="00B55D51" w:rsidRPr="00B55D51" w:rsidRDefault="00B55D51" w:rsidP="00B55D51">
      <w:pPr>
        <w:rPr>
          <w:rFonts w:ascii="Verdana" w:hAnsi="Verdana"/>
          <w:sz w:val="20"/>
          <w:szCs w:val="20"/>
        </w:rPr>
      </w:pPr>
      <w:r w:rsidRPr="00B55D51">
        <w:rPr>
          <w:rFonts w:ascii="Verdana" w:hAnsi="Verdana"/>
          <w:sz w:val="20"/>
          <w:szCs w:val="20"/>
        </w:rPr>
        <w:t>1020803                            03 :     Mark LT 4x2, motor 5.4 lts., V8, T/A, 4 vel., piel</w:t>
      </w:r>
    </w:p>
    <w:p w:rsidR="00B55D51" w:rsidRPr="00B55D51" w:rsidRDefault="00B55D51" w:rsidP="00B55D51">
      <w:pPr>
        <w:rPr>
          <w:rFonts w:ascii="Verdana" w:hAnsi="Verdana"/>
          <w:sz w:val="20"/>
          <w:szCs w:val="20"/>
        </w:rPr>
      </w:pPr>
      <w:r w:rsidRPr="00B55D51">
        <w:rPr>
          <w:rFonts w:ascii="Verdana" w:hAnsi="Verdana"/>
          <w:sz w:val="20"/>
          <w:szCs w:val="20"/>
        </w:rPr>
        <w:t>1020804                            04 :     Mark LT 4x2, motor 3.5 lts., Ecoboost V6, T/A, piel</w:t>
      </w:r>
    </w:p>
    <w:p w:rsidR="00B55D51" w:rsidRPr="00B55D51" w:rsidRDefault="00B55D51" w:rsidP="00B55D51">
      <w:pPr>
        <w:rPr>
          <w:rFonts w:ascii="Verdana" w:hAnsi="Verdana"/>
          <w:sz w:val="20"/>
          <w:szCs w:val="20"/>
        </w:rPr>
      </w:pPr>
      <w:r w:rsidRPr="00B55D51">
        <w:rPr>
          <w:rFonts w:ascii="Verdana" w:hAnsi="Verdana"/>
          <w:sz w:val="20"/>
          <w:szCs w:val="20"/>
        </w:rPr>
        <w:t>1020805                            05 :     Mark LT 4x4, motor 3.5 lts., Ecoboost V6, T/A, piel</w:t>
      </w:r>
    </w:p>
    <w:p w:rsidR="00B55D51" w:rsidRPr="00B55D51" w:rsidRDefault="00B55D51" w:rsidP="00B55D51">
      <w:pPr>
        <w:rPr>
          <w:rFonts w:ascii="Verdana" w:hAnsi="Verdana"/>
          <w:sz w:val="20"/>
          <w:szCs w:val="20"/>
        </w:rPr>
      </w:pPr>
      <w:r w:rsidRPr="00B55D51">
        <w:rPr>
          <w:rFonts w:ascii="Verdana" w:hAnsi="Verdana"/>
          <w:sz w:val="20"/>
          <w:szCs w:val="20"/>
        </w:rPr>
        <w:t>1020806                            06 :     Mark LT 4x2, motor 5.0 lts., V8, T/A, piel</w:t>
      </w:r>
    </w:p>
    <w:p w:rsidR="00B55D51" w:rsidRPr="00B55D51" w:rsidRDefault="00B55D51" w:rsidP="00B55D51">
      <w:pPr>
        <w:rPr>
          <w:rFonts w:ascii="Verdana" w:hAnsi="Verdana"/>
          <w:sz w:val="20"/>
          <w:szCs w:val="20"/>
        </w:rPr>
      </w:pPr>
      <w:r w:rsidRPr="00B55D51">
        <w:rPr>
          <w:rFonts w:ascii="Verdana" w:hAnsi="Verdana"/>
          <w:sz w:val="20"/>
          <w:szCs w:val="20"/>
        </w:rPr>
        <w:t>1020807                            07 :     Mark LT 4x4, motor 5.0 lts., V8, T/A,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Ranger 4 puertas (importado)</w:t>
      </w:r>
    </w:p>
    <w:p w:rsidR="00B55D51" w:rsidRPr="00B55D51" w:rsidRDefault="00B55D51" w:rsidP="00B55D51">
      <w:pPr>
        <w:rPr>
          <w:rFonts w:ascii="Verdana" w:hAnsi="Verdana"/>
          <w:sz w:val="20"/>
          <w:szCs w:val="20"/>
        </w:rPr>
      </w:pPr>
      <w:r w:rsidRPr="00B55D51">
        <w:rPr>
          <w:rFonts w:ascii="Verdana" w:hAnsi="Verdana"/>
          <w:sz w:val="20"/>
          <w:szCs w:val="20"/>
        </w:rPr>
        <w:t>1020901       Versión          01 :     Crew Cab XL, motor 2.3 lts., I4, T/M, 5 vel., 4 cil.</w:t>
      </w:r>
    </w:p>
    <w:p w:rsidR="00B55D51" w:rsidRPr="00B55D51" w:rsidRDefault="00B55D51" w:rsidP="00B55D51">
      <w:pPr>
        <w:rPr>
          <w:rFonts w:ascii="Verdana" w:hAnsi="Verdana"/>
          <w:sz w:val="20"/>
          <w:szCs w:val="20"/>
        </w:rPr>
      </w:pPr>
      <w:r w:rsidRPr="00B55D51">
        <w:rPr>
          <w:rFonts w:ascii="Verdana" w:hAnsi="Verdana"/>
          <w:sz w:val="20"/>
          <w:szCs w:val="20"/>
        </w:rPr>
        <w:t>1020902                            02 :     Crew Cab XLT, motor 2.3 lts., T/M, 5 vel., 4 cil.</w:t>
      </w:r>
    </w:p>
    <w:p w:rsidR="00B55D51" w:rsidRPr="00B55D51" w:rsidRDefault="00B55D51" w:rsidP="00B55D51">
      <w:pPr>
        <w:rPr>
          <w:rFonts w:ascii="Verdana" w:hAnsi="Verdana"/>
          <w:sz w:val="20"/>
          <w:szCs w:val="20"/>
        </w:rPr>
      </w:pPr>
      <w:r w:rsidRPr="00B55D51">
        <w:rPr>
          <w:rFonts w:ascii="Verdana" w:hAnsi="Verdana"/>
          <w:sz w:val="20"/>
          <w:szCs w:val="20"/>
        </w:rPr>
        <w:t>1020903                            03 :     Crew Cab Limited, motor 2.3 lts., T/M, tela, 4 cil.</w:t>
      </w:r>
    </w:p>
    <w:p w:rsidR="00B55D51" w:rsidRPr="00B55D51" w:rsidRDefault="00B55D51" w:rsidP="00B55D51">
      <w:pPr>
        <w:rPr>
          <w:rFonts w:ascii="Verdana" w:hAnsi="Verdana"/>
          <w:sz w:val="20"/>
          <w:szCs w:val="20"/>
        </w:rPr>
      </w:pPr>
      <w:r w:rsidRPr="00B55D51">
        <w:rPr>
          <w:rFonts w:ascii="Verdana" w:hAnsi="Verdana"/>
          <w:sz w:val="20"/>
          <w:szCs w:val="20"/>
        </w:rPr>
        <w:t>1020904                            04 :     Crew Cab XL, motor 2.5 lts., diesel, T/M, 5 vel., tela, 4 cil.</w:t>
      </w:r>
    </w:p>
    <w:p w:rsidR="00B55D51" w:rsidRPr="00B55D51" w:rsidRDefault="00B55D51" w:rsidP="00B55D51">
      <w:pPr>
        <w:rPr>
          <w:rFonts w:ascii="Verdana" w:hAnsi="Verdana"/>
          <w:sz w:val="20"/>
          <w:szCs w:val="20"/>
        </w:rPr>
      </w:pPr>
      <w:r w:rsidRPr="00B55D51">
        <w:rPr>
          <w:rFonts w:ascii="Verdana" w:hAnsi="Verdana"/>
          <w:sz w:val="20"/>
          <w:szCs w:val="20"/>
        </w:rPr>
        <w:t>1020905                            05 :     Crew Cab XLT, motor 2.5 lts., diesel, T/A, 5 vel., tela,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1020906                            06 :     Super Cab XL, motor 2.3 lts., I4, T/M, 5 vel., tela, 4 cil.</w:t>
      </w:r>
    </w:p>
    <w:p w:rsidR="00B55D51" w:rsidRPr="00B55D51" w:rsidRDefault="00B55D51" w:rsidP="00B55D51">
      <w:pPr>
        <w:rPr>
          <w:rFonts w:ascii="Verdana" w:hAnsi="Verdana"/>
          <w:sz w:val="20"/>
          <w:szCs w:val="20"/>
        </w:rPr>
      </w:pPr>
      <w:r w:rsidRPr="00B55D51">
        <w:rPr>
          <w:rFonts w:ascii="Verdana" w:hAnsi="Verdana"/>
          <w:sz w:val="20"/>
          <w:szCs w:val="20"/>
        </w:rPr>
        <w:t>1020907                            07 :     Crew Cab XL, motor 2.5 lts., I4, T/M, tela</w:t>
      </w:r>
    </w:p>
    <w:p w:rsidR="00B55D51" w:rsidRPr="00B55D51" w:rsidRDefault="00B55D51" w:rsidP="00B55D51">
      <w:pPr>
        <w:rPr>
          <w:rFonts w:ascii="Verdana" w:hAnsi="Verdana"/>
          <w:sz w:val="20"/>
          <w:szCs w:val="20"/>
        </w:rPr>
      </w:pPr>
      <w:r w:rsidRPr="00B55D51">
        <w:rPr>
          <w:rFonts w:ascii="Verdana" w:hAnsi="Verdana"/>
          <w:sz w:val="20"/>
          <w:szCs w:val="20"/>
        </w:rPr>
        <w:t>1020908                            08 :     Crew Cab XLT, motor 2.5 lts., I4, T/M, tela o piel</w:t>
      </w:r>
    </w:p>
    <w:p w:rsidR="00B55D51" w:rsidRPr="00B55D51" w:rsidRDefault="00B55D51" w:rsidP="00B55D51">
      <w:pPr>
        <w:rPr>
          <w:rFonts w:ascii="Verdana" w:hAnsi="Verdana"/>
          <w:sz w:val="20"/>
          <w:szCs w:val="20"/>
        </w:rPr>
      </w:pPr>
      <w:r w:rsidRPr="00B55D51">
        <w:rPr>
          <w:rFonts w:ascii="Verdana" w:hAnsi="Verdana"/>
          <w:sz w:val="20"/>
          <w:szCs w:val="20"/>
        </w:rPr>
        <w:t>1020909                            09 :     Crew Cab LTD, motor 2.5 lts., I4, T/M, piel</w:t>
      </w:r>
    </w:p>
    <w:p w:rsidR="00B55D51" w:rsidRPr="00B55D51" w:rsidRDefault="00B55D51" w:rsidP="00B55D51">
      <w:pPr>
        <w:rPr>
          <w:rFonts w:ascii="Verdana" w:hAnsi="Verdana"/>
          <w:sz w:val="20"/>
          <w:szCs w:val="20"/>
        </w:rPr>
      </w:pPr>
      <w:r w:rsidRPr="00B55D51">
        <w:rPr>
          <w:rFonts w:ascii="Verdana" w:hAnsi="Verdana"/>
          <w:sz w:val="20"/>
          <w:szCs w:val="20"/>
        </w:rPr>
        <w:t>1020910                            10 :     Crew Cab XL, motor 2.2 lts., T/M, 6 vel., tela, diesel</w:t>
      </w:r>
    </w:p>
    <w:p w:rsidR="00B55D51" w:rsidRPr="00B55D51" w:rsidRDefault="00B55D51" w:rsidP="00B55D51">
      <w:pPr>
        <w:rPr>
          <w:rFonts w:ascii="Verdana" w:hAnsi="Verdana"/>
          <w:sz w:val="20"/>
          <w:szCs w:val="20"/>
        </w:rPr>
      </w:pPr>
      <w:r w:rsidRPr="00B55D51">
        <w:rPr>
          <w:rFonts w:ascii="Verdana" w:hAnsi="Verdana"/>
          <w:sz w:val="20"/>
          <w:szCs w:val="20"/>
        </w:rPr>
        <w:t>1020911                            11 :     Crew Cab XLT, motor 3.2 lts., T/M, 6 vel., tela, diesel</w:t>
      </w:r>
    </w:p>
    <w:p w:rsidR="00B55D51" w:rsidRPr="00B55D51" w:rsidRDefault="00B55D51" w:rsidP="00B55D51">
      <w:pPr>
        <w:rPr>
          <w:rFonts w:ascii="Verdana" w:hAnsi="Verdana"/>
          <w:sz w:val="20"/>
          <w:szCs w:val="20"/>
        </w:rPr>
      </w:pPr>
      <w:r w:rsidRPr="00B55D51">
        <w:rPr>
          <w:rFonts w:ascii="Verdana" w:hAnsi="Verdana"/>
          <w:sz w:val="20"/>
          <w:szCs w:val="20"/>
        </w:rPr>
        <w:t>1020912                            12 :     Crew Cab XLT, motor 3.2 lts., T/A, 6 vel., tela o piel, diesel</w:t>
      </w:r>
    </w:p>
    <w:p w:rsidR="00B55D51" w:rsidRPr="00B55D51" w:rsidRDefault="00B55D51" w:rsidP="00B55D51">
      <w:pPr>
        <w:rPr>
          <w:rFonts w:ascii="Verdana" w:hAnsi="Verdana"/>
          <w:sz w:val="20"/>
          <w:szCs w:val="20"/>
        </w:rPr>
      </w:pPr>
      <w:r w:rsidRPr="00B55D51">
        <w:rPr>
          <w:rFonts w:ascii="Verdana" w:hAnsi="Verdana"/>
          <w:sz w:val="20"/>
          <w:szCs w:val="20"/>
        </w:rPr>
        <w:t>1020913                            13 :     Crew Cab XL, motor 2.5 lts., I4, T/M, 5 vel., vinil</w:t>
      </w:r>
    </w:p>
    <w:p w:rsidR="00B55D51" w:rsidRPr="00B55D51" w:rsidRDefault="00B55D51" w:rsidP="00B55D51">
      <w:pPr>
        <w:rPr>
          <w:rFonts w:ascii="Verdana" w:hAnsi="Verdana"/>
          <w:sz w:val="20"/>
          <w:szCs w:val="20"/>
        </w:rPr>
      </w:pPr>
      <w:r w:rsidRPr="00B55D51">
        <w:rPr>
          <w:rFonts w:ascii="Verdana" w:hAnsi="Verdana"/>
          <w:sz w:val="20"/>
          <w:szCs w:val="20"/>
        </w:rPr>
        <w:t>1020914                            14 :     Doble Cabina XL 4x4, motor 2.2 lts., diesel, T/M, 6 vel., tela, 4 cil.</w:t>
      </w:r>
    </w:p>
    <w:p w:rsidR="00B55D51" w:rsidRPr="00B55D51" w:rsidRDefault="00B55D51" w:rsidP="00B55D51">
      <w:pPr>
        <w:rPr>
          <w:rFonts w:ascii="Verdana" w:hAnsi="Verdana"/>
          <w:sz w:val="20"/>
          <w:szCs w:val="20"/>
        </w:rPr>
      </w:pPr>
      <w:r w:rsidRPr="00B55D51">
        <w:rPr>
          <w:rFonts w:ascii="Verdana" w:hAnsi="Verdana"/>
          <w:sz w:val="20"/>
          <w:szCs w:val="20"/>
        </w:rPr>
        <w:t>1020915                            15 :     Crew cab XL 4x4, motor 2.2 lts., diesel, 4 cil,.T/M,6 vel., tela</w:t>
      </w:r>
    </w:p>
    <w:p w:rsidR="00B55D51" w:rsidRPr="00B55D51" w:rsidRDefault="00B55D51" w:rsidP="00B55D51">
      <w:pPr>
        <w:rPr>
          <w:rFonts w:ascii="Verdana" w:hAnsi="Verdana"/>
          <w:sz w:val="20"/>
          <w:szCs w:val="20"/>
        </w:rPr>
      </w:pPr>
      <w:r w:rsidRPr="00B55D51">
        <w:rPr>
          <w:rFonts w:ascii="Verdana" w:hAnsi="Verdana"/>
          <w:sz w:val="20"/>
          <w:szCs w:val="20"/>
        </w:rPr>
        <w:t>1020916                            16 :     Crew Cab XL 4x4, motor 2.5 lts., T/M,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Pick Up Lobo 4 puertas (importado)</w:t>
      </w:r>
    </w:p>
    <w:p w:rsidR="00B55D51" w:rsidRPr="00B55D51" w:rsidRDefault="00B55D51" w:rsidP="00B55D51">
      <w:pPr>
        <w:rPr>
          <w:rFonts w:ascii="Verdana" w:hAnsi="Verdana"/>
          <w:sz w:val="20"/>
          <w:szCs w:val="20"/>
        </w:rPr>
      </w:pPr>
      <w:r w:rsidRPr="00B55D51">
        <w:rPr>
          <w:rFonts w:ascii="Verdana" w:hAnsi="Verdana"/>
          <w:sz w:val="20"/>
          <w:szCs w:val="20"/>
        </w:rPr>
        <w:t>1021001       Versión          01 :     Super Cab Lobo XLT, motor 4.6 lts., EFI, V8, T/A, 4 vel., tela, 8 cil.</w:t>
      </w:r>
    </w:p>
    <w:p w:rsidR="00B55D51" w:rsidRPr="00B55D51" w:rsidRDefault="00B55D51" w:rsidP="00B55D51">
      <w:pPr>
        <w:rPr>
          <w:rFonts w:ascii="Verdana" w:hAnsi="Verdana"/>
          <w:sz w:val="20"/>
          <w:szCs w:val="20"/>
        </w:rPr>
      </w:pPr>
      <w:r w:rsidRPr="00B55D51">
        <w:rPr>
          <w:rFonts w:ascii="Verdana" w:hAnsi="Verdana"/>
          <w:sz w:val="20"/>
          <w:szCs w:val="20"/>
        </w:rPr>
        <w:t>1021002                            02 :     Crew Cab Lobo XLT 4x2, motor 4.6/5.4 lts., V8, T/A, 4 vel., 8 cil.</w:t>
      </w:r>
    </w:p>
    <w:p w:rsidR="00B55D51" w:rsidRPr="00B55D51" w:rsidRDefault="00B55D51" w:rsidP="00B55D51">
      <w:pPr>
        <w:rPr>
          <w:rFonts w:ascii="Verdana" w:hAnsi="Verdana"/>
          <w:sz w:val="20"/>
          <w:szCs w:val="20"/>
        </w:rPr>
      </w:pPr>
      <w:r w:rsidRPr="00B55D51">
        <w:rPr>
          <w:rFonts w:ascii="Verdana" w:hAnsi="Verdana"/>
          <w:sz w:val="20"/>
          <w:szCs w:val="20"/>
        </w:rPr>
        <w:t>1021003                            03 :     Crew Cab Lobo Lariat 4x4, motor 5.4 lts., V8, T/A, 4 vel., piel, 8 cil.</w:t>
      </w:r>
    </w:p>
    <w:p w:rsidR="00B55D51" w:rsidRPr="00B55D51" w:rsidRDefault="00B55D51" w:rsidP="00B55D51">
      <w:pPr>
        <w:rPr>
          <w:rFonts w:ascii="Verdana" w:hAnsi="Verdana"/>
          <w:sz w:val="20"/>
          <w:szCs w:val="20"/>
        </w:rPr>
      </w:pPr>
      <w:r w:rsidRPr="00B55D51">
        <w:rPr>
          <w:rFonts w:ascii="Verdana" w:hAnsi="Verdana"/>
          <w:sz w:val="20"/>
          <w:szCs w:val="20"/>
        </w:rPr>
        <w:t>1021004                            04 :     Crew Cab Lobo Harley Davidson 4x2, motor 5.4 lts., V8, T/A, 4 vel.,</w:t>
      </w:r>
      <w:r w:rsidRPr="00B55D51">
        <w:rPr>
          <w:rFonts w:ascii="Verdana" w:hAnsi="Verdana"/>
          <w:sz w:val="20"/>
          <w:szCs w:val="20"/>
        </w:rPr>
        <w:br/>
        <w:t>piel, 8 cil.</w:t>
      </w:r>
    </w:p>
    <w:p w:rsidR="00B55D51" w:rsidRPr="00B55D51" w:rsidRDefault="00B55D51" w:rsidP="00B55D51">
      <w:pPr>
        <w:rPr>
          <w:rFonts w:ascii="Verdana" w:hAnsi="Verdana"/>
          <w:sz w:val="20"/>
          <w:szCs w:val="20"/>
        </w:rPr>
      </w:pPr>
      <w:r w:rsidRPr="00B55D51">
        <w:rPr>
          <w:rFonts w:ascii="Verdana" w:hAnsi="Verdana"/>
          <w:sz w:val="20"/>
          <w:szCs w:val="20"/>
        </w:rPr>
        <w:t>1021005                            05 :     Crew Cab Lobo King Ranch 4x4, motor 5.4 lts., V8, T/A, 4 vel., 8 cil.</w:t>
      </w:r>
    </w:p>
    <w:p w:rsidR="00B55D51" w:rsidRPr="00B55D51" w:rsidRDefault="00B55D51" w:rsidP="00B55D51">
      <w:pPr>
        <w:rPr>
          <w:rFonts w:ascii="Verdana" w:hAnsi="Verdana"/>
          <w:sz w:val="20"/>
          <w:szCs w:val="20"/>
        </w:rPr>
      </w:pPr>
      <w:r w:rsidRPr="00B55D51">
        <w:rPr>
          <w:rFonts w:ascii="Verdana" w:hAnsi="Verdana"/>
          <w:sz w:val="20"/>
          <w:szCs w:val="20"/>
        </w:rPr>
        <w:t>1021006                            06 :     Super Cab Lobo Sport 4x4, motor 5.4 lts., V8, T/A, 4 vel., 8 cil.</w:t>
      </w:r>
    </w:p>
    <w:p w:rsidR="00B55D51" w:rsidRPr="00B55D51" w:rsidRDefault="00B55D51" w:rsidP="00B55D51">
      <w:pPr>
        <w:rPr>
          <w:rFonts w:ascii="Verdana" w:hAnsi="Verdana"/>
          <w:sz w:val="20"/>
          <w:szCs w:val="20"/>
        </w:rPr>
      </w:pPr>
      <w:r w:rsidRPr="00B55D51">
        <w:rPr>
          <w:rFonts w:ascii="Verdana" w:hAnsi="Verdana"/>
          <w:sz w:val="20"/>
          <w:szCs w:val="20"/>
        </w:rPr>
        <w:t>1021007                            07 :     Crew Cab Lobo XLT 4x4, motor 4.6 lts., V8, T/A, 4 vel., tela,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1021008                            08 :     Crew Cab Lobo Lariat 4x2, motor 5.4 lts., V8, T/A, 4 vel., piel, 8 cil.</w:t>
      </w:r>
    </w:p>
    <w:p w:rsidR="00B55D51" w:rsidRPr="00B55D51" w:rsidRDefault="00B55D51" w:rsidP="00B55D51">
      <w:pPr>
        <w:rPr>
          <w:rFonts w:ascii="Verdana" w:hAnsi="Verdana"/>
          <w:sz w:val="20"/>
          <w:szCs w:val="20"/>
        </w:rPr>
      </w:pPr>
      <w:r w:rsidRPr="00B55D51">
        <w:rPr>
          <w:rFonts w:ascii="Verdana" w:hAnsi="Verdana"/>
          <w:sz w:val="20"/>
          <w:szCs w:val="20"/>
        </w:rPr>
        <w:t>1021009                            09 :     Crew Cab 4x2 Lobo XL, caja 138.5" ó 150.5", motor 4.6 lts., V8, T/A,</w:t>
      </w:r>
      <w:r w:rsidRPr="00B55D51">
        <w:rPr>
          <w:rFonts w:ascii="Verdana" w:hAnsi="Verdana"/>
          <w:sz w:val="20"/>
          <w:szCs w:val="20"/>
        </w:rPr>
        <w:br/>
        <w:t>tela, 8 cil.</w:t>
      </w:r>
    </w:p>
    <w:p w:rsidR="00B55D51" w:rsidRPr="00B55D51" w:rsidRDefault="00B55D51" w:rsidP="00B55D51">
      <w:pPr>
        <w:rPr>
          <w:rFonts w:ascii="Verdana" w:hAnsi="Verdana"/>
          <w:sz w:val="20"/>
          <w:szCs w:val="20"/>
        </w:rPr>
      </w:pPr>
      <w:r w:rsidRPr="00B55D51">
        <w:rPr>
          <w:rFonts w:ascii="Verdana" w:hAnsi="Verdana"/>
          <w:sz w:val="20"/>
          <w:szCs w:val="20"/>
        </w:rPr>
        <w:t>1021010                            10 :     Crew Cab 4x4 Lobo XL, caja 138.5" ó 150.5",motor 4.6 lts., V8, T/A,</w:t>
      </w:r>
      <w:r w:rsidRPr="00B55D51">
        <w:rPr>
          <w:rFonts w:ascii="Verdana" w:hAnsi="Verdana"/>
          <w:sz w:val="20"/>
          <w:szCs w:val="20"/>
        </w:rPr>
        <w:br/>
        <w:t>tela,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1021011                            11 :     Crew Cab Lobo Limited 4x2, motor 5.4 lts., V8, T/A, 4 vel., piel, 8 cil.</w:t>
      </w:r>
    </w:p>
    <w:p w:rsidR="00B55D51" w:rsidRPr="00B55D51" w:rsidRDefault="00B55D51" w:rsidP="00B55D51">
      <w:pPr>
        <w:rPr>
          <w:rFonts w:ascii="Verdana" w:hAnsi="Verdana"/>
          <w:sz w:val="20"/>
          <w:szCs w:val="20"/>
        </w:rPr>
      </w:pPr>
      <w:r w:rsidRPr="00B55D51">
        <w:rPr>
          <w:rFonts w:ascii="Verdana" w:hAnsi="Verdana"/>
          <w:sz w:val="20"/>
          <w:szCs w:val="20"/>
        </w:rPr>
        <w:t>1021012                            12 :     Super Cab Lobo XLT, 4x4, motor 4.6 lts., V8, T/A, 4 vel., tela, 8 cil.</w:t>
      </w:r>
    </w:p>
    <w:p w:rsidR="00B55D51" w:rsidRPr="00B55D51" w:rsidRDefault="00B55D51" w:rsidP="00B55D51">
      <w:pPr>
        <w:rPr>
          <w:rFonts w:ascii="Verdana" w:hAnsi="Verdana"/>
          <w:sz w:val="20"/>
          <w:szCs w:val="20"/>
        </w:rPr>
      </w:pPr>
      <w:r w:rsidRPr="00B55D51">
        <w:rPr>
          <w:rFonts w:ascii="Verdana" w:hAnsi="Verdana"/>
          <w:sz w:val="20"/>
          <w:szCs w:val="20"/>
        </w:rPr>
        <w:t>1021013                            13 :     Super Cab Lobo Sport 4x2, motor 5.4 lts., V8, T/A, 4 vel., 8 cil.</w:t>
      </w:r>
    </w:p>
    <w:p w:rsidR="00B55D51" w:rsidRPr="00B55D51" w:rsidRDefault="00B55D51" w:rsidP="00B55D51">
      <w:pPr>
        <w:rPr>
          <w:rFonts w:ascii="Verdana" w:hAnsi="Verdana"/>
          <w:sz w:val="20"/>
          <w:szCs w:val="20"/>
        </w:rPr>
      </w:pPr>
      <w:r w:rsidRPr="00B55D51">
        <w:rPr>
          <w:rFonts w:ascii="Verdana" w:hAnsi="Verdana"/>
          <w:sz w:val="20"/>
          <w:szCs w:val="20"/>
        </w:rPr>
        <w:t>1021014                            14 :     Super Cab Lobo King Ranch 4x4, motor 5.4 lts., V8, T/A, 4 vel., 8 cil.</w:t>
      </w:r>
    </w:p>
    <w:p w:rsidR="00B55D51" w:rsidRPr="00B55D51" w:rsidRDefault="00B55D51" w:rsidP="00B55D51">
      <w:pPr>
        <w:rPr>
          <w:rFonts w:ascii="Verdana" w:hAnsi="Verdana"/>
          <w:sz w:val="20"/>
          <w:szCs w:val="20"/>
        </w:rPr>
      </w:pPr>
      <w:r w:rsidRPr="00B55D51">
        <w:rPr>
          <w:rFonts w:ascii="Verdana" w:hAnsi="Verdana"/>
          <w:sz w:val="20"/>
          <w:szCs w:val="20"/>
        </w:rPr>
        <w:t>1021015                            15 :     Super Cab Lobo Harley Davidson 4x2, motor 5.4 lts., V8, T/A, piel,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1021016                            16 :     Super Cab Lobo XLT 4x4, tela, motor 5.4 lts., T/A, 8 cil.</w:t>
      </w:r>
    </w:p>
    <w:p w:rsidR="00B55D51" w:rsidRPr="00B55D51" w:rsidRDefault="00B55D51" w:rsidP="00B55D51">
      <w:pPr>
        <w:rPr>
          <w:rFonts w:ascii="Verdana" w:hAnsi="Verdana"/>
          <w:sz w:val="20"/>
          <w:szCs w:val="20"/>
        </w:rPr>
      </w:pPr>
      <w:r w:rsidRPr="00B55D51">
        <w:rPr>
          <w:rFonts w:ascii="Verdana" w:hAnsi="Verdana"/>
          <w:sz w:val="20"/>
          <w:szCs w:val="20"/>
        </w:rPr>
        <w:t>1021017                            17 :     Crew Cab Lobo XLT 4x4, tela, motor 5.4 lts., T/A, 8 cil.</w:t>
      </w:r>
    </w:p>
    <w:p w:rsidR="00B55D51" w:rsidRPr="00B55D51" w:rsidRDefault="00B55D51" w:rsidP="00B55D51">
      <w:pPr>
        <w:rPr>
          <w:rFonts w:ascii="Verdana" w:hAnsi="Verdana"/>
          <w:sz w:val="20"/>
          <w:szCs w:val="20"/>
        </w:rPr>
      </w:pPr>
      <w:r w:rsidRPr="00B55D51">
        <w:rPr>
          <w:rFonts w:ascii="Verdana" w:hAnsi="Verdana"/>
          <w:sz w:val="20"/>
          <w:szCs w:val="20"/>
        </w:rPr>
        <w:t>1021018                            18 :     Crew Cab Lobo King Ranch 4x2, tela, motor 5.4 lts., T/A, 8 cil.</w:t>
      </w:r>
    </w:p>
    <w:p w:rsidR="00B55D51" w:rsidRPr="00B55D51" w:rsidRDefault="00B55D51" w:rsidP="00B55D51">
      <w:pPr>
        <w:rPr>
          <w:rFonts w:ascii="Verdana" w:hAnsi="Verdana"/>
          <w:sz w:val="20"/>
          <w:szCs w:val="20"/>
        </w:rPr>
      </w:pPr>
      <w:r w:rsidRPr="00B55D51">
        <w:rPr>
          <w:rFonts w:ascii="Verdana" w:hAnsi="Verdana"/>
          <w:sz w:val="20"/>
          <w:szCs w:val="20"/>
        </w:rPr>
        <w:t>1021019                            19 :     Super Cab Lobo XLT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t>1021020                            20 :     Super Cab Lobo FX4 4x4, motor 5.0 lts., V8, T/A, tela</w:t>
      </w:r>
    </w:p>
    <w:p w:rsidR="00B55D51" w:rsidRPr="00B55D51" w:rsidRDefault="00B55D51" w:rsidP="00B55D51">
      <w:pPr>
        <w:rPr>
          <w:rFonts w:ascii="Verdana" w:hAnsi="Verdana"/>
          <w:sz w:val="20"/>
          <w:szCs w:val="20"/>
        </w:rPr>
      </w:pPr>
      <w:r w:rsidRPr="00B55D51">
        <w:rPr>
          <w:rFonts w:ascii="Verdana" w:hAnsi="Verdana"/>
          <w:sz w:val="20"/>
          <w:szCs w:val="20"/>
        </w:rPr>
        <w:t>1021021                            21 :     Super Cab Lobo Raptor SVT 4x4, motor 6.2 lts., V8, T/A, tela</w:t>
      </w:r>
    </w:p>
    <w:p w:rsidR="00B55D51" w:rsidRPr="00B55D51" w:rsidRDefault="00B55D51" w:rsidP="00B55D51">
      <w:pPr>
        <w:rPr>
          <w:rFonts w:ascii="Verdana" w:hAnsi="Verdana"/>
          <w:sz w:val="20"/>
          <w:szCs w:val="20"/>
        </w:rPr>
      </w:pPr>
      <w:r w:rsidRPr="00B55D51">
        <w:rPr>
          <w:rFonts w:ascii="Verdana" w:hAnsi="Verdana"/>
          <w:sz w:val="20"/>
          <w:szCs w:val="20"/>
        </w:rPr>
        <w:t>1021022                            22 :     Super Crew o Crew Cab Lobo XLT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1021023                            23 :     Super Crew Lobo Lariat 4x2, motor 5.0 lts., V8, T/A, piel</w:t>
      </w:r>
    </w:p>
    <w:p w:rsidR="00B55D51" w:rsidRPr="00B55D51" w:rsidRDefault="00B55D51" w:rsidP="00B55D51">
      <w:pPr>
        <w:rPr>
          <w:rFonts w:ascii="Verdana" w:hAnsi="Verdana"/>
          <w:sz w:val="20"/>
          <w:szCs w:val="20"/>
        </w:rPr>
      </w:pPr>
      <w:r w:rsidRPr="00B55D51">
        <w:rPr>
          <w:rFonts w:ascii="Verdana" w:hAnsi="Verdana"/>
          <w:sz w:val="20"/>
          <w:szCs w:val="20"/>
        </w:rPr>
        <w:t>1021024                            24 :     Super Crew Lobo Lariat 4x4, motor 5.0 lts., V8, T/A, piel</w:t>
      </w:r>
    </w:p>
    <w:p w:rsidR="00B55D51" w:rsidRPr="00B55D51" w:rsidRDefault="00B55D51" w:rsidP="00B55D51">
      <w:pPr>
        <w:rPr>
          <w:rFonts w:ascii="Verdana" w:hAnsi="Verdana"/>
          <w:sz w:val="20"/>
          <w:szCs w:val="20"/>
        </w:rPr>
      </w:pPr>
      <w:r w:rsidRPr="00B55D51">
        <w:rPr>
          <w:rFonts w:ascii="Verdana" w:hAnsi="Verdana"/>
          <w:sz w:val="20"/>
          <w:szCs w:val="20"/>
        </w:rPr>
        <w:t>1021025                            25 :     Super Crew o Crew Cab Lobo Lariat 4x2, motor 3.5 lts., V6, T/A, piel</w:t>
      </w:r>
    </w:p>
    <w:p w:rsidR="00B55D51" w:rsidRPr="00B55D51" w:rsidRDefault="00B55D51" w:rsidP="00B55D51">
      <w:pPr>
        <w:rPr>
          <w:rFonts w:ascii="Verdana" w:hAnsi="Verdana"/>
          <w:sz w:val="20"/>
          <w:szCs w:val="20"/>
        </w:rPr>
      </w:pPr>
      <w:r w:rsidRPr="00B55D51">
        <w:rPr>
          <w:rFonts w:ascii="Verdana" w:hAnsi="Verdana"/>
          <w:sz w:val="20"/>
          <w:szCs w:val="20"/>
        </w:rPr>
        <w:t>1021026                            26 :     Super Crew o Crew Cab Lobo Lariat 4x4, motor 3.5 lts., V6, T/A, piel</w:t>
      </w:r>
    </w:p>
    <w:p w:rsidR="00B55D51" w:rsidRPr="00B55D51" w:rsidRDefault="00B55D51" w:rsidP="00B55D51">
      <w:pPr>
        <w:rPr>
          <w:rFonts w:ascii="Verdana" w:hAnsi="Verdana"/>
          <w:sz w:val="20"/>
          <w:szCs w:val="20"/>
        </w:rPr>
      </w:pPr>
      <w:r w:rsidRPr="00B55D51">
        <w:rPr>
          <w:rFonts w:ascii="Verdana" w:hAnsi="Verdana"/>
          <w:sz w:val="20"/>
          <w:szCs w:val="20"/>
        </w:rPr>
        <w:t>1021027                            27 :     Super Crew Lobo King Ranch 4x2, motor 5.0 lts., V8, T/A, piel</w:t>
      </w:r>
    </w:p>
    <w:p w:rsidR="00B55D51" w:rsidRPr="00B55D51" w:rsidRDefault="00B55D51" w:rsidP="00B55D51">
      <w:pPr>
        <w:rPr>
          <w:rFonts w:ascii="Verdana" w:hAnsi="Verdana"/>
          <w:sz w:val="20"/>
          <w:szCs w:val="20"/>
        </w:rPr>
      </w:pPr>
      <w:r w:rsidRPr="00B55D51">
        <w:rPr>
          <w:rFonts w:ascii="Verdana" w:hAnsi="Verdana"/>
          <w:sz w:val="20"/>
          <w:szCs w:val="20"/>
        </w:rPr>
        <w:t>1021028                            28 :     Super Crew Lobo King Ranch 4x4, motor 5.0 lts., V8, T/A, piel</w:t>
      </w:r>
    </w:p>
    <w:p w:rsidR="00B55D51" w:rsidRPr="00B55D51" w:rsidRDefault="00B55D51" w:rsidP="00B55D51">
      <w:pPr>
        <w:rPr>
          <w:rFonts w:ascii="Verdana" w:hAnsi="Verdana"/>
          <w:sz w:val="20"/>
          <w:szCs w:val="20"/>
        </w:rPr>
      </w:pPr>
      <w:r w:rsidRPr="00B55D51">
        <w:rPr>
          <w:rFonts w:ascii="Verdana" w:hAnsi="Verdana"/>
          <w:sz w:val="20"/>
          <w:szCs w:val="20"/>
        </w:rPr>
        <w:t>1021029                            29 :     Super Crew Lobo King Ranch 4x2, motor 3.5 lts., V6, T/A, piel</w:t>
      </w:r>
    </w:p>
    <w:p w:rsidR="00B55D51" w:rsidRPr="00B55D51" w:rsidRDefault="00B55D51" w:rsidP="00B55D51">
      <w:pPr>
        <w:rPr>
          <w:rFonts w:ascii="Verdana" w:hAnsi="Verdana"/>
          <w:sz w:val="20"/>
          <w:szCs w:val="20"/>
        </w:rPr>
      </w:pPr>
      <w:r w:rsidRPr="00B55D51">
        <w:rPr>
          <w:rFonts w:ascii="Verdana" w:hAnsi="Verdana"/>
          <w:sz w:val="20"/>
          <w:szCs w:val="20"/>
        </w:rPr>
        <w:t>1021030                            30 :     Super Crew o Crew Cab Lobo King Ranch 4x4, motor 3.5 lts., V6, T/</w:t>
      </w:r>
      <w:r w:rsidRPr="00B55D51">
        <w:rPr>
          <w:rFonts w:ascii="Verdana" w:hAnsi="Verdana"/>
          <w:sz w:val="20"/>
          <w:szCs w:val="20"/>
        </w:rPr>
        <w:br/>
        <w:t>A, piel</w:t>
      </w:r>
    </w:p>
    <w:p w:rsidR="00B55D51" w:rsidRPr="00B55D51" w:rsidRDefault="00B55D51" w:rsidP="00B55D51">
      <w:pPr>
        <w:rPr>
          <w:rFonts w:ascii="Verdana" w:hAnsi="Verdana"/>
          <w:sz w:val="20"/>
          <w:szCs w:val="20"/>
        </w:rPr>
      </w:pPr>
      <w:r w:rsidRPr="00B55D51">
        <w:rPr>
          <w:rFonts w:ascii="Verdana" w:hAnsi="Verdana"/>
          <w:sz w:val="20"/>
          <w:szCs w:val="20"/>
        </w:rPr>
        <w:t>1021031                            31 :     Super Crew Lobo Limited 4x2, motor 6.2 lts., V8, T/A, piel</w:t>
      </w:r>
    </w:p>
    <w:p w:rsidR="00B55D51" w:rsidRPr="00B55D51" w:rsidRDefault="00B55D51" w:rsidP="00B55D51">
      <w:pPr>
        <w:rPr>
          <w:rFonts w:ascii="Verdana" w:hAnsi="Verdana"/>
          <w:sz w:val="20"/>
          <w:szCs w:val="20"/>
        </w:rPr>
      </w:pPr>
      <w:r w:rsidRPr="00B55D51">
        <w:rPr>
          <w:rFonts w:ascii="Verdana" w:hAnsi="Verdana"/>
          <w:sz w:val="20"/>
          <w:szCs w:val="20"/>
        </w:rPr>
        <w:t>1021032                            32 :     Super Crew Lobo Harley Davidson 4x2, motor 6.2 lts., V8, T/A, piel</w:t>
      </w:r>
    </w:p>
    <w:p w:rsidR="00B55D51" w:rsidRPr="00B55D51" w:rsidRDefault="00B55D51" w:rsidP="00B55D51">
      <w:pPr>
        <w:rPr>
          <w:rFonts w:ascii="Verdana" w:hAnsi="Verdana"/>
          <w:sz w:val="20"/>
          <w:szCs w:val="20"/>
        </w:rPr>
      </w:pPr>
      <w:r w:rsidRPr="00B55D51">
        <w:rPr>
          <w:rFonts w:ascii="Verdana" w:hAnsi="Verdana"/>
          <w:sz w:val="20"/>
          <w:szCs w:val="20"/>
        </w:rPr>
        <w:t>1021033                            33 :     Super Cab Lobo Lariat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t>1021034                            34 :     Super Cab Lobo Lariat 4x4, motor 5.0 lts., V8, T/A, tela</w:t>
      </w:r>
    </w:p>
    <w:p w:rsidR="00B55D51" w:rsidRPr="00B55D51" w:rsidRDefault="00B55D51" w:rsidP="00B55D51">
      <w:pPr>
        <w:rPr>
          <w:rFonts w:ascii="Verdana" w:hAnsi="Verdana"/>
          <w:sz w:val="20"/>
          <w:szCs w:val="20"/>
        </w:rPr>
      </w:pPr>
      <w:r w:rsidRPr="00B55D51">
        <w:rPr>
          <w:rFonts w:ascii="Verdana" w:hAnsi="Verdana"/>
          <w:sz w:val="20"/>
          <w:szCs w:val="20"/>
        </w:rPr>
        <w:t>1021035                            35 :     Super Crew Lobo Raptor SVT 4x4, motor 6.2 lts., V8, T/A, piel, 8 cil.</w:t>
      </w:r>
    </w:p>
    <w:p w:rsidR="00B55D51" w:rsidRPr="00B55D51" w:rsidRDefault="00B55D51" w:rsidP="00B55D51">
      <w:pPr>
        <w:rPr>
          <w:rFonts w:ascii="Verdana" w:hAnsi="Verdana"/>
          <w:sz w:val="20"/>
          <w:szCs w:val="20"/>
        </w:rPr>
      </w:pPr>
      <w:r w:rsidRPr="00B55D51">
        <w:rPr>
          <w:rFonts w:ascii="Verdana" w:hAnsi="Verdana"/>
          <w:sz w:val="20"/>
          <w:szCs w:val="20"/>
        </w:rPr>
        <w:t>1021036                            36 :     Regular Cab Lobo Tremor 4x4, motor 3.5 lts., V6, T/A, piel, 6 cil.</w:t>
      </w:r>
    </w:p>
    <w:p w:rsidR="00B55D51" w:rsidRPr="00B55D51" w:rsidRDefault="00B55D51" w:rsidP="00B55D51">
      <w:pPr>
        <w:rPr>
          <w:rFonts w:ascii="Verdana" w:hAnsi="Verdana"/>
          <w:sz w:val="20"/>
          <w:szCs w:val="20"/>
        </w:rPr>
      </w:pPr>
      <w:r w:rsidRPr="00B55D51">
        <w:rPr>
          <w:rFonts w:ascii="Verdana" w:hAnsi="Verdana"/>
          <w:sz w:val="20"/>
          <w:szCs w:val="20"/>
        </w:rPr>
        <w:t>1021037                            37 :     Crew Cab Lobo XLT 4x4, motor 5.0 lts, V8, T/A, tela</w:t>
      </w:r>
    </w:p>
    <w:p w:rsidR="00B55D51" w:rsidRPr="00B55D51" w:rsidRDefault="00B55D51" w:rsidP="00B55D51">
      <w:pPr>
        <w:rPr>
          <w:rFonts w:ascii="Verdana" w:hAnsi="Verdana"/>
          <w:sz w:val="20"/>
          <w:szCs w:val="20"/>
        </w:rPr>
      </w:pPr>
      <w:r w:rsidRPr="00B55D51">
        <w:rPr>
          <w:rFonts w:ascii="Verdana" w:hAnsi="Verdana"/>
          <w:sz w:val="20"/>
          <w:szCs w:val="20"/>
        </w:rPr>
        <w:t>1021038                            38 :     Crew Cab Lobo Platinum 4x2, motor 3.5 lts, V6, T/A, piel</w:t>
      </w:r>
    </w:p>
    <w:p w:rsidR="00B55D51" w:rsidRPr="00B55D51" w:rsidRDefault="00B55D51" w:rsidP="00B55D51">
      <w:pPr>
        <w:rPr>
          <w:rFonts w:ascii="Verdana" w:hAnsi="Verdana"/>
          <w:sz w:val="20"/>
          <w:szCs w:val="20"/>
        </w:rPr>
      </w:pPr>
      <w:r w:rsidRPr="00B55D51">
        <w:rPr>
          <w:rFonts w:ascii="Verdana" w:hAnsi="Verdana"/>
          <w:sz w:val="20"/>
          <w:szCs w:val="20"/>
        </w:rPr>
        <w:t>1021039                            39 :     Crew Cab Lobo Platinum 4x4, motor 3.5 lts, V6, T/A,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1021040                            40 :     Crew Cab Lobo Limited 4x4, motor 3.5 lts, V6, T/A, piel</w:t>
      </w:r>
    </w:p>
    <w:p w:rsidR="00B55D51" w:rsidRPr="00B55D51" w:rsidRDefault="00B55D51" w:rsidP="00B55D51">
      <w:pPr>
        <w:rPr>
          <w:rFonts w:ascii="Verdana" w:hAnsi="Verdana"/>
          <w:sz w:val="20"/>
          <w:szCs w:val="20"/>
        </w:rPr>
      </w:pPr>
      <w:r w:rsidRPr="00B55D51">
        <w:rPr>
          <w:rFonts w:ascii="Verdana" w:hAnsi="Verdana"/>
          <w:sz w:val="20"/>
          <w:szCs w:val="20"/>
        </w:rPr>
        <w:t>1021041                            41 :     Super Crew o Crew Cab Lobo Lariat Sport 4x4, motor 3.5 lts, V6, T/</w:t>
      </w:r>
      <w:r w:rsidRPr="00B55D51">
        <w:rPr>
          <w:rFonts w:ascii="Verdana" w:hAnsi="Verdana"/>
          <w:sz w:val="20"/>
          <w:szCs w:val="20"/>
        </w:rPr>
        <w:br/>
        <w:t>A, piel</w:t>
      </w:r>
    </w:p>
    <w:p w:rsidR="00B55D51" w:rsidRPr="00B55D51" w:rsidRDefault="00B55D51" w:rsidP="00B55D51">
      <w:pPr>
        <w:rPr>
          <w:rFonts w:ascii="Verdana" w:hAnsi="Verdana"/>
          <w:sz w:val="20"/>
          <w:szCs w:val="20"/>
        </w:rPr>
      </w:pPr>
      <w:r w:rsidRPr="00B55D51">
        <w:rPr>
          <w:rFonts w:ascii="Verdana" w:hAnsi="Verdana"/>
          <w:sz w:val="20"/>
          <w:szCs w:val="20"/>
        </w:rPr>
        <w:t>1021042                            42 :     Super Cab Lobo Raptor 4x4, motor 3.5 lts., GTDi, V6, T/A, piel</w:t>
      </w:r>
    </w:p>
    <w:p w:rsidR="00B55D51" w:rsidRPr="00B55D51" w:rsidRDefault="00B55D51" w:rsidP="00B55D51">
      <w:pPr>
        <w:rPr>
          <w:rFonts w:ascii="Verdana" w:hAnsi="Verdana"/>
          <w:sz w:val="20"/>
          <w:szCs w:val="20"/>
        </w:rPr>
      </w:pPr>
      <w:r w:rsidRPr="00B55D51">
        <w:rPr>
          <w:rFonts w:ascii="Verdana" w:hAnsi="Verdana"/>
          <w:sz w:val="20"/>
          <w:szCs w:val="20"/>
        </w:rPr>
        <w:t>1021043                            43 :     Super Crew o Crew Cab Lobo Raptor 4x4, motor 3.5 lts., GTDi, V6,</w:t>
      </w:r>
      <w:r w:rsidRPr="00B55D51">
        <w:rPr>
          <w:rFonts w:ascii="Verdana" w:hAnsi="Verdana"/>
          <w:sz w:val="20"/>
          <w:szCs w:val="20"/>
        </w:rPr>
        <w:br/>
        <w:t>T/A,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F-250 Super Duty Crew Cab 4 puertas (importado)</w:t>
      </w:r>
    </w:p>
    <w:p w:rsidR="00B55D51" w:rsidRPr="00B55D51" w:rsidRDefault="00B55D51" w:rsidP="00B55D51">
      <w:pPr>
        <w:rPr>
          <w:rFonts w:ascii="Verdana" w:hAnsi="Verdana"/>
          <w:sz w:val="20"/>
          <w:szCs w:val="20"/>
        </w:rPr>
      </w:pPr>
      <w:r w:rsidRPr="00B55D51">
        <w:rPr>
          <w:rFonts w:ascii="Verdana" w:hAnsi="Verdana"/>
          <w:sz w:val="20"/>
          <w:szCs w:val="20"/>
        </w:rPr>
        <w:t>1021101       Versión          01 :     Crew Cab FX4, 4x4, motor 6.4 lts., V8, diesel, T/A, 5 vel., tela, 8 cil.</w:t>
      </w:r>
    </w:p>
    <w:p w:rsidR="00B55D51" w:rsidRPr="00B55D51" w:rsidRDefault="00B55D51" w:rsidP="00B55D51">
      <w:pPr>
        <w:rPr>
          <w:rFonts w:ascii="Verdana" w:hAnsi="Verdana"/>
          <w:sz w:val="20"/>
          <w:szCs w:val="20"/>
        </w:rPr>
      </w:pPr>
      <w:r w:rsidRPr="00B55D51">
        <w:rPr>
          <w:rFonts w:ascii="Verdana" w:hAnsi="Verdana"/>
          <w:sz w:val="20"/>
          <w:szCs w:val="20"/>
        </w:rPr>
        <w:t>1021102                            02 :     Crew Cab XLT 4x4, motor 6.0 lts., V8, diesel, T/A, 5 vel., tela, 8 cil.</w:t>
      </w:r>
    </w:p>
    <w:p w:rsidR="00B55D51" w:rsidRPr="00B55D51" w:rsidRDefault="00B55D51" w:rsidP="00B55D51">
      <w:pPr>
        <w:rPr>
          <w:rFonts w:ascii="Verdana" w:hAnsi="Verdana"/>
          <w:sz w:val="20"/>
          <w:szCs w:val="20"/>
        </w:rPr>
      </w:pPr>
      <w:r w:rsidRPr="00B55D51">
        <w:rPr>
          <w:rFonts w:ascii="Verdana" w:hAnsi="Verdana"/>
          <w:sz w:val="20"/>
          <w:szCs w:val="20"/>
        </w:rPr>
        <w:t>1021103                            03 :     Crew Cab XLT FX4, motor 6.7 lts., V8, diesel, T/A,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Explorer 4 puertas (importado)</w:t>
      </w:r>
    </w:p>
    <w:p w:rsidR="00B55D51" w:rsidRPr="00B55D51" w:rsidRDefault="00B55D51" w:rsidP="00B55D51">
      <w:pPr>
        <w:rPr>
          <w:rFonts w:ascii="Verdana" w:hAnsi="Verdana"/>
          <w:sz w:val="20"/>
          <w:szCs w:val="20"/>
        </w:rPr>
      </w:pPr>
      <w:r w:rsidRPr="00B55D51">
        <w:rPr>
          <w:rFonts w:ascii="Verdana" w:hAnsi="Verdana"/>
          <w:sz w:val="20"/>
          <w:szCs w:val="20"/>
        </w:rPr>
        <w:t>1021201       Versión          01 :     Sport Trac XLT 4x2, motor 4.6 lts., V8, T/A, 6 vel.,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Transit Van 3 puertas (importado)</w:t>
      </w:r>
    </w:p>
    <w:p w:rsidR="00B55D51" w:rsidRPr="00B55D51" w:rsidRDefault="00B55D51" w:rsidP="00B55D51">
      <w:pPr>
        <w:rPr>
          <w:rFonts w:ascii="Verdana" w:hAnsi="Verdana"/>
          <w:sz w:val="20"/>
          <w:szCs w:val="20"/>
        </w:rPr>
      </w:pPr>
      <w:r w:rsidRPr="00B55D51">
        <w:rPr>
          <w:rFonts w:ascii="Verdana" w:hAnsi="Verdana"/>
          <w:sz w:val="20"/>
          <w:szCs w:val="20"/>
        </w:rPr>
        <w:t>1021301       Versión          01 :     Van SWB, 2.2 lts., I4 diesel, T/M, 5 y 6 vel., tela, 4 cil.</w:t>
      </w:r>
    </w:p>
    <w:p w:rsidR="00B55D51" w:rsidRPr="00B55D51" w:rsidRDefault="00B55D51" w:rsidP="00B55D51">
      <w:pPr>
        <w:rPr>
          <w:rFonts w:ascii="Verdana" w:hAnsi="Verdana"/>
          <w:sz w:val="20"/>
          <w:szCs w:val="20"/>
        </w:rPr>
      </w:pPr>
      <w:r w:rsidRPr="00B55D51">
        <w:rPr>
          <w:rFonts w:ascii="Verdana" w:hAnsi="Verdana"/>
          <w:sz w:val="20"/>
          <w:szCs w:val="20"/>
        </w:rPr>
        <w:t>1021302                            02 :     Van MWB o LWB, 2.2 lts., I4 diesel, T/M, 5 y 6 vel., tela, 4 cil.</w:t>
      </w:r>
    </w:p>
    <w:p w:rsidR="00B55D51" w:rsidRPr="00B55D51" w:rsidRDefault="00B55D51" w:rsidP="00B55D51">
      <w:pPr>
        <w:rPr>
          <w:rFonts w:ascii="Verdana" w:hAnsi="Verdana"/>
          <w:sz w:val="20"/>
          <w:szCs w:val="20"/>
        </w:rPr>
      </w:pPr>
      <w:r w:rsidRPr="00B55D51">
        <w:rPr>
          <w:rFonts w:ascii="Verdana" w:hAnsi="Verdana"/>
          <w:sz w:val="20"/>
          <w:szCs w:val="20"/>
        </w:rPr>
        <w:t>1021303                            03 :     Van LWB, 3.7 lts., T/A, 6 vel., tela,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1021304                            04 :     Van ELWB, 3.7 lts., T/A, 6 vel., tela, 6 cil.</w:t>
      </w:r>
    </w:p>
    <w:p w:rsidR="00B55D51" w:rsidRPr="00B55D51" w:rsidRDefault="00B55D51" w:rsidP="00B55D51">
      <w:pPr>
        <w:rPr>
          <w:rFonts w:ascii="Verdana" w:hAnsi="Verdana"/>
          <w:sz w:val="20"/>
          <w:szCs w:val="20"/>
        </w:rPr>
      </w:pPr>
      <w:r w:rsidRPr="00B55D51">
        <w:rPr>
          <w:rFonts w:ascii="Verdana" w:hAnsi="Verdana"/>
          <w:sz w:val="20"/>
          <w:szCs w:val="20"/>
        </w:rPr>
        <w:t>1021305                            05 :     Van MWB, 3.7 lts, T/A, 6 vel., tela, 6 cil.</w:t>
      </w:r>
    </w:p>
    <w:p w:rsidR="00B55D51" w:rsidRPr="00B55D51" w:rsidRDefault="00B55D51" w:rsidP="00B55D51">
      <w:pPr>
        <w:rPr>
          <w:rFonts w:ascii="Verdana" w:hAnsi="Verdana"/>
          <w:sz w:val="20"/>
          <w:szCs w:val="20"/>
        </w:rPr>
      </w:pPr>
      <w:r w:rsidRPr="00B55D51">
        <w:rPr>
          <w:rFonts w:ascii="Verdana" w:hAnsi="Verdana"/>
          <w:sz w:val="20"/>
          <w:szCs w:val="20"/>
        </w:rPr>
        <w:t>1021306                            06 :     Van ELWB, motor 2.2 lts. I4 diesel Puma, T/M, 6 vel., tela</w:t>
      </w:r>
    </w:p>
    <w:p w:rsidR="00B55D51" w:rsidRPr="00B55D51" w:rsidRDefault="00B55D51" w:rsidP="00B55D51">
      <w:pPr>
        <w:rPr>
          <w:rFonts w:ascii="Verdana" w:hAnsi="Verdana"/>
          <w:sz w:val="20"/>
          <w:szCs w:val="20"/>
        </w:rPr>
      </w:pPr>
      <w:r w:rsidRPr="00B55D51">
        <w:rPr>
          <w:rFonts w:ascii="Verdana" w:hAnsi="Verdana"/>
          <w:sz w:val="20"/>
          <w:szCs w:val="20"/>
        </w:rPr>
        <w:t>1021307                            07 :     Van MWB, 3.5 lts., T/A, 10 vel., tela,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Transit Van 4 puertas (importado)</w:t>
      </w:r>
    </w:p>
    <w:p w:rsidR="00B55D51" w:rsidRPr="00B55D51" w:rsidRDefault="00B55D51" w:rsidP="00B55D51">
      <w:pPr>
        <w:rPr>
          <w:rFonts w:ascii="Verdana" w:hAnsi="Verdana"/>
          <w:sz w:val="20"/>
          <w:szCs w:val="20"/>
        </w:rPr>
      </w:pPr>
      <w:r w:rsidRPr="00B55D51">
        <w:rPr>
          <w:rFonts w:ascii="Verdana" w:hAnsi="Verdana"/>
          <w:sz w:val="20"/>
          <w:szCs w:val="20"/>
        </w:rPr>
        <w:t>1021401       Versión          01 :     Van 2.3 lts., T/M, 5 vel., tela, 5 pasajeros, 4 cil.</w:t>
      </w:r>
    </w:p>
    <w:p w:rsidR="00B55D51" w:rsidRPr="00B55D51" w:rsidRDefault="00B55D51" w:rsidP="00B55D51">
      <w:pPr>
        <w:rPr>
          <w:rFonts w:ascii="Verdana" w:hAnsi="Verdana"/>
          <w:sz w:val="20"/>
          <w:szCs w:val="20"/>
        </w:rPr>
      </w:pPr>
      <w:r w:rsidRPr="00B55D51">
        <w:rPr>
          <w:rFonts w:ascii="Verdana" w:hAnsi="Verdana"/>
          <w:sz w:val="20"/>
          <w:szCs w:val="20"/>
        </w:rPr>
        <w:t>1021402                            02 :     Van SWB 2.2 lts., I4 diesel, T/M, 6 vel.,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F-150 4 puertas (importado)</w:t>
      </w:r>
    </w:p>
    <w:p w:rsidR="00B55D51" w:rsidRPr="00B55D51" w:rsidRDefault="00B55D51" w:rsidP="00B55D51">
      <w:pPr>
        <w:rPr>
          <w:rFonts w:ascii="Verdana" w:hAnsi="Verdana"/>
          <w:sz w:val="20"/>
          <w:szCs w:val="20"/>
        </w:rPr>
      </w:pPr>
      <w:r w:rsidRPr="00B55D51">
        <w:rPr>
          <w:rFonts w:ascii="Verdana" w:hAnsi="Verdana"/>
          <w:sz w:val="20"/>
          <w:szCs w:val="20"/>
        </w:rPr>
        <w:t>1021501       Versión          01 :     Crew Cab XL 4x2, tela, motor 4.6 lts., T/A, 8 cil.</w:t>
      </w:r>
    </w:p>
    <w:p w:rsidR="00B55D51" w:rsidRPr="00B55D51" w:rsidRDefault="00B55D51" w:rsidP="00B55D51">
      <w:pPr>
        <w:rPr>
          <w:rFonts w:ascii="Verdana" w:hAnsi="Verdana"/>
          <w:sz w:val="20"/>
          <w:szCs w:val="20"/>
        </w:rPr>
      </w:pPr>
      <w:r w:rsidRPr="00B55D51">
        <w:rPr>
          <w:rFonts w:ascii="Verdana" w:hAnsi="Verdana"/>
          <w:sz w:val="20"/>
          <w:szCs w:val="20"/>
        </w:rPr>
        <w:t>1021502                            02 :     Crew Cab XL 4x4, tela, motor 4.6 lts., T/A, 8 cil.</w:t>
      </w:r>
    </w:p>
    <w:p w:rsidR="00B55D51" w:rsidRPr="00B55D51" w:rsidRDefault="00B55D51" w:rsidP="00B55D51">
      <w:pPr>
        <w:rPr>
          <w:rFonts w:ascii="Verdana" w:hAnsi="Verdana"/>
          <w:sz w:val="20"/>
          <w:szCs w:val="20"/>
        </w:rPr>
      </w:pPr>
      <w:r w:rsidRPr="00B55D51">
        <w:rPr>
          <w:rFonts w:ascii="Verdana" w:hAnsi="Verdana"/>
          <w:sz w:val="20"/>
          <w:szCs w:val="20"/>
        </w:rPr>
        <w:t>1021503                            03 :     Super Cab XL 4x2, tela, motor 4.6 lts., V8, T/A, 8 cil.</w:t>
      </w:r>
    </w:p>
    <w:p w:rsidR="00B55D51" w:rsidRPr="00B55D51" w:rsidRDefault="00B55D51" w:rsidP="00B55D51">
      <w:pPr>
        <w:rPr>
          <w:rFonts w:ascii="Verdana" w:hAnsi="Verdana"/>
          <w:sz w:val="20"/>
          <w:szCs w:val="20"/>
        </w:rPr>
      </w:pPr>
      <w:r w:rsidRPr="00B55D51">
        <w:rPr>
          <w:rFonts w:ascii="Verdana" w:hAnsi="Verdana"/>
          <w:sz w:val="20"/>
          <w:szCs w:val="20"/>
        </w:rPr>
        <w:t>1021504                            04 :     Super Cab XL 4x2, tela, motor 3.7 lts., V6, T/A</w:t>
      </w:r>
    </w:p>
    <w:p w:rsidR="00B55D51" w:rsidRPr="00B55D51" w:rsidRDefault="00B55D51" w:rsidP="00B55D51">
      <w:pPr>
        <w:rPr>
          <w:rFonts w:ascii="Verdana" w:hAnsi="Verdana"/>
          <w:sz w:val="20"/>
          <w:szCs w:val="20"/>
        </w:rPr>
      </w:pPr>
      <w:r w:rsidRPr="00B55D51">
        <w:rPr>
          <w:rFonts w:ascii="Verdana" w:hAnsi="Verdana"/>
          <w:sz w:val="20"/>
          <w:szCs w:val="20"/>
        </w:rPr>
        <w:t>1021505                            05 :     Super Crew o Crew Cab XL 4x2, tela, motor 5.0 lts., V8, T/A</w:t>
      </w:r>
    </w:p>
    <w:p w:rsidR="00B55D51" w:rsidRPr="00B55D51" w:rsidRDefault="00B55D51" w:rsidP="00B55D51">
      <w:pPr>
        <w:rPr>
          <w:rFonts w:ascii="Verdana" w:hAnsi="Verdana"/>
          <w:sz w:val="20"/>
          <w:szCs w:val="20"/>
        </w:rPr>
      </w:pPr>
      <w:r w:rsidRPr="00B55D51">
        <w:rPr>
          <w:rFonts w:ascii="Verdana" w:hAnsi="Verdana"/>
          <w:sz w:val="20"/>
          <w:szCs w:val="20"/>
        </w:rPr>
        <w:t>1021506                            06 :     Super Crew o Crew Cab XL 4x4, tela, motor 5.0 lts., V8, T/A</w:t>
      </w:r>
    </w:p>
    <w:p w:rsidR="00B55D51" w:rsidRPr="00B55D51" w:rsidRDefault="00B55D51" w:rsidP="00B55D51">
      <w:pPr>
        <w:rPr>
          <w:rFonts w:ascii="Verdana" w:hAnsi="Verdana"/>
          <w:sz w:val="20"/>
          <w:szCs w:val="20"/>
        </w:rPr>
      </w:pPr>
      <w:r w:rsidRPr="00B55D51">
        <w:rPr>
          <w:rFonts w:ascii="Verdana" w:hAnsi="Verdana"/>
          <w:sz w:val="20"/>
          <w:szCs w:val="20"/>
        </w:rPr>
        <w:t>1021507                            07 :     Super Cab XL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t>1021508                            08 :     Crew Cab 4x2, motor 3.7 lts., V6, T/A, tela, 6 cil.</w:t>
      </w:r>
    </w:p>
    <w:p w:rsidR="00B55D51" w:rsidRPr="00B55D51" w:rsidRDefault="00B55D51" w:rsidP="00B55D51">
      <w:pPr>
        <w:rPr>
          <w:rFonts w:ascii="Verdana" w:hAnsi="Verdana"/>
          <w:sz w:val="20"/>
          <w:szCs w:val="20"/>
        </w:rPr>
      </w:pPr>
      <w:r w:rsidRPr="00B55D51">
        <w:rPr>
          <w:rFonts w:ascii="Verdana" w:hAnsi="Verdana"/>
          <w:sz w:val="20"/>
          <w:szCs w:val="20"/>
        </w:rPr>
        <w:t>1021509                            09 :     Super Cab XL 4x2, motor 3.5 lts., o 3.3 lts., V6, T/A, tela</w:t>
      </w:r>
    </w:p>
    <w:p w:rsidR="00B55D51" w:rsidRPr="00B55D51" w:rsidRDefault="00B55D51" w:rsidP="00B55D51">
      <w:pPr>
        <w:rPr>
          <w:rFonts w:ascii="Verdana" w:hAnsi="Verdana"/>
          <w:sz w:val="20"/>
          <w:szCs w:val="20"/>
        </w:rPr>
      </w:pPr>
      <w:r w:rsidRPr="00B55D51">
        <w:rPr>
          <w:rFonts w:ascii="Verdana" w:hAnsi="Verdana"/>
          <w:sz w:val="20"/>
          <w:szCs w:val="20"/>
        </w:rPr>
        <w:t>1021510                            10 :     Crew Cab XL 4x2, motor 3.5 lts., o 3.3 lts., V6, T/A, tela</w:t>
      </w:r>
    </w:p>
    <w:p w:rsidR="00B55D51" w:rsidRPr="00B55D51" w:rsidRDefault="00B55D51" w:rsidP="00B55D51">
      <w:pPr>
        <w:rPr>
          <w:rFonts w:ascii="Verdana" w:hAnsi="Verdana"/>
          <w:sz w:val="20"/>
          <w:szCs w:val="20"/>
        </w:rPr>
      </w:pPr>
      <w:r w:rsidRPr="00B55D51">
        <w:rPr>
          <w:rFonts w:ascii="Verdana" w:hAnsi="Verdana"/>
          <w:sz w:val="20"/>
          <w:szCs w:val="20"/>
        </w:rPr>
        <w:t>1021511                            11 :     Crew Cab XL 4x4, motor 3.5 lts., o 3.3 lts., V6, T/A, tela</w:t>
      </w:r>
    </w:p>
    <w:p w:rsidR="00B55D51" w:rsidRPr="00B55D51" w:rsidRDefault="00B55D51" w:rsidP="00B55D51">
      <w:pPr>
        <w:rPr>
          <w:rFonts w:ascii="Verdana" w:hAnsi="Verdana"/>
          <w:sz w:val="20"/>
          <w:szCs w:val="20"/>
        </w:rPr>
      </w:pPr>
      <w:r w:rsidRPr="00B55D51">
        <w:rPr>
          <w:rFonts w:ascii="Verdana" w:hAnsi="Verdana"/>
          <w:sz w:val="20"/>
          <w:szCs w:val="20"/>
        </w:rPr>
        <w:t>1021512                            12 :     Prototipo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F-150 2 puertas (importado)</w:t>
      </w:r>
    </w:p>
    <w:p w:rsidR="00B55D51" w:rsidRPr="00B55D51" w:rsidRDefault="00B55D51" w:rsidP="00B55D51">
      <w:pPr>
        <w:rPr>
          <w:rFonts w:ascii="Verdana" w:hAnsi="Verdana"/>
          <w:sz w:val="20"/>
          <w:szCs w:val="20"/>
        </w:rPr>
      </w:pPr>
      <w:r w:rsidRPr="00B55D51">
        <w:rPr>
          <w:rFonts w:ascii="Verdana" w:hAnsi="Verdana"/>
          <w:sz w:val="20"/>
          <w:szCs w:val="20"/>
        </w:rPr>
        <w:t>1021601       Versión          01 :     Cabina Regular XL 4x2, tela, motor 4.6 lts., T/A, 8 cil.</w:t>
      </w:r>
    </w:p>
    <w:p w:rsidR="00B55D51" w:rsidRPr="00B55D51" w:rsidRDefault="00B55D51" w:rsidP="00B55D51">
      <w:pPr>
        <w:rPr>
          <w:rFonts w:ascii="Verdana" w:hAnsi="Verdana"/>
          <w:sz w:val="20"/>
          <w:szCs w:val="20"/>
        </w:rPr>
      </w:pPr>
      <w:r w:rsidRPr="00B55D51">
        <w:rPr>
          <w:rFonts w:ascii="Verdana" w:hAnsi="Verdana"/>
          <w:sz w:val="20"/>
          <w:szCs w:val="20"/>
        </w:rPr>
        <w:t>1021602                            02 :     Cabina Regular XL 4x4, tela, motor 4.6 lts., T/A, 8 cil.</w:t>
      </w:r>
    </w:p>
    <w:p w:rsidR="00B55D51" w:rsidRPr="00B55D51" w:rsidRDefault="00B55D51" w:rsidP="00B55D51">
      <w:pPr>
        <w:rPr>
          <w:rFonts w:ascii="Verdana" w:hAnsi="Verdana"/>
          <w:sz w:val="20"/>
          <w:szCs w:val="20"/>
        </w:rPr>
      </w:pPr>
      <w:r w:rsidRPr="00B55D51">
        <w:rPr>
          <w:rFonts w:ascii="Verdana" w:hAnsi="Verdana"/>
          <w:sz w:val="20"/>
          <w:szCs w:val="20"/>
        </w:rPr>
        <w:t>1021603                            03 :     Regular Cab XL 4x2, tela, motor 3.7 lts., V6, T/A</w:t>
      </w:r>
    </w:p>
    <w:p w:rsidR="00B55D51" w:rsidRPr="00B55D51" w:rsidRDefault="00B55D51" w:rsidP="00B55D51">
      <w:pPr>
        <w:rPr>
          <w:rFonts w:ascii="Verdana" w:hAnsi="Verdana"/>
          <w:sz w:val="20"/>
          <w:szCs w:val="20"/>
        </w:rPr>
      </w:pPr>
      <w:r w:rsidRPr="00B55D51">
        <w:rPr>
          <w:rFonts w:ascii="Verdana" w:hAnsi="Verdana"/>
          <w:sz w:val="20"/>
          <w:szCs w:val="20"/>
        </w:rPr>
        <w:t>1021604                            04 :     Regular Cab XL 4x4, tela, motor 3.7 lts., V6, T/A</w:t>
      </w:r>
    </w:p>
    <w:p w:rsidR="00B55D51" w:rsidRPr="00B55D51" w:rsidRDefault="00B55D51" w:rsidP="00B55D51">
      <w:pPr>
        <w:rPr>
          <w:rFonts w:ascii="Verdana" w:hAnsi="Verdana"/>
          <w:sz w:val="20"/>
          <w:szCs w:val="20"/>
        </w:rPr>
      </w:pPr>
      <w:r w:rsidRPr="00B55D51">
        <w:rPr>
          <w:rFonts w:ascii="Verdana" w:hAnsi="Verdana"/>
          <w:sz w:val="20"/>
          <w:szCs w:val="20"/>
        </w:rPr>
        <w:t>1021605                            05 :     Regular Cab XL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1021606                            06 :     Regular Cab XL 4x4, motor 5.0 lts., V8, T/A, tela</w:t>
      </w:r>
    </w:p>
    <w:p w:rsidR="00B55D51" w:rsidRPr="00B55D51" w:rsidRDefault="00B55D51" w:rsidP="00B55D51">
      <w:pPr>
        <w:rPr>
          <w:rFonts w:ascii="Verdana" w:hAnsi="Verdana"/>
          <w:sz w:val="20"/>
          <w:szCs w:val="20"/>
        </w:rPr>
      </w:pPr>
      <w:r w:rsidRPr="00B55D51">
        <w:rPr>
          <w:rFonts w:ascii="Verdana" w:hAnsi="Verdana"/>
          <w:sz w:val="20"/>
          <w:szCs w:val="20"/>
        </w:rPr>
        <w:t>1021607                            07 :     Tremor Regular Cab 4x4, motor 3.5 lts, V6, T/A, 6 vel., piel</w:t>
      </w:r>
    </w:p>
    <w:p w:rsidR="00B55D51" w:rsidRPr="00B55D51" w:rsidRDefault="00B55D51" w:rsidP="00B55D51">
      <w:pPr>
        <w:rPr>
          <w:rFonts w:ascii="Verdana" w:hAnsi="Verdana"/>
          <w:sz w:val="20"/>
          <w:szCs w:val="20"/>
        </w:rPr>
      </w:pPr>
      <w:r w:rsidRPr="00B55D51">
        <w:rPr>
          <w:rFonts w:ascii="Verdana" w:hAnsi="Verdana"/>
          <w:sz w:val="20"/>
          <w:szCs w:val="20"/>
        </w:rPr>
        <w:t>1021608                            08 :     Regular Cab XL 4x2, motor 3.5 lts., o 3.3 lts., V6, T/A, tela</w:t>
      </w:r>
    </w:p>
    <w:p w:rsidR="00B55D51" w:rsidRPr="00B55D51" w:rsidRDefault="00B55D51" w:rsidP="00B55D51">
      <w:pPr>
        <w:rPr>
          <w:rFonts w:ascii="Verdana" w:hAnsi="Verdana"/>
          <w:sz w:val="20"/>
          <w:szCs w:val="20"/>
        </w:rPr>
      </w:pPr>
      <w:r w:rsidRPr="00B55D51">
        <w:rPr>
          <w:rFonts w:ascii="Verdana" w:hAnsi="Verdana"/>
          <w:sz w:val="20"/>
          <w:szCs w:val="20"/>
        </w:rPr>
        <w:t>1021609                            09 :     Regular Cab XL 4x4, motor 3.5 lts., o 3.3 lts., V6, T/A, tela</w:t>
      </w:r>
    </w:p>
    <w:p w:rsidR="00B55D51" w:rsidRPr="00B55D51" w:rsidRDefault="00B55D51" w:rsidP="00B55D51">
      <w:pPr>
        <w:rPr>
          <w:rFonts w:ascii="Verdana" w:hAnsi="Verdana"/>
          <w:sz w:val="20"/>
          <w:szCs w:val="20"/>
        </w:rPr>
      </w:pPr>
      <w:r w:rsidRPr="00B55D51">
        <w:rPr>
          <w:rFonts w:ascii="Verdana" w:hAnsi="Verdana"/>
          <w:sz w:val="20"/>
          <w:szCs w:val="20"/>
        </w:rPr>
        <w:t>1021610                            10 :     Prototipo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Transit 2 puertas (importado)</w:t>
      </w:r>
    </w:p>
    <w:p w:rsidR="00B55D51" w:rsidRPr="00B55D51" w:rsidRDefault="00B55D51" w:rsidP="00B55D51">
      <w:pPr>
        <w:rPr>
          <w:rFonts w:ascii="Verdana" w:hAnsi="Verdana"/>
          <w:sz w:val="20"/>
          <w:szCs w:val="20"/>
        </w:rPr>
      </w:pPr>
      <w:r w:rsidRPr="00B55D51">
        <w:rPr>
          <w:rFonts w:ascii="Verdana" w:hAnsi="Verdana"/>
          <w:sz w:val="20"/>
          <w:szCs w:val="20"/>
        </w:rPr>
        <w:t>1021701       Versión          01 :     Chasis Cabina, motor 2.2 lts. I4 diesel, T/M, 6 vel., tela</w:t>
      </w:r>
    </w:p>
    <w:p w:rsidR="00B55D51" w:rsidRPr="00B55D51" w:rsidRDefault="00B55D51" w:rsidP="00B55D51">
      <w:pPr>
        <w:rPr>
          <w:rFonts w:ascii="Verdana" w:hAnsi="Verdana"/>
          <w:sz w:val="20"/>
          <w:szCs w:val="20"/>
        </w:rPr>
      </w:pPr>
      <w:r w:rsidRPr="00B55D51">
        <w:rPr>
          <w:rFonts w:ascii="Verdana" w:hAnsi="Verdana"/>
          <w:sz w:val="20"/>
          <w:szCs w:val="20"/>
        </w:rPr>
        <w:t>1021702                            02 :     Chasis Cabina RWD, motor 2.4 lts. I4 diesel, T/M, tela</w:t>
      </w:r>
    </w:p>
    <w:p w:rsidR="00B55D51" w:rsidRPr="00B55D51" w:rsidRDefault="00B55D51" w:rsidP="00B55D51">
      <w:pPr>
        <w:rPr>
          <w:rFonts w:ascii="Verdana" w:hAnsi="Verdana"/>
          <w:sz w:val="20"/>
          <w:szCs w:val="20"/>
        </w:rPr>
      </w:pPr>
      <w:r w:rsidRPr="00B55D51">
        <w:rPr>
          <w:rFonts w:ascii="Verdana" w:hAnsi="Verdana"/>
          <w:sz w:val="20"/>
          <w:szCs w:val="20"/>
        </w:rPr>
        <w:t>1021703                            03 :     Chasis Cabina RWD, motor 2.2 lts. I4 diesel, T/M, tela</w:t>
      </w:r>
    </w:p>
    <w:p w:rsidR="00B55D51" w:rsidRPr="00B55D51" w:rsidRDefault="00B55D51" w:rsidP="00B55D51">
      <w:pPr>
        <w:rPr>
          <w:rFonts w:ascii="Verdana" w:hAnsi="Verdana"/>
          <w:sz w:val="20"/>
          <w:szCs w:val="20"/>
        </w:rPr>
      </w:pPr>
      <w:r w:rsidRPr="00B55D51">
        <w:rPr>
          <w:rFonts w:ascii="Verdana" w:hAnsi="Verdana"/>
          <w:sz w:val="20"/>
          <w:szCs w:val="20"/>
        </w:rPr>
        <w:t>1021704                            04 :     Chasis Cabina MWB, motor 2.2 lts. I4 diesel Puma, T/M, 6 vel., tela</w:t>
      </w:r>
    </w:p>
    <w:p w:rsidR="00B55D51" w:rsidRPr="00B55D51" w:rsidRDefault="00B55D51" w:rsidP="00B55D51">
      <w:pPr>
        <w:rPr>
          <w:rFonts w:ascii="Verdana" w:hAnsi="Verdana"/>
          <w:sz w:val="20"/>
          <w:szCs w:val="20"/>
        </w:rPr>
      </w:pPr>
      <w:r w:rsidRPr="00B55D51">
        <w:rPr>
          <w:rFonts w:ascii="Verdana" w:hAnsi="Verdana"/>
          <w:sz w:val="20"/>
          <w:szCs w:val="20"/>
        </w:rPr>
        <w:t>1021705                            05 :     Chasis Cabina LWB, motor 2.2 lts. I4 diesel Puma, T/M, 6 vel.,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Transit 3 puertas (importado)</w:t>
      </w:r>
    </w:p>
    <w:p w:rsidR="00B55D51" w:rsidRPr="00B55D51" w:rsidRDefault="00B55D51" w:rsidP="00B55D51">
      <w:pPr>
        <w:rPr>
          <w:rFonts w:ascii="Verdana" w:hAnsi="Verdana"/>
          <w:sz w:val="20"/>
          <w:szCs w:val="20"/>
        </w:rPr>
      </w:pPr>
      <w:r w:rsidRPr="00B55D51">
        <w:rPr>
          <w:rFonts w:ascii="Verdana" w:hAnsi="Verdana"/>
          <w:sz w:val="20"/>
          <w:szCs w:val="20"/>
        </w:rPr>
        <w:t>1021801       Versión          01 :     BUS ELWB, motor 2.2 lts. I4 diesel Puma, T/M, 6 vel.,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F-350</w:t>
      </w:r>
    </w:p>
    <w:p w:rsidR="00B55D51" w:rsidRPr="00B55D51" w:rsidRDefault="00B55D51" w:rsidP="00B55D51">
      <w:pPr>
        <w:rPr>
          <w:rFonts w:ascii="Verdana" w:hAnsi="Verdana"/>
          <w:sz w:val="20"/>
          <w:szCs w:val="20"/>
        </w:rPr>
      </w:pPr>
      <w:r w:rsidRPr="00B55D51">
        <w:rPr>
          <w:rFonts w:ascii="Verdana" w:hAnsi="Verdana"/>
          <w:sz w:val="20"/>
          <w:szCs w:val="20"/>
        </w:rPr>
        <w:t>2020301       Versión          01 :     XL V8, motor 5.0 lts., MPFI, T/M 4 vel., trabajo pesado, tela</w:t>
      </w:r>
    </w:p>
    <w:p w:rsidR="00B55D51" w:rsidRPr="00B55D51" w:rsidRDefault="00B55D51" w:rsidP="00B55D51">
      <w:pPr>
        <w:rPr>
          <w:rFonts w:ascii="Verdana" w:hAnsi="Verdana"/>
          <w:sz w:val="20"/>
          <w:szCs w:val="20"/>
        </w:rPr>
      </w:pPr>
      <w:r w:rsidRPr="00B55D51">
        <w:rPr>
          <w:rFonts w:ascii="Verdana" w:hAnsi="Verdana"/>
          <w:sz w:val="20"/>
          <w:szCs w:val="20"/>
        </w:rPr>
        <w:t>2020302                            02 :     Caseta</w:t>
      </w:r>
    </w:p>
    <w:p w:rsidR="00B55D51" w:rsidRPr="00B55D51" w:rsidRDefault="00B55D51" w:rsidP="00B55D51">
      <w:pPr>
        <w:rPr>
          <w:rFonts w:ascii="Verdana" w:hAnsi="Verdana"/>
          <w:sz w:val="20"/>
          <w:szCs w:val="20"/>
        </w:rPr>
      </w:pPr>
      <w:r w:rsidRPr="00B55D51">
        <w:rPr>
          <w:rFonts w:ascii="Verdana" w:hAnsi="Verdana"/>
          <w:sz w:val="20"/>
          <w:szCs w:val="20"/>
        </w:rPr>
        <w:t>2020303                            03 :     Caseta Ranger XLT-Estacas</w:t>
      </w:r>
    </w:p>
    <w:p w:rsidR="00B55D51" w:rsidRPr="00B55D51" w:rsidRDefault="00B55D51" w:rsidP="00B55D51">
      <w:pPr>
        <w:rPr>
          <w:rFonts w:ascii="Verdana" w:hAnsi="Verdana"/>
          <w:sz w:val="20"/>
          <w:szCs w:val="20"/>
        </w:rPr>
      </w:pPr>
      <w:r w:rsidRPr="00B55D51">
        <w:rPr>
          <w:rFonts w:ascii="Verdana" w:hAnsi="Verdana"/>
          <w:sz w:val="20"/>
          <w:szCs w:val="20"/>
        </w:rPr>
        <w:t>2020304                            04 :     Chasís</w:t>
      </w:r>
    </w:p>
    <w:p w:rsidR="00B55D51" w:rsidRPr="00B55D51" w:rsidRDefault="00B55D51" w:rsidP="00B55D51">
      <w:pPr>
        <w:rPr>
          <w:rFonts w:ascii="Verdana" w:hAnsi="Verdana"/>
          <w:sz w:val="20"/>
          <w:szCs w:val="20"/>
        </w:rPr>
      </w:pPr>
      <w:r w:rsidRPr="00B55D51">
        <w:rPr>
          <w:rFonts w:ascii="Verdana" w:hAnsi="Verdana"/>
          <w:sz w:val="20"/>
          <w:szCs w:val="20"/>
        </w:rPr>
        <w:t>2020305                            05 :     Chasís y Microbús s/Convertido</w:t>
      </w:r>
    </w:p>
    <w:p w:rsidR="00B55D51" w:rsidRPr="00B55D51" w:rsidRDefault="00B55D51" w:rsidP="00B55D51">
      <w:pPr>
        <w:rPr>
          <w:rFonts w:ascii="Verdana" w:hAnsi="Verdana"/>
          <w:sz w:val="20"/>
          <w:szCs w:val="20"/>
        </w:rPr>
      </w:pPr>
      <w:r w:rsidRPr="00B55D51">
        <w:rPr>
          <w:rFonts w:ascii="Verdana" w:hAnsi="Verdana"/>
          <w:sz w:val="20"/>
          <w:szCs w:val="20"/>
        </w:rPr>
        <w:t>2020306                            06 :     Cabina Panamericana T/M, tela, motor 5.8 lts., 137"</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2020307                            07 :     XLT V8, motor 5.0 lts., MPFI, T/M 4 vel., trabajo pesado tela</w:t>
      </w:r>
    </w:p>
    <w:p w:rsidR="00B55D51" w:rsidRPr="00B55D51" w:rsidRDefault="00B55D51" w:rsidP="00B55D51">
      <w:pPr>
        <w:rPr>
          <w:rFonts w:ascii="Verdana" w:hAnsi="Verdana"/>
          <w:sz w:val="20"/>
          <w:szCs w:val="20"/>
        </w:rPr>
      </w:pPr>
      <w:r w:rsidRPr="00B55D51">
        <w:rPr>
          <w:rFonts w:ascii="Verdana" w:hAnsi="Verdana"/>
          <w:sz w:val="20"/>
          <w:szCs w:val="20"/>
        </w:rPr>
        <w:t>2020308                            08 :     XLT c/motor 351</w:t>
      </w:r>
    </w:p>
    <w:p w:rsidR="00B55D51" w:rsidRPr="00B55D51" w:rsidRDefault="00B55D51" w:rsidP="00B55D51">
      <w:pPr>
        <w:rPr>
          <w:rFonts w:ascii="Verdana" w:hAnsi="Verdana"/>
          <w:sz w:val="20"/>
          <w:szCs w:val="20"/>
        </w:rPr>
      </w:pPr>
      <w:r w:rsidRPr="00B55D51">
        <w:rPr>
          <w:rFonts w:ascii="Verdana" w:hAnsi="Verdana"/>
          <w:sz w:val="20"/>
          <w:szCs w:val="20"/>
        </w:rPr>
        <w:t>2020309                            09 :     XL V8, motor 5.8 lts. MPFI, T/M 4 vel., trabajo pesado, tela</w:t>
      </w:r>
    </w:p>
    <w:p w:rsidR="00B55D51" w:rsidRPr="00B55D51" w:rsidRDefault="00B55D51" w:rsidP="00B55D51">
      <w:pPr>
        <w:rPr>
          <w:rFonts w:ascii="Verdana" w:hAnsi="Verdana"/>
          <w:sz w:val="20"/>
          <w:szCs w:val="20"/>
        </w:rPr>
      </w:pPr>
      <w:r w:rsidRPr="00B55D51">
        <w:rPr>
          <w:rFonts w:ascii="Verdana" w:hAnsi="Verdana"/>
          <w:sz w:val="20"/>
          <w:szCs w:val="20"/>
        </w:rPr>
        <w:t>2020310                            10 :     Cabina Panamericana T/M tela, motor 5.8 lts., 137", con paquete</w:t>
      </w:r>
      <w:r w:rsidRPr="00B55D51">
        <w:rPr>
          <w:rFonts w:ascii="Verdana" w:hAnsi="Verdana"/>
          <w:sz w:val="20"/>
          <w:szCs w:val="20"/>
        </w:rPr>
        <w:br/>
        <w:t>Panamericano</w:t>
      </w:r>
    </w:p>
    <w:p w:rsidR="00B55D51" w:rsidRPr="00B55D51" w:rsidRDefault="00B55D51" w:rsidP="00B55D51">
      <w:pPr>
        <w:rPr>
          <w:rFonts w:ascii="Verdana" w:hAnsi="Verdana"/>
          <w:sz w:val="20"/>
          <w:szCs w:val="20"/>
        </w:rPr>
      </w:pPr>
      <w:r w:rsidRPr="00B55D51">
        <w:rPr>
          <w:rFonts w:ascii="Verdana" w:hAnsi="Verdana"/>
          <w:sz w:val="20"/>
          <w:szCs w:val="20"/>
        </w:rPr>
        <w:t>2020311                            11 :     XL Chasís Cabina ó Super Duty, V8, motor 5.4 lts., MPFI ó EFI, T/M</w:t>
      </w:r>
      <w:r w:rsidRPr="00B55D51">
        <w:rPr>
          <w:rFonts w:ascii="Verdana" w:hAnsi="Verdana"/>
          <w:sz w:val="20"/>
          <w:szCs w:val="20"/>
        </w:rPr>
        <w:br/>
        <w:t>4 ó 5 vel., tela (con sobre marcha)</w:t>
      </w:r>
    </w:p>
    <w:p w:rsidR="00B55D51" w:rsidRPr="00B55D51" w:rsidRDefault="00B55D51" w:rsidP="00B55D51">
      <w:pPr>
        <w:rPr>
          <w:rFonts w:ascii="Verdana" w:hAnsi="Verdana"/>
          <w:sz w:val="20"/>
          <w:szCs w:val="20"/>
        </w:rPr>
      </w:pPr>
      <w:r w:rsidRPr="00B55D51">
        <w:rPr>
          <w:rFonts w:ascii="Verdana" w:hAnsi="Verdana"/>
          <w:sz w:val="20"/>
          <w:szCs w:val="20"/>
        </w:rPr>
        <w:t>2020312                            12 :     XLT Chasís Cabina ó Super Duty, V8, motor 5.4 lts., MPFI ó EFI, T/</w:t>
      </w:r>
      <w:r w:rsidRPr="00B55D51">
        <w:rPr>
          <w:rFonts w:ascii="Verdana" w:hAnsi="Verdana"/>
          <w:sz w:val="20"/>
          <w:szCs w:val="20"/>
        </w:rPr>
        <w:br/>
        <w:t>M, 4 ó 5 vel., tela (con sobre marcha)</w:t>
      </w:r>
    </w:p>
    <w:p w:rsidR="00B55D51" w:rsidRPr="00B55D51" w:rsidRDefault="00B55D51" w:rsidP="00B55D51">
      <w:pPr>
        <w:rPr>
          <w:rFonts w:ascii="Verdana" w:hAnsi="Verdana"/>
          <w:sz w:val="20"/>
          <w:szCs w:val="20"/>
        </w:rPr>
      </w:pPr>
      <w:r w:rsidRPr="00B55D51">
        <w:rPr>
          <w:rFonts w:ascii="Verdana" w:hAnsi="Verdana"/>
          <w:sz w:val="20"/>
          <w:szCs w:val="20"/>
        </w:rPr>
        <w:t>2020313                            13 :     Cabina V8, motor 7.3 lts., 4x4 T/A, diesel, piel</w:t>
      </w:r>
    </w:p>
    <w:p w:rsidR="00B55D51" w:rsidRPr="00B55D51" w:rsidRDefault="00B55D51" w:rsidP="00B55D51">
      <w:pPr>
        <w:rPr>
          <w:rFonts w:ascii="Verdana" w:hAnsi="Verdana"/>
          <w:sz w:val="20"/>
          <w:szCs w:val="20"/>
        </w:rPr>
      </w:pPr>
      <w:r w:rsidRPr="00B55D51">
        <w:rPr>
          <w:rFonts w:ascii="Verdana" w:hAnsi="Verdana"/>
          <w:sz w:val="20"/>
          <w:szCs w:val="20"/>
        </w:rPr>
        <w:t>2020314                            14 :     XL Super Duty, V8, motor 5.4 lts., EFI, T/M, 4 ó 5 vel., con sobre</w:t>
      </w:r>
      <w:r w:rsidRPr="00B55D51">
        <w:rPr>
          <w:rFonts w:ascii="Verdana" w:hAnsi="Verdana"/>
          <w:sz w:val="20"/>
          <w:szCs w:val="20"/>
        </w:rPr>
        <w:br/>
        <w:t>marcha, tela, conversión gas LP</w:t>
      </w:r>
    </w:p>
    <w:p w:rsidR="00B55D51" w:rsidRPr="00B55D51" w:rsidRDefault="00B55D51" w:rsidP="00B55D51">
      <w:pPr>
        <w:rPr>
          <w:rFonts w:ascii="Verdana" w:hAnsi="Verdana"/>
          <w:sz w:val="20"/>
          <w:szCs w:val="20"/>
        </w:rPr>
      </w:pPr>
      <w:r w:rsidRPr="00B55D51">
        <w:rPr>
          <w:rFonts w:ascii="Verdana" w:hAnsi="Verdana"/>
          <w:sz w:val="20"/>
          <w:szCs w:val="20"/>
        </w:rPr>
        <w:t>2020315                            15 :     XLT Super Duty, V8, motor 5.4 lts., EFI, T/M, 4 vel., con sobre</w:t>
      </w:r>
      <w:r w:rsidRPr="00B55D51">
        <w:rPr>
          <w:rFonts w:ascii="Verdana" w:hAnsi="Verdana"/>
          <w:sz w:val="20"/>
          <w:szCs w:val="20"/>
        </w:rPr>
        <w:br/>
        <w:t>marcha, tela, conversión gas LP</w:t>
      </w:r>
    </w:p>
    <w:p w:rsidR="00B55D51" w:rsidRPr="00B55D51" w:rsidRDefault="00B55D51" w:rsidP="00B55D51">
      <w:pPr>
        <w:rPr>
          <w:rFonts w:ascii="Verdana" w:hAnsi="Verdana"/>
          <w:sz w:val="20"/>
          <w:szCs w:val="20"/>
        </w:rPr>
      </w:pPr>
      <w:r w:rsidRPr="00B55D51">
        <w:rPr>
          <w:rFonts w:ascii="Verdana" w:hAnsi="Verdana"/>
          <w:sz w:val="20"/>
          <w:szCs w:val="20"/>
        </w:rPr>
        <w:t>2020316                            16 :     XL, V8, motor 5.4 lts., EFI, T/M, 5 vel., tela, gas LP, 8 cil.</w:t>
      </w:r>
    </w:p>
    <w:p w:rsidR="00B55D51" w:rsidRPr="00B55D51" w:rsidRDefault="00B55D51" w:rsidP="00B55D51">
      <w:pPr>
        <w:rPr>
          <w:rFonts w:ascii="Verdana" w:hAnsi="Verdana"/>
          <w:sz w:val="20"/>
          <w:szCs w:val="20"/>
        </w:rPr>
      </w:pPr>
      <w:r w:rsidRPr="00B55D51">
        <w:rPr>
          <w:rFonts w:ascii="Verdana" w:hAnsi="Verdana"/>
          <w:sz w:val="20"/>
          <w:szCs w:val="20"/>
        </w:rPr>
        <w:t>2020317                            17 :     XL, V8, motor 5.4 lts., EFI, T/M, 5 vel., tela, 8 cil.</w:t>
      </w:r>
    </w:p>
    <w:p w:rsidR="00B55D51" w:rsidRPr="00B55D51" w:rsidRDefault="00B55D51" w:rsidP="00B55D51">
      <w:pPr>
        <w:rPr>
          <w:rFonts w:ascii="Verdana" w:hAnsi="Verdana"/>
          <w:sz w:val="20"/>
          <w:szCs w:val="20"/>
        </w:rPr>
      </w:pPr>
      <w:r w:rsidRPr="00B55D51">
        <w:rPr>
          <w:rFonts w:ascii="Verdana" w:hAnsi="Verdana"/>
          <w:sz w:val="20"/>
          <w:szCs w:val="20"/>
        </w:rPr>
        <w:t>2020318                            18 :     XLT, V8, motor 5.4 lts., EFI, T/M, 5 vel.,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P-350</w:t>
      </w:r>
    </w:p>
    <w:p w:rsidR="00B55D51" w:rsidRPr="00B55D51" w:rsidRDefault="00B55D51" w:rsidP="00B55D51">
      <w:pPr>
        <w:rPr>
          <w:rFonts w:ascii="Verdana" w:hAnsi="Verdana"/>
          <w:sz w:val="20"/>
          <w:szCs w:val="20"/>
        </w:rPr>
      </w:pPr>
      <w:r w:rsidRPr="00B55D51">
        <w:rPr>
          <w:rFonts w:ascii="Verdana" w:hAnsi="Verdana"/>
          <w:sz w:val="20"/>
          <w:szCs w:val="20"/>
        </w:rPr>
        <w:t>2020401       Versión          01 :     Chasís</w:t>
      </w:r>
    </w:p>
    <w:p w:rsidR="00B55D51" w:rsidRPr="00B55D51" w:rsidRDefault="00B55D51" w:rsidP="00B55D51">
      <w:pPr>
        <w:rPr>
          <w:rFonts w:ascii="Verdana" w:hAnsi="Verdana"/>
          <w:sz w:val="20"/>
          <w:szCs w:val="20"/>
        </w:rPr>
      </w:pPr>
      <w:r w:rsidRPr="00B55D51">
        <w:rPr>
          <w:rFonts w:ascii="Verdana" w:hAnsi="Verdana"/>
          <w:sz w:val="20"/>
          <w:szCs w:val="20"/>
        </w:rPr>
        <w:t>2020402                            02 :     Chasís Araña, V8, motor 5.8 lts., MPFI, manual 4 vel.</w:t>
      </w:r>
    </w:p>
    <w:p w:rsidR="00B55D51" w:rsidRPr="00B55D51" w:rsidRDefault="00B55D51" w:rsidP="00B55D51">
      <w:pPr>
        <w:rPr>
          <w:rFonts w:ascii="Verdana" w:hAnsi="Verdana"/>
          <w:sz w:val="20"/>
          <w:szCs w:val="20"/>
        </w:rPr>
      </w:pPr>
      <w:r w:rsidRPr="00B55D51">
        <w:rPr>
          <w:rFonts w:ascii="Verdana" w:hAnsi="Verdana"/>
          <w:sz w:val="20"/>
          <w:szCs w:val="20"/>
        </w:rPr>
        <w:t>2020403                            03 :     Minibús</w:t>
      </w:r>
    </w:p>
    <w:p w:rsidR="00B55D51" w:rsidRPr="00B55D51" w:rsidRDefault="00B55D51" w:rsidP="00B55D51">
      <w:pPr>
        <w:rPr>
          <w:rFonts w:ascii="Verdana" w:hAnsi="Verdana"/>
          <w:sz w:val="20"/>
          <w:szCs w:val="20"/>
        </w:rPr>
      </w:pPr>
      <w:r w:rsidRPr="00B55D51">
        <w:rPr>
          <w:rFonts w:ascii="Verdana" w:hAnsi="Verdana"/>
          <w:sz w:val="20"/>
          <w:szCs w:val="20"/>
        </w:rPr>
        <w:t>2020404                            04 :     Minibús Conv/Catal.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F-700</w:t>
      </w:r>
    </w:p>
    <w:p w:rsidR="00B55D51" w:rsidRPr="00B55D51" w:rsidRDefault="00B55D51" w:rsidP="00B55D51">
      <w:pPr>
        <w:rPr>
          <w:rFonts w:ascii="Verdana" w:hAnsi="Verdana"/>
          <w:sz w:val="20"/>
          <w:szCs w:val="20"/>
        </w:rPr>
      </w:pPr>
      <w:r w:rsidRPr="00B55D51">
        <w:rPr>
          <w:rFonts w:ascii="Verdana" w:hAnsi="Verdana"/>
          <w:sz w:val="20"/>
          <w:szCs w:val="20"/>
        </w:rPr>
        <w:t>2020501       Versión          01 :     -</w:t>
      </w:r>
    </w:p>
    <w:p w:rsidR="00B55D51" w:rsidRPr="00B55D51" w:rsidRDefault="00B55D51" w:rsidP="00B55D51">
      <w:pPr>
        <w:rPr>
          <w:rFonts w:ascii="Verdana" w:hAnsi="Verdana"/>
          <w:sz w:val="20"/>
          <w:szCs w:val="20"/>
        </w:rPr>
      </w:pPr>
      <w:r w:rsidRPr="00B55D51">
        <w:rPr>
          <w:rFonts w:ascii="Verdana" w:hAnsi="Verdana"/>
          <w:sz w:val="20"/>
          <w:szCs w:val="20"/>
        </w:rPr>
        <w:lastRenderedPageBreak/>
        <w:t>2020502                            02 :     189" gasolina 26 000 Lbs.</w:t>
      </w:r>
    </w:p>
    <w:p w:rsidR="00B55D51" w:rsidRPr="00B55D51" w:rsidRDefault="00B55D51" w:rsidP="00B55D51">
      <w:pPr>
        <w:rPr>
          <w:rFonts w:ascii="Verdana" w:hAnsi="Verdana"/>
          <w:sz w:val="20"/>
          <w:szCs w:val="20"/>
        </w:rPr>
      </w:pPr>
      <w:r w:rsidRPr="00B55D51">
        <w:rPr>
          <w:rFonts w:ascii="Verdana" w:hAnsi="Verdana"/>
          <w:sz w:val="20"/>
          <w:szCs w:val="20"/>
        </w:rPr>
        <w:t>2020503                            03 :     153" gasolina 28 000 Lbs</w:t>
      </w:r>
    </w:p>
    <w:p w:rsidR="00B55D51" w:rsidRPr="00B55D51" w:rsidRDefault="00B55D51" w:rsidP="00B55D51">
      <w:pPr>
        <w:rPr>
          <w:rFonts w:ascii="Verdana" w:hAnsi="Verdana"/>
          <w:sz w:val="20"/>
          <w:szCs w:val="20"/>
        </w:rPr>
      </w:pPr>
      <w:r w:rsidRPr="00B55D51">
        <w:rPr>
          <w:rFonts w:ascii="Verdana" w:hAnsi="Verdana"/>
          <w:sz w:val="20"/>
          <w:szCs w:val="20"/>
        </w:rPr>
        <w:t>2020504                            04 :     189" gasolina 28 000 Lbs.</w:t>
      </w:r>
    </w:p>
    <w:p w:rsidR="00B55D51" w:rsidRPr="00B55D51" w:rsidRDefault="00B55D51" w:rsidP="00B55D51">
      <w:pPr>
        <w:rPr>
          <w:rFonts w:ascii="Verdana" w:hAnsi="Verdana"/>
          <w:sz w:val="20"/>
          <w:szCs w:val="20"/>
        </w:rPr>
      </w:pPr>
      <w:r w:rsidRPr="00B55D51">
        <w:rPr>
          <w:rFonts w:ascii="Verdana" w:hAnsi="Verdana"/>
          <w:sz w:val="20"/>
          <w:szCs w:val="20"/>
        </w:rPr>
        <w:t>2020506                            06 :     189" gasolina 30 000 Lbs.</w:t>
      </w:r>
    </w:p>
    <w:p w:rsidR="00B55D51" w:rsidRPr="00B55D51" w:rsidRDefault="00B55D51" w:rsidP="00B55D51">
      <w:pPr>
        <w:rPr>
          <w:rFonts w:ascii="Verdana" w:hAnsi="Verdana"/>
          <w:sz w:val="20"/>
          <w:szCs w:val="20"/>
        </w:rPr>
      </w:pPr>
      <w:r w:rsidRPr="00B55D51">
        <w:rPr>
          <w:rFonts w:ascii="Verdana" w:hAnsi="Verdana"/>
          <w:sz w:val="20"/>
          <w:szCs w:val="20"/>
        </w:rPr>
        <w:t>2020507                            07 :     207" gasolina 30 000 Lbs.</w:t>
      </w:r>
    </w:p>
    <w:p w:rsidR="00B55D51" w:rsidRPr="00B55D51" w:rsidRDefault="00B55D51" w:rsidP="00B55D51">
      <w:pPr>
        <w:rPr>
          <w:rFonts w:ascii="Verdana" w:hAnsi="Verdana"/>
          <w:sz w:val="20"/>
          <w:szCs w:val="20"/>
        </w:rPr>
      </w:pPr>
      <w:r w:rsidRPr="00B55D51">
        <w:rPr>
          <w:rFonts w:ascii="Verdana" w:hAnsi="Verdana"/>
          <w:sz w:val="20"/>
          <w:szCs w:val="20"/>
        </w:rPr>
        <w:t>2020508                            08 :     189" LPG 26 000 Lbs.</w:t>
      </w:r>
    </w:p>
    <w:p w:rsidR="00B55D51" w:rsidRPr="00B55D51" w:rsidRDefault="00B55D51" w:rsidP="00B55D51">
      <w:pPr>
        <w:rPr>
          <w:rFonts w:ascii="Verdana" w:hAnsi="Verdana"/>
          <w:sz w:val="20"/>
          <w:szCs w:val="20"/>
        </w:rPr>
      </w:pPr>
      <w:r w:rsidRPr="00B55D51">
        <w:rPr>
          <w:rFonts w:ascii="Verdana" w:hAnsi="Verdana"/>
          <w:sz w:val="20"/>
          <w:szCs w:val="20"/>
        </w:rPr>
        <w:t>2020509                            09 :     153" LPG 28 000 Lbs.</w:t>
      </w:r>
    </w:p>
    <w:p w:rsidR="00B55D51" w:rsidRPr="00B55D51" w:rsidRDefault="00B55D51" w:rsidP="00B55D51">
      <w:pPr>
        <w:rPr>
          <w:rFonts w:ascii="Verdana" w:hAnsi="Verdana"/>
          <w:sz w:val="20"/>
          <w:szCs w:val="20"/>
        </w:rPr>
      </w:pPr>
      <w:r w:rsidRPr="00B55D51">
        <w:rPr>
          <w:rFonts w:ascii="Verdana" w:hAnsi="Verdana"/>
          <w:sz w:val="20"/>
          <w:szCs w:val="20"/>
        </w:rPr>
        <w:t>2020510                            10 :     189" LPG 28 000 Lbs.</w:t>
      </w:r>
    </w:p>
    <w:p w:rsidR="00B55D51" w:rsidRPr="00B55D51" w:rsidRDefault="00B55D51" w:rsidP="00B55D51">
      <w:pPr>
        <w:rPr>
          <w:rFonts w:ascii="Verdana" w:hAnsi="Verdana"/>
          <w:sz w:val="20"/>
          <w:szCs w:val="20"/>
        </w:rPr>
      </w:pPr>
      <w:r w:rsidRPr="00B55D51">
        <w:rPr>
          <w:rFonts w:ascii="Verdana" w:hAnsi="Verdana"/>
          <w:sz w:val="20"/>
          <w:szCs w:val="20"/>
        </w:rPr>
        <w:t>2020511                            11 :     189" LPG 30 000 Lbs.</w:t>
      </w:r>
    </w:p>
    <w:p w:rsidR="00B55D51" w:rsidRPr="00B55D51" w:rsidRDefault="00B55D51" w:rsidP="00B55D51">
      <w:pPr>
        <w:rPr>
          <w:rFonts w:ascii="Verdana" w:hAnsi="Verdana"/>
          <w:sz w:val="20"/>
          <w:szCs w:val="20"/>
        </w:rPr>
      </w:pPr>
      <w:r w:rsidRPr="00B55D51">
        <w:rPr>
          <w:rFonts w:ascii="Verdana" w:hAnsi="Verdana"/>
          <w:sz w:val="20"/>
          <w:szCs w:val="20"/>
        </w:rPr>
        <w:t>2020512                            12 :     207" LPG 30 000 Lbs.</w:t>
      </w:r>
    </w:p>
    <w:p w:rsidR="00B55D51" w:rsidRPr="00B55D51" w:rsidRDefault="00B55D51" w:rsidP="00B55D51">
      <w:pPr>
        <w:rPr>
          <w:rFonts w:ascii="Verdana" w:hAnsi="Verdana"/>
          <w:sz w:val="20"/>
          <w:szCs w:val="20"/>
        </w:rPr>
      </w:pPr>
      <w:r w:rsidRPr="00B55D51">
        <w:rPr>
          <w:rFonts w:ascii="Verdana" w:hAnsi="Verdana"/>
          <w:sz w:val="20"/>
          <w:szCs w:val="20"/>
        </w:rPr>
        <w:t>2020513                            13 :     189" gasolina 26 000 Lbs. nac.</w:t>
      </w:r>
    </w:p>
    <w:p w:rsidR="00B55D51" w:rsidRPr="00B55D51" w:rsidRDefault="00B55D51" w:rsidP="00B55D51">
      <w:pPr>
        <w:rPr>
          <w:rFonts w:ascii="Verdana" w:hAnsi="Verdana"/>
          <w:sz w:val="20"/>
          <w:szCs w:val="20"/>
        </w:rPr>
      </w:pPr>
      <w:r w:rsidRPr="00B55D51">
        <w:rPr>
          <w:rFonts w:ascii="Verdana" w:hAnsi="Verdana"/>
          <w:sz w:val="20"/>
          <w:szCs w:val="20"/>
        </w:rPr>
        <w:t>2020514                            14 :     153" gasolina 28 000 Lbs. nac.</w:t>
      </w:r>
    </w:p>
    <w:p w:rsidR="00B55D51" w:rsidRPr="00B55D51" w:rsidRDefault="00B55D51" w:rsidP="00B55D51">
      <w:pPr>
        <w:rPr>
          <w:rFonts w:ascii="Verdana" w:hAnsi="Verdana"/>
          <w:sz w:val="20"/>
          <w:szCs w:val="20"/>
        </w:rPr>
      </w:pPr>
      <w:r w:rsidRPr="00B55D51">
        <w:rPr>
          <w:rFonts w:ascii="Verdana" w:hAnsi="Verdana"/>
          <w:sz w:val="20"/>
          <w:szCs w:val="20"/>
        </w:rPr>
        <w:t>2020515                            15 :     Cabina, gasolina 189" 28 000 Lbs. T/M</w:t>
      </w:r>
    </w:p>
    <w:p w:rsidR="00B55D51" w:rsidRPr="00B55D51" w:rsidRDefault="00B55D51" w:rsidP="00B55D51">
      <w:pPr>
        <w:rPr>
          <w:rFonts w:ascii="Verdana" w:hAnsi="Verdana"/>
          <w:sz w:val="20"/>
          <w:szCs w:val="20"/>
        </w:rPr>
      </w:pPr>
      <w:r w:rsidRPr="00B55D51">
        <w:rPr>
          <w:rFonts w:ascii="Verdana" w:hAnsi="Verdana"/>
          <w:sz w:val="20"/>
          <w:szCs w:val="20"/>
        </w:rPr>
        <w:t>2020516                            16 :     Cabina, gasolina 189" 30 000 Lbs. T/M</w:t>
      </w:r>
    </w:p>
    <w:p w:rsidR="00B55D51" w:rsidRPr="00B55D51" w:rsidRDefault="00B55D51" w:rsidP="00B55D51">
      <w:pPr>
        <w:rPr>
          <w:rFonts w:ascii="Verdana" w:hAnsi="Verdana"/>
          <w:sz w:val="20"/>
          <w:szCs w:val="20"/>
        </w:rPr>
      </w:pPr>
      <w:r w:rsidRPr="00B55D51">
        <w:rPr>
          <w:rFonts w:ascii="Verdana" w:hAnsi="Verdana"/>
          <w:sz w:val="20"/>
          <w:szCs w:val="20"/>
        </w:rPr>
        <w:t>2020517                            17 :     189" LPG 26 000 Lbs. nac.</w:t>
      </w:r>
    </w:p>
    <w:p w:rsidR="00B55D51" w:rsidRPr="00B55D51" w:rsidRDefault="00B55D51" w:rsidP="00B55D51">
      <w:pPr>
        <w:rPr>
          <w:rFonts w:ascii="Verdana" w:hAnsi="Verdana"/>
          <w:sz w:val="20"/>
          <w:szCs w:val="20"/>
        </w:rPr>
      </w:pPr>
      <w:r w:rsidRPr="00B55D51">
        <w:rPr>
          <w:rFonts w:ascii="Verdana" w:hAnsi="Verdana"/>
          <w:sz w:val="20"/>
          <w:szCs w:val="20"/>
        </w:rPr>
        <w:t>2020518                            18 :     153" LPG 28 000 Lbs. nac.</w:t>
      </w:r>
    </w:p>
    <w:p w:rsidR="00B55D51" w:rsidRPr="00B55D51" w:rsidRDefault="00B55D51" w:rsidP="00B55D51">
      <w:pPr>
        <w:rPr>
          <w:rFonts w:ascii="Verdana" w:hAnsi="Verdana"/>
          <w:sz w:val="20"/>
          <w:szCs w:val="20"/>
        </w:rPr>
      </w:pPr>
      <w:r w:rsidRPr="00B55D51">
        <w:rPr>
          <w:rFonts w:ascii="Verdana" w:hAnsi="Verdana"/>
          <w:sz w:val="20"/>
          <w:szCs w:val="20"/>
        </w:rPr>
        <w:t>2020519                            19 :     Cabina, LPG, 189" 28 000 Lbs. T/M</w:t>
      </w:r>
    </w:p>
    <w:p w:rsidR="00B55D51" w:rsidRPr="00B55D51" w:rsidRDefault="00B55D51" w:rsidP="00B55D51">
      <w:pPr>
        <w:rPr>
          <w:rFonts w:ascii="Verdana" w:hAnsi="Verdana"/>
          <w:sz w:val="20"/>
          <w:szCs w:val="20"/>
        </w:rPr>
      </w:pPr>
      <w:r w:rsidRPr="00B55D51">
        <w:rPr>
          <w:rFonts w:ascii="Verdana" w:hAnsi="Verdana"/>
          <w:sz w:val="20"/>
          <w:szCs w:val="20"/>
        </w:rPr>
        <w:t>2020520                            20 :     Cabina, LPG, 189" 30 000 Lbs. T/M</w:t>
      </w:r>
    </w:p>
    <w:p w:rsidR="00B55D51" w:rsidRPr="00B55D51" w:rsidRDefault="00B55D51" w:rsidP="00B55D51">
      <w:pPr>
        <w:rPr>
          <w:rFonts w:ascii="Verdana" w:hAnsi="Verdana"/>
          <w:sz w:val="20"/>
          <w:szCs w:val="20"/>
        </w:rPr>
      </w:pPr>
      <w:r w:rsidRPr="00B55D51">
        <w:rPr>
          <w:rFonts w:ascii="Verdana" w:hAnsi="Verdana"/>
          <w:sz w:val="20"/>
          <w:szCs w:val="20"/>
        </w:rPr>
        <w:t>2020521                            21 :     189" gasolina 30 000 Lbs. T/M 6 vel.</w:t>
      </w:r>
    </w:p>
    <w:p w:rsidR="00B55D51" w:rsidRPr="00B55D51" w:rsidRDefault="00B55D51" w:rsidP="00B55D51">
      <w:pPr>
        <w:rPr>
          <w:rFonts w:ascii="Verdana" w:hAnsi="Verdana"/>
          <w:sz w:val="20"/>
          <w:szCs w:val="20"/>
        </w:rPr>
      </w:pPr>
      <w:r w:rsidRPr="00B55D51">
        <w:rPr>
          <w:rFonts w:ascii="Verdana" w:hAnsi="Verdana"/>
          <w:sz w:val="20"/>
          <w:szCs w:val="20"/>
        </w:rPr>
        <w:t>2020522                            22 :     189" LPG 30 000 Lbs. T/M 6 vel.</w:t>
      </w:r>
    </w:p>
    <w:p w:rsidR="00B55D51" w:rsidRPr="00B55D51" w:rsidRDefault="00B55D51" w:rsidP="00B55D51">
      <w:pPr>
        <w:rPr>
          <w:rFonts w:ascii="Verdana" w:hAnsi="Verdana"/>
          <w:sz w:val="20"/>
          <w:szCs w:val="20"/>
        </w:rPr>
      </w:pPr>
      <w:r w:rsidRPr="00B55D51">
        <w:rPr>
          <w:rFonts w:ascii="Verdana" w:hAnsi="Verdana"/>
          <w:sz w:val="20"/>
          <w:szCs w:val="20"/>
        </w:rPr>
        <w:t>2020523                            23 :     189" LPG 28 000 Lbs. T/M 6 vel.</w:t>
      </w:r>
    </w:p>
    <w:p w:rsidR="00B55D51" w:rsidRPr="00B55D51" w:rsidRDefault="00B55D51" w:rsidP="00B55D51">
      <w:pPr>
        <w:rPr>
          <w:rFonts w:ascii="Verdana" w:hAnsi="Verdana"/>
          <w:sz w:val="20"/>
          <w:szCs w:val="20"/>
        </w:rPr>
      </w:pPr>
      <w:r w:rsidRPr="00B55D51">
        <w:rPr>
          <w:rFonts w:ascii="Verdana" w:hAnsi="Verdana"/>
          <w:sz w:val="20"/>
          <w:szCs w:val="20"/>
        </w:rPr>
        <w:t>2020524                            24 :     Cabina, gasolina 189" 30 000 Lbs. T/A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M-450</w:t>
      </w:r>
    </w:p>
    <w:p w:rsidR="00B55D51" w:rsidRPr="00B55D51" w:rsidRDefault="00B55D51" w:rsidP="00B55D51">
      <w:pPr>
        <w:rPr>
          <w:rFonts w:ascii="Verdana" w:hAnsi="Verdana"/>
          <w:sz w:val="20"/>
          <w:szCs w:val="20"/>
        </w:rPr>
      </w:pPr>
      <w:r w:rsidRPr="00B55D51">
        <w:rPr>
          <w:rFonts w:ascii="Verdana" w:hAnsi="Verdana"/>
          <w:sz w:val="20"/>
          <w:szCs w:val="20"/>
        </w:rPr>
        <w:t>2020601       Versión          01 :     Chasís 158" diesel</w:t>
      </w:r>
    </w:p>
    <w:p w:rsidR="00B55D51" w:rsidRPr="00B55D51" w:rsidRDefault="00B55D51" w:rsidP="00B55D51">
      <w:pPr>
        <w:rPr>
          <w:rFonts w:ascii="Verdana" w:hAnsi="Verdana"/>
          <w:sz w:val="20"/>
          <w:szCs w:val="20"/>
        </w:rPr>
      </w:pPr>
      <w:r w:rsidRPr="00B55D51">
        <w:rPr>
          <w:rFonts w:ascii="Verdana" w:hAnsi="Verdana"/>
          <w:sz w:val="20"/>
          <w:szCs w:val="20"/>
        </w:rPr>
        <w:t>2020602                            02 :     Chasís 178" diesel</w:t>
      </w:r>
    </w:p>
    <w:p w:rsidR="00B55D51" w:rsidRPr="00B55D51" w:rsidRDefault="00B55D51" w:rsidP="00B55D51">
      <w:pPr>
        <w:rPr>
          <w:rFonts w:ascii="Verdana" w:hAnsi="Verdana"/>
          <w:sz w:val="20"/>
          <w:szCs w:val="20"/>
        </w:rPr>
      </w:pPr>
      <w:r w:rsidRPr="00B55D51">
        <w:rPr>
          <w:rFonts w:ascii="Verdana" w:hAnsi="Verdana"/>
          <w:sz w:val="20"/>
          <w:szCs w:val="20"/>
        </w:rPr>
        <w:t>2020603                            03 :     Chasís 178"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F-800</w:t>
      </w:r>
    </w:p>
    <w:p w:rsidR="00B55D51" w:rsidRPr="00B55D51" w:rsidRDefault="00B55D51" w:rsidP="00B55D51">
      <w:pPr>
        <w:rPr>
          <w:rFonts w:ascii="Verdana" w:hAnsi="Verdana"/>
          <w:sz w:val="20"/>
          <w:szCs w:val="20"/>
        </w:rPr>
      </w:pPr>
      <w:r w:rsidRPr="00B55D51">
        <w:rPr>
          <w:rFonts w:ascii="Verdana" w:hAnsi="Verdana"/>
          <w:sz w:val="20"/>
          <w:szCs w:val="20"/>
        </w:rPr>
        <w:t>2020701       Versión          01 :     189" 175/190HP diesel 26 000 Lbs.</w:t>
      </w:r>
    </w:p>
    <w:p w:rsidR="00B55D51" w:rsidRPr="00B55D51" w:rsidRDefault="00B55D51" w:rsidP="00B55D51">
      <w:pPr>
        <w:rPr>
          <w:rFonts w:ascii="Verdana" w:hAnsi="Verdana"/>
          <w:sz w:val="20"/>
          <w:szCs w:val="20"/>
        </w:rPr>
      </w:pPr>
      <w:r w:rsidRPr="00B55D51">
        <w:rPr>
          <w:rFonts w:ascii="Verdana" w:hAnsi="Verdana"/>
          <w:sz w:val="20"/>
          <w:szCs w:val="20"/>
        </w:rPr>
        <w:t>2020702                            02 :     153" 175/190HP diese 28 000 Lbs.</w:t>
      </w:r>
    </w:p>
    <w:p w:rsidR="00B55D51" w:rsidRPr="00B55D51" w:rsidRDefault="00B55D51" w:rsidP="00B55D51">
      <w:pPr>
        <w:rPr>
          <w:rFonts w:ascii="Verdana" w:hAnsi="Verdana"/>
          <w:sz w:val="20"/>
          <w:szCs w:val="20"/>
        </w:rPr>
      </w:pPr>
      <w:r w:rsidRPr="00B55D51">
        <w:rPr>
          <w:rFonts w:ascii="Verdana" w:hAnsi="Verdana"/>
          <w:sz w:val="20"/>
          <w:szCs w:val="20"/>
        </w:rPr>
        <w:t>2020703                            03 :     189" 175/190HP diesel28 000 Lbs.</w:t>
      </w:r>
    </w:p>
    <w:p w:rsidR="00B55D51" w:rsidRPr="00B55D51" w:rsidRDefault="00B55D51" w:rsidP="00B55D51">
      <w:pPr>
        <w:rPr>
          <w:rFonts w:ascii="Verdana" w:hAnsi="Verdana"/>
          <w:sz w:val="20"/>
          <w:szCs w:val="20"/>
        </w:rPr>
      </w:pPr>
      <w:r w:rsidRPr="00B55D51">
        <w:rPr>
          <w:rFonts w:ascii="Verdana" w:hAnsi="Verdana"/>
          <w:sz w:val="20"/>
          <w:szCs w:val="20"/>
        </w:rPr>
        <w:t>2020704                            04 :     189" 175/190HP diesel 30 000 Lbs.</w:t>
      </w:r>
    </w:p>
    <w:p w:rsidR="00B55D51" w:rsidRPr="00B55D51" w:rsidRDefault="00B55D51" w:rsidP="00B55D51">
      <w:pPr>
        <w:rPr>
          <w:rFonts w:ascii="Verdana" w:hAnsi="Verdana"/>
          <w:sz w:val="20"/>
          <w:szCs w:val="20"/>
        </w:rPr>
      </w:pPr>
      <w:r w:rsidRPr="00B55D51">
        <w:rPr>
          <w:rFonts w:ascii="Verdana" w:hAnsi="Verdana"/>
          <w:sz w:val="20"/>
          <w:szCs w:val="20"/>
        </w:rPr>
        <w:t>2020705                            05 :     207" 175/190HP diesel 30 000 Lbs.</w:t>
      </w:r>
    </w:p>
    <w:p w:rsidR="00B55D51" w:rsidRPr="00B55D51" w:rsidRDefault="00B55D51" w:rsidP="00B55D51">
      <w:pPr>
        <w:rPr>
          <w:rFonts w:ascii="Verdana" w:hAnsi="Verdana"/>
          <w:sz w:val="20"/>
          <w:szCs w:val="20"/>
        </w:rPr>
      </w:pPr>
      <w:r w:rsidRPr="00B55D51">
        <w:rPr>
          <w:rFonts w:ascii="Verdana" w:hAnsi="Verdana"/>
          <w:sz w:val="20"/>
          <w:szCs w:val="20"/>
        </w:rPr>
        <w:t>2020706                            06 :     189"175/190HP diesel 26 000 Lbs.nac.</w:t>
      </w:r>
    </w:p>
    <w:p w:rsidR="00B55D51" w:rsidRPr="00B55D51" w:rsidRDefault="00B55D51" w:rsidP="00B55D51">
      <w:pPr>
        <w:rPr>
          <w:rFonts w:ascii="Verdana" w:hAnsi="Verdana"/>
          <w:sz w:val="20"/>
          <w:szCs w:val="20"/>
        </w:rPr>
      </w:pPr>
      <w:r w:rsidRPr="00B55D51">
        <w:rPr>
          <w:rFonts w:ascii="Verdana" w:hAnsi="Verdana"/>
          <w:sz w:val="20"/>
          <w:szCs w:val="20"/>
        </w:rPr>
        <w:t>2020707                            07 :     Cabina, diesel 153" 30 000 Lbs. T/M</w:t>
      </w:r>
    </w:p>
    <w:p w:rsidR="00B55D51" w:rsidRPr="00B55D51" w:rsidRDefault="00B55D51" w:rsidP="00B55D51">
      <w:pPr>
        <w:rPr>
          <w:rFonts w:ascii="Verdana" w:hAnsi="Verdana"/>
          <w:sz w:val="20"/>
          <w:szCs w:val="20"/>
        </w:rPr>
      </w:pPr>
      <w:r w:rsidRPr="00B55D51">
        <w:rPr>
          <w:rFonts w:ascii="Verdana" w:hAnsi="Verdana"/>
          <w:sz w:val="20"/>
          <w:szCs w:val="20"/>
        </w:rPr>
        <w:t>2020708                            08 :     Cabina, diesel 189" 28 000 Lbs. T/M</w:t>
      </w:r>
    </w:p>
    <w:p w:rsidR="00B55D51" w:rsidRPr="00B55D51" w:rsidRDefault="00B55D51" w:rsidP="00B55D51">
      <w:pPr>
        <w:rPr>
          <w:rFonts w:ascii="Verdana" w:hAnsi="Verdana"/>
          <w:sz w:val="20"/>
          <w:szCs w:val="20"/>
        </w:rPr>
      </w:pPr>
      <w:r w:rsidRPr="00B55D51">
        <w:rPr>
          <w:rFonts w:ascii="Verdana" w:hAnsi="Verdana"/>
          <w:sz w:val="20"/>
          <w:szCs w:val="20"/>
        </w:rPr>
        <w:t>2020709                            09 :     Cabina, diesel 189" 30 000 Lbs. T/M</w:t>
      </w:r>
    </w:p>
    <w:p w:rsidR="00B55D51" w:rsidRPr="00B55D51" w:rsidRDefault="00B55D51" w:rsidP="00B55D51">
      <w:pPr>
        <w:rPr>
          <w:rFonts w:ascii="Verdana" w:hAnsi="Verdana"/>
          <w:sz w:val="20"/>
          <w:szCs w:val="20"/>
        </w:rPr>
      </w:pPr>
      <w:r w:rsidRPr="00B55D51">
        <w:rPr>
          <w:rFonts w:ascii="Verdana" w:hAnsi="Verdana"/>
          <w:sz w:val="20"/>
          <w:szCs w:val="20"/>
        </w:rPr>
        <w:t>2020710                            10 :     207"175/190HP diesel 30 000 Lbs.nac.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LN 7000</w:t>
      </w:r>
    </w:p>
    <w:p w:rsidR="00B55D51" w:rsidRPr="00B55D51" w:rsidRDefault="00B55D51" w:rsidP="00B55D51">
      <w:pPr>
        <w:rPr>
          <w:rFonts w:ascii="Verdana" w:hAnsi="Verdana"/>
          <w:sz w:val="20"/>
          <w:szCs w:val="20"/>
        </w:rPr>
      </w:pPr>
      <w:r w:rsidRPr="00B55D51">
        <w:rPr>
          <w:rFonts w:ascii="Verdana" w:hAnsi="Verdana"/>
          <w:sz w:val="20"/>
          <w:szCs w:val="20"/>
        </w:rPr>
        <w:t>2020801       Versión          01 :     234" 190HP diesel 35 000 Lbs.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L 8000</w:t>
      </w:r>
    </w:p>
    <w:p w:rsidR="00B55D51" w:rsidRPr="00B55D51" w:rsidRDefault="00B55D51" w:rsidP="00B55D51">
      <w:pPr>
        <w:rPr>
          <w:rFonts w:ascii="Verdana" w:hAnsi="Verdana"/>
          <w:sz w:val="20"/>
          <w:szCs w:val="20"/>
        </w:rPr>
      </w:pPr>
      <w:r w:rsidRPr="00B55D51">
        <w:rPr>
          <w:rFonts w:ascii="Verdana" w:hAnsi="Verdana"/>
          <w:sz w:val="20"/>
          <w:szCs w:val="20"/>
        </w:rPr>
        <w:t>2020901       Versión          01 :     204" 210 HP diesel 35 000 Lbs.</w:t>
      </w:r>
    </w:p>
    <w:p w:rsidR="00B55D51" w:rsidRPr="00B55D51" w:rsidRDefault="00B55D51" w:rsidP="00B55D51">
      <w:pPr>
        <w:rPr>
          <w:rFonts w:ascii="Verdana" w:hAnsi="Verdana"/>
          <w:sz w:val="20"/>
          <w:szCs w:val="20"/>
        </w:rPr>
      </w:pPr>
      <w:r w:rsidRPr="00B55D51">
        <w:rPr>
          <w:rFonts w:ascii="Verdana" w:hAnsi="Verdana"/>
          <w:sz w:val="20"/>
          <w:szCs w:val="20"/>
        </w:rPr>
        <w:t>2020902                            02 :     234" 210 HP diesel 35 000 Lbs.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LNT 8000</w:t>
      </w:r>
    </w:p>
    <w:p w:rsidR="00B55D51" w:rsidRPr="00B55D51" w:rsidRDefault="00B55D51" w:rsidP="00B55D51">
      <w:pPr>
        <w:rPr>
          <w:rFonts w:ascii="Verdana" w:hAnsi="Verdana"/>
          <w:sz w:val="20"/>
          <w:szCs w:val="20"/>
        </w:rPr>
      </w:pPr>
      <w:r w:rsidRPr="00B55D51">
        <w:rPr>
          <w:rFonts w:ascii="Verdana" w:hAnsi="Verdana"/>
          <w:sz w:val="20"/>
          <w:szCs w:val="20"/>
        </w:rPr>
        <w:t>2021001       Versión          01 :     222" 210 HP diesel 50 000 Lbs.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LT 8000</w:t>
      </w:r>
    </w:p>
    <w:p w:rsidR="00B55D51" w:rsidRPr="00B55D51" w:rsidRDefault="00B55D51" w:rsidP="00B55D51">
      <w:pPr>
        <w:rPr>
          <w:rFonts w:ascii="Verdana" w:hAnsi="Verdana"/>
          <w:sz w:val="20"/>
          <w:szCs w:val="20"/>
        </w:rPr>
      </w:pPr>
      <w:r w:rsidRPr="00B55D51">
        <w:rPr>
          <w:rFonts w:ascii="Verdana" w:hAnsi="Verdana"/>
          <w:sz w:val="20"/>
          <w:szCs w:val="20"/>
        </w:rPr>
        <w:t>2021101       Versión          01 :     222" 275 H.P. diesel 64 000 Lbs.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B 800</w:t>
      </w:r>
    </w:p>
    <w:p w:rsidR="00B55D51" w:rsidRPr="00B55D51" w:rsidRDefault="00B55D51" w:rsidP="00B55D51">
      <w:pPr>
        <w:rPr>
          <w:rFonts w:ascii="Verdana" w:hAnsi="Verdana"/>
          <w:sz w:val="20"/>
          <w:szCs w:val="20"/>
        </w:rPr>
      </w:pPr>
      <w:r w:rsidRPr="00B55D51">
        <w:rPr>
          <w:rFonts w:ascii="Verdana" w:hAnsi="Verdana"/>
          <w:sz w:val="20"/>
          <w:szCs w:val="20"/>
        </w:rPr>
        <w:t>2021301       Versión          01 :     237" 175 H.P. diesel 30 000 lbs.</w:t>
      </w:r>
    </w:p>
    <w:p w:rsidR="00B55D51" w:rsidRPr="00B55D51" w:rsidRDefault="00B55D51" w:rsidP="00B55D51">
      <w:pPr>
        <w:rPr>
          <w:rFonts w:ascii="Verdana" w:hAnsi="Verdana"/>
          <w:sz w:val="20"/>
          <w:szCs w:val="20"/>
        </w:rPr>
      </w:pPr>
      <w:r w:rsidRPr="00B55D51">
        <w:rPr>
          <w:rFonts w:ascii="Verdana" w:hAnsi="Verdana"/>
          <w:sz w:val="20"/>
          <w:szCs w:val="20"/>
        </w:rPr>
        <w:t>2021302                            02 :     237" 190 H.P. diesel. 30 000 lbs.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F-450 2 puertas (nacional)</w:t>
      </w:r>
    </w:p>
    <w:p w:rsidR="00B55D51" w:rsidRPr="00B55D51" w:rsidRDefault="00B55D51" w:rsidP="00B55D51">
      <w:pPr>
        <w:rPr>
          <w:rFonts w:ascii="Verdana" w:hAnsi="Verdana"/>
          <w:sz w:val="20"/>
          <w:szCs w:val="20"/>
        </w:rPr>
      </w:pPr>
      <w:r w:rsidRPr="00B55D51">
        <w:rPr>
          <w:rFonts w:ascii="Verdana" w:hAnsi="Verdana"/>
          <w:sz w:val="20"/>
          <w:szCs w:val="20"/>
        </w:rPr>
        <w:t>2021401       Versión          01 :     XLT, V8, motor 7.5 lts.L EFI 4 vel., aut., tela</w:t>
      </w:r>
    </w:p>
    <w:p w:rsidR="00B55D51" w:rsidRPr="00B55D51" w:rsidRDefault="00B55D51" w:rsidP="00B55D51">
      <w:pPr>
        <w:rPr>
          <w:rFonts w:ascii="Verdana" w:hAnsi="Verdana"/>
          <w:sz w:val="20"/>
          <w:szCs w:val="20"/>
        </w:rPr>
      </w:pPr>
      <w:r w:rsidRPr="00B55D51">
        <w:rPr>
          <w:rFonts w:ascii="Verdana" w:hAnsi="Verdana"/>
          <w:sz w:val="20"/>
          <w:szCs w:val="20"/>
        </w:rPr>
        <w:t>2021402                            02 :     XLT, V8, motor 7.5 lts. EFI, c/sobremarcha trabajo pesado, manual,</w:t>
      </w:r>
      <w:r w:rsidRPr="00B55D51">
        <w:rPr>
          <w:rFonts w:ascii="Verdana" w:hAnsi="Verdana"/>
          <w:sz w:val="20"/>
          <w:szCs w:val="20"/>
        </w:rPr>
        <w:br/>
        <w:t>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2021403                            03 :     XL, V8, motor 7.5 lts. EFI, 4 vel., aut., tela</w:t>
      </w:r>
    </w:p>
    <w:p w:rsidR="00B55D51" w:rsidRPr="00B55D51" w:rsidRDefault="00B55D51" w:rsidP="00B55D51">
      <w:pPr>
        <w:rPr>
          <w:rFonts w:ascii="Verdana" w:hAnsi="Verdana"/>
          <w:sz w:val="20"/>
          <w:szCs w:val="20"/>
        </w:rPr>
      </w:pPr>
      <w:r w:rsidRPr="00B55D51">
        <w:rPr>
          <w:rFonts w:ascii="Verdana" w:hAnsi="Verdana"/>
          <w:sz w:val="20"/>
          <w:szCs w:val="20"/>
        </w:rPr>
        <w:t>2021404                            04 :     XL, V8, motor 7.5 lts. EFI 4 vel., c/sobremarcha trabajo pesado,</w:t>
      </w:r>
      <w:r w:rsidRPr="00B55D51">
        <w:rPr>
          <w:rFonts w:ascii="Verdana" w:hAnsi="Verdana"/>
          <w:sz w:val="20"/>
          <w:szCs w:val="20"/>
        </w:rPr>
        <w:br/>
        <w:t>manual, tela</w:t>
      </w:r>
    </w:p>
    <w:p w:rsidR="00B55D51" w:rsidRPr="00B55D51" w:rsidRDefault="00B55D51" w:rsidP="00B55D51">
      <w:pPr>
        <w:rPr>
          <w:rFonts w:ascii="Verdana" w:hAnsi="Verdana"/>
          <w:sz w:val="20"/>
          <w:szCs w:val="20"/>
        </w:rPr>
      </w:pPr>
      <w:r w:rsidRPr="00B55D51">
        <w:rPr>
          <w:rFonts w:ascii="Verdana" w:hAnsi="Verdana"/>
          <w:sz w:val="20"/>
          <w:szCs w:val="20"/>
        </w:rPr>
        <w:t>2021405                            05 :     XL Chasís Cabina ó Super Duty, V10, motor 6.8 lts., EFI, T/M con</w:t>
      </w:r>
      <w:r w:rsidRPr="00B55D51">
        <w:rPr>
          <w:rFonts w:ascii="Verdana" w:hAnsi="Verdana"/>
          <w:sz w:val="20"/>
          <w:szCs w:val="20"/>
        </w:rPr>
        <w:br/>
        <w:t>sobre marcha 5 vel. tela</w:t>
      </w:r>
    </w:p>
    <w:p w:rsidR="00B55D51" w:rsidRPr="00B55D51" w:rsidRDefault="00B55D51" w:rsidP="00B55D51">
      <w:pPr>
        <w:rPr>
          <w:rFonts w:ascii="Verdana" w:hAnsi="Verdana"/>
          <w:sz w:val="20"/>
          <w:szCs w:val="20"/>
        </w:rPr>
      </w:pPr>
      <w:r w:rsidRPr="00B55D51">
        <w:rPr>
          <w:rFonts w:ascii="Verdana" w:hAnsi="Verdana"/>
          <w:sz w:val="20"/>
          <w:szCs w:val="20"/>
        </w:rPr>
        <w:t>2021406                            06 :     XL Chasís Cabina ó Super Duty, V8, motor 7.3 lts., Turbo diesel, T/M</w:t>
      </w:r>
      <w:r w:rsidRPr="00B55D51">
        <w:rPr>
          <w:rFonts w:ascii="Verdana" w:hAnsi="Verdana"/>
          <w:sz w:val="20"/>
          <w:szCs w:val="20"/>
        </w:rPr>
        <w:br/>
        <w:t>con sobre marcha, 6 vel. tela</w:t>
      </w:r>
    </w:p>
    <w:p w:rsidR="00B55D51" w:rsidRPr="00B55D51" w:rsidRDefault="00B55D51" w:rsidP="00B55D51">
      <w:pPr>
        <w:rPr>
          <w:rFonts w:ascii="Verdana" w:hAnsi="Verdana"/>
          <w:sz w:val="20"/>
          <w:szCs w:val="20"/>
        </w:rPr>
      </w:pPr>
      <w:r w:rsidRPr="00B55D51">
        <w:rPr>
          <w:rFonts w:ascii="Verdana" w:hAnsi="Verdana"/>
          <w:sz w:val="20"/>
          <w:szCs w:val="20"/>
        </w:rPr>
        <w:t>2021407                            07 :     XL Super Duty, V10, motor 6.8 lts., EFI, T/M, 5 vel., con sobre</w:t>
      </w:r>
      <w:r w:rsidRPr="00B55D51">
        <w:rPr>
          <w:rFonts w:ascii="Verdana" w:hAnsi="Verdana"/>
          <w:sz w:val="20"/>
          <w:szCs w:val="20"/>
        </w:rPr>
        <w:br/>
        <w:t>marcha, tela, conversión gas LP</w:t>
      </w:r>
    </w:p>
    <w:p w:rsidR="00B55D51" w:rsidRPr="00B55D51" w:rsidRDefault="00B55D51" w:rsidP="00B55D51">
      <w:pPr>
        <w:rPr>
          <w:rFonts w:ascii="Verdana" w:hAnsi="Verdana"/>
          <w:sz w:val="20"/>
          <w:szCs w:val="20"/>
        </w:rPr>
      </w:pPr>
      <w:r w:rsidRPr="00B55D51">
        <w:rPr>
          <w:rFonts w:ascii="Verdana" w:hAnsi="Verdana"/>
          <w:sz w:val="20"/>
          <w:szCs w:val="20"/>
        </w:rPr>
        <w:t>2021408                            08 :     XL, motor 7.3 lts., turbo diesel, T/M, 6 vel., tela</w:t>
      </w:r>
    </w:p>
    <w:p w:rsidR="00B55D51" w:rsidRPr="00B55D51" w:rsidRDefault="00B55D51" w:rsidP="00B55D51">
      <w:pPr>
        <w:rPr>
          <w:rFonts w:ascii="Verdana" w:hAnsi="Verdana"/>
          <w:sz w:val="20"/>
          <w:szCs w:val="20"/>
        </w:rPr>
      </w:pPr>
      <w:r w:rsidRPr="00B55D51">
        <w:rPr>
          <w:rFonts w:ascii="Verdana" w:hAnsi="Verdana"/>
          <w:sz w:val="20"/>
          <w:szCs w:val="20"/>
        </w:rPr>
        <w:t>2021409                            09 :     XL, V10, motor 6.8 lts., EFI, T/M, 5 vel., tela, gas LP, 10 cil.</w:t>
      </w:r>
    </w:p>
    <w:p w:rsidR="00B55D51" w:rsidRPr="00B55D51" w:rsidRDefault="00B55D51" w:rsidP="00B55D51">
      <w:pPr>
        <w:rPr>
          <w:rFonts w:ascii="Verdana" w:hAnsi="Verdana"/>
          <w:sz w:val="20"/>
          <w:szCs w:val="20"/>
        </w:rPr>
      </w:pPr>
      <w:r w:rsidRPr="00B55D51">
        <w:rPr>
          <w:rFonts w:ascii="Verdana" w:hAnsi="Verdana"/>
          <w:sz w:val="20"/>
          <w:szCs w:val="20"/>
        </w:rPr>
        <w:t>2021410                            10 :     XL, motor 6.0 lts., V8, turbo diesel, T/M, 6 vel., tela, 8 cil.</w:t>
      </w:r>
    </w:p>
    <w:p w:rsidR="00B55D51" w:rsidRPr="00B55D51" w:rsidRDefault="00B55D51" w:rsidP="00B55D51">
      <w:pPr>
        <w:rPr>
          <w:rFonts w:ascii="Verdana" w:hAnsi="Verdana"/>
          <w:sz w:val="20"/>
          <w:szCs w:val="20"/>
        </w:rPr>
      </w:pPr>
      <w:r w:rsidRPr="00B55D51">
        <w:rPr>
          <w:rFonts w:ascii="Verdana" w:hAnsi="Verdana"/>
          <w:sz w:val="20"/>
          <w:szCs w:val="20"/>
        </w:rPr>
        <w:t>2021411                            11 :     XL, motor 6.4 lts., V8, diesel, T/M, 6 vel., tela, 8 cil.</w:t>
      </w:r>
    </w:p>
    <w:p w:rsidR="00B55D51" w:rsidRPr="00B55D51" w:rsidRDefault="00B55D51" w:rsidP="00B55D51">
      <w:pPr>
        <w:rPr>
          <w:rFonts w:ascii="Verdana" w:hAnsi="Verdana"/>
          <w:sz w:val="20"/>
          <w:szCs w:val="20"/>
        </w:rPr>
      </w:pPr>
      <w:r w:rsidRPr="00B55D51">
        <w:rPr>
          <w:rFonts w:ascii="Verdana" w:hAnsi="Verdana"/>
          <w:sz w:val="20"/>
          <w:szCs w:val="20"/>
        </w:rPr>
        <w:t>2021412                            12 :     XL, V10, motor 6.8 lts., EFI, T/M, 5 vel., tela, 10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F-550 2 puertas (nacional)</w:t>
      </w:r>
    </w:p>
    <w:p w:rsidR="00B55D51" w:rsidRPr="00B55D51" w:rsidRDefault="00B55D51" w:rsidP="00B55D51">
      <w:pPr>
        <w:rPr>
          <w:rFonts w:ascii="Verdana" w:hAnsi="Verdana"/>
          <w:sz w:val="20"/>
          <w:szCs w:val="20"/>
        </w:rPr>
      </w:pPr>
      <w:r w:rsidRPr="00B55D51">
        <w:rPr>
          <w:rFonts w:ascii="Verdana" w:hAnsi="Verdana"/>
          <w:sz w:val="20"/>
          <w:szCs w:val="20"/>
        </w:rPr>
        <w:t>2021501       Versión          01 :     REG. CHAS. CAB. 4x2, ó XL Super Duty, motor 6.8 lts., EFI, V10, T/</w:t>
      </w:r>
      <w:r w:rsidRPr="00B55D51">
        <w:rPr>
          <w:rFonts w:ascii="Verdana" w:hAnsi="Verdana"/>
          <w:sz w:val="20"/>
          <w:szCs w:val="20"/>
        </w:rPr>
        <w:br/>
        <w:t>M 5 vel., con sobre marcha, tela</w:t>
      </w:r>
    </w:p>
    <w:p w:rsidR="00B55D51" w:rsidRPr="00B55D51" w:rsidRDefault="00B55D51" w:rsidP="00B55D51">
      <w:pPr>
        <w:rPr>
          <w:rFonts w:ascii="Verdana" w:hAnsi="Verdana"/>
          <w:sz w:val="20"/>
          <w:szCs w:val="20"/>
        </w:rPr>
      </w:pPr>
      <w:r w:rsidRPr="00B55D51">
        <w:rPr>
          <w:rFonts w:ascii="Verdana" w:hAnsi="Verdana"/>
          <w:sz w:val="20"/>
          <w:szCs w:val="20"/>
        </w:rPr>
        <w:t>2021502                            02 :     XL Super Duty, V10, motor 6.8 lts., EFI, T/M 5 vel., con</w:t>
      </w:r>
      <w:r w:rsidRPr="00B55D51">
        <w:rPr>
          <w:rFonts w:ascii="Verdana" w:hAnsi="Verdana"/>
          <w:sz w:val="20"/>
          <w:szCs w:val="20"/>
        </w:rPr>
        <w:br/>
        <w:t>sobremarcha, tela, conversión gas LP</w:t>
      </w:r>
    </w:p>
    <w:p w:rsidR="00B55D51" w:rsidRPr="00B55D51" w:rsidRDefault="00B55D51" w:rsidP="00B55D51">
      <w:pPr>
        <w:rPr>
          <w:rFonts w:ascii="Verdana" w:hAnsi="Verdana"/>
          <w:sz w:val="20"/>
          <w:szCs w:val="20"/>
        </w:rPr>
      </w:pPr>
      <w:r w:rsidRPr="00B55D51">
        <w:rPr>
          <w:rFonts w:ascii="Verdana" w:hAnsi="Verdana"/>
          <w:sz w:val="20"/>
          <w:szCs w:val="20"/>
        </w:rPr>
        <w:t>2021503                            03 :     XL Super Duty, 4x4, V10, motor 6.8 lts., EFI, T/M 5 vel., con</w:t>
      </w:r>
      <w:r w:rsidRPr="00B55D51">
        <w:rPr>
          <w:rFonts w:ascii="Verdana" w:hAnsi="Verdana"/>
          <w:sz w:val="20"/>
          <w:szCs w:val="20"/>
        </w:rPr>
        <w:br/>
        <w:t>sobremarcha, tela</w:t>
      </w:r>
    </w:p>
    <w:p w:rsidR="00B55D51" w:rsidRPr="00B55D51" w:rsidRDefault="00B55D51" w:rsidP="00B55D51">
      <w:pPr>
        <w:rPr>
          <w:rFonts w:ascii="Verdana" w:hAnsi="Verdana"/>
          <w:sz w:val="20"/>
          <w:szCs w:val="20"/>
        </w:rPr>
      </w:pPr>
      <w:r w:rsidRPr="00B55D51">
        <w:rPr>
          <w:rFonts w:ascii="Verdana" w:hAnsi="Verdana"/>
          <w:sz w:val="20"/>
          <w:szCs w:val="20"/>
        </w:rPr>
        <w:t>2021504                            04 :     XL Super Duty, V10, motor 6.8 lts., EFI, T/A, 4 vel.,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2021505                            05 :     XL, V10, motor 6.8 lts., EFI, T/M, 5 vel., tela, gas LP, 10 cil.</w:t>
      </w:r>
    </w:p>
    <w:p w:rsidR="00B55D51" w:rsidRPr="00B55D51" w:rsidRDefault="00B55D51" w:rsidP="00B55D51">
      <w:pPr>
        <w:rPr>
          <w:rFonts w:ascii="Verdana" w:hAnsi="Verdana"/>
          <w:sz w:val="20"/>
          <w:szCs w:val="20"/>
        </w:rPr>
      </w:pPr>
      <w:r w:rsidRPr="00B55D51">
        <w:rPr>
          <w:rFonts w:ascii="Verdana" w:hAnsi="Verdana"/>
          <w:sz w:val="20"/>
          <w:szCs w:val="20"/>
        </w:rPr>
        <w:t>2021506                            06 :     XL, motor 6.0 lts., V8, turbo diesel, T/M, 6 vel., tela, 8 cil.</w:t>
      </w:r>
    </w:p>
    <w:p w:rsidR="00B55D51" w:rsidRPr="00B55D51" w:rsidRDefault="00B55D51" w:rsidP="00B55D51">
      <w:pPr>
        <w:rPr>
          <w:rFonts w:ascii="Verdana" w:hAnsi="Verdana"/>
          <w:sz w:val="20"/>
          <w:szCs w:val="20"/>
        </w:rPr>
      </w:pPr>
      <w:r w:rsidRPr="00B55D51">
        <w:rPr>
          <w:rFonts w:ascii="Verdana" w:hAnsi="Verdana"/>
          <w:sz w:val="20"/>
          <w:szCs w:val="20"/>
        </w:rPr>
        <w:t>2021507                            07 :     XL, motor 6.4 lts., V8, diesel, T/M, 6 vel., tela, 8 cil.</w:t>
      </w:r>
    </w:p>
    <w:p w:rsidR="00B55D51" w:rsidRPr="00B55D51" w:rsidRDefault="00B55D51" w:rsidP="00B55D51">
      <w:pPr>
        <w:rPr>
          <w:rFonts w:ascii="Verdana" w:hAnsi="Verdana"/>
          <w:sz w:val="20"/>
          <w:szCs w:val="20"/>
        </w:rPr>
      </w:pPr>
      <w:r w:rsidRPr="00B55D51">
        <w:rPr>
          <w:rFonts w:ascii="Verdana" w:hAnsi="Verdana"/>
          <w:sz w:val="20"/>
          <w:szCs w:val="20"/>
        </w:rPr>
        <w:t>2021508                            08 :     XL, V10, motor 6.8 lts., EFI, T/M, 5 vel., tela, 10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F-750</w:t>
      </w:r>
    </w:p>
    <w:p w:rsidR="00B55D51" w:rsidRPr="00B55D51" w:rsidRDefault="00B55D51" w:rsidP="00B55D51">
      <w:pPr>
        <w:rPr>
          <w:rFonts w:ascii="Verdana" w:hAnsi="Verdana"/>
          <w:sz w:val="20"/>
          <w:szCs w:val="20"/>
        </w:rPr>
      </w:pPr>
      <w:r w:rsidRPr="00B55D51">
        <w:rPr>
          <w:rFonts w:ascii="Verdana" w:hAnsi="Verdana"/>
          <w:sz w:val="20"/>
          <w:szCs w:val="20"/>
        </w:rPr>
        <w:t>2021601       Versión          01 :     XL Super Duty 30,000 lbs., 194"</w:t>
      </w:r>
    </w:p>
    <w:p w:rsidR="00B55D51" w:rsidRPr="00B55D51" w:rsidRDefault="00B55D51" w:rsidP="00B55D51">
      <w:pPr>
        <w:rPr>
          <w:rFonts w:ascii="Verdana" w:hAnsi="Verdana"/>
          <w:sz w:val="20"/>
          <w:szCs w:val="20"/>
        </w:rPr>
      </w:pPr>
      <w:r w:rsidRPr="00B55D51">
        <w:rPr>
          <w:rFonts w:ascii="Verdana" w:hAnsi="Verdana"/>
          <w:sz w:val="20"/>
          <w:szCs w:val="20"/>
        </w:rPr>
        <w:t>2021602                            02 :     XL Super Duty 33,000 lbs., 158"</w:t>
      </w:r>
    </w:p>
    <w:p w:rsidR="00B55D51" w:rsidRPr="00B55D51" w:rsidRDefault="00B55D51" w:rsidP="00B55D51">
      <w:pPr>
        <w:rPr>
          <w:rFonts w:ascii="Verdana" w:hAnsi="Verdana"/>
          <w:sz w:val="20"/>
          <w:szCs w:val="20"/>
        </w:rPr>
      </w:pPr>
      <w:r w:rsidRPr="00B55D51">
        <w:rPr>
          <w:rFonts w:ascii="Verdana" w:hAnsi="Verdana"/>
          <w:sz w:val="20"/>
          <w:szCs w:val="20"/>
        </w:rPr>
        <w:t>2021603                            03 :     XL Super Duty 33,000 lbs., 194"</w:t>
      </w:r>
    </w:p>
    <w:p w:rsidR="00B55D51" w:rsidRPr="00B55D51" w:rsidRDefault="00B55D51" w:rsidP="00B55D51">
      <w:pPr>
        <w:rPr>
          <w:rFonts w:ascii="Verdana" w:hAnsi="Verdana"/>
          <w:sz w:val="20"/>
          <w:szCs w:val="20"/>
        </w:rPr>
      </w:pPr>
      <w:r w:rsidRPr="00B55D51">
        <w:rPr>
          <w:rFonts w:ascii="Verdana" w:hAnsi="Verdana"/>
          <w:sz w:val="20"/>
          <w:szCs w:val="20"/>
        </w:rPr>
        <w:t>2021604                            04 :     XL Super Duty 33,000 lbs., 230"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F-350 2 puertas (importado)</w:t>
      </w:r>
    </w:p>
    <w:p w:rsidR="00B55D51" w:rsidRPr="00B55D51" w:rsidRDefault="00B55D51" w:rsidP="00B55D51">
      <w:pPr>
        <w:rPr>
          <w:rFonts w:ascii="Verdana" w:hAnsi="Verdana"/>
          <w:sz w:val="20"/>
          <w:szCs w:val="20"/>
        </w:rPr>
      </w:pPr>
      <w:r w:rsidRPr="00B55D51">
        <w:rPr>
          <w:rFonts w:ascii="Verdana" w:hAnsi="Verdana"/>
          <w:sz w:val="20"/>
          <w:szCs w:val="20"/>
        </w:rPr>
        <w:t>2021701       Versión          01 :     XL Plus, motor 5.4 lts., EFI, T/M ZF, tela, 8 cil.</w:t>
      </w:r>
    </w:p>
    <w:p w:rsidR="00B55D51" w:rsidRPr="00B55D51" w:rsidRDefault="00B55D51" w:rsidP="00B55D51">
      <w:pPr>
        <w:rPr>
          <w:rFonts w:ascii="Verdana" w:hAnsi="Verdana"/>
          <w:sz w:val="20"/>
          <w:szCs w:val="20"/>
        </w:rPr>
      </w:pPr>
      <w:r w:rsidRPr="00B55D51">
        <w:rPr>
          <w:rFonts w:ascii="Verdana" w:hAnsi="Verdana"/>
          <w:sz w:val="20"/>
          <w:szCs w:val="20"/>
        </w:rPr>
        <w:t>2021702                            02 :     XL, motor 5.4 lts., T/M tremec, tela, 8 cil.</w:t>
      </w:r>
    </w:p>
    <w:p w:rsidR="00B55D51" w:rsidRPr="00B55D51" w:rsidRDefault="00B55D51" w:rsidP="00B55D51">
      <w:pPr>
        <w:rPr>
          <w:rFonts w:ascii="Verdana" w:hAnsi="Verdana"/>
          <w:sz w:val="20"/>
          <w:szCs w:val="20"/>
        </w:rPr>
      </w:pPr>
      <w:r w:rsidRPr="00B55D51">
        <w:rPr>
          <w:rFonts w:ascii="Verdana" w:hAnsi="Verdana"/>
          <w:sz w:val="20"/>
          <w:szCs w:val="20"/>
        </w:rPr>
        <w:t>2021703                            03 :     XL, motor 5.4 lts., T/A, tela, 8 cil.</w:t>
      </w:r>
    </w:p>
    <w:p w:rsidR="00B55D51" w:rsidRPr="00B55D51" w:rsidRDefault="00B55D51" w:rsidP="00B55D51">
      <w:pPr>
        <w:rPr>
          <w:rFonts w:ascii="Verdana" w:hAnsi="Verdana"/>
          <w:sz w:val="20"/>
          <w:szCs w:val="20"/>
        </w:rPr>
      </w:pPr>
      <w:r w:rsidRPr="00B55D51">
        <w:rPr>
          <w:rFonts w:ascii="Verdana" w:hAnsi="Verdana"/>
          <w:sz w:val="20"/>
          <w:szCs w:val="20"/>
        </w:rPr>
        <w:t>2021704                            04 :     XL Plus, motor 5.4 lts., T/M tremec, tela, 8 cil.</w:t>
      </w:r>
    </w:p>
    <w:p w:rsidR="00B55D51" w:rsidRPr="00B55D51" w:rsidRDefault="00B55D51" w:rsidP="00B55D51">
      <w:pPr>
        <w:rPr>
          <w:rFonts w:ascii="Verdana" w:hAnsi="Verdana"/>
          <w:sz w:val="20"/>
          <w:szCs w:val="20"/>
        </w:rPr>
      </w:pPr>
      <w:r w:rsidRPr="00B55D51">
        <w:rPr>
          <w:rFonts w:ascii="Verdana" w:hAnsi="Verdana"/>
          <w:sz w:val="20"/>
          <w:szCs w:val="20"/>
        </w:rPr>
        <w:t>2021705                            05 :     XL Plus, motor 5.4 lts., T/A, tela, 8 cil.</w:t>
      </w:r>
    </w:p>
    <w:p w:rsidR="00B55D51" w:rsidRPr="00B55D51" w:rsidRDefault="00B55D51" w:rsidP="00B55D51">
      <w:pPr>
        <w:rPr>
          <w:rFonts w:ascii="Verdana" w:hAnsi="Verdana"/>
          <w:sz w:val="20"/>
          <w:szCs w:val="20"/>
        </w:rPr>
      </w:pPr>
      <w:r w:rsidRPr="00B55D51">
        <w:rPr>
          <w:rFonts w:ascii="Verdana" w:hAnsi="Verdana"/>
          <w:sz w:val="20"/>
          <w:szCs w:val="20"/>
        </w:rPr>
        <w:t>2021706                            06 :     XL, motor 6.2 lts. V8, T/M, tela, 8 cil.</w:t>
      </w:r>
    </w:p>
    <w:p w:rsidR="00B55D51" w:rsidRPr="00B55D51" w:rsidRDefault="00B55D51" w:rsidP="00B55D51">
      <w:pPr>
        <w:rPr>
          <w:rFonts w:ascii="Verdana" w:hAnsi="Verdana"/>
          <w:sz w:val="20"/>
          <w:szCs w:val="20"/>
        </w:rPr>
      </w:pPr>
      <w:r w:rsidRPr="00B55D51">
        <w:rPr>
          <w:rFonts w:ascii="Verdana" w:hAnsi="Verdana"/>
          <w:sz w:val="20"/>
          <w:szCs w:val="20"/>
        </w:rPr>
        <w:t>2021707                            07 :     XL, motor 6.2 lts. V8, T/A, tela, 8 cil.</w:t>
      </w:r>
    </w:p>
    <w:p w:rsidR="00B55D51" w:rsidRPr="00B55D51" w:rsidRDefault="00B55D51" w:rsidP="00B55D51">
      <w:pPr>
        <w:rPr>
          <w:rFonts w:ascii="Verdana" w:hAnsi="Verdana"/>
          <w:sz w:val="20"/>
          <w:szCs w:val="20"/>
        </w:rPr>
      </w:pPr>
      <w:r w:rsidRPr="00B55D51">
        <w:rPr>
          <w:rFonts w:ascii="Verdana" w:hAnsi="Verdana"/>
          <w:sz w:val="20"/>
          <w:szCs w:val="20"/>
        </w:rPr>
        <w:t>2021708                            08 :     XL Plus, motor 6.2 lts. V8, T/M, tela, 8 cil.</w:t>
      </w:r>
    </w:p>
    <w:p w:rsidR="00B55D51" w:rsidRPr="00B55D51" w:rsidRDefault="00B55D51" w:rsidP="00B55D51">
      <w:pPr>
        <w:rPr>
          <w:rFonts w:ascii="Verdana" w:hAnsi="Verdana"/>
          <w:sz w:val="20"/>
          <w:szCs w:val="20"/>
        </w:rPr>
      </w:pPr>
      <w:r w:rsidRPr="00B55D51">
        <w:rPr>
          <w:rFonts w:ascii="Verdana" w:hAnsi="Verdana"/>
          <w:sz w:val="20"/>
          <w:szCs w:val="20"/>
        </w:rPr>
        <w:t>2021709                            09 :     XL Plus, motor 6.2 lts. V8, T/A,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F-450 2 puertas (importado)</w:t>
      </w:r>
    </w:p>
    <w:p w:rsidR="00B55D51" w:rsidRPr="00B55D51" w:rsidRDefault="00B55D51" w:rsidP="00B55D51">
      <w:pPr>
        <w:rPr>
          <w:rFonts w:ascii="Verdana" w:hAnsi="Verdana"/>
          <w:sz w:val="20"/>
          <w:szCs w:val="20"/>
        </w:rPr>
      </w:pPr>
      <w:r w:rsidRPr="00B55D51">
        <w:rPr>
          <w:rFonts w:ascii="Verdana" w:hAnsi="Verdana"/>
          <w:sz w:val="20"/>
          <w:szCs w:val="20"/>
        </w:rPr>
        <w:t>2021801       Versión          01 :     XL, motor 6.8 lts., T/M ZF o Tremec, tela, 10 cil.</w:t>
      </w:r>
    </w:p>
    <w:p w:rsidR="00B55D51" w:rsidRPr="00B55D51" w:rsidRDefault="00B55D51" w:rsidP="00B55D51">
      <w:pPr>
        <w:rPr>
          <w:rFonts w:ascii="Verdana" w:hAnsi="Verdana"/>
          <w:sz w:val="20"/>
          <w:szCs w:val="20"/>
        </w:rPr>
      </w:pPr>
      <w:r w:rsidRPr="00B55D51">
        <w:rPr>
          <w:rFonts w:ascii="Verdana" w:hAnsi="Verdana"/>
          <w:sz w:val="20"/>
          <w:szCs w:val="20"/>
        </w:rPr>
        <w:t>2021802                            02 :     XL, motor 6.8 lts., T/A, tela, 10 cil.</w:t>
      </w:r>
    </w:p>
    <w:p w:rsidR="00B55D51" w:rsidRPr="00B55D51" w:rsidRDefault="00B55D51" w:rsidP="00B55D51">
      <w:pPr>
        <w:rPr>
          <w:rFonts w:ascii="Verdana" w:hAnsi="Verdana"/>
          <w:sz w:val="20"/>
          <w:szCs w:val="20"/>
        </w:rPr>
      </w:pPr>
      <w:r w:rsidRPr="00B55D51">
        <w:rPr>
          <w:rFonts w:ascii="Verdana" w:hAnsi="Verdana"/>
          <w:sz w:val="20"/>
          <w:szCs w:val="20"/>
        </w:rPr>
        <w:t>2021803                            03 :     XL, motor 6.4 lts. diesel, T/M ZF, tela, 8 cil.</w:t>
      </w:r>
    </w:p>
    <w:p w:rsidR="00B55D51" w:rsidRPr="00B55D51" w:rsidRDefault="00B55D51" w:rsidP="00B55D51">
      <w:pPr>
        <w:rPr>
          <w:rFonts w:ascii="Verdana" w:hAnsi="Verdana"/>
          <w:sz w:val="20"/>
          <w:szCs w:val="20"/>
        </w:rPr>
      </w:pPr>
      <w:r w:rsidRPr="00B55D51">
        <w:rPr>
          <w:rFonts w:ascii="Verdana" w:hAnsi="Verdana"/>
          <w:sz w:val="20"/>
          <w:szCs w:val="20"/>
        </w:rPr>
        <w:t>2021804                            04 :     XL, motor 6.4 lts. diesel, T/A, tela, 8 cil.</w:t>
      </w:r>
    </w:p>
    <w:p w:rsidR="00B55D51" w:rsidRPr="00B55D51" w:rsidRDefault="00B55D51" w:rsidP="00B55D51">
      <w:pPr>
        <w:rPr>
          <w:rFonts w:ascii="Verdana" w:hAnsi="Verdana"/>
          <w:sz w:val="20"/>
          <w:szCs w:val="20"/>
        </w:rPr>
      </w:pPr>
      <w:r w:rsidRPr="00B55D51">
        <w:rPr>
          <w:rFonts w:ascii="Verdana" w:hAnsi="Verdana"/>
          <w:sz w:val="20"/>
          <w:szCs w:val="20"/>
        </w:rPr>
        <w:t>2021805                            05 :     XL, motor 6.7 lts. diesel V8, T/A, tela,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2021806                            06 :     XL, motor 7.3 lts. V8, T/A,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F-550 2 puertas (importado)</w:t>
      </w:r>
    </w:p>
    <w:p w:rsidR="00B55D51" w:rsidRPr="00B55D51" w:rsidRDefault="00B55D51" w:rsidP="00B55D51">
      <w:pPr>
        <w:rPr>
          <w:rFonts w:ascii="Verdana" w:hAnsi="Verdana"/>
          <w:sz w:val="20"/>
          <w:szCs w:val="20"/>
        </w:rPr>
      </w:pPr>
      <w:r w:rsidRPr="00B55D51">
        <w:rPr>
          <w:rFonts w:ascii="Verdana" w:hAnsi="Verdana"/>
          <w:sz w:val="20"/>
          <w:szCs w:val="20"/>
        </w:rPr>
        <w:t>2021901       Versión          01 :     XL, motor 6.8 lts., T/M ZF o Tremec, tela, 10 cil.</w:t>
      </w:r>
    </w:p>
    <w:p w:rsidR="00B55D51" w:rsidRPr="00B55D51" w:rsidRDefault="00B55D51" w:rsidP="00B55D51">
      <w:pPr>
        <w:rPr>
          <w:rFonts w:ascii="Verdana" w:hAnsi="Verdana"/>
          <w:sz w:val="20"/>
          <w:szCs w:val="20"/>
        </w:rPr>
      </w:pPr>
      <w:r w:rsidRPr="00B55D51">
        <w:rPr>
          <w:rFonts w:ascii="Verdana" w:hAnsi="Verdana"/>
          <w:sz w:val="20"/>
          <w:szCs w:val="20"/>
        </w:rPr>
        <w:t>2021902                            02 :     XL, motor 6.8 lts., T/A, tela, 10 cil.</w:t>
      </w:r>
    </w:p>
    <w:p w:rsidR="00B55D51" w:rsidRPr="00B55D51" w:rsidRDefault="00B55D51" w:rsidP="00B55D51">
      <w:pPr>
        <w:rPr>
          <w:rFonts w:ascii="Verdana" w:hAnsi="Verdana"/>
          <w:sz w:val="20"/>
          <w:szCs w:val="20"/>
        </w:rPr>
      </w:pPr>
      <w:r w:rsidRPr="00B55D51">
        <w:rPr>
          <w:rFonts w:ascii="Verdana" w:hAnsi="Verdana"/>
          <w:sz w:val="20"/>
          <w:szCs w:val="20"/>
        </w:rPr>
        <w:t>2021903                            03 :     XL, motor 6.4 lts. diesel, T/M ZF, tela, 8 cil.</w:t>
      </w:r>
    </w:p>
    <w:p w:rsidR="00B55D51" w:rsidRPr="00B55D51" w:rsidRDefault="00B55D51" w:rsidP="00B55D51">
      <w:pPr>
        <w:rPr>
          <w:rFonts w:ascii="Verdana" w:hAnsi="Verdana"/>
          <w:sz w:val="20"/>
          <w:szCs w:val="20"/>
        </w:rPr>
      </w:pPr>
      <w:r w:rsidRPr="00B55D51">
        <w:rPr>
          <w:rFonts w:ascii="Verdana" w:hAnsi="Verdana"/>
          <w:sz w:val="20"/>
          <w:szCs w:val="20"/>
        </w:rPr>
        <w:t>2021904                            04 :     XL, motor 6.4 lts. diesel, T/A, tela, 8 cil.</w:t>
      </w:r>
    </w:p>
    <w:p w:rsidR="00B55D51" w:rsidRPr="00B55D51" w:rsidRDefault="00B55D51" w:rsidP="00B55D51">
      <w:pPr>
        <w:rPr>
          <w:rFonts w:ascii="Verdana" w:hAnsi="Verdana"/>
          <w:sz w:val="20"/>
          <w:szCs w:val="20"/>
        </w:rPr>
      </w:pPr>
      <w:r w:rsidRPr="00B55D51">
        <w:rPr>
          <w:rFonts w:ascii="Verdana" w:hAnsi="Verdana"/>
          <w:sz w:val="20"/>
          <w:szCs w:val="20"/>
        </w:rPr>
        <w:t>2021905                            05 :     XL, motor 6.7 lts. diesel V8, T/A, tela, 8 cil.</w:t>
      </w:r>
    </w:p>
    <w:p w:rsidR="00B55D51" w:rsidRPr="00B55D51" w:rsidRDefault="00B55D51" w:rsidP="00B55D51">
      <w:pPr>
        <w:rPr>
          <w:rFonts w:ascii="Verdana" w:hAnsi="Verdana"/>
          <w:sz w:val="20"/>
          <w:szCs w:val="20"/>
        </w:rPr>
      </w:pPr>
      <w:r w:rsidRPr="00B55D51">
        <w:rPr>
          <w:rFonts w:ascii="Verdana" w:hAnsi="Verdana"/>
          <w:sz w:val="20"/>
          <w:szCs w:val="20"/>
        </w:rPr>
        <w:t>2021906                            06 :     XL, motor 7.3 lts. V8, T/A,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Transit 2 puertas (importado)</w:t>
      </w:r>
    </w:p>
    <w:p w:rsidR="00B55D51" w:rsidRPr="00B55D51" w:rsidRDefault="00B55D51" w:rsidP="00B55D51">
      <w:pPr>
        <w:rPr>
          <w:rFonts w:ascii="Verdana" w:hAnsi="Verdana"/>
          <w:sz w:val="20"/>
          <w:szCs w:val="20"/>
        </w:rPr>
      </w:pPr>
      <w:r w:rsidRPr="00B55D51">
        <w:rPr>
          <w:rFonts w:ascii="Verdana" w:hAnsi="Verdana"/>
          <w:sz w:val="20"/>
          <w:szCs w:val="20"/>
        </w:rPr>
        <w:t>2022001       Versión          01 :     Chasis Cabina RWD, motor 2.2 lts. I4 diesel, T/M,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Transit Van 3 puertas (importado)</w:t>
      </w:r>
    </w:p>
    <w:p w:rsidR="00B55D51" w:rsidRPr="00B55D51" w:rsidRDefault="00B55D51" w:rsidP="00B55D51">
      <w:pPr>
        <w:rPr>
          <w:rFonts w:ascii="Verdana" w:hAnsi="Verdana"/>
          <w:sz w:val="20"/>
          <w:szCs w:val="20"/>
        </w:rPr>
      </w:pPr>
      <w:r w:rsidRPr="00B55D51">
        <w:rPr>
          <w:rFonts w:ascii="Verdana" w:hAnsi="Verdana"/>
          <w:sz w:val="20"/>
          <w:szCs w:val="20"/>
        </w:rPr>
        <w:t>2022101       Versión          01 :     Van LWB, motor 2.2 lts I4 diesel, T/M, 6 vel., tela,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Transit pasajeros 3 puertas (importado)</w:t>
      </w:r>
    </w:p>
    <w:p w:rsidR="00B55D51" w:rsidRPr="00B55D51" w:rsidRDefault="00B55D51" w:rsidP="00B55D51">
      <w:pPr>
        <w:rPr>
          <w:rFonts w:ascii="Verdana" w:hAnsi="Verdana"/>
          <w:sz w:val="20"/>
          <w:szCs w:val="20"/>
        </w:rPr>
      </w:pPr>
      <w:r w:rsidRPr="00B55D51">
        <w:rPr>
          <w:rFonts w:ascii="Verdana" w:hAnsi="Verdana"/>
          <w:sz w:val="20"/>
          <w:szCs w:val="20"/>
        </w:rPr>
        <w:t>2022201       Versión          01 :     BUS LWB, motor 2.2 lts I4 diesel, T/M, 6 vel., tela, 18 pasajeros,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90 :</w:t>
      </w:r>
      <w:r w:rsidRPr="00B55D51">
        <w:rPr>
          <w:rFonts w:ascii="Verdana" w:hAnsi="Verdana"/>
          <w:sz w:val="20"/>
          <w:szCs w:val="20"/>
        </w:rPr>
        <w:t>     </w:t>
      </w:r>
      <w:r w:rsidRPr="00B55D51">
        <w:rPr>
          <w:rFonts w:ascii="Verdana" w:hAnsi="Verdana"/>
          <w:b/>
          <w:bCs/>
          <w:sz w:val="20"/>
          <w:szCs w:val="20"/>
        </w:rPr>
        <w:t>F-600</w:t>
      </w:r>
    </w:p>
    <w:p w:rsidR="00B55D51" w:rsidRPr="00B55D51" w:rsidRDefault="00B55D51" w:rsidP="00B55D51">
      <w:pPr>
        <w:rPr>
          <w:rFonts w:ascii="Verdana" w:hAnsi="Verdana"/>
          <w:sz w:val="20"/>
          <w:szCs w:val="20"/>
        </w:rPr>
      </w:pPr>
      <w:r w:rsidRPr="00B55D51">
        <w:rPr>
          <w:rFonts w:ascii="Verdana" w:hAnsi="Verdana"/>
          <w:sz w:val="20"/>
          <w:szCs w:val="20"/>
        </w:rPr>
        <w:t>2029001       Versión          01 :     Camión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Grand Marquis (Mercury)</w:t>
      </w:r>
    </w:p>
    <w:p w:rsidR="00B55D51" w:rsidRPr="00B55D51" w:rsidRDefault="00B55D51" w:rsidP="00B55D51">
      <w:pPr>
        <w:rPr>
          <w:rFonts w:ascii="Verdana" w:hAnsi="Verdana"/>
          <w:sz w:val="20"/>
          <w:szCs w:val="20"/>
        </w:rPr>
      </w:pPr>
      <w:r w:rsidRPr="00B55D51">
        <w:rPr>
          <w:rFonts w:ascii="Verdana" w:hAnsi="Verdana"/>
          <w:sz w:val="20"/>
          <w:szCs w:val="20"/>
        </w:rPr>
        <w:t>3020101       Versión          01 :     GS Sedán 4 ptas. 8 cil.</w:t>
      </w:r>
    </w:p>
    <w:p w:rsidR="00B55D51" w:rsidRPr="00B55D51" w:rsidRDefault="00B55D51" w:rsidP="00B55D51">
      <w:pPr>
        <w:rPr>
          <w:rFonts w:ascii="Verdana" w:hAnsi="Verdana"/>
          <w:sz w:val="20"/>
          <w:szCs w:val="20"/>
        </w:rPr>
      </w:pPr>
      <w:r w:rsidRPr="00B55D51">
        <w:rPr>
          <w:rFonts w:ascii="Verdana" w:hAnsi="Verdana"/>
          <w:sz w:val="20"/>
          <w:szCs w:val="20"/>
        </w:rPr>
        <w:t>3020102                            02 :     GS Colony Park Vagoneta 4 ptas</w:t>
      </w:r>
    </w:p>
    <w:p w:rsidR="00B55D51" w:rsidRPr="00B55D51" w:rsidRDefault="00B55D51" w:rsidP="00B55D51">
      <w:pPr>
        <w:rPr>
          <w:rFonts w:ascii="Verdana" w:hAnsi="Verdana"/>
          <w:sz w:val="20"/>
          <w:szCs w:val="20"/>
        </w:rPr>
      </w:pPr>
      <w:r w:rsidRPr="00B55D51">
        <w:rPr>
          <w:rFonts w:ascii="Verdana" w:hAnsi="Verdana"/>
          <w:sz w:val="20"/>
          <w:szCs w:val="20"/>
        </w:rPr>
        <w:t>3020103                            03 :     LS Sedán 4 ptas.8 cil.</w:t>
      </w:r>
    </w:p>
    <w:p w:rsidR="00B55D51" w:rsidRPr="00B55D51" w:rsidRDefault="00B55D51" w:rsidP="00B55D51">
      <w:pPr>
        <w:rPr>
          <w:rFonts w:ascii="Verdana" w:hAnsi="Verdana"/>
          <w:sz w:val="20"/>
          <w:szCs w:val="20"/>
        </w:rPr>
      </w:pPr>
      <w:r w:rsidRPr="00B55D51">
        <w:rPr>
          <w:rFonts w:ascii="Verdana" w:hAnsi="Verdana"/>
          <w:sz w:val="20"/>
          <w:szCs w:val="20"/>
        </w:rPr>
        <w:t>3020104                            04 :     LS Colony Park Vag.4 ptas.8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LTD Crown Victoria</w:t>
      </w:r>
    </w:p>
    <w:p w:rsidR="00B55D51" w:rsidRPr="00B55D51" w:rsidRDefault="00B55D51" w:rsidP="00B55D51">
      <w:pPr>
        <w:rPr>
          <w:rFonts w:ascii="Verdana" w:hAnsi="Verdana"/>
          <w:sz w:val="20"/>
          <w:szCs w:val="20"/>
        </w:rPr>
      </w:pPr>
      <w:r w:rsidRPr="00B55D51">
        <w:rPr>
          <w:rFonts w:ascii="Verdana" w:hAnsi="Verdana"/>
          <w:sz w:val="20"/>
          <w:szCs w:val="20"/>
        </w:rPr>
        <w:t>3020201       Versión          01 :     S Sedán 4 ptas. 8 cil.</w:t>
      </w:r>
    </w:p>
    <w:p w:rsidR="00B55D51" w:rsidRPr="00B55D51" w:rsidRDefault="00B55D51" w:rsidP="00B55D51">
      <w:pPr>
        <w:rPr>
          <w:rFonts w:ascii="Verdana" w:hAnsi="Verdana"/>
          <w:sz w:val="20"/>
          <w:szCs w:val="20"/>
        </w:rPr>
      </w:pPr>
      <w:r w:rsidRPr="00B55D51">
        <w:rPr>
          <w:rFonts w:ascii="Verdana" w:hAnsi="Verdana"/>
          <w:sz w:val="20"/>
          <w:szCs w:val="20"/>
        </w:rPr>
        <w:t>3020202                            02 :     Sedán 4 ptas.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3020203                            03 :     Wagon 4 ptas. 8 cil.</w:t>
      </w:r>
    </w:p>
    <w:p w:rsidR="00B55D51" w:rsidRPr="00B55D51" w:rsidRDefault="00B55D51" w:rsidP="00B55D51">
      <w:pPr>
        <w:rPr>
          <w:rFonts w:ascii="Verdana" w:hAnsi="Verdana"/>
          <w:sz w:val="20"/>
          <w:szCs w:val="20"/>
        </w:rPr>
      </w:pPr>
      <w:r w:rsidRPr="00B55D51">
        <w:rPr>
          <w:rFonts w:ascii="Verdana" w:hAnsi="Verdana"/>
          <w:sz w:val="20"/>
          <w:szCs w:val="20"/>
        </w:rPr>
        <w:t>3020204                            04 :     LX Sedán 4 ptas. 8 cil.</w:t>
      </w:r>
    </w:p>
    <w:p w:rsidR="00B55D51" w:rsidRPr="00B55D51" w:rsidRDefault="00B55D51" w:rsidP="00B55D51">
      <w:pPr>
        <w:rPr>
          <w:rFonts w:ascii="Verdana" w:hAnsi="Verdana"/>
          <w:sz w:val="20"/>
          <w:szCs w:val="20"/>
        </w:rPr>
      </w:pPr>
      <w:r w:rsidRPr="00B55D51">
        <w:rPr>
          <w:rFonts w:ascii="Verdana" w:hAnsi="Verdana"/>
          <w:sz w:val="20"/>
          <w:szCs w:val="20"/>
        </w:rPr>
        <w:t>3020205                            05 :     LX Wagon 4 ptas. 8 cil.</w:t>
      </w:r>
    </w:p>
    <w:p w:rsidR="00B55D51" w:rsidRPr="00B55D51" w:rsidRDefault="00B55D51" w:rsidP="00B55D51">
      <w:pPr>
        <w:rPr>
          <w:rFonts w:ascii="Verdana" w:hAnsi="Verdana"/>
          <w:sz w:val="20"/>
          <w:szCs w:val="20"/>
        </w:rPr>
      </w:pPr>
      <w:r w:rsidRPr="00B55D51">
        <w:rPr>
          <w:rFonts w:ascii="Verdana" w:hAnsi="Verdana"/>
          <w:sz w:val="20"/>
          <w:szCs w:val="20"/>
        </w:rPr>
        <w:t>3020206                            06 :     Country Squire Wag. 4 ptas.</w:t>
      </w:r>
    </w:p>
    <w:p w:rsidR="00B55D51" w:rsidRPr="00B55D51" w:rsidRDefault="00B55D51" w:rsidP="00B55D51">
      <w:pPr>
        <w:rPr>
          <w:rFonts w:ascii="Verdana" w:hAnsi="Verdana"/>
          <w:sz w:val="20"/>
          <w:szCs w:val="20"/>
        </w:rPr>
      </w:pPr>
      <w:r w:rsidRPr="00B55D51">
        <w:rPr>
          <w:rFonts w:ascii="Verdana" w:hAnsi="Verdana"/>
          <w:sz w:val="20"/>
          <w:szCs w:val="20"/>
        </w:rPr>
        <w:t>3020207                            07 :     Country Squire LX Wag. 4 ptas.</w:t>
      </w:r>
    </w:p>
    <w:p w:rsidR="00B55D51" w:rsidRPr="00B55D51" w:rsidRDefault="00B55D51" w:rsidP="00B55D51">
      <w:pPr>
        <w:rPr>
          <w:rFonts w:ascii="Verdana" w:hAnsi="Verdana"/>
          <w:sz w:val="20"/>
          <w:szCs w:val="20"/>
        </w:rPr>
      </w:pPr>
      <w:r w:rsidRPr="00B55D51">
        <w:rPr>
          <w:rFonts w:ascii="Verdana" w:hAnsi="Verdana"/>
          <w:sz w:val="20"/>
          <w:szCs w:val="20"/>
        </w:rPr>
        <w:t>3020208                            08 :     Commercial Sedán 4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Bronco</w:t>
      </w:r>
    </w:p>
    <w:p w:rsidR="00B55D51" w:rsidRPr="00B55D51" w:rsidRDefault="00B55D51" w:rsidP="00B55D51">
      <w:pPr>
        <w:rPr>
          <w:rFonts w:ascii="Verdana" w:hAnsi="Verdana"/>
          <w:sz w:val="20"/>
          <w:szCs w:val="20"/>
        </w:rPr>
      </w:pPr>
      <w:r w:rsidRPr="00B55D51">
        <w:rPr>
          <w:rFonts w:ascii="Verdana" w:hAnsi="Verdana"/>
          <w:sz w:val="20"/>
          <w:szCs w:val="20"/>
        </w:rPr>
        <w:t>3020301       Versión          01 :     Wagon 4 WD 8 cil.</w:t>
      </w:r>
    </w:p>
    <w:p w:rsidR="00B55D51" w:rsidRPr="00B55D51" w:rsidRDefault="00B55D51" w:rsidP="00B55D51">
      <w:pPr>
        <w:rPr>
          <w:rFonts w:ascii="Verdana" w:hAnsi="Verdana"/>
          <w:sz w:val="20"/>
          <w:szCs w:val="20"/>
        </w:rPr>
      </w:pPr>
      <w:r w:rsidRPr="00B55D51">
        <w:rPr>
          <w:rFonts w:ascii="Verdana" w:hAnsi="Verdana"/>
          <w:sz w:val="20"/>
          <w:szCs w:val="20"/>
        </w:rPr>
        <w:t>3020302                            02 :     Eddie Bauer Wagon 4WD 8 cil.</w:t>
      </w:r>
    </w:p>
    <w:p w:rsidR="00B55D51" w:rsidRPr="00B55D51" w:rsidRDefault="00B55D51" w:rsidP="00B55D51">
      <w:pPr>
        <w:rPr>
          <w:rFonts w:ascii="Verdana" w:hAnsi="Verdana"/>
          <w:sz w:val="20"/>
          <w:szCs w:val="20"/>
        </w:rPr>
      </w:pPr>
      <w:r w:rsidRPr="00B55D51">
        <w:rPr>
          <w:rFonts w:ascii="Verdana" w:hAnsi="Verdana"/>
          <w:sz w:val="20"/>
          <w:szCs w:val="20"/>
        </w:rPr>
        <w:t>3020303                            03 :     Silver ANNV Wag.4WD 8 y 6cil. 4.9</w:t>
      </w:r>
    </w:p>
    <w:p w:rsidR="00B55D51" w:rsidRPr="00B55D51" w:rsidRDefault="00B55D51" w:rsidP="00B55D51">
      <w:pPr>
        <w:rPr>
          <w:rFonts w:ascii="Verdana" w:hAnsi="Verdana"/>
          <w:sz w:val="20"/>
          <w:szCs w:val="20"/>
        </w:rPr>
      </w:pPr>
      <w:r w:rsidRPr="00B55D51">
        <w:rPr>
          <w:rFonts w:ascii="Verdana" w:hAnsi="Verdana"/>
          <w:sz w:val="20"/>
          <w:szCs w:val="20"/>
        </w:rPr>
        <w:t>3020304                            04 :     Custom Wagon 4WD 2 ptas. 8 cil</w:t>
      </w:r>
    </w:p>
    <w:p w:rsidR="00B55D51" w:rsidRPr="00B55D51" w:rsidRDefault="00B55D51" w:rsidP="00B55D51">
      <w:pPr>
        <w:rPr>
          <w:rFonts w:ascii="Verdana" w:hAnsi="Verdana"/>
          <w:sz w:val="20"/>
          <w:szCs w:val="20"/>
        </w:rPr>
      </w:pPr>
      <w:r w:rsidRPr="00B55D51">
        <w:rPr>
          <w:rFonts w:ascii="Verdana" w:hAnsi="Verdana"/>
          <w:sz w:val="20"/>
          <w:szCs w:val="20"/>
        </w:rPr>
        <w:t>3020305                            05 :     XLT Wagon 4WD 2 ptas. 8 cil.</w:t>
      </w:r>
    </w:p>
    <w:p w:rsidR="00B55D51" w:rsidRPr="00B55D51" w:rsidRDefault="00B55D51" w:rsidP="00B55D51">
      <w:pPr>
        <w:rPr>
          <w:rFonts w:ascii="Verdana" w:hAnsi="Verdana"/>
          <w:sz w:val="20"/>
          <w:szCs w:val="20"/>
        </w:rPr>
      </w:pPr>
      <w:r w:rsidRPr="00B55D51">
        <w:rPr>
          <w:rFonts w:ascii="Verdana" w:hAnsi="Verdana"/>
          <w:sz w:val="20"/>
          <w:szCs w:val="20"/>
        </w:rPr>
        <w:t>3020306                            06 :     XL Wagon 4WD 2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Mustang</w:t>
      </w:r>
    </w:p>
    <w:p w:rsidR="00B55D51" w:rsidRPr="00B55D51" w:rsidRDefault="00B55D51" w:rsidP="00B55D51">
      <w:pPr>
        <w:rPr>
          <w:rFonts w:ascii="Verdana" w:hAnsi="Verdana"/>
          <w:sz w:val="20"/>
          <w:szCs w:val="20"/>
        </w:rPr>
      </w:pPr>
      <w:r w:rsidRPr="00B55D51">
        <w:rPr>
          <w:rFonts w:ascii="Verdana" w:hAnsi="Verdana"/>
          <w:sz w:val="20"/>
          <w:szCs w:val="20"/>
        </w:rPr>
        <w:t>3020401       Versión          01 :     LX Sedán 2 ptas. 4 cil.</w:t>
      </w:r>
    </w:p>
    <w:p w:rsidR="00B55D51" w:rsidRPr="00B55D51" w:rsidRDefault="00B55D51" w:rsidP="00B55D51">
      <w:pPr>
        <w:rPr>
          <w:rFonts w:ascii="Verdana" w:hAnsi="Verdana"/>
          <w:sz w:val="20"/>
          <w:szCs w:val="20"/>
        </w:rPr>
      </w:pPr>
      <w:r w:rsidRPr="00B55D51">
        <w:rPr>
          <w:rFonts w:ascii="Verdana" w:hAnsi="Verdana"/>
          <w:sz w:val="20"/>
          <w:szCs w:val="20"/>
        </w:rPr>
        <w:t>3020402                            02 :     LX Hatchback 2 ptas. 4 cil.</w:t>
      </w:r>
    </w:p>
    <w:p w:rsidR="00B55D51" w:rsidRPr="00B55D51" w:rsidRDefault="00B55D51" w:rsidP="00B55D51">
      <w:pPr>
        <w:rPr>
          <w:rFonts w:ascii="Verdana" w:hAnsi="Verdana"/>
          <w:sz w:val="20"/>
          <w:szCs w:val="20"/>
        </w:rPr>
      </w:pPr>
      <w:r w:rsidRPr="00B55D51">
        <w:rPr>
          <w:rFonts w:ascii="Verdana" w:hAnsi="Verdana"/>
          <w:sz w:val="20"/>
          <w:szCs w:val="20"/>
        </w:rPr>
        <w:t>3020403                            03 :     LX Convertible 2 ptas. 4 cil.</w:t>
      </w:r>
    </w:p>
    <w:p w:rsidR="00B55D51" w:rsidRPr="00B55D51" w:rsidRDefault="00B55D51" w:rsidP="00B55D51">
      <w:pPr>
        <w:rPr>
          <w:rFonts w:ascii="Verdana" w:hAnsi="Verdana"/>
          <w:sz w:val="20"/>
          <w:szCs w:val="20"/>
        </w:rPr>
      </w:pPr>
      <w:r w:rsidRPr="00B55D51">
        <w:rPr>
          <w:rFonts w:ascii="Verdana" w:hAnsi="Verdana"/>
          <w:sz w:val="20"/>
          <w:szCs w:val="20"/>
        </w:rPr>
        <w:t>3020404                            04 :     LX 5.0 L Sedán 2 ptas. 8 cil.</w:t>
      </w:r>
    </w:p>
    <w:p w:rsidR="00B55D51" w:rsidRPr="00B55D51" w:rsidRDefault="00B55D51" w:rsidP="00B55D51">
      <w:pPr>
        <w:rPr>
          <w:rFonts w:ascii="Verdana" w:hAnsi="Verdana"/>
          <w:sz w:val="20"/>
          <w:szCs w:val="20"/>
        </w:rPr>
      </w:pPr>
      <w:r w:rsidRPr="00B55D51">
        <w:rPr>
          <w:rFonts w:ascii="Verdana" w:hAnsi="Verdana"/>
          <w:sz w:val="20"/>
          <w:szCs w:val="20"/>
        </w:rPr>
        <w:t>3020405                            05 :     LX 5.0 L Hatchback 2 ptas. 8 cil.</w:t>
      </w:r>
    </w:p>
    <w:p w:rsidR="00B55D51" w:rsidRPr="00B55D51" w:rsidRDefault="00B55D51" w:rsidP="00B55D51">
      <w:pPr>
        <w:rPr>
          <w:rFonts w:ascii="Verdana" w:hAnsi="Verdana"/>
          <w:sz w:val="20"/>
          <w:szCs w:val="20"/>
        </w:rPr>
      </w:pPr>
      <w:r w:rsidRPr="00B55D51">
        <w:rPr>
          <w:rFonts w:ascii="Verdana" w:hAnsi="Verdana"/>
          <w:sz w:val="20"/>
          <w:szCs w:val="20"/>
        </w:rPr>
        <w:t>3020406                            06 :     LX 5.0 L Conv. 2 ptas. 8 cil.</w:t>
      </w:r>
    </w:p>
    <w:p w:rsidR="00B55D51" w:rsidRPr="00B55D51" w:rsidRDefault="00B55D51" w:rsidP="00B55D51">
      <w:pPr>
        <w:rPr>
          <w:rFonts w:ascii="Verdana" w:hAnsi="Verdana"/>
          <w:sz w:val="20"/>
          <w:szCs w:val="20"/>
        </w:rPr>
      </w:pPr>
      <w:r w:rsidRPr="00B55D51">
        <w:rPr>
          <w:rFonts w:ascii="Verdana" w:hAnsi="Verdana"/>
          <w:sz w:val="20"/>
          <w:szCs w:val="20"/>
        </w:rPr>
        <w:t>3020407                            07 :     GT Hatchback 2 ptas. 8 cil.</w:t>
      </w:r>
    </w:p>
    <w:p w:rsidR="00B55D51" w:rsidRPr="00B55D51" w:rsidRDefault="00B55D51" w:rsidP="00B55D51">
      <w:pPr>
        <w:rPr>
          <w:rFonts w:ascii="Verdana" w:hAnsi="Verdana"/>
          <w:sz w:val="20"/>
          <w:szCs w:val="20"/>
        </w:rPr>
      </w:pPr>
      <w:r w:rsidRPr="00B55D51">
        <w:rPr>
          <w:rFonts w:ascii="Verdana" w:hAnsi="Verdana"/>
          <w:sz w:val="20"/>
          <w:szCs w:val="20"/>
        </w:rPr>
        <w:t>3020408                            08 :     GT Convertible 2 ptas. 8 cil.</w:t>
      </w:r>
    </w:p>
    <w:p w:rsidR="00B55D51" w:rsidRPr="00B55D51" w:rsidRDefault="00B55D51" w:rsidP="00B55D51">
      <w:pPr>
        <w:rPr>
          <w:rFonts w:ascii="Verdana" w:hAnsi="Verdana"/>
          <w:sz w:val="20"/>
          <w:szCs w:val="20"/>
        </w:rPr>
      </w:pPr>
      <w:r w:rsidRPr="00B55D51">
        <w:rPr>
          <w:rFonts w:ascii="Verdana" w:hAnsi="Verdana"/>
          <w:sz w:val="20"/>
          <w:szCs w:val="20"/>
        </w:rPr>
        <w:t>3020409                            09 :     Cobra Hatchback 2 ptas. 8 cil.</w:t>
      </w:r>
    </w:p>
    <w:p w:rsidR="00B55D51" w:rsidRPr="00B55D51" w:rsidRDefault="00B55D51" w:rsidP="00B55D51">
      <w:pPr>
        <w:rPr>
          <w:rFonts w:ascii="Verdana" w:hAnsi="Verdana"/>
          <w:sz w:val="20"/>
          <w:szCs w:val="20"/>
        </w:rPr>
      </w:pPr>
      <w:r w:rsidRPr="00B55D51">
        <w:rPr>
          <w:rFonts w:ascii="Verdana" w:hAnsi="Verdana"/>
          <w:sz w:val="20"/>
          <w:szCs w:val="20"/>
        </w:rPr>
        <w:t>3020410                            10 :     Coupé 2 ptas. 6 cil.</w:t>
      </w:r>
    </w:p>
    <w:p w:rsidR="00B55D51" w:rsidRPr="00B55D51" w:rsidRDefault="00B55D51" w:rsidP="00B55D51">
      <w:pPr>
        <w:rPr>
          <w:rFonts w:ascii="Verdana" w:hAnsi="Verdana"/>
          <w:sz w:val="20"/>
          <w:szCs w:val="20"/>
        </w:rPr>
      </w:pPr>
      <w:r w:rsidRPr="00B55D51">
        <w:rPr>
          <w:rFonts w:ascii="Verdana" w:hAnsi="Verdana"/>
          <w:sz w:val="20"/>
          <w:szCs w:val="20"/>
        </w:rPr>
        <w:t>3020411                            11 :     Convertible 2 ptas. 6 cil.</w:t>
      </w:r>
    </w:p>
    <w:p w:rsidR="00B55D51" w:rsidRPr="00B55D51" w:rsidRDefault="00B55D51" w:rsidP="00B55D51">
      <w:pPr>
        <w:rPr>
          <w:rFonts w:ascii="Verdana" w:hAnsi="Verdana"/>
          <w:sz w:val="20"/>
          <w:szCs w:val="20"/>
        </w:rPr>
      </w:pPr>
      <w:r w:rsidRPr="00B55D51">
        <w:rPr>
          <w:rFonts w:ascii="Verdana" w:hAnsi="Verdana"/>
          <w:sz w:val="20"/>
          <w:szCs w:val="20"/>
        </w:rPr>
        <w:t>3020412                            12 :     GT Coupé 2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Capri (Mercury)</w:t>
      </w:r>
    </w:p>
    <w:p w:rsidR="00B55D51" w:rsidRPr="00B55D51" w:rsidRDefault="00B55D51" w:rsidP="00B55D51">
      <w:pPr>
        <w:rPr>
          <w:rFonts w:ascii="Verdana" w:hAnsi="Verdana"/>
          <w:sz w:val="20"/>
          <w:szCs w:val="20"/>
        </w:rPr>
      </w:pPr>
      <w:r w:rsidRPr="00B55D51">
        <w:rPr>
          <w:rFonts w:ascii="Verdana" w:hAnsi="Verdana"/>
          <w:sz w:val="20"/>
          <w:szCs w:val="20"/>
        </w:rPr>
        <w:lastRenderedPageBreak/>
        <w:t>3020501       Versión          01 :     Convertible 2 ptas. 4 cil.</w:t>
      </w:r>
    </w:p>
    <w:p w:rsidR="00B55D51" w:rsidRPr="00B55D51" w:rsidRDefault="00B55D51" w:rsidP="00B55D51">
      <w:pPr>
        <w:rPr>
          <w:rFonts w:ascii="Verdana" w:hAnsi="Verdana"/>
          <w:sz w:val="20"/>
          <w:szCs w:val="20"/>
        </w:rPr>
      </w:pPr>
      <w:r w:rsidRPr="00B55D51">
        <w:rPr>
          <w:rFonts w:ascii="Verdana" w:hAnsi="Verdana"/>
          <w:sz w:val="20"/>
          <w:szCs w:val="20"/>
        </w:rPr>
        <w:t>3020502                            02 :     XR 2 Conv. Turbo 2 ptas.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3020503                            03 :     XR 2 Convertible 2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Sable (Mercury)</w:t>
      </w:r>
    </w:p>
    <w:p w:rsidR="00B55D51" w:rsidRPr="00B55D51" w:rsidRDefault="00B55D51" w:rsidP="00B55D51">
      <w:pPr>
        <w:rPr>
          <w:rFonts w:ascii="Verdana" w:hAnsi="Verdana"/>
          <w:sz w:val="20"/>
          <w:szCs w:val="20"/>
        </w:rPr>
      </w:pPr>
      <w:r w:rsidRPr="00B55D51">
        <w:rPr>
          <w:rFonts w:ascii="Verdana" w:hAnsi="Verdana"/>
          <w:sz w:val="20"/>
          <w:szCs w:val="20"/>
        </w:rPr>
        <w:t>3020601       Versión          01 :     GS Sedán 4 ptas. 6 cil.</w:t>
      </w:r>
    </w:p>
    <w:p w:rsidR="00B55D51" w:rsidRPr="00B55D51" w:rsidRDefault="00B55D51" w:rsidP="00B55D51">
      <w:pPr>
        <w:rPr>
          <w:rFonts w:ascii="Verdana" w:hAnsi="Verdana"/>
          <w:sz w:val="20"/>
          <w:szCs w:val="20"/>
        </w:rPr>
      </w:pPr>
      <w:r w:rsidRPr="00B55D51">
        <w:rPr>
          <w:rFonts w:ascii="Verdana" w:hAnsi="Verdana"/>
          <w:sz w:val="20"/>
          <w:szCs w:val="20"/>
        </w:rPr>
        <w:t>3020602                            02 :     GS Wagon 4 ptas. 6 cil.</w:t>
      </w:r>
    </w:p>
    <w:p w:rsidR="00B55D51" w:rsidRPr="00B55D51" w:rsidRDefault="00B55D51" w:rsidP="00B55D51">
      <w:pPr>
        <w:rPr>
          <w:rFonts w:ascii="Verdana" w:hAnsi="Verdana"/>
          <w:sz w:val="20"/>
          <w:szCs w:val="20"/>
        </w:rPr>
      </w:pPr>
      <w:r w:rsidRPr="00B55D51">
        <w:rPr>
          <w:rFonts w:ascii="Verdana" w:hAnsi="Verdana"/>
          <w:sz w:val="20"/>
          <w:szCs w:val="20"/>
        </w:rPr>
        <w:t>3020603                            03 :     LS Sedán 4 ptas. 6 cil.</w:t>
      </w:r>
    </w:p>
    <w:p w:rsidR="00B55D51" w:rsidRPr="00B55D51" w:rsidRDefault="00B55D51" w:rsidP="00B55D51">
      <w:pPr>
        <w:rPr>
          <w:rFonts w:ascii="Verdana" w:hAnsi="Verdana"/>
          <w:sz w:val="20"/>
          <w:szCs w:val="20"/>
        </w:rPr>
      </w:pPr>
      <w:r w:rsidRPr="00B55D51">
        <w:rPr>
          <w:rFonts w:ascii="Verdana" w:hAnsi="Verdana"/>
          <w:sz w:val="20"/>
          <w:szCs w:val="20"/>
        </w:rPr>
        <w:t>3020604                            04 :     LS Wagon 4 ptas. 6 cil.</w:t>
      </w:r>
    </w:p>
    <w:p w:rsidR="00B55D51" w:rsidRPr="00B55D51" w:rsidRDefault="00B55D51" w:rsidP="00B55D51">
      <w:pPr>
        <w:rPr>
          <w:rFonts w:ascii="Verdana" w:hAnsi="Verdana"/>
          <w:sz w:val="20"/>
          <w:szCs w:val="20"/>
        </w:rPr>
      </w:pPr>
      <w:r w:rsidRPr="00B55D51">
        <w:rPr>
          <w:rFonts w:ascii="Verdana" w:hAnsi="Verdana"/>
          <w:sz w:val="20"/>
          <w:szCs w:val="20"/>
        </w:rPr>
        <w:t>3020605                            05 :     LS Station Wagon 5 ptas.,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Taurus</w:t>
      </w:r>
    </w:p>
    <w:p w:rsidR="00B55D51" w:rsidRPr="00B55D51" w:rsidRDefault="00B55D51" w:rsidP="00B55D51">
      <w:pPr>
        <w:rPr>
          <w:rFonts w:ascii="Verdana" w:hAnsi="Verdana"/>
          <w:sz w:val="20"/>
          <w:szCs w:val="20"/>
        </w:rPr>
      </w:pPr>
      <w:r w:rsidRPr="00B55D51">
        <w:rPr>
          <w:rFonts w:ascii="Verdana" w:hAnsi="Verdana"/>
          <w:sz w:val="20"/>
          <w:szCs w:val="20"/>
        </w:rPr>
        <w:t>3020701       Versión          01 :     L Sedán 4 ptas. 6 cil.</w:t>
      </w:r>
    </w:p>
    <w:p w:rsidR="00B55D51" w:rsidRPr="00B55D51" w:rsidRDefault="00B55D51" w:rsidP="00B55D51">
      <w:pPr>
        <w:rPr>
          <w:rFonts w:ascii="Verdana" w:hAnsi="Verdana"/>
          <w:sz w:val="20"/>
          <w:szCs w:val="20"/>
        </w:rPr>
      </w:pPr>
      <w:r w:rsidRPr="00B55D51">
        <w:rPr>
          <w:rFonts w:ascii="Verdana" w:hAnsi="Verdana"/>
          <w:sz w:val="20"/>
          <w:szCs w:val="20"/>
        </w:rPr>
        <w:t>3020702                            02 :     L Wagon 4 ptas. 6 cil.</w:t>
      </w:r>
    </w:p>
    <w:p w:rsidR="00B55D51" w:rsidRPr="00B55D51" w:rsidRDefault="00B55D51" w:rsidP="00B55D51">
      <w:pPr>
        <w:rPr>
          <w:rFonts w:ascii="Verdana" w:hAnsi="Verdana"/>
          <w:sz w:val="20"/>
          <w:szCs w:val="20"/>
        </w:rPr>
      </w:pPr>
      <w:r w:rsidRPr="00B55D51">
        <w:rPr>
          <w:rFonts w:ascii="Verdana" w:hAnsi="Verdana"/>
          <w:sz w:val="20"/>
          <w:szCs w:val="20"/>
        </w:rPr>
        <w:t>3020703                            03 :     GL Sedán 4 ptas. 6 cil.</w:t>
      </w:r>
    </w:p>
    <w:p w:rsidR="00B55D51" w:rsidRPr="00B55D51" w:rsidRDefault="00B55D51" w:rsidP="00B55D51">
      <w:pPr>
        <w:rPr>
          <w:rFonts w:ascii="Verdana" w:hAnsi="Verdana"/>
          <w:sz w:val="20"/>
          <w:szCs w:val="20"/>
        </w:rPr>
      </w:pPr>
      <w:r w:rsidRPr="00B55D51">
        <w:rPr>
          <w:rFonts w:ascii="Verdana" w:hAnsi="Verdana"/>
          <w:sz w:val="20"/>
          <w:szCs w:val="20"/>
        </w:rPr>
        <w:t>3020704                            04 :     GL Wagon 4 ptas. 6 cil.</w:t>
      </w:r>
    </w:p>
    <w:p w:rsidR="00B55D51" w:rsidRPr="00B55D51" w:rsidRDefault="00B55D51" w:rsidP="00B55D51">
      <w:pPr>
        <w:rPr>
          <w:rFonts w:ascii="Verdana" w:hAnsi="Verdana"/>
          <w:sz w:val="20"/>
          <w:szCs w:val="20"/>
        </w:rPr>
      </w:pPr>
      <w:r w:rsidRPr="00B55D51">
        <w:rPr>
          <w:rFonts w:ascii="Verdana" w:hAnsi="Verdana"/>
          <w:sz w:val="20"/>
          <w:szCs w:val="20"/>
        </w:rPr>
        <w:t>3020705                            05 :     LX Sedán 4 ptas. 6 cil.</w:t>
      </w:r>
    </w:p>
    <w:p w:rsidR="00B55D51" w:rsidRPr="00B55D51" w:rsidRDefault="00B55D51" w:rsidP="00B55D51">
      <w:pPr>
        <w:rPr>
          <w:rFonts w:ascii="Verdana" w:hAnsi="Verdana"/>
          <w:sz w:val="20"/>
          <w:szCs w:val="20"/>
        </w:rPr>
      </w:pPr>
      <w:r w:rsidRPr="00B55D51">
        <w:rPr>
          <w:rFonts w:ascii="Verdana" w:hAnsi="Verdana"/>
          <w:sz w:val="20"/>
          <w:szCs w:val="20"/>
        </w:rPr>
        <w:t>3020706                            06 :     LX Wagon 4 ptas. 6 cil.</w:t>
      </w:r>
    </w:p>
    <w:p w:rsidR="00B55D51" w:rsidRPr="00B55D51" w:rsidRDefault="00B55D51" w:rsidP="00B55D51">
      <w:pPr>
        <w:rPr>
          <w:rFonts w:ascii="Verdana" w:hAnsi="Verdana"/>
          <w:sz w:val="20"/>
          <w:szCs w:val="20"/>
        </w:rPr>
      </w:pPr>
      <w:r w:rsidRPr="00B55D51">
        <w:rPr>
          <w:rFonts w:ascii="Verdana" w:hAnsi="Verdana"/>
          <w:sz w:val="20"/>
          <w:szCs w:val="20"/>
        </w:rPr>
        <w:t>3020707                            07 :     SHO Sedán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Tracer (Mercury)</w:t>
      </w:r>
    </w:p>
    <w:p w:rsidR="00B55D51" w:rsidRPr="00B55D51" w:rsidRDefault="00B55D51" w:rsidP="00B55D51">
      <w:pPr>
        <w:rPr>
          <w:rFonts w:ascii="Verdana" w:hAnsi="Verdana"/>
          <w:sz w:val="20"/>
          <w:szCs w:val="20"/>
        </w:rPr>
      </w:pPr>
      <w:r w:rsidRPr="00B55D51">
        <w:rPr>
          <w:rFonts w:ascii="Verdana" w:hAnsi="Verdana"/>
          <w:sz w:val="20"/>
          <w:szCs w:val="20"/>
        </w:rPr>
        <w:t>3020801       Versión          01 :     Notchback 4 ptas. 4 cil.</w:t>
      </w:r>
    </w:p>
    <w:p w:rsidR="00B55D51" w:rsidRPr="00B55D51" w:rsidRDefault="00B55D51" w:rsidP="00B55D51">
      <w:pPr>
        <w:rPr>
          <w:rFonts w:ascii="Verdana" w:hAnsi="Verdana"/>
          <w:sz w:val="20"/>
          <w:szCs w:val="20"/>
        </w:rPr>
      </w:pPr>
      <w:r w:rsidRPr="00B55D51">
        <w:rPr>
          <w:rFonts w:ascii="Verdana" w:hAnsi="Verdana"/>
          <w:sz w:val="20"/>
          <w:szCs w:val="20"/>
        </w:rPr>
        <w:t>3020802                            02 :     Wagon 4 ptas. 4 cil.</w:t>
      </w:r>
    </w:p>
    <w:p w:rsidR="00B55D51" w:rsidRPr="00B55D51" w:rsidRDefault="00B55D51" w:rsidP="00B55D51">
      <w:pPr>
        <w:rPr>
          <w:rFonts w:ascii="Verdana" w:hAnsi="Verdana"/>
          <w:sz w:val="20"/>
          <w:szCs w:val="20"/>
        </w:rPr>
      </w:pPr>
      <w:r w:rsidRPr="00B55D51">
        <w:rPr>
          <w:rFonts w:ascii="Verdana" w:hAnsi="Verdana"/>
          <w:sz w:val="20"/>
          <w:szCs w:val="20"/>
        </w:rPr>
        <w:t>3020803                            03 :     LTS Notchback 4 ptas. 4 cil.</w:t>
      </w:r>
    </w:p>
    <w:p w:rsidR="00B55D51" w:rsidRPr="00B55D51" w:rsidRDefault="00B55D51" w:rsidP="00B55D51">
      <w:pPr>
        <w:rPr>
          <w:rFonts w:ascii="Verdana" w:hAnsi="Verdana"/>
          <w:sz w:val="20"/>
          <w:szCs w:val="20"/>
        </w:rPr>
      </w:pPr>
      <w:r w:rsidRPr="00B55D51">
        <w:rPr>
          <w:rFonts w:ascii="Verdana" w:hAnsi="Verdana"/>
          <w:sz w:val="20"/>
          <w:szCs w:val="20"/>
        </w:rPr>
        <w:t>3020804                            04 :     Sedán 4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Ranger</w:t>
      </w:r>
    </w:p>
    <w:p w:rsidR="00B55D51" w:rsidRPr="00B55D51" w:rsidRDefault="00B55D51" w:rsidP="00B55D51">
      <w:pPr>
        <w:rPr>
          <w:rFonts w:ascii="Verdana" w:hAnsi="Verdana"/>
          <w:sz w:val="20"/>
          <w:szCs w:val="20"/>
        </w:rPr>
      </w:pPr>
      <w:r w:rsidRPr="00B55D51">
        <w:rPr>
          <w:rFonts w:ascii="Verdana" w:hAnsi="Verdana"/>
          <w:sz w:val="20"/>
          <w:szCs w:val="20"/>
        </w:rPr>
        <w:t>3020901       Versión          01 :     1/2 S Pick-Up 6' 4 cil.</w:t>
      </w:r>
    </w:p>
    <w:p w:rsidR="00B55D51" w:rsidRPr="00B55D51" w:rsidRDefault="00B55D51" w:rsidP="00B55D51">
      <w:pPr>
        <w:rPr>
          <w:rFonts w:ascii="Verdana" w:hAnsi="Verdana"/>
          <w:sz w:val="20"/>
          <w:szCs w:val="20"/>
        </w:rPr>
      </w:pPr>
      <w:r w:rsidRPr="00B55D51">
        <w:rPr>
          <w:rFonts w:ascii="Verdana" w:hAnsi="Verdana"/>
          <w:sz w:val="20"/>
          <w:szCs w:val="20"/>
        </w:rPr>
        <w:t>3020902                            02 :     1/2 S Pick-Up 6' 4 cil.</w:t>
      </w:r>
    </w:p>
    <w:p w:rsidR="00B55D51" w:rsidRPr="00B55D51" w:rsidRDefault="00B55D51" w:rsidP="00B55D51">
      <w:pPr>
        <w:rPr>
          <w:rFonts w:ascii="Verdana" w:hAnsi="Verdana"/>
          <w:sz w:val="20"/>
          <w:szCs w:val="20"/>
        </w:rPr>
      </w:pPr>
      <w:r w:rsidRPr="00B55D51">
        <w:rPr>
          <w:rFonts w:ascii="Verdana" w:hAnsi="Verdana"/>
          <w:sz w:val="20"/>
          <w:szCs w:val="20"/>
        </w:rPr>
        <w:t>3020903                            03 :     1/2 Sport PU 7'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3020904                            04 :     1/2 Custom PU 6' 4 cil.</w:t>
      </w:r>
    </w:p>
    <w:p w:rsidR="00B55D51" w:rsidRPr="00B55D51" w:rsidRDefault="00B55D51" w:rsidP="00B55D51">
      <w:pPr>
        <w:rPr>
          <w:rFonts w:ascii="Verdana" w:hAnsi="Verdana"/>
          <w:sz w:val="20"/>
          <w:szCs w:val="20"/>
        </w:rPr>
      </w:pPr>
      <w:r w:rsidRPr="00B55D51">
        <w:rPr>
          <w:rFonts w:ascii="Verdana" w:hAnsi="Verdana"/>
          <w:sz w:val="20"/>
          <w:szCs w:val="20"/>
        </w:rPr>
        <w:t>3020905                            05 :     1/2 Custom PU 7' 4 cil.</w:t>
      </w:r>
    </w:p>
    <w:p w:rsidR="00B55D51" w:rsidRPr="00B55D51" w:rsidRDefault="00B55D51" w:rsidP="00B55D51">
      <w:pPr>
        <w:rPr>
          <w:rFonts w:ascii="Verdana" w:hAnsi="Verdana"/>
          <w:sz w:val="20"/>
          <w:szCs w:val="20"/>
        </w:rPr>
      </w:pPr>
      <w:r w:rsidRPr="00B55D51">
        <w:rPr>
          <w:rFonts w:ascii="Verdana" w:hAnsi="Verdana"/>
          <w:sz w:val="20"/>
          <w:szCs w:val="20"/>
        </w:rPr>
        <w:t>3020906                            06 :     1/2 Super Cab 6' 4 cil.</w:t>
      </w:r>
    </w:p>
    <w:p w:rsidR="00B55D51" w:rsidRPr="00B55D51" w:rsidRDefault="00B55D51" w:rsidP="00B55D51">
      <w:pPr>
        <w:rPr>
          <w:rFonts w:ascii="Verdana" w:hAnsi="Verdana"/>
          <w:sz w:val="20"/>
          <w:szCs w:val="20"/>
        </w:rPr>
      </w:pPr>
      <w:r w:rsidRPr="00B55D51">
        <w:rPr>
          <w:rFonts w:ascii="Verdana" w:hAnsi="Verdana"/>
          <w:sz w:val="20"/>
          <w:szCs w:val="20"/>
        </w:rPr>
        <w:t>3020907                            07 :     F-150 4WD 6 cil.</w:t>
      </w:r>
    </w:p>
    <w:p w:rsidR="00B55D51" w:rsidRPr="00B55D51" w:rsidRDefault="00B55D51" w:rsidP="00B55D51">
      <w:pPr>
        <w:rPr>
          <w:rFonts w:ascii="Verdana" w:hAnsi="Verdana"/>
          <w:sz w:val="20"/>
          <w:szCs w:val="20"/>
        </w:rPr>
      </w:pPr>
      <w:r w:rsidRPr="00B55D51">
        <w:rPr>
          <w:rFonts w:ascii="Verdana" w:hAnsi="Verdana"/>
          <w:sz w:val="20"/>
          <w:szCs w:val="20"/>
        </w:rPr>
        <w:t>3020908                            08 :     1/2 XL Pick-Up</w:t>
      </w:r>
    </w:p>
    <w:p w:rsidR="00B55D51" w:rsidRPr="00B55D51" w:rsidRDefault="00B55D51" w:rsidP="00B55D51">
      <w:pPr>
        <w:rPr>
          <w:rFonts w:ascii="Verdana" w:hAnsi="Verdana"/>
          <w:sz w:val="20"/>
          <w:szCs w:val="20"/>
        </w:rPr>
      </w:pPr>
      <w:r w:rsidRPr="00B55D51">
        <w:rPr>
          <w:rFonts w:ascii="Verdana" w:hAnsi="Verdana"/>
          <w:sz w:val="20"/>
          <w:szCs w:val="20"/>
        </w:rPr>
        <w:t>3020909                            09 :     1/2 Splash Pick-Up</w:t>
      </w:r>
    </w:p>
    <w:p w:rsidR="00B55D51" w:rsidRPr="00B55D51" w:rsidRDefault="00B55D51" w:rsidP="00B55D51">
      <w:pPr>
        <w:rPr>
          <w:rFonts w:ascii="Verdana" w:hAnsi="Verdana"/>
          <w:sz w:val="20"/>
          <w:szCs w:val="20"/>
        </w:rPr>
      </w:pPr>
      <w:r w:rsidRPr="00B55D51">
        <w:rPr>
          <w:rFonts w:ascii="Verdana" w:hAnsi="Verdana"/>
          <w:sz w:val="20"/>
          <w:szCs w:val="20"/>
        </w:rPr>
        <w:t>3020910                            10 :     1/2 XL Super Cab.</w:t>
      </w:r>
    </w:p>
    <w:p w:rsidR="00B55D51" w:rsidRPr="00B55D51" w:rsidRDefault="00B55D51" w:rsidP="00B55D51">
      <w:pPr>
        <w:rPr>
          <w:rFonts w:ascii="Verdana" w:hAnsi="Verdana"/>
          <w:sz w:val="20"/>
          <w:szCs w:val="20"/>
        </w:rPr>
      </w:pPr>
      <w:r w:rsidRPr="00B55D51">
        <w:rPr>
          <w:rFonts w:ascii="Verdana" w:hAnsi="Verdana"/>
          <w:sz w:val="20"/>
          <w:szCs w:val="20"/>
        </w:rPr>
        <w:t>3020911                            11 :     1/2 Splash Super Cab.</w:t>
      </w:r>
    </w:p>
    <w:p w:rsidR="00B55D51" w:rsidRPr="00B55D51" w:rsidRDefault="00B55D51" w:rsidP="00B55D51">
      <w:pPr>
        <w:rPr>
          <w:rFonts w:ascii="Verdana" w:hAnsi="Verdana"/>
          <w:sz w:val="20"/>
          <w:szCs w:val="20"/>
        </w:rPr>
      </w:pPr>
      <w:r w:rsidRPr="00B55D51">
        <w:rPr>
          <w:rFonts w:ascii="Verdana" w:hAnsi="Verdana"/>
          <w:sz w:val="20"/>
          <w:szCs w:val="20"/>
        </w:rPr>
        <w:t>3020912                            12 :     4x2 XL Super Cab. 6 cil. estándar</w:t>
      </w:r>
    </w:p>
    <w:p w:rsidR="00B55D51" w:rsidRPr="00B55D51" w:rsidRDefault="00B55D51" w:rsidP="00B55D51">
      <w:pPr>
        <w:rPr>
          <w:rFonts w:ascii="Verdana" w:hAnsi="Verdana"/>
          <w:sz w:val="20"/>
          <w:szCs w:val="20"/>
        </w:rPr>
      </w:pPr>
      <w:r w:rsidRPr="00B55D51">
        <w:rPr>
          <w:rFonts w:ascii="Verdana" w:hAnsi="Verdana"/>
          <w:sz w:val="20"/>
          <w:szCs w:val="20"/>
        </w:rPr>
        <w:t>3020913                            13 :     R101 4x2, XLT Trim, 6 cil. aut.</w:t>
      </w:r>
    </w:p>
    <w:p w:rsidR="00B55D51" w:rsidRPr="00B55D51" w:rsidRDefault="00B55D51" w:rsidP="00B55D51">
      <w:pPr>
        <w:rPr>
          <w:rFonts w:ascii="Verdana" w:hAnsi="Verdana"/>
          <w:sz w:val="20"/>
          <w:szCs w:val="20"/>
        </w:rPr>
      </w:pPr>
      <w:r w:rsidRPr="00B55D51">
        <w:rPr>
          <w:rFonts w:ascii="Verdana" w:hAnsi="Verdana"/>
          <w:sz w:val="20"/>
          <w:szCs w:val="20"/>
        </w:rPr>
        <w:t>3020914                            14 :     XL 4x2, cabina regular, 6 cil., aut.</w:t>
      </w:r>
    </w:p>
    <w:p w:rsidR="00B55D51" w:rsidRPr="00B55D51" w:rsidRDefault="00B55D51" w:rsidP="00B55D51">
      <w:pPr>
        <w:rPr>
          <w:rFonts w:ascii="Verdana" w:hAnsi="Verdana"/>
          <w:sz w:val="20"/>
          <w:szCs w:val="20"/>
        </w:rPr>
      </w:pPr>
      <w:r w:rsidRPr="00B55D51">
        <w:rPr>
          <w:rFonts w:ascii="Verdana" w:hAnsi="Verdana"/>
          <w:sz w:val="20"/>
          <w:szCs w:val="20"/>
        </w:rPr>
        <w:t>3020915                            15 :     4x2 Sport Trim, Super Cab, 6 cil., 2 ptas., aut.</w:t>
      </w:r>
    </w:p>
    <w:p w:rsidR="00B55D51" w:rsidRPr="00B55D51" w:rsidRDefault="00B55D51" w:rsidP="00B55D51">
      <w:pPr>
        <w:rPr>
          <w:rFonts w:ascii="Verdana" w:hAnsi="Verdana"/>
          <w:sz w:val="20"/>
          <w:szCs w:val="20"/>
        </w:rPr>
      </w:pPr>
      <w:r w:rsidRPr="00B55D51">
        <w:rPr>
          <w:rFonts w:ascii="Verdana" w:hAnsi="Verdana"/>
          <w:sz w:val="20"/>
          <w:szCs w:val="20"/>
        </w:rPr>
        <w:t>3020916                            16 :     XLT 4x2, Regular Cab., 4 cil., 2 ptas.,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Full Size Pick up</w:t>
      </w:r>
    </w:p>
    <w:p w:rsidR="00B55D51" w:rsidRPr="00B55D51" w:rsidRDefault="00B55D51" w:rsidP="00B55D51">
      <w:pPr>
        <w:rPr>
          <w:rFonts w:ascii="Verdana" w:hAnsi="Verdana"/>
          <w:sz w:val="20"/>
          <w:szCs w:val="20"/>
        </w:rPr>
      </w:pPr>
      <w:r w:rsidRPr="00B55D51">
        <w:rPr>
          <w:rFonts w:ascii="Verdana" w:hAnsi="Verdana"/>
          <w:sz w:val="20"/>
          <w:szCs w:val="20"/>
        </w:rPr>
        <w:t>3021001       Versión          01 :     F-150 1/2 S PU 6 3/4 6 cil.</w:t>
      </w:r>
    </w:p>
    <w:p w:rsidR="00B55D51" w:rsidRPr="00B55D51" w:rsidRDefault="00B55D51" w:rsidP="00B55D51">
      <w:pPr>
        <w:rPr>
          <w:rFonts w:ascii="Verdana" w:hAnsi="Verdana"/>
          <w:sz w:val="20"/>
          <w:szCs w:val="20"/>
        </w:rPr>
      </w:pPr>
      <w:r w:rsidRPr="00B55D51">
        <w:rPr>
          <w:rFonts w:ascii="Verdana" w:hAnsi="Verdana"/>
          <w:sz w:val="20"/>
          <w:szCs w:val="20"/>
        </w:rPr>
        <w:t>3021002                            02 :     F-150 1/2 S PU 8' 6 cil.</w:t>
      </w:r>
    </w:p>
    <w:p w:rsidR="00B55D51" w:rsidRPr="00B55D51" w:rsidRDefault="00B55D51" w:rsidP="00B55D51">
      <w:pPr>
        <w:rPr>
          <w:rFonts w:ascii="Verdana" w:hAnsi="Verdana"/>
          <w:sz w:val="20"/>
          <w:szCs w:val="20"/>
        </w:rPr>
      </w:pPr>
      <w:r w:rsidRPr="00B55D51">
        <w:rPr>
          <w:rFonts w:ascii="Verdana" w:hAnsi="Verdana"/>
          <w:sz w:val="20"/>
          <w:szCs w:val="20"/>
        </w:rPr>
        <w:t>3021003                            03 :     F-150 1/2 Pick-Up 6 3/4 8 cil.</w:t>
      </w:r>
    </w:p>
    <w:p w:rsidR="00B55D51" w:rsidRPr="00B55D51" w:rsidRDefault="00B55D51" w:rsidP="00B55D51">
      <w:pPr>
        <w:rPr>
          <w:rFonts w:ascii="Verdana" w:hAnsi="Verdana"/>
          <w:sz w:val="20"/>
          <w:szCs w:val="20"/>
        </w:rPr>
      </w:pPr>
      <w:r w:rsidRPr="00B55D51">
        <w:rPr>
          <w:rFonts w:ascii="Verdana" w:hAnsi="Verdana"/>
          <w:sz w:val="20"/>
          <w:szCs w:val="20"/>
        </w:rPr>
        <w:t>3021004                            04 :     F-150 1/2 Pick-Up 8' 8 cil.</w:t>
      </w:r>
    </w:p>
    <w:p w:rsidR="00B55D51" w:rsidRPr="00B55D51" w:rsidRDefault="00B55D51" w:rsidP="00B55D51">
      <w:pPr>
        <w:rPr>
          <w:rFonts w:ascii="Verdana" w:hAnsi="Verdana"/>
          <w:sz w:val="20"/>
          <w:szCs w:val="20"/>
        </w:rPr>
      </w:pPr>
      <w:r w:rsidRPr="00B55D51">
        <w:rPr>
          <w:rFonts w:ascii="Verdana" w:hAnsi="Verdana"/>
          <w:sz w:val="20"/>
          <w:szCs w:val="20"/>
        </w:rPr>
        <w:t>3021005                            05 :     F-250 3/4 Pick-Up 8' 8 cil.</w:t>
      </w:r>
    </w:p>
    <w:p w:rsidR="00B55D51" w:rsidRPr="00B55D51" w:rsidRDefault="00B55D51" w:rsidP="00B55D51">
      <w:pPr>
        <w:rPr>
          <w:rFonts w:ascii="Verdana" w:hAnsi="Verdana"/>
          <w:sz w:val="20"/>
          <w:szCs w:val="20"/>
        </w:rPr>
      </w:pPr>
      <w:r w:rsidRPr="00B55D51">
        <w:rPr>
          <w:rFonts w:ascii="Verdana" w:hAnsi="Verdana"/>
          <w:sz w:val="20"/>
          <w:szCs w:val="20"/>
        </w:rPr>
        <w:t>3021006                            06 :     F-150 1/2 Lightning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3021007                            07 :     F-350 1 Pick-Up DR 8'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Super Cab</w:t>
      </w:r>
    </w:p>
    <w:p w:rsidR="00B55D51" w:rsidRPr="00B55D51" w:rsidRDefault="00B55D51" w:rsidP="00B55D51">
      <w:pPr>
        <w:rPr>
          <w:rFonts w:ascii="Verdana" w:hAnsi="Verdana"/>
          <w:sz w:val="20"/>
          <w:szCs w:val="20"/>
        </w:rPr>
      </w:pPr>
      <w:r w:rsidRPr="00B55D51">
        <w:rPr>
          <w:rFonts w:ascii="Verdana" w:hAnsi="Verdana"/>
          <w:sz w:val="20"/>
          <w:szCs w:val="20"/>
        </w:rPr>
        <w:t>3021101       Versión          01 :     F-150 1/2 S PU 6 3/4 8 cil.</w:t>
      </w:r>
    </w:p>
    <w:p w:rsidR="00B55D51" w:rsidRPr="00B55D51" w:rsidRDefault="00B55D51" w:rsidP="00B55D51">
      <w:pPr>
        <w:rPr>
          <w:rFonts w:ascii="Verdana" w:hAnsi="Verdana"/>
          <w:sz w:val="20"/>
          <w:szCs w:val="20"/>
        </w:rPr>
      </w:pPr>
      <w:r w:rsidRPr="00B55D51">
        <w:rPr>
          <w:rFonts w:ascii="Verdana" w:hAnsi="Verdana"/>
          <w:sz w:val="20"/>
          <w:szCs w:val="20"/>
        </w:rPr>
        <w:t>3021102                            02 :     F-150 1/2 S PU 6 3/4 8 cil.4x4</w:t>
      </w:r>
    </w:p>
    <w:p w:rsidR="00B55D51" w:rsidRPr="00B55D51" w:rsidRDefault="00B55D51" w:rsidP="00B55D51">
      <w:pPr>
        <w:rPr>
          <w:rFonts w:ascii="Verdana" w:hAnsi="Verdana"/>
          <w:sz w:val="20"/>
          <w:szCs w:val="20"/>
        </w:rPr>
      </w:pPr>
      <w:r w:rsidRPr="00B55D51">
        <w:rPr>
          <w:rFonts w:ascii="Verdana" w:hAnsi="Verdana"/>
          <w:sz w:val="20"/>
          <w:szCs w:val="20"/>
        </w:rPr>
        <w:t>3021103                            03 :     F-150 1/2 Pick-Up 6 3/4 8 cil.</w:t>
      </w:r>
    </w:p>
    <w:p w:rsidR="00B55D51" w:rsidRPr="00B55D51" w:rsidRDefault="00B55D51" w:rsidP="00B55D51">
      <w:pPr>
        <w:rPr>
          <w:rFonts w:ascii="Verdana" w:hAnsi="Verdana"/>
          <w:sz w:val="20"/>
          <w:szCs w:val="20"/>
        </w:rPr>
      </w:pPr>
      <w:r w:rsidRPr="00B55D51">
        <w:rPr>
          <w:rFonts w:ascii="Verdana" w:hAnsi="Verdana"/>
          <w:sz w:val="20"/>
          <w:szCs w:val="20"/>
        </w:rPr>
        <w:t>3021104                            04 :     F-150 1/2 Pick-Up 8'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3021105                            05 :     F-250 3/4 Pick-Up 8' 8 cil.</w:t>
      </w:r>
    </w:p>
    <w:p w:rsidR="00B55D51" w:rsidRPr="00B55D51" w:rsidRDefault="00B55D51" w:rsidP="00B55D51">
      <w:pPr>
        <w:rPr>
          <w:rFonts w:ascii="Verdana" w:hAnsi="Verdana"/>
          <w:sz w:val="20"/>
          <w:szCs w:val="20"/>
        </w:rPr>
      </w:pPr>
      <w:r w:rsidRPr="00B55D51">
        <w:rPr>
          <w:rFonts w:ascii="Verdana" w:hAnsi="Verdana"/>
          <w:sz w:val="20"/>
          <w:szCs w:val="20"/>
        </w:rPr>
        <w:t>3021106                            06 :     F-350 1 Pick-Up DR 8' 8 cil.</w:t>
      </w:r>
    </w:p>
    <w:p w:rsidR="00B55D51" w:rsidRPr="00B55D51" w:rsidRDefault="00B55D51" w:rsidP="00B55D51">
      <w:pPr>
        <w:rPr>
          <w:rFonts w:ascii="Verdana" w:hAnsi="Verdana"/>
          <w:sz w:val="20"/>
          <w:szCs w:val="20"/>
        </w:rPr>
      </w:pPr>
      <w:r w:rsidRPr="00B55D51">
        <w:rPr>
          <w:rFonts w:ascii="Verdana" w:hAnsi="Verdana"/>
          <w:sz w:val="20"/>
          <w:szCs w:val="20"/>
        </w:rPr>
        <w:t>3021107                            07 :     F-150 1/2 S Pick-Up 6' 6 cil.</w:t>
      </w:r>
    </w:p>
    <w:p w:rsidR="00B55D51" w:rsidRPr="00B55D51" w:rsidRDefault="00B55D51" w:rsidP="00B55D51">
      <w:pPr>
        <w:rPr>
          <w:rFonts w:ascii="Verdana" w:hAnsi="Verdana"/>
          <w:sz w:val="20"/>
          <w:szCs w:val="20"/>
        </w:rPr>
      </w:pPr>
      <w:r w:rsidRPr="00B55D51">
        <w:rPr>
          <w:rFonts w:ascii="Verdana" w:hAnsi="Verdana"/>
          <w:sz w:val="20"/>
          <w:szCs w:val="20"/>
        </w:rPr>
        <w:t>3021108                            08 :     F-150 1/2 S Pick-Up 8' 6 cil.</w:t>
      </w:r>
    </w:p>
    <w:p w:rsidR="00B55D51" w:rsidRPr="00B55D51" w:rsidRDefault="00B55D51" w:rsidP="00B55D51">
      <w:pPr>
        <w:rPr>
          <w:rFonts w:ascii="Verdana" w:hAnsi="Verdana"/>
          <w:sz w:val="20"/>
          <w:szCs w:val="20"/>
        </w:rPr>
      </w:pPr>
      <w:r w:rsidRPr="00B55D51">
        <w:rPr>
          <w:rFonts w:ascii="Verdana" w:hAnsi="Verdana"/>
          <w:sz w:val="20"/>
          <w:szCs w:val="20"/>
        </w:rPr>
        <w:t>3021109                            09 :     F-150 Caja Larga XLT 8 cil.</w:t>
      </w:r>
    </w:p>
    <w:p w:rsidR="00B55D51" w:rsidRPr="00B55D51" w:rsidRDefault="00B55D51" w:rsidP="00B55D51">
      <w:pPr>
        <w:rPr>
          <w:rFonts w:ascii="Verdana" w:hAnsi="Verdana"/>
          <w:sz w:val="20"/>
          <w:szCs w:val="20"/>
        </w:rPr>
      </w:pPr>
      <w:r w:rsidRPr="00B55D51">
        <w:rPr>
          <w:rFonts w:ascii="Verdana" w:hAnsi="Verdana"/>
          <w:sz w:val="20"/>
          <w:szCs w:val="20"/>
        </w:rPr>
        <w:t>3021110                            10 :     F-150 Caja Corta XLT 8 cil.</w:t>
      </w:r>
    </w:p>
    <w:p w:rsidR="00B55D51" w:rsidRPr="00B55D51" w:rsidRDefault="00B55D51" w:rsidP="00B55D51">
      <w:pPr>
        <w:rPr>
          <w:rFonts w:ascii="Verdana" w:hAnsi="Verdana"/>
          <w:sz w:val="20"/>
          <w:szCs w:val="20"/>
        </w:rPr>
      </w:pPr>
      <w:r w:rsidRPr="00B55D51">
        <w:rPr>
          <w:rFonts w:ascii="Verdana" w:hAnsi="Verdana"/>
          <w:sz w:val="20"/>
          <w:szCs w:val="20"/>
        </w:rPr>
        <w:t>3021111                            11 :     F-150 Caja Corta Lariat 8 cil.</w:t>
      </w:r>
    </w:p>
    <w:p w:rsidR="00B55D51" w:rsidRPr="00B55D51" w:rsidRDefault="00B55D51" w:rsidP="00B55D51">
      <w:pPr>
        <w:rPr>
          <w:rFonts w:ascii="Verdana" w:hAnsi="Verdana"/>
          <w:sz w:val="20"/>
          <w:szCs w:val="20"/>
        </w:rPr>
      </w:pPr>
      <w:r w:rsidRPr="00B55D51">
        <w:rPr>
          <w:rFonts w:ascii="Verdana" w:hAnsi="Verdana"/>
          <w:sz w:val="20"/>
          <w:szCs w:val="20"/>
        </w:rPr>
        <w:t>3021113                            13 :     F-150 XL C/Corta Flareside 4x2, aut. 8 cil.</w:t>
      </w:r>
    </w:p>
    <w:p w:rsidR="00B55D51" w:rsidRPr="00B55D51" w:rsidRDefault="00B55D51" w:rsidP="00B55D51">
      <w:pPr>
        <w:rPr>
          <w:rFonts w:ascii="Verdana" w:hAnsi="Verdana"/>
          <w:sz w:val="20"/>
          <w:szCs w:val="20"/>
        </w:rPr>
      </w:pPr>
      <w:r w:rsidRPr="00B55D51">
        <w:rPr>
          <w:rFonts w:ascii="Verdana" w:hAnsi="Verdana"/>
          <w:sz w:val="20"/>
          <w:szCs w:val="20"/>
        </w:rPr>
        <w:t>3021114                            14 :     F-150 XLT C/Corta Lariat 4x2, 3 ptas. aut. 8 cil.</w:t>
      </w:r>
    </w:p>
    <w:p w:rsidR="00B55D51" w:rsidRPr="00B55D51" w:rsidRDefault="00B55D51" w:rsidP="00B55D51">
      <w:pPr>
        <w:rPr>
          <w:rFonts w:ascii="Verdana" w:hAnsi="Verdana"/>
          <w:sz w:val="20"/>
          <w:szCs w:val="20"/>
        </w:rPr>
      </w:pPr>
      <w:r w:rsidRPr="00B55D51">
        <w:rPr>
          <w:rFonts w:ascii="Verdana" w:hAnsi="Verdana"/>
          <w:sz w:val="20"/>
          <w:szCs w:val="20"/>
        </w:rPr>
        <w:t>3021115                            15 :     F-150 XLT C/Corta 4x4 2 ptas. 8 cil.</w:t>
      </w:r>
    </w:p>
    <w:p w:rsidR="00B55D51" w:rsidRPr="00B55D51" w:rsidRDefault="00B55D51" w:rsidP="00B55D51">
      <w:pPr>
        <w:rPr>
          <w:rFonts w:ascii="Verdana" w:hAnsi="Verdana"/>
          <w:sz w:val="20"/>
          <w:szCs w:val="20"/>
        </w:rPr>
      </w:pPr>
      <w:r w:rsidRPr="00B55D51">
        <w:rPr>
          <w:rFonts w:ascii="Verdana" w:hAnsi="Verdana"/>
          <w:sz w:val="20"/>
          <w:szCs w:val="20"/>
        </w:rPr>
        <w:t>3021116                            16 :     F-150 XLT C/Corta Flareside 4x2, 3 ptas. aut. 8 cil.</w:t>
      </w:r>
    </w:p>
    <w:p w:rsidR="00B55D51" w:rsidRPr="00B55D51" w:rsidRDefault="00B55D51" w:rsidP="00B55D51">
      <w:pPr>
        <w:rPr>
          <w:rFonts w:ascii="Verdana" w:hAnsi="Verdana"/>
          <w:sz w:val="20"/>
          <w:szCs w:val="20"/>
        </w:rPr>
      </w:pPr>
      <w:r w:rsidRPr="00B55D51">
        <w:rPr>
          <w:rFonts w:ascii="Verdana" w:hAnsi="Verdana"/>
          <w:sz w:val="20"/>
          <w:szCs w:val="20"/>
        </w:rPr>
        <w:t>3021117                            17 :     F-150 XL, Styleside, Super Cab. 4x2, estándar 6 cil.</w:t>
      </w:r>
    </w:p>
    <w:p w:rsidR="00B55D51" w:rsidRPr="00B55D51" w:rsidRDefault="00B55D51" w:rsidP="00B55D51">
      <w:pPr>
        <w:rPr>
          <w:rFonts w:ascii="Verdana" w:hAnsi="Verdana"/>
          <w:sz w:val="20"/>
          <w:szCs w:val="20"/>
        </w:rPr>
      </w:pPr>
      <w:r w:rsidRPr="00B55D51">
        <w:rPr>
          <w:rFonts w:ascii="Verdana" w:hAnsi="Verdana"/>
          <w:sz w:val="20"/>
          <w:szCs w:val="20"/>
        </w:rPr>
        <w:t>3021118                            18 :     F-152 XL, C/Larga Styleside, Super Cab. 4x2, aut., 8 cil</w:t>
      </w:r>
    </w:p>
    <w:p w:rsidR="00B55D51" w:rsidRPr="00B55D51" w:rsidRDefault="00B55D51" w:rsidP="00B55D51">
      <w:pPr>
        <w:rPr>
          <w:rFonts w:ascii="Verdana" w:hAnsi="Verdana"/>
          <w:sz w:val="20"/>
          <w:szCs w:val="20"/>
        </w:rPr>
      </w:pPr>
      <w:r w:rsidRPr="00B55D51">
        <w:rPr>
          <w:rFonts w:ascii="Verdana" w:hAnsi="Verdana"/>
          <w:sz w:val="20"/>
          <w:szCs w:val="20"/>
        </w:rPr>
        <w:t>3021119                            19 :     F-150 XLT, Styleside, Super Cab. 4x2, 8 cil.</w:t>
      </w:r>
    </w:p>
    <w:p w:rsidR="00B55D51" w:rsidRPr="00B55D51" w:rsidRDefault="00B55D51" w:rsidP="00B55D51">
      <w:pPr>
        <w:rPr>
          <w:rFonts w:ascii="Verdana" w:hAnsi="Verdana"/>
          <w:sz w:val="20"/>
          <w:szCs w:val="20"/>
        </w:rPr>
      </w:pPr>
      <w:r w:rsidRPr="00B55D51">
        <w:rPr>
          <w:rFonts w:ascii="Verdana" w:hAnsi="Verdana"/>
          <w:sz w:val="20"/>
          <w:szCs w:val="20"/>
        </w:rPr>
        <w:t>3021120                            20 :     F-152 Styleside Super Cab. 4x4 8 cil.</w:t>
      </w:r>
    </w:p>
    <w:p w:rsidR="00B55D51" w:rsidRPr="00B55D51" w:rsidRDefault="00B55D51" w:rsidP="00B55D51">
      <w:pPr>
        <w:rPr>
          <w:rFonts w:ascii="Verdana" w:hAnsi="Verdana"/>
          <w:sz w:val="20"/>
          <w:szCs w:val="20"/>
        </w:rPr>
      </w:pPr>
      <w:r w:rsidRPr="00B55D51">
        <w:rPr>
          <w:rFonts w:ascii="Verdana" w:hAnsi="Verdana"/>
          <w:sz w:val="20"/>
          <w:szCs w:val="20"/>
        </w:rPr>
        <w:t>3021121                            21 :     F-150 XLT Styleside Super Cab. 4x4 8 cil.</w:t>
      </w:r>
    </w:p>
    <w:p w:rsidR="00B55D51" w:rsidRPr="00B55D51" w:rsidRDefault="00B55D51" w:rsidP="00B55D51">
      <w:pPr>
        <w:rPr>
          <w:rFonts w:ascii="Verdana" w:hAnsi="Verdana"/>
          <w:sz w:val="20"/>
          <w:szCs w:val="20"/>
        </w:rPr>
      </w:pPr>
      <w:r w:rsidRPr="00B55D51">
        <w:rPr>
          <w:rFonts w:ascii="Verdana" w:hAnsi="Verdana"/>
          <w:sz w:val="20"/>
          <w:szCs w:val="20"/>
        </w:rPr>
        <w:t>3021122                            22 :     F-152 XLT Flareside Super Cab. 4x4 8 cil.</w:t>
      </w:r>
    </w:p>
    <w:p w:rsidR="00B55D51" w:rsidRPr="00B55D51" w:rsidRDefault="00B55D51" w:rsidP="00B55D51">
      <w:pPr>
        <w:rPr>
          <w:rFonts w:ascii="Verdana" w:hAnsi="Verdana"/>
          <w:sz w:val="20"/>
          <w:szCs w:val="20"/>
        </w:rPr>
      </w:pPr>
      <w:r w:rsidRPr="00B55D51">
        <w:rPr>
          <w:rFonts w:ascii="Verdana" w:hAnsi="Verdana"/>
          <w:sz w:val="20"/>
          <w:szCs w:val="20"/>
        </w:rPr>
        <w:t>3021123                            23 :     F-150 XLT Flareside Super Cab. 4x4 aut., 8 cil.</w:t>
      </w:r>
    </w:p>
    <w:p w:rsidR="00B55D51" w:rsidRPr="00B55D51" w:rsidRDefault="00B55D51" w:rsidP="00B55D51">
      <w:pPr>
        <w:rPr>
          <w:rFonts w:ascii="Verdana" w:hAnsi="Verdana"/>
          <w:sz w:val="20"/>
          <w:szCs w:val="20"/>
        </w:rPr>
      </w:pPr>
      <w:r w:rsidRPr="00B55D51">
        <w:rPr>
          <w:rFonts w:ascii="Verdana" w:hAnsi="Verdana"/>
          <w:sz w:val="20"/>
          <w:szCs w:val="20"/>
        </w:rPr>
        <w:t>3021124                            24 :     F-250 XLT 4x4 Super Cab., aut., 10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Explorer</w:t>
      </w:r>
    </w:p>
    <w:p w:rsidR="00B55D51" w:rsidRPr="00B55D51" w:rsidRDefault="00B55D51" w:rsidP="00B55D51">
      <w:pPr>
        <w:rPr>
          <w:rFonts w:ascii="Verdana" w:hAnsi="Verdana"/>
          <w:sz w:val="20"/>
          <w:szCs w:val="20"/>
        </w:rPr>
      </w:pPr>
      <w:r w:rsidRPr="00B55D51">
        <w:rPr>
          <w:rFonts w:ascii="Verdana" w:hAnsi="Verdana"/>
          <w:sz w:val="20"/>
          <w:szCs w:val="20"/>
        </w:rPr>
        <w:t>3021201       Versión          01 :     XL Utility 2 ptas. 4WD 6 cil.</w:t>
      </w:r>
    </w:p>
    <w:p w:rsidR="00B55D51" w:rsidRPr="00B55D51" w:rsidRDefault="00B55D51" w:rsidP="00B55D51">
      <w:pPr>
        <w:rPr>
          <w:rFonts w:ascii="Verdana" w:hAnsi="Verdana"/>
          <w:sz w:val="20"/>
          <w:szCs w:val="20"/>
        </w:rPr>
      </w:pPr>
      <w:r w:rsidRPr="00B55D51">
        <w:rPr>
          <w:rFonts w:ascii="Verdana" w:hAnsi="Verdana"/>
          <w:sz w:val="20"/>
          <w:szCs w:val="20"/>
        </w:rPr>
        <w:t>3021202                            02 :     XL Utility 4 ptas. 4WD 6 cil.</w:t>
      </w:r>
    </w:p>
    <w:p w:rsidR="00B55D51" w:rsidRPr="00B55D51" w:rsidRDefault="00B55D51" w:rsidP="00B55D51">
      <w:pPr>
        <w:rPr>
          <w:rFonts w:ascii="Verdana" w:hAnsi="Verdana"/>
          <w:sz w:val="20"/>
          <w:szCs w:val="20"/>
        </w:rPr>
      </w:pPr>
      <w:r w:rsidRPr="00B55D51">
        <w:rPr>
          <w:rFonts w:ascii="Verdana" w:hAnsi="Verdana"/>
          <w:sz w:val="20"/>
          <w:szCs w:val="20"/>
        </w:rPr>
        <w:t>3021203                            03 :     Sport Utility 2 ptas.4WD 6 cil.</w:t>
      </w:r>
    </w:p>
    <w:p w:rsidR="00B55D51" w:rsidRPr="00B55D51" w:rsidRDefault="00B55D51" w:rsidP="00B55D51">
      <w:pPr>
        <w:rPr>
          <w:rFonts w:ascii="Verdana" w:hAnsi="Verdana"/>
          <w:sz w:val="20"/>
          <w:szCs w:val="20"/>
        </w:rPr>
      </w:pPr>
      <w:r w:rsidRPr="00B55D51">
        <w:rPr>
          <w:rFonts w:ascii="Verdana" w:hAnsi="Verdana"/>
          <w:sz w:val="20"/>
          <w:szCs w:val="20"/>
        </w:rPr>
        <w:t>3021204                            04 :     XLT Utility 4 ptas. 4WD 6 cil.</w:t>
      </w:r>
    </w:p>
    <w:p w:rsidR="00B55D51" w:rsidRPr="00B55D51" w:rsidRDefault="00B55D51" w:rsidP="00B55D51">
      <w:pPr>
        <w:rPr>
          <w:rFonts w:ascii="Verdana" w:hAnsi="Verdana"/>
          <w:sz w:val="20"/>
          <w:szCs w:val="20"/>
        </w:rPr>
      </w:pPr>
      <w:r w:rsidRPr="00B55D51">
        <w:rPr>
          <w:rFonts w:ascii="Verdana" w:hAnsi="Verdana"/>
          <w:sz w:val="20"/>
          <w:szCs w:val="20"/>
        </w:rPr>
        <w:t>3021205                            05 :     Eddie Bauer Util. 2 ptas. 4WD 6 cil.</w:t>
      </w:r>
    </w:p>
    <w:p w:rsidR="00B55D51" w:rsidRPr="00B55D51" w:rsidRDefault="00B55D51" w:rsidP="00B55D51">
      <w:pPr>
        <w:rPr>
          <w:rFonts w:ascii="Verdana" w:hAnsi="Verdana"/>
          <w:sz w:val="20"/>
          <w:szCs w:val="20"/>
        </w:rPr>
      </w:pPr>
      <w:r w:rsidRPr="00B55D51">
        <w:rPr>
          <w:rFonts w:ascii="Verdana" w:hAnsi="Verdana"/>
          <w:sz w:val="20"/>
          <w:szCs w:val="20"/>
        </w:rPr>
        <w:t>3021206                            06 :     Eddie Bauer Util. 4 ptas. 4WD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3021207                            07 :     Limited Util 4 ptas. 6 cil.</w:t>
      </w:r>
    </w:p>
    <w:p w:rsidR="00B55D51" w:rsidRPr="00B55D51" w:rsidRDefault="00B55D51" w:rsidP="00B55D51">
      <w:pPr>
        <w:rPr>
          <w:rFonts w:ascii="Verdana" w:hAnsi="Verdana"/>
          <w:sz w:val="20"/>
          <w:szCs w:val="20"/>
        </w:rPr>
      </w:pPr>
      <w:r w:rsidRPr="00B55D51">
        <w:rPr>
          <w:rFonts w:ascii="Verdana" w:hAnsi="Verdana"/>
          <w:sz w:val="20"/>
          <w:szCs w:val="20"/>
        </w:rPr>
        <w:t>3021208                            08 :     XL Utility 2 ptas. 2WD 6 cil.</w:t>
      </w:r>
    </w:p>
    <w:p w:rsidR="00B55D51" w:rsidRPr="00B55D51" w:rsidRDefault="00B55D51" w:rsidP="00B55D51">
      <w:pPr>
        <w:rPr>
          <w:rFonts w:ascii="Verdana" w:hAnsi="Verdana"/>
          <w:sz w:val="20"/>
          <w:szCs w:val="20"/>
        </w:rPr>
      </w:pPr>
      <w:r w:rsidRPr="00B55D51">
        <w:rPr>
          <w:rFonts w:ascii="Verdana" w:hAnsi="Verdana"/>
          <w:sz w:val="20"/>
          <w:szCs w:val="20"/>
        </w:rPr>
        <w:t>3021209                            09 :     XL Utility 4 ptas. 2WD 6 cil.</w:t>
      </w:r>
    </w:p>
    <w:p w:rsidR="00B55D51" w:rsidRPr="00B55D51" w:rsidRDefault="00B55D51" w:rsidP="00B55D51">
      <w:pPr>
        <w:rPr>
          <w:rFonts w:ascii="Verdana" w:hAnsi="Verdana"/>
          <w:sz w:val="20"/>
          <w:szCs w:val="20"/>
        </w:rPr>
      </w:pPr>
      <w:r w:rsidRPr="00B55D51">
        <w:rPr>
          <w:rFonts w:ascii="Verdana" w:hAnsi="Verdana"/>
          <w:sz w:val="20"/>
          <w:szCs w:val="20"/>
        </w:rPr>
        <w:t>3021210                            10 :     XL Utility 2WD 4 ptas.</w:t>
      </w:r>
    </w:p>
    <w:p w:rsidR="00B55D51" w:rsidRPr="00B55D51" w:rsidRDefault="00B55D51" w:rsidP="00B55D51">
      <w:pPr>
        <w:rPr>
          <w:rFonts w:ascii="Verdana" w:hAnsi="Verdana"/>
          <w:sz w:val="20"/>
          <w:szCs w:val="20"/>
        </w:rPr>
      </w:pPr>
      <w:r w:rsidRPr="00B55D51">
        <w:rPr>
          <w:rFonts w:ascii="Verdana" w:hAnsi="Verdana"/>
          <w:sz w:val="20"/>
          <w:szCs w:val="20"/>
        </w:rPr>
        <w:t>3021211                            11 :     Eddie Bauer 2WD 2 ptas.</w:t>
      </w:r>
    </w:p>
    <w:p w:rsidR="00B55D51" w:rsidRPr="00B55D51" w:rsidRDefault="00B55D51" w:rsidP="00B55D51">
      <w:pPr>
        <w:rPr>
          <w:rFonts w:ascii="Verdana" w:hAnsi="Verdana"/>
          <w:sz w:val="20"/>
          <w:szCs w:val="20"/>
        </w:rPr>
      </w:pPr>
      <w:r w:rsidRPr="00B55D51">
        <w:rPr>
          <w:rFonts w:ascii="Verdana" w:hAnsi="Verdana"/>
          <w:sz w:val="20"/>
          <w:szCs w:val="20"/>
        </w:rPr>
        <w:t>3021212                            12 :     Eddie Bauer 2WD 4 ptas.</w:t>
      </w:r>
    </w:p>
    <w:p w:rsidR="00B55D51" w:rsidRPr="00B55D51" w:rsidRDefault="00B55D51" w:rsidP="00B55D51">
      <w:pPr>
        <w:rPr>
          <w:rFonts w:ascii="Verdana" w:hAnsi="Verdana"/>
          <w:sz w:val="20"/>
          <w:szCs w:val="20"/>
        </w:rPr>
      </w:pPr>
      <w:r w:rsidRPr="00B55D51">
        <w:rPr>
          <w:rFonts w:ascii="Verdana" w:hAnsi="Verdana"/>
          <w:sz w:val="20"/>
          <w:szCs w:val="20"/>
        </w:rPr>
        <w:t>3021213                            13 :     Limited Utility 2WD 4 ptas.</w:t>
      </w:r>
    </w:p>
    <w:p w:rsidR="00B55D51" w:rsidRPr="00B55D51" w:rsidRDefault="00B55D51" w:rsidP="00B55D51">
      <w:pPr>
        <w:rPr>
          <w:rFonts w:ascii="Verdana" w:hAnsi="Verdana"/>
          <w:sz w:val="20"/>
          <w:szCs w:val="20"/>
        </w:rPr>
      </w:pPr>
      <w:r w:rsidRPr="00B55D51">
        <w:rPr>
          <w:rFonts w:ascii="Verdana" w:hAnsi="Verdana"/>
          <w:sz w:val="20"/>
          <w:szCs w:val="20"/>
        </w:rPr>
        <w:t>3021214                            14 :     XLT 4x2, 2WD, 8 cil. 4 ptas., aut.</w:t>
      </w:r>
    </w:p>
    <w:p w:rsidR="00B55D51" w:rsidRPr="00B55D51" w:rsidRDefault="00B55D51" w:rsidP="00B55D51">
      <w:pPr>
        <w:rPr>
          <w:rFonts w:ascii="Verdana" w:hAnsi="Verdana"/>
          <w:sz w:val="20"/>
          <w:szCs w:val="20"/>
        </w:rPr>
      </w:pPr>
      <w:r w:rsidRPr="00B55D51">
        <w:rPr>
          <w:rFonts w:ascii="Verdana" w:hAnsi="Verdana"/>
          <w:sz w:val="20"/>
          <w:szCs w:val="20"/>
        </w:rPr>
        <w:t>3021215                            15 :     4x4 6 cil. 4 ptas.</w:t>
      </w:r>
    </w:p>
    <w:p w:rsidR="00B55D51" w:rsidRPr="00B55D51" w:rsidRDefault="00B55D51" w:rsidP="00B55D51">
      <w:pPr>
        <w:rPr>
          <w:rFonts w:ascii="Verdana" w:hAnsi="Verdana"/>
          <w:sz w:val="20"/>
          <w:szCs w:val="20"/>
        </w:rPr>
      </w:pPr>
      <w:r w:rsidRPr="00B55D51">
        <w:rPr>
          <w:rFonts w:ascii="Verdana" w:hAnsi="Verdana"/>
          <w:sz w:val="20"/>
          <w:szCs w:val="20"/>
        </w:rPr>
        <w:t>3021216                            16 :     Sport Trac. con caja tipo Pick Up 4x2, 4 ptas., 6 cil., trans. aut.,</w:t>
      </w:r>
      <w:r w:rsidRPr="00B55D51">
        <w:rPr>
          <w:rFonts w:ascii="Verdana" w:hAnsi="Verdana"/>
          <w:sz w:val="20"/>
          <w:szCs w:val="20"/>
        </w:rPr>
        <w:br/>
        <w:t>asientos deportivos de piel eléctricos.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3021217                            17 :     Sport Trac. con caja tipo Pick Up 4x4, 4 ptas., 6 cil., trans. aut.,</w:t>
      </w:r>
      <w:r w:rsidRPr="00B55D51">
        <w:rPr>
          <w:rFonts w:ascii="Verdana" w:hAnsi="Verdana"/>
          <w:sz w:val="20"/>
          <w:szCs w:val="20"/>
        </w:rPr>
        <w:br/>
        <w:t>asientos deportivos de piel eléctricos.</w:t>
      </w:r>
    </w:p>
    <w:p w:rsidR="00B55D51" w:rsidRPr="00B55D51" w:rsidRDefault="00B55D51" w:rsidP="00B55D51">
      <w:pPr>
        <w:rPr>
          <w:rFonts w:ascii="Verdana" w:hAnsi="Verdana"/>
          <w:sz w:val="20"/>
          <w:szCs w:val="20"/>
        </w:rPr>
      </w:pPr>
      <w:r w:rsidRPr="00B55D51">
        <w:rPr>
          <w:rFonts w:ascii="Verdana" w:hAnsi="Verdana"/>
          <w:sz w:val="20"/>
          <w:szCs w:val="20"/>
        </w:rPr>
        <w:t>3021218                            18 :     Sport Trac. con caja tipo Pick Up 4x4, 4 ptas., 6 cil., trans. aut.,</w:t>
      </w:r>
      <w:r w:rsidRPr="00B55D51">
        <w:rPr>
          <w:rFonts w:ascii="Verdana" w:hAnsi="Verdana"/>
          <w:sz w:val="20"/>
          <w:szCs w:val="20"/>
        </w:rPr>
        <w:br/>
        <w:t>asientos de tela</w:t>
      </w:r>
    </w:p>
    <w:p w:rsidR="00B55D51" w:rsidRPr="00B55D51" w:rsidRDefault="00B55D51" w:rsidP="00B55D51">
      <w:pPr>
        <w:rPr>
          <w:rFonts w:ascii="Verdana" w:hAnsi="Verdana"/>
          <w:sz w:val="20"/>
          <w:szCs w:val="20"/>
        </w:rPr>
      </w:pPr>
      <w:r w:rsidRPr="00B55D51">
        <w:rPr>
          <w:rFonts w:ascii="Verdana" w:hAnsi="Verdana"/>
          <w:sz w:val="20"/>
          <w:szCs w:val="20"/>
        </w:rPr>
        <w:t>3021219                            19 :     Sport Trac. XLT Premium, con caja tipo Pick Up 4x2, 4 ptas., 6 cil.,</w:t>
      </w:r>
      <w:r w:rsidRPr="00B55D51">
        <w:rPr>
          <w:rFonts w:ascii="Verdana" w:hAnsi="Verdana"/>
          <w:sz w:val="20"/>
          <w:szCs w:val="20"/>
        </w:rPr>
        <w:br/>
        <w:t>trans. aut., asientos de tela</w:t>
      </w:r>
    </w:p>
    <w:p w:rsidR="00B55D51" w:rsidRPr="00B55D51" w:rsidRDefault="00B55D51" w:rsidP="00B55D51">
      <w:pPr>
        <w:rPr>
          <w:rFonts w:ascii="Verdana" w:hAnsi="Verdana"/>
          <w:sz w:val="20"/>
          <w:szCs w:val="20"/>
        </w:rPr>
      </w:pPr>
      <w:r w:rsidRPr="00B55D51">
        <w:rPr>
          <w:rFonts w:ascii="Verdana" w:hAnsi="Verdana"/>
          <w:sz w:val="20"/>
          <w:szCs w:val="20"/>
        </w:rPr>
        <w:t>3021220                            20 :     Sport Trac, tipo Pick Up Limited 4x4, 4 ptas., 8 cil., trans.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Aerostar</w:t>
      </w:r>
    </w:p>
    <w:p w:rsidR="00B55D51" w:rsidRPr="00B55D51" w:rsidRDefault="00B55D51" w:rsidP="00B55D51">
      <w:pPr>
        <w:rPr>
          <w:rFonts w:ascii="Verdana" w:hAnsi="Verdana"/>
          <w:sz w:val="20"/>
          <w:szCs w:val="20"/>
        </w:rPr>
      </w:pPr>
      <w:r w:rsidRPr="00B55D51">
        <w:rPr>
          <w:rFonts w:ascii="Verdana" w:hAnsi="Verdana"/>
          <w:sz w:val="20"/>
          <w:szCs w:val="20"/>
        </w:rPr>
        <w:t>3021301       Versión          01 :     Cargo Van 6 cil.</w:t>
      </w:r>
    </w:p>
    <w:p w:rsidR="00B55D51" w:rsidRPr="00B55D51" w:rsidRDefault="00B55D51" w:rsidP="00B55D51">
      <w:pPr>
        <w:rPr>
          <w:rFonts w:ascii="Verdana" w:hAnsi="Verdana"/>
          <w:sz w:val="20"/>
          <w:szCs w:val="20"/>
        </w:rPr>
      </w:pPr>
      <w:r w:rsidRPr="00B55D51">
        <w:rPr>
          <w:rFonts w:ascii="Verdana" w:hAnsi="Verdana"/>
          <w:sz w:val="20"/>
          <w:szCs w:val="20"/>
        </w:rPr>
        <w:t>3021302                            02 :     Extended Cargo Van 6 cil.</w:t>
      </w:r>
    </w:p>
    <w:p w:rsidR="00B55D51" w:rsidRPr="00B55D51" w:rsidRDefault="00B55D51" w:rsidP="00B55D51">
      <w:pPr>
        <w:rPr>
          <w:rFonts w:ascii="Verdana" w:hAnsi="Verdana"/>
          <w:sz w:val="20"/>
          <w:szCs w:val="20"/>
        </w:rPr>
      </w:pPr>
      <w:r w:rsidRPr="00B55D51">
        <w:rPr>
          <w:rFonts w:ascii="Verdana" w:hAnsi="Verdana"/>
          <w:sz w:val="20"/>
          <w:szCs w:val="20"/>
        </w:rPr>
        <w:t>3021303                            03 :     Window Van 6 cil.</w:t>
      </w:r>
    </w:p>
    <w:p w:rsidR="00B55D51" w:rsidRPr="00B55D51" w:rsidRDefault="00B55D51" w:rsidP="00B55D51">
      <w:pPr>
        <w:rPr>
          <w:rFonts w:ascii="Verdana" w:hAnsi="Verdana"/>
          <w:sz w:val="20"/>
          <w:szCs w:val="20"/>
        </w:rPr>
      </w:pPr>
      <w:r w:rsidRPr="00B55D51">
        <w:rPr>
          <w:rFonts w:ascii="Verdana" w:hAnsi="Verdana"/>
          <w:sz w:val="20"/>
          <w:szCs w:val="20"/>
        </w:rPr>
        <w:t>3021304                            04 :     Ext. Window Van 6 cil.</w:t>
      </w:r>
    </w:p>
    <w:p w:rsidR="00B55D51" w:rsidRPr="00B55D51" w:rsidRDefault="00B55D51" w:rsidP="00B55D51">
      <w:pPr>
        <w:rPr>
          <w:rFonts w:ascii="Verdana" w:hAnsi="Verdana"/>
          <w:sz w:val="20"/>
          <w:szCs w:val="20"/>
        </w:rPr>
      </w:pPr>
      <w:r w:rsidRPr="00B55D51">
        <w:rPr>
          <w:rFonts w:ascii="Verdana" w:hAnsi="Verdana"/>
          <w:sz w:val="20"/>
          <w:szCs w:val="20"/>
        </w:rPr>
        <w:t>3021305                            05 :     XL Wagon 5 pasajeros 6 cil.</w:t>
      </w:r>
    </w:p>
    <w:p w:rsidR="00B55D51" w:rsidRPr="00B55D51" w:rsidRDefault="00B55D51" w:rsidP="00B55D51">
      <w:pPr>
        <w:rPr>
          <w:rFonts w:ascii="Verdana" w:hAnsi="Verdana"/>
          <w:sz w:val="20"/>
          <w:szCs w:val="20"/>
        </w:rPr>
      </w:pPr>
      <w:r w:rsidRPr="00B55D51">
        <w:rPr>
          <w:rFonts w:ascii="Verdana" w:hAnsi="Verdana"/>
          <w:sz w:val="20"/>
          <w:szCs w:val="20"/>
        </w:rPr>
        <w:t>3021306                            06 :     XL Extended Wagon 5 pas.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3021307                            07 :     XLT Wagon 5 pasajeros 6 cil.</w:t>
      </w:r>
    </w:p>
    <w:p w:rsidR="00B55D51" w:rsidRPr="00B55D51" w:rsidRDefault="00B55D51" w:rsidP="00B55D51">
      <w:pPr>
        <w:rPr>
          <w:rFonts w:ascii="Verdana" w:hAnsi="Verdana"/>
          <w:sz w:val="20"/>
          <w:szCs w:val="20"/>
        </w:rPr>
      </w:pPr>
      <w:r w:rsidRPr="00B55D51">
        <w:rPr>
          <w:rFonts w:ascii="Verdana" w:hAnsi="Verdana"/>
          <w:sz w:val="20"/>
          <w:szCs w:val="20"/>
        </w:rPr>
        <w:t>3021308                            08 :     XLT Extended Wagon 5 pas. 6 cil.</w:t>
      </w:r>
    </w:p>
    <w:p w:rsidR="00B55D51" w:rsidRPr="00B55D51" w:rsidRDefault="00B55D51" w:rsidP="00B55D51">
      <w:pPr>
        <w:rPr>
          <w:rFonts w:ascii="Verdana" w:hAnsi="Verdana"/>
          <w:sz w:val="20"/>
          <w:szCs w:val="20"/>
        </w:rPr>
      </w:pPr>
      <w:r w:rsidRPr="00B55D51">
        <w:rPr>
          <w:rFonts w:ascii="Verdana" w:hAnsi="Verdana"/>
          <w:sz w:val="20"/>
          <w:szCs w:val="20"/>
        </w:rPr>
        <w:t>3021309                            09 :     Eddie Bauer Wagon 5 pas. 6 cil.</w:t>
      </w:r>
    </w:p>
    <w:p w:rsidR="00B55D51" w:rsidRPr="00B55D51" w:rsidRDefault="00B55D51" w:rsidP="00B55D51">
      <w:pPr>
        <w:rPr>
          <w:rFonts w:ascii="Verdana" w:hAnsi="Verdana"/>
          <w:sz w:val="20"/>
          <w:szCs w:val="20"/>
        </w:rPr>
      </w:pPr>
      <w:r w:rsidRPr="00B55D51">
        <w:rPr>
          <w:rFonts w:ascii="Verdana" w:hAnsi="Verdana"/>
          <w:sz w:val="20"/>
          <w:szCs w:val="20"/>
        </w:rPr>
        <w:t>3021310                            10 :     Eddie Bauer Ext.W 5 pas. 6 cil.</w:t>
      </w:r>
    </w:p>
    <w:p w:rsidR="00B55D51" w:rsidRPr="00B55D51" w:rsidRDefault="00B55D51" w:rsidP="00B55D51">
      <w:pPr>
        <w:rPr>
          <w:rFonts w:ascii="Verdana" w:hAnsi="Verdana"/>
          <w:sz w:val="20"/>
          <w:szCs w:val="20"/>
        </w:rPr>
      </w:pPr>
      <w:r w:rsidRPr="00B55D51">
        <w:rPr>
          <w:rFonts w:ascii="Verdana" w:hAnsi="Verdana"/>
          <w:sz w:val="20"/>
          <w:szCs w:val="20"/>
        </w:rPr>
        <w:t>3021311                            11 :     XL Plus Wagon 5 pas. 6 cil.</w:t>
      </w:r>
    </w:p>
    <w:p w:rsidR="00B55D51" w:rsidRPr="00B55D51" w:rsidRDefault="00B55D51" w:rsidP="00B55D51">
      <w:pPr>
        <w:rPr>
          <w:rFonts w:ascii="Verdana" w:hAnsi="Verdana"/>
          <w:sz w:val="20"/>
          <w:szCs w:val="20"/>
        </w:rPr>
      </w:pPr>
      <w:r w:rsidRPr="00B55D51">
        <w:rPr>
          <w:rFonts w:ascii="Verdana" w:hAnsi="Verdana"/>
          <w:sz w:val="20"/>
          <w:szCs w:val="20"/>
        </w:rPr>
        <w:t>3021312                            12 :     XL Plus Ext. Wagon 5 pas.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Club Wagon</w:t>
      </w:r>
    </w:p>
    <w:p w:rsidR="00B55D51" w:rsidRPr="00B55D51" w:rsidRDefault="00B55D51" w:rsidP="00B55D51">
      <w:pPr>
        <w:rPr>
          <w:rFonts w:ascii="Verdana" w:hAnsi="Verdana"/>
          <w:sz w:val="20"/>
          <w:szCs w:val="20"/>
        </w:rPr>
      </w:pPr>
      <w:r w:rsidRPr="00B55D51">
        <w:rPr>
          <w:rFonts w:ascii="Verdana" w:hAnsi="Verdana"/>
          <w:sz w:val="20"/>
          <w:szCs w:val="20"/>
        </w:rPr>
        <w:t>3021401       Versión          01 :     E-150 1/2 XL Wagon 5 pas. 8 cil.</w:t>
      </w:r>
    </w:p>
    <w:p w:rsidR="00B55D51" w:rsidRPr="00B55D51" w:rsidRDefault="00B55D51" w:rsidP="00B55D51">
      <w:pPr>
        <w:rPr>
          <w:rFonts w:ascii="Verdana" w:hAnsi="Verdana"/>
          <w:sz w:val="20"/>
          <w:szCs w:val="20"/>
        </w:rPr>
      </w:pPr>
      <w:r w:rsidRPr="00B55D51">
        <w:rPr>
          <w:rFonts w:ascii="Verdana" w:hAnsi="Verdana"/>
          <w:sz w:val="20"/>
          <w:szCs w:val="20"/>
        </w:rPr>
        <w:t>3021402                            02 :     E-250 3/4 XL Wagon 5 pas. 8 cil.</w:t>
      </w:r>
    </w:p>
    <w:p w:rsidR="00B55D51" w:rsidRPr="00B55D51" w:rsidRDefault="00B55D51" w:rsidP="00B55D51">
      <w:pPr>
        <w:rPr>
          <w:rFonts w:ascii="Verdana" w:hAnsi="Verdana"/>
          <w:sz w:val="20"/>
          <w:szCs w:val="20"/>
        </w:rPr>
      </w:pPr>
      <w:r w:rsidRPr="00B55D51">
        <w:rPr>
          <w:rFonts w:ascii="Verdana" w:hAnsi="Verdana"/>
          <w:sz w:val="20"/>
          <w:szCs w:val="20"/>
        </w:rPr>
        <w:t>3021403                            03 :     E-350 1 XL Super Wgn. 5 pas. 8cil.</w:t>
      </w:r>
    </w:p>
    <w:p w:rsidR="00B55D51" w:rsidRPr="00B55D51" w:rsidRDefault="00B55D51" w:rsidP="00B55D51">
      <w:pPr>
        <w:rPr>
          <w:rFonts w:ascii="Verdana" w:hAnsi="Verdana"/>
          <w:sz w:val="20"/>
          <w:szCs w:val="20"/>
        </w:rPr>
      </w:pPr>
      <w:r w:rsidRPr="00B55D51">
        <w:rPr>
          <w:rFonts w:ascii="Verdana" w:hAnsi="Verdana"/>
          <w:sz w:val="20"/>
          <w:szCs w:val="20"/>
        </w:rPr>
        <w:t>3021404                            04 :     Custom Wagon 5 pas. 8 cil.</w:t>
      </w:r>
    </w:p>
    <w:p w:rsidR="00B55D51" w:rsidRPr="00B55D51" w:rsidRDefault="00B55D51" w:rsidP="00B55D51">
      <w:pPr>
        <w:rPr>
          <w:rFonts w:ascii="Verdana" w:hAnsi="Verdana"/>
          <w:sz w:val="20"/>
          <w:szCs w:val="20"/>
        </w:rPr>
      </w:pPr>
      <w:r w:rsidRPr="00B55D51">
        <w:rPr>
          <w:rFonts w:ascii="Verdana" w:hAnsi="Verdana"/>
          <w:sz w:val="20"/>
          <w:szCs w:val="20"/>
        </w:rPr>
        <w:t>3021405                            05 :     Custom Super Wagon 5 pas. 8 cil</w:t>
      </w:r>
    </w:p>
    <w:p w:rsidR="00B55D51" w:rsidRPr="00B55D51" w:rsidRDefault="00B55D51" w:rsidP="00B55D51">
      <w:pPr>
        <w:rPr>
          <w:rFonts w:ascii="Verdana" w:hAnsi="Verdana"/>
          <w:sz w:val="20"/>
          <w:szCs w:val="20"/>
        </w:rPr>
      </w:pPr>
      <w:r w:rsidRPr="00B55D51">
        <w:rPr>
          <w:rFonts w:ascii="Verdana" w:hAnsi="Verdana"/>
          <w:sz w:val="20"/>
          <w:szCs w:val="20"/>
        </w:rPr>
        <w:t>3021406                            06 :     XLT Wagon 5 pas. 8 cil.</w:t>
      </w:r>
    </w:p>
    <w:p w:rsidR="00B55D51" w:rsidRPr="00B55D51" w:rsidRDefault="00B55D51" w:rsidP="00B55D51">
      <w:pPr>
        <w:rPr>
          <w:rFonts w:ascii="Verdana" w:hAnsi="Verdana"/>
          <w:sz w:val="20"/>
          <w:szCs w:val="20"/>
        </w:rPr>
      </w:pPr>
      <w:r w:rsidRPr="00B55D51">
        <w:rPr>
          <w:rFonts w:ascii="Verdana" w:hAnsi="Verdana"/>
          <w:sz w:val="20"/>
          <w:szCs w:val="20"/>
        </w:rPr>
        <w:t>3021407                            07 :     XLT Super Wagon 5 pas. 8 cil.</w:t>
      </w:r>
    </w:p>
    <w:p w:rsidR="00B55D51" w:rsidRPr="00B55D51" w:rsidRDefault="00B55D51" w:rsidP="00B55D51">
      <w:pPr>
        <w:rPr>
          <w:rFonts w:ascii="Verdana" w:hAnsi="Verdana"/>
          <w:sz w:val="20"/>
          <w:szCs w:val="20"/>
        </w:rPr>
      </w:pPr>
      <w:r w:rsidRPr="00B55D51">
        <w:rPr>
          <w:rFonts w:ascii="Verdana" w:hAnsi="Verdana"/>
          <w:sz w:val="20"/>
          <w:szCs w:val="20"/>
        </w:rPr>
        <w:t>3021408                            08 :     Chateau Wagon 5 pas. 8 cil.</w:t>
      </w:r>
    </w:p>
    <w:p w:rsidR="00B55D51" w:rsidRPr="00B55D51" w:rsidRDefault="00B55D51" w:rsidP="00B55D51">
      <w:pPr>
        <w:rPr>
          <w:rFonts w:ascii="Verdana" w:hAnsi="Verdana"/>
          <w:sz w:val="20"/>
          <w:szCs w:val="20"/>
        </w:rPr>
      </w:pPr>
      <w:r w:rsidRPr="00B55D51">
        <w:rPr>
          <w:rFonts w:ascii="Verdana" w:hAnsi="Verdana"/>
          <w:sz w:val="20"/>
          <w:szCs w:val="20"/>
        </w:rPr>
        <w:t>3021409                            09 :     XL Wagon</w:t>
      </w:r>
    </w:p>
    <w:p w:rsidR="00B55D51" w:rsidRPr="00B55D51" w:rsidRDefault="00B55D51" w:rsidP="00B55D51">
      <w:pPr>
        <w:rPr>
          <w:rFonts w:ascii="Verdana" w:hAnsi="Verdana"/>
          <w:sz w:val="20"/>
          <w:szCs w:val="20"/>
        </w:rPr>
      </w:pPr>
      <w:r w:rsidRPr="00B55D51">
        <w:rPr>
          <w:rFonts w:ascii="Verdana" w:hAnsi="Verdana"/>
          <w:sz w:val="20"/>
          <w:szCs w:val="20"/>
        </w:rPr>
        <w:t>3021410                            10 :     XL Super Wagon</w:t>
      </w:r>
    </w:p>
    <w:p w:rsidR="00B55D51" w:rsidRPr="00B55D51" w:rsidRDefault="00B55D51" w:rsidP="00B55D51">
      <w:pPr>
        <w:rPr>
          <w:rFonts w:ascii="Verdana" w:hAnsi="Verdana"/>
          <w:sz w:val="20"/>
          <w:szCs w:val="20"/>
        </w:rPr>
      </w:pPr>
      <w:r w:rsidRPr="00B55D51">
        <w:rPr>
          <w:rFonts w:ascii="Verdana" w:hAnsi="Verdana"/>
          <w:sz w:val="20"/>
          <w:szCs w:val="20"/>
        </w:rPr>
        <w:t>3021411                            11 :     E150 XL Wagon, 8 pasajeros 6 cil. aut.</w:t>
      </w:r>
    </w:p>
    <w:p w:rsidR="00B55D51" w:rsidRPr="00B55D51" w:rsidRDefault="00B55D51" w:rsidP="00B55D51">
      <w:pPr>
        <w:rPr>
          <w:rFonts w:ascii="Verdana" w:hAnsi="Verdana"/>
          <w:sz w:val="20"/>
          <w:szCs w:val="20"/>
        </w:rPr>
      </w:pPr>
      <w:r w:rsidRPr="00B55D51">
        <w:rPr>
          <w:rFonts w:ascii="Verdana" w:hAnsi="Verdana"/>
          <w:sz w:val="20"/>
          <w:szCs w:val="20"/>
        </w:rPr>
        <w:t>3021412                            12 :     E150 XLT Wagon 8 pasajeros 8 cil., aut.</w:t>
      </w:r>
    </w:p>
    <w:p w:rsidR="00B55D51" w:rsidRPr="00B55D51" w:rsidRDefault="00B55D51" w:rsidP="00B55D51">
      <w:pPr>
        <w:rPr>
          <w:rFonts w:ascii="Verdana" w:hAnsi="Verdana"/>
          <w:sz w:val="20"/>
          <w:szCs w:val="20"/>
        </w:rPr>
      </w:pPr>
      <w:r w:rsidRPr="00B55D51">
        <w:rPr>
          <w:rFonts w:ascii="Verdana" w:hAnsi="Verdana"/>
          <w:sz w:val="20"/>
          <w:szCs w:val="20"/>
        </w:rPr>
        <w:t>3021413                            13 :     E150 XLT Super Duty Extendida Wagon 10 cil., 15 pasajeros, 5</w:t>
      </w:r>
      <w:r w:rsidRPr="00B55D51">
        <w:rPr>
          <w:rFonts w:ascii="Verdana" w:hAnsi="Verdana"/>
          <w:sz w:val="20"/>
          <w:szCs w:val="20"/>
        </w:rPr>
        <w:br/>
        <w:t>ptas.,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Van Econoline</w:t>
      </w:r>
    </w:p>
    <w:p w:rsidR="00B55D51" w:rsidRPr="00B55D51" w:rsidRDefault="00B55D51" w:rsidP="00B55D51">
      <w:pPr>
        <w:rPr>
          <w:rFonts w:ascii="Verdana" w:hAnsi="Verdana"/>
          <w:sz w:val="20"/>
          <w:szCs w:val="20"/>
        </w:rPr>
      </w:pPr>
      <w:r w:rsidRPr="00B55D51">
        <w:rPr>
          <w:rFonts w:ascii="Verdana" w:hAnsi="Verdana"/>
          <w:sz w:val="20"/>
          <w:szCs w:val="20"/>
        </w:rPr>
        <w:t>3021501       Versión          01 :     E-150 1/2 Van</w:t>
      </w:r>
    </w:p>
    <w:p w:rsidR="00B55D51" w:rsidRPr="00B55D51" w:rsidRDefault="00B55D51" w:rsidP="00B55D51">
      <w:pPr>
        <w:rPr>
          <w:rFonts w:ascii="Verdana" w:hAnsi="Verdana"/>
          <w:sz w:val="20"/>
          <w:szCs w:val="20"/>
        </w:rPr>
      </w:pPr>
      <w:r w:rsidRPr="00B55D51">
        <w:rPr>
          <w:rFonts w:ascii="Verdana" w:hAnsi="Verdana"/>
          <w:sz w:val="20"/>
          <w:szCs w:val="20"/>
        </w:rPr>
        <w:t>3021502                            02 :     E-250 3/4 Van</w:t>
      </w:r>
    </w:p>
    <w:p w:rsidR="00B55D51" w:rsidRPr="00B55D51" w:rsidRDefault="00B55D51" w:rsidP="00B55D51">
      <w:pPr>
        <w:rPr>
          <w:rFonts w:ascii="Verdana" w:hAnsi="Verdana"/>
          <w:sz w:val="20"/>
          <w:szCs w:val="20"/>
        </w:rPr>
      </w:pPr>
      <w:r w:rsidRPr="00B55D51">
        <w:rPr>
          <w:rFonts w:ascii="Verdana" w:hAnsi="Verdana"/>
          <w:sz w:val="20"/>
          <w:szCs w:val="20"/>
        </w:rPr>
        <w:t>3021503                            03 :     E-350 1 Van</w:t>
      </w:r>
    </w:p>
    <w:p w:rsidR="00B55D51" w:rsidRPr="00B55D51" w:rsidRDefault="00B55D51" w:rsidP="00B55D51">
      <w:pPr>
        <w:rPr>
          <w:rFonts w:ascii="Verdana" w:hAnsi="Verdana"/>
          <w:sz w:val="20"/>
          <w:szCs w:val="20"/>
        </w:rPr>
      </w:pPr>
      <w:r w:rsidRPr="00B55D51">
        <w:rPr>
          <w:rFonts w:ascii="Verdana" w:hAnsi="Verdana"/>
          <w:sz w:val="20"/>
          <w:szCs w:val="20"/>
        </w:rPr>
        <w:t>3021504                            04 :     Super Van 8 cil.</w:t>
      </w:r>
    </w:p>
    <w:p w:rsidR="00B55D51" w:rsidRPr="00B55D51" w:rsidRDefault="00B55D51" w:rsidP="00B55D51">
      <w:pPr>
        <w:rPr>
          <w:rFonts w:ascii="Verdana" w:hAnsi="Verdana"/>
          <w:sz w:val="20"/>
          <w:szCs w:val="20"/>
        </w:rPr>
      </w:pPr>
      <w:r w:rsidRPr="00B55D51">
        <w:rPr>
          <w:rFonts w:ascii="Verdana" w:hAnsi="Verdana"/>
          <w:sz w:val="20"/>
          <w:szCs w:val="20"/>
        </w:rPr>
        <w:t>3021505                            05 :     E-350 Cutaway Van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3021506                            06 :     E-351 Super Cargo Van 8 cil.</w:t>
      </w:r>
    </w:p>
    <w:p w:rsidR="00B55D51" w:rsidRPr="00B55D51" w:rsidRDefault="00B55D51" w:rsidP="00B55D51">
      <w:pPr>
        <w:rPr>
          <w:rFonts w:ascii="Verdana" w:hAnsi="Verdana"/>
          <w:sz w:val="20"/>
          <w:szCs w:val="20"/>
        </w:rPr>
      </w:pPr>
      <w:r w:rsidRPr="00B55D51">
        <w:rPr>
          <w:rFonts w:ascii="Verdana" w:hAnsi="Verdana"/>
          <w:sz w:val="20"/>
          <w:szCs w:val="20"/>
        </w:rPr>
        <w:t>3021507                            07 :     E-150 Cargo Van, 6 cil., aut.</w:t>
      </w:r>
    </w:p>
    <w:p w:rsidR="00B55D51" w:rsidRPr="00B55D51" w:rsidRDefault="00B55D51" w:rsidP="00B55D51">
      <w:pPr>
        <w:rPr>
          <w:rFonts w:ascii="Verdana" w:hAnsi="Verdana"/>
          <w:sz w:val="20"/>
          <w:szCs w:val="20"/>
        </w:rPr>
      </w:pPr>
      <w:r w:rsidRPr="00B55D51">
        <w:rPr>
          <w:rFonts w:ascii="Verdana" w:hAnsi="Verdana"/>
          <w:sz w:val="20"/>
          <w:szCs w:val="20"/>
        </w:rPr>
        <w:t>3021508                            08 :     E-150 Cargo Van, 6 cil., aut., ½ ton.</w:t>
      </w:r>
    </w:p>
    <w:p w:rsidR="00B55D51" w:rsidRPr="00B55D51" w:rsidRDefault="00B55D51" w:rsidP="00B55D51">
      <w:pPr>
        <w:rPr>
          <w:rFonts w:ascii="Verdana" w:hAnsi="Verdana"/>
          <w:sz w:val="20"/>
          <w:szCs w:val="20"/>
        </w:rPr>
      </w:pPr>
      <w:r w:rsidRPr="00B55D51">
        <w:rPr>
          <w:rFonts w:ascii="Verdana" w:hAnsi="Verdana"/>
          <w:sz w:val="20"/>
          <w:szCs w:val="20"/>
        </w:rPr>
        <w:t>3021509                            09 :     E-253 Super Cargo Van, ¾ ton., trans. automática, puerta lateral y</w:t>
      </w:r>
      <w:r w:rsidRPr="00B55D51">
        <w:rPr>
          <w:rFonts w:ascii="Verdana" w:hAnsi="Verdana"/>
          <w:sz w:val="20"/>
          <w:szCs w:val="20"/>
        </w:rPr>
        <w:br/>
        <w:t>trasera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3021511                            11 :     E-250 Van 8 cil., automática</w:t>
      </w:r>
    </w:p>
    <w:p w:rsidR="00B55D51" w:rsidRPr="00B55D51" w:rsidRDefault="00B55D51" w:rsidP="00B55D51">
      <w:pPr>
        <w:rPr>
          <w:rFonts w:ascii="Verdana" w:hAnsi="Verdana"/>
          <w:sz w:val="20"/>
          <w:szCs w:val="20"/>
        </w:rPr>
      </w:pPr>
      <w:r w:rsidRPr="00B55D51">
        <w:rPr>
          <w:rFonts w:ascii="Verdana" w:hAnsi="Verdana"/>
          <w:sz w:val="20"/>
          <w:szCs w:val="20"/>
        </w:rPr>
        <w:t>3021512                            12 :     E-150 Van, 8 cil., aut., 3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Escort</w:t>
      </w:r>
    </w:p>
    <w:p w:rsidR="00B55D51" w:rsidRPr="00B55D51" w:rsidRDefault="00B55D51" w:rsidP="00B55D51">
      <w:pPr>
        <w:rPr>
          <w:rFonts w:ascii="Verdana" w:hAnsi="Verdana"/>
          <w:sz w:val="20"/>
          <w:szCs w:val="20"/>
        </w:rPr>
      </w:pPr>
      <w:r w:rsidRPr="00B55D51">
        <w:rPr>
          <w:rFonts w:ascii="Verdana" w:hAnsi="Verdana"/>
          <w:sz w:val="20"/>
          <w:szCs w:val="20"/>
        </w:rPr>
        <w:t>3021601       Versión          01 :     Pony Hatchback 2 ptas. 4 cil.</w:t>
      </w:r>
    </w:p>
    <w:p w:rsidR="00B55D51" w:rsidRPr="00B55D51" w:rsidRDefault="00B55D51" w:rsidP="00B55D51">
      <w:pPr>
        <w:rPr>
          <w:rFonts w:ascii="Verdana" w:hAnsi="Verdana"/>
          <w:sz w:val="20"/>
          <w:szCs w:val="20"/>
        </w:rPr>
      </w:pPr>
      <w:r w:rsidRPr="00B55D51">
        <w:rPr>
          <w:rFonts w:ascii="Verdana" w:hAnsi="Verdana"/>
          <w:sz w:val="20"/>
          <w:szCs w:val="20"/>
        </w:rPr>
        <w:t>3021602                            02 :     LX Hatchback 2 ptas. 4 cil.</w:t>
      </w:r>
    </w:p>
    <w:p w:rsidR="00B55D51" w:rsidRPr="00B55D51" w:rsidRDefault="00B55D51" w:rsidP="00B55D51">
      <w:pPr>
        <w:rPr>
          <w:rFonts w:ascii="Verdana" w:hAnsi="Verdana"/>
          <w:sz w:val="20"/>
          <w:szCs w:val="20"/>
        </w:rPr>
      </w:pPr>
      <w:r w:rsidRPr="00B55D51">
        <w:rPr>
          <w:rFonts w:ascii="Verdana" w:hAnsi="Verdana"/>
          <w:sz w:val="20"/>
          <w:szCs w:val="20"/>
        </w:rPr>
        <w:t>3021603                            03 :     LX Hatchback 4 ptas. 4 cil.</w:t>
      </w:r>
    </w:p>
    <w:p w:rsidR="00B55D51" w:rsidRPr="00B55D51" w:rsidRDefault="00B55D51" w:rsidP="00B55D51">
      <w:pPr>
        <w:rPr>
          <w:rFonts w:ascii="Verdana" w:hAnsi="Verdana"/>
          <w:sz w:val="20"/>
          <w:szCs w:val="20"/>
        </w:rPr>
      </w:pPr>
      <w:r w:rsidRPr="00B55D51">
        <w:rPr>
          <w:rFonts w:ascii="Verdana" w:hAnsi="Verdana"/>
          <w:sz w:val="20"/>
          <w:szCs w:val="20"/>
        </w:rPr>
        <w:t>3021604                            04 :     LX Wagon 4 ptas. 4 cil.</w:t>
      </w:r>
    </w:p>
    <w:p w:rsidR="00B55D51" w:rsidRPr="00B55D51" w:rsidRDefault="00B55D51" w:rsidP="00B55D51">
      <w:pPr>
        <w:rPr>
          <w:rFonts w:ascii="Verdana" w:hAnsi="Verdana"/>
          <w:sz w:val="20"/>
          <w:szCs w:val="20"/>
        </w:rPr>
      </w:pPr>
      <w:r w:rsidRPr="00B55D51">
        <w:rPr>
          <w:rFonts w:ascii="Verdana" w:hAnsi="Verdana"/>
          <w:sz w:val="20"/>
          <w:szCs w:val="20"/>
        </w:rPr>
        <w:t>3021605                            05 :     GT Hatchback 2 ptas. 4 cil.</w:t>
      </w:r>
    </w:p>
    <w:p w:rsidR="00B55D51" w:rsidRPr="00B55D51" w:rsidRDefault="00B55D51" w:rsidP="00B55D51">
      <w:pPr>
        <w:rPr>
          <w:rFonts w:ascii="Verdana" w:hAnsi="Verdana"/>
          <w:sz w:val="20"/>
          <w:szCs w:val="20"/>
        </w:rPr>
      </w:pPr>
      <w:r w:rsidRPr="00B55D51">
        <w:rPr>
          <w:rFonts w:ascii="Verdana" w:hAnsi="Verdana"/>
          <w:sz w:val="20"/>
          <w:szCs w:val="20"/>
        </w:rPr>
        <w:t>3021606                            06 :     Hatchback 3 ptas. 4 cil.</w:t>
      </w:r>
    </w:p>
    <w:p w:rsidR="00B55D51" w:rsidRPr="00B55D51" w:rsidRDefault="00B55D51" w:rsidP="00B55D51">
      <w:pPr>
        <w:rPr>
          <w:rFonts w:ascii="Verdana" w:hAnsi="Verdana"/>
          <w:sz w:val="20"/>
          <w:szCs w:val="20"/>
        </w:rPr>
      </w:pPr>
      <w:r w:rsidRPr="00B55D51">
        <w:rPr>
          <w:rFonts w:ascii="Verdana" w:hAnsi="Verdana"/>
          <w:sz w:val="20"/>
          <w:szCs w:val="20"/>
        </w:rPr>
        <w:t>3021607                            07 :     LX Sedán 4 ptas. 4 cil.</w:t>
      </w:r>
    </w:p>
    <w:p w:rsidR="00B55D51" w:rsidRPr="00B55D51" w:rsidRDefault="00B55D51" w:rsidP="00B55D51">
      <w:pPr>
        <w:rPr>
          <w:rFonts w:ascii="Verdana" w:hAnsi="Verdana"/>
          <w:sz w:val="20"/>
          <w:szCs w:val="20"/>
        </w:rPr>
      </w:pPr>
      <w:r w:rsidRPr="00B55D51">
        <w:rPr>
          <w:rFonts w:ascii="Verdana" w:hAnsi="Verdana"/>
          <w:sz w:val="20"/>
          <w:szCs w:val="20"/>
        </w:rPr>
        <w:t>3021608                            08 :     LX Hatchback 3 ptas. 4 cil.</w:t>
      </w:r>
    </w:p>
    <w:p w:rsidR="00B55D51" w:rsidRPr="00B55D51" w:rsidRDefault="00B55D51" w:rsidP="00B55D51">
      <w:pPr>
        <w:rPr>
          <w:rFonts w:ascii="Verdana" w:hAnsi="Verdana"/>
          <w:sz w:val="20"/>
          <w:szCs w:val="20"/>
        </w:rPr>
      </w:pPr>
      <w:r w:rsidRPr="00B55D51">
        <w:rPr>
          <w:rFonts w:ascii="Verdana" w:hAnsi="Verdana"/>
          <w:sz w:val="20"/>
          <w:szCs w:val="20"/>
        </w:rPr>
        <w:t>3021609                            09 :     LX Hatchback 5 ptas. 4 cil.</w:t>
      </w:r>
    </w:p>
    <w:p w:rsidR="00B55D51" w:rsidRPr="00B55D51" w:rsidRDefault="00B55D51" w:rsidP="00B55D51">
      <w:pPr>
        <w:rPr>
          <w:rFonts w:ascii="Verdana" w:hAnsi="Verdana"/>
          <w:sz w:val="20"/>
          <w:szCs w:val="20"/>
        </w:rPr>
      </w:pPr>
      <w:r w:rsidRPr="00B55D51">
        <w:rPr>
          <w:rFonts w:ascii="Verdana" w:hAnsi="Verdana"/>
          <w:sz w:val="20"/>
          <w:szCs w:val="20"/>
        </w:rPr>
        <w:t>3021610                            10 :     GT Hatchback 3 ptas. 4 cil.</w:t>
      </w:r>
    </w:p>
    <w:p w:rsidR="00B55D51" w:rsidRPr="00B55D51" w:rsidRDefault="00B55D51" w:rsidP="00B55D51">
      <w:pPr>
        <w:rPr>
          <w:rFonts w:ascii="Verdana" w:hAnsi="Verdana"/>
          <w:sz w:val="20"/>
          <w:szCs w:val="20"/>
        </w:rPr>
      </w:pPr>
      <w:r w:rsidRPr="00B55D51">
        <w:rPr>
          <w:rFonts w:ascii="Verdana" w:hAnsi="Verdana"/>
          <w:sz w:val="20"/>
          <w:szCs w:val="20"/>
        </w:rPr>
        <w:t>3021611                            11 :     LXE Sedán 4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Probe</w:t>
      </w:r>
    </w:p>
    <w:p w:rsidR="00B55D51" w:rsidRPr="00B55D51" w:rsidRDefault="00B55D51" w:rsidP="00B55D51">
      <w:pPr>
        <w:rPr>
          <w:rFonts w:ascii="Verdana" w:hAnsi="Verdana"/>
          <w:sz w:val="20"/>
          <w:szCs w:val="20"/>
        </w:rPr>
      </w:pPr>
      <w:r w:rsidRPr="00B55D51">
        <w:rPr>
          <w:rFonts w:ascii="Verdana" w:hAnsi="Verdana"/>
          <w:sz w:val="20"/>
          <w:szCs w:val="20"/>
        </w:rPr>
        <w:t>3021701       Versión          01 :     GL Hatchback 2 ptas. 4 cil.</w:t>
      </w:r>
    </w:p>
    <w:p w:rsidR="00B55D51" w:rsidRPr="00B55D51" w:rsidRDefault="00B55D51" w:rsidP="00B55D51">
      <w:pPr>
        <w:rPr>
          <w:rFonts w:ascii="Verdana" w:hAnsi="Verdana"/>
          <w:sz w:val="20"/>
          <w:szCs w:val="20"/>
        </w:rPr>
      </w:pPr>
      <w:r w:rsidRPr="00B55D51">
        <w:rPr>
          <w:rFonts w:ascii="Verdana" w:hAnsi="Verdana"/>
          <w:sz w:val="20"/>
          <w:szCs w:val="20"/>
        </w:rPr>
        <w:t>3021702                            02 :     LX Hatchback 2 ptas. 6 cil.</w:t>
      </w:r>
    </w:p>
    <w:p w:rsidR="00B55D51" w:rsidRPr="00B55D51" w:rsidRDefault="00B55D51" w:rsidP="00B55D51">
      <w:pPr>
        <w:rPr>
          <w:rFonts w:ascii="Verdana" w:hAnsi="Verdana"/>
          <w:sz w:val="20"/>
          <w:szCs w:val="20"/>
        </w:rPr>
      </w:pPr>
      <w:r w:rsidRPr="00B55D51">
        <w:rPr>
          <w:rFonts w:ascii="Verdana" w:hAnsi="Verdana"/>
          <w:sz w:val="20"/>
          <w:szCs w:val="20"/>
        </w:rPr>
        <w:t>3021703                            03 :     GT Hatchback turbo 2 ptas.4 cil.</w:t>
      </w:r>
    </w:p>
    <w:p w:rsidR="00B55D51" w:rsidRPr="00B55D51" w:rsidRDefault="00B55D51" w:rsidP="00B55D51">
      <w:pPr>
        <w:rPr>
          <w:rFonts w:ascii="Verdana" w:hAnsi="Verdana"/>
          <w:sz w:val="20"/>
          <w:szCs w:val="20"/>
        </w:rPr>
      </w:pPr>
      <w:r w:rsidRPr="00B55D51">
        <w:rPr>
          <w:rFonts w:ascii="Verdana" w:hAnsi="Verdana"/>
          <w:sz w:val="20"/>
          <w:szCs w:val="20"/>
        </w:rPr>
        <w:t>3021704                            04 :     Hatchback 3 ptas. 4 cil.</w:t>
      </w:r>
    </w:p>
    <w:p w:rsidR="00B55D51" w:rsidRPr="00B55D51" w:rsidRDefault="00B55D51" w:rsidP="00B55D51">
      <w:pPr>
        <w:rPr>
          <w:rFonts w:ascii="Verdana" w:hAnsi="Verdana"/>
          <w:sz w:val="20"/>
          <w:szCs w:val="20"/>
        </w:rPr>
      </w:pPr>
      <w:r w:rsidRPr="00B55D51">
        <w:rPr>
          <w:rFonts w:ascii="Verdana" w:hAnsi="Verdana"/>
          <w:sz w:val="20"/>
          <w:szCs w:val="20"/>
        </w:rPr>
        <w:t>3021705                            05 :     GT Hatchback 3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Lincoln</w:t>
      </w:r>
    </w:p>
    <w:p w:rsidR="00B55D51" w:rsidRPr="00B55D51" w:rsidRDefault="00B55D51" w:rsidP="00B55D51">
      <w:pPr>
        <w:rPr>
          <w:rFonts w:ascii="Verdana" w:hAnsi="Verdana"/>
          <w:sz w:val="20"/>
          <w:szCs w:val="20"/>
        </w:rPr>
      </w:pPr>
      <w:r w:rsidRPr="00B55D51">
        <w:rPr>
          <w:rFonts w:ascii="Verdana" w:hAnsi="Verdana"/>
          <w:sz w:val="20"/>
          <w:szCs w:val="20"/>
        </w:rPr>
        <w:lastRenderedPageBreak/>
        <w:t>3021801       Versión          01 :     Town Car Sedán V8 4 ptas.</w:t>
      </w:r>
    </w:p>
    <w:p w:rsidR="00B55D51" w:rsidRPr="00B55D51" w:rsidRDefault="00B55D51" w:rsidP="00B55D51">
      <w:pPr>
        <w:rPr>
          <w:rFonts w:ascii="Verdana" w:hAnsi="Verdana"/>
          <w:sz w:val="20"/>
          <w:szCs w:val="20"/>
        </w:rPr>
      </w:pPr>
      <w:r w:rsidRPr="00B55D51">
        <w:rPr>
          <w:rFonts w:ascii="Verdana" w:hAnsi="Verdana"/>
          <w:sz w:val="20"/>
          <w:szCs w:val="20"/>
        </w:rPr>
        <w:t>3021802                            02 :     Mark VII Coupé V8 2 ptas.</w:t>
      </w:r>
    </w:p>
    <w:p w:rsidR="00B55D51" w:rsidRPr="00B55D51" w:rsidRDefault="00B55D51" w:rsidP="00B55D51">
      <w:pPr>
        <w:rPr>
          <w:rFonts w:ascii="Verdana" w:hAnsi="Verdana"/>
          <w:sz w:val="20"/>
          <w:szCs w:val="20"/>
        </w:rPr>
      </w:pPr>
      <w:r w:rsidRPr="00B55D51">
        <w:rPr>
          <w:rFonts w:ascii="Verdana" w:hAnsi="Verdana"/>
          <w:sz w:val="20"/>
          <w:szCs w:val="20"/>
        </w:rPr>
        <w:t>3021803                            03 :     Continental Sedán V8 4 ptas.</w:t>
      </w:r>
    </w:p>
    <w:p w:rsidR="00B55D51" w:rsidRPr="00B55D51" w:rsidRDefault="00B55D51" w:rsidP="00B55D51">
      <w:pPr>
        <w:rPr>
          <w:rFonts w:ascii="Verdana" w:hAnsi="Verdana"/>
          <w:sz w:val="20"/>
          <w:szCs w:val="20"/>
        </w:rPr>
      </w:pPr>
      <w:r w:rsidRPr="00B55D51">
        <w:rPr>
          <w:rFonts w:ascii="Verdana" w:hAnsi="Verdana"/>
          <w:sz w:val="20"/>
          <w:szCs w:val="20"/>
        </w:rPr>
        <w:t>3021804                            04 :     Continental 4 ptas. 6 cil.</w:t>
      </w:r>
    </w:p>
    <w:p w:rsidR="00B55D51" w:rsidRPr="00B55D51" w:rsidRDefault="00B55D51" w:rsidP="00B55D51">
      <w:pPr>
        <w:rPr>
          <w:rFonts w:ascii="Verdana" w:hAnsi="Verdana"/>
          <w:sz w:val="20"/>
          <w:szCs w:val="20"/>
        </w:rPr>
      </w:pPr>
      <w:r w:rsidRPr="00B55D51">
        <w:rPr>
          <w:rFonts w:ascii="Verdana" w:hAnsi="Verdana"/>
          <w:sz w:val="20"/>
          <w:szCs w:val="20"/>
        </w:rPr>
        <w:t>3021805                            05 :     Mark VIII 2 ptas. 8 cil.</w:t>
      </w:r>
    </w:p>
    <w:p w:rsidR="00B55D51" w:rsidRPr="00B55D51" w:rsidRDefault="00B55D51" w:rsidP="00B55D51">
      <w:pPr>
        <w:rPr>
          <w:rFonts w:ascii="Verdana" w:hAnsi="Verdana"/>
          <w:sz w:val="20"/>
          <w:szCs w:val="20"/>
        </w:rPr>
      </w:pPr>
      <w:r w:rsidRPr="00B55D51">
        <w:rPr>
          <w:rFonts w:ascii="Verdana" w:hAnsi="Verdana"/>
          <w:sz w:val="20"/>
          <w:szCs w:val="20"/>
        </w:rPr>
        <w:t>3021806                            06 :     Navigator 4 ptas. 8 cil.</w:t>
      </w:r>
    </w:p>
    <w:p w:rsidR="00B55D51" w:rsidRPr="00B55D51" w:rsidRDefault="00B55D51" w:rsidP="00B55D51">
      <w:pPr>
        <w:rPr>
          <w:rFonts w:ascii="Verdana" w:hAnsi="Verdana"/>
          <w:sz w:val="20"/>
          <w:szCs w:val="20"/>
        </w:rPr>
      </w:pPr>
      <w:r w:rsidRPr="00B55D51">
        <w:rPr>
          <w:rFonts w:ascii="Verdana" w:hAnsi="Verdana"/>
          <w:sz w:val="20"/>
          <w:szCs w:val="20"/>
        </w:rPr>
        <w:t>3021808                            08 :     MKZ AWD 4x4, 6 cil., aut., 4 ptas.</w:t>
      </w:r>
    </w:p>
    <w:p w:rsidR="00B55D51" w:rsidRPr="00B55D51" w:rsidRDefault="00B55D51" w:rsidP="00B55D51">
      <w:pPr>
        <w:rPr>
          <w:rFonts w:ascii="Verdana" w:hAnsi="Verdana"/>
          <w:sz w:val="20"/>
          <w:szCs w:val="20"/>
        </w:rPr>
      </w:pPr>
      <w:r w:rsidRPr="00B55D51">
        <w:rPr>
          <w:rFonts w:ascii="Verdana" w:hAnsi="Verdana"/>
          <w:sz w:val="20"/>
          <w:szCs w:val="20"/>
        </w:rPr>
        <w:t>3021809                            09 :     Navigator 4x2, aut., 4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Thunderbird</w:t>
      </w:r>
    </w:p>
    <w:p w:rsidR="00B55D51" w:rsidRPr="00B55D51" w:rsidRDefault="00B55D51" w:rsidP="00B55D51">
      <w:pPr>
        <w:rPr>
          <w:rFonts w:ascii="Verdana" w:hAnsi="Verdana"/>
          <w:sz w:val="20"/>
          <w:szCs w:val="20"/>
        </w:rPr>
      </w:pPr>
      <w:r w:rsidRPr="00B55D51">
        <w:rPr>
          <w:rFonts w:ascii="Verdana" w:hAnsi="Verdana"/>
          <w:sz w:val="20"/>
          <w:szCs w:val="20"/>
        </w:rPr>
        <w:t>3021901       Versión          01 :     SC 2 ptas. 6 cil.</w:t>
      </w:r>
    </w:p>
    <w:p w:rsidR="00B55D51" w:rsidRPr="00B55D51" w:rsidRDefault="00B55D51" w:rsidP="00B55D51">
      <w:pPr>
        <w:rPr>
          <w:rFonts w:ascii="Verdana" w:hAnsi="Verdana"/>
          <w:sz w:val="20"/>
          <w:szCs w:val="20"/>
        </w:rPr>
      </w:pPr>
      <w:r w:rsidRPr="00B55D51">
        <w:rPr>
          <w:rFonts w:ascii="Verdana" w:hAnsi="Verdana"/>
          <w:sz w:val="20"/>
          <w:szCs w:val="20"/>
        </w:rPr>
        <w:t>3021902                            02 :     LX 2 ptas. 6 cil.</w:t>
      </w:r>
    </w:p>
    <w:p w:rsidR="00B55D51" w:rsidRPr="00B55D51" w:rsidRDefault="00B55D51" w:rsidP="00B55D51">
      <w:pPr>
        <w:rPr>
          <w:rFonts w:ascii="Verdana" w:hAnsi="Verdana"/>
          <w:sz w:val="20"/>
          <w:szCs w:val="20"/>
        </w:rPr>
      </w:pPr>
      <w:r w:rsidRPr="00B55D51">
        <w:rPr>
          <w:rFonts w:ascii="Verdana" w:hAnsi="Verdana"/>
          <w:sz w:val="20"/>
          <w:szCs w:val="20"/>
        </w:rPr>
        <w:t>3021903                            03 :     Super Coupé 6 cil.</w:t>
      </w:r>
    </w:p>
    <w:p w:rsidR="00B55D51" w:rsidRPr="00B55D51" w:rsidRDefault="00B55D51" w:rsidP="00B55D51">
      <w:pPr>
        <w:rPr>
          <w:rFonts w:ascii="Verdana" w:hAnsi="Verdana"/>
          <w:sz w:val="20"/>
          <w:szCs w:val="20"/>
        </w:rPr>
      </w:pPr>
      <w:r w:rsidRPr="00B55D51">
        <w:rPr>
          <w:rFonts w:ascii="Verdana" w:hAnsi="Verdana"/>
          <w:sz w:val="20"/>
          <w:szCs w:val="20"/>
        </w:rPr>
        <w:t>3021904                            04 :     LS 2 ptas., aut.,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Villager (Mercury)</w:t>
      </w:r>
    </w:p>
    <w:p w:rsidR="00B55D51" w:rsidRPr="00B55D51" w:rsidRDefault="00B55D51" w:rsidP="00B55D51">
      <w:pPr>
        <w:rPr>
          <w:rFonts w:ascii="Verdana" w:hAnsi="Verdana"/>
          <w:sz w:val="20"/>
          <w:szCs w:val="20"/>
        </w:rPr>
      </w:pPr>
      <w:r w:rsidRPr="00B55D51">
        <w:rPr>
          <w:rFonts w:ascii="Verdana" w:hAnsi="Verdana"/>
          <w:sz w:val="20"/>
          <w:szCs w:val="20"/>
        </w:rPr>
        <w:t>3022001       Versión          01 :     Vagoneta automática 6 cil.</w:t>
      </w:r>
    </w:p>
    <w:p w:rsidR="00B55D51" w:rsidRPr="00B55D51" w:rsidRDefault="00B55D51" w:rsidP="00B55D51">
      <w:pPr>
        <w:rPr>
          <w:rFonts w:ascii="Verdana" w:hAnsi="Verdana"/>
          <w:sz w:val="20"/>
          <w:szCs w:val="20"/>
        </w:rPr>
      </w:pPr>
      <w:r w:rsidRPr="00B55D51">
        <w:rPr>
          <w:rFonts w:ascii="Verdana" w:hAnsi="Verdana"/>
          <w:sz w:val="20"/>
          <w:szCs w:val="20"/>
        </w:rPr>
        <w:t>3022002                            02 :     GS Van 5 pasajeros.</w:t>
      </w:r>
    </w:p>
    <w:p w:rsidR="00B55D51" w:rsidRPr="00B55D51" w:rsidRDefault="00B55D51" w:rsidP="00B55D51">
      <w:pPr>
        <w:rPr>
          <w:rFonts w:ascii="Verdana" w:hAnsi="Verdana"/>
          <w:sz w:val="20"/>
          <w:szCs w:val="20"/>
        </w:rPr>
      </w:pPr>
      <w:r w:rsidRPr="00B55D51">
        <w:rPr>
          <w:rFonts w:ascii="Verdana" w:hAnsi="Verdana"/>
          <w:sz w:val="20"/>
          <w:szCs w:val="20"/>
        </w:rPr>
        <w:t>3022003                            03 :     GS Wagon 5 pasajeros</w:t>
      </w:r>
    </w:p>
    <w:p w:rsidR="00B55D51" w:rsidRPr="00B55D51" w:rsidRDefault="00B55D51" w:rsidP="00B55D51">
      <w:pPr>
        <w:rPr>
          <w:rFonts w:ascii="Verdana" w:hAnsi="Verdana"/>
          <w:sz w:val="20"/>
          <w:szCs w:val="20"/>
        </w:rPr>
      </w:pPr>
      <w:r w:rsidRPr="00B55D51">
        <w:rPr>
          <w:rFonts w:ascii="Verdana" w:hAnsi="Verdana"/>
          <w:sz w:val="20"/>
          <w:szCs w:val="20"/>
        </w:rPr>
        <w:t>3022004                            04 :     LS Wagon 5 pasajeros</w:t>
      </w:r>
    </w:p>
    <w:p w:rsidR="00B55D51" w:rsidRPr="00B55D51" w:rsidRDefault="00B55D51" w:rsidP="00B55D51">
      <w:pPr>
        <w:rPr>
          <w:rFonts w:ascii="Verdana" w:hAnsi="Verdana"/>
          <w:sz w:val="20"/>
          <w:szCs w:val="20"/>
        </w:rPr>
      </w:pPr>
      <w:r w:rsidRPr="00B55D51">
        <w:rPr>
          <w:rFonts w:ascii="Verdana" w:hAnsi="Verdana"/>
          <w:sz w:val="20"/>
          <w:szCs w:val="20"/>
        </w:rPr>
        <w:t>3022005                            05 :     Náutica Wagon 5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Aspire</w:t>
      </w:r>
    </w:p>
    <w:p w:rsidR="00B55D51" w:rsidRPr="00B55D51" w:rsidRDefault="00B55D51" w:rsidP="00B55D51">
      <w:pPr>
        <w:rPr>
          <w:rFonts w:ascii="Verdana" w:hAnsi="Verdana"/>
          <w:sz w:val="20"/>
          <w:szCs w:val="20"/>
        </w:rPr>
      </w:pPr>
      <w:r w:rsidRPr="00B55D51">
        <w:rPr>
          <w:rFonts w:ascii="Verdana" w:hAnsi="Verdana"/>
          <w:sz w:val="20"/>
          <w:szCs w:val="20"/>
        </w:rPr>
        <w:t>3022101       Versión          01 :     Hatchback 3 ptas. 4 cil.</w:t>
      </w:r>
    </w:p>
    <w:p w:rsidR="00B55D51" w:rsidRPr="00B55D51" w:rsidRDefault="00B55D51" w:rsidP="00B55D51">
      <w:pPr>
        <w:rPr>
          <w:rFonts w:ascii="Verdana" w:hAnsi="Verdana"/>
          <w:sz w:val="20"/>
          <w:szCs w:val="20"/>
        </w:rPr>
      </w:pPr>
      <w:r w:rsidRPr="00B55D51">
        <w:rPr>
          <w:rFonts w:ascii="Verdana" w:hAnsi="Verdana"/>
          <w:sz w:val="20"/>
          <w:szCs w:val="20"/>
        </w:rPr>
        <w:t>3022102                            02 :     Hatchback 5 ptas. 4 cil.</w:t>
      </w:r>
    </w:p>
    <w:p w:rsidR="00B55D51" w:rsidRPr="00B55D51" w:rsidRDefault="00B55D51" w:rsidP="00B55D51">
      <w:pPr>
        <w:rPr>
          <w:rFonts w:ascii="Verdana" w:hAnsi="Verdana"/>
          <w:sz w:val="20"/>
          <w:szCs w:val="20"/>
        </w:rPr>
      </w:pPr>
      <w:r w:rsidRPr="00B55D51">
        <w:rPr>
          <w:rFonts w:ascii="Verdana" w:hAnsi="Verdana"/>
          <w:sz w:val="20"/>
          <w:szCs w:val="20"/>
        </w:rPr>
        <w:t>3022103                            03 :     SE Hatchback 3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Windstar</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3022201       Versión          01 :     GL Wagon aut.3 ptas.7 pas. 6 cil.</w:t>
      </w:r>
    </w:p>
    <w:p w:rsidR="00B55D51" w:rsidRPr="00B55D51" w:rsidRDefault="00B55D51" w:rsidP="00B55D51">
      <w:pPr>
        <w:rPr>
          <w:rFonts w:ascii="Verdana" w:hAnsi="Verdana"/>
          <w:sz w:val="20"/>
          <w:szCs w:val="20"/>
        </w:rPr>
      </w:pPr>
      <w:r w:rsidRPr="00B55D51">
        <w:rPr>
          <w:rFonts w:ascii="Verdana" w:hAnsi="Verdana"/>
          <w:sz w:val="20"/>
          <w:szCs w:val="20"/>
        </w:rPr>
        <w:t>3022202                            02 :     LX Wagon Lujo aut. 3 ptas. 7 pas.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Jaguar</w:t>
      </w:r>
    </w:p>
    <w:p w:rsidR="00B55D51" w:rsidRPr="00B55D51" w:rsidRDefault="00B55D51" w:rsidP="00B55D51">
      <w:pPr>
        <w:rPr>
          <w:rFonts w:ascii="Verdana" w:hAnsi="Verdana"/>
          <w:sz w:val="20"/>
          <w:szCs w:val="20"/>
        </w:rPr>
      </w:pPr>
      <w:r w:rsidRPr="00B55D51">
        <w:rPr>
          <w:rFonts w:ascii="Verdana" w:hAnsi="Verdana"/>
          <w:sz w:val="20"/>
          <w:szCs w:val="20"/>
        </w:rPr>
        <w:t>3022301       Versión          01 :     XJ6 Sedán 4 ptas. aut. 6 cil.</w:t>
      </w:r>
    </w:p>
    <w:p w:rsidR="00B55D51" w:rsidRPr="00B55D51" w:rsidRDefault="00B55D51" w:rsidP="00B55D51">
      <w:pPr>
        <w:rPr>
          <w:rFonts w:ascii="Verdana" w:hAnsi="Verdana"/>
          <w:sz w:val="20"/>
          <w:szCs w:val="20"/>
        </w:rPr>
      </w:pPr>
      <w:r w:rsidRPr="00B55D51">
        <w:rPr>
          <w:rFonts w:ascii="Verdana" w:hAnsi="Verdana"/>
          <w:sz w:val="20"/>
          <w:szCs w:val="20"/>
        </w:rPr>
        <w:t>3022302                            02 :     XJ6 Vanden Plas Sed. 4 ptas. aut. 6 cil.</w:t>
      </w:r>
    </w:p>
    <w:p w:rsidR="00B55D51" w:rsidRPr="00B55D51" w:rsidRDefault="00B55D51" w:rsidP="00B55D51">
      <w:pPr>
        <w:rPr>
          <w:rFonts w:ascii="Verdana" w:hAnsi="Verdana"/>
          <w:sz w:val="20"/>
          <w:szCs w:val="20"/>
        </w:rPr>
      </w:pPr>
      <w:r w:rsidRPr="00B55D51">
        <w:rPr>
          <w:rFonts w:ascii="Verdana" w:hAnsi="Verdana"/>
          <w:sz w:val="20"/>
          <w:szCs w:val="20"/>
        </w:rPr>
        <w:t>3022303                            03 :     XJ-S Coupé automático 2 ptas. 6 cil.</w:t>
      </w:r>
    </w:p>
    <w:p w:rsidR="00B55D51" w:rsidRPr="00B55D51" w:rsidRDefault="00B55D51" w:rsidP="00B55D51">
      <w:pPr>
        <w:rPr>
          <w:rFonts w:ascii="Verdana" w:hAnsi="Verdana"/>
          <w:sz w:val="20"/>
          <w:szCs w:val="20"/>
        </w:rPr>
      </w:pPr>
      <w:r w:rsidRPr="00B55D51">
        <w:rPr>
          <w:rFonts w:ascii="Verdana" w:hAnsi="Verdana"/>
          <w:sz w:val="20"/>
          <w:szCs w:val="20"/>
        </w:rPr>
        <w:t>3022304                            04 :     XJ-S Convertible aut. 2 ptas. 6 cil.</w:t>
      </w:r>
    </w:p>
    <w:p w:rsidR="00B55D51" w:rsidRPr="00B55D51" w:rsidRDefault="00B55D51" w:rsidP="00B55D51">
      <w:pPr>
        <w:rPr>
          <w:rFonts w:ascii="Verdana" w:hAnsi="Verdana"/>
          <w:sz w:val="20"/>
          <w:szCs w:val="20"/>
        </w:rPr>
      </w:pPr>
      <w:r w:rsidRPr="00B55D51">
        <w:rPr>
          <w:rFonts w:ascii="Verdana" w:hAnsi="Verdana"/>
          <w:sz w:val="20"/>
          <w:szCs w:val="20"/>
        </w:rPr>
        <w:t>3022305                            05 :     XJ-S Coupé automático 2 ptas. V12</w:t>
      </w:r>
    </w:p>
    <w:p w:rsidR="00B55D51" w:rsidRPr="00B55D51" w:rsidRDefault="00B55D51" w:rsidP="00B55D51">
      <w:pPr>
        <w:rPr>
          <w:rFonts w:ascii="Verdana" w:hAnsi="Verdana"/>
          <w:sz w:val="20"/>
          <w:szCs w:val="20"/>
        </w:rPr>
      </w:pPr>
      <w:r w:rsidRPr="00B55D51">
        <w:rPr>
          <w:rFonts w:ascii="Verdana" w:hAnsi="Verdana"/>
          <w:sz w:val="20"/>
          <w:szCs w:val="20"/>
        </w:rPr>
        <w:t>3022306                            06 :     XJ-S Convertible aut. 2 ptas. V12</w:t>
      </w:r>
    </w:p>
    <w:p w:rsidR="00B55D51" w:rsidRPr="00B55D51" w:rsidRDefault="00B55D51" w:rsidP="00B55D51">
      <w:pPr>
        <w:rPr>
          <w:rFonts w:ascii="Verdana" w:hAnsi="Verdana"/>
          <w:sz w:val="20"/>
          <w:szCs w:val="20"/>
        </w:rPr>
      </w:pPr>
      <w:r w:rsidRPr="00B55D51">
        <w:rPr>
          <w:rFonts w:ascii="Verdana" w:hAnsi="Verdana"/>
          <w:sz w:val="20"/>
          <w:szCs w:val="20"/>
        </w:rPr>
        <w:t>3022307                            07 :     XJ12 Sedán automático 4 ptas. V12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Contour</w:t>
      </w:r>
    </w:p>
    <w:p w:rsidR="00B55D51" w:rsidRPr="00B55D51" w:rsidRDefault="00B55D51" w:rsidP="00B55D51">
      <w:pPr>
        <w:rPr>
          <w:rFonts w:ascii="Verdana" w:hAnsi="Verdana"/>
          <w:sz w:val="20"/>
          <w:szCs w:val="20"/>
        </w:rPr>
      </w:pPr>
      <w:r w:rsidRPr="00B55D51">
        <w:rPr>
          <w:rFonts w:ascii="Verdana" w:hAnsi="Verdana"/>
          <w:sz w:val="20"/>
          <w:szCs w:val="20"/>
        </w:rPr>
        <w:t>3022401       Versión          01 :     GL Sedán 4 ptas. aut.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Mazda</w:t>
      </w:r>
    </w:p>
    <w:p w:rsidR="00B55D51" w:rsidRPr="00B55D51" w:rsidRDefault="00B55D51" w:rsidP="00B55D51">
      <w:pPr>
        <w:rPr>
          <w:rFonts w:ascii="Verdana" w:hAnsi="Verdana"/>
          <w:sz w:val="20"/>
          <w:szCs w:val="20"/>
        </w:rPr>
      </w:pPr>
      <w:r w:rsidRPr="00B55D51">
        <w:rPr>
          <w:rFonts w:ascii="Verdana" w:hAnsi="Verdana"/>
          <w:sz w:val="20"/>
          <w:szCs w:val="20"/>
        </w:rPr>
        <w:t>3022501       Versión          01 :     MX-6 LS Coupé 2 ptas. 6 cil.</w:t>
      </w:r>
    </w:p>
    <w:p w:rsidR="00B55D51" w:rsidRPr="00B55D51" w:rsidRDefault="00B55D51" w:rsidP="00B55D51">
      <w:pPr>
        <w:rPr>
          <w:rFonts w:ascii="Verdana" w:hAnsi="Verdana"/>
          <w:sz w:val="20"/>
          <w:szCs w:val="20"/>
        </w:rPr>
      </w:pPr>
      <w:r w:rsidRPr="00B55D51">
        <w:rPr>
          <w:rFonts w:ascii="Verdana" w:hAnsi="Verdana"/>
          <w:sz w:val="20"/>
          <w:szCs w:val="20"/>
        </w:rPr>
        <w:t>3022502                            02 :     Millenia S Sed.4 ptas. S. equip.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F - 450</w:t>
      </w:r>
    </w:p>
    <w:p w:rsidR="00B55D51" w:rsidRPr="00B55D51" w:rsidRDefault="00B55D51" w:rsidP="00B55D51">
      <w:pPr>
        <w:rPr>
          <w:rFonts w:ascii="Verdana" w:hAnsi="Verdana"/>
          <w:sz w:val="20"/>
          <w:szCs w:val="20"/>
        </w:rPr>
      </w:pPr>
      <w:r w:rsidRPr="00B55D51">
        <w:rPr>
          <w:rFonts w:ascii="Verdana" w:hAnsi="Verdana"/>
          <w:sz w:val="20"/>
          <w:szCs w:val="20"/>
        </w:rPr>
        <w:t>3022601       Versión          01 :     Camión 460 pc, gasolina eje 2250 Kg., Super Duty 5 vel. 8 cil.</w:t>
      </w:r>
    </w:p>
    <w:p w:rsidR="00B55D51" w:rsidRPr="00B55D51" w:rsidRDefault="00B55D51" w:rsidP="00B55D51">
      <w:pPr>
        <w:rPr>
          <w:rFonts w:ascii="Verdana" w:hAnsi="Verdana"/>
          <w:sz w:val="20"/>
          <w:szCs w:val="20"/>
        </w:rPr>
      </w:pPr>
      <w:r w:rsidRPr="00B55D51">
        <w:rPr>
          <w:rFonts w:ascii="Verdana" w:hAnsi="Verdana"/>
          <w:sz w:val="20"/>
          <w:szCs w:val="20"/>
        </w:rPr>
        <w:t>3022602                            02 :     XL Chasís Cabina 4x2, aut., 10 cil.</w:t>
      </w:r>
    </w:p>
    <w:p w:rsidR="00B55D51" w:rsidRPr="00B55D51" w:rsidRDefault="00B55D51" w:rsidP="00B55D51">
      <w:pPr>
        <w:rPr>
          <w:rFonts w:ascii="Verdana" w:hAnsi="Verdana"/>
          <w:sz w:val="20"/>
          <w:szCs w:val="20"/>
        </w:rPr>
      </w:pPr>
      <w:r w:rsidRPr="00B55D51">
        <w:rPr>
          <w:rFonts w:ascii="Verdana" w:hAnsi="Verdana"/>
          <w:sz w:val="20"/>
          <w:szCs w:val="20"/>
        </w:rPr>
        <w:t>3022603                            03 :     XLT 4x2, doble cabina, motor V8, 4 ptas., aut.</w:t>
      </w:r>
    </w:p>
    <w:p w:rsidR="00B55D51" w:rsidRPr="00B55D51" w:rsidRDefault="00B55D51" w:rsidP="00B55D51">
      <w:pPr>
        <w:rPr>
          <w:rFonts w:ascii="Verdana" w:hAnsi="Verdana"/>
          <w:sz w:val="20"/>
          <w:szCs w:val="20"/>
        </w:rPr>
      </w:pPr>
      <w:r w:rsidRPr="00B55D51">
        <w:rPr>
          <w:rFonts w:ascii="Verdana" w:hAnsi="Verdana"/>
          <w:sz w:val="20"/>
          <w:szCs w:val="20"/>
        </w:rPr>
        <w:t>3022604                            04 :     Lariat 4x4, doble cabina, motor V8, 4 ptas., aut., diesel, Super Duty</w:t>
      </w:r>
    </w:p>
    <w:p w:rsidR="00B55D51" w:rsidRPr="00B55D51" w:rsidRDefault="00B55D51" w:rsidP="00B55D51">
      <w:pPr>
        <w:rPr>
          <w:rFonts w:ascii="Verdana" w:hAnsi="Verdana"/>
          <w:sz w:val="20"/>
          <w:szCs w:val="20"/>
        </w:rPr>
      </w:pPr>
      <w:r w:rsidRPr="00B55D51">
        <w:rPr>
          <w:rFonts w:ascii="Verdana" w:hAnsi="Verdana"/>
          <w:sz w:val="20"/>
          <w:szCs w:val="20"/>
        </w:rPr>
        <w:t>3022605                            05 :     Chasis Cabina, Super Duty, 4x4, 8 cil., aut., diesel, 2 ptas.</w:t>
      </w:r>
    </w:p>
    <w:p w:rsidR="00B55D51" w:rsidRPr="00B55D51" w:rsidRDefault="00B55D51" w:rsidP="00B55D51">
      <w:pPr>
        <w:rPr>
          <w:rFonts w:ascii="Verdana" w:hAnsi="Verdana"/>
          <w:sz w:val="20"/>
          <w:szCs w:val="20"/>
        </w:rPr>
      </w:pPr>
      <w:r w:rsidRPr="00B55D51">
        <w:rPr>
          <w:rFonts w:ascii="Verdana" w:hAnsi="Verdana"/>
          <w:sz w:val="20"/>
          <w:szCs w:val="20"/>
        </w:rPr>
        <w:t>3022606                            06 :     Chasis Super Cab 4x2, 10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Crew Cab</w:t>
      </w:r>
    </w:p>
    <w:p w:rsidR="00B55D51" w:rsidRPr="00B55D51" w:rsidRDefault="00B55D51" w:rsidP="00B55D51">
      <w:pPr>
        <w:rPr>
          <w:rFonts w:ascii="Verdana" w:hAnsi="Verdana"/>
          <w:sz w:val="20"/>
          <w:szCs w:val="20"/>
        </w:rPr>
      </w:pPr>
      <w:r w:rsidRPr="00B55D51">
        <w:rPr>
          <w:rFonts w:ascii="Verdana" w:hAnsi="Verdana"/>
          <w:sz w:val="20"/>
          <w:szCs w:val="20"/>
        </w:rPr>
        <w:t>3022701       Versión          01 :     F-350 Pick Up V8 aut. 4 ptas. 4x4 Doble Cab. Doble tanque de gas.</w:t>
      </w:r>
    </w:p>
    <w:p w:rsidR="00B55D51" w:rsidRPr="00B55D51" w:rsidRDefault="00B55D51" w:rsidP="00B55D51">
      <w:pPr>
        <w:rPr>
          <w:rFonts w:ascii="Verdana" w:hAnsi="Verdana"/>
          <w:sz w:val="20"/>
          <w:szCs w:val="20"/>
        </w:rPr>
      </w:pPr>
      <w:r w:rsidRPr="00B55D51">
        <w:rPr>
          <w:rFonts w:ascii="Verdana" w:hAnsi="Verdana"/>
          <w:sz w:val="20"/>
          <w:szCs w:val="20"/>
        </w:rPr>
        <w:t>3022702                            02 :     F-150 Pick Up 8 cil., aut., 4 ptas., 4x4 Doble Cabina</w:t>
      </w:r>
    </w:p>
    <w:p w:rsidR="00B55D51" w:rsidRPr="00B55D51" w:rsidRDefault="00B55D51" w:rsidP="00B55D51">
      <w:pPr>
        <w:rPr>
          <w:rFonts w:ascii="Verdana" w:hAnsi="Verdana"/>
          <w:sz w:val="20"/>
          <w:szCs w:val="20"/>
        </w:rPr>
      </w:pPr>
      <w:r w:rsidRPr="00B55D51">
        <w:rPr>
          <w:rFonts w:ascii="Verdana" w:hAnsi="Verdana"/>
          <w:sz w:val="20"/>
          <w:szCs w:val="20"/>
        </w:rPr>
        <w:t>3022703                            03 :     F-150 Pick Up XLT, 8 cil., aut., 4 ptas., 4x2 Doble Cabina</w:t>
      </w:r>
    </w:p>
    <w:p w:rsidR="00B55D51" w:rsidRPr="00B55D51" w:rsidRDefault="00B55D51" w:rsidP="00B55D51">
      <w:pPr>
        <w:rPr>
          <w:rFonts w:ascii="Verdana" w:hAnsi="Verdana"/>
          <w:sz w:val="20"/>
          <w:szCs w:val="20"/>
        </w:rPr>
      </w:pPr>
      <w:r w:rsidRPr="00B55D51">
        <w:rPr>
          <w:rFonts w:ascii="Verdana" w:hAnsi="Verdana"/>
          <w:sz w:val="20"/>
          <w:szCs w:val="20"/>
        </w:rPr>
        <w:lastRenderedPageBreak/>
        <w:t>3022704                            04 :     F-150 Pick Up 4x4 Lariat, 4 ptas., 8 cil., aut., Doble Cabina</w:t>
      </w:r>
    </w:p>
    <w:p w:rsidR="00B55D51" w:rsidRPr="00B55D51" w:rsidRDefault="00B55D51" w:rsidP="00B55D51">
      <w:pPr>
        <w:rPr>
          <w:rFonts w:ascii="Verdana" w:hAnsi="Verdana"/>
          <w:sz w:val="20"/>
          <w:szCs w:val="20"/>
        </w:rPr>
      </w:pPr>
      <w:r w:rsidRPr="00B55D51">
        <w:rPr>
          <w:rFonts w:ascii="Verdana" w:hAnsi="Verdana"/>
          <w:sz w:val="20"/>
          <w:szCs w:val="20"/>
        </w:rPr>
        <w:t>3022705                            05 :     F-350 Pick Up 4x4 8 cil., turbo diesel, aut.</w:t>
      </w:r>
    </w:p>
    <w:p w:rsidR="00B55D51" w:rsidRPr="00B55D51" w:rsidRDefault="00B55D51" w:rsidP="00B55D51">
      <w:pPr>
        <w:rPr>
          <w:rFonts w:ascii="Verdana" w:hAnsi="Verdana"/>
          <w:sz w:val="20"/>
          <w:szCs w:val="20"/>
        </w:rPr>
      </w:pPr>
      <w:r w:rsidRPr="00B55D51">
        <w:rPr>
          <w:rFonts w:ascii="Verdana" w:hAnsi="Verdana"/>
          <w:sz w:val="20"/>
          <w:szCs w:val="20"/>
        </w:rPr>
        <w:t>3022706                            06 :     F-350 4x2, 8 cil., turbo diesel, aut.</w:t>
      </w:r>
    </w:p>
    <w:p w:rsidR="00B55D51" w:rsidRPr="00B55D51" w:rsidRDefault="00B55D51" w:rsidP="00B55D51">
      <w:pPr>
        <w:rPr>
          <w:rFonts w:ascii="Verdana" w:hAnsi="Verdana"/>
          <w:sz w:val="20"/>
          <w:szCs w:val="20"/>
        </w:rPr>
      </w:pPr>
      <w:r w:rsidRPr="00B55D51">
        <w:rPr>
          <w:rFonts w:ascii="Verdana" w:hAnsi="Verdana"/>
          <w:sz w:val="20"/>
          <w:szCs w:val="20"/>
        </w:rPr>
        <w:t>3022707                            07 :     F-150 Pick Up Harley-Davidson 4x2, 4 ptas., Flareside motor V8,</w:t>
      </w:r>
      <w:r w:rsidRPr="00B55D51">
        <w:rPr>
          <w:rFonts w:ascii="Verdana" w:hAnsi="Verdana"/>
          <w:sz w:val="20"/>
          <w:szCs w:val="20"/>
        </w:rPr>
        <w:br/>
        <w:t>aut.</w:t>
      </w:r>
    </w:p>
    <w:p w:rsidR="00B55D51" w:rsidRPr="00B55D51" w:rsidRDefault="00B55D51" w:rsidP="00B55D51">
      <w:pPr>
        <w:rPr>
          <w:rFonts w:ascii="Verdana" w:hAnsi="Verdana"/>
          <w:sz w:val="20"/>
          <w:szCs w:val="20"/>
        </w:rPr>
      </w:pPr>
      <w:r w:rsidRPr="00B55D51">
        <w:rPr>
          <w:rFonts w:ascii="Verdana" w:hAnsi="Verdana"/>
          <w:sz w:val="20"/>
          <w:szCs w:val="20"/>
        </w:rPr>
        <w:t>3022708                            08 :     F-150 Pick Up 4x4, FX4, motor V8, 4 ptas.,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Pick Up F - 150</w:t>
      </w:r>
    </w:p>
    <w:p w:rsidR="00B55D51" w:rsidRPr="00B55D51" w:rsidRDefault="00B55D51" w:rsidP="00B55D51">
      <w:pPr>
        <w:rPr>
          <w:rFonts w:ascii="Verdana" w:hAnsi="Verdana"/>
          <w:sz w:val="20"/>
          <w:szCs w:val="20"/>
        </w:rPr>
      </w:pPr>
      <w:r w:rsidRPr="00B55D51">
        <w:rPr>
          <w:rFonts w:ascii="Verdana" w:hAnsi="Verdana"/>
          <w:sz w:val="20"/>
          <w:szCs w:val="20"/>
        </w:rPr>
        <w:t>3022801       Versión          01 :     Eddie Bauer, 4x4 aut., motor V8.</w:t>
      </w:r>
    </w:p>
    <w:p w:rsidR="00B55D51" w:rsidRPr="00B55D51" w:rsidRDefault="00B55D51" w:rsidP="00B55D51">
      <w:pPr>
        <w:rPr>
          <w:rFonts w:ascii="Verdana" w:hAnsi="Verdana"/>
          <w:sz w:val="20"/>
          <w:szCs w:val="20"/>
        </w:rPr>
      </w:pPr>
      <w:r w:rsidRPr="00B55D51">
        <w:rPr>
          <w:rFonts w:ascii="Verdana" w:hAnsi="Verdana"/>
          <w:sz w:val="20"/>
          <w:szCs w:val="20"/>
        </w:rPr>
        <w:t>3022802                            02 :     Styleside cabina regular XLT C/corta 4x2 aut. 8 cil.</w:t>
      </w:r>
    </w:p>
    <w:p w:rsidR="00B55D51" w:rsidRPr="00B55D51" w:rsidRDefault="00B55D51" w:rsidP="00B55D51">
      <w:pPr>
        <w:rPr>
          <w:rFonts w:ascii="Verdana" w:hAnsi="Verdana"/>
          <w:sz w:val="20"/>
          <w:szCs w:val="20"/>
        </w:rPr>
      </w:pPr>
      <w:r w:rsidRPr="00B55D51">
        <w:rPr>
          <w:rFonts w:ascii="Verdana" w:hAnsi="Verdana"/>
          <w:sz w:val="20"/>
          <w:szCs w:val="20"/>
        </w:rPr>
        <w:t>3022803                            03 :     Flareside cabina regular XLT C/corta 4x2 aut. 8 cil.</w:t>
      </w:r>
    </w:p>
    <w:p w:rsidR="00B55D51" w:rsidRPr="00B55D51" w:rsidRDefault="00B55D51" w:rsidP="00B55D51">
      <w:pPr>
        <w:rPr>
          <w:rFonts w:ascii="Verdana" w:hAnsi="Verdana"/>
          <w:sz w:val="20"/>
          <w:szCs w:val="20"/>
        </w:rPr>
      </w:pPr>
      <w:r w:rsidRPr="00B55D51">
        <w:rPr>
          <w:rFonts w:ascii="Verdana" w:hAnsi="Verdana"/>
          <w:sz w:val="20"/>
          <w:szCs w:val="20"/>
        </w:rPr>
        <w:t>3022804                            04 :     Flareside cabina regular Lariat 4x4 8 cil.</w:t>
      </w:r>
    </w:p>
    <w:p w:rsidR="00B55D51" w:rsidRPr="00B55D51" w:rsidRDefault="00B55D51" w:rsidP="00B55D51">
      <w:pPr>
        <w:rPr>
          <w:rFonts w:ascii="Verdana" w:hAnsi="Verdana"/>
          <w:sz w:val="20"/>
          <w:szCs w:val="20"/>
        </w:rPr>
      </w:pPr>
      <w:r w:rsidRPr="00B55D51">
        <w:rPr>
          <w:rFonts w:ascii="Verdana" w:hAnsi="Verdana"/>
          <w:sz w:val="20"/>
          <w:szCs w:val="20"/>
        </w:rPr>
        <w:t>3022805                            05 :     4x2 XLT, SVT Lightning, 2 ptas., aut., 8 cil., cabina reg., asientos de</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3022806                            06 :     XL Cabina y media, caja larga, 2 ptas., 8 cil., aut.</w:t>
      </w:r>
    </w:p>
    <w:p w:rsidR="00B55D51" w:rsidRPr="00B55D51" w:rsidRDefault="00B55D51" w:rsidP="00B55D51">
      <w:pPr>
        <w:rPr>
          <w:rFonts w:ascii="Verdana" w:hAnsi="Verdana"/>
          <w:sz w:val="20"/>
          <w:szCs w:val="20"/>
        </w:rPr>
      </w:pPr>
      <w:r w:rsidRPr="00B55D51">
        <w:rPr>
          <w:rFonts w:ascii="Verdana" w:hAnsi="Verdana"/>
          <w:sz w:val="20"/>
          <w:szCs w:val="20"/>
        </w:rPr>
        <w:t>3022807                            07 :     XL 4x2, Styleside cab. regular, 8 cil., aut.</w:t>
      </w:r>
    </w:p>
    <w:p w:rsidR="00B55D51" w:rsidRPr="00B55D51" w:rsidRDefault="00B55D51" w:rsidP="00B55D51">
      <w:pPr>
        <w:rPr>
          <w:rFonts w:ascii="Verdana" w:hAnsi="Verdana"/>
          <w:sz w:val="20"/>
          <w:szCs w:val="20"/>
        </w:rPr>
      </w:pPr>
      <w:r w:rsidRPr="00B55D51">
        <w:rPr>
          <w:rFonts w:ascii="Verdana" w:hAnsi="Verdana"/>
          <w:sz w:val="20"/>
          <w:szCs w:val="20"/>
        </w:rPr>
        <w:t>3022808                            08 :     Cabina regular 4x2 Styleside, 2 ptas., 6 cil., aut.</w:t>
      </w:r>
    </w:p>
    <w:p w:rsidR="00B55D51" w:rsidRPr="00B55D51" w:rsidRDefault="00B55D51" w:rsidP="00B55D51">
      <w:pPr>
        <w:rPr>
          <w:rFonts w:ascii="Verdana" w:hAnsi="Verdana"/>
          <w:sz w:val="20"/>
          <w:szCs w:val="20"/>
        </w:rPr>
      </w:pPr>
      <w:r w:rsidRPr="00B55D51">
        <w:rPr>
          <w:rFonts w:ascii="Verdana" w:hAnsi="Verdana"/>
          <w:sz w:val="20"/>
          <w:szCs w:val="20"/>
        </w:rPr>
        <w:t>3022809                            09 :     Crew Cab Raptor 4x4, 4 ptas., aut., motor V8</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Expedition</w:t>
      </w:r>
    </w:p>
    <w:p w:rsidR="00B55D51" w:rsidRPr="00B55D51" w:rsidRDefault="00B55D51" w:rsidP="00B55D51">
      <w:pPr>
        <w:rPr>
          <w:rFonts w:ascii="Verdana" w:hAnsi="Verdana"/>
          <w:sz w:val="20"/>
          <w:szCs w:val="20"/>
        </w:rPr>
      </w:pPr>
      <w:r w:rsidRPr="00B55D51">
        <w:rPr>
          <w:rFonts w:ascii="Verdana" w:hAnsi="Verdana"/>
          <w:sz w:val="20"/>
          <w:szCs w:val="20"/>
        </w:rPr>
        <w:t>3022901       Versión          01 :     Eddie Bauer 4x4 4 ptas. 5 pas.,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3022902                            02 :     Eddie Bauer 4x2 4 ptas. 8 pas., 8 cil.</w:t>
      </w:r>
    </w:p>
    <w:p w:rsidR="00B55D51" w:rsidRPr="00B55D51" w:rsidRDefault="00B55D51" w:rsidP="00B55D51">
      <w:pPr>
        <w:rPr>
          <w:rFonts w:ascii="Verdana" w:hAnsi="Verdana"/>
          <w:sz w:val="20"/>
          <w:szCs w:val="20"/>
        </w:rPr>
      </w:pPr>
      <w:r w:rsidRPr="00B55D51">
        <w:rPr>
          <w:rFonts w:ascii="Verdana" w:hAnsi="Verdana"/>
          <w:sz w:val="20"/>
          <w:szCs w:val="20"/>
        </w:rPr>
        <w:t>3022903                            03 :     XLT 4x2 4 ptas., 8 pas., 8 cil.</w:t>
      </w:r>
    </w:p>
    <w:p w:rsidR="00B55D51" w:rsidRPr="00B55D51" w:rsidRDefault="00B55D51" w:rsidP="00B55D51">
      <w:pPr>
        <w:rPr>
          <w:rFonts w:ascii="Verdana" w:hAnsi="Verdana"/>
          <w:sz w:val="20"/>
          <w:szCs w:val="20"/>
        </w:rPr>
      </w:pPr>
      <w:r w:rsidRPr="00B55D51">
        <w:rPr>
          <w:rFonts w:ascii="Verdana" w:hAnsi="Verdana"/>
          <w:sz w:val="20"/>
          <w:szCs w:val="20"/>
        </w:rPr>
        <w:t>3022904                            04 :     XLT 4x4 4 ptas., aut., 8 cil.</w:t>
      </w:r>
    </w:p>
    <w:p w:rsidR="00B55D51" w:rsidRPr="00B55D51" w:rsidRDefault="00B55D51" w:rsidP="00B55D51">
      <w:pPr>
        <w:rPr>
          <w:rFonts w:ascii="Verdana" w:hAnsi="Verdana"/>
          <w:sz w:val="20"/>
          <w:szCs w:val="20"/>
        </w:rPr>
      </w:pPr>
      <w:r w:rsidRPr="00B55D51">
        <w:rPr>
          <w:rFonts w:ascii="Verdana" w:hAnsi="Verdana"/>
          <w:sz w:val="20"/>
          <w:szCs w:val="20"/>
        </w:rPr>
        <w:t>3022905                            05 :     Eddie Bauer 4x4 4 ptas., 8 cil., 8 pas.</w:t>
      </w:r>
    </w:p>
    <w:p w:rsidR="00B55D51" w:rsidRPr="00B55D51" w:rsidRDefault="00B55D51" w:rsidP="00B55D51">
      <w:pPr>
        <w:rPr>
          <w:rFonts w:ascii="Verdana" w:hAnsi="Verdana"/>
          <w:sz w:val="20"/>
          <w:szCs w:val="20"/>
        </w:rPr>
      </w:pPr>
      <w:r w:rsidRPr="00B55D51">
        <w:rPr>
          <w:rFonts w:ascii="Verdana" w:hAnsi="Verdana"/>
          <w:sz w:val="20"/>
          <w:szCs w:val="20"/>
        </w:rPr>
        <w:t>3022906                            06 :     Limited 4x4, 4 ptas., 8 cil.,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E450</w:t>
      </w:r>
    </w:p>
    <w:p w:rsidR="00B55D51" w:rsidRPr="00B55D51" w:rsidRDefault="00B55D51" w:rsidP="00B55D51">
      <w:pPr>
        <w:rPr>
          <w:rFonts w:ascii="Verdana" w:hAnsi="Verdana"/>
          <w:sz w:val="20"/>
          <w:szCs w:val="20"/>
        </w:rPr>
      </w:pPr>
      <w:r w:rsidRPr="00B55D51">
        <w:rPr>
          <w:rFonts w:ascii="Verdana" w:hAnsi="Verdana"/>
          <w:sz w:val="20"/>
          <w:szCs w:val="20"/>
        </w:rPr>
        <w:lastRenderedPageBreak/>
        <w:t>3023001       Versión          01 :     Super Duty C/cerrada 2 ptas., 16 pies, cap. 4.5 ton. aut., a/a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Aston Martin</w:t>
      </w:r>
    </w:p>
    <w:p w:rsidR="00B55D51" w:rsidRPr="00B55D51" w:rsidRDefault="00B55D51" w:rsidP="00B55D51">
      <w:pPr>
        <w:rPr>
          <w:rFonts w:ascii="Verdana" w:hAnsi="Verdana"/>
          <w:sz w:val="20"/>
          <w:szCs w:val="20"/>
        </w:rPr>
      </w:pPr>
      <w:r w:rsidRPr="00B55D51">
        <w:rPr>
          <w:rFonts w:ascii="Verdana" w:hAnsi="Verdana"/>
          <w:sz w:val="20"/>
          <w:szCs w:val="20"/>
        </w:rPr>
        <w:t>3023101       Versión          01 :     Coupé 2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Cougar (Mercury)</w:t>
      </w:r>
    </w:p>
    <w:p w:rsidR="00B55D51" w:rsidRPr="00B55D51" w:rsidRDefault="00B55D51" w:rsidP="00B55D51">
      <w:pPr>
        <w:rPr>
          <w:rFonts w:ascii="Verdana" w:hAnsi="Verdana"/>
          <w:sz w:val="20"/>
          <w:szCs w:val="20"/>
        </w:rPr>
      </w:pPr>
      <w:r w:rsidRPr="00B55D51">
        <w:rPr>
          <w:rFonts w:ascii="Verdana" w:hAnsi="Verdana"/>
          <w:sz w:val="20"/>
          <w:szCs w:val="20"/>
        </w:rPr>
        <w:t>3023201       Versión          01 :     XR7, 2 ptas. T/A 8 cil.</w:t>
      </w:r>
    </w:p>
    <w:p w:rsidR="00B55D51" w:rsidRPr="00B55D51" w:rsidRDefault="00B55D51" w:rsidP="00B55D51">
      <w:pPr>
        <w:rPr>
          <w:rFonts w:ascii="Verdana" w:hAnsi="Verdana"/>
          <w:sz w:val="20"/>
          <w:szCs w:val="20"/>
        </w:rPr>
      </w:pPr>
      <w:r w:rsidRPr="00B55D51">
        <w:rPr>
          <w:rFonts w:ascii="Verdana" w:hAnsi="Verdana"/>
          <w:sz w:val="20"/>
          <w:szCs w:val="20"/>
        </w:rPr>
        <w:t>3023202                            02 :     XR7, Coupé 2 ptas., 8 cil.</w:t>
      </w:r>
    </w:p>
    <w:p w:rsidR="00B55D51" w:rsidRPr="00B55D51" w:rsidRDefault="00B55D51" w:rsidP="00B55D51">
      <w:pPr>
        <w:rPr>
          <w:rFonts w:ascii="Verdana" w:hAnsi="Verdana"/>
          <w:sz w:val="20"/>
          <w:szCs w:val="20"/>
        </w:rPr>
      </w:pPr>
      <w:r w:rsidRPr="00B55D51">
        <w:rPr>
          <w:rFonts w:ascii="Verdana" w:hAnsi="Verdana"/>
          <w:sz w:val="20"/>
          <w:szCs w:val="20"/>
        </w:rPr>
        <w:t>3023203                            03 :     Sedán deportivo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Excursion</w:t>
      </w:r>
    </w:p>
    <w:p w:rsidR="00B55D51" w:rsidRPr="00B55D51" w:rsidRDefault="00B55D51" w:rsidP="00B55D51">
      <w:pPr>
        <w:rPr>
          <w:rFonts w:ascii="Verdana" w:hAnsi="Verdana"/>
          <w:sz w:val="20"/>
          <w:szCs w:val="20"/>
        </w:rPr>
      </w:pPr>
      <w:r w:rsidRPr="00B55D51">
        <w:rPr>
          <w:rFonts w:ascii="Verdana" w:hAnsi="Verdana"/>
          <w:sz w:val="20"/>
          <w:szCs w:val="20"/>
        </w:rPr>
        <w:t>3023301       Versión          01 :     XLT, 4x2, 4 ptas., aut., 8 cil.</w:t>
      </w:r>
    </w:p>
    <w:p w:rsidR="00B55D51" w:rsidRPr="00B55D51" w:rsidRDefault="00B55D51" w:rsidP="00B55D51">
      <w:pPr>
        <w:rPr>
          <w:rFonts w:ascii="Verdana" w:hAnsi="Verdana"/>
          <w:sz w:val="20"/>
          <w:szCs w:val="20"/>
        </w:rPr>
      </w:pPr>
      <w:r w:rsidRPr="00B55D51">
        <w:rPr>
          <w:rFonts w:ascii="Verdana" w:hAnsi="Verdana"/>
          <w:sz w:val="20"/>
          <w:szCs w:val="20"/>
        </w:rPr>
        <w:t>3023302                            02 :     XLT, 4x2, 4 ptas., aut., 10 cil.</w:t>
      </w:r>
    </w:p>
    <w:p w:rsidR="00B55D51" w:rsidRPr="00B55D51" w:rsidRDefault="00B55D51" w:rsidP="00B55D51">
      <w:pPr>
        <w:rPr>
          <w:rFonts w:ascii="Verdana" w:hAnsi="Verdana"/>
          <w:sz w:val="20"/>
          <w:szCs w:val="20"/>
        </w:rPr>
      </w:pPr>
      <w:r w:rsidRPr="00B55D51">
        <w:rPr>
          <w:rFonts w:ascii="Verdana" w:hAnsi="Verdana"/>
          <w:sz w:val="20"/>
          <w:szCs w:val="20"/>
        </w:rPr>
        <w:t>3023303                            03 :     XLT, 4x4, 4 ptas., aut., 10 cil.</w:t>
      </w:r>
    </w:p>
    <w:p w:rsidR="00B55D51" w:rsidRPr="00B55D51" w:rsidRDefault="00B55D51" w:rsidP="00B55D51">
      <w:pPr>
        <w:rPr>
          <w:rFonts w:ascii="Verdana" w:hAnsi="Verdana"/>
          <w:sz w:val="20"/>
          <w:szCs w:val="20"/>
        </w:rPr>
      </w:pPr>
      <w:r w:rsidRPr="00B55D51">
        <w:rPr>
          <w:rFonts w:ascii="Verdana" w:hAnsi="Verdana"/>
          <w:sz w:val="20"/>
          <w:szCs w:val="20"/>
        </w:rPr>
        <w:t>3023304                            04 :     Limited 4x2, 4 ptas., aut., 10 cil., tapicería de piel</w:t>
      </w:r>
    </w:p>
    <w:p w:rsidR="00B55D51" w:rsidRPr="00B55D51" w:rsidRDefault="00B55D51" w:rsidP="00B55D51">
      <w:pPr>
        <w:rPr>
          <w:rFonts w:ascii="Verdana" w:hAnsi="Verdana"/>
          <w:sz w:val="20"/>
          <w:szCs w:val="20"/>
        </w:rPr>
      </w:pPr>
      <w:r w:rsidRPr="00B55D51">
        <w:rPr>
          <w:rFonts w:ascii="Verdana" w:hAnsi="Verdana"/>
          <w:sz w:val="20"/>
          <w:szCs w:val="20"/>
        </w:rPr>
        <w:t>3023305                            05 :     Limited 4x4, 4 ptas., aut., 10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Mountaineer (Mercury)</w:t>
      </w:r>
    </w:p>
    <w:p w:rsidR="00B55D51" w:rsidRPr="00B55D51" w:rsidRDefault="00B55D51" w:rsidP="00B55D51">
      <w:pPr>
        <w:rPr>
          <w:rFonts w:ascii="Verdana" w:hAnsi="Verdana"/>
          <w:sz w:val="20"/>
          <w:szCs w:val="20"/>
        </w:rPr>
      </w:pPr>
      <w:r w:rsidRPr="00B55D51">
        <w:rPr>
          <w:rFonts w:ascii="Verdana" w:hAnsi="Verdana"/>
          <w:sz w:val="20"/>
          <w:szCs w:val="20"/>
        </w:rPr>
        <w:t>3023401       Versión          01 :     4x2, 4 ptas., aut., 8 cil., tapicería de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Focus</w:t>
      </w:r>
    </w:p>
    <w:p w:rsidR="00B55D51" w:rsidRPr="00B55D51" w:rsidRDefault="00B55D51" w:rsidP="00B55D51">
      <w:pPr>
        <w:rPr>
          <w:rFonts w:ascii="Verdana" w:hAnsi="Verdana"/>
          <w:sz w:val="20"/>
          <w:szCs w:val="20"/>
        </w:rPr>
      </w:pPr>
      <w:r w:rsidRPr="00B55D51">
        <w:rPr>
          <w:rFonts w:ascii="Verdana" w:hAnsi="Verdana"/>
          <w:sz w:val="20"/>
          <w:szCs w:val="20"/>
        </w:rPr>
        <w:t>3023501       Versión          01 :     Wagon SE, 4 ptas., aut.,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Escape</w:t>
      </w:r>
    </w:p>
    <w:p w:rsidR="00B55D51" w:rsidRPr="00B55D51" w:rsidRDefault="00B55D51" w:rsidP="00B55D51">
      <w:pPr>
        <w:rPr>
          <w:rFonts w:ascii="Verdana" w:hAnsi="Verdana"/>
          <w:sz w:val="20"/>
          <w:szCs w:val="20"/>
        </w:rPr>
      </w:pPr>
      <w:r w:rsidRPr="00B55D51">
        <w:rPr>
          <w:rFonts w:ascii="Verdana" w:hAnsi="Verdana"/>
          <w:sz w:val="20"/>
          <w:szCs w:val="20"/>
        </w:rPr>
        <w:t>3023601       Versión          01 :     XLT, 4x2, motor V6, aut., 4 ptas.</w:t>
      </w:r>
    </w:p>
    <w:p w:rsidR="00B55D51" w:rsidRPr="00B55D51" w:rsidRDefault="00B55D51" w:rsidP="00B55D51">
      <w:pPr>
        <w:rPr>
          <w:rFonts w:ascii="Verdana" w:hAnsi="Verdana"/>
          <w:sz w:val="20"/>
          <w:szCs w:val="20"/>
        </w:rPr>
      </w:pPr>
      <w:r w:rsidRPr="00B55D51">
        <w:rPr>
          <w:rFonts w:ascii="Verdana" w:hAnsi="Verdana"/>
          <w:sz w:val="20"/>
          <w:szCs w:val="20"/>
        </w:rPr>
        <w:t>3023602                            02 :     4WD, 4x2, Hibrido, 4 cil., aut.,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F - 350</w:t>
      </w:r>
    </w:p>
    <w:p w:rsidR="00B55D51" w:rsidRPr="00B55D51" w:rsidRDefault="00B55D51" w:rsidP="00B55D51">
      <w:pPr>
        <w:rPr>
          <w:rFonts w:ascii="Verdana" w:hAnsi="Verdana"/>
          <w:sz w:val="20"/>
          <w:szCs w:val="20"/>
        </w:rPr>
      </w:pPr>
      <w:r w:rsidRPr="00B55D51">
        <w:rPr>
          <w:rFonts w:ascii="Verdana" w:hAnsi="Verdana"/>
          <w:sz w:val="20"/>
          <w:szCs w:val="20"/>
        </w:rPr>
        <w:t>3025001       Versión          01 :     Chasís Cabina, 8 cil.</w:t>
      </w:r>
    </w:p>
    <w:p w:rsidR="00B55D51" w:rsidRPr="00B55D51" w:rsidRDefault="00B55D51" w:rsidP="00B55D51">
      <w:pPr>
        <w:rPr>
          <w:rFonts w:ascii="Verdana" w:hAnsi="Verdana"/>
          <w:sz w:val="20"/>
          <w:szCs w:val="20"/>
        </w:rPr>
      </w:pPr>
      <w:r w:rsidRPr="00B55D51">
        <w:rPr>
          <w:rFonts w:ascii="Verdana" w:hAnsi="Verdana"/>
          <w:sz w:val="20"/>
          <w:szCs w:val="20"/>
        </w:rPr>
        <w:t>3025002                            02 :     Super Cab., Lariat, Super Duty, 4x4, estándar, 10 cil.</w:t>
      </w:r>
    </w:p>
    <w:p w:rsidR="00B55D51" w:rsidRPr="00B55D51" w:rsidRDefault="00B55D51" w:rsidP="00B55D51">
      <w:pPr>
        <w:rPr>
          <w:rFonts w:ascii="Verdana" w:hAnsi="Verdana"/>
          <w:sz w:val="20"/>
          <w:szCs w:val="20"/>
        </w:rPr>
      </w:pPr>
      <w:r w:rsidRPr="00B55D51">
        <w:rPr>
          <w:rFonts w:ascii="Verdana" w:hAnsi="Verdana"/>
          <w:sz w:val="20"/>
          <w:szCs w:val="20"/>
        </w:rPr>
        <w:t>3025003                            03 :     Chasís Cabina 4x2, motor V10, aut.</w:t>
      </w:r>
    </w:p>
    <w:p w:rsidR="00B55D51" w:rsidRPr="00B55D51" w:rsidRDefault="00B55D51" w:rsidP="00B55D51">
      <w:pPr>
        <w:rPr>
          <w:rFonts w:ascii="Verdana" w:hAnsi="Verdana"/>
          <w:sz w:val="20"/>
          <w:szCs w:val="20"/>
        </w:rPr>
      </w:pPr>
      <w:r w:rsidRPr="00B55D51">
        <w:rPr>
          <w:rFonts w:ascii="Verdana" w:hAnsi="Verdana"/>
          <w:sz w:val="20"/>
          <w:szCs w:val="20"/>
        </w:rPr>
        <w:t>3025004                            04 :     XL 4x2, Chasis Cabina, motor V8, aut.</w:t>
      </w:r>
    </w:p>
    <w:p w:rsidR="00B55D51" w:rsidRPr="00B55D51" w:rsidRDefault="00B55D51" w:rsidP="00B55D51">
      <w:pPr>
        <w:rPr>
          <w:rFonts w:ascii="Verdana" w:hAnsi="Verdana"/>
          <w:sz w:val="20"/>
          <w:szCs w:val="20"/>
        </w:rPr>
      </w:pPr>
      <w:r w:rsidRPr="00B55D51">
        <w:rPr>
          <w:rFonts w:ascii="Verdana" w:hAnsi="Verdana"/>
          <w:sz w:val="20"/>
          <w:szCs w:val="20"/>
        </w:rPr>
        <w:lastRenderedPageBreak/>
        <w:t>3025005                            05 :     Crew Cab 4x2, Lariat, Super Duty, aut., motor V-10, 4 ptas.</w:t>
      </w:r>
    </w:p>
    <w:p w:rsidR="00B55D51" w:rsidRPr="00B55D51" w:rsidRDefault="00B55D51" w:rsidP="00B55D51">
      <w:pPr>
        <w:rPr>
          <w:rFonts w:ascii="Verdana" w:hAnsi="Verdana"/>
          <w:sz w:val="20"/>
          <w:szCs w:val="20"/>
        </w:rPr>
      </w:pPr>
      <w:r w:rsidRPr="00B55D51">
        <w:rPr>
          <w:rFonts w:ascii="Verdana" w:hAnsi="Verdana"/>
          <w:sz w:val="20"/>
          <w:szCs w:val="20"/>
        </w:rPr>
        <w:t>3025006                            06 :     4x4, aut., motor V8,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Pick - Up F - 250</w:t>
      </w:r>
    </w:p>
    <w:p w:rsidR="00B55D51" w:rsidRPr="00B55D51" w:rsidRDefault="00B55D51" w:rsidP="00B55D51">
      <w:pPr>
        <w:rPr>
          <w:rFonts w:ascii="Verdana" w:hAnsi="Verdana"/>
          <w:sz w:val="20"/>
          <w:szCs w:val="20"/>
        </w:rPr>
      </w:pPr>
      <w:r w:rsidRPr="00B55D51">
        <w:rPr>
          <w:rFonts w:ascii="Verdana" w:hAnsi="Verdana"/>
          <w:sz w:val="20"/>
          <w:szCs w:val="20"/>
        </w:rPr>
        <w:t>3025101       Versión          01 :     Lariat 4x4, doble cabina, 4 ptas., 6.8 lts., 10 cil.</w:t>
      </w:r>
    </w:p>
    <w:p w:rsidR="00B55D51" w:rsidRPr="00B55D51" w:rsidRDefault="00B55D51" w:rsidP="00B55D51">
      <w:pPr>
        <w:rPr>
          <w:rFonts w:ascii="Verdana" w:hAnsi="Verdana"/>
          <w:sz w:val="20"/>
          <w:szCs w:val="20"/>
        </w:rPr>
      </w:pPr>
      <w:r w:rsidRPr="00B55D51">
        <w:rPr>
          <w:rFonts w:ascii="Verdana" w:hAnsi="Verdana"/>
          <w:sz w:val="20"/>
          <w:szCs w:val="20"/>
        </w:rPr>
        <w:t>3025102                            02 :     XL Cabina y media, caja larga, 2 ptas., 8 cil., aut.</w:t>
      </w:r>
    </w:p>
    <w:p w:rsidR="00B55D51" w:rsidRPr="00B55D51" w:rsidRDefault="00B55D51" w:rsidP="00B55D51">
      <w:pPr>
        <w:rPr>
          <w:rFonts w:ascii="Verdana" w:hAnsi="Verdana"/>
          <w:sz w:val="20"/>
          <w:szCs w:val="20"/>
        </w:rPr>
      </w:pPr>
      <w:r w:rsidRPr="00B55D51">
        <w:rPr>
          <w:rFonts w:ascii="Verdana" w:hAnsi="Verdana"/>
          <w:sz w:val="20"/>
          <w:szCs w:val="20"/>
        </w:rPr>
        <w:t>3025103                            03 :     XL 4x2, Styleside, 2 ptas., 8 cil., caja corta, aut.</w:t>
      </w:r>
    </w:p>
    <w:p w:rsidR="00B55D51" w:rsidRPr="00B55D51" w:rsidRDefault="00B55D51" w:rsidP="00B55D51">
      <w:pPr>
        <w:rPr>
          <w:rFonts w:ascii="Verdana" w:hAnsi="Verdana"/>
          <w:sz w:val="20"/>
          <w:szCs w:val="20"/>
        </w:rPr>
      </w:pPr>
      <w:r w:rsidRPr="00B55D51">
        <w:rPr>
          <w:rFonts w:ascii="Verdana" w:hAnsi="Verdana"/>
          <w:sz w:val="20"/>
          <w:szCs w:val="20"/>
        </w:rPr>
        <w:t>3025104                            04 :     XL 4x2, Styleside, 2 ptas., caja larga,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F - 550</w:t>
      </w:r>
    </w:p>
    <w:p w:rsidR="00B55D51" w:rsidRPr="00B55D51" w:rsidRDefault="00B55D51" w:rsidP="00B55D51">
      <w:pPr>
        <w:rPr>
          <w:rFonts w:ascii="Verdana" w:hAnsi="Verdana"/>
          <w:sz w:val="20"/>
          <w:szCs w:val="20"/>
        </w:rPr>
      </w:pPr>
      <w:r w:rsidRPr="00B55D51">
        <w:rPr>
          <w:rFonts w:ascii="Verdana" w:hAnsi="Verdana"/>
          <w:sz w:val="20"/>
          <w:szCs w:val="20"/>
        </w:rPr>
        <w:t>3025201       Versión          01 :     Chasís Cabina XL, 4x2, 8 cil., aut., 2 ptas., diesel</w:t>
      </w:r>
    </w:p>
    <w:p w:rsidR="00B55D51" w:rsidRPr="00B55D51" w:rsidRDefault="00B55D51" w:rsidP="00B55D51">
      <w:pPr>
        <w:rPr>
          <w:rFonts w:ascii="Verdana" w:hAnsi="Verdana"/>
          <w:sz w:val="20"/>
          <w:szCs w:val="20"/>
        </w:rPr>
      </w:pPr>
      <w:r w:rsidRPr="00B55D51">
        <w:rPr>
          <w:rFonts w:ascii="Verdana" w:hAnsi="Verdana"/>
          <w:sz w:val="20"/>
          <w:szCs w:val="20"/>
        </w:rPr>
        <w:t>3025202                            02 :     Chasis Cabina 4x4, 8 cil., aut., 2 ptas., diesel</w:t>
      </w:r>
    </w:p>
    <w:p w:rsidR="00B55D51" w:rsidRPr="00B55D51" w:rsidRDefault="00B55D51" w:rsidP="00B55D51">
      <w:pPr>
        <w:rPr>
          <w:rFonts w:ascii="Verdana" w:hAnsi="Verdana"/>
          <w:sz w:val="20"/>
          <w:szCs w:val="20"/>
        </w:rPr>
      </w:pPr>
      <w:r w:rsidRPr="00B55D51">
        <w:rPr>
          <w:rFonts w:ascii="Verdana" w:hAnsi="Verdana"/>
          <w:sz w:val="20"/>
          <w:szCs w:val="20"/>
        </w:rPr>
        <w:t>3025203                            03 :     Motor 6.8 lts., 10 cil., aut.,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E - 450</w:t>
      </w:r>
    </w:p>
    <w:p w:rsidR="00B55D51" w:rsidRPr="00B55D51" w:rsidRDefault="00B55D51" w:rsidP="00B55D51">
      <w:pPr>
        <w:rPr>
          <w:rFonts w:ascii="Verdana" w:hAnsi="Verdana"/>
          <w:sz w:val="20"/>
          <w:szCs w:val="20"/>
        </w:rPr>
      </w:pPr>
      <w:r w:rsidRPr="00B55D51">
        <w:rPr>
          <w:rFonts w:ascii="Verdana" w:hAnsi="Verdana"/>
          <w:sz w:val="20"/>
          <w:szCs w:val="20"/>
        </w:rPr>
        <w:t>3025301       Versión          01 :     Cutaway Van Shuttle, 8 cil., aut., diesel, 3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Lcf Truck Low Cab 550</w:t>
      </w:r>
    </w:p>
    <w:p w:rsidR="00B55D51" w:rsidRPr="00B55D51" w:rsidRDefault="00B55D51" w:rsidP="00B55D51">
      <w:pPr>
        <w:rPr>
          <w:rFonts w:ascii="Verdana" w:hAnsi="Verdana"/>
          <w:sz w:val="20"/>
          <w:szCs w:val="20"/>
        </w:rPr>
      </w:pPr>
      <w:r w:rsidRPr="00B55D51">
        <w:rPr>
          <w:rFonts w:ascii="Verdana" w:hAnsi="Verdana"/>
          <w:sz w:val="20"/>
          <w:szCs w:val="20"/>
        </w:rPr>
        <w:t>3025401       Versión          01 :     Chasis de 22 pies y caja cerrada, 6 cil., 2 ptas., aut., diesel.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Fusion</w:t>
      </w:r>
    </w:p>
    <w:p w:rsidR="00B55D51" w:rsidRPr="00B55D51" w:rsidRDefault="00B55D51" w:rsidP="00B55D51">
      <w:pPr>
        <w:rPr>
          <w:rFonts w:ascii="Verdana" w:hAnsi="Verdana"/>
          <w:sz w:val="20"/>
          <w:szCs w:val="20"/>
        </w:rPr>
      </w:pPr>
      <w:r w:rsidRPr="00B55D51">
        <w:rPr>
          <w:rFonts w:ascii="Verdana" w:hAnsi="Verdana"/>
          <w:sz w:val="20"/>
          <w:szCs w:val="20"/>
        </w:rPr>
        <w:t>3025501       Versión          01 :     SE, 6 cil., aut.,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Ford</w:t>
      </w:r>
    </w:p>
    <w:p w:rsidR="00B55D51" w:rsidRPr="00B55D51" w:rsidRDefault="00B55D51" w:rsidP="00B55D51">
      <w:pPr>
        <w:rPr>
          <w:rFonts w:ascii="Verdana" w:hAnsi="Verdana"/>
          <w:sz w:val="20"/>
          <w:szCs w:val="20"/>
        </w:rPr>
      </w:pPr>
      <w:r w:rsidRPr="00B55D51">
        <w:rPr>
          <w:rFonts w:ascii="Verdana" w:hAnsi="Verdana"/>
          <w:sz w:val="20"/>
          <w:szCs w:val="20"/>
        </w:rPr>
        <w:t>3025601       Versión          01 :     F579 Vehículo Especial de Respuesta Policiaca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Transit</w:t>
      </w:r>
    </w:p>
    <w:p w:rsidR="00B55D51" w:rsidRPr="00B55D51" w:rsidRDefault="00B55D51" w:rsidP="00B55D51">
      <w:pPr>
        <w:rPr>
          <w:rFonts w:ascii="Verdana" w:hAnsi="Verdana"/>
          <w:sz w:val="20"/>
          <w:szCs w:val="20"/>
        </w:rPr>
      </w:pPr>
      <w:r w:rsidRPr="00B55D51">
        <w:rPr>
          <w:rFonts w:ascii="Verdana" w:hAnsi="Verdana"/>
          <w:sz w:val="20"/>
          <w:szCs w:val="20"/>
        </w:rPr>
        <w:t>3025701       Versión          01 :     Cargo Van Connect XL, motor 2.0 lts., 4 cil., aut.</w:t>
      </w:r>
    </w:p>
    <w:p w:rsidR="00B55D51" w:rsidRPr="00B55D51" w:rsidRDefault="00B55D51" w:rsidP="00B55D51">
      <w:pPr>
        <w:rPr>
          <w:rFonts w:ascii="Verdana" w:hAnsi="Verdana"/>
          <w:sz w:val="20"/>
          <w:szCs w:val="20"/>
        </w:rPr>
      </w:pPr>
      <w:r w:rsidRPr="00B55D51">
        <w:rPr>
          <w:rFonts w:ascii="Verdana" w:hAnsi="Verdana"/>
          <w:sz w:val="20"/>
          <w:szCs w:val="20"/>
        </w:rPr>
        <w:t>3025702                            02 :     250 Cargo Van, 6 cil.,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Lincoln Híbrido 4 puertas (nacional)</w:t>
      </w:r>
    </w:p>
    <w:p w:rsidR="00B55D51" w:rsidRPr="00B55D51" w:rsidRDefault="00B55D51" w:rsidP="00B55D51">
      <w:pPr>
        <w:rPr>
          <w:rFonts w:ascii="Verdana" w:hAnsi="Verdana"/>
          <w:sz w:val="20"/>
          <w:szCs w:val="20"/>
        </w:rPr>
      </w:pPr>
      <w:r w:rsidRPr="00B55D51">
        <w:rPr>
          <w:rFonts w:ascii="Verdana" w:hAnsi="Verdana"/>
          <w:sz w:val="20"/>
          <w:szCs w:val="20"/>
        </w:rPr>
        <w:t>6020101       Versión          01 :     MKZ HEV Select Hybrid, motor 2.0 lts., I4, T/A, 6 vel., piel,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6020102                            02 :     MKZ Reserve HEV,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Lincoln Híbrido 4 puertas (importado)</w:t>
      </w:r>
    </w:p>
    <w:p w:rsidR="00B55D51" w:rsidRPr="00B55D51" w:rsidRDefault="00B55D51" w:rsidP="00B55D51">
      <w:pPr>
        <w:rPr>
          <w:rFonts w:ascii="Verdana" w:hAnsi="Verdana"/>
          <w:sz w:val="20"/>
          <w:szCs w:val="20"/>
        </w:rPr>
      </w:pPr>
      <w:r w:rsidRPr="00B55D51">
        <w:rPr>
          <w:rFonts w:ascii="Verdana" w:hAnsi="Verdana"/>
          <w:sz w:val="20"/>
          <w:szCs w:val="20"/>
        </w:rPr>
        <w:t>6020201       Versión          01 :     MKZ Hybrid, motor 2.0 lts., I4, HEV, T/A, piel, 4 cil.</w:t>
      </w:r>
    </w:p>
    <w:p w:rsidR="00B55D51" w:rsidRPr="00B55D51" w:rsidRDefault="00B55D51" w:rsidP="00B55D51">
      <w:pPr>
        <w:rPr>
          <w:rFonts w:ascii="Verdana" w:hAnsi="Verdana"/>
          <w:sz w:val="20"/>
          <w:szCs w:val="20"/>
        </w:rPr>
      </w:pPr>
      <w:r w:rsidRPr="00B55D51">
        <w:rPr>
          <w:rFonts w:ascii="Verdana" w:hAnsi="Verdana"/>
          <w:sz w:val="20"/>
          <w:szCs w:val="20"/>
        </w:rPr>
        <w:t>6020202                            02 :     Aviator Grand Touring, motor 3.0 lts. GTDI PHEV,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Fusion Híbrido 4 puertas (nacional)</w:t>
      </w:r>
    </w:p>
    <w:p w:rsidR="00B55D51" w:rsidRPr="00B55D51" w:rsidRDefault="00B55D51" w:rsidP="00B55D51">
      <w:pPr>
        <w:rPr>
          <w:rFonts w:ascii="Verdana" w:hAnsi="Verdana"/>
          <w:sz w:val="20"/>
          <w:szCs w:val="20"/>
        </w:rPr>
      </w:pPr>
      <w:r w:rsidRPr="00B55D51">
        <w:rPr>
          <w:rFonts w:ascii="Verdana" w:hAnsi="Verdana"/>
          <w:sz w:val="20"/>
          <w:szCs w:val="20"/>
        </w:rPr>
        <w:t>6020301       Versión          01 :     I4 HEV Base, motor 2.5 lts., Híbrido, I4, 6 vel., T/A, tela</w:t>
      </w:r>
    </w:p>
    <w:p w:rsidR="00B55D51" w:rsidRPr="00B55D51" w:rsidRDefault="00B55D51" w:rsidP="00B55D51">
      <w:pPr>
        <w:rPr>
          <w:rFonts w:ascii="Verdana" w:hAnsi="Verdana"/>
          <w:sz w:val="20"/>
          <w:szCs w:val="20"/>
        </w:rPr>
      </w:pPr>
      <w:r w:rsidRPr="00B55D51">
        <w:rPr>
          <w:rFonts w:ascii="Verdana" w:hAnsi="Verdana"/>
          <w:sz w:val="20"/>
          <w:szCs w:val="20"/>
        </w:rPr>
        <w:t>6020302                            02 :     I4 HEV Limited, motor 2.5 lts., Híbrido, I4, 6 vel., T/A, piel</w:t>
      </w:r>
    </w:p>
    <w:p w:rsidR="00B55D51" w:rsidRPr="00B55D51" w:rsidRDefault="00B55D51" w:rsidP="00B55D51">
      <w:pPr>
        <w:rPr>
          <w:rFonts w:ascii="Verdana" w:hAnsi="Verdana"/>
          <w:sz w:val="20"/>
          <w:szCs w:val="20"/>
        </w:rPr>
      </w:pPr>
      <w:r w:rsidRPr="00B55D51">
        <w:rPr>
          <w:rFonts w:ascii="Verdana" w:hAnsi="Verdana"/>
          <w:sz w:val="20"/>
          <w:szCs w:val="20"/>
        </w:rPr>
        <w:t>6020303                            03 :     HEV SE, motor 2.0 lts., Híbrido, I4, T/A, tela, 4 cil.</w:t>
      </w:r>
    </w:p>
    <w:p w:rsidR="00B55D51" w:rsidRPr="00B55D51" w:rsidRDefault="00B55D51" w:rsidP="00B55D51">
      <w:pPr>
        <w:rPr>
          <w:rFonts w:ascii="Verdana" w:hAnsi="Verdana"/>
          <w:sz w:val="20"/>
          <w:szCs w:val="20"/>
        </w:rPr>
      </w:pPr>
      <w:r w:rsidRPr="00B55D51">
        <w:rPr>
          <w:rFonts w:ascii="Verdana" w:hAnsi="Verdana"/>
          <w:sz w:val="20"/>
          <w:szCs w:val="20"/>
        </w:rPr>
        <w:t>6020304                            04 :     HEV SEL, motor 2.0 lts., Híbrido, I4, T/A, piel o vinil, 4 cil.</w:t>
      </w:r>
    </w:p>
    <w:p w:rsidR="00B55D51" w:rsidRPr="00B55D51" w:rsidRDefault="00B55D51" w:rsidP="00B55D51">
      <w:pPr>
        <w:rPr>
          <w:rFonts w:ascii="Verdana" w:hAnsi="Verdana"/>
          <w:sz w:val="20"/>
          <w:szCs w:val="20"/>
        </w:rPr>
      </w:pPr>
      <w:r w:rsidRPr="00B55D51">
        <w:rPr>
          <w:rFonts w:ascii="Verdana" w:hAnsi="Verdana"/>
          <w:sz w:val="20"/>
          <w:szCs w:val="20"/>
        </w:rPr>
        <w:t>6020305                            05 :     HEV SE Luxury Plus, motor 2.0 lts., Híbrido, I4, T/A, piel, 4 cil.</w:t>
      </w:r>
    </w:p>
    <w:p w:rsidR="00B55D51" w:rsidRPr="00B55D51" w:rsidRDefault="00B55D51" w:rsidP="00B55D51">
      <w:pPr>
        <w:rPr>
          <w:rFonts w:ascii="Verdana" w:hAnsi="Verdana"/>
          <w:sz w:val="20"/>
          <w:szCs w:val="20"/>
        </w:rPr>
      </w:pPr>
      <w:r w:rsidRPr="00B55D51">
        <w:rPr>
          <w:rFonts w:ascii="Verdana" w:hAnsi="Verdana"/>
          <w:sz w:val="20"/>
          <w:szCs w:val="20"/>
        </w:rPr>
        <w:t>6020306                            06 :     PHEV Energi Platinum, motor 2.0 lts., Ciclo Atkinson, Híbrido, T/A</w:t>
      </w:r>
      <w:r w:rsidRPr="00B55D51">
        <w:rPr>
          <w:rFonts w:ascii="Verdana" w:hAnsi="Verdana"/>
          <w:sz w:val="20"/>
          <w:szCs w:val="20"/>
        </w:rPr>
        <w:br/>
        <w:t>eCVT, piel,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Escape Híbrido 4 puertas (importado)</w:t>
      </w:r>
    </w:p>
    <w:p w:rsidR="00B55D51" w:rsidRPr="00B55D51" w:rsidRDefault="00B55D51" w:rsidP="00B55D51">
      <w:pPr>
        <w:rPr>
          <w:rFonts w:ascii="Verdana" w:hAnsi="Verdana"/>
          <w:sz w:val="20"/>
          <w:szCs w:val="20"/>
        </w:rPr>
      </w:pPr>
      <w:r w:rsidRPr="00B55D51">
        <w:rPr>
          <w:rFonts w:ascii="Verdana" w:hAnsi="Verdana"/>
          <w:sz w:val="20"/>
          <w:szCs w:val="20"/>
        </w:rPr>
        <w:t>6020401       Versión          01 :     SE Sport Híbrido, motor 2.5 lts., I4, T/A, 8 vel., piel</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General Motors de México, S.de R. L.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Cavalier 2 puertas</w:t>
      </w:r>
    </w:p>
    <w:p w:rsidR="00B55D51" w:rsidRPr="00B55D51" w:rsidRDefault="00B55D51" w:rsidP="00B55D51">
      <w:pPr>
        <w:rPr>
          <w:rFonts w:ascii="Verdana" w:hAnsi="Verdana"/>
          <w:sz w:val="20"/>
          <w:szCs w:val="20"/>
        </w:rPr>
      </w:pPr>
      <w:r w:rsidRPr="00B55D51">
        <w:rPr>
          <w:rFonts w:ascii="Verdana" w:hAnsi="Verdana"/>
          <w:sz w:val="20"/>
          <w:szCs w:val="20"/>
        </w:rPr>
        <w:t>0030101       Versión          01 :     Paq. "A" Austero A/Acond.</w:t>
      </w:r>
    </w:p>
    <w:p w:rsidR="00B55D51" w:rsidRPr="00B55D51" w:rsidRDefault="00B55D51" w:rsidP="00B55D51">
      <w:pPr>
        <w:rPr>
          <w:rFonts w:ascii="Verdana" w:hAnsi="Verdana"/>
          <w:sz w:val="20"/>
          <w:szCs w:val="20"/>
        </w:rPr>
      </w:pPr>
      <w:r w:rsidRPr="00B55D51">
        <w:rPr>
          <w:rFonts w:ascii="Verdana" w:hAnsi="Verdana"/>
          <w:sz w:val="20"/>
          <w:szCs w:val="20"/>
        </w:rPr>
        <w:t>0030102                            02 :     Paq. "B" aut. S/Equip. Elec.</w:t>
      </w:r>
    </w:p>
    <w:p w:rsidR="00B55D51" w:rsidRPr="00B55D51" w:rsidRDefault="00B55D51" w:rsidP="00B55D51">
      <w:pPr>
        <w:rPr>
          <w:rFonts w:ascii="Verdana" w:hAnsi="Verdana"/>
          <w:sz w:val="20"/>
          <w:szCs w:val="20"/>
        </w:rPr>
      </w:pPr>
      <w:r w:rsidRPr="00B55D51">
        <w:rPr>
          <w:rFonts w:ascii="Verdana" w:hAnsi="Verdana"/>
          <w:sz w:val="20"/>
          <w:szCs w:val="20"/>
        </w:rPr>
        <w:t>0030103                            03 :     Paq. "A" Austero</w:t>
      </w:r>
    </w:p>
    <w:p w:rsidR="00B55D51" w:rsidRPr="00B55D51" w:rsidRDefault="00B55D51" w:rsidP="00B55D51">
      <w:pPr>
        <w:rPr>
          <w:rFonts w:ascii="Verdana" w:hAnsi="Verdana"/>
          <w:sz w:val="20"/>
          <w:szCs w:val="20"/>
        </w:rPr>
      </w:pPr>
      <w:r w:rsidRPr="00B55D51">
        <w:rPr>
          <w:rFonts w:ascii="Verdana" w:hAnsi="Verdana"/>
          <w:sz w:val="20"/>
          <w:szCs w:val="20"/>
        </w:rPr>
        <w:t>0030104                            04 :     Paq. "L" aut. C/Equip. Elec.</w:t>
      </w:r>
    </w:p>
    <w:p w:rsidR="00B55D51" w:rsidRPr="00B55D51" w:rsidRDefault="00B55D51" w:rsidP="00B55D51">
      <w:pPr>
        <w:rPr>
          <w:rFonts w:ascii="Verdana" w:hAnsi="Verdana"/>
          <w:sz w:val="20"/>
          <w:szCs w:val="20"/>
        </w:rPr>
      </w:pPr>
      <w:r w:rsidRPr="00B55D51">
        <w:rPr>
          <w:rFonts w:ascii="Verdana" w:hAnsi="Verdana"/>
          <w:sz w:val="20"/>
          <w:szCs w:val="20"/>
        </w:rPr>
        <w:t>0030105                            05 :     Paq. "I" Deportivo A/Acond.</w:t>
      </w:r>
    </w:p>
    <w:p w:rsidR="00B55D51" w:rsidRPr="00B55D51" w:rsidRDefault="00B55D51" w:rsidP="00B55D51">
      <w:pPr>
        <w:rPr>
          <w:rFonts w:ascii="Verdana" w:hAnsi="Verdana"/>
          <w:sz w:val="20"/>
          <w:szCs w:val="20"/>
        </w:rPr>
      </w:pPr>
      <w:r w:rsidRPr="00B55D51">
        <w:rPr>
          <w:rFonts w:ascii="Verdana" w:hAnsi="Verdana"/>
          <w:sz w:val="20"/>
          <w:szCs w:val="20"/>
        </w:rPr>
        <w:t>0030106                            06 :     Paq. "J" Z24 Std.</w:t>
      </w:r>
    </w:p>
    <w:p w:rsidR="00B55D51" w:rsidRPr="00B55D51" w:rsidRDefault="00B55D51" w:rsidP="00B55D51">
      <w:pPr>
        <w:rPr>
          <w:rFonts w:ascii="Verdana" w:hAnsi="Verdana"/>
          <w:sz w:val="20"/>
          <w:szCs w:val="20"/>
        </w:rPr>
      </w:pPr>
      <w:r w:rsidRPr="00B55D51">
        <w:rPr>
          <w:rFonts w:ascii="Verdana" w:hAnsi="Verdana"/>
          <w:sz w:val="20"/>
          <w:szCs w:val="20"/>
        </w:rPr>
        <w:t>0030107                            07 :     Paq. "L" Dept.Tr. aut. A/Acond.</w:t>
      </w:r>
    </w:p>
    <w:p w:rsidR="00B55D51" w:rsidRPr="00B55D51" w:rsidRDefault="00B55D51" w:rsidP="00B55D51">
      <w:pPr>
        <w:rPr>
          <w:rFonts w:ascii="Verdana" w:hAnsi="Verdana"/>
          <w:sz w:val="20"/>
          <w:szCs w:val="20"/>
        </w:rPr>
      </w:pPr>
      <w:r w:rsidRPr="00B55D51">
        <w:rPr>
          <w:rFonts w:ascii="Verdana" w:hAnsi="Verdana"/>
          <w:sz w:val="20"/>
          <w:szCs w:val="20"/>
        </w:rPr>
        <w:lastRenderedPageBreak/>
        <w:t>0030108                            08 :     Paq. "K" Z24 autom.</w:t>
      </w:r>
    </w:p>
    <w:p w:rsidR="00B55D51" w:rsidRPr="00B55D51" w:rsidRDefault="00B55D51" w:rsidP="00B55D51">
      <w:pPr>
        <w:rPr>
          <w:rFonts w:ascii="Verdana" w:hAnsi="Verdana"/>
          <w:sz w:val="20"/>
          <w:szCs w:val="20"/>
        </w:rPr>
      </w:pPr>
      <w:r w:rsidRPr="00B55D51">
        <w:rPr>
          <w:rFonts w:ascii="Verdana" w:hAnsi="Verdana"/>
          <w:sz w:val="20"/>
          <w:szCs w:val="20"/>
        </w:rPr>
        <w:t>0030109                            09 :     Tr. aut. Austero</w:t>
      </w:r>
    </w:p>
    <w:p w:rsidR="00B55D51" w:rsidRPr="00B55D51" w:rsidRDefault="00B55D51" w:rsidP="00B55D51">
      <w:pPr>
        <w:rPr>
          <w:rFonts w:ascii="Verdana" w:hAnsi="Verdana"/>
          <w:sz w:val="20"/>
          <w:szCs w:val="20"/>
        </w:rPr>
      </w:pPr>
      <w:r w:rsidRPr="00B55D51">
        <w:rPr>
          <w:rFonts w:ascii="Verdana" w:hAnsi="Verdana"/>
          <w:sz w:val="20"/>
          <w:szCs w:val="20"/>
        </w:rPr>
        <w:t>0030110                            10 :     Paq. "E" Tr. aut. a/a Austero</w:t>
      </w:r>
    </w:p>
    <w:p w:rsidR="00B55D51" w:rsidRPr="00B55D51" w:rsidRDefault="00B55D51" w:rsidP="00B55D51">
      <w:pPr>
        <w:rPr>
          <w:rFonts w:ascii="Verdana" w:hAnsi="Verdana"/>
          <w:sz w:val="20"/>
          <w:szCs w:val="20"/>
        </w:rPr>
      </w:pPr>
      <w:r w:rsidRPr="00B55D51">
        <w:rPr>
          <w:rFonts w:ascii="Verdana" w:hAnsi="Verdana"/>
          <w:sz w:val="20"/>
          <w:szCs w:val="20"/>
        </w:rPr>
        <w:t>0030111                            11 :     Paq. "B" Tr. estándar Austero a/a</w:t>
      </w:r>
    </w:p>
    <w:p w:rsidR="00B55D51" w:rsidRPr="00B55D51" w:rsidRDefault="00B55D51" w:rsidP="00B55D51">
      <w:pPr>
        <w:rPr>
          <w:rFonts w:ascii="Verdana" w:hAnsi="Verdana"/>
          <w:sz w:val="20"/>
          <w:szCs w:val="20"/>
        </w:rPr>
      </w:pPr>
      <w:r w:rsidRPr="00B55D51">
        <w:rPr>
          <w:rFonts w:ascii="Verdana" w:hAnsi="Verdana"/>
          <w:sz w:val="20"/>
          <w:szCs w:val="20"/>
        </w:rPr>
        <w:t>0030112                            12 :     LS automático</w:t>
      </w:r>
    </w:p>
    <w:p w:rsidR="00B55D51" w:rsidRPr="00B55D51" w:rsidRDefault="00B55D51" w:rsidP="00B55D51">
      <w:pPr>
        <w:rPr>
          <w:rFonts w:ascii="Verdana" w:hAnsi="Verdana"/>
          <w:sz w:val="20"/>
          <w:szCs w:val="20"/>
        </w:rPr>
      </w:pPr>
      <w:r w:rsidRPr="00B55D51">
        <w:rPr>
          <w:rFonts w:ascii="Verdana" w:hAnsi="Verdana"/>
          <w:sz w:val="20"/>
          <w:szCs w:val="20"/>
        </w:rPr>
        <w:t>0030113                            13 :     Paq. "L" Austero</w:t>
      </w:r>
    </w:p>
    <w:p w:rsidR="00B55D51" w:rsidRPr="00B55D51" w:rsidRDefault="00B55D51" w:rsidP="00B55D51">
      <w:pPr>
        <w:rPr>
          <w:rFonts w:ascii="Verdana" w:hAnsi="Verdana"/>
          <w:sz w:val="20"/>
          <w:szCs w:val="20"/>
        </w:rPr>
      </w:pPr>
      <w:r w:rsidRPr="00B55D51">
        <w:rPr>
          <w:rFonts w:ascii="Verdana" w:hAnsi="Verdana"/>
          <w:sz w:val="20"/>
          <w:szCs w:val="20"/>
        </w:rPr>
        <w:t>0030114                            14 :     Paq. "A" Austero, estándar, s/aire, motor ecotec 2.2 lts.</w:t>
      </w:r>
    </w:p>
    <w:p w:rsidR="00B55D51" w:rsidRPr="00B55D51" w:rsidRDefault="00B55D51" w:rsidP="00B55D51">
      <w:pPr>
        <w:rPr>
          <w:rFonts w:ascii="Verdana" w:hAnsi="Verdana"/>
          <w:sz w:val="20"/>
          <w:szCs w:val="20"/>
        </w:rPr>
      </w:pPr>
      <w:r w:rsidRPr="00B55D51">
        <w:rPr>
          <w:rFonts w:ascii="Verdana" w:hAnsi="Verdana"/>
          <w:sz w:val="20"/>
          <w:szCs w:val="20"/>
        </w:rPr>
        <w:t>0030115                            15 :     Paq. "B" Básico, estándar, c/aire, motor ecotec 2.2 lts.</w:t>
      </w:r>
    </w:p>
    <w:p w:rsidR="00B55D51" w:rsidRPr="00B55D51" w:rsidRDefault="00B55D51" w:rsidP="00B55D51">
      <w:pPr>
        <w:rPr>
          <w:rFonts w:ascii="Verdana" w:hAnsi="Verdana"/>
          <w:sz w:val="20"/>
          <w:szCs w:val="20"/>
        </w:rPr>
      </w:pPr>
      <w:r w:rsidRPr="00B55D51">
        <w:rPr>
          <w:rFonts w:ascii="Verdana" w:hAnsi="Verdana"/>
          <w:sz w:val="20"/>
          <w:szCs w:val="20"/>
        </w:rPr>
        <w:t>0030116                            16 :     Paq. "E" Básico, aut., c/aire, motor ecotec 2.2 lts.</w:t>
      </w:r>
    </w:p>
    <w:p w:rsidR="00B55D51" w:rsidRPr="00B55D51" w:rsidRDefault="00B55D51" w:rsidP="00B55D51">
      <w:pPr>
        <w:rPr>
          <w:rFonts w:ascii="Verdana" w:hAnsi="Verdana"/>
          <w:sz w:val="20"/>
          <w:szCs w:val="20"/>
        </w:rPr>
      </w:pPr>
      <w:r w:rsidRPr="00B55D51">
        <w:rPr>
          <w:rFonts w:ascii="Verdana" w:hAnsi="Verdana"/>
          <w:sz w:val="20"/>
          <w:szCs w:val="20"/>
        </w:rPr>
        <w:t>0030117                            17 :     Paq. "A" Básico, aut., c/aire</w:t>
      </w:r>
    </w:p>
    <w:p w:rsidR="00B55D51" w:rsidRPr="00B55D51" w:rsidRDefault="00B55D51" w:rsidP="00B55D51">
      <w:pPr>
        <w:rPr>
          <w:rFonts w:ascii="Verdana" w:hAnsi="Verdana"/>
          <w:sz w:val="20"/>
          <w:szCs w:val="20"/>
        </w:rPr>
      </w:pPr>
      <w:r w:rsidRPr="00B55D51">
        <w:rPr>
          <w:rFonts w:ascii="Verdana" w:hAnsi="Verdana"/>
          <w:sz w:val="20"/>
          <w:szCs w:val="20"/>
        </w:rPr>
        <w:t>0030118                            18 :     Paq. "B" Básico</w:t>
      </w:r>
    </w:p>
    <w:p w:rsidR="00B55D51" w:rsidRPr="00B55D51" w:rsidRDefault="00B55D51" w:rsidP="00B55D51">
      <w:pPr>
        <w:rPr>
          <w:rFonts w:ascii="Verdana" w:hAnsi="Verdana"/>
          <w:sz w:val="20"/>
          <w:szCs w:val="20"/>
        </w:rPr>
      </w:pPr>
      <w:r w:rsidRPr="00B55D51">
        <w:rPr>
          <w:rFonts w:ascii="Verdana" w:hAnsi="Verdana"/>
          <w:sz w:val="20"/>
          <w:szCs w:val="20"/>
        </w:rPr>
        <w:t>0030119                            19 :     Paq. "M" Básico, estándar,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Cavalier 4 puertas</w:t>
      </w:r>
    </w:p>
    <w:p w:rsidR="00B55D51" w:rsidRPr="00B55D51" w:rsidRDefault="00B55D51" w:rsidP="00B55D51">
      <w:pPr>
        <w:rPr>
          <w:rFonts w:ascii="Verdana" w:hAnsi="Verdana"/>
          <w:sz w:val="20"/>
          <w:szCs w:val="20"/>
        </w:rPr>
      </w:pPr>
      <w:r w:rsidRPr="00B55D51">
        <w:rPr>
          <w:rFonts w:ascii="Verdana" w:hAnsi="Verdana"/>
          <w:sz w:val="20"/>
          <w:szCs w:val="20"/>
        </w:rPr>
        <w:t>0030201       Versión          01 :     Paq. "A" Austero A/Acond.</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0030202                            02 :     Paq. "B" aut. S/Equip. Elec.</w:t>
      </w:r>
    </w:p>
    <w:p w:rsidR="00B55D51" w:rsidRPr="00B55D51" w:rsidRDefault="00B55D51" w:rsidP="00B55D51">
      <w:pPr>
        <w:rPr>
          <w:rFonts w:ascii="Verdana" w:hAnsi="Verdana"/>
          <w:sz w:val="20"/>
          <w:szCs w:val="20"/>
        </w:rPr>
      </w:pPr>
      <w:r w:rsidRPr="00B55D51">
        <w:rPr>
          <w:rFonts w:ascii="Verdana" w:hAnsi="Verdana"/>
          <w:sz w:val="20"/>
          <w:szCs w:val="20"/>
        </w:rPr>
        <w:t>0030203                            03 :     Paq. "A" Austero</w:t>
      </w:r>
    </w:p>
    <w:p w:rsidR="00B55D51" w:rsidRPr="00B55D51" w:rsidRDefault="00B55D51" w:rsidP="00B55D51">
      <w:pPr>
        <w:rPr>
          <w:rFonts w:ascii="Verdana" w:hAnsi="Verdana"/>
          <w:sz w:val="20"/>
          <w:szCs w:val="20"/>
        </w:rPr>
      </w:pPr>
      <w:r w:rsidRPr="00B55D51">
        <w:rPr>
          <w:rFonts w:ascii="Verdana" w:hAnsi="Verdana"/>
          <w:sz w:val="20"/>
          <w:szCs w:val="20"/>
        </w:rPr>
        <w:t>0030204                            04 :     Paq. "L" Tr. aut.A/Acond.</w:t>
      </w:r>
    </w:p>
    <w:p w:rsidR="00B55D51" w:rsidRPr="00B55D51" w:rsidRDefault="00B55D51" w:rsidP="00B55D51">
      <w:pPr>
        <w:rPr>
          <w:rFonts w:ascii="Verdana" w:hAnsi="Verdana"/>
          <w:sz w:val="20"/>
          <w:szCs w:val="20"/>
        </w:rPr>
      </w:pPr>
      <w:r w:rsidRPr="00B55D51">
        <w:rPr>
          <w:rFonts w:ascii="Verdana" w:hAnsi="Verdana"/>
          <w:sz w:val="20"/>
          <w:szCs w:val="20"/>
        </w:rPr>
        <w:t>0030205                            05 :     Tr. aut. Austero</w:t>
      </w:r>
    </w:p>
    <w:p w:rsidR="00B55D51" w:rsidRPr="00B55D51" w:rsidRDefault="00B55D51" w:rsidP="00B55D51">
      <w:pPr>
        <w:rPr>
          <w:rFonts w:ascii="Verdana" w:hAnsi="Verdana"/>
          <w:sz w:val="20"/>
          <w:szCs w:val="20"/>
        </w:rPr>
      </w:pPr>
      <w:r w:rsidRPr="00B55D51">
        <w:rPr>
          <w:rFonts w:ascii="Verdana" w:hAnsi="Verdana"/>
          <w:sz w:val="20"/>
          <w:szCs w:val="20"/>
        </w:rPr>
        <w:t>0030206                            06 :     Paq. "E" Tr. aut. a/a Austero</w:t>
      </w:r>
    </w:p>
    <w:p w:rsidR="00B55D51" w:rsidRPr="00B55D51" w:rsidRDefault="00B55D51" w:rsidP="00B55D51">
      <w:pPr>
        <w:rPr>
          <w:rFonts w:ascii="Verdana" w:hAnsi="Verdana"/>
          <w:sz w:val="20"/>
          <w:szCs w:val="20"/>
        </w:rPr>
      </w:pPr>
      <w:r w:rsidRPr="00B55D51">
        <w:rPr>
          <w:rFonts w:ascii="Verdana" w:hAnsi="Verdana"/>
          <w:sz w:val="20"/>
          <w:szCs w:val="20"/>
        </w:rPr>
        <w:t>0030207                            07 :     Paq."B" Tr. estándar Austero a/a</w:t>
      </w:r>
    </w:p>
    <w:p w:rsidR="00B55D51" w:rsidRPr="00B55D51" w:rsidRDefault="00B55D51" w:rsidP="00B55D51">
      <w:pPr>
        <w:rPr>
          <w:rFonts w:ascii="Verdana" w:hAnsi="Verdana"/>
          <w:sz w:val="20"/>
          <w:szCs w:val="20"/>
        </w:rPr>
      </w:pPr>
      <w:r w:rsidRPr="00B55D51">
        <w:rPr>
          <w:rFonts w:ascii="Verdana" w:hAnsi="Verdana"/>
          <w:sz w:val="20"/>
          <w:szCs w:val="20"/>
        </w:rPr>
        <w:t>0030208                            08 :     LS automático</w:t>
      </w:r>
    </w:p>
    <w:p w:rsidR="00B55D51" w:rsidRPr="00B55D51" w:rsidRDefault="00B55D51" w:rsidP="00B55D51">
      <w:pPr>
        <w:rPr>
          <w:rFonts w:ascii="Verdana" w:hAnsi="Verdana"/>
          <w:sz w:val="20"/>
          <w:szCs w:val="20"/>
        </w:rPr>
      </w:pPr>
      <w:r w:rsidRPr="00B55D51">
        <w:rPr>
          <w:rFonts w:ascii="Verdana" w:hAnsi="Verdana"/>
          <w:sz w:val="20"/>
          <w:szCs w:val="20"/>
        </w:rPr>
        <w:t>0030209                            09 :     Paq. "P" Paquete Patrulla aut.</w:t>
      </w:r>
    </w:p>
    <w:p w:rsidR="00B55D51" w:rsidRPr="00B55D51" w:rsidRDefault="00B55D51" w:rsidP="00B55D51">
      <w:pPr>
        <w:rPr>
          <w:rFonts w:ascii="Verdana" w:hAnsi="Verdana"/>
          <w:sz w:val="20"/>
          <w:szCs w:val="20"/>
        </w:rPr>
      </w:pPr>
      <w:r w:rsidRPr="00B55D51">
        <w:rPr>
          <w:rFonts w:ascii="Verdana" w:hAnsi="Verdana"/>
          <w:sz w:val="20"/>
          <w:szCs w:val="20"/>
        </w:rPr>
        <w:t>0030210                            10 :     Paq. "S" estándar</w:t>
      </w:r>
    </w:p>
    <w:p w:rsidR="00B55D51" w:rsidRPr="00B55D51" w:rsidRDefault="00B55D51" w:rsidP="00B55D51">
      <w:pPr>
        <w:rPr>
          <w:rFonts w:ascii="Verdana" w:hAnsi="Verdana"/>
          <w:sz w:val="20"/>
          <w:szCs w:val="20"/>
        </w:rPr>
      </w:pPr>
      <w:r w:rsidRPr="00B55D51">
        <w:rPr>
          <w:rFonts w:ascii="Verdana" w:hAnsi="Verdana"/>
          <w:sz w:val="20"/>
          <w:szCs w:val="20"/>
        </w:rPr>
        <w:t>0030211                            11 :     Paq. "A" Z-24 aut.</w:t>
      </w:r>
    </w:p>
    <w:p w:rsidR="00B55D51" w:rsidRPr="00B55D51" w:rsidRDefault="00B55D51" w:rsidP="00B55D51">
      <w:pPr>
        <w:rPr>
          <w:rFonts w:ascii="Verdana" w:hAnsi="Verdana"/>
          <w:sz w:val="20"/>
          <w:szCs w:val="20"/>
        </w:rPr>
      </w:pPr>
      <w:r w:rsidRPr="00B55D51">
        <w:rPr>
          <w:rFonts w:ascii="Verdana" w:hAnsi="Verdana"/>
          <w:sz w:val="20"/>
          <w:szCs w:val="20"/>
        </w:rPr>
        <w:t>0030212                            12 :     Paq. "B" Z-24 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0030213                            13 :     Paq. "A" aut.</w:t>
      </w:r>
    </w:p>
    <w:p w:rsidR="00B55D51" w:rsidRPr="00B55D51" w:rsidRDefault="00B55D51" w:rsidP="00B55D51">
      <w:pPr>
        <w:rPr>
          <w:rFonts w:ascii="Verdana" w:hAnsi="Verdana"/>
          <w:sz w:val="20"/>
          <w:szCs w:val="20"/>
        </w:rPr>
      </w:pPr>
      <w:r w:rsidRPr="00B55D51">
        <w:rPr>
          <w:rFonts w:ascii="Verdana" w:hAnsi="Verdana"/>
          <w:sz w:val="20"/>
          <w:szCs w:val="20"/>
        </w:rPr>
        <w:t>0030214                            14 :     Paq. "B" estándar</w:t>
      </w:r>
    </w:p>
    <w:p w:rsidR="00B55D51" w:rsidRPr="00B55D51" w:rsidRDefault="00B55D51" w:rsidP="00B55D51">
      <w:pPr>
        <w:rPr>
          <w:rFonts w:ascii="Verdana" w:hAnsi="Verdana"/>
          <w:sz w:val="20"/>
          <w:szCs w:val="20"/>
        </w:rPr>
      </w:pPr>
      <w:r w:rsidRPr="00B55D51">
        <w:rPr>
          <w:rFonts w:ascii="Verdana" w:hAnsi="Verdana"/>
          <w:sz w:val="20"/>
          <w:szCs w:val="20"/>
        </w:rPr>
        <w:t>0030215                            15 :     Paq. "T" gas natural aut. (importado)</w:t>
      </w:r>
    </w:p>
    <w:p w:rsidR="00B55D51" w:rsidRPr="00B55D51" w:rsidRDefault="00B55D51" w:rsidP="00B55D51">
      <w:pPr>
        <w:rPr>
          <w:rFonts w:ascii="Verdana" w:hAnsi="Verdana"/>
          <w:sz w:val="20"/>
          <w:szCs w:val="20"/>
        </w:rPr>
      </w:pPr>
      <w:r w:rsidRPr="00B55D51">
        <w:rPr>
          <w:rFonts w:ascii="Verdana" w:hAnsi="Verdana"/>
          <w:sz w:val="20"/>
          <w:szCs w:val="20"/>
        </w:rPr>
        <w:t>0030216                            16 :     Paq. "A" Austero, estándar, s/aire, motor ecotec 2.2 lts.</w:t>
      </w:r>
    </w:p>
    <w:p w:rsidR="00B55D51" w:rsidRPr="00B55D51" w:rsidRDefault="00B55D51" w:rsidP="00B55D51">
      <w:pPr>
        <w:rPr>
          <w:rFonts w:ascii="Verdana" w:hAnsi="Verdana"/>
          <w:sz w:val="20"/>
          <w:szCs w:val="20"/>
        </w:rPr>
      </w:pPr>
      <w:r w:rsidRPr="00B55D51">
        <w:rPr>
          <w:rFonts w:ascii="Verdana" w:hAnsi="Verdana"/>
          <w:sz w:val="20"/>
          <w:szCs w:val="20"/>
        </w:rPr>
        <w:t>0030217                            17 :     Paq. "B" Básico, estándar, c/aire, motor ecotec 2.2 lts.</w:t>
      </w:r>
    </w:p>
    <w:p w:rsidR="00B55D51" w:rsidRPr="00B55D51" w:rsidRDefault="00B55D51" w:rsidP="00B55D51">
      <w:pPr>
        <w:rPr>
          <w:rFonts w:ascii="Verdana" w:hAnsi="Verdana"/>
          <w:sz w:val="20"/>
          <w:szCs w:val="20"/>
        </w:rPr>
      </w:pPr>
      <w:r w:rsidRPr="00B55D51">
        <w:rPr>
          <w:rFonts w:ascii="Verdana" w:hAnsi="Verdana"/>
          <w:sz w:val="20"/>
          <w:szCs w:val="20"/>
        </w:rPr>
        <w:t>0030218                            18 :     Paq. "E" Básico, aut., c/aire, motor ecotec 2.2 lts.</w:t>
      </w:r>
    </w:p>
    <w:p w:rsidR="00B55D51" w:rsidRPr="00B55D51" w:rsidRDefault="00B55D51" w:rsidP="00B55D51">
      <w:pPr>
        <w:rPr>
          <w:rFonts w:ascii="Verdana" w:hAnsi="Verdana"/>
          <w:sz w:val="20"/>
          <w:szCs w:val="20"/>
        </w:rPr>
      </w:pPr>
      <w:r w:rsidRPr="00B55D51">
        <w:rPr>
          <w:rFonts w:ascii="Verdana" w:hAnsi="Verdana"/>
          <w:sz w:val="20"/>
          <w:szCs w:val="20"/>
        </w:rPr>
        <w:t>0030219                            19 :     Paq. "A" Básico, aut., c/aire</w:t>
      </w:r>
    </w:p>
    <w:p w:rsidR="00B55D51" w:rsidRPr="00B55D51" w:rsidRDefault="00B55D51" w:rsidP="00B55D51">
      <w:pPr>
        <w:rPr>
          <w:rFonts w:ascii="Verdana" w:hAnsi="Verdana"/>
          <w:sz w:val="20"/>
          <w:szCs w:val="20"/>
        </w:rPr>
      </w:pPr>
      <w:r w:rsidRPr="00B55D51">
        <w:rPr>
          <w:rFonts w:ascii="Verdana" w:hAnsi="Verdana"/>
          <w:sz w:val="20"/>
          <w:szCs w:val="20"/>
        </w:rPr>
        <w:t>0030220                            20 :     Paq. "B" Básico</w:t>
      </w:r>
    </w:p>
    <w:p w:rsidR="00B55D51" w:rsidRPr="00B55D51" w:rsidRDefault="00B55D51" w:rsidP="00B55D51">
      <w:pPr>
        <w:rPr>
          <w:rFonts w:ascii="Verdana" w:hAnsi="Verdana"/>
          <w:sz w:val="20"/>
          <w:szCs w:val="20"/>
        </w:rPr>
      </w:pPr>
      <w:r w:rsidRPr="00B55D51">
        <w:rPr>
          <w:rFonts w:ascii="Verdana" w:hAnsi="Verdana"/>
          <w:sz w:val="20"/>
          <w:szCs w:val="20"/>
        </w:rPr>
        <w:t>0030221                            21 :     Paq. "M" Básico, estándar, c/aire</w:t>
      </w:r>
    </w:p>
    <w:p w:rsidR="00B55D51" w:rsidRPr="00B55D51" w:rsidRDefault="00B55D51" w:rsidP="00B55D51">
      <w:pPr>
        <w:rPr>
          <w:rFonts w:ascii="Verdana" w:hAnsi="Verdana"/>
          <w:sz w:val="20"/>
          <w:szCs w:val="20"/>
        </w:rPr>
      </w:pPr>
      <w:r w:rsidRPr="00B55D51">
        <w:rPr>
          <w:rFonts w:ascii="Verdana" w:hAnsi="Verdana"/>
          <w:sz w:val="20"/>
          <w:szCs w:val="20"/>
        </w:rPr>
        <w:t>0030222                            22 :     Paq. "P" Policia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Cutlass 2 puertas</w:t>
      </w:r>
    </w:p>
    <w:p w:rsidR="00B55D51" w:rsidRPr="00B55D51" w:rsidRDefault="00B55D51" w:rsidP="00B55D51">
      <w:pPr>
        <w:rPr>
          <w:rFonts w:ascii="Verdana" w:hAnsi="Verdana"/>
          <w:sz w:val="20"/>
          <w:szCs w:val="20"/>
        </w:rPr>
      </w:pPr>
      <w:r w:rsidRPr="00B55D51">
        <w:rPr>
          <w:rFonts w:ascii="Verdana" w:hAnsi="Verdana"/>
          <w:sz w:val="20"/>
          <w:szCs w:val="20"/>
        </w:rPr>
        <w:t>0030301       Versión          01 :     Paq. "B" Tr. aut. A/Acond.</w:t>
      </w:r>
    </w:p>
    <w:p w:rsidR="00B55D51" w:rsidRPr="00B55D51" w:rsidRDefault="00B55D51" w:rsidP="00B55D51">
      <w:pPr>
        <w:rPr>
          <w:rFonts w:ascii="Verdana" w:hAnsi="Verdana"/>
          <w:sz w:val="20"/>
          <w:szCs w:val="20"/>
        </w:rPr>
      </w:pPr>
      <w:r w:rsidRPr="00B55D51">
        <w:rPr>
          <w:rFonts w:ascii="Verdana" w:hAnsi="Verdana"/>
          <w:sz w:val="20"/>
          <w:szCs w:val="20"/>
        </w:rPr>
        <w:t>0030302                            02 :     Paq. "H" Tr aut.A/Acond.Eq.</w:t>
      </w:r>
    </w:p>
    <w:p w:rsidR="00B55D51" w:rsidRPr="00B55D51" w:rsidRDefault="00B55D51" w:rsidP="00B55D51">
      <w:pPr>
        <w:rPr>
          <w:rFonts w:ascii="Verdana" w:hAnsi="Verdana"/>
          <w:sz w:val="20"/>
          <w:szCs w:val="20"/>
        </w:rPr>
      </w:pPr>
      <w:r w:rsidRPr="00B55D51">
        <w:rPr>
          <w:rFonts w:ascii="Verdana" w:hAnsi="Verdana"/>
          <w:sz w:val="20"/>
          <w:szCs w:val="20"/>
        </w:rPr>
        <w:t>0030303                            03 :     Paq. "J" Eurosport Std.</w:t>
      </w:r>
    </w:p>
    <w:p w:rsidR="00B55D51" w:rsidRPr="00B55D51" w:rsidRDefault="00B55D51" w:rsidP="00B55D51">
      <w:pPr>
        <w:rPr>
          <w:rFonts w:ascii="Verdana" w:hAnsi="Verdana"/>
          <w:sz w:val="20"/>
          <w:szCs w:val="20"/>
        </w:rPr>
      </w:pPr>
      <w:r w:rsidRPr="00B55D51">
        <w:rPr>
          <w:rFonts w:ascii="Verdana" w:hAnsi="Verdana"/>
          <w:sz w:val="20"/>
          <w:szCs w:val="20"/>
        </w:rPr>
        <w:t>0030304                            04 :     Paq. "K" Eurosport autom.</w:t>
      </w:r>
    </w:p>
    <w:p w:rsidR="00B55D51" w:rsidRPr="00B55D51" w:rsidRDefault="00B55D51" w:rsidP="00B55D51">
      <w:pPr>
        <w:rPr>
          <w:rFonts w:ascii="Verdana" w:hAnsi="Verdana"/>
          <w:sz w:val="20"/>
          <w:szCs w:val="20"/>
        </w:rPr>
      </w:pPr>
      <w:r w:rsidRPr="00B55D51">
        <w:rPr>
          <w:rFonts w:ascii="Verdana" w:hAnsi="Verdana"/>
          <w:sz w:val="20"/>
          <w:szCs w:val="20"/>
        </w:rPr>
        <w:t>0030305                            05 :     Paq. "S" Dept. Tr. aut. A/Ac.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Cutlass 4 puertas</w:t>
      </w:r>
    </w:p>
    <w:p w:rsidR="00B55D51" w:rsidRPr="00B55D51" w:rsidRDefault="00B55D51" w:rsidP="00B55D51">
      <w:pPr>
        <w:rPr>
          <w:rFonts w:ascii="Verdana" w:hAnsi="Verdana"/>
          <w:sz w:val="20"/>
          <w:szCs w:val="20"/>
        </w:rPr>
      </w:pPr>
      <w:r w:rsidRPr="00B55D51">
        <w:rPr>
          <w:rFonts w:ascii="Verdana" w:hAnsi="Verdana"/>
          <w:sz w:val="20"/>
          <w:szCs w:val="20"/>
        </w:rPr>
        <w:t>0030401       Versión          01 :     Paq. "B" Tr. aut. A/Acond.</w:t>
      </w:r>
    </w:p>
    <w:p w:rsidR="00B55D51" w:rsidRPr="00B55D51" w:rsidRDefault="00B55D51" w:rsidP="00B55D51">
      <w:pPr>
        <w:rPr>
          <w:rFonts w:ascii="Verdana" w:hAnsi="Verdana"/>
          <w:sz w:val="20"/>
          <w:szCs w:val="20"/>
        </w:rPr>
      </w:pPr>
      <w:r w:rsidRPr="00B55D51">
        <w:rPr>
          <w:rFonts w:ascii="Verdana" w:hAnsi="Verdana"/>
          <w:sz w:val="20"/>
          <w:szCs w:val="20"/>
        </w:rPr>
        <w:t>0030402                            02 :     Paq. "H" Tr. aut. A/Acond.Eq.</w:t>
      </w:r>
    </w:p>
    <w:p w:rsidR="00B55D51" w:rsidRPr="00B55D51" w:rsidRDefault="00B55D51" w:rsidP="00B55D51">
      <w:pPr>
        <w:rPr>
          <w:rFonts w:ascii="Verdana" w:hAnsi="Verdana"/>
          <w:sz w:val="20"/>
          <w:szCs w:val="20"/>
        </w:rPr>
      </w:pPr>
      <w:r w:rsidRPr="00B55D51">
        <w:rPr>
          <w:rFonts w:ascii="Verdana" w:hAnsi="Verdana"/>
          <w:sz w:val="20"/>
          <w:szCs w:val="20"/>
        </w:rPr>
        <w:t>0030403                            03 :     Paq. "J" Eurosport Std.</w:t>
      </w:r>
    </w:p>
    <w:p w:rsidR="00B55D51" w:rsidRPr="00B55D51" w:rsidRDefault="00B55D51" w:rsidP="00B55D51">
      <w:pPr>
        <w:rPr>
          <w:rFonts w:ascii="Verdana" w:hAnsi="Verdana"/>
          <w:sz w:val="20"/>
          <w:szCs w:val="20"/>
        </w:rPr>
      </w:pPr>
      <w:r w:rsidRPr="00B55D51">
        <w:rPr>
          <w:rFonts w:ascii="Verdana" w:hAnsi="Verdana"/>
          <w:sz w:val="20"/>
          <w:szCs w:val="20"/>
        </w:rPr>
        <w:t>0030404                            04 :     Paq. "K" Eurosport aut.</w:t>
      </w:r>
    </w:p>
    <w:p w:rsidR="00B55D51" w:rsidRPr="00B55D51" w:rsidRDefault="00B55D51" w:rsidP="00B55D51">
      <w:pPr>
        <w:rPr>
          <w:rFonts w:ascii="Verdana" w:hAnsi="Verdana"/>
          <w:sz w:val="20"/>
          <w:szCs w:val="20"/>
        </w:rPr>
      </w:pPr>
      <w:r w:rsidRPr="00B55D51">
        <w:rPr>
          <w:rFonts w:ascii="Verdana" w:hAnsi="Verdana"/>
          <w:sz w:val="20"/>
          <w:szCs w:val="20"/>
        </w:rPr>
        <w:t>0030405                            05 :     Paq. "S" Tr. aut. A/Acond.</w:t>
      </w:r>
    </w:p>
    <w:p w:rsidR="00B55D51" w:rsidRPr="00B55D51" w:rsidRDefault="00B55D51" w:rsidP="00B55D51">
      <w:pPr>
        <w:rPr>
          <w:rFonts w:ascii="Verdana" w:hAnsi="Verdana"/>
          <w:sz w:val="20"/>
          <w:szCs w:val="20"/>
        </w:rPr>
      </w:pPr>
      <w:r w:rsidRPr="00B55D51">
        <w:rPr>
          <w:rFonts w:ascii="Verdana" w:hAnsi="Verdana"/>
          <w:sz w:val="20"/>
          <w:szCs w:val="20"/>
        </w:rPr>
        <w:t>0030406                            06 :     Paq. "S" Paq. policía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Century 4 puertas</w:t>
      </w:r>
    </w:p>
    <w:p w:rsidR="00B55D51" w:rsidRPr="00B55D51" w:rsidRDefault="00B55D51" w:rsidP="00B55D51">
      <w:pPr>
        <w:rPr>
          <w:rFonts w:ascii="Verdana" w:hAnsi="Verdana"/>
          <w:sz w:val="20"/>
          <w:szCs w:val="20"/>
        </w:rPr>
      </w:pPr>
      <w:r w:rsidRPr="00B55D51">
        <w:rPr>
          <w:rFonts w:ascii="Verdana" w:hAnsi="Verdana"/>
          <w:sz w:val="20"/>
          <w:szCs w:val="20"/>
        </w:rPr>
        <w:t>0030501       Versión          01 :     Paq. "A" Tr. aut. A/Acond.</w:t>
      </w:r>
    </w:p>
    <w:p w:rsidR="00B55D51" w:rsidRPr="00B55D51" w:rsidRDefault="00B55D51" w:rsidP="00B55D51">
      <w:pPr>
        <w:rPr>
          <w:rFonts w:ascii="Verdana" w:hAnsi="Verdana"/>
          <w:sz w:val="20"/>
          <w:szCs w:val="20"/>
        </w:rPr>
      </w:pPr>
      <w:r w:rsidRPr="00B55D51">
        <w:rPr>
          <w:rFonts w:ascii="Verdana" w:hAnsi="Verdana"/>
          <w:sz w:val="20"/>
          <w:szCs w:val="20"/>
        </w:rPr>
        <w:t>0030502                            02 :     Paq. "B" Tr. aut. A/A Ves/piel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Suburban</w:t>
      </w:r>
    </w:p>
    <w:p w:rsidR="00B55D51" w:rsidRPr="00B55D51" w:rsidRDefault="00B55D51" w:rsidP="00B55D51">
      <w:pPr>
        <w:rPr>
          <w:rFonts w:ascii="Verdana" w:hAnsi="Verdana"/>
          <w:sz w:val="20"/>
          <w:szCs w:val="20"/>
        </w:rPr>
      </w:pPr>
      <w:r w:rsidRPr="00B55D51">
        <w:rPr>
          <w:rFonts w:ascii="Verdana" w:hAnsi="Verdana"/>
          <w:sz w:val="20"/>
          <w:szCs w:val="20"/>
        </w:rPr>
        <w:t>0030601       Versión          01 :     Paq. "E" A/Acond. Del/Tras.</w:t>
      </w:r>
    </w:p>
    <w:p w:rsidR="00B55D51" w:rsidRPr="00B55D51" w:rsidRDefault="00B55D51" w:rsidP="00B55D51">
      <w:pPr>
        <w:rPr>
          <w:rFonts w:ascii="Verdana" w:hAnsi="Verdana"/>
          <w:sz w:val="20"/>
          <w:szCs w:val="20"/>
        </w:rPr>
      </w:pPr>
      <w:r w:rsidRPr="00B55D51">
        <w:rPr>
          <w:rFonts w:ascii="Verdana" w:hAnsi="Verdana"/>
          <w:sz w:val="20"/>
          <w:szCs w:val="20"/>
        </w:rPr>
        <w:t>0030602                            02 :     Paq. "N" A/A Del/Tras. T/A</w:t>
      </w:r>
    </w:p>
    <w:p w:rsidR="00B55D51" w:rsidRPr="00B55D51" w:rsidRDefault="00B55D51" w:rsidP="00B55D51">
      <w:pPr>
        <w:rPr>
          <w:rFonts w:ascii="Verdana" w:hAnsi="Verdana"/>
          <w:sz w:val="20"/>
          <w:szCs w:val="20"/>
        </w:rPr>
      </w:pPr>
      <w:r w:rsidRPr="00B55D51">
        <w:rPr>
          <w:rFonts w:ascii="Verdana" w:hAnsi="Verdana"/>
          <w:sz w:val="20"/>
          <w:szCs w:val="20"/>
        </w:rPr>
        <w:t>0030603                            03 :     Paq. "M" A/A Lujo, piel T/A</w:t>
      </w:r>
    </w:p>
    <w:p w:rsidR="00B55D51" w:rsidRPr="00B55D51" w:rsidRDefault="00B55D51" w:rsidP="00B55D51">
      <w:pPr>
        <w:rPr>
          <w:rFonts w:ascii="Verdana" w:hAnsi="Verdana"/>
          <w:sz w:val="20"/>
          <w:szCs w:val="20"/>
        </w:rPr>
      </w:pPr>
      <w:r w:rsidRPr="00B55D51">
        <w:rPr>
          <w:rFonts w:ascii="Verdana" w:hAnsi="Verdana"/>
          <w:sz w:val="20"/>
          <w:szCs w:val="20"/>
        </w:rPr>
        <w:t>0030604                            04 :     Paq. "B" T/A</w:t>
      </w:r>
    </w:p>
    <w:p w:rsidR="00B55D51" w:rsidRPr="00B55D51" w:rsidRDefault="00B55D51" w:rsidP="00B55D51">
      <w:pPr>
        <w:rPr>
          <w:rFonts w:ascii="Verdana" w:hAnsi="Verdana"/>
          <w:sz w:val="20"/>
          <w:szCs w:val="20"/>
        </w:rPr>
      </w:pPr>
      <w:r w:rsidRPr="00B55D51">
        <w:rPr>
          <w:rFonts w:ascii="Verdana" w:hAnsi="Verdana"/>
          <w:sz w:val="20"/>
          <w:szCs w:val="20"/>
        </w:rPr>
        <w:t>0030605                            05 :     Paq. "M" GMT 800, aut. vest/piel (nacional)</w:t>
      </w:r>
    </w:p>
    <w:p w:rsidR="00B55D51" w:rsidRPr="00B55D51" w:rsidRDefault="00B55D51" w:rsidP="00B55D51">
      <w:pPr>
        <w:rPr>
          <w:rFonts w:ascii="Verdana" w:hAnsi="Verdana"/>
          <w:sz w:val="20"/>
          <w:szCs w:val="20"/>
        </w:rPr>
      </w:pPr>
      <w:r w:rsidRPr="00B55D51">
        <w:rPr>
          <w:rFonts w:ascii="Verdana" w:hAnsi="Verdana"/>
          <w:sz w:val="20"/>
          <w:szCs w:val="20"/>
        </w:rPr>
        <w:t>0030606                            06 :     Paq. "N" GMT 800, aut. vest/tela (nacional)</w:t>
      </w:r>
    </w:p>
    <w:p w:rsidR="00B55D51" w:rsidRPr="00B55D51" w:rsidRDefault="00B55D51" w:rsidP="00B55D51">
      <w:pPr>
        <w:rPr>
          <w:rFonts w:ascii="Verdana" w:hAnsi="Verdana"/>
          <w:sz w:val="20"/>
          <w:szCs w:val="20"/>
        </w:rPr>
      </w:pPr>
      <w:r w:rsidRPr="00B55D51">
        <w:rPr>
          <w:rFonts w:ascii="Verdana" w:hAnsi="Verdana"/>
          <w:sz w:val="20"/>
          <w:szCs w:val="20"/>
        </w:rPr>
        <w:t>0030607                            07 :     Paq. "N" aut., motor 5.3 lts., 4 ptas., vest/tela (nacional)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0030608                            08 :     Paq. "M" aut., motor 5.3 lts., 4 ptas., vest/piel, quemacocos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0030609                            09 :     Paq. "D" aut., motor 5.3 lts., 4 ptas., vest/piel, DVD (nacional)</w:t>
      </w:r>
    </w:p>
    <w:p w:rsidR="00B55D51" w:rsidRPr="00B55D51" w:rsidRDefault="00B55D51" w:rsidP="00B55D51">
      <w:pPr>
        <w:rPr>
          <w:rFonts w:ascii="Verdana" w:hAnsi="Verdana"/>
          <w:sz w:val="20"/>
          <w:szCs w:val="20"/>
        </w:rPr>
      </w:pPr>
      <w:r w:rsidRPr="00B55D51">
        <w:rPr>
          <w:rFonts w:ascii="Verdana" w:hAnsi="Verdana"/>
          <w:sz w:val="20"/>
          <w:szCs w:val="20"/>
        </w:rPr>
        <w:t>0030610                            10 :     Paq. "A" Básica, aut., c/aire, tela (nacional)</w:t>
      </w:r>
    </w:p>
    <w:p w:rsidR="00B55D51" w:rsidRPr="00B55D51" w:rsidRDefault="00B55D51" w:rsidP="00B55D51">
      <w:pPr>
        <w:rPr>
          <w:rFonts w:ascii="Verdana" w:hAnsi="Verdana"/>
          <w:sz w:val="20"/>
          <w:szCs w:val="20"/>
        </w:rPr>
      </w:pPr>
      <w:r w:rsidRPr="00B55D51">
        <w:rPr>
          <w:rFonts w:ascii="Verdana" w:hAnsi="Verdana"/>
          <w:sz w:val="20"/>
          <w:szCs w:val="20"/>
        </w:rPr>
        <w:t>0030611                            11 :     Paq. "B" aut., c/aire, piel, DVD (nacional)</w:t>
      </w:r>
    </w:p>
    <w:p w:rsidR="00B55D51" w:rsidRPr="00B55D51" w:rsidRDefault="00B55D51" w:rsidP="00B55D51">
      <w:pPr>
        <w:rPr>
          <w:rFonts w:ascii="Verdana" w:hAnsi="Verdana"/>
          <w:sz w:val="20"/>
          <w:szCs w:val="20"/>
        </w:rPr>
      </w:pPr>
      <w:r w:rsidRPr="00B55D51">
        <w:rPr>
          <w:rFonts w:ascii="Verdana" w:hAnsi="Verdana"/>
          <w:sz w:val="20"/>
          <w:szCs w:val="20"/>
        </w:rPr>
        <w:t>0030612                            12 :     Paq. "C" aut., c/aire, piel, quemacocos, DVD (nacional)</w:t>
      </w:r>
    </w:p>
    <w:p w:rsidR="00B55D51" w:rsidRPr="00B55D51" w:rsidRDefault="00B55D51" w:rsidP="00B55D51">
      <w:pPr>
        <w:rPr>
          <w:rFonts w:ascii="Verdana" w:hAnsi="Verdana"/>
          <w:sz w:val="20"/>
          <w:szCs w:val="20"/>
        </w:rPr>
      </w:pPr>
      <w:r w:rsidRPr="00B55D51">
        <w:rPr>
          <w:rFonts w:ascii="Verdana" w:hAnsi="Verdana"/>
          <w:sz w:val="20"/>
          <w:szCs w:val="20"/>
        </w:rPr>
        <w:t>0030613                            13 :     Paq. "D" 4x4, aut., c/aire, piel, quemacocos, DVD (nacional)</w:t>
      </w:r>
    </w:p>
    <w:p w:rsidR="00B55D51" w:rsidRPr="00B55D51" w:rsidRDefault="00B55D51" w:rsidP="00B55D51">
      <w:pPr>
        <w:rPr>
          <w:rFonts w:ascii="Verdana" w:hAnsi="Verdana"/>
          <w:sz w:val="20"/>
          <w:szCs w:val="20"/>
        </w:rPr>
      </w:pPr>
      <w:r w:rsidRPr="00B55D51">
        <w:rPr>
          <w:rFonts w:ascii="Verdana" w:hAnsi="Verdana"/>
          <w:sz w:val="20"/>
          <w:szCs w:val="20"/>
        </w:rPr>
        <w:t>0030614                            14 :     Paq. "E" Básica, aut., c/aire, tela, Stabilitrak (nacional)</w:t>
      </w:r>
    </w:p>
    <w:p w:rsidR="00B55D51" w:rsidRPr="00B55D51" w:rsidRDefault="00B55D51" w:rsidP="00B55D51">
      <w:pPr>
        <w:rPr>
          <w:rFonts w:ascii="Verdana" w:hAnsi="Verdana"/>
          <w:sz w:val="20"/>
          <w:szCs w:val="20"/>
        </w:rPr>
      </w:pPr>
      <w:r w:rsidRPr="00B55D51">
        <w:rPr>
          <w:rFonts w:ascii="Verdana" w:hAnsi="Verdana"/>
          <w:sz w:val="20"/>
          <w:szCs w:val="20"/>
        </w:rPr>
        <w:t>0030615                            15 :     Paq. "F" aut., c/aire, piel, DVD, Stabilitrak (nacional)</w:t>
      </w:r>
    </w:p>
    <w:p w:rsidR="00B55D51" w:rsidRPr="00B55D51" w:rsidRDefault="00B55D51" w:rsidP="00B55D51">
      <w:pPr>
        <w:rPr>
          <w:rFonts w:ascii="Verdana" w:hAnsi="Verdana"/>
          <w:sz w:val="20"/>
          <w:szCs w:val="20"/>
        </w:rPr>
      </w:pPr>
      <w:r w:rsidRPr="00B55D51">
        <w:rPr>
          <w:rFonts w:ascii="Verdana" w:hAnsi="Verdana"/>
          <w:sz w:val="20"/>
          <w:szCs w:val="20"/>
        </w:rPr>
        <w:t>0030616                            16 :     Paq. "G" aut., c/aire, piel, quemacocos, DVD, Stabilitrak (nacional)</w:t>
      </w:r>
    </w:p>
    <w:p w:rsidR="00B55D51" w:rsidRPr="00B55D51" w:rsidRDefault="00B55D51" w:rsidP="00B55D51">
      <w:pPr>
        <w:rPr>
          <w:rFonts w:ascii="Verdana" w:hAnsi="Verdana"/>
          <w:sz w:val="20"/>
          <w:szCs w:val="20"/>
        </w:rPr>
      </w:pPr>
      <w:r w:rsidRPr="00B55D51">
        <w:rPr>
          <w:rFonts w:ascii="Verdana" w:hAnsi="Verdana"/>
          <w:sz w:val="20"/>
          <w:szCs w:val="20"/>
        </w:rPr>
        <w:t>0030617                            17 :     Paq. "B" 4x4, aut., motor 8.1 lts. (nacional)</w:t>
      </w:r>
    </w:p>
    <w:p w:rsidR="00B55D51" w:rsidRPr="00B55D51" w:rsidRDefault="00B55D51" w:rsidP="00B55D51">
      <w:pPr>
        <w:rPr>
          <w:rFonts w:ascii="Verdana" w:hAnsi="Verdana"/>
          <w:sz w:val="20"/>
          <w:szCs w:val="20"/>
        </w:rPr>
      </w:pPr>
      <w:r w:rsidRPr="00B55D51">
        <w:rPr>
          <w:rFonts w:ascii="Verdana" w:hAnsi="Verdana"/>
          <w:sz w:val="20"/>
          <w:szCs w:val="20"/>
        </w:rPr>
        <w:t>0030618                            18 :     Paq. "C" aut., c/aire, piel, DVD (nacional)</w:t>
      </w:r>
    </w:p>
    <w:p w:rsidR="00B55D51" w:rsidRPr="00B55D51" w:rsidRDefault="00B55D51" w:rsidP="00B55D51">
      <w:pPr>
        <w:rPr>
          <w:rFonts w:ascii="Verdana" w:hAnsi="Verdana"/>
          <w:sz w:val="20"/>
          <w:szCs w:val="20"/>
        </w:rPr>
      </w:pPr>
      <w:r w:rsidRPr="00B55D51">
        <w:rPr>
          <w:rFonts w:ascii="Verdana" w:hAnsi="Verdana"/>
          <w:sz w:val="20"/>
          <w:szCs w:val="20"/>
        </w:rPr>
        <w:t>0030619                            19 :     Paq. "A" Básica, aut., c/aire, tela, motor 5.3 lts., 320 HP (nacional)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0030620                            20 :     Paq. "D" 4x4, aut., c/aire, piel, DVD (nacional)</w:t>
      </w:r>
    </w:p>
    <w:p w:rsidR="00B55D51" w:rsidRPr="00B55D51" w:rsidRDefault="00B55D51" w:rsidP="00B55D51">
      <w:pPr>
        <w:rPr>
          <w:rFonts w:ascii="Verdana" w:hAnsi="Verdana"/>
          <w:sz w:val="20"/>
          <w:szCs w:val="20"/>
        </w:rPr>
      </w:pPr>
      <w:r w:rsidRPr="00B55D51">
        <w:rPr>
          <w:rFonts w:ascii="Verdana" w:hAnsi="Verdana"/>
          <w:sz w:val="20"/>
          <w:szCs w:val="20"/>
        </w:rPr>
        <w:t>0030621                            21 :     Paq. "B" segunda fila de banca, aut., c/aire, piel, DVD (nacional)</w:t>
      </w:r>
    </w:p>
    <w:p w:rsidR="00B55D51" w:rsidRPr="00B55D51" w:rsidRDefault="00B55D51" w:rsidP="00B55D51">
      <w:pPr>
        <w:rPr>
          <w:rFonts w:ascii="Verdana" w:hAnsi="Verdana"/>
          <w:sz w:val="20"/>
          <w:szCs w:val="20"/>
        </w:rPr>
      </w:pPr>
      <w:r w:rsidRPr="00B55D51">
        <w:rPr>
          <w:rFonts w:ascii="Verdana" w:hAnsi="Verdana"/>
          <w:sz w:val="20"/>
          <w:szCs w:val="20"/>
        </w:rPr>
        <w:t>0030622                            22 :     Paq. "Z" Z71 4x4, aut., a/c dual, piel, quemacocos, DVD, Stabilitrak</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0030623                            23 :     Paq. "E" 4x4, aut., a/c, AM/FM/CD/MP3, motor 5.3 lts., 8 cil., piel,</w:t>
      </w:r>
      <w:r w:rsidRPr="00B55D51">
        <w:rPr>
          <w:rFonts w:ascii="Verdana" w:hAnsi="Verdana"/>
          <w:sz w:val="20"/>
          <w:szCs w:val="20"/>
        </w:rPr>
        <w:br/>
        <w:t>quemacocos, DVD (nacional)</w:t>
      </w:r>
    </w:p>
    <w:p w:rsidR="00B55D51" w:rsidRPr="00B55D51" w:rsidRDefault="00B55D51" w:rsidP="00B55D51">
      <w:pPr>
        <w:rPr>
          <w:rFonts w:ascii="Verdana" w:hAnsi="Verdana"/>
          <w:sz w:val="20"/>
          <w:szCs w:val="20"/>
        </w:rPr>
      </w:pPr>
      <w:r w:rsidRPr="00B55D51">
        <w:rPr>
          <w:rFonts w:ascii="Verdana" w:hAnsi="Verdana"/>
          <w:sz w:val="20"/>
          <w:szCs w:val="20"/>
        </w:rPr>
        <w:t>0030624                            24 :     Paq. "F" 4x4, aut., a/c, AM/FM/CD/MP3, motor 6.0 lts., 8 cil., piel,</w:t>
      </w:r>
      <w:r w:rsidRPr="00B55D51">
        <w:rPr>
          <w:rFonts w:ascii="Verdana" w:hAnsi="Verdana"/>
          <w:sz w:val="20"/>
          <w:szCs w:val="20"/>
        </w:rPr>
        <w:br/>
        <w:t>DVD (nacional)</w:t>
      </w:r>
    </w:p>
    <w:p w:rsidR="00B55D51" w:rsidRPr="00B55D51" w:rsidRDefault="00B55D51" w:rsidP="00B55D51">
      <w:pPr>
        <w:rPr>
          <w:rFonts w:ascii="Verdana" w:hAnsi="Verdana"/>
          <w:sz w:val="20"/>
          <w:szCs w:val="20"/>
        </w:rPr>
      </w:pPr>
      <w:r w:rsidRPr="00B55D51">
        <w:rPr>
          <w:rFonts w:ascii="Verdana" w:hAnsi="Verdana"/>
          <w:sz w:val="20"/>
          <w:szCs w:val="20"/>
        </w:rPr>
        <w:t>0030625                            25 :     Paq. "G" 4x4, aut., a/c, AM/FM/CD/MP3, motor 6.0 lts., 8 cil., piel,</w:t>
      </w:r>
      <w:r w:rsidRPr="00B55D51">
        <w:rPr>
          <w:rFonts w:ascii="Verdana" w:hAnsi="Verdana"/>
          <w:sz w:val="20"/>
          <w:szCs w:val="20"/>
        </w:rPr>
        <w:br/>
        <w:t>DVD (nacional)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Blazer</w:t>
      </w:r>
    </w:p>
    <w:p w:rsidR="00B55D51" w:rsidRPr="00B55D51" w:rsidRDefault="00B55D51" w:rsidP="00B55D51">
      <w:pPr>
        <w:rPr>
          <w:rFonts w:ascii="Verdana" w:hAnsi="Verdana"/>
          <w:sz w:val="20"/>
          <w:szCs w:val="20"/>
        </w:rPr>
      </w:pPr>
      <w:r w:rsidRPr="00B55D51">
        <w:rPr>
          <w:rFonts w:ascii="Verdana" w:hAnsi="Verdana"/>
          <w:sz w:val="20"/>
          <w:szCs w:val="20"/>
        </w:rPr>
        <w:t>0030701       Versión          01 :     Paq. "D" Austero</w:t>
      </w:r>
    </w:p>
    <w:p w:rsidR="00B55D51" w:rsidRPr="00B55D51" w:rsidRDefault="00B55D51" w:rsidP="00B55D51">
      <w:pPr>
        <w:rPr>
          <w:rFonts w:ascii="Verdana" w:hAnsi="Verdana"/>
          <w:sz w:val="20"/>
          <w:szCs w:val="20"/>
        </w:rPr>
      </w:pPr>
      <w:r w:rsidRPr="00B55D51">
        <w:rPr>
          <w:rFonts w:ascii="Verdana" w:hAnsi="Verdana"/>
          <w:sz w:val="20"/>
          <w:szCs w:val="20"/>
        </w:rPr>
        <w:t>0030702                            02 :     Paq. "P" A/Acond. Paq. Lujo</w:t>
      </w:r>
    </w:p>
    <w:p w:rsidR="00B55D51" w:rsidRPr="00B55D51" w:rsidRDefault="00B55D51" w:rsidP="00B55D51">
      <w:pPr>
        <w:rPr>
          <w:rFonts w:ascii="Verdana" w:hAnsi="Verdana"/>
          <w:sz w:val="20"/>
          <w:szCs w:val="20"/>
        </w:rPr>
      </w:pPr>
      <w:r w:rsidRPr="00B55D51">
        <w:rPr>
          <w:rFonts w:ascii="Verdana" w:hAnsi="Verdana"/>
          <w:sz w:val="20"/>
          <w:szCs w:val="20"/>
        </w:rPr>
        <w:t>0030703                            03 :     Paq. "N" A/Acond.T/aut. Paq.</w:t>
      </w:r>
    </w:p>
    <w:p w:rsidR="00B55D51" w:rsidRPr="00B55D51" w:rsidRDefault="00B55D51" w:rsidP="00B55D51">
      <w:pPr>
        <w:rPr>
          <w:rFonts w:ascii="Verdana" w:hAnsi="Verdana"/>
          <w:sz w:val="20"/>
          <w:szCs w:val="20"/>
        </w:rPr>
      </w:pPr>
      <w:r w:rsidRPr="00B55D51">
        <w:rPr>
          <w:rFonts w:ascii="Verdana" w:hAnsi="Verdana"/>
          <w:sz w:val="20"/>
          <w:szCs w:val="20"/>
        </w:rPr>
        <w:t>0030704                            04 :     Paq "T" Import. T/aut. Típica</w:t>
      </w:r>
    </w:p>
    <w:p w:rsidR="00B55D51" w:rsidRPr="00B55D51" w:rsidRDefault="00B55D51" w:rsidP="00B55D51">
      <w:pPr>
        <w:rPr>
          <w:rFonts w:ascii="Verdana" w:hAnsi="Verdana"/>
          <w:sz w:val="20"/>
          <w:szCs w:val="20"/>
        </w:rPr>
      </w:pPr>
      <w:r w:rsidRPr="00B55D51">
        <w:rPr>
          <w:rFonts w:ascii="Verdana" w:hAnsi="Verdana"/>
          <w:sz w:val="20"/>
          <w:szCs w:val="20"/>
        </w:rPr>
        <w:t>0030705                            05 :     Paq "L" Import. T/aut. Lujo</w:t>
      </w:r>
    </w:p>
    <w:p w:rsidR="00B55D51" w:rsidRPr="00B55D51" w:rsidRDefault="00B55D51" w:rsidP="00B55D51">
      <w:pPr>
        <w:rPr>
          <w:rFonts w:ascii="Verdana" w:hAnsi="Verdana"/>
          <w:sz w:val="20"/>
          <w:szCs w:val="20"/>
        </w:rPr>
      </w:pPr>
      <w:r w:rsidRPr="00B55D51">
        <w:rPr>
          <w:rFonts w:ascii="Verdana" w:hAnsi="Verdana"/>
          <w:sz w:val="20"/>
          <w:szCs w:val="20"/>
        </w:rPr>
        <w:t>0030706                            06 :     Paq."D" Import. T/aut.</w:t>
      </w:r>
    </w:p>
    <w:p w:rsidR="00B55D51" w:rsidRPr="00B55D51" w:rsidRDefault="00B55D51" w:rsidP="00B55D51">
      <w:pPr>
        <w:rPr>
          <w:rFonts w:ascii="Verdana" w:hAnsi="Verdana"/>
          <w:sz w:val="20"/>
          <w:szCs w:val="20"/>
        </w:rPr>
      </w:pPr>
      <w:r w:rsidRPr="00B55D51">
        <w:rPr>
          <w:rFonts w:ascii="Verdana" w:hAnsi="Verdana"/>
          <w:sz w:val="20"/>
          <w:szCs w:val="20"/>
        </w:rPr>
        <w:t>0030707                            07 :     Paq." S"Importado, T/aut., con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Silhouette</w:t>
      </w:r>
    </w:p>
    <w:p w:rsidR="00B55D51" w:rsidRPr="00B55D51" w:rsidRDefault="00B55D51" w:rsidP="00B55D51">
      <w:pPr>
        <w:rPr>
          <w:rFonts w:ascii="Verdana" w:hAnsi="Verdana"/>
          <w:sz w:val="20"/>
          <w:szCs w:val="20"/>
        </w:rPr>
      </w:pPr>
      <w:r w:rsidRPr="00B55D51">
        <w:rPr>
          <w:rFonts w:ascii="Verdana" w:hAnsi="Verdana"/>
          <w:sz w:val="20"/>
          <w:szCs w:val="20"/>
        </w:rPr>
        <w:t>0030801       Versión          01 :     Equipada</w:t>
      </w:r>
    </w:p>
    <w:p w:rsidR="00B55D51" w:rsidRPr="00B55D51" w:rsidRDefault="00B55D51" w:rsidP="00B55D51">
      <w:pPr>
        <w:rPr>
          <w:rFonts w:ascii="Verdana" w:hAnsi="Verdana"/>
          <w:sz w:val="20"/>
          <w:szCs w:val="20"/>
        </w:rPr>
      </w:pPr>
      <w:r w:rsidRPr="00B55D51">
        <w:rPr>
          <w:rFonts w:ascii="Verdana" w:hAnsi="Verdana"/>
          <w:sz w:val="20"/>
          <w:szCs w:val="20"/>
        </w:rPr>
        <w:t>0030802                            02 :     Tr. aut.A/A, Vest/Piel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Cadillac (importado)</w:t>
      </w:r>
    </w:p>
    <w:p w:rsidR="00B55D51" w:rsidRPr="00B55D51" w:rsidRDefault="00B55D51" w:rsidP="00B55D51">
      <w:pPr>
        <w:rPr>
          <w:rFonts w:ascii="Verdana" w:hAnsi="Verdana"/>
          <w:sz w:val="20"/>
          <w:szCs w:val="20"/>
        </w:rPr>
      </w:pPr>
      <w:r w:rsidRPr="00B55D51">
        <w:rPr>
          <w:rFonts w:ascii="Verdana" w:hAnsi="Verdana"/>
          <w:sz w:val="20"/>
          <w:szCs w:val="20"/>
        </w:rPr>
        <w:t>0030901       Versión          01 :     Sedán Deville</w:t>
      </w:r>
    </w:p>
    <w:p w:rsidR="00B55D51" w:rsidRPr="00B55D51" w:rsidRDefault="00B55D51" w:rsidP="00B55D51">
      <w:pPr>
        <w:rPr>
          <w:rFonts w:ascii="Verdana" w:hAnsi="Verdana"/>
          <w:sz w:val="20"/>
          <w:szCs w:val="20"/>
        </w:rPr>
      </w:pPr>
      <w:r w:rsidRPr="00B55D51">
        <w:rPr>
          <w:rFonts w:ascii="Verdana" w:hAnsi="Verdana"/>
          <w:sz w:val="20"/>
          <w:szCs w:val="20"/>
        </w:rPr>
        <w:t>0030902                            02 :     Sedán Touring</w:t>
      </w:r>
    </w:p>
    <w:p w:rsidR="00B55D51" w:rsidRPr="00B55D51" w:rsidRDefault="00B55D51" w:rsidP="00B55D51">
      <w:pPr>
        <w:rPr>
          <w:rFonts w:ascii="Verdana" w:hAnsi="Verdana"/>
          <w:sz w:val="20"/>
          <w:szCs w:val="20"/>
        </w:rPr>
      </w:pPr>
      <w:r w:rsidRPr="00B55D51">
        <w:rPr>
          <w:rFonts w:ascii="Verdana" w:hAnsi="Verdana"/>
          <w:sz w:val="20"/>
          <w:szCs w:val="20"/>
        </w:rPr>
        <w:t>0030903                            03 :     Sedán Seville</w:t>
      </w:r>
    </w:p>
    <w:p w:rsidR="00B55D51" w:rsidRPr="00B55D51" w:rsidRDefault="00B55D51" w:rsidP="00B55D51">
      <w:pPr>
        <w:rPr>
          <w:rFonts w:ascii="Verdana" w:hAnsi="Verdana"/>
          <w:sz w:val="20"/>
          <w:szCs w:val="20"/>
        </w:rPr>
      </w:pPr>
      <w:r w:rsidRPr="00B55D51">
        <w:rPr>
          <w:rFonts w:ascii="Verdana" w:hAnsi="Verdana"/>
          <w:sz w:val="20"/>
          <w:szCs w:val="20"/>
        </w:rPr>
        <w:t>0030904                            04 :     Eldorado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0030905                            05 :     Concours</w:t>
      </w:r>
    </w:p>
    <w:p w:rsidR="00B55D51" w:rsidRPr="00B55D51" w:rsidRDefault="00B55D51" w:rsidP="00B55D51">
      <w:pPr>
        <w:rPr>
          <w:rFonts w:ascii="Verdana" w:hAnsi="Verdana"/>
          <w:sz w:val="20"/>
          <w:szCs w:val="20"/>
        </w:rPr>
      </w:pPr>
      <w:r w:rsidRPr="00B55D51">
        <w:rPr>
          <w:rFonts w:ascii="Verdana" w:hAnsi="Verdana"/>
          <w:sz w:val="20"/>
          <w:szCs w:val="20"/>
        </w:rPr>
        <w:t>0030906                            06 :     Catera, aut.</w:t>
      </w:r>
    </w:p>
    <w:p w:rsidR="00B55D51" w:rsidRPr="00B55D51" w:rsidRDefault="00B55D51" w:rsidP="00B55D51">
      <w:pPr>
        <w:rPr>
          <w:rFonts w:ascii="Verdana" w:hAnsi="Verdana"/>
          <w:sz w:val="20"/>
          <w:szCs w:val="20"/>
        </w:rPr>
      </w:pPr>
      <w:r w:rsidRPr="00B55D51">
        <w:rPr>
          <w:rFonts w:ascii="Verdana" w:hAnsi="Verdana"/>
          <w:sz w:val="20"/>
          <w:szCs w:val="20"/>
        </w:rPr>
        <w:t>0030907                            07 :     Seville Paq. "C/D" aut. a/a</w:t>
      </w:r>
    </w:p>
    <w:p w:rsidR="00B55D51" w:rsidRPr="00B55D51" w:rsidRDefault="00B55D51" w:rsidP="00B55D51">
      <w:pPr>
        <w:rPr>
          <w:rFonts w:ascii="Verdana" w:hAnsi="Verdana"/>
          <w:sz w:val="20"/>
          <w:szCs w:val="20"/>
        </w:rPr>
      </w:pPr>
      <w:r w:rsidRPr="00B55D51">
        <w:rPr>
          <w:rFonts w:ascii="Verdana" w:hAnsi="Verdana"/>
          <w:sz w:val="20"/>
          <w:szCs w:val="20"/>
        </w:rPr>
        <w:t>0030908                            08 :     Seville Paq. "D" c/quemacocos, aut. a/a</w:t>
      </w:r>
    </w:p>
    <w:p w:rsidR="00B55D51" w:rsidRPr="00B55D51" w:rsidRDefault="00B55D51" w:rsidP="00B55D51">
      <w:pPr>
        <w:rPr>
          <w:rFonts w:ascii="Verdana" w:hAnsi="Verdana"/>
          <w:sz w:val="20"/>
          <w:szCs w:val="20"/>
        </w:rPr>
      </w:pPr>
      <w:r w:rsidRPr="00B55D51">
        <w:rPr>
          <w:rFonts w:ascii="Verdana" w:hAnsi="Verdana"/>
          <w:sz w:val="20"/>
          <w:szCs w:val="20"/>
        </w:rPr>
        <w:t>0030909                            09 :     Catera Paq. "B" c/quemacocos, aut. a/a</w:t>
      </w:r>
    </w:p>
    <w:p w:rsidR="00B55D51" w:rsidRPr="00B55D51" w:rsidRDefault="00B55D51" w:rsidP="00B55D51">
      <w:pPr>
        <w:rPr>
          <w:rFonts w:ascii="Verdana" w:hAnsi="Verdana"/>
          <w:sz w:val="20"/>
          <w:szCs w:val="20"/>
        </w:rPr>
      </w:pPr>
      <w:r w:rsidRPr="00B55D51">
        <w:rPr>
          <w:rFonts w:ascii="Verdana" w:hAnsi="Verdana"/>
          <w:sz w:val="20"/>
          <w:szCs w:val="20"/>
        </w:rPr>
        <w:t>0030910                            10 :     Seville Paq. "B" c/quemacocos, aut.</w:t>
      </w:r>
    </w:p>
    <w:p w:rsidR="00B55D51" w:rsidRPr="00B55D51" w:rsidRDefault="00B55D51" w:rsidP="00B55D51">
      <w:pPr>
        <w:rPr>
          <w:rFonts w:ascii="Verdana" w:hAnsi="Verdana"/>
          <w:sz w:val="20"/>
          <w:szCs w:val="20"/>
        </w:rPr>
      </w:pPr>
      <w:r w:rsidRPr="00B55D51">
        <w:rPr>
          <w:rFonts w:ascii="Verdana" w:hAnsi="Verdana"/>
          <w:sz w:val="20"/>
          <w:szCs w:val="20"/>
        </w:rPr>
        <w:t>0030911                            11 :     Deville Paq. "B" c/quemacocos, aut. a/a, vest/piel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0030912                            12 :     Escalade AWD, Paq. "A" aut., tracción en las cuatro ruedas, motor</w:t>
      </w:r>
      <w:r w:rsidRPr="00B55D51">
        <w:rPr>
          <w:rFonts w:ascii="Verdana" w:hAnsi="Verdana"/>
          <w:sz w:val="20"/>
          <w:szCs w:val="20"/>
        </w:rPr>
        <w:br/>
        <w:t>6.0 lts., V8, asientos piel</w:t>
      </w:r>
    </w:p>
    <w:p w:rsidR="00B55D51" w:rsidRPr="00B55D51" w:rsidRDefault="00B55D51" w:rsidP="00B55D51">
      <w:pPr>
        <w:rPr>
          <w:rFonts w:ascii="Verdana" w:hAnsi="Verdana"/>
          <w:sz w:val="20"/>
          <w:szCs w:val="20"/>
        </w:rPr>
      </w:pPr>
      <w:r w:rsidRPr="00B55D51">
        <w:rPr>
          <w:rFonts w:ascii="Verdana" w:hAnsi="Verdana"/>
          <w:sz w:val="20"/>
          <w:szCs w:val="20"/>
        </w:rPr>
        <w:t>0030913                            13 :     Escalade AWD, Paq. "B" aut., tracción en las cuatro ruedas, motor</w:t>
      </w:r>
      <w:r w:rsidRPr="00B55D51">
        <w:rPr>
          <w:rFonts w:ascii="Verdana" w:hAnsi="Verdana"/>
          <w:sz w:val="20"/>
          <w:szCs w:val="20"/>
        </w:rPr>
        <w:br/>
        <w:t>6.0 lts., V8, asientos piel, quemacocos</w:t>
      </w:r>
    </w:p>
    <w:p w:rsidR="00B55D51" w:rsidRPr="00B55D51" w:rsidRDefault="00B55D51" w:rsidP="00B55D51">
      <w:pPr>
        <w:rPr>
          <w:rFonts w:ascii="Verdana" w:hAnsi="Verdana"/>
          <w:sz w:val="20"/>
          <w:szCs w:val="20"/>
        </w:rPr>
      </w:pPr>
      <w:r w:rsidRPr="00B55D51">
        <w:rPr>
          <w:rFonts w:ascii="Verdana" w:hAnsi="Verdana"/>
          <w:sz w:val="20"/>
          <w:szCs w:val="20"/>
        </w:rPr>
        <w:t>0030914                            14 :     CTS Paq. "M" manual, motor L6, piel</w:t>
      </w:r>
    </w:p>
    <w:p w:rsidR="00B55D51" w:rsidRPr="00B55D51" w:rsidRDefault="00B55D51" w:rsidP="00B55D51">
      <w:pPr>
        <w:rPr>
          <w:rFonts w:ascii="Verdana" w:hAnsi="Verdana"/>
          <w:sz w:val="20"/>
          <w:szCs w:val="20"/>
        </w:rPr>
      </w:pPr>
      <w:r w:rsidRPr="00B55D51">
        <w:rPr>
          <w:rFonts w:ascii="Verdana" w:hAnsi="Verdana"/>
          <w:sz w:val="20"/>
          <w:szCs w:val="20"/>
        </w:rPr>
        <w:t>0030915                            15 :     CTS Paq. "A" aut., motor L6, piel</w:t>
      </w:r>
    </w:p>
    <w:p w:rsidR="00B55D51" w:rsidRPr="00B55D51" w:rsidRDefault="00B55D51" w:rsidP="00B55D51">
      <w:pPr>
        <w:rPr>
          <w:rFonts w:ascii="Verdana" w:hAnsi="Verdana"/>
          <w:sz w:val="20"/>
          <w:szCs w:val="20"/>
        </w:rPr>
      </w:pPr>
      <w:r w:rsidRPr="00B55D51">
        <w:rPr>
          <w:rFonts w:ascii="Verdana" w:hAnsi="Verdana"/>
          <w:sz w:val="20"/>
          <w:szCs w:val="20"/>
        </w:rPr>
        <w:t>0030916                            16 :     CTS Paq. "Q/B" aut., motor L6, piel, quemacocos</w:t>
      </w:r>
    </w:p>
    <w:p w:rsidR="00B55D51" w:rsidRPr="00B55D51" w:rsidRDefault="00B55D51" w:rsidP="00B55D51">
      <w:pPr>
        <w:rPr>
          <w:rFonts w:ascii="Verdana" w:hAnsi="Verdana"/>
          <w:sz w:val="20"/>
          <w:szCs w:val="20"/>
        </w:rPr>
      </w:pPr>
      <w:r w:rsidRPr="00B55D51">
        <w:rPr>
          <w:rFonts w:ascii="Verdana" w:hAnsi="Verdana"/>
          <w:sz w:val="20"/>
          <w:szCs w:val="20"/>
        </w:rPr>
        <w:t>0030917                            17 :     CTS Sport Paq. "S/C" aut., motor L6, piel, quemacocos</w:t>
      </w:r>
    </w:p>
    <w:p w:rsidR="00B55D51" w:rsidRPr="00B55D51" w:rsidRDefault="00B55D51" w:rsidP="00B55D51">
      <w:pPr>
        <w:rPr>
          <w:rFonts w:ascii="Verdana" w:hAnsi="Verdana"/>
          <w:sz w:val="20"/>
          <w:szCs w:val="20"/>
        </w:rPr>
      </w:pPr>
      <w:r w:rsidRPr="00B55D51">
        <w:rPr>
          <w:rFonts w:ascii="Verdana" w:hAnsi="Verdana"/>
          <w:sz w:val="20"/>
          <w:szCs w:val="20"/>
        </w:rPr>
        <w:t>0030918                            18 :     Deville Basic Paq. "N" aut., cd, piel</w:t>
      </w:r>
    </w:p>
    <w:p w:rsidR="00B55D51" w:rsidRPr="00B55D51" w:rsidRDefault="00B55D51" w:rsidP="00B55D51">
      <w:pPr>
        <w:rPr>
          <w:rFonts w:ascii="Verdana" w:hAnsi="Verdana"/>
          <w:sz w:val="20"/>
          <w:szCs w:val="20"/>
        </w:rPr>
      </w:pPr>
      <w:r w:rsidRPr="00B55D51">
        <w:rPr>
          <w:rFonts w:ascii="Verdana" w:hAnsi="Verdana"/>
          <w:sz w:val="20"/>
          <w:szCs w:val="20"/>
        </w:rPr>
        <w:t>0030919                            19 :     Escalade 2WD Paq. "C" aut., doble tracción, motor 5.3 lts., V8, piel</w:t>
      </w:r>
    </w:p>
    <w:p w:rsidR="00B55D51" w:rsidRPr="00B55D51" w:rsidRDefault="00B55D51" w:rsidP="00B55D51">
      <w:pPr>
        <w:rPr>
          <w:rFonts w:ascii="Verdana" w:hAnsi="Verdana"/>
          <w:sz w:val="20"/>
          <w:szCs w:val="20"/>
        </w:rPr>
      </w:pPr>
      <w:r w:rsidRPr="00B55D51">
        <w:rPr>
          <w:rFonts w:ascii="Verdana" w:hAnsi="Verdana"/>
          <w:sz w:val="20"/>
          <w:szCs w:val="20"/>
        </w:rPr>
        <w:t>0030920                            20 :     Escalade 2WD Paq. "D" aut., doble tracción, motor 5.3 lts., V8,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0030921                            21 :     Deville DHS, Paq. "H" aut., equipado/night vision</w:t>
      </w:r>
    </w:p>
    <w:p w:rsidR="00B55D51" w:rsidRPr="00B55D51" w:rsidRDefault="00B55D51" w:rsidP="00B55D51">
      <w:pPr>
        <w:rPr>
          <w:rFonts w:ascii="Verdana" w:hAnsi="Verdana"/>
          <w:sz w:val="20"/>
          <w:szCs w:val="20"/>
        </w:rPr>
      </w:pPr>
      <w:r w:rsidRPr="00B55D51">
        <w:rPr>
          <w:rFonts w:ascii="Verdana" w:hAnsi="Verdana"/>
          <w:sz w:val="20"/>
          <w:szCs w:val="20"/>
        </w:rPr>
        <w:t>0030922                            22 :     XLR Paq. "B" Coupé, aut., motor V8, sport, convertible</w:t>
      </w:r>
    </w:p>
    <w:p w:rsidR="00B55D51" w:rsidRPr="00B55D51" w:rsidRDefault="00B55D51" w:rsidP="00B55D51">
      <w:pPr>
        <w:rPr>
          <w:rFonts w:ascii="Verdana" w:hAnsi="Verdana"/>
          <w:sz w:val="20"/>
          <w:szCs w:val="20"/>
        </w:rPr>
      </w:pPr>
      <w:r w:rsidRPr="00B55D51">
        <w:rPr>
          <w:rFonts w:ascii="Verdana" w:hAnsi="Verdana"/>
          <w:sz w:val="20"/>
          <w:szCs w:val="20"/>
        </w:rPr>
        <w:t>0030923                            23 :     SRX Paq. "A" FWD, aut., motor V6, piel, quemacocos</w:t>
      </w:r>
    </w:p>
    <w:p w:rsidR="00B55D51" w:rsidRPr="00B55D51" w:rsidRDefault="00B55D51" w:rsidP="00B55D51">
      <w:pPr>
        <w:rPr>
          <w:rFonts w:ascii="Verdana" w:hAnsi="Verdana"/>
          <w:sz w:val="20"/>
          <w:szCs w:val="20"/>
        </w:rPr>
      </w:pPr>
      <w:r w:rsidRPr="00B55D51">
        <w:rPr>
          <w:rFonts w:ascii="Verdana" w:hAnsi="Verdana"/>
          <w:sz w:val="20"/>
          <w:szCs w:val="20"/>
        </w:rPr>
        <w:t>0030924                            24 :     SRX Paq. "B" AWD, aut., motor V6, piel, ultraview</w:t>
      </w:r>
    </w:p>
    <w:p w:rsidR="00B55D51" w:rsidRPr="00B55D51" w:rsidRDefault="00B55D51" w:rsidP="00B55D51">
      <w:pPr>
        <w:rPr>
          <w:rFonts w:ascii="Verdana" w:hAnsi="Verdana"/>
          <w:sz w:val="20"/>
          <w:szCs w:val="20"/>
        </w:rPr>
      </w:pPr>
      <w:r w:rsidRPr="00B55D51">
        <w:rPr>
          <w:rFonts w:ascii="Verdana" w:hAnsi="Verdana"/>
          <w:sz w:val="20"/>
          <w:szCs w:val="20"/>
        </w:rPr>
        <w:lastRenderedPageBreak/>
        <w:t>0030925                            25 :     SRX Paq. "C/D" AWD, aut., motor V8, piel, ultraview</w:t>
      </w:r>
    </w:p>
    <w:p w:rsidR="00B55D51" w:rsidRPr="00B55D51" w:rsidRDefault="00B55D51" w:rsidP="00B55D51">
      <w:pPr>
        <w:rPr>
          <w:rFonts w:ascii="Verdana" w:hAnsi="Verdana"/>
          <w:sz w:val="20"/>
          <w:szCs w:val="20"/>
        </w:rPr>
      </w:pPr>
      <w:r w:rsidRPr="00B55D51">
        <w:rPr>
          <w:rFonts w:ascii="Verdana" w:hAnsi="Verdana"/>
          <w:sz w:val="20"/>
          <w:szCs w:val="20"/>
        </w:rPr>
        <w:t>0030926                            26 :     Escalade Paq. "A/B" AWD, aut., motor V8, piel, quemacocos, DVD</w:t>
      </w:r>
    </w:p>
    <w:p w:rsidR="00B55D51" w:rsidRPr="00B55D51" w:rsidRDefault="00B55D51" w:rsidP="00B55D51">
      <w:pPr>
        <w:rPr>
          <w:rFonts w:ascii="Verdana" w:hAnsi="Verdana"/>
          <w:sz w:val="20"/>
          <w:szCs w:val="20"/>
        </w:rPr>
      </w:pPr>
      <w:r w:rsidRPr="00B55D51">
        <w:rPr>
          <w:rFonts w:ascii="Verdana" w:hAnsi="Verdana"/>
          <w:sz w:val="20"/>
          <w:szCs w:val="20"/>
        </w:rPr>
        <w:t>0030927                            27 :     Deville DTS, Paq. "T", aut., equipado, 8 cil., quemacocos</w:t>
      </w:r>
    </w:p>
    <w:p w:rsidR="00B55D51" w:rsidRPr="00B55D51" w:rsidRDefault="00B55D51" w:rsidP="00B55D51">
      <w:pPr>
        <w:rPr>
          <w:rFonts w:ascii="Verdana" w:hAnsi="Verdana"/>
          <w:sz w:val="20"/>
          <w:szCs w:val="20"/>
        </w:rPr>
      </w:pPr>
      <w:r w:rsidRPr="00B55D51">
        <w:rPr>
          <w:rFonts w:ascii="Verdana" w:hAnsi="Verdana"/>
          <w:sz w:val="20"/>
          <w:szCs w:val="20"/>
        </w:rPr>
        <w:t>0030928                            28 :     STS, Paq. "E", aut., lujo, 8 cil., quemacocos</w:t>
      </w:r>
    </w:p>
    <w:p w:rsidR="00B55D51" w:rsidRPr="00B55D51" w:rsidRDefault="00B55D51" w:rsidP="00B55D51">
      <w:pPr>
        <w:rPr>
          <w:rFonts w:ascii="Verdana" w:hAnsi="Verdana"/>
          <w:sz w:val="20"/>
          <w:szCs w:val="20"/>
        </w:rPr>
      </w:pPr>
      <w:r w:rsidRPr="00B55D51">
        <w:rPr>
          <w:rFonts w:ascii="Verdana" w:hAnsi="Verdana"/>
          <w:sz w:val="20"/>
          <w:szCs w:val="20"/>
        </w:rPr>
        <w:t>0030929                            29 :     STS, Paq. "B", aut., equipado, quemacocos, V6</w:t>
      </w:r>
    </w:p>
    <w:p w:rsidR="00B55D51" w:rsidRPr="00B55D51" w:rsidRDefault="00B55D51" w:rsidP="00B55D51">
      <w:pPr>
        <w:rPr>
          <w:rFonts w:ascii="Verdana" w:hAnsi="Verdana"/>
          <w:sz w:val="20"/>
          <w:szCs w:val="20"/>
        </w:rPr>
      </w:pPr>
      <w:r w:rsidRPr="00B55D51">
        <w:rPr>
          <w:rFonts w:ascii="Verdana" w:hAnsi="Verdana"/>
          <w:sz w:val="20"/>
          <w:szCs w:val="20"/>
        </w:rPr>
        <w:t>0030930                            30 :     STS, Paq. "F", aut., deportivo de lujo, quemacocos, V6</w:t>
      </w:r>
    </w:p>
    <w:p w:rsidR="00B55D51" w:rsidRPr="00B55D51" w:rsidRDefault="00B55D51" w:rsidP="00B55D51">
      <w:pPr>
        <w:rPr>
          <w:rFonts w:ascii="Verdana" w:hAnsi="Verdana"/>
          <w:sz w:val="20"/>
          <w:szCs w:val="20"/>
        </w:rPr>
      </w:pPr>
      <w:r w:rsidRPr="00B55D51">
        <w:rPr>
          <w:rFonts w:ascii="Verdana" w:hAnsi="Verdana"/>
          <w:sz w:val="20"/>
          <w:szCs w:val="20"/>
        </w:rPr>
        <w:t>0030931                            31 :     Escalade 2WD, Paq. "A", aut., equipado, DVD, V8, 375 HP</w:t>
      </w:r>
    </w:p>
    <w:p w:rsidR="00B55D51" w:rsidRPr="00B55D51" w:rsidRDefault="00B55D51" w:rsidP="00B55D51">
      <w:pPr>
        <w:rPr>
          <w:rFonts w:ascii="Verdana" w:hAnsi="Verdana"/>
          <w:sz w:val="20"/>
          <w:szCs w:val="20"/>
        </w:rPr>
      </w:pPr>
      <w:r w:rsidRPr="00B55D51">
        <w:rPr>
          <w:rFonts w:ascii="Verdana" w:hAnsi="Verdana"/>
          <w:sz w:val="20"/>
          <w:szCs w:val="20"/>
        </w:rPr>
        <w:t>0030932                            32 :     Escalade AWD, Paq. "B", aut., equipado, DVD, V8, 400 HP,</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0030933                            33 :     Escalade ESV, Paq. "A/C" AWD, aut., V8, piel, quemacocos</w:t>
      </w:r>
    </w:p>
    <w:p w:rsidR="00B55D51" w:rsidRPr="00B55D51" w:rsidRDefault="00B55D51" w:rsidP="00B55D51">
      <w:pPr>
        <w:rPr>
          <w:rFonts w:ascii="Verdana" w:hAnsi="Verdana"/>
          <w:sz w:val="20"/>
          <w:szCs w:val="20"/>
        </w:rPr>
      </w:pPr>
      <w:r w:rsidRPr="00B55D51">
        <w:rPr>
          <w:rFonts w:ascii="Verdana" w:hAnsi="Verdana"/>
          <w:sz w:val="20"/>
          <w:szCs w:val="20"/>
        </w:rPr>
        <w:t>0030934                            34 :     Escalade ESV, Paq. "B" AWD, aut., equipado, DVD, V8,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0030935                            35 :     STS, Paq. "F/E" aut., radio AM/FM, 6 CD, rines de aluminio pulido</w:t>
      </w:r>
      <w:r w:rsidRPr="00B55D51">
        <w:rPr>
          <w:rFonts w:ascii="Verdana" w:hAnsi="Verdana"/>
          <w:sz w:val="20"/>
          <w:szCs w:val="20"/>
        </w:rPr>
        <w:br/>
        <w:t>18", V8, 320 HP, piel, quemacocos</w:t>
      </w:r>
    </w:p>
    <w:p w:rsidR="00B55D51" w:rsidRPr="00B55D51" w:rsidRDefault="00B55D51" w:rsidP="00B55D51">
      <w:pPr>
        <w:rPr>
          <w:rFonts w:ascii="Verdana" w:hAnsi="Verdana"/>
          <w:sz w:val="20"/>
          <w:szCs w:val="20"/>
        </w:rPr>
      </w:pPr>
      <w:r w:rsidRPr="00B55D51">
        <w:rPr>
          <w:rFonts w:ascii="Verdana" w:hAnsi="Verdana"/>
          <w:sz w:val="20"/>
          <w:szCs w:val="20"/>
        </w:rPr>
        <w:t>0030936                            36 :     BLS, Paq. "J" aut., radio AM/FM, CD, rines de aluminio pulido 16",</w:t>
      </w:r>
      <w:r w:rsidRPr="00B55D51">
        <w:rPr>
          <w:rFonts w:ascii="Verdana" w:hAnsi="Verdana"/>
          <w:sz w:val="20"/>
          <w:szCs w:val="20"/>
        </w:rPr>
        <w:br/>
        <w:t>V4, tela</w:t>
      </w:r>
    </w:p>
    <w:p w:rsidR="00B55D51" w:rsidRPr="00B55D51" w:rsidRDefault="00B55D51" w:rsidP="00B55D51">
      <w:pPr>
        <w:rPr>
          <w:rFonts w:ascii="Verdana" w:hAnsi="Verdana"/>
          <w:sz w:val="20"/>
          <w:szCs w:val="20"/>
        </w:rPr>
      </w:pPr>
      <w:r w:rsidRPr="00B55D51">
        <w:rPr>
          <w:rFonts w:ascii="Verdana" w:hAnsi="Verdana"/>
          <w:sz w:val="20"/>
          <w:szCs w:val="20"/>
        </w:rPr>
        <w:t>0030937                            37 :     BLS, Paq. "K" aut., radio AM/FM, 6 CD, rines de aluminio pulido 17",</w:t>
      </w:r>
      <w:r w:rsidRPr="00B55D51">
        <w:rPr>
          <w:rFonts w:ascii="Verdana" w:hAnsi="Verdana"/>
          <w:sz w:val="20"/>
          <w:szCs w:val="20"/>
        </w:rPr>
        <w:br/>
        <w:t>V4, piel</w:t>
      </w:r>
    </w:p>
    <w:p w:rsidR="00B55D51" w:rsidRPr="00B55D51" w:rsidRDefault="00B55D51" w:rsidP="00B55D51">
      <w:pPr>
        <w:rPr>
          <w:rFonts w:ascii="Verdana" w:hAnsi="Verdana"/>
          <w:sz w:val="20"/>
          <w:szCs w:val="20"/>
        </w:rPr>
      </w:pPr>
      <w:r w:rsidRPr="00B55D51">
        <w:rPr>
          <w:rFonts w:ascii="Verdana" w:hAnsi="Verdana"/>
          <w:sz w:val="20"/>
          <w:szCs w:val="20"/>
        </w:rPr>
        <w:t>0030938                            38 :     CTS, Paq. "A" aut., a/a, e/e, motor 3.6 lts., 6 cil., 255 HP,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0030939                            39 :     CTS, Paq. "B" aut., a/a, e/e, motor 3.6 lts., 6 cil., 300 HP,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0030940                            40 :     Escalade, Paq. "C" AWD aut., equipado, V8, 403 HP, piel,</w:t>
      </w:r>
      <w:r w:rsidRPr="00B55D51">
        <w:rPr>
          <w:rFonts w:ascii="Verdana" w:hAnsi="Verdana"/>
          <w:sz w:val="20"/>
          <w:szCs w:val="20"/>
        </w:rPr>
        <w:br/>
        <w:t>quemacocos, asientos de banca</w:t>
      </w:r>
    </w:p>
    <w:p w:rsidR="00B55D51" w:rsidRPr="00B55D51" w:rsidRDefault="00B55D51" w:rsidP="00B55D51">
      <w:pPr>
        <w:rPr>
          <w:rFonts w:ascii="Verdana" w:hAnsi="Verdana"/>
          <w:sz w:val="20"/>
          <w:szCs w:val="20"/>
        </w:rPr>
      </w:pPr>
      <w:r w:rsidRPr="00B55D51">
        <w:rPr>
          <w:rFonts w:ascii="Verdana" w:hAnsi="Verdana"/>
          <w:sz w:val="20"/>
          <w:szCs w:val="20"/>
        </w:rPr>
        <w:t>0030941                            41 :     Escalade ESV, Paq. "C/ESV" AWD aut., equipado, V8, 403 HP, piel,</w:t>
      </w:r>
      <w:r w:rsidRPr="00B55D51">
        <w:rPr>
          <w:rFonts w:ascii="Verdana" w:hAnsi="Verdana"/>
          <w:sz w:val="20"/>
          <w:szCs w:val="20"/>
        </w:rPr>
        <w:br/>
        <w:t>quemacocos, asientos de banca</w:t>
      </w:r>
    </w:p>
    <w:p w:rsidR="00B55D51" w:rsidRPr="00B55D51" w:rsidRDefault="00B55D51" w:rsidP="00B55D51">
      <w:pPr>
        <w:rPr>
          <w:rFonts w:ascii="Verdana" w:hAnsi="Verdana"/>
          <w:sz w:val="20"/>
          <w:szCs w:val="20"/>
        </w:rPr>
      </w:pPr>
      <w:r w:rsidRPr="00B55D51">
        <w:rPr>
          <w:rFonts w:ascii="Verdana" w:hAnsi="Verdana"/>
          <w:sz w:val="20"/>
          <w:szCs w:val="20"/>
        </w:rPr>
        <w:t>0030942                            42 :     Escalade, Paq. "P/Platinum" AWD aut., equipado, V8, 403 HP, piel,</w:t>
      </w:r>
      <w:r w:rsidRPr="00B55D51">
        <w:rPr>
          <w:rFonts w:ascii="Verdana" w:hAnsi="Verdana"/>
          <w:sz w:val="20"/>
          <w:szCs w:val="20"/>
        </w:rPr>
        <w:br/>
        <w:t>quemacocos, asientos cubo</w:t>
      </w:r>
    </w:p>
    <w:p w:rsidR="00B55D51" w:rsidRPr="00B55D51" w:rsidRDefault="00B55D51" w:rsidP="00B55D51">
      <w:pPr>
        <w:rPr>
          <w:rFonts w:ascii="Verdana" w:hAnsi="Verdana"/>
          <w:sz w:val="20"/>
          <w:szCs w:val="20"/>
        </w:rPr>
      </w:pPr>
      <w:r w:rsidRPr="00B55D51">
        <w:rPr>
          <w:rFonts w:ascii="Verdana" w:hAnsi="Verdana"/>
          <w:sz w:val="20"/>
          <w:szCs w:val="20"/>
        </w:rPr>
        <w:t>0030943                            43 :     Escalade ESV, Paq. "P/Platinum" AWD aut., equipado, V8, 403 HP,</w:t>
      </w:r>
      <w:r w:rsidRPr="00B55D51">
        <w:rPr>
          <w:rFonts w:ascii="Verdana" w:hAnsi="Verdana"/>
          <w:sz w:val="20"/>
          <w:szCs w:val="20"/>
        </w:rPr>
        <w:br/>
        <w:t>piel, quemacocos, asientos cubo</w:t>
      </w:r>
    </w:p>
    <w:p w:rsidR="00B55D51" w:rsidRPr="00B55D51" w:rsidRDefault="00B55D51" w:rsidP="00B55D51">
      <w:pPr>
        <w:rPr>
          <w:rFonts w:ascii="Verdana" w:hAnsi="Verdana"/>
          <w:sz w:val="20"/>
          <w:szCs w:val="20"/>
        </w:rPr>
      </w:pPr>
      <w:r w:rsidRPr="00B55D51">
        <w:rPr>
          <w:rFonts w:ascii="Verdana" w:hAnsi="Verdana"/>
          <w:sz w:val="20"/>
          <w:szCs w:val="20"/>
        </w:rPr>
        <w:t>0030944                            44 :     CTS, Paq. "A" aut., c/aire, e/e, motor 3.0 lts., 6 cil., 260 HP,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0030945                            45 :     CTS-V, Paq. "S" aut., A/C Dual, e/e, CD/MP3/USB/40GB, motor 6.2</w:t>
      </w:r>
      <w:r w:rsidRPr="00B55D51">
        <w:rPr>
          <w:rFonts w:ascii="Verdana" w:hAnsi="Verdana"/>
          <w:sz w:val="20"/>
          <w:szCs w:val="20"/>
        </w:rPr>
        <w:br/>
        <w:t>lts., 8 cil., 556 HP, piel, quemacocos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0030946                            46 :     CTS, Paq. "C/Premium" aut., c/aire, e/e, motor 3.6 lts., 6 cil., 304 HP,</w:t>
      </w:r>
      <w:r w:rsidRPr="00B55D51">
        <w:rPr>
          <w:rFonts w:ascii="Verdana" w:hAnsi="Verdana"/>
          <w:sz w:val="20"/>
          <w:szCs w:val="20"/>
        </w:rPr>
        <w:br/>
        <w:t>piel, quemacocos, 2 ptas.</w:t>
      </w:r>
    </w:p>
    <w:p w:rsidR="00B55D51" w:rsidRPr="00B55D51" w:rsidRDefault="00B55D51" w:rsidP="00B55D51">
      <w:pPr>
        <w:rPr>
          <w:rFonts w:ascii="Verdana" w:hAnsi="Verdana"/>
          <w:sz w:val="20"/>
          <w:szCs w:val="20"/>
        </w:rPr>
      </w:pPr>
      <w:r w:rsidRPr="00B55D51">
        <w:rPr>
          <w:rFonts w:ascii="Verdana" w:hAnsi="Verdana"/>
          <w:sz w:val="20"/>
          <w:szCs w:val="20"/>
        </w:rPr>
        <w:t>0030947                            47 :     CTS-V Coupé, Paq. "T" aut., A/C Dual, e/e, CD/MP3/USB/40GB,</w:t>
      </w:r>
      <w:r w:rsidRPr="00B55D51">
        <w:rPr>
          <w:rFonts w:ascii="Verdana" w:hAnsi="Verdana"/>
          <w:sz w:val="20"/>
          <w:szCs w:val="20"/>
        </w:rPr>
        <w:br/>
        <w:t>motor 6.2 lts., 8 cil., 556 HP, piel, quemacocos</w:t>
      </w:r>
    </w:p>
    <w:p w:rsidR="00B55D51" w:rsidRPr="00B55D51" w:rsidRDefault="00B55D51" w:rsidP="00B55D51">
      <w:pPr>
        <w:rPr>
          <w:rFonts w:ascii="Verdana" w:hAnsi="Verdana"/>
          <w:sz w:val="20"/>
          <w:szCs w:val="20"/>
        </w:rPr>
      </w:pPr>
      <w:r w:rsidRPr="00B55D51">
        <w:rPr>
          <w:rFonts w:ascii="Verdana" w:hAnsi="Verdana"/>
          <w:sz w:val="20"/>
          <w:szCs w:val="20"/>
        </w:rPr>
        <w:t>0030948                            48 :     Escalade SUV, Paq. "S/Special Edition" aut., equipado, V8, 6.2 lts.,</w:t>
      </w:r>
      <w:r w:rsidRPr="00B55D51">
        <w:rPr>
          <w:rFonts w:ascii="Verdana" w:hAnsi="Verdana"/>
          <w:sz w:val="20"/>
          <w:szCs w:val="20"/>
        </w:rPr>
        <w:br/>
        <w:t>400 HP, piel, quemacocos, asientos cubo, escape dual</w:t>
      </w:r>
    </w:p>
    <w:p w:rsidR="00B55D51" w:rsidRPr="00B55D51" w:rsidRDefault="00B55D51" w:rsidP="00B55D51">
      <w:pPr>
        <w:rPr>
          <w:rFonts w:ascii="Verdana" w:hAnsi="Verdana"/>
          <w:sz w:val="20"/>
          <w:szCs w:val="20"/>
        </w:rPr>
      </w:pPr>
      <w:r w:rsidRPr="00B55D51">
        <w:rPr>
          <w:rFonts w:ascii="Verdana" w:hAnsi="Verdana"/>
          <w:sz w:val="20"/>
          <w:szCs w:val="20"/>
        </w:rPr>
        <w:t>0030949                            49 :     Escalade ESV, Paq. "S/Special Edition" aut., equipado, V8, 6.2 lts.,</w:t>
      </w:r>
      <w:r w:rsidRPr="00B55D51">
        <w:rPr>
          <w:rFonts w:ascii="Verdana" w:hAnsi="Verdana"/>
          <w:sz w:val="20"/>
          <w:szCs w:val="20"/>
        </w:rPr>
        <w:br/>
        <w:t>400 HP, piel, quemacocos, asientos cubo, escape dual</w:t>
      </w:r>
    </w:p>
    <w:p w:rsidR="00B55D51" w:rsidRPr="00B55D51" w:rsidRDefault="00B55D51" w:rsidP="00B55D51">
      <w:pPr>
        <w:rPr>
          <w:rFonts w:ascii="Verdana" w:hAnsi="Verdana"/>
          <w:sz w:val="20"/>
          <w:szCs w:val="20"/>
        </w:rPr>
      </w:pPr>
      <w:r w:rsidRPr="00B55D51">
        <w:rPr>
          <w:rFonts w:ascii="Verdana" w:hAnsi="Verdana"/>
          <w:sz w:val="20"/>
          <w:szCs w:val="20"/>
        </w:rPr>
        <w:t>0030950                            50 :     CTS-V Sedán, Paq. "SF/V Luxury" aut., A/C Dual, e/e, CD/MP3/</w:t>
      </w:r>
      <w:r w:rsidRPr="00B55D51">
        <w:rPr>
          <w:rFonts w:ascii="Verdana" w:hAnsi="Verdana"/>
          <w:sz w:val="20"/>
          <w:szCs w:val="20"/>
        </w:rPr>
        <w:br/>
        <w:t>USB/NAV/40GB/DVD, motor 6.2 lts., V8, 556 HP, piel, quemacocos</w:t>
      </w:r>
    </w:p>
    <w:p w:rsidR="00B55D51" w:rsidRPr="00B55D51" w:rsidRDefault="00B55D51" w:rsidP="00B55D51">
      <w:pPr>
        <w:rPr>
          <w:rFonts w:ascii="Verdana" w:hAnsi="Verdana"/>
          <w:sz w:val="20"/>
          <w:szCs w:val="20"/>
        </w:rPr>
      </w:pPr>
      <w:r w:rsidRPr="00B55D51">
        <w:rPr>
          <w:rFonts w:ascii="Verdana" w:hAnsi="Verdana"/>
          <w:sz w:val="20"/>
          <w:szCs w:val="20"/>
        </w:rPr>
        <w:t>0030951                            51 :     CTS-V Sedán Special, Paq. "SG/V Premium Black Diamond" aut., A/</w:t>
      </w:r>
      <w:r w:rsidRPr="00B55D51">
        <w:rPr>
          <w:rFonts w:ascii="Verdana" w:hAnsi="Verdana"/>
          <w:sz w:val="20"/>
          <w:szCs w:val="20"/>
        </w:rPr>
        <w:br/>
        <w:t>C Dual, e/e, CD/MP3/USB/NAV/40GB/DVD, motor 6.2 lts., V8, 556</w:t>
      </w:r>
      <w:r w:rsidRPr="00B55D51">
        <w:rPr>
          <w:rFonts w:ascii="Verdana" w:hAnsi="Verdana"/>
          <w:sz w:val="20"/>
          <w:szCs w:val="20"/>
        </w:rPr>
        <w:br/>
        <w:t>HP, piel, 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0030952                            52 :     CTS-V Coupé, Paq. "SH/V Luxury" aut., A/C Dual, e/e, CD/MP3/</w:t>
      </w:r>
      <w:r w:rsidRPr="00B55D51">
        <w:rPr>
          <w:rFonts w:ascii="Verdana" w:hAnsi="Verdana"/>
          <w:sz w:val="20"/>
          <w:szCs w:val="20"/>
        </w:rPr>
        <w:br/>
        <w:t>USB/NAV/40GB/DVD, motor 6.2 lts., V8, 556 HP, piel, quemacocos</w:t>
      </w:r>
    </w:p>
    <w:p w:rsidR="00B55D51" w:rsidRPr="00B55D51" w:rsidRDefault="00B55D51" w:rsidP="00B55D51">
      <w:pPr>
        <w:rPr>
          <w:rFonts w:ascii="Verdana" w:hAnsi="Verdana"/>
          <w:sz w:val="20"/>
          <w:szCs w:val="20"/>
        </w:rPr>
      </w:pPr>
      <w:r w:rsidRPr="00B55D51">
        <w:rPr>
          <w:rFonts w:ascii="Verdana" w:hAnsi="Verdana"/>
          <w:sz w:val="20"/>
          <w:szCs w:val="20"/>
        </w:rPr>
        <w:t>0030953                            53 :     CTS-V Coupé Special, Paq. "SJ/V Premium Black Diamond" aut., A/</w:t>
      </w:r>
      <w:r w:rsidRPr="00B55D51">
        <w:rPr>
          <w:rFonts w:ascii="Verdana" w:hAnsi="Verdana"/>
          <w:sz w:val="20"/>
          <w:szCs w:val="20"/>
        </w:rPr>
        <w:br/>
        <w:t>C Dual, e/e, CD/MP3/USB/NAV/40GB/DVD, motor 6.2 lts., V8, 556</w:t>
      </w:r>
      <w:r w:rsidRPr="00B55D51">
        <w:rPr>
          <w:rFonts w:ascii="Verdana" w:hAnsi="Verdana"/>
          <w:sz w:val="20"/>
          <w:szCs w:val="20"/>
        </w:rPr>
        <w:br/>
        <w:t>HP, piel, quemacocos</w:t>
      </w:r>
    </w:p>
    <w:p w:rsidR="00B55D51" w:rsidRPr="00B55D51" w:rsidRDefault="00B55D51" w:rsidP="00B55D51">
      <w:pPr>
        <w:rPr>
          <w:rFonts w:ascii="Verdana" w:hAnsi="Verdana"/>
          <w:sz w:val="20"/>
          <w:szCs w:val="20"/>
        </w:rPr>
      </w:pPr>
      <w:r w:rsidRPr="00B55D51">
        <w:rPr>
          <w:rFonts w:ascii="Verdana" w:hAnsi="Verdana"/>
          <w:sz w:val="20"/>
          <w:szCs w:val="20"/>
        </w:rPr>
        <w:t>0030954                            54 :     CTS Sport "1SA/Luxury" aut., 6 vel., motor 3.0 lts., V6, 270 HP,piel,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0030955                            55 :     CTS Sport "1SB/Premium" aut., 6 vel., motor 3.6 lts., V6, 304 HP,</w:t>
      </w:r>
      <w:r w:rsidRPr="00B55D51">
        <w:rPr>
          <w:rFonts w:ascii="Verdana" w:hAnsi="Verdana"/>
          <w:sz w:val="20"/>
          <w:szCs w:val="20"/>
        </w:rPr>
        <w:br/>
        <w:t>piel, quemacocos</w:t>
      </w:r>
    </w:p>
    <w:p w:rsidR="00B55D51" w:rsidRPr="00B55D51" w:rsidRDefault="00B55D51" w:rsidP="00B55D51">
      <w:pPr>
        <w:rPr>
          <w:rFonts w:ascii="Verdana" w:hAnsi="Verdana"/>
          <w:sz w:val="20"/>
          <w:szCs w:val="20"/>
        </w:rPr>
      </w:pPr>
      <w:r w:rsidRPr="00B55D51">
        <w:rPr>
          <w:rFonts w:ascii="Verdana" w:hAnsi="Verdana"/>
          <w:sz w:val="20"/>
          <w:szCs w:val="20"/>
        </w:rPr>
        <w:t>0030956                            56 :     Escalade SUV Híbrida, Paq. "1SH" aut., 6.0 lts., 8 cil., 403 HP, piel,</w:t>
      </w:r>
      <w:r w:rsidRPr="00B55D51">
        <w:rPr>
          <w:rFonts w:ascii="Verdana" w:hAnsi="Verdana"/>
          <w:sz w:val="20"/>
          <w:szCs w:val="20"/>
        </w:rPr>
        <w:br/>
        <w:t>quemacocos, escape dual</w:t>
      </w:r>
    </w:p>
    <w:p w:rsidR="00B55D51" w:rsidRPr="00B55D51" w:rsidRDefault="00B55D51" w:rsidP="00B55D51">
      <w:pPr>
        <w:rPr>
          <w:rFonts w:ascii="Verdana" w:hAnsi="Verdana"/>
          <w:sz w:val="20"/>
          <w:szCs w:val="20"/>
        </w:rPr>
      </w:pPr>
      <w:r w:rsidRPr="00B55D51">
        <w:rPr>
          <w:rFonts w:ascii="Verdana" w:hAnsi="Verdana"/>
          <w:sz w:val="20"/>
          <w:szCs w:val="20"/>
        </w:rPr>
        <w:t>0030957                            57 :     CTS Paq. "1SD" aut., 6 vel., motor 3.6 lts., V6, 318 HP,piel,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0030958                            58 :     ATS Paq. "1SC/1SD/Premium/Premium Sport" aut., 6 vel., motor 2.0</w:t>
      </w:r>
      <w:r w:rsidRPr="00B55D51">
        <w:rPr>
          <w:rFonts w:ascii="Verdana" w:hAnsi="Verdana"/>
          <w:sz w:val="20"/>
          <w:szCs w:val="20"/>
        </w:rPr>
        <w:br/>
        <w:t>lts., Turbo, 264 HP, piel, quemacocos</w:t>
      </w:r>
    </w:p>
    <w:p w:rsidR="00B55D51" w:rsidRPr="00B55D51" w:rsidRDefault="00B55D51" w:rsidP="00B55D51">
      <w:pPr>
        <w:rPr>
          <w:rFonts w:ascii="Verdana" w:hAnsi="Verdana"/>
          <w:sz w:val="20"/>
          <w:szCs w:val="20"/>
        </w:rPr>
      </w:pPr>
      <w:r w:rsidRPr="00B55D51">
        <w:rPr>
          <w:rFonts w:ascii="Verdana" w:hAnsi="Verdana"/>
          <w:sz w:val="20"/>
          <w:szCs w:val="20"/>
        </w:rPr>
        <w:t>0030959                            59 :     ATS Paq. "1SA" aut., 6 vel., motor 2.0 lts., Turbo, 272 HP,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0030960                            60 :     CTS Paq. "1SC/C" aut., 8 vel., motor 3.6 lts., 321 HP, quemacocos</w:t>
      </w:r>
    </w:p>
    <w:p w:rsidR="00B55D51" w:rsidRPr="00B55D51" w:rsidRDefault="00B55D51" w:rsidP="00B55D51">
      <w:pPr>
        <w:rPr>
          <w:rFonts w:ascii="Verdana" w:hAnsi="Verdana"/>
          <w:sz w:val="20"/>
          <w:szCs w:val="20"/>
        </w:rPr>
      </w:pPr>
      <w:r w:rsidRPr="00B55D51">
        <w:rPr>
          <w:rFonts w:ascii="Verdana" w:hAnsi="Verdana"/>
          <w:sz w:val="20"/>
          <w:szCs w:val="20"/>
        </w:rPr>
        <w:t>0030961                            61 :     Escalade ESV, Paq. "D" aut., V8 WT, 6.2 lts., 403 HP, piel,</w:t>
      </w:r>
      <w:r w:rsidRPr="00B55D51">
        <w:rPr>
          <w:rFonts w:ascii="Verdana" w:hAnsi="Verdana"/>
          <w:sz w:val="20"/>
          <w:szCs w:val="20"/>
        </w:rPr>
        <w:br/>
        <w:t>quemacocos, 6 vel., 8 cil.</w:t>
      </w:r>
    </w:p>
    <w:p w:rsidR="00B55D51" w:rsidRPr="00B55D51" w:rsidRDefault="00B55D51" w:rsidP="00B55D51">
      <w:pPr>
        <w:rPr>
          <w:rFonts w:ascii="Verdana" w:hAnsi="Verdana"/>
          <w:sz w:val="20"/>
          <w:szCs w:val="20"/>
        </w:rPr>
      </w:pPr>
      <w:r w:rsidRPr="00B55D51">
        <w:rPr>
          <w:rFonts w:ascii="Verdana" w:hAnsi="Verdana"/>
          <w:sz w:val="20"/>
          <w:szCs w:val="20"/>
        </w:rPr>
        <w:t>0030962                            62 :     Escalade SUV, Paq. "D" aut., V8 WT, 6.2 lts., 403 HP, piel,</w:t>
      </w:r>
      <w:r w:rsidRPr="00B55D51">
        <w:rPr>
          <w:rFonts w:ascii="Verdana" w:hAnsi="Verdana"/>
          <w:sz w:val="20"/>
          <w:szCs w:val="20"/>
        </w:rPr>
        <w:br/>
        <w:t>quemacocos, 6 vel., 8 cil.</w:t>
      </w:r>
    </w:p>
    <w:p w:rsidR="00B55D51" w:rsidRPr="00B55D51" w:rsidRDefault="00B55D51" w:rsidP="00B55D51">
      <w:pPr>
        <w:rPr>
          <w:rFonts w:ascii="Verdana" w:hAnsi="Verdana"/>
          <w:sz w:val="20"/>
          <w:szCs w:val="20"/>
        </w:rPr>
      </w:pPr>
      <w:r w:rsidRPr="00B55D51">
        <w:rPr>
          <w:rFonts w:ascii="Verdana" w:hAnsi="Verdana"/>
          <w:sz w:val="20"/>
          <w:szCs w:val="20"/>
        </w:rPr>
        <w:t>0030963                            63 :     Escalade ESV, Paq. "C" aut., V8 WT, 6.2 lts., 420 HP, piel,</w:t>
      </w:r>
      <w:r w:rsidRPr="00B55D51">
        <w:rPr>
          <w:rFonts w:ascii="Verdana" w:hAnsi="Verdana"/>
          <w:sz w:val="20"/>
          <w:szCs w:val="20"/>
        </w:rPr>
        <w:br/>
        <w:t>quemacocos, 6 vel.,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0030964                            64 :     ATS Coupé Paq. "1SE/E" aut., 6 u 8 vel., motor 2.0 lts., Turbo, 272</w:t>
      </w:r>
      <w:r w:rsidRPr="00B55D51">
        <w:rPr>
          <w:rFonts w:ascii="Verdana" w:hAnsi="Verdana"/>
          <w:sz w:val="20"/>
          <w:szCs w:val="20"/>
        </w:rPr>
        <w:br/>
        <w:t>HP, piel, quemacocos</w:t>
      </w:r>
    </w:p>
    <w:p w:rsidR="00B55D51" w:rsidRPr="00B55D51" w:rsidRDefault="00B55D51" w:rsidP="00B55D51">
      <w:pPr>
        <w:rPr>
          <w:rFonts w:ascii="Verdana" w:hAnsi="Verdana"/>
          <w:sz w:val="20"/>
          <w:szCs w:val="20"/>
        </w:rPr>
      </w:pPr>
      <w:r w:rsidRPr="00B55D51">
        <w:rPr>
          <w:rFonts w:ascii="Verdana" w:hAnsi="Verdana"/>
          <w:sz w:val="20"/>
          <w:szCs w:val="20"/>
        </w:rPr>
        <w:t>0030965                            65 :     CTS Paq. "1SB" aut., 6 vel., motor 2.0 lts., Turbo, 4 cil., 272 HP</w:t>
      </w:r>
    </w:p>
    <w:p w:rsidR="00B55D51" w:rsidRPr="00B55D51" w:rsidRDefault="00B55D51" w:rsidP="00B55D51">
      <w:pPr>
        <w:rPr>
          <w:rFonts w:ascii="Verdana" w:hAnsi="Verdana"/>
          <w:sz w:val="20"/>
          <w:szCs w:val="20"/>
        </w:rPr>
      </w:pPr>
      <w:r w:rsidRPr="00B55D51">
        <w:rPr>
          <w:rFonts w:ascii="Verdana" w:hAnsi="Verdana"/>
          <w:sz w:val="20"/>
          <w:szCs w:val="20"/>
        </w:rPr>
        <w:t>0030966                            66 :     Escalade ESV, Paq. "P" aut., V8 WT, 6.2 lts., 420 HP, 8 vel., 8 cil.</w:t>
      </w:r>
    </w:p>
    <w:p w:rsidR="00B55D51" w:rsidRPr="00B55D51" w:rsidRDefault="00B55D51" w:rsidP="00B55D51">
      <w:pPr>
        <w:rPr>
          <w:rFonts w:ascii="Verdana" w:hAnsi="Verdana"/>
          <w:sz w:val="20"/>
          <w:szCs w:val="20"/>
        </w:rPr>
      </w:pPr>
      <w:r w:rsidRPr="00B55D51">
        <w:rPr>
          <w:rFonts w:ascii="Verdana" w:hAnsi="Verdana"/>
          <w:sz w:val="20"/>
          <w:szCs w:val="20"/>
        </w:rPr>
        <w:t>0030967                            67 :     Escalade SUV, Paq. "P" aut., V8 WT, 6.2 lts., 420 HP, 8 vel., 8 cil.</w:t>
      </w:r>
    </w:p>
    <w:p w:rsidR="00B55D51" w:rsidRPr="00B55D51" w:rsidRDefault="00B55D51" w:rsidP="00B55D51">
      <w:pPr>
        <w:rPr>
          <w:rFonts w:ascii="Verdana" w:hAnsi="Verdana"/>
          <w:sz w:val="20"/>
          <w:szCs w:val="20"/>
        </w:rPr>
      </w:pPr>
      <w:r w:rsidRPr="00B55D51">
        <w:rPr>
          <w:rFonts w:ascii="Verdana" w:hAnsi="Verdana"/>
          <w:sz w:val="20"/>
          <w:szCs w:val="20"/>
        </w:rPr>
        <w:t>0030968                            68 :     Escalade ESV, Paq. "E" aut., V8 WT, 6.2 lts., 420 HP, 8 vel., 8 cil.</w:t>
      </w:r>
    </w:p>
    <w:p w:rsidR="00B55D51" w:rsidRPr="00B55D51" w:rsidRDefault="00B55D51" w:rsidP="00B55D51">
      <w:pPr>
        <w:rPr>
          <w:rFonts w:ascii="Verdana" w:hAnsi="Verdana"/>
          <w:sz w:val="20"/>
          <w:szCs w:val="20"/>
        </w:rPr>
      </w:pPr>
      <w:r w:rsidRPr="00B55D51">
        <w:rPr>
          <w:rFonts w:ascii="Verdana" w:hAnsi="Verdana"/>
          <w:sz w:val="20"/>
          <w:szCs w:val="20"/>
        </w:rPr>
        <w:t>0030969                            69 :     Escalade ESV, Paq. "F" aut., V8 WT, 6.2 lts., 420 HP, 8 vel., 8 cil.,</w:t>
      </w:r>
      <w:r w:rsidRPr="00B55D51">
        <w:rPr>
          <w:rFonts w:ascii="Verdana" w:hAnsi="Verdana"/>
          <w:sz w:val="20"/>
          <w:szCs w:val="20"/>
        </w:rPr>
        <w:br/>
        <w:t>Premium</w:t>
      </w:r>
    </w:p>
    <w:p w:rsidR="00B55D51" w:rsidRPr="00B55D51" w:rsidRDefault="00B55D51" w:rsidP="00B55D51">
      <w:pPr>
        <w:rPr>
          <w:rFonts w:ascii="Verdana" w:hAnsi="Verdana"/>
          <w:sz w:val="20"/>
          <w:szCs w:val="20"/>
        </w:rPr>
      </w:pPr>
      <w:r w:rsidRPr="00B55D51">
        <w:rPr>
          <w:rFonts w:ascii="Verdana" w:hAnsi="Verdana"/>
          <w:sz w:val="20"/>
          <w:szCs w:val="20"/>
        </w:rPr>
        <w:t>0030970                            70 :     Escalade SUV, Paq. "F" aut., V8 WT, 6.2 lts., 420 HP, 8 vel., 8 cil.,</w:t>
      </w:r>
      <w:r w:rsidRPr="00B55D51">
        <w:rPr>
          <w:rFonts w:ascii="Verdana" w:hAnsi="Verdana"/>
          <w:sz w:val="20"/>
          <w:szCs w:val="20"/>
        </w:rPr>
        <w:br/>
        <w:t>Premium</w:t>
      </w:r>
    </w:p>
    <w:p w:rsidR="00B55D51" w:rsidRPr="00B55D51" w:rsidRDefault="00B55D51" w:rsidP="00B55D51">
      <w:pPr>
        <w:rPr>
          <w:rFonts w:ascii="Verdana" w:hAnsi="Verdana"/>
          <w:sz w:val="20"/>
          <w:szCs w:val="20"/>
        </w:rPr>
      </w:pPr>
      <w:r w:rsidRPr="00B55D51">
        <w:rPr>
          <w:rFonts w:ascii="Verdana" w:hAnsi="Verdana"/>
          <w:sz w:val="20"/>
          <w:szCs w:val="20"/>
        </w:rPr>
        <w:t>0030971                            71 :     ATS Paq. "1SC" aut., 2.0 lts., Turbo, 272 HP, 8 vel., 4 cil.</w:t>
      </w:r>
    </w:p>
    <w:p w:rsidR="00B55D51" w:rsidRPr="00B55D51" w:rsidRDefault="00B55D51" w:rsidP="00B55D51">
      <w:pPr>
        <w:rPr>
          <w:rFonts w:ascii="Verdana" w:hAnsi="Verdana"/>
          <w:sz w:val="20"/>
          <w:szCs w:val="20"/>
        </w:rPr>
      </w:pPr>
      <w:r w:rsidRPr="00B55D51">
        <w:rPr>
          <w:rFonts w:ascii="Verdana" w:hAnsi="Verdana"/>
          <w:sz w:val="20"/>
          <w:szCs w:val="20"/>
        </w:rPr>
        <w:t>0030972                            72 :     CTS Paq. "1SB/B" aut., 2.0 lts., Turbo, 272 HP, 8 vel., 4 cil.</w:t>
      </w:r>
    </w:p>
    <w:p w:rsidR="00B55D51" w:rsidRPr="00B55D51" w:rsidRDefault="00B55D51" w:rsidP="00B55D51">
      <w:pPr>
        <w:rPr>
          <w:rFonts w:ascii="Verdana" w:hAnsi="Verdana"/>
          <w:sz w:val="20"/>
          <w:szCs w:val="20"/>
        </w:rPr>
      </w:pPr>
      <w:r w:rsidRPr="00B55D51">
        <w:rPr>
          <w:rFonts w:ascii="Verdana" w:hAnsi="Verdana"/>
          <w:sz w:val="20"/>
          <w:szCs w:val="20"/>
        </w:rPr>
        <w:t>0030973                            73 :     ATS V Series Paq. "1SV/V" aut., 3.6 lts., Turbo, 464 HP, 6 vel., 6 cil.</w:t>
      </w:r>
    </w:p>
    <w:p w:rsidR="00B55D51" w:rsidRPr="00B55D51" w:rsidRDefault="00B55D51" w:rsidP="00B55D51">
      <w:pPr>
        <w:rPr>
          <w:rFonts w:ascii="Verdana" w:hAnsi="Verdana"/>
          <w:sz w:val="20"/>
          <w:szCs w:val="20"/>
        </w:rPr>
      </w:pPr>
      <w:r w:rsidRPr="00B55D51">
        <w:rPr>
          <w:rFonts w:ascii="Verdana" w:hAnsi="Verdana"/>
          <w:sz w:val="20"/>
          <w:szCs w:val="20"/>
        </w:rPr>
        <w:t>0030974                            74 :     CTS V Series Paq. "2SV/2SW/V/W" aut., 6.2 lts., 640 HP, 8 vel., 8</w:t>
      </w:r>
    </w:p>
    <w:p w:rsidR="00B55D51" w:rsidRPr="00B55D51" w:rsidRDefault="00B55D51" w:rsidP="00B55D51">
      <w:pPr>
        <w:rPr>
          <w:rFonts w:ascii="Verdana" w:hAnsi="Verdana"/>
          <w:sz w:val="20"/>
          <w:szCs w:val="20"/>
        </w:rPr>
      </w:pPr>
      <w:r w:rsidRPr="00B55D51">
        <w:rPr>
          <w:rFonts w:ascii="Verdana" w:hAnsi="Verdana"/>
          <w:sz w:val="20"/>
          <w:szCs w:val="20"/>
        </w:rPr>
        <w:t>cil.</w:t>
      </w:r>
    </w:p>
    <w:p w:rsidR="00B55D51" w:rsidRPr="00B55D51" w:rsidRDefault="00B55D51" w:rsidP="00B55D51">
      <w:pPr>
        <w:rPr>
          <w:rFonts w:ascii="Verdana" w:hAnsi="Verdana"/>
          <w:sz w:val="20"/>
          <w:szCs w:val="20"/>
        </w:rPr>
      </w:pPr>
      <w:r w:rsidRPr="00B55D51">
        <w:rPr>
          <w:rFonts w:ascii="Verdana" w:hAnsi="Verdana"/>
          <w:sz w:val="20"/>
          <w:szCs w:val="20"/>
        </w:rPr>
        <w:t>0030975                            75 :     XT5 FWD Paq. "1SA/A" aut., 3.6 lts., 340 HP, 8 vel., 6 cil., vinyl</w:t>
      </w:r>
    </w:p>
    <w:p w:rsidR="00B55D51" w:rsidRPr="00B55D51" w:rsidRDefault="00B55D51" w:rsidP="00B55D51">
      <w:pPr>
        <w:rPr>
          <w:rFonts w:ascii="Verdana" w:hAnsi="Verdana"/>
          <w:sz w:val="20"/>
          <w:szCs w:val="20"/>
        </w:rPr>
      </w:pPr>
      <w:r w:rsidRPr="00B55D51">
        <w:rPr>
          <w:rFonts w:ascii="Verdana" w:hAnsi="Verdana"/>
          <w:sz w:val="20"/>
          <w:szCs w:val="20"/>
        </w:rPr>
        <w:t>0030976                            76 :     XT5 AWD Paq. "1SB/1SP/B/P" aut., 3.6 lts., 340 HP, 8 vel., 6 cil.,</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0030977                            77 :     Escalade ESV, Paq. "1SE" aut., VVT, 6.2 lts., 10 vel., piel,</w:t>
      </w:r>
      <w:r w:rsidRPr="00B55D51">
        <w:rPr>
          <w:rFonts w:ascii="Verdana" w:hAnsi="Verdana"/>
          <w:sz w:val="20"/>
          <w:szCs w:val="20"/>
        </w:rPr>
        <w:br/>
        <w:t>quemacocos,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0030978                            78 :     Escalade ESV, Paq. "1SP" aut., VVT, 6.2 lts., 10 vel., piel,</w:t>
      </w:r>
      <w:r w:rsidRPr="00B55D51">
        <w:rPr>
          <w:rFonts w:ascii="Verdana" w:hAnsi="Verdana"/>
          <w:sz w:val="20"/>
          <w:szCs w:val="20"/>
        </w:rPr>
        <w:br/>
        <w:t>quemacocos, 8 cil.</w:t>
      </w:r>
    </w:p>
    <w:p w:rsidR="00B55D51" w:rsidRPr="00B55D51" w:rsidRDefault="00B55D51" w:rsidP="00B55D51">
      <w:pPr>
        <w:rPr>
          <w:rFonts w:ascii="Verdana" w:hAnsi="Verdana"/>
          <w:sz w:val="20"/>
          <w:szCs w:val="20"/>
        </w:rPr>
      </w:pPr>
      <w:r w:rsidRPr="00B55D51">
        <w:rPr>
          <w:rFonts w:ascii="Verdana" w:hAnsi="Verdana"/>
          <w:sz w:val="20"/>
          <w:szCs w:val="20"/>
        </w:rPr>
        <w:t>0030979                            79 :     Escalade SUV, Paq. "1SP" aut., VVT, 6.2 lts., 10 vel., piel,</w:t>
      </w:r>
      <w:r w:rsidRPr="00B55D51">
        <w:rPr>
          <w:rFonts w:ascii="Verdana" w:hAnsi="Verdana"/>
          <w:sz w:val="20"/>
          <w:szCs w:val="20"/>
        </w:rPr>
        <w:br/>
        <w:t>quemacocos, 8 cil.</w:t>
      </w:r>
    </w:p>
    <w:p w:rsidR="00B55D51" w:rsidRPr="00B55D51" w:rsidRDefault="00B55D51" w:rsidP="00B55D51">
      <w:pPr>
        <w:rPr>
          <w:rFonts w:ascii="Verdana" w:hAnsi="Verdana"/>
          <w:sz w:val="20"/>
          <w:szCs w:val="20"/>
        </w:rPr>
      </w:pPr>
      <w:r w:rsidRPr="00B55D51">
        <w:rPr>
          <w:rFonts w:ascii="Verdana" w:hAnsi="Verdana"/>
          <w:sz w:val="20"/>
          <w:szCs w:val="20"/>
        </w:rPr>
        <w:t>0030980                            80 :     XT4 Paq. "D" Luxury aut., 4 cil.</w:t>
      </w:r>
    </w:p>
    <w:p w:rsidR="00B55D51" w:rsidRPr="00B55D51" w:rsidRDefault="00B55D51" w:rsidP="00B55D51">
      <w:pPr>
        <w:rPr>
          <w:rFonts w:ascii="Verdana" w:hAnsi="Verdana"/>
          <w:sz w:val="20"/>
          <w:szCs w:val="20"/>
        </w:rPr>
      </w:pPr>
      <w:r w:rsidRPr="00B55D51">
        <w:rPr>
          <w:rFonts w:ascii="Verdana" w:hAnsi="Verdana"/>
          <w:sz w:val="20"/>
          <w:szCs w:val="20"/>
        </w:rPr>
        <w:t>0030981                            81 :     XT4 Paq. "F" Sport, aut., 4 cil., FWD</w:t>
      </w:r>
    </w:p>
    <w:p w:rsidR="00B55D51" w:rsidRPr="00B55D51" w:rsidRDefault="00B55D51" w:rsidP="00B55D51">
      <w:pPr>
        <w:rPr>
          <w:rFonts w:ascii="Verdana" w:hAnsi="Verdana"/>
          <w:sz w:val="20"/>
          <w:szCs w:val="20"/>
        </w:rPr>
      </w:pPr>
      <w:r w:rsidRPr="00B55D51">
        <w:rPr>
          <w:rFonts w:ascii="Verdana" w:hAnsi="Verdana"/>
          <w:sz w:val="20"/>
          <w:szCs w:val="20"/>
        </w:rPr>
        <w:t>0030982                            82 :     XT5 Paq. "C" Luxury, automático, 6 cil., FWD</w:t>
      </w:r>
    </w:p>
    <w:p w:rsidR="00B55D51" w:rsidRPr="00B55D51" w:rsidRDefault="00B55D51" w:rsidP="00B55D51">
      <w:pPr>
        <w:rPr>
          <w:rFonts w:ascii="Verdana" w:hAnsi="Verdana"/>
          <w:sz w:val="20"/>
          <w:szCs w:val="20"/>
        </w:rPr>
      </w:pPr>
      <w:r w:rsidRPr="00B55D51">
        <w:rPr>
          <w:rFonts w:ascii="Verdana" w:hAnsi="Verdana"/>
          <w:sz w:val="20"/>
          <w:szCs w:val="20"/>
        </w:rPr>
        <w:t>0030983                            83 :     XT5 Paq. "F" Sport, automático, 6 cil., AWD</w:t>
      </w:r>
    </w:p>
    <w:p w:rsidR="00B55D51" w:rsidRPr="00B55D51" w:rsidRDefault="00B55D51" w:rsidP="00B55D51">
      <w:pPr>
        <w:rPr>
          <w:rFonts w:ascii="Verdana" w:hAnsi="Verdana"/>
          <w:sz w:val="20"/>
          <w:szCs w:val="20"/>
        </w:rPr>
      </w:pPr>
      <w:r w:rsidRPr="00B55D51">
        <w:rPr>
          <w:rFonts w:ascii="Verdana" w:hAnsi="Verdana"/>
          <w:sz w:val="20"/>
          <w:szCs w:val="20"/>
        </w:rPr>
        <w:t>0030984                            84 :     CT5 Paq. "D" Luxury, automático, 4 cil., RWD</w:t>
      </w:r>
    </w:p>
    <w:p w:rsidR="00B55D51" w:rsidRPr="00B55D51" w:rsidRDefault="00B55D51" w:rsidP="00B55D51">
      <w:pPr>
        <w:rPr>
          <w:rFonts w:ascii="Verdana" w:hAnsi="Verdana"/>
          <w:sz w:val="20"/>
          <w:szCs w:val="20"/>
        </w:rPr>
      </w:pPr>
      <w:r w:rsidRPr="00B55D51">
        <w:rPr>
          <w:rFonts w:ascii="Verdana" w:hAnsi="Verdana"/>
          <w:sz w:val="20"/>
          <w:szCs w:val="20"/>
        </w:rPr>
        <w:t>0030985                            85 :     CT5 Paq. "E" Sport, automático, 4 cil., RWD</w:t>
      </w:r>
    </w:p>
    <w:p w:rsidR="00B55D51" w:rsidRPr="00B55D51" w:rsidRDefault="00B55D51" w:rsidP="00B55D51">
      <w:pPr>
        <w:rPr>
          <w:rFonts w:ascii="Verdana" w:hAnsi="Verdana"/>
          <w:sz w:val="20"/>
          <w:szCs w:val="20"/>
        </w:rPr>
      </w:pPr>
      <w:r w:rsidRPr="00B55D51">
        <w:rPr>
          <w:rFonts w:ascii="Verdana" w:hAnsi="Verdana"/>
          <w:sz w:val="20"/>
          <w:szCs w:val="20"/>
        </w:rPr>
        <w:t>0030986                            86 :     CT4 Paq. "D" 2.0 Turbo, automático, 8 vel., 4 cil., 237 HP</w:t>
      </w:r>
    </w:p>
    <w:p w:rsidR="00B55D51" w:rsidRPr="00B55D51" w:rsidRDefault="00B55D51" w:rsidP="00B55D51">
      <w:pPr>
        <w:rPr>
          <w:rFonts w:ascii="Verdana" w:hAnsi="Verdana"/>
          <w:sz w:val="20"/>
          <w:szCs w:val="20"/>
        </w:rPr>
      </w:pPr>
      <w:r w:rsidRPr="00B55D51">
        <w:rPr>
          <w:rFonts w:ascii="Verdana" w:hAnsi="Verdana"/>
          <w:sz w:val="20"/>
          <w:szCs w:val="20"/>
        </w:rPr>
        <w:t>0030987                            87 :     CT4 Paq. "E" 2.0 Turbo, automático, 8 vel., 4 cil., 237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Corvette (importado)</w:t>
      </w:r>
    </w:p>
    <w:p w:rsidR="00B55D51" w:rsidRPr="00B55D51" w:rsidRDefault="00B55D51" w:rsidP="00B55D51">
      <w:pPr>
        <w:rPr>
          <w:rFonts w:ascii="Verdana" w:hAnsi="Verdana"/>
          <w:sz w:val="20"/>
          <w:szCs w:val="20"/>
        </w:rPr>
      </w:pPr>
      <w:r w:rsidRPr="00B55D51">
        <w:rPr>
          <w:rFonts w:ascii="Verdana" w:hAnsi="Verdana"/>
          <w:sz w:val="20"/>
          <w:szCs w:val="20"/>
        </w:rPr>
        <w:t>0031001       Versión          01 :     Coupé</w:t>
      </w:r>
    </w:p>
    <w:p w:rsidR="00B55D51" w:rsidRPr="00B55D51" w:rsidRDefault="00B55D51" w:rsidP="00B55D51">
      <w:pPr>
        <w:rPr>
          <w:rFonts w:ascii="Verdana" w:hAnsi="Verdana"/>
          <w:sz w:val="20"/>
          <w:szCs w:val="20"/>
        </w:rPr>
      </w:pPr>
      <w:r w:rsidRPr="00B55D51">
        <w:rPr>
          <w:rFonts w:ascii="Verdana" w:hAnsi="Verdana"/>
          <w:sz w:val="20"/>
          <w:szCs w:val="20"/>
        </w:rPr>
        <w:t>0031002                            02 :     Convertible</w:t>
      </w:r>
    </w:p>
    <w:p w:rsidR="00B55D51" w:rsidRPr="00B55D51" w:rsidRDefault="00B55D51" w:rsidP="00B55D51">
      <w:pPr>
        <w:rPr>
          <w:rFonts w:ascii="Verdana" w:hAnsi="Verdana"/>
          <w:sz w:val="20"/>
          <w:szCs w:val="20"/>
        </w:rPr>
      </w:pPr>
      <w:r w:rsidRPr="00B55D51">
        <w:rPr>
          <w:rFonts w:ascii="Verdana" w:hAnsi="Verdana"/>
          <w:sz w:val="20"/>
          <w:szCs w:val="20"/>
        </w:rPr>
        <w:t>0031003                            03 :     Hard Top, Paq. "M" estándar</w:t>
      </w:r>
    </w:p>
    <w:p w:rsidR="00B55D51" w:rsidRPr="00B55D51" w:rsidRDefault="00B55D51" w:rsidP="00B55D51">
      <w:pPr>
        <w:rPr>
          <w:rFonts w:ascii="Verdana" w:hAnsi="Verdana"/>
          <w:sz w:val="20"/>
          <w:szCs w:val="20"/>
        </w:rPr>
      </w:pPr>
      <w:r w:rsidRPr="00B55D51">
        <w:rPr>
          <w:rFonts w:ascii="Verdana" w:hAnsi="Verdana"/>
          <w:sz w:val="20"/>
          <w:szCs w:val="20"/>
        </w:rPr>
        <w:t>0031004                            04 :     Paq. "A" convertible, aut.</w:t>
      </w:r>
    </w:p>
    <w:p w:rsidR="00B55D51" w:rsidRPr="00B55D51" w:rsidRDefault="00B55D51" w:rsidP="00B55D51">
      <w:pPr>
        <w:rPr>
          <w:rFonts w:ascii="Verdana" w:hAnsi="Verdana"/>
          <w:sz w:val="20"/>
          <w:szCs w:val="20"/>
        </w:rPr>
      </w:pPr>
      <w:r w:rsidRPr="00B55D51">
        <w:rPr>
          <w:rFonts w:ascii="Verdana" w:hAnsi="Verdana"/>
          <w:sz w:val="20"/>
          <w:szCs w:val="20"/>
        </w:rPr>
        <w:t>0031005                            05 :     Coupé, Paq. "M" manual</w:t>
      </w:r>
    </w:p>
    <w:p w:rsidR="00B55D51" w:rsidRPr="00B55D51" w:rsidRDefault="00B55D51" w:rsidP="00B55D51">
      <w:pPr>
        <w:rPr>
          <w:rFonts w:ascii="Verdana" w:hAnsi="Verdana"/>
          <w:sz w:val="20"/>
          <w:szCs w:val="20"/>
        </w:rPr>
      </w:pPr>
      <w:r w:rsidRPr="00B55D51">
        <w:rPr>
          <w:rFonts w:ascii="Verdana" w:hAnsi="Verdana"/>
          <w:sz w:val="20"/>
          <w:szCs w:val="20"/>
        </w:rPr>
        <w:t>0031006                            06 :     Paq. "1SA/1SB/LT" Corvette GS Coupé manual, 6.2 lts., V8, SFI, 8</w:t>
      </w:r>
      <w:r w:rsidRPr="00B55D51">
        <w:rPr>
          <w:rFonts w:ascii="Verdana" w:hAnsi="Verdana"/>
          <w:sz w:val="20"/>
          <w:szCs w:val="20"/>
        </w:rPr>
        <w:br/>
        <w:t>cil., 6 vel., 430 HP, 2 ptas.</w:t>
      </w:r>
    </w:p>
    <w:p w:rsidR="00B55D51" w:rsidRPr="00B55D51" w:rsidRDefault="00B55D51" w:rsidP="00B55D51">
      <w:pPr>
        <w:rPr>
          <w:rFonts w:ascii="Verdana" w:hAnsi="Verdana"/>
          <w:sz w:val="20"/>
          <w:szCs w:val="20"/>
        </w:rPr>
      </w:pPr>
      <w:r w:rsidRPr="00B55D51">
        <w:rPr>
          <w:rFonts w:ascii="Verdana" w:hAnsi="Verdana"/>
          <w:sz w:val="20"/>
          <w:szCs w:val="20"/>
        </w:rPr>
        <w:t>0031007                            07 :     Paq. "1SB/1SC/1SD/LT" Corvette GS Coupé aut., 6.2 lts., V8, SFI, 8</w:t>
      </w:r>
      <w:r w:rsidRPr="00B55D51">
        <w:rPr>
          <w:rFonts w:ascii="Verdana" w:hAnsi="Verdana"/>
          <w:sz w:val="20"/>
          <w:szCs w:val="20"/>
        </w:rPr>
        <w:br/>
        <w:t>cil., 6 vel., 430 HP, 2 ptas.</w:t>
      </w:r>
    </w:p>
    <w:p w:rsidR="00B55D51" w:rsidRPr="00B55D51" w:rsidRDefault="00B55D51" w:rsidP="00B55D51">
      <w:pPr>
        <w:rPr>
          <w:rFonts w:ascii="Verdana" w:hAnsi="Verdana"/>
          <w:sz w:val="20"/>
          <w:szCs w:val="20"/>
        </w:rPr>
      </w:pPr>
      <w:r w:rsidRPr="00B55D51">
        <w:rPr>
          <w:rFonts w:ascii="Verdana" w:hAnsi="Verdana"/>
          <w:sz w:val="20"/>
          <w:szCs w:val="20"/>
        </w:rPr>
        <w:t>0031008                            08 :     Paq. "1SC/1SE/1SF/LT" Corvette GS Convertible aut., 6.2 lts., V8,</w:t>
      </w:r>
      <w:r w:rsidRPr="00B55D51">
        <w:rPr>
          <w:rFonts w:ascii="Verdana" w:hAnsi="Verdana"/>
          <w:sz w:val="20"/>
          <w:szCs w:val="20"/>
        </w:rPr>
        <w:br/>
        <w:t>SFI, 6 vel., 430 HP, 2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0031009                            09 :     Paq. "1SD/1SE/1SM/1SS" Corvette ZR1, manual, 6.2 lts.,</w:t>
      </w:r>
      <w:r w:rsidRPr="00B55D51">
        <w:rPr>
          <w:rFonts w:ascii="Verdana" w:hAnsi="Verdana"/>
          <w:sz w:val="20"/>
          <w:szCs w:val="20"/>
        </w:rPr>
        <w:br/>
        <w:t>Supercargado, V8, SFI, 6 vel., 638 HP, 2 ptas.</w:t>
      </w:r>
    </w:p>
    <w:p w:rsidR="00B55D51" w:rsidRPr="00B55D51" w:rsidRDefault="00B55D51" w:rsidP="00B55D51">
      <w:pPr>
        <w:rPr>
          <w:rFonts w:ascii="Verdana" w:hAnsi="Verdana"/>
          <w:sz w:val="20"/>
          <w:szCs w:val="20"/>
        </w:rPr>
      </w:pPr>
      <w:r w:rsidRPr="00B55D51">
        <w:rPr>
          <w:rFonts w:ascii="Verdana" w:hAnsi="Verdana"/>
          <w:sz w:val="20"/>
          <w:szCs w:val="20"/>
        </w:rPr>
        <w:t>0031010                            10 :     Paq. "1SM" Corvette GS Convertible manual, 6.2 lts., V8, SFI, 6 vel.,</w:t>
      </w:r>
      <w:r w:rsidRPr="00B55D51">
        <w:rPr>
          <w:rFonts w:ascii="Verdana" w:hAnsi="Verdana"/>
          <w:sz w:val="20"/>
          <w:szCs w:val="20"/>
        </w:rPr>
        <w:br/>
        <w:t>430 HP, 2 ptas.</w:t>
      </w:r>
    </w:p>
    <w:p w:rsidR="00B55D51" w:rsidRPr="00B55D51" w:rsidRDefault="00B55D51" w:rsidP="00B55D51">
      <w:pPr>
        <w:rPr>
          <w:rFonts w:ascii="Verdana" w:hAnsi="Verdana"/>
          <w:sz w:val="20"/>
          <w:szCs w:val="20"/>
        </w:rPr>
      </w:pPr>
      <w:r w:rsidRPr="00B55D51">
        <w:rPr>
          <w:rFonts w:ascii="Verdana" w:hAnsi="Verdana"/>
          <w:sz w:val="20"/>
          <w:szCs w:val="20"/>
        </w:rPr>
        <w:t>0031011                            11 :     Paq. "1SC" Corvette Stingray Coupé Z51, manual, 6.2 lts., V8, 7 vel.,</w:t>
      </w:r>
      <w:r w:rsidRPr="00B55D51">
        <w:rPr>
          <w:rFonts w:ascii="Verdana" w:hAnsi="Verdana"/>
          <w:sz w:val="20"/>
          <w:szCs w:val="20"/>
        </w:rPr>
        <w:br/>
        <w:t>450 HP, 2 ptas.</w:t>
      </w:r>
    </w:p>
    <w:p w:rsidR="00B55D51" w:rsidRPr="00B55D51" w:rsidRDefault="00B55D51" w:rsidP="00B55D51">
      <w:pPr>
        <w:rPr>
          <w:rFonts w:ascii="Verdana" w:hAnsi="Verdana"/>
          <w:sz w:val="20"/>
          <w:szCs w:val="20"/>
        </w:rPr>
      </w:pPr>
      <w:r w:rsidRPr="00B55D51">
        <w:rPr>
          <w:rFonts w:ascii="Verdana" w:hAnsi="Verdana"/>
          <w:sz w:val="20"/>
          <w:szCs w:val="20"/>
        </w:rPr>
        <w:t>0031012                            12 :     Paq. "1SD" Corvette Stingray Coupé Z51, aut., 6.2 lts., V8, 6 vel.,</w:t>
      </w:r>
      <w:r w:rsidRPr="00B55D51">
        <w:rPr>
          <w:rFonts w:ascii="Verdana" w:hAnsi="Verdana"/>
          <w:sz w:val="20"/>
          <w:szCs w:val="20"/>
        </w:rPr>
        <w:br/>
        <w:t>450 HP, 2 ptas.</w:t>
      </w:r>
    </w:p>
    <w:p w:rsidR="00B55D51" w:rsidRPr="00B55D51" w:rsidRDefault="00B55D51" w:rsidP="00B55D51">
      <w:pPr>
        <w:rPr>
          <w:rFonts w:ascii="Verdana" w:hAnsi="Verdana"/>
          <w:sz w:val="20"/>
          <w:szCs w:val="20"/>
        </w:rPr>
      </w:pPr>
      <w:r w:rsidRPr="00B55D51">
        <w:rPr>
          <w:rFonts w:ascii="Verdana" w:hAnsi="Verdana"/>
          <w:sz w:val="20"/>
          <w:szCs w:val="20"/>
        </w:rPr>
        <w:t>0031013                            13 :     Paq. "3LZ" Corvette Stingray Coupé Z06, manual, 6.2 lts., 8 cil., 7</w:t>
      </w:r>
      <w:r w:rsidRPr="00B55D51">
        <w:rPr>
          <w:rFonts w:ascii="Verdana" w:hAnsi="Verdana"/>
          <w:sz w:val="20"/>
          <w:szCs w:val="20"/>
        </w:rPr>
        <w:br/>
        <w:t>vel., 625 HP, 2 ptas.</w:t>
      </w:r>
    </w:p>
    <w:p w:rsidR="00B55D51" w:rsidRPr="00B55D51" w:rsidRDefault="00B55D51" w:rsidP="00B55D51">
      <w:pPr>
        <w:rPr>
          <w:rFonts w:ascii="Verdana" w:hAnsi="Verdana"/>
          <w:sz w:val="20"/>
          <w:szCs w:val="20"/>
        </w:rPr>
      </w:pPr>
      <w:r w:rsidRPr="00B55D51">
        <w:rPr>
          <w:rFonts w:ascii="Verdana" w:hAnsi="Verdana"/>
          <w:sz w:val="20"/>
          <w:szCs w:val="20"/>
        </w:rPr>
        <w:t>0031014                            14 :     Paq. "3LT/1SD/D/E" Corvette Stingray Z51, aut., 6.2 lts., 8 cil., 8 vel.,</w:t>
      </w:r>
      <w:r w:rsidRPr="00B55D51">
        <w:rPr>
          <w:rFonts w:ascii="Verdana" w:hAnsi="Verdana"/>
          <w:sz w:val="20"/>
          <w:szCs w:val="20"/>
        </w:rPr>
        <w:br/>
        <w:t>460 HP</w:t>
      </w:r>
    </w:p>
    <w:p w:rsidR="00B55D51" w:rsidRPr="00B55D51" w:rsidRDefault="00B55D51" w:rsidP="00B55D51">
      <w:pPr>
        <w:rPr>
          <w:rFonts w:ascii="Verdana" w:hAnsi="Verdana"/>
          <w:sz w:val="20"/>
          <w:szCs w:val="20"/>
        </w:rPr>
      </w:pPr>
      <w:r w:rsidRPr="00B55D51">
        <w:rPr>
          <w:rFonts w:ascii="Verdana" w:hAnsi="Verdana"/>
          <w:sz w:val="20"/>
          <w:szCs w:val="20"/>
        </w:rPr>
        <w:t>0031015                            15 :     Paq. "3LZ" Corvette Stingray Coupé Z06, aut., 6.2 lts., 8 cil., 8 vel.,</w:t>
      </w:r>
      <w:r w:rsidRPr="00B55D51">
        <w:rPr>
          <w:rFonts w:ascii="Verdana" w:hAnsi="Verdana"/>
          <w:sz w:val="20"/>
          <w:szCs w:val="20"/>
        </w:rPr>
        <w:br/>
        <w:t>650 HP, 2 ptas.</w:t>
      </w:r>
    </w:p>
    <w:p w:rsidR="00B55D51" w:rsidRPr="00B55D51" w:rsidRDefault="00B55D51" w:rsidP="00B55D51">
      <w:pPr>
        <w:rPr>
          <w:rFonts w:ascii="Verdana" w:hAnsi="Verdana"/>
          <w:sz w:val="20"/>
          <w:szCs w:val="20"/>
        </w:rPr>
      </w:pPr>
      <w:r w:rsidRPr="00B55D51">
        <w:rPr>
          <w:rFonts w:ascii="Verdana" w:hAnsi="Verdana"/>
          <w:sz w:val="20"/>
          <w:szCs w:val="20"/>
        </w:rPr>
        <w:t>0031016                            16 :     Paq. "C" Corvette Z51 Convertible, aut., 6.2 lts., 8 cil., 8 vel., 460 HP,</w:t>
      </w:r>
      <w:r w:rsidRPr="00B55D51">
        <w:rPr>
          <w:rFonts w:ascii="Verdana" w:hAnsi="Verdana"/>
          <w:sz w:val="20"/>
          <w:szCs w:val="20"/>
        </w:rPr>
        <w:br/>
        <w:t>2 ptas.</w:t>
      </w:r>
    </w:p>
    <w:p w:rsidR="00B55D51" w:rsidRPr="00B55D51" w:rsidRDefault="00B55D51" w:rsidP="00B55D51">
      <w:pPr>
        <w:rPr>
          <w:rFonts w:ascii="Verdana" w:hAnsi="Verdana"/>
          <w:sz w:val="20"/>
          <w:szCs w:val="20"/>
        </w:rPr>
      </w:pPr>
      <w:r w:rsidRPr="00B55D51">
        <w:rPr>
          <w:rFonts w:ascii="Verdana" w:hAnsi="Verdana"/>
          <w:sz w:val="20"/>
          <w:szCs w:val="20"/>
        </w:rPr>
        <w:t>0031017                            17 :     Paq. "F" Corvette CPE GS, aut., 8 cil., 2 ptas.</w:t>
      </w:r>
    </w:p>
    <w:p w:rsidR="00B55D51" w:rsidRPr="00B55D51" w:rsidRDefault="00B55D51" w:rsidP="00B55D51">
      <w:pPr>
        <w:rPr>
          <w:rFonts w:ascii="Verdana" w:hAnsi="Verdana"/>
          <w:sz w:val="20"/>
          <w:szCs w:val="20"/>
        </w:rPr>
      </w:pPr>
      <w:r w:rsidRPr="00B55D51">
        <w:rPr>
          <w:rFonts w:ascii="Verdana" w:hAnsi="Verdana"/>
          <w:sz w:val="20"/>
          <w:szCs w:val="20"/>
        </w:rPr>
        <w:t>0031018                            18 :     Paq. "N" Corvette CPE ZR1, manual, 8 cil., 2 ptas.</w:t>
      </w:r>
    </w:p>
    <w:p w:rsidR="00B55D51" w:rsidRPr="00B55D51" w:rsidRDefault="00B55D51" w:rsidP="00B55D51">
      <w:pPr>
        <w:rPr>
          <w:rFonts w:ascii="Verdana" w:hAnsi="Verdana"/>
          <w:sz w:val="20"/>
          <w:szCs w:val="20"/>
        </w:rPr>
      </w:pPr>
      <w:r w:rsidRPr="00B55D51">
        <w:rPr>
          <w:rFonts w:ascii="Verdana" w:hAnsi="Verdana"/>
          <w:sz w:val="20"/>
          <w:szCs w:val="20"/>
        </w:rPr>
        <w:t>0031019                            19 :     Paq. "Z" Corvette CPE ZR1, aut., 8 cil., 2 ptas.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0031020                            20 :     Paq. "C" Corvette Conv. aut., 3.0 lts., 8 cil.</w:t>
      </w:r>
    </w:p>
    <w:p w:rsidR="00B55D51" w:rsidRPr="00B55D51" w:rsidRDefault="00B55D51" w:rsidP="00B55D51">
      <w:pPr>
        <w:rPr>
          <w:rFonts w:ascii="Verdana" w:hAnsi="Verdana"/>
          <w:sz w:val="20"/>
          <w:szCs w:val="20"/>
        </w:rPr>
      </w:pPr>
      <w:r w:rsidRPr="00B55D51">
        <w:rPr>
          <w:rFonts w:ascii="Verdana" w:hAnsi="Verdana"/>
          <w:sz w:val="20"/>
          <w:szCs w:val="20"/>
        </w:rPr>
        <w:t>0031021                            21 :     Paq. "A" automático, 6.2 lts., 8 vel., 8 cil., 475 HP</w:t>
      </w:r>
    </w:p>
    <w:p w:rsidR="00B55D51" w:rsidRPr="00B55D51" w:rsidRDefault="00B55D51" w:rsidP="00B55D51">
      <w:pPr>
        <w:rPr>
          <w:rFonts w:ascii="Verdana" w:hAnsi="Verdana"/>
          <w:sz w:val="20"/>
          <w:szCs w:val="20"/>
        </w:rPr>
      </w:pPr>
      <w:r w:rsidRPr="00B55D51">
        <w:rPr>
          <w:rFonts w:ascii="Verdana" w:hAnsi="Verdana"/>
          <w:sz w:val="20"/>
          <w:szCs w:val="20"/>
        </w:rPr>
        <w:t>0031022                            22 :     Paq. "B" automático, 6.2 lts., 8 vel., 8 cil., 475 HP</w:t>
      </w:r>
    </w:p>
    <w:p w:rsidR="00B55D51" w:rsidRPr="00B55D51" w:rsidRDefault="00B55D51" w:rsidP="00B55D51">
      <w:pPr>
        <w:rPr>
          <w:rFonts w:ascii="Verdana" w:hAnsi="Verdana"/>
          <w:sz w:val="20"/>
          <w:szCs w:val="20"/>
        </w:rPr>
      </w:pPr>
      <w:r w:rsidRPr="00B55D51">
        <w:rPr>
          <w:rFonts w:ascii="Verdana" w:hAnsi="Verdana"/>
          <w:sz w:val="20"/>
          <w:szCs w:val="20"/>
        </w:rPr>
        <w:t>0031023                            23 :     Paq. "C" automático, 6.2 lts., 8 vel., 8 cil., 475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Oldsmobile</w:t>
      </w:r>
    </w:p>
    <w:p w:rsidR="00B55D51" w:rsidRPr="00B55D51" w:rsidRDefault="00B55D51" w:rsidP="00B55D51">
      <w:pPr>
        <w:rPr>
          <w:rFonts w:ascii="Verdana" w:hAnsi="Verdana"/>
          <w:sz w:val="20"/>
          <w:szCs w:val="20"/>
        </w:rPr>
      </w:pPr>
      <w:r w:rsidRPr="00B55D51">
        <w:rPr>
          <w:rFonts w:ascii="Verdana" w:hAnsi="Verdana"/>
          <w:sz w:val="20"/>
          <w:szCs w:val="20"/>
        </w:rPr>
        <w:t>0031101       Versión          01 :     88 Royale "LS"</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Geo-Tracker</w:t>
      </w:r>
    </w:p>
    <w:p w:rsidR="00B55D51" w:rsidRPr="00B55D51" w:rsidRDefault="00B55D51" w:rsidP="00B55D51">
      <w:pPr>
        <w:rPr>
          <w:rFonts w:ascii="Verdana" w:hAnsi="Verdana"/>
          <w:sz w:val="20"/>
          <w:szCs w:val="20"/>
        </w:rPr>
      </w:pPr>
      <w:r w:rsidRPr="00B55D51">
        <w:rPr>
          <w:rFonts w:ascii="Verdana" w:hAnsi="Verdana"/>
          <w:sz w:val="20"/>
          <w:szCs w:val="20"/>
        </w:rPr>
        <w:t>0031201       Versión          01 :     Transmisión automática</w:t>
      </w:r>
    </w:p>
    <w:p w:rsidR="00B55D51" w:rsidRPr="00B55D51" w:rsidRDefault="00B55D51" w:rsidP="00B55D51">
      <w:pPr>
        <w:rPr>
          <w:rFonts w:ascii="Verdana" w:hAnsi="Verdana"/>
          <w:sz w:val="20"/>
          <w:szCs w:val="20"/>
        </w:rPr>
      </w:pPr>
      <w:r w:rsidRPr="00B55D51">
        <w:rPr>
          <w:rFonts w:ascii="Verdana" w:hAnsi="Verdana"/>
          <w:sz w:val="20"/>
          <w:szCs w:val="20"/>
        </w:rPr>
        <w:t>0031202                            02 :     Transmisión estándar</w:t>
      </w:r>
    </w:p>
    <w:p w:rsidR="00B55D51" w:rsidRPr="00B55D51" w:rsidRDefault="00B55D51" w:rsidP="00B55D51">
      <w:pPr>
        <w:rPr>
          <w:rFonts w:ascii="Verdana" w:hAnsi="Verdana"/>
          <w:sz w:val="20"/>
          <w:szCs w:val="20"/>
        </w:rPr>
      </w:pPr>
      <w:r w:rsidRPr="00B55D51">
        <w:rPr>
          <w:rFonts w:ascii="Verdana" w:hAnsi="Verdana"/>
          <w:sz w:val="20"/>
          <w:szCs w:val="20"/>
        </w:rPr>
        <w:t>0031203                            03 :     Trac. Tras. 4 cil. Tr aut.</w:t>
      </w:r>
    </w:p>
    <w:p w:rsidR="00B55D51" w:rsidRPr="00B55D51" w:rsidRDefault="00B55D51" w:rsidP="00B55D51">
      <w:pPr>
        <w:rPr>
          <w:rFonts w:ascii="Verdana" w:hAnsi="Verdana"/>
          <w:sz w:val="20"/>
          <w:szCs w:val="20"/>
        </w:rPr>
      </w:pPr>
      <w:r w:rsidRPr="00B55D51">
        <w:rPr>
          <w:rFonts w:ascii="Verdana" w:hAnsi="Verdana"/>
          <w:sz w:val="20"/>
          <w:szCs w:val="20"/>
        </w:rPr>
        <w:t>0031204                            04 :     Trac Tras. 4 cil. Tr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Pontiac</w:t>
      </w:r>
    </w:p>
    <w:p w:rsidR="00B55D51" w:rsidRPr="00B55D51" w:rsidRDefault="00B55D51" w:rsidP="00B55D51">
      <w:pPr>
        <w:rPr>
          <w:rFonts w:ascii="Verdana" w:hAnsi="Verdana"/>
          <w:sz w:val="20"/>
          <w:szCs w:val="20"/>
        </w:rPr>
      </w:pPr>
      <w:r w:rsidRPr="00B55D51">
        <w:rPr>
          <w:rFonts w:ascii="Verdana" w:hAnsi="Verdana"/>
          <w:sz w:val="20"/>
          <w:szCs w:val="20"/>
        </w:rPr>
        <w:t>0031301       Versión          01 :     Firebird,Tr aut.A/A, Vest/Piel</w:t>
      </w:r>
    </w:p>
    <w:p w:rsidR="00B55D51" w:rsidRPr="00B55D51" w:rsidRDefault="00B55D51" w:rsidP="00B55D51">
      <w:pPr>
        <w:rPr>
          <w:rFonts w:ascii="Verdana" w:hAnsi="Verdana"/>
          <w:sz w:val="20"/>
          <w:szCs w:val="20"/>
        </w:rPr>
      </w:pPr>
      <w:r w:rsidRPr="00B55D51">
        <w:rPr>
          <w:rFonts w:ascii="Verdana" w:hAnsi="Verdana"/>
          <w:sz w:val="20"/>
          <w:szCs w:val="20"/>
        </w:rPr>
        <w:t>0031302                            02 :     Firebird,Tr Std.A/A, Vest/Piel</w:t>
      </w:r>
    </w:p>
    <w:p w:rsidR="00B55D51" w:rsidRPr="00B55D51" w:rsidRDefault="00B55D51" w:rsidP="00B55D51">
      <w:pPr>
        <w:rPr>
          <w:rFonts w:ascii="Verdana" w:hAnsi="Verdana"/>
          <w:sz w:val="20"/>
          <w:szCs w:val="20"/>
        </w:rPr>
      </w:pPr>
      <w:r w:rsidRPr="00B55D51">
        <w:rPr>
          <w:rFonts w:ascii="Verdana" w:hAnsi="Verdana"/>
          <w:sz w:val="20"/>
          <w:szCs w:val="20"/>
        </w:rPr>
        <w:t>0031303                            03 :     Bonneville,Tr aut.A/A Equipo Elect.</w:t>
      </w:r>
    </w:p>
    <w:p w:rsidR="00B55D51" w:rsidRPr="00B55D51" w:rsidRDefault="00B55D51" w:rsidP="00B55D51">
      <w:pPr>
        <w:rPr>
          <w:rFonts w:ascii="Verdana" w:hAnsi="Verdana"/>
          <w:sz w:val="20"/>
          <w:szCs w:val="20"/>
        </w:rPr>
      </w:pPr>
      <w:r w:rsidRPr="00B55D51">
        <w:rPr>
          <w:rFonts w:ascii="Verdana" w:hAnsi="Verdana"/>
          <w:sz w:val="20"/>
          <w:szCs w:val="20"/>
        </w:rPr>
        <w:t>0031304                            04 :     Transam Convertible autómatico</w:t>
      </w:r>
    </w:p>
    <w:p w:rsidR="00B55D51" w:rsidRPr="00B55D51" w:rsidRDefault="00B55D51" w:rsidP="00B55D51">
      <w:pPr>
        <w:rPr>
          <w:rFonts w:ascii="Verdana" w:hAnsi="Verdana"/>
          <w:sz w:val="20"/>
          <w:szCs w:val="20"/>
        </w:rPr>
      </w:pPr>
      <w:r w:rsidRPr="00B55D51">
        <w:rPr>
          <w:rFonts w:ascii="Verdana" w:hAnsi="Verdana"/>
          <w:sz w:val="20"/>
          <w:szCs w:val="20"/>
        </w:rPr>
        <w:t>0031305                            05 :     Transam Convertible estándar</w:t>
      </w:r>
    </w:p>
    <w:p w:rsidR="00B55D51" w:rsidRPr="00B55D51" w:rsidRDefault="00B55D51" w:rsidP="00B55D51">
      <w:pPr>
        <w:rPr>
          <w:rFonts w:ascii="Verdana" w:hAnsi="Verdana"/>
          <w:sz w:val="20"/>
          <w:szCs w:val="20"/>
        </w:rPr>
      </w:pPr>
      <w:r w:rsidRPr="00B55D51">
        <w:rPr>
          <w:rFonts w:ascii="Verdana" w:hAnsi="Verdana"/>
          <w:sz w:val="20"/>
          <w:szCs w:val="20"/>
        </w:rPr>
        <w:t>0031306                            06 :     Bonneville SE</w:t>
      </w:r>
    </w:p>
    <w:p w:rsidR="00B55D51" w:rsidRPr="00B55D51" w:rsidRDefault="00B55D51" w:rsidP="00B55D51">
      <w:pPr>
        <w:rPr>
          <w:rFonts w:ascii="Verdana" w:hAnsi="Verdana"/>
          <w:sz w:val="20"/>
          <w:szCs w:val="20"/>
        </w:rPr>
      </w:pPr>
      <w:r w:rsidRPr="00B55D51">
        <w:rPr>
          <w:rFonts w:ascii="Verdana" w:hAnsi="Verdana"/>
          <w:sz w:val="20"/>
          <w:szCs w:val="20"/>
        </w:rPr>
        <w:t>0031307                            07 :     Sunfire 4 ptas. manual</w:t>
      </w:r>
    </w:p>
    <w:p w:rsidR="00B55D51" w:rsidRPr="00B55D51" w:rsidRDefault="00B55D51" w:rsidP="00B55D51">
      <w:pPr>
        <w:rPr>
          <w:rFonts w:ascii="Verdana" w:hAnsi="Verdana"/>
          <w:sz w:val="20"/>
          <w:szCs w:val="20"/>
        </w:rPr>
      </w:pPr>
      <w:r w:rsidRPr="00B55D51">
        <w:rPr>
          <w:rFonts w:ascii="Verdana" w:hAnsi="Verdana"/>
          <w:sz w:val="20"/>
          <w:szCs w:val="20"/>
        </w:rPr>
        <w:t>0031308                            08 :     Sunfire 4 ptas. automático</w:t>
      </w:r>
    </w:p>
    <w:p w:rsidR="00B55D51" w:rsidRPr="00B55D51" w:rsidRDefault="00B55D51" w:rsidP="00B55D51">
      <w:pPr>
        <w:rPr>
          <w:rFonts w:ascii="Verdana" w:hAnsi="Verdana"/>
          <w:sz w:val="20"/>
          <w:szCs w:val="20"/>
        </w:rPr>
      </w:pPr>
      <w:r w:rsidRPr="00B55D51">
        <w:rPr>
          <w:rFonts w:ascii="Verdana" w:hAnsi="Verdana"/>
          <w:sz w:val="20"/>
          <w:szCs w:val="20"/>
        </w:rPr>
        <w:t>0031309                            09 :     Sunfire 2 ptas. Básico Paq. "B"</w:t>
      </w:r>
    </w:p>
    <w:p w:rsidR="00B55D51" w:rsidRPr="00B55D51" w:rsidRDefault="00B55D51" w:rsidP="00B55D51">
      <w:pPr>
        <w:rPr>
          <w:rFonts w:ascii="Verdana" w:hAnsi="Verdana"/>
          <w:sz w:val="20"/>
          <w:szCs w:val="20"/>
        </w:rPr>
      </w:pPr>
      <w:r w:rsidRPr="00B55D51">
        <w:rPr>
          <w:rFonts w:ascii="Verdana" w:hAnsi="Verdana"/>
          <w:sz w:val="20"/>
          <w:szCs w:val="20"/>
        </w:rPr>
        <w:t>0031310                            10 :     Sunfire 2 ptas. Equipado Paq. "L"</w:t>
      </w:r>
    </w:p>
    <w:p w:rsidR="00B55D51" w:rsidRPr="00B55D51" w:rsidRDefault="00B55D51" w:rsidP="00B55D51">
      <w:pPr>
        <w:rPr>
          <w:rFonts w:ascii="Verdana" w:hAnsi="Verdana"/>
          <w:sz w:val="20"/>
          <w:szCs w:val="20"/>
        </w:rPr>
      </w:pPr>
      <w:r w:rsidRPr="00B55D51">
        <w:rPr>
          <w:rFonts w:ascii="Verdana" w:hAnsi="Verdana"/>
          <w:sz w:val="20"/>
          <w:szCs w:val="20"/>
        </w:rPr>
        <w:t>0031311                            11 :     Sunfire 4 ptas. Básico Paq. "B"</w:t>
      </w:r>
    </w:p>
    <w:p w:rsidR="00B55D51" w:rsidRPr="00B55D51" w:rsidRDefault="00B55D51" w:rsidP="00B55D51">
      <w:pPr>
        <w:rPr>
          <w:rFonts w:ascii="Verdana" w:hAnsi="Verdana"/>
          <w:sz w:val="20"/>
          <w:szCs w:val="20"/>
        </w:rPr>
      </w:pPr>
      <w:r w:rsidRPr="00B55D51">
        <w:rPr>
          <w:rFonts w:ascii="Verdana" w:hAnsi="Verdana"/>
          <w:sz w:val="20"/>
          <w:szCs w:val="20"/>
        </w:rPr>
        <w:t>0031312                            12 :     Sunfire 4 ptas. Equipado Paq. "L"</w:t>
      </w:r>
    </w:p>
    <w:p w:rsidR="00B55D51" w:rsidRPr="00B55D51" w:rsidRDefault="00B55D51" w:rsidP="00B55D51">
      <w:pPr>
        <w:rPr>
          <w:rFonts w:ascii="Verdana" w:hAnsi="Verdana"/>
          <w:sz w:val="20"/>
          <w:szCs w:val="20"/>
        </w:rPr>
      </w:pPr>
      <w:r w:rsidRPr="00B55D51">
        <w:rPr>
          <w:rFonts w:ascii="Verdana" w:hAnsi="Verdana"/>
          <w:sz w:val="20"/>
          <w:szCs w:val="20"/>
        </w:rPr>
        <w:t>0031313                            13 :     Gran Prix Paq. "A"</w:t>
      </w:r>
    </w:p>
    <w:p w:rsidR="00B55D51" w:rsidRPr="00B55D51" w:rsidRDefault="00B55D51" w:rsidP="00B55D51">
      <w:pPr>
        <w:rPr>
          <w:rFonts w:ascii="Verdana" w:hAnsi="Verdana"/>
          <w:sz w:val="20"/>
          <w:szCs w:val="20"/>
        </w:rPr>
      </w:pPr>
      <w:r w:rsidRPr="00B55D51">
        <w:rPr>
          <w:rFonts w:ascii="Verdana" w:hAnsi="Verdana"/>
          <w:sz w:val="20"/>
          <w:szCs w:val="20"/>
        </w:rPr>
        <w:t>0031314                            14 :     Gran Prix Paq. "A" 2 ptas. aut.</w:t>
      </w:r>
    </w:p>
    <w:p w:rsidR="00B55D51" w:rsidRPr="00B55D51" w:rsidRDefault="00B55D51" w:rsidP="00B55D51">
      <w:pPr>
        <w:rPr>
          <w:rFonts w:ascii="Verdana" w:hAnsi="Verdana"/>
          <w:sz w:val="20"/>
          <w:szCs w:val="20"/>
        </w:rPr>
      </w:pPr>
      <w:r w:rsidRPr="00B55D51">
        <w:rPr>
          <w:rFonts w:ascii="Verdana" w:hAnsi="Verdana"/>
          <w:sz w:val="20"/>
          <w:szCs w:val="20"/>
        </w:rPr>
        <w:t>0031315                            15 :     Gran Prix Paq. "S" 4 ptas. Sup.Carg. aut.</w:t>
      </w:r>
    </w:p>
    <w:p w:rsidR="00B55D51" w:rsidRPr="00B55D51" w:rsidRDefault="00B55D51" w:rsidP="00B55D51">
      <w:pPr>
        <w:rPr>
          <w:rFonts w:ascii="Verdana" w:hAnsi="Verdana"/>
          <w:sz w:val="20"/>
          <w:szCs w:val="20"/>
        </w:rPr>
      </w:pPr>
      <w:r w:rsidRPr="00B55D51">
        <w:rPr>
          <w:rFonts w:ascii="Verdana" w:hAnsi="Verdana"/>
          <w:sz w:val="20"/>
          <w:szCs w:val="20"/>
        </w:rPr>
        <w:t>0031316                            16 :     Sunfire GT 2 ptas. estándar Paq. "J"</w:t>
      </w:r>
    </w:p>
    <w:p w:rsidR="00B55D51" w:rsidRPr="00B55D51" w:rsidRDefault="00B55D51" w:rsidP="00B55D51">
      <w:pPr>
        <w:rPr>
          <w:rFonts w:ascii="Verdana" w:hAnsi="Verdana"/>
          <w:sz w:val="20"/>
          <w:szCs w:val="20"/>
        </w:rPr>
      </w:pPr>
      <w:r w:rsidRPr="00B55D51">
        <w:rPr>
          <w:rFonts w:ascii="Verdana" w:hAnsi="Verdana"/>
          <w:sz w:val="20"/>
          <w:szCs w:val="20"/>
        </w:rPr>
        <w:t>0031317                            17 :     Sunfire GT 2 ptas. aut. Paq. "L"</w:t>
      </w:r>
    </w:p>
    <w:p w:rsidR="00B55D51" w:rsidRPr="00B55D51" w:rsidRDefault="00B55D51" w:rsidP="00B55D51">
      <w:pPr>
        <w:rPr>
          <w:rFonts w:ascii="Verdana" w:hAnsi="Verdana"/>
          <w:sz w:val="20"/>
          <w:szCs w:val="20"/>
        </w:rPr>
      </w:pPr>
      <w:r w:rsidRPr="00B55D51">
        <w:rPr>
          <w:rFonts w:ascii="Verdana" w:hAnsi="Verdana"/>
          <w:sz w:val="20"/>
          <w:szCs w:val="20"/>
        </w:rPr>
        <w:t>0031318                            18 :     Gran Prix SE Paq "A" aut.</w:t>
      </w:r>
    </w:p>
    <w:p w:rsidR="00B55D51" w:rsidRPr="00B55D51" w:rsidRDefault="00B55D51" w:rsidP="00B55D51">
      <w:pPr>
        <w:rPr>
          <w:rFonts w:ascii="Verdana" w:hAnsi="Verdana"/>
          <w:sz w:val="20"/>
          <w:szCs w:val="20"/>
        </w:rPr>
      </w:pPr>
      <w:r w:rsidRPr="00B55D51">
        <w:rPr>
          <w:rFonts w:ascii="Verdana" w:hAnsi="Verdana"/>
          <w:sz w:val="20"/>
          <w:szCs w:val="20"/>
        </w:rPr>
        <w:t>0031319                            19 :     Sunfire 2 ptas. Paq. "B" estándar</w:t>
      </w:r>
    </w:p>
    <w:p w:rsidR="00B55D51" w:rsidRPr="00B55D51" w:rsidRDefault="00B55D51" w:rsidP="00B55D51">
      <w:pPr>
        <w:rPr>
          <w:rFonts w:ascii="Verdana" w:hAnsi="Verdana"/>
          <w:sz w:val="20"/>
          <w:szCs w:val="20"/>
        </w:rPr>
      </w:pPr>
      <w:r w:rsidRPr="00B55D51">
        <w:rPr>
          <w:rFonts w:ascii="Verdana" w:hAnsi="Verdana"/>
          <w:sz w:val="20"/>
          <w:szCs w:val="20"/>
        </w:rPr>
        <w:t>0031320                            20 :     Sunfire 2 ptas. Paq. "F" estándar</w:t>
      </w:r>
    </w:p>
    <w:p w:rsidR="00B55D51" w:rsidRPr="00B55D51" w:rsidRDefault="00B55D51" w:rsidP="00B55D51">
      <w:pPr>
        <w:rPr>
          <w:rFonts w:ascii="Verdana" w:hAnsi="Verdana"/>
          <w:sz w:val="20"/>
          <w:szCs w:val="20"/>
        </w:rPr>
      </w:pPr>
      <w:r w:rsidRPr="00B55D51">
        <w:rPr>
          <w:rFonts w:ascii="Verdana" w:hAnsi="Verdana"/>
          <w:sz w:val="20"/>
          <w:szCs w:val="20"/>
        </w:rPr>
        <w:t>0031321                            21 :     Sunfire 2 ptas. Paq. "A" 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0031322                            22 :     Sunfire 2 ptas. Paq. "M" aut.</w:t>
      </w:r>
    </w:p>
    <w:p w:rsidR="00B55D51" w:rsidRPr="00B55D51" w:rsidRDefault="00B55D51" w:rsidP="00B55D51">
      <w:pPr>
        <w:rPr>
          <w:rFonts w:ascii="Verdana" w:hAnsi="Verdana"/>
          <w:sz w:val="20"/>
          <w:szCs w:val="20"/>
        </w:rPr>
      </w:pPr>
      <w:r w:rsidRPr="00B55D51">
        <w:rPr>
          <w:rFonts w:ascii="Verdana" w:hAnsi="Verdana"/>
          <w:sz w:val="20"/>
          <w:szCs w:val="20"/>
        </w:rPr>
        <w:t>0031323                            23 :     Sunfire 2 ptas. Paq. "E" aut.</w:t>
      </w:r>
    </w:p>
    <w:p w:rsidR="00B55D51" w:rsidRPr="00B55D51" w:rsidRDefault="00B55D51" w:rsidP="00B55D51">
      <w:pPr>
        <w:rPr>
          <w:rFonts w:ascii="Verdana" w:hAnsi="Verdana"/>
          <w:sz w:val="20"/>
          <w:szCs w:val="20"/>
        </w:rPr>
      </w:pPr>
      <w:r w:rsidRPr="00B55D51">
        <w:rPr>
          <w:rFonts w:ascii="Verdana" w:hAnsi="Verdana"/>
          <w:sz w:val="20"/>
          <w:szCs w:val="20"/>
        </w:rPr>
        <w:t>0031324                            24 :     Sunfire 4 ptas. Paq. "F" estándar</w:t>
      </w:r>
    </w:p>
    <w:p w:rsidR="00B55D51" w:rsidRPr="00B55D51" w:rsidRDefault="00B55D51" w:rsidP="00B55D51">
      <w:pPr>
        <w:rPr>
          <w:rFonts w:ascii="Verdana" w:hAnsi="Verdana"/>
          <w:sz w:val="20"/>
          <w:szCs w:val="20"/>
        </w:rPr>
      </w:pPr>
      <w:r w:rsidRPr="00B55D51">
        <w:rPr>
          <w:rFonts w:ascii="Verdana" w:hAnsi="Verdana"/>
          <w:sz w:val="20"/>
          <w:szCs w:val="20"/>
        </w:rPr>
        <w:t>0031325                            25 :     Sunfire 4 ptas. Paq. "A" estándar</w:t>
      </w:r>
    </w:p>
    <w:p w:rsidR="00B55D51" w:rsidRPr="00B55D51" w:rsidRDefault="00B55D51" w:rsidP="00B55D51">
      <w:pPr>
        <w:rPr>
          <w:rFonts w:ascii="Verdana" w:hAnsi="Verdana"/>
          <w:sz w:val="20"/>
          <w:szCs w:val="20"/>
        </w:rPr>
      </w:pPr>
      <w:r w:rsidRPr="00B55D51">
        <w:rPr>
          <w:rFonts w:ascii="Verdana" w:hAnsi="Verdana"/>
          <w:sz w:val="20"/>
          <w:szCs w:val="20"/>
        </w:rPr>
        <w:t>0031326                            26 :     Sunfire 4 ptas. Paq. "B" estándar</w:t>
      </w:r>
    </w:p>
    <w:p w:rsidR="00B55D51" w:rsidRPr="00B55D51" w:rsidRDefault="00B55D51" w:rsidP="00B55D51">
      <w:pPr>
        <w:rPr>
          <w:rFonts w:ascii="Verdana" w:hAnsi="Verdana"/>
          <w:sz w:val="20"/>
          <w:szCs w:val="20"/>
        </w:rPr>
      </w:pPr>
      <w:r w:rsidRPr="00B55D51">
        <w:rPr>
          <w:rFonts w:ascii="Verdana" w:hAnsi="Verdana"/>
          <w:sz w:val="20"/>
          <w:szCs w:val="20"/>
        </w:rPr>
        <w:t>0031327                            27 :     Sunfire 4 ptas. Paq. "M" aut.</w:t>
      </w:r>
    </w:p>
    <w:p w:rsidR="00B55D51" w:rsidRPr="00B55D51" w:rsidRDefault="00B55D51" w:rsidP="00B55D51">
      <w:pPr>
        <w:rPr>
          <w:rFonts w:ascii="Verdana" w:hAnsi="Verdana"/>
          <w:sz w:val="20"/>
          <w:szCs w:val="20"/>
        </w:rPr>
      </w:pPr>
      <w:r w:rsidRPr="00B55D51">
        <w:rPr>
          <w:rFonts w:ascii="Verdana" w:hAnsi="Verdana"/>
          <w:sz w:val="20"/>
          <w:szCs w:val="20"/>
        </w:rPr>
        <w:t>0031328                            28 :     Sunfire 4 ptas. Paq. "E" aut.</w:t>
      </w:r>
    </w:p>
    <w:p w:rsidR="00B55D51" w:rsidRPr="00B55D51" w:rsidRDefault="00B55D51" w:rsidP="00B55D51">
      <w:pPr>
        <w:rPr>
          <w:rFonts w:ascii="Verdana" w:hAnsi="Verdana"/>
          <w:sz w:val="20"/>
          <w:szCs w:val="20"/>
        </w:rPr>
      </w:pPr>
      <w:r w:rsidRPr="00B55D51">
        <w:rPr>
          <w:rFonts w:ascii="Verdana" w:hAnsi="Verdana"/>
          <w:sz w:val="20"/>
          <w:szCs w:val="20"/>
        </w:rPr>
        <w:t>0031329                            29 :     Sunfire GTE, Paq. "A" aut.</w:t>
      </w:r>
    </w:p>
    <w:p w:rsidR="00B55D51" w:rsidRPr="00B55D51" w:rsidRDefault="00B55D51" w:rsidP="00B55D51">
      <w:pPr>
        <w:rPr>
          <w:rFonts w:ascii="Verdana" w:hAnsi="Verdana"/>
          <w:sz w:val="20"/>
          <w:szCs w:val="20"/>
        </w:rPr>
      </w:pPr>
      <w:r w:rsidRPr="00B55D51">
        <w:rPr>
          <w:rFonts w:ascii="Verdana" w:hAnsi="Verdana"/>
          <w:sz w:val="20"/>
          <w:szCs w:val="20"/>
        </w:rPr>
        <w:t>0031330                            30 :     Sunfire 2 ptas. Paq. "B" aut.</w:t>
      </w:r>
    </w:p>
    <w:p w:rsidR="00B55D51" w:rsidRPr="00B55D51" w:rsidRDefault="00B55D51" w:rsidP="00B55D51">
      <w:pPr>
        <w:rPr>
          <w:rFonts w:ascii="Verdana" w:hAnsi="Verdana"/>
          <w:sz w:val="20"/>
          <w:szCs w:val="20"/>
        </w:rPr>
      </w:pPr>
      <w:r w:rsidRPr="00B55D51">
        <w:rPr>
          <w:rFonts w:ascii="Verdana" w:hAnsi="Verdana"/>
          <w:sz w:val="20"/>
          <w:szCs w:val="20"/>
        </w:rPr>
        <w:t>0031331                            31 :     Grand Prix GTP Paq. "S" 4 ptas. aut. (importado)</w:t>
      </w:r>
    </w:p>
    <w:p w:rsidR="00B55D51" w:rsidRPr="00B55D51" w:rsidRDefault="00B55D51" w:rsidP="00B55D51">
      <w:pPr>
        <w:rPr>
          <w:rFonts w:ascii="Verdana" w:hAnsi="Verdana"/>
          <w:sz w:val="20"/>
          <w:szCs w:val="20"/>
        </w:rPr>
      </w:pPr>
      <w:r w:rsidRPr="00B55D51">
        <w:rPr>
          <w:rFonts w:ascii="Verdana" w:hAnsi="Verdana"/>
          <w:sz w:val="20"/>
          <w:szCs w:val="20"/>
        </w:rPr>
        <w:t>0031332                            32 :     Grand Prix GTP Paq. "Q" 4 ptas.aut. (importado)</w:t>
      </w:r>
    </w:p>
    <w:p w:rsidR="00B55D51" w:rsidRPr="00B55D51" w:rsidRDefault="00B55D51" w:rsidP="00B55D51">
      <w:pPr>
        <w:rPr>
          <w:rFonts w:ascii="Verdana" w:hAnsi="Verdana"/>
          <w:sz w:val="20"/>
          <w:szCs w:val="20"/>
        </w:rPr>
      </w:pPr>
      <w:r w:rsidRPr="00B55D51">
        <w:rPr>
          <w:rFonts w:ascii="Verdana" w:hAnsi="Verdana"/>
          <w:sz w:val="20"/>
          <w:szCs w:val="20"/>
        </w:rPr>
        <w:t>0031333                            33 :     Trans-AM Paq. "A", piel, aut., motor 5.7 (importado)</w:t>
      </w:r>
    </w:p>
    <w:p w:rsidR="00B55D51" w:rsidRPr="00B55D51" w:rsidRDefault="00B55D51" w:rsidP="00B55D51">
      <w:pPr>
        <w:rPr>
          <w:rFonts w:ascii="Verdana" w:hAnsi="Verdana"/>
          <w:sz w:val="20"/>
          <w:szCs w:val="20"/>
        </w:rPr>
      </w:pPr>
      <w:r w:rsidRPr="00B55D51">
        <w:rPr>
          <w:rFonts w:ascii="Verdana" w:hAnsi="Verdana"/>
          <w:sz w:val="20"/>
          <w:szCs w:val="20"/>
        </w:rPr>
        <w:t>0031334                            34 :     Grand Prix SE Paq. "B" 4 ptas., aut., con tela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0031335                            35 :     Sunfire GT Millenium Paq. "N" 2 ptas. estándar, c/aire (nacional)</w:t>
      </w:r>
    </w:p>
    <w:p w:rsidR="00B55D51" w:rsidRPr="00B55D51" w:rsidRDefault="00B55D51" w:rsidP="00B55D51">
      <w:pPr>
        <w:rPr>
          <w:rFonts w:ascii="Verdana" w:hAnsi="Verdana"/>
          <w:sz w:val="20"/>
          <w:szCs w:val="20"/>
        </w:rPr>
      </w:pPr>
      <w:r w:rsidRPr="00B55D51">
        <w:rPr>
          <w:rFonts w:ascii="Verdana" w:hAnsi="Verdana"/>
          <w:sz w:val="20"/>
          <w:szCs w:val="20"/>
        </w:rPr>
        <w:t>0031336                            36 :     Sunfire GT Millenium Paq. "M" 2 ptas. aut., c/aire (nacional)</w:t>
      </w:r>
    </w:p>
    <w:p w:rsidR="00B55D51" w:rsidRPr="00B55D51" w:rsidRDefault="00B55D51" w:rsidP="00B55D51">
      <w:pPr>
        <w:rPr>
          <w:rFonts w:ascii="Verdana" w:hAnsi="Verdana"/>
          <w:sz w:val="20"/>
          <w:szCs w:val="20"/>
        </w:rPr>
      </w:pPr>
      <w:r w:rsidRPr="00B55D51">
        <w:rPr>
          <w:rFonts w:ascii="Verdana" w:hAnsi="Verdana"/>
          <w:sz w:val="20"/>
          <w:szCs w:val="20"/>
        </w:rPr>
        <w:t>0031337                            37 :     Sunfire 2 ptas., Básico Paq. "D" aut. (nacional)</w:t>
      </w:r>
    </w:p>
    <w:p w:rsidR="00B55D51" w:rsidRPr="00B55D51" w:rsidRDefault="00B55D51" w:rsidP="00B55D51">
      <w:pPr>
        <w:rPr>
          <w:rFonts w:ascii="Verdana" w:hAnsi="Verdana"/>
          <w:sz w:val="20"/>
          <w:szCs w:val="20"/>
        </w:rPr>
      </w:pPr>
      <w:r w:rsidRPr="00B55D51">
        <w:rPr>
          <w:rFonts w:ascii="Verdana" w:hAnsi="Verdana"/>
          <w:sz w:val="20"/>
          <w:szCs w:val="20"/>
        </w:rPr>
        <w:t>0031338                            38 :     Sunfire 2 ptas., Básico Paq. "C" estándar (nacional)</w:t>
      </w:r>
    </w:p>
    <w:p w:rsidR="00B55D51" w:rsidRPr="00B55D51" w:rsidRDefault="00B55D51" w:rsidP="00B55D51">
      <w:pPr>
        <w:rPr>
          <w:rFonts w:ascii="Verdana" w:hAnsi="Verdana"/>
          <w:sz w:val="20"/>
          <w:szCs w:val="20"/>
        </w:rPr>
      </w:pPr>
      <w:r w:rsidRPr="00B55D51">
        <w:rPr>
          <w:rFonts w:ascii="Verdana" w:hAnsi="Verdana"/>
          <w:sz w:val="20"/>
          <w:szCs w:val="20"/>
        </w:rPr>
        <w:t>0031339                            39 :     Sunfire 4 ptas., Paq. "M/B" manual, motor 2.2 ecotec (nacional)</w:t>
      </w:r>
    </w:p>
    <w:p w:rsidR="00B55D51" w:rsidRPr="00B55D51" w:rsidRDefault="00B55D51" w:rsidP="00B55D51">
      <w:pPr>
        <w:rPr>
          <w:rFonts w:ascii="Verdana" w:hAnsi="Verdana"/>
          <w:sz w:val="20"/>
          <w:szCs w:val="20"/>
        </w:rPr>
      </w:pPr>
      <w:r w:rsidRPr="00B55D51">
        <w:rPr>
          <w:rFonts w:ascii="Verdana" w:hAnsi="Verdana"/>
          <w:sz w:val="20"/>
          <w:szCs w:val="20"/>
        </w:rPr>
        <w:t>0031340                            40 :     Sunfire 4 ptas., Paq. "A/E" aut., motor 2.2 ecotec (nacional)</w:t>
      </w:r>
    </w:p>
    <w:p w:rsidR="00B55D51" w:rsidRPr="00B55D51" w:rsidRDefault="00B55D51" w:rsidP="00B55D51">
      <w:pPr>
        <w:rPr>
          <w:rFonts w:ascii="Verdana" w:hAnsi="Verdana"/>
          <w:sz w:val="20"/>
          <w:szCs w:val="20"/>
        </w:rPr>
      </w:pPr>
      <w:r w:rsidRPr="00B55D51">
        <w:rPr>
          <w:rFonts w:ascii="Verdana" w:hAnsi="Verdana"/>
          <w:sz w:val="20"/>
          <w:szCs w:val="20"/>
        </w:rPr>
        <w:t>0031341                            41 :     Sunfire 2 ptas., Paq. "C/G" manual, motor 2.2 ecotec (nacional)</w:t>
      </w:r>
    </w:p>
    <w:p w:rsidR="00B55D51" w:rsidRPr="00B55D51" w:rsidRDefault="00B55D51" w:rsidP="00B55D51">
      <w:pPr>
        <w:rPr>
          <w:rFonts w:ascii="Verdana" w:hAnsi="Verdana"/>
          <w:sz w:val="20"/>
          <w:szCs w:val="20"/>
        </w:rPr>
      </w:pPr>
      <w:r w:rsidRPr="00B55D51">
        <w:rPr>
          <w:rFonts w:ascii="Verdana" w:hAnsi="Verdana"/>
          <w:sz w:val="20"/>
          <w:szCs w:val="20"/>
        </w:rPr>
        <w:t>0031342                            42 :     Sunfire 2 ptas., Paq. "F" aut., motor 2.2 lts., 4 cil., c/aire, bolsas de</w:t>
      </w:r>
      <w:r w:rsidRPr="00B55D51">
        <w:rPr>
          <w:rFonts w:ascii="Verdana" w:hAnsi="Verdana"/>
          <w:sz w:val="20"/>
          <w:szCs w:val="20"/>
        </w:rPr>
        <w:br/>
        <w:t>aire, radio AM/FM, CD (nacional)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0031343                            43 :     Sunfire 4 ptas., Paq. "B" aut., s/aire, paquete policia (nacional)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Buick (importado)</w:t>
      </w:r>
    </w:p>
    <w:p w:rsidR="00B55D51" w:rsidRPr="00B55D51" w:rsidRDefault="00B55D51" w:rsidP="00B55D51">
      <w:pPr>
        <w:rPr>
          <w:rFonts w:ascii="Verdana" w:hAnsi="Verdana"/>
          <w:sz w:val="20"/>
          <w:szCs w:val="20"/>
        </w:rPr>
      </w:pPr>
      <w:r w:rsidRPr="00B55D51">
        <w:rPr>
          <w:rFonts w:ascii="Verdana" w:hAnsi="Verdana"/>
          <w:sz w:val="20"/>
          <w:szCs w:val="20"/>
        </w:rPr>
        <w:t>0031401       Versión          01 :     Regal G.S.T.A.A/A.V.PL.Eq. Elec.</w:t>
      </w:r>
    </w:p>
    <w:p w:rsidR="00B55D51" w:rsidRPr="00B55D51" w:rsidRDefault="00B55D51" w:rsidP="00B55D51">
      <w:pPr>
        <w:rPr>
          <w:rFonts w:ascii="Verdana" w:hAnsi="Verdana"/>
          <w:sz w:val="20"/>
          <w:szCs w:val="20"/>
        </w:rPr>
      </w:pPr>
      <w:r w:rsidRPr="00B55D51">
        <w:rPr>
          <w:rFonts w:ascii="Verdana" w:hAnsi="Verdana"/>
          <w:sz w:val="20"/>
          <w:szCs w:val="20"/>
        </w:rPr>
        <w:t>0031402                            02 :     Regal Limited Sedán</w:t>
      </w:r>
    </w:p>
    <w:p w:rsidR="00B55D51" w:rsidRPr="00B55D51" w:rsidRDefault="00B55D51" w:rsidP="00B55D51">
      <w:pPr>
        <w:rPr>
          <w:rFonts w:ascii="Verdana" w:hAnsi="Verdana"/>
          <w:sz w:val="20"/>
          <w:szCs w:val="20"/>
        </w:rPr>
      </w:pPr>
      <w:r w:rsidRPr="00B55D51">
        <w:rPr>
          <w:rFonts w:ascii="Verdana" w:hAnsi="Verdana"/>
          <w:sz w:val="20"/>
          <w:szCs w:val="20"/>
        </w:rPr>
        <w:t>0031403                            03 :     Regal Paq. "C/Premium" aut., c/aire, motor 2.0 lts. Turbo SIDI, 4 cil.,</w:t>
      </w:r>
      <w:r w:rsidRPr="00B55D51">
        <w:rPr>
          <w:rFonts w:ascii="Verdana" w:hAnsi="Verdana"/>
          <w:sz w:val="20"/>
          <w:szCs w:val="20"/>
        </w:rPr>
        <w:br/>
        <w:t>piel, quemacocos</w:t>
      </w:r>
    </w:p>
    <w:p w:rsidR="00B55D51" w:rsidRPr="00B55D51" w:rsidRDefault="00B55D51" w:rsidP="00B55D51">
      <w:pPr>
        <w:rPr>
          <w:rFonts w:ascii="Verdana" w:hAnsi="Verdana"/>
          <w:sz w:val="20"/>
          <w:szCs w:val="20"/>
        </w:rPr>
      </w:pPr>
      <w:r w:rsidRPr="00B55D51">
        <w:rPr>
          <w:rFonts w:ascii="Verdana" w:hAnsi="Verdana"/>
          <w:sz w:val="20"/>
          <w:szCs w:val="20"/>
        </w:rPr>
        <w:t>0031404                            04 :     Regal Paq. "C o X" GS, aut., c/aire, motor 2.0 lts. DOHC Turbo SIDI,</w:t>
      </w:r>
      <w:r w:rsidRPr="00B55D51">
        <w:rPr>
          <w:rFonts w:ascii="Verdana" w:hAnsi="Verdana"/>
          <w:sz w:val="20"/>
          <w:szCs w:val="20"/>
        </w:rPr>
        <w:br/>
        <w:t>4 cil., piel, 259 HP, 6 vel.</w:t>
      </w:r>
    </w:p>
    <w:p w:rsidR="00B55D51" w:rsidRPr="00B55D51" w:rsidRDefault="00B55D51" w:rsidP="00B55D51">
      <w:pPr>
        <w:rPr>
          <w:rFonts w:ascii="Verdana" w:hAnsi="Verdana"/>
          <w:sz w:val="20"/>
          <w:szCs w:val="20"/>
        </w:rPr>
      </w:pPr>
      <w:r w:rsidRPr="00B55D51">
        <w:rPr>
          <w:rFonts w:ascii="Verdana" w:hAnsi="Verdana"/>
          <w:sz w:val="20"/>
          <w:szCs w:val="20"/>
        </w:rPr>
        <w:t>0031405                            05 :     Envision Paq. "N" CXL, aut., AWD, motor 2.0 lts. Turbo, 4 cil., piel,</w:t>
      </w:r>
      <w:r w:rsidRPr="00B55D51">
        <w:rPr>
          <w:rFonts w:ascii="Verdana" w:hAnsi="Verdana"/>
          <w:sz w:val="20"/>
          <w:szCs w:val="20"/>
        </w:rPr>
        <w:br/>
        <w:t>navegación, 6 vel.</w:t>
      </w:r>
    </w:p>
    <w:p w:rsidR="00B55D51" w:rsidRPr="00B55D51" w:rsidRDefault="00B55D51" w:rsidP="00B55D51">
      <w:pPr>
        <w:rPr>
          <w:rFonts w:ascii="Verdana" w:hAnsi="Verdana"/>
          <w:sz w:val="20"/>
          <w:szCs w:val="20"/>
        </w:rPr>
      </w:pPr>
      <w:r w:rsidRPr="00B55D51">
        <w:rPr>
          <w:rFonts w:ascii="Verdana" w:hAnsi="Verdana"/>
          <w:sz w:val="20"/>
          <w:szCs w:val="20"/>
        </w:rPr>
        <w:t>0031406                            06 :     K211-Prototipo, aut., motor 1.4 lts., turbo</w:t>
      </w:r>
    </w:p>
    <w:p w:rsidR="00B55D51" w:rsidRPr="00B55D51" w:rsidRDefault="00B55D51" w:rsidP="00B55D51">
      <w:pPr>
        <w:rPr>
          <w:rFonts w:ascii="Verdana" w:hAnsi="Verdana"/>
          <w:sz w:val="20"/>
          <w:szCs w:val="20"/>
        </w:rPr>
      </w:pPr>
      <w:r w:rsidRPr="00B55D51">
        <w:rPr>
          <w:rFonts w:ascii="Verdana" w:hAnsi="Verdana"/>
          <w:sz w:val="20"/>
          <w:szCs w:val="20"/>
        </w:rPr>
        <w:t>0031407                            07 :     Envision Paq. "N" CXL, aut., motor 2.0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Chevy</w:t>
      </w:r>
    </w:p>
    <w:p w:rsidR="00B55D51" w:rsidRPr="00B55D51" w:rsidRDefault="00B55D51" w:rsidP="00B55D51">
      <w:pPr>
        <w:rPr>
          <w:rFonts w:ascii="Verdana" w:hAnsi="Verdana"/>
          <w:sz w:val="20"/>
          <w:szCs w:val="20"/>
        </w:rPr>
      </w:pPr>
      <w:r w:rsidRPr="00B55D51">
        <w:rPr>
          <w:rFonts w:ascii="Verdana" w:hAnsi="Verdana"/>
          <w:sz w:val="20"/>
          <w:szCs w:val="20"/>
        </w:rPr>
        <w:t>0031501       Versión          01 :     "Joy", 3 ptas. Tr Std. 4 cil.</w:t>
      </w:r>
    </w:p>
    <w:p w:rsidR="00B55D51" w:rsidRPr="00B55D51" w:rsidRDefault="00B55D51" w:rsidP="00B55D51">
      <w:pPr>
        <w:rPr>
          <w:rFonts w:ascii="Verdana" w:hAnsi="Verdana"/>
          <w:sz w:val="20"/>
          <w:szCs w:val="20"/>
        </w:rPr>
      </w:pPr>
      <w:r w:rsidRPr="00B55D51">
        <w:rPr>
          <w:rFonts w:ascii="Verdana" w:hAnsi="Verdana"/>
          <w:sz w:val="20"/>
          <w:szCs w:val="20"/>
        </w:rPr>
        <w:t>0031502                            02 :     "Joy", 5 ptas. Tr Std. 4 cil.</w:t>
      </w:r>
    </w:p>
    <w:p w:rsidR="00B55D51" w:rsidRPr="00B55D51" w:rsidRDefault="00B55D51" w:rsidP="00B55D51">
      <w:pPr>
        <w:rPr>
          <w:rFonts w:ascii="Verdana" w:hAnsi="Verdana"/>
          <w:sz w:val="20"/>
          <w:szCs w:val="20"/>
        </w:rPr>
      </w:pPr>
      <w:r w:rsidRPr="00B55D51">
        <w:rPr>
          <w:rFonts w:ascii="Verdana" w:hAnsi="Verdana"/>
          <w:sz w:val="20"/>
          <w:szCs w:val="20"/>
        </w:rPr>
        <w:t>0031503                            03 :     "Swing",3 ptas.Std.4 cil.AM/FM</w:t>
      </w:r>
    </w:p>
    <w:p w:rsidR="00B55D51" w:rsidRPr="00B55D51" w:rsidRDefault="00B55D51" w:rsidP="00B55D51">
      <w:pPr>
        <w:rPr>
          <w:rFonts w:ascii="Verdana" w:hAnsi="Verdana"/>
          <w:sz w:val="20"/>
          <w:szCs w:val="20"/>
        </w:rPr>
      </w:pPr>
      <w:r w:rsidRPr="00B55D51">
        <w:rPr>
          <w:rFonts w:ascii="Verdana" w:hAnsi="Verdana"/>
          <w:sz w:val="20"/>
          <w:szCs w:val="20"/>
        </w:rPr>
        <w:t>0031504                            04 :     "Swing",5 ptas.Std.4 cil.AM/FM</w:t>
      </w:r>
    </w:p>
    <w:p w:rsidR="00B55D51" w:rsidRPr="00B55D51" w:rsidRDefault="00B55D51" w:rsidP="00B55D51">
      <w:pPr>
        <w:rPr>
          <w:rFonts w:ascii="Verdana" w:hAnsi="Verdana"/>
          <w:sz w:val="20"/>
          <w:szCs w:val="20"/>
        </w:rPr>
      </w:pPr>
      <w:r w:rsidRPr="00B55D51">
        <w:rPr>
          <w:rFonts w:ascii="Verdana" w:hAnsi="Verdana"/>
          <w:sz w:val="20"/>
          <w:szCs w:val="20"/>
        </w:rPr>
        <w:t>0031505                            05 :     Joy 3 ptas Tr. Std. 4 cil. a/a</w:t>
      </w:r>
    </w:p>
    <w:p w:rsidR="00B55D51" w:rsidRPr="00B55D51" w:rsidRDefault="00B55D51" w:rsidP="00B55D51">
      <w:pPr>
        <w:rPr>
          <w:rFonts w:ascii="Verdana" w:hAnsi="Verdana"/>
          <w:sz w:val="20"/>
          <w:szCs w:val="20"/>
        </w:rPr>
      </w:pPr>
      <w:r w:rsidRPr="00B55D51">
        <w:rPr>
          <w:rFonts w:ascii="Verdana" w:hAnsi="Verdana"/>
          <w:sz w:val="20"/>
          <w:szCs w:val="20"/>
        </w:rPr>
        <w:t>0031506                            06 :     Joy 5 ptas. Tr. Std. 4 cil. a/a</w:t>
      </w:r>
    </w:p>
    <w:p w:rsidR="00B55D51" w:rsidRPr="00B55D51" w:rsidRDefault="00B55D51" w:rsidP="00B55D51">
      <w:pPr>
        <w:rPr>
          <w:rFonts w:ascii="Verdana" w:hAnsi="Verdana"/>
          <w:sz w:val="20"/>
          <w:szCs w:val="20"/>
        </w:rPr>
      </w:pPr>
      <w:r w:rsidRPr="00B55D51">
        <w:rPr>
          <w:rFonts w:ascii="Verdana" w:hAnsi="Verdana"/>
          <w:sz w:val="20"/>
          <w:szCs w:val="20"/>
        </w:rPr>
        <w:t>0031507                            07 :     Swing 3 ptas.Tr. Std.4 cil. a/a</w:t>
      </w:r>
    </w:p>
    <w:p w:rsidR="00B55D51" w:rsidRPr="00B55D51" w:rsidRDefault="00B55D51" w:rsidP="00B55D51">
      <w:pPr>
        <w:rPr>
          <w:rFonts w:ascii="Verdana" w:hAnsi="Verdana"/>
          <w:sz w:val="20"/>
          <w:szCs w:val="20"/>
        </w:rPr>
      </w:pPr>
      <w:r w:rsidRPr="00B55D51">
        <w:rPr>
          <w:rFonts w:ascii="Verdana" w:hAnsi="Verdana"/>
          <w:sz w:val="20"/>
          <w:szCs w:val="20"/>
        </w:rPr>
        <w:t>0031508                            08 :     Swing 5 ptas.Tr. Std.4 cil. a/a</w:t>
      </w:r>
    </w:p>
    <w:p w:rsidR="00B55D51" w:rsidRPr="00B55D51" w:rsidRDefault="00B55D51" w:rsidP="00B55D51">
      <w:pPr>
        <w:rPr>
          <w:rFonts w:ascii="Verdana" w:hAnsi="Verdana"/>
          <w:sz w:val="20"/>
          <w:szCs w:val="20"/>
        </w:rPr>
      </w:pPr>
      <w:r w:rsidRPr="00B55D51">
        <w:rPr>
          <w:rFonts w:ascii="Verdana" w:hAnsi="Verdana"/>
          <w:sz w:val="20"/>
          <w:szCs w:val="20"/>
        </w:rPr>
        <w:t>0031509                            09 :     Paq. "E/B" Austero</w:t>
      </w:r>
    </w:p>
    <w:p w:rsidR="00B55D51" w:rsidRPr="00B55D51" w:rsidRDefault="00B55D51" w:rsidP="00B55D51">
      <w:pPr>
        <w:rPr>
          <w:rFonts w:ascii="Verdana" w:hAnsi="Verdana"/>
          <w:sz w:val="20"/>
          <w:szCs w:val="20"/>
        </w:rPr>
      </w:pPr>
      <w:r w:rsidRPr="00B55D51">
        <w:rPr>
          <w:rFonts w:ascii="Verdana" w:hAnsi="Verdana"/>
          <w:sz w:val="20"/>
          <w:szCs w:val="20"/>
        </w:rPr>
        <w:t>0031510                            10 :     Paq. "F" Joy 3 ptas. Básico Std.</w:t>
      </w:r>
    </w:p>
    <w:p w:rsidR="00B55D51" w:rsidRPr="00B55D51" w:rsidRDefault="00B55D51" w:rsidP="00B55D51">
      <w:pPr>
        <w:rPr>
          <w:rFonts w:ascii="Verdana" w:hAnsi="Verdana"/>
          <w:sz w:val="20"/>
          <w:szCs w:val="20"/>
        </w:rPr>
      </w:pPr>
      <w:r w:rsidRPr="00B55D51">
        <w:rPr>
          <w:rFonts w:ascii="Verdana" w:hAnsi="Verdana"/>
          <w:sz w:val="20"/>
          <w:szCs w:val="20"/>
        </w:rPr>
        <w:t>0031511                            11 :     Paq. "C" Joy 3 ptas. Básico c/a Std.</w:t>
      </w:r>
    </w:p>
    <w:p w:rsidR="00B55D51" w:rsidRPr="00B55D51" w:rsidRDefault="00B55D51" w:rsidP="00B55D51">
      <w:pPr>
        <w:rPr>
          <w:rFonts w:ascii="Verdana" w:hAnsi="Verdana"/>
          <w:sz w:val="20"/>
          <w:szCs w:val="20"/>
        </w:rPr>
      </w:pPr>
      <w:r w:rsidRPr="00B55D51">
        <w:rPr>
          <w:rFonts w:ascii="Verdana" w:hAnsi="Verdana"/>
          <w:sz w:val="20"/>
          <w:szCs w:val="20"/>
        </w:rPr>
        <w:t>0031512                            12 :     Paq. "A" Joy 3 ptas. Lujo Std.</w:t>
      </w:r>
    </w:p>
    <w:p w:rsidR="00B55D51" w:rsidRPr="00B55D51" w:rsidRDefault="00B55D51" w:rsidP="00B55D51">
      <w:pPr>
        <w:rPr>
          <w:rFonts w:ascii="Verdana" w:hAnsi="Verdana"/>
          <w:sz w:val="20"/>
          <w:szCs w:val="20"/>
        </w:rPr>
      </w:pPr>
      <w:r w:rsidRPr="00B55D51">
        <w:rPr>
          <w:rFonts w:ascii="Verdana" w:hAnsi="Verdana"/>
          <w:sz w:val="20"/>
          <w:szCs w:val="20"/>
        </w:rPr>
        <w:t>0031513                            13 :     Paq. "B" Joy 3 ptas. Lujo c/a 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0031514                            14 :     Paq. "F" Swing 5 ptas. Básico estándar</w:t>
      </w:r>
    </w:p>
    <w:p w:rsidR="00B55D51" w:rsidRPr="00B55D51" w:rsidRDefault="00B55D51" w:rsidP="00B55D51">
      <w:pPr>
        <w:rPr>
          <w:rFonts w:ascii="Verdana" w:hAnsi="Verdana"/>
          <w:sz w:val="20"/>
          <w:szCs w:val="20"/>
        </w:rPr>
      </w:pPr>
      <w:r w:rsidRPr="00B55D51">
        <w:rPr>
          <w:rFonts w:ascii="Verdana" w:hAnsi="Verdana"/>
          <w:sz w:val="20"/>
          <w:szCs w:val="20"/>
        </w:rPr>
        <w:t>0031515                            15 :     Paq. "C" Swing 5 ptas. Básico c/a estándar</w:t>
      </w:r>
    </w:p>
    <w:p w:rsidR="00B55D51" w:rsidRPr="00B55D51" w:rsidRDefault="00B55D51" w:rsidP="00B55D51">
      <w:pPr>
        <w:rPr>
          <w:rFonts w:ascii="Verdana" w:hAnsi="Verdana"/>
          <w:sz w:val="20"/>
          <w:szCs w:val="20"/>
        </w:rPr>
      </w:pPr>
      <w:r w:rsidRPr="00B55D51">
        <w:rPr>
          <w:rFonts w:ascii="Verdana" w:hAnsi="Verdana"/>
          <w:sz w:val="20"/>
          <w:szCs w:val="20"/>
        </w:rPr>
        <w:t>0031516                            16 :     Paq. "A" Swing 5 ptas. Lujo estándar</w:t>
      </w:r>
    </w:p>
    <w:p w:rsidR="00B55D51" w:rsidRPr="00B55D51" w:rsidRDefault="00B55D51" w:rsidP="00B55D51">
      <w:pPr>
        <w:rPr>
          <w:rFonts w:ascii="Verdana" w:hAnsi="Verdana"/>
          <w:sz w:val="20"/>
          <w:szCs w:val="20"/>
        </w:rPr>
      </w:pPr>
      <w:r w:rsidRPr="00B55D51">
        <w:rPr>
          <w:rFonts w:ascii="Verdana" w:hAnsi="Verdana"/>
          <w:sz w:val="20"/>
          <w:szCs w:val="20"/>
        </w:rPr>
        <w:t>0031517                            17 :     Paq. "B" Swing 5 ptas. Lujo c/a estándar</w:t>
      </w:r>
    </w:p>
    <w:p w:rsidR="00B55D51" w:rsidRPr="00B55D51" w:rsidRDefault="00B55D51" w:rsidP="00B55D51">
      <w:pPr>
        <w:rPr>
          <w:rFonts w:ascii="Verdana" w:hAnsi="Verdana"/>
          <w:sz w:val="20"/>
          <w:szCs w:val="20"/>
        </w:rPr>
      </w:pPr>
      <w:r w:rsidRPr="00B55D51">
        <w:rPr>
          <w:rFonts w:ascii="Verdana" w:hAnsi="Verdana"/>
          <w:sz w:val="20"/>
          <w:szCs w:val="20"/>
        </w:rPr>
        <w:t>0031518                            18 :     Paq. "F" Monza 4 ptas. Básico</w:t>
      </w:r>
    </w:p>
    <w:p w:rsidR="00B55D51" w:rsidRPr="00B55D51" w:rsidRDefault="00B55D51" w:rsidP="00B55D51">
      <w:pPr>
        <w:rPr>
          <w:rFonts w:ascii="Verdana" w:hAnsi="Verdana"/>
          <w:sz w:val="20"/>
          <w:szCs w:val="20"/>
        </w:rPr>
      </w:pPr>
      <w:r w:rsidRPr="00B55D51">
        <w:rPr>
          <w:rFonts w:ascii="Verdana" w:hAnsi="Verdana"/>
          <w:sz w:val="20"/>
          <w:szCs w:val="20"/>
        </w:rPr>
        <w:t>0031519                            19 :     Paq. "A" Monza 4 ptas. Lujo c/a</w:t>
      </w:r>
    </w:p>
    <w:p w:rsidR="00B55D51" w:rsidRPr="00B55D51" w:rsidRDefault="00B55D51" w:rsidP="00B55D51">
      <w:pPr>
        <w:rPr>
          <w:rFonts w:ascii="Verdana" w:hAnsi="Verdana"/>
          <w:sz w:val="20"/>
          <w:szCs w:val="20"/>
        </w:rPr>
      </w:pPr>
      <w:r w:rsidRPr="00B55D51">
        <w:rPr>
          <w:rFonts w:ascii="Verdana" w:hAnsi="Verdana"/>
          <w:sz w:val="20"/>
          <w:szCs w:val="20"/>
        </w:rPr>
        <w:t>0031520                            20 :     Paq. "C" Monza 4 ptas. Básico c/a</w:t>
      </w:r>
    </w:p>
    <w:p w:rsidR="00B55D51" w:rsidRPr="00B55D51" w:rsidRDefault="00B55D51" w:rsidP="00B55D51">
      <w:pPr>
        <w:rPr>
          <w:rFonts w:ascii="Verdana" w:hAnsi="Verdana"/>
          <w:sz w:val="20"/>
          <w:szCs w:val="20"/>
        </w:rPr>
      </w:pPr>
      <w:r w:rsidRPr="00B55D51">
        <w:rPr>
          <w:rFonts w:ascii="Verdana" w:hAnsi="Verdana"/>
          <w:sz w:val="20"/>
          <w:szCs w:val="20"/>
        </w:rPr>
        <w:t>0031521                            21 :     Paq. "B" Monza 4 ptas. Lujo c/a</w:t>
      </w:r>
    </w:p>
    <w:p w:rsidR="00B55D51" w:rsidRPr="00B55D51" w:rsidRDefault="00B55D51" w:rsidP="00B55D51">
      <w:pPr>
        <w:rPr>
          <w:rFonts w:ascii="Verdana" w:hAnsi="Verdana"/>
          <w:sz w:val="20"/>
          <w:szCs w:val="20"/>
        </w:rPr>
      </w:pPr>
      <w:r w:rsidRPr="00B55D51">
        <w:rPr>
          <w:rFonts w:ascii="Verdana" w:hAnsi="Verdana"/>
          <w:sz w:val="20"/>
          <w:szCs w:val="20"/>
        </w:rPr>
        <w:t>0031522                            22 :     Paq. "T" Taxi 3 ptas.</w:t>
      </w:r>
    </w:p>
    <w:p w:rsidR="00B55D51" w:rsidRPr="00B55D51" w:rsidRDefault="00B55D51" w:rsidP="00B55D51">
      <w:pPr>
        <w:rPr>
          <w:rFonts w:ascii="Verdana" w:hAnsi="Verdana"/>
          <w:sz w:val="20"/>
          <w:szCs w:val="20"/>
        </w:rPr>
      </w:pPr>
      <w:r w:rsidRPr="00B55D51">
        <w:rPr>
          <w:rFonts w:ascii="Verdana" w:hAnsi="Verdana"/>
          <w:sz w:val="20"/>
          <w:szCs w:val="20"/>
        </w:rPr>
        <w:t>0031523                            23 :     Paq. "G" Monza 4 ptas. Básico automático</w:t>
      </w:r>
    </w:p>
    <w:p w:rsidR="00B55D51" w:rsidRPr="00B55D51" w:rsidRDefault="00B55D51" w:rsidP="00B55D51">
      <w:pPr>
        <w:rPr>
          <w:rFonts w:ascii="Verdana" w:hAnsi="Verdana"/>
          <w:sz w:val="20"/>
          <w:szCs w:val="20"/>
        </w:rPr>
      </w:pPr>
      <w:r w:rsidRPr="00B55D51">
        <w:rPr>
          <w:rFonts w:ascii="Verdana" w:hAnsi="Verdana"/>
          <w:sz w:val="20"/>
          <w:szCs w:val="20"/>
        </w:rPr>
        <w:t>0031524                            24 :     Paq. "H" Monza 4 ptas. Lujo automático</w:t>
      </w:r>
    </w:p>
    <w:p w:rsidR="00B55D51" w:rsidRPr="00B55D51" w:rsidRDefault="00B55D51" w:rsidP="00B55D51">
      <w:pPr>
        <w:rPr>
          <w:rFonts w:ascii="Verdana" w:hAnsi="Verdana"/>
          <w:sz w:val="20"/>
          <w:szCs w:val="20"/>
        </w:rPr>
      </w:pPr>
      <w:r w:rsidRPr="00B55D51">
        <w:rPr>
          <w:rFonts w:ascii="Verdana" w:hAnsi="Verdana"/>
          <w:sz w:val="20"/>
          <w:szCs w:val="20"/>
        </w:rPr>
        <w:t>0031525                            25 :     Paq. "I" Monza 4 ptas. Básico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0031526                            26 :     Paq. "I" World cup s/aire 3 ptas. estándar</w:t>
      </w:r>
    </w:p>
    <w:p w:rsidR="00B55D51" w:rsidRPr="00B55D51" w:rsidRDefault="00B55D51" w:rsidP="00B55D51">
      <w:pPr>
        <w:rPr>
          <w:rFonts w:ascii="Verdana" w:hAnsi="Verdana"/>
          <w:sz w:val="20"/>
          <w:szCs w:val="20"/>
        </w:rPr>
      </w:pPr>
      <w:r w:rsidRPr="00B55D51">
        <w:rPr>
          <w:rFonts w:ascii="Verdana" w:hAnsi="Verdana"/>
          <w:sz w:val="20"/>
          <w:szCs w:val="20"/>
        </w:rPr>
        <w:t>0031527                            27 :     Paq. "J" World cup c/aire 3 ptas. estándar</w:t>
      </w:r>
    </w:p>
    <w:p w:rsidR="00B55D51" w:rsidRPr="00B55D51" w:rsidRDefault="00B55D51" w:rsidP="00B55D51">
      <w:pPr>
        <w:rPr>
          <w:rFonts w:ascii="Verdana" w:hAnsi="Verdana"/>
          <w:sz w:val="20"/>
          <w:szCs w:val="20"/>
        </w:rPr>
      </w:pPr>
      <w:r w:rsidRPr="00B55D51">
        <w:rPr>
          <w:rFonts w:ascii="Verdana" w:hAnsi="Verdana"/>
          <w:sz w:val="20"/>
          <w:szCs w:val="20"/>
        </w:rPr>
        <w:t>0031528                            28 :     Paq. "H" Swing 5 ptas. automático</w:t>
      </w:r>
    </w:p>
    <w:p w:rsidR="00B55D51" w:rsidRPr="00B55D51" w:rsidRDefault="00B55D51" w:rsidP="00B55D51">
      <w:pPr>
        <w:rPr>
          <w:rFonts w:ascii="Verdana" w:hAnsi="Verdana"/>
          <w:sz w:val="20"/>
          <w:szCs w:val="20"/>
        </w:rPr>
      </w:pPr>
      <w:r w:rsidRPr="00B55D51">
        <w:rPr>
          <w:rFonts w:ascii="Verdana" w:hAnsi="Verdana"/>
          <w:sz w:val="20"/>
          <w:szCs w:val="20"/>
        </w:rPr>
        <w:t>0031529                            29 :     Paq. "G" Joy 3 ptas. automático c/a</w:t>
      </w:r>
    </w:p>
    <w:p w:rsidR="00B55D51" w:rsidRPr="00B55D51" w:rsidRDefault="00B55D51" w:rsidP="00B55D51">
      <w:pPr>
        <w:rPr>
          <w:rFonts w:ascii="Verdana" w:hAnsi="Verdana"/>
          <w:sz w:val="20"/>
          <w:szCs w:val="20"/>
        </w:rPr>
      </w:pPr>
      <w:r w:rsidRPr="00B55D51">
        <w:rPr>
          <w:rFonts w:ascii="Verdana" w:hAnsi="Verdana"/>
          <w:sz w:val="20"/>
          <w:szCs w:val="20"/>
        </w:rPr>
        <w:t>0031530                            30 :     Paq. "I" Joy 3 ptas. automático s/a</w:t>
      </w:r>
    </w:p>
    <w:p w:rsidR="00B55D51" w:rsidRPr="00B55D51" w:rsidRDefault="00B55D51" w:rsidP="00B55D51">
      <w:pPr>
        <w:rPr>
          <w:rFonts w:ascii="Verdana" w:hAnsi="Verdana"/>
          <w:sz w:val="20"/>
          <w:szCs w:val="20"/>
        </w:rPr>
      </w:pPr>
      <w:r w:rsidRPr="00B55D51">
        <w:rPr>
          <w:rFonts w:ascii="Verdana" w:hAnsi="Verdana"/>
          <w:sz w:val="20"/>
          <w:szCs w:val="20"/>
        </w:rPr>
        <w:t>0031531                            31 :     Paq. "G" Swing 5 ptas. automático c/a</w:t>
      </w:r>
    </w:p>
    <w:p w:rsidR="00B55D51" w:rsidRPr="00B55D51" w:rsidRDefault="00B55D51" w:rsidP="00B55D51">
      <w:pPr>
        <w:rPr>
          <w:rFonts w:ascii="Verdana" w:hAnsi="Verdana"/>
          <w:sz w:val="20"/>
          <w:szCs w:val="20"/>
        </w:rPr>
      </w:pPr>
      <w:r w:rsidRPr="00B55D51">
        <w:rPr>
          <w:rFonts w:ascii="Verdana" w:hAnsi="Verdana"/>
          <w:sz w:val="20"/>
          <w:szCs w:val="20"/>
        </w:rPr>
        <w:t>0031532                            32 :     Paq. "I" Swing 5 ptas. automático s/a</w:t>
      </w:r>
    </w:p>
    <w:p w:rsidR="00B55D51" w:rsidRPr="00B55D51" w:rsidRDefault="00B55D51" w:rsidP="00B55D51">
      <w:pPr>
        <w:rPr>
          <w:rFonts w:ascii="Verdana" w:hAnsi="Verdana"/>
          <w:sz w:val="20"/>
          <w:szCs w:val="20"/>
        </w:rPr>
      </w:pPr>
      <w:r w:rsidRPr="00B55D51">
        <w:rPr>
          <w:rFonts w:ascii="Verdana" w:hAnsi="Verdana"/>
          <w:sz w:val="20"/>
          <w:szCs w:val="20"/>
        </w:rPr>
        <w:t>0031533                            33 :     Paq. "P" 3 ptas. paquete Telmex, estándar</w:t>
      </w:r>
    </w:p>
    <w:p w:rsidR="00B55D51" w:rsidRPr="00B55D51" w:rsidRDefault="00B55D51" w:rsidP="00B55D51">
      <w:pPr>
        <w:rPr>
          <w:rFonts w:ascii="Verdana" w:hAnsi="Verdana"/>
          <w:sz w:val="20"/>
          <w:szCs w:val="20"/>
        </w:rPr>
      </w:pPr>
      <w:r w:rsidRPr="00B55D51">
        <w:rPr>
          <w:rFonts w:ascii="Verdana" w:hAnsi="Verdana"/>
          <w:sz w:val="20"/>
          <w:szCs w:val="20"/>
        </w:rPr>
        <w:t>0031534                            34 :     Paq. "L" Joy 3 ptas. automático c/a, direc. hidr.</w:t>
      </w:r>
    </w:p>
    <w:p w:rsidR="00B55D51" w:rsidRPr="00B55D51" w:rsidRDefault="00B55D51" w:rsidP="00B55D51">
      <w:pPr>
        <w:rPr>
          <w:rFonts w:ascii="Verdana" w:hAnsi="Verdana"/>
          <w:sz w:val="20"/>
          <w:szCs w:val="20"/>
        </w:rPr>
      </w:pPr>
      <w:r w:rsidRPr="00B55D51">
        <w:rPr>
          <w:rFonts w:ascii="Verdana" w:hAnsi="Verdana"/>
          <w:sz w:val="20"/>
          <w:szCs w:val="20"/>
        </w:rPr>
        <w:t>0031535                            35 :     Paq. "K" Joy 3 ptas. estándar c/a, direc. hidr.</w:t>
      </w:r>
    </w:p>
    <w:p w:rsidR="00B55D51" w:rsidRPr="00B55D51" w:rsidRDefault="00B55D51" w:rsidP="00B55D51">
      <w:pPr>
        <w:rPr>
          <w:rFonts w:ascii="Verdana" w:hAnsi="Verdana"/>
          <w:sz w:val="20"/>
          <w:szCs w:val="20"/>
        </w:rPr>
      </w:pPr>
      <w:r w:rsidRPr="00B55D51">
        <w:rPr>
          <w:rFonts w:ascii="Verdana" w:hAnsi="Verdana"/>
          <w:sz w:val="20"/>
          <w:szCs w:val="20"/>
        </w:rPr>
        <w:t>0031536                            36 :     Paq. "L" Swing 5 ptas. automático c/a, direc. hidr.</w:t>
      </w:r>
    </w:p>
    <w:p w:rsidR="00B55D51" w:rsidRPr="00B55D51" w:rsidRDefault="00B55D51" w:rsidP="00B55D51">
      <w:pPr>
        <w:rPr>
          <w:rFonts w:ascii="Verdana" w:hAnsi="Verdana"/>
          <w:sz w:val="20"/>
          <w:szCs w:val="20"/>
        </w:rPr>
      </w:pPr>
      <w:r w:rsidRPr="00B55D51">
        <w:rPr>
          <w:rFonts w:ascii="Verdana" w:hAnsi="Verdana"/>
          <w:sz w:val="20"/>
          <w:szCs w:val="20"/>
        </w:rPr>
        <w:t>0031537                            37 :     Paq. "K" Swing 5 ptas. estándar c/a, direc. hidr.</w:t>
      </w:r>
    </w:p>
    <w:p w:rsidR="00B55D51" w:rsidRPr="00B55D51" w:rsidRDefault="00B55D51" w:rsidP="00B55D51">
      <w:pPr>
        <w:rPr>
          <w:rFonts w:ascii="Verdana" w:hAnsi="Verdana"/>
          <w:sz w:val="20"/>
          <w:szCs w:val="20"/>
        </w:rPr>
      </w:pPr>
      <w:r w:rsidRPr="00B55D51">
        <w:rPr>
          <w:rFonts w:ascii="Verdana" w:hAnsi="Verdana"/>
          <w:sz w:val="20"/>
          <w:szCs w:val="20"/>
        </w:rPr>
        <w:t>0031538                            38 :     Paq. "N" Monza 4 ptas. automático c/a, direc. hidr.</w:t>
      </w:r>
    </w:p>
    <w:p w:rsidR="00B55D51" w:rsidRPr="00B55D51" w:rsidRDefault="00B55D51" w:rsidP="00B55D51">
      <w:pPr>
        <w:rPr>
          <w:rFonts w:ascii="Verdana" w:hAnsi="Verdana"/>
          <w:sz w:val="20"/>
          <w:szCs w:val="20"/>
        </w:rPr>
      </w:pPr>
      <w:r w:rsidRPr="00B55D51">
        <w:rPr>
          <w:rFonts w:ascii="Verdana" w:hAnsi="Verdana"/>
          <w:sz w:val="20"/>
          <w:szCs w:val="20"/>
        </w:rPr>
        <w:t>0031539                            39 :     Paq. "K" Monza 4 ptas. estándar c/a, direc. hidr.</w:t>
      </w:r>
    </w:p>
    <w:p w:rsidR="00B55D51" w:rsidRPr="00B55D51" w:rsidRDefault="00B55D51" w:rsidP="00B55D51">
      <w:pPr>
        <w:rPr>
          <w:rFonts w:ascii="Verdana" w:hAnsi="Verdana"/>
          <w:sz w:val="20"/>
          <w:szCs w:val="20"/>
        </w:rPr>
      </w:pPr>
      <w:r w:rsidRPr="00B55D51">
        <w:rPr>
          <w:rFonts w:ascii="Verdana" w:hAnsi="Verdana"/>
          <w:sz w:val="20"/>
          <w:szCs w:val="20"/>
        </w:rPr>
        <w:lastRenderedPageBreak/>
        <w:t>0031540                            40 :     Paq. "N" Joy 3 ptas. Millenium estándar s/a (nacional)</w:t>
      </w:r>
    </w:p>
    <w:p w:rsidR="00B55D51" w:rsidRPr="00B55D51" w:rsidRDefault="00B55D51" w:rsidP="00B55D51">
      <w:pPr>
        <w:rPr>
          <w:rFonts w:ascii="Verdana" w:hAnsi="Verdana"/>
          <w:sz w:val="20"/>
          <w:szCs w:val="20"/>
        </w:rPr>
      </w:pPr>
      <w:r w:rsidRPr="00B55D51">
        <w:rPr>
          <w:rFonts w:ascii="Verdana" w:hAnsi="Verdana"/>
          <w:sz w:val="20"/>
          <w:szCs w:val="20"/>
        </w:rPr>
        <w:t>0031541                            41 :     Paq. "M" Joy 3 ptas. Millenium estándar c/a, direc. hidr. (nacional)</w:t>
      </w:r>
    </w:p>
    <w:p w:rsidR="00B55D51" w:rsidRPr="00B55D51" w:rsidRDefault="00B55D51" w:rsidP="00B55D51">
      <w:pPr>
        <w:rPr>
          <w:rFonts w:ascii="Verdana" w:hAnsi="Verdana"/>
          <w:sz w:val="20"/>
          <w:szCs w:val="20"/>
        </w:rPr>
      </w:pPr>
      <w:r w:rsidRPr="00B55D51">
        <w:rPr>
          <w:rFonts w:ascii="Verdana" w:hAnsi="Verdana"/>
          <w:sz w:val="20"/>
          <w:szCs w:val="20"/>
        </w:rPr>
        <w:t>0031542                            42 :     Paq. "J/E/B", Monza Value Leader (Low Cost), estándar (nacional)</w:t>
      </w:r>
    </w:p>
    <w:p w:rsidR="00B55D51" w:rsidRPr="00B55D51" w:rsidRDefault="00B55D51" w:rsidP="00B55D51">
      <w:pPr>
        <w:rPr>
          <w:rFonts w:ascii="Verdana" w:hAnsi="Verdana"/>
          <w:sz w:val="20"/>
          <w:szCs w:val="20"/>
        </w:rPr>
      </w:pPr>
      <w:r w:rsidRPr="00B55D51">
        <w:rPr>
          <w:rFonts w:ascii="Verdana" w:hAnsi="Verdana"/>
          <w:sz w:val="20"/>
          <w:szCs w:val="20"/>
        </w:rPr>
        <w:t>0031543                            43 :     Paq. "M" Milenio sedán 5 ptas., estándar c/a (nacional)</w:t>
      </w:r>
    </w:p>
    <w:p w:rsidR="00B55D51" w:rsidRPr="00B55D51" w:rsidRDefault="00B55D51" w:rsidP="00B55D51">
      <w:pPr>
        <w:rPr>
          <w:rFonts w:ascii="Verdana" w:hAnsi="Verdana"/>
          <w:sz w:val="20"/>
          <w:szCs w:val="20"/>
        </w:rPr>
      </w:pPr>
      <w:r w:rsidRPr="00B55D51">
        <w:rPr>
          <w:rFonts w:ascii="Verdana" w:hAnsi="Verdana"/>
          <w:sz w:val="20"/>
          <w:szCs w:val="20"/>
        </w:rPr>
        <w:t>0031544                            44 :     Paq. "E/B" Swing 5 ptas. estándar, value leader, 4 cil. (nacional)</w:t>
      </w:r>
    </w:p>
    <w:p w:rsidR="00B55D51" w:rsidRPr="00B55D51" w:rsidRDefault="00B55D51" w:rsidP="00B55D51">
      <w:pPr>
        <w:rPr>
          <w:rFonts w:ascii="Verdana" w:hAnsi="Verdana"/>
          <w:sz w:val="20"/>
          <w:szCs w:val="20"/>
        </w:rPr>
      </w:pPr>
      <w:r w:rsidRPr="00B55D51">
        <w:rPr>
          <w:rFonts w:ascii="Verdana" w:hAnsi="Verdana"/>
          <w:sz w:val="20"/>
          <w:szCs w:val="20"/>
        </w:rPr>
        <w:t>0031545                            45 :     Paq. "B" Value Leader, estándar, s/aire, motor 1.6 lts. (nacional)</w:t>
      </w:r>
    </w:p>
    <w:p w:rsidR="00B55D51" w:rsidRPr="00B55D51" w:rsidRDefault="00B55D51" w:rsidP="00B55D51">
      <w:pPr>
        <w:rPr>
          <w:rFonts w:ascii="Verdana" w:hAnsi="Verdana"/>
          <w:sz w:val="20"/>
          <w:szCs w:val="20"/>
        </w:rPr>
      </w:pPr>
      <w:r w:rsidRPr="00B55D51">
        <w:rPr>
          <w:rFonts w:ascii="Verdana" w:hAnsi="Verdana"/>
          <w:sz w:val="20"/>
          <w:szCs w:val="20"/>
        </w:rPr>
        <w:t>0031546                            46 :     Paq. "M" Value Leader, estándar, c/aire, motor 1.6 lts. (nacional)</w:t>
      </w:r>
    </w:p>
    <w:p w:rsidR="00B55D51" w:rsidRPr="00B55D51" w:rsidRDefault="00B55D51" w:rsidP="00B55D51">
      <w:pPr>
        <w:rPr>
          <w:rFonts w:ascii="Verdana" w:hAnsi="Verdana"/>
          <w:sz w:val="20"/>
          <w:szCs w:val="20"/>
        </w:rPr>
      </w:pPr>
      <w:r w:rsidRPr="00B55D51">
        <w:rPr>
          <w:rFonts w:ascii="Verdana" w:hAnsi="Verdana"/>
          <w:sz w:val="20"/>
          <w:szCs w:val="20"/>
        </w:rPr>
        <w:t>0031547                            47 :     Paq. "B" Swing Value Leader, estándar, s/aire, motor 1.6 lts.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0031548                            48 :     Paq. "M" Swing Value Leader, estándar, c/aire, motor 1.6 lts.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0031549                            49 :     Paq. "B" Monza Value Leader, estándar, s/aire, motor 1.6 lts.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0031550                            50 :     Paq. "M" Monza Value Leader, estándar, c/aire, motor 1.6 lts.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0031551                            51 :     Paq. "A" Monza Value Leader, aut., c/aire, motor 1.6 lts. (nacional)</w:t>
      </w:r>
    </w:p>
    <w:p w:rsidR="00B55D51" w:rsidRPr="00B55D51" w:rsidRDefault="00B55D51" w:rsidP="00B55D51">
      <w:pPr>
        <w:rPr>
          <w:rFonts w:ascii="Verdana" w:hAnsi="Verdana"/>
          <w:sz w:val="20"/>
          <w:szCs w:val="20"/>
        </w:rPr>
      </w:pPr>
      <w:r w:rsidRPr="00B55D51">
        <w:rPr>
          <w:rFonts w:ascii="Verdana" w:hAnsi="Verdana"/>
          <w:sz w:val="20"/>
          <w:szCs w:val="20"/>
        </w:rPr>
        <w:t>0031552                            52 :     Paq. "B" Básico, 3 ptas. (nacional)</w:t>
      </w:r>
    </w:p>
    <w:p w:rsidR="00B55D51" w:rsidRPr="00B55D51" w:rsidRDefault="00B55D51" w:rsidP="00B55D51">
      <w:pPr>
        <w:rPr>
          <w:rFonts w:ascii="Verdana" w:hAnsi="Verdana"/>
          <w:sz w:val="20"/>
          <w:szCs w:val="20"/>
        </w:rPr>
      </w:pPr>
      <w:r w:rsidRPr="00B55D51">
        <w:rPr>
          <w:rFonts w:ascii="Verdana" w:hAnsi="Verdana"/>
          <w:sz w:val="20"/>
          <w:szCs w:val="20"/>
        </w:rPr>
        <w:t>0031553                            53 :     Paq. "C" Comfort, 3 ptas. (nacional)</w:t>
      </w:r>
    </w:p>
    <w:p w:rsidR="00B55D51" w:rsidRPr="00B55D51" w:rsidRDefault="00B55D51" w:rsidP="00B55D51">
      <w:pPr>
        <w:rPr>
          <w:rFonts w:ascii="Verdana" w:hAnsi="Verdana"/>
          <w:sz w:val="20"/>
          <w:szCs w:val="20"/>
        </w:rPr>
      </w:pPr>
      <w:r w:rsidRPr="00B55D51">
        <w:rPr>
          <w:rFonts w:ascii="Verdana" w:hAnsi="Verdana"/>
          <w:sz w:val="20"/>
          <w:szCs w:val="20"/>
        </w:rPr>
        <w:t>0031554                            54 :     Paq. "M" Básico, c/aire, 3 ptas. (nacional)</w:t>
      </w:r>
    </w:p>
    <w:p w:rsidR="00B55D51" w:rsidRPr="00B55D51" w:rsidRDefault="00B55D51" w:rsidP="00B55D51">
      <w:pPr>
        <w:rPr>
          <w:rFonts w:ascii="Verdana" w:hAnsi="Verdana"/>
          <w:sz w:val="20"/>
          <w:szCs w:val="20"/>
        </w:rPr>
      </w:pPr>
      <w:r w:rsidRPr="00B55D51">
        <w:rPr>
          <w:rFonts w:ascii="Verdana" w:hAnsi="Verdana"/>
          <w:sz w:val="20"/>
          <w:szCs w:val="20"/>
        </w:rPr>
        <w:t>0031555                            55 :     Paq. "B" Básico, 5 ptas. (nacional)</w:t>
      </w:r>
    </w:p>
    <w:p w:rsidR="00B55D51" w:rsidRPr="00B55D51" w:rsidRDefault="00B55D51" w:rsidP="00B55D51">
      <w:pPr>
        <w:rPr>
          <w:rFonts w:ascii="Verdana" w:hAnsi="Verdana"/>
          <w:sz w:val="20"/>
          <w:szCs w:val="20"/>
        </w:rPr>
      </w:pPr>
      <w:r w:rsidRPr="00B55D51">
        <w:rPr>
          <w:rFonts w:ascii="Verdana" w:hAnsi="Verdana"/>
          <w:sz w:val="20"/>
          <w:szCs w:val="20"/>
        </w:rPr>
        <w:t>0031556                            56 :     Paq. "C" Comfort, 5 ptas. (nacional)</w:t>
      </w:r>
    </w:p>
    <w:p w:rsidR="00B55D51" w:rsidRPr="00B55D51" w:rsidRDefault="00B55D51" w:rsidP="00B55D51">
      <w:pPr>
        <w:rPr>
          <w:rFonts w:ascii="Verdana" w:hAnsi="Verdana"/>
          <w:sz w:val="20"/>
          <w:szCs w:val="20"/>
        </w:rPr>
      </w:pPr>
      <w:r w:rsidRPr="00B55D51">
        <w:rPr>
          <w:rFonts w:ascii="Verdana" w:hAnsi="Verdana"/>
          <w:sz w:val="20"/>
          <w:szCs w:val="20"/>
        </w:rPr>
        <w:t>0031557                            57 :     Paq. "M" Básico, c/aire, 5 ptas. (nacional)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0031558                            58 :     Paq. "A" 4 ptas., aut. (nacional)</w:t>
      </w:r>
    </w:p>
    <w:p w:rsidR="00B55D51" w:rsidRPr="00B55D51" w:rsidRDefault="00B55D51" w:rsidP="00B55D51">
      <w:pPr>
        <w:rPr>
          <w:rFonts w:ascii="Verdana" w:hAnsi="Verdana"/>
          <w:sz w:val="20"/>
          <w:szCs w:val="20"/>
        </w:rPr>
      </w:pPr>
      <w:r w:rsidRPr="00B55D51">
        <w:rPr>
          <w:rFonts w:ascii="Verdana" w:hAnsi="Verdana"/>
          <w:sz w:val="20"/>
          <w:szCs w:val="20"/>
        </w:rPr>
        <w:t>0031559                            59 :     Paq. "B" Básico, 4 ptas. (nacional)</w:t>
      </w:r>
    </w:p>
    <w:p w:rsidR="00B55D51" w:rsidRPr="00B55D51" w:rsidRDefault="00B55D51" w:rsidP="00B55D51">
      <w:pPr>
        <w:rPr>
          <w:rFonts w:ascii="Verdana" w:hAnsi="Verdana"/>
          <w:sz w:val="20"/>
          <w:szCs w:val="20"/>
        </w:rPr>
      </w:pPr>
      <w:r w:rsidRPr="00B55D51">
        <w:rPr>
          <w:rFonts w:ascii="Verdana" w:hAnsi="Verdana"/>
          <w:sz w:val="20"/>
          <w:szCs w:val="20"/>
        </w:rPr>
        <w:t>0031560                            60 :     Paq. "C" Comfort, 4 ptas. (nacional)</w:t>
      </w:r>
    </w:p>
    <w:p w:rsidR="00B55D51" w:rsidRPr="00B55D51" w:rsidRDefault="00B55D51" w:rsidP="00B55D51">
      <w:pPr>
        <w:rPr>
          <w:rFonts w:ascii="Verdana" w:hAnsi="Verdana"/>
          <w:sz w:val="20"/>
          <w:szCs w:val="20"/>
        </w:rPr>
      </w:pPr>
      <w:r w:rsidRPr="00B55D51">
        <w:rPr>
          <w:rFonts w:ascii="Verdana" w:hAnsi="Verdana"/>
          <w:sz w:val="20"/>
          <w:szCs w:val="20"/>
        </w:rPr>
        <w:t>0031561                            61 :     Paq. "M" Básico, c/aire, 4 ptas. (nacional)</w:t>
      </w:r>
    </w:p>
    <w:p w:rsidR="00B55D51" w:rsidRPr="00B55D51" w:rsidRDefault="00B55D51" w:rsidP="00B55D51">
      <w:pPr>
        <w:rPr>
          <w:rFonts w:ascii="Verdana" w:hAnsi="Verdana"/>
          <w:sz w:val="20"/>
          <w:szCs w:val="20"/>
        </w:rPr>
      </w:pPr>
      <w:r w:rsidRPr="00B55D51">
        <w:rPr>
          <w:rFonts w:ascii="Verdana" w:hAnsi="Verdana"/>
          <w:sz w:val="20"/>
          <w:szCs w:val="20"/>
        </w:rPr>
        <w:t>0031562                            62 :     Paq. "D" Comfort, aut., 4 ptas. (nacional)</w:t>
      </w:r>
    </w:p>
    <w:p w:rsidR="00B55D51" w:rsidRPr="00B55D51" w:rsidRDefault="00B55D51" w:rsidP="00B55D51">
      <w:pPr>
        <w:rPr>
          <w:rFonts w:ascii="Verdana" w:hAnsi="Verdana"/>
          <w:sz w:val="20"/>
          <w:szCs w:val="20"/>
        </w:rPr>
      </w:pPr>
      <w:r w:rsidRPr="00B55D51">
        <w:rPr>
          <w:rFonts w:ascii="Verdana" w:hAnsi="Verdana"/>
          <w:sz w:val="20"/>
          <w:szCs w:val="20"/>
        </w:rPr>
        <w:t>0031563                            63 :     Paq. "D" Comfort, aut., 3 ptas. (nacional)</w:t>
      </w:r>
    </w:p>
    <w:p w:rsidR="00B55D51" w:rsidRPr="00B55D51" w:rsidRDefault="00B55D51" w:rsidP="00B55D51">
      <w:pPr>
        <w:rPr>
          <w:rFonts w:ascii="Verdana" w:hAnsi="Verdana"/>
          <w:sz w:val="20"/>
          <w:szCs w:val="20"/>
        </w:rPr>
      </w:pPr>
      <w:r w:rsidRPr="00B55D51">
        <w:rPr>
          <w:rFonts w:ascii="Verdana" w:hAnsi="Verdana"/>
          <w:sz w:val="20"/>
          <w:szCs w:val="20"/>
        </w:rPr>
        <w:t>0031564                            64 :     Paq. "D" Comfort, aut., 5 ptas. (nacional)</w:t>
      </w:r>
    </w:p>
    <w:p w:rsidR="00B55D51" w:rsidRPr="00B55D51" w:rsidRDefault="00B55D51" w:rsidP="00B55D51">
      <w:pPr>
        <w:rPr>
          <w:rFonts w:ascii="Verdana" w:hAnsi="Verdana"/>
          <w:sz w:val="20"/>
          <w:szCs w:val="20"/>
        </w:rPr>
      </w:pPr>
      <w:r w:rsidRPr="00B55D51">
        <w:rPr>
          <w:rFonts w:ascii="Verdana" w:hAnsi="Verdana"/>
          <w:sz w:val="20"/>
          <w:szCs w:val="20"/>
        </w:rPr>
        <w:t>0031565                            65 :     Paq. "W/S" Edición especial, estándar, 3 ptas. (nacional)</w:t>
      </w:r>
    </w:p>
    <w:p w:rsidR="00B55D51" w:rsidRPr="00B55D51" w:rsidRDefault="00B55D51" w:rsidP="00B55D51">
      <w:pPr>
        <w:rPr>
          <w:rFonts w:ascii="Verdana" w:hAnsi="Verdana"/>
          <w:sz w:val="20"/>
          <w:szCs w:val="20"/>
        </w:rPr>
      </w:pPr>
      <w:r w:rsidRPr="00B55D51">
        <w:rPr>
          <w:rFonts w:ascii="Verdana" w:hAnsi="Verdana"/>
          <w:sz w:val="20"/>
          <w:szCs w:val="20"/>
        </w:rPr>
        <w:t>0031566                            66 :     Paq. "E" C2, Comfort, manual, c/aire, CD/MP3, motor 1.6 lts., 100</w:t>
      </w:r>
      <w:r w:rsidRPr="00B55D51">
        <w:rPr>
          <w:rFonts w:ascii="Verdana" w:hAnsi="Verdana"/>
          <w:sz w:val="20"/>
          <w:szCs w:val="20"/>
        </w:rPr>
        <w:br/>
        <w:t>HP, 3 ptas. (nacional)</w:t>
      </w:r>
    </w:p>
    <w:p w:rsidR="00B55D51" w:rsidRPr="00B55D51" w:rsidRDefault="00B55D51" w:rsidP="00B55D51">
      <w:pPr>
        <w:rPr>
          <w:rFonts w:ascii="Verdana" w:hAnsi="Verdana"/>
          <w:sz w:val="20"/>
          <w:szCs w:val="20"/>
        </w:rPr>
      </w:pPr>
      <w:r w:rsidRPr="00B55D51">
        <w:rPr>
          <w:rFonts w:ascii="Verdana" w:hAnsi="Verdana"/>
          <w:sz w:val="20"/>
          <w:szCs w:val="20"/>
        </w:rPr>
        <w:t>0031567                            67 :     Paq. "E" C2, Comfort, manual, c/aire, CD/MP3, motor 1.6 lts., 100</w:t>
      </w:r>
    </w:p>
    <w:p w:rsidR="00B55D51" w:rsidRPr="00B55D51" w:rsidRDefault="00B55D51" w:rsidP="00B55D51">
      <w:pPr>
        <w:rPr>
          <w:rFonts w:ascii="Verdana" w:hAnsi="Verdana"/>
          <w:sz w:val="20"/>
          <w:szCs w:val="20"/>
        </w:rPr>
      </w:pPr>
      <w:r w:rsidRPr="00B55D51">
        <w:rPr>
          <w:rFonts w:ascii="Verdana" w:hAnsi="Verdana"/>
          <w:sz w:val="20"/>
          <w:szCs w:val="20"/>
        </w:rPr>
        <w:t>HP, 4 ptas. (nacional)</w:t>
      </w:r>
    </w:p>
    <w:p w:rsidR="00B55D51" w:rsidRPr="00B55D51" w:rsidRDefault="00B55D51" w:rsidP="00B55D51">
      <w:pPr>
        <w:rPr>
          <w:rFonts w:ascii="Verdana" w:hAnsi="Verdana"/>
          <w:sz w:val="20"/>
          <w:szCs w:val="20"/>
        </w:rPr>
      </w:pPr>
      <w:r w:rsidRPr="00B55D51">
        <w:rPr>
          <w:rFonts w:ascii="Verdana" w:hAnsi="Verdana"/>
          <w:sz w:val="20"/>
          <w:szCs w:val="20"/>
        </w:rPr>
        <w:t>0031568                            68 :     Paq. "E" C2, Comfort, manual, c/aire, CD/MP3, motor 1.6 lts., 100</w:t>
      </w:r>
      <w:r w:rsidRPr="00B55D51">
        <w:rPr>
          <w:rFonts w:ascii="Verdana" w:hAnsi="Verdana"/>
          <w:sz w:val="20"/>
          <w:szCs w:val="20"/>
        </w:rPr>
        <w:br/>
        <w:t>HP, 5 ptas. (nacional)</w:t>
      </w:r>
    </w:p>
    <w:p w:rsidR="00B55D51" w:rsidRPr="00B55D51" w:rsidRDefault="00B55D51" w:rsidP="00B55D51">
      <w:pPr>
        <w:rPr>
          <w:rFonts w:ascii="Verdana" w:hAnsi="Verdana"/>
          <w:sz w:val="20"/>
          <w:szCs w:val="20"/>
        </w:rPr>
      </w:pPr>
      <w:r w:rsidRPr="00B55D51">
        <w:rPr>
          <w:rFonts w:ascii="Verdana" w:hAnsi="Verdana"/>
          <w:sz w:val="20"/>
          <w:szCs w:val="20"/>
        </w:rPr>
        <w:t>0031569                            69 :     Paq. "F" C2, Comfort, aut., c/aire, CD/MP3, motor 1.6 lts., 100 HP, 3</w:t>
      </w:r>
      <w:r w:rsidRPr="00B55D51">
        <w:rPr>
          <w:rFonts w:ascii="Verdana" w:hAnsi="Verdana"/>
          <w:sz w:val="20"/>
          <w:szCs w:val="20"/>
        </w:rPr>
        <w:br/>
        <w:t>ptas. (nacional)</w:t>
      </w:r>
    </w:p>
    <w:p w:rsidR="00B55D51" w:rsidRPr="00B55D51" w:rsidRDefault="00B55D51" w:rsidP="00B55D51">
      <w:pPr>
        <w:rPr>
          <w:rFonts w:ascii="Verdana" w:hAnsi="Verdana"/>
          <w:sz w:val="20"/>
          <w:szCs w:val="20"/>
        </w:rPr>
      </w:pPr>
      <w:r w:rsidRPr="00B55D51">
        <w:rPr>
          <w:rFonts w:ascii="Verdana" w:hAnsi="Verdana"/>
          <w:sz w:val="20"/>
          <w:szCs w:val="20"/>
        </w:rPr>
        <w:t>0031570                            70 :     Paq. "F" C2, Comfort, aut., c/aire, CD/MP3, motor 1.6 lts., 100 HP, 4</w:t>
      </w:r>
      <w:r w:rsidRPr="00B55D51">
        <w:rPr>
          <w:rFonts w:ascii="Verdana" w:hAnsi="Verdana"/>
          <w:sz w:val="20"/>
          <w:szCs w:val="20"/>
        </w:rPr>
        <w:br/>
        <w:t>ptas. (nacional)</w:t>
      </w:r>
    </w:p>
    <w:p w:rsidR="00B55D51" w:rsidRPr="00B55D51" w:rsidRDefault="00B55D51" w:rsidP="00B55D51">
      <w:pPr>
        <w:rPr>
          <w:rFonts w:ascii="Verdana" w:hAnsi="Verdana"/>
          <w:sz w:val="20"/>
          <w:szCs w:val="20"/>
        </w:rPr>
      </w:pPr>
      <w:r w:rsidRPr="00B55D51">
        <w:rPr>
          <w:rFonts w:ascii="Verdana" w:hAnsi="Verdana"/>
          <w:sz w:val="20"/>
          <w:szCs w:val="20"/>
        </w:rPr>
        <w:t>0031571                            71 :     Paq. "F" C2, Comfort, aut., c/aire, CD/MP3, motor 1.6 lts., 100 HP, 5</w:t>
      </w:r>
      <w:r w:rsidRPr="00B55D51">
        <w:rPr>
          <w:rFonts w:ascii="Verdana" w:hAnsi="Verdana"/>
          <w:sz w:val="20"/>
          <w:szCs w:val="20"/>
        </w:rPr>
        <w:br/>
        <w:t>ptas. (nacional)</w:t>
      </w:r>
    </w:p>
    <w:p w:rsidR="00B55D51" w:rsidRPr="00B55D51" w:rsidRDefault="00B55D51" w:rsidP="00B55D51">
      <w:pPr>
        <w:rPr>
          <w:rFonts w:ascii="Verdana" w:hAnsi="Verdana"/>
          <w:sz w:val="20"/>
          <w:szCs w:val="20"/>
        </w:rPr>
      </w:pPr>
      <w:r w:rsidRPr="00B55D51">
        <w:rPr>
          <w:rFonts w:ascii="Verdana" w:hAnsi="Verdana"/>
          <w:sz w:val="20"/>
          <w:szCs w:val="20"/>
        </w:rPr>
        <w:t>0031572                            72 :     Paq. "H/U" C2, Básico, manual, c/aire, direc. hidr., CD/MP3, 3 ptas.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0031573                            73 :      Paq. "H/Q" C2, Básico, manual, c/aire, direc. hidr., CD/MP3, 4 ptas.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0031574                            74 :     Paq. "H" C2, Básico, manual, c/aire, direc. hidr., CD/MP3, 5 ptas.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0031575                            75 :     Paq. "R" Cargo Básico, manual (nacional)</w:t>
      </w:r>
    </w:p>
    <w:p w:rsidR="00B55D51" w:rsidRPr="00B55D51" w:rsidRDefault="00B55D51" w:rsidP="00B55D51">
      <w:pPr>
        <w:rPr>
          <w:rFonts w:ascii="Verdana" w:hAnsi="Verdana"/>
          <w:sz w:val="20"/>
          <w:szCs w:val="20"/>
        </w:rPr>
      </w:pPr>
      <w:r w:rsidRPr="00B55D51">
        <w:rPr>
          <w:rFonts w:ascii="Verdana" w:hAnsi="Verdana"/>
          <w:sz w:val="20"/>
          <w:szCs w:val="20"/>
        </w:rPr>
        <w:t>0031576                            76 :     Paq. "G" Cargo Básico, manual, c/aire (nacional)</w:t>
      </w:r>
    </w:p>
    <w:p w:rsidR="00B55D51" w:rsidRPr="00B55D51" w:rsidRDefault="00B55D51" w:rsidP="00B55D51">
      <w:pPr>
        <w:rPr>
          <w:rFonts w:ascii="Verdana" w:hAnsi="Verdana"/>
          <w:sz w:val="20"/>
          <w:szCs w:val="20"/>
        </w:rPr>
      </w:pPr>
      <w:r w:rsidRPr="00B55D51">
        <w:rPr>
          <w:rFonts w:ascii="Verdana" w:hAnsi="Verdana"/>
          <w:sz w:val="20"/>
          <w:szCs w:val="20"/>
        </w:rPr>
        <w:t>0031577                            77 :     Paq. "J" Básico, aut., c/aire, direc. hidr., AM/FM/CD/MP3, 3 ptas.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0031578                            78 :     Paq. "J/P" Básico, aut., c/aire, direc. hidr., AM/FM/CD/MP3, 4 ptas.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0031579                            79 :     Paq. "J" Básico, aut., c/aire, direc. hidr., AM/FM/CD/MP3, 5 ptas.</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0031580                            80 :     Paq. "Y" manual, 4 ptas.</w:t>
      </w:r>
    </w:p>
    <w:p w:rsidR="00B55D51" w:rsidRPr="00B55D51" w:rsidRDefault="00B55D51" w:rsidP="00B55D51">
      <w:pPr>
        <w:rPr>
          <w:rFonts w:ascii="Verdana" w:hAnsi="Verdana"/>
          <w:sz w:val="20"/>
          <w:szCs w:val="20"/>
        </w:rPr>
      </w:pPr>
      <w:r w:rsidRPr="00B55D51">
        <w:rPr>
          <w:rFonts w:ascii="Verdana" w:hAnsi="Verdana"/>
          <w:sz w:val="20"/>
          <w:szCs w:val="20"/>
        </w:rPr>
        <w:t>0031581                            81 :     Paq. "F/E" manual, cristales eléctricos, 4 ptas.</w:t>
      </w:r>
    </w:p>
    <w:p w:rsidR="00B55D51" w:rsidRPr="00B55D51" w:rsidRDefault="00B55D51" w:rsidP="00B55D51">
      <w:pPr>
        <w:rPr>
          <w:rFonts w:ascii="Verdana" w:hAnsi="Verdana"/>
          <w:sz w:val="20"/>
          <w:szCs w:val="20"/>
        </w:rPr>
      </w:pPr>
      <w:r w:rsidRPr="00B55D51">
        <w:rPr>
          <w:rFonts w:ascii="Verdana" w:hAnsi="Verdana"/>
          <w:sz w:val="20"/>
          <w:szCs w:val="20"/>
        </w:rPr>
        <w:t>0031582                            82 :     Paq. "E/F" manual, cristales eléctricos, c/aire,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Silverado</w:t>
      </w:r>
    </w:p>
    <w:p w:rsidR="00B55D51" w:rsidRPr="00B55D51" w:rsidRDefault="00B55D51" w:rsidP="00B55D51">
      <w:pPr>
        <w:rPr>
          <w:rFonts w:ascii="Verdana" w:hAnsi="Verdana"/>
          <w:sz w:val="20"/>
          <w:szCs w:val="20"/>
        </w:rPr>
      </w:pPr>
      <w:r w:rsidRPr="00B55D51">
        <w:rPr>
          <w:rFonts w:ascii="Verdana" w:hAnsi="Verdana"/>
          <w:sz w:val="20"/>
          <w:szCs w:val="20"/>
        </w:rPr>
        <w:t>0031601       Versión          01 :     Paq. "N" Lujo automática</w:t>
      </w:r>
    </w:p>
    <w:p w:rsidR="00B55D51" w:rsidRPr="00B55D51" w:rsidRDefault="00B55D51" w:rsidP="00B55D51">
      <w:pPr>
        <w:rPr>
          <w:rFonts w:ascii="Verdana" w:hAnsi="Verdana"/>
          <w:sz w:val="20"/>
          <w:szCs w:val="20"/>
        </w:rPr>
      </w:pPr>
      <w:r w:rsidRPr="00B55D51">
        <w:rPr>
          <w:rFonts w:ascii="Verdana" w:hAnsi="Verdana"/>
          <w:sz w:val="20"/>
          <w:szCs w:val="20"/>
        </w:rPr>
        <w:t>0031602                            02 :     Paq. "P" Lujo estándar</w:t>
      </w:r>
    </w:p>
    <w:p w:rsidR="00B55D51" w:rsidRPr="00B55D51" w:rsidRDefault="00B55D51" w:rsidP="00B55D51">
      <w:pPr>
        <w:rPr>
          <w:rFonts w:ascii="Verdana" w:hAnsi="Verdana"/>
          <w:sz w:val="20"/>
          <w:szCs w:val="20"/>
        </w:rPr>
      </w:pPr>
      <w:r w:rsidRPr="00B55D51">
        <w:rPr>
          <w:rFonts w:ascii="Verdana" w:hAnsi="Verdana"/>
          <w:sz w:val="20"/>
          <w:szCs w:val="20"/>
        </w:rPr>
        <w:t>0031603                            03 :     Paq. "M" Lujo aut. A/A piel</w:t>
      </w:r>
    </w:p>
    <w:p w:rsidR="00B55D51" w:rsidRPr="00B55D51" w:rsidRDefault="00B55D51" w:rsidP="00B55D51">
      <w:pPr>
        <w:rPr>
          <w:rFonts w:ascii="Verdana" w:hAnsi="Verdana"/>
          <w:sz w:val="20"/>
          <w:szCs w:val="20"/>
        </w:rPr>
      </w:pPr>
      <w:r w:rsidRPr="00B55D51">
        <w:rPr>
          <w:rFonts w:ascii="Verdana" w:hAnsi="Verdana"/>
          <w:sz w:val="20"/>
          <w:szCs w:val="20"/>
        </w:rPr>
        <w:t>0031604                            04 :     Paq. "B" Tahoe, aut.</w:t>
      </w:r>
    </w:p>
    <w:p w:rsidR="00B55D51" w:rsidRPr="00B55D51" w:rsidRDefault="00B55D51" w:rsidP="00B55D51">
      <w:pPr>
        <w:rPr>
          <w:rFonts w:ascii="Verdana" w:hAnsi="Verdana"/>
          <w:sz w:val="20"/>
          <w:szCs w:val="20"/>
        </w:rPr>
      </w:pPr>
      <w:r w:rsidRPr="00B55D51">
        <w:rPr>
          <w:rFonts w:ascii="Verdana" w:hAnsi="Verdana"/>
          <w:sz w:val="20"/>
          <w:szCs w:val="20"/>
        </w:rPr>
        <w:t>0031605                            05 :     Paq. "A" automático 4 ptas.</w:t>
      </w:r>
    </w:p>
    <w:p w:rsidR="00B55D51" w:rsidRPr="00B55D51" w:rsidRDefault="00B55D51" w:rsidP="00B55D51">
      <w:pPr>
        <w:rPr>
          <w:rFonts w:ascii="Verdana" w:hAnsi="Verdana"/>
          <w:sz w:val="20"/>
          <w:szCs w:val="20"/>
        </w:rPr>
      </w:pPr>
      <w:r w:rsidRPr="00B55D51">
        <w:rPr>
          <w:rFonts w:ascii="Verdana" w:hAnsi="Verdana"/>
          <w:sz w:val="20"/>
          <w:szCs w:val="20"/>
        </w:rPr>
        <w:t>0031606                            06 :     Paq. "B" Gran Lujo, automático 4 ptas.</w:t>
      </w:r>
    </w:p>
    <w:p w:rsidR="00B55D51" w:rsidRPr="00B55D51" w:rsidRDefault="00B55D51" w:rsidP="00B55D51">
      <w:pPr>
        <w:rPr>
          <w:rFonts w:ascii="Verdana" w:hAnsi="Verdana"/>
          <w:sz w:val="20"/>
          <w:szCs w:val="20"/>
        </w:rPr>
      </w:pPr>
      <w:r w:rsidRPr="00B55D51">
        <w:rPr>
          <w:rFonts w:ascii="Verdana" w:hAnsi="Verdana"/>
          <w:sz w:val="20"/>
          <w:szCs w:val="20"/>
        </w:rPr>
        <w:t>0031607                            07 :     Paq. "C" Yukon, automático</w:t>
      </w:r>
    </w:p>
    <w:p w:rsidR="00B55D51" w:rsidRPr="00B55D51" w:rsidRDefault="00B55D51" w:rsidP="00B55D51">
      <w:pPr>
        <w:rPr>
          <w:rFonts w:ascii="Verdana" w:hAnsi="Verdana"/>
          <w:sz w:val="20"/>
          <w:szCs w:val="20"/>
        </w:rPr>
      </w:pPr>
      <w:r w:rsidRPr="00B55D51">
        <w:rPr>
          <w:rFonts w:ascii="Verdana" w:hAnsi="Verdana"/>
          <w:sz w:val="20"/>
          <w:szCs w:val="20"/>
        </w:rPr>
        <w:t>0031608                            08 :     Paq. "A" Sonora, custom, c/aire, equip. elect., aut., 4 ptas.</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0031609                            09 :     Paq. "B" Sonora, lujo, c/aire, equip. elect., aut., tela, 4 ptas.</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0031610                            10 :     Paq. "C" Sonora, lujo, c/aire, equip. elect., aut., piel, 4 ptas.</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0031611                            11 :     Paq. "B" Sonora, aut., motor 5.3 lts., tela, 4 ptas. (importado)</w:t>
      </w:r>
    </w:p>
    <w:p w:rsidR="00B55D51" w:rsidRPr="00B55D51" w:rsidRDefault="00B55D51" w:rsidP="00B55D51">
      <w:pPr>
        <w:rPr>
          <w:rFonts w:ascii="Verdana" w:hAnsi="Verdana"/>
          <w:sz w:val="20"/>
          <w:szCs w:val="20"/>
        </w:rPr>
      </w:pPr>
      <w:r w:rsidRPr="00B55D51">
        <w:rPr>
          <w:rFonts w:ascii="Verdana" w:hAnsi="Verdana"/>
          <w:sz w:val="20"/>
          <w:szCs w:val="20"/>
        </w:rPr>
        <w:t>0031612                            12 :      Paq. "C" Sonora, aut., motor 5.3 lts., piel, quemacocos, 4 ptas.</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0031613                            13 :     Paq. "D" Sonora, aut., motor 5.3 lts., piel, DVD, 4 ptas.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Camaro 2 puertas (importado)</w:t>
      </w:r>
    </w:p>
    <w:p w:rsidR="00B55D51" w:rsidRPr="00B55D51" w:rsidRDefault="00B55D51" w:rsidP="00B55D51">
      <w:pPr>
        <w:rPr>
          <w:rFonts w:ascii="Verdana" w:hAnsi="Verdana"/>
          <w:sz w:val="20"/>
          <w:szCs w:val="20"/>
        </w:rPr>
      </w:pPr>
      <w:r w:rsidRPr="00B55D51">
        <w:rPr>
          <w:rFonts w:ascii="Verdana" w:hAnsi="Verdana"/>
          <w:sz w:val="20"/>
          <w:szCs w:val="20"/>
        </w:rPr>
        <w:t>0031701       Versión          01 :     Paq. "A" Z-28 automático, tela</w:t>
      </w:r>
    </w:p>
    <w:p w:rsidR="00B55D51" w:rsidRPr="00B55D51" w:rsidRDefault="00B55D51" w:rsidP="00B55D51">
      <w:pPr>
        <w:rPr>
          <w:rFonts w:ascii="Verdana" w:hAnsi="Verdana"/>
          <w:sz w:val="20"/>
          <w:szCs w:val="20"/>
        </w:rPr>
      </w:pPr>
      <w:r w:rsidRPr="00B55D51">
        <w:rPr>
          <w:rFonts w:ascii="Verdana" w:hAnsi="Verdana"/>
          <w:sz w:val="20"/>
          <w:szCs w:val="20"/>
        </w:rPr>
        <w:t>0031702                            02 :     Paq. "M" Z-28 manual</w:t>
      </w:r>
    </w:p>
    <w:p w:rsidR="00B55D51" w:rsidRPr="00B55D51" w:rsidRDefault="00B55D51" w:rsidP="00B55D51">
      <w:pPr>
        <w:rPr>
          <w:rFonts w:ascii="Verdana" w:hAnsi="Verdana"/>
          <w:sz w:val="20"/>
          <w:szCs w:val="20"/>
        </w:rPr>
      </w:pPr>
      <w:r w:rsidRPr="00B55D51">
        <w:rPr>
          <w:rFonts w:ascii="Verdana" w:hAnsi="Verdana"/>
          <w:sz w:val="20"/>
          <w:szCs w:val="20"/>
        </w:rPr>
        <w:t>0031703                            03 :     Convertible Z-28 Aut.</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0031704                            04 :     Paq. "L" vest/piel.</w:t>
      </w:r>
    </w:p>
    <w:p w:rsidR="00B55D51" w:rsidRPr="00B55D51" w:rsidRDefault="00B55D51" w:rsidP="00B55D51">
      <w:pPr>
        <w:rPr>
          <w:rFonts w:ascii="Verdana" w:hAnsi="Verdana"/>
          <w:sz w:val="20"/>
          <w:szCs w:val="20"/>
        </w:rPr>
      </w:pPr>
      <w:r w:rsidRPr="00B55D51">
        <w:rPr>
          <w:rFonts w:ascii="Verdana" w:hAnsi="Verdana"/>
          <w:sz w:val="20"/>
          <w:szCs w:val="20"/>
        </w:rPr>
        <w:t>0031705                            05 :     Paq. "A" Z-28 automático, piel</w:t>
      </w:r>
    </w:p>
    <w:p w:rsidR="00B55D51" w:rsidRPr="00B55D51" w:rsidRDefault="00B55D51" w:rsidP="00B55D51">
      <w:pPr>
        <w:rPr>
          <w:rFonts w:ascii="Verdana" w:hAnsi="Verdana"/>
          <w:sz w:val="20"/>
          <w:szCs w:val="20"/>
        </w:rPr>
      </w:pPr>
      <w:r w:rsidRPr="00B55D51">
        <w:rPr>
          <w:rFonts w:ascii="Verdana" w:hAnsi="Verdana"/>
          <w:sz w:val="20"/>
          <w:szCs w:val="20"/>
        </w:rPr>
        <w:t>0031706                            06 :     Paq. "B" Z-28 estándar, piel</w:t>
      </w:r>
    </w:p>
    <w:p w:rsidR="00B55D51" w:rsidRPr="00B55D51" w:rsidRDefault="00B55D51" w:rsidP="00B55D51">
      <w:pPr>
        <w:rPr>
          <w:rFonts w:ascii="Verdana" w:hAnsi="Verdana"/>
          <w:sz w:val="20"/>
          <w:szCs w:val="20"/>
        </w:rPr>
      </w:pPr>
      <w:r w:rsidRPr="00B55D51">
        <w:rPr>
          <w:rFonts w:ascii="Verdana" w:hAnsi="Verdana"/>
          <w:sz w:val="20"/>
          <w:szCs w:val="20"/>
        </w:rPr>
        <w:t>0031707                            07 :     Paq. "C" Z-28 automático, tela</w:t>
      </w:r>
    </w:p>
    <w:p w:rsidR="00B55D51" w:rsidRPr="00B55D51" w:rsidRDefault="00B55D51" w:rsidP="00B55D51">
      <w:pPr>
        <w:rPr>
          <w:rFonts w:ascii="Verdana" w:hAnsi="Verdana"/>
          <w:sz w:val="20"/>
          <w:szCs w:val="20"/>
        </w:rPr>
      </w:pPr>
      <w:r w:rsidRPr="00B55D51">
        <w:rPr>
          <w:rFonts w:ascii="Verdana" w:hAnsi="Verdana"/>
          <w:sz w:val="20"/>
          <w:szCs w:val="20"/>
        </w:rPr>
        <w:t>0031708                            08 :     Paq. "D" Z-28 Estándar, tela</w:t>
      </w:r>
    </w:p>
    <w:p w:rsidR="00B55D51" w:rsidRPr="00B55D51" w:rsidRDefault="00B55D51" w:rsidP="00B55D51">
      <w:pPr>
        <w:rPr>
          <w:rFonts w:ascii="Verdana" w:hAnsi="Verdana"/>
          <w:sz w:val="20"/>
          <w:szCs w:val="20"/>
        </w:rPr>
      </w:pPr>
      <w:r w:rsidRPr="00B55D51">
        <w:rPr>
          <w:rFonts w:ascii="Verdana" w:hAnsi="Verdana"/>
          <w:sz w:val="20"/>
          <w:szCs w:val="20"/>
        </w:rPr>
        <w:t>0031709                            09 :     Paq. "A/LT" aut., c/aire, MP3, motor 3.6 lts., 6 cil., equip. elect.,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0031710                            10 :     Paq. "B/SS" manual, c/aire, MP3, motor 6.2 lts., 8 cil., equip. elect.,</w:t>
      </w:r>
      <w:r w:rsidRPr="00B55D51">
        <w:rPr>
          <w:rFonts w:ascii="Verdana" w:hAnsi="Verdana"/>
          <w:sz w:val="20"/>
          <w:szCs w:val="20"/>
        </w:rPr>
        <w:br/>
        <w:t>piel, quemacocos</w:t>
      </w:r>
    </w:p>
    <w:p w:rsidR="00B55D51" w:rsidRPr="00B55D51" w:rsidRDefault="00B55D51" w:rsidP="00B55D51">
      <w:pPr>
        <w:rPr>
          <w:rFonts w:ascii="Verdana" w:hAnsi="Verdana"/>
          <w:sz w:val="20"/>
          <w:szCs w:val="20"/>
        </w:rPr>
      </w:pPr>
      <w:r w:rsidRPr="00B55D51">
        <w:rPr>
          <w:rFonts w:ascii="Verdana" w:hAnsi="Verdana"/>
          <w:sz w:val="20"/>
          <w:szCs w:val="20"/>
        </w:rPr>
        <w:t>0031711                            11 :     Paq. "C/SS" aut., c/aire, MP3, motor 6.2 lts., 8 cil., equip. elect.,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0031712                            12 :     Paq. "1SE/1SD" SS Camaro convertible, aut., c/a, motor 6.2 lts., V8,</w:t>
      </w:r>
      <w:r w:rsidRPr="00B55D51">
        <w:rPr>
          <w:rFonts w:ascii="Verdana" w:hAnsi="Verdana"/>
          <w:sz w:val="20"/>
          <w:szCs w:val="20"/>
        </w:rPr>
        <w:br/>
        <w:t>SFI, 8 cil., 6 vel., 400 HP, e/e, CD/MP3/USB,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0031713                            13 :      Paq. "1SF" Camaro ZL1, aut., motor 6.2 lts., V8, Supercargado, 8</w:t>
      </w:r>
      <w:r w:rsidRPr="00B55D51">
        <w:rPr>
          <w:rFonts w:ascii="Verdana" w:hAnsi="Verdana"/>
          <w:sz w:val="20"/>
          <w:szCs w:val="20"/>
        </w:rPr>
        <w:br/>
        <w:t>cil., 6 vel., 580 HP, a/c, e/e, radio con pantalla tactil 7', piel</w:t>
      </w:r>
    </w:p>
    <w:p w:rsidR="00B55D51" w:rsidRPr="00B55D51" w:rsidRDefault="00B55D51" w:rsidP="00B55D51">
      <w:pPr>
        <w:rPr>
          <w:rFonts w:ascii="Verdana" w:hAnsi="Verdana"/>
          <w:sz w:val="20"/>
          <w:szCs w:val="20"/>
        </w:rPr>
      </w:pPr>
      <w:r w:rsidRPr="00B55D51">
        <w:rPr>
          <w:rFonts w:ascii="Verdana" w:hAnsi="Verdana"/>
          <w:sz w:val="20"/>
          <w:szCs w:val="20"/>
        </w:rPr>
        <w:t>0031714                            14 :     Paq. "1SG" Camaro ZL1, manual, motor 6.2 lts., V8, Supercargado,</w:t>
      </w:r>
      <w:r w:rsidRPr="00B55D51">
        <w:rPr>
          <w:rFonts w:ascii="Verdana" w:hAnsi="Verdana"/>
          <w:sz w:val="20"/>
          <w:szCs w:val="20"/>
        </w:rPr>
        <w:br/>
        <w:t>8 cil., 6 vel., 580 HP, a/c, e/e, radio con pantalla tactil 7', piel</w:t>
      </w:r>
    </w:p>
    <w:p w:rsidR="00B55D51" w:rsidRPr="00B55D51" w:rsidRDefault="00B55D51" w:rsidP="00B55D51">
      <w:pPr>
        <w:rPr>
          <w:rFonts w:ascii="Verdana" w:hAnsi="Verdana"/>
          <w:sz w:val="20"/>
          <w:szCs w:val="20"/>
        </w:rPr>
      </w:pPr>
      <w:r w:rsidRPr="00B55D51">
        <w:rPr>
          <w:rFonts w:ascii="Verdana" w:hAnsi="Verdana"/>
          <w:sz w:val="20"/>
          <w:szCs w:val="20"/>
        </w:rPr>
        <w:t>0031715                            15 :     Paq. "1SJ/1SM" Camaro ZL1, convertible, aut., motor 6.2 lts., V8,</w:t>
      </w:r>
      <w:r w:rsidRPr="00B55D51">
        <w:rPr>
          <w:rFonts w:ascii="Verdana" w:hAnsi="Verdana"/>
          <w:sz w:val="20"/>
          <w:szCs w:val="20"/>
        </w:rPr>
        <w:br/>
        <w:t>Supercargado, 8 cil., 6 vel., 580 HP, a/c, radio con pantalla tactil 7',</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0031716                            16 :     Paq. "1SS" Camaro Spring Edition, aut., motor 6.2 lts., V8, SFI, 8 cil.,</w:t>
      </w:r>
      <w:r w:rsidRPr="00B55D51">
        <w:rPr>
          <w:rFonts w:ascii="Verdana" w:hAnsi="Verdana"/>
          <w:sz w:val="20"/>
          <w:szCs w:val="20"/>
        </w:rPr>
        <w:br/>
        <w:t>6 vel., 400 HP, a/c, piel</w:t>
      </w:r>
    </w:p>
    <w:p w:rsidR="00B55D51" w:rsidRPr="00B55D51" w:rsidRDefault="00B55D51" w:rsidP="00B55D51">
      <w:pPr>
        <w:rPr>
          <w:rFonts w:ascii="Verdana" w:hAnsi="Verdana"/>
          <w:sz w:val="20"/>
          <w:szCs w:val="20"/>
        </w:rPr>
      </w:pPr>
      <w:r w:rsidRPr="00B55D51">
        <w:rPr>
          <w:rFonts w:ascii="Verdana" w:hAnsi="Verdana"/>
          <w:sz w:val="20"/>
          <w:szCs w:val="20"/>
        </w:rPr>
        <w:t>0031717                            17 :     Paq. "1SA/A", 2.0 lts. Turbo manual, 6 vel., 4 cil., 272 HP</w:t>
      </w:r>
    </w:p>
    <w:p w:rsidR="00B55D51" w:rsidRPr="00B55D51" w:rsidRDefault="00B55D51" w:rsidP="00B55D51">
      <w:pPr>
        <w:rPr>
          <w:rFonts w:ascii="Verdana" w:hAnsi="Verdana"/>
          <w:sz w:val="20"/>
          <w:szCs w:val="20"/>
        </w:rPr>
      </w:pPr>
      <w:r w:rsidRPr="00B55D51">
        <w:rPr>
          <w:rFonts w:ascii="Verdana" w:hAnsi="Verdana"/>
          <w:sz w:val="20"/>
          <w:szCs w:val="20"/>
        </w:rPr>
        <w:t>0031718                            18 :     Paq. "1SB/B/H", 3.6 lts. aut., 8 vel., 6 cil., 335 HP</w:t>
      </w:r>
    </w:p>
    <w:p w:rsidR="00B55D51" w:rsidRPr="00B55D51" w:rsidRDefault="00B55D51" w:rsidP="00B55D51">
      <w:pPr>
        <w:rPr>
          <w:rFonts w:ascii="Verdana" w:hAnsi="Verdana"/>
          <w:sz w:val="20"/>
          <w:szCs w:val="20"/>
        </w:rPr>
      </w:pPr>
      <w:r w:rsidRPr="00B55D51">
        <w:rPr>
          <w:rFonts w:ascii="Verdana" w:hAnsi="Verdana"/>
          <w:sz w:val="20"/>
          <w:szCs w:val="20"/>
        </w:rPr>
        <w:t>0031719                            19 :     Paq. "1SC/C", 6.2 lts. Engine aut., 8 o 10 vel., 8 cil., 455 HP</w:t>
      </w:r>
    </w:p>
    <w:p w:rsidR="00B55D51" w:rsidRPr="00B55D51" w:rsidRDefault="00B55D51" w:rsidP="00B55D51">
      <w:pPr>
        <w:rPr>
          <w:rFonts w:ascii="Verdana" w:hAnsi="Verdana"/>
          <w:sz w:val="20"/>
          <w:szCs w:val="20"/>
        </w:rPr>
      </w:pPr>
      <w:r w:rsidRPr="00B55D51">
        <w:rPr>
          <w:rFonts w:ascii="Verdana" w:hAnsi="Verdana"/>
          <w:sz w:val="20"/>
          <w:szCs w:val="20"/>
        </w:rPr>
        <w:t>0031720                            20 :     Paq. "1SD/D" Convertible, 6.2 lts. Engine aut., 8 vel., 8 cil., 455 HP</w:t>
      </w:r>
    </w:p>
    <w:p w:rsidR="00B55D51" w:rsidRPr="00B55D51" w:rsidRDefault="00B55D51" w:rsidP="00B55D51">
      <w:pPr>
        <w:rPr>
          <w:rFonts w:ascii="Verdana" w:hAnsi="Verdana"/>
          <w:sz w:val="20"/>
          <w:szCs w:val="20"/>
        </w:rPr>
      </w:pPr>
      <w:r w:rsidRPr="00B55D51">
        <w:rPr>
          <w:rFonts w:ascii="Verdana" w:hAnsi="Verdana"/>
          <w:sz w:val="20"/>
          <w:szCs w:val="20"/>
        </w:rPr>
        <w:t>0031721                            21 :     Paq. "1SE/E" aut., motor 6.2 lts. A/C, 10 vel., 8 cil., quemacocos</w:t>
      </w:r>
    </w:p>
    <w:p w:rsidR="00B55D51" w:rsidRPr="00B55D51" w:rsidRDefault="00B55D51" w:rsidP="00B55D51">
      <w:pPr>
        <w:rPr>
          <w:rFonts w:ascii="Verdana" w:hAnsi="Verdana"/>
          <w:sz w:val="20"/>
          <w:szCs w:val="20"/>
        </w:rPr>
      </w:pPr>
      <w:r w:rsidRPr="00B55D51">
        <w:rPr>
          <w:rFonts w:ascii="Verdana" w:hAnsi="Verdana"/>
          <w:sz w:val="20"/>
          <w:szCs w:val="20"/>
        </w:rPr>
        <w:t>0031722                            22 :     Paq. "1SF/F" aut., motor 6.2 lts. A/C, 10 vel.,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Lumina (importado)</w:t>
      </w:r>
    </w:p>
    <w:p w:rsidR="00B55D51" w:rsidRPr="00B55D51" w:rsidRDefault="00B55D51" w:rsidP="00B55D51">
      <w:pPr>
        <w:rPr>
          <w:rFonts w:ascii="Verdana" w:hAnsi="Verdana"/>
          <w:sz w:val="20"/>
          <w:szCs w:val="20"/>
        </w:rPr>
      </w:pPr>
      <w:r w:rsidRPr="00B55D51">
        <w:rPr>
          <w:rFonts w:ascii="Verdana" w:hAnsi="Verdana"/>
          <w:sz w:val="20"/>
          <w:szCs w:val="20"/>
        </w:rPr>
        <w:t>0031801       Versión          01 :     Paq. "T" APV vest/tela</w:t>
      </w:r>
    </w:p>
    <w:p w:rsidR="00B55D51" w:rsidRPr="00B55D51" w:rsidRDefault="00B55D51" w:rsidP="00B55D51">
      <w:pPr>
        <w:rPr>
          <w:rFonts w:ascii="Verdana" w:hAnsi="Verdana"/>
          <w:sz w:val="20"/>
          <w:szCs w:val="20"/>
        </w:rPr>
      </w:pPr>
      <w:r w:rsidRPr="00B55D51">
        <w:rPr>
          <w:rFonts w:ascii="Verdana" w:hAnsi="Verdana"/>
          <w:sz w:val="20"/>
          <w:szCs w:val="20"/>
        </w:rPr>
        <w:t>0031802                            02 :     Paq. "L" Lujo</w:t>
      </w:r>
    </w:p>
    <w:p w:rsidR="00B55D51" w:rsidRPr="00B55D51" w:rsidRDefault="00B55D51" w:rsidP="00B55D51">
      <w:pPr>
        <w:rPr>
          <w:rFonts w:ascii="Verdana" w:hAnsi="Verdana"/>
          <w:sz w:val="20"/>
          <w:szCs w:val="20"/>
        </w:rPr>
      </w:pPr>
      <w:r w:rsidRPr="00B55D51">
        <w:rPr>
          <w:rFonts w:ascii="Verdana" w:hAnsi="Verdana"/>
          <w:sz w:val="20"/>
          <w:szCs w:val="20"/>
        </w:rPr>
        <w:t>0031803                            03 :     Paq. "A" Sedán 4 ptas.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Malibu 4 puertas</w:t>
      </w:r>
    </w:p>
    <w:p w:rsidR="00B55D51" w:rsidRPr="00B55D51" w:rsidRDefault="00B55D51" w:rsidP="00B55D51">
      <w:pPr>
        <w:rPr>
          <w:rFonts w:ascii="Verdana" w:hAnsi="Verdana"/>
          <w:sz w:val="20"/>
          <w:szCs w:val="20"/>
        </w:rPr>
      </w:pPr>
      <w:r w:rsidRPr="00B55D51">
        <w:rPr>
          <w:rFonts w:ascii="Verdana" w:hAnsi="Verdana"/>
          <w:sz w:val="20"/>
          <w:szCs w:val="20"/>
        </w:rPr>
        <w:t>0031901       Versión          01 :     LX aut. Paq. "A"</w:t>
      </w:r>
    </w:p>
    <w:p w:rsidR="00B55D51" w:rsidRPr="00B55D51" w:rsidRDefault="00B55D51" w:rsidP="00B55D51">
      <w:pPr>
        <w:rPr>
          <w:rFonts w:ascii="Verdana" w:hAnsi="Verdana"/>
          <w:sz w:val="20"/>
          <w:szCs w:val="20"/>
        </w:rPr>
      </w:pPr>
      <w:r w:rsidRPr="00B55D51">
        <w:rPr>
          <w:rFonts w:ascii="Verdana" w:hAnsi="Verdana"/>
          <w:sz w:val="20"/>
          <w:szCs w:val="20"/>
        </w:rPr>
        <w:t>0031902                            02 :     LS aut. Paq. "B"/"A" (importado)</w:t>
      </w:r>
    </w:p>
    <w:p w:rsidR="00B55D51" w:rsidRPr="00B55D51" w:rsidRDefault="00B55D51" w:rsidP="00B55D51">
      <w:pPr>
        <w:rPr>
          <w:rFonts w:ascii="Verdana" w:hAnsi="Verdana"/>
          <w:sz w:val="20"/>
          <w:szCs w:val="20"/>
        </w:rPr>
      </w:pPr>
      <w:r w:rsidRPr="00B55D51">
        <w:rPr>
          <w:rFonts w:ascii="Verdana" w:hAnsi="Verdana"/>
          <w:sz w:val="20"/>
          <w:szCs w:val="20"/>
        </w:rPr>
        <w:t>0031903                            03 :     LS aut. Paq. "C" 6 cil., piel, 4 ptas.</w:t>
      </w:r>
    </w:p>
    <w:p w:rsidR="00B55D51" w:rsidRPr="00B55D51" w:rsidRDefault="00B55D51" w:rsidP="00B55D51">
      <w:pPr>
        <w:rPr>
          <w:rFonts w:ascii="Verdana" w:hAnsi="Verdana"/>
          <w:sz w:val="20"/>
          <w:szCs w:val="20"/>
        </w:rPr>
      </w:pPr>
      <w:r w:rsidRPr="00B55D51">
        <w:rPr>
          <w:rFonts w:ascii="Verdana" w:hAnsi="Verdana"/>
          <w:sz w:val="20"/>
          <w:szCs w:val="20"/>
        </w:rPr>
        <w:t>0031904                            04 :     Paq. "F" austero, aut. 4 cil. (importado)</w:t>
      </w:r>
    </w:p>
    <w:p w:rsidR="00B55D51" w:rsidRPr="00B55D51" w:rsidRDefault="00B55D51" w:rsidP="00B55D51">
      <w:pPr>
        <w:rPr>
          <w:rFonts w:ascii="Verdana" w:hAnsi="Verdana"/>
          <w:sz w:val="20"/>
          <w:szCs w:val="20"/>
        </w:rPr>
      </w:pPr>
      <w:r w:rsidRPr="00B55D51">
        <w:rPr>
          <w:rFonts w:ascii="Verdana" w:hAnsi="Verdana"/>
          <w:sz w:val="20"/>
          <w:szCs w:val="20"/>
        </w:rPr>
        <w:t>0031905                            05 :     Paq."G/F" austero, aut. 6 cil.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0031906                            06 :     Paq. "B" LS, aut., piel, c/aire, e/e, sin quemacocos (importado)</w:t>
      </w:r>
    </w:p>
    <w:p w:rsidR="00B55D51" w:rsidRPr="00B55D51" w:rsidRDefault="00B55D51" w:rsidP="00B55D51">
      <w:pPr>
        <w:rPr>
          <w:rFonts w:ascii="Verdana" w:hAnsi="Verdana"/>
          <w:sz w:val="20"/>
          <w:szCs w:val="20"/>
        </w:rPr>
      </w:pPr>
      <w:r w:rsidRPr="00B55D51">
        <w:rPr>
          <w:rFonts w:ascii="Verdana" w:hAnsi="Verdana"/>
          <w:sz w:val="20"/>
          <w:szCs w:val="20"/>
        </w:rPr>
        <w:t>0031907                            07 :     Paq. "A" Básico, L4, aut. (importado)</w:t>
      </w:r>
    </w:p>
    <w:p w:rsidR="00B55D51" w:rsidRPr="00B55D51" w:rsidRDefault="00B55D51" w:rsidP="00B55D51">
      <w:pPr>
        <w:rPr>
          <w:rFonts w:ascii="Verdana" w:hAnsi="Verdana"/>
          <w:sz w:val="20"/>
          <w:szCs w:val="20"/>
        </w:rPr>
      </w:pPr>
      <w:r w:rsidRPr="00B55D51">
        <w:rPr>
          <w:rFonts w:ascii="Verdana" w:hAnsi="Verdana"/>
          <w:sz w:val="20"/>
          <w:szCs w:val="20"/>
        </w:rPr>
        <w:t>0031908                            08 :     Paq. "B/D" LS/LT, Equipado, V6, aut. (importado)</w:t>
      </w:r>
    </w:p>
    <w:p w:rsidR="00B55D51" w:rsidRPr="00B55D51" w:rsidRDefault="00B55D51" w:rsidP="00B55D51">
      <w:pPr>
        <w:rPr>
          <w:rFonts w:ascii="Verdana" w:hAnsi="Verdana"/>
          <w:sz w:val="20"/>
          <w:szCs w:val="20"/>
        </w:rPr>
      </w:pPr>
      <w:r w:rsidRPr="00B55D51">
        <w:rPr>
          <w:rFonts w:ascii="Verdana" w:hAnsi="Verdana"/>
          <w:sz w:val="20"/>
          <w:szCs w:val="20"/>
        </w:rPr>
        <w:t>0031909                            09 :     Paq. "C/F" LT, Lujo, V6, aut., piel (importado)</w:t>
      </w:r>
    </w:p>
    <w:p w:rsidR="00B55D51" w:rsidRPr="00B55D51" w:rsidRDefault="00B55D51" w:rsidP="00B55D51">
      <w:pPr>
        <w:rPr>
          <w:rFonts w:ascii="Verdana" w:hAnsi="Verdana"/>
          <w:sz w:val="20"/>
          <w:szCs w:val="20"/>
        </w:rPr>
      </w:pPr>
      <w:r w:rsidRPr="00B55D51">
        <w:rPr>
          <w:rFonts w:ascii="Verdana" w:hAnsi="Verdana"/>
          <w:sz w:val="20"/>
          <w:szCs w:val="20"/>
        </w:rPr>
        <w:t>0031910                            10 :     Paq. "F" aut., motor 3.5 lts., V6, SFI, encendido a control remoto, piel</w:t>
      </w:r>
      <w:r w:rsidRPr="00B55D51">
        <w:rPr>
          <w:rFonts w:ascii="Verdana" w:hAnsi="Verdana"/>
          <w:sz w:val="20"/>
          <w:szCs w:val="20"/>
        </w:rPr>
        <w:br/>
        <w:t>/ quemacocos (importado)</w:t>
      </w:r>
    </w:p>
    <w:p w:rsidR="00B55D51" w:rsidRPr="00B55D51" w:rsidRDefault="00B55D51" w:rsidP="00B55D51">
      <w:pPr>
        <w:rPr>
          <w:rFonts w:ascii="Verdana" w:hAnsi="Verdana"/>
          <w:sz w:val="20"/>
          <w:szCs w:val="20"/>
        </w:rPr>
      </w:pPr>
      <w:r w:rsidRPr="00B55D51">
        <w:rPr>
          <w:rFonts w:ascii="Verdana" w:hAnsi="Verdana"/>
          <w:sz w:val="20"/>
          <w:szCs w:val="20"/>
        </w:rPr>
        <w:t>0031911                            11 :     Paq. "B" aut., motor 2.4 lts., V4, a/a, controles elect., AM/FM/CD/</w:t>
      </w:r>
      <w:r w:rsidRPr="00B55D51">
        <w:rPr>
          <w:rFonts w:ascii="Verdana" w:hAnsi="Verdana"/>
          <w:sz w:val="20"/>
          <w:szCs w:val="20"/>
        </w:rPr>
        <w:br/>
        <w:t>MP3, 6 bocinas, tela (importado)</w:t>
      </w:r>
    </w:p>
    <w:p w:rsidR="00B55D51" w:rsidRPr="00B55D51" w:rsidRDefault="00B55D51" w:rsidP="00B55D51">
      <w:pPr>
        <w:rPr>
          <w:rFonts w:ascii="Verdana" w:hAnsi="Verdana"/>
          <w:sz w:val="20"/>
          <w:szCs w:val="20"/>
        </w:rPr>
      </w:pPr>
      <w:r w:rsidRPr="00B55D51">
        <w:rPr>
          <w:rFonts w:ascii="Verdana" w:hAnsi="Verdana"/>
          <w:sz w:val="20"/>
          <w:szCs w:val="20"/>
        </w:rPr>
        <w:t>0031912                            12 :     Paq. "C" aut., motor 2.4 lts., V4, a/a, controles elect., AM/FM/Multi-</w:t>
      </w:r>
      <w:r w:rsidRPr="00B55D51">
        <w:rPr>
          <w:rFonts w:ascii="Verdana" w:hAnsi="Verdana"/>
          <w:sz w:val="20"/>
          <w:szCs w:val="20"/>
        </w:rPr>
        <w:br/>
        <w:t>CD, 8 bocinas, gamusina, quemacocos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0031913                            13 :     Paq. "D" aut., motor 3.5 lts., V6, a/a, controles elect., AM/FM/CD/</w:t>
      </w:r>
      <w:r w:rsidRPr="00B55D51">
        <w:rPr>
          <w:rFonts w:ascii="Verdana" w:hAnsi="Verdana"/>
          <w:sz w:val="20"/>
          <w:szCs w:val="20"/>
        </w:rPr>
        <w:br/>
        <w:t>MP3, 6 bocinas, tela (importado)</w:t>
      </w:r>
    </w:p>
    <w:p w:rsidR="00B55D51" w:rsidRPr="00B55D51" w:rsidRDefault="00B55D51" w:rsidP="00B55D51">
      <w:pPr>
        <w:rPr>
          <w:rFonts w:ascii="Verdana" w:hAnsi="Verdana"/>
          <w:sz w:val="20"/>
          <w:szCs w:val="20"/>
        </w:rPr>
      </w:pPr>
      <w:r w:rsidRPr="00B55D51">
        <w:rPr>
          <w:rFonts w:ascii="Verdana" w:hAnsi="Verdana"/>
          <w:sz w:val="20"/>
          <w:szCs w:val="20"/>
        </w:rPr>
        <w:t>0031914                            14 :     Paq. "F" aut., motor 3.6 lts., V6, a/a, controles elect., AM/FM/Multi-</w:t>
      </w:r>
      <w:r w:rsidRPr="00B55D51">
        <w:rPr>
          <w:rFonts w:ascii="Verdana" w:hAnsi="Verdana"/>
          <w:sz w:val="20"/>
          <w:szCs w:val="20"/>
        </w:rPr>
        <w:br/>
        <w:t>CD, 8 bocinas, gamusina, quemacocos (importado)</w:t>
      </w:r>
    </w:p>
    <w:p w:rsidR="00B55D51" w:rsidRPr="00B55D51" w:rsidRDefault="00B55D51" w:rsidP="00B55D51">
      <w:pPr>
        <w:rPr>
          <w:rFonts w:ascii="Verdana" w:hAnsi="Verdana"/>
          <w:sz w:val="20"/>
          <w:szCs w:val="20"/>
        </w:rPr>
      </w:pPr>
      <w:r w:rsidRPr="00B55D51">
        <w:rPr>
          <w:rFonts w:ascii="Verdana" w:hAnsi="Verdana"/>
          <w:sz w:val="20"/>
          <w:szCs w:val="20"/>
        </w:rPr>
        <w:t>0031915                            15 :     Paq. "G" aut., motor 3.6 lts., V6, clima aut., c. elect., AM/FM/Multi-</w:t>
      </w:r>
      <w:r w:rsidRPr="00B55D51">
        <w:rPr>
          <w:rFonts w:ascii="Verdana" w:hAnsi="Verdana"/>
          <w:sz w:val="20"/>
          <w:szCs w:val="20"/>
        </w:rPr>
        <w:br/>
        <w:t>CD, 8 bocinas, piel bitono, quemacocos (importado)</w:t>
      </w:r>
    </w:p>
    <w:p w:rsidR="00B55D51" w:rsidRPr="00B55D51" w:rsidRDefault="00B55D51" w:rsidP="00B55D51">
      <w:pPr>
        <w:rPr>
          <w:rFonts w:ascii="Verdana" w:hAnsi="Verdana"/>
          <w:sz w:val="20"/>
          <w:szCs w:val="20"/>
        </w:rPr>
      </w:pPr>
      <w:r w:rsidRPr="00B55D51">
        <w:rPr>
          <w:rFonts w:ascii="Verdana" w:hAnsi="Verdana"/>
          <w:sz w:val="20"/>
          <w:szCs w:val="20"/>
        </w:rPr>
        <w:t>0031916                            16 :     Paq. "B/L/LS/LT", aut., motor 2.5 lts., 4 cil., 6 vel., 197 HP, a/c, AM/</w:t>
      </w:r>
      <w:r w:rsidRPr="00B55D51">
        <w:rPr>
          <w:rFonts w:ascii="Verdana" w:hAnsi="Verdana"/>
          <w:sz w:val="20"/>
          <w:szCs w:val="20"/>
        </w:rPr>
        <w:br/>
        <w:t>FM/CD/MP3, tela (importado)</w:t>
      </w:r>
    </w:p>
    <w:p w:rsidR="00B55D51" w:rsidRPr="00B55D51" w:rsidRDefault="00B55D51" w:rsidP="00B55D51">
      <w:pPr>
        <w:rPr>
          <w:rFonts w:ascii="Verdana" w:hAnsi="Verdana"/>
          <w:sz w:val="20"/>
          <w:szCs w:val="20"/>
        </w:rPr>
      </w:pPr>
      <w:r w:rsidRPr="00B55D51">
        <w:rPr>
          <w:rFonts w:ascii="Verdana" w:hAnsi="Verdana"/>
          <w:sz w:val="20"/>
          <w:szCs w:val="20"/>
        </w:rPr>
        <w:t>0031917                            17 :     Paq. "C", LT, aut., motor 2.5 lts., 4 cil., 6 vel., 197 HP, a/c Dual, AM/</w:t>
      </w:r>
      <w:r w:rsidRPr="00B55D51">
        <w:rPr>
          <w:rFonts w:ascii="Verdana" w:hAnsi="Verdana"/>
          <w:sz w:val="20"/>
          <w:szCs w:val="20"/>
        </w:rPr>
        <w:br/>
        <w:t>FM/CD/MP3, piel, quemacocos (importado)</w:t>
      </w:r>
    </w:p>
    <w:p w:rsidR="00B55D51" w:rsidRPr="00B55D51" w:rsidRDefault="00B55D51" w:rsidP="00B55D51">
      <w:pPr>
        <w:rPr>
          <w:rFonts w:ascii="Verdana" w:hAnsi="Verdana"/>
          <w:sz w:val="20"/>
          <w:szCs w:val="20"/>
        </w:rPr>
      </w:pPr>
      <w:r w:rsidRPr="00B55D51">
        <w:rPr>
          <w:rFonts w:ascii="Verdana" w:hAnsi="Verdana"/>
          <w:sz w:val="20"/>
          <w:szCs w:val="20"/>
        </w:rPr>
        <w:t>0031918                            18 :     Paq. "D/N/LT", aut., motor turbo 2.0 lts., 4 cil., 6 vel., 259 HP, a/c</w:t>
      </w:r>
      <w:r w:rsidRPr="00B55D51">
        <w:rPr>
          <w:rFonts w:ascii="Verdana" w:hAnsi="Verdana"/>
          <w:sz w:val="20"/>
          <w:szCs w:val="20"/>
        </w:rPr>
        <w:br/>
        <w:t>Dual, AM/FM/CD/MP3, piel, quemacocos (importado)</w:t>
      </w:r>
    </w:p>
    <w:p w:rsidR="00B55D51" w:rsidRPr="00B55D51" w:rsidRDefault="00B55D51" w:rsidP="00B55D51">
      <w:pPr>
        <w:rPr>
          <w:rFonts w:ascii="Verdana" w:hAnsi="Verdana"/>
          <w:sz w:val="20"/>
          <w:szCs w:val="20"/>
        </w:rPr>
      </w:pPr>
      <w:r w:rsidRPr="00B55D51">
        <w:rPr>
          <w:rFonts w:ascii="Verdana" w:hAnsi="Verdana"/>
          <w:sz w:val="20"/>
          <w:szCs w:val="20"/>
        </w:rPr>
        <w:t>0031919                            19 :     Paq. "G", LTZ, aut., motor turbo 2.0 lts., 4 cil., 6 vel., 259 HP, a/c</w:t>
      </w:r>
      <w:r w:rsidRPr="00B55D51">
        <w:rPr>
          <w:rFonts w:ascii="Verdana" w:hAnsi="Verdana"/>
          <w:sz w:val="20"/>
          <w:szCs w:val="20"/>
        </w:rPr>
        <w:br/>
      </w:r>
      <w:r w:rsidRPr="00B55D51">
        <w:rPr>
          <w:rFonts w:ascii="Verdana" w:hAnsi="Verdana"/>
          <w:sz w:val="20"/>
          <w:szCs w:val="20"/>
        </w:rPr>
        <w:lastRenderedPageBreak/>
        <w:t>Dual, AM/FM/CD/MP3, piel, quemacocos, faros de niebla</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0031920                            20 :     Paq. "1SA" LS, aut., 1.5 lts., turbo, 4 cil., 6 vel.</w:t>
      </w:r>
    </w:p>
    <w:p w:rsidR="00B55D51" w:rsidRPr="00B55D51" w:rsidRDefault="00B55D51" w:rsidP="00B55D51">
      <w:pPr>
        <w:rPr>
          <w:rFonts w:ascii="Verdana" w:hAnsi="Verdana"/>
          <w:sz w:val="20"/>
          <w:szCs w:val="20"/>
        </w:rPr>
      </w:pPr>
      <w:r w:rsidRPr="00B55D51">
        <w:rPr>
          <w:rFonts w:ascii="Verdana" w:hAnsi="Verdana"/>
          <w:sz w:val="20"/>
          <w:szCs w:val="20"/>
        </w:rPr>
        <w:t>0031921                            21 :     Paq. "1SB" LT, aut., 1.5 lts., turbo, 4 cil., 6 vel.</w:t>
      </w:r>
    </w:p>
    <w:p w:rsidR="00B55D51" w:rsidRPr="00B55D51" w:rsidRDefault="00B55D51" w:rsidP="00B55D51">
      <w:pPr>
        <w:rPr>
          <w:rFonts w:ascii="Verdana" w:hAnsi="Verdana"/>
          <w:sz w:val="20"/>
          <w:szCs w:val="20"/>
        </w:rPr>
      </w:pPr>
      <w:r w:rsidRPr="00B55D51">
        <w:rPr>
          <w:rFonts w:ascii="Verdana" w:hAnsi="Verdana"/>
          <w:sz w:val="20"/>
          <w:szCs w:val="20"/>
        </w:rPr>
        <w:t>0031922                            22 :     Paq. "1SD" LT, aut., 2.0 lts., turbo, 4 cil., 8 vel. o 9 vel.</w:t>
      </w:r>
    </w:p>
    <w:p w:rsidR="00B55D51" w:rsidRPr="00B55D51" w:rsidRDefault="00B55D51" w:rsidP="00B55D51">
      <w:pPr>
        <w:rPr>
          <w:rFonts w:ascii="Verdana" w:hAnsi="Verdana"/>
          <w:sz w:val="20"/>
          <w:szCs w:val="20"/>
        </w:rPr>
      </w:pPr>
      <w:r w:rsidRPr="00B55D51">
        <w:rPr>
          <w:rFonts w:ascii="Verdana" w:hAnsi="Verdana"/>
          <w:sz w:val="20"/>
          <w:szCs w:val="20"/>
        </w:rPr>
        <w:t>0031923                            23 :     Paq. "1SG" Premier, aut., 2.0 lts., turbo, 4 cil., 8 vel. o 9 vel.</w:t>
      </w:r>
    </w:p>
    <w:p w:rsidR="00B55D51" w:rsidRPr="00B55D51" w:rsidRDefault="00B55D51" w:rsidP="00B55D51">
      <w:pPr>
        <w:rPr>
          <w:rFonts w:ascii="Verdana" w:hAnsi="Verdana"/>
          <w:sz w:val="20"/>
          <w:szCs w:val="20"/>
        </w:rPr>
      </w:pPr>
      <w:r w:rsidRPr="00B55D51">
        <w:rPr>
          <w:rFonts w:ascii="Verdana" w:hAnsi="Verdana"/>
          <w:sz w:val="20"/>
          <w:szCs w:val="20"/>
        </w:rPr>
        <w:t>0031924                            24 :     Paq. "C" aut., 1.5 lts., turbo, 4 cil., A/C, quemacocos, 6 vel.</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0031925                            25 :     Paq. "B" LT, aut., 4 cil. (importado)</w:t>
      </w:r>
    </w:p>
    <w:p w:rsidR="00B55D51" w:rsidRPr="00B55D51" w:rsidRDefault="00B55D51" w:rsidP="00B55D51">
      <w:pPr>
        <w:rPr>
          <w:rFonts w:ascii="Verdana" w:hAnsi="Verdana"/>
          <w:sz w:val="20"/>
          <w:szCs w:val="20"/>
        </w:rPr>
      </w:pPr>
      <w:r w:rsidRPr="00B55D51">
        <w:rPr>
          <w:rFonts w:ascii="Verdana" w:hAnsi="Verdana"/>
          <w:sz w:val="20"/>
          <w:szCs w:val="20"/>
        </w:rPr>
        <w:t>0031926                            26 :     Paq. "C" LT, aut., 4 cil. (importado)</w:t>
      </w:r>
    </w:p>
    <w:p w:rsidR="00B55D51" w:rsidRPr="00B55D51" w:rsidRDefault="00B55D51" w:rsidP="00B55D51">
      <w:pPr>
        <w:rPr>
          <w:rFonts w:ascii="Verdana" w:hAnsi="Verdana"/>
          <w:sz w:val="20"/>
          <w:szCs w:val="20"/>
        </w:rPr>
      </w:pPr>
      <w:r w:rsidRPr="00B55D51">
        <w:rPr>
          <w:rFonts w:ascii="Verdana" w:hAnsi="Verdana"/>
          <w:sz w:val="20"/>
          <w:szCs w:val="20"/>
        </w:rPr>
        <w:t>0031927                            27 :     Paq. "G" Premier, aut., 4 cil.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Venture</w:t>
      </w:r>
    </w:p>
    <w:p w:rsidR="00B55D51" w:rsidRPr="00B55D51" w:rsidRDefault="00B55D51" w:rsidP="00B55D51">
      <w:pPr>
        <w:rPr>
          <w:rFonts w:ascii="Verdana" w:hAnsi="Verdana"/>
          <w:sz w:val="20"/>
          <w:szCs w:val="20"/>
        </w:rPr>
      </w:pPr>
      <w:r w:rsidRPr="00B55D51">
        <w:rPr>
          <w:rFonts w:ascii="Verdana" w:hAnsi="Verdana"/>
          <w:sz w:val="20"/>
          <w:szCs w:val="20"/>
        </w:rPr>
        <w:t>0032001       Versión          01 :     Regular aut. Paq. "A"</w:t>
      </w:r>
    </w:p>
    <w:p w:rsidR="00B55D51" w:rsidRPr="00B55D51" w:rsidRDefault="00B55D51" w:rsidP="00B55D51">
      <w:pPr>
        <w:rPr>
          <w:rFonts w:ascii="Verdana" w:hAnsi="Verdana"/>
          <w:sz w:val="20"/>
          <w:szCs w:val="20"/>
        </w:rPr>
      </w:pPr>
      <w:r w:rsidRPr="00B55D51">
        <w:rPr>
          <w:rFonts w:ascii="Verdana" w:hAnsi="Verdana"/>
          <w:sz w:val="20"/>
          <w:szCs w:val="20"/>
        </w:rPr>
        <w:t>0032002                            02 :     Extended aut. Paq. "B"</w:t>
      </w:r>
    </w:p>
    <w:p w:rsidR="00B55D51" w:rsidRPr="00B55D51" w:rsidRDefault="00B55D51" w:rsidP="00B55D51">
      <w:pPr>
        <w:rPr>
          <w:rFonts w:ascii="Verdana" w:hAnsi="Verdana"/>
          <w:sz w:val="20"/>
          <w:szCs w:val="20"/>
        </w:rPr>
      </w:pPr>
      <w:r w:rsidRPr="00B55D51">
        <w:rPr>
          <w:rFonts w:ascii="Verdana" w:hAnsi="Verdana"/>
          <w:sz w:val="20"/>
          <w:szCs w:val="20"/>
        </w:rPr>
        <w:t>0032003                            03 :     Extended aut. Paq. "A"</w:t>
      </w:r>
    </w:p>
    <w:p w:rsidR="00B55D51" w:rsidRPr="00B55D51" w:rsidRDefault="00B55D51" w:rsidP="00B55D51">
      <w:pPr>
        <w:rPr>
          <w:rFonts w:ascii="Verdana" w:hAnsi="Verdana"/>
          <w:sz w:val="20"/>
          <w:szCs w:val="20"/>
        </w:rPr>
      </w:pPr>
      <w:r w:rsidRPr="00B55D51">
        <w:rPr>
          <w:rFonts w:ascii="Verdana" w:hAnsi="Verdana"/>
          <w:sz w:val="20"/>
          <w:szCs w:val="20"/>
        </w:rPr>
        <w:t>0032004                            04 :     Regular aut. E/E Paq. "B"</w:t>
      </w:r>
    </w:p>
    <w:p w:rsidR="00B55D51" w:rsidRPr="00B55D51" w:rsidRDefault="00B55D51" w:rsidP="00B55D51">
      <w:pPr>
        <w:rPr>
          <w:rFonts w:ascii="Verdana" w:hAnsi="Verdana"/>
          <w:sz w:val="20"/>
          <w:szCs w:val="20"/>
        </w:rPr>
      </w:pPr>
      <w:r w:rsidRPr="00B55D51">
        <w:rPr>
          <w:rFonts w:ascii="Verdana" w:hAnsi="Verdana"/>
          <w:sz w:val="20"/>
          <w:szCs w:val="20"/>
        </w:rPr>
        <w:t>0032005                            05 :     Extendida de lujo LT/piel, aut. Paq. "B" (importado)</w:t>
      </w:r>
    </w:p>
    <w:p w:rsidR="00B55D51" w:rsidRPr="00B55D51" w:rsidRDefault="00B55D51" w:rsidP="00B55D51">
      <w:pPr>
        <w:rPr>
          <w:rFonts w:ascii="Verdana" w:hAnsi="Verdana"/>
          <w:sz w:val="20"/>
          <w:szCs w:val="20"/>
        </w:rPr>
      </w:pPr>
      <w:r w:rsidRPr="00B55D51">
        <w:rPr>
          <w:rFonts w:ascii="Verdana" w:hAnsi="Verdana"/>
          <w:sz w:val="20"/>
          <w:szCs w:val="20"/>
        </w:rPr>
        <w:t>0032006                            06 :     Paq. "V" regular, aut. (importado)</w:t>
      </w:r>
    </w:p>
    <w:p w:rsidR="00B55D51" w:rsidRPr="00B55D51" w:rsidRDefault="00B55D51" w:rsidP="00B55D51">
      <w:pPr>
        <w:rPr>
          <w:rFonts w:ascii="Verdana" w:hAnsi="Verdana"/>
          <w:sz w:val="20"/>
          <w:szCs w:val="20"/>
        </w:rPr>
      </w:pPr>
      <w:r w:rsidRPr="00B55D51">
        <w:rPr>
          <w:rFonts w:ascii="Verdana" w:hAnsi="Verdana"/>
          <w:sz w:val="20"/>
          <w:szCs w:val="20"/>
        </w:rPr>
        <w:t>0032007                            07 :     Paq. "V" Value Van, aut., motor V6, tela (importado)</w:t>
      </w:r>
    </w:p>
    <w:p w:rsidR="00B55D51" w:rsidRPr="00B55D51" w:rsidRDefault="00B55D51" w:rsidP="00B55D51">
      <w:pPr>
        <w:rPr>
          <w:rFonts w:ascii="Verdana" w:hAnsi="Verdana"/>
          <w:sz w:val="20"/>
          <w:szCs w:val="20"/>
        </w:rPr>
      </w:pPr>
      <w:r w:rsidRPr="00B55D51">
        <w:rPr>
          <w:rFonts w:ascii="Verdana" w:hAnsi="Verdana"/>
          <w:sz w:val="20"/>
          <w:szCs w:val="20"/>
        </w:rPr>
        <w:t>0032008                            08 :     Paq. "C/B" LT entertainment, aut., c/aire, e/e, eq. de entretenimiento</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Chevrolet Tracker 2 puertas.</w:t>
      </w:r>
    </w:p>
    <w:p w:rsidR="00B55D51" w:rsidRPr="00B55D51" w:rsidRDefault="00B55D51" w:rsidP="00B55D51">
      <w:pPr>
        <w:rPr>
          <w:rFonts w:ascii="Verdana" w:hAnsi="Verdana"/>
          <w:sz w:val="20"/>
          <w:szCs w:val="20"/>
        </w:rPr>
      </w:pPr>
      <w:r w:rsidRPr="00B55D51">
        <w:rPr>
          <w:rFonts w:ascii="Verdana" w:hAnsi="Verdana"/>
          <w:sz w:val="20"/>
          <w:szCs w:val="20"/>
        </w:rPr>
        <w:t>0032101       Versión          01 :     Paq "M" 4x2 4 cil. estándar</w:t>
      </w:r>
    </w:p>
    <w:p w:rsidR="00B55D51" w:rsidRPr="00B55D51" w:rsidRDefault="00B55D51" w:rsidP="00B55D51">
      <w:pPr>
        <w:rPr>
          <w:rFonts w:ascii="Verdana" w:hAnsi="Verdana"/>
          <w:sz w:val="20"/>
          <w:szCs w:val="20"/>
        </w:rPr>
      </w:pPr>
      <w:r w:rsidRPr="00B55D51">
        <w:rPr>
          <w:rFonts w:ascii="Verdana" w:hAnsi="Verdana"/>
          <w:sz w:val="20"/>
          <w:szCs w:val="20"/>
        </w:rPr>
        <w:t>0032102                            02 :     Paq "A" 4x2 4 cil. aut.</w:t>
      </w:r>
    </w:p>
    <w:p w:rsidR="00B55D51" w:rsidRPr="00B55D51" w:rsidRDefault="00B55D51" w:rsidP="00B55D51">
      <w:pPr>
        <w:rPr>
          <w:rFonts w:ascii="Verdana" w:hAnsi="Verdana"/>
          <w:sz w:val="20"/>
          <w:szCs w:val="20"/>
        </w:rPr>
      </w:pPr>
      <w:r w:rsidRPr="00B55D51">
        <w:rPr>
          <w:rFonts w:ascii="Verdana" w:hAnsi="Verdana"/>
          <w:sz w:val="20"/>
          <w:szCs w:val="20"/>
        </w:rPr>
        <w:t>0032103                            03 :     Paq "M" 4x4 4 cil. 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0032104                            04 :     Paq "A" 4x4 4 cil. aut.</w:t>
      </w:r>
    </w:p>
    <w:p w:rsidR="00B55D51" w:rsidRPr="00B55D51" w:rsidRDefault="00B55D51" w:rsidP="00B55D51">
      <w:pPr>
        <w:rPr>
          <w:rFonts w:ascii="Verdana" w:hAnsi="Verdana"/>
          <w:sz w:val="20"/>
          <w:szCs w:val="20"/>
        </w:rPr>
      </w:pPr>
      <w:r w:rsidRPr="00B55D51">
        <w:rPr>
          <w:rFonts w:ascii="Verdana" w:hAnsi="Verdana"/>
          <w:sz w:val="20"/>
          <w:szCs w:val="20"/>
        </w:rPr>
        <w:t>0032105                            05 :     Paq "A" 4x2 convertible, aut., motor 2.0 lts. (importado)</w:t>
      </w:r>
    </w:p>
    <w:p w:rsidR="00B55D51" w:rsidRPr="00B55D51" w:rsidRDefault="00B55D51" w:rsidP="00B55D51">
      <w:pPr>
        <w:rPr>
          <w:rFonts w:ascii="Verdana" w:hAnsi="Verdana"/>
          <w:sz w:val="20"/>
          <w:szCs w:val="20"/>
        </w:rPr>
      </w:pPr>
      <w:r w:rsidRPr="00B55D51">
        <w:rPr>
          <w:rFonts w:ascii="Verdana" w:hAnsi="Verdana"/>
          <w:sz w:val="20"/>
          <w:szCs w:val="20"/>
        </w:rPr>
        <w:t>0032106                            06 :     Paq "A" 4x4 convertible, aut., motor 2.0 lts. (importado)</w:t>
      </w:r>
    </w:p>
    <w:p w:rsidR="00B55D51" w:rsidRPr="00B55D51" w:rsidRDefault="00B55D51" w:rsidP="00B55D51">
      <w:pPr>
        <w:rPr>
          <w:rFonts w:ascii="Verdana" w:hAnsi="Verdana"/>
          <w:sz w:val="20"/>
          <w:szCs w:val="20"/>
        </w:rPr>
      </w:pPr>
      <w:r w:rsidRPr="00B55D51">
        <w:rPr>
          <w:rFonts w:ascii="Verdana" w:hAnsi="Verdana"/>
          <w:sz w:val="20"/>
          <w:szCs w:val="20"/>
        </w:rPr>
        <w:t>0032107                            07 :     Paq "L" 4x4 convertible, aut., motor 2.0 lts. Lujo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Chevrolet Tracker 4 puertas.</w:t>
      </w:r>
    </w:p>
    <w:p w:rsidR="00B55D51" w:rsidRPr="00B55D51" w:rsidRDefault="00B55D51" w:rsidP="00B55D51">
      <w:pPr>
        <w:rPr>
          <w:rFonts w:ascii="Verdana" w:hAnsi="Verdana"/>
          <w:sz w:val="20"/>
          <w:szCs w:val="20"/>
        </w:rPr>
      </w:pPr>
      <w:r w:rsidRPr="00B55D51">
        <w:rPr>
          <w:rFonts w:ascii="Verdana" w:hAnsi="Verdana"/>
          <w:sz w:val="20"/>
          <w:szCs w:val="20"/>
        </w:rPr>
        <w:t>0032201       Versión          01 :     Paq "M" 4x2 4 cil. estándar</w:t>
      </w:r>
    </w:p>
    <w:p w:rsidR="00B55D51" w:rsidRPr="00B55D51" w:rsidRDefault="00B55D51" w:rsidP="00B55D51">
      <w:pPr>
        <w:rPr>
          <w:rFonts w:ascii="Verdana" w:hAnsi="Verdana"/>
          <w:sz w:val="20"/>
          <w:szCs w:val="20"/>
        </w:rPr>
      </w:pPr>
      <w:r w:rsidRPr="00B55D51">
        <w:rPr>
          <w:rFonts w:ascii="Verdana" w:hAnsi="Verdana"/>
          <w:sz w:val="20"/>
          <w:szCs w:val="20"/>
        </w:rPr>
        <w:t>0032202                            02 :     Paq "A" 4x2 4 cil. aut.</w:t>
      </w:r>
    </w:p>
    <w:p w:rsidR="00B55D51" w:rsidRPr="00B55D51" w:rsidRDefault="00B55D51" w:rsidP="00B55D51">
      <w:pPr>
        <w:rPr>
          <w:rFonts w:ascii="Verdana" w:hAnsi="Verdana"/>
          <w:sz w:val="20"/>
          <w:szCs w:val="20"/>
        </w:rPr>
      </w:pPr>
      <w:r w:rsidRPr="00B55D51">
        <w:rPr>
          <w:rFonts w:ascii="Verdana" w:hAnsi="Verdana"/>
          <w:sz w:val="20"/>
          <w:szCs w:val="20"/>
        </w:rPr>
        <w:t>0032203                            03 :     Paq "L" 4x2 4 cil. aut.</w:t>
      </w:r>
    </w:p>
    <w:p w:rsidR="00B55D51" w:rsidRPr="00B55D51" w:rsidRDefault="00B55D51" w:rsidP="00B55D51">
      <w:pPr>
        <w:rPr>
          <w:rFonts w:ascii="Verdana" w:hAnsi="Verdana"/>
          <w:sz w:val="20"/>
          <w:szCs w:val="20"/>
        </w:rPr>
      </w:pPr>
      <w:r w:rsidRPr="00B55D51">
        <w:rPr>
          <w:rFonts w:ascii="Verdana" w:hAnsi="Verdana"/>
          <w:sz w:val="20"/>
          <w:szCs w:val="20"/>
        </w:rPr>
        <w:t>0032204                            04 :     Paq "L" 4x4 4 cil. aut.</w:t>
      </w:r>
    </w:p>
    <w:p w:rsidR="00B55D51" w:rsidRPr="00B55D51" w:rsidRDefault="00B55D51" w:rsidP="00B55D51">
      <w:pPr>
        <w:rPr>
          <w:rFonts w:ascii="Verdana" w:hAnsi="Verdana"/>
          <w:sz w:val="20"/>
          <w:szCs w:val="20"/>
        </w:rPr>
      </w:pPr>
      <w:r w:rsidRPr="00B55D51">
        <w:rPr>
          <w:rFonts w:ascii="Verdana" w:hAnsi="Verdana"/>
          <w:sz w:val="20"/>
          <w:szCs w:val="20"/>
        </w:rPr>
        <w:t>0032205                            05 :     Paq "L" 4x2 Hard Top, aut., motor 2.0 lts. Lujo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0032206                            06 :     Paq "L" 4x4 Hard Top, aut., motor 2.0 lts. Lujo (importado)</w:t>
      </w:r>
    </w:p>
    <w:p w:rsidR="00B55D51" w:rsidRPr="00B55D51" w:rsidRDefault="00B55D51" w:rsidP="00B55D51">
      <w:pPr>
        <w:rPr>
          <w:rFonts w:ascii="Verdana" w:hAnsi="Verdana"/>
          <w:sz w:val="20"/>
          <w:szCs w:val="20"/>
        </w:rPr>
      </w:pPr>
      <w:r w:rsidRPr="00B55D51">
        <w:rPr>
          <w:rFonts w:ascii="Verdana" w:hAnsi="Verdana"/>
          <w:sz w:val="20"/>
          <w:szCs w:val="20"/>
        </w:rPr>
        <w:t>0032207                            07 :     Paq "M" 4x4 Hard Top, estándar, motor 2.0 lts. (importado)</w:t>
      </w:r>
    </w:p>
    <w:p w:rsidR="00B55D51" w:rsidRPr="00B55D51" w:rsidRDefault="00B55D51" w:rsidP="00B55D51">
      <w:pPr>
        <w:rPr>
          <w:rFonts w:ascii="Verdana" w:hAnsi="Verdana"/>
          <w:sz w:val="20"/>
          <w:szCs w:val="20"/>
        </w:rPr>
      </w:pPr>
      <w:r w:rsidRPr="00B55D51">
        <w:rPr>
          <w:rFonts w:ascii="Verdana" w:hAnsi="Verdana"/>
          <w:sz w:val="20"/>
          <w:szCs w:val="20"/>
        </w:rPr>
        <w:t>0032208                            08 :     Paq. "S" 4x2, aut., motor 2.5 lts., V6, asientos tela (importado)</w:t>
      </w:r>
    </w:p>
    <w:p w:rsidR="00B55D51" w:rsidRPr="00B55D51" w:rsidRDefault="00B55D51" w:rsidP="00B55D51">
      <w:pPr>
        <w:rPr>
          <w:rFonts w:ascii="Verdana" w:hAnsi="Verdana"/>
          <w:sz w:val="20"/>
          <w:szCs w:val="20"/>
        </w:rPr>
      </w:pPr>
      <w:r w:rsidRPr="00B55D51">
        <w:rPr>
          <w:rFonts w:ascii="Verdana" w:hAnsi="Verdana"/>
          <w:sz w:val="20"/>
          <w:szCs w:val="20"/>
        </w:rPr>
        <w:t>0032209                            09 :     Paq. "T" 4x4, aut., motor 2.5 lts., V6, asientos tela (importado)</w:t>
      </w:r>
    </w:p>
    <w:p w:rsidR="00B55D51" w:rsidRPr="00B55D51" w:rsidRDefault="00B55D51" w:rsidP="00B55D51">
      <w:pPr>
        <w:rPr>
          <w:rFonts w:ascii="Verdana" w:hAnsi="Verdana"/>
          <w:sz w:val="20"/>
          <w:szCs w:val="20"/>
        </w:rPr>
      </w:pPr>
      <w:r w:rsidRPr="00B55D51">
        <w:rPr>
          <w:rFonts w:ascii="Verdana" w:hAnsi="Verdana"/>
          <w:sz w:val="20"/>
          <w:szCs w:val="20"/>
        </w:rPr>
        <w:t>0032210                            10 :     Paq. "A" 4x2, Hard Top, aut., motor 2.0 lts. (importado)</w:t>
      </w:r>
    </w:p>
    <w:p w:rsidR="00B55D51" w:rsidRPr="00B55D51" w:rsidRDefault="00B55D51" w:rsidP="00B55D51">
      <w:pPr>
        <w:rPr>
          <w:rFonts w:ascii="Verdana" w:hAnsi="Verdana"/>
          <w:sz w:val="20"/>
          <w:szCs w:val="20"/>
        </w:rPr>
      </w:pPr>
      <w:r w:rsidRPr="00B55D51">
        <w:rPr>
          <w:rFonts w:ascii="Verdana" w:hAnsi="Verdana"/>
          <w:sz w:val="20"/>
          <w:szCs w:val="20"/>
        </w:rPr>
        <w:t>0032211                            11 :     Paq. "B" 4x4, Hard Top, aut., motor 2.0 lts. (importado)</w:t>
      </w:r>
    </w:p>
    <w:p w:rsidR="00B55D51" w:rsidRPr="00B55D51" w:rsidRDefault="00B55D51" w:rsidP="00B55D51">
      <w:pPr>
        <w:rPr>
          <w:rFonts w:ascii="Verdana" w:hAnsi="Verdana"/>
          <w:sz w:val="20"/>
          <w:szCs w:val="20"/>
        </w:rPr>
      </w:pPr>
      <w:r w:rsidRPr="00B55D51">
        <w:rPr>
          <w:rFonts w:ascii="Verdana" w:hAnsi="Verdana"/>
          <w:sz w:val="20"/>
          <w:szCs w:val="20"/>
        </w:rPr>
        <w:t>0032212                            12 :     Paq. "C" 4x2, Hard Top, aut., motor 2.5 lts., V6 (importado)</w:t>
      </w:r>
    </w:p>
    <w:p w:rsidR="00B55D51" w:rsidRPr="00B55D51" w:rsidRDefault="00B55D51" w:rsidP="00B55D51">
      <w:pPr>
        <w:rPr>
          <w:rFonts w:ascii="Verdana" w:hAnsi="Verdana"/>
          <w:sz w:val="20"/>
          <w:szCs w:val="20"/>
        </w:rPr>
      </w:pPr>
      <w:r w:rsidRPr="00B55D51">
        <w:rPr>
          <w:rFonts w:ascii="Verdana" w:hAnsi="Verdana"/>
          <w:sz w:val="20"/>
          <w:szCs w:val="20"/>
        </w:rPr>
        <w:t>0032213                            13 :     Paq. "M/D" 4x4, Hard Top, aut., motor 2.5 lts., V6 (importado)</w:t>
      </w:r>
    </w:p>
    <w:p w:rsidR="00B55D51" w:rsidRPr="00B55D51" w:rsidRDefault="00B55D51" w:rsidP="00B55D51">
      <w:pPr>
        <w:rPr>
          <w:rFonts w:ascii="Verdana" w:hAnsi="Verdana"/>
          <w:sz w:val="20"/>
          <w:szCs w:val="20"/>
        </w:rPr>
      </w:pPr>
      <w:r w:rsidRPr="00B55D51">
        <w:rPr>
          <w:rFonts w:ascii="Verdana" w:hAnsi="Verdana"/>
          <w:sz w:val="20"/>
          <w:szCs w:val="20"/>
        </w:rPr>
        <w:t>0032214                            14 :     Paq. "B" 4x2, aut., quemacocos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0032215                            15 :     Paq. "C" 4x2, aut., quemacocos, bolsas de aire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Opel 2 puertas</w:t>
      </w:r>
    </w:p>
    <w:p w:rsidR="00B55D51" w:rsidRPr="00B55D51" w:rsidRDefault="00B55D51" w:rsidP="00B55D51">
      <w:pPr>
        <w:rPr>
          <w:rFonts w:ascii="Verdana" w:hAnsi="Verdana"/>
          <w:sz w:val="20"/>
          <w:szCs w:val="20"/>
        </w:rPr>
      </w:pPr>
      <w:r w:rsidRPr="00B55D51">
        <w:rPr>
          <w:rFonts w:ascii="Verdana" w:hAnsi="Verdana"/>
          <w:sz w:val="20"/>
          <w:szCs w:val="20"/>
        </w:rPr>
        <w:t>0032301       Versión          01 :     Tigra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Chevrolet</w:t>
      </w:r>
    </w:p>
    <w:p w:rsidR="00B55D51" w:rsidRPr="00B55D51" w:rsidRDefault="00B55D51" w:rsidP="00B55D51">
      <w:pPr>
        <w:rPr>
          <w:rFonts w:ascii="Verdana" w:hAnsi="Verdana"/>
          <w:sz w:val="20"/>
          <w:szCs w:val="20"/>
        </w:rPr>
      </w:pPr>
      <w:r w:rsidRPr="00B55D51">
        <w:rPr>
          <w:rFonts w:ascii="Verdana" w:hAnsi="Verdana"/>
          <w:sz w:val="20"/>
          <w:szCs w:val="20"/>
        </w:rPr>
        <w:t>0032401       Versión          01 :     Geo metro aut.</w:t>
      </w:r>
    </w:p>
    <w:p w:rsidR="00B55D51" w:rsidRPr="00B55D51" w:rsidRDefault="00B55D51" w:rsidP="00B55D51">
      <w:pPr>
        <w:rPr>
          <w:rFonts w:ascii="Verdana" w:hAnsi="Verdana"/>
          <w:sz w:val="20"/>
          <w:szCs w:val="20"/>
        </w:rPr>
      </w:pPr>
      <w:r w:rsidRPr="00B55D51">
        <w:rPr>
          <w:rFonts w:ascii="Verdana" w:hAnsi="Verdana"/>
          <w:sz w:val="20"/>
          <w:szCs w:val="20"/>
        </w:rPr>
        <w:t>0032402                            02 :     Paq. "M" Geo Metro 2 ptas. c/a, estándar, 4 cil.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Grand AM (importado)</w:t>
      </w:r>
    </w:p>
    <w:p w:rsidR="00B55D51" w:rsidRPr="00B55D51" w:rsidRDefault="00B55D51" w:rsidP="00B55D51">
      <w:pPr>
        <w:rPr>
          <w:rFonts w:ascii="Verdana" w:hAnsi="Verdana"/>
          <w:sz w:val="20"/>
          <w:szCs w:val="20"/>
        </w:rPr>
      </w:pPr>
      <w:r w:rsidRPr="00B55D51">
        <w:rPr>
          <w:rFonts w:ascii="Verdana" w:hAnsi="Verdana"/>
          <w:sz w:val="20"/>
          <w:szCs w:val="20"/>
        </w:rPr>
        <w:t>0032501       Versión          01 :     Paq. "A/D" SE Sedán 4 ptas. aut.</w:t>
      </w:r>
    </w:p>
    <w:p w:rsidR="00B55D51" w:rsidRPr="00B55D51" w:rsidRDefault="00B55D51" w:rsidP="00B55D51">
      <w:pPr>
        <w:rPr>
          <w:rFonts w:ascii="Verdana" w:hAnsi="Verdana"/>
          <w:sz w:val="20"/>
          <w:szCs w:val="20"/>
        </w:rPr>
      </w:pPr>
      <w:r w:rsidRPr="00B55D51">
        <w:rPr>
          <w:rFonts w:ascii="Verdana" w:hAnsi="Verdana"/>
          <w:sz w:val="20"/>
          <w:szCs w:val="20"/>
        </w:rPr>
        <w:t>0032502                            02 :     Paq. "A" GT Coupé 2 ptas. aut.</w:t>
      </w:r>
    </w:p>
    <w:p w:rsidR="00B55D51" w:rsidRPr="00B55D51" w:rsidRDefault="00B55D51" w:rsidP="00B55D51">
      <w:pPr>
        <w:rPr>
          <w:rFonts w:ascii="Verdana" w:hAnsi="Verdana"/>
          <w:sz w:val="20"/>
          <w:szCs w:val="20"/>
        </w:rPr>
      </w:pPr>
      <w:r w:rsidRPr="00B55D51">
        <w:rPr>
          <w:rFonts w:ascii="Verdana" w:hAnsi="Verdana"/>
          <w:sz w:val="20"/>
          <w:szCs w:val="20"/>
        </w:rPr>
        <w:t>0032503                            03 :     Paq. "B" GT Coupé 2 ptas. aut., piel.</w:t>
      </w:r>
    </w:p>
    <w:p w:rsidR="00B55D51" w:rsidRPr="00B55D51" w:rsidRDefault="00B55D51" w:rsidP="00B55D51">
      <w:pPr>
        <w:rPr>
          <w:rFonts w:ascii="Verdana" w:hAnsi="Verdana"/>
          <w:sz w:val="20"/>
          <w:szCs w:val="20"/>
        </w:rPr>
      </w:pPr>
      <w:r w:rsidRPr="00B55D51">
        <w:rPr>
          <w:rFonts w:ascii="Verdana" w:hAnsi="Verdana"/>
          <w:sz w:val="20"/>
          <w:szCs w:val="20"/>
        </w:rPr>
        <w:t>0032504                            04 :     Paq. "A" GT Sedán 4 ptas. aut.</w:t>
      </w:r>
    </w:p>
    <w:p w:rsidR="00B55D51" w:rsidRPr="00B55D51" w:rsidRDefault="00B55D51" w:rsidP="00B55D51">
      <w:pPr>
        <w:rPr>
          <w:rFonts w:ascii="Verdana" w:hAnsi="Verdana"/>
          <w:sz w:val="20"/>
          <w:szCs w:val="20"/>
        </w:rPr>
      </w:pPr>
      <w:r w:rsidRPr="00B55D51">
        <w:rPr>
          <w:rFonts w:ascii="Verdana" w:hAnsi="Verdana"/>
          <w:sz w:val="20"/>
          <w:szCs w:val="20"/>
        </w:rPr>
        <w:t>0032505                            05 :     Paq. "B" GT Sedán 4 ptas. aut., piel.</w:t>
      </w:r>
    </w:p>
    <w:p w:rsidR="00B55D51" w:rsidRPr="00B55D51" w:rsidRDefault="00B55D51" w:rsidP="00B55D51">
      <w:pPr>
        <w:rPr>
          <w:rFonts w:ascii="Verdana" w:hAnsi="Verdana"/>
          <w:sz w:val="20"/>
          <w:szCs w:val="20"/>
        </w:rPr>
      </w:pPr>
      <w:r w:rsidRPr="00B55D51">
        <w:rPr>
          <w:rFonts w:ascii="Verdana" w:hAnsi="Verdana"/>
          <w:sz w:val="20"/>
          <w:szCs w:val="20"/>
        </w:rPr>
        <w:t>0032506                            06 :     Paq. "B/F" SE Sedán 4 ptas. aut., Básico</w:t>
      </w:r>
    </w:p>
    <w:p w:rsidR="00B55D51" w:rsidRPr="00B55D51" w:rsidRDefault="00B55D51" w:rsidP="00B55D51">
      <w:pPr>
        <w:rPr>
          <w:rFonts w:ascii="Verdana" w:hAnsi="Verdana"/>
          <w:sz w:val="20"/>
          <w:szCs w:val="20"/>
        </w:rPr>
      </w:pPr>
      <w:r w:rsidRPr="00B55D51">
        <w:rPr>
          <w:rFonts w:ascii="Verdana" w:hAnsi="Verdana"/>
          <w:sz w:val="20"/>
          <w:szCs w:val="20"/>
        </w:rPr>
        <w:t>0032507                            07 :     Paq. "B" GT 2 ptas. aut., piel, a/a, eléctrico, cd.</w:t>
      </w:r>
    </w:p>
    <w:p w:rsidR="00B55D51" w:rsidRPr="00B55D51" w:rsidRDefault="00B55D51" w:rsidP="00B55D51">
      <w:pPr>
        <w:rPr>
          <w:rFonts w:ascii="Verdana" w:hAnsi="Verdana"/>
          <w:sz w:val="20"/>
          <w:szCs w:val="20"/>
        </w:rPr>
      </w:pPr>
      <w:r w:rsidRPr="00B55D51">
        <w:rPr>
          <w:rFonts w:ascii="Verdana" w:hAnsi="Verdana"/>
          <w:sz w:val="20"/>
          <w:szCs w:val="20"/>
        </w:rPr>
        <w:t>0032508                            08 :     Paq. "B/G" GT 4 ptas. aut., piel, a/a, eléctrico, cd.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Chevrolet Express Van (importado)</w:t>
      </w:r>
    </w:p>
    <w:p w:rsidR="00B55D51" w:rsidRPr="00B55D51" w:rsidRDefault="00B55D51" w:rsidP="00B55D51">
      <w:pPr>
        <w:rPr>
          <w:rFonts w:ascii="Verdana" w:hAnsi="Verdana"/>
          <w:sz w:val="20"/>
          <w:szCs w:val="20"/>
        </w:rPr>
      </w:pPr>
      <w:r w:rsidRPr="00B55D51">
        <w:rPr>
          <w:rFonts w:ascii="Verdana" w:hAnsi="Verdana"/>
          <w:sz w:val="20"/>
          <w:szCs w:val="20"/>
        </w:rPr>
        <w:t>0032601       Versión          01 :     Paq. "B" pasajeros, aut. V8</w:t>
      </w:r>
    </w:p>
    <w:p w:rsidR="00B55D51" w:rsidRPr="00B55D51" w:rsidRDefault="00B55D51" w:rsidP="00B55D51">
      <w:pPr>
        <w:rPr>
          <w:rFonts w:ascii="Verdana" w:hAnsi="Verdana"/>
          <w:sz w:val="20"/>
          <w:szCs w:val="20"/>
        </w:rPr>
      </w:pPr>
      <w:r w:rsidRPr="00B55D51">
        <w:rPr>
          <w:rFonts w:ascii="Verdana" w:hAnsi="Verdana"/>
          <w:sz w:val="20"/>
          <w:szCs w:val="20"/>
        </w:rPr>
        <w:t>0032602                            02 :     Paq. "D" 8 pasajeros, Básico, aut.</w:t>
      </w:r>
    </w:p>
    <w:p w:rsidR="00B55D51" w:rsidRPr="00B55D51" w:rsidRDefault="00B55D51" w:rsidP="00B55D51">
      <w:pPr>
        <w:rPr>
          <w:rFonts w:ascii="Verdana" w:hAnsi="Verdana"/>
          <w:sz w:val="20"/>
          <w:szCs w:val="20"/>
        </w:rPr>
      </w:pPr>
      <w:r w:rsidRPr="00B55D51">
        <w:rPr>
          <w:rFonts w:ascii="Verdana" w:hAnsi="Verdana"/>
          <w:sz w:val="20"/>
          <w:szCs w:val="20"/>
        </w:rPr>
        <w:t>0032603                            03 :     Paq. "L" 8 pasajeros, Lujo, aut.</w:t>
      </w:r>
    </w:p>
    <w:p w:rsidR="00B55D51" w:rsidRPr="00B55D51" w:rsidRDefault="00B55D51" w:rsidP="00B55D51">
      <w:pPr>
        <w:rPr>
          <w:rFonts w:ascii="Verdana" w:hAnsi="Verdana"/>
          <w:sz w:val="20"/>
          <w:szCs w:val="20"/>
        </w:rPr>
      </w:pPr>
      <w:r w:rsidRPr="00B55D51">
        <w:rPr>
          <w:rFonts w:ascii="Verdana" w:hAnsi="Verdana"/>
          <w:sz w:val="20"/>
          <w:szCs w:val="20"/>
        </w:rPr>
        <w:t>0032604                            04 :     Paq. "A" 12 pasajeros, Corta, aut.</w:t>
      </w:r>
    </w:p>
    <w:p w:rsidR="00B55D51" w:rsidRPr="00B55D51" w:rsidRDefault="00B55D51" w:rsidP="00B55D51">
      <w:pPr>
        <w:rPr>
          <w:rFonts w:ascii="Verdana" w:hAnsi="Verdana"/>
          <w:sz w:val="20"/>
          <w:szCs w:val="20"/>
        </w:rPr>
      </w:pPr>
      <w:r w:rsidRPr="00B55D51">
        <w:rPr>
          <w:rFonts w:ascii="Verdana" w:hAnsi="Verdana"/>
          <w:sz w:val="20"/>
          <w:szCs w:val="20"/>
        </w:rPr>
        <w:t>0032605                            05 :     Paq. "B" 12 pasajeros, Larga, aut.</w:t>
      </w:r>
    </w:p>
    <w:p w:rsidR="00B55D51" w:rsidRPr="00B55D51" w:rsidRDefault="00B55D51" w:rsidP="00B55D51">
      <w:pPr>
        <w:rPr>
          <w:rFonts w:ascii="Verdana" w:hAnsi="Verdana"/>
          <w:sz w:val="20"/>
          <w:szCs w:val="20"/>
        </w:rPr>
      </w:pPr>
      <w:r w:rsidRPr="00B55D51">
        <w:rPr>
          <w:rFonts w:ascii="Verdana" w:hAnsi="Verdana"/>
          <w:sz w:val="20"/>
          <w:szCs w:val="20"/>
        </w:rPr>
        <w:t>0032606                            06 :     Paq. "C" 15 pasajeros, Larga, aut.</w:t>
      </w:r>
    </w:p>
    <w:p w:rsidR="00B55D51" w:rsidRPr="00B55D51" w:rsidRDefault="00B55D51" w:rsidP="00B55D51">
      <w:pPr>
        <w:rPr>
          <w:rFonts w:ascii="Verdana" w:hAnsi="Verdana"/>
          <w:sz w:val="20"/>
          <w:szCs w:val="20"/>
        </w:rPr>
      </w:pPr>
      <w:r w:rsidRPr="00B55D51">
        <w:rPr>
          <w:rFonts w:ascii="Verdana" w:hAnsi="Verdana"/>
          <w:sz w:val="20"/>
          <w:szCs w:val="20"/>
        </w:rPr>
        <w:t>0032607                            07 :     Paq. "D" 1500, 8 pasajeros, Base, aut., 4 vel., motor vortec, V6, 4.3</w:t>
      </w:r>
      <w:r w:rsidRPr="00B55D51">
        <w:rPr>
          <w:rFonts w:ascii="Verdana" w:hAnsi="Verdana"/>
          <w:sz w:val="20"/>
          <w:szCs w:val="20"/>
        </w:rPr>
        <w:br/>
        <w:t>lts., MFI</w:t>
      </w:r>
    </w:p>
    <w:p w:rsidR="00B55D51" w:rsidRPr="00B55D51" w:rsidRDefault="00B55D51" w:rsidP="00B55D51">
      <w:pPr>
        <w:rPr>
          <w:rFonts w:ascii="Verdana" w:hAnsi="Verdana"/>
          <w:sz w:val="20"/>
          <w:szCs w:val="20"/>
        </w:rPr>
      </w:pPr>
      <w:r w:rsidRPr="00B55D51">
        <w:rPr>
          <w:rFonts w:ascii="Verdana" w:hAnsi="Verdana"/>
          <w:sz w:val="20"/>
          <w:szCs w:val="20"/>
        </w:rPr>
        <w:t>0032608                            08 :     Paq. "L/LS" 1500, 8 pasajeros, Lujo, aut., 4 vel., motor vortec, V8,</w:t>
      </w:r>
      <w:r w:rsidRPr="00B55D51">
        <w:rPr>
          <w:rFonts w:ascii="Verdana" w:hAnsi="Verdana"/>
          <w:sz w:val="20"/>
          <w:szCs w:val="20"/>
        </w:rPr>
        <w:br/>
        <w:t>5.3 lts., SFI, e/e, radio cd.</w:t>
      </w:r>
    </w:p>
    <w:p w:rsidR="00B55D51" w:rsidRPr="00B55D51" w:rsidRDefault="00B55D51" w:rsidP="00B55D51">
      <w:pPr>
        <w:rPr>
          <w:rFonts w:ascii="Verdana" w:hAnsi="Verdana"/>
          <w:sz w:val="20"/>
          <w:szCs w:val="20"/>
        </w:rPr>
      </w:pPr>
      <w:r w:rsidRPr="00B55D51">
        <w:rPr>
          <w:rFonts w:ascii="Verdana" w:hAnsi="Verdana"/>
          <w:sz w:val="20"/>
          <w:szCs w:val="20"/>
        </w:rPr>
        <w:lastRenderedPageBreak/>
        <w:t>0032609                            09 :     Paq. "C/LS" 3500, 15 pasajeros, aut., motor vortec, V8, 6.0 lts., SFI</w:t>
      </w:r>
    </w:p>
    <w:p w:rsidR="00B55D51" w:rsidRPr="00B55D51" w:rsidRDefault="00B55D51" w:rsidP="00B55D51">
      <w:pPr>
        <w:rPr>
          <w:rFonts w:ascii="Verdana" w:hAnsi="Verdana"/>
          <w:sz w:val="20"/>
          <w:szCs w:val="20"/>
        </w:rPr>
      </w:pPr>
      <w:r w:rsidRPr="00B55D51">
        <w:rPr>
          <w:rFonts w:ascii="Verdana" w:hAnsi="Verdana"/>
          <w:sz w:val="20"/>
          <w:szCs w:val="20"/>
        </w:rPr>
        <w:t>0032610                            10 :     Paq. "D/LS" 8 pasajeros, aut., 4 vel., motor vortec, V8, 5.3 lts., SFI,</w:t>
      </w:r>
      <w:r w:rsidRPr="00B55D51">
        <w:rPr>
          <w:rFonts w:ascii="Verdana" w:hAnsi="Verdana"/>
          <w:sz w:val="20"/>
          <w:szCs w:val="20"/>
        </w:rPr>
        <w:br/>
        <w:t>cristales tintados</w:t>
      </w:r>
    </w:p>
    <w:p w:rsidR="00B55D51" w:rsidRPr="00B55D51" w:rsidRDefault="00B55D51" w:rsidP="00B55D51">
      <w:pPr>
        <w:rPr>
          <w:rFonts w:ascii="Verdana" w:hAnsi="Verdana"/>
          <w:sz w:val="20"/>
          <w:szCs w:val="20"/>
        </w:rPr>
      </w:pPr>
      <w:r w:rsidRPr="00B55D51">
        <w:rPr>
          <w:rFonts w:ascii="Verdana" w:hAnsi="Verdana"/>
          <w:sz w:val="20"/>
          <w:szCs w:val="20"/>
        </w:rPr>
        <w:t>0032611                            11 :     Paq. "D/L" 8 pasajeros, aut., 6 vel., motor vortec, V8, 6.0 lts., 8 cil.</w:t>
      </w:r>
    </w:p>
    <w:p w:rsidR="00B55D51" w:rsidRPr="00B55D51" w:rsidRDefault="00B55D51" w:rsidP="00B55D51">
      <w:pPr>
        <w:rPr>
          <w:rFonts w:ascii="Verdana" w:hAnsi="Verdana"/>
          <w:sz w:val="20"/>
          <w:szCs w:val="20"/>
        </w:rPr>
      </w:pPr>
      <w:r w:rsidRPr="00B55D51">
        <w:rPr>
          <w:rFonts w:ascii="Verdana" w:hAnsi="Verdana"/>
          <w:sz w:val="20"/>
          <w:szCs w:val="20"/>
        </w:rPr>
        <w:t>0032612                            12 :     Paq. "D/L" motor 6.0 lts., aut., 6 vel., 8 cil., 12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Chevrolet Tigra (importado)</w:t>
      </w:r>
    </w:p>
    <w:p w:rsidR="00B55D51" w:rsidRPr="00B55D51" w:rsidRDefault="00B55D51" w:rsidP="00B55D51">
      <w:pPr>
        <w:rPr>
          <w:rFonts w:ascii="Verdana" w:hAnsi="Verdana"/>
          <w:sz w:val="20"/>
          <w:szCs w:val="20"/>
        </w:rPr>
      </w:pPr>
      <w:r w:rsidRPr="00B55D51">
        <w:rPr>
          <w:rFonts w:ascii="Verdana" w:hAnsi="Verdana"/>
          <w:sz w:val="20"/>
          <w:szCs w:val="20"/>
        </w:rPr>
        <w:t>0032701       Versión          01 :     Paq. "M" estándar,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Chevrolet Impala 4 puertas (importado)</w:t>
      </w:r>
    </w:p>
    <w:p w:rsidR="00B55D51" w:rsidRPr="00B55D51" w:rsidRDefault="00B55D51" w:rsidP="00B55D51">
      <w:pPr>
        <w:rPr>
          <w:rFonts w:ascii="Verdana" w:hAnsi="Verdana"/>
          <w:sz w:val="20"/>
          <w:szCs w:val="20"/>
        </w:rPr>
      </w:pPr>
      <w:r w:rsidRPr="00B55D51">
        <w:rPr>
          <w:rFonts w:ascii="Verdana" w:hAnsi="Verdana"/>
          <w:sz w:val="20"/>
          <w:szCs w:val="20"/>
        </w:rPr>
        <w:t>0032801       Versión          01 :     Paq. "A" Sedán, aut., c/a, 3.4 lts., v/tela</w:t>
      </w:r>
    </w:p>
    <w:p w:rsidR="00B55D51" w:rsidRPr="00B55D51" w:rsidRDefault="00B55D51" w:rsidP="00B55D51">
      <w:pPr>
        <w:rPr>
          <w:rFonts w:ascii="Verdana" w:hAnsi="Verdana"/>
          <w:sz w:val="20"/>
          <w:szCs w:val="20"/>
        </w:rPr>
      </w:pPr>
      <w:r w:rsidRPr="00B55D51">
        <w:rPr>
          <w:rFonts w:ascii="Verdana" w:hAnsi="Verdana"/>
          <w:sz w:val="20"/>
          <w:szCs w:val="20"/>
        </w:rPr>
        <w:t>0032802                            02 :     Paq. "B" Sedán, aut., c/a, 3.8 lts., v/tela custom</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0032803                            03 :     Paq. "C" Sedán, aut., c/a, 3.8 lts., v/piel</w:t>
      </w:r>
    </w:p>
    <w:p w:rsidR="00B55D51" w:rsidRPr="00B55D51" w:rsidRDefault="00B55D51" w:rsidP="00B55D51">
      <w:pPr>
        <w:rPr>
          <w:rFonts w:ascii="Verdana" w:hAnsi="Verdana"/>
          <w:sz w:val="20"/>
          <w:szCs w:val="20"/>
        </w:rPr>
      </w:pPr>
      <w:r w:rsidRPr="00B55D51">
        <w:rPr>
          <w:rFonts w:ascii="Verdana" w:hAnsi="Verdana"/>
          <w:sz w:val="20"/>
          <w:szCs w:val="20"/>
        </w:rPr>
        <w:t>0032804                            04 :     Paq. "D" LS Sedán, aut., c/a, 3.8 lts., v/tela lujo</w:t>
      </w:r>
    </w:p>
    <w:p w:rsidR="00B55D51" w:rsidRPr="00B55D51" w:rsidRDefault="00B55D51" w:rsidP="00B55D51">
      <w:pPr>
        <w:rPr>
          <w:rFonts w:ascii="Verdana" w:hAnsi="Verdana"/>
          <w:sz w:val="20"/>
          <w:szCs w:val="20"/>
        </w:rPr>
      </w:pPr>
      <w:r w:rsidRPr="00B55D51">
        <w:rPr>
          <w:rFonts w:ascii="Verdana" w:hAnsi="Verdana"/>
          <w:sz w:val="20"/>
          <w:szCs w:val="20"/>
        </w:rPr>
        <w:t>0032805                            05 :     Paq. "L" LS Sedán, aut., c/a, 3.8 lts., v/piel</w:t>
      </w:r>
    </w:p>
    <w:p w:rsidR="00B55D51" w:rsidRPr="00B55D51" w:rsidRDefault="00B55D51" w:rsidP="00B55D51">
      <w:pPr>
        <w:rPr>
          <w:rFonts w:ascii="Verdana" w:hAnsi="Verdana"/>
          <w:sz w:val="20"/>
          <w:szCs w:val="20"/>
        </w:rPr>
      </w:pPr>
      <w:r w:rsidRPr="00B55D51">
        <w:rPr>
          <w:rFonts w:ascii="Verdana" w:hAnsi="Verdana"/>
          <w:sz w:val="20"/>
          <w:szCs w:val="20"/>
        </w:rPr>
        <w:t>0032806                            06 :     Paq. "Q" LS Sedán, aut., c/a, 3.8 lts., v/piel, c/quemacocos</w:t>
      </w:r>
    </w:p>
    <w:p w:rsidR="00B55D51" w:rsidRPr="00B55D51" w:rsidRDefault="00B55D51" w:rsidP="00B55D51">
      <w:pPr>
        <w:rPr>
          <w:rFonts w:ascii="Verdana" w:hAnsi="Verdana"/>
          <w:sz w:val="20"/>
          <w:szCs w:val="20"/>
        </w:rPr>
      </w:pPr>
      <w:r w:rsidRPr="00B55D51">
        <w:rPr>
          <w:rFonts w:ascii="Verdana" w:hAnsi="Verdana"/>
          <w:sz w:val="20"/>
          <w:szCs w:val="20"/>
        </w:rPr>
        <w:t>0032807                            07 :     Paq. "P" policía, V6, aut., tela</w:t>
      </w:r>
    </w:p>
    <w:p w:rsidR="00B55D51" w:rsidRPr="00B55D51" w:rsidRDefault="00B55D51" w:rsidP="00B55D51">
      <w:pPr>
        <w:rPr>
          <w:rFonts w:ascii="Verdana" w:hAnsi="Verdana"/>
          <w:sz w:val="20"/>
          <w:szCs w:val="20"/>
        </w:rPr>
      </w:pPr>
      <w:r w:rsidRPr="00B55D51">
        <w:rPr>
          <w:rFonts w:ascii="Verdana" w:hAnsi="Verdana"/>
          <w:sz w:val="20"/>
          <w:szCs w:val="20"/>
        </w:rPr>
        <w:t>0032808                            08 :     Paq. "P" aut., tela, rines de acero, potencia 242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Chevy Station Wagon (importado)</w:t>
      </w:r>
    </w:p>
    <w:p w:rsidR="00B55D51" w:rsidRPr="00B55D51" w:rsidRDefault="00B55D51" w:rsidP="00B55D51">
      <w:pPr>
        <w:rPr>
          <w:rFonts w:ascii="Verdana" w:hAnsi="Verdana"/>
          <w:sz w:val="20"/>
          <w:szCs w:val="20"/>
        </w:rPr>
      </w:pPr>
      <w:r w:rsidRPr="00B55D51">
        <w:rPr>
          <w:rFonts w:ascii="Verdana" w:hAnsi="Verdana"/>
          <w:sz w:val="20"/>
          <w:szCs w:val="20"/>
        </w:rPr>
        <w:t>0032901       Versión          01 :     Paq. "E/B" Básica, estándar, 5 ptas., motor 1.6 MPFI, 4 cil.</w:t>
      </w:r>
    </w:p>
    <w:p w:rsidR="00B55D51" w:rsidRPr="00B55D51" w:rsidRDefault="00B55D51" w:rsidP="00B55D51">
      <w:pPr>
        <w:rPr>
          <w:rFonts w:ascii="Verdana" w:hAnsi="Verdana"/>
          <w:sz w:val="20"/>
          <w:szCs w:val="20"/>
        </w:rPr>
      </w:pPr>
      <w:r w:rsidRPr="00B55D51">
        <w:rPr>
          <w:rFonts w:ascii="Verdana" w:hAnsi="Verdana"/>
          <w:sz w:val="20"/>
          <w:szCs w:val="20"/>
        </w:rPr>
        <w:t>0032902                            02 :     Paq. "C" Básica, estándar, 5 ptas., motor 1.6 MPFI, 4 cil. a/a</w:t>
      </w:r>
    </w:p>
    <w:p w:rsidR="00B55D51" w:rsidRPr="00B55D51" w:rsidRDefault="00B55D51" w:rsidP="00B55D51">
      <w:pPr>
        <w:rPr>
          <w:rFonts w:ascii="Verdana" w:hAnsi="Verdana"/>
          <w:sz w:val="20"/>
          <w:szCs w:val="20"/>
        </w:rPr>
      </w:pPr>
      <w:r w:rsidRPr="00B55D51">
        <w:rPr>
          <w:rFonts w:ascii="Verdana" w:hAnsi="Verdana"/>
          <w:sz w:val="20"/>
          <w:szCs w:val="20"/>
        </w:rPr>
        <w:t>0032903                            03 :     Paq. "H" Básica, estándar, 5 ptas., motor 1.6 MPFI, 4 cil. direc.hidr.</w:t>
      </w:r>
    </w:p>
    <w:p w:rsidR="00B55D51" w:rsidRPr="00B55D51" w:rsidRDefault="00B55D51" w:rsidP="00B55D51">
      <w:pPr>
        <w:rPr>
          <w:rFonts w:ascii="Verdana" w:hAnsi="Verdana"/>
          <w:sz w:val="20"/>
          <w:szCs w:val="20"/>
        </w:rPr>
      </w:pPr>
      <w:r w:rsidRPr="00B55D51">
        <w:rPr>
          <w:rFonts w:ascii="Verdana" w:hAnsi="Verdana"/>
          <w:sz w:val="20"/>
          <w:szCs w:val="20"/>
        </w:rPr>
        <w:t>0032904                            04 :     Paq. "L/C" LS Lujo, estándar, 5 ptas., motor 1.6 MPFI, 4 cil. a/a,</w:t>
      </w:r>
      <w:r w:rsidRPr="00B55D51">
        <w:rPr>
          <w:rFonts w:ascii="Verdana" w:hAnsi="Verdana"/>
          <w:sz w:val="20"/>
          <w:szCs w:val="20"/>
        </w:rPr>
        <w:br/>
        <w:t>direc.hidr.</w:t>
      </w:r>
    </w:p>
    <w:p w:rsidR="00B55D51" w:rsidRPr="00B55D51" w:rsidRDefault="00B55D51" w:rsidP="00B55D51">
      <w:pPr>
        <w:rPr>
          <w:rFonts w:ascii="Verdana" w:hAnsi="Verdana"/>
          <w:sz w:val="20"/>
          <w:szCs w:val="20"/>
        </w:rPr>
      </w:pPr>
      <w:r w:rsidRPr="00B55D51">
        <w:rPr>
          <w:rFonts w:ascii="Verdana" w:hAnsi="Verdana"/>
          <w:sz w:val="20"/>
          <w:szCs w:val="20"/>
        </w:rPr>
        <w:lastRenderedPageBreak/>
        <w:t>0032905                            05 :     Paq. "M" Básica, estándar, 5 ptas., motor 1.6 MPFI, 4 cil., c/aire,</w:t>
      </w:r>
      <w:r w:rsidRPr="00B55D51">
        <w:rPr>
          <w:rFonts w:ascii="Verdana" w:hAnsi="Verdana"/>
          <w:sz w:val="20"/>
          <w:szCs w:val="20"/>
        </w:rPr>
        <w:br/>
        <w:t>rines acero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Astra 4 puertas (importado)</w:t>
      </w:r>
    </w:p>
    <w:p w:rsidR="00B55D51" w:rsidRPr="00B55D51" w:rsidRDefault="00B55D51" w:rsidP="00B55D51">
      <w:pPr>
        <w:rPr>
          <w:rFonts w:ascii="Verdana" w:hAnsi="Verdana"/>
          <w:sz w:val="20"/>
          <w:szCs w:val="20"/>
        </w:rPr>
      </w:pPr>
      <w:r w:rsidRPr="00B55D51">
        <w:rPr>
          <w:rFonts w:ascii="Verdana" w:hAnsi="Verdana"/>
          <w:sz w:val="20"/>
          <w:szCs w:val="20"/>
        </w:rPr>
        <w:t>0033001       Versión          01 :     Paq. "B" manual, motor X 1.8, tela, s/aire, 4 cil.</w:t>
      </w:r>
    </w:p>
    <w:p w:rsidR="00B55D51" w:rsidRPr="00B55D51" w:rsidRDefault="00B55D51" w:rsidP="00B55D51">
      <w:pPr>
        <w:rPr>
          <w:rFonts w:ascii="Verdana" w:hAnsi="Verdana"/>
          <w:sz w:val="20"/>
          <w:szCs w:val="20"/>
        </w:rPr>
      </w:pPr>
      <w:r w:rsidRPr="00B55D51">
        <w:rPr>
          <w:rFonts w:ascii="Verdana" w:hAnsi="Verdana"/>
          <w:sz w:val="20"/>
          <w:szCs w:val="20"/>
        </w:rPr>
        <w:t>0033002                            02 :     Paq. "M" manual, motor X 1.8, tela, c/aire, 4 cil.</w:t>
      </w:r>
    </w:p>
    <w:p w:rsidR="00B55D51" w:rsidRPr="00B55D51" w:rsidRDefault="00B55D51" w:rsidP="00B55D51">
      <w:pPr>
        <w:rPr>
          <w:rFonts w:ascii="Verdana" w:hAnsi="Verdana"/>
          <w:sz w:val="20"/>
          <w:szCs w:val="20"/>
        </w:rPr>
      </w:pPr>
      <w:r w:rsidRPr="00B55D51">
        <w:rPr>
          <w:rFonts w:ascii="Verdana" w:hAnsi="Verdana"/>
          <w:sz w:val="20"/>
          <w:szCs w:val="20"/>
        </w:rPr>
        <w:t>0033003                            03 :     Paq. "A" aut., motor X 1.8, tela, c/aire, 4 cil.</w:t>
      </w:r>
    </w:p>
    <w:p w:rsidR="00B55D51" w:rsidRPr="00B55D51" w:rsidRDefault="00B55D51" w:rsidP="00B55D51">
      <w:pPr>
        <w:rPr>
          <w:rFonts w:ascii="Verdana" w:hAnsi="Verdana"/>
          <w:sz w:val="20"/>
          <w:szCs w:val="20"/>
        </w:rPr>
      </w:pPr>
      <w:r w:rsidRPr="00B55D51">
        <w:rPr>
          <w:rFonts w:ascii="Verdana" w:hAnsi="Verdana"/>
          <w:sz w:val="20"/>
          <w:szCs w:val="20"/>
        </w:rPr>
        <w:t>0033004                            04 :     Paq. "C" manual, motor X 1.8, tela, c/aire, 4 cil., equip. elect.</w:t>
      </w:r>
    </w:p>
    <w:p w:rsidR="00B55D51" w:rsidRPr="00B55D51" w:rsidRDefault="00B55D51" w:rsidP="00B55D51">
      <w:pPr>
        <w:rPr>
          <w:rFonts w:ascii="Verdana" w:hAnsi="Verdana"/>
          <w:sz w:val="20"/>
          <w:szCs w:val="20"/>
        </w:rPr>
      </w:pPr>
      <w:r w:rsidRPr="00B55D51">
        <w:rPr>
          <w:rFonts w:ascii="Verdana" w:hAnsi="Verdana"/>
          <w:sz w:val="20"/>
          <w:szCs w:val="20"/>
        </w:rPr>
        <w:t>0033005                            05 :     Paq. "D" aut., motor X 1.8, tela, c/aire, 4 cil., equip. elect.</w:t>
      </w:r>
    </w:p>
    <w:p w:rsidR="00B55D51" w:rsidRPr="00B55D51" w:rsidRDefault="00B55D51" w:rsidP="00B55D51">
      <w:pPr>
        <w:rPr>
          <w:rFonts w:ascii="Verdana" w:hAnsi="Verdana"/>
          <w:sz w:val="20"/>
          <w:szCs w:val="20"/>
        </w:rPr>
      </w:pPr>
      <w:r w:rsidRPr="00B55D51">
        <w:rPr>
          <w:rFonts w:ascii="Verdana" w:hAnsi="Verdana"/>
          <w:sz w:val="20"/>
          <w:szCs w:val="20"/>
        </w:rPr>
        <w:t>0033006                            06 :     Paq. "B" manual, motor Z 1.8, tela, s/aire, 4 cil.</w:t>
      </w:r>
    </w:p>
    <w:p w:rsidR="00B55D51" w:rsidRPr="00B55D51" w:rsidRDefault="00B55D51" w:rsidP="00B55D51">
      <w:pPr>
        <w:rPr>
          <w:rFonts w:ascii="Verdana" w:hAnsi="Verdana"/>
          <w:sz w:val="20"/>
          <w:szCs w:val="20"/>
        </w:rPr>
      </w:pPr>
      <w:r w:rsidRPr="00B55D51">
        <w:rPr>
          <w:rFonts w:ascii="Verdana" w:hAnsi="Verdana"/>
          <w:sz w:val="20"/>
          <w:szCs w:val="20"/>
        </w:rPr>
        <w:t>0033007                            07 :     Paq. "M" manual, motor Z 1.8, tela, c/aire, 4 cil.</w:t>
      </w:r>
    </w:p>
    <w:p w:rsidR="00B55D51" w:rsidRPr="00B55D51" w:rsidRDefault="00B55D51" w:rsidP="00B55D51">
      <w:pPr>
        <w:rPr>
          <w:rFonts w:ascii="Verdana" w:hAnsi="Verdana"/>
          <w:sz w:val="20"/>
          <w:szCs w:val="20"/>
        </w:rPr>
      </w:pPr>
      <w:r w:rsidRPr="00B55D51">
        <w:rPr>
          <w:rFonts w:ascii="Verdana" w:hAnsi="Verdana"/>
          <w:sz w:val="20"/>
          <w:szCs w:val="20"/>
        </w:rPr>
        <w:t>0033008                            08 :     Paq. "Z" manual, motor Z 2.2, tela, c/aire, 4 cil., equip. elect.</w:t>
      </w:r>
    </w:p>
    <w:p w:rsidR="00B55D51" w:rsidRPr="00B55D51" w:rsidRDefault="00B55D51" w:rsidP="00B55D51">
      <w:pPr>
        <w:rPr>
          <w:rFonts w:ascii="Verdana" w:hAnsi="Verdana"/>
          <w:sz w:val="20"/>
          <w:szCs w:val="20"/>
        </w:rPr>
      </w:pPr>
      <w:r w:rsidRPr="00B55D51">
        <w:rPr>
          <w:rFonts w:ascii="Verdana" w:hAnsi="Verdana"/>
          <w:sz w:val="20"/>
          <w:szCs w:val="20"/>
        </w:rPr>
        <w:t>0033009                            09 :     Paq. "Y" aut., motor Z 2.2, tela, c/aire, 4 cil., equip. elect.</w:t>
      </w:r>
    </w:p>
    <w:p w:rsidR="00B55D51" w:rsidRPr="00B55D51" w:rsidRDefault="00B55D51" w:rsidP="00B55D51">
      <w:pPr>
        <w:rPr>
          <w:rFonts w:ascii="Verdana" w:hAnsi="Verdana"/>
          <w:sz w:val="20"/>
          <w:szCs w:val="20"/>
        </w:rPr>
      </w:pPr>
      <w:r w:rsidRPr="00B55D51">
        <w:rPr>
          <w:rFonts w:ascii="Verdana" w:hAnsi="Verdana"/>
          <w:sz w:val="20"/>
          <w:szCs w:val="20"/>
        </w:rPr>
        <w:t>0033010                            10 :     Paq. "C" manual, motor Z 1.8, tela, c/aire, 4 cil., equip. elect.</w:t>
      </w:r>
    </w:p>
    <w:p w:rsidR="00B55D51" w:rsidRPr="00B55D51" w:rsidRDefault="00B55D51" w:rsidP="00B55D51">
      <w:pPr>
        <w:rPr>
          <w:rFonts w:ascii="Verdana" w:hAnsi="Verdana"/>
          <w:sz w:val="20"/>
          <w:szCs w:val="20"/>
        </w:rPr>
      </w:pPr>
      <w:r w:rsidRPr="00B55D51">
        <w:rPr>
          <w:rFonts w:ascii="Verdana" w:hAnsi="Verdana"/>
          <w:sz w:val="20"/>
          <w:szCs w:val="20"/>
        </w:rPr>
        <w:t>0033011                            11 :     Paq. "D" aut., motor Z 1.8, tela, c/aire, 4 cil., equip. elect.</w:t>
      </w:r>
    </w:p>
    <w:p w:rsidR="00B55D51" w:rsidRPr="00B55D51" w:rsidRDefault="00B55D51" w:rsidP="00B55D51">
      <w:pPr>
        <w:rPr>
          <w:rFonts w:ascii="Verdana" w:hAnsi="Verdana"/>
          <w:sz w:val="20"/>
          <w:szCs w:val="20"/>
        </w:rPr>
      </w:pPr>
      <w:r w:rsidRPr="00B55D51">
        <w:rPr>
          <w:rFonts w:ascii="Verdana" w:hAnsi="Verdana"/>
          <w:sz w:val="20"/>
          <w:szCs w:val="20"/>
        </w:rPr>
        <w:t>0033012                            12 :     Paq. "E" Elegance, Notchback, manual, motor Z 2.2, tela/piel, c/aire,</w:t>
      </w:r>
      <w:r w:rsidRPr="00B55D51">
        <w:rPr>
          <w:rFonts w:ascii="Verdana" w:hAnsi="Verdana"/>
          <w:sz w:val="20"/>
          <w:szCs w:val="20"/>
        </w:rPr>
        <w:br/>
        <w:t>4 cil., equip. elect., quemacocos</w:t>
      </w:r>
    </w:p>
    <w:p w:rsidR="00B55D51" w:rsidRPr="00B55D51" w:rsidRDefault="00B55D51" w:rsidP="00B55D51">
      <w:pPr>
        <w:rPr>
          <w:rFonts w:ascii="Verdana" w:hAnsi="Verdana"/>
          <w:sz w:val="20"/>
          <w:szCs w:val="20"/>
        </w:rPr>
      </w:pPr>
      <w:r w:rsidRPr="00B55D51">
        <w:rPr>
          <w:rFonts w:ascii="Verdana" w:hAnsi="Verdana"/>
          <w:sz w:val="20"/>
          <w:szCs w:val="20"/>
        </w:rPr>
        <w:t>0033013                            13 :     Paq. "F" Elegance, Notchback, aut., motor Z 2.2, tela/piel, c/aire, 4</w:t>
      </w:r>
      <w:r w:rsidRPr="00B55D51">
        <w:rPr>
          <w:rFonts w:ascii="Verdana" w:hAnsi="Verdana"/>
          <w:sz w:val="20"/>
          <w:szCs w:val="20"/>
        </w:rPr>
        <w:br/>
        <w:t>cil., equip. elect., quemacocos</w:t>
      </w:r>
    </w:p>
    <w:p w:rsidR="00B55D51" w:rsidRPr="00B55D51" w:rsidRDefault="00B55D51" w:rsidP="00B55D51">
      <w:pPr>
        <w:rPr>
          <w:rFonts w:ascii="Verdana" w:hAnsi="Verdana"/>
          <w:sz w:val="20"/>
          <w:szCs w:val="20"/>
        </w:rPr>
      </w:pPr>
      <w:r w:rsidRPr="00B55D51">
        <w:rPr>
          <w:rFonts w:ascii="Verdana" w:hAnsi="Verdana"/>
          <w:sz w:val="20"/>
          <w:szCs w:val="20"/>
        </w:rPr>
        <w:t>0033014                            14 :     Paq. "B" manual, motor 2.0 lts., tela, s/aire, ventanas eléctricas, CD</w:t>
      </w:r>
    </w:p>
    <w:p w:rsidR="00B55D51" w:rsidRPr="00B55D51" w:rsidRDefault="00B55D51" w:rsidP="00B55D51">
      <w:pPr>
        <w:rPr>
          <w:rFonts w:ascii="Verdana" w:hAnsi="Verdana"/>
          <w:sz w:val="20"/>
          <w:szCs w:val="20"/>
        </w:rPr>
      </w:pPr>
      <w:r w:rsidRPr="00B55D51">
        <w:rPr>
          <w:rFonts w:ascii="Verdana" w:hAnsi="Verdana"/>
          <w:sz w:val="20"/>
          <w:szCs w:val="20"/>
        </w:rPr>
        <w:t>0033015                            15 :     Paq. "M" manual, motor 2.0 lts., tela, c/aire, ventanas eléctricas, CD</w:t>
      </w:r>
    </w:p>
    <w:p w:rsidR="00B55D51" w:rsidRPr="00B55D51" w:rsidRDefault="00B55D51" w:rsidP="00B55D51">
      <w:pPr>
        <w:rPr>
          <w:rFonts w:ascii="Verdana" w:hAnsi="Verdana"/>
          <w:sz w:val="20"/>
          <w:szCs w:val="20"/>
        </w:rPr>
      </w:pPr>
      <w:r w:rsidRPr="00B55D51">
        <w:rPr>
          <w:rFonts w:ascii="Verdana" w:hAnsi="Verdana"/>
          <w:sz w:val="20"/>
          <w:szCs w:val="20"/>
        </w:rPr>
        <w:t>0033016                            16 :     Paq. "A" aut., motor 2.0 lts., tela, c/aire, ventanas eléctricas, CD</w:t>
      </w:r>
    </w:p>
    <w:p w:rsidR="00B55D51" w:rsidRPr="00B55D51" w:rsidRDefault="00B55D51" w:rsidP="00B55D51">
      <w:pPr>
        <w:rPr>
          <w:rFonts w:ascii="Verdana" w:hAnsi="Verdana"/>
          <w:sz w:val="20"/>
          <w:szCs w:val="20"/>
        </w:rPr>
      </w:pPr>
      <w:r w:rsidRPr="00B55D51">
        <w:rPr>
          <w:rFonts w:ascii="Verdana" w:hAnsi="Verdana"/>
          <w:sz w:val="20"/>
          <w:szCs w:val="20"/>
        </w:rPr>
        <w:lastRenderedPageBreak/>
        <w:t>0033017                            17 :     Paq. "C" manual, motor 2.4 lts., tela, c/aire, e/e, CD, rines de</w:t>
      </w:r>
      <w:r w:rsidRPr="00B55D51">
        <w:rPr>
          <w:rFonts w:ascii="Verdana" w:hAnsi="Verdana"/>
          <w:sz w:val="20"/>
          <w:szCs w:val="20"/>
        </w:rPr>
        <w:br/>
        <w:t>aluminio</w:t>
      </w:r>
    </w:p>
    <w:p w:rsidR="00B55D51" w:rsidRPr="00B55D51" w:rsidRDefault="00B55D51" w:rsidP="00B55D51">
      <w:pPr>
        <w:rPr>
          <w:rFonts w:ascii="Verdana" w:hAnsi="Verdana"/>
          <w:sz w:val="20"/>
          <w:szCs w:val="20"/>
        </w:rPr>
      </w:pPr>
      <w:r w:rsidRPr="00B55D51">
        <w:rPr>
          <w:rFonts w:ascii="Verdana" w:hAnsi="Verdana"/>
          <w:sz w:val="20"/>
          <w:szCs w:val="20"/>
        </w:rPr>
        <w:t>0033018                            18 :     Paq. "D" aut., motor 2.4 lts., tela, c/aire, e/e, CD, rines de aluminio</w:t>
      </w:r>
    </w:p>
    <w:p w:rsidR="00B55D51" w:rsidRPr="00B55D51" w:rsidRDefault="00B55D51" w:rsidP="00B55D51">
      <w:pPr>
        <w:rPr>
          <w:rFonts w:ascii="Verdana" w:hAnsi="Verdana"/>
          <w:sz w:val="20"/>
          <w:szCs w:val="20"/>
        </w:rPr>
      </w:pPr>
      <w:r w:rsidRPr="00B55D51">
        <w:rPr>
          <w:rFonts w:ascii="Verdana" w:hAnsi="Verdana"/>
          <w:sz w:val="20"/>
          <w:szCs w:val="20"/>
        </w:rPr>
        <w:t>0033019                            19 :     Paq. "E" manual, motor 2.4 lts., piel, c/aire, e/e, CD, rines de</w:t>
      </w:r>
      <w:r w:rsidRPr="00B55D51">
        <w:rPr>
          <w:rFonts w:ascii="Verdana" w:hAnsi="Verdana"/>
          <w:sz w:val="20"/>
          <w:szCs w:val="20"/>
        </w:rPr>
        <w:br/>
        <w:t>aluminio, quemacocos</w:t>
      </w:r>
    </w:p>
    <w:p w:rsidR="00B55D51" w:rsidRPr="00B55D51" w:rsidRDefault="00B55D51" w:rsidP="00B55D51">
      <w:pPr>
        <w:rPr>
          <w:rFonts w:ascii="Verdana" w:hAnsi="Verdana"/>
          <w:sz w:val="20"/>
          <w:szCs w:val="20"/>
        </w:rPr>
      </w:pPr>
      <w:r w:rsidRPr="00B55D51">
        <w:rPr>
          <w:rFonts w:ascii="Verdana" w:hAnsi="Verdana"/>
          <w:sz w:val="20"/>
          <w:szCs w:val="20"/>
        </w:rPr>
        <w:t>0033020                            20 :     Paq. "F" aut., motor 2.4 lts., piel, c/aire, e/e, CD, rines de aluminio,</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0033021                            21 :     Paq. "A" manual, motor 1.8 lts., 4 cil., tela, c/aire, radio AM/FM/CD,</w:t>
      </w:r>
      <w:r w:rsidRPr="00B55D51">
        <w:rPr>
          <w:rFonts w:ascii="Verdana" w:hAnsi="Verdana"/>
          <w:sz w:val="20"/>
          <w:szCs w:val="20"/>
        </w:rPr>
        <w:br/>
        <w:t>rin acero 15"</w:t>
      </w:r>
    </w:p>
    <w:p w:rsidR="00B55D51" w:rsidRPr="00B55D51" w:rsidRDefault="00B55D51" w:rsidP="00B55D51">
      <w:pPr>
        <w:rPr>
          <w:rFonts w:ascii="Verdana" w:hAnsi="Verdana"/>
          <w:sz w:val="20"/>
          <w:szCs w:val="20"/>
        </w:rPr>
      </w:pPr>
      <w:r w:rsidRPr="00B55D51">
        <w:rPr>
          <w:rFonts w:ascii="Verdana" w:hAnsi="Verdana"/>
          <w:sz w:val="20"/>
          <w:szCs w:val="20"/>
        </w:rPr>
        <w:t>0033022                            22 :     Paq. "C/B" manual, motor 1.8 lts., 4 cil., tela, c/aire, e/e, radio AM/</w:t>
      </w:r>
      <w:r w:rsidRPr="00B55D51">
        <w:rPr>
          <w:rFonts w:ascii="Verdana" w:hAnsi="Verdana"/>
          <w:sz w:val="20"/>
          <w:szCs w:val="20"/>
        </w:rPr>
        <w:br/>
        <w:t>FM/CD/MP3</w:t>
      </w:r>
    </w:p>
    <w:p w:rsidR="00B55D51" w:rsidRPr="00B55D51" w:rsidRDefault="00B55D51" w:rsidP="00B55D51">
      <w:pPr>
        <w:rPr>
          <w:rFonts w:ascii="Verdana" w:hAnsi="Verdana"/>
          <w:sz w:val="20"/>
          <w:szCs w:val="20"/>
        </w:rPr>
      </w:pPr>
      <w:r w:rsidRPr="00B55D51">
        <w:rPr>
          <w:rFonts w:ascii="Verdana" w:hAnsi="Verdana"/>
          <w:sz w:val="20"/>
          <w:szCs w:val="20"/>
        </w:rPr>
        <w:t>0033023                            23 :     Paq. "D/E" aut., motor 1.8 lts., 4 cil., tela, c/aire, e/e, radio AM/FM/</w:t>
      </w:r>
      <w:r w:rsidRPr="00B55D51">
        <w:rPr>
          <w:rFonts w:ascii="Verdana" w:hAnsi="Verdana"/>
          <w:sz w:val="20"/>
          <w:szCs w:val="20"/>
        </w:rPr>
        <w:br/>
        <w:t>CD/MP3</w:t>
      </w:r>
    </w:p>
    <w:p w:rsidR="00B55D51" w:rsidRPr="00B55D51" w:rsidRDefault="00B55D51" w:rsidP="00B55D51">
      <w:pPr>
        <w:rPr>
          <w:rFonts w:ascii="Verdana" w:hAnsi="Verdana"/>
          <w:sz w:val="20"/>
          <w:szCs w:val="20"/>
        </w:rPr>
      </w:pPr>
      <w:r w:rsidRPr="00B55D51">
        <w:rPr>
          <w:rFonts w:ascii="Verdana" w:hAnsi="Verdana"/>
          <w:sz w:val="20"/>
          <w:szCs w:val="20"/>
        </w:rPr>
        <w:t>0033024                            24 :     Paq. "F" aut., motor 1.8 lts., 4 cil., piel, c/aire, e/e, radio AM/FM/CD/</w:t>
      </w:r>
    </w:p>
    <w:p w:rsidR="00B55D51" w:rsidRPr="00B55D51" w:rsidRDefault="00B55D51" w:rsidP="00B55D51">
      <w:pPr>
        <w:rPr>
          <w:rFonts w:ascii="Verdana" w:hAnsi="Verdana"/>
          <w:sz w:val="20"/>
          <w:szCs w:val="20"/>
        </w:rPr>
      </w:pPr>
      <w:r w:rsidRPr="00B55D51">
        <w:rPr>
          <w:rFonts w:ascii="Verdana" w:hAnsi="Verdana"/>
          <w:sz w:val="20"/>
          <w:szCs w:val="20"/>
        </w:rPr>
        <w:t>MP3, rin aluminio 16",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Astra 3 puertas (importado)</w:t>
      </w:r>
    </w:p>
    <w:p w:rsidR="00B55D51" w:rsidRPr="00B55D51" w:rsidRDefault="00B55D51" w:rsidP="00B55D51">
      <w:pPr>
        <w:rPr>
          <w:rFonts w:ascii="Verdana" w:hAnsi="Verdana"/>
          <w:sz w:val="20"/>
          <w:szCs w:val="20"/>
        </w:rPr>
      </w:pPr>
      <w:r w:rsidRPr="00B55D51">
        <w:rPr>
          <w:rFonts w:ascii="Verdana" w:hAnsi="Verdana"/>
          <w:sz w:val="20"/>
          <w:szCs w:val="20"/>
        </w:rPr>
        <w:t>0033101       Versión          01 :     Paq. "C" Hatchback, manual, motor X 1.8, tela, c/aire, 4 cil.</w:t>
      </w:r>
    </w:p>
    <w:p w:rsidR="00B55D51" w:rsidRPr="00B55D51" w:rsidRDefault="00B55D51" w:rsidP="00B55D51">
      <w:pPr>
        <w:rPr>
          <w:rFonts w:ascii="Verdana" w:hAnsi="Verdana"/>
          <w:sz w:val="20"/>
          <w:szCs w:val="20"/>
        </w:rPr>
      </w:pPr>
      <w:r w:rsidRPr="00B55D51">
        <w:rPr>
          <w:rFonts w:ascii="Verdana" w:hAnsi="Verdana"/>
          <w:sz w:val="20"/>
          <w:szCs w:val="20"/>
        </w:rPr>
        <w:t>0033102                            02 :     Paq. "D" Hatchback, aut., motor X 1.8, tela, c/aire, 4 cil.</w:t>
      </w:r>
    </w:p>
    <w:p w:rsidR="00B55D51" w:rsidRPr="00B55D51" w:rsidRDefault="00B55D51" w:rsidP="00B55D51">
      <w:pPr>
        <w:rPr>
          <w:rFonts w:ascii="Verdana" w:hAnsi="Verdana"/>
          <w:sz w:val="20"/>
          <w:szCs w:val="20"/>
        </w:rPr>
      </w:pPr>
      <w:r w:rsidRPr="00B55D51">
        <w:rPr>
          <w:rFonts w:ascii="Verdana" w:hAnsi="Verdana"/>
          <w:sz w:val="20"/>
          <w:szCs w:val="20"/>
        </w:rPr>
        <w:t>0033103                            03 :     Paq. "C" Hatchback, manual, motor Z 1.8, tela, c/aire, 4 cil., equip.</w:t>
      </w:r>
      <w:r w:rsidRPr="00B55D51">
        <w:rPr>
          <w:rFonts w:ascii="Verdana" w:hAnsi="Verdana"/>
          <w:sz w:val="20"/>
          <w:szCs w:val="20"/>
        </w:rPr>
        <w:br/>
        <w:t>elect.</w:t>
      </w:r>
    </w:p>
    <w:p w:rsidR="00B55D51" w:rsidRPr="00B55D51" w:rsidRDefault="00B55D51" w:rsidP="00B55D51">
      <w:pPr>
        <w:rPr>
          <w:rFonts w:ascii="Verdana" w:hAnsi="Verdana"/>
          <w:sz w:val="20"/>
          <w:szCs w:val="20"/>
        </w:rPr>
      </w:pPr>
      <w:r w:rsidRPr="00B55D51">
        <w:rPr>
          <w:rFonts w:ascii="Verdana" w:hAnsi="Verdana"/>
          <w:sz w:val="20"/>
          <w:szCs w:val="20"/>
        </w:rPr>
        <w:t>0033104                            04 :     Paq. "D" Hatchback, aut., motor Z 1.8, tela, c/aire, 4 cil., equip. elect.</w:t>
      </w:r>
    </w:p>
    <w:p w:rsidR="00B55D51" w:rsidRPr="00B55D51" w:rsidRDefault="00B55D51" w:rsidP="00B55D51">
      <w:pPr>
        <w:rPr>
          <w:rFonts w:ascii="Verdana" w:hAnsi="Verdana"/>
          <w:sz w:val="20"/>
          <w:szCs w:val="20"/>
        </w:rPr>
      </w:pPr>
      <w:r w:rsidRPr="00B55D51">
        <w:rPr>
          <w:rFonts w:ascii="Verdana" w:hAnsi="Verdana"/>
          <w:sz w:val="20"/>
          <w:szCs w:val="20"/>
        </w:rPr>
        <w:t>0033105                            05 :     Paq. "Z" Hatchback, manual, motor Z 2.2, tela, c/aire, 4 cil., equip.</w:t>
      </w:r>
      <w:r w:rsidRPr="00B55D51">
        <w:rPr>
          <w:rFonts w:ascii="Verdana" w:hAnsi="Verdana"/>
          <w:sz w:val="20"/>
          <w:szCs w:val="20"/>
        </w:rPr>
        <w:br/>
        <w:t>elect.</w:t>
      </w:r>
    </w:p>
    <w:p w:rsidR="00B55D51" w:rsidRPr="00B55D51" w:rsidRDefault="00B55D51" w:rsidP="00B55D51">
      <w:pPr>
        <w:rPr>
          <w:rFonts w:ascii="Verdana" w:hAnsi="Verdana"/>
          <w:sz w:val="20"/>
          <w:szCs w:val="20"/>
        </w:rPr>
      </w:pPr>
      <w:r w:rsidRPr="00B55D51">
        <w:rPr>
          <w:rFonts w:ascii="Verdana" w:hAnsi="Verdana"/>
          <w:sz w:val="20"/>
          <w:szCs w:val="20"/>
        </w:rPr>
        <w:lastRenderedPageBreak/>
        <w:t>0033106                            06 :     Paq. "Y" Hatchback, aut., motor Z 2.2, tela, c/aire, 4 cil., equip. elect.</w:t>
      </w:r>
    </w:p>
    <w:p w:rsidR="00B55D51" w:rsidRPr="00B55D51" w:rsidRDefault="00B55D51" w:rsidP="00B55D51">
      <w:pPr>
        <w:rPr>
          <w:rFonts w:ascii="Verdana" w:hAnsi="Verdana"/>
          <w:sz w:val="20"/>
          <w:szCs w:val="20"/>
        </w:rPr>
      </w:pPr>
      <w:r w:rsidRPr="00B55D51">
        <w:rPr>
          <w:rFonts w:ascii="Verdana" w:hAnsi="Verdana"/>
          <w:sz w:val="20"/>
          <w:szCs w:val="20"/>
        </w:rPr>
        <w:t>0033107                            07 :     Paq. "G" Hatchback, manual, motor Z 2.2, tela, c/aire, 4 cil., equip.</w:t>
      </w:r>
      <w:r w:rsidRPr="00B55D51">
        <w:rPr>
          <w:rFonts w:ascii="Verdana" w:hAnsi="Verdana"/>
          <w:sz w:val="20"/>
          <w:szCs w:val="20"/>
        </w:rPr>
        <w:br/>
        <w:t>elect., quemacocos</w:t>
      </w:r>
    </w:p>
    <w:p w:rsidR="00B55D51" w:rsidRPr="00B55D51" w:rsidRDefault="00B55D51" w:rsidP="00B55D51">
      <w:pPr>
        <w:rPr>
          <w:rFonts w:ascii="Verdana" w:hAnsi="Verdana"/>
          <w:sz w:val="20"/>
          <w:szCs w:val="20"/>
        </w:rPr>
      </w:pPr>
      <w:r w:rsidRPr="00B55D51">
        <w:rPr>
          <w:rFonts w:ascii="Verdana" w:hAnsi="Verdana"/>
          <w:sz w:val="20"/>
          <w:szCs w:val="20"/>
        </w:rPr>
        <w:t>0033108                            08 :     Paq. "M" Hatchback, manual, motor X 1.8, tela, c/aire, 4 cil., sin</w:t>
      </w:r>
      <w:r w:rsidRPr="00B55D51">
        <w:rPr>
          <w:rFonts w:ascii="Verdana" w:hAnsi="Verdana"/>
          <w:sz w:val="20"/>
          <w:szCs w:val="20"/>
        </w:rPr>
        <w:br/>
        <w:t>vidrios eléctricos</w:t>
      </w:r>
    </w:p>
    <w:p w:rsidR="00B55D51" w:rsidRPr="00B55D51" w:rsidRDefault="00B55D51" w:rsidP="00B55D51">
      <w:pPr>
        <w:rPr>
          <w:rFonts w:ascii="Verdana" w:hAnsi="Verdana"/>
          <w:sz w:val="20"/>
          <w:szCs w:val="20"/>
        </w:rPr>
      </w:pPr>
      <w:r w:rsidRPr="00B55D51">
        <w:rPr>
          <w:rFonts w:ascii="Verdana" w:hAnsi="Verdana"/>
          <w:sz w:val="20"/>
          <w:szCs w:val="20"/>
        </w:rPr>
        <w:t>0033109                            09 :     Paq. "A" Hatchback, aut., motor X 1.8, tela, c/aire, 4 cil., sin vidrios</w:t>
      </w:r>
      <w:r w:rsidRPr="00B55D51">
        <w:rPr>
          <w:rFonts w:ascii="Verdana" w:hAnsi="Verdana"/>
          <w:sz w:val="20"/>
          <w:szCs w:val="20"/>
        </w:rPr>
        <w:br/>
        <w:t>eléctricos</w:t>
      </w:r>
    </w:p>
    <w:p w:rsidR="00B55D51" w:rsidRPr="00B55D51" w:rsidRDefault="00B55D51" w:rsidP="00B55D51">
      <w:pPr>
        <w:rPr>
          <w:rFonts w:ascii="Verdana" w:hAnsi="Verdana"/>
          <w:sz w:val="20"/>
          <w:szCs w:val="20"/>
        </w:rPr>
      </w:pPr>
      <w:r w:rsidRPr="00B55D51">
        <w:rPr>
          <w:rFonts w:ascii="Verdana" w:hAnsi="Verdana"/>
          <w:sz w:val="20"/>
          <w:szCs w:val="20"/>
        </w:rPr>
        <w:t>0033110                            10 :     Paq. "G" manual, motor 2.4 lts., piel, c/aire, e/e, CD, rines de</w:t>
      </w:r>
      <w:r w:rsidRPr="00B55D51">
        <w:rPr>
          <w:rFonts w:ascii="Verdana" w:hAnsi="Verdana"/>
          <w:sz w:val="20"/>
          <w:szCs w:val="20"/>
        </w:rPr>
        <w:br/>
        <w:t>aluminio,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Aztek 4 puertas (importado)</w:t>
      </w:r>
    </w:p>
    <w:p w:rsidR="00B55D51" w:rsidRPr="00B55D51" w:rsidRDefault="00B55D51" w:rsidP="00B55D51">
      <w:pPr>
        <w:rPr>
          <w:rFonts w:ascii="Verdana" w:hAnsi="Verdana"/>
          <w:sz w:val="20"/>
          <w:szCs w:val="20"/>
        </w:rPr>
      </w:pPr>
      <w:r w:rsidRPr="00B55D51">
        <w:rPr>
          <w:rFonts w:ascii="Verdana" w:hAnsi="Verdana"/>
          <w:sz w:val="20"/>
          <w:szCs w:val="20"/>
        </w:rPr>
        <w:t>0033201       Versión          01 :     Paq. "B" SE motor 3.4 lts., V6, a/a, Gen III, tela, aut.</w:t>
      </w:r>
    </w:p>
    <w:p w:rsidR="00B55D51" w:rsidRPr="00B55D51" w:rsidRDefault="00B55D51" w:rsidP="00B55D51">
      <w:pPr>
        <w:rPr>
          <w:rFonts w:ascii="Verdana" w:hAnsi="Verdana"/>
          <w:sz w:val="20"/>
          <w:szCs w:val="20"/>
        </w:rPr>
      </w:pPr>
      <w:r w:rsidRPr="00B55D51">
        <w:rPr>
          <w:rFonts w:ascii="Verdana" w:hAnsi="Verdana"/>
          <w:sz w:val="20"/>
          <w:szCs w:val="20"/>
        </w:rPr>
        <w:t>0033202                            02 :     Paq. "E" GT motor 3.4 lts., V6, a/a, Gen III, tela, aut.</w:t>
      </w:r>
    </w:p>
    <w:p w:rsidR="00B55D51" w:rsidRPr="00B55D51" w:rsidRDefault="00B55D51" w:rsidP="00B55D51">
      <w:pPr>
        <w:rPr>
          <w:rFonts w:ascii="Verdana" w:hAnsi="Verdana"/>
          <w:sz w:val="20"/>
          <w:szCs w:val="20"/>
        </w:rPr>
      </w:pPr>
      <w:r w:rsidRPr="00B55D51">
        <w:rPr>
          <w:rFonts w:ascii="Verdana" w:hAnsi="Verdana"/>
          <w:sz w:val="20"/>
          <w:szCs w:val="20"/>
        </w:rPr>
        <w:t>0033203                            03 :     Paq. "Q/G" GT motor 3.4 lts., V6, a/a, Gen III, piel, aut.</w:t>
      </w:r>
    </w:p>
    <w:p w:rsidR="00B55D51" w:rsidRPr="00B55D51" w:rsidRDefault="00B55D51" w:rsidP="00B55D51">
      <w:pPr>
        <w:rPr>
          <w:rFonts w:ascii="Verdana" w:hAnsi="Verdana"/>
          <w:sz w:val="20"/>
          <w:szCs w:val="20"/>
        </w:rPr>
      </w:pPr>
      <w:r w:rsidRPr="00B55D51">
        <w:rPr>
          <w:rFonts w:ascii="Verdana" w:hAnsi="Verdana"/>
          <w:sz w:val="20"/>
          <w:szCs w:val="20"/>
        </w:rPr>
        <w:t>0033204                            04 :     Paq. "V" AWD, motor V6, piel, aut.</w:t>
      </w:r>
    </w:p>
    <w:p w:rsidR="00B55D51" w:rsidRPr="00B55D51" w:rsidRDefault="00B55D51" w:rsidP="00B55D51">
      <w:pPr>
        <w:rPr>
          <w:rFonts w:ascii="Verdana" w:hAnsi="Verdana"/>
          <w:sz w:val="20"/>
          <w:szCs w:val="20"/>
        </w:rPr>
      </w:pPr>
      <w:r w:rsidRPr="00B55D51">
        <w:rPr>
          <w:rFonts w:ascii="Verdana" w:hAnsi="Verdana"/>
          <w:sz w:val="20"/>
          <w:szCs w:val="20"/>
        </w:rPr>
        <w:t>0033205                            05 :     Paq. "D/F" GT FWA, motor V6, elect., a/a, piel, aut., c/DVD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Astra 5 puertas (importado)</w:t>
      </w:r>
    </w:p>
    <w:p w:rsidR="00B55D51" w:rsidRPr="00B55D51" w:rsidRDefault="00B55D51" w:rsidP="00B55D51">
      <w:pPr>
        <w:rPr>
          <w:rFonts w:ascii="Verdana" w:hAnsi="Verdana"/>
          <w:sz w:val="20"/>
          <w:szCs w:val="20"/>
        </w:rPr>
      </w:pPr>
      <w:r w:rsidRPr="00B55D51">
        <w:rPr>
          <w:rFonts w:ascii="Verdana" w:hAnsi="Verdana"/>
          <w:sz w:val="20"/>
          <w:szCs w:val="20"/>
        </w:rPr>
        <w:t>0033301       Versión          01 :     Paq. "H" Station Wagon, aut., motor Z 2.2, tela, c/aire, 4 cil., equip.</w:t>
      </w:r>
      <w:r w:rsidRPr="00B55D51">
        <w:rPr>
          <w:rFonts w:ascii="Verdana" w:hAnsi="Verdana"/>
          <w:sz w:val="20"/>
          <w:szCs w:val="20"/>
        </w:rPr>
        <w:br/>
        <w:t>elect.</w:t>
      </w:r>
    </w:p>
    <w:p w:rsidR="00B55D51" w:rsidRPr="00B55D51" w:rsidRDefault="00B55D51" w:rsidP="00B55D51">
      <w:pPr>
        <w:rPr>
          <w:rFonts w:ascii="Verdana" w:hAnsi="Verdana"/>
          <w:sz w:val="20"/>
          <w:szCs w:val="20"/>
        </w:rPr>
      </w:pPr>
      <w:r w:rsidRPr="00B55D51">
        <w:rPr>
          <w:rFonts w:ascii="Verdana" w:hAnsi="Verdana"/>
          <w:sz w:val="20"/>
          <w:szCs w:val="20"/>
        </w:rPr>
        <w:t>0033302                            02 :     Paq. "C" Hatchback, comfort, manual, motor X 1.8, tela, c/a, 4 cil.</w:t>
      </w:r>
    </w:p>
    <w:p w:rsidR="00B55D51" w:rsidRPr="00B55D51" w:rsidRDefault="00B55D51" w:rsidP="00B55D51">
      <w:pPr>
        <w:rPr>
          <w:rFonts w:ascii="Verdana" w:hAnsi="Verdana"/>
          <w:sz w:val="20"/>
          <w:szCs w:val="20"/>
        </w:rPr>
      </w:pPr>
      <w:r w:rsidRPr="00B55D51">
        <w:rPr>
          <w:rFonts w:ascii="Verdana" w:hAnsi="Verdana"/>
          <w:sz w:val="20"/>
          <w:szCs w:val="20"/>
        </w:rPr>
        <w:t>0033303                            03 :     Paq. "D" Hatchback, comfort, aut., motor X 1.8, 4 cil., tela, c/a, con</w:t>
      </w:r>
      <w:r w:rsidRPr="00B55D51">
        <w:rPr>
          <w:rFonts w:ascii="Verdana" w:hAnsi="Verdana"/>
          <w:sz w:val="20"/>
          <w:szCs w:val="20"/>
        </w:rPr>
        <w:br/>
        <w:t>vidrios eléctricos</w:t>
      </w:r>
    </w:p>
    <w:p w:rsidR="00B55D51" w:rsidRPr="00B55D51" w:rsidRDefault="00B55D51" w:rsidP="00B55D51">
      <w:pPr>
        <w:rPr>
          <w:rFonts w:ascii="Verdana" w:hAnsi="Verdana"/>
          <w:sz w:val="20"/>
          <w:szCs w:val="20"/>
        </w:rPr>
      </w:pPr>
      <w:r w:rsidRPr="00B55D51">
        <w:rPr>
          <w:rFonts w:ascii="Verdana" w:hAnsi="Verdana"/>
          <w:sz w:val="20"/>
          <w:szCs w:val="20"/>
        </w:rPr>
        <w:lastRenderedPageBreak/>
        <w:t>0033304                            04 :     Paq. "W" Hatchback, aut., motor Z 1.8, 4 cil., tela, c/a, sin vidrios</w:t>
      </w:r>
      <w:r w:rsidRPr="00B55D51">
        <w:rPr>
          <w:rFonts w:ascii="Verdana" w:hAnsi="Verdana"/>
          <w:sz w:val="20"/>
          <w:szCs w:val="20"/>
        </w:rPr>
        <w:br/>
        <w:t>eléctricos</w:t>
      </w:r>
    </w:p>
    <w:p w:rsidR="00B55D51" w:rsidRPr="00B55D51" w:rsidRDefault="00B55D51" w:rsidP="00B55D51">
      <w:pPr>
        <w:rPr>
          <w:rFonts w:ascii="Verdana" w:hAnsi="Verdana"/>
          <w:sz w:val="20"/>
          <w:szCs w:val="20"/>
        </w:rPr>
      </w:pPr>
      <w:r w:rsidRPr="00B55D51">
        <w:rPr>
          <w:rFonts w:ascii="Verdana" w:hAnsi="Verdana"/>
          <w:sz w:val="20"/>
          <w:szCs w:val="20"/>
        </w:rPr>
        <w:t>0033305                            05 :     Paq. "A" Station Wagon, básica, aut., motor 1.8 lts., c/a, rines de</w:t>
      </w:r>
      <w:r w:rsidRPr="00B55D51">
        <w:rPr>
          <w:rFonts w:ascii="Verdana" w:hAnsi="Verdana"/>
          <w:sz w:val="20"/>
          <w:szCs w:val="20"/>
        </w:rPr>
        <w:br/>
        <w:t>acero</w:t>
      </w:r>
    </w:p>
    <w:p w:rsidR="00B55D51" w:rsidRPr="00B55D51" w:rsidRDefault="00B55D51" w:rsidP="00B55D51">
      <w:pPr>
        <w:rPr>
          <w:rFonts w:ascii="Verdana" w:hAnsi="Verdana"/>
          <w:sz w:val="20"/>
          <w:szCs w:val="20"/>
        </w:rPr>
      </w:pPr>
      <w:r w:rsidRPr="00B55D51">
        <w:rPr>
          <w:rFonts w:ascii="Verdana" w:hAnsi="Verdana"/>
          <w:sz w:val="20"/>
          <w:szCs w:val="20"/>
        </w:rPr>
        <w:t>0033306                            06 :     Paq. "M" base, manual, motor 1.8 lts., c/a</w:t>
      </w:r>
    </w:p>
    <w:p w:rsidR="00B55D51" w:rsidRPr="00B55D51" w:rsidRDefault="00B55D51" w:rsidP="00B55D51">
      <w:pPr>
        <w:rPr>
          <w:rFonts w:ascii="Verdana" w:hAnsi="Verdana"/>
          <w:sz w:val="20"/>
          <w:szCs w:val="20"/>
        </w:rPr>
      </w:pPr>
      <w:r w:rsidRPr="00B55D51">
        <w:rPr>
          <w:rFonts w:ascii="Verdana" w:hAnsi="Verdana"/>
          <w:sz w:val="20"/>
          <w:szCs w:val="20"/>
        </w:rPr>
        <w:t>0033307                            07 :     Paq. "E" Elegance, manual, c/aire, motor 2.2 lts., vidrios eléctricos,</w:t>
      </w:r>
      <w:r w:rsidRPr="00B55D51">
        <w:rPr>
          <w:rFonts w:ascii="Verdana" w:hAnsi="Verdana"/>
          <w:sz w:val="20"/>
          <w:szCs w:val="20"/>
        </w:rPr>
        <w:br/>
        <w:t>rines de aluminio, radio CD, quemacocos</w:t>
      </w:r>
    </w:p>
    <w:p w:rsidR="00B55D51" w:rsidRPr="00B55D51" w:rsidRDefault="00B55D51" w:rsidP="00B55D51">
      <w:pPr>
        <w:rPr>
          <w:rFonts w:ascii="Verdana" w:hAnsi="Verdana"/>
          <w:sz w:val="20"/>
          <w:szCs w:val="20"/>
        </w:rPr>
      </w:pPr>
      <w:r w:rsidRPr="00B55D51">
        <w:rPr>
          <w:rFonts w:ascii="Verdana" w:hAnsi="Verdana"/>
          <w:sz w:val="20"/>
          <w:szCs w:val="20"/>
        </w:rPr>
        <w:t>0033308                            08 :     Paq. "F" Elegance, aut., c/aire, motor 2.2 lts., vidrios eléctricos, rines</w:t>
      </w:r>
      <w:r w:rsidRPr="00B55D51">
        <w:rPr>
          <w:rFonts w:ascii="Verdana" w:hAnsi="Verdana"/>
          <w:sz w:val="20"/>
          <w:szCs w:val="20"/>
        </w:rPr>
        <w:br/>
        <w:t>de aluminio, radio CD, quemacocos</w:t>
      </w:r>
    </w:p>
    <w:p w:rsidR="00B55D51" w:rsidRPr="00B55D51" w:rsidRDefault="00B55D51" w:rsidP="00B55D51">
      <w:pPr>
        <w:rPr>
          <w:rFonts w:ascii="Verdana" w:hAnsi="Verdana"/>
          <w:sz w:val="20"/>
          <w:szCs w:val="20"/>
        </w:rPr>
      </w:pPr>
      <w:r w:rsidRPr="00B55D51">
        <w:rPr>
          <w:rFonts w:ascii="Verdana" w:hAnsi="Verdana"/>
          <w:sz w:val="20"/>
          <w:szCs w:val="20"/>
        </w:rPr>
        <w:t>0033309                            09 :     Paq. "A" Básico, aut., c/aire, motor 1.8 lts., 4 cil., vidrios manuales,</w:t>
      </w:r>
      <w:r w:rsidRPr="00B55D51">
        <w:rPr>
          <w:rFonts w:ascii="Verdana" w:hAnsi="Verdana"/>
          <w:sz w:val="20"/>
          <w:szCs w:val="20"/>
        </w:rPr>
        <w:br/>
        <w:t>rines de acero, radio con tocacintas</w:t>
      </w:r>
    </w:p>
    <w:p w:rsidR="00B55D51" w:rsidRPr="00B55D51" w:rsidRDefault="00B55D51" w:rsidP="00B55D51">
      <w:pPr>
        <w:rPr>
          <w:rFonts w:ascii="Verdana" w:hAnsi="Verdana"/>
          <w:sz w:val="20"/>
          <w:szCs w:val="20"/>
        </w:rPr>
      </w:pPr>
      <w:r w:rsidRPr="00B55D51">
        <w:rPr>
          <w:rFonts w:ascii="Verdana" w:hAnsi="Verdana"/>
          <w:sz w:val="20"/>
          <w:szCs w:val="20"/>
        </w:rPr>
        <w:t>0033310                            10 :     Paq. "M" manual, motor 2.0 lts., tela, c/aire, ventanas eléctricas, CD</w:t>
      </w:r>
    </w:p>
    <w:p w:rsidR="00B55D51" w:rsidRPr="00B55D51" w:rsidRDefault="00B55D51" w:rsidP="00B55D51">
      <w:pPr>
        <w:rPr>
          <w:rFonts w:ascii="Verdana" w:hAnsi="Verdana"/>
          <w:sz w:val="20"/>
          <w:szCs w:val="20"/>
        </w:rPr>
      </w:pPr>
      <w:r w:rsidRPr="00B55D51">
        <w:rPr>
          <w:rFonts w:ascii="Verdana" w:hAnsi="Verdana"/>
          <w:sz w:val="20"/>
          <w:szCs w:val="20"/>
        </w:rPr>
        <w:t>0033311                            11 :     Paq. "A" aut., motor 2.0 lts., tela, c/aire, ventanas eléctricas, CD</w:t>
      </w:r>
    </w:p>
    <w:p w:rsidR="00B55D51" w:rsidRPr="00B55D51" w:rsidRDefault="00B55D51" w:rsidP="00B55D51">
      <w:pPr>
        <w:rPr>
          <w:rFonts w:ascii="Verdana" w:hAnsi="Verdana"/>
          <w:sz w:val="20"/>
          <w:szCs w:val="20"/>
        </w:rPr>
      </w:pPr>
      <w:r w:rsidRPr="00B55D51">
        <w:rPr>
          <w:rFonts w:ascii="Verdana" w:hAnsi="Verdana"/>
          <w:sz w:val="20"/>
          <w:szCs w:val="20"/>
        </w:rPr>
        <w:t>0033312                            12 :     Paq. "C" manual, motor 2.4 lts., tela, c/aire, e/e, CD, rines de</w:t>
      </w:r>
      <w:r w:rsidRPr="00B55D51">
        <w:rPr>
          <w:rFonts w:ascii="Verdana" w:hAnsi="Verdana"/>
          <w:sz w:val="20"/>
          <w:szCs w:val="20"/>
        </w:rPr>
        <w:br/>
        <w:t>aluminio</w:t>
      </w:r>
    </w:p>
    <w:p w:rsidR="00B55D51" w:rsidRPr="00B55D51" w:rsidRDefault="00B55D51" w:rsidP="00B55D51">
      <w:pPr>
        <w:rPr>
          <w:rFonts w:ascii="Verdana" w:hAnsi="Verdana"/>
          <w:sz w:val="20"/>
          <w:szCs w:val="20"/>
        </w:rPr>
      </w:pPr>
      <w:r w:rsidRPr="00B55D51">
        <w:rPr>
          <w:rFonts w:ascii="Verdana" w:hAnsi="Verdana"/>
          <w:sz w:val="20"/>
          <w:szCs w:val="20"/>
        </w:rPr>
        <w:t>0033313                            13 :     Paq. "D" aut., motor 2.4 lts., tela, c/aire, e/e, CD, rines de aluminio</w:t>
      </w:r>
    </w:p>
    <w:p w:rsidR="00B55D51" w:rsidRPr="00B55D51" w:rsidRDefault="00B55D51" w:rsidP="00B55D51">
      <w:pPr>
        <w:rPr>
          <w:rFonts w:ascii="Verdana" w:hAnsi="Verdana"/>
          <w:sz w:val="20"/>
          <w:szCs w:val="20"/>
        </w:rPr>
      </w:pPr>
      <w:r w:rsidRPr="00B55D51">
        <w:rPr>
          <w:rFonts w:ascii="Verdana" w:hAnsi="Verdana"/>
          <w:sz w:val="20"/>
          <w:szCs w:val="20"/>
        </w:rPr>
        <w:t>0033314                            14 :     Paq. "E" manual, motor 2.4 lts., piel, c/aire, e/e, CD, rines de</w:t>
      </w:r>
      <w:r w:rsidRPr="00B55D51">
        <w:rPr>
          <w:rFonts w:ascii="Verdana" w:hAnsi="Verdana"/>
          <w:sz w:val="20"/>
          <w:szCs w:val="20"/>
        </w:rPr>
        <w:br/>
        <w:t>aluminio, quemacocos</w:t>
      </w:r>
    </w:p>
    <w:p w:rsidR="00B55D51" w:rsidRPr="00B55D51" w:rsidRDefault="00B55D51" w:rsidP="00B55D51">
      <w:pPr>
        <w:rPr>
          <w:rFonts w:ascii="Verdana" w:hAnsi="Verdana"/>
          <w:sz w:val="20"/>
          <w:szCs w:val="20"/>
        </w:rPr>
      </w:pPr>
      <w:r w:rsidRPr="00B55D51">
        <w:rPr>
          <w:rFonts w:ascii="Verdana" w:hAnsi="Verdana"/>
          <w:sz w:val="20"/>
          <w:szCs w:val="20"/>
        </w:rPr>
        <w:t>0033315                            15 :     Paq. "F" aut., motor 2.4 lts., piel, c/aire, e/e, CD, rines de aluminio,</w:t>
      </w:r>
    </w:p>
    <w:p w:rsidR="00B55D51" w:rsidRPr="00B55D51" w:rsidRDefault="00B55D51" w:rsidP="00B55D51">
      <w:pPr>
        <w:rPr>
          <w:rFonts w:ascii="Verdana" w:hAnsi="Verdana"/>
          <w:sz w:val="20"/>
          <w:szCs w:val="20"/>
        </w:rPr>
      </w:pPr>
      <w:r w:rsidRPr="00B55D51">
        <w:rPr>
          <w:rFonts w:ascii="Verdana" w:hAnsi="Verdana"/>
          <w:sz w:val="20"/>
          <w:szCs w:val="20"/>
        </w:rPr>
        <w:t>quemacocos</w:t>
      </w:r>
    </w:p>
    <w:p w:rsidR="00B55D51" w:rsidRPr="00B55D51" w:rsidRDefault="00B55D51" w:rsidP="00B55D51">
      <w:pPr>
        <w:rPr>
          <w:rFonts w:ascii="Verdana" w:hAnsi="Verdana"/>
          <w:sz w:val="20"/>
          <w:szCs w:val="20"/>
        </w:rPr>
      </w:pPr>
      <w:r w:rsidRPr="00B55D51">
        <w:rPr>
          <w:rFonts w:ascii="Verdana" w:hAnsi="Verdana"/>
          <w:sz w:val="20"/>
          <w:szCs w:val="20"/>
        </w:rPr>
        <w:t>0033316                            16 :     Paq. "C" Hatchback, comfort, manual, motor 1.8 lts., tela</w:t>
      </w:r>
    </w:p>
    <w:p w:rsidR="00B55D51" w:rsidRPr="00B55D51" w:rsidRDefault="00B55D51" w:rsidP="00B55D51">
      <w:pPr>
        <w:rPr>
          <w:rFonts w:ascii="Verdana" w:hAnsi="Verdana"/>
          <w:sz w:val="20"/>
          <w:szCs w:val="20"/>
        </w:rPr>
      </w:pPr>
      <w:r w:rsidRPr="00B55D51">
        <w:rPr>
          <w:rFonts w:ascii="Verdana" w:hAnsi="Verdana"/>
          <w:sz w:val="20"/>
          <w:szCs w:val="20"/>
        </w:rPr>
        <w:t>0033317                            17 :     Paq. "D" Hatchback, comfort, aut., motor 1.8 lts.,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0033318                            18 :     Paq. "F" Elegance, aut., motor 1.8 lts., piel, quemacocos</w:t>
      </w:r>
    </w:p>
    <w:p w:rsidR="00B55D51" w:rsidRPr="00B55D51" w:rsidRDefault="00B55D51" w:rsidP="00B55D51">
      <w:pPr>
        <w:rPr>
          <w:rFonts w:ascii="Verdana" w:hAnsi="Verdana"/>
          <w:sz w:val="20"/>
          <w:szCs w:val="20"/>
        </w:rPr>
      </w:pPr>
      <w:r w:rsidRPr="00B55D51">
        <w:rPr>
          <w:rFonts w:ascii="Verdana" w:hAnsi="Verdana"/>
          <w:sz w:val="20"/>
          <w:szCs w:val="20"/>
        </w:rPr>
        <w:t>0033319                            19 :     Paq. "S" Sport, manual, motor 2.0 lts., piel, quemacocos</w:t>
      </w:r>
    </w:p>
    <w:p w:rsidR="00B55D51" w:rsidRPr="00B55D51" w:rsidRDefault="00B55D51" w:rsidP="00B55D51">
      <w:pPr>
        <w:rPr>
          <w:rFonts w:ascii="Verdana" w:hAnsi="Verdana"/>
          <w:sz w:val="20"/>
          <w:szCs w:val="20"/>
        </w:rPr>
      </w:pPr>
      <w:r w:rsidRPr="00B55D51">
        <w:rPr>
          <w:rFonts w:ascii="Verdana" w:hAnsi="Verdana"/>
          <w:sz w:val="20"/>
          <w:szCs w:val="20"/>
        </w:rPr>
        <w:t>0033320                            20 :     Paq. "A/C" manual, motor 1.8 lts., equip. eléctrico, c/aire, tela</w:t>
      </w:r>
    </w:p>
    <w:p w:rsidR="00B55D51" w:rsidRPr="00B55D51" w:rsidRDefault="00B55D51" w:rsidP="00B55D51">
      <w:pPr>
        <w:rPr>
          <w:rFonts w:ascii="Verdana" w:hAnsi="Verdana"/>
          <w:sz w:val="20"/>
          <w:szCs w:val="20"/>
        </w:rPr>
      </w:pPr>
      <w:r w:rsidRPr="00B55D51">
        <w:rPr>
          <w:rFonts w:ascii="Verdana" w:hAnsi="Verdana"/>
          <w:sz w:val="20"/>
          <w:szCs w:val="20"/>
        </w:rPr>
        <w:t>0033321                            21 :     Paq. "B/D" aut., motor 1.8 lts., equip. eléctrico, c/aire, tela</w:t>
      </w:r>
    </w:p>
    <w:p w:rsidR="00B55D51" w:rsidRPr="00B55D51" w:rsidRDefault="00B55D51" w:rsidP="00B55D51">
      <w:pPr>
        <w:rPr>
          <w:rFonts w:ascii="Verdana" w:hAnsi="Verdana"/>
          <w:sz w:val="20"/>
          <w:szCs w:val="20"/>
        </w:rPr>
      </w:pPr>
      <w:r w:rsidRPr="00B55D51">
        <w:rPr>
          <w:rFonts w:ascii="Verdana" w:hAnsi="Verdana"/>
          <w:sz w:val="20"/>
          <w:szCs w:val="20"/>
        </w:rPr>
        <w:t>0033322                            22 :     Paq. "E/F" aut., motor 1.8 lts., equip. eléctrico, c/aire,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0033323                            23 :     Paq. "G/S" manual, motor 2.0 lts., equip. eléctrico, a/acond.,</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Chevy (importado)</w:t>
      </w:r>
    </w:p>
    <w:p w:rsidR="00B55D51" w:rsidRPr="00B55D51" w:rsidRDefault="00B55D51" w:rsidP="00B55D51">
      <w:pPr>
        <w:rPr>
          <w:rFonts w:ascii="Verdana" w:hAnsi="Verdana"/>
          <w:sz w:val="20"/>
          <w:szCs w:val="20"/>
        </w:rPr>
      </w:pPr>
      <w:r w:rsidRPr="00B55D51">
        <w:rPr>
          <w:rFonts w:ascii="Verdana" w:hAnsi="Verdana"/>
          <w:sz w:val="20"/>
          <w:szCs w:val="20"/>
        </w:rPr>
        <w:t>0033401       Versión          01 :     Paq. "F" Joy 3 ptas., manual, motor 1.6 MPFI, 4 cil., tela, s/aire</w:t>
      </w:r>
    </w:p>
    <w:p w:rsidR="00B55D51" w:rsidRPr="00B55D51" w:rsidRDefault="00B55D51" w:rsidP="00B55D51">
      <w:pPr>
        <w:rPr>
          <w:rFonts w:ascii="Verdana" w:hAnsi="Verdana"/>
          <w:sz w:val="20"/>
          <w:szCs w:val="20"/>
        </w:rPr>
      </w:pPr>
      <w:r w:rsidRPr="00B55D51">
        <w:rPr>
          <w:rFonts w:ascii="Verdana" w:hAnsi="Verdana"/>
          <w:sz w:val="20"/>
          <w:szCs w:val="20"/>
        </w:rPr>
        <w:t>0033402                            02 :     Paq. "C" Joy 3 ptas., manual, motor 1.6 MPFI, 4 cil., tela, c/aire,</w:t>
      </w:r>
      <w:r w:rsidRPr="00B55D51">
        <w:rPr>
          <w:rFonts w:ascii="Verdana" w:hAnsi="Verdana"/>
          <w:sz w:val="20"/>
          <w:szCs w:val="20"/>
        </w:rPr>
        <w:br/>
        <w:t>direc. hidr.</w:t>
      </w:r>
    </w:p>
    <w:p w:rsidR="00B55D51" w:rsidRPr="00B55D51" w:rsidRDefault="00B55D51" w:rsidP="00B55D51">
      <w:pPr>
        <w:rPr>
          <w:rFonts w:ascii="Verdana" w:hAnsi="Verdana"/>
          <w:sz w:val="20"/>
          <w:szCs w:val="20"/>
        </w:rPr>
      </w:pPr>
      <w:r w:rsidRPr="00B55D51">
        <w:rPr>
          <w:rFonts w:ascii="Verdana" w:hAnsi="Verdana"/>
          <w:sz w:val="20"/>
          <w:szCs w:val="20"/>
        </w:rPr>
        <w:t>0033403                            03 :     Paq. "F" Swing 5 ptas., manual, motor 1.6 MPFI, 4 cil., tela, s/aire</w:t>
      </w:r>
    </w:p>
    <w:p w:rsidR="00B55D51" w:rsidRPr="00B55D51" w:rsidRDefault="00B55D51" w:rsidP="00B55D51">
      <w:pPr>
        <w:rPr>
          <w:rFonts w:ascii="Verdana" w:hAnsi="Verdana"/>
          <w:sz w:val="20"/>
          <w:szCs w:val="20"/>
        </w:rPr>
      </w:pPr>
      <w:r w:rsidRPr="00B55D51">
        <w:rPr>
          <w:rFonts w:ascii="Verdana" w:hAnsi="Verdana"/>
          <w:sz w:val="20"/>
          <w:szCs w:val="20"/>
        </w:rPr>
        <w:t>0033404                            04 :     Paq. "C" Swing 5 ptas., manual, motor 1.6 MPFI, 4 cil., tela, c/aire,</w:t>
      </w:r>
      <w:r w:rsidRPr="00B55D51">
        <w:rPr>
          <w:rFonts w:ascii="Verdana" w:hAnsi="Verdana"/>
          <w:sz w:val="20"/>
          <w:szCs w:val="20"/>
        </w:rPr>
        <w:br/>
        <w:t>direc. hidr.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Saab 2 puertas (importado)</w:t>
      </w:r>
    </w:p>
    <w:p w:rsidR="00B55D51" w:rsidRPr="00B55D51" w:rsidRDefault="00B55D51" w:rsidP="00B55D51">
      <w:pPr>
        <w:rPr>
          <w:rFonts w:ascii="Verdana" w:hAnsi="Verdana"/>
          <w:sz w:val="20"/>
          <w:szCs w:val="20"/>
        </w:rPr>
      </w:pPr>
      <w:r w:rsidRPr="00B55D51">
        <w:rPr>
          <w:rFonts w:ascii="Verdana" w:hAnsi="Verdana"/>
          <w:sz w:val="20"/>
          <w:szCs w:val="20"/>
        </w:rPr>
        <w:t>0033501       Versión          01 :     Paq. "C" aut., motor 4 cil., E/E, c/aire, piel, convertible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Saab 4 puertas (importado)</w:t>
      </w:r>
    </w:p>
    <w:p w:rsidR="00B55D51" w:rsidRPr="00B55D51" w:rsidRDefault="00B55D51" w:rsidP="00B55D51">
      <w:pPr>
        <w:rPr>
          <w:rFonts w:ascii="Verdana" w:hAnsi="Verdana"/>
          <w:sz w:val="20"/>
          <w:szCs w:val="20"/>
        </w:rPr>
      </w:pPr>
      <w:r w:rsidRPr="00B55D51">
        <w:rPr>
          <w:rFonts w:ascii="Verdana" w:hAnsi="Verdana"/>
          <w:sz w:val="20"/>
          <w:szCs w:val="20"/>
        </w:rPr>
        <w:t>0033601       Versión          01 :     Paq. "C" Sedán aut., motor 4 cil., E/E, c/aire, piel</w:t>
      </w:r>
    </w:p>
    <w:p w:rsidR="00B55D51" w:rsidRPr="00B55D51" w:rsidRDefault="00B55D51" w:rsidP="00B55D51">
      <w:pPr>
        <w:rPr>
          <w:rFonts w:ascii="Verdana" w:hAnsi="Verdana"/>
          <w:sz w:val="20"/>
          <w:szCs w:val="20"/>
        </w:rPr>
      </w:pPr>
      <w:r w:rsidRPr="00B55D51">
        <w:rPr>
          <w:rFonts w:ascii="Verdana" w:hAnsi="Verdana"/>
          <w:sz w:val="20"/>
          <w:szCs w:val="20"/>
        </w:rPr>
        <w:t>0033602                            02 :     Paq. "E" Sedán aut., motor 6 cil., E/E, c/aire, piel, quemacocos</w:t>
      </w:r>
    </w:p>
    <w:p w:rsidR="00B55D51" w:rsidRPr="00B55D51" w:rsidRDefault="00B55D51" w:rsidP="00B55D51">
      <w:pPr>
        <w:rPr>
          <w:rFonts w:ascii="Verdana" w:hAnsi="Verdana"/>
          <w:sz w:val="20"/>
          <w:szCs w:val="20"/>
        </w:rPr>
      </w:pPr>
      <w:r w:rsidRPr="00B55D51">
        <w:rPr>
          <w:rFonts w:ascii="Verdana" w:hAnsi="Verdana"/>
          <w:sz w:val="20"/>
          <w:szCs w:val="20"/>
        </w:rPr>
        <w:t>0033603                            03 :     Paq. "Q" Sedán aut., motor 4 cil., E/E, c/aire, piel, 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Saab 5 puertas (importado)</w:t>
      </w:r>
    </w:p>
    <w:p w:rsidR="00B55D51" w:rsidRPr="00B55D51" w:rsidRDefault="00B55D51" w:rsidP="00B55D51">
      <w:pPr>
        <w:rPr>
          <w:rFonts w:ascii="Verdana" w:hAnsi="Verdana"/>
          <w:sz w:val="20"/>
          <w:szCs w:val="20"/>
        </w:rPr>
      </w:pPr>
      <w:r w:rsidRPr="00B55D51">
        <w:rPr>
          <w:rFonts w:ascii="Verdana" w:hAnsi="Verdana"/>
          <w:sz w:val="20"/>
          <w:szCs w:val="20"/>
        </w:rPr>
        <w:t>0033701       Versión          01 :     Paq. "M" Hatchback, manual, motor 4 cil., E/E, c/aire, piel</w:t>
      </w:r>
    </w:p>
    <w:p w:rsidR="00B55D51" w:rsidRPr="00B55D51" w:rsidRDefault="00B55D51" w:rsidP="00B55D51">
      <w:pPr>
        <w:rPr>
          <w:rFonts w:ascii="Verdana" w:hAnsi="Verdana"/>
          <w:sz w:val="20"/>
          <w:szCs w:val="20"/>
        </w:rPr>
      </w:pPr>
      <w:r w:rsidRPr="00B55D51">
        <w:rPr>
          <w:rFonts w:ascii="Verdana" w:hAnsi="Verdana"/>
          <w:sz w:val="20"/>
          <w:szCs w:val="20"/>
        </w:rPr>
        <w:t>0033702                            02 :     Paq. "A" Hatchback, aut., motor 4 cil., E/E, c/aire, piel</w:t>
      </w:r>
    </w:p>
    <w:p w:rsidR="00B55D51" w:rsidRPr="00B55D51" w:rsidRDefault="00B55D51" w:rsidP="00B55D51">
      <w:pPr>
        <w:rPr>
          <w:rFonts w:ascii="Verdana" w:hAnsi="Verdana"/>
          <w:sz w:val="20"/>
          <w:szCs w:val="20"/>
        </w:rPr>
      </w:pPr>
      <w:r w:rsidRPr="00B55D51">
        <w:rPr>
          <w:rFonts w:ascii="Verdana" w:hAnsi="Verdana"/>
          <w:sz w:val="20"/>
          <w:szCs w:val="20"/>
        </w:rPr>
        <w:t>0033703                            03 :     Paq. "Q" Hatchback, aut., motor 4 cil., E/E, c/aire, piel, quemacocos</w:t>
      </w:r>
    </w:p>
    <w:p w:rsidR="00B55D51" w:rsidRPr="00B55D51" w:rsidRDefault="00B55D51" w:rsidP="00B55D51">
      <w:pPr>
        <w:rPr>
          <w:rFonts w:ascii="Verdana" w:hAnsi="Verdana"/>
          <w:sz w:val="20"/>
          <w:szCs w:val="20"/>
        </w:rPr>
      </w:pPr>
      <w:r w:rsidRPr="00B55D51">
        <w:rPr>
          <w:rFonts w:ascii="Verdana" w:hAnsi="Verdana"/>
          <w:sz w:val="20"/>
          <w:szCs w:val="20"/>
        </w:rPr>
        <w:t>0033704                            04 :     Paq. "E" Wagon, aut., motor 4 cil., E/E, c/aire, piel</w:t>
      </w:r>
    </w:p>
    <w:p w:rsidR="00B55D51" w:rsidRPr="00B55D51" w:rsidRDefault="00B55D51" w:rsidP="00B55D51">
      <w:pPr>
        <w:rPr>
          <w:rFonts w:ascii="Verdana" w:hAnsi="Verdana"/>
          <w:sz w:val="20"/>
          <w:szCs w:val="20"/>
        </w:rPr>
      </w:pPr>
      <w:r w:rsidRPr="00B55D51">
        <w:rPr>
          <w:rFonts w:ascii="Verdana" w:hAnsi="Verdana"/>
          <w:sz w:val="20"/>
          <w:szCs w:val="20"/>
        </w:rPr>
        <w:t>0033705                            05 :     Paq. "Q" Wagon, aut., motor 6 cil., E/E, c/aire, piel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Zafira 5 puertas (importado)</w:t>
      </w:r>
    </w:p>
    <w:p w:rsidR="00B55D51" w:rsidRPr="00B55D51" w:rsidRDefault="00B55D51" w:rsidP="00B55D51">
      <w:pPr>
        <w:rPr>
          <w:rFonts w:ascii="Verdana" w:hAnsi="Verdana"/>
          <w:sz w:val="20"/>
          <w:szCs w:val="20"/>
        </w:rPr>
      </w:pPr>
      <w:r w:rsidRPr="00B55D51">
        <w:rPr>
          <w:rFonts w:ascii="Verdana" w:hAnsi="Verdana"/>
          <w:sz w:val="20"/>
          <w:szCs w:val="20"/>
        </w:rPr>
        <w:t>0033801       Versión          01 :     Paq. "A" Monocab, aut., motor X 1.8, 4 cil., tela, c/aire</w:t>
      </w:r>
    </w:p>
    <w:p w:rsidR="00B55D51" w:rsidRPr="00B55D51" w:rsidRDefault="00B55D51" w:rsidP="00B55D51">
      <w:pPr>
        <w:rPr>
          <w:rFonts w:ascii="Verdana" w:hAnsi="Verdana"/>
          <w:sz w:val="20"/>
          <w:szCs w:val="20"/>
        </w:rPr>
      </w:pPr>
      <w:r w:rsidRPr="00B55D51">
        <w:rPr>
          <w:rFonts w:ascii="Verdana" w:hAnsi="Verdana"/>
          <w:sz w:val="20"/>
          <w:szCs w:val="20"/>
        </w:rPr>
        <w:t>0033802                            02 :     Paq. "H/D" Monocab, comfort, aut., motor Z 2.2, 4 cil., tela, c/aire</w:t>
      </w:r>
    </w:p>
    <w:p w:rsidR="00B55D51" w:rsidRPr="00B55D51" w:rsidRDefault="00B55D51" w:rsidP="00B55D51">
      <w:pPr>
        <w:rPr>
          <w:rFonts w:ascii="Verdana" w:hAnsi="Verdana"/>
          <w:sz w:val="20"/>
          <w:szCs w:val="20"/>
        </w:rPr>
      </w:pPr>
      <w:r w:rsidRPr="00B55D51">
        <w:rPr>
          <w:rFonts w:ascii="Verdana" w:hAnsi="Verdana"/>
          <w:sz w:val="20"/>
          <w:szCs w:val="20"/>
        </w:rPr>
        <w:t>0033803                            03 :     Paq. "M" Monocab, comfort, manual, motor X 1.8, 4 cil., tela, c/aire</w:t>
      </w:r>
    </w:p>
    <w:p w:rsidR="00B55D51" w:rsidRPr="00B55D51" w:rsidRDefault="00B55D51" w:rsidP="00B55D51">
      <w:pPr>
        <w:rPr>
          <w:rFonts w:ascii="Verdana" w:hAnsi="Verdana"/>
          <w:sz w:val="20"/>
          <w:szCs w:val="20"/>
        </w:rPr>
      </w:pPr>
      <w:r w:rsidRPr="00B55D51">
        <w:rPr>
          <w:rFonts w:ascii="Verdana" w:hAnsi="Verdana"/>
          <w:sz w:val="20"/>
          <w:szCs w:val="20"/>
        </w:rPr>
        <w:t>0033804                            04 :     Paq. "M" Monocab, base, manual, motor 1.8 lts., 4 cil., tela, c/aire,</w:t>
      </w:r>
      <w:r w:rsidRPr="00B55D51">
        <w:rPr>
          <w:rFonts w:ascii="Verdana" w:hAnsi="Verdana"/>
          <w:sz w:val="20"/>
          <w:szCs w:val="20"/>
        </w:rPr>
        <w:br/>
        <w:t>tocacintas/cd</w:t>
      </w:r>
    </w:p>
    <w:p w:rsidR="00B55D51" w:rsidRPr="00B55D51" w:rsidRDefault="00B55D51" w:rsidP="00B55D51">
      <w:pPr>
        <w:rPr>
          <w:rFonts w:ascii="Verdana" w:hAnsi="Verdana"/>
          <w:sz w:val="20"/>
          <w:szCs w:val="20"/>
        </w:rPr>
      </w:pPr>
      <w:r w:rsidRPr="00B55D51">
        <w:rPr>
          <w:rFonts w:ascii="Verdana" w:hAnsi="Verdana"/>
          <w:sz w:val="20"/>
          <w:szCs w:val="20"/>
        </w:rPr>
        <w:t>0033805                            05 :     Paq. "N" Monocab, base, aut., motor 2.2 lts., 4 cil., tela, c/aire, cd</w:t>
      </w:r>
    </w:p>
    <w:p w:rsidR="00B55D51" w:rsidRPr="00B55D51" w:rsidRDefault="00B55D51" w:rsidP="00B55D51">
      <w:pPr>
        <w:rPr>
          <w:rFonts w:ascii="Verdana" w:hAnsi="Verdana"/>
          <w:sz w:val="20"/>
          <w:szCs w:val="20"/>
        </w:rPr>
      </w:pPr>
      <w:r w:rsidRPr="00B55D51">
        <w:rPr>
          <w:rFonts w:ascii="Verdana" w:hAnsi="Verdana"/>
          <w:sz w:val="20"/>
          <w:szCs w:val="20"/>
        </w:rPr>
        <w:t>0033806                            06 :     Paq. "X" Monocab, comfort, aut., motor 2.2 lts., 4 cil., tela, c/aire, c/d,</w:t>
      </w:r>
      <w:r w:rsidRPr="00B55D51">
        <w:rPr>
          <w:rFonts w:ascii="Verdana" w:hAnsi="Verdana"/>
          <w:sz w:val="20"/>
          <w:szCs w:val="20"/>
        </w:rPr>
        <w:br/>
        <w:t>bolsas de aire para conductor y pasajero, ventanas delant, elect.</w:t>
      </w:r>
    </w:p>
    <w:p w:rsidR="00B55D51" w:rsidRPr="00B55D51" w:rsidRDefault="00B55D51" w:rsidP="00B55D51">
      <w:pPr>
        <w:rPr>
          <w:rFonts w:ascii="Verdana" w:hAnsi="Verdana"/>
          <w:sz w:val="20"/>
          <w:szCs w:val="20"/>
        </w:rPr>
      </w:pPr>
      <w:r w:rsidRPr="00B55D51">
        <w:rPr>
          <w:rFonts w:ascii="Verdana" w:hAnsi="Verdana"/>
          <w:sz w:val="20"/>
          <w:szCs w:val="20"/>
        </w:rPr>
        <w:t>0033807                            07 :     Paq. "Y" Monocab, aut., motor 2.2 lts., 4 cil., tela, c/aire, c/d, bolsas</w:t>
      </w:r>
      <w:r w:rsidRPr="00B55D51">
        <w:rPr>
          <w:rFonts w:ascii="Verdana" w:hAnsi="Verdana"/>
          <w:sz w:val="20"/>
          <w:szCs w:val="20"/>
        </w:rPr>
        <w:br/>
        <w:t>de aire para conductor y pasajero, ventanas elect., asientos delant.</w:t>
      </w:r>
      <w:r w:rsidRPr="00B55D51">
        <w:rPr>
          <w:rFonts w:ascii="Verdana" w:hAnsi="Verdana"/>
          <w:sz w:val="20"/>
          <w:szCs w:val="20"/>
        </w:rPr>
        <w:br/>
        <w:t>con calefacción</w:t>
      </w:r>
    </w:p>
    <w:p w:rsidR="00B55D51" w:rsidRPr="00B55D51" w:rsidRDefault="00B55D51" w:rsidP="00B55D51">
      <w:pPr>
        <w:rPr>
          <w:rFonts w:ascii="Verdana" w:hAnsi="Verdana"/>
          <w:sz w:val="20"/>
          <w:szCs w:val="20"/>
        </w:rPr>
      </w:pPr>
      <w:r w:rsidRPr="00B55D51">
        <w:rPr>
          <w:rFonts w:ascii="Verdana" w:hAnsi="Verdana"/>
          <w:sz w:val="20"/>
          <w:szCs w:val="20"/>
        </w:rPr>
        <w:t>0033808                            08 :     Paq. "D" Monocab, comfort, aut., tela, potencia 150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Trailblazer (importado)</w:t>
      </w:r>
    </w:p>
    <w:p w:rsidR="00B55D51" w:rsidRPr="00B55D51" w:rsidRDefault="00B55D51" w:rsidP="00B55D51">
      <w:pPr>
        <w:rPr>
          <w:rFonts w:ascii="Verdana" w:hAnsi="Verdana"/>
          <w:sz w:val="20"/>
          <w:szCs w:val="20"/>
        </w:rPr>
      </w:pPr>
      <w:r w:rsidRPr="00B55D51">
        <w:rPr>
          <w:rFonts w:ascii="Verdana" w:hAnsi="Verdana"/>
          <w:sz w:val="20"/>
          <w:szCs w:val="20"/>
        </w:rPr>
        <w:t>0033901       Versión          01 :     Paq. "A" LS 4x2, aut., motor V6, tela</w:t>
      </w:r>
    </w:p>
    <w:p w:rsidR="00B55D51" w:rsidRPr="00B55D51" w:rsidRDefault="00B55D51" w:rsidP="00B55D51">
      <w:pPr>
        <w:rPr>
          <w:rFonts w:ascii="Verdana" w:hAnsi="Verdana"/>
          <w:sz w:val="20"/>
          <w:szCs w:val="20"/>
        </w:rPr>
      </w:pPr>
      <w:r w:rsidRPr="00B55D51">
        <w:rPr>
          <w:rFonts w:ascii="Verdana" w:hAnsi="Verdana"/>
          <w:sz w:val="20"/>
          <w:szCs w:val="20"/>
        </w:rPr>
        <w:t>0033902                            02 :     Paq. "B" LT 4x2, aut., motor V6,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0033903                            03 :     Paq. "C" LTZ 4x4, aut., motor V6, piel/quemacocos, DVD</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0033904                            04 :     Paq. "D" LTZ 4x4, aut., motor V6, piel, DVD</w:t>
      </w:r>
    </w:p>
    <w:p w:rsidR="00B55D51" w:rsidRPr="00B55D51" w:rsidRDefault="00B55D51" w:rsidP="00B55D51">
      <w:pPr>
        <w:rPr>
          <w:rFonts w:ascii="Verdana" w:hAnsi="Verdana"/>
          <w:sz w:val="20"/>
          <w:szCs w:val="20"/>
        </w:rPr>
      </w:pPr>
      <w:r w:rsidRPr="00B55D51">
        <w:rPr>
          <w:rFonts w:ascii="Verdana" w:hAnsi="Verdana"/>
          <w:sz w:val="20"/>
          <w:szCs w:val="20"/>
        </w:rPr>
        <w:t>0033905                            05 :     Paq. "Q" 4x2, aut., tela, quemacocos</w:t>
      </w:r>
    </w:p>
    <w:p w:rsidR="00B55D51" w:rsidRPr="00B55D51" w:rsidRDefault="00B55D51" w:rsidP="00B55D51">
      <w:pPr>
        <w:rPr>
          <w:rFonts w:ascii="Verdana" w:hAnsi="Verdana"/>
          <w:sz w:val="20"/>
          <w:szCs w:val="20"/>
        </w:rPr>
      </w:pPr>
      <w:r w:rsidRPr="00B55D51">
        <w:rPr>
          <w:rFonts w:ascii="Verdana" w:hAnsi="Verdana"/>
          <w:sz w:val="20"/>
          <w:szCs w:val="20"/>
        </w:rPr>
        <w:t>0033906                            06 :     Paq. "R" 4x2, aut., piel, quemacocos</w:t>
      </w:r>
    </w:p>
    <w:p w:rsidR="00B55D51" w:rsidRPr="00B55D51" w:rsidRDefault="00B55D51" w:rsidP="00B55D51">
      <w:pPr>
        <w:rPr>
          <w:rFonts w:ascii="Verdana" w:hAnsi="Verdana"/>
          <w:sz w:val="20"/>
          <w:szCs w:val="20"/>
        </w:rPr>
      </w:pPr>
      <w:r w:rsidRPr="00B55D51">
        <w:rPr>
          <w:rFonts w:ascii="Verdana" w:hAnsi="Verdana"/>
          <w:sz w:val="20"/>
          <w:szCs w:val="20"/>
        </w:rPr>
        <w:t>0033907                            07 :     Paq. "C" 4x4, aut., motor V8, piel, quemacocos, DVD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Corsa 5 puertas (importado)</w:t>
      </w:r>
    </w:p>
    <w:p w:rsidR="00B55D51" w:rsidRPr="00B55D51" w:rsidRDefault="00B55D51" w:rsidP="00B55D51">
      <w:pPr>
        <w:rPr>
          <w:rFonts w:ascii="Verdana" w:hAnsi="Verdana"/>
          <w:sz w:val="20"/>
          <w:szCs w:val="20"/>
        </w:rPr>
      </w:pPr>
      <w:r w:rsidRPr="00B55D51">
        <w:rPr>
          <w:rFonts w:ascii="Verdana" w:hAnsi="Verdana"/>
          <w:sz w:val="20"/>
          <w:szCs w:val="20"/>
        </w:rPr>
        <w:t>0034001       Versión          01 :     Paq. "B" comfort, manual, motor 1.4 lts., 4 cil., tela, tocacintas</w:t>
      </w:r>
    </w:p>
    <w:p w:rsidR="00B55D51" w:rsidRPr="00B55D51" w:rsidRDefault="00B55D51" w:rsidP="00B55D51">
      <w:pPr>
        <w:rPr>
          <w:rFonts w:ascii="Verdana" w:hAnsi="Verdana"/>
          <w:sz w:val="20"/>
          <w:szCs w:val="20"/>
        </w:rPr>
      </w:pPr>
      <w:r w:rsidRPr="00B55D51">
        <w:rPr>
          <w:rFonts w:ascii="Verdana" w:hAnsi="Verdana"/>
          <w:sz w:val="20"/>
          <w:szCs w:val="20"/>
        </w:rPr>
        <w:t>0034002                            02 :     Paq. "M" comfort, manual, motor 1.4 lts., 4 cil., tela, c/aire, tocacintas</w:t>
      </w:r>
    </w:p>
    <w:p w:rsidR="00B55D51" w:rsidRPr="00B55D51" w:rsidRDefault="00B55D51" w:rsidP="00B55D51">
      <w:pPr>
        <w:rPr>
          <w:rFonts w:ascii="Verdana" w:hAnsi="Verdana"/>
          <w:sz w:val="20"/>
          <w:szCs w:val="20"/>
        </w:rPr>
      </w:pPr>
      <w:r w:rsidRPr="00B55D51">
        <w:rPr>
          <w:rFonts w:ascii="Verdana" w:hAnsi="Verdana"/>
          <w:sz w:val="20"/>
          <w:szCs w:val="20"/>
        </w:rPr>
        <w:t>0034003                            03 :     Paq. "C" comfort, manual, motor 1.4 lts., 4 cil., tela, c/aire, c/d, rines</w:t>
      </w:r>
      <w:r w:rsidRPr="00B55D51">
        <w:rPr>
          <w:rFonts w:ascii="Verdana" w:hAnsi="Verdana"/>
          <w:sz w:val="20"/>
          <w:szCs w:val="20"/>
        </w:rPr>
        <w:br/>
        <w:t>de aluminio</w:t>
      </w:r>
    </w:p>
    <w:p w:rsidR="00B55D51" w:rsidRPr="00B55D51" w:rsidRDefault="00B55D51" w:rsidP="00B55D51">
      <w:pPr>
        <w:rPr>
          <w:rFonts w:ascii="Verdana" w:hAnsi="Verdana"/>
          <w:sz w:val="20"/>
          <w:szCs w:val="20"/>
        </w:rPr>
      </w:pPr>
      <w:r w:rsidRPr="00B55D51">
        <w:rPr>
          <w:rFonts w:ascii="Verdana" w:hAnsi="Verdana"/>
          <w:sz w:val="20"/>
          <w:szCs w:val="20"/>
        </w:rPr>
        <w:t>0034004                            04 :     Paq. "X" elegance, manual, motor 1.4 lts., 4 cil., tela, c/aire, c/d,</w:t>
      </w:r>
      <w:r w:rsidRPr="00B55D51">
        <w:rPr>
          <w:rFonts w:ascii="Verdana" w:hAnsi="Verdana"/>
          <w:sz w:val="20"/>
          <w:szCs w:val="20"/>
        </w:rPr>
        <w:br/>
        <w:t>bolsas de aire para conductor y pasajero, ventanas delant. elect.,</w:t>
      </w:r>
      <w:r w:rsidRPr="00B55D51">
        <w:rPr>
          <w:rFonts w:ascii="Verdana" w:hAnsi="Verdana"/>
          <w:sz w:val="20"/>
          <w:szCs w:val="20"/>
        </w:rPr>
        <w:br/>
        <w:t>rines de aluminio</w:t>
      </w:r>
    </w:p>
    <w:p w:rsidR="00B55D51" w:rsidRPr="00B55D51" w:rsidRDefault="00B55D51" w:rsidP="00B55D51">
      <w:pPr>
        <w:rPr>
          <w:rFonts w:ascii="Verdana" w:hAnsi="Verdana"/>
          <w:sz w:val="20"/>
          <w:szCs w:val="20"/>
        </w:rPr>
      </w:pPr>
      <w:r w:rsidRPr="00B55D51">
        <w:rPr>
          <w:rFonts w:ascii="Verdana" w:hAnsi="Verdana"/>
          <w:sz w:val="20"/>
          <w:szCs w:val="20"/>
        </w:rPr>
        <w:t>0034005                            05 :     Paq. "Y" comfort, manual, motor 1.4 lts., 4 cil., tela, bolsas de aire</w:t>
      </w:r>
      <w:r w:rsidRPr="00B55D51">
        <w:rPr>
          <w:rFonts w:ascii="Verdana" w:hAnsi="Verdana"/>
          <w:sz w:val="20"/>
          <w:szCs w:val="20"/>
        </w:rPr>
        <w:br/>
        <w:t>para conductor y pasajero, ventanas delant. elect., rines de acero</w:t>
      </w:r>
    </w:p>
    <w:p w:rsidR="00B55D51" w:rsidRPr="00B55D51" w:rsidRDefault="00B55D51" w:rsidP="00B55D51">
      <w:pPr>
        <w:rPr>
          <w:rFonts w:ascii="Verdana" w:hAnsi="Verdana"/>
          <w:sz w:val="20"/>
          <w:szCs w:val="20"/>
        </w:rPr>
      </w:pPr>
      <w:r w:rsidRPr="00B55D51">
        <w:rPr>
          <w:rFonts w:ascii="Verdana" w:hAnsi="Verdana"/>
          <w:sz w:val="20"/>
          <w:szCs w:val="20"/>
        </w:rPr>
        <w:t>0034006                            06 :     Paq. "B" básico, manual, motor 1.8 lts., vidrios manuales, rines de</w:t>
      </w:r>
      <w:r w:rsidRPr="00B55D51">
        <w:rPr>
          <w:rFonts w:ascii="Verdana" w:hAnsi="Verdana"/>
          <w:sz w:val="20"/>
          <w:szCs w:val="20"/>
        </w:rPr>
        <w:br/>
        <w:t>acero/aluminio, radio CD</w:t>
      </w:r>
    </w:p>
    <w:p w:rsidR="00B55D51" w:rsidRPr="00B55D51" w:rsidRDefault="00B55D51" w:rsidP="00B55D51">
      <w:pPr>
        <w:rPr>
          <w:rFonts w:ascii="Verdana" w:hAnsi="Verdana"/>
          <w:sz w:val="20"/>
          <w:szCs w:val="20"/>
        </w:rPr>
      </w:pPr>
      <w:r w:rsidRPr="00B55D51">
        <w:rPr>
          <w:rFonts w:ascii="Verdana" w:hAnsi="Verdana"/>
          <w:sz w:val="20"/>
          <w:szCs w:val="20"/>
        </w:rPr>
        <w:t>0034007                            07 :     Paq. "M" básico, manual, motor 1.8 lts., vidrios manuales, c/aire,</w:t>
      </w:r>
      <w:r w:rsidRPr="00B55D51">
        <w:rPr>
          <w:rFonts w:ascii="Verdana" w:hAnsi="Verdana"/>
          <w:sz w:val="20"/>
          <w:szCs w:val="20"/>
        </w:rPr>
        <w:br/>
        <w:t>rines de acero, radio CD</w:t>
      </w:r>
    </w:p>
    <w:p w:rsidR="00B55D51" w:rsidRPr="00B55D51" w:rsidRDefault="00B55D51" w:rsidP="00B55D51">
      <w:pPr>
        <w:rPr>
          <w:rFonts w:ascii="Verdana" w:hAnsi="Verdana"/>
          <w:sz w:val="20"/>
          <w:szCs w:val="20"/>
        </w:rPr>
      </w:pPr>
      <w:r w:rsidRPr="00B55D51">
        <w:rPr>
          <w:rFonts w:ascii="Verdana" w:hAnsi="Verdana"/>
          <w:sz w:val="20"/>
          <w:szCs w:val="20"/>
        </w:rPr>
        <w:t>0034008                            08 :     Paq. "C" equipado, manual, motor 1.8 lts., vidrios eléctricos, c/aire,</w:t>
      </w:r>
      <w:r w:rsidRPr="00B55D51">
        <w:rPr>
          <w:rFonts w:ascii="Verdana" w:hAnsi="Verdana"/>
          <w:sz w:val="20"/>
          <w:szCs w:val="20"/>
        </w:rPr>
        <w:br/>
        <w:t>rines de aluminio, radio CD</w:t>
      </w:r>
    </w:p>
    <w:p w:rsidR="00B55D51" w:rsidRPr="00B55D51" w:rsidRDefault="00B55D51" w:rsidP="00B55D51">
      <w:pPr>
        <w:rPr>
          <w:rFonts w:ascii="Verdana" w:hAnsi="Verdana"/>
          <w:sz w:val="20"/>
          <w:szCs w:val="20"/>
        </w:rPr>
      </w:pPr>
      <w:r w:rsidRPr="00B55D51">
        <w:rPr>
          <w:rFonts w:ascii="Verdana" w:hAnsi="Verdana"/>
          <w:sz w:val="20"/>
          <w:szCs w:val="20"/>
        </w:rPr>
        <w:t>0034009                            09 :     Paq. "E" lujo, manual, motor 1.8 lts., vidrios eléctricos, c/aire, rines</w:t>
      </w:r>
      <w:r w:rsidRPr="00B55D51">
        <w:rPr>
          <w:rFonts w:ascii="Verdana" w:hAnsi="Verdana"/>
          <w:sz w:val="20"/>
          <w:szCs w:val="20"/>
        </w:rPr>
        <w:br/>
        <w:t>de aluminio, radio CD, 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0034010                            10 :     Paq. "U" manual, motor 1.8 lts., vidrios eléctricos, rines de acero,</w:t>
      </w:r>
      <w:r w:rsidRPr="00B55D51">
        <w:rPr>
          <w:rFonts w:ascii="Verdana" w:hAnsi="Verdana"/>
          <w:sz w:val="20"/>
          <w:szCs w:val="20"/>
        </w:rPr>
        <w:br/>
        <w:t>radio cd.</w:t>
      </w:r>
    </w:p>
    <w:p w:rsidR="00B55D51" w:rsidRPr="00B55D51" w:rsidRDefault="00B55D51" w:rsidP="00B55D51">
      <w:pPr>
        <w:rPr>
          <w:rFonts w:ascii="Verdana" w:hAnsi="Verdana"/>
          <w:sz w:val="20"/>
          <w:szCs w:val="20"/>
        </w:rPr>
      </w:pPr>
      <w:r w:rsidRPr="00B55D51">
        <w:rPr>
          <w:rFonts w:ascii="Verdana" w:hAnsi="Verdana"/>
          <w:sz w:val="20"/>
          <w:szCs w:val="20"/>
        </w:rPr>
        <w:t>0034011                            11 :     Paq. "W" manual, motor 1.8 lts., vidrios eléctricos, rines de acero,</w:t>
      </w:r>
      <w:r w:rsidRPr="00B55D51">
        <w:rPr>
          <w:rFonts w:ascii="Verdana" w:hAnsi="Verdana"/>
          <w:sz w:val="20"/>
          <w:szCs w:val="20"/>
        </w:rPr>
        <w:br/>
        <w:t>radio cd, c/aire</w:t>
      </w:r>
    </w:p>
    <w:p w:rsidR="00B55D51" w:rsidRPr="00B55D51" w:rsidRDefault="00B55D51" w:rsidP="00B55D51">
      <w:pPr>
        <w:rPr>
          <w:rFonts w:ascii="Verdana" w:hAnsi="Verdana"/>
          <w:sz w:val="20"/>
          <w:szCs w:val="20"/>
        </w:rPr>
      </w:pPr>
      <w:r w:rsidRPr="00B55D51">
        <w:rPr>
          <w:rFonts w:ascii="Verdana" w:hAnsi="Verdana"/>
          <w:sz w:val="20"/>
          <w:szCs w:val="20"/>
        </w:rPr>
        <w:t>0034012                            12 :     Paq. "E" manual, motor 1.8 lts., ventanas eléctricas, rines de</w:t>
      </w:r>
      <w:r w:rsidRPr="00B55D51">
        <w:rPr>
          <w:rFonts w:ascii="Verdana" w:hAnsi="Verdana"/>
          <w:sz w:val="20"/>
          <w:szCs w:val="20"/>
        </w:rPr>
        <w:br/>
        <w:t>aluminio, tela, c/aire, caja 6 CD'S</w:t>
      </w:r>
    </w:p>
    <w:p w:rsidR="00B55D51" w:rsidRPr="00B55D51" w:rsidRDefault="00B55D51" w:rsidP="00B55D51">
      <w:pPr>
        <w:rPr>
          <w:rFonts w:ascii="Verdana" w:hAnsi="Verdana"/>
          <w:sz w:val="20"/>
          <w:szCs w:val="20"/>
        </w:rPr>
      </w:pPr>
      <w:r w:rsidRPr="00B55D51">
        <w:rPr>
          <w:rFonts w:ascii="Verdana" w:hAnsi="Verdana"/>
          <w:sz w:val="20"/>
          <w:szCs w:val="20"/>
        </w:rPr>
        <w:t>0034013                            13 :     Paq. "A" manual automatizada, motor 1.8 lts., c/aire, cd, tela, rines</w:t>
      </w:r>
      <w:r w:rsidRPr="00B55D51">
        <w:rPr>
          <w:rFonts w:ascii="Verdana" w:hAnsi="Verdana"/>
          <w:sz w:val="20"/>
          <w:szCs w:val="20"/>
        </w:rPr>
        <w:br/>
        <w:t>de acero/aluminio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Corsa 4 puertas (importado)</w:t>
      </w:r>
    </w:p>
    <w:p w:rsidR="00B55D51" w:rsidRPr="00B55D51" w:rsidRDefault="00B55D51" w:rsidP="00B55D51">
      <w:pPr>
        <w:rPr>
          <w:rFonts w:ascii="Verdana" w:hAnsi="Verdana"/>
          <w:sz w:val="20"/>
          <w:szCs w:val="20"/>
        </w:rPr>
      </w:pPr>
      <w:r w:rsidRPr="00B55D51">
        <w:rPr>
          <w:rFonts w:ascii="Verdana" w:hAnsi="Verdana"/>
          <w:sz w:val="20"/>
          <w:szCs w:val="20"/>
        </w:rPr>
        <w:t>0034101       Versión          01 :     Paq. "B/M" Sedán, básico, manual, motor 1.8 lts., MPFI, radio cd.</w:t>
      </w:r>
    </w:p>
    <w:p w:rsidR="00B55D51" w:rsidRPr="00B55D51" w:rsidRDefault="00B55D51" w:rsidP="00B55D51">
      <w:pPr>
        <w:rPr>
          <w:rFonts w:ascii="Verdana" w:hAnsi="Verdana"/>
          <w:sz w:val="20"/>
          <w:szCs w:val="20"/>
        </w:rPr>
      </w:pPr>
      <w:r w:rsidRPr="00B55D51">
        <w:rPr>
          <w:rFonts w:ascii="Verdana" w:hAnsi="Verdana"/>
          <w:sz w:val="20"/>
          <w:szCs w:val="20"/>
        </w:rPr>
        <w:t>0034102                            02 :     Paq. "M/C" Sedán, básico, manual, motor 1.8 lts., c/aire, radio cd.</w:t>
      </w:r>
    </w:p>
    <w:p w:rsidR="00B55D51" w:rsidRPr="00B55D51" w:rsidRDefault="00B55D51" w:rsidP="00B55D51">
      <w:pPr>
        <w:rPr>
          <w:rFonts w:ascii="Verdana" w:hAnsi="Verdana"/>
          <w:sz w:val="20"/>
          <w:szCs w:val="20"/>
        </w:rPr>
      </w:pPr>
      <w:r w:rsidRPr="00B55D51">
        <w:rPr>
          <w:rFonts w:ascii="Verdana" w:hAnsi="Verdana"/>
          <w:sz w:val="20"/>
          <w:szCs w:val="20"/>
        </w:rPr>
        <w:t>0034103                            03 :     Paq. "C" Sedán, lujo, manual, motor 1.8 lts., c/aire, e/e, rines de</w:t>
      </w:r>
      <w:r w:rsidRPr="00B55D51">
        <w:rPr>
          <w:rFonts w:ascii="Verdana" w:hAnsi="Verdana"/>
          <w:sz w:val="20"/>
          <w:szCs w:val="20"/>
        </w:rPr>
        <w:br/>
        <w:t>aluminio, radio cd.</w:t>
      </w:r>
    </w:p>
    <w:p w:rsidR="00B55D51" w:rsidRPr="00B55D51" w:rsidRDefault="00B55D51" w:rsidP="00B55D51">
      <w:pPr>
        <w:rPr>
          <w:rFonts w:ascii="Verdana" w:hAnsi="Verdana"/>
          <w:sz w:val="20"/>
          <w:szCs w:val="20"/>
        </w:rPr>
      </w:pPr>
      <w:r w:rsidRPr="00B55D51">
        <w:rPr>
          <w:rFonts w:ascii="Verdana" w:hAnsi="Verdana"/>
          <w:sz w:val="20"/>
          <w:szCs w:val="20"/>
        </w:rPr>
        <w:t>0034104                            04 :     Paq. "V" Sedán, Value Leader, manual, motor 1.8 lts., vidrios</w:t>
      </w:r>
      <w:r w:rsidRPr="00B55D51">
        <w:rPr>
          <w:rFonts w:ascii="Verdana" w:hAnsi="Verdana"/>
          <w:sz w:val="20"/>
          <w:szCs w:val="20"/>
        </w:rPr>
        <w:br/>
        <w:t>manuales, rines de acero, radio cd.</w:t>
      </w:r>
    </w:p>
    <w:p w:rsidR="00B55D51" w:rsidRPr="00B55D51" w:rsidRDefault="00B55D51" w:rsidP="00B55D51">
      <w:pPr>
        <w:rPr>
          <w:rFonts w:ascii="Verdana" w:hAnsi="Verdana"/>
          <w:sz w:val="20"/>
          <w:szCs w:val="20"/>
        </w:rPr>
      </w:pPr>
      <w:r w:rsidRPr="00B55D51">
        <w:rPr>
          <w:rFonts w:ascii="Verdana" w:hAnsi="Verdana"/>
          <w:sz w:val="20"/>
          <w:szCs w:val="20"/>
        </w:rPr>
        <w:t>0034105                            05 :     Paq. "U" Sedán, manual, motor 1.8 lts., vidrios eléctricos, rines de</w:t>
      </w:r>
      <w:r w:rsidRPr="00B55D51">
        <w:rPr>
          <w:rFonts w:ascii="Verdana" w:hAnsi="Verdana"/>
          <w:sz w:val="20"/>
          <w:szCs w:val="20"/>
        </w:rPr>
        <w:br/>
        <w:t>acero, radio cd.</w:t>
      </w:r>
    </w:p>
    <w:p w:rsidR="00B55D51" w:rsidRPr="00B55D51" w:rsidRDefault="00B55D51" w:rsidP="00B55D51">
      <w:pPr>
        <w:rPr>
          <w:rFonts w:ascii="Verdana" w:hAnsi="Verdana"/>
          <w:sz w:val="20"/>
          <w:szCs w:val="20"/>
        </w:rPr>
      </w:pPr>
      <w:r w:rsidRPr="00B55D51">
        <w:rPr>
          <w:rFonts w:ascii="Verdana" w:hAnsi="Verdana"/>
          <w:sz w:val="20"/>
          <w:szCs w:val="20"/>
        </w:rPr>
        <w:t>0034106                            06 :     Paq. "W" Sedán, manual, motor 1.8 lts., vidrios eléctricos, rines de</w:t>
      </w:r>
      <w:r w:rsidRPr="00B55D51">
        <w:rPr>
          <w:rFonts w:ascii="Verdana" w:hAnsi="Verdana"/>
          <w:sz w:val="20"/>
          <w:szCs w:val="20"/>
        </w:rPr>
        <w:br/>
        <w:t>acero, radio cd, c/aire</w:t>
      </w:r>
    </w:p>
    <w:p w:rsidR="00B55D51" w:rsidRPr="00B55D51" w:rsidRDefault="00B55D51" w:rsidP="00B55D51">
      <w:pPr>
        <w:rPr>
          <w:rFonts w:ascii="Verdana" w:hAnsi="Verdana"/>
          <w:sz w:val="20"/>
          <w:szCs w:val="20"/>
        </w:rPr>
      </w:pPr>
      <w:r w:rsidRPr="00B55D51">
        <w:rPr>
          <w:rFonts w:ascii="Verdana" w:hAnsi="Verdana"/>
          <w:sz w:val="20"/>
          <w:szCs w:val="20"/>
        </w:rPr>
        <w:t>0034107                            07 :     Paq. "E/H" Sedán, manual, motor 1.8 lts., ventanas eléctricas, rines</w:t>
      </w:r>
      <w:r w:rsidRPr="00B55D51">
        <w:rPr>
          <w:rFonts w:ascii="Verdana" w:hAnsi="Verdana"/>
          <w:sz w:val="20"/>
          <w:szCs w:val="20"/>
        </w:rPr>
        <w:br/>
        <w:t>de aluminio, tela, c/aire, caja 6 CD'S/MP3</w:t>
      </w:r>
    </w:p>
    <w:p w:rsidR="00B55D51" w:rsidRPr="00B55D51" w:rsidRDefault="00B55D51" w:rsidP="00B55D51">
      <w:pPr>
        <w:rPr>
          <w:rFonts w:ascii="Verdana" w:hAnsi="Verdana"/>
          <w:sz w:val="20"/>
          <w:szCs w:val="20"/>
        </w:rPr>
      </w:pPr>
      <w:r w:rsidRPr="00B55D51">
        <w:rPr>
          <w:rFonts w:ascii="Verdana" w:hAnsi="Verdana"/>
          <w:sz w:val="20"/>
          <w:szCs w:val="20"/>
        </w:rPr>
        <w:t>0034108                            08 :     Paq. "A/D" Sedán, manual automatizada, motor 1.8 lts., c/aire, cd,</w:t>
      </w:r>
      <w:r w:rsidRPr="00B55D51">
        <w:rPr>
          <w:rFonts w:ascii="Verdana" w:hAnsi="Verdana"/>
          <w:sz w:val="20"/>
          <w:szCs w:val="20"/>
        </w:rPr>
        <w:br/>
        <w:t>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0034109                            09 :     Paq. "D/F" Sedán, manual automatizada, motor 1.8 lts., c/aire,</w:t>
      </w:r>
      <w:r w:rsidRPr="00B55D51">
        <w:rPr>
          <w:rFonts w:ascii="Verdana" w:hAnsi="Verdana"/>
          <w:sz w:val="20"/>
          <w:szCs w:val="20"/>
        </w:rPr>
        <w:br/>
        <w:t>ventanas eléctricas, multicd, tela</w:t>
      </w:r>
    </w:p>
    <w:p w:rsidR="00B55D51" w:rsidRPr="00B55D51" w:rsidRDefault="00B55D51" w:rsidP="00B55D51">
      <w:pPr>
        <w:rPr>
          <w:rFonts w:ascii="Verdana" w:hAnsi="Verdana"/>
          <w:sz w:val="20"/>
          <w:szCs w:val="20"/>
        </w:rPr>
      </w:pPr>
      <w:r w:rsidRPr="00B55D51">
        <w:rPr>
          <w:rFonts w:ascii="Verdana" w:hAnsi="Verdana"/>
          <w:sz w:val="20"/>
          <w:szCs w:val="20"/>
        </w:rPr>
        <w:t>0034110                            10 :     Paq. "B" Sedán, manual, motor 1.8 lts., vidrios manuales, rines de</w:t>
      </w:r>
      <w:r w:rsidRPr="00B55D51">
        <w:rPr>
          <w:rFonts w:ascii="Verdana" w:hAnsi="Verdana"/>
          <w:sz w:val="20"/>
          <w:szCs w:val="20"/>
        </w:rPr>
        <w:br/>
        <w:t>acero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Combo Tour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0034201       Versión          01 :     Paq. "X" manual, motor 1.6 lts., rines de acero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Trailblazer Ext (importado)</w:t>
      </w:r>
    </w:p>
    <w:p w:rsidR="00B55D51" w:rsidRPr="00B55D51" w:rsidRDefault="00B55D51" w:rsidP="00B55D51">
      <w:pPr>
        <w:rPr>
          <w:rFonts w:ascii="Verdana" w:hAnsi="Verdana"/>
          <w:sz w:val="20"/>
          <w:szCs w:val="20"/>
        </w:rPr>
      </w:pPr>
      <w:r w:rsidRPr="00B55D51">
        <w:rPr>
          <w:rFonts w:ascii="Verdana" w:hAnsi="Verdana"/>
          <w:sz w:val="20"/>
          <w:szCs w:val="20"/>
        </w:rPr>
        <w:t>0034301       Versión          01 :     Paq. "B" LS 4x2, equipado, aut., elect., c/aire, motor L6</w:t>
      </w:r>
    </w:p>
    <w:p w:rsidR="00B55D51" w:rsidRPr="00B55D51" w:rsidRDefault="00B55D51" w:rsidP="00B55D51">
      <w:pPr>
        <w:rPr>
          <w:rFonts w:ascii="Verdana" w:hAnsi="Verdana"/>
          <w:sz w:val="20"/>
          <w:szCs w:val="20"/>
        </w:rPr>
      </w:pPr>
      <w:r w:rsidRPr="00B55D51">
        <w:rPr>
          <w:rFonts w:ascii="Verdana" w:hAnsi="Verdana"/>
          <w:sz w:val="20"/>
          <w:szCs w:val="20"/>
        </w:rPr>
        <w:t>0034302                            02 :     Paq. "C" LT 4x4, equipado, aut., elect., c/aire, motor L6</w:t>
      </w:r>
    </w:p>
    <w:p w:rsidR="00B55D51" w:rsidRPr="00B55D51" w:rsidRDefault="00B55D51" w:rsidP="00B55D51">
      <w:pPr>
        <w:rPr>
          <w:rFonts w:ascii="Verdana" w:hAnsi="Verdana"/>
          <w:sz w:val="20"/>
          <w:szCs w:val="20"/>
        </w:rPr>
      </w:pPr>
      <w:r w:rsidRPr="00B55D51">
        <w:rPr>
          <w:rFonts w:ascii="Verdana" w:hAnsi="Verdana"/>
          <w:sz w:val="20"/>
          <w:szCs w:val="20"/>
        </w:rPr>
        <w:t>0034303                            03 :     Paq. "D" LT 4x4, equipado, aut., elect., c/aire, motor V8</w:t>
      </w:r>
    </w:p>
    <w:p w:rsidR="00B55D51" w:rsidRPr="00B55D51" w:rsidRDefault="00B55D51" w:rsidP="00B55D51">
      <w:pPr>
        <w:rPr>
          <w:rFonts w:ascii="Verdana" w:hAnsi="Verdana"/>
          <w:sz w:val="20"/>
          <w:szCs w:val="20"/>
        </w:rPr>
      </w:pPr>
      <w:r w:rsidRPr="00B55D51">
        <w:rPr>
          <w:rFonts w:ascii="Verdana" w:hAnsi="Verdana"/>
          <w:sz w:val="20"/>
          <w:szCs w:val="20"/>
        </w:rPr>
        <w:t>0034304                            04 :     Paq. "C" LTZ, aut., elect., c/aire, motor V8, quemacocos</w:t>
      </w:r>
    </w:p>
    <w:p w:rsidR="00B55D51" w:rsidRPr="00B55D51" w:rsidRDefault="00B55D51" w:rsidP="00B55D51">
      <w:pPr>
        <w:rPr>
          <w:rFonts w:ascii="Verdana" w:hAnsi="Verdana"/>
          <w:sz w:val="20"/>
          <w:szCs w:val="20"/>
        </w:rPr>
      </w:pPr>
      <w:r w:rsidRPr="00B55D51">
        <w:rPr>
          <w:rFonts w:ascii="Verdana" w:hAnsi="Verdana"/>
          <w:sz w:val="20"/>
          <w:szCs w:val="20"/>
        </w:rPr>
        <w:t>0034305                            05 :     Paq. "D" LTZ, aut., elect., c/aire, motor V8, DVD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Saab 9-3 4 puertas (importado)</w:t>
      </w:r>
    </w:p>
    <w:p w:rsidR="00B55D51" w:rsidRPr="00B55D51" w:rsidRDefault="00B55D51" w:rsidP="00B55D51">
      <w:pPr>
        <w:rPr>
          <w:rFonts w:ascii="Verdana" w:hAnsi="Verdana"/>
          <w:sz w:val="20"/>
          <w:szCs w:val="20"/>
        </w:rPr>
      </w:pPr>
      <w:r w:rsidRPr="00B55D51">
        <w:rPr>
          <w:rFonts w:ascii="Verdana" w:hAnsi="Verdana"/>
          <w:sz w:val="20"/>
          <w:szCs w:val="20"/>
        </w:rPr>
        <w:t>0034401       Versión          01 :     Paq. "M" Linear Sedán, manual, eléctrico, tela, motor 2.0 turbo</w:t>
      </w:r>
    </w:p>
    <w:p w:rsidR="00B55D51" w:rsidRPr="00B55D51" w:rsidRDefault="00B55D51" w:rsidP="00B55D51">
      <w:pPr>
        <w:rPr>
          <w:rFonts w:ascii="Verdana" w:hAnsi="Verdana"/>
          <w:sz w:val="20"/>
          <w:szCs w:val="20"/>
        </w:rPr>
      </w:pPr>
      <w:r w:rsidRPr="00B55D51">
        <w:rPr>
          <w:rFonts w:ascii="Verdana" w:hAnsi="Verdana"/>
          <w:sz w:val="20"/>
          <w:szCs w:val="20"/>
        </w:rPr>
        <w:t>0034402                            02 :      Paq. "A" Linear Sedán, aut., eléctrico, tela, motor 2.0 turbo</w:t>
      </w:r>
    </w:p>
    <w:p w:rsidR="00B55D51" w:rsidRPr="00B55D51" w:rsidRDefault="00B55D51" w:rsidP="00B55D51">
      <w:pPr>
        <w:rPr>
          <w:rFonts w:ascii="Verdana" w:hAnsi="Verdana"/>
          <w:sz w:val="20"/>
          <w:szCs w:val="20"/>
        </w:rPr>
      </w:pPr>
      <w:r w:rsidRPr="00B55D51">
        <w:rPr>
          <w:rFonts w:ascii="Verdana" w:hAnsi="Verdana"/>
          <w:sz w:val="20"/>
          <w:szCs w:val="20"/>
        </w:rPr>
        <w:t>0034403                            03 :     Paq. "B" Linear Sedán, aut., equipado, eléctrico, piel, motor 2.0 turbo</w:t>
      </w:r>
    </w:p>
    <w:p w:rsidR="00B55D51" w:rsidRPr="00B55D51" w:rsidRDefault="00B55D51" w:rsidP="00B55D51">
      <w:pPr>
        <w:rPr>
          <w:rFonts w:ascii="Verdana" w:hAnsi="Verdana"/>
          <w:sz w:val="20"/>
          <w:szCs w:val="20"/>
        </w:rPr>
      </w:pPr>
      <w:r w:rsidRPr="00B55D51">
        <w:rPr>
          <w:rFonts w:ascii="Verdana" w:hAnsi="Verdana"/>
          <w:sz w:val="20"/>
          <w:szCs w:val="20"/>
        </w:rPr>
        <w:t>0034404                            04 :     Paq. "V" Vector Sedán, aut., sport, eléctrico, piel, motor 2.0 turbo H/</w:t>
      </w:r>
      <w:r w:rsidRPr="00B55D51">
        <w:rPr>
          <w:rFonts w:ascii="Verdana" w:hAnsi="Verdana"/>
          <w:sz w:val="20"/>
          <w:szCs w:val="20"/>
        </w:rPr>
        <w:br/>
        <w:t>O</w:t>
      </w:r>
    </w:p>
    <w:p w:rsidR="00B55D51" w:rsidRPr="00B55D51" w:rsidRDefault="00B55D51" w:rsidP="00B55D51">
      <w:pPr>
        <w:rPr>
          <w:rFonts w:ascii="Verdana" w:hAnsi="Verdana"/>
          <w:sz w:val="20"/>
          <w:szCs w:val="20"/>
        </w:rPr>
      </w:pPr>
      <w:r w:rsidRPr="00B55D51">
        <w:rPr>
          <w:rFonts w:ascii="Verdana" w:hAnsi="Verdana"/>
          <w:sz w:val="20"/>
          <w:szCs w:val="20"/>
        </w:rPr>
        <w:t>0034405                            05 :     Paq. "S" Vector Sedán, manual, sport, eléctrico, piel, motor 2.0 turbo</w:t>
      </w:r>
      <w:r w:rsidRPr="00B55D51">
        <w:rPr>
          <w:rFonts w:ascii="Verdana" w:hAnsi="Verdana"/>
          <w:sz w:val="20"/>
          <w:szCs w:val="20"/>
        </w:rPr>
        <w:br/>
        <w:t>H/O</w:t>
      </w:r>
    </w:p>
    <w:p w:rsidR="00B55D51" w:rsidRPr="00B55D51" w:rsidRDefault="00B55D51" w:rsidP="00B55D51">
      <w:pPr>
        <w:rPr>
          <w:rFonts w:ascii="Verdana" w:hAnsi="Verdana"/>
          <w:sz w:val="20"/>
          <w:szCs w:val="20"/>
        </w:rPr>
      </w:pPr>
      <w:r w:rsidRPr="00B55D51">
        <w:rPr>
          <w:rFonts w:ascii="Verdana" w:hAnsi="Verdana"/>
          <w:sz w:val="20"/>
          <w:szCs w:val="20"/>
        </w:rPr>
        <w:lastRenderedPageBreak/>
        <w:t>0034406                            06 :     Paq. "Q" Arc Sedán, aut., equipado, eléctrico, piel, motor 2.0 turbo</w:t>
      </w:r>
      <w:r w:rsidRPr="00B55D51">
        <w:rPr>
          <w:rFonts w:ascii="Verdana" w:hAnsi="Verdana"/>
          <w:sz w:val="20"/>
          <w:szCs w:val="20"/>
        </w:rPr>
        <w:br/>
        <w:t>H/O</w:t>
      </w:r>
    </w:p>
    <w:p w:rsidR="00B55D51" w:rsidRPr="00B55D51" w:rsidRDefault="00B55D51" w:rsidP="00B55D51">
      <w:pPr>
        <w:rPr>
          <w:rFonts w:ascii="Verdana" w:hAnsi="Verdana"/>
          <w:sz w:val="20"/>
          <w:szCs w:val="20"/>
        </w:rPr>
      </w:pPr>
      <w:r w:rsidRPr="00B55D51">
        <w:rPr>
          <w:rFonts w:ascii="Verdana" w:hAnsi="Verdana"/>
          <w:sz w:val="20"/>
          <w:szCs w:val="20"/>
        </w:rPr>
        <w:t>0034407                            07 :     Paq. "S" Aero Sedán, aut., equipado, 2.8 lts., turbo, V6, AT</w:t>
      </w:r>
    </w:p>
    <w:p w:rsidR="00B55D51" w:rsidRPr="00B55D51" w:rsidRDefault="00B55D51" w:rsidP="00B55D51">
      <w:pPr>
        <w:rPr>
          <w:rFonts w:ascii="Verdana" w:hAnsi="Verdana"/>
          <w:sz w:val="20"/>
          <w:szCs w:val="20"/>
        </w:rPr>
      </w:pPr>
      <w:r w:rsidRPr="00B55D51">
        <w:rPr>
          <w:rFonts w:ascii="Verdana" w:hAnsi="Verdana"/>
          <w:sz w:val="20"/>
          <w:szCs w:val="20"/>
        </w:rPr>
        <w:t>0034408                            08 :     Paq. "A" aut., electrico, radio AM/FM, CD, rines de aluminio pulido</w:t>
      </w:r>
      <w:r w:rsidRPr="00B55D51">
        <w:rPr>
          <w:rFonts w:ascii="Verdana" w:hAnsi="Verdana"/>
          <w:sz w:val="20"/>
          <w:szCs w:val="20"/>
        </w:rPr>
        <w:br/>
        <w:t>16", piel, motor 2.0 lts.</w:t>
      </w:r>
    </w:p>
    <w:p w:rsidR="00B55D51" w:rsidRPr="00B55D51" w:rsidRDefault="00B55D51" w:rsidP="00B55D51">
      <w:pPr>
        <w:rPr>
          <w:rFonts w:ascii="Verdana" w:hAnsi="Verdana"/>
          <w:sz w:val="20"/>
          <w:szCs w:val="20"/>
        </w:rPr>
      </w:pPr>
      <w:r w:rsidRPr="00B55D51">
        <w:rPr>
          <w:rFonts w:ascii="Verdana" w:hAnsi="Verdana"/>
          <w:sz w:val="20"/>
          <w:szCs w:val="20"/>
        </w:rPr>
        <w:t>0034409                            09 :     Paq. "B" aut., electrico, radio AM/FM, 6 CD, rines de aluminio pulido</w:t>
      </w:r>
      <w:r w:rsidRPr="00B55D51">
        <w:rPr>
          <w:rFonts w:ascii="Verdana" w:hAnsi="Verdana"/>
          <w:sz w:val="20"/>
          <w:szCs w:val="20"/>
        </w:rPr>
        <w:br/>
        <w:t>17", piel, motor 2.0 lts.</w:t>
      </w:r>
    </w:p>
    <w:p w:rsidR="00B55D51" w:rsidRPr="00B55D51" w:rsidRDefault="00B55D51" w:rsidP="00B55D51">
      <w:pPr>
        <w:rPr>
          <w:rFonts w:ascii="Verdana" w:hAnsi="Verdana"/>
          <w:sz w:val="20"/>
          <w:szCs w:val="20"/>
        </w:rPr>
      </w:pPr>
      <w:r w:rsidRPr="00B55D51">
        <w:rPr>
          <w:rFonts w:ascii="Verdana" w:hAnsi="Verdana"/>
          <w:sz w:val="20"/>
          <w:szCs w:val="20"/>
        </w:rPr>
        <w:t>0034410                            10 :     Paq. "M" aut., electrico, radio AM/FM, 6 CD, rines de aluminio pulido</w:t>
      </w:r>
      <w:r w:rsidRPr="00B55D51">
        <w:rPr>
          <w:rFonts w:ascii="Verdana" w:hAnsi="Verdana"/>
          <w:sz w:val="20"/>
          <w:szCs w:val="20"/>
        </w:rPr>
        <w:br/>
        <w:t>17", piel, motor 2.8 lts.</w:t>
      </w:r>
    </w:p>
    <w:p w:rsidR="00B55D51" w:rsidRPr="00B55D51" w:rsidRDefault="00B55D51" w:rsidP="00B55D51">
      <w:pPr>
        <w:rPr>
          <w:rFonts w:ascii="Verdana" w:hAnsi="Verdana"/>
          <w:sz w:val="20"/>
          <w:szCs w:val="20"/>
        </w:rPr>
      </w:pPr>
      <w:r w:rsidRPr="00B55D51">
        <w:rPr>
          <w:rFonts w:ascii="Verdana" w:hAnsi="Verdana"/>
          <w:sz w:val="20"/>
          <w:szCs w:val="20"/>
        </w:rPr>
        <w:t>0034411                            11 :     Paq. "Q" Linear Sedán, aut., equipado, eléctrico, piel, quemacocos,</w:t>
      </w:r>
      <w:r w:rsidRPr="00B55D51">
        <w:rPr>
          <w:rFonts w:ascii="Verdana" w:hAnsi="Verdana"/>
          <w:sz w:val="20"/>
          <w:szCs w:val="20"/>
        </w:rPr>
        <w:br/>
        <w:t>motor 2.0 lts.</w:t>
      </w:r>
    </w:p>
    <w:p w:rsidR="00B55D51" w:rsidRPr="00B55D51" w:rsidRDefault="00B55D51" w:rsidP="00B55D51">
      <w:pPr>
        <w:rPr>
          <w:rFonts w:ascii="Verdana" w:hAnsi="Verdana"/>
          <w:sz w:val="20"/>
          <w:szCs w:val="20"/>
        </w:rPr>
      </w:pPr>
      <w:r w:rsidRPr="00B55D51">
        <w:rPr>
          <w:rFonts w:ascii="Verdana" w:hAnsi="Verdana"/>
          <w:sz w:val="20"/>
          <w:szCs w:val="20"/>
        </w:rPr>
        <w:t>0034412                            12 :     Paq. "A" Linear, aut., eléctrico, CD, rines pulidos de 16", piel, motor</w:t>
      </w:r>
      <w:r w:rsidRPr="00B55D51">
        <w:rPr>
          <w:rFonts w:ascii="Verdana" w:hAnsi="Verdana"/>
          <w:sz w:val="20"/>
          <w:szCs w:val="20"/>
        </w:rPr>
        <w:br/>
        <w:t>2.0 lts.</w:t>
      </w:r>
    </w:p>
    <w:p w:rsidR="00B55D51" w:rsidRPr="00B55D51" w:rsidRDefault="00B55D51" w:rsidP="00B55D51">
      <w:pPr>
        <w:rPr>
          <w:rFonts w:ascii="Verdana" w:hAnsi="Verdana"/>
          <w:sz w:val="20"/>
          <w:szCs w:val="20"/>
        </w:rPr>
      </w:pPr>
      <w:r w:rsidRPr="00B55D51">
        <w:rPr>
          <w:rFonts w:ascii="Verdana" w:hAnsi="Verdana"/>
          <w:sz w:val="20"/>
          <w:szCs w:val="20"/>
        </w:rPr>
        <w:t>0034413                            13 :     Paq. "B" Linear Lujo, aut., eléctrico, 6 CD, rines pulidos de 17", piel,</w:t>
      </w:r>
      <w:r w:rsidRPr="00B55D51">
        <w:rPr>
          <w:rFonts w:ascii="Verdana" w:hAnsi="Verdana"/>
          <w:sz w:val="20"/>
          <w:szCs w:val="20"/>
        </w:rPr>
        <w:br/>
        <w:t>motor 2.0 lts., quemacocos</w:t>
      </w:r>
    </w:p>
    <w:p w:rsidR="00B55D51" w:rsidRPr="00B55D51" w:rsidRDefault="00B55D51" w:rsidP="00B55D51">
      <w:pPr>
        <w:rPr>
          <w:rFonts w:ascii="Verdana" w:hAnsi="Verdana"/>
          <w:sz w:val="20"/>
          <w:szCs w:val="20"/>
        </w:rPr>
      </w:pPr>
      <w:r w:rsidRPr="00B55D51">
        <w:rPr>
          <w:rFonts w:ascii="Verdana" w:hAnsi="Verdana"/>
          <w:sz w:val="20"/>
          <w:szCs w:val="20"/>
        </w:rPr>
        <w:t>0034414                            14 :     Paq. "C" Linear Premium, aut., eléctrico, 6 CD, rines pulidos de 17",</w:t>
      </w:r>
      <w:r w:rsidRPr="00B55D51">
        <w:rPr>
          <w:rFonts w:ascii="Verdana" w:hAnsi="Verdana"/>
          <w:sz w:val="20"/>
          <w:szCs w:val="20"/>
        </w:rPr>
        <w:br/>
        <w:t>piel, motor 2.0 lts., quemacocos</w:t>
      </w:r>
    </w:p>
    <w:p w:rsidR="00B55D51" w:rsidRPr="00B55D51" w:rsidRDefault="00B55D51" w:rsidP="00B55D51">
      <w:pPr>
        <w:rPr>
          <w:rFonts w:ascii="Verdana" w:hAnsi="Verdana"/>
          <w:sz w:val="20"/>
          <w:szCs w:val="20"/>
        </w:rPr>
      </w:pPr>
      <w:r w:rsidRPr="00B55D51">
        <w:rPr>
          <w:rFonts w:ascii="Verdana" w:hAnsi="Verdana"/>
          <w:sz w:val="20"/>
          <w:szCs w:val="20"/>
        </w:rPr>
        <w:t>0034415                            15 :     Paq. "D" Aero Sport, aut., eléctrico, 6 CD, rines pulidos de 17",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45 :</w:t>
      </w:r>
      <w:r w:rsidRPr="00B55D51">
        <w:rPr>
          <w:rFonts w:ascii="Verdana" w:hAnsi="Verdana"/>
          <w:sz w:val="20"/>
          <w:szCs w:val="20"/>
        </w:rPr>
        <w:t>     </w:t>
      </w:r>
      <w:r w:rsidRPr="00B55D51">
        <w:rPr>
          <w:rFonts w:ascii="Verdana" w:hAnsi="Verdana"/>
          <w:b/>
          <w:bCs/>
          <w:sz w:val="20"/>
          <w:szCs w:val="20"/>
        </w:rPr>
        <w:t>Saab 9-5 4 puertas (importado)</w:t>
      </w:r>
    </w:p>
    <w:p w:rsidR="00B55D51" w:rsidRPr="00B55D51" w:rsidRDefault="00B55D51" w:rsidP="00B55D51">
      <w:pPr>
        <w:rPr>
          <w:rFonts w:ascii="Verdana" w:hAnsi="Verdana"/>
          <w:sz w:val="20"/>
          <w:szCs w:val="20"/>
        </w:rPr>
      </w:pPr>
      <w:r w:rsidRPr="00B55D51">
        <w:rPr>
          <w:rFonts w:ascii="Verdana" w:hAnsi="Verdana"/>
          <w:sz w:val="20"/>
          <w:szCs w:val="20"/>
        </w:rPr>
        <w:t>0034501       Versión          01 :     Paq. "A" Linear Sedán, aut., eléctrico, piel, motor 2.3 EPC</w:t>
      </w:r>
    </w:p>
    <w:p w:rsidR="00B55D51" w:rsidRPr="00B55D51" w:rsidRDefault="00B55D51" w:rsidP="00B55D51">
      <w:pPr>
        <w:rPr>
          <w:rFonts w:ascii="Verdana" w:hAnsi="Verdana"/>
          <w:sz w:val="20"/>
          <w:szCs w:val="20"/>
        </w:rPr>
      </w:pPr>
      <w:r w:rsidRPr="00B55D51">
        <w:rPr>
          <w:rFonts w:ascii="Verdana" w:hAnsi="Verdana"/>
          <w:sz w:val="20"/>
          <w:szCs w:val="20"/>
        </w:rPr>
        <w:t>0034502                            02 :     Paq. "B" Linear Sedán, aut., equipado, eléctrico, piel, motor 2.3 EPC</w:t>
      </w:r>
    </w:p>
    <w:p w:rsidR="00B55D51" w:rsidRPr="00B55D51" w:rsidRDefault="00B55D51" w:rsidP="00B55D51">
      <w:pPr>
        <w:rPr>
          <w:rFonts w:ascii="Verdana" w:hAnsi="Verdana"/>
          <w:sz w:val="20"/>
          <w:szCs w:val="20"/>
        </w:rPr>
      </w:pPr>
      <w:r w:rsidRPr="00B55D51">
        <w:rPr>
          <w:rFonts w:ascii="Verdana" w:hAnsi="Verdana"/>
          <w:sz w:val="20"/>
          <w:szCs w:val="20"/>
        </w:rPr>
        <w:t>0034503                            03 :     Paq. "S" Aero Sedán, aut., sport, eléctrico, piel, motor 2.3 turbo H/O</w:t>
      </w:r>
    </w:p>
    <w:p w:rsidR="00B55D51" w:rsidRPr="00B55D51" w:rsidRDefault="00B55D51" w:rsidP="00B55D51">
      <w:pPr>
        <w:rPr>
          <w:rFonts w:ascii="Verdana" w:hAnsi="Verdana"/>
          <w:sz w:val="20"/>
          <w:szCs w:val="20"/>
        </w:rPr>
      </w:pPr>
      <w:r w:rsidRPr="00B55D51">
        <w:rPr>
          <w:rFonts w:ascii="Verdana" w:hAnsi="Verdana"/>
          <w:sz w:val="20"/>
          <w:szCs w:val="20"/>
        </w:rPr>
        <w:lastRenderedPageBreak/>
        <w:t>0034504                            04 :     Paq. "A" ARC Sedán, aut., equipado, eléctrico, piel, motor 2.3 OBD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Saab 9-3 2 puertas (importado)</w:t>
      </w:r>
    </w:p>
    <w:p w:rsidR="00B55D51" w:rsidRPr="00B55D51" w:rsidRDefault="00B55D51" w:rsidP="00B55D51">
      <w:pPr>
        <w:rPr>
          <w:rFonts w:ascii="Verdana" w:hAnsi="Verdana"/>
          <w:sz w:val="20"/>
          <w:szCs w:val="20"/>
        </w:rPr>
      </w:pPr>
      <w:r w:rsidRPr="00B55D51">
        <w:rPr>
          <w:rFonts w:ascii="Verdana" w:hAnsi="Verdana"/>
          <w:sz w:val="20"/>
          <w:szCs w:val="20"/>
        </w:rPr>
        <w:t>0034601       Versión          01 :     Paq. "C" Convertible, aut., eléctrico, piel, motor 2.0 turbo H/O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47 :</w:t>
      </w:r>
      <w:r w:rsidRPr="00B55D51">
        <w:rPr>
          <w:rFonts w:ascii="Verdana" w:hAnsi="Verdana"/>
          <w:sz w:val="20"/>
          <w:szCs w:val="20"/>
        </w:rPr>
        <w:t>     </w:t>
      </w:r>
      <w:r w:rsidRPr="00B55D51">
        <w:rPr>
          <w:rFonts w:ascii="Verdana" w:hAnsi="Verdana"/>
          <w:b/>
          <w:bCs/>
          <w:sz w:val="20"/>
          <w:szCs w:val="20"/>
        </w:rPr>
        <w:t>Vectra 4 puertas (importado)</w:t>
      </w:r>
    </w:p>
    <w:p w:rsidR="00B55D51" w:rsidRPr="00B55D51" w:rsidRDefault="00B55D51" w:rsidP="00B55D51">
      <w:pPr>
        <w:rPr>
          <w:rFonts w:ascii="Verdana" w:hAnsi="Verdana"/>
          <w:sz w:val="20"/>
          <w:szCs w:val="20"/>
        </w:rPr>
      </w:pPr>
      <w:r w:rsidRPr="00B55D51">
        <w:rPr>
          <w:rFonts w:ascii="Verdana" w:hAnsi="Verdana"/>
          <w:sz w:val="20"/>
          <w:szCs w:val="20"/>
        </w:rPr>
        <w:t>0034701       Versión          01 :     Paq. "A" Notchback, aut., motor 2.2 lts., SE, 16V</w:t>
      </w:r>
    </w:p>
    <w:p w:rsidR="00B55D51" w:rsidRPr="00B55D51" w:rsidRDefault="00B55D51" w:rsidP="00B55D51">
      <w:pPr>
        <w:rPr>
          <w:rFonts w:ascii="Verdana" w:hAnsi="Verdana"/>
          <w:sz w:val="20"/>
          <w:szCs w:val="20"/>
        </w:rPr>
      </w:pPr>
      <w:r w:rsidRPr="00B55D51">
        <w:rPr>
          <w:rFonts w:ascii="Verdana" w:hAnsi="Verdana"/>
          <w:sz w:val="20"/>
          <w:szCs w:val="20"/>
        </w:rPr>
        <w:t>0034702                            02 :     Paq. "D" Comfort, aut., motor 3.2 lts., V6</w:t>
      </w:r>
    </w:p>
    <w:p w:rsidR="00B55D51" w:rsidRPr="00B55D51" w:rsidRDefault="00B55D51" w:rsidP="00B55D51">
      <w:pPr>
        <w:rPr>
          <w:rFonts w:ascii="Verdana" w:hAnsi="Verdana"/>
          <w:sz w:val="20"/>
          <w:szCs w:val="20"/>
        </w:rPr>
      </w:pPr>
      <w:r w:rsidRPr="00B55D51">
        <w:rPr>
          <w:rFonts w:ascii="Verdana" w:hAnsi="Verdana"/>
          <w:sz w:val="20"/>
          <w:szCs w:val="20"/>
        </w:rPr>
        <w:t>0034703                            03 :     Paq. "F" Elegance, aut., motor 3.2 lts., V6</w:t>
      </w:r>
    </w:p>
    <w:p w:rsidR="00B55D51" w:rsidRPr="00B55D51" w:rsidRDefault="00B55D51" w:rsidP="00B55D51">
      <w:pPr>
        <w:rPr>
          <w:rFonts w:ascii="Verdana" w:hAnsi="Verdana"/>
          <w:sz w:val="20"/>
          <w:szCs w:val="20"/>
        </w:rPr>
      </w:pPr>
      <w:r w:rsidRPr="00B55D51">
        <w:rPr>
          <w:rFonts w:ascii="Verdana" w:hAnsi="Verdana"/>
          <w:sz w:val="20"/>
          <w:szCs w:val="20"/>
        </w:rPr>
        <w:t>0034704                            04 :     Paq. "G" Elegance, aut., motor 3.2 lts., c/aire, e/e, cd, rines de</w:t>
      </w:r>
      <w:r w:rsidRPr="00B55D51">
        <w:rPr>
          <w:rFonts w:ascii="Verdana" w:hAnsi="Verdana"/>
          <w:sz w:val="20"/>
          <w:szCs w:val="20"/>
        </w:rPr>
        <w:br/>
        <w:t>aluminio 17", faros de xenon, piel</w:t>
      </w:r>
    </w:p>
    <w:p w:rsidR="00B55D51" w:rsidRPr="00B55D51" w:rsidRDefault="00B55D51" w:rsidP="00B55D51">
      <w:pPr>
        <w:rPr>
          <w:rFonts w:ascii="Verdana" w:hAnsi="Verdana"/>
          <w:sz w:val="20"/>
          <w:szCs w:val="20"/>
        </w:rPr>
      </w:pPr>
      <w:r w:rsidRPr="00B55D51">
        <w:rPr>
          <w:rFonts w:ascii="Verdana" w:hAnsi="Verdana"/>
          <w:sz w:val="20"/>
          <w:szCs w:val="20"/>
        </w:rPr>
        <w:t>0034705                            05 :     Paq. "F" Elegance, aut., motor 2.8 lts., piel, reproductor MP3</w:t>
      </w:r>
    </w:p>
    <w:p w:rsidR="00B55D51" w:rsidRPr="00B55D51" w:rsidRDefault="00B55D51" w:rsidP="00B55D51">
      <w:pPr>
        <w:rPr>
          <w:rFonts w:ascii="Verdana" w:hAnsi="Verdana"/>
          <w:sz w:val="20"/>
          <w:szCs w:val="20"/>
        </w:rPr>
      </w:pPr>
      <w:r w:rsidRPr="00B55D51">
        <w:rPr>
          <w:rFonts w:ascii="Verdana" w:hAnsi="Verdana"/>
          <w:sz w:val="20"/>
          <w:szCs w:val="20"/>
        </w:rPr>
        <w:t>0034706                            06 :     Paq. "G" Elegance, aut., motor 2.8 lts., faros xenon, quemacocos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0034707                            07 :     Paq. "S" Sport, aut., motor 2.8 lts., faros xenon,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48 :</w:t>
      </w:r>
      <w:r w:rsidRPr="00B55D51">
        <w:rPr>
          <w:rFonts w:ascii="Verdana" w:hAnsi="Verdana"/>
          <w:sz w:val="20"/>
          <w:szCs w:val="20"/>
        </w:rPr>
        <w:t>     </w:t>
      </w:r>
      <w:r w:rsidRPr="00B55D51">
        <w:rPr>
          <w:rFonts w:ascii="Verdana" w:hAnsi="Verdana"/>
          <w:b/>
          <w:bCs/>
          <w:sz w:val="20"/>
          <w:szCs w:val="20"/>
        </w:rPr>
        <w:t>Meriva 5 puertas (importado)</w:t>
      </w:r>
    </w:p>
    <w:p w:rsidR="00B55D51" w:rsidRPr="00B55D51" w:rsidRDefault="00B55D51" w:rsidP="00B55D51">
      <w:pPr>
        <w:rPr>
          <w:rFonts w:ascii="Verdana" w:hAnsi="Verdana"/>
          <w:sz w:val="20"/>
          <w:szCs w:val="20"/>
        </w:rPr>
      </w:pPr>
      <w:r w:rsidRPr="00B55D51">
        <w:rPr>
          <w:rFonts w:ascii="Verdana" w:hAnsi="Verdana"/>
          <w:sz w:val="20"/>
          <w:szCs w:val="20"/>
        </w:rPr>
        <w:t>0034801       Versión          01 :     Paq. "M/C" manual, c/aire, motor 1.8 lts., vidrios manuales, rines de</w:t>
      </w:r>
      <w:r w:rsidRPr="00B55D51">
        <w:rPr>
          <w:rFonts w:ascii="Verdana" w:hAnsi="Verdana"/>
          <w:sz w:val="20"/>
          <w:szCs w:val="20"/>
        </w:rPr>
        <w:br/>
        <w:t>acero, CD/Multi CD, bolsas de aire</w:t>
      </w:r>
    </w:p>
    <w:p w:rsidR="00B55D51" w:rsidRPr="00B55D51" w:rsidRDefault="00B55D51" w:rsidP="00B55D51">
      <w:pPr>
        <w:rPr>
          <w:rFonts w:ascii="Verdana" w:hAnsi="Verdana"/>
          <w:sz w:val="20"/>
          <w:szCs w:val="20"/>
        </w:rPr>
      </w:pPr>
      <w:r w:rsidRPr="00B55D51">
        <w:rPr>
          <w:rFonts w:ascii="Verdana" w:hAnsi="Verdana"/>
          <w:sz w:val="20"/>
          <w:szCs w:val="20"/>
        </w:rPr>
        <w:t>0034802                            02 :     Paq. "C" manual, c/aire, motor 1.8 lts., vidrios eléctricos, rines de</w:t>
      </w:r>
      <w:r w:rsidRPr="00B55D51">
        <w:rPr>
          <w:rFonts w:ascii="Verdana" w:hAnsi="Verdana"/>
          <w:sz w:val="20"/>
          <w:szCs w:val="20"/>
        </w:rPr>
        <w:br/>
        <w:t>aluminio, radio CD</w:t>
      </w:r>
    </w:p>
    <w:p w:rsidR="00B55D51" w:rsidRPr="00B55D51" w:rsidRDefault="00B55D51" w:rsidP="00B55D51">
      <w:pPr>
        <w:rPr>
          <w:rFonts w:ascii="Verdana" w:hAnsi="Verdana"/>
          <w:sz w:val="20"/>
          <w:szCs w:val="20"/>
        </w:rPr>
      </w:pPr>
      <w:r w:rsidRPr="00B55D51">
        <w:rPr>
          <w:rFonts w:ascii="Verdana" w:hAnsi="Verdana"/>
          <w:sz w:val="20"/>
          <w:szCs w:val="20"/>
        </w:rPr>
        <w:t>0034803                            03 :     Paq. "V/B" Value Leader, manual, motor 1.8 lts., vidrios, espejos y</w:t>
      </w:r>
      <w:r w:rsidRPr="00B55D51">
        <w:rPr>
          <w:rFonts w:ascii="Verdana" w:hAnsi="Verdana"/>
          <w:sz w:val="20"/>
          <w:szCs w:val="20"/>
        </w:rPr>
        <w:br/>
        <w:t>puertas manuales, rines de acero, radio cd.</w:t>
      </w:r>
    </w:p>
    <w:p w:rsidR="00B55D51" w:rsidRPr="00B55D51" w:rsidRDefault="00B55D51" w:rsidP="00B55D51">
      <w:pPr>
        <w:rPr>
          <w:rFonts w:ascii="Verdana" w:hAnsi="Verdana"/>
          <w:sz w:val="20"/>
          <w:szCs w:val="20"/>
        </w:rPr>
      </w:pPr>
      <w:r w:rsidRPr="00B55D51">
        <w:rPr>
          <w:rFonts w:ascii="Verdana" w:hAnsi="Verdana"/>
          <w:sz w:val="20"/>
          <w:szCs w:val="20"/>
        </w:rPr>
        <w:t>0034804                            04 :     Paq. "B" manual, motor 1.8 lts., vidrios manuales, espejos y puertas</w:t>
      </w:r>
      <w:r w:rsidRPr="00B55D51">
        <w:rPr>
          <w:rFonts w:ascii="Verdana" w:hAnsi="Verdana"/>
          <w:sz w:val="20"/>
          <w:szCs w:val="20"/>
        </w:rPr>
        <w:br/>
        <w:t>eléctricas, rines de acero, radio cd.</w:t>
      </w:r>
    </w:p>
    <w:p w:rsidR="00B55D51" w:rsidRPr="00B55D51" w:rsidRDefault="00B55D51" w:rsidP="00B55D51">
      <w:pPr>
        <w:rPr>
          <w:rFonts w:ascii="Verdana" w:hAnsi="Verdana"/>
          <w:sz w:val="20"/>
          <w:szCs w:val="20"/>
        </w:rPr>
      </w:pPr>
      <w:r w:rsidRPr="00B55D51">
        <w:rPr>
          <w:rFonts w:ascii="Verdana" w:hAnsi="Verdana"/>
          <w:sz w:val="20"/>
          <w:szCs w:val="20"/>
        </w:rPr>
        <w:lastRenderedPageBreak/>
        <w:t>0034805                            05 :     Paq. "E" manual, c/aire, motor 1.8 lts., ventanas eléctricas, multicd,</w:t>
      </w:r>
      <w:r w:rsidRPr="00B55D51">
        <w:rPr>
          <w:rFonts w:ascii="Verdana" w:hAnsi="Verdana"/>
          <w:sz w:val="20"/>
          <w:szCs w:val="20"/>
        </w:rPr>
        <w:br/>
        <w:t>bolsas de aire, tela</w:t>
      </w:r>
    </w:p>
    <w:p w:rsidR="00B55D51" w:rsidRPr="00B55D51" w:rsidRDefault="00B55D51" w:rsidP="00B55D51">
      <w:pPr>
        <w:rPr>
          <w:rFonts w:ascii="Verdana" w:hAnsi="Verdana"/>
          <w:sz w:val="20"/>
          <w:szCs w:val="20"/>
        </w:rPr>
      </w:pPr>
      <w:r w:rsidRPr="00B55D51">
        <w:rPr>
          <w:rFonts w:ascii="Verdana" w:hAnsi="Verdana"/>
          <w:sz w:val="20"/>
          <w:szCs w:val="20"/>
        </w:rPr>
        <w:t>0034806                            06 :     Paq. "N" manual automatizada, s/aire, motor 1.8 lts., cd, tela</w:t>
      </w:r>
    </w:p>
    <w:p w:rsidR="00B55D51" w:rsidRPr="00B55D51" w:rsidRDefault="00B55D51" w:rsidP="00B55D51">
      <w:pPr>
        <w:rPr>
          <w:rFonts w:ascii="Verdana" w:hAnsi="Verdana"/>
          <w:sz w:val="20"/>
          <w:szCs w:val="20"/>
        </w:rPr>
      </w:pPr>
      <w:r w:rsidRPr="00B55D51">
        <w:rPr>
          <w:rFonts w:ascii="Verdana" w:hAnsi="Verdana"/>
          <w:sz w:val="20"/>
          <w:szCs w:val="20"/>
        </w:rPr>
        <w:t>0034807                            07 :      Paq. "A/D" manual automatizada, c/aire, motor 1.8 lts., ventanas</w:t>
      </w:r>
      <w:r w:rsidRPr="00B55D51">
        <w:rPr>
          <w:rFonts w:ascii="Verdana" w:hAnsi="Verdana"/>
          <w:sz w:val="20"/>
          <w:szCs w:val="20"/>
        </w:rPr>
        <w:br/>
        <w:t>eléctricas, CD/Multi CD, bolsas de aire, tela</w:t>
      </w:r>
    </w:p>
    <w:p w:rsidR="00B55D51" w:rsidRPr="00B55D51" w:rsidRDefault="00B55D51" w:rsidP="00B55D51">
      <w:pPr>
        <w:rPr>
          <w:rFonts w:ascii="Verdana" w:hAnsi="Verdana"/>
          <w:sz w:val="20"/>
          <w:szCs w:val="20"/>
        </w:rPr>
      </w:pPr>
      <w:r w:rsidRPr="00B55D51">
        <w:rPr>
          <w:rFonts w:ascii="Verdana" w:hAnsi="Verdana"/>
          <w:sz w:val="20"/>
          <w:szCs w:val="20"/>
        </w:rPr>
        <w:t>0034808                            08 :     Paq. "D/F" manual automatizada, c/aire, motor 1.8 lts., ventanas</w:t>
      </w:r>
      <w:r w:rsidRPr="00B55D51">
        <w:rPr>
          <w:rFonts w:ascii="Verdana" w:hAnsi="Verdana"/>
          <w:sz w:val="20"/>
          <w:szCs w:val="20"/>
        </w:rPr>
        <w:br/>
        <w:t>eléctricas, multicd, bolsas de aire, tela</w:t>
      </w:r>
    </w:p>
    <w:p w:rsidR="00B55D51" w:rsidRPr="00B55D51" w:rsidRDefault="00B55D51" w:rsidP="00B55D51">
      <w:pPr>
        <w:rPr>
          <w:rFonts w:ascii="Verdana" w:hAnsi="Verdana"/>
          <w:sz w:val="20"/>
          <w:szCs w:val="20"/>
        </w:rPr>
      </w:pPr>
      <w:r w:rsidRPr="00B55D51">
        <w:rPr>
          <w:rFonts w:ascii="Verdana" w:hAnsi="Verdana"/>
          <w:sz w:val="20"/>
          <w:szCs w:val="20"/>
        </w:rPr>
        <w:t>0034809                            09 :     Paq. "U" manual, c/aire, motor 1.8 lts., ventanas eléctricas, bolsas de</w:t>
      </w:r>
      <w:r w:rsidRPr="00B55D51">
        <w:rPr>
          <w:rFonts w:ascii="Verdana" w:hAnsi="Verdana"/>
          <w:sz w:val="20"/>
          <w:szCs w:val="20"/>
        </w:rPr>
        <w:br/>
        <w:t>aire, Multi CD, tela</w:t>
      </w:r>
    </w:p>
    <w:p w:rsidR="00B55D51" w:rsidRPr="00B55D51" w:rsidRDefault="00B55D51" w:rsidP="00B55D51">
      <w:pPr>
        <w:rPr>
          <w:rFonts w:ascii="Verdana" w:hAnsi="Verdana"/>
          <w:sz w:val="20"/>
          <w:szCs w:val="20"/>
        </w:rPr>
      </w:pPr>
      <w:r w:rsidRPr="00B55D51">
        <w:rPr>
          <w:rFonts w:ascii="Verdana" w:hAnsi="Verdana"/>
          <w:sz w:val="20"/>
          <w:szCs w:val="20"/>
        </w:rPr>
        <w:t>0034810                            10 :     Paq. "W" manual automatizada, c/aire, motor 1.8 lts., ventanas</w:t>
      </w:r>
      <w:r w:rsidRPr="00B55D51">
        <w:rPr>
          <w:rFonts w:ascii="Verdana" w:hAnsi="Verdana"/>
          <w:sz w:val="20"/>
          <w:szCs w:val="20"/>
        </w:rPr>
        <w:br/>
        <w:t>eléctricas, bolsas de aire, Multi CD, tela</w:t>
      </w:r>
    </w:p>
    <w:p w:rsidR="00B55D51" w:rsidRPr="00B55D51" w:rsidRDefault="00B55D51" w:rsidP="00B55D51">
      <w:pPr>
        <w:rPr>
          <w:rFonts w:ascii="Verdana" w:hAnsi="Verdana"/>
          <w:sz w:val="20"/>
          <w:szCs w:val="20"/>
        </w:rPr>
      </w:pPr>
      <w:r w:rsidRPr="00B55D51">
        <w:rPr>
          <w:rFonts w:ascii="Verdana" w:hAnsi="Verdana"/>
          <w:sz w:val="20"/>
          <w:szCs w:val="20"/>
        </w:rPr>
        <w:t>0034811                            11 :     Paq. "M" manual, c/aire, motor 1.8 lts., CD, tela</w:t>
      </w:r>
    </w:p>
    <w:p w:rsidR="00B55D51" w:rsidRPr="00B55D51" w:rsidRDefault="00B55D51" w:rsidP="00B55D51">
      <w:pPr>
        <w:rPr>
          <w:rFonts w:ascii="Verdana" w:hAnsi="Verdana"/>
          <w:sz w:val="20"/>
          <w:szCs w:val="20"/>
        </w:rPr>
      </w:pPr>
      <w:r w:rsidRPr="00B55D51">
        <w:rPr>
          <w:rFonts w:ascii="Verdana" w:hAnsi="Verdana"/>
          <w:sz w:val="20"/>
          <w:szCs w:val="20"/>
        </w:rPr>
        <w:t>0034812                            12 :     Paq. "A" manual automatizada, c/aire, motor 1.8 lts., CD, tela</w:t>
      </w:r>
    </w:p>
    <w:p w:rsidR="00B55D51" w:rsidRPr="00B55D51" w:rsidRDefault="00B55D51" w:rsidP="00B55D51">
      <w:pPr>
        <w:rPr>
          <w:rFonts w:ascii="Verdana" w:hAnsi="Verdana"/>
          <w:sz w:val="20"/>
          <w:szCs w:val="20"/>
        </w:rPr>
      </w:pPr>
      <w:r w:rsidRPr="00B55D51">
        <w:rPr>
          <w:rFonts w:ascii="Verdana" w:hAnsi="Verdana"/>
          <w:sz w:val="20"/>
          <w:szCs w:val="20"/>
        </w:rPr>
        <w:t>0034813                            13 :     Paq. "D" manual automatizada, c/aire, motor 1.8XE-DOHC, rines de</w:t>
      </w:r>
      <w:r w:rsidRPr="00B55D51">
        <w:rPr>
          <w:rFonts w:ascii="Verdana" w:hAnsi="Verdana"/>
          <w:sz w:val="20"/>
          <w:szCs w:val="20"/>
        </w:rPr>
        <w:br/>
        <w:t>aluminio</w:t>
      </w:r>
    </w:p>
    <w:p w:rsidR="00B55D51" w:rsidRPr="00B55D51" w:rsidRDefault="00B55D51" w:rsidP="00B55D51">
      <w:pPr>
        <w:rPr>
          <w:rFonts w:ascii="Verdana" w:hAnsi="Verdana"/>
          <w:sz w:val="20"/>
          <w:szCs w:val="20"/>
        </w:rPr>
      </w:pPr>
      <w:r w:rsidRPr="00B55D51">
        <w:rPr>
          <w:rFonts w:ascii="Verdana" w:hAnsi="Verdana"/>
          <w:sz w:val="20"/>
          <w:szCs w:val="20"/>
        </w:rPr>
        <w:t>0034814                            14 :     Paq. "B" manual, s/aire, motor 1.8XE-DOHC</w:t>
      </w:r>
    </w:p>
    <w:p w:rsidR="00B55D51" w:rsidRPr="00B55D51" w:rsidRDefault="00B55D51" w:rsidP="00B55D51">
      <w:pPr>
        <w:rPr>
          <w:rFonts w:ascii="Verdana" w:hAnsi="Verdana"/>
          <w:sz w:val="20"/>
          <w:szCs w:val="20"/>
        </w:rPr>
      </w:pPr>
      <w:r w:rsidRPr="00B55D51">
        <w:rPr>
          <w:rFonts w:ascii="Verdana" w:hAnsi="Verdana"/>
          <w:sz w:val="20"/>
          <w:szCs w:val="20"/>
        </w:rPr>
        <w:t>0034815                            15 :     Paq. "M" manual, c/aire, motor 1.8XE-DOHC</w:t>
      </w:r>
    </w:p>
    <w:p w:rsidR="00B55D51" w:rsidRPr="00B55D51" w:rsidRDefault="00B55D51" w:rsidP="00B55D51">
      <w:pPr>
        <w:rPr>
          <w:rFonts w:ascii="Verdana" w:hAnsi="Verdana"/>
          <w:sz w:val="20"/>
          <w:szCs w:val="20"/>
        </w:rPr>
      </w:pPr>
      <w:r w:rsidRPr="00B55D51">
        <w:rPr>
          <w:rFonts w:ascii="Verdana" w:hAnsi="Verdana"/>
          <w:sz w:val="20"/>
          <w:szCs w:val="20"/>
        </w:rPr>
        <w:t>0034816                            16 :     Paq. "A" manual automatizada, c/aire, motor 1.8XE-DOHC</w:t>
      </w:r>
    </w:p>
    <w:p w:rsidR="00B55D51" w:rsidRPr="00B55D51" w:rsidRDefault="00B55D51" w:rsidP="00B55D51">
      <w:pPr>
        <w:rPr>
          <w:rFonts w:ascii="Verdana" w:hAnsi="Verdana"/>
          <w:sz w:val="20"/>
          <w:szCs w:val="20"/>
        </w:rPr>
      </w:pPr>
      <w:r w:rsidRPr="00B55D51">
        <w:rPr>
          <w:rFonts w:ascii="Verdana" w:hAnsi="Verdana"/>
          <w:sz w:val="20"/>
          <w:szCs w:val="20"/>
        </w:rPr>
        <w:t>0034817                            17 :     Paq. "C" manual, c/aire, motor 1.8XE-DOHC, rines de aluminio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Cadillac 4 puertas (nacional)</w:t>
      </w:r>
    </w:p>
    <w:p w:rsidR="00B55D51" w:rsidRPr="00B55D51" w:rsidRDefault="00B55D51" w:rsidP="00B55D51">
      <w:pPr>
        <w:rPr>
          <w:rFonts w:ascii="Verdana" w:hAnsi="Verdana"/>
          <w:sz w:val="20"/>
          <w:szCs w:val="20"/>
        </w:rPr>
      </w:pPr>
      <w:r w:rsidRPr="00B55D51">
        <w:rPr>
          <w:rFonts w:ascii="Verdana" w:hAnsi="Verdana"/>
          <w:sz w:val="20"/>
          <w:szCs w:val="20"/>
        </w:rPr>
        <w:t>0034901       Versión          01 :     Escalade ESV, Paq. "E" aut., 4 vel., HD, motor vortec V8 6.0 lts.,</w:t>
      </w:r>
      <w:r w:rsidRPr="00B55D51">
        <w:rPr>
          <w:rFonts w:ascii="Verdana" w:hAnsi="Verdana"/>
          <w:sz w:val="20"/>
          <w:szCs w:val="20"/>
        </w:rPr>
        <w:br/>
        <w:t>SFI, sistema de entretenimiento</w:t>
      </w:r>
    </w:p>
    <w:p w:rsidR="00B55D51" w:rsidRPr="00B55D51" w:rsidRDefault="00B55D51" w:rsidP="00B55D51">
      <w:pPr>
        <w:rPr>
          <w:rFonts w:ascii="Verdana" w:hAnsi="Verdana"/>
          <w:sz w:val="20"/>
          <w:szCs w:val="20"/>
        </w:rPr>
      </w:pPr>
      <w:r w:rsidRPr="00B55D51">
        <w:rPr>
          <w:rFonts w:ascii="Verdana" w:hAnsi="Verdana"/>
          <w:sz w:val="20"/>
          <w:szCs w:val="20"/>
        </w:rPr>
        <w:lastRenderedPageBreak/>
        <w:t>0034902                           02 :     Escalade ESV, Paq. "Q" aut., 4 vel., HD, motor vortec V8 6.0 lts.,</w:t>
      </w:r>
      <w:r w:rsidRPr="00B55D51">
        <w:rPr>
          <w:rFonts w:ascii="Verdana" w:hAnsi="Verdana"/>
          <w:sz w:val="20"/>
          <w:szCs w:val="20"/>
        </w:rPr>
        <w:br/>
        <w:t>SFI, quemacocos</w:t>
      </w:r>
    </w:p>
    <w:p w:rsidR="00B55D51" w:rsidRPr="00B55D51" w:rsidRDefault="00B55D51" w:rsidP="00B55D51">
      <w:pPr>
        <w:rPr>
          <w:rFonts w:ascii="Verdana" w:hAnsi="Verdana"/>
          <w:sz w:val="20"/>
          <w:szCs w:val="20"/>
        </w:rPr>
      </w:pPr>
      <w:r w:rsidRPr="00B55D51">
        <w:rPr>
          <w:rFonts w:ascii="Verdana" w:hAnsi="Verdana"/>
          <w:sz w:val="20"/>
          <w:szCs w:val="20"/>
        </w:rPr>
        <w:t>0034903                            03 :     Escalade ESV, Paq. "A" AWD, aut., motor V8, piel, quemacocos,</w:t>
      </w:r>
      <w:r w:rsidRPr="00B55D51">
        <w:rPr>
          <w:rFonts w:ascii="Verdana" w:hAnsi="Verdana"/>
          <w:sz w:val="20"/>
          <w:szCs w:val="20"/>
        </w:rPr>
        <w:br/>
        <w:t>DVD</w:t>
      </w:r>
    </w:p>
    <w:p w:rsidR="00B55D51" w:rsidRPr="00B55D51" w:rsidRDefault="00B55D51" w:rsidP="00B55D51">
      <w:pPr>
        <w:rPr>
          <w:rFonts w:ascii="Verdana" w:hAnsi="Verdana"/>
          <w:sz w:val="20"/>
          <w:szCs w:val="20"/>
        </w:rPr>
      </w:pPr>
      <w:r w:rsidRPr="00B55D51">
        <w:rPr>
          <w:rFonts w:ascii="Verdana" w:hAnsi="Verdana"/>
          <w:sz w:val="20"/>
          <w:szCs w:val="20"/>
        </w:rPr>
        <w:t>0034904                            04 :     Escalade ESV, Paq. "P" AWD, aut., motor V8, piel, quemacocos,</w:t>
      </w:r>
      <w:r w:rsidRPr="00B55D51">
        <w:rPr>
          <w:rFonts w:ascii="Verdana" w:hAnsi="Verdana"/>
          <w:sz w:val="20"/>
          <w:szCs w:val="20"/>
        </w:rPr>
        <w:br/>
        <w:t>DVD y equipo platino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Pontiac Matiz (importado)</w:t>
      </w:r>
    </w:p>
    <w:p w:rsidR="00B55D51" w:rsidRPr="00B55D51" w:rsidRDefault="00B55D51" w:rsidP="00B55D51">
      <w:pPr>
        <w:rPr>
          <w:rFonts w:ascii="Verdana" w:hAnsi="Verdana"/>
          <w:sz w:val="20"/>
          <w:szCs w:val="20"/>
        </w:rPr>
      </w:pPr>
      <w:r w:rsidRPr="00B55D51">
        <w:rPr>
          <w:rFonts w:ascii="Verdana" w:hAnsi="Verdana"/>
          <w:sz w:val="20"/>
          <w:szCs w:val="20"/>
        </w:rPr>
        <w:t>0035001       Versión          01 :     Paq. "V/A" manual, s/aire, 5 vel.</w:t>
      </w:r>
    </w:p>
    <w:p w:rsidR="00B55D51" w:rsidRPr="00B55D51" w:rsidRDefault="00B55D51" w:rsidP="00B55D51">
      <w:pPr>
        <w:rPr>
          <w:rFonts w:ascii="Verdana" w:hAnsi="Verdana"/>
          <w:sz w:val="20"/>
          <w:szCs w:val="20"/>
        </w:rPr>
      </w:pPr>
      <w:r w:rsidRPr="00B55D51">
        <w:rPr>
          <w:rFonts w:ascii="Verdana" w:hAnsi="Verdana"/>
          <w:sz w:val="20"/>
          <w:szCs w:val="20"/>
        </w:rPr>
        <w:t>0035002                            02 :     Paq. "B" manual, 5 vel.</w:t>
      </w:r>
    </w:p>
    <w:p w:rsidR="00B55D51" w:rsidRPr="00B55D51" w:rsidRDefault="00B55D51" w:rsidP="00B55D51">
      <w:pPr>
        <w:rPr>
          <w:rFonts w:ascii="Verdana" w:hAnsi="Verdana"/>
          <w:sz w:val="20"/>
          <w:szCs w:val="20"/>
        </w:rPr>
      </w:pPr>
      <w:r w:rsidRPr="00B55D51">
        <w:rPr>
          <w:rFonts w:ascii="Verdana" w:hAnsi="Verdana"/>
          <w:sz w:val="20"/>
          <w:szCs w:val="20"/>
        </w:rPr>
        <w:t>0035003                            03 :     Paq. "M/D" manual, c/aire, 5 vel., radio cassette, dirección hidráulica</w:t>
      </w:r>
    </w:p>
    <w:p w:rsidR="00B55D51" w:rsidRPr="00B55D51" w:rsidRDefault="00B55D51" w:rsidP="00B55D51">
      <w:pPr>
        <w:rPr>
          <w:rFonts w:ascii="Verdana" w:hAnsi="Verdana"/>
          <w:sz w:val="20"/>
          <w:szCs w:val="20"/>
        </w:rPr>
      </w:pPr>
      <w:r w:rsidRPr="00B55D51">
        <w:rPr>
          <w:rFonts w:ascii="Verdana" w:hAnsi="Verdana"/>
          <w:sz w:val="20"/>
          <w:szCs w:val="20"/>
        </w:rPr>
        <w:t>0035004                            04 :     Paq. "C/E" manual, c/aire, 5 vel., radio cassette, dirección hidráulica,</w:t>
      </w:r>
      <w:r w:rsidRPr="00B55D51">
        <w:rPr>
          <w:rFonts w:ascii="Verdana" w:hAnsi="Verdana"/>
          <w:sz w:val="20"/>
          <w:szCs w:val="20"/>
        </w:rPr>
        <w:br/>
        <w:t>rines de aluminio</w:t>
      </w:r>
    </w:p>
    <w:p w:rsidR="00B55D51" w:rsidRPr="00B55D51" w:rsidRDefault="00B55D51" w:rsidP="00B55D51">
      <w:pPr>
        <w:rPr>
          <w:rFonts w:ascii="Verdana" w:hAnsi="Verdana"/>
          <w:sz w:val="20"/>
          <w:szCs w:val="20"/>
        </w:rPr>
      </w:pPr>
      <w:r w:rsidRPr="00B55D51">
        <w:rPr>
          <w:rFonts w:ascii="Verdana" w:hAnsi="Verdana"/>
          <w:sz w:val="20"/>
          <w:szCs w:val="20"/>
        </w:rPr>
        <w:t>0035005                            05 :     Paq. "A" G2, manual, motor 4 cil., 1.0 lts.</w:t>
      </w:r>
    </w:p>
    <w:p w:rsidR="00B55D51" w:rsidRPr="00B55D51" w:rsidRDefault="00B55D51" w:rsidP="00B55D51">
      <w:pPr>
        <w:rPr>
          <w:rFonts w:ascii="Verdana" w:hAnsi="Verdana"/>
          <w:sz w:val="20"/>
          <w:szCs w:val="20"/>
        </w:rPr>
      </w:pPr>
      <w:r w:rsidRPr="00B55D51">
        <w:rPr>
          <w:rFonts w:ascii="Verdana" w:hAnsi="Verdana"/>
          <w:sz w:val="20"/>
          <w:szCs w:val="20"/>
        </w:rPr>
        <w:t>0035006                            06 :     Paq. "B" G2, manual, motor 4 cil., 1.0 lts., rines de acero 13", c/aire,</w:t>
      </w:r>
      <w:r w:rsidRPr="00B55D51">
        <w:rPr>
          <w:rFonts w:ascii="Verdana" w:hAnsi="Verdana"/>
          <w:sz w:val="20"/>
          <w:szCs w:val="20"/>
        </w:rPr>
        <w:br/>
        <w:t>radio CD</w:t>
      </w:r>
    </w:p>
    <w:p w:rsidR="00B55D51" w:rsidRPr="00B55D51" w:rsidRDefault="00B55D51" w:rsidP="00B55D51">
      <w:pPr>
        <w:rPr>
          <w:rFonts w:ascii="Verdana" w:hAnsi="Verdana"/>
          <w:sz w:val="20"/>
          <w:szCs w:val="20"/>
        </w:rPr>
      </w:pPr>
      <w:r w:rsidRPr="00B55D51">
        <w:rPr>
          <w:rFonts w:ascii="Verdana" w:hAnsi="Verdana"/>
          <w:sz w:val="20"/>
          <w:szCs w:val="20"/>
        </w:rPr>
        <w:t>0035007                            07 :     Paq. "E" G2 lujo, manual, motor 4 cil., 1.0 lts., rines de aluminio 13",</w:t>
      </w:r>
      <w:r w:rsidRPr="00B55D51">
        <w:rPr>
          <w:rFonts w:ascii="Verdana" w:hAnsi="Verdana"/>
          <w:sz w:val="20"/>
          <w:szCs w:val="20"/>
        </w:rPr>
        <w:br/>
        <w:t>c/aire, direcc. hidráulica, radio CD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 o</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Fiat Palio 4 puertas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0035101       Versión          01 :     Paq. "B" Sedán, manual, 5 vel., s/radio</w:t>
      </w:r>
    </w:p>
    <w:p w:rsidR="00B55D51" w:rsidRPr="00B55D51" w:rsidRDefault="00B55D51" w:rsidP="00B55D51">
      <w:pPr>
        <w:rPr>
          <w:rFonts w:ascii="Verdana" w:hAnsi="Verdana"/>
          <w:sz w:val="20"/>
          <w:szCs w:val="20"/>
        </w:rPr>
      </w:pPr>
      <w:r w:rsidRPr="00B55D51">
        <w:rPr>
          <w:rFonts w:ascii="Verdana" w:hAnsi="Verdana"/>
          <w:sz w:val="20"/>
          <w:szCs w:val="20"/>
        </w:rPr>
        <w:t>0035102                            02 :     Paq. "C" Sedán, manual, 5 vel., radio cd, c/aire</w:t>
      </w:r>
    </w:p>
    <w:p w:rsidR="00B55D51" w:rsidRPr="00B55D51" w:rsidRDefault="00B55D51" w:rsidP="00B55D51">
      <w:pPr>
        <w:rPr>
          <w:rFonts w:ascii="Verdana" w:hAnsi="Verdana"/>
          <w:sz w:val="20"/>
          <w:szCs w:val="20"/>
        </w:rPr>
      </w:pPr>
      <w:r w:rsidRPr="00B55D51">
        <w:rPr>
          <w:rFonts w:ascii="Verdana" w:hAnsi="Verdana"/>
          <w:sz w:val="20"/>
          <w:szCs w:val="20"/>
        </w:rPr>
        <w:t>0035103                            03 :     Paq. "D" Sedán, manual, 5 vel., radio cd, c/aire, e/e, rines de</w:t>
      </w:r>
      <w:r w:rsidRPr="00B55D51">
        <w:rPr>
          <w:rFonts w:ascii="Verdana" w:hAnsi="Verdana"/>
          <w:sz w:val="20"/>
          <w:szCs w:val="20"/>
        </w:rPr>
        <w:br/>
        <w:t>aluminio</w:t>
      </w:r>
    </w:p>
    <w:p w:rsidR="00B55D51" w:rsidRPr="00B55D51" w:rsidRDefault="00B55D51" w:rsidP="00B55D51">
      <w:pPr>
        <w:rPr>
          <w:rFonts w:ascii="Verdana" w:hAnsi="Verdana"/>
          <w:sz w:val="20"/>
          <w:szCs w:val="20"/>
        </w:rPr>
      </w:pPr>
      <w:r w:rsidRPr="00B55D51">
        <w:rPr>
          <w:rFonts w:ascii="Verdana" w:hAnsi="Verdana"/>
          <w:sz w:val="20"/>
          <w:szCs w:val="20"/>
        </w:rPr>
        <w:t>0035104                            04 :     Paq. "E" Sedán, manual, 5 vel., radio cd, c/aire, e/e, rines de</w:t>
      </w:r>
      <w:r w:rsidRPr="00B55D51">
        <w:rPr>
          <w:rFonts w:ascii="Verdana" w:hAnsi="Verdana"/>
          <w:sz w:val="20"/>
          <w:szCs w:val="20"/>
        </w:rPr>
        <w:br/>
        <w:t>aluminio, bolsas de aire</w:t>
      </w:r>
    </w:p>
    <w:p w:rsidR="00B55D51" w:rsidRPr="00B55D51" w:rsidRDefault="00B55D51" w:rsidP="00B55D51">
      <w:pPr>
        <w:rPr>
          <w:rFonts w:ascii="Verdana" w:hAnsi="Verdana"/>
          <w:sz w:val="20"/>
          <w:szCs w:val="20"/>
        </w:rPr>
      </w:pPr>
      <w:r w:rsidRPr="00B55D51">
        <w:rPr>
          <w:rFonts w:ascii="Verdana" w:hAnsi="Verdana"/>
          <w:sz w:val="20"/>
          <w:szCs w:val="20"/>
        </w:rPr>
        <w:lastRenderedPageBreak/>
        <w:t>0035105                            05 :     Paq. "H" Sedán básico, manual, s/aire, motor 4 cil., 1.8 lts., radio</w:t>
      </w:r>
      <w:r w:rsidRPr="00B55D51">
        <w:rPr>
          <w:rFonts w:ascii="Verdana" w:hAnsi="Verdana"/>
          <w:sz w:val="20"/>
          <w:szCs w:val="20"/>
        </w:rPr>
        <w:br/>
        <w:t>AM/FM, cd</w:t>
      </w:r>
    </w:p>
    <w:p w:rsidR="00B55D51" w:rsidRPr="00B55D51" w:rsidRDefault="00B55D51" w:rsidP="00B55D51">
      <w:pPr>
        <w:rPr>
          <w:rFonts w:ascii="Verdana" w:hAnsi="Verdana"/>
          <w:sz w:val="20"/>
          <w:szCs w:val="20"/>
        </w:rPr>
      </w:pPr>
      <w:r w:rsidRPr="00B55D51">
        <w:rPr>
          <w:rFonts w:ascii="Verdana" w:hAnsi="Verdana"/>
          <w:sz w:val="20"/>
          <w:szCs w:val="20"/>
        </w:rPr>
        <w:t>0035106                            06 :     Paq. "J" Sedán básico, manual, c/aire, motor 4 cil., 1.8 lts., radio AM/</w:t>
      </w:r>
      <w:r w:rsidRPr="00B55D51">
        <w:rPr>
          <w:rFonts w:ascii="Verdana" w:hAnsi="Verdana"/>
          <w:sz w:val="20"/>
          <w:szCs w:val="20"/>
        </w:rPr>
        <w:br/>
        <w:t>FM, cd</w:t>
      </w:r>
    </w:p>
    <w:p w:rsidR="00B55D51" w:rsidRPr="00B55D51" w:rsidRDefault="00B55D51" w:rsidP="00B55D51">
      <w:pPr>
        <w:rPr>
          <w:rFonts w:ascii="Verdana" w:hAnsi="Verdana"/>
          <w:sz w:val="20"/>
          <w:szCs w:val="20"/>
        </w:rPr>
      </w:pPr>
      <w:r w:rsidRPr="00B55D51">
        <w:rPr>
          <w:rFonts w:ascii="Verdana" w:hAnsi="Verdana"/>
          <w:sz w:val="20"/>
          <w:szCs w:val="20"/>
        </w:rPr>
        <w:t>0035107                            07 :     Paq. "K" Sedán equipado, manual, c/aire, motor 4 cil., 1.8 lts., radio</w:t>
      </w:r>
      <w:r w:rsidRPr="00B55D51">
        <w:rPr>
          <w:rFonts w:ascii="Verdana" w:hAnsi="Verdana"/>
          <w:sz w:val="20"/>
          <w:szCs w:val="20"/>
        </w:rPr>
        <w:br/>
        <w:t>AM/FM, cd, equipo eléctrico</w:t>
      </w:r>
    </w:p>
    <w:p w:rsidR="00B55D51" w:rsidRPr="00B55D51" w:rsidRDefault="00B55D51" w:rsidP="00B55D51">
      <w:pPr>
        <w:rPr>
          <w:rFonts w:ascii="Verdana" w:hAnsi="Verdana"/>
          <w:sz w:val="20"/>
          <w:szCs w:val="20"/>
        </w:rPr>
      </w:pPr>
      <w:r w:rsidRPr="00B55D51">
        <w:rPr>
          <w:rFonts w:ascii="Verdana" w:hAnsi="Verdana"/>
          <w:sz w:val="20"/>
          <w:szCs w:val="20"/>
        </w:rPr>
        <w:t>0035108                            08 :     Paq. "L" Sedán de lujo, manual, c/aire, motor 4 cil., 1.8 lts., radio AM/</w:t>
      </w:r>
      <w:r w:rsidRPr="00B55D51">
        <w:rPr>
          <w:rFonts w:ascii="Verdana" w:hAnsi="Verdana"/>
          <w:sz w:val="20"/>
          <w:szCs w:val="20"/>
        </w:rPr>
        <w:br/>
        <w:t>FM, cd, equipo eléctrico, rines de        aluminio, bolsas de 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Fiat Palio 5 puertas (importado)</w:t>
      </w:r>
    </w:p>
    <w:p w:rsidR="00B55D51" w:rsidRPr="00B55D51" w:rsidRDefault="00B55D51" w:rsidP="00B55D51">
      <w:pPr>
        <w:rPr>
          <w:rFonts w:ascii="Verdana" w:hAnsi="Verdana"/>
          <w:sz w:val="20"/>
          <w:szCs w:val="20"/>
        </w:rPr>
      </w:pPr>
      <w:r w:rsidRPr="00B55D51">
        <w:rPr>
          <w:rFonts w:ascii="Verdana" w:hAnsi="Verdana"/>
          <w:sz w:val="20"/>
          <w:szCs w:val="20"/>
        </w:rPr>
        <w:t>0035201       Versión          01 :     Paq. "B" manual, 5 vel., s/radio</w:t>
      </w:r>
    </w:p>
    <w:p w:rsidR="00B55D51" w:rsidRPr="00B55D51" w:rsidRDefault="00B55D51" w:rsidP="00B55D51">
      <w:pPr>
        <w:rPr>
          <w:rFonts w:ascii="Verdana" w:hAnsi="Verdana"/>
          <w:sz w:val="20"/>
          <w:szCs w:val="20"/>
        </w:rPr>
      </w:pPr>
      <w:r w:rsidRPr="00B55D51">
        <w:rPr>
          <w:rFonts w:ascii="Verdana" w:hAnsi="Verdana"/>
          <w:sz w:val="20"/>
          <w:szCs w:val="20"/>
        </w:rPr>
        <w:t>0035202                            02 :     Paq. "C" manual, 5 vel., radio cd, c/aire</w:t>
      </w:r>
    </w:p>
    <w:p w:rsidR="00B55D51" w:rsidRPr="00B55D51" w:rsidRDefault="00B55D51" w:rsidP="00B55D51">
      <w:pPr>
        <w:rPr>
          <w:rFonts w:ascii="Verdana" w:hAnsi="Verdana"/>
          <w:sz w:val="20"/>
          <w:szCs w:val="20"/>
        </w:rPr>
      </w:pPr>
      <w:r w:rsidRPr="00B55D51">
        <w:rPr>
          <w:rFonts w:ascii="Verdana" w:hAnsi="Verdana"/>
          <w:sz w:val="20"/>
          <w:szCs w:val="20"/>
        </w:rPr>
        <w:t>0035203                            03 :     Paq. "D" manual, 5 vel., radio cd, c/aire, e/e, rines de aluminio</w:t>
      </w:r>
    </w:p>
    <w:p w:rsidR="00B55D51" w:rsidRPr="00B55D51" w:rsidRDefault="00B55D51" w:rsidP="00B55D51">
      <w:pPr>
        <w:rPr>
          <w:rFonts w:ascii="Verdana" w:hAnsi="Verdana"/>
          <w:sz w:val="20"/>
          <w:szCs w:val="20"/>
        </w:rPr>
      </w:pPr>
      <w:r w:rsidRPr="00B55D51">
        <w:rPr>
          <w:rFonts w:ascii="Verdana" w:hAnsi="Verdana"/>
          <w:sz w:val="20"/>
          <w:szCs w:val="20"/>
        </w:rPr>
        <w:t>0035204                            04 :     Paq. "E" manual, 5 vel., radio cd, c/aire, e/e, rines de aluminio,</w:t>
      </w:r>
      <w:r w:rsidRPr="00B55D51">
        <w:rPr>
          <w:rFonts w:ascii="Verdana" w:hAnsi="Verdana"/>
          <w:sz w:val="20"/>
          <w:szCs w:val="20"/>
        </w:rPr>
        <w:br/>
        <w:t>bolsas de 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Fiat Palio Station Wagon 5 puertas (importado)</w:t>
      </w:r>
    </w:p>
    <w:p w:rsidR="00B55D51" w:rsidRPr="00B55D51" w:rsidRDefault="00B55D51" w:rsidP="00B55D51">
      <w:pPr>
        <w:rPr>
          <w:rFonts w:ascii="Verdana" w:hAnsi="Verdana"/>
          <w:sz w:val="20"/>
          <w:szCs w:val="20"/>
        </w:rPr>
      </w:pPr>
      <w:r w:rsidRPr="00B55D51">
        <w:rPr>
          <w:rFonts w:ascii="Verdana" w:hAnsi="Verdana"/>
          <w:sz w:val="20"/>
          <w:szCs w:val="20"/>
        </w:rPr>
        <w:t>0035301       Versión          01 :     Paq. "E" manual, 5 vel., radio cd, c/aire, e/e, rines de aluminio,</w:t>
      </w:r>
      <w:r w:rsidRPr="00B55D51">
        <w:rPr>
          <w:rFonts w:ascii="Verdana" w:hAnsi="Verdana"/>
          <w:sz w:val="20"/>
          <w:szCs w:val="20"/>
        </w:rPr>
        <w:br/>
        <w:t>bolsas de aire</w:t>
      </w:r>
    </w:p>
    <w:p w:rsidR="00B55D51" w:rsidRPr="00B55D51" w:rsidRDefault="00B55D51" w:rsidP="00B55D51">
      <w:pPr>
        <w:rPr>
          <w:rFonts w:ascii="Verdana" w:hAnsi="Verdana"/>
          <w:sz w:val="20"/>
          <w:szCs w:val="20"/>
        </w:rPr>
      </w:pPr>
      <w:r w:rsidRPr="00B55D51">
        <w:rPr>
          <w:rFonts w:ascii="Verdana" w:hAnsi="Verdana"/>
          <w:sz w:val="20"/>
          <w:szCs w:val="20"/>
        </w:rPr>
        <w:t>0035302                            02 :     Paq. "L" Adventure de lujo, manual, c/aire, motor 4 cil., 1.8 lts., radio</w:t>
      </w:r>
      <w:r w:rsidRPr="00B55D51">
        <w:rPr>
          <w:rFonts w:ascii="Verdana" w:hAnsi="Verdana"/>
          <w:sz w:val="20"/>
          <w:szCs w:val="20"/>
        </w:rPr>
        <w:br/>
        <w:t>AM/FM, cd, equipo eléctrico, rines de   aluminio, bolsas de 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Sonora (importado)</w:t>
      </w:r>
    </w:p>
    <w:p w:rsidR="00B55D51" w:rsidRPr="00B55D51" w:rsidRDefault="00B55D51" w:rsidP="00B55D51">
      <w:pPr>
        <w:rPr>
          <w:rFonts w:ascii="Verdana" w:hAnsi="Verdana"/>
          <w:sz w:val="20"/>
          <w:szCs w:val="20"/>
        </w:rPr>
      </w:pPr>
      <w:r w:rsidRPr="00B55D51">
        <w:rPr>
          <w:rFonts w:ascii="Verdana" w:hAnsi="Verdana"/>
          <w:sz w:val="20"/>
          <w:szCs w:val="20"/>
        </w:rPr>
        <w:t>0035401       Versión          01 :     Paq. "A" Básica, aut., c/aire, tela</w:t>
      </w:r>
    </w:p>
    <w:p w:rsidR="00B55D51" w:rsidRPr="00B55D51" w:rsidRDefault="00B55D51" w:rsidP="00B55D51">
      <w:pPr>
        <w:rPr>
          <w:rFonts w:ascii="Verdana" w:hAnsi="Verdana"/>
          <w:sz w:val="20"/>
          <w:szCs w:val="20"/>
        </w:rPr>
      </w:pPr>
      <w:r w:rsidRPr="00B55D51">
        <w:rPr>
          <w:rFonts w:ascii="Verdana" w:hAnsi="Verdana"/>
          <w:sz w:val="20"/>
          <w:szCs w:val="20"/>
        </w:rPr>
        <w:t>0035402                            02 :     Paq. "B" aut., c/aire, piel, quemacocos</w:t>
      </w:r>
    </w:p>
    <w:p w:rsidR="00B55D51" w:rsidRPr="00B55D51" w:rsidRDefault="00B55D51" w:rsidP="00B55D51">
      <w:pPr>
        <w:rPr>
          <w:rFonts w:ascii="Verdana" w:hAnsi="Verdana"/>
          <w:sz w:val="20"/>
          <w:szCs w:val="20"/>
        </w:rPr>
      </w:pPr>
      <w:r w:rsidRPr="00B55D51">
        <w:rPr>
          <w:rFonts w:ascii="Verdana" w:hAnsi="Verdana"/>
          <w:sz w:val="20"/>
          <w:szCs w:val="20"/>
        </w:rPr>
        <w:t>0035403                            03 :     Paq. "C" aut., c/aire, piel, quemacocos, DVD</w:t>
      </w:r>
    </w:p>
    <w:p w:rsidR="00B55D51" w:rsidRPr="00B55D51" w:rsidRDefault="00B55D51" w:rsidP="00B55D51">
      <w:pPr>
        <w:rPr>
          <w:rFonts w:ascii="Verdana" w:hAnsi="Verdana"/>
          <w:sz w:val="20"/>
          <w:szCs w:val="20"/>
        </w:rPr>
      </w:pPr>
      <w:r w:rsidRPr="00B55D51">
        <w:rPr>
          <w:rFonts w:ascii="Verdana" w:hAnsi="Verdana"/>
          <w:sz w:val="20"/>
          <w:szCs w:val="20"/>
        </w:rPr>
        <w:t>0035404                            04 :     Paq. "E" Básica, aut., c/aire, tela, Stabilitrak</w:t>
      </w:r>
    </w:p>
    <w:p w:rsidR="00B55D51" w:rsidRPr="00B55D51" w:rsidRDefault="00B55D51" w:rsidP="00B55D51">
      <w:pPr>
        <w:rPr>
          <w:rFonts w:ascii="Verdana" w:hAnsi="Verdana"/>
          <w:sz w:val="20"/>
          <w:szCs w:val="20"/>
        </w:rPr>
      </w:pPr>
      <w:r w:rsidRPr="00B55D51">
        <w:rPr>
          <w:rFonts w:ascii="Verdana" w:hAnsi="Verdana"/>
          <w:sz w:val="20"/>
          <w:szCs w:val="20"/>
        </w:rPr>
        <w:t>0035405                            05 :     Paq. "F" aut., c/aire, piel, DVD, Stabilitrak</w:t>
      </w:r>
    </w:p>
    <w:p w:rsidR="00B55D51" w:rsidRPr="00B55D51" w:rsidRDefault="00B55D51" w:rsidP="00B55D51">
      <w:pPr>
        <w:rPr>
          <w:rFonts w:ascii="Verdana" w:hAnsi="Verdana"/>
          <w:sz w:val="20"/>
          <w:szCs w:val="20"/>
        </w:rPr>
      </w:pPr>
      <w:r w:rsidRPr="00B55D51">
        <w:rPr>
          <w:rFonts w:ascii="Verdana" w:hAnsi="Verdana"/>
          <w:sz w:val="20"/>
          <w:szCs w:val="20"/>
        </w:rPr>
        <w:lastRenderedPageBreak/>
        <w:t>0035406                            06 :     Paq. "G" aut., c/aire, piel, quemacocos, DVD, Stabilitrak</w:t>
      </w:r>
    </w:p>
    <w:p w:rsidR="00B55D51" w:rsidRPr="00B55D51" w:rsidRDefault="00B55D51" w:rsidP="00B55D51">
      <w:pPr>
        <w:rPr>
          <w:rFonts w:ascii="Verdana" w:hAnsi="Verdana"/>
          <w:sz w:val="20"/>
          <w:szCs w:val="20"/>
        </w:rPr>
      </w:pPr>
      <w:r w:rsidRPr="00B55D51">
        <w:rPr>
          <w:rFonts w:ascii="Verdana" w:hAnsi="Verdana"/>
          <w:sz w:val="20"/>
          <w:szCs w:val="20"/>
        </w:rPr>
        <w:t>0035407                            07 :     Paq. "B" aut., c/aire, motor 5.3 lts., piel, AM/FM Multi-CD, DVD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Alfa Romeo 147 3 puertas (importado)</w:t>
      </w:r>
    </w:p>
    <w:p w:rsidR="00B55D51" w:rsidRPr="00B55D51" w:rsidRDefault="00B55D51" w:rsidP="00B55D51">
      <w:pPr>
        <w:rPr>
          <w:rFonts w:ascii="Verdana" w:hAnsi="Verdana"/>
          <w:sz w:val="20"/>
          <w:szCs w:val="20"/>
        </w:rPr>
      </w:pPr>
      <w:r w:rsidRPr="00B55D51">
        <w:rPr>
          <w:rFonts w:ascii="Verdana" w:hAnsi="Verdana"/>
          <w:sz w:val="20"/>
          <w:szCs w:val="20"/>
        </w:rPr>
        <w:t>0035501       Versión          01 :     Paq. "M" Básico, manual, 4 cil.</w:t>
      </w:r>
    </w:p>
    <w:p w:rsidR="00B55D51" w:rsidRPr="00B55D51" w:rsidRDefault="00B55D51" w:rsidP="00B55D51">
      <w:pPr>
        <w:rPr>
          <w:rFonts w:ascii="Verdana" w:hAnsi="Verdana"/>
          <w:sz w:val="20"/>
          <w:szCs w:val="20"/>
        </w:rPr>
      </w:pPr>
      <w:r w:rsidRPr="00B55D51">
        <w:rPr>
          <w:rFonts w:ascii="Verdana" w:hAnsi="Verdana"/>
          <w:sz w:val="20"/>
          <w:szCs w:val="20"/>
        </w:rPr>
        <w:t>0035502                            02 :     Paq. "P" Básico, manual, 4 cil., piel</w:t>
      </w:r>
    </w:p>
    <w:p w:rsidR="00B55D51" w:rsidRPr="00B55D51" w:rsidRDefault="00B55D51" w:rsidP="00B55D51">
      <w:pPr>
        <w:rPr>
          <w:rFonts w:ascii="Verdana" w:hAnsi="Verdana"/>
          <w:sz w:val="20"/>
          <w:szCs w:val="20"/>
        </w:rPr>
      </w:pPr>
      <w:r w:rsidRPr="00B55D51">
        <w:rPr>
          <w:rFonts w:ascii="Verdana" w:hAnsi="Verdana"/>
          <w:sz w:val="20"/>
          <w:szCs w:val="20"/>
        </w:rPr>
        <w:t>0035503                            03 :     Paq. "B" Selespeed, 4 cil., piel</w:t>
      </w:r>
    </w:p>
    <w:p w:rsidR="00B55D51" w:rsidRPr="00B55D51" w:rsidRDefault="00B55D51" w:rsidP="00B55D51">
      <w:pPr>
        <w:rPr>
          <w:rFonts w:ascii="Verdana" w:hAnsi="Verdana"/>
          <w:sz w:val="20"/>
          <w:szCs w:val="20"/>
        </w:rPr>
      </w:pPr>
      <w:r w:rsidRPr="00B55D51">
        <w:rPr>
          <w:rFonts w:ascii="Verdana" w:hAnsi="Verdana"/>
          <w:sz w:val="20"/>
          <w:szCs w:val="20"/>
        </w:rPr>
        <w:t>0035504                            04 :     Paq. "T" Sport TI, Selespeed, 4 cil.,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Alfa Romeo 147 5 puertas (importado)</w:t>
      </w:r>
    </w:p>
    <w:p w:rsidR="00B55D51" w:rsidRPr="00B55D51" w:rsidRDefault="00B55D51" w:rsidP="00B55D51">
      <w:pPr>
        <w:rPr>
          <w:rFonts w:ascii="Verdana" w:hAnsi="Verdana"/>
          <w:sz w:val="20"/>
          <w:szCs w:val="20"/>
        </w:rPr>
      </w:pPr>
      <w:r w:rsidRPr="00B55D51">
        <w:rPr>
          <w:rFonts w:ascii="Verdana" w:hAnsi="Verdana"/>
          <w:sz w:val="20"/>
          <w:szCs w:val="20"/>
        </w:rPr>
        <w:t>0035601       Versión          01 :     Paq. "C" Selespeed, 4 cil., piel</w:t>
      </w:r>
    </w:p>
    <w:p w:rsidR="00B55D51" w:rsidRPr="00B55D51" w:rsidRDefault="00B55D51" w:rsidP="00B55D51">
      <w:pPr>
        <w:rPr>
          <w:rFonts w:ascii="Verdana" w:hAnsi="Verdana"/>
          <w:sz w:val="20"/>
          <w:szCs w:val="20"/>
        </w:rPr>
      </w:pPr>
      <w:r w:rsidRPr="00B55D51">
        <w:rPr>
          <w:rFonts w:ascii="Verdana" w:hAnsi="Verdana"/>
          <w:sz w:val="20"/>
          <w:szCs w:val="20"/>
        </w:rPr>
        <w:t>0035602                            02 :     Paq. "D" Lujo, Selespeed, 4 cil.,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Alfa Romeo 156 4 puertas (importado)</w:t>
      </w:r>
    </w:p>
    <w:p w:rsidR="00B55D51" w:rsidRPr="00B55D51" w:rsidRDefault="00B55D51" w:rsidP="00B55D51">
      <w:pPr>
        <w:rPr>
          <w:rFonts w:ascii="Verdana" w:hAnsi="Verdana"/>
          <w:sz w:val="20"/>
          <w:szCs w:val="20"/>
        </w:rPr>
      </w:pPr>
      <w:r w:rsidRPr="00B55D51">
        <w:rPr>
          <w:rFonts w:ascii="Verdana" w:hAnsi="Verdana"/>
          <w:sz w:val="20"/>
          <w:szCs w:val="20"/>
        </w:rPr>
        <w:t>0035701       Versión          01 :     Paq. "A" Selespeed, 4 cil., piel</w:t>
      </w:r>
    </w:p>
    <w:p w:rsidR="00B55D51" w:rsidRPr="00B55D51" w:rsidRDefault="00B55D51" w:rsidP="00B55D51">
      <w:pPr>
        <w:rPr>
          <w:rFonts w:ascii="Verdana" w:hAnsi="Verdana"/>
          <w:sz w:val="20"/>
          <w:szCs w:val="20"/>
        </w:rPr>
      </w:pPr>
      <w:r w:rsidRPr="00B55D51">
        <w:rPr>
          <w:rFonts w:ascii="Verdana" w:hAnsi="Verdana"/>
          <w:sz w:val="20"/>
          <w:szCs w:val="20"/>
        </w:rPr>
        <w:t>0035702                            02 :     Paq. "T" Sport TI, Selespeed, 4 cil., quemacocos</w:t>
      </w:r>
    </w:p>
    <w:p w:rsidR="00B55D51" w:rsidRPr="00B55D51" w:rsidRDefault="00B55D51" w:rsidP="00B55D51">
      <w:pPr>
        <w:rPr>
          <w:rFonts w:ascii="Verdana" w:hAnsi="Verdana"/>
          <w:sz w:val="20"/>
          <w:szCs w:val="20"/>
        </w:rPr>
      </w:pPr>
      <w:r w:rsidRPr="00B55D51">
        <w:rPr>
          <w:rFonts w:ascii="Verdana" w:hAnsi="Verdana"/>
          <w:sz w:val="20"/>
          <w:szCs w:val="20"/>
        </w:rPr>
        <w:t>0035703                            03 :     Paq. "S" Selespeed, R17, 4 cil., quemacocos,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58 :</w:t>
      </w:r>
      <w:r w:rsidRPr="00B55D51">
        <w:rPr>
          <w:rFonts w:ascii="Verdana" w:hAnsi="Verdana"/>
          <w:sz w:val="20"/>
          <w:szCs w:val="20"/>
        </w:rPr>
        <w:t>     </w:t>
      </w:r>
      <w:r w:rsidRPr="00B55D51">
        <w:rPr>
          <w:rFonts w:ascii="Verdana" w:hAnsi="Verdana"/>
          <w:b/>
          <w:bCs/>
          <w:sz w:val="20"/>
          <w:szCs w:val="20"/>
        </w:rPr>
        <w:t>Equinox (importado)</w:t>
      </w:r>
    </w:p>
    <w:p w:rsidR="00B55D51" w:rsidRPr="00B55D51" w:rsidRDefault="00B55D51" w:rsidP="00B55D51">
      <w:pPr>
        <w:rPr>
          <w:rFonts w:ascii="Verdana" w:hAnsi="Verdana"/>
          <w:sz w:val="20"/>
          <w:szCs w:val="20"/>
        </w:rPr>
      </w:pPr>
      <w:r w:rsidRPr="00B55D51">
        <w:rPr>
          <w:rFonts w:ascii="Verdana" w:hAnsi="Verdana"/>
          <w:sz w:val="20"/>
          <w:szCs w:val="20"/>
        </w:rPr>
        <w:t>0035801       Versión          01 :     Paq. "B" aut., c/aire, tela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0035802                            02 :     Paq. "C" aut., c/aire, quemacocos, piel</w:t>
      </w:r>
    </w:p>
    <w:p w:rsidR="00B55D51" w:rsidRPr="00B55D51" w:rsidRDefault="00B55D51" w:rsidP="00B55D51">
      <w:pPr>
        <w:rPr>
          <w:rFonts w:ascii="Verdana" w:hAnsi="Verdana"/>
          <w:sz w:val="20"/>
          <w:szCs w:val="20"/>
        </w:rPr>
      </w:pPr>
      <w:r w:rsidRPr="00B55D51">
        <w:rPr>
          <w:rFonts w:ascii="Verdana" w:hAnsi="Verdana"/>
          <w:sz w:val="20"/>
          <w:szCs w:val="20"/>
        </w:rPr>
        <w:t>0035803                            03 :     Paq. "A" Básico, aut., c/aire, tela</w:t>
      </w:r>
    </w:p>
    <w:p w:rsidR="00B55D51" w:rsidRPr="00B55D51" w:rsidRDefault="00B55D51" w:rsidP="00B55D51">
      <w:pPr>
        <w:rPr>
          <w:rFonts w:ascii="Verdana" w:hAnsi="Verdana"/>
          <w:sz w:val="20"/>
          <w:szCs w:val="20"/>
        </w:rPr>
      </w:pPr>
      <w:r w:rsidRPr="00B55D51">
        <w:rPr>
          <w:rFonts w:ascii="Verdana" w:hAnsi="Verdana"/>
          <w:sz w:val="20"/>
          <w:szCs w:val="20"/>
        </w:rPr>
        <w:t>0035804                            04 :     Paq. "LS/D" SUV aut., 6 vel., 2.4 lts., 4 cil., 182 HP</w:t>
      </w:r>
    </w:p>
    <w:p w:rsidR="00B55D51" w:rsidRPr="00B55D51" w:rsidRDefault="00B55D51" w:rsidP="00B55D51">
      <w:pPr>
        <w:rPr>
          <w:rFonts w:ascii="Verdana" w:hAnsi="Verdana"/>
          <w:sz w:val="20"/>
          <w:szCs w:val="20"/>
        </w:rPr>
      </w:pPr>
      <w:r w:rsidRPr="00B55D51">
        <w:rPr>
          <w:rFonts w:ascii="Verdana" w:hAnsi="Verdana"/>
          <w:sz w:val="20"/>
          <w:szCs w:val="20"/>
        </w:rPr>
        <w:t>0035805                            05 :     Paq. "LT/E" SUV aut., 6 vel., 2.4 lts., 4 cil., 182 HP, tela, rin 18, riel</w:t>
      </w:r>
      <w:r w:rsidRPr="00B55D51">
        <w:rPr>
          <w:rFonts w:ascii="Verdana" w:hAnsi="Verdana"/>
          <w:sz w:val="20"/>
          <w:szCs w:val="20"/>
        </w:rPr>
        <w:br/>
        <w:t>portaequip</w:t>
      </w:r>
    </w:p>
    <w:p w:rsidR="00B55D51" w:rsidRPr="00B55D51" w:rsidRDefault="00B55D51" w:rsidP="00B55D51">
      <w:pPr>
        <w:rPr>
          <w:rFonts w:ascii="Verdana" w:hAnsi="Verdana"/>
          <w:sz w:val="20"/>
          <w:szCs w:val="20"/>
        </w:rPr>
      </w:pPr>
      <w:r w:rsidRPr="00B55D51">
        <w:rPr>
          <w:rFonts w:ascii="Verdana" w:hAnsi="Verdana"/>
          <w:sz w:val="20"/>
          <w:szCs w:val="20"/>
        </w:rPr>
        <w:t>0035806                            06 :     Paq. "LTZ/F" SUV aut., 6 vel., 2.4 lts., 4 cil., 182 HP, piel, rin 18, riel</w:t>
      </w:r>
      <w:r w:rsidRPr="00B55D51">
        <w:rPr>
          <w:rFonts w:ascii="Verdana" w:hAnsi="Verdana"/>
          <w:sz w:val="20"/>
          <w:szCs w:val="20"/>
        </w:rPr>
        <w:br/>
        <w:t>portaequip., quemacocos</w:t>
      </w:r>
    </w:p>
    <w:p w:rsidR="00B55D51" w:rsidRPr="00B55D51" w:rsidRDefault="00B55D51" w:rsidP="00B55D51">
      <w:pPr>
        <w:rPr>
          <w:rFonts w:ascii="Verdana" w:hAnsi="Verdana"/>
          <w:sz w:val="20"/>
          <w:szCs w:val="20"/>
        </w:rPr>
      </w:pPr>
      <w:r w:rsidRPr="00B55D51">
        <w:rPr>
          <w:rFonts w:ascii="Verdana" w:hAnsi="Verdana"/>
          <w:sz w:val="20"/>
          <w:szCs w:val="20"/>
        </w:rPr>
        <w:t>0035807                            07 :     Paq. "Premier" SUV aut., 6 vel., 2.4 lts., 4 cil., piel, 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59 :</w:t>
      </w:r>
      <w:r w:rsidRPr="00B55D51">
        <w:rPr>
          <w:rFonts w:ascii="Verdana" w:hAnsi="Verdana"/>
          <w:sz w:val="20"/>
          <w:szCs w:val="20"/>
        </w:rPr>
        <w:t>     </w:t>
      </w:r>
      <w:r w:rsidRPr="00B55D51">
        <w:rPr>
          <w:rFonts w:ascii="Verdana" w:hAnsi="Verdana"/>
          <w:b/>
          <w:bCs/>
          <w:sz w:val="20"/>
          <w:szCs w:val="20"/>
        </w:rPr>
        <w:t>Hummer H2 (importado)</w:t>
      </w:r>
    </w:p>
    <w:p w:rsidR="00B55D51" w:rsidRPr="00B55D51" w:rsidRDefault="00B55D51" w:rsidP="00B55D51">
      <w:pPr>
        <w:rPr>
          <w:rFonts w:ascii="Verdana" w:hAnsi="Verdana"/>
          <w:sz w:val="20"/>
          <w:szCs w:val="20"/>
        </w:rPr>
      </w:pPr>
      <w:r w:rsidRPr="00B55D51">
        <w:rPr>
          <w:rFonts w:ascii="Verdana" w:hAnsi="Verdana"/>
          <w:sz w:val="20"/>
          <w:szCs w:val="20"/>
        </w:rPr>
        <w:t>0035901       Versión          01 :     Paq. "C" aut., 4WD, lujo, con piel, V8, quemacocos</w:t>
      </w:r>
    </w:p>
    <w:p w:rsidR="00B55D51" w:rsidRPr="00B55D51" w:rsidRDefault="00B55D51" w:rsidP="00B55D51">
      <w:pPr>
        <w:rPr>
          <w:rFonts w:ascii="Verdana" w:hAnsi="Verdana"/>
          <w:sz w:val="20"/>
          <w:szCs w:val="20"/>
        </w:rPr>
      </w:pPr>
      <w:r w:rsidRPr="00B55D51">
        <w:rPr>
          <w:rFonts w:ascii="Verdana" w:hAnsi="Verdana"/>
          <w:sz w:val="20"/>
          <w:szCs w:val="20"/>
        </w:rPr>
        <w:t>0035902                            02 :     Paq. "S" aut., AWD, radio AM/FM, Multi-CD, con piel, motor 5.7 lts.,</w:t>
      </w:r>
      <w:r w:rsidRPr="00B55D51">
        <w:rPr>
          <w:rFonts w:ascii="Verdana" w:hAnsi="Verdana"/>
          <w:sz w:val="20"/>
          <w:szCs w:val="20"/>
        </w:rPr>
        <w:br/>
        <w:t>V8</w:t>
      </w:r>
    </w:p>
    <w:p w:rsidR="00B55D51" w:rsidRPr="00B55D51" w:rsidRDefault="00B55D51" w:rsidP="00B55D51">
      <w:pPr>
        <w:rPr>
          <w:rFonts w:ascii="Verdana" w:hAnsi="Verdana"/>
          <w:sz w:val="20"/>
          <w:szCs w:val="20"/>
        </w:rPr>
      </w:pPr>
      <w:r w:rsidRPr="00B55D51">
        <w:rPr>
          <w:rFonts w:ascii="Verdana" w:hAnsi="Verdana"/>
          <w:sz w:val="20"/>
          <w:szCs w:val="20"/>
        </w:rPr>
        <w:t>0035903                            03 :     Paq. "E" aut., 6 CDs., DVD, piel, motor 6.2 lts., V8,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60 :</w:t>
      </w:r>
      <w:r w:rsidRPr="00B55D51">
        <w:rPr>
          <w:rFonts w:ascii="Verdana" w:hAnsi="Verdana"/>
          <w:sz w:val="20"/>
          <w:szCs w:val="20"/>
        </w:rPr>
        <w:t>     </w:t>
      </w:r>
      <w:r w:rsidRPr="00B55D51">
        <w:rPr>
          <w:rFonts w:ascii="Verdana" w:hAnsi="Verdana"/>
          <w:b/>
          <w:bCs/>
          <w:sz w:val="20"/>
          <w:szCs w:val="20"/>
        </w:rPr>
        <w:t>Fiat Stilo 5 puertas (importado)</w:t>
      </w:r>
    </w:p>
    <w:p w:rsidR="00B55D51" w:rsidRPr="00B55D51" w:rsidRDefault="00B55D51" w:rsidP="00B55D51">
      <w:pPr>
        <w:rPr>
          <w:rFonts w:ascii="Verdana" w:hAnsi="Verdana"/>
          <w:sz w:val="20"/>
          <w:szCs w:val="20"/>
        </w:rPr>
      </w:pPr>
      <w:r w:rsidRPr="00B55D51">
        <w:rPr>
          <w:rFonts w:ascii="Verdana" w:hAnsi="Verdana"/>
          <w:sz w:val="20"/>
          <w:szCs w:val="20"/>
        </w:rPr>
        <w:t>0036001       Versión          01 :     Paq. "C" Básico, manual, motor 4 cil., 1.8 lts., c/aire, radio AM/FM,</w:t>
      </w:r>
      <w:r w:rsidRPr="00B55D51">
        <w:rPr>
          <w:rFonts w:ascii="Verdana" w:hAnsi="Verdana"/>
          <w:sz w:val="20"/>
          <w:szCs w:val="20"/>
        </w:rPr>
        <w:br/>
        <w:t>CD</w:t>
      </w:r>
    </w:p>
    <w:p w:rsidR="00B55D51" w:rsidRPr="00B55D51" w:rsidRDefault="00B55D51" w:rsidP="00B55D51">
      <w:pPr>
        <w:rPr>
          <w:rFonts w:ascii="Verdana" w:hAnsi="Verdana"/>
          <w:sz w:val="20"/>
          <w:szCs w:val="20"/>
        </w:rPr>
      </w:pPr>
      <w:r w:rsidRPr="00B55D51">
        <w:rPr>
          <w:rFonts w:ascii="Verdana" w:hAnsi="Verdana"/>
          <w:sz w:val="20"/>
          <w:szCs w:val="20"/>
        </w:rPr>
        <w:t>0036002                            02 :     Paq. "D" Equipado, manual, motor 4 cil., 1.8 lts., c/aire, radio AM/FM,</w:t>
      </w:r>
      <w:r w:rsidRPr="00B55D51">
        <w:rPr>
          <w:rFonts w:ascii="Verdana" w:hAnsi="Verdana"/>
          <w:sz w:val="20"/>
          <w:szCs w:val="20"/>
        </w:rPr>
        <w:br/>
        <w:t>CD, bolsas de aire, rines de aluminio</w:t>
      </w:r>
    </w:p>
    <w:p w:rsidR="00B55D51" w:rsidRPr="00B55D51" w:rsidRDefault="00B55D51" w:rsidP="00B55D51">
      <w:pPr>
        <w:rPr>
          <w:rFonts w:ascii="Verdana" w:hAnsi="Verdana"/>
          <w:sz w:val="20"/>
          <w:szCs w:val="20"/>
        </w:rPr>
      </w:pPr>
      <w:r w:rsidRPr="00B55D51">
        <w:rPr>
          <w:rFonts w:ascii="Verdana" w:hAnsi="Verdana"/>
          <w:sz w:val="20"/>
          <w:szCs w:val="20"/>
        </w:rPr>
        <w:t>0036003                            03 :     Paq. "E" Equipado, manual, motor 4 cil., 1.8 lts., c/aire, radio AM/FM,</w:t>
      </w:r>
      <w:r w:rsidRPr="00B55D51">
        <w:rPr>
          <w:rFonts w:ascii="Verdana" w:hAnsi="Verdana"/>
          <w:sz w:val="20"/>
          <w:szCs w:val="20"/>
        </w:rPr>
        <w:br/>
        <w:t>CD, bolsas de aire, rines de aluminio, Sky Window</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61 :</w:t>
      </w:r>
      <w:r w:rsidRPr="00B55D51">
        <w:rPr>
          <w:rFonts w:ascii="Verdana" w:hAnsi="Verdana"/>
          <w:sz w:val="20"/>
          <w:szCs w:val="20"/>
        </w:rPr>
        <w:t>     </w:t>
      </w:r>
      <w:r w:rsidRPr="00B55D51">
        <w:rPr>
          <w:rFonts w:ascii="Verdana" w:hAnsi="Verdana"/>
          <w:b/>
          <w:bCs/>
          <w:sz w:val="20"/>
          <w:szCs w:val="20"/>
        </w:rPr>
        <w:t>Pontiac Montana SV6 (importado)</w:t>
      </w:r>
    </w:p>
    <w:p w:rsidR="00B55D51" w:rsidRPr="00B55D51" w:rsidRDefault="00B55D51" w:rsidP="00B55D51">
      <w:pPr>
        <w:rPr>
          <w:rFonts w:ascii="Verdana" w:hAnsi="Verdana"/>
          <w:sz w:val="20"/>
          <w:szCs w:val="20"/>
        </w:rPr>
      </w:pPr>
      <w:r w:rsidRPr="00B55D51">
        <w:rPr>
          <w:rFonts w:ascii="Verdana" w:hAnsi="Verdana"/>
          <w:sz w:val="20"/>
          <w:szCs w:val="20"/>
        </w:rPr>
        <w:t>0036101       Versión          01 :     Paq. "B" Corta, aut., motor 6 cil., 3.5 lts./3.9 lts., c/aire, radio AM/FM,</w:t>
      </w:r>
      <w:r w:rsidRPr="00B55D51">
        <w:rPr>
          <w:rFonts w:ascii="Verdana" w:hAnsi="Verdana"/>
          <w:sz w:val="20"/>
          <w:szCs w:val="20"/>
        </w:rPr>
        <w:br/>
        <w:t>CD, bolsas de aire, rines de aluminio, DVD</w:t>
      </w:r>
    </w:p>
    <w:p w:rsidR="00B55D51" w:rsidRPr="00B55D51" w:rsidRDefault="00B55D51" w:rsidP="00B55D51">
      <w:pPr>
        <w:rPr>
          <w:rFonts w:ascii="Verdana" w:hAnsi="Verdana"/>
          <w:sz w:val="20"/>
          <w:szCs w:val="20"/>
        </w:rPr>
      </w:pPr>
      <w:r w:rsidRPr="00B55D51">
        <w:rPr>
          <w:rFonts w:ascii="Verdana" w:hAnsi="Verdana"/>
          <w:sz w:val="20"/>
          <w:szCs w:val="20"/>
        </w:rPr>
        <w:t>0036102                            02 :     Paq. "C" Larga, aut., motor 6 cil., 3.5 lts/3.9 lts., c/aire, radio AM/FM,</w:t>
      </w:r>
      <w:r w:rsidRPr="00B55D51">
        <w:rPr>
          <w:rFonts w:ascii="Verdana" w:hAnsi="Verdana"/>
          <w:sz w:val="20"/>
          <w:szCs w:val="20"/>
        </w:rPr>
        <w:br/>
        <w:t>Multi-CD, bolsas de aire, rines de aluminio</w:t>
      </w:r>
    </w:p>
    <w:p w:rsidR="00B55D51" w:rsidRPr="00B55D51" w:rsidRDefault="00B55D51" w:rsidP="00B55D51">
      <w:pPr>
        <w:rPr>
          <w:rFonts w:ascii="Verdana" w:hAnsi="Verdana"/>
          <w:sz w:val="20"/>
          <w:szCs w:val="20"/>
        </w:rPr>
      </w:pPr>
      <w:r w:rsidRPr="00B55D51">
        <w:rPr>
          <w:rFonts w:ascii="Verdana" w:hAnsi="Verdana"/>
          <w:sz w:val="20"/>
          <w:szCs w:val="20"/>
        </w:rPr>
        <w:t>0036103                            03 :     Paq. "E" Larga, aut., motor 6 cil., 3.5 lts/3.9 lts., c/aire, radio AM/FM,</w:t>
      </w:r>
      <w:r w:rsidRPr="00B55D51">
        <w:rPr>
          <w:rFonts w:ascii="Verdana" w:hAnsi="Verdana"/>
          <w:sz w:val="20"/>
          <w:szCs w:val="20"/>
        </w:rPr>
        <w:br/>
        <w:t>Multi-CD, bolsas de aire, rines de aluminio, piel, DVD</w:t>
      </w:r>
    </w:p>
    <w:p w:rsidR="00B55D51" w:rsidRPr="00B55D51" w:rsidRDefault="00B55D51" w:rsidP="00B55D51">
      <w:pPr>
        <w:rPr>
          <w:rFonts w:ascii="Verdana" w:hAnsi="Verdana"/>
          <w:sz w:val="20"/>
          <w:szCs w:val="20"/>
        </w:rPr>
      </w:pPr>
      <w:r w:rsidRPr="00B55D51">
        <w:rPr>
          <w:rFonts w:ascii="Verdana" w:hAnsi="Verdana"/>
          <w:sz w:val="20"/>
          <w:szCs w:val="20"/>
        </w:rPr>
        <w:t>0036104                            04 :     Paq. "D" Larga, aut., motor 6 cil., 3.9 lts., c/aire, radio AM/FM, Multi-</w:t>
      </w:r>
      <w:r w:rsidRPr="00B55D51">
        <w:rPr>
          <w:rFonts w:ascii="Verdana" w:hAnsi="Verdana"/>
          <w:sz w:val="20"/>
          <w:szCs w:val="20"/>
        </w:rPr>
        <w:br/>
        <w:t>CD, bolsas de aire, rines de aluminio, sin VSES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62 :</w:t>
      </w:r>
      <w:r w:rsidRPr="00B55D51">
        <w:rPr>
          <w:rFonts w:ascii="Verdana" w:hAnsi="Verdana"/>
          <w:sz w:val="20"/>
          <w:szCs w:val="20"/>
        </w:rPr>
        <w:t>     </w:t>
      </w:r>
      <w:r w:rsidRPr="00B55D51">
        <w:rPr>
          <w:rFonts w:ascii="Verdana" w:hAnsi="Verdana"/>
          <w:b/>
          <w:bCs/>
          <w:sz w:val="20"/>
          <w:szCs w:val="20"/>
        </w:rPr>
        <w:t>Pontiac G4 4 puertas (importado)</w:t>
      </w:r>
    </w:p>
    <w:p w:rsidR="00B55D51" w:rsidRPr="00B55D51" w:rsidRDefault="00B55D51" w:rsidP="00B55D51">
      <w:pPr>
        <w:rPr>
          <w:rFonts w:ascii="Verdana" w:hAnsi="Verdana"/>
          <w:sz w:val="20"/>
          <w:szCs w:val="20"/>
        </w:rPr>
      </w:pPr>
      <w:r w:rsidRPr="00B55D51">
        <w:rPr>
          <w:rFonts w:ascii="Verdana" w:hAnsi="Verdana"/>
          <w:sz w:val="20"/>
          <w:szCs w:val="20"/>
        </w:rPr>
        <w:t>0036201       Versión          01 :     Paq. "D" Sedán, manual, motor 4 cil., 2.2 lts., c/aire, radio AM/FM,</w:t>
      </w:r>
      <w:r w:rsidRPr="00B55D51">
        <w:rPr>
          <w:rFonts w:ascii="Verdana" w:hAnsi="Verdana"/>
          <w:sz w:val="20"/>
          <w:szCs w:val="20"/>
        </w:rPr>
        <w:br/>
        <w:t>CD</w:t>
      </w:r>
    </w:p>
    <w:p w:rsidR="00B55D51" w:rsidRPr="00B55D51" w:rsidRDefault="00B55D51" w:rsidP="00B55D51">
      <w:pPr>
        <w:rPr>
          <w:rFonts w:ascii="Verdana" w:hAnsi="Verdana"/>
          <w:sz w:val="20"/>
          <w:szCs w:val="20"/>
        </w:rPr>
      </w:pPr>
      <w:r w:rsidRPr="00B55D51">
        <w:rPr>
          <w:rFonts w:ascii="Verdana" w:hAnsi="Verdana"/>
          <w:sz w:val="20"/>
          <w:szCs w:val="20"/>
        </w:rPr>
        <w:lastRenderedPageBreak/>
        <w:t>0036202                            02 :     Paq. "E" Sedán, aut., motor 4 cil., 2.2 lts., c/aire, radio AM/FM, CD,</w:t>
      </w:r>
      <w:r w:rsidRPr="00B55D51">
        <w:rPr>
          <w:rFonts w:ascii="Verdana" w:hAnsi="Verdana"/>
          <w:sz w:val="20"/>
          <w:szCs w:val="20"/>
        </w:rPr>
        <w:br/>
        <w:t>rines de aluminio</w:t>
      </w:r>
    </w:p>
    <w:p w:rsidR="00B55D51" w:rsidRPr="00B55D51" w:rsidRDefault="00B55D51" w:rsidP="00B55D51">
      <w:pPr>
        <w:rPr>
          <w:rFonts w:ascii="Verdana" w:hAnsi="Verdana"/>
          <w:sz w:val="20"/>
          <w:szCs w:val="20"/>
        </w:rPr>
      </w:pPr>
      <w:r w:rsidRPr="00B55D51">
        <w:rPr>
          <w:rFonts w:ascii="Verdana" w:hAnsi="Verdana"/>
          <w:sz w:val="20"/>
          <w:szCs w:val="20"/>
        </w:rPr>
        <w:t>0036203                            03 :     Paq. "F" Sedán, aut., motor 4 cil., 2.2 lts., c/aire, radio AM/FM, CD,</w:t>
      </w:r>
      <w:r w:rsidRPr="00B55D51">
        <w:rPr>
          <w:rFonts w:ascii="Verdana" w:hAnsi="Verdana"/>
          <w:sz w:val="20"/>
          <w:szCs w:val="20"/>
        </w:rPr>
        <w:br/>
        <w:t>rines de aluminio, piel</w:t>
      </w:r>
    </w:p>
    <w:p w:rsidR="00B55D51" w:rsidRPr="00B55D51" w:rsidRDefault="00B55D51" w:rsidP="00B55D51">
      <w:pPr>
        <w:rPr>
          <w:rFonts w:ascii="Verdana" w:hAnsi="Verdana"/>
          <w:sz w:val="20"/>
          <w:szCs w:val="20"/>
        </w:rPr>
      </w:pPr>
      <w:r w:rsidRPr="00B55D51">
        <w:rPr>
          <w:rFonts w:ascii="Verdana" w:hAnsi="Verdana"/>
          <w:sz w:val="20"/>
          <w:szCs w:val="20"/>
        </w:rPr>
        <w:t>0036204                            04 :     Paq. "G" Sedán, aut., motor 4 cil., 2.2 lts./2.4 lts., c/aire, radio AM/</w:t>
      </w:r>
      <w:r w:rsidRPr="00B55D51">
        <w:rPr>
          <w:rFonts w:ascii="Verdana" w:hAnsi="Verdana"/>
          <w:sz w:val="20"/>
          <w:szCs w:val="20"/>
        </w:rPr>
        <w:br/>
        <w:t>FM, CD, rines de aluminio, piel,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63 :</w:t>
      </w:r>
      <w:r w:rsidRPr="00B55D51">
        <w:rPr>
          <w:rFonts w:ascii="Verdana" w:hAnsi="Verdana"/>
          <w:sz w:val="20"/>
          <w:szCs w:val="20"/>
        </w:rPr>
        <w:t>     </w:t>
      </w:r>
      <w:r w:rsidRPr="00B55D51">
        <w:rPr>
          <w:rFonts w:ascii="Verdana" w:hAnsi="Verdana"/>
          <w:b/>
          <w:bCs/>
          <w:sz w:val="20"/>
          <w:szCs w:val="20"/>
        </w:rPr>
        <w:t>Pontiac G6 4 puertas (importado)</w:t>
      </w:r>
    </w:p>
    <w:p w:rsidR="00B55D51" w:rsidRPr="00B55D51" w:rsidRDefault="00B55D51" w:rsidP="00B55D51">
      <w:pPr>
        <w:rPr>
          <w:rFonts w:ascii="Verdana" w:hAnsi="Verdana"/>
          <w:sz w:val="20"/>
          <w:szCs w:val="20"/>
        </w:rPr>
      </w:pPr>
      <w:r w:rsidRPr="00B55D51">
        <w:rPr>
          <w:rFonts w:ascii="Verdana" w:hAnsi="Verdana"/>
          <w:sz w:val="20"/>
          <w:szCs w:val="20"/>
        </w:rPr>
        <w:t>0036301       Versión          01 :     Paq. "D" Básico, aut., motor 6 cil., 3.5 lts., c/aire, radio AM/FM, CD,</w:t>
      </w:r>
      <w:r w:rsidRPr="00B55D51">
        <w:rPr>
          <w:rFonts w:ascii="Verdana" w:hAnsi="Verdana"/>
          <w:sz w:val="20"/>
          <w:szCs w:val="20"/>
        </w:rPr>
        <w:br/>
        <w:t>bolsas de aire</w:t>
      </w:r>
    </w:p>
    <w:p w:rsidR="00B55D51" w:rsidRPr="00B55D51" w:rsidRDefault="00B55D51" w:rsidP="00B55D51">
      <w:pPr>
        <w:rPr>
          <w:rFonts w:ascii="Verdana" w:hAnsi="Verdana"/>
          <w:sz w:val="20"/>
          <w:szCs w:val="20"/>
        </w:rPr>
      </w:pPr>
      <w:r w:rsidRPr="00B55D51">
        <w:rPr>
          <w:rFonts w:ascii="Verdana" w:hAnsi="Verdana"/>
          <w:sz w:val="20"/>
          <w:szCs w:val="20"/>
        </w:rPr>
        <w:t>0036302                            02 :     Paq. "F" Equipado, aut., motor 6 cil., 3.5 lts., c/aire, radio AM/FM,</w:t>
      </w:r>
      <w:r w:rsidRPr="00B55D51">
        <w:rPr>
          <w:rFonts w:ascii="Verdana" w:hAnsi="Verdana"/>
          <w:sz w:val="20"/>
          <w:szCs w:val="20"/>
        </w:rPr>
        <w:br/>
        <w:t>CD, bolsas de aire, rines de aluminio</w:t>
      </w:r>
    </w:p>
    <w:p w:rsidR="00B55D51" w:rsidRPr="00B55D51" w:rsidRDefault="00B55D51" w:rsidP="00B55D51">
      <w:pPr>
        <w:rPr>
          <w:rFonts w:ascii="Verdana" w:hAnsi="Verdana"/>
          <w:sz w:val="20"/>
          <w:szCs w:val="20"/>
        </w:rPr>
      </w:pPr>
      <w:r w:rsidRPr="00B55D51">
        <w:rPr>
          <w:rFonts w:ascii="Verdana" w:hAnsi="Verdana"/>
          <w:sz w:val="20"/>
          <w:szCs w:val="20"/>
        </w:rPr>
        <w:t>0036303                            03 :     Paq. "G" Deportivo, aut., motor 6 cil., 3.5 lts., c/aire, radio AM/FM,</w:t>
      </w:r>
      <w:r w:rsidRPr="00B55D51">
        <w:rPr>
          <w:rFonts w:ascii="Verdana" w:hAnsi="Verdana"/>
          <w:sz w:val="20"/>
          <w:szCs w:val="20"/>
        </w:rPr>
        <w:br/>
        <w:t>CD, bolsas de aire, rines de aluminio, quemacocos, piel</w:t>
      </w:r>
    </w:p>
    <w:p w:rsidR="00B55D51" w:rsidRPr="00B55D51" w:rsidRDefault="00B55D51" w:rsidP="00B55D51">
      <w:pPr>
        <w:rPr>
          <w:rFonts w:ascii="Verdana" w:hAnsi="Verdana"/>
          <w:sz w:val="20"/>
          <w:szCs w:val="20"/>
        </w:rPr>
      </w:pPr>
      <w:r w:rsidRPr="00B55D51">
        <w:rPr>
          <w:rFonts w:ascii="Verdana" w:hAnsi="Verdana"/>
          <w:sz w:val="20"/>
          <w:szCs w:val="20"/>
        </w:rPr>
        <w:t>0036304                            04 :     Paq. "S" aut., motor 6 cil., 3.6 lts., c/aire, radio AM/FM, Multi-CD,</w:t>
      </w:r>
      <w:r w:rsidRPr="00B55D51">
        <w:rPr>
          <w:rFonts w:ascii="Verdana" w:hAnsi="Verdana"/>
          <w:sz w:val="20"/>
          <w:szCs w:val="20"/>
        </w:rPr>
        <w:br/>
        <w:t>rines de aluminio, piel, quemacocos</w:t>
      </w:r>
    </w:p>
    <w:p w:rsidR="00B55D51" w:rsidRPr="00B55D51" w:rsidRDefault="00B55D51" w:rsidP="00B55D51">
      <w:pPr>
        <w:rPr>
          <w:rFonts w:ascii="Verdana" w:hAnsi="Verdana"/>
          <w:sz w:val="20"/>
          <w:szCs w:val="20"/>
        </w:rPr>
      </w:pPr>
      <w:r w:rsidRPr="00B55D51">
        <w:rPr>
          <w:rFonts w:ascii="Verdana" w:hAnsi="Verdana"/>
          <w:sz w:val="20"/>
          <w:szCs w:val="20"/>
        </w:rPr>
        <w:t>0036305                            05 :     Paq. "Y" aut., motor 6 cil., 3.6 lts., c/aire, radio AM/FM/CD/MP3/USB,</w:t>
      </w:r>
      <w:r w:rsidRPr="00B55D51">
        <w:rPr>
          <w:rFonts w:ascii="Verdana" w:hAnsi="Verdana"/>
          <w:sz w:val="20"/>
          <w:szCs w:val="20"/>
        </w:rPr>
        <w:br/>
        <w:t>rines de aluminio, piel, quemacocos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0036306                            06 :     Paq. "M" aut., motor 6 cil., 3.5 lts., c/aire, radio AM/FM/CD/MP3/</w:t>
      </w:r>
      <w:r w:rsidRPr="00B55D51">
        <w:rPr>
          <w:rFonts w:ascii="Verdana" w:hAnsi="Verdana"/>
          <w:sz w:val="20"/>
          <w:szCs w:val="20"/>
        </w:rPr>
        <w:br/>
        <w:t>USB, rines de aluminio, piel,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64 :</w:t>
      </w:r>
      <w:r w:rsidRPr="00B55D51">
        <w:rPr>
          <w:rFonts w:ascii="Verdana" w:hAnsi="Verdana"/>
          <w:sz w:val="20"/>
          <w:szCs w:val="20"/>
        </w:rPr>
        <w:t>     </w:t>
      </w:r>
      <w:r w:rsidRPr="00B55D51">
        <w:rPr>
          <w:rFonts w:ascii="Verdana" w:hAnsi="Verdana"/>
          <w:b/>
          <w:bCs/>
          <w:sz w:val="20"/>
          <w:szCs w:val="20"/>
        </w:rPr>
        <w:t>Chevrolet Uplander (importado)</w:t>
      </w:r>
    </w:p>
    <w:p w:rsidR="00B55D51" w:rsidRPr="00B55D51" w:rsidRDefault="00B55D51" w:rsidP="00B55D51">
      <w:pPr>
        <w:rPr>
          <w:rFonts w:ascii="Verdana" w:hAnsi="Verdana"/>
          <w:sz w:val="20"/>
          <w:szCs w:val="20"/>
        </w:rPr>
      </w:pPr>
      <w:r w:rsidRPr="00B55D51">
        <w:rPr>
          <w:rFonts w:ascii="Verdana" w:hAnsi="Verdana"/>
          <w:sz w:val="20"/>
          <w:szCs w:val="20"/>
        </w:rPr>
        <w:t>0036401       Versión          01 :     Paq. "V/D" Regular Base, aut., tela, V6</w:t>
      </w:r>
    </w:p>
    <w:p w:rsidR="00B55D51" w:rsidRPr="00B55D51" w:rsidRDefault="00B55D51" w:rsidP="00B55D51">
      <w:pPr>
        <w:rPr>
          <w:rFonts w:ascii="Verdana" w:hAnsi="Verdana"/>
          <w:sz w:val="20"/>
          <w:szCs w:val="20"/>
        </w:rPr>
      </w:pPr>
      <w:r w:rsidRPr="00B55D51">
        <w:rPr>
          <w:rFonts w:ascii="Verdana" w:hAnsi="Verdana"/>
          <w:sz w:val="20"/>
          <w:szCs w:val="20"/>
        </w:rPr>
        <w:t>0036402                            02 :     Paq. "A/E" Regular LS, aut., tela, V6</w:t>
      </w:r>
    </w:p>
    <w:p w:rsidR="00B55D51" w:rsidRPr="00B55D51" w:rsidRDefault="00B55D51" w:rsidP="00B55D51">
      <w:pPr>
        <w:rPr>
          <w:rFonts w:ascii="Verdana" w:hAnsi="Verdana"/>
          <w:sz w:val="20"/>
          <w:szCs w:val="20"/>
        </w:rPr>
      </w:pPr>
      <w:r w:rsidRPr="00B55D51">
        <w:rPr>
          <w:rFonts w:ascii="Verdana" w:hAnsi="Verdana"/>
          <w:sz w:val="20"/>
          <w:szCs w:val="20"/>
        </w:rPr>
        <w:t>0036403                            03 :     Paq. "B/F" Extendida LS, aut., tela, V6</w:t>
      </w:r>
    </w:p>
    <w:p w:rsidR="00B55D51" w:rsidRPr="00B55D51" w:rsidRDefault="00B55D51" w:rsidP="00B55D51">
      <w:pPr>
        <w:rPr>
          <w:rFonts w:ascii="Verdana" w:hAnsi="Verdana"/>
          <w:sz w:val="20"/>
          <w:szCs w:val="20"/>
        </w:rPr>
      </w:pPr>
      <w:r w:rsidRPr="00B55D51">
        <w:rPr>
          <w:rFonts w:ascii="Verdana" w:hAnsi="Verdana"/>
          <w:sz w:val="20"/>
          <w:szCs w:val="20"/>
        </w:rPr>
        <w:t>0036404                            04 :     Paq. "C/G" Extendida LT, aut., piel, c/DVD, V6</w:t>
      </w:r>
    </w:p>
    <w:p w:rsidR="00B55D51" w:rsidRPr="00B55D51" w:rsidRDefault="00B55D51" w:rsidP="00B55D51">
      <w:pPr>
        <w:rPr>
          <w:rFonts w:ascii="Verdana" w:hAnsi="Verdana"/>
          <w:sz w:val="20"/>
          <w:szCs w:val="20"/>
        </w:rPr>
      </w:pPr>
      <w:r w:rsidRPr="00B55D51">
        <w:rPr>
          <w:rFonts w:ascii="Verdana" w:hAnsi="Verdana"/>
          <w:sz w:val="20"/>
          <w:szCs w:val="20"/>
        </w:rPr>
        <w:t>0036405                            05 :     Paq. "D" Extendida, aut., c/aire, tela, V6</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65 :</w:t>
      </w:r>
      <w:r w:rsidRPr="00B55D51">
        <w:rPr>
          <w:rFonts w:ascii="Verdana" w:hAnsi="Verdana"/>
          <w:sz w:val="20"/>
          <w:szCs w:val="20"/>
        </w:rPr>
        <w:t>     </w:t>
      </w:r>
      <w:r w:rsidRPr="00B55D51">
        <w:rPr>
          <w:rFonts w:ascii="Verdana" w:hAnsi="Verdana"/>
          <w:b/>
          <w:bCs/>
          <w:sz w:val="20"/>
          <w:szCs w:val="20"/>
        </w:rPr>
        <w:t>Hummer H3 (importado)</w:t>
      </w:r>
    </w:p>
    <w:p w:rsidR="00B55D51" w:rsidRPr="00B55D51" w:rsidRDefault="00B55D51" w:rsidP="00B55D51">
      <w:pPr>
        <w:rPr>
          <w:rFonts w:ascii="Verdana" w:hAnsi="Verdana"/>
          <w:sz w:val="20"/>
          <w:szCs w:val="20"/>
        </w:rPr>
      </w:pPr>
      <w:r w:rsidRPr="00B55D51">
        <w:rPr>
          <w:rFonts w:ascii="Verdana" w:hAnsi="Verdana"/>
          <w:sz w:val="20"/>
          <w:szCs w:val="20"/>
        </w:rPr>
        <w:t>0036501       Versión          01 :     Paq. "C" Luxury, aut., 4WD, con piel, quemacocos</w:t>
      </w:r>
    </w:p>
    <w:p w:rsidR="00B55D51" w:rsidRPr="00B55D51" w:rsidRDefault="00B55D51" w:rsidP="00B55D51">
      <w:pPr>
        <w:rPr>
          <w:rFonts w:ascii="Verdana" w:hAnsi="Verdana"/>
          <w:sz w:val="20"/>
          <w:szCs w:val="20"/>
        </w:rPr>
      </w:pPr>
      <w:r w:rsidRPr="00B55D51">
        <w:rPr>
          <w:rFonts w:ascii="Verdana" w:hAnsi="Verdana"/>
          <w:sz w:val="20"/>
          <w:szCs w:val="20"/>
        </w:rPr>
        <w:t>0036502                            02 :     Paq. "B" Adventure, aut., 4WD, con piel, quemacocos</w:t>
      </w:r>
    </w:p>
    <w:p w:rsidR="00B55D51" w:rsidRPr="00B55D51" w:rsidRDefault="00B55D51" w:rsidP="00B55D51">
      <w:pPr>
        <w:rPr>
          <w:rFonts w:ascii="Verdana" w:hAnsi="Verdana"/>
          <w:sz w:val="20"/>
          <w:szCs w:val="20"/>
        </w:rPr>
      </w:pPr>
      <w:r w:rsidRPr="00B55D51">
        <w:rPr>
          <w:rFonts w:ascii="Verdana" w:hAnsi="Verdana"/>
          <w:sz w:val="20"/>
          <w:szCs w:val="20"/>
        </w:rPr>
        <w:t>0036503                            03 :     Paq. "C" Luxury, aut., 4x4, motor 3.7 lts., V5, 242 HP, con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0036504                            04 :     Paq. "B" Adventure, aut., 4x4, motor 3.7 lts., V5, 242 HP, con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0036505                            05 :     Paq. "D" Alpha, aut., 4x4, motor 5.3 lts., V8, 295 HP, con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66 :</w:t>
      </w:r>
      <w:r w:rsidRPr="00B55D51">
        <w:rPr>
          <w:rFonts w:ascii="Verdana" w:hAnsi="Verdana"/>
          <w:sz w:val="20"/>
          <w:szCs w:val="20"/>
        </w:rPr>
        <w:t>     </w:t>
      </w:r>
      <w:r w:rsidRPr="00B55D51">
        <w:rPr>
          <w:rFonts w:ascii="Verdana" w:hAnsi="Verdana"/>
          <w:b/>
          <w:bCs/>
          <w:sz w:val="20"/>
          <w:szCs w:val="20"/>
        </w:rPr>
        <w:t>Pontiac Torrent (importado)</w:t>
      </w:r>
    </w:p>
    <w:p w:rsidR="00B55D51" w:rsidRPr="00B55D51" w:rsidRDefault="00B55D51" w:rsidP="00B55D51">
      <w:pPr>
        <w:rPr>
          <w:rFonts w:ascii="Verdana" w:hAnsi="Verdana"/>
          <w:sz w:val="20"/>
          <w:szCs w:val="20"/>
        </w:rPr>
      </w:pPr>
      <w:r w:rsidRPr="00B55D51">
        <w:rPr>
          <w:rFonts w:ascii="Verdana" w:hAnsi="Verdana"/>
          <w:sz w:val="20"/>
          <w:szCs w:val="20"/>
        </w:rPr>
        <w:t>0036601       Versión          01 :     Paq. "D" LS, aut., motor 6 cil., 3.4 lts., c/aire, bolsas de aire frontales,</w:t>
      </w:r>
      <w:r w:rsidRPr="00B55D51">
        <w:rPr>
          <w:rFonts w:ascii="Verdana" w:hAnsi="Verdana"/>
          <w:sz w:val="20"/>
          <w:szCs w:val="20"/>
        </w:rPr>
        <w:br/>
        <w:t>AM/FM CD, rines de aluminio de 16"</w:t>
      </w:r>
    </w:p>
    <w:p w:rsidR="00B55D51" w:rsidRPr="00B55D51" w:rsidRDefault="00B55D51" w:rsidP="00B55D51">
      <w:pPr>
        <w:rPr>
          <w:rFonts w:ascii="Verdana" w:hAnsi="Verdana"/>
          <w:sz w:val="20"/>
          <w:szCs w:val="20"/>
        </w:rPr>
      </w:pPr>
      <w:r w:rsidRPr="00B55D51">
        <w:rPr>
          <w:rFonts w:ascii="Verdana" w:hAnsi="Verdana"/>
          <w:sz w:val="20"/>
          <w:szCs w:val="20"/>
        </w:rPr>
        <w:t>0036602                            02 :     Paq. "E" LS, aut., motor 6 cil., 3.4 lts., c/aire, bolsas de aire frontales,</w:t>
      </w:r>
      <w:r w:rsidRPr="00B55D51">
        <w:rPr>
          <w:rFonts w:ascii="Verdana" w:hAnsi="Verdana"/>
          <w:sz w:val="20"/>
          <w:szCs w:val="20"/>
        </w:rPr>
        <w:br/>
        <w:t>AM/FM CD, MP3, rines de aluminio de 17", piel, quemacocos</w:t>
      </w:r>
    </w:p>
    <w:p w:rsidR="00B55D51" w:rsidRPr="00B55D51" w:rsidRDefault="00B55D51" w:rsidP="00B55D51">
      <w:pPr>
        <w:rPr>
          <w:rFonts w:ascii="Verdana" w:hAnsi="Verdana"/>
          <w:sz w:val="20"/>
          <w:szCs w:val="20"/>
        </w:rPr>
      </w:pPr>
      <w:r w:rsidRPr="00B55D51">
        <w:rPr>
          <w:rFonts w:ascii="Verdana" w:hAnsi="Verdana"/>
          <w:sz w:val="20"/>
          <w:szCs w:val="20"/>
        </w:rPr>
        <w:t>0036603                            03 :     Paq. "F" LT, aut., motor 6 cil., 3.4 lts., c/aire, bolsas de aire front/lat.,</w:t>
      </w:r>
      <w:r w:rsidRPr="00B55D51">
        <w:rPr>
          <w:rFonts w:ascii="Verdana" w:hAnsi="Verdana"/>
          <w:sz w:val="20"/>
          <w:szCs w:val="20"/>
        </w:rPr>
        <w:br/>
        <w:t>AM/FM CD, MP3, rines de aluminio de 17", piel, quemacocos, AWD</w:t>
      </w:r>
    </w:p>
    <w:p w:rsidR="00B55D51" w:rsidRPr="00B55D51" w:rsidRDefault="00B55D51" w:rsidP="00B55D51">
      <w:pPr>
        <w:rPr>
          <w:rFonts w:ascii="Verdana" w:hAnsi="Verdana"/>
          <w:sz w:val="20"/>
          <w:szCs w:val="20"/>
        </w:rPr>
      </w:pPr>
      <w:r w:rsidRPr="00B55D51">
        <w:rPr>
          <w:rFonts w:ascii="Verdana" w:hAnsi="Verdana"/>
          <w:sz w:val="20"/>
          <w:szCs w:val="20"/>
        </w:rPr>
        <w:t>0036604                            04 :     Paq. "S" GXP, aut., motor 6 cil., 3.6 lts., c/aire, bolsas de aire front. y</w:t>
      </w:r>
      <w:r w:rsidRPr="00B55D51">
        <w:rPr>
          <w:rFonts w:ascii="Verdana" w:hAnsi="Verdana"/>
          <w:sz w:val="20"/>
          <w:szCs w:val="20"/>
        </w:rPr>
        <w:br/>
        <w:t>de cortina, piel, quemacocos, AWD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67 :</w:t>
      </w:r>
      <w:r w:rsidRPr="00B55D51">
        <w:rPr>
          <w:rFonts w:ascii="Verdana" w:hAnsi="Verdana"/>
          <w:sz w:val="20"/>
          <w:szCs w:val="20"/>
        </w:rPr>
        <w:t>     </w:t>
      </w:r>
      <w:r w:rsidRPr="00B55D51">
        <w:rPr>
          <w:rFonts w:ascii="Verdana" w:hAnsi="Verdana"/>
          <w:b/>
          <w:bCs/>
          <w:sz w:val="20"/>
          <w:szCs w:val="20"/>
        </w:rPr>
        <w:t>Pontiac Solstice 2 puertas (importado)</w:t>
      </w:r>
    </w:p>
    <w:p w:rsidR="00B55D51" w:rsidRPr="00B55D51" w:rsidRDefault="00B55D51" w:rsidP="00B55D51">
      <w:pPr>
        <w:rPr>
          <w:rFonts w:ascii="Verdana" w:hAnsi="Verdana"/>
          <w:sz w:val="20"/>
          <w:szCs w:val="20"/>
        </w:rPr>
      </w:pPr>
      <w:r w:rsidRPr="00B55D51">
        <w:rPr>
          <w:rFonts w:ascii="Verdana" w:hAnsi="Verdana"/>
          <w:sz w:val="20"/>
          <w:szCs w:val="20"/>
        </w:rPr>
        <w:t>0036701       Versión          01 :     Paq. "F" convertible, manual 5 vel., motor 4 cil., 2.4 lts., c/aire,</w:t>
      </w:r>
      <w:r w:rsidRPr="00B55D51">
        <w:rPr>
          <w:rFonts w:ascii="Verdana" w:hAnsi="Verdana"/>
          <w:sz w:val="20"/>
          <w:szCs w:val="20"/>
        </w:rPr>
        <w:br/>
        <w:t>bolsas de aire, AM/FM CD, rines de aluminio</w:t>
      </w:r>
    </w:p>
    <w:p w:rsidR="00B55D51" w:rsidRPr="00B55D51" w:rsidRDefault="00B55D51" w:rsidP="00B55D51">
      <w:pPr>
        <w:rPr>
          <w:rFonts w:ascii="Verdana" w:hAnsi="Verdana"/>
          <w:sz w:val="20"/>
          <w:szCs w:val="20"/>
        </w:rPr>
      </w:pPr>
      <w:r w:rsidRPr="00B55D51">
        <w:rPr>
          <w:rFonts w:ascii="Verdana" w:hAnsi="Verdana"/>
          <w:sz w:val="20"/>
          <w:szCs w:val="20"/>
        </w:rPr>
        <w:t>0036702                            02 :     Paq. "G" convertible, manual 5 vel., motor 4 cil., 2.4 lts., c/aire,</w:t>
      </w:r>
      <w:r w:rsidRPr="00B55D51">
        <w:rPr>
          <w:rFonts w:ascii="Verdana" w:hAnsi="Verdana"/>
          <w:sz w:val="20"/>
          <w:szCs w:val="20"/>
        </w:rPr>
        <w:br/>
        <w:t>bolsas de aire, AM/FM Multi-CD, rines de aluminio, piel</w:t>
      </w:r>
    </w:p>
    <w:p w:rsidR="00B55D51" w:rsidRPr="00B55D51" w:rsidRDefault="00B55D51" w:rsidP="00B55D51">
      <w:pPr>
        <w:rPr>
          <w:rFonts w:ascii="Verdana" w:hAnsi="Verdana"/>
          <w:sz w:val="20"/>
          <w:szCs w:val="20"/>
        </w:rPr>
      </w:pPr>
      <w:r w:rsidRPr="00B55D51">
        <w:rPr>
          <w:rFonts w:ascii="Verdana" w:hAnsi="Verdana"/>
          <w:sz w:val="20"/>
          <w:szCs w:val="20"/>
        </w:rPr>
        <w:t>0036703                            03 :     Paq. "S" GXP Convertible, manual, 5 vel., motor 4 cil., 2.0 lts., c/aire,</w:t>
      </w:r>
      <w:r w:rsidRPr="00B55D51">
        <w:rPr>
          <w:rFonts w:ascii="Verdana" w:hAnsi="Verdana"/>
          <w:sz w:val="20"/>
          <w:szCs w:val="20"/>
        </w:rPr>
        <w:br/>
        <w:t>equipo elect.,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0036704                            04 :     Paq. "T" GXP Coupé, aut., 5 vel., motor 4 cil., 2.0 lts., c/aire, equipo</w:t>
      </w:r>
      <w:r w:rsidRPr="00B55D51">
        <w:rPr>
          <w:rFonts w:ascii="Verdana" w:hAnsi="Verdana"/>
          <w:sz w:val="20"/>
          <w:szCs w:val="20"/>
        </w:rPr>
        <w:br/>
        <w:t>elect.,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68 :</w:t>
      </w:r>
      <w:r w:rsidRPr="00B55D51">
        <w:rPr>
          <w:rFonts w:ascii="Verdana" w:hAnsi="Verdana"/>
          <w:sz w:val="20"/>
          <w:szCs w:val="20"/>
        </w:rPr>
        <w:t>     </w:t>
      </w:r>
      <w:r w:rsidRPr="00B55D51">
        <w:rPr>
          <w:rFonts w:ascii="Verdana" w:hAnsi="Verdana"/>
          <w:b/>
          <w:bCs/>
          <w:sz w:val="20"/>
          <w:szCs w:val="20"/>
        </w:rPr>
        <w:t>HHR 5 puertas (nacional)</w:t>
      </w:r>
    </w:p>
    <w:p w:rsidR="00B55D51" w:rsidRPr="00B55D51" w:rsidRDefault="00B55D51" w:rsidP="00B55D51">
      <w:pPr>
        <w:rPr>
          <w:rFonts w:ascii="Verdana" w:hAnsi="Verdana"/>
          <w:sz w:val="20"/>
          <w:szCs w:val="20"/>
        </w:rPr>
      </w:pPr>
      <w:r w:rsidRPr="00B55D51">
        <w:rPr>
          <w:rFonts w:ascii="Verdana" w:hAnsi="Verdana"/>
          <w:sz w:val="20"/>
          <w:szCs w:val="20"/>
        </w:rPr>
        <w:t>0036801       Versión          01 :     Paq. "M/C" manual, 2.4 lts., Ecotec</w:t>
      </w:r>
    </w:p>
    <w:p w:rsidR="00B55D51" w:rsidRPr="00B55D51" w:rsidRDefault="00B55D51" w:rsidP="00B55D51">
      <w:pPr>
        <w:rPr>
          <w:rFonts w:ascii="Verdana" w:hAnsi="Verdana"/>
          <w:sz w:val="20"/>
          <w:szCs w:val="20"/>
        </w:rPr>
      </w:pPr>
      <w:r w:rsidRPr="00B55D51">
        <w:rPr>
          <w:rFonts w:ascii="Verdana" w:hAnsi="Verdana"/>
          <w:sz w:val="20"/>
          <w:szCs w:val="20"/>
        </w:rPr>
        <w:t>0036802                            02 :     Paq. "D" Comfort LT, aut., 2.4 lts., Ecotec</w:t>
      </w:r>
    </w:p>
    <w:p w:rsidR="00B55D51" w:rsidRPr="00B55D51" w:rsidRDefault="00B55D51" w:rsidP="00B55D51">
      <w:pPr>
        <w:rPr>
          <w:rFonts w:ascii="Verdana" w:hAnsi="Verdana"/>
          <w:sz w:val="20"/>
          <w:szCs w:val="20"/>
        </w:rPr>
      </w:pPr>
      <w:r w:rsidRPr="00B55D51">
        <w:rPr>
          <w:rFonts w:ascii="Verdana" w:hAnsi="Verdana"/>
          <w:sz w:val="20"/>
          <w:szCs w:val="20"/>
        </w:rPr>
        <w:t>0036803                            03 :     Paq. "F" Elegance LT, aut., 2.4 lts., Ecotec, piel, quemacocos</w:t>
      </w:r>
    </w:p>
    <w:p w:rsidR="00B55D51" w:rsidRPr="00B55D51" w:rsidRDefault="00B55D51" w:rsidP="00B55D51">
      <w:pPr>
        <w:rPr>
          <w:rFonts w:ascii="Verdana" w:hAnsi="Verdana"/>
          <w:sz w:val="20"/>
          <w:szCs w:val="20"/>
        </w:rPr>
      </w:pPr>
      <w:r w:rsidRPr="00B55D51">
        <w:rPr>
          <w:rFonts w:ascii="Verdana" w:hAnsi="Verdana"/>
          <w:sz w:val="20"/>
          <w:szCs w:val="20"/>
        </w:rPr>
        <w:t>0036804                            04 :     Paq. "G" Elegance LT, aut., 2.4 lts., Ecotec, piel, quemacocos,</w:t>
      </w:r>
      <w:r w:rsidRPr="00B55D51">
        <w:rPr>
          <w:rFonts w:ascii="Verdana" w:hAnsi="Verdana"/>
          <w:sz w:val="20"/>
          <w:szCs w:val="20"/>
        </w:rPr>
        <w:br/>
        <w:t>estribos</w:t>
      </w:r>
    </w:p>
    <w:p w:rsidR="00B55D51" w:rsidRPr="00B55D51" w:rsidRDefault="00B55D51" w:rsidP="00B55D51">
      <w:pPr>
        <w:rPr>
          <w:rFonts w:ascii="Verdana" w:hAnsi="Verdana"/>
          <w:sz w:val="20"/>
          <w:szCs w:val="20"/>
        </w:rPr>
      </w:pPr>
      <w:r w:rsidRPr="00B55D51">
        <w:rPr>
          <w:rFonts w:ascii="Verdana" w:hAnsi="Verdana"/>
          <w:sz w:val="20"/>
          <w:szCs w:val="20"/>
        </w:rPr>
        <w:t>0036805                            05 :     Paq. "H" aut., eléctrico, radio AM/FM/CD, 2.4 lts., Ecotec, piel,</w:t>
      </w:r>
      <w:r w:rsidRPr="00B55D51">
        <w:rPr>
          <w:rFonts w:ascii="Verdana" w:hAnsi="Verdana"/>
          <w:sz w:val="20"/>
          <w:szCs w:val="20"/>
        </w:rPr>
        <w:br/>
        <w:t>quemacocos, spoiler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69 :</w:t>
      </w:r>
      <w:r w:rsidRPr="00B55D51">
        <w:rPr>
          <w:rFonts w:ascii="Verdana" w:hAnsi="Verdana"/>
          <w:sz w:val="20"/>
          <w:szCs w:val="20"/>
        </w:rPr>
        <w:t>     </w:t>
      </w:r>
      <w:r w:rsidRPr="00B55D51">
        <w:rPr>
          <w:rFonts w:ascii="Verdana" w:hAnsi="Verdana"/>
          <w:b/>
          <w:bCs/>
          <w:sz w:val="20"/>
          <w:szCs w:val="20"/>
        </w:rPr>
        <w:t>Pontiac G4 2 puertas (importado)</w:t>
      </w:r>
    </w:p>
    <w:p w:rsidR="00B55D51" w:rsidRPr="00B55D51" w:rsidRDefault="00B55D51" w:rsidP="00B55D51">
      <w:pPr>
        <w:rPr>
          <w:rFonts w:ascii="Verdana" w:hAnsi="Verdana"/>
          <w:sz w:val="20"/>
          <w:szCs w:val="20"/>
        </w:rPr>
      </w:pPr>
      <w:r w:rsidRPr="00B55D51">
        <w:rPr>
          <w:rFonts w:ascii="Verdana" w:hAnsi="Verdana"/>
          <w:sz w:val="20"/>
          <w:szCs w:val="20"/>
        </w:rPr>
        <w:t>0036901       Versión          01 :     Paq. "G" Coupé, manual, motor 4 cil., 2.4 lts., c/aire, radio AM/FM,</w:t>
      </w:r>
      <w:r w:rsidRPr="00B55D51">
        <w:rPr>
          <w:rFonts w:ascii="Verdana" w:hAnsi="Verdana"/>
          <w:sz w:val="20"/>
          <w:szCs w:val="20"/>
        </w:rPr>
        <w:br/>
        <w:t>CD, rines de aluminio, piel, quemacocos</w:t>
      </w:r>
    </w:p>
    <w:p w:rsidR="00B55D51" w:rsidRPr="00B55D51" w:rsidRDefault="00B55D51" w:rsidP="00B55D51">
      <w:pPr>
        <w:rPr>
          <w:rFonts w:ascii="Verdana" w:hAnsi="Verdana"/>
          <w:sz w:val="20"/>
          <w:szCs w:val="20"/>
        </w:rPr>
      </w:pPr>
      <w:r w:rsidRPr="00B55D51">
        <w:rPr>
          <w:rFonts w:ascii="Verdana" w:hAnsi="Verdana"/>
          <w:sz w:val="20"/>
          <w:szCs w:val="20"/>
        </w:rPr>
        <w:t>0036902                            02 :     Paq. "H" Coupé, aut., motor 4 cil., 2.4 lts., c/aire, radio AM/FM, CD,</w:t>
      </w:r>
      <w:r w:rsidRPr="00B55D51">
        <w:rPr>
          <w:rFonts w:ascii="Verdana" w:hAnsi="Verdana"/>
          <w:sz w:val="20"/>
          <w:szCs w:val="20"/>
        </w:rPr>
        <w:br/>
        <w:t>MP3, rines de aluminio, piel, quemacocos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70 :</w:t>
      </w:r>
      <w:r w:rsidRPr="00B55D51">
        <w:rPr>
          <w:rFonts w:ascii="Verdana" w:hAnsi="Verdana"/>
          <w:sz w:val="20"/>
          <w:szCs w:val="20"/>
        </w:rPr>
        <w:t>     </w:t>
      </w:r>
      <w:r w:rsidRPr="00B55D51">
        <w:rPr>
          <w:rFonts w:ascii="Verdana" w:hAnsi="Verdana"/>
          <w:b/>
          <w:bCs/>
          <w:sz w:val="20"/>
          <w:szCs w:val="20"/>
        </w:rPr>
        <w:t>Chevrolet Optra 4 puertas (importado)</w:t>
      </w:r>
    </w:p>
    <w:p w:rsidR="00B55D51" w:rsidRPr="00B55D51" w:rsidRDefault="00B55D51" w:rsidP="00B55D51">
      <w:pPr>
        <w:rPr>
          <w:rFonts w:ascii="Verdana" w:hAnsi="Verdana"/>
          <w:sz w:val="20"/>
          <w:szCs w:val="20"/>
        </w:rPr>
      </w:pPr>
      <w:r w:rsidRPr="00B55D51">
        <w:rPr>
          <w:rFonts w:ascii="Verdana" w:hAnsi="Verdana"/>
          <w:sz w:val="20"/>
          <w:szCs w:val="20"/>
        </w:rPr>
        <w:t>0037001       Versión          01 :     Paq. "B" manual, tela, rines de acero, potencia 127 HP</w:t>
      </w:r>
    </w:p>
    <w:p w:rsidR="00B55D51" w:rsidRPr="00B55D51" w:rsidRDefault="00B55D51" w:rsidP="00B55D51">
      <w:pPr>
        <w:rPr>
          <w:rFonts w:ascii="Verdana" w:hAnsi="Verdana"/>
          <w:sz w:val="20"/>
          <w:szCs w:val="20"/>
        </w:rPr>
      </w:pPr>
      <w:r w:rsidRPr="00B55D51">
        <w:rPr>
          <w:rFonts w:ascii="Verdana" w:hAnsi="Verdana"/>
          <w:sz w:val="20"/>
          <w:szCs w:val="20"/>
        </w:rPr>
        <w:t>0037002                            02 :     Paq. "M" manual, tela, rines de acero, c/aire, potencia 127 HP</w:t>
      </w:r>
    </w:p>
    <w:p w:rsidR="00B55D51" w:rsidRPr="00B55D51" w:rsidRDefault="00B55D51" w:rsidP="00B55D51">
      <w:pPr>
        <w:rPr>
          <w:rFonts w:ascii="Verdana" w:hAnsi="Verdana"/>
          <w:sz w:val="20"/>
          <w:szCs w:val="20"/>
        </w:rPr>
      </w:pPr>
      <w:r w:rsidRPr="00B55D51">
        <w:rPr>
          <w:rFonts w:ascii="Verdana" w:hAnsi="Verdana"/>
          <w:sz w:val="20"/>
          <w:szCs w:val="20"/>
        </w:rPr>
        <w:t>0037003                            03 :     Paq. "A" aut., tela, rines de acero, c/aire, potencia 127 HP</w:t>
      </w:r>
    </w:p>
    <w:p w:rsidR="00B55D51" w:rsidRPr="00B55D51" w:rsidRDefault="00B55D51" w:rsidP="00B55D51">
      <w:pPr>
        <w:rPr>
          <w:rFonts w:ascii="Verdana" w:hAnsi="Verdana"/>
          <w:sz w:val="20"/>
          <w:szCs w:val="20"/>
        </w:rPr>
      </w:pPr>
      <w:r w:rsidRPr="00B55D51">
        <w:rPr>
          <w:rFonts w:ascii="Verdana" w:hAnsi="Verdana"/>
          <w:sz w:val="20"/>
          <w:szCs w:val="20"/>
        </w:rPr>
        <w:t>0037004                            04 :     Paq. "F" aut., piel, rines de aluminio, c/aire, potencia 127 HP</w:t>
      </w:r>
    </w:p>
    <w:p w:rsidR="00B55D51" w:rsidRPr="00B55D51" w:rsidRDefault="00B55D51" w:rsidP="00B55D51">
      <w:pPr>
        <w:rPr>
          <w:rFonts w:ascii="Verdana" w:hAnsi="Verdana"/>
          <w:sz w:val="20"/>
          <w:szCs w:val="20"/>
        </w:rPr>
      </w:pPr>
      <w:r w:rsidRPr="00B55D51">
        <w:rPr>
          <w:rFonts w:ascii="Verdana" w:hAnsi="Verdana"/>
          <w:sz w:val="20"/>
          <w:szCs w:val="20"/>
        </w:rPr>
        <w:t>0037005                            05 :     Paq. "D" aut., tela, rines de acero, c/aire, ABS, bolsas de aire,</w:t>
      </w:r>
      <w:r w:rsidRPr="00B55D51">
        <w:rPr>
          <w:rFonts w:ascii="Verdana" w:hAnsi="Verdana"/>
          <w:sz w:val="20"/>
          <w:szCs w:val="20"/>
        </w:rPr>
        <w:br/>
        <w:t>potencia 127 HP</w:t>
      </w:r>
    </w:p>
    <w:p w:rsidR="00B55D51" w:rsidRPr="00B55D51" w:rsidRDefault="00B55D51" w:rsidP="00B55D51">
      <w:pPr>
        <w:rPr>
          <w:rFonts w:ascii="Verdana" w:hAnsi="Verdana"/>
          <w:sz w:val="20"/>
          <w:szCs w:val="20"/>
        </w:rPr>
      </w:pPr>
      <w:r w:rsidRPr="00B55D51">
        <w:rPr>
          <w:rFonts w:ascii="Verdana" w:hAnsi="Verdana"/>
          <w:sz w:val="20"/>
          <w:szCs w:val="20"/>
        </w:rPr>
        <w:lastRenderedPageBreak/>
        <w:t>0037006                            06 :     Paq. "C" manual, tela, rines de acero, c/aire, ABS, bolsas de aire,</w:t>
      </w:r>
      <w:r w:rsidRPr="00B55D51">
        <w:rPr>
          <w:rFonts w:ascii="Verdana" w:hAnsi="Verdana"/>
          <w:sz w:val="20"/>
          <w:szCs w:val="20"/>
        </w:rPr>
        <w:br/>
        <w:t>potencia 127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71 :</w:t>
      </w:r>
      <w:r w:rsidRPr="00B55D51">
        <w:rPr>
          <w:rFonts w:ascii="Verdana" w:hAnsi="Verdana"/>
          <w:sz w:val="20"/>
          <w:szCs w:val="20"/>
        </w:rPr>
        <w:t>     </w:t>
      </w:r>
      <w:r w:rsidRPr="00B55D51">
        <w:rPr>
          <w:rFonts w:ascii="Verdana" w:hAnsi="Verdana"/>
          <w:b/>
          <w:bCs/>
          <w:sz w:val="20"/>
          <w:szCs w:val="20"/>
        </w:rPr>
        <w:t>Pontiac G3 4 puertas (importado)</w:t>
      </w:r>
    </w:p>
    <w:p w:rsidR="00B55D51" w:rsidRPr="00B55D51" w:rsidRDefault="00B55D51" w:rsidP="00B55D51">
      <w:pPr>
        <w:rPr>
          <w:rFonts w:ascii="Verdana" w:hAnsi="Verdana"/>
          <w:sz w:val="20"/>
          <w:szCs w:val="20"/>
        </w:rPr>
      </w:pPr>
      <w:r w:rsidRPr="00B55D51">
        <w:rPr>
          <w:rFonts w:ascii="Verdana" w:hAnsi="Verdana"/>
          <w:sz w:val="20"/>
          <w:szCs w:val="20"/>
        </w:rPr>
        <w:t>0037101       Versión          01 :     Paq. "B" S Básico, manual, motor 4 cil., 1.6 lts., dir. hidráulica, radio</w:t>
      </w:r>
      <w:r w:rsidRPr="00B55D51">
        <w:rPr>
          <w:rFonts w:ascii="Verdana" w:hAnsi="Verdana"/>
          <w:sz w:val="20"/>
          <w:szCs w:val="20"/>
        </w:rPr>
        <w:br/>
        <w:t>AM/FM, CD, MP3</w:t>
      </w:r>
    </w:p>
    <w:p w:rsidR="00B55D51" w:rsidRPr="00B55D51" w:rsidRDefault="00B55D51" w:rsidP="00B55D51">
      <w:pPr>
        <w:rPr>
          <w:rFonts w:ascii="Verdana" w:hAnsi="Verdana"/>
          <w:sz w:val="20"/>
          <w:szCs w:val="20"/>
        </w:rPr>
      </w:pPr>
      <w:r w:rsidRPr="00B55D51">
        <w:rPr>
          <w:rFonts w:ascii="Verdana" w:hAnsi="Verdana"/>
          <w:sz w:val="20"/>
          <w:szCs w:val="20"/>
        </w:rPr>
        <w:t>0037102                            02 :     Paq. "D" SE, manual, c/aire, equip. elèctrico, motor 4 cil., 1.6 lts.,</w:t>
      </w:r>
      <w:r w:rsidRPr="00B55D51">
        <w:rPr>
          <w:rFonts w:ascii="Verdana" w:hAnsi="Verdana"/>
          <w:sz w:val="20"/>
          <w:szCs w:val="20"/>
        </w:rPr>
        <w:br/>
        <w:t>dir. hidràulica, radio AM/FM, CD, MP3</w:t>
      </w:r>
    </w:p>
    <w:p w:rsidR="00B55D51" w:rsidRPr="00B55D51" w:rsidRDefault="00B55D51" w:rsidP="00B55D51">
      <w:pPr>
        <w:rPr>
          <w:rFonts w:ascii="Verdana" w:hAnsi="Verdana"/>
          <w:sz w:val="20"/>
          <w:szCs w:val="20"/>
        </w:rPr>
      </w:pPr>
      <w:r w:rsidRPr="00B55D51">
        <w:rPr>
          <w:rFonts w:ascii="Verdana" w:hAnsi="Verdana"/>
          <w:sz w:val="20"/>
          <w:szCs w:val="20"/>
        </w:rPr>
        <w:t>0037103                            03 :     Paq. "E" SX, aut., c/aire, equip. elèctrico, motor 4 cil., 1.6 lts., dir.</w:t>
      </w:r>
      <w:r w:rsidRPr="00B55D51">
        <w:rPr>
          <w:rFonts w:ascii="Verdana" w:hAnsi="Verdana"/>
          <w:sz w:val="20"/>
          <w:szCs w:val="20"/>
        </w:rPr>
        <w:br/>
        <w:t>hidràulica, radio AM/FM, CD, MP3, rines de aluminio de 15"</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72 :</w:t>
      </w:r>
      <w:r w:rsidRPr="00B55D51">
        <w:rPr>
          <w:rFonts w:ascii="Verdana" w:hAnsi="Verdana"/>
          <w:sz w:val="20"/>
          <w:szCs w:val="20"/>
        </w:rPr>
        <w:t>     </w:t>
      </w:r>
      <w:r w:rsidRPr="00B55D51">
        <w:rPr>
          <w:rFonts w:ascii="Verdana" w:hAnsi="Verdana"/>
          <w:b/>
          <w:bCs/>
          <w:sz w:val="20"/>
          <w:szCs w:val="20"/>
        </w:rPr>
        <w:t>Chevrolet Tahoe (importado)</w:t>
      </w:r>
    </w:p>
    <w:p w:rsidR="00B55D51" w:rsidRPr="00B55D51" w:rsidRDefault="00B55D51" w:rsidP="00B55D51">
      <w:pPr>
        <w:rPr>
          <w:rFonts w:ascii="Verdana" w:hAnsi="Verdana"/>
          <w:sz w:val="20"/>
          <w:szCs w:val="20"/>
        </w:rPr>
      </w:pPr>
      <w:r w:rsidRPr="00B55D51">
        <w:rPr>
          <w:rFonts w:ascii="Verdana" w:hAnsi="Verdana"/>
          <w:sz w:val="20"/>
          <w:szCs w:val="20"/>
        </w:rPr>
        <w:t>0037201       Versión          01 :     Paq. "C" aut., Regular Base, c/aire, V8, 5.3 lts., tela</w:t>
      </w:r>
    </w:p>
    <w:p w:rsidR="00B55D51" w:rsidRPr="00B55D51" w:rsidRDefault="00B55D51" w:rsidP="00B55D51">
      <w:pPr>
        <w:rPr>
          <w:rFonts w:ascii="Verdana" w:hAnsi="Verdana"/>
          <w:sz w:val="20"/>
          <w:szCs w:val="20"/>
        </w:rPr>
      </w:pPr>
      <w:r w:rsidRPr="00B55D51">
        <w:rPr>
          <w:rFonts w:ascii="Verdana" w:hAnsi="Verdana"/>
          <w:sz w:val="20"/>
          <w:szCs w:val="20"/>
        </w:rPr>
        <w:t>0037202                            02 :     Paq. "A" Básica, aut., c/aire, motor 5.3 lts., tela</w:t>
      </w:r>
    </w:p>
    <w:p w:rsidR="00B55D51" w:rsidRPr="00B55D51" w:rsidRDefault="00B55D51" w:rsidP="00B55D51">
      <w:pPr>
        <w:rPr>
          <w:rFonts w:ascii="Verdana" w:hAnsi="Verdana"/>
          <w:sz w:val="20"/>
          <w:szCs w:val="20"/>
        </w:rPr>
      </w:pPr>
      <w:r w:rsidRPr="00B55D51">
        <w:rPr>
          <w:rFonts w:ascii="Verdana" w:hAnsi="Verdana"/>
          <w:sz w:val="20"/>
          <w:szCs w:val="20"/>
        </w:rPr>
        <w:t>0037203                            03 :     Paq. "B" aut., c/aire, motor 5.3 lts., piel, DVD</w:t>
      </w:r>
    </w:p>
    <w:p w:rsidR="00B55D51" w:rsidRPr="00B55D51" w:rsidRDefault="00B55D51" w:rsidP="00B55D51">
      <w:pPr>
        <w:rPr>
          <w:rFonts w:ascii="Verdana" w:hAnsi="Verdana"/>
          <w:sz w:val="20"/>
          <w:szCs w:val="20"/>
        </w:rPr>
      </w:pPr>
      <w:r w:rsidRPr="00B55D51">
        <w:rPr>
          <w:rFonts w:ascii="Verdana" w:hAnsi="Verdana"/>
          <w:sz w:val="20"/>
          <w:szCs w:val="20"/>
        </w:rPr>
        <w:t>0037204                            04 :     Paq. "C" segunda fila de banca, aut., c/aire, piel, DVD</w:t>
      </w:r>
    </w:p>
    <w:p w:rsidR="00B55D51" w:rsidRPr="00B55D51" w:rsidRDefault="00B55D51" w:rsidP="00B55D51">
      <w:pPr>
        <w:rPr>
          <w:rFonts w:ascii="Verdana" w:hAnsi="Verdana"/>
          <w:sz w:val="20"/>
          <w:szCs w:val="20"/>
        </w:rPr>
      </w:pPr>
      <w:r w:rsidRPr="00B55D51">
        <w:rPr>
          <w:rFonts w:ascii="Verdana" w:hAnsi="Verdana"/>
          <w:sz w:val="20"/>
          <w:szCs w:val="20"/>
        </w:rPr>
        <w:t>0037205                            05 :     Paq. "D" aut., c/aire, piel, DVD, quemacocos</w:t>
      </w:r>
    </w:p>
    <w:p w:rsidR="00B55D51" w:rsidRPr="00B55D51" w:rsidRDefault="00B55D51" w:rsidP="00B55D51">
      <w:pPr>
        <w:rPr>
          <w:rFonts w:ascii="Verdana" w:hAnsi="Verdana"/>
          <w:sz w:val="20"/>
          <w:szCs w:val="20"/>
        </w:rPr>
      </w:pPr>
      <w:r w:rsidRPr="00B55D51">
        <w:rPr>
          <w:rFonts w:ascii="Verdana" w:hAnsi="Verdana"/>
          <w:sz w:val="20"/>
          <w:szCs w:val="20"/>
        </w:rPr>
        <w:t>0037206                            06 :     Paq. "E" 4x4 aut., a/a, motor 5.3 lts., piel, DVD, quemacocos</w:t>
      </w:r>
    </w:p>
    <w:p w:rsidR="00B55D51" w:rsidRPr="00B55D51" w:rsidRDefault="00B55D51" w:rsidP="00B55D51">
      <w:pPr>
        <w:rPr>
          <w:rFonts w:ascii="Verdana" w:hAnsi="Verdana"/>
          <w:sz w:val="20"/>
          <w:szCs w:val="20"/>
        </w:rPr>
      </w:pPr>
      <w:r w:rsidRPr="00B55D51">
        <w:rPr>
          <w:rFonts w:ascii="Verdana" w:hAnsi="Verdana"/>
          <w:sz w:val="20"/>
          <w:szCs w:val="20"/>
        </w:rPr>
        <w:t>0037207                            07 :     Paq. "G" 4x4 aut., a/a, e/e, motor 6.2 lts., piel</w:t>
      </w:r>
    </w:p>
    <w:p w:rsidR="00B55D51" w:rsidRPr="00B55D51" w:rsidRDefault="00B55D51" w:rsidP="00B55D51">
      <w:pPr>
        <w:rPr>
          <w:rFonts w:ascii="Verdana" w:hAnsi="Verdana"/>
          <w:sz w:val="20"/>
          <w:szCs w:val="20"/>
        </w:rPr>
      </w:pPr>
      <w:r w:rsidRPr="00B55D51">
        <w:rPr>
          <w:rFonts w:ascii="Verdana" w:hAnsi="Verdana"/>
          <w:sz w:val="20"/>
          <w:szCs w:val="20"/>
        </w:rPr>
        <w:t>0037208                            08 :     Paq. "H/P" 4x2 aut., a/a, AM/FM/CD</w:t>
      </w:r>
    </w:p>
    <w:p w:rsidR="00B55D51" w:rsidRPr="00B55D51" w:rsidRDefault="00B55D51" w:rsidP="00B55D51">
      <w:pPr>
        <w:rPr>
          <w:rFonts w:ascii="Verdana" w:hAnsi="Verdana"/>
          <w:sz w:val="20"/>
          <w:szCs w:val="20"/>
        </w:rPr>
      </w:pPr>
      <w:r w:rsidRPr="00B55D51">
        <w:rPr>
          <w:rFonts w:ascii="Verdana" w:hAnsi="Verdana"/>
          <w:sz w:val="20"/>
          <w:szCs w:val="20"/>
        </w:rPr>
        <w:t>0037209                            09 :     Paq. "H" 4x4 aut., a/a, AM/FM/CD/MP3/DVD/USB, quemacocos,</w:t>
      </w:r>
      <w:r w:rsidRPr="00B55D51">
        <w:rPr>
          <w:rFonts w:ascii="Verdana" w:hAnsi="Verdana"/>
          <w:sz w:val="20"/>
          <w:szCs w:val="20"/>
        </w:rPr>
        <w:br/>
        <w:t>híbrido</w:t>
      </w:r>
    </w:p>
    <w:p w:rsidR="00B55D51" w:rsidRPr="00B55D51" w:rsidRDefault="00B55D51" w:rsidP="00B55D51">
      <w:pPr>
        <w:rPr>
          <w:rFonts w:ascii="Verdana" w:hAnsi="Verdana"/>
          <w:sz w:val="20"/>
          <w:szCs w:val="20"/>
        </w:rPr>
      </w:pPr>
      <w:r w:rsidRPr="00B55D51">
        <w:rPr>
          <w:rFonts w:ascii="Verdana" w:hAnsi="Verdana"/>
          <w:sz w:val="20"/>
          <w:szCs w:val="20"/>
        </w:rPr>
        <w:t>0037210                            10 :     Paq. "LS/A" aut., motor 5.3 lts., 8 cil., SIDI VVT, 6 vel., tela</w:t>
      </w:r>
    </w:p>
    <w:p w:rsidR="00B55D51" w:rsidRPr="00B55D51" w:rsidRDefault="00B55D51" w:rsidP="00B55D51">
      <w:pPr>
        <w:rPr>
          <w:rFonts w:ascii="Verdana" w:hAnsi="Verdana"/>
          <w:sz w:val="20"/>
          <w:szCs w:val="20"/>
        </w:rPr>
      </w:pPr>
      <w:r w:rsidRPr="00B55D51">
        <w:rPr>
          <w:rFonts w:ascii="Verdana" w:hAnsi="Verdana"/>
          <w:sz w:val="20"/>
          <w:szCs w:val="20"/>
        </w:rPr>
        <w:t>0037211                            11 :     Paq. "LT/C" aut., Banca, motor 5.3 lts., 8 cil., SIDI VVT, 6 vel.,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0037212                            12 :     Paq. "LT/D" aut., Cubo, motor 5.3 lts., 8 cil., SIDI VVT, 6 vel.,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0037213                            13 :     Paq. "LTZ/F" aut., motor 5.3 lts., 8 cil., SIDI VVT, 6 vel., piel, faros</w:t>
      </w:r>
      <w:r w:rsidRPr="00B55D51">
        <w:rPr>
          <w:rFonts w:ascii="Verdana" w:hAnsi="Verdana"/>
          <w:sz w:val="20"/>
          <w:szCs w:val="20"/>
        </w:rPr>
        <w:br/>
        <w:t>xenón</w:t>
      </w:r>
    </w:p>
    <w:p w:rsidR="00B55D51" w:rsidRPr="00B55D51" w:rsidRDefault="00B55D51" w:rsidP="00B55D51">
      <w:pPr>
        <w:rPr>
          <w:rFonts w:ascii="Verdana" w:hAnsi="Verdana"/>
          <w:sz w:val="20"/>
          <w:szCs w:val="20"/>
        </w:rPr>
      </w:pPr>
      <w:r w:rsidRPr="00B55D51">
        <w:rPr>
          <w:rFonts w:ascii="Verdana" w:hAnsi="Verdana"/>
          <w:sz w:val="20"/>
          <w:szCs w:val="20"/>
        </w:rPr>
        <w:t>0037214                            14 :     Paq. "Police/P" aut., motor 5.3 lts., 8 cil., SIDI VVT, 6 vel., tela</w:t>
      </w:r>
    </w:p>
    <w:p w:rsidR="00B55D51" w:rsidRPr="00B55D51" w:rsidRDefault="00B55D51" w:rsidP="00B55D51">
      <w:pPr>
        <w:rPr>
          <w:rFonts w:ascii="Verdana" w:hAnsi="Verdana"/>
          <w:sz w:val="20"/>
          <w:szCs w:val="20"/>
        </w:rPr>
      </w:pPr>
      <w:r w:rsidRPr="00B55D51">
        <w:rPr>
          <w:rFonts w:ascii="Verdana" w:hAnsi="Verdana"/>
          <w:sz w:val="20"/>
          <w:szCs w:val="20"/>
        </w:rPr>
        <w:t>0037215                            15 :     Paq. "Police 4x4/S" aut., motor 5.3 lts., 8 cil., 6 vel.</w:t>
      </w:r>
    </w:p>
    <w:p w:rsidR="00B55D51" w:rsidRPr="00B55D51" w:rsidRDefault="00B55D51" w:rsidP="00B55D51">
      <w:pPr>
        <w:rPr>
          <w:rFonts w:ascii="Verdana" w:hAnsi="Verdana"/>
          <w:sz w:val="20"/>
          <w:szCs w:val="20"/>
        </w:rPr>
      </w:pPr>
      <w:r w:rsidRPr="00B55D51">
        <w:rPr>
          <w:rFonts w:ascii="Verdana" w:hAnsi="Verdana"/>
          <w:sz w:val="20"/>
          <w:szCs w:val="20"/>
        </w:rPr>
        <w:t>0037216                            16 :     Paq. "Z71/E" 4x4, aut., 5.3 lts., 8 cil., 6 vel.</w:t>
      </w:r>
    </w:p>
    <w:p w:rsidR="00B55D51" w:rsidRPr="00B55D51" w:rsidRDefault="00B55D51" w:rsidP="00B55D51">
      <w:pPr>
        <w:rPr>
          <w:rFonts w:ascii="Verdana" w:hAnsi="Verdana"/>
          <w:sz w:val="20"/>
          <w:szCs w:val="20"/>
        </w:rPr>
      </w:pPr>
      <w:r w:rsidRPr="00B55D51">
        <w:rPr>
          <w:rFonts w:ascii="Verdana" w:hAnsi="Verdana"/>
          <w:sz w:val="20"/>
          <w:szCs w:val="20"/>
        </w:rPr>
        <w:t>0037217                            17 :     Paq. "Premier/F" aut., motor 5.3 lts., 8 cil., SIDI VVT, 6 vel.</w:t>
      </w:r>
    </w:p>
    <w:p w:rsidR="00B55D51" w:rsidRPr="00B55D51" w:rsidRDefault="00B55D51" w:rsidP="00B55D51">
      <w:pPr>
        <w:rPr>
          <w:rFonts w:ascii="Verdana" w:hAnsi="Verdana"/>
          <w:sz w:val="20"/>
          <w:szCs w:val="20"/>
        </w:rPr>
      </w:pPr>
      <w:r w:rsidRPr="00B55D51">
        <w:rPr>
          <w:rFonts w:ascii="Verdana" w:hAnsi="Verdana"/>
          <w:sz w:val="20"/>
          <w:szCs w:val="20"/>
        </w:rPr>
        <w:t>0037218                            18 :     Paq. "Midnight/N" 4x4 aut., motor 5.3 lts., 8 cil., SIDI VVT, 6 vel.</w:t>
      </w:r>
    </w:p>
    <w:p w:rsidR="00B55D51" w:rsidRPr="00B55D51" w:rsidRDefault="00B55D51" w:rsidP="00B55D51">
      <w:pPr>
        <w:rPr>
          <w:rFonts w:ascii="Verdana" w:hAnsi="Verdana"/>
          <w:sz w:val="20"/>
          <w:szCs w:val="20"/>
        </w:rPr>
      </w:pPr>
      <w:r w:rsidRPr="00B55D51">
        <w:rPr>
          <w:rFonts w:ascii="Verdana" w:hAnsi="Verdana"/>
          <w:sz w:val="20"/>
          <w:szCs w:val="20"/>
        </w:rPr>
        <w:t>0037219                            19 :     Paq. "A" Tahoe LS, automático, 8 cil., 2WD</w:t>
      </w:r>
    </w:p>
    <w:p w:rsidR="00B55D51" w:rsidRPr="00B55D51" w:rsidRDefault="00B55D51" w:rsidP="00B55D51">
      <w:pPr>
        <w:rPr>
          <w:rFonts w:ascii="Verdana" w:hAnsi="Verdana"/>
          <w:sz w:val="20"/>
          <w:szCs w:val="20"/>
        </w:rPr>
      </w:pPr>
      <w:r w:rsidRPr="00B55D51">
        <w:rPr>
          <w:rFonts w:ascii="Verdana" w:hAnsi="Verdana"/>
          <w:sz w:val="20"/>
          <w:szCs w:val="20"/>
        </w:rPr>
        <w:t>0037220                            20 :     Paq. "C" Tahoe LT, automático, 8 cil., 2WD</w:t>
      </w:r>
    </w:p>
    <w:p w:rsidR="00B55D51" w:rsidRPr="00B55D51" w:rsidRDefault="00B55D51" w:rsidP="00B55D51">
      <w:pPr>
        <w:rPr>
          <w:rFonts w:ascii="Verdana" w:hAnsi="Verdana"/>
          <w:sz w:val="20"/>
          <w:szCs w:val="20"/>
        </w:rPr>
      </w:pPr>
      <w:r w:rsidRPr="00B55D51">
        <w:rPr>
          <w:rFonts w:ascii="Verdana" w:hAnsi="Verdana"/>
          <w:sz w:val="20"/>
          <w:szCs w:val="20"/>
        </w:rPr>
        <w:t>0037221                            21 :     Paq. "B" Tahoe RST, automático, 8 cil., 4WD</w:t>
      </w:r>
    </w:p>
    <w:p w:rsidR="00B55D51" w:rsidRPr="00B55D51" w:rsidRDefault="00B55D51" w:rsidP="00B55D51">
      <w:pPr>
        <w:rPr>
          <w:rFonts w:ascii="Verdana" w:hAnsi="Verdana"/>
          <w:sz w:val="20"/>
          <w:szCs w:val="20"/>
        </w:rPr>
      </w:pPr>
      <w:r w:rsidRPr="00B55D51">
        <w:rPr>
          <w:rFonts w:ascii="Verdana" w:hAnsi="Verdana"/>
          <w:sz w:val="20"/>
          <w:szCs w:val="20"/>
        </w:rPr>
        <w:t>0037222                            22 :     Paq. "G" Tahoe High Country, automático, 8 cil., 4WD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73 :</w:t>
      </w:r>
      <w:r w:rsidRPr="00B55D51">
        <w:rPr>
          <w:rFonts w:ascii="Verdana" w:hAnsi="Verdana"/>
          <w:sz w:val="20"/>
          <w:szCs w:val="20"/>
        </w:rPr>
        <w:t>     </w:t>
      </w:r>
      <w:r w:rsidRPr="00B55D51">
        <w:rPr>
          <w:rFonts w:ascii="Verdana" w:hAnsi="Verdana"/>
          <w:b/>
          <w:bCs/>
          <w:sz w:val="20"/>
          <w:szCs w:val="20"/>
        </w:rPr>
        <w:t>Yukon (importado)</w:t>
      </w:r>
    </w:p>
    <w:p w:rsidR="00B55D51" w:rsidRPr="00B55D51" w:rsidRDefault="00B55D51" w:rsidP="00B55D51">
      <w:pPr>
        <w:rPr>
          <w:rFonts w:ascii="Verdana" w:hAnsi="Verdana"/>
          <w:sz w:val="20"/>
          <w:szCs w:val="20"/>
        </w:rPr>
      </w:pPr>
      <w:r w:rsidRPr="00B55D51">
        <w:rPr>
          <w:rFonts w:ascii="Verdana" w:hAnsi="Verdana"/>
          <w:sz w:val="20"/>
          <w:szCs w:val="20"/>
        </w:rPr>
        <w:t>0037301       Versión          01 :     Paq. "A" aut., motor V8 5.3 lts., rines de aluminio 17", tela</w:t>
      </w:r>
    </w:p>
    <w:p w:rsidR="00B55D51" w:rsidRPr="00B55D51" w:rsidRDefault="00B55D51" w:rsidP="00B55D51">
      <w:pPr>
        <w:rPr>
          <w:rFonts w:ascii="Verdana" w:hAnsi="Verdana"/>
          <w:sz w:val="20"/>
          <w:szCs w:val="20"/>
        </w:rPr>
      </w:pPr>
      <w:r w:rsidRPr="00B55D51">
        <w:rPr>
          <w:rFonts w:ascii="Verdana" w:hAnsi="Verdana"/>
          <w:sz w:val="20"/>
          <w:szCs w:val="20"/>
        </w:rPr>
        <w:t>0037302                            02 :     Paq. "B" aut., motor V8 5.3 lts., piel, quemacocos</w:t>
      </w:r>
    </w:p>
    <w:p w:rsidR="00B55D51" w:rsidRPr="00B55D51" w:rsidRDefault="00B55D51" w:rsidP="00B55D51">
      <w:pPr>
        <w:rPr>
          <w:rFonts w:ascii="Verdana" w:hAnsi="Verdana"/>
          <w:sz w:val="20"/>
          <w:szCs w:val="20"/>
        </w:rPr>
      </w:pPr>
      <w:r w:rsidRPr="00B55D51">
        <w:rPr>
          <w:rFonts w:ascii="Verdana" w:hAnsi="Verdana"/>
          <w:sz w:val="20"/>
          <w:szCs w:val="20"/>
        </w:rPr>
        <w:t>0037303                            03 :     Paq. "C/Denali", aut., motor V8 6.2 lts., rines de aluminio 20", piel,</w:t>
      </w:r>
      <w:r w:rsidRPr="00B55D51">
        <w:rPr>
          <w:rFonts w:ascii="Verdana" w:hAnsi="Verdana"/>
          <w:sz w:val="20"/>
          <w:szCs w:val="20"/>
        </w:rPr>
        <w:br/>
        <w:t>quemacocos, AWD</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0037304                            04 :     Paq. "D", aut., motor gas, 8 cil., 6.0 lts., radio navegación, CD/MP3/</w:t>
      </w:r>
      <w:r w:rsidRPr="00B55D51">
        <w:rPr>
          <w:rFonts w:ascii="Verdana" w:hAnsi="Verdana"/>
          <w:sz w:val="20"/>
          <w:szCs w:val="20"/>
        </w:rPr>
        <w:br/>
        <w:t>USB, quemacocos, Híbrido</w:t>
      </w:r>
    </w:p>
    <w:p w:rsidR="00B55D51" w:rsidRPr="00B55D51" w:rsidRDefault="00B55D51" w:rsidP="00B55D51">
      <w:pPr>
        <w:rPr>
          <w:rFonts w:ascii="Verdana" w:hAnsi="Verdana"/>
          <w:sz w:val="20"/>
          <w:szCs w:val="20"/>
        </w:rPr>
      </w:pPr>
      <w:r w:rsidRPr="00B55D51">
        <w:rPr>
          <w:rFonts w:ascii="Verdana" w:hAnsi="Verdana"/>
          <w:sz w:val="20"/>
          <w:szCs w:val="20"/>
        </w:rPr>
        <w:t>0037305                            05 :     Paq. "F/Denali" aut., motor V8 6.2 lts., rines de aluminio 20", piel,</w:t>
      </w:r>
      <w:r w:rsidRPr="00B55D51">
        <w:rPr>
          <w:rFonts w:ascii="Verdana" w:hAnsi="Verdana"/>
          <w:sz w:val="20"/>
          <w:szCs w:val="20"/>
        </w:rPr>
        <w:br/>
        <w:t>AWD</w:t>
      </w:r>
    </w:p>
    <w:p w:rsidR="00B55D51" w:rsidRPr="00B55D51" w:rsidRDefault="00B55D51" w:rsidP="00B55D51">
      <w:pPr>
        <w:rPr>
          <w:rFonts w:ascii="Verdana" w:hAnsi="Verdana"/>
          <w:sz w:val="20"/>
          <w:szCs w:val="20"/>
        </w:rPr>
      </w:pPr>
      <w:r w:rsidRPr="00B55D51">
        <w:rPr>
          <w:rFonts w:ascii="Verdana" w:hAnsi="Verdana"/>
          <w:sz w:val="20"/>
          <w:szCs w:val="20"/>
        </w:rPr>
        <w:lastRenderedPageBreak/>
        <w:t>0037306                            06 :     Paq. "C", aut., motor V8 6.2 lts., piel, 6 vel., quemacocos, 4WD</w:t>
      </w:r>
    </w:p>
    <w:p w:rsidR="00B55D51" w:rsidRPr="00B55D51" w:rsidRDefault="00B55D51" w:rsidP="00B55D51">
      <w:pPr>
        <w:rPr>
          <w:rFonts w:ascii="Verdana" w:hAnsi="Verdana"/>
          <w:sz w:val="20"/>
          <w:szCs w:val="20"/>
        </w:rPr>
      </w:pPr>
      <w:r w:rsidRPr="00B55D51">
        <w:rPr>
          <w:rFonts w:ascii="Verdana" w:hAnsi="Verdana"/>
          <w:sz w:val="20"/>
          <w:szCs w:val="20"/>
        </w:rPr>
        <w:t>0037307                            07 :     Paq. "F", aut., motor V8 6.2 lts., piel, 6 vel., 4WD</w:t>
      </w:r>
    </w:p>
    <w:p w:rsidR="00B55D51" w:rsidRPr="00B55D51" w:rsidRDefault="00B55D51" w:rsidP="00B55D51">
      <w:pPr>
        <w:rPr>
          <w:rFonts w:ascii="Verdana" w:hAnsi="Verdana"/>
          <w:sz w:val="20"/>
          <w:szCs w:val="20"/>
        </w:rPr>
      </w:pPr>
      <w:r w:rsidRPr="00B55D51">
        <w:rPr>
          <w:rFonts w:ascii="Verdana" w:hAnsi="Verdana"/>
          <w:sz w:val="20"/>
          <w:szCs w:val="20"/>
        </w:rPr>
        <w:t>0037308                            08 :     Paq. "D", aut., motor 6.2 lts., piel, 8 o 10 vel., quemacocos, 4WD</w:t>
      </w:r>
    </w:p>
    <w:p w:rsidR="00B55D51" w:rsidRPr="00B55D51" w:rsidRDefault="00B55D51" w:rsidP="00B55D51">
      <w:pPr>
        <w:rPr>
          <w:rFonts w:ascii="Verdana" w:hAnsi="Verdana"/>
          <w:sz w:val="20"/>
          <w:szCs w:val="20"/>
        </w:rPr>
      </w:pPr>
      <w:r w:rsidRPr="00B55D51">
        <w:rPr>
          <w:rFonts w:ascii="Verdana" w:hAnsi="Verdana"/>
          <w:sz w:val="20"/>
          <w:szCs w:val="20"/>
        </w:rPr>
        <w:t>0037309                            09 :     Paq. "G", aut., motor 6.2 lts., piel, 8 o 10 vel., 4WD</w:t>
      </w:r>
    </w:p>
    <w:p w:rsidR="00B55D51" w:rsidRPr="00B55D51" w:rsidRDefault="00B55D51" w:rsidP="00B55D51">
      <w:pPr>
        <w:rPr>
          <w:rFonts w:ascii="Verdana" w:hAnsi="Verdana"/>
          <w:sz w:val="20"/>
          <w:szCs w:val="20"/>
        </w:rPr>
      </w:pPr>
      <w:r w:rsidRPr="00B55D51">
        <w:rPr>
          <w:rFonts w:ascii="Verdana" w:hAnsi="Verdana"/>
          <w:sz w:val="20"/>
          <w:szCs w:val="20"/>
        </w:rPr>
        <w:t>0037310                            10 :     Paq. "A" Yukon Denali, automático, 8 cil., 4WD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74 :</w:t>
      </w:r>
      <w:r w:rsidRPr="00B55D51">
        <w:rPr>
          <w:rFonts w:ascii="Verdana" w:hAnsi="Verdana"/>
          <w:sz w:val="20"/>
          <w:szCs w:val="20"/>
        </w:rPr>
        <w:t>     </w:t>
      </w:r>
      <w:r w:rsidRPr="00B55D51">
        <w:rPr>
          <w:rFonts w:ascii="Verdana" w:hAnsi="Verdana"/>
          <w:b/>
          <w:bCs/>
          <w:sz w:val="20"/>
          <w:szCs w:val="20"/>
        </w:rPr>
        <w:t>Acadia (importado)</w:t>
      </w:r>
    </w:p>
    <w:p w:rsidR="00B55D51" w:rsidRPr="00B55D51" w:rsidRDefault="00B55D51" w:rsidP="00B55D51">
      <w:pPr>
        <w:rPr>
          <w:rFonts w:ascii="Verdana" w:hAnsi="Verdana"/>
          <w:sz w:val="20"/>
          <w:szCs w:val="20"/>
        </w:rPr>
      </w:pPr>
      <w:r w:rsidRPr="00B55D51">
        <w:rPr>
          <w:rFonts w:ascii="Verdana" w:hAnsi="Verdana"/>
          <w:sz w:val="20"/>
          <w:szCs w:val="20"/>
        </w:rPr>
        <w:t>0037401       Versión          01 :     Paq. "A" aut., motor 3.6 lts., tela/piel</w:t>
      </w:r>
    </w:p>
    <w:p w:rsidR="00B55D51" w:rsidRPr="00B55D51" w:rsidRDefault="00B55D51" w:rsidP="00B55D51">
      <w:pPr>
        <w:rPr>
          <w:rFonts w:ascii="Verdana" w:hAnsi="Verdana"/>
          <w:sz w:val="20"/>
          <w:szCs w:val="20"/>
        </w:rPr>
      </w:pPr>
      <w:r w:rsidRPr="00B55D51">
        <w:rPr>
          <w:rFonts w:ascii="Verdana" w:hAnsi="Verdana"/>
          <w:sz w:val="20"/>
          <w:szCs w:val="20"/>
        </w:rPr>
        <w:t>0037402                            02 :     Paq. "B/SLT1" aut., motor 3.6 lts., piel, DVD, sensores de reversa</w:t>
      </w:r>
    </w:p>
    <w:p w:rsidR="00B55D51" w:rsidRPr="00B55D51" w:rsidRDefault="00B55D51" w:rsidP="00B55D51">
      <w:pPr>
        <w:rPr>
          <w:rFonts w:ascii="Verdana" w:hAnsi="Verdana"/>
          <w:sz w:val="20"/>
          <w:szCs w:val="20"/>
        </w:rPr>
      </w:pPr>
      <w:r w:rsidRPr="00B55D51">
        <w:rPr>
          <w:rFonts w:ascii="Verdana" w:hAnsi="Verdana"/>
          <w:sz w:val="20"/>
          <w:szCs w:val="20"/>
        </w:rPr>
        <w:t>0037403                            03 :     Paq. "C/E/SLT2/Denali" aut., AWD, motor 3.6 lts., piel, DVD,</w:t>
      </w:r>
      <w:r w:rsidRPr="00B55D51">
        <w:rPr>
          <w:rFonts w:ascii="Verdana" w:hAnsi="Verdana"/>
          <w:sz w:val="20"/>
          <w:szCs w:val="20"/>
        </w:rPr>
        <w:br/>
        <w:t>sensores de reversa</w:t>
      </w:r>
    </w:p>
    <w:p w:rsidR="00B55D51" w:rsidRPr="00B55D51" w:rsidRDefault="00B55D51" w:rsidP="00B55D51">
      <w:pPr>
        <w:rPr>
          <w:rFonts w:ascii="Verdana" w:hAnsi="Verdana"/>
          <w:sz w:val="20"/>
          <w:szCs w:val="20"/>
        </w:rPr>
      </w:pPr>
      <w:r w:rsidRPr="00B55D51">
        <w:rPr>
          <w:rFonts w:ascii="Verdana" w:hAnsi="Verdana"/>
          <w:sz w:val="20"/>
          <w:szCs w:val="20"/>
        </w:rPr>
        <w:t>0037404                            04 :     Paq. "D/SLT2" aut., AWD, motor 3.6 lts., piel, DVD, sensores de</w:t>
      </w:r>
      <w:r w:rsidRPr="00B55D51">
        <w:rPr>
          <w:rFonts w:ascii="Verdana" w:hAnsi="Verdana"/>
          <w:sz w:val="20"/>
          <w:szCs w:val="20"/>
        </w:rPr>
        <w:br/>
        <w:t>reversa, asiento trasero banca corrida</w:t>
      </w:r>
    </w:p>
    <w:p w:rsidR="00B55D51" w:rsidRPr="00B55D51" w:rsidRDefault="00B55D51" w:rsidP="00B55D51">
      <w:pPr>
        <w:rPr>
          <w:rFonts w:ascii="Verdana" w:hAnsi="Verdana"/>
          <w:sz w:val="20"/>
          <w:szCs w:val="20"/>
        </w:rPr>
      </w:pPr>
      <w:r w:rsidRPr="00B55D51">
        <w:rPr>
          <w:rFonts w:ascii="Verdana" w:hAnsi="Verdana"/>
          <w:sz w:val="20"/>
          <w:szCs w:val="20"/>
        </w:rPr>
        <w:t>0037405                            05 :     Paq. "B" SLT1, aut., 6 vel., AWD, motor 3.6 lts., 6 cil., piel, 6</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0037406                            06 :     Paq. "E/G" Denali, aut., 6 / 9 vel., AWD, motor 3.6 lts., 6 cil., piel, 6</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0037407                            07 :     Paq. "A" All Terrain, AT4, automático,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75 :</w:t>
      </w:r>
      <w:r w:rsidRPr="00B55D51">
        <w:rPr>
          <w:rFonts w:ascii="Verdana" w:hAnsi="Verdana"/>
          <w:sz w:val="20"/>
          <w:szCs w:val="20"/>
        </w:rPr>
        <w:t>     </w:t>
      </w:r>
      <w:r w:rsidRPr="00B55D51">
        <w:rPr>
          <w:rFonts w:ascii="Verdana" w:hAnsi="Verdana"/>
          <w:b/>
          <w:bCs/>
          <w:sz w:val="20"/>
          <w:szCs w:val="20"/>
        </w:rPr>
        <w:t>Pontiac G5 4 puertas (importado)</w:t>
      </w:r>
    </w:p>
    <w:p w:rsidR="00B55D51" w:rsidRPr="00B55D51" w:rsidRDefault="00B55D51" w:rsidP="00B55D51">
      <w:pPr>
        <w:rPr>
          <w:rFonts w:ascii="Verdana" w:hAnsi="Verdana"/>
          <w:sz w:val="20"/>
          <w:szCs w:val="20"/>
        </w:rPr>
      </w:pPr>
      <w:r w:rsidRPr="00B55D51">
        <w:rPr>
          <w:rFonts w:ascii="Verdana" w:hAnsi="Verdana"/>
          <w:sz w:val="20"/>
          <w:szCs w:val="20"/>
        </w:rPr>
        <w:t>0037501       Versión          01 :     Paq. "D" Sedán, manual, motor 2.2 lts., 4 cil., c/aire, radio AM/FM,</w:t>
      </w:r>
      <w:r w:rsidRPr="00B55D51">
        <w:rPr>
          <w:rFonts w:ascii="Verdana" w:hAnsi="Verdana"/>
          <w:sz w:val="20"/>
          <w:szCs w:val="20"/>
        </w:rPr>
        <w:br/>
        <w:t>CD, tela</w:t>
      </w:r>
    </w:p>
    <w:p w:rsidR="00B55D51" w:rsidRPr="00B55D51" w:rsidRDefault="00B55D51" w:rsidP="00B55D51">
      <w:pPr>
        <w:rPr>
          <w:rFonts w:ascii="Verdana" w:hAnsi="Verdana"/>
          <w:sz w:val="20"/>
          <w:szCs w:val="20"/>
        </w:rPr>
      </w:pPr>
      <w:r w:rsidRPr="00B55D51">
        <w:rPr>
          <w:rFonts w:ascii="Verdana" w:hAnsi="Verdana"/>
          <w:sz w:val="20"/>
          <w:szCs w:val="20"/>
        </w:rPr>
        <w:t>0037502                            02 :     Paq. "E" Sedán, aut., motor 2.2 lts., 4 cil., c/aire, radio AM/FM/CD/</w:t>
      </w:r>
      <w:r w:rsidRPr="00B55D51">
        <w:rPr>
          <w:rFonts w:ascii="Verdana" w:hAnsi="Verdana"/>
          <w:sz w:val="20"/>
          <w:szCs w:val="20"/>
        </w:rPr>
        <w:br/>
        <w:t>MP3, rines de aluminio, tela</w:t>
      </w:r>
    </w:p>
    <w:p w:rsidR="00B55D51" w:rsidRPr="00B55D51" w:rsidRDefault="00B55D51" w:rsidP="00B55D51">
      <w:pPr>
        <w:rPr>
          <w:rFonts w:ascii="Verdana" w:hAnsi="Verdana"/>
          <w:sz w:val="20"/>
          <w:szCs w:val="20"/>
        </w:rPr>
      </w:pPr>
      <w:r w:rsidRPr="00B55D51">
        <w:rPr>
          <w:rFonts w:ascii="Verdana" w:hAnsi="Verdana"/>
          <w:sz w:val="20"/>
          <w:szCs w:val="20"/>
        </w:rPr>
        <w:t>0037503                            03 :     Paq. "G" Sedán, aut., motor 2.4 lts., 4 cil., c/aire, radio AM/FM/Multi-</w:t>
      </w:r>
      <w:r w:rsidRPr="00B55D51">
        <w:rPr>
          <w:rFonts w:ascii="Verdana" w:hAnsi="Verdana"/>
          <w:sz w:val="20"/>
          <w:szCs w:val="20"/>
        </w:rPr>
        <w:br/>
        <w:t>CD/MP3, rines de aluminio, piel, 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0037504                            04 :     Paq. "F" Sedán, aut., motor 2.2 lts., 4 cil., radio AM/FM/CD/USB,</w:t>
      </w:r>
      <w:r w:rsidRPr="00B55D51">
        <w:rPr>
          <w:rFonts w:ascii="Verdana" w:hAnsi="Verdana"/>
          <w:sz w:val="20"/>
          <w:szCs w:val="20"/>
        </w:rPr>
        <w:br/>
        <w:t>piel,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76 :</w:t>
      </w:r>
      <w:r w:rsidRPr="00B55D51">
        <w:rPr>
          <w:rFonts w:ascii="Verdana" w:hAnsi="Verdana"/>
          <w:sz w:val="20"/>
          <w:szCs w:val="20"/>
        </w:rPr>
        <w:t>     </w:t>
      </w:r>
      <w:r w:rsidRPr="00B55D51">
        <w:rPr>
          <w:rFonts w:ascii="Verdana" w:hAnsi="Verdana"/>
          <w:b/>
          <w:bCs/>
          <w:sz w:val="20"/>
          <w:szCs w:val="20"/>
        </w:rPr>
        <w:t>Pontiac G5 2 puertas (importado)</w:t>
      </w:r>
    </w:p>
    <w:p w:rsidR="00B55D51" w:rsidRPr="00B55D51" w:rsidRDefault="00B55D51" w:rsidP="00B55D51">
      <w:pPr>
        <w:rPr>
          <w:rFonts w:ascii="Verdana" w:hAnsi="Verdana"/>
          <w:sz w:val="20"/>
          <w:szCs w:val="20"/>
        </w:rPr>
      </w:pPr>
      <w:r w:rsidRPr="00B55D51">
        <w:rPr>
          <w:rFonts w:ascii="Verdana" w:hAnsi="Verdana"/>
          <w:sz w:val="20"/>
          <w:szCs w:val="20"/>
        </w:rPr>
        <w:t>0037601       Versión          01 :     Paq. "G" Coupé, manual, motor 2.4 lts., 4 cil., c/aire, radio AM/FM/</w:t>
      </w:r>
      <w:r w:rsidRPr="00B55D51">
        <w:rPr>
          <w:rFonts w:ascii="Verdana" w:hAnsi="Verdana"/>
          <w:sz w:val="20"/>
          <w:szCs w:val="20"/>
        </w:rPr>
        <w:br/>
        <w:t>Multi-CD/MP3, rines de aluminio, piel, quemacocos</w:t>
      </w:r>
    </w:p>
    <w:p w:rsidR="00B55D51" w:rsidRPr="00B55D51" w:rsidRDefault="00B55D51" w:rsidP="00B55D51">
      <w:pPr>
        <w:rPr>
          <w:rFonts w:ascii="Verdana" w:hAnsi="Verdana"/>
          <w:sz w:val="20"/>
          <w:szCs w:val="20"/>
        </w:rPr>
      </w:pPr>
      <w:r w:rsidRPr="00B55D51">
        <w:rPr>
          <w:rFonts w:ascii="Verdana" w:hAnsi="Verdana"/>
          <w:sz w:val="20"/>
          <w:szCs w:val="20"/>
        </w:rPr>
        <w:t>0037602                            02 :     Paq. "H" Coupé, aut., motor 2.2 lts., 4 cil., radio AM/FM/CD/USB,</w:t>
      </w:r>
      <w:r w:rsidRPr="00B55D51">
        <w:rPr>
          <w:rFonts w:ascii="Verdana" w:hAnsi="Verdana"/>
          <w:sz w:val="20"/>
          <w:szCs w:val="20"/>
        </w:rPr>
        <w:br/>
        <w:t>piel, quemacocos</w:t>
      </w:r>
    </w:p>
    <w:p w:rsidR="00B55D51" w:rsidRPr="00B55D51" w:rsidRDefault="00B55D51" w:rsidP="00B55D51">
      <w:pPr>
        <w:rPr>
          <w:rFonts w:ascii="Verdana" w:hAnsi="Verdana"/>
          <w:sz w:val="20"/>
          <w:szCs w:val="20"/>
        </w:rPr>
      </w:pPr>
      <w:r w:rsidRPr="00B55D51">
        <w:rPr>
          <w:rFonts w:ascii="Verdana" w:hAnsi="Verdana"/>
          <w:sz w:val="20"/>
          <w:szCs w:val="20"/>
        </w:rPr>
        <w:t>0037603                            03 :     Paq. "G" Coupé, manual, motor 2.2 lts., 4 cil., radio AM/FM/CD/USB,</w:t>
      </w:r>
      <w:r w:rsidRPr="00B55D51">
        <w:rPr>
          <w:rFonts w:ascii="Verdana" w:hAnsi="Verdana"/>
          <w:sz w:val="20"/>
          <w:szCs w:val="20"/>
        </w:rPr>
        <w:br/>
        <w:t>piel,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77 :</w:t>
      </w:r>
      <w:r w:rsidRPr="00B55D51">
        <w:rPr>
          <w:rFonts w:ascii="Verdana" w:hAnsi="Verdana"/>
          <w:sz w:val="20"/>
          <w:szCs w:val="20"/>
        </w:rPr>
        <w:t>     </w:t>
      </w:r>
      <w:r w:rsidRPr="00B55D51">
        <w:rPr>
          <w:rFonts w:ascii="Verdana" w:hAnsi="Verdana"/>
          <w:b/>
          <w:bCs/>
          <w:sz w:val="20"/>
          <w:szCs w:val="20"/>
        </w:rPr>
        <w:t>Chevrolet Captiva Sport (nacional)</w:t>
      </w:r>
    </w:p>
    <w:p w:rsidR="00B55D51" w:rsidRPr="00B55D51" w:rsidRDefault="00B55D51" w:rsidP="00B55D51">
      <w:pPr>
        <w:rPr>
          <w:rFonts w:ascii="Verdana" w:hAnsi="Verdana"/>
          <w:sz w:val="20"/>
          <w:szCs w:val="20"/>
        </w:rPr>
      </w:pPr>
      <w:r w:rsidRPr="00B55D51">
        <w:rPr>
          <w:rFonts w:ascii="Verdana" w:hAnsi="Verdana"/>
          <w:sz w:val="20"/>
          <w:szCs w:val="20"/>
        </w:rPr>
        <w:t>0037701       Versión          01 :     Paq. "J" 4x2, aut.,a/a, radio AM/FM/6 CD/MP3, motor 3.6 lts., V6,</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0037702                            02 :     Paq. "A" 4x2, aut., a/a, radio AM/FM/CD/MP3, motor 2.4 lts., L4</w:t>
      </w:r>
    </w:p>
    <w:p w:rsidR="00B55D51" w:rsidRPr="00B55D51" w:rsidRDefault="00B55D51" w:rsidP="00B55D51">
      <w:pPr>
        <w:rPr>
          <w:rFonts w:ascii="Verdana" w:hAnsi="Verdana"/>
          <w:sz w:val="20"/>
          <w:szCs w:val="20"/>
        </w:rPr>
      </w:pPr>
      <w:r w:rsidRPr="00B55D51">
        <w:rPr>
          <w:rFonts w:ascii="Verdana" w:hAnsi="Verdana"/>
          <w:sz w:val="20"/>
          <w:szCs w:val="20"/>
        </w:rPr>
        <w:t>0037703                            03 :     Paq. "C" 4x2, aut., a/a, radio AM/FM/6 CD/MP3, motor 3.6 lts., V6</w:t>
      </w:r>
    </w:p>
    <w:p w:rsidR="00B55D51" w:rsidRPr="00B55D51" w:rsidRDefault="00B55D51" w:rsidP="00B55D51">
      <w:pPr>
        <w:rPr>
          <w:rFonts w:ascii="Verdana" w:hAnsi="Verdana"/>
          <w:sz w:val="20"/>
          <w:szCs w:val="20"/>
        </w:rPr>
      </w:pPr>
      <w:r w:rsidRPr="00B55D51">
        <w:rPr>
          <w:rFonts w:ascii="Verdana" w:hAnsi="Verdana"/>
          <w:sz w:val="20"/>
          <w:szCs w:val="20"/>
        </w:rPr>
        <w:t>0037704                            04 :     Paq. "D" 4x2, aut., a/a, radio AM/FM/6 CD/MP3, motor 3.6 lts., V6,</w:t>
      </w:r>
      <w:r w:rsidRPr="00B55D51">
        <w:rPr>
          <w:rFonts w:ascii="Verdana" w:hAnsi="Verdana"/>
          <w:sz w:val="20"/>
          <w:szCs w:val="20"/>
        </w:rPr>
        <w:br/>
        <w:t>piel, quemacocos</w:t>
      </w:r>
    </w:p>
    <w:p w:rsidR="00B55D51" w:rsidRPr="00B55D51" w:rsidRDefault="00B55D51" w:rsidP="00B55D51">
      <w:pPr>
        <w:rPr>
          <w:rFonts w:ascii="Verdana" w:hAnsi="Verdana"/>
          <w:sz w:val="20"/>
          <w:szCs w:val="20"/>
        </w:rPr>
      </w:pPr>
      <w:r w:rsidRPr="00B55D51">
        <w:rPr>
          <w:rFonts w:ascii="Verdana" w:hAnsi="Verdana"/>
          <w:sz w:val="20"/>
          <w:szCs w:val="20"/>
        </w:rPr>
        <w:t>0037705                            05 :     Paq. "B" 4x2, aut., a/a, radio AM/FM/CD/MP3, motor 2.4 lts., L4,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0037706                            06 :     Paq. "C" 4x2, aut., a/a, radio AM/FM/6 CD/MP3/Aux, motor 3.0 lts.,</w:t>
      </w:r>
      <w:r w:rsidRPr="00B55D51">
        <w:rPr>
          <w:rFonts w:ascii="Verdana" w:hAnsi="Verdana"/>
          <w:sz w:val="20"/>
          <w:szCs w:val="20"/>
        </w:rPr>
        <w:br/>
        <w:t>V6</w:t>
      </w:r>
    </w:p>
    <w:p w:rsidR="00B55D51" w:rsidRPr="00B55D51" w:rsidRDefault="00B55D51" w:rsidP="00B55D51">
      <w:pPr>
        <w:rPr>
          <w:rFonts w:ascii="Verdana" w:hAnsi="Verdana"/>
          <w:sz w:val="20"/>
          <w:szCs w:val="20"/>
        </w:rPr>
      </w:pPr>
      <w:r w:rsidRPr="00B55D51">
        <w:rPr>
          <w:rFonts w:ascii="Verdana" w:hAnsi="Verdana"/>
          <w:sz w:val="20"/>
          <w:szCs w:val="20"/>
        </w:rPr>
        <w:t>0037707                            07 :     Paq. "D" 4x2, aut., a/a, radio AM/FM/6 CD/MP3/Aux, motor 3.0 lts.,</w:t>
      </w:r>
      <w:r w:rsidRPr="00B55D51">
        <w:rPr>
          <w:rFonts w:ascii="Verdana" w:hAnsi="Verdana"/>
          <w:sz w:val="20"/>
          <w:szCs w:val="20"/>
        </w:rPr>
        <w:br/>
        <w:t>V6, piel, quemacocos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0037708                            08 :     Paq. "G" AWD, aut., a/a, radio AM/FM/6 CD/MP3/Aux/USB, motor</w:t>
      </w:r>
      <w:r w:rsidRPr="00B55D51">
        <w:rPr>
          <w:rFonts w:ascii="Verdana" w:hAnsi="Verdana"/>
          <w:sz w:val="20"/>
          <w:szCs w:val="20"/>
        </w:rPr>
        <w:br/>
        <w:t>3.0 lts., V6, piel,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78 :</w:t>
      </w:r>
      <w:r w:rsidRPr="00B55D51">
        <w:rPr>
          <w:rFonts w:ascii="Verdana" w:hAnsi="Verdana"/>
          <w:sz w:val="20"/>
          <w:szCs w:val="20"/>
        </w:rPr>
        <w:t>     </w:t>
      </w:r>
      <w:r w:rsidRPr="00B55D51">
        <w:rPr>
          <w:rFonts w:ascii="Verdana" w:hAnsi="Verdana"/>
          <w:b/>
          <w:bCs/>
          <w:sz w:val="20"/>
          <w:szCs w:val="20"/>
        </w:rPr>
        <w:t>Chevrolet Aveo (importado)</w:t>
      </w:r>
    </w:p>
    <w:p w:rsidR="00B55D51" w:rsidRPr="00B55D51" w:rsidRDefault="00B55D51" w:rsidP="00B55D51">
      <w:pPr>
        <w:rPr>
          <w:rFonts w:ascii="Verdana" w:hAnsi="Verdana"/>
          <w:sz w:val="20"/>
          <w:szCs w:val="20"/>
        </w:rPr>
      </w:pPr>
      <w:r w:rsidRPr="00B55D51">
        <w:rPr>
          <w:rFonts w:ascii="Verdana" w:hAnsi="Verdana"/>
          <w:sz w:val="20"/>
          <w:szCs w:val="20"/>
        </w:rPr>
        <w:t>0037801       Versión          01 :     Paq. "E" Sedán, manual, elegance, c/aire, MP3, e/e, rines de</w:t>
      </w:r>
      <w:r w:rsidRPr="00B55D51">
        <w:rPr>
          <w:rFonts w:ascii="Verdana" w:hAnsi="Verdana"/>
          <w:sz w:val="20"/>
          <w:szCs w:val="20"/>
        </w:rPr>
        <w:br/>
        <w:t>aluminio, bolsas de aire, ABS</w:t>
      </w:r>
    </w:p>
    <w:p w:rsidR="00B55D51" w:rsidRPr="00B55D51" w:rsidRDefault="00B55D51" w:rsidP="00B55D51">
      <w:pPr>
        <w:rPr>
          <w:rFonts w:ascii="Verdana" w:hAnsi="Verdana"/>
          <w:sz w:val="20"/>
          <w:szCs w:val="20"/>
        </w:rPr>
      </w:pPr>
      <w:r w:rsidRPr="00B55D51">
        <w:rPr>
          <w:rFonts w:ascii="Verdana" w:hAnsi="Verdana"/>
          <w:sz w:val="20"/>
          <w:szCs w:val="20"/>
        </w:rPr>
        <w:t>0037802                            02 :     Paq. "F" Sedán, aut., elegance, c/aire, MP3, e/e, rines de aluminio,</w:t>
      </w:r>
      <w:r w:rsidRPr="00B55D51">
        <w:rPr>
          <w:rFonts w:ascii="Verdana" w:hAnsi="Verdana"/>
          <w:sz w:val="20"/>
          <w:szCs w:val="20"/>
        </w:rPr>
        <w:br/>
        <w:t>bolsas de aire, ABS</w:t>
      </w:r>
    </w:p>
    <w:p w:rsidR="00B55D51" w:rsidRPr="00B55D51" w:rsidRDefault="00B55D51" w:rsidP="00B55D51">
      <w:pPr>
        <w:rPr>
          <w:rFonts w:ascii="Verdana" w:hAnsi="Verdana"/>
          <w:sz w:val="20"/>
          <w:szCs w:val="20"/>
        </w:rPr>
      </w:pPr>
      <w:r w:rsidRPr="00B55D51">
        <w:rPr>
          <w:rFonts w:ascii="Verdana" w:hAnsi="Verdana"/>
          <w:sz w:val="20"/>
          <w:szCs w:val="20"/>
        </w:rPr>
        <w:t>0037803                            03 :     Paq. "M" Sedán, manual, básico, c/aire, MP3</w:t>
      </w:r>
    </w:p>
    <w:p w:rsidR="00B55D51" w:rsidRPr="00B55D51" w:rsidRDefault="00B55D51" w:rsidP="00B55D51">
      <w:pPr>
        <w:rPr>
          <w:rFonts w:ascii="Verdana" w:hAnsi="Verdana"/>
          <w:sz w:val="20"/>
          <w:szCs w:val="20"/>
        </w:rPr>
      </w:pPr>
      <w:r w:rsidRPr="00B55D51">
        <w:rPr>
          <w:rFonts w:ascii="Verdana" w:hAnsi="Verdana"/>
          <w:sz w:val="20"/>
          <w:szCs w:val="20"/>
        </w:rPr>
        <w:t>0037804                            04 :     Paq. "1SA/LS" manual, 1.5 lts., A/C, 5 vel., 4 cil.</w:t>
      </w:r>
    </w:p>
    <w:p w:rsidR="00B55D51" w:rsidRPr="00B55D51" w:rsidRDefault="00B55D51" w:rsidP="00B55D51">
      <w:pPr>
        <w:rPr>
          <w:rFonts w:ascii="Verdana" w:hAnsi="Verdana"/>
          <w:sz w:val="20"/>
          <w:szCs w:val="20"/>
        </w:rPr>
      </w:pPr>
      <w:r w:rsidRPr="00B55D51">
        <w:rPr>
          <w:rFonts w:ascii="Verdana" w:hAnsi="Verdana"/>
          <w:sz w:val="20"/>
          <w:szCs w:val="20"/>
        </w:rPr>
        <w:t>0037805                            05 :     Paq. "1SB/LS" aut., 1.5 lts., A/C, 4 vel., 4 cil.</w:t>
      </w:r>
    </w:p>
    <w:p w:rsidR="00B55D51" w:rsidRPr="00B55D51" w:rsidRDefault="00B55D51" w:rsidP="00B55D51">
      <w:pPr>
        <w:rPr>
          <w:rFonts w:ascii="Verdana" w:hAnsi="Verdana"/>
          <w:sz w:val="20"/>
          <w:szCs w:val="20"/>
        </w:rPr>
      </w:pPr>
      <w:r w:rsidRPr="00B55D51">
        <w:rPr>
          <w:rFonts w:ascii="Verdana" w:hAnsi="Verdana"/>
          <w:sz w:val="20"/>
          <w:szCs w:val="20"/>
        </w:rPr>
        <w:t>0037806                            06 :     Paq. "1SC/LT" manual, 1.5 lts., A/C, 5 vel., 4 cil., rines de aluminio</w:t>
      </w:r>
      <w:r w:rsidRPr="00B55D51">
        <w:rPr>
          <w:rFonts w:ascii="Verdana" w:hAnsi="Verdana"/>
          <w:sz w:val="20"/>
          <w:szCs w:val="20"/>
        </w:rPr>
        <w:br/>
        <w:t>15"</w:t>
      </w:r>
    </w:p>
    <w:p w:rsidR="00B55D51" w:rsidRPr="00B55D51" w:rsidRDefault="00B55D51" w:rsidP="00B55D51">
      <w:pPr>
        <w:rPr>
          <w:rFonts w:ascii="Verdana" w:hAnsi="Verdana"/>
          <w:sz w:val="20"/>
          <w:szCs w:val="20"/>
        </w:rPr>
      </w:pPr>
      <w:r w:rsidRPr="00B55D51">
        <w:rPr>
          <w:rFonts w:ascii="Verdana" w:hAnsi="Verdana"/>
          <w:sz w:val="20"/>
          <w:szCs w:val="20"/>
        </w:rPr>
        <w:t>0037807                            07 :     Paq. "1SD/LT" aut., 1.5 lts., A/C, 4 vel., 4 cil., rines de aluminio 15"</w:t>
      </w:r>
    </w:p>
    <w:p w:rsidR="00B55D51" w:rsidRPr="00B55D51" w:rsidRDefault="00B55D51" w:rsidP="00B55D51">
      <w:pPr>
        <w:rPr>
          <w:rFonts w:ascii="Verdana" w:hAnsi="Verdana"/>
          <w:sz w:val="20"/>
          <w:szCs w:val="20"/>
        </w:rPr>
      </w:pPr>
      <w:r w:rsidRPr="00B55D51">
        <w:rPr>
          <w:rFonts w:ascii="Verdana" w:hAnsi="Verdana"/>
          <w:sz w:val="20"/>
          <w:szCs w:val="20"/>
        </w:rPr>
        <w:t>0037808                            08 :     Paq. "1SE/LTZ" manual, 1.5 lts., A/C, 5 vel., 4 cil., quemacocos</w:t>
      </w:r>
    </w:p>
    <w:p w:rsidR="00B55D51" w:rsidRPr="00B55D51" w:rsidRDefault="00B55D51" w:rsidP="00B55D51">
      <w:pPr>
        <w:rPr>
          <w:rFonts w:ascii="Verdana" w:hAnsi="Verdana"/>
          <w:sz w:val="20"/>
          <w:szCs w:val="20"/>
        </w:rPr>
      </w:pPr>
      <w:r w:rsidRPr="00B55D51">
        <w:rPr>
          <w:rFonts w:ascii="Verdana" w:hAnsi="Verdana"/>
          <w:sz w:val="20"/>
          <w:szCs w:val="20"/>
        </w:rPr>
        <w:t>0037809                            09 :     Paq. "1SF/LTZ" aut., 1.5 lts., A/C, 4 vel., 4 cil.,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79 :</w:t>
      </w:r>
      <w:r w:rsidRPr="00B55D51">
        <w:rPr>
          <w:rFonts w:ascii="Verdana" w:hAnsi="Verdana"/>
          <w:sz w:val="20"/>
          <w:szCs w:val="20"/>
        </w:rPr>
        <w:t>     </w:t>
      </w:r>
      <w:r w:rsidRPr="00B55D51">
        <w:rPr>
          <w:rFonts w:ascii="Verdana" w:hAnsi="Verdana"/>
          <w:b/>
          <w:bCs/>
          <w:sz w:val="20"/>
          <w:szCs w:val="20"/>
        </w:rPr>
        <w:t>Pontiac G3 5 puertas (nacional)</w:t>
      </w:r>
    </w:p>
    <w:p w:rsidR="00B55D51" w:rsidRPr="00B55D51" w:rsidRDefault="00B55D51" w:rsidP="00B55D51">
      <w:pPr>
        <w:rPr>
          <w:rFonts w:ascii="Verdana" w:hAnsi="Verdana"/>
          <w:sz w:val="20"/>
          <w:szCs w:val="20"/>
        </w:rPr>
      </w:pPr>
      <w:r w:rsidRPr="00B55D51">
        <w:rPr>
          <w:rFonts w:ascii="Verdana" w:hAnsi="Verdana"/>
          <w:sz w:val="20"/>
          <w:szCs w:val="20"/>
        </w:rPr>
        <w:t>0037901       Versión          01 :     Paq. "B" manual, motor 1.6 lts., 4 cil., c/aire, radio AM/FM/MP3, tela</w:t>
      </w:r>
    </w:p>
    <w:p w:rsidR="00B55D51" w:rsidRPr="00B55D51" w:rsidRDefault="00B55D51" w:rsidP="00B55D51">
      <w:pPr>
        <w:rPr>
          <w:rFonts w:ascii="Verdana" w:hAnsi="Verdana"/>
          <w:sz w:val="20"/>
          <w:szCs w:val="20"/>
        </w:rPr>
      </w:pPr>
      <w:r w:rsidRPr="00B55D51">
        <w:rPr>
          <w:rFonts w:ascii="Verdana" w:hAnsi="Verdana"/>
          <w:sz w:val="20"/>
          <w:szCs w:val="20"/>
        </w:rPr>
        <w:t>0037902                            02 :     Paq. "D" manual, motor 1.6 lts., 4 cil., c/aire, radio AM/FM/Multi-CD/</w:t>
      </w:r>
      <w:r w:rsidRPr="00B55D51">
        <w:rPr>
          <w:rFonts w:ascii="Verdana" w:hAnsi="Verdana"/>
          <w:sz w:val="20"/>
          <w:szCs w:val="20"/>
        </w:rPr>
        <w:br/>
        <w:t>MP3, tela</w:t>
      </w:r>
    </w:p>
    <w:p w:rsidR="00B55D51" w:rsidRPr="00B55D51" w:rsidRDefault="00B55D51" w:rsidP="00B55D51">
      <w:pPr>
        <w:rPr>
          <w:rFonts w:ascii="Verdana" w:hAnsi="Verdana"/>
          <w:sz w:val="20"/>
          <w:szCs w:val="20"/>
        </w:rPr>
      </w:pPr>
      <w:r w:rsidRPr="00B55D51">
        <w:rPr>
          <w:rFonts w:ascii="Verdana" w:hAnsi="Verdana"/>
          <w:sz w:val="20"/>
          <w:szCs w:val="20"/>
        </w:rPr>
        <w:t>0037903                            03 :     Paq. "E" aut., motor 1.6 lts., 4 cil., c/aire, radio AM/FM/Multi-CD/</w:t>
      </w:r>
      <w:r w:rsidRPr="00B55D51">
        <w:rPr>
          <w:rFonts w:ascii="Verdana" w:hAnsi="Verdana"/>
          <w:sz w:val="20"/>
          <w:szCs w:val="20"/>
        </w:rPr>
        <w:br/>
        <w:t>MP3, tela</w:t>
      </w:r>
    </w:p>
    <w:p w:rsidR="00B55D51" w:rsidRPr="00B55D51" w:rsidRDefault="00B55D51" w:rsidP="00B55D51">
      <w:pPr>
        <w:rPr>
          <w:rFonts w:ascii="Verdana" w:hAnsi="Verdana"/>
          <w:sz w:val="20"/>
          <w:szCs w:val="20"/>
        </w:rPr>
      </w:pPr>
      <w:r w:rsidRPr="00B55D51">
        <w:rPr>
          <w:rFonts w:ascii="Verdana" w:hAnsi="Verdana"/>
          <w:sz w:val="20"/>
          <w:szCs w:val="20"/>
        </w:rPr>
        <w:t>0037904                            04 :     Paq. "G" manual, motor 1.5 lts., 4 cil., c/aire, radio AM/FM,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0037905                            05 :     Paq. "H" manual, motor 1.5 lts., 4 cil., c/aire, radio AM/FM/6 CD's,</w:t>
      </w:r>
      <w:r w:rsidRPr="00B55D51">
        <w:rPr>
          <w:rFonts w:ascii="Verdana" w:hAnsi="Verdana"/>
          <w:sz w:val="20"/>
          <w:szCs w:val="20"/>
        </w:rPr>
        <w:br/>
        <w:t>tela</w:t>
      </w:r>
    </w:p>
    <w:p w:rsidR="00B55D51" w:rsidRPr="00B55D51" w:rsidRDefault="00B55D51" w:rsidP="00B55D51">
      <w:pPr>
        <w:rPr>
          <w:rFonts w:ascii="Verdana" w:hAnsi="Verdana"/>
          <w:sz w:val="20"/>
          <w:szCs w:val="20"/>
        </w:rPr>
      </w:pPr>
      <w:r w:rsidRPr="00B55D51">
        <w:rPr>
          <w:rFonts w:ascii="Verdana" w:hAnsi="Verdana"/>
          <w:sz w:val="20"/>
          <w:szCs w:val="20"/>
        </w:rPr>
        <w:t>0037906                            06 :     Paq. "J" manual, motor 1.5 lts., 4 cil., c/aire, radio AM/FM/6 CD's,</w:t>
      </w:r>
      <w:r w:rsidRPr="00B55D51">
        <w:rPr>
          <w:rFonts w:ascii="Verdana" w:hAnsi="Verdana"/>
          <w:sz w:val="20"/>
          <w:szCs w:val="20"/>
        </w:rPr>
        <w:br/>
        <w:t>tela, quemacocos</w:t>
      </w:r>
    </w:p>
    <w:p w:rsidR="00B55D51" w:rsidRPr="00B55D51" w:rsidRDefault="00B55D51" w:rsidP="00B55D51">
      <w:pPr>
        <w:rPr>
          <w:rFonts w:ascii="Verdana" w:hAnsi="Verdana"/>
          <w:sz w:val="20"/>
          <w:szCs w:val="20"/>
        </w:rPr>
      </w:pPr>
      <w:r w:rsidRPr="00B55D51">
        <w:rPr>
          <w:rFonts w:ascii="Verdana" w:hAnsi="Verdana"/>
          <w:sz w:val="20"/>
          <w:szCs w:val="20"/>
        </w:rPr>
        <w:t>0037907                            07 :     Paq. "L" aut., motor 1.5 lts., 4 cil., c/aire, radio AM/FM/6 CD's,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80 :</w:t>
      </w:r>
      <w:r w:rsidRPr="00B55D51">
        <w:rPr>
          <w:rFonts w:ascii="Verdana" w:hAnsi="Verdana"/>
          <w:sz w:val="20"/>
          <w:szCs w:val="20"/>
        </w:rPr>
        <w:t>     </w:t>
      </w:r>
      <w:r w:rsidRPr="00B55D51">
        <w:rPr>
          <w:rFonts w:ascii="Verdana" w:hAnsi="Verdana"/>
          <w:b/>
          <w:bCs/>
          <w:sz w:val="20"/>
          <w:szCs w:val="20"/>
        </w:rPr>
        <w:t>Pontiac G3 4 puertas (nacional)</w:t>
      </w:r>
    </w:p>
    <w:p w:rsidR="00B55D51" w:rsidRPr="00B55D51" w:rsidRDefault="00B55D51" w:rsidP="00B55D51">
      <w:pPr>
        <w:rPr>
          <w:rFonts w:ascii="Verdana" w:hAnsi="Verdana"/>
          <w:sz w:val="20"/>
          <w:szCs w:val="20"/>
        </w:rPr>
      </w:pPr>
      <w:r w:rsidRPr="00B55D51">
        <w:rPr>
          <w:rFonts w:ascii="Verdana" w:hAnsi="Verdana"/>
          <w:sz w:val="20"/>
          <w:szCs w:val="20"/>
        </w:rPr>
        <w:t>0038001       Versión          01 :     Paq. "B" manual, motor 1.6 lts., 4 cil., c/aire, radio AM/FM/CD/MP3,</w:t>
      </w:r>
      <w:r w:rsidRPr="00B55D51">
        <w:rPr>
          <w:rFonts w:ascii="Verdana" w:hAnsi="Verdana"/>
          <w:sz w:val="20"/>
          <w:szCs w:val="20"/>
        </w:rPr>
        <w:br/>
        <w:t>tela</w:t>
      </w:r>
    </w:p>
    <w:p w:rsidR="00B55D51" w:rsidRPr="00B55D51" w:rsidRDefault="00B55D51" w:rsidP="00B55D51">
      <w:pPr>
        <w:rPr>
          <w:rFonts w:ascii="Verdana" w:hAnsi="Verdana"/>
          <w:sz w:val="20"/>
          <w:szCs w:val="20"/>
        </w:rPr>
      </w:pPr>
      <w:r w:rsidRPr="00B55D51">
        <w:rPr>
          <w:rFonts w:ascii="Verdana" w:hAnsi="Verdana"/>
          <w:sz w:val="20"/>
          <w:szCs w:val="20"/>
        </w:rPr>
        <w:t>0038002                            02 :     Paq. "C" manual, motor 1.6 lts., 4 cil., c/aire, radio AM/FM/Multi-CD/</w:t>
      </w:r>
      <w:r w:rsidRPr="00B55D51">
        <w:rPr>
          <w:rFonts w:ascii="Verdana" w:hAnsi="Verdana"/>
          <w:sz w:val="20"/>
          <w:szCs w:val="20"/>
        </w:rPr>
        <w:br/>
        <w:t>MP3, tela</w:t>
      </w:r>
    </w:p>
    <w:p w:rsidR="00B55D51" w:rsidRPr="00B55D51" w:rsidRDefault="00B55D51" w:rsidP="00B55D51">
      <w:pPr>
        <w:rPr>
          <w:rFonts w:ascii="Verdana" w:hAnsi="Verdana"/>
          <w:sz w:val="20"/>
          <w:szCs w:val="20"/>
        </w:rPr>
      </w:pPr>
      <w:r w:rsidRPr="00B55D51">
        <w:rPr>
          <w:rFonts w:ascii="Verdana" w:hAnsi="Verdana"/>
          <w:sz w:val="20"/>
          <w:szCs w:val="20"/>
        </w:rPr>
        <w:t>0038003                            03 :     Paq. "F" aut., motor 1.6 lts., 4 cil., c/aire, radio AM/FM/Multi-CD/MP3,</w:t>
      </w:r>
      <w:r w:rsidRPr="00B55D51">
        <w:rPr>
          <w:rFonts w:ascii="Verdana" w:hAnsi="Verdana"/>
          <w:sz w:val="20"/>
          <w:szCs w:val="20"/>
        </w:rPr>
        <w:br/>
        <w:t>tela</w:t>
      </w:r>
    </w:p>
    <w:p w:rsidR="00B55D51" w:rsidRPr="00B55D51" w:rsidRDefault="00B55D51" w:rsidP="00B55D51">
      <w:pPr>
        <w:rPr>
          <w:rFonts w:ascii="Verdana" w:hAnsi="Verdana"/>
          <w:sz w:val="20"/>
          <w:szCs w:val="20"/>
        </w:rPr>
      </w:pPr>
      <w:r w:rsidRPr="00B55D51">
        <w:rPr>
          <w:rFonts w:ascii="Verdana" w:hAnsi="Verdana"/>
          <w:sz w:val="20"/>
          <w:szCs w:val="20"/>
        </w:rPr>
        <w:t>0038004                            04 :     Paq. "M" manual, motor 1.5 lts., 4 cil., c/aire, radio AM/FM, tela</w:t>
      </w:r>
    </w:p>
    <w:p w:rsidR="00B55D51" w:rsidRPr="00B55D51" w:rsidRDefault="00B55D51" w:rsidP="00B55D51">
      <w:pPr>
        <w:rPr>
          <w:rFonts w:ascii="Verdana" w:hAnsi="Verdana"/>
          <w:sz w:val="20"/>
          <w:szCs w:val="20"/>
        </w:rPr>
      </w:pPr>
      <w:r w:rsidRPr="00B55D51">
        <w:rPr>
          <w:rFonts w:ascii="Verdana" w:hAnsi="Verdana"/>
          <w:sz w:val="20"/>
          <w:szCs w:val="20"/>
        </w:rPr>
        <w:t>0038005                            05 :     Paq. "N" manual, motor 1.5 lts., 4 cil., c/aire, radio AM/FM/6 CD's,</w:t>
      </w:r>
      <w:r w:rsidRPr="00B55D51">
        <w:rPr>
          <w:rFonts w:ascii="Verdana" w:hAnsi="Verdana"/>
          <w:sz w:val="20"/>
          <w:szCs w:val="20"/>
        </w:rPr>
        <w:br/>
        <w:t>tela, quemacocos</w:t>
      </w:r>
    </w:p>
    <w:p w:rsidR="00B55D51" w:rsidRPr="00B55D51" w:rsidRDefault="00B55D51" w:rsidP="00B55D51">
      <w:pPr>
        <w:rPr>
          <w:rFonts w:ascii="Verdana" w:hAnsi="Verdana"/>
          <w:sz w:val="20"/>
          <w:szCs w:val="20"/>
        </w:rPr>
      </w:pPr>
      <w:r w:rsidRPr="00B55D51">
        <w:rPr>
          <w:rFonts w:ascii="Verdana" w:hAnsi="Verdana"/>
          <w:sz w:val="20"/>
          <w:szCs w:val="20"/>
        </w:rPr>
        <w:t>0038006                            06 :     Paq. "N" aut., motor 1.5 lts., 4 cil., c/aire, radio AM/FM/6 CD's, tela,</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81 :</w:t>
      </w:r>
      <w:r w:rsidRPr="00B55D51">
        <w:rPr>
          <w:rFonts w:ascii="Verdana" w:hAnsi="Verdana"/>
          <w:sz w:val="20"/>
          <w:szCs w:val="20"/>
        </w:rPr>
        <w:t>     </w:t>
      </w:r>
      <w:r w:rsidRPr="00B55D51">
        <w:rPr>
          <w:rFonts w:ascii="Verdana" w:hAnsi="Verdana"/>
          <w:b/>
          <w:bCs/>
          <w:sz w:val="20"/>
          <w:szCs w:val="20"/>
        </w:rPr>
        <w:t>Chevrolet Aveo (nacional)</w:t>
      </w:r>
    </w:p>
    <w:p w:rsidR="00B55D51" w:rsidRPr="00B55D51" w:rsidRDefault="00B55D51" w:rsidP="00B55D51">
      <w:pPr>
        <w:rPr>
          <w:rFonts w:ascii="Verdana" w:hAnsi="Verdana"/>
          <w:sz w:val="20"/>
          <w:szCs w:val="20"/>
        </w:rPr>
      </w:pPr>
      <w:r w:rsidRPr="00B55D51">
        <w:rPr>
          <w:rFonts w:ascii="Verdana" w:hAnsi="Verdana"/>
          <w:sz w:val="20"/>
          <w:szCs w:val="20"/>
        </w:rPr>
        <w:t>0038101       Versión          01 :     Paq. "B" Sedán, manual, Básico</w:t>
      </w:r>
    </w:p>
    <w:p w:rsidR="00B55D51" w:rsidRPr="00B55D51" w:rsidRDefault="00B55D51" w:rsidP="00B55D51">
      <w:pPr>
        <w:rPr>
          <w:rFonts w:ascii="Verdana" w:hAnsi="Verdana"/>
          <w:sz w:val="20"/>
          <w:szCs w:val="20"/>
        </w:rPr>
      </w:pPr>
      <w:r w:rsidRPr="00B55D51">
        <w:rPr>
          <w:rFonts w:ascii="Verdana" w:hAnsi="Verdana"/>
          <w:sz w:val="20"/>
          <w:szCs w:val="20"/>
        </w:rPr>
        <w:t>0038102                            02 :     Paq. "M" Sedán, manual, c/aire, MP3</w:t>
      </w:r>
    </w:p>
    <w:p w:rsidR="00B55D51" w:rsidRPr="00B55D51" w:rsidRDefault="00B55D51" w:rsidP="00B55D51">
      <w:pPr>
        <w:rPr>
          <w:rFonts w:ascii="Verdana" w:hAnsi="Verdana"/>
          <w:sz w:val="20"/>
          <w:szCs w:val="20"/>
        </w:rPr>
      </w:pPr>
      <w:r w:rsidRPr="00B55D51">
        <w:rPr>
          <w:rFonts w:ascii="Verdana" w:hAnsi="Verdana"/>
          <w:sz w:val="20"/>
          <w:szCs w:val="20"/>
        </w:rPr>
        <w:t>0038103                            03 :     Paq. "C" Sedán, aut., c/aire, MP3</w:t>
      </w:r>
    </w:p>
    <w:p w:rsidR="00B55D51" w:rsidRPr="00B55D51" w:rsidRDefault="00B55D51" w:rsidP="00B55D51">
      <w:pPr>
        <w:rPr>
          <w:rFonts w:ascii="Verdana" w:hAnsi="Verdana"/>
          <w:sz w:val="20"/>
          <w:szCs w:val="20"/>
        </w:rPr>
      </w:pPr>
      <w:r w:rsidRPr="00B55D51">
        <w:rPr>
          <w:rFonts w:ascii="Verdana" w:hAnsi="Verdana"/>
          <w:sz w:val="20"/>
          <w:szCs w:val="20"/>
        </w:rPr>
        <w:t>0038104                            04 :     Paq. "D" Sedán, aut., c/aire, ABS, MP3, bolsas de aire front.</w:t>
      </w:r>
    </w:p>
    <w:p w:rsidR="00B55D51" w:rsidRPr="00B55D51" w:rsidRDefault="00B55D51" w:rsidP="00B55D51">
      <w:pPr>
        <w:rPr>
          <w:rFonts w:ascii="Verdana" w:hAnsi="Verdana"/>
          <w:sz w:val="20"/>
          <w:szCs w:val="20"/>
        </w:rPr>
      </w:pPr>
      <w:r w:rsidRPr="00B55D51">
        <w:rPr>
          <w:rFonts w:ascii="Verdana" w:hAnsi="Verdana"/>
          <w:sz w:val="20"/>
          <w:szCs w:val="20"/>
        </w:rPr>
        <w:t>0038105                            05 :     Paq. "E" Sedán, manual, c/aire, ABS, MP3, bolsas de aire, equipo</w:t>
      </w:r>
      <w:r w:rsidRPr="00B55D51">
        <w:rPr>
          <w:rFonts w:ascii="Verdana" w:hAnsi="Verdana"/>
          <w:sz w:val="20"/>
          <w:szCs w:val="20"/>
        </w:rPr>
        <w:br/>
        <w:t>elect.</w:t>
      </w:r>
    </w:p>
    <w:p w:rsidR="00B55D51" w:rsidRPr="00B55D51" w:rsidRDefault="00B55D51" w:rsidP="00B55D51">
      <w:pPr>
        <w:rPr>
          <w:rFonts w:ascii="Verdana" w:hAnsi="Verdana"/>
          <w:sz w:val="20"/>
          <w:szCs w:val="20"/>
        </w:rPr>
      </w:pPr>
      <w:r w:rsidRPr="00B55D51">
        <w:rPr>
          <w:rFonts w:ascii="Verdana" w:hAnsi="Verdana"/>
          <w:sz w:val="20"/>
          <w:szCs w:val="20"/>
        </w:rPr>
        <w:lastRenderedPageBreak/>
        <w:t>0038106                            06 :     Paq. "F" Sedán, aut., c/aire, ABS, MP3, bolsas de aire, equipo elect.</w:t>
      </w:r>
    </w:p>
    <w:p w:rsidR="00B55D51" w:rsidRPr="00B55D51" w:rsidRDefault="00B55D51" w:rsidP="00B55D51">
      <w:pPr>
        <w:rPr>
          <w:rFonts w:ascii="Verdana" w:hAnsi="Verdana"/>
          <w:sz w:val="20"/>
          <w:szCs w:val="20"/>
        </w:rPr>
      </w:pPr>
      <w:r w:rsidRPr="00B55D51">
        <w:rPr>
          <w:rFonts w:ascii="Verdana" w:hAnsi="Verdana"/>
          <w:sz w:val="20"/>
          <w:szCs w:val="20"/>
        </w:rPr>
        <w:t>0038107                            07 :     Paq. "A" Sedán, manual, c/aire, ABS, AM/FM/MP3, bolsas de aire</w:t>
      </w:r>
      <w:r w:rsidRPr="00B55D51">
        <w:rPr>
          <w:rFonts w:ascii="Verdana" w:hAnsi="Verdana"/>
          <w:sz w:val="20"/>
          <w:szCs w:val="20"/>
        </w:rPr>
        <w:br/>
        <w:t>front., direc. hidr.</w:t>
      </w:r>
    </w:p>
    <w:p w:rsidR="00B55D51" w:rsidRPr="00B55D51" w:rsidRDefault="00B55D51" w:rsidP="00B55D51">
      <w:pPr>
        <w:rPr>
          <w:rFonts w:ascii="Verdana" w:hAnsi="Verdana"/>
          <w:sz w:val="20"/>
          <w:szCs w:val="20"/>
        </w:rPr>
      </w:pPr>
      <w:r w:rsidRPr="00B55D51">
        <w:rPr>
          <w:rFonts w:ascii="Verdana" w:hAnsi="Verdana"/>
          <w:sz w:val="20"/>
          <w:szCs w:val="20"/>
        </w:rPr>
        <w:t>0038108                            08 :     Paq. "1SA/LS" Sedán, manual, Básico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0038109                            09 :     Paq. "1SB/LT" Sedán, manual, c/aire, USB, equipo eléctrico</w:t>
      </w:r>
    </w:p>
    <w:p w:rsidR="00B55D51" w:rsidRPr="00B55D51" w:rsidRDefault="00B55D51" w:rsidP="00B55D51">
      <w:pPr>
        <w:rPr>
          <w:rFonts w:ascii="Verdana" w:hAnsi="Verdana"/>
          <w:sz w:val="20"/>
          <w:szCs w:val="20"/>
        </w:rPr>
      </w:pPr>
      <w:r w:rsidRPr="00B55D51">
        <w:rPr>
          <w:rFonts w:ascii="Verdana" w:hAnsi="Verdana"/>
          <w:sz w:val="20"/>
          <w:szCs w:val="20"/>
        </w:rPr>
        <w:t>0038110                            10 :     Paq. "1SC/ 1SG/LT" Sedán, aut., c/aire, USB, equipo eléctrico</w:t>
      </w:r>
    </w:p>
    <w:p w:rsidR="00B55D51" w:rsidRPr="00B55D51" w:rsidRDefault="00B55D51" w:rsidP="00B55D51">
      <w:pPr>
        <w:rPr>
          <w:rFonts w:ascii="Verdana" w:hAnsi="Verdana"/>
          <w:sz w:val="20"/>
          <w:szCs w:val="20"/>
        </w:rPr>
      </w:pPr>
      <w:r w:rsidRPr="00B55D51">
        <w:rPr>
          <w:rFonts w:ascii="Verdana" w:hAnsi="Verdana"/>
          <w:sz w:val="20"/>
          <w:szCs w:val="20"/>
        </w:rPr>
        <w:t>0038111                            11 :     Paq. "1SD/LTZ" Sedán, manual, c/aire, USB/MP3, equipo eléctrico,</w:t>
      </w:r>
      <w:r w:rsidRPr="00B55D51">
        <w:rPr>
          <w:rFonts w:ascii="Verdana" w:hAnsi="Verdana"/>
          <w:sz w:val="20"/>
          <w:szCs w:val="20"/>
        </w:rPr>
        <w:br/>
        <w:t>bolsas de aire, ABS, Bluetooth</w:t>
      </w:r>
    </w:p>
    <w:p w:rsidR="00B55D51" w:rsidRPr="00B55D51" w:rsidRDefault="00B55D51" w:rsidP="00B55D51">
      <w:pPr>
        <w:rPr>
          <w:rFonts w:ascii="Verdana" w:hAnsi="Verdana"/>
          <w:sz w:val="20"/>
          <w:szCs w:val="20"/>
        </w:rPr>
      </w:pPr>
      <w:r w:rsidRPr="00B55D51">
        <w:rPr>
          <w:rFonts w:ascii="Verdana" w:hAnsi="Verdana"/>
          <w:sz w:val="20"/>
          <w:szCs w:val="20"/>
        </w:rPr>
        <w:t>0038112                            12 :     Paq. "1SE/LTZ" Sedán, aut., c/aire, USB/MP3, equipo eléctrico,</w:t>
      </w:r>
      <w:r w:rsidRPr="00B55D51">
        <w:rPr>
          <w:rFonts w:ascii="Verdana" w:hAnsi="Verdana"/>
          <w:sz w:val="20"/>
          <w:szCs w:val="20"/>
        </w:rPr>
        <w:br/>
        <w:t>bolsas de aire, ABS, Bluetooth</w:t>
      </w:r>
    </w:p>
    <w:p w:rsidR="00B55D51" w:rsidRPr="00B55D51" w:rsidRDefault="00B55D51" w:rsidP="00B55D51">
      <w:pPr>
        <w:rPr>
          <w:rFonts w:ascii="Verdana" w:hAnsi="Verdana"/>
          <w:sz w:val="20"/>
          <w:szCs w:val="20"/>
        </w:rPr>
      </w:pPr>
      <w:r w:rsidRPr="00B55D51">
        <w:rPr>
          <w:rFonts w:ascii="Verdana" w:hAnsi="Verdana"/>
          <w:sz w:val="20"/>
          <w:szCs w:val="20"/>
        </w:rPr>
        <w:t>0038113                            13 :     Paq. "1SM/LS" Sedán, manual, motor E TEC II, 1.6 lts., 4 cil., 5 vel.,</w:t>
      </w:r>
      <w:r w:rsidRPr="00B55D51">
        <w:rPr>
          <w:rFonts w:ascii="Verdana" w:hAnsi="Verdana"/>
          <w:sz w:val="20"/>
          <w:szCs w:val="20"/>
        </w:rPr>
        <w:br/>
        <w:t>103 HP, c/aire</w:t>
      </w:r>
    </w:p>
    <w:p w:rsidR="00B55D51" w:rsidRPr="00B55D51" w:rsidRDefault="00B55D51" w:rsidP="00B55D51">
      <w:pPr>
        <w:rPr>
          <w:rFonts w:ascii="Verdana" w:hAnsi="Verdana"/>
          <w:sz w:val="20"/>
          <w:szCs w:val="20"/>
        </w:rPr>
      </w:pPr>
      <w:r w:rsidRPr="00B55D51">
        <w:rPr>
          <w:rFonts w:ascii="Verdana" w:hAnsi="Verdana"/>
          <w:sz w:val="20"/>
          <w:szCs w:val="20"/>
        </w:rPr>
        <w:t>0038114                            14 :     Paq. "F/LT" manual, 1.6 lts., 4 cil., 5 vel., 103 HP, c/aire, contr. elect.</w:t>
      </w:r>
      <w:r w:rsidRPr="00B55D51">
        <w:rPr>
          <w:rFonts w:ascii="Verdana" w:hAnsi="Verdana"/>
          <w:sz w:val="20"/>
          <w:szCs w:val="20"/>
        </w:rPr>
        <w:br/>
        <w:t>AM/FM/CD/MP3, bolsas de aire frt., 4 ptas.</w:t>
      </w:r>
    </w:p>
    <w:p w:rsidR="00B55D51" w:rsidRPr="00B55D51" w:rsidRDefault="00B55D51" w:rsidP="00B55D51">
      <w:pPr>
        <w:rPr>
          <w:rFonts w:ascii="Verdana" w:hAnsi="Verdana"/>
          <w:sz w:val="20"/>
          <w:szCs w:val="20"/>
        </w:rPr>
      </w:pPr>
      <w:r w:rsidRPr="00B55D51">
        <w:rPr>
          <w:rFonts w:ascii="Verdana" w:hAnsi="Verdana"/>
          <w:sz w:val="20"/>
          <w:szCs w:val="20"/>
        </w:rPr>
        <w:t>0038115                            15 :     Paq. "J/LS" aut., 1.6 lts., 4 cil., 4 vel., 103 HP, c/aire, AM/FM/CD/</w:t>
      </w:r>
      <w:r w:rsidRPr="00B55D51">
        <w:rPr>
          <w:rFonts w:ascii="Verdana" w:hAnsi="Verdana"/>
          <w:sz w:val="20"/>
          <w:szCs w:val="20"/>
        </w:rPr>
        <w:br/>
        <w:t>MP3, 4 ptas.</w:t>
      </w:r>
    </w:p>
    <w:p w:rsidR="00B55D51" w:rsidRPr="00B55D51" w:rsidRDefault="00B55D51" w:rsidP="00B55D51">
      <w:pPr>
        <w:rPr>
          <w:rFonts w:ascii="Verdana" w:hAnsi="Verdana"/>
          <w:sz w:val="20"/>
          <w:szCs w:val="20"/>
        </w:rPr>
      </w:pPr>
      <w:r w:rsidRPr="00B55D51">
        <w:rPr>
          <w:rFonts w:ascii="Verdana" w:hAnsi="Verdana"/>
          <w:sz w:val="20"/>
          <w:szCs w:val="20"/>
        </w:rPr>
        <w:t>0038116                            16 :     Paq. "1SH" LT Sedán, manual, c/aire, radio/CD</w:t>
      </w:r>
    </w:p>
    <w:p w:rsidR="00B55D51" w:rsidRPr="00B55D51" w:rsidRDefault="00B55D51" w:rsidP="00B55D51">
      <w:pPr>
        <w:rPr>
          <w:rFonts w:ascii="Verdana" w:hAnsi="Verdana"/>
          <w:sz w:val="20"/>
          <w:szCs w:val="20"/>
        </w:rPr>
      </w:pPr>
      <w:r w:rsidRPr="00B55D51">
        <w:rPr>
          <w:rFonts w:ascii="Verdana" w:hAnsi="Verdana"/>
          <w:sz w:val="20"/>
          <w:szCs w:val="20"/>
        </w:rPr>
        <w:t>0038117                            17 :     Paq. "1SK" LTZ Sedán, manual, c/aire, radio/CD, equipo eléctrico,</w:t>
      </w:r>
      <w:r w:rsidRPr="00B55D51">
        <w:rPr>
          <w:rFonts w:ascii="Verdana" w:hAnsi="Verdana"/>
          <w:sz w:val="20"/>
          <w:szCs w:val="20"/>
        </w:rPr>
        <w:br/>
        <w:t>bolsas de aire, ABS</w:t>
      </w:r>
    </w:p>
    <w:p w:rsidR="00B55D51" w:rsidRPr="00B55D51" w:rsidRDefault="00B55D51" w:rsidP="00B55D51">
      <w:pPr>
        <w:rPr>
          <w:rFonts w:ascii="Verdana" w:hAnsi="Verdana"/>
          <w:sz w:val="20"/>
          <w:szCs w:val="20"/>
        </w:rPr>
      </w:pPr>
      <w:r w:rsidRPr="00B55D51">
        <w:rPr>
          <w:rFonts w:ascii="Verdana" w:hAnsi="Verdana"/>
          <w:sz w:val="20"/>
          <w:szCs w:val="20"/>
        </w:rPr>
        <w:t>0038118                            18 :     Paq. "1SL" LTZ Sedán, aut., c/aire, radio/CD, equipo eléctrico,</w:t>
      </w:r>
      <w:r w:rsidRPr="00B55D51">
        <w:rPr>
          <w:rFonts w:ascii="Verdana" w:hAnsi="Verdana"/>
          <w:sz w:val="20"/>
          <w:szCs w:val="20"/>
        </w:rPr>
        <w:br/>
        <w:t>bolsas de aire, ABS</w:t>
      </w:r>
    </w:p>
    <w:p w:rsidR="00B55D51" w:rsidRPr="00B55D51" w:rsidRDefault="00B55D51" w:rsidP="00B55D51">
      <w:pPr>
        <w:rPr>
          <w:rFonts w:ascii="Verdana" w:hAnsi="Verdana"/>
          <w:sz w:val="20"/>
          <w:szCs w:val="20"/>
        </w:rPr>
      </w:pPr>
      <w:r w:rsidRPr="00B55D51">
        <w:rPr>
          <w:rFonts w:ascii="Verdana" w:hAnsi="Verdana"/>
          <w:sz w:val="20"/>
          <w:szCs w:val="20"/>
        </w:rPr>
        <w:t>0038119                            19 :     Paq. "N/LTZ aut., c/aire, radio/6 CD, bolsas de aire FR., ABS, 1.6</w:t>
      </w:r>
      <w:r w:rsidRPr="00B55D51">
        <w:rPr>
          <w:rFonts w:ascii="Verdana" w:hAnsi="Verdana"/>
          <w:sz w:val="20"/>
          <w:szCs w:val="20"/>
        </w:rPr>
        <w:br/>
        <w:t>lts., 4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0038120                            20 :     Paq. "P/LT" manual, c/aire, radio/6 CD, bolsas de aire FR., ABS, 1.6</w:t>
      </w:r>
      <w:r w:rsidRPr="00B55D51">
        <w:rPr>
          <w:rFonts w:ascii="Verdana" w:hAnsi="Verdana"/>
          <w:sz w:val="20"/>
          <w:szCs w:val="20"/>
        </w:rPr>
        <w:br/>
        <w:t>lts., 5 vel.</w:t>
      </w:r>
    </w:p>
    <w:p w:rsidR="00B55D51" w:rsidRPr="00B55D51" w:rsidRDefault="00B55D51" w:rsidP="00B55D51">
      <w:pPr>
        <w:rPr>
          <w:rFonts w:ascii="Verdana" w:hAnsi="Verdana"/>
          <w:sz w:val="20"/>
          <w:szCs w:val="20"/>
        </w:rPr>
      </w:pPr>
      <w:r w:rsidRPr="00B55D51">
        <w:rPr>
          <w:rFonts w:ascii="Verdana" w:hAnsi="Verdana"/>
          <w:sz w:val="20"/>
          <w:szCs w:val="20"/>
        </w:rPr>
        <w:t>0038121                            21 :     Paq. "1SN/LS" manual, motor 1.6 lts., 5 vel., 4 cil., A/C, 4 ptas.</w:t>
      </w:r>
    </w:p>
    <w:p w:rsidR="00B55D51" w:rsidRPr="00B55D51" w:rsidRDefault="00B55D51" w:rsidP="00B55D51">
      <w:pPr>
        <w:rPr>
          <w:rFonts w:ascii="Verdana" w:hAnsi="Verdana"/>
          <w:sz w:val="20"/>
          <w:szCs w:val="20"/>
        </w:rPr>
      </w:pPr>
      <w:r w:rsidRPr="00B55D51">
        <w:rPr>
          <w:rFonts w:ascii="Verdana" w:hAnsi="Verdana"/>
          <w:sz w:val="20"/>
          <w:szCs w:val="20"/>
        </w:rPr>
        <w:t>0038122                            22 :     Paq. "1SK/LS" manual, motor 1.6 lts., 5 vel., 4 cil., A/C, bolsas de</w:t>
      </w:r>
      <w:r w:rsidRPr="00B55D51">
        <w:rPr>
          <w:rFonts w:ascii="Verdana" w:hAnsi="Verdana"/>
          <w:sz w:val="20"/>
          <w:szCs w:val="20"/>
        </w:rPr>
        <w:br/>
        <w:t>aire, 4 ptas.</w:t>
      </w:r>
    </w:p>
    <w:p w:rsidR="00B55D51" w:rsidRPr="00B55D51" w:rsidRDefault="00B55D51" w:rsidP="00B55D51">
      <w:pPr>
        <w:rPr>
          <w:rFonts w:ascii="Verdana" w:hAnsi="Verdana"/>
          <w:sz w:val="20"/>
          <w:szCs w:val="20"/>
        </w:rPr>
      </w:pPr>
      <w:r w:rsidRPr="00B55D51">
        <w:rPr>
          <w:rFonts w:ascii="Verdana" w:hAnsi="Verdana"/>
          <w:sz w:val="20"/>
          <w:szCs w:val="20"/>
        </w:rPr>
        <w:t>0038123                            23 :     Paq. "1SP/LS" aut., motor 1.6 lts., 4 vel., 4 cil., A/C, 4 ptas.</w:t>
      </w:r>
    </w:p>
    <w:p w:rsidR="00B55D51" w:rsidRPr="00B55D51" w:rsidRDefault="00B55D51" w:rsidP="00B55D51">
      <w:pPr>
        <w:rPr>
          <w:rFonts w:ascii="Verdana" w:hAnsi="Verdana"/>
          <w:sz w:val="20"/>
          <w:szCs w:val="20"/>
        </w:rPr>
      </w:pPr>
      <w:r w:rsidRPr="00B55D51">
        <w:rPr>
          <w:rFonts w:ascii="Verdana" w:hAnsi="Verdana"/>
          <w:sz w:val="20"/>
          <w:szCs w:val="20"/>
        </w:rPr>
        <w:t>0038124                            24 :     Paq. "1SL/LS" aut., motor 1.6 lts., 4 vel., 4 cil., A/C, bolsas de aire, 4</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t>0038125                            25 :     Paq. "1SW/LT" manual, motor 1.6 lts., 5 vel., 4 cil., A/C, bolsas de</w:t>
      </w:r>
      <w:r w:rsidRPr="00B55D51">
        <w:rPr>
          <w:rFonts w:ascii="Verdana" w:hAnsi="Verdana"/>
          <w:sz w:val="20"/>
          <w:szCs w:val="20"/>
        </w:rPr>
        <w:br/>
        <w:t>aire, 4 ptas.</w:t>
      </w:r>
    </w:p>
    <w:p w:rsidR="00B55D51" w:rsidRPr="00B55D51" w:rsidRDefault="00B55D51" w:rsidP="00B55D51">
      <w:pPr>
        <w:rPr>
          <w:rFonts w:ascii="Verdana" w:hAnsi="Verdana"/>
          <w:sz w:val="20"/>
          <w:szCs w:val="20"/>
        </w:rPr>
      </w:pPr>
      <w:r w:rsidRPr="00B55D51">
        <w:rPr>
          <w:rFonts w:ascii="Verdana" w:hAnsi="Verdana"/>
          <w:sz w:val="20"/>
          <w:szCs w:val="20"/>
        </w:rPr>
        <w:t>0038126                            26 :     Paq. "1SX/LT" aut., motor 1.6 lts., 4 vel., 4 cil., A/C, bolsas de aire, 4</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t>0038127                            27 :     Paq. "1SY/LTZ" aut., motor 1.6 lts., 4 vel., 4 cil., A/C, bolsas de aire,</w:t>
      </w:r>
      <w:r w:rsidRPr="00B55D51">
        <w:rPr>
          <w:rFonts w:ascii="Verdana" w:hAnsi="Verdana"/>
          <w:sz w:val="20"/>
          <w:szCs w:val="20"/>
        </w:rPr>
        <w:br/>
        <w:t>rines de auminio 15",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82 :</w:t>
      </w:r>
      <w:r w:rsidRPr="00B55D51">
        <w:rPr>
          <w:rFonts w:ascii="Verdana" w:hAnsi="Verdana"/>
          <w:sz w:val="20"/>
          <w:szCs w:val="20"/>
        </w:rPr>
        <w:t>     </w:t>
      </w:r>
      <w:r w:rsidRPr="00B55D51">
        <w:rPr>
          <w:rFonts w:ascii="Verdana" w:hAnsi="Verdana"/>
          <w:b/>
          <w:bCs/>
          <w:sz w:val="20"/>
          <w:szCs w:val="20"/>
        </w:rPr>
        <w:t>Chevrolet Epica (importado)</w:t>
      </w:r>
    </w:p>
    <w:p w:rsidR="00B55D51" w:rsidRPr="00B55D51" w:rsidRDefault="00B55D51" w:rsidP="00B55D51">
      <w:pPr>
        <w:rPr>
          <w:rFonts w:ascii="Verdana" w:hAnsi="Verdana"/>
          <w:sz w:val="20"/>
          <w:szCs w:val="20"/>
        </w:rPr>
      </w:pPr>
      <w:r w:rsidRPr="00B55D51">
        <w:rPr>
          <w:rFonts w:ascii="Verdana" w:hAnsi="Verdana"/>
          <w:sz w:val="20"/>
          <w:szCs w:val="20"/>
        </w:rPr>
        <w:t>0038201       Versión          01 :     Paq. "B" LS aut., s/aire, motor 2.5 lts., 6 cil.</w:t>
      </w:r>
    </w:p>
    <w:p w:rsidR="00B55D51" w:rsidRPr="00B55D51" w:rsidRDefault="00B55D51" w:rsidP="00B55D51">
      <w:pPr>
        <w:rPr>
          <w:rFonts w:ascii="Verdana" w:hAnsi="Verdana"/>
          <w:sz w:val="20"/>
          <w:szCs w:val="20"/>
        </w:rPr>
      </w:pPr>
      <w:r w:rsidRPr="00B55D51">
        <w:rPr>
          <w:rFonts w:ascii="Verdana" w:hAnsi="Verdana"/>
          <w:sz w:val="20"/>
          <w:szCs w:val="20"/>
        </w:rPr>
        <w:t>0038202                            02 :     Paq. "C" LT aut., c/aire, CD/MP3, motor 2.5 lts., 6 cil.</w:t>
      </w:r>
    </w:p>
    <w:p w:rsidR="00B55D51" w:rsidRPr="00B55D51" w:rsidRDefault="00B55D51" w:rsidP="00B55D51">
      <w:pPr>
        <w:rPr>
          <w:rFonts w:ascii="Verdana" w:hAnsi="Verdana"/>
          <w:sz w:val="20"/>
          <w:szCs w:val="20"/>
        </w:rPr>
      </w:pPr>
      <w:r w:rsidRPr="00B55D51">
        <w:rPr>
          <w:rFonts w:ascii="Verdana" w:hAnsi="Verdana"/>
          <w:sz w:val="20"/>
          <w:szCs w:val="20"/>
        </w:rPr>
        <w:t>0038203                            03 :     Paq. "D" LT aut., c/aire, CD/MP3, motor 2.5 lts., 6 cil., bolsas de aire</w:t>
      </w:r>
    </w:p>
    <w:p w:rsidR="00B55D51" w:rsidRPr="00B55D51" w:rsidRDefault="00B55D51" w:rsidP="00B55D51">
      <w:pPr>
        <w:rPr>
          <w:rFonts w:ascii="Verdana" w:hAnsi="Verdana"/>
          <w:sz w:val="20"/>
          <w:szCs w:val="20"/>
        </w:rPr>
      </w:pPr>
      <w:r w:rsidRPr="00B55D51">
        <w:rPr>
          <w:rFonts w:ascii="Verdana" w:hAnsi="Verdana"/>
          <w:sz w:val="20"/>
          <w:szCs w:val="20"/>
        </w:rPr>
        <w:t>0038204                            04 :     Paq. "A" LS aut., c/aire, motor 2.5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83 :</w:t>
      </w:r>
      <w:r w:rsidRPr="00B55D51">
        <w:rPr>
          <w:rFonts w:ascii="Verdana" w:hAnsi="Verdana"/>
          <w:sz w:val="20"/>
          <w:szCs w:val="20"/>
        </w:rPr>
        <w:t>     </w:t>
      </w:r>
      <w:r w:rsidRPr="00B55D51">
        <w:rPr>
          <w:rFonts w:ascii="Verdana" w:hAnsi="Verdana"/>
          <w:b/>
          <w:bCs/>
          <w:sz w:val="20"/>
          <w:szCs w:val="20"/>
        </w:rPr>
        <w:t>Suburban (importada)</w:t>
      </w:r>
    </w:p>
    <w:p w:rsidR="00B55D51" w:rsidRPr="00B55D51" w:rsidRDefault="00B55D51" w:rsidP="00B55D51">
      <w:pPr>
        <w:rPr>
          <w:rFonts w:ascii="Verdana" w:hAnsi="Verdana"/>
          <w:sz w:val="20"/>
          <w:szCs w:val="20"/>
        </w:rPr>
      </w:pPr>
      <w:r w:rsidRPr="00B55D51">
        <w:rPr>
          <w:rFonts w:ascii="Verdana" w:hAnsi="Verdana"/>
          <w:sz w:val="20"/>
          <w:szCs w:val="20"/>
        </w:rPr>
        <w:t>0038301       Versión          01 :     Paq. "G/LT" 4x4, aut., A/C, AM/FM/CD/MP3, motor 6.0 lts., 8 cil.,</w:t>
      </w:r>
      <w:r w:rsidRPr="00B55D51">
        <w:rPr>
          <w:rFonts w:ascii="Verdana" w:hAnsi="Verdana"/>
          <w:sz w:val="20"/>
          <w:szCs w:val="20"/>
        </w:rPr>
        <w:br/>
        <w:t>piel, DVD</w:t>
      </w:r>
    </w:p>
    <w:p w:rsidR="00B55D51" w:rsidRPr="00B55D51" w:rsidRDefault="00B55D51" w:rsidP="00B55D51">
      <w:pPr>
        <w:rPr>
          <w:rFonts w:ascii="Verdana" w:hAnsi="Verdana"/>
          <w:sz w:val="20"/>
          <w:szCs w:val="20"/>
        </w:rPr>
      </w:pPr>
      <w:r w:rsidRPr="00B55D51">
        <w:rPr>
          <w:rFonts w:ascii="Verdana" w:hAnsi="Verdana"/>
          <w:sz w:val="20"/>
          <w:szCs w:val="20"/>
        </w:rPr>
        <w:t>0038302                            02 :     Paq. "C/LT" aut., c/aire, piel, DVD</w:t>
      </w:r>
    </w:p>
    <w:p w:rsidR="00B55D51" w:rsidRPr="00B55D51" w:rsidRDefault="00B55D51" w:rsidP="00B55D51">
      <w:pPr>
        <w:rPr>
          <w:rFonts w:ascii="Verdana" w:hAnsi="Verdana"/>
          <w:sz w:val="20"/>
          <w:szCs w:val="20"/>
        </w:rPr>
      </w:pPr>
      <w:r w:rsidRPr="00B55D51">
        <w:rPr>
          <w:rFonts w:ascii="Verdana" w:hAnsi="Verdana"/>
          <w:sz w:val="20"/>
          <w:szCs w:val="20"/>
        </w:rPr>
        <w:lastRenderedPageBreak/>
        <w:t>0038303                            03 :     Paq. "A/LT" Básica, aut., c/aire, tela, motor 5.3 lts., 320 HP</w:t>
      </w:r>
    </w:p>
    <w:p w:rsidR="00B55D51" w:rsidRPr="00B55D51" w:rsidRDefault="00B55D51" w:rsidP="00B55D51">
      <w:pPr>
        <w:rPr>
          <w:rFonts w:ascii="Verdana" w:hAnsi="Verdana"/>
          <w:sz w:val="20"/>
          <w:szCs w:val="20"/>
        </w:rPr>
      </w:pPr>
      <w:r w:rsidRPr="00B55D51">
        <w:rPr>
          <w:rFonts w:ascii="Verdana" w:hAnsi="Verdana"/>
          <w:sz w:val="20"/>
          <w:szCs w:val="20"/>
        </w:rPr>
        <w:t>0038304                            04 :     Paq. "D/LT" 4x4, aut., c/aire, piel, DVD</w:t>
      </w:r>
    </w:p>
    <w:p w:rsidR="00B55D51" w:rsidRPr="00B55D51" w:rsidRDefault="00B55D51" w:rsidP="00B55D51">
      <w:pPr>
        <w:rPr>
          <w:rFonts w:ascii="Verdana" w:hAnsi="Verdana"/>
          <w:sz w:val="20"/>
          <w:szCs w:val="20"/>
        </w:rPr>
      </w:pPr>
      <w:r w:rsidRPr="00B55D51">
        <w:rPr>
          <w:rFonts w:ascii="Verdana" w:hAnsi="Verdana"/>
          <w:sz w:val="20"/>
          <w:szCs w:val="20"/>
        </w:rPr>
        <w:t>0038305                            05 :     Paq. "B/LT" Segunda Fila de Banca, aut., c/aire, piel, DVD</w:t>
      </w:r>
    </w:p>
    <w:p w:rsidR="00B55D51" w:rsidRPr="00B55D51" w:rsidRDefault="00B55D51" w:rsidP="00B55D51">
      <w:pPr>
        <w:rPr>
          <w:rFonts w:ascii="Verdana" w:hAnsi="Verdana"/>
          <w:sz w:val="20"/>
          <w:szCs w:val="20"/>
        </w:rPr>
      </w:pPr>
      <w:r w:rsidRPr="00B55D51">
        <w:rPr>
          <w:rFonts w:ascii="Verdana" w:hAnsi="Verdana"/>
          <w:sz w:val="20"/>
          <w:szCs w:val="20"/>
        </w:rPr>
        <w:t>0038306                            06 :     Paq. "H" 4x4, aut., A/C Dual, AM/FM/CD/DVD, motor 5.3 lts.,</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0038307                            07 :     Paq. "LS/A" aut., motor 5.3 lts., 8 cil., SIDI VVT, 6 vel., tela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0038308                            08 :     Paq. "LT/B" aut., Banca, motor 5.3 lts., 8 cil., SIDI VVT, 6 vel., piel</w:t>
      </w:r>
    </w:p>
    <w:p w:rsidR="00B55D51" w:rsidRPr="00B55D51" w:rsidRDefault="00B55D51" w:rsidP="00B55D51">
      <w:pPr>
        <w:rPr>
          <w:rFonts w:ascii="Verdana" w:hAnsi="Verdana"/>
          <w:sz w:val="20"/>
          <w:szCs w:val="20"/>
        </w:rPr>
      </w:pPr>
      <w:r w:rsidRPr="00B55D51">
        <w:rPr>
          <w:rFonts w:ascii="Verdana" w:hAnsi="Verdana"/>
          <w:sz w:val="20"/>
          <w:szCs w:val="20"/>
        </w:rPr>
        <w:t>0038309                            09 :     Paq. "LT/C" aut., Cubo, motor 5.3 lts., 8 cil., SIDI VVT, 6 vel.,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0038310                            10 :     Paq. "LTZ/D" aut., motor 5.3 lts., 8 cil., SIDI VVT, 6 vel., piel, faros</w:t>
      </w:r>
      <w:r w:rsidRPr="00B55D51">
        <w:rPr>
          <w:rFonts w:ascii="Verdana" w:hAnsi="Verdana"/>
          <w:sz w:val="20"/>
          <w:szCs w:val="20"/>
        </w:rPr>
        <w:br/>
        <w:t>xenón</w:t>
      </w:r>
    </w:p>
    <w:p w:rsidR="00B55D51" w:rsidRPr="00B55D51" w:rsidRDefault="00B55D51" w:rsidP="00B55D51">
      <w:pPr>
        <w:rPr>
          <w:rFonts w:ascii="Verdana" w:hAnsi="Verdana"/>
          <w:sz w:val="20"/>
          <w:szCs w:val="20"/>
        </w:rPr>
      </w:pPr>
      <w:r w:rsidRPr="00B55D51">
        <w:rPr>
          <w:rFonts w:ascii="Verdana" w:hAnsi="Verdana"/>
          <w:sz w:val="20"/>
          <w:szCs w:val="20"/>
        </w:rPr>
        <w:t>0038311                            11 :     Paq. "HD/G" aut., 8 cil.</w:t>
      </w:r>
    </w:p>
    <w:p w:rsidR="00B55D51" w:rsidRPr="00B55D51" w:rsidRDefault="00B55D51" w:rsidP="00B55D51">
      <w:pPr>
        <w:rPr>
          <w:rFonts w:ascii="Verdana" w:hAnsi="Verdana"/>
          <w:sz w:val="20"/>
          <w:szCs w:val="20"/>
        </w:rPr>
      </w:pPr>
      <w:r w:rsidRPr="00B55D51">
        <w:rPr>
          <w:rFonts w:ascii="Verdana" w:hAnsi="Verdana"/>
          <w:sz w:val="20"/>
          <w:szCs w:val="20"/>
        </w:rPr>
        <w:t>0038312                            12 :     Paq. "Premier/D" aut., motor 5.3 lts., 8 cil., SIDI VVT, 6 vel.</w:t>
      </w:r>
    </w:p>
    <w:p w:rsidR="00B55D51" w:rsidRPr="00B55D51" w:rsidRDefault="00B55D51" w:rsidP="00B55D51">
      <w:pPr>
        <w:rPr>
          <w:rFonts w:ascii="Verdana" w:hAnsi="Verdana"/>
          <w:sz w:val="20"/>
          <w:szCs w:val="20"/>
        </w:rPr>
      </w:pPr>
      <w:r w:rsidRPr="00B55D51">
        <w:rPr>
          <w:rFonts w:ascii="Verdana" w:hAnsi="Verdana"/>
          <w:sz w:val="20"/>
          <w:szCs w:val="20"/>
        </w:rPr>
        <w:t>0038313                            13 :     Paq. "C" Suburban LT, automático, 8 cil., 2WD</w:t>
      </w:r>
    </w:p>
    <w:p w:rsidR="00B55D51" w:rsidRPr="00B55D51" w:rsidRDefault="00B55D51" w:rsidP="00B55D51">
      <w:pPr>
        <w:rPr>
          <w:rFonts w:ascii="Verdana" w:hAnsi="Verdana"/>
          <w:sz w:val="20"/>
          <w:szCs w:val="20"/>
        </w:rPr>
      </w:pPr>
      <w:r w:rsidRPr="00B55D51">
        <w:rPr>
          <w:rFonts w:ascii="Verdana" w:hAnsi="Verdana"/>
          <w:sz w:val="20"/>
          <w:szCs w:val="20"/>
        </w:rPr>
        <w:t>0038314                            14 :     Paq. "B" Suburban RST, automático, 8 cil., 4WD</w:t>
      </w:r>
    </w:p>
    <w:p w:rsidR="00B55D51" w:rsidRPr="00B55D51" w:rsidRDefault="00B55D51" w:rsidP="00B55D51">
      <w:pPr>
        <w:rPr>
          <w:rFonts w:ascii="Verdana" w:hAnsi="Verdana"/>
          <w:sz w:val="20"/>
          <w:szCs w:val="20"/>
        </w:rPr>
      </w:pPr>
      <w:r w:rsidRPr="00B55D51">
        <w:rPr>
          <w:rFonts w:ascii="Verdana" w:hAnsi="Verdana"/>
          <w:sz w:val="20"/>
          <w:szCs w:val="20"/>
        </w:rPr>
        <w:t>0038315                            15 :     Paq. "G" Suburban High Country, automático, 8 cil., 4WD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84 :</w:t>
      </w:r>
      <w:r w:rsidRPr="00B55D51">
        <w:rPr>
          <w:rFonts w:ascii="Verdana" w:hAnsi="Verdana"/>
          <w:sz w:val="20"/>
          <w:szCs w:val="20"/>
        </w:rPr>
        <w:t>     </w:t>
      </w:r>
      <w:r w:rsidRPr="00B55D51">
        <w:rPr>
          <w:rFonts w:ascii="Verdana" w:hAnsi="Verdana"/>
          <w:b/>
          <w:bCs/>
          <w:sz w:val="20"/>
          <w:szCs w:val="20"/>
        </w:rPr>
        <w:t>Traverse (importado)</w:t>
      </w:r>
    </w:p>
    <w:p w:rsidR="00B55D51" w:rsidRPr="00B55D51" w:rsidRDefault="00B55D51" w:rsidP="00B55D51">
      <w:pPr>
        <w:rPr>
          <w:rFonts w:ascii="Verdana" w:hAnsi="Verdana"/>
          <w:sz w:val="20"/>
          <w:szCs w:val="20"/>
        </w:rPr>
      </w:pPr>
      <w:r w:rsidRPr="00B55D51">
        <w:rPr>
          <w:rFonts w:ascii="Verdana" w:hAnsi="Verdana"/>
          <w:sz w:val="20"/>
          <w:szCs w:val="20"/>
        </w:rPr>
        <w:t>0038401       Versión          01 :     Paq "A" aut., a/c, equip. elect., radio AM/FM/CD/MP3, motor 3.6 lts.,</w:t>
      </w:r>
      <w:r w:rsidRPr="00B55D51">
        <w:rPr>
          <w:rFonts w:ascii="Verdana" w:hAnsi="Verdana"/>
          <w:sz w:val="20"/>
          <w:szCs w:val="20"/>
        </w:rPr>
        <w:br/>
        <w:t>6 cil.</w:t>
      </w:r>
    </w:p>
    <w:p w:rsidR="00B55D51" w:rsidRPr="00B55D51" w:rsidRDefault="00B55D51" w:rsidP="00B55D51">
      <w:pPr>
        <w:rPr>
          <w:rFonts w:ascii="Verdana" w:hAnsi="Verdana"/>
          <w:sz w:val="20"/>
          <w:szCs w:val="20"/>
        </w:rPr>
      </w:pPr>
      <w:r w:rsidRPr="00B55D51">
        <w:rPr>
          <w:rFonts w:ascii="Verdana" w:hAnsi="Verdana"/>
          <w:sz w:val="20"/>
          <w:szCs w:val="20"/>
        </w:rPr>
        <w:t>0038402                            02 :     Paq "B/LT" aut., a/c, radio AM/FM/CD/MP3, motor 3.6 lts., 6 cil.,</w:t>
      </w:r>
      <w:r w:rsidRPr="00B55D51">
        <w:rPr>
          <w:rFonts w:ascii="Verdana" w:hAnsi="Verdana"/>
          <w:sz w:val="20"/>
          <w:szCs w:val="20"/>
        </w:rPr>
        <w:br/>
        <w:t>DVD, piel, 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0038403                            03 :     Paq "C/LT" aut., a/c, radio AM/FM/CD/MP3/DVD, motor 3.6 lts., 6 cil.</w:t>
      </w:r>
    </w:p>
    <w:p w:rsidR="00B55D51" w:rsidRPr="00B55D51" w:rsidRDefault="00B55D51" w:rsidP="00B55D51">
      <w:pPr>
        <w:rPr>
          <w:rFonts w:ascii="Verdana" w:hAnsi="Verdana"/>
          <w:sz w:val="20"/>
          <w:szCs w:val="20"/>
        </w:rPr>
      </w:pPr>
      <w:r w:rsidRPr="00B55D51">
        <w:rPr>
          <w:rFonts w:ascii="Verdana" w:hAnsi="Verdana"/>
          <w:sz w:val="20"/>
          <w:szCs w:val="20"/>
        </w:rPr>
        <w:t>0038404                            04 :     Paq "LS/A" aut., 9 vel., 3.6 lts., 6 cil., a/c</w:t>
      </w:r>
    </w:p>
    <w:p w:rsidR="00B55D51" w:rsidRPr="00B55D51" w:rsidRDefault="00B55D51" w:rsidP="00B55D51">
      <w:pPr>
        <w:rPr>
          <w:rFonts w:ascii="Verdana" w:hAnsi="Verdana"/>
          <w:sz w:val="20"/>
          <w:szCs w:val="20"/>
        </w:rPr>
      </w:pPr>
      <w:r w:rsidRPr="00B55D51">
        <w:rPr>
          <w:rFonts w:ascii="Verdana" w:hAnsi="Verdana"/>
          <w:sz w:val="20"/>
          <w:szCs w:val="20"/>
        </w:rPr>
        <w:t>0038405                            05 :     Paq "LT/B/C" aut., 9 vel., 3.6 lts., 6 cil., a/c,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85 :</w:t>
      </w:r>
      <w:r w:rsidRPr="00B55D51">
        <w:rPr>
          <w:rFonts w:ascii="Verdana" w:hAnsi="Verdana"/>
          <w:sz w:val="20"/>
          <w:szCs w:val="20"/>
        </w:rPr>
        <w:t>     </w:t>
      </w:r>
      <w:r w:rsidRPr="00B55D51">
        <w:rPr>
          <w:rFonts w:ascii="Verdana" w:hAnsi="Verdana"/>
          <w:b/>
          <w:bCs/>
          <w:sz w:val="20"/>
          <w:szCs w:val="20"/>
        </w:rPr>
        <w:t>Chevrolet Cruze (importado)</w:t>
      </w:r>
    </w:p>
    <w:p w:rsidR="00B55D51" w:rsidRPr="00B55D51" w:rsidRDefault="00B55D51" w:rsidP="00B55D51">
      <w:pPr>
        <w:rPr>
          <w:rFonts w:ascii="Verdana" w:hAnsi="Verdana"/>
          <w:sz w:val="20"/>
          <w:szCs w:val="20"/>
        </w:rPr>
      </w:pPr>
      <w:r w:rsidRPr="00B55D51">
        <w:rPr>
          <w:rFonts w:ascii="Verdana" w:hAnsi="Verdana"/>
          <w:sz w:val="20"/>
          <w:szCs w:val="20"/>
        </w:rPr>
        <w:t>0038501       Versión          01 :     Paq "1SM/B/LS" manual, 5 vel., c/aire</w:t>
      </w:r>
    </w:p>
    <w:p w:rsidR="00B55D51" w:rsidRPr="00B55D51" w:rsidRDefault="00B55D51" w:rsidP="00B55D51">
      <w:pPr>
        <w:rPr>
          <w:rFonts w:ascii="Verdana" w:hAnsi="Verdana"/>
          <w:sz w:val="20"/>
          <w:szCs w:val="20"/>
        </w:rPr>
      </w:pPr>
      <w:r w:rsidRPr="00B55D51">
        <w:rPr>
          <w:rFonts w:ascii="Verdana" w:hAnsi="Verdana"/>
          <w:sz w:val="20"/>
          <w:szCs w:val="20"/>
        </w:rPr>
        <w:t>0038502                            02 :     Paq "1SA/D/LS" aut., 6 vel., c/aire</w:t>
      </w:r>
    </w:p>
    <w:p w:rsidR="00B55D51" w:rsidRPr="00B55D51" w:rsidRDefault="00B55D51" w:rsidP="00B55D51">
      <w:pPr>
        <w:rPr>
          <w:rFonts w:ascii="Verdana" w:hAnsi="Verdana"/>
          <w:sz w:val="20"/>
          <w:szCs w:val="20"/>
        </w:rPr>
      </w:pPr>
      <w:r w:rsidRPr="00B55D51">
        <w:rPr>
          <w:rFonts w:ascii="Verdana" w:hAnsi="Verdana"/>
          <w:sz w:val="20"/>
          <w:szCs w:val="20"/>
        </w:rPr>
        <w:t>0038503                            03 :     Paq "C/E/LT" aut., c/aire, rines</w:t>
      </w:r>
    </w:p>
    <w:p w:rsidR="00B55D51" w:rsidRPr="00B55D51" w:rsidRDefault="00B55D51" w:rsidP="00B55D51">
      <w:pPr>
        <w:rPr>
          <w:rFonts w:ascii="Verdana" w:hAnsi="Verdana"/>
          <w:sz w:val="20"/>
          <w:szCs w:val="20"/>
        </w:rPr>
      </w:pPr>
      <w:r w:rsidRPr="00B55D51">
        <w:rPr>
          <w:rFonts w:ascii="Verdana" w:hAnsi="Verdana"/>
          <w:sz w:val="20"/>
          <w:szCs w:val="20"/>
        </w:rPr>
        <w:t>0038504                            04 :     Paq "F/K/LT" aut., 1.8 lts., c/aire, rines, piel, quemacocos</w:t>
      </w:r>
    </w:p>
    <w:p w:rsidR="00B55D51" w:rsidRPr="00B55D51" w:rsidRDefault="00B55D51" w:rsidP="00B55D51">
      <w:pPr>
        <w:rPr>
          <w:rFonts w:ascii="Verdana" w:hAnsi="Verdana"/>
          <w:sz w:val="20"/>
          <w:szCs w:val="20"/>
        </w:rPr>
      </w:pPr>
      <w:r w:rsidRPr="00B55D51">
        <w:rPr>
          <w:rFonts w:ascii="Verdana" w:hAnsi="Verdana"/>
          <w:sz w:val="20"/>
          <w:szCs w:val="20"/>
        </w:rPr>
        <w:t>0038505                            05 :     Paq. "1SF/1SG/L/N/LTZ" aut., motor 4 cil., turbo, 1.4 lts., 6 vel., c/</w:t>
      </w:r>
      <w:r w:rsidRPr="00B55D51">
        <w:rPr>
          <w:rFonts w:ascii="Verdana" w:hAnsi="Verdana"/>
          <w:sz w:val="20"/>
          <w:szCs w:val="20"/>
        </w:rPr>
        <w:br/>
        <w:t>aire, quemacocos</w:t>
      </w:r>
    </w:p>
    <w:p w:rsidR="00B55D51" w:rsidRPr="00B55D51" w:rsidRDefault="00B55D51" w:rsidP="00B55D51">
      <w:pPr>
        <w:rPr>
          <w:rFonts w:ascii="Verdana" w:hAnsi="Verdana"/>
          <w:sz w:val="20"/>
          <w:szCs w:val="20"/>
        </w:rPr>
      </w:pPr>
      <w:r w:rsidRPr="00B55D51">
        <w:rPr>
          <w:rFonts w:ascii="Verdana" w:hAnsi="Verdana"/>
          <w:sz w:val="20"/>
          <w:szCs w:val="20"/>
        </w:rPr>
        <w:t>0038506                            06 :     Paq. "1SJ/LT" manual, 6 vel., motor turbo, c/aire,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86 :</w:t>
      </w:r>
      <w:r w:rsidRPr="00B55D51">
        <w:rPr>
          <w:rFonts w:ascii="Verdana" w:hAnsi="Verdana"/>
          <w:sz w:val="20"/>
          <w:szCs w:val="20"/>
        </w:rPr>
        <w:t>     </w:t>
      </w:r>
      <w:r w:rsidRPr="00B55D51">
        <w:rPr>
          <w:rFonts w:ascii="Verdana" w:hAnsi="Verdana"/>
          <w:b/>
          <w:bCs/>
          <w:sz w:val="20"/>
          <w:szCs w:val="20"/>
        </w:rPr>
        <w:t>Cadillac SRX (nacional)</w:t>
      </w:r>
    </w:p>
    <w:p w:rsidR="00B55D51" w:rsidRPr="00B55D51" w:rsidRDefault="00B55D51" w:rsidP="00B55D51">
      <w:pPr>
        <w:rPr>
          <w:rFonts w:ascii="Verdana" w:hAnsi="Verdana"/>
          <w:sz w:val="20"/>
          <w:szCs w:val="20"/>
        </w:rPr>
      </w:pPr>
      <w:r w:rsidRPr="00B55D51">
        <w:rPr>
          <w:rFonts w:ascii="Verdana" w:hAnsi="Verdana"/>
          <w:sz w:val="20"/>
          <w:szCs w:val="20"/>
        </w:rPr>
        <w:t>0038601       Versión          01 :     Paq "A" 4x2 aut., c/aire, motor 3.0 lts., 6 cil., piel, quemacocos</w:t>
      </w:r>
    </w:p>
    <w:p w:rsidR="00B55D51" w:rsidRPr="00B55D51" w:rsidRDefault="00B55D51" w:rsidP="00B55D51">
      <w:pPr>
        <w:rPr>
          <w:rFonts w:ascii="Verdana" w:hAnsi="Verdana"/>
          <w:sz w:val="20"/>
          <w:szCs w:val="20"/>
        </w:rPr>
      </w:pPr>
      <w:r w:rsidRPr="00B55D51">
        <w:rPr>
          <w:rFonts w:ascii="Verdana" w:hAnsi="Verdana"/>
          <w:sz w:val="20"/>
          <w:szCs w:val="20"/>
        </w:rPr>
        <w:t>0038602                            02 .     Paq "B" 4x2 aut., e/e, c/aire, motor 3.0 lts., 6 cil., piel, quemacocos</w:t>
      </w:r>
    </w:p>
    <w:p w:rsidR="00B55D51" w:rsidRPr="00B55D51" w:rsidRDefault="00B55D51" w:rsidP="00B55D51">
      <w:pPr>
        <w:rPr>
          <w:rFonts w:ascii="Verdana" w:hAnsi="Verdana"/>
          <w:sz w:val="20"/>
          <w:szCs w:val="20"/>
        </w:rPr>
      </w:pPr>
      <w:r w:rsidRPr="00B55D51">
        <w:rPr>
          <w:rFonts w:ascii="Verdana" w:hAnsi="Verdana"/>
          <w:sz w:val="20"/>
          <w:szCs w:val="20"/>
        </w:rPr>
        <w:t>0038603                            03 :     Paq "C" AWD aut., e/e, c/aire, motor 3.0 lts., 6 cil., piel, quemacocos</w:t>
      </w:r>
    </w:p>
    <w:p w:rsidR="00B55D51" w:rsidRPr="00B55D51" w:rsidRDefault="00B55D51" w:rsidP="00B55D51">
      <w:pPr>
        <w:rPr>
          <w:rFonts w:ascii="Verdana" w:hAnsi="Verdana"/>
          <w:sz w:val="20"/>
          <w:szCs w:val="20"/>
        </w:rPr>
      </w:pPr>
      <w:r w:rsidRPr="00B55D51">
        <w:rPr>
          <w:rFonts w:ascii="Verdana" w:hAnsi="Verdana"/>
          <w:sz w:val="20"/>
          <w:szCs w:val="20"/>
        </w:rPr>
        <w:t>0038604                            04 :     Paq "ISB" FWD aut., 6 vel., motor 3.6 lts., V6., piel, quemacocos</w:t>
      </w:r>
    </w:p>
    <w:p w:rsidR="00B55D51" w:rsidRPr="00B55D51" w:rsidRDefault="00B55D51" w:rsidP="00B55D51">
      <w:pPr>
        <w:rPr>
          <w:rFonts w:ascii="Verdana" w:hAnsi="Verdana"/>
          <w:sz w:val="20"/>
          <w:szCs w:val="20"/>
        </w:rPr>
      </w:pPr>
      <w:r w:rsidRPr="00B55D51">
        <w:rPr>
          <w:rFonts w:ascii="Verdana" w:hAnsi="Verdana"/>
          <w:sz w:val="20"/>
          <w:szCs w:val="20"/>
        </w:rPr>
        <w:t>0038605                            05 :     Paq "ISC" AWD aut., 6 vel., motor 3.6 lts., V6., piel,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87 :</w:t>
      </w:r>
      <w:r w:rsidRPr="00B55D51">
        <w:rPr>
          <w:rFonts w:ascii="Verdana" w:hAnsi="Verdana"/>
          <w:sz w:val="20"/>
          <w:szCs w:val="20"/>
        </w:rPr>
        <w:t>     </w:t>
      </w:r>
      <w:r w:rsidRPr="00B55D51">
        <w:rPr>
          <w:rFonts w:ascii="Verdana" w:hAnsi="Verdana"/>
          <w:b/>
          <w:bCs/>
          <w:sz w:val="20"/>
          <w:szCs w:val="20"/>
        </w:rPr>
        <w:t>Buick Lacrosse 4 puertas (importado)</w:t>
      </w:r>
    </w:p>
    <w:p w:rsidR="00B55D51" w:rsidRPr="00B55D51" w:rsidRDefault="00B55D51" w:rsidP="00B55D51">
      <w:pPr>
        <w:rPr>
          <w:rFonts w:ascii="Verdana" w:hAnsi="Verdana"/>
          <w:sz w:val="20"/>
          <w:szCs w:val="20"/>
        </w:rPr>
      </w:pPr>
      <w:r w:rsidRPr="00B55D51">
        <w:rPr>
          <w:rFonts w:ascii="Verdana" w:hAnsi="Verdana"/>
          <w:sz w:val="20"/>
          <w:szCs w:val="20"/>
        </w:rPr>
        <w:t>0038701       Versión          01 :     Paq "1SP" aut., motor 3.6 lts., 6 cil., piel,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88 :</w:t>
      </w:r>
      <w:r w:rsidRPr="00B55D51">
        <w:rPr>
          <w:rFonts w:ascii="Verdana" w:hAnsi="Verdana"/>
          <w:sz w:val="20"/>
          <w:szCs w:val="20"/>
        </w:rPr>
        <w:t>     </w:t>
      </w:r>
      <w:r w:rsidRPr="00B55D51">
        <w:rPr>
          <w:rFonts w:ascii="Verdana" w:hAnsi="Verdana"/>
          <w:b/>
          <w:bCs/>
          <w:sz w:val="20"/>
          <w:szCs w:val="20"/>
        </w:rPr>
        <w:t>Buick Enclave (importado)</w:t>
      </w:r>
    </w:p>
    <w:p w:rsidR="00B55D51" w:rsidRPr="00B55D51" w:rsidRDefault="00B55D51" w:rsidP="00B55D51">
      <w:pPr>
        <w:rPr>
          <w:rFonts w:ascii="Verdana" w:hAnsi="Verdana"/>
          <w:sz w:val="20"/>
          <w:szCs w:val="20"/>
        </w:rPr>
      </w:pPr>
      <w:r w:rsidRPr="00B55D51">
        <w:rPr>
          <w:rFonts w:ascii="Verdana" w:hAnsi="Verdana"/>
          <w:sz w:val="20"/>
          <w:szCs w:val="20"/>
        </w:rPr>
        <w:t>0038801       Versión          01 :     Paq "C" aut., c/aire, motor 3.6 lts., 6 cil., piel, quemacocos, AWD,</w:t>
      </w:r>
      <w:r w:rsidRPr="00B55D51">
        <w:rPr>
          <w:rFonts w:ascii="Verdana" w:hAnsi="Verdana"/>
          <w:sz w:val="20"/>
          <w:szCs w:val="20"/>
        </w:rPr>
        <w:br/>
        <w:t>AM/FM/CD/CD-R/MP3/USB, DVD</w:t>
      </w:r>
    </w:p>
    <w:p w:rsidR="00B55D51" w:rsidRPr="00B55D51" w:rsidRDefault="00B55D51" w:rsidP="00B55D51">
      <w:pPr>
        <w:rPr>
          <w:rFonts w:ascii="Verdana" w:hAnsi="Verdana"/>
          <w:sz w:val="20"/>
          <w:szCs w:val="20"/>
        </w:rPr>
      </w:pPr>
      <w:r w:rsidRPr="00B55D51">
        <w:rPr>
          <w:rFonts w:ascii="Verdana" w:hAnsi="Verdana"/>
          <w:sz w:val="20"/>
          <w:szCs w:val="20"/>
        </w:rPr>
        <w:lastRenderedPageBreak/>
        <w:t>0038802                            02 :     Paq "P" aut., c/aire elect, radio XM, DVD R1, motor 3.6 lts., 6 cil.,</w:t>
      </w:r>
      <w:r w:rsidRPr="00B55D51">
        <w:rPr>
          <w:rFonts w:ascii="Verdana" w:hAnsi="Verdana"/>
          <w:sz w:val="20"/>
          <w:szCs w:val="20"/>
        </w:rPr>
        <w:br/>
        <w:t>piel, quemacocos Pan., AWD, OnStar</w:t>
      </w:r>
    </w:p>
    <w:p w:rsidR="00B55D51" w:rsidRPr="00B55D51" w:rsidRDefault="00B55D51" w:rsidP="00B55D51">
      <w:pPr>
        <w:rPr>
          <w:rFonts w:ascii="Verdana" w:hAnsi="Verdana"/>
          <w:sz w:val="20"/>
          <w:szCs w:val="20"/>
        </w:rPr>
      </w:pPr>
      <w:r w:rsidRPr="00B55D51">
        <w:rPr>
          <w:rFonts w:ascii="Verdana" w:hAnsi="Verdana"/>
          <w:sz w:val="20"/>
          <w:szCs w:val="20"/>
        </w:rPr>
        <w:t>0038803                            03 :     Paq. "D" aut., c/aire elect., Radio Touchscreen/CD/MP3/USB, motor</w:t>
      </w:r>
      <w:r w:rsidRPr="00B55D51">
        <w:rPr>
          <w:rFonts w:ascii="Verdana" w:hAnsi="Verdana"/>
          <w:sz w:val="20"/>
          <w:szCs w:val="20"/>
        </w:rPr>
        <w:br/>
        <w:t>3.6 lts., 6 cil., piel, quemacocos Pan., AWD</w:t>
      </w:r>
    </w:p>
    <w:p w:rsidR="00B55D51" w:rsidRPr="00B55D51" w:rsidRDefault="00B55D51" w:rsidP="00B55D51">
      <w:pPr>
        <w:rPr>
          <w:rFonts w:ascii="Verdana" w:hAnsi="Verdana"/>
          <w:sz w:val="20"/>
          <w:szCs w:val="20"/>
        </w:rPr>
      </w:pPr>
      <w:r w:rsidRPr="00B55D51">
        <w:rPr>
          <w:rFonts w:ascii="Verdana" w:hAnsi="Verdana"/>
          <w:sz w:val="20"/>
          <w:szCs w:val="20"/>
        </w:rPr>
        <w:t>0038804                            04 :     Paq. "1SL/L" aut., c/aire, motor 3.6 lts., 6 cil., 9 vel., piel, FWD,</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0038805                            05 :     Paq. "1SP/P" aut., c/aire, motor 3.6 lts., 6 cil., 9 vel., piel, AWD,</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89 :</w:t>
      </w:r>
      <w:r w:rsidRPr="00B55D51">
        <w:rPr>
          <w:rFonts w:ascii="Verdana" w:hAnsi="Verdana"/>
          <w:sz w:val="20"/>
          <w:szCs w:val="20"/>
        </w:rPr>
        <w:t>     </w:t>
      </w:r>
      <w:r w:rsidRPr="00B55D51">
        <w:rPr>
          <w:rFonts w:ascii="Verdana" w:hAnsi="Verdana"/>
          <w:b/>
          <w:bCs/>
          <w:sz w:val="20"/>
          <w:szCs w:val="20"/>
        </w:rPr>
        <w:t>Terrain (importado)</w:t>
      </w:r>
    </w:p>
    <w:p w:rsidR="00B55D51" w:rsidRPr="00B55D51" w:rsidRDefault="00B55D51" w:rsidP="00B55D51">
      <w:pPr>
        <w:rPr>
          <w:rFonts w:ascii="Verdana" w:hAnsi="Verdana"/>
          <w:sz w:val="20"/>
          <w:szCs w:val="20"/>
        </w:rPr>
      </w:pPr>
      <w:r w:rsidRPr="00B55D51">
        <w:rPr>
          <w:rFonts w:ascii="Verdana" w:hAnsi="Verdana"/>
          <w:sz w:val="20"/>
          <w:szCs w:val="20"/>
        </w:rPr>
        <w:t>0038901       Versión          01 :     Paq "P" aut., 6 vel., c/aire elec., motor 3.0 lts., 6 cil., radio AM/FM/</w:t>
      </w:r>
      <w:r w:rsidRPr="00B55D51">
        <w:rPr>
          <w:rFonts w:ascii="Verdana" w:hAnsi="Verdana"/>
          <w:sz w:val="20"/>
          <w:szCs w:val="20"/>
        </w:rPr>
        <w:br/>
        <w:t>CD/MP3/USB/XM, DVD, piel, quemacocos, R18, Bluetooth y Onstar</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0038902                            02 :     Paq "C" aut., 6 vel., c/aire elec., motor 3.0 lts., 6 cil., radio AM/FM/</w:t>
      </w:r>
      <w:r w:rsidRPr="00B55D51">
        <w:rPr>
          <w:rFonts w:ascii="Verdana" w:hAnsi="Verdana"/>
          <w:sz w:val="20"/>
          <w:szCs w:val="20"/>
        </w:rPr>
        <w:br/>
        <w:t>CD/MP3/USB, DVD, piel, quemacocos</w:t>
      </w:r>
    </w:p>
    <w:p w:rsidR="00B55D51" w:rsidRPr="00B55D51" w:rsidRDefault="00B55D51" w:rsidP="00B55D51">
      <w:pPr>
        <w:rPr>
          <w:rFonts w:ascii="Verdana" w:hAnsi="Verdana"/>
          <w:sz w:val="20"/>
          <w:szCs w:val="20"/>
        </w:rPr>
      </w:pPr>
      <w:r w:rsidRPr="00B55D51">
        <w:rPr>
          <w:rFonts w:ascii="Verdana" w:hAnsi="Verdana"/>
          <w:sz w:val="20"/>
          <w:szCs w:val="20"/>
        </w:rPr>
        <w:t>0038903                            03 :     Paq. "B/SLT" aut., 3.6 lts., V6, 308 HP, c/a, piel, rines 18", 5 ptas.</w:t>
      </w:r>
    </w:p>
    <w:p w:rsidR="00B55D51" w:rsidRPr="00B55D51" w:rsidRDefault="00B55D51" w:rsidP="00B55D51">
      <w:pPr>
        <w:rPr>
          <w:rFonts w:ascii="Verdana" w:hAnsi="Verdana"/>
          <w:sz w:val="20"/>
          <w:szCs w:val="20"/>
        </w:rPr>
      </w:pPr>
      <w:r w:rsidRPr="00B55D51">
        <w:rPr>
          <w:rFonts w:ascii="Verdana" w:hAnsi="Verdana"/>
          <w:sz w:val="20"/>
          <w:szCs w:val="20"/>
        </w:rPr>
        <w:t>0038904                            04 :     Paq. "D/Denali" aut., 3.6 lts., V6, 308 HP, c/a, denali, quemacocos,</w:t>
      </w:r>
      <w:r w:rsidRPr="00B55D51">
        <w:rPr>
          <w:rFonts w:ascii="Verdana" w:hAnsi="Verdana"/>
          <w:sz w:val="20"/>
          <w:szCs w:val="20"/>
        </w:rPr>
        <w:br/>
        <w:t>piel, rines 19", 5 ptas.</w:t>
      </w:r>
    </w:p>
    <w:p w:rsidR="00B55D51" w:rsidRPr="00B55D51" w:rsidRDefault="00B55D51" w:rsidP="00B55D51">
      <w:pPr>
        <w:rPr>
          <w:rFonts w:ascii="Verdana" w:hAnsi="Verdana"/>
          <w:sz w:val="20"/>
          <w:szCs w:val="20"/>
        </w:rPr>
      </w:pPr>
      <w:r w:rsidRPr="00B55D51">
        <w:rPr>
          <w:rFonts w:ascii="Verdana" w:hAnsi="Verdana"/>
          <w:sz w:val="20"/>
          <w:szCs w:val="20"/>
        </w:rPr>
        <w:t>0038905                            05 :     Paq. "A" aut., ALL TERRAIN,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90 :</w:t>
      </w:r>
      <w:r w:rsidRPr="00B55D51">
        <w:rPr>
          <w:rFonts w:ascii="Verdana" w:hAnsi="Verdana"/>
          <w:sz w:val="20"/>
          <w:szCs w:val="20"/>
        </w:rPr>
        <w:t>     </w:t>
      </w:r>
      <w:r w:rsidRPr="00B55D51">
        <w:rPr>
          <w:rFonts w:ascii="Verdana" w:hAnsi="Verdana"/>
          <w:b/>
          <w:bCs/>
          <w:sz w:val="20"/>
          <w:szCs w:val="20"/>
        </w:rPr>
        <w:t>Chevrolet Spark (importado)</w:t>
      </w:r>
    </w:p>
    <w:p w:rsidR="00B55D51" w:rsidRPr="00B55D51" w:rsidRDefault="00B55D51" w:rsidP="00B55D51">
      <w:pPr>
        <w:rPr>
          <w:rFonts w:ascii="Verdana" w:hAnsi="Verdana"/>
          <w:sz w:val="20"/>
          <w:szCs w:val="20"/>
        </w:rPr>
      </w:pPr>
      <w:r w:rsidRPr="00B55D51">
        <w:rPr>
          <w:rFonts w:ascii="Verdana" w:hAnsi="Verdana"/>
          <w:sz w:val="20"/>
          <w:szCs w:val="20"/>
        </w:rPr>
        <w:t>0039001       Versión          01 :     Paq "A/LS" manual, motor 1.2 lts., 81 HP, tela, calefacción, 5 ptas.</w:t>
      </w:r>
    </w:p>
    <w:p w:rsidR="00B55D51" w:rsidRPr="00B55D51" w:rsidRDefault="00B55D51" w:rsidP="00B55D51">
      <w:pPr>
        <w:rPr>
          <w:rFonts w:ascii="Verdana" w:hAnsi="Verdana"/>
          <w:sz w:val="20"/>
          <w:szCs w:val="20"/>
        </w:rPr>
      </w:pPr>
      <w:r w:rsidRPr="00B55D51">
        <w:rPr>
          <w:rFonts w:ascii="Verdana" w:hAnsi="Verdana"/>
          <w:sz w:val="20"/>
          <w:szCs w:val="20"/>
        </w:rPr>
        <w:t>0039002                            02 :     Paq "B/LT" manual, motor 1.2 lts., 81 HP, tela, radio AM/FM/CD/</w:t>
      </w:r>
      <w:r w:rsidRPr="00B55D51">
        <w:rPr>
          <w:rFonts w:ascii="Verdana" w:hAnsi="Verdana"/>
          <w:sz w:val="20"/>
          <w:szCs w:val="20"/>
        </w:rPr>
        <w:br/>
        <w:t>MP3/USB, a/c, 5 ptas.</w:t>
      </w:r>
    </w:p>
    <w:p w:rsidR="00B55D51" w:rsidRPr="00B55D51" w:rsidRDefault="00B55D51" w:rsidP="00B55D51">
      <w:pPr>
        <w:rPr>
          <w:rFonts w:ascii="Verdana" w:hAnsi="Verdana"/>
          <w:sz w:val="20"/>
          <w:szCs w:val="20"/>
        </w:rPr>
      </w:pPr>
      <w:r w:rsidRPr="00B55D51">
        <w:rPr>
          <w:rFonts w:ascii="Verdana" w:hAnsi="Verdana"/>
          <w:sz w:val="20"/>
          <w:szCs w:val="20"/>
        </w:rPr>
        <w:t>0039003                            03 :     Paq "C/LTZ" manual, motor 1.2 lts., 81 HP, tela, radio AM/FM/CD/</w:t>
      </w:r>
      <w:r w:rsidRPr="00B55D51">
        <w:rPr>
          <w:rFonts w:ascii="Verdana" w:hAnsi="Verdana"/>
          <w:sz w:val="20"/>
          <w:szCs w:val="20"/>
        </w:rPr>
        <w:br/>
        <w:t>MP3/USB, a/c, bolsas de aire, 5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0039004                            04 :     Paq "1SI/LTZ" aut, motor MFI 1.0 lts., 4 cil., 68 HP, piel, radio AM/</w:t>
      </w:r>
      <w:r w:rsidRPr="00B55D51">
        <w:rPr>
          <w:rFonts w:ascii="Verdana" w:hAnsi="Verdana"/>
          <w:sz w:val="20"/>
          <w:szCs w:val="20"/>
        </w:rPr>
        <w:br/>
        <w:t>FM/CD/MP3/USB, a/c</w:t>
      </w:r>
    </w:p>
    <w:p w:rsidR="00B55D51" w:rsidRPr="00B55D51" w:rsidRDefault="00B55D51" w:rsidP="00B55D51">
      <w:pPr>
        <w:rPr>
          <w:rFonts w:ascii="Verdana" w:hAnsi="Verdana"/>
          <w:sz w:val="20"/>
          <w:szCs w:val="20"/>
        </w:rPr>
      </w:pPr>
      <w:r w:rsidRPr="00B55D51">
        <w:rPr>
          <w:rFonts w:ascii="Verdana" w:hAnsi="Verdana"/>
          <w:sz w:val="20"/>
          <w:szCs w:val="20"/>
        </w:rPr>
        <w:t>0039005                            05 :     Paq "1SF/ZMX" Edición Especial, manual, motor 1.2 lts., 81 HP, tela,</w:t>
      </w:r>
      <w:r w:rsidRPr="00B55D51">
        <w:rPr>
          <w:rFonts w:ascii="Verdana" w:hAnsi="Verdana"/>
          <w:sz w:val="20"/>
          <w:szCs w:val="20"/>
        </w:rPr>
        <w:br/>
        <w:t>a/c, 5 ptas.</w:t>
      </w:r>
    </w:p>
    <w:p w:rsidR="00B55D51" w:rsidRPr="00B55D51" w:rsidRDefault="00B55D51" w:rsidP="00B55D51">
      <w:pPr>
        <w:rPr>
          <w:rFonts w:ascii="Verdana" w:hAnsi="Verdana"/>
          <w:sz w:val="20"/>
          <w:szCs w:val="20"/>
        </w:rPr>
      </w:pPr>
      <w:r w:rsidRPr="00B55D51">
        <w:rPr>
          <w:rFonts w:ascii="Verdana" w:hAnsi="Verdana"/>
          <w:sz w:val="20"/>
          <w:szCs w:val="20"/>
        </w:rPr>
        <w:t>0039006                            06 :      Paq "1SG/DOT" Edición Especial, manual, motor 1.2 lts., 81 HP,</w:t>
      </w:r>
      <w:r w:rsidRPr="00B55D51">
        <w:rPr>
          <w:rFonts w:ascii="Verdana" w:hAnsi="Verdana"/>
          <w:sz w:val="20"/>
          <w:szCs w:val="20"/>
        </w:rPr>
        <w:br/>
        <w:t>tacto piel, a/c, 5 ptas.</w:t>
      </w:r>
    </w:p>
    <w:p w:rsidR="00B55D51" w:rsidRPr="00B55D51" w:rsidRDefault="00B55D51" w:rsidP="00B55D51">
      <w:pPr>
        <w:rPr>
          <w:rFonts w:ascii="Verdana" w:hAnsi="Verdana"/>
          <w:sz w:val="20"/>
          <w:szCs w:val="20"/>
        </w:rPr>
      </w:pPr>
      <w:r w:rsidRPr="00B55D51">
        <w:rPr>
          <w:rFonts w:ascii="Verdana" w:hAnsi="Verdana"/>
          <w:sz w:val="20"/>
          <w:szCs w:val="20"/>
        </w:rPr>
        <w:t>0039007                            07 :     Paq "1SH/BYTE" Edición Especial, manual, motor 1.2 lts., 81 HP,</w:t>
      </w:r>
      <w:r w:rsidRPr="00B55D51">
        <w:rPr>
          <w:rFonts w:ascii="Verdana" w:hAnsi="Verdana"/>
          <w:sz w:val="20"/>
          <w:szCs w:val="20"/>
        </w:rPr>
        <w:br/>
        <w:t>tacto piel, a/c, 5 vel., 5 ptas.</w:t>
      </w:r>
    </w:p>
    <w:p w:rsidR="00B55D51" w:rsidRPr="00B55D51" w:rsidRDefault="00B55D51" w:rsidP="00B55D51">
      <w:pPr>
        <w:rPr>
          <w:rFonts w:ascii="Verdana" w:hAnsi="Verdana"/>
          <w:sz w:val="20"/>
          <w:szCs w:val="20"/>
        </w:rPr>
      </w:pPr>
      <w:r w:rsidRPr="00B55D51">
        <w:rPr>
          <w:rFonts w:ascii="Verdana" w:hAnsi="Verdana"/>
          <w:sz w:val="20"/>
          <w:szCs w:val="20"/>
        </w:rPr>
        <w:t>0039008                            08 :     Paq. "D/LS" manual, motor 1.2 lts., 81 HP, tela, calefacción</w:t>
      </w:r>
    </w:p>
    <w:p w:rsidR="00B55D51" w:rsidRPr="00B55D51" w:rsidRDefault="00B55D51" w:rsidP="00B55D51">
      <w:pPr>
        <w:rPr>
          <w:rFonts w:ascii="Verdana" w:hAnsi="Verdana"/>
          <w:sz w:val="20"/>
          <w:szCs w:val="20"/>
        </w:rPr>
      </w:pPr>
      <w:r w:rsidRPr="00B55D51">
        <w:rPr>
          <w:rFonts w:ascii="Verdana" w:hAnsi="Verdana"/>
          <w:sz w:val="20"/>
          <w:szCs w:val="20"/>
        </w:rPr>
        <w:t>0039009                            09 :     Paq. "E/LS" manual, motor 1.2 lts., 81 HP, tela,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91 :</w:t>
      </w:r>
      <w:r w:rsidRPr="00B55D51">
        <w:rPr>
          <w:rFonts w:ascii="Verdana" w:hAnsi="Verdana"/>
          <w:sz w:val="20"/>
          <w:szCs w:val="20"/>
        </w:rPr>
        <w:t>     </w:t>
      </w:r>
      <w:r w:rsidRPr="00B55D51">
        <w:rPr>
          <w:rFonts w:ascii="Verdana" w:hAnsi="Verdana"/>
          <w:b/>
          <w:bCs/>
          <w:sz w:val="20"/>
          <w:szCs w:val="20"/>
        </w:rPr>
        <w:t>Chevrolet Matiz (importado)</w:t>
      </w:r>
    </w:p>
    <w:p w:rsidR="00B55D51" w:rsidRPr="00B55D51" w:rsidRDefault="00B55D51" w:rsidP="00B55D51">
      <w:pPr>
        <w:rPr>
          <w:rFonts w:ascii="Verdana" w:hAnsi="Verdana"/>
          <w:sz w:val="20"/>
          <w:szCs w:val="20"/>
        </w:rPr>
      </w:pPr>
      <w:r w:rsidRPr="00B55D51">
        <w:rPr>
          <w:rFonts w:ascii="Verdana" w:hAnsi="Verdana"/>
          <w:sz w:val="20"/>
          <w:szCs w:val="20"/>
        </w:rPr>
        <w:t>0039101       Versión          01 :     Paq "A/LS" manual, motor 4 cil. 1.0 lts.</w:t>
      </w:r>
    </w:p>
    <w:p w:rsidR="00B55D51" w:rsidRPr="00B55D51" w:rsidRDefault="00B55D51" w:rsidP="00B55D51">
      <w:pPr>
        <w:rPr>
          <w:rFonts w:ascii="Verdana" w:hAnsi="Verdana"/>
          <w:sz w:val="20"/>
          <w:szCs w:val="20"/>
        </w:rPr>
      </w:pPr>
      <w:r w:rsidRPr="00B55D51">
        <w:rPr>
          <w:rFonts w:ascii="Verdana" w:hAnsi="Verdana"/>
          <w:sz w:val="20"/>
          <w:szCs w:val="20"/>
        </w:rPr>
        <w:t>0039102                            02 :     Paq "B/LS" manual, motor 4 cil. 1.0 lts., rines de acero 13", c/aire,</w:t>
      </w:r>
      <w:r w:rsidRPr="00B55D51">
        <w:rPr>
          <w:rFonts w:ascii="Verdana" w:hAnsi="Verdana"/>
          <w:sz w:val="20"/>
          <w:szCs w:val="20"/>
        </w:rPr>
        <w:br/>
        <w:t>Radio CD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92 :</w:t>
      </w:r>
      <w:r w:rsidRPr="00B55D51">
        <w:rPr>
          <w:rFonts w:ascii="Verdana" w:hAnsi="Verdana"/>
          <w:sz w:val="20"/>
          <w:szCs w:val="20"/>
        </w:rPr>
        <w:t>     </w:t>
      </w:r>
      <w:r w:rsidRPr="00B55D51">
        <w:rPr>
          <w:rFonts w:ascii="Verdana" w:hAnsi="Verdana"/>
          <w:b/>
          <w:bCs/>
          <w:sz w:val="20"/>
          <w:szCs w:val="20"/>
        </w:rPr>
        <w:t>Chevrolet Cobalt (importado)</w:t>
      </w:r>
    </w:p>
    <w:p w:rsidR="00B55D51" w:rsidRPr="00B55D51" w:rsidRDefault="00B55D51" w:rsidP="00B55D51">
      <w:pPr>
        <w:rPr>
          <w:rFonts w:ascii="Verdana" w:hAnsi="Verdana"/>
          <w:sz w:val="20"/>
          <w:szCs w:val="20"/>
        </w:rPr>
      </w:pPr>
      <w:r w:rsidRPr="00B55D51">
        <w:rPr>
          <w:rFonts w:ascii="Verdana" w:hAnsi="Verdana"/>
          <w:sz w:val="20"/>
          <w:szCs w:val="20"/>
        </w:rPr>
        <w:t>0039201       Versión          01 :     Paq "B" manual, 5 vel., motor 4 cil. 2.2 lts., AM/FM/CD/MP3, aire</w:t>
      </w:r>
      <w:r w:rsidRPr="00B55D51">
        <w:rPr>
          <w:rFonts w:ascii="Verdana" w:hAnsi="Verdana"/>
          <w:sz w:val="20"/>
          <w:szCs w:val="20"/>
        </w:rPr>
        <w:br/>
        <w:t>acondicionado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93 :</w:t>
      </w:r>
      <w:r w:rsidRPr="00B55D51">
        <w:rPr>
          <w:rFonts w:ascii="Verdana" w:hAnsi="Verdana"/>
          <w:sz w:val="20"/>
          <w:szCs w:val="20"/>
        </w:rPr>
        <w:t>     </w:t>
      </w:r>
      <w:r w:rsidRPr="00B55D51">
        <w:rPr>
          <w:rFonts w:ascii="Verdana" w:hAnsi="Verdana"/>
          <w:b/>
          <w:bCs/>
          <w:sz w:val="20"/>
          <w:szCs w:val="20"/>
        </w:rPr>
        <w:t>Chevrolet Sonic (importado)</w:t>
      </w:r>
    </w:p>
    <w:p w:rsidR="00B55D51" w:rsidRPr="00B55D51" w:rsidRDefault="00B55D51" w:rsidP="00B55D51">
      <w:pPr>
        <w:rPr>
          <w:rFonts w:ascii="Verdana" w:hAnsi="Verdana"/>
          <w:sz w:val="20"/>
          <w:szCs w:val="20"/>
        </w:rPr>
      </w:pPr>
      <w:r w:rsidRPr="00B55D51">
        <w:rPr>
          <w:rFonts w:ascii="Verdana" w:hAnsi="Verdana"/>
          <w:sz w:val="20"/>
          <w:szCs w:val="20"/>
        </w:rPr>
        <w:t>0039301       Versión          01 :     Paq "1SA" manual, motor 4 cil. MFI DOHC VVT, 1.6 lts., AM/FM/CD/</w:t>
      </w:r>
      <w:r w:rsidRPr="00B55D51">
        <w:rPr>
          <w:rFonts w:ascii="Verdana" w:hAnsi="Verdana"/>
          <w:sz w:val="20"/>
          <w:szCs w:val="20"/>
        </w:rPr>
        <w:br/>
        <w:t>MP3, c/aire, Dir. Hidráulica</w:t>
      </w:r>
    </w:p>
    <w:p w:rsidR="00B55D51" w:rsidRPr="00B55D51" w:rsidRDefault="00B55D51" w:rsidP="00B55D51">
      <w:pPr>
        <w:rPr>
          <w:rFonts w:ascii="Verdana" w:hAnsi="Verdana"/>
          <w:sz w:val="20"/>
          <w:szCs w:val="20"/>
        </w:rPr>
      </w:pPr>
      <w:r w:rsidRPr="00B55D51">
        <w:rPr>
          <w:rFonts w:ascii="Verdana" w:hAnsi="Verdana"/>
          <w:sz w:val="20"/>
          <w:szCs w:val="20"/>
        </w:rPr>
        <w:t>0039302                            02 :     Paq "1SB" aut., motor 4 cil. MFI DOHC VVT, 1.6 lts., AM/FM/CD/</w:t>
      </w:r>
      <w:r w:rsidRPr="00B55D51">
        <w:rPr>
          <w:rFonts w:ascii="Verdana" w:hAnsi="Verdana"/>
          <w:sz w:val="20"/>
          <w:szCs w:val="20"/>
        </w:rPr>
        <w:br/>
        <w:t>MP3, c/aire, Dir. Hidráulica, electrico</w:t>
      </w:r>
    </w:p>
    <w:p w:rsidR="00B55D51" w:rsidRPr="00B55D51" w:rsidRDefault="00B55D51" w:rsidP="00B55D51">
      <w:pPr>
        <w:rPr>
          <w:rFonts w:ascii="Verdana" w:hAnsi="Verdana"/>
          <w:sz w:val="20"/>
          <w:szCs w:val="20"/>
        </w:rPr>
      </w:pPr>
      <w:r w:rsidRPr="00B55D51">
        <w:rPr>
          <w:rFonts w:ascii="Verdana" w:hAnsi="Verdana"/>
          <w:sz w:val="20"/>
          <w:szCs w:val="20"/>
        </w:rPr>
        <w:t>0039303                            03 :     Paq "1SC" aut., motor 4 cil. MFI DOHC VVT, 1.6 lts., AM/FM/CD/</w:t>
      </w:r>
      <w:r w:rsidRPr="00B55D51">
        <w:rPr>
          <w:rFonts w:ascii="Verdana" w:hAnsi="Verdana"/>
          <w:sz w:val="20"/>
          <w:szCs w:val="20"/>
        </w:rPr>
        <w:br/>
        <w:t>MP3/USB/Bluetooth, c/aire, Dir. Hidráulica, eléctrico, ABS</w:t>
      </w:r>
    </w:p>
    <w:p w:rsidR="00B55D51" w:rsidRPr="00B55D51" w:rsidRDefault="00B55D51" w:rsidP="00B55D51">
      <w:pPr>
        <w:rPr>
          <w:rFonts w:ascii="Verdana" w:hAnsi="Verdana"/>
          <w:sz w:val="20"/>
          <w:szCs w:val="20"/>
        </w:rPr>
      </w:pPr>
      <w:r w:rsidRPr="00B55D51">
        <w:rPr>
          <w:rFonts w:ascii="Verdana" w:hAnsi="Verdana"/>
          <w:sz w:val="20"/>
          <w:szCs w:val="20"/>
        </w:rPr>
        <w:lastRenderedPageBreak/>
        <w:t>0039304                            04 :     Paq "1SD" manual, motor 4 cil., 1.6 lts., AM/FM/CD/MP3, c/aire,</w:t>
      </w:r>
      <w:r w:rsidRPr="00B55D51">
        <w:rPr>
          <w:rFonts w:ascii="Verdana" w:hAnsi="Verdana"/>
          <w:sz w:val="20"/>
          <w:szCs w:val="20"/>
        </w:rPr>
        <w:br/>
        <w:t>eléctrico, bolsas de aire FR</w:t>
      </w:r>
    </w:p>
    <w:p w:rsidR="00B55D51" w:rsidRPr="00B55D51" w:rsidRDefault="00B55D51" w:rsidP="00B55D51">
      <w:pPr>
        <w:rPr>
          <w:rFonts w:ascii="Verdana" w:hAnsi="Verdana"/>
          <w:sz w:val="20"/>
          <w:szCs w:val="20"/>
        </w:rPr>
      </w:pPr>
      <w:r w:rsidRPr="00B55D51">
        <w:rPr>
          <w:rFonts w:ascii="Verdana" w:hAnsi="Verdana"/>
          <w:sz w:val="20"/>
          <w:szCs w:val="20"/>
        </w:rPr>
        <w:t>0039305                            05 :     Paq "1SE" aut., motor 4 cil., 1.6 lts., AM/FM/CD/MP3, c/aire,</w:t>
      </w:r>
      <w:r w:rsidRPr="00B55D51">
        <w:rPr>
          <w:rFonts w:ascii="Verdana" w:hAnsi="Verdana"/>
          <w:sz w:val="20"/>
          <w:szCs w:val="20"/>
        </w:rPr>
        <w:br/>
        <w:t>eléctrico, bolsas de aire FR</w:t>
      </w:r>
    </w:p>
    <w:p w:rsidR="00B55D51" w:rsidRPr="00B55D51" w:rsidRDefault="00B55D51" w:rsidP="00B55D51">
      <w:pPr>
        <w:rPr>
          <w:rFonts w:ascii="Verdana" w:hAnsi="Verdana"/>
          <w:sz w:val="20"/>
          <w:szCs w:val="20"/>
        </w:rPr>
      </w:pPr>
      <w:r w:rsidRPr="00B55D51">
        <w:rPr>
          <w:rFonts w:ascii="Verdana" w:hAnsi="Verdana"/>
          <w:sz w:val="20"/>
          <w:szCs w:val="20"/>
        </w:rPr>
        <w:t>0039306                            06 :     Paq "1SF" aut., motor 4 cil., 1.6 lts., AM/FM/CD/MP3, c/aire,</w:t>
      </w:r>
      <w:r w:rsidRPr="00B55D51">
        <w:rPr>
          <w:rFonts w:ascii="Verdana" w:hAnsi="Verdana"/>
          <w:sz w:val="20"/>
          <w:szCs w:val="20"/>
        </w:rPr>
        <w:br/>
        <w:t>eléctrico, bolsas de aire FR/LAT., quemacocos</w:t>
      </w:r>
    </w:p>
    <w:p w:rsidR="00B55D51" w:rsidRPr="00B55D51" w:rsidRDefault="00B55D51" w:rsidP="00B55D51">
      <w:pPr>
        <w:rPr>
          <w:rFonts w:ascii="Verdana" w:hAnsi="Verdana"/>
          <w:sz w:val="20"/>
          <w:szCs w:val="20"/>
        </w:rPr>
      </w:pPr>
      <w:r w:rsidRPr="00B55D51">
        <w:rPr>
          <w:rFonts w:ascii="Verdana" w:hAnsi="Verdana"/>
          <w:sz w:val="20"/>
          <w:szCs w:val="20"/>
        </w:rPr>
        <w:t>0039307                            07 :     Paq "1SH/RS" manual, motor 4 cil., 1.4 lts., AM/FM/MP3, c/aire,</w:t>
      </w:r>
      <w:r w:rsidRPr="00B55D51">
        <w:rPr>
          <w:rFonts w:ascii="Verdana" w:hAnsi="Verdana"/>
          <w:sz w:val="20"/>
          <w:szCs w:val="20"/>
        </w:rPr>
        <w:br/>
        <w:t>eléctrico, bolsas de aire,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94 :</w:t>
      </w:r>
      <w:r w:rsidRPr="00B55D51">
        <w:rPr>
          <w:rFonts w:ascii="Verdana" w:hAnsi="Verdana"/>
          <w:sz w:val="20"/>
          <w:szCs w:val="20"/>
        </w:rPr>
        <w:t>     </w:t>
      </w:r>
      <w:r w:rsidRPr="00B55D51">
        <w:rPr>
          <w:rFonts w:ascii="Verdana" w:hAnsi="Verdana"/>
          <w:b/>
          <w:bCs/>
          <w:sz w:val="20"/>
          <w:szCs w:val="20"/>
        </w:rPr>
        <w:t>Chevrolet Sonic (nacional)</w:t>
      </w:r>
    </w:p>
    <w:p w:rsidR="00B55D51" w:rsidRPr="00B55D51" w:rsidRDefault="00B55D51" w:rsidP="00B55D51">
      <w:pPr>
        <w:rPr>
          <w:rFonts w:ascii="Verdana" w:hAnsi="Verdana"/>
          <w:sz w:val="20"/>
          <w:szCs w:val="20"/>
        </w:rPr>
      </w:pPr>
      <w:r w:rsidRPr="00B55D51">
        <w:rPr>
          <w:rFonts w:ascii="Verdana" w:hAnsi="Verdana"/>
          <w:sz w:val="20"/>
          <w:szCs w:val="20"/>
        </w:rPr>
        <w:t>0039401       Versión          01 :     Paq "1SA/LS" manual, motor 4 cil., 1.6 lts., 115 HP, 5 vel., AM/FM/</w:t>
      </w:r>
      <w:r w:rsidRPr="00B55D51">
        <w:rPr>
          <w:rFonts w:ascii="Verdana" w:hAnsi="Verdana"/>
          <w:sz w:val="20"/>
          <w:szCs w:val="20"/>
        </w:rPr>
        <w:br/>
        <w:t>CD/MP3, c/aire</w:t>
      </w:r>
    </w:p>
    <w:p w:rsidR="00B55D51" w:rsidRPr="00B55D51" w:rsidRDefault="00B55D51" w:rsidP="00B55D51">
      <w:pPr>
        <w:rPr>
          <w:rFonts w:ascii="Verdana" w:hAnsi="Verdana"/>
          <w:sz w:val="20"/>
          <w:szCs w:val="20"/>
        </w:rPr>
      </w:pPr>
      <w:r w:rsidRPr="00B55D51">
        <w:rPr>
          <w:rFonts w:ascii="Verdana" w:hAnsi="Verdana"/>
          <w:sz w:val="20"/>
          <w:szCs w:val="20"/>
        </w:rPr>
        <w:t>0039402                            02 :     Paq "1SD/LT" manual, motor 4 cil., 1.6 lts., 115 HP, 5 vel., AM/FM/</w:t>
      </w:r>
      <w:r w:rsidRPr="00B55D51">
        <w:rPr>
          <w:rFonts w:ascii="Verdana" w:hAnsi="Verdana"/>
          <w:sz w:val="20"/>
          <w:szCs w:val="20"/>
        </w:rPr>
        <w:br/>
        <w:t>CD/MP3, c/aire, bolsas de aire FR</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0039403                            03 :     Paq "1SE/LT" aut., motor 4 cil., 1.6 lts., 115 HP, 6 vel., AM/FM/CD/</w:t>
      </w:r>
      <w:r w:rsidRPr="00B55D51">
        <w:rPr>
          <w:rFonts w:ascii="Verdana" w:hAnsi="Verdana"/>
          <w:sz w:val="20"/>
          <w:szCs w:val="20"/>
        </w:rPr>
        <w:br/>
        <w:t>MP3, c/aire, bolsas de aire FR</w:t>
      </w:r>
    </w:p>
    <w:p w:rsidR="00B55D51" w:rsidRPr="00B55D51" w:rsidRDefault="00B55D51" w:rsidP="00B55D51">
      <w:pPr>
        <w:rPr>
          <w:rFonts w:ascii="Verdana" w:hAnsi="Verdana"/>
          <w:sz w:val="20"/>
          <w:szCs w:val="20"/>
        </w:rPr>
      </w:pPr>
      <w:r w:rsidRPr="00B55D51">
        <w:rPr>
          <w:rFonts w:ascii="Verdana" w:hAnsi="Verdana"/>
          <w:sz w:val="20"/>
          <w:szCs w:val="20"/>
        </w:rPr>
        <w:t>0039404                            04 :     Paq "1SF/LTZ" aut., motor 4 cil., 1.6 lts., 6 vel., AM/FM/CD/MP3, c/</w:t>
      </w:r>
      <w:r w:rsidRPr="00B55D51">
        <w:rPr>
          <w:rFonts w:ascii="Verdana" w:hAnsi="Verdana"/>
          <w:sz w:val="20"/>
          <w:szCs w:val="20"/>
        </w:rPr>
        <w:br/>
        <w:t>aire, eléctrico,bolsas de aire FR/LAT, quemacocos</w:t>
      </w:r>
    </w:p>
    <w:p w:rsidR="00B55D51" w:rsidRPr="00B55D51" w:rsidRDefault="00B55D51" w:rsidP="00B55D51">
      <w:pPr>
        <w:rPr>
          <w:rFonts w:ascii="Verdana" w:hAnsi="Verdana"/>
          <w:sz w:val="20"/>
          <w:szCs w:val="20"/>
        </w:rPr>
      </w:pPr>
      <w:r w:rsidRPr="00B55D51">
        <w:rPr>
          <w:rFonts w:ascii="Verdana" w:hAnsi="Verdana"/>
          <w:sz w:val="20"/>
          <w:szCs w:val="20"/>
        </w:rPr>
        <w:t>0039405                            05 :     Paq "1SG/ZMX" Edición Especial, manual, motor 4 cil., 1.6 lts., 115</w:t>
      </w:r>
      <w:r w:rsidRPr="00B55D51">
        <w:rPr>
          <w:rFonts w:ascii="Verdana" w:hAnsi="Verdana"/>
          <w:sz w:val="20"/>
          <w:szCs w:val="20"/>
        </w:rPr>
        <w:br/>
        <w:t>HP, 5 vel., c/aire, bolsas de aire FR</w:t>
      </w:r>
    </w:p>
    <w:p w:rsidR="00B55D51" w:rsidRPr="00B55D51" w:rsidRDefault="00B55D51" w:rsidP="00B55D51">
      <w:pPr>
        <w:rPr>
          <w:rFonts w:ascii="Verdana" w:hAnsi="Verdana"/>
          <w:sz w:val="20"/>
          <w:szCs w:val="20"/>
        </w:rPr>
      </w:pPr>
      <w:r w:rsidRPr="00B55D51">
        <w:rPr>
          <w:rFonts w:ascii="Verdana" w:hAnsi="Verdana"/>
          <w:sz w:val="20"/>
          <w:szCs w:val="20"/>
        </w:rPr>
        <w:t>0039406                            06 :     Paq "J/LT" manual, motor 4 cil., 1.6 lts., 115 HP, 5 vel., AM/FM/CD/</w:t>
      </w:r>
      <w:r w:rsidRPr="00B55D51">
        <w:rPr>
          <w:rFonts w:ascii="Verdana" w:hAnsi="Verdana"/>
          <w:sz w:val="20"/>
          <w:szCs w:val="20"/>
        </w:rPr>
        <w:br/>
        <w:t>MP3, c/aire, bolsas de aire, 5 puertas</w:t>
      </w:r>
    </w:p>
    <w:p w:rsidR="00B55D51" w:rsidRPr="00B55D51" w:rsidRDefault="00B55D51" w:rsidP="00B55D51">
      <w:pPr>
        <w:rPr>
          <w:rFonts w:ascii="Verdana" w:hAnsi="Verdana"/>
          <w:sz w:val="20"/>
          <w:szCs w:val="20"/>
        </w:rPr>
      </w:pPr>
      <w:r w:rsidRPr="00B55D51">
        <w:rPr>
          <w:rFonts w:ascii="Verdana" w:hAnsi="Verdana"/>
          <w:sz w:val="20"/>
          <w:szCs w:val="20"/>
        </w:rPr>
        <w:t>0039407                            07 :     Paq "K/LT" aut., motor 4 cil., 1.6 lts., 115 HP, 6 vel., AM/FM/CD/</w:t>
      </w:r>
      <w:r w:rsidRPr="00B55D51">
        <w:rPr>
          <w:rFonts w:ascii="Verdana" w:hAnsi="Verdana"/>
          <w:sz w:val="20"/>
          <w:szCs w:val="20"/>
        </w:rPr>
        <w:br/>
        <w:t>MP3, c/aire, bolsas de aire, 5 puertas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95 :</w:t>
      </w:r>
      <w:r w:rsidRPr="00B55D51">
        <w:rPr>
          <w:rFonts w:ascii="Verdana" w:hAnsi="Verdana"/>
          <w:sz w:val="20"/>
          <w:szCs w:val="20"/>
        </w:rPr>
        <w:t>     </w:t>
      </w:r>
      <w:r w:rsidRPr="00B55D51">
        <w:rPr>
          <w:rFonts w:ascii="Verdana" w:hAnsi="Verdana"/>
          <w:b/>
          <w:bCs/>
          <w:sz w:val="20"/>
          <w:szCs w:val="20"/>
        </w:rPr>
        <w:t>Chevrolet Trax (nacional)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0039501       Versión          01 :     Paq "A", LS 4x2, manual, motor 1.8 lts., 4 cil., c/aire, radio AM/FM/</w:t>
      </w:r>
      <w:r w:rsidRPr="00B55D51">
        <w:rPr>
          <w:rFonts w:ascii="Verdana" w:hAnsi="Verdana"/>
          <w:sz w:val="20"/>
          <w:szCs w:val="20"/>
        </w:rPr>
        <w:br/>
        <w:t>CD/AUX/USB/BT, tela</w:t>
      </w:r>
    </w:p>
    <w:p w:rsidR="00B55D51" w:rsidRPr="00B55D51" w:rsidRDefault="00B55D51" w:rsidP="00B55D51">
      <w:pPr>
        <w:rPr>
          <w:rFonts w:ascii="Verdana" w:hAnsi="Verdana"/>
          <w:sz w:val="20"/>
          <w:szCs w:val="20"/>
        </w:rPr>
      </w:pPr>
      <w:r w:rsidRPr="00B55D51">
        <w:rPr>
          <w:rFonts w:ascii="Verdana" w:hAnsi="Verdana"/>
          <w:sz w:val="20"/>
          <w:szCs w:val="20"/>
        </w:rPr>
        <w:t>0039502                            02 :     Paq "B", LT 4x2, aut., motor 1.8 lts., 4 cil., c/aire, radio AM/FM/CD/</w:t>
      </w:r>
      <w:r w:rsidRPr="00B55D51">
        <w:rPr>
          <w:rFonts w:ascii="Verdana" w:hAnsi="Verdana"/>
          <w:sz w:val="20"/>
          <w:szCs w:val="20"/>
        </w:rPr>
        <w:br/>
        <w:t>AUX/USB/BT, tela</w:t>
      </w:r>
    </w:p>
    <w:p w:rsidR="00B55D51" w:rsidRPr="00B55D51" w:rsidRDefault="00B55D51" w:rsidP="00B55D51">
      <w:pPr>
        <w:rPr>
          <w:rFonts w:ascii="Verdana" w:hAnsi="Verdana"/>
          <w:sz w:val="20"/>
          <w:szCs w:val="20"/>
        </w:rPr>
      </w:pPr>
      <w:r w:rsidRPr="00B55D51">
        <w:rPr>
          <w:rFonts w:ascii="Verdana" w:hAnsi="Verdana"/>
          <w:sz w:val="20"/>
          <w:szCs w:val="20"/>
        </w:rPr>
        <w:t>0039503                            03 :     Paq "C", LTZ 4x2, aut., motor 1.8 lts., 4 cil., c/aire, radio AM/FM/CD/</w:t>
      </w:r>
      <w:r w:rsidRPr="00B55D51">
        <w:rPr>
          <w:rFonts w:ascii="Verdana" w:hAnsi="Verdana"/>
          <w:sz w:val="20"/>
          <w:szCs w:val="20"/>
        </w:rPr>
        <w:br/>
        <w:t>AUX/USB/BT, piel, quemacocos</w:t>
      </w:r>
    </w:p>
    <w:p w:rsidR="00B55D51" w:rsidRPr="00B55D51" w:rsidRDefault="00B55D51" w:rsidP="00B55D51">
      <w:pPr>
        <w:rPr>
          <w:rFonts w:ascii="Verdana" w:hAnsi="Verdana"/>
          <w:sz w:val="20"/>
          <w:szCs w:val="20"/>
        </w:rPr>
      </w:pPr>
      <w:r w:rsidRPr="00B55D51">
        <w:rPr>
          <w:rFonts w:ascii="Verdana" w:hAnsi="Verdana"/>
          <w:sz w:val="20"/>
          <w:szCs w:val="20"/>
        </w:rPr>
        <w:t>0039504                            04 :     Paq "D", LTZ 4x2, aut., motor 1.4 lts., turbo, 4 cil., c/aire,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0039505                            05 :     Paq. "Premier/C" aut., motor 1.8 lts., 4 cil., c/aire, quemacocos</w:t>
      </w:r>
    </w:p>
    <w:p w:rsidR="00B55D51" w:rsidRPr="00B55D51" w:rsidRDefault="00B55D51" w:rsidP="00B55D51">
      <w:pPr>
        <w:rPr>
          <w:rFonts w:ascii="Verdana" w:hAnsi="Verdana"/>
          <w:sz w:val="20"/>
          <w:szCs w:val="20"/>
        </w:rPr>
      </w:pPr>
      <w:r w:rsidRPr="00B55D51">
        <w:rPr>
          <w:rFonts w:ascii="Verdana" w:hAnsi="Verdana"/>
          <w:sz w:val="20"/>
          <w:szCs w:val="20"/>
        </w:rPr>
        <w:t>0039506                            06 :     Paq. "Premier/E" aut., motor 1.8 lts., 4 cil., Midnight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96 :</w:t>
      </w:r>
      <w:r w:rsidRPr="00B55D51">
        <w:rPr>
          <w:rFonts w:ascii="Verdana" w:hAnsi="Verdana"/>
          <w:sz w:val="20"/>
          <w:szCs w:val="20"/>
        </w:rPr>
        <w:t>     </w:t>
      </w:r>
      <w:r w:rsidRPr="00B55D51">
        <w:rPr>
          <w:rFonts w:ascii="Verdana" w:hAnsi="Verdana"/>
          <w:b/>
          <w:bCs/>
          <w:sz w:val="20"/>
          <w:szCs w:val="20"/>
        </w:rPr>
        <w:t>Buick Verano (importado)</w:t>
      </w:r>
    </w:p>
    <w:p w:rsidR="00B55D51" w:rsidRPr="00B55D51" w:rsidRDefault="00B55D51" w:rsidP="00B55D51">
      <w:pPr>
        <w:rPr>
          <w:rFonts w:ascii="Verdana" w:hAnsi="Verdana"/>
          <w:sz w:val="20"/>
          <w:szCs w:val="20"/>
        </w:rPr>
      </w:pPr>
      <w:r w:rsidRPr="00B55D51">
        <w:rPr>
          <w:rFonts w:ascii="Verdana" w:hAnsi="Verdana"/>
          <w:sz w:val="20"/>
          <w:szCs w:val="20"/>
        </w:rPr>
        <w:t>0039601       Versión          01 :     Paq "C/Premium" aut., motor 2.0 lts., 4 cil., piel, quemacocos</w:t>
      </w:r>
    </w:p>
    <w:p w:rsidR="00B55D51" w:rsidRPr="00B55D51" w:rsidRDefault="00B55D51" w:rsidP="00B55D51">
      <w:pPr>
        <w:rPr>
          <w:rFonts w:ascii="Verdana" w:hAnsi="Verdana"/>
          <w:sz w:val="20"/>
          <w:szCs w:val="20"/>
        </w:rPr>
      </w:pPr>
      <w:r w:rsidRPr="00B55D51">
        <w:rPr>
          <w:rFonts w:ascii="Verdana" w:hAnsi="Verdana"/>
          <w:sz w:val="20"/>
          <w:szCs w:val="20"/>
        </w:rPr>
        <w:t>0039602                            02 :     Paq "B/CX" aut., motor 2.4 lts., 4 cil.,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97 :</w:t>
      </w:r>
      <w:r w:rsidRPr="00B55D51">
        <w:rPr>
          <w:rFonts w:ascii="Verdana" w:hAnsi="Verdana"/>
          <w:sz w:val="20"/>
          <w:szCs w:val="20"/>
        </w:rPr>
        <w:t>     </w:t>
      </w:r>
      <w:r w:rsidRPr="00B55D51">
        <w:rPr>
          <w:rFonts w:ascii="Verdana" w:hAnsi="Verdana"/>
          <w:b/>
          <w:bCs/>
          <w:sz w:val="20"/>
          <w:szCs w:val="20"/>
        </w:rPr>
        <w:t>Encore (importado)</w:t>
      </w:r>
    </w:p>
    <w:p w:rsidR="00B55D51" w:rsidRPr="00B55D51" w:rsidRDefault="00B55D51" w:rsidP="00B55D51">
      <w:pPr>
        <w:rPr>
          <w:rFonts w:ascii="Verdana" w:hAnsi="Verdana"/>
          <w:sz w:val="20"/>
          <w:szCs w:val="20"/>
        </w:rPr>
      </w:pPr>
      <w:r w:rsidRPr="00B55D51">
        <w:rPr>
          <w:rFonts w:ascii="Verdana" w:hAnsi="Verdana"/>
          <w:sz w:val="20"/>
          <w:szCs w:val="20"/>
        </w:rPr>
        <w:t>0039701       Versión          01 :     Paq "CXL/Premium" Crossover aut., 1.4 lts. Turbo, radio navegación,</w:t>
      </w:r>
      <w:r w:rsidRPr="00B55D51">
        <w:rPr>
          <w:rFonts w:ascii="Verdana" w:hAnsi="Verdana"/>
          <w:sz w:val="20"/>
          <w:szCs w:val="20"/>
        </w:rPr>
        <w:br/>
        <w:t>5 ptas.</w:t>
      </w:r>
    </w:p>
    <w:p w:rsidR="00B55D51" w:rsidRPr="00B55D51" w:rsidRDefault="00B55D51" w:rsidP="00B55D51">
      <w:pPr>
        <w:rPr>
          <w:rFonts w:ascii="Verdana" w:hAnsi="Verdana"/>
          <w:sz w:val="20"/>
          <w:szCs w:val="20"/>
        </w:rPr>
      </w:pPr>
      <w:r w:rsidRPr="00B55D51">
        <w:rPr>
          <w:rFonts w:ascii="Verdana" w:hAnsi="Verdana"/>
          <w:sz w:val="20"/>
          <w:szCs w:val="20"/>
        </w:rPr>
        <w:t>0039702                            02 :     Paq "CX" Crossover aut., 1.4 lts. Turbo, 5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98 :</w:t>
      </w:r>
      <w:r w:rsidRPr="00B55D51">
        <w:rPr>
          <w:rFonts w:ascii="Verdana" w:hAnsi="Verdana"/>
          <w:sz w:val="20"/>
          <w:szCs w:val="20"/>
        </w:rPr>
        <w:t>     </w:t>
      </w:r>
      <w:r w:rsidRPr="00B55D51">
        <w:rPr>
          <w:rFonts w:ascii="Verdana" w:hAnsi="Verdana"/>
          <w:b/>
          <w:bCs/>
          <w:sz w:val="20"/>
          <w:szCs w:val="20"/>
        </w:rPr>
        <w:t>Chevrolet Spark NG (importado)</w:t>
      </w:r>
    </w:p>
    <w:p w:rsidR="00B55D51" w:rsidRPr="00B55D51" w:rsidRDefault="00B55D51" w:rsidP="00B55D51">
      <w:pPr>
        <w:rPr>
          <w:rFonts w:ascii="Verdana" w:hAnsi="Verdana"/>
          <w:sz w:val="20"/>
          <w:szCs w:val="20"/>
        </w:rPr>
      </w:pPr>
      <w:r w:rsidRPr="00B55D51">
        <w:rPr>
          <w:rFonts w:ascii="Verdana" w:hAnsi="Verdana"/>
          <w:sz w:val="20"/>
          <w:szCs w:val="20"/>
        </w:rPr>
        <w:t>0039801       Versión          01 :     Paq. "1SB" manual, 1.4 lts., 98 HP, 5 vel., 4 cil.</w:t>
      </w:r>
    </w:p>
    <w:p w:rsidR="00B55D51" w:rsidRPr="00B55D51" w:rsidRDefault="00B55D51" w:rsidP="00B55D51">
      <w:pPr>
        <w:rPr>
          <w:rFonts w:ascii="Verdana" w:hAnsi="Verdana"/>
          <w:sz w:val="20"/>
          <w:szCs w:val="20"/>
        </w:rPr>
      </w:pPr>
      <w:r w:rsidRPr="00B55D51">
        <w:rPr>
          <w:rFonts w:ascii="Verdana" w:hAnsi="Verdana"/>
          <w:sz w:val="20"/>
          <w:szCs w:val="20"/>
        </w:rPr>
        <w:t>0039802                            02 :     Paq. "1SC" manual, 1.4 lts., 98 HP, 5 vel., 4 cil., ABS.</w:t>
      </w:r>
    </w:p>
    <w:p w:rsidR="00B55D51" w:rsidRPr="00B55D51" w:rsidRDefault="00B55D51" w:rsidP="00B55D51">
      <w:pPr>
        <w:rPr>
          <w:rFonts w:ascii="Verdana" w:hAnsi="Verdana"/>
          <w:sz w:val="20"/>
          <w:szCs w:val="20"/>
        </w:rPr>
      </w:pPr>
      <w:r w:rsidRPr="00B55D51">
        <w:rPr>
          <w:rFonts w:ascii="Verdana" w:hAnsi="Verdana"/>
          <w:sz w:val="20"/>
          <w:szCs w:val="20"/>
        </w:rPr>
        <w:t>0039803                            03 :     Paq. "1SE" Edición Especial, manual, 1.4 lts., 98 HP, 5 vel., 4 cil.</w:t>
      </w:r>
    </w:p>
    <w:p w:rsidR="00B55D51" w:rsidRPr="00B55D51" w:rsidRDefault="00B55D51" w:rsidP="00B55D51">
      <w:pPr>
        <w:rPr>
          <w:rFonts w:ascii="Verdana" w:hAnsi="Verdana"/>
          <w:sz w:val="20"/>
          <w:szCs w:val="20"/>
        </w:rPr>
      </w:pPr>
      <w:r w:rsidRPr="00B55D51">
        <w:rPr>
          <w:rFonts w:ascii="Verdana" w:hAnsi="Verdana"/>
          <w:sz w:val="20"/>
          <w:szCs w:val="20"/>
        </w:rPr>
        <w:t>0039804                            04 :     Paq. "1SD" Edición Activ, manual, 1.4 lts., 98 HP, 5 vel., 4 cil., ABS.</w:t>
      </w:r>
    </w:p>
    <w:p w:rsidR="00B55D51" w:rsidRPr="00B55D51" w:rsidRDefault="00B55D51" w:rsidP="00B55D51">
      <w:pPr>
        <w:rPr>
          <w:rFonts w:ascii="Verdana" w:hAnsi="Verdana"/>
          <w:sz w:val="20"/>
          <w:szCs w:val="20"/>
        </w:rPr>
      </w:pPr>
      <w:r w:rsidRPr="00B55D51">
        <w:rPr>
          <w:rFonts w:ascii="Verdana" w:hAnsi="Verdana"/>
          <w:sz w:val="20"/>
          <w:szCs w:val="20"/>
        </w:rPr>
        <w:lastRenderedPageBreak/>
        <w:t>0039805                            05 :     Paq. "1SF/LT" aut., motor 1.4 lts., 5 vel., A/C, 5 ptas.</w:t>
      </w:r>
    </w:p>
    <w:p w:rsidR="00B55D51" w:rsidRPr="00B55D51" w:rsidRDefault="00B55D51" w:rsidP="00B55D51">
      <w:pPr>
        <w:rPr>
          <w:rFonts w:ascii="Verdana" w:hAnsi="Verdana"/>
          <w:sz w:val="20"/>
          <w:szCs w:val="20"/>
        </w:rPr>
      </w:pPr>
      <w:r w:rsidRPr="00B55D51">
        <w:rPr>
          <w:rFonts w:ascii="Verdana" w:hAnsi="Verdana"/>
          <w:sz w:val="20"/>
          <w:szCs w:val="20"/>
        </w:rPr>
        <w:t>0039806                            06 :     Paq. "1SG/LTZ" aut., motor 1.4 lts., 5 vel., A/C, ABS, 5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99 :</w:t>
      </w:r>
      <w:r w:rsidRPr="00B55D51">
        <w:rPr>
          <w:rFonts w:ascii="Verdana" w:hAnsi="Verdana"/>
          <w:sz w:val="20"/>
          <w:szCs w:val="20"/>
        </w:rPr>
        <w:t>     </w:t>
      </w:r>
      <w:r w:rsidRPr="00B55D51">
        <w:rPr>
          <w:rFonts w:ascii="Verdana" w:hAnsi="Verdana"/>
          <w:b/>
          <w:bCs/>
          <w:sz w:val="20"/>
          <w:szCs w:val="20"/>
        </w:rPr>
        <w:t>Volt 4 puertas (importado)</w:t>
      </w:r>
    </w:p>
    <w:p w:rsidR="00B55D51" w:rsidRPr="00B55D51" w:rsidRDefault="00B55D51" w:rsidP="00B55D51">
      <w:pPr>
        <w:rPr>
          <w:rFonts w:ascii="Verdana" w:hAnsi="Verdana"/>
          <w:sz w:val="20"/>
          <w:szCs w:val="20"/>
        </w:rPr>
      </w:pPr>
      <w:r w:rsidRPr="00B55D51">
        <w:rPr>
          <w:rFonts w:ascii="Verdana" w:hAnsi="Verdana"/>
          <w:sz w:val="20"/>
          <w:szCs w:val="20"/>
        </w:rPr>
        <w:t>0039901       Versión          01 :     Paq. "1SB", 1.5 lts., Hybrid Gen 1, aut.,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AA :</w:t>
      </w:r>
      <w:r w:rsidRPr="00B55D51">
        <w:rPr>
          <w:rFonts w:ascii="Verdana" w:hAnsi="Verdana"/>
          <w:sz w:val="20"/>
          <w:szCs w:val="20"/>
        </w:rPr>
        <w:t>    </w:t>
      </w:r>
      <w:r w:rsidRPr="00B55D51">
        <w:rPr>
          <w:rFonts w:ascii="Verdana" w:hAnsi="Verdana"/>
          <w:b/>
          <w:bCs/>
          <w:sz w:val="20"/>
          <w:szCs w:val="20"/>
        </w:rPr>
        <w:t>Chevrolet Cruze (nacional)</w:t>
      </w:r>
    </w:p>
    <w:p w:rsidR="00B55D51" w:rsidRPr="00B55D51" w:rsidRDefault="00B55D51" w:rsidP="00B55D51">
      <w:pPr>
        <w:rPr>
          <w:rFonts w:ascii="Verdana" w:hAnsi="Verdana"/>
          <w:sz w:val="20"/>
          <w:szCs w:val="20"/>
        </w:rPr>
      </w:pPr>
      <w:r w:rsidRPr="00B55D51">
        <w:rPr>
          <w:rFonts w:ascii="Verdana" w:hAnsi="Verdana"/>
          <w:sz w:val="20"/>
          <w:szCs w:val="20"/>
        </w:rPr>
        <w:t>003AA01       Versión          01 :     Paq. "1SH", aut., 1.4 lts., Turbo, 6 vel., 4 cil., 5 puertas</w:t>
      </w:r>
    </w:p>
    <w:p w:rsidR="00B55D51" w:rsidRPr="00B55D51" w:rsidRDefault="00B55D51" w:rsidP="00B55D51">
      <w:pPr>
        <w:rPr>
          <w:rFonts w:ascii="Verdana" w:hAnsi="Verdana"/>
          <w:sz w:val="20"/>
          <w:szCs w:val="20"/>
        </w:rPr>
      </w:pPr>
      <w:r w:rsidRPr="00B55D51">
        <w:rPr>
          <w:rFonts w:ascii="Verdana" w:hAnsi="Verdana"/>
          <w:sz w:val="20"/>
          <w:szCs w:val="20"/>
        </w:rPr>
        <w:t>003AA02                           02 :     Paq. "1SB/1SC/1SD", aut., 1.4 lts., Turbo, 6 vel., 4 cil., 4 puertas</w:t>
      </w:r>
    </w:p>
    <w:p w:rsidR="00B55D51" w:rsidRPr="00B55D51" w:rsidRDefault="00B55D51" w:rsidP="00B55D51">
      <w:pPr>
        <w:rPr>
          <w:rFonts w:ascii="Verdana" w:hAnsi="Verdana"/>
          <w:sz w:val="20"/>
          <w:szCs w:val="20"/>
        </w:rPr>
      </w:pPr>
      <w:r w:rsidRPr="00B55D51">
        <w:rPr>
          <w:rFonts w:ascii="Verdana" w:hAnsi="Verdana"/>
          <w:sz w:val="20"/>
          <w:szCs w:val="20"/>
        </w:rPr>
        <w:t>003AA03                           03 :     Paq. "1SA", manual, 1.4 lts., Turbo, 6 vel., 4 cil., 4 puertas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AB :</w:t>
      </w:r>
      <w:r w:rsidRPr="00B55D51">
        <w:rPr>
          <w:rFonts w:ascii="Verdana" w:hAnsi="Verdana"/>
          <w:sz w:val="20"/>
          <w:szCs w:val="20"/>
        </w:rPr>
        <w:t>    </w:t>
      </w:r>
      <w:r w:rsidRPr="00B55D51">
        <w:rPr>
          <w:rFonts w:ascii="Verdana" w:hAnsi="Verdana"/>
          <w:b/>
          <w:bCs/>
          <w:sz w:val="20"/>
          <w:szCs w:val="20"/>
        </w:rPr>
        <w:t>Equinox (nacional)</w:t>
      </w:r>
    </w:p>
    <w:p w:rsidR="00B55D51" w:rsidRPr="00B55D51" w:rsidRDefault="00B55D51" w:rsidP="00B55D51">
      <w:pPr>
        <w:rPr>
          <w:rFonts w:ascii="Verdana" w:hAnsi="Verdana"/>
          <w:sz w:val="20"/>
          <w:szCs w:val="20"/>
        </w:rPr>
      </w:pPr>
      <w:r w:rsidRPr="00B55D51">
        <w:rPr>
          <w:rFonts w:ascii="Verdana" w:hAnsi="Verdana"/>
          <w:sz w:val="20"/>
          <w:szCs w:val="20"/>
        </w:rPr>
        <w:t>003AB01       Versión          01 :     Paq. "LS/A" automático, 1.5 lts., 6 vel., 4 cil., A/C</w:t>
      </w:r>
    </w:p>
    <w:p w:rsidR="00B55D51" w:rsidRPr="00B55D51" w:rsidRDefault="00B55D51" w:rsidP="00B55D51">
      <w:pPr>
        <w:rPr>
          <w:rFonts w:ascii="Verdana" w:hAnsi="Verdana"/>
          <w:sz w:val="20"/>
          <w:szCs w:val="20"/>
        </w:rPr>
      </w:pPr>
      <w:r w:rsidRPr="00B55D51">
        <w:rPr>
          <w:rFonts w:ascii="Verdana" w:hAnsi="Verdana"/>
          <w:sz w:val="20"/>
          <w:szCs w:val="20"/>
        </w:rPr>
        <w:t>003AB02                           02 :     Paq. "LT/B" automático, 1.5 lts., 6 vel., 4 cil., A/C</w:t>
      </w:r>
    </w:p>
    <w:p w:rsidR="00B55D51" w:rsidRPr="00B55D51" w:rsidRDefault="00B55D51" w:rsidP="00B55D51">
      <w:pPr>
        <w:rPr>
          <w:rFonts w:ascii="Verdana" w:hAnsi="Verdana"/>
          <w:sz w:val="20"/>
          <w:szCs w:val="20"/>
        </w:rPr>
      </w:pPr>
      <w:r w:rsidRPr="00B55D51">
        <w:rPr>
          <w:rFonts w:ascii="Verdana" w:hAnsi="Verdana"/>
          <w:sz w:val="20"/>
          <w:szCs w:val="20"/>
        </w:rPr>
        <w:t>003AB03                           03 :     Paq. "Premier/C y D" aut., 1.5 lts., 6 vel., 4 cil., A/C,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003AB04                           04 :     Paq. "E" Midnight, automático, 4 cil., FWD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AC :</w:t>
      </w:r>
      <w:r w:rsidRPr="00B55D51">
        <w:rPr>
          <w:rFonts w:ascii="Verdana" w:hAnsi="Verdana"/>
          <w:sz w:val="20"/>
          <w:szCs w:val="20"/>
        </w:rPr>
        <w:t>    </w:t>
      </w:r>
      <w:r w:rsidRPr="00B55D51">
        <w:rPr>
          <w:rFonts w:ascii="Verdana" w:hAnsi="Verdana"/>
          <w:b/>
          <w:bCs/>
          <w:sz w:val="20"/>
          <w:szCs w:val="20"/>
        </w:rPr>
        <w:t>Beat 5 puertas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003AC01      Versión          01 :     Paq. "LS/A" manual, 1.2 lts., 5 vel., 4 cil.</w:t>
      </w:r>
    </w:p>
    <w:p w:rsidR="00B55D51" w:rsidRPr="00B55D51" w:rsidRDefault="00B55D51" w:rsidP="00B55D51">
      <w:pPr>
        <w:rPr>
          <w:rFonts w:ascii="Verdana" w:hAnsi="Verdana"/>
          <w:sz w:val="20"/>
          <w:szCs w:val="20"/>
        </w:rPr>
      </w:pPr>
      <w:r w:rsidRPr="00B55D51">
        <w:rPr>
          <w:rFonts w:ascii="Verdana" w:hAnsi="Verdana"/>
          <w:sz w:val="20"/>
          <w:szCs w:val="20"/>
        </w:rPr>
        <w:t>003AC02                           02 :     Paq. "LT/B" manual, 1.2 lts., 5 vel., 4 cil., A/C</w:t>
      </w:r>
    </w:p>
    <w:p w:rsidR="00B55D51" w:rsidRPr="00B55D51" w:rsidRDefault="00B55D51" w:rsidP="00B55D51">
      <w:pPr>
        <w:rPr>
          <w:rFonts w:ascii="Verdana" w:hAnsi="Verdana"/>
          <w:sz w:val="20"/>
          <w:szCs w:val="20"/>
        </w:rPr>
      </w:pPr>
      <w:r w:rsidRPr="00B55D51">
        <w:rPr>
          <w:rFonts w:ascii="Verdana" w:hAnsi="Verdana"/>
          <w:sz w:val="20"/>
          <w:szCs w:val="20"/>
        </w:rPr>
        <w:t>003AC03                           03 :     Paq. "LTZ/C" manual, 1.2 lts., 5 vel., 4 cil., A/C, rines de aluminio 14"</w:t>
      </w:r>
    </w:p>
    <w:p w:rsidR="00B55D51" w:rsidRPr="00B55D51" w:rsidRDefault="00B55D51" w:rsidP="00B55D51">
      <w:pPr>
        <w:rPr>
          <w:rFonts w:ascii="Verdana" w:hAnsi="Verdana"/>
          <w:sz w:val="20"/>
          <w:szCs w:val="20"/>
        </w:rPr>
      </w:pPr>
      <w:r w:rsidRPr="00B55D51">
        <w:rPr>
          <w:rFonts w:ascii="Verdana" w:hAnsi="Verdana"/>
          <w:sz w:val="20"/>
          <w:szCs w:val="20"/>
        </w:rPr>
        <w:t>003AC04                           04 :     Paq. "D" manual, 1.2 lts., 5 vel., 4 cil.</w:t>
      </w:r>
    </w:p>
    <w:p w:rsidR="00B55D51" w:rsidRPr="00B55D51" w:rsidRDefault="00B55D51" w:rsidP="00B55D51">
      <w:pPr>
        <w:rPr>
          <w:rFonts w:ascii="Verdana" w:hAnsi="Verdana"/>
          <w:sz w:val="20"/>
          <w:szCs w:val="20"/>
        </w:rPr>
      </w:pPr>
      <w:r w:rsidRPr="00B55D51">
        <w:rPr>
          <w:rFonts w:ascii="Verdana" w:hAnsi="Verdana"/>
          <w:sz w:val="20"/>
          <w:szCs w:val="20"/>
        </w:rPr>
        <w:t>003AC05                           05 :     Paq. "E" manual, 1.2 lts., 5 vel., 4 cil., A/C</w:t>
      </w:r>
    </w:p>
    <w:p w:rsidR="00B55D51" w:rsidRPr="00B55D51" w:rsidRDefault="00B55D51" w:rsidP="00B55D51">
      <w:pPr>
        <w:rPr>
          <w:rFonts w:ascii="Verdana" w:hAnsi="Verdana"/>
          <w:sz w:val="20"/>
          <w:szCs w:val="20"/>
        </w:rPr>
      </w:pPr>
      <w:r w:rsidRPr="00B55D51">
        <w:rPr>
          <w:rFonts w:ascii="Verdana" w:hAnsi="Verdana"/>
          <w:sz w:val="20"/>
          <w:szCs w:val="20"/>
        </w:rPr>
        <w:t>003AC06                           06 :     Paq. "F" ACTIV. manual,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AD :</w:t>
      </w:r>
      <w:r w:rsidRPr="00B55D51">
        <w:rPr>
          <w:rFonts w:ascii="Verdana" w:hAnsi="Verdana"/>
          <w:sz w:val="20"/>
          <w:szCs w:val="20"/>
        </w:rPr>
        <w:t>    </w:t>
      </w:r>
      <w:r w:rsidRPr="00B55D51">
        <w:rPr>
          <w:rFonts w:ascii="Verdana" w:hAnsi="Verdana"/>
          <w:b/>
          <w:bCs/>
          <w:sz w:val="20"/>
          <w:szCs w:val="20"/>
        </w:rPr>
        <w:t>Beat 4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003AD01      Versión          01 :     Paq. "LS/A" manual, 1.2 lts., 5 vel., 4 cil.</w:t>
      </w:r>
    </w:p>
    <w:p w:rsidR="00B55D51" w:rsidRPr="00B55D51" w:rsidRDefault="00B55D51" w:rsidP="00B55D51">
      <w:pPr>
        <w:rPr>
          <w:rFonts w:ascii="Verdana" w:hAnsi="Verdana"/>
          <w:sz w:val="20"/>
          <w:szCs w:val="20"/>
        </w:rPr>
      </w:pPr>
      <w:r w:rsidRPr="00B55D51">
        <w:rPr>
          <w:rFonts w:ascii="Verdana" w:hAnsi="Verdana"/>
          <w:sz w:val="20"/>
          <w:szCs w:val="20"/>
        </w:rPr>
        <w:t>003AD02                           02 :     Paq. "LT/B" manual, 1.2 lts., 5 vel., 4 cil., A/C</w:t>
      </w:r>
    </w:p>
    <w:p w:rsidR="00B55D51" w:rsidRPr="00B55D51" w:rsidRDefault="00B55D51" w:rsidP="00B55D51">
      <w:pPr>
        <w:rPr>
          <w:rFonts w:ascii="Verdana" w:hAnsi="Verdana"/>
          <w:sz w:val="20"/>
          <w:szCs w:val="20"/>
        </w:rPr>
      </w:pPr>
      <w:r w:rsidRPr="00B55D51">
        <w:rPr>
          <w:rFonts w:ascii="Verdana" w:hAnsi="Verdana"/>
          <w:sz w:val="20"/>
          <w:szCs w:val="20"/>
        </w:rPr>
        <w:t>003AD03                           03 :     Paq. "LTZ/C" manual, 1.2 lts., 5 vel., 4 cil., A/C, rines de aluminio 14"</w:t>
      </w:r>
    </w:p>
    <w:p w:rsidR="00B55D51" w:rsidRPr="00B55D51" w:rsidRDefault="00B55D51" w:rsidP="00B55D51">
      <w:pPr>
        <w:rPr>
          <w:rFonts w:ascii="Verdana" w:hAnsi="Verdana"/>
          <w:sz w:val="20"/>
          <w:szCs w:val="20"/>
        </w:rPr>
      </w:pPr>
      <w:r w:rsidRPr="00B55D51">
        <w:rPr>
          <w:rFonts w:ascii="Verdana" w:hAnsi="Verdana"/>
          <w:sz w:val="20"/>
          <w:szCs w:val="20"/>
        </w:rPr>
        <w:t>003AD04                           04 :     Paq. "A" manual, 4 cil.</w:t>
      </w:r>
    </w:p>
    <w:p w:rsidR="00B55D51" w:rsidRPr="00B55D51" w:rsidRDefault="00B55D51" w:rsidP="00B55D51">
      <w:pPr>
        <w:rPr>
          <w:rFonts w:ascii="Verdana" w:hAnsi="Verdana"/>
          <w:sz w:val="20"/>
          <w:szCs w:val="20"/>
        </w:rPr>
      </w:pPr>
      <w:r w:rsidRPr="00B55D51">
        <w:rPr>
          <w:rFonts w:ascii="Verdana" w:hAnsi="Verdana"/>
          <w:sz w:val="20"/>
          <w:szCs w:val="20"/>
        </w:rPr>
        <w:t>003AD05                           05 :     Paq. "B" manual, 4 cil.</w:t>
      </w:r>
    </w:p>
    <w:p w:rsidR="00B55D51" w:rsidRPr="00B55D51" w:rsidRDefault="00B55D51" w:rsidP="00B55D51">
      <w:pPr>
        <w:rPr>
          <w:rFonts w:ascii="Verdana" w:hAnsi="Verdana"/>
          <w:sz w:val="20"/>
          <w:szCs w:val="20"/>
        </w:rPr>
      </w:pPr>
      <w:r w:rsidRPr="00B55D51">
        <w:rPr>
          <w:rFonts w:ascii="Verdana" w:hAnsi="Verdana"/>
          <w:sz w:val="20"/>
          <w:szCs w:val="20"/>
        </w:rPr>
        <w:t>003AD06                           06 :     Paq. "C" manual, 4 cil.</w:t>
      </w:r>
    </w:p>
    <w:p w:rsidR="00B55D51" w:rsidRPr="00B55D51" w:rsidRDefault="00B55D51" w:rsidP="00B55D51">
      <w:pPr>
        <w:rPr>
          <w:rFonts w:ascii="Verdana" w:hAnsi="Verdana"/>
          <w:sz w:val="20"/>
          <w:szCs w:val="20"/>
        </w:rPr>
      </w:pPr>
      <w:r w:rsidRPr="00B55D51">
        <w:rPr>
          <w:rFonts w:ascii="Verdana" w:hAnsi="Verdana"/>
          <w:sz w:val="20"/>
          <w:szCs w:val="20"/>
        </w:rPr>
        <w:t>003AD07                           07 :     Paq. "D" manual, 4 cil.</w:t>
      </w:r>
    </w:p>
    <w:p w:rsidR="00B55D51" w:rsidRPr="00B55D51" w:rsidRDefault="00B55D51" w:rsidP="00B55D51">
      <w:pPr>
        <w:rPr>
          <w:rFonts w:ascii="Verdana" w:hAnsi="Verdana"/>
          <w:sz w:val="20"/>
          <w:szCs w:val="20"/>
        </w:rPr>
      </w:pPr>
      <w:r w:rsidRPr="00B55D51">
        <w:rPr>
          <w:rFonts w:ascii="Verdana" w:hAnsi="Verdana"/>
          <w:sz w:val="20"/>
          <w:szCs w:val="20"/>
        </w:rPr>
        <w:t>003AD08                           08 :     Paq. "E" manual, 4 cil.</w:t>
      </w:r>
    </w:p>
    <w:p w:rsidR="00B55D51" w:rsidRPr="00B55D51" w:rsidRDefault="00B55D51" w:rsidP="00B55D51">
      <w:pPr>
        <w:rPr>
          <w:rFonts w:ascii="Verdana" w:hAnsi="Verdana"/>
          <w:sz w:val="20"/>
          <w:szCs w:val="20"/>
        </w:rPr>
      </w:pPr>
      <w:r w:rsidRPr="00B55D51">
        <w:rPr>
          <w:rFonts w:ascii="Verdana" w:hAnsi="Verdana"/>
          <w:sz w:val="20"/>
          <w:szCs w:val="20"/>
        </w:rPr>
        <w:t>003AD09                           09 :     Paq. "F" Activ, manual,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AE :</w:t>
      </w:r>
      <w:r w:rsidRPr="00B55D51">
        <w:rPr>
          <w:rFonts w:ascii="Verdana" w:hAnsi="Verdana"/>
          <w:sz w:val="20"/>
          <w:szCs w:val="20"/>
        </w:rPr>
        <w:t>    </w:t>
      </w:r>
      <w:r w:rsidRPr="00B55D51">
        <w:rPr>
          <w:rFonts w:ascii="Verdana" w:hAnsi="Verdana"/>
          <w:b/>
          <w:bCs/>
          <w:sz w:val="20"/>
          <w:szCs w:val="20"/>
        </w:rPr>
        <w:t>Cavalier 4 puertas (importado)</w:t>
      </w:r>
    </w:p>
    <w:p w:rsidR="00B55D51" w:rsidRPr="00B55D51" w:rsidRDefault="00B55D51" w:rsidP="00B55D51">
      <w:pPr>
        <w:rPr>
          <w:rFonts w:ascii="Verdana" w:hAnsi="Verdana"/>
          <w:sz w:val="20"/>
          <w:szCs w:val="20"/>
        </w:rPr>
      </w:pPr>
      <w:r w:rsidRPr="00B55D51">
        <w:rPr>
          <w:rFonts w:ascii="Verdana" w:hAnsi="Verdana"/>
          <w:sz w:val="20"/>
          <w:szCs w:val="20"/>
        </w:rPr>
        <w:t>003AE01       Versión          01 :     Paq. "LS/A" manual, 1.5 lts., 5 vel., 4 cil., A/C</w:t>
      </w:r>
    </w:p>
    <w:p w:rsidR="00B55D51" w:rsidRPr="00B55D51" w:rsidRDefault="00B55D51" w:rsidP="00B55D51">
      <w:pPr>
        <w:rPr>
          <w:rFonts w:ascii="Verdana" w:hAnsi="Verdana"/>
          <w:sz w:val="20"/>
          <w:szCs w:val="20"/>
        </w:rPr>
      </w:pPr>
      <w:r w:rsidRPr="00B55D51">
        <w:rPr>
          <w:rFonts w:ascii="Verdana" w:hAnsi="Verdana"/>
          <w:sz w:val="20"/>
          <w:szCs w:val="20"/>
        </w:rPr>
        <w:t>003AE02                           02 :     Paq. "LT/B" aut., 1.5 lts., 6 vel., 4 cil., A/C, rines de aluminio 15"</w:t>
      </w:r>
    </w:p>
    <w:p w:rsidR="00B55D51" w:rsidRPr="00B55D51" w:rsidRDefault="00B55D51" w:rsidP="00B55D51">
      <w:pPr>
        <w:rPr>
          <w:rFonts w:ascii="Verdana" w:hAnsi="Verdana"/>
          <w:sz w:val="20"/>
          <w:szCs w:val="20"/>
        </w:rPr>
      </w:pPr>
      <w:r w:rsidRPr="00B55D51">
        <w:rPr>
          <w:rFonts w:ascii="Verdana" w:hAnsi="Verdana"/>
          <w:sz w:val="20"/>
          <w:szCs w:val="20"/>
        </w:rPr>
        <w:t>003AE03                           03 :     Paq. "Premier C" aut., 1.5 lts., 6 vel., 4 cil., A/C, rines de aluminio</w:t>
      </w:r>
      <w:r w:rsidRPr="00B55D51">
        <w:rPr>
          <w:rFonts w:ascii="Verdana" w:hAnsi="Verdana"/>
          <w:sz w:val="20"/>
          <w:szCs w:val="20"/>
        </w:rPr>
        <w:br/>
        <w:t>16", piel, quemacocos</w:t>
      </w:r>
    </w:p>
    <w:p w:rsidR="00B55D51" w:rsidRPr="00B55D51" w:rsidRDefault="00B55D51" w:rsidP="00B55D51">
      <w:pPr>
        <w:rPr>
          <w:rFonts w:ascii="Verdana" w:hAnsi="Verdana"/>
          <w:sz w:val="20"/>
          <w:szCs w:val="20"/>
        </w:rPr>
      </w:pPr>
      <w:r w:rsidRPr="00B55D51">
        <w:rPr>
          <w:rFonts w:ascii="Verdana" w:hAnsi="Verdana"/>
          <w:sz w:val="20"/>
          <w:szCs w:val="20"/>
        </w:rPr>
        <w:t>003AE04                           04 :     Paq. "D" LS AT, aut.,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AF :</w:t>
      </w:r>
      <w:r w:rsidRPr="00B55D51">
        <w:rPr>
          <w:rFonts w:ascii="Verdana" w:hAnsi="Verdana"/>
          <w:sz w:val="20"/>
          <w:szCs w:val="20"/>
        </w:rPr>
        <w:t>     </w:t>
      </w:r>
      <w:r w:rsidRPr="00B55D51">
        <w:rPr>
          <w:rFonts w:ascii="Verdana" w:hAnsi="Verdana"/>
          <w:b/>
          <w:bCs/>
          <w:sz w:val="20"/>
          <w:szCs w:val="20"/>
        </w:rPr>
        <w:t>Terrain (nacional)</w:t>
      </w:r>
    </w:p>
    <w:p w:rsidR="00B55D51" w:rsidRPr="00B55D51" w:rsidRDefault="00B55D51" w:rsidP="00B55D51">
      <w:pPr>
        <w:rPr>
          <w:rFonts w:ascii="Verdana" w:hAnsi="Verdana"/>
          <w:sz w:val="20"/>
          <w:szCs w:val="20"/>
        </w:rPr>
      </w:pPr>
      <w:r w:rsidRPr="00B55D51">
        <w:rPr>
          <w:rFonts w:ascii="Verdana" w:hAnsi="Verdana"/>
          <w:sz w:val="20"/>
          <w:szCs w:val="20"/>
        </w:rPr>
        <w:t>003AF01       Versión          01 :     Paq. "B" aut., 2.0 lts., Turbo, 9 vel., 4 cil., A/C, piel</w:t>
      </w:r>
    </w:p>
    <w:p w:rsidR="00B55D51" w:rsidRPr="00B55D51" w:rsidRDefault="00B55D51" w:rsidP="00B55D51">
      <w:pPr>
        <w:rPr>
          <w:rFonts w:ascii="Verdana" w:hAnsi="Verdana"/>
          <w:sz w:val="20"/>
          <w:szCs w:val="20"/>
        </w:rPr>
      </w:pPr>
      <w:r w:rsidRPr="00B55D51">
        <w:rPr>
          <w:rFonts w:ascii="Verdana" w:hAnsi="Verdana"/>
          <w:sz w:val="20"/>
          <w:szCs w:val="20"/>
        </w:rPr>
        <w:t>003AF02                           02 :     Paq. "D" aut., 2.0 lts., Turbo, 9 vel., 4 cil., A/C, quemacocos</w:t>
      </w:r>
    </w:p>
    <w:p w:rsidR="00B55D51" w:rsidRPr="00B55D51" w:rsidRDefault="00B55D51" w:rsidP="00B55D51">
      <w:pPr>
        <w:rPr>
          <w:rFonts w:ascii="Verdana" w:hAnsi="Verdana"/>
          <w:sz w:val="20"/>
          <w:szCs w:val="20"/>
        </w:rPr>
      </w:pPr>
      <w:r w:rsidRPr="00B55D51">
        <w:rPr>
          <w:rFonts w:ascii="Verdana" w:hAnsi="Verdana"/>
          <w:sz w:val="20"/>
          <w:szCs w:val="20"/>
        </w:rPr>
        <w:t>003AF03                           03 :     Paq. "E" NFE/SE aut., 2.0 lts., 9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AG :</w:t>
      </w:r>
      <w:r w:rsidRPr="00B55D51">
        <w:rPr>
          <w:rFonts w:ascii="Verdana" w:hAnsi="Verdana"/>
          <w:sz w:val="20"/>
          <w:szCs w:val="20"/>
        </w:rPr>
        <w:t>    </w:t>
      </w:r>
      <w:r w:rsidRPr="00B55D51">
        <w:rPr>
          <w:rFonts w:ascii="Verdana" w:hAnsi="Verdana"/>
          <w:b/>
          <w:bCs/>
          <w:sz w:val="20"/>
          <w:szCs w:val="20"/>
        </w:rPr>
        <w:t>Spark 4 puertas (importado)</w:t>
      </w:r>
    </w:p>
    <w:p w:rsidR="00B55D51" w:rsidRPr="00B55D51" w:rsidRDefault="00B55D51" w:rsidP="00B55D51">
      <w:pPr>
        <w:rPr>
          <w:rFonts w:ascii="Verdana" w:hAnsi="Verdana"/>
          <w:sz w:val="20"/>
          <w:szCs w:val="20"/>
        </w:rPr>
      </w:pPr>
      <w:r w:rsidRPr="00B55D51">
        <w:rPr>
          <w:rFonts w:ascii="Verdana" w:hAnsi="Verdana"/>
          <w:sz w:val="20"/>
          <w:szCs w:val="20"/>
        </w:rPr>
        <w:t>003AG01      Versión          01 :     Paq. "B" LT, TM, 4 cil.</w:t>
      </w:r>
    </w:p>
    <w:p w:rsidR="00B55D51" w:rsidRPr="00B55D51" w:rsidRDefault="00B55D51" w:rsidP="00B55D51">
      <w:pPr>
        <w:rPr>
          <w:rFonts w:ascii="Verdana" w:hAnsi="Verdana"/>
          <w:sz w:val="20"/>
          <w:szCs w:val="20"/>
        </w:rPr>
      </w:pPr>
      <w:r w:rsidRPr="00B55D51">
        <w:rPr>
          <w:rFonts w:ascii="Verdana" w:hAnsi="Verdana"/>
          <w:sz w:val="20"/>
          <w:szCs w:val="20"/>
        </w:rPr>
        <w:t>003AG02                           02 :     Paq. "C" Premier, TM, 4 cil.</w:t>
      </w:r>
    </w:p>
    <w:p w:rsidR="00B55D51" w:rsidRPr="00B55D51" w:rsidRDefault="00B55D51" w:rsidP="00B55D51">
      <w:pPr>
        <w:rPr>
          <w:rFonts w:ascii="Verdana" w:hAnsi="Verdana"/>
          <w:sz w:val="20"/>
          <w:szCs w:val="20"/>
        </w:rPr>
      </w:pPr>
      <w:r w:rsidRPr="00B55D51">
        <w:rPr>
          <w:rFonts w:ascii="Verdana" w:hAnsi="Verdana"/>
          <w:sz w:val="20"/>
          <w:szCs w:val="20"/>
        </w:rPr>
        <w:t>003AG03                           03 :     Paq. "D" Activ, TM, 4 cil.</w:t>
      </w:r>
    </w:p>
    <w:p w:rsidR="00B55D51" w:rsidRPr="00B55D51" w:rsidRDefault="00B55D51" w:rsidP="00B55D51">
      <w:pPr>
        <w:rPr>
          <w:rFonts w:ascii="Verdana" w:hAnsi="Verdana"/>
          <w:sz w:val="20"/>
          <w:szCs w:val="20"/>
        </w:rPr>
      </w:pPr>
      <w:r w:rsidRPr="00B55D51">
        <w:rPr>
          <w:rFonts w:ascii="Verdana" w:hAnsi="Verdana"/>
          <w:sz w:val="20"/>
          <w:szCs w:val="20"/>
        </w:rPr>
        <w:t>003AG04                           04 :     Paq. "F" LT, TA, 4 cil.</w:t>
      </w:r>
    </w:p>
    <w:p w:rsidR="00B55D51" w:rsidRPr="00B55D51" w:rsidRDefault="00B55D51" w:rsidP="00B55D51">
      <w:pPr>
        <w:rPr>
          <w:rFonts w:ascii="Verdana" w:hAnsi="Verdana"/>
          <w:sz w:val="20"/>
          <w:szCs w:val="20"/>
        </w:rPr>
      </w:pPr>
      <w:r w:rsidRPr="00B55D51">
        <w:rPr>
          <w:rFonts w:ascii="Verdana" w:hAnsi="Verdana"/>
          <w:sz w:val="20"/>
          <w:szCs w:val="20"/>
        </w:rPr>
        <w:t>003AG05                           05 :     Paq. "G" Premier, TA,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AH :</w:t>
      </w:r>
      <w:r w:rsidRPr="00B55D51">
        <w:rPr>
          <w:rFonts w:ascii="Verdana" w:hAnsi="Verdana"/>
          <w:sz w:val="20"/>
          <w:szCs w:val="20"/>
        </w:rPr>
        <w:t>    </w:t>
      </w:r>
      <w:r w:rsidRPr="00B55D51">
        <w:rPr>
          <w:rFonts w:ascii="Verdana" w:hAnsi="Verdana"/>
          <w:b/>
          <w:bCs/>
          <w:sz w:val="20"/>
          <w:szCs w:val="20"/>
        </w:rPr>
        <w:t>Blazer 4 puertas (nacional)</w:t>
      </w:r>
    </w:p>
    <w:p w:rsidR="00B55D51" w:rsidRPr="00B55D51" w:rsidRDefault="00B55D51" w:rsidP="00B55D51">
      <w:pPr>
        <w:rPr>
          <w:rFonts w:ascii="Verdana" w:hAnsi="Verdana"/>
          <w:sz w:val="20"/>
          <w:szCs w:val="20"/>
        </w:rPr>
      </w:pPr>
      <w:r w:rsidRPr="00B55D51">
        <w:rPr>
          <w:rFonts w:ascii="Verdana" w:hAnsi="Verdana"/>
          <w:sz w:val="20"/>
          <w:szCs w:val="20"/>
        </w:rPr>
        <w:t>003AH01      Versión          01 :     Paq. "A" Blazer, aut., 6 cil.</w:t>
      </w:r>
    </w:p>
    <w:p w:rsidR="00B55D51" w:rsidRPr="00B55D51" w:rsidRDefault="00B55D51" w:rsidP="00B55D51">
      <w:pPr>
        <w:rPr>
          <w:rFonts w:ascii="Verdana" w:hAnsi="Verdana"/>
          <w:sz w:val="20"/>
          <w:szCs w:val="20"/>
        </w:rPr>
      </w:pPr>
      <w:r w:rsidRPr="00B55D51">
        <w:rPr>
          <w:rFonts w:ascii="Verdana" w:hAnsi="Verdana"/>
          <w:sz w:val="20"/>
          <w:szCs w:val="20"/>
        </w:rPr>
        <w:t>003AH02                           02 :     Paq. "B" Blazer, aut., 6 cil.</w:t>
      </w:r>
    </w:p>
    <w:p w:rsidR="00B55D51" w:rsidRPr="00B55D51" w:rsidRDefault="00B55D51" w:rsidP="00B55D51">
      <w:pPr>
        <w:rPr>
          <w:rFonts w:ascii="Verdana" w:hAnsi="Verdana"/>
          <w:sz w:val="20"/>
          <w:szCs w:val="20"/>
        </w:rPr>
      </w:pPr>
      <w:r w:rsidRPr="00B55D51">
        <w:rPr>
          <w:rFonts w:ascii="Verdana" w:hAnsi="Verdana"/>
          <w:sz w:val="20"/>
          <w:szCs w:val="20"/>
        </w:rPr>
        <w:t>003AH03                           02 :     Paq. "C" RS,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AI :</w:t>
      </w:r>
      <w:r w:rsidRPr="00B55D51">
        <w:rPr>
          <w:rFonts w:ascii="Verdana" w:hAnsi="Verdana"/>
          <w:sz w:val="20"/>
          <w:szCs w:val="20"/>
        </w:rPr>
        <w:t>     </w:t>
      </w:r>
      <w:r w:rsidRPr="00B55D51">
        <w:rPr>
          <w:rFonts w:ascii="Verdana" w:hAnsi="Verdana"/>
          <w:b/>
          <w:bCs/>
          <w:sz w:val="20"/>
          <w:szCs w:val="20"/>
        </w:rPr>
        <w:t>Encore GX 4 puertas (importado)</w:t>
      </w:r>
    </w:p>
    <w:p w:rsidR="00B55D51" w:rsidRPr="00B55D51" w:rsidRDefault="00B55D51" w:rsidP="00B55D51">
      <w:pPr>
        <w:rPr>
          <w:rFonts w:ascii="Verdana" w:hAnsi="Verdana"/>
          <w:sz w:val="20"/>
          <w:szCs w:val="20"/>
        </w:rPr>
      </w:pPr>
      <w:r w:rsidRPr="00B55D51">
        <w:rPr>
          <w:rFonts w:ascii="Verdana" w:hAnsi="Verdana"/>
          <w:sz w:val="20"/>
          <w:szCs w:val="20"/>
        </w:rPr>
        <w:t>003AI01        Versión          01 :     Paq. "D" Convenience, CVT, 3 cil., FWD</w:t>
      </w:r>
    </w:p>
    <w:p w:rsidR="00B55D51" w:rsidRPr="00B55D51" w:rsidRDefault="00B55D51" w:rsidP="00B55D51">
      <w:pPr>
        <w:rPr>
          <w:rFonts w:ascii="Verdana" w:hAnsi="Verdana"/>
          <w:sz w:val="20"/>
          <w:szCs w:val="20"/>
        </w:rPr>
      </w:pPr>
      <w:r w:rsidRPr="00B55D51">
        <w:rPr>
          <w:rFonts w:ascii="Verdana" w:hAnsi="Verdana"/>
          <w:sz w:val="20"/>
          <w:szCs w:val="20"/>
        </w:rPr>
        <w:t>003AI02                            02 :     Paq. "L" Leather, CVT, 3 cil., FWD</w:t>
      </w:r>
    </w:p>
    <w:p w:rsidR="00B55D51" w:rsidRPr="00B55D51" w:rsidRDefault="00B55D51" w:rsidP="00B55D51">
      <w:pPr>
        <w:rPr>
          <w:rFonts w:ascii="Verdana" w:hAnsi="Verdana"/>
          <w:sz w:val="20"/>
          <w:szCs w:val="20"/>
        </w:rPr>
      </w:pPr>
      <w:r w:rsidRPr="00B55D51">
        <w:rPr>
          <w:rFonts w:ascii="Verdana" w:hAnsi="Verdana"/>
          <w:sz w:val="20"/>
          <w:szCs w:val="20"/>
        </w:rPr>
        <w:t>003AI03                            03 :     Paq. "S" Sport, CVT, 3 cil., FWD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AJ :</w:t>
      </w:r>
      <w:r w:rsidRPr="00B55D51">
        <w:rPr>
          <w:rFonts w:ascii="Verdana" w:hAnsi="Verdana"/>
          <w:sz w:val="20"/>
          <w:szCs w:val="20"/>
        </w:rPr>
        <w:t>     </w:t>
      </w:r>
      <w:r w:rsidRPr="00B55D51">
        <w:rPr>
          <w:rFonts w:ascii="Verdana" w:hAnsi="Verdana"/>
          <w:b/>
          <w:bCs/>
          <w:sz w:val="20"/>
          <w:szCs w:val="20"/>
        </w:rPr>
        <w:t>Onix 4 puertas (nacional)</w:t>
      </w:r>
    </w:p>
    <w:p w:rsidR="00B55D51" w:rsidRPr="00B55D51" w:rsidRDefault="00B55D51" w:rsidP="00B55D51">
      <w:pPr>
        <w:rPr>
          <w:rFonts w:ascii="Verdana" w:hAnsi="Verdana"/>
          <w:sz w:val="20"/>
          <w:szCs w:val="20"/>
        </w:rPr>
      </w:pPr>
      <w:r w:rsidRPr="00B55D51">
        <w:rPr>
          <w:rFonts w:ascii="Verdana" w:hAnsi="Verdana"/>
          <w:sz w:val="20"/>
          <w:szCs w:val="20"/>
        </w:rPr>
        <w:t>003AJ01       Versión          01 :     Paq. "A" LS, manual, 3 cil.</w:t>
      </w:r>
    </w:p>
    <w:p w:rsidR="00B55D51" w:rsidRPr="00B55D51" w:rsidRDefault="00B55D51" w:rsidP="00B55D51">
      <w:pPr>
        <w:rPr>
          <w:rFonts w:ascii="Verdana" w:hAnsi="Verdana"/>
          <w:sz w:val="20"/>
          <w:szCs w:val="20"/>
        </w:rPr>
      </w:pPr>
      <w:r w:rsidRPr="00B55D51">
        <w:rPr>
          <w:rFonts w:ascii="Verdana" w:hAnsi="Verdana"/>
          <w:sz w:val="20"/>
          <w:szCs w:val="20"/>
        </w:rPr>
        <w:t>003AJ02                           02 :     Paq. "B" LS, automático, 3 cil.</w:t>
      </w:r>
    </w:p>
    <w:p w:rsidR="00B55D51" w:rsidRPr="00B55D51" w:rsidRDefault="00B55D51" w:rsidP="00B55D51">
      <w:pPr>
        <w:rPr>
          <w:rFonts w:ascii="Verdana" w:hAnsi="Verdana"/>
          <w:sz w:val="20"/>
          <w:szCs w:val="20"/>
        </w:rPr>
      </w:pPr>
      <w:r w:rsidRPr="00B55D51">
        <w:rPr>
          <w:rFonts w:ascii="Verdana" w:hAnsi="Verdana"/>
          <w:sz w:val="20"/>
          <w:szCs w:val="20"/>
        </w:rPr>
        <w:t>003AJ03                           03 :     Paq. "C" LT, manual, 3 cil.</w:t>
      </w:r>
    </w:p>
    <w:p w:rsidR="00B55D51" w:rsidRPr="00B55D51" w:rsidRDefault="00B55D51" w:rsidP="00B55D51">
      <w:pPr>
        <w:rPr>
          <w:rFonts w:ascii="Verdana" w:hAnsi="Verdana"/>
          <w:sz w:val="20"/>
          <w:szCs w:val="20"/>
        </w:rPr>
      </w:pPr>
      <w:r w:rsidRPr="00B55D51">
        <w:rPr>
          <w:rFonts w:ascii="Verdana" w:hAnsi="Verdana"/>
          <w:sz w:val="20"/>
          <w:szCs w:val="20"/>
        </w:rPr>
        <w:t>003AJ04                           04 :     Paq. "D" LT, automático, 3 cil.</w:t>
      </w:r>
    </w:p>
    <w:p w:rsidR="00B55D51" w:rsidRPr="00B55D51" w:rsidRDefault="00B55D51" w:rsidP="00B55D51">
      <w:pPr>
        <w:rPr>
          <w:rFonts w:ascii="Verdana" w:hAnsi="Verdana"/>
          <w:sz w:val="20"/>
          <w:szCs w:val="20"/>
        </w:rPr>
      </w:pPr>
      <w:r w:rsidRPr="00B55D51">
        <w:rPr>
          <w:rFonts w:ascii="Verdana" w:hAnsi="Verdana"/>
          <w:sz w:val="20"/>
          <w:szCs w:val="20"/>
        </w:rPr>
        <w:t>003AJ05                           05 :     Paq. "F" Premier, automático, 3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003AJ06                           06 :     Paq. "G" Premier L, automático, 3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AK :</w:t>
      </w:r>
      <w:r w:rsidRPr="00B55D51">
        <w:rPr>
          <w:rFonts w:ascii="Verdana" w:hAnsi="Verdana"/>
          <w:sz w:val="20"/>
          <w:szCs w:val="20"/>
        </w:rPr>
        <w:t>    </w:t>
      </w:r>
      <w:r w:rsidRPr="00B55D51">
        <w:rPr>
          <w:rFonts w:ascii="Verdana" w:hAnsi="Verdana"/>
          <w:b/>
          <w:bCs/>
          <w:sz w:val="20"/>
          <w:szCs w:val="20"/>
        </w:rPr>
        <w:t>Yukon XL (importado)</w:t>
      </w:r>
    </w:p>
    <w:p w:rsidR="00B55D51" w:rsidRPr="00B55D51" w:rsidRDefault="00B55D51" w:rsidP="00B55D51">
      <w:pPr>
        <w:rPr>
          <w:rFonts w:ascii="Verdana" w:hAnsi="Verdana"/>
          <w:sz w:val="20"/>
          <w:szCs w:val="20"/>
        </w:rPr>
      </w:pPr>
      <w:r w:rsidRPr="00B55D51">
        <w:rPr>
          <w:rFonts w:ascii="Verdana" w:hAnsi="Verdana"/>
          <w:sz w:val="20"/>
          <w:szCs w:val="20"/>
        </w:rPr>
        <w:t>003AK01       Versión          01 :     Paq. "B" Yukon XL Denali, automático, 8 cil., 4WD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 15 6 y 8 Cil.</w:t>
      </w:r>
    </w:p>
    <w:p w:rsidR="00B55D51" w:rsidRPr="00B55D51" w:rsidRDefault="00B55D51" w:rsidP="00B55D51">
      <w:pPr>
        <w:rPr>
          <w:rFonts w:ascii="Verdana" w:hAnsi="Verdana"/>
          <w:sz w:val="20"/>
          <w:szCs w:val="20"/>
        </w:rPr>
      </w:pPr>
      <w:r w:rsidRPr="00B55D51">
        <w:rPr>
          <w:rFonts w:ascii="Verdana" w:hAnsi="Verdana"/>
          <w:sz w:val="20"/>
          <w:szCs w:val="20"/>
        </w:rPr>
        <w:t>1030101       Versión          01 :     Paq. "A" Pick-up</w:t>
      </w:r>
    </w:p>
    <w:p w:rsidR="00B55D51" w:rsidRPr="00B55D51" w:rsidRDefault="00B55D51" w:rsidP="00B55D51">
      <w:pPr>
        <w:rPr>
          <w:rFonts w:ascii="Verdana" w:hAnsi="Verdana"/>
          <w:sz w:val="20"/>
          <w:szCs w:val="20"/>
        </w:rPr>
      </w:pPr>
      <w:r w:rsidRPr="00B55D51">
        <w:rPr>
          <w:rFonts w:ascii="Verdana" w:hAnsi="Verdana"/>
          <w:sz w:val="20"/>
          <w:szCs w:val="20"/>
        </w:rPr>
        <w:t>1030102                            02 :     Paq. "B" Pick-up</w:t>
      </w:r>
    </w:p>
    <w:p w:rsidR="00B55D51" w:rsidRPr="00B55D51" w:rsidRDefault="00B55D51" w:rsidP="00B55D51">
      <w:pPr>
        <w:rPr>
          <w:rFonts w:ascii="Verdana" w:hAnsi="Verdana"/>
          <w:sz w:val="20"/>
          <w:szCs w:val="20"/>
        </w:rPr>
      </w:pPr>
      <w:r w:rsidRPr="00B55D51">
        <w:rPr>
          <w:rFonts w:ascii="Verdana" w:hAnsi="Verdana"/>
          <w:sz w:val="20"/>
          <w:szCs w:val="20"/>
        </w:rPr>
        <w:t>1030103                            03 :     Paq. "C" Cab. Dir. H.</w:t>
      </w:r>
    </w:p>
    <w:p w:rsidR="00B55D51" w:rsidRPr="00B55D51" w:rsidRDefault="00B55D51" w:rsidP="00B55D51">
      <w:pPr>
        <w:rPr>
          <w:rFonts w:ascii="Verdana" w:hAnsi="Verdana"/>
          <w:sz w:val="20"/>
          <w:szCs w:val="20"/>
        </w:rPr>
      </w:pPr>
      <w:r w:rsidRPr="00B55D51">
        <w:rPr>
          <w:rFonts w:ascii="Verdana" w:hAnsi="Verdana"/>
          <w:sz w:val="20"/>
          <w:szCs w:val="20"/>
        </w:rPr>
        <w:t>1030104                            04 :     Paq."D" Pick-up</w:t>
      </w:r>
    </w:p>
    <w:p w:rsidR="00B55D51" w:rsidRPr="00B55D51" w:rsidRDefault="00B55D51" w:rsidP="00B55D51">
      <w:pPr>
        <w:rPr>
          <w:rFonts w:ascii="Verdana" w:hAnsi="Verdana"/>
          <w:sz w:val="20"/>
          <w:szCs w:val="20"/>
        </w:rPr>
      </w:pPr>
      <w:r w:rsidRPr="00B55D51">
        <w:rPr>
          <w:rFonts w:ascii="Verdana" w:hAnsi="Verdana"/>
          <w:sz w:val="20"/>
          <w:szCs w:val="20"/>
        </w:rPr>
        <w:t>1030105                            05 :     Paq."L" Pick-up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C-20</w:t>
      </w:r>
    </w:p>
    <w:p w:rsidR="00B55D51" w:rsidRPr="00B55D51" w:rsidRDefault="00B55D51" w:rsidP="00B55D51">
      <w:pPr>
        <w:rPr>
          <w:rFonts w:ascii="Verdana" w:hAnsi="Verdana"/>
          <w:sz w:val="20"/>
          <w:szCs w:val="20"/>
        </w:rPr>
      </w:pPr>
      <w:r w:rsidRPr="00B55D51">
        <w:rPr>
          <w:rFonts w:ascii="Verdana" w:hAnsi="Verdana"/>
          <w:sz w:val="20"/>
          <w:szCs w:val="20"/>
        </w:rPr>
        <w:t>1030201       Versión          01 :     Paq. "F" Austero Pick-Up</w:t>
      </w:r>
    </w:p>
    <w:p w:rsidR="00B55D51" w:rsidRPr="00B55D51" w:rsidRDefault="00B55D51" w:rsidP="00B55D51">
      <w:pPr>
        <w:rPr>
          <w:rFonts w:ascii="Verdana" w:hAnsi="Verdana"/>
          <w:sz w:val="20"/>
          <w:szCs w:val="20"/>
        </w:rPr>
      </w:pPr>
      <w:r w:rsidRPr="00B55D51">
        <w:rPr>
          <w:rFonts w:ascii="Verdana" w:hAnsi="Verdana"/>
          <w:sz w:val="20"/>
          <w:szCs w:val="20"/>
        </w:rPr>
        <w:t>1030202                            02 :     Paq. "K" Pick-Up.A/A 400 SS T.A.</w:t>
      </w:r>
    </w:p>
    <w:p w:rsidR="00B55D51" w:rsidRPr="00B55D51" w:rsidRDefault="00B55D51" w:rsidP="00B55D51">
      <w:pPr>
        <w:rPr>
          <w:rFonts w:ascii="Verdana" w:hAnsi="Verdana"/>
          <w:sz w:val="20"/>
          <w:szCs w:val="20"/>
        </w:rPr>
      </w:pPr>
      <w:r w:rsidRPr="00B55D51">
        <w:rPr>
          <w:rFonts w:ascii="Verdana" w:hAnsi="Verdana"/>
          <w:sz w:val="20"/>
          <w:szCs w:val="20"/>
        </w:rPr>
        <w:lastRenderedPageBreak/>
        <w:t>1030203                            03 :     Paq. "N" Pick-Up.A/Acon.Tr. aut.</w:t>
      </w:r>
    </w:p>
    <w:p w:rsidR="00B55D51" w:rsidRPr="00B55D51" w:rsidRDefault="00B55D51" w:rsidP="00B55D51">
      <w:pPr>
        <w:rPr>
          <w:rFonts w:ascii="Verdana" w:hAnsi="Verdana"/>
          <w:sz w:val="20"/>
          <w:szCs w:val="20"/>
        </w:rPr>
      </w:pPr>
      <w:r w:rsidRPr="00B55D51">
        <w:rPr>
          <w:rFonts w:ascii="Verdana" w:hAnsi="Verdana"/>
          <w:sz w:val="20"/>
          <w:szCs w:val="20"/>
        </w:rPr>
        <w:t>1030204                            04 :     Paq. "P" Pick-Up.A/Acon. AM/FM. C</w:t>
      </w:r>
    </w:p>
    <w:p w:rsidR="00B55D51" w:rsidRPr="00B55D51" w:rsidRDefault="00B55D51" w:rsidP="00B55D51">
      <w:pPr>
        <w:rPr>
          <w:rFonts w:ascii="Verdana" w:hAnsi="Verdana"/>
          <w:sz w:val="20"/>
          <w:szCs w:val="20"/>
        </w:rPr>
      </w:pPr>
      <w:r w:rsidRPr="00B55D51">
        <w:rPr>
          <w:rFonts w:ascii="Verdana" w:hAnsi="Verdana"/>
          <w:sz w:val="20"/>
          <w:szCs w:val="20"/>
        </w:rPr>
        <w:t>1030205                            05 :     Paq. "Q" Pick-Up.A/Acon AM/FM. Es</w:t>
      </w:r>
    </w:p>
    <w:p w:rsidR="00B55D51" w:rsidRPr="00B55D51" w:rsidRDefault="00B55D51" w:rsidP="00B55D51">
      <w:pPr>
        <w:rPr>
          <w:rFonts w:ascii="Verdana" w:hAnsi="Verdana"/>
          <w:sz w:val="20"/>
          <w:szCs w:val="20"/>
        </w:rPr>
      </w:pPr>
      <w:r w:rsidRPr="00B55D51">
        <w:rPr>
          <w:rFonts w:ascii="Verdana" w:hAnsi="Verdana"/>
          <w:sz w:val="20"/>
          <w:szCs w:val="20"/>
        </w:rPr>
        <w:t>1030206                            06 :     Paq. "G" 2.06 Pick-Up aut. A/A</w:t>
      </w:r>
    </w:p>
    <w:p w:rsidR="00B55D51" w:rsidRPr="00B55D51" w:rsidRDefault="00B55D51" w:rsidP="00B55D51">
      <w:pPr>
        <w:rPr>
          <w:rFonts w:ascii="Verdana" w:hAnsi="Verdana"/>
          <w:sz w:val="20"/>
          <w:szCs w:val="20"/>
        </w:rPr>
      </w:pPr>
      <w:r w:rsidRPr="00B55D51">
        <w:rPr>
          <w:rFonts w:ascii="Verdana" w:hAnsi="Verdana"/>
          <w:sz w:val="20"/>
          <w:szCs w:val="20"/>
        </w:rPr>
        <w:t>1030207                            07 :     Paq. "A" Cust. Chasís Cabina</w:t>
      </w:r>
    </w:p>
    <w:p w:rsidR="00B55D51" w:rsidRPr="00B55D51" w:rsidRDefault="00B55D51" w:rsidP="00B55D51">
      <w:pPr>
        <w:rPr>
          <w:rFonts w:ascii="Verdana" w:hAnsi="Verdana"/>
          <w:sz w:val="20"/>
          <w:szCs w:val="20"/>
        </w:rPr>
      </w:pPr>
      <w:r w:rsidRPr="00B55D51">
        <w:rPr>
          <w:rFonts w:ascii="Verdana" w:hAnsi="Verdana"/>
          <w:sz w:val="20"/>
          <w:szCs w:val="20"/>
        </w:rPr>
        <w:t>1030208                            08 :     Paq. "M" Pick-Up A/A T.A.S/E Elect.</w:t>
      </w:r>
    </w:p>
    <w:p w:rsidR="00B55D51" w:rsidRPr="00B55D51" w:rsidRDefault="00B55D51" w:rsidP="00B55D51">
      <w:pPr>
        <w:rPr>
          <w:rFonts w:ascii="Verdana" w:hAnsi="Verdana"/>
          <w:sz w:val="20"/>
          <w:szCs w:val="20"/>
        </w:rPr>
      </w:pPr>
      <w:r w:rsidRPr="00B55D51">
        <w:rPr>
          <w:rFonts w:ascii="Verdana" w:hAnsi="Verdana"/>
          <w:sz w:val="20"/>
          <w:szCs w:val="20"/>
        </w:rPr>
        <w:t>1030209                            09 :     Paq. "O" Pick-Up A/A T.E.S/E Elect.</w:t>
      </w:r>
    </w:p>
    <w:p w:rsidR="00B55D51" w:rsidRPr="00B55D51" w:rsidRDefault="00B55D51" w:rsidP="00B55D51">
      <w:pPr>
        <w:rPr>
          <w:rFonts w:ascii="Verdana" w:hAnsi="Verdana"/>
          <w:sz w:val="20"/>
          <w:szCs w:val="20"/>
        </w:rPr>
      </w:pPr>
      <w:r w:rsidRPr="00B55D51">
        <w:rPr>
          <w:rFonts w:ascii="Verdana" w:hAnsi="Verdana"/>
          <w:sz w:val="20"/>
          <w:szCs w:val="20"/>
        </w:rPr>
        <w:t>1030210                            10 :     Paq. "S" Pick-Up A/A T.E.S/E Elect.</w:t>
      </w:r>
    </w:p>
    <w:p w:rsidR="00B55D51" w:rsidRPr="00B55D51" w:rsidRDefault="00B55D51" w:rsidP="00B55D51">
      <w:pPr>
        <w:rPr>
          <w:rFonts w:ascii="Verdana" w:hAnsi="Verdana"/>
          <w:sz w:val="20"/>
          <w:szCs w:val="20"/>
        </w:rPr>
      </w:pPr>
      <w:r w:rsidRPr="00B55D51">
        <w:rPr>
          <w:rFonts w:ascii="Verdana" w:hAnsi="Verdana"/>
          <w:sz w:val="20"/>
          <w:szCs w:val="20"/>
        </w:rPr>
        <w:t>1030211                            11 :     Paq. "C" Pick-Up 4x4, cabina sencilla, motor V8, 5.3 lts., aut.</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1030212                            12 :     Paq. "D" Pick-Up 4x4, cabina extendida, motor V8, 5.3 lts., aut.</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1030213                            13 :     Paq. "D" Pick-Up C-20 Custom, manual, s/aire, 8 cil. (importado)</w:t>
      </w:r>
    </w:p>
    <w:p w:rsidR="00B55D51" w:rsidRPr="00B55D51" w:rsidRDefault="00B55D51" w:rsidP="00B55D51">
      <w:pPr>
        <w:rPr>
          <w:rFonts w:ascii="Verdana" w:hAnsi="Verdana"/>
          <w:sz w:val="20"/>
          <w:szCs w:val="20"/>
        </w:rPr>
      </w:pPr>
      <w:r w:rsidRPr="00B55D51">
        <w:rPr>
          <w:rFonts w:ascii="Verdana" w:hAnsi="Verdana"/>
          <w:sz w:val="20"/>
          <w:szCs w:val="20"/>
        </w:rPr>
        <w:t>1030214                            14 :     Paq. "E" Pick-Up C-20 Custom, manual, c/aire, 8 cil. (importado)</w:t>
      </w:r>
    </w:p>
    <w:p w:rsidR="00B55D51" w:rsidRPr="00B55D51" w:rsidRDefault="00B55D51" w:rsidP="00B55D51">
      <w:pPr>
        <w:rPr>
          <w:rFonts w:ascii="Verdana" w:hAnsi="Verdana"/>
          <w:sz w:val="20"/>
          <w:szCs w:val="20"/>
        </w:rPr>
      </w:pPr>
      <w:r w:rsidRPr="00B55D51">
        <w:rPr>
          <w:rFonts w:ascii="Verdana" w:hAnsi="Verdana"/>
          <w:sz w:val="20"/>
          <w:szCs w:val="20"/>
        </w:rPr>
        <w:t>1030215                            15 :     Paq. "F" Pick-Up C-20 Custom, aut., s/aire, 8 cil. (importado)</w:t>
      </w:r>
    </w:p>
    <w:p w:rsidR="00B55D51" w:rsidRPr="00B55D51" w:rsidRDefault="00B55D51" w:rsidP="00B55D51">
      <w:pPr>
        <w:rPr>
          <w:rFonts w:ascii="Verdana" w:hAnsi="Verdana"/>
          <w:sz w:val="20"/>
          <w:szCs w:val="20"/>
        </w:rPr>
      </w:pPr>
      <w:r w:rsidRPr="00B55D51">
        <w:rPr>
          <w:rFonts w:ascii="Verdana" w:hAnsi="Verdana"/>
          <w:sz w:val="20"/>
          <w:szCs w:val="20"/>
        </w:rPr>
        <w:t>1030216                            16 :     Paq. "G" Pick-Up C-20 Custom, aut., c/aire, 8 cil. (importado)</w:t>
      </w:r>
    </w:p>
    <w:p w:rsidR="00B55D51" w:rsidRPr="00B55D51" w:rsidRDefault="00B55D51" w:rsidP="00B55D51">
      <w:pPr>
        <w:rPr>
          <w:rFonts w:ascii="Verdana" w:hAnsi="Verdana"/>
          <w:sz w:val="20"/>
          <w:szCs w:val="20"/>
        </w:rPr>
      </w:pPr>
      <w:r w:rsidRPr="00B55D51">
        <w:rPr>
          <w:rFonts w:ascii="Verdana" w:hAnsi="Verdana"/>
          <w:sz w:val="20"/>
          <w:szCs w:val="20"/>
        </w:rPr>
        <w:t>1030217                            17 :     Paq. "N" Pick-Up C-20 Cheyenne Regular, aut., c/aire, 8 cil.</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1030218                            18 :     Paq. "N" Pick-Up C-20 Cheyenne Extendida, aut., c/aire, 8 cil.</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1030219                            19 :     Paq. "K" Pick-Up C-20 Cheyenne 400 SS, aut., c/aire, 8 cil.</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1030220                            20 :     Paq. "A" Silverado Cheyenne Crew Cab, 4x2, aut., c/aire, 8 cil.</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1030221                            21 :     Paq. "B" Silverado Cheyenne Crew Cab, 4x4, aut., c/aire, 8 cil.</w:t>
      </w:r>
      <w:r w:rsidRPr="00B55D51">
        <w:rPr>
          <w:rFonts w:ascii="Verdana" w:hAnsi="Verdana"/>
          <w:sz w:val="20"/>
          <w:szCs w:val="20"/>
        </w:rPr>
        <w:br/>
        <w:t>(importado)</w:t>
      </w:r>
    </w:p>
    <w:p w:rsidR="00B55D51" w:rsidRPr="00B55D51" w:rsidRDefault="00B55D51" w:rsidP="00B55D51">
      <w:pPr>
        <w:rPr>
          <w:rFonts w:ascii="Verdana" w:hAnsi="Verdana"/>
          <w:sz w:val="20"/>
          <w:szCs w:val="20"/>
        </w:rPr>
      </w:pPr>
      <w:r w:rsidRPr="00B55D51">
        <w:rPr>
          <w:rFonts w:ascii="Verdana" w:hAnsi="Verdana"/>
          <w:sz w:val="20"/>
          <w:szCs w:val="20"/>
        </w:rPr>
        <w:t>1030222                            22 :     Paq. "C" Cheyenne Crew Cab, 4x4, aut., c/aire, piel, quemacocos, 8</w:t>
      </w:r>
      <w:r w:rsidRPr="00B55D51">
        <w:rPr>
          <w:rFonts w:ascii="Verdana" w:hAnsi="Verdana"/>
          <w:sz w:val="20"/>
          <w:szCs w:val="20"/>
        </w:rPr>
        <w:br/>
        <w:t>cil. pick up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C-15 (importado)</w:t>
      </w:r>
    </w:p>
    <w:p w:rsidR="00B55D51" w:rsidRPr="00B55D51" w:rsidRDefault="00B55D51" w:rsidP="00B55D51">
      <w:pPr>
        <w:rPr>
          <w:rFonts w:ascii="Verdana" w:hAnsi="Verdana"/>
          <w:sz w:val="20"/>
          <w:szCs w:val="20"/>
        </w:rPr>
      </w:pPr>
      <w:r w:rsidRPr="00B55D51">
        <w:rPr>
          <w:rFonts w:ascii="Verdana" w:hAnsi="Verdana"/>
          <w:sz w:val="20"/>
          <w:szCs w:val="20"/>
        </w:rPr>
        <w:t>1030301       Versión          01 :     Paq. "A" Pick-Up C-15 Custom, manual, s/aire, 6 cil.</w:t>
      </w:r>
    </w:p>
    <w:p w:rsidR="00B55D51" w:rsidRPr="00B55D51" w:rsidRDefault="00B55D51" w:rsidP="00B55D51">
      <w:pPr>
        <w:rPr>
          <w:rFonts w:ascii="Verdana" w:hAnsi="Verdana"/>
          <w:sz w:val="20"/>
          <w:szCs w:val="20"/>
        </w:rPr>
      </w:pPr>
      <w:r w:rsidRPr="00B55D51">
        <w:rPr>
          <w:rFonts w:ascii="Verdana" w:hAnsi="Verdana"/>
          <w:sz w:val="20"/>
          <w:szCs w:val="20"/>
        </w:rPr>
        <w:t>1030302                            02 :     Paq. "B" Pick-Up C-15 Custom, aut., s/aire, 6 cil.</w:t>
      </w:r>
    </w:p>
    <w:p w:rsidR="00B55D51" w:rsidRPr="00B55D51" w:rsidRDefault="00B55D51" w:rsidP="00B55D51">
      <w:pPr>
        <w:rPr>
          <w:rFonts w:ascii="Verdana" w:hAnsi="Verdana"/>
          <w:sz w:val="20"/>
          <w:szCs w:val="20"/>
        </w:rPr>
      </w:pPr>
      <w:r w:rsidRPr="00B55D51">
        <w:rPr>
          <w:rFonts w:ascii="Verdana" w:hAnsi="Verdana"/>
          <w:sz w:val="20"/>
          <w:szCs w:val="20"/>
        </w:rPr>
        <w:t>1030303                            03 :     Paq. "C" Pick-Up C-15 Custom, aut., c/aire, 6 cil.</w:t>
      </w:r>
    </w:p>
    <w:p w:rsidR="00B55D51" w:rsidRPr="00B55D51" w:rsidRDefault="00B55D51" w:rsidP="00B55D51">
      <w:pPr>
        <w:rPr>
          <w:rFonts w:ascii="Verdana" w:hAnsi="Verdana"/>
          <w:sz w:val="20"/>
          <w:szCs w:val="20"/>
        </w:rPr>
      </w:pPr>
      <w:r w:rsidRPr="00B55D51">
        <w:rPr>
          <w:rFonts w:ascii="Verdana" w:hAnsi="Verdana"/>
          <w:sz w:val="20"/>
          <w:szCs w:val="20"/>
        </w:rPr>
        <w:t>1030304                            04 :     Paq. "H" Pick-Up C-15 Custom, manual, c/aire,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Chevrolet CR15703 (nacional)</w:t>
      </w:r>
    </w:p>
    <w:p w:rsidR="00B55D51" w:rsidRPr="00B55D51" w:rsidRDefault="00B55D51" w:rsidP="00B55D51">
      <w:pPr>
        <w:rPr>
          <w:rFonts w:ascii="Verdana" w:hAnsi="Verdana"/>
          <w:sz w:val="20"/>
          <w:szCs w:val="20"/>
        </w:rPr>
      </w:pPr>
      <w:r w:rsidRPr="00B55D51">
        <w:rPr>
          <w:rFonts w:ascii="Verdana" w:hAnsi="Verdana"/>
          <w:sz w:val="20"/>
          <w:szCs w:val="20"/>
        </w:rPr>
        <w:t>1030401       Versión          01 :     Paq. "A" Pick-Up, manual, s/aire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1030402                            02 :     Paq. "H" Pick-Up, manual, c/aire</w:t>
      </w:r>
    </w:p>
    <w:p w:rsidR="00B55D51" w:rsidRPr="00B55D51" w:rsidRDefault="00B55D51" w:rsidP="00B55D51">
      <w:pPr>
        <w:rPr>
          <w:rFonts w:ascii="Verdana" w:hAnsi="Verdana"/>
          <w:sz w:val="20"/>
          <w:szCs w:val="20"/>
        </w:rPr>
      </w:pPr>
      <w:r w:rsidRPr="00B55D51">
        <w:rPr>
          <w:rFonts w:ascii="Verdana" w:hAnsi="Verdana"/>
          <w:sz w:val="20"/>
          <w:szCs w:val="20"/>
        </w:rPr>
        <w:t>1030403                            03 :     Paq. "C" Pick-Up, aut., c/aire</w:t>
      </w:r>
    </w:p>
    <w:p w:rsidR="00B55D51" w:rsidRPr="00B55D51" w:rsidRDefault="00B55D51" w:rsidP="00B55D51">
      <w:pPr>
        <w:rPr>
          <w:rFonts w:ascii="Verdana" w:hAnsi="Verdana"/>
          <w:sz w:val="20"/>
          <w:szCs w:val="20"/>
        </w:rPr>
      </w:pPr>
      <w:r w:rsidRPr="00B55D51">
        <w:rPr>
          <w:rFonts w:ascii="Verdana" w:hAnsi="Verdana"/>
          <w:sz w:val="20"/>
          <w:szCs w:val="20"/>
        </w:rPr>
        <w:t>1030404                            04 :     Paq. "F" Pick-Up, manual, s/aire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MAXI-CAB</w:t>
      </w:r>
    </w:p>
    <w:p w:rsidR="00B55D51" w:rsidRPr="00B55D51" w:rsidRDefault="00B55D51" w:rsidP="00B55D51">
      <w:pPr>
        <w:rPr>
          <w:rFonts w:ascii="Verdana" w:hAnsi="Verdana"/>
          <w:sz w:val="20"/>
          <w:szCs w:val="20"/>
        </w:rPr>
      </w:pPr>
      <w:r w:rsidRPr="00B55D51">
        <w:rPr>
          <w:rFonts w:ascii="Verdana" w:hAnsi="Verdana"/>
          <w:sz w:val="20"/>
          <w:szCs w:val="20"/>
        </w:rPr>
        <w:t>1030501       Versión          01 :     Paq. "D" Austero</w:t>
      </w:r>
    </w:p>
    <w:p w:rsidR="00B55D51" w:rsidRPr="00B55D51" w:rsidRDefault="00B55D51" w:rsidP="00B55D51">
      <w:pPr>
        <w:rPr>
          <w:rFonts w:ascii="Verdana" w:hAnsi="Verdana"/>
          <w:sz w:val="20"/>
          <w:szCs w:val="20"/>
        </w:rPr>
      </w:pPr>
      <w:r w:rsidRPr="00B55D51">
        <w:rPr>
          <w:rFonts w:ascii="Verdana" w:hAnsi="Verdana"/>
          <w:sz w:val="20"/>
          <w:szCs w:val="20"/>
        </w:rPr>
        <w:t>1030502                            02 :     Paq. "N" A/Acon. Paq. Dgo. AM/FM es</w:t>
      </w:r>
    </w:p>
    <w:p w:rsidR="00B55D51" w:rsidRPr="00B55D51" w:rsidRDefault="00B55D51" w:rsidP="00B55D51">
      <w:pPr>
        <w:rPr>
          <w:rFonts w:ascii="Verdana" w:hAnsi="Verdana"/>
          <w:sz w:val="20"/>
          <w:szCs w:val="20"/>
        </w:rPr>
      </w:pPr>
      <w:r w:rsidRPr="00B55D51">
        <w:rPr>
          <w:rFonts w:ascii="Verdana" w:hAnsi="Verdana"/>
          <w:sz w:val="20"/>
          <w:szCs w:val="20"/>
        </w:rPr>
        <w:t>1030503                            03 :     Paq. "P" A/Acon. Paq. Dgo. radio AM</w:t>
      </w:r>
    </w:p>
    <w:p w:rsidR="00B55D51" w:rsidRPr="00B55D51" w:rsidRDefault="00B55D51" w:rsidP="00B55D51">
      <w:pPr>
        <w:rPr>
          <w:rFonts w:ascii="Verdana" w:hAnsi="Verdana"/>
          <w:sz w:val="20"/>
          <w:szCs w:val="20"/>
        </w:rPr>
      </w:pPr>
      <w:r w:rsidRPr="00B55D51">
        <w:rPr>
          <w:rFonts w:ascii="Verdana" w:hAnsi="Verdana"/>
          <w:sz w:val="20"/>
          <w:szCs w:val="20"/>
        </w:rPr>
        <w:t>1030504                            04 :     Paq. "A" Chasís Cabina</w:t>
      </w:r>
    </w:p>
    <w:p w:rsidR="00B55D51" w:rsidRPr="00B55D51" w:rsidRDefault="00B55D51" w:rsidP="00B55D51">
      <w:pPr>
        <w:rPr>
          <w:rFonts w:ascii="Verdana" w:hAnsi="Verdana"/>
          <w:sz w:val="20"/>
          <w:szCs w:val="20"/>
        </w:rPr>
      </w:pPr>
      <w:r w:rsidRPr="00B55D51">
        <w:rPr>
          <w:rFonts w:ascii="Verdana" w:hAnsi="Verdana"/>
          <w:sz w:val="20"/>
          <w:szCs w:val="20"/>
        </w:rPr>
        <w:t>1030505                            05 :     Paq. "B" flotillero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S-10603 Pick Up</w:t>
      </w:r>
    </w:p>
    <w:p w:rsidR="00B55D51" w:rsidRPr="00B55D51" w:rsidRDefault="00B55D51" w:rsidP="00B55D51">
      <w:pPr>
        <w:rPr>
          <w:rFonts w:ascii="Verdana" w:hAnsi="Verdana"/>
          <w:sz w:val="20"/>
          <w:szCs w:val="20"/>
        </w:rPr>
      </w:pPr>
      <w:r w:rsidRPr="00B55D51">
        <w:rPr>
          <w:rFonts w:ascii="Verdana" w:hAnsi="Verdana"/>
          <w:sz w:val="20"/>
          <w:szCs w:val="20"/>
        </w:rPr>
        <w:t>1030601       Versión          01 :     Paq "B" Cabina Regular</w:t>
      </w:r>
    </w:p>
    <w:p w:rsidR="00B55D51" w:rsidRPr="00B55D51" w:rsidRDefault="00B55D51" w:rsidP="00B55D51">
      <w:pPr>
        <w:rPr>
          <w:rFonts w:ascii="Verdana" w:hAnsi="Verdana"/>
          <w:sz w:val="20"/>
          <w:szCs w:val="20"/>
        </w:rPr>
      </w:pPr>
      <w:r w:rsidRPr="00B55D51">
        <w:rPr>
          <w:rFonts w:ascii="Verdana" w:hAnsi="Verdana"/>
          <w:sz w:val="20"/>
          <w:szCs w:val="20"/>
        </w:rPr>
        <w:t>1030602                            02 :     Paq. "Z" ZR2 (Deportiva)</w:t>
      </w:r>
    </w:p>
    <w:p w:rsidR="00B55D51" w:rsidRPr="00B55D51" w:rsidRDefault="00B55D51" w:rsidP="00B55D51">
      <w:pPr>
        <w:rPr>
          <w:rFonts w:ascii="Verdana" w:hAnsi="Verdana"/>
          <w:sz w:val="20"/>
          <w:szCs w:val="20"/>
        </w:rPr>
      </w:pPr>
      <w:r w:rsidRPr="00B55D51">
        <w:rPr>
          <w:rFonts w:ascii="Verdana" w:hAnsi="Verdana"/>
          <w:sz w:val="20"/>
          <w:szCs w:val="20"/>
        </w:rPr>
        <w:t>1030603                            03 :     Paq. "A" estándar, c/aire, 4 cil.</w:t>
      </w:r>
    </w:p>
    <w:p w:rsidR="00B55D51" w:rsidRPr="00B55D51" w:rsidRDefault="00B55D51" w:rsidP="00B55D51">
      <w:pPr>
        <w:rPr>
          <w:rFonts w:ascii="Verdana" w:hAnsi="Verdana"/>
          <w:sz w:val="20"/>
          <w:szCs w:val="20"/>
        </w:rPr>
      </w:pPr>
      <w:r w:rsidRPr="00B55D51">
        <w:rPr>
          <w:rFonts w:ascii="Verdana" w:hAnsi="Verdana"/>
          <w:sz w:val="20"/>
          <w:szCs w:val="20"/>
        </w:rPr>
        <w:t>1030604                            04 :     Paq. "C" 4x4 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1030605                            05 :     Paq. "D" 4x4 c/aire aut.</w:t>
      </w:r>
    </w:p>
    <w:p w:rsidR="00B55D51" w:rsidRPr="00B55D51" w:rsidRDefault="00B55D51" w:rsidP="00B55D51">
      <w:pPr>
        <w:rPr>
          <w:rFonts w:ascii="Verdana" w:hAnsi="Verdana"/>
          <w:sz w:val="20"/>
          <w:szCs w:val="20"/>
        </w:rPr>
      </w:pPr>
      <w:r w:rsidRPr="00B55D51">
        <w:rPr>
          <w:rFonts w:ascii="Verdana" w:hAnsi="Verdana"/>
          <w:sz w:val="20"/>
          <w:szCs w:val="20"/>
        </w:rPr>
        <w:t>1030606                            06 :     Paq. "D" S-10, L-4, manual (importado)</w:t>
      </w:r>
    </w:p>
    <w:p w:rsidR="00B55D51" w:rsidRPr="00B55D51" w:rsidRDefault="00B55D51" w:rsidP="00B55D51">
      <w:pPr>
        <w:rPr>
          <w:rFonts w:ascii="Verdana" w:hAnsi="Verdana"/>
          <w:sz w:val="20"/>
          <w:szCs w:val="20"/>
        </w:rPr>
      </w:pPr>
      <w:r w:rsidRPr="00B55D51">
        <w:rPr>
          <w:rFonts w:ascii="Verdana" w:hAnsi="Verdana"/>
          <w:sz w:val="20"/>
          <w:szCs w:val="20"/>
        </w:rPr>
        <w:t>1030607                            07 :     Paq. "E" S-10, V-6, automática (importado)</w:t>
      </w:r>
    </w:p>
    <w:p w:rsidR="00B55D51" w:rsidRPr="00B55D51" w:rsidRDefault="00B55D51" w:rsidP="00B55D51">
      <w:pPr>
        <w:rPr>
          <w:rFonts w:ascii="Verdana" w:hAnsi="Verdana"/>
          <w:sz w:val="20"/>
          <w:szCs w:val="20"/>
        </w:rPr>
      </w:pPr>
      <w:r w:rsidRPr="00B55D51">
        <w:rPr>
          <w:rFonts w:ascii="Verdana" w:hAnsi="Verdana"/>
          <w:sz w:val="20"/>
          <w:szCs w:val="20"/>
        </w:rPr>
        <w:t>1030608                            08 :     Paq. "F" S-10, V-6, equipada, aut. (importado)</w:t>
      </w:r>
    </w:p>
    <w:p w:rsidR="00B55D51" w:rsidRPr="00B55D51" w:rsidRDefault="00B55D51" w:rsidP="00B55D51">
      <w:pPr>
        <w:rPr>
          <w:rFonts w:ascii="Verdana" w:hAnsi="Verdana"/>
          <w:sz w:val="20"/>
          <w:szCs w:val="20"/>
        </w:rPr>
      </w:pPr>
      <w:r w:rsidRPr="00B55D51">
        <w:rPr>
          <w:rFonts w:ascii="Verdana" w:hAnsi="Verdana"/>
          <w:sz w:val="20"/>
          <w:szCs w:val="20"/>
        </w:rPr>
        <w:t>1030609                            09 :     Paq. "G" S-10, V-6, equipada, aut., 4x4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G-20</w:t>
      </w:r>
    </w:p>
    <w:p w:rsidR="00B55D51" w:rsidRPr="00B55D51" w:rsidRDefault="00B55D51" w:rsidP="00B55D51">
      <w:pPr>
        <w:rPr>
          <w:rFonts w:ascii="Verdana" w:hAnsi="Verdana"/>
          <w:sz w:val="20"/>
          <w:szCs w:val="20"/>
        </w:rPr>
      </w:pPr>
      <w:r w:rsidRPr="00B55D51">
        <w:rPr>
          <w:rFonts w:ascii="Verdana" w:hAnsi="Verdana"/>
          <w:sz w:val="20"/>
          <w:szCs w:val="20"/>
        </w:rPr>
        <w:t>1030701       Versión          01 :     Paq. "A" Chevy Van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S-10803 Pick Up</w:t>
      </w:r>
    </w:p>
    <w:p w:rsidR="00B55D51" w:rsidRPr="00B55D51" w:rsidRDefault="00B55D51" w:rsidP="00B55D51">
      <w:pPr>
        <w:rPr>
          <w:rFonts w:ascii="Verdana" w:hAnsi="Verdana"/>
          <w:sz w:val="20"/>
          <w:szCs w:val="20"/>
        </w:rPr>
      </w:pPr>
      <w:r w:rsidRPr="00B55D51">
        <w:rPr>
          <w:rFonts w:ascii="Verdana" w:hAnsi="Verdana"/>
          <w:sz w:val="20"/>
          <w:szCs w:val="20"/>
        </w:rPr>
        <w:t>1030801       Versión          01 :     Paq. "B" Caja Larga</w:t>
      </w:r>
    </w:p>
    <w:p w:rsidR="00B55D51" w:rsidRPr="00B55D51" w:rsidRDefault="00B55D51" w:rsidP="00B55D51">
      <w:pPr>
        <w:rPr>
          <w:rFonts w:ascii="Verdana" w:hAnsi="Verdana"/>
          <w:sz w:val="20"/>
          <w:szCs w:val="20"/>
        </w:rPr>
      </w:pPr>
      <w:r w:rsidRPr="00B55D51">
        <w:rPr>
          <w:rFonts w:ascii="Verdana" w:hAnsi="Verdana"/>
          <w:sz w:val="20"/>
          <w:szCs w:val="20"/>
        </w:rPr>
        <w:t>1030802                            02 :     Paq. "A" Caja Larga c/a, estándar, 4 cil.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Chevrolet Cargo Van (importado)</w:t>
      </w:r>
    </w:p>
    <w:p w:rsidR="00B55D51" w:rsidRPr="00B55D51" w:rsidRDefault="00B55D51" w:rsidP="00B55D51">
      <w:pPr>
        <w:rPr>
          <w:rFonts w:ascii="Verdana" w:hAnsi="Verdana"/>
          <w:sz w:val="20"/>
          <w:szCs w:val="20"/>
        </w:rPr>
      </w:pPr>
      <w:r w:rsidRPr="00B55D51">
        <w:rPr>
          <w:rFonts w:ascii="Verdana" w:hAnsi="Verdana"/>
          <w:sz w:val="20"/>
          <w:szCs w:val="20"/>
        </w:rPr>
        <w:t>1030901       Versión          01 :     Paq. "A" Comercial, aut. V8.</w:t>
      </w:r>
    </w:p>
    <w:p w:rsidR="00B55D51" w:rsidRPr="00B55D51" w:rsidRDefault="00B55D51" w:rsidP="00B55D51">
      <w:pPr>
        <w:rPr>
          <w:rFonts w:ascii="Verdana" w:hAnsi="Verdana"/>
          <w:sz w:val="20"/>
          <w:szCs w:val="20"/>
        </w:rPr>
      </w:pPr>
      <w:r w:rsidRPr="00B55D51">
        <w:rPr>
          <w:rFonts w:ascii="Verdana" w:hAnsi="Verdana"/>
          <w:sz w:val="20"/>
          <w:szCs w:val="20"/>
        </w:rPr>
        <w:t>1030902                            02 :     Paq. "C" aut., motor V6</w:t>
      </w:r>
    </w:p>
    <w:p w:rsidR="00B55D51" w:rsidRPr="00B55D51" w:rsidRDefault="00B55D51" w:rsidP="00B55D51">
      <w:pPr>
        <w:rPr>
          <w:rFonts w:ascii="Verdana" w:hAnsi="Verdana"/>
          <w:sz w:val="20"/>
          <w:szCs w:val="20"/>
        </w:rPr>
      </w:pPr>
      <w:r w:rsidRPr="00B55D51">
        <w:rPr>
          <w:rFonts w:ascii="Verdana" w:hAnsi="Verdana"/>
          <w:sz w:val="20"/>
          <w:szCs w:val="20"/>
        </w:rPr>
        <w:t>1030903                            03 :     Paq. "U" motor V8, 5.7 lts., aut.</w:t>
      </w:r>
    </w:p>
    <w:p w:rsidR="00B55D51" w:rsidRPr="00B55D51" w:rsidRDefault="00B55D51" w:rsidP="00B55D51">
      <w:pPr>
        <w:rPr>
          <w:rFonts w:ascii="Verdana" w:hAnsi="Verdana"/>
          <w:sz w:val="20"/>
          <w:szCs w:val="20"/>
        </w:rPr>
      </w:pPr>
      <w:r w:rsidRPr="00B55D51">
        <w:rPr>
          <w:rFonts w:ascii="Verdana" w:hAnsi="Verdana"/>
          <w:sz w:val="20"/>
          <w:szCs w:val="20"/>
        </w:rPr>
        <w:t>1030904                            04 :     Paq. "U" para conversión, aut., 4 vel., motor vortec, V8, 5.3 lts., SFI</w:t>
      </w:r>
    </w:p>
    <w:p w:rsidR="00B55D51" w:rsidRPr="00B55D51" w:rsidRDefault="00B55D51" w:rsidP="00B55D51">
      <w:pPr>
        <w:rPr>
          <w:rFonts w:ascii="Verdana" w:hAnsi="Verdana"/>
          <w:sz w:val="20"/>
          <w:szCs w:val="20"/>
        </w:rPr>
      </w:pPr>
      <w:r w:rsidRPr="00B55D51">
        <w:rPr>
          <w:rFonts w:ascii="Verdana" w:hAnsi="Verdana"/>
          <w:sz w:val="20"/>
          <w:szCs w:val="20"/>
        </w:rPr>
        <w:t>1030905                            05 :     Paq. "C/LS" 1500, aut., 4 vel., motor vortec, V6, 4.3 lts., MFI</w:t>
      </w:r>
    </w:p>
    <w:p w:rsidR="00B55D51" w:rsidRPr="00B55D51" w:rsidRDefault="00B55D51" w:rsidP="00B55D51">
      <w:pPr>
        <w:rPr>
          <w:rFonts w:ascii="Verdana" w:hAnsi="Verdana"/>
          <w:sz w:val="20"/>
          <w:szCs w:val="20"/>
        </w:rPr>
      </w:pPr>
      <w:r w:rsidRPr="00B55D51">
        <w:rPr>
          <w:rFonts w:ascii="Verdana" w:hAnsi="Verdana"/>
          <w:sz w:val="20"/>
          <w:szCs w:val="20"/>
        </w:rPr>
        <w:t>1030906                            06 :     Paq. "A" 3500, aut., 4 vel., motor vortec, V8, 6.0 lts., SFI</w:t>
      </w:r>
    </w:p>
    <w:p w:rsidR="00B55D51" w:rsidRPr="00B55D51" w:rsidRDefault="00B55D51" w:rsidP="00B55D51">
      <w:pPr>
        <w:rPr>
          <w:rFonts w:ascii="Verdana" w:hAnsi="Verdana"/>
          <w:sz w:val="20"/>
          <w:szCs w:val="20"/>
        </w:rPr>
      </w:pPr>
      <w:r w:rsidRPr="00B55D51">
        <w:rPr>
          <w:rFonts w:ascii="Verdana" w:hAnsi="Verdana"/>
          <w:sz w:val="20"/>
          <w:szCs w:val="20"/>
        </w:rPr>
        <w:t>1030907                            07 :     Paq. "B/LS" 3500, aut., a/acond., 4 vel., motor vortec V8, 6.0 lts., SFI</w:t>
      </w:r>
    </w:p>
    <w:p w:rsidR="00B55D51" w:rsidRPr="00B55D51" w:rsidRDefault="00B55D51" w:rsidP="00B55D51">
      <w:pPr>
        <w:rPr>
          <w:rFonts w:ascii="Verdana" w:hAnsi="Verdana"/>
          <w:sz w:val="20"/>
          <w:szCs w:val="20"/>
        </w:rPr>
      </w:pPr>
      <w:r w:rsidRPr="00B55D51">
        <w:rPr>
          <w:rFonts w:ascii="Verdana" w:hAnsi="Verdana"/>
          <w:sz w:val="20"/>
          <w:szCs w:val="20"/>
        </w:rPr>
        <w:t>1030908                            08 :     Paq. "C" aut., motor MFI V6, A/C, AM/FM/CD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Luv (importado)</w:t>
      </w:r>
    </w:p>
    <w:p w:rsidR="00B55D51" w:rsidRPr="00B55D51" w:rsidRDefault="00B55D51" w:rsidP="00B55D51">
      <w:pPr>
        <w:rPr>
          <w:rFonts w:ascii="Verdana" w:hAnsi="Verdana"/>
          <w:sz w:val="20"/>
          <w:szCs w:val="20"/>
        </w:rPr>
      </w:pPr>
      <w:r w:rsidRPr="00B55D51">
        <w:rPr>
          <w:rFonts w:ascii="Verdana" w:hAnsi="Verdana"/>
          <w:sz w:val="20"/>
          <w:szCs w:val="20"/>
        </w:rPr>
        <w:t>1031001       Versión          01 :     Paq. "A" Básica Doble Cabina estándar</w:t>
      </w:r>
    </w:p>
    <w:p w:rsidR="00B55D51" w:rsidRPr="00B55D51" w:rsidRDefault="00B55D51" w:rsidP="00B55D51">
      <w:pPr>
        <w:rPr>
          <w:rFonts w:ascii="Verdana" w:hAnsi="Verdana"/>
          <w:sz w:val="20"/>
          <w:szCs w:val="20"/>
        </w:rPr>
      </w:pPr>
      <w:r w:rsidRPr="00B55D51">
        <w:rPr>
          <w:rFonts w:ascii="Verdana" w:hAnsi="Verdana"/>
          <w:sz w:val="20"/>
          <w:szCs w:val="20"/>
        </w:rPr>
        <w:t>1031002                            02 :     Paq. "B" Lujo Doble Cabina estándar</w:t>
      </w:r>
    </w:p>
    <w:p w:rsidR="00B55D51" w:rsidRPr="00B55D51" w:rsidRDefault="00B55D51" w:rsidP="00B55D51">
      <w:pPr>
        <w:rPr>
          <w:rFonts w:ascii="Verdana" w:hAnsi="Verdana"/>
          <w:sz w:val="20"/>
          <w:szCs w:val="20"/>
        </w:rPr>
      </w:pPr>
      <w:r w:rsidRPr="00B55D51">
        <w:rPr>
          <w:rFonts w:ascii="Verdana" w:hAnsi="Verdana"/>
          <w:sz w:val="20"/>
          <w:szCs w:val="20"/>
        </w:rPr>
        <w:t>1031003                            03 :     Paq. "C" Chasís Cabina 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1031004                            04 :     Paq. "C" Lujo Doble Cabina estándar, motor 2.3 lts., 99 h.p.</w:t>
      </w:r>
    </w:p>
    <w:p w:rsidR="00B55D51" w:rsidRPr="00B55D51" w:rsidRDefault="00B55D51" w:rsidP="00B55D51">
      <w:pPr>
        <w:rPr>
          <w:rFonts w:ascii="Verdana" w:hAnsi="Verdana"/>
          <w:sz w:val="20"/>
          <w:szCs w:val="20"/>
        </w:rPr>
      </w:pPr>
      <w:r w:rsidRPr="00B55D51">
        <w:rPr>
          <w:rFonts w:ascii="Verdana" w:hAnsi="Verdana"/>
          <w:sz w:val="20"/>
          <w:szCs w:val="20"/>
        </w:rPr>
        <w:t>1031005                            05 :     Paq. "B" Chasís Cabina estándar, motor 2.3 lts., 99 h.p.</w:t>
      </w:r>
    </w:p>
    <w:p w:rsidR="00B55D51" w:rsidRPr="00B55D51" w:rsidRDefault="00B55D51" w:rsidP="00B55D51">
      <w:pPr>
        <w:rPr>
          <w:rFonts w:ascii="Verdana" w:hAnsi="Verdana"/>
          <w:sz w:val="20"/>
          <w:szCs w:val="20"/>
        </w:rPr>
      </w:pPr>
      <w:r w:rsidRPr="00B55D51">
        <w:rPr>
          <w:rFonts w:ascii="Verdana" w:hAnsi="Verdana"/>
          <w:sz w:val="20"/>
          <w:szCs w:val="20"/>
        </w:rPr>
        <w:t>1031006                            06 :     Paq. "A" Doble Cabina Básica estándar, motor 2.2 lts., 115 h.p.</w:t>
      </w:r>
    </w:p>
    <w:p w:rsidR="00B55D51" w:rsidRPr="00B55D51" w:rsidRDefault="00B55D51" w:rsidP="00B55D51">
      <w:pPr>
        <w:rPr>
          <w:rFonts w:ascii="Verdana" w:hAnsi="Verdana"/>
          <w:sz w:val="20"/>
          <w:szCs w:val="20"/>
        </w:rPr>
      </w:pPr>
      <w:r w:rsidRPr="00B55D51">
        <w:rPr>
          <w:rFonts w:ascii="Verdana" w:hAnsi="Verdana"/>
          <w:sz w:val="20"/>
          <w:szCs w:val="20"/>
        </w:rPr>
        <w:t>1031007                            07 :     Paq. "B" Chasís Cabina estándar, motor 2.2 lts., 115 h.p.</w:t>
      </w:r>
    </w:p>
    <w:p w:rsidR="00B55D51" w:rsidRPr="00B55D51" w:rsidRDefault="00B55D51" w:rsidP="00B55D51">
      <w:pPr>
        <w:rPr>
          <w:rFonts w:ascii="Verdana" w:hAnsi="Verdana"/>
          <w:sz w:val="20"/>
          <w:szCs w:val="20"/>
        </w:rPr>
      </w:pPr>
      <w:r w:rsidRPr="00B55D51">
        <w:rPr>
          <w:rFonts w:ascii="Verdana" w:hAnsi="Verdana"/>
          <w:sz w:val="20"/>
          <w:szCs w:val="20"/>
        </w:rPr>
        <w:t>1031008                            08 :     Paq. "C" Doble Cabina Lujo estándar, motor 2.2 lts., 115 h.p.</w:t>
      </w:r>
    </w:p>
    <w:p w:rsidR="00B55D51" w:rsidRPr="00B55D51" w:rsidRDefault="00B55D51" w:rsidP="00B55D51">
      <w:pPr>
        <w:rPr>
          <w:rFonts w:ascii="Verdana" w:hAnsi="Verdana"/>
          <w:sz w:val="20"/>
          <w:szCs w:val="20"/>
        </w:rPr>
      </w:pPr>
      <w:r w:rsidRPr="00B55D51">
        <w:rPr>
          <w:rFonts w:ascii="Verdana" w:hAnsi="Verdana"/>
          <w:sz w:val="20"/>
          <w:szCs w:val="20"/>
        </w:rPr>
        <w:t>1031009                            09 :     Paq. "D" Cabina regular, estándar, 5 vel., motor 2.2 lts., 4 cil. en</w:t>
      </w:r>
      <w:r w:rsidRPr="00B55D51">
        <w:rPr>
          <w:rFonts w:ascii="Verdana" w:hAnsi="Verdana"/>
          <w:sz w:val="20"/>
          <w:szCs w:val="20"/>
        </w:rPr>
        <w:br/>
        <w:t>línea</w:t>
      </w:r>
    </w:p>
    <w:p w:rsidR="00B55D51" w:rsidRPr="00B55D51" w:rsidRDefault="00B55D51" w:rsidP="00B55D51">
      <w:pPr>
        <w:rPr>
          <w:rFonts w:ascii="Verdana" w:hAnsi="Verdana"/>
          <w:sz w:val="20"/>
          <w:szCs w:val="20"/>
        </w:rPr>
      </w:pPr>
      <w:r w:rsidRPr="00B55D51">
        <w:rPr>
          <w:rFonts w:ascii="Verdana" w:hAnsi="Verdana"/>
          <w:sz w:val="20"/>
          <w:szCs w:val="20"/>
        </w:rPr>
        <w:t>1031010                            10 :     Paq. "F" Pick Up "Cargo" (Flat Bed), estándar,   5 vel., motor 2.2 lts.,</w:t>
      </w:r>
      <w:r w:rsidRPr="00B55D51">
        <w:rPr>
          <w:rFonts w:ascii="Verdana" w:hAnsi="Verdana"/>
          <w:sz w:val="20"/>
          <w:szCs w:val="20"/>
        </w:rPr>
        <w:br/>
        <w:t>4 cil. en línea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1031011                            11 :     Paq. "E" Pick Up "Rancho" (Estacas), estándar, 5 vel., motor 2.2 lts.,</w:t>
      </w:r>
      <w:r w:rsidRPr="00B55D51">
        <w:rPr>
          <w:rFonts w:ascii="Verdana" w:hAnsi="Verdana"/>
          <w:sz w:val="20"/>
          <w:szCs w:val="20"/>
        </w:rPr>
        <w:br/>
        <w:t>4 cil. en línea</w:t>
      </w:r>
    </w:p>
    <w:p w:rsidR="00B55D51" w:rsidRPr="00B55D51" w:rsidRDefault="00B55D51" w:rsidP="00B55D51">
      <w:pPr>
        <w:rPr>
          <w:rFonts w:ascii="Verdana" w:hAnsi="Verdana"/>
          <w:sz w:val="20"/>
          <w:szCs w:val="20"/>
        </w:rPr>
      </w:pPr>
      <w:r w:rsidRPr="00B55D51">
        <w:rPr>
          <w:rFonts w:ascii="Verdana" w:hAnsi="Verdana"/>
          <w:sz w:val="20"/>
          <w:szCs w:val="20"/>
        </w:rPr>
        <w:t>1031012                            12 :     Paq. "D" Chasis Cabina, estándar, motor diesel, 4 cil. en línea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Chevrolet Extended Cab</w:t>
      </w:r>
    </w:p>
    <w:p w:rsidR="00B55D51" w:rsidRPr="00B55D51" w:rsidRDefault="00B55D51" w:rsidP="00B55D51">
      <w:pPr>
        <w:rPr>
          <w:rFonts w:ascii="Verdana" w:hAnsi="Verdana"/>
          <w:sz w:val="20"/>
          <w:szCs w:val="20"/>
        </w:rPr>
      </w:pPr>
      <w:r w:rsidRPr="00B55D51">
        <w:rPr>
          <w:rFonts w:ascii="Verdana" w:hAnsi="Verdana"/>
          <w:sz w:val="20"/>
          <w:szCs w:val="20"/>
        </w:rPr>
        <w:t>1031101       Versión          01 :     Paq. "A" automático V8, 3 ptas.</w:t>
      </w:r>
    </w:p>
    <w:p w:rsidR="00B55D51" w:rsidRPr="00B55D51" w:rsidRDefault="00B55D51" w:rsidP="00B55D51">
      <w:pPr>
        <w:rPr>
          <w:rFonts w:ascii="Verdana" w:hAnsi="Verdana"/>
          <w:sz w:val="20"/>
          <w:szCs w:val="20"/>
        </w:rPr>
      </w:pPr>
      <w:r w:rsidRPr="00B55D51">
        <w:rPr>
          <w:rFonts w:ascii="Verdana" w:hAnsi="Verdana"/>
          <w:sz w:val="20"/>
          <w:szCs w:val="20"/>
        </w:rPr>
        <w:t>1031102                            02 :     Paq. "N" Cabina Extendida Vortec 5.7 lts., aut. (nacional)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Chevy Pick Up - 5SC80 (importado)</w:t>
      </w:r>
    </w:p>
    <w:p w:rsidR="00B55D51" w:rsidRPr="00B55D51" w:rsidRDefault="00B55D51" w:rsidP="00B55D51">
      <w:pPr>
        <w:rPr>
          <w:rFonts w:ascii="Verdana" w:hAnsi="Verdana"/>
          <w:sz w:val="20"/>
          <w:szCs w:val="20"/>
        </w:rPr>
      </w:pPr>
      <w:r w:rsidRPr="00B55D51">
        <w:rPr>
          <w:rFonts w:ascii="Verdana" w:hAnsi="Verdana"/>
          <w:sz w:val="20"/>
          <w:szCs w:val="20"/>
        </w:rPr>
        <w:t>1031201       Versión          01 :     Paq. "B" Básica estándar, motor 1.6 MPFI, 4 cil.</w:t>
      </w:r>
    </w:p>
    <w:p w:rsidR="00B55D51" w:rsidRPr="00B55D51" w:rsidRDefault="00B55D51" w:rsidP="00B55D51">
      <w:pPr>
        <w:rPr>
          <w:rFonts w:ascii="Verdana" w:hAnsi="Verdana"/>
          <w:sz w:val="20"/>
          <w:szCs w:val="20"/>
        </w:rPr>
      </w:pPr>
      <w:r w:rsidRPr="00B55D51">
        <w:rPr>
          <w:rFonts w:ascii="Verdana" w:hAnsi="Verdana"/>
          <w:sz w:val="20"/>
          <w:szCs w:val="20"/>
        </w:rPr>
        <w:t>1031202                            02 :     Paq. "C" LS lujo, estándar, a/a, motor 1.6 MPFI, 4 cil.</w:t>
      </w:r>
    </w:p>
    <w:p w:rsidR="00B55D51" w:rsidRPr="00B55D51" w:rsidRDefault="00B55D51" w:rsidP="00B55D51">
      <w:pPr>
        <w:rPr>
          <w:rFonts w:ascii="Verdana" w:hAnsi="Verdana"/>
          <w:sz w:val="20"/>
          <w:szCs w:val="20"/>
        </w:rPr>
      </w:pPr>
      <w:r w:rsidRPr="00B55D51">
        <w:rPr>
          <w:rFonts w:ascii="Verdana" w:hAnsi="Verdana"/>
          <w:sz w:val="20"/>
          <w:szCs w:val="20"/>
        </w:rPr>
        <w:t>1031203                            03 :     Paq. "H" LS lujo, estándar, a/a, motor 1.6 MPFI, 4 cil. Direc. Hidr.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Chevy Pick Up</w:t>
      </w:r>
    </w:p>
    <w:p w:rsidR="00B55D51" w:rsidRPr="00B55D51" w:rsidRDefault="00B55D51" w:rsidP="00B55D51">
      <w:pPr>
        <w:rPr>
          <w:rFonts w:ascii="Verdana" w:hAnsi="Verdana"/>
          <w:sz w:val="20"/>
          <w:szCs w:val="20"/>
        </w:rPr>
      </w:pPr>
      <w:r w:rsidRPr="00B55D51">
        <w:rPr>
          <w:rFonts w:ascii="Verdana" w:hAnsi="Verdana"/>
          <w:sz w:val="20"/>
          <w:szCs w:val="20"/>
        </w:rPr>
        <w:lastRenderedPageBreak/>
        <w:t>1031301       Versión          01 :     Paq. "A" lujo, aut. a/a</w:t>
      </w:r>
    </w:p>
    <w:p w:rsidR="00B55D51" w:rsidRPr="00B55D51" w:rsidRDefault="00B55D51" w:rsidP="00B55D51">
      <w:pPr>
        <w:rPr>
          <w:rFonts w:ascii="Verdana" w:hAnsi="Verdana"/>
          <w:sz w:val="20"/>
          <w:szCs w:val="20"/>
        </w:rPr>
      </w:pPr>
      <w:r w:rsidRPr="00B55D51">
        <w:rPr>
          <w:rFonts w:ascii="Verdana" w:hAnsi="Verdana"/>
          <w:sz w:val="20"/>
          <w:szCs w:val="20"/>
        </w:rPr>
        <w:t>1031302                            02 :     Paq. "C" lujo, estándar, a/a</w:t>
      </w:r>
    </w:p>
    <w:p w:rsidR="00B55D51" w:rsidRPr="00B55D51" w:rsidRDefault="00B55D51" w:rsidP="00B55D51">
      <w:pPr>
        <w:rPr>
          <w:rFonts w:ascii="Verdana" w:hAnsi="Verdana"/>
          <w:sz w:val="20"/>
          <w:szCs w:val="20"/>
        </w:rPr>
      </w:pPr>
      <w:r w:rsidRPr="00B55D51">
        <w:rPr>
          <w:rFonts w:ascii="Verdana" w:hAnsi="Verdana"/>
          <w:sz w:val="20"/>
          <w:szCs w:val="20"/>
        </w:rPr>
        <w:t>1031303                            03 :     Paq. "F" austera, estándar</w:t>
      </w:r>
    </w:p>
    <w:p w:rsidR="00B55D51" w:rsidRPr="00B55D51" w:rsidRDefault="00B55D51" w:rsidP="00B55D51">
      <w:pPr>
        <w:rPr>
          <w:rFonts w:ascii="Verdana" w:hAnsi="Verdana"/>
          <w:sz w:val="20"/>
          <w:szCs w:val="20"/>
        </w:rPr>
      </w:pPr>
      <w:r w:rsidRPr="00B55D51">
        <w:rPr>
          <w:rFonts w:ascii="Verdana" w:hAnsi="Verdana"/>
          <w:sz w:val="20"/>
          <w:szCs w:val="20"/>
        </w:rPr>
        <w:t>1031304                            04 :     Paq. "G" Básica c/a, estándar</w:t>
      </w:r>
    </w:p>
    <w:p w:rsidR="00B55D51" w:rsidRPr="00B55D51" w:rsidRDefault="00B55D51" w:rsidP="00B55D51">
      <w:pPr>
        <w:rPr>
          <w:rFonts w:ascii="Verdana" w:hAnsi="Verdana"/>
          <w:sz w:val="20"/>
          <w:szCs w:val="20"/>
        </w:rPr>
      </w:pPr>
      <w:r w:rsidRPr="00B55D51">
        <w:rPr>
          <w:rFonts w:ascii="Verdana" w:hAnsi="Verdana"/>
          <w:sz w:val="20"/>
          <w:szCs w:val="20"/>
        </w:rPr>
        <w:t>1031305                            05 :     Paq. "B" austera,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R25703</w:t>
      </w:r>
    </w:p>
    <w:p w:rsidR="00B55D51" w:rsidRPr="00B55D51" w:rsidRDefault="00B55D51" w:rsidP="00B55D51">
      <w:pPr>
        <w:rPr>
          <w:rFonts w:ascii="Verdana" w:hAnsi="Verdana"/>
          <w:sz w:val="20"/>
          <w:szCs w:val="20"/>
        </w:rPr>
      </w:pPr>
      <w:r w:rsidRPr="00B55D51">
        <w:rPr>
          <w:rFonts w:ascii="Verdana" w:hAnsi="Verdana"/>
          <w:sz w:val="20"/>
          <w:szCs w:val="20"/>
        </w:rPr>
        <w:t>1031401       Versión          01 :     Paq. "A" Custom c/aire Vortec 5.7 lts., aut. (nacional)</w:t>
      </w:r>
    </w:p>
    <w:p w:rsidR="00B55D51" w:rsidRPr="00B55D51" w:rsidRDefault="00B55D51" w:rsidP="00B55D51">
      <w:pPr>
        <w:rPr>
          <w:rFonts w:ascii="Verdana" w:hAnsi="Verdana"/>
          <w:sz w:val="20"/>
          <w:szCs w:val="20"/>
        </w:rPr>
      </w:pPr>
      <w:r w:rsidRPr="00B55D51">
        <w:rPr>
          <w:rFonts w:ascii="Verdana" w:hAnsi="Verdana"/>
          <w:sz w:val="20"/>
          <w:szCs w:val="20"/>
        </w:rPr>
        <w:t>1031402                            02 :     Paq. "B" Custom s/aire Vortec 5.7 lts., aut. (nacional)</w:t>
      </w:r>
    </w:p>
    <w:p w:rsidR="00B55D51" w:rsidRPr="00B55D51" w:rsidRDefault="00B55D51" w:rsidP="00B55D51">
      <w:pPr>
        <w:rPr>
          <w:rFonts w:ascii="Verdana" w:hAnsi="Verdana"/>
          <w:sz w:val="20"/>
          <w:szCs w:val="20"/>
        </w:rPr>
      </w:pPr>
      <w:r w:rsidRPr="00B55D51">
        <w:rPr>
          <w:rFonts w:ascii="Verdana" w:hAnsi="Verdana"/>
          <w:sz w:val="20"/>
          <w:szCs w:val="20"/>
        </w:rPr>
        <w:t>1031403                            03 :     Paq. "F" Custom s/aire Vortec 5.7 lts., estándar (nacional)</w:t>
      </w:r>
    </w:p>
    <w:p w:rsidR="00B55D51" w:rsidRPr="00B55D51" w:rsidRDefault="00B55D51" w:rsidP="00B55D51">
      <w:pPr>
        <w:rPr>
          <w:rFonts w:ascii="Verdana" w:hAnsi="Verdana"/>
          <w:sz w:val="20"/>
          <w:szCs w:val="20"/>
        </w:rPr>
      </w:pPr>
      <w:r w:rsidRPr="00B55D51">
        <w:rPr>
          <w:rFonts w:ascii="Verdana" w:hAnsi="Verdana"/>
          <w:sz w:val="20"/>
          <w:szCs w:val="20"/>
        </w:rPr>
        <w:t>1031404                            04 :     Paq. "G" Custom c/aire Vortec 5.7 lts., estándar (nacional)</w:t>
      </w:r>
    </w:p>
    <w:p w:rsidR="00B55D51" w:rsidRPr="00B55D51" w:rsidRDefault="00B55D51" w:rsidP="00B55D51">
      <w:pPr>
        <w:rPr>
          <w:rFonts w:ascii="Verdana" w:hAnsi="Verdana"/>
          <w:sz w:val="20"/>
          <w:szCs w:val="20"/>
        </w:rPr>
      </w:pPr>
      <w:r w:rsidRPr="00B55D51">
        <w:rPr>
          <w:rFonts w:ascii="Verdana" w:hAnsi="Verdana"/>
          <w:sz w:val="20"/>
          <w:szCs w:val="20"/>
        </w:rPr>
        <w:t>1031405                            05 :     Paq. "N" Cheyenne c/aire Vortec 5.7 lts., aut. (nacional)</w:t>
      </w:r>
    </w:p>
    <w:p w:rsidR="00B55D51" w:rsidRPr="00B55D51" w:rsidRDefault="00B55D51" w:rsidP="00B55D51">
      <w:pPr>
        <w:rPr>
          <w:rFonts w:ascii="Verdana" w:hAnsi="Verdana"/>
          <w:sz w:val="20"/>
          <w:szCs w:val="20"/>
        </w:rPr>
      </w:pPr>
      <w:r w:rsidRPr="00B55D51">
        <w:rPr>
          <w:rFonts w:ascii="Verdana" w:hAnsi="Verdana"/>
          <w:sz w:val="20"/>
          <w:szCs w:val="20"/>
        </w:rPr>
        <w:t>1031406                            06 :     Paq. "P" Cheyenne c/aire Vortec 5.7 lts., estándar (nacional)</w:t>
      </w:r>
    </w:p>
    <w:p w:rsidR="00B55D51" w:rsidRPr="00B55D51" w:rsidRDefault="00B55D51" w:rsidP="00B55D51">
      <w:pPr>
        <w:rPr>
          <w:rFonts w:ascii="Verdana" w:hAnsi="Verdana"/>
          <w:sz w:val="20"/>
          <w:szCs w:val="20"/>
        </w:rPr>
      </w:pPr>
      <w:r w:rsidRPr="00B55D51">
        <w:rPr>
          <w:rFonts w:ascii="Verdana" w:hAnsi="Verdana"/>
          <w:sz w:val="20"/>
          <w:szCs w:val="20"/>
        </w:rPr>
        <w:t>1031407                            07 :     Paq. "K" Sport c/aire Vortec 5.7 lts., aut. (nacional)</w:t>
      </w:r>
    </w:p>
    <w:p w:rsidR="00B55D51" w:rsidRPr="00B55D51" w:rsidRDefault="00B55D51" w:rsidP="00B55D51">
      <w:pPr>
        <w:rPr>
          <w:rFonts w:ascii="Verdana" w:hAnsi="Verdana"/>
          <w:sz w:val="20"/>
          <w:szCs w:val="20"/>
        </w:rPr>
      </w:pPr>
      <w:r w:rsidRPr="00B55D51">
        <w:rPr>
          <w:rFonts w:ascii="Verdana" w:hAnsi="Verdana"/>
          <w:sz w:val="20"/>
          <w:szCs w:val="20"/>
        </w:rPr>
        <w:t>1031408                            08 :     Paq. "Q" Sport c/aire Vortec 5.7 lts., estándar (nacional)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R15703</w:t>
      </w:r>
    </w:p>
    <w:p w:rsidR="00B55D51" w:rsidRPr="00B55D51" w:rsidRDefault="00B55D51" w:rsidP="00B55D51">
      <w:pPr>
        <w:rPr>
          <w:rFonts w:ascii="Verdana" w:hAnsi="Verdana"/>
          <w:sz w:val="20"/>
          <w:szCs w:val="20"/>
        </w:rPr>
      </w:pPr>
      <w:r w:rsidRPr="00B55D51">
        <w:rPr>
          <w:rFonts w:ascii="Verdana" w:hAnsi="Verdana"/>
          <w:sz w:val="20"/>
          <w:szCs w:val="20"/>
        </w:rPr>
        <w:t>1031501       Versión          01 :     Paq. "B" Pick Up motor 6 cil. Vortec 4.3 lts., estándar (nacional)</w:t>
      </w:r>
    </w:p>
    <w:p w:rsidR="00B55D51" w:rsidRPr="00B55D51" w:rsidRDefault="00B55D51" w:rsidP="00B55D51">
      <w:pPr>
        <w:rPr>
          <w:rFonts w:ascii="Verdana" w:hAnsi="Verdana"/>
          <w:sz w:val="20"/>
          <w:szCs w:val="20"/>
        </w:rPr>
      </w:pPr>
      <w:r w:rsidRPr="00B55D51">
        <w:rPr>
          <w:rFonts w:ascii="Verdana" w:hAnsi="Verdana"/>
          <w:sz w:val="20"/>
          <w:szCs w:val="20"/>
        </w:rPr>
        <w:t>1031502                            02 :     Paq. "C" Pick Up 6 cil., aut., c/radio AM/FM, s/aire (nacional)</w:t>
      </w:r>
    </w:p>
    <w:p w:rsidR="00B55D51" w:rsidRPr="00B55D51" w:rsidRDefault="00B55D51" w:rsidP="00B55D51">
      <w:pPr>
        <w:rPr>
          <w:rFonts w:ascii="Verdana" w:hAnsi="Verdana"/>
          <w:sz w:val="20"/>
          <w:szCs w:val="20"/>
        </w:rPr>
      </w:pPr>
      <w:r w:rsidRPr="00B55D51">
        <w:rPr>
          <w:rFonts w:ascii="Verdana" w:hAnsi="Verdana"/>
          <w:sz w:val="20"/>
          <w:szCs w:val="20"/>
        </w:rPr>
        <w:t>1031503                            03 :     Paq. "D" Pick Up 6 cil., aut., c/radio AM/FM, c/aire (nacional)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Chevrolet Avalanche (importado)</w:t>
      </w:r>
    </w:p>
    <w:p w:rsidR="00B55D51" w:rsidRPr="00B55D51" w:rsidRDefault="00B55D51" w:rsidP="00B55D51">
      <w:pPr>
        <w:rPr>
          <w:rFonts w:ascii="Verdana" w:hAnsi="Verdana"/>
          <w:sz w:val="20"/>
          <w:szCs w:val="20"/>
        </w:rPr>
      </w:pPr>
      <w:r w:rsidRPr="00B55D51">
        <w:rPr>
          <w:rFonts w:ascii="Verdana" w:hAnsi="Verdana"/>
          <w:sz w:val="20"/>
          <w:szCs w:val="20"/>
        </w:rPr>
        <w:t>1031601       Versión          01 :     Paq. "A" 4x2, aut., motor 5.3 lts., V8, asientos tela</w:t>
      </w:r>
    </w:p>
    <w:p w:rsidR="00B55D51" w:rsidRPr="00B55D51" w:rsidRDefault="00B55D51" w:rsidP="00B55D51">
      <w:pPr>
        <w:rPr>
          <w:rFonts w:ascii="Verdana" w:hAnsi="Verdana"/>
          <w:sz w:val="20"/>
          <w:szCs w:val="20"/>
        </w:rPr>
      </w:pPr>
      <w:r w:rsidRPr="00B55D51">
        <w:rPr>
          <w:rFonts w:ascii="Verdana" w:hAnsi="Verdana"/>
          <w:sz w:val="20"/>
          <w:szCs w:val="20"/>
        </w:rPr>
        <w:t>1031602                            02 :     Paq. "B" 4x4, aut., motor 5.3 lts., V8, asientos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1031603                            03 :     Paq. "C" 4x4, Uncladded, aut., motor 5.3 lts., V8, asientos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Combo (importado)</w:t>
      </w:r>
    </w:p>
    <w:p w:rsidR="00B55D51" w:rsidRPr="00B55D51" w:rsidRDefault="00B55D51" w:rsidP="00B55D51">
      <w:pPr>
        <w:rPr>
          <w:rFonts w:ascii="Verdana" w:hAnsi="Verdana"/>
          <w:sz w:val="20"/>
          <w:szCs w:val="20"/>
        </w:rPr>
      </w:pPr>
      <w:r w:rsidRPr="00B55D51">
        <w:rPr>
          <w:rFonts w:ascii="Verdana" w:hAnsi="Verdana"/>
          <w:sz w:val="20"/>
          <w:szCs w:val="20"/>
        </w:rPr>
        <w:t>1031701       Versión          01 :     Paq. "Y" manual, motor 1.6 lts., rines de acero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Cadillac Nacional</w:t>
      </w:r>
    </w:p>
    <w:p w:rsidR="00B55D51" w:rsidRPr="00B55D51" w:rsidRDefault="00B55D51" w:rsidP="00B55D51">
      <w:pPr>
        <w:rPr>
          <w:rFonts w:ascii="Verdana" w:hAnsi="Verdana"/>
          <w:sz w:val="20"/>
          <w:szCs w:val="20"/>
        </w:rPr>
      </w:pPr>
      <w:r w:rsidRPr="00B55D51">
        <w:rPr>
          <w:rFonts w:ascii="Verdana" w:hAnsi="Verdana"/>
          <w:sz w:val="20"/>
          <w:szCs w:val="20"/>
        </w:rPr>
        <w:t>1031801       Versión          01 :     Escalade EXT, Paq. "E" aut., tracción permanente en las 4 ruedas,</w:t>
      </w:r>
      <w:r w:rsidRPr="00B55D51">
        <w:rPr>
          <w:rFonts w:ascii="Verdana" w:hAnsi="Verdana"/>
          <w:sz w:val="20"/>
          <w:szCs w:val="20"/>
        </w:rPr>
        <w:br/>
        <w:t>motor 6.0 lts., V8, piel</w:t>
      </w:r>
    </w:p>
    <w:p w:rsidR="00B55D51" w:rsidRPr="00B55D51" w:rsidRDefault="00B55D51" w:rsidP="00B55D51">
      <w:pPr>
        <w:rPr>
          <w:rFonts w:ascii="Verdana" w:hAnsi="Verdana"/>
          <w:sz w:val="20"/>
          <w:szCs w:val="20"/>
        </w:rPr>
      </w:pPr>
      <w:r w:rsidRPr="00B55D51">
        <w:rPr>
          <w:rFonts w:ascii="Verdana" w:hAnsi="Verdana"/>
          <w:sz w:val="20"/>
          <w:szCs w:val="20"/>
        </w:rPr>
        <w:t>1031802                            02 :     Escalade EXT, Paq. "Q" aut., tracción permanente en las 4 ruedas,</w:t>
      </w:r>
      <w:r w:rsidRPr="00B55D51">
        <w:rPr>
          <w:rFonts w:ascii="Verdana" w:hAnsi="Verdana"/>
          <w:sz w:val="20"/>
          <w:szCs w:val="20"/>
        </w:rPr>
        <w:br/>
        <w:t>motor 6.0 lts., V8, piel, quemacocos</w:t>
      </w:r>
    </w:p>
    <w:p w:rsidR="00B55D51" w:rsidRPr="00B55D51" w:rsidRDefault="00B55D51" w:rsidP="00B55D51">
      <w:pPr>
        <w:rPr>
          <w:rFonts w:ascii="Verdana" w:hAnsi="Verdana"/>
          <w:sz w:val="20"/>
          <w:szCs w:val="20"/>
        </w:rPr>
      </w:pPr>
      <w:r w:rsidRPr="00B55D51">
        <w:rPr>
          <w:rFonts w:ascii="Verdana" w:hAnsi="Verdana"/>
          <w:sz w:val="20"/>
          <w:szCs w:val="20"/>
        </w:rPr>
        <w:t>1031803                            03 :     Escalade EXT, Paq. "A" AWD, aut., motor V8, piel, quemacocos,</w:t>
      </w:r>
      <w:r w:rsidRPr="00B55D51">
        <w:rPr>
          <w:rFonts w:ascii="Verdana" w:hAnsi="Verdana"/>
          <w:sz w:val="20"/>
          <w:szCs w:val="20"/>
        </w:rPr>
        <w:br/>
        <w:t>DVD</w:t>
      </w:r>
    </w:p>
    <w:p w:rsidR="00B55D51" w:rsidRPr="00B55D51" w:rsidRDefault="00B55D51" w:rsidP="00B55D51">
      <w:pPr>
        <w:rPr>
          <w:rFonts w:ascii="Verdana" w:hAnsi="Verdana"/>
          <w:sz w:val="20"/>
          <w:szCs w:val="20"/>
        </w:rPr>
      </w:pPr>
      <w:r w:rsidRPr="00B55D51">
        <w:rPr>
          <w:rFonts w:ascii="Verdana" w:hAnsi="Verdana"/>
          <w:sz w:val="20"/>
          <w:szCs w:val="20"/>
        </w:rPr>
        <w:t>1031804                            04 :     Escalade EXT, Paq. "A/EXT" AWD, aut., motor 6.2 lts., V8, piel,</w:t>
      </w:r>
      <w:r w:rsidRPr="00B55D51">
        <w:rPr>
          <w:rFonts w:ascii="Verdana" w:hAnsi="Verdana"/>
          <w:sz w:val="20"/>
          <w:szCs w:val="20"/>
        </w:rPr>
        <w:br/>
        <w:t>quemacocos, DVD, 403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Chevrolet Tornado (importado)</w:t>
      </w:r>
    </w:p>
    <w:p w:rsidR="00B55D51" w:rsidRPr="00B55D51" w:rsidRDefault="00B55D51" w:rsidP="00B55D51">
      <w:pPr>
        <w:rPr>
          <w:rFonts w:ascii="Verdana" w:hAnsi="Verdana"/>
          <w:sz w:val="20"/>
          <w:szCs w:val="20"/>
        </w:rPr>
      </w:pPr>
      <w:r w:rsidRPr="00B55D51">
        <w:rPr>
          <w:rFonts w:ascii="Verdana" w:hAnsi="Verdana"/>
          <w:sz w:val="20"/>
          <w:szCs w:val="20"/>
        </w:rPr>
        <w:t>1031901       Versión          01 :     Paq. "B/LS1" Pick Up Base, manual, motor 1.8 MPFI,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1031902                            02 :     Paq. "M/LS2/LS3" Pick Up manual, motor 1.8 MPFI, 4 cil., c/aire,</w:t>
      </w:r>
      <w:r w:rsidRPr="00B55D51">
        <w:rPr>
          <w:rFonts w:ascii="Verdana" w:hAnsi="Verdana"/>
          <w:sz w:val="20"/>
          <w:szCs w:val="20"/>
        </w:rPr>
        <w:br/>
        <w:t>dirección hidráulica.</w:t>
      </w:r>
    </w:p>
    <w:p w:rsidR="00B55D51" w:rsidRPr="00B55D51" w:rsidRDefault="00B55D51" w:rsidP="00B55D51">
      <w:pPr>
        <w:rPr>
          <w:rFonts w:ascii="Verdana" w:hAnsi="Verdana"/>
          <w:sz w:val="20"/>
          <w:szCs w:val="20"/>
        </w:rPr>
      </w:pPr>
      <w:r w:rsidRPr="00B55D51">
        <w:rPr>
          <w:rFonts w:ascii="Verdana" w:hAnsi="Verdana"/>
          <w:sz w:val="20"/>
          <w:szCs w:val="20"/>
        </w:rPr>
        <w:t>1031903                            03 :     Paq. "C" Pick Up manual, motor 1.8 MPFI, 4 cil. Sport</w:t>
      </w:r>
    </w:p>
    <w:p w:rsidR="00B55D51" w:rsidRPr="00B55D51" w:rsidRDefault="00B55D51" w:rsidP="00B55D51">
      <w:pPr>
        <w:rPr>
          <w:rFonts w:ascii="Verdana" w:hAnsi="Verdana"/>
          <w:sz w:val="20"/>
          <w:szCs w:val="20"/>
        </w:rPr>
      </w:pPr>
      <w:r w:rsidRPr="00B55D51">
        <w:rPr>
          <w:rFonts w:ascii="Verdana" w:hAnsi="Verdana"/>
          <w:sz w:val="20"/>
          <w:szCs w:val="20"/>
        </w:rPr>
        <w:t>1031904                            04 :     Paq. "F" Pick Up manual, motor 1.8 MPFI, 4 cil., s/aire, bolsas de</w:t>
      </w:r>
      <w:r w:rsidRPr="00B55D51">
        <w:rPr>
          <w:rFonts w:ascii="Verdana" w:hAnsi="Verdana"/>
          <w:sz w:val="20"/>
          <w:szCs w:val="20"/>
        </w:rPr>
        <w:br/>
        <w:t>aire, tela</w:t>
      </w:r>
    </w:p>
    <w:p w:rsidR="00B55D51" w:rsidRPr="00B55D51" w:rsidRDefault="00B55D51" w:rsidP="00B55D51">
      <w:pPr>
        <w:rPr>
          <w:rFonts w:ascii="Verdana" w:hAnsi="Verdana"/>
          <w:sz w:val="20"/>
          <w:szCs w:val="20"/>
        </w:rPr>
      </w:pPr>
      <w:r w:rsidRPr="00B55D51">
        <w:rPr>
          <w:rFonts w:ascii="Verdana" w:hAnsi="Verdana"/>
          <w:sz w:val="20"/>
          <w:szCs w:val="20"/>
        </w:rPr>
        <w:t>1031905                            05 :     Paq. "D" Pick Up edición especial, manual, motor 1.8 MPFI, con</w:t>
      </w:r>
      <w:r w:rsidRPr="00B55D51">
        <w:rPr>
          <w:rFonts w:ascii="Verdana" w:hAnsi="Verdana"/>
          <w:sz w:val="20"/>
          <w:szCs w:val="20"/>
        </w:rPr>
        <w:br/>
        <w:t>accesorios</w:t>
      </w:r>
    </w:p>
    <w:p w:rsidR="00B55D51" w:rsidRPr="00B55D51" w:rsidRDefault="00B55D51" w:rsidP="00B55D51">
      <w:pPr>
        <w:rPr>
          <w:rFonts w:ascii="Verdana" w:hAnsi="Verdana"/>
          <w:sz w:val="20"/>
          <w:szCs w:val="20"/>
        </w:rPr>
      </w:pPr>
      <w:r w:rsidRPr="00B55D51">
        <w:rPr>
          <w:rFonts w:ascii="Verdana" w:hAnsi="Verdana"/>
          <w:sz w:val="20"/>
          <w:szCs w:val="20"/>
        </w:rPr>
        <w:t>1031906                            06 :     Paq. "A/LS" Pick Up manual, motor 1.8 SOHC,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1031907                            07 :     Paq. "B/LS" Pick Up manual, motor 1.8 SOHC, 4 cil., c/aire</w:t>
      </w:r>
    </w:p>
    <w:p w:rsidR="00B55D51" w:rsidRPr="00B55D51" w:rsidRDefault="00B55D51" w:rsidP="00B55D51">
      <w:pPr>
        <w:rPr>
          <w:rFonts w:ascii="Verdana" w:hAnsi="Verdana"/>
          <w:sz w:val="20"/>
          <w:szCs w:val="20"/>
        </w:rPr>
      </w:pPr>
      <w:r w:rsidRPr="00B55D51">
        <w:rPr>
          <w:rFonts w:ascii="Verdana" w:hAnsi="Verdana"/>
          <w:sz w:val="20"/>
          <w:szCs w:val="20"/>
        </w:rPr>
        <w:t>1031908                            08 :     Paq. "C/LT" Pick Up manual, motor 1.8 SOHC, 4 cil., c/aire, electrico,</w:t>
      </w:r>
      <w:r w:rsidRPr="00B55D51">
        <w:rPr>
          <w:rFonts w:ascii="Verdana" w:hAnsi="Verdana"/>
          <w:sz w:val="20"/>
          <w:szCs w:val="20"/>
        </w:rPr>
        <w:br/>
        <w:t>Dir. Hidráulica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Chevrolet Colorado (importado)</w:t>
      </w:r>
    </w:p>
    <w:p w:rsidR="00B55D51" w:rsidRPr="00B55D51" w:rsidRDefault="00B55D51" w:rsidP="00B55D51">
      <w:pPr>
        <w:rPr>
          <w:rFonts w:ascii="Verdana" w:hAnsi="Verdana"/>
          <w:sz w:val="20"/>
          <w:szCs w:val="20"/>
        </w:rPr>
      </w:pPr>
      <w:r w:rsidRPr="00B55D51">
        <w:rPr>
          <w:rFonts w:ascii="Verdana" w:hAnsi="Verdana"/>
          <w:sz w:val="20"/>
          <w:szCs w:val="20"/>
        </w:rPr>
        <w:t>1032001       Versión          01 :     Paq. "A" Doble Cabina Base, manual, motor 2.8 en línea</w:t>
      </w:r>
    </w:p>
    <w:p w:rsidR="00B55D51" w:rsidRPr="00B55D51" w:rsidRDefault="00B55D51" w:rsidP="00B55D51">
      <w:pPr>
        <w:rPr>
          <w:rFonts w:ascii="Verdana" w:hAnsi="Verdana"/>
          <w:sz w:val="20"/>
          <w:szCs w:val="20"/>
        </w:rPr>
      </w:pPr>
      <w:r w:rsidRPr="00B55D51">
        <w:rPr>
          <w:rFonts w:ascii="Verdana" w:hAnsi="Verdana"/>
          <w:sz w:val="20"/>
          <w:szCs w:val="20"/>
        </w:rPr>
        <w:t>1032002                            02 :     Paq. "B" Doble Cabina 4x4, aut., motor 3.5 en línea</w:t>
      </w:r>
    </w:p>
    <w:p w:rsidR="00B55D51" w:rsidRPr="00B55D51" w:rsidRDefault="00B55D51" w:rsidP="00B55D51">
      <w:pPr>
        <w:rPr>
          <w:rFonts w:ascii="Verdana" w:hAnsi="Verdana"/>
          <w:sz w:val="20"/>
          <w:szCs w:val="20"/>
        </w:rPr>
      </w:pPr>
      <w:r w:rsidRPr="00B55D51">
        <w:rPr>
          <w:rFonts w:ascii="Verdana" w:hAnsi="Verdana"/>
          <w:sz w:val="20"/>
          <w:szCs w:val="20"/>
        </w:rPr>
        <w:t>1032003                            03 :     Paq. "C" Doble Cabina 4x2, aut., motor 3.5 en línea</w:t>
      </w:r>
    </w:p>
    <w:p w:rsidR="00B55D51" w:rsidRPr="00B55D51" w:rsidRDefault="00B55D51" w:rsidP="00B55D51">
      <w:pPr>
        <w:rPr>
          <w:rFonts w:ascii="Verdana" w:hAnsi="Verdana"/>
          <w:sz w:val="20"/>
          <w:szCs w:val="20"/>
        </w:rPr>
      </w:pPr>
      <w:r w:rsidRPr="00B55D51">
        <w:rPr>
          <w:rFonts w:ascii="Verdana" w:hAnsi="Verdana"/>
          <w:sz w:val="20"/>
          <w:szCs w:val="20"/>
        </w:rPr>
        <w:t>1032004                            04 :     Paq. "D/B" Doble Cabina 4x4, aut., motor 3.5 en línea, suspensión</w:t>
      </w:r>
      <w:r w:rsidRPr="00B55D51">
        <w:rPr>
          <w:rFonts w:ascii="Verdana" w:hAnsi="Verdana"/>
          <w:sz w:val="20"/>
          <w:szCs w:val="20"/>
        </w:rPr>
        <w:br/>
        <w:t>Z71</w:t>
      </w:r>
    </w:p>
    <w:p w:rsidR="00B55D51" w:rsidRPr="00B55D51" w:rsidRDefault="00B55D51" w:rsidP="00B55D51">
      <w:pPr>
        <w:rPr>
          <w:rFonts w:ascii="Verdana" w:hAnsi="Verdana"/>
          <w:sz w:val="20"/>
          <w:szCs w:val="20"/>
        </w:rPr>
      </w:pPr>
      <w:r w:rsidRPr="00B55D51">
        <w:rPr>
          <w:rFonts w:ascii="Verdana" w:hAnsi="Verdana"/>
          <w:sz w:val="20"/>
          <w:szCs w:val="20"/>
        </w:rPr>
        <w:t>1032005                            05 :     Paq. "A" Doble Cabina 4x2, aut., AM/FM/CD/MP3, motor 2.9, 4 cil.</w:t>
      </w:r>
    </w:p>
    <w:p w:rsidR="00B55D51" w:rsidRPr="00B55D51" w:rsidRDefault="00B55D51" w:rsidP="00B55D51">
      <w:pPr>
        <w:rPr>
          <w:rFonts w:ascii="Verdana" w:hAnsi="Verdana"/>
          <w:sz w:val="20"/>
          <w:szCs w:val="20"/>
        </w:rPr>
      </w:pPr>
      <w:r w:rsidRPr="00B55D51">
        <w:rPr>
          <w:rFonts w:ascii="Verdana" w:hAnsi="Verdana"/>
          <w:sz w:val="20"/>
          <w:szCs w:val="20"/>
        </w:rPr>
        <w:t>1032006                            06 :     Paq. "B" Doble Cabina 4x4, aut., AM/FM/CD/MP3, motor 3.7, 5 cil.</w:t>
      </w:r>
    </w:p>
    <w:p w:rsidR="00B55D51" w:rsidRPr="00B55D51" w:rsidRDefault="00B55D51" w:rsidP="00B55D51">
      <w:pPr>
        <w:rPr>
          <w:rFonts w:ascii="Verdana" w:hAnsi="Verdana"/>
          <w:sz w:val="20"/>
          <w:szCs w:val="20"/>
        </w:rPr>
      </w:pPr>
      <w:r w:rsidRPr="00B55D51">
        <w:rPr>
          <w:rFonts w:ascii="Verdana" w:hAnsi="Verdana"/>
          <w:sz w:val="20"/>
          <w:szCs w:val="20"/>
        </w:rPr>
        <w:t>1032007                            07 :     Paq. "C" Doble Cabina 4x2, aut., AM/FM/CD/MP3, motor 3.7, 5 cil.</w:t>
      </w:r>
    </w:p>
    <w:p w:rsidR="00B55D51" w:rsidRPr="00B55D51" w:rsidRDefault="00B55D51" w:rsidP="00B55D51">
      <w:pPr>
        <w:rPr>
          <w:rFonts w:ascii="Verdana" w:hAnsi="Verdana"/>
          <w:sz w:val="20"/>
          <w:szCs w:val="20"/>
        </w:rPr>
      </w:pPr>
      <w:r w:rsidRPr="00B55D51">
        <w:rPr>
          <w:rFonts w:ascii="Verdana" w:hAnsi="Verdana"/>
          <w:sz w:val="20"/>
          <w:szCs w:val="20"/>
        </w:rPr>
        <w:t>1032008                            08 :     Paq. "D" Cabina Regular 4x2, manual, AM/FM, motor 2.9, 4 cil.</w:t>
      </w:r>
    </w:p>
    <w:p w:rsidR="00B55D51" w:rsidRPr="00B55D51" w:rsidRDefault="00B55D51" w:rsidP="00B55D51">
      <w:pPr>
        <w:rPr>
          <w:rFonts w:ascii="Verdana" w:hAnsi="Verdana"/>
          <w:sz w:val="20"/>
          <w:szCs w:val="20"/>
        </w:rPr>
      </w:pPr>
      <w:r w:rsidRPr="00B55D51">
        <w:rPr>
          <w:rFonts w:ascii="Verdana" w:hAnsi="Verdana"/>
          <w:sz w:val="20"/>
          <w:szCs w:val="20"/>
        </w:rPr>
        <w:t>1032009                            09 :     Paq. "1SQ-LT" Doble Cabina 4x2, aut., 6 vel., 3.6 lts., 6 cil., Radio/</w:t>
      </w:r>
      <w:r w:rsidRPr="00B55D51">
        <w:rPr>
          <w:rFonts w:ascii="Verdana" w:hAnsi="Verdana"/>
          <w:sz w:val="20"/>
          <w:szCs w:val="20"/>
        </w:rPr>
        <w:br/>
        <w:t>MP3/CD/USB/IPOD/BLUET, 236 HP y 273 HP., 4 ptas.</w:t>
      </w:r>
    </w:p>
    <w:p w:rsidR="00B55D51" w:rsidRPr="00B55D51" w:rsidRDefault="00B55D51" w:rsidP="00B55D51">
      <w:pPr>
        <w:rPr>
          <w:rFonts w:ascii="Verdana" w:hAnsi="Verdana"/>
          <w:sz w:val="20"/>
          <w:szCs w:val="20"/>
        </w:rPr>
      </w:pPr>
      <w:r w:rsidRPr="00B55D51">
        <w:rPr>
          <w:rFonts w:ascii="Verdana" w:hAnsi="Verdana"/>
          <w:sz w:val="20"/>
          <w:szCs w:val="20"/>
        </w:rPr>
        <w:t>1032010                            10 :     Paq. "1ST-LT" Doble Cabina 4x4, aut., 6 vel., 3.6 lts., 6 cil., Radio/</w:t>
      </w:r>
      <w:r w:rsidRPr="00B55D51">
        <w:rPr>
          <w:rFonts w:ascii="Verdana" w:hAnsi="Verdana"/>
          <w:sz w:val="20"/>
          <w:szCs w:val="20"/>
        </w:rPr>
        <w:br/>
        <w:t>MP3/USB/IPOD/BLUET, 236 HP y 273 HP., tela, 4 ptas.</w:t>
      </w:r>
    </w:p>
    <w:p w:rsidR="00B55D51" w:rsidRPr="00B55D51" w:rsidRDefault="00B55D51" w:rsidP="00B55D51">
      <w:pPr>
        <w:rPr>
          <w:rFonts w:ascii="Verdana" w:hAnsi="Verdana"/>
          <w:sz w:val="20"/>
          <w:szCs w:val="20"/>
        </w:rPr>
      </w:pPr>
      <w:r w:rsidRPr="00B55D51">
        <w:rPr>
          <w:rFonts w:ascii="Verdana" w:hAnsi="Verdana"/>
          <w:sz w:val="20"/>
          <w:szCs w:val="20"/>
        </w:rPr>
        <w:t>1032011                            11 :     Paq. "1SV-LTZ" Doble Cabina 4x4, aut., 6 vel., 3.6 lts., 6 cil., MyLink/</w:t>
      </w:r>
      <w:r w:rsidRPr="00B55D51">
        <w:rPr>
          <w:rFonts w:ascii="Verdana" w:hAnsi="Verdana"/>
          <w:sz w:val="20"/>
          <w:szCs w:val="20"/>
        </w:rPr>
        <w:br/>
        <w:t>Radio/MP3/USB/IPOD/BLUET, 236 HP y 273 HP., piel, 4 ptas.</w:t>
      </w:r>
    </w:p>
    <w:p w:rsidR="00B55D51" w:rsidRPr="00B55D51" w:rsidRDefault="00B55D51" w:rsidP="00B55D51">
      <w:pPr>
        <w:rPr>
          <w:rFonts w:ascii="Verdana" w:hAnsi="Verdana"/>
          <w:sz w:val="20"/>
          <w:szCs w:val="20"/>
        </w:rPr>
      </w:pPr>
      <w:r w:rsidRPr="00B55D51">
        <w:rPr>
          <w:rFonts w:ascii="Verdana" w:hAnsi="Verdana"/>
          <w:sz w:val="20"/>
          <w:szCs w:val="20"/>
        </w:rPr>
        <w:t>1032012                            12 :     Paq. "1SA/1SB" aut., 6 vel., 2.5 lts., 4 cil., 190 HP</w:t>
      </w:r>
    </w:p>
    <w:p w:rsidR="00B55D51" w:rsidRPr="00B55D51" w:rsidRDefault="00B55D51" w:rsidP="00B55D51">
      <w:pPr>
        <w:rPr>
          <w:rFonts w:ascii="Verdana" w:hAnsi="Verdana"/>
          <w:sz w:val="20"/>
          <w:szCs w:val="20"/>
        </w:rPr>
      </w:pPr>
      <w:r w:rsidRPr="00B55D51">
        <w:rPr>
          <w:rFonts w:ascii="Verdana" w:hAnsi="Verdana"/>
          <w:sz w:val="20"/>
          <w:szCs w:val="20"/>
        </w:rPr>
        <w:t>1032013                            13 :     Paq. "1SC" aut., 6 vel., 3.6 lts., 6 cil., 302 HP</w:t>
      </w:r>
    </w:p>
    <w:p w:rsidR="00B55D51" w:rsidRPr="00B55D51" w:rsidRDefault="00B55D51" w:rsidP="00B55D51">
      <w:pPr>
        <w:rPr>
          <w:rFonts w:ascii="Verdana" w:hAnsi="Verdana"/>
          <w:sz w:val="20"/>
          <w:szCs w:val="20"/>
        </w:rPr>
      </w:pPr>
      <w:r w:rsidRPr="00B55D51">
        <w:rPr>
          <w:rFonts w:ascii="Verdana" w:hAnsi="Verdana"/>
          <w:sz w:val="20"/>
          <w:szCs w:val="20"/>
        </w:rPr>
        <w:t>1032014                            14 :     Paq. "1SC/C" aut., 6 vel. U 8 vel., 3.6 lts.,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1032015                            15 :     Paq. "1SA/1SB/A/B" aut., 6 vel.,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Hummer Adventure (importado)</w:t>
      </w:r>
    </w:p>
    <w:p w:rsidR="00B55D51" w:rsidRPr="00B55D51" w:rsidRDefault="00B55D51" w:rsidP="00B55D51">
      <w:pPr>
        <w:rPr>
          <w:rFonts w:ascii="Verdana" w:hAnsi="Verdana"/>
          <w:sz w:val="20"/>
          <w:szCs w:val="20"/>
        </w:rPr>
      </w:pPr>
      <w:r w:rsidRPr="00B55D51">
        <w:rPr>
          <w:rFonts w:ascii="Verdana" w:hAnsi="Verdana"/>
          <w:sz w:val="20"/>
          <w:szCs w:val="20"/>
        </w:rPr>
        <w:t>1032101       Versión          01 :     Paq. "B" aut., 4WD, lujo, con piel, V8,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Chevrolet Silverado (nacional)</w:t>
      </w:r>
    </w:p>
    <w:p w:rsidR="00B55D51" w:rsidRPr="00B55D51" w:rsidRDefault="00B55D51" w:rsidP="00B55D51">
      <w:pPr>
        <w:rPr>
          <w:rFonts w:ascii="Verdana" w:hAnsi="Verdana"/>
          <w:sz w:val="20"/>
          <w:szCs w:val="20"/>
        </w:rPr>
      </w:pPr>
      <w:r w:rsidRPr="00B55D51">
        <w:rPr>
          <w:rFonts w:ascii="Verdana" w:hAnsi="Verdana"/>
          <w:sz w:val="20"/>
          <w:szCs w:val="20"/>
        </w:rPr>
        <w:t>1032201       Versión          01 :     Paq. "D" 2500 Custom, Pick Up, manual, s/aire, s/radio, 8 cil., motor</w:t>
      </w:r>
      <w:r w:rsidRPr="00B55D51">
        <w:rPr>
          <w:rFonts w:ascii="Verdana" w:hAnsi="Verdana"/>
          <w:sz w:val="20"/>
          <w:szCs w:val="20"/>
        </w:rPr>
        <w:br/>
        <w:t>4.8 lts., vortec</w:t>
      </w:r>
    </w:p>
    <w:p w:rsidR="00B55D51" w:rsidRPr="00B55D51" w:rsidRDefault="00B55D51" w:rsidP="00B55D51">
      <w:pPr>
        <w:rPr>
          <w:rFonts w:ascii="Verdana" w:hAnsi="Verdana"/>
          <w:sz w:val="20"/>
          <w:szCs w:val="20"/>
        </w:rPr>
      </w:pPr>
      <w:r w:rsidRPr="00B55D51">
        <w:rPr>
          <w:rFonts w:ascii="Verdana" w:hAnsi="Verdana"/>
          <w:sz w:val="20"/>
          <w:szCs w:val="20"/>
        </w:rPr>
        <w:t>1032202                            02 :     Paq. "E" 2500 Custom, Pick Up, manual, c/aire, radio, 8 cil., motor</w:t>
      </w:r>
      <w:r w:rsidRPr="00B55D51">
        <w:rPr>
          <w:rFonts w:ascii="Verdana" w:hAnsi="Verdana"/>
          <w:sz w:val="20"/>
          <w:szCs w:val="20"/>
        </w:rPr>
        <w:br/>
        <w:t>4.8 lts., vortec</w:t>
      </w:r>
    </w:p>
    <w:p w:rsidR="00B55D51" w:rsidRPr="00B55D51" w:rsidRDefault="00B55D51" w:rsidP="00B55D51">
      <w:pPr>
        <w:rPr>
          <w:rFonts w:ascii="Verdana" w:hAnsi="Verdana"/>
          <w:sz w:val="20"/>
          <w:szCs w:val="20"/>
        </w:rPr>
      </w:pPr>
      <w:r w:rsidRPr="00B55D51">
        <w:rPr>
          <w:rFonts w:ascii="Verdana" w:hAnsi="Verdana"/>
          <w:sz w:val="20"/>
          <w:szCs w:val="20"/>
        </w:rPr>
        <w:t>1032203                            03 :     Paq. "G" 2500 Custom, Pick Up, aut., c/aire, radio, 8 cil., motor 5.3</w:t>
      </w:r>
      <w:r w:rsidRPr="00B55D51">
        <w:rPr>
          <w:rFonts w:ascii="Verdana" w:hAnsi="Verdana"/>
          <w:sz w:val="20"/>
          <w:szCs w:val="20"/>
        </w:rPr>
        <w:br/>
        <w:t>lts., vortec</w:t>
      </w:r>
    </w:p>
    <w:p w:rsidR="00B55D51" w:rsidRPr="00B55D51" w:rsidRDefault="00B55D51" w:rsidP="00B55D51">
      <w:pPr>
        <w:rPr>
          <w:rFonts w:ascii="Verdana" w:hAnsi="Verdana"/>
          <w:sz w:val="20"/>
          <w:szCs w:val="20"/>
        </w:rPr>
      </w:pPr>
      <w:r w:rsidRPr="00B55D51">
        <w:rPr>
          <w:rFonts w:ascii="Verdana" w:hAnsi="Verdana"/>
          <w:sz w:val="20"/>
          <w:szCs w:val="20"/>
        </w:rPr>
        <w:t>1032204                            04 :     Paq. "F/D/A/WT" 1500 Cabina Regular, Pick Up, manual, básico, s/</w:t>
      </w:r>
      <w:r w:rsidRPr="00B55D51">
        <w:rPr>
          <w:rFonts w:ascii="Verdana" w:hAnsi="Verdana"/>
          <w:sz w:val="20"/>
          <w:szCs w:val="20"/>
        </w:rPr>
        <w:br/>
        <w:t>aire, 6 cil., motor 4.3 lts., vortec</w:t>
      </w:r>
    </w:p>
    <w:p w:rsidR="00B55D51" w:rsidRPr="00B55D51" w:rsidRDefault="00B55D51" w:rsidP="00B55D51">
      <w:pPr>
        <w:rPr>
          <w:rFonts w:ascii="Verdana" w:hAnsi="Verdana"/>
          <w:sz w:val="20"/>
          <w:szCs w:val="20"/>
        </w:rPr>
      </w:pPr>
      <w:r w:rsidRPr="00B55D51">
        <w:rPr>
          <w:rFonts w:ascii="Verdana" w:hAnsi="Verdana"/>
          <w:sz w:val="20"/>
          <w:szCs w:val="20"/>
        </w:rPr>
        <w:t>1032205                            05 :     Paq. "H/E/B/WT" 1500 Cabina Regular, Pick Up, manual, a/a, 6 cil.,</w:t>
      </w:r>
      <w:r w:rsidRPr="00B55D51">
        <w:rPr>
          <w:rFonts w:ascii="Verdana" w:hAnsi="Verdana"/>
          <w:sz w:val="20"/>
          <w:szCs w:val="20"/>
        </w:rPr>
        <w:br/>
        <w:t>motor 4.3 lts., vortec</w:t>
      </w:r>
    </w:p>
    <w:p w:rsidR="00B55D51" w:rsidRPr="00B55D51" w:rsidRDefault="00B55D51" w:rsidP="00B55D51">
      <w:pPr>
        <w:rPr>
          <w:rFonts w:ascii="Verdana" w:hAnsi="Verdana"/>
          <w:sz w:val="20"/>
          <w:szCs w:val="20"/>
        </w:rPr>
      </w:pPr>
      <w:r w:rsidRPr="00B55D51">
        <w:rPr>
          <w:rFonts w:ascii="Verdana" w:hAnsi="Verdana"/>
          <w:sz w:val="20"/>
          <w:szCs w:val="20"/>
        </w:rPr>
        <w:t>1032206                            06 :     Paq. "G/F/C/WT" 1500 Cabina Regular, Pick Up, aut., a/a, radio AM/</w:t>
      </w:r>
      <w:r w:rsidRPr="00B55D51">
        <w:rPr>
          <w:rFonts w:ascii="Verdana" w:hAnsi="Verdana"/>
          <w:sz w:val="20"/>
          <w:szCs w:val="20"/>
        </w:rPr>
        <w:br/>
        <w:t>FM, 6 cil., motor 4.3 lts., vortec</w:t>
      </w:r>
    </w:p>
    <w:p w:rsidR="00B55D51" w:rsidRPr="00B55D51" w:rsidRDefault="00B55D51" w:rsidP="00B55D51">
      <w:pPr>
        <w:rPr>
          <w:rFonts w:ascii="Verdana" w:hAnsi="Verdana"/>
          <w:sz w:val="20"/>
          <w:szCs w:val="20"/>
        </w:rPr>
      </w:pPr>
      <w:r w:rsidRPr="00B55D51">
        <w:rPr>
          <w:rFonts w:ascii="Verdana" w:hAnsi="Verdana"/>
          <w:sz w:val="20"/>
          <w:szCs w:val="20"/>
        </w:rPr>
        <w:t>1032207                            07 :     Paq. "W/G/WT" 1500 Cabina Regular, Pick Up, aut., equipada, a/a,</w:t>
      </w:r>
      <w:r w:rsidRPr="00B55D51">
        <w:rPr>
          <w:rFonts w:ascii="Verdana" w:hAnsi="Verdana"/>
          <w:sz w:val="20"/>
          <w:szCs w:val="20"/>
        </w:rPr>
        <w:br/>
        <w:t>radio AM/FM, 6 cil., motor 4.3 lts., vortec</w:t>
      </w:r>
    </w:p>
    <w:p w:rsidR="00B55D51" w:rsidRPr="00B55D51" w:rsidRDefault="00B55D51" w:rsidP="00B55D51">
      <w:pPr>
        <w:rPr>
          <w:rFonts w:ascii="Verdana" w:hAnsi="Verdana"/>
          <w:sz w:val="20"/>
          <w:szCs w:val="20"/>
        </w:rPr>
      </w:pPr>
      <w:r w:rsidRPr="00B55D51">
        <w:rPr>
          <w:rFonts w:ascii="Verdana" w:hAnsi="Verdana"/>
          <w:sz w:val="20"/>
          <w:szCs w:val="20"/>
        </w:rPr>
        <w:t>1032208                            08 :     Paq. "J/LS" 2500 Cabina Regular 4x2, Pick Up, aut., a/a, radio AM/</w:t>
      </w:r>
    </w:p>
    <w:p w:rsidR="00B55D51" w:rsidRPr="00B55D51" w:rsidRDefault="00B55D51" w:rsidP="00B55D51">
      <w:pPr>
        <w:rPr>
          <w:rFonts w:ascii="Verdana" w:hAnsi="Verdana"/>
          <w:sz w:val="20"/>
          <w:szCs w:val="20"/>
        </w:rPr>
      </w:pPr>
      <w:r w:rsidRPr="00B55D51">
        <w:rPr>
          <w:rFonts w:ascii="Verdana" w:hAnsi="Verdana"/>
          <w:sz w:val="20"/>
          <w:szCs w:val="20"/>
        </w:rPr>
        <w:t>FM, 8 cil., motor 4.8 lts., vortec</w:t>
      </w:r>
    </w:p>
    <w:p w:rsidR="00B55D51" w:rsidRPr="00B55D51" w:rsidRDefault="00B55D51" w:rsidP="00B55D51">
      <w:pPr>
        <w:rPr>
          <w:rFonts w:ascii="Verdana" w:hAnsi="Verdana"/>
          <w:sz w:val="20"/>
          <w:szCs w:val="20"/>
        </w:rPr>
      </w:pPr>
      <w:r w:rsidRPr="00B55D51">
        <w:rPr>
          <w:rFonts w:ascii="Verdana" w:hAnsi="Verdana"/>
          <w:sz w:val="20"/>
          <w:szCs w:val="20"/>
        </w:rPr>
        <w:t>1032209                            09 :     Paq. "K/T/LS" 2500 Cabina Regular 4x4, Pick Up, aut., a/a, radio</w:t>
      </w:r>
      <w:r w:rsidRPr="00B55D51">
        <w:rPr>
          <w:rFonts w:ascii="Verdana" w:hAnsi="Verdana"/>
          <w:sz w:val="20"/>
          <w:szCs w:val="20"/>
        </w:rPr>
        <w:br/>
        <w:t>AM/FM,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1032210                            10 :     Paq. "E/LS" 2500 Crew Cab, Pick Up, aut., c/aire, radio, 8 cil., motor</w:t>
      </w:r>
      <w:r w:rsidRPr="00B55D51">
        <w:rPr>
          <w:rFonts w:ascii="Verdana" w:hAnsi="Verdana"/>
          <w:sz w:val="20"/>
          <w:szCs w:val="20"/>
        </w:rPr>
        <w:br/>
        <w:t>5.3 lts., vortec</w:t>
      </w:r>
    </w:p>
    <w:p w:rsidR="00B55D51" w:rsidRPr="00B55D51" w:rsidRDefault="00B55D51" w:rsidP="00B55D51">
      <w:pPr>
        <w:rPr>
          <w:rFonts w:ascii="Verdana" w:hAnsi="Verdana"/>
          <w:sz w:val="20"/>
          <w:szCs w:val="20"/>
        </w:rPr>
      </w:pPr>
      <w:r w:rsidRPr="00B55D51">
        <w:rPr>
          <w:rFonts w:ascii="Verdana" w:hAnsi="Verdana"/>
          <w:sz w:val="20"/>
          <w:szCs w:val="20"/>
        </w:rPr>
        <w:lastRenderedPageBreak/>
        <w:t>1032211                            11 :     Paq. "F/G/LS" 2500 Crew Cab, Pick Up, aut., c/aire, radio, 8 cil.,</w:t>
      </w:r>
      <w:r w:rsidRPr="00B55D51">
        <w:rPr>
          <w:rFonts w:ascii="Verdana" w:hAnsi="Verdana"/>
          <w:sz w:val="20"/>
          <w:szCs w:val="20"/>
        </w:rPr>
        <w:br/>
        <w:t>motor 5.3 lts., vortec</w:t>
      </w:r>
    </w:p>
    <w:p w:rsidR="00B55D51" w:rsidRPr="00B55D51" w:rsidRDefault="00B55D51" w:rsidP="00B55D51">
      <w:pPr>
        <w:rPr>
          <w:rFonts w:ascii="Verdana" w:hAnsi="Verdana"/>
          <w:sz w:val="20"/>
          <w:szCs w:val="20"/>
        </w:rPr>
      </w:pPr>
      <w:r w:rsidRPr="00B55D51">
        <w:rPr>
          <w:rFonts w:ascii="Verdana" w:hAnsi="Verdana"/>
          <w:sz w:val="20"/>
          <w:szCs w:val="20"/>
        </w:rPr>
        <w:t>1032212                            12 :     Paq. "LS/E/J" 2500 Crew Cab, Pick Up, aut., control crusero, c/aire,</w:t>
      </w:r>
      <w:r w:rsidRPr="00B55D51">
        <w:rPr>
          <w:rFonts w:ascii="Verdana" w:hAnsi="Verdana"/>
          <w:sz w:val="20"/>
          <w:szCs w:val="20"/>
        </w:rPr>
        <w:br/>
        <w:t>radio, 8 cil., motor 5.3 lts.</w:t>
      </w:r>
    </w:p>
    <w:p w:rsidR="00B55D51" w:rsidRPr="00B55D51" w:rsidRDefault="00B55D51" w:rsidP="00B55D51">
      <w:pPr>
        <w:rPr>
          <w:rFonts w:ascii="Verdana" w:hAnsi="Verdana"/>
          <w:sz w:val="20"/>
          <w:szCs w:val="20"/>
        </w:rPr>
      </w:pPr>
      <w:r w:rsidRPr="00B55D51">
        <w:rPr>
          <w:rFonts w:ascii="Verdana" w:hAnsi="Verdana"/>
          <w:sz w:val="20"/>
          <w:szCs w:val="20"/>
        </w:rPr>
        <w:t>1032213                            13 :     Paq. "LS/F/K" 2500 Crew Cab, Pick Up, aut., c/aire, radio, 8 cil.,</w:t>
      </w:r>
      <w:r w:rsidRPr="00B55D51">
        <w:rPr>
          <w:rFonts w:ascii="Verdana" w:hAnsi="Verdana"/>
          <w:sz w:val="20"/>
          <w:szCs w:val="20"/>
        </w:rPr>
        <w:br/>
        <w:t>motor 5.3 lts.</w:t>
      </w:r>
    </w:p>
    <w:p w:rsidR="00B55D51" w:rsidRPr="00B55D51" w:rsidRDefault="00B55D51" w:rsidP="00B55D51">
      <w:pPr>
        <w:rPr>
          <w:rFonts w:ascii="Verdana" w:hAnsi="Verdana"/>
          <w:sz w:val="20"/>
          <w:szCs w:val="20"/>
        </w:rPr>
      </w:pPr>
      <w:r w:rsidRPr="00B55D51">
        <w:rPr>
          <w:rFonts w:ascii="Verdana" w:hAnsi="Verdana"/>
          <w:sz w:val="20"/>
          <w:szCs w:val="20"/>
        </w:rPr>
        <w:t>1032214                            14 :     Paq. "D/E/WT" 1500 Cabina Regular, Pick Up, manual, 6 cil., motor</w:t>
      </w:r>
      <w:r w:rsidRPr="00B55D51">
        <w:rPr>
          <w:rFonts w:ascii="Verdana" w:hAnsi="Verdana"/>
          <w:sz w:val="20"/>
          <w:szCs w:val="20"/>
        </w:rPr>
        <w:br/>
        <w:t>4.3 lts. ECOTEC3, 285 HP</w:t>
      </w:r>
    </w:p>
    <w:p w:rsidR="00B55D51" w:rsidRPr="00B55D51" w:rsidRDefault="00B55D51" w:rsidP="00B55D51">
      <w:pPr>
        <w:rPr>
          <w:rFonts w:ascii="Verdana" w:hAnsi="Verdana"/>
          <w:sz w:val="20"/>
          <w:szCs w:val="20"/>
        </w:rPr>
      </w:pPr>
      <w:r w:rsidRPr="00B55D51">
        <w:rPr>
          <w:rFonts w:ascii="Verdana" w:hAnsi="Verdana"/>
          <w:sz w:val="20"/>
          <w:szCs w:val="20"/>
        </w:rPr>
        <w:t>1032215                            15 :     Paq. "F/G/WT" 1500 Cabina Regular, Pick Up, aut., 6 cil., motor 4.3</w:t>
      </w:r>
      <w:r w:rsidRPr="00B55D51">
        <w:rPr>
          <w:rFonts w:ascii="Verdana" w:hAnsi="Verdana"/>
          <w:sz w:val="20"/>
          <w:szCs w:val="20"/>
        </w:rPr>
        <w:br/>
        <w:t>lts. ECOTEC3, 285 HP</w:t>
      </w:r>
    </w:p>
    <w:p w:rsidR="00B55D51" w:rsidRPr="00B55D51" w:rsidRDefault="00B55D51" w:rsidP="00B55D51">
      <w:pPr>
        <w:rPr>
          <w:rFonts w:ascii="Verdana" w:hAnsi="Verdana"/>
          <w:sz w:val="20"/>
          <w:szCs w:val="20"/>
        </w:rPr>
      </w:pPr>
      <w:r w:rsidRPr="00B55D51">
        <w:rPr>
          <w:rFonts w:ascii="Verdana" w:hAnsi="Verdana"/>
          <w:sz w:val="20"/>
          <w:szCs w:val="20"/>
        </w:rPr>
        <w:t>1032216                            16 :     Paq. "K/LS" 2500 Cabina Regular 4X4, Pick Up, aut., 8 cil., motor 5.3</w:t>
      </w:r>
      <w:r w:rsidRPr="00B55D51">
        <w:rPr>
          <w:rFonts w:ascii="Verdana" w:hAnsi="Verdana"/>
          <w:sz w:val="20"/>
          <w:szCs w:val="20"/>
        </w:rPr>
        <w:br/>
        <w:t>lts. ECOTEC3, 355 HP</w:t>
      </w:r>
    </w:p>
    <w:p w:rsidR="00B55D51" w:rsidRPr="00B55D51" w:rsidRDefault="00B55D51" w:rsidP="00B55D51">
      <w:pPr>
        <w:rPr>
          <w:rFonts w:ascii="Verdana" w:hAnsi="Verdana"/>
          <w:sz w:val="20"/>
          <w:szCs w:val="20"/>
        </w:rPr>
      </w:pPr>
      <w:r w:rsidRPr="00B55D51">
        <w:rPr>
          <w:rFonts w:ascii="Verdana" w:hAnsi="Verdana"/>
          <w:sz w:val="20"/>
          <w:szCs w:val="20"/>
        </w:rPr>
        <w:t>1032217                            17 :     Paq. "1SJ" 2500 Cabina Regular 4X2, Pick Up, aut., 8 cil., motor 5.3</w:t>
      </w:r>
      <w:r w:rsidRPr="00B55D51">
        <w:rPr>
          <w:rFonts w:ascii="Verdana" w:hAnsi="Verdana"/>
          <w:sz w:val="20"/>
          <w:szCs w:val="20"/>
        </w:rPr>
        <w:br/>
        <w:t>lts. ECOTEC3, WT, SIDI &amp; AFM, 355 HP</w:t>
      </w:r>
    </w:p>
    <w:p w:rsidR="00B55D51" w:rsidRPr="00B55D51" w:rsidRDefault="00B55D51" w:rsidP="00B55D51">
      <w:pPr>
        <w:rPr>
          <w:rFonts w:ascii="Verdana" w:hAnsi="Verdana"/>
          <w:sz w:val="20"/>
          <w:szCs w:val="20"/>
        </w:rPr>
      </w:pPr>
      <w:r w:rsidRPr="00B55D51">
        <w:rPr>
          <w:rFonts w:ascii="Verdana" w:hAnsi="Verdana"/>
          <w:sz w:val="20"/>
          <w:szCs w:val="20"/>
        </w:rPr>
        <w:t>1032218                            18 :     Paq. "1SA" 3500 Pick Up, manual, 8 cil., motor 6.0 lts., vortec3, WT,</w:t>
      </w:r>
      <w:r w:rsidRPr="00B55D51">
        <w:rPr>
          <w:rFonts w:ascii="Verdana" w:hAnsi="Verdana"/>
          <w:sz w:val="20"/>
          <w:szCs w:val="20"/>
        </w:rPr>
        <w:br/>
        <w:t>322 HP</w:t>
      </w:r>
    </w:p>
    <w:p w:rsidR="00B55D51" w:rsidRPr="00B55D51" w:rsidRDefault="00B55D51" w:rsidP="00B55D51">
      <w:pPr>
        <w:rPr>
          <w:rFonts w:ascii="Verdana" w:hAnsi="Verdana"/>
          <w:sz w:val="20"/>
          <w:szCs w:val="20"/>
        </w:rPr>
      </w:pPr>
      <w:r w:rsidRPr="00B55D51">
        <w:rPr>
          <w:rFonts w:ascii="Verdana" w:hAnsi="Verdana"/>
          <w:sz w:val="20"/>
          <w:szCs w:val="20"/>
        </w:rPr>
        <w:t>1032219                            19 :     Paq. "1SA" 3500 Pick Up, manual, 8 cil., motor 6.0 lts.</w:t>
      </w:r>
    </w:p>
    <w:p w:rsidR="00B55D51" w:rsidRPr="00B55D51" w:rsidRDefault="00B55D51" w:rsidP="00B55D51">
      <w:pPr>
        <w:rPr>
          <w:rFonts w:ascii="Verdana" w:hAnsi="Verdana"/>
          <w:sz w:val="20"/>
          <w:szCs w:val="20"/>
        </w:rPr>
      </w:pPr>
      <w:r w:rsidRPr="00B55D51">
        <w:rPr>
          <w:rFonts w:ascii="Verdana" w:hAnsi="Verdana"/>
          <w:sz w:val="20"/>
          <w:szCs w:val="20"/>
        </w:rPr>
        <w:t>1032220                            20 :     Paq. "1SC" 3500 Pick Up, manual, 8 cil., motor 6.0 lts., AC</w:t>
      </w:r>
    </w:p>
    <w:p w:rsidR="00B55D51" w:rsidRPr="00B55D51" w:rsidRDefault="00B55D51" w:rsidP="00B55D51">
      <w:pPr>
        <w:rPr>
          <w:rFonts w:ascii="Verdana" w:hAnsi="Verdana"/>
          <w:sz w:val="20"/>
          <w:szCs w:val="20"/>
        </w:rPr>
      </w:pPr>
      <w:r w:rsidRPr="00B55D51">
        <w:rPr>
          <w:rFonts w:ascii="Verdana" w:hAnsi="Verdana"/>
          <w:sz w:val="20"/>
          <w:szCs w:val="20"/>
        </w:rPr>
        <w:t>1032221                            21 :     Paq. "A" WT, aut., 6 cil.</w:t>
      </w:r>
    </w:p>
    <w:p w:rsidR="00B55D51" w:rsidRPr="00B55D51" w:rsidRDefault="00B55D51" w:rsidP="00B55D51">
      <w:pPr>
        <w:rPr>
          <w:rFonts w:ascii="Verdana" w:hAnsi="Verdana"/>
          <w:sz w:val="20"/>
          <w:szCs w:val="20"/>
        </w:rPr>
      </w:pPr>
      <w:r w:rsidRPr="00B55D51">
        <w:rPr>
          <w:rFonts w:ascii="Verdana" w:hAnsi="Verdana"/>
          <w:sz w:val="20"/>
          <w:szCs w:val="20"/>
        </w:rPr>
        <w:t>1032222                            22 :     Paq. "B" WT, aut., 6 cil.</w:t>
      </w:r>
    </w:p>
    <w:p w:rsidR="00B55D51" w:rsidRPr="00B55D51" w:rsidRDefault="00B55D51" w:rsidP="00B55D51">
      <w:pPr>
        <w:rPr>
          <w:rFonts w:ascii="Verdana" w:hAnsi="Verdana"/>
          <w:sz w:val="20"/>
          <w:szCs w:val="20"/>
        </w:rPr>
      </w:pPr>
      <w:r w:rsidRPr="00B55D51">
        <w:rPr>
          <w:rFonts w:ascii="Verdana" w:hAnsi="Verdana"/>
          <w:sz w:val="20"/>
          <w:szCs w:val="20"/>
        </w:rPr>
        <w:t>1032223                            23 :     Paq. "C" WT, aut., 8 cil.</w:t>
      </w:r>
    </w:p>
    <w:p w:rsidR="00B55D51" w:rsidRPr="00B55D51" w:rsidRDefault="00B55D51" w:rsidP="00B55D51">
      <w:pPr>
        <w:rPr>
          <w:rFonts w:ascii="Verdana" w:hAnsi="Verdana"/>
          <w:sz w:val="20"/>
          <w:szCs w:val="20"/>
        </w:rPr>
      </w:pPr>
      <w:r w:rsidRPr="00B55D51">
        <w:rPr>
          <w:rFonts w:ascii="Verdana" w:hAnsi="Verdana"/>
          <w:sz w:val="20"/>
          <w:szCs w:val="20"/>
        </w:rPr>
        <w:t>1032224                            24 :     Paq. "D" WT, aut., 8 cil.</w:t>
      </w:r>
    </w:p>
    <w:p w:rsidR="00B55D51" w:rsidRPr="00B55D51" w:rsidRDefault="00B55D51" w:rsidP="00B55D51">
      <w:pPr>
        <w:rPr>
          <w:rFonts w:ascii="Verdana" w:hAnsi="Verdana"/>
          <w:sz w:val="20"/>
          <w:szCs w:val="20"/>
        </w:rPr>
      </w:pPr>
      <w:r w:rsidRPr="00B55D51">
        <w:rPr>
          <w:rFonts w:ascii="Verdana" w:hAnsi="Verdana"/>
          <w:sz w:val="20"/>
          <w:szCs w:val="20"/>
        </w:rPr>
        <w:t>1032225                            25 :     Paq. "E" WT, aut., 6 cil.</w:t>
      </w:r>
    </w:p>
    <w:p w:rsidR="00B55D51" w:rsidRPr="00B55D51" w:rsidRDefault="00B55D51" w:rsidP="00B55D51">
      <w:pPr>
        <w:rPr>
          <w:rFonts w:ascii="Verdana" w:hAnsi="Verdana"/>
          <w:sz w:val="20"/>
          <w:szCs w:val="20"/>
        </w:rPr>
      </w:pPr>
      <w:r w:rsidRPr="00B55D51">
        <w:rPr>
          <w:rFonts w:ascii="Verdana" w:hAnsi="Verdana"/>
          <w:sz w:val="20"/>
          <w:szCs w:val="20"/>
        </w:rPr>
        <w:t>1032226                            26 :     Paq. "F" WT, aut., 6 cil.</w:t>
      </w:r>
    </w:p>
    <w:p w:rsidR="00B55D51" w:rsidRPr="00B55D51" w:rsidRDefault="00B55D51" w:rsidP="00B55D51">
      <w:pPr>
        <w:rPr>
          <w:rFonts w:ascii="Verdana" w:hAnsi="Verdana"/>
          <w:sz w:val="20"/>
          <w:szCs w:val="20"/>
        </w:rPr>
      </w:pPr>
      <w:r w:rsidRPr="00B55D51">
        <w:rPr>
          <w:rFonts w:ascii="Verdana" w:hAnsi="Verdana"/>
          <w:sz w:val="20"/>
          <w:szCs w:val="20"/>
        </w:rPr>
        <w:t>1032227                            27 :     Paq. "J" Custom, aut.,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1032228                            28 :     Paq. "K" Custom, aut., 8 cil.</w:t>
      </w:r>
    </w:p>
    <w:p w:rsidR="00B55D51" w:rsidRPr="00B55D51" w:rsidRDefault="00B55D51" w:rsidP="00B55D51">
      <w:pPr>
        <w:rPr>
          <w:rFonts w:ascii="Verdana" w:hAnsi="Verdana"/>
          <w:sz w:val="20"/>
          <w:szCs w:val="20"/>
        </w:rPr>
      </w:pPr>
      <w:r w:rsidRPr="00B55D51">
        <w:rPr>
          <w:rFonts w:ascii="Verdana" w:hAnsi="Verdana"/>
          <w:sz w:val="20"/>
          <w:szCs w:val="20"/>
        </w:rPr>
        <w:t>1032229                            29 :     Paq. "S" WT, Pick Up Doble Cabina, aut., 8 cil., 4WD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Chevrolet Cheyenne (nacional)</w:t>
      </w:r>
    </w:p>
    <w:p w:rsidR="00B55D51" w:rsidRPr="00B55D51" w:rsidRDefault="00B55D51" w:rsidP="00B55D51">
      <w:pPr>
        <w:rPr>
          <w:rFonts w:ascii="Verdana" w:hAnsi="Verdana"/>
          <w:sz w:val="20"/>
          <w:szCs w:val="20"/>
        </w:rPr>
      </w:pPr>
      <w:r w:rsidRPr="00B55D51">
        <w:rPr>
          <w:rFonts w:ascii="Verdana" w:hAnsi="Verdana"/>
          <w:sz w:val="20"/>
          <w:szCs w:val="20"/>
        </w:rPr>
        <w:t>1032301       Versión          01 :     Paq. "N" Cabina Regular 4x2, Pick Up, aut., c/aire, tela, 8 cil., motor</w:t>
      </w:r>
      <w:r w:rsidRPr="00B55D51">
        <w:rPr>
          <w:rFonts w:ascii="Verdana" w:hAnsi="Verdana"/>
          <w:sz w:val="20"/>
          <w:szCs w:val="20"/>
        </w:rPr>
        <w:br/>
        <w:t>5.3 lts., vortec</w:t>
      </w:r>
    </w:p>
    <w:p w:rsidR="00B55D51" w:rsidRPr="00B55D51" w:rsidRDefault="00B55D51" w:rsidP="00B55D51">
      <w:pPr>
        <w:rPr>
          <w:rFonts w:ascii="Verdana" w:hAnsi="Verdana"/>
          <w:sz w:val="20"/>
          <w:szCs w:val="20"/>
        </w:rPr>
      </w:pPr>
      <w:r w:rsidRPr="00B55D51">
        <w:rPr>
          <w:rFonts w:ascii="Verdana" w:hAnsi="Verdana"/>
          <w:sz w:val="20"/>
          <w:szCs w:val="20"/>
        </w:rPr>
        <w:t>1032302                            02 :     Paq. "C" Cabina Regular 4x4, Pick Up, aut., c/aire, tela, 8 cil., motor</w:t>
      </w:r>
      <w:r w:rsidRPr="00B55D51">
        <w:rPr>
          <w:rFonts w:ascii="Verdana" w:hAnsi="Verdana"/>
          <w:sz w:val="20"/>
          <w:szCs w:val="20"/>
        </w:rPr>
        <w:br/>
        <w:t>5.3 lts., vortec</w:t>
      </w:r>
    </w:p>
    <w:p w:rsidR="00B55D51" w:rsidRPr="00B55D51" w:rsidRDefault="00B55D51" w:rsidP="00B55D51">
      <w:pPr>
        <w:rPr>
          <w:rFonts w:ascii="Verdana" w:hAnsi="Verdana"/>
          <w:sz w:val="20"/>
          <w:szCs w:val="20"/>
        </w:rPr>
      </w:pPr>
      <w:r w:rsidRPr="00B55D51">
        <w:rPr>
          <w:rFonts w:ascii="Verdana" w:hAnsi="Verdana"/>
          <w:sz w:val="20"/>
          <w:szCs w:val="20"/>
        </w:rPr>
        <w:t>1032303                            03 :     Paq. "A" LT, Crew Cab 4x2, Pick Up, aut., c/aire, AM/FM/CD/MP3,</w:t>
      </w:r>
      <w:r w:rsidRPr="00B55D51">
        <w:rPr>
          <w:rFonts w:ascii="Verdana" w:hAnsi="Verdana"/>
          <w:sz w:val="20"/>
          <w:szCs w:val="20"/>
        </w:rPr>
        <w:br/>
        <w:t>tela,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1032304                            04 :     Paq. "B/H" LT, Crew Cab 4x4, Pick Up, aut., c/aire, AM/FM/CD/MP3,</w:t>
      </w:r>
      <w:r w:rsidRPr="00B55D51">
        <w:rPr>
          <w:rFonts w:ascii="Verdana" w:hAnsi="Verdana"/>
          <w:sz w:val="20"/>
          <w:szCs w:val="20"/>
        </w:rPr>
        <w:br/>
        <w:t>tela,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1032305                            05 :     Paq. "C" LTZ, Crew Cab 4x4, Pick Up, aut., c/aire, AM/FM/CD/MP3,</w:t>
      </w:r>
      <w:r w:rsidRPr="00B55D51">
        <w:rPr>
          <w:rFonts w:ascii="Verdana" w:hAnsi="Verdana"/>
          <w:sz w:val="20"/>
          <w:szCs w:val="20"/>
        </w:rPr>
        <w:br/>
        <w:t>piel,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1032306                            06 :     Paq. "L/V/N" LT, Cabina Regular 4x2, Pick Up, aut., a/acond., AM/</w:t>
      </w:r>
      <w:r w:rsidRPr="00B55D51">
        <w:rPr>
          <w:rFonts w:ascii="Verdana" w:hAnsi="Verdana"/>
          <w:sz w:val="20"/>
          <w:szCs w:val="20"/>
        </w:rPr>
        <w:br/>
        <w:t>FM/CD/MP3,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1032307                            07 :     Paq. "M/X/P/S" LT, Cabina Regular 4x4, Pick Up, aut., a/acond., AM/</w:t>
      </w:r>
      <w:r w:rsidRPr="00B55D51">
        <w:rPr>
          <w:rFonts w:ascii="Verdana" w:hAnsi="Verdana"/>
          <w:sz w:val="20"/>
          <w:szCs w:val="20"/>
        </w:rPr>
        <w:br/>
        <w:t>FM/CD/MP3,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1032308                            08 :     Paq. "Z71 LT/B" Crew Cab 4x4, Pick Up, aut., a/acond, AM/FM/CD/</w:t>
      </w:r>
      <w:r w:rsidRPr="00B55D51">
        <w:rPr>
          <w:rFonts w:ascii="Verdana" w:hAnsi="Verdana"/>
          <w:sz w:val="20"/>
          <w:szCs w:val="20"/>
        </w:rPr>
        <w:br/>
        <w:t>MP3, tela, 8 cil., motor 5.3 lts.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1032309                            09 :     Paq. "LTZ/C" Crew Cab 4x4, Pick Up, aut., a/acond, AM/FM/CD/</w:t>
      </w:r>
      <w:r w:rsidRPr="00B55D51">
        <w:rPr>
          <w:rFonts w:ascii="Verdana" w:hAnsi="Verdana"/>
          <w:sz w:val="20"/>
          <w:szCs w:val="20"/>
        </w:rPr>
        <w:br/>
        <w:t>MP3, piel, 8 cil., motor 5.3 lts.</w:t>
      </w:r>
    </w:p>
    <w:p w:rsidR="00B55D51" w:rsidRPr="00B55D51" w:rsidRDefault="00B55D51" w:rsidP="00B55D51">
      <w:pPr>
        <w:rPr>
          <w:rFonts w:ascii="Verdana" w:hAnsi="Verdana"/>
          <w:sz w:val="20"/>
          <w:szCs w:val="20"/>
        </w:rPr>
      </w:pPr>
      <w:r w:rsidRPr="00B55D51">
        <w:rPr>
          <w:rFonts w:ascii="Verdana" w:hAnsi="Verdana"/>
          <w:sz w:val="20"/>
          <w:szCs w:val="20"/>
        </w:rPr>
        <w:t>1032310                            10 :     Paq. "LTZ/HC/D" Crew Cab 4x4, Pick Up, aut., a/acond, 8 cil., motor</w:t>
      </w:r>
      <w:r w:rsidRPr="00B55D51">
        <w:rPr>
          <w:rFonts w:ascii="Verdana" w:hAnsi="Verdana"/>
          <w:sz w:val="20"/>
          <w:szCs w:val="20"/>
        </w:rPr>
        <w:br/>
        <w:t>6.2 lts.</w:t>
      </w:r>
    </w:p>
    <w:p w:rsidR="00B55D51" w:rsidRPr="00B55D51" w:rsidRDefault="00B55D51" w:rsidP="00B55D51">
      <w:pPr>
        <w:rPr>
          <w:rFonts w:ascii="Verdana" w:hAnsi="Verdana"/>
          <w:sz w:val="20"/>
          <w:szCs w:val="20"/>
        </w:rPr>
      </w:pPr>
      <w:r w:rsidRPr="00B55D51">
        <w:rPr>
          <w:rFonts w:ascii="Verdana" w:hAnsi="Verdana"/>
          <w:sz w:val="20"/>
          <w:szCs w:val="20"/>
        </w:rPr>
        <w:lastRenderedPageBreak/>
        <w:t>1032311                            11 :     Paq. "LS/N" Cabina Regular, Pick Up, aut., 8 cil., motor 5.3 lts.</w:t>
      </w:r>
      <w:r w:rsidRPr="00B55D51">
        <w:rPr>
          <w:rFonts w:ascii="Verdana" w:hAnsi="Verdana"/>
          <w:sz w:val="20"/>
          <w:szCs w:val="20"/>
        </w:rPr>
        <w:br/>
        <w:t>ECOTEC3, 355 HP</w:t>
      </w:r>
    </w:p>
    <w:p w:rsidR="00B55D51" w:rsidRPr="00B55D51" w:rsidRDefault="00B55D51" w:rsidP="00B55D51">
      <w:pPr>
        <w:rPr>
          <w:rFonts w:ascii="Verdana" w:hAnsi="Verdana"/>
          <w:sz w:val="20"/>
          <w:szCs w:val="20"/>
        </w:rPr>
      </w:pPr>
      <w:r w:rsidRPr="00B55D51">
        <w:rPr>
          <w:rFonts w:ascii="Verdana" w:hAnsi="Verdana"/>
          <w:sz w:val="20"/>
          <w:szCs w:val="20"/>
        </w:rPr>
        <w:t>1032312                            12 :     Paq. "LS/P" Cabina Regular 4x4, Pick Up, aut., 8 cil., motor 5.3 lts.</w:t>
      </w:r>
      <w:r w:rsidRPr="00B55D51">
        <w:rPr>
          <w:rFonts w:ascii="Verdana" w:hAnsi="Verdana"/>
          <w:sz w:val="20"/>
          <w:szCs w:val="20"/>
        </w:rPr>
        <w:br/>
        <w:t>ECOTEC3, 355 HP</w:t>
      </w:r>
    </w:p>
    <w:p w:rsidR="00B55D51" w:rsidRPr="00B55D51" w:rsidRDefault="00B55D51" w:rsidP="00B55D51">
      <w:pPr>
        <w:rPr>
          <w:rFonts w:ascii="Verdana" w:hAnsi="Verdana"/>
          <w:sz w:val="20"/>
          <w:szCs w:val="20"/>
        </w:rPr>
      </w:pPr>
      <w:r w:rsidRPr="00B55D51">
        <w:rPr>
          <w:rFonts w:ascii="Verdana" w:hAnsi="Verdana"/>
          <w:sz w:val="20"/>
          <w:szCs w:val="20"/>
        </w:rPr>
        <w:t>1032313                            13 :     Paq. "LTZ/1SD" Pick Up, High Country, aut., 8 cil., 6 vel., motor 6.2</w:t>
      </w:r>
      <w:r w:rsidRPr="00B55D51">
        <w:rPr>
          <w:rFonts w:ascii="Verdana" w:hAnsi="Verdana"/>
          <w:sz w:val="20"/>
          <w:szCs w:val="20"/>
        </w:rPr>
        <w:br/>
        <w:t>lts. ECOTEC3, 420 HP</w:t>
      </w:r>
    </w:p>
    <w:p w:rsidR="00B55D51" w:rsidRPr="00B55D51" w:rsidRDefault="00B55D51" w:rsidP="00B55D51">
      <w:pPr>
        <w:rPr>
          <w:rFonts w:ascii="Verdana" w:hAnsi="Verdana"/>
          <w:sz w:val="20"/>
          <w:szCs w:val="20"/>
        </w:rPr>
      </w:pPr>
      <w:r w:rsidRPr="00B55D51">
        <w:rPr>
          <w:rFonts w:ascii="Verdana" w:hAnsi="Verdana"/>
          <w:sz w:val="20"/>
          <w:szCs w:val="20"/>
        </w:rPr>
        <w:t>1032314                            14 :     Paq. "1SG/1SS" High Country Crew Cab, Pick Up, 4x4, 8 cil., aut., 8</w:t>
      </w:r>
      <w:r w:rsidRPr="00B55D51">
        <w:rPr>
          <w:rFonts w:ascii="Verdana" w:hAnsi="Verdana"/>
          <w:sz w:val="20"/>
          <w:szCs w:val="20"/>
        </w:rPr>
        <w:br/>
        <w:t>vel., motor 6.2 lts.</w:t>
      </w:r>
    </w:p>
    <w:p w:rsidR="00B55D51" w:rsidRPr="00B55D51" w:rsidRDefault="00B55D51" w:rsidP="00B55D51">
      <w:pPr>
        <w:rPr>
          <w:rFonts w:ascii="Verdana" w:hAnsi="Verdana"/>
          <w:sz w:val="20"/>
          <w:szCs w:val="20"/>
        </w:rPr>
      </w:pPr>
      <w:r w:rsidRPr="00B55D51">
        <w:rPr>
          <w:rFonts w:ascii="Verdana" w:hAnsi="Verdana"/>
          <w:sz w:val="20"/>
          <w:szCs w:val="20"/>
        </w:rPr>
        <w:t>1032315                            15 :     Paq. "1SN" Midnight/"1SA" Centennial Crew Cab, Pick Up, 4x4,</w:t>
      </w:r>
      <w:r w:rsidRPr="00B55D51">
        <w:rPr>
          <w:rFonts w:ascii="Verdana" w:hAnsi="Verdana"/>
          <w:sz w:val="20"/>
          <w:szCs w:val="20"/>
        </w:rPr>
        <w:br/>
        <w:t>motor 6.2 lts., aut.</w:t>
      </w:r>
    </w:p>
    <w:p w:rsidR="00B55D51" w:rsidRPr="00B55D51" w:rsidRDefault="00B55D51" w:rsidP="00B55D51">
      <w:pPr>
        <w:rPr>
          <w:rFonts w:ascii="Verdana" w:hAnsi="Verdana"/>
          <w:sz w:val="20"/>
          <w:szCs w:val="20"/>
        </w:rPr>
      </w:pPr>
      <w:r w:rsidRPr="00B55D51">
        <w:rPr>
          <w:rFonts w:ascii="Verdana" w:hAnsi="Verdana"/>
          <w:sz w:val="20"/>
          <w:szCs w:val="20"/>
        </w:rPr>
        <w:t>1032316                            16 :     Paq. "B" RST, aut., 8 cil.</w:t>
      </w:r>
    </w:p>
    <w:p w:rsidR="00B55D51" w:rsidRPr="00B55D51" w:rsidRDefault="00B55D51" w:rsidP="00B55D51">
      <w:pPr>
        <w:rPr>
          <w:rFonts w:ascii="Verdana" w:hAnsi="Verdana"/>
          <w:sz w:val="20"/>
          <w:szCs w:val="20"/>
        </w:rPr>
      </w:pPr>
      <w:r w:rsidRPr="00B55D51">
        <w:rPr>
          <w:rFonts w:ascii="Verdana" w:hAnsi="Verdana"/>
          <w:sz w:val="20"/>
          <w:szCs w:val="20"/>
        </w:rPr>
        <w:t>1032317                            17 :     Paq. "D" Trail Boss, aut., 8 cil.</w:t>
      </w:r>
    </w:p>
    <w:p w:rsidR="00B55D51" w:rsidRPr="00B55D51" w:rsidRDefault="00B55D51" w:rsidP="00B55D51">
      <w:pPr>
        <w:rPr>
          <w:rFonts w:ascii="Verdana" w:hAnsi="Verdana"/>
          <w:sz w:val="20"/>
          <w:szCs w:val="20"/>
        </w:rPr>
      </w:pPr>
      <w:r w:rsidRPr="00B55D51">
        <w:rPr>
          <w:rFonts w:ascii="Verdana" w:hAnsi="Verdana"/>
          <w:sz w:val="20"/>
          <w:szCs w:val="20"/>
        </w:rPr>
        <w:t>1032318                            18 :     Paq. "C" LTZ, aut., 8 cil.</w:t>
      </w:r>
    </w:p>
    <w:p w:rsidR="00B55D51" w:rsidRPr="00B55D51" w:rsidRDefault="00B55D51" w:rsidP="00B55D51">
      <w:pPr>
        <w:rPr>
          <w:rFonts w:ascii="Verdana" w:hAnsi="Verdana"/>
          <w:sz w:val="20"/>
          <w:szCs w:val="20"/>
        </w:rPr>
      </w:pPr>
      <w:r w:rsidRPr="00B55D51">
        <w:rPr>
          <w:rFonts w:ascii="Verdana" w:hAnsi="Verdana"/>
          <w:sz w:val="20"/>
          <w:szCs w:val="20"/>
        </w:rPr>
        <w:t>1032319                            19 :     Paq. "C" LT, aut., 8 cil.</w:t>
      </w:r>
    </w:p>
    <w:p w:rsidR="00B55D51" w:rsidRPr="00B55D51" w:rsidRDefault="00B55D51" w:rsidP="00B55D51">
      <w:pPr>
        <w:rPr>
          <w:rFonts w:ascii="Verdana" w:hAnsi="Verdana"/>
          <w:sz w:val="20"/>
          <w:szCs w:val="20"/>
        </w:rPr>
      </w:pPr>
      <w:r w:rsidRPr="00B55D51">
        <w:rPr>
          <w:rFonts w:ascii="Verdana" w:hAnsi="Verdana"/>
          <w:sz w:val="20"/>
          <w:szCs w:val="20"/>
        </w:rPr>
        <w:t>1032320                            20 :     Paq. "H" LT, aut., 8 cil.</w:t>
      </w:r>
    </w:p>
    <w:p w:rsidR="00B55D51" w:rsidRPr="00B55D51" w:rsidRDefault="00B55D51" w:rsidP="00B55D51">
      <w:pPr>
        <w:rPr>
          <w:rFonts w:ascii="Verdana" w:hAnsi="Verdana"/>
          <w:sz w:val="20"/>
          <w:szCs w:val="20"/>
        </w:rPr>
      </w:pPr>
      <w:r w:rsidRPr="00B55D51">
        <w:rPr>
          <w:rFonts w:ascii="Verdana" w:hAnsi="Verdana"/>
          <w:sz w:val="20"/>
          <w:szCs w:val="20"/>
        </w:rPr>
        <w:t>1032321                            21 :     Paq, "G/M" High Country, Pick Up Doble Cabina, automático, 8 cil.,</w:t>
      </w:r>
      <w:r w:rsidRPr="00B55D51">
        <w:rPr>
          <w:rFonts w:ascii="Verdana" w:hAnsi="Verdana"/>
          <w:sz w:val="20"/>
          <w:szCs w:val="20"/>
        </w:rPr>
        <w:br/>
        <w:t>4WD</w:t>
      </w:r>
    </w:p>
    <w:p w:rsidR="00B55D51" w:rsidRPr="00B55D51" w:rsidRDefault="00B55D51" w:rsidP="00B55D51">
      <w:pPr>
        <w:rPr>
          <w:rFonts w:ascii="Verdana" w:hAnsi="Verdana"/>
          <w:sz w:val="20"/>
          <w:szCs w:val="20"/>
        </w:rPr>
      </w:pPr>
      <w:r w:rsidRPr="00B55D51">
        <w:rPr>
          <w:rFonts w:ascii="Verdana" w:hAnsi="Verdana"/>
          <w:sz w:val="20"/>
          <w:szCs w:val="20"/>
        </w:rPr>
        <w:t>1032322                            22 :     Paq, "S" Cheyenne GN, Pick Up Doble Cabina, automático, 8 cil.,</w:t>
      </w:r>
      <w:r w:rsidRPr="00B55D51">
        <w:rPr>
          <w:rFonts w:ascii="Verdana" w:hAnsi="Verdana"/>
          <w:sz w:val="20"/>
          <w:szCs w:val="20"/>
        </w:rPr>
        <w:br/>
        <w:t>4WD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Chevrolet Avalanche (nacional)</w:t>
      </w:r>
    </w:p>
    <w:p w:rsidR="00B55D51" w:rsidRPr="00B55D51" w:rsidRDefault="00B55D51" w:rsidP="00B55D51">
      <w:pPr>
        <w:rPr>
          <w:rFonts w:ascii="Verdana" w:hAnsi="Verdana"/>
          <w:sz w:val="20"/>
          <w:szCs w:val="20"/>
        </w:rPr>
      </w:pPr>
      <w:r w:rsidRPr="00B55D51">
        <w:rPr>
          <w:rFonts w:ascii="Verdana" w:hAnsi="Verdana"/>
          <w:sz w:val="20"/>
          <w:szCs w:val="20"/>
        </w:rPr>
        <w:t>1032401       Versión          01 :     Paq. "A" 4x2, aut., c/aire, 8 cil., motor 5.3 lts., 310 HP, asientos tela</w:t>
      </w:r>
    </w:p>
    <w:p w:rsidR="00B55D51" w:rsidRPr="00B55D51" w:rsidRDefault="00B55D51" w:rsidP="00B55D51">
      <w:pPr>
        <w:rPr>
          <w:rFonts w:ascii="Verdana" w:hAnsi="Verdana"/>
          <w:sz w:val="20"/>
          <w:szCs w:val="20"/>
        </w:rPr>
      </w:pPr>
      <w:r w:rsidRPr="00B55D51">
        <w:rPr>
          <w:rFonts w:ascii="Verdana" w:hAnsi="Verdana"/>
          <w:sz w:val="20"/>
          <w:szCs w:val="20"/>
        </w:rPr>
        <w:t>1032402                            02 :     Paq. "B/LT" 4x4, aut., c/aire, 8 cil., motor 5.3 lts., 310 HP, asientos</w:t>
      </w:r>
      <w:r w:rsidRPr="00B55D51">
        <w:rPr>
          <w:rFonts w:ascii="Verdana" w:hAnsi="Verdana"/>
          <w:sz w:val="20"/>
          <w:szCs w:val="20"/>
        </w:rPr>
        <w:br/>
        <w:t>piel, quemacocos</w:t>
      </w:r>
    </w:p>
    <w:p w:rsidR="00B55D51" w:rsidRPr="00B55D51" w:rsidRDefault="00B55D51" w:rsidP="00B55D51">
      <w:pPr>
        <w:rPr>
          <w:rFonts w:ascii="Verdana" w:hAnsi="Verdana"/>
          <w:sz w:val="20"/>
          <w:szCs w:val="20"/>
        </w:rPr>
      </w:pPr>
      <w:r w:rsidRPr="00B55D51">
        <w:rPr>
          <w:rFonts w:ascii="Verdana" w:hAnsi="Verdana"/>
          <w:sz w:val="20"/>
          <w:szCs w:val="20"/>
        </w:rPr>
        <w:t>1032403                            03 :     Paq. "C/LT" 4x4 Z71, aut., c/aire, 8 cil., motor 5.3 lts., 310 HP,</w:t>
      </w:r>
      <w:r w:rsidRPr="00B55D51">
        <w:rPr>
          <w:rFonts w:ascii="Verdana" w:hAnsi="Verdana"/>
          <w:sz w:val="20"/>
          <w:szCs w:val="20"/>
        </w:rPr>
        <w:br/>
        <w:t>asientos piel, 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Hummer H2 (importado)</w:t>
      </w:r>
    </w:p>
    <w:p w:rsidR="00B55D51" w:rsidRPr="00B55D51" w:rsidRDefault="00B55D51" w:rsidP="00B55D51">
      <w:pPr>
        <w:rPr>
          <w:rFonts w:ascii="Verdana" w:hAnsi="Verdana"/>
          <w:sz w:val="20"/>
          <w:szCs w:val="20"/>
        </w:rPr>
      </w:pPr>
      <w:r w:rsidRPr="00B55D51">
        <w:rPr>
          <w:rFonts w:ascii="Verdana" w:hAnsi="Verdana"/>
          <w:sz w:val="20"/>
          <w:szCs w:val="20"/>
        </w:rPr>
        <w:t>1032501       Versión          01 :     Paq. "S" aut., AWD, radio AM/FM, Multi-CD, con piel, motor 5.7 lts.,</w:t>
      </w:r>
      <w:r w:rsidRPr="00B55D51">
        <w:rPr>
          <w:rFonts w:ascii="Verdana" w:hAnsi="Verdana"/>
          <w:sz w:val="20"/>
          <w:szCs w:val="20"/>
        </w:rPr>
        <w:br/>
        <w:t>V8</w:t>
      </w:r>
    </w:p>
    <w:p w:rsidR="00B55D51" w:rsidRPr="00B55D51" w:rsidRDefault="00B55D51" w:rsidP="00B55D51">
      <w:pPr>
        <w:rPr>
          <w:rFonts w:ascii="Verdana" w:hAnsi="Verdana"/>
          <w:sz w:val="20"/>
          <w:szCs w:val="20"/>
        </w:rPr>
      </w:pPr>
      <w:r w:rsidRPr="00B55D51">
        <w:rPr>
          <w:rFonts w:ascii="Verdana" w:hAnsi="Verdana"/>
          <w:sz w:val="20"/>
          <w:szCs w:val="20"/>
        </w:rPr>
        <w:t>1032502                            02 :     Paq. "E" aut., 6 CDs., DVD, piel, motor 6.2 lts., V8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Canyon (importado)</w:t>
      </w:r>
    </w:p>
    <w:p w:rsidR="00B55D51" w:rsidRPr="00B55D51" w:rsidRDefault="00B55D51" w:rsidP="00B55D51">
      <w:pPr>
        <w:rPr>
          <w:rFonts w:ascii="Verdana" w:hAnsi="Verdana"/>
          <w:sz w:val="20"/>
          <w:szCs w:val="20"/>
        </w:rPr>
      </w:pPr>
      <w:r w:rsidRPr="00B55D51">
        <w:rPr>
          <w:rFonts w:ascii="Verdana" w:hAnsi="Verdana"/>
          <w:sz w:val="20"/>
          <w:szCs w:val="20"/>
        </w:rPr>
        <w:t>1032601       Versión          01 :     Paq. "A" 4x2, aut., motor 3.7 lts., tela</w:t>
      </w:r>
    </w:p>
    <w:p w:rsidR="00B55D51" w:rsidRPr="00B55D51" w:rsidRDefault="00B55D51" w:rsidP="00B55D51">
      <w:pPr>
        <w:rPr>
          <w:rFonts w:ascii="Verdana" w:hAnsi="Verdana"/>
          <w:sz w:val="20"/>
          <w:szCs w:val="20"/>
        </w:rPr>
      </w:pPr>
      <w:r w:rsidRPr="00B55D51">
        <w:rPr>
          <w:rFonts w:ascii="Verdana" w:hAnsi="Verdana"/>
          <w:sz w:val="20"/>
          <w:szCs w:val="20"/>
        </w:rPr>
        <w:t>1032602                            02 :     Paq. "B" 4x4, aut., motor 3.7 lts., piel, quemacocos</w:t>
      </w:r>
    </w:p>
    <w:p w:rsidR="00B55D51" w:rsidRPr="00B55D51" w:rsidRDefault="00B55D51" w:rsidP="00B55D51">
      <w:pPr>
        <w:rPr>
          <w:rFonts w:ascii="Verdana" w:hAnsi="Verdana"/>
          <w:sz w:val="20"/>
          <w:szCs w:val="20"/>
        </w:rPr>
      </w:pPr>
      <w:r w:rsidRPr="00B55D51">
        <w:rPr>
          <w:rFonts w:ascii="Verdana" w:hAnsi="Verdana"/>
          <w:sz w:val="20"/>
          <w:szCs w:val="20"/>
        </w:rPr>
        <w:t>1032603                            03 :     Paq. "C" 4x4, aut., motor 3.7 lts.,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Chevrolet Silverado (importado)</w:t>
      </w:r>
    </w:p>
    <w:p w:rsidR="00B55D51" w:rsidRPr="00B55D51" w:rsidRDefault="00B55D51" w:rsidP="00B55D51">
      <w:pPr>
        <w:rPr>
          <w:rFonts w:ascii="Verdana" w:hAnsi="Verdana"/>
          <w:sz w:val="20"/>
          <w:szCs w:val="20"/>
        </w:rPr>
      </w:pPr>
      <w:r w:rsidRPr="00B55D51">
        <w:rPr>
          <w:rFonts w:ascii="Verdana" w:hAnsi="Verdana"/>
          <w:sz w:val="20"/>
          <w:szCs w:val="20"/>
        </w:rPr>
        <w:t>1032701       Versión          01 :     Paq. "A" LS, Cabina Regular 4x2, Pick Up, aut., c/aire, AM/FM, 8 cil.,</w:t>
      </w:r>
      <w:r w:rsidRPr="00B55D51">
        <w:rPr>
          <w:rFonts w:ascii="Verdana" w:hAnsi="Verdana"/>
          <w:sz w:val="20"/>
          <w:szCs w:val="20"/>
        </w:rPr>
        <w:br/>
        <w:t>motor 4.8 lts., vortec</w:t>
      </w:r>
    </w:p>
    <w:p w:rsidR="00B55D51" w:rsidRPr="00B55D51" w:rsidRDefault="00B55D51" w:rsidP="00B55D51">
      <w:pPr>
        <w:rPr>
          <w:rFonts w:ascii="Verdana" w:hAnsi="Verdana"/>
          <w:sz w:val="20"/>
          <w:szCs w:val="20"/>
        </w:rPr>
      </w:pPr>
      <w:r w:rsidRPr="00B55D51">
        <w:rPr>
          <w:rFonts w:ascii="Verdana" w:hAnsi="Verdana"/>
          <w:sz w:val="20"/>
          <w:szCs w:val="20"/>
        </w:rPr>
        <w:t>1032702                            02 :     Paq. "B" LS, Cabina Regular 4x4, Pick Up, aut., c/aire, AM/FM, 8 cil.,</w:t>
      </w:r>
      <w:r w:rsidRPr="00B55D51">
        <w:rPr>
          <w:rFonts w:ascii="Verdana" w:hAnsi="Verdana"/>
          <w:sz w:val="20"/>
          <w:szCs w:val="20"/>
        </w:rPr>
        <w:br/>
        <w:t>motor 5.3 lts., vortec</w:t>
      </w:r>
    </w:p>
    <w:p w:rsidR="00B55D51" w:rsidRPr="00B55D51" w:rsidRDefault="00B55D51" w:rsidP="00B55D51">
      <w:pPr>
        <w:rPr>
          <w:rFonts w:ascii="Verdana" w:hAnsi="Verdana"/>
          <w:sz w:val="20"/>
          <w:szCs w:val="20"/>
        </w:rPr>
      </w:pPr>
      <w:r w:rsidRPr="00B55D51">
        <w:rPr>
          <w:rFonts w:ascii="Verdana" w:hAnsi="Verdana"/>
          <w:sz w:val="20"/>
          <w:szCs w:val="20"/>
        </w:rPr>
        <w:t>1032703                            03 :     Paq. "A/E" LS, Cabina Extendida 4x2, Pick Up, aut., c/aire, AM/FM, 8</w:t>
      </w:r>
      <w:r w:rsidRPr="00B55D51">
        <w:rPr>
          <w:rFonts w:ascii="Verdana" w:hAnsi="Verdana"/>
          <w:sz w:val="20"/>
          <w:szCs w:val="20"/>
        </w:rPr>
        <w:br/>
        <w:t>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1032704                            04 :     Paq. "S" 1500, Cabina Regular 4x4, Pick Up, aut., elect., 8 cil., motor</w:t>
      </w:r>
      <w:r w:rsidRPr="00B55D51">
        <w:rPr>
          <w:rFonts w:ascii="Verdana" w:hAnsi="Verdana"/>
          <w:sz w:val="20"/>
          <w:szCs w:val="20"/>
        </w:rPr>
        <w:br/>
        <w:t>5.3 lts., vortec, caja larga</w:t>
      </w:r>
    </w:p>
    <w:p w:rsidR="00B55D51" w:rsidRPr="00B55D51" w:rsidRDefault="00B55D51" w:rsidP="00B55D51">
      <w:pPr>
        <w:rPr>
          <w:rFonts w:ascii="Verdana" w:hAnsi="Verdana"/>
          <w:sz w:val="20"/>
          <w:szCs w:val="20"/>
        </w:rPr>
      </w:pPr>
      <w:r w:rsidRPr="00B55D51">
        <w:rPr>
          <w:rFonts w:ascii="Verdana" w:hAnsi="Verdana"/>
          <w:sz w:val="20"/>
          <w:szCs w:val="20"/>
        </w:rPr>
        <w:t>1032705                            05 :     Paq. "R" 1500, Cabina Regular 4x4, Pick Up, aut., c/aire, 8 cil., motor</w:t>
      </w:r>
      <w:r w:rsidRPr="00B55D51">
        <w:rPr>
          <w:rFonts w:ascii="Verdana" w:hAnsi="Verdana"/>
          <w:sz w:val="20"/>
          <w:szCs w:val="20"/>
        </w:rPr>
        <w:br/>
        <w:t>5.3 lts., vortec, caja larga</w:t>
      </w:r>
    </w:p>
    <w:p w:rsidR="00B55D51" w:rsidRPr="00B55D51" w:rsidRDefault="00B55D51" w:rsidP="00B55D51">
      <w:pPr>
        <w:rPr>
          <w:rFonts w:ascii="Verdana" w:hAnsi="Verdana"/>
          <w:sz w:val="20"/>
          <w:szCs w:val="20"/>
        </w:rPr>
      </w:pPr>
      <w:r w:rsidRPr="00B55D51">
        <w:rPr>
          <w:rFonts w:ascii="Verdana" w:hAnsi="Verdana"/>
          <w:sz w:val="20"/>
          <w:szCs w:val="20"/>
        </w:rPr>
        <w:t>1032706                            06 :     Paq. "A" 2500, Cabina Extendida 4x2, Pick Up, aut., a/acond, 8 cil.,</w:t>
      </w:r>
      <w:r w:rsidRPr="00B55D51">
        <w:rPr>
          <w:rFonts w:ascii="Verdana" w:hAnsi="Verdana"/>
          <w:sz w:val="20"/>
          <w:szCs w:val="20"/>
        </w:rPr>
        <w:br/>
        <w:t>motor 5.3 lts.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1032707                            07 :     Paq. "1SF-LS" 1500, Cabina Regular, Pick Up, aut., 6 cil., 4.3 lts., 6</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1032708                            08 :     Paq. "1SA-LS" 2500, Cabina Regular 4x2, Pick Up, aut., 8 cil., 5.3</w:t>
      </w:r>
      <w:r w:rsidRPr="00B55D51">
        <w:rPr>
          <w:rFonts w:ascii="Verdana" w:hAnsi="Verdana"/>
          <w:sz w:val="20"/>
          <w:szCs w:val="20"/>
        </w:rPr>
        <w:br/>
        <w:t>lts., 6 vel.</w:t>
      </w:r>
    </w:p>
    <w:p w:rsidR="00B55D51" w:rsidRPr="00B55D51" w:rsidRDefault="00B55D51" w:rsidP="00B55D51">
      <w:pPr>
        <w:rPr>
          <w:rFonts w:ascii="Verdana" w:hAnsi="Verdana"/>
          <w:sz w:val="20"/>
          <w:szCs w:val="20"/>
        </w:rPr>
      </w:pPr>
      <w:r w:rsidRPr="00B55D51">
        <w:rPr>
          <w:rFonts w:ascii="Verdana" w:hAnsi="Verdana"/>
          <w:sz w:val="20"/>
          <w:szCs w:val="20"/>
        </w:rPr>
        <w:t>1032709                            09 :     Paq. "1SB-LS" 2500, Cabina Regular 4x4, Pick Up, aut., 8 cil., 5.3</w:t>
      </w:r>
      <w:r w:rsidRPr="00B55D51">
        <w:rPr>
          <w:rFonts w:ascii="Verdana" w:hAnsi="Verdana"/>
          <w:sz w:val="20"/>
          <w:szCs w:val="20"/>
        </w:rPr>
        <w:br/>
        <w:t>lts., 6 vel.</w:t>
      </w:r>
    </w:p>
    <w:p w:rsidR="00B55D51" w:rsidRPr="00B55D51" w:rsidRDefault="00B55D51" w:rsidP="00B55D51">
      <w:pPr>
        <w:rPr>
          <w:rFonts w:ascii="Verdana" w:hAnsi="Verdana"/>
          <w:sz w:val="20"/>
          <w:szCs w:val="20"/>
        </w:rPr>
      </w:pPr>
      <w:r w:rsidRPr="00B55D51">
        <w:rPr>
          <w:rFonts w:ascii="Verdana" w:hAnsi="Verdana"/>
          <w:sz w:val="20"/>
          <w:szCs w:val="20"/>
        </w:rPr>
        <w:t>1032710                            10 :     Paq. "1SC" Silverado 2500, Cabina Extendida 4x2, Pick Up, aut., 6</w:t>
      </w:r>
      <w:r w:rsidRPr="00B55D51">
        <w:rPr>
          <w:rFonts w:ascii="Verdana" w:hAnsi="Verdana"/>
          <w:sz w:val="20"/>
          <w:szCs w:val="20"/>
        </w:rPr>
        <w:br/>
        <w:t>cil., 4.3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Chevrolet Cheyenne (importado)</w:t>
      </w:r>
    </w:p>
    <w:p w:rsidR="00B55D51" w:rsidRPr="00B55D51" w:rsidRDefault="00B55D51" w:rsidP="00B55D51">
      <w:pPr>
        <w:rPr>
          <w:rFonts w:ascii="Verdana" w:hAnsi="Verdana"/>
          <w:sz w:val="20"/>
          <w:szCs w:val="20"/>
        </w:rPr>
      </w:pPr>
      <w:r w:rsidRPr="00B55D51">
        <w:rPr>
          <w:rFonts w:ascii="Verdana" w:hAnsi="Verdana"/>
          <w:sz w:val="20"/>
          <w:szCs w:val="20"/>
        </w:rPr>
        <w:t>1032801       Versión          01 :     Paq. "D" LT, Cabina Regular 4x2, Pick Up, aut., c/aire AM/FM/CD/</w:t>
      </w:r>
      <w:r w:rsidRPr="00B55D51">
        <w:rPr>
          <w:rFonts w:ascii="Verdana" w:hAnsi="Verdana"/>
          <w:sz w:val="20"/>
          <w:szCs w:val="20"/>
        </w:rPr>
        <w:br/>
        <w:t>MP3, tela,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1032802                            02 :     Paq. "E" LT, Cabina Regular 4x4, Pick Up, aut., c/aire AM/FM/CD/</w:t>
      </w:r>
      <w:r w:rsidRPr="00B55D51">
        <w:rPr>
          <w:rFonts w:ascii="Verdana" w:hAnsi="Verdana"/>
          <w:sz w:val="20"/>
          <w:szCs w:val="20"/>
        </w:rPr>
        <w:br/>
        <w:t>MP3, tela,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1032803                            03 :     Paq. "B/F" LT, Cabina Extendida 4x4, Pick Up, aut., c/aire AM/FM/</w:t>
      </w:r>
      <w:r w:rsidRPr="00B55D51">
        <w:rPr>
          <w:rFonts w:ascii="Verdana" w:hAnsi="Verdana"/>
          <w:sz w:val="20"/>
          <w:szCs w:val="20"/>
        </w:rPr>
        <w:br/>
        <w:t>CD/MP3, tela,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1032804                            04 :     Paq. "W/A" LT, Crew Cab 4x2, Pick Up, aut., c/aire AM/FM/CD/MP3,</w:t>
      </w:r>
      <w:r w:rsidRPr="00B55D51">
        <w:rPr>
          <w:rFonts w:ascii="Verdana" w:hAnsi="Verdana"/>
          <w:sz w:val="20"/>
          <w:szCs w:val="20"/>
        </w:rPr>
        <w:br/>
        <w:t>tela,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1032805                            05 :     Paq. "X/B" LT, Crew Cab 4x4, Pick Up, aut., c/aire AM/FM/CD/MP3,</w:t>
      </w:r>
      <w:r w:rsidRPr="00B55D51">
        <w:rPr>
          <w:rFonts w:ascii="Verdana" w:hAnsi="Verdana"/>
          <w:sz w:val="20"/>
          <w:szCs w:val="20"/>
        </w:rPr>
        <w:br/>
        <w:t>tela,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1032806                            06 :     Paq. "Y/C" LTZ, Crew Cab 4x4, Pick Up, aut., c/aire AM/FM/CD/</w:t>
      </w:r>
      <w:r w:rsidRPr="00B55D51">
        <w:rPr>
          <w:rFonts w:ascii="Verdana" w:hAnsi="Verdana"/>
          <w:sz w:val="20"/>
          <w:szCs w:val="20"/>
        </w:rPr>
        <w:br/>
        <w:t>MP3, piel, 8 cil., motor 5.3 lts., vortec</w:t>
      </w:r>
    </w:p>
    <w:p w:rsidR="00B55D51" w:rsidRPr="00B55D51" w:rsidRDefault="00B55D51" w:rsidP="00B55D51">
      <w:pPr>
        <w:rPr>
          <w:rFonts w:ascii="Verdana" w:hAnsi="Verdana"/>
          <w:sz w:val="20"/>
          <w:szCs w:val="20"/>
        </w:rPr>
      </w:pPr>
      <w:r w:rsidRPr="00B55D51">
        <w:rPr>
          <w:rFonts w:ascii="Verdana" w:hAnsi="Verdana"/>
          <w:sz w:val="20"/>
          <w:szCs w:val="20"/>
        </w:rPr>
        <w:t>1032807                            07 :     Paq. "1SC-LT" Cabina Regular 4x2, Pick Up, aut., 8 cil., 5.3 lts., 6</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1032808                            08 :     Paq. "1SH-LT" Cabina Regular 4x4, Pick Up, aut., 8 cil., 5.3 lts., 6</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1032809                            09 :     Paq. "G" HIGH COUNTRY, aut.,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Sierra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1032901       Versión          01 :     Paq. "A" Crew Cab 4x2, aut., motor 5.3 lts., piel, quemacocos</w:t>
      </w:r>
    </w:p>
    <w:p w:rsidR="00B55D51" w:rsidRPr="00B55D51" w:rsidRDefault="00B55D51" w:rsidP="00B55D51">
      <w:pPr>
        <w:rPr>
          <w:rFonts w:ascii="Verdana" w:hAnsi="Verdana"/>
          <w:sz w:val="20"/>
          <w:szCs w:val="20"/>
        </w:rPr>
      </w:pPr>
      <w:r w:rsidRPr="00B55D51">
        <w:rPr>
          <w:rFonts w:ascii="Verdana" w:hAnsi="Verdana"/>
          <w:sz w:val="20"/>
          <w:szCs w:val="20"/>
        </w:rPr>
        <w:t>1032902                            02 :     Paq. "B" Crew Cab 4x4, aut., motor 5.3 lts., piel, quemacocos</w:t>
      </w:r>
    </w:p>
    <w:p w:rsidR="00B55D51" w:rsidRPr="00B55D51" w:rsidRDefault="00B55D51" w:rsidP="00B55D51">
      <w:pPr>
        <w:rPr>
          <w:rFonts w:ascii="Verdana" w:hAnsi="Verdana"/>
          <w:sz w:val="20"/>
          <w:szCs w:val="20"/>
        </w:rPr>
      </w:pPr>
      <w:r w:rsidRPr="00B55D51">
        <w:rPr>
          <w:rFonts w:ascii="Verdana" w:hAnsi="Verdana"/>
          <w:sz w:val="20"/>
          <w:szCs w:val="20"/>
        </w:rPr>
        <w:t>1032903                            03 :     Paq. "C" Crew Cab DENALI AWD, aut., motor 6.2 lts., DVD,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1032904                            04 :     Paq. "B" Cab Regular, aut., 6 vel., motor 5.3 lts., tela, A/C</w:t>
      </w:r>
    </w:p>
    <w:p w:rsidR="00B55D51" w:rsidRPr="00B55D51" w:rsidRDefault="00B55D51" w:rsidP="00B55D51">
      <w:pPr>
        <w:rPr>
          <w:rFonts w:ascii="Verdana" w:hAnsi="Verdana"/>
          <w:sz w:val="20"/>
          <w:szCs w:val="20"/>
        </w:rPr>
      </w:pPr>
      <w:r w:rsidRPr="00B55D51">
        <w:rPr>
          <w:rFonts w:ascii="Verdana" w:hAnsi="Verdana"/>
          <w:sz w:val="20"/>
          <w:szCs w:val="20"/>
        </w:rPr>
        <w:t>1032905                            05 :     Paq. "F/SLE" Cabina Regular 4x4, aut., motor 5.3 lts., Radio CD/</w:t>
      </w:r>
      <w:r w:rsidRPr="00B55D51">
        <w:rPr>
          <w:rFonts w:ascii="Verdana" w:hAnsi="Verdana"/>
          <w:sz w:val="20"/>
          <w:szCs w:val="20"/>
        </w:rPr>
        <w:br/>
        <w:t>MP3/USB, A/C elect.</w:t>
      </w:r>
    </w:p>
    <w:p w:rsidR="00B55D51" w:rsidRPr="00B55D51" w:rsidRDefault="00B55D51" w:rsidP="00B55D51">
      <w:pPr>
        <w:rPr>
          <w:rFonts w:ascii="Verdana" w:hAnsi="Verdana"/>
          <w:sz w:val="20"/>
          <w:szCs w:val="20"/>
        </w:rPr>
      </w:pPr>
      <w:r w:rsidRPr="00B55D51">
        <w:rPr>
          <w:rFonts w:ascii="Verdana" w:hAnsi="Verdana"/>
          <w:sz w:val="20"/>
          <w:szCs w:val="20"/>
        </w:rPr>
        <w:t>1032906                            06 :     Paq. "E" Denali, aut., 8 cil.</w:t>
      </w:r>
    </w:p>
    <w:p w:rsidR="00B55D51" w:rsidRPr="00B55D51" w:rsidRDefault="00B55D51" w:rsidP="00B55D51">
      <w:pPr>
        <w:rPr>
          <w:rFonts w:ascii="Verdana" w:hAnsi="Verdana"/>
          <w:sz w:val="20"/>
          <w:szCs w:val="20"/>
        </w:rPr>
      </w:pPr>
      <w:r w:rsidRPr="00B55D51">
        <w:rPr>
          <w:rFonts w:ascii="Verdana" w:hAnsi="Verdana"/>
          <w:sz w:val="20"/>
          <w:szCs w:val="20"/>
        </w:rPr>
        <w:t>1032907                            07 :     Paq. "C" Carbon Pro Edition, Pick Up Doble Cabina, automático, 8</w:t>
      </w:r>
      <w:r w:rsidRPr="00B55D51">
        <w:rPr>
          <w:rFonts w:ascii="Verdana" w:hAnsi="Verdana"/>
          <w:sz w:val="20"/>
          <w:szCs w:val="20"/>
        </w:rPr>
        <w:br/>
        <w:t>cil., 4WD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Sierra (nacional)</w:t>
      </w:r>
    </w:p>
    <w:p w:rsidR="00B55D51" w:rsidRPr="00B55D51" w:rsidRDefault="00B55D51" w:rsidP="00B55D51">
      <w:pPr>
        <w:rPr>
          <w:rFonts w:ascii="Verdana" w:hAnsi="Verdana"/>
          <w:sz w:val="20"/>
          <w:szCs w:val="20"/>
        </w:rPr>
      </w:pPr>
      <w:r w:rsidRPr="00B55D51">
        <w:rPr>
          <w:rFonts w:ascii="Verdana" w:hAnsi="Verdana"/>
          <w:sz w:val="20"/>
          <w:szCs w:val="20"/>
        </w:rPr>
        <w:t>1033001       Versión          01 :     Paq. "D" Crew Cab 4x2, aut., motor 5.3 lts., piel, quemacocos</w:t>
      </w:r>
    </w:p>
    <w:p w:rsidR="00B55D51" w:rsidRPr="00B55D51" w:rsidRDefault="00B55D51" w:rsidP="00B55D51">
      <w:pPr>
        <w:rPr>
          <w:rFonts w:ascii="Verdana" w:hAnsi="Verdana"/>
          <w:sz w:val="20"/>
          <w:szCs w:val="20"/>
        </w:rPr>
      </w:pPr>
      <w:r w:rsidRPr="00B55D51">
        <w:rPr>
          <w:rFonts w:ascii="Verdana" w:hAnsi="Verdana"/>
          <w:sz w:val="20"/>
          <w:szCs w:val="20"/>
        </w:rPr>
        <w:t>1033002                            02 :     Paq. "B/SLT" Crew Cab 4x4, aut., motor 5.3 lts., piel, quemacocos</w:t>
      </w:r>
    </w:p>
    <w:p w:rsidR="00B55D51" w:rsidRPr="00B55D51" w:rsidRDefault="00B55D51" w:rsidP="00B55D51">
      <w:pPr>
        <w:rPr>
          <w:rFonts w:ascii="Verdana" w:hAnsi="Verdana"/>
          <w:sz w:val="20"/>
          <w:szCs w:val="20"/>
        </w:rPr>
      </w:pPr>
      <w:r w:rsidRPr="00B55D51">
        <w:rPr>
          <w:rFonts w:ascii="Verdana" w:hAnsi="Verdana"/>
          <w:sz w:val="20"/>
          <w:szCs w:val="20"/>
        </w:rPr>
        <w:t>1033003                            03 :     Paq. "C/Denali" Crew Cab, AWD, aut., motor 6.2 lts., DVD,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1033004                            04 :     Paq. "A/SLE" Cab Regular, FWD, aut., motor 5.3 lts., radio CD/MP3/</w:t>
      </w:r>
      <w:r w:rsidRPr="00B55D51">
        <w:rPr>
          <w:rFonts w:ascii="Verdana" w:hAnsi="Verdana"/>
          <w:sz w:val="20"/>
          <w:szCs w:val="20"/>
        </w:rPr>
        <w:br/>
        <w:t>USB, a/c, elect.</w:t>
      </w:r>
    </w:p>
    <w:p w:rsidR="00B55D51" w:rsidRPr="00B55D51" w:rsidRDefault="00B55D51" w:rsidP="00B55D51">
      <w:pPr>
        <w:rPr>
          <w:rFonts w:ascii="Verdana" w:hAnsi="Verdana"/>
          <w:sz w:val="20"/>
          <w:szCs w:val="20"/>
        </w:rPr>
      </w:pPr>
      <w:r w:rsidRPr="00B55D51">
        <w:rPr>
          <w:rFonts w:ascii="Verdana" w:hAnsi="Verdana"/>
          <w:sz w:val="20"/>
          <w:szCs w:val="20"/>
        </w:rPr>
        <w:t>1033005                            05 :     Paq. "A/SLE" Cab Regular 4x4, aut., motor 5.3 lts., radio CD/ MP3/</w:t>
      </w:r>
      <w:r w:rsidRPr="00B55D51">
        <w:rPr>
          <w:rFonts w:ascii="Verdana" w:hAnsi="Verdana"/>
          <w:sz w:val="20"/>
          <w:szCs w:val="20"/>
        </w:rPr>
        <w:br/>
        <w:t>USB, a/c elect.</w:t>
      </w:r>
    </w:p>
    <w:p w:rsidR="00B55D51" w:rsidRPr="00B55D51" w:rsidRDefault="00B55D51" w:rsidP="00B55D51">
      <w:pPr>
        <w:rPr>
          <w:rFonts w:ascii="Verdana" w:hAnsi="Verdana"/>
          <w:sz w:val="20"/>
          <w:szCs w:val="20"/>
        </w:rPr>
      </w:pPr>
      <w:r w:rsidRPr="00B55D51">
        <w:rPr>
          <w:rFonts w:ascii="Verdana" w:hAnsi="Verdana"/>
          <w:sz w:val="20"/>
          <w:szCs w:val="20"/>
        </w:rPr>
        <w:t>1033006                            06 :     Paq. "B/SLT" Crew Cab, aut., motor 5.3 lts., radio navegación</w:t>
      </w:r>
    </w:p>
    <w:p w:rsidR="00B55D51" w:rsidRPr="00B55D51" w:rsidRDefault="00B55D51" w:rsidP="00B55D51">
      <w:pPr>
        <w:rPr>
          <w:rFonts w:ascii="Verdana" w:hAnsi="Verdana"/>
          <w:sz w:val="20"/>
          <w:szCs w:val="20"/>
        </w:rPr>
      </w:pPr>
      <w:r w:rsidRPr="00B55D51">
        <w:rPr>
          <w:rFonts w:ascii="Verdana" w:hAnsi="Verdana"/>
          <w:sz w:val="20"/>
          <w:szCs w:val="20"/>
        </w:rPr>
        <w:t>1033007                            07 :     Paq. "D/All Terrain " Crew Cab 4x4, aut., motor 5.3 lts., radio</w:t>
      </w:r>
    </w:p>
    <w:p w:rsidR="00B55D51" w:rsidRPr="00B55D51" w:rsidRDefault="00B55D51" w:rsidP="00B55D51">
      <w:pPr>
        <w:rPr>
          <w:rFonts w:ascii="Verdana" w:hAnsi="Verdana"/>
          <w:sz w:val="20"/>
          <w:szCs w:val="20"/>
        </w:rPr>
      </w:pPr>
      <w:r w:rsidRPr="00B55D51">
        <w:rPr>
          <w:rFonts w:ascii="Verdana" w:hAnsi="Verdana"/>
          <w:sz w:val="20"/>
          <w:szCs w:val="20"/>
        </w:rPr>
        <w:t>navegación</w:t>
      </w:r>
    </w:p>
    <w:p w:rsidR="00B55D51" w:rsidRPr="00B55D51" w:rsidRDefault="00B55D51" w:rsidP="00B55D51">
      <w:pPr>
        <w:rPr>
          <w:rFonts w:ascii="Verdana" w:hAnsi="Verdana"/>
          <w:sz w:val="20"/>
          <w:szCs w:val="20"/>
        </w:rPr>
      </w:pPr>
      <w:r w:rsidRPr="00B55D51">
        <w:rPr>
          <w:rFonts w:ascii="Verdana" w:hAnsi="Verdana"/>
          <w:sz w:val="20"/>
          <w:szCs w:val="20"/>
        </w:rPr>
        <w:lastRenderedPageBreak/>
        <w:t>1033008                            08 :     Paq. "C/Denali" Crew Cab, 4WD, aut., motor 6.2 lts., 8 cil.</w:t>
      </w:r>
    </w:p>
    <w:p w:rsidR="00B55D51" w:rsidRPr="00B55D51" w:rsidRDefault="00B55D51" w:rsidP="00B55D51">
      <w:pPr>
        <w:rPr>
          <w:rFonts w:ascii="Verdana" w:hAnsi="Verdana"/>
          <w:sz w:val="20"/>
          <w:szCs w:val="20"/>
        </w:rPr>
      </w:pPr>
      <w:r w:rsidRPr="00B55D51">
        <w:rPr>
          <w:rFonts w:ascii="Verdana" w:hAnsi="Verdana"/>
          <w:sz w:val="20"/>
          <w:szCs w:val="20"/>
        </w:rPr>
        <w:t>1033009                            09 :     Paq. "E/Denali" Crew Cab, 4WD, aut., motor 6.2 lts., 8 cil., sistema</w:t>
      </w:r>
      <w:r w:rsidRPr="00B55D51">
        <w:rPr>
          <w:rFonts w:ascii="Verdana" w:hAnsi="Verdana"/>
          <w:sz w:val="20"/>
          <w:szCs w:val="20"/>
        </w:rPr>
        <w:br/>
        <w:t>de entretenimiento</w:t>
      </w:r>
    </w:p>
    <w:p w:rsidR="00B55D51" w:rsidRPr="00B55D51" w:rsidRDefault="00B55D51" w:rsidP="00B55D51">
      <w:pPr>
        <w:rPr>
          <w:rFonts w:ascii="Verdana" w:hAnsi="Verdana"/>
          <w:sz w:val="20"/>
          <w:szCs w:val="20"/>
        </w:rPr>
      </w:pPr>
      <w:r w:rsidRPr="00B55D51">
        <w:rPr>
          <w:rFonts w:ascii="Verdana" w:hAnsi="Verdana"/>
          <w:sz w:val="20"/>
          <w:szCs w:val="20"/>
        </w:rPr>
        <w:t>1033010                            10 :     Paq. "E/G/Denali" Crew Cab, 4WD, aut., motor 6.2 lts., 8 cil., 8 vel.</w:t>
      </w:r>
    </w:p>
    <w:p w:rsidR="00B55D51" w:rsidRPr="00B55D51" w:rsidRDefault="00B55D51" w:rsidP="00B55D51">
      <w:pPr>
        <w:rPr>
          <w:rFonts w:ascii="Verdana" w:hAnsi="Verdana"/>
          <w:sz w:val="20"/>
          <w:szCs w:val="20"/>
        </w:rPr>
      </w:pPr>
      <w:r w:rsidRPr="00B55D51">
        <w:rPr>
          <w:rFonts w:ascii="Verdana" w:hAnsi="Verdana"/>
          <w:sz w:val="20"/>
          <w:szCs w:val="20"/>
        </w:rPr>
        <w:t>1033011                            11 :     Paq. "F" SLE, aut., 8 cil.</w:t>
      </w:r>
    </w:p>
    <w:p w:rsidR="00B55D51" w:rsidRPr="00B55D51" w:rsidRDefault="00B55D51" w:rsidP="00B55D51">
      <w:pPr>
        <w:rPr>
          <w:rFonts w:ascii="Verdana" w:hAnsi="Verdana"/>
          <w:sz w:val="20"/>
          <w:szCs w:val="20"/>
        </w:rPr>
      </w:pPr>
      <w:r w:rsidRPr="00B55D51">
        <w:rPr>
          <w:rFonts w:ascii="Verdana" w:hAnsi="Verdana"/>
          <w:sz w:val="20"/>
          <w:szCs w:val="20"/>
        </w:rPr>
        <w:t>1033012                            12 :     Paq. "D" AT4, aut.,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Hummer H3T (importado)</w:t>
      </w:r>
    </w:p>
    <w:p w:rsidR="00B55D51" w:rsidRPr="00B55D51" w:rsidRDefault="00B55D51" w:rsidP="00B55D51">
      <w:pPr>
        <w:rPr>
          <w:rFonts w:ascii="Verdana" w:hAnsi="Verdana"/>
          <w:sz w:val="20"/>
          <w:szCs w:val="20"/>
        </w:rPr>
      </w:pPr>
      <w:r w:rsidRPr="00B55D51">
        <w:rPr>
          <w:rFonts w:ascii="Verdana" w:hAnsi="Verdana"/>
          <w:sz w:val="20"/>
          <w:szCs w:val="20"/>
        </w:rPr>
        <w:t>1033101       Versión          01 :     Paq. "B" Adventure, aut., 4x4, motor 3.7 lts., 5 cil., 242 HP,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1033102                            02 :     Paq. "D" Alpha, aut., 4x4, motor 5.3 lts., V8, 300 HP,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Chevy Cargo (nacional)</w:t>
      </w:r>
    </w:p>
    <w:p w:rsidR="00B55D51" w:rsidRPr="00B55D51" w:rsidRDefault="00B55D51" w:rsidP="00B55D51">
      <w:pPr>
        <w:rPr>
          <w:rFonts w:ascii="Verdana" w:hAnsi="Verdana"/>
          <w:sz w:val="20"/>
          <w:szCs w:val="20"/>
        </w:rPr>
      </w:pPr>
      <w:r w:rsidRPr="00B55D51">
        <w:rPr>
          <w:rFonts w:ascii="Verdana" w:hAnsi="Verdana"/>
          <w:sz w:val="20"/>
          <w:szCs w:val="20"/>
        </w:rPr>
        <w:t>1033201       Versión          01 :     Paq. "R" Básico, manual</w:t>
      </w:r>
    </w:p>
    <w:p w:rsidR="00B55D51" w:rsidRPr="00B55D51" w:rsidRDefault="00B55D51" w:rsidP="00B55D51">
      <w:pPr>
        <w:rPr>
          <w:rFonts w:ascii="Verdana" w:hAnsi="Verdana"/>
          <w:sz w:val="20"/>
          <w:szCs w:val="20"/>
        </w:rPr>
      </w:pPr>
      <w:r w:rsidRPr="00B55D51">
        <w:rPr>
          <w:rFonts w:ascii="Verdana" w:hAnsi="Verdana"/>
          <w:sz w:val="20"/>
          <w:szCs w:val="20"/>
        </w:rPr>
        <w:t>1033202                            02 :     Paq. "G" Básico, manual,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Colorado NG (importado)</w:t>
      </w:r>
    </w:p>
    <w:p w:rsidR="00B55D51" w:rsidRPr="00B55D51" w:rsidRDefault="00B55D51" w:rsidP="00B55D51">
      <w:pPr>
        <w:rPr>
          <w:rFonts w:ascii="Verdana" w:hAnsi="Verdana"/>
          <w:sz w:val="20"/>
          <w:szCs w:val="20"/>
        </w:rPr>
      </w:pPr>
      <w:r w:rsidRPr="00B55D51">
        <w:rPr>
          <w:rFonts w:ascii="Verdana" w:hAnsi="Verdana"/>
          <w:sz w:val="20"/>
          <w:szCs w:val="20"/>
        </w:rPr>
        <w:t>1033301       Versión          01 :     Paq. "1SA/LT" 4x2, aut., a/c, motor 3.6 lts., 6 cil., 236 HP, radio CD/</w:t>
      </w:r>
      <w:r w:rsidRPr="00B55D51">
        <w:rPr>
          <w:rFonts w:ascii="Verdana" w:hAnsi="Verdana"/>
          <w:sz w:val="20"/>
          <w:szCs w:val="20"/>
        </w:rPr>
        <w:br/>
        <w:t>MP3 4 bocinas, eléctrico</w:t>
      </w:r>
    </w:p>
    <w:p w:rsidR="00B55D51" w:rsidRPr="00B55D51" w:rsidRDefault="00B55D51" w:rsidP="00B55D51">
      <w:pPr>
        <w:rPr>
          <w:rFonts w:ascii="Verdana" w:hAnsi="Verdana"/>
          <w:sz w:val="20"/>
          <w:szCs w:val="20"/>
        </w:rPr>
      </w:pPr>
      <w:r w:rsidRPr="00B55D51">
        <w:rPr>
          <w:rFonts w:ascii="Verdana" w:hAnsi="Verdana"/>
          <w:sz w:val="20"/>
          <w:szCs w:val="20"/>
        </w:rPr>
        <w:t>1033302                            02 :     Paq. "1SB/LT" 4x4, aut., a/c, motor 3.6 lts., 6 cil., 236 HP, Radio CD/</w:t>
      </w:r>
      <w:r w:rsidRPr="00B55D51">
        <w:rPr>
          <w:rFonts w:ascii="Verdana" w:hAnsi="Verdana"/>
          <w:sz w:val="20"/>
          <w:szCs w:val="20"/>
        </w:rPr>
        <w:br/>
        <w:t>MP3 6 bocinas/Bluetooth/USB &amp; Aux,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Spark Cargo (importado)</w:t>
      </w:r>
    </w:p>
    <w:p w:rsidR="00B55D51" w:rsidRPr="00B55D51" w:rsidRDefault="00B55D51" w:rsidP="00B55D51">
      <w:pPr>
        <w:rPr>
          <w:rFonts w:ascii="Verdana" w:hAnsi="Verdana"/>
          <w:sz w:val="20"/>
          <w:szCs w:val="20"/>
        </w:rPr>
      </w:pPr>
      <w:r w:rsidRPr="00B55D51">
        <w:rPr>
          <w:rFonts w:ascii="Verdana" w:hAnsi="Verdana"/>
          <w:sz w:val="20"/>
          <w:szCs w:val="20"/>
        </w:rPr>
        <w:t>1033401       Versión          01 :     Paq. "D/LS" manual, motor 1.2 lts., 81 HP, tela, calefacción, 5</w:t>
      </w:r>
      <w:r w:rsidRPr="00B55D51">
        <w:rPr>
          <w:rFonts w:ascii="Verdana" w:hAnsi="Verdana"/>
          <w:sz w:val="20"/>
          <w:szCs w:val="20"/>
        </w:rPr>
        <w:br/>
        <w:t>puertas</w:t>
      </w:r>
    </w:p>
    <w:p w:rsidR="00B55D51" w:rsidRPr="00B55D51" w:rsidRDefault="00B55D51" w:rsidP="00B55D51">
      <w:pPr>
        <w:rPr>
          <w:rFonts w:ascii="Verdana" w:hAnsi="Verdana"/>
          <w:sz w:val="20"/>
          <w:szCs w:val="20"/>
        </w:rPr>
      </w:pPr>
      <w:r w:rsidRPr="00B55D51">
        <w:rPr>
          <w:rFonts w:ascii="Verdana" w:hAnsi="Verdana"/>
          <w:sz w:val="20"/>
          <w:szCs w:val="20"/>
        </w:rPr>
        <w:t>1033402                            02 :     Paq. "E/LS" manual, motor 1.2 lts., 81 HP, tela, A/A, 5 puertas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S10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1033501       Versión          01 :     Paq. "1SC" Chasis Cabina manual, 2.5 lts., 6 vel., 4 cil., 194 HP</w:t>
      </w:r>
    </w:p>
    <w:p w:rsidR="00B55D51" w:rsidRPr="00B55D51" w:rsidRDefault="00B55D51" w:rsidP="00B55D51">
      <w:pPr>
        <w:rPr>
          <w:rFonts w:ascii="Verdana" w:hAnsi="Verdana"/>
          <w:sz w:val="20"/>
          <w:szCs w:val="20"/>
        </w:rPr>
      </w:pPr>
      <w:r w:rsidRPr="00B55D51">
        <w:rPr>
          <w:rFonts w:ascii="Verdana" w:hAnsi="Verdana"/>
          <w:sz w:val="20"/>
          <w:szCs w:val="20"/>
        </w:rPr>
        <w:t>1033502                            02 :     Paq. "1SB" Cabina Regular manual, 2.5 lts., 6 vel., 4 cil., 194 HP</w:t>
      </w:r>
    </w:p>
    <w:p w:rsidR="00B55D51" w:rsidRPr="00B55D51" w:rsidRDefault="00B55D51" w:rsidP="00B55D51">
      <w:pPr>
        <w:rPr>
          <w:rFonts w:ascii="Verdana" w:hAnsi="Verdana"/>
          <w:sz w:val="20"/>
          <w:szCs w:val="20"/>
        </w:rPr>
      </w:pPr>
      <w:r w:rsidRPr="00B55D51">
        <w:rPr>
          <w:rFonts w:ascii="Verdana" w:hAnsi="Verdana"/>
          <w:sz w:val="20"/>
          <w:szCs w:val="20"/>
        </w:rPr>
        <w:t>1033503                            03 :     Paq. "1SA" Doble Cabina manual, 2.5 lts., 6 vel., 4 cil., 194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Beat Cargo 5 puertas (importado)</w:t>
      </w:r>
    </w:p>
    <w:p w:rsidR="00B55D51" w:rsidRPr="00B55D51" w:rsidRDefault="00B55D51" w:rsidP="00B55D51">
      <w:pPr>
        <w:rPr>
          <w:rFonts w:ascii="Verdana" w:hAnsi="Verdana"/>
          <w:sz w:val="20"/>
          <w:szCs w:val="20"/>
        </w:rPr>
      </w:pPr>
      <w:r w:rsidRPr="00B55D51">
        <w:rPr>
          <w:rFonts w:ascii="Verdana" w:hAnsi="Verdana"/>
          <w:sz w:val="20"/>
          <w:szCs w:val="20"/>
        </w:rPr>
        <w:t>1033601       Versión          01 :     Paq. "D" manual, 1.2 lts., 5 vel., 4 cil.</w:t>
      </w:r>
    </w:p>
    <w:p w:rsidR="00B55D51" w:rsidRPr="00B55D51" w:rsidRDefault="00B55D51" w:rsidP="00B55D51">
      <w:pPr>
        <w:rPr>
          <w:rFonts w:ascii="Verdana" w:hAnsi="Verdana"/>
          <w:sz w:val="20"/>
          <w:szCs w:val="20"/>
        </w:rPr>
      </w:pPr>
      <w:r w:rsidRPr="00B55D51">
        <w:rPr>
          <w:rFonts w:ascii="Verdana" w:hAnsi="Verdana"/>
          <w:sz w:val="20"/>
          <w:szCs w:val="20"/>
        </w:rPr>
        <w:t>1033602                            02 :     Paq. "E" manual, 1.2 lts., 5 vel., 4 cil.,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Camión Isuzu (importado)</w:t>
      </w:r>
    </w:p>
    <w:p w:rsidR="00B55D51" w:rsidRPr="00B55D51" w:rsidRDefault="00B55D51" w:rsidP="00B55D51">
      <w:pPr>
        <w:rPr>
          <w:rFonts w:ascii="Verdana" w:hAnsi="Verdana"/>
          <w:sz w:val="20"/>
          <w:szCs w:val="20"/>
        </w:rPr>
      </w:pPr>
      <w:r w:rsidRPr="00B55D51">
        <w:rPr>
          <w:rFonts w:ascii="Verdana" w:hAnsi="Verdana"/>
          <w:sz w:val="20"/>
          <w:szCs w:val="20"/>
        </w:rPr>
        <w:t>2030101       Versión          01 :     Paq. "A" NPR-EFI gas, aut., 10,500 lbs., motor 8 cil., 250 HP</w:t>
      </w:r>
    </w:p>
    <w:p w:rsidR="00B55D51" w:rsidRPr="00B55D51" w:rsidRDefault="00B55D51" w:rsidP="00B55D51">
      <w:pPr>
        <w:rPr>
          <w:rFonts w:ascii="Verdana" w:hAnsi="Verdana"/>
          <w:sz w:val="20"/>
          <w:szCs w:val="20"/>
        </w:rPr>
      </w:pPr>
      <w:r w:rsidRPr="00B55D51">
        <w:rPr>
          <w:rFonts w:ascii="Verdana" w:hAnsi="Verdana"/>
          <w:sz w:val="20"/>
          <w:szCs w:val="20"/>
        </w:rPr>
        <w:t>2030102                            02 :     Paq. "B" NQR diesel, estándar, 13,100 lbs., motor 4 cil., 175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Chevrolet Express Cutaway (importado)</w:t>
      </w:r>
    </w:p>
    <w:p w:rsidR="00B55D51" w:rsidRPr="00B55D51" w:rsidRDefault="00B55D51" w:rsidP="00B55D51">
      <w:pPr>
        <w:rPr>
          <w:rFonts w:ascii="Verdana" w:hAnsi="Verdana"/>
          <w:sz w:val="20"/>
          <w:szCs w:val="20"/>
        </w:rPr>
      </w:pPr>
      <w:r w:rsidRPr="00B55D51">
        <w:rPr>
          <w:rFonts w:ascii="Verdana" w:hAnsi="Verdana"/>
          <w:sz w:val="20"/>
          <w:szCs w:val="20"/>
        </w:rPr>
        <w:t>2030201       Versión          01 :     Paq. "A" Chasis Cabina, aut., 4 vel., 9,600 lbs., GVW, motor vortec</w:t>
      </w:r>
      <w:r w:rsidRPr="00B55D51">
        <w:rPr>
          <w:rFonts w:ascii="Verdana" w:hAnsi="Verdana"/>
          <w:sz w:val="20"/>
          <w:szCs w:val="20"/>
        </w:rPr>
        <w:br/>
        <w:t>4800, V8, gasolina</w:t>
      </w:r>
    </w:p>
    <w:p w:rsidR="00B55D51" w:rsidRPr="00B55D51" w:rsidRDefault="00B55D51" w:rsidP="00B55D51">
      <w:pPr>
        <w:rPr>
          <w:rFonts w:ascii="Verdana" w:hAnsi="Verdana"/>
          <w:sz w:val="20"/>
          <w:szCs w:val="20"/>
        </w:rPr>
      </w:pPr>
      <w:r w:rsidRPr="00B55D51">
        <w:rPr>
          <w:rFonts w:ascii="Verdana" w:hAnsi="Verdana"/>
          <w:sz w:val="20"/>
          <w:szCs w:val="20"/>
        </w:rPr>
        <w:t>2030202                            02 :     Paq. "B" Chasis Cabina, aut., 4 vel., 12,000 lbs., GVW, motor vortec</w:t>
      </w:r>
      <w:r w:rsidRPr="00B55D51">
        <w:rPr>
          <w:rFonts w:ascii="Verdana" w:hAnsi="Verdana"/>
          <w:sz w:val="20"/>
          <w:szCs w:val="20"/>
        </w:rPr>
        <w:br/>
        <w:t>6000, V8, gasolina</w:t>
      </w:r>
    </w:p>
    <w:p w:rsidR="00B55D51" w:rsidRPr="00B55D51" w:rsidRDefault="00B55D51" w:rsidP="00B55D51">
      <w:pPr>
        <w:rPr>
          <w:rFonts w:ascii="Verdana" w:hAnsi="Verdana"/>
          <w:sz w:val="20"/>
          <w:szCs w:val="20"/>
        </w:rPr>
      </w:pPr>
      <w:r w:rsidRPr="00B55D51">
        <w:rPr>
          <w:rFonts w:ascii="Verdana" w:hAnsi="Verdana"/>
          <w:sz w:val="20"/>
          <w:szCs w:val="20"/>
        </w:rPr>
        <w:t>2030203                            03 :     Paq. "B/LS" Chasis Cabina, aut., 6 vel., motor vortec 6.0, V8,</w:t>
      </w:r>
      <w:r w:rsidRPr="00B55D51">
        <w:rPr>
          <w:rFonts w:ascii="Verdana" w:hAnsi="Verdana"/>
          <w:sz w:val="20"/>
          <w:szCs w:val="20"/>
        </w:rPr>
        <w:br/>
        <w:t>gasolina, 6,441 Kg. PBV</w:t>
      </w:r>
    </w:p>
    <w:p w:rsidR="00B55D51" w:rsidRPr="00B55D51" w:rsidRDefault="00B55D51" w:rsidP="00B55D51">
      <w:pPr>
        <w:rPr>
          <w:rFonts w:ascii="Verdana" w:hAnsi="Verdana"/>
          <w:sz w:val="20"/>
          <w:szCs w:val="20"/>
        </w:rPr>
      </w:pPr>
      <w:r w:rsidRPr="00B55D51">
        <w:rPr>
          <w:rFonts w:ascii="Verdana" w:hAnsi="Verdana"/>
          <w:sz w:val="20"/>
          <w:szCs w:val="20"/>
        </w:rPr>
        <w:t>2030204                            04 :     Paq. "C/LS" Chasis Cabina, aut., 6 vel., motor vortec 6.0, V8,</w:t>
      </w:r>
      <w:r w:rsidRPr="00B55D51">
        <w:rPr>
          <w:rFonts w:ascii="Verdana" w:hAnsi="Verdana"/>
          <w:sz w:val="20"/>
          <w:szCs w:val="20"/>
        </w:rPr>
        <w:br/>
        <w:t>gasolina, 5,579 Kg. PBV</w:t>
      </w:r>
    </w:p>
    <w:p w:rsidR="00B55D51" w:rsidRPr="00B55D51" w:rsidRDefault="00B55D51" w:rsidP="00B55D51">
      <w:pPr>
        <w:rPr>
          <w:rFonts w:ascii="Verdana" w:hAnsi="Verdana"/>
          <w:sz w:val="20"/>
          <w:szCs w:val="20"/>
        </w:rPr>
      </w:pPr>
      <w:r w:rsidRPr="00B55D51">
        <w:rPr>
          <w:rFonts w:ascii="Verdana" w:hAnsi="Verdana"/>
          <w:sz w:val="20"/>
          <w:szCs w:val="20"/>
        </w:rPr>
        <w:t>2030205                            05 :     Paq. "A/LS" Chasis Cabina, aut., 6 vel., motor vortec 4.8, V8,</w:t>
      </w:r>
      <w:r w:rsidRPr="00B55D51">
        <w:rPr>
          <w:rFonts w:ascii="Verdana" w:hAnsi="Verdana"/>
          <w:sz w:val="20"/>
          <w:szCs w:val="20"/>
        </w:rPr>
        <w:br/>
        <w:t>gasolina, 4,491 Kg. PBV</w:t>
      </w:r>
    </w:p>
    <w:p w:rsidR="00B55D51" w:rsidRPr="00B55D51" w:rsidRDefault="00B55D51" w:rsidP="00B55D51">
      <w:pPr>
        <w:rPr>
          <w:rFonts w:ascii="Verdana" w:hAnsi="Verdana"/>
          <w:sz w:val="20"/>
          <w:szCs w:val="20"/>
        </w:rPr>
      </w:pPr>
      <w:r w:rsidRPr="00B55D51">
        <w:rPr>
          <w:rFonts w:ascii="Verdana" w:hAnsi="Verdana"/>
          <w:sz w:val="20"/>
          <w:szCs w:val="20"/>
        </w:rPr>
        <w:t>2030206                            06 :     Paq. "C/LS" Chasis Cabina, aut., 6 vel., motor vortec 6.0, V8,</w:t>
      </w:r>
      <w:r w:rsidRPr="00B55D51">
        <w:rPr>
          <w:rFonts w:ascii="Verdana" w:hAnsi="Verdana"/>
          <w:sz w:val="20"/>
          <w:szCs w:val="20"/>
        </w:rPr>
        <w:br/>
        <w:t>gasolina, 5,579 Kg. PBV</w:t>
      </w:r>
    </w:p>
    <w:p w:rsidR="00B55D51" w:rsidRPr="00B55D51" w:rsidRDefault="00B55D51" w:rsidP="00B55D51">
      <w:pPr>
        <w:rPr>
          <w:rFonts w:ascii="Verdana" w:hAnsi="Verdana"/>
          <w:sz w:val="20"/>
          <w:szCs w:val="20"/>
        </w:rPr>
      </w:pPr>
      <w:r w:rsidRPr="00B55D51">
        <w:rPr>
          <w:rFonts w:ascii="Verdana" w:hAnsi="Verdana"/>
          <w:sz w:val="20"/>
          <w:szCs w:val="20"/>
        </w:rPr>
        <w:t>2030207                            07 :     Paq. "D" Chasis Cabina, aut., 6 vel., motor vortec 4.8, V8,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4,558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C-35</w:t>
      </w:r>
    </w:p>
    <w:p w:rsidR="00B55D51" w:rsidRPr="00B55D51" w:rsidRDefault="00B55D51" w:rsidP="00B55D51">
      <w:pPr>
        <w:rPr>
          <w:rFonts w:ascii="Verdana" w:hAnsi="Verdana"/>
          <w:sz w:val="20"/>
          <w:szCs w:val="20"/>
        </w:rPr>
      </w:pPr>
      <w:r w:rsidRPr="00B55D51">
        <w:rPr>
          <w:rFonts w:ascii="Verdana" w:hAnsi="Verdana"/>
          <w:sz w:val="20"/>
          <w:szCs w:val="20"/>
        </w:rPr>
        <w:t>2030301       Versión          01 :     Paq. "E" 8 cil. 350 D/H</w:t>
      </w:r>
    </w:p>
    <w:p w:rsidR="00B55D51" w:rsidRPr="00B55D51" w:rsidRDefault="00B55D51" w:rsidP="00B55D51">
      <w:pPr>
        <w:rPr>
          <w:rFonts w:ascii="Verdana" w:hAnsi="Verdana"/>
          <w:sz w:val="20"/>
          <w:szCs w:val="20"/>
        </w:rPr>
      </w:pPr>
      <w:r w:rsidRPr="00B55D51">
        <w:rPr>
          <w:rFonts w:ascii="Verdana" w:hAnsi="Verdana"/>
          <w:sz w:val="20"/>
          <w:szCs w:val="20"/>
        </w:rPr>
        <w:t>2030302                            02 :     Paq. "F" 6 cil. 292 D/H Radio</w:t>
      </w:r>
    </w:p>
    <w:p w:rsidR="00B55D51" w:rsidRPr="00B55D51" w:rsidRDefault="00B55D51" w:rsidP="00B55D51">
      <w:pPr>
        <w:rPr>
          <w:rFonts w:ascii="Verdana" w:hAnsi="Verdana"/>
          <w:sz w:val="20"/>
          <w:szCs w:val="20"/>
        </w:rPr>
      </w:pPr>
      <w:r w:rsidRPr="00B55D51">
        <w:rPr>
          <w:rFonts w:ascii="Verdana" w:hAnsi="Verdana"/>
          <w:sz w:val="20"/>
          <w:szCs w:val="20"/>
        </w:rPr>
        <w:t>2030303                            03 :     Paq. "G" 8 cil. 350 D/H Radio</w:t>
      </w:r>
    </w:p>
    <w:p w:rsidR="00B55D51" w:rsidRPr="00B55D51" w:rsidRDefault="00B55D51" w:rsidP="00B55D51">
      <w:pPr>
        <w:rPr>
          <w:rFonts w:ascii="Verdana" w:hAnsi="Verdana"/>
          <w:sz w:val="20"/>
          <w:szCs w:val="20"/>
        </w:rPr>
      </w:pPr>
      <w:r w:rsidRPr="00B55D51">
        <w:rPr>
          <w:rFonts w:ascii="Verdana" w:hAnsi="Verdana"/>
          <w:sz w:val="20"/>
          <w:szCs w:val="20"/>
        </w:rPr>
        <w:t>2030304                            04 :     Paq. "J" 8 cil. 350</w:t>
      </w:r>
    </w:p>
    <w:p w:rsidR="00B55D51" w:rsidRPr="00B55D51" w:rsidRDefault="00B55D51" w:rsidP="00B55D51">
      <w:pPr>
        <w:rPr>
          <w:rFonts w:ascii="Verdana" w:hAnsi="Verdana"/>
          <w:sz w:val="20"/>
          <w:szCs w:val="20"/>
        </w:rPr>
      </w:pPr>
      <w:r w:rsidRPr="00B55D51">
        <w:rPr>
          <w:rFonts w:ascii="Verdana" w:hAnsi="Verdana"/>
          <w:sz w:val="20"/>
          <w:szCs w:val="20"/>
        </w:rPr>
        <w:t>2030305                            05 :     Paq. "H" 350 Estacas 8 cil.</w:t>
      </w:r>
    </w:p>
    <w:p w:rsidR="00B55D51" w:rsidRPr="00B55D51" w:rsidRDefault="00B55D51" w:rsidP="00B55D51">
      <w:pPr>
        <w:rPr>
          <w:rFonts w:ascii="Verdana" w:hAnsi="Verdana"/>
          <w:sz w:val="20"/>
          <w:szCs w:val="20"/>
        </w:rPr>
      </w:pPr>
      <w:r w:rsidRPr="00B55D51">
        <w:rPr>
          <w:rFonts w:ascii="Verdana" w:hAnsi="Verdana"/>
          <w:sz w:val="20"/>
          <w:szCs w:val="20"/>
        </w:rPr>
        <w:t>2030306                            06 :     Paq. "A" Chasís Cabina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PANEL 30</w:t>
      </w:r>
    </w:p>
    <w:p w:rsidR="00B55D51" w:rsidRPr="00B55D51" w:rsidRDefault="00B55D51" w:rsidP="00B55D51">
      <w:pPr>
        <w:rPr>
          <w:rFonts w:ascii="Verdana" w:hAnsi="Verdana"/>
          <w:sz w:val="20"/>
          <w:szCs w:val="20"/>
        </w:rPr>
      </w:pPr>
      <w:r w:rsidRPr="00B55D51">
        <w:rPr>
          <w:rFonts w:ascii="Verdana" w:hAnsi="Verdana"/>
          <w:sz w:val="20"/>
          <w:szCs w:val="20"/>
        </w:rPr>
        <w:t>2030401       Versión          01 :     Paq. A rodada sencilla</w:t>
      </w:r>
    </w:p>
    <w:p w:rsidR="00B55D51" w:rsidRPr="00B55D51" w:rsidRDefault="00B55D51" w:rsidP="00B55D51">
      <w:pPr>
        <w:rPr>
          <w:rFonts w:ascii="Verdana" w:hAnsi="Verdana"/>
          <w:sz w:val="20"/>
          <w:szCs w:val="20"/>
        </w:rPr>
      </w:pPr>
      <w:r w:rsidRPr="00B55D51">
        <w:rPr>
          <w:rFonts w:ascii="Verdana" w:hAnsi="Verdana"/>
          <w:sz w:val="20"/>
          <w:szCs w:val="20"/>
        </w:rPr>
        <w:t>2030402                            02 :     Paq. B 8 cil.350 Dir. H. Conv.</w:t>
      </w:r>
    </w:p>
    <w:p w:rsidR="00B55D51" w:rsidRPr="00B55D51" w:rsidRDefault="00B55D51" w:rsidP="00B55D51">
      <w:pPr>
        <w:rPr>
          <w:rFonts w:ascii="Verdana" w:hAnsi="Verdana"/>
          <w:sz w:val="20"/>
          <w:szCs w:val="20"/>
        </w:rPr>
      </w:pPr>
      <w:r w:rsidRPr="00B55D51">
        <w:rPr>
          <w:rFonts w:ascii="Verdana" w:hAnsi="Verdana"/>
          <w:sz w:val="20"/>
          <w:szCs w:val="20"/>
        </w:rPr>
        <w:t>2030403                            03 :     Paq. D 8 cil.350 D.H. Conv.Cat.</w:t>
      </w:r>
    </w:p>
    <w:p w:rsidR="00B55D51" w:rsidRPr="00B55D51" w:rsidRDefault="00B55D51" w:rsidP="00B55D51">
      <w:pPr>
        <w:rPr>
          <w:rFonts w:ascii="Verdana" w:hAnsi="Verdana"/>
          <w:sz w:val="20"/>
          <w:szCs w:val="20"/>
        </w:rPr>
      </w:pPr>
      <w:r w:rsidRPr="00B55D51">
        <w:rPr>
          <w:rFonts w:ascii="Verdana" w:hAnsi="Verdana"/>
          <w:sz w:val="20"/>
          <w:szCs w:val="20"/>
        </w:rPr>
        <w:t>2030404                            04 :     Minibús</w:t>
      </w:r>
    </w:p>
    <w:p w:rsidR="00B55D51" w:rsidRPr="00B55D51" w:rsidRDefault="00B55D51" w:rsidP="00B55D51">
      <w:pPr>
        <w:rPr>
          <w:rFonts w:ascii="Verdana" w:hAnsi="Verdana"/>
          <w:sz w:val="20"/>
          <w:szCs w:val="20"/>
        </w:rPr>
      </w:pPr>
      <w:r w:rsidRPr="00B55D51">
        <w:rPr>
          <w:rFonts w:ascii="Verdana" w:hAnsi="Verdana"/>
          <w:sz w:val="20"/>
          <w:szCs w:val="20"/>
        </w:rPr>
        <w:t>2030405                            05 :     Paq. "C" corta, estándar Dir. H. 8 cil.</w:t>
      </w:r>
    </w:p>
    <w:p w:rsidR="00B55D51" w:rsidRPr="00B55D51" w:rsidRDefault="00B55D51" w:rsidP="00B55D51">
      <w:pPr>
        <w:rPr>
          <w:rFonts w:ascii="Verdana" w:hAnsi="Verdana"/>
          <w:sz w:val="20"/>
          <w:szCs w:val="20"/>
        </w:rPr>
      </w:pPr>
      <w:r w:rsidRPr="00B55D51">
        <w:rPr>
          <w:rFonts w:ascii="Verdana" w:hAnsi="Verdana"/>
          <w:sz w:val="20"/>
          <w:szCs w:val="20"/>
        </w:rPr>
        <w:t>2030406                            06 :     Paq. "D" P-30 corta, estándar 6 cil.</w:t>
      </w:r>
    </w:p>
    <w:p w:rsidR="00B55D51" w:rsidRPr="00B55D51" w:rsidRDefault="00B55D51" w:rsidP="00B55D51">
      <w:pPr>
        <w:rPr>
          <w:rFonts w:ascii="Verdana" w:hAnsi="Verdana"/>
          <w:sz w:val="20"/>
          <w:szCs w:val="20"/>
        </w:rPr>
      </w:pPr>
      <w:r w:rsidRPr="00B55D51">
        <w:rPr>
          <w:rFonts w:ascii="Verdana" w:hAnsi="Verdana"/>
          <w:sz w:val="20"/>
          <w:szCs w:val="20"/>
        </w:rPr>
        <w:t>2030407                            07 :     Paq. "E" P-30 largo normal estándar</w:t>
      </w:r>
    </w:p>
    <w:p w:rsidR="00B55D51" w:rsidRPr="00B55D51" w:rsidRDefault="00B55D51" w:rsidP="00B55D51">
      <w:pPr>
        <w:rPr>
          <w:rFonts w:ascii="Verdana" w:hAnsi="Verdana"/>
          <w:sz w:val="20"/>
          <w:szCs w:val="20"/>
        </w:rPr>
      </w:pPr>
      <w:r w:rsidRPr="00B55D51">
        <w:rPr>
          <w:rFonts w:ascii="Verdana" w:hAnsi="Verdana"/>
          <w:sz w:val="20"/>
          <w:szCs w:val="20"/>
        </w:rPr>
        <w:t>2030408                            08 :     Paq. "F" P-30 largo reforzada estándar</w:t>
      </w:r>
    </w:p>
    <w:p w:rsidR="00B55D51" w:rsidRPr="00B55D51" w:rsidRDefault="00B55D51" w:rsidP="00B55D51">
      <w:pPr>
        <w:rPr>
          <w:rFonts w:ascii="Verdana" w:hAnsi="Verdana"/>
          <w:sz w:val="20"/>
          <w:szCs w:val="20"/>
        </w:rPr>
      </w:pPr>
      <w:r w:rsidRPr="00B55D51">
        <w:rPr>
          <w:rFonts w:ascii="Verdana" w:hAnsi="Verdana"/>
          <w:sz w:val="20"/>
          <w:szCs w:val="20"/>
        </w:rPr>
        <w:t>2030409                            09 :     Paq. "G" largo reforzada automático</w:t>
      </w:r>
    </w:p>
    <w:p w:rsidR="00B55D51" w:rsidRPr="00B55D51" w:rsidRDefault="00B55D51" w:rsidP="00B55D51">
      <w:pPr>
        <w:rPr>
          <w:rFonts w:ascii="Verdana" w:hAnsi="Verdana"/>
          <w:sz w:val="20"/>
          <w:szCs w:val="20"/>
        </w:rPr>
      </w:pPr>
      <w:r w:rsidRPr="00B55D51">
        <w:rPr>
          <w:rFonts w:ascii="Verdana" w:hAnsi="Verdana"/>
          <w:sz w:val="20"/>
          <w:szCs w:val="20"/>
        </w:rPr>
        <w:t>2030410                            10 :     Paq."H" largo normal automático.</w:t>
      </w:r>
    </w:p>
    <w:p w:rsidR="00B55D51" w:rsidRPr="00B55D51" w:rsidRDefault="00B55D51" w:rsidP="00B55D51">
      <w:pPr>
        <w:rPr>
          <w:rFonts w:ascii="Verdana" w:hAnsi="Verdana"/>
          <w:sz w:val="20"/>
          <w:szCs w:val="20"/>
        </w:rPr>
      </w:pPr>
      <w:r w:rsidRPr="00B55D51">
        <w:rPr>
          <w:rFonts w:ascii="Verdana" w:hAnsi="Verdana"/>
          <w:sz w:val="20"/>
          <w:szCs w:val="20"/>
        </w:rPr>
        <w:t>2030411                            11 :     Paq. "A" P-30 Chasís control delantero, aut. (importado)</w:t>
      </w:r>
    </w:p>
    <w:p w:rsidR="00B55D51" w:rsidRPr="00B55D51" w:rsidRDefault="00B55D51" w:rsidP="00B55D51">
      <w:pPr>
        <w:rPr>
          <w:rFonts w:ascii="Verdana" w:hAnsi="Verdana"/>
          <w:sz w:val="20"/>
          <w:szCs w:val="20"/>
        </w:rPr>
      </w:pPr>
      <w:r w:rsidRPr="00B55D51">
        <w:rPr>
          <w:rFonts w:ascii="Verdana" w:hAnsi="Verdana"/>
          <w:sz w:val="20"/>
          <w:szCs w:val="20"/>
        </w:rPr>
        <w:t>2030412                            12 :     Paq. "A" P30542 V6, aut., rodada sencilla (importado)</w:t>
      </w:r>
    </w:p>
    <w:p w:rsidR="00B55D51" w:rsidRPr="00B55D51" w:rsidRDefault="00B55D51" w:rsidP="00B55D51">
      <w:pPr>
        <w:rPr>
          <w:rFonts w:ascii="Verdana" w:hAnsi="Verdana"/>
          <w:sz w:val="20"/>
          <w:szCs w:val="20"/>
        </w:rPr>
      </w:pPr>
      <w:r w:rsidRPr="00B55D51">
        <w:rPr>
          <w:rFonts w:ascii="Verdana" w:hAnsi="Verdana"/>
          <w:sz w:val="20"/>
          <w:szCs w:val="20"/>
        </w:rPr>
        <w:t>2030413                            13 :     Paq. "B" P30842 V6, aut., rodada sencilla (importado)</w:t>
      </w:r>
    </w:p>
    <w:p w:rsidR="00B55D51" w:rsidRPr="00B55D51" w:rsidRDefault="00B55D51" w:rsidP="00B55D51">
      <w:pPr>
        <w:rPr>
          <w:rFonts w:ascii="Verdana" w:hAnsi="Verdana"/>
          <w:sz w:val="20"/>
          <w:szCs w:val="20"/>
        </w:rPr>
      </w:pPr>
      <w:r w:rsidRPr="00B55D51">
        <w:rPr>
          <w:rFonts w:ascii="Verdana" w:hAnsi="Verdana"/>
          <w:sz w:val="20"/>
          <w:szCs w:val="20"/>
        </w:rPr>
        <w:t>2030414                            14 :     Paq. "C" P31042 V8, manual, doble rodada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Kodiak</w:t>
      </w:r>
    </w:p>
    <w:p w:rsidR="00B55D51" w:rsidRPr="00B55D51" w:rsidRDefault="00B55D51" w:rsidP="00B55D51">
      <w:pPr>
        <w:rPr>
          <w:rFonts w:ascii="Verdana" w:hAnsi="Verdana"/>
          <w:sz w:val="20"/>
          <w:szCs w:val="20"/>
        </w:rPr>
      </w:pPr>
      <w:r w:rsidRPr="00B55D51">
        <w:rPr>
          <w:rFonts w:ascii="Verdana" w:hAnsi="Verdana"/>
          <w:sz w:val="20"/>
          <w:szCs w:val="20"/>
        </w:rPr>
        <w:t>2030501       Versión          01 :     Paq. "D" 20,850 Lbs., 174" aut.</w:t>
      </w:r>
    </w:p>
    <w:p w:rsidR="00B55D51" w:rsidRPr="00B55D51" w:rsidRDefault="00B55D51" w:rsidP="00B55D51">
      <w:pPr>
        <w:rPr>
          <w:rFonts w:ascii="Verdana" w:hAnsi="Verdana"/>
          <w:sz w:val="20"/>
          <w:szCs w:val="20"/>
        </w:rPr>
      </w:pPr>
      <w:r w:rsidRPr="00B55D51">
        <w:rPr>
          <w:rFonts w:ascii="Verdana" w:hAnsi="Verdana"/>
          <w:sz w:val="20"/>
          <w:szCs w:val="20"/>
        </w:rPr>
        <w:lastRenderedPageBreak/>
        <w:t>2030502                            02 :     Paq. "A" 19,500 Lbs. De PBV, 152" aut. 5 vel., motor diesel, 8 cil.,</w:t>
      </w:r>
      <w:r w:rsidRPr="00B55D51">
        <w:rPr>
          <w:rFonts w:ascii="Verdana" w:hAnsi="Verdana"/>
          <w:sz w:val="20"/>
          <w:szCs w:val="20"/>
        </w:rPr>
        <w:br/>
        <w:t>6.6 lts.,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Chasís Cabina</w:t>
      </w:r>
    </w:p>
    <w:p w:rsidR="00B55D51" w:rsidRPr="00B55D51" w:rsidRDefault="00B55D51" w:rsidP="00B55D51">
      <w:pPr>
        <w:rPr>
          <w:rFonts w:ascii="Verdana" w:hAnsi="Verdana"/>
          <w:sz w:val="20"/>
          <w:szCs w:val="20"/>
        </w:rPr>
      </w:pPr>
      <w:r w:rsidRPr="00B55D51">
        <w:rPr>
          <w:rFonts w:ascii="Verdana" w:hAnsi="Verdana"/>
          <w:sz w:val="20"/>
          <w:szCs w:val="20"/>
        </w:rPr>
        <w:t>2030601       Versión          01 :     Paq. "A" diesel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R36003</w:t>
      </w:r>
    </w:p>
    <w:p w:rsidR="00B55D51" w:rsidRPr="00B55D51" w:rsidRDefault="00B55D51" w:rsidP="00B55D51">
      <w:pPr>
        <w:rPr>
          <w:rFonts w:ascii="Verdana" w:hAnsi="Verdana"/>
          <w:sz w:val="20"/>
          <w:szCs w:val="20"/>
        </w:rPr>
      </w:pPr>
      <w:r w:rsidRPr="00B55D51">
        <w:rPr>
          <w:rFonts w:ascii="Verdana" w:hAnsi="Verdana"/>
          <w:sz w:val="20"/>
          <w:szCs w:val="20"/>
        </w:rPr>
        <w:t>2030701       Versión          01 :     Paq. "E" GMT 800, 8 cil., estándar, s/radio, s/aire (nacional)</w:t>
      </w:r>
    </w:p>
    <w:p w:rsidR="00B55D51" w:rsidRPr="00B55D51" w:rsidRDefault="00B55D51" w:rsidP="00B55D51">
      <w:pPr>
        <w:rPr>
          <w:rFonts w:ascii="Verdana" w:hAnsi="Verdana"/>
          <w:sz w:val="20"/>
          <w:szCs w:val="20"/>
        </w:rPr>
      </w:pPr>
      <w:r w:rsidRPr="00B55D51">
        <w:rPr>
          <w:rFonts w:ascii="Verdana" w:hAnsi="Verdana"/>
          <w:sz w:val="20"/>
          <w:szCs w:val="20"/>
        </w:rPr>
        <w:t>2030702                            02 :     Paq. "G" GMT 800, 8 cil., estándar, c/radio, s/aire (nacional)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Chevrolet C36 2 ptas</w:t>
      </w:r>
    </w:p>
    <w:p w:rsidR="00B55D51" w:rsidRPr="00B55D51" w:rsidRDefault="00B55D51" w:rsidP="00B55D51">
      <w:pPr>
        <w:rPr>
          <w:rFonts w:ascii="Verdana" w:hAnsi="Verdana"/>
          <w:sz w:val="20"/>
          <w:szCs w:val="20"/>
        </w:rPr>
      </w:pPr>
      <w:r w:rsidRPr="00B55D51">
        <w:rPr>
          <w:rFonts w:ascii="Verdana" w:hAnsi="Verdana"/>
          <w:sz w:val="20"/>
          <w:szCs w:val="20"/>
        </w:rPr>
        <w:t>2030801       Versión          01 :     Paq. "F" aut., 4 vel., HD, motor vortec V8, 6.0 lts., SFI (nacional)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P31842 (importado)</w:t>
      </w:r>
    </w:p>
    <w:p w:rsidR="00B55D51" w:rsidRPr="00B55D51" w:rsidRDefault="00B55D51" w:rsidP="00B55D51">
      <w:pPr>
        <w:rPr>
          <w:rFonts w:ascii="Verdana" w:hAnsi="Verdana"/>
          <w:sz w:val="20"/>
          <w:szCs w:val="20"/>
        </w:rPr>
      </w:pPr>
      <w:r w:rsidRPr="00B55D51">
        <w:rPr>
          <w:rFonts w:ascii="Verdana" w:hAnsi="Verdana"/>
          <w:sz w:val="20"/>
          <w:szCs w:val="20"/>
        </w:rPr>
        <w:t>2030901       Versión          01 :     Paq. "D" V8, 178" WB, manual,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Chevrolet Silverado (nacional)</w:t>
      </w:r>
    </w:p>
    <w:p w:rsidR="00B55D51" w:rsidRPr="00B55D51" w:rsidRDefault="00B55D51" w:rsidP="00B55D51">
      <w:pPr>
        <w:rPr>
          <w:rFonts w:ascii="Verdana" w:hAnsi="Verdana"/>
          <w:sz w:val="20"/>
          <w:szCs w:val="20"/>
        </w:rPr>
      </w:pPr>
      <w:r w:rsidRPr="00B55D51">
        <w:rPr>
          <w:rFonts w:ascii="Verdana" w:hAnsi="Verdana"/>
          <w:sz w:val="20"/>
          <w:szCs w:val="20"/>
        </w:rPr>
        <w:t>2031001       Versión          01 :     Paq. "A/B" 3500, Chasis Cabina 4x2, manual, 5 vel., motor vortec</w:t>
      </w:r>
      <w:r w:rsidRPr="00B55D51">
        <w:rPr>
          <w:rFonts w:ascii="Verdana" w:hAnsi="Verdana"/>
          <w:sz w:val="20"/>
          <w:szCs w:val="20"/>
        </w:rPr>
        <w:br/>
        <w:t>V8, 6.0 lts., SFI</w:t>
      </w:r>
    </w:p>
    <w:p w:rsidR="00B55D51" w:rsidRPr="00B55D51" w:rsidRDefault="00B55D51" w:rsidP="00B55D51">
      <w:pPr>
        <w:rPr>
          <w:rFonts w:ascii="Verdana" w:hAnsi="Verdana"/>
          <w:sz w:val="20"/>
          <w:szCs w:val="20"/>
        </w:rPr>
      </w:pPr>
      <w:r w:rsidRPr="00B55D51">
        <w:rPr>
          <w:rFonts w:ascii="Verdana" w:hAnsi="Verdana"/>
          <w:sz w:val="20"/>
          <w:szCs w:val="20"/>
        </w:rPr>
        <w:t>2031002                            02 :     Paq. "C" 3500, Chasis Cabina 4x2, c/aire, manual, 5 vel., motor</w:t>
      </w:r>
      <w:r w:rsidRPr="00B55D51">
        <w:rPr>
          <w:rFonts w:ascii="Verdana" w:hAnsi="Verdana"/>
          <w:sz w:val="20"/>
          <w:szCs w:val="20"/>
        </w:rPr>
        <w:br/>
        <w:t>vortec V8, 6.0 lts., SFI</w:t>
      </w:r>
    </w:p>
    <w:p w:rsidR="00B55D51" w:rsidRPr="00B55D51" w:rsidRDefault="00B55D51" w:rsidP="00B55D51">
      <w:pPr>
        <w:rPr>
          <w:rFonts w:ascii="Verdana" w:hAnsi="Verdana"/>
          <w:sz w:val="20"/>
          <w:szCs w:val="20"/>
        </w:rPr>
      </w:pPr>
      <w:r w:rsidRPr="00B55D51">
        <w:rPr>
          <w:rFonts w:ascii="Verdana" w:hAnsi="Verdana"/>
          <w:sz w:val="20"/>
          <w:szCs w:val="20"/>
        </w:rPr>
        <w:t>2031003                            03 :     Paq. "C/WT" 3500, Chasis Cabina 4x2, c/aire, manual, 5 vel., motor</w:t>
      </w:r>
      <w:r w:rsidRPr="00B55D51">
        <w:rPr>
          <w:rFonts w:ascii="Verdana" w:hAnsi="Verdana"/>
          <w:sz w:val="20"/>
          <w:szCs w:val="20"/>
        </w:rPr>
        <w:br/>
        <w:t>vortec V8, 6.0 lts., SFI, 5,987 Kg. PBV</w:t>
      </w:r>
    </w:p>
    <w:p w:rsidR="00B55D51" w:rsidRPr="00B55D51" w:rsidRDefault="00B55D51" w:rsidP="00B55D51">
      <w:pPr>
        <w:rPr>
          <w:rFonts w:ascii="Verdana" w:hAnsi="Verdana"/>
          <w:sz w:val="20"/>
          <w:szCs w:val="20"/>
        </w:rPr>
      </w:pPr>
      <w:r w:rsidRPr="00B55D51">
        <w:rPr>
          <w:rFonts w:ascii="Verdana" w:hAnsi="Verdana"/>
          <w:sz w:val="20"/>
          <w:szCs w:val="20"/>
        </w:rPr>
        <w:t>2031004                            04 :     Paq. "A/WT" 3500, Chasis Cabina 4x2, manual, 5 vel., motor vortec</w:t>
      </w:r>
      <w:r w:rsidRPr="00B55D51">
        <w:rPr>
          <w:rFonts w:ascii="Verdana" w:hAnsi="Verdana"/>
          <w:sz w:val="20"/>
          <w:szCs w:val="20"/>
        </w:rPr>
        <w:br/>
        <w:t>V8, 6.0 lts., SFI, 5,987 Kg. PBV</w:t>
      </w:r>
    </w:p>
    <w:p w:rsidR="00B55D51" w:rsidRPr="00B55D51" w:rsidRDefault="00B55D51" w:rsidP="00B55D51">
      <w:pPr>
        <w:rPr>
          <w:rFonts w:ascii="Verdana" w:hAnsi="Verdana"/>
          <w:sz w:val="20"/>
          <w:szCs w:val="20"/>
        </w:rPr>
      </w:pPr>
      <w:r w:rsidRPr="00B55D51">
        <w:rPr>
          <w:rFonts w:ascii="Verdana" w:hAnsi="Verdana"/>
          <w:sz w:val="20"/>
          <w:szCs w:val="20"/>
        </w:rPr>
        <w:t>2031005                            05 :     Paq. "1SA" 3500, Chasis Cabina, manual, motor 6.0 lts., 8 cil., WT,</w:t>
      </w:r>
      <w:r w:rsidRPr="00B55D51">
        <w:rPr>
          <w:rFonts w:ascii="Verdana" w:hAnsi="Verdana"/>
          <w:sz w:val="20"/>
          <w:szCs w:val="20"/>
        </w:rPr>
        <w:br/>
        <w:t>5,987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2031006                            06 :     Paq. "1SC" 3500, Chasis Cabina, c/aire, manual, motor 6.0 lts., 8 cil.,</w:t>
      </w:r>
      <w:r w:rsidRPr="00B55D51">
        <w:rPr>
          <w:rFonts w:ascii="Verdana" w:hAnsi="Verdana"/>
          <w:sz w:val="20"/>
          <w:szCs w:val="20"/>
        </w:rPr>
        <w:br/>
        <w:t>WT, 5,987 Kg. PBV</w:t>
      </w:r>
    </w:p>
    <w:p w:rsidR="00B55D51" w:rsidRPr="00B55D51" w:rsidRDefault="00B55D51" w:rsidP="00B55D51">
      <w:pPr>
        <w:rPr>
          <w:rFonts w:ascii="Verdana" w:hAnsi="Verdana"/>
          <w:sz w:val="20"/>
          <w:szCs w:val="20"/>
        </w:rPr>
      </w:pPr>
      <w:r w:rsidRPr="00B55D51">
        <w:rPr>
          <w:rFonts w:ascii="Verdana" w:hAnsi="Verdana"/>
          <w:sz w:val="20"/>
          <w:szCs w:val="20"/>
        </w:rPr>
        <w:t>2031007                            07 :     Paq. "A" WT, aut., 6 cil.</w:t>
      </w:r>
    </w:p>
    <w:p w:rsidR="00B55D51" w:rsidRPr="00B55D51" w:rsidRDefault="00B55D51" w:rsidP="00B55D51">
      <w:pPr>
        <w:rPr>
          <w:rFonts w:ascii="Verdana" w:hAnsi="Verdana"/>
          <w:sz w:val="20"/>
          <w:szCs w:val="20"/>
        </w:rPr>
      </w:pPr>
      <w:r w:rsidRPr="00B55D51">
        <w:rPr>
          <w:rFonts w:ascii="Verdana" w:hAnsi="Verdana"/>
          <w:sz w:val="20"/>
          <w:szCs w:val="20"/>
        </w:rPr>
        <w:t>2031008                            08 :     Paq. "B" WT, aut., 6 cil.</w:t>
      </w:r>
    </w:p>
    <w:p w:rsidR="00B55D51" w:rsidRPr="00B55D51" w:rsidRDefault="00B55D51" w:rsidP="00B55D51">
      <w:pPr>
        <w:rPr>
          <w:rFonts w:ascii="Verdana" w:hAnsi="Verdana"/>
          <w:sz w:val="20"/>
          <w:szCs w:val="20"/>
        </w:rPr>
      </w:pPr>
      <w:r w:rsidRPr="00B55D51">
        <w:rPr>
          <w:rFonts w:ascii="Verdana" w:hAnsi="Verdana"/>
          <w:sz w:val="20"/>
          <w:szCs w:val="20"/>
        </w:rPr>
        <w:t>2031009                            09 :     Paq. "C" WT, aut., 8 cil.</w:t>
      </w:r>
    </w:p>
    <w:p w:rsidR="00B55D51" w:rsidRPr="00B55D51" w:rsidRDefault="00B55D51" w:rsidP="00B55D51">
      <w:pPr>
        <w:rPr>
          <w:rFonts w:ascii="Verdana" w:hAnsi="Verdana"/>
          <w:sz w:val="20"/>
          <w:szCs w:val="20"/>
        </w:rPr>
      </w:pPr>
      <w:r w:rsidRPr="00B55D51">
        <w:rPr>
          <w:rFonts w:ascii="Verdana" w:hAnsi="Verdana"/>
          <w:sz w:val="20"/>
          <w:szCs w:val="20"/>
        </w:rPr>
        <w:t>2031010                            10 :     Paq. "D" WT, aut., 8 cil.</w:t>
      </w:r>
    </w:p>
    <w:p w:rsidR="00B55D51" w:rsidRPr="00B55D51" w:rsidRDefault="00B55D51" w:rsidP="00B55D51">
      <w:pPr>
        <w:rPr>
          <w:rFonts w:ascii="Verdana" w:hAnsi="Verdana"/>
          <w:sz w:val="20"/>
          <w:szCs w:val="20"/>
        </w:rPr>
      </w:pPr>
      <w:r w:rsidRPr="00B55D51">
        <w:rPr>
          <w:rFonts w:ascii="Verdana" w:hAnsi="Verdana"/>
          <w:sz w:val="20"/>
          <w:szCs w:val="20"/>
        </w:rPr>
        <w:t>2031011                            11 :     Paq. "C" LT, aut., 8 cil.</w:t>
      </w:r>
    </w:p>
    <w:p w:rsidR="00B55D51" w:rsidRPr="00B55D51" w:rsidRDefault="00B55D51" w:rsidP="00B55D51">
      <w:pPr>
        <w:rPr>
          <w:rFonts w:ascii="Verdana" w:hAnsi="Verdana"/>
          <w:sz w:val="20"/>
          <w:szCs w:val="20"/>
        </w:rPr>
      </w:pPr>
      <w:r w:rsidRPr="00B55D51">
        <w:rPr>
          <w:rFonts w:ascii="Verdana" w:hAnsi="Verdana"/>
          <w:sz w:val="20"/>
          <w:szCs w:val="20"/>
        </w:rPr>
        <w:t>2031012                            12 :     Paq. "H" LT, aut., 8 cil.</w:t>
      </w:r>
    </w:p>
    <w:p w:rsidR="00B55D51" w:rsidRPr="00B55D51" w:rsidRDefault="00B55D51" w:rsidP="00B55D51">
      <w:pPr>
        <w:rPr>
          <w:rFonts w:ascii="Verdana" w:hAnsi="Verdana"/>
          <w:sz w:val="20"/>
          <w:szCs w:val="20"/>
        </w:rPr>
      </w:pPr>
      <w:r w:rsidRPr="00B55D51">
        <w:rPr>
          <w:rFonts w:ascii="Verdana" w:hAnsi="Verdana"/>
          <w:sz w:val="20"/>
          <w:szCs w:val="20"/>
        </w:rPr>
        <w:t>2031013                            13 :     Paq. "J" Custom, aut., 8 cil.</w:t>
      </w:r>
    </w:p>
    <w:p w:rsidR="00B55D51" w:rsidRPr="00B55D51" w:rsidRDefault="00B55D51" w:rsidP="00B55D51">
      <w:pPr>
        <w:rPr>
          <w:rFonts w:ascii="Verdana" w:hAnsi="Verdana"/>
          <w:sz w:val="20"/>
          <w:szCs w:val="20"/>
        </w:rPr>
      </w:pPr>
      <w:r w:rsidRPr="00B55D51">
        <w:rPr>
          <w:rFonts w:ascii="Verdana" w:hAnsi="Verdana"/>
          <w:sz w:val="20"/>
          <w:szCs w:val="20"/>
        </w:rPr>
        <w:t>2031014                            14 :     Paq. "K" Custom, aut., 8 cil.</w:t>
      </w:r>
    </w:p>
    <w:p w:rsidR="00B55D51" w:rsidRPr="00B55D51" w:rsidRDefault="00B55D51" w:rsidP="00B55D51">
      <w:pPr>
        <w:rPr>
          <w:rFonts w:ascii="Verdana" w:hAnsi="Verdana"/>
          <w:sz w:val="20"/>
          <w:szCs w:val="20"/>
        </w:rPr>
      </w:pPr>
      <w:r w:rsidRPr="00B55D51">
        <w:rPr>
          <w:rFonts w:ascii="Verdana" w:hAnsi="Verdana"/>
          <w:sz w:val="20"/>
          <w:szCs w:val="20"/>
        </w:rPr>
        <w:t>2031015                            15 :     Paq. "E" WT, aut., 6 cil.</w:t>
      </w:r>
    </w:p>
    <w:p w:rsidR="00B55D51" w:rsidRPr="00B55D51" w:rsidRDefault="00B55D51" w:rsidP="00B55D51">
      <w:pPr>
        <w:rPr>
          <w:rFonts w:ascii="Verdana" w:hAnsi="Verdana"/>
          <w:sz w:val="20"/>
          <w:szCs w:val="20"/>
        </w:rPr>
      </w:pPr>
      <w:r w:rsidRPr="00B55D51">
        <w:rPr>
          <w:rFonts w:ascii="Verdana" w:hAnsi="Verdana"/>
          <w:sz w:val="20"/>
          <w:szCs w:val="20"/>
        </w:rPr>
        <w:t>2031016                            16 :     Paq. "F" WT, aut.,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Express Cargo Van Ambulancia (importado)</w:t>
      </w:r>
    </w:p>
    <w:p w:rsidR="00B55D51" w:rsidRPr="00B55D51" w:rsidRDefault="00B55D51" w:rsidP="00B55D51">
      <w:pPr>
        <w:rPr>
          <w:rFonts w:ascii="Verdana" w:hAnsi="Verdana"/>
          <w:sz w:val="20"/>
          <w:szCs w:val="20"/>
        </w:rPr>
      </w:pPr>
      <w:r w:rsidRPr="00B55D51">
        <w:rPr>
          <w:rFonts w:ascii="Verdana" w:hAnsi="Verdana"/>
          <w:sz w:val="20"/>
          <w:szCs w:val="20"/>
        </w:rPr>
        <w:t>2031101       Versión          01 :     LS, motor 4.3 lts., MPFI, aut., a/c, 6L, V8, 6 vel., 324 HP, radio AM/</w:t>
      </w:r>
      <w:r w:rsidRPr="00B55D51">
        <w:rPr>
          <w:rFonts w:ascii="Verdana" w:hAnsi="Verdana"/>
          <w:sz w:val="20"/>
          <w:szCs w:val="20"/>
        </w:rPr>
        <w:br/>
        <w:t>FM, 4,355 Kg. PBV</w:t>
      </w:r>
    </w:p>
    <w:p w:rsidR="00B55D51" w:rsidRPr="00B55D51" w:rsidRDefault="00B55D51" w:rsidP="00B55D51">
      <w:pPr>
        <w:rPr>
          <w:rFonts w:ascii="Verdana" w:hAnsi="Verdana"/>
          <w:sz w:val="20"/>
          <w:szCs w:val="20"/>
        </w:rPr>
      </w:pPr>
      <w:r w:rsidRPr="00B55D51">
        <w:rPr>
          <w:rFonts w:ascii="Verdana" w:hAnsi="Verdana"/>
          <w:sz w:val="20"/>
          <w:szCs w:val="20"/>
        </w:rPr>
        <w:t>2031102                            02 :     Paq. "S" motor 6.0 lts., aut., 6 vel., 8 cil., 4,354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Express Cargo Van (importado)</w:t>
      </w:r>
    </w:p>
    <w:p w:rsidR="00B55D51" w:rsidRPr="00B55D51" w:rsidRDefault="00B55D51" w:rsidP="00B55D51">
      <w:pPr>
        <w:rPr>
          <w:rFonts w:ascii="Verdana" w:hAnsi="Verdana"/>
          <w:sz w:val="20"/>
          <w:szCs w:val="20"/>
        </w:rPr>
      </w:pPr>
      <w:r w:rsidRPr="00B55D51">
        <w:rPr>
          <w:rFonts w:ascii="Verdana" w:hAnsi="Verdana"/>
          <w:sz w:val="20"/>
          <w:szCs w:val="20"/>
        </w:rPr>
        <w:t>2031201       Versión          01 :     Paq. "B" motor 6.0 lts., aut., 6 vel., 8 cil., 4,354 Kg. PBV</w:t>
      </w:r>
    </w:p>
    <w:p w:rsidR="00B55D51" w:rsidRPr="00B55D51" w:rsidRDefault="00B55D51" w:rsidP="00B55D51">
      <w:pPr>
        <w:rPr>
          <w:rFonts w:ascii="Verdana" w:hAnsi="Verdana"/>
          <w:sz w:val="20"/>
          <w:szCs w:val="20"/>
        </w:rPr>
      </w:pPr>
      <w:r w:rsidRPr="00B55D51">
        <w:rPr>
          <w:rFonts w:ascii="Verdana" w:hAnsi="Verdana"/>
          <w:sz w:val="20"/>
          <w:szCs w:val="20"/>
        </w:rPr>
        <w:t>2031202                            02 :     Paq. "1SB/B" motor 4.3 lts., aut., 8 vel., 6 cil., 4,354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Chevrolet Silverado HD (importado)</w:t>
      </w:r>
    </w:p>
    <w:p w:rsidR="00B55D51" w:rsidRPr="00B55D51" w:rsidRDefault="00B55D51" w:rsidP="00B55D51">
      <w:pPr>
        <w:rPr>
          <w:rFonts w:ascii="Verdana" w:hAnsi="Verdana"/>
          <w:sz w:val="20"/>
          <w:szCs w:val="20"/>
        </w:rPr>
      </w:pPr>
      <w:r w:rsidRPr="00B55D51">
        <w:rPr>
          <w:rFonts w:ascii="Verdana" w:hAnsi="Verdana"/>
          <w:sz w:val="20"/>
          <w:szCs w:val="20"/>
        </w:rPr>
        <w:t>2031301       Versión          01 :     Paq. "A" WT, Chasis Cabina, automático, 8 cil., RWD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90 :</w:t>
      </w:r>
      <w:r w:rsidRPr="00B55D51">
        <w:rPr>
          <w:rFonts w:ascii="Verdana" w:hAnsi="Verdana"/>
          <w:sz w:val="20"/>
          <w:szCs w:val="20"/>
        </w:rPr>
        <w:t>     </w:t>
      </w:r>
      <w:r w:rsidRPr="00B55D51">
        <w:rPr>
          <w:rFonts w:ascii="Verdana" w:hAnsi="Verdana"/>
          <w:b/>
          <w:bCs/>
          <w:sz w:val="20"/>
          <w:szCs w:val="20"/>
        </w:rPr>
        <w:t>C-60/65</w:t>
      </w:r>
    </w:p>
    <w:p w:rsidR="00B55D51" w:rsidRPr="00B55D51" w:rsidRDefault="00B55D51" w:rsidP="00B55D51">
      <w:pPr>
        <w:rPr>
          <w:rFonts w:ascii="Verdana" w:hAnsi="Verdana"/>
          <w:sz w:val="20"/>
          <w:szCs w:val="20"/>
        </w:rPr>
      </w:pPr>
      <w:r w:rsidRPr="00B55D51">
        <w:rPr>
          <w:rFonts w:ascii="Verdana" w:hAnsi="Verdana"/>
          <w:sz w:val="20"/>
          <w:szCs w:val="20"/>
        </w:rPr>
        <w:t>2039001       Versión          01 :     Camión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91 :</w:t>
      </w:r>
      <w:r w:rsidRPr="00B55D51">
        <w:rPr>
          <w:rFonts w:ascii="Verdana" w:hAnsi="Verdana"/>
          <w:sz w:val="20"/>
          <w:szCs w:val="20"/>
        </w:rPr>
        <w:t>     </w:t>
      </w:r>
      <w:r w:rsidRPr="00B55D51">
        <w:rPr>
          <w:rFonts w:ascii="Verdana" w:hAnsi="Verdana"/>
          <w:b/>
          <w:bCs/>
          <w:sz w:val="20"/>
          <w:szCs w:val="20"/>
        </w:rPr>
        <w:t>Camión Kodiak</w:t>
      </w:r>
    </w:p>
    <w:p w:rsidR="00B55D51" w:rsidRPr="00B55D51" w:rsidRDefault="00B55D51" w:rsidP="00B55D51">
      <w:pPr>
        <w:rPr>
          <w:rFonts w:ascii="Verdana" w:hAnsi="Verdana"/>
          <w:sz w:val="20"/>
          <w:szCs w:val="20"/>
        </w:rPr>
      </w:pPr>
      <w:r w:rsidRPr="00B55D51">
        <w:rPr>
          <w:rFonts w:ascii="Verdana" w:hAnsi="Verdana"/>
          <w:sz w:val="20"/>
          <w:szCs w:val="20"/>
        </w:rPr>
        <w:lastRenderedPageBreak/>
        <w:t>2039101       Versión          01 :     Paq. "A" 28 000 Lbs. gasolina</w:t>
      </w:r>
    </w:p>
    <w:p w:rsidR="00B55D51" w:rsidRPr="00B55D51" w:rsidRDefault="00B55D51" w:rsidP="00B55D51">
      <w:pPr>
        <w:rPr>
          <w:rFonts w:ascii="Verdana" w:hAnsi="Verdana"/>
          <w:sz w:val="20"/>
          <w:szCs w:val="20"/>
        </w:rPr>
      </w:pPr>
      <w:r w:rsidRPr="00B55D51">
        <w:rPr>
          <w:rFonts w:ascii="Verdana" w:hAnsi="Verdana"/>
          <w:sz w:val="20"/>
          <w:szCs w:val="20"/>
        </w:rPr>
        <w:t>2039102                            02 :     Paq. "B" 33 000 Lbs. diesel</w:t>
      </w:r>
    </w:p>
    <w:p w:rsidR="00B55D51" w:rsidRPr="00B55D51" w:rsidRDefault="00B55D51" w:rsidP="00B55D51">
      <w:pPr>
        <w:rPr>
          <w:rFonts w:ascii="Verdana" w:hAnsi="Verdana"/>
          <w:sz w:val="20"/>
          <w:szCs w:val="20"/>
        </w:rPr>
      </w:pPr>
      <w:r w:rsidRPr="00B55D51">
        <w:rPr>
          <w:rFonts w:ascii="Verdana" w:hAnsi="Verdana"/>
          <w:sz w:val="20"/>
          <w:szCs w:val="20"/>
        </w:rPr>
        <w:t>2039103                            03 :     Paq. "C" 30 000 Lbs. diesel</w:t>
      </w:r>
    </w:p>
    <w:p w:rsidR="00B55D51" w:rsidRPr="00B55D51" w:rsidRDefault="00B55D51" w:rsidP="00B55D51">
      <w:pPr>
        <w:rPr>
          <w:rFonts w:ascii="Verdana" w:hAnsi="Verdana"/>
          <w:sz w:val="20"/>
          <w:szCs w:val="20"/>
        </w:rPr>
      </w:pPr>
      <w:r w:rsidRPr="00B55D51">
        <w:rPr>
          <w:rFonts w:ascii="Verdana" w:hAnsi="Verdana"/>
          <w:sz w:val="20"/>
          <w:szCs w:val="20"/>
        </w:rPr>
        <w:t>2039104                            04 :     Paq. "D" 28 000 Lbs.gasolina aut.</w:t>
      </w:r>
    </w:p>
    <w:p w:rsidR="00B55D51" w:rsidRPr="00B55D51" w:rsidRDefault="00B55D51" w:rsidP="00B55D51">
      <w:pPr>
        <w:rPr>
          <w:rFonts w:ascii="Verdana" w:hAnsi="Verdana"/>
          <w:sz w:val="20"/>
          <w:szCs w:val="20"/>
        </w:rPr>
      </w:pPr>
      <w:r w:rsidRPr="00B55D51">
        <w:rPr>
          <w:rFonts w:ascii="Verdana" w:hAnsi="Verdana"/>
          <w:sz w:val="20"/>
          <w:szCs w:val="20"/>
        </w:rPr>
        <w:t>2039105                            05 :     Paq. "E" 24 260 Lbs. 175"</w:t>
      </w:r>
    </w:p>
    <w:p w:rsidR="00B55D51" w:rsidRPr="00B55D51" w:rsidRDefault="00B55D51" w:rsidP="00B55D51">
      <w:pPr>
        <w:rPr>
          <w:rFonts w:ascii="Verdana" w:hAnsi="Verdana"/>
          <w:sz w:val="20"/>
          <w:szCs w:val="20"/>
        </w:rPr>
      </w:pPr>
      <w:r w:rsidRPr="00B55D51">
        <w:rPr>
          <w:rFonts w:ascii="Verdana" w:hAnsi="Verdana"/>
          <w:sz w:val="20"/>
          <w:szCs w:val="20"/>
        </w:rPr>
        <w:t>2039106                            06 :     Paq. "F" 20 850 Lbs. 174"</w:t>
      </w:r>
    </w:p>
    <w:p w:rsidR="00B55D51" w:rsidRPr="00B55D51" w:rsidRDefault="00B55D51" w:rsidP="00B55D51">
      <w:pPr>
        <w:rPr>
          <w:rFonts w:ascii="Verdana" w:hAnsi="Verdana"/>
          <w:sz w:val="20"/>
          <w:szCs w:val="20"/>
        </w:rPr>
      </w:pPr>
      <w:r w:rsidRPr="00B55D51">
        <w:rPr>
          <w:rFonts w:ascii="Verdana" w:hAnsi="Verdana"/>
          <w:sz w:val="20"/>
          <w:szCs w:val="20"/>
        </w:rPr>
        <w:t>2039107                            07 :     Paq. "D" 23 900 Lbs. 175" gasolina, aut.</w:t>
      </w:r>
    </w:p>
    <w:p w:rsidR="00B55D51" w:rsidRPr="00B55D51" w:rsidRDefault="00B55D51" w:rsidP="00B55D51">
      <w:pPr>
        <w:rPr>
          <w:rFonts w:ascii="Verdana" w:hAnsi="Verdana"/>
          <w:sz w:val="20"/>
          <w:szCs w:val="20"/>
        </w:rPr>
      </w:pPr>
      <w:r w:rsidRPr="00B55D51">
        <w:rPr>
          <w:rFonts w:ascii="Verdana" w:hAnsi="Verdana"/>
          <w:sz w:val="20"/>
          <w:szCs w:val="20"/>
        </w:rPr>
        <w:t>2039108                            08 :     Paq. "E" 23 900 Lbs. 175" gasolina, est.</w:t>
      </w:r>
    </w:p>
    <w:p w:rsidR="00B55D51" w:rsidRPr="00B55D51" w:rsidRDefault="00B55D51" w:rsidP="00B55D51">
      <w:pPr>
        <w:rPr>
          <w:rFonts w:ascii="Verdana" w:hAnsi="Verdana"/>
          <w:sz w:val="20"/>
          <w:szCs w:val="20"/>
        </w:rPr>
      </w:pPr>
      <w:r w:rsidRPr="00B55D51">
        <w:rPr>
          <w:rFonts w:ascii="Verdana" w:hAnsi="Verdana"/>
          <w:sz w:val="20"/>
          <w:szCs w:val="20"/>
        </w:rPr>
        <w:t>2039109                            09 :     Paq. "F" 23 900 Lbs. 175" diesel, est.</w:t>
      </w:r>
    </w:p>
    <w:p w:rsidR="00B55D51" w:rsidRPr="00B55D51" w:rsidRDefault="00B55D51" w:rsidP="00B55D51">
      <w:pPr>
        <w:rPr>
          <w:rFonts w:ascii="Verdana" w:hAnsi="Verdana"/>
          <w:sz w:val="20"/>
          <w:szCs w:val="20"/>
        </w:rPr>
      </w:pPr>
      <w:r w:rsidRPr="00B55D51">
        <w:rPr>
          <w:rFonts w:ascii="Verdana" w:hAnsi="Verdana"/>
          <w:sz w:val="20"/>
          <w:szCs w:val="20"/>
        </w:rPr>
        <w:t>2039110                            10 :     Paq. "G" 28 900 Lbs. conversión a gas, est.</w:t>
      </w:r>
    </w:p>
    <w:p w:rsidR="00B55D51" w:rsidRPr="00B55D51" w:rsidRDefault="00B55D51" w:rsidP="00B55D51">
      <w:pPr>
        <w:rPr>
          <w:rFonts w:ascii="Verdana" w:hAnsi="Verdana"/>
          <w:sz w:val="20"/>
          <w:szCs w:val="20"/>
        </w:rPr>
      </w:pPr>
      <w:r w:rsidRPr="00B55D51">
        <w:rPr>
          <w:rFonts w:ascii="Verdana" w:hAnsi="Verdana"/>
          <w:sz w:val="20"/>
          <w:szCs w:val="20"/>
        </w:rPr>
        <w:t>2039111                            11 :     Paq. "K" 211" diesel estándar</w:t>
      </w:r>
    </w:p>
    <w:p w:rsidR="00B55D51" w:rsidRPr="00B55D51" w:rsidRDefault="00B55D51" w:rsidP="00B55D51">
      <w:pPr>
        <w:rPr>
          <w:rFonts w:ascii="Verdana" w:hAnsi="Verdana"/>
          <w:sz w:val="20"/>
          <w:szCs w:val="20"/>
        </w:rPr>
      </w:pPr>
      <w:r w:rsidRPr="00B55D51">
        <w:rPr>
          <w:rFonts w:ascii="Verdana" w:hAnsi="Verdana"/>
          <w:sz w:val="20"/>
          <w:szCs w:val="20"/>
        </w:rPr>
        <w:t>2039112                            12 :     Paq. "H" Chasís 211" diesel, estándar 6 cil.</w:t>
      </w:r>
    </w:p>
    <w:p w:rsidR="00B55D51" w:rsidRPr="00B55D51" w:rsidRDefault="00B55D51" w:rsidP="00B55D51">
      <w:pPr>
        <w:rPr>
          <w:rFonts w:ascii="Verdana" w:hAnsi="Verdana"/>
          <w:sz w:val="20"/>
          <w:szCs w:val="20"/>
        </w:rPr>
      </w:pPr>
      <w:r w:rsidRPr="00B55D51">
        <w:rPr>
          <w:rFonts w:ascii="Verdana" w:hAnsi="Verdana"/>
          <w:sz w:val="20"/>
          <w:szCs w:val="20"/>
        </w:rPr>
        <w:t>2039113                            13 :     Paq. "I" Chasís 241" diesel, estándar 6 cil.</w:t>
      </w:r>
    </w:p>
    <w:p w:rsidR="00B55D51" w:rsidRPr="00B55D51" w:rsidRDefault="00B55D51" w:rsidP="00B55D51">
      <w:pPr>
        <w:rPr>
          <w:rFonts w:ascii="Verdana" w:hAnsi="Verdana"/>
          <w:sz w:val="20"/>
          <w:szCs w:val="20"/>
        </w:rPr>
      </w:pPr>
      <w:r w:rsidRPr="00B55D51">
        <w:rPr>
          <w:rFonts w:ascii="Verdana" w:hAnsi="Verdana"/>
          <w:sz w:val="20"/>
          <w:szCs w:val="20"/>
        </w:rPr>
        <w:t>2039114                            14 :     Paq. "J" Chasís Coraza diesel, estándar 6 cil.</w:t>
      </w:r>
    </w:p>
    <w:p w:rsidR="00B55D51" w:rsidRPr="00B55D51" w:rsidRDefault="00B55D51" w:rsidP="00B55D51">
      <w:pPr>
        <w:rPr>
          <w:rFonts w:ascii="Verdana" w:hAnsi="Verdana"/>
          <w:sz w:val="20"/>
          <w:szCs w:val="20"/>
        </w:rPr>
      </w:pPr>
      <w:r w:rsidRPr="00B55D51">
        <w:rPr>
          <w:rFonts w:ascii="Verdana" w:hAnsi="Verdana"/>
          <w:sz w:val="20"/>
          <w:szCs w:val="20"/>
        </w:rPr>
        <w:t>2039115                            15 :     Paq. "L" Mediano 33 000 Lbs.175" diesel, est.</w:t>
      </w:r>
    </w:p>
    <w:p w:rsidR="00B55D51" w:rsidRPr="00B55D51" w:rsidRDefault="00B55D51" w:rsidP="00B55D51">
      <w:pPr>
        <w:rPr>
          <w:rFonts w:ascii="Verdana" w:hAnsi="Verdana"/>
          <w:sz w:val="20"/>
          <w:szCs w:val="20"/>
        </w:rPr>
      </w:pPr>
      <w:r w:rsidRPr="00B55D51">
        <w:rPr>
          <w:rFonts w:ascii="Verdana" w:hAnsi="Verdana"/>
          <w:sz w:val="20"/>
          <w:szCs w:val="20"/>
        </w:rPr>
        <w:t>2039116                            16 :     Paq. "M" 33 000 Lbs. 211" gasolina, est. (nacional)</w:t>
      </w:r>
    </w:p>
    <w:p w:rsidR="00B55D51" w:rsidRPr="00B55D51" w:rsidRDefault="00B55D51" w:rsidP="00B55D51">
      <w:pPr>
        <w:rPr>
          <w:rFonts w:ascii="Verdana" w:hAnsi="Verdana"/>
          <w:sz w:val="20"/>
          <w:szCs w:val="20"/>
        </w:rPr>
      </w:pPr>
      <w:r w:rsidRPr="00B55D51">
        <w:rPr>
          <w:rFonts w:ascii="Verdana" w:hAnsi="Verdana"/>
          <w:sz w:val="20"/>
          <w:szCs w:val="20"/>
        </w:rPr>
        <w:t>2039117                            17 :     Paq. "S" 28 000 Lbs. 211" G.V.W. gasolina, est., 6 vel. (nacional)</w:t>
      </w:r>
    </w:p>
    <w:p w:rsidR="00B55D51" w:rsidRPr="00B55D51" w:rsidRDefault="00B55D51" w:rsidP="00B55D51">
      <w:pPr>
        <w:rPr>
          <w:rFonts w:ascii="Verdana" w:hAnsi="Verdana"/>
          <w:sz w:val="20"/>
          <w:szCs w:val="20"/>
        </w:rPr>
      </w:pPr>
      <w:r w:rsidRPr="00B55D51">
        <w:rPr>
          <w:rFonts w:ascii="Verdana" w:hAnsi="Verdana"/>
          <w:sz w:val="20"/>
          <w:szCs w:val="20"/>
        </w:rPr>
        <w:t>2039118                            18 :     Paq. "R" 36 000 Lbs. 241" diesel, 10 vel., estándar (nacional)</w:t>
      </w:r>
    </w:p>
    <w:p w:rsidR="00B55D51" w:rsidRPr="00B55D51" w:rsidRDefault="00B55D51" w:rsidP="00B55D51">
      <w:pPr>
        <w:rPr>
          <w:rFonts w:ascii="Verdana" w:hAnsi="Verdana"/>
          <w:sz w:val="20"/>
          <w:szCs w:val="20"/>
        </w:rPr>
      </w:pPr>
      <w:r w:rsidRPr="00B55D51">
        <w:rPr>
          <w:rFonts w:ascii="Verdana" w:hAnsi="Verdana"/>
          <w:sz w:val="20"/>
          <w:szCs w:val="20"/>
        </w:rPr>
        <w:t>2039119                            19 :     Paq. "L" 33 000 Lbs. 211" diesel, estándar con llanta radial</w:t>
      </w:r>
      <w:r w:rsidRPr="00B55D51">
        <w:rPr>
          <w:rFonts w:ascii="Verdana" w:hAnsi="Verdana"/>
          <w:sz w:val="20"/>
          <w:szCs w:val="20"/>
        </w:rPr>
        <w:br/>
        <w:t>(nacional)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2039120                            20 :     Paq. "J" diesel, estándar 6 cil. (nacional)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Regal (Buick)</w:t>
      </w:r>
    </w:p>
    <w:p w:rsidR="00B55D51" w:rsidRPr="00B55D51" w:rsidRDefault="00B55D51" w:rsidP="00B55D51">
      <w:pPr>
        <w:rPr>
          <w:rFonts w:ascii="Verdana" w:hAnsi="Verdana"/>
          <w:sz w:val="20"/>
          <w:szCs w:val="20"/>
        </w:rPr>
      </w:pPr>
      <w:r w:rsidRPr="00B55D51">
        <w:rPr>
          <w:rFonts w:ascii="Verdana" w:hAnsi="Verdana"/>
          <w:sz w:val="20"/>
          <w:szCs w:val="20"/>
        </w:rPr>
        <w:t>3030101       Versión          01 :     Custom Sedán 4 ptas.</w:t>
      </w:r>
    </w:p>
    <w:p w:rsidR="00B55D51" w:rsidRPr="00B55D51" w:rsidRDefault="00B55D51" w:rsidP="00B55D51">
      <w:pPr>
        <w:rPr>
          <w:rFonts w:ascii="Verdana" w:hAnsi="Verdana"/>
          <w:sz w:val="20"/>
          <w:szCs w:val="20"/>
        </w:rPr>
      </w:pPr>
      <w:r w:rsidRPr="00B55D51">
        <w:rPr>
          <w:rFonts w:ascii="Verdana" w:hAnsi="Verdana"/>
          <w:sz w:val="20"/>
          <w:szCs w:val="20"/>
        </w:rPr>
        <w:t>3030102                            02 :     Custom Coupé 2 ptas.</w:t>
      </w:r>
    </w:p>
    <w:p w:rsidR="00B55D51" w:rsidRPr="00B55D51" w:rsidRDefault="00B55D51" w:rsidP="00B55D51">
      <w:pPr>
        <w:rPr>
          <w:rFonts w:ascii="Verdana" w:hAnsi="Verdana"/>
          <w:sz w:val="20"/>
          <w:szCs w:val="20"/>
        </w:rPr>
      </w:pPr>
      <w:r w:rsidRPr="00B55D51">
        <w:rPr>
          <w:rFonts w:ascii="Verdana" w:hAnsi="Verdana"/>
          <w:sz w:val="20"/>
          <w:szCs w:val="20"/>
        </w:rPr>
        <w:t>3030103                            03 :     Limited Sedán 4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3030104                            04 :     Limited Sedán 2 ptas.</w:t>
      </w:r>
    </w:p>
    <w:p w:rsidR="00B55D51" w:rsidRPr="00B55D51" w:rsidRDefault="00B55D51" w:rsidP="00B55D51">
      <w:pPr>
        <w:rPr>
          <w:rFonts w:ascii="Verdana" w:hAnsi="Verdana"/>
          <w:sz w:val="20"/>
          <w:szCs w:val="20"/>
        </w:rPr>
      </w:pPr>
      <w:r w:rsidRPr="00B55D51">
        <w:rPr>
          <w:rFonts w:ascii="Verdana" w:hAnsi="Verdana"/>
          <w:sz w:val="20"/>
          <w:szCs w:val="20"/>
        </w:rPr>
        <w:t>3030105                            05 :     Gran Sport-V6 Sedán 4 ptas.</w:t>
      </w:r>
    </w:p>
    <w:p w:rsidR="00B55D51" w:rsidRPr="00B55D51" w:rsidRDefault="00B55D51" w:rsidP="00B55D51">
      <w:pPr>
        <w:rPr>
          <w:rFonts w:ascii="Verdana" w:hAnsi="Verdana"/>
          <w:sz w:val="20"/>
          <w:szCs w:val="20"/>
        </w:rPr>
      </w:pPr>
      <w:r w:rsidRPr="00B55D51">
        <w:rPr>
          <w:rFonts w:ascii="Verdana" w:hAnsi="Verdana"/>
          <w:sz w:val="20"/>
          <w:szCs w:val="20"/>
        </w:rPr>
        <w:t>3030106                            06 :     Gran Sport-V6 Coupé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Cavalier</w:t>
      </w:r>
    </w:p>
    <w:p w:rsidR="00B55D51" w:rsidRPr="00B55D51" w:rsidRDefault="00B55D51" w:rsidP="00B55D51">
      <w:pPr>
        <w:rPr>
          <w:rFonts w:ascii="Verdana" w:hAnsi="Verdana"/>
          <w:sz w:val="20"/>
          <w:szCs w:val="20"/>
        </w:rPr>
      </w:pPr>
      <w:r w:rsidRPr="00B55D51">
        <w:rPr>
          <w:rFonts w:ascii="Verdana" w:hAnsi="Verdana"/>
          <w:sz w:val="20"/>
          <w:szCs w:val="20"/>
        </w:rPr>
        <w:t>3030201       Versión          01 :     VL-L4 Sedán 4 ptas.</w:t>
      </w:r>
    </w:p>
    <w:p w:rsidR="00B55D51" w:rsidRPr="00B55D51" w:rsidRDefault="00B55D51" w:rsidP="00B55D51">
      <w:pPr>
        <w:rPr>
          <w:rFonts w:ascii="Verdana" w:hAnsi="Verdana"/>
          <w:sz w:val="20"/>
          <w:szCs w:val="20"/>
        </w:rPr>
      </w:pPr>
      <w:r w:rsidRPr="00B55D51">
        <w:rPr>
          <w:rFonts w:ascii="Verdana" w:hAnsi="Verdana"/>
          <w:sz w:val="20"/>
          <w:szCs w:val="20"/>
        </w:rPr>
        <w:t>3030202                            02 :     VL-L4 Coupé 2 ptas.</w:t>
      </w:r>
    </w:p>
    <w:p w:rsidR="00B55D51" w:rsidRPr="00B55D51" w:rsidRDefault="00B55D51" w:rsidP="00B55D51">
      <w:pPr>
        <w:rPr>
          <w:rFonts w:ascii="Verdana" w:hAnsi="Verdana"/>
          <w:sz w:val="20"/>
          <w:szCs w:val="20"/>
        </w:rPr>
      </w:pPr>
      <w:r w:rsidRPr="00B55D51">
        <w:rPr>
          <w:rFonts w:ascii="Verdana" w:hAnsi="Verdana"/>
          <w:sz w:val="20"/>
          <w:szCs w:val="20"/>
        </w:rPr>
        <w:t>3030203                            03 :     VL-L4 Station Wagon 4 ptas.</w:t>
      </w:r>
    </w:p>
    <w:p w:rsidR="00B55D51" w:rsidRPr="00B55D51" w:rsidRDefault="00B55D51" w:rsidP="00B55D51">
      <w:pPr>
        <w:rPr>
          <w:rFonts w:ascii="Verdana" w:hAnsi="Verdana"/>
          <w:sz w:val="20"/>
          <w:szCs w:val="20"/>
        </w:rPr>
      </w:pPr>
      <w:r w:rsidRPr="00B55D51">
        <w:rPr>
          <w:rFonts w:ascii="Verdana" w:hAnsi="Verdana"/>
          <w:sz w:val="20"/>
          <w:szCs w:val="20"/>
        </w:rPr>
        <w:t>3030204                            04 :     RS-L4 Sedán 4 ptas.</w:t>
      </w:r>
    </w:p>
    <w:p w:rsidR="00B55D51" w:rsidRPr="00B55D51" w:rsidRDefault="00B55D51" w:rsidP="00B55D51">
      <w:pPr>
        <w:rPr>
          <w:rFonts w:ascii="Verdana" w:hAnsi="Verdana"/>
          <w:sz w:val="20"/>
          <w:szCs w:val="20"/>
        </w:rPr>
      </w:pPr>
      <w:r w:rsidRPr="00B55D51">
        <w:rPr>
          <w:rFonts w:ascii="Verdana" w:hAnsi="Verdana"/>
          <w:sz w:val="20"/>
          <w:szCs w:val="20"/>
        </w:rPr>
        <w:t>3030205                            05 :     RS-L4 Coupé 2 ptas.</w:t>
      </w:r>
    </w:p>
    <w:p w:rsidR="00B55D51" w:rsidRPr="00B55D51" w:rsidRDefault="00B55D51" w:rsidP="00B55D51">
      <w:pPr>
        <w:rPr>
          <w:rFonts w:ascii="Verdana" w:hAnsi="Verdana"/>
          <w:sz w:val="20"/>
          <w:szCs w:val="20"/>
        </w:rPr>
      </w:pPr>
      <w:r w:rsidRPr="00B55D51">
        <w:rPr>
          <w:rFonts w:ascii="Verdana" w:hAnsi="Verdana"/>
          <w:sz w:val="20"/>
          <w:szCs w:val="20"/>
        </w:rPr>
        <w:t>3030206                            06 :     Convertible 2 ptas.</w:t>
      </w:r>
    </w:p>
    <w:p w:rsidR="00B55D51" w:rsidRPr="00B55D51" w:rsidRDefault="00B55D51" w:rsidP="00B55D51">
      <w:pPr>
        <w:rPr>
          <w:rFonts w:ascii="Verdana" w:hAnsi="Verdana"/>
          <w:sz w:val="20"/>
          <w:szCs w:val="20"/>
        </w:rPr>
      </w:pPr>
      <w:r w:rsidRPr="00B55D51">
        <w:rPr>
          <w:rFonts w:ascii="Verdana" w:hAnsi="Verdana"/>
          <w:sz w:val="20"/>
          <w:szCs w:val="20"/>
        </w:rPr>
        <w:t>3030207                            07 :     Station Wagon 4 ptas.</w:t>
      </w:r>
    </w:p>
    <w:p w:rsidR="00B55D51" w:rsidRPr="00B55D51" w:rsidRDefault="00B55D51" w:rsidP="00B55D51">
      <w:pPr>
        <w:rPr>
          <w:rFonts w:ascii="Verdana" w:hAnsi="Verdana"/>
          <w:sz w:val="20"/>
          <w:szCs w:val="20"/>
        </w:rPr>
      </w:pPr>
      <w:r w:rsidRPr="00B55D51">
        <w:rPr>
          <w:rFonts w:ascii="Verdana" w:hAnsi="Verdana"/>
          <w:sz w:val="20"/>
          <w:szCs w:val="20"/>
        </w:rPr>
        <w:t>3030208                            08 :     Z24-V6 Coupé 2 ptas.</w:t>
      </w:r>
    </w:p>
    <w:p w:rsidR="00B55D51" w:rsidRPr="00B55D51" w:rsidRDefault="00B55D51" w:rsidP="00B55D51">
      <w:pPr>
        <w:rPr>
          <w:rFonts w:ascii="Verdana" w:hAnsi="Verdana"/>
          <w:sz w:val="20"/>
          <w:szCs w:val="20"/>
        </w:rPr>
      </w:pPr>
      <w:r w:rsidRPr="00B55D51">
        <w:rPr>
          <w:rFonts w:ascii="Verdana" w:hAnsi="Verdana"/>
          <w:sz w:val="20"/>
          <w:szCs w:val="20"/>
        </w:rPr>
        <w:t>3030209                            09 :     Convertible 2 ptas.</w:t>
      </w:r>
    </w:p>
    <w:p w:rsidR="00B55D51" w:rsidRPr="00B55D51" w:rsidRDefault="00B55D51" w:rsidP="00B55D51">
      <w:pPr>
        <w:rPr>
          <w:rFonts w:ascii="Verdana" w:hAnsi="Verdana"/>
          <w:sz w:val="20"/>
          <w:szCs w:val="20"/>
        </w:rPr>
      </w:pPr>
      <w:r w:rsidRPr="00B55D51">
        <w:rPr>
          <w:rFonts w:ascii="Verdana" w:hAnsi="Verdana"/>
          <w:sz w:val="20"/>
          <w:szCs w:val="20"/>
        </w:rPr>
        <w:t>3030210                            10 :     VL SDN 4 ptas 4 cil.</w:t>
      </w:r>
    </w:p>
    <w:p w:rsidR="00B55D51" w:rsidRPr="00B55D51" w:rsidRDefault="00B55D51" w:rsidP="00B55D51">
      <w:pPr>
        <w:rPr>
          <w:rFonts w:ascii="Verdana" w:hAnsi="Verdana"/>
          <w:sz w:val="20"/>
          <w:szCs w:val="20"/>
        </w:rPr>
      </w:pPr>
      <w:r w:rsidRPr="00B55D51">
        <w:rPr>
          <w:rFonts w:ascii="Verdana" w:hAnsi="Verdana"/>
          <w:sz w:val="20"/>
          <w:szCs w:val="20"/>
        </w:rPr>
        <w:t>3030211                            11 :     VL Coupé 2 ptas. 4 cil.</w:t>
      </w:r>
    </w:p>
    <w:p w:rsidR="00B55D51" w:rsidRPr="00B55D51" w:rsidRDefault="00B55D51" w:rsidP="00B55D51">
      <w:pPr>
        <w:rPr>
          <w:rFonts w:ascii="Verdana" w:hAnsi="Verdana"/>
          <w:sz w:val="20"/>
          <w:szCs w:val="20"/>
        </w:rPr>
      </w:pPr>
      <w:r w:rsidRPr="00B55D51">
        <w:rPr>
          <w:rFonts w:ascii="Verdana" w:hAnsi="Verdana"/>
          <w:sz w:val="20"/>
          <w:szCs w:val="20"/>
        </w:rPr>
        <w:t>3030212                            12 :     VL Wagon 4 ptas. 4 cil.</w:t>
      </w:r>
    </w:p>
    <w:p w:rsidR="00B55D51" w:rsidRPr="00B55D51" w:rsidRDefault="00B55D51" w:rsidP="00B55D51">
      <w:pPr>
        <w:rPr>
          <w:rFonts w:ascii="Verdana" w:hAnsi="Verdana"/>
          <w:sz w:val="20"/>
          <w:szCs w:val="20"/>
        </w:rPr>
      </w:pPr>
      <w:r w:rsidRPr="00B55D51">
        <w:rPr>
          <w:rFonts w:ascii="Verdana" w:hAnsi="Verdana"/>
          <w:sz w:val="20"/>
          <w:szCs w:val="20"/>
        </w:rPr>
        <w:t>3030213                            13 :     RS Sedán 4 ptas. 4 cil.</w:t>
      </w:r>
    </w:p>
    <w:p w:rsidR="00B55D51" w:rsidRPr="00B55D51" w:rsidRDefault="00B55D51" w:rsidP="00B55D51">
      <w:pPr>
        <w:rPr>
          <w:rFonts w:ascii="Verdana" w:hAnsi="Verdana"/>
          <w:sz w:val="20"/>
          <w:szCs w:val="20"/>
        </w:rPr>
      </w:pPr>
      <w:r w:rsidRPr="00B55D51">
        <w:rPr>
          <w:rFonts w:ascii="Verdana" w:hAnsi="Verdana"/>
          <w:sz w:val="20"/>
          <w:szCs w:val="20"/>
        </w:rPr>
        <w:t>3030214                            14 :     RS Coupé 2 ptas. 4 cil.</w:t>
      </w:r>
    </w:p>
    <w:p w:rsidR="00B55D51" w:rsidRPr="00B55D51" w:rsidRDefault="00B55D51" w:rsidP="00B55D51">
      <w:pPr>
        <w:rPr>
          <w:rFonts w:ascii="Verdana" w:hAnsi="Verdana"/>
          <w:sz w:val="20"/>
          <w:szCs w:val="20"/>
        </w:rPr>
      </w:pPr>
      <w:r w:rsidRPr="00B55D51">
        <w:rPr>
          <w:rFonts w:ascii="Verdana" w:hAnsi="Verdana"/>
          <w:sz w:val="20"/>
          <w:szCs w:val="20"/>
        </w:rPr>
        <w:t>3030215                            15 :     RS Wagon 4 ptas. 4 cil.</w:t>
      </w:r>
    </w:p>
    <w:p w:rsidR="00B55D51" w:rsidRPr="00B55D51" w:rsidRDefault="00B55D51" w:rsidP="00B55D51">
      <w:pPr>
        <w:rPr>
          <w:rFonts w:ascii="Verdana" w:hAnsi="Verdana"/>
          <w:sz w:val="20"/>
          <w:szCs w:val="20"/>
        </w:rPr>
      </w:pPr>
      <w:r w:rsidRPr="00B55D51">
        <w:rPr>
          <w:rFonts w:ascii="Verdana" w:hAnsi="Verdana"/>
          <w:sz w:val="20"/>
          <w:szCs w:val="20"/>
        </w:rPr>
        <w:t>3030216                            16 :     RS Convertible 2 ptas. 4 cil.</w:t>
      </w:r>
    </w:p>
    <w:p w:rsidR="00B55D51" w:rsidRPr="00B55D51" w:rsidRDefault="00B55D51" w:rsidP="00B55D51">
      <w:pPr>
        <w:rPr>
          <w:rFonts w:ascii="Verdana" w:hAnsi="Verdana"/>
          <w:sz w:val="20"/>
          <w:szCs w:val="20"/>
        </w:rPr>
      </w:pPr>
      <w:r w:rsidRPr="00B55D51">
        <w:rPr>
          <w:rFonts w:ascii="Verdana" w:hAnsi="Verdana"/>
          <w:sz w:val="20"/>
          <w:szCs w:val="20"/>
        </w:rPr>
        <w:t>3030217                            17 :     Z24 Coupé 2 ptas. 6 cil.</w:t>
      </w:r>
    </w:p>
    <w:p w:rsidR="00B55D51" w:rsidRPr="00B55D51" w:rsidRDefault="00B55D51" w:rsidP="00B55D51">
      <w:pPr>
        <w:rPr>
          <w:rFonts w:ascii="Verdana" w:hAnsi="Verdana"/>
          <w:sz w:val="20"/>
          <w:szCs w:val="20"/>
        </w:rPr>
      </w:pPr>
      <w:r w:rsidRPr="00B55D51">
        <w:rPr>
          <w:rFonts w:ascii="Verdana" w:hAnsi="Verdana"/>
          <w:sz w:val="20"/>
          <w:szCs w:val="20"/>
        </w:rPr>
        <w:t>3030218                            18 :     Z24 Convertible 2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Corsica</w:t>
      </w:r>
    </w:p>
    <w:p w:rsidR="00B55D51" w:rsidRPr="00B55D51" w:rsidRDefault="00B55D51" w:rsidP="00B55D51">
      <w:pPr>
        <w:rPr>
          <w:rFonts w:ascii="Verdana" w:hAnsi="Verdana"/>
          <w:sz w:val="20"/>
          <w:szCs w:val="20"/>
        </w:rPr>
      </w:pPr>
      <w:r w:rsidRPr="00B55D51">
        <w:rPr>
          <w:rFonts w:ascii="Verdana" w:hAnsi="Verdana"/>
          <w:sz w:val="20"/>
          <w:szCs w:val="20"/>
        </w:rPr>
        <w:t>3030301       Versión          01 :     Sedán 4 ptas. LT. L-4 cil.</w:t>
      </w:r>
    </w:p>
    <w:p w:rsidR="00B55D51" w:rsidRPr="00B55D51" w:rsidRDefault="00B55D51" w:rsidP="00B55D51">
      <w:pPr>
        <w:rPr>
          <w:rFonts w:ascii="Verdana" w:hAnsi="Verdana"/>
          <w:sz w:val="20"/>
          <w:szCs w:val="20"/>
        </w:rPr>
      </w:pPr>
      <w:r w:rsidRPr="00B55D51">
        <w:rPr>
          <w:rFonts w:ascii="Verdana" w:hAnsi="Verdana"/>
          <w:sz w:val="20"/>
          <w:szCs w:val="20"/>
        </w:rPr>
        <w:t>3030302                            02 :     Sedán 4 ptas. LT. V-6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Caprice</w:t>
      </w:r>
    </w:p>
    <w:p w:rsidR="00B55D51" w:rsidRPr="00B55D51" w:rsidRDefault="00B55D51" w:rsidP="00B55D51">
      <w:pPr>
        <w:rPr>
          <w:rFonts w:ascii="Verdana" w:hAnsi="Verdana"/>
          <w:sz w:val="20"/>
          <w:szCs w:val="20"/>
        </w:rPr>
      </w:pPr>
      <w:r w:rsidRPr="00B55D51">
        <w:rPr>
          <w:rFonts w:ascii="Verdana" w:hAnsi="Verdana"/>
          <w:sz w:val="20"/>
          <w:szCs w:val="20"/>
        </w:rPr>
        <w:t>3030401       Versión          01 :     Sedán 4 ptas. V8</w:t>
      </w:r>
    </w:p>
    <w:p w:rsidR="00B55D51" w:rsidRPr="00B55D51" w:rsidRDefault="00B55D51" w:rsidP="00B55D51">
      <w:pPr>
        <w:rPr>
          <w:rFonts w:ascii="Verdana" w:hAnsi="Verdana"/>
          <w:sz w:val="20"/>
          <w:szCs w:val="20"/>
        </w:rPr>
      </w:pPr>
      <w:r w:rsidRPr="00B55D51">
        <w:rPr>
          <w:rFonts w:ascii="Verdana" w:hAnsi="Verdana"/>
          <w:sz w:val="20"/>
          <w:szCs w:val="20"/>
        </w:rPr>
        <w:lastRenderedPageBreak/>
        <w:t>3030402                            02 :     Station Wagon 4 ptas. 3S.</w:t>
      </w:r>
    </w:p>
    <w:p w:rsidR="00B55D51" w:rsidRPr="00B55D51" w:rsidRDefault="00B55D51" w:rsidP="00B55D51">
      <w:pPr>
        <w:rPr>
          <w:rFonts w:ascii="Verdana" w:hAnsi="Verdana"/>
          <w:sz w:val="20"/>
          <w:szCs w:val="20"/>
        </w:rPr>
      </w:pPr>
      <w:r w:rsidRPr="00B55D51">
        <w:rPr>
          <w:rFonts w:ascii="Verdana" w:hAnsi="Verdana"/>
          <w:sz w:val="20"/>
          <w:szCs w:val="20"/>
        </w:rPr>
        <w:t>3030403                            03 :     Classic Sedán 4 ptas. V8</w:t>
      </w:r>
    </w:p>
    <w:p w:rsidR="00B55D51" w:rsidRPr="00B55D51" w:rsidRDefault="00B55D51" w:rsidP="00B55D51">
      <w:pPr>
        <w:rPr>
          <w:rFonts w:ascii="Verdana" w:hAnsi="Verdana"/>
          <w:sz w:val="20"/>
          <w:szCs w:val="20"/>
        </w:rPr>
      </w:pPr>
      <w:r w:rsidRPr="00B55D51">
        <w:rPr>
          <w:rFonts w:ascii="Verdana" w:hAnsi="Verdana"/>
          <w:sz w:val="20"/>
          <w:szCs w:val="20"/>
        </w:rPr>
        <w:t>3030404                            04 :     LS Sedán 4 ptas. 8 cil.</w:t>
      </w:r>
    </w:p>
    <w:p w:rsidR="00B55D51" w:rsidRPr="00B55D51" w:rsidRDefault="00B55D51" w:rsidP="00B55D51">
      <w:pPr>
        <w:rPr>
          <w:rFonts w:ascii="Verdana" w:hAnsi="Verdana"/>
          <w:sz w:val="20"/>
          <w:szCs w:val="20"/>
        </w:rPr>
      </w:pPr>
      <w:r w:rsidRPr="00B55D51">
        <w:rPr>
          <w:rFonts w:ascii="Verdana" w:hAnsi="Verdana"/>
          <w:sz w:val="20"/>
          <w:szCs w:val="20"/>
        </w:rPr>
        <w:t>3030405                            05 :     Wagon 4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Eighty Eight (Olds)</w:t>
      </w:r>
    </w:p>
    <w:p w:rsidR="00B55D51" w:rsidRPr="00B55D51" w:rsidRDefault="00B55D51" w:rsidP="00B55D51">
      <w:pPr>
        <w:rPr>
          <w:rFonts w:ascii="Verdana" w:hAnsi="Verdana"/>
          <w:sz w:val="20"/>
          <w:szCs w:val="20"/>
        </w:rPr>
      </w:pPr>
      <w:r w:rsidRPr="00B55D51">
        <w:rPr>
          <w:rFonts w:ascii="Verdana" w:hAnsi="Verdana"/>
          <w:sz w:val="20"/>
          <w:szCs w:val="20"/>
        </w:rPr>
        <w:t>3030501       Versión          01 :     Royale Sedán 4 ptas. V6</w:t>
      </w:r>
    </w:p>
    <w:p w:rsidR="00B55D51" w:rsidRPr="00B55D51" w:rsidRDefault="00B55D51" w:rsidP="00B55D51">
      <w:pPr>
        <w:rPr>
          <w:rFonts w:ascii="Verdana" w:hAnsi="Verdana"/>
          <w:sz w:val="20"/>
          <w:szCs w:val="20"/>
        </w:rPr>
      </w:pPr>
      <w:r w:rsidRPr="00B55D51">
        <w:rPr>
          <w:rFonts w:ascii="Verdana" w:hAnsi="Verdana"/>
          <w:sz w:val="20"/>
          <w:szCs w:val="20"/>
        </w:rPr>
        <w:t>3030502                            02 :     Royale Sedán 4 ptas. LS-V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Ninety-Eight (Olds)</w:t>
      </w:r>
    </w:p>
    <w:p w:rsidR="00B55D51" w:rsidRPr="00B55D51" w:rsidRDefault="00B55D51" w:rsidP="00B55D51">
      <w:pPr>
        <w:rPr>
          <w:rFonts w:ascii="Verdana" w:hAnsi="Verdana"/>
          <w:sz w:val="20"/>
          <w:szCs w:val="20"/>
        </w:rPr>
      </w:pPr>
      <w:r w:rsidRPr="00B55D51">
        <w:rPr>
          <w:rFonts w:ascii="Verdana" w:hAnsi="Verdana"/>
          <w:sz w:val="20"/>
          <w:szCs w:val="20"/>
        </w:rPr>
        <w:t>3030601       Versión          01 :     Regency Sedán 4 ptas. V6</w:t>
      </w:r>
    </w:p>
    <w:p w:rsidR="00B55D51" w:rsidRPr="00B55D51" w:rsidRDefault="00B55D51" w:rsidP="00B55D51">
      <w:pPr>
        <w:rPr>
          <w:rFonts w:ascii="Verdana" w:hAnsi="Verdana"/>
          <w:sz w:val="20"/>
          <w:szCs w:val="20"/>
        </w:rPr>
      </w:pPr>
      <w:r w:rsidRPr="00B55D51">
        <w:rPr>
          <w:rFonts w:ascii="Verdana" w:hAnsi="Verdana"/>
          <w:sz w:val="20"/>
          <w:szCs w:val="20"/>
        </w:rPr>
        <w:t>3030602                            02 :     Regency Elite Sedán 4 ptas. V6</w:t>
      </w:r>
    </w:p>
    <w:p w:rsidR="00B55D51" w:rsidRPr="00B55D51" w:rsidRDefault="00B55D51" w:rsidP="00B55D51">
      <w:pPr>
        <w:rPr>
          <w:rFonts w:ascii="Verdana" w:hAnsi="Verdana"/>
          <w:sz w:val="20"/>
          <w:szCs w:val="20"/>
        </w:rPr>
      </w:pPr>
      <w:r w:rsidRPr="00B55D51">
        <w:rPr>
          <w:rFonts w:ascii="Verdana" w:hAnsi="Verdana"/>
          <w:sz w:val="20"/>
          <w:szCs w:val="20"/>
        </w:rPr>
        <w:t>3030603                            03 :     Touring Sedán 4 ptas. V6</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3030604                            04 :     Toronado Coupé 2 ptas. V6</w:t>
      </w:r>
    </w:p>
    <w:p w:rsidR="00B55D51" w:rsidRPr="00B55D51" w:rsidRDefault="00B55D51" w:rsidP="00B55D51">
      <w:pPr>
        <w:rPr>
          <w:rFonts w:ascii="Verdana" w:hAnsi="Verdana"/>
          <w:sz w:val="20"/>
          <w:szCs w:val="20"/>
        </w:rPr>
      </w:pPr>
      <w:r w:rsidRPr="00B55D51">
        <w:rPr>
          <w:rFonts w:ascii="Verdana" w:hAnsi="Verdana"/>
          <w:sz w:val="20"/>
          <w:szCs w:val="20"/>
        </w:rPr>
        <w:t>3030605                            05 :     Toronado Coup.2 ptas.Trofeo V6</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Calais (Olds)</w:t>
      </w:r>
    </w:p>
    <w:p w:rsidR="00B55D51" w:rsidRPr="00B55D51" w:rsidRDefault="00B55D51" w:rsidP="00B55D51">
      <w:pPr>
        <w:rPr>
          <w:rFonts w:ascii="Verdana" w:hAnsi="Verdana"/>
          <w:sz w:val="20"/>
          <w:szCs w:val="20"/>
        </w:rPr>
      </w:pPr>
      <w:r w:rsidRPr="00B55D51">
        <w:rPr>
          <w:rFonts w:ascii="Verdana" w:hAnsi="Verdana"/>
          <w:sz w:val="20"/>
          <w:szCs w:val="20"/>
        </w:rPr>
        <w:t>3030701       Versión          01 :     Sedán 4 ptas. 4 cil.</w:t>
      </w:r>
    </w:p>
    <w:p w:rsidR="00B55D51" w:rsidRPr="00B55D51" w:rsidRDefault="00B55D51" w:rsidP="00B55D51">
      <w:pPr>
        <w:rPr>
          <w:rFonts w:ascii="Verdana" w:hAnsi="Verdana"/>
          <w:sz w:val="20"/>
          <w:szCs w:val="20"/>
        </w:rPr>
      </w:pPr>
      <w:r w:rsidRPr="00B55D51">
        <w:rPr>
          <w:rFonts w:ascii="Verdana" w:hAnsi="Verdana"/>
          <w:sz w:val="20"/>
          <w:szCs w:val="20"/>
        </w:rPr>
        <w:t>3030702                            02 :     Coupé 2 ptas. 4 cil.</w:t>
      </w:r>
    </w:p>
    <w:p w:rsidR="00B55D51" w:rsidRPr="00B55D51" w:rsidRDefault="00B55D51" w:rsidP="00B55D51">
      <w:pPr>
        <w:rPr>
          <w:rFonts w:ascii="Verdana" w:hAnsi="Verdana"/>
          <w:sz w:val="20"/>
          <w:szCs w:val="20"/>
        </w:rPr>
      </w:pPr>
      <w:r w:rsidRPr="00B55D51">
        <w:rPr>
          <w:rFonts w:ascii="Verdana" w:hAnsi="Verdana"/>
          <w:sz w:val="20"/>
          <w:szCs w:val="20"/>
        </w:rPr>
        <w:t>3030703                            03 :     S Sedán 4 ptas. 4 cil.</w:t>
      </w:r>
    </w:p>
    <w:p w:rsidR="00B55D51" w:rsidRPr="00B55D51" w:rsidRDefault="00B55D51" w:rsidP="00B55D51">
      <w:pPr>
        <w:rPr>
          <w:rFonts w:ascii="Verdana" w:hAnsi="Verdana"/>
          <w:sz w:val="20"/>
          <w:szCs w:val="20"/>
        </w:rPr>
      </w:pPr>
      <w:r w:rsidRPr="00B55D51">
        <w:rPr>
          <w:rFonts w:ascii="Verdana" w:hAnsi="Verdana"/>
          <w:sz w:val="20"/>
          <w:szCs w:val="20"/>
        </w:rPr>
        <w:t>3030704                            04 :     S Coupé 2 ptas. 4 cil.</w:t>
      </w:r>
    </w:p>
    <w:p w:rsidR="00B55D51" w:rsidRPr="00B55D51" w:rsidRDefault="00B55D51" w:rsidP="00B55D51">
      <w:pPr>
        <w:rPr>
          <w:rFonts w:ascii="Verdana" w:hAnsi="Verdana"/>
          <w:sz w:val="20"/>
          <w:szCs w:val="20"/>
        </w:rPr>
      </w:pPr>
      <w:r w:rsidRPr="00B55D51">
        <w:rPr>
          <w:rFonts w:ascii="Verdana" w:hAnsi="Verdana"/>
          <w:sz w:val="20"/>
          <w:szCs w:val="20"/>
        </w:rPr>
        <w:t>3030705                            05 :     SL Sedán Quad. 4 4 ptas. 4 cil.</w:t>
      </w:r>
    </w:p>
    <w:p w:rsidR="00B55D51" w:rsidRPr="00B55D51" w:rsidRDefault="00B55D51" w:rsidP="00B55D51">
      <w:pPr>
        <w:rPr>
          <w:rFonts w:ascii="Verdana" w:hAnsi="Verdana"/>
          <w:sz w:val="20"/>
          <w:szCs w:val="20"/>
        </w:rPr>
      </w:pPr>
      <w:r w:rsidRPr="00B55D51">
        <w:rPr>
          <w:rFonts w:ascii="Verdana" w:hAnsi="Verdana"/>
          <w:sz w:val="20"/>
          <w:szCs w:val="20"/>
        </w:rPr>
        <w:t>3030706                            06 :     SL Coupé Quad. 4 2 ptas. 4 cil.</w:t>
      </w:r>
    </w:p>
    <w:p w:rsidR="00B55D51" w:rsidRPr="00B55D51" w:rsidRDefault="00B55D51" w:rsidP="00B55D51">
      <w:pPr>
        <w:rPr>
          <w:rFonts w:ascii="Verdana" w:hAnsi="Verdana"/>
          <w:sz w:val="20"/>
          <w:szCs w:val="20"/>
        </w:rPr>
      </w:pPr>
      <w:r w:rsidRPr="00B55D51">
        <w:rPr>
          <w:rFonts w:ascii="Verdana" w:hAnsi="Verdana"/>
          <w:sz w:val="20"/>
          <w:szCs w:val="20"/>
        </w:rPr>
        <w:t>3030707                            07 :     Internacional Sedán 4 ptas.</w:t>
      </w:r>
    </w:p>
    <w:p w:rsidR="00B55D51" w:rsidRPr="00B55D51" w:rsidRDefault="00B55D51" w:rsidP="00B55D51">
      <w:pPr>
        <w:rPr>
          <w:rFonts w:ascii="Verdana" w:hAnsi="Verdana"/>
          <w:sz w:val="20"/>
          <w:szCs w:val="20"/>
        </w:rPr>
      </w:pPr>
      <w:r w:rsidRPr="00B55D51">
        <w:rPr>
          <w:rFonts w:ascii="Verdana" w:hAnsi="Verdana"/>
          <w:sz w:val="20"/>
          <w:szCs w:val="20"/>
        </w:rPr>
        <w:t>3030708                            08 :     Internacional Coupé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Silhouette (Oldsmobile)</w:t>
      </w:r>
    </w:p>
    <w:p w:rsidR="00B55D51" w:rsidRPr="00B55D51" w:rsidRDefault="00B55D51" w:rsidP="00B55D51">
      <w:pPr>
        <w:rPr>
          <w:rFonts w:ascii="Verdana" w:hAnsi="Verdana"/>
          <w:sz w:val="20"/>
          <w:szCs w:val="20"/>
        </w:rPr>
      </w:pPr>
      <w:r w:rsidRPr="00B55D51">
        <w:rPr>
          <w:rFonts w:ascii="Verdana" w:hAnsi="Verdana"/>
          <w:sz w:val="20"/>
          <w:szCs w:val="20"/>
        </w:rPr>
        <w:t>3030801       Versión          01 :     Wagon 5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Cadillac</w:t>
      </w:r>
    </w:p>
    <w:p w:rsidR="00B55D51" w:rsidRPr="00B55D51" w:rsidRDefault="00B55D51" w:rsidP="00B55D51">
      <w:pPr>
        <w:rPr>
          <w:rFonts w:ascii="Verdana" w:hAnsi="Verdana"/>
          <w:sz w:val="20"/>
          <w:szCs w:val="20"/>
        </w:rPr>
      </w:pPr>
      <w:r w:rsidRPr="00B55D51">
        <w:rPr>
          <w:rFonts w:ascii="Verdana" w:hAnsi="Verdana"/>
          <w:sz w:val="20"/>
          <w:szCs w:val="20"/>
        </w:rPr>
        <w:t>3030901       Versión          01 :     El Dorado Coupé 2 ptas. V8</w:t>
      </w:r>
    </w:p>
    <w:p w:rsidR="00B55D51" w:rsidRPr="00B55D51" w:rsidRDefault="00B55D51" w:rsidP="00B55D51">
      <w:pPr>
        <w:rPr>
          <w:rFonts w:ascii="Verdana" w:hAnsi="Verdana"/>
          <w:sz w:val="20"/>
          <w:szCs w:val="20"/>
        </w:rPr>
      </w:pPr>
      <w:r w:rsidRPr="00B55D51">
        <w:rPr>
          <w:rFonts w:ascii="Verdana" w:hAnsi="Verdana"/>
          <w:sz w:val="20"/>
          <w:szCs w:val="20"/>
        </w:rPr>
        <w:lastRenderedPageBreak/>
        <w:t>3030902                            02 :     El Dorado Biarditz Coupé 2 ptas. V8</w:t>
      </w:r>
    </w:p>
    <w:p w:rsidR="00B55D51" w:rsidRPr="00B55D51" w:rsidRDefault="00B55D51" w:rsidP="00B55D51">
      <w:pPr>
        <w:rPr>
          <w:rFonts w:ascii="Verdana" w:hAnsi="Verdana"/>
          <w:sz w:val="20"/>
          <w:szCs w:val="20"/>
        </w:rPr>
      </w:pPr>
      <w:r w:rsidRPr="00B55D51">
        <w:rPr>
          <w:rFonts w:ascii="Verdana" w:hAnsi="Verdana"/>
          <w:sz w:val="20"/>
          <w:szCs w:val="20"/>
        </w:rPr>
        <w:t>3030903                            03 :     El Dorado Touring Coupé 2 ptas. V8</w:t>
      </w:r>
    </w:p>
    <w:p w:rsidR="00B55D51" w:rsidRPr="00B55D51" w:rsidRDefault="00B55D51" w:rsidP="00B55D51">
      <w:pPr>
        <w:rPr>
          <w:rFonts w:ascii="Verdana" w:hAnsi="Verdana"/>
          <w:sz w:val="20"/>
          <w:szCs w:val="20"/>
        </w:rPr>
      </w:pPr>
      <w:r w:rsidRPr="00B55D51">
        <w:rPr>
          <w:rFonts w:ascii="Verdana" w:hAnsi="Verdana"/>
          <w:sz w:val="20"/>
          <w:szCs w:val="20"/>
        </w:rPr>
        <w:t>3030904                            04 :     Seville Sedán 4 ptas. V8</w:t>
      </w:r>
    </w:p>
    <w:p w:rsidR="00B55D51" w:rsidRPr="00B55D51" w:rsidRDefault="00B55D51" w:rsidP="00B55D51">
      <w:pPr>
        <w:rPr>
          <w:rFonts w:ascii="Verdana" w:hAnsi="Verdana"/>
          <w:sz w:val="20"/>
          <w:szCs w:val="20"/>
        </w:rPr>
      </w:pPr>
      <w:r w:rsidRPr="00B55D51">
        <w:rPr>
          <w:rFonts w:ascii="Verdana" w:hAnsi="Verdana"/>
          <w:sz w:val="20"/>
          <w:szCs w:val="20"/>
        </w:rPr>
        <w:t>3030905                            05 :     Touring Sedán 4 ptas.</w:t>
      </w:r>
    </w:p>
    <w:p w:rsidR="00B55D51" w:rsidRPr="00B55D51" w:rsidRDefault="00B55D51" w:rsidP="00B55D51">
      <w:pPr>
        <w:rPr>
          <w:rFonts w:ascii="Verdana" w:hAnsi="Verdana"/>
          <w:sz w:val="20"/>
          <w:szCs w:val="20"/>
        </w:rPr>
      </w:pPr>
      <w:r w:rsidRPr="00B55D51">
        <w:rPr>
          <w:rFonts w:ascii="Verdana" w:hAnsi="Verdana"/>
          <w:sz w:val="20"/>
          <w:szCs w:val="20"/>
        </w:rPr>
        <w:t>3030906                            06 :     Deville Sedán 4 ptas. V8</w:t>
      </w:r>
    </w:p>
    <w:p w:rsidR="00B55D51" w:rsidRPr="00B55D51" w:rsidRDefault="00B55D51" w:rsidP="00B55D51">
      <w:pPr>
        <w:rPr>
          <w:rFonts w:ascii="Verdana" w:hAnsi="Verdana"/>
          <w:sz w:val="20"/>
          <w:szCs w:val="20"/>
        </w:rPr>
      </w:pPr>
      <w:r w:rsidRPr="00B55D51">
        <w:rPr>
          <w:rFonts w:ascii="Verdana" w:hAnsi="Verdana"/>
          <w:sz w:val="20"/>
          <w:szCs w:val="20"/>
        </w:rPr>
        <w:t>3030907                            07 :     Coupé 2 ptas.</w:t>
      </w:r>
    </w:p>
    <w:p w:rsidR="00B55D51" w:rsidRPr="00B55D51" w:rsidRDefault="00B55D51" w:rsidP="00B55D51">
      <w:pPr>
        <w:rPr>
          <w:rFonts w:ascii="Verdana" w:hAnsi="Verdana"/>
          <w:sz w:val="20"/>
          <w:szCs w:val="20"/>
        </w:rPr>
      </w:pPr>
      <w:r w:rsidRPr="00B55D51">
        <w:rPr>
          <w:rFonts w:ascii="Verdana" w:hAnsi="Verdana"/>
          <w:sz w:val="20"/>
          <w:szCs w:val="20"/>
        </w:rPr>
        <w:t>3030908                            08 :     Touring Sedán 4 ptas.</w:t>
      </w:r>
    </w:p>
    <w:p w:rsidR="00B55D51" w:rsidRPr="00B55D51" w:rsidRDefault="00B55D51" w:rsidP="00B55D51">
      <w:pPr>
        <w:rPr>
          <w:rFonts w:ascii="Verdana" w:hAnsi="Verdana"/>
          <w:sz w:val="20"/>
          <w:szCs w:val="20"/>
        </w:rPr>
      </w:pPr>
      <w:r w:rsidRPr="00B55D51">
        <w:rPr>
          <w:rFonts w:ascii="Verdana" w:hAnsi="Verdana"/>
          <w:sz w:val="20"/>
          <w:szCs w:val="20"/>
        </w:rPr>
        <w:t>3030909                            09 :     Fleetwood Sedán 4 ptas. V8</w:t>
      </w:r>
    </w:p>
    <w:p w:rsidR="00B55D51" w:rsidRPr="00B55D51" w:rsidRDefault="00B55D51" w:rsidP="00B55D51">
      <w:pPr>
        <w:rPr>
          <w:rFonts w:ascii="Verdana" w:hAnsi="Verdana"/>
          <w:sz w:val="20"/>
          <w:szCs w:val="20"/>
        </w:rPr>
      </w:pPr>
      <w:r w:rsidRPr="00B55D51">
        <w:rPr>
          <w:rFonts w:ascii="Verdana" w:hAnsi="Verdana"/>
          <w:sz w:val="20"/>
          <w:szCs w:val="20"/>
        </w:rPr>
        <w:t>3030910                            10 :     Fleetwood Coupé 2 ptas. V8</w:t>
      </w:r>
    </w:p>
    <w:p w:rsidR="00B55D51" w:rsidRPr="00B55D51" w:rsidRDefault="00B55D51" w:rsidP="00B55D51">
      <w:pPr>
        <w:rPr>
          <w:rFonts w:ascii="Verdana" w:hAnsi="Verdana"/>
          <w:sz w:val="20"/>
          <w:szCs w:val="20"/>
        </w:rPr>
      </w:pPr>
      <w:r w:rsidRPr="00B55D51">
        <w:rPr>
          <w:rFonts w:ascii="Verdana" w:hAnsi="Verdana"/>
          <w:sz w:val="20"/>
          <w:szCs w:val="20"/>
        </w:rPr>
        <w:t>3030911                            11 :     Fleetw.Sixty Spe.Sed 4 ptas.V8</w:t>
      </w:r>
    </w:p>
    <w:p w:rsidR="00B55D51" w:rsidRPr="00B55D51" w:rsidRDefault="00B55D51" w:rsidP="00B55D51">
      <w:pPr>
        <w:rPr>
          <w:rFonts w:ascii="Verdana" w:hAnsi="Verdana"/>
          <w:sz w:val="20"/>
          <w:szCs w:val="20"/>
        </w:rPr>
      </w:pPr>
      <w:r w:rsidRPr="00B55D51">
        <w:rPr>
          <w:rFonts w:ascii="Verdana" w:hAnsi="Verdana"/>
          <w:sz w:val="20"/>
          <w:szCs w:val="20"/>
        </w:rPr>
        <w:t>3030912                            12 :     Brougham Sedán 4 ptas. V8</w:t>
      </w:r>
    </w:p>
    <w:p w:rsidR="00B55D51" w:rsidRPr="00B55D51" w:rsidRDefault="00B55D51" w:rsidP="00B55D51">
      <w:pPr>
        <w:rPr>
          <w:rFonts w:ascii="Verdana" w:hAnsi="Verdana"/>
          <w:sz w:val="20"/>
          <w:szCs w:val="20"/>
        </w:rPr>
      </w:pPr>
      <w:r w:rsidRPr="00B55D51">
        <w:rPr>
          <w:rFonts w:ascii="Verdana" w:hAnsi="Verdana"/>
          <w:sz w:val="20"/>
          <w:szCs w:val="20"/>
        </w:rPr>
        <w:t>3030913                            13 :     Allante Convertible 2 ptas. V8</w:t>
      </w:r>
    </w:p>
    <w:p w:rsidR="00B55D51" w:rsidRPr="00B55D51" w:rsidRDefault="00B55D51" w:rsidP="00B55D51">
      <w:pPr>
        <w:rPr>
          <w:rFonts w:ascii="Verdana" w:hAnsi="Verdana"/>
          <w:sz w:val="20"/>
          <w:szCs w:val="20"/>
        </w:rPr>
      </w:pPr>
      <w:r w:rsidRPr="00B55D51">
        <w:rPr>
          <w:rFonts w:ascii="Verdana" w:hAnsi="Verdana"/>
          <w:sz w:val="20"/>
          <w:szCs w:val="20"/>
        </w:rPr>
        <w:t>3030914                            14 :     Allante Convert. H.T.2 ptas. V8</w:t>
      </w:r>
    </w:p>
    <w:p w:rsidR="00B55D51" w:rsidRPr="00B55D51" w:rsidRDefault="00B55D51" w:rsidP="00B55D51">
      <w:pPr>
        <w:rPr>
          <w:rFonts w:ascii="Verdana" w:hAnsi="Verdana"/>
          <w:sz w:val="20"/>
          <w:szCs w:val="20"/>
        </w:rPr>
      </w:pPr>
      <w:r w:rsidRPr="00B55D51">
        <w:rPr>
          <w:rFonts w:ascii="Verdana" w:hAnsi="Verdana"/>
          <w:sz w:val="20"/>
          <w:szCs w:val="20"/>
        </w:rPr>
        <w:t>3030915                            15 :     El Dorado Sport Coupé 2 ptas.8 cil.</w:t>
      </w:r>
    </w:p>
    <w:p w:rsidR="00B55D51" w:rsidRPr="00B55D51" w:rsidRDefault="00B55D51" w:rsidP="00B55D51">
      <w:pPr>
        <w:rPr>
          <w:rFonts w:ascii="Verdana" w:hAnsi="Verdana"/>
          <w:sz w:val="20"/>
          <w:szCs w:val="20"/>
        </w:rPr>
      </w:pPr>
      <w:r w:rsidRPr="00B55D51">
        <w:rPr>
          <w:rFonts w:ascii="Verdana" w:hAnsi="Verdana"/>
          <w:sz w:val="20"/>
          <w:szCs w:val="20"/>
        </w:rPr>
        <w:t>3030916                            16 :     Seville STS Touring Sed. 4 ptas. 8 cil.</w:t>
      </w:r>
    </w:p>
    <w:p w:rsidR="00B55D51" w:rsidRPr="00B55D51" w:rsidRDefault="00B55D51" w:rsidP="00B55D51">
      <w:pPr>
        <w:rPr>
          <w:rFonts w:ascii="Verdana" w:hAnsi="Verdana"/>
          <w:sz w:val="20"/>
          <w:szCs w:val="20"/>
        </w:rPr>
      </w:pPr>
      <w:r w:rsidRPr="00B55D51">
        <w:rPr>
          <w:rFonts w:ascii="Verdana" w:hAnsi="Verdana"/>
          <w:sz w:val="20"/>
          <w:szCs w:val="20"/>
        </w:rPr>
        <w:t>3030917                            17 :     De Ville Concours Sedán 4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Corvette (Chev.)</w:t>
      </w:r>
    </w:p>
    <w:p w:rsidR="00B55D51" w:rsidRPr="00B55D51" w:rsidRDefault="00B55D51" w:rsidP="00B55D51">
      <w:pPr>
        <w:rPr>
          <w:rFonts w:ascii="Verdana" w:hAnsi="Verdana"/>
          <w:sz w:val="20"/>
          <w:szCs w:val="20"/>
        </w:rPr>
      </w:pPr>
      <w:r w:rsidRPr="00B55D51">
        <w:rPr>
          <w:rFonts w:ascii="Verdana" w:hAnsi="Verdana"/>
          <w:sz w:val="20"/>
          <w:szCs w:val="20"/>
        </w:rPr>
        <w:t>3031001       Versión          01 :     Hatchback Coupé Std. 6 vel. 2 ptas. V8</w:t>
      </w:r>
    </w:p>
    <w:p w:rsidR="00B55D51" w:rsidRPr="00B55D51" w:rsidRDefault="00B55D51" w:rsidP="00B55D51">
      <w:pPr>
        <w:rPr>
          <w:rFonts w:ascii="Verdana" w:hAnsi="Verdana"/>
          <w:sz w:val="20"/>
          <w:szCs w:val="20"/>
        </w:rPr>
      </w:pPr>
      <w:r w:rsidRPr="00B55D51">
        <w:rPr>
          <w:rFonts w:ascii="Verdana" w:hAnsi="Verdana"/>
          <w:sz w:val="20"/>
          <w:szCs w:val="20"/>
        </w:rPr>
        <w:t>3031002                            02 :     Convertible Std. 6 vel. 2 ptas. V8</w:t>
      </w:r>
    </w:p>
    <w:p w:rsidR="00B55D51" w:rsidRPr="00B55D51" w:rsidRDefault="00B55D51" w:rsidP="00B55D51">
      <w:pPr>
        <w:rPr>
          <w:rFonts w:ascii="Verdana" w:hAnsi="Verdana"/>
          <w:sz w:val="20"/>
          <w:szCs w:val="20"/>
        </w:rPr>
      </w:pPr>
      <w:r w:rsidRPr="00B55D51">
        <w:rPr>
          <w:rFonts w:ascii="Verdana" w:hAnsi="Verdana"/>
          <w:sz w:val="20"/>
          <w:szCs w:val="20"/>
        </w:rPr>
        <w:t>3031003                            03 :     ZRI Hatchback Coupé estd. 6 vel.2 ptas.</w:t>
      </w:r>
    </w:p>
    <w:p w:rsidR="00B55D51" w:rsidRPr="00B55D51" w:rsidRDefault="00B55D51" w:rsidP="00B55D51">
      <w:pPr>
        <w:rPr>
          <w:rFonts w:ascii="Verdana" w:hAnsi="Verdana"/>
          <w:sz w:val="20"/>
          <w:szCs w:val="20"/>
        </w:rPr>
      </w:pPr>
      <w:r w:rsidRPr="00B55D51">
        <w:rPr>
          <w:rFonts w:ascii="Verdana" w:hAnsi="Verdana"/>
          <w:sz w:val="20"/>
          <w:szCs w:val="20"/>
        </w:rPr>
        <w:t>3031004                            04 :     Coupé 2 ptas. 8 cil.</w:t>
      </w:r>
    </w:p>
    <w:p w:rsidR="00B55D51" w:rsidRPr="00B55D51" w:rsidRDefault="00B55D51" w:rsidP="00B55D51">
      <w:pPr>
        <w:rPr>
          <w:rFonts w:ascii="Verdana" w:hAnsi="Verdana"/>
          <w:sz w:val="20"/>
          <w:szCs w:val="20"/>
        </w:rPr>
      </w:pPr>
      <w:r w:rsidRPr="00B55D51">
        <w:rPr>
          <w:rFonts w:ascii="Verdana" w:hAnsi="Verdana"/>
          <w:sz w:val="20"/>
          <w:szCs w:val="20"/>
        </w:rPr>
        <w:t>3031005                            05 :     Convertible 2 ptas. 8 cil.</w:t>
      </w:r>
    </w:p>
    <w:p w:rsidR="00B55D51" w:rsidRPr="00B55D51" w:rsidRDefault="00B55D51" w:rsidP="00B55D51">
      <w:pPr>
        <w:rPr>
          <w:rFonts w:ascii="Verdana" w:hAnsi="Verdana"/>
          <w:sz w:val="20"/>
          <w:szCs w:val="20"/>
        </w:rPr>
      </w:pPr>
      <w:r w:rsidRPr="00B55D51">
        <w:rPr>
          <w:rFonts w:ascii="Verdana" w:hAnsi="Verdana"/>
          <w:sz w:val="20"/>
          <w:szCs w:val="20"/>
        </w:rPr>
        <w:t>3031006                            06 :     ZR1 Coupé 2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Blazer</w:t>
      </w:r>
    </w:p>
    <w:p w:rsidR="00B55D51" w:rsidRPr="00B55D51" w:rsidRDefault="00B55D51" w:rsidP="00B55D51">
      <w:pPr>
        <w:rPr>
          <w:rFonts w:ascii="Verdana" w:hAnsi="Verdana"/>
          <w:sz w:val="20"/>
          <w:szCs w:val="20"/>
        </w:rPr>
      </w:pPr>
      <w:r w:rsidRPr="00B55D51">
        <w:rPr>
          <w:rFonts w:ascii="Verdana" w:hAnsi="Verdana"/>
          <w:sz w:val="20"/>
          <w:szCs w:val="20"/>
        </w:rPr>
        <w:t>3031101       Versión          01 :     S10 Blazer/S15 J.2WD.S.U. 2 ptas. V6</w:t>
      </w:r>
    </w:p>
    <w:p w:rsidR="00B55D51" w:rsidRPr="00B55D51" w:rsidRDefault="00B55D51" w:rsidP="00B55D51">
      <w:pPr>
        <w:rPr>
          <w:rFonts w:ascii="Verdana" w:hAnsi="Verdana"/>
          <w:sz w:val="20"/>
          <w:szCs w:val="20"/>
        </w:rPr>
      </w:pPr>
      <w:r w:rsidRPr="00B55D51">
        <w:rPr>
          <w:rFonts w:ascii="Verdana" w:hAnsi="Verdana"/>
          <w:sz w:val="20"/>
          <w:szCs w:val="20"/>
        </w:rPr>
        <w:t>3031102                            02 :     S10 Blazer/S15 J.2WD.S.U. 4 ptas. V6</w:t>
      </w:r>
    </w:p>
    <w:p w:rsidR="00B55D51" w:rsidRPr="00B55D51" w:rsidRDefault="00B55D51" w:rsidP="00B55D51">
      <w:pPr>
        <w:rPr>
          <w:rFonts w:ascii="Verdana" w:hAnsi="Verdana"/>
          <w:sz w:val="20"/>
          <w:szCs w:val="20"/>
        </w:rPr>
      </w:pPr>
      <w:r w:rsidRPr="00B55D51">
        <w:rPr>
          <w:rFonts w:ascii="Verdana" w:hAnsi="Verdana"/>
          <w:sz w:val="20"/>
          <w:szCs w:val="20"/>
        </w:rPr>
        <w:t>3031103                            03 :     Blazer Jimmy 4WD Wagon V8</w:t>
      </w:r>
    </w:p>
    <w:p w:rsidR="00B55D51" w:rsidRPr="00B55D51" w:rsidRDefault="00B55D51" w:rsidP="00B55D51">
      <w:pPr>
        <w:rPr>
          <w:rFonts w:ascii="Verdana" w:hAnsi="Verdana"/>
          <w:sz w:val="20"/>
          <w:szCs w:val="20"/>
        </w:rPr>
      </w:pPr>
      <w:r w:rsidRPr="00B55D51">
        <w:rPr>
          <w:rFonts w:ascii="Verdana" w:hAnsi="Verdana"/>
          <w:sz w:val="20"/>
          <w:szCs w:val="20"/>
        </w:rPr>
        <w:lastRenderedPageBreak/>
        <w:t>3031104                            04 :     Yukon Wagon 4WD 8 cil.</w:t>
      </w:r>
    </w:p>
    <w:p w:rsidR="00B55D51" w:rsidRPr="00B55D51" w:rsidRDefault="00B55D51" w:rsidP="00B55D51">
      <w:pPr>
        <w:rPr>
          <w:rFonts w:ascii="Verdana" w:hAnsi="Verdana"/>
          <w:sz w:val="20"/>
          <w:szCs w:val="20"/>
        </w:rPr>
      </w:pPr>
      <w:r w:rsidRPr="00B55D51">
        <w:rPr>
          <w:rFonts w:ascii="Verdana" w:hAnsi="Verdana"/>
          <w:sz w:val="20"/>
          <w:szCs w:val="20"/>
        </w:rPr>
        <w:t>3031105                            05 :     510 4WD Sport Utility 2 ptas.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3031106                            06 :     510 4WD Sport Utility 4 ptas. 6cil.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Park Ave (Buick)</w:t>
      </w:r>
    </w:p>
    <w:p w:rsidR="00B55D51" w:rsidRPr="00B55D51" w:rsidRDefault="00B55D51" w:rsidP="00B55D51">
      <w:pPr>
        <w:rPr>
          <w:rFonts w:ascii="Verdana" w:hAnsi="Verdana"/>
          <w:sz w:val="20"/>
          <w:szCs w:val="20"/>
        </w:rPr>
      </w:pPr>
      <w:r w:rsidRPr="00B55D51">
        <w:rPr>
          <w:rFonts w:ascii="Verdana" w:hAnsi="Verdana"/>
          <w:sz w:val="20"/>
          <w:szCs w:val="20"/>
        </w:rPr>
        <w:t>3031201       Versión          01 :     Sedán 4 ptas. V6</w:t>
      </w:r>
    </w:p>
    <w:p w:rsidR="00B55D51" w:rsidRPr="00B55D51" w:rsidRDefault="00B55D51" w:rsidP="00B55D51">
      <w:pPr>
        <w:rPr>
          <w:rFonts w:ascii="Verdana" w:hAnsi="Verdana"/>
          <w:sz w:val="20"/>
          <w:szCs w:val="20"/>
        </w:rPr>
      </w:pPr>
      <w:r w:rsidRPr="00B55D51">
        <w:rPr>
          <w:rFonts w:ascii="Verdana" w:hAnsi="Verdana"/>
          <w:sz w:val="20"/>
          <w:szCs w:val="20"/>
        </w:rPr>
        <w:t>3031202                            02 :     Ultra Sedán 4 ptas. V6</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Camaro</w:t>
      </w:r>
    </w:p>
    <w:p w:rsidR="00B55D51" w:rsidRPr="00B55D51" w:rsidRDefault="00B55D51" w:rsidP="00B55D51">
      <w:pPr>
        <w:rPr>
          <w:rFonts w:ascii="Verdana" w:hAnsi="Verdana"/>
          <w:sz w:val="20"/>
          <w:szCs w:val="20"/>
        </w:rPr>
      </w:pPr>
      <w:r w:rsidRPr="00B55D51">
        <w:rPr>
          <w:rFonts w:ascii="Verdana" w:hAnsi="Verdana"/>
          <w:sz w:val="20"/>
          <w:szCs w:val="20"/>
        </w:rPr>
        <w:t>3031301       Versión          01 :     Coupé RS 2 ptas. V6</w:t>
      </w:r>
    </w:p>
    <w:p w:rsidR="00B55D51" w:rsidRPr="00B55D51" w:rsidRDefault="00B55D51" w:rsidP="00B55D51">
      <w:pPr>
        <w:rPr>
          <w:rFonts w:ascii="Verdana" w:hAnsi="Verdana"/>
          <w:sz w:val="20"/>
          <w:szCs w:val="20"/>
        </w:rPr>
      </w:pPr>
      <w:r w:rsidRPr="00B55D51">
        <w:rPr>
          <w:rFonts w:ascii="Verdana" w:hAnsi="Verdana"/>
          <w:sz w:val="20"/>
          <w:szCs w:val="20"/>
        </w:rPr>
        <w:t>3031302                            02 :     Convertible RS 2 ptas. V6</w:t>
      </w:r>
    </w:p>
    <w:p w:rsidR="00B55D51" w:rsidRPr="00B55D51" w:rsidRDefault="00B55D51" w:rsidP="00B55D51">
      <w:pPr>
        <w:rPr>
          <w:rFonts w:ascii="Verdana" w:hAnsi="Verdana"/>
          <w:sz w:val="20"/>
          <w:szCs w:val="20"/>
        </w:rPr>
      </w:pPr>
      <w:r w:rsidRPr="00B55D51">
        <w:rPr>
          <w:rFonts w:ascii="Verdana" w:hAnsi="Verdana"/>
          <w:sz w:val="20"/>
          <w:szCs w:val="20"/>
        </w:rPr>
        <w:t>3031303                            03 :     Coupé RS 2 ptas. V8</w:t>
      </w:r>
    </w:p>
    <w:p w:rsidR="00B55D51" w:rsidRPr="00B55D51" w:rsidRDefault="00B55D51" w:rsidP="00B55D51">
      <w:pPr>
        <w:rPr>
          <w:rFonts w:ascii="Verdana" w:hAnsi="Verdana"/>
          <w:sz w:val="20"/>
          <w:szCs w:val="20"/>
        </w:rPr>
      </w:pPr>
      <w:r w:rsidRPr="00B55D51">
        <w:rPr>
          <w:rFonts w:ascii="Verdana" w:hAnsi="Verdana"/>
          <w:sz w:val="20"/>
          <w:szCs w:val="20"/>
        </w:rPr>
        <w:t>3031304                            04 :     Convertible RS 2 ptas. V8</w:t>
      </w:r>
    </w:p>
    <w:p w:rsidR="00B55D51" w:rsidRPr="00B55D51" w:rsidRDefault="00B55D51" w:rsidP="00B55D51">
      <w:pPr>
        <w:rPr>
          <w:rFonts w:ascii="Verdana" w:hAnsi="Verdana"/>
          <w:sz w:val="20"/>
          <w:szCs w:val="20"/>
        </w:rPr>
      </w:pPr>
      <w:r w:rsidRPr="00B55D51">
        <w:rPr>
          <w:rFonts w:ascii="Verdana" w:hAnsi="Verdana"/>
          <w:sz w:val="20"/>
          <w:szCs w:val="20"/>
        </w:rPr>
        <w:t>3031305                            05 :     Coupé 2 ptas. 6 cil.</w:t>
      </w:r>
    </w:p>
    <w:p w:rsidR="00B55D51" w:rsidRPr="00B55D51" w:rsidRDefault="00B55D51" w:rsidP="00B55D51">
      <w:pPr>
        <w:rPr>
          <w:rFonts w:ascii="Verdana" w:hAnsi="Verdana"/>
          <w:sz w:val="20"/>
          <w:szCs w:val="20"/>
        </w:rPr>
      </w:pPr>
      <w:r w:rsidRPr="00B55D51">
        <w:rPr>
          <w:rFonts w:ascii="Verdana" w:hAnsi="Verdana"/>
          <w:sz w:val="20"/>
          <w:szCs w:val="20"/>
        </w:rPr>
        <w:t>3031306                            06 :     Z28 Coupé 2 ptas. 8 cil.</w:t>
      </w:r>
    </w:p>
    <w:p w:rsidR="00B55D51" w:rsidRPr="00B55D51" w:rsidRDefault="00B55D51" w:rsidP="00B55D51">
      <w:pPr>
        <w:rPr>
          <w:rFonts w:ascii="Verdana" w:hAnsi="Verdana"/>
          <w:sz w:val="20"/>
          <w:szCs w:val="20"/>
        </w:rPr>
      </w:pPr>
      <w:r w:rsidRPr="00B55D51">
        <w:rPr>
          <w:rFonts w:ascii="Verdana" w:hAnsi="Verdana"/>
          <w:sz w:val="20"/>
          <w:szCs w:val="20"/>
        </w:rPr>
        <w:t>3031307                            07 :     Convertible 2 ptas.</w:t>
      </w:r>
    </w:p>
    <w:p w:rsidR="00B55D51" w:rsidRPr="00B55D51" w:rsidRDefault="00B55D51" w:rsidP="00B55D51">
      <w:pPr>
        <w:rPr>
          <w:rFonts w:ascii="Verdana" w:hAnsi="Verdana"/>
          <w:sz w:val="20"/>
          <w:szCs w:val="20"/>
        </w:rPr>
      </w:pPr>
      <w:r w:rsidRPr="00B55D51">
        <w:rPr>
          <w:rFonts w:ascii="Verdana" w:hAnsi="Verdana"/>
          <w:sz w:val="20"/>
          <w:szCs w:val="20"/>
        </w:rPr>
        <w:t>3031308                            08 :     Z28 Convertible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Beretta (Chev)</w:t>
      </w:r>
    </w:p>
    <w:p w:rsidR="00B55D51" w:rsidRPr="00B55D51" w:rsidRDefault="00B55D51" w:rsidP="00B55D51">
      <w:pPr>
        <w:rPr>
          <w:rFonts w:ascii="Verdana" w:hAnsi="Verdana"/>
          <w:sz w:val="20"/>
          <w:szCs w:val="20"/>
        </w:rPr>
      </w:pPr>
      <w:r w:rsidRPr="00B55D51">
        <w:rPr>
          <w:rFonts w:ascii="Verdana" w:hAnsi="Verdana"/>
          <w:sz w:val="20"/>
          <w:szCs w:val="20"/>
        </w:rPr>
        <w:t>3031401       Versión          01 :     Coupé 2 ptas. 4 cil.</w:t>
      </w:r>
    </w:p>
    <w:p w:rsidR="00B55D51" w:rsidRPr="00B55D51" w:rsidRDefault="00B55D51" w:rsidP="00B55D51">
      <w:pPr>
        <w:rPr>
          <w:rFonts w:ascii="Verdana" w:hAnsi="Verdana"/>
          <w:sz w:val="20"/>
          <w:szCs w:val="20"/>
        </w:rPr>
      </w:pPr>
      <w:r w:rsidRPr="00B55D51">
        <w:rPr>
          <w:rFonts w:ascii="Verdana" w:hAnsi="Verdana"/>
          <w:sz w:val="20"/>
          <w:szCs w:val="20"/>
        </w:rPr>
        <w:t>3031402                            02 :     GTZ Coupé Quad. 4 Std 2 ptas. 4cil.</w:t>
      </w:r>
    </w:p>
    <w:p w:rsidR="00B55D51" w:rsidRPr="00B55D51" w:rsidRDefault="00B55D51" w:rsidP="00B55D51">
      <w:pPr>
        <w:rPr>
          <w:rFonts w:ascii="Verdana" w:hAnsi="Verdana"/>
          <w:sz w:val="20"/>
          <w:szCs w:val="20"/>
        </w:rPr>
      </w:pPr>
      <w:r w:rsidRPr="00B55D51">
        <w:rPr>
          <w:rFonts w:ascii="Verdana" w:hAnsi="Verdana"/>
          <w:sz w:val="20"/>
          <w:szCs w:val="20"/>
        </w:rPr>
        <w:t>3031403                            03 :     GT Coupé 2 ptas. V6</w:t>
      </w:r>
    </w:p>
    <w:p w:rsidR="00B55D51" w:rsidRPr="00B55D51" w:rsidRDefault="00B55D51" w:rsidP="00B55D51">
      <w:pPr>
        <w:rPr>
          <w:rFonts w:ascii="Verdana" w:hAnsi="Verdana"/>
          <w:sz w:val="20"/>
          <w:szCs w:val="20"/>
        </w:rPr>
      </w:pPr>
      <w:r w:rsidRPr="00B55D51">
        <w:rPr>
          <w:rFonts w:ascii="Verdana" w:hAnsi="Verdana"/>
          <w:sz w:val="20"/>
          <w:szCs w:val="20"/>
        </w:rPr>
        <w:t>3031404                            04 :     GT Coupé 2 ptas. 4 cil.</w:t>
      </w:r>
    </w:p>
    <w:p w:rsidR="00B55D51" w:rsidRPr="00B55D51" w:rsidRDefault="00B55D51" w:rsidP="00B55D51">
      <w:pPr>
        <w:rPr>
          <w:rFonts w:ascii="Verdana" w:hAnsi="Verdana"/>
          <w:sz w:val="20"/>
          <w:szCs w:val="20"/>
        </w:rPr>
      </w:pPr>
      <w:r w:rsidRPr="00B55D51">
        <w:rPr>
          <w:rFonts w:ascii="Verdana" w:hAnsi="Verdana"/>
          <w:sz w:val="20"/>
          <w:szCs w:val="20"/>
        </w:rPr>
        <w:t>3031405                            05 :     Z26 Coupé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Cutlass (Oldsmobile)</w:t>
      </w:r>
    </w:p>
    <w:p w:rsidR="00B55D51" w:rsidRPr="00B55D51" w:rsidRDefault="00B55D51" w:rsidP="00B55D51">
      <w:pPr>
        <w:rPr>
          <w:rFonts w:ascii="Verdana" w:hAnsi="Verdana"/>
          <w:sz w:val="20"/>
          <w:szCs w:val="20"/>
        </w:rPr>
      </w:pPr>
      <w:r w:rsidRPr="00B55D51">
        <w:rPr>
          <w:rFonts w:ascii="Verdana" w:hAnsi="Verdana"/>
          <w:sz w:val="20"/>
          <w:szCs w:val="20"/>
        </w:rPr>
        <w:t>3031501       Versión          01 :     Supreme Sedán 4 ptas. V6</w:t>
      </w:r>
    </w:p>
    <w:p w:rsidR="00B55D51" w:rsidRPr="00B55D51" w:rsidRDefault="00B55D51" w:rsidP="00B55D51">
      <w:pPr>
        <w:rPr>
          <w:rFonts w:ascii="Verdana" w:hAnsi="Verdana"/>
          <w:sz w:val="20"/>
          <w:szCs w:val="20"/>
        </w:rPr>
      </w:pPr>
      <w:r w:rsidRPr="00B55D51">
        <w:rPr>
          <w:rFonts w:ascii="Verdana" w:hAnsi="Verdana"/>
          <w:sz w:val="20"/>
          <w:szCs w:val="20"/>
        </w:rPr>
        <w:t>3031502                            02 :     Supreme Coupé 2 ptas. V6</w:t>
      </w:r>
    </w:p>
    <w:p w:rsidR="00B55D51" w:rsidRPr="00B55D51" w:rsidRDefault="00B55D51" w:rsidP="00B55D51">
      <w:pPr>
        <w:rPr>
          <w:rFonts w:ascii="Verdana" w:hAnsi="Verdana"/>
          <w:sz w:val="20"/>
          <w:szCs w:val="20"/>
        </w:rPr>
      </w:pPr>
      <w:r w:rsidRPr="00B55D51">
        <w:rPr>
          <w:rFonts w:ascii="Verdana" w:hAnsi="Verdana"/>
          <w:sz w:val="20"/>
          <w:szCs w:val="20"/>
        </w:rPr>
        <w:t>3031503                            03 :     Supreme Conv. Coupé 2 ptas. V6</w:t>
      </w:r>
    </w:p>
    <w:p w:rsidR="00B55D51" w:rsidRPr="00B55D51" w:rsidRDefault="00B55D51" w:rsidP="00B55D51">
      <w:pPr>
        <w:rPr>
          <w:rFonts w:ascii="Verdana" w:hAnsi="Verdana"/>
          <w:sz w:val="20"/>
          <w:szCs w:val="20"/>
        </w:rPr>
      </w:pPr>
      <w:r w:rsidRPr="00B55D51">
        <w:rPr>
          <w:rFonts w:ascii="Verdana" w:hAnsi="Verdana"/>
          <w:sz w:val="20"/>
          <w:szCs w:val="20"/>
        </w:rPr>
        <w:t>3031504                            04 :     Supreme Sedán 2 ptas. V6</w:t>
      </w:r>
    </w:p>
    <w:p w:rsidR="00B55D51" w:rsidRPr="00B55D51" w:rsidRDefault="00B55D51" w:rsidP="00B55D51">
      <w:pPr>
        <w:rPr>
          <w:rFonts w:ascii="Verdana" w:hAnsi="Verdana"/>
          <w:sz w:val="20"/>
          <w:szCs w:val="20"/>
        </w:rPr>
      </w:pPr>
      <w:r w:rsidRPr="00B55D51">
        <w:rPr>
          <w:rFonts w:ascii="Verdana" w:hAnsi="Verdana"/>
          <w:sz w:val="20"/>
          <w:szCs w:val="20"/>
        </w:rPr>
        <w:lastRenderedPageBreak/>
        <w:t>3031505                            05 :     Supreme Coupé 4 ptas. V6</w:t>
      </w:r>
    </w:p>
    <w:p w:rsidR="00B55D51" w:rsidRPr="00B55D51" w:rsidRDefault="00B55D51" w:rsidP="00B55D51">
      <w:pPr>
        <w:rPr>
          <w:rFonts w:ascii="Verdana" w:hAnsi="Verdana"/>
          <w:sz w:val="20"/>
          <w:szCs w:val="20"/>
        </w:rPr>
      </w:pPr>
      <w:r w:rsidRPr="00B55D51">
        <w:rPr>
          <w:rFonts w:ascii="Verdana" w:hAnsi="Verdana"/>
          <w:sz w:val="20"/>
          <w:szCs w:val="20"/>
        </w:rPr>
        <w:t>3031506                            06 :     Supreme Inter. Sedán 4 ptas.V6</w:t>
      </w:r>
    </w:p>
    <w:p w:rsidR="00B55D51" w:rsidRPr="00B55D51" w:rsidRDefault="00B55D51" w:rsidP="00B55D51">
      <w:pPr>
        <w:rPr>
          <w:rFonts w:ascii="Verdana" w:hAnsi="Verdana"/>
          <w:sz w:val="20"/>
          <w:szCs w:val="20"/>
        </w:rPr>
      </w:pPr>
      <w:r w:rsidRPr="00B55D51">
        <w:rPr>
          <w:rFonts w:ascii="Verdana" w:hAnsi="Verdana"/>
          <w:sz w:val="20"/>
          <w:szCs w:val="20"/>
        </w:rPr>
        <w:t>3031507                            07 :     Supreme Inter. Coupé 2 ptas.V6</w:t>
      </w:r>
    </w:p>
    <w:p w:rsidR="00B55D51" w:rsidRPr="00B55D51" w:rsidRDefault="00B55D51" w:rsidP="00B55D51">
      <w:pPr>
        <w:rPr>
          <w:rFonts w:ascii="Verdana" w:hAnsi="Verdana"/>
          <w:sz w:val="20"/>
          <w:szCs w:val="20"/>
        </w:rPr>
      </w:pPr>
      <w:r w:rsidRPr="00B55D51">
        <w:rPr>
          <w:rFonts w:ascii="Verdana" w:hAnsi="Verdana"/>
          <w:sz w:val="20"/>
          <w:szCs w:val="20"/>
        </w:rPr>
        <w:t>3031508                            08 :     Ciera S Sedán 4 ptas. 6 cil.</w:t>
      </w:r>
    </w:p>
    <w:p w:rsidR="00B55D51" w:rsidRPr="00B55D51" w:rsidRDefault="00B55D51" w:rsidP="00B55D51">
      <w:pPr>
        <w:rPr>
          <w:rFonts w:ascii="Verdana" w:hAnsi="Verdana"/>
          <w:sz w:val="20"/>
          <w:szCs w:val="20"/>
        </w:rPr>
      </w:pPr>
      <w:r w:rsidRPr="00B55D51">
        <w:rPr>
          <w:rFonts w:ascii="Verdana" w:hAnsi="Verdana"/>
          <w:sz w:val="20"/>
          <w:szCs w:val="20"/>
        </w:rPr>
        <w:t>3031509                            09 :     Ciera SL Sedán 4 ptas. 6 cil.</w:t>
      </w:r>
    </w:p>
    <w:p w:rsidR="00B55D51" w:rsidRPr="00B55D51" w:rsidRDefault="00B55D51" w:rsidP="00B55D51">
      <w:pPr>
        <w:rPr>
          <w:rFonts w:ascii="Verdana" w:hAnsi="Verdana"/>
          <w:sz w:val="20"/>
          <w:szCs w:val="20"/>
        </w:rPr>
      </w:pPr>
      <w:r w:rsidRPr="00B55D51">
        <w:rPr>
          <w:rFonts w:ascii="Verdana" w:hAnsi="Verdana"/>
          <w:sz w:val="20"/>
          <w:szCs w:val="20"/>
        </w:rPr>
        <w:t>3031510                            10 :     Cruiser S.Wagon 4 ptas. 6 cil.</w:t>
      </w:r>
    </w:p>
    <w:p w:rsidR="00B55D51" w:rsidRPr="00B55D51" w:rsidRDefault="00B55D51" w:rsidP="00B55D51">
      <w:pPr>
        <w:rPr>
          <w:rFonts w:ascii="Verdana" w:hAnsi="Verdana"/>
          <w:sz w:val="20"/>
          <w:szCs w:val="20"/>
        </w:rPr>
      </w:pPr>
      <w:r w:rsidRPr="00B55D51">
        <w:rPr>
          <w:rFonts w:ascii="Verdana" w:hAnsi="Verdana"/>
          <w:sz w:val="20"/>
          <w:szCs w:val="20"/>
        </w:rPr>
        <w:t>3031511                            11 :     Cruiser SL S. Wagon 4 ptas.6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Custom Cruiser (Oldsm)</w:t>
      </w:r>
    </w:p>
    <w:p w:rsidR="00B55D51" w:rsidRPr="00B55D51" w:rsidRDefault="00B55D51" w:rsidP="00B55D51">
      <w:pPr>
        <w:rPr>
          <w:rFonts w:ascii="Verdana" w:hAnsi="Verdana"/>
          <w:sz w:val="20"/>
          <w:szCs w:val="20"/>
        </w:rPr>
      </w:pPr>
      <w:r w:rsidRPr="00B55D51">
        <w:rPr>
          <w:rFonts w:ascii="Verdana" w:hAnsi="Verdana"/>
          <w:sz w:val="20"/>
          <w:szCs w:val="20"/>
        </w:rPr>
        <w:t>3031601       Versión          01 :     Wagon 4 ptas. V8</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Lumina (Chev.)</w:t>
      </w:r>
    </w:p>
    <w:p w:rsidR="00B55D51" w:rsidRPr="00B55D51" w:rsidRDefault="00B55D51" w:rsidP="00B55D51">
      <w:pPr>
        <w:rPr>
          <w:rFonts w:ascii="Verdana" w:hAnsi="Verdana"/>
          <w:sz w:val="20"/>
          <w:szCs w:val="20"/>
        </w:rPr>
      </w:pPr>
      <w:r w:rsidRPr="00B55D51">
        <w:rPr>
          <w:rFonts w:ascii="Verdana" w:hAnsi="Verdana"/>
          <w:sz w:val="20"/>
          <w:szCs w:val="20"/>
        </w:rPr>
        <w:t>3031701       Versión          01 :     Sedán 4 ptas. V6</w:t>
      </w:r>
    </w:p>
    <w:p w:rsidR="00B55D51" w:rsidRPr="00B55D51" w:rsidRDefault="00B55D51" w:rsidP="00B55D51">
      <w:pPr>
        <w:rPr>
          <w:rFonts w:ascii="Verdana" w:hAnsi="Verdana"/>
          <w:sz w:val="20"/>
          <w:szCs w:val="20"/>
        </w:rPr>
      </w:pPr>
      <w:r w:rsidRPr="00B55D51">
        <w:rPr>
          <w:rFonts w:ascii="Verdana" w:hAnsi="Verdana"/>
          <w:sz w:val="20"/>
          <w:szCs w:val="20"/>
        </w:rPr>
        <w:t>3031702                            02 :     Coupé 2 ptas. V6</w:t>
      </w:r>
    </w:p>
    <w:p w:rsidR="00B55D51" w:rsidRPr="00B55D51" w:rsidRDefault="00B55D51" w:rsidP="00B55D51">
      <w:pPr>
        <w:rPr>
          <w:rFonts w:ascii="Verdana" w:hAnsi="Verdana"/>
          <w:sz w:val="20"/>
          <w:szCs w:val="20"/>
        </w:rPr>
      </w:pPr>
      <w:r w:rsidRPr="00B55D51">
        <w:rPr>
          <w:rFonts w:ascii="Verdana" w:hAnsi="Verdana"/>
          <w:sz w:val="20"/>
          <w:szCs w:val="20"/>
        </w:rPr>
        <w:t>3031703                            03 :     Euro Sedán 4 ptas.</w:t>
      </w:r>
    </w:p>
    <w:p w:rsidR="00B55D51" w:rsidRPr="00B55D51" w:rsidRDefault="00B55D51" w:rsidP="00B55D51">
      <w:pPr>
        <w:rPr>
          <w:rFonts w:ascii="Verdana" w:hAnsi="Verdana"/>
          <w:sz w:val="20"/>
          <w:szCs w:val="20"/>
        </w:rPr>
      </w:pPr>
      <w:r w:rsidRPr="00B55D51">
        <w:rPr>
          <w:rFonts w:ascii="Verdana" w:hAnsi="Verdana"/>
          <w:sz w:val="20"/>
          <w:szCs w:val="20"/>
        </w:rPr>
        <w:t>3031704                            04 :     Euro Coupé 2 ptas.</w:t>
      </w:r>
    </w:p>
    <w:p w:rsidR="00B55D51" w:rsidRPr="00B55D51" w:rsidRDefault="00B55D51" w:rsidP="00B55D51">
      <w:pPr>
        <w:rPr>
          <w:rFonts w:ascii="Verdana" w:hAnsi="Verdana"/>
          <w:sz w:val="20"/>
          <w:szCs w:val="20"/>
        </w:rPr>
      </w:pPr>
      <w:r w:rsidRPr="00B55D51">
        <w:rPr>
          <w:rFonts w:ascii="Verdana" w:hAnsi="Verdana"/>
          <w:sz w:val="20"/>
          <w:szCs w:val="20"/>
        </w:rPr>
        <w:t>3031705                            05 :     Z34 Coupé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Lesabre (Buick)</w:t>
      </w:r>
    </w:p>
    <w:p w:rsidR="00B55D51" w:rsidRPr="00B55D51" w:rsidRDefault="00B55D51" w:rsidP="00B55D51">
      <w:pPr>
        <w:rPr>
          <w:rFonts w:ascii="Verdana" w:hAnsi="Verdana"/>
          <w:sz w:val="20"/>
          <w:szCs w:val="20"/>
        </w:rPr>
      </w:pPr>
      <w:r w:rsidRPr="00B55D51">
        <w:rPr>
          <w:rFonts w:ascii="Verdana" w:hAnsi="Verdana"/>
          <w:sz w:val="20"/>
          <w:szCs w:val="20"/>
        </w:rPr>
        <w:t>3031801       Versión          01 :     Coupé 2 ptas. V6</w:t>
      </w:r>
    </w:p>
    <w:p w:rsidR="00B55D51" w:rsidRPr="00B55D51" w:rsidRDefault="00B55D51" w:rsidP="00B55D51">
      <w:pPr>
        <w:rPr>
          <w:rFonts w:ascii="Verdana" w:hAnsi="Verdana"/>
          <w:sz w:val="20"/>
          <w:szCs w:val="20"/>
        </w:rPr>
      </w:pPr>
      <w:r w:rsidRPr="00B55D51">
        <w:rPr>
          <w:rFonts w:ascii="Verdana" w:hAnsi="Verdana"/>
          <w:sz w:val="20"/>
          <w:szCs w:val="20"/>
        </w:rPr>
        <w:t>3031802                            02 :     Custom Sedán 4 ptas. V6</w:t>
      </w:r>
    </w:p>
    <w:p w:rsidR="00B55D51" w:rsidRPr="00B55D51" w:rsidRDefault="00B55D51" w:rsidP="00B55D51">
      <w:pPr>
        <w:rPr>
          <w:rFonts w:ascii="Verdana" w:hAnsi="Verdana"/>
          <w:sz w:val="20"/>
          <w:szCs w:val="20"/>
        </w:rPr>
      </w:pPr>
      <w:r w:rsidRPr="00B55D51">
        <w:rPr>
          <w:rFonts w:ascii="Verdana" w:hAnsi="Verdana"/>
          <w:sz w:val="20"/>
          <w:szCs w:val="20"/>
        </w:rPr>
        <w:t>3031803                            03 :     Limited Sedán 4 ptas. V6</w:t>
      </w:r>
    </w:p>
    <w:p w:rsidR="00B55D51" w:rsidRPr="00B55D51" w:rsidRDefault="00B55D51" w:rsidP="00B55D51">
      <w:pPr>
        <w:rPr>
          <w:rFonts w:ascii="Verdana" w:hAnsi="Verdana"/>
          <w:sz w:val="20"/>
          <w:szCs w:val="20"/>
        </w:rPr>
      </w:pPr>
      <w:r w:rsidRPr="00B55D51">
        <w:rPr>
          <w:rFonts w:ascii="Verdana" w:hAnsi="Verdana"/>
          <w:sz w:val="20"/>
          <w:szCs w:val="20"/>
        </w:rPr>
        <w:t>3031804                            04 :     Limited Coupé 2 ptas. V6</w:t>
      </w:r>
    </w:p>
    <w:p w:rsidR="00B55D51" w:rsidRPr="00B55D51" w:rsidRDefault="00B55D51" w:rsidP="00B55D51">
      <w:pPr>
        <w:rPr>
          <w:rFonts w:ascii="Verdana" w:hAnsi="Verdana"/>
          <w:sz w:val="20"/>
          <w:szCs w:val="20"/>
        </w:rPr>
      </w:pPr>
      <w:r w:rsidRPr="00B55D51">
        <w:rPr>
          <w:rFonts w:ascii="Verdana" w:hAnsi="Verdana"/>
          <w:sz w:val="20"/>
          <w:szCs w:val="20"/>
        </w:rPr>
        <w:t>3031805                            05 :     90 TH. ANNV. SDN 4 ptas.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Geo</w:t>
      </w:r>
    </w:p>
    <w:p w:rsidR="00B55D51" w:rsidRPr="00B55D51" w:rsidRDefault="00B55D51" w:rsidP="00B55D51">
      <w:pPr>
        <w:rPr>
          <w:rFonts w:ascii="Verdana" w:hAnsi="Verdana"/>
          <w:sz w:val="20"/>
          <w:szCs w:val="20"/>
        </w:rPr>
      </w:pPr>
      <w:r w:rsidRPr="00B55D51">
        <w:rPr>
          <w:rFonts w:ascii="Verdana" w:hAnsi="Verdana"/>
          <w:sz w:val="20"/>
          <w:szCs w:val="20"/>
        </w:rPr>
        <w:t>3031901       Versión          01 :     Metro XFI Hatchb.Coupé 2 ptas. 3 cil.</w:t>
      </w:r>
    </w:p>
    <w:p w:rsidR="00B55D51" w:rsidRPr="00B55D51" w:rsidRDefault="00B55D51" w:rsidP="00B55D51">
      <w:pPr>
        <w:rPr>
          <w:rFonts w:ascii="Verdana" w:hAnsi="Verdana"/>
          <w:sz w:val="20"/>
          <w:szCs w:val="20"/>
        </w:rPr>
      </w:pPr>
      <w:r w:rsidRPr="00B55D51">
        <w:rPr>
          <w:rFonts w:ascii="Verdana" w:hAnsi="Verdana"/>
          <w:sz w:val="20"/>
          <w:szCs w:val="20"/>
        </w:rPr>
        <w:t>3031902                            02 :     Metro Hatchback Coupé 2 ptas. 3 cil.</w:t>
      </w:r>
    </w:p>
    <w:p w:rsidR="00B55D51" w:rsidRPr="00B55D51" w:rsidRDefault="00B55D51" w:rsidP="00B55D51">
      <w:pPr>
        <w:rPr>
          <w:rFonts w:ascii="Verdana" w:hAnsi="Verdana"/>
          <w:sz w:val="20"/>
          <w:szCs w:val="20"/>
        </w:rPr>
      </w:pPr>
      <w:r w:rsidRPr="00B55D51">
        <w:rPr>
          <w:rFonts w:ascii="Verdana" w:hAnsi="Verdana"/>
          <w:sz w:val="20"/>
          <w:szCs w:val="20"/>
        </w:rPr>
        <w:t>3031903                            03 :     Metro Hatchback Sedán 4 ptas. 3 cil.</w:t>
      </w:r>
    </w:p>
    <w:p w:rsidR="00B55D51" w:rsidRPr="00B55D51" w:rsidRDefault="00B55D51" w:rsidP="00B55D51">
      <w:pPr>
        <w:rPr>
          <w:rFonts w:ascii="Verdana" w:hAnsi="Verdana"/>
          <w:sz w:val="20"/>
          <w:szCs w:val="20"/>
        </w:rPr>
      </w:pPr>
      <w:r w:rsidRPr="00B55D51">
        <w:rPr>
          <w:rFonts w:ascii="Verdana" w:hAnsi="Verdana"/>
          <w:sz w:val="20"/>
          <w:szCs w:val="20"/>
        </w:rPr>
        <w:t>3031904                            04 :     Metro LSI Hatchb.Coupé 2 ptas. 3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3031905                            05 :     Metro LSI Hatchb.Sedán 4 ptas. 3 cil.</w:t>
      </w:r>
    </w:p>
    <w:p w:rsidR="00B55D51" w:rsidRPr="00B55D51" w:rsidRDefault="00B55D51" w:rsidP="00B55D51">
      <w:pPr>
        <w:rPr>
          <w:rFonts w:ascii="Verdana" w:hAnsi="Verdana"/>
          <w:sz w:val="20"/>
          <w:szCs w:val="20"/>
        </w:rPr>
      </w:pPr>
      <w:r w:rsidRPr="00B55D51">
        <w:rPr>
          <w:rFonts w:ascii="Verdana" w:hAnsi="Verdana"/>
          <w:sz w:val="20"/>
          <w:szCs w:val="20"/>
        </w:rPr>
        <w:t>3031906                            06 :     Metro LSI Convertible 2 ptas. 3 cil.</w:t>
      </w:r>
    </w:p>
    <w:p w:rsidR="00B55D51" w:rsidRPr="00B55D51" w:rsidRDefault="00B55D51" w:rsidP="00B55D51">
      <w:pPr>
        <w:rPr>
          <w:rFonts w:ascii="Verdana" w:hAnsi="Verdana"/>
          <w:sz w:val="20"/>
          <w:szCs w:val="20"/>
        </w:rPr>
      </w:pPr>
      <w:r w:rsidRPr="00B55D51">
        <w:rPr>
          <w:rFonts w:ascii="Verdana" w:hAnsi="Verdana"/>
          <w:sz w:val="20"/>
          <w:szCs w:val="20"/>
        </w:rPr>
        <w:t>3031907                            07 :     Storm 4 cil.</w:t>
      </w:r>
    </w:p>
    <w:p w:rsidR="00B55D51" w:rsidRPr="00B55D51" w:rsidRDefault="00B55D51" w:rsidP="00B55D51">
      <w:pPr>
        <w:rPr>
          <w:rFonts w:ascii="Verdana" w:hAnsi="Verdana"/>
          <w:sz w:val="20"/>
          <w:szCs w:val="20"/>
        </w:rPr>
      </w:pPr>
      <w:r w:rsidRPr="00B55D51">
        <w:rPr>
          <w:rFonts w:ascii="Verdana" w:hAnsi="Verdana"/>
          <w:sz w:val="20"/>
          <w:szCs w:val="20"/>
        </w:rPr>
        <w:t>3031908                            08 :     2+2 Coupé 3 ptas.</w:t>
      </w:r>
    </w:p>
    <w:p w:rsidR="00B55D51" w:rsidRPr="00B55D51" w:rsidRDefault="00B55D51" w:rsidP="00B55D51">
      <w:pPr>
        <w:rPr>
          <w:rFonts w:ascii="Verdana" w:hAnsi="Verdana"/>
          <w:sz w:val="20"/>
          <w:szCs w:val="20"/>
        </w:rPr>
      </w:pPr>
      <w:r w:rsidRPr="00B55D51">
        <w:rPr>
          <w:rFonts w:ascii="Verdana" w:hAnsi="Verdana"/>
          <w:sz w:val="20"/>
          <w:szCs w:val="20"/>
        </w:rPr>
        <w:t>3031909                            09 :     Hatchback Coupé 2 ptas.</w:t>
      </w:r>
    </w:p>
    <w:p w:rsidR="00B55D51" w:rsidRPr="00B55D51" w:rsidRDefault="00B55D51" w:rsidP="00B55D51">
      <w:pPr>
        <w:rPr>
          <w:rFonts w:ascii="Verdana" w:hAnsi="Verdana"/>
          <w:sz w:val="20"/>
          <w:szCs w:val="20"/>
        </w:rPr>
      </w:pPr>
      <w:r w:rsidRPr="00B55D51">
        <w:rPr>
          <w:rFonts w:ascii="Verdana" w:hAnsi="Verdana"/>
          <w:sz w:val="20"/>
          <w:szCs w:val="20"/>
        </w:rPr>
        <w:t>3031910                            10 :     GSI 2+2 Coupé 3 ptas.</w:t>
      </w:r>
    </w:p>
    <w:p w:rsidR="00B55D51" w:rsidRPr="00B55D51" w:rsidRDefault="00B55D51" w:rsidP="00B55D51">
      <w:pPr>
        <w:rPr>
          <w:rFonts w:ascii="Verdana" w:hAnsi="Verdana"/>
          <w:sz w:val="20"/>
          <w:szCs w:val="20"/>
        </w:rPr>
      </w:pPr>
      <w:r w:rsidRPr="00B55D51">
        <w:rPr>
          <w:rFonts w:ascii="Verdana" w:hAnsi="Verdana"/>
          <w:sz w:val="20"/>
          <w:szCs w:val="20"/>
        </w:rPr>
        <w:t>3031911                            11 :     Prizm Notchback Sedán 4 ptas. 4 cil.</w:t>
      </w:r>
    </w:p>
    <w:p w:rsidR="00B55D51" w:rsidRPr="00B55D51" w:rsidRDefault="00B55D51" w:rsidP="00B55D51">
      <w:pPr>
        <w:rPr>
          <w:rFonts w:ascii="Verdana" w:hAnsi="Verdana"/>
          <w:sz w:val="20"/>
          <w:szCs w:val="20"/>
        </w:rPr>
      </w:pPr>
      <w:r w:rsidRPr="00B55D51">
        <w:rPr>
          <w:rFonts w:ascii="Verdana" w:hAnsi="Verdana"/>
          <w:sz w:val="20"/>
          <w:szCs w:val="20"/>
        </w:rPr>
        <w:t>3031912                            12 :     Prizm Hatchback Sedán 5 ptas. 4 cil.</w:t>
      </w:r>
    </w:p>
    <w:p w:rsidR="00B55D51" w:rsidRPr="00B55D51" w:rsidRDefault="00B55D51" w:rsidP="00B55D51">
      <w:pPr>
        <w:rPr>
          <w:rFonts w:ascii="Verdana" w:hAnsi="Verdana"/>
          <w:sz w:val="20"/>
          <w:szCs w:val="20"/>
        </w:rPr>
      </w:pPr>
      <w:r w:rsidRPr="00B55D51">
        <w:rPr>
          <w:rFonts w:ascii="Verdana" w:hAnsi="Verdana"/>
          <w:sz w:val="20"/>
          <w:szCs w:val="20"/>
        </w:rPr>
        <w:t>3031913                            13 :     GSI Notchback Sedán 4 ptas.</w:t>
      </w:r>
    </w:p>
    <w:p w:rsidR="00B55D51" w:rsidRPr="00B55D51" w:rsidRDefault="00B55D51" w:rsidP="00B55D51">
      <w:pPr>
        <w:rPr>
          <w:rFonts w:ascii="Verdana" w:hAnsi="Verdana"/>
          <w:sz w:val="20"/>
          <w:szCs w:val="20"/>
        </w:rPr>
      </w:pPr>
      <w:r w:rsidRPr="00B55D51">
        <w:rPr>
          <w:rFonts w:ascii="Verdana" w:hAnsi="Verdana"/>
          <w:sz w:val="20"/>
          <w:szCs w:val="20"/>
        </w:rPr>
        <w:t>3031914                            14 :     GSI Hatchback Sedán 5 ptas.</w:t>
      </w:r>
    </w:p>
    <w:p w:rsidR="00B55D51" w:rsidRPr="00B55D51" w:rsidRDefault="00B55D51" w:rsidP="00B55D51">
      <w:pPr>
        <w:rPr>
          <w:rFonts w:ascii="Verdana" w:hAnsi="Verdana"/>
          <w:sz w:val="20"/>
          <w:szCs w:val="20"/>
        </w:rPr>
      </w:pPr>
      <w:r w:rsidRPr="00B55D51">
        <w:rPr>
          <w:rFonts w:ascii="Verdana" w:hAnsi="Verdana"/>
          <w:sz w:val="20"/>
          <w:szCs w:val="20"/>
        </w:rPr>
        <w:t>3031915                            15 :     Storm 2+2 Coupé 2 ptas. 4 cil.</w:t>
      </w:r>
    </w:p>
    <w:p w:rsidR="00B55D51" w:rsidRPr="00B55D51" w:rsidRDefault="00B55D51" w:rsidP="00B55D51">
      <w:pPr>
        <w:rPr>
          <w:rFonts w:ascii="Verdana" w:hAnsi="Verdana"/>
          <w:sz w:val="20"/>
          <w:szCs w:val="20"/>
        </w:rPr>
      </w:pPr>
      <w:r w:rsidRPr="00B55D51">
        <w:rPr>
          <w:rFonts w:ascii="Verdana" w:hAnsi="Verdana"/>
          <w:sz w:val="20"/>
          <w:szCs w:val="20"/>
        </w:rPr>
        <w:t>3031916                            16 :     Storm GSI 2+2 Coupé 2 ptas. 4 cil.</w:t>
      </w:r>
    </w:p>
    <w:p w:rsidR="00B55D51" w:rsidRPr="00B55D51" w:rsidRDefault="00B55D51" w:rsidP="00B55D51">
      <w:pPr>
        <w:rPr>
          <w:rFonts w:ascii="Verdana" w:hAnsi="Verdana"/>
          <w:sz w:val="20"/>
          <w:szCs w:val="20"/>
        </w:rPr>
      </w:pPr>
      <w:r w:rsidRPr="00B55D51">
        <w:rPr>
          <w:rFonts w:ascii="Verdana" w:hAnsi="Verdana"/>
          <w:sz w:val="20"/>
          <w:szCs w:val="20"/>
        </w:rPr>
        <w:t>3031917                            17 :     Prizm Sedán 4 ptas. 4 cil.</w:t>
      </w:r>
    </w:p>
    <w:p w:rsidR="00B55D51" w:rsidRPr="00B55D51" w:rsidRDefault="00B55D51" w:rsidP="00B55D51">
      <w:pPr>
        <w:rPr>
          <w:rFonts w:ascii="Verdana" w:hAnsi="Verdana"/>
          <w:sz w:val="20"/>
          <w:szCs w:val="20"/>
        </w:rPr>
      </w:pPr>
      <w:r w:rsidRPr="00B55D51">
        <w:rPr>
          <w:rFonts w:ascii="Verdana" w:hAnsi="Verdana"/>
          <w:sz w:val="20"/>
          <w:szCs w:val="20"/>
        </w:rPr>
        <w:t>3031918                            18 :     Prizm LSI Sedán 4 ptas. 4 cil.</w:t>
      </w:r>
    </w:p>
    <w:p w:rsidR="00B55D51" w:rsidRPr="00B55D51" w:rsidRDefault="00B55D51" w:rsidP="00B55D51">
      <w:pPr>
        <w:rPr>
          <w:rFonts w:ascii="Verdana" w:hAnsi="Verdana"/>
          <w:sz w:val="20"/>
          <w:szCs w:val="20"/>
        </w:rPr>
      </w:pPr>
      <w:r w:rsidRPr="00B55D51">
        <w:rPr>
          <w:rFonts w:ascii="Verdana" w:hAnsi="Verdana"/>
          <w:sz w:val="20"/>
          <w:szCs w:val="20"/>
        </w:rPr>
        <w:t>3031919                            19 :     Metro Hatchback 5 ptas. 3 cil.</w:t>
      </w:r>
    </w:p>
    <w:p w:rsidR="00B55D51" w:rsidRPr="00B55D51" w:rsidRDefault="00B55D51" w:rsidP="00B55D51">
      <w:pPr>
        <w:rPr>
          <w:rFonts w:ascii="Verdana" w:hAnsi="Verdana"/>
          <w:sz w:val="20"/>
          <w:szCs w:val="20"/>
        </w:rPr>
      </w:pPr>
      <w:r w:rsidRPr="00B55D51">
        <w:rPr>
          <w:rFonts w:ascii="Verdana" w:hAnsi="Verdana"/>
          <w:sz w:val="20"/>
          <w:szCs w:val="20"/>
        </w:rPr>
        <w:t>3031920                            20 :     Metro Hatch Back 3 ptas. 3 cil.</w:t>
      </w:r>
    </w:p>
    <w:p w:rsidR="00B55D51" w:rsidRPr="00B55D51" w:rsidRDefault="00B55D51" w:rsidP="00B55D51">
      <w:pPr>
        <w:rPr>
          <w:rFonts w:ascii="Verdana" w:hAnsi="Verdana"/>
          <w:sz w:val="20"/>
          <w:szCs w:val="20"/>
        </w:rPr>
      </w:pPr>
      <w:r w:rsidRPr="00B55D51">
        <w:rPr>
          <w:rFonts w:ascii="Verdana" w:hAnsi="Verdana"/>
          <w:sz w:val="20"/>
          <w:szCs w:val="20"/>
        </w:rPr>
        <w:t>3031921                            21 :     Metro XFI Hatch B.3 ptas.3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Skylark (Buick)</w:t>
      </w:r>
    </w:p>
    <w:p w:rsidR="00B55D51" w:rsidRPr="00B55D51" w:rsidRDefault="00B55D51" w:rsidP="00B55D51">
      <w:pPr>
        <w:rPr>
          <w:rFonts w:ascii="Verdana" w:hAnsi="Verdana"/>
          <w:sz w:val="20"/>
          <w:szCs w:val="20"/>
        </w:rPr>
      </w:pPr>
      <w:r w:rsidRPr="00B55D51">
        <w:rPr>
          <w:rFonts w:ascii="Verdana" w:hAnsi="Verdana"/>
          <w:sz w:val="20"/>
          <w:szCs w:val="20"/>
        </w:rPr>
        <w:t>3032001       Versión          01 :     Sedán 4 ptas. 4 cil.</w:t>
      </w:r>
    </w:p>
    <w:p w:rsidR="00B55D51" w:rsidRPr="00B55D51" w:rsidRDefault="00B55D51" w:rsidP="00B55D51">
      <w:pPr>
        <w:rPr>
          <w:rFonts w:ascii="Verdana" w:hAnsi="Verdana"/>
          <w:sz w:val="20"/>
          <w:szCs w:val="20"/>
        </w:rPr>
      </w:pPr>
      <w:r w:rsidRPr="00B55D51">
        <w:rPr>
          <w:rFonts w:ascii="Verdana" w:hAnsi="Verdana"/>
          <w:sz w:val="20"/>
          <w:szCs w:val="20"/>
        </w:rPr>
        <w:t>3032002                            02 :     Coupé 2 ptas. 4 cil.</w:t>
      </w:r>
    </w:p>
    <w:p w:rsidR="00B55D51" w:rsidRPr="00B55D51" w:rsidRDefault="00B55D51" w:rsidP="00B55D51">
      <w:pPr>
        <w:rPr>
          <w:rFonts w:ascii="Verdana" w:hAnsi="Verdana"/>
          <w:sz w:val="20"/>
          <w:szCs w:val="20"/>
        </w:rPr>
      </w:pPr>
      <w:r w:rsidRPr="00B55D51">
        <w:rPr>
          <w:rFonts w:ascii="Verdana" w:hAnsi="Verdana"/>
          <w:sz w:val="20"/>
          <w:szCs w:val="20"/>
        </w:rPr>
        <w:t>3032003                            03 :     Custom Sedán 4 ptas. 4 cil.</w:t>
      </w:r>
    </w:p>
    <w:p w:rsidR="00B55D51" w:rsidRPr="00B55D51" w:rsidRDefault="00B55D51" w:rsidP="00B55D51">
      <w:pPr>
        <w:rPr>
          <w:rFonts w:ascii="Verdana" w:hAnsi="Verdana"/>
          <w:sz w:val="20"/>
          <w:szCs w:val="20"/>
        </w:rPr>
      </w:pPr>
      <w:r w:rsidRPr="00B55D51">
        <w:rPr>
          <w:rFonts w:ascii="Verdana" w:hAnsi="Verdana"/>
          <w:sz w:val="20"/>
          <w:szCs w:val="20"/>
        </w:rPr>
        <w:t>3032004                            04 :     Custom Coupé 2 ptas. 4 cil.</w:t>
      </w:r>
    </w:p>
    <w:p w:rsidR="00B55D51" w:rsidRPr="00B55D51" w:rsidRDefault="00B55D51" w:rsidP="00B55D51">
      <w:pPr>
        <w:rPr>
          <w:rFonts w:ascii="Verdana" w:hAnsi="Verdana"/>
          <w:sz w:val="20"/>
          <w:szCs w:val="20"/>
        </w:rPr>
      </w:pPr>
      <w:r w:rsidRPr="00B55D51">
        <w:rPr>
          <w:rFonts w:ascii="Verdana" w:hAnsi="Verdana"/>
          <w:sz w:val="20"/>
          <w:szCs w:val="20"/>
        </w:rPr>
        <w:t>3032005                            05 :     Luxury Sedán 4 ptas. 4 cil.</w:t>
      </w:r>
    </w:p>
    <w:p w:rsidR="00B55D51" w:rsidRPr="00B55D51" w:rsidRDefault="00B55D51" w:rsidP="00B55D51">
      <w:pPr>
        <w:rPr>
          <w:rFonts w:ascii="Verdana" w:hAnsi="Verdana"/>
          <w:sz w:val="20"/>
          <w:szCs w:val="20"/>
        </w:rPr>
      </w:pPr>
      <w:r w:rsidRPr="00B55D51">
        <w:rPr>
          <w:rFonts w:ascii="Verdana" w:hAnsi="Verdana"/>
          <w:sz w:val="20"/>
          <w:szCs w:val="20"/>
        </w:rPr>
        <w:t>3032006                            06 :     Grand Sport Coupé 2 ptas.6 cil.</w:t>
      </w:r>
    </w:p>
    <w:p w:rsidR="00B55D51" w:rsidRPr="00B55D51" w:rsidRDefault="00B55D51" w:rsidP="00B55D51">
      <w:pPr>
        <w:rPr>
          <w:rFonts w:ascii="Verdana" w:hAnsi="Verdana"/>
          <w:sz w:val="20"/>
          <w:szCs w:val="20"/>
        </w:rPr>
      </w:pPr>
      <w:r w:rsidRPr="00B55D51">
        <w:rPr>
          <w:rFonts w:ascii="Verdana" w:hAnsi="Verdana"/>
          <w:sz w:val="20"/>
          <w:szCs w:val="20"/>
        </w:rPr>
        <w:t>3032007                            07 :     Limited Sedán 4 ptas. 4 cil.</w:t>
      </w:r>
    </w:p>
    <w:p w:rsidR="00B55D51" w:rsidRPr="00B55D51" w:rsidRDefault="00B55D51" w:rsidP="00B55D51">
      <w:pPr>
        <w:rPr>
          <w:rFonts w:ascii="Verdana" w:hAnsi="Verdana"/>
          <w:sz w:val="20"/>
          <w:szCs w:val="20"/>
        </w:rPr>
      </w:pPr>
      <w:r w:rsidRPr="00B55D51">
        <w:rPr>
          <w:rFonts w:ascii="Verdana" w:hAnsi="Verdana"/>
          <w:sz w:val="20"/>
          <w:szCs w:val="20"/>
        </w:rPr>
        <w:t>3032008                            08 :     Limited Coupé 2 ptas. 4 cil.</w:t>
      </w:r>
    </w:p>
    <w:p w:rsidR="00B55D51" w:rsidRPr="00B55D51" w:rsidRDefault="00B55D51" w:rsidP="00B55D51">
      <w:pPr>
        <w:rPr>
          <w:rFonts w:ascii="Verdana" w:hAnsi="Verdana"/>
          <w:sz w:val="20"/>
          <w:szCs w:val="20"/>
        </w:rPr>
      </w:pPr>
      <w:r w:rsidRPr="00B55D51">
        <w:rPr>
          <w:rFonts w:ascii="Verdana" w:hAnsi="Verdana"/>
          <w:sz w:val="20"/>
          <w:szCs w:val="20"/>
        </w:rPr>
        <w:t>3032009                            09 :     Grand Sport SDN 4 ptas.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3032010                            10 :     Grand Sport Coupé 2 ptas.6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Century (Buick)</w:t>
      </w:r>
    </w:p>
    <w:p w:rsidR="00B55D51" w:rsidRPr="00B55D51" w:rsidRDefault="00B55D51" w:rsidP="00B55D51">
      <w:pPr>
        <w:rPr>
          <w:rFonts w:ascii="Verdana" w:hAnsi="Verdana"/>
          <w:sz w:val="20"/>
          <w:szCs w:val="20"/>
        </w:rPr>
      </w:pPr>
      <w:r w:rsidRPr="00B55D51">
        <w:rPr>
          <w:rFonts w:ascii="Verdana" w:hAnsi="Verdana"/>
          <w:sz w:val="20"/>
          <w:szCs w:val="20"/>
        </w:rPr>
        <w:t>3032101       Versión          01 :     Special Sedán 4 ptas. V6</w:t>
      </w:r>
    </w:p>
    <w:p w:rsidR="00B55D51" w:rsidRPr="00B55D51" w:rsidRDefault="00B55D51" w:rsidP="00B55D51">
      <w:pPr>
        <w:rPr>
          <w:rFonts w:ascii="Verdana" w:hAnsi="Verdana"/>
          <w:sz w:val="20"/>
          <w:szCs w:val="20"/>
        </w:rPr>
      </w:pPr>
      <w:r w:rsidRPr="00B55D51">
        <w:rPr>
          <w:rFonts w:ascii="Verdana" w:hAnsi="Verdana"/>
          <w:sz w:val="20"/>
          <w:szCs w:val="20"/>
        </w:rPr>
        <w:t>3032102                            02 :     Custom Sedán 4 ptas. V6</w:t>
      </w:r>
    </w:p>
    <w:p w:rsidR="00B55D51" w:rsidRPr="00B55D51" w:rsidRDefault="00B55D51" w:rsidP="00B55D51">
      <w:pPr>
        <w:rPr>
          <w:rFonts w:ascii="Verdana" w:hAnsi="Verdana"/>
          <w:sz w:val="20"/>
          <w:szCs w:val="20"/>
        </w:rPr>
      </w:pPr>
      <w:r w:rsidRPr="00B55D51">
        <w:rPr>
          <w:rFonts w:ascii="Verdana" w:hAnsi="Verdana"/>
          <w:sz w:val="20"/>
          <w:szCs w:val="20"/>
        </w:rPr>
        <w:t>3032103                            03 :     Custom Coupé 2 ptas. V6</w:t>
      </w:r>
    </w:p>
    <w:p w:rsidR="00B55D51" w:rsidRPr="00B55D51" w:rsidRDefault="00B55D51" w:rsidP="00B55D51">
      <w:pPr>
        <w:rPr>
          <w:rFonts w:ascii="Verdana" w:hAnsi="Verdana"/>
          <w:sz w:val="20"/>
          <w:szCs w:val="20"/>
        </w:rPr>
      </w:pPr>
      <w:r w:rsidRPr="00B55D51">
        <w:rPr>
          <w:rFonts w:ascii="Verdana" w:hAnsi="Verdana"/>
          <w:sz w:val="20"/>
          <w:szCs w:val="20"/>
        </w:rPr>
        <w:t>3032104                            04 :     Custom Wagon 4 ptas. V6</w:t>
      </w:r>
    </w:p>
    <w:p w:rsidR="00B55D51" w:rsidRPr="00B55D51" w:rsidRDefault="00B55D51" w:rsidP="00B55D51">
      <w:pPr>
        <w:rPr>
          <w:rFonts w:ascii="Verdana" w:hAnsi="Verdana"/>
          <w:sz w:val="20"/>
          <w:szCs w:val="20"/>
        </w:rPr>
      </w:pPr>
      <w:r w:rsidRPr="00B55D51">
        <w:rPr>
          <w:rFonts w:ascii="Verdana" w:hAnsi="Verdana"/>
          <w:sz w:val="20"/>
          <w:szCs w:val="20"/>
        </w:rPr>
        <w:t>3032105                            05 :     Limited Sedán 4 ptas. V6</w:t>
      </w:r>
    </w:p>
    <w:p w:rsidR="00B55D51" w:rsidRPr="00B55D51" w:rsidRDefault="00B55D51" w:rsidP="00B55D51">
      <w:pPr>
        <w:rPr>
          <w:rFonts w:ascii="Verdana" w:hAnsi="Verdana"/>
          <w:sz w:val="20"/>
          <w:szCs w:val="20"/>
        </w:rPr>
      </w:pPr>
      <w:r w:rsidRPr="00B55D51">
        <w:rPr>
          <w:rFonts w:ascii="Verdana" w:hAnsi="Verdana"/>
          <w:sz w:val="20"/>
          <w:szCs w:val="20"/>
        </w:rPr>
        <w:t>3032106                            06 :     Limited Wagon 4 ptas. V6</w:t>
      </w:r>
    </w:p>
    <w:p w:rsidR="00B55D51" w:rsidRPr="00B55D51" w:rsidRDefault="00B55D51" w:rsidP="00B55D51">
      <w:pPr>
        <w:rPr>
          <w:rFonts w:ascii="Verdana" w:hAnsi="Verdana"/>
          <w:sz w:val="20"/>
          <w:szCs w:val="20"/>
        </w:rPr>
      </w:pPr>
      <w:r w:rsidRPr="00B55D51">
        <w:rPr>
          <w:rFonts w:ascii="Verdana" w:hAnsi="Verdana"/>
          <w:sz w:val="20"/>
          <w:szCs w:val="20"/>
        </w:rPr>
        <w:t>3032107                            07 :     Special Wagon 4 ptas. 6 cil.</w:t>
      </w:r>
    </w:p>
    <w:p w:rsidR="00B55D51" w:rsidRPr="00B55D51" w:rsidRDefault="00B55D51" w:rsidP="00B55D51">
      <w:pPr>
        <w:rPr>
          <w:rFonts w:ascii="Verdana" w:hAnsi="Verdana"/>
          <w:sz w:val="20"/>
          <w:szCs w:val="20"/>
        </w:rPr>
      </w:pPr>
      <w:r w:rsidRPr="00B55D51">
        <w:rPr>
          <w:rFonts w:ascii="Verdana" w:hAnsi="Verdana"/>
          <w:sz w:val="20"/>
          <w:szCs w:val="20"/>
        </w:rPr>
        <w:t>3032108                            08 :     Limited Wagon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Roadmaster (Buick)</w:t>
      </w:r>
    </w:p>
    <w:p w:rsidR="00B55D51" w:rsidRPr="00B55D51" w:rsidRDefault="00B55D51" w:rsidP="00B55D51">
      <w:pPr>
        <w:rPr>
          <w:rFonts w:ascii="Verdana" w:hAnsi="Verdana"/>
          <w:sz w:val="20"/>
          <w:szCs w:val="20"/>
        </w:rPr>
      </w:pPr>
      <w:r w:rsidRPr="00B55D51">
        <w:rPr>
          <w:rFonts w:ascii="Verdana" w:hAnsi="Verdana"/>
          <w:sz w:val="20"/>
          <w:szCs w:val="20"/>
        </w:rPr>
        <w:t>3032201       Versión          01 :     Estate Wagon 4 ptas. V8</w:t>
      </w:r>
    </w:p>
    <w:p w:rsidR="00B55D51" w:rsidRPr="00B55D51" w:rsidRDefault="00B55D51" w:rsidP="00B55D51">
      <w:pPr>
        <w:rPr>
          <w:rFonts w:ascii="Verdana" w:hAnsi="Verdana"/>
          <w:sz w:val="20"/>
          <w:szCs w:val="20"/>
        </w:rPr>
      </w:pPr>
      <w:r w:rsidRPr="00B55D51">
        <w:rPr>
          <w:rFonts w:ascii="Verdana" w:hAnsi="Verdana"/>
          <w:sz w:val="20"/>
          <w:szCs w:val="20"/>
        </w:rPr>
        <w:t>3032202                            02 :     Sedán 4 ptas.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3032203                            03 :     Limited SDN 4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Riviera (Buick)</w:t>
      </w:r>
    </w:p>
    <w:p w:rsidR="00B55D51" w:rsidRPr="00B55D51" w:rsidRDefault="00B55D51" w:rsidP="00B55D51">
      <w:pPr>
        <w:rPr>
          <w:rFonts w:ascii="Verdana" w:hAnsi="Verdana"/>
          <w:sz w:val="20"/>
          <w:szCs w:val="20"/>
        </w:rPr>
      </w:pPr>
      <w:r w:rsidRPr="00B55D51">
        <w:rPr>
          <w:rFonts w:ascii="Verdana" w:hAnsi="Verdana"/>
          <w:sz w:val="20"/>
          <w:szCs w:val="20"/>
        </w:rPr>
        <w:t>3032301       Versión          01 :     Coupé 2 ptas. V6</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Reatta (Buick)</w:t>
      </w:r>
    </w:p>
    <w:p w:rsidR="00B55D51" w:rsidRPr="00B55D51" w:rsidRDefault="00B55D51" w:rsidP="00B55D51">
      <w:pPr>
        <w:rPr>
          <w:rFonts w:ascii="Verdana" w:hAnsi="Verdana"/>
          <w:sz w:val="20"/>
          <w:szCs w:val="20"/>
        </w:rPr>
      </w:pPr>
      <w:r w:rsidRPr="00B55D51">
        <w:rPr>
          <w:rFonts w:ascii="Verdana" w:hAnsi="Verdana"/>
          <w:sz w:val="20"/>
          <w:szCs w:val="20"/>
        </w:rPr>
        <w:t>3032401       Versión          01 :     Coupé 2 ptas. V6</w:t>
      </w:r>
    </w:p>
    <w:p w:rsidR="00B55D51" w:rsidRPr="00B55D51" w:rsidRDefault="00B55D51" w:rsidP="00B55D51">
      <w:pPr>
        <w:rPr>
          <w:rFonts w:ascii="Verdana" w:hAnsi="Verdana"/>
          <w:sz w:val="20"/>
          <w:szCs w:val="20"/>
        </w:rPr>
      </w:pPr>
      <w:r w:rsidRPr="00B55D51">
        <w:rPr>
          <w:rFonts w:ascii="Verdana" w:hAnsi="Verdana"/>
          <w:sz w:val="20"/>
          <w:szCs w:val="20"/>
        </w:rPr>
        <w:t>3032402                            02 :     Convertible 2 ptas. V6</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Van (Chev.)</w:t>
      </w:r>
    </w:p>
    <w:p w:rsidR="00B55D51" w:rsidRPr="00B55D51" w:rsidRDefault="00B55D51" w:rsidP="00B55D51">
      <w:pPr>
        <w:rPr>
          <w:rFonts w:ascii="Verdana" w:hAnsi="Verdana"/>
          <w:sz w:val="20"/>
          <w:szCs w:val="20"/>
        </w:rPr>
      </w:pPr>
      <w:r w:rsidRPr="00B55D51">
        <w:rPr>
          <w:rFonts w:ascii="Verdana" w:hAnsi="Verdana"/>
          <w:sz w:val="20"/>
          <w:szCs w:val="20"/>
        </w:rPr>
        <w:t>3032501       Versión          01 :     G10 Van 1/2 ton. Chevy Van V8</w:t>
      </w:r>
    </w:p>
    <w:p w:rsidR="00B55D51" w:rsidRPr="00B55D51" w:rsidRDefault="00B55D51" w:rsidP="00B55D51">
      <w:pPr>
        <w:rPr>
          <w:rFonts w:ascii="Verdana" w:hAnsi="Verdana"/>
          <w:sz w:val="20"/>
          <w:szCs w:val="20"/>
        </w:rPr>
      </w:pPr>
      <w:r w:rsidRPr="00B55D51">
        <w:rPr>
          <w:rFonts w:ascii="Verdana" w:hAnsi="Verdana"/>
          <w:sz w:val="20"/>
          <w:szCs w:val="20"/>
        </w:rPr>
        <w:t>3032502                            02 :     G10 Van 1/2 ton. Sport Van V8</w:t>
      </w:r>
    </w:p>
    <w:p w:rsidR="00B55D51" w:rsidRPr="00B55D51" w:rsidRDefault="00B55D51" w:rsidP="00B55D51">
      <w:pPr>
        <w:rPr>
          <w:rFonts w:ascii="Verdana" w:hAnsi="Verdana"/>
          <w:sz w:val="20"/>
          <w:szCs w:val="20"/>
        </w:rPr>
      </w:pPr>
      <w:r w:rsidRPr="00B55D51">
        <w:rPr>
          <w:rFonts w:ascii="Verdana" w:hAnsi="Verdana"/>
          <w:sz w:val="20"/>
          <w:szCs w:val="20"/>
        </w:rPr>
        <w:t>3032503                            03 :     G20 Van 3/4 ton. Chevy Van V8</w:t>
      </w:r>
    </w:p>
    <w:p w:rsidR="00B55D51" w:rsidRPr="00B55D51" w:rsidRDefault="00B55D51" w:rsidP="00B55D51">
      <w:pPr>
        <w:rPr>
          <w:rFonts w:ascii="Verdana" w:hAnsi="Verdana"/>
          <w:sz w:val="20"/>
          <w:szCs w:val="20"/>
        </w:rPr>
      </w:pPr>
      <w:r w:rsidRPr="00B55D51">
        <w:rPr>
          <w:rFonts w:ascii="Verdana" w:hAnsi="Verdana"/>
          <w:sz w:val="20"/>
          <w:szCs w:val="20"/>
        </w:rPr>
        <w:t>3032504                            04 :     G20 Van 3/4 ton. Sport Van V8</w:t>
      </w:r>
    </w:p>
    <w:p w:rsidR="00B55D51" w:rsidRPr="00B55D51" w:rsidRDefault="00B55D51" w:rsidP="00B55D51">
      <w:pPr>
        <w:rPr>
          <w:rFonts w:ascii="Verdana" w:hAnsi="Verdana"/>
          <w:sz w:val="20"/>
          <w:szCs w:val="20"/>
        </w:rPr>
      </w:pPr>
      <w:r w:rsidRPr="00B55D51">
        <w:rPr>
          <w:rFonts w:ascii="Verdana" w:hAnsi="Verdana"/>
          <w:sz w:val="20"/>
          <w:szCs w:val="20"/>
        </w:rPr>
        <w:t>3032505                            05 :     Cargo Van APV Van V6</w:t>
      </w:r>
    </w:p>
    <w:p w:rsidR="00B55D51" w:rsidRPr="00B55D51" w:rsidRDefault="00B55D51" w:rsidP="00B55D51">
      <w:pPr>
        <w:rPr>
          <w:rFonts w:ascii="Verdana" w:hAnsi="Verdana"/>
          <w:sz w:val="20"/>
          <w:szCs w:val="20"/>
        </w:rPr>
      </w:pPr>
      <w:r w:rsidRPr="00B55D51">
        <w:rPr>
          <w:rFonts w:ascii="Verdana" w:hAnsi="Verdana"/>
          <w:sz w:val="20"/>
          <w:szCs w:val="20"/>
        </w:rPr>
        <w:t>3032506                            06 :     G30 Van 1 Sport Van V8</w:t>
      </w:r>
    </w:p>
    <w:p w:rsidR="00B55D51" w:rsidRPr="00B55D51" w:rsidRDefault="00B55D51" w:rsidP="00B55D51">
      <w:pPr>
        <w:rPr>
          <w:rFonts w:ascii="Verdana" w:hAnsi="Verdana"/>
          <w:sz w:val="20"/>
          <w:szCs w:val="20"/>
        </w:rPr>
      </w:pPr>
      <w:r w:rsidRPr="00B55D51">
        <w:rPr>
          <w:rFonts w:ascii="Verdana" w:hAnsi="Verdana"/>
          <w:sz w:val="20"/>
          <w:szCs w:val="20"/>
        </w:rPr>
        <w:lastRenderedPageBreak/>
        <w:t>3032507                            07 :     Express/Savana Cargo Van G3500, V8, aut., con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Lumina Van APV (Chev)</w:t>
      </w:r>
    </w:p>
    <w:p w:rsidR="00B55D51" w:rsidRPr="00B55D51" w:rsidRDefault="00B55D51" w:rsidP="00B55D51">
      <w:pPr>
        <w:rPr>
          <w:rFonts w:ascii="Verdana" w:hAnsi="Verdana"/>
          <w:sz w:val="20"/>
          <w:szCs w:val="20"/>
        </w:rPr>
      </w:pPr>
      <w:r w:rsidRPr="00B55D51">
        <w:rPr>
          <w:rFonts w:ascii="Verdana" w:hAnsi="Verdana"/>
          <w:sz w:val="20"/>
          <w:szCs w:val="20"/>
        </w:rPr>
        <w:t>3032601       Versión          01 :     Wagon 5 pasajeros V6</w:t>
      </w:r>
    </w:p>
    <w:p w:rsidR="00B55D51" w:rsidRPr="00B55D51" w:rsidRDefault="00B55D51" w:rsidP="00B55D51">
      <w:pPr>
        <w:rPr>
          <w:rFonts w:ascii="Verdana" w:hAnsi="Verdana"/>
          <w:sz w:val="20"/>
          <w:szCs w:val="20"/>
        </w:rPr>
      </w:pPr>
      <w:r w:rsidRPr="00B55D51">
        <w:rPr>
          <w:rFonts w:ascii="Verdana" w:hAnsi="Verdana"/>
          <w:sz w:val="20"/>
          <w:szCs w:val="20"/>
        </w:rPr>
        <w:t>3032602                            02 :     CL Wagon 5 pasajeros</w:t>
      </w:r>
    </w:p>
    <w:p w:rsidR="00B55D51" w:rsidRPr="00B55D51" w:rsidRDefault="00B55D51" w:rsidP="00B55D51">
      <w:pPr>
        <w:rPr>
          <w:rFonts w:ascii="Verdana" w:hAnsi="Verdana"/>
          <w:sz w:val="20"/>
          <w:szCs w:val="20"/>
        </w:rPr>
      </w:pPr>
      <w:r w:rsidRPr="00B55D51">
        <w:rPr>
          <w:rFonts w:ascii="Verdana" w:hAnsi="Verdana"/>
          <w:sz w:val="20"/>
          <w:szCs w:val="20"/>
        </w:rPr>
        <w:t>3032603                            03 :     LS Wagon 5 pasajeros 6 cil.</w:t>
      </w:r>
    </w:p>
    <w:p w:rsidR="00B55D51" w:rsidRPr="00B55D51" w:rsidRDefault="00B55D51" w:rsidP="00B55D51">
      <w:pPr>
        <w:rPr>
          <w:rFonts w:ascii="Verdana" w:hAnsi="Verdana"/>
          <w:sz w:val="20"/>
          <w:szCs w:val="20"/>
        </w:rPr>
      </w:pPr>
      <w:r w:rsidRPr="00B55D51">
        <w:rPr>
          <w:rFonts w:ascii="Verdana" w:hAnsi="Verdana"/>
          <w:sz w:val="20"/>
          <w:szCs w:val="20"/>
        </w:rPr>
        <w:t>3032604                            04 :     Cargo Van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Astro Van (Chev.)</w:t>
      </w:r>
    </w:p>
    <w:p w:rsidR="00B55D51" w:rsidRPr="00B55D51" w:rsidRDefault="00B55D51" w:rsidP="00B55D51">
      <w:pPr>
        <w:rPr>
          <w:rFonts w:ascii="Verdana" w:hAnsi="Verdana"/>
          <w:sz w:val="20"/>
          <w:szCs w:val="20"/>
        </w:rPr>
      </w:pPr>
      <w:r w:rsidRPr="00B55D51">
        <w:rPr>
          <w:rFonts w:ascii="Verdana" w:hAnsi="Verdana"/>
          <w:sz w:val="20"/>
          <w:szCs w:val="20"/>
        </w:rPr>
        <w:t>3032701       Versión          01 :     Cargo Van 1/2 ton. V6</w:t>
      </w:r>
    </w:p>
    <w:p w:rsidR="00B55D51" w:rsidRPr="00B55D51" w:rsidRDefault="00B55D51" w:rsidP="00B55D51">
      <w:pPr>
        <w:rPr>
          <w:rFonts w:ascii="Verdana" w:hAnsi="Verdana"/>
          <w:sz w:val="20"/>
          <w:szCs w:val="20"/>
        </w:rPr>
      </w:pPr>
      <w:r w:rsidRPr="00B55D51">
        <w:rPr>
          <w:rFonts w:ascii="Verdana" w:hAnsi="Verdana"/>
          <w:sz w:val="20"/>
          <w:szCs w:val="20"/>
        </w:rPr>
        <w:t>3032702                            02 :     Ext Cargo Van</w:t>
      </w:r>
    </w:p>
    <w:p w:rsidR="00B55D51" w:rsidRPr="00B55D51" w:rsidRDefault="00B55D51" w:rsidP="00B55D51">
      <w:pPr>
        <w:rPr>
          <w:rFonts w:ascii="Verdana" w:hAnsi="Verdana"/>
          <w:sz w:val="20"/>
          <w:szCs w:val="20"/>
        </w:rPr>
      </w:pPr>
      <w:r w:rsidRPr="00B55D51">
        <w:rPr>
          <w:rFonts w:ascii="Verdana" w:hAnsi="Verdana"/>
          <w:sz w:val="20"/>
          <w:szCs w:val="20"/>
        </w:rPr>
        <w:t>3032703                            03 :     Van CS</w:t>
      </w:r>
    </w:p>
    <w:p w:rsidR="00B55D51" w:rsidRPr="00B55D51" w:rsidRDefault="00B55D51" w:rsidP="00B55D51">
      <w:pPr>
        <w:rPr>
          <w:rFonts w:ascii="Verdana" w:hAnsi="Verdana"/>
          <w:sz w:val="20"/>
          <w:szCs w:val="20"/>
        </w:rPr>
      </w:pPr>
      <w:r w:rsidRPr="00B55D51">
        <w:rPr>
          <w:rFonts w:ascii="Verdana" w:hAnsi="Verdana"/>
          <w:sz w:val="20"/>
          <w:szCs w:val="20"/>
        </w:rPr>
        <w:t>3032704                            04 :     Van CL</w:t>
      </w:r>
    </w:p>
    <w:p w:rsidR="00B55D51" w:rsidRPr="00B55D51" w:rsidRDefault="00B55D51" w:rsidP="00B55D51">
      <w:pPr>
        <w:rPr>
          <w:rFonts w:ascii="Verdana" w:hAnsi="Verdana"/>
          <w:sz w:val="20"/>
          <w:szCs w:val="20"/>
        </w:rPr>
      </w:pPr>
      <w:r w:rsidRPr="00B55D51">
        <w:rPr>
          <w:rFonts w:ascii="Verdana" w:hAnsi="Verdana"/>
          <w:sz w:val="20"/>
          <w:szCs w:val="20"/>
        </w:rPr>
        <w:t>3032705                            05 :     Van LT</w:t>
      </w:r>
    </w:p>
    <w:p w:rsidR="00B55D51" w:rsidRPr="00B55D51" w:rsidRDefault="00B55D51" w:rsidP="00B55D51">
      <w:pPr>
        <w:rPr>
          <w:rFonts w:ascii="Verdana" w:hAnsi="Verdana"/>
          <w:sz w:val="20"/>
          <w:szCs w:val="20"/>
        </w:rPr>
      </w:pPr>
      <w:r w:rsidRPr="00B55D51">
        <w:rPr>
          <w:rFonts w:ascii="Verdana" w:hAnsi="Verdana"/>
          <w:sz w:val="20"/>
          <w:szCs w:val="20"/>
        </w:rPr>
        <w:t>3032706                            06 :     Ext Van CS</w:t>
      </w:r>
    </w:p>
    <w:p w:rsidR="00B55D51" w:rsidRPr="00B55D51" w:rsidRDefault="00B55D51" w:rsidP="00B55D51">
      <w:pPr>
        <w:rPr>
          <w:rFonts w:ascii="Verdana" w:hAnsi="Verdana"/>
          <w:sz w:val="20"/>
          <w:szCs w:val="20"/>
        </w:rPr>
      </w:pPr>
      <w:r w:rsidRPr="00B55D51">
        <w:rPr>
          <w:rFonts w:ascii="Verdana" w:hAnsi="Verdana"/>
          <w:sz w:val="20"/>
          <w:szCs w:val="20"/>
        </w:rPr>
        <w:t>3032707                            07 :     Ext Van CL</w:t>
      </w:r>
    </w:p>
    <w:p w:rsidR="00B55D51" w:rsidRPr="00B55D51" w:rsidRDefault="00B55D51" w:rsidP="00B55D51">
      <w:pPr>
        <w:rPr>
          <w:rFonts w:ascii="Verdana" w:hAnsi="Verdana"/>
          <w:sz w:val="20"/>
          <w:szCs w:val="20"/>
        </w:rPr>
      </w:pPr>
      <w:r w:rsidRPr="00B55D51">
        <w:rPr>
          <w:rFonts w:ascii="Verdana" w:hAnsi="Verdana"/>
          <w:sz w:val="20"/>
          <w:szCs w:val="20"/>
        </w:rPr>
        <w:t>3032708                            08 :     Ext Van LT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Sport Side (Chev.)</w:t>
      </w:r>
    </w:p>
    <w:p w:rsidR="00B55D51" w:rsidRPr="00B55D51" w:rsidRDefault="00B55D51" w:rsidP="00B55D51">
      <w:pPr>
        <w:rPr>
          <w:rFonts w:ascii="Verdana" w:hAnsi="Verdana"/>
          <w:sz w:val="20"/>
          <w:szCs w:val="20"/>
        </w:rPr>
      </w:pPr>
      <w:r w:rsidRPr="00B55D51">
        <w:rPr>
          <w:rFonts w:ascii="Verdana" w:hAnsi="Verdana"/>
          <w:sz w:val="20"/>
          <w:szCs w:val="20"/>
        </w:rPr>
        <w:t>3032801       Versión          01 :     Pick-Up 1/2 ton. V8</w:t>
      </w:r>
    </w:p>
    <w:p w:rsidR="00B55D51" w:rsidRPr="00B55D51" w:rsidRDefault="00B55D51" w:rsidP="00B55D51">
      <w:pPr>
        <w:rPr>
          <w:rFonts w:ascii="Verdana" w:hAnsi="Verdana"/>
          <w:sz w:val="20"/>
          <w:szCs w:val="20"/>
        </w:rPr>
      </w:pPr>
      <w:r w:rsidRPr="00B55D51">
        <w:rPr>
          <w:rFonts w:ascii="Verdana" w:hAnsi="Verdana"/>
          <w:sz w:val="20"/>
          <w:szCs w:val="20"/>
        </w:rPr>
        <w:t>3032802                            02 :     Fleet Extended Cab.</w:t>
      </w:r>
    </w:p>
    <w:p w:rsidR="00B55D51" w:rsidRPr="00B55D51" w:rsidRDefault="00B55D51" w:rsidP="00B55D51">
      <w:pPr>
        <w:rPr>
          <w:rFonts w:ascii="Verdana" w:hAnsi="Verdana"/>
          <w:sz w:val="20"/>
          <w:szCs w:val="20"/>
        </w:rPr>
      </w:pPr>
      <w:r w:rsidRPr="00B55D51">
        <w:rPr>
          <w:rFonts w:ascii="Verdana" w:hAnsi="Verdana"/>
          <w:sz w:val="20"/>
          <w:szCs w:val="20"/>
        </w:rPr>
        <w:t>3032803                            03 :     Pick Up 4x4 8 cil. aut.</w:t>
      </w:r>
    </w:p>
    <w:p w:rsidR="00B55D51" w:rsidRPr="00B55D51" w:rsidRDefault="00B55D51" w:rsidP="00B55D51">
      <w:pPr>
        <w:rPr>
          <w:rFonts w:ascii="Verdana" w:hAnsi="Verdana"/>
          <w:sz w:val="20"/>
          <w:szCs w:val="20"/>
        </w:rPr>
      </w:pPr>
      <w:r w:rsidRPr="00B55D51">
        <w:rPr>
          <w:rFonts w:ascii="Verdana" w:hAnsi="Verdana"/>
          <w:sz w:val="20"/>
          <w:szCs w:val="20"/>
        </w:rPr>
        <w:t>3032804                            04 :     Pick Up Silverado Extended 4x2, Doble Cabina 8 cil. aut. 6 pas.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Lemans (Pontiac)</w:t>
      </w:r>
    </w:p>
    <w:p w:rsidR="00B55D51" w:rsidRPr="00B55D51" w:rsidRDefault="00B55D51" w:rsidP="00B55D51">
      <w:pPr>
        <w:rPr>
          <w:rFonts w:ascii="Verdana" w:hAnsi="Verdana"/>
          <w:sz w:val="20"/>
          <w:szCs w:val="20"/>
        </w:rPr>
      </w:pPr>
      <w:r w:rsidRPr="00B55D51">
        <w:rPr>
          <w:rFonts w:ascii="Verdana" w:hAnsi="Verdana"/>
          <w:sz w:val="20"/>
          <w:szCs w:val="20"/>
        </w:rPr>
        <w:t>3032901       Versión          01 :     VL AeroCoupé 2 ptas. 4 cil.</w:t>
      </w:r>
    </w:p>
    <w:p w:rsidR="00B55D51" w:rsidRPr="00B55D51" w:rsidRDefault="00B55D51" w:rsidP="00B55D51">
      <w:pPr>
        <w:rPr>
          <w:rFonts w:ascii="Verdana" w:hAnsi="Verdana"/>
          <w:sz w:val="20"/>
          <w:szCs w:val="20"/>
        </w:rPr>
      </w:pPr>
      <w:r w:rsidRPr="00B55D51">
        <w:rPr>
          <w:rFonts w:ascii="Verdana" w:hAnsi="Verdana"/>
          <w:sz w:val="20"/>
          <w:szCs w:val="20"/>
        </w:rPr>
        <w:t>3032902                            02 :     LE Sedán 4 ptas. 4 cil.</w:t>
      </w:r>
    </w:p>
    <w:p w:rsidR="00B55D51" w:rsidRPr="00B55D51" w:rsidRDefault="00B55D51" w:rsidP="00B55D51">
      <w:pPr>
        <w:rPr>
          <w:rFonts w:ascii="Verdana" w:hAnsi="Verdana"/>
          <w:sz w:val="20"/>
          <w:szCs w:val="20"/>
        </w:rPr>
      </w:pPr>
      <w:r w:rsidRPr="00B55D51">
        <w:rPr>
          <w:rFonts w:ascii="Verdana" w:hAnsi="Verdana"/>
          <w:sz w:val="20"/>
          <w:szCs w:val="20"/>
        </w:rPr>
        <w:t>3032903                            03 :     LE AeroCoupé 2 ptas. 4 cil.</w:t>
      </w:r>
    </w:p>
    <w:p w:rsidR="00B55D51" w:rsidRPr="00B55D51" w:rsidRDefault="00B55D51" w:rsidP="00B55D51">
      <w:pPr>
        <w:rPr>
          <w:rFonts w:ascii="Verdana" w:hAnsi="Verdana"/>
          <w:sz w:val="20"/>
          <w:szCs w:val="20"/>
        </w:rPr>
      </w:pPr>
      <w:r w:rsidRPr="00B55D51">
        <w:rPr>
          <w:rFonts w:ascii="Verdana" w:hAnsi="Verdana"/>
          <w:sz w:val="20"/>
          <w:szCs w:val="20"/>
        </w:rPr>
        <w:t>3032904                            04 :     AeroCoupé 3 ptas. 4 cil.</w:t>
      </w:r>
    </w:p>
    <w:p w:rsidR="00B55D51" w:rsidRPr="00B55D51" w:rsidRDefault="00B55D51" w:rsidP="00B55D51">
      <w:pPr>
        <w:rPr>
          <w:rFonts w:ascii="Verdana" w:hAnsi="Verdana"/>
          <w:sz w:val="20"/>
          <w:szCs w:val="20"/>
        </w:rPr>
      </w:pPr>
      <w:r w:rsidRPr="00B55D51">
        <w:rPr>
          <w:rFonts w:ascii="Verdana" w:hAnsi="Verdana"/>
          <w:sz w:val="20"/>
          <w:szCs w:val="20"/>
        </w:rPr>
        <w:t>3032905                            05 :     AeroCoupé SE 3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3032906                            06 :     Sedán SE 4 ptas.</w:t>
      </w:r>
    </w:p>
    <w:p w:rsidR="00B55D51" w:rsidRPr="00B55D51" w:rsidRDefault="00B55D51" w:rsidP="00B55D51">
      <w:pPr>
        <w:rPr>
          <w:rFonts w:ascii="Verdana" w:hAnsi="Verdana"/>
          <w:sz w:val="20"/>
          <w:szCs w:val="20"/>
        </w:rPr>
      </w:pPr>
      <w:r w:rsidRPr="00B55D51">
        <w:rPr>
          <w:rFonts w:ascii="Verdana" w:hAnsi="Verdana"/>
          <w:sz w:val="20"/>
          <w:szCs w:val="20"/>
        </w:rPr>
        <w:t>3032907                            07 :     AeroCoupé SE 2 ptas. 4 cil.</w:t>
      </w:r>
    </w:p>
    <w:p w:rsidR="00B55D51" w:rsidRPr="00B55D51" w:rsidRDefault="00B55D51" w:rsidP="00B55D51">
      <w:pPr>
        <w:rPr>
          <w:rFonts w:ascii="Verdana" w:hAnsi="Verdana"/>
          <w:sz w:val="20"/>
          <w:szCs w:val="20"/>
        </w:rPr>
      </w:pPr>
      <w:r w:rsidRPr="00B55D51">
        <w:rPr>
          <w:rFonts w:ascii="Verdana" w:hAnsi="Verdana"/>
          <w:sz w:val="20"/>
          <w:szCs w:val="20"/>
        </w:rPr>
        <w:t>3032908                            08 :     Sedán SE 4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Sunbird (Pontiac)</w:t>
      </w:r>
    </w:p>
    <w:p w:rsidR="00B55D51" w:rsidRPr="00B55D51" w:rsidRDefault="00B55D51" w:rsidP="00B55D51">
      <w:pPr>
        <w:rPr>
          <w:rFonts w:ascii="Verdana" w:hAnsi="Verdana"/>
          <w:sz w:val="20"/>
          <w:szCs w:val="20"/>
        </w:rPr>
      </w:pPr>
      <w:r w:rsidRPr="00B55D51">
        <w:rPr>
          <w:rFonts w:ascii="Verdana" w:hAnsi="Verdana"/>
          <w:sz w:val="20"/>
          <w:szCs w:val="20"/>
        </w:rPr>
        <w:t>3033001       Versión          01 :     Coupé GT 2 ptas. V6</w:t>
      </w:r>
    </w:p>
    <w:p w:rsidR="00B55D51" w:rsidRPr="00B55D51" w:rsidRDefault="00B55D51" w:rsidP="00B55D51">
      <w:pPr>
        <w:rPr>
          <w:rFonts w:ascii="Verdana" w:hAnsi="Verdana"/>
          <w:sz w:val="20"/>
          <w:szCs w:val="20"/>
        </w:rPr>
      </w:pPr>
      <w:r w:rsidRPr="00B55D51">
        <w:rPr>
          <w:rFonts w:ascii="Verdana" w:hAnsi="Verdana"/>
          <w:sz w:val="20"/>
          <w:szCs w:val="20"/>
        </w:rPr>
        <w:t>3033002                            02 :     Sedán LE 4 ptas.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3033003                            03 :     Coupé LE 2 ptas. 4 cil.</w:t>
      </w:r>
    </w:p>
    <w:p w:rsidR="00B55D51" w:rsidRPr="00B55D51" w:rsidRDefault="00B55D51" w:rsidP="00B55D51">
      <w:pPr>
        <w:rPr>
          <w:rFonts w:ascii="Verdana" w:hAnsi="Verdana"/>
          <w:sz w:val="20"/>
          <w:szCs w:val="20"/>
        </w:rPr>
      </w:pPr>
      <w:r w:rsidRPr="00B55D51">
        <w:rPr>
          <w:rFonts w:ascii="Verdana" w:hAnsi="Verdana"/>
          <w:sz w:val="20"/>
          <w:szCs w:val="20"/>
        </w:rPr>
        <w:t>3033004                            04 :     Sedán SE 4 ptas. 4 cil.</w:t>
      </w:r>
    </w:p>
    <w:p w:rsidR="00B55D51" w:rsidRPr="00B55D51" w:rsidRDefault="00B55D51" w:rsidP="00B55D51">
      <w:pPr>
        <w:rPr>
          <w:rFonts w:ascii="Verdana" w:hAnsi="Verdana"/>
          <w:sz w:val="20"/>
          <w:szCs w:val="20"/>
        </w:rPr>
      </w:pPr>
      <w:r w:rsidRPr="00B55D51">
        <w:rPr>
          <w:rFonts w:ascii="Verdana" w:hAnsi="Verdana"/>
          <w:sz w:val="20"/>
          <w:szCs w:val="20"/>
        </w:rPr>
        <w:t>3033005                            05 :     Coupé SE 2 ptas. 4 cil.</w:t>
      </w:r>
    </w:p>
    <w:p w:rsidR="00B55D51" w:rsidRPr="00B55D51" w:rsidRDefault="00B55D51" w:rsidP="00B55D51">
      <w:pPr>
        <w:rPr>
          <w:rFonts w:ascii="Verdana" w:hAnsi="Verdana"/>
          <w:sz w:val="20"/>
          <w:szCs w:val="20"/>
        </w:rPr>
      </w:pPr>
      <w:r w:rsidRPr="00B55D51">
        <w:rPr>
          <w:rFonts w:ascii="Verdana" w:hAnsi="Verdana"/>
          <w:sz w:val="20"/>
          <w:szCs w:val="20"/>
        </w:rPr>
        <w:t>3033006                            06 :     Convertible SE 2 ptas. 4 cil.</w:t>
      </w:r>
    </w:p>
    <w:p w:rsidR="00B55D51" w:rsidRPr="00B55D51" w:rsidRDefault="00B55D51" w:rsidP="00B55D51">
      <w:pPr>
        <w:rPr>
          <w:rFonts w:ascii="Verdana" w:hAnsi="Verdana"/>
          <w:sz w:val="20"/>
          <w:szCs w:val="20"/>
        </w:rPr>
      </w:pPr>
      <w:r w:rsidRPr="00B55D51">
        <w:rPr>
          <w:rFonts w:ascii="Verdana" w:hAnsi="Verdana"/>
          <w:sz w:val="20"/>
          <w:szCs w:val="20"/>
        </w:rPr>
        <w:t>3033007                            07 :     Convertible LE 4 cil.</w:t>
      </w:r>
    </w:p>
    <w:p w:rsidR="00B55D51" w:rsidRPr="00B55D51" w:rsidRDefault="00B55D51" w:rsidP="00B55D51">
      <w:pPr>
        <w:rPr>
          <w:rFonts w:ascii="Verdana" w:hAnsi="Verdana"/>
          <w:sz w:val="20"/>
          <w:szCs w:val="20"/>
        </w:rPr>
      </w:pPr>
      <w:r w:rsidRPr="00B55D51">
        <w:rPr>
          <w:rFonts w:ascii="Verdana" w:hAnsi="Verdana"/>
          <w:sz w:val="20"/>
          <w:szCs w:val="20"/>
        </w:rPr>
        <w:t>3033008                            08 :     Coupé SE 2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Grand AM (Pontiac)</w:t>
      </w:r>
    </w:p>
    <w:p w:rsidR="00B55D51" w:rsidRPr="00B55D51" w:rsidRDefault="00B55D51" w:rsidP="00B55D51">
      <w:pPr>
        <w:rPr>
          <w:rFonts w:ascii="Verdana" w:hAnsi="Verdana"/>
          <w:sz w:val="20"/>
          <w:szCs w:val="20"/>
        </w:rPr>
      </w:pPr>
      <w:r w:rsidRPr="00B55D51">
        <w:rPr>
          <w:rFonts w:ascii="Verdana" w:hAnsi="Verdana"/>
          <w:sz w:val="20"/>
          <w:szCs w:val="20"/>
        </w:rPr>
        <w:t>3033101       Versión          01 :     Sedán SE Std. 4 ptas. 4 cil.</w:t>
      </w:r>
    </w:p>
    <w:p w:rsidR="00B55D51" w:rsidRPr="00B55D51" w:rsidRDefault="00B55D51" w:rsidP="00B55D51">
      <w:pPr>
        <w:rPr>
          <w:rFonts w:ascii="Verdana" w:hAnsi="Verdana"/>
          <w:sz w:val="20"/>
          <w:szCs w:val="20"/>
        </w:rPr>
      </w:pPr>
      <w:r w:rsidRPr="00B55D51">
        <w:rPr>
          <w:rFonts w:ascii="Verdana" w:hAnsi="Verdana"/>
          <w:sz w:val="20"/>
          <w:szCs w:val="20"/>
        </w:rPr>
        <w:t>3033102                            02 :     Coupé SE Std. 2 ptas. 4 cil.</w:t>
      </w:r>
    </w:p>
    <w:p w:rsidR="00B55D51" w:rsidRPr="00B55D51" w:rsidRDefault="00B55D51" w:rsidP="00B55D51">
      <w:pPr>
        <w:rPr>
          <w:rFonts w:ascii="Verdana" w:hAnsi="Verdana"/>
          <w:sz w:val="20"/>
          <w:szCs w:val="20"/>
        </w:rPr>
      </w:pPr>
      <w:r w:rsidRPr="00B55D51">
        <w:rPr>
          <w:rFonts w:ascii="Verdana" w:hAnsi="Verdana"/>
          <w:sz w:val="20"/>
          <w:szCs w:val="20"/>
        </w:rPr>
        <w:t>3033103                            03 :     Sedán GT 4 ptas. 4 cil.</w:t>
      </w:r>
    </w:p>
    <w:p w:rsidR="00B55D51" w:rsidRPr="00B55D51" w:rsidRDefault="00B55D51" w:rsidP="00B55D51">
      <w:pPr>
        <w:rPr>
          <w:rFonts w:ascii="Verdana" w:hAnsi="Verdana"/>
          <w:sz w:val="20"/>
          <w:szCs w:val="20"/>
        </w:rPr>
      </w:pPr>
      <w:r w:rsidRPr="00B55D51">
        <w:rPr>
          <w:rFonts w:ascii="Verdana" w:hAnsi="Verdana"/>
          <w:sz w:val="20"/>
          <w:szCs w:val="20"/>
        </w:rPr>
        <w:t>3033104                            04 :     Coupé GT 2 ptas. 4 cil.</w:t>
      </w:r>
    </w:p>
    <w:p w:rsidR="00B55D51" w:rsidRPr="00B55D51" w:rsidRDefault="00B55D51" w:rsidP="00B55D51">
      <w:pPr>
        <w:rPr>
          <w:rFonts w:ascii="Verdana" w:hAnsi="Verdana"/>
          <w:sz w:val="20"/>
          <w:szCs w:val="20"/>
        </w:rPr>
      </w:pPr>
      <w:r w:rsidRPr="00B55D51">
        <w:rPr>
          <w:rFonts w:ascii="Verdana" w:hAnsi="Verdana"/>
          <w:sz w:val="20"/>
          <w:szCs w:val="20"/>
        </w:rPr>
        <w:t>3033105                            05 :     Sedán LE 4 ptas. 6 cil.</w:t>
      </w:r>
    </w:p>
    <w:p w:rsidR="00B55D51" w:rsidRPr="00B55D51" w:rsidRDefault="00B55D51" w:rsidP="00B55D51">
      <w:pPr>
        <w:rPr>
          <w:rFonts w:ascii="Verdana" w:hAnsi="Verdana"/>
          <w:sz w:val="20"/>
          <w:szCs w:val="20"/>
        </w:rPr>
      </w:pPr>
      <w:r w:rsidRPr="00B55D51">
        <w:rPr>
          <w:rFonts w:ascii="Verdana" w:hAnsi="Verdana"/>
          <w:sz w:val="20"/>
          <w:szCs w:val="20"/>
        </w:rPr>
        <w:t>3033106                            06 :     Wagon LE 4 ptas. 6 cil.</w:t>
      </w:r>
    </w:p>
    <w:p w:rsidR="00B55D51" w:rsidRPr="00B55D51" w:rsidRDefault="00B55D51" w:rsidP="00B55D51">
      <w:pPr>
        <w:rPr>
          <w:rFonts w:ascii="Verdana" w:hAnsi="Verdana"/>
          <w:sz w:val="20"/>
          <w:szCs w:val="20"/>
        </w:rPr>
      </w:pPr>
      <w:r w:rsidRPr="00B55D51">
        <w:rPr>
          <w:rFonts w:ascii="Verdana" w:hAnsi="Verdana"/>
          <w:sz w:val="20"/>
          <w:szCs w:val="20"/>
        </w:rPr>
        <w:t>3033107                            07 :     Sedán SE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6000 (Pontiac)</w:t>
      </w:r>
    </w:p>
    <w:p w:rsidR="00B55D51" w:rsidRPr="00B55D51" w:rsidRDefault="00B55D51" w:rsidP="00B55D51">
      <w:pPr>
        <w:rPr>
          <w:rFonts w:ascii="Verdana" w:hAnsi="Verdana"/>
          <w:sz w:val="20"/>
          <w:szCs w:val="20"/>
        </w:rPr>
      </w:pPr>
      <w:r w:rsidRPr="00B55D51">
        <w:rPr>
          <w:rFonts w:ascii="Verdana" w:hAnsi="Verdana"/>
          <w:sz w:val="20"/>
          <w:szCs w:val="20"/>
        </w:rPr>
        <w:t>3033201       Versión          01 :     Sedán LE 4 ptas. 6 cil.</w:t>
      </w:r>
    </w:p>
    <w:p w:rsidR="00B55D51" w:rsidRPr="00B55D51" w:rsidRDefault="00B55D51" w:rsidP="00B55D51">
      <w:pPr>
        <w:rPr>
          <w:rFonts w:ascii="Verdana" w:hAnsi="Verdana"/>
          <w:sz w:val="20"/>
          <w:szCs w:val="20"/>
        </w:rPr>
      </w:pPr>
      <w:r w:rsidRPr="00B55D51">
        <w:rPr>
          <w:rFonts w:ascii="Verdana" w:hAnsi="Verdana"/>
          <w:sz w:val="20"/>
          <w:szCs w:val="20"/>
        </w:rPr>
        <w:t>3033202                            02 :     Wagon LE 4 ptas. 6 cil.</w:t>
      </w:r>
    </w:p>
    <w:p w:rsidR="00B55D51" w:rsidRPr="00B55D51" w:rsidRDefault="00B55D51" w:rsidP="00B55D51">
      <w:pPr>
        <w:rPr>
          <w:rFonts w:ascii="Verdana" w:hAnsi="Verdana"/>
          <w:sz w:val="20"/>
          <w:szCs w:val="20"/>
        </w:rPr>
      </w:pPr>
      <w:r w:rsidRPr="00B55D51">
        <w:rPr>
          <w:rFonts w:ascii="Verdana" w:hAnsi="Verdana"/>
          <w:sz w:val="20"/>
          <w:szCs w:val="20"/>
        </w:rPr>
        <w:t>3033203                            03 :     Sedán SE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Firebird (Pontiac)</w:t>
      </w:r>
    </w:p>
    <w:p w:rsidR="00B55D51" w:rsidRPr="00B55D51" w:rsidRDefault="00B55D51" w:rsidP="00B55D51">
      <w:pPr>
        <w:rPr>
          <w:rFonts w:ascii="Verdana" w:hAnsi="Verdana"/>
          <w:sz w:val="20"/>
          <w:szCs w:val="20"/>
        </w:rPr>
      </w:pPr>
      <w:r w:rsidRPr="00B55D51">
        <w:rPr>
          <w:rFonts w:ascii="Verdana" w:hAnsi="Verdana"/>
          <w:sz w:val="20"/>
          <w:szCs w:val="20"/>
        </w:rPr>
        <w:t>3033301       Versión          01 :     Hatchback Coupé 2 ptas.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3033302                            02 :     Convertible 2 ptas. 6 cil.</w:t>
      </w:r>
    </w:p>
    <w:p w:rsidR="00B55D51" w:rsidRPr="00B55D51" w:rsidRDefault="00B55D51" w:rsidP="00B55D51">
      <w:pPr>
        <w:rPr>
          <w:rFonts w:ascii="Verdana" w:hAnsi="Verdana"/>
          <w:sz w:val="20"/>
          <w:szCs w:val="20"/>
        </w:rPr>
      </w:pPr>
      <w:r w:rsidRPr="00B55D51">
        <w:rPr>
          <w:rFonts w:ascii="Verdana" w:hAnsi="Verdana"/>
          <w:sz w:val="20"/>
          <w:szCs w:val="20"/>
        </w:rPr>
        <w:t>3033303                            03 :     Hatchback Coupé 2 ptas. 8 cil.</w:t>
      </w:r>
    </w:p>
    <w:p w:rsidR="00B55D51" w:rsidRPr="00B55D51" w:rsidRDefault="00B55D51" w:rsidP="00B55D51">
      <w:pPr>
        <w:rPr>
          <w:rFonts w:ascii="Verdana" w:hAnsi="Verdana"/>
          <w:sz w:val="20"/>
          <w:szCs w:val="20"/>
        </w:rPr>
      </w:pPr>
      <w:r w:rsidRPr="00B55D51">
        <w:rPr>
          <w:rFonts w:ascii="Verdana" w:hAnsi="Verdana"/>
          <w:sz w:val="20"/>
          <w:szCs w:val="20"/>
        </w:rPr>
        <w:t>3033304                            04 :     Trans AM Hatchback Coupé 2 ptas. 8 cil.</w:t>
      </w:r>
    </w:p>
    <w:p w:rsidR="00B55D51" w:rsidRPr="00B55D51" w:rsidRDefault="00B55D51" w:rsidP="00B55D51">
      <w:pPr>
        <w:rPr>
          <w:rFonts w:ascii="Verdana" w:hAnsi="Verdana"/>
          <w:sz w:val="20"/>
          <w:szCs w:val="20"/>
        </w:rPr>
      </w:pPr>
      <w:r w:rsidRPr="00B55D51">
        <w:rPr>
          <w:rFonts w:ascii="Verdana" w:hAnsi="Verdana"/>
          <w:sz w:val="20"/>
          <w:szCs w:val="20"/>
        </w:rPr>
        <w:t>3033305                            05 :     Trans AM Convertible 2 ptas. 8 cil.</w:t>
      </w:r>
    </w:p>
    <w:p w:rsidR="00B55D51" w:rsidRPr="00B55D51" w:rsidRDefault="00B55D51" w:rsidP="00B55D51">
      <w:pPr>
        <w:rPr>
          <w:rFonts w:ascii="Verdana" w:hAnsi="Verdana"/>
          <w:sz w:val="20"/>
          <w:szCs w:val="20"/>
        </w:rPr>
      </w:pPr>
      <w:r w:rsidRPr="00B55D51">
        <w:rPr>
          <w:rFonts w:ascii="Verdana" w:hAnsi="Verdana"/>
          <w:sz w:val="20"/>
          <w:szCs w:val="20"/>
        </w:rPr>
        <w:t>3033306                            06 :     Hatchback Coupé GTA 2 ptas.8 cil.</w:t>
      </w:r>
    </w:p>
    <w:p w:rsidR="00B55D51" w:rsidRPr="00B55D51" w:rsidRDefault="00B55D51" w:rsidP="00B55D51">
      <w:pPr>
        <w:rPr>
          <w:rFonts w:ascii="Verdana" w:hAnsi="Verdana"/>
          <w:sz w:val="20"/>
          <w:szCs w:val="20"/>
        </w:rPr>
      </w:pPr>
      <w:r w:rsidRPr="00B55D51">
        <w:rPr>
          <w:rFonts w:ascii="Verdana" w:hAnsi="Verdana"/>
          <w:sz w:val="20"/>
          <w:szCs w:val="20"/>
        </w:rPr>
        <w:t>3033307                            07 :     Formula Hatchback 2 ptas.8 cil.</w:t>
      </w:r>
    </w:p>
    <w:p w:rsidR="00B55D51" w:rsidRPr="00B55D51" w:rsidRDefault="00B55D51" w:rsidP="00B55D51">
      <w:pPr>
        <w:rPr>
          <w:rFonts w:ascii="Verdana" w:hAnsi="Verdana"/>
          <w:sz w:val="20"/>
          <w:szCs w:val="20"/>
        </w:rPr>
      </w:pPr>
      <w:r w:rsidRPr="00B55D51">
        <w:rPr>
          <w:rFonts w:ascii="Verdana" w:hAnsi="Verdana"/>
          <w:sz w:val="20"/>
          <w:szCs w:val="20"/>
        </w:rPr>
        <w:t>3033308                            08 :     Trans AM GT Hatchback 2 ptas. 8 cil.</w:t>
      </w:r>
    </w:p>
    <w:p w:rsidR="00B55D51" w:rsidRPr="00B55D51" w:rsidRDefault="00B55D51" w:rsidP="00B55D51">
      <w:pPr>
        <w:rPr>
          <w:rFonts w:ascii="Verdana" w:hAnsi="Verdana"/>
          <w:sz w:val="20"/>
          <w:szCs w:val="20"/>
        </w:rPr>
      </w:pPr>
      <w:r w:rsidRPr="00B55D51">
        <w:rPr>
          <w:rFonts w:ascii="Verdana" w:hAnsi="Verdana"/>
          <w:sz w:val="20"/>
          <w:szCs w:val="20"/>
        </w:rPr>
        <w:t>3033309                            09 :     Hatch Roof (capacete desmontable con seguro), 2 ptas., 6 cil., trans.</w:t>
      </w:r>
      <w:r w:rsidRPr="00B55D51">
        <w:rPr>
          <w:rFonts w:ascii="Verdana" w:hAnsi="Verdana"/>
          <w:sz w:val="20"/>
          <w:szCs w:val="20"/>
        </w:rPr>
        <w:br/>
        <w:t>automática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Bonneville (Pontiac)</w:t>
      </w:r>
    </w:p>
    <w:p w:rsidR="00B55D51" w:rsidRPr="00B55D51" w:rsidRDefault="00B55D51" w:rsidP="00B55D51">
      <w:pPr>
        <w:rPr>
          <w:rFonts w:ascii="Verdana" w:hAnsi="Verdana"/>
          <w:sz w:val="20"/>
          <w:szCs w:val="20"/>
        </w:rPr>
      </w:pPr>
      <w:r w:rsidRPr="00B55D51">
        <w:rPr>
          <w:rFonts w:ascii="Verdana" w:hAnsi="Verdana"/>
          <w:sz w:val="20"/>
          <w:szCs w:val="20"/>
        </w:rPr>
        <w:t>3033401       Versión          01 :     Sedán LE 4 ptas. 6 cil.</w:t>
      </w:r>
    </w:p>
    <w:p w:rsidR="00B55D51" w:rsidRPr="00B55D51" w:rsidRDefault="00B55D51" w:rsidP="00B55D51">
      <w:pPr>
        <w:rPr>
          <w:rFonts w:ascii="Verdana" w:hAnsi="Verdana"/>
          <w:sz w:val="20"/>
          <w:szCs w:val="20"/>
        </w:rPr>
      </w:pPr>
      <w:r w:rsidRPr="00B55D51">
        <w:rPr>
          <w:rFonts w:ascii="Verdana" w:hAnsi="Verdana"/>
          <w:sz w:val="20"/>
          <w:szCs w:val="20"/>
        </w:rPr>
        <w:t>3033402                            02 :     Sedán SE 4 ptas. 6 cil.</w:t>
      </w:r>
    </w:p>
    <w:p w:rsidR="00B55D51" w:rsidRPr="00B55D51" w:rsidRDefault="00B55D51" w:rsidP="00B55D51">
      <w:pPr>
        <w:rPr>
          <w:rFonts w:ascii="Verdana" w:hAnsi="Verdana"/>
          <w:sz w:val="20"/>
          <w:szCs w:val="20"/>
        </w:rPr>
      </w:pPr>
      <w:r w:rsidRPr="00B55D51">
        <w:rPr>
          <w:rFonts w:ascii="Verdana" w:hAnsi="Verdana"/>
          <w:sz w:val="20"/>
          <w:szCs w:val="20"/>
        </w:rPr>
        <w:t>3033403                            03 :     Sedán SSE 4 ptas. 6 cil.</w:t>
      </w:r>
    </w:p>
    <w:p w:rsidR="00B55D51" w:rsidRPr="00B55D51" w:rsidRDefault="00B55D51" w:rsidP="00B55D51">
      <w:pPr>
        <w:rPr>
          <w:rFonts w:ascii="Verdana" w:hAnsi="Verdana"/>
          <w:sz w:val="20"/>
          <w:szCs w:val="20"/>
        </w:rPr>
      </w:pPr>
      <w:r w:rsidRPr="00B55D51">
        <w:rPr>
          <w:rFonts w:ascii="Verdana" w:hAnsi="Verdana"/>
          <w:sz w:val="20"/>
          <w:szCs w:val="20"/>
        </w:rPr>
        <w:t>3033404                            04 :     Sedán SSEI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Grand Prix (Pontiac)</w:t>
      </w:r>
    </w:p>
    <w:p w:rsidR="00B55D51" w:rsidRPr="00B55D51" w:rsidRDefault="00B55D51" w:rsidP="00B55D51">
      <w:pPr>
        <w:rPr>
          <w:rFonts w:ascii="Verdana" w:hAnsi="Verdana"/>
          <w:sz w:val="20"/>
          <w:szCs w:val="20"/>
        </w:rPr>
      </w:pPr>
      <w:r w:rsidRPr="00B55D51">
        <w:rPr>
          <w:rFonts w:ascii="Verdana" w:hAnsi="Verdana"/>
          <w:sz w:val="20"/>
          <w:szCs w:val="20"/>
        </w:rPr>
        <w:t>3033501       Versión          01 :     Sedán LE 4 ptas. 6 cil.</w:t>
      </w:r>
    </w:p>
    <w:p w:rsidR="00B55D51" w:rsidRPr="00B55D51" w:rsidRDefault="00B55D51" w:rsidP="00B55D51">
      <w:pPr>
        <w:rPr>
          <w:rFonts w:ascii="Verdana" w:hAnsi="Verdana"/>
          <w:sz w:val="20"/>
          <w:szCs w:val="20"/>
        </w:rPr>
      </w:pPr>
      <w:r w:rsidRPr="00B55D51">
        <w:rPr>
          <w:rFonts w:ascii="Verdana" w:hAnsi="Verdana"/>
          <w:sz w:val="20"/>
          <w:szCs w:val="20"/>
        </w:rPr>
        <w:t>3033502                            02 :     Sedán SE 4 ptas. 6 cil.</w:t>
      </w:r>
    </w:p>
    <w:p w:rsidR="00B55D51" w:rsidRPr="00B55D51" w:rsidRDefault="00B55D51" w:rsidP="00B55D51">
      <w:pPr>
        <w:rPr>
          <w:rFonts w:ascii="Verdana" w:hAnsi="Verdana"/>
          <w:sz w:val="20"/>
          <w:szCs w:val="20"/>
        </w:rPr>
      </w:pPr>
      <w:r w:rsidRPr="00B55D51">
        <w:rPr>
          <w:rFonts w:ascii="Verdana" w:hAnsi="Verdana"/>
          <w:sz w:val="20"/>
          <w:szCs w:val="20"/>
        </w:rPr>
        <w:t>3033503                            03 :     Coupé SE 2 ptas. 6 cil.</w:t>
      </w:r>
    </w:p>
    <w:p w:rsidR="00B55D51" w:rsidRPr="00B55D51" w:rsidRDefault="00B55D51" w:rsidP="00B55D51">
      <w:pPr>
        <w:rPr>
          <w:rFonts w:ascii="Verdana" w:hAnsi="Verdana"/>
          <w:sz w:val="20"/>
          <w:szCs w:val="20"/>
        </w:rPr>
      </w:pPr>
      <w:r w:rsidRPr="00B55D51">
        <w:rPr>
          <w:rFonts w:ascii="Verdana" w:hAnsi="Verdana"/>
          <w:sz w:val="20"/>
          <w:szCs w:val="20"/>
        </w:rPr>
        <w:t>3033504                            04 :     Coupé GT 2 ptas. 6 cil.</w:t>
      </w:r>
    </w:p>
    <w:p w:rsidR="00B55D51" w:rsidRPr="00B55D51" w:rsidRDefault="00B55D51" w:rsidP="00B55D51">
      <w:pPr>
        <w:rPr>
          <w:rFonts w:ascii="Verdana" w:hAnsi="Verdana"/>
          <w:sz w:val="20"/>
          <w:szCs w:val="20"/>
        </w:rPr>
      </w:pPr>
      <w:r w:rsidRPr="00B55D51">
        <w:rPr>
          <w:rFonts w:ascii="Verdana" w:hAnsi="Verdana"/>
          <w:sz w:val="20"/>
          <w:szCs w:val="20"/>
        </w:rPr>
        <w:t>3033505                            05 :     Sedán STE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Trans Sport (Pontiac Van)</w:t>
      </w:r>
    </w:p>
    <w:p w:rsidR="00B55D51" w:rsidRPr="00B55D51" w:rsidRDefault="00B55D51" w:rsidP="00B55D51">
      <w:pPr>
        <w:rPr>
          <w:rFonts w:ascii="Verdana" w:hAnsi="Verdana"/>
          <w:sz w:val="20"/>
          <w:szCs w:val="20"/>
        </w:rPr>
      </w:pPr>
      <w:r w:rsidRPr="00B55D51">
        <w:rPr>
          <w:rFonts w:ascii="Verdana" w:hAnsi="Verdana"/>
          <w:sz w:val="20"/>
          <w:szCs w:val="20"/>
        </w:rPr>
        <w:t>3033601       Versión          01 :     Wagon 5 pasajeros V6</w:t>
      </w:r>
    </w:p>
    <w:p w:rsidR="00B55D51" w:rsidRPr="00B55D51" w:rsidRDefault="00B55D51" w:rsidP="00B55D51">
      <w:pPr>
        <w:rPr>
          <w:rFonts w:ascii="Verdana" w:hAnsi="Verdana"/>
          <w:sz w:val="20"/>
          <w:szCs w:val="20"/>
        </w:rPr>
      </w:pPr>
      <w:r w:rsidRPr="00B55D51">
        <w:rPr>
          <w:rFonts w:ascii="Verdana" w:hAnsi="Verdana"/>
          <w:sz w:val="20"/>
          <w:szCs w:val="20"/>
        </w:rPr>
        <w:t>3033602                            02 :     Wagon SE 5 pasajeros V6</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Jimmy (GMC) (Pontiac Van)</w:t>
      </w:r>
    </w:p>
    <w:p w:rsidR="00B55D51" w:rsidRPr="00B55D51" w:rsidRDefault="00B55D51" w:rsidP="00B55D51">
      <w:pPr>
        <w:rPr>
          <w:rFonts w:ascii="Verdana" w:hAnsi="Verdana"/>
          <w:sz w:val="20"/>
          <w:szCs w:val="20"/>
        </w:rPr>
      </w:pPr>
      <w:r w:rsidRPr="00B55D51">
        <w:rPr>
          <w:rFonts w:ascii="Verdana" w:hAnsi="Verdana"/>
          <w:sz w:val="20"/>
          <w:szCs w:val="20"/>
        </w:rPr>
        <w:t>3033701       Versión          01 :     Tailgate 1/2 ton. 2 ptas.6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3033702                            02 :     Tailgate 1/2 ton. 4 ptas.6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3033703                            03 :     Tailgate 4WD 2 ptas.</w:t>
      </w:r>
    </w:p>
    <w:p w:rsidR="00B55D51" w:rsidRPr="00B55D51" w:rsidRDefault="00B55D51" w:rsidP="00B55D51">
      <w:pPr>
        <w:rPr>
          <w:rFonts w:ascii="Verdana" w:hAnsi="Verdana"/>
          <w:sz w:val="20"/>
          <w:szCs w:val="20"/>
        </w:rPr>
      </w:pPr>
      <w:r w:rsidRPr="00B55D51">
        <w:rPr>
          <w:rFonts w:ascii="Verdana" w:hAnsi="Verdana"/>
          <w:sz w:val="20"/>
          <w:szCs w:val="20"/>
        </w:rPr>
        <w:t>3033704                            04 :     Tailgate 4WD 4 ptas.</w:t>
      </w:r>
    </w:p>
    <w:p w:rsidR="00B55D51" w:rsidRPr="00B55D51" w:rsidRDefault="00B55D51" w:rsidP="00B55D51">
      <w:pPr>
        <w:rPr>
          <w:rFonts w:ascii="Verdana" w:hAnsi="Verdana"/>
          <w:sz w:val="20"/>
          <w:szCs w:val="20"/>
        </w:rPr>
      </w:pPr>
      <w:r w:rsidRPr="00B55D51">
        <w:rPr>
          <w:rFonts w:ascii="Verdana" w:hAnsi="Verdana"/>
          <w:sz w:val="20"/>
          <w:szCs w:val="20"/>
        </w:rPr>
        <w:t>3033705                            05 :     Typhoon Sport Utility 4WD 6 cil.</w:t>
      </w:r>
    </w:p>
    <w:p w:rsidR="00B55D51" w:rsidRPr="00B55D51" w:rsidRDefault="00B55D51" w:rsidP="00B55D51">
      <w:pPr>
        <w:rPr>
          <w:rFonts w:ascii="Verdana" w:hAnsi="Verdana"/>
          <w:sz w:val="20"/>
          <w:szCs w:val="20"/>
        </w:rPr>
      </w:pPr>
      <w:r w:rsidRPr="00B55D51">
        <w:rPr>
          <w:rFonts w:ascii="Verdana" w:hAnsi="Verdana"/>
          <w:sz w:val="20"/>
          <w:szCs w:val="20"/>
        </w:rPr>
        <w:t>3033706                            06 :     Sport Utility 2WD 2 ptas. V6</w:t>
      </w:r>
    </w:p>
    <w:p w:rsidR="00B55D51" w:rsidRPr="00B55D51" w:rsidRDefault="00B55D51" w:rsidP="00B55D51">
      <w:pPr>
        <w:rPr>
          <w:rFonts w:ascii="Verdana" w:hAnsi="Verdana"/>
          <w:sz w:val="20"/>
          <w:szCs w:val="20"/>
        </w:rPr>
      </w:pPr>
      <w:r w:rsidRPr="00B55D51">
        <w:rPr>
          <w:rFonts w:ascii="Verdana" w:hAnsi="Verdana"/>
          <w:sz w:val="20"/>
          <w:szCs w:val="20"/>
        </w:rPr>
        <w:t>3033707                            07 :     Sport Utility 2WD 4 ptas. V6</w:t>
      </w:r>
    </w:p>
    <w:p w:rsidR="00B55D51" w:rsidRPr="00B55D51" w:rsidRDefault="00B55D51" w:rsidP="00B55D51">
      <w:pPr>
        <w:rPr>
          <w:rFonts w:ascii="Verdana" w:hAnsi="Verdana"/>
          <w:sz w:val="20"/>
          <w:szCs w:val="20"/>
        </w:rPr>
      </w:pPr>
      <w:r w:rsidRPr="00B55D51">
        <w:rPr>
          <w:rFonts w:ascii="Verdana" w:hAnsi="Verdana"/>
          <w:sz w:val="20"/>
          <w:szCs w:val="20"/>
        </w:rPr>
        <w:t>3033708                            08 :     Sport Utility 4WD 2 ptas. V6</w:t>
      </w:r>
    </w:p>
    <w:p w:rsidR="00B55D51" w:rsidRPr="00B55D51" w:rsidRDefault="00B55D51" w:rsidP="00B55D51">
      <w:pPr>
        <w:rPr>
          <w:rFonts w:ascii="Verdana" w:hAnsi="Verdana"/>
          <w:sz w:val="20"/>
          <w:szCs w:val="20"/>
        </w:rPr>
      </w:pPr>
      <w:r w:rsidRPr="00B55D51">
        <w:rPr>
          <w:rFonts w:ascii="Verdana" w:hAnsi="Verdana"/>
          <w:sz w:val="20"/>
          <w:szCs w:val="20"/>
        </w:rPr>
        <w:t>3033709                            09 :     Sport Utility 4WD 4 ptas. V6</w:t>
      </w:r>
    </w:p>
    <w:p w:rsidR="00B55D51" w:rsidRPr="00B55D51" w:rsidRDefault="00B55D51" w:rsidP="00B55D51">
      <w:pPr>
        <w:rPr>
          <w:rFonts w:ascii="Verdana" w:hAnsi="Verdana"/>
          <w:sz w:val="20"/>
          <w:szCs w:val="20"/>
        </w:rPr>
      </w:pPr>
      <w:r w:rsidRPr="00B55D51">
        <w:rPr>
          <w:rFonts w:ascii="Verdana" w:hAnsi="Verdana"/>
          <w:sz w:val="20"/>
          <w:szCs w:val="20"/>
        </w:rPr>
        <w:t>3033710                            10 :     Yukon Wagon 4WD 2 ptas. V8</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Safari (GMC)</w:t>
      </w:r>
    </w:p>
    <w:p w:rsidR="00B55D51" w:rsidRPr="00B55D51" w:rsidRDefault="00B55D51" w:rsidP="00B55D51">
      <w:pPr>
        <w:rPr>
          <w:rFonts w:ascii="Verdana" w:hAnsi="Verdana"/>
          <w:sz w:val="20"/>
          <w:szCs w:val="20"/>
        </w:rPr>
      </w:pPr>
      <w:r w:rsidRPr="00B55D51">
        <w:rPr>
          <w:rFonts w:ascii="Verdana" w:hAnsi="Verdana"/>
          <w:sz w:val="20"/>
          <w:szCs w:val="20"/>
        </w:rPr>
        <w:t>3033801       Versión          01 :     Cargo Van 1/2 ton. 6 cil.</w:t>
      </w:r>
    </w:p>
    <w:p w:rsidR="00B55D51" w:rsidRPr="00B55D51" w:rsidRDefault="00B55D51" w:rsidP="00B55D51">
      <w:pPr>
        <w:rPr>
          <w:rFonts w:ascii="Verdana" w:hAnsi="Verdana"/>
          <w:sz w:val="20"/>
          <w:szCs w:val="20"/>
        </w:rPr>
      </w:pPr>
      <w:r w:rsidRPr="00B55D51">
        <w:rPr>
          <w:rFonts w:ascii="Verdana" w:hAnsi="Verdana"/>
          <w:sz w:val="20"/>
          <w:szCs w:val="20"/>
        </w:rPr>
        <w:t>3033802                            02 :     Extended Cargo Van 1/2 ton.6 cil.</w:t>
      </w:r>
    </w:p>
    <w:p w:rsidR="00B55D51" w:rsidRPr="00B55D51" w:rsidRDefault="00B55D51" w:rsidP="00B55D51">
      <w:pPr>
        <w:rPr>
          <w:rFonts w:ascii="Verdana" w:hAnsi="Verdana"/>
          <w:sz w:val="20"/>
          <w:szCs w:val="20"/>
        </w:rPr>
      </w:pPr>
      <w:r w:rsidRPr="00B55D51">
        <w:rPr>
          <w:rFonts w:ascii="Verdana" w:hAnsi="Verdana"/>
          <w:sz w:val="20"/>
          <w:szCs w:val="20"/>
        </w:rPr>
        <w:t>3033803                            03 :     Van SLX 1/2 ton. 6 cil.</w:t>
      </w:r>
    </w:p>
    <w:p w:rsidR="00B55D51" w:rsidRPr="00B55D51" w:rsidRDefault="00B55D51" w:rsidP="00B55D51">
      <w:pPr>
        <w:rPr>
          <w:rFonts w:ascii="Verdana" w:hAnsi="Verdana"/>
          <w:sz w:val="20"/>
          <w:szCs w:val="20"/>
        </w:rPr>
      </w:pPr>
      <w:r w:rsidRPr="00B55D51">
        <w:rPr>
          <w:rFonts w:ascii="Verdana" w:hAnsi="Verdana"/>
          <w:sz w:val="20"/>
          <w:szCs w:val="20"/>
        </w:rPr>
        <w:t>3033804                            04 :     Extended Van SLX 1/2 ton.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Van (GMC)</w:t>
      </w:r>
    </w:p>
    <w:p w:rsidR="00B55D51" w:rsidRPr="00B55D51" w:rsidRDefault="00B55D51" w:rsidP="00B55D51">
      <w:pPr>
        <w:rPr>
          <w:rFonts w:ascii="Verdana" w:hAnsi="Verdana"/>
          <w:sz w:val="20"/>
          <w:szCs w:val="20"/>
        </w:rPr>
      </w:pPr>
      <w:r w:rsidRPr="00B55D51">
        <w:rPr>
          <w:rFonts w:ascii="Verdana" w:hAnsi="Verdana"/>
          <w:sz w:val="20"/>
          <w:szCs w:val="20"/>
        </w:rPr>
        <w:t>3033901       Versión          01 :     Van 1/2 ton. V6, V8</w:t>
      </w:r>
    </w:p>
    <w:p w:rsidR="00B55D51" w:rsidRPr="00B55D51" w:rsidRDefault="00B55D51" w:rsidP="00B55D51">
      <w:pPr>
        <w:rPr>
          <w:rFonts w:ascii="Verdana" w:hAnsi="Verdana"/>
          <w:sz w:val="20"/>
          <w:szCs w:val="20"/>
        </w:rPr>
      </w:pPr>
      <w:r w:rsidRPr="00B55D51">
        <w:rPr>
          <w:rFonts w:ascii="Verdana" w:hAnsi="Verdana"/>
          <w:sz w:val="20"/>
          <w:szCs w:val="20"/>
        </w:rPr>
        <w:t>3033902                            02 :     Van 3/4 ton. V6, V8</w:t>
      </w:r>
    </w:p>
    <w:p w:rsidR="00B55D51" w:rsidRPr="00B55D51" w:rsidRDefault="00B55D51" w:rsidP="00B55D51">
      <w:pPr>
        <w:rPr>
          <w:rFonts w:ascii="Verdana" w:hAnsi="Verdana"/>
          <w:sz w:val="20"/>
          <w:szCs w:val="20"/>
        </w:rPr>
      </w:pPr>
      <w:r w:rsidRPr="00B55D51">
        <w:rPr>
          <w:rFonts w:ascii="Verdana" w:hAnsi="Verdana"/>
          <w:sz w:val="20"/>
          <w:szCs w:val="20"/>
        </w:rPr>
        <w:t>3033903                            03 :     Van 1 ton. V6, V8</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Achieva (Olds.)</w:t>
      </w:r>
    </w:p>
    <w:p w:rsidR="00B55D51" w:rsidRPr="00B55D51" w:rsidRDefault="00B55D51" w:rsidP="00B55D51">
      <w:pPr>
        <w:rPr>
          <w:rFonts w:ascii="Verdana" w:hAnsi="Verdana"/>
          <w:sz w:val="20"/>
          <w:szCs w:val="20"/>
        </w:rPr>
      </w:pPr>
      <w:r w:rsidRPr="00B55D51">
        <w:rPr>
          <w:rFonts w:ascii="Verdana" w:hAnsi="Verdana"/>
          <w:sz w:val="20"/>
          <w:szCs w:val="20"/>
        </w:rPr>
        <w:t>3034001       Versión          01 :     Sedán S 4 ptas. 4 cil.</w:t>
      </w:r>
    </w:p>
    <w:p w:rsidR="00B55D51" w:rsidRPr="00B55D51" w:rsidRDefault="00B55D51" w:rsidP="00B55D51">
      <w:pPr>
        <w:rPr>
          <w:rFonts w:ascii="Verdana" w:hAnsi="Verdana"/>
          <w:sz w:val="20"/>
          <w:szCs w:val="20"/>
        </w:rPr>
      </w:pPr>
      <w:r w:rsidRPr="00B55D51">
        <w:rPr>
          <w:rFonts w:ascii="Verdana" w:hAnsi="Verdana"/>
          <w:sz w:val="20"/>
          <w:szCs w:val="20"/>
        </w:rPr>
        <w:t>3034002                            02 :     Coupé S 2 ptas. 4 cil.</w:t>
      </w:r>
    </w:p>
    <w:p w:rsidR="00B55D51" w:rsidRPr="00B55D51" w:rsidRDefault="00B55D51" w:rsidP="00B55D51">
      <w:pPr>
        <w:rPr>
          <w:rFonts w:ascii="Verdana" w:hAnsi="Verdana"/>
          <w:sz w:val="20"/>
          <w:szCs w:val="20"/>
        </w:rPr>
      </w:pPr>
      <w:r w:rsidRPr="00B55D51">
        <w:rPr>
          <w:rFonts w:ascii="Verdana" w:hAnsi="Verdana"/>
          <w:sz w:val="20"/>
          <w:szCs w:val="20"/>
        </w:rPr>
        <w:t>3034003                            03 :     Sedán SL 4 ptas. 4 cil.</w:t>
      </w:r>
    </w:p>
    <w:p w:rsidR="00B55D51" w:rsidRPr="00B55D51" w:rsidRDefault="00B55D51" w:rsidP="00B55D51">
      <w:pPr>
        <w:rPr>
          <w:rFonts w:ascii="Verdana" w:hAnsi="Verdana"/>
          <w:sz w:val="20"/>
          <w:szCs w:val="20"/>
        </w:rPr>
      </w:pPr>
      <w:r w:rsidRPr="00B55D51">
        <w:rPr>
          <w:rFonts w:ascii="Verdana" w:hAnsi="Verdana"/>
          <w:sz w:val="20"/>
          <w:szCs w:val="20"/>
        </w:rPr>
        <w:t>3034004                            04 :     Coupé SL 2 ptas. 4 cil.</w:t>
      </w:r>
    </w:p>
    <w:p w:rsidR="00B55D51" w:rsidRPr="00B55D51" w:rsidRDefault="00B55D51" w:rsidP="00B55D51">
      <w:pPr>
        <w:rPr>
          <w:rFonts w:ascii="Verdana" w:hAnsi="Verdana"/>
          <w:sz w:val="20"/>
          <w:szCs w:val="20"/>
        </w:rPr>
      </w:pPr>
      <w:r w:rsidRPr="00B55D51">
        <w:rPr>
          <w:rFonts w:ascii="Verdana" w:hAnsi="Verdana"/>
          <w:sz w:val="20"/>
          <w:szCs w:val="20"/>
        </w:rPr>
        <w:t>3034005                            05 :     Coupé SC 2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Bravada AWD (Olds)</w:t>
      </w:r>
    </w:p>
    <w:p w:rsidR="00B55D51" w:rsidRPr="00B55D51" w:rsidRDefault="00B55D51" w:rsidP="00B55D51">
      <w:pPr>
        <w:rPr>
          <w:rFonts w:ascii="Verdana" w:hAnsi="Verdana"/>
          <w:sz w:val="20"/>
          <w:szCs w:val="20"/>
        </w:rPr>
      </w:pPr>
      <w:r w:rsidRPr="00B55D51">
        <w:rPr>
          <w:rFonts w:ascii="Verdana" w:hAnsi="Verdana"/>
          <w:sz w:val="20"/>
          <w:szCs w:val="20"/>
        </w:rPr>
        <w:t>3034101       Versión          01 :     Sport Utility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Suburban</w:t>
      </w:r>
    </w:p>
    <w:p w:rsidR="00B55D51" w:rsidRPr="00B55D51" w:rsidRDefault="00B55D51" w:rsidP="00B55D51">
      <w:pPr>
        <w:rPr>
          <w:rFonts w:ascii="Verdana" w:hAnsi="Verdana"/>
          <w:sz w:val="20"/>
          <w:szCs w:val="20"/>
        </w:rPr>
      </w:pPr>
      <w:r w:rsidRPr="00B55D51">
        <w:rPr>
          <w:rFonts w:ascii="Verdana" w:hAnsi="Verdana"/>
          <w:sz w:val="20"/>
          <w:szCs w:val="20"/>
        </w:rPr>
        <w:t>3034201       Versión          01 :     Wagon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3034202                            02 :     Wagon 4WD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S-10 Sonoma Pick Up</w:t>
      </w:r>
    </w:p>
    <w:p w:rsidR="00B55D51" w:rsidRPr="00B55D51" w:rsidRDefault="00B55D51" w:rsidP="00B55D51">
      <w:pPr>
        <w:rPr>
          <w:rFonts w:ascii="Verdana" w:hAnsi="Verdana"/>
          <w:sz w:val="20"/>
          <w:szCs w:val="20"/>
        </w:rPr>
      </w:pPr>
      <w:r w:rsidRPr="00B55D51">
        <w:rPr>
          <w:rFonts w:ascii="Verdana" w:hAnsi="Verdana"/>
          <w:sz w:val="20"/>
          <w:szCs w:val="20"/>
        </w:rPr>
        <w:t>3034301       Versión          01 :     Caja Corta 1/2 ton. V4 y V6</w:t>
      </w:r>
    </w:p>
    <w:p w:rsidR="00B55D51" w:rsidRPr="00B55D51" w:rsidRDefault="00B55D51" w:rsidP="00B55D51">
      <w:pPr>
        <w:rPr>
          <w:rFonts w:ascii="Verdana" w:hAnsi="Verdana"/>
          <w:sz w:val="20"/>
          <w:szCs w:val="20"/>
        </w:rPr>
      </w:pPr>
      <w:r w:rsidRPr="00B55D51">
        <w:rPr>
          <w:rFonts w:ascii="Verdana" w:hAnsi="Verdana"/>
          <w:sz w:val="20"/>
          <w:szCs w:val="20"/>
        </w:rPr>
        <w:t>3034302                            02 :     LS Caja Corta 1/2 ton. V4 y V6</w:t>
      </w:r>
    </w:p>
    <w:p w:rsidR="00B55D51" w:rsidRPr="00B55D51" w:rsidRDefault="00B55D51" w:rsidP="00B55D51">
      <w:pPr>
        <w:rPr>
          <w:rFonts w:ascii="Verdana" w:hAnsi="Verdana"/>
          <w:sz w:val="20"/>
          <w:szCs w:val="20"/>
        </w:rPr>
      </w:pPr>
      <w:r w:rsidRPr="00B55D51">
        <w:rPr>
          <w:rFonts w:ascii="Verdana" w:hAnsi="Verdana"/>
          <w:sz w:val="20"/>
          <w:szCs w:val="20"/>
        </w:rPr>
        <w:t>3034303                            03 :     Caja Larga 1/2 ton. V4 y V6</w:t>
      </w:r>
    </w:p>
    <w:p w:rsidR="00B55D51" w:rsidRPr="00B55D51" w:rsidRDefault="00B55D51" w:rsidP="00B55D51">
      <w:pPr>
        <w:rPr>
          <w:rFonts w:ascii="Verdana" w:hAnsi="Verdana"/>
          <w:sz w:val="20"/>
          <w:szCs w:val="20"/>
        </w:rPr>
      </w:pPr>
      <w:r w:rsidRPr="00B55D51">
        <w:rPr>
          <w:rFonts w:ascii="Verdana" w:hAnsi="Verdana"/>
          <w:sz w:val="20"/>
          <w:szCs w:val="20"/>
        </w:rPr>
        <w:t>3034304                            04 :     LS Caja Larga 1/2 ton. V4 y V6</w:t>
      </w:r>
    </w:p>
    <w:p w:rsidR="00B55D51" w:rsidRPr="00B55D51" w:rsidRDefault="00B55D51" w:rsidP="00B55D51">
      <w:pPr>
        <w:rPr>
          <w:rFonts w:ascii="Verdana" w:hAnsi="Verdana"/>
          <w:sz w:val="20"/>
          <w:szCs w:val="20"/>
        </w:rPr>
      </w:pPr>
      <w:r w:rsidRPr="00B55D51">
        <w:rPr>
          <w:rFonts w:ascii="Verdana" w:hAnsi="Verdana"/>
          <w:sz w:val="20"/>
          <w:szCs w:val="20"/>
        </w:rPr>
        <w:t>3034305                            05 :     LS Doble Cabina 1/2 ton. V4 y V6</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Full Size Pick Up</w:t>
      </w:r>
    </w:p>
    <w:p w:rsidR="00B55D51" w:rsidRPr="00B55D51" w:rsidRDefault="00B55D51" w:rsidP="00B55D51">
      <w:pPr>
        <w:rPr>
          <w:rFonts w:ascii="Verdana" w:hAnsi="Verdana"/>
          <w:sz w:val="20"/>
          <w:szCs w:val="20"/>
        </w:rPr>
      </w:pPr>
      <w:r w:rsidRPr="00B55D51">
        <w:rPr>
          <w:rFonts w:ascii="Verdana" w:hAnsi="Verdana"/>
          <w:sz w:val="20"/>
          <w:szCs w:val="20"/>
        </w:rPr>
        <w:t>3034401       Versión          01 :     C1500 1/2 ton Caja Cor. Esp.V6</w:t>
      </w:r>
    </w:p>
    <w:p w:rsidR="00B55D51" w:rsidRPr="00B55D51" w:rsidRDefault="00B55D51" w:rsidP="00B55D51">
      <w:pPr>
        <w:rPr>
          <w:rFonts w:ascii="Verdana" w:hAnsi="Verdana"/>
          <w:sz w:val="20"/>
          <w:szCs w:val="20"/>
        </w:rPr>
      </w:pPr>
      <w:r w:rsidRPr="00B55D51">
        <w:rPr>
          <w:rFonts w:ascii="Verdana" w:hAnsi="Verdana"/>
          <w:sz w:val="20"/>
          <w:szCs w:val="20"/>
        </w:rPr>
        <w:t>3034402                            02 :     C1500 1/2 ton. Caja Lar. Esp.V6</w:t>
      </w:r>
    </w:p>
    <w:p w:rsidR="00B55D51" w:rsidRPr="00B55D51" w:rsidRDefault="00B55D51" w:rsidP="00B55D51">
      <w:pPr>
        <w:rPr>
          <w:rFonts w:ascii="Verdana" w:hAnsi="Verdana"/>
          <w:sz w:val="20"/>
          <w:szCs w:val="20"/>
        </w:rPr>
      </w:pPr>
      <w:r w:rsidRPr="00B55D51">
        <w:rPr>
          <w:rFonts w:ascii="Verdana" w:hAnsi="Verdana"/>
          <w:sz w:val="20"/>
          <w:szCs w:val="20"/>
        </w:rPr>
        <w:t>3034403                            03 :     C1500 1/2 ton. Caj. C. Esp.V6 4x4</w:t>
      </w:r>
    </w:p>
    <w:p w:rsidR="00B55D51" w:rsidRPr="00B55D51" w:rsidRDefault="00B55D51" w:rsidP="00B55D51">
      <w:pPr>
        <w:rPr>
          <w:rFonts w:ascii="Verdana" w:hAnsi="Verdana"/>
          <w:sz w:val="20"/>
          <w:szCs w:val="20"/>
        </w:rPr>
      </w:pPr>
      <w:r w:rsidRPr="00B55D51">
        <w:rPr>
          <w:rFonts w:ascii="Verdana" w:hAnsi="Verdana"/>
          <w:sz w:val="20"/>
          <w:szCs w:val="20"/>
        </w:rPr>
        <w:t>3034404                            04 :     C1500 1/2 ton. Caj. L. Esp.V6 4x4</w:t>
      </w:r>
    </w:p>
    <w:p w:rsidR="00B55D51" w:rsidRPr="00B55D51" w:rsidRDefault="00B55D51" w:rsidP="00B55D51">
      <w:pPr>
        <w:rPr>
          <w:rFonts w:ascii="Verdana" w:hAnsi="Verdana"/>
          <w:sz w:val="20"/>
          <w:szCs w:val="20"/>
        </w:rPr>
      </w:pPr>
      <w:r w:rsidRPr="00B55D51">
        <w:rPr>
          <w:rFonts w:ascii="Verdana" w:hAnsi="Verdana"/>
          <w:sz w:val="20"/>
          <w:szCs w:val="20"/>
        </w:rPr>
        <w:t>3034405                            05 :     C1500 1/2 ton. Caja Corta V8</w:t>
      </w:r>
    </w:p>
    <w:p w:rsidR="00B55D51" w:rsidRPr="00B55D51" w:rsidRDefault="00B55D51" w:rsidP="00B55D51">
      <w:pPr>
        <w:rPr>
          <w:rFonts w:ascii="Verdana" w:hAnsi="Verdana"/>
          <w:sz w:val="20"/>
          <w:szCs w:val="20"/>
        </w:rPr>
      </w:pPr>
      <w:r w:rsidRPr="00B55D51">
        <w:rPr>
          <w:rFonts w:ascii="Verdana" w:hAnsi="Verdana"/>
          <w:sz w:val="20"/>
          <w:szCs w:val="20"/>
        </w:rPr>
        <w:t>3034406                            06 :     C1500 1/2 ton. Caja Larga V8</w:t>
      </w:r>
    </w:p>
    <w:p w:rsidR="00B55D51" w:rsidRPr="00B55D51" w:rsidRDefault="00B55D51" w:rsidP="00B55D51">
      <w:pPr>
        <w:rPr>
          <w:rFonts w:ascii="Verdana" w:hAnsi="Verdana"/>
          <w:sz w:val="20"/>
          <w:szCs w:val="20"/>
        </w:rPr>
      </w:pPr>
      <w:r w:rsidRPr="00B55D51">
        <w:rPr>
          <w:rFonts w:ascii="Verdana" w:hAnsi="Verdana"/>
          <w:sz w:val="20"/>
          <w:szCs w:val="20"/>
        </w:rPr>
        <w:t>3034407                            07 :     C2500 3/4 ton. Caja Larga V8</w:t>
      </w:r>
    </w:p>
    <w:p w:rsidR="00B55D51" w:rsidRPr="00B55D51" w:rsidRDefault="00B55D51" w:rsidP="00B55D51">
      <w:pPr>
        <w:rPr>
          <w:rFonts w:ascii="Verdana" w:hAnsi="Verdana"/>
          <w:sz w:val="20"/>
          <w:szCs w:val="20"/>
        </w:rPr>
      </w:pPr>
      <w:r w:rsidRPr="00B55D51">
        <w:rPr>
          <w:rFonts w:ascii="Verdana" w:hAnsi="Verdana"/>
          <w:sz w:val="20"/>
          <w:szCs w:val="20"/>
        </w:rPr>
        <w:t>3034408                            08 :     C3500 1 ton. Caja Larga V8</w:t>
      </w:r>
    </w:p>
    <w:p w:rsidR="00B55D51" w:rsidRPr="00B55D51" w:rsidRDefault="00B55D51" w:rsidP="00B55D51">
      <w:pPr>
        <w:rPr>
          <w:rFonts w:ascii="Verdana" w:hAnsi="Verdana"/>
          <w:sz w:val="20"/>
          <w:szCs w:val="20"/>
        </w:rPr>
      </w:pPr>
      <w:r w:rsidRPr="00B55D51">
        <w:rPr>
          <w:rFonts w:ascii="Verdana" w:hAnsi="Verdana"/>
          <w:sz w:val="20"/>
          <w:szCs w:val="20"/>
        </w:rPr>
        <w:t>3034409                            09 :     C1500 1/2 ton. Caja Cor. V8 4x4</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3034410                            10 :     C1500 1/2 ton. Caja Lar. V8 4x4</w:t>
      </w:r>
    </w:p>
    <w:p w:rsidR="00B55D51" w:rsidRPr="00B55D51" w:rsidRDefault="00B55D51" w:rsidP="00B55D51">
      <w:pPr>
        <w:rPr>
          <w:rFonts w:ascii="Verdana" w:hAnsi="Verdana"/>
          <w:sz w:val="20"/>
          <w:szCs w:val="20"/>
        </w:rPr>
      </w:pPr>
      <w:r w:rsidRPr="00B55D51">
        <w:rPr>
          <w:rFonts w:ascii="Verdana" w:hAnsi="Verdana"/>
          <w:sz w:val="20"/>
          <w:szCs w:val="20"/>
        </w:rPr>
        <w:t>3034411                            11 :     C2500 3/4 ton. Caja Lar. V8 4x4</w:t>
      </w:r>
    </w:p>
    <w:p w:rsidR="00B55D51" w:rsidRPr="00B55D51" w:rsidRDefault="00B55D51" w:rsidP="00B55D51">
      <w:pPr>
        <w:rPr>
          <w:rFonts w:ascii="Verdana" w:hAnsi="Verdana"/>
          <w:sz w:val="20"/>
          <w:szCs w:val="20"/>
        </w:rPr>
      </w:pPr>
      <w:r w:rsidRPr="00B55D51">
        <w:rPr>
          <w:rFonts w:ascii="Verdana" w:hAnsi="Verdana"/>
          <w:sz w:val="20"/>
          <w:szCs w:val="20"/>
        </w:rPr>
        <w:t>3034412                            12 :     C3500 1 ton. Caja Larga V8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45 :</w:t>
      </w:r>
      <w:r w:rsidRPr="00B55D51">
        <w:rPr>
          <w:rFonts w:ascii="Verdana" w:hAnsi="Verdana"/>
          <w:sz w:val="20"/>
          <w:szCs w:val="20"/>
        </w:rPr>
        <w:t>     </w:t>
      </w:r>
      <w:r w:rsidRPr="00B55D51">
        <w:rPr>
          <w:rFonts w:ascii="Verdana" w:hAnsi="Verdana"/>
          <w:b/>
          <w:bCs/>
          <w:sz w:val="20"/>
          <w:szCs w:val="20"/>
        </w:rPr>
        <w:t>Pick Up Doble Cabina</w:t>
      </w:r>
    </w:p>
    <w:p w:rsidR="00B55D51" w:rsidRPr="00B55D51" w:rsidRDefault="00B55D51" w:rsidP="00B55D51">
      <w:pPr>
        <w:rPr>
          <w:rFonts w:ascii="Verdana" w:hAnsi="Verdana"/>
          <w:sz w:val="20"/>
          <w:szCs w:val="20"/>
        </w:rPr>
      </w:pPr>
      <w:r w:rsidRPr="00B55D51">
        <w:rPr>
          <w:rFonts w:ascii="Verdana" w:hAnsi="Verdana"/>
          <w:sz w:val="20"/>
          <w:szCs w:val="20"/>
        </w:rPr>
        <w:t>3034501       Versión          01 :     C1500 1/2 ton. Caja Cor. V6 y V8</w:t>
      </w:r>
    </w:p>
    <w:p w:rsidR="00B55D51" w:rsidRPr="00B55D51" w:rsidRDefault="00B55D51" w:rsidP="00B55D51">
      <w:pPr>
        <w:rPr>
          <w:rFonts w:ascii="Verdana" w:hAnsi="Verdana"/>
          <w:sz w:val="20"/>
          <w:szCs w:val="20"/>
        </w:rPr>
      </w:pPr>
      <w:r w:rsidRPr="00B55D51">
        <w:rPr>
          <w:rFonts w:ascii="Verdana" w:hAnsi="Verdana"/>
          <w:sz w:val="20"/>
          <w:szCs w:val="20"/>
        </w:rPr>
        <w:t>3034502                            02 :     C1500 1/2 ton. Caja Lar. V6 y V8</w:t>
      </w:r>
    </w:p>
    <w:p w:rsidR="00B55D51" w:rsidRPr="00B55D51" w:rsidRDefault="00B55D51" w:rsidP="00B55D51">
      <w:pPr>
        <w:rPr>
          <w:rFonts w:ascii="Verdana" w:hAnsi="Verdana"/>
          <w:sz w:val="20"/>
          <w:szCs w:val="20"/>
        </w:rPr>
      </w:pPr>
      <w:r w:rsidRPr="00B55D51">
        <w:rPr>
          <w:rFonts w:ascii="Verdana" w:hAnsi="Verdana"/>
          <w:sz w:val="20"/>
          <w:szCs w:val="20"/>
        </w:rPr>
        <w:t>3034503                            03 :     C2500 3/4 ton. Caja Lar. V6 y V8</w:t>
      </w:r>
    </w:p>
    <w:p w:rsidR="00B55D51" w:rsidRPr="00B55D51" w:rsidRDefault="00B55D51" w:rsidP="00B55D51">
      <w:pPr>
        <w:rPr>
          <w:rFonts w:ascii="Verdana" w:hAnsi="Verdana"/>
          <w:sz w:val="20"/>
          <w:szCs w:val="20"/>
        </w:rPr>
      </w:pPr>
      <w:r w:rsidRPr="00B55D51">
        <w:rPr>
          <w:rFonts w:ascii="Verdana" w:hAnsi="Verdana"/>
          <w:sz w:val="20"/>
          <w:szCs w:val="20"/>
        </w:rPr>
        <w:t>3034504                            04 :     C3500 1 ton. Caja Larga V6 y V8</w:t>
      </w:r>
    </w:p>
    <w:p w:rsidR="00B55D51" w:rsidRPr="00B55D51" w:rsidRDefault="00B55D51" w:rsidP="00B55D51">
      <w:pPr>
        <w:rPr>
          <w:rFonts w:ascii="Verdana" w:hAnsi="Verdana"/>
          <w:sz w:val="20"/>
          <w:szCs w:val="20"/>
        </w:rPr>
      </w:pPr>
      <w:r w:rsidRPr="00B55D51">
        <w:rPr>
          <w:rFonts w:ascii="Verdana" w:hAnsi="Verdana"/>
          <w:sz w:val="20"/>
          <w:szCs w:val="20"/>
        </w:rPr>
        <w:t>3034505                            05 :     C1500 1/2 ton. C. Cor. V6 y V8 4x4</w:t>
      </w:r>
    </w:p>
    <w:p w:rsidR="00B55D51" w:rsidRPr="00B55D51" w:rsidRDefault="00B55D51" w:rsidP="00B55D51">
      <w:pPr>
        <w:rPr>
          <w:rFonts w:ascii="Verdana" w:hAnsi="Verdana"/>
          <w:sz w:val="20"/>
          <w:szCs w:val="20"/>
        </w:rPr>
      </w:pPr>
      <w:r w:rsidRPr="00B55D51">
        <w:rPr>
          <w:rFonts w:ascii="Verdana" w:hAnsi="Verdana"/>
          <w:sz w:val="20"/>
          <w:szCs w:val="20"/>
        </w:rPr>
        <w:lastRenderedPageBreak/>
        <w:t>3034506                            06 :     C1500 1/2 ton. C. Lar. V6 y V8 4x4</w:t>
      </w:r>
    </w:p>
    <w:p w:rsidR="00B55D51" w:rsidRPr="00B55D51" w:rsidRDefault="00B55D51" w:rsidP="00B55D51">
      <w:pPr>
        <w:rPr>
          <w:rFonts w:ascii="Verdana" w:hAnsi="Verdana"/>
          <w:sz w:val="20"/>
          <w:szCs w:val="20"/>
        </w:rPr>
      </w:pPr>
      <w:r w:rsidRPr="00B55D51">
        <w:rPr>
          <w:rFonts w:ascii="Verdana" w:hAnsi="Verdana"/>
          <w:sz w:val="20"/>
          <w:szCs w:val="20"/>
        </w:rPr>
        <w:t>3034507                            07 :     C2500 3/4 ton. C. Lar. V6 y V8 4x4</w:t>
      </w:r>
    </w:p>
    <w:p w:rsidR="00B55D51" w:rsidRPr="00B55D51" w:rsidRDefault="00B55D51" w:rsidP="00B55D51">
      <w:pPr>
        <w:rPr>
          <w:rFonts w:ascii="Verdana" w:hAnsi="Verdana"/>
          <w:sz w:val="20"/>
          <w:szCs w:val="20"/>
        </w:rPr>
      </w:pPr>
      <w:r w:rsidRPr="00B55D51">
        <w:rPr>
          <w:rFonts w:ascii="Verdana" w:hAnsi="Verdana"/>
          <w:sz w:val="20"/>
          <w:szCs w:val="20"/>
        </w:rPr>
        <w:t>3034508                            08 :     C3500 1 ton. Caja Lar. V6yV8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Pick Up Crew Cab</w:t>
      </w:r>
    </w:p>
    <w:p w:rsidR="00B55D51" w:rsidRPr="00B55D51" w:rsidRDefault="00B55D51" w:rsidP="00B55D51">
      <w:pPr>
        <w:rPr>
          <w:rFonts w:ascii="Verdana" w:hAnsi="Verdana"/>
          <w:sz w:val="20"/>
          <w:szCs w:val="20"/>
        </w:rPr>
      </w:pPr>
      <w:r w:rsidRPr="00B55D51">
        <w:rPr>
          <w:rFonts w:ascii="Verdana" w:hAnsi="Verdana"/>
          <w:sz w:val="20"/>
          <w:szCs w:val="20"/>
        </w:rPr>
        <w:t>3034601       Versión          01 :     C3500 1 ton. Caja Larga V8</w:t>
      </w:r>
    </w:p>
    <w:p w:rsidR="00B55D51" w:rsidRPr="00B55D51" w:rsidRDefault="00B55D51" w:rsidP="00B55D51">
      <w:pPr>
        <w:rPr>
          <w:rFonts w:ascii="Verdana" w:hAnsi="Verdana"/>
          <w:sz w:val="20"/>
          <w:szCs w:val="20"/>
        </w:rPr>
      </w:pPr>
      <w:r w:rsidRPr="00B55D51">
        <w:rPr>
          <w:rFonts w:ascii="Verdana" w:hAnsi="Verdana"/>
          <w:sz w:val="20"/>
          <w:szCs w:val="20"/>
        </w:rPr>
        <w:t>3034602                            02 :     C3500 1 ton. Caja Larga V8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47 :</w:t>
      </w:r>
      <w:r w:rsidRPr="00B55D51">
        <w:rPr>
          <w:rFonts w:ascii="Verdana" w:hAnsi="Verdana"/>
          <w:sz w:val="20"/>
          <w:szCs w:val="20"/>
        </w:rPr>
        <w:t>     </w:t>
      </w:r>
      <w:r w:rsidRPr="00B55D51">
        <w:rPr>
          <w:rFonts w:ascii="Verdana" w:hAnsi="Verdana"/>
          <w:b/>
          <w:bCs/>
          <w:sz w:val="20"/>
          <w:szCs w:val="20"/>
        </w:rPr>
        <w:t>Monte Carlo</w:t>
      </w:r>
    </w:p>
    <w:p w:rsidR="00B55D51" w:rsidRPr="00B55D51" w:rsidRDefault="00B55D51" w:rsidP="00B55D51">
      <w:pPr>
        <w:rPr>
          <w:rFonts w:ascii="Verdana" w:hAnsi="Verdana"/>
          <w:sz w:val="20"/>
          <w:szCs w:val="20"/>
        </w:rPr>
      </w:pPr>
      <w:r w:rsidRPr="00B55D51">
        <w:rPr>
          <w:rFonts w:ascii="Verdana" w:hAnsi="Verdana"/>
          <w:sz w:val="20"/>
          <w:szCs w:val="20"/>
        </w:rPr>
        <w:t>3034701       Versión          01 :     Coupé automático 2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48 :</w:t>
      </w:r>
      <w:r w:rsidRPr="00B55D51">
        <w:rPr>
          <w:rFonts w:ascii="Verdana" w:hAnsi="Verdana"/>
          <w:sz w:val="20"/>
          <w:szCs w:val="20"/>
        </w:rPr>
        <w:t>     </w:t>
      </w:r>
      <w:r w:rsidRPr="00B55D51">
        <w:rPr>
          <w:rFonts w:ascii="Verdana" w:hAnsi="Verdana"/>
          <w:b/>
          <w:bCs/>
          <w:sz w:val="20"/>
          <w:szCs w:val="20"/>
        </w:rPr>
        <w:t>Hi-Cube/Magnavan</w:t>
      </w:r>
    </w:p>
    <w:p w:rsidR="00B55D51" w:rsidRPr="00B55D51" w:rsidRDefault="00B55D51" w:rsidP="00B55D51">
      <w:pPr>
        <w:rPr>
          <w:rFonts w:ascii="Verdana" w:hAnsi="Verdana"/>
          <w:sz w:val="20"/>
          <w:szCs w:val="20"/>
        </w:rPr>
      </w:pPr>
      <w:r w:rsidRPr="00B55D51">
        <w:rPr>
          <w:rFonts w:ascii="Verdana" w:hAnsi="Verdana"/>
          <w:sz w:val="20"/>
          <w:szCs w:val="20"/>
        </w:rPr>
        <w:t>3034801       Versión          01 :     Van 10" 8 cil.</w:t>
      </w:r>
    </w:p>
    <w:p w:rsidR="00B55D51" w:rsidRPr="00B55D51" w:rsidRDefault="00B55D51" w:rsidP="00B55D51">
      <w:pPr>
        <w:rPr>
          <w:rFonts w:ascii="Verdana" w:hAnsi="Verdana"/>
          <w:sz w:val="20"/>
          <w:szCs w:val="20"/>
        </w:rPr>
      </w:pPr>
      <w:r w:rsidRPr="00B55D51">
        <w:rPr>
          <w:rFonts w:ascii="Verdana" w:hAnsi="Verdana"/>
          <w:sz w:val="20"/>
          <w:szCs w:val="20"/>
        </w:rPr>
        <w:t>3034802                            02 :     Van 12" 8 cil.</w:t>
      </w:r>
    </w:p>
    <w:p w:rsidR="00B55D51" w:rsidRPr="00B55D51" w:rsidRDefault="00B55D51" w:rsidP="00B55D51">
      <w:pPr>
        <w:rPr>
          <w:rFonts w:ascii="Verdana" w:hAnsi="Verdana"/>
          <w:sz w:val="20"/>
          <w:szCs w:val="20"/>
        </w:rPr>
      </w:pPr>
      <w:r w:rsidRPr="00B55D51">
        <w:rPr>
          <w:rFonts w:ascii="Verdana" w:hAnsi="Verdana"/>
          <w:sz w:val="20"/>
          <w:szCs w:val="20"/>
        </w:rPr>
        <w:t>3034803                            03 :     Van 14"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Camión Chasís Cabina</w:t>
      </w:r>
    </w:p>
    <w:p w:rsidR="00B55D51" w:rsidRPr="00B55D51" w:rsidRDefault="00B55D51" w:rsidP="00B55D51">
      <w:pPr>
        <w:rPr>
          <w:rFonts w:ascii="Verdana" w:hAnsi="Verdana"/>
          <w:sz w:val="20"/>
          <w:szCs w:val="20"/>
        </w:rPr>
      </w:pPr>
      <w:r w:rsidRPr="00B55D51">
        <w:rPr>
          <w:rFonts w:ascii="Verdana" w:hAnsi="Verdana"/>
          <w:sz w:val="20"/>
          <w:szCs w:val="20"/>
        </w:rPr>
        <w:t>3034901       Versión          01 :     C3500 3/4 ton. 8 cil.</w:t>
      </w:r>
    </w:p>
    <w:p w:rsidR="00B55D51" w:rsidRPr="00B55D51" w:rsidRDefault="00B55D51" w:rsidP="00B55D51">
      <w:pPr>
        <w:rPr>
          <w:rFonts w:ascii="Verdana" w:hAnsi="Verdana"/>
          <w:sz w:val="20"/>
          <w:szCs w:val="20"/>
        </w:rPr>
      </w:pPr>
      <w:r w:rsidRPr="00B55D51">
        <w:rPr>
          <w:rFonts w:ascii="Verdana" w:hAnsi="Verdana"/>
          <w:sz w:val="20"/>
          <w:szCs w:val="20"/>
        </w:rPr>
        <w:t>3034902                            02 :     C3500 3/4 ton. 8 cil. 4x4</w:t>
      </w:r>
    </w:p>
    <w:p w:rsidR="00B55D51" w:rsidRPr="00B55D51" w:rsidRDefault="00B55D51" w:rsidP="00B55D51">
      <w:pPr>
        <w:rPr>
          <w:rFonts w:ascii="Verdana" w:hAnsi="Verdana"/>
          <w:sz w:val="20"/>
          <w:szCs w:val="20"/>
        </w:rPr>
      </w:pPr>
      <w:r w:rsidRPr="00B55D51">
        <w:rPr>
          <w:rFonts w:ascii="Verdana" w:hAnsi="Verdana"/>
          <w:sz w:val="20"/>
          <w:szCs w:val="20"/>
        </w:rPr>
        <w:t>3034903                            03 :     C3500 1 ton. 8 cil.</w:t>
      </w:r>
    </w:p>
    <w:p w:rsidR="00B55D51" w:rsidRPr="00B55D51" w:rsidRDefault="00B55D51" w:rsidP="00B55D51">
      <w:pPr>
        <w:rPr>
          <w:rFonts w:ascii="Verdana" w:hAnsi="Verdana"/>
          <w:sz w:val="20"/>
          <w:szCs w:val="20"/>
        </w:rPr>
      </w:pPr>
      <w:r w:rsidRPr="00B55D51">
        <w:rPr>
          <w:rFonts w:ascii="Verdana" w:hAnsi="Verdana"/>
          <w:sz w:val="20"/>
          <w:szCs w:val="20"/>
        </w:rPr>
        <w:t>3034904                            04 :     C3500 1 ton. 8 cil. 4x4</w:t>
      </w:r>
    </w:p>
    <w:p w:rsidR="00B55D51" w:rsidRPr="00B55D51" w:rsidRDefault="00B55D51" w:rsidP="00B55D51">
      <w:pPr>
        <w:rPr>
          <w:rFonts w:ascii="Verdana" w:hAnsi="Verdana"/>
          <w:sz w:val="20"/>
          <w:szCs w:val="20"/>
        </w:rPr>
      </w:pPr>
      <w:r w:rsidRPr="00B55D51">
        <w:rPr>
          <w:rFonts w:ascii="Verdana" w:hAnsi="Verdana"/>
          <w:sz w:val="20"/>
          <w:szCs w:val="20"/>
        </w:rPr>
        <w:t>3034905                            05 :     C3500 Crew 1 ton. 8 cil.</w:t>
      </w:r>
    </w:p>
    <w:p w:rsidR="00B55D51" w:rsidRPr="00B55D51" w:rsidRDefault="00B55D51" w:rsidP="00B55D51">
      <w:pPr>
        <w:rPr>
          <w:rFonts w:ascii="Verdana" w:hAnsi="Verdana"/>
          <w:sz w:val="20"/>
          <w:szCs w:val="20"/>
        </w:rPr>
      </w:pPr>
      <w:r w:rsidRPr="00B55D51">
        <w:rPr>
          <w:rFonts w:ascii="Verdana" w:hAnsi="Verdana"/>
          <w:sz w:val="20"/>
          <w:szCs w:val="20"/>
        </w:rPr>
        <w:t>3034906                            06 :     C3500 Crew 1 ton. 8 cil. 4x4</w:t>
      </w:r>
    </w:p>
    <w:p w:rsidR="00B55D51" w:rsidRPr="00B55D51" w:rsidRDefault="00B55D51" w:rsidP="00B55D51">
      <w:pPr>
        <w:rPr>
          <w:rFonts w:ascii="Verdana" w:hAnsi="Verdana"/>
          <w:sz w:val="20"/>
          <w:szCs w:val="20"/>
        </w:rPr>
      </w:pPr>
      <w:r w:rsidRPr="00B55D51">
        <w:rPr>
          <w:rFonts w:ascii="Verdana" w:hAnsi="Verdana"/>
          <w:sz w:val="20"/>
          <w:szCs w:val="20"/>
        </w:rPr>
        <w:t>3034907                            07 :     C3500 Caja C. 8 cil. cap. 6 800 Kg.</w:t>
      </w:r>
    </w:p>
    <w:p w:rsidR="00B55D51" w:rsidRPr="00B55D51" w:rsidRDefault="00B55D51" w:rsidP="00B55D51">
      <w:pPr>
        <w:rPr>
          <w:rFonts w:ascii="Verdana" w:hAnsi="Verdana"/>
          <w:sz w:val="20"/>
          <w:szCs w:val="20"/>
        </w:rPr>
      </w:pPr>
      <w:r w:rsidRPr="00B55D51">
        <w:rPr>
          <w:rFonts w:ascii="Verdana" w:hAnsi="Verdana"/>
          <w:sz w:val="20"/>
          <w:szCs w:val="20"/>
        </w:rPr>
        <w:t>3034908                            08 :     C3500 Caja C. 8 cil. cap. 6 800 Kg. 4x4</w:t>
      </w:r>
    </w:p>
    <w:p w:rsidR="00B55D51" w:rsidRPr="00B55D51" w:rsidRDefault="00B55D51" w:rsidP="00B55D51">
      <w:pPr>
        <w:rPr>
          <w:rFonts w:ascii="Verdana" w:hAnsi="Verdana"/>
          <w:sz w:val="20"/>
          <w:szCs w:val="20"/>
        </w:rPr>
      </w:pPr>
      <w:r w:rsidRPr="00B55D51">
        <w:rPr>
          <w:rFonts w:ascii="Verdana" w:hAnsi="Verdana"/>
          <w:sz w:val="20"/>
          <w:szCs w:val="20"/>
        </w:rPr>
        <w:t>3034909                            09 :     C3500 Redilas 8 cil.</w:t>
      </w:r>
    </w:p>
    <w:p w:rsidR="00B55D51" w:rsidRPr="00B55D51" w:rsidRDefault="00B55D51" w:rsidP="00B55D51">
      <w:pPr>
        <w:rPr>
          <w:rFonts w:ascii="Verdana" w:hAnsi="Verdana"/>
          <w:sz w:val="20"/>
          <w:szCs w:val="20"/>
        </w:rPr>
      </w:pPr>
      <w:r w:rsidRPr="00B55D51">
        <w:rPr>
          <w:rFonts w:ascii="Verdana" w:hAnsi="Verdana"/>
          <w:sz w:val="20"/>
          <w:szCs w:val="20"/>
        </w:rPr>
        <w:t>3034910                            10 :     C3500 Redilas 8 cil.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Tahoe/Yukon</w:t>
      </w:r>
    </w:p>
    <w:p w:rsidR="00B55D51" w:rsidRPr="00B55D51" w:rsidRDefault="00B55D51" w:rsidP="00B55D51">
      <w:pPr>
        <w:rPr>
          <w:rFonts w:ascii="Verdana" w:hAnsi="Verdana"/>
          <w:sz w:val="20"/>
          <w:szCs w:val="20"/>
        </w:rPr>
      </w:pPr>
      <w:r w:rsidRPr="00B55D51">
        <w:rPr>
          <w:rFonts w:ascii="Verdana" w:hAnsi="Verdana"/>
          <w:sz w:val="20"/>
          <w:szCs w:val="20"/>
        </w:rPr>
        <w:t>3035001       Versión          01 :     Wagon 4x2 aut. 2 ptas. 8 cil.</w:t>
      </w:r>
    </w:p>
    <w:p w:rsidR="00B55D51" w:rsidRPr="00B55D51" w:rsidRDefault="00B55D51" w:rsidP="00B55D51">
      <w:pPr>
        <w:rPr>
          <w:rFonts w:ascii="Verdana" w:hAnsi="Verdana"/>
          <w:sz w:val="20"/>
          <w:szCs w:val="20"/>
        </w:rPr>
      </w:pPr>
      <w:r w:rsidRPr="00B55D51">
        <w:rPr>
          <w:rFonts w:ascii="Verdana" w:hAnsi="Verdana"/>
          <w:sz w:val="20"/>
          <w:szCs w:val="20"/>
        </w:rPr>
        <w:t>3035002                            02 :     Wagon 4x2 aut. 4 ptas. 8 cil.</w:t>
      </w:r>
    </w:p>
    <w:p w:rsidR="00B55D51" w:rsidRPr="00B55D51" w:rsidRDefault="00B55D51" w:rsidP="00B55D51">
      <w:pPr>
        <w:rPr>
          <w:rFonts w:ascii="Verdana" w:hAnsi="Verdana"/>
          <w:sz w:val="20"/>
          <w:szCs w:val="20"/>
        </w:rPr>
      </w:pPr>
      <w:r w:rsidRPr="00B55D51">
        <w:rPr>
          <w:rFonts w:ascii="Verdana" w:hAnsi="Verdana"/>
          <w:sz w:val="20"/>
          <w:szCs w:val="20"/>
        </w:rPr>
        <w:t>3035003                            03 :     Wagon 4x4 aut. 2 ptas.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3035004                            04 :     Wagon 4x4 aut. 4 ptas. 8 cil.</w:t>
      </w:r>
    </w:p>
    <w:p w:rsidR="00B55D51" w:rsidRPr="00B55D51" w:rsidRDefault="00B55D51" w:rsidP="00B55D51">
      <w:pPr>
        <w:rPr>
          <w:rFonts w:ascii="Verdana" w:hAnsi="Verdana"/>
          <w:sz w:val="20"/>
          <w:szCs w:val="20"/>
        </w:rPr>
      </w:pPr>
      <w:r w:rsidRPr="00B55D51">
        <w:rPr>
          <w:rFonts w:ascii="Verdana" w:hAnsi="Verdana"/>
          <w:sz w:val="20"/>
          <w:szCs w:val="20"/>
        </w:rPr>
        <w:t>3035005                            05 :     Wagon 4x2 aut. T. dsel. 2 ptas. 8 cil.</w:t>
      </w:r>
    </w:p>
    <w:p w:rsidR="00B55D51" w:rsidRPr="00B55D51" w:rsidRDefault="00B55D51" w:rsidP="00B55D51">
      <w:pPr>
        <w:rPr>
          <w:rFonts w:ascii="Verdana" w:hAnsi="Verdana"/>
          <w:sz w:val="20"/>
          <w:szCs w:val="20"/>
        </w:rPr>
      </w:pPr>
      <w:r w:rsidRPr="00B55D51">
        <w:rPr>
          <w:rFonts w:ascii="Verdana" w:hAnsi="Verdana"/>
          <w:sz w:val="20"/>
          <w:szCs w:val="20"/>
        </w:rPr>
        <w:t>3035006                            06 :     Wagon 4x2 aut. T. dsel. 4 ptas. 8 cil.</w:t>
      </w:r>
    </w:p>
    <w:p w:rsidR="00B55D51" w:rsidRPr="00B55D51" w:rsidRDefault="00B55D51" w:rsidP="00B55D51">
      <w:pPr>
        <w:rPr>
          <w:rFonts w:ascii="Verdana" w:hAnsi="Verdana"/>
          <w:sz w:val="20"/>
          <w:szCs w:val="20"/>
        </w:rPr>
      </w:pPr>
      <w:r w:rsidRPr="00B55D51">
        <w:rPr>
          <w:rFonts w:ascii="Verdana" w:hAnsi="Verdana"/>
          <w:sz w:val="20"/>
          <w:szCs w:val="20"/>
        </w:rPr>
        <w:t>3035007                            07 :     Wagon 4x4 aut. T. dsel. 2 ptas. 8 cil.</w:t>
      </w:r>
    </w:p>
    <w:p w:rsidR="00B55D51" w:rsidRPr="00B55D51" w:rsidRDefault="00B55D51" w:rsidP="00B55D51">
      <w:pPr>
        <w:rPr>
          <w:rFonts w:ascii="Verdana" w:hAnsi="Verdana"/>
          <w:sz w:val="20"/>
          <w:szCs w:val="20"/>
        </w:rPr>
      </w:pPr>
      <w:r w:rsidRPr="00B55D51">
        <w:rPr>
          <w:rFonts w:ascii="Verdana" w:hAnsi="Verdana"/>
          <w:sz w:val="20"/>
          <w:szCs w:val="20"/>
        </w:rPr>
        <w:t>3035008                            08 :     Wagon 4x4 aut. T. dsel. 4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Aurora (Oldsmobile)</w:t>
      </w:r>
    </w:p>
    <w:p w:rsidR="00B55D51" w:rsidRPr="00B55D51" w:rsidRDefault="00B55D51" w:rsidP="00B55D51">
      <w:pPr>
        <w:rPr>
          <w:rFonts w:ascii="Verdana" w:hAnsi="Verdana"/>
          <w:sz w:val="20"/>
          <w:szCs w:val="20"/>
        </w:rPr>
      </w:pPr>
      <w:r w:rsidRPr="00B55D51">
        <w:rPr>
          <w:rFonts w:ascii="Verdana" w:hAnsi="Verdana"/>
          <w:sz w:val="20"/>
          <w:szCs w:val="20"/>
        </w:rPr>
        <w:t>3035101       Versión          01 :     Sedán aut. a/a 4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Chevy Express Van</w:t>
      </w:r>
    </w:p>
    <w:p w:rsidR="00B55D51" w:rsidRPr="00B55D51" w:rsidRDefault="00B55D51" w:rsidP="00B55D51">
      <w:pPr>
        <w:rPr>
          <w:rFonts w:ascii="Verdana" w:hAnsi="Verdana"/>
          <w:sz w:val="20"/>
          <w:szCs w:val="20"/>
        </w:rPr>
      </w:pPr>
      <w:r w:rsidRPr="00B55D51">
        <w:rPr>
          <w:rFonts w:ascii="Verdana" w:hAnsi="Verdana"/>
          <w:sz w:val="20"/>
          <w:szCs w:val="20"/>
        </w:rPr>
        <w:t>3035201       Versión          01 :     Savana Wagon 8 pas., aut., doble a/c,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Silverado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3035301       Versión          01 :     Pick Up Flettside 4x4 aut. V8, Cab. Regular, Caja corta</w:t>
      </w:r>
    </w:p>
    <w:p w:rsidR="00B55D51" w:rsidRPr="00B55D51" w:rsidRDefault="00B55D51" w:rsidP="00B55D51">
      <w:pPr>
        <w:rPr>
          <w:rFonts w:ascii="Verdana" w:hAnsi="Verdana"/>
          <w:sz w:val="20"/>
          <w:szCs w:val="20"/>
        </w:rPr>
      </w:pPr>
      <w:r w:rsidRPr="00B55D51">
        <w:rPr>
          <w:rFonts w:ascii="Verdana" w:hAnsi="Verdana"/>
          <w:sz w:val="20"/>
          <w:szCs w:val="20"/>
        </w:rPr>
        <w:t>3035302                            02 :     Pick Up 4x4 aut., Doble cabina, Caja corta,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Bolt Eléctrico 4 puertas (importado)</w:t>
      </w:r>
    </w:p>
    <w:p w:rsidR="00B55D51" w:rsidRPr="00B55D51" w:rsidRDefault="00B55D51" w:rsidP="00B55D51">
      <w:pPr>
        <w:rPr>
          <w:rFonts w:ascii="Verdana" w:hAnsi="Verdana"/>
          <w:sz w:val="20"/>
          <w:szCs w:val="20"/>
        </w:rPr>
      </w:pPr>
      <w:r w:rsidRPr="00B55D51">
        <w:rPr>
          <w:rFonts w:ascii="Verdana" w:hAnsi="Verdana"/>
          <w:sz w:val="20"/>
          <w:szCs w:val="20"/>
        </w:rPr>
        <w:t>9030101       Versión          01 :     Paq. "A" LT, Vehículo Batería Eléctrica, 60 KWh</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Nissan Mexicana,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 Sedán 2 puertas</w:t>
      </w:r>
    </w:p>
    <w:p w:rsidR="00B55D51" w:rsidRPr="00B55D51" w:rsidRDefault="00B55D51" w:rsidP="00B55D51">
      <w:pPr>
        <w:rPr>
          <w:rFonts w:ascii="Verdana" w:hAnsi="Verdana"/>
          <w:sz w:val="20"/>
          <w:szCs w:val="20"/>
        </w:rPr>
      </w:pPr>
      <w:r w:rsidRPr="00B55D51">
        <w:rPr>
          <w:rFonts w:ascii="Verdana" w:hAnsi="Verdana"/>
          <w:sz w:val="20"/>
          <w:szCs w:val="20"/>
        </w:rPr>
        <w:t>0040101       Versión          01 :     T/M Austero</w:t>
      </w:r>
    </w:p>
    <w:p w:rsidR="00B55D51" w:rsidRPr="00B55D51" w:rsidRDefault="00B55D51" w:rsidP="00B55D51">
      <w:pPr>
        <w:rPr>
          <w:rFonts w:ascii="Verdana" w:hAnsi="Verdana"/>
          <w:sz w:val="20"/>
          <w:szCs w:val="20"/>
        </w:rPr>
      </w:pPr>
      <w:r w:rsidRPr="00B55D51">
        <w:rPr>
          <w:rFonts w:ascii="Verdana" w:hAnsi="Verdana"/>
          <w:sz w:val="20"/>
          <w:szCs w:val="20"/>
        </w:rPr>
        <w:t>0040102                            02 :     T/M Típico</w:t>
      </w:r>
    </w:p>
    <w:p w:rsidR="00B55D51" w:rsidRPr="00B55D51" w:rsidRDefault="00B55D51" w:rsidP="00B55D51">
      <w:pPr>
        <w:rPr>
          <w:rFonts w:ascii="Verdana" w:hAnsi="Verdana"/>
          <w:sz w:val="20"/>
          <w:szCs w:val="20"/>
        </w:rPr>
      </w:pPr>
      <w:r w:rsidRPr="00B55D51">
        <w:rPr>
          <w:rFonts w:ascii="Verdana" w:hAnsi="Verdana"/>
          <w:sz w:val="20"/>
          <w:szCs w:val="20"/>
        </w:rPr>
        <w:t>0040103                            03 :     T/A Típico</w:t>
      </w:r>
    </w:p>
    <w:p w:rsidR="00B55D51" w:rsidRPr="00B55D51" w:rsidRDefault="00B55D51" w:rsidP="00B55D51">
      <w:pPr>
        <w:rPr>
          <w:rFonts w:ascii="Verdana" w:hAnsi="Verdana"/>
          <w:sz w:val="20"/>
          <w:szCs w:val="20"/>
        </w:rPr>
      </w:pPr>
      <w:r w:rsidRPr="00B55D51">
        <w:rPr>
          <w:rFonts w:ascii="Verdana" w:hAnsi="Verdana"/>
          <w:sz w:val="20"/>
          <w:szCs w:val="20"/>
        </w:rPr>
        <w:t>0040104                            04 :     Deportivo Super Lujo</w:t>
      </w:r>
    </w:p>
    <w:p w:rsidR="00B55D51" w:rsidRPr="00B55D51" w:rsidRDefault="00B55D51" w:rsidP="00B55D51">
      <w:pPr>
        <w:rPr>
          <w:rFonts w:ascii="Verdana" w:hAnsi="Verdana"/>
          <w:sz w:val="20"/>
          <w:szCs w:val="20"/>
        </w:rPr>
      </w:pPr>
      <w:r w:rsidRPr="00B55D51">
        <w:rPr>
          <w:rFonts w:ascii="Verdana" w:hAnsi="Verdana"/>
          <w:sz w:val="20"/>
          <w:szCs w:val="20"/>
        </w:rPr>
        <w:t>0040105                            05 :     Austero Plus T/M</w:t>
      </w:r>
    </w:p>
    <w:p w:rsidR="00B55D51" w:rsidRPr="00B55D51" w:rsidRDefault="00B55D51" w:rsidP="00B55D51">
      <w:pPr>
        <w:rPr>
          <w:rFonts w:ascii="Verdana" w:hAnsi="Verdana"/>
          <w:sz w:val="20"/>
          <w:szCs w:val="20"/>
        </w:rPr>
      </w:pPr>
      <w:r w:rsidRPr="00B55D51">
        <w:rPr>
          <w:rFonts w:ascii="Verdana" w:hAnsi="Verdana"/>
          <w:sz w:val="20"/>
          <w:szCs w:val="20"/>
        </w:rPr>
        <w:t>0040106                            06 :     Típico Plus T/M</w:t>
      </w:r>
    </w:p>
    <w:p w:rsidR="00B55D51" w:rsidRPr="00B55D51" w:rsidRDefault="00B55D51" w:rsidP="00B55D51">
      <w:pPr>
        <w:rPr>
          <w:rFonts w:ascii="Verdana" w:hAnsi="Verdana"/>
          <w:sz w:val="20"/>
          <w:szCs w:val="20"/>
        </w:rPr>
      </w:pPr>
      <w:r w:rsidRPr="00B55D51">
        <w:rPr>
          <w:rFonts w:ascii="Verdana" w:hAnsi="Verdana"/>
          <w:sz w:val="20"/>
          <w:szCs w:val="20"/>
        </w:rPr>
        <w:t>0040107                            07 :     Típico con a/a</w:t>
      </w:r>
    </w:p>
    <w:p w:rsidR="00B55D51" w:rsidRPr="00B55D51" w:rsidRDefault="00B55D51" w:rsidP="00B55D51">
      <w:pPr>
        <w:rPr>
          <w:rFonts w:ascii="Verdana" w:hAnsi="Verdana"/>
          <w:sz w:val="20"/>
          <w:szCs w:val="20"/>
        </w:rPr>
      </w:pPr>
      <w:r w:rsidRPr="00B55D51">
        <w:rPr>
          <w:rFonts w:ascii="Verdana" w:hAnsi="Verdana"/>
          <w:sz w:val="20"/>
          <w:szCs w:val="20"/>
        </w:rPr>
        <w:t>0040108                            08 :     Deportivo T/M con CD.</w:t>
      </w:r>
    </w:p>
    <w:p w:rsidR="00B55D51" w:rsidRPr="00B55D51" w:rsidRDefault="00B55D51" w:rsidP="00B55D51">
      <w:pPr>
        <w:rPr>
          <w:rFonts w:ascii="Verdana" w:hAnsi="Verdana"/>
          <w:sz w:val="20"/>
          <w:szCs w:val="20"/>
        </w:rPr>
      </w:pPr>
      <w:r w:rsidRPr="00B55D51">
        <w:rPr>
          <w:rFonts w:ascii="Verdana" w:hAnsi="Verdana"/>
          <w:sz w:val="20"/>
          <w:szCs w:val="20"/>
        </w:rPr>
        <w:t>0040109                            09 :     Prototipo T/M</w:t>
      </w:r>
    </w:p>
    <w:p w:rsidR="00B55D51" w:rsidRPr="00B55D51" w:rsidRDefault="00B55D51" w:rsidP="00B55D51">
      <w:pPr>
        <w:rPr>
          <w:rFonts w:ascii="Verdana" w:hAnsi="Verdana"/>
          <w:sz w:val="20"/>
          <w:szCs w:val="20"/>
        </w:rPr>
      </w:pPr>
      <w:r w:rsidRPr="00B55D51">
        <w:rPr>
          <w:rFonts w:ascii="Verdana" w:hAnsi="Verdana"/>
          <w:sz w:val="20"/>
          <w:szCs w:val="20"/>
        </w:rPr>
        <w:t>0040110                            10 :     Prototipo T/A</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Tsuru Sedán 4 puertas</w:t>
      </w:r>
    </w:p>
    <w:p w:rsidR="00B55D51" w:rsidRPr="00B55D51" w:rsidRDefault="00B55D51" w:rsidP="00B55D51">
      <w:pPr>
        <w:rPr>
          <w:rFonts w:ascii="Verdana" w:hAnsi="Verdana"/>
          <w:sz w:val="20"/>
          <w:szCs w:val="20"/>
        </w:rPr>
      </w:pPr>
      <w:r w:rsidRPr="00B55D51">
        <w:rPr>
          <w:rFonts w:ascii="Verdana" w:hAnsi="Verdana"/>
          <w:sz w:val="20"/>
          <w:szCs w:val="20"/>
        </w:rPr>
        <w:t>0040201       Versión          01 :     T/M Austero</w:t>
      </w:r>
    </w:p>
    <w:p w:rsidR="00B55D51" w:rsidRPr="00B55D51" w:rsidRDefault="00B55D51" w:rsidP="00B55D51">
      <w:pPr>
        <w:rPr>
          <w:rFonts w:ascii="Verdana" w:hAnsi="Verdana"/>
          <w:sz w:val="20"/>
          <w:szCs w:val="20"/>
        </w:rPr>
      </w:pPr>
      <w:r w:rsidRPr="00B55D51">
        <w:rPr>
          <w:rFonts w:ascii="Verdana" w:hAnsi="Verdana"/>
          <w:sz w:val="20"/>
          <w:szCs w:val="20"/>
        </w:rPr>
        <w:t>0040202                            02 :     T/M Típico</w:t>
      </w:r>
    </w:p>
    <w:p w:rsidR="00B55D51" w:rsidRPr="00B55D51" w:rsidRDefault="00B55D51" w:rsidP="00B55D51">
      <w:pPr>
        <w:rPr>
          <w:rFonts w:ascii="Verdana" w:hAnsi="Verdana"/>
          <w:sz w:val="20"/>
          <w:szCs w:val="20"/>
        </w:rPr>
      </w:pPr>
      <w:r w:rsidRPr="00B55D51">
        <w:rPr>
          <w:rFonts w:ascii="Verdana" w:hAnsi="Verdana"/>
          <w:sz w:val="20"/>
          <w:szCs w:val="20"/>
        </w:rPr>
        <w:t>0040203                            03 :     T/M Lujo</w:t>
      </w:r>
    </w:p>
    <w:p w:rsidR="00B55D51" w:rsidRPr="00B55D51" w:rsidRDefault="00B55D51" w:rsidP="00B55D51">
      <w:pPr>
        <w:rPr>
          <w:rFonts w:ascii="Verdana" w:hAnsi="Verdana"/>
          <w:sz w:val="20"/>
          <w:szCs w:val="20"/>
        </w:rPr>
      </w:pPr>
      <w:r w:rsidRPr="00B55D51">
        <w:rPr>
          <w:rFonts w:ascii="Verdana" w:hAnsi="Verdana"/>
          <w:sz w:val="20"/>
          <w:szCs w:val="20"/>
        </w:rPr>
        <w:t>0040204                            04 :     T/A Típico</w:t>
      </w:r>
    </w:p>
    <w:p w:rsidR="00B55D51" w:rsidRPr="00B55D51" w:rsidRDefault="00B55D51" w:rsidP="00B55D51">
      <w:pPr>
        <w:rPr>
          <w:rFonts w:ascii="Verdana" w:hAnsi="Verdana"/>
          <w:sz w:val="20"/>
          <w:szCs w:val="20"/>
        </w:rPr>
      </w:pPr>
      <w:r w:rsidRPr="00B55D51">
        <w:rPr>
          <w:rFonts w:ascii="Verdana" w:hAnsi="Verdana"/>
          <w:sz w:val="20"/>
          <w:szCs w:val="20"/>
        </w:rPr>
        <w:t>0040205                            05 :     T/A Lujo</w:t>
      </w:r>
    </w:p>
    <w:p w:rsidR="00B55D51" w:rsidRPr="00B55D51" w:rsidRDefault="00B55D51" w:rsidP="00B55D51">
      <w:pPr>
        <w:rPr>
          <w:rFonts w:ascii="Verdana" w:hAnsi="Verdana"/>
          <w:sz w:val="20"/>
          <w:szCs w:val="20"/>
        </w:rPr>
      </w:pPr>
      <w:r w:rsidRPr="00B55D51">
        <w:rPr>
          <w:rFonts w:ascii="Verdana" w:hAnsi="Verdana"/>
          <w:sz w:val="20"/>
          <w:szCs w:val="20"/>
        </w:rPr>
        <w:t>0040206                            06 :     T/M Super Lujo</w:t>
      </w:r>
    </w:p>
    <w:p w:rsidR="00B55D51" w:rsidRPr="00B55D51" w:rsidRDefault="00B55D51" w:rsidP="00B55D51">
      <w:pPr>
        <w:rPr>
          <w:rFonts w:ascii="Verdana" w:hAnsi="Verdana"/>
          <w:sz w:val="20"/>
          <w:szCs w:val="20"/>
        </w:rPr>
      </w:pPr>
      <w:r w:rsidRPr="00B55D51">
        <w:rPr>
          <w:rFonts w:ascii="Verdana" w:hAnsi="Verdana"/>
          <w:sz w:val="20"/>
          <w:szCs w:val="20"/>
        </w:rPr>
        <w:t>0040207                            07 :     T/A Super Lujo</w:t>
      </w:r>
    </w:p>
    <w:p w:rsidR="00B55D51" w:rsidRPr="00B55D51" w:rsidRDefault="00B55D51" w:rsidP="00B55D51">
      <w:pPr>
        <w:rPr>
          <w:rFonts w:ascii="Verdana" w:hAnsi="Verdana"/>
          <w:sz w:val="20"/>
          <w:szCs w:val="20"/>
        </w:rPr>
      </w:pPr>
      <w:r w:rsidRPr="00B55D51">
        <w:rPr>
          <w:rFonts w:ascii="Verdana" w:hAnsi="Verdana"/>
          <w:sz w:val="20"/>
          <w:szCs w:val="20"/>
        </w:rPr>
        <w:t>0040208                            08 :     T/M Austero C/Cat</w:t>
      </w:r>
    </w:p>
    <w:p w:rsidR="00B55D51" w:rsidRPr="00B55D51" w:rsidRDefault="00B55D51" w:rsidP="00B55D51">
      <w:pPr>
        <w:rPr>
          <w:rFonts w:ascii="Verdana" w:hAnsi="Verdana"/>
          <w:sz w:val="20"/>
          <w:szCs w:val="20"/>
        </w:rPr>
      </w:pPr>
      <w:r w:rsidRPr="00B55D51">
        <w:rPr>
          <w:rFonts w:ascii="Verdana" w:hAnsi="Verdana"/>
          <w:sz w:val="20"/>
          <w:szCs w:val="20"/>
        </w:rPr>
        <w:t>0040209                            09 :     Austero Plus T/M</w:t>
      </w:r>
    </w:p>
    <w:p w:rsidR="00B55D51" w:rsidRPr="00B55D51" w:rsidRDefault="00B55D51" w:rsidP="00B55D51">
      <w:pPr>
        <w:rPr>
          <w:rFonts w:ascii="Verdana" w:hAnsi="Verdana"/>
          <w:sz w:val="20"/>
          <w:szCs w:val="20"/>
        </w:rPr>
      </w:pPr>
      <w:r w:rsidRPr="00B55D51">
        <w:rPr>
          <w:rFonts w:ascii="Verdana" w:hAnsi="Verdana"/>
          <w:sz w:val="20"/>
          <w:szCs w:val="20"/>
        </w:rPr>
        <w:t>0040210                            10 :     Típico Plus T/M</w:t>
      </w:r>
    </w:p>
    <w:p w:rsidR="00B55D51" w:rsidRPr="00B55D51" w:rsidRDefault="00B55D51" w:rsidP="00B55D51">
      <w:pPr>
        <w:rPr>
          <w:rFonts w:ascii="Verdana" w:hAnsi="Verdana"/>
          <w:sz w:val="20"/>
          <w:szCs w:val="20"/>
        </w:rPr>
      </w:pPr>
      <w:r w:rsidRPr="00B55D51">
        <w:rPr>
          <w:rFonts w:ascii="Verdana" w:hAnsi="Verdana"/>
          <w:sz w:val="20"/>
          <w:szCs w:val="20"/>
        </w:rPr>
        <w:t>0040211                            11 :     T/M Super Lujo Plus</w:t>
      </w:r>
    </w:p>
    <w:p w:rsidR="00B55D51" w:rsidRPr="00B55D51" w:rsidRDefault="00B55D51" w:rsidP="00B55D51">
      <w:pPr>
        <w:rPr>
          <w:rFonts w:ascii="Verdana" w:hAnsi="Verdana"/>
          <w:sz w:val="20"/>
          <w:szCs w:val="20"/>
        </w:rPr>
      </w:pPr>
      <w:r w:rsidRPr="00B55D51">
        <w:rPr>
          <w:rFonts w:ascii="Verdana" w:hAnsi="Verdana"/>
          <w:sz w:val="20"/>
          <w:szCs w:val="20"/>
        </w:rPr>
        <w:t>0040212                            12 :     T/A Típico Plus</w:t>
      </w:r>
    </w:p>
    <w:p w:rsidR="00B55D51" w:rsidRPr="00B55D51" w:rsidRDefault="00B55D51" w:rsidP="00B55D51">
      <w:pPr>
        <w:rPr>
          <w:rFonts w:ascii="Verdana" w:hAnsi="Verdana"/>
          <w:sz w:val="20"/>
          <w:szCs w:val="20"/>
        </w:rPr>
      </w:pPr>
      <w:r w:rsidRPr="00B55D51">
        <w:rPr>
          <w:rFonts w:ascii="Verdana" w:hAnsi="Verdana"/>
          <w:sz w:val="20"/>
          <w:szCs w:val="20"/>
        </w:rPr>
        <w:t>0040213                            13 :     T/A Super Lujo Plus</w:t>
      </w:r>
    </w:p>
    <w:p w:rsidR="00B55D51" w:rsidRPr="00B55D51" w:rsidRDefault="00B55D51" w:rsidP="00B55D51">
      <w:pPr>
        <w:rPr>
          <w:rFonts w:ascii="Verdana" w:hAnsi="Verdana"/>
          <w:sz w:val="20"/>
          <w:szCs w:val="20"/>
        </w:rPr>
      </w:pPr>
      <w:r w:rsidRPr="00B55D51">
        <w:rPr>
          <w:rFonts w:ascii="Verdana" w:hAnsi="Verdana"/>
          <w:sz w:val="20"/>
          <w:szCs w:val="20"/>
        </w:rPr>
        <w:t>0040214                            14 :     Típico T/M con a/a</w:t>
      </w:r>
    </w:p>
    <w:p w:rsidR="00B55D51" w:rsidRPr="00B55D51" w:rsidRDefault="00B55D51" w:rsidP="00B55D51">
      <w:pPr>
        <w:rPr>
          <w:rFonts w:ascii="Verdana" w:hAnsi="Verdana"/>
          <w:sz w:val="20"/>
          <w:szCs w:val="20"/>
        </w:rPr>
      </w:pPr>
      <w:r w:rsidRPr="00B55D51">
        <w:rPr>
          <w:rFonts w:ascii="Verdana" w:hAnsi="Verdana"/>
          <w:sz w:val="20"/>
          <w:szCs w:val="20"/>
        </w:rPr>
        <w:t>0040215                            15 :     Super Lujo T/M con CD.</w:t>
      </w:r>
    </w:p>
    <w:p w:rsidR="00B55D51" w:rsidRPr="00B55D51" w:rsidRDefault="00B55D51" w:rsidP="00B55D51">
      <w:pPr>
        <w:rPr>
          <w:rFonts w:ascii="Verdana" w:hAnsi="Verdana"/>
          <w:sz w:val="20"/>
          <w:szCs w:val="20"/>
        </w:rPr>
      </w:pPr>
      <w:r w:rsidRPr="00B55D51">
        <w:rPr>
          <w:rFonts w:ascii="Verdana" w:hAnsi="Verdana"/>
          <w:sz w:val="20"/>
          <w:szCs w:val="20"/>
        </w:rPr>
        <w:t>0040216                            16 :     Típico T/A con a/a</w:t>
      </w:r>
    </w:p>
    <w:p w:rsidR="00B55D51" w:rsidRPr="00B55D51" w:rsidRDefault="00B55D51" w:rsidP="00B55D51">
      <w:pPr>
        <w:rPr>
          <w:rFonts w:ascii="Verdana" w:hAnsi="Verdana"/>
          <w:sz w:val="20"/>
          <w:szCs w:val="20"/>
        </w:rPr>
      </w:pPr>
      <w:r w:rsidRPr="00B55D51">
        <w:rPr>
          <w:rFonts w:ascii="Verdana" w:hAnsi="Verdana"/>
          <w:sz w:val="20"/>
          <w:szCs w:val="20"/>
        </w:rPr>
        <w:t>0040217                            17 :     Super Lujo T/A con CD.</w:t>
      </w:r>
    </w:p>
    <w:p w:rsidR="00B55D51" w:rsidRPr="00B55D51" w:rsidRDefault="00B55D51" w:rsidP="00B55D51">
      <w:pPr>
        <w:rPr>
          <w:rFonts w:ascii="Verdana" w:hAnsi="Verdana"/>
          <w:sz w:val="20"/>
          <w:szCs w:val="20"/>
        </w:rPr>
      </w:pPr>
      <w:r w:rsidRPr="00B55D51">
        <w:rPr>
          <w:rFonts w:ascii="Verdana" w:hAnsi="Verdana"/>
          <w:sz w:val="20"/>
          <w:szCs w:val="20"/>
        </w:rPr>
        <w:t>0040218                            18 :     T/M Austero GSI</w:t>
      </w:r>
    </w:p>
    <w:p w:rsidR="00B55D51" w:rsidRPr="00B55D51" w:rsidRDefault="00B55D51" w:rsidP="00B55D51">
      <w:pPr>
        <w:rPr>
          <w:rFonts w:ascii="Verdana" w:hAnsi="Verdana"/>
          <w:sz w:val="20"/>
          <w:szCs w:val="20"/>
        </w:rPr>
      </w:pPr>
      <w:r w:rsidRPr="00B55D51">
        <w:rPr>
          <w:rFonts w:ascii="Verdana" w:hAnsi="Verdana"/>
          <w:sz w:val="20"/>
          <w:szCs w:val="20"/>
        </w:rPr>
        <w:t>0040219                            19 :     GSI Plus Austero T/M</w:t>
      </w:r>
    </w:p>
    <w:p w:rsidR="00B55D51" w:rsidRPr="00B55D51" w:rsidRDefault="00B55D51" w:rsidP="00B55D51">
      <w:pPr>
        <w:rPr>
          <w:rFonts w:ascii="Verdana" w:hAnsi="Verdana"/>
          <w:sz w:val="20"/>
          <w:szCs w:val="20"/>
        </w:rPr>
      </w:pPr>
      <w:r w:rsidRPr="00B55D51">
        <w:rPr>
          <w:rFonts w:ascii="Verdana" w:hAnsi="Verdana"/>
          <w:sz w:val="20"/>
          <w:szCs w:val="20"/>
        </w:rPr>
        <w:t>0040220                            20 :     GSII Austero T/M</w:t>
      </w:r>
    </w:p>
    <w:p w:rsidR="00B55D51" w:rsidRPr="00B55D51" w:rsidRDefault="00B55D51" w:rsidP="00B55D51">
      <w:pPr>
        <w:rPr>
          <w:rFonts w:ascii="Verdana" w:hAnsi="Verdana"/>
          <w:sz w:val="20"/>
          <w:szCs w:val="20"/>
        </w:rPr>
      </w:pPr>
      <w:r w:rsidRPr="00B55D51">
        <w:rPr>
          <w:rFonts w:ascii="Verdana" w:hAnsi="Verdana"/>
          <w:sz w:val="20"/>
          <w:szCs w:val="20"/>
        </w:rPr>
        <w:t>0040221                            21 :     GSII Plus Austero T/M</w:t>
      </w:r>
    </w:p>
    <w:p w:rsidR="00B55D51" w:rsidRPr="00B55D51" w:rsidRDefault="00B55D51" w:rsidP="00B55D51">
      <w:pPr>
        <w:rPr>
          <w:rFonts w:ascii="Verdana" w:hAnsi="Verdana"/>
          <w:sz w:val="20"/>
          <w:szCs w:val="20"/>
        </w:rPr>
      </w:pPr>
      <w:r w:rsidRPr="00B55D51">
        <w:rPr>
          <w:rFonts w:ascii="Verdana" w:hAnsi="Verdana"/>
          <w:sz w:val="20"/>
          <w:szCs w:val="20"/>
        </w:rPr>
        <w:t>0040222                            22 :     GSII Austero T/M con a/a</w:t>
      </w:r>
    </w:p>
    <w:p w:rsidR="00B55D51" w:rsidRPr="00B55D51" w:rsidRDefault="00B55D51" w:rsidP="00B55D51">
      <w:pPr>
        <w:rPr>
          <w:rFonts w:ascii="Verdana" w:hAnsi="Verdana"/>
          <w:sz w:val="20"/>
          <w:szCs w:val="20"/>
        </w:rPr>
      </w:pPr>
      <w:r w:rsidRPr="00B55D51">
        <w:rPr>
          <w:rFonts w:ascii="Verdana" w:hAnsi="Verdana"/>
          <w:sz w:val="20"/>
          <w:szCs w:val="20"/>
        </w:rPr>
        <w:t>0040223                            23 :     Prototipo T/M</w:t>
      </w:r>
    </w:p>
    <w:p w:rsidR="00B55D51" w:rsidRPr="00B55D51" w:rsidRDefault="00B55D51" w:rsidP="00B55D51">
      <w:pPr>
        <w:rPr>
          <w:rFonts w:ascii="Verdana" w:hAnsi="Verdana"/>
          <w:sz w:val="20"/>
          <w:szCs w:val="20"/>
        </w:rPr>
      </w:pPr>
      <w:r w:rsidRPr="00B55D51">
        <w:rPr>
          <w:rFonts w:ascii="Verdana" w:hAnsi="Verdana"/>
          <w:sz w:val="20"/>
          <w:szCs w:val="20"/>
        </w:rPr>
        <w:t>0040224                            24 :     Prototipo T/A</w:t>
      </w:r>
    </w:p>
    <w:p w:rsidR="00B55D51" w:rsidRPr="00B55D51" w:rsidRDefault="00B55D51" w:rsidP="00B55D51">
      <w:pPr>
        <w:rPr>
          <w:rFonts w:ascii="Verdana" w:hAnsi="Verdana"/>
          <w:sz w:val="20"/>
          <w:szCs w:val="20"/>
        </w:rPr>
      </w:pPr>
      <w:r w:rsidRPr="00B55D51">
        <w:rPr>
          <w:rFonts w:ascii="Verdana" w:hAnsi="Verdana"/>
          <w:sz w:val="20"/>
          <w:szCs w:val="20"/>
        </w:rPr>
        <w:t>0040225                            25 :     GSII Austero T/A</w:t>
      </w:r>
    </w:p>
    <w:p w:rsidR="00B55D51" w:rsidRPr="00B55D51" w:rsidRDefault="00B55D51" w:rsidP="00B55D51">
      <w:pPr>
        <w:rPr>
          <w:rFonts w:ascii="Verdana" w:hAnsi="Verdana"/>
          <w:sz w:val="20"/>
          <w:szCs w:val="20"/>
        </w:rPr>
      </w:pPr>
      <w:r w:rsidRPr="00B55D51">
        <w:rPr>
          <w:rFonts w:ascii="Verdana" w:hAnsi="Verdana"/>
          <w:sz w:val="20"/>
          <w:szCs w:val="20"/>
        </w:rPr>
        <w:t>0040226                            26 :     GSII Austero T/A con a/a</w:t>
      </w:r>
    </w:p>
    <w:p w:rsidR="00B55D51" w:rsidRPr="00B55D51" w:rsidRDefault="00B55D51" w:rsidP="00B55D51">
      <w:pPr>
        <w:rPr>
          <w:rFonts w:ascii="Verdana" w:hAnsi="Verdana"/>
          <w:sz w:val="20"/>
          <w:szCs w:val="20"/>
        </w:rPr>
      </w:pPr>
      <w:r w:rsidRPr="00B55D51">
        <w:rPr>
          <w:rFonts w:ascii="Verdana" w:hAnsi="Verdana"/>
          <w:sz w:val="20"/>
          <w:szCs w:val="20"/>
        </w:rPr>
        <w:lastRenderedPageBreak/>
        <w:t>0040227                            27 :     GS II Plus Típico T/M</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0040228                            28 :     GS II Plus Típico T/A</w:t>
      </w:r>
    </w:p>
    <w:p w:rsidR="00B55D51" w:rsidRPr="00B55D51" w:rsidRDefault="00B55D51" w:rsidP="00B55D51">
      <w:pPr>
        <w:rPr>
          <w:rFonts w:ascii="Verdana" w:hAnsi="Verdana"/>
          <w:sz w:val="20"/>
          <w:szCs w:val="20"/>
        </w:rPr>
      </w:pPr>
      <w:r w:rsidRPr="00B55D51">
        <w:rPr>
          <w:rFonts w:ascii="Verdana" w:hAnsi="Verdana"/>
          <w:sz w:val="20"/>
          <w:szCs w:val="20"/>
        </w:rPr>
        <w:t>0040229                            29 :     GSI austero T/M, 5 vel.</w:t>
      </w:r>
    </w:p>
    <w:p w:rsidR="00B55D51" w:rsidRPr="00B55D51" w:rsidRDefault="00B55D51" w:rsidP="00B55D51">
      <w:pPr>
        <w:rPr>
          <w:rFonts w:ascii="Verdana" w:hAnsi="Verdana"/>
          <w:sz w:val="20"/>
          <w:szCs w:val="20"/>
        </w:rPr>
      </w:pPr>
      <w:r w:rsidRPr="00B55D51">
        <w:rPr>
          <w:rFonts w:ascii="Verdana" w:hAnsi="Verdana"/>
          <w:sz w:val="20"/>
          <w:szCs w:val="20"/>
        </w:rPr>
        <w:t>0040230                            30 :     GSII T/M, alarma, espejos ext. color carrocería, radio cd 2 bocinas</w:t>
      </w:r>
    </w:p>
    <w:p w:rsidR="00B55D51" w:rsidRPr="00B55D51" w:rsidRDefault="00B55D51" w:rsidP="00B55D51">
      <w:pPr>
        <w:rPr>
          <w:rFonts w:ascii="Verdana" w:hAnsi="Verdana"/>
          <w:sz w:val="20"/>
          <w:szCs w:val="20"/>
        </w:rPr>
      </w:pPr>
      <w:r w:rsidRPr="00B55D51">
        <w:rPr>
          <w:rFonts w:ascii="Verdana" w:hAnsi="Verdana"/>
          <w:sz w:val="20"/>
          <w:szCs w:val="20"/>
        </w:rPr>
        <w:t>0040231                            31 :      GSII T/M, a/a, alarma, espejos ext. color carrocería, radio cd 2</w:t>
      </w:r>
      <w:r w:rsidRPr="00B55D51">
        <w:rPr>
          <w:rFonts w:ascii="Verdana" w:hAnsi="Verdana"/>
          <w:sz w:val="20"/>
          <w:szCs w:val="20"/>
        </w:rPr>
        <w:br/>
        <w:t>bocinas</w:t>
      </w:r>
    </w:p>
    <w:p w:rsidR="00B55D51" w:rsidRPr="00B55D51" w:rsidRDefault="00B55D51" w:rsidP="00B55D51">
      <w:pPr>
        <w:rPr>
          <w:rFonts w:ascii="Verdana" w:hAnsi="Verdana"/>
          <w:sz w:val="20"/>
          <w:szCs w:val="20"/>
        </w:rPr>
      </w:pPr>
      <w:r w:rsidRPr="00B55D51">
        <w:rPr>
          <w:rFonts w:ascii="Verdana" w:hAnsi="Verdana"/>
          <w:sz w:val="20"/>
          <w:szCs w:val="20"/>
        </w:rPr>
        <w:t>0040232                            32 :     GSII T/A, alarma, espejos ext. color carrocería, radio cd 2 bocinas</w:t>
      </w:r>
    </w:p>
    <w:p w:rsidR="00B55D51" w:rsidRPr="00B55D51" w:rsidRDefault="00B55D51" w:rsidP="00B55D51">
      <w:pPr>
        <w:rPr>
          <w:rFonts w:ascii="Verdana" w:hAnsi="Verdana"/>
          <w:sz w:val="20"/>
          <w:szCs w:val="20"/>
        </w:rPr>
      </w:pPr>
      <w:r w:rsidRPr="00B55D51">
        <w:rPr>
          <w:rFonts w:ascii="Verdana" w:hAnsi="Verdana"/>
          <w:sz w:val="20"/>
          <w:szCs w:val="20"/>
        </w:rPr>
        <w:t>0040233                            33 :     GSII T/A, a/a, alarma, espejos ext. color carrocería, radio cd 2</w:t>
      </w:r>
      <w:r w:rsidRPr="00B55D51">
        <w:rPr>
          <w:rFonts w:ascii="Verdana" w:hAnsi="Verdana"/>
          <w:sz w:val="20"/>
          <w:szCs w:val="20"/>
        </w:rPr>
        <w:br/>
        <w:t>bocinas</w:t>
      </w:r>
    </w:p>
    <w:p w:rsidR="00B55D51" w:rsidRPr="00B55D51" w:rsidRDefault="00B55D51" w:rsidP="00B55D51">
      <w:pPr>
        <w:rPr>
          <w:rFonts w:ascii="Verdana" w:hAnsi="Verdana"/>
          <w:sz w:val="20"/>
          <w:szCs w:val="20"/>
        </w:rPr>
      </w:pPr>
      <w:r w:rsidRPr="00B55D51">
        <w:rPr>
          <w:rFonts w:ascii="Verdana" w:hAnsi="Verdana"/>
          <w:sz w:val="20"/>
          <w:szCs w:val="20"/>
        </w:rPr>
        <w:t>0040234                            34 :     GSI Austero, T/A</w:t>
      </w:r>
    </w:p>
    <w:p w:rsidR="00B55D51" w:rsidRPr="00B55D51" w:rsidRDefault="00B55D51" w:rsidP="00B55D51">
      <w:pPr>
        <w:rPr>
          <w:rFonts w:ascii="Verdana" w:hAnsi="Verdana"/>
          <w:sz w:val="20"/>
          <w:szCs w:val="20"/>
        </w:rPr>
      </w:pPr>
      <w:r w:rsidRPr="00B55D51">
        <w:rPr>
          <w:rFonts w:ascii="Verdana" w:hAnsi="Verdana"/>
          <w:sz w:val="20"/>
          <w:szCs w:val="20"/>
        </w:rPr>
        <w:t>0040235                            35 :     GSI T/M, 5 vel., Special Edition</w:t>
      </w:r>
    </w:p>
    <w:p w:rsidR="00B55D51" w:rsidRPr="00B55D51" w:rsidRDefault="00B55D51" w:rsidP="00B55D51">
      <w:pPr>
        <w:rPr>
          <w:rFonts w:ascii="Verdana" w:hAnsi="Verdana"/>
          <w:sz w:val="20"/>
          <w:szCs w:val="20"/>
        </w:rPr>
      </w:pPr>
      <w:r w:rsidRPr="00B55D51">
        <w:rPr>
          <w:rFonts w:ascii="Verdana" w:hAnsi="Verdana"/>
          <w:sz w:val="20"/>
          <w:szCs w:val="20"/>
        </w:rPr>
        <w:t>0040236                            36 :     GSI T/A Eqp.</w:t>
      </w:r>
    </w:p>
    <w:p w:rsidR="00B55D51" w:rsidRPr="00B55D51" w:rsidRDefault="00B55D51" w:rsidP="00B55D51">
      <w:pPr>
        <w:rPr>
          <w:rFonts w:ascii="Verdana" w:hAnsi="Verdana"/>
          <w:sz w:val="20"/>
          <w:szCs w:val="20"/>
        </w:rPr>
      </w:pPr>
      <w:r w:rsidRPr="00B55D51">
        <w:rPr>
          <w:rFonts w:ascii="Verdana" w:hAnsi="Verdana"/>
          <w:sz w:val="20"/>
          <w:szCs w:val="20"/>
        </w:rPr>
        <w:t>0040237                            37 :     GSI T/M Eqp.</w:t>
      </w:r>
    </w:p>
    <w:p w:rsidR="00B55D51" w:rsidRPr="00B55D51" w:rsidRDefault="00B55D51" w:rsidP="00B55D51">
      <w:pPr>
        <w:rPr>
          <w:rFonts w:ascii="Verdana" w:hAnsi="Verdana"/>
          <w:sz w:val="20"/>
          <w:szCs w:val="20"/>
        </w:rPr>
      </w:pPr>
      <w:r w:rsidRPr="00B55D51">
        <w:rPr>
          <w:rFonts w:ascii="Verdana" w:hAnsi="Verdana"/>
          <w:sz w:val="20"/>
          <w:szCs w:val="20"/>
        </w:rPr>
        <w:t>0040238                            38 :     GSI T/M Special Edition</w:t>
      </w:r>
    </w:p>
    <w:p w:rsidR="00B55D51" w:rsidRPr="00B55D51" w:rsidRDefault="00B55D51" w:rsidP="00B55D51">
      <w:pPr>
        <w:rPr>
          <w:rFonts w:ascii="Verdana" w:hAnsi="Verdana"/>
          <w:sz w:val="20"/>
          <w:szCs w:val="20"/>
        </w:rPr>
      </w:pPr>
      <w:r w:rsidRPr="00B55D51">
        <w:rPr>
          <w:rFonts w:ascii="Verdana" w:hAnsi="Verdana"/>
          <w:sz w:val="20"/>
          <w:szCs w:val="20"/>
        </w:rPr>
        <w:t>0040239                            39 :     GSI T/M Ed. Millón y Medio</w:t>
      </w:r>
    </w:p>
    <w:p w:rsidR="00B55D51" w:rsidRPr="00B55D51" w:rsidRDefault="00B55D51" w:rsidP="00B55D51">
      <w:pPr>
        <w:rPr>
          <w:rFonts w:ascii="Verdana" w:hAnsi="Verdana"/>
          <w:sz w:val="20"/>
          <w:szCs w:val="20"/>
        </w:rPr>
      </w:pPr>
      <w:r w:rsidRPr="00B55D51">
        <w:rPr>
          <w:rFonts w:ascii="Verdana" w:hAnsi="Verdana"/>
          <w:sz w:val="20"/>
          <w:szCs w:val="20"/>
        </w:rPr>
        <w:t>0040240                            40 :     Buen Camino 1.6 lts.,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Tsuru Vagoneta</w:t>
      </w:r>
    </w:p>
    <w:p w:rsidR="00B55D51" w:rsidRPr="00B55D51" w:rsidRDefault="00B55D51" w:rsidP="00B55D51">
      <w:pPr>
        <w:rPr>
          <w:rFonts w:ascii="Verdana" w:hAnsi="Verdana"/>
          <w:sz w:val="20"/>
          <w:szCs w:val="20"/>
        </w:rPr>
      </w:pPr>
      <w:r w:rsidRPr="00B55D51">
        <w:rPr>
          <w:rFonts w:ascii="Verdana" w:hAnsi="Verdana"/>
          <w:sz w:val="20"/>
          <w:szCs w:val="20"/>
        </w:rPr>
        <w:t>0040301       Versión          01 :     T/M Típica</w:t>
      </w:r>
    </w:p>
    <w:p w:rsidR="00B55D51" w:rsidRPr="00B55D51" w:rsidRDefault="00B55D51" w:rsidP="00B55D51">
      <w:pPr>
        <w:rPr>
          <w:rFonts w:ascii="Verdana" w:hAnsi="Verdana"/>
          <w:sz w:val="20"/>
          <w:szCs w:val="20"/>
        </w:rPr>
      </w:pPr>
      <w:r w:rsidRPr="00B55D51">
        <w:rPr>
          <w:rFonts w:ascii="Verdana" w:hAnsi="Verdana"/>
          <w:sz w:val="20"/>
          <w:szCs w:val="20"/>
        </w:rPr>
        <w:t>0040302                            02 :     T/A Típica</w:t>
      </w:r>
    </w:p>
    <w:p w:rsidR="00B55D51" w:rsidRPr="00B55D51" w:rsidRDefault="00B55D51" w:rsidP="00B55D51">
      <w:pPr>
        <w:rPr>
          <w:rFonts w:ascii="Verdana" w:hAnsi="Verdana"/>
          <w:sz w:val="20"/>
          <w:szCs w:val="20"/>
        </w:rPr>
      </w:pPr>
      <w:r w:rsidRPr="00B55D51">
        <w:rPr>
          <w:rFonts w:ascii="Verdana" w:hAnsi="Verdana"/>
          <w:sz w:val="20"/>
          <w:szCs w:val="20"/>
        </w:rPr>
        <w:t>0040303                            03 :     T/A Lujo</w:t>
      </w:r>
    </w:p>
    <w:p w:rsidR="00B55D51" w:rsidRPr="00B55D51" w:rsidRDefault="00B55D51" w:rsidP="00B55D51">
      <w:pPr>
        <w:rPr>
          <w:rFonts w:ascii="Verdana" w:hAnsi="Verdana"/>
          <w:sz w:val="20"/>
          <w:szCs w:val="20"/>
        </w:rPr>
      </w:pPr>
      <w:r w:rsidRPr="00B55D51">
        <w:rPr>
          <w:rFonts w:ascii="Verdana" w:hAnsi="Verdana"/>
          <w:sz w:val="20"/>
          <w:szCs w:val="20"/>
        </w:rPr>
        <w:t>0040304                            04 :     T/M Lujo</w:t>
      </w:r>
    </w:p>
    <w:p w:rsidR="00B55D51" w:rsidRPr="00B55D51" w:rsidRDefault="00B55D51" w:rsidP="00B55D51">
      <w:pPr>
        <w:rPr>
          <w:rFonts w:ascii="Verdana" w:hAnsi="Verdana"/>
          <w:sz w:val="20"/>
          <w:szCs w:val="20"/>
        </w:rPr>
      </w:pPr>
      <w:r w:rsidRPr="00B55D51">
        <w:rPr>
          <w:rFonts w:ascii="Verdana" w:hAnsi="Verdana"/>
          <w:sz w:val="20"/>
          <w:szCs w:val="20"/>
        </w:rPr>
        <w:t>0040305                            05 :     T/M Super Lujo</w:t>
      </w:r>
    </w:p>
    <w:p w:rsidR="00B55D51" w:rsidRPr="00B55D51" w:rsidRDefault="00B55D51" w:rsidP="00B55D51">
      <w:pPr>
        <w:rPr>
          <w:rFonts w:ascii="Verdana" w:hAnsi="Verdana"/>
          <w:sz w:val="20"/>
          <w:szCs w:val="20"/>
        </w:rPr>
      </w:pPr>
      <w:r w:rsidRPr="00B55D51">
        <w:rPr>
          <w:rFonts w:ascii="Verdana" w:hAnsi="Verdana"/>
          <w:sz w:val="20"/>
          <w:szCs w:val="20"/>
        </w:rPr>
        <w:t>0040306                            06 :     T/A Super Lujo</w:t>
      </w:r>
    </w:p>
    <w:p w:rsidR="00B55D51" w:rsidRPr="00B55D51" w:rsidRDefault="00B55D51" w:rsidP="00B55D51">
      <w:pPr>
        <w:rPr>
          <w:rFonts w:ascii="Verdana" w:hAnsi="Verdana"/>
          <w:sz w:val="20"/>
          <w:szCs w:val="20"/>
        </w:rPr>
      </w:pPr>
      <w:r w:rsidRPr="00B55D51">
        <w:rPr>
          <w:rFonts w:ascii="Verdana" w:hAnsi="Verdana"/>
          <w:sz w:val="20"/>
          <w:szCs w:val="20"/>
        </w:rPr>
        <w:t>0040307                            07 :     T/M Austera</w:t>
      </w:r>
    </w:p>
    <w:p w:rsidR="00B55D51" w:rsidRPr="00B55D51" w:rsidRDefault="00B55D51" w:rsidP="00B55D51">
      <w:pPr>
        <w:rPr>
          <w:rFonts w:ascii="Verdana" w:hAnsi="Verdana"/>
          <w:sz w:val="20"/>
          <w:szCs w:val="20"/>
        </w:rPr>
      </w:pPr>
      <w:r w:rsidRPr="00B55D51">
        <w:rPr>
          <w:rFonts w:ascii="Verdana" w:hAnsi="Verdana"/>
          <w:sz w:val="20"/>
          <w:szCs w:val="20"/>
        </w:rPr>
        <w:t>0040308                            08 :     Prototipo T/M</w:t>
      </w:r>
    </w:p>
    <w:p w:rsidR="00B55D51" w:rsidRPr="00B55D51" w:rsidRDefault="00B55D51" w:rsidP="00B55D51">
      <w:pPr>
        <w:rPr>
          <w:rFonts w:ascii="Verdana" w:hAnsi="Verdana"/>
          <w:sz w:val="20"/>
          <w:szCs w:val="20"/>
        </w:rPr>
      </w:pPr>
      <w:r w:rsidRPr="00B55D51">
        <w:rPr>
          <w:rFonts w:ascii="Verdana" w:hAnsi="Verdana"/>
          <w:sz w:val="20"/>
          <w:szCs w:val="20"/>
        </w:rPr>
        <w:lastRenderedPageBreak/>
        <w:t>0040309                            09 :     Prototipo T/A</w:t>
      </w:r>
    </w:p>
    <w:p w:rsidR="00B55D51" w:rsidRPr="00B55D51" w:rsidRDefault="00B55D51" w:rsidP="00B55D51">
      <w:pPr>
        <w:rPr>
          <w:rFonts w:ascii="Verdana" w:hAnsi="Verdana"/>
          <w:sz w:val="20"/>
          <w:szCs w:val="20"/>
        </w:rPr>
      </w:pPr>
      <w:r w:rsidRPr="00B55D51">
        <w:rPr>
          <w:rFonts w:ascii="Verdana" w:hAnsi="Verdana"/>
          <w:sz w:val="20"/>
          <w:szCs w:val="20"/>
        </w:rPr>
        <w:t>0040310                            10 :     Típico T/Ma/a</w:t>
      </w:r>
    </w:p>
    <w:p w:rsidR="00B55D51" w:rsidRPr="00B55D51" w:rsidRDefault="00B55D51" w:rsidP="00B55D51">
      <w:pPr>
        <w:rPr>
          <w:rFonts w:ascii="Verdana" w:hAnsi="Verdana"/>
          <w:sz w:val="20"/>
          <w:szCs w:val="20"/>
        </w:rPr>
      </w:pPr>
      <w:r w:rsidRPr="00B55D51">
        <w:rPr>
          <w:rFonts w:ascii="Verdana" w:hAnsi="Verdana"/>
          <w:sz w:val="20"/>
          <w:szCs w:val="20"/>
        </w:rPr>
        <w:t>0040311                            11 :     Típico T/A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Hikari Coupé</w:t>
      </w:r>
    </w:p>
    <w:p w:rsidR="00B55D51" w:rsidRPr="00B55D51" w:rsidRDefault="00B55D51" w:rsidP="00B55D51">
      <w:pPr>
        <w:rPr>
          <w:rFonts w:ascii="Verdana" w:hAnsi="Verdana"/>
          <w:sz w:val="20"/>
          <w:szCs w:val="20"/>
        </w:rPr>
      </w:pPr>
      <w:r w:rsidRPr="00B55D51">
        <w:rPr>
          <w:rFonts w:ascii="Verdana" w:hAnsi="Verdana"/>
          <w:sz w:val="20"/>
          <w:szCs w:val="20"/>
        </w:rPr>
        <w:t>0040401       Versión          01 :     T/M Lujo</w:t>
      </w:r>
    </w:p>
    <w:p w:rsidR="00B55D51" w:rsidRPr="00B55D51" w:rsidRDefault="00B55D51" w:rsidP="00B55D51">
      <w:pPr>
        <w:rPr>
          <w:rFonts w:ascii="Verdana" w:hAnsi="Verdana"/>
          <w:sz w:val="20"/>
          <w:szCs w:val="20"/>
        </w:rPr>
      </w:pPr>
      <w:r w:rsidRPr="00B55D51">
        <w:rPr>
          <w:rFonts w:ascii="Verdana" w:hAnsi="Verdana"/>
          <w:sz w:val="20"/>
          <w:szCs w:val="20"/>
        </w:rPr>
        <w:t>0040402                            02 :     T/M Turbo</w:t>
      </w:r>
    </w:p>
    <w:p w:rsidR="00B55D51" w:rsidRPr="00B55D51" w:rsidRDefault="00B55D51" w:rsidP="00B55D51">
      <w:pPr>
        <w:rPr>
          <w:rFonts w:ascii="Verdana" w:hAnsi="Verdana"/>
          <w:sz w:val="20"/>
          <w:szCs w:val="20"/>
        </w:rPr>
      </w:pPr>
      <w:r w:rsidRPr="00B55D51">
        <w:rPr>
          <w:rFonts w:ascii="Verdana" w:hAnsi="Verdana"/>
          <w:sz w:val="20"/>
          <w:szCs w:val="20"/>
        </w:rPr>
        <w:t>0040403                            03 :     T/A Lujo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Ichi Van</w:t>
      </w:r>
    </w:p>
    <w:p w:rsidR="00B55D51" w:rsidRPr="00B55D51" w:rsidRDefault="00B55D51" w:rsidP="00B55D51">
      <w:pPr>
        <w:rPr>
          <w:rFonts w:ascii="Verdana" w:hAnsi="Verdana"/>
          <w:sz w:val="20"/>
          <w:szCs w:val="20"/>
        </w:rPr>
      </w:pPr>
      <w:r w:rsidRPr="00B55D51">
        <w:rPr>
          <w:rFonts w:ascii="Verdana" w:hAnsi="Verdana"/>
          <w:sz w:val="20"/>
          <w:szCs w:val="20"/>
        </w:rPr>
        <w:t>0040501       Versión          01 :     Típico T/M 2.4</w:t>
      </w:r>
    </w:p>
    <w:p w:rsidR="00B55D51" w:rsidRPr="00B55D51" w:rsidRDefault="00B55D51" w:rsidP="00B55D51">
      <w:pPr>
        <w:rPr>
          <w:rFonts w:ascii="Verdana" w:hAnsi="Verdana"/>
          <w:sz w:val="20"/>
          <w:szCs w:val="20"/>
        </w:rPr>
      </w:pPr>
      <w:r w:rsidRPr="00B55D51">
        <w:rPr>
          <w:rFonts w:ascii="Verdana" w:hAnsi="Verdana"/>
          <w:sz w:val="20"/>
          <w:szCs w:val="20"/>
        </w:rPr>
        <w:t>0040502                            02 :     Lujo T/M 2.4</w:t>
      </w:r>
    </w:p>
    <w:p w:rsidR="00B55D51" w:rsidRPr="00B55D51" w:rsidRDefault="00B55D51" w:rsidP="00B55D51">
      <w:pPr>
        <w:rPr>
          <w:rFonts w:ascii="Verdana" w:hAnsi="Verdana"/>
          <w:sz w:val="20"/>
          <w:szCs w:val="20"/>
        </w:rPr>
      </w:pPr>
      <w:r w:rsidRPr="00B55D51">
        <w:rPr>
          <w:rFonts w:ascii="Verdana" w:hAnsi="Verdana"/>
          <w:sz w:val="20"/>
          <w:szCs w:val="20"/>
        </w:rPr>
        <w:t>0040503                            03 :     Gran Lujo T/A 2.4</w:t>
      </w:r>
    </w:p>
    <w:p w:rsidR="00B55D51" w:rsidRPr="00B55D51" w:rsidRDefault="00B55D51" w:rsidP="00B55D51">
      <w:pPr>
        <w:rPr>
          <w:rFonts w:ascii="Verdana" w:hAnsi="Verdana"/>
          <w:sz w:val="20"/>
          <w:szCs w:val="20"/>
        </w:rPr>
      </w:pPr>
      <w:r w:rsidRPr="00B55D51">
        <w:rPr>
          <w:rFonts w:ascii="Verdana" w:hAnsi="Verdana"/>
          <w:sz w:val="20"/>
          <w:szCs w:val="20"/>
        </w:rPr>
        <w:t>0040504                            04 :     Gran Lujo T/M 2.4</w:t>
      </w:r>
    </w:p>
    <w:p w:rsidR="00B55D51" w:rsidRPr="00B55D51" w:rsidRDefault="00B55D51" w:rsidP="00B55D51">
      <w:pPr>
        <w:rPr>
          <w:rFonts w:ascii="Verdana" w:hAnsi="Verdana"/>
          <w:sz w:val="20"/>
          <w:szCs w:val="20"/>
        </w:rPr>
      </w:pPr>
      <w:r w:rsidRPr="00B55D51">
        <w:rPr>
          <w:rFonts w:ascii="Verdana" w:hAnsi="Verdana"/>
          <w:sz w:val="20"/>
          <w:szCs w:val="20"/>
        </w:rPr>
        <w:t>0040505                            05 :     Lujo 1990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300 ZX</w:t>
      </w:r>
    </w:p>
    <w:p w:rsidR="00B55D51" w:rsidRPr="00B55D51" w:rsidRDefault="00B55D51" w:rsidP="00B55D51">
      <w:pPr>
        <w:rPr>
          <w:rFonts w:ascii="Verdana" w:hAnsi="Verdana"/>
          <w:sz w:val="20"/>
          <w:szCs w:val="20"/>
        </w:rPr>
      </w:pPr>
      <w:r w:rsidRPr="00B55D51">
        <w:rPr>
          <w:rFonts w:ascii="Verdana" w:hAnsi="Verdana"/>
          <w:sz w:val="20"/>
          <w:szCs w:val="20"/>
        </w:rPr>
        <w:t>0040601       Versión          01 :     Automático</w:t>
      </w:r>
    </w:p>
    <w:p w:rsidR="00B55D51" w:rsidRPr="00B55D51" w:rsidRDefault="00B55D51" w:rsidP="00B55D51">
      <w:pPr>
        <w:rPr>
          <w:rFonts w:ascii="Verdana" w:hAnsi="Verdana"/>
          <w:sz w:val="20"/>
          <w:szCs w:val="20"/>
        </w:rPr>
      </w:pPr>
      <w:r w:rsidRPr="00B55D51">
        <w:rPr>
          <w:rFonts w:ascii="Verdana" w:hAnsi="Verdana"/>
          <w:sz w:val="20"/>
          <w:szCs w:val="20"/>
        </w:rPr>
        <w:t>0040602                            02 :     Estándar (T/M)</w:t>
      </w:r>
    </w:p>
    <w:p w:rsidR="00B55D51" w:rsidRPr="00B55D51" w:rsidRDefault="00B55D51" w:rsidP="00B55D51">
      <w:pPr>
        <w:rPr>
          <w:rFonts w:ascii="Verdana" w:hAnsi="Verdana"/>
          <w:sz w:val="20"/>
          <w:szCs w:val="20"/>
        </w:rPr>
      </w:pPr>
      <w:r w:rsidRPr="00B55D51">
        <w:rPr>
          <w:rFonts w:ascii="Verdana" w:hAnsi="Verdana"/>
          <w:sz w:val="20"/>
          <w:szCs w:val="20"/>
        </w:rPr>
        <w:t>0040603                            03 :     Convertible T/A</w:t>
      </w:r>
    </w:p>
    <w:p w:rsidR="00B55D51" w:rsidRPr="00B55D51" w:rsidRDefault="00B55D51" w:rsidP="00B55D51">
      <w:pPr>
        <w:rPr>
          <w:rFonts w:ascii="Verdana" w:hAnsi="Verdana"/>
          <w:sz w:val="20"/>
          <w:szCs w:val="20"/>
        </w:rPr>
      </w:pPr>
      <w:r w:rsidRPr="00B55D51">
        <w:rPr>
          <w:rFonts w:ascii="Verdana" w:hAnsi="Verdana"/>
          <w:sz w:val="20"/>
          <w:szCs w:val="20"/>
        </w:rPr>
        <w:t>0040604                            04 :     Convertible T/M</w:t>
      </w:r>
    </w:p>
    <w:p w:rsidR="00B55D51" w:rsidRPr="00B55D51" w:rsidRDefault="00B55D51" w:rsidP="00B55D51">
      <w:pPr>
        <w:rPr>
          <w:rFonts w:ascii="Verdana" w:hAnsi="Verdana"/>
          <w:sz w:val="20"/>
          <w:szCs w:val="20"/>
        </w:rPr>
      </w:pPr>
      <w:r w:rsidRPr="00B55D51">
        <w:rPr>
          <w:rFonts w:ascii="Verdana" w:hAnsi="Verdana"/>
          <w:sz w:val="20"/>
          <w:szCs w:val="20"/>
        </w:rPr>
        <w:t>0040605                            05 :     2 plazas T/M</w:t>
      </w:r>
    </w:p>
    <w:p w:rsidR="00B55D51" w:rsidRPr="00B55D51" w:rsidRDefault="00B55D51" w:rsidP="00B55D51">
      <w:pPr>
        <w:rPr>
          <w:rFonts w:ascii="Verdana" w:hAnsi="Verdana"/>
          <w:sz w:val="20"/>
          <w:szCs w:val="20"/>
        </w:rPr>
      </w:pPr>
      <w:r w:rsidRPr="00B55D51">
        <w:rPr>
          <w:rFonts w:ascii="Verdana" w:hAnsi="Verdana"/>
          <w:sz w:val="20"/>
          <w:szCs w:val="20"/>
        </w:rPr>
        <w:t>0040606                            06 :     2 plazas T ROOF T/M</w:t>
      </w:r>
    </w:p>
    <w:p w:rsidR="00B55D51" w:rsidRPr="00B55D51" w:rsidRDefault="00B55D51" w:rsidP="00B55D51">
      <w:pPr>
        <w:rPr>
          <w:rFonts w:ascii="Verdana" w:hAnsi="Verdana"/>
          <w:sz w:val="20"/>
          <w:szCs w:val="20"/>
        </w:rPr>
      </w:pPr>
      <w:r w:rsidRPr="00B55D51">
        <w:rPr>
          <w:rFonts w:ascii="Verdana" w:hAnsi="Verdana"/>
          <w:sz w:val="20"/>
          <w:szCs w:val="20"/>
        </w:rPr>
        <w:t>0040607                            07 :     2 plazas T ROOF T/A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0040608                            08 :     2 + 2 T/M</w:t>
      </w:r>
    </w:p>
    <w:p w:rsidR="00B55D51" w:rsidRPr="00B55D51" w:rsidRDefault="00B55D51" w:rsidP="00B55D51">
      <w:pPr>
        <w:rPr>
          <w:rFonts w:ascii="Verdana" w:hAnsi="Verdana"/>
          <w:sz w:val="20"/>
          <w:szCs w:val="20"/>
        </w:rPr>
      </w:pPr>
      <w:r w:rsidRPr="00B55D51">
        <w:rPr>
          <w:rFonts w:ascii="Verdana" w:hAnsi="Verdana"/>
          <w:sz w:val="20"/>
          <w:szCs w:val="20"/>
        </w:rPr>
        <w:t>0040609                            09 :     2 + 2 T/A</w:t>
      </w:r>
    </w:p>
    <w:p w:rsidR="00B55D51" w:rsidRPr="00B55D51" w:rsidRDefault="00B55D51" w:rsidP="00B55D51">
      <w:pPr>
        <w:rPr>
          <w:rFonts w:ascii="Verdana" w:hAnsi="Verdana"/>
          <w:sz w:val="20"/>
          <w:szCs w:val="20"/>
        </w:rPr>
      </w:pPr>
      <w:r w:rsidRPr="00B55D51">
        <w:rPr>
          <w:rFonts w:ascii="Verdana" w:hAnsi="Verdana"/>
          <w:sz w:val="20"/>
          <w:szCs w:val="20"/>
        </w:rPr>
        <w:t>0040610                            10 :     Turbo T/M</w:t>
      </w:r>
    </w:p>
    <w:p w:rsidR="00B55D51" w:rsidRPr="00B55D51" w:rsidRDefault="00B55D51" w:rsidP="00B55D51">
      <w:pPr>
        <w:rPr>
          <w:rFonts w:ascii="Verdana" w:hAnsi="Verdana"/>
          <w:sz w:val="20"/>
          <w:szCs w:val="20"/>
        </w:rPr>
      </w:pPr>
      <w:r w:rsidRPr="00B55D51">
        <w:rPr>
          <w:rFonts w:ascii="Verdana" w:hAnsi="Verdana"/>
          <w:sz w:val="20"/>
          <w:szCs w:val="20"/>
        </w:rPr>
        <w:t>0040611                            11 :     Turbo T/A</w:t>
      </w:r>
    </w:p>
    <w:p w:rsidR="00B55D51" w:rsidRPr="00B55D51" w:rsidRDefault="00B55D51" w:rsidP="00B55D51">
      <w:pPr>
        <w:rPr>
          <w:rFonts w:ascii="Verdana" w:hAnsi="Verdana"/>
          <w:sz w:val="20"/>
          <w:szCs w:val="20"/>
        </w:rPr>
      </w:pPr>
      <w:r w:rsidRPr="00B55D51">
        <w:rPr>
          <w:rFonts w:ascii="Verdana" w:hAnsi="Verdana"/>
          <w:sz w:val="20"/>
          <w:szCs w:val="20"/>
        </w:rPr>
        <w:t>0040612                            12 :     Twin Turbo T/A</w:t>
      </w:r>
    </w:p>
    <w:p w:rsidR="00B55D51" w:rsidRPr="00B55D51" w:rsidRDefault="00B55D51" w:rsidP="00B55D51">
      <w:pPr>
        <w:rPr>
          <w:rFonts w:ascii="Verdana" w:hAnsi="Verdana"/>
          <w:sz w:val="20"/>
          <w:szCs w:val="20"/>
        </w:rPr>
      </w:pPr>
      <w:r w:rsidRPr="00B55D51">
        <w:rPr>
          <w:rFonts w:ascii="Verdana" w:hAnsi="Verdana"/>
          <w:sz w:val="20"/>
          <w:szCs w:val="20"/>
        </w:rPr>
        <w:lastRenderedPageBreak/>
        <w:t>0040613                            13 :     Twin Turbo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Máxima</w:t>
      </w:r>
    </w:p>
    <w:p w:rsidR="00B55D51" w:rsidRPr="00B55D51" w:rsidRDefault="00B55D51" w:rsidP="00B55D51">
      <w:pPr>
        <w:rPr>
          <w:rFonts w:ascii="Verdana" w:hAnsi="Verdana"/>
          <w:sz w:val="20"/>
          <w:szCs w:val="20"/>
        </w:rPr>
      </w:pPr>
      <w:r w:rsidRPr="00B55D51">
        <w:rPr>
          <w:rFonts w:ascii="Verdana" w:hAnsi="Verdana"/>
          <w:sz w:val="20"/>
          <w:szCs w:val="20"/>
        </w:rPr>
        <w:t>0040701       Versión          01 :     Automático</w:t>
      </w:r>
    </w:p>
    <w:p w:rsidR="00B55D51" w:rsidRPr="00B55D51" w:rsidRDefault="00B55D51" w:rsidP="00B55D51">
      <w:pPr>
        <w:rPr>
          <w:rFonts w:ascii="Verdana" w:hAnsi="Verdana"/>
          <w:sz w:val="20"/>
          <w:szCs w:val="20"/>
        </w:rPr>
      </w:pPr>
      <w:r w:rsidRPr="00B55D51">
        <w:rPr>
          <w:rFonts w:ascii="Verdana" w:hAnsi="Verdana"/>
          <w:sz w:val="20"/>
          <w:szCs w:val="20"/>
        </w:rPr>
        <w:t>0040702                            02 :     T/A sin opcionales</w:t>
      </w:r>
    </w:p>
    <w:p w:rsidR="00B55D51" w:rsidRPr="00B55D51" w:rsidRDefault="00B55D51" w:rsidP="00B55D51">
      <w:pPr>
        <w:rPr>
          <w:rFonts w:ascii="Verdana" w:hAnsi="Verdana"/>
          <w:sz w:val="20"/>
          <w:szCs w:val="20"/>
        </w:rPr>
      </w:pPr>
      <w:r w:rsidRPr="00B55D51">
        <w:rPr>
          <w:rFonts w:ascii="Verdana" w:hAnsi="Verdana"/>
          <w:sz w:val="20"/>
          <w:szCs w:val="20"/>
        </w:rPr>
        <w:t>0040703                            03 :     T/A con SUN ROOF</w:t>
      </w:r>
    </w:p>
    <w:p w:rsidR="00B55D51" w:rsidRPr="00B55D51" w:rsidRDefault="00B55D51" w:rsidP="00B55D51">
      <w:pPr>
        <w:rPr>
          <w:rFonts w:ascii="Verdana" w:hAnsi="Verdana"/>
          <w:sz w:val="20"/>
          <w:szCs w:val="20"/>
        </w:rPr>
      </w:pPr>
      <w:r w:rsidRPr="00B55D51">
        <w:rPr>
          <w:rFonts w:ascii="Verdana" w:hAnsi="Verdana"/>
          <w:sz w:val="20"/>
          <w:szCs w:val="20"/>
        </w:rPr>
        <w:t>0040704                            04 :     T/A con A.B.S.</w:t>
      </w:r>
    </w:p>
    <w:p w:rsidR="00B55D51" w:rsidRPr="00B55D51" w:rsidRDefault="00B55D51" w:rsidP="00B55D51">
      <w:pPr>
        <w:rPr>
          <w:rFonts w:ascii="Verdana" w:hAnsi="Verdana"/>
          <w:sz w:val="20"/>
          <w:szCs w:val="20"/>
        </w:rPr>
      </w:pPr>
      <w:r w:rsidRPr="00B55D51">
        <w:rPr>
          <w:rFonts w:ascii="Verdana" w:hAnsi="Verdana"/>
          <w:sz w:val="20"/>
          <w:szCs w:val="20"/>
        </w:rPr>
        <w:t>0040705                            05 :     T/A Paq. Frío y A.B.S.</w:t>
      </w:r>
    </w:p>
    <w:p w:rsidR="00B55D51" w:rsidRPr="00B55D51" w:rsidRDefault="00B55D51" w:rsidP="00B55D51">
      <w:pPr>
        <w:rPr>
          <w:rFonts w:ascii="Verdana" w:hAnsi="Verdana"/>
          <w:sz w:val="20"/>
          <w:szCs w:val="20"/>
        </w:rPr>
      </w:pPr>
      <w:r w:rsidRPr="00B55D51">
        <w:rPr>
          <w:rFonts w:ascii="Verdana" w:hAnsi="Verdana"/>
          <w:sz w:val="20"/>
          <w:szCs w:val="20"/>
        </w:rPr>
        <w:t>0040706                            06 :     GXE T/A Paq. comodidad y Seg.</w:t>
      </w:r>
    </w:p>
    <w:p w:rsidR="00B55D51" w:rsidRPr="00B55D51" w:rsidRDefault="00B55D51" w:rsidP="00B55D51">
      <w:pPr>
        <w:rPr>
          <w:rFonts w:ascii="Verdana" w:hAnsi="Verdana"/>
          <w:sz w:val="20"/>
          <w:szCs w:val="20"/>
        </w:rPr>
      </w:pPr>
      <w:r w:rsidRPr="00B55D51">
        <w:rPr>
          <w:rFonts w:ascii="Verdana" w:hAnsi="Verdana"/>
          <w:sz w:val="20"/>
          <w:szCs w:val="20"/>
        </w:rPr>
        <w:t>0040707                            07 :     GLE-1 T/A SUNROOF y A.B.S.</w:t>
      </w:r>
    </w:p>
    <w:p w:rsidR="00B55D51" w:rsidRPr="00B55D51" w:rsidRDefault="00B55D51" w:rsidP="00B55D51">
      <w:pPr>
        <w:rPr>
          <w:rFonts w:ascii="Verdana" w:hAnsi="Verdana"/>
          <w:sz w:val="20"/>
          <w:szCs w:val="20"/>
        </w:rPr>
      </w:pPr>
      <w:r w:rsidRPr="00B55D51">
        <w:rPr>
          <w:rFonts w:ascii="Verdana" w:hAnsi="Verdana"/>
          <w:sz w:val="20"/>
          <w:szCs w:val="20"/>
        </w:rPr>
        <w:t>0040708                            08 :     GXE T/A, A/A, Paq. Comodidad y seguridad</w:t>
      </w:r>
    </w:p>
    <w:p w:rsidR="00B55D51" w:rsidRPr="00B55D51" w:rsidRDefault="00B55D51" w:rsidP="00B55D51">
      <w:pPr>
        <w:rPr>
          <w:rFonts w:ascii="Verdana" w:hAnsi="Verdana"/>
          <w:sz w:val="20"/>
          <w:szCs w:val="20"/>
        </w:rPr>
      </w:pPr>
      <w:r w:rsidRPr="00B55D51">
        <w:rPr>
          <w:rFonts w:ascii="Verdana" w:hAnsi="Verdana"/>
          <w:sz w:val="20"/>
          <w:szCs w:val="20"/>
        </w:rPr>
        <w:t>0040709                            09 :     GLE2 T/A, A/A, Paq. piel</w:t>
      </w:r>
    </w:p>
    <w:p w:rsidR="00B55D51" w:rsidRPr="00B55D51" w:rsidRDefault="00B55D51" w:rsidP="00B55D51">
      <w:pPr>
        <w:rPr>
          <w:rFonts w:ascii="Verdana" w:hAnsi="Verdana"/>
          <w:sz w:val="20"/>
          <w:szCs w:val="20"/>
        </w:rPr>
      </w:pPr>
      <w:r w:rsidRPr="00B55D51">
        <w:rPr>
          <w:rFonts w:ascii="Verdana" w:hAnsi="Verdana"/>
          <w:sz w:val="20"/>
          <w:szCs w:val="20"/>
        </w:rPr>
        <w:t>0040710                            10 :     GLE1 T/A, A/A, Paq. piel SUNROOF y A.B.S.</w:t>
      </w:r>
    </w:p>
    <w:p w:rsidR="00B55D51" w:rsidRPr="00B55D51" w:rsidRDefault="00B55D51" w:rsidP="00B55D51">
      <w:pPr>
        <w:rPr>
          <w:rFonts w:ascii="Verdana" w:hAnsi="Verdana"/>
          <w:sz w:val="20"/>
          <w:szCs w:val="20"/>
        </w:rPr>
      </w:pPr>
      <w:r w:rsidRPr="00B55D51">
        <w:rPr>
          <w:rFonts w:ascii="Verdana" w:hAnsi="Verdana"/>
          <w:sz w:val="20"/>
          <w:szCs w:val="20"/>
        </w:rPr>
        <w:t>0040711                            11 :     GLE T/A, A/A, piel, SUNROOF, A.B.S. y bolsas de aire laterales</w:t>
      </w:r>
    </w:p>
    <w:p w:rsidR="00B55D51" w:rsidRPr="00B55D51" w:rsidRDefault="00B55D51" w:rsidP="00B55D51">
      <w:pPr>
        <w:rPr>
          <w:rFonts w:ascii="Verdana" w:hAnsi="Verdana"/>
          <w:sz w:val="20"/>
          <w:szCs w:val="20"/>
        </w:rPr>
      </w:pPr>
      <w:r w:rsidRPr="00B55D51">
        <w:rPr>
          <w:rFonts w:ascii="Verdana" w:hAnsi="Verdana"/>
          <w:sz w:val="20"/>
          <w:szCs w:val="20"/>
        </w:rPr>
        <w:t>0040712                            12 :     SE T/A, A/A, piel, SUNROOF, A.B.S. y bolsas de aire laterales</w:t>
      </w:r>
    </w:p>
    <w:p w:rsidR="00B55D51" w:rsidRPr="00B55D51" w:rsidRDefault="00B55D51" w:rsidP="00B55D51">
      <w:pPr>
        <w:rPr>
          <w:rFonts w:ascii="Verdana" w:hAnsi="Verdana"/>
          <w:sz w:val="20"/>
          <w:szCs w:val="20"/>
        </w:rPr>
      </w:pPr>
      <w:r w:rsidRPr="00B55D51">
        <w:rPr>
          <w:rFonts w:ascii="Verdana" w:hAnsi="Verdana"/>
          <w:sz w:val="20"/>
          <w:szCs w:val="20"/>
        </w:rPr>
        <w:t>0040713                            13 :     SE T/M, A/A, piel, SUNROOF, A.B.S. y bolsas de aire laterales</w:t>
      </w:r>
    </w:p>
    <w:p w:rsidR="00B55D51" w:rsidRPr="00B55D51" w:rsidRDefault="00B55D51" w:rsidP="00B55D51">
      <w:pPr>
        <w:rPr>
          <w:rFonts w:ascii="Verdana" w:hAnsi="Verdana"/>
          <w:sz w:val="20"/>
          <w:szCs w:val="20"/>
        </w:rPr>
      </w:pPr>
      <w:r w:rsidRPr="00B55D51">
        <w:rPr>
          <w:rFonts w:ascii="Verdana" w:hAnsi="Verdana"/>
          <w:sz w:val="20"/>
          <w:szCs w:val="20"/>
        </w:rPr>
        <w:t>0040714                            14 :     GXE T/M</w:t>
      </w:r>
    </w:p>
    <w:p w:rsidR="00B55D51" w:rsidRPr="00B55D51" w:rsidRDefault="00B55D51" w:rsidP="00B55D51">
      <w:pPr>
        <w:rPr>
          <w:rFonts w:ascii="Verdana" w:hAnsi="Verdana"/>
          <w:sz w:val="20"/>
          <w:szCs w:val="20"/>
        </w:rPr>
      </w:pPr>
      <w:r w:rsidRPr="00B55D51">
        <w:rPr>
          <w:rFonts w:ascii="Verdana" w:hAnsi="Verdana"/>
          <w:sz w:val="20"/>
          <w:szCs w:val="20"/>
        </w:rPr>
        <w:t>0040715                            15 :     GXE T/A 3.5 lts.</w:t>
      </w:r>
    </w:p>
    <w:p w:rsidR="00B55D51" w:rsidRPr="00B55D51" w:rsidRDefault="00B55D51" w:rsidP="00B55D51">
      <w:pPr>
        <w:rPr>
          <w:rFonts w:ascii="Verdana" w:hAnsi="Verdana"/>
          <w:sz w:val="20"/>
          <w:szCs w:val="20"/>
        </w:rPr>
      </w:pPr>
      <w:r w:rsidRPr="00B55D51">
        <w:rPr>
          <w:rFonts w:ascii="Verdana" w:hAnsi="Verdana"/>
          <w:sz w:val="20"/>
          <w:szCs w:val="20"/>
        </w:rPr>
        <w:t>0040716                            16 :     GLE T/A 3.5 lts.</w:t>
      </w:r>
    </w:p>
    <w:p w:rsidR="00B55D51" w:rsidRPr="00B55D51" w:rsidRDefault="00B55D51" w:rsidP="00B55D51">
      <w:pPr>
        <w:rPr>
          <w:rFonts w:ascii="Verdana" w:hAnsi="Verdana"/>
          <w:sz w:val="20"/>
          <w:szCs w:val="20"/>
        </w:rPr>
      </w:pPr>
      <w:r w:rsidRPr="00B55D51">
        <w:rPr>
          <w:rFonts w:ascii="Verdana" w:hAnsi="Verdana"/>
          <w:sz w:val="20"/>
          <w:szCs w:val="20"/>
        </w:rPr>
        <w:t>0040717                            17 :     SE T/A 3.5 lts.</w:t>
      </w:r>
    </w:p>
    <w:p w:rsidR="00B55D51" w:rsidRPr="00B55D51" w:rsidRDefault="00B55D51" w:rsidP="00B55D51">
      <w:pPr>
        <w:rPr>
          <w:rFonts w:ascii="Verdana" w:hAnsi="Verdana"/>
          <w:sz w:val="20"/>
          <w:szCs w:val="20"/>
        </w:rPr>
      </w:pPr>
      <w:r w:rsidRPr="00B55D51">
        <w:rPr>
          <w:rFonts w:ascii="Verdana" w:hAnsi="Verdana"/>
          <w:sz w:val="20"/>
          <w:szCs w:val="20"/>
        </w:rPr>
        <w:t>0040719                            19 :     SE T/A 3.5 lts., con modo manual</w:t>
      </w:r>
    </w:p>
    <w:p w:rsidR="00B55D51" w:rsidRPr="00B55D51" w:rsidRDefault="00B55D51" w:rsidP="00B55D51">
      <w:pPr>
        <w:rPr>
          <w:rFonts w:ascii="Verdana" w:hAnsi="Verdana"/>
          <w:sz w:val="20"/>
          <w:szCs w:val="20"/>
        </w:rPr>
      </w:pPr>
      <w:r w:rsidRPr="00B55D51">
        <w:rPr>
          <w:rFonts w:ascii="Verdana" w:hAnsi="Verdana"/>
          <w:sz w:val="20"/>
          <w:szCs w:val="20"/>
        </w:rPr>
        <w:t>0040720                            20 :     SE Touring T/A 3.5 lts., con modo manual</w:t>
      </w:r>
    </w:p>
    <w:p w:rsidR="00B55D51" w:rsidRPr="00B55D51" w:rsidRDefault="00B55D51" w:rsidP="00B55D51">
      <w:pPr>
        <w:rPr>
          <w:rFonts w:ascii="Verdana" w:hAnsi="Verdana"/>
          <w:sz w:val="20"/>
          <w:szCs w:val="20"/>
        </w:rPr>
      </w:pPr>
      <w:r w:rsidRPr="00B55D51">
        <w:rPr>
          <w:rFonts w:ascii="Verdana" w:hAnsi="Verdana"/>
          <w:sz w:val="20"/>
          <w:szCs w:val="20"/>
        </w:rPr>
        <w:t>0040721                            21 :     SE Elite T/A 3.5 lts., con modo manual</w:t>
      </w:r>
    </w:p>
    <w:p w:rsidR="00B55D51" w:rsidRPr="00B55D51" w:rsidRDefault="00B55D51" w:rsidP="00B55D51">
      <w:pPr>
        <w:rPr>
          <w:rFonts w:ascii="Verdana" w:hAnsi="Verdana"/>
          <w:sz w:val="20"/>
          <w:szCs w:val="20"/>
        </w:rPr>
      </w:pPr>
      <w:r w:rsidRPr="00B55D51">
        <w:rPr>
          <w:rFonts w:ascii="Verdana" w:hAnsi="Verdana"/>
          <w:sz w:val="20"/>
          <w:szCs w:val="20"/>
        </w:rPr>
        <w:t>0040722                            22 :     SL Luxury, T/A, 3.5 lts., con modo manual</w:t>
      </w:r>
    </w:p>
    <w:p w:rsidR="00B55D51" w:rsidRPr="00B55D51" w:rsidRDefault="00B55D51" w:rsidP="00B55D51">
      <w:pPr>
        <w:rPr>
          <w:rFonts w:ascii="Verdana" w:hAnsi="Verdana"/>
          <w:sz w:val="20"/>
          <w:szCs w:val="20"/>
        </w:rPr>
      </w:pPr>
      <w:r w:rsidRPr="00B55D51">
        <w:rPr>
          <w:rFonts w:ascii="Verdana" w:hAnsi="Verdana"/>
          <w:sz w:val="20"/>
          <w:szCs w:val="20"/>
        </w:rPr>
        <w:t>0040723                            23 :     SL Premium, T/A, 3.5 lts., con modo manual</w:t>
      </w:r>
    </w:p>
    <w:p w:rsidR="00B55D51" w:rsidRPr="00B55D51" w:rsidRDefault="00B55D51" w:rsidP="00B55D51">
      <w:pPr>
        <w:rPr>
          <w:rFonts w:ascii="Verdana" w:hAnsi="Verdana"/>
          <w:sz w:val="20"/>
          <w:szCs w:val="20"/>
        </w:rPr>
      </w:pPr>
      <w:r w:rsidRPr="00B55D51">
        <w:rPr>
          <w:rFonts w:ascii="Verdana" w:hAnsi="Verdana"/>
          <w:sz w:val="20"/>
          <w:szCs w:val="20"/>
        </w:rPr>
        <w:t>0040724                            24 :     SL Luxury 3.5 lts., CVT con modo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0040725                            25 :     SE Touring 3.5 lts., CVT con modo maual</w:t>
      </w:r>
    </w:p>
    <w:p w:rsidR="00B55D51" w:rsidRPr="00B55D51" w:rsidRDefault="00B55D51" w:rsidP="00B55D51">
      <w:pPr>
        <w:rPr>
          <w:rFonts w:ascii="Verdana" w:hAnsi="Verdana"/>
          <w:sz w:val="20"/>
          <w:szCs w:val="20"/>
        </w:rPr>
      </w:pPr>
      <w:r w:rsidRPr="00B55D51">
        <w:rPr>
          <w:rFonts w:ascii="Verdana" w:hAnsi="Verdana"/>
          <w:sz w:val="20"/>
          <w:szCs w:val="20"/>
        </w:rPr>
        <w:t>0040726                            26 :     Tracking CVT 3.5 lts.</w:t>
      </w:r>
    </w:p>
    <w:p w:rsidR="00B55D51" w:rsidRPr="00B55D51" w:rsidRDefault="00B55D51" w:rsidP="00B55D51">
      <w:pPr>
        <w:rPr>
          <w:rFonts w:ascii="Verdana" w:hAnsi="Verdana"/>
          <w:sz w:val="20"/>
          <w:szCs w:val="20"/>
        </w:rPr>
      </w:pPr>
      <w:r w:rsidRPr="00B55D51">
        <w:rPr>
          <w:rFonts w:ascii="Verdana" w:hAnsi="Verdana"/>
          <w:sz w:val="20"/>
          <w:szCs w:val="20"/>
        </w:rPr>
        <w:t>0040727                            27 :     Sport CVT 3.5 lts.</w:t>
      </w:r>
    </w:p>
    <w:p w:rsidR="00B55D51" w:rsidRPr="00B55D51" w:rsidRDefault="00B55D51" w:rsidP="00B55D51">
      <w:pPr>
        <w:rPr>
          <w:rFonts w:ascii="Verdana" w:hAnsi="Verdana"/>
          <w:sz w:val="20"/>
          <w:szCs w:val="20"/>
        </w:rPr>
      </w:pPr>
      <w:r w:rsidRPr="00B55D51">
        <w:rPr>
          <w:rFonts w:ascii="Verdana" w:hAnsi="Verdana"/>
          <w:sz w:val="20"/>
          <w:szCs w:val="20"/>
        </w:rPr>
        <w:t>0040728                            28 :     Exclusive 3.5 lts., V6</w:t>
      </w:r>
    </w:p>
    <w:p w:rsidR="00B55D51" w:rsidRPr="00B55D51" w:rsidRDefault="00B55D51" w:rsidP="00B55D51">
      <w:pPr>
        <w:rPr>
          <w:rFonts w:ascii="Verdana" w:hAnsi="Verdana"/>
          <w:sz w:val="20"/>
          <w:szCs w:val="20"/>
        </w:rPr>
      </w:pPr>
      <w:r w:rsidRPr="00B55D51">
        <w:rPr>
          <w:rFonts w:ascii="Verdana" w:hAnsi="Verdana"/>
          <w:sz w:val="20"/>
          <w:szCs w:val="20"/>
        </w:rPr>
        <w:t>0040729                            29 :     SR 3.5 lts., V6</w:t>
      </w:r>
    </w:p>
    <w:p w:rsidR="00B55D51" w:rsidRPr="00B55D51" w:rsidRDefault="00B55D51" w:rsidP="00B55D51">
      <w:pPr>
        <w:rPr>
          <w:rFonts w:ascii="Verdana" w:hAnsi="Verdana"/>
          <w:sz w:val="20"/>
          <w:szCs w:val="20"/>
        </w:rPr>
      </w:pPr>
      <w:r w:rsidRPr="00B55D51">
        <w:rPr>
          <w:rFonts w:ascii="Verdana" w:hAnsi="Verdana"/>
          <w:sz w:val="20"/>
          <w:szCs w:val="20"/>
        </w:rPr>
        <w:t>0040730                            30 :     Advance CVT 3.5 lts.</w:t>
      </w:r>
    </w:p>
    <w:p w:rsidR="00B55D51" w:rsidRPr="00B55D51" w:rsidRDefault="00B55D51" w:rsidP="00B55D51">
      <w:pPr>
        <w:rPr>
          <w:rFonts w:ascii="Verdana" w:hAnsi="Verdana"/>
          <w:sz w:val="20"/>
          <w:szCs w:val="20"/>
        </w:rPr>
      </w:pPr>
      <w:r w:rsidRPr="00B55D51">
        <w:rPr>
          <w:rFonts w:ascii="Verdana" w:hAnsi="Verdana"/>
          <w:sz w:val="20"/>
          <w:szCs w:val="20"/>
        </w:rPr>
        <w:t>0040731                            31 :     SR CVT 3.5 lts.</w:t>
      </w:r>
    </w:p>
    <w:p w:rsidR="00B55D51" w:rsidRPr="00B55D51" w:rsidRDefault="00B55D51" w:rsidP="00B55D51">
      <w:pPr>
        <w:rPr>
          <w:rFonts w:ascii="Verdana" w:hAnsi="Verdana"/>
          <w:sz w:val="20"/>
          <w:szCs w:val="20"/>
        </w:rPr>
      </w:pPr>
      <w:r w:rsidRPr="00B55D51">
        <w:rPr>
          <w:rFonts w:ascii="Verdana" w:hAnsi="Verdana"/>
          <w:sz w:val="20"/>
          <w:szCs w:val="20"/>
        </w:rPr>
        <w:t>0040732                            32 :     Exclusive CVT 3.5 lts.</w:t>
      </w:r>
    </w:p>
    <w:p w:rsidR="00B55D51" w:rsidRPr="00B55D51" w:rsidRDefault="00B55D51" w:rsidP="00B55D51">
      <w:pPr>
        <w:rPr>
          <w:rFonts w:ascii="Verdana" w:hAnsi="Verdana"/>
          <w:sz w:val="20"/>
          <w:szCs w:val="20"/>
        </w:rPr>
      </w:pPr>
      <w:r w:rsidRPr="00B55D51">
        <w:rPr>
          <w:rFonts w:ascii="Verdana" w:hAnsi="Verdana"/>
          <w:sz w:val="20"/>
          <w:szCs w:val="20"/>
        </w:rPr>
        <w:t>0040733                            33 :     SR Midnight Edition 3.5 lts., 6 cil.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Tsuru Sentra</w:t>
      </w:r>
    </w:p>
    <w:p w:rsidR="00B55D51" w:rsidRPr="00B55D51" w:rsidRDefault="00B55D51" w:rsidP="00B55D51">
      <w:pPr>
        <w:rPr>
          <w:rFonts w:ascii="Verdana" w:hAnsi="Verdana"/>
          <w:sz w:val="20"/>
          <w:szCs w:val="20"/>
        </w:rPr>
      </w:pPr>
      <w:r w:rsidRPr="00B55D51">
        <w:rPr>
          <w:rFonts w:ascii="Verdana" w:hAnsi="Verdana"/>
          <w:sz w:val="20"/>
          <w:szCs w:val="20"/>
        </w:rPr>
        <w:t>0040801       Versión          01 :     XE estándar</w:t>
      </w:r>
    </w:p>
    <w:p w:rsidR="00B55D51" w:rsidRPr="00B55D51" w:rsidRDefault="00B55D51" w:rsidP="00B55D51">
      <w:pPr>
        <w:rPr>
          <w:rFonts w:ascii="Verdana" w:hAnsi="Verdana"/>
          <w:sz w:val="20"/>
          <w:szCs w:val="20"/>
        </w:rPr>
      </w:pPr>
      <w:r w:rsidRPr="00B55D51">
        <w:rPr>
          <w:rFonts w:ascii="Verdana" w:hAnsi="Verdana"/>
          <w:sz w:val="20"/>
          <w:szCs w:val="20"/>
        </w:rPr>
        <w:t>0040802                            02 :     XE automática.</w:t>
      </w:r>
    </w:p>
    <w:p w:rsidR="00B55D51" w:rsidRPr="00B55D51" w:rsidRDefault="00B55D51" w:rsidP="00B55D51">
      <w:pPr>
        <w:rPr>
          <w:rFonts w:ascii="Verdana" w:hAnsi="Verdana"/>
          <w:sz w:val="20"/>
          <w:szCs w:val="20"/>
        </w:rPr>
      </w:pPr>
      <w:r w:rsidRPr="00B55D51">
        <w:rPr>
          <w:rFonts w:ascii="Verdana" w:hAnsi="Verdana"/>
          <w:sz w:val="20"/>
          <w:szCs w:val="20"/>
        </w:rPr>
        <w:t>0040803                            03 :     GXE estándar</w:t>
      </w:r>
    </w:p>
    <w:p w:rsidR="00B55D51" w:rsidRPr="00B55D51" w:rsidRDefault="00B55D51" w:rsidP="00B55D51">
      <w:pPr>
        <w:rPr>
          <w:rFonts w:ascii="Verdana" w:hAnsi="Verdana"/>
          <w:sz w:val="20"/>
          <w:szCs w:val="20"/>
        </w:rPr>
      </w:pPr>
      <w:r w:rsidRPr="00B55D51">
        <w:rPr>
          <w:rFonts w:ascii="Verdana" w:hAnsi="Verdana"/>
          <w:sz w:val="20"/>
          <w:szCs w:val="20"/>
        </w:rPr>
        <w:t>0040804                            04 :     GXE Std. + Abs.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0040805                            05 :     GXE aut.</w:t>
      </w:r>
    </w:p>
    <w:p w:rsidR="00B55D51" w:rsidRPr="00B55D51" w:rsidRDefault="00B55D51" w:rsidP="00B55D51">
      <w:pPr>
        <w:rPr>
          <w:rFonts w:ascii="Verdana" w:hAnsi="Verdana"/>
          <w:sz w:val="20"/>
          <w:szCs w:val="20"/>
        </w:rPr>
      </w:pPr>
      <w:r w:rsidRPr="00B55D51">
        <w:rPr>
          <w:rFonts w:ascii="Verdana" w:hAnsi="Verdana"/>
          <w:sz w:val="20"/>
          <w:szCs w:val="20"/>
        </w:rPr>
        <w:t>0040806                            06 :     GXE aut. Abs.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240 SX</w:t>
      </w:r>
    </w:p>
    <w:p w:rsidR="00B55D51" w:rsidRPr="00B55D51" w:rsidRDefault="00B55D51" w:rsidP="00B55D51">
      <w:pPr>
        <w:rPr>
          <w:rFonts w:ascii="Verdana" w:hAnsi="Verdana"/>
          <w:sz w:val="20"/>
          <w:szCs w:val="20"/>
        </w:rPr>
      </w:pPr>
      <w:r w:rsidRPr="00B55D51">
        <w:rPr>
          <w:rFonts w:ascii="Verdana" w:hAnsi="Verdana"/>
          <w:sz w:val="20"/>
          <w:szCs w:val="20"/>
        </w:rPr>
        <w:t>0040901       Versión          01 :     T/M</w:t>
      </w:r>
    </w:p>
    <w:p w:rsidR="00B55D51" w:rsidRPr="00B55D51" w:rsidRDefault="00B55D51" w:rsidP="00B55D51">
      <w:pPr>
        <w:rPr>
          <w:rFonts w:ascii="Verdana" w:hAnsi="Verdana"/>
          <w:sz w:val="20"/>
          <w:szCs w:val="20"/>
        </w:rPr>
      </w:pPr>
      <w:r w:rsidRPr="00B55D51">
        <w:rPr>
          <w:rFonts w:ascii="Verdana" w:hAnsi="Verdana"/>
          <w:sz w:val="20"/>
          <w:szCs w:val="20"/>
        </w:rPr>
        <w:t>0040902                            02 :     T/A</w:t>
      </w:r>
    </w:p>
    <w:p w:rsidR="00B55D51" w:rsidRPr="00B55D51" w:rsidRDefault="00B55D51" w:rsidP="00B55D51">
      <w:pPr>
        <w:rPr>
          <w:rFonts w:ascii="Verdana" w:hAnsi="Verdana"/>
          <w:sz w:val="20"/>
          <w:szCs w:val="20"/>
        </w:rPr>
      </w:pPr>
      <w:r w:rsidRPr="00B55D51">
        <w:rPr>
          <w:rFonts w:ascii="Verdana" w:hAnsi="Verdana"/>
          <w:sz w:val="20"/>
          <w:szCs w:val="20"/>
        </w:rPr>
        <w:t>0040903                            03 :     Coupé LE T/A, a/a, C.D., Sun Roof, Paq. piel y ABS.</w:t>
      </w:r>
    </w:p>
    <w:p w:rsidR="00B55D51" w:rsidRPr="00B55D51" w:rsidRDefault="00B55D51" w:rsidP="00B55D51">
      <w:pPr>
        <w:rPr>
          <w:rFonts w:ascii="Verdana" w:hAnsi="Verdana"/>
          <w:sz w:val="20"/>
          <w:szCs w:val="20"/>
        </w:rPr>
      </w:pPr>
      <w:r w:rsidRPr="00B55D51">
        <w:rPr>
          <w:rFonts w:ascii="Verdana" w:hAnsi="Verdana"/>
          <w:sz w:val="20"/>
          <w:szCs w:val="20"/>
        </w:rPr>
        <w:t>0040904                            04 :     Coupé SE T/A, a/a, Sun Roof y ABS.</w:t>
      </w:r>
    </w:p>
    <w:p w:rsidR="00B55D51" w:rsidRPr="00B55D51" w:rsidRDefault="00B55D51" w:rsidP="00B55D51">
      <w:pPr>
        <w:rPr>
          <w:rFonts w:ascii="Verdana" w:hAnsi="Verdana"/>
          <w:sz w:val="20"/>
          <w:szCs w:val="20"/>
        </w:rPr>
      </w:pPr>
      <w:r w:rsidRPr="00B55D51">
        <w:rPr>
          <w:rFonts w:ascii="Verdana" w:hAnsi="Verdana"/>
          <w:sz w:val="20"/>
          <w:szCs w:val="20"/>
        </w:rPr>
        <w:t>0040905                            05 :     Coupé SE T/M, a/a, Sun Roof y ABS.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Infiniti Q45</w:t>
      </w:r>
    </w:p>
    <w:p w:rsidR="00B55D51" w:rsidRPr="00B55D51" w:rsidRDefault="00B55D51" w:rsidP="00B55D51">
      <w:pPr>
        <w:rPr>
          <w:rFonts w:ascii="Verdana" w:hAnsi="Verdana"/>
          <w:sz w:val="20"/>
          <w:szCs w:val="20"/>
        </w:rPr>
      </w:pPr>
      <w:r w:rsidRPr="00B55D51">
        <w:rPr>
          <w:rFonts w:ascii="Verdana" w:hAnsi="Verdana"/>
          <w:sz w:val="20"/>
          <w:szCs w:val="20"/>
        </w:rPr>
        <w:t>0041001       Versión          01 :     T/A Q45 Suspensión Activa</w:t>
      </w:r>
    </w:p>
    <w:p w:rsidR="00B55D51" w:rsidRPr="00B55D51" w:rsidRDefault="00B55D51" w:rsidP="00B55D51">
      <w:pPr>
        <w:rPr>
          <w:rFonts w:ascii="Verdana" w:hAnsi="Verdana"/>
          <w:sz w:val="20"/>
          <w:szCs w:val="20"/>
        </w:rPr>
      </w:pPr>
      <w:r w:rsidRPr="00B55D51">
        <w:rPr>
          <w:rFonts w:ascii="Verdana" w:hAnsi="Verdana"/>
          <w:sz w:val="20"/>
          <w:szCs w:val="20"/>
        </w:rPr>
        <w:t>0041002                            02 :     T/A Q45 Básico/Suspensión activa</w:t>
      </w:r>
    </w:p>
    <w:p w:rsidR="00B55D51" w:rsidRPr="00B55D51" w:rsidRDefault="00B55D51" w:rsidP="00B55D51">
      <w:pPr>
        <w:rPr>
          <w:rFonts w:ascii="Verdana" w:hAnsi="Verdana"/>
          <w:sz w:val="20"/>
          <w:szCs w:val="20"/>
        </w:rPr>
      </w:pPr>
      <w:r w:rsidRPr="00B55D51">
        <w:rPr>
          <w:rFonts w:ascii="Verdana" w:hAnsi="Verdana"/>
          <w:sz w:val="20"/>
          <w:szCs w:val="20"/>
        </w:rPr>
        <w:t>0041003                            03 :     T/A Q45 Deportivo</w:t>
      </w:r>
    </w:p>
    <w:p w:rsidR="00B55D51" w:rsidRPr="00B55D51" w:rsidRDefault="00B55D51" w:rsidP="00B55D51">
      <w:pPr>
        <w:rPr>
          <w:rFonts w:ascii="Verdana" w:hAnsi="Verdana"/>
          <w:sz w:val="20"/>
          <w:szCs w:val="20"/>
        </w:rPr>
      </w:pPr>
      <w:r w:rsidRPr="00B55D51">
        <w:rPr>
          <w:rFonts w:ascii="Verdana" w:hAnsi="Verdana"/>
          <w:sz w:val="20"/>
          <w:szCs w:val="20"/>
        </w:rPr>
        <w:lastRenderedPageBreak/>
        <w:t>0041004                            04 :     T/A Q45 Sist. Control Tracción</w:t>
      </w:r>
    </w:p>
    <w:p w:rsidR="00B55D51" w:rsidRPr="00B55D51" w:rsidRDefault="00B55D51" w:rsidP="00B55D51">
      <w:pPr>
        <w:rPr>
          <w:rFonts w:ascii="Verdana" w:hAnsi="Verdana"/>
          <w:sz w:val="20"/>
          <w:szCs w:val="20"/>
        </w:rPr>
      </w:pPr>
      <w:r w:rsidRPr="00B55D51">
        <w:rPr>
          <w:rFonts w:ascii="Verdana" w:hAnsi="Verdana"/>
          <w:sz w:val="20"/>
          <w:szCs w:val="20"/>
        </w:rPr>
        <w:t>0041005                            05 :     T/A Q45, V8, 4.5 lts.</w:t>
      </w:r>
    </w:p>
    <w:p w:rsidR="00B55D51" w:rsidRPr="00B55D51" w:rsidRDefault="00B55D51" w:rsidP="00B55D51">
      <w:pPr>
        <w:rPr>
          <w:rFonts w:ascii="Verdana" w:hAnsi="Verdana"/>
          <w:sz w:val="20"/>
          <w:szCs w:val="20"/>
        </w:rPr>
      </w:pPr>
      <w:r w:rsidRPr="00B55D51">
        <w:rPr>
          <w:rFonts w:ascii="Verdana" w:hAnsi="Verdana"/>
          <w:sz w:val="20"/>
          <w:szCs w:val="20"/>
        </w:rPr>
        <w:t>0041006                            06 :     T/A Q45, V8, 4.5 lts., Premium/Asientos térmicos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Sentra Sedán 4 puertas</w:t>
      </w:r>
    </w:p>
    <w:p w:rsidR="00B55D51" w:rsidRPr="00B55D51" w:rsidRDefault="00B55D51" w:rsidP="00B55D51">
      <w:pPr>
        <w:rPr>
          <w:rFonts w:ascii="Verdana" w:hAnsi="Verdana"/>
          <w:sz w:val="20"/>
          <w:szCs w:val="20"/>
        </w:rPr>
      </w:pPr>
      <w:r w:rsidRPr="00B55D51">
        <w:rPr>
          <w:rFonts w:ascii="Verdana" w:hAnsi="Verdana"/>
          <w:sz w:val="20"/>
          <w:szCs w:val="20"/>
        </w:rPr>
        <w:t>0041101       Versión          01 :     T/M GST Típico</w:t>
      </w:r>
    </w:p>
    <w:p w:rsidR="00B55D51" w:rsidRPr="00B55D51" w:rsidRDefault="00B55D51" w:rsidP="00B55D51">
      <w:pPr>
        <w:rPr>
          <w:rFonts w:ascii="Verdana" w:hAnsi="Verdana"/>
          <w:sz w:val="20"/>
          <w:szCs w:val="20"/>
        </w:rPr>
      </w:pPr>
      <w:r w:rsidRPr="00B55D51">
        <w:rPr>
          <w:rFonts w:ascii="Verdana" w:hAnsi="Verdana"/>
          <w:sz w:val="20"/>
          <w:szCs w:val="20"/>
        </w:rPr>
        <w:t>0041102                            02 :     T/M GST Típico c/a.a</w:t>
      </w:r>
    </w:p>
    <w:p w:rsidR="00B55D51" w:rsidRPr="00B55D51" w:rsidRDefault="00B55D51" w:rsidP="00B55D51">
      <w:pPr>
        <w:rPr>
          <w:rFonts w:ascii="Verdana" w:hAnsi="Verdana"/>
          <w:sz w:val="20"/>
          <w:szCs w:val="20"/>
        </w:rPr>
      </w:pPr>
      <w:r w:rsidRPr="00B55D51">
        <w:rPr>
          <w:rFonts w:ascii="Verdana" w:hAnsi="Verdana"/>
          <w:sz w:val="20"/>
          <w:szCs w:val="20"/>
        </w:rPr>
        <w:t>0041103                            03 :     T/M GSX Lujo 1</w:t>
      </w:r>
    </w:p>
    <w:p w:rsidR="00B55D51" w:rsidRPr="00B55D51" w:rsidRDefault="00B55D51" w:rsidP="00B55D51">
      <w:pPr>
        <w:rPr>
          <w:rFonts w:ascii="Verdana" w:hAnsi="Verdana"/>
          <w:sz w:val="20"/>
          <w:szCs w:val="20"/>
        </w:rPr>
      </w:pPr>
      <w:r w:rsidRPr="00B55D51">
        <w:rPr>
          <w:rFonts w:ascii="Verdana" w:hAnsi="Verdana"/>
          <w:sz w:val="20"/>
          <w:szCs w:val="20"/>
        </w:rPr>
        <w:t>0041104                            04 :     T/M GSX Lujo 2</w:t>
      </w:r>
    </w:p>
    <w:p w:rsidR="00B55D51" w:rsidRPr="00B55D51" w:rsidRDefault="00B55D51" w:rsidP="00B55D51">
      <w:pPr>
        <w:rPr>
          <w:rFonts w:ascii="Verdana" w:hAnsi="Verdana"/>
          <w:sz w:val="20"/>
          <w:szCs w:val="20"/>
        </w:rPr>
      </w:pPr>
      <w:r w:rsidRPr="00B55D51">
        <w:rPr>
          <w:rFonts w:ascii="Verdana" w:hAnsi="Verdana"/>
          <w:sz w:val="20"/>
          <w:szCs w:val="20"/>
        </w:rPr>
        <w:t>0041105                            05 :     T/M GSX Lujo 3</w:t>
      </w:r>
    </w:p>
    <w:p w:rsidR="00B55D51" w:rsidRPr="00B55D51" w:rsidRDefault="00B55D51" w:rsidP="00B55D51">
      <w:pPr>
        <w:rPr>
          <w:rFonts w:ascii="Verdana" w:hAnsi="Verdana"/>
          <w:sz w:val="20"/>
          <w:szCs w:val="20"/>
        </w:rPr>
      </w:pPr>
      <w:r w:rsidRPr="00B55D51">
        <w:rPr>
          <w:rFonts w:ascii="Verdana" w:hAnsi="Verdana"/>
          <w:sz w:val="20"/>
          <w:szCs w:val="20"/>
        </w:rPr>
        <w:t>0041106                            06 :     T/M GSS Super Lujo 1</w:t>
      </w:r>
    </w:p>
    <w:p w:rsidR="00B55D51" w:rsidRPr="00B55D51" w:rsidRDefault="00B55D51" w:rsidP="00B55D51">
      <w:pPr>
        <w:rPr>
          <w:rFonts w:ascii="Verdana" w:hAnsi="Verdana"/>
          <w:sz w:val="20"/>
          <w:szCs w:val="20"/>
        </w:rPr>
      </w:pPr>
      <w:r w:rsidRPr="00B55D51">
        <w:rPr>
          <w:rFonts w:ascii="Verdana" w:hAnsi="Verdana"/>
          <w:sz w:val="20"/>
          <w:szCs w:val="20"/>
        </w:rPr>
        <w:t>0041107                            07 :     T/M GSS Super Lujo 2</w:t>
      </w:r>
    </w:p>
    <w:p w:rsidR="00B55D51" w:rsidRPr="00B55D51" w:rsidRDefault="00B55D51" w:rsidP="00B55D51">
      <w:pPr>
        <w:rPr>
          <w:rFonts w:ascii="Verdana" w:hAnsi="Verdana"/>
          <w:sz w:val="20"/>
          <w:szCs w:val="20"/>
        </w:rPr>
      </w:pPr>
      <w:r w:rsidRPr="00B55D51">
        <w:rPr>
          <w:rFonts w:ascii="Verdana" w:hAnsi="Verdana"/>
          <w:sz w:val="20"/>
          <w:szCs w:val="20"/>
        </w:rPr>
        <w:t>0041108                            08 :     T/A GST Típico</w:t>
      </w:r>
    </w:p>
    <w:p w:rsidR="00B55D51" w:rsidRPr="00B55D51" w:rsidRDefault="00B55D51" w:rsidP="00B55D51">
      <w:pPr>
        <w:rPr>
          <w:rFonts w:ascii="Verdana" w:hAnsi="Verdana"/>
          <w:sz w:val="20"/>
          <w:szCs w:val="20"/>
        </w:rPr>
      </w:pPr>
      <w:r w:rsidRPr="00B55D51">
        <w:rPr>
          <w:rFonts w:ascii="Verdana" w:hAnsi="Verdana"/>
          <w:sz w:val="20"/>
          <w:szCs w:val="20"/>
        </w:rPr>
        <w:t>0041109                            09 :     T/A GST Típico c/a.a</w:t>
      </w:r>
    </w:p>
    <w:p w:rsidR="00B55D51" w:rsidRPr="00B55D51" w:rsidRDefault="00B55D51" w:rsidP="00B55D51">
      <w:pPr>
        <w:rPr>
          <w:rFonts w:ascii="Verdana" w:hAnsi="Verdana"/>
          <w:sz w:val="20"/>
          <w:szCs w:val="20"/>
        </w:rPr>
      </w:pPr>
      <w:r w:rsidRPr="00B55D51">
        <w:rPr>
          <w:rFonts w:ascii="Verdana" w:hAnsi="Verdana"/>
          <w:sz w:val="20"/>
          <w:szCs w:val="20"/>
        </w:rPr>
        <w:t>0041110                            10 :     T/A GSX Lujo 1</w:t>
      </w:r>
    </w:p>
    <w:p w:rsidR="00B55D51" w:rsidRPr="00B55D51" w:rsidRDefault="00B55D51" w:rsidP="00B55D51">
      <w:pPr>
        <w:rPr>
          <w:rFonts w:ascii="Verdana" w:hAnsi="Verdana"/>
          <w:sz w:val="20"/>
          <w:szCs w:val="20"/>
        </w:rPr>
      </w:pPr>
      <w:r w:rsidRPr="00B55D51">
        <w:rPr>
          <w:rFonts w:ascii="Verdana" w:hAnsi="Verdana"/>
          <w:sz w:val="20"/>
          <w:szCs w:val="20"/>
        </w:rPr>
        <w:t>0041111                            11 :     T/A GSX Lujo 2</w:t>
      </w:r>
    </w:p>
    <w:p w:rsidR="00B55D51" w:rsidRPr="00B55D51" w:rsidRDefault="00B55D51" w:rsidP="00B55D51">
      <w:pPr>
        <w:rPr>
          <w:rFonts w:ascii="Verdana" w:hAnsi="Verdana"/>
          <w:sz w:val="20"/>
          <w:szCs w:val="20"/>
        </w:rPr>
      </w:pPr>
      <w:r w:rsidRPr="00B55D51">
        <w:rPr>
          <w:rFonts w:ascii="Verdana" w:hAnsi="Verdana"/>
          <w:sz w:val="20"/>
          <w:szCs w:val="20"/>
        </w:rPr>
        <w:t>0041112                            12 :     T/A GSX Lujo 3</w:t>
      </w:r>
    </w:p>
    <w:p w:rsidR="00B55D51" w:rsidRPr="00B55D51" w:rsidRDefault="00B55D51" w:rsidP="00B55D51">
      <w:pPr>
        <w:rPr>
          <w:rFonts w:ascii="Verdana" w:hAnsi="Verdana"/>
          <w:sz w:val="20"/>
          <w:szCs w:val="20"/>
        </w:rPr>
      </w:pPr>
      <w:r w:rsidRPr="00B55D51">
        <w:rPr>
          <w:rFonts w:ascii="Verdana" w:hAnsi="Verdana"/>
          <w:sz w:val="20"/>
          <w:szCs w:val="20"/>
        </w:rPr>
        <w:t>0041113                            13 :     T/A GSS Super Lujo 1</w:t>
      </w:r>
    </w:p>
    <w:p w:rsidR="00B55D51" w:rsidRPr="00B55D51" w:rsidRDefault="00B55D51" w:rsidP="00B55D51">
      <w:pPr>
        <w:rPr>
          <w:rFonts w:ascii="Verdana" w:hAnsi="Verdana"/>
          <w:sz w:val="20"/>
          <w:szCs w:val="20"/>
        </w:rPr>
      </w:pPr>
      <w:r w:rsidRPr="00B55D51">
        <w:rPr>
          <w:rFonts w:ascii="Verdana" w:hAnsi="Verdana"/>
          <w:sz w:val="20"/>
          <w:szCs w:val="20"/>
        </w:rPr>
        <w:t>0041114                            14 :     T/A GSS Super Lujo 2</w:t>
      </w:r>
    </w:p>
    <w:p w:rsidR="00B55D51" w:rsidRPr="00B55D51" w:rsidRDefault="00B55D51" w:rsidP="00B55D51">
      <w:pPr>
        <w:rPr>
          <w:rFonts w:ascii="Verdana" w:hAnsi="Verdana"/>
          <w:sz w:val="20"/>
          <w:szCs w:val="20"/>
        </w:rPr>
      </w:pPr>
      <w:r w:rsidRPr="00B55D51">
        <w:rPr>
          <w:rFonts w:ascii="Verdana" w:hAnsi="Verdana"/>
          <w:sz w:val="20"/>
          <w:szCs w:val="20"/>
        </w:rPr>
        <w:t>0041115                            15 :     T/M GSS Súper Lujo 3</w:t>
      </w:r>
    </w:p>
    <w:p w:rsidR="00B55D51" w:rsidRPr="00B55D51" w:rsidRDefault="00B55D51" w:rsidP="00B55D51">
      <w:pPr>
        <w:rPr>
          <w:rFonts w:ascii="Verdana" w:hAnsi="Verdana"/>
          <w:sz w:val="20"/>
          <w:szCs w:val="20"/>
        </w:rPr>
      </w:pPr>
      <w:r w:rsidRPr="00B55D51">
        <w:rPr>
          <w:rFonts w:ascii="Verdana" w:hAnsi="Verdana"/>
          <w:sz w:val="20"/>
          <w:szCs w:val="20"/>
        </w:rPr>
        <w:t>0041116                            16 :     T/A GSS Súper Lujo 3</w:t>
      </w:r>
    </w:p>
    <w:p w:rsidR="00B55D51" w:rsidRPr="00B55D51" w:rsidRDefault="00B55D51" w:rsidP="00B55D51">
      <w:pPr>
        <w:rPr>
          <w:rFonts w:ascii="Verdana" w:hAnsi="Verdana"/>
          <w:sz w:val="20"/>
          <w:szCs w:val="20"/>
        </w:rPr>
      </w:pPr>
      <w:r w:rsidRPr="00B55D51">
        <w:rPr>
          <w:rFonts w:ascii="Verdana" w:hAnsi="Verdana"/>
          <w:sz w:val="20"/>
          <w:szCs w:val="20"/>
        </w:rPr>
        <w:t>0041117                            17 :     Prototipo T/M</w:t>
      </w:r>
    </w:p>
    <w:p w:rsidR="00B55D51" w:rsidRPr="00B55D51" w:rsidRDefault="00B55D51" w:rsidP="00B55D51">
      <w:pPr>
        <w:rPr>
          <w:rFonts w:ascii="Verdana" w:hAnsi="Verdana"/>
          <w:sz w:val="20"/>
          <w:szCs w:val="20"/>
        </w:rPr>
      </w:pPr>
      <w:r w:rsidRPr="00B55D51">
        <w:rPr>
          <w:rFonts w:ascii="Verdana" w:hAnsi="Verdana"/>
          <w:sz w:val="20"/>
          <w:szCs w:val="20"/>
        </w:rPr>
        <w:t>0041118                            18 :     Prototipo T/A</w:t>
      </w:r>
    </w:p>
    <w:p w:rsidR="00B55D51" w:rsidRPr="00B55D51" w:rsidRDefault="00B55D51" w:rsidP="00B55D51">
      <w:pPr>
        <w:rPr>
          <w:rFonts w:ascii="Verdana" w:hAnsi="Verdana"/>
          <w:sz w:val="20"/>
          <w:szCs w:val="20"/>
        </w:rPr>
      </w:pPr>
      <w:r w:rsidRPr="00B55D51">
        <w:rPr>
          <w:rFonts w:ascii="Verdana" w:hAnsi="Verdana"/>
          <w:sz w:val="20"/>
          <w:szCs w:val="20"/>
        </w:rPr>
        <w:t>0041119                            19 :     GSX T/A</w:t>
      </w:r>
    </w:p>
    <w:p w:rsidR="00B55D51" w:rsidRPr="00B55D51" w:rsidRDefault="00B55D51" w:rsidP="00B55D51">
      <w:pPr>
        <w:rPr>
          <w:rFonts w:ascii="Verdana" w:hAnsi="Verdana"/>
          <w:sz w:val="20"/>
          <w:szCs w:val="20"/>
        </w:rPr>
      </w:pPr>
      <w:r w:rsidRPr="00B55D51">
        <w:rPr>
          <w:rFonts w:ascii="Verdana" w:hAnsi="Verdana"/>
          <w:sz w:val="20"/>
          <w:szCs w:val="20"/>
        </w:rPr>
        <w:t>0041120                            20 :     GSS T/A</w:t>
      </w:r>
    </w:p>
    <w:p w:rsidR="00B55D51" w:rsidRPr="00B55D51" w:rsidRDefault="00B55D51" w:rsidP="00B55D51">
      <w:pPr>
        <w:rPr>
          <w:rFonts w:ascii="Verdana" w:hAnsi="Verdana"/>
          <w:sz w:val="20"/>
          <w:szCs w:val="20"/>
        </w:rPr>
      </w:pPr>
      <w:r w:rsidRPr="00B55D51">
        <w:rPr>
          <w:rFonts w:ascii="Verdana" w:hAnsi="Verdana"/>
          <w:sz w:val="20"/>
          <w:szCs w:val="20"/>
        </w:rPr>
        <w:t>0041121                            21 :     GSX T/M</w:t>
      </w:r>
    </w:p>
    <w:p w:rsidR="00B55D51" w:rsidRPr="00B55D51" w:rsidRDefault="00B55D51" w:rsidP="00B55D51">
      <w:pPr>
        <w:rPr>
          <w:rFonts w:ascii="Verdana" w:hAnsi="Verdana"/>
          <w:sz w:val="20"/>
          <w:szCs w:val="20"/>
        </w:rPr>
      </w:pPr>
      <w:r w:rsidRPr="00B55D51">
        <w:rPr>
          <w:rFonts w:ascii="Verdana" w:hAnsi="Verdana"/>
          <w:sz w:val="20"/>
          <w:szCs w:val="20"/>
        </w:rPr>
        <w:t>0041122                            22 :     GSS T/M</w:t>
      </w:r>
    </w:p>
    <w:p w:rsidR="00B55D51" w:rsidRPr="00B55D51" w:rsidRDefault="00B55D51" w:rsidP="00B55D51">
      <w:pPr>
        <w:rPr>
          <w:rFonts w:ascii="Verdana" w:hAnsi="Verdana"/>
          <w:sz w:val="20"/>
          <w:szCs w:val="20"/>
        </w:rPr>
      </w:pPr>
      <w:r w:rsidRPr="00B55D51">
        <w:rPr>
          <w:rFonts w:ascii="Verdana" w:hAnsi="Verdana"/>
          <w:sz w:val="20"/>
          <w:szCs w:val="20"/>
        </w:rPr>
        <w:t>0041123                            23 :     T/M XE</w:t>
      </w:r>
    </w:p>
    <w:p w:rsidR="00B55D51" w:rsidRPr="00B55D51" w:rsidRDefault="00B55D51" w:rsidP="00B55D51">
      <w:pPr>
        <w:rPr>
          <w:rFonts w:ascii="Verdana" w:hAnsi="Verdana"/>
          <w:sz w:val="20"/>
          <w:szCs w:val="20"/>
        </w:rPr>
      </w:pPr>
      <w:r w:rsidRPr="00B55D51">
        <w:rPr>
          <w:rFonts w:ascii="Verdana" w:hAnsi="Verdana"/>
          <w:sz w:val="20"/>
          <w:szCs w:val="20"/>
        </w:rPr>
        <w:lastRenderedPageBreak/>
        <w:t>0041124                            24 :     T/M XE c/a.a.</w:t>
      </w:r>
    </w:p>
    <w:p w:rsidR="00B55D51" w:rsidRPr="00B55D51" w:rsidRDefault="00B55D51" w:rsidP="00B55D51">
      <w:pPr>
        <w:rPr>
          <w:rFonts w:ascii="Verdana" w:hAnsi="Verdana"/>
          <w:sz w:val="20"/>
          <w:szCs w:val="20"/>
        </w:rPr>
      </w:pPr>
      <w:r w:rsidRPr="00B55D51">
        <w:rPr>
          <w:rFonts w:ascii="Verdana" w:hAnsi="Verdana"/>
          <w:sz w:val="20"/>
          <w:szCs w:val="20"/>
        </w:rPr>
        <w:t>0041125                            25 :     T/A XE</w:t>
      </w:r>
    </w:p>
    <w:p w:rsidR="00B55D51" w:rsidRPr="00B55D51" w:rsidRDefault="00B55D51" w:rsidP="00B55D51">
      <w:pPr>
        <w:rPr>
          <w:rFonts w:ascii="Verdana" w:hAnsi="Verdana"/>
          <w:sz w:val="20"/>
          <w:szCs w:val="20"/>
        </w:rPr>
      </w:pPr>
      <w:r w:rsidRPr="00B55D51">
        <w:rPr>
          <w:rFonts w:ascii="Verdana" w:hAnsi="Verdana"/>
          <w:sz w:val="20"/>
          <w:szCs w:val="20"/>
        </w:rPr>
        <w:t>0041126                            26 :     T/A XE c/a.a.</w:t>
      </w:r>
    </w:p>
    <w:p w:rsidR="00B55D51" w:rsidRPr="00B55D51" w:rsidRDefault="00B55D51" w:rsidP="00B55D51">
      <w:pPr>
        <w:rPr>
          <w:rFonts w:ascii="Verdana" w:hAnsi="Verdana"/>
          <w:sz w:val="20"/>
          <w:szCs w:val="20"/>
        </w:rPr>
      </w:pPr>
      <w:r w:rsidRPr="00B55D51">
        <w:rPr>
          <w:rFonts w:ascii="Verdana" w:hAnsi="Verdana"/>
          <w:sz w:val="20"/>
          <w:szCs w:val="20"/>
        </w:rPr>
        <w:t>0041127                            27 :     T/M GXE L 1</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0041128                            28 :     T/M GXE L 2</w:t>
      </w:r>
    </w:p>
    <w:p w:rsidR="00B55D51" w:rsidRPr="00B55D51" w:rsidRDefault="00B55D51" w:rsidP="00B55D51">
      <w:pPr>
        <w:rPr>
          <w:rFonts w:ascii="Verdana" w:hAnsi="Verdana"/>
          <w:sz w:val="20"/>
          <w:szCs w:val="20"/>
        </w:rPr>
      </w:pPr>
      <w:r w:rsidRPr="00B55D51">
        <w:rPr>
          <w:rFonts w:ascii="Verdana" w:hAnsi="Verdana"/>
          <w:sz w:val="20"/>
          <w:szCs w:val="20"/>
        </w:rPr>
        <w:t>0041129                            29 :     T/A GXE L 1</w:t>
      </w:r>
    </w:p>
    <w:p w:rsidR="00B55D51" w:rsidRPr="00B55D51" w:rsidRDefault="00B55D51" w:rsidP="00B55D51">
      <w:pPr>
        <w:rPr>
          <w:rFonts w:ascii="Verdana" w:hAnsi="Verdana"/>
          <w:sz w:val="20"/>
          <w:szCs w:val="20"/>
        </w:rPr>
      </w:pPr>
      <w:r w:rsidRPr="00B55D51">
        <w:rPr>
          <w:rFonts w:ascii="Verdana" w:hAnsi="Verdana"/>
          <w:sz w:val="20"/>
          <w:szCs w:val="20"/>
        </w:rPr>
        <w:t>0041130                            30 :     T/A GXE L 2</w:t>
      </w:r>
    </w:p>
    <w:p w:rsidR="00B55D51" w:rsidRPr="00B55D51" w:rsidRDefault="00B55D51" w:rsidP="00B55D51">
      <w:pPr>
        <w:rPr>
          <w:rFonts w:ascii="Verdana" w:hAnsi="Verdana"/>
          <w:sz w:val="20"/>
          <w:szCs w:val="20"/>
        </w:rPr>
      </w:pPr>
      <w:r w:rsidRPr="00B55D51">
        <w:rPr>
          <w:rFonts w:ascii="Verdana" w:hAnsi="Verdana"/>
          <w:sz w:val="20"/>
          <w:szCs w:val="20"/>
        </w:rPr>
        <w:t>0041131                            31 :     T/M SE SL 1</w:t>
      </w:r>
    </w:p>
    <w:p w:rsidR="00B55D51" w:rsidRPr="00B55D51" w:rsidRDefault="00B55D51" w:rsidP="00B55D51">
      <w:pPr>
        <w:rPr>
          <w:rFonts w:ascii="Verdana" w:hAnsi="Verdana"/>
          <w:sz w:val="20"/>
          <w:szCs w:val="20"/>
        </w:rPr>
      </w:pPr>
      <w:r w:rsidRPr="00B55D51">
        <w:rPr>
          <w:rFonts w:ascii="Verdana" w:hAnsi="Verdana"/>
          <w:sz w:val="20"/>
          <w:szCs w:val="20"/>
        </w:rPr>
        <w:t>0041132                            32 :     T/M SE SL 2</w:t>
      </w:r>
    </w:p>
    <w:p w:rsidR="00B55D51" w:rsidRPr="00B55D51" w:rsidRDefault="00B55D51" w:rsidP="00B55D51">
      <w:pPr>
        <w:rPr>
          <w:rFonts w:ascii="Verdana" w:hAnsi="Verdana"/>
          <w:sz w:val="20"/>
          <w:szCs w:val="20"/>
        </w:rPr>
      </w:pPr>
      <w:r w:rsidRPr="00B55D51">
        <w:rPr>
          <w:rFonts w:ascii="Verdana" w:hAnsi="Verdana"/>
          <w:sz w:val="20"/>
          <w:szCs w:val="20"/>
        </w:rPr>
        <w:t>0041133                            33 :     T/A SE SL 1</w:t>
      </w:r>
    </w:p>
    <w:p w:rsidR="00B55D51" w:rsidRPr="00B55D51" w:rsidRDefault="00B55D51" w:rsidP="00B55D51">
      <w:pPr>
        <w:rPr>
          <w:rFonts w:ascii="Verdana" w:hAnsi="Verdana"/>
          <w:sz w:val="20"/>
          <w:szCs w:val="20"/>
        </w:rPr>
      </w:pPr>
      <w:r w:rsidRPr="00B55D51">
        <w:rPr>
          <w:rFonts w:ascii="Verdana" w:hAnsi="Verdana"/>
          <w:sz w:val="20"/>
          <w:szCs w:val="20"/>
        </w:rPr>
        <w:t>0041134                            34 :     T/A SE SL 2</w:t>
      </w:r>
    </w:p>
    <w:p w:rsidR="00B55D51" w:rsidRPr="00B55D51" w:rsidRDefault="00B55D51" w:rsidP="00B55D51">
      <w:pPr>
        <w:rPr>
          <w:rFonts w:ascii="Verdana" w:hAnsi="Verdana"/>
          <w:sz w:val="20"/>
          <w:szCs w:val="20"/>
        </w:rPr>
      </w:pPr>
      <w:r w:rsidRPr="00B55D51">
        <w:rPr>
          <w:rFonts w:ascii="Verdana" w:hAnsi="Verdana"/>
          <w:sz w:val="20"/>
          <w:szCs w:val="20"/>
        </w:rPr>
        <w:t>0041135                            35 :     T/A XE c/a.a. piel</w:t>
      </w:r>
    </w:p>
    <w:p w:rsidR="00B55D51" w:rsidRPr="00B55D51" w:rsidRDefault="00B55D51" w:rsidP="00B55D51">
      <w:pPr>
        <w:rPr>
          <w:rFonts w:ascii="Verdana" w:hAnsi="Verdana"/>
          <w:sz w:val="20"/>
          <w:szCs w:val="20"/>
        </w:rPr>
      </w:pPr>
      <w:r w:rsidRPr="00B55D51">
        <w:rPr>
          <w:rFonts w:ascii="Verdana" w:hAnsi="Verdana"/>
          <w:sz w:val="20"/>
          <w:szCs w:val="20"/>
        </w:rPr>
        <w:t>0041136                            36 :     SE-R T/M 6 vel.</w:t>
      </w:r>
    </w:p>
    <w:p w:rsidR="00B55D51" w:rsidRPr="00B55D51" w:rsidRDefault="00B55D51" w:rsidP="00B55D51">
      <w:pPr>
        <w:rPr>
          <w:rFonts w:ascii="Verdana" w:hAnsi="Verdana"/>
          <w:sz w:val="20"/>
          <w:szCs w:val="20"/>
        </w:rPr>
      </w:pPr>
      <w:r w:rsidRPr="00B55D51">
        <w:rPr>
          <w:rFonts w:ascii="Verdana" w:hAnsi="Verdana"/>
          <w:sz w:val="20"/>
          <w:szCs w:val="20"/>
        </w:rPr>
        <w:t>0041137                            37 :     T/A 2.5 LE</w:t>
      </w:r>
    </w:p>
    <w:p w:rsidR="00B55D51" w:rsidRPr="00B55D51" w:rsidRDefault="00B55D51" w:rsidP="00B55D51">
      <w:pPr>
        <w:rPr>
          <w:rFonts w:ascii="Verdana" w:hAnsi="Verdana"/>
          <w:sz w:val="20"/>
          <w:szCs w:val="20"/>
        </w:rPr>
      </w:pPr>
      <w:r w:rsidRPr="00B55D51">
        <w:rPr>
          <w:rFonts w:ascii="Verdana" w:hAnsi="Verdana"/>
          <w:sz w:val="20"/>
          <w:szCs w:val="20"/>
        </w:rPr>
        <w:t>0041138                            38 :     GXE Sport LI T/M</w:t>
      </w:r>
    </w:p>
    <w:p w:rsidR="00B55D51" w:rsidRPr="00B55D51" w:rsidRDefault="00B55D51" w:rsidP="00B55D51">
      <w:pPr>
        <w:rPr>
          <w:rFonts w:ascii="Verdana" w:hAnsi="Verdana"/>
          <w:sz w:val="20"/>
          <w:szCs w:val="20"/>
        </w:rPr>
      </w:pPr>
      <w:r w:rsidRPr="00B55D51">
        <w:rPr>
          <w:rFonts w:ascii="Verdana" w:hAnsi="Verdana"/>
          <w:sz w:val="20"/>
          <w:szCs w:val="20"/>
        </w:rPr>
        <w:t>0041139                            39 :     GXE Sport LI T/A</w:t>
      </w:r>
    </w:p>
    <w:p w:rsidR="00B55D51" w:rsidRPr="00B55D51" w:rsidRDefault="00B55D51" w:rsidP="00B55D51">
      <w:pPr>
        <w:rPr>
          <w:rFonts w:ascii="Verdana" w:hAnsi="Verdana"/>
          <w:sz w:val="20"/>
          <w:szCs w:val="20"/>
        </w:rPr>
      </w:pPr>
      <w:r w:rsidRPr="00B55D51">
        <w:rPr>
          <w:rFonts w:ascii="Verdana" w:hAnsi="Verdana"/>
          <w:sz w:val="20"/>
          <w:szCs w:val="20"/>
        </w:rPr>
        <w:t>0041140                            40 :     XE T/A a/a BA</w:t>
      </w:r>
    </w:p>
    <w:p w:rsidR="00B55D51" w:rsidRPr="00B55D51" w:rsidRDefault="00B55D51" w:rsidP="00B55D51">
      <w:pPr>
        <w:rPr>
          <w:rFonts w:ascii="Verdana" w:hAnsi="Verdana"/>
          <w:sz w:val="20"/>
          <w:szCs w:val="20"/>
        </w:rPr>
      </w:pPr>
      <w:r w:rsidRPr="00B55D51">
        <w:rPr>
          <w:rFonts w:ascii="Verdana" w:hAnsi="Verdana"/>
          <w:sz w:val="20"/>
          <w:szCs w:val="20"/>
        </w:rPr>
        <w:t>0041141                            41 :     GXE LI T/A BA</w:t>
      </w:r>
    </w:p>
    <w:p w:rsidR="00B55D51" w:rsidRPr="00B55D51" w:rsidRDefault="00B55D51" w:rsidP="00B55D51">
      <w:pPr>
        <w:rPr>
          <w:rFonts w:ascii="Verdana" w:hAnsi="Verdana"/>
          <w:sz w:val="20"/>
          <w:szCs w:val="20"/>
        </w:rPr>
      </w:pPr>
      <w:r w:rsidRPr="00B55D51">
        <w:rPr>
          <w:rFonts w:ascii="Verdana" w:hAnsi="Verdana"/>
          <w:sz w:val="20"/>
          <w:szCs w:val="20"/>
        </w:rPr>
        <w:t>0041142                            42 :     GXE LI Sport T/A CVC</w:t>
      </w:r>
    </w:p>
    <w:p w:rsidR="00B55D51" w:rsidRPr="00B55D51" w:rsidRDefault="00B55D51" w:rsidP="00B55D51">
      <w:pPr>
        <w:rPr>
          <w:rFonts w:ascii="Verdana" w:hAnsi="Verdana"/>
          <w:sz w:val="20"/>
          <w:szCs w:val="20"/>
        </w:rPr>
      </w:pPr>
      <w:r w:rsidRPr="00B55D51">
        <w:rPr>
          <w:rFonts w:ascii="Verdana" w:hAnsi="Verdana"/>
          <w:sz w:val="20"/>
          <w:szCs w:val="20"/>
        </w:rPr>
        <w:t>0041143                            43 :     XE SE T/M</w:t>
      </w:r>
    </w:p>
    <w:p w:rsidR="00B55D51" w:rsidRPr="00B55D51" w:rsidRDefault="00B55D51" w:rsidP="00B55D51">
      <w:pPr>
        <w:rPr>
          <w:rFonts w:ascii="Verdana" w:hAnsi="Verdana"/>
          <w:sz w:val="20"/>
          <w:szCs w:val="20"/>
        </w:rPr>
      </w:pPr>
      <w:r w:rsidRPr="00B55D51">
        <w:rPr>
          <w:rFonts w:ascii="Verdana" w:hAnsi="Verdana"/>
          <w:sz w:val="20"/>
          <w:szCs w:val="20"/>
        </w:rPr>
        <w:t>0041144                            44 :     XE SE T/M, A/A</w:t>
      </w:r>
    </w:p>
    <w:p w:rsidR="00B55D51" w:rsidRPr="00B55D51" w:rsidRDefault="00B55D51" w:rsidP="00B55D51">
      <w:pPr>
        <w:rPr>
          <w:rFonts w:ascii="Verdana" w:hAnsi="Verdana"/>
          <w:sz w:val="20"/>
          <w:szCs w:val="20"/>
        </w:rPr>
      </w:pPr>
      <w:r w:rsidRPr="00B55D51">
        <w:rPr>
          <w:rFonts w:ascii="Verdana" w:hAnsi="Verdana"/>
          <w:sz w:val="20"/>
          <w:szCs w:val="20"/>
        </w:rPr>
        <w:t>0041145                            45 :     XE SE T/A</w:t>
      </w:r>
    </w:p>
    <w:p w:rsidR="00B55D51" w:rsidRPr="00B55D51" w:rsidRDefault="00B55D51" w:rsidP="00B55D51">
      <w:pPr>
        <w:rPr>
          <w:rFonts w:ascii="Verdana" w:hAnsi="Verdana"/>
          <w:sz w:val="20"/>
          <w:szCs w:val="20"/>
        </w:rPr>
      </w:pPr>
      <w:r w:rsidRPr="00B55D51">
        <w:rPr>
          <w:rFonts w:ascii="Verdana" w:hAnsi="Verdana"/>
          <w:sz w:val="20"/>
          <w:szCs w:val="20"/>
        </w:rPr>
        <w:t>0041146                            46 :     XE SE T/A, A/A</w:t>
      </w:r>
    </w:p>
    <w:p w:rsidR="00B55D51" w:rsidRPr="00B55D51" w:rsidRDefault="00B55D51" w:rsidP="00B55D51">
      <w:pPr>
        <w:rPr>
          <w:rFonts w:ascii="Verdana" w:hAnsi="Verdana"/>
          <w:sz w:val="20"/>
          <w:szCs w:val="20"/>
        </w:rPr>
      </w:pPr>
      <w:r w:rsidRPr="00B55D51">
        <w:rPr>
          <w:rFonts w:ascii="Verdana" w:hAnsi="Verdana"/>
          <w:sz w:val="20"/>
          <w:szCs w:val="20"/>
        </w:rPr>
        <w:t>0041147                            47 :     Premium 2.0 CVT</w:t>
      </w:r>
    </w:p>
    <w:p w:rsidR="00B55D51" w:rsidRPr="00B55D51" w:rsidRDefault="00B55D51" w:rsidP="00B55D51">
      <w:pPr>
        <w:rPr>
          <w:rFonts w:ascii="Verdana" w:hAnsi="Verdana"/>
          <w:sz w:val="20"/>
          <w:szCs w:val="20"/>
        </w:rPr>
      </w:pPr>
      <w:r w:rsidRPr="00B55D51">
        <w:rPr>
          <w:rFonts w:ascii="Verdana" w:hAnsi="Verdana"/>
          <w:sz w:val="20"/>
          <w:szCs w:val="20"/>
        </w:rPr>
        <w:t>0041148                            48 :     Premium 2.0 T/M</w:t>
      </w:r>
    </w:p>
    <w:p w:rsidR="00B55D51" w:rsidRPr="00B55D51" w:rsidRDefault="00B55D51" w:rsidP="00B55D51">
      <w:pPr>
        <w:rPr>
          <w:rFonts w:ascii="Verdana" w:hAnsi="Verdana"/>
          <w:sz w:val="20"/>
          <w:szCs w:val="20"/>
        </w:rPr>
      </w:pPr>
      <w:r w:rsidRPr="00B55D51">
        <w:rPr>
          <w:rFonts w:ascii="Verdana" w:hAnsi="Verdana"/>
          <w:sz w:val="20"/>
          <w:szCs w:val="20"/>
        </w:rPr>
        <w:t>0041149                            49 :     Emotion 2.0 CVT</w:t>
      </w:r>
    </w:p>
    <w:p w:rsidR="00B55D51" w:rsidRPr="00B55D51" w:rsidRDefault="00B55D51" w:rsidP="00B55D51">
      <w:pPr>
        <w:rPr>
          <w:rFonts w:ascii="Verdana" w:hAnsi="Verdana"/>
          <w:sz w:val="20"/>
          <w:szCs w:val="20"/>
        </w:rPr>
      </w:pPr>
      <w:r w:rsidRPr="00B55D51">
        <w:rPr>
          <w:rFonts w:ascii="Verdana" w:hAnsi="Verdana"/>
          <w:sz w:val="20"/>
          <w:szCs w:val="20"/>
        </w:rPr>
        <w:lastRenderedPageBreak/>
        <w:t>0041150                            50 :     Emotion 2.0 T/M</w:t>
      </w:r>
    </w:p>
    <w:p w:rsidR="00B55D51" w:rsidRPr="00B55D51" w:rsidRDefault="00B55D51" w:rsidP="00B55D51">
      <w:pPr>
        <w:rPr>
          <w:rFonts w:ascii="Verdana" w:hAnsi="Verdana"/>
          <w:sz w:val="20"/>
          <w:szCs w:val="20"/>
        </w:rPr>
      </w:pPr>
      <w:r w:rsidRPr="00B55D51">
        <w:rPr>
          <w:rFonts w:ascii="Verdana" w:hAnsi="Verdana"/>
          <w:sz w:val="20"/>
          <w:szCs w:val="20"/>
        </w:rPr>
        <w:t>0041151                            51 :     Custom 2.0 CVT</w:t>
      </w:r>
    </w:p>
    <w:p w:rsidR="00B55D51" w:rsidRPr="00B55D51" w:rsidRDefault="00B55D51" w:rsidP="00B55D51">
      <w:pPr>
        <w:rPr>
          <w:rFonts w:ascii="Verdana" w:hAnsi="Verdana"/>
          <w:sz w:val="20"/>
          <w:szCs w:val="20"/>
        </w:rPr>
      </w:pPr>
      <w:r w:rsidRPr="00B55D51">
        <w:rPr>
          <w:rFonts w:ascii="Verdana" w:hAnsi="Verdana"/>
          <w:sz w:val="20"/>
          <w:szCs w:val="20"/>
        </w:rPr>
        <w:t>0041152                            52 :     Custom 2.0 T/M</w:t>
      </w:r>
    </w:p>
    <w:p w:rsidR="00B55D51" w:rsidRPr="00B55D51" w:rsidRDefault="00B55D51" w:rsidP="00B55D51">
      <w:pPr>
        <w:rPr>
          <w:rFonts w:ascii="Verdana" w:hAnsi="Verdana"/>
          <w:sz w:val="20"/>
          <w:szCs w:val="20"/>
        </w:rPr>
      </w:pPr>
      <w:r w:rsidRPr="00B55D51">
        <w:rPr>
          <w:rFonts w:ascii="Verdana" w:hAnsi="Verdana"/>
          <w:sz w:val="20"/>
          <w:szCs w:val="20"/>
        </w:rPr>
        <w:t>0041153                            53 :     SE-R SPEC V</w:t>
      </w:r>
    </w:p>
    <w:p w:rsidR="00B55D51" w:rsidRPr="00B55D51" w:rsidRDefault="00B55D51" w:rsidP="00B55D51">
      <w:pPr>
        <w:rPr>
          <w:rFonts w:ascii="Verdana" w:hAnsi="Verdana"/>
          <w:sz w:val="20"/>
          <w:szCs w:val="20"/>
        </w:rPr>
      </w:pPr>
      <w:r w:rsidRPr="00B55D51">
        <w:rPr>
          <w:rFonts w:ascii="Verdana" w:hAnsi="Verdana"/>
          <w:sz w:val="20"/>
          <w:szCs w:val="20"/>
        </w:rPr>
        <w:t>0041154                            54 :     Luxury, piel CVT</w:t>
      </w:r>
    </w:p>
    <w:p w:rsidR="00B55D51" w:rsidRPr="00B55D51" w:rsidRDefault="00B55D51" w:rsidP="00B55D51">
      <w:pPr>
        <w:rPr>
          <w:rFonts w:ascii="Verdana" w:hAnsi="Verdana"/>
          <w:sz w:val="20"/>
          <w:szCs w:val="20"/>
        </w:rPr>
      </w:pPr>
      <w:r w:rsidRPr="00B55D51">
        <w:rPr>
          <w:rFonts w:ascii="Verdana" w:hAnsi="Verdana"/>
          <w:sz w:val="20"/>
          <w:szCs w:val="20"/>
        </w:rPr>
        <w:t>0041155                            55 :     Sport Road T/M 2.0 lts.</w:t>
      </w:r>
    </w:p>
    <w:p w:rsidR="00B55D51" w:rsidRPr="00B55D51" w:rsidRDefault="00B55D51" w:rsidP="00B55D51">
      <w:pPr>
        <w:rPr>
          <w:rFonts w:ascii="Verdana" w:hAnsi="Verdana"/>
          <w:sz w:val="20"/>
          <w:szCs w:val="20"/>
        </w:rPr>
      </w:pPr>
      <w:r w:rsidRPr="00B55D51">
        <w:rPr>
          <w:rFonts w:ascii="Verdana" w:hAnsi="Verdana"/>
          <w:sz w:val="20"/>
          <w:szCs w:val="20"/>
        </w:rPr>
        <w:t>0041156                            56 :     Sport Road CVT 2.0 lts.</w:t>
      </w:r>
    </w:p>
    <w:p w:rsidR="00B55D51" w:rsidRPr="00B55D51" w:rsidRDefault="00B55D51" w:rsidP="00B55D51">
      <w:pPr>
        <w:rPr>
          <w:rFonts w:ascii="Verdana" w:hAnsi="Verdana"/>
          <w:sz w:val="20"/>
          <w:szCs w:val="20"/>
        </w:rPr>
      </w:pPr>
      <w:r w:rsidRPr="00B55D51">
        <w:rPr>
          <w:rFonts w:ascii="Verdana" w:hAnsi="Verdana"/>
          <w:sz w:val="20"/>
          <w:szCs w:val="20"/>
        </w:rPr>
        <w:t>0041157                            57 :     Elite Piel CVT</w:t>
      </w:r>
    </w:p>
    <w:p w:rsidR="00B55D51" w:rsidRPr="00B55D51" w:rsidRDefault="00B55D51" w:rsidP="00B55D51">
      <w:pPr>
        <w:rPr>
          <w:rFonts w:ascii="Verdana" w:hAnsi="Verdana"/>
          <w:sz w:val="20"/>
          <w:szCs w:val="20"/>
        </w:rPr>
      </w:pPr>
      <w:r w:rsidRPr="00B55D51">
        <w:rPr>
          <w:rFonts w:ascii="Verdana" w:hAnsi="Verdana"/>
          <w:sz w:val="20"/>
          <w:szCs w:val="20"/>
        </w:rPr>
        <w:t>0041158                            58 :     Emotion 2.0 CVT (BLUETOOTH)</w:t>
      </w:r>
    </w:p>
    <w:p w:rsidR="00B55D51" w:rsidRPr="00B55D51" w:rsidRDefault="00B55D51" w:rsidP="00B55D51">
      <w:pPr>
        <w:rPr>
          <w:rFonts w:ascii="Verdana" w:hAnsi="Verdana"/>
          <w:sz w:val="20"/>
          <w:szCs w:val="20"/>
        </w:rPr>
      </w:pPr>
      <w:r w:rsidRPr="00B55D51">
        <w:rPr>
          <w:rFonts w:ascii="Verdana" w:hAnsi="Verdana"/>
          <w:sz w:val="20"/>
          <w:szCs w:val="20"/>
        </w:rPr>
        <w:t>0041159                            59 :     Emotion 2.0 T/M (BLUETOOTH)</w:t>
      </w:r>
    </w:p>
    <w:p w:rsidR="00B55D51" w:rsidRPr="00B55D51" w:rsidRDefault="00B55D51" w:rsidP="00B55D51">
      <w:pPr>
        <w:rPr>
          <w:rFonts w:ascii="Verdana" w:hAnsi="Verdana"/>
          <w:sz w:val="20"/>
          <w:szCs w:val="20"/>
        </w:rPr>
      </w:pPr>
      <w:r w:rsidRPr="00B55D51">
        <w:rPr>
          <w:rFonts w:ascii="Verdana" w:hAnsi="Verdana"/>
          <w:sz w:val="20"/>
          <w:szCs w:val="20"/>
        </w:rPr>
        <w:t>0041160                            60 :     Custom 2.0 CVT (BLUETOOTH)</w:t>
      </w:r>
    </w:p>
    <w:p w:rsidR="00B55D51" w:rsidRPr="00B55D51" w:rsidRDefault="00B55D51" w:rsidP="00B55D51">
      <w:pPr>
        <w:rPr>
          <w:rFonts w:ascii="Verdana" w:hAnsi="Verdana"/>
          <w:sz w:val="20"/>
          <w:szCs w:val="20"/>
        </w:rPr>
      </w:pPr>
      <w:r w:rsidRPr="00B55D51">
        <w:rPr>
          <w:rFonts w:ascii="Verdana" w:hAnsi="Verdana"/>
          <w:sz w:val="20"/>
          <w:szCs w:val="20"/>
        </w:rPr>
        <w:t>0041161                            61 :     Custom 2.0 T/M (BLUETOOTH)</w:t>
      </w:r>
    </w:p>
    <w:p w:rsidR="00B55D51" w:rsidRPr="00B55D51" w:rsidRDefault="00B55D51" w:rsidP="00B55D51">
      <w:pPr>
        <w:rPr>
          <w:rFonts w:ascii="Verdana" w:hAnsi="Verdana"/>
          <w:sz w:val="20"/>
          <w:szCs w:val="20"/>
        </w:rPr>
      </w:pPr>
      <w:r w:rsidRPr="00B55D51">
        <w:rPr>
          <w:rFonts w:ascii="Verdana" w:hAnsi="Verdana"/>
          <w:sz w:val="20"/>
          <w:szCs w:val="20"/>
        </w:rPr>
        <w:t>0041162                            62 :     SE-R SPEC V (BLUETOOTH)</w:t>
      </w:r>
    </w:p>
    <w:p w:rsidR="00B55D51" w:rsidRPr="00B55D51" w:rsidRDefault="00B55D51" w:rsidP="00B55D51">
      <w:pPr>
        <w:rPr>
          <w:rFonts w:ascii="Verdana" w:hAnsi="Verdana"/>
          <w:sz w:val="20"/>
          <w:szCs w:val="20"/>
        </w:rPr>
      </w:pPr>
      <w:r w:rsidRPr="00B55D51">
        <w:rPr>
          <w:rFonts w:ascii="Verdana" w:hAnsi="Verdana"/>
          <w:sz w:val="20"/>
          <w:szCs w:val="20"/>
        </w:rPr>
        <w:t>0041163                            63 :     Sport Road T/M 2.0 lts. (BLUETOOTH)</w:t>
      </w:r>
    </w:p>
    <w:p w:rsidR="00B55D51" w:rsidRPr="00B55D51" w:rsidRDefault="00B55D51" w:rsidP="00B55D51">
      <w:pPr>
        <w:rPr>
          <w:rFonts w:ascii="Verdana" w:hAnsi="Verdana"/>
          <w:sz w:val="20"/>
          <w:szCs w:val="20"/>
        </w:rPr>
      </w:pPr>
      <w:r w:rsidRPr="00B55D51">
        <w:rPr>
          <w:rFonts w:ascii="Verdana" w:hAnsi="Verdana"/>
          <w:sz w:val="20"/>
          <w:szCs w:val="20"/>
        </w:rPr>
        <w:t>0041164                            64 :     Sport Road CVT 2.0 lts. (BLUETOOTH)</w:t>
      </w:r>
    </w:p>
    <w:p w:rsidR="00B55D51" w:rsidRPr="00B55D51" w:rsidRDefault="00B55D51" w:rsidP="00B55D51">
      <w:pPr>
        <w:rPr>
          <w:rFonts w:ascii="Verdana" w:hAnsi="Verdana"/>
          <w:sz w:val="20"/>
          <w:szCs w:val="20"/>
        </w:rPr>
      </w:pPr>
      <w:r w:rsidRPr="00B55D51">
        <w:rPr>
          <w:rFonts w:ascii="Verdana" w:hAnsi="Verdana"/>
          <w:sz w:val="20"/>
          <w:szCs w:val="20"/>
        </w:rPr>
        <w:t>0041165                            65 :     Elite Piel CVT (BLUETOOTH)</w:t>
      </w:r>
    </w:p>
    <w:p w:rsidR="00B55D51" w:rsidRPr="00B55D51" w:rsidRDefault="00B55D51" w:rsidP="00B55D51">
      <w:pPr>
        <w:rPr>
          <w:rFonts w:ascii="Verdana" w:hAnsi="Verdana"/>
          <w:sz w:val="20"/>
          <w:szCs w:val="20"/>
        </w:rPr>
      </w:pPr>
      <w:r w:rsidRPr="00B55D51">
        <w:rPr>
          <w:rFonts w:ascii="Verdana" w:hAnsi="Verdana"/>
          <w:sz w:val="20"/>
          <w:szCs w:val="20"/>
        </w:rPr>
        <w:t>0041166                            66 :     Sense MT</w:t>
      </w:r>
    </w:p>
    <w:p w:rsidR="00B55D51" w:rsidRPr="00B55D51" w:rsidRDefault="00B55D51" w:rsidP="00B55D51">
      <w:pPr>
        <w:rPr>
          <w:rFonts w:ascii="Verdana" w:hAnsi="Verdana"/>
          <w:sz w:val="20"/>
          <w:szCs w:val="20"/>
        </w:rPr>
      </w:pPr>
      <w:r w:rsidRPr="00B55D51">
        <w:rPr>
          <w:rFonts w:ascii="Verdana" w:hAnsi="Verdana"/>
          <w:sz w:val="20"/>
          <w:szCs w:val="20"/>
        </w:rPr>
        <w:t>0041167                            67 :     Sense CVT</w:t>
      </w:r>
    </w:p>
    <w:p w:rsidR="00B55D51" w:rsidRPr="00B55D51" w:rsidRDefault="00B55D51" w:rsidP="00B55D51">
      <w:pPr>
        <w:rPr>
          <w:rFonts w:ascii="Verdana" w:hAnsi="Verdana"/>
          <w:sz w:val="20"/>
          <w:szCs w:val="20"/>
        </w:rPr>
      </w:pPr>
      <w:r w:rsidRPr="00B55D51">
        <w:rPr>
          <w:rFonts w:ascii="Verdana" w:hAnsi="Verdana"/>
          <w:sz w:val="20"/>
          <w:szCs w:val="20"/>
        </w:rPr>
        <w:t>0041168                            68 :     Advance MT</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0041169                            69 :     Advance CVT</w:t>
      </w:r>
    </w:p>
    <w:p w:rsidR="00B55D51" w:rsidRPr="00B55D51" w:rsidRDefault="00B55D51" w:rsidP="00B55D51">
      <w:pPr>
        <w:rPr>
          <w:rFonts w:ascii="Verdana" w:hAnsi="Verdana"/>
          <w:sz w:val="20"/>
          <w:szCs w:val="20"/>
        </w:rPr>
      </w:pPr>
      <w:r w:rsidRPr="00B55D51">
        <w:rPr>
          <w:rFonts w:ascii="Verdana" w:hAnsi="Verdana"/>
          <w:sz w:val="20"/>
          <w:szCs w:val="20"/>
        </w:rPr>
        <w:t>0041170                            70 :     SR CVT</w:t>
      </w:r>
    </w:p>
    <w:p w:rsidR="00B55D51" w:rsidRPr="00B55D51" w:rsidRDefault="00B55D51" w:rsidP="00B55D51">
      <w:pPr>
        <w:rPr>
          <w:rFonts w:ascii="Verdana" w:hAnsi="Verdana"/>
          <w:sz w:val="20"/>
          <w:szCs w:val="20"/>
        </w:rPr>
      </w:pPr>
      <w:r w:rsidRPr="00B55D51">
        <w:rPr>
          <w:rFonts w:ascii="Verdana" w:hAnsi="Verdana"/>
          <w:sz w:val="20"/>
          <w:szCs w:val="20"/>
        </w:rPr>
        <w:t>0041171                            71 :     SR Navi CVT</w:t>
      </w:r>
    </w:p>
    <w:p w:rsidR="00B55D51" w:rsidRPr="00B55D51" w:rsidRDefault="00B55D51" w:rsidP="00B55D51">
      <w:pPr>
        <w:rPr>
          <w:rFonts w:ascii="Verdana" w:hAnsi="Verdana"/>
          <w:sz w:val="20"/>
          <w:szCs w:val="20"/>
        </w:rPr>
      </w:pPr>
      <w:r w:rsidRPr="00B55D51">
        <w:rPr>
          <w:rFonts w:ascii="Verdana" w:hAnsi="Verdana"/>
          <w:sz w:val="20"/>
          <w:szCs w:val="20"/>
        </w:rPr>
        <w:t>0041172                            72 :     Exclusive CVT</w:t>
      </w:r>
    </w:p>
    <w:p w:rsidR="00B55D51" w:rsidRPr="00B55D51" w:rsidRDefault="00B55D51" w:rsidP="00B55D51">
      <w:pPr>
        <w:rPr>
          <w:rFonts w:ascii="Verdana" w:hAnsi="Verdana"/>
          <w:sz w:val="20"/>
          <w:szCs w:val="20"/>
        </w:rPr>
      </w:pPr>
      <w:r w:rsidRPr="00B55D51">
        <w:rPr>
          <w:rFonts w:ascii="Verdana" w:hAnsi="Verdana"/>
          <w:sz w:val="20"/>
          <w:szCs w:val="20"/>
        </w:rPr>
        <w:t>0041173                            73 :     Exclusive Navi CVT</w:t>
      </w:r>
    </w:p>
    <w:p w:rsidR="00B55D51" w:rsidRPr="00B55D51" w:rsidRDefault="00B55D51" w:rsidP="00B55D51">
      <w:pPr>
        <w:rPr>
          <w:rFonts w:ascii="Verdana" w:hAnsi="Verdana"/>
          <w:sz w:val="20"/>
          <w:szCs w:val="20"/>
        </w:rPr>
      </w:pPr>
      <w:r w:rsidRPr="00B55D51">
        <w:rPr>
          <w:rFonts w:ascii="Verdana" w:hAnsi="Verdana"/>
          <w:sz w:val="20"/>
          <w:szCs w:val="20"/>
        </w:rPr>
        <w:t>0041174                            74 :     SR Turbo T/M 1.6 lts.</w:t>
      </w:r>
    </w:p>
    <w:p w:rsidR="00B55D51" w:rsidRPr="00B55D51" w:rsidRDefault="00B55D51" w:rsidP="00B55D51">
      <w:pPr>
        <w:rPr>
          <w:rFonts w:ascii="Verdana" w:hAnsi="Verdana"/>
          <w:sz w:val="20"/>
          <w:szCs w:val="20"/>
        </w:rPr>
      </w:pPr>
      <w:r w:rsidRPr="00B55D51">
        <w:rPr>
          <w:rFonts w:ascii="Verdana" w:hAnsi="Verdana"/>
          <w:sz w:val="20"/>
          <w:szCs w:val="20"/>
        </w:rPr>
        <w:t>0041175                            75 :     Nismo 1.6 lts., Turbo, T/M</w:t>
      </w:r>
    </w:p>
    <w:p w:rsidR="00B55D51" w:rsidRPr="00B55D51" w:rsidRDefault="00B55D51" w:rsidP="00B55D51">
      <w:pPr>
        <w:rPr>
          <w:rFonts w:ascii="Verdana" w:hAnsi="Verdana"/>
          <w:sz w:val="20"/>
          <w:szCs w:val="20"/>
        </w:rPr>
      </w:pPr>
      <w:r w:rsidRPr="00B55D51">
        <w:rPr>
          <w:rFonts w:ascii="Verdana" w:hAnsi="Verdana"/>
          <w:sz w:val="20"/>
          <w:szCs w:val="20"/>
        </w:rPr>
        <w:lastRenderedPageBreak/>
        <w:t>0041176                            76 :     Exclusive CVT A/C AIVI 1.8 lts.</w:t>
      </w:r>
    </w:p>
    <w:p w:rsidR="00B55D51" w:rsidRPr="00B55D51" w:rsidRDefault="00B55D51" w:rsidP="00B55D51">
      <w:pPr>
        <w:rPr>
          <w:rFonts w:ascii="Verdana" w:hAnsi="Verdana"/>
          <w:sz w:val="20"/>
          <w:szCs w:val="20"/>
        </w:rPr>
      </w:pPr>
      <w:r w:rsidRPr="00B55D51">
        <w:rPr>
          <w:rFonts w:ascii="Verdana" w:hAnsi="Verdana"/>
          <w:sz w:val="20"/>
          <w:szCs w:val="20"/>
        </w:rPr>
        <w:t>0041177                            77 :     Sense T/M 2.0 lts.</w:t>
      </w:r>
    </w:p>
    <w:p w:rsidR="00B55D51" w:rsidRPr="00B55D51" w:rsidRDefault="00B55D51" w:rsidP="00B55D51">
      <w:pPr>
        <w:rPr>
          <w:rFonts w:ascii="Verdana" w:hAnsi="Verdana"/>
          <w:sz w:val="20"/>
          <w:szCs w:val="20"/>
        </w:rPr>
      </w:pPr>
      <w:r w:rsidRPr="00B55D51">
        <w:rPr>
          <w:rFonts w:ascii="Verdana" w:hAnsi="Verdana"/>
          <w:sz w:val="20"/>
          <w:szCs w:val="20"/>
        </w:rPr>
        <w:t>0041178                            78 :     Sense CVT 2.0 lts.</w:t>
      </w:r>
    </w:p>
    <w:p w:rsidR="00B55D51" w:rsidRPr="00B55D51" w:rsidRDefault="00B55D51" w:rsidP="00B55D51">
      <w:pPr>
        <w:rPr>
          <w:rFonts w:ascii="Verdana" w:hAnsi="Verdana"/>
          <w:sz w:val="20"/>
          <w:szCs w:val="20"/>
        </w:rPr>
      </w:pPr>
      <w:r w:rsidRPr="00B55D51">
        <w:rPr>
          <w:rFonts w:ascii="Verdana" w:hAnsi="Verdana"/>
          <w:sz w:val="20"/>
          <w:szCs w:val="20"/>
        </w:rPr>
        <w:t>0041179                            79 :     Advance T/M 2.0 lts.</w:t>
      </w:r>
    </w:p>
    <w:p w:rsidR="00B55D51" w:rsidRPr="00B55D51" w:rsidRDefault="00B55D51" w:rsidP="00B55D51">
      <w:pPr>
        <w:rPr>
          <w:rFonts w:ascii="Verdana" w:hAnsi="Verdana"/>
          <w:sz w:val="20"/>
          <w:szCs w:val="20"/>
        </w:rPr>
      </w:pPr>
      <w:r w:rsidRPr="00B55D51">
        <w:rPr>
          <w:rFonts w:ascii="Verdana" w:hAnsi="Verdana"/>
          <w:sz w:val="20"/>
          <w:szCs w:val="20"/>
        </w:rPr>
        <w:t>0041180                            80 :     Advance CVT 2.0 lts.</w:t>
      </w:r>
    </w:p>
    <w:p w:rsidR="00B55D51" w:rsidRPr="00B55D51" w:rsidRDefault="00B55D51" w:rsidP="00B55D51">
      <w:pPr>
        <w:rPr>
          <w:rFonts w:ascii="Verdana" w:hAnsi="Verdana"/>
          <w:sz w:val="20"/>
          <w:szCs w:val="20"/>
        </w:rPr>
      </w:pPr>
      <w:r w:rsidRPr="00B55D51">
        <w:rPr>
          <w:rFonts w:ascii="Verdana" w:hAnsi="Verdana"/>
          <w:sz w:val="20"/>
          <w:szCs w:val="20"/>
        </w:rPr>
        <w:t>0041181                            81 :     SR T/M 2.0 lts.</w:t>
      </w:r>
    </w:p>
    <w:p w:rsidR="00B55D51" w:rsidRPr="00B55D51" w:rsidRDefault="00B55D51" w:rsidP="00B55D51">
      <w:pPr>
        <w:rPr>
          <w:rFonts w:ascii="Verdana" w:hAnsi="Verdana"/>
          <w:sz w:val="20"/>
          <w:szCs w:val="20"/>
        </w:rPr>
      </w:pPr>
      <w:r w:rsidRPr="00B55D51">
        <w:rPr>
          <w:rFonts w:ascii="Verdana" w:hAnsi="Verdana"/>
          <w:sz w:val="20"/>
          <w:szCs w:val="20"/>
        </w:rPr>
        <w:t>0041182                            82 :     SR CVT 2.0 lts.</w:t>
      </w:r>
    </w:p>
    <w:p w:rsidR="00B55D51" w:rsidRPr="00B55D51" w:rsidRDefault="00B55D51" w:rsidP="00B55D51">
      <w:pPr>
        <w:rPr>
          <w:rFonts w:ascii="Verdana" w:hAnsi="Verdana"/>
          <w:sz w:val="20"/>
          <w:szCs w:val="20"/>
        </w:rPr>
      </w:pPr>
      <w:r w:rsidRPr="00B55D51">
        <w:rPr>
          <w:rFonts w:ascii="Verdana" w:hAnsi="Verdana"/>
          <w:sz w:val="20"/>
          <w:szCs w:val="20"/>
        </w:rPr>
        <w:t>0041183                            83 :     Exclusive CVT 2.0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Lucino Sedán 2 puertas</w:t>
      </w:r>
    </w:p>
    <w:p w:rsidR="00B55D51" w:rsidRPr="00B55D51" w:rsidRDefault="00B55D51" w:rsidP="00B55D51">
      <w:pPr>
        <w:rPr>
          <w:rFonts w:ascii="Verdana" w:hAnsi="Verdana"/>
          <w:sz w:val="20"/>
          <w:szCs w:val="20"/>
        </w:rPr>
      </w:pPr>
      <w:r w:rsidRPr="00B55D51">
        <w:rPr>
          <w:rFonts w:ascii="Verdana" w:hAnsi="Verdana"/>
          <w:sz w:val="20"/>
          <w:szCs w:val="20"/>
        </w:rPr>
        <w:t>0041201       Versión          01 :     T/M GSE Lujo 1</w:t>
      </w:r>
    </w:p>
    <w:p w:rsidR="00B55D51" w:rsidRPr="00B55D51" w:rsidRDefault="00B55D51" w:rsidP="00B55D51">
      <w:pPr>
        <w:rPr>
          <w:rFonts w:ascii="Verdana" w:hAnsi="Verdana"/>
          <w:sz w:val="20"/>
          <w:szCs w:val="20"/>
        </w:rPr>
      </w:pPr>
      <w:r w:rsidRPr="00B55D51">
        <w:rPr>
          <w:rFonts w:ascii="Verdana" w:hAnsi="Verdana"/>
          <w:sz w:val="20"/>
          <w:szCs w:val="20"/>
        </w:rPr>
        <w:t>0041202                            02 :     T/M GSE Lujo 2</w:t>
      </w:r>
    </w:p>
    <w:p w:rsidR="00B55D51" w:rsidRPr="00B55D51" w:rsidRDefault="00B55D51" w:rsidP="00B55D51">
      <w:pPr>
        <w:rPr>
          <w:rFonts w:ascii="Verdana" w:hAnsi="Verdana"/>
          <w:sz w:val="20"/>
          <w:szCs w:val="20"/>
        </w:rPr>
      </w:pPr>
      <w:r w:rsidRPr="00B55D51">
        <w:rPr>
          <w:rFonts w:ascii="Verdana" w:hAnsi="Verdana"/>
          <w:sz w:val="20"/>
          <w:szCs w:val="20"/>
        </w:rPr>
        <w:t>0041203                            03 :     T/M GSE Lujo 3</w:t>
      </w:r>
    </w:p>
    <w:p w:rsidR="00B55D51" w:rsidRPr="00B55D51" w:rsidRDefault="00B55D51" w:rsidP="00B55D51">
      <w:pPr>
        <w:rPr>
          <w:rFonts w:ascii="Verdana" w:hAnsi="Verdana"/>
          <w:sz w:val="20"/>
          <w:szCs w:val="20"/>
        </w:rPr>
      </w:pPr>
      <w:r w:rsidRPr="00B55D51">
        <w:rPr>
          <w:rFonts w:ascii="Verdana" w:hAnsi="Verdana"/>
          <w:sz w:val="20"/>
          <w:szCs w:val="20"/>
        </w:rPr>
        <w:t>0041204                            04 :     T/M GSR Dep. 1</w:t>
      </w:r>
    </w:p>
    <w:p w:rsidR="00B55D51" w:rsidRPr="00B55D51" w:rsidRDefault="00B55D51" w:rsidP="00B55D51">
      <w:pPr>
        <w:rPr>
          <w:rFonts w:ascii="Verdana" w:hAnsi="Verdana"/>
          <w:sz w:val="20"/>
          <w:szCs w:val="20"/>
        </w:rPr>
      </w:pPr>
      <w:r w:rsidRPr="00B55D51">
        <w:rPr>
          <w:rFonts w:ascii="Verdana" w:hAnsi="Verdana"/>
          <w:sz w:val="20"/>
          <w:szCs w:val="20"/>
        </w:rPr>
        <w:t>0041205                            05 :     T/M GSR Dep. 2</w:t>
      </w:r>
    </w:p>
    <w:p w:rsidR="00B55D51" w:rsidRPr="00B55D51" w:rsidRDefault="00B55D51" w:rsidP="00B55D51">
      <w:pPr>
        <w:rPr>
          <w:rFonts w:ascii="Verdana" w:hAnsi="Verdana"/>
          <w:sz w:val="20"/>
          <w:szCs w:val="20"/>
        </w:rPr>
      </w:pPr>
      <w:r w:rsidRPr="00B55D51">
        <w:rPr>
          <w:rFonts w:ascii="Verdana" w:hAnsi="Verdana"/>
          <w:sz w:val="20"/>
          <w:szCs w:val="20"/>
        </w:rPr>
        <w:t>0041206                            06 :     T/A GSE Lujo 1</w:t>
      </w:r>
    </w:p>
    <w:p w:rsidR="00B55D51" w:rsidRPr="00B55D51" w:rsidRDefault="00B55D51" w:rsidP="00B55D51">
      <w:pPr>
        <w:rPr>
          <w:rFonts w:ascii="Verdana" w:hAnsi="Verdana"/>
          <w:sz w:val="20"/>
          <w:szCs w:val="20"/>
        </w:rPr>
      </w:pPr>
      <w:r w:rsidRPr="00B55D51">
        <w:rPr>
          <w:rFonts w:ascii="Verdana" w:hAnsi="Verdana"/>
          <w:sz w:val="20"/>
          <w:szCs w:val="20"/>
        </w:rPr>
        <w:t>0041207                            07 :     T/A GSE Lujo 2</w:t>
      </w:r>
    </w:p>
    <w:p w:rsidR="00B55D51" w:rsidRPr="00B55D51" w:rsidRDefault="00B55D51" w:rsidP="00B55D51">
      <w:pPr>
        <w:rPr>
          <w:rFonts w:ascii="Verdana" w:hAnsi="Verdana"/>
          <w:sz w:val="20"/>
          <w:szCs w:val="20"/>
        </w:rPr>
      </w:pPr>
      <w:r w:rsidRPr="00B55D51">
        <w:rPr>
          <w:rFonts w:ascii="Verdana" w:hAnsi="Verdana"/>
          <w:sz w:val="20"/>
          <w:szCs w:val="20"/>
        </w:rPr>
        <w:t>0041208                            08 :     T/A GSE Lujo 3</w:t>
      </w:r>
    </w:p>
    <w:p w:rsidR="00B55D51" w:rsidRPr="00B55D51" w:rsidRDefault="00B55D51" w:rsidP="00B55D51">
      <w:pPr>
        <w:rPr>
          <w:rFonts w:ascii="Verdana" w:hAnsi="Verdana"/>
          <w:sz w:val="20"/>
          <w:szCs w:val="20"/>
        </w:rPr>
      </w:pPr>
      <w:r w:rsidRPr="00B55D51">
        <w:rPr>
          <w:rFonts w:ascii="Verdana" w:hAnsi="Verdana"/>
          <w:sz w:val="20"/>
          <w:szCs w:val="20"/>
        </w:rPr>
        <w:t>0041209                            09 :     T/A GSR Dep. 1</w:t>
      </w:r>
    </w:p>
    <w:p w:rsidR="00B55D51" w:rsidRPr="00B55D51" w:rsidRDefault="00B55D51" w:rsidP="00B55D51">
      <w:pPr>
        <w:rPr>
          <w:rFonts w:ascii="Verdana" w:hAnsi="Verdana"/>
          <w:sz w:val="20"/>
          <w:szCs w:val="20"/>
        </w:rPr>
      </w:pPr>
      <w:r w:rsidRPr="00B55D51">
        <w:rPr>
          <w:rFonts w:ascii="Verdana" w:hAnsi="Verdana"/>
          <w:sz w:val="20"/>
          <w:szCs w:val="20"/>
        </w:rPr>
        <w:t>0041210                            10 :     T/A GSR Dep. 2</w:t>
      </w:r>
    </w:p>
    <w:p w:rsidR="00B55D51" w:rsidRPr="00B55D51" w:rsidRDefault="00B55D51" w:rsidP="00B55D51">
      <w:pPr>
        <w:rPr>
          <w:rFonts w:ascii="Verdana" w:hAnsi="Verdana"/>
          <w:sz w:val="20"/>
          <w:szCs w:val="20"/>
        </w:rPr>
      </w:pPr>
      <w:r w:rsidRPr="00B55D51">
        <w:rPr>
          <w:rFonts w:ascii="Verdana" w:hAnsi="Verdana"/>
          <w:sz w:val="20"/>
          <w:szCs w:val="20"/>
        </w:rPr>
        <w:t>0041211                            11 :     T/M GSR Dep. 3</w:t>
      </w:r>
    </w:p>
    <w:p w:rsidR="00B55D51" w:rsidRPr="00B55D51" w:rsidRDefault="00B55D51" w:rsidP="00B55D51">
      <w:pPr>
        <w:rPr>
          <w:rFonts w:ascii="Verdana" w:hAnsi="Verdana"/>
          <w:sz w:val="20"/>
          <w:szCs w:val="20"/>
        </w:rPr>
      </w:pPr>
      <w:r w:rsidRPr="00B55D51">
        <w:rPr>
          <w:rFonts w:ascii="Verdana" w:hAnsi="Verdana"/>
          <w:sz w:val="20"/>
          <w:szCs w:val="20"/>
        </w:rPr>
        <w:t>0041212                            12 :     T/A GSR Dep. 3</w:t>
      </w:r>
    </w:p>
    <w:p w:rsidR="00B55D51" w:rsidRPr="00B55D51" w:rsidRDefault="00B55D51" w:rsidP="00B55D51">
      <w:pPr>
        <w:rPr>
          <w:rFonts w:ascii="Verdana" w:hAnsi="Verdana"/>
          <w:sz w:val="20"/>
          <w:szCs w:val="20"/>
        </w:rPr>
      </w:pPr>
      <w:r w:rsidRPr="00B55D51">
        <w:rPr>
          <w:rFonts w:ascii="Verdana" w:hAnsi="Verdana"/>
          <w:sz w:val="20"/>
          <w:szCs w:val="20"/>
        </w:rPr>
        <w:t>0041213                            13 :     Prototipo T/M</w:t>
      </w:r>
    </w:p>
    <w:p w:rsidR="00B55D51" w:rsidRPr="00B55D51" w:rsidRDefault="00B55D51" w:rsidP="00B55D51">
      <w:pPr>
        <w:rPr>
          <w:rFonts w:ascii="Verdana" w:hAnsi="Verdana"/>
          <w:sz w:val="20"/>
          <w:szCs w:val="20"/>
        </w:rPr>
      </w:pPr>
      <w:r w:rsidRPr="00B55D51">
        <w:rPr>
          <w:rFonts w:ascii="Verdana" w:hAnsi="Verdana"/>
          <w:sz w:val="20"/>
          <w:szCs w:val="20"/>
        </w:rPr>
        <w:t>0041214                            14 :     Prototipo T/A</w:t>
      </w:r>
    </w:p>
    <w:p w:rsidR="00B55D51" w:rsidRPr="00B55D51" w:rsidRDefault="00B55D51" w:rsidP="00B55D51">
      <w:pPr>
        <w:rPr>
          <w:rFonts w:ascii="Verdana" w:hAnsi="Verdana"/>
          <w:sz w:val="20"/>
          <w:szCs w:val="20"/>
        </w:rPr>
      </w:pPr>
      <w:r w:rsidRPr="00B55D51">
        <w:rPr>
          <w:rFonts w:ascii="Verdana" w:hAnsi="Verdana"/>
          <w:sz w:val="20"/>
          <w:szCs w:val="20"/>
        </w:rPr>
        <w:t>0041215                            15 :     GSE T/A</w:t>
      </w:r>
    </w:p>
    <w:p w:rsidR="00B55D51" w:rsidRPr="00B55D51" w:rsidRDefault="00B55D51" w:rsidP="00B55D51">
      <w:pPr>
        <w:rPr>
          <w:rFonts w:ascii="Verdana" w:hAnsi="Verdana"/>
          <w:sz w:val="20"/>
          <w:szCs w:val="20"/>
        </w:rPr>
      </w:pPr>
      <w:r w:rsidRPr="00B55D51">
        <w:rPr>
          <w:rFonts w:ascii="Verdana" w:hAnsi="Verdana"/>
          <w:sz w:val="20"/>
          <w:szCs w:val="20"/>
        </w:rPr>
        <w:t>0041216                            16 :     GSR T/A</w:t>
      </w:r>
    </w:p>
    <w:p w:rsidR="00B55D51" w:rsidRPr="00B55D51" w:rsidRDefault="00B55D51" w:rsidP="00B55D51">
      <w:pPr>
        <w:rPr>
          <w:rFonts w:ascii="Verdana" w:hAnsi="Verdana"/>
          <w:sz w:val="20"/>
          <w:szCs w:val="20"/>
        </w:rPr>
      </w:pPr>
      <w:r w:rsidRPr="00B55D51">
        <w:rPr>
          <w:rFonts w:ascii="Verdana" w:hAnsi="Verdana"/>
          <w:sz w:val="20"/>
          <w:szCs w:val="20"/>
        </w:rPr>
        <w:t>0041217                            17 :     GSE T/M</w:t>
      </w:r>
    </w:p>
    <w:p w:rsidR="00B55D51" w:rsidRPr="00B55D51" w:rsidRDefault="00B55D51" w:rsidP="00B55D51">
      <w:pPr>
        <w:rPr>
          <w:rFonts w:ascii="Verdana" w:hAnsi="Verdana"/>
          <w:sz w:val="20"/>
          <w:szCs w:val="20"/>
        </w:rPr>
      </w:pPr>
      <w:r w:rsidRPr="00B55D51">
        <w:rPr>
          <w:rFonts w:ascii="Verdana" w:hAnsi="Verdana"/>
          <w:sz w:val="20"/>
          <w:szCs w:val="20"/>
        </w:rPr>
        <w:t>0041218                            18 :     GSR T/M</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Altima</w:t>
      </w:r>
    </w:p>
    <w:p w:rsidR="00B55D51" w:rsidRPr="00B55D51" w:rsidRDefault="00B55D51" w:rsidP="00B55D51">
      <w:pPr>
        <w:rPr>
          <w:rFonts w:ascii="Verdana" w:hAnsi="Verdana"/>
          <w:sz w:val="20"/>
          <w:szCs w:val="20"/>
        </w:rPr>
      </w:pPr>
      <w:r w:rsidRPr="00B55D51">
        <w:rPr>
          <w:rFonts w:ascii="Verdana" w:hAnsi="Verdana"/>
          <w:sz w:val="20"/>
          <w:szCs w:val="20"/>
        </w:rPr>
        <w:t>0041301       Versión          01 :     GXE T/A y VOP</w:t>
      </w:r>
    </w:p>
    <w:p w:rsidR="00B55D51" w:rsidRPr="00B55D51" w:rsidRDefault="00B55D51" w:rsidP="00B55D51">
      <w:pPr>
        <w:rPr>
          <w:rFonts w:ascii="Verdana" w:hAnsi="Verdana"/>
          <w:sz w:val="20"/>
          <w:szCs w:val="20"/>
        </w:rPr>
      </w:pPr>
      <w:r w:rsidRPr="00B55D51">
        <w:rPr>
          <w:rFonts w:ascii="Verdana" w:hAnsi="Verdana"/>
          <w:sz w:val="20"/>
          <w:szCs w:val="20"/>
        </w:rPr>
        <w:t>0041302                            02 :     SE T/M y ABS</w:t>
      </w:r>
    </w:p>
    <w:p w:rsidR="00B55D51" w:rsidRPr="00B55D51" w:rsidRDefault="00B55D51" w:rsidP="00B55D51">
      <w:pPr>
        <w:rPr>
          <w:rFonts w:ascii="Verdana" w:hAnsi="Verdana"/>
          <w:sz w:val="20"/>
          <w:szCs w:val="20"/>
        </w:rPr>
      </w:pPr>
      <w:r w:rsidRPr="00B55D51">
        <w:rPr>
          <w:rFonts w:ascii="Verdana" w:hAnsi="Verdana"/>
          <w:sz w:val="20"/>
          <w:szCs w:val="20"/>
        </w:rPr>
        <w:t>0041303                            03 :     GLE T/A</w:t>
      </w:r>
    </w:p>
    <w:p w:rsidR="00B55D51" w:rsidRPr="00B55D51" w:rsidRDefault="00B55D51" w:rsidP="00B55D51">
      <w:pPr>
        <w:rPr>
          <w:rFonts w:ascii="Verdana" w:hAnsi="Verdana"/>
          <w:sz w:val="20"/>
          <w:szCs w:val="20"/>
        </w:rPr>
      </w:pPr>
      <w:r w:rsidRPr="00B55D51">
        <w:rPr>
          <w:rFonts w:ascii="Verdana" w:hAnsi="Verdana"/>
          <w:sz w:val="20"/>
          <w:szCs w:val="20"/>
        </w:rPr>
        <w:t>0041304                            04 :     GLE-E T/A y piel</w:t>
      </w:r>
    </w:p>
    <w:p w:rsidR="00B55D51" w:rsidRPr="00B55D51" w:rsidRDefault="00B55D51" w:rsidP="00B55D51">
      <w:pPr>
        <w:rPr>
          <w:rFonts w:ascii="Verdana" w:hAnsi="Verdana"/>
          <w:sz w:val="20"/>
          <w:szCs w:val="20"/>
        </w:rPr>
      </w:pPr>
      <w:r w:rsidRPr="00B55D51">
        <w:rPr>
          <w:rFonts w:ascii="Verdana" w:hAnsi="Verdana"/>
          <w:sz w:val="20"/>
          <w:szCs w:val="20"/>
        </w:rPr>
        <w:t>0041305                            05 :     GLE T/A, A/A, Sun Roof, A.B.S., Paq, piel</w:t>
      </w:r>
    </w:p>
    <w:p w:rsidR="00B55D51" w:rsidRPr="00B55D51" w:rsidRDefault="00B55D51" w:rsidP="00B55D51">
      <w:pPr>
        <w:rPr>
          <w:rFonts w:ascii="Verdana" w:hAnsi="Verdana"/>
          <w:sz w:val="20"/>
          <w:szCs w:val="20"/>
        </w:rPr>
      </w:pPr>
      <w:r w:rsidRPr="00B55D51">
        <w:rPr>
          <w:rFonts w:ascii="Verdana" w:hAnsi="Verdana"/>
          <w:sz w:val="20"/>
          <w:szCs w:val="20"/>
        </w:rPr>
        <w:t>0041306                            06 :     GLE T/A, A/A, Sun Roof, tapetes y Paq. piel</w:t>
      </w:r>
    </w:p>
    <w:p w:rsidR="00B55D51" w:rsidRPr="00B55D51" w:rsidRDefault="00B55D51" w:rsidP="00B55D51">
      <w:pPr>
        <w:rPr>
          <w:rFonts w:ascii="Verdana" w:hAnsi="Verdana"/>
          <w:sz w:val="20"/>
          <w:szCs w:val="20"/>
        </w:rPr>
      </w:pPr>
      <w:r w:rsidRPr="00B55D51">
        <w:rPr>
          <w:rFonts w:ascii="Verdana" w:hAnsi="Verdana"/>
          <w:sz w:val="20"/>
          <w:szCs w:val="20"/>
        </w:rPr>
        <w:t>0041307                            07 :     GLE T/A, A/A, CD, tapetes y Paq. piel</w:t>
      </w:r>
    </w:p>
    <w:p w:rsidR="00B55D51" w:rsidRPr="00B55D51" w:rsidRDefault="00B55D51" w:rsidP="00B55D51">
      <w:pPr>
        <w:rPr>
          <w:rFonts w:ascii="Verdana" w:hAnsi="Verdana"/>
          <w:sz w:val="20"/>
          <w:szCs w:val="20"/>
        </w:rPr>
      </w:pPr>
      <w:r w:rsidRPr="00B55D51">
        <w:rPr>
          <w:rFonts w:ascii="Verdana" w:hAnsi="Verdana"/>
          <w:sz w:val="20"/>
          <w:szCs w:val="20"/>
        </w:rPr>
        <w:t>0041308                            08 :     GLE T/A, A/A, CD, Sun Roof, tapetes y Paq. piel</w:t>
      </w:r>
    </w:p>
    <w:p w:rsidR="00B55D51" w:rsidRPr="00B55D51" w:rsidRDefault="00B55D51" w:rsidP="00B55D51">
      <w:pPr>
        <w:rPr>
          <w:rFonts w:ascii="Verdana" w:hAnsi="Verdana"/>
          <w:sz w:val="20"/>
          <w:szCs w:val="20"/>
        </w:rPr>
      </w:pPr>
      <w:r w:rsidRPr="00B55D51">
        <w:rPr>
          <w:rFonts w:ascii="Verdana" w:hAnsi="Verdana"/>
          <w:sz w:val="20"/>
          <w:szCs w:val="20"/>
        </w:rPr>
        <w:t>0041309                            09 :     GLE T/A, A/A, CD, Sun Roof, tapetes, Paq. piel y ABS.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0041310                            10 :     GXE T/A, A/A, CD, tapetes y ABS.</w:t>
      </w:r>
    </w:p>
    <w:p w:rsidR="00B55D51" w:rsidRPr="00B55D51" w:rsidRDefault="00B55D51" w:rsidP="00B55D51">
      <w:pPr>
        <w:rPr>
          <w:rFonts w:ascii="Verdana" w:hAnsi="Verdana"/>
          <w:sz w:val="20"/>
          <w:szCs w:val="20"/>
        </w:rPr>
      </w:pPr>
      <w:r w:rsidRPr="00B55D51">
        <w:rPr>
          <w:rFonts w:ascii="Verdana" w:hAnsi="Verdana"/>
          <w:sz w:val="20"/>
          <w:szCs w:val="20"/>
        </w:rPr>
        <w:t>0041311                            11 :     GXE T/A, básico</w:t>
      </w:r>
    </w:p>
    <w:p w:rsidR="00B55D51" w:rsidRPr="00B55D51" w:rsidRDefault="00B55D51" w:rsidP="00B55D51">
      <w:pPr>
        <w:rPr>
          <w:rFonts w:ascii="Verdana" w:hAnsi="Verdana"/>
          <w:sz w:val="20"/>
          <w:szCs w:val="20"/>
        </w:rPr>
      </w:pPr>
      <w:r w:rsidRPr="00B55D51">
        <w:rPr>
          <w:rFonts w:ascii="Verdana" w:hAnsi="Verdana"/>
          <w:sz w:val="20"/>
          <w:szCs w:val="20"/>
        </w:rPr>
        <w:t>0041312                            12 :     S T/M, 2.5 lts.</w:t>
      </w:r>
    </w:p>
    <w:p w:rsidR="00B55D51" w:rsidRPr="00B55D51" w:rsidRDefault="00B55D51" w:rsidP="00B55D51">
      <w:pPr>
        <w:rPr>
          <w:rFonts w:ascii="Verdana" w:hAnsi="Verdana"/>
          <w:sz w:val="20"/>
          <w:szCs w:val="20"/>
        </w:rPr>
      </w:pPr>
      <w:r w:rsidRPr="00B55D51">
        <w:rPr>
          <w:rFonts w:ascii="Verdana" w:hAnsi="Verdana"/>
          <w:sz w:val="20"/>
          <w:szCs w:val="20"/>
        </w:rPr>
        <w:t>0041313                            13 :     SL T/M, 2.5 lts.</w:t>
      </w:r>
    </w:p>
    <w:p w:rsidR="00B55D51" w:rsidRPr="00B55D51" w:rsidRDefault="00B55D51" w:rsidP="00B55D51">
      <w:pPr>
        <w:rPr>
          <w:rFonts w:ascii="Verdana" w:hAnsi="Verdana"/>
          <w:sz w:val="20"/>
          <w:szCs w:val="20"/>
        </w:rPr>
      </w:pPr>
      <w:r w:rsidRPr="00B55D51">
        <w:rPr>
          <w:rFonts w:ascii="Verdana" w:hAnsi="Verdana"/>
          <w:sz w:val="20"/>
          <w:szCs w:val="20"/>
        </w:rPr>
        <w:t>0041314                            14 :     SE T/A, 3.5 lts.</w:t>
      </w:r>
    </w:p>
    <w:p w:rsidR="00B55D51" w:rsidRPr="00B55D51" w:rsidRDefault="00B55D51" w:rsidP="00B55D51">
      <w:pPr>
        <w:rPr>
          <w:rFonts w:ascii="Verdana" w:hAnsi="Verdana"/>
          <w:sz w:val="20"/>
          <w:szCs w:val="20"/>
        </w:rPr>
      </w:pPr>
      <w:r w:rsidRPr="00B55D51">
        <w:rPr>
          <w:rFonts w:ascii="Verdana" w:hAnsi="Verdana"/>
          <w:sz w:val="20"/>
          <w:szCs w:val="20"/>
        </w:rPr>
        <w:t>0041315                            15 :     SL T/A, 2.5 lts.</w:t>
      </w:r>
    </w:p>
    <w:p w:rsidR="00B55D51" w:rsidRPr="00B55D51" w:rsidRDefault="00B55D51" w:rsidP="00B55D51">
      <w:pPr>
        <w:rPr>
          <w:rFonts w:ascii="Verdana" w:hAnsi="Verdana"/>
          <w:sz w:val="20"/>
          <w:szCs w:val="20"/>
        </w:rPr>
      </w:pPr>
      <w:r w:rsidRPr="00B55D51">
        <w:rPr>
          <w:rFonts w:ascii="Verdana" w:hAnsi="Verdana"/>
          <w:sz w:val="20"/>
          <w:szCs w:val="20"/>
        </w:rPr>
        <w:t>0041316                            16 :     SE T/M, 3.5 lts.</w:t>
      </w:r>
    </w:p>
    <w:p w:rsidR="00B55D51" w:rsidRPr="00B55D51" w:rsidRDefault="00B55D51" w:rsidP="00B55D51">
      <w:pPr>
        <w:rPr>
          <w:rFonts w:ascii="Verdana" w:hAnsi="Verdana"/>
          <w:sz w:val="20"/>
          <w:szCs w:val="20"/>
        </w:rPr>
      </w:pPr>
      <w:r w:rsidRPr="00B55D51">
        <w:rPr>
          <w:rFonts w:ascii="Verdana" w:hAnsi="Verdana"/>
          <w:sz w:val="20"/>
          <w:szCs w:val="20"/>
        </w:rPr>
        <w:t>0041317                            17 :     S T/A 2.5 lts.</w:t>
      </w:r>
    </w:p>
    <w:p w:rsidR="00B55D51" w:rsidRPr="00B55D51" w:rsidRDefault="00B55D51" w:rsidP="00B55D51">
      <w:pPr>
        <w:rPr>
          <w:rFonts w:ascii="Verdana" w:hAnsi="Verdana"/>
          <w:sz w:val="20"/>
          <w:szCs w:val="20"/>
        </w:rPr>
      </w:pPr>
      <w:r w:rsidRPr="00B55D51">
        <w:rPr>
          <w:rFonts w:ascii="Verdana" w:hAnsi="Verdana"/>
          <w:sz w:val="20"/>
          <w:szCs w:val="20"/>
        </w:rPr>
        <w:t>0041318                            18 :     S Base T/A 2.5 lts.</w:t>
      </w:r>
    </w:p>
    <w:p w:rsidR="00B55D51" w:rsidRPr="00B55D51" w:rsidRDefault="00B55D51" w:rsidP="00B55D51">
      <w:pPr>
        <w:rPr>
          <w:rFonts w:ascii="Verdana" w:hAnsi="Verdana"/>
          <w:sz w:val="20"/>
          <w:szCs w:val="20"/>
        </w:rPr>
      </w:pPr>
      <w:r w:rsidRPr="00B55D51">
        <w:rPr>
          <w:rFonts w:ascii="Verdana" w:hAnsi="Verdana"/>
          <w:sz w:val="20"/>
          <w:szCs w:val="20"/>
        </w:rPr>
        <w:t>0041319                            19 :     SE Base T/A 3.5 lts.</w:t>
      </w:r>
    </w:p>
    <w:p w:rsidR="00B55D51" w:rsidRPr="00B55D51" w:rsidRDefault="00B55D51" w:rsidP="00B55D51">
      <w:pPr>
        <w:rPr>
          <w:rFonts w:ascii="Verdana" w:hAnsi="Verdana"/>
          <w:sz w:val="20"/>
          <w:szCs w:val="20"/>
        </w:rPr>
      </w:pPr>
      <w:r w:rsidRPr="00B55D51">
        <w:rPr>
          <w:rFonts w:ascii="Verdana" w:hAnsi="Verdana"/>
          <w:sz w:val="20"/>
          <w:szCs w:val="20"/>
        </w:rPr>
        <w:t>0041320                            20 :     SE T/A, 3.5 lts., con modo manual</w:t>
      </w:r>
    </w:p>
    <w:p w:rsidR="00B55D51" w:rsidRPr="00B55D51" w:rsidRDefault="00B55D51" w:rsidP="00B55D51">
      <w:pPr>
        <w:rPr>
          <w:rFonts w:ascii="Verdana" w:hAnsi="Verdana"/>
          <w:sz w:val="20"/>
          <w:szCs w:val="20"/>
        </w:rPr>
      </w:pPr>
      <w:r w:rsidRPr="00B55D51">
        <w:rPr>
          <w:rFonts w:ascii="Verdana" w:hAnsi="Verdana"/>
          <w:sz w:val="20"/>
          <w:szCs w:val="20"/>
        </w:rPr>
        <w:t>0041321                            21 :     SE-R T/M 3.5 lts.</w:t>
      </w:r>
    </w:p>
    <w:p w:rsidR="00B55D51" w:rsidRPr="00B55D51" w:rsidRDefault="00B55D51" w:rsidP="00B55D51">
      <w:pPr>
        <w:rPr>
          <w:rFonts w:ascii="Verdana" w:hAnsi="Verdana"/>
          <w:sz w:val="20"/>
          <w:szCs w:val="20"/>
        </w:rPr>
      </w:pPr>
      <w:r w:rsidRPr="00B55D51">
        <w:rPr>
          <w:rFonts w:ascii="Verdana" w:hAnsi="Verdana"/>
          <w:sz w:val="20"/>
          <w:szCs w:val="20"/>
        </w:rPr>
        <w:t>0041322                            22 :     S 2.5 lts., CVT con modo manual</w:t>
      </w:r>
    </w:p>
    <w:p w:rsidR="00B55D51" w:rsidRPr="00B55D51" w:rsidRDefault="00B55D51" w:rsidP="00B55D51">
      <w:pPr>
        <w:rPr>
          <w:rFonts w:ascii="Verdana" w:hAnsi="Verdana"/>
          <w:sz w:val="20"/>
          <w:szCs w:val="20"/>
        </w:rPr>
      </w:pPr>
      <w:r w:rsidRPr="00B55D51">
        <w:rPr>
          <w:rFonts w:ascii="Verdana" w:hAnsi="Verdana"/>
          <w:sz w:val="20"/>
          <w:szCs w:val="20"/>
        </w:rPr>
        <w:t>0041323                            23 :     SL 2.5 lts., CVT con modo manual</w:t>
      </w:r>
    </w:p>
    <w:p w:rsidR="00B55D51" w:rsidRPr="00B55D51" w:rsidRDefault="00B55D51" w:rsidP="00B55D51">
      <w:pPr>
        <w:rPr>
          <w:rFonts w:ascii="Verdana" w:hAnsi="Verdana"/>
          <w:sz w:val="20"/>
          <w:szCs w:val="20"/>
        </w:rPr>
      </w:pPr>
      <w:r w:rsidRPr="00B55D51">
        <w:rPr>
          <w:rFonts w:ascii="Verdana" w:hAnsi="Verdana"/>
          <w:sz w:val="20"/>
          <w:szCs w:val="20"/>
        </w:rPr>
        <w:t>0041324                            24 :     SL HIGH 2.5 lts., CVT con modo manual</w:t>
      </w:r>
    </w:p>
    <w:p w:rsidR="00B55D51" w:rsidRPr="00B55D51" w:rsidRDefault="00B55D51" w:rsidP="00B55D51">
      <w:pPr>
        <w:rPr>
          <w:rFonts w:ascii="Verdana" w:hAnsi="Verdana"/>
          <w:sz w:val="20"/>
          <w:szCs w:val="20"/>
        </w:rPr>
      </w:pPr>
      <w:r w:rsidRPr="00B55D51">
        <w:rPr>
          <w:rFonts w:ascii="Verdana" w:hAnsi="Verdana"/>
          <w:sz w:val="20"/>
          <w:szCs w:val="20"/>
        </w:rPr>
        <w:t>0041325                            25 :     SE 3.5 lts., CVT con modo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0041326                            26 :     PT1 MY07 prototipo</w:t>
      </w:r>
    </w:p>
    <w:p w:rsidR="00B55D51" w:rsidRPr="00B55D51" w:rsidRDefault="00B55D51" w:rsidP="00B55D51">
      <w:pPr>
        <w:rPr>
          <w:rFonts w:ascii="Verdana" w:hAnsi="Verdana"/>
          <w:sz w:val="20"/>
          <w:szCs w:val="20"/>
        </w:rPr>
      </w:pPr>
      <w:r w:rsidRPr="00B55D51">
        <w:rPr>
          <w:rFonts w:ascii="Verdana" w:hAnsi="Verdana"/>
          <w:sz w:val="20"/>
          <w:szCs w:val="20"/>
        </w:rPr>
        <w:t>0041327                            27 :     Coupé 3.5 CVT</w:t>
      </w:r>
    </w:p>
    <w:p w:rsidR="00B55D51" w:rsidRPr="00B55D51" w:rsidRDefault="00B55D51" w:rsidP="00B55D51">
      <w:pPr>
        <w:rPr>
          <w:rFonts w:ascii="Verdana" w:hAnsi="Verdana"/>
          <w:sz w:val="20"/>
          <w:szCs w:val="20"/>
        </w:rPr>
      </w:pPr>
      <w:r w:rsidRPr="00B55D51">
        <w:rPr>
          <w:rFonts w:ascii="Verdana" w:hAnsi="Verdana"/>
          <w:sz w:val="20"/>
          <w:szCs w:val="20"/>
        </w:rPr>
        <w:t>0041328                            28 :     Coupé SR 3.5 lts., CVT</w:t>
      </w:r>
    </w:p>
    <w:p w:rsidR="00B55D51" w:rsidRPr="00B55D51" w:rsidRDefault="00B55D51" w:rsidP="00B55D51">
      <w:pPr>
        <w:rPr>
          <w:rFonts w:ascii="Verdana" w:hAnsi="Verdana"/>
          <w:sz w:val="20"/>
          <w:szCs w:val="20"/>
        </w:rPr>
      </w:pPr>
      <w:r w:rsidRPr="00B55D51">
        <w:rPr>
          <w:rFonts w:ascii="Verdana" w:hAnsi="Verdana"/>
          <w:sz w:val="20"/>
          <w:szCs w:val="20"/>
        </w:rPr>
        <w:t>0041329                            29 :     SR 3.5 lts., CVT con modo manual</w:t>
      </w:r>
    </w:p>
    <w:p w:rsidR="00B55D51" w:rsidRPr="00B55D51" w:rsidRDefault="00B55D51" w:rsidP="00B55D51">
      <w:pPr>
        <w:rPr>
          <w:rFonts w:ascii="Verdana" w:hAnsi="Verdana"/>
          <w:sz w:val="20"/>
          <w:szCs w:val="20"/>
        </w:rPr>
      </w:pPr>
      <w:r w:rsidRPr="00B55D51">
        <w:rPr>
          <w:rFonts w:ascii="Verdana" w:hAnsi="Verdana"/>
          <w:sz w:val="20"/>
          <w:szCs w:val="20"/>
        </w:rPr>
        <w:t>0041330                            30 :     Sense 2.5 lts.</w:t>
      </w:r>
    </w:p>
    <w:p w:rsidR="00B55D51" w:rsidRPr="00B55D51" w:rsidRDefault="00B55D51" w:rsidP="00B55D51">
      <w:pPr>
        <w:rPr>
          <w:rFonts w:ascii="Verdana" w:hAnsi="Verdana"/>
          <w:sz w:val="20"/>
          <w:szCs w:val="20"/>
        </w:rPr>
      </w:pPr>
      <w:r w:rsidRPr="00B55D51">
        <w:rPr>
          <w:rFonts w:ascii="Verdana" w:hAnsi="Verdana"/>
          <w:sz w:val="20"/>
          <w:szCs w:val="20"/>
        </w:rPr>
        <w:t>0041331                            31 :     Advance 2.5 lts.</w:t>
      </w:r>
    </w:p>
    <w:p w:rsidR="00B55D51" w:rsidRPr="00B55D51" w:rsidRDefault="00B55D51" w:rsidP="00B55D51">
      <w:pPr>
        <w:rPr>
          <w:rFonts w:ascii="Verdana" w:hAnsi="Verdana"/>
          <w:sz w:val="20"/>
          <w:szCs w:val="20"/>
        </w:rPr>
      </w:pPr>
      <w:r w:rsidRPr="00B55D51">
        <w:rPr>
          <w:rFonts w:ascii="Verdana" w:hAnsi="Verdana"/>
          <w:sz w:val="20"/>
          <w:szCs w:val="20"/>
        </w:rPr>
        <w:t>0041332                            32 :     Advance NAVI 2.5 lts.</w:t>
      </w:r>
    </w:p>
    <w:p w:rsidR="00B55D51" w:rsidRPr="00B55D51" w:rsidRDefault="00B55D51" w:rsidP="00B55D51">
      <w:pPr>
        <w:rPr>
          <w:rFonts w:ascii="Verdana" w:hAnsi="Verdana"/>
          <w:sz w:val="20"/>
          <w:szCs w:val="20"/>
        </w:rPr>
      </w:pPr>
      <w:r w:rsidRPr="00B55D51">
        <w:rPr>
          <w:rFonts w:ascii="Verdana" w:hAnsi="Verdana"/>
          <w:sz w:val="20"/>
          <w:szCs w:val="20"/>
        </w:rPr>
        <w:t>0041333                            33 :     Exclusive 3.5 lts., V6</w:t>
      </w:r>
    </w:p>
    <w:p w:rsidR="00B55D51" w:rsidRPr="00B55D51" w:rsidRDefault="00B55D51" w:rsidP="00B55D51">
      <w:pPr>
        <w:rPr>
          <w:rFonts w:ascii="Verdana" w:hAnsi="Verdana"/>
          <w:sz w:val="20"/>
          <w:szCs w:val="20"/>
        </w:rPr>
      </w:pPr>
      <w:r w:rsidRPr="00B55D51">
        <w:rPr>
          <w:rFonts w:ascii="Verdana" w:hAnsi="Verdana"/>
          <w:sz w:val="20"/>
          <w:szCs w:val="20"/>
        </w:rPr>
        <w:t>0041334                            34 :     Advance NAVI ARG</w:t>
      </w:r>
    </w:p>
    <w:p w:rsidR="00B55D51" w:rsidRPr="00B55D51" w:rsidRDefault="00B55D51" w:rsidP="00B55D51">
      <w:pPr>
        <w:rPr>
          <w:rFonts w:ascii="Verdana" w:hAnsi="Verdana"/>
          <w:sz w:val="20"/>
          <w:szCs w:val="20"/>
        </w:rPr>
      </w:pPr>
      <w:r w:rsidRPr="00B55D51">
        <w:rPr>
          <w:rFonts w:ascii="Verdana" w:hAnsi="Verdana"/>
          <w:sz w:val="20"/>
          <w:szCs w:val="20"/>
        </w:rPr>
        <w:t>0041335                            35 :     Exclusive ARG</w:t>
      </w:r>
    </w:p>
    <w:p w:rsidR="00B55D51" w:rsidRPr="00B55D51" w:rsidRDefault="00B55D51" w:rsidP="00B55D51">
      <w:pPr>
        <w:rPr>
          <w:rFonts w:ascii="Verdana" w:hAnsi="Verdana"/>
          <w:sz w:val="20"/>
          <w:szCs w:val="20"/>
        </w:rPr>
      </w:pPr>
      <w:r w:rsidRPr="00B55D51">
        <w:rPr>
          <w:rFonts w:ascii="Verdana" w:hAnsi="Verdana"/>
          <w:sz w:val="20"/>
          <w:szCs w:val="20"/>
        </w:rPr>
        <w:t>0041336                            36 :     Advance Navi Midnight Edition, 2.5 lts., 4 cil., 4 ptas.</w:t>
      </w:r>
    </w:p>
    <w:p w:rsidR="00B55D51" w:rsidRPr="00B55D51" w:rsidRDefault="00B55D51" w:rsidP="00B55D51">
      <w:pPr>
        <w:rPr>
          <w:rFonts w:ascii="Verdana" w:hAnsi="Verdana"/>
          <w:sz w:val="20"/>
          <w:szCs w:val="20"/>
        </w:rPr>
      </w:pPr>
      <w:r w:rsidRPr="00B55D51">
        <w:rPr>
          <w:rFonts w:ascii="Verdana" w:hAnsi="Verdana"/>
          <w:sz w:val="20"/>
          <w:szCs w:val="20"/>
        </w:rPr>
        <w:t>0041337                            37 :     SR 2.5 lts., CVT, 4 ptas.</w:t>
      </w:r>
    </w:p>
    <w:p w:rsidR="00B55D51" w:rsidRPr="00B55D51" w:rsidRDefault="00B55D51" w:rsidP="00B55D51">
      <w:pPr>
        <w:rPr>
          <w:rFonts w:ascii="Verdana" w:hAnsi="Verdana"/>
          <w:sz w:val="20"/>
          <w:szCs w:val="20"/>
        </w:rPr>
      </w:pPr>
      <w:r w:rsidRPr="00B55D51">
        <w:rPr>
          <w:rFonts w:ascii="Verdana" w:hAnsi="Verdana"/>
          <w:sz w:val="20"/>
          <w:szCs w:val="20"/>
        </w:rPr>
        <w:t>0041338                            38 :     Exclusive Turbo 2.0 lts., CVT, 4 ptas.</w:t>
      </w:r>
    </w:p>
    <w:p w:rsidR="00B55D51" w:rsidRPr="00B55D51" w:rsidRDefault="00B55D51" w:rsidP="00B55D51">
      <w:pPr>
        <w:rPr>
          <w:rFonts w:ascii="Verdana" w:hAnsi="Verdana"/>
          <w:sz w:val="20"/>
          <w:szCs w:val="20"/>
        </w:rPr>
      </w:pPr>
      <w:r w:rsidRPr="00B55D51">
        <w:rPr>
          <w:rFonts w:ascii="Verdana" w:hAnsi="Verdana"/>
          <w:sz w:val="20"/>
          <w:szCs w:val="20"/>
        </w:rPr>
        <w:t>0041339                            39 :     Exclusive Turbo Bi-Tono 2.0 lts., CVT, 4 ptas.</w:t>
      </w:r>
    </w:p>
    <w:p w:rsidR="00B55D51" w:rsidRPr="00B55D51" w:rsidRDefault="00B55D51" w:rsidP="00B55D51">
      <w:pPr>
        <w:rPr>
          <w:rFonts w:ascii="Verdana" w:hAnsi="Verdana"/>
          <w:sz w:val="20"/>
          <w:szCs w:val="20"/>
        </w:rPr>
      </w:pPr>
      <w:r w:rsidRPr="00B55D51">
        <w:rPr>
          <w:rFonts w:ascii="Verdana" w:hAnsi="Verdana"/>
          <w:sz w:val="20"/>
          <w:szCs w:val="20"/>
        </w:rPr>
        <w:t>0041340                            40 :     SE-R Turbo 2.0 lts., CVT,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Pathfinder</w:t>
      </w:r>
    </w:p>
    <w:p w:rsidR="00B55D51" w:rsidRPr="00B55D51" w:rsidRDefault="00B55D51" w:rsidP="00B55D51">
      <w:pPr>
        <w:rPr>
          <w:rFonts w:ascii="Verdana" w:hAnsi="Verdana"/>
          <w:sz w:val="20"/>
          <w:szCs w:val="20"/>
        </w:rPr>
      </w:pPr>
      <w:r w:rsidRPr="00B55D51">
        <w:rPr>
          <w:rFonts w:ascii="Verdana" w:hAnsi="Verdana"/>
          <w:sz w:val="20"/>
          <w:szCs w:val="20"/>
        </w:rPr>
        <w:t>0041401       Versión           01 :     XE 4x2 T/A, A/A, Paq./Comodidad, Paq./Dep.</w:t>
      </w:r>
    </w:p>
    <w:p w:rsidR="00B55D51" w:rsidRPr="00B55D51" w:rsidRDefault="00B55D51" w:rsidP="00B55D51">
      <w:pPr>
        <w:rPr>
          <w:rFonts w:ascii="Verdana" w:hAnsi="Verdana"/>
          <w:sz w:val="20"/>
          <w:szCs w:val="20"/>
        </w:rPr>
      </w:pPr>
      <w:r w:rsidRPr="00B55D51">
        <w:rPr>
          <w:rFonts w:ascii="Verdana" w:hAnsi="Verdana"/>
          <w:sz w:val="20"/>
          <w:szCs w:val="20"/>
        </w:rPr>
        <w:t>0041402                            02 :     LE 4x2 T/A, A/A, Paq./Lujo</w:t>
      </w:r>
    </w:p>
    <w:p w:rsidR="00B55D51" w:rsidRPr="00B55D51" w:rsidRDefault="00B55D51" w:rsidP="00B55D51">
      <w:pPr>
        <w:rPr>
          <w:rFonts w:ascii="Verdana" w:hAnsi="Verdana"/>
          <w:sz w:val="20"/>
          <w:szCs w:val="20"/>
        </w:rPr>
      </w:pPr>
      <w:r w:rsidRPr="00B55D51">
        <w:rPr>
          <w:rFonts w:ascii="Verdana" w:hAnsi="Verdana"/>
          <w:sz w:val="20"/>
          <w:szCs w:val="20"/>
        </w:rPr>
        <w:t>0041403                            03 :     LE 4x4 T/A, A/A, Paq./Lujo</w:t>
      </w:r>
    </w:p>
    <w:p w:rsidR="00B55D51" w:rsidRPr="00B55D51" w:rsidRDefault="00B55D51" w:rsidP="00B55D51">
      <w:pPr>
        <w:rPr>
          <w:rFonts w:ascii="Verdana" w:hAnsi="Verdana"/>
          <w:sz w:val="20"/>
          <w:szCs w:val="20"/>
        </w:rPr>
      </w:pPr>
      <w:r w:rsidRPr="00B55D51">
        <w:rPr>
          <w:rFonts w:ascii="Verdana" w:hAnsi="Verdana"/>
          <w:sz w:val="20"/>
          <w:szCs w:val="20"/>
        </w:rPr>
        <w:t>0041404                            04 :     SE T/A, A/A</w:t>
      </w:r>
    </w:p>
    <w:p w:rsidR="00B55D51" w:rsidRPr="00B55D51" w:rsidRDefault="00B55D51" w:rsidP="00B55D51">
      <w:pPr>
        <w:rPr>
          <w:rFonts w:ascii="Verdana" w:hAnsi="Verdana"/>
          <w:sz w:val="20"/>
          <w:szCs w:val="20"/>
        </w:rPr>
      </w:pPr>
      <w:r w:rsidRPr="00B55D51">
        <w:rPr>
          <w:rFonts w:ascii="Verdana" w:hAnsi="Verdana"/>
          <w:sz w:val="20"/>
          <w:szCs w:val="20"/>
        </w:rPr>
        <w:t>0041405                            05 :     LE 4x2 T/A, A/A, Paq./Lujo, bolsas de aire laterales</w:t>
      </w:r>
    </w:p>
    <w:p w:rsidR="00B55D51" w:rsidRPr="00B55D51" w:rsidRDefault="00B55D51" w:rsidP="00B55D51">
      <w:pPr>
        <w:rPr>
          <w:rFonts w:ascii="Verdana" w:hAnsi="Verdana"/>
          <w:sz w:val="20"/>
          <w:szCs w:val="20"/>
        </w:rPr>
      </w:pPr>
      <w:r w:rsidRPr="00B55D51">
        <w:rPr>
          <w:rFonts w:ascii="Verdana" w:hAnsi="Verdana"/>
          <w:sz w:val="20"/>
          <w:szCs w:val="20"/>
        </w:rPr>
        <w:t>0041406                            06 :     LE 4x4 T/A, A/A, Paq./Lujo, bolsas de aire laterales</w:t>
      </w:r>
    </w:p>
    <w:p w:rsidR="00B55D51" w:rsidRPr="00B55D51" w:rsidRDefault="00B55D51" w:rsidP="00B55D51">
      <w:pPr>
        <w:rPr>
          <w:rFonts w:ascii="Verdana" w:hAnsi="Verdana"/>
          <w:sz w:val="20"/>
          <w:szCs w:val="20"/>
        </w:rPr>
      </w:pPr>
      <w:r w:rsidRPr="00B55D51">
        <w:rPr>
          <w:rFonts w:ascii="Verdana" w:hAnsi="Verdana"/>
          <w:sz w:val="20"/>
          <w:szCs w:val="20"/>
        </w:rPr>
        <w:t>0041407                            07 :     XE 4x2 T/A, A/A, Paq./Comodidad 3.5 lts., 24 válvulas</w:t>
      </w:r>
    </w:p>
    <w:p w:rsidR="00B55D51" w:rsidRPr="00B55D51" w:rsidRDefault="00B55D51" w:rsidP="00B55D51">
      <w:pPr>
        <w:rPr>
          <w:rFonts w:ascii="Verdana" w:hAnsi="Verdana"/>
          <w:sz w:val="20"/>
          <w:szCs w:val="20"/>
        </w:rPr>
      </w:pPr>
      <w:r w:rsidRPr="00B55D51">
        <w:rPr>
          <w:rFonts w:ascii="Verdana" w:hAnsi="Verdana"/>
          <w:sz w:val="20"/>
          <w:szCs w:val="20"/>
        </w:rPr>
        <w:t>0041408                            08 :     LE 4x2 T/A, Paq./Lujo, bolsas de aire laterales 3.5 lts., 24 válvulas</w:t>
      </w:r>
    </w:p>
    <w:p w:rsidR="00B55D51" w:rsidRPr="00B55D51" w:rsidRDefault="00B55D51" w:rsidP="00B55D51">
      <w:pPr>
        <w:rPr>
          <w:rFonts w:ascii="Verdana" w:hAnsi="Verdana"/>
          <w:sz w:val="20"/>
          <w:szCs w:val="20"/>
        </w:rPr>
      </w:pPr>
      <w:r w:rsidRPr="00B55D51">
        <w:rPr>
          <w:rFonts w:ascii="Verdana" w:hAnsi="Verdana"/>
          <w:sz w:val="20"/>
          <w:szCs w:val="20"/>
        </w:rPr>
        <w:t>0041409                            09 :     LE 4x4 T/A, Paq./Lujo, bolsas de aire laterales 3.5 lts., 24 válvulas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0041417                            17 :     SE 4x2 T/A, Comfort, 4.0 lts., tela</w:t>
      </w:r>
    </w:p>
    <w:p w:rsidR="00B55D51" w:rsidRPr="00B55D51" w:rsidRDefault="00B55D51" w:rsidP="00B55D51">
      <w:pPr>
        <w:rPr>
          <w:rFonts w:ascii="Verdana" w:hAnsi="Verdana"/>
          <w:sz w:val="20"/>
          <w:szCs w:val="20"/>
        </w:rPr>
      </w:pPr>
      <w:r w:rsidRPr="00B55D51">
        <w:rPr>
          <w:rFonts w:ascii="Verdana" w:hAnsi="Verdana"/>
          <w:sz w:val="20"/>
          <w:szCs w:val="20"/>
        </w:rPr>
        <w:t>0041418                            18 :     SE 4x2 T/A, Premium, 4.0 lts., tela</w:t>
      </w:r>
    </w:p>
    <w:p w:rsidR="00B55D51" w:rsidRPr="00B55D51" w:rsidRDefault="00B55D51" w:rsidP="00B55D51">
      <w:pPr>
        <w:rPr>
          <w:rFonts w:ascii="Verdana" w:hAnsi="Verdana"/>
          <w:sz w:val="20"/>
          <w:szCs w:val="20"/>
        </w:rPr>
      </w:pPr>
      <w:r w:rsidRPr="00B55D51">
        <w:rPr>
          <w:rFonts w:ascii="Verdana" w:hAnsi="Verdana"/>
          <w:sz w:val="20"/>
          <w:szCs w:val="20"/>
        </w:rPr>
        <w:t>0041419                            19 :     LE 4x4 T/A, Luxury, 4.0 lts., piel</w:t>
      </w:r>
    </w:p>
    <w:p w:rsidR="00B55D51" w:rsidRPr="00B55D51" w:rsidRDefault="00B55D51" w:rsidP="00B55D51">
      <w:pPr>
        <w:rPr>
          <w:rFonts w:ascii="Verdana" w:hAnsi="Verdana"/>
          <w:sz w:val="20"/>
          <w:szCs w:val="20"/>
        </w:rPr>
      </w:pPr>
      <w:r w:rsidRPr="00B55D51">
        <w:rPr>
          <w:rFonts w:ascii="Verdana" w:hAnsi="Verdana"/>
          <w:sz w:val="20"/>
          <w:szCs w:val="20"/>
        </w:rPr>
        <w:t>0041420                            20 :     SE 4x2 T/A, Premium 4.0 lts., piel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0041421                            21 :     SE 4x2 T/A, Comfort 266 HP, tela</w:t>
      </w:r>
    </w:p>
    <w:p w:rsidR="00B55D51" w:rsidRPr="00B55D51" w:rsidRDefault="00B55D51" w:rsidP="00B55D51">
      <w:pPr>
        <w:rPr>
          <w:rFonts w:ascii="Verdana" w:hAnsi="Verdana"/>
          <w:sz w:val="20"/>
          <w:szCs w:val="20"/>
        </w:rPr>
      </w:pPr>
      <w:r w:rsidRPr="00B55D51">
        <w:rPr>
          <w:rFonts w:ascii="Verdana" w:hAnsi="Verdana"/>
          <w:sz w:val="20"/>
          <w:szCs w:val="20"/>
        </w:rPr>
        <w:t>0041422                            22 :     SE 4x2 T/A, Premium 266 HP, piel</w:t>
      </w:r>
    </w:p>
    <w:p w:rsidR="00B55D51" w:rsidRPr="00B55D51" w:rsidRDefault="00B55D51" w:rsidP="00B55D51">
      <w:pPr>
        <w:rPr>
          <w:rFonts w:ascii="Verdana" w:hAnsi="Verdana"/>
          <w:sz w:val="20"/>
          <w:szCs w:val="20"/>
        </w:rPr>
      </w:pPr>
      <w:r w:rsidRPr="00B55D51">
        <w:rPr>
          <w:rFonts w:ascii="Verdana" w:hAnsi="Verdana"/>
          <w:sz w:val="20"/>
          <w:szCs w:val="20"/>
        </w:rPr>
        <w:t>0041423                            23 :     LE 4x4 T/A, Luxury 266 HP, piel</w:t>
      </w:r>
    </w:p>
    <w:p w:rsidR="00B55D51" w:rsidRPr="00B55D51" w:rsidRDefault="00B55D51" w:rsidP="00B55D51">
      <w:pPr>
        <w:rPr>
          <w:rFonts w:ascii="Verdana" w:hAnsi="Verdana"/>
          <w:sz w:val="20"/>
          <w:szCs w:val="20"/>
        </w:rPr>
      </w:pPr>
      <w:r w:rsidRPr="00B55D51">
        <w:rPr>
          <w:rFonts w:ascii="Verdana" w:hAnsi="Verdana"/>
          <w:sz w:val="20"/>
          <w:szCs w:val="20"/>
        </w:rPr>
        <w:t>0041424                            24 :     SE 4x2 T/A, Comfort con MM</w:t>
      </w:r>
    </w:p>
    <w:p w:rsidR="00B55D51" w:rsidRPr="00B55D51" w:rsidRDefault="00B55D51" w:rsidP="00B55D51">
      <w:pPr>
        <w:rPr>
          <w:rFonts w:ascii="Verdana" w:hAnsi="Verdana"/>
          <w:sz w:val="20"/>
          <w:szCs w:val="20"/>
        </w:rPr>
      </w:pPr>
      <w:r w:rsidRPr="00B55D51">
        <w:rPr>
          <w:rFonts w:ascii="Verdana" w:hAnsi="Verdana"/>
          <w:sz w:val="20"/>
          <w:szCs w:val="20"/>
        </w:rPr>
        <w:t>0041425                            25 :     SE 4x2 T/A, Premium con MM, piel</w:t>
      </w:r>
    </w:p>
    <w:p w:rsidR="00B55D51" w:rsidRPr="00B55D51" w:rsidRDefault="00B55D51" w:rsidP="00B55D51">
      <w:pPr>
        <w:rPr>
          <w:rFonts w:ascii="Verdana" w:hAnsi="Verdana"/>
          <w:sz w:val="20"/>
          <w:szCs w:val="20"/>
        </w:rPr>
      </w:pPr>
      <w:r w:rsidRPr="00B55D51">
        <w:rPr>
          <w:rFonts w:ascii="Verdana" w:hAnsi="Verdana"/>
          <w:sz w:val="20"/>
          <w:szCs w:val="20"/>
        </w:rPr>
        <w:t>0041426                            26 :     LE 4x4 T/A, Luxury con MM</w:t>
      </w:r>
    </w:p>
    <w:p w:rsidR="00B55D51" w:rsidRPr="00B55D51" w:rsidRDefault="00B55D51" w:rsidP="00B55D51">
      <w:pPr>
        <w:rPr>
          <w:rFonts w:ascii="Verdana" w:hAnsi="Verdana"/>
          <w:sz w:val="20"/>
          <w:szCs w:val="20"/>
        </w:rPr>
      </w:pPr>
      <w:r w:rsidRPr="00B55D51">
        <w:rPr>
          <w:rFonts w:ascii="Verdana" w:hAnsi="Verdana"/>
          <w:sz w:val="20"/>
          <w:szCs w:val="20"/>
        </w:rPr>
        <w:t>0041427                            27 :     SV 4x2 T/A, Comfort con MM</w:t>
      </w:r>
    </w:p>
    <w:p w:rsidR="00B55D51" w:rsidRPr="00B55D51" w:rsidRDefault="00B55D51" w:rsidP="00B55D51">
      <w:pPr>
        <w:rPr>
          <w:rFonts w:ascii="Verdana" w:hAnsi="Verdana"/>
          <w:sz w:val="20"/>
          <w:szCs w:val="20"/>
        </w:rPr>
      </w:pPr>
      <w:r w:rsidRPr="00B55D51">
        <w:rPr>
          <w:rFonts w:ascii="Verdana" w:hAnsi="Verdana"/>
          <w:sz w:val="20"/>
          <w:szCs w:val="20"/>
        </w:rPr>
        <w:t>0041428                            28 :     SV 4x2 T/A, Premium con MM, piel</w:t>
      </w:r>
    </w:p>
    <w:p w:rsidR="00B55D51" w:rsidRPr="00B55D51" w:rsidRDefault="00B55D51" w:rsidP="00B55D51">
      <w:pPr>
        <w:rPr>
          <w:rFonts w:ascii="Verdana" w:hAnsi="Verdana"/>
          <w:sz w:val="20"/>
          <w:szCs w:val="20"/>
        </w:rPr>
      </w:pPr>
      <w:r w:rsidRPr="00B55D51">
        <w:rPr>
          <w:rFonts w:ascii="Verdana" w:hAnsi="Verdana"/>
          <w:sz w:val="20"/>
          <w:szCs w:val="20"/>
        </w:rPr>
        <w:t>0041429                            29 :     Sense</w:t>
      </w:r>
    </w:p>
    <w:p w:rsidR="00B55D51" w:rsidRPr="00B55D51" w:rsidRDefault="00B55D51" w:rsidP="00B55D51">
      <w:pPr>
        <w:rPr>
          <w:rFonts w:ascii="Verdana" w:hAnsi="Verdana"/>
          <w:sz w:val="20"/>
          <w:szCs w:val="20"/>
        </w:rPr>
      </w:pPr>
      <w:r w:rsidRPr="00B55D51">
        <w:rPr>
          <w:rFonts w:ascii="Verdana" w:hAnsi="Verdana"/>
          <w:sz w:val="20"/>
          <w:szCs w:val="20"/>
        </w:rPr>
        <w:t>0041430                            30 :     Advance</w:t>
      </w:r>
    </w:p>
    <w:p w:rsidR="00B55D51" w:rsidRPr="00B55D51" w:rsidRDefault="00B55D51" w:rsidP="00B55D51">
      <w:pPr>
        <w:rPr>
          <w:rFonts w:ascii="Verdana" w:hAnsi="Verdana"/>
          <w:sz w:val="20"/>
          <w:szCs w:val="20"/>
        </w:rPr>
      </w:pPr>
      <w:r w:rsidRPr="00B55D51">
        <w:rPr>
          <w:rFonts w:ascii="Verdana" w:hAnsi="Verdana"/>
          <w:sz w:val="20"/>
          <w:szCs w:val="20"/>
        </w:rPr>
        <w:t>0041431                            31 :     Exclusive</w:t>
      </w:r>
    </w:p>
    <w:p w:rsidR="00B55D51" w:rsidRPr="00B55D51" w:rsidRDefault="00B55D51" w:rsidP="00B55D51">
      <w:pPr>
        <w:rPr>
          <w:rFonts w:ascii="Verdana" w:hAnsi="Verdana"/>
          <w:sz w:val="20"/>
          <w:szCs w:val="20"/>
        </w:rPr>
      </w:pPr>
      <w:r w:rsidRPr="00B55D51">
        <w:rPr>
          <w:rFonts w:ascii="Verdana" w:hAnsi="Verdana"/>
          <w:sz w:val="20"/>
          <w:szCs w:val="20"/>
        </w:rPr>
        <w:t>0041432                            32 :     NP Sense</w:t>
      </w:r>
    </w:p>
    <w:p w:rsidR="00B55D51" w:rsidRPr="00B55D51" w:rsidRDefault="00B55D51" w:rsidP="00B55D51">
      <w:pPr>
        <w:rPr>
          <w:rFonts w:ascii="Verdana" w:hAnsi="Verdana"/>
          <w:sz w:val="20"/>
          <w:szCs w:val="20"/>
        </w:rPr>
      </w:pPr>
      <w:r w:rsidRPr="00B55D51">
        <w:rPr>
          <w:rFonts w:ascii="Verdana" w:hAnsi="Verdana"/>
          <w:sz w:val="20"/>
          <w:szCs w:val="20"/>
        </w:rPr>
        <w:t>0041433                            33 :     NP Advance</w:t>
      </w:r>
    </w:p>
    <w:p w:rsidR="00B55D51" w:rsidRPr="00B55D51" w:rsidRDefault="00B55D51" w:rsidP="00B55D51">
      <w:pPr>
        <w:rPr>
          <w:rFonts w:ascii="Verdana" w:hAnsi="Verdana"/>
          <w:sz w:val="20"/>
          <w:szCs w:val="20"/>
        </w:rPr>
      </w:pPr>
      <w:r w:rsidRPr="00B55D51">
        <w:rPr>
          <w:rFonts w:ascii="Verdana" w:hAnsi="Verdana"/>
          <w:sz w:val="20"/>
          <w:szCs w:val="20"/>
        </w:rPr>
        <w:t>0041434                            34 :     NP Exclusive</w:t>
      </w:r>
    </w:p>
    <w:p w:rsidR="00B55D51" w:rsidRPr="00B55D51" w:rsidRDefault="00B55D51" w:rsidP="00B55D51">
      <w:pPr>
        <w:rPr>
          <w:rFonts w:ascii="Verdana" w:hAnsi="Verdana"/>
          <w:sz w:val="20"/>
          <w:szCs w:val="20"/>
        </w:rPr>
      </w:pPr>
      <w:r w:rsidRPr="00B55D51">
        <w:rPr>
          <w:rFonts w:ascii="Verdana" w:hAnsi="Verdana"/>
          <w:sz w:val="20"/>
          <w:szCs w:val="20"/>
        </w:rPr>
        <w:t>0041435                            35 :     NP Exclusive AWD</w:t>
      </w:r>
    </w:p>
    <w:p w:rsidR="00B55D51" w:rsidRPr="00B55D51" w:rsidRDefault="00B55D51" w:rsidP="00B55D51">
      <w:pPr>
        <w:rPr>
          <w:rFonts w:ascii="Verdana" w:hAnsi="Verdana"/>
          <w:sz w:val="20"/>
          <w:szCs w:val="20"/>
        </w:rPr>
      </w:pPr>
      <w:r w:rsidRPr="00B55D51">
        <w:rPr>
          <w:rFonts w:ascii="Verdana" w:hAnsi="Verdana"/>
          <w:sz w:val="20"/>
          <w:szCs w:val="20"/>
        </w:rPr>
        <w:t>0041436                            36 :     Exclusive 4x2 CVT HEV (Híbrida)</w:t>
      </w:r>
    </w:p>
    <w:p w:rsidR="00B55D51" w:rsidRPr="00B55D51" w:rsidRDefault="00B55D51" w:rsidP="00B55D51">
      <w:pPr>
        <w:rPr>
          <w:rFonts w:ascii="Verdana" w:hAnsi="Verdana"/>
          <w:sz w:val="20"/>
          <w:szCs w:val="20"/>
        </w:rPr>
      </w:pPr>
      <w:r w:rsidRPr="00B55D51">
        <w:rPr>
          <w:rFonts w:ascii="Verdana" w:hAnsi="Verdana"/>
          <w:sz w:val="20"/>
          <w:szCs w:val="20"/>
        </w:rPr>
        <w:t>0041437                            37 :     Exclusive CVT AWD MIDNIGHT EDITION, 3.5 lts., 6 cil. 5 puertas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Minivan Quest 4 puertas</w:t>
      </w:r>
    </w:p>
    <w:p w:rsidR="00B55D51" w:rsidRPr="00B55D51" w:rsidRDefault="00B55D51" w:rsidP="00B55D51">
      <w:pPr>
        <w:rPr>
          <w:rFonts w:ascii="Verdana" w:hAnsi="Verdana"/>
          <w:sz w:val="20"/>
          <w:szCs w:val="20"/>
        </w:rPr>
      </w:pPr>
      <w:r w:rsidRPr="00B55D51">
        <w:rPr>
          <w:rFonts w:ascii="Verdana" w:hAnsi="Verdana"/>
          <w:sz w:val="20"/>
          <w:szCs w:val="20"/>
        </w:rPr>
        <w:t>0041501       Versión           01 :     XE T/A, A/A, Paq./Comodidad y electrico</w:t>
      </w:r>
    </w:p>
    <w:p w:rsidR="00B55D51" w:rsidRPr="00B55D51" w:rsidRDefault="00B55D51" w:rsidP="00B55D51">
      <w:pPr>
        <w:rPr>
          <w:rFonts w:ascii="Verdana" w:hAnsi="Verdana"/>
          <w:sz w:val="20"/>
          <w:szCs w:val="20"/>
        </w:rPr>
      </w:pPr>
      <w:r w:rsidRPr="00B55D51">
        <w:rPr>
          <w:rFonts w:ascii="Verdana" w:hAnsi="Verdana"/>
          <w:sz w:val="20"/>
          <w:szCs w:val="20"/>
        </w:rPr>
        <w:t>0041502                            02 :     GXE T/A, A/A, A.B.S., Paq. piel y lujo</w:t>
      </w:r>
    </w:p>
    <w:p w:rsidR="00B55D51" w:rsidRPr="00B55D51" w:rsidRDefault="00B55D51" w:rsidP="00B55D51">
      <w:pPr>
        <w:rPr>
          <w:rFonts w:ascii="Verdana" w:hAnsi="Verdana"/>
          <w:sz w:val="20"/>
          <w:szCs w:val="20"/>
        </w:rPr>
      </w:pPr>
      <w:r w:rsidRPr="00B55D51">
        <w:rPr>
          <w:rFonts w:ascii="Verdana" w:hAnsi="Verdana"/>
          <w:sz w:val="20"/>
          <w:szCs w:val="20"/>
        </w:rPr>
        <w:t>0041503                            03 :     XE T/A, A/A trasero, Paq./Comodidad y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Infiniti 30 Sedán 4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0041601       Versión          01 :     T/A, A/A, CD, Sun Roof, tapetes, Paq. piel y ABS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Minivan Quest 5 puertas</w:t>
      </w:r>
    </w:p>
    <w:p w:rsidR="00B55D51" w:rsidRPr="00B55D51" w:rsidRDefault="00B55D51" w:rsidP="00B55D51">
      <w:pPr>
        <w:rPr>
          <w:rFonts w:ascii="Verdana" w:hAnsi="Verdana"/>
          <w:sz w:val="20"/>
          <w:szCs w:val="20"/>
        </w:rPr>
      </w:pPr>
      <w:r w:rsidRPr="00B55D51">
        <w:rPr>
          <w:rFonts w:ascii="Verdana" w:hAnsi="Verdana"/>
          <w:sz w:val="20"/>
          <w:szCs w:val="20"/>
        </w:rPr>
        <w:t>0041701       Versión           01 :     GLE</w:t>
      </w:r>
    </w:p>
    <w:p w:rsidR="00B55D51" w:rsidRPr="00B55D51" w:rsidRDefault="00B55D51" w:rsidP="00B55D51">
      <w:pPr>
        <w:rPr>
          <w:rFonts w:ascii="Verdana" w:hAnsi="Verdana"/>
          <w:sz w:val="20"/>
          <w:szCs w:val="20"/>
        </w:rPr>
      </w:pPr>
      <w:r w:rsidRPr="00B55D51">
        <w:rPr>
          <w:rFonts w:ascii="Verdana" w:hAnsi="Verdana"/>
          <w:sz w:val="20"/>
          <w:szCs w:val="20"/>
        </w:rPr>
        <w:t>0041702                            02 :     GXE</w:t>
      </w:r>
    </w:p>
    <w:p w:rsidR="00B55D51" w:rsidRPr="00B55D51" w:rsidRDefault="00B55D51" w:rsidP="00B55D51">
      <w:pPr>
        <w:rPr>
          <w:rFonts w:ascii="Verdana" w:hAnsi="Verdana"/>
          <w:sz w:val="20"/>
          <w:szCs w:val="20"/>
        </w:rPr>
      </w:pPr>
      <w:r w:rsidRPr="00B55D51">
        <w:rPr>
          <w:rFonts w:ascii="Verdana" w:hAnsi="Verdana"/>
          <w:sz w:val="20"/>
          <w:szCs w:val="20"/>
        </w:rPr>
        <w:t>0041705                            05 :     Grado S, T/A</w:t>
      </w:r>
    </w:p>
    <w:p w:rsidR="00B55D51" w:rsidRPr="00B55D51" w:rsidRDefault="00B55D51" w:rsidP="00B55D51">
      <w:pPr>
        <w:rPr>
          <w:rFonts w:ascii="Verdana" w:hAnsi="Verdana"/>
          <w:sz w:val="20"/>
          <w:szCs w:val="20"/>
        </w:rPr>
      </w:pPr>
      <w:r w:rsidRPr="00B55D51">
        <w:rPr>
          <w:rFonts w:ascii="Verdana" w:hAnsi="Verdana"/>
          <w:sz w:val="20"/>
          <w:szCs w:val="20"/>
        </w:rPr>
        <w:t>0041706                            06 :     Grado SL T/A</w:t>
      </w:r>
    </w:p>
    <w:p w:rsidR="00B55D51" w:rsidRPr="00B55D51" w:rsidRDefault="00B55D51" w:rsidP="00B55D51">
      <w:pPr>
        <w:rPr>
          <w:rFonts w:ascii="Verdana" w:hAnsi="Verdana"/>
          <w:sz w:val="20"/>
          <w:szCs w:val="20"/>
        </w:rPr>
      </w:pPr>
      <w:r w:rsidRPr="00B55D51">
        <w:rPr>
          <w:rFonts w:ascii="Verdana" w:hAnsi="Verdana"/>
          <w:sz w:val="20"/>
          <w:szCs w:val="20"/>
        </w:rPr>
        <w:t>0041707                            07 :     Grado SE T/A / con DVD</w:t>
      </w:r>
    </w:p>
    <w:p w:rsidR="00B55D51" w:rsidRPr="00B55D51" w:rsidRDefault="00B55D51" w:rsidP="00B55D51">
      <w:pPr>
        <w:rPr>
          <w:rFonts w:ascii="Verdana" w:hAnsi="Verdana"/>
          <w:sz w:val="20"/>
          <w:szCs w:val="20"/>
        </w:rPr>
      </w:pPr>
      <w:r w:rsidRPr="00B55D51">
        <w:rPr>
          <w:rFonts w:ascii="Verdana" w:hAnsi="Verdana"/>
          <w:sz w:val="20"/>
          <w:szCs w:val="20"/>
        </w:rPr>
        <w:t>0041708                            08 :     Grado SL T/A, tela, 5 vel.</w:t>
      </w:r>
    </w:p>
    <w:p w:rsidR="00B55D51" w:rsidRPr="00B55D51" w:rsidRDefault="00B55D51" w:rsidP="00B55D51">
      <w:pPr>
        <w:rPr>
          <w:rFonts w:ascii="Verdana" w:hAnsi="Verdana"/>
          <w:sz w:val="20"/>
          <w:szCs w:val="20"/>
        </w:rPr>
      </w:pPr>
      <w:r w:rsidRPr="00B55D51">
        <w:rPr>
          <w:rFonts w:ascii="Verdana" w:hAnsi="Verdana"/>
          <w:sz w:val="20"/>
          <w:szCs w:val="20"/>
        </w:rPr>
        <w:t>0041709                            09 :     Grado SL T/A, piel, 5 vel.</w:t>
      </w:r>
    </w:p>
    <w:p w:rsidR="00B55D51" w:rsidRPr="00B55D51" w:rsidRDefault="00B55D51" w:rsidP="00B55D51">
      <w:pPr>
        <w:rPr>
          <w:rFonts w:ascii="Verdana" w:hAnsi="Verdana"/>
          <w:sz w:val="20"/>
          <w:szCs w:val="20"/>
        </w:rPr>
      </w:pPr>
      <w:r w:rsidRPr="00B55D51">
        <w:rPr>
          <w:rFonts w:ascii="Verdana" w:hAnsi="Verdana"/>
          <w:sz w:val="20"/>
          <w:szCs w:val="20"/>
        </w:rPr>
        <w:t>0041710                            10 :     Grado SE T/A, doble pantalla DVD, 5 vel.</w:t>
      </w:r>
    </w:p>
    <w:p w:rsidR="00B55D51" w:rsidRPr="00B55D51" w:rsidRDefault="00B55D51" w:rsidP="00B55D51">
      <w:pPr>
        <w:rPr>
          <w:rFonts w:ascii="Verdana" w:hAnsi="Verdana"/>
          <w:sz w:val="20"/>
          <w:szCs w:val="20"/>
        </w:rPr>
      </w:pPr>
      <w:r w:rsidRPr="00B55D51">
        <w:rPr>
          <w:rFonts w:ascii="Verdana" w:hAnsi="Verdana"/>
          <w:sz w:val="20"/>
          <w:szCs w:val="20"/>
        </w:rPr>
        <w:t>0041711                            11 :     Grado SL Base T/A, 5 vel.</w:t>
      </w:r>
    </w:p>
    <w:p w:rsidR="00B55D51" w:rsidRPr="00B55D51" w:rsidRDefault="00B55D51" w:rsidP="00B55D51">
      <w:pPr>
        <w:rPr>
          <w:rFonts w:ascii="Verdana" w:hAnsi="Verdana"/>
          <w:sz w:val="20"/>
          <w:szCs w:val="20"/>
        </w:rPr>
      </w:pPr>
      <w:r w:rsidRPr="00B55D51">
        <w:rPr>
          <w:rFonts w:ascii="Verdana" w:hAnsi="Verdana"/>
          <w:sz w:val="20"/>
          <w:szCs w:val="20"/>
        </w:rPr>
        <w:t>0041712                            12 :     Grado SL Special Edition T/A, 5 vel.</w:t>
      </w:r>
    </w:p>
    <w:p w:rsidR="00B55D51" w:rsidRPr="00B55D51" w:rsidRDefault="00B55D51" w:rsidP="00B55D51">
      <w:pPr>
        <w:rPr>
          <w:rFonts w:ascii="Verdana" w:hAnsi="Verdana"/>
          <w:sz w:val="20"/>
          <w:szCs w:val="20"/>
        </w:rPr>
      </w:pPr>
      <w:r w:rsidRPr="00B55D51">
        <w:rPr>
          <w:rFonts w:ascii="Verdana" w:hAnsi="Verdana"/>
          <w:sz w:val="20"/>
          <w:szCs w:val="20"/>
        </w:rPr>
        <w:t>0041713                            13 :     3.5 T/A</w:t>
      </w:r>
    </w:p>
    <w:p w:rsidR="00B55D51" w:rsidRPr="00B55D51" w:rsidRDefault="00B55D51" w:rsidP="00B55D51">
      <w:pPr>
        <w:rPr>
          <w:rFonts w:ascii="Verdana" w:hAnsi="Verdana"/>
          <w:sz w:val="20"/>
          <w:szCs w:val="20"/>
        </w:rPr>
      </w:pPr>
      <w:r w:rsidRPr="00B55D51">
        <w:rPr>
          <w:rFonts w:ascii="Verdana" w:hAnsi="Verdana"/>
          <w:sz w:val="20"/>
          <w:szCs w:val="20"/>
        </w:rPr>
        <w:t>0041714                            14 :     3.5 S T/A</w:t>
      </w:r>
    </w:p>
    <w:p w:rsidR="00B55D51" w:rsidRPr="00B55D51" w:rsidRDefault="00B55D51" w:rsidP="00B55D51">
      <w:pPr>
        <w:rPr>
          <w:rFonts w:ascii="Verdana" w:hAnsi="Verdana"/>
          <w:sz w:val="20"/>
          <w:szCs w:val="20"/>
        </w:rPr>
      </w:pPr>
      <w:r w:rsidRPr="00B55D51">
        <w:rPr>
          <w:rFonts w:ascii="Verdana" w:hAnsi="Verdana"/>
          <w:sz w:val="20"/>
          <w:szCs w:val="20"/>
        </w:rPr>
        <w:t>0041715                            15 :     3.5 SL T/A</w:t>
      </w:r>
    </w:p>
    <w:p w:rsidR="00B55D51" w:rsidRPr="00B55D51" w:rsidRDefault="00B55D51" w:rsidP="00B55D51">
      <w:pPr>
        <w:rPr>
          <w:rFonts w:ascii="Verdana" w:hAnsi="Verdana"/>
          <w:sz w:val="20"/>
          <w:szCs w:val="20"/>
        </w:rPr>
      </w:pPr>
      <w:r w:rsidRPr="00B55D51">
        <w:rPr>
          <w:rFonts w:ascii="Verdana" w:hAnsi="Verdana"/>
          <w:sz w:val="20"/>
          <w:szCs w:val="20"/>
        </w:rPr>
        <w:t>0041716                            16 :     3.5 SE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Urvan Pasajeros 4 puertas</w:t>
      </w:r>
    </w:p>
    <w:p w:rsidR="00B55D51" w:rsidRPr="00B55D51" w:rsidRDefault="00B55D51" w:rsidP="00B55D51">
      <w:pPr>
        <w:rPr>
          <w:rFonts w:ascii="Verdana" w:hAnsi="Verdana"/>
          <w:sz w:val="20"/>
          <w:szCs w:val="20"/>
        </w:rPr>
      </w:pPr>
      <w:r w:rsidRPr="00B55D51">
        <w:rPr>
          <w:rFonts w:ascii="Verdana" w:hAnsi="Verdana"/>
          <w:sz w:val="20"/>
          <w:szCs w:val="20"/>
        </w:rPr>
        <w:t>0041801       Versión           01 :     Prototipo T/M</w:t>
      </w:r>
    </w:p>
    <w:p w:rsidR="00B55D51" w:rsidRPr="00B55D51" w:rsidRDefault="00B55D51" w:rsidP="00B55D51">
      <w:pPr>
        <w:rPr>
          <w:rFonts w:ascii="Verdana" w:hAnsi="Verdana"/>
          <w:sz w:val="20"/>
          <w:szCs w:val="20"/>
        </w:rPr>
      </w:pPr>
      <w:r w:rsidRPr="00B55D51">
        <w:rPr>
          <w:rFonts w:ascii="Verdana" w:hAnsi="Verdana"/>
          <w:sz w:val="20"/>
          <w:szCs w:val="20"/>
        </w:rPr>
        <w:t>0041802                            02 :     DX Corta T/M</w:t>
      </w:r>
    </w:p>
    <w:p w:rsidR="00B55D51" w:rsidRPr="00B55D51" w:rsidRDefault="00B55D51" w:rsidP="00B55D51">
      <w:pPr>
        <w:rPr>
          <w:rFonts w:ascii="Verdana" w:hAnsi="Verdana"/>
          <w:sz w:val="20"/>
          <w:szCs w:val="20"/>
        </w:rPr>
      </w:pPr>
      <w:r w:rsidRPr="00B55D51">
        <w:rPr>
          <w:rFonts w:ascii="Verdana" w:hAnsi="Verdana"/>
          <w:sz w:val="20"/>
          <w:szCs w:val="20"/>
        </w:rPr>
        <w:t>0041803                            03 :     GL Corta T/M</w:t>
      </w:r>
    </w:p>
    <w:p w:rsidR="00B55D51" w:rsidRPr="00B55D51" w:rsidRDefault="00B55D51" w:rsidP="00B55D51">
      <w:pPr>
        <w:rPr>
          <w:rFonts w:ascii="Verdana" w:hAnsi="Verdana"/>
          <w:sz w:val="20"/>
          <w:szCs w:val="20"/>
        </w:rPr>
      </w:pPr>
      <w:r w:rsidRPr="00B55D51">
        <w:rPr>
          <w:rFonts w:ascii="Verdana" w:hAnsi="Verdana"/>
          <w:sz w:val="20"/>
          <w:szCs w:val="20"/>
        </w:rPr>
        <w:t>0041804                            04 :     DX Larga T/M</w:t>
      </w:r>
    </w:p>
    <w:p w:rsidR="00B55D51" w:rsidRPr="00B55D51" w:rsidRDefault="00B55D51" w:rsidP="00B55D51">
      <w:pPr>
        <w:rPr>
          <w:rFonts w:ascii="Verdana" w:hAnsi="Verdana"/>
          <w:sz w:val="20"/>
          <w:szCs w:val="20"/>
        </w:rPr>
      </w:pPr>
      <w:r w:rsidRPr="00B55D51">
        <w:rPr>
          <w:rFonts w:ascii="Verdana" w:hAnsi="Verdana"/>
          <w:sz w:val="20"/>
          <w:szCs w:val="20"/>
        </w:rPr>
        <w:t>0041805                            05 :     GL Larga T/M</w:t>
      </w:r>
    </w:p>
    <w:p w:rsidR="00B55D51" w:rsidRPr="00B55D51" w:rsidRDefault="00B55D51" w:rsidP="00B55D51">
      <w:pPr>
        <w:rPr>
          <w:rFonts w:ascii="Verdana" w:hAnsi="Verdana"/>
          <w:sz w:val="20"/>
          <w:szCs w:val="20"/>
        </w:rPr>
      </w:pPr>
      <w:r w:rsidRPr="00B55D51">
        <w:rPr>
          <w:rFonts w:ascii="Verdana" w:hAnsi="Verdana"/>
          <w:sz w:val="20"/>
          <w:szCs w:val="20"/>
        </w:rPr>
        <w:t>0041806                            06 :     DX Larga T/M, A/A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0041807                            07 :     DX Corta T/M 12 pasajeros</w:t>
      </w:r>
    </w:p>
    <w:p w:rsidR="00B55D51" w:rsidRPr="00B55D51" w:rsidRDefault="00B55D51" w:rsidP="00B55D51">
      <w:pPr>
        <w:rPr>
          <w:rFonts w:ascii="Verdana" w:hAnsi="Verdana"/>
          <w:sz w:val="20"/>
          <w:szCs w:val="20"/>
        </w:rPr>
      </w:pPr>
      <w:r w:rsidRPr="00B55D51">
        <w:rPr>
          <w:rFonts w:ascii="Verdana" w:hAnsi="Verdana"/>
          <w:sz w:val="20"/>
          <w:szCs w:val="20"/>
        </w:rPr>
        <w:t>0041808                            08 :     GL Corta T/M 12 pasajeros</w:t>
      </w:r>
    </w:p>
    <w:p w:rsidR="00B55D51" w:rsidRPr="00B55D51" w:rsidRDefault="00B55D51" w:rsidP="00B55D51">
      <w:pPr>
        <w:rPr>
          <w:rFonts w:ascii="Verdana" w:hAnsi="Verdana"/>
          <w:sz w:val="20"/>
          <w:szCs w:val="20"/>
        </w:rPr>
      </w:pPr>
      <w:r w:rsidRPr="00B55D51">
        <w:rPr>
          <w:rFonts w:ascii="Verdana" w:hAnsi="Verdana"/>
          <w:sz w:val="20"/>
          <w:szCs w:val="20"/>
        </w:rPr>
        <w:t>0041809                            09 :     DX Larga T/M 15 pasajeros</w:t>
      </w:r>
    </w:p>
    <w:p w:rsidR="00B55D51" w:rsidRPr="00B55D51" w:rsidRDefault="00B55D51" w:rsidP="00B55D51">
      <w:pPr>
        <w:rPr>
          <w:rFonts w:ascii="Verdana" w:hAnsi="Verdana"/>
          <w:sz w:val="20"/>
          <w:szCs w:val="20"/>
        </w:rPr>
      </w:pPr>
      <w:r w:rsidRPr="00B55D51">
        <w:rPr>
          <w:rFonts w:ascii="Verdana" w:hAnsi="Verdana"/>
          <w:sz w:val="20"/>
          <w:szCs w:val="20"/>
        </w:rPr>
        <w:lastRenderedPageBreak/>
        <w:t>0041810                            10 :     DX Larga T/M 15 pasajeros A/A trasero</w:t>
      </w:r>
    </w:p>
    <w:p w:rsidR="00B55D51" w:rsidRPr="00B55D51" w:rsidRDefault="00B55D51" w:rsidP="00B55D51">
      <w:pPr>
        <w:rPr>
          <w:rFonts w:ascii="Verdana" w:hAnsi="Verdana"/>
          <w:sz w:val="20"/>
          <w:szCs w:val="20"/>
        </w:rPr>
      </w:pPr>
      <w:r w:rsidRPr="00B55D51">
        <w:rPr>
          <w:rFonts w:ascii="Verdana" w:hAnsi="Verdana"/>
          <w:sz w:val="20"/>
          <w:szCs w:val="20"/>
        </w:rPr>
        <w:t>0041811                            11 :     GL Larga T/M 15 pasajeros</w:t>
      </w:r>
    </w:p>
    <w:p w:rsidR="00B55D51" w:rsidRPr="00B55D51" w:rsidRDefault="00B55D51" w:rsidP="00B55D51">
      <w:pPr>
        <w:rPr>
          <w:rFonts w:ascii="Verdana" w:hAnsi="Verdana"/>
          <w:sz w:val="20"/>
          <w:szCs w:val="20"/>
        </w:rPr>
      </w:pPr>
      <w:r w:rsidRPr="00B55D51">
        <w:rPr>
          <w:rFonts w:ascii="Verdana" w:hAnsi="Verdana"/>
          <w:sz w:val="20"/>
          <w:szCs w:val="20"/>
        </w:rPr>
        <w:t>0041812                            12 :     DX Larga T/M 9 pasajeros</w:t>
      </w:r>
    </w:p>
    <w:p w:rsidR="00B55D51" w:rsidRPr="00B55D51" w:rsidRDefault="00B55D51" w:rsidP="00B55D51">
      <w:pPr>
        <w:rPr>
          <w:rFonts w:ascii="Verdana" w:hAnsi="Verdana"/>
          <w:sz w:val="20"/>
          <w:szCs w:val="20"/>
        </w:rPr>
      </w:pPr>
      <w:r w:rsidRPr="00B55D51">
        <w:rPr>
          <w:rFonts w:ascii="Verdana" w:hAnsi="Verdana"/>
          <w:sz w:val="20"/>
          <w:szCs w:val="20"/>
        </w:rPr>
        <w:t>0041813                            13 :     DX Larga T/M 9 pasajeros A/A trasero</w:t>
      </w:r>
    </w:p>
    <w:p w:rsidR="00B55D51" w:rsidRPr="00B55D51" w:rsidRDefault="00B55D51" w:rsidP="00B55D51">
      <w:pPr>
        <w:rPr>
          <w:rFonts w:ascii="Verdana" w:hAnsi="Verdana"/>
          <w:sz w:val="20"/>
          <w:szCs w:val="20"/>
        </w:rPr>
      </w:pPr>
      <w:r w:rsidRPr="00B55D51">
        <w:rPr>
          <w:rFonts w:ascii="Verdana" w:hAnsi="Verdana"/>
          <w:sz w:val="20"/>
          <w:szCs w:val="20"/>
        </w:rPr>
        <w:t>0041814                            14 :     GX Larga T/M 9 pasajeros</w:t>
      </w:r>
    </w:p>
    <w:p w:rsidR="00B55D51" w:rsidRPr="00B55D51" w:rsidRDefault="00B55D51" w:rsidP="00B55D51">
      <w:pPr>
        <w:rPr>
          <w:rFonts w:ascii="Verdana" w:hAnsi="Verdana"/>
          <w:sz w:val="20"/>
          <w:szCs w:val="20"/>
        </w:rPr>
      </w:pPr>
      <w:r w:rsidRPr="00B55D51">
        <w:rPr>
          <w:rFonts w:ascii="Verdana" w:hAnsi="Verdana"/>
          <w:sz w:val="20"/>
          <w:szCs w:val="20"/>
        </w:rPr>
        <w:t>0041815                            15 :     GX Larga T/M 9 pasajeros A/A</w:t>
      </w:r>
    </w:p>
    <w:p w:rsidR="00B55D51" w:rsidRPr="00B55D51" w:rsidRDefault="00B55D51" w:rsidP="00B55D51">
      <w:pPr>
        <w:rPr>
          <w:rFonts w:ascii="Verdana" w:hAnsi="Verdana"/>
          <w:sz w:val="20"/>
          <w:szCs w:val="20"/>
        </w:rPr>
      </w:pPr>
      <w:r w:rsidRPr="00B55D51">
        <w:rPr>
          <w:rFonts w:ascii="Verdana" w:hAnsi="Verdana"/>
          <w:sz w:val="20"/>
          <w:szCs w:val="20"/>
        </w:rPr>
        <w:t>0041816                            16 :     GX Larga T/M 15 pasajeros</w:t>
      </w:r>
    </w:p>
    <w:p w:rsidR="00B55D51" w:rsidRPr="00B55D51" w:rsidRDefault="00B55D51" w:rsidP="00B55D51">
      <w:pPr>
        <w:rPr>
          <w:rFonts w:ascii="Verdana" w:hAnsi="Verdana"/>
          <w:sz w:val="20"/>
          <w:szCs w:val="20"/>
        </w:rPr>
      </w:pPr>
      <w:r w:rsidRPr="00B55D51">
        <w:rPr>
          <w:rFonts w:ascii="Verdana" w:hAnsi="Verdana"/>
          <w:sz w:val="20"/>
          <w:szCs w:val="20"/>
        </w:rPr>
        <w:t>0041817                            17 :     GX Larga T/M 15 pasajeros A/A</w:t>
      </w:r>
    </w:p>
    <w:p w:rsidR="00B55D51" w:rsidRPr="00B55D51" w:rsidRDefault="00B55D51" w:rsidP="00B55D51">
      <w:pPr>
        <w:rPr>
          <w:rFonts w:ascii="Verdana" w:hAnsi="Verdana"/>
          <w:sz w:val="20"/>
          <w:szCs w:val="20"/>
        </w:rPr>
      </w:pPr>
      <w:r w:rsidRPr="00B55D51">
        <w:rPr>
          <w:rFonts w:ascii="Verdana" w:hAnsi="Verdana"/>
          <w:sz w:val="20"/>
          <w:szCs w:val="20"/>
        </w:rPr>
        <w:t>0041818                            18 :     Larga T/M 15 pasajeros A/A diesel</w:t>
      </w:r>
    </w:p>
    <w:p w:rsidR="00B55D51" w:rsidRPr="00B55D51" w:rsidRDefault="00B55D51" w:rsidP="00B55D51">
      <w:pPr>
        <w:rPr>
          <w:rFonts w:ascii="Verdana" w:hAnsi="Verdana"/>
          <w:sz w:val="20"/>
          <w:szCs w:val="20"/>
        </w:rPr>
      </w:pPr>
      <w:r w:rsidRPr="00B55D51">
        <w:rPr>
          <w:rFonts w:ascii="Verdana" w:hAnsi="Verdana"/>
          <w:sz w:val="20"/>
          <w:szCs w:val="20"/>
        </w:rPr>
        <w:t>0041819                            19 :     Larga T/M 12 pasajeros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Clio</w:t>
      </w:r>
    </w:p>
    <w:p w:rsidR="00B55D51" w:rsidRPr="00B55D51" w:rsidRDefault="00B55D51" w:rsidP="00B55D51">
      <w:pPr>
        <w:rPr>
          <w:rFonts w:ascii="Verdana" w:hAnsi="Verdana"/>
          <w:sz w:val="20"/>
          <w:szCs w:val="20"/>
        </w:rPr>
      </w:pPr>
      <w:r w:rsidRPr="00B55D51">
        <w:rPr>
          <w:rFonts w:ascii="Verdana" w:hAnsi="Verdana"/>
          <w:sz w:val="20"/>
          <w:szCs w:val="20"/>
        </w:rPr>
        <w:t>0041901       Versión           01 :     Clio CL2</w:t>
      </w:r>
    </w:p>
    <w:p w:rsidR="00B55D51" w:rsidRPr="00B55D51" w:rsidRDefault="00B55D51" w:rsidP="00B55D51">
      <w:pPr>
        <w:rPr>
          <w:rFonts w:ascii="Verdana" w:hAnsi="Verdana"/>
          <w:sz w:val="20"/>
          <w:szCs w:val="20"/>
        </w:rPr>
      </w:pPr>
      <w:r w:rsidRPr="00B55D51">
        <w:rPr>
          <w:rFonts w:ascii="Verdana" w:hAnsi="Verdana"/>
          <w:sz w:val="20"/>
          <w:szCs w:val="20"/>
        </w:rPr>
        <w:t>0041902                            02 :     Clio CLT</w:t>
      </w:r>
    </w:p>
    <w:p w:rsidR="00B55D51" w:rsidRPr="00B55D51" w:rsidRDefault="00B55D51" w:rsidP="00B55D51">
      <w:pPr>
        <w:rPr>
          <w:rFonts w:ascii="Verdana" w:hAnsi="Verdana"/>
          <w:sz w:val="20"/>
          <w:szCs w:val="20"/>
        </w:rPr>
      </w:pPr>
      <w:r w:rsidRPr="00B55D51">
        <w:rPr>
          <w:rFonts w:ascii="Verdana" w:hAnsi="Verdana"/>
          <w:sz w:val="20"/>
          <w:szCs w:val="20"/>
        </w:rPr>
        <w:t>0041903                            03 :     Clio 1.6 B-65</w:t>
      </w:r>
    </w:p>
    <w:p w:rsidR="00B55D51" w:rsidRPr="00B55D51" w:rsidRDefault="00B55D51" w:rsidP="00B55D51">
      <w:pPr>
        <w:rPr>
          <w:rFonts w:ascii="Verdana" w:hAnsi="Verdana"/>
          <w:sz w:val="20"/>
          <w:szCs w:val="20"/>
        </w:rPr>
      </w:pPr>
      <w:r w:rsidRPr="00B55D51">
        <w:rPr>
          <w:rFonts w:ascii="Verdana" w:hAnsi="Verdana"/>
          <w:sz w:val="20"/>
          <w:szCs w:val="20"/>
        </w:rPr>
        <w:t>0041904                            04 :     Clio RNA 1.4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Espace</w:t>
      </w:r>
    </w:p>
    <w:p w:rsidR="00B55D51" w:rsidRPr="00B55D51" w:rsidRDefault="00B55D51" w:rsidP="00B55D51">
      <w:pPr>
        <w:rPr>
          <w:rFonts w:ascii="Verdana" w:hAnsi="Verdana"/>
          <w:sz w:val="20"/>
          <w:szCs w:val="20"/>
        </w:rPr>
      </w:pPr>
      <w:r w:rsidRPr="00B55D51">
        <w:rPr>
          <w:rFonts w:ascii="Verdana" w:hAnsi="Verdana"/>
          <w:sz w:val="20"/>
          <w:szCs w:val="20"/>
        </w:rPr>
        <w:t>0042001       Versión           01 :     Espace SPB</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Kangoo</w:t>
      </w:r>
    </w:p>
    <w:p w:rsidR="00B55D51" w:rsidRPr="00B55D51" w:rsidRDefault="00B55D51" w:rsidP="00B55D51">
      <w:pPr>
        <w:rPr>
          <w:rFonts w:ascii="Verdana" w:hAnsi="Verdana"/>
          <w:sz w:val="20"/>
          <w:szCs w:val="20"/>
        </w:rPr>
      </w:pPr>
      <w:r w:rsidRPr="00B55D51">
        <w:rPr>
          <w:rFonts w:ascii="Verdana" w:hAnsi="Verdana"/>
          <w:sz w:val="20"/>
          <w:szCs w:val="20"/>
        </w:rPr>
        <w:t>0042101       Versión           01 :     Kangoo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Megane</w:t>
      </w:r>
    </w:p>
    <w:p w:rsidR="00B55D51" w:rsidRPr="00B55D51" w:rsidRDefault="00B55D51" w:rsidP="00B55D51">
      <w:pPr>
        <w:rPr>
          <w:rFonts w:ascii="Verdana" w:hAnsi="Verdana"/>
          <w:sz w:val="20"/>
          <w:szCs w:val="20"/>
        </w:rPr>
      </w:pPr>
      <w:r w:rsidRPr="00B55D51">
        <w:rPr>
          <w:rFonts w:ascii="Verdana" w:hAnsi="Verdana"/>
          <w:sz w:val="20"/>
          <w:szCs w:val="20"/>
        </w:rPr>
        <w:t>0042201       Versión           01 :     Megane Classic MGL</w:t>
      </w:r>
    </w:p>
    <w:p w:rsidR="00B55D51" w:rsidRPr="00B55D51" w:rsidRDefault="00B55D51" w:rsidP="00B55D51">
      <w:pPr>
        <w:rPr>
          <w:rFonts w:ascii="Verdana" w:hAnsi="Verdana"/>
          <w:sz w:val="20"/>
          <w:szCs w:val="20"/>
        </w:rPr>
      </w:pPr>
      <w:r w:rsidRPr="00B55D51">
        <w:rPr>
          <w:rFonts w:ascii="Verdana" w:hAnsi="Verdana"/>
          <w:sz w:val="20"/>
          <w:szCs w:val="20"/>
        </w:rPr>
        <w:t>0042202                            02 :     Megane Classic MGL RXE 2.0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XTerra</w:t>
      </w:r>
    </w:p>
    <w:p w:rsidR="00B55D51" w:rsidRPr="00B55D51" w:rsidRDefault="00B55D51" w:rsidP="00B55D51">
      <w:pPr>
        <w:rPr>
          <w:rFonts w:ascii="Verdana" w:hAnsi="Verdana"/>
          <w:sz w:val="20"/>
          <w:szCs w:val="20"/>
        </w:rPr>
      </w:pPr>
      <w:r w:rsidRPr="00B55D51">
        <w:rPr>
          <w:rFonts w:ascii="Verdana" w:hAnsi="Verdana"/>
          <w:sz w:val="20"/>
          <w:szCs w:val="20"/>
        </w:rPr>
        <w:t>0042301       Versión           01 :     XE 4x2, T/M, 2.4 lts., tela</w:t>
      </w:r>
    </w:p>
    <w:p w:rsidR="00B55D51" w:rsidRPr="00B55D51" w:rsidRDefault="00B55D51" w:rsidP="00B55D51">
      <w:pPr>
        <w:rPr>
          <w:rFonts w:ascii="Verdana" w:hAnsi="Verdana"/>
          <w:sz w:val="20"/>
          <w:szCs w:val="20"/>
        </w:rPr>
      </w:pPr>
      <w:r w:rsidRPr="00B55D51">
        <w:rPr>
          <w:rFonts w:ascii="Verdana" w:hAnsi="Verdana"/>
          <w:sz w:val="20"/>
          <w:szCs w:val="20"/>
        </w:rPr>
        <w:t>0042302                            02 :     XE 4x2, T/A, 3.3 lts., tela</w:t>
      </w:r>
    </w:p>
    <w:p w:rsidR="00B55D51" w:rsidRPr="00B55D51" w:rsidRDefault="00B55D51" w:rsidP="00B55D51">
      <w:pPr>
        <w:rPr>
          <w:rFonts w:ascii="Verdana" w:hAnsi="Verdana"/>
          <w:sz w:val="20"/>
          <w:szCs w:val="20"/>
        </w:rPr>
      </w:pPr>
      <w:r w:rsidRPr="00B55D51">
        <w:rPr>
          <w:rFonts w:ascii="Verdana" w:hAnsi="Verdana"/>
          <w:sz w:val="20"/>
          <w:szCs w:val="20"/>
        </w:rPr>
        <w:t>0042303                            03 :     SE 4x2, T/A, 3.3 lts., tela</w:t>
      </w:r>
    </w:p>
    <w:p w:rsidR="00B55D51" w:rsidRPr="00B55D51" w:rsidRDefault="00B55D51" w:rsidP="00B55D51">
      <w:pPr>
        <w:rPr>
          <w:rFonts w:ascii="Verdana" w:hAnsi="Verdana"/>
          <w:sz w:val="20"/>
          <w:szCs w:val="20"/>
        </w:rPr>
      </w:pPr>
      <w:r w:rsidRPr="00B55D51">
        <w:rPr>
          <w:rFonts w:ascii="Verdana" w:hAnsi="Verdana"/>
          <w:sz w:val="20"/>
          <w:szCs w:val="20"/>
        </w:rPr>
        <w:t>0042304                            04 :     SE 4x2, T/A, 3.3 lts.,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0042305                            05 :     SE 4x4, T/A, 3.3 lts., piel</w:t>
      </w:r>
    </w:p>
    <w:p w:rsidR="00B55D51" w:rsidRPr="00B55D51" w:rsidRDefault="00B55D51" w:rsidP="00B55D51">
      <w:pPr>
        <w:rPr>
          <w:rFonts w:ascii="Verdana" w:hAnsi="Verdana"/>
          <w:sz w:val="20"/>
          <w:szCs w:val="20"/>
        </w:rPr>
      </w:pPr>
      <w:r w:rsidRPr="00B55D51">
        <w:rPr>
          <w:rFonts w:ascii="Verdana" w:hAnsi="Verdana"/>
          <w:sz w:val="20"/>
          <w:szCs w:val="20"/>
        </w:rPr>
        <w:t>0042306                            06 :     SE 4x4, T/M, 3.3 lts., piel</w:t>
      </w:r>
    </w:p>
    <w:p w:rsidR="00B55D51" w:rsidRPr="00B55D51" w:rsidRDefault="00B55D51" w:rsidP="00B55D51">
      <w:pPr>
        <w:rPr>
          <w:rFonts w:ascii="Verdana" w:hAnsi="Verdana"/>
          <w:sz w:val="20"/>
          <w:szCs w:val="20"/>
        </w:rPr>
      </w:pPr>
      <w:r w:rsidRPr="00B55D51">
        <w:rPr>
          <w:rFonts w:ascii="Verdana" w:hAnsi="Verdana"/>
          <w:sz w:val="20"/>
          <w:szCs w:val="20"/>
        </w:rPr>
        <w:t>0042307                            07 :     SE 4x2, T/M, 3.3 lts., piel</w:t>
      </w:r>
    </w:p>
    <w:p w:rsidR="00B55D51" w:rsidRPr="00B55D51" w:rsidRDefault="00B55D51" w:rsidP="00B55D51">
      <w:pPr>
        <w:rPr>
          <w:rFonts w:ascii="Verdana" w:hAnsi="Verdana"/>
          <w:sz w:val="20"/>
          <w:szCs w:val="20"/>
        </w:rPr>
      </w:pPr>
      <w:r w:rsidRPr="00B55D51">
        <w:rPr>
          <w:rFonts w:ascii="Verdana" w:hAnsi="Verdana"/>
          <w:sz w:val="20"/>
          <w:szCs w:val="20"/>
        </w:rPr>
        <w:t>0042308                            08 :     XE 4x2, T/M, 3.3 lts., tela</w:t>
      </w:r>
    </w:p>
    <w:p w:rsidR="00B55D51" w:rsidRPr="00B55D51" w:rsidRDefault="00B55D51" w:rsidP="00B55D51">
      <w:pPr>
        <w:rPr>
          <w:rFonts w:ascii="Verdana" w:hAnsi="Verdana"/>
          <w:sz w:val="20"/>
          <w:szCs w:val="20"/>
        </w:rPr>
      </w:pPr>
      <w:r w:rsidRPr="00B55D51">
        <w:rPr>
          <w:rFonts w:ascii="Verdana" w:hAnsi="Verdana"/>
          <w:sz w:val="20"/>
          <w:szCs w:val="20"/>
        </w:rPr>
        <w:t>0042309                            09 :     XE 4x2, T/A, 3.3 lts., 180 HP, tela</w:t>
      </w:r>
    </w:p>
    <w:p w:rsidR="00B55D51" w:rsidRPr="00B55D51" w:rsidRDefault="00B55D51" w:rsidP="00B55D51">
      <w:pPr>
        <w:rPr>
          <w:rFonts w:ascii="Verdana" w:hAnsi="Verdana"/>
          <w:sz w:val="20"/>
          <w:szCs w:val="20"/>
        </w:rPr>
      </w:pPr>
      <w:r w:rsidRPr="00B55D51">
        <w:rPr>
          <w:rFonts w:ascii="Verdana" w:hAnsi="Verdana"/>
          <w:sz w:val="20"/>
          <w:szCs w:val="20"/>
        </w:rPr>
        <w:t>0042310                            10 :     SE 4x2, T/A, 3.3 lts., 180 HP, tela</w:t>
      </w:r>
    </w:p>
    <w:p w:rsidR="00B55D51" w:rsidRPr="00B55D51" w:rsidRDefault="00B55D51" w:rsidP="00B55D51">
      <w:pPr>
        <w:rPr>
          <w:rFonts w:ascii="Verdana" w:hAnsi="Verdana"/>
          <w:sz w:val="20"/>
          <w:szCs w:val="20"/>
        </w:rPr>
      </w:pPr>
      <w:r w:rsidRPr="00B55D51">
        <w:rPr>
          <w:rFonts w:ascii="Verdana" w:hAnsi="Verdana"/>
          <w:sz w:val="20"/>
          <w:szCs w:val="20"/>
        </w:rPr>
        <w:t>0042311                            11 :     SE 4x2, T/A, 3.3 lts., 180 HP, piel</w:t>
      </w:r>
    </w:p>
    <w:p w:rsidR="00B55D51" w:rsidRPr="00B55D51" w:rsidRDefault="00B55D51" w:rsidP="00B55D51">
      <w:pPr>
        <w:rPr>
          <w:rFonts w:ascii="Verdana" w:hAnsi="Verdana"/>
          <w:sz w:val="20"/>
          <w:szCs w:val="20"/>
        </w:rPr>
      </w:pPr>
      <w:r w:rsidRPr="00B55D51">
        <w:rPr>
          <w:rFonts w:ascii="Verdana" w:hAnsi="Verdana"/>
          <w:sz w:val="20"/>
          <w:szCs w:val="20"/>
        </w:rPr>
        <w:t>0042312                            12 :     SE 4x4, T/A, 3.3 lts., 180 HP, piel</w:t>
      </w:r>
    </w:p>
    <w:p w:rsidR="00B55D51" w:rsidRPr="00B55D51" w:rsidRDefault="00B55D51" w:rsidP="00B55D51">
      <w:pPr>
        <w:rPr>
          <w:rFonts w:ascii="Verdana" w:hAnsi="Verdana"/>
          <w:sz w:val="20"/>
          <w:szCs w:val="20"/>
        </w:rPr>
      </w:pPr>
      <w:r w:rsidRPr="00B55D51">
        <w:rPr>
          <w:rFonts w:ascii="Verdana" w:hAnsi="Verdana"/>
          <w:sz w:val="20"/>
          <w:szCs w:val="20"/>
        </w:rPr>
        <w:t>0042314                            14 :     S 4x2, T/A</w:t>
      </w:r>
    </w:p>
    <w:p w:rsidR="00B55D51" w:rsidRPr="00B55D51" w:rsidRDefault="00B55D51" w:rsidP="00B55D51">
      <w:pPr>
        <w:rPr>
          <w:rFonts w:ascii="Verdana" w:hAnsi="Verdana"/>
          <w:sz w:val="20"/>
          <w:szCs w:val="20"/>
        </w:rPr>
      </w:pPr>
      <w:r w:rsidRPr="00B55D51">
        <w:rPr>
          <w:rFonts w:ascii="Verdana" w:hAnsi="Verdana"/>
          <w:sz w:val="20"/>
          <w:szCs w:val="20"/>
        </w:rPr>
        <w:t>0042315                            15 :     SE 4x4, T/A</w:t>
      </w:r>
    </w:p>
    <w:p w:rsidR="00B55D51" w:rsidRPr="00B55D51" w:rsidRDefault="00B55D51" w:rsidP="00B55D51">
      <w:pPr>
        <w:rPr>
          <w:rFonts w:ascii="Verdana" w:hAnsi="Verdana"/>
          <w:sz w:val="20"/>
          <w:szCs w:val="20"/>
        </w:rPr>
      </w:pPr>
      <w:r w:rsidRPr="00B55D51">
        <w:rPr>
          <w:rFonts w:ascii="Verdana" w:hAnsi="Verdana"/>
          <w:sz w:val="20"/>
          <w:szCs w:val="20"/>
        </w:rPr>
        <w:t>0042316                            16 :     Off Road 4x4, T/A</w:t>
      </w:r>
    </w:p>
    <w:p w:rsidR="00B55D51" w:rsidRPr="00B55D51" w:rsidRDefault="00B55D51" w:rsidP="00B55D51">
      <w:pPr>
        <w:rPr>
          <w:rFonts w:ascii="Verdana" w:hAnsi="Verdana"/>
          <w:sz w:val="20"/>
          <w:szCs w:val="20"/>
        </w:rPr>
      </w:pPr>
      <w:r w:rsidRPr="00B55D51">
        <w:rPr>
          <w:rFonts w:ascii="Verdana" w:hAnsi="Verdana"/>
          <w:sz w:val="20"/>
          <w:szCs w:val="20"/>
        </w:rPr>
        <w:t>0042317                            17 :     S 4x2, T/A, 261 HP</w:t>
      </w:r>
    </w:p>
    <w:p w:rsidR="00B55D51" w:rsidRPr="00B55D51" w:rsidRDefault="00B55D51" w:rsidP="00B55D51">
      <w:pPr>
        <w:rPr>
          <w:rFonts w:ascii="Verdana" w:hAnsi="Verdana"/>
          <w:sz w:val="20"/>
          <w:szCs w:val="20"/>
        </w:rPr>
      </w:pPr>
      <w:r w:rsidRPr="00B55D51">
        <w:rPr>
          <w:rFonts w:ascii="Verdana" w:hAnsi="Verdana"/>
          <w:sz w:val="20"/>
          <w:szCs w:val="20"/>
        </w:rPr>
        <w:t>0042318                            18 :     SE 4x4, T/A, 261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Megane Scenic</w:t>
      </w:r>
    </w:p>
    <w:p w:rsidR="00B55D51" w:rsidRPr="00B55D51" w:rsidRDefault="00B55D51" w:rsidP="00B55D51">
      <w:pPr>
        <w:rPr>
          <w:rFonts w:ascii="Verdana" w:hAnsi="Verdana"/>
          <w:sz w:val="20"/>
          <w:szCs w:val="20"/>
        </w:rPr>
      </w:pPr>
      <w:r w:rsidRPr="00B55D51">
        <w:rPr>
          <w:rFonts w:ascii="Verdana" w:hAnsi="Verdana"/>
          <w:sz w:val="20"/>
          <w:szCs w:val="20"/>
        </w:rPr>
        <w:t>0042401       Versión           01 :     Megane Scenic MGJ RXT 2.0 lts.</w:t>
      </w:r>
    </w:p>
    <w:p w:rsidR="00B55D51" w:rsidRPr="00B55D51" w:rsidRDefault="00B55D51" w:rsidP="00B55D51">
      <w:pPr>
        <w:rPr>
          <w:rFonts w:ascii="Verdana" w:hAnsi="Verdana"/>
          <w:sz w:val="20"/>
          <w:szCs w:val="20"/>
        </w:rPr>
      </w:pPr>
      <w:r w:rsidRPr="00B55D51">
        <w:rPr>
          <w:rFonts w:ascii="Verdana" w:hAnsi="Verdana"/>
          <w:sz w:val="20"/>
          <w:szCs w:val="20"/>
        </w:rPr>
        <w:t>0042402                            02 :     Megane Scenic MGJ RXT 20 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0042403                            03 :     Megane Scenic MGJ RXT 20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Almera 5 puertas</w:t>
      </w:r>
    </w:p>
    <w:p w:rsidR="00B55D51" w:rsidRPr="00B55D51" w:rsidRDefault="00B55D51" w:rsidP="00B55D51">
      <w:pPr>
        <w:rPr>
          <w:rFonts w:ascii="Verdana" w:hAnsi="Verdana"/>
          <w:sz w:val="20"/>
          <w:szCs w:val="20"/>
        </w:rPr>
      </w:pPr>
      <w:r w:rsidRPr="00B55D51">
        <w:rPr>
          <w:rFonts w:ascii="Verdana" w:hAnsi="Verdana"/>
          <w:sz w:val="20"/>
          <w:szCs w:val="20"/>
        </w:rPr>
        <w:t>0042501       Versión           01 :     T/M Comfort, 1.8 lts., 5 vel.</w:t>
      </w:r>
    </w:p>
    <w:p w:rsidR="00B55D51" w:rsidRPr="00B55D51" w:rsidRDefault="00B55D51" w:rsidP="00B55D51">
      <w:pPr>
        <w:rPr>
          <w:rFonts w:ascii="Verdana" w:hAnsi="Verdana"/>
          <w:sz w:val="20"/>
          <w:szCs w:val="20"/>
        </w:rPr>
      </w:pPr>
      <w:r w:rsidRPr="00B55D51">
        <w:rPr>
          <w:rFonts w:ascii="Verdana" w:hAnsi="Verdana"/>
          <w:sz w:val="20"/>
          <w:szCs w:val="20"/>
        </w:rPr>
        <w:t>0042502                            02 :     T/A Comfort, 1.8 lts., 4 vel.</w:t>
      </w:r>
    </w:p>
    <w:p w:rsidR="00B55D51" w:rsidRPr="00B55D51" w:rsidRDefault="00B55D51" w:rsidP="00B55D51">
      <w:pPr>
        <w:rPr>
          <w:rFonts w:ascii="Verdana" w:hAnsi="Verdana"/>
          <w:sz w:val="20"/>
          <w:szCs w:val="20"/>
        </w:rPr>
      </w:pPr>
      <w:r w:rsidRPr="00B55D51">
        <w:rPr>
          <w:rFonts w:ascii="Verdana" w:hAnsi="Verdana"/>
          <w:sz w:val="20"/>
          <w:szCs w:val="20"/>
        </w:rPr>
        <w:t>0042503                            03 :     T/M Convenient</w:t>
      </w:r>
    </w:p>
    <w:p w:rsidR="00B55D51" w:rsidRPr="00B55D51" w:rsidRDefault="00B55D51" w:rsidP="00B55D51">
      <w:pPr>
        <w:rPr>
          <w:rFonts w:ascii="Verdana" w:hAnsi="Verdana"/>
          <w:sz w:val="20"/>
          <w:szCs w:val="20"/>
        </w:rPr>
      </w:pPr>
      <w:r w:rsidRPr="00B55D51">
        <w:rPr>
          <w:rFonts w:ascii="Verdana" w:hAnsi="Verdana"/>
          <w:sz w:val="20"/>
          <w:szCs w:val="20"/>
        </w:rPr>
        <w:t>0042504                            04 :     T/M Sport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Almera 3 puertas</w:t>
      </w:r>
    </w:p>
    <w:p w:rsidR="00B55D51" w:rsidRPr="00B55D51" w:rsidRDefault="00B55D51" w:rsidP="00B55D51">
      <w:pPr>
        <w:rPr>
          <w:rFonts w:ascii="Verdana" w:hAnsi="Verdana"/>
          <w:sz w:val="20"/>
          <w:szCs w:val="20"/>
        </w:rPr>
      </w:pPr>
      <w:r w:rsidRPr="00B55D51">
        <w:rPr>
          <w:rFonts w:ascii="Verdana" w:hAnsi="Verdana"/>
          <w:sz w:val="20"/>
          <w:szCs w:val="20"/>
        </w:rPr>
        <w:t>0042601       Versión           01 :     T/M Sport, 1.8 lts., 5 vel.</w:t>
      </w:r>
    </w:p>
    <w:p w:rsidR="00B55D51" w:rsidRPr="00B55D51" w:rsidRDefault="00B55D51" w:rsidP="00B55D51">
      <w:pPr>
        <w:rPr>
          <w:rFonts w:ascii="Verdana" w:hAnsi="Verdana"/>
          <w:sz w:val="20"/>
          <w:szCs w:val="20"/>
        </w:rPr>
      </w:pPr>
      <w:r w:rsidRPr="00B55D51">
        <w:rPr>
          <w:rFonts w:ascii="Verdana" w:hAnsi="Verdana"/>
          <w:sz w:val="20"/>
          <w:szCs w:val="20"/>
        </w:rPr>
        <w:t>0042602                            02 :     T/M Convenient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X-Trail 5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0042701       Versión           01 :     LE 4x2, T/A, 2.5 lts., tela</w:t>
      </w:r>
    </w:p>
    <w:p w:rsidR="00B55D51" w:rsidRPr="00B55D51" w:rsidRDefault="00B55D51" w:rsidP="00B55D51">
      <w:pPr>
        <w:rPr>
          <w:rFonts w:ascii="Verdana" w:hAnsi="Verdana"/>
          <w:sz w:val="20"/>
          <w:szCs w:val="20"/>
        </w:rPr>
      </w:pPr>
      <w:r w:rsidRPr="00B55D51">
        <w:rPr>
          <w:rFonts w:ascii="Verdana" w:hAnsi="Verdana"/>
          <w:sz w:val="20"/>
          <w:szCs w:val="20"/>
        </w:rPr>
        <w:t>0042702                            02 :     SLX 4x2, T/A, 2.5 lts., tela</w:t>
      </w:r>
    </w:p>
    <w:p w:rsidR="00B55D51" w:rsidRPr="00B55D51" w:rsidRDefault="00B55D51" w:rsidP="00B55D51">
      <w:pPr>
        <w:rPr>
          <w:rFonts w:ascii="Verdana" w:hAnsi="Verdana"/>
          <w:sz w:val="20"/>
          <w:szCs w:val="20"/>
        </w:rPr>
      </w:pPr>
      <w:r w:rsidRPr="00B55D51">
        <w:rPr>
          <w:rFonts w:ascii="Verdana" w:hAnsi="Verdana"/>
          <w:sz w:val="20"/>
          <w:szCs w:val="20"/>
        </w:rPr>
        <w:t>0042703                            03 :     SLX 4x2, T/A, 2.5 lts., piel</w:t>
      </w:r>
    </w:p>
    <w:p w:rsidR="00B55D51" w:rsidRPr="00B55D51" w:rsidRDefault="00B55D51" w:rsidP="00B55D51">
      <w:pPr>
        <w:rPr>
          <w:rFonts w:ascii="Verdana" w:hAnsi="Verdana"/>
          <w:sz w:val="20"/>
          <w:szCs w:val="20"/>
        </w:rPr>
      </w:pPr>
      <w:r w:rsidRPr="00B55D51">
        <w:rPr>
          <w:rFonts w:ascii="Verdana" w:hAnsi="Verdana"/>
          <w:sz w:val="20"/>
          <w:szCs w:val="20"/>
        </w:rPr>
        <w:t>0042705                            05 :     GX 4 WD T/A, 2.5 lts., piel</w:t>
      </w:r>
    </w:p>
    <w:p w:rsidR="00B55D51" w:rsidRPr="00B55D51" w:rsidRDefault="00B55D51" w:rsidP="00B55D51">
      <w:pPr>
        <w:rPr>
          <w:rFonts w:ascii="Verdana" w:hAnsi="Verdana"/>
          <w:sz w:val="20"/>
          <w:szCs w:val="20"/>
        </w:rPr>
      </w:pPr>
      <w:r w:rsidRPr="00B55D51">
        <w:rPr>
          <w:rFonts w:ascii="Verdana" w:hAnsi="Verdana"/>
          <w:sz w:val="20"/>
          <w:szCs w:val="20"/>
        </w:rPr>
        <w:t>0042707                            07 :     4WD T/A 2.5 lts., piel</w:t>
      </w:r>
    </w:p>
    <w:p w:rsidR="00B55D51" w:rsidRPr="00B55D51" w:rsidRDefault="00B55D51" w:rsidP="00B55D51">
      <w:pPr>
        <w:rPr>
          <w:rFonts w:ascii="Verdana" w:hAnsi="Verdana"/>
          <w:sz w:val="20"/>
          <w:szCs w:val="20"/>
        </w:rPr>
      </w:pPr>
      <w:r w:rsidRPr="00B55D51">
        <w:rPr>
          <w:rFonts w:ascii="Verdana" w:hAnsi="Verdana"/>
          <w:sz w:val="20"/>
          <w:szCs w:val="20"/>
        </w:rPr>
        <w:t>0042708                            08 :     SLX 4x2, T/A, 2.5 lts., tela, Special Edition</w:t>
      </w:r>
    </w:p>
    <w:p w:rsidR="00B55D51" w:rsidRPr="00B55D51" w:rsidRDefault="00B55D51" w:rsidP="00B55D51">
      <w:pPr>
        <w:rPr>
          <w:rFonts w:ascii="Verdana" w:hAnsi="Verdana"/>
          <w:sz w:val="20"/>
          <w:szCs w:val="20"/>
        </w:rPr>
      </w:pPr>
      <w:r w:rsidRPr="00B55D51">
        <w:rPr>
          <w:rFonts w:ascii="Verdana" w:hAnsi="Verdana"/>
          <w:sz w:val="20"/>
          <w:szCs w:val="20"/>
        </w:rPr>
        <w:t>0042709                            09 :     SLX 4x2, T/A, 2.5 lts., piel, Special Edition</w:t>
      </w:r>
    </w:p>
    <w:p w:rsidR="00B55D51" w:rsidRPr="00B55D51" w:rsidRDefault="00B55D51" w:rsidP="00B55D51">
      <w:pPr>
        <w:rPr>
          <w:rFonts w:ascii="Verdana" w:hAnsi="Verdana"/>
          <w:sz w:val="20"/>
          <w:szCs w:val="20"/>
        </w:rPr>
      </w:pPr>
      <w:r w:rsidRPr="00B55D51">
        <w:rPr>
          <w:rFonts w:ascii="Verdana" w:hAnsi="Verdana"/>
          <w:sz w:val="20"/>
          <w:szCs w:val="20"/>
        </w:rPr>
        <w:t>0042710                            10 :     LE CVT 2.5 lts.</w:t>
      </w:r>
    </w:p>
    <w:p w:rsidR="00B55D51" w:rsidRPr="00B55D51" w:rsidRDefault="00B55D51" w:rsidP="00B55D51">
      <w:pPr>
        <w:rPr>
          <w:rFonts w:ascii="Verdana" w:hAnsi="Verdana"/>
          <w:sz w:val="20"/>
          <w:szCs w:val="20"/>
        </w:rPr>
      </w:pPr>
      <w:r w:rsidRPr="00B55D51">
        <w:rPr>
          <w:rFonts w:ascii="Verdana" w:hAnsi="Verdana"/>
          <w:sz w:val="20"/>
          <w:szCs w:val="20"/>
        </w:rPr>
        <w:t>0042711                            11 :     SLX CVT 2.5 lts., tela</w:t>
      </w:r>
    </w:p>
    <w:p w:rsidR="00B55D51" w:rsidRPr="00B55D51" w:rsidRDefault="00B55D51" w:rsidP="00B55D51">
      <w:pPr>
        <w:rPr>
          <w:rFonts w:ascii="Verdana" w:hAnsi="Verdana"/>
          <w:sz w:val="20"/>
          <w:szCs w:val="20"/>
        </w:rPr>
      </w:pPr>
      <w:r w:rsidRPr="00B55D51">
        <w:rPr>
          <w:rFonts w:ascii="Verdana" w:hAnsi="Verdana"/>
          <w:sz w:val="20"/>
          <w:szCs w:val="20"/>
        </w:rPr>
        <w:t>0042712                            12 :     SLX CVT 2.5 lts., piel</w:t>
      </w:r>
    </w:p>
    <w:p w:rsidR="00B55D51" w:rsidRPr="00B55D51" w:rsidRDefault="00B55D51" w:rsidP="00B55D51">
      <w:pPr>
        <w:rPr>
          <w:rFonts w:ascii="Verdana" w:hAnsi="Verdana"/>
          <w:sz w:val="20"/>
          <w:szCs w:val="20"/>
        </w:rPr>
      </w:pPr>
      <w:r w:rsidRPr="00B55D51">
        <w:rPr>
          <w:rFonts w:ascii="Verdana" w:hAnsi="Verdana"/>
          <w:sz w:val="20"/>
          <w:szCs w:val="20"/>
        </w:rPr>
        <w:t>0042713                            13 :     4WD CVT 2.5 lts.</w:t>
      </w:r>
    </w:p>
    <w:p w:rsidR="00B55D51" w:rsidRPr="00B55D51" w:rsidRDefault="00B55D51" w:rsidP="00B55D51">
      <w:pPr>
        <w:rPr>
          <w:rFonts w:ascii="Verdana" w:hAnsi="Verdana"/>
          <w:sz w:val="20"/>
          <w:szCs w:val="20"/>
        </w:rPr>
      </w:pPr>
      <w:r w:rsidRPr="00B55D51">
        <w:rPr>
          <w:rFonts w:ascii="Verdana" w:hAnsi="Verdana"/>
          <w:sz w:val="20"/>
          <w:szCs w:val="20"/>
        </w:rPr>
        <w:t>0042714                            14 :     LE CVT 2.5 lts., BT</w:t>
      </w:r>
    </w:p>
    <w:p w:rsidR="00B55D51" w:rsidRPr="00B55D51" w:rsidRDefault="00B55D51" w:rsidP="00B55D51">
      <w:pPr>
        <w:rPr>
          <w:rFonts w:ascii="Verdana" w:hAnsi="Verdana"/>
          <w:sz w:val="20"/>
          <w:szCs w:val="20"/>
        </w:rPr>
      </w:pPr>
      <w:r w:rsidRPr="00B55D51">
        <w:rPr>
          <w:rFonts w:ascii="Verdana" w:hAnsi="Verdana"/>
          <w:sz w:val="20"/>
          <w:szCs w:val="20"/>
        </w:rPr>
        <w:t>0042715                            15 :     SLX CVT 2.5 lts., BT, tela</w:t>
      </w:r>
    </w:p>
    <w:p w:rsidR="00B55D51" w:rsidRPr="00B55D51" w:rsidRDefault="00B55D51" w:rsidP="00B55D51">
      <w:pPr>
        <w:rPr>
          <w:rFonts w:ascii="Verdana" w:hAnsi="Verdana"/>
          <w:sz w:val="20"/>
          <w:szCs w:val="20"/>
        </w:rPr>
      </w:pPr>
      <w:r w:rsidRPr="00B55D51">
        <w:rPr>
          <w:rFonts w:ascii="Verdana" w:hAnsi="Verdana"/>
          <w:sz w:val="20"/>
          <w:szCs w:val="20"/>
        </w:rPr>
        <w:t>0042716                            16 :     SLX CVT 2.5 lts., BT, piel</w:t>
      </w:r>
    </w:p>
    <w:p w:rsidR="00B55D51" w:rsidRPr="00B55D51" w:rsidRDefault="00B55D51" w:rsidP="00B55D51">
      <w:pPr>
        <w:rPr>
          <w:rFonts w:ascii="Verdana" w:hAnsi="Verdana"/>
          <w:sz w:val="20"/>
          <w:szCs w:val="20"/>
        </w:rPr>
      </w:pPr>
      <w:r w:rsidRPr="00B55D51">
        <w:rPr>
          <w:rFonts w:ascii="Verdana" w:hAnsi="Verdana"/>
          <w:sz w:val="20"/>
          <w:szCs w:val="20"/>
        </w:rPr>
        <w:t>0042717                            17 :     4WD CVT 2.5 lts., BT</w:t>
      </w:r>
    </w:p>
    <w:p w:rsidR="00B55D51" w:rsidRPr="00B55D51" w:rsidRDefault="00B55D51" w:rsidP="00B55D51">
      <w:pPr>
        <w:rPr>
          <w:rFonts w:ascii="Verdana" w:hAnsi="Verdana"/>
          <w:sz w:val="20"/>
          <w:szCs w:val="20"/>
        </w:rPr>
      </w:pPr>
      <w:r w:rsidRPr="00B55D51">
        <w:rPr>
          <w:rFonts w:ascii="Verdana" w:hAnsi="Verdana"/>
          <w:sz w:val="20"/>
          <w:szCs w:val="20"/>
        </w:rPr>
        <w:t>0042718                            18 :     Sense</w:t>
      </w:r>
    </w:p>
    <w:p w:rsidR="00B55D51" w:rsidRPr="00B55D51" w:rsidRDefault="00B55D51" w:rsidP="00B55D51">
      <w:pPr>
        <w:rPr>
          <w:rFonts w:ascii="Verdana" w:hAnsi="Verdana"/>
          <w:sz w:val="20"/>
          <w:szCs w:val="20"/>
        </w:rPr>
      </w:pPr>
      <w:r w:rsidRPr="00B55D51">
        <w:rPr>
          <w:rFonts w:ascii="Verdana" w:hAnsi="Verdana"/>
          <w:sz w:val="20"/>
          <w:szCs w:val="20"/>
        </w:rPr>
        <w:t>0042719                            19 :     Advance, tela</w:t>
      </w:r>
    </w:p>
    <w:p w:rsidR="00B55D51" w:rsidRPr="00B55D51" w:rsidRDefault="00B55D51" w:rsidP="00B55D51">
      <w:pPr>
        <w:rPr>
          <w:rFonts w:ascii="Verdana" w:hAnsi="Verdana"/>
          <w:sz w:val="20"/>
          <w:szCs w:val="20"/>
        </w:rPr>
      </w:pPr>
      <w:r w:rsidRPr="00B55D51">
        <w:rPr>
          <w:rFonts w:ascii="Verdana" w:hAnsi="Verdana"/>
          <w:sz w:val="20"/>
          <w:szCs w:val="20"/>
        </w:rPr>
        <w:t>0042720                            20 :     Advance, piel</w:t>
      </w:r>
    </w:p>
    <w:p w:rsidR="00B55D51" w:rsidRPr="00B55D51" w:rsidRDefault="00B55D51" w:rsidP="00B55D51">
      <w:pPr>
        <w:rPr>
          <w:rFonts w:ascii="Verdana" w:hAnsi="Verdana"/>
          <w:sz w:val="20"/>
          <w:szCs w:val="20"/>
        </w:rPr>
      </w:pPr>
      <w:r w:rsidRPr="00B55D51">
        <w:rPr>
          <w:rFonts w:ascii="Verdana" w:hAnsi="Verdana"/>
          <w:sz w:val="20"/>
          <w:szCs w:val="20"/>
        </w:rPr>
        <w:t>0042721                            21 :     Exclusive</w:t>
      </w:r>
    </w:p>
    <w:p w:rsidR="00B55D51" w:rsidRPr="00B55D51" w:rsidRDefault="00B55D51" w:rsidP="00B55D51">
      <w:pPr>
        <w:rPr>
          <w:rFonts w:ascii="Verdana" w:hAnsi="Verdana"/>
          <w:sz w:val="20"/>
          <w:szCs w:val="20"/>
        </w:rPr>
      </w:pPr>
      <w:r w:rsidRPr="00B55D51">
        <w:rPr>
          <w:rFonts w:ascii="Verdana" w:hAnsi="Verdana"/>
          <w:sz w:val="20"/>
          <w:szCs w:val="20"/>
        </w:rPr>
        <w:t>0042722                            22 :     Blue Edition</w:t>
      </w:r>
    </w:p>
    <w:p w:rsidR="00B55D51" w:rsidRPr="00B55D51" w:rsidRDefault="00B55D51" w:rsidP="00B55D51">
      <w:pPr>
        <w:rPr>
          <w:rFonts w:ascii="Verdana" w:hAnsi="Verdana"/>
          <w:sz w:val="20"/>
          <w:szCs w:val="20"/>
        </w:rPr>
      </w:pPr>
      <w:r w:rsidRPr="00B55D51">
        <w:rPr>
          <w:rFonts w:ascii="Verdana" w:hAnsi="Verdana"/>
          <w:sz w:val="20"/>
          <w:szCs w:val="20"/>
        </w:rPr>
        <w:t>0042723                            23 :     Sense 2 Row</w:t>
      </w:r>
    </w:p>
    <w:p w:rsidR="00B55D51" w:rsidRPr="00B55D51" w:rsidRDefault="00B55D51" w:rsidP="00B55D51">
      <w:pPr>
        <w:rPr>
          <w:rFonts w:ascii="Verdana" w:hAnsi="Verdana"/>
          <w:sz w:val="20"/>
          <w:szCs w:val="20"/>
        </w:rPr>
      </w:pPr>
      <w:r w:rsidRPr="00B55D51">
        <w:rPr>
          <w:rFonts w:ascii="Verdana" w:hAnsi="Verdana"/>
          <w:sz w:val="20"/>
          <w:szCs w:val="20"/>
        </w:rPr>
        <w:t>0042724                            24 :     Sense 3 Row</w:t>
      </w:r>
    </w:p>
    <w:p w:rsidR="00B55D51" w:rsidRPr="00B55D51" w:rsidRDefault="00B55D51" w:rsidP="00B55D51">
      <w:pPr>
        <w:rPr>
          <w:rFonts w:ascii="Verdana" w:hAnsi="Verdana"/>
          <w:sz w:val="20"/>
          <w:szCs w:val="20"/>
        </w:rPr>
      </w:pPr>
      <w:r w:rsidRPr="00B55D51">
        <w:rPr>
          <w:rFonts w:ascii="Verdana" w:hAnsi="Verdana"/>
          <w:sz w:val="20"/>
          <w:szCs w:val="20"/>
        </w:rPr>
        <w:t>0042725                            25 :     Advance 2 Row</w:t>
      </w:r>
    </w:p>
    <w:p w:rsidR="00B55D51" w:rsidRPr="00B55D51" w:rsidRDefault="00B55D51" w:rsidP="00B55D51">
      <w:pPr>
        <w:rPr>
          <w:rFonts w:ascii="Verdana" w:hAnsi="Verdana"/>
          <w:sz w:val="20"/>
          <w:szCs w:val="20"/>
        </w:rPr>
      </w:pPr>
      <w:r w:rsidRPr="00B55D51">
        <w:rPr>
          <w:rFonts w:ascii="Verdana" w:hAnsi="Verdana"/>
          <w:sz w:val="20"/>
          <w:szCs w:val="20"/>
        </w:rPr>
        <w:t>0042726                            26 :     Advance 3 Row</w:t>
      </w:r>
    </w:p>
    <w:p w:rsidR="00B55D51" w:rsidRPr="00B55D51" w:rsidRDefault="00B55D51" w:rsidP="00B55D51">
      <w:pPr>
        <w:rPr>
          <w:rFonts w:ascii="Verdana" w:hAnsi="Verdana"/>
          <w:sz w:val="20"/>
          <w:szCs w:val="20"/>
        </w:rPr>
      </w:pPr>
      <w:r w:rsidRPr="00B55D51">
        <w:rPr>
          <w:rFonts w:ascii="Verdana" w:hAnsi="Verdana"/>
          <w:sz w:val="20"/>
          <w:szCs w:val="20"/>
        </w:rPr>
        <w:t>0042727                            27 :     Exclusive 2 Row</w:t>
      </w:r>
    </w:p>
    <w:p w:rsidR="00B55D51" w:rsidRPr="00B55D51" w:rsidRDefault="00B55D51" w:rsidP="00B55D51">
      <w:pPr>
        <w:rPr>
          <w:rFonts w:ascii="Verdana" w:hAnsi="Verdana"/>
          <w:sz w:val="20"/>
          <w:szCs w:val="20"/>
        </w:rPr>
      </w:pPr>
      <w:r w:rsidRPr="00B55D51">
        <w:rPr>
          <w:rFonts w:ascii="Verdana" w:hAnsi="Verdana"/>
          <w:sz w:val="20"/>
          <w:szCs w:val="20"/>
        </w:rPr>
        <w:t>0042728                            28 :     Exclusive 3 Row</w:t>
      </w:r>
    </w:p>
    <w:p w:rsidR="00B55D51" w:rsidRPr="00B55D51" w:rsidRDefault="00B55D51" w:rsidP="00B55D51">
      <w:pPr>
        <w:rPr>
          <w:rFonts w:ascii="Verdana" w:hAnsi="Verdana"/>
          <w:sz w:val="20"/>
          <w:szCs w:val="20"/>
        </w:rPr>
      </w:pPr>
      <w:r w:rsidRPr="00B55D51">
        <w:rPr>
          <w:rFonts w:ascii="Verdana" w:hAnsi="Verdana"/>
          <w:sz w:val="20"/>
          <w:szCs w:val="20"/>
        </w:rPr>
        <w:t>0042729                            29 :     Armor CVT</w:t>
      </w:r>
    </w:p>
    <w:p w:rsidR="00B55D51" w:rsidRPr="00B55D51" w:rsidRDefault="00B55D51" w:rsidP="00B55D51">
      <w:pPr>
        <w:rPr>
          <w:rFonts w:ascii="Verdana" w:hAnsi="Verdana"/>
          <w:sz w:val="20"/>
          <w:szCs w:val="20"/>
        </w:rPr>
      </w:pPr>
      <w:r w:rsidRPr="00B55D51">
        <w:rPr>
          <w:rFonts w:ascii="Verdana" w:hAnsi="Verdana"/>
          <w:sz w:val="20"/>
          <w:szCs w:val="20"/>
        </w:rPr>
        <w:lastRenderedPageBreak/>
        <w:t>0042730                            30 :     2.0 lts., 4x4, T/M, asientos tela, diesel</w:t>
      </w:r>
    </w:p>
    <w:p w:rsidR="00B55D51" w:rsidRPr="00B55D51" w:rsidRDefault="00B55D51" w:rsidP="00B55D51">
      <w:pPr>
        <w:rPr>
          <w:rFonts w:ascii="Verdana" w:hAnsi="Verdana"/>
          <w:sz w:val="20"/>
          <w:szCs w:val="20"/>
        </w:rPr>
      </w:pPr>
      <w:r w:rsidRPr="00B55D51">
        <w:rPr>
          <w:rFonts w:ascii="Verdana" w:hAnsi="Verdana"/>
          <w:sz w:val="20"/>
          <w:szCs w:val="20"/>
        </w:rPr>
        <w:t>0042731                            31 :     Híbrida CVT 2.0 lts., 4 cil.</w:t>
      </w:r>
    </w:p>
    <w:p w:rsidR="00B55D51" w:rsidRPr="00B55D51" w:rsidRDefault="00B55D51" w:rsidP="00B55D51">
      <w:pPr>
        <w:rPr>
          <w:rFonts w:ascii="Verdana" w:hAnsi="Verdana"/>
          <w:sz w:val="20"/>
          <w:szCs w:val="20"/>
        </w:rPr>
      </w:pPr>
      <w:r w:rsidRPr="00B55D51">
        <w:rPr>
          <w:rFonts w:ascii="Verdana" w:hAnsi="Verdana"/>
          <w:sz w:val="20"/>
          <w:szCs w:val="20"/>
        </w:rPr>
        <w:t>0042732                            32 :     XTremer CVT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Infiniti I35 Sedán 4 puertas</w:t>
      </w:r>
    </w:p>
    <w:p w:rsidR="00B55D51" w:rsidRPr="00B55D51" w:rsidRDefault="00B55D51" w:rsidP="00B55D51">
      <w:pPr>
        <w:rPr>
          <w:rFonts w:ascii="Verdana" w:hAnsi="Verdana"/>
          <w:sz w:val="20"/>
          <w:szCs w:val="20"/>
        </w:rPr>
      </w:pPr>
      <w:r w:rsidRPr="00B55D51">
        <w:rPr>
          <w:rFonts w:ascii="Verdana" w:hAnsi="Verdana"/>
          <w:sz w:val="20"/>
          <w:szCs w:val="20"/>
        </w:rPr>
        <w:t>0042801       Versión           01 :     Luxury T/A, 3.5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L65 Sedán 4 puertas</w:t>
      </w:r>
    </w:p>
    <w:p w:rsidR="00B55D51" w:rsidRPr="00B55D51" w:rsidRDefault="00B55D51" w:rsidP="00B55D51">
      <w:pPr>
        <w:rPr>
          <w:rFonts w:ascii="Verdana" w:hAnsi="Verdana"/>
          <w:sz w:val="20"/>
          <w:szCs w:val="20"/>
        </w:rPr>
      </w:pPr>
      <w:r w:rsidRPr="00B55D51">
        <w:rPr>
          <w:rFonts w:ascii="Verdana" w:hAnsi="Verdana"/>
          <w:sz w:val="20"/>
          <w:szCs w:val="20"/>
        </w:rPr>
        <w:t>0042901       Versión           01 :     Prototipo T/M</w:t>
      </w:r>
    </w:p>
    <w:p w:rsidR="00B55D51" w:rsidRPr="00B55D51" w:rsidRDefault="00B55D51" w:rsidP="00B55D51">
      <w:pPr>
        <w:rPr>
          <w:rFonts w:ascii="Verdana" w:hAnsi="Verdana"/>
          <w:sz w:val="20"/>
          <w:szCs w:val="20"/>
        </w:rPr>
      </w:pPr>
      <w:r w:rsidRPr="00B55D51">
        <w:rPr>
          <w:rFonts w:ascii="Verdana" w:hAnsi="Verdana"/>
          <w:sz w:val="20"/>
          <w:szCs w:val="20"/>
        </w:rPr>
        <w:t>0042902                            02 :     Prototipo T/A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Platina Sedán 4 puertas</w:t>
      </w:r>
    </w:p>
    <w:p w:rsidR="00B55D51" w:rsidRPr="00B55D51" w:rsidRDefault="00B55D51" w:rsidP="00B55D51">
      <w:pPr>
        <w:rPr>
          <w:rFonts w:ascii="Verdana" w:hAnsi="Verdana"/>
          <w:sz w:val="20"/>
          <w:szCs w:val="20"/>
        </w:rPr>
      </w:pPr>
      <w:r w:rsidRPr="00B55D51">
        <w:rPr>
          <w:rFonts w:ascii="Verdana" w:hAnsi="Verdana"/>
          <w:sz w:val="20"/>
          <w:szCs w:val="20"/>
        </w:rPr>
        <w:t>0043001       Versión           01 :     Grado Q T/M 1.6 lts., 5 vel., 4 cil.</w:t>
      </w:r>
    </w:p>
    <w:p w:rsidR="00B55D51" w:rsidRPr="00B55D51" w:rsidRDefault="00B55D51" w:rsidP="00B55D51">
      <w:pPr>
        <w:rPr>
          <w:rFonts w:ascii="Verdana" w:hAnsi="Verdana"/>
          <w:sz w:val="20"/>
          <w:szCs w:val="20"/>
        </w:rPr>
      </w:pPr>
      <w:r w:rsidRPr="00B55D51">
        <w:rPr>
          <w:rFonts w:ascii="Verdana" w:hAnsi="Verdana"/>
          <w:sz w:val="20"/>
          <w:szCs w:val="20"/>
        </w:rPr>
        <w:t>0043002                            02 :     Grado K T/M D.H., 1.6 lts., 5 vel., 4 cil.</w:t>
      </w:r>
    </w:p>
    <w:p w:rsidR="00B55D51" w:rsidRPr="00B55D51" w:rsidRDefault="00B55D51" w:rsidP="00B55D51">
      <w:pPr>
        <w:rPr>
          <w:rFonts w:ascii="Verdana" w:hAnsi="Verdana"/>
          <w:sz w:val="20"/>
          <w:szCs w:val="20"/>
        </w:rPr>
      </w:pPr>
      <w:r w:rsidRPr="00B55D51">
        <w:rPr>
          <w:rFonts w:ascii="Verdana" w:hAnsi="Verdana"/>
          <w:sz w:val="20"/>
          <w:szCs w:val="20"/>
        </w:rPr>
        <w:t>0043003                            03 :     Grado K Plus T/M D.H., 1.6 lts., 5 vel., 4 cil.</w:t>
      </w:r>
    </w:p>
    <w:p w:rsidR="00B55D51" w:rsidRPr="00B55D51" w:rsidRDefault="00B55D51" w:rsidP="00B55D51">
      <w:pPr>
        <w:rPr>
          <w:rFonts w:ascii="Verdana" w:hAnsi="Verdana"/>
          <w:sz w:val="20"/>
          <w:szCs w:val="20"/>
        </w:rPr>
      </w:pPr>
      <w:r w:rsidRPr="00B55D51">
        <w:rPr>
          <w:rFonts w:ascii="Verdana" w:hAnsi="Verdana"/>
          <w:sz w:val="20"/>
          <w:szCs w:val="20"/>
        </w:rPr>
        <w:t>0043004                            04 :     Grado A T/M D.H., 1.6 lts., 5 vel., 4 cil.</w:t>
      </w:r>
    </w:p>
    <w:p w:rsidR="00B55D51" w:rsidRPr="00B55D51" w:rsidRDefault="00B55D51" w:rsidP="00B55D51">
      <w:pPr>
        <w:rPr>
          <w:rFonts w:ascii="Verdana" w:hAnsi="Verdana"/>
          <w:sz w:val="20"/>
          <w:szCs w:val="20"/>
        </w:rPr>
      </w:pPr>
      <w:r w:rsidRPr="00B55D51">
        <w:rPr>
          <w:rFonts w:ascii="Verdana" w:hAnsi="Verdana"/>
          <w:sz w:val="20"/>
          <w:szCs w:val="20"/>
        </w:rPr>
        <w:t>0043005                            05 :     Grado Q T/M a/a, D.H., 1.6 lts., 5 vel., 4 cil.</w:t>
      </w:r>
    </w:p>
    <w:p w:rsidR="00B55D51" w:rsidRPr="00B55D51" w:rsidRDefault="00B55D51" w:rsidP="00B55D51">
      <w:pPr>
        <w:rPr>
          <w:rFonts w:ascii="Verdana" w:hAnsi="Verdana"/>
          <w:sz w:val="20"/>
          <w:szCs w:val="20"/>
        </w:rPr>
      </w:pPr>
      <w:r w:rsidRPr="00B55D51">
        <w:rPr>
          <w:rFonts w:ascii="Verdana" w:hAnsi="Verdana"/>
          <w:sz w:val="20"/>
          <w:szCs w:val="20"/>
        </w:rPr>
        <w:t>0043006                            06 :     Grado K T/M a/a, D.H., 1.6 lts., 5 vel., 4 cil.</w:t>
      </w:r>
    </w:p>
    <w:p w:rsidR="00B55D51" w:rsidRPr="00B55D51" w:rsidRDefault="00B55D51" w:rsidP="00B55D51">
      <w:pPr>
        <w:rPr>
          <w:rFonts w:ascii="Verdana" w:hAnsi="Verdana"/>
          <w:sz w:val="20"/>
          <w:szCs w:val="20"/>
        </w:rPr>
      </w:pPr>
      <w:r w:rsidRPr="00B55D51">
        <w:rPr>
          <w:rFonts w:ascii="Verdana" w:hAnsi="Verdana"/>
          <w:sz w:val="20"/>
          <w:szCs w:val="20"/>
        </w:rPr>
        <w:t>0043007                            07 :     Grado K Plus T/M a/a, D.H., 1.6 lts., 5 vel., 4 cil.</w:t>
      </w:r>
    </w:p>
    <w:p w:rsidR="00B55D51" w:rsidRPr="00B55D51" w:rsidRDefault="00B55D51" w:rsidP="00B55D51">
      <w:pPr>
        <w:rPr>
          <w:rFonts w:ascii="Verdana" w:hAnsi="Verdana"/>
          <w:sz w:val="20"/>
          <w:szCs w:val="20"/>
        </w:rPr>
      </w:pPr>
      <w:r w:rsidRPr="00B55D51">
        <w:rPr>
          <w:rFonts w:ascii="Verdana" w:hAnsi="Verdana"/>
          <w:sz w:val="20"/>
          <w:szCs w:val="20"/>
        </w:rPr>
        <w:t>0043008                            08 :     Grado A T/M a/a, D.H., 1.6 lts., 5 vel., 4 cil.</w:t>
      </w:r>
    </w:p>
    <w:p w:rsidR="00B55D51" w:rsidRPr="00B55D51" w:rsidRDefault="00B55D51" w:rsidP="00B55D51">
      <w:pPr>
        <w:rPr>
          <w:rFonts w:ascii="Verdana" w:hAnsi="Verdana"/>
          <w:sz w:val="20"/>
          <w:szCs w:val="20"/>
        </w:rPr>
      </w:pPr>
      <w:r w:rsidRPr="00B55D51">
        <w:rPr>
          <w:rFonts w:ascii="Verdana" w:hAnsi="Verdana"/>
          <w:sz w:val="20"/>
          <w:szCs w:val="20"/>
        </w:rPr>
        <w:t>0043009                            09 :     Grado K T/A D.H., 1.6 lts., 4 cil.</w:t>
      </w:r>
    </w:p>
    <w:p w:rsidR="00B55D51" w:rsidRPr="00B55D51" w:rsidRDefault="00B55D51" w:rsidP="00B55D51">
      <w:pPr>
        <w:rPr>
          <w:rFonts w:ascii="Verdana" w:hAnsi="Verdana"/>
          <w:sz w:val="20"/>
          <w:szCs w:val="20"/>
        </w:rPr>
      </w:pPr>
      <w:r w:rsidRPr="00B55D51">
        <w:rPr>
          <w:rFonts w:ascii="Verdana" w:hAnsi="Verdana"/>
          <w:sz w:val="20"/>
          <w:szCs w:val="20"/>
        </w:rPr>
        <w:t>0043010                            10 :     Grado K T/A a/a, D.H., 1.6 lts., 4 cil.</w:t>
      </w:r>
    </w:p>
    <w:p w:rsidR="00B55D51" w:rsidRPr="00B55D51" w:rsidRDefault="00B55D51" w:rsidP="00B55D51">
      <w:pPr>
        <w:rPr>
          <w:rFonts w:ascii="Verdana" w:hAnsi="Verdana"/>
          <w:sz w:val="20"/>
          <w:szCs w:val="20"/>
        </w:rPr>
      </w:pPr>
      <w:r w:rsidRPr="00B55D51">
        <w:rPr>
          <w:rFonts w:ascii="Verdana" w:hAnsi="Verdana"/>
          <w:sz w:val="20"/>
          <w:szCs w:val="20"/>
        </w:rPr>
        <w:t>0043011                            11 :     Grado K Plus T/A D.H., 1.6 lts., 4 cil.</w:t>
      </w:r>
    </w:p>
    <w:p w:rsidR="00B55D51" w:rsidRPr="00B55D51" w:rsidRDefault="00B55D51" w:rsidP="00B55D51">
      <w:pPr>
        <w:rPr>
          <w:rFonts w:ascii="Verdana" w:hAnsi="Verdana"/>
          <w:sz w:val="20"/>
          <w:szCs w:val="20"/>
        </w:rPr>
      </w:pPr>
      <w:r w:rsidRPr="00B55D51">
        <w:rPr>
          <w:rFonts w:ascii="Verdana" w:hAnsi="Verdana"/>
          <w:sz w:val="20"/>
          <w:szCs w:val="20"/>
        </w:rPr>
        <w:t>0043012                            12 :     Grado K Plus T/A a/a, D.H., 1.6 lts., 4 cil.</w:t>
      </w:r>
    </w:p>
    <w:p w:rsidR="00B55D51" w:rsidRPr="00B55D51" w:rsidRDefault="00B55D51" w:rsidP="00B55D51">
      <w:pPr>
        <w:rPr>
          <w:rFonts w:ascii="Verdana" w:hAnsi="Verdana"/>
          <w:sz w:val="20"/>
          <w:szCs w:val="20"/>
        </w:rPr>
      </w:pPr>
      <w:r w:rsidRPr="00B55D51">
        <w:rPr>
          <w:rFonts w:ascii="Verdana" w:hAnsi="Verdana"/>
          <w:sz w:val="20"/>
          <w:szCs w:val="20"/>
        </w:rPr>
        <w:t>0043013                            13 :     Grado A T/A D.H., 1.6 lts., 4 cil.</w:t>
      </w:r>
    </w:p>
    <w:p w:rsidR="00B55D51" w:rsidRPr="00B55D51" w:rsidRDefault="00B55D51" w:rsidP="00B55D51">
      <w:pPr>
        <w:rPr>
          <w:rFonts w:ascii="Verdana" w:hAnsi="Verdana"/>
          <w:sz w:val="20"/>
          <w:szCs w:val="20"/>
        </w:rPr>
      </w:pPr>
      <w:r w:rsidRPr="00B55D51">
        <w:rPr>
          <w:rFonts w:ascii="Verdana" w:hAnsi="Verdana"/>
          <w:sz w:val="20"/>
          <w:szCs w:val="20"/>
        </w:rPr>
        <w:t>0043014                            14 :     Grado A T/A a/a, D.H., 1.6 lts., 4 cil.</w:t>
      </w:r>
    </w:p>
    <w:p w:rsidR="00B55D51" w:rsidRPr="00B55D51" w:rsidRDefault="00B55D51" w:rsidP="00B55D51">
      <w:pPr>
        <w:rPr>
          <w:rFonts w:ascii="Verdana" w:hAnsi="Verdana"/>
          <w:sz w:val="20"/>
          <w:szCs w:val="20"/>
        </w:rPr>
      </w:pPr>
      <w:r w:rsidRPr="00B55D51">
        <w:rPr>
          <w:rFonts w:ascii="Verdana" w:hAnsi="Verdana"/>
          <w:sz w:val="20"/>
          <w:szCs w:val="20"/>
        </w:rPr>
        <w:t>0043015                            15 :     Grado Q T/M 1.6 lts., 5 vel., 4 cil., espejo retrovisor derecho</w:t>
      </w:r>
    </w:p>
    <w:p w:rsidR="00B55D51" w:rsidRPr="00B55D51" w:rsidRDefault="00B55D51" w:rsidP="00B55D51">
      <w:pPr>
        <w:rPr>
          <w:rFonts w:ascii="Verdana" w:hAnsi="Verdana"/>
          <w:sz w:val="20"/>
          <w:szCs w:val="20"/>
        </w:rPr>
      </w:pPr>
      <w:r w:rsidRPr="00B55D51">
        <w:rPr>
          <w:rFonts w:ascii="Verdana" w:hAnsi="Verdana"/>
          <w:sz w:val="20"/>
          <w:szCs w:val="20"/>
        </w:rPr>
        <w:t>0043016                            16 :     Grado Q T/M a/a, D.H., 1.6 lts., 5 vel., 4 cil., espejo retovisor derecho</w:t>
      </w:r>
    </w:p>
    <w:p w:rsidR="00B55D51" w:rsidRPr="00B55D51" w:rsidRDefault="00B55D51" w:rsidP="00B55D51">
      <w:pPr>
        <w:rPr>
          <w:rFonts w:ascii="Verdana" w:hAnsi="Verdana"/>
          <w:sz w:val="20"/>
          <w:szCs w:val="20"/>
        </w:rPr>
      </w:pPr>
      <w:r w:rsidRPr="00B55D51">
        <w:rPr>
          <w:rFonts w:ascii="Verdana" w:hAnsi="Verdana"/>
          <w:sz w:val="20"/>
          <w:szCs w:val="20"/>
        </w:rPr>
        <w:lastRenderedPageBreak/>
        <w:t>0043017                            17 :     Grado K T/M D.H., 1.6 lts., 5 vel., 4 cil., alarma, seguros eléctricos</w:t>
      </w:r>
      <w:r w:rsidRPr="00B55D51">
        <w:rPr>
          <w:rFonts w:ascii="Verdana" w:hAnsi="Verdana"/>
          <w:sz w:val="20"/>
          <w:szCs w:val="20"/>
        </w:rPr>
        <w:br/>
        <w:t>con liberador de cajuela</w:t>
      </w:r>
    </w:p>
    <w:p w:rsidR="00B55D51" w:rsidRPr="00B55D51" w:rsidRDefault="00B55D51" w:rsidP="00B55D51">
      <w:pPr>
        <w:rPr>
          <w:rFonts w:ascii="Verdana" w:hAnsi="Verdana"/>
          <w:sz w:val="20"/>
          <w:szCs w:val="20"/>
        </w:rPr>
      </w:pPr>
      <w:r w:rsidRPr="00B55D51">
        <w:rPr>
          <w:rFonts w:ascii="Verdana" w:hAnsi="Verdana"/>
          <w:sz w:val="20"/>
          <w:szCs w:val="20"/>
        </w:rPr>
        <w:t>0043018                            18 :     Grado K T/M a/a, D.H., 1.6 lts., 5 vel., 4 cil., alarma, seguros</w:t>
      </w:r>
      <w:r w:rsidRPr="00B55D51">
        <w:rPr>
          <w:rFonts w:ascii="Verdana" w:hAnsi="Verdana"/>
          <w:sz w:val="20"/>
          <w:szCs w:val="20"/>
        </w:rPr>
        <w:br/>
        <w:t>eléctricos con liberador de cajuela</w:t>
      </w:r>
    </w:p>
    <w:p w:rsidR="00B55D51" w:rsidRPr="00B55D51" w:rsidRDefault="00B55D51" w:rsidP="00B55D51">
      <w:pPr>
        <w:rPr>
          <w:rFonts w:ascii="Verdana" w:hAnsi="Verdana"/>
          <w:sz w:val="20"/>
          <w:szCs w:val="20"/>
        </w:rPr>
      </w:pPr>
      <w:r w:rsidRPr="00B55D51">
        <w:rPr>
          <w:rFonts w:ascii="Verdana" w:hAnsi="Verdana"/>
          <w:sz w:val="20"/>
          <w:szCs w:val="20"/>
        </w:rPr>
        <w:t>0043019                            19 :     Grado K T/A D.H., 1.6 lts., 4 cil., alarma, seguros eléctricos con</w:t>
      </w:r>
      <w:r w:rsidRPr="00B55D51">
        <w:rPr>
          <w:rFonts w:ascii="Verdana" w:hAnsi="Verdana"/>
          <w:sz w:val="20"/>
          <w:szCs w:val="20"/>
        </w:rPr>
        <w:br/>
        <w:t>liberador de cajuela</w:t>
      </w:r>
    </w:p>
    <w:p w:rsidR="00B55D51" w:rsidRPr="00B55D51" w:rsidRDefault="00B55D51" w:rsidP="00B55D51">
      <w:pPr>
        <w:rPr>
          <w:rFonts w:ascii="Verdana" w:hAnsi="Verdana"/>
          <w:sz w:val="20"/>
          <w:szCs w:val="20"/>
        </w:rPr>
      </w:pPr>
      <w:r w:rsidRPr="00B55D51">
        <w:rPr>
          <w:rFonts w:ascii="Verdana" w:hAnsi="Verdana"/>
          <w:sz w:val="20"/>
          <w:szCs w:val="20"/>
        </w:rPr>
        <w:t>0043020                            20 :     Grado K T/A a/a, D.H., 1.6 lts., 4 cil., alarma, seguros eléctricos con</w:t>
      </w:r>
      <w:r w:rsidRPr="00B55D51">
        <w:rPr>
          <w:rFonts w:ascii="Verdana" w:hAnsi="Verdana"/>
          <w:sz w:val="20"/>
          <w:szCs w:val="20"/>
        </w:rPr>
        <w:br/>
        <w:t>liberador de cajuela</w:t>
      </w:r>
    </w:p>
    <w:p w:rsidR="00B55D51" w:rsidRPr="00B55D51" w:rsidRDefault="00B55D51" w:rsidP="00B55D51">
      <w:pPr>
        <w:rPr>
          <w:rFonts w:ascii="Verdana" w:hAnsi="Verdana"/>
          <w:sz w:val="20"/>
          <w:szCs w:val="20"/>
        </w:rPr>
      </w:pPr>
      <w:r w:rsidRPr="00B55D51">
        <w:rPr>
          <w:rFonts w:ascii="Verdana" w:hAnsi="Verdana"/>
          <w:sz w:val="20"/>
          <w:szCs w:val="20"/>
        </w:rPr>
        <w:t>0043021                            21 :     Grado K Plus T/M D.H., 1.6 lts., 5 vel., 4 cil., alarma, seguros eléct.,</w:t>
      </w:r>
      <w:r w:rsidRPr="00B55D51">
        <w:rPr>
          <w:rFonts w:ascii="Verdana" w:hAnsi="Verdana"/>
          <w:sz w:val="20"/>
          <w:szCs w:val="20"/>
        </w:rPr>
        <w:br/>
        <w:t>c/liberador de cajuela, espejos eléct. color carrocería</w:t>
      </w:r>
    </w:p>
    <w:p w:rsidR="00B55D51" w:rsidRPr="00B55D51" w:rsidRDefault="00B55D51" w:rsidP="00B55D51">
      <w:pPr>
        <w:rPr>
          <w:rFonts w:ascii="Verdana" w:hAnsi="Verdana"/>
          <w:sz w:val="20"/>
          <w:szCs w:val="20"/>
        </w:rPr>
      </w:pPr>
      <w:r w:rsidRPr="00B55D51">
        <w:rPr>
          <w:rFonts w:ascii="Verdana" w:hAnsi="Verdana"/>
          <w:sz w:val="20"/>
          <w:szCs w:val="20"/>
        </w:rPr>
        <w:t>0043022                            22 :     Grado K Plus T/M a/a, D.H., 1.6 lts., 5 vel., 4 cil., alarma, seguros</w:t>
      </w:r>
      <w:r w:rsidRPr="00B55D51">
        <w:rPr>
          <w:rFonts w:ascii="Verdana" w:hAnsi="Verdana"/>
          <w:sz w:val="20"/>
          <w:szCs w:val="20"/>
        </w:rPr>
        <w:br/>
        <w:t>eléct. c/liberador de cajuela, espejos eléct. color carrocería</w:t>
      </w:r>
    </w:p>
    <w:p w:rsidR="00B55D51" w:rsidRPr="00B55D51" w:rsidRDefault="00B55D51" w:rsidP="00B55D51">
      <w:pPr>
        <w:rPr>
          <w:rFonts w:ascii="Verdana" w:hAnsi="Verdana"/>
          <w:sz w:val="20"/>
          <w:szCs w:val="20"/>
        </w:rPr>
      </w:pPr>
      <w:r w:rsidRPr="00B55D51">
        <w:rPr>
          <w:rFonts w:ascii="Verdana" w:hAnsi="Verdana"/>
          <w:sz w:val="20"/>
          <w:szCs w:val="20"/>
        </w:rPr>
        <w:t>0043023                            23 :     Grado K Plus T/A D.H., 1.6 lts., 4 cil., alarma, seguros eléct. c/</w:t>
      </w:r>
      <w:r w:rsidRPr="00B55D51">
        <w:rPr>
          <w:rFonts w:ascii="Verdana" w:hAnsi="Verdana"/>
          <w:sz w:val="20"/>
          <w:szCs w:val="20"/>
        </w:rPr>
        <w:br/>
        <w:t>liberador de cajuela, espejos eléct. color carrocería</w:t>
      </w:r>
    </w:p>
    <w:p w:rsidR="00B55D51" w:rsidRPr="00B55D51" w:rsidRDefault="00B55D51" w:rsidP="00B55D51">
      <w:pPr>
        <w:rPr>
          <w:rFonts w:ascii="Verdana" w:hAnsi="Verdana"/>
          <w:sz w:val="20"/>
          <w:szCs w:val="20"/>
        </w:rPr>
      </w:pPr>
      <w:r w:rsidRPr="00B55D51">
        <w:rPr>
          <w:rFonts w:ascii="Verdana" w:hAnsi="Verdana"/>
          <w:sz w:val="20"/>
          <w:szCs w:val="20"/>
        </w:rPr>
        <w:t>0043024                            24 :     Grado K Plus T/A a/a, D.H., 1.6 lts., 4 cil., alarma, seguros eléct. c/</w:t>
      </w:r>
      <w:r w:rsidRPr="00B55D51">
        <w:rPr>
          <w:rFonts w:ascii="Verdana" w:hAnsi="Verdana"/>
          <w:sz w:val="20"/>
          <w:szCs w:val="20"/>
        </w:rPr>
        <w:br/>
        <w:t>liberador de cajuela, espejos eléct. color carrocería</w:t>
      </w:r>
    </w:p>
    <w:p w:rsidR="00B55D51" w:rsidRPr="00B55D51" w:rsidRDefault="00B55D51" w:rsidP="00B55D51">
      <w:pPr>
        <w:rPr>
          <w:rFonts w:ascii="Verdana" w:hAnsi="Verdana"/>
          <w:sz w:val="20"/>
          <w:szCs w:val="20"/>
        </w:rPr>
      </w:pPr>
      <w:r w:rsidRPr="00B55D51">
        <w:rPr>
          <w:rFonts w:ascii="Verdana" w:hAnsi="Verdana"/>
          <w:sz w:val="20"/>
          <w:szCs w:val="20"/>
        </w:rPr>
        <w:t>0043025                            25 :     Grado Q T/M D.H., 1.6 lts., 5 vel., 4 cil., EQP. DHC</w:t>
      </w:r>
    </w:p>
    <w:p w:rsidR="00B55D51" w:rsidRPr="00B55D51" w:rsidRDefault="00B55D51" w:rsidP="00B55D51">
      <w:pPr>
        <w:rPr>
          <w:rFonts w:ascii="Verdana" w:hAnsi="Verdana"/>
          <w:sz w:val="20"/>
          <w:szCs w:val="20"/>
        </w:rPr>
      </w:pPr>
      <w:r w:rsidRPr="00B55D51">
        <w:rPr>
          <w:rFonts w:ascii="Verdana" w:hAnsi="Verdana"/>
          <w:sz w:val="20"/>
          <w:szCs w:val="20"/>
        </w:rPr>
        <w:t>0043026                            26 :     Grado Q T/M a/a, D.H., 1.6 lts., 5 vel., 4 cil., EQP. C</w:t>
      </w:r>
    </w:p>
    <w:p w:rsidR="00B55D51" w:rsidRPr="00B55D51" w:rsidRDefault="00B55D51" w:rsidP="00B55D51">
      <w:pPr>
        <w:rPr>
          <w:rFonts w:ascii="Verdana" w:hAnsi="Verdana"/>
          <w:sz w:val="20"/>
          <w:szCs w:val="20"/>
        </w:rPr>
      </w:pPr>
      <w:r w:rsidRPr="00B55D51">
        <w:rPr>
          <w:rFonts w:ascii="Verdana" w:hAnsi="Verdana"/>
          <w:sz w:val="20"/>
          <w:szCs w:val="20"/>
        </w:rPr>
        <w:t>0043027                            27 :     Grado K Plus T/M a/a, D.H., 1.6 lts., 5 vel., 4 cil., EQP. RIM</w:t>
      </w:r>
    </w:p>
    <w:p w:rsidR="00B55D51" w:rsidRPr="00B55D51" w:rsidRDefault="00B55D51" w:rsidP="00B55D51">
      <w:pPr>
        <w:rPr>
          <w:rFonts w:ascii="Verdana" w:hAnsi="Verdana"/>
          <w:sz w:val="20"/>
          <w:szCs w:val="20"/>
        </w:rPr>
      </w:pPr>
      <w:r w:rsidRPr="00B55D51">
        <w:rPr>
          <w:rFonts w:ascii="Verdana" w:hAnsi="Verdana"/>
          <w:sz w:val="20"/>
          <w:szCs w:val="20"/>
        </w:rPr>
        <w:t>0043028                            28 :     Grado K Plus T/A a/a, D.H., 1.6 lts., EQP. RIM</w:t>
      </w:r>
    </w:p>
    <w:p w:rsidR="00B55D51" w:rsidRPr="00B55D51" w:rsidRDefault="00B55D51" w:rsidP="00B55D51">
      <w:pPr>
        <w:rPr>
          <w:rFonts w:ascii="Verdana" w:hAnsi="Verdana"/>
          <w:sz w:val="20"/>
          <w:szCs w:val="20"/>
        </w:rPr>
      </w:pPr>
      <w:r w:rsidRPr="00B55D51">
        <w:rPr>
          <w:rFonts w:ascii="Verdana" w:hAnsi="Verdana"/>
          <w:sz w:val="20"/>
          <w:szCs w:val="20"/>
        </w:rPr>
        <w:t>0043029                            29 :     Q T/M</w:t>
      </w:r>
    </w:p>
    <w:p w:rsidR="00B55D51" w:rsidRPr="00B55D51" w:rsidRDefault="00B55D51" w:rsidP="00B55D51">
      <w:pPr>
        <w:rPr>
          <w:rFonts w:ascii="Verdana" w:hAnsi="Verdana"/>
          <w:sz w:val="20"/>
          <w:szCs w:val="20"/>
        </w:rPr>
      </w:pPr>
      <w:r w:rsidRPr="00B55D51">
        <w:rPr>
          <w:rFonts w:ascii="Verdana" w:hAnsi="Verdana"/>
          <w:sz w:val="20"/>
          <w:szCs w:val="20"/>
        </w:rPr>
        <w:t>0043030                            30 :     Q T/M, a/a</w:t>
      </w:r>
    </w:p>
    <w:p w:rsidR="00B55D51" w:rsidRPr="00B55D51" w:rsidRDefault="00B55D51" w:rsidP="00B55D51">
      <w:pPr>
        <w:rPr>
          <w:rFonts w:ascii="Verdana" w:hAnsi="Verdana"/>
          <w:sz w:val="20"/>
          <w:szCs w:val="20"/>
        </w:rPr>
      </w:pPr>
      <w:r w:rsidRPr="00B55D51">
        <w:rPr>
          <w:rFonts w:ascii="Verdana" w:hAnsi="Verdana"/>
          <w:sz w:val="20"/>
          <w:szCs w:val="20"/>
        </w:rPr>
        <w:t>0043031                            31 :     K T/M</w:t>
      </w:r>
    </w:p>
    <w:p w:rsidR="00B55D51" w:rsidRPr="00B55D51" w:rsidRDefault="00B55D51" w:rsidP="00B55D51">
      <w:pPr>
        <w:rPr>
          <w:rFonts w:ascii="Verdana" w:hAnsi="Verdana"/>
          <w:sz w:val="20"/>
          <w:szCs w:val="20"/>
        </w:rPr>
      </w:pPr>
      <w:r w:rsidRPr="00B55D51">
        <w:rPr>
          <w:rFonts w:ascii="Verdana" w:hAnsi="Verdana"/>
          <w:sz w:val="20"/>
          <w:szCs w:val="20"/>
        </w:rPr>
        <w:t>0043032                            32 :     K T/M, a/a</w:t>
      </w:r>
    </w:p>
    <w:p w:rsidR="00B55D51" w:rsidRPr="00B55D51" w:rsidRDefault="00B55D51" w:rsidP="00B55D51">
      <w:pPr>
        <w:rPr>
          <w:rFonts w:ascii="Verdana" w:hAnsi="Verdana"/>
          <w:sz w:val="20"/>
          <w:szCs w:val="20"/>
        </w:rPr>
      </w:pPr>
      <w:r w:rsidRPr="00B55D51">
        <w:rPr>
          <w:rFonts w:ascii="Verdana" w:hAnsi="Verdana"/>
          <w:sz w:val="20"/>
          <w:szCs w:val="20"/>
        </w:rPr>
        <w:t>0043033                            33 :     K + T/M, a/a</w:t>
      </w:r>
    </w:p>
    <w:p w:rsidR="00B55D51" w:rsidRPr="00B55D51" w:rsidRDefault="00B55D51" w:rsidP="00B55D51">
      <w:pPr>
        <w:rPr>
          <w:rFonts w:ascii="Verdana" w:hAnsi="Verdana"/>
          <w:sz w:val="20"/>
          <w:szCs w:val="20"/>
        </w:rPr>
      </w:pPr>
      <w:r w:rsidRPr="00B55D51">
        <w:rPr>
          <w:rFonts w:ascii="Verdana" w:hAnsi="Verdana"/>
          <w:sz w:val="20"/>
          <w:szCs w:val="20"/>
        </w:rPr>
        <w:lastRenderedPageBreak/>
        <w:t>0043034                            34 :     A T/M</w:t>
      </w:r>
    </w:p>
    <w:p w:rsidR="00B55D51" w:rsidRPr="00B55D51" w:rsidRDefault="00B55D51" w:rsidP="00B55D51">
      <w:pPr>
        <w:rPr>
          <w:rFonts w:ascii="Verdana" w:hAnsi="Verdana"/>
          <w:sz w:val="20"/>
          <w:szCs w:val="20"/>
        </w:rPr>
      </w:pPr>
      <w:r w:rsidRPr="00B55D51">
        <w:rPr>
          <w:rFonts w:ascii="Verdana" w:hAnsi="Verdana"/>
          <w:sz w:val="20"/>
          <w:szCs w:val="20"/>
        </w:rPr>
        <w:t>0043035                            35 :     K T/A</w:t>
      </w:r>
    </w:p>
    <w:p w:rsidR="00B55D51" w:rsidRPr="00B55D51" w:rsidRDefault="00B55D51" w:rsidP="00B55D51">
      <w:pPr>
        <w:rPr>
          <w:rFonts w:ascii="Verdana" w:hAnsi="Verdana"/>
          <w:sz w:val="20"/>
          <w:szCs w:val="20"/>
        </w:rPr>
      </w:pPr>
      <w:r w:rsidRPr="00B55D51">
        <w:rPr>
          <w:rFonts w:ascii="Verdana" w:hAnsi="Verdana"/>
          <w:sz w:val="20"/>
          <w:szCs w:val="20"/>
        </w:rPr>
        <w:t>0043036                            36 :     K T/A, a/a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0043037                            37 :     K + T/A, a/a</w:t>
      </w:r>
    </w:p>
    <w:p w:rsidR="00B55D51" w:rsidRPr="00B55D51" w:rsidRDefault="00B55D51" w:rsidP="00B55D51">
      <w:pPr>
        <w:rPr>
          <w:rFonts w:ascii="Verdana" w:hAnsi="Verdana"/>
          <w:sz w:val="20"/>
          <w:szCs w:val="20"/>
        </w:rPr>
      </w:pPr>
      <w:r w:rsidRPr="00B55D51">
        <w:rPr>
          <w:rFonts w:ascii="Verdana" w:hAnsi="Verdana"/>
          <w:sz w:val="20"/>
          <w:szCs w:val="20"/>
        </w:rPr>
        <w:t>0043038                            38 :     A T/A, a/a</w:t>
      </w:r>
    </w:p>
    <w:p w:rsidR="00B55D51" w:rsidRPr="00B55D51" w:rsidRDefault="00B55D51" w:rsidP="00B55D51">
      <w:pPr>
        <w:rPr>
          <w:rFonts w:ascii="Verdana" w:hAnsi="Verdana"/>
          <w:sz w:val="20"/>
          <w:szCs w:val="20"/>
        </w:rPr>
      </w:pPr>
      <w:r w:rsidRPr="00B55D51">
        <w:rPr>
          <w:rFonts w:ascii="Verdana" w:hAnsi="Verdana"/>
          <w:sz w:val="20"/>
          <w:szCs w:val="20"/>
        </w:rPr>
        <w:t>0043039                            39 :     A T/M, a/a</w:t>
      </w:r>
    </w:p>
    <w:p w:rsidR="00B55D51" w:rsidRPr="00B55D51" w:rsidRDefault="00B55D51" w:rsidP="00B55D51">
      <w:pPr>
        <w:rPr>
          <w:rFonts w:ascii="Verdana" w:hAnsi="Verdana"/>
          <w:sz w:val="20"/>
          <w:szCs w:val="20"/>
        </w:rPr>
      </w:pPr>
      <w:r w:rsidRPr="00B55D51">
        <w:rPr>
          <w:rFonts w:ascii="Verdana" w:hAnsi="Verdana"/>
          <w:sz w:val="20"/>
          <w:szCs w:val="20"/>
        </w:rPr>
        <w:t>0043040                            40 :     Custom T/M</w:t>
      </w:r>
    </w:p>
    <w:p w:rsidR="00B55D51" w:rsidRPr="00B55D51" w:rsidRDefault="00B55D51" w:rsidP="00B55D51">
      <w:pPr>
        <w:rPr>
          <w:rFonts w:ascii="Verdana" w:hAnsi="Verdana"/>
          <w:sz w:val="20"/>
          <w:szCs w:val="20"/>
        </w:rPr>
      </w:pPr>
      <w:r w:rsidRPr="00B55D51">
        <w:rPr>
          <w:rFonts w:ascii="Verdana" w:hAnsi="Verdana"/>
          <w:sz w:val="20"/>
          <w:szCs w:val="20"/>
        </w:rPr>
        <w:t>0043041                            41 :     Custom T/M AA</w:t>
      </w:r>
    </w:p>
    <w:p w:rsidR="00B55D51" w:rsidRPr="00B55D51" w:rsidRDefault="00B55D51" w:rsidP="00B55D51">
      <w:pPr>
        <w:rPr>
          <w:rFonts w:ascii="Verdana" w:hAnsi="Verdana"/>
          <w:sz w:val="20"/>
          <w:szCs w:val="20"/>
        </w:rPr>
      </w:pPr>
      <w:r w:rsidRPr="00B55D51">
        <w:rPr>
          <w:rFonts w:ascii="Verdana" w:hAnsi="Verdana"/>
          <w:sz w:val="20"/>
          <w:szCs w:val="20"/>
        </w:rPr>
        <w:t>0043042                            42 :     Emotion T/M AA</w:t>
      </w:r>
    </w:p>
    <w:p w:rsidR="00B55D51" w:rsidRPr="00B55D51" w:rsidRDefault="00B55D51" w:rsidP="00B55D51">
      <w:pPr>
        <w:rPr>
          <w:rFonts w:ascii="Verdana" w:hAnsi="Verdana"/>
          <w:sz w:val="20"/>
          <w:szCs w:val="20"/>
        </w:rPr>
      </w:pPr>
      <w:r w:rsidRPr="00B55D51">
        <w:rPr>
          <w:rFonts w:ascii="Verdana" w:hAnsi="Verdana"/>
          <w:sz w:val="20"/>
          <w:szCs w:val="20"/>
        </w:rPr>
        <w:t>0043043                            43 :     Emotion T/A AA</w:t>
      </w:r>
    </w:p>
    <w:p w:rsidR="00B55D51" w:rsidRPr="00B55D51" w:rsidRDefault="00B55D51" w:rsidP="00B55D51">
      <w:pPr>
        <w:rPr>
          <w:rFonts w:ascii="Verdana" w:hAnsi="Verdana"/>
          <w:sz w:val="20"/>
          <w:szCs w:val="20"/>
        </w:rPr>
      </w:pPr>
      <w:r w:rsidRPr="00B55D51">
        <w:rPr>
          <w:rFonts w:ascii="Verdana" w:hAnsi="Verdana"/>
          <w:sz w:val="20"/>
          <w:szCs w:val="20"/>
        </w:rPr>
        <w:t>0043044                            44 :     Emotion T/A</w:t>
      </w:r>
    </w:p>
    <w:p w:rsidR="00B55D51" w:rsidRPr="00B55D51" w:rsidRDefault="00B55D51" w:rsidP="00B55D51">
      <w:pPr>
        <w:rPr>
          <w:rFonts w:ascii="Verdana" w:hAnsi="Verdana"/>
          <w:sz w:val="20"/>
          <w:szCs w:val="20"/>
        </w:rPr>
      </w:pPr>
      <w:r w:rsidRPr="00B55D51">
        <w:rPr>
          <w:rFonts w:ascii="Verdana" w:hAnsi="Verdana"/>
          <w:sz w:val="20"/>
          <w:szCs w:val="20"/>
        </w:rPr>
        <w:t>0043045                            45 :     Premium T/M AA</w:t>
      </w:r>
    </w:p>
    <w:p w:rsidR="00B55D51" w:rsidRPr="00B55D51" w:rsidRDefault="00B55D51" w:rsidP="00B55D51">
      <w:pPr>
        <w:rPr>
          <w:rFonts w:ascii="Verdana" w:hAnsi="Verdana"/>
          <w:sz w:val="20"/>
          <w:szCs w:val="20"/>
        </w:rPr>
      </w:pPr>
      <w:r w:rsidRPr="00B55D51">
        <w:rPr>
          <w:rFonts w:ascii="Verdana" w:hAnsi="Verdana"/>
          <w:sz w:val="20"/>
          <w:szCs w:val="20"/>
        </w:rPr>
        <w:t>0043046                            46 :     Premium T/A AA</w:t>
      </w:r>
    </w:p>
    <w:p w:rsidR="00B55D51" w:rsidRPr="00B55D51" w:rsidRDefault="00B55D51" w:rsidP="00B55D51">
      <w:pPr>
        <w:rPr>
          <w:rFonts w:ascii="Verdana" w:hAnsi="Verdana"/>
          <w:sz w:val="20"/>
          <w:szCs w:val="20"/>
        </w:rPr>
      </w:pPr>
      <w:r w:rsidRPr="00B55D51">
        <w:rPr>
          <w:rFonts w:ascii="Verdana" w:hAnsi="Verdana"/>
          <w:sz w:val="20"/>
          <w:szCs w:val="20"/>
        </w:rPr>
        <w:t>0043047                            47 :     Premium A T/M AA</w:t>
      </w:r>
    </w:p>
    <w:p w:rsidR="00B55D51" w:rsidRPr="00B55D51" w:rsidRDefault="00B55D51" w:rsidP="00B55D51">
      <w:pPr>
        <w:rPr>
          <w:rFonts w:ascii="Verdana" w:hAnsi="Verdana"/>
          <w:sz w:val="20"/>
          <w:szCs w:val="20"/>
        </w:rPr>
      </w:pPr>
      <w:r w:rsidRPr="00B55D51">
        <w:rPr>
          <w:rFonts w:ascii="Verdana" w:hAnsi="Verdana"/>
          <w:sz w:val="20"/>
          <w:szCs w:val="20"/>
        </w:rPr>
        <w:t>0043048                            48 :     Premium A T/A AA</w:t>
      </w:r>
    </w:p>
    <w:p w:rsidR="00B55D51" w:rsidRPr="00B55D51" w:rsidRDefault="00B55D51" w:rsidP="00B55D51">
      <w:pPr>
        <w:rPr>
          <w:rFonts w:ascii="Verdana" w:hAnsi="Verdana"/>
          <w:sz w:val="20"/>
          <w:szCs w:val="20"/>
        </w:rPr>
      </w:pPr>
      <w:r w:rsidRPr="00B55D51">
        <w:rPr>
          <w:rFonts w:ascii="Verdana" w:hAnsi="Verdana"/>
          <w:sz w:val="20"/>
          <w:szCs w:val="20"/>
        </w:rPr>
        <w:t>0043049                            49 :     Emotion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350Z 2 puertas</w:t>
      </w:r>
    </w:p>
    <w:p w:rsidR="00B55D51" w:rsidRPr="00B55D51" w:rsidRDefault="00B55D51" w:rsidP="00B55D51">
      <w:pPr>
        <w:rPr>
          <w:rFonts w:ascii="Verdana" w:hAnsi="Verdana"/>
          <w:sz w:val="20"/>
          <w:szCs w:val="20"/>
        </w:rPr>
      </w:pPr>
      <w:r w:rsidRPr="00B55D51">
        <w:rPr>
          <w:rFonts w:ascii="Verdana" w:hAnsi="Verdana"/>
          <w:sz w:val="20"/>
          <w:szCs w:val="20"/>
        </w:rPr>
        <w:t>0043101       Versión           01 :     Touring T/M 6 vel.</w:t>
      </w:r>
    </w:p>
    <w:p w:rsidR="00B55D51" w:rsidRPr="00B55D51" w:rsidRDefault="00B55D51" w:rsidP="00B55D51">
      <w:pPr>
        <w:rPr>
          <w:rFonts w:ascii="Verdana" w:hAnsi="Verdana"/>
          <w:sz w:val="20"/>
          <w:szCs w:val="20"/>
        </w:rPr>
      </w:pPr>
      <w:r w:rsidRPr="00B55D51">
        <w:rPr>
          <w:rFonts w:ascii="Verdana" w:hAnsi="Verdana"/>
          <w:sz w:val="20"/>
          <w:szCs w:val="20"/>
        </w:rPr>
        <w:t>0043102                            02 :     Touring T/A 5 vel.</w:t>
      </w:r>
    </w:p>
    <w:p w:rsidR="00B55D51" w:rsidRPr="00B55D51" w:rsidRDefault="00B55D51" w:rsidP="00B55D51">
      <w:pPr>
        <w:rPr>
          <w:rFonts w:ascii="Verdana" w:hAnsi="Verdana"/>
          <w:sz w:val="20"/>
          <w:szCs w:val="20"/>
        </w:rPr>
      </w:pPr>
      <w:r w:rsidRPr="00B55D51">
        <w:rPr>
          <w:rFonts w:ascii="Verdana" w:hAnsi="Verdana"/>
          <w:sz w:val="20"/>
          <w:szCs w:val="20"/>
        </w:rPr>
        <w:t>0043103                            03 :     Touring T/M 306 HP</w:t>
      </w:r>
    </w:p>
    <w:p w:rsidR="00B55D51" w:rsidRPr="00B55D51" w:rsidRDefault="00B55D51" w:rsidP="00B55D51">
      <w:pPr>
        <w:rPr>
          <w:rFonts w:ascii="Verdana" w:hAnsi="Verdana"/>
          <w:sz w:val="20"/>
          <w:szCs w:val="20"/>
        </w:rPr>
      </w:pPr>
      <w:r w:rsidRPr="00B55D51">
        <w:rPr>
          <w:rFonts w:ascii="Verdana" w:hAnsi="Verdana"/>
          <w:sz w:val="20"/>
          <w:szCs w:val="20"/>
        </w:rPr>
        <w:t>0043104                            04 :     Touring T/A 306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Murano 5 puertas</w:t>
      </w:r>
    </w:p>
    <w:p w:rsidR="00B55D51" w:rsidRPr="00B55D51" w:rsidRDefault="00B55D51" w:rsidP="00B55D51">
      <w:pPr>
        <w:rPr>
          <w:rFonts w:ascii="Verdana" w:hAnsi="Verdana"/>
          <w:sz w:val="20"/>
          <w:szCs w:val="20"/>
        </w:rPr>
      </w:pPr>
      <w:r w:rsidRPr="00B55D51">
        <w:rPr>
          <w:rFonts w:ascii="Verdana" w:hAnsi="Verdana"/>
          <w:sz w:val="20"/>
          <w:szCs w:val="20"/>
        </w:rPr>
        <w:t>0043301       Versión           01 :     SL T/A 3.5 2WD</w:t>
      </w:r>
    </w:p>
    <w:p w:rsidR="00B55D51" w:rsidRPr="00B55D51" w:rsidRDefault="00B55D51" w:rsidP="00B55D51">
      <w:pPr>
        <w:rPr>
          <w:rFonts w:ascii="Verdana" w:hAnsi="Verdana"/>
          <w:sz w:val="20"/>
          <w:szCs w:val="20"/>
        </w:rPr>
      </w:pPr>
      <w:r w:rsidRPr="00B55D51">
        <w:rPr>
          <w:rFonts w:ascii="Verdana" w:hAnsi="Verdana"/>
          <w:sz w:val="20"/>
          <w:szCs w:val="20"/>
        </w:rPr>
        <w:t>0043302                            02 :     SE T/A 3.5 AWD</w:t>
      </w:r>
    </w:p>
    <w:p w:rsidR="00B55D51" w:rsidRPr="00B55D51" w:rsidRDefault="00B55D51" w:rsidP="00B55D51">
      <w:pPr>
        <w:rPr>
          <w:rFonts w:ascii="Verdana" w:hAnsi="Verdana"/>
          <w:sz w:val="20"/>
          <w:szCs w:val="20"/>
        </w:rPr>
      </w:pPr>
      <w:r w:rsidRPr="00B55D51">
        <w:rPr>
          <w:rFonts w:ascii="Verdana" w:hAnsi="Verdana"/>
          <w:sz w:val="20"/>
          <w:szCs w:val="20"/>
        </w:rPr>
        <w:t>0043303                            03 :     GXE T/A 3.5</w:t>
      </w:r>
    </w:p>
    <w:p w:rsidR="00B55D51" w:rsidRPr="00B55D51" w:rsidRDefault="00B55D51" w:rsidP="00B55D51">
      <w:pPr>
        <w:rPr>
          <w:rFonts w:ascii="Verdana" w:hAnsi="Verdana"/>
          <w:sz w:val="20"/>
          <w:szCs w:val="20"/>
        </w:rPr>
      </w:pPr>
      <w:r w:rsidRPr="00B55D51">
        <w:rPr>
          <w:rFonts w:ascii="Verdana" w:hAnsi="Verdana"/>
          <w:sz w:val="20"/>
          <w:szCs w:val="20"/>
        </w:rPr>
        <w:t>0043304                            04 :     SE 2 T/A 3.5 AWD</w:t>
      </w:r>
    </w:p>
    <w:p w:rsidR="00B55D51" w:rsidRPr="00B55D51" w:rsidRDefault="00B55D51" w:rsidP="00B55D51">
      <w:pPr>
        <w:rPr>
          <w:rFonts w:ascii="Verdana" w:hAnsi="Verdana"/>
          <w:sz w:val="20"/>
          <w:szCs w:val="20"/>
        </w:rPr>
      </w:pPr>
      <w:r w:rsidRPr="00B55D51">
        <w:rPr>
          <w:rFonts w:ascii="Verdana" w:hAnsi="Verdana"/>
          <w:sz w:val="20"/>
          <w:szCs w:val="20"/>
        </w:rPr>
        <w:lastRenderedPageBreak/>
        <w:t>0043305                            05 :     S T/A 3.5 2WD</w:t>
      </w:r>
    </w:p>
    <w:p w:rsidR="00B55D51" w:rsidRPr="00B55D51" w:rsidRDefault="00B55D51" w:rsidP="00B55D51">
      <w:pPr>
        <w:rPr>
          <w:rFonts w:ascii="Verdana" w:hAnsi="Verdana"/>
          <w:sz w:val="20"/>
          <w:szCs w:val="20"/>
        </w:rPr>
      </w:pPr>
      <w:r w:rsidRPr="00B55D51">
        <w:rPr>
          <w:rFonts w:ascii="Verdana" w:hAnsi="Verdana"/>
          <w:sz w:val="20"/>
          <w:szCs w:val="20"/>
        </w:rPr>
        <w:t>0043306                            06 :     S 2WD CVT</w:t>
      </w:r>
    </w:p>
    <w:p w:rsidR="00B55D51" w:rsidRPr="00B55D51" w:rsidRDefault="00B55D51" w:rsidP="00B55D51">
      <w:pPr>
        <w:rPr>
          <w:rFonts w:ascii="Verdana" w:hAnsi="Verdana"/>
          <w:sz w:val="20"/>
          <w:szCs w:val="20"/>
        </w:rPr>
      </w:pPr>
      <w:r w:rsidRPr="00B55D51">
        <w:rPr>
          <w:rFonts w:ascii="Verdana" w:hAnsi="Verdana"/>
          <w:sz w:val="20"/>
          <w:szCs w:val="20"/>
        </w:rPr>
        <w:t>0043307                            07 :     SL 2WD CVT</w:t>
      </w:r>
    </w:p>
    <w:p w:rsidR="00B55D51" w:rsidRPr="00B55D51" w:rsidRDefault="00B55D51" w:rsidP="00B55D51">
      <w:pPr>
        <w:rPr>
          <w:rFonts w:ascii="Verdana" w:hAnsi="Verdana"/>
          <w:sz w:val="20"/>
          <w:szCs w:val="20"/>
        </w:rPr>
      </w:pPr>
      <w:r w:rsidRPr="00B55D51">
        <w:rPr>
          <w:rFonts w:ascii="Verdana" w:hAnsi="Verdana"/>
          <w:sz w:val="20"/>
          <w:szCs w:val="20"/>
        </w:rPr>
        <w:t>0043308                            08 :     LE AWD CVT</w:t>
      </w:r>
    </w:p>
    <w:p w:rsidR="00B55D51" w:rsidRPr="00B55D51" w:rsidRDefault="00B55D51" w:rsidP="00B55D51">
      <w:pPr>
        <w:rPr>
          <w:rFonts w:ascii="Verdana" w:hAnsi="Verdana"/>
          <w:sz w:val="20"/>
          <w:szCs w:val="20"/>
        </w:rPr>
      </w:pPr>
      <w:r w:rsidRPr="00B55D51">
        <w:rPr>
          <w:rFonts w:ascii="Verdana" w:hAnsi="Verdana"/>
          <w:sz w:val="20"/>
          <w:szCs w:val="20"/>
        </w:rPr>
        <w:t>0043309                            09 :     Exclusive CVT</w:t>
      </w:r>
    </w:p>
    <w:p w:rsidR="00B55D51" w:rsidRPr="00B55D51" w:rsidRDefault="00B55D51" w:rsidP="00B55D51">
      <w:pPr>
        <w:rPr>
          <w:rFonts w:ascii="Verdana" w:hAnsi="Verdana"/>
          <w:sz w:val="20"/>
          <w:szCs w:val="20"/>
        </w:rPr>
      </w:pPr>
      <w:r w:rsidRPr="00B55D51">
        <w:rPr>
          <w:rFonts w:ascii="Verdana" w:hAnsi="Verdana"/>
          <w:sz w:val="20"/>
          <w:szCs w:val="20"/>
        </w:rPr>
        <w:t>0043310                            10 :     Exclusive CVT AWD</w:t>
      </w:r>
    </w:p>
    <w:p w:rsidR="00B55D51" w:rsidRPr="00B55D51" w:rsidRDefault="00B55D51" w:rsidP="00B55D51">
      <w:pPr>
        <w:rPr>
          <w:rFonts w:ascii="Verdana" w:hAnsi="Verdana"/>
          <w:sz w:val="20"/>
          <w:szCs w:val="20"/>
        </w:rPr>
      </w:pPr>
      <w:r w:rsidRPr="00B55D51">
        <w:rPr>
          <w:rFonts w:ascii="Verdana" w:hAnsi="Verdana"/>
          <w:sz w:val="20"/>
          <w:szCs w:val="20"/>
        </w:rPr>
        <w:t>0043311                            11 :     Advance CVT 3.5 lts., 6 cil.</w:t>
      </w:r>
    </w:p>
    <w:p w:rsidR="00B55D51" w:rsidRPr="00B55D51" w:rsidRDefault="00B55D51" w:rsidP="00B55D51">
      <w:pPr>
        <w:rPr>
          <w:rFonts w:ascii="Verdana" w:hAnsi="Verdana"/>
          <w:sz w:val="20"/>
          <w:szCs w:val="20"/>
        </w:rPr>
      </w:pPr>
      <w:r w:rsidRPr="00B55D51">
        <w:rPr>
          <w:rFonts w:ascii="Verdana" w:hAnsi="Verdana"/>
          <w:sz w:val="20"/>
          <w:szCs w:val="20"/>
        </w:rPr>
        <w:t>0043312                            12 :     Exclusive CVT AWD 3.5 lts., 6 cil.</w:t>
      </w:r>
    </w:p>
    <w:p w:rsidR="00B55D51" w:rsidRPr="00B55D51" w:rsidRDefault="00B55D51" w:rsidP="00B55D51">
      <w:pPr>
        <w:rPr>
          <w:rFonts w:ascii="Verdana" w:hAnsi="Verdana"/>
          <w:sz w:val="20"/>
          <w:szCs w:val="20"/>
        </w:rPr>
      </w:pPr>
      <w:r w:rsidRPr="00B55D51">
        <w:rPr>
          <w:rFonts w:ascii="Verdana" w:hAnsi="Verdana"/>
          <w:sz w:val="20"/>
          <w:szCs w:val="20"/>
        </w:rPr>
        <w:t>0043313                            13 :     Exclusive CVT AWD MIDNIGHT EDITION, 3.5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Pathfinder armada</w:t>
      </w:r>
    </w:p>
    <w:p w:rsidR="00B55D51" w:rsidRPr="00B55D51" w:rsidRDefault="00B55D51" w:rsidP="00B55D51">
      <w:pPr>
        <w:rPr>
          <w:rFonts w:ascii="Verdana" w:hAnsi="Verdana"/>
          <w:sz w:val="20"/>
          <w:szCs w:val="20"/>
        </w:rPr>
      </w:pPr>
      <w:r w:rsidRPr="00B55D51">
        <w:rPr>
          <w:rFonts w:ascii="Verdana" w:hAnsi="Verdana"/>
          <w:sz w:val="20"/>
          <w:szCs w:val="20"/>
        </w:rPr>
        <w:t>0043501       Versión          01 :     SE 4x2 T/A, tela</w:t>
      </w:r>
    </w:p>
    <w:p w:rsidR="00B55D51" w:rsidRPr="00B55D51" w:rsidRDefault="00B55D51" w:rsidP="00B55D51">
      <w:pPr>
        <w:rPr>
          <w:rFonts w:ascii="Verdana" w:hAnsi="Verdana"/>
          <w:sz w:val="20"/>
          <w:szCs w:val="20"/>
        </w:rPr>
      </w:pPr>
      <w:r w:rsidRPr="00B55D51">
        <w:rPr>
          <w:rFonts w:ascii="Verdana" w:hAnsi="Verdana"/>
          <w:sz w:val="20"/>
          <w:szCs w:val="20"/>
        </w:rPr>
        <w:t>0043502                            02 :     SE 4x2 T/A tela, paq. de arrastre</w:t>
      </w:r>
    </w:p>
    <w:p w:rsidR="00B55D51" w:rsidRPr="00B55D51" w:rsidRDefault="00B55D51" w:rsidP="00B55D51">
      <w:pPr>
        <w:rPr>
          <w:rFonts w:ascii="Verdana" w:hAnsi="Verdana"/>
          <w:sz w:val="20"/>
          <w:szCs w:val="20"/>
        </w:rPr>
      </w:pPr>
      <w:r w:rsidRPr="00B55D51">
        <w:rPr>
          <w:rFonts w:ascii="Verdana" w:hAnsi="Verdana"/>
          <w:sz w:val="20"/>
          <w:szCs w:val="20"/>
        </w:rPr>
        <w:t>0043503                            03 :     SE 4x2 T/A piel, quemacocos</w:t>
      </w:r>
    </w:p>
    <w:p w:rsidR="00B55D51" w:rsidRPr="00B55D51" w:rsidRDefault="00B55D51" w:rsidP="00B55D51">
      <w:pPr>
        <w:rPr>
          <w:rFonts w:ascii="Verdana" w:hAnsi="Verdana"/>
          <w:sz w:val="20"/>
          <w:szCs w:val="20"/>
        </w:rPr>
      </w:pPr>
      <w:r w:rsidRPr="00B55D51">
        <w:rPr>
          <w:rFonts w:ascii="Verdana" w:hAnsi="Verdana"/>
          <w:sz w:val="20"/>
          <w:szCs w:val="20"/>
        </w:rPr>
        <w:t>0043504                            04 :     SE 4x2 T/A piel, Paq. de arrastre</w:t>
      </w:r>
    </w:p>
    <w:p w:rsidR="00B55D51" w:rsidRPr="00B55D51" w:rsidRDefault="00B55D51" w:rsidP="00B55D51">
      <w:pPr>
        <w:rPr>
          <w:rFonts w:ascii="Verdana" w:hAnsi="Verdana"/>
          <w:sz w:val="20"/>
          <w:szCs w:val="20"/>
        </w:rPr>
      </w:pPr>
      <w:r w:rsidRPr="00B55D51">
        <w:rPr>
          <w:rFonts w:ascii="Verdana" w:hAnsi="Verdana"/>
          <w:sz w:val="20"/>
          <w:szCs w:val="20"/>
        </w:rPr>
        <w:t>0043505                            05 :     SE 4x4 T/A piel, quemacocos</w:t>
      </w:r>
    </w:p>
    <w:p w:rsidR="00B55D51" w:rsidRPr="00B55D51" w:rsidRDefault="00B55D51" w:rsidP="00B55D51">
      <w:pPr>
        <w:rPr>
          <w:rFonts w:ascii="Verdana" w:hAnsi="Verdana"/>
          <w:sz w:val="20"/>
          <w:szCs w:val="20"/>
        </w:rPr>
      </w:pPr>
      <w:r w:rsidRPr="00B55D51">
        <w:rPr>
          <w:rFonts w:ascii="Verdana" w:hAnsi="Verdana"/>
          <w:sz w:val="20"/>
          <w:szCs w:val="20"/>
        </w:rPr>
        <w:t>0043506                            06 :     SE 4x4 T/A piel, paq. de arrastre</w:t>
      </w:r>
    </w:p>
    <w:p w:rsidR="00B55D51" w:rsidRPr="00B55D51" w:rsidRDefault="00B55D51" w:rsidP="00B55D51">
      <w:pPr>
        <w:rPr>
          <w:rFonts w:ascii="Verdana" w:hAnsi="Verdana"/>
          <w:sz w:val="20"/>
          <w:szCs w:val="20"/>
        </w:rPr>
      </w:pPr>
      <w:r w:rsidRPr="00B55D51">
        <w:rPr>
          <w:rFonts w:ascii="Verdana" w:hAnsi="Verdana"/>
          <w:sz w:val="20"/>
          <w:szCs w:val="20"/>
        </w:rPr>
        <w:t>0043507                            07 :     SE 4x4 T/A piel, quemacocos, paq. de arrastre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Micra 5 puertas</w:t>
      </w:r>
    </w:p>
    <w:p w:rsidR="00B55D51" w:rsidRPr="00B55D51" w:rsidRDefault="00B55D51" w:rsidP="00B55D51">
      <w:pPr>
        <w:rPr>
          <w:rFonts w:ascii="Verdana" w:hAnsi="Verdana"/>
          <w:sz w:val="20"/>
          <w:szCs w:val="20"/>
        </w:rPr>
      </w:pPr>
      <w:r w:rsidRPr="00B55D51">
        <w:rPr>
          <w:rFonts w:ascii="Verdana" w:hAnsi="Verdana"/>
          <w:sz w:val="20"/>
          <w:szCs w:val="20"/>
        </w:rPr>
        <w:t>0043601       Versión          01 :     Comfort T/M, a/a, 1.4 lts.</w:t>
      </w:r>
    </w:p>
    <w:p w:rsidR="00B55D51" w:rsidRPr="00B55D51" w:rsidRDefault="00B55D51" w:rsidP="00B55D51">
      <w:pPr>
        <w:rPr>
          <w:rFonts w:ascii="Verdana" w:hAnsi="Verdana"/>
          <w:sz w:val="20"/>
          <w:szCs w:val="20"/>
        </w:rPr>
      </w:pPr>
      <w:r w:rsidRPr="00B55D51">
        <w:rPr>
          <w:rFonts w:ascii="Verdana" w:hAnsi="Verdana"/>
          <w:sz w:val="20"/>
          <w:szCs w:val="20"/>
        </w:rPr>
        <w:t>0043602                            02 :     Comfort T/M, 1.4 lts.</w:t>
      </w:r>
    </w:p>
    <w:p w:rsidR="00B55D51" w:rsidRPr="00B55D51" w:rsidRDefault="00B55D51" w:rsidP="00B55D51">
      <w:pPr>
        <w:rPr>
          <w:rFonts w:ascii="Verdana" w:hAnsi="Verdana"/>
          <w:sz w:val="20"/>
          <w:szCs w:val="20"/>
        </w:rPr>
      </w:pPr>
      <w:r w:rsidRPr="00B55D51">
        <w:rPr>
          <w:rFonts w:ascii="Verdana" w:hAnsi="Verdana"/>
          <w:sz w:val="20"/>
          <w:szCs w:val="20"/>
        </w:rPr>
        <w:t>0043603                            03 :     Comfort T/M, a/a, 1.4 lts., Eqp.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Armada</w:t>
      </w:r>
    </w:p>
    <w:p w:rsidR="00B55D51" w:rsidRPr="00B55D51" w:rsidRDefault="00B55D51" w:rsidP="00B55D51">
      <w:pPr>
        <w:rPr>
          <w:rFonts w:ascii="Verdana" w:hAnsi="Verdana"/>
          <w:sz w:val="20"/>
          <w:szCs w:val="20"/>
        </w:rPr>
      </w:pPr>
      <w:r w:rsidRPr="00B55D51">
        <w:rPr>
          <w:rFonts w:ascii="Verdana" w:hAnsi="Verdana"/>
          <w:sz w:val="20"/>
          <w:szCs w:val="20"/>
        </w:rPr>
        <w:t>0043701       Versión          01 :     SE 4x2 T/A, 5.6 lts., tela</w:t>
      </w:r>
    </w:p>
    <w:p w:rsidR="00B55D51" w:rsidRPr="00B55D51" w:rsidRDefault="00B55D51" w:rsidP="00B55D51">
      <w:pPr>
        <w:rPr>
          <w:rFonts w:ascii="Verdana" w:hAnsi="Verdana"/>
          <w:sz w:val="20"/>
          <w:szCs w:val="20"/>
        </w:rPr>
      </w:pPr>
      <w:r w:rsidRPr="00B55D51">
        <w:rPr>
          <w:rFonts w:ascii="Verdana" w:hAnsi="Verdana"/>
          <w:sz w:val="20"/>
          <w:szCs w:val="20"/>
        </w:rPr>
        <w:t>0043702                            02 :     SE 4x2 T/A, 5.6 lts., piel, quemacocos</w:t>
      </w:r>
    </w:p>
    <w:p w:rsidR="00B55D51" w:rsidRPr="00B55D51" w:rsidRDefault="00B55D51" w:rsidP="00B55D51">
      <w:pPr>
        <w:rPr>
          <w:rFonts w:ascii="Verdana" w:hAnsi="Verdana"/>
          <w:sz w:val="20"/>
          <w:szCs w:val="20"/>
        </w:rPr>
      </w:pPr>
      <w:r w:rsidRPr="00B55D51">
        <w:rPr>
          <w:rFonts w:ascii="Verdana" w:hAnsi="Verdana"/>
          <w:sz w:val="20"/>
          <w:szCs w:val="20"/>
        </w:rPr>
        <w:t>0043703                            03 :     SE 4x4 T/A, 5.6 lts., piel, 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0043704                            04 :     SE 4x4 T/A, 5.6 lts., piel, quemacocos, con paquete de arrastre</w:t>
      </w:r>
    </w:p>
    <w:p w:rsidR="00B55D51" w:rsidRPr="00B55D51" w:rsidRDefault="00B55D51" w:rsidP="00B55D51">
      <w:pPr>
        <w:rPr>
          <w:rFonts w:ascii="Verdana" w:hAnsi="Verdana"/>
          <w:sz w:val="20"/>
          <w:szCs w:val="20"/>
        </w:rPr>
      </w:pPr>
      <w:r w:rsidRPr="00B55D51">
        <w:rPr>
          <w:rFonts w:ascii="Verdana" w:hAnsi="Verdana"/>
          <w:sz w:val="20"/>
          <w:szCs w:val="20"/>
        </w:rPr>
        <w:t>0043705                            05 :     SE 4x2 T/A, tela</w:t>
      </w:r>
    </w:p>
    <w:p w:rsidR="00B55D51" w:rsidRPr="00B55D51" w:rsidRDefault="00B55D51" w:rsidP="00B55D51">
      <w:pPr>
        <w:rPr>
          <w:rFonts w:ascii="Verdana" w:hAnsi="Verdana"/>
          <w:sz w:val="20"/>
          <w:szCs w:val="20"/>
        </w:rPr>
      </w:pPr>
      <w:r w:rsidRPr="00B55D51">
        <w:rPr>
          <w:rFonts w:ascii="Verdana" w:hAnsi="Verdana"/>
          <w:sz w:val="20"/>
          <w:szCs w:val="20"/>
        </w:rPr>
        <w:t>0043706                            06 :     SE 4x2 T/A, piel, quemacocos</w:t>
      </w:r>
    </w:p>
    <w:p w:rsidR="00B55D51" w:rsidRPr="00B55D51" w:rsidRDefault="00B55D51" w:rsidP="00B55D51">
      <w:pPr>
        <w:rPr>
          <w:rFonts w:ascii="Verdana" w:hAnsi="Verdana"/>
          <w:sz w:val="20"/>
          <w:szCs w:val="20"/>
        </w:rPr>
      </w:pPr>
      <w:r w:rsidRPr="00B55D51">
        <w:rPr>
          <w:rFonts w:ascii="Verdana" w:hAnsi="Verdana"/>
          <w:sz w:val="20"/>
          <w:szCs w:val="20"/>
        </w:rPr>
        <w:t>0043707                            07 :     SE 4x4 T/A, piel, quemacocos</w:t>
      </w:r>
    </w:p>
    <w:p w:rsidR="00B55D51" w:rsidRPr="00B55D51" w:rsidRDefault="00B55D51" w:rsidP="00B55D51">
      <w:pPr>
        <w:rPr>
          <w:rFonts w:ascii="Verdana" w:hAnsi="Verdana"/>
          <w:sz w:val="20"/>
          <w:szCs w:val="20"/>
        </w:rPr>
      </w:pPr>
      <w:r w:rsidRPr="00B55D51">
        <w:rPr>
          <w:rFonts w:ascii="Verdana" w:hAnsi="Verdana"/>
          <w:sz w:val="20"/>
          <w:szCs w:val="20"/>
        </w:rPr>
        <w:t>0043708                            08 :     SV 4x2 T/A, piel, quemacocos</w:t>
      </w:r>
    </w:p>
    <w:p w:rsidR="00B55D51" w:rsidRPr="00B55D51" w:rsidRDefault="00B55D51" w:rsidP="00B55D51">
      <w:pPr>
        <w:rPr>
          <w:rFonts w:ascii="Verdana" w:hAnsi="Verdana"/>
          <w:sz w:val="20"/>
          <w:szCs w:val="20"/>
        </w:rPr>
      </w:pPr>
      <w:r w:rsidRPr="00B55D51">
        <w:rPr>
          <w:rFonts w:ascii="Verdana" w:hAnsi="Verdana"/>
          <w:sz w:val="20"/>
          <w:szCs w:val="20"/>
        </w:rPr>
        <w:t>0043709                            09 :     SV 4x4 T/A, piel, quemacocos</w:t>
      </w:r>
    </w:p>
    <w:p w:rsidR="00B55D51" w:rsidRPr="00B55D51" w:rsidRDefault="00B55D51" w:rsidP="00B55D51">
      <w:pPr>
        <w:rPr>
          <w:rFonts w:ascii="Verdana" w:hAnsi="Verdana"/>
          <w:sz w:val="20"/>
          <w:szCs w:val="20"/>
        </w:rPr>
      </w:pPr>
      <w:r w:rsidRPr="00B55D51">
        <w:rPr>
          <w:rFonts w:ascii="Verdana" w:hAnsi="Verdana"/>
          <w:sz w:val="20"/>
          <w:szCs w:val="20"/>
        </w:rPr>
        <w:t>0043710                            10 :     Advance</w:t>
      </w:r>
    </w:p>
    <w:p w:rsidR="00B55D51" w:rsidRPr="00B55D51" w:rsidRDefault="00B55D51" w:rsidP="00B55D51">
      <w:pPr>
        <w:rPr>
          <w:rFonts w:ascii="Verdana" w:hAnsi="Verdana"/>
          <w:sz w:val="20"/>
          <w:szCs w:val="20"/>
        </w:rPr>
      </w:pPr>
      <w:r w:rsidRPr="00B55D51">
        <w:rPr>
          <w:rFonts w:ascii="Verdana" w:hAnsi="Verdana"/>
          <w:sz w:val="20"/>
          <w:szCs w:val="20"/>
        </w:rPr>
        <w:t>0043711                            11 :     Exclusive</w:t>
      </w:r>
    </w:p>
    <w:p w:rsidR="00B55D51" w:rsidRPr="00B55D51" w:rsidRDefault="00B55D51" w:rsidP="00B55D51">
      <w:pPr>
        <w:rPr>
          <w:rFonts w:ascii="Verdana" w:hAnsi="Verdana"/>
          <w:sz w:val="20"/>
          <w:szCs w:val="20"/>
        </w:rPr>
      </w:pPr>
      <w:r w:rsidRPr="00B55D51">
        <w:rPr>
          <w:rFonts w:ascii="Verdana" w:hAnsi="Verdana"/>
          <w:sz w:val="20"/>
          <w:szCs w:val="20"/>
        </w:rPr>
        <w:t>0043712                            12 :     Exclusive 4WD T/A, V8, 5.6 lts., 5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Tiida HB 5 puertas</w:t>
      </w:r>
    </w:p>
    <w:p w:rsidR="00B55D51" w:rsidRPr="00B55D51" w:rsidRDefault="00B55D51" w:rsidP="00B55D51">
      <w:pPr>
        <w:rPr>
          <w:rFonts w:ascii="Verdana" w:hAnsi="Verdana"/>
          <w:sz w:val="20"/>
          <w:szCs w:val="20"/>
        </w:rPr>
      </w:pPr>
      <w:r w:rsidRPr="00B55D51">
        <w:rPr>
          <w:rFonts w:ascii="Verdana" w:hAnsi="Verdana"/>
          <w:sz w:val="20"/>
          <w:szCs w:val="20"/>
        </w:rPr>
        <w:t>0043801       Versión          01 :     Emotion T/M 1.8 lts.</w:t>
      </w:r>
    </w:p>
    <w:p w:rsidR="00B55D51" w:rsidRPr="00B55D51" w:rsidRDefault="00B55D51" w:rsidP="00B55D51">
      <w:pPr>
        <w:rPr>
          <w:rFonts w:ascii="Verdana" w:hAnsi="Verdana"/>
          <w:sz w:val="20"/>
          <w:szCs w:val="20"/>
        </w:rPr>
      </w:pPr>
      <w:r w:rsidRPr="00B55D51">
        <w:rPr>
          <w:rFonts w:ascii="Verdana" w:hAnsi="Verdana"/>
          <w:sz w:val="20"/>
          <w:szCs w:val="20"/>
        </w:rPr>
        <w:t>0043802                            02 :     Emotion T/A 1.8 lts.</w:t>
      </w:r>
    </w:p>
    <w:p w:rsidR="00B55D51" w:rsidRPr="00B55D51" w:rsidRDefault="00B55D51" w:rsidP="00B55D51">
      <w:pPr>
        <w:rPr>
          <w:rFonts w:ascii="Verdana" w:hAnsi="Verdana"/>
          <w:sz w:val="20"/>
          <w:szCs w:val="20"/>
        </w:rPr>
      </w:pPr>
      <w:r w:rsidRPr="00B55D51">
        <w:rPr>
          <w:rFonts w:ascii="Verdana" w:hAnsi="Verdana"/>
          <w:sz w:val="20"/>
          <w:szCs w:val="20"/>
        </w:rPr>
        <w:t>0043803                            03 :     Premium T/M 1.8 lts.</w:t>
      </w:r>
    </w:p>
    <w:p w:rsidR="00B55D51" w:rsidRPr="00B55D51" w:rsidRDefault="00B55D51" w:rsidP="00B55D51">
      <w:pPr>
        <w:rPr>
          <w:rFonts w:ascii="Verdana" w:hAnsi="Verdana"/>
          <w:sz w:val="20"/>
          <w:szCs w:val="20"/>
        </w:rPr>
      </w:pPr>
      <w:r w:rsidRPr="00B55D51">
        <w:rPr>
          <w:rFonts w:ascii="Verdana" w:hAnsi="Verdana"/>
          <w:sz w:val="20"/>
          <w:szCs w:val="20"/>
        </w:rPr>
        <w:t>0043804                            04 :     Premium T/A 1.8 lts.</w:t>
      </w:r>
    </w:p>
    <w:p w:rsidR="00B55D51" w:rsidRPr="00B55D51" w:rsidRDefault="00B55D51" w:rsidP="00B55D51">
      <w:pPr>
        <w:rPr>
          <w:rFonts w:ascii="Verdana" w:hAnsi="Verdana"/>
          <w:sz w:val="20"/>
          <w:szCs w:val="20"/>
        </w:rPr>
      </w:pPr>
      <w:r w:rsidRPr="00B55D51">
        <w:rPr>
          <w:rFonts w:ascii="Verdana" w:hAnsi="Verdana"/>
          <w:sz w:val="20"/>
          <w:szCs w:val="20"/>
        </w:rPr>
        <w:t>0043805                            05 :     Sport T/M 1.8 lts.</w:t>
      </w:r>
    </w:p>
    <w:p w:rsidR="00B55D51" w:rsidRPr="00B55D51" w:rsidRDefault="00B55D51" w:rsidP="00B55D51">
      <w:pPr>
        <w:rPr>
          <w:rFonts w:ascii="Verdana" w:hAnsi="Verdana"/>
          <w:sz w:val="20"/>
          <w:szCs w:val="20"/>
        </w:rPr>
      </w:pPr>
      <w:r w:rsidRPr="00B55D51">
        <w:rPr>
          <w:rFonts w:ascii="Verdana" w:hAnsi="Verdana"/>
          <w:sz w:val="20"/>
          <w:szCs w:val="20"/>
        </w:rPr>
        <w:t>0043806                            06 :     Emotion T/M 1.8 lts. (BLUETOOTH)</w:t>
      </w:r>
    </w:p>
    <w:p w:rsidR="00B55D51" w:rsidRPr="00B55D51" w:rsidRDefault="00B55D51" w:rsidP="00B55D51">
      <w:pPr>
        <w:rPr>
          <w:rFonts w:ascii="Verdana" w:hAnsi="Verdana"/>
          <w:sz w:val="20"/>
          <w:szCs w:val="20"/>
        </w:rPr>
      </w:pPr>
      <w:r w:rsidRPr="00B55D51">
        <w:rPr>
          <w:rFonts w:ascii="Verdana" w:hAnsi="Verdana"/>
          <w:sz w:val="20"/>
          <w:szCs w:val="20"/>
        </w:rPr>
        <w:t>0043807                            07 :     Emotion T/A 1.8 lts. (BLUETOOTH)</w:t>
      </w:r>
    </w:p>
    <w:p w:rsidR="00B55D51" w:rsidRPr="00B55D51" w:rsidRDefault="00B55D51" w:rsidP="00B55D51">
      <w:pPr>
        <w:rPr>
          <w:rFonts w:ascii="Verdana" w:hAnsi="Verdana"/>
          <w:sz w:val="20"/>
          <w:szCs w:val="20"/>
        </w:rPr>
      </w:pPr>
      <w:r w:rsidRPr="00B55D51">
        <w:rPr>
          <w:rFonts w:ascii="Verdana" w:hAnsi="Verdana"/>
          <w:sz w:val="20"/>
          <w:szCs w:val="20"/>
        </w:rPr>
        <w:t>0043808                            08 :     Premium T/M 1.8 lts. (BLUETOOTH)</w:t>
      </w:r>
    </w:p>
    <w:p w:rsidR="00B55D51" w:rsidRPr="00B55D51" w:rsidRDefault="00B55D51" w:rsidP="00B55D51">
      <w:pPr>
        <w:rPr>
          <w:rFonts w:ascii="Verdana" w:hAnsi="Verdana"/>
          <w:sz w:val="20"/>
          <w:szCs w:val="20"/>
        </w:rPr>
      </w:pPr>
      <w:r w:rsidRPr="00B55D51">
        <w:rPr>
          <w:rFonts w:ascii="Verdana" w:hAnsi="Verdana"/>
          <w:sz w:val="20"/>
          <w:szCs w:val="20"/>
        </w:rPr>
        <w:t>0043809                            09 :     Premium T/A 1.8 lts. (BLUETOOTH)</w:t>
      </w:r>
    </w:p>
    <w:p w:rsidR="00B55D51" w:rsidRPr="00B55D51" w:rsidRDefault="00B55D51" w:rsidP="00B55D51">
      <w:pPr>
        <w:rPr>
          <w:rFonts w:ascii="Verdana" w:hAnsi="Verdana"/>
          <w:sz w:val="20"/>
          <w:szCs w:val="20"/>
        </w:rPr>
      </w:pPr>
      <w:r w:rsidRPr="00B55D51">
        <w:rPr>
          <w:rFonts w:ascii="Verdana" w:hAnsi="Verdana"/>
          <w:sz w:val="20"/>
          <w:szCs w:val="20"/>
        </w:rPr>
        <w:t>0043810                            10 :     Special Edition T/M</w:t>
      </w:r>
    </w:p>
    <w:p w:rsidR="00B55D51" w:rsidRPr="00B55D51" w:rsidRDefault="00B55D51" w:rsidP="00B55D51">
      <w:pPr>
        <w:rPr>
          <w:rFonts w:ascii="Verdana" w:hAnsi="Verdana"/>
          <w:sz w:val="20"/>
          <w:szCs w:val="20"/>
        </w:rPr>
      </w:pPr>
      <w:r w:rsidRPr="00B55D51">
        <w:rPr>
          <w:rFonts w:ascii="Verdana" w:hAnsi="Verdana"/>
          <w:sz w:val="20"/>
          <w:szCs w:val="20"/>
        </w:rPr>
        <w:t>0043811                            11 :     Special Edition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Tiida Sedán 4 puertas</w:t>
      </w:r>
    </w:p>
    <w:p w:rsidR="00B55D51" w:rsidRPr="00B55D51" w:rsidRDefault="00B55D51" w:rsidP="00B55D51">
      <w:pPr>
        <w:rPr>
          <w:rFonts w:ascii="Verdana" w:hAnsi="Verdana"/>
          <w:sz w:val="20"/>
          <w:szCs w:val="20"/>
        </w:rPr>
      </w:pPr>
      <w:r w:rsidRPr="00B55D51">
        <w:rPr>
          <w:rFonts w:ascii="Verdana" w:hAnsi="Verdana"/>
          <w:sz w:val="20"/>
          <w:szCs w:val="20"/>
        </w:rPr>
        <w:t>0043901       Versión          01 :     Custom T/M 1.8 lts.</w:t>
      </w:r>
    </w:p>
    <w:p w:rsidR="00B55D51" w:rsidRPr="00B55D51" w:rsidRDefault="00B55D51" w:rsidP="00B55D51">
      <w:pPr>
        <w:rPr>
          <w:rFonts w:ascii="Verdana" w:hAnsi="Verdana"/>
          <w:sz w:val="20"/>
          <w:szCs w:val="20"/>
        </w:rPr>
      </w:pPr>
      <w:r w:rsidRPr="00B55D51">
        <w:rPr>
          <w:rFonts w:ascii="Verdana" w:hAnsi="Verdana"/>
          <w:sz w:val="20"/>
          <w:szCs w:val="20"/>
        </w:rPr>
        <w:t>0043902                            02 :     Custom T/A 1.8 lts.</w:t>
      </w:r>
    </w:p>
    <w:p w:rsidR="00B55D51" w:rsidRPr="00B55D51" w:rsidRDefault="00B55D51" w:rsidP="00B55D51">
      <w:pPr>
        <w:rPr>
          <w:rFonts w:ascii="Verdana" w:hAnsi="Verdana"/>
          <w:sz w:val="20"/>
          <w:szCs w:val="20"/>
        </w:rPr>
      </w:pPr>
      <w:r w:rsidRPr="00B55D51">
        <w:rPr>
          <w:rFonts w:ascii="Verdana" w:hAnsi="Verdana"/>
          <w:sz w:val="20"/>
          <w:szCs w:val="20"/>
        </w:rPr>
        <w:t>0043903                            03 :     Emotion T/M 1.8 lts.</w:t>
      </w:r>
    </w:p>
    <w:p w:rsidR="00B55D51" w:rsidRPr="00B55D51" w:rsidRDefault="00B55D51" w:rsidP="00B55D51">
      <w:pPr>
        <w:rPr>
          <w:rFonts w:ascii="Verdana" w:hAnsi="Verdana"/>
          <w:sz w:val="20"/>
          <w:szCs w:val="20"/>
        </w:rPr>
      </w:pPr>
      <w:r w:rsidRPr="00B55D51">
        <w:rPr>
          <w:rFonts w:ascii="Verdana" w:hAnsi="Verdana"/>
          <w:sz w:val="20"/>
          <w:szCs w:val="20"/>
        </w:rPr>
        <w:t>0043904                            04 :     Emotion T/A 1.8 lts.</w:t>
      </w:r>
    </w:p>
    <w:p w:rsidR="00B55D51" w:rsidRPr="00B55D51" w:rsidRDefault="00B55D51" w:rsidP="00B55D51">
      <w:pPr>
        <w:rPr>
          <w:rFonts w:ascii="Verdana" w:hAnsi="Verdana"/>
          <w:sz w:val="20"/>
          <w:szCs w:val="20"/>
        </w:rPr>
      </w:pPr>
      <w:r w:rsidRPr="00B55D51">
        <w:rPr>
          <w:rFonts w:ascii="Verdana" w:hAnsi="Verdana"/>
          <w:sz w:val="20"/>
          <w:szCs w:val="20"/>
        </w:rPr>
        <w:t>0043905                            05 :     Premium T/M 1.8 lts.</w:t>
      </w:r>
    </w:p>
    <w:p w:rsidR="00B55D51" w:rsidRPr="00B55D51" w:rsidRDefault="00B55D51" w:rsidP="00B55D51">
      <w:pPr>
        <w:rPr>
          <w:rFonts w:ascii="Verdana" w:hAnsi="Verdana"/>
          <w:sz w:val="20"/>
          <w:szCs w:val="20"/>
        </w:rPr>
      </w:pPr>
      <w:r w:rsidRPr="00B55D51">
        <w:rPr>
          <w:rFonts w:ascii="Verdana" w:hAnsi="Verdana"/>
          <w:sz w:val="20"/>
          <w:szCs w:val="20"/>
        </w:rPr>
        <w:lastRenderedPageBreak/>
        <w:t>0043906                            06 :     Premium T/A 1.8 lts.</w:t>
      </w:r>
    </w:p>
    <w:p w:rsidR="00B55D51" w:rsidRPr="00B55D51" w:rsidRDefault="00B55D51" w:rsidP="00B55D51">
      <w:pPr>
        <w:rPr>
          <w:rFonts w:ascii="Verdana" w:hAnsi="Verdana"/>
          <w:sz w:val="20"/>
          <w:szCs w:val="20"/>
        </w:rPr>
      </w:pPr>
      <w:r w:rsidRPr="00B55D51">
        <w:rPr>
          <w:rFonts w:ascii="Verdana" w:hAnsi="Verdana"/>
          <w:sz w:val="20"/>
          <w:szCs w:val="20"/>
        </w:rPr>
        <w:t>0043907                            07 :     Custom T/M AC 1.8 lts.</w:t>
      </w:r>
    </w:p>
    <w:p w:rsidR="00B55D51" w:rsidRPr="00B55D51" w:rsidRDefault="00B55D51" w:rsidP="00B55D51">
      <w:pPr>
        <w:rPr>
          <w:rFonts w:ascii="Verdana" w:hAnsi="Verdana"/>
          <w:sz w:val="20"/>
          <w:szCs w:val="20"/>
        </w:rPr>
      </w:pPr>
      <w:r w:rsidRPr="00B55D51">
        <w:rPr>
          <w:rFonts w:ascii="Verdana" w:hAnsi="Verdana"/>
          <w:sz w:val="20"/>
          <w:szCs w:val="20"/>
        </w:rPr>
        <w:t>0043908                            08 :     Custom T/A AC 1.8 lts.</w:t>
      </w:r>
    </w:p>
    <w:p w:rsidR="00B55D51" w:rsidRPr="00B55D51" w:rsidRDefault="00B55D51" w:rsidP="00B55D51">
      <w:pPr>
        <w:rPr>
          <w:rFonts w:ascii="Verdana" w:hAnsi="Verdana"/>
          <w:sz w:val="20"/>
          <w:szCs w:val="20"/>
        </w:rPr>
      </w:pPr>
      <w:r w:rsidRPr="00B55D51">
        <w:rPr>
          <w:rFonts w:ascii="Verdana" w:hAnsi="Verdana"/>
          <w:sz w:val="20"/>
          <w:szCs w:val="20"/>
        </w:rPr>
        <w:t>0043909                            09 :     Emotion Sport T/M 1.8 lts.</w:t>
      </w:r>
    </w:p>
    <w:p w:rsidR="00B55D51" w:rsidRPr="00B55D51" w:rsidRDefault="00B55D51" w:rsidP="00B55D51">
      <w:pPr>
        <w:rPr>
          <w:rFonts w:ascii="Verdana" w:hAnsi="Verdana"/>
          <w:sz w:val="20"/>
          <w:szCs w:val="20"/>
        </w:rPr>
      </w:pPr>
      <w:r w:rsidRPr="00B55D51">
        <w:rPr>
          <w:rFonts w:ascii="Verdana" w:hAnsi="Verdana"/>
          <w:sz w:val="20"/>
          <w:szCs w:val="20"/>
        </w:rPr>
        <w:t>0043910                            10 :     Emotion Sport T/A 1.8 lts.</w:t>
      </w:r>
    </w:p>
    <w:p w:rsidR="00B55D51" w:rsidRPr="00B55D51" w:rsidRDefault="00B55D51" w:rsidP="00B55D51">
      <w:pPr>
        <w:rPr>
          <w:rFonts w:ascii="Verdana" w:hAnsi="Verdana"/>
          <w:sz w:val="20"/>
          <w:szCs w:val="20"/>
        </w:rPr>
      </w:pPr>
      <w:r w:rsidRPr="00B55D51">
        <w:rPr>
          <w:rFonts w:ascii="Verdana" w:hAnsi="Verdana"/>
          <w:sz w:val="20"/>
          <w:szCs w:val="20"/>
        </w:rPr>
        <w:t>0043911                            11 :     Comfort T/M 1.8 lts.</w:t>
      </w:r>
    </w:p>
    <w:p w:rsidR="00B55D51" w:rsidRPr="00B55D51" w:rsidRDefault="00B55D51" w:rsidP="00B55D51">
      <w:pPr>
        <w:rPr>
          <w:rFonts w:ascii="Verdana" w:hAnsi="Verdana"/>
          <w:sz w:val="20"/>
          <w:szCs w:val="20"/>
        </w:rPr>
      </w:pPr>
      <w:r w:rsidRPr="00B55D51">
        <w:rPr>
          <w:rFonts w:ascii="Verdana" w:hAnsi="Verdana"/>
          <w:sz w:val="20"/>
          <w:szCs w:val="20"/>
        </w:rPr>
        <w:t>0043912                            12 :     Comfort T/M A/C 1.8 lts.</w:t>
      </w:r>
    </w:p>
    <w:p w:rsidR="00B55D51" w:rsidRPr="00B55D51" w:rsidRDefault="00B55D51" w:rsidP="00B55D51">
      <w:pPr>
        <w:rPr>
          <w:rFonts w:ascii="Verdana" w:hAnsi="Verdana"/>
          <w:sz w:val="20"/>
          <w:szCs w:val="20"/>
        </w:rPr>
      </w:pPr>
      <w:r w:rsidRPr="00B55D51">
        <w:rPr>
          <w:rFonts w:ascii="Verdana" w:hAnsi="Verdana"/>
          <w:sz w:val="20"/>
          <w:szCs w:val="20"/>
        </w:rPr>
        <w:t>0043913                            13 :     Comfort T/A A/C 1.8 lts.</w:t>
      </w:r>
    </w:p>
    <w:p w:rsidR="00B55D51" w:rsidRPr="00B55D51" w:rsidRDefault="00B55D51" w:rsidP="00B55D51">
      <w:pPr>
        <w:rPr>
          <w:rFonts w:ascii="Verdana" w:hAnsi="Verdana"/>
          <w:sz w:val="20"/>
          <w:szCs w:val="20"/>
        </w:rPr>
      </w:pPr>
      <w:r w:rsidRPr="00B55D51">
        <w:rPr>
          <w:rFonts w:ascii="Verdana" w:hAnsi="Verdana"/>
          <w:sz w:val="20"/>
          <w:szCs w:val="20"/>
        </w:rPr>
        <w:t>0043914                            14 :     Emotion T/M 1.8 lts. (BLUETOOTH)</w:t>
      </w:r>
    </w:p>
    <w:p w:rsidR="00B55D51" w:rsidRPr="00B55D51" w:rsidRDefault="00B55D51" w:rsidP="00B55D51">
      <w:pPr>
        <w:rPr>
          <w:rFonts w:ascii="Verdana" w:hAnsi="Verdana"/>
          <w:sz w:val="20"/>
          <w:szCs w:val="20"/>
        </w:rPr>
      </w:pPr>
      <w:r w:rsidRPr="00B55D51">
        <w:rPr>
          <w:rFonts w:ascii="Verdana" w:hAnsi="Verdana"/>
          <w:sz w:val="20"/>
          <w:szCs w:val="20"/>
        </w:rPr>
        <w:t>0043915                            15 :     Emotion T/A 1.8 lts. (BLUETOOTH)</w:t>
      </w:r>
    </w:p>
    <w:p w:rsidR="00B55D51" w:rsidRPr="00B55D51" w:rsidRDefault="00B55D51" w:rsidP="00B55D51">
      <w:pPr>
        <w:rPr>
          <w:rFonts w:ascii="Verdana" w:hAnsi="Verdana"/>
          <w:sz w:val="20"/>
          <w:szCs w:val="20"/>
        </w:rPr>
      </w:pPr>
      <w:r w:rsidRPr="00B55D51">
        <w:rPr>
          <w:rFonts w:ascii="Verdana" w:hAnsi="Verdana"/>
          <w:sz w:val="20"/>
          <w:szCs w:val="20"/>
        </w:rPr>
        <w:t>0043916                            16 :     Custom T/M AC 1.8 lts. (BLUETOOTH)</w:t>
      </w:r>
    </w:p>
    <w:p w:rsidR="00B55D51" w:rsidRPr="00B55D51" w:rsidRDefault="00B55D51" w:rsidP="00B55D51">
      <w:pPr>
        <w:rPr>
          <w:rFonts w:ascii="Verdana" w:hAnsi="Verdana"/>
          <w:sz w:val="20"/>
          <w:szCs w:val="20"/>
        </w:rPr>
      </w:pPr>
      <w:r w:rsidRPr="00B55D51">
        <w:rPr>
          <w:rFonts w:ascii="Verdana" w:hAnsi="Verdana"/>
          <w:sz w:val="20"/>
          <w:szCs w:val="20"/>
        </w:rPr>
        <w:t>0043917                            17 :     Custom T/A AC 1.8 lts. (BLUETOOTH)</w:t>
      </w:r>
    </w:p>
    <w:p w:rsidR="00B55D51" w:rsidRPr="00B55D51" w:rsidRDefault="00B55D51" w:rsidP="00B55D51">
      <w:pPr>
        <w:rPr>
          <w:rFonts w:ascii="Verdana" w:hAnsi="Verdana"/>
          <w:sz w:val="20"/>
          <w:szCs w:val="20"/>
        </w:rPr>
      </w:pPr>
      <w:r w:rsidRPr="00B55D51">
        <w:rPr>
          <w:rFonts w:ascii="Verdana" w:hAnsi="Verdana"/>
          <w:sz w:val="20"/>
          <w:szCs w:val="20"/>
        </w:rPr>
        <w:t>0043918                            18 :     Sense T/M 1.8 lts.</w:t>
      </w:r>
    </w:p>
    <w:p w:rsidR="00B55D51" w:rsidRPr="00B55D51" w:rsidRDefault="00B55D51" w:rsidP="00B55D51">
      <w:pPr>
        <w:rPr>
          <w:rFonts w:ascii="Verdana" w:hAnsi="Verdana"/>
          <w:sz w:val="20"/>
          <w:szCs w:val="20"/>
        </w:rPr>
      </w:pPr>
      <w:r w:rsidRPr="00B55D51">
        <w:rPr>
          <w:rFonts w:ascii="Verdana" w:hAnsi="Verdana"/>
          <w:sz w:val="20"/>
          <w:szCs w:val="20"/>
        </w:rPr>
        <w:t>0043919                            19 :     Sense T/A 1.8 lts.</w:t>
      </w:r>
    </w:p>
    <w:p w:rsidR="00B55D51" w:rsidRPr="00B55D51" w:rsidRDefault="00B55D51" w:rsidP="00B55D51">
      <w:pPr>
        <w:rPr>
          <w:rFonts w:ascii="Verdana" w:hAnsi="Verdana"/>
          <w:sz w:val="20"/>
          <w:szCs w:val="20"/>
        </w:rPr>
      </w:pPr>
      <w:r w:rsidRPr="00B55D51">
        <w:rPr>
          <w:rFonts w:ascii="Verdana" w:hAnsi="Verdana"/>
          <w:sz w:val="20"/>
          <w:szCs w:val="20"/>
        </w:rPr>
        <w:t>0043920                            20 :     Advance T/M 1.8 lts.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0043921                            21 :     Advance T/A 1.8 lts.</w:t>
      </w:r>
    </w:p>
    <w:p w:rsidR="00B55D51" w:rsidRPr="00B55D51" w:rsidRDefault="00B55D51" w:rsidP="00B55D51">
      <w:pPr>
        <w:rPr>
          <w:rFonts w:ascii="Verdana" w:hAnsi="Verdana"/>
          <w:sz w:val="20"/>
          <w:szCs w:val="20"/>
        </w:rPr>
      </w:pPr>
      <w:r w:rsidRPr="00B55D51">
        <w:rPr>
          <w:rFonts w:ascii="Verdana" w:hAnsi="Verdana"/>
          <w:sz w:val="20"/>
          <w:szCs w:val="20"/>
        </w:rPr>
        <w:t>0043922                            22 :     Drive T/M AC 1.6 lts.</w:t>
      </w:r>
    </w:p>
    <w:p w:rsidR="00B55D51" w:rsidRPr="00B55D51" w:rsidRDefault="00B55D51" w:rsidP="00B55D51">
      <w:pPr>
        <w:rPr>
          <w:rFonts w:ascii="Verdana" w:hAnsi="Verdana"/>
          <w:sz w:val="20"/>
          <w:szCs w:val="20"/>
        </w:rPr>
      </w:pPr>
      <w:r w:rsidRPr="00B55D51">
        <w:rPr>
          <w:rFonts w:ascii="Verdana" w:hAnsi="Verdana"/>
          <w:sz w:val="20"/>
          <w:szCs w:val="20"/>
        </w:rPr>
        <w:t>0043923                            23 :     Drive 1.6 lts.,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Aprio Sedán 4 puertas</w:t>
      </w:r>
    </w:p>
    <w:p w:rsidR="00B55D51" w:rsidRPr="00B55D51" w:rsidRDefault="00B55D51" w:rsidP="00B55D51">
      <w:pPr>
        <w:rPr>
          <w:rFonts w:ascii="Verdana" w:hAnsi="Verdana"/>
          <w:sz w:val="20"/>
          <w:szCs w:val="20"/>
        </w:rPr>
      </w:pPr>
      <w:r w:rsidRPr="00B55D51">
        <w:rPr>
          <w:rFonts w:ascii="Verdana" w:hAnsi="Verdana"/>
          <w:sz w:val="20"/>
          <w:szCs w:val="20"/>
        </w:rPr>
        <w:t>0044001       Versión          01 :     Base T/M</w:t>
      </w:r>
    </w:p>
    <w:p w:rsidR="00B55D51" w:rsidRPr="00B55D51" w:rsidRDefault="00B55D51" w:rsidP="00B55D51">
      <w:pPr>
        <w:rPr>
          <w:rFonts w:ascii="Verdana" w:hAnsi="Verdana"/>
          <w:sz w:val="20"/>
          <w:szCs w:val="20"/>
        </w:rPr>
      </w:pPr>
      <w:r w:rsidRPr="00B55D51">
        <w:rPr>
          <w:rFonts w:ascii="Verdana" w:hAnsi="Verdana"/>
          <w:sz w:val="20"/>
          <w:szCs w:val="20"/>
        </w:rPr>
        <w:t>0044002                            02 :     Base T/A</w:t>
      </w:r>
    </w:p>
    <w:p w:rsidR="00B55D51" w:rsidRPr="00B55D51" w:rsidRDefault="00B55D51" w:rsidP="00B55D51">
      <w:pPr>
        <w:rPr>
          <w:rFonts w:ascii="Verdana" w:hAnsi="Verdana"/>
          <w:sz w:val="20"/>
          <w:szCs w:val="20"/>
        </w:rPr>
      </w:pPr>
      <w:r w:rsidRPr="00B55D51">
        <w:rPr>
          <w:rFonts w:ascii="Verdana" w:hAnsi="Verdana"/>
          <w:sz w:val="20"/>
          <w:szCs w:val="20"/>
        </w:rPr>
        <w:t>0044003                            03 :     Base T/M A/A</w:t>
      </w:r>
    </w:p>
    <w:p w:rsidR="00B55D51" w:rsidRPr="00B55D51" w:rsidRDefault="00B55D51" w:rsidP="00B55D51">
      <w:pPr>
        <w:rPr>
          <w:rFonts w:ascii="Verdana" w:hAnsi="Verdana"/>
          <w:sz w:val="20"/>
          <w:szCs w:val="20"/>
        </w:rPr>
      </w:pPr>
      <w:r w:rsidRPr="00B55D51">
        <w:rPr>
          <w:rFonts w:ascii="Verdana" w:hAnsi="Verdana"/>
          <w:sz w:val="20"/>
          <w:szCs w:val="20"/>
        </w:rPr>
        <w:t>0044004                            04 :     Base T/A A/A</w:t>
      </w:r>
    </w:p>
    <w:p w:rsidR="00B55D51" w:rsidRPr="00B55D51" w:rsidRDefault="00B55D51" w:rsidP="00B55D51">
      <w:pPr>
        <w:rPr>
          <w:rFonts w:ascii="Verdana" w:hAnsi="Verdana"/>
          <w:sz w:val="20"/>
          <w:szCs w:val="20"/>
        </w:rPr>
      </w:pPr>
      <w:r w:rsidRPr="00B55D51">
        <w:rPr>
          <w:rFonts w:ascii="Verdana" w:hAnsi="Verdana"/>
          <w:sz w:val="20"/>
          <w:szCs w:val="20"/>
        </w:rPr>
        <w:t>0044005                            05 :     Custom T/M</w:t>
      </w:r>
    </w:p>
    <w:p w:rsidR="00B55D51" w:rsidRPr="00B55D51" w:rsidRDefault="00B55D51" w:rsidP="00B55D51">
      <w:pPr>
        <w:rPr>
          <w:rFonts w:ascii="Verdana" w:hAnsi="Verdana"/>
          <w:sz w:val="20"/>
          <w:szCs w:val="20"/>
        </w:rPr>
      </w:pPr>
      <w:r w:rsidRPr="00B55D51">
        <w:rPr>
          <w:rFonts w:ascii="Verdana" w:hAnsi="Verdana"/>
          <w:sz w:val="20"/>
          <w:szCs w:val="20"/>
        </w:rPr>
        <w:t>0044006                            06 :     Custom T/M A/A</w:t>
      </w:r>
    </w:p>
    <w:p w:rsidR="00B55D51" w:rsidRPr="00B55D51" w:rsidRDefault="00B55D51" w:rsidP="00B55D51">
      <w:pPr>
        <w:rPr>
          <w:rFonts w:ascii="Verdana" w:hAnsi="Verdana"/>
          <w:sz w:val="20"/>
          <w:szCs w:val="20"/>
        </w:rPr>
      </w:pPr>
      <w:r w:rsidRPr="00B55D51">
        <w:rPr>
          <w:rFonts w:ascii="Verdana" w:hAnsi="Verdana"/>
          <w:sz w:val="20"/>
          <w:szCs w:val="20"/>
        </w:rPr>
        <w:t>0044007                            07 :     Custom T/A A/A</w:t>
      </w:r>
    </w:p>
    <w:p w:rsidR="00B55D51" w:rsidRPr="00B55D51" w:rsidRDefault="00B55D51" w:rsidP="00B55D51">
      <w:pPr>
        <w:rPr>
          <w:rFonts w:ascii="Verdana" w:hAnsi="Verdana"/>
          <w:sz w:val="20"/>
          <w:szCs w:val="20"/>
        </w:rPr>
      </w:pPr>
      <w:r w:rsidRPr="00B55D51">
        <w:rPr>
          <w:rFonts w:ascii="Verdana" w:hAnsi="Verdana"/>
          <w:sz w:val="20"/>
          <w:szCs w:val="20"/>
        </w:rPr>
        <w:lastRenderedPageBreak/>
        <w:t>0044008                            08 :     Emotion T/M A/A</w:t>
      </w:r>
    </w:p>
    <w:p w:rsidR="00B55D51" w:rsidRPr="00B55D51" w:rsidRDefault="00B55D51" w:rsidP="00B55D51">
      <w:pPr>
        <w:rPr>
          <w:rFonts w:ascii="Verdana" w:hAnsi="Verdana"/>
          <w:sz w:val="20"/>
          <w:szCs w:val="20"/>
        </w:rPr>
      </w:pPr>
      <w:r w:rsidRPr="00B55D51">
        <w:rPr>
          <w:rFonts w:ascii="Verdana" w:hAnsi="Verdana"/>
          <w:sz w:val="20"/>
          <w:szCs w:val="20"/>
        </w:rPr>
        <w:t>0044009                            09 :     Emotion T/A A/A</w:t>
      </w:r>
    </w:p>
    <w:p w:rsidR="00B55D51" w:rsidRPr="00B55D51" w:rsidRDefault="00B55D51" w:rsidP="00B55D51">
      <w:pPr>
        <w:rPr>
          <w:rFonts w:ascii="Verdana" w:hAnsi="Verdana"/>
          <w:sz w:val="20"/>
          <w:szCs w:val="20"/>
        </w:rPr>
      </w:pPr>
      <w:r w:rsidRPr="00B55D51">
        <w:rPr>
          <w:rFonts w:ascii="Verdana" w:hAnsi="Verdana"/>
          <w:sz w:val="20"/>
          <w:szCs w:val="20"/>
        </w:rPr>
        <w:t>0044010                            10 :     Premium T/M A/A</w:t>
      </w:r>
    </w:p>
    <w:p w:rsidR="00B55D51" w:rsidRPr="00B55D51" w:rsidRDefault="00B55D51" w:rsidP="00B55D51">
      <w:pPr>
        <w:rPr>
          <w:rFonts w:ascii="Verdana" w:hAnsi="Verdana"/>
          <w:sz w:val="20"/>
          <w:szCs w:val="20"/>
        </w:rPr>
      </w:pPr>
      <w:r w:rsidRPr="00B55D51">
        <w:rPr>
          <w:rFonts w:ascii="Verdana" w:hAnsi="Verdana"/>
          <w:sz w:val="20"/>
          <w:szCs w:val="20"/>
        </w:rPr>
        <w:t>0044011                            11 :     Premium T/A A/A</w:t>
      </w:r>
    </w:p>
    <w:p w:rsidR="00B55D51" w:rsidRPr="00B55D51" w:rsidRDefault="00B55D51" w:rsidP="00B55D51">
      <w:pPr>
        <w:rPr>
          <w:rFonts w:ascii="Verdana" w:hAnsi="Verdana"/>
          <w:sz w:val="20"/>
          <w:szCs w:val="20"/>
        </w:rPr>
      </w:pPr>
      <w:r w:rsidRPr="00B55D51">
        <w:rPr>
          <w:rFonts w:ascii="Verdana" w:hAnsi="Verdana"/>
          <w:sz w:val="20"/>
          <w:szCs w:val="20"/>
        </w:rPr>
        <w:t>0044012                            12 :     Austero T/M</w:t>
      </w:r>
    </w:p>
    <w:p w:rsidR="00B55D51" w:rsidRPr="00B55D51" w:rsidRDefault="00B55D51" w:rsidP="00B55D51">
      <w:pPr>
        <w:rPr>
          <w:rFonts w:ascii="Verdana" w:hAnsi="Verdana"/>
          <w:sz w:val="20"/>
          <w:szCs w:val="20"/>
        </w:rPr>
      </w:pPr>
      <w:r w:rsidRPr="00B55D51">
        <w:rPr>
          <w:rFonts w:ascii="Verdana" w:hAnsi="Verdana"/>
          <w:sz w:val="20"/>
          <w:szCs w:val="20"/>
        </w:rPr>
        <w:t>0044013                            13 :     Austero T/M, A/C</w:t>
      </w:r>
    </w:p>
    <w:p w:rsidR="00B55D51" w:rsidRPr="00B55D51" w:rsidRDefault="00B55D51" w:rsidP="00B55D51">
      <w:pPr>
        <w:rPr>
          <w:rFonts w:ascii="Verdana" w:hAnsi="Verdana"/>
          <w:sz w:val="20"/>
          <w:szCs w:val="20"/>
        </w:rPr>
      </w:pPr>
      <w:r w:rsidRPr="00B55D51">
        <w:rPr>
          <w:rFonts w:ascii="Verdana" w:hAnsi="Verdana"/>
          <w:sz w:val="20"/>
          <w:szCs w:val="20"/>
        </w:rPr>
        <w:t>0044014                            14 :     Convenience T/M</w:t>
      </w:r>
    </w:p>
    <w:p w:rsidR="00B55D51" w:rsidRPr="00B55D51" w:rsidRDefault="00B55D51" w:rsidP="00B55D51">
      <w:pPr>
        <w:rPr>
          <w:rFonts w:ascii="Verdana" w:hAnsi="Verdana"/>
          <w:sz w:val="20"/>
          <w:szCs w:val="20"/>
        </w:rPr>
      </w:pPr>
      <w:r w:rsidRPr="00B55D51">
        <w:rPr>
          <w:rFonts w:ascii="Verdana" w:hAnsi="Verdana"/>
          <w:sz w:val="20"/>
          <w:szCs w:val="20"/>
        </w:rPr>
        <w:t>0044015                            15 :     Convenience T/M A/C</w:t>
      </w:r>
    </w:p>
    <w:p w:rsidR="00B55D51" w:rsidRPr="00B55D51" w:rsidRDefault="00B55D51" w:rsidP="00B55D51">
      <w:pPr>
        <w:rPr>
          <w:rFonts w:ascii="Verdana" w:hAnsi="Verdana"/>
          <w:sz w:val="20"/>
          <w:szCs w:val="20"/>
        </w:rPr>
      </w:pPr>
      <w:r w:rsidRPr="00B55D51">
        <w:rPr>
          <w:rFonts w:ascii="Verdana" w:hAnsi="Verdana"/>
          <w:sz w:val="20"/>
          <w:szCs w:val="20"/>
        </w:rPr>
        <w:t>0044016                            16 :     Entry T/M 1.8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Versa Hatch Back 5 puertas</w:t>
      </w:r>
    </w:p>
    <w:p w:rsidR="00B55D51" w:rsidRPr="00B55D51" w:rsidRDefault="00B55D51" w:rsidP="00B55D51">
      <w:pPr>
        <w:rPr>
          <w:rFonts w:ascii="Verdana" w:hAnsi="Verdana"/>
          <w:sz w:val="20"/>
          <w:szCs w:val="20"/>
        </w:rPr>
      </w:pPr>
      <w:r w:rsidRPr="00B55D51">
        <w:rPr>
          <w:rFonts w:ascii="Verdana" w:hAnsi="Verdana"/>
          <w:sz w:val="20"/>
          <w:szCs w:val="20"/>
        </w:rPr>
        <w:t>0044101       Versión          01 :     Emotion T/A 1.8 lts.</w:t>
      </w:r>
    </w:p>
    <w:p w:rsidR="00B55D51" w:rsidRPr="00B55D51" w:rsidRDefault="00B55D51" w:rsidP="00B55D51">
      <w:pPr>
        <w:rPr>
          <w:rFonts w:ascii="Verdana" w:hAnsi="Verdana"/>
          <w:sz w:val="20"/>
          <w:szCs w:val="20"/>
        </w:rPr>
      </w:pPr>
      <w:r w:rsidRPr="00B55D51">
        <w:rPr>
          <w:rFonts w:ascii="Verdana" w:hAnsi="Verdana"/>
          <w:sz w:val="20"/>
          <w:szCs w:val="20"/>
        </w:rPr>
        <w:t>0044102                            02 :     Emotion T/M 1.8 lts.</w:t>
      </w:r>
    </w:p>
    <w:p w:rsidR="00B55D51" w:rsidRPr="00B55D51" w:rsidRDefault="00B55D51" w:rsidP="00B55D51">
      <w:pPr>
        <w:rPr>
          <w:rFonts w:ascii="Verdana" w:hAnsi="Verdana"/>
          <w:sz w:val="20"/>
          <w:szCs w:val="20"/>
        </w:rPr>
      </w:pPr>
      <w:r w:rsidRPr="00B55D51">
        <w:rPr>
          <w:rFonts w:ascii="Verdana" w:hAnsi="Verdana"/>
          <w:sz w:val="20"/>
          <w:szCs w:val="20"/>
        </w:rPr>
        <w:t>0044103                            03 :     Premium T/A 1.8 lts.</w:t>
      </w:r>
    </w:p>
    <w:p w:rsidR="00B55D51" w:rsidRPr="00B55D51" w:rsidRDefault="00B55D51" w:rsidP="00B55D51">
      <w:pPr>
        <w:rPr>
          <w:rFonts w:ascii="Verdana" w:hAnsi="Verdana"/>
          <w:sz w:val="20"/>
          <w:szCs w:val="20"/>
        </w:rPr>
      </w:pPr>
      <w:r w:rsidRPr="00B55D51">
        <w:rPr>
          <w:rFonts w:ascii="Verdana" w:hAnsi="Verdana"/>
          <w:sz w:val="20"/>
          <w:szCs w:val="20"/>
        </w:rPr>
        <w:t>0044104                            04 :     Premium CVT 1.8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P32K</w:t>
      </w:r>
    </w:p>
    <w:p w:rsidR="00B55D51" w:rsidRPr="00B55D51" w:rsidRDefault="00B55D51" w:rsidP="00B55D51">
      <w:pPr>
        <w:rPr>
          <w:rFonts w:ascii="Verdana" w:hAnsi="Verdana"/>
          <w:sz w:val="20"/>
          <w:szCs w:val="20"/>
        </w:rPr>
      </w:pPr>
      <w:r w:rsidRPr="00B55D51">
        <w:rPr>
          <w:rFonts w:ascii="Verdana" w:hAnsi="Verdana"/>
          <w:sz w:val="20"/>
          <w:szCs w:val="20"/>
        </w:rPr>
        <w:t>0044201       Versión          01 :     P K tela</w:t>
      </w:r>
    </w:p>
    <w:p w:rsidR="00B55D51" w:rsidRPr="00B55D51" w:rsidRDefault="00B55D51" w:rsidP="00B55D51">
      <w:pPr>
        <w:rPr>
          <w:rFonts w:ascii="Verdana" w:hAnsi="Verdana"/>
          <w:sz w:val="20"/>
          <w:szCs w:val="20"/>
        </w:rPr>
      </w:pPr>
      <w:r w:rsidRPr="00B55D51">
        <w:rPr>
          <w:rFonts w:ascii="Verdana" w:hAnsi="Verdana"/>
          <w:sz w:val="20"/>
          <w:szCs w:val="20"/>
        </w:rPr>
        <w:t>0044202                            02 :     P K piel</w:t>
      </w:r>
    </w:p>
    <w:p w:rsidR="00B55D51" w:rsidRPr="00B55D51" w:rsidRDefault="00B55D51" w:rsidP="00B55D51">
      <w:pPr>
        <w:rPr>
          <w:rFonts w:ascii="Verdana" w:hAnsi="Verdana"/>
          <w:sz w:val="20"/>
          <w:szCs w:val="20"/>
        </w:rPr>
      </w:pPr>
      <w:r w:rsidRPr="00B55D51">
        <w:rPr>
          <w:rFonts w:ascii="Verdana" w:hAnsi="Verdana"/>
          <w:sz w:val="20"/>
          <w:szCs w:val="20"/>
        </w:rPr>
        <w:t>0044203                            03 :     P K AWD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Rogue</w:t>
      </w:r>
    </w:p>
    <w:p w:rsidR="00B55D51" w:rsidRPr="00B55D51" w:rsidRDefault="00B55D51" w:rsidP="00B55D51">
      <w:pPr>
        <w:rPr>
          <w:rFonts w:ascii="Verdana" w:hAnsi="Verdana"/>
          <w:sz w:val="20"/>
          <w:szCs w:val="20"/>
        </w:rPr>
      </w:pPr>
      <w:r w:rsidRPr="00B55D51">
        <w:rPr>
          <w:rFonts w:ascii="Verdana" w:hAnsi="Verdana"/>
          <w:sz w:val="20"/>
          <w:szCs w:val="20"/>
        </w:rPr>
        <w:t>0044301       Versión          01 :     SL 2WD tela CVT 2.5 lts.</w:t>
      </w:r>
    </w:p>
    <w:p w:rsidR="00B55D51" w:rsidRPr="00B55D51" w:rsidRDefault="00B55D51" w:rsidP="00B55D51">
      <w:pPr>
        <w:rPr>
          <w:rFonts w:ascii="Verdana" w:hAnsi="Verdana"/>
          <w:sz w:val="20"/>
          <w:szCs w:val="20"/>
        </w:rPr>
      </w:pPr>
      <w:r w:rsidRPr="00B55D51">
        <w:rPr>
          <w:rFonts w:ascii="Verdana" w:hAnsi="Verdana"/>
          <w:sz w:val="20"/>
          <w:szCs w:val="20"/>
        </w:rPr>
        <w:t>0044302                            02 :     SL 2WD piel CVT 2.5 lts.</w:t>
      </w:r>
    </w:p>
    <w:p w:rsidR="00B55D51" w:rsidRPr="00B55D51" w:rsidRDefault="00B55D51" w:rsidP="00B55D51">
      <w:pPr>
        <w:rPr>
          <w:rFonts w:ascii="Verdana" w:hAnsi="Verdana"/>
          <w:sz w:val="20"/>
          <w:szCs w:val="20"/>
        </w:rPr>
      </w:pPr>
      <w:r w:rsidRPr="00B55D51">
        <w:rPr>
          <w:rFonts w:ascii="Verdana" w:hAnsi="Verdana"/>
          <w:sz w:val="20"/>
          <w:szCs w:val="20"/>
        </w:rPr>
        <w:t>0044303                            03 :     SL AWD CVT 2.5 lts.</w:t>
      </w:r>
    </w:p>
    <w:p w:rsidR="00B55D51" w:rsidRPr="00B55D51" w:rsidRDefault="00B55D51" w:rsidP="00B55D51">
      <w:pPr>
        <w:rPr>
          <w:rFonts w:ascii="Verdana" w:hAnsi="Verdana"/>
          <w:sz w:val="20"/>
          <w:szCs w:val="20"/>
        </w:rPr>
      </w:pPr>
      <w:r w:rsidRPr="00B55D51">
        <w:rPr>
          <w:rFonts w:ascii="Verdana" w:hAnsi="Verdana"/>
          <w:sz w:val="20"/>
          <w:szCs w:val="20"/>
        </w:rPr>
        <w:t>0044304                            04 :     S 2WD tela CVT 2.5 lts.</w:t>
      </w:r>
    </w:p>
    <w:p w:rsidR="00B55D51" w:rsidRPr="00B55D51" w:rsidRDefault="00B55D51" w:rsidP="00B55D51">
      <w:pPr>
        <w:rPr>
          <w:rFonts w:ascii="Verdana" w:hAnsi="Verdana"/>
          <w:sz w:val="20"/>
          <w:szCs w:val="20"/>
        </w:rPr>
      </w:pPr>
      <w:r w:rsidRPr="00B55D51">
        <w:rPr>
          <w:rFonts w:ascii="Verdana" w:hAnsi="Verdana"/>
          <w:sz w:val="20"/>
          <w:szCs w:val="20"/>
        </w:rPr>
        <w:t>0044305                            05 :     Sense</w:t>
      </w:r>
    </w:p>
    <w:p w:rsidR="00B55D51" w:rsidRPr="00B55D51" w:rsidRDefault="00B55D51" w:rsidP="00B55D51">
      <w:pPr>
        <w:rPr>
          <w:rFonts w:ascii="Verdana" w:hAnsi="Verdana"/>
          <w:sz w:val="20"/>
          <w:szCs w:val="20"/>
        </w:rPr>
      </w:pPr>
      <w:r w:rsidRPr="00B55D51">
        <w:rPr>
          <w:rFonts w:ascii="Verdana" w:hAnsi="Verdana"/>
          <w:sz w:val="20"/>
          <w:szCs w:val="20"/>
        </w:rPr>
        <w:t>0044306                            06 :     Advance</w:t>
      </w:r>
    </w:p>
    <w:p w:rsidR="00B55D51" w:rsidRPr="00B55D51" w:rsidRDefault="00B55D51" w:rsidP="00B55D51">
      <w:pPr>
        <w:rPr>
          <w:rFonts w:ascii="Verdana" w:hAnsi="Verdana"/>
          <w:sz w:val="20"/>
          <w:szCs w:val="20"/>
        </w:rPr>
      </w:pPr>
      <w:r w:rsidRPr="00B55D51">
        <w:rPr>
          <w:rFonts w:ascii="Verdana" w:hAnsi="Verdana"/>
          <w:sz w:val="20"/>
          <w:szCs w:val="20"/>
        </w:rPr>
        <w:t>0044307                            07 :     Exclusive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370 Z</w:t>
      </w:r>
    </w:p>
    <w:p w:rsidR="00B55D51" w:rsidRPr="00B55D51" w:rsidRDefault="00B55D51" w:rsidP="00B55D51">
      <w:pPr>
        <w:rPr>
          <w:rFonts w:ascii="Verdana" w:hAnsi="Verdana"/>
          <w:sz w:val="20"/>
          <w:szCs w:val="20"/>
        </w:rPr>
      </w:pPr>
      <w:r w:rsidRPr="00B55D51">
        <w:rPr>
          <w:rFonts w:ascii="Verdana" w:hAnsi="Verdana"/>
          <w:sz w:val="20"/>
          <w:szCs w:val="20"/>
        </w:rPr>
        <w:lastRenderedPageBreak/>
        <w:t>0044401       Versión          01 :     Touring T/M</w:t>
      </w:r>
    </w:p>
    <w:p w:rsidR="00B55D51" w:rsidRPr="00B55D51" w:rsidRDefault="00B55D51" w:rsidP="00B55D51">
      <w:pPr>
        <w:rPr>
          <w:rFonts w:ascii="Verdana" w:hAnsi="Verdana"/>
          <w:sz w:val="20"/>
          <w:szCs w:val="20"/>
        </w:rPr>
      </w:pPr>
      <w:r w:rsidRPr="00B55D51">
        <w:rPr>
          <w:rFonts w:ascii="Verdana" w:hAnsi="Verdana"/>
          <w:sz w:val="20"/>
          <w:szCs w:val="20"/>
        </w:rPr>
        <w:t>0044402                            02 :     Touring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45 :</w:t>
      </w:r>
      <w:r w:rsidRPr="00B55D51">
        <w:rPr>
          <w:rFonts w:ascii="Verdana" w:hAnsi="Verdana"/>
          <w:sz w:val="20"/>
          <w:szCs w:val="20"/>
        </w:rPr>
        <w:t>     </w:t>
      </w:r>
      <w:r w:rsidRPr="00B55D51">
        <w:rPr>
          <w:rFonts w:ascii="Verdana" w:hAnsi="Verdana"/>
          <w:b/>
          <w:bCs/>
          <w:sz w:val="20"/>
          <w:szCs w:val="20"/>
        </w:rPr>
        <w:t>Infiniti M45</w:t>
      </w:r>
    </w:p>
    <w:p w:rsidR="00B55D51" w:rsidRPr="00B55D51" w:rsidRDefault="00B55D51" w:rsidP="00B55D51">
      <w:pPr>
        <w:rPr>
          <w:rFonts w:ascii="Verdana" w:hAnsi="Verdana"/>
          <w:sz w:val="20"/>
          <w:szCs w:val="20"/>
        </w:rPr>
      </w:pPr>
      <w:r w:rsidRPr="00B55D51">
        <w:rPr>
          <w:rFonts w:ascii="Verdana" w:hAnsi="Verdana"/>
          <w:sz w:val="20"/>
          <w:szCs w:val="20"/>
        </w:rPr>
        <w:t>0044501       Versión          01 :     AWD Premium PKG</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March</w:t>
      </w:r>
    </w:p>
    <w:p w:rsidR="00B55D51" w:rsidRPr="00B55D51" w:rsidRDefault="00B55D51" w:rsidP="00B55D51">
      <w:pPr>
        <w:rPr>
          <w:rFonts w:ascii="Verdana" w:hAnsi="Verdana"/>
          <w:sz w:val="20"/>
          <w:szCs w:val="20"/>
        </w:rPr>
      </w:pPr>
      <w:r w:rsidRPr="00B55D51">
        <w:rPr>
          <w:rFonts w:ascii="Verdana" w:hAnsi="Verdana"/>
          <w:sz w:val="20"/>
          <w:szCs w:val="20"/>
        </w:rPr>
        <w:t>0044601       Versión          01 :     Drive TM</w:t>
      </w:r>
    </w:p>
    <w:p w:rsidR="00B55D51" w:rsidRPr="00B55D51" w:rsidRDefault="00B55D51" w:rsidP="00B55D51">
      <w:pPr>
        <w:rPr>
          <w:rFonts w:ascii="Verdana" w:hAnsi="Verdana"/>
          <w:sz w:val="20"/>
          <w:szCs w:val="20"/>
        </w:rPr>
      </w:pPr>
      <w:r w:rsidRPr="00B55D51">
        <w:rPr>
          <w:rFonts w:ascii="Verdana" w:hAnsi="Verdana"/>
          <w:sz w:val="20"/>
          <w:szCs w:val="20"/>
        </w:rPr>
        <w:t>0044602                            02 :     Sense TM</w:t>
      </w:r>
    </w:p>
    <w:p w:rsidR="00B55D51" w:rsidRPr="00B55D51" w:rsidRDefault="00B55D51" w:rsidP="00B55D51">
      <w:pPr>
        <w:rPr>
          <w:rFonts w:ascii="Verdana" w:hAnsi="Verdana"/>
          <w:sz w:val="20"/>
          <w:szCs w:val="20"/>
        </w:rPr>
      </w:pPr>
      <w:r w:rsidRPr="00B55D51">
        <w:rPr>
          <w:rFonts w:ascii="Verdana" w:hAnsi="Verdana"/>
          <w:sz w:val="20"/>
          <w:szCs w:val="20"/>
        </w:rPr>
        <w:t>0044603                            03 :     Advance TM</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0044604                            04 :     Advance TA</w:t>
      </w:r>
    </w:p>
    <w:p w:rsidR="00B55D51" w:rsidRPr="00B55D51" w:rsidRDefault="00B55D51" w:rsidP="00B55D51">
      <w:pPr>
        <w:rPr>
          <w:rFonts w:ascii="Verdana" w:hAnsi="Verdana"/>
          <w:sz w:val="20"/>
          <w:szCs w:val="20"/>
        </w:rPr>
      </w:pPr>
      <w:r w:rsidRPr="00B55D51">
        <w:rPr>
          <w:rFonts w:ascii="Verdana" w:hAnsi="Verdana"/>
          <w:sz w:val="20"/>
          <w:szCs w:val="20"/>
        </w:rPr>
        <w:t>0044605                            05 :     SR TM</w:t>
      </w:r>
    </w:p>
    <w:p w:rsidR="00B55D51" w:rsidRPr="00B55D51" w:rsidRDefault="00B55D51" w:rsidP="00B55D51">
      <w:pPr>
        <w:rPr>
          <w:rFonts w:ascii="Verdana" w:hAnsi="Verdana"/>
          <w:sz w:val="20"/>
          <w:szCs w:val="20"/>
        </w:rPr>
      </w:pPr>
      <w:r w:rsidRPr="00B55D51">
        <w:rPr>
          <w:rFonts w:ascii="Verdana" w:hAnsi="Verdana"/>
          <w:sz w:val="20"/>
          <w:szCs w:val="20"/>
        </w:rPr>
        <w:t>0044606                            06 :     SR TA</w:t>
      </w:r>
    </w:p>
    <w:p w:rsidR="00B55D51" w:rsidRPr="00B55D51" w:rsidRDefault="00B55D51" w:rsidP="00B55D51">
      <w:pPr>
        <w:rPr>
          <w:rFonts w:ascii="Verdana" w:hAnsi="Verdana"/>
          <w:sz w:val="20"/>
          <w:szCs w:val="20"/>
        </w:rPr>
      </w:pPr>
      <w:r w:rsidRPr="00B55D51">
        <w:rPr>
          <w:rFonts w:ascii="Verdana" w:hAnsi="Verdana"/>
          <w:sz w:val="20"/>
          <w:szCs w:val="20"/>
        </w:rPr>
        <w:t>0044607                            07 :     Prototipo</w:t>
      </w:r>
    </w:p>
    <w:p w:rsidR="00B55D51" w:rsidRPr="00B55D51" w:rsidRDefault="00B55D51" w:rsidP="00B55D51">
      <w:pPr>
        <w:rPr>
          <w:rFonts w:ascii="Verdana" w:hAnsi="Verdana"/>
          <w:sz w:val="20"/>
          <w:szCs w:val="20"/>
        </w:rPr>
      </w:pPr>
      <w:r w:rsidRPr="00B55D51">
        <w:rPr>
          <w:rFonts w:ascii="Verdana" w:hAnsi="Verdana"/>
          <w:sz w:val="20"/>
          <w:szCs w:val="20"/>
        </w:rPr>
        <w:t>0044608                            08 :     Sense T/A</w:t>
      </w:r>
    </w:p>
    <w:p w:rsidR="00B55D51" w:rsidRPr="00B55D51" w:rsidRDefault="00B55D51" w:rsidP="00B55D51">
      <w:pPr>
        <w:rPr>
          <w:rFonts w:ascii="Verdana" w:hAnsi="Verdana"/>
          <w:sz w:val="20"/>
          <w:szCs w:val="20"/>
        </w:rPr>
      </w:pPr>
      <w:r w:rsidRPr="00B55D51">
        <w:rPr>
          <w:rFonts w:ascii="Verdana" w:hAnsi="Verdana"/>
          <w:sz w:val="20"/>
          <w:szCs w:val="20"/>
        </w:rPr>
        <w:t>0044609                            09 :     Active T/M</w:t>
      </w:r>
    </w:p>
    <w:p w:rsidR="00B55D51" w:rsidRPr="00B55D51" w:rsidRDefault="00B55D51" w:rsidP="00B55D51">
      <w:pPr>
        <w:rPr>
          <w:rFonts w:ascii="Verdana" w:hAnsi="Verdana"/>
          <w:sz w:val="20"/>
          <w:szCs w:val="20"/>
        </w:rPr>
      </w:pPr>
      <w:r w:rsidRPr="00B55D51">
        <w:rPr>
          <w:rFonts w:ascii="Verdana" w:hAnsi="Verdana"/>
          <w:sz w:val="20"/>
          <w:szCs w:val="20"/>
        </w:rPr>
        <w:t>0044610                            10 :     Sense T/Man</w:t>
      </w:r>
    </w:p>
    <w:p w:rsidR="00B55D51" w:rsidRPr="00B55D51" w:rsidRDefault="00B55D51" w:rsidP="00B55D51">
      <w:pPr>
        <w:rPr>
          <w:rFonts w:ascii="Verdana" w:hAnsi="Verdana"/>
          <w:sz w:val="20"/>
          <w:szCs w:val="20"/>
        </w:rPr>
      </w:pPr>
      <w:r w:rsidRPr="00B55D51">
        <w:rPr>
          <w:rFonts w:ascii="Verdana" w:hAnsi="Verdana"/>
          <w:sz w:val="20"/>
          <w:szCs w:val="20"/>
        </w:rPr>
        <w:t>0044611                            11 :     Sense T/Aut</w:t>
      </w:r>
    </w:p>
    <w:p w:rsidR="00B55D51" w:rsidRPr="00B55D51" w:rsidRDefault="00B55D51" w:rsidP="00B55D51">
      <w:pPr>
        <w:rPr>
          <w:rFonts w:ascii="Verdana" w:hAnsi="Verdana"/>
          <w:sz w:val="20"/>
          <w:szCs w:val="20"/>
        </w:rPr>
      </w:pPr>
      <w:r w:rsidRPr="00B55D51">
        <w:rPr>
          <w:rFonts w:ascii="Verdana" w:hAnsi="Verdana"/>
          <w:sz w:val="20"/>
          <w:szCs w:val="20"/>
        </w:rPr>
        <w:t>0044612                            12 :     Advance T/Man</w:t>
      </w:r>
    </w:p>
    <w:p w:rsidR="00B55D51" w:rsidRPr="00B55D51" w:rsidRDefault="00B55D51" w:rsidP="00B55D51">
      <w:pPr>
        <w:rPr>
          <w:rFonts w:ascii="Verdana" w:hAnsi="Verdana"/>
          <w:sz w:val="20"/>
          <w:szCs w:val="20"/>
        </w:rPr>
      </w:pPr>
      <w:r w:rsidRPr="00B55D51">
        <w:rPr>
          <w:rFonts w:ascii="Verdana" w:hAnsi="Verdana"/>
          <w:sz w:val="20"/>
          <w:szCs w:val="20"/>
        </w:rPr>
        <w:t>0044613                            13 :     Advance T/Aut</w:t>
      </w:r>
    </w:p>
    <w:p w:rsidR="00B55D51" w:rsidRPr="00B55D51" w:rsidRDefault="00B55D51" w:rsidP="00B55D51">
      <w:pPr>
        <w:rPr>
          <w:rFonts w:ascii="Verdana" w:hAnsi="Verdana"/>
          <w:sz w:val="20"/>
          <w:szCs w:val="20"/>
        </w:rPr>
      </w:pPr>
      <w:r w:rsidRPr="00B55D51">
        <w:rPr>
          <w:rFonts w:ascii="Verdana" w:hAnsi="Verdana"/>
          <w:sz w:val="20"/>
          <w:szCs w:val="20"/>
        </w:rPr>
        <w:t>0044614                            14 :     Advance Navi T/M</w:t>
      </w:r>
    </w:p>
    <w:p w:rsidR="00B55D51" w:rsidRPr="00B55D51" w:rsidRDefault="00B55D51" w:rsidP="00B55D51">
      <w:pPr>
        <w:rPr>
          <w:rFonts w:ascii="Verdana" w:hAnsi="Verdana"/>
          <w:sz w:val="20"/>
          <w:szCs w:val="20"/>
        </w:rPr>
      </w:pPr>
      <w:r w:rsidRPr="00B55D51">
        <w:rPr>
          <w:rFonts w:ascii="Verdana" w:hAnsi="Verdana"/>
          <w:sz w:val="20"/>
          <w:szCs w:val="20"/>
        </w:rPr>
        <w:t>0044615                            15 :     Advance Navi T/A</w:t>
      </w:r>
    </w:p>
    <w:p w:rsidR="00B55D51" w:rsidRPr="00B55D51" w:rsidRDefault="00B55D51" w:rsidP="00B55D51">
      <w:pPr>
        <w:rPr>
          <w:rFonts w:ascii="Verdana" w:hAnsi="Verdana"/>
          <w:sz w:val="20"/>
          <w:szCs w:val="20"/>
        </w:rPr>
      </w:pPr>
      <w:r w:rsidRPr="00B55D51">
        <w:rPr>
          <w:rFonts w:ascii="Verdana" w:hAnsi="Verdana"/>
          <w:sz w:val="20"/>
          <w:szCs w:val="20"/>
        </w:rPr>
        <w:t>0044616                            16 :     SR Navi TM</w:t>
      </w:r>
    </w:p>
    <w:p w:rsidR="00B55D51" w:rsidRPr="00B55D51" w:rsidRDefault="00B55D51" w:rsidP="00B55D51">
      <w:pPr>
        <w:rPr>
          <w:rFonts w:ascii="Verdana" w:hAnsi="Verdana"/>
          <w:sz w:val="20"/>
          <w:szCs w:val="20"/>
        </w:rPr>
      </w:pPr>
      <w:r w:rsidRPr="00B55D51">
        <w:rPr>
          <w:rFonts w:ascii="Verdana" w:hAnsi="Verdana"/>
          <w:sz w:val="20"/>
          <w:szCs w:val="20"/>
        </w:rPr>
        <w:t>0044617                            17 :     Active T/M A/C</w:t>
      </w:r>
    </w:p>
    <w:p w:rsidR="00B55D51" w:rsidRPr="00B55D51" w:rsidRDefault="00B55D51" w:rsidP="00B55D51">
      <w:pPr>
        <w:rPr>
          <w:rFonts w:ascii="Verdana" w:hAnsi="Verdana"/>
          <w:sz w:val="20"/>
          <w:szCs w:val="20"/>
        </w:rPr>
      </w:pPr>
      <w:r w:rsidRPr="00B55D51">
        <w:rPr>
          <w:rFonts w:ascii="Verdana" w:hAnsi="Verdana"/>
          <w:sz w:val="20"/>
          <w:szCs w:val="20"/>
        </w:rPr>
        <w:t>0044618                            18 :     Active T/M 1BA</w:t>
      </w:r>
    </w:p>
    <w:p w:rsidR="00B55D51" w:rsidRPr="00B55D51" w:rsidRDefault="00B55D51" w:rsidP="00B55D51">
      <w:pPr>
        <w:rPr>
          <w:rFonts w:ascii="Verdana" w:hAnsi="Verdana"/>
          <w:sz w:val="20"/>
          <w:szCs w:val="20"/>
        </w:rPr>
      </w:pPr>
      <w:r w:rsidRPr="00B55D51">
        <w:rPr>
          <w:rFonts w:ascii="Verdana" w:hAnsi="Verdana"/>
          <w:sz w:val="20"/>
          <w:szCs w:val="20"/>
        </w:rPr>
        <w:t>0044619                            19 :     Active T/M 2BA</w:t>
      </w:r>
    </w:p>
    <w:p w:rsidR="00B55D51" w:rsidRPr="00B55D51" w:rsidRDefault="00B55D51" w:rsidP="00B55D51">
      <w:pPr>
        <w:rPr>
          <w:rFonts w:ascii="Verdana" w:hAnsi="Verdana"/>
          <w:sz w:val="20"/>
          <w:szCs w:val="20"/>
        </w:rPr>
      </w:pPr>
      <w:r w:rsidRPr="00B55D51">
        <w:rPr>
          <w:rFonts w:ascii="Verdana" w:hAnsi="Verdana"/>
          <w:sz w:val="20"/>
          <w:szCs w:val="20"/>
        </w:rPr>
        <w:t>0044620                            20 :     Active T/M ABS</w:t>
      </w:r>
    </w:p>
    <w:p w:rsidR="00B55D51" w:rsidRPr="00B55D51" w:rsidRDefault="00B55D51" w:rsidP="00B55D51">
      <w:pPr>
        <w:rPr>
          <w:rFonts w:ascii="Verdana" w:hAnsi="Verdana"/>
          <w:sz w:val="20"/>
          <w:szCs w:val="20"/>
        </w:rPr>
      </w:pPr>
      <w:r w:rsidRPr="00B55D51">
        <w:rPr>
          <w:rFonts w:ascii="Verdana" w:hAnsi="Verdana"/>
          <w:sz w:val="20"/>
          <w:szCs w:val="20"/>
        </w:rPr>
        <w:t>0044621                            21 :     Active Cargo T/M</w:t>
      </w:r>
    </w:p>
    <w:p w:rsidR="00B55D51" w:rsidRPr="00B55D51" w:rsidRDefault="00B55D51" w:rsidP="00B55D51">
      <w:pPr>
        <w:rPr>
          <w:rFonts w:ascii="Verdana" w:hAnsi="Verdana"/>
          <w:sz w:val="20"/>
          <w:szCs w:val="20"/>
        </w:rPr>
      </w:pPr>
      <w:r w:rsidRPr="00B55D51">
        <w:rPr>
          <w:rFonts w:ascii="Verdana" w:hAnsi="Verdana"/>
          <w:sz w:val="20"/>
          <w:szCs w:val="20"/>
        </w:rPr>
        <w:lastRenderedPageBreak/>
        <w:t>0044622                            22 :     Active Cargo T/M A/C</w:t>
      </w:r>
    </w:p>
    <w:p w:rsidR="00B55D51" w:rsidRPr="00B55D51" w:rsidRDefault="00B55D51" w:rsidP="00B55D51">
      <w:pPr>
        <w:rPr>
          <w:rFonts w:ascii="Verdana" w:hAnsi="Verdana"/>
          <w:sz w:val="20"/>
          <w:szCs w:val="20"/>
        </w:rPr>
      </w:pPr>
      <w:r w:rsidRPr="00B55D51">
        <w:rPr>
          <w:rFonts w:ascii="Verdana" w:hAnsi="Verdana"/>
          <w:sz w:val="20"/>
          <w:szCs w:val="20"/>
        </w:rPr>
        <w:t>0044623                            23 :     Active Cargo T/M ABS</w:t>
      </w:r>
    </w:p>
    <w:p w:rsidR="00B55D51" w:rsidRPr="00B55D51" w:rsidRDefault="00B55D51" w:rsidP="00B55D51">
      <w:pPr>
        <w:rPr>
          <w:rFonts w:ascii="Verdana" w:hAnsi="Verdana"/>
          <w:sz w:val="20"/>
          <w:szCs w:val="20"/>
        </w:rPr>
      </w:pPr>
      <w:r w:rsidRPr="00B55D51">
        <w:rPr>
          <w:rFonts w:ascii="Verdana" w:hAnsi="Verdana"/>
          <w:sz w:val="20"/>
          <w:szCs w:val="20"/>
        </w:rPr>
        <w:t>0044624                            24 :     Unlimited T/M</w:t>
      </w:r>
    </w:p>
    <w:p w:rsidR="00B55D51" w:rsidRPr="00B55D51" w:rsidRDefault="00B55D51" w:rsidP="00B55D51">
      <w:pPr>
        <w:rPr>
          <w:rFonts w:ascii="Verdana" w:hAnsi="Verdana"/>
          <w:sz w:val="20"/>
          <w:szCs w:val="20"/>
        </w:rPr>
      </w:pPr>
      <w:r w:rsidRPr="00B55D51">
        <w:rPr>
          <w:rFonts w:ascii="Verdana" w:hAnsi="Verdana"/>
          <w:sz w:val="20"/>
          <w:szCs w:val="20"/>
        </w:rPr>
        <w:t>0044625                            25 :     Unlimited T/A</w:t>
      </w:r>
    </w:p>
    <w:p w:rsidR="00B55D51" w:rsidRPr="00B55D51" w:rsidRDefault="00B55D51" w:rsidP="00B55D51">
      <w:pPr>
        <w:rPr>
          <w:rFonts w:ascii="Verdana" w:hAnsi="Verdana"/>
          <w:sz w:val="20"/>
          <w:szCs w:val="20"/>
        </w:rPr>
      </w:pPr>
      <w:r w:rsidRPr="00B55D51">
        <w:rPr>
          <w:rFonts w:ascii="Verdana" w:hAnsi="Verdana"/>
          <w:sz w:val="20"/>
          <w:szCs w:val="20"/>
        </w:rPr>
        <w:t>0044626                            26 :     Advance DUO T/M</w:t>
      </w:r>
    </w:p>
    <w:p w:rsidR="00B55D51" w:rsidRPr="00B55D51" w:rsidRDefault="00B55D51" w:rsidP="00B55D51">
      <w:pPr>
        <w:rPr>
          <w:rFonts w:ascii="Verdana" w:hAnsi="Verdana"/>
          <w:sz w:val="20"/>
          <w:szCs w:val="20"/>
        </w:rPr>
      </w:pPr>
      <w:r w:rsidRPr="00B55D51">
        <w:rPr>
          <w:rFonts w:ascii="Verdana" w:hAnsi="Verdana"/>
          <w:sz w:val="20"/>
          <w:szCs w:val="20"/>
        </w:rPr>
        <w:t>0044627                            27 :     Advance DUO T/A</w:t>
      </w:r>
    </w:p>
    <w:p w:rsidR="00B55D51" w:rsidRPr="00B55D51" w:rsidRDefault="00B55D51" w:rsidP="00B55D51">
      <w:pPr>
        <w:rPr>
          <w:rFonts w:ascii="Verdana" w:hAnsi="Verdana"/>
          <w:sz w:val="20"/>
          <w:szCs w:val="20"/>
        </w:rPr>
      </w:pPr>
      <w:r w:rsidRPr="00B55D51">
        <w:rPr>
          <w:rFonts w:ascii="Verdana" w:hAnsi="Verdana"/>
          <w:sz w:val="20"/>
          <w:szCs w:val="20"/>
        </w:rPr>
        <w:t>0044628                            28 :     Exclusive T/A 4 cil.</w:t>
      </w:r>
    </w:p>
    <w:p w:rsidR="00B55D51" w:rsidRPr="00B55D51" w:rsidRDefault="00B55D51" w:rsidP="00B55D51">
      <w:pPr>
        <w:rPr>
          <w:rFonts w:ascii="Verdana" w:hAnsi="Verdana"/>
          <w:sz w:val="20"/>
          <w:szCs w:val="20"/>
        </w:rPr>
      </w:pPr>
      <w:r w:rsidRPr="00B55D51">
        <w:rPr>
          <w:rFonts w:ascii="Verdana" w:hAnsi="Verdana"/>
          <w:sz w:val="20"/>
          <w:szCs w:val="20"/>
        </w:rPr>
        <w:t>0044629                            29 :     SR T/M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47 :</w:t>
      </w:r>
      <w:r w:rsidRPr="00B55D51">
        <w:rPr>
          <w:rFonts w:ascii="Verdana" w:hAnsi="Verdana"/>
          <w:sz w:val="20"/>
          <w:szCs w:val="20"/>
        </w:rPr>
        <w:t>     </w:t>
      </w:r>
      <w:r w:rsidRPr="00B55D51">
        <w:rPr>
          <w:rFonts w:ascii="Verdana" w:hAnsi="Verdana"/>
          <w:b/>
          <w:bCs/>
          <w:sz w:val="20"/>
          <w:szCs w:val="20"/>
        </w:rPr>
        <w:t>Versa</w:t>
      </w:r>
    </w:p>
    <w:p w:rsidR="00B55D51" w:rsidRPr="00B55D51" w:rsidRDefault="00B55D51" w:rsidP="00B55D51">
      <w:pPr>
        <w:rPr>
          <w:rFonts w:ascii="Verdana" w:hAnsi="Verdana"/>
          <w:sz w:val="20"/>
          <w:szCs w:val="20"/>
        </w:rPr>
      </w:pPr>
      <w:r w:rsidRPr="00B55D51">
        <w:rPr>
          <w:rFonts w:ascii="Verdana" w:hAnsi="Verdana"/>
          <w:sz w:val="20"/>
          <w:szCs w:val="20"/>
        </w:rPr>
        <w:t>0044701       Versión          01 :     Prototipo</w:t>
      </w:r>
    </w:p>
    <w:p w:rsidR="00B55D51" w:rsidRPr="00B55D51" w:rsidRDefault="00B55D51" w:rsidP="00B55D51">
      <w:pPr>
        <w:rPr>
          <w:rFonts w:ascii="Verdana" w:hAnsi="Verdana"/>
          <w:sz w:val="20"/>
          <w:szCs w:val="20"/>
        </w:rPr>
      </w:pPr>
      <w:r w:rsidRPr="00B55D51">
        <w:rPr>
          <w:rFonts w:ascii="Verdana" w:hAnsi="Verdana"/>
          <w:sz w:val="20"/>
          <w:szCs w:val="20"/>
        </w:rPr>
        <w:t>0044702                            02 :     Sense T/M A/C 1.6 lts.</w:t>
      </w:r>
    </w:p>
    <w:p w:rsidR="00B55D51" w:rsidRPr="00B55D51" w:rsidRDefault="00B55D51" w:rsidP="00B55D51">
      <w:pPr>
        <w:rPr>
          <w:rFonts w:ascii="Verdana" w:hAnsi="Verdana"/>
          <w:sz w:val="20"/>
          <w:szCs w:val="20"/>
        </w:rPr>
      </w:pPr>
      <w:r w:rsidRPr="00B55D51">
        <w:rPr>
          <w:rFonts w:ascii="Verdana" w:hAnsi="Verdana"/>
          <w:sz w:val="20"/>
          <w:szCs w:val="20"/>
        </w:rPr>
        <w:t>0044703                            03 :     Sense T/A A/C 1.6 lts.</w:t>
      </w:r>
    </w:p>
    <w:p w:rsidR="00B55D51" w:rsidRPr="00B55D51" w:rsidRDefault="00B55D51" w:rsidP="00B55D51">
      <w:pPr>
        <w:rPr>
          <w:rFonts w:ascii="Verdana" w:hAnsi="Verdana"/>
          <w:sz w:val="20"/>
          <w:szCs w:val="20"/>
        </w:rPr>
      </w:pPr>
      <w:r w:rsidRPr="00B55D51">
        <w:rPr>
          <w:rFonts w:ascii="Verdana" w:hAnsi="Verdana"/>
          <w:sz w:val="20"/>
          <w:szCs w:val="20"/>
        </w:rPr>
        <w:t>0044704                            04 :     Advance T/M A/C 1.6 lts.</w:t>
      </w:r>
    </w:p>
    <w:p w:rsidR="00B55D51" w:rsidRPr="00B55D51" w:rsidRDefault="00B55D51" w:rsidP="00B55D51">
      <w:pPr>
        <w:rPr>
          <w:rFonts w:ascii="Verdana" w:hAnsi="Verdana"/>
          <w:sz w:val="20"/>
          <w:szCs w:val="20"/>
        </w:rPr>
      </w:pPr>
      <w:r w:rsidRPr="00B55D51">
        <w:rPr>
          <w:rFonts w:ascii="Verdana" w:hAnsi="Verdana"/>
          <w:sz w:val="20"/>
          <w:szCs w:val="20"/>
        </w:rPr>
        <w:t>0044705                            05 :     Advance T/A A/C 1.6 lts.</w:t>
      </w:r>
    </w:p>
    <w:p w:rsidR="00B55D51" w:rsidRPr="00B55D51" w:rsidRDefault="00B55D51" w:rsidP="00B55D51">
      <w:pPr>
        <w:rPr>
          <w:rFonts w:ascii="Verdana" w:hAnsi="Verdana"/>
          <w:sz w:val="20"/>
          <w:szCs w:val="20"/>
        </w:rPr>
      </w:pPr>
      <w:r w:rsidRPr="00B55D51">
        <w:rPr>
          <w:rFonts w:ascii="Verdana" w:hAnsi="Verdana"/>
          <w:sz w:val="20"/>
          <w:szCs w:val="20"/>
        </w:rPr>
        <w:t>0044706                            06 :     Exclusive T/A A/C 1.6 lts.</w:t>
      </w:r>
    </w:p>
    <w:p w:rsidR="00B55D51" w:rsidRPr="00B55D51" w:rsidRDefault="00B55D51" w:rsidP="00B55D51">
      <w:pPr>
        <w:rPr>
          <w:rFonts w:ascii="Verdana" w:hAnsi="Verdana"/>
          <w:sz w:val="20"/>
          <w:szCs w:val="20"/>
        </w:rPr>
      </w:pPr>
      <w:r w:rsidRPr="00B55D51">
        <w:rPr>
          <w:rFonts w:ascii="Verdana" w:hAnsi="Verdana"/>
          <w:sz w:val="20"/>
          <w:szCs w:val="20"/>
        </w:rPr>
        <w:t>0044707                            07 :     Sense M/T A/C 1.6L</w:t>
      </w:r>
    </w:p>
    <w:p w:rsidR="00B55D51" w:rsidRPr="00B55D51" w:rsidRDefault="00B55D51" w:rsidP="00B55D51">
      <w:pPr>
        <w:rPr>
          <w:rFonts w:ascii="Verdana" w:hAnsi="Verdana"/>
          <w:sz w:val="20"/>
          <w:szCs w:val="20"/>
        </w:rPr>
      </w:pPr>
      <w:r w:rsidRPr="00B55D51">
        <w:rPr>
          <w:rFonts w:ascii="Verdana" w:hAnsi="Verdana"/>
          <w:sz w:val="20"/>
          <w:szCs w:val="20"/>
        </w:rPr>
        <w:t>0044708                            08 :     Sense A/T A/C 1.6L</w:t>
      </w:r>
    </w:p>
    <w:p w:rsidR="00B55D51" w:rsidRPr="00B55D51" w:rsidRDefault="00B55D51" w:rsidP="00B55D51">
      <w:pPr>
        <w:rPr>
          <w:rFonts w:ascii="Verdana" w:hAnsi="Verdana"/>
          <w:sz w:val="20"/>
          <w:szCs w:val="20"/>
        </w:rPr>
      </w:pPr>
      <w:r w:rsidRPr="00B55D51">
        <w:rPr>
          <w:rFonts w:ascii="Verdana" w:hAnsi="Verdana"/>
          <w:sz w:val="20"/>
          <w:szCs w:val="20"/>
        </w:rPr>
        <w:t>0044709                            09 :     Advance M/T A/C 1.6L</w:t>
      </w:r>
    </w:p>
    <w:p w:rsidR="00B55D51" w:rsidRPr="00B55D51" w:rsidRDefault="00B55D51" w:rsidP="00B55D51">
      <w:pPr>
        <w:rPr>
          <w:rFonts w:ascii="Verdana" w:hAnsi="Verdana"/>
          <w:sz w:val="20"/>
          <w:szCs w:val="20"/>
        </w:rPr>
      </w:pPr>
      <w:r w:rsidRPr="00B55D51">
        <w:rPr>
          <w:rFonts w:ascii="Verdana" w:hAnsi="Verdana"/>
          <w:sz w:val="20"/>
          <w:szCs w:val="20"/>
        </w:rPr>
        <w:t>0044710                            10 :     Advance A/T A/C 1.6L</w:t>
      </w:r>
    </w:p>
    <w:p w:rsidR="00B55D51" w:rsidRPr="00B55D51" w:rsidRDefault="00B55D51" w:rsidP="00B55D51">
      <w:pPr>
        <w:rPr>
          <w:rFonts w:ascii="Verdana" w:hAnsi="Verdana"/>
          <w:sz w:val="20"/>
          <w:szCs w:val="20"/>
        </w:rPr>
      </w:pPr>
      <w:r w:rsidRPr="00B55D51">
        <w:rPr>
          <w:rFonts w:ascii="Verdana" w:hAnsi="Verdana"/>
          <w:sz w:val="20"/>
          <w:szCs w:val="20"/>
        </w:rPr>
        <w:t>0044711                            11 :     Exclusive Navi A/T A/C 1.6L</w:t>
      </w:r>
    </w:p>
    <w:p w:rsidR="00B55D51" w:rsidRPr="00B55D51" w:rsidRDefault="00B55D51" w:rsidP="00B55D51">
      <w:pPr>
        <w:rPr>
          <w:rFonts w:ascii="Verdana" w:hAnsi="Verdana"/>
          <w:sz w:val="20"/>
          <w:szCs w:val="20"/>
        </w:rPr>
      </w:pPr>
      <w:r w:rsidRPr="00B55D51">
        <w:rPr>
          <w:rFonts w:ascii="Verdana" w:hAnsi="Verdana"/>
          <w:sz w:val="20"/>
          <w:szCs w:val="20"/>
        </w:rPr>
        <w:t>0044712                            12 :     Drive T/M A/C 1.6 lts.</w:t>
      </w:r>
    </w:p>
    <w:p w:rsidR="00B55D51" w:rsidRPr="00B55D51" w:rsidRDefault="00B55D51" w:rsidP="00B55D51">
      <w:pPr>
        <w:rPr>
          <w:rFonts w:ascii="Verdana" w:hAnsi="Verdana"/>
          <w:sz w:val="20"/>
          <w:szCs w:val="20"/>
        </w:rPr>
      </w:pPr>
      <w:r w:rsidRPr="00B55D51">
        <w:rPr>
          <w:rFonts w:ascii="Verdana" w:hAnsi="Verdana"/>
          <w:sz w:val="20"/>
          <w:szCs w:val="20"/>
        </w:rPr>
        <w:t>0044713                            13 :     Drive T/A A/C 1.6 lts.</w:t>
      </w:r>
    </w:p>
    <w:p w:rsidR="00B55D51" w:rsidRPr="00B55D51" w:rsidRDefault="00B55D51" w:rsidP="00B55D51">
      <w:pPr>
        <w:rPr>
          <w:rFonts w:ascii="Verdana" w:hAnsi="Verdana"/>
          <w:sz w:val="20"/>
          <w:szCs w:val="20"/>
        </w:rPr>
      </w:pPr>
      <w:r w:rsidRPr="00B55D51">
        <w:rPr>
          <w:rFonts w:ascii="Verdana" w:hAnsi="Verdana"/>
          <w:sz w:val="20"/>
          <w:szCs w:val="20"/>
        </w:rPr>
        <w:t>0044714                            14 :     Sense Mobility T/A A/C 1.6 lts.</w:t>
      </w:r>
    </w:p>
    <w:p w:rsidR="00B55D51" w:rsidRPr="00B55D51" w:rsidRDefault="00B55D51" w:rsidP="00B55D51">
      <w:pPr>
        <w:rPr>
          <w:rFonts w:ascii="Verdana" w:hAnsi="Verdana"/>
          <w:sz w:val="20"/>
          <w:szCs w:val="20"/>
        </w:rPr>
      </w:pPr>
      <w:r w:rsidRPr="00B55D51">
        <w:rPr>
          <w:rFonts w:ascii="Verdana" w:hAnsi="Verdana"/>
          <w:sz w:val="20"/>
          <w:szCs w:val="20"/>
        </w:rPr>
        <w:t>0044715                            15 :     Advance Mobility T/A A/C 1.6 lts.</w:t>
      </w:r>
    </w:p>
    <w:p w:rsidR="00B55D51" w:rsidRPr="00B55D51" w:rsidRDefault="00B55D51" w:rsidP="00B55D51">
      <w:pPr>
        <w:rPr>
          <w:rFonts w:ascii="Verdana" w:hAnsi="Verdana"/>
          <w:sz w:val="20"/>
          <w:szCs w:val="20"/>
        </w:rPr>
      </w:pPr>
      <w:r w:rsidRPr="00B55D51">
        <w:rPr>
          <w:rFonts w:ascii="Verdana" w:hAnsi="Verdana"/>
          <w:sz w:val="20"/>
          <w:szCs w:val="20"/>
        </w:rPr>
        <w:t>0044716                            16 :     Exclusive Navi Mobility T/A A/C 1.6 lts.</w:t>
      </w:r>
    </w:p>
    <w:p w:rsidR="00B55D51" w:rsidRPr="00B55D51" w:rsidRDefault="00B55D51" w:rsidP="00B55D51">
      <w:pPr>
        <w:rPr>
          <w:rFonts w:ascii="Verdana" w:hAnsi="Verdana"/>
          <w:sz w:val="20"/>
          <w:szCs w:val="20"/>
        </w:rPr>
      </w:pPr>
      <w:r w:rsidRPr="00B55D51">
        <w:rPr>
          <w:rFonts w:ascii="Verdana" w:hAnsi="Verdana"/>
          <w:sz w:val="20"/>
          <w:szCs w:val="20"/>
        </w:rPr>
        <w:t>0044717                            17 :     Exclusive T/A A/C AIVI 1.6 lts.</w:t>
      </w:r>
    </w:p>
    <w:p w:rsidR="00B55D51" w:rsidRPr="00B55D51" w:rsidRDefault="00B55D51" w:rsidP="00B55D51">
      <w:pPr>
        <w:rPr>
          <w:rFonts w:ascii="Verdana" w:hAnsi="Verdana"/>
          <w:sz w:val="20"/>
          <w:szCs w:val="20"/>
        </w:rPr>
      </w:pPr>
      <w:r w:rsidRPr="00B55D51">
        <w:rPr>
          <w:rFonts w:ascii="Verdana" w:hAnsi="Verdana"/>
          <w:sz w:val="20"/>
          <w:szCs w:val="20"/>
        </w:rPr>
        <w:t>0044718                            18 :     Drive T/M 1.6 lts.</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p>
    <w:p w:rsidR="00B55D51" w:rsidRPr="00B55D51" w:rsidRDefault="00B55D51" w:rsidP="00B55D51">
      <w:pPr>
        <w:rPr>
          <w:rFonts w:ascii="Verdana" w:hAnsi="Verdana"/>
          <w:sz w:val="20"/>
          <w:szCs w:val="20"/>
        </w:rPr>
      </w:pPr>
      <w:r w:rsidRPr="00B55D51">
        <w:rPr>
          <w:rFonts w:ascii="Verdana" w:hAnsi="Verdana"/>
          <w:sz w:val="20"/>
          <w:szCs w:val="20"/>
        </w:rPr>
        <w:t>0044719                            19 :     Exclusive Mobility T/A A/C AIVI 1.6 lts.</w:t>
      </w:r>
    </w:p>
    <w:p w:rsidR="00B55D51" w:rsidRPr="00B55D51" w:rsidRDefault="00B55D51" w:rsidP="00B55D51">
      <w:pPr>
        <w:rPr>
          <w:rFonts w:ascii="Verdana" w:hAnsi="Verdana"/>
          <w:sz w:val="20"/>
          <w:szCs w:val="20"/>
        </w:rPr>
      </w:pPr>
      <w:r w:rsidRPr="00B55D51">
        <w:rPr>
          <w:rFonts w:ascii="Verdana" w:hAnsi="Verdana"/>
          <w:sz w:val="20"/>
          <w:szCs w:val="20"/>
        </w:rPr>
        <w:t>0044720                            20 :     Sense Assist Giratorio T/A A/C 1.6 lts.</w:t>
      </w:r>
    </w:p>
    <w:p w:rsidR="00B55D51" w:rsidRPr="00B55D51" w:rsidRDefault="00B55D51" w:rsidP="00B55D51">
      <w:pPr>
        <w:rPr>
          <w:rFonts w:ascii="Verdana" w:hAnsi="Verdana"/>
          <w:sz w:val="20"/>
          <w:szCs w:val="20"/>
        </w:rPr>
      </w:pPr>
      <w:r w:rsidRPr="00B55D51">
        <w:rPr>
          <w:rFonts w:ascii="Verdana" w:hAnsi="Verdana"/>
          <w:sz w:val="20"/>
          <w:szCs w:val="20"/>
        </w:rPr>
        <w:t>0044721                            21 :     Advance Assist Giratorio T/A A/C 1.6 lts.</w:t>
      </w:r>
    </w:p>
    <w:p w:rsidR="00B55D51" w:rsidRPr="00B55D51" w:rsidRDefault="00B55D51" w:rsidP="00B55D51">
      <w:pPr>
        <w:rPr>
          <w:rFonts w:ascii="Verdana" w:hAnsi="Verdana"/>
          <w:sz w:val="20"/>
          <w:szCs w:val="20"/>
        </w:rPr>
      </w:pPr>
      <w:r w:rsidRPr="00B55D51">
        <w:rPr>
          <w:rFonts w:ascii="Verdana" w:hAnsi="Verdana"/>
          <w:sz w:val="20"/>
          <w:szCs w:val="20"/>
        </w:rPr>
        <w:t>0044722                            22 :     Exclusive Assist Giratorio T/A A/C AIVI 1.6 lts.</w:t>
      </w:r>
    </w:p>
    <w:p w:rsidR="00B55D51" w:rsidRPr="00B55D51" w:rsidRDefault="00B55D51" w:rsidP="00B55D51">
      <w:pPr>
        <w:rPr>
          <w:rFonts w:ascii="Verdana" w:hAnsi="Verdana"/>
          <w:sz w:val="20"/>
          <w:szCs w:val="20"/>
        </w:rPr>
      </w:pPr>
      <w:r w:rsidRPr="00B55D51">
        <w:rPr>
          <w:rFonts w:ascii="Verdana" w:hAnsi="Verdana"/>
          <w:sz w:val="20"/>
          <w:szCs w:val="20"/>
        </w:rPr>
        <w:t>0044723                            23 :     Sense T/M 1.6 lts., 118 HP</w:t>
      </w:r>
    </w:p>
    <w:p w:rsidR="00B55D51" w:rsidRPr="00B55D51" w:rsidRDefault="00B55D51" w:rsidP="00B55D51">
      <w:pPr>
        <w:rPr>
          <w:rFonts w:ascii="Verdana" w:hAnsi="Verdana"/>
          <w:sz w:val="20"/>
          <w:szCs w:val="20"/>
        </w:rPr>
      </w:pPr>
      <w:r w:rsidRPr="00B55D51">
        <w:rPr>
          <w:rFonts w:ascii="Verdana" w:hAnsi="Verdana"/>
          <w:sz w:val="20"/>
          <w:szCs w:val="20"/>
        </w:rPr>
        <w:t>0044724                            24 :     Sense CVT 1.6 lts., 118 HP</w:t>
      </w:r>
    </w:p>
    <w:p w:rsidR="00B55D51" w:rsidRPr="00B55D51" w:rsidRDefault="00B55D51" w:rsidP="00B55D51">
      <w:pPr>
        <w:rPr>
          <w:rFonts w:ascii="Verdana" w:hAnsi="Verdana"/>
          <w:sz w:val="20"/>
          <w:szCs w:val="20"/>
        </w:rPr>
      </w:pPr>
      <w:r w:rsidRPr="00B55D51">
        <w:rPr>
          <w:rFonts w:ascii="Verdana" w:hAnsi="Verdana"/>
          <w:sz w:val="20"/>
          <w:szCs w:val="20"/>
        </w:rPr>
        <w:t>0044725                            25 :     Advance T/M 1.6 lts., 118 HP</w:t>
      </w:r>
    </w:p>
    <w:p w:rsidR="00B55D51" w:rsidRPr="00B55D51" w:rsidRDefault="00B55D51" w:rsidP="00B55D51">
      <w:pPr>
        <w:rPr>
          <w:rFonts w:ascii="Verdana" w:hAnsi="Verdana"/>
          <w:sz w:val="20"/>
          <w:szCs w:val="20"/>
        </w:rPr>
      </w:pPr>
      <w:r w:rsidRPr="00B55D51">
        <w:rPr>
          <w:rFonts w:ascii="Verdana" w:hAnsi="Verdana"/>
          <w:sz w:val="20"/>
          <w:szCs w:val="20"/>
        </w:rPr>
        <w:t>0044726                            26 :     Advance CVT 1.6 lts., 118 HP</w:t>
      </w:r>
    </w:p>
    <w:p w:rsidR="00B55D51" w:rsidRPr="00B55D51" w:rsidRDefault="00B55D51" w:rsidP="00B55D51">
      <w:pPr>
        <w:rPr>
          <w:rFonts w:ascii="Verdana" w:hAnsi="Verdana"/>
          <w:sz w:val="20"/>
          <w:szCs w:val="20"/>
        </w:rPr>
      </w:pPr>
      <w:r w:rsidRPr="00B55D51">
        <w:rPr>
          <w:rFonts w:ascii="Verdana" w:hAnsi="Verdana"/>
          <w:sz w:val="20"/>
          <w:szCs w:val="20"/>
        </w:rPr>
        <w:t>0044727                            27 :     Exclusive CVT 1.6 lts., 118 HP</w:t>
      </w:r>
    </w:p>
    <w:p w:rsidR="00B55D51" w:rsidRPr="00B55D51" w:rsidRDefault="00B55D51" w:rsidP="00B55D51">
      <w:pPr>
        <w:rPr>
          <w:rFonts w:ascii="Verdana" w:hAnsi="Verdana"/>
          <w:sz w:val="20"/>
          <w:szCs w:val="20"/>
        </w:rPr>
      </w:pPr>
      <w:r w:rsidRPr="00B55D51">
        <w:rPr>
          <w:rFonts w:ascii="Verdana" w:hAnsi="Verdana"/>
          <w:sz w:val="20"/>
          <w:szCs w:val="20"/>
        </w:rPr>
        <w:t>0044728                            28 :     Platinum CVT 1.6 lts., 118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Juke</w:t>
      </w:r>
    </w:p>
    <w:p w:rsidR="00B55D51" w:rsidRPr="00B55D51" w:rsidRDefault="00B55D51" w:rsidP="00B55D51">
      <w:pPr>
        <w:rPr>
          <w:rFonts w:ascii="Verdana" w:hAnsi="Verdana"/>
          <w:sz w:val="20"/>
          <w:szCs w:val="20"/>
        </w:rPr>
      </w:pPr>
      <w:r w:rsidRPr="00B55D51">
        <w:rPr>
          <w:rFonts w:ascii="Verdana" w:hAnsi="Verdana"/>
          <w:sz w:val="20"/>
          <w:szCs w:val="20"/>
        </w:rPr>
        <w:t>0044901       Versión          01 :     Sense</w:t>
      </w:r>
    </w:p>
    <w:p w:rsidR="00B55D51" w:rsidRPr="00B55D51" w:rsidRDefault="00B55D51" w:rsidP="00B55D51">
      <w:pPr>
        <w:rPr>
          <w:rFonts w:ascii="Verdana" w:hAnsi="Verdana"/>
          <w:sz w:val="20"/>
          <w:szCs w:val="20"/>
        </w:rPr>
      </w:pPr>
      <w:r w:rsidRPr="00B55D51">
        <w:rPr>
          <w:rFonts w:ascii="Verdana" w:hAnsi="Verdana"/>
          <w:sz w:val="20"/>
          <w:szCs w:val="20"/>
        </w:rPr>
        <w:t>0044902                            02 :     Advance T/M</w:t>
      </w:r>
    </w:p>
    <w:p w:rsidR="00B55D51" w:rsidRPr="00B55D51" w:rsidRDefault="00B55D51" w:rsidP="00B55D51">
      <w:pPr>
        <w:rPr>
          <w:rFonts w:ascii="Verdana" w:hAnsi="Verdana"/>
          <w:sz w:val="20"/>
          <w:szCs w:val="20"/>
        </w:rPr>
      </w:pPr>
      <w:r w:rsidRPr="00B55D51">
        <w:rPr>
          <w:rFonts w:ascii="Verdana" w:hAnsi="Verdana"/>
          <w:sz w:val="20"/>
          <w:szCs w:val="20"/>
        </w:rPr>
        <w:t>0044903                            03 :     Advance CVT</w:t>
      </w:r>
    </w:p>
    <w:p w:rsidR="00B55D51" w:rsidRPr="00B55D51" w:rsidRDefault="00B55D51" w:rsidP="00B55D51">
      <w:pPr>
        <w:rPr>
          <w:rFonts w:ascii="Verdana" w:hAnsi="Verdana"/>
          <w:sz w:val="20"/>
          <w:szCs w:val="20"/>
        </w:rPr>
      </w:pPr>
      <w:r w:rsidRPr="00B55D51">
        <w:rPr>
          <w:rFonts w:ascii="Verdana" w:hAnsi="Verdana"/>
          <w:sz w:val="20"/>
          <w:szCs w:val="20"/>
        </w:rPr>
        <w:t>0044904                            04 :     Exclusive T/M</w:t>
      </w:r>
    </w:p>
    <w:p w:rsidR="00B55D51" w:rsidRPr="00B55D51" w:rsidRDefault="00B55D51" w:rsidP="00B55D51">
      <w:pPr>
        <w:rPr>
          <w:rFonts w:ascii="Verdana" w:hAnsi="Verdana"/>
          <w:sz w:val="20"/>
          <w:szCs w:val="20"/>
        </w:rPr>
      </w:pPr>
      <w:r w:rsidRPr="00B55D51">
        <w:rPr>
          <w:rFonts w:ascii="Verdana" w:hAnsi="Verdana"/>
          <w:sz w:val="20"/>
          <w:szCs w:val="20"/>
        </w:rPr>
        <w:t>0044905                            05 :     Exclusive CVT</w:t>
      </w:r>
    </w:p>
    <w:p w:rsidR="00B55D51" w:rsidRPr="00B55D51" w:rsidRDefault="00B55D51" w:rsidP="00B55D51">
      <w:pPr>
        <w:rPr>
          <w:rFonts w:ascii="Verdana" w:hAnsi="Verdana"/>
          <w:sz w:val="20"/>
          <w:szCs w:val="20"/>
        </w:rPr>
      </w:pPr>
      <w:r w:rsidRPr="00B55D51">
        <w:rPr>
          <w:rFonts w:ascii="Verdana" w:hAnsi="Verdana"/>
          <w:sz w:val="20"/>
          <w:szCs w:val="20"/>
        </w:rPr>
        <w:t>0044906                            06 :     Exclusive T/M Navi</w:t>
      </w:r>
    </w:p>
    <w:p w:rsidR="00B55D51" w:rsidRPr="00B55D51" w:rsidRDefault="00B55D51" w:rsidP="00B55D51">
      <w:pPr>
        <w:rPr>
          <w:rFonts w:ascii="Verdana" w:hAnsi="Verdana"/>
          <w:sz w:val="20"/>
          <w:szCs w:val="20"/>
        </w:rPr>
      </w:pPr>
      <w:r w:rsidRPr="00B55D51">
        <w:rPr>
          <w:rFonts w:ascii="Verdana" w:hAnsi="Verdana"/>
          <w:sz w:val="20"/>
          <w:szCs w:val="20"/>
        </w:rPr>
        <w:t>0044907                            07 :     Advance CVT Navi</w:t>
      </w:r>
    </w:p>
    <w:p w:rsidR="00B55D51" w:rsidRPr="00B55D51" w:rsidRDefault="00B55D51" w:rsidP="00B55D51">
      <w:pPr>
        <w:rPr>
          <w:rFonts w:ascii="Verdana" w:hAnsi="Verdana"/>
          <w:sz w:val="20"/>
          <w:szCs w:val="20"/>
        </w:rPr>
      </w:pPr>
      <w:r w:rsidRPr="00B55D51">
        <w:rPr>
          <w:rFonts w:ascii="Verdana" w:hAnsi="Verdana"/>
          <w:sz w:val="20"/>
          <w:szCs w:val="20"/>
        </w:rPr>
        <w:t>0044908                            08 :     Exclusive CVT Navi</w:t>
      </w:r>
    </w:p>
    <w:p w:rsidR="00B55D51" w:rsidRPr="00B55D51" w:rsidRDefault="00B55D51" w:rsidP="00B55D51">
      <w:pPr>
        <w:rPr>
          <w:rFonts w:ascii="Verdana" w:hAnsi="Verdana"/>
          <w:sz w:val="20"/>
          <w:szCs w:val="20"/>
        </w:rPr>
      </w:pPr>
      <w:r w:rsidRPr="00B55D51">
        <w:rPr>
          <w:rFonts w:ascii="Verdana" w:hAnsi="Verdana"/>
          <w:sz w:val="20"/>
          <w:szCs w:val="20"/>
        </w:rPr>
        <w:t>0044909                            09 :     Midnight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Infiniti 4 puertas</w:t>
      </w:r>
    </w:p>
    <w:p w:rsidR="00B55D51" w:rsidRPr="00B55D51" w:rsidRDefault="00B55D51" w:rsidP="00B55D51">
      <w:pPr>
        <w:rPr>
          <w:rFonts w:ascii="Verdana" w:hAnsi="Verdana"/>
          <w:sz w:val="20"/>
          <w:szCs w:val="20"/>
        </w:rPr>
      </w:pPr>
      <w:r w:rsidRPr="00B55D51">
        <w:rPr>
          <w:rFonts w:ascii="Verdana" w:hAnsi="Verdana"/>
          <w:sz w:val="20"/>
          <w:szCs w:val="20"/>
        </w:rPr>
        <w:t>0045001       Versión          01 :     G37 Sedán T/A</w:t>
      </w:r>
    </w:p>
    <w:p w:rsidR="00B55D51" w:rsidRPr="00B55D51" w:rsidRDefault="00B55D51" w:rsidP="00B55D51">
      <w:pPr>
        <w:rPr>
          <w:rFonts w:ascii="Verdana" w:hAnsi="Verdana"/>
          <w:sz w:val="20"/>
          <w:szCs w:val="20"/>
        </w:rPr>
      </w:pPr>
      <w:r w:rsidRPr="00B55D51">
        <w:rPr>
          <w:rFonts w:ascii="Verdana" w:hAnsi="Verdana"/>
          <w:sz w:val="20"/>
          <w:szCs w:val="20"/>
        </w:rPr>
        <w:t>0045002                            02 :     G37 Sedán Premium T/A</w:t>
      </w:r>
    </w:p>
    <w:p w:rsidR="00B55D51" w:rsidRPr="00B55D51" w:rsidRDefault="00B55D51" w:rsidP="00B55D51">
      <w:pPr>
        <w:rPr>
          <w:rFonts w:ascii="Verdana" w:hAnsi="Verdana"/>
          <w:sz w:val="20"/>
          <w:szCs w:val="20"/>
        </w:rPr>
      </w:pPr>
      <w:r w:rsidRPr="00B55D51">
        <w:rPr>
          <w:rFonts w:ascii="Verdana" w:hAnsi="Verdana"/>
          <w:sz w:val="20"/>
          <w:szCs w:val="20"/>
        </w:rPr>
        <w:t>0045003                            03 :     M37 T/A</w:t>
      </w:r>
    </w:p>
    <w:p w:rsidR="00B55D51" w:rsidRPr="00B55D51" w:rsidRDefault="00B55D51" w:rsidP="00B55D51">
      <w:pPr>
        <w:rPr>
          <w:rFonts w:ascii="Verdana" w:hAnsi="Verdana"/>
          <w:sz w:val="20"/>
          <w:szCs w:val="20"/>
        </w:rPr>
      </w:pPr>
      <w:r w:rsidRPr="00B55D51">
        <w:rPr>
          <w:rFonts w:ascii="Verdana" w:hAnsi="Verdana"/>
          <w:sz w:val="20"/>
          <w:szCs w:val="20"/>
        </w:rPr>
        <w:t>0045004                            04 :     M37 Premium T/A</w:t>
      </w:r>
    </w:p>
    <w:p w:rsidR="00B55D51" w:rsidRPr="00B55D51" w:rsidRDefault="00B55D51" w:rsidP="00B55D51">
      <w:pPr>
        <w:rPr>
          <w:rFonts w:ascii="Verdana" w:hAnsi="Verdana"/>
          <w:sz w:val="20"/>
          <w:szCs w:val="20"/>
        </w:rPr>
      </w:pPr>
      <w:r w:rsidRPr="00B55D51">
        <w:rPr>
          <w:rFonts w:ascii="Verdana" w:hAnsi="Verdana"/>
          <w:sz w:val="20"/>
          <w:szCs w:val="20"/>
        </w:rPr>
        <w:t>0045005                            05 :     M56 T/A</w:t>
      </w:r>
    </w:p>
    <w:p w:rsidR="00B55D51" w:rsidRPr="00B55D51" w:rsidRDefault="00B55D51" w:rsidP="00B55D51">
      <w:pPr>
        <w:rPr>
          <w:rFonts w:ascii="Verdana" w:hAnsi="Verdana"/>
          <w:sz w:val="20"/>
          <w:szCs w:val="20"/>
        </w:rPr>
      </w:pPr>
      <w:r w:rsidRPr="00B55D51">
        <w:rPr>
          <w:rFonts w:ascii="Verdana" w:hAnsi="Verdana"/>
          <w:sz w:val="20"/>
          <w:szCs w:val="20"/>
        </w:rPr>
        <w:lastRenderedPageBreak/>
        <w:t>0045006                            06 :     G25 Sedán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Infiniti 2 puertas</w:t>
      </w:r>
    </w:p>
    <w:p w:rsidR="00B55D51" w:rsidRPr="00B55D51" w:rsidRDefault="00B55D51" w:rsidP="00B55D51">
      <w:pPr>
        <w:rPr>
          <w:rFonts w:ascii="Verdana" w:hAnsi="Verdana"/>
          <w:sz w:val="20"/>
          <w:szCs w:val="20"/>
        </w:rPr>
      </w:pPr>
      <w:r w:rsidRPr="00B55D51">
        <w:rPr>
          <w:rFonts w:ascii="Verdana" w:hAnsi="Verdana"/>
          <w:sz w:val="20"/>
          <w:szCs w:val="20"/>
        </w:rPr>
        <w:t>0045101       Versión          01 :     G37 Coupé Sport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Infiniti FX</w:t>
      </w:r>
    </w:p>
    <w:p w:rsidR="00B55D51" w:rsidRPr="00B55D51" w:rsidRDefault="00B55D51" w:rsidP="00B55D51">
      <w:pPr>
        <w:rPr>
          <w:rFonts w:ascii="Verdana" w:hAnsi="Verdana"/>
          <w:sz w:val="20"/>
          <w:szCs w:val="20"/>
        </w:rPr>
      </w:pPr>
      <w:r w:rsidRPr="00B55D51">
        <w:rPr>
          <w:rFonts w:ascii="Verdana" w:hAnsi="Verdana"/>
          <w:sz w:val="20"/>
          <w:szCs w:val="20"/>
        </w:rPr>
        <w:t>0045201       Versión          01 :     35 T/A AWD</w:t>
      </w:r>
    </w:p>
    <w:p w:rsidR="00B55D51" w:rsidRPr="00B55D51" w:rsidRDefault="00B55D51" w:rsidP="00B55D51">
      <w:pPr>
        <w:rPr>
          <w:rFonts w:ascii="Verdana" w:hAnsi="Verdana"/>
          <w:sz w:val="20"/>
          <w:szCs w:val="20"/>
        </w:rPr>
      </w:pPr>
      <w:r w:rsidRPr="00B55D51">
        <w:rPr>
          <w:rFonts w:ascii="Verdana" w:hAnsi="Verdana"/>
          <w:sz w:val="20"/>
          <w:szCs w:val="20"/>
        </w:rPr>
        <w:t>0045202                            02 :     50 T/A AWD</w:t>
      </w:r>
    </w:p>
    <w:p w:rsidR="00B55D51" w:rsidRPr="00B55D51" w:rsidRDefault="00B55D51" w:rsidP="00B55D51">
      <w:pPr>
        <w:rPr>
          <w:rFonts w:ascii="Verdana" w:hAnsi="Verdana"/>
          <w:sz w:val="20"/>
          <w:szCs w:val="20"/>
        </w:rPr>
      </w:pPr>
      <w:r w:rsidRPr="00B55D51">
        <w:rPr>
          <w:rFonts w:ascii="Verdana" w:hAnsi="Verdana"/>
          <w:sz w:val="20"/>
          <w:szCs w:val="20"/>
        </w:rPr>
        <w:t>0045203                            03 :     35 T/A 2WD</w:t>
      </w:r>
    </w:p>
    <w:p w:rsidR="00B55D51" w:rsidRPr="00B55D51" w:rsidRDefault="00B55D51" w:rsidP="00B55D51">
      <w:pPr>
        <w:rPr>
          <w:rFonts w:ascii="Verdana" w:hAnsi="Verdana"/>
          <w:sz w:val="20"/>
          <w:szCs w:val="20"/>
        </w:rPr>
      </w:pPr>
      <w:r w:rsidRPr="00B55D51">
        <w:rPr>
          <w:rFonts w:ascii="Verdana" w:hAnsi="Verdana"/>
          <w:sz w:val="20"/>
          <w:szCs w:val="20"/>
        </w:rPr>
        <w:t>0045204                            04 :     37 T/A AWD Edición Especial</w:t>
      </w:r>
    </w:p>
    <w:p w:rsidR="00B55D51" w:rsidRPr="00B55D51" w:rsidRDefault="00B55D51" w:rsidP="00B55D51">
      <w:pPr>
        <w:rPr>
          <w:rFonts w:ascii="Verdana" w:hAnsi="Verdana"/>
          <w:sz w:val="20"/>
          <w:szCs w:val="20"/>
        </w:rPr>
      </w:pPr>
      <w:r w:rsidRPr="00B55D51">
        <w:rPr>
          <w:rFonts w:ascii="Verdana" w:hAnsi="Verdana"/>
          <w:sz w:val="20"/>
          <w:szCs w:val="20"/>
        </w:rPr>
        <w:t>0045205                            05 :     37 T/A AWD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Infiniti QX</w:t>
      </w:r>
    </w:p>
    <w:p w:rsidR="00B55D51" w:rsidRPr="00B55D51" w:rsidRDefault="00B55D51" w:rsidP="00B55D51">
      <w:pPr>
        <w:rPr>
          <w:rFonts w:ascii="Verdana" w:hAnsi="Verdana"/>
          <w:sz w:val="20"/>
          <w:szCs w:val="20"/>
        </w:rPr>
      </w:pPr>
      <w:r w:rsidRPr="00B55D51">
        <w:rPr>
          <w:rFonts w:ascii="Verdana" w:hAnsi="Verdana"/>
          <w:sz w:val="20"/>
          <w:szCs w:val="20"/>
        </w:rPr>
        <w:t>0045301       Versión          01 :     56 T/A AWD</w:t>
      </w:r>
    </w:p>
    <w:p w:rsidR="00B55D51" w:rsidRPr="00B55D51" w:rsidRDefault="00B55D51" w:rsidP="00B55D51">
      <w:pPr>
        <w:rPr>
          <w:rFonts w:ascii="Verdana" w:hAnsi="Verdana"/>
          <w:sz w:val="20"/>
          <w:szCs w:val="20"/>
        </w:rPr>
      </w:pPr>
      <w:r w:rsidRPr="00B55D51">
        <w:rPr>
          <w:rFonts w:ascii="Verdana" w:hAnsi="Verdana"/>
          <w:sz w:val="20"/>
          <w:szCs w:val="20"/>
        </w:rPr>
        <w:t>0045302                            02 :     56 T/A AWD 8 passenger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Infiniti JX</w:t>
      </w:r>
    </w:p>
    <w:p w:rsidR="00B55D51" w:rsidRPr="00B55D51" w:rsidRDefault="00B55D51" w:rsidP="00B55D51">
      <w:pPr>
        <w:rPr>
          <w:rFonts w:ascii="Verdana" w:hAnsi="Verdana"/>
          <w:sz w:val="20"/>
          <w:szCs w:val="20"/>
        </w:rPr>
      </w:pPr>
      <w:r w:rsidRPr="00B55D51">
        <w:rPr>
          <w:rFonts w:ascii="Verdana" w:hAnsi="Verdana"/>
          <w:sz w:val="20"/>
          <w:szCs w:val="20"/>
        </w:rPr>
        <w:t>0045401       Versión          01 :     35 FWD</w:t>
      </w:r>
    </w:p>
    <w:p w:rsidR="00B55D51" w:rsidRPr="00B55D51" w:rsidRDefault="00B55D51" w:rsidP="00B55D51">
      <w:pPr>
        <w:rPr>
          <w:rFonts w:ascii="Verdana" w:hAnsi="Verdana"/>
          <w:sz w:val="20"/>
          <w:szCs w:val="20"/>
        </w:rPr>
      </w:pPr>
      <w:r w:rsidRPr="00B55D51">
        <w:rPr>
          <w:rFonts w:ascii="Verdana" w:hAnsi="Verdana"/>
          <w:sz w:val="20"/>
          <w:szCs w:val="20"/>
        </w:rPr>
        <w:t>0045402                            02 :     35 AWD</w:t>
      </w:r>
    </w:p>
    <w:p w:rsidR="00B55D51" w:rsidRPr="00B55D51" w:rsidRDefault="00B55D51" w:rsidP="00B55D51">
      <w:pPr>
        <w:rPr>
          <w:rFonts w:ascii="Verdana" w:hAnsi="Verdana"/>
          <w:sz w:val="20"/>
          <w:szCs w:val="20"/>
        </w:rPr>
      </w:pPr>
      <w:r w:rsidRPr="00B55D51">
        <w:rPr>
          <w:rFonts w:ascii="Verdana" w:hAnsi="Verdana"/>
          <w:sz w:val="20"/>
          <w:szCs w:val="20"/>
        </w:rPr>
        <w:t>0045403                            03 :     35 AWD Premium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NV350 Urvan</w:t>
      </w:r>
    </w:p>
    <w:p w:rsidR="00B55D51" w:rsidRPr="00B55D51" w:rsidRDefault="00B55D51" w:rsidP="00B55D51">
      <w:pPr>
        <w:rPr>
          <w:rFonts w:ascii="Verdana" w:hAnsi="Verdana"/>
          <w:sz w:val="20"/>
          <w:szCs w:val="20"/>
        </w:rPr>
      </w:pPr>
      <w:r w:rsidRPr="00B55D51">
        <w:rPr>
          <w:rFonts w:ascii="Verdana" w:hAnsi="Verdana"/>
          <w:sz w:val="20"/>
          <w:szCs w:val="20"/>
        </w:rPr>
        <w:t>0045501       Versión          01 :     12 pasajeros A/A T/M</w:t>
      </w:r>
    </w:p>
    <w:p w:rsidR="00B55D51" w:rsidRPr="00B55D51" w:rsidRDefault="00B55D51" w:rsidP="00B55D51">
      <w:pPr>
        <w:rPr>
          <w:rFonts w:ascii="Verdana" w:hAnsi="Verdana"/>
          <w:sz w:val="20"/>
          <w:szCs w:val="20"/>
        </w:rPr>
      </w:pPr>
      <w:r w:rsidRPr="00B55D51">
        <w:rPr>
          <w:rFonts w:ascii="Verdana" w:hAnsi="Verdana"/>
          <w:sz w:val="20"/>
          <w:szCs w:val="20"/>
        </w:rPr>
        <w:t>0045502                            02 :     12 pasajeros A/A Paq. SEG T/M</w:t>
      </w:r>
    </w:p>
    <w:p w:rsidR="00B55D51" w:rsidRPr="00B55D51" w:rsidRDefault="00B55D51" w:rsidP="00B55D51">
      <w:pPr>
        <w:rPr>
          <w:rFonts w:ascii="Verdana" w:hAnsi="Verdana"/>
          <w:sz w:val="20"/>
          <w:szCs w:val="20"/>
        </w:rPr>
      </w:pPr>
      <w:r w:rsidRPr="00B55D51">
        <w:rPr>
          <w:rFonts w:ascii="Verdana" w:hAnsi="Verdana"/>
          <w:sz w:val="20"/>
          <w:szCs w:val="20"/>
        </w:rPr>
        <w:t>0045503                            03 :     15 pasajeros Amplia T/M</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0045504                            04 :     15 pasajeros Amplia A/A T/M</w:t>
      </w:r>
    </w:p>
    <w:p w:rsidR="00B55D51" w:rsidRPr="00B55D51" w:rsidRDefault="00B55D51" w:rsidP="00B55D51">
      <w:pPr>
        <w:rPr>
          <w:rFonts w:ascii="Verdana" w:hAnsi="Verdana"/>
          <w:sz w:val="20"/>
          <w:szCs w:val="20"/>
        </w:rPr>
      </w:pPr>
      <w:r w:rsidRPr="00B55D51">
        <w:rPr>
          <w:rFonts w:ascii="Verdana" w:hAnsi="Verdana"/>
          <w:sz w:val="20"/>
          <w:szCs w:val="20"/>
        </w:rPr>
        <w:t>0045505                            05 :     15 pasajeros Amplia A/A Paq. SEG T/M</w:t>
      </w:r>
    </w:p>
    <w:p w:rsidR="00B55D51" w:rsidRPr="00B55D51" w:rsidRDefault="00B55D51" w:rsidP="00B55D51">
      <w:pPr>
        <w:rPr>
          <w:rFonts w:ascii="Verdana" w:hAnsi="Verdana"/>
          <w:sz w:val="20"/>
          <w:szCs w:val="20"/>
        </w:rPr>
      </w:pPr>
      <w:r w:rsidRPr="00B55D51">
        <w:rPr>
          <w:rFonts w:ascii="Verdana" w:hAnsi="Verdana"/>
          <w:sz w:val="20"/>
          <w:szCs w:val="20"/>
        </w:rPr>
        <w:t>0045506                            06 :     15 pasajeros Amplia A/A T/M diesel</w:t>
      </w:r>
    </w:p>
    <w:p w:rsidR="00B55D51" w:rsidRPr="00B55D51" w:rsidRDefault="00B55D51" w:rsidP="00B55D51">
      <w:pPr>
        <w:rPr>
          <w:rFonts w:ascii="Verdana" w:hAnsi="Verdana"/>
          <w:sz w:val="20"/>
          <w:szCs w:val="20"/>
        </w:rPr>
      </w:pPr>
      <w:r w:rsidRPr="00B55D51">
        <w:rPr>
          <w:rFonts w:ascii="Verdana" w:hAnsi="Verdana"/>
          <w:sz w:val="20"/>
          <w:szCs w:val="20"/>
        </w:rPr>
        <w:t>0045507                            07 :     15 pasajeros Amplia A/A Paq. SEG T/M diesel</w:t>
      </w:r>
    </w:p>
    <w:p w:rsidR="00B55D51" w:rsidRPr="00B55D51" w:rsidRDefault="00B55D51" w:rsidP="00B55D51">
      <w:pPr>
        <w:rPr>
          <w:rFonts w:ascii="Verdana" w:hAnsi="Verdana"/>
          <w:sz w:val="20"/>
          <w:szCs w:val="20"/>
        </w:rPr>
      </w:pPr>
      <w:r w:rsidRPr="00B55D51">
        <w:rPr>
          <w:rFonts w:ascii="Verdana" w:hAnsi="Verdana"/>
          <w:sz w:val="20"/>
          <w:szCs w:val="20"/>
        </w:rPr>
        <w:t>0045508                            08 :     Prototipo T/M</w:t>
      </w:r>
    </w:p>
    <w:p w:rsidR="00B55D51" w:rsidRPr="00B55D51" w:rsidRDefault="00B55D51" w:rsidP="00B55D51">
      <w:pPr>
        <w:rPr>
          <w:rFonts w:ascii="Verdana" w:hAnsi="Verdana"/>
          <w:sz w:val="20"/>
          <w:szCs w:val="20"/>
        </w:rPr>
      </w:pPr>
      <w:r w:rsidRPr="00B55D51">
        <w:rPr>
          <w:rFonts w:ascii="Verdana" w:hAnsi="Verdana"/>
          <w:sz w:val="20"/>
          <w:szCs w:val="20"/>
        </w:rPr>
        <w:t>0045509                            09 :     15 pasajeros Amplia 4 ventanas T/M</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Note</w:t>
      </w:r>
    </w:p>
    <w:p w:rsidR="00B55D51" w:rsidRPr="00B55D51" w:rsidRDefault="00B55D51" w:rsidP="00B55D51">
      <w:pPr>
        <w:rPr>
          <w:rFonts w:ascii="Verdana" w:hAnsi="Verdana"/>
          <w:sz w:val="20"/>
          <w:szCs w:val="20"/>
        </w:rPr>
      </w:pPr>
      <w:r w:rsidRPr="00B55D51">
        <w:rPr>
          <w:rFonts w:ascii="Verdana" w:hAnsi="Verdana"/>
          <w:sz w:val="20"/>
          <w:szCs w:val="20"/>
        </w:rPr>
        <w:t>0045601       Versión          01 :     Sense T/M</w:t>
      </w:r>
    </w:p>
    <w:p w:rsidR="00B55D51" w:rsidRPr="00B55D51" w:rsidRDefault="00B55D51" w:rsidP="00B55D51">
      <w:pPr>
        <w:rPr>
          <w:rFonts w:ascii="Verdana" w:hAnsi="Verdana"/>
          <w:sz w:val="20"/>
          <w:szCs w:val="20"/>
        </w:rPr>
      </w:pPr>
      <w:r w:rsidRPr="00B55D51">
        <w:rPr>
          <w:rFonts w:ascii="Verdana" w:hAnsi="Verdana"/>
          <w:sz w:val="20"/>
          <w:szCs w:val="20"/>
        </w:rPr>
        <w:t>0045602                            02 :     Sense CVT</w:t>
      </w:r>
    </w:p>
    <w:p w:rsidR="00B55D51" w:rsidRPr="00B55D51" w:rsidRDefault="00B55D51" w:rsidP="00B55D51">
      <w:pPr>
        <w:rPr>
          <w:rFonts w:ascii="Verdana" w:hAnsi="Verdana"/>
          <w:sz w:val="20"/>
          <w:szCs w:val="20"/>
        </w:rPr>
      </w:pPr>
      <w:r w:rsidRPr="00B55D51">
        <w:rPr>
          <w:rFonts w:ascii="Verdana" w:hAnsi="Verdana"/>
          <w:sz w:val="20"/>
          <w:szCs w:val="20"/>
        </w:rPr>
        <w:t>0045603                            03 :     Advance T/M</w:t>
      </w:r>
    </w:p>
    <w:p w:rsidR="00B55D51" w:rsidRPr="00B55D51" w:rsidRDefault="00B55D51" w:rsidP="00B55D51">
      <w:pPr>
        <w:rPr>
          <w:rFonts w:ascii="Verdana" w:hAnsi="Verdana"/>
          <w:sz w:val="20"/>
          <w:szCs w:val="20"/>
        </w:rPr>
      </w:pPr>
      <w:r w:rsidRPr="00B55D51">
        <w:rPr>
          <w:rFonts w:ascii="Verdana" w:hAnsi="Verdana"/>
          <w:sz w:val="20"/>
          <w:szCs w:val="20"/>
        </w:rPr>
        <w:t>0045604                            04 :     Advance CVT</w:t>
      </w:r>
    </w:p>
    <w:p w:rsidR="00B55D51" w:rsidRPr="00B55D51" w:rsidRDefault="00B55D51" w:rsidP="00B55D51">
      <w:pPr>
        <w:rPr>
          <w:rFonts w:ascii="Verdana" w:hAnsi="Verdana"/>
          <w:sz w:val="20"/>
          <w:szCs w:val="20"/>
        </w:rPr>
      </w:pPr>
      <w:r w:rsidRPr="00B55D51">
        <w:rPr>
          <w:rFonts w:ascii="Verdana" w:hAnsi="Verdana"/>
          <w:sz w:val="20"/>
          <w:szCs w:val="20"/>
        </w:rPr>
        <w:t>0045605                            05 :     SR CVT</w:t>
      </w:r>
    </w:p>
    <w:p w:rsidR="00B55D51" w:rsidRPr="00B55D51" w:rsidRDefault="00B55D51" w:rsidP="00B55D51">
      <w:pPr>
        <w:rPr>
          <w:rFonts w:ascii="Verdana" w:hAnsi="Verdana"/>
          <w:sz w:val="20"/>
          <w:szCs w:val="20"/>
        </w:rPr>
      </w:pPr>
      <w:r w:rsidRPr="00B55D51">
        <w:rPr>
          <w:rFonts w:ascii="Verdana" w:hAnsi="Verdana"/>
          <w:sz w:val="20"/>
          <w:szCs w:val="20"/>
        </w:rPr>
        <w:t>0045606                            06 :     Drive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Infiniti Q60 S</w:t>
      </w:r>
    </w:p>
    <w:p w:rsidR="00B55D51" w:rsidRPr="00B55D51" w:rsidRDefault="00B55D51" w:rsidP="00B55D51">
      <w:pPr>
        <w:rPr>
          <w:rFonts w:ascii="Verdana" w:hAnsi="Verdana"/>
          <w:sz w:val="20"/>
          <w:szCs w:val="20"/>
        </w:rPr>
      </w:pPr>
      <w:r w:rsidRPr="00B55D51">
        <w:rPr>
          <w:rFonts w:ascii="Verdana" w:hAnsi="Verdana"/>
          <w:sz w:val="20"/>
          <w:szCs w:val="20"/>
        </w:rPr>
        <w:t>0045701       Versión          01 :     3.7 T/A RWD</w:t>
      </w:r>
    </w:p>
    <w:p w:rsidR="00B55D51" w:rsidRPr="00B55D51" w:rsidRDefault="00B55D51" w:rsidP="00B55D51">
      <w:pPr>
        <w:rPr>
          <w:rFonts w:ascii="Verdana" w:hAnsi="Verdana"/>
          <w:sz w:val="20"/>
          <w:szCs w:val="20"/>
        </w:rPr>
      </w:pPr>
      <w:r w:rsidRPr="00B55D51">
        <w:rPr>
          <w:rFonts w:ascii="Verdana" w:hAnsi="Verdana"/>
          <w:sz w:val="20"/>
          <w:szCs w:val="20"/>
        </w:rPr>
        <w:t>0045702                            02 :     3.7 Sport T/A RWD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58 :</w:t>
      </w:r>
      <w:r w:rsidRPr="00B55D51">
        <w:rPr>
          <w:rFonts w:ascii="Verdana" w:hAnsi="Verdana"/>
          <w:sz w:val="20"/>
          <w:szCs w:val="20"/>
        </w:rPr>
        <w:t>     </w:t>
      </w:r>
      <w:r w:rsidRPr="00B55D51">
        <w:rPr>
          <w:rFonts w:ascii="Verdana" w:hAnsi="Verdana"/>
          <w:b/>
          <w:bCs/>
          <w:sz w:val="20"/>
          <w:szCs w:val="20"/>
        </w:rPr>
        <w:t>Infiniti Q70</w:t>
      </w:r>
    </w:p>
    <w:p w:rsidR="00B55D51" w:rsidRPr="00B55D51" w:rsidRDefault="00B55D51" w:rsidP="00B55D51">
      <w:pPr>
        <w:rPr>
          <w:rFonts w:ascii="Verdana" w:hAnsi="Verdana"/>
          <w:sz w:val="20"/>
          <w:szCs w:val="20"/>
        </w:rPr>
      </w:pPr>
      <w:r w:rsidRPr="00B55D51">
        <w:rPr>
          <w:rFonts w:ascii="Verdana" w:hAnsi="Verdana"/>
          <w:sz w:val="20"/>
          <w:szCs w:val="20"/>
        </w:rPr>
        <w:t>0045801       Versión          01 :     3.7 T/A RWD</w:t>
      </w:r>
    </w:p>
    <w:p w:rsidR="00B55D51" w:rsidRPr="00B55D51" w:rsidRDefault="00B55D51" w:rsidP="00B55D51">
      <w:pPr>
        <w:rPr>
          <w:rFonts w:ascii="Verdana" w:hAnsi="Verdana"/>
          <w:sz w:val="20"/>
          <w:szCs w:val="20"/>
        </w:rPr>
      </w:pPr>
      <w:r w:rsidRPr="00B55D51">
        <w:rPr>
          <w:rFonts w:ascii="Verdana" w:hAnsi="Verdana"/>
          <w:sz w:val="20"/>
          <w:szCs w:val="20"/>
        </w:rPr>
        <w:t>0045802                            02 :     5.6 T/A RWD</w:t>
      </w:r>
    </w:p>
    <w:p w:rsidR="00B55D51" w:rsidRPr="00B55D51" w:rsidRDefault="00B55D51" w:rsidP="00B55D51">
      <w:pPr>
        <w:rPr>
          <w:rFonts w:ascii="Verdana" w:hAnsi="Verdana"/>
          <w:sz w:val="20"/>
          <w:szCs w:val="20"/>
        </w:rPr>
      </w:pPr>
      <w:r w:rsidRPr="00B55D51">
        <w:rPr>
          <w:rFonts w:ascii="Verdana" w:hAnsi="Verdana"/>
          <w:sz w:val="20"/>
          <w:szCs w:val="20"/>
        </w:rPr>
        <w:t>0045803                            03 :     3.7 Seduction T/A RWD</w:t>
      </w:r>
    </w:p>
    <w:p w:rsidR="00B55D51" w:rsidRPr="00B55D51" w:rsidRDefault="00B55D51" w:rsidP="00B55D51">
      <w:pPr>
        <w:rPr>
          <w:rFonts w:ascii="Verdana" w:hAnsi="Verdana"/>
          <w:sz w:val="20"/>
          <w:szCs w:val="20"/>
        </w:rPr>
      </w:pPr>
      <w:r w:rsidRPr="00B55D51">
        <w:rPr>
          <w:rFonts w:ascii="Verdana" w:hAnsi="Verdana"/>
          <w:sz w:val="20"/>
          <w:szCs w:val="20"/>
        </w:rPr>
        <w:t>0045804                            04 :     5.6 Perfection T/A RWD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59 :</w:t>
      </w:r>
      <w:r w:rsidRPr="00B55D51">
        <w:rPr>
          <w:rFonts w:ascii="Verdana" w:hAnsi="Verdana"/>
          <w:sz w:val="20"/>
          <w:szCs w:val="20"/>
        </w:rPr>
        <w:t>     </w:t>
      </w:r>
      <w:r w:rsidRPr="00B55D51">
        <w:rPr>
          <w:rFonts w:ascii="Verdana" w:hAnsi="Verdana"/>
          <w:b/>
          <w:bCs/>
          <w:sz w:val="20"/>
          <w:szCs w:val="20"/>
        </w:rPr>
        <w:t>Infiniti QX70</w:t>
      </w:r>
    </w:p>
    <w:p w:rsidR="00B55D51" w:rsidRPr="00B55D51" w:rsidRDefault="00B55D51" w:rsidP="00B55D51">
      <w:pPr>
        <w:rPr>
          <w:rFonts w:ascii="Verdana" w:hAnsi="Verdana"/>
          <w:sz w:val="20"/>
          <w:szCs w:val="20"/>
        </w:rPr>
      </w:pPr>
      <w:r w:rsidRPr="00B55D51">
        <w:rPr>
          <w:rFonts w:ascii="Verdana" w:hAnsi="Verdana"/>
          <w:sz w:val="20"/>
          <w:szCs w:val="20"/>
        </w:rPr>
        <w:t>0045901       Versión          01 :     3.7 T/A AWD</w:t>
      </w:r>
    </w:p>
    <w:p w:rsidR="00B55D51" w:rsidRPr="00B55D51" w:rsidRDefault="00B55D51" w:rsidP="00B55D51">
      <w:pPr>
        <w:rPr>
          <w:rFonts w:ascii="Verdana" w:hAnsi="Verdana"/>
          <w:sz w:val="20"/>
          <w:szCs w:val="20"/>
        </w:rPr>
      </w:pPr>
      <w:r w:rsidRPr="00B55D51">
        <w:rPr>
          <w:rFonts w:ascii="Verdana" w:hAnsi="Verdana"/>
          <w:sz w:val="20"/>
          <w:szCs w:val="20"/>
        </w:rPr>
        <w:t>0045902                            02 :     5.0 T/A AWD</w:t>
      </w:r>
    </w:p>
    <w:p w:rsidR="00B55D51" w:rsidRPr="00B55D51" w:rsidRDefault="00B55D51" w:rsidP="00B55D51">
      <w:pPr>
        <w:rPr>
          <w:rFonts w:ascii="Verdana" w:hAnsi="Verdana"/>
          <w:sz w:val="20"/>
          <w:szCs w:val="20"/>
        </w:rPr>
      </w:pPr>
      <w:r w:rsidRPr="00B55D51">
        <w:rPr>
          <w:rFonts w:ascii="Verdana" w:hAnsi="Verdana"/>
          <w:sz w:val="20"/>
          <w:szCs w:val="20"/>
        </w:rPr>
        <w:t>0045903                            03 :     3.7 Seduction T/A AWD</w:t>
      </w:r>
    </w:p>
    <w:p w:rsidR="00B55D51" w:rsidRPr="00B55D51" w:rsidRDefault="00B55D51" w:rsidP="00B55D51">
      <w:pPr>
        <w:rPr>
          <w:rFonts w:ascii="Verdana" w:hAnsi="Verdana"/>
          <w:sz w:val="20"/>
          <w:szCs w:val="20"/>
        </w:rPr>
      </w:pPr>
      <w:r w:rsidRPr="00B55D51">
        <w:rPr>
          <w:rFonts w:ascii="Verdana" w:hAnsi="Verdana"/>
          <w:sz w:val="20"/>
          <w:szCs w:val="20"/>
        </w:rPr>
        <w:t>0045904                            04 :     5.0 Seduction T/A AWD</w:t>
      </w:r>
    </w:p>
    <w:p w:rsidR="00B55D51" w:rsidRPr="00B55D51" w:rsidRDefault="00B55D51" w:rsidP="00B55D51">
      <w:pPr>
        <w:rPr>
          <w:rFonts w:ascii="Verdana" w:hAnsi="Verdana"/>
          <w:sz w:val="20"/>
          <w:szCs w:val="20"/>
        </w:rPr>
      </w:pPr>
      <w:r w:rsidRPr="00B55D51">
        <w:rPr>
          <w:rFonts w:ascii="Verdana" w:hAnsi="Verdana"/>
          <w:sz w:val="20"/>
          <w:szCs w:val="20"/>
        </w:rPr>
        <w:t>0045905                            05 :     3.7 Sport T/A AWD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60 :</w:t>
      </w:r>
      <w:r w:rsidRPr="00B55D51">
        <w:rPr>
          <w:rFonts w:ascii="Verdana" w:hAnsi="Verdana"/>
          <w:sz w:val="20"/>
          <w:szCs w:val="20"/>
        </w:rPr>
        <w:t>     </w:t>
      </w:r>
      <w:r w:rsidRPr="00B55D51">
        <w:rPr>
          <w:rFonts w:ascii="Verdana" w:hAnsi="Verdana"/>
          <w:b/>
          <w:bCs/>
          <w:sz w:val="20"/>
          <w:szCs w:val="20"/>
        </w:rPr>
        <w:t>Infiniti QX80</w:t>
      </w:r>
    </w:p>
    <w:p w:rsidR="00B55D51" w:rsidRPr="00B55D51" w:rsidRDefault="00B55D51" w:rsidP="00B55D51">
      <w:pPr>
        <w:rPr>
          <w:rFonts w:ascii="Verdana" w:hAnsi="Verdana"/>
          <w:sz w:val="20"/>
          <w:szCs w:val="20"/>
        </w:rPr>
      </w:pPr>
      <w:r w:rsidRPr="00B55D51">
        <w:rPr>
          <w:rFonts w:ascii="Verdana" w:hAnsi="Verdana"/>
          <w:sz w:val="20"/>
          <w:szCs w:val="20"/>
        </w:rPr>
        <w:t>0046001       Versión          01 :     5.6 T/A AWD 7 pasajeros</w:t>
      </w:r>
    </w:p>
    <w:p w:rsidR="00B55D51" w:rsidRPr="00B55D51" w:rsidRDefault="00B55D51" w:rsidP="00B55D51">
      <w:pPr>
        <w:rPr>
          <w:rFonts w:ascii="Verdana" w:hAnsi="Verdana"/>
          <w:sz w:val="20"/>
          <w:szCs w:val="20"/>
        </w:rPr>
      </w:pPr>
      <w:r w:rsidRPr="00B55D51">
        <w:rPr>
          <w:rFonts w:ascii="Verdana" w:hAnsi="Verdana"/>
          <w:sz w:val="20"/>
          <w:szCs w:val="20"/>
        </w:rPr>
        <w:t>0046002                            02 :     5.6 T/A AWD 8 pasajeros</w:t>
      </w:r>
    </w:p>
    <w:p w:rsidR="00B55D51" w:rsidRPr="00B55D51" w:rsidRDefault="00B55D51" w:rsidP="00B55D51">
      <w:pPr>
        <w:rPr>
          <w:rFonts w:ascii="Verdana" w:hAnsi="Verdana"/>
          <w:sz w:val="20"/>
          <w:szCs w:val="20"/>
        </w:rPr>
      </w:pPr>
      <w:r w:rsidRPr="00B55D51">
        <w:rPr>
          <w:rFonts w:ascii="Verdana" w:hAnsi="Verdana"/>
          <w:sz w:val="20"/>
          <w:szCs w:val="20"/>
        </w:rPr>
        <w:t>0046003                            03 :     5.6 Perfection T/A AWD 7 pasajeros</w:t>
      </w:r>
    </w:p>
    <w:p w:rsidR="00B55D51" w:rsidRPr="00B55D51" w:rsidRDefault="00B55D51" w:rsidP="00B55D51">
      <w:pPr>
        <w:rPr>
          <w:rFonts w:ascii="Verdana" w:hAnsi="Verdana"/>
          <w:sz w:val="20"/>
          <w:szCs w:val="20"/>
        </w:rPr>
      </w:pPr>
      <w:r w:rsidRPr="00B55D51">
        <w:rPr>
          <w:rFonts w:ascii="Verdana" w:hAnsi="Verdana"/>
          <w:sz w:val="20"/>
          <w:szCs w:val="20"/>
        </w:rPr>
        <w:t>0046004                            04 :     5.6 Perfection T/A AWD 8 pasajeros</w:t>
      </w:r>
    </w:p>
    <w:p w:rsidR="00B55D51" w:rsidRPr="00B55D51" w:rsidRDefault="00B55D51" w:rsidP="00B55D51">
      <w:pPr>
        <w:rPr>
          <w:rFonts w:ascii="Verdana" w:hAnsi="Verdana"/>
          <w:sz w:val="20"/>
          <w:szCs w:val="20"/>
        </w:rPr>
      </w:pPr>
      <w:r w:rsidRPr="00B55D51">
        <w:rPr>
          <w:rFonts w:ascii="Verdana" w:hAnsi="Verdana"/>
          <w:sz w:val="20"/>
          <w:szCs w:val="20"/>
        </w:rPr>
        <w:t>0046005                            05 :     Sensory 5.6 lts., T/A AWD 7 pasajeros 5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0046006                            06 :     Sensory 5.6 lts., T/A AWD 8 pasajeros 5 puertas</w:t>
      </w:r>
    </w:p>
    <w:p w:rsidR="00B55D51" w:rsidRPr="00B55D51" w:rsidRDefault="00B55D51" w:rsidP="00B55D51">
      <w:pPr>
        <w:rPr>
          <w:rFonts w:ascii="Verdana" w:hAnsi="Verdana"/>
          <w:sz w:val="20"/>
          <w:szCs w:val="20"/>
        </w:rPr>
      </w:pPr>
      <w:r w:rsidRPr="00B55D51">
        <w:rPr>
          <w:rFonts w:ascii="Verdana" w:hAnsi="Verdana"/>
          <w:sz w:val="20"/>
          <w:szCs w:val="20"/>
        </w:rPr>
        <w:t>0046007                            07 :     Sensory 5.6 lts., T/A 4WD 7 pasajeros 5 puertas</w:t>
      </w:r>
    </w:p>
    <w:p w:rsidR="00B55D51" w:rsidRPr="00B55D51" w:rsidRDefault="00B55D51" w:rsidP="00B55D51">
      <w:pPr>
        <w:rPr>
          <w:rFonts w:ascii="Verdana" w:hAnsi="Verdana"/>
          <w:sz w:val="20"/>
          <w:szCs w:val="20"/>
        </w:rPr>
      </w:pPr>
      <w:r w:rsidRPr="00B55D51">
        <w:rPr>
          <w:rFonts w:ascii="Verdana" w:hAnsi="Verdana"/>
          <w:sz w:val="20"/>
          <w:szCs w:val="20"/>
        </w:rPr>
        <w:t>0046008                            08 :     Sensory 5.6 lts., T/A 4WD 8 pasajeros 5 puertas</w:t>
      </w:r>
    </w:p>
    <w:p w:rsidR="00B55D51" w:rsidRPr="00B55D51" w:rsidRDefault="00B55D51" w:rsidP="00B55D51">
      <w:pPr>
        <w:rPr>
          <w:rFonts w:ascii="Verdana" w:hAnsi="Verdana"/>
          <w:sz w:val="20"/>
          <w:szCs w:val="20"/>
        </w:rPr>
      </w:pPr>
      <w:r w:rsidRPr="00B55D51">
        <w:rPr>
          <w:rFonts w:ascii="Verdana" w:hAnsi="Verdana"/>
          <w:sz w:val="20"/>
          <w:szCs w:val="20"/>
        </w:rPr>
        <w:t>0046009                            09 :     Sensory Plus 5.6 lts., T/A 4WD 7 pasajeros 5 puertas</w:t>
      </w:r>
    </w:p>
    <w:p w:rsidR="00B55D51" w:rsidRPr="00B55D51" w:rsidRDefault="00B55D51" w:rsidP="00B55D51">
      <w:pPr>
        <w:rPr>
          <w:rFonts w:ascii="Verdana" w:hAnsi="Verdana"/>
          <w:sz w:val="20"/>
          <w:szCs w:val="20"/>
        </w:rPr>
      </w:pPr>
      <w:r w:rsidRPr="00B55D51">
        <w:rPr>
          <w:rFonts w:ascii="Verdana" w:hAnsi="Verdana"/>
          <w:sz w:val="20"/>
          <w:szCs w:val="20"/>
        </w:rPr>
        <w:t>0046010                            10 :     Sensory Plus 5.6 lts., T/A 4WD 8 pasajeros 5 puertas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61 :</w:t>
      </w:r>
      <w:r w:rsidRPr="00B55D51">
        <w:rPr>
          <w:rFonts w:ascii="Verdana" w:hAnsi="Verdana"/>
          <w:sz w:val="20"/>
          <w:szCs w:val="20"/>
        </w:rPr>
        <w:t>     </w:t>
      </w:r>
      <w:r w:rsidRPr="00B55D51">
        <w:rPr>
          <w:rFonts w:ascii="Verdana" w:hAnsi="Verdana"/>
          <w:b/>
          <w:bCs/>
          <w:sz w:val="20"/>
          <w:szCs w:val="20"/>
        </w:rPr>
        <w:t>Infiniti QX60</w:t>
      </w:r>
    </w:p>
    <w:p w:rsidR="00B55D51" w:rsidRPr="00B55D51" w:rsidRDefault="00B55D51" w:rsidP="00B55D51">
      <w:pPr>
        <w:rPr>
          <w:rFonts w:ascii="Verdana" w:hAnsi="Verdana"/>
          <w:sz w:val="20"/>
          <w:szCs w:val="20"/>
        </w:rPr>
      </w:pPr>
      <w:r w:rsidRPr="00B55D51">
        <w:rPr>
          <w:rFonts w:ascii="Verdana" w:hAnsi="Verdana"/>
          <w:sz w:val="20"/>
          <w:szCs w:val="20"/>
        </w:rPr>
        <w:t>0046101       Versión          01 :     35 FWD</w:t>
      </w:r>
    </w:p>
    <w:p w:rsidR="00B55D51" w:rsidRPr="00B55D51" w:rsidRDefault="00B55D51" w:rsidP="00B55D51">
      <w:pPr>
        <w:rPr>
          <w:rFonts w:ascii="Verdana" w:hAnsi="Verdana"/>
          <w:sz w:val="20"/>
          <w:szCs w:val="20"/>
        </w:rPr>
      </w:pPr>
      <w:r w:rsidRPr="00B55D51">
        <w:rPr>
          <w:rFonts w:ascii="Verdana" w:hAnsi="Verdana"/>
          <w:sz w:val="20"/>
          <w:szCs w:val="20"/>
        </w:rPr>
        <w:t>0046102                            02 :     35 AWD</w:t>
      </w:r>
    </w:p>
    <w:p w:rsidR="00B55D51" w:rsidRPr="00B55D51" w:rsidRDefault="00B55D51" w:rsidP="00B55D51">
      <w:pPr>
        <w:rPr>
          <w:rFonts w:ascii="Verdana" w:hAnsi="Verdana"/>
          <w:sz w:val="20"/>
          <w:szCs w:val="20"/>
        </w:rPr>
      </w:pPr>
      <w:r w:rsidRPr="00B55D51">
        <w:rPr>
          <w:rFonts w:ascii="Verdana" w:hAnsi="Verdana"/>
          <w:sz w:val="20"/>
          <w:szCs w:val="20"/>
        </w:rPr>
        <w:t>0046103                            03 :     35 AWD Premium</w:t>
      </w:r>
    </w:p>
    <w:p w:rsidR="00B55D51" w:rsidRPr="00B55D51" w:rsidRDefault="00B55D51" w:rsidP="00B55D51">
      <w:pPr>
        <w:rPr>
          <w:rFonts w:ascii="Verdana" w:hAnsi="Verdana"/>
          <w:sz w:val="20"/>
          <w:szCs w:val="20"/>
        </w:rPr>
      </w:pPr>
      <w:r w:rsidRPr="00B55D51">
        <w:rPr>
          <w:rFonts w:ascii="Verdana" w:hAnsi="Verdana"/>
          <w:sz w:val="20"/>
          <w:szCs w:val="20"/>
        </w:rPr>
        <w:t>0046104                            04 :     3.5 Inspiration T/A FWD</w:t>
      </w:r>
    </w:p>
    <w:p w:rsidR="00B55D51" w:rsidRPr="00B55D51" w:rsidRDefault="00B55D51" w:rsidP="00B55D51">
      <w:pPr>
        <w:rPr>
          <w:rFonts w:ascii="Verdana" w:hAnsi="Verdana"/>
          <w:sz w:val="20"/>
          <w:szCs w:val="20"/>
        </w:rPr>
      </w:pPr>
      <w:r w:rsidRPr="00B55D51">
        <w:rPr>
          <w:rFonts w:ascii="Verdana" w:hAnsi="Verdana"/>
          <w:sz w:val="20"/>
          <w:szCs w:val="20"/>
        </w:rPr>
        <w:t>0046105                            05 :     3.5 Seduction T/A AWD</w:t>
      </w:r>
    </w:p>
    <w:p w:rsidR="00B55D51" w:rsidRPr="00B55D51" w:rsidRDefault="00B55D51" w:rsidP="00B55D51">
      <w:pPr>
        <w:rPr>
          <w:rFonts w:ascii="Verdana" w:hAnsi="Verdana"/>
          <w:sz w:val="20"/>
          <w:szCs w:val="20"/>
        </w:rPr>
      </w:pPr>
      <w:r w:rsidRPr="00B55D51">
        <w:rPr>
          <w:rFonts w:ascii="Verdana" w:hAnsi="Verdana"/>
          <w:sz w:val="20"/>
          <w:szCs w:val="20"/>
        </w:rPr>
        <w:t>0046106                            06 :     3.5 Perfection T/A AWD</w:t>
      </w:r>
    </w:p>
    <w:p w:rsidR="00B55D51" w:rsidRPr="00B55D51" w:rsidRDefault="00B55D51" w:rsidP="00B55D51">
      <w:pPr>
        <w:rPr>
          <w:rFonts w:ascii="Verdana" w:hAnsi="Verdana"/>
          <w:sz w:val="20"/>
          <w:szCs w:val="20"/>
        </w:rPr>
      </w:pPr>
      <w:r w:rsidRPr="00B55D51">
        <w:rPr>
          <w:rFonts w:ascii="Verdana" w:hAnsi="Verdana"/>
          <w:sz w:val="20"/>
          <w:szCs w:val="20"/>
        </w:rPr>
        <w:t>0046107                            07 :     3.5 Hybrid T/A AWD</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0046108                            08 :     2.5 Híbrida T/CVT AWD</w:t>
      </w:r>
    </w:p>
    <w:p w:rsidR="00B55D51" w:rsidRPr="00B55D51" w:rsidRDefault="00B55D51" w:rsidP="00B55D51">
      <w:pPr>
        <w:rPr>
          <w:rFonts w:ascii="Verdana" w:hAnsi="Verdana"/>
          <w:sz w:val="20"/>
          <w:szCs w:val="20"/>
        </w:rPr>
      </w:pPr>
      <w:r w:rsidRPr="00B55D51">
        <w:rPr>
          <w:rFonts w:ascii="Verdana" w:hAnsi="Verdana"/>
          <w:sz w:val="20"/>
          <w:szCs w:val="20"/>
        </w:rPr>
        <w:t>0046109                            09 :     Inspiration Plus FWD 3.5 lts., T/CVT, 5 puertas</w:t>
      </w:r>
    </w:p>
    <w:p w:rsidR="00B55D51" w:rsidRPr="00B55D51" w:rsidRDefault="00B55D51" w:rsidP="00B55D51">
      <w:pPr>
        <w:rPr>
          <w:rFonts w:ascii="Verdana" w:hAnsi="Verdana"/>
          <w:sz w:val="20"/>
          <w:szCs w:val="20"/>
        </w:rPr>
      </w:pPr>
      <w:r w:rsidRPr="00B55D51">
        <w:rPr>
          <w:rFonts w:ascii="Verdana" w:hAnsi="Verdana"/>
          <w:sz w:val="20"/>
          <w:szCs w:val="20"/>
        </w:rPr>
        <w:t>0046110                            10 :     Perfection Plus AWD 3.5 lts., T/CVT, 5 puertas</w:t>
      </w:r>
    </w:p>
    <w:p w:rsidR="00B55D51" w:rsidRPr="00B55D51" w:rsidRDefault="00B55D51" w:rsidP="00B55D51">
      <w:pPr>
        <w:rPr>
          <w:rFonts w:ascii="Verdana" w:hAnsi="Verdana"/>
          <w:sz w:val="20"/>
          <w:szCs w:val="20"/>
        </w:rPr>
      </w:pPr>
      <w:r w:rsidRPr="00B55D51">
        <w:rPr>
          <w:rFonts w:ascii="Verdana" w:hAnsi="Verdana"/>
          <w:sz w:val="20"/>
          <w:szCs w:val="20"/>
        </w:rPr>
        <w:t>0046111                            11 :     Hybrid Plus AWD 2.5 lts., T/CVT, 5 puertas</w:t>
      </w:r>
    </w:p>
    <w:p w:rsidR="00B55D51" w:rsidRPr="00B55D51" w:rsidRDefault="00B55D51" w:rsidP="00B55D51">
      <w:pPr>
        <w:rPr>
          <w:rFonts w:ascii="Verdana" w:hAnsi="Verdana"/>
          <w:sz w:val="20"/>
          <w:szCs w:val="20"/>
        </w:rPr>
      </w:pPr>
      <w:r w:rsidRPr="00B55D51">
        <w:rPr>
          <w:rFonts w:ascii="Verdana" w:hAnsi="Verdana"/>
          <w:sz w:val="20"/>
          <w:szCs w:val="20"/>
        </w:rPr>
        <w:t>0046112                            12 :     Luxury FWD 3.5 lts., T/CVT, 5 puertas</w:t>
      </w:r>
    </w:p>
    <w:p w:rsidR="00B55D51" w:rsidRPr="00B55D51" w:rsidRDefault="00B55D51" w:rsidP="00B55D51">
      <w:pPr>
        <w:rPr>
          <w:rFonts w:ascii="Verdana" w:hAnsi="Verdana"/>
          <w:sz w:val="20"/>
          <w:szCs w:val="20"/>
        </w:rPr>
      </w:pPr>
      <w:r w:rsidRPr="00B55D51">
        <w:rPr>
          <w:rFonts w:ascii="Verdana" w:hAnsi="Verdana"/>
          <w:sz w:val="20"/>
          <w:szCs w:val="20"/>
        </w:rPr>
        <w:t>0046113                            13 :     Luxe FWD 3.5 lts., T/A, 5 puertas</w:t>
      </w:r>
    </w:p>
    <w:p w:rsidR="00B55D51" w:rsidRPr="00B55D51" w:rsidRDefault="00B55D51" w:rsidP="00B55D51">
      <w:pPr>
        <w:rPr>
          <w:rFonts w:ascii="Verdana" w:hAnsi="Verdana"/>
          <w:sz w:val="20"/>
          <w:szCs w:val="20"/>
        </w:rPr>
      </w:pPr>
      <w:r w:rsidRPr="00B55D51">
        <w:rPr>
          <w:rFonts w:ascii="Verdana" w:hAnsi="Verdana"/>
          <w:sz w:val="20"/>
          <w:szCs w:val="20"/>
        </w:rPr>
        <w:t>0046114                            14 :     Sensory AWD 3.5 lts., T/A, 5 puertas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62 :</w:t>
      </w:r>
      <w:r w:rsidRPr="00B55D51">
        <w:rPr>
          <w:rFonts w:ascii="Verdana" w:hAnsi="Verdana"/>
          <w:sz w:val="20"/>
          <w:szCs w:val="20"/>
        </w:rPr>
        <w:t>     </w:t>
      </w:r>
      <w:r w:rsidRPr="00B55D51">
        <w:rPr>
          <w:rFonts w:ascii="Verdana" w:hAnsi="Verdana"/>
          <w:b/>
          <w:bCs/>
          <w:sz w:val="20"/>
          <w:szCs w:val="20"/>
        </w:rPr>
        <w:t>Infiniti Q50</w:t>
      </w:r>
    </w:p>
    <w:p w:rsidR="00B55D51" w:rsidRPr="00B55D51" w:rsidRDefault="00B55D51" w:rsidP="00B55D51">
      <w:pPr>
        <w:rPr>
          <w:rFonts w:ascii="Verdana" w:hAnsi="Verdana"/>
          <w:sz w:val="20"/>
          <w:szCs w:val="20"/>
        </w:rPr>
      </w:pPr>
      <w:r w:rsidRPr="00B55D51">
        <w:rPr>
          <w:rFonts w:ascii="Verdana" w:hAnsi="Verdana"/>
          <w:sz w:val="20"/>
          <w:szCs w:val="20"/>
        </w:rPr>
        <w:t>0046201       Versión          01 :     3.7 Inspiration T/A RWD</w:t>
      </w:r>
    </w:p>
    <w:p w:rsidR="00B55D51" w:rsidRPr="00B55D51" w:rsidRDefault="00B55D51" w:rsidP="00B55D51">
      <w:pPr>
        <w:rPr>
          <w:rFonts w:ascii="Verdana" w:hAnsi="Verdana"/>
          <w:sz w:val="20"/>
          <w:szCs w:val="20"/>
        </w:rPr>
      </w:pPr>
      <w:r w:rsidRPr="00B55D51">
        <w:rPr>
          <w:rFonts w:ascii="Verdana" w:hAnsi="Verdana"/>
          <w:sz w:val="20"/>
          <w:szCs w:val="20"/>
        </w:rPr>
        <w:t>0046202                            02 :     3.7 Seduction T/A RWD</w:t>
      </w:r>
    </w:p>
    <w:p w:rsidR="00B55D51" w:rsidRPr="00B55D51" w:rsidRDefault="00B55D51" w:rsidP="00B55D51">
      <w:pPr>
        <w:rPr>
          <w:rFonts w:ascii="Verdana" w:hAnsi="Verdana"/>
          <w:sz w:val="20"/>
          <w:szCs w:val="20"/>
        </w:rPr>
      </w:pPr>
      <w:r w:rsidRPr="00B55D51">
        <w:rPr>
          <w:rFonts w:ascii="Verdana" w:hAnsi="Verdana"/>
          <w:sz w:val="20"/>
          <w:szCs w:val="20"/>
        </w:rPr>
        <w:t>0046203                            03 :     3.7 Perfection T/A RWD</w:t>
      </w:r>
    </w:p>
    <w:p w:rsidR="00B55D51" w:rsidRPr="00B55D51" w:rsidRDefault="00B55D51" w:rsidP="00B55D51">
      <w:pPr>
        <w:rPr>
          <w:rFonts w:ascii="Verdana" w:hAnsi="Verdana"/>
          <w:sz w:val="20"/>
          <w:szCs w:val="20"/>
        </w:rPr>
      </w:pPr>
      <w:r w:rsidRPr="00B55D51">
        <w:rPr>
          <w:rFonts w:ascii="Verdana" w:hAnsi="Verdana"/>
          <w:sz w:val="20"/>
          <w:szCs w:val="20"/>
        </w:rPr>
        <w:t>0046204                            04 :     3.5 Hybrid T/A RWD</w:t>
      </w:r>
    </w:p>
    <w:p w:rsidR="00B55D51" w:rsidRPr="00B55D51" w:rsidRDefault="00B55D51" w:rsidP="00B55D51">
      <w:pPr>
        <w:rPr>
          <w:rFonts w:ascii="Verdana" w:hAnsi="Verdana"/>
          <w:sz w:val="20"/>
          <w:szCs w:val="20"/>
        </w:rPr>
      </w:pPr>
      <w:r w:rsidRPr="00B55D51">
        <w:rPr>
          <w:rFonts w:ascii="Verdana" w:hAnsi="Verdana"/>
          <w:sz w:val="20"/>
          <w:szCs w:val="20"/>
        </w:rPr>
        <w:lastRenderedPageBreak/>
        <w:t>0046205                            05 :     Sport 3.0 lts., 400 HP, T/A, 4 puertas</w:t>
      </w:r>
    </w:p>
    <w:p w:rsidR="00B55D51" w:rsidRPr="00B55D51" w:rsidRDefault="00B55D51" w:rsidP="00B55D51">
      <w:pPr>
        <w:rPr>
          <w:rFonts w:ascii="Verdana" w:hAnsi="Verdana"/>
          <w:sz w:val="20"/>
          <w:szCs w:val="20"/>
        </w:rPr>
      </w:pPr>
      <w:r w:rsidRPr="00B55D51">
        <w:rPr>
          <w:rFonts w:ascii="Verdana" w:hAnsi="Verdana"/>
          <w:sz w:val="20"/>
          <w:szCs w:val="20"/>
        </w:rPr>
        <w:t>0046206                            06 :     Luxury 3.7 lts., T/A, 4 puertas</w:t>
      </w:r>
    </w:p>
    <w:p w:rsidR="00B55D51" w:rsidRPr="00B55D51" w:rsidRDefault="00B55D51" w:rsidP="00B55D51">
      <w:pPr>
        <w:rPr>
          <w:rFonts w:ascii="Verdana" w:hAnsi="Verdana"/>
          <w:sz w:val="20"/>
          <w:szCs w:val="20"/>
        </w:rPr>
      </w:pPr>
      <w:r w:rsidRPr="00B55D51">
        <w:rPr>
          <w:rFonts w:ascii="Verdana" w:hAnsi="Verdana"/>
          <w:sz w:val="20"/>
          <w:szCs w:val="20"/>
        </w:rPr>
        <w:t>0046207                            07 :     Design Line Sport 3.0 lts., T/A, 400 HP, 4 puertas</w:t>
      </w:r>
    </w:p>
    <w:p w:rsidR="00B55D51" w:rsidRPr="00B55D51" w:rsidRDefault="00B55D51" w:rsidP="00B55D51">
      <w:pPr>
        <w:rPr>
          <w:rFonts w:ascii="Verdana" w:hAnsi="Verdana"/>
          <w:sz w:val="20"/>
          <w:szCs w:val="20"/>
        </w:rPr>
      </w:pPr>
      <w:r w:rsidRPr="00B55D51">
        <w:rPr>
          <w:rFonts w:ascii="Verdana" w:hAnsi="Verdana"/>
          <w:sz w:val="20"/>
          <w:szCs w:val="20"/>
        </w:rPr>
        <w:t>0046208                            08 :     Design Line Hybrid 3.5 lts., T/A, 4 puertas</w:t>
      </w:r>
    </w:p>
    <w:p w:rsidR="00B55D51" w:rsidRPr="00B55D51" w:rsidRDefault="00B55D51" w:rsidP="00B55D51">
      <w:pPr>
        <w:rPr>
          <w:rFonts w:ascii="Verdana" w:hAnsi="Verdana"/>
          <w:sz w:val="20"/>
          <w:szCs w:val="20"/>
        </w:rPr>
      </w:pPr>
      <w:r w:rsidRPr="00B55D51">
        <w:rPr>
          <w:rFonts w:ascii="Verdana" w:hAnsi="Verdana"/>
          <w:sz w:val="20"/>
          <w:szCs w:val="20"/>
        </w:rPr>
        <w:t>0046209                            09 :     Sport 3.0 lts., 300 HP, T/A, 4 puertas</w:t>
      </w:r>
    </w:p>
    <w:p w:rsidR="00B55D51" w:rsidRPr="00B55D51" w:rsidRDefault="00B55D51" w:rsidP="00B55D51">
      <w:pPr>
        <w:rPr>
          <w:rFonts w:ascii="Verdana" w:hAnsi="Verdana"/>
          <w:sz w:val="20"/>
          <w:szCs w:val="20"/>
        </w:rPr>
      </w:pPr>
      <w:r w:rsidRPr="00B55D51">
        <w:rPr>
          <w:rFonts w:ascii="Verdana" w:hAnsi="Verdana"/>
          <w:sz w:val="20"/>
          <w:szCs w:val="20"/>
        </w:rPr>
        <w:t>0046210                            10 :     Luxe 3.0 lts., T/A RWD, 4 puertas</w:t>
      </w:r>
    </w:p>
    <w:p w:rsidR="00B55D51" w:rsidRPr="00B55D51" w:rsidRDefault="00B55D51" w:rsidP="00B55D51">
      <w:pPr>
        <w:rPr>
          <w:rFonts w:ascii="Verdana" w:hAnsi="Verdana"/>
          <w:sz w:val="20"/>
          <w:szCs w:val="20"/>
        </w:rPr>
      </w:pPr>
      <w:r w:rsidRPr="00B55D51">
        <w:rPr>
          <w:rFonts w:ascii="Verdana" w:hAnsi="Verdana"/>
          <w:sz w:val="20"/>
          <w:szCs w:val="20"/>
        </w:rPr>
        <w:t>0046211                            11 :     Sport Plus 3.0 lts., T/A RWD, 4 puertas</w:t>
      </w:r>
    </w:p>
    <w:p w:rsidR="00B55D51" w:rsidRPr="00B55D51" w:rsidRDefault="00B55D51" w:rsidP="00B55D51">
      <w:pPr>
        <w:rPr>
          <w:rFonts w:ascii="Verdana" w:hAnsi="Verdana"/>
          <w:sz w:val="20"/>
          <w:szCs w:val="20"/>
        </w:rPr>
      </w:pPr>
      <w:r w:rsidRPr="00B55D51">
        <w:rPr>
          <w:rFonts w:ascii="Verdana" w:hAnsi="Verdana"/>
          <w:sz w:val="20"/>
          <w:szCs w:val="20"/>
        </w:rPr>
        <w:t>0046212                            12 :     Red Sport 400 3.0 lts., T/A RWD, 4 puertas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63 :</w:t>
      </w:r>
      <w:r w:rsidRPr="00B55D51">
        <w:rPr>
          <w:rFonts w:ascii="Verdana" w:hAnsi="Verdana"/>
          <w:sz w:val="20"/>
          <w:szCs w:val="20"/>
        </w:rPr>
        <w:t>     </w:t>
      </w:r>
      <w:r w:rsidRPr="00B55D51">
        <w:rPr>
          <w:rFonts w:ascii="Verdana" w:hAnsi="Verdana"/>
          <w:b/>
          <w:bCs/>
          <w:sz w:val="20"/>
          <w:szCs w:val="20"/>
        </w:rPr>
        <w:t>NV200 NYC Taxi</w:t>
      </w:r>
    </w:p>
    <w:p w:rsidR="00B55D51" w:rsidRPr="00B55D51" w:rsidRDefault="00B55D51" w:rsidP="00B55D51">
      <w:pPr>
        <w:rPr>
          <w:rFonts w:ascii="Verdana" w:hAnsi="Verdana"/>
          <w:sz w:val="20"/>
          <w:szCs w:val="20"/>
        </w:rPr>
      </w:pPr>
      <w:r w:rsidRPr="00B55D51">
        <w:rPr>
          <w:rFonts w:ascii="Verdana" w:hAnsi="Verdana"/>
          <w:sz w:val="20"/>
          <w:szCs w:val="20"/>
        </w:rPr>
        <w:t>0046301       Versión          01 :     Prototipo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64 :</w:t>
      </w:r>
      <w:r w:rsidRPr="00B55D51">
        <w:rPr>
          <w:rFonts w:ascii="Verdana" w:hAnsi="Verdana"/>
          <w:sz w:val="20"/>
          <w:szCs w:val="20"/>
        </w:rPr>
        <w:t>     </w:t>
      </w:r>
      <w:r w:rsidRPr="00B55D51">
        <w:rPr>
          <w:rFonts w:ascii="Verdana" w:hAnsi="Verdana"/>
          <w:b/>
          <w:bCs/>
          <w:sz w:val="20"/>
          <w:szCs w:val="20"/>
        </w:rPr>
        <w:t>Infiniti QX30</w:t>
      </w:r>
    </w:p>
    <w:p w:rsidR="00B55D51" w:rsidRPr="00B55D51" w:rsidRDefault="00B55D51" w:rsidP="00B55D51">
      <w:pPr>
        <w:rPr>
          <w:rFonts w:ascii="Verdana" w:hAnsi="Verdana"/>
          <w:sz w:val="20"/>
          <w:szCs w:val="20"/>
        </w:rPr>
      </w:pPr>
      <w:r w:rsidRPr="00B55D51">
        <w:rPr>
          <w:rFonts w:ascii="Verdana" w:hAnsi="Verdana"/>
          <w:sz w:val="20"/>
          <w:szCs w:val="20"/>
        </w:rPr>
        <w:t>0046401       Versión          01 :     Inspiration 1.6 lts. Turbo, T/A, 5 puertas</w:t>
      </w:r>
    </w:p>
    <w:p w:rsidR="00B55D51" w:rsidRPr="00B55D51" w:rsidRDefault="00B55D51" w:rsidP="00B55D51">
      <w:pPr>
        <w:rPr>
          <w:rFonts w:ascii="Verdana" w:hAnsi="Verdana"/>
          <w:sz w:val="20"/>
          <w:szCs w:val="20"/>
        </w:rPr>
      </w:pPr>
      <w:r w:rsidRPr="00B55D51">
        <w:rPr>
          <w:rFonts w:ascii="Verdana" w:hAnsi="Verdana"/>
          <w:sz w:val="20"/>
          <w:szCs w:val="20"/>
        </w:rPr>
        <w:t>0046402                            02 :     Seduction 2.0 lts. Turbo, T/A, 5 puertas</w:t>
      </w:r>
    </w:p>
    <w:p w:rsidR="00B55D51" w:rsidRPr="00B55D51" w:rsidRDefault="00B55D51" w:rsidP="00B55D51">
      <w:pPr>
        <w:rPr>
          <w:rFonts w:ascii="Verdana" w:hAnsi="Verdana"/>
          <w:sz w:val="20"/>
          <w:szCs w:val="20"/>
        </w:rPr>
      </w:pPr>
      <w:r w:rsidRPr="00B55D51">
        <w:rPr>
          <w:rFonts w:ascii="Verdana" w:hAnsi="Verdana"/>
          <w:sz w:val="20"/>
          <w:szCs w:val="20"/>
        </w:rPr>
        <w:t>0046403                            03 :     Sport 2.0 lts. Turbo, T/A, 5 puertas</w:t>
      </w:r>
    </w:p>
    <w:p w:rsidR="00B55D51" w:rsidRPr="00B55D51" w:rsidRDefault="00B55D51" w:rsidP="00B55D51">
      <w:pPr>
        <w:rPr>
          <w:rFonts w:ascii="Verdana" w:hAnsi="Verdana"/>
          <w:sz w:val="20"/>
          <w:szCs w:val="20"/>
        </w:rPr>
      </w:pPr>
      <w:r w:rsidRPr="00B55D51">
        <w:rPr>
          <w:rFonts w:ascii="Verdana" w:hAnsi="Verdana"/>
          <w:sz w:val="20"/>
          <w:szCs w:val="20"/>
        </w:rPr>
        <w:t>0046404                            04 :     Sport Plus 2.0 lts. Turbo, T/A, 5 puertas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65 :</w:t>
      </w:r>
      <w:r w:rsidRPr="00B55D51">
        <w:rPr>
          <w:rFonts w:ascii="Verdana" w:hAnsi="Verdana"/>
          <w:sz w:val="20"/>
          <w:szCs w:val="20"/>
        </w:rPr>
        <w:t>     </w:t>
      </w:r>
      <w:r w:rsidRPr="00B55D51">
        <w:rPr>
          <w:rFonts w:ascii="Verdana" w:hAnsi="Verdana"/>
          <w:b/>
          <w:bCs/>
          <w:sz w:val="20"/>
          <w:szCs w:val="20"/>
        </w:rPr>
        <w:t>Kicks 5 puertas</w:t>
      </w:r>
    </w:p>
    <w:p w:rsidR="00B55D51" w:rsidRPr="00B55D51" w:rsidRDefault="00B55D51" w:rsidP="00B55D51">
      <w:pPr>
        <w:rPr>
          <w:rFonts w:ascii="Verdana" w:hAnsi="Verdana"/>
          <w:sz w:val="20"/>
          <w:szCs w:val="20"/>
        </w:rPr>
      </w:pPr>
      <w:r w:rsidRPr="00B55D51">
        <w:rPr>
          <w:rFonts w:ascii="Verdana" w:hAnsi="Verdana"/>
          <w:sz w:val="20"/>
          <w:szCs w:val="20"/>
        </w:rPr>
        <w:t>0046501       Versión          01 :     Sense 1.6 lts. T/M A/C</w:t>
      </w:r>
    </w:p>
    <w:p w:rsidR="00B55D51" w:rsidRPr="00B55D51" w:rsidRDefault="00B55D51" w:rsidP="00B55D51">
      <w:pPr>
        <w:rPr>
          <w:rFonts w:ascii="Verdana" w:hAnsi="Verdana"/>
          <w:sz w:val="20"/>
          <w:szCs w:val="20"/>
        </w:rPr>
      </w:pPr>
      <w:r w:rsidRPr="00B55D51">
        <w:rPr>
          <w:rFonts w:ascii="Verdana" w:hAnsi="Verdana"/>
          <w:sz w:val="20"/>
          <w:szCs w:val="20"/>
        </w:rPr>
        <w:t>0046502                            02 :     Advance 1.6 lts. CVT A/C</w:t>
      </w:r>
    </w:p>
    <w:p w:rsidR="00B55D51" w:rsidRPr="00B55D51" w:rsidRDefault="00B55D51" w:rsidP="00B55D51">
      <w:pPr>
        <w:rPr>
          <w:rFonts w:ascii="Verdana" w:hAnsi="Verdana"/>
          <w:sz w:val="20"/>
          <w:szCs w:val="20"/>
        </w:rPr>
      </w:pPr>
      <w:r w:rsidRPr="00B55D51">
        <w:rPr>
          <w:rFonts w:ascii="Verdana" w:hAnsi="Verdana"/>
          <w:sz w:val="20"/>
          <w:szCs w:val="20"/>
        </w:rPr>
        <w:t>0046503                            03 :     Exclusive 1.6 lts. CVT A/C</w:t>
      </w:r>
    </w:p>
    <w:p w:rsidR="00B55D51" w:rsidRPr="00B55D51" w:rsidRDefault="00B55D51" w:rsidP="00B55D51">
      <w:pPr>
        <w:rPr>
          <w:rFonts w:ascii="Verdana" w:hAnsi="Verdana"/>
          <w:sz w:val="20"/>
          <w:szCs w:val="20"/>
        </w:rPr>
      </w:pPr>
      <w:r w:rsidRPr="00B55D51">
        <w:rPr>
          <w:rFonts w:ascii="Verdana" w:hAnsi="Verdana"/>
          <w:sz w:val="20"/>
          <w:szCs w:val="20"/>
        </w:rPr>
        <w:t>0046504                            04 :     Exclusive 1.6 lts. CVT A/C Negro Dark Light</w:t>
      </w:r>
    </w:p>
    <w:p w:rsidR="00B55D51" w:rsidRPr="00B55D51" w:rsidRDefault="00B55D51" w:rsidP="00B55D51">
      <w:pPr>
        <w:rPr>
          <w:rFonts w:ascii="Verdana" w:hAnsi="Verdana"/>
          <w:sz w:val="20"/>
          <w:szCs w:val="20"/>
        </w:rPr>
      </w:pPr>
      <w:r w:rsidRPr="00B55D51">
        <w:rPr>
          <w:rFonts w:ascii="Verdana" w:hAnsi="Verdana"/>
          <w:sz w:val="20"/>
          <w:szCs w:val="20"/>
        </w:rPr>
        <w:t>0046505                            05 :     Exclusive 1.6 lts. CVT A/C Bi-Tono Dark Light</w:t>
      </w:r>
    </w:p>
    <w:p w:rsidR="00B55D51" w:rsidRPr="00B55D51" w:rsidRDefault="00B55D51" w:rsidP="00B55D51">
      <w:pPr>
        <w:rPr>
          <w:rFonts w:ascii="Verdana" w:hAnsi="Verdana"/>
          <w:sz w:val="20"/>
          <w:szCs w:val="20"/>
        </w:rPr>
      </w:pPr>
      <w:r w:rsidRPr="00B55D51">
        <w:rPr>
          <w:rFonts w:ascii="Verdana" w:hAnsi="Verdana"/>
          <w:sz w:val="20"/>
          <w:szCs w:val="20"/>
        </w:rPr>
        <w:t>0046506                            06 :     Advance CVT A/C FAN EDITION</w:t>
      </w:r>
    </w:p>
    <w:p w:rsidR="00B55D51" w:rsidRPr="00B55D51" w:rsidRDefault="00B55D51" w:rsidP="00B55D51">
      <w:pPr>
        <w:rPr>
          <w:rFonts w:ascii="Verdana" w:hAnsi="Verdana"/>
          <w:sz w:val="20"/>
          <w:szCs w:val="20"/>
        </w:rPr>
      </w:pPr>
      <w:r w:rsidRPr="00B55D51">
        <w:rPr>
          <w:rFonts w:ascii="Verdana" w:hAnsi="Verdana"/>
          <w:sz w:val="20"/>
          <w:szCs w:val="20"/>
        </w:rPr>
        <w:t>0046507                            07 :     Advance CVT A/C MIDNIGHT EDITION</w:t>
      </w:r>
    </w:p>
    <w:p w:rsidR="00B55D51" w:rsidRPr="00B55D51" w:rsidRDefault="00B55D51" w:rsidP="00B55D51">
      <w:pPr>
        <w:rPr>
          <w:rFonts w:ascii="Verdana" w:hAnsi="Verdana"/>
          <w:sz w:val="20"/>
          <w:szCs w:val="20"/>
        </w:rPr>
      </w:pPr>
      <w:r w:rsidRPr="00B55D51">
        <w:rPr>
          <w:rFonts w:ascii="Verdana" w:hAnsi="Verdana"/>
          <w:sz w:val="20"/>
          <w:szCs w:val="20"/>
        </w:rPr>
        <w:t>0046508                            08 :     Sense 1.6 lts. T/M A/C Safety Package</w:t>
      </w:r>
    </w:p>
    <w:p w:rsidR="00B55D51" w:rsidRPr="00B55D51" w:rsidRDefault="00B55D51" w:rsidP="00B55D51">
      <w:pPr>
        <w:rPr>
          <w:rFonts w:ascii="Verdana" w:hAnsi="Verdana"/>
          <w:sz w:val="20"/>
          <w:szCs w:val="20"/>
        </w:rPr>
      </w:pPr>
      <w:r w:rsidRPr="00B55D51">
        <w:rPr>
          <w:rFonts w:ascii="Verdana" w:hAnsi="Verdana"/>
          <w:sz w:val="20"/>
          <w:szCs w:val="20"/>
        </w:rPr>
        <w:t>0046509                            09 :     Advance 1.6 lts. CVT A/C Safety Package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66 :</w:t>
      </w:r>
      <w:r w:rsidRPr="00B55D51">
        <w:rPr>
          <w:rFonts w:ascii="Verdana" w:hAnsi="Verdana"/>
          <w:sz w:val="20"/>
          <w:szCs w:val="20"/>
        </w:rPr>
        <w:t>     </w:t>
      </w:r>
      <w:r w:rsidRPr="00B55D51">
        <w:rPr>
          <w:rFonts w:ascii="Verdana" w:hAnsi="Verdana"/>
          <w:b/>
          <w:bCs/>
          <w:sz w:val="20"/>
          <w:szCs w:val="20"/>
        </w:rPr>
        <w:t>GT-R 2 puertas</w:t>
      </w:r>
    </w:p>
    <w:p w:rsidR="00B55D51" w:rsidRPr="00B55D51" w:rsidRDefault="00B55D51" w:rsidP="00B55D51">
      <w:pPr>
        <w:rPr>
          <w:rFonts w:ascii="Verdana" w:hAnsi="Verdana"/>
          <w:sz w:val="20"/>
          <w:szCs w:val="20"/>
        </w:rPr>
      </w:pPr>
      <w:r w:rsidRPr="00B55D51">
        <w:rPr>
          <w:rFonts w:ascii="Verdana" w:hAnsi="Verdana"/>
          <w:sz w:val="20"/>
          <w:szCs w:val="20"/>
        </w:rPr>
        <w:t>0046601       Versión          01 :     GT-R 3.8 lts., DCT 6 vel.,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67 :</w:t>
      </w:r>
      <w:r w:rsidRPr="00B55D51">
        <w:rPr>
          <w:rFonts w:ascii="Verdana" w:hAnsi="Verdana"/>
          <w:sz w:val="20"/>
          <w:szCs w:val="20"/>
        </w:rPr>
        <w:t>     </w:t>
      </w:r>
      <w:r w:rsidRPr="00B55D51">
        <w:rPr>
          <w:rFonts w:ascii="Verdana" w:hAnsi="Verdana"/>
          <w:b/>
          <w:bCs/>
          <w:sz w:val="20"/>
          <w:szCs w:val="20"/>
        </w:rPr>
        <w:t>Infiniti Q60 2 puertas</w:t>
      </w:r>
    </w:p>
    <w:p w:rsidR="00B55D51" w:rsidRPr="00B55D51" w:rsidRDefault="00B55D51" w:rsidP="00B55D51">
      <w:pPr>
        <w:rPr>
          <w:rFonts w:ascii="Verdana" w:hAnsi="Verdana"/>
          <w:sz w:val="20"/>
          <w:szCs w:val="20"/>
        </w:rPr>
      </w:pPr>
      <w:r w:rsidRPr="00B55D51">
        <w:rPr>
          <w:rFonts w:ascii="Verdana" w:hAnsi="Verdana"/>
          <w:sz w:val="20"/>
          <w:szCs w:val="20"/>
        </w:rPr>
        <w:t>0046701       Versión          01 :     400 Sport 3.0 lts., T/A</w:t>
      </w:r>
    </w:p>
    <w:p w:rsidR="00B55D51" w:rsidRPr="00B55D51" w:rsidRDefault="00B55D51" w:rsidP="00B55D51">
      <w:pPr>
        <w:rPr>
          <w:rFonts w:ascii="Verdana" w:hAnsi="Verdana"/>
          <w:sz w:val="20"/>
          <w:szCs w:val="20"/>
        </w:rPr>
      </w:pPr>
      <w:r w:rsidRPr="00B55D51">
        <w:rPr>
          <w:rFonts w:ascii="Verdana" w:hAnsi="Verdana"/>
          <w:sz w:val="20"/>
          <w:szCs w:val="20"/>
        </w:rPr>
        <w:t>0046702                            02 :     400 Sport Plus 3.0 lts., T/A</w:t>
      </w:r>
    </w:p>
    <w:p w:rsidR="00B55D51" w:rsidRPr="00B55D51" w:rsidRDefault="00B55D51" w:rsidP="00B55D51">
      <w:pPr>
        <w:rPr>
          <w:rFonts w:ascii="Verdana" w:hAnsi="Verdana"/>
          <w:sz w:val="20"/>
          <w:szCs w:val="20"/>
        </w:rPr>
      </w:pPr>
      <w:r w:rsidRPr="00B55D51">
        <w:rPr>
          <w:rFonts w:ascii="Verdana" w:hAnsi="Verdana"/>
          <w:sz w:val="20"/>
          <w:szCs w:val="20"/>
        </w:rPr>
        <w:t>0046703                            03 :     Red Sport 400 3.0 lts., RWD T/A</w:t>
      </w:r>
    </w:p>
    <w:p w:rsidR="00B55D51" w:rsidRPr="00B55D51" w:rsidRDefault="00B55D51" w:rsidP="00B55D51">
      <w:pPr>
        <w:rPr>
          <w:rFonts w:ascii="Verdana" w:hAnsi="Verdana"/>
          <w:sz w:val="20"/>
          <w:szCs w:val="20"/>
        </w:rPr>
      </w:pPr>
      <w:r w:rsidRPr="00B55D51">
        <w:rPr>
          <w:rFonts w:ascii="Verdana" w:hAnsi="Verdana"/>
          <w:sz w:val="20"/>
          <w:szCs w:val="20"/>
        </w:rPr>
        <w:t>0046704                            04 :     400 Sport Paq. Limited Edition 3.0 lts., RWD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68 :</w:t>
      </w:r>
      <w:r w:rsidRPr="00B55D51">
        <w:rPr>
          <w:rFonts w:ascii="Verdana" w:hAnsi="Verdana"/>
          <w:sz w:val="20"/>
          <w:szCs w:val="20"/>
        </w:rPr>
        <w:t>     </w:t>
      </w:r>
      <w:r w:rsidRPr="00B55D51">
        <w:rPr>
          <w:rFonts w:ascii="Verdana" w:hAnsi="Verdana"/>
          <w:b/>
          <w:bCs/>
          <w:sz w:val="20"/>
          <w:szCs w:val="20"/>
        </w:rPr>
        <w:t>370 Z 3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0046801       Versión          01 :     Nismo T/M, 3.7 lts., 6 vel., 6 cil.</w:t>
      </w:r>
    </w:p>
    <w:p w:rsidR="00B55D51" w:rsidRPr="00B55D51" w:rsidRDefault="00B55D51" w:rsidP="00B55D51">
      <w:pPr>
        <w:rPr>
          <w:rFonts w:ascii="Verdana" w:hAnsi="Verdana"/>
          <w:sz w:val="20"/>
          <w:szCs w:val="20"/>
        </w:rPr>
      </w:pPr>
      <w:r w:rsidRPr="00B55D51">
        <w:rPr>
          <w:rFonts w:ascii="Verdana" w:hAnsi="Verdana"/>
          <w:sz w:val="20"/>
          <w:szCs w:val="20"/>
        </w:rPr>
        <w:t>0046802                            02 :     Nismo T/A, 3.7 lts., 7 vel.,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69 :</w:t>
      </w:r>
      <w:r w:rsidRPr="00B55D51">
        <w:rPr>
          <w:rFonts w:ascii="Verdana" w:hAnsi="Verdana"/>
          <w:sz w:val="20"/>
          <w:szCs w:val="20"/>
        </w:rPr>
        <w:t>     </w:t>
      </w:r>
      <w:r w:rsidRPr="00B55D51">
        <w:rPr>
          <w:rFonts w:ascii="Verdana" w:hAnsi="Verdana"/>
          <w:b/>
          <w:bCs/>
          <w:sz w:val="20"/>
          <w:szCs w:val="20"/>
        </w:rPr>
        <w:t>Infiniti QX50 5 puertas</w:t>
      </w:r>
    </w:p>
    <w:p w:rsidR="00B55D51" w:rsidRPr="00B55D51" w:rsidRDefault="00B55D51" w:rsidP="00B55D51">
      <w:pPr>
        <w:rPr>
          <w:rFonts w:ascii="Verdana" w:hAnsi="Verdana"/>
          <w:sz w:val="20"/>
          <w:szCs w:val="20"/>
        </w:rPr>
      </w:pPr>
      <w:r w:rsidRPr="00B55D51">
        <w:rPr>
          <w:rFonts w:ascii="Verdana" w:hAnsi="Verdana"/>
          <w:sz w:val="20"/>
          <w:szCs w:val="20"/>
        </w:rPr>
        <w:t>0046901       Versión          01 :     Luxe 2.0 lts., T/A</w:t>
      </w:r>
    </w:p>
    <w:p w:rsidR="00B55D51" w:rsidRPr="00B55D51" w:rsidRDefault="00B55D51" w:rsidP="00B55D51">
      <w:pPr>
        <w:rPr>
          <w:rFonts w:ascii="Verdana" w:hAnsi="Verdana"/>
          <w:sz w:val="20"/>
          <w:szCs w:val="20"/>
        </w:rPr>
      </w:pPr>
      <w:r w:rsidRPr="00B55D51">
        <w:rPr>
          <w:rFonts w:ascii="Verdana" w:hAnsi="Verdana"/>
          <w:sz w:val="20"/>
          <w:szCs w:val="20"/>
        </w:rPr>
        <w:t>0046902                            02 :     Essential 2.0 lts., T/A</w:t>
      </w:r>
    </w:p>
    <w:p w:rsidR="00B55D51" w:rsidRPr="00B55D51" w:rsidRDefault="00B55D51" w:rsidP="00B55D51">
      <w:pPr>
        <w:rPr>
          <w:rFonts w:ascii="Verdana" w:hAnsi="Verdana"/>
          <w:sz w:val="20"/>
          <w:szCs w:val="20"/>
        </w:rPr>
      </w:pPr>
      <w:r w:rsidRPr="00B55D51">
        <w:rPr>
          <w:rFonts w:ascii="Verdana" w:hAnsi="Verdana"/>
          <w:sz w:val="20"/>
          <w:szCs w:val="20"/>
        </w:rPr>
        <w:t>0046903                            03 :     Sensory 2.0 lts., T/A</w:t>
      </w:r>
    </w:p>
    <w:p w:rsidR="00B55D51" w:rsidRPr="00B55D51" w:rsidRDefault="00B55D51" w:rsidP="00B55D51">
      <w:pPr>
        <w:rPr>
          <w:rFonts w:ascii="Verdana" w:hAnsi="Verdana"/>
          <w:sz w:val="20"/>
          <w:szCs w:val="20"/>
        </w:rPr>
      </w:pPr>
      <w:r w:rsidRPr="00B55D51">
        <w:rPr>
          <w:rFonts w:ascii="Verdana" w:hAnsi="Verdana"/>
          <w:sz w:val="20"/>
          <w:szCs w:val="20"/>
        </w:rPr>
        <w:t>0046904                            04 :     Autograph T/A AWD</w:t>
      </w:r>
    </w:p>
    <w:p w:rsidR="00B55D51" w:rsidRPr="00B55D51" w:rsidRDefault="00B55D51" w:rsidP="00B55D51">
      <w:pPr>
        <w:rPr>
          <w:rFonts w:ascii="Verdana" w:hAnsi="Verdana"/>
          <w:sz w:val="20"/>
          <w:szCs w:val="20"/>
        </w:rPr>
      </w:pPr>
      <w:r w:rsidRPr="00B55D51">
        <w:rPr>
          <w:rFonts w:ascii="Verdana" w:hAnsi="Verdana"/>
          <w:sz w:val="20"/>
          <w:szCs w:val="20"/>
        </w:rPr>
        <w:t>0046905                            05 :     Sensory T/A AWD</w:t>
      </w:r>
    </w:p>
    <w:p w:rsidR="00B55D51" w:rsidRPr="00B55D51" w:rsidRDefault="00B55D51" w:rsidP="00B55D51">
      <w:pPr>
        <w:rPr>
          <w:rFonts w:ascii="Verdana" w:hAnsi="Verdana"/>
          <w:sz w:val="20"/>
          <w:szCs w:val="20"/>
        </w:rPr>
      </w:pPr>
      <w:r w:rsidRPr="00B55D51">
        <w:rPr>
          <w:rFonts w:ascii="Verdana" w:hAnsi="Verdana"/>
          <w:sz w:val="20"/>
          <w:szCs w:val="20"/>
        </w:rPr>
        <w:t>0046906                            06 :     Pure 2.0 lts., T/A FWD</w:t>
      </w:r>
    </w:p>
    <w:p w:rsidR="00B55D51" w:rsidRPr="00B55D51" w:rsidRDefault="00B55D51" w:rsidP="00B55D51">
      <w:pPr>
        <w:rPr>
          <w:rFonts w:ascii="Verdana" w:hAnsi="Verdana"/>
          <w:sz w:val="20"/>
          <w:szCs w:val="20"/>
        </w:rPr>
      </w:pPr>
      <w:r w:rsidRPr="00B55D51">
        <w:rPr>
          <w:rFonts w:ascii="Verdana" w:hAnsi="Verdana"/>
          <w:sz w:val="20"/>
          <w:szCs w:val="20"/>
        </w:rPr>
        <w:t>0046907                            07 :     Essential Plus 2.0 lts., T/A FWD</w:t>
      </w:r>
    </w:p>
    <w:p w:rsidR="00B55D51" w:rsidRPr="00B55D51" w:rsidRDefault="00B55D51" w:rsidP="00B55D51">
      <w:pPr>
        <w:rPr>
          <w:rFonts w:ascii="Verdana" w:hAnsi="Verdana"/>
          <w:sz w:val="20"/>
          <w:szCs w:val="20"/>
        </w:rPr>
      </w:pPr>
      <w:r w:rsidRPr="00B55D51">
        <w:rPr>
          <w:rFonts w:ascii="Verdana" w:hAnsi="Verdana"/>
          <w:sz w:val="20"/>
          <w:szCs w:val="20"/>
        </w:rPr>
        <w:t>0046908                            08 :     Essential Plus Proassist 2.0 lts., T/A FWD</w:t>
      </w:r>
    </w:p>
    <w:p w:rsidR="00B55D51" w:rsidRPr="00B55D51" w:rsidRDefault="00B55D51" w:rsidP="00B55D51">
      <w:pPr>
        <w:rPr>
          <w:rFonts w:ascii="Verdana" w:hAnsi="Verdana"/>
          <w:sz w:val="20"/>
          <w:szCs w:val="20"/>
        </w:rPr>
      </w:pPr>
      <w:r w:rsidRPr="00B55D51">
        <w:rPr>
          <w:rFonts w:ascii="Verdana" w:hAnsi="Verdana"/>
          <w:sz w:val="20"/>
          <w:szCs w:val="20"/>
        </w:rPr>
        <w:t>0046909                            09 :     Sensory Plus 2.0 lts., T/A AWD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70 :</w:t>
      </w:r>
      <w:r w:rsidRPr="00B55D51">
        <w:rPr>
          <w:rFonts w:ascii="Verdana" w:hAnsi="Verdana"/>
          <w:sz w:val="20"/>
          <w:szCs w:val="20"/>
        </w:rPr>
        <w:t>     </w:t>
      </w:r>
      <w:r w:rsidRPr="00B55D51">
        <w:rPr>
          <w:rFonts w:ascii="Verdana" w:hAnsi="Verdana"/>
          <w:b/>
          <w:bCs/>
          <w:sz w:val="20"/>
          <w:szCs w:val="20"/>
        </w:rPr>
        <w:t>V-Drive 4 puertas</w:t>
      </w:r>
    </w:p>
    <w:p w:rsidR="00B55D51" w:rsidRPr="00B55D51" w:rsidRDefault="00B55D51" w:rsidP="00B55D51">
      <w:pPr>
        <w:rPr>
          <w:rFonts w:ascii="Verdana" w:hAnsi="Verdana"/>
          <w:sz w:val="20"/>
          <w:szCs w:val="20"/>
        </w:rPr>
      </w:pPr>
      <w:r w:rsidRPr="00B55D51">
        <w:rPr>
          <w:rFonts w:ascii="Verdana" w:hAnsi="Verdana"/>
          <w:sz w:val="20"/>
          <w:szCs w:val="20"/>
        </w:rPr>
        <w:t>0047001       Versión          01 :     T/M 1.6 lts.</w:t>
      </w:r>
    </w:p>
    <w:p w:rsidR="00B55D51" w:rsidRPr="00B55D51" w:rsidRDefault="00B55D51" w:rsidP="00B55D51">
      <w:pPr>
        <w:rPr>
          <w:rFonts w:ascii="Verdana" w:hAnsi="Verdana"/>
          <w:sz w:val="20"/>
          <w:szCs w:val="20"/>
        </w:rPr>
      </w:pPr>
      <w:r w:rsidRPr="00B55D51">
        <w:rPr>
          <w:rFonts w:ascii="Verdana" w:hAnsi="Verdana"/>
          <w:sz w:val="20"/>
          <w:szCs w:val="20"/>
        </w:rPr>
        <w:t>0047002                            02 :     T/M A/C 1.6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Chasís Cabina</w:t>
      </w:r>
    </w:p>
    <w:p w:rsidR="00B55D51" w:rsidRPr="00B55D51" w:rsidRDefault="00B55D51" w:rsidP="00B55D51">
      <w:pPr>
        <w:rPr>
          <w:rFonts w:ascii="Verdana" w:hAnsi="Verdana"/>
          <w:sz w:val="20"/>
          <w:szCs w:val="20"/>
        </w:rPr>
      </w:pPr>
      <w:r w:rsidRPr="00B55D51">
        <w:rPr>
          <w:rFonts w:ascii="Verdana" w:hAnsi="Verdana"/>
          <w:sz w:val="20"/>
          <w:szCs w:val="20"/>
        </w:rPr>
        <w:t>1040101       Versión          01 :     Corto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Pick-Up</w:t>
      </w:r>
    </w:p>
    <w:p w:rsidR="00B55D51" w:rsidRPr="00B55D51" w:rsidRDefault="00B55D51" w:rsidP="00B55D51">
      <w:pPr>
        <w:rPr>
          <w:rFonts w:ascii="Verdana" w:hAnsi="Verdana"/>
          <w:sz w:val="20"/>
          <w:szCs w:val="20"/>
        </w:rPr>
      </w:pPr>
      <w:r w:rsidRPr="00B55D51">
        <w:rPr>
          <w:rFonts w:ascii="Verdana" w:hAnsi="Verdana"/>
          <w:sz w:val="20"/>
          <w:szCs w:val="20"/>
        </w:rPr>
        <w:t>1040201       Versión          01 :     Corto Típico J 18</w:t>
      </w:r>
    </w:p>
    <w:p w:rsidR="00B55D51" w:rsidRPr="00B55D51" w:rsidRDefault="00B55D51" w:rsidP="00B55D51">
      <w:pPr>
        <w:rPr>
          <w:rFonts w:ascii="Verdana" w:hAnsi="Verdana"/>
          <w:sz w:val="20"/>
          <w:szCs w:val="20"/>
        </w:rPr>
      </w:pPr>
      <w:r w:rsidRPr="00B55D51">
        <w:rPr>
          <w:rFonts w:ascii="Verdana" w:hAnsi="Verdana"/>
          <w:sz w:val="20"/>
          <w:szCs w:val="20"/>
        </w:rPr>
        <w:t>1040202                            02 :     Largo Típico J 18</w:t>
      </w:r>
    </w:p>
    <w:p w:rsidR="00B55D51" w:rsidRPr="00B55D51" w:rsidRDefault="00B55D51" w:rsidP="00B55D51">
      <w:pPr>
        <w:rPr>
          <w:rFonts w:ascii="Verdana" w:hAnsi="Verdana"/>
          <w:sz w:val="20"/>
          <w:szCs w:val="20"/>
        </w:rPr>
      </w:pPr>
      <w:r w:rsidRPr="00B55D51">
        <w:rPr>
          <w:rFonts w:ascii="Verdana" w:hAnsi="Verdana"/>
          <w:sz w:val="20"/>
          <w:szCs w:val="20"/>
        </w:rPr>
        <w:lastRenderedPageBreak/>
        <w:t>1040203                            03 :     Corto Lujo 2.4</w:t>
      </w:r>
    </w:p>
    <w:p w:rsidR="00B55D51" w:rsidRPr="00B55D51" w:rsidRDefault="00B55D51" w:rsidP="00B55D51">
      <w:pPr>
        <w:rPr>
          <w:rFonts w:ascii="Verdana" w:hAnsi="Verdana"/>
          <w:sz w:val="20"/>
          <w:szCs w:val="20"/>
        </w:rPr>
      </w:pPr>
      <w:r w:rsidRPr="00B55D51">
        <w:rPr>
          <w:rFonts w:ascii="Verdana" w:hAnsi="Verdana"/>
          <w:sz w:val="20"/>
          <w:szCs w:val="20"/>
        </w:rPr>
        <w:t>1040204                            04 :     Largo Lujo 2.4</w:t>
      </w:r>
    </w:p>
    <w:p w:rsidR="00B55D51" w:rsidRPr="00B55D51" w:rsidRDefault="00B55D51" w:rsidP="00B55D51">
      <w:pPr>
        <w:rPr>
          <w:rFonts w:ascii="Verdana" w:hAnsi="Verdana"/>
          <w:sz w:val="20"/>
          <w:szCs w:val="20"/>
        </w:rPr>
      </w:pPr>
      <w:r w:rsidRPr="00B55D51">
        <w:rPr>
          <w:rFonts w:ascii="Verdana" w:hAnsi="Verdana"/>
          <w:sz w:val="20"/>
          <w:szCs w:val="20"/>
        </w:rPr>
        <w:t>1040205                            05 :     Largo Lujo T/A 2.4</w:t>
      </w:r>
    </w:p>
    <w:p w:rsidR="00B55D51" w:rsidRPr="00B55D51" w:rsidRDefault="00B55D51" w:rsidP="00B55D51">
      <w:pPr>
        <w:rPr>
          <w:rFonts w:ascii="Verdana" w:hAnsi="Verdana"/>
          <w:sz w:val="20"/>
          <w:szCs w:val="20"/>
        </w:rPr>
      </w:pPr>
      <w:r w:rsidRPr="00B55D51">
        <w:rPr>
          <w:rFonts w:ascii="Verdana" w:hAnsi="Verdana"/>
          <w:sz w:val="20"/>
          <w:szCs w:val="20"/>
        </w:rPr>
        <w:t>1040206                            06 :     Corto Típico 2.4 T/M</w:t>
      </w:r>
    </w:p>
    <w:p w:rsidR="00B55D51" w:rsidRPr="00B55D51" w:rsidRDefault="00B55D51" w:rsidP="00B55D51">
      <w:pPr>
        <w:rPr>
          <w:rFonts w:ascii="Verdana" w:hAnsi="Verdana"/>
          <w:sz w:val="20"/>
          <w:szCs w:val="20"/>
        </w:rPr>
      </w:pPr>
      <w:r w:rsidRPr="00B55D51">
        <w:rPr>
          <w:rFonts w:ascii="Verdana" w:hAnsi="Verdana"/>
          <w:sz w:val="20"/>
          <w:szCs w:val="20"/>
        </w:rPr>
        <w:t>1040207                            07 :     Largo Típico 2.4 T/M</w:t>
      </w:r>
    </w:p>
    <w:p w:rsidR="00B55D51" w:rsidRPr="00B55D51" w:rsidRDefault="00B55D51" w:rsidP="00B55D51">
      <w:pPr>
        <w:rPr>
          <w:rFonts w:ascii="Verdana" w:hAnsi="Verdana"/>
          <w:sz w:val="20"/>
          <w:szCs w:val="20"/>
        </w:rPr>
      </w:pPr>
      <w:r w:rsidRPr="00B55D51">
        <w:rPr>
          <w:rFonts w:ascii="Verdana" w:hAnsi="Verdana"/>
          <w:sz w:val="20"/>
          <w:szCs w:val="20"/>
        </w:rPr>
        <w:t>1040208                            08 :     Largo Típico 2.4 T/A</w:t>
      </w:r>
    </w:p>
    <w:p w:rsidR="00B55D51" w:rsidRPr="00B55D51" w:rsidRDefault="00B55D51" w:rsidP="00B55D51">
      <w:pPr>
        <w:rPr>
          <w:rFonts w:ascii="Verdana" w:hAnsi="Verdana"/>
          <w:sz w:val="20"/>
          <w:szCs w:val="20"/>
        </w:rPr>
      </w:pPr>
      <w:r w:rsidRPr="00B55D51">
        <w:rPr>
          <w:rFonts w:ascii="Verdana" w:hAnsi="Verdana"/>
          <w:sz w:val="20"/>
          <w:szCs w:val="20"/>
        </w:rPr>
        <w:t>1040209                            09 :     Prototipo T/M</w:t>
      </w:r>
    </w:p>
    <w:p w:rsidR="00B55D51" w:rsidRPr="00B55D51" w:rsidRDefault="00B55D51" w:rsidP="00B55D51">
      <w:pPr>
        <w:rPr>
          <w:rFonts w:ascii="Verdana" w:hAnsi="Verdana"/>
          <w:sz w:val="20"/>
          <w:szCs w:val="20"/>
        </w:rPr>
      </w:pPr>
      <w:r w:rsidRPr="00B55D51">
        <w:rPr>
          <w:rFonts w:ascii="Verdana" w:hAnsi="Verdana"/>
          <w:sz w:val="20"/>
          <w:szCs w:val="20"/>
        </w:rPr>
        <w:t>1040210                            10 :     Prototipo T/A</w:t>
      </w:r>
    </w:p>
    <w:p w:rsidR="00B55D51" w:rsidRPr="00B55D51" w:rsidRDefault="00B55D51" w:rsidP="00B55D51">
      <w:pPr>
        <w:rPr>
          <w:rFonts w:ascii="Verdana" w:hAnsi="Verdana"/>
          <w:sz w:val="20"/>
          <w:szCs w:val="20"/>
        </w:rPr>
      </w:pPr>
      <w:r w:rsidRPr="00B55D51">
        <w:rPr>
          <w:rFonts w:ascii="Verdana" w:hAnsi="Verdana"/>
          <w:sz w:val="20"/>
          <w:szCs w:val="20"/>
        </w:rPr>
        <w:t>1040211                            11 :     Largo Típico T/M 2.4 lts. Dir. H.</w:t>
      </w:r>
    </w:p>
    <w:p w:rsidR="00B55D51" w:rsidRPr="00B55D51" w:rsidRDefault="00B55D51" w:rsidP="00B55D51">
      <w:pPr>
        <w:rPr>
          <w:rFonts w:ascii="Verdana" w:hAnsi="Verdana"/>
          <w:sz w:val="20"/>
          <w:szCs w:val="20"/>
        </w:rPr>
      </w:pPr>
      <w:r w:rsidRPr="00B55D51">
        <w:rPr>
          <w:rFonts w:ascii="Verdana" w:hAnsi="Verdana"/>
          <w:sz w:val="20"/>
          <w:szCs w:val="20"/>
        </w:rPr>
        <w:t>1040214                            14 :     Largo Típico T/M 2.4 lts. KA24DE</w:t>
      </w:r>
    </w:p>
    <w:p w:rsidR="00B55D51" w:rsidRPr="00B55D51" w:rsidRDefault="00B55D51" w:rsidP="00B55D51">
      <w:pPr>
        <w:rPr>
          <w:rFonts w:ascii="Verdana" w:hAnsi="Verdana"/>
          <w:sz w:val="20"/>
          <w:szCs w:val="20"/>
        </w:rPr>
      </w:pPr>
      <w:r w:rsidRPr="00B55D51">
        <w:rPr>
          <w:rFonts w:ascii="Verdana" w:hAnsi="Verdana"/>
          <w:sz w:val="20"/>
          <w:szCs w:val="20"/>
        </w:rPr>
        <w:t>1040215                            15 :     Largo Típico T/M 2.4 lts. D/H., KA24DE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Estacas</w:t>
      </w:r>
    </w:p>
    <w:p w:rsidR="00B55D51" w:rsidRPr="00B55D51" w:rsidRDefault="00B55D51" w:rsidP="00B55D51">
      <w:pPr>
        <w:rPr>
          <w:rFonts w:ascii="Verdana" w:hAnsi="Verdana"/>
          <w:sz w:val="20"/>
          <w:szCs w:val="20"/>
        </w:rPr>
      </w:pPr>
      <w:r w:rsidRPr="00B55D51">
        <w:rPr>
          <w:rFonts w:ascii="Verdana" w:hAnsi="Verdana"/>
          <w:sz w:val="20"/>
          <w:szCs w:val="20"/>
        </w:rPr>
        <w:t>1040301       Versión          01 :     Corto</w:t>
      </w:r>
    </w:p>
    <w:p w:rsidR="00B55D51" w:rsidRPr="00B55D51" w:rsidRDefault="00B55D51" w:rsidP="00B55D51">
      <w:pPr>
        <w:rPr>
          <w:rFonts w:ascii="Verdana" w:hAnsi="Verdana"/>
          <w:sz w:val="20"/>
          <w:szCs w:val="20"/>
        </w:rPr>
      </w:pPr>
      <w:r w:rsidRPr="00B55D51">
        <w:rPr>
          <w:rFonts w:ascii="Verdana" w:hAnsi="Verdana"/>
          <w:sz w:val="20"/>
          <w:szCs w:val="20"/>
        </w:rPr>
        <w:t>1040302                            02 :     Largo</w:t>
      </w:r>
    </w:p>
    <w:p w:rsidR="00B55D51" w:rsidRPr="00B55D51" w:rsidRDefault="00B55D51" w:rsidP="00B55D51">
      <w:pPr>
        <w:rPr>
          <w:rFonts w:ascii="Verdana" w:hAnsi="Verdana"/>
          <w:sz w:val="20"/>
          <w:szCs w:val="20"/>
        </w:rPr>
      </w:pPr>
      <w:r w:rsidRPr="00B55D51">
        <w:rPr>
          <w:rFonts w:ascii="Verdana" w:hAnsi="Verdana"/>
          <w:sz w:val="20"/>
          <w:szCs w:val="20"/>
        </w:rPr>
        <w:t>1040303                            03 :     T/M 2.4</w:t>
      </w:r>
    </w:p>
    <w:p w:rsidR="00B55D51" w:rsidRPr="00B55D51" w:rsidRDefault="00B55D51" w:rsidP="00B55D51">
      <w:pPr>
        <w:rPr>
          <w:rFonts w:ascii="Verdana" w:hAnsi="Verdana"/>
          <w:sz w:val="20"/>
          <w:szCs w:val="20"/>
        </w:rPr>
      </w:pPr>
      <w:r w:rsidRPr="00B55D51">
        <w:rPr>
          <w:rFonts w:ascii="Verdana" w:hAnsi="Verdana"/>
          <w:sz w:val="20"/>
          <w:szCs w:val="20"/>
        </w:rPr>
        <w:t>1040304                            04 :     T/M 2.4 lts. Dir. H.</w:t>
      </w:r>
    </w:p>
    <w:p w:rsidR="00B55D51" w:rsidRPr="00B55D51" w:rsidRDefault="00B55D51" w:rsidP="00B55D51">
      <w:pPr>
        <w:rPr>
          <w:rFonts w:ascii="Verdana" w:hAnsi="Verdana"/>
          <w:sz w:val="20"/>
          <w:szCs w:val="20"/>
        </w:rPr>
      </w:pPr>
      <w:r w:rsidRPr="00B55D51">
        <w:rPr>
          <w:rFonts w:ascii="Verdana" w:hAnsi="Verdana"/>
          <w:sz w:val="20"/>
          <w:szCs w:val="20"/>
        </w:rPr>
        <w:t>1040305                            05 :     Largo T/M 2.4 lts., KA24DE</w:t>
      </w:r>
    </w:p>
    <w:p w:rsidR="00B55D51" w:rsidRPr="00B55D51" w:rsidRDefault="00B55D51" w:rsidP="00B55D51">
      <w:pPr>
        <w:rPr>
          <w:rFonts w:ascii="Verdana" w:hAnsi="Verdana"/>
          <w:sz w:val="20"/>
          <w:szCs w:val="20"/>
        </w:rPr>
      </w:pPr>
      <w:r w:rsidRPr="00B55D51">
        <w:rPr>
          <w:rFonts w:ascii="Verdana" w:hAnsi="Verdana"/>
          <w:sz w:val="20"/>
          <w:szCs w:val="20"/>
        </w:rPr>
        <w:t>1040306                            06 :     Largo T/M 2.4 lts., D/H., KA24DE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Chasís</w:t>
      </w:r>
    </w:p>
    <w:p w:rsidR="00B55D51" w:rsidRPr="00B55D51" w:rsidRDefault="00B55D51" w:rsidP="00B55D51">
      <w:pPr>
        <w:rPr>
          <w:rFonts w:ascii="Verdana" w:hAnsi="Verdana"/>
          <w:sz w:val="20"/>
          <w:szCs w:val="20"/>
        </w:rPr>
      </w:pPr>
      <w:r w:rsidRPr="00B55D51">
        <w:rPr>
          <w:rFonts w:ascii="Verdana" w:hAnsi="Verdana"/>
          <w:sz w:val="20"/>
          <w:szCs w:val="20"/>
        </w:rPr>
        <w:t>1040401       Versión          01 :     Largo J 18</w:t>
      </w:r>
    </w:p>
    <w:p w:rsidR="00B55D51" w:rsidRPr="00B55D51" w:rsidRDefault="00B55D51" w:rsidP="00B55D51">
      <w:pPr>
        <w:rPr>
          <w:rFonts w:ascii="Verdana" w:hAnsi="Verdana"/>
          <w:sz w:val="20"/>
          <w:szCs w:val="20"/>
        </w:rPr>
      </w:pPr>
      <w:r w:rsidRPr="00B55D51">
        <w:rPr>
          <w:rFonts w:ascii="Verdana" w:hAnsi="Verdana"/>
          <w:sz w:val="20"/>
          <w:szCs w:val="20"/>
        </w:rPr>
        <w:t>1040402                            02 :     Corto J 18</w:t>
      </w:r>
    </w:p>
    <w:p w:rsidR="00B55D51" w:rsidRPr="00B55D51" w:rsidRDefault="00B55D51" w:rsidP="00B55D51">
      <w:pPr>
        <w:rPr>
          <w:rFonts w:ascii="Verdana" w:hAnsi="Verdana"/>
          <w:sz w:val="20"/>
          <w:szCs w:val="20"/>
        </w:rPr>
      </w:pPr>
      <w:r w:rsidRPr="00B55D51">
        <w:rPr>
          <w:rFonts w:ascii="Verdana" w:hAnsi="Verdana"/>
          <w:sz w:val="20"/>
          <w:szCs w:val="20"/>
        </w:rPr>
        <w:t>1040403                            03 :     Largo T/M 2.4</w:t>
      </w:r>
    </w:p>
    <w:p w:rsidR="00B55D51" w:rsidRPr="00B55D51" w:rsidRDefault="00B55D51" w:rsidP="00B55D51">
      <w:pPr>
        <w:rPr>
          <w:rFonts w:ascii="Verdana" w:hAnsi="Verdana"/>
          <w:sz w:val="20"/>
          <w:szCs w:val="20"/>
        </w:rPr>
      </w:pPr>
      <w:r w:rsidRPr="00B55D51">
        <w:rPr>
          <w:rFonts w:ascii="Verdana" w:hAnsi="Verdana"/>
          <w:sz w:val="20"/>
          <w:szCs w:val="20"/>
        </w:rPr>
        <w:t>1040404                            04 :     Corto T/M 2.4</w:t>
      </w:r>
    </w:p>
    <w:p w:rsidR="00B55D51" w:rsidRPr="00B55D51" w:rsidRDefault="00B55D51" w:rsidP="00B55D51">
      <w:pPr>
        <w:rPr>
          <w:rFonts w:ascii="Verdana" w:hAnsi="Verdana"/>
          <w:sz w:val="20"/>
          <w:szCs w:val="20"/>
        </w:rPr>
      </w:pPr>
      <w:r w:rsidRPr="00B55D51">
        <w:rPr>
          <w:rFonts w:ascii="Verdana" w:hAnsi="Verdana"/>
          <w:sz w:val="20"/>
          <w:szCs w:val="20"/>
        </w:rPr>
        <w:t>1040405                            05 :     Largo T/M 2.4 lts. Dir. H.</w:t>
      </w:r>
    </w:p>
    <w:p w:rsidR="00B55D51" w:rsidRPr="00B55D51" w:rsidRDefault="00B55D51" w:rsidP="00B55D51">
      <w:pPr>
        <w:rPr>
          <w:rFonts w:ascii="Verdana" w:hAnsi="Verdana"/>
          <w:sz w:val="20"/>
          <w:szCs w:val="20"/>
        </w:rPr>
      </w:pPr>
      <w:r w:rsidRPr="00B55D51">
        <w:rPr>
          <w:rFonts w:ascii="Verdana" w:hAnsi="Verdana"/>
          <w:sz w:val="20"/>
          <w:szCs w:val="20"/>
        </w:rPr>
        <w:t>1040406                            06 :     Largo T/M 2.4 lts., KA24DE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1040407                            07 :     Largo T/M 2.4 lts., D/H., KA24DE</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Doble Cabina</w:t>
      </w:r>
    </w:p>
    <w:p w:rsidR="00B55D51" w:rsidRPr="00B55D51" w:rsidRDefault="00B55D51" w:rsidP="00B55D51">
      <w:pPr>
        <w:rPr>
          <w:rFonts w:ascii="Verdana" w:hAnsi="Verdana"/>
          <w:sz w:val="20"/>
          <w:szCs w:val="20"/>
        </w:rPr>
      </w:pPr>
      <w:r w:rsidRPr="00B55D51">
        <w:rPr>
          <w:rFonts w:ascii="Verdana" w:hAnsi="Verdana"/>
          <w:sz w:val="20"/>
          <w:szCs w:val="20"/>
        </w:rPr>
        <w:t>1040501       Versión          01 :     Típico J 18</w:t>
      </w:r>
    </w:p>
    <w:p w:rsidR="00B55D51" w:rsidRPr="00B55D51" w:rsidRDefault="00B55D51" w:rsidP="00B55D51">
      <w:pPr>
        <w:rPr>
          <w:rFonts w:ascii="Verdana" w:hAnsi="Verdana"/>
          <w:sz w:val="20"/>
          <w:szCs w:val="20"/>
        </w:rPr>
      </w:pPr>
      <w:r w:rsidRPr="00B55D51">
        <w:rPr>
          <w:rFonts w:ascii="Verdana" w:hAnsi="Verdana"/>
          <w:sz w:val="20"/>
          <w:szCs w:val="20"/>
        </w:rPr>
        <w:t>1040502                            02 :     Lujo T/A 2.4</w:t>
      </w:r>
    </w:p>
    <w:p w:rsidR="00B55D51" w:rsidRPr="00B55D51" w:rsidRDefault="00B55D51" w:rsidP="00B55D51">
      <w:pPr>
        <w:rPr>
          <w:rFonts w:ascii="Verdana" w:hAnsi="Verdana"/>
          <w:sz w:val="20"/>
          <w:szCs w:val="20"/>
        </w:rPr>
      </w:pPr>
      <w:r w:rsidRPr="00B55D51">
        <w:rPr>
          <w:rFonts w:ascii="Verdana" w:hAnsi="Verdana"/>
          <w:sz w:val="20"/>
          <w:szCs w:val="20"/>
        </w:rPr>
        <w:t>1040503                            03 :     Típico T/M 2.4</w:t>
      </w:r>
    </w:p>
    <w:p w:rsidR="00B55D51" w:rsidRPr="00B55D51" w:rsidRDefault="00B55D51" w:rsidP="00B55D51">
      <w:pPr>
        <w:rPr>
          <w:rFonts w:ascii="Verdana" w:hAnsi="Verdana"/>
          <w:sz w:val="20"/>
          <w:szCs w:val="20"/>
        </w:rPr>
      </w:pPr>
      <w:r w:rsidRPr="00B55D51">
        <w:rPr>
          <w:rFonts w:ascii="Verdana" w:hAnsi="Verdana"/>
          <w:sz w:val="20"/>
          <w:szCs w:val="20"/>
        </w:rPr>
        <w:t>1040504                            04 :     T/M Lujo 2.4</w:t>
      </w:r>
    </w:p>
    <w:p w:rsidR="00B55D51" w:rsidRPr="00B55D51" w:rsidRDefault="00B55D51" w:rsidP="00B55D51">
      <w:pPr>
        <w:rPr>
          <w:rFonts w:ascii="Verdana" w:hAnsi="Verdana"/>
          <w:sz w:val="20"/>
          <w:szCs w:val="20"/>
        </w:rPr>
      </w:pPr>
      <w:r w:rsidRPr="00B55D51">
        <w:rPr>
          <w:rFonts w:ascii="Verdana" w:hAnsi="Verdana"/>
          <w:sz w:val="20"/>
          <w:szCs w:val="20"/>
        </w:rPr>
        <w:t>1040505                            05 :     T/A Típico 2.4</w:t>
      </w:r>
    </w:p>
    <w:p w:rsidR="00B55D51" w:rsidRPr="00B55D51" w:rsidRDefault="00B55D51" w:rsidP="00B55D51">
      <w:pPr>
        <w:rPr>
          <w:rFonts w:ascii="Verdana" w:hAnsi="Verdana"/>
          <w:sz w:val="20"/>
          <w:szCs w:val="20"/>
        </w:rPr>
      </w:pPr>
      <w:r w:rsidRPr="00B55D51">
        <w:rPr>
          <w:rFonts w:ascii="Verdana" w:hAnsi="Verdana"/>
          <w:sz w:val="20"/>
          <w:szCs w:val="20"/>
        </w:rPr>
        <w:t>1040506                            06 :     T/A Lujo 2.4</w:t>
      </w:r>
    </w:p>
    <w:p w:rsidR="00B55D51" w:rsidRPr="00B55D51" w:rsidRDefault="00B55D51" w:rsidP="00B55D51">
      <w:pPr>
        <w:rPr>
          <w:rFonts w:ascii="Verdana" w:hAnsi="Verdana"/>
          <w:sz w:val="20"/>
          <w:szCs w:val="20"/>
        </w:rPr>
      </w:pPr>
      <w:r w:rsidRPr="00B55D51">
        <w:rPr>
          <w:rFonts w:ascii="Verdana" w:hAnsi="Verdana"/>
          <w:sz w:val="20"/>
          <w:szCs w:val="20"/>
        </w:rPr>
        <w:t>1040507                            07 :     T/M Típico 2.4 L Plus</w:t>
      </w:r>
    </w:p>
    <w:p w:rsidR="00B55D51" w:rsidRPr="00B55D51" w:rsidRDefault="00B55D51" w:rsidP="00B55D51">
      <w:pPr>
        <w:rPr>
          <w:rFonts w:ascii="Verdana" w:hAnsi="Verdana"/>
          <w:sz w:val="20"/>
          <w:szCs w:val="20"/>
        </w:rPr>
      </w:pPr>
      <w:r w:rsidRPr="00B55D51">
        <w:rPr>
          <w:rFonts w:ascii="Verdana" w:hAnsi="Verdana"/>
          <w:sz w:val="20"/>
          <w:szCs w:val="20"/>
        </w:rPr>
        <w:t>1040508                            08 :     T/M Típico 2.4 Dir. H.</w:t>
      </w:r>
    </w:p>
    <w:p w:rsidR="00B55D51" w:rsidRPr="00B55D51" w:rsidRDefault="00B55D51" w:rsidP="00B55D51">
      <w:pPr>
        <w:rPr>
          <w:rFonts w:ascii="Verdana" w:hAnsi="Verdana"/>
          <w:sz w:val="20"/>
          <w:szCs w:val="20"/>
        </w:rPr>
      </w:pPr>
      <w:r w:rsidRPr="00B55D51">
        <w:rPr>
          <w:rFonts w:ascii="Verdana" w:hAnsi="Verdana"/>
          <w:sz w:val="20"/>
          <w:szCs w:val="20"/>
        </w:rPr>
        <w:t>1040509                            09 :     T/A Típico 2.4 Dir. H.</w:t>
      </w:r>
    </w:p>
    <w:p w:rsidR="00B55D51" w:rsidRPr="00B55D51" w:rsidRDefault="00B55D51" w:rsidP="00B55D51">
      <w:pPr>
        <w:rPr>
          <w:rFonts w:ascii="Verdana" w:hAnsi="Verdana"/>
          <w:sz w:val="20"/>
          <w:szCs w:val="20"/>
        </w:rPr>
      </w:pPr>
      <w:r w:rsidRPr="00B55D51">
        <w:rPr>
          <w:rFonts w:ascii="Verdana" w:hAnsi="Verdana"/>
          <w:sz w:val="20"/>
          <w:szCs w:val="20"/>
        </w:rPr>
        <w:t>1040510                            10 :     T/M Típico 2.4 lts., KA24DE</w:t>
      </w:r>
    </w:p>
    <w:p w:rsidR="00B55D51" w:rsidRPr="00B55D51" w:rsidRDefault="00B55D51" w:rsidP="00B55D51">
      <w:pPr>
        <w:rPr>
          <w:rFonts w:ascii="Verdana" w:hAnsi="Verdana"/>
          <w:sz w:val="20"/>
          <w:szCs w:val="20"/>
        </w:rPr>
      </w:pPr>
      <w:r w:rsidRPr="00B55D51">
        <w:rPr>
          <w:rFonts w:ascii="Verdana" w:hAnsi="Verdana"/>
          <w:sz w:val="20"/>
          <w:szCs w:val="20"/>
        </w:rPr>
        <w:t>1040511                            11 :     T/M Típico 2.4 lts., D/H., KA24DE</w:t>
      </w:r>
    </w:p>
    <w:p w:rsidR="00B55D51" w:rsidRPr="00B55D51" w:rsidRDefault="00B55D51" w:rsidP="00B55D51">
      <w:pPr>
        <w:rPr>
          <w:rFonts w:ascii="Verdana" w:hAnsi="Verdana"/>
          <w:sz w:val="20"/>
          <w:szCs w:val="20"/>
        </w:rPr>
      </w:pPr>
      <w:r w:rsidRPr="00B55D51">
        <w:rPr>
          <w:rFonts w:ascii="Verdana" w:hAnsi="Verdana"/>
          <w:sz w:val="20"/>
          <w:szCs w:val="20"/>
        </w:rPr>
        <w:t>1040512                            12 :     T/M Lujo 2.4 lts., D/H., KA24DE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CW Ichi Van</w:t>
      </w:r>
    </w:p>
    <w:p w:rsidR="00B55D51" w:rsidRPr="00B55D51" w:rsidRDefault="00B55D51" w:rsidP="00B55D51">
      <w:pPr>
        <w:rPr>
          <w:rFonts w:ascii="Verdana" w:hAnsi="Verdana"/>
          <w:sz w:val="20"/>
          <w:szCs w:val="20"/>
        </w:rPr>
      </w:pPr>
      <w:r w:rsidRPr="00B55D51">
        <w:rPr>
          <w:rFonts w:ascii="Verdana" w:hAnsi="Verdana"/>
          <w:sz w:val="20"/>
          <w:szCs w:val="20"/>
        </w:rPr>
        <w:t>1040601       Versión          01 :     Panel J-18</w:t>
      </w:r>
    </w:p>
    <w:p w:rsidR="00B55D51" w:rsidRPr="00B55D51" w:rsidRDefault="00B55D51" w:rsidP="00B55D51">
      <w:pPr>
        <w:rPr>
          <w:rFonts w:ascii="Verdana" w:hAnsi="Verdana"/>
          <w:sz w:val="20"/>
          <w:szCs w:val="20"/>
        </w:rPr>
      </w:pPr>
      <w:r w:rsidRPr="00B55D51">
        <w:rPr>
          <w:rFonts w:ascii="Verdana" w:hAnsi="Verdana"/>
          <w:sz w:val="20"/>
          <w:szCs w:val="20"/>
        </w:rPr>
        <w:t>1040602                            02 :     Panel Tip. Largo T/M</w:t>
      </w:r>
    </w:p>
    <w:p w:rsidR="00B55D51" w:rsidRPr="00B55D51" w:rsidRDefault="00B55D51" w:rsidP="00B55D51">
      <w:pPr>
        <w:rPr>
          <w:rFonts w:ascii="Verdana" w:hAnsi="Verdana"/>
          <w:sz w:val="20"/>
          <w:szCs w:val="20"/>
        </w:rPr>
      </w:pPr>
      <w:r w:rsidRPr="00B55D51">
        <w:rPr>
          <w:rFonts w:ascii="Verdana" w:hAnsi="Verdana"/>
          <w:sz w:val="20"/>
          <w:szCs w:val="20"/>
        </w:rPr>
        <w:t>1040603                            03 :     Panel Lujo Largo T/M</w:t>
      </w:r>
    </w:p>
    <w:p w:rsidR="00B55D51" w:rsidRPr="00B55D51" w:rsidRDefault="00B55D51" w:rsidP="00B55D51">
      <w:pPr>
        <w:rPr>
          <w:rFonts w:ascii="Verdana" w:hAnsi="Verdana"/>
          <w:sz w:val="20"/>
          <w:szCs w:val="20"/>
        </w:rPr>
      </w:pPr>
      <w:r w:rsidRPr="00B55D51">
        <w:rPr>
          <w:rFonts w:ascii="Verdana" w:hAnsi="Verdana"/>
          <w:sz w:val="20"/>
          <w:szCs w:val="20"/>
        </w:rPr>
        <w:t>1040604                            04 :     Panel Super Lujo Largo T/M</w:t>
      </w:r>
    </w:p>
    <w:p w:rsidR="00B55D51" w:rsidRPr="00B55D51" w:rsidRDefault="00B55D51" w:rsidP="00B55D51">
      <w:pPr>
        <w:rPr>
          <w:rFonts w:ascii="Verdana" w:hAnsi="Verdana"/>
          <w:sz w:val="20"/>
          <w:szCs w:val="20"/>
        </w:rPr>
      </w:pPr>
      <w:r w:rsidRPr="00B55D51">
        <w:rPr>
          <w:rFonts w:ascii="Verdana" w:hAnsi="Verdana"/>
          <w:sz w:val="20"/>
          <w:szCs w:val="20"/>
        </w:rPr>
        <w:t>1040605                            05 :     Panel Super Lujo Largo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Chasís King Cab</w:t>
      </w:r>
    </w:p>
    <w:p w:rsidR="00B55D51" w:rsidRPr="00B55D51" w:rsidRDefault="00B55D51" w:rsidP="00B55D51">
      <w:pPr>
        <w:rPr>
          <w:rFonts w:ascii="Verdana" w:hAnsi="Verdana"/>
          <w:sz w:val="20"/>
          <w:szCs w:val="20"/>
        </w:rPr>
      </w:pPr>
      <w:r w:rsidRPr="00B55D51">
        <w:rPr>
          <w:rFonts w:ascii="Verdana" w:hAnsi="Verdana"/>
          <w:sz w:val="20"/>
          <w:szCs w:val="20"/>
        </w:rPr>
        <w:t>1040701       Versión          01 :     Super Lujo T/M</w:t>
      </w:r>
    </w:p>
    <w:p w:rsidR="00B55D51" w:rsidRPr="00B55D51" w:rsidRDefault="00B55D51" w:rsidP="00B55D51">
      <w:pPr>
        <w:rPr>
          <w:rFonts w:ascii="Verdana" w:hAnsi="Verdana"/>
          <w:sz w:val="20"/>
          <w:szCs w:val="20"/>
        </w:rPr>
      </w:pPr>
      <w:r w:rsidRPr="00B55D51">
        <w:rPr>
          <w:rFonts w:ascii="Verdana" w:hAnsi="Verdana"/>
          <w:sz w:val="20"/>
          <w:szCs w:val="20"/>
        </w:rPr>
        <w:t>1040702                            02 :     Super Lujo T/A</w:t>
      </w:r>
    </w:p>
    <w:p w:rsidR="00B55D51" w:rsidRPr="00B55D51" w:rsidRDefault="00B55D51" w:rsidP="00B55D51">
      <w:pPr>
        <w:rPr>
          <w:rFonts w:ascii="Verdana" w:hAnsi="Verdana"/>
          <w:sz w:val="20"/>
          <w:szCs w:val="20"/>
        </w:rPr>
      </w:pPr>
      <w:r w:rsidRPr="00B55D51">
        <w:rPr>
          <w:rFonts w:ascii="Verdana" w:hAnsi="Verdana"/>
          <w:sz w:val="20"/>
          <w:szCs w:val="20"/>
        </w:rPr>
        <w:t>1040703                            03 :     Típica T/M</w:t>
      </w:r>
    </w:p>
    <w:p w:rsidR="00B55D51" w:rsidRPr="00B55D51" w:rsidRDefault="00B55D51" w:rsidP="00B55D51">
      <w:pPr>
        <w:rPr>
          <w:rFonts w:ascii="Verdana" w:hAnsi="Verdana"/>
          <w:sz w:val="20"/>
          <w:szCs w:val="20"/>
        </w:rPr>
      </w:pPr>
      <w:r w:rsidRPr="00B55D51">
        <w:rPr>
          <w:rFonts w:ascii="Verdana" w:hAnsi="Verdana"/>
          <w:sz w:val="20"/>
          <w:szCs w:val="20"/>
        </w:rPr>
        <w:t>1040704                            04 :     Típica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Urvan Panel 5 puertas</w:t>
      </w:r>
    </w:p>
    <w:p w:rsidR="00B55D51" w:rsidRPr="00B55D51" w:rsidRDefault="00B55D51" w:rsidP="00B55D51">
      <w:pPr>
        <w:rPr>
          <w:rFonts w:ascii="Verdana" w:hAnsi="Verdana"/>
          <w:sz w:val="20"/>
          <w:szCs w:val="20"/>
        </w:rPr>
      </w:pPr>
      <w:r w:rsidRPr="00B55D51">
        <w:rPr>
          <w:rFonts w:ascii="Verdana" w:hAnsi="Verdana"/>
          <w:sz w:val="20"/>
          <w:szCs w:val="20"/>
        </w:rPr>
        <w:t>1040801       Versión          01 :     DX Corta T/M</w:t>
      </w:r>
    </w:p>
    <w:p w:rsidR="00B55D51" w:rsidRPr="00B55D51" w:rsidRDefault="00B55D51" w:rsidP="00B55D51">
      <w:pPr>
        <w:rPr>
          <w:rFonts w:ascii="Verdana" w:hAnsi="Verdana"/>
          <w:sz w:val="20"/>
          <w:szCs w:val="20"/>
        </w:rPr>
      </w:pPr>
      <w:r w:rsidRPr="00B55D51">
        <w:rPr>
          <w:rFonts w:ascii="Verdana" w:hAnsi="Verdana"/>
          <w:sz w:val="20"/>
          <w:szCs w:val="20"/>
        </w:rPr>
        <w:t>1040802                            02 :     DX Larga T/M</w:t>
      </w:r>
    </w:p>
    <w:p w:rsidR="00B55D51" w:rsidRPr="00B55D51" w:rsidRDefault="00B55D51" w:rsidP="00B55D51">
      <w:pPr>
        <w:rPr>
          <w:rFonts w:ascii="Verdana" w:hAnsi="Verdana"/>
          <w:sz w:val="20"/>
          <w:szCs w:val="20"/>
        </w:rPr>
      </w:pPr>
      <w:r w:rsidRPr="00B55D51">
        <w:rPr>
          <w:rFonts w:ascii="Verdana" w:hAnsi="Verdana"/>
          <w:sz w:val="20"/>
          <w:szCs w:val="20"/>
        </w:rPr>
        <w:lastRenderedPageBreak/>
        <w:t>1040803                            03 :     DX Larga toldo alto, T/M</w:t>
      </w:r>
    </w:p>
    <w:p w:rsidR="00B55D51" w:rsidRPr="00B55D51" w:rsidRDefault="00B55D51" w:rsidP="00B55D51">
      <w:pPr>
        <w:rPr>
          <w:rFonts w:ascii="Verdana" w:hAnsi="Verdana"/>
          <w:sz w:val="20"/>
          <w:szCs w:val="20"/>
        </w:rPr>
      </w:pPr>
      <w:r w:rsidRPr="00B55D51">
        <w:rPr>
          <w:rFonts w:ascii="Verdana" w:hAnsi="Verdana"/>
          <w:sz w:val="20"/>
          <w:szCs w:val="20"/>
        </w:rPr>
        <w:t>1040804                            04 :     DX estándar T/M</w:t>
      </w:r>
    </w:p>
    <w:p w:rsidR="00B55D51" w:rsidRPr="00B55D51" w:rsidRDefault="00B55D51" w:rsidP="00B55D51">
      <w:pPr>
        <w:rPr>
          <w:rFonts w:ascii="Verdana" w:hAnsi="Verdana"/>
          <w:sz w:val="20"/>
          <w:szCs w:val="20"/>
        </w:rPr>
      </w:pPr>
      <w:r w:rsidRPr="00B55D51">
        <w:rPr>
          <w:rFonts w:ascii="Verdana" w:hAnsi="Verdana"/>
          <w:sz w:val="20"/>
          <w:szCs w:val="20"/>
        </w:rPr>
        <w:t>1040805                            05 :     DV Corta T/M</w:t>
      </w:r>
    </w:p>
    <w:p w:rsidR="00B55D51" w:rsidRPr="00B55D51" w:rsidRDefault="00B55D51" w:rsidP="00B55D51">
      <w:pPr>
        <w:rPr>
          <w:rFonts w:ascii="Verdana" w:hAnsi="Verdana"/>
          <w:sz w:val="20"/>
          <w:szCs w:val="20"/>
        </w:rPr>
      </w:pPr>
      <w:r w:rsidRPr="00B55D51">
        <w:rPr>
          <w:rFonts w:ascii="Verdana" w:hAnsi="Verdana"/>
          <w:sz w:val="20"/>
          <w:szCs w:val="20"/>
        </w:rPr>
        <w:t>1040806                            06 :     DV Larga T/M</w:t>
      </w:r>
    </w:p>
    <w:p w:rsidR="00B55D51" w:rsidRPr="00B55D51" w:rsidRDefault="00B55D51" w:rsidP="00B55D51">
      <w:pPr>
        <w:rPr>
          <w:rFonts w:ascii="Verdana" w:hAnsi="Verdana"/>
          <w:sz w:val="20"/>
          <w:szCs w:val="20"/>
        </w:rPr>
      </w:pPr>
      <w:r w:rsidRPr="00B55D51">
        <w:rPr>
          <w:rFonts w:ascii="Verdana" w:hAnsi="Verdana"/>
          <w:sz w:val="20"/>
          <w:szCs w:val="20"/>
        </w:rPr>
        <w:t>1040807                            07 :     DV Larga Toldo Alto T/M</w:t>
      </w:r>
    </w:p>
    <w:p w:rsidR="00B55D51" w:rsidRPr="00B55D51" w:rsidRDefault="00B55D51" w:rsidP="00B55D51">
      <w:pPr>
        <w:rPr>
          <w:rFonts w:ascii="Verdana" w:hAnsi="Verdana"/>
          <w:sz w:val="20"/>
          <w:szCs w:val="20"/>
        </w:rPr>
      </w:pPr>
      <w:r w:rsidRPr="00B55D51">
        <w:rPr>
          <w:rFonts w:ascii="Verdana" w:hAnsi="Verdana"/>
          <w:sz w:val="20"/>
          <w:szCs w:val="20"/>
        </w:rPr>
        <w:t>1040808                            08 :     T/M, diesel</w:t>
      </w:r>
    </w:p>
    <w:p w:rsidR="00B55D51" w:rsidRPr="00B55D51" w:rsidRDefault="00B55D51" w:rsidP="00B55D51">
      <w:pPr>
        <w:rPr>
          <w:rFonts w:ascii="Verdana" w:hAnsi="Verdana"/>
          <w:sz w:val="20"/>
          <w:szCs w:val="20"/>
        </w:rPr>
      </w:pPr>
      <w:r w:rsidRPr="00B55D51">
        <w:rPr>
          <w:rFonts w:ascii="Verdana" w:hAnsi="Verdana"/>
          <w:sz w:val="20"/>
          <w:szCs w:val="20"/>
        </w:rPr>
        <w:t>1040809                            09 :     Toldo alto T/M, diesel</w:t>
      </w:r>
    </w:p>
    <w:p w:rsidR="00B55D51" w:rsidRPr="00B55D51" w:rsidRDefault="00B55D51" w:rsidP="00B55D51">
      <w:pPr>
        <w:rPr>
          <w:rFonts w:ascii="Verdana" w:hAnsi="Verdana"/>
          <w:sz w:val="20"/>
          <w:szCs w:val="20"/>
        </w:rPr>
      </w:pPr>
      <w:r w:rsidRPr="00B55D51">
        <w:rPr>
          <w:rFonts w:ascii="Verdana" w:hAnsi="Verdana"/>
          <w:sz w:val="20"/>
          <w:szCs w:val="20"/>
        </w:rPr>
        <w:t>1040810                            10 :     Larga T/M A/A, diesel</w:t>
      </w:r>
    </w:p>
    <w:p w:rsidR="00B55D51" w:rsidRPr="00B55D51" w:rsidRDefault="00B55D51" w:rsidP="00B55D51">
      <w:pPr>
        <w:rPr>
          <w:rFonts w:ascii="Verdana" w:hAnsi="Verdana"/>
          <w:sz w:val="20"/>
          <w:szCs w:val="20"/>
        </w:rPr>
      </w:pPr>
      <w:r w:rsidRPr="00B55D51">
        <w:rPr>
          <w:rFonts w:ascii="Verdana" w:hAnsi="Verdana"/>
          <w:sz w:val="20"/>
          <w:szCs w:val="20"/>
        </w:rPr>
        <w:t>1040811                            11 :     Larga Toldo alto T/M A/A,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Frontier</w:t>
      </w:r>
    </w:p>
    <w:p w:rsidR="00B55D51" w:rsidRPr="00B55D51" w:rsidRDefault="00B55D51" w:rsidP="00B55D51">
      <w:pPr>
        <w:rPr>
          <w:rFonts w:ascii="Verdana" w:hAnsi="Verdana"/>
          <w:sz w:val="20"/>
          <w:szCs w:val="20"/>
        </w:rPr>
      </w:pPr>
      <w:r w:rsidRPr="00B55D51">
        <w:rPr>
          <w:rFonts w:ascii="Verdana" w:hAnsi="Verdana"/>
          <w:sz w:val="20"/>
          <w:szCs w:val="20"/>
        </w:rPr>
        <w:t>1040901       Versión          01 :     King Cab SE 4x2 T/A</w:t>
      </w:r>
    </w:p>
    <w:p w:rsidR="00B55D51" w:rsidRPr="00B55D51" w:rsidRDefault="00B55D51" w:rsidP="00B55D51">
      <w:pPr>
        <w:rPr>
          <w:rFonts w:ascii="Verdana" w:hAnsi="Verdana"/>
          <w:sz w:val="20"/>
          <w:szCs w:val="20"/>
        </w:rPr>
      </w:pPr>
      <w:r w:rsidRPr="00B55D51">
        <w:rPr>
          <w:rFonts w:ascii="Verdana" w:hAnsi="Verdana"/>
          <w:sz w:val="20"/>
          <w:szCs w:val="20"/>
        </w:rPr>
        <w:t>1040902                            02 :     King Cab SE 4x4 T/A</w:t>
      </w:r>
    </w:p>
    <w:p w:rsidR="00B55D51" w:rsidRPr="00B55D51" w:rsidRDefault="00B55D51" w:rsidP="00B55D51">
      <w:pPr>
        <w:rPr>
          <w:rFonts w:ascii="Verdana" w:hAnsi="Verdana"/>
          <w:sz w:val="20"/>
          <w:szCs w:val="20"/>
        </w:rPr>
      </w:pPr>
      <w:r w:rsidRPr="00B55D51">
        <w:rPr>
          <w:rFonts w:ascii="Verdana" w:hAnsi="Verdana"/>
          <w:sz w:val="20"/>
          <w:szCs w:val="20"/>
        </w:rPr>
        <w:t>1040903                            03 :     Crew Cab SE 4x2 T/A</w:t>
      </w:r>
    </w:p>
    <w:p w:rsidR="00B55D51" w:rsidRPr="00B55D51" w:rsidRDefault="00B55D51" w:rsidP="00B55D51">
      <w:pPr>
        <w:rPr>
          <w:rFonts w:ascii="Verdana" w:hAnsi="Verdana"/>
          <w:sz w:val="20"/>
          <w:szCs w:val="20"/>
        </w:rPr>
      </w:pPr>
      <w:r w:rsidRPr="00B55D51">
        <w:rPr>
          <w:rFonts w:ascii="Verdana" w:hAnsi="Verdana"/>
          <w:sz w:val="20"/>
          <w:szCs w:val="20"/>
        </w:rPr>
        <w:t>1040904                            04 :     Crew Cab SE 4x4 T/A</w:t>
      </w:r>
    </w:p>
    <w:p w:rsidR="00B55D51" w:rsidRPr="00B55D51" w:rsidRDefault="00B55D51" w:rsidP="00B55D51">
      <w:pPr>
        <w:rPr>
          <w:rFonts w:ascii="Verdana" w:hAnsi="Verdana"/>
          <w:sz w:val="20"/>
          <w:szCs w:val="20"/>
        </w:rPr>
      </w:pPr>
      <w:r w:rsidRPr="00B55D51">
        <w:rPr>
          <w:rFonts w:ascii="Verdana" w:hAnsi="Verdana"/>
          <w:sz w:val="20"/>
          <w:szCs w:val="20"/>
        </w:rPr>
        <w:t>1040905                            05 :     King Cab XE 4x2 T/M L4</w:t>
      </w:r>
    </w:p>
    <w:p w:rsidR="00B55D51" w:rsidRPr="00B55D51" w:rsidRDefault="00B55D51" w:rsidP="00B55D51">
      <w:pPr>
        <w:rPr>
          <w:rFonts w:ascii="Verdana" w:hAnsi="Verdana"/>
          <w:sz w:val="20"/>
          <w:szCs w:val="20"/>
        </w:rPr>
      </w:pPr>
      <w:r w:rsidRPr="00B55D51">
        <w:rPr>
          <w:rFonts w:ascii="Verdana" w:hAnsi="Verdana"/>
          <w:sz w:val="20"/>
          <w:szCs w:val="20"/>
        </w:rPr>
        <w:t>1040906                            06 :     King Cab XE 4x2 T/A L4</w:t>
      </w:r>
    </w:p>
    <w:p w:rsidR="00B55D51" w:rsidRPr="00B55D51" w:rsidRDefault="00B55D51" w:rsidP="00B55D51">
      <w:pPr>
        <w:rPr>
          <w:rFonts w:ascii="Verdana" w:hAnsi="Verdana"/>
          <w:sz w:val="20"/>
          <w:szCs w:val="20"/>
        </w:rPr>
      </w:pPr>
      <w:r w:rsidRPr="00B55D51">
        <w:rPr>
          <w:rFonts w:ascii="Verdana" w:hAnsi="Verdana"/>
          <w:sz w:val="20"/>
          <w:szCs w:val="20"/>
        </w:rPr>
        <w:t>1040907                            07 :     Crew Cab SE 4x2 T/A, 180 HP, 3.3 lts.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1040908                            08 :     Crew Cab SE 4x4 T/A, 180 HP, 3.3 lts.</w:t>
      </w:r>
    </w:p>
    <w:p w:rsidR="00B55D51" w:rsidRPr="00B55D51" w:rsidRDefault="00B55D51" w:rsidP="00B55D51">
      <w:pPr>
        <w:rPr>
          <w:rFonts w:ascii="Verdana" w:hAnsi="Verdana"/>
          <w:sz w:val="20"/>
          <w:szCs w:val="20"/>
        </w:rPr>
      </w:pPr>
      <w:r w:rsidRPr="00B55D51">
        <w:rPr>
          <w:rFonts w:ascii="Verdana" w:hAnsi="Verdana"/>
          <w:sz w:val="20"/>
          <w:szCs w:val="20"/>
        </w:rPr>
        <w:t>1040909                            09 :     Crew Cab XE 4x2 T/A , 180 HP, 3.3 lts.</w:t>
      </w:r>
    </w:p>
    <w:p w:rsidR="00B55D51" w:rsidRPr="00B55D51" w:rsidRDefault="00B55D51" w:rsidP="00B55D51">
      <w:pPr>
        <w:rPr>
          <w:rFonts w:ascii="Verdana" w:hAnsi="Verdana"/>
          <w:sz w:val="20"/>
          <w:szCs w:val="20"/>
        </w:rPr>
      </w:pPr>
      <w:r w:rsidRPr="00B55D51">
        <w:rPr>
          <w:rFonts w:ascii="Verdana" w:hAnsi="Verdana"/>
          <w:sz w:val="20"/>
          <w:szCs w:val="20"/>
        </w:rPr>
        <w:t>1040910                            10 :     Crew Cab XE 4x4 T/A , 180 HP, 3.3 lts.</w:t>
      </w:r>
    </w:p>
    <w:p w:rsidR="00B55D51" w:rsidRPr="00B55D51" w:rsidRDefault="00B55D51" w:rsidP="00B55D51">
      <w:pPr>
        <w:rPr>
          <w:rFonts w:ascii="Verdana" w:hAnsi="Verdana"/>
          <w:sz w:val="20"/>
          <w:szCs w:val="20"/>
        </w:rPr>
      </w:pPr>
      <w:r w:rsidRPr="00B55D51">
        <w:rPr>
          <w:rFonts w:ascii="Verdana" w:hAnsi="Verdana"/>
          <w:sz w:val="20"/>
          <w:szCs w:val="20"/>
        </w:rPr>
        <w:t>1040912                            12 :     Chasis Cabina 4x2 T/M, diesel</w:t>
      </w:r>
    </w:p>
    <w:p w:rsidR="00B55D51" w:rsidRPr="00B55D51" w:rsidRDefault="00B55D51" w:rsidP="00B55D51">
      <w:pPr>
        <w:rPr>
          <w:rFonts w:ascii="Verdana" w:hAnsi="Verdana"/>
          <w:sz w:val="20"/>
          <w:szCs w:val="20"/>
        </w:rPr>
      </w:pPr>
      <w:r w:rsidRPr="00B55D51">
        <w:rPr>
          <w:rFonts w:ascii="Verdana" w:hAnsi="Verdana"/>
          <w:sz w:val="20"/>
          <w:szCs w:val="20"/>
        </w:rPr>
        <w:t>1040913                            13 :     Crew Cab XE 4x2 a/a, T/M, 132 HP, 2.4 lts., 5 vel.</w:t>
      </w:r>
    </w:p>
    <w:p w:rsidR="00B55D51" w:rsidRPr="00B55D51" w:rsidRDefault="00B55D51" w:rsidP="00B55D51">
      <w:pPr>
        <w:rPr>
          <w:rFonts w:ascii="Verdana" w:hAnsi="Verdana"/>
          <w:sz w:val="20"/>
          <w:szCs w:val="20"/>
        </w:rPr>
      </w:pPr>
      <w:r w:rsidRPr="00B55D51">
        <w:rPr>
          <w:rFonts w:ascii="Verdana" w:hAnsi="Verdana"/>
          <w:sz w:val="20"/>
          <w:szCs w:val="20"/>
        </w:rPr>
        <w:t>1040914                            14 :     Crew Cab SE 4x2 T/M, 132 HP, 2.4 lts., 5 vel.</w:t>
      </w:r>
    </w:p>
    <w:p w:rsidR="00B55D51" w:rsidRPr="00B55D51" w:rsidRDefault="00B55D51" w:rsidP="00B55D51">
      <w:pPr>
        <w:rPr>
          <w:rFonts w:ascii="Verdana" w:hAnsi="Verdana"/>
          <w:sz w:val="20"/>
          <w:szCs w:val="20"/>
        </w:rPr>
      </w:pPr>
      <w:r w:rsidRPr="00B55D51">
        <w:rPr>
          <w:rFonts w:ascii="Verdana" w:hAnsi="Verdana"/>
          <w:sz w:val="20"/>
          <w:szCs w:val="20"/>
        </w:rPr>
        <w:t>1040915                            15 :     Crew Cab XE 4x2 T/M, 132 HP, 2.4 lts., 5 vel.</w:t>
      </w:r>
    </w:p>
    <w:p w:rsidR="00B55D51" w:rsidRPr="00B55D51" w:rsidRDefault="00B55D51" w:rsidP="00B55D51">
      <w:pPr>
        <w:rPr>
          <w:rFonts w:ascii="Verdana" w:hAnsi="Verdana"/>
          <w:sz w:val="20"/>
          <w:szCs w:val="20"/>
        </w:rPr>
      </w:pPr>
      <w:r w:rsidRPr="00B55D51">
        <w:rPr>
          <w:rFonts w:ascii="Verdana" w:hAnsi="Verdana"/>
          <w:sz w:val="20"/>
          <w:szCs w:val="20"/>
        </w:rPr>
        <w:t>1040916                            16 :     Crew Cab XE 4x2 a/a T/M, 143 HP, 2.4 lts., 5 vel.</w:t>
      </w:r>
    </w:p>
    <w:p w:rsidR="00B55D51" w:rsidRPr="00B55D51" w:rsidRDefault="00B55D51" w:rsidP="00B55D51">
      <w:pPr>
        <w:rPr>
          <w:rFonts w:ascii="Verdana" w:hAnsi="Verdana"/>
          <w:sz w:val="20"/>
          <w:szCs w:val="20"/>
        </w:rPr>
      </w:pPr>
      <w:r w:rsidRPr="00B55D51">
        <w:rPr>
          <w:rFonts w:ascii="Verdana" w:hAnsi="Verdana"/>
          <w:sz w:val="20"/>
          <w:szCs w:val="20"/>
        </w:rPr>
        <w:t>1040917                            17 :     Crew Cab SE 4x2 a/a T/M, 143 HP, 2.4 lts., 5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1040918                            18 :     Pick Up 4x2 T/M, diesel</w:t>
      </w:r>
    </w:p>
    <w:p w:rsidR="00B55D51" w:rsidRPr="00B55D51" w:rsidRDefault="00B55D51" w:rsidP="00B55D51">
      <w:pPr>
        <w:rPr>
          <w:rFonts w:ascii="Verdana" w:hAnsi="Verdana"/>
          <w:sz w:val="20"/>
          <w:szCs w:val="20"/>
        </w:rPr>
      </w:pPr>
      <w:r w:rsidRPr="00B55D51">
        <w:rPr>
          <w:rFonts w:ascii="Verdana" w:hAnsi="Verdana"/>
          <w:sz w:val="20"/>
          <w:szCs w:val="20"/>
        </w:rPr>
        <w:t>1040919                            19 :     SE V6</w:t>
      </w:r>
    </w:p>
    <w:p w:rsidR="00B55D51" w:rsidRPr="00B55D51" w:rsidRDefault="00B55D51" w:rsidP="00B55D51">
      <w:pPr>
        <w:rPr>
          <w:rFonts w:ascii="Verdana" w:hAnsi="Verdana"/>
          <w:sz w:val="20"/>
          <w:szCs w:val="20"/>
        </w:rPr>
      </w:pPr>
      <w:r w:rsidRPr="00B55D51">
        <w:rPr>
          <w:rFonts w:ascii="Verdana" w:hAnsi="Verdana"/>
          <w:sz w:val="20"/>
          <w:szCs w:val="20"/>
        </w:rPr>
        <w:t>1040920                            20 :     Chasis Cabina 4x2 T/M, d/h, diesel</w:t>
      </w:r>
    </w:p>
    <w:p w:rsidR="00B55D51" w:rsidRPr="00B55D51" w:rsidRDefault="00B55D51" w:rsidP="00B55D51">
      <w:pPr>
        <w:rPr>
          <w:rFonts w:ascii="Verdana" w:hAnsi="Verdana"/>
          <w:sz w:val="20"/>
          <w:szCs w:val="20"/>
        </w:rPr>
      </w:pPr>
      <w:r w:rsidRPr="00B55D51">
        <w:rPr>
          <w:rFonts w:ascii="Verdana" w:hAnsi="Verdana"/>
          <w:sz w:val="20"/>
          <w:szCs w:val="20"/>
        </w:rPr>
        <w:t>1040921                            21 :     Chasis Cabina 4x2 T/M, a/a, diesel</w:t>
      </w:r>
    </w:p>
    <w:p w:rsidR="00B55D51" w:rsidRPr="00B55D51" w:rsidRDefault="00B55D51" w:rsidP="00B55D51">
      <w:pPr>
        <w:rPr>
          <w:rFonts w:ascii="Verdana" w:hAnsi="Verdana"/>
          <w:sz w:val="20"/>
          <w:szCs w:val="20"/>
        </w:rPr>
      </w:pPr>
      <w:r w:rsidRPr="00B55D51">
        <w:rPr>
          <w:rFonts w:ascii="Verdana" w:hAnsi="Verdana"/>
          <w:sz w:val="20"/>
          <w:szCs w:val="20"/>
        </w:rPr>
        <w:t>1040922                            22 :     Pick Up 4x2 T/M, d/h, diesel</w:t>
      </w:r>
    </w:p>
    <w:p w:rsidR="00B55D51" w:rsidRPr="00B55D51" w:rsidRDefault="00B55D51" w:rsidP="00B55D51">
      <w:pPr>
        <w:rPr>
          <w:rFonts w:ascii="Verdana" w:hAnsi="Verdana"/>
          <w:sz w:val="20"/>
          <w:szCs w:val="20"/>
        </w:rPr>
      </w:pPr>
      <w:r w:rsidRPr="00B55D51">
        <w:rPr>
          <w:rFonts w:ascii="Verdana" w:hAnsi="Verdana"/>
          <w:sz w:val="20"/>
          <w:szCs w:val="20"/>
        </w:rPr>
        <w:t>1040923                            23 :     Pick Up 4x2 T/M, a/a, diesel</w:t>
      </w:r>
    </w:p>
    <w:p w:rsidR="00B55D51" w:rsidRPr="00B55D51" w:rsidRDefault="00B55D51" w:rsidP="00B55D51">
      <w:pPr>
        <w:rPr>
          <w:rFonts w:ascii="Verdana" w:hAnsi="Verdana"/>
          <w:sz w:val="20"/>
          <w:szCs w:val="20"/>
        </w:rPr>
      </w:pPr>
      <w:r w:rsidRPr="00B55D51">
        <w:rPr>
          <w:rFonts w:ascii="Verdana" w:hAnsi="Verdana"/>
          <w:sz w:val="20"/>
          <w:szCs w:val="20"/>
        </w:rPr>
        <w:t>1040924                            24 :     Cab. Sen. 4x2, T/M, 2.5 lts., diesel</w:t>
      </w:r>
    </w:p>
    <w:p w:rsidR="00B55D51" w:rsidRPr="00B55D51" w:rsidRDefault="00B55D51" w:rsidP="00B55D51">
      <w:pPr>
        <w:rPr>
          <w:rFonts w:ascii="Verdana" w:hAnsi="Verdana"/>
          <w:sz w:val="20"/>
          <w:szCs w:val="20"/>
        </w:rPr>
      </w:pPr>
      <w:r w:rsidRPr="00B55D51">
        <w:rPr>
          <w:rFonts w:ascii="Verdana" w:hAnsi="Verdana"/>
          <w:sz w:val="20"/>
          <w:szCs w:val="20"/>
        </w:rPr>
        <w:t>1040925                            25 :     Dob. Cab. 4x2, T/M, 2.5 lts., diesel</w:t>
      </w:r>
    </w:p>
    <w:p w:rsidR="00B55D51" w:rsidRPr="00B55D51" w:rsidRDefault="00B55D51" w:rsidP="00B55D51">
      <w:pPr>
        <w:rPr>
          <w:rFonts w:ascii="Verdana" w:hAnsi="Verdana"/>
          <w:sz w:val="20"/>
          <w:szCs w:val="20"/>
        </w:rPr>
      </w:pPr>
      <w:r w:rsidRPr="00B55D51">
        <w:rPr>
          <w:rFonts w:ascii="Verdana" w:hAnsi="Verdana"/>
          <w:sz w:val="20"/>
          <w:szCs w:val="20"/>
        </w:rPr>
        <w:t>1040926                            26 :     Dob. Cab. 4x4, T/M, 2.5 lts., diesel</w:t>
      </w:r>
    </w:p>
    <w:p w:rsidR="00B55D51" w:rsidRPr="00B55D51" w:rsidRDefault="00B55D51" w:rsidP="00B55D51">
      <w:pPr>
        <w:rPr>
          <w:rFonts w:ascii="Verdana" w:hAnsi="Verdana"/>
          <w:sz w:val="20"/>
          <w:szCs w:val="20"/>
        </w:rPr>
      </w:pPr>
      <w:r w:rsidRPr="00B55D51">
        <w:rPr>
          <w:rFonts w:ascii="Verdana" w:hAnsi="Verdana"/>
          <w:sz w:val="20"/>
          <w:szCs w:val="20"/>
        </w:rPr>
        <w:t>1040927                            27 :     Cab. Sen. 4x2, T/M, 2.4 lts., gasolina</w:t>
      </w:r>
    </w:p>
    <w:p w:rsidR="00B55D51" w:rsidRPr="00B55D51" w:rsidRDefault="00B55D51" w:rsidP="00B55D51">
      <w:pPr>
        <w:rPr>
          <w:rFonts w:ascii="Verdana" w:hAnsi="Verdana"/>
          <w:sz w:val="20"/>
          <w:szCs w:val="20"/>
        </w:rPr>
      </w:pPr>
      <w:r w:rsidRPr="00B55D51">
        <w:rPr>
          <w:rFonts w:ascii="Verdana" w:hAnsi="Verdana"/>
          <w:sz w:val="20"/>
          <w:szCs w:val="20"/>
        </w:rPr>
        <w:t>1040928                            28 :     Dob. Cab. 4x2, T/M, 2.4 lts., gasolina</w:t>
      </w:r>
    </w:p>
    <w:p w:rsidR="00B55D51" w:rsidRPr="00B55D51" w:rsidRDefault="00B55D51" w:rsidP="00B55D51">
      <w:pPr>
        <w:rPr>
          <w:rFonts w:ascii="Verdana" w:hAnsi="Verdana"/>
          <w:sz w:val="20"/>
          <w:szCs w:val="20"/>
        </w:rPr>
      </w:pPr>
      <w:r w:rsidRPr="00B55D51">
        <w:rPr>
          <w:rFonts w:ascii="Verdana" w:hAnsi="Verdana"/>
          <w:sz w:val="20"/>
          <w:szCs w:val="20"/>
        </w:rPr>
        <w:t>1040929                            29 :     SE V6 4x4</w:t>
      </w:r>
    </w:p>
    <w:p w:rsidR="00B55D51" w:rsidRPr="00B55D51" w:rsidRDefault="00B55D51" w:rsidP="00B55D51">
      <w:pPr>
        <w:rPr>
          <w:rFonts w:ascii="Verdana" w:hAnsi="Verdana"/>
          <w:sz w:val="20"/>
          <w:szCs w:val="20"/>
        </w:rPr>
      </w:pPr>
      <w:r w:rsidRPr="00B55D51">
        <w:rPr>
          <w:rFonts w:ascii="Verdana" w:hAnsi="Verdana"/>
          <w:sz w:val="20"/>
          <w:szCs w:val="20"/>
        </w:rPr>
        <w:t>1040930                            30 :     XE T/M</w:t>
      </w:r>
    </w:p>
    <w:p w:rsidR="00B55D51" w:rsidRPr="00B55D51" w:rsidRDefault="00B55D51" w:rsidP="00B55D51">
      <w:pPr>
        <w:rPr>
          <w:rFonts w:ascii="Verdana" w:hAnsi="Verdana"/>
          <w:sz w:val="20"/>
          <w:szCs w:val="20"/>
        </w:rPr>
      </w:pPr>
      <w:r w:rsidRPr="00B55D51">
        <w:rPr>
          <w:rFonts w:ascii="Verdana" w:hAnsi="Verdana"/>
          <w:sz w:val="20"/>
          <w:szCs w:val="20"/>
        </w:rPr>
        <w:t>1040931                            31 :     LE T/M</w:t>
      </w:r>
    </w:p>
    <w:p w:rsidR="00B55D51" w:rsidRPr="00B55D51" w:rsidRDefault="00B55D51" w:rsidP="00B55D51">
      <w:pPr>
        <w:rPr>
          <w:rFonts w:ascii="Verdana" w:hAnsi="Verdana"/>
          <w:sz w:val="20"/>
          <w:szCs w:val="20"/>
        </w:rPr>
      </w:pPr>
      <w:r w:rsidRPr="00B55D51">
        <w:rPr>
          <w:rFonts w:ascii="Verdana" w:hAnsi="Verdana"/>
          <w:sz w:val="20"/>
          <w:szCs w:val="20"/>
        </w:rPr>
        <w:t>1040932                            32 :     SV V6 4x2</w:t>
      </w:r>
    </w:p>
    <w:p w:rsidR="00B55D51" w:rsidRPr="00B55D51" w:rsidRDefault="00B55D51" w:rsidP="00B55D51">
      <w:pPr>
        <w:rPr>
          <w:rFonts w:ascii="Verdana" w:hAnsi="Verdana"/>
          <w:sz w:val="20"/>
          <w:szCs w:val="20"/>
        </w:rPr>
      </w:pPr>
      <w:r w:rsidRPr="00B55D51">
        <w:rPr>
          <w:rFonts w:ascii="Verdana" w:hAnsi="Verdana"/>
          <w:sz w:val="20"/>
          <w:szCs w:val="20"/>
        </w:rPr>
        <w:t>1040933                            33 :     SV V6 4x4</w:t>
      </w:r>
    </w:p>
    <w:p w:rsidR="00B55D51" w:rsidRPr="00B55D51" w:rsidRDefault="00B55D51" w:rsidP="00B55D51">
      <w:pPr>
        <w:rPr>
          <w:rFonts w:ascii="Verdana" w:hAnsi="Verdana"/>
          <w:sz w:val="20"/>
          <w:szCs w:val="20"/>
        </w:rPr>
      </w:pPr>
      <w:r w:rsidRPr="00B55D51">
        <w:rPr>
          <w:rFonts w:ascii="Verdana" w:hAnsi="Verdana"/>
          <w:sz w:val="20"/>
          <w:szCs w:val="20"/>
        </w:rPr>
        <w:t>1040934                            34 :     XE T/M Versión Especial</w:t>
      </w:r>
    </w:p>
    <w:p w:rsidR="00B55D51" w:rsidRPr="00B55D51" w:rsidRDefault="00B55D51" w:rsidP="00B55D51">
      <w:pPr>
        <w:rPr>
          <w:rFonts w:ascii="Verdana" w:hAnsi="Verdana"/>
          <w:sz w:val="20"/>
          <w:szCs w:val="20"/>
        </w:rPr>
      </w:pPr>
      <w:r w:rsidRPr="00B55D51">
        <w:rPr>
          <w:rFonts w:ascii="Verdana" w:hAnsi="Verdana"/>
          <w:sz w:val="20"/>
          <w:szCs w:val="20"/>
        </w:rPr>
        <w:t>1040935                            35 :     LE T/M Versión Especial</w:t>
      </w:r>
    </w:p>
    <w:p w:rsidR="00B55D51" w:rsidRPr="00B55D51" w:rsidRDefault="00B55D51" w:rsidP="00B55D51">
      <w:pPr>
        <w:rPr>
          <w:rFonts w:ascii="Verdana" w:hAnsi="Verdana"/>
          <w:sz w:val="20"/>
          <w:szCs w:val="20"/>
        </w:rPr>
      </w:pPr>
      <w:r w:rsidRPr="00B55D51">
        <w:rPr>
          <w:rFonts w:ascii="Verdana" w:hAnsi="Verdana"/>
          <w:sz w:val="20"/>
          <w:szCs w:val="20"/>
        </w:rPr>
        <w:t>1040936                            36 :     V6 Crew Cab PRO-4X 4x2 T/A</w:t>
      </w:r>
    </w:p>
    <w:p w:rsidR="00B55D51" w:rsidRPr="00B55D51" w:rsidRDefault="00B55D51" w:rsidP="00B55D51">
      <w:pPr>
        <w:rPr>
          <w:rFonts w:ascii="Verdana" w:hAnsi="Verdana"/>
          <w:sz w:val="20"/>
          <w:szCs w:val="20"/>
        </w:rPr>
      </w:pPr>
      <w:r w:rsidRPr="00B55D51">
        <w:rPr>
          <w:rFonts w:ascii="Verdana" w:hAnsi="Verdana"/>
          <w:sz w:val="20"/>
          <w:szCs w:val="20"/>
        </w:rPr>
        <w:t>1040937                            37 :     V6 Crew Cab PRO-4X 4x4 T/A</w:t>
      </w:r>
    </w:p>
    <w:p w:rsidR="00B55D51" w:rsidRPr="00B55D51" w:rsidRDefault="00B55D51" w:rsidP="00B55D51">
      <w:pPr>
        <w:rPr>
          <w:rFonts w:ascii="Verdana" w:hAnsi="Verdana"/>
          <w:sz w:val="20"/>
          <w:szCs w:val="20"/>
        </w:rPr>
      </w:pPr>
      <w:r w:rsidRPr="00B55D51">
        <w:rPr>
          <w:rFonts w:ascii="Verdana" w:hAnsi="Verdana"/>
          <w:sz w:val="20"/>
          <w:szCs w:val="20"/>
        </w:rPr>
        <w:t>1040938                            38 :     LE 4x4 T/M</w:t>
      </w:r>
    </w:p>
    <w:p w:rsidR="00B55D51" w:rsidRPr="00B55D51" w:rsidRDefault="00B55D51" w:rsidP="00B55D51">
      <w:pPr>
        <w:rPr>
          <w:rFonts w:ascii="Verdana" w:hAnsi="Verdana"/>
          <w:sz w:val="20"/>
          <w:szCs w:val="20"/>
        </w:rPr>
      </w:pPr>
      <w:r w:rsidRPr="00B55D51">
        <w:rPr>
          <w:rFonts w:ascii="Verdana" w:hAnsi="Verdana"/>
          <w:sz w:val="20"/>
          <w:szCs w:val="20"/>
        </w:rPr>
        <w:t>1040939                            39 :     Prototipo</w:t>
      </w:r>
    </w:p>
    <w:p w:rsidR="00B55D51" w:rsidRPr="00B55D51" w:rsidRDefault="00B55D51" w:rsidP="00B55D51">
      <w:pPr>
        <w:rPr>
          <w:rFonts w:ascii="Verdana" w:hAnsi="Verdana"/>
          <w:sz w:val="20"/>
          <w:szCs w:val="20"/>
        </w:rPr>
      </w:pPr>
      <w:r w:rsidRPr="00B55D51">
        <w:rPr>
          <w:rFonts w:ascii="Verdana" w:hAnsi="Verdana"/>
          <w:sz w:val="20"/>
          <w:szCs w:val="20"/>
        </w:rPr>
        <w:t>1040940                            40 :     V6 Crew Cab S 4x2 T/A</w:t>
      </w:r>
    </w:p>
    <w:p w:rsidR="00B55D51" w:rsidRPr="00B55D51" w:rsidRDefault="00B55D51" w:rsidP="00B55D51">
      <w:pPr>
        <w:rPr>
          <w:rFonts w:ascii="Verdana" w:hAnsi="Verdana"/>
          <w:sz w:val="20"/>
          <w:szCs w:val="20"/>
        </w:rPr>
      </w:pPr>
      <w:r w:rsidRPr="00B55D51">
        <w:rPr>
          <w:rFonts w:ascii="Verdana" w:hAnsi="Verdana"/>
          <w:sz w:val="20"/>
          <w:szCs w:val="20"/>
        </w:rPr>
        <w:t>1040941                            41 :     V6 Crew Cab S 4x4 T/A</w:t>
      </w:r>
    </w:p>
    <w:p w:rsidR="00B55D51" w:rsidRPr="00B55D51" w:rsidRDefault="00B55D51" w:rsidP="00B55D51">
      <w:pPr>
        <w:rPr>
          <w:rFonts w:ascii="Verdana" w:hAnsi="Verdana"/>
          <w:sz w:val="20"/>
          <w:szCs w:val="20"/>
        </w:rPr>
      </w:pPr>
      <w:r w:rsidRPr="00B55D51">
        <w:rPr>
          <w:rFonts w:ascii="Verdana" w:hAnsi="Verdana"/>
          <w:sz w:val="20"/>
          <w:szCs w:val="20"/>
        </w:rPr>
        <w:t>1040942                            42 :     Prototipo NP300 Frontier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Urvan Panel 4 puertas</w:t>
      </w:r>
    </w:p>
    <w:p w:rsidR="00B55D51" w:rsidRPr="00B55D51" w:rsidRDefault="00B55D51" w:rsidP="00B55D51">
      <w:pPr>
        <w:rPr>
          <w:rFonts w:ascii="Verdana" w:hAnsi="Verdana"/>
          <w:sz w:val="20"/>
          <w:szCs w:val="20"/>
        </w:rPr>
      </w:pPr>
      <w:r w:rsidRPr="00B55D51">
        <w:rPr>
          <w:rFonts w:ascii="Verdana" w:hAnsi="Verdana"/>
          <w:sz w:val="20"/>
          <w:szCs w:val="20"/>
        </w:rPr>
        <w:t>1041101       Versión          01 :     DX Larga, Toldo Alto, T/M</w:t>
      </w:r>
    </w:p>
    <w:p w:rsidR="00B55D51" w:rsidRPr="00B55D51" w:rsidRDefault="00B55D51" w:rsidP="00B55D51">
      <w:pPr>
        <w:rPr>
          <w:rFonts w:ascii="Verdana" w:hAnsi="Verdana"/>
          <w:sz w:val="20"/>
          <w:szCs w:val="20"/>
        </w:rPr>
      </w:pPr>
      <w:r w:rsidRPr="00B55D51">
        <w:rPr>
          <w:rFonts w:ascii="Verdana" w:hAnsi="Verdana"/>
          <w:sz w:val="20"/>
          <w:szCs w:val="20"/>
        </w:rPr>
        <w:lastRenderedPageBreak/>
        <w:t>1041102                            02 :     DV Larga ventana Toldo Alto, T/M</w:t>
      </w:r>
    </w:p>
    <w:p w:rsidR="00B55D51" w:rsidRPr="00B55D51" w:rsidRDefault="00B55D51" w:rsidP="00B55D51">
      <w:pPr>
        <w:rPr>
          <w:rFonts w:ascii="Verdana" w:hAnsi="Verdana"/>
          <w:sz w:val="20"/>
          <w:szCs w:val="20"/>
        </w:rPr>
      </w:pPr>
      <w:r w:rsidRPr="00B55D51">
        <w:rPr>
          <w:rFonts w:ascii="Verdana" w:hAnsi="Verdana"/>
          <w:sz w:val="20"/>
          <w:szCs w:val="20"/>
        </w:rPr>
        <w:t>1041103                            03 :     Vidrio Toldo alto, T/M,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Titan</w:t>
      </w:r>
    </w:p>
    <w:p w:rsidR="00B55D51" w:rsidRPr="00B55D51" w:rsidRDefault="00B55D51" w:rsidP="00B55D51">
      <w:pPr>
        <w:rPr>
          <w:rFonts w:ascii="Verdana" w:hAnsi="Verdana"/>
          <w:sz w:val="20"/>
          <w:szCs w:val="20"/>
        </w:rPr>
      </w:pPr>
      <w:r w:rsidRPr="00B55D51">
        <w:rPr>
          <w:rFonts w:ascii="Verdana" w:hAnsi="Verdana"/>
          <w:sz w:val="20"/>
          <w:szCs w:val="20"/>
        </w:rPr>
        <w:t>1041201       Versión          01 :     King Cab XE, 4x2, T/A, 305 HP, 5.6 lts.</w:t>
      </w:r>
    </w:p>
    <w:p w:rsidR="00B55D51" w:rsidRPr="00B55D51" w:rsidRDefault="00B55D51" w:rsidP="00B55D51">
      <w:pPr>
        <w:rPr>
          <w:rFonts w:ascii="Verdana" w:hAnsi="Verdana"/>
          <w:sz w:val="20"/>
          <w:szCs w:val="20"/>
        </w:rPr>
      </w:pPr>
      <w:r w:rsidRPr="00B55D51">
        <w:rPr>
          <w:rFonts w:ascii="Verdana" w:hAnsi="Verdana"/>
          <w:sz w:val="20"/>
          <w:szCs w:val="20"/>
        </w:rPr>
        <w:t>1041202                            02 :     King Cab SE, 4x2, T/A, 305 HP, 5.6 lts.</w:t>
      </w:r>
    </w:p>
    <w:p w:rsidR="00B55D51" w:rsidRPr="00B55D51" w:rsidRDefault="00B55D51" w:rsidP="00B55D51">
      <w:pPr>
        <w:rPr>
          <w:rFonts w:ascii="Verdana" w:hAnsi="Verdana"/>
          <w:sz w:val="20"/>
          <w:szCs w:val="20"/>
        </w:rPr>
      </w:pPr>
      <w:r w:rsidRPr="00B55D51">
        <w:rPr>
          <w:rFonts w:ascii="Verdana" w:hAnsi="Verdana"/>
          <w:sz w:val="20"/>
          <w:szCs w:val="20"/>
        </w:rPr>
        <w:t>1041203                            03 :     Crew Cab SE, 4x2, T/A, 305 HP, 5.6 lts.</w:t>
      </w:r>
    </w:p>
    <w:p w:rsidR="00B55D51" w:rsidRPr="00B55D51" w:rsidRDefault="00B55D51" w:rsidP="00B55D51">
      <w:pPr>
        <w:rPr>
          <w:rFonts w:ascii="Verdana" w:hAnsi="Verdana"/>
          <w:sz w:val="20"/>
          <w:szCs w:val="20"/>
        </w:rPr>
      </w:pPr>
      <w:r w:rsidRPr="00B55D51">
        <w:rPr>
          <w:rFonts w:ascii="Verdana" w:hAnsi="Verdana"/>
          <w:sz w:val="20"/>
          <w:szCs w:val="20"/>
        </w:rPr>
        <w:t>1041204                            04 :     Crew Cab SE, 4x4, T/A, 305 HP, 5.6 lts.</w:t>
      </w:r>
    </w:p>
    <w:p w:rsidR="00B55D51" w:rsidRPr="00B55D51" w:rsidRDefault="00B55D51" w:rsidP="00B55D51">
      <w:pPr>
        <w:rPr>
          <w:rFonts w:ascii="Verdana" w:hAnsi="Verdana"/>
          <w:sz w:val="20"/>
          <w:szCs w:val="20"/>
        </w:rPr>
      </w:pPr>
      <w:r w:rsidRPr="00B55D51">
        <w:rPr>
          <w:rFonts w:ascii="Verdana" w:hAnsi="Verdana"/>
          <w:sz w:val="20"/>
          <w:szCs w:val="20"/>
        </w:rPr>
        <w:t>1041205                            05 :     Crew Cab LE, 4x4, T/A, 305 HP, 5.6 lts.</w:t>
      </w:r>
    </w:p>
    <w:p w:rsidR="00B55D51" w:rsidRPr="00B55D51" w:rsidRDefault="00B55D51" w:rsidP="00B55D51">
      <w:pPr>
        <w:rPr>
          <w:rFonts w:ascii="Verdana" w:hAnsi="Verdana"/>
          <w:sz w:val="20"/>
          <w:szCs w:val="20"/>
        </w:rPr>
      </w:pPr>
      <w:r w:rsidRPr="00B55D51">
        <w:rPr>
          <w:rFonts w:ascii="Verdana" w:hAnsi="Verdana"/>
          <w:sz w:val="20"/>
          <w:szCs w:val="20"/>
        </w:rPr>
        <w:t>1041206                            06 :     King Cab XE Base 4x2, T/A, 305 HP, 5.6 lts.</w:t>
      </w:r>
    </w:p>
    <w:p w:rsidR="00B55D51" w:rsidRPr="00B55D51" w:rsidRDefault="00B55D51" w:rsidP="00B55D51">
      <w:pPr>
        <w:rPr>
          <w:rFonts w:ascii="Verdana" w:hAnsi="Verdana"/>
          <w:sz w:val="20"/>
          <w:szCs w:val="20"/>
        </w:rPr>
      </w:pPr>
      <w:r w:rsidRPr="00B55D51">
        <w:rPr>
          <w:rFonts w:ascii="Verdana" w:hAnsi="Verdana"/>
          <w:sz w:val="20"/>
          <w:szCs w:val="20"/>
        </w:rPr>
        <w:t>1041207                            07 :     Crew Cab SE, 4x4, T/A, 305 HP, 5.6 lts. sin bendliner</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1041208                            08 :     Crew Cab XE 4x2, tela, T/A</w:t>
      </w:r>
    </w:p>
    <w:p w:rsidR="00B55D51" w:rsidRPr="00B55D51" w:rsidRDefault="00B55D51" w:rsidP="00B55D51">
      <w:pPr>
        <w:rPr>
          <w:rFonts w:ascii="Verdana" w:hAnsi="Verdana"/>
          <w:sz w:val="20"/>
          <w:szCs w:val="20"/>
        </w:rPr>
      </w:pPr>
      <w:r w:rsidRPr="00B55D51">
        <w:rPr>
          <w:rFonts w:ascii="Verdana" w:hAnsi="Verdana"/>
          <w:sz w:val="20"/>
          <w:szCs w:val="20"/>
        </w:rPr>
        <w:t>1041209                            09 :     Crew Cab SE 4x2, tela, T/A, quemacocos</w:t>
      </w:r>
    </w:p>
    <w:p w:rsidR="00B55D51" w:rsidRPr="00B55D51" w:rsidRDefault="00B55D51" w:rsidP="00B55D51">
      <w:pPr>
        <w:rPr>
          <w:rFonts w:ascii="Verdana" w:hAnsi="Verdana"/>
          <w:sz w:val="20"/>
          <w:szCs w:val="20"/>
        </w:rPr>
      </w:pPr>
      <w:r w:rsidRPr="00B55D51">
        <w:rPr>
          <w:rFonts w:ascii="Verdana" w:hAnsi="Verdana"/>
          <w:sz w:val="20"/>
          <w:szCs w:val="20"/>
        </w:rPr>
        <w:t>1041210                            10 :     Crew Cab LE 4x4, piel, T/A, quemacocos</w:t>
      </w:r>
    </w:p>
    <w:p w:rsidR="00B55D51" w:rsidRPr="00B55D51" w:rsidRDefault="00B55D51" w:rsidP="00B55D51">
      <w:pPr>
        <w:rPr>
          <w:rFonts w:ascii="Verdana" w:hAnsi="Verdana"/>
          <w:sz w:val="20"/>
          <w:szCs w:val="20"/>
        </w:rPr>
      </w:pPr>
      <w:r w:rsidRPr="00B55D51">
        <w:rPr>
          <w:rFonts w:ascii="Verdana" w:hAnsi="Verdana"/>
          <w:sz w:val="20"/>
          <w:szCs w:val="20"/>
        </w:rPr>
        <w:t>1041211                            11 :     Crew Cab SE 4x2, tela, T/A</w:t>
      </w:r>
    </w:p>
    <w:p w:rsidR="00B55D51" w:rsidRPr="00B55D51" w:rsidRDefault="00B55D51" w:rsidP="00B55D51">
      <w:pPr>
        <w:rPr>
          <w:rFonts w:ascii="Verdana" w:hAnsi="Verdana"/>
          <w:sz w:val="20"/>
          <w:szCs w:val="20"/>
        </w:rPr>
      </w:pPr>
      <w:r w:rsidRPr="00B55D51">
        <w:rPr>
          <w:rFonts w:ascii="Verdana" w:hAnsi="Verdana"/>
          <w:sz w:val="20"/>
          <w:szCs w:val="20"/>
        </w:rPr>
        <w:t>1041212                            12 :     Crew Cab SV 4x2, T/A</w:t>
      </w:r>
    </w:p>
    <w:p w:rsidR="00B55D51" w:rsidRPr="00B55D51" w:rsidRDefault="00B55D51" w:rsidP="00B55D51">
      <w:pPr>
        <w:rPr>
          <w:rFonts w:ascii="Verdana" w:hAnsi="Verdana"/>
          <w:sz w:val="20"/>
          <w:szCs w:val="20"/>
        </w:rPr>
      </w:pPr>
      <w:r w:rsidRPr="00B55D51">
        <w:rPr>
          <w:rFonts w:ascii="Verdana" w:hAnsi="Verdana"/>
          <w:sz w:val="20"/>
          <w:szCs w:val="20"/>
        </w:rPr>
        <w:t>1041213                            13 :     Crew Cab SL 4x4, T/A</w:t>
      </w:r>
    </w:p>
    <w:p w:rsidR="00B55D51" w:rsidRPr="00B55D51" w:rsidRDefault="00B55D51" w:rsidP="00B55D51">
      <w:pPr>
        <w:rPr>
          <w:rFonts w:ascii="Verdana" w:hAnsi="Verdana"/>
          <w:sz w:val="20"/>
          <w:szCs w:val="20"/>
        </w:rPr>
      </w:pPr>
      <w:r w:rsidRPr="00B55D51">
        <w:rPr>
          <w:rFonts w:ascii="Verdana" w:hAnsi="Verdana"/>
          <w:sz w:val="20"/>
          <w:szCs w:val="20"/>
        </w:rPr>
        <w:t>1041214                            14 :     Crew Cab S 4x2, T/A</w:t>
      </w:r>
    </w:p>
    <w:p w:rsidR="00B55D51" w:rsidRPr="00B55D51" w:rsidRDefault="00B55D51" w:rsidP="00B55D51">
      <w:pPr>
        <w:rPr>
          <w:rFonts w:ascii="Verdana" w:hAnsi="Verdana"/>
          <w:sz w:val="20"/>
          <w:szCs w:val="20"/>
        </w:rPr>
      </w:pPr>
      <w:r w:rsidRPr="00B55D51">
        <w:rPr>
          <w:rFonts w:ascii="Verdana" w:hAnsi="Verdana"/>
          <w:sz w:val="20"/>
          <w:szCs w:val="20"/>
        </w:rPr>
        <w:t>1041215                            15 :     Crew Cab S 4x4, T/A</w:t>
      </w:r>
    </w:p>
    <w:p w:rsidR="00B55D51" w:rsidRPr="00B55D51" w:rsidRDefault="00B55D51" w:rsidP="00B55D51">
      <w:pPr>
        <w:rPr>
          <w:rFonts w:ascii="Verdana" w:hAnsi="Verdana"/>
          <w:sz w:val="20"/>
          <w:szCs w:val="20"/>
        </w:rPr>
      </w:pPr>
      <w:r w:rsidRPr="00B55D51">
        <w:rPr>
          <w:rFonts w:ascii="Verdana" w:hAnsi="Verdana"/>
          <w:sz w:val="20"/>
          <w:szCs w:val="20"/>
        </w:rPr>
        <w:t>1041216                            16 :     Crew Cab Pro-4X 4x4, T/A</w:t>
      </w:r>
    </w:p>
    <w:p w:rsidR="00B55D51" w:rsidRPr="00B55D51" w:rsidRDefault="00B55D51" w:rsidP="00B55D51">
      <w:pPr>
        <w:rPr>
          <w:rFonts w:ascii="Verdana" w:hAnsi="Verdana"/>
          <w:sz w:val="20"/>
          <w:szCs w:val="20"/>
        </w:rPr>
      </w:pPr>
      <w:r w:rsidRPr="00B55D51">
        <w:rPr>
          <w:rFonts w:ascii="Verdana" w:hAnsi="Verdana"/>
          <w:sz w:val="20"/>
          <w:szCs w:val="20"/>
        </w:rPr>
        <w:t>1041217                            17 :     Crew Cab SL Texas 4x4, T/A</w:t>
      </w:r>
    </w:p>
    <w:p w:rsidR="00B55D51" w:rsidRPr="00B55D51" w:rsidRDefault="00B55D51" w:rsidP="00B55D51">
      <w:pPr>
        <w:rPr>
          <w:rFonts w:ascii="Verdana" w:hAnsi="Verdana"/>
          <w:sz w:val="20"/>
          <w:szCs w:val="20"/>
        </w:rPr>
      </w:pPr>
      <w:r w:rsidRPr="00B55D51">
        <w:rPr>
          <w:rFonts w:ascii="Verdana" w:hAnsi="Verdana"/>
          <w:sz w:val="20"/>
          <w:szCs w:val="20"/>
        </w:rPr>
        <w:t>1041218                            18 :     Prototipo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TL0</w:t>
      </w:r>
    </w:p>
    <w:p w:rsidR="00B55D51" w:rsidRPr="00B55D51" w:rsidRDefault="00B55D51" w:rsidP="00B55D51">
      <w:pPr>
        <w:rPr>
          <w:rFonts w:ascii="Verdana" w:hAnsi="Verdana"/>
          <w:sz w:val="20"/>
          <w:szCs w:val="20"/>
        </w:rPr>
      </w:pPr>
      <w:r w:rsidRPr="00B55D51">
        <w:rPr>
          <w:rFonts w:ascii="Verdana" w:hAnsi="Verdana"/>
          <w:sz w:val="20"/>
          <w:szCs w:val="20"/>
        </w:rPr>
        <w:t>1041301       Versión          01 :     Prototipo 1</w:t>
      </w:r>
    </w:p>
    <w:p w:rsidR="00B55D51" w:rsidRPr="00B55D51" w:rsidRDefault="00B55D51" w:rsidP="00B55D51">
      <w:pPr>
        <w:rPr>
          <w:rFonts w:ascii="Verdana" w:hAnsi="Verdana"/>
          <w:sz w:val="20"/>
          <w:szCs w:val="20"/>
        </w:rPr>
      </w:pPr>
      <w:r w:rsidRPr="00B55D51">
        <w:rPr>
          <w:rFonts w:ascii="Verdana" w:hAnsi="Verdana"/>
          <w:sz w:val="20"/>
          <w:szCs w:val="20"/>
        </w:rPr>
        <w:t>1041302                            02 :     Prototipo 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Cabstar</w:t>
      </w:r>
    </w:p>
    <w:p w:rsidR="00B55D51" w:rsidRPr="00B55D51" w:rsidRDefault="00B55D51" w:rsidP="00B55D51">
      <w:pPr>
        <w:rPr>
          <w:rFonts w:ascii="Verdana" w:hAnsi="Verdana"/>
          <w:sz w:val="20"/>
          <w:szCs w:val="20"/>
        </w:rPr>
      </w:pPr>
      <w:r w:rsidRPr="00B55D51">
        <w:rPr>
          <w:rFonts w:ascii="Verdana" w:hAnsi="Verdana"/>
          <w:sz w:val="20"/>
          <w:szCs w:val="20"/>
        </w:rPr>
        <w:t>1041401       Versión          01 :     SWB T/M 3.5 ton.</w:t>
      </w:r>
    </w:p>
    <w:p w:rsidR="00B55D51" w:rsidRPr="00B55D51" w:rsidRDefault="00B55D51" w:rsidP="00B55D51">
      <w:pPr>
        <w:rPr>
          <w:rFonts w:ascii="Verdana" w:hAnsi="Verdana"/>
          <w:sz w:val="20"/>
          <w:szCs w:val="20"/>
        </w:rPr>
      </w:pPr>
      <w:r w:rsidRPr="00B55D51">
        <w:rPr>
          <w:rFonts w:ascii="Verdana" w:hAnsi="Verdana"/>
          <w:sz w:val="20"/>
          <w:szCs w:val="20"/>
        </w:rPr>
        <w:lastRenderedPageBreak/>
        <w:t>1041402                            02 :     MWB T/M 3.5 ton.</w:t>
      </w:r>
    </w:p>
    <w:p w:rsidR="00B55D51" w:rsidRPr="00B55D51" w:rsidRDefault="00B55D51" w:rsidP="00B55D51">
      <w:pPr>
        <w:rPr>
          <w:rFonts w:ascii="Verdana" w:hAnsi="Verdana"/>
          <w:sz w:val="20"/>
          <w:szCs w:val="20"/>
        </w:rPr>
      </w:pPr>
      <w:r w:rsidRPr="00B55D51">
        <w:rPr>
          <w:rFonts w:ascii="Verdana" w:hAnsi="Verdana"/>
          <w:sz w:val="20"/>
          <w:szCs w:val="20"/>
        </w:rPr>
        <w:t>1041403                            03 :     SWB T/M 4.5 ton.</w:t>
      </w:r>
    </w:p>
    <w:p w:rsidR="00B55D51" w:rsidRPr="00B55D51" w:rsidRDefault="00B55D51" w:rsidP="00B55D51">
      <w:pPr>
        <w:rPr>
          <w:rFonts w:ascii="Verdana" w:hAnsi="Verdana"/>
          <w:sz w:val="20"/>
          <w:szCs w:val="20"/>
        </w:rPr>
      </w:pPr>
      <w:r w:rsidRPr="00B55D51">
        <w:rPr>
          <w:rFonts w:ascii="Verdana" w:hAnsi="Verdana"/>
          <w:sz w:val="20"/>
          <w:szCs w:val="20"/>
        </w:rPr>
        <w:t>1041404                            04 :     MWB T/M 3.5 ton.</w:t>
      </w:r>
    </w:p>
    <w:p w:rsidR="00B55D51" w:rsidRPr="00B55D51" w:rsidRDefault="00B55D51" w:rsidP="00B55D51">
      <w:pPr>
        <w:rPr>
          <w:rFonts w:ascii="Verdana" w:hAnsi="Verdana"/>
          <w:sz w:val="20"/>
          <w:szCs w:val="20"/>
        </w:rPr>
      </w:pPr>
      <w:r w:rsidRPr="00B55D51">
        <w:rPr>
          <w:rFonts w:ascii="Verdana" w:hAnsi="Verdana"/>
          <w:sz w:val="20"/>
          <w:szCs w:val="20"/>
        </w:rPr>
        <w:t>1041405                            05 :     SWB Heavy DutyT/M 3.8 ton.</w:t>
      </w:r>
    </w:p>
    <w:p w:rsidR="00B55D51" w:rsidRPr="00B55D51" w:rsidRDefault="00B55D51" w:rsidP="00B55D51">
      <w:pPr>
        <w:rPr>
          <w:rFonts w:ascii="Verdana" w:hAnsi="Verdana"/>
          <w:sz w:val="20"/>
          <w:szCs w:val="20"/>
        </w:rPr>
      </w:pPr>
      <w:r w:rsidRPr="00B55D51">
        <w:rPr>
          <w:rFonts w:ascii="Verdana" w:hAnsi="Verdana"/>
          <w:sz w:val="20"/>
          <w:szCs w:val="20"/>
        </w:rPr>
        <w:t>1041406                            06 :     MWB Heavy DutyT/M 3.8 ton.</w:t>
      </w:r>
    </w:p>
    <w:p w:rsidR="00B55D51" w:rsidRPr="00B55D51" w:rsidRDefault="00B55D51" w:rsidP="00B55D51">
      <w:pPr>
        <w:rPr>
          <w:rFonts w:ascii="Verdana" w:hAnsi="Verdana"/>
          <w:sz w:val="20"/>
          <w:szCs w:val="20"/>
        </w:rPr>
      </w:pPr>
      <w:r w:rsidRPr="00B55D51">
        <w:rPr>
          <w:rFonts w:ascii="Verdana" w:hAnsi="Verdana"/>
          <w:sz w:val="20"/>
          <w:szCs w:val="20"/>
        </w:rPr>
        <w:t>1041407                            07 :     3.8 HD estándar</w:t>
      </w:r>
    </w:p>
    <w:p w:rsidR="00B55D51" w:rsidRPr="00B55D51" w:rsidRDefault="00B55D51" w:rsidP="00B55D51">
      <w:pPr>
        <w:rPr>
          <w:rFonts w:ascii="Verdana" w:hAnsi="Verdana"/>
          <w:sz w:val="20"/>
          <w:szCs w:val="20"/>
        </w:rPr>
      </w:pPr>
      <w:r w:rsidRPr="00B55D51">
        <w:rPr>
          <w:rFonts w:ascii="Verdana" w:hAnsi="Verdana"/>
          <w:sz w:val="20"/>
          <w:szCs w:val="20"/>
        </w:rPr>
        <w:t>1041408                            08 :     3.8 HD estándar, audio, A/C</w:t>
      </w:r>
    </w:p>
    <w:p w:rsidR="00B55D51" w:rsidRPr="00B55D51" w:rsidRDefault="00B55D51" w:rsidP="00B55D51">
      <w:pPr>
        <w:rPr>
          <w:rFonts w:ascii="Verdana" w:hAnsi="Verdana"/>
          <w:sz w:val="20"/>
          <w:szCs w:val="20"/>
        </w:rPr>
      </w:pPr>
      <w:r w:rsidRPr="00B55D51">
        <w:rPr>
          <w:rFonts w:ascii="Verdana" w:hAnsi="Verdana"/>
          <w:sz w:val="20"/>
          <w:szCs w:val="20"/>
        </w:rPr>
        <w:t>1041409                            09 :     3.8 HD estándar, air bag</w:t>
      </w:r>
    </w:p>
    <w:p w:rsidR="00B55D51" w:rsidRPr="00B55D51" w:rsidRDefault="00B55D51" w:rsidP="00B55D51">
      <w:pPr>
        <w:rPr>
          <w:rFonts w:ascii="Verdana" w:hAnsi="Verdana"/>
          <w:sz w:val="20"/>
          <w:szCs w:val="20"/>
        </w:rPr>
      </w:pPr>
      <w:r w:rsidRPr="00B55D51">
        <w:rPr>
          <w:rFonts w:ascii="Verdana" w:hAnsi="Verdana"/>
          <w:sz w:val="20"/>
          <w:szCs w:val="20"/>
        </w:rPr>
        <w:t>1041410                            10 :     3.8 HD estándar speed limiter</w:t>
      </w:r>
    </w:p>
    <w:p w:rsidR="00B55D51" w:rsidRPr="00B55D51" w:rsidRDefault="00B55D51" w:rsidP="00B55D51">
      <w:pPr>
        <w:rPr>
          <w:rFonts w:ascii="Verdana" w:hAnsi="Verdana"/>
          <w:sz w:val="20"/>
          <w:szCs w:val="20"/>
        </w:rPr>
      </w:pPr>
      <w:r w:rsidRPr="00B55D51">
        <w:rPr>
          <w:rFonts w:ascii="Verdana" w:hAnsi="Verdana"/>
          <w:sz w:val="20"/>
          <w:szCs w:val="20"/>
        </w:rPr>
        <w:t>1041411                            11 :     3.8 HD estándar LX</w:t>
      </w:r>
    </w:p>
    <w:p w:rsidR="00B55D51" w:rsidRPr="00B55D51" w:rsidRDefault="00B55D51" w:rsidP="00B55D51">
      <w:pPr>
        <w:rPr>
          <w:rFonts w:ascii="Verdana" w:hAnsi="Verdana"/>
          <w:sz w:val="20"/>
          <w:szCs w:val="20"/>
        </w:rPr>
      </w:pPr>
      <w:r w:rsidRPr="00B55D51">
        <w:rPr>
          <w:rFonts w:ascii="Verdana" w:hAnsi="Verdana"/>
          <w:sz w:val="20"/>
          <w:szCs w:val="20"/>
        </w:rPr>
        <w:t>1041412                            12 :     3.8 HD extendido</w:t>
      </w:r>
    </w:p>
    <w:p w:rsidR="00B55D51" w:rsidRPr="00B55D51" w:rsidRDefault="00B55D51" w:rsidP="00B55D51">
      <w:pPr>
        <w:rPr>
          <w:rFonts w:ascii="Verdana" w:hAnsi="Verdana"/>
          <w:sz w:val="20"/>
          <w:szCs w:val="20"/>
        </w:rPr>
      </w:pPr>
      <w:r w:rsidRPr="00B55D51">
        <w:rPr>
          <w:rFonts w:ascii="Verdana" w:hAnsi="Verdana"/>
          <w:sz w:val="20"/>
          <w:szCs w:val="20"/>
        </w:rPr>
        <w:t>1041413                            13 :     3.8 HD extendido, audio, A/C</w:t>
      </w:r>
    </w:p>
    <w:p w:rsidR="00B55D51" w:rsidRPr="00B55D51" w:rsidRDefault="00B55D51" w:rsidP="00B55D51">
      <w:pPr>
        <w:rPr>
          <w:rFonts w:ascii="Verdana" w:hAnsi="Verdana"/>
          <w:sz w:val="20"/>
          <w:szCs w:val="20"/>
        </w:rPr>
      </w:pPr>
      <w:r w:rsidRPr="00B55D51">
        <w:rPr>
          <w:rFonts w:ascii="Verdana" w:hAnsi="Verdana"/>
          <w:sz w:val="20"/>
          <w:szCs w:val="20"/>
        </w:rPr>
        <w:t>1041414                            14 :     3.8 HD extendido, air bag</w:t>
      </w:r>
    </w:p>
    <w:p w:rsidR="00B55D51" w:rsidRPr="00B55D51" w:rsidRDefault="00B55D51" w:rsidP="00B55D51">
      <w:pPr>
        <w:rPr>
          <w:rFonts w:ascii="Verdana" w:hAnsi="Verdana"/>
          <w:sz w:val="20"/>
          <w:szCs w:val="20"/>
        </w:rPr>
      </w:pPr>
      <w:r w:rsidRPr="00B55D51">
        <w:rPr>
          <w:rFonts w:ascii="Verdana" w:hAnsi="Verdana"/>
          <w:sz w:val="20"/>
          <w:szCs w:val="20"/>
        </w:rPr>
        <w:t>1041415                            15 :     3.8 HD extendido speed limiter</w:t>
      </w:r>
    </w:p>
    <w:p w:rsidR="00B55D51" w:rsidRPr="00B55D51" w:rsidRDefault="00B55D51" w:rsidP="00B55D51">
      <w:pPr>
        <w:rPr>
          <w:rFonts w:ascii="Verdana" w:hAnsi="Verdana"/>
          <w:sz w:val="20"/>
          <w:szCs w:val="20"/>
        </w:rPr>
      </w:pPr>
      <w:r w:rsidRPr="00B55D51">
        <w:rPr>
          <w:rFonts w:ascii="Verdana" w:hAnsi="Verdana"/>
          <w:sz w:val="20"/>
          <w:szCs w:val="20"/>
        </w:rPr>
        <w:t>1041416                            16 :     3.8 HD extendido LX</w:t>
      </w:r>
    </w:p>
    <w:p w:rsidR="00B55D51" w:rsidRPr="00B55D51" w:rsidRDefault="00B55D51" w:rsidP="00B55D51">
      <w:pPr>
        <w:rPr>
          <w:rFonts w:ascii="Verdana" w:hAnsi="Verdana"/>
          <w:sz w:val="20"/>
          <w:szCs w:val="20"/>
        </w:rPr>
      </w:pPr>
      <w:r w:rsidRPr="00B55D51">
        <w:rPr>
          <w:rFonts w:ascii="Verdana" w:hAnsi="Verdana"/>
          <w:sz w:val="20"/>
          <w:szCs w:val="20"/>
        </w:rPr>
        <w:t>1041417                            17 :     HD estándar T/M</w:t>
      </w:r>
    </w:p>
    <w:p w:rsidR="00B55D51" w:rsidRPr="00B55D51" w:rsidRDefault="00B55D51" w:rsidP="00B55D51">
      <w:pPr>
        <w:rPr>
          <w:rFonts w:ascii="Verdana" w:hAnsi="Verdana"/>
          <w:sz w:val="20"/>
          <w:szCs w:val="20"/>
        </w:rPr>
      </w:pPr>
      <w:r w:rsidRPr="00B55D51">
        <w:rPr>
          <w:rFonts w:ascii="Verdana" w:hAnsi="Verdana"/>
          <w:sz w:val="20"/>
          <w:szCs w:val="20"/>
        </w:rPr>
        <w:t>1041418                            18 :     HD estándar T/M, A/C</w:t>
      </w:r>
    </w:p>
    <w:p w:rsidR="00B55D51" w:rsidRPr="00B55D51" w:rsidRDefault="00B55D51" w:rsidP="00B55D51">
      <w:pPr>
        <w:rPr>
          <w:rFonts w:ascii="Verdana" w:hAnsi="Verdana"/>
          <w:sz w:val="20"/>
          <w:szCs w:val="20"/>
        </w:rPr>
      </w:pPr>
      <w:r w:rsidRPr="00B55D51">
        <w:rPr>
          <w:rFonts w:ascii="Verdana" w:hAnsi="Verdana"/>
          <w:sz w:val="20"/>
          <w:szCs w:val="20"/>
        </w:rPr>
        <w:t>1041419                            19 :     HD extendido T/M</w:t>
      </w:r>
    </w:p>
    <w:p w:rsidR="00B55D51" w:rsidRPr="00B55D51" w:rsidRDefault="00B55D51" w:rsidP="00B55D51">
      <w:pPr>
        <w:rPr>
          <w:rFonts w:ascii="Verdana" w:hAnsi="Verdana"/>
          <w:sz w:val="20"/>
          <w:szCs w:val="20"/>
        </w:rPr>
      </w:pPr>
      <w:r w:rsidRPr="00B55D51">
        <w:rPr>
          <w:rFonts w:ascii="Verdana" w:hAnsi="Verdana"/>
          <w:sz w:val="20"/>
          <w:szCs w:val="20"/>
        </w:rPr>
        <w:t>1041420                            20 :     HD extendido T/M,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NP300</w:t>
      </w:r>
    </w:p>
    <w:p w:rsidR="00B55D51" w:rsidRPr="00B55D51" w:rsidRDefault="00B55D51" w:rsidP="00B55D51">
      <w:pPr>
        <w:rPr>
          <w:rFonts w:ascii="Verdana" w:hAnsi="Verdana"/>
          <w:sz w:val="20"/>
          <w:szCs w:val="20"/>
        </w:rPr>
      </w:pPr>
      <w:r w:rsidRPr="00B55D51">
        <w:rPr>
          <w:rFonts w:ascii="Verdana" w:hAnsi="Verdana"/>
          <w:sz w:val="20"/>
          <w:szCs w:val="20"/>
        </w:rPr>
        <w:t>1041501       Versión          01 :     Chasis Cab. T/M</w:t>
      </w:r>
    </w:p>
    <w:p w:rsidR="00B55D51" w:rsidRPr="00B55D51" w:rsidRDefault="00B55D51" w:rsidP="00B55D51">
      <w:pPr>
        <w:rPr>
          <w:rFonts w:ascii="Verdana" w:hAnsi="Verdana"/>
          <w:sz w:val="20"/>
          <w:szCs w:val="20"/>
        </w:rPr>
      </w:pPr>
      <w:r w:rsidRPr="00B55D51">
        <w:rPr>
          <w:rFonts w:ascii="Verdana" w:hAnsi="Verdana"/>
          <w:sz w:val="20"/>
          <w:szCs w:val="20"/>
        </w:rPr>
        <w:t>1041502                            02 :     Chasis Cab. T/M DH</w:t>
      </w:r>
    </w:p>
    <w:p w:rsidR="00B55D51" w:rsidRPr="00B55D51" w:rsidRDefault="00B55D51" w:rsidP="00B55D51">
      <w:pPr>
        <w:rPr>
          <w:rFonts w:ascii="Verdana" w:hAnsi="Verdana"/>
          <w:sz w:val="20"/>
          <w:szCs w:val="20"/>
        </w:rPr>
      </w:pPr>
      <w:r w:rsidRPr="00B55D51">
        <w:rPr>
          <w:rFonts w:ascii="Verdana" w:hAnsi="Verdana"/>
          <w:sz w:val="20"/>
          <w:szCs w:val="20"/>
        </w:rPr>
        <w:t>1041503                            03 :     Chasis Cab. T/M, diesel</w:t>
      </w:r>
    </w:p>
    <w:p w:rsidR="00B55D51" w:rsidRPr="00B55D51" w:rsidRDefault="00B55D51" w:rsidP="00B55D51">
      <w:pPr>
        <w:rPr>
          <w:rFonts w:ascii="Verdana" w:hAnsi="Verdana"/>
          <w:sz w:val="20"/>
          <w:szCs w:val="20"/>
        </w:rPr>
      </w:pPr>
      <w:r w:rsidRPr="00B55D51">
        <w:rPr>
          <w:rFonts w:ascii="Verdana" w:hAnsi="Verdana"/>
          <w:sz w:val="20"/>
          <w:szCs w:val="20"/>
        </w:rPr>
        <w:t>1041504                            04 :     Chasis Cab. T/M, diesel, AC</w:t>
      </w:r>
    </w:p>
    <w:p w:rsidR="00B55D51" w:rsidRPr="00B55D51" w:rsidRDefault="00B55D51" w:rsidP="00B55D51">
      <w:pPr>
        <w:rPr>
          <w:rFonts w:ascii="Verdana" w:hAnsi="Verdana"/>
          <w:sz w:val="20"/>
          <w:szCs w:val="20"/>
        </w:rPr>
      </w:pPr>
      <w:r w:rsidRPr="00B55D51">
        <w:rPr>
          <w:rFonts w:ascii="Verdana" w:hAnsi="Verdana"/>
          <w:sz w:val="20"/>
          <w:szCs w:val="20"/>
        </w:rPr>
        <w:t>1041505                            05 :     Chasis Cab. T/M, diesel, 4WD</w:t>
      </w:r>
    </w:p>
    <w:p w:rsidR="00B55D51" w:rsidRPr="00B55D51" w:rsidRDefault="00B55D51" w:rsidP="00B55D51">
      <w:pPr>
        <w:rPr>
          <w:rFonts w:ascii="Verdana" w:hAnsi="Verdana"/>
          <w:sz w:val="20"/>
          <w:szCs w:val="20"/>
        </w:rPr>
      </w:pPr>
      <w:r w:rsidRPr="00B55D51">
        <w:rPr>
          <w:rFonts w:ascii="Verdana" w:hAnsi="Verdana"/>
          <w:sz w:val="20"/>
          <w:szCs w:val="20"/>
        </w:rPr>
        <w:t>1041506                            06 :     Chasis Cab. T/M, diesel, 4WD, AC</w:t>
      </w:r>
    </w:p>
    <w:p w:rsidR="00B55D51" w:rsidRPr="00B55D51" w:rsidRDefault="00B55D51" w:rsidP="00B55D51">
      <w:pPr>
        <w:rPr>
          <w:rFonts w:ascii="Verdana" w:hAnsi="Verdana"/>
          <w:sz w:val="20"/>
          <w:szCs w:val="20"/>
        </w:rPr>
      </w:pPr>
      <w:r w:rsidRPr="00B55D51">
        <w:rPr>
          <w:rFonts w:ascii="Verdana" w:hAnsi="Verdana"/>
          <w:sz w:val="20"/>
          <w:szCs w:val="20"/>
        </w:rPr>
        <w:t>1041507                            07 :     Estacas T/M DH</w:t>
      </w:r>
    </w:p>
    <w:p w:rsidR="00B55D51" w:rsidRPr="00B55D51" w:rsidRDefault="00B55D51" w:rsidP="00B55D51">
      <w:pPr>
        <w:rPr>
          <w:rFonts w:ascii="Verdana" w:hAnsi="Verdana"/>
          <w:sz w:val="20"/>
          <w:szCs w:val="20"/>
        </w:rPr>
      </w:pPr>
      <w:r w:rsidRPr="00B55D51">
        <w:rPr>
          <w:rFonts w:ascii="Verdana" w:hAnsi="Verdana"/>
          <w:sz w:val="20"/>
          <w:szCs w:val="20"/>
        </w:rPr>
        <w:lastRenderedPageBreak/>
        <w:t>1041508                            08 :     Pick Up T/M DH</w:t>
      </w:r>
    </w:p>
    <w:p w:rsidR="00B55D51" w:rsidRPr="00B55D51" w:rsidRDefault="00B55D51" w:rsidP="00B55D51">
      <w:pPr>
        <w:rPr>
          <w:rFonts w:ascii="Verdana" w:hAnsi="Verdana"/>
          <w:sz w:val="20"/>
          <w:szCs w:val="20"/>
        </w:rPr>
      </w:pPr>
      <w:r w:rsidRPr="00B55D51">
        <w:rPr>
          <w:rFonts w:ascii="Verdana" w:hAnsi="Verdana"/>
          <w:sz w:val="20"/>
          <w:szCs w:val="20"/>
        </w:rPr>
        <w:t>1041509                            09 :     Pick Up T/M, diesel</w:t>
      </w:r>
    </w:p>
    <w:p w:rsidR="00B55D51" w:rsidRPr="00B55D51" w:rsidRDefault="00B55D51" w:rsidP="00B55D51">
      <w:pPr>
        <w:rPr>
          <w:rFonts w:ascii="Verdana" w:hAnsi="Verdana"/>
          <w:sz w:val="20"/>
          <w:szCs w:val="20"/>
        </w:rPr>
      </w:pPr>
      <w:r w:rsidRPr="00B55D51">
        <w:rPr>
          <w:rFonts w:ascii="Verdana" w:hAnsi="Verdana"/>
          <w:sz w:val="20"/>
          <w:szCs w:val="20"/>
        </w:rPr>
        <w:t>1041510                            10 :     Pick Up T/M, diesel, AC</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1041511                            11 :     Pick Up T/M, diesel, 4WD</w:t>
      </w:r>
    </w:p>
    <w:p w:rsidR="00B55D51" w:rsidRPr="00B55D51" w:rsidRDefault="00B55D51" w:rsidP="00B55D51">
      <w:pPr>
        <w:rPr>
          <w:rFonts w:ascii="Verdana" w:hAnsi="Verdana"/>
          <w:sz w:val="20"/>
          <w:szCs w:val="20"/>
        </w:rPr>
      </w:pPr>
      <w:r w:rsidRPr="00B55D51">
        <w:rPr>
          <w:rFonts w:ascii="Verdana" w:hAnsi="Verdana"/>
          <w:sz w:val="20"/>
          <w:szCs w:val="20"/>
        </w:rPr>
        <w:t>1041512                            12 :     Pick Up T/M, diesel, 4WD, AC</w:t>
      </w:r>
    </w:p>
    <w:p w:rsidR="00B55D51" w:rsidRPr="00B55D51" w:rsidRDefault="00B55D51" w:rsidP="00B55D51">
      <w:pPr>
        <w:rPr>
          <w:rFonts w:ascii="Verdana" w:hAnsi="Verdana"/>
          <w:sz w:val="20"/>
          <w:szCs w:val="20"/>
        </w:rPr>
      </w:pPr>
      <w:r w:rsidRPr="00B55D51">
        <w:rPr>
          <w:rFonts w:ascii="Verdana" w:hAnsi="Verdana"/>
          <w:sz w:val="20"/>
          <w:szCs w:val="20"/>
        </w:rPr>
        <w:t>1041513                            13 :     Doble Cabina, Típica, T/M</w:t>
      </w:r>
    </w:p>
    <w:p w:rsidR="00B55D51" w:rsidRPr="00B55D51" w:rsidRDefault="00B55D51" w:rsidP="00B55D51">
      <w:pPr>
        <w:rPr>
          <w:rFonts w:ascii="Verdana" w:hAnsi="Verdana"/>
          <w:sz w:val="20"/>
          <w:szCs w:val="20"/>
        </w:rPr>
      </w:pPr>
      <w:r w:rsidRPr="00B55D51">
        <w:rPr>
          <w:rFonts w:ascii="Verdana" w:hAnsi="Verdana"/>
          <w:sz w:val="20"/>
          <w:szCs w:val="20"/>
        </w:rPr>
        <w:t>1041514                            14 :     Doble Cabina, Típica, T/M, AC</w:t>
      </w:r>
    </w:p>
    <w:p w:rsidR="00B55D51" w:rsidRPr="00B55D51" w:rsidRDefault="00B55D51" w:rsidP="00B55D51">
      <w:pPr>
        <w:rPr>
          <w:rFonts w:ascii="Verdana" w:hAnsi="Verdana"/>
          <w:sz w:val="20"/>
          <w:szCs w:val="20"/>
        </w:rPr>
      </w:pPr>
      <w:r w:rsidRPr="00B55D51">
        <w:rPr>
          <w:rFonts w:ascii="Verdana" w:hAnsi="Verdana"/>
          <w:sz w:val="20"/>
          <w:szCs w:val="20"/>
        </w:rPr>
        <w:t>1041515                            15 :     Doble Cabina, Típica, T/M, AC, Audio</w:t>
      </w:r>
    </w:p>
    <w:p w:rsidR="00B55D51" w:rsidRPr="00B55D51" w:rsidRDefault="00B55D51" w:rsidP="00B55D51">
      <w:pPr>
        <w:rPr>
          <w:rFonts w:ascii="Verdana" w:hAnsi="Verdana"/>
          <w:sz w:val="20"/>
          <w:szCs w:val="20"/>
        </w:rPr>
      </w:pPr>
      <w:r w:rsidRPr="00B55D51">
        <w:rPr>
          <w:rFonts w:ascii="Verdana" w:hAnsi="Verdana"/>
          <w:sz w:val="20"/>
          <w:szCs w:val="20"/>
        </w:rPr>
        <w:t>1041516                            16 :     Doble Cab. Limted Edition T/M</w:t>
      </w:r>
    </w:p>
    <w:p w:rsidR="00B55D51" w:rsidRPr="00B55D51" w:rsidRDefault="00B55D51" w:rsidP="00B55D51">
      <w:pPr>
        <w:rPr>
          <w:rFonts w:ascii="Verdana" w:hAnsi="Verdana"/>
          <w:sz w:val="20"/>
          <w:szCs w:val="20"/>
        </w:rPr>
      </w:pPr>
      <w:r w:rsidRPr="00B55D51">
        <w:rPr>
          <w:rFonts w:ascii="Verdana" w:hAnsi="Verdana"/>
          <w:sz w:val="20"/>
          <w:szCs w:val="20"/>
        </w:rPr>
        <w:t>1041517                            17 :     Doble Cabina, Lujo, T/M</w:t>
      </w:r>
    </w:p>
    <w:p w:rsidR="00B55D51" w:rsidRPr="00B55D51" w:rsidRDefault="00B55D51" w:rsidP="00B55D51">
      <w:pPr>
        <w:rPr>
          <w:rFonts w:ascii="Verdana" w:hAnsi="Verdana"/>
          <w:sz w:val="20"/>
          <w:szCs w:val="20"/>
        </w:rPr>
      </w:pPr>
      <w:r w:rsidRPr="00B55D51">
        <w:rPr>
          <w:rFonts w:ascii="Verdana" w:hAnsi="Verdana"/>
          <w:sz w:val="20"/>
          <w:szCs w:val="20"/>
        </w:rPr>
        <w:t>1041518                            18 :     Doble Cabina, T/M, diesel, 4WD</w:t>
      </w:r>
    </w:p>
    <w:p w:rsidR="00B55D51" w:rsidRPr="00B55D51" w:rsidRDefault="00B55D51" w:rsidP="00B55D51">
      <w:pPr>
        <w:rPr>
          <w:rFonts w:ascii="Verdana" w:hAnsi="Verdana"/>
          <w:sz w:val="20"/>
          <w:szCs w:val="20"/>
        </w:rPr>
      </w:pPr>
      <w:r w:rsidRPr="00B55D51">
        <w:rPr>
          <w:rFonts w:ascii="Verdana" w:hAnsi="Verdana"/>
          <w:sz w:val="20"/>
          <w:szCs w:val="20"/>
        </w:rPr>
        <w:t>1041519                            19 :     Chasis Cab. T/M Versión Especial</w:t>
      </w:r>
    </w:p>
    <w:p w:rsidR="00B55D51" w:rsidRPr="00B55D51" w:rsidRDefault="00B55D51" w:rsidP="00B55D51">
      <w:pPr>
        <w:rPr>
          <w:rFonts w:ascii="Verdana" w:hAnsi="Verdana"/>
          <w:sz w:val="20"/>
          <w:szCs w:val="20"/>
        </w:rPr>
      </w:pPr>
      <w:r w:rsidRPr="00B55D51">
        <w:rPr>
          <w:rFonts w:ascii="Verdana" w:hAnsi="Verdana"/>
          <w:sz w:val="20"/>
          <w:szCs w:val="20"/>
        </w:rPr>
        <w:t>1041520                            20 :     Chasis Cab. T/M DH Versión Especial</w:t>
      </w:r>
    </w:p>
    <w:p w:rsidR="00B55D51" w:rsidRPr="00B55D51" w:rsidRDefault="00B55D51" w:rsidP="00B55D51">
      <w:pPr>
        <w:rPr>
          <w:rFonts w:ascii="Verdana" w:hAnsi="Verdana"/>
          <w:sz w:val="20"/>
          <w:szCs w:val="20"/>
        </w:rPr>
      </w:pPr>
      <w:r w:rsidRPr="00B55D51">
        <w:rPr>
          <w:rFonts w:ascii="Verdana" w:hAnsi="Verdana"/>
          <w:sz w:val="20"/>
          <w:szCs w:val="20"/>
        </w:rPr>
        <w:t>1041521                            21 :     Chasis Cab. T/M, diesel Versión Especial</w:t>
      </w:r>
    </w:p>
    <w:p w:rsidR="00B55D51" w:rsidRPr="00B55D51" w:rsidRDefault="00B55D51" w:rsidP="00B55D51">
      <w:pPr>
        <w:rPr>
          <w:rFonts w:ascii="Verdana" w:hAnsi="Verdana"/>
          <w:sz w:val="20"/>
          <w:szCs w:val="20"/>
        </w:rPr>
      </w:pPr>
      <w:r w:rsidRPr="00B55D51">
        <w:rPr>
          <w:rFonts w:ascii="Verdana" w:hAnsi="Verdana"/>
          <w:sz w:val="20"/>
          <w:szCs w:val="20"/>
        </w:rPr>
        <w:t>1041522                            22 :     Chasis Cab. T/M, diesel, AC Versión Especial</w:t>
      </w:r>
    </w:p>
    <w:p w:rsidR="00B55D51" w:rsidRPr="00B55D51" w:rsidRDefault="00B55D51" w:rsidP="00B55D51">
      <w:pPr>
        <w:rPr>
          <w:rFonts w:ascii="Verdana" w:hAnsi="Verdana"/>
          <w:sz w:val="20"/>
          <w:szCs w:val="20"/>
        </w:rPr>
      </w:pPr>
      <w:r w:rsidRPr="00B55D51">
        <w:rPr>
          <w:rFonts w:ascii="Verdana" w:hAnsi="Verdana"/>
          <w:sz w:val="20"/>
          <w:szCs w:val="20"/>
        </w:rPr>
        <w:t>1041523                            23 :     Chasis Cab. T/M, diesel, 4WD Versión Especial</w:t>
      </w:r>
    </w:p>
    <w:p w:rsidR="00B55D51" w:rsidRPr="00B55D51" w:rsidRDefault="00B55D51" w:rsidP="00B55D51">
      <w:pPr>
        <w:rPr>
          <w:rFonts w:ascii="Verdana" w:hAnsi="Verdana"/>
          <w:sz w:val="20"/>
          <w:szCs w:val="20"/>
        </w:rPr>
      </w:pPr>
      <w:r w:rsidRPr="00B55D51">
        <w:rPr>
          <w:rFonts w:ascii="Verdana" w:hAnsi="Verdana"/>
          <w:sz w:val="20"/>
          <w:szCs w:val="20"/>
        </w:rPr>
        <w:t>1041524                            24 :     Chasis Cab. T/M, diesel, 4WD, AC Versión Especial</w:t>
      </w:r>
    </w:p>
    <w:p w:rsidR="00B55D51" w:rsidRPr="00B55D51" w:rsidRDefault="00B55D51" w:rsidP="00B55D51">
      <w:pPr>
        <w:rPr>
          <w:rFonts w:ascii="Verdana" w:hAnsi="Verdana"/>
          <w:sz w:val="20"/>
          <w:szCs w:val="20"/>
        </w:rPr>
      </w:pPr>
      <w:r w:rsidRPr="00B55D51">
        <w:rPr>
          <w:rFonts w:ascii="Verdana" w:hAnsi="Verdana"/>
          <w:sz w:val="20"/>
          <w:szCs w:val="20"/>
        </w:rPr>
        <w:t>1041525                            25 :     Estacas T/M DH Versión Especial</w:t>
      </w:r>
    </w:p>
    <w:p w:rsidR="00B55D51" w:rsidRPr="00B55D51" w:rsidRDefault="00B55D51" w:rsidP="00B55D51">
      <w:pPr>
        <w:rPr>
          <w:rFonts w:ascii="Verdana" w:hAnsi="Verdana"/>
          <w:sz w:val="20"/>
          <w:szCs w:val="20"/>
        </w:rPr>
      </w:pPr>
      <w:r w:rsidRPr="00B55D51">
        <w:rPr>
          <w:rFonts w:ascii="Verdana" w:hAnsi="Verdana"/>
          <w:sz w:val="20"/>
          <w:szCs w:val="20"/>
        </w:rPr>
        <w:t>1041526                            26 :     Pick Up T/M DH Versión Especial</w:t>
      </w:r>
    </w:p>
    <w:p w:rsidR="00B55D51" w:rsidRPr="00B55D51" w:rsidRDefault="00B55D51" w:rsidP="00B55D51">
      <w:pPr>
        <w:rPr>
          <w:rFonts w:ascii="Verdana" w:hAnsi="Verdana"/>
          <w:sz w:val="20"/>
          <w:szCs w:val="20"/>
        </w:rPr>
      </w:pPr>
      <w:r w:rsidRPr="00B55D51">
        <w:rPr>
          <w:rFonts w:ascii="Verdana" w:hAnsi="Verdana"/>
          <w:sz w:val="20"/>
          <w:szCs w:val="20"/>
        </w:rPr>
        <w:t>1041527                            27 :     Pick Up T/M, diesel Versión Especial</w:t>
      </w:r>
    </w:p>
    <w:p w:rsidR="00B55D51" w:rsidRPr="00B55D51" w:rsidRDefault="00B55D51" w:rsidP="00B55D51">
      <w:pPr>
        <w:rPr>
          <w:rFonts w:ascii="Verdana" w:hAnsi="Verdana"/>
          <w:sz w:val="20"/>
          <w:szCs w:val="20"/>
        </w:rPr>
      </w:pPr>
      <w:r w:rsidRPr="00B55D51">
        <w:rPr>
          <w:rFonts w:ascii="Verdana" w:hAnsi="Verdana"/>
          <w:sz w:val="20"/>
          <w:szCs w:val="20"/>
        </w:rPr>
        <w:t>1041528                            28 :     Pick Up T/M, diesel, AC Versión Especial</w:t>
      </w:r>
    </w:p>
    <w:p w:rsidR="00B55D51" w:rsidRPr="00B55D51" w:rsidRDefault="00B55D51" w:rsidP="00B55D51">
      <w:pPr>
        <w:rPr>
          <w:rFonts w:ascii="Verdana" w:hAnsi="Verdana"/>
          <w:sz w:val="20"/>
          <w:szCs w:val="20"/>
        </w:rPr>
      </w:pPr>
      <w:r w:rsidRPr="00B55D51">
        <w:rPr>
          <w:rFonts w:ascii="Verdana" w:hAnsi="Verdana"/>
          <w:sz w:val="20"/>
          <w:szCs w:val="20"/>
        </w:rPr>
        <w:t>1041529                            29 :     Pick Up T/M, diesel, 4WD Versión Especial</w:t>
      </w:r>
    </w:p>
    <w:p w:rsidR="00B55D51" w:rsidRPr="00B55D51" w:rsidRDefault="00B55D51" w:rsidP="00B55D51">
      <w:pPr>
        <w:rPr>
          <w:rFonts w:ascii="Verdana" w:hAnsi="Verdana"/>
          <w:sz w:val="20"/>
          <w:szCs w:val="20"/>
        </w:rPr>
      </w:pPr>
      <w:r w:rsidRPr="00B55D51">
        <w:rPr>
          <w:rFonts w:ascii="Verdana" w:hAnsi="Verdana"/>
          <w:sz w:val="20"/>
          <w:szCs w:val="20"/>
        </w:rPr>
        <w:t>1041530                            30 :     Pick Up T/M, diesel, 4WD, AC Versión Especial</w:t>
      </w:r>
    </w:p>
    <w:p w:rsidR="00B55D51" w:rsidRPr="00B55D51" w:rsidRDefault="00B55D51" w:rsidP="00B55D51">
      <w:pPr>
        <w:rPr>
          <w:rFonts w:ascii="Verdana" w:hAnsi="Verdana"/>
          <w:sz w:val="20"/>
          <w:szCs w:val="20"/>
        </w:rPr>
      </w:pPr>
      <w:r w:rsidRPr="00B55D51">
        <w:rPr>
          <w:rFonts w:ascii="Verdana" w:hAnsi="Verdana"/>
          <w:sz w:val="20"/>
          <w:szCs w:val="20"/>
        </w:rPr>
        <w:t>1041531                            31 :     Doble Cabina, Típica, T/M Versión Especial,</w:t>
      </w:r>
    </w:p>
    <w:p w:rsidR="00B55D51" w:rsidRPr="00B55D51" w:rsidRDefault="00B55D51" w:rsidP="00B55D51">
      <w:pPr>
        <w:rPr>
          <w:rFonts w:ascii="Verdana" w:hAnsi="Verdana"/>
          <w:sz w:val="20"/>
          <w:szCs w:val="20"/>
        </w:rPr>
      </w:pPr>
      <w:r w:rsidRPr="00B55D51">
        <w:rPr>
          <w:rFonts w:ascii="Verdana" w:hAnsi="Verdana"/>
          <w:sz w:val="20"/>
          <w:szCs w:val="20"/>
        </w:rPr>
        <w:t>1041532                            32 :     Doble Cabina, Típica, T/M, AC Versión Especial</w:t>
      </w:r>
    </w:p>
    <w:p w:rsidR="00B55D51" w:rsidRPr="00B55D51" w:rsidRDefault="00B55D51" w:rsidP="00B55D51">
      <w:pPr>
        <w:rPr>
          <w:rFonts w:ascii="Verdana" w:hAnsi="Verdana"/>
          <w:sz w:val="20"/>
          <w:szCs w:val="20"/>
        </w:rPr>
      </w:pPr>
      <w:r w:rsidRPr="00B55D51">
        <w:rPr>
          <w:rFonts w:ascii="Verdana" w:hAnsi="Verdana"/>
          <w:sz w:val="20"/>
          <w:szCs w:val="20"/>
        </w:rPr>
        <w:t>1041533                            33 :     Doble Cabina, Típica, T/M, AC, Audio Versión Especial</w:t>
      </w:r>
    </w:p>
    <w:p w:rsidR="00B55D51" w:rsidRPr="00B55D51" w:rsidRDefault="00B55D51" w:rsidP="00B55D51">
      <w:pPr>
        <w:rPr>
          <w:rFonts w:ascii="Verdana" w:hAnsi="Verdana"/>
          <w:sz w:val="20"/>
          <w:szCs w:val="20"/>
        </w:rPr>
      </w:pPr>
      <w:r w:rsidRPr="00B55D51">
        <w:rPr>
          <w:rFonts w:ascii="Verdana" w:hAnsi="Verdana"/>
          <w:sz w:val="20"/>
          <w:szCs w:val="20"/>
        </w:rPr>
        <w:lastRenderedPageBreak/>
        <w:t>1041534                            34 :     Doble Cabina, Lujo, T/M Versión Especial</w:t>
      </w:r>
    </w:p>
    <w:p w:rsidR="00B55D51" w:rsidRPr="00B55D51" w:rsidRDefault="00B55D51" w:rsidP="00B55D51">
      <w:pPr>
        <w:rPr>
          <w:rFonts w:ascii="Verdana" w:hAnsi="Verdana"/>
          <w:sz w:val="20"/>
          <w:szCs w:val="20"/>
        </w:rPr>
      </w:pPr>
      <w:r w:rsidRPr="00B55D51">
        <w:rPr>
          <w:rFonts w:ascii="Verdana" w:hAnsi="Verdana"/>
          <w:sz w:val="20"/>
          <w:szCs w:val="20"/>
        </w:rPr>
        <w:t>1041535                            35 :     Doble Cabina, T/M, diesel, 4WD Versión Especial</w:t>
      </w:r>
    </w:p>
    <w:p w:rsidR="00B55D51" w:rsidRPr="00B55D51" w:rsidRDefault="00B55D51" w:rsidP="00B55D51">
      <w:pPr>
        <w:rPr>
          <w:rFonts w:ascii="Verdana" w:hAnsi="Verdana"/>
          <w:sz w:val="20"/>
          <w:szCs w:val="20"/>
        </w:rPr>
      </w:pPr>
      <w:r w:rsidRPr="00B55D51">
        <w:rPr>
          <w:rFonts w:ascii="Verdana" w:hAnsi="Verdana"/>
          <w:sz w:val="20"/>
          <w:szCs w:val="20"/>
        </w:rPr>
        <w:t>1041536                            36 :     Doble Cabina, T/M, 4WD Versión Especial</w:t>
      </w:r>
    </w:p>
    <w:p w:rsidR="00B55D51" w:rsidRPr="00B55D51" w:rsidRDefault="00B55D51" w:rsidP="00B55D51">
      <w:pPr>
        <w:rPr>
          <w:rFonts w:ascii="Verdana" w:hAnsi="Verdana"/>
          <w:sz w:val="20"/>
          <w:szCs w:val="20"/>
        </w:rPr>
      </w:pPr>
      <w:r w:rsidRPr="00B55D51">
        <w:rPr>
          <w:rFonts w:ascii="Verdana" w:hAnsi="Verdana"/>
          <w:sz w:val="20"/>
          <w:szCs w:val="20"/>
        </w:rPr>
        <w:t>1041537                            37 :     Doble Cabina, T/M, 2WD Versión Especial, diesel</w:t>
      </w:r>
    </w:p>
    <w:p w:rsidR="00B55D51" w:rsidRPr="00B55D51" w:rsidRDefault="00B55D51" w:rsidP="00B55D51">
      <w:pPr>
        <w:rPr>
          <w:rFonts w:ascii="Verdana" w:hAnsi="Verdana"/>
          <w:sz w:val="20"/>
          <w:szCs w:val="20"/>
        </w:rPr>
      </w:pPr>
      <w:r w:rsidRPr="00B55D51">
        <w:rPr>
          <w:rFonts w:ascii="Verdana" w:hAnsi="Verdana"/>
          <w:sz w:val="20"/>
          <w:szCs w:val="20"/>
        </w:rPr>
        <w:t>1041538                            38 :     Chasis Cab. T/M DH, Paq. Seg.</w:t>
      </w:r>
    </w:p>
    <w:p w:rsidR="00B55D51" w:rsidRPr="00B55D51" w:rsidRDefault="00B55D51" w:rsidP="00B55D51">
      <w:pPr>
        <w:rPr>
          <w:rFonts w:ascii="Verdana" w:hAnsi="Verdana"/>
          <w:sz w:val="20"/>
          <w:szCs w:val="20"/>
        </w:rPr>
      </w:pPr>
      <w:r w:rsidRPr="00B55D51">
        <w:rPr>
          <w:rFonts w:ascii="Verdana" w:hAnsi="Verdana"/>
          <w:sz w:val="20"/>
          <w:szCs w:val="20"/>
        </w:rPr>
        <w:t>1041539                            39 :     Chasis Cab. T/M, AC, Paq. Seg., diesel</w:t>
      </w:r>
    </w:p>
    <w:p w:rsidR="00B55D51" w:rsidRPr="00B55D51" w:rsidRDefault="00B55D51" w:rsidP="00B55D51">
      <w:pPr>
        <w:rPr>
          <w:rFonts w:ascii="Verdana" w:hAnsi="Verdana"/>
          <w:sz w:val="20"/>
          <w:szCs w:val="20"/>
        </w:rPr>
      </w:pPr>
      <w:r w:rsidRPr="00B55D51">
        <w:rPr>
          <w:rFonts w:ascii="Verdana" w:hAnsi="Verdana"/>
          <w:sz w:val="20"/>
          <w:szCs w:val="20"/>
        </w:rPr>
        <w:t>1041540                            40 :     Estacas T/M DH, Paq. Seg.</w:t>
      </w:r>
    </w:p>
    <w:p w:rsidR="00B55D51" w:rsidRPr="00B55D51" w:rsidRDefault="00B55D51" w:rsidP="00B55D51">
      <w:pPr>
        <w:rPr>
          <w:rFonts w:ascii="Verdana" w:hAnsi="Verdana"/>
          <w:sz w:val="20"/>
          <w:szCs w:val="20"/>
        </w:rPr>
      </w:pPr>
      <w:r w:rsidRPr="00B55D51">
        <w:rPr>
          <w:rFonts w:ascii="Verdana" w:hAnsi="Verdana"/>
          <w:sz w:val="20"/>
          <w:szCs w:val="20"/>
        </w:rPr>
        <w:t>1041541                            41 :     Prototipo NP300</w:t>
      </w:r>
    </w:p>
    <w:p w:rsidR="00B55D51" w:rsidRPr="00B55D51" w:rsidRDefault="00B55D51" w:rsidP="00B55D51">
      <w:pPr>
        <w:rPr>
          <w:rFonts w:ascii="Verdana" w:hAnsi="Verdana"/>
          <w:sz w:val="20"/>
          <w:szCs w:val="20"/>
        </w:rPr>
      </w:pPr>
      <w:r w:rsidRPr="00B55D51">
        <w:rPr>
          <w:rFonts w:ascii="Verdana" w:hAnsi="Verdana"/>
          <w:sz w:val="20"/>
          <w:szCs w:val="20"/>
        </w:rPr>
        <w:t>1041542                            42 :     Doble Cabina S T/M 6 vel.</w:t>
      </w:r>
    </w:p>
    <w:p w:rsidR="00B55D51" w:rsidRPr="00B55D51" w:rsidRDefault="00B55D51" w:rsidP="00B55D51">
      <w:pPr>
        <w:rPr>
          <w:rFonts w:ascii="Verdana" w:hAnsi="Verdana"/>
          <w:sz w:val="20"/>
          <w:szCs w:val="20"/>
        </w:rPr>
      </w:pPr>
      <w:r w:rsidRPr="00B55D51">
        <w:rPr>
          <w:rFonts w:ascii="Verdana" w:hAnsi="Verdana"/>
          <w:sz w:val="20"/>
          <w:szCs w:val="20"/>
        </w:rPr>
        <w:t>1041543                            43 :     Doble Cabina S T/M AC 6 vel.</w:t>
      </w:r>
    </w:p>
    <w:p w:rsidR="00B55D51" w:rsidRPr="00B55D51" w:rsidRDefault="00B55D51" w:rsidP="00B55D51">
      <w:pPr>
        <w:rPr>
          <w:rFonts w:ascii="Verdana" w:hAnsi="Verdana"/>
          <w:sz w:val="20"/>
          <w:szCs w:val="20"/>
        </w:rPr>
      </w:pPr>
      <w:r w:rsidRPr="00B55D51">
        <w:rPr>
          <w:rFonts w:ascii="Verdana" w:hAnsi="Verdana"/>
          <w:sz w:val="20"/>
          <w:szCs w:val="20"/>
        </w:rPr>
        <w:t>1041544                            44 :     Doble Cabina SE T/M AC 6 vel.</w:t>
      </w:r>
    </w:p>
    <w:p w:rsidR="00B55D51" w:rsidRPr="00B55D51" w:rsidRDefault="00B55D51" w:rsidP="00B55D51">
      <w:pPr>
        <w:rPr>
          <w:rFonts w:ascii="Verdana" w:hAnsi="Verdana"/>
          <w:sz w:val="20"/>
          <w:szCs w:val="20"/>
        </w:rPr>
      </w:pPr>
      <w:r w:rsidRPr="00B55D51">
        <w:rPr>
          <w:rFonts w:ascii="Verdana" w:hAnsi="Verdana"/>
          <w:sz w:val="20"/>
          <w:szCs w:val="20"/>
        </w:rPr>
        <w:t>1041545                            45 :     Doble Cabina SE T/M AC Paq. Seg. 6 vel.</w:t>
      </w:r>
    </w:p>
    <w:p w:rsidR="00B55D51" w:rsidRPr="00B55D51" w:rsidRDefault="00B55D51" w:rsidP="00B55D51">
      <w:pPr>
        <w:rPr>
          <w:rFonts w:ascii="Verdana" w:hAnsi="Verdana"/>
          <w:sz w:val="20"/>
          <w:szCs w:val="20"/>
        </w:rPr>
      </w:pPr>
      <w:r w:rsidRPr="00B55D51">
        <w:rPr>
          <w:rFonts w:ascii="Verdana" w:hAnsi="Verdana"/>
          <w:sz w:val="20"/>
          <w:szCs w:val="20"/>
        </w:rPr>
        <w:t>1041546                            46 :     Chasis Cabina T/M DH 6 vel.</w:t>
      </w:r>
    </w:p>
    <w:p w:rsidR="00B55D51" w:rsidRPr="00B55D51" w:rsidRDefault="00B55D51" w:rsidP="00B55D51">
      <w:pPr>
        <w:rPr>
          <w:rFonts w:ascii="Verdana" w:hAnsi="Verdana"/>
          <w:sz w:val="20"/>
          <w:szCs w:val="20"/>
        </w:rPr>
      </w:pPr>
      <w:r w:rsidRPr="00B55D51">
        <w:rPr>
          <w:rFonts w:ascii="Verdana" w:hAnsi="Verdana"/>
          <w:sz w:val="20"/>
          <w:szCs w:val="20"/>
        </w:rPr>
        <w:t>1041547                            47 :     Chasis Cabina T/M DH AC 6 vel.</w:t>
      </w:r>
    </w:p>
    <w:p w:rsidR="00B55D51" w:rsidRPr="00B55D51" w:rsidRDefault="00B55D51" w:rsidP="00B55D51">
      <w:pPr>
        <w:rPr>
          <w:rFonts w:ascii="Verdana" w:hAnsi="Verdana"/>
          <w:sz w:val="20"/>
          <w:szCs w:val="20"/>
        </w:rPr>
      </w:pPr>
      <w:r w:rsidRPr="00B55D51">
        <w:rPr>
          <w:rFonts w:ascii="Verdana" w:hAnsi="Verdana"/>
          <w:sz w:val="20"/>
          <w:szCs w:val="20"/>
        </w:rPr>
        <w:t>1041548                            48 :     Estacas T/M DH 6 vel.</w:t>
      </w:r>
    </w:p>
    <w:p w:rsidR="00B55D51" w:rsidRPr="00B55D51" w:rsidRDefault="00B55D51" w:rsidP="00B55D51">
      <w:pPr>
        <w:rPr>
          <w:rFonts w:ascii="Verdana" w:hAnsi="Verdana"/>
          <w:sz w:val="20"/>
          <w:szCs w:val="20"/>
        </w:rPr>
      </w:pPr>
      <w:r w:rsidRPr="00B55D51">
        <w:rPr>
          <w:rFonts w:ascii="Verdana" w:hAnsi="Verdana"/>
          <w:sz w:val="20"/>
          <w:szCs w:val="20"/>
        </w:rPr>
        <w:t>1041549                            49 :     Estacas T/M DH AC 6 vel.</w:t>
      </w:r>
    </w:p>
    <w:p w:rsidR="00B55D51" w:rsidRPr="00B55D51" w:rsidRDefault="00B55D51" w:rsidP="00B55D51">
      <w:pPr>
        <w:rPr>
          <w:rFonts w:ascii="Verdana" w:hAnsi="Verdana"/>
          <w:sz w:val="20"/>
          <w:szCs w:val="20"/>
        </w:rPr>
      </w:pPr>
      <w:r w:rsidRPr="00B55D51">
        <w:rPr>
          <w:rFonts w:ascii="Verdana" w:hAnsi="Verdana"/>
          <w:sz w:val="20"/>
          <w:szCs w:val="20"/>
        </w:rPr>
        <w:t>1041550                            50 :     Pick Up T/M DH 6 vel.</w:t>
      </w:r>
    </w:p>
    <w:p w:rsidR="00B55D51" w:rsidRPr="00B55D51" w:rsidRDefault="00B55D51" w:rsidP="00B55D51">
      <w:pPr>
        <w:rPr>
          <w:rFonts w:ascii="Verdana" w:hAnsi="Verdana"/>
          <w:sz w:val="20"/>
          <w:szCs w:val="20"/>
        </w:rPr>
      </w:pPr>
      <w:r w:rsidRPr="00B55D51">
        <w:rPr>
          <w:rFonts w:ascii="Verdana" w:hAnsi="Verdana"/>
          <w:sz w:val="20"/>
          <w:szCs w:val="20"/>
        </w:rPr>
        <w:t>1041551                            51 :     Pick Up T/M DH AC 6 vel.</w:t>
      </w:r>
    </w:p>
    <w:p w:rsidR="00B55D51" w:rsidRPr="00B55D51" w:rsidRDefault="00B55D51" w:rsidP="00B55D51">
      <w:pPr>
        <w:rPr>
          <w:rFonts w:ascii="Verdana" w:hAnsi="Verdana"/>
          <w:sz w:val="20"/>
          <w:szCs w:val="20"/>
        </w:rPr>
      </w:pPr>
      <w:r w:rsidRPr="00B55D51">
        <w:rPr>
          <w:rFonts w:ascii="Verdana" w:hAnsi="Verdana"/>
          <w:sz w:val="20"/>
          <w:szCs w:val="20"/>
        </w:rPr>
        <w:t>1041552                            52 :     Chasis 4x2 T/M Paq. Seg. 6 vel., diesel</w:t>
      </w:r>
    </w:p>
    <w:p w:rsidR="00B55D51" w:rsidRPr="00B55D51" w:rsidRDefault="00B55D51" w:rsidP="00B55D51">
      <w:pPr>
        <w:rPr>
          <w:rFonts w:ascii="Verdana" w:hAnsi="Verdana"/>
          <w:sz w:val="20"/>
          <w:szCs w:val="20"/>
        </w:rPr>
      </w:pPr>
      <w:r w:rsidRPr="00B55D51">
        <w:rPr>
          <w:rFonts w:ascii="Verdana" w:hAnsi="Verdana"/>
          <w:sz w:val="20"/>
          <w:szCs w:val="20"/>
        </w:rPr>
        <w:t>1041553                            53 :     Doble Cabina 4x4 T/M, AC, 6 vel., diesel</w:t>
      </w:r>
    </w:p>
    <w:p w:rsidR="00B55D51" w:rsidRPr="00B55D51" w:rsidRDefault="00B55D51" w:rsidP="00B55D51">
      <w:pPr>
        <w:rPr>
          <w:rFonts w:ascii="Verdana" w:hAnsi="Verdana"/>
          <w:sz w:val="20"/>
          <w:szCs w:val="20"/>
        </w:rPr>
      </w:pPr>
      <w:r w:rsidRPr="00B55D51">
        <w:rPr>
          <w:rFonts w:ascii="Verdana" w:hAnsi="Verdana"/>
          <w:sz w:val="20"/>
          <w:szCs w:val="20"/>
        </w:rPr>
        <w:t>1041554                            54 :     Doble Cabina 4x4 T/M, AC, Paq. Seg. 6 vel., diesel</w:t>
      </w:r>
    </w:p>
    <w:p w:rsidR="00B55D51" w:rsidRPr="00B55D51" w:rsidRDefault="00B55D51" w:rsidP="00B55D51">
      <w:pPr>
        <w:rPr>
          <w:rFonts w:ascii="Verdana" w:hAnsi="Verdana"/>
          <w:sz w:val="20"/>
          <w:szCs w:val="20"/>
        </w:rPr>
      </w:pPr>
      <w:r w:rsidRPr="00B55D51">
        <w:rPr>
          <w:rFonts w:ascii="Verdana" w:hAnsi="Verdana"/>
          <w:sz w:val="20"/>
          <w:szCs w:val="20"/>
        </w:rPr>
        <w:t>1041555                            55 :     Chasis 4x2 T/M, bolsas de aire, 6 vel., diesel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1041556                            56 :     Chasis Cabina T/M DH Paq. Seg. 6 vel.</w:t>
      </w:r>
    </w:p>
    <w:p w:rsidR="00B55D51" w:rsidRPr="00B55D51" w:rsidRDefault="00B55D51" w:rsidP="00B55D51">
      <w:pPr>
        <w:rPr>
          <w:rFonts w:ascii="Verdana" w:hAnsi="Verdana"/>
          <w:sz w:val="20"/>
          <w:szCs w:val="20"/>
        </w:rPr>
      </w:pPr>
      <w:r w:rsidRPr="00B55D51">
        <w:rPr>
          <w:rFonts w:ascii="Verdana" w:hAnsi="Verdana"/>
          <w:sz w:val="20"/>
          <w:szCs w:val="20"/>
        </w:rPr>
        <w:t>1041557                            57 :     Chasis Cabina T/M DH AC Paq. Seg. 6 vel.</w:t>
      </w:r>
    </w:p>
    <w:p w:rsidR="00B55D51" w:rsidRPr="00B55D51" w:rsidRDefault="00B55D51" w:rsidP="00B55D51">
      <w:pPr>
        <w:rPr>
          <w:rFonts w:ascii="Verdana" w:hAnsi="Verdana"/>
          <w:sz w:val="20"/>
          <w:szCs w:val="20"/>
        </w:rPr>
      </w:pPr>
      <w:r w:rsidRPr="00B55D51">
        <w:rPr>
          <w:rFonts w:ascii="Verdana" w:hAnsi="Verdana"/>
          <w:sz w:val="20"/>
          <w:szCs w:val="20"/>
        </w:rPr>
        <w:t>1041558                            58 :     Estacas T/M DH Paq. Seg. 6 vel.</w:t>
      </w:r>
    </w:p>
    <w:p w:rsidR="00B55D51" w:rsidRPr="00B55D51" w:rsidRDefault="00B55D51" w:rsidP="00B55D51">
      <w:pPr>
        <w:rPr>
          <w:rFonts w:ascii="Verdana" w:hAnsi="Verdana"/>
          <w:sz w:val="20"/>
          <w:szCs w:val="20"/>
        </w:rPr>
      </w:pPr>
      <w:r w:rsidRPr="00B55D51">
        <w:rPr>
          <w:rFonts w:ascii="Verdana" w:hAnsi="Verdana"/>
          <w:sz w:val="20"/>
          <w:szCs w:val="20"/>
        </w:rPr>
        <w:t>1041559                            59 :     Estacas T/M DH AC Paq. Seg. 6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1041560                            60 :     Pick Up T/M DH Paq. Seg. 6 vel.</w:t>
      </w:r>
    </w:p>
    <w:p w:rsidR="00B55D51" w:rsidRPr="00B55D51" w:rsidRDefault="00B55D51" w:rsidP="00B55D51">
      <w:pPr>
        <w:rPr>
          <w:rFonts w:ascii="Verdana" w:hAnsi="Verdana"/>
          <w:sz w:val="20"/>
          <w:szCs w:val="20"/>
        </w:rPr>
      </w:pPr>
      <w:r w:rsidRPr="00B55D51">
        <w:rPr>
          <w:rFonts w:ascii="Verdana" w:hAnsi="Verdana"/>
          <w:sz w:val="20"/>
          <w:szCs w:val="20"/>
        </w:rPr>
        <w:t>1041561                            61 :     Pick Up T/M DH AC Paq. Seg. 6 vel.</w:t>
      </w:r>
    </w:p>
    <w:p w:rsidR="00B55D51" w:rsidRPr="00B55D51" w:rsidRDefault="00B55D51" w:rsidP="00B55D51">
      <w:pPr>
        <w:rPr>
          <w:rFonts w:ascii="Verdana" w:hAnsi="Verdana"/>
          <w:sz w:val="20"/>
          <w:szCs w:val="20"/>
        </w:rPr>
      </w:pPr>
      <w:r w:rsidRPr="00B55D51">
        <w:rPr>
          <w:rFonts w:ascii="Verdana" w:hAnsi="Verdana"/>
          <w:sz w:val="20"/>
          <w:szCs w:val="20"/>
        </w:rPr>
        <w:t>1041562                            62 :     Doble Cabina S T/M Paq. Seg. 6 vel.</w:t>
      </w:r>
    </w:p>
    <w:p w:rsidR="00B55D51" w:rsidRPr="00B55D51" w:rsidRDefault="00B55D51" w:rsidP="00B55D51">
      <w:pPr>
        <w:rPr>
          <w:rFonts w:ascii="Verdana" w:hAnsi="Verdana"/>
          <w:sz w:val="20"/>
          <w:szCs w:val="20"/>
        </w:rPr>
      </w:pPr>
      <w:r w:rsidRPr="00B55D51">
        <w:rPr>
          <w:rFonts w:ascii="Verdana" w:hAnsi="Verdana"/>
          <w:sz w:val="20"/>
          <w:szCs w:val="20"/>
        </w:rPr>
        <w:t>1041563                            63 :     Doble Cabina S T/M AC Paq. Seg. 6 vel.</w:t>
      </w:r>
    </w:p>
    <w:p w:rsidR="00B55D51" w:rsidRPr="00B55D51" w:rsidRDefault="00B55D51" w:rsidP="00B55D51">
      <w:pPr>
        <w:rPr>
          <w:rFonts w:ascii="Verdana" w:hAnsi="Verdana"/>
          <w:sz w:val="20"/>
          <w:szCs w:val="20"/>
        </w:rPr>
      </w:pPr>
      <w:r w:rsidRPr="00B55D51">
        <w:rPr>
          <w:rFonts w:ascii="Verdana" w:hAnsi="Verdana"/>
          <w:sz w:val="20"/>
          <w:szCs w:val="20"/>
        </w:rPr>
        <w:t>1041564                            64 :     Chasis Cabina T/M DH Paq. Seg. VDC 6 vel.</w:t>
      </w:r>
    </w:p>
    <w:p w:rsidR="00B55D51" w:rsidRPr="00B55D51" w:rsidRDefault="00B55D51" w:rsidP="00B55D51">
      <w:pPr>
        <w:rPr>
          <w:rFonts w:ascii="Verdana" w:hAnsi="Verdana"/>
          <w:sz w:val="20"/>
          <w:szCs w:val="20"/>
        </w:rPr>
      </w:pPr>
      <w:r w:rsidRPr="00B55D51">
        <w:rPr>
          <w:rFonts w:ascii="Verdana" w:hAnsi="Verdana"/>
          <w:sz w:val="20"/>
          <w:szCs w:val="20"/>
        </w:rPr>
        <w:t>1041565                            65 :     Chasis Cabina T/M DH AC Paq. Seg. VDC 6 vel.</w:t>
      </w:r>
    </w:p>
    <w:p w:rsidR="00B55D51" w:rsidRPr="00B55D51" w:rsidRDefault="00B55D51" w:rsidP="00B55D51">
      <w:pPr>
        <w:rPr>
          <w:rFonts w:ascii="Verdana" w:hAnsi="Verdana"/>
          <w:sz w:val="20"/>
          <w:szCs w:val="20"/>
        </w:rPr>
      </w:pPr>
      <w:r w:rsidRPr="00B55D51">
        <w:rPr>
          <w:rFonts w:ascii="Verdana" w:hAnsi="Verdana"/>
          <w:sz w:val="20"/>
          <w:szCs w:val="20"/>
        </w:rPr>
        <w:t>1041566                            66 :     Estacas T/M DH Paq. Seg. VDC 6 vel.</w:t>
      </w:r>
    </w:p>
    <w:p w:rsidR="00B55D51" w:rsidRPr="00B55D51" w:rsidRDefault="00B55D51" w:rsidP="00B55D51">
      <w:pPr>
        <w:rPr>
          <w:rFonts w:ascii="Verdana" w:hAnsi="Verdana"/>
          <w:sz w:val="20"/>
          <w:szCs w:val="20"/>
        </w:rPr>
      </w:pPr>
      <w:r w:rsidRPr="00B55D51">
        <w:rPr>
          <w:rFonts w:ascii="Verdana" w:hAnsi="Verdana"/>
          <w:sz w:val="20"/>
          <w:szCs w:val="20"/>
        </w:rPr>
        <w:t>1041567                            67 :     Estacas T/M DH AC Paq. Seg. VDC 6 vel.</w:t>
      </w:r>
    </w:p>
    <w:p w:rsidR="00B55D51" w:rsidRPr="00B55D51" w:rsidRDefault="00B55D51" w:rsidP="00B55D51">
      <w:pPr>
        <w:rPr>
          <w:rFonts w:ascii="Verdana" w:hAnsi="Verdana"/>
          <w:sz w:val="20"/>
          <w:szCs w:val="20"/>
        </w:rPr>
      </w:pPr>
      <w:r w:rsidRPr="00B55D51">
        <w:rPr>
          <w:rFonts w:ascii="Verdana" w:hAnsi="Verdana"/>
          <w:sz w:val="20"/>
          <w:szCs w:val="20"/>
        </w:rPr>
        <w:t>1041568                            68 :     Chasis 4x2 T/M Paq. Seg. VDC 6 vel.,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NV200 5 puertas</w:t>
      </w:r>
    </w:p>
    <w:p w:rsidR="00B55D51" w:rsidRPr="00B55D51" w:rsidRDefault="00B55D51" w:rsidP="00B55D51">
      <w:pPr>
        <w:rPr>
          <w:rFonts w:ascii="Verdana" w:hAnsi="Verdana"/>
          <w:sz w:val="20"/>
          <w:szCs w:val="20"/>
        </w:rPr>
      </w:pPr>
      <w:r w:rsidRPr="00B55D51">
        <w:rPr>
          <w:rFonts w:ascii="Verdana" w:hAnsi="Verdana"/>
          <w:sz w:val="20"/>
          <w:szCs w:val="20"/>
        </w:rPr>
        <w:t>1041601       Versión          01 :     Panel T/M (Prototipo)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NV2500</w:t>
      </w:r>
    </w:p>
    <w:p w:rsidR="00B55D51" w:rsidRPr="00B55D51" w:rsidRDefault="00B55D51" w:rsidP="00B55D51">
      <w:pPr>
        <w:rPr>
          <w:rFonts w:ascii="Verdana" w:hAnsi="Verdana"/>
          <w:sz w:val="20"/>
          <w:szCs w:val="20"/>
        </w:rPr>
      </w:pPr>
      <w:r w:rsidRPr="00B55D51">
        <w:rPr>
          <w:rFonts w:ascii="Verdana" w:hAnsi="Verdana"/>
          <w:sz w:val="20"/>
          <w:szCs w:val="20"/>
        </w:rPr>
        <w:t>1041701       Versión          01 :     V6 T/A</w:t>
      </w:r>
    </w:p>
    <w:p w:rsidR="00B55D51" w:rsidRPr="00B55D51" w:rsidRDefault="00B55D51" w:rsidP="00B55D51">
      <w:pPr>
        <w:rPr>
          <w:rFonts w:ascii="Verdana" w:hAnsi="Verdana"/>
          <w:sz w:val="20"/>
          <w:szCs w:val="20"/>
        </w:rPr>
      </w:pPr>
      <w:r w:rsidRPr="00B55D51">
        <w:rPr>
          <w:rFonts w:ascii="Verdana" w:hAnsi="Verdana"/>
          <w:sz w:val="20"/>
          <w:szCs w:val="20"/>
        </w:rPr>
        <w:t>1041702                            02 :     V6 Toldo Alto T/A</w:t>
      </w:r>
    </w:p>
    <w:p w:rsidR="00B55D51" w:rsidRPr="00B55D51" w:rsidRDefault="00B55D51" w:rsidP="00B55D51">
      <w:pPr>
        <w:rPr>
          <w:rFonts w:ascii="Verdana" w:hAnsi="Verdana"/>
          <w:sz w:val="20"/>
          <w:szCs w:val="20"/>
        </w:rPr>
      </w:pPr>
      <w:r w:rsidRPr="00B55D51">
        <w:rPr>
          <w:rFonts w:ascii="Verdana" w:hAnsi="Verdana"/>
          <w:sz w:val="20"/>
          <w:szCs w:val="20"/>
        </w:rPr>
        <w:t>1041703                            03 :     V8 T/A</w:t>
      </w:r>
    </w:p>
    <w:p w:rsidR="00B55D51" w:rsidRPr="00B55D51" w:rsidRDefault="00B55D51" w:rsidP="00B55D51">
      <w:pPr>
        <w:rPr>
          <w:rFonts w:ascii="Verdana" w:hAnsi="Verdana"/>
          <w:sz w:val="20"/>
          <w:szCs w:val="20"/>
        </w:rPr>
      </w:pPr>
      <w:r w:rsidRPr="00B55D51">
        <w:rPr>
          <w:rFonts w:ascii="Verdana" w:hAnsi="Verdana"/>
          <w:sz w:val="20"/>
          <w:szCs w:val="20"/>
        </w:rPr>
        <w:t>1041704                            04 :     V8 Toldo Alto T/A</w:t>
      </w:r>
    </w:p>
    <w:p w:rsidR="00B55D51" w:rsidRPr="00B55D51" w:rsidRDefault="00B55D51" w:rsidP="00B55D51">
      <w:pPr>
        <w:rPr>
          <w:rFonts w:ascii="Verdana" w:hAnsi="Verdana"/>
          <w:sz w:val="20"/>
          <w:szCs w:val="20"/>
        </w:rPr>
      </w:pPr>
      <w:r w:rsidRPr="00B55D51">
        <w:rPr>
          <w:rFonts w:ascii="Verdana" w:hAnsi="Verdana"/>
          <w:sz w:val="20"/>
          <w:szCs w:val="20"/>
        </w:rPr>
        <w:t>1041705                            05 :     V6 Ambulancia Toldo Alto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NV350 Urvan</w:t>
      </w:r>
    </w:p>
    <w:p w:rsidR="00B55D51" w:rsidRPr="00B55D51" w:rsidRDefault="00B55D51" w:rsidP="00B55D51">
      <w:pPr>
        <w:rPr>
          <w:rFonts w:ascii="Verdana" w:hAnsi="Verdana"/>
          <w:sz w:val="20"/>
          <w:szCs w:val="20"/>
        </w:rPr>
      </w:pPr>
      <w:r w:rsidRPr="00B55D51">
        <w:rPr>
          <w:rFonts w:ascii="Verdana" w:hAnsi="Verdana"/>
          <w:sz w:val="20"/>
          <w:szCs w:val="20"/>
        </w:rPr>
        <w:t>1041801       Versión          01 :     Panel ventanas T/M</w:t>
      </w:r>
    </w:p>
    <w:p w:rsidR="00B55D51" w:rsidRPr="00B55D51" w:rsidRDefault="00B55D51" w:rsidP="00B55D51">
      <w:pPr>
        <w:rPr>
          <w:rFonts w:ascii="Verdana" w:hAnsi="Verdana"/>
          <w:sz w:val="20"/>
          <w:szCs w:val="20"/>
        </w:rPr>
      </w:pPr>
      <w:r w:rsidRPr="00B55D51">
        <w:rPr>
          <w:rFonts w:ascii="Verdana" w:hAnsi="Verdana"/>
          <w:sz w:val="20"/>
          <w:szCs w:val="20"/>
        </w:rPr>
        <w:t>1041802                            02 :     Panel ventanas AmpliaT/M</w:t>
      </w:r>
    </w:p>
    <w:p w:rsidR="00B55D51" w:rsidRPr="00B55D51" w:rsidRDefault="00B55D51" w:rsidP="00B55D51">
      <w:pPr>
        <w:rPr>
          <w:rFonts w:ascii="Verdana" w:hAnsi="Verdana"/>
          <w:sz w:val="20"/>
          <w:szCs w:val="20"/>
        </w:rPr>
      </w:pPr>
      <w:r w:rsidRPr="00B55D51">
        <w:rPr>
          <w:rFonts w:ascii="Verdana" w:hAnsi="Verdana"/>
          <w:sz w:val="20"/>
          <w:szCs w:val="20"/>
        </w:rPr>
        <w:t>1041803                            03 :     Panel ventanas T/M diesel</w:t>
      </w:r>
    </w:p>
    <w:p w:rsidR="00B55D51" w:rsidRPr="00B55D51" w:rsidRDefault="00B55D51" w:rsidP="00B55D51">
      <w:pPr>
        <w:rPr>
          <w:rFonts w:ascii="Verdana" w:hAnsi="Verdana"/>
          <w:sz w:val="20"/>
          <w:szCs w:val="20"/>
        </w:rPr>
      </w:pPr>
      <w:r w:rsidRPr="00B55D51">
        <w:rPr>
          <w:rFonts w:ascii="Verdana" w:hAnsi="Verdana"/>
          <w:sz w:val="20"/>
          <w:szCs w:val="20"/>
        </w:rPr>
        <w:t>1041804                            04 :     Panel ventanas AmpliaT/M diesel</w:t>
      </w:r>
    </w:p>
    <w:p w:rsidR="00B55D51" w:rsidRPr="00B55D51" w:rsidRDefault="00B55D51" w:rsidP="00B55D51">
      <w:pPr>
        <w:rPr>
          <w:rFonts w:ascii="Verdana" w:hAnsi="Verdana"/>
          <w:sz w:val="20"/>
          <w:szCs w:val="20"/>
        </w:rPr>
      </w:pPr>
      <w:r w:rsidRPr="00B55D51">
        <w:rPr>
          <w:rFonts w:ascii="Verdana" w:hAnsi="Verdana"/>
          <w:sz w:val="20"/>
          <w:szCs w:val="20"/>
        </w:rPr>
        <w:t>1041805                            05 :     Panel Amplia T/M</w:t>
      </w:r>
    </w:p>
    <w:p w:rsidR="00B55D51" w:rsidRPr="00B55D51" w:rsidRDefault="00B55D51" w:rsidP="00B55D51">
      <w:pPr>
        <w:rPr>
          <w:rFonts w:ascii="Verdana" w:hAnsi="Verdana"/>
          <w:sz w:val="20"/>
          <w:szCs w:val="20"/>
        </w:rPr>
      </w:pPr>
      <w:r w:rsidRPr="00B55D51">
        <w:rPr>
          <w:rFonts w:ascii="Verdana" w:hAnsi="Verdana"/>
          <w:sz w:val="20"/>
          <w:szCs w:val="20"/>
        </w:rPr>
        <w:t>1041806                            06 :     Panel Amplia A/A T/M</w:t>
      </w:r>
    </w:p>
    <w:p w:rsidR="00B55D51" w:rsidRPr="00B55D51" w:rsidRDefault="00B55D51" w:rsidP="00B55D51">
      <w:pPr>
        <w:rPr>
          <w:rFonts w:ascii="Verdana" w:hAnsi="Verdana"/>
          <w:sz w:val="20"/>
          <w:szCs w:val="20"/>
        </w:rPr>
      </w:pPr>
      <w:r w:rsidRPr="00B55D51">
        <w:rPr>
          <w:rFonts w:ascii="Verdana" w:hAnsi="Verdana"/>
          <w:sz w:val="20"/>
          <w:szCs w:val="20"/>
        </w:rPr>
        <w:t>1041807                            07 :     Panel Amplia Paq. SEG T/M</w:t>
      </w:r>
    </w:p>
    <w:p w:rsidR="00B55D51" w:rsidRPr="00B55D51" w:rsidRDefault="00B55D51" w:rsidP="00B55D51">
      <w:pPr>
        <w:rPr>
          <w:rFonts w:ascii="Verdana" w:hAnsi="Verdana"/>
          <w:sz w:val="20"/>
          <w:szCs w:val="20"/>
        </w:rPr>
      </w:pPr>
      <w:r w:rsidRPr="00B55D51">
        <w:rPr>
          <w:rFonts w:ascii="Verdana" w:hAnsi="Verdana"/>
          <w:sz w:val="20"/>
          <w:szCs w:val="20"/>
        </w:rPr>
        <w:t>1041808                            08 :     Panel Amplia T/M diesel</w:t>
      </w:r>
    </w:p>
    <w:p w:rsidR="00B55D51" w:rsidRPr="00B55D51" w:rsidRDefault="00B55D51" w:rsidP="00B55D51">
      <w:pPr>
        <w:rPr>
          <w:rFonts w:ascii="Verdana" w:hAnsi="Verdana"/>
          <w:sz w:val="20"/>
          <w:szCs w:val="20"/>
        </w:rPr>
      </w:pPr>
      <w:r w:rsidRPr="00B55D51">
        <w:rPr>
          <w:rFonts w:ascii="Verdana" w:hAnsi="Verdana"/>
          <w:sz w:val="20"/>
          <w:szCs w:val="20"/>
        </w:rPr>
        <w:t>1041809                            09 :     Panel Amplia A/A T/M 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1041810                            10 :     Panel Amplia Paq. SEG T/M diesel</w:t>
      </w:r>
    </w:p>
    <w:p w:rsidR="00B55D51" w:rsidRPr="00B55D51" w:rsidRDefault="00B55D51" w:rsidP="00B55D51">
      <w:pPr>
        <w:rPr>
          <w:rFonts w:ascii="Verdana" w:hAnsi="Verdana"/>
          <w:sz w:val="20"/>
          <w:szCs w:val="20"/>
        </w:rPr>
      </w:pPr>
      <w:r w:rsidRPr="00B55D51">
        <w:rPr>
          <w:rFonts w:ascii="Verdana" w:hAnsi="Verdana"/>
          <w:sz w:val="20"/>
          <w:szCs w:val="20"/>
        </w:rPr>
        <w:t>1041811                            11 :     Prototipo T/M</w:t>
      </w:r>
    </w:p>
    <w:p w:rsidR="00B55D51" w:rsidRPr="00B55D51" w:rsidRDefault="00B55D51" w:rsidP="00B55D51">
      <w:pPr>
        <w:rPr>
          <w:rFonts w:ascii="Verdana" w:hAnsi="Verdana"/>
          <w:sz w:val="20"/>
          <w:szCs w:val="20"/>
        </w:rPr>
      </w:pPr>
      <w:r w:rsidRPr="00B55D51">
        <w:rPr>
          <w:rFonts w:ascii="Verdana" w:hAnsi="Verdana"/>
          <w:sz w:val="20"/>
          <w:szCs w:val="20"/>
        </w:rPr>
        <w:t>1041812                            12 :     Panel 4 ventanas T/M</w:t>
      </w:r>
    </w:p>
    <w:p w:rsidR="00B55D51" w:rsidRPr="00B55D51" w:rsidRDefault="00B55D51" w:rsidP="00B55D51">
      <w:pPr>
        <w:rPr>
          <w:rFonts w:ascii="Verdana" w:hAnsi="Verdana"/>
          <w:sz w:val="20"/>
          <w:szCs w:val="20"/>
        </w:rPr>
      </w:pPr>
      <w:r w:rsidRPr="00B55D51">
        <w:rPr>
          <w:rFonts w:ascii="Verdana" w:hAnsi="Verdana"/>
          <w:sz w:val="20"/>
          <w:szCs w:val="20"/>
        </w:rPr>
        <w:t>1041813                            13 :     Panel 4 ventanas Amplia T/M</w:t>
      </w:r>
    </w:p>
    <w:p w:rsidR="00B55D51" w:rsidRPr="00B55D51" w:rsidRDefault="00B55D51" w:rsidP="00B55D51">
      <w:pPr>
        <w:rPr>
          <w:rFonts w:ascii="Verdana" w:hAnsi="Verdana"/>
          <w:sz w:val="20"/>
          <w:szCs w:val="20"/>
        </w:rPr>
      </w:pPr>
      <w:r w:rsidRPr="00B55D51">
        <w:rPr>
          <w:rFonts w:ascii="Verdana" w:hAnsi="Verdana"/>
          <w:sz w:val="20"/>
          <w:szCs w:val="20"/>
        </w:rPr>
        <w:t>1041814                            14 :     Panel 4 ventanas T/M diesel</w:t>
      </w:r>
    </w:p>
    <w:p w:rsidR="00B55D51" w:rsidRPr="00B55D51" w:rsidRDefault="00B55D51" w:rsidP="00B55D51">
      <w:pPr>
        <w:rPr>
          <w:rFonts w:ascii="Verdana" w:hAnsi="Verdana"/>
          <w:sz w:val="20"/>
          <w:szCs w:val="20"/>
        </w:rPr>
      </w:pPr>
      <w:r w:rsidRPr="00B55D51">
        <w:rPr>
          <w:rFonts w:ascii="Verdana" w:hAnsi="Verdana"/>
          <w:sz w:val="20"/>
          <w:szCs w:val="20"/>
        </w:rPr>
        <w:t>1041815                            15 :     Panel 4 ventanas Amplia T/M diesel</w:t>
      </w:r>
    </w:p>
    <w:p w:rsidR="00B55D51" w:rsidRPr="00B55D51" w:rsidRDefault="00B55D51" w:rsidP="00B55D51">
      <w:pPr>
        <w:rPr>
          <w:rFonts w:ascii="Verdana" w:hAnsi="Verdana"/>
          <w:sz w:val="20"/>
          <w:szCs w:val="20"/>
        </w:rPr>
      </w:pPr>
      <w:r w:rsidRPr="00B55D51">
        <w:rPr>
          <w:rFonts w:ascii="Verdana" w:hAnsi="Verdana"/>
          <w:sz w:val="20"/>
          <w:szCs w:val="20"/>
        </w:rPr>
        <w:t>1041816                            16 :     Panel ventanas Amplia Colectivo</w:t>
      </w:r>
    </w:p>
    <w:p w:rsidR="00B55D51" w:rsidRPr="00B55D51" w:rsidRDefault="00B55D51" w:rsidP="00B55D51">
      <w:pPr>
        <w:rPr>
          <w:rFonts w:ascii="Verdana" w:hAnsi="Verdana"/>
          <w:sz w:val="20"/>
          <w:szCs w:val="20"/>
        </w:rPr>
      </w:pPr>
      <w:r w:rsidRPr="00B55D51">
        <w:rPr>
          <w:rFonts w:ascii="Verdana" w:hAnsi="Verdana"/>
          <w:sz w:val="20"/>
          <w:szCs w:val="20"/>
        </w:rPr>
        <w:t>1041817                            17 :     Panel Amplia A/A Paquete de Seguridad diesel</w:t>
      </w:r>
    </w:p>
    <w:p w:rsidR="00B55D51" w:rsidRPr="00B55D51" w:rsidRDefault="00B55D51" w:rsidP="00B55D51">
      <w:pPr>
        <w:rPr>
          <w:rFonts w:ascii="Verdana" w:hAnsi="Verdana"/>
          <w:sz w:val="20"/>
          <w:szCs w:val="20"/>
        </w:rPr>
      </w:pPr>
      <w:r w:rsidRPr="00B55D51">
        <w:rPr>
          <w:rFonts w:ascii="Verdana" w:hAnsi="Verdana"/>
          <w:sz w:val="20"/>
          <w:szCs w:val="20"/>
        </w:rPr>
        <w:t>1041818                            18 :     Panel Amplia A/A Paq. Seg. T/M</w:t>
      </w:r>
    </w:p>
    <w:p w:rsidR="00B55D51" w:rsidRPr="00B55D51" w:rsidRDefault="00B55D51" w:rsidP="00B55D51">
      <w:pPr>
        <w:rPr>
          <w:rFonts w:ascii="Verdana" w:hAnsi="Verdana"/>
          <w:sz w:val="20"/>
          <w:szCs w:val="20"/>
        </w:rPr>
      </w:pPr>
      <w:r w:rsidRPr="00B55D51">
        <w:rPr>
          <w:rFonts w:ascii="Verdana" w:hAnsi="Verdana"/>
          <w:sz w:val="20"/>
          <w:szCs w:val="20"/>
        </w:rPr>
        <w:t>1041819                            19 :     Panel 4 ventanas Amplia Paq. Seg.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NP300 Frontier</w:t>
      </w:r>
    </w:p>
    <w:p w:rsidR="00B55D51" w:rsidRPr="00B55D51" w:rsidRDefault="00B55D51" w:rsidP="00B55D51">
      <w:pPr>
        <w:rPr>
          <w:rFonts w:ascii="Verdana" w:hAnsi="Verdana"/>
          <w:sz w:val="20"/>
          <w:szCs w:val="20"/>
        </w:rPr>
      </w:pPr>
      <w:r w:rsidRPr="00B55D51">
        <w:rPr>
          <w:rFonts w:ascii="Verdana" w:hAnsi="Verdana"/>
          <w:sz w:val="20"/>
          <w:szCs w:val="20"/>
        </w:rPr>
        <w:t>1041901       Versión          01 :     XE T/M AC 6 vel.</w:t>
      </w:r>
    </w:p>
    <w:p w:rsidR="00B55D51" w:rsidRPr="00B55D51" w:rsidRDefault="00B55D51" w:rsidP="00B55D51">
      <w:pPr>
        <w:rPr>
          <w:rFonts w:ascii="Verdana" w:hAnsi="Verdana"/>
          <w:sz w:val="20"/>
          <w:szCs w:val="20"/>
        </w:rPr>
      </w:pPr>
      <w:r w:rsidRPr="00B55D51">
        <w:rPr>
          <w:rFonts w:ascii="Verdana" w:hAnsi="Verdana"/>
          <w:sz w:val="20"/>
          <w:szCs w:val="20"/>
        </w:rPr>
        <w:t>1041902                            02 :     XE T/M AC Paq. Seg. 6 vel.</w:t>
      </w:r>
    </w:p>
    <w:p w:rsidR="00B55D51" w:rsidRPr="00B55D51" w:rsidRDefault="00B55D51" w:rsidP="00B55D51">
      <w:pPr>
        <w:rPr>
          <w:rFonts w:ascii="Verdana" w:hAnsi="Verdana"/>
          <w:sz w:val="20"/>
          <w:szCs w:val="20"/>
        </w:rPr>
      </w:pPr>
      <w:r w:rsidRPr="00B55D51">
        <w:rPr>
          <w:rFonts w:ascii="Verdana" w:hAnsi="Verdana"/>
          <w:sz w:val="20"/>
          <w:szCs w:val="20"/>
        </w:rPr>
        <w:t>1041903                            03 :     LE T/M AC 6 vel.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1041904                            04 :     LE 4x4 T/A diesel</w:t>
      </w:r>
    </w:p>
    <w:p w:rsidR="00B55D51" w:rsidRPr="00B55D51" w:rsidRDefault="00B55D51" w:rsidP="00B55D51">
      <w:pPr>
        <w:rPr>
          <w:rFonts w:ascii="Verdana" w:hAnsi="Verdana"/>
          <w:sz w:val="20"/>
          <w:szCs w:val="20"/>
        </w:rPr>
      </w:pPr>
      <w:r w:rsidRPr="00B55D51">
        <w:rPr>
          <w:rFonts w:ascii="Verdana" w:hAnsi="Verdana"/>
          <w:sz w:val="20"/>
          <w:szCs w:val="20"/>
        </w:rPr>
        <w:t>1041905                            05 :     Doble Cabina 4x4 T/M AC Paq. Seg. 6 vel., diesel</w:t>
      </w:r>
    </w:p>
    <w:p w:rsidR="00B55D51" w:rsidRPr="00B55D51" w:rsidRDefault="00B55D51" w:rsidP="00B55D51">
      <w:pPr>
        <w:rPr>
          <w:rFonts w:ascii="Verdana" w:hAnsi="Verdana"/>
          <w:sz w:val="20"/>
          <w:szCs w:val="20"/>
        </w:rPr>
      </w:pPr>
      <w:r w:rsidRPr="00B55D51">
        <w:rPr>
          <w:rFonts w:ascii="Verdana" w:hAnsi="Verdana"/>
          <w:sz w:val="20"/>
          <w:szCs w:val="20"/>
        </w:rPr>
        <w:t>1041906                            06 :     Platinum LE T/M AC 6 vel.</w:t>
      </w:r>
    </w:p>
    <w:p w:rsidR="00B55D51" w:rsidRPr="00B55D51" w:rsidRDefault="00B55D51" w:rsidP="00B55D51">
      <w:pPr>
        <w:rPr>
          <w:rFonts w:ascii="Verdana" w:hAnsi="Verdana"/>
          <w:sz w:val="20"/>
          <w:szCs w:val="20"/>
        </w:rPr>
      </w:pPr>
      <w:r w:rsidRPr="00B55D51">
        <w:rPr>
          <w:rFonts w:ascii="Verdana" w:hAnsi="Verdana"/>
          <w:sz w:val="20"/>
          <w:szCs w:val="20"/>
        </w:rPr>
        <w:t>1041907                            07 :     LE Midnight Edition T/M AC 6 vel.</w:t>
      </w:r>
    </w:p>
    <w:p w:rsidR="00B55D51" w:rsidRPr="00B55D51" w:rsidRDefault="00B55D51" w:rsidP="00B55D51">
      <w:pPr>
        <w:rPr>
          <w:rFonts w:ascii="Verdana" w:hAnsi="Verdana"/>
          <w:sz w:val="20"/>
          <w:szCs w:val="20"/>
        </w:rPr>
      </w:pPr>
      <w:r w:rsidRPr="00B55D51">
        <w:rPr>
          <w:rFonts w:ascii="Verdana" w:hAnsi="Verdana"/>
          <w:sz w:val="20"/>
          <w:szCs w:val="20"/>
        </w:rPr>
        <w:t>1041908                            08 :     Attack 4x4 T/A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March Active Cargo</w:t>
      </w:r>
    </w:p>
    <w:p w:rsidR="00B55D51" w:rsidRPr="00B55D51" w:rsidRDefault="00B55D51" w:rsidP="00B55D51">
      <w:pPr>
        <w:rPr>
          <w:rFonts w:ascii="Verdana" w:hAnsi="Verdana"/>
          <w:sz w:val="20"/>
          <w:szCs w:val="20"/>
        </w:rPr>
      </w:pPr>
      <w:r w:rsidRPr="00B55D51">
        <w:rPr>
          <w:rFonts w:ascii="Verdana" w:hAnsi="Verdana"/>
          <w:sz w:val="20"/>
          <w:szCs w:val="20"/>
        </w:rPr>
        <w:t>1042001       Versión          01 :     Active Cargo T/M</w:t>
      </w:r>
    </w:p>
    <w:p w:rsidR="00B55D51" w:rsidRPr="00B55D51" w:rsidRDefault="00B55D51" w:rsidP="00B55D51">
      <w:pPr>
        <w:rPr>
          <w:rFonts w:ascii="Verdana" w:hAnsi="Verdana"/>
          <w:sz w:val="20"/>
          <w:szCs w:val="20"/>
        </w:rPr>
      </w:pPr>
      <w:r w:rsidRPr="00B55D51">
        <w:rPr>
          <w:rFonts w:ascii="Verdana" w:hAnsi="Verdana"/>
          <w:sz w:val="20"/>
          <w:szCs w:val="20"/>
        </w:rPr>
        <w:t>1042002                            02 :     Active Cargo T/M A/C</w:t>
      </w:r>
    </w:p>
    <w:p w:rsidR="00B55D51" w:rsidRPr="00B55D51" w:rsidRDefault="00B55D51" w:rsidP="00B55D51">
      <w:pPr>
        <w:rPr>
          <w:rFonts w:ascii="Verdana" w:hAnsi="Verdana"/>
          <w:sz w:val="20"/>
          <w:szCs w:val="20"/>
        </w:rPr>
      </w:pPr>
      <w:r w:rsidRPr="00B55D51">
        <w:rPr>
          <w:rFonts w:ascii="Verdana" w:hAnsi="Verdana"/>
          <w:sz w:val="20"/>
          <w:szCs w:val="20"/>
        </w:rPr>
        <w:t>1042003                            03 :     Active Cargo T/M ABS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NT400 Cabstar</w:t>
      </w:r>
    </w:p>
    <w:p w:rsidR="00B55D51" w:rsidRPr="00B55D51" w:rsidRDefault="00B55D51" w:rsidP="00B55D51">
      <w:pPr>
        <w:rPr>
          <w:rFonts w:ascii="Verdana" w:hAnsi="Verdana"/>
          <w:sz w:val="20"/>
          <w:szCs w:val="20"/>
        </w:rPr>
      </w:pPr>
      <w:r w:rsidRPr="00B55D51">
        <w:rPr>
          <w:rFonts w:ascii="Verdana" w:hAnsi="Verdana"/>
          <w:sz w:val="20"/>
          <w:szCs w:val="20"/>
        </w:rPr>
        <w:t>1042101       Versión          01 :     Extendido T/M</w:t>
      </w:r>
    </w:p>
    <w:p w:rsidR="00B55D51" w:rsidRPr="00B55D51" w:rsidRDefault="00B55D51" w:rsidP="00B55D51">
      <w:pPr>
        <w:rPr>
          <w:rFonts w:ascii="Verdana" w:hAnsi="Verdana"/>
          <w:sz w:val="20"/>
          <w:szCs w:val="20"/>
        </w:rPr>
      </w:pPr>
      <w:r w:rsidRPr="00B55D51">
        <w:rPr>
          <w:rFonts w:ascii="Verdana" w:hAnsi="Verdana"/>
          <w:sz w:val="20"/>
          <w:szCs w:val="20"/>
        </w:rPr>
        <w:t>1042102                            02 :     Extendido T/M A/C</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Stanza</w:t>
      </w:r>
    </w:p>
    <w:p w:rsidR="00B55D51" w:rsidRPr="00B55D51" w:rsidRDefault="00B55D51" w:rsidP="00B55D51">
      <w:pPr>
        <w:rPr>
          <w:rFonts w:ascii="Verdana" w:hAnsi="Verdana"/>
          <w:sz w:val="20"/>
          <w:szCs w:val="20"/>
        </w:rPr>
      </w:pPr>
      <w:r w:rsidRPr="00B55D51">
        <w:rPr>
          <w:rFonts w:ascii="Verdana" w:hAnsi="Verdana"/>
          <w:sz w:val="20"/>
          <w:szCs w:val="20"/>
        </w:rPr>
        <w:t>3040101       Versión          01 :     Sedán XE 4 ptas.</w:t>
      </w:r>
    </w:p>
    <w:p w:rsidR="00B55D51" w:rsidRPr="00B55D51" w:rsidRDefault="00B55D51" w:rsidP="00B55D51">
      <w:pPr>
        <w:rPr>
          <w:rFonts w:ascii="Verdana" w:hAnsi="Verdana"/>
          <w:sz w:val="20"/>
          <w:szCs w:val="20"/>
        </w:rPr>
      </w:pPr>
      <w:r w:rsidRPr="00B55D51">
        <w:rPr>
          <w:rFonts w:ascii="Verdana" w:hAnsi="Verdana"/>
          <w:sz w:val="20"/>
          <w:szCs w:val="20"/>
        </w:rPr>
        <w:t>3040102                            02 :     Sedán GXE 4 ptas.</w:t>
      </w:r>
    </w:p>
    <w:p w:rsidR="00B55D51" w:rsidRPr="00B55D51" w:rsidRDefault="00B55D51" w:rsidP="00B55D51">
      <w:pPr>
        <w:rPr>
          <w:rFonts w:ascii="Verdana" w:hAnsi="Verdana"/>
          <w:sz w:val="20"/>
          <w:szCs w:val="20"/>
        </w:rPr>
      </w:pPr>
      <w:r w:rsidRPr="00B55D51">
        <w:rPr>
          <w:rFonts w:ascii="Verdana" w:hAnsi="Verdana"/>
          <w:sz w:val="20"/>
          <w:szCs w:val="20"/>
        </w:rPr>
        <w:t>3040103                            03 :     Altima Sedán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240 SX</w:t>
      </w:r>
    </w:p>
    <w:p w:rsidR="00B55D51" w:rsidRPr="00B55D51" w:rsidRDefault="00B55D51" w:rsidP="00B55D51">
      <w:pPr>
        <w:rPr>
          <w:rFonts w:ascii="Verdana" w:hAnsi="Verdana"/>
          <w:sz w:val="20"/>
          <w:szCs w:val="20"/>
        </w:rPr>
      </w:pPr>
      <w:r w:rsidRPr="00B55D51">
        <w:rPr>
          <w:rFonts w:ascii="Verdana" w:hAnsi="Verdana"/>
          <w:sz w:val="20"/>
          <w:szCs w:val="20"/>
        </w:rPr>
        <w:t>3040201       Versión          01 :     Coupé 2 ptas.</w:t>
      </w:r>
    </w:p>
    <w:p w:rsidR="00B55D51" w:rsidRPr="00B55D51" w:rsidRDefault="00B55D51" w:rsidP="00B55D51">
      <w:pPr>
        <w:rPr>
          <w:rFonts w:ascii="Verdana" w:hAnsi="Verdana"/>
          <w:sz w:val="20"/>
          <w:szCs w:val="20"/>
        </w:rPr>
      </w:pPr>
      <w:r w:rsidRPr="00B55D51">
        <w:rPr>
          <w:rFonts w:ascii="Verdana" w:hAnsi="Verdana"/>
          <w:sz w:val="20"/>
          <w:szCs w:val="20"/>
        </w:rPr>
        <w:t>3040202                            02 :     Fastback 2 ptas.</w:t>
      </w:r>
    </w:p>
    <w:p w:rsidR="00B55D51" w:rsidRPr="00B55D51" w:rsidRDefault="00B55D51" w:rsidP="00B55D51">
      <w:pPr>
        <w:rPr>
          <w:rFonts w:ascii="Verdana" w:hAnsi="Verdana"/>
          <w:sz w:val="20"/>
          <w:szCs w:val="20"/>
        </w:rPr>
      </w:pPr>
      <w:r w:rsidRPr="00B55D51">
        <w:rPr>
          <w:rFonts w:ascii="Verdana" w:hAnsi="Verdana"/>
          <w:sz w:val="20"/>
          <w:szCs w:val="20"/>
        </w:rPr>
        <w:t>3040203                            03 :     Coupé SE 2 ptas.</w:t>
      </w:r>
    </w:p>
    <w:p w:rsidR="00B55D51" w:rsidRPr="00B55D51" w:rsidRDefault="00B55D51" w:rsidP="00B55D51">
      <w:pPr>
        <w:rPr>
          <w:rFonts w:ascii="Verdana" w:hAnsi="Verdana"/>
          <w:sz w:val="20"/>
          <w:szCs w:val="20"/>
        </w:rPr>
      </w:pPr>
      <w:r w:rsidRPr="00B55D51">
        <w:rPr>
          <w:rFonts w:ascii="Verdana" w:hAnsi="Verdana"/>
          <w:sz w:val="20"/>
          <w:szCs w:val="20"/>
        </w:rPr>
        <w:t>3040204                            04 :     Fastback SE 2 ptas.</w:t>
      </w:r>
    </w:p>
    <w:p w:rsidR="00B55D51" w:rsidRPr="00B55D51" w:rsidRDefault="00B55D51" w:rsidP="00B55D51">
      <w:pPr>
        <w:rPr>
          <w:rFonts w:ascii="Verdana" w:hAnsi="Verdana"/>
          <w:sz w:val="20"/>
          <w:szCs w:val="20"/>
        </w:rPr>
      </w:pPr>
      <w:r w:rsidRPr="00B55D51">
        <w:rPr>
          <w:rFonts w:ascii="Verdana" w:hAnsi="Verdana"/>
          <w:sz w:val="20"/>
          <w:szCs w:val="20"/>
        </w:rPr>
        <w:t>3040205                            05 :     Fastback LE 2 ptas.</w:t>
      </w:r>
    </w:p>
    <w:p w:rsidR="00B55D51" w:rsidRPr="00B55D51" w:rsidRDefault="00B55D51" w:rsidP="00B55D51">
      <w:pPr>
        <w:rPr>
          <w:rFonts w:ascii="Verdana" w:hAnsi="Verdana"/>
          <w:sz w:val="20"/>
          <w:szCs w:val="20"/>
        </w:rPr>
      </w:pPr>
      <w:r w:rsidRPr="00B55D51">
        <w:rPr>
          <w:rFonts w:ascii="Verdana" w:hAnsi="Verdana"/>
          <w:sz w:val="20"/>
          <w:szCs w:val="20"/>
        </w:rPr>
        <w:t>3040206                            06 :     Convertible 2 ptas.</w:t>
      </w:r>
    </w:p>
    <w:p w:rsidR="00B55D51" w:rsidRPr="00B55D51" w:rsidRDefault="00B55D51" w:rsidP="00B55D51">
      <w:pPr>
        <w:rPr>
          <w:rFonts w:ascii="Verdana" w:hAnsi="Verdana"/>
          <w:sz w:val="20"/>
          <w:szCs w:val="20"/>
        </w:rPr>
      </w:pPr>
      <w:r w:rsidRPr="00B55D51">
        <w:rPr>
          <w:rFonts w:ascii="Verdana" w:hAnsi="Verdana"/>
          <w:sz w:val="20"/>
          <w:szCs w:val="20"/>
        </w:rPr>
        <w:t>3040207                            07 :     Convertible SE 2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Infiniti</w:t>
      </w:r>
    </w:p>
    <w:p w:rsidR="00B55D51" w:rsidRPr="00B55D51" w:rsidRDefault="00B55D51" w:rsidP="00B55D51">
      <w:pPr>
        <w:rPr>
          <w:rFonts w:ascii="Verdana" w:hAnsi="Verdana"/>
          <w:sz w:val="20"/>
          <w:szCs w:val="20"/>
        </w:rPr>
      </w:pPr>
      <w:r w:rsidRPr="00B55D51">
        <w:rPr>
          <w:rFonts w:ascii="Verdana" w:hAnsi="Verdana"/>
          <w:sz w:val="20"/>
          <w:szCs w:val="20"/>
        </w:rPr>
        <w:t>3040301       Versión          01 :     Sedán 4 ptas.</w:t>
      </w:r>
    </w:p>
    <w:p w:rsidR="00B55D51" w:rsidRPr="00B55D51" w:rsidRDefault="00B55D51" w:rsidP="00B55D51">
      <w:pPr>
        <w:rPr>
          <w:rFonts w:ascii="Verdana" w:hAnsi="Verdana"/>
          <w:sz w:val="20"/>
          <w:szCs w:val="20"/>
        </w:rPr>
      </w:pPr>
      <w:r w:rsidRPr="00B55D51">
        <w:rPr>
          <w:rFonts w:ascii="Verdana" w:hAnsi="Verdana"/>
          <w:sz w:val="20"/>
          <w:szCs w:val="20"/>
        </w:rPr>
        <w:t>3040302                            02 :     Coupé 2 ptas.</w:t>
      </w:r>
    </w:p>
    <w:p w:rsidR="00B55D51" w:rsidRPr="00B55D51" w:rsidRDefault="00B55D51" w:rsidP="00B55D51">
      <w:pPr>
        <w:rPr>
          <w:rFonts w:ascii="Verdana" w:hAnsi="Verdana"/>
          <w:sz w:val="20"/>
          <w:szCs w:val="20"/>
        </w:rPr>
      </w:pPr>
      <w:r w:rsidRPr="00B55D51">
        <w:rPr>
          <w:rFonts w:ascii="Verdana" w:hAnsi="Verdana"/>
          <w:sz w:val="20"/>
          <w:szCs w:val="20"/>
        </w:rPr>
        <w:t>3040303                            03 :     Sedán Q45</w:t>
      </w:r>
    </w:p>
    <w:p w:rsidR="00B55D51" w:rsidRPr="00B55D51" w:rsidRDefault="00B55D51" w:rsidP="00B55D51">
      <w:pPr>
        <w:rPr>
          <w:rFonts w:ascii="Verdana" w:hAnsi="Verdana"/>
          <w:sz w:val="20"/>
          <w:szCs w:val="20"/>
        </w:rPr>
      </w:pPr>
      <w:r w:rsidRPr="00B55D51">
        <w:rPr>
          <w:rFonts w:ascii="Verdana" w:hAnsi="Verdana"/>
          <w:sz w:val="20"/>
          <w:szCs w:val="20"/>
        </w:rPr>
        <w:t>3040304                            04 :     Sedán G20 4 ptas. 4 cil.</w:t>
      </w:r>
    </w:p>
    <w:p w:rsidR="00B55D51" w:rsidRPr="00B55D51" w:rsidRDefault="00B55D51" w:rsidP="00B55D51">
      <w:pPr>
        <w:rPr>
          <w:rFonts w:ascii="Verdana" w:hAnsi="Verdana"/>
          <w:sz w:val="20"/>
          <w:szCs w:val="20"/>
        </w:rPr>
      </w:pPr>
      <w:r w:rsidRPr="00B55D51">
        <w:rPr>
          <w:rFonts w:ascii="Verdana" w:hAnsi="Verdana"/>
          <w:sz w:val="20"/>
          <w:szCs w:val="20"/>
        </w:rPr>
        <w:t>3040305                            05 :     Sedán J30 4 ptas. 6 cil.</w:t>
      </w:r>
    </w:p>
    <w:p w:rsidR="00B55D51" w:rsidRPr="00B55D51" w:rsidRDefault="00B55D51" w:rsidP="00B55D51">
      <w:pPr>
        <w:rPr>
          <w:rFonts w:ascii="Verdana" w:hAnsi="Verdana"/>
          <w:sz w:val="20"/>
          <w:szCs w:val="20"/>
        </w:rPr>
      </w:pPr>
      <w:r w:rsidRPr="00B55D51">
        <w:rPr>
          <w:rFonts w:ascii="Verdana" w:hAnsi="Verdana"/>
          <w:sz w:val="20"/>
          <w:szCs w:val="20"/>
        </w:rPr>
        <w:t>3040306                            06 :     I-30, 6 cil., 4 ptas. aut.</w:t>
      </w:r>
    </w:p>
    <w:p w:rsidR="00B55D51" w:rsidRPr="00B55D51" w:rsidRDefault="00B55D51" w:rsidP="00B55D51">
      <w:pPr>
        <w:rPr>
          <w:rFonts w:ascii="Verdana" w:hAnsi="Verdana"/>
          <w:sz w:val="20"/>
          <w:szCs w:val="20"/>
        </w:rPr>
      </w:pPr>
      <w:r w:rsidRPr="00B55D51">
        <w:rPr>
          <w:rFonts w:ascii="Verdana" w:hAnsi="Verdana"/>
          <w:sz w:val="20"/>
          <w:szCs w:val="20"/>
        </w:rPr>
        <w:t>3040307                            07 :     QX4, 4x4, aut., 6 cil.</w:t>
      </w:r>
    </w:p>
    <w:p w:rsidR="00B55D51" w:rsidRPr="00B55D51" w:rsidRDefault="00B55D51" w:rsidP="00B55D51">
      <w:pPr>
        <w:rPr>
          <w:rFonts w:ascii="Verdana" w:hAnsi="Verdana"/>
          <w:sz w:val="20"/>
          <w:szCs w:val="20"/>
        </w:rPr>
      </w:pPr>
      <w:r w:rsidRPr="00B55D51">
        <w:rPr>
          <w:rFonts w:ascii="Verdana" w:hAnsi="Verdana"/>
          <w:sz w:val="20"/>
          <w:szCs w:val="20"/>
        </w:rPr>
        <w:t>3040308                            08 :     Sedán I3OT, 4 ptas., 6 cil., alerón trasero, tracción delantera, CD</w:t>
      </w:r>
      <w:r w:rsidRPr="00B55D51">
        <w:rPr>
          <w:rFonts w:ascii="Verdana" w:hAnsi="Verdana"/>
          <w:sz w:val="20"/>
          <w:szCs w:val="20"/>
        </w:rPr>
        <w:br/>
        <w:t>player en cajuela, tapicería de piel</w:t>
      </w:r>
    </w:p>
    <w:p w:rsidR="00B55D51" w:rsidRPr="00B55D51" w:rsidRDefault="00B55D51" w:rsidP="00B55D51">
      <w:pPr>
        <w:rPr>
          <w:rFonts w:ascii="Verdana" w:hAnsi="Verdana"/>
          <w:sz w:val="20"/>
          <w:szCs w:val="20"/>
        </w:rPr>
      </w:pPr>
      <w:r w:rsidRPr="00B55D51">
        <w:rPr>
          <w:rFonts w:ascii="Verdana" w:hAnsi="Verdana"/>
          <w:sz w:val="20"/>
          <w:szCs w:val="20"/>
        </w:rPr>
        <w:t>3040309                            09 :     Sedán G2OT, 4 ptas., 4 cil., aut., Sun Roof, alerón trasero, tapicería</w:t>
      </w:r>
      <w:r w:rsidRPr="00B55D51">
        <w:rPr>
          <w:rFonts w:ascii="Verdana" w:hAnsi="Verdana"/>
          <w:sz w:val="20"/>
          <w:szCs w:val="20"/>
        </w:rPr>
        <w:br/>
        <w:t>de piel</w:t>
      </w:r>
    </w:p>
    <w:p w:rsidR="00B55D51" w:rsidRPr="00B55D51" w:rsidRDefault="00B55D51" w:rsidP="00B55D51">
      <w:pPr>
        <w:rPr>
          <w:rFonts w:ascii="Verdana" w:hAnsi="Verdana"/>
          <w:sz w:val="20"/>
          <w:szCs w:val="20"/>
        </w:rPr>
      </w:pPr>
      <w:r w:rsidRPr="00B55D51">
        <w:rPr>
          <w:rFonts w:ascii="Verdana" w:hAnsi="Verdana"/>
          <w:sz w:val="20"/>
          <w:szCs w:val="20"/>
        </w:rPr>
        <w:t>3040310                            10 :     Sedán Q45T, 4 ptas., 8 cil., aut., alerón trasero, CD player en</w:t>
      </w:r>
      <w:r w:rsidRPr="00B55D51">
        <w:rPr>
          <w:rFonts w:ascii="Verdana" w:hAnsi="Verdana"/>
          <w:sz w:val="20"/>
          <w:szCs w:val="20"/>
        </w:rPr>
        <w:br/>
        <w:t>cajuela, tapicería de piel.</w:t>
      </w:r>
    </w:p>
    <w:p w:rsidR="00B55D51" w:rsidRPr="00B55D51" w:rsidRDefault="00B55D51" w:rsidP="00B55D51">
      <w:pPr>
        <w:rPr>
          <w:rFonts w:ascii="Verdana" w:hAnsi="Verdana"/>
          <w:sz w:val="20"/>
          <w:szCs w:val="20"/>
        </w:rPr>
      </w:pPr>
      <w:r w:rsidRPr="00B55D51">
        <w:rPr>
          <w:rFonts w:ascii="Verdana" w:hAnsi="Verdana"/>
          <w:sz w:val="20"/>
          <w:szCs w:val="20"/>
        </w:rPr>
        <w:t>3040311                            11 :     QX4, 4x2, 4 ptas., aut.,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3040312                            12 :     Sedán G35, 4 ptas., 6 cil., aut., Sunroof, tapicería de piel.</w:t>
      </w:r>
    </w:p>
    <w:p w:rsidR="00B55D51" w:rsidRPr="00B55D51" w:rsidRDefault="00B55D51" w:rsidP="00B55D51">
      <w:pPr>
        <w:rPr>
          <w:rFonts w:ascii="Verdana" w:hAnsi="Verdana"/>
          <w:sz w:val="20"/>
          <w:szCs w:val="20"/>
        </w:rPr>
      </w:pPr>
      <w:r w:rsidRPr="00B55D51">
        <w:rPr>
          <w:rFonts w:ascii="Verdana" w:hAnsi="Verdana"/>
          <w:sz w:val="20"/>
          <w:szCs w:val="20"/>
        </w:rPr>
        <w:t>3040313                            13 :     FX35, 4 ptas., 6 cil., aut., Sunroof, tapicería de piel</w:t>
      </w:r>
    </w:p>
    <w:p w:rsidR="00B55D51" w:rsidRPr="00B55D51" w:rsidRDefault="00B55D51" w:rsidP="00B55D51">
      <w:pPr>
        <w:rPr>
          <w:rFonts w:ascii="Verdana" w:hAnsi="Verdana"/>
          <w:sz w:val="20"/>
          <w:szCs w:val="20"/>
        </w:rPr>
      </w:pPr>
      <w:r w:rsidRPr="00B55D51">
        <w:rPr>
          <w:rFonts w:ascii="Verdana" w:hAnsi="Verdana"/>
          <w:sz w:val="20"/>
          <w:szCs w:val="20"/>
        </w:rPr>
        <w:t>3040314                            14 :     M45, 4 ptas., 8 cil., aut., Sunroof, tapicería de piel</w:t>
      </w:r>
    </w:p>
    <w:p w:rsidR="00B55D51" w:rsidRPr="00B55D51" w:rsidRDefault="00B55D51" w:rsidP="00B55D51">
      <w:pPr>
        <w:rPr>
          <w:rFonts w:ascii="Verdana" w:hAnsi="Verdana"/>
          <w:sz w:val="20"/>
          <w:szCs w:val="20"/>
        </w:rPr>
      </w:pPr>
      <w:r w:rsidRPr="00B55D51">
        <w:rPr>
          <w:rFonts w:ascii="Verdana" w:hAnsi="Verdana"/>
          <w:sz w:val="20"/>
          <w:szCs w:val="20"/>
        </w:rPr>
        <w:t>3040315                            15 :     QX56, 4 ptas., motor V8, aut., tapicería de piel</w:t>
      </w:r>
    </w:p>
    <w:p w:rsidR="00B55D51" w:rsidRPr="00B55D51" w:rsidRDefault="00B55D51" w:rsidP="00B55D51">
      <w:pPr>
        <w:rPr>
          <w:rFonts w:ascii="Verdana" w:hAnsi="Verdana"/>
          <w:sz w:val="20"/>
          <w:szCs w:val="20"/>
        </w:rPr>
      </w:pPr>
      <w:r w:rsidRPr="00B55D51">
        <w:rPr>
          <w:rFonts w:ascii="Verdana" w:hAnsi="Verdana"/>
          <w:sz w:val="20"/>
          <w:szCs w:val="20"/>
        </w:rPr>
        <w:t>3040316                            16 :     QX56 4x2, 4 ptas., motor V8, aut., tapicería de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Pathfinder</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3040401       Versión          01 :     Utility XE 2WD 4 ptas.</w:t>
      </w:r>
    </w:p>
    <w:p w:rsidR="00B55D51" w:rsidRPr="00B55D51" w:rsidRDefault="00B55D51" w:rsidP="00B55D51">
      <w:pPr>
        <w:rPr>
          <w:rFonts w:ascii="Verdana" w:hAnsi="Verdana"/>
          <w:sz w:val="20"/>
          <w:szCs w:val="20"/>
        </w:rPr>
      </w:pPr>
      <w:r w:rsidRPr="00B55D51">
        <w:rPr>
          <w:rFonts w:ascii="Verdana" w:hAnsi="Verdana"/>
          <w:sz w:val="20"/>
          <w:szCs w:val="20"/>
        </w:rPr>
        <w:t>3040402                            02 :     Utility XE 4 ptas.</w:t>
      </w:r>
    </w:p>
    <w:p w:rsidR="00B55D51" w:rsidRPr="00B55D51" w:rsidRDefault="00B55D51" w:rsidP="00B55D51">
      <w:pPr>
        <w:rPr>
          <w:rFonts w:ascii="Verdana" w:hAnsi="Verdana"/>
          <w:sz w:val="20"/>
          <w:szCs w:val="20"/>
        </w:rPr>
      </w:pPr>
      <w:r w:rsidRPr="00B55D51">
        <w:rPr>
          <w:rFonts w:ascii="Verdana" w:hAnsi="Verdana"/>
          <w:sz w:val="20"/>
          <w:szCs w:val="20"/>
        </w:rPr>
        <w:t>3040403                            03 :     Utility SE 4 ptas.</w:t>
      </w:r>
    </w:p>
    <w:p w:rsidR="00B55D51" w:rsidRPr="00B55D51" w:rsidRDefault="00B55D51" w:rsidP="00B55D51">
      <w:pPr>
        <w:rPr>
          <w:rFonts w:ascii="Verdana" w:hAnsi="Verdana"/>
          <w:sz w:val="20"/>
          <w:szCs w:val="20"/>
        </w:rPr>
      </w:pPr>
      <w:r w:rsidRPr="00B55D51">
        <w:rPr>
          <w:rFonts w:ascii="Verdana" w:hAnsi="Verdana"/>
          <w:sz w:val="20"/>
          <w:szCs w:val="20"/>
        </w:rPr>
        <w:t>3040404                            04 :     Sport Util.XE 4WD 4 ptas.6 cil.</w:t>
      </w:r>
    </w:p>
    <w:p w:rsidR="00B55D51" w:rsidRPr="00B55D51" w:rsidRDefault="00B55D51" w:rsidP="00B55D51">
      <w:pPr>
        <w:rPr>
          <w:rFonts w:ascii="Verdana" w:hAnsi="Verdana"/>
          <w:sz w:val="20"/>
          <w:szCs w:val="20"/>
        </w:rPr>
      </w:pPr>
      <w:r w:rsidRPr="00B55D51">
        <w:rPr>
          <w:rFonts w:ascii="Verdana" w:hAnsi="Verdana"/>
          <w:sz w:val="20"/>
          <w:szCs w:val="20"/>
        </w:rPr>
        <w:t>3040405                            05 :     Sport Util.SE 4WD 4 ptas.6 cil.</w:t>
      </w:r>
    </w:p>
    <w:p w:rsidR="00B55D51" w:rsidRPr="00B55D51" w:rsidRDefault="00B55D51" w:rsidP="00B55D51">
      <w:pPr>
        <w:rPr>
          <w:rFonts w:ascii="Verdana" w:hAnsi="Verdana"/>
          <w:sz w:val="20"/>
          <w:szCs w:val="20"/>
        </w:rPr>
      </w:pPr>
      <w:r w:rsidRPr="00B55D51">
        <w:rPr>
          <w:rFonts w:ascii="Verdana" w:hAnsi="Verdana"/>
          <w:sz w:val="20"/>
          <w:szCs w:val="20"/>
        </w:rPr>
        <w:t>3040406                            06 :     Sport Util.LE 4WD 4 ptas.6 cil.</w:t>
      </w:r>
    </w:p>
    <w:p w:rsidR="00B55D51" w:rsidRPr="00B55D51" w:rsidRDefault="00B55D51" w:rsidP="00B55D51">
      <w:pPr>
        <w:rPr>
          <w:rFonts w:ascii="Verdana" w:hAnsi="Verdana"/>
          <w:sz w:val="20"/>
          <w:szCs w:val="20"/>
        </w:rPr>
      </w:pPr>
      <w:r w:rsidRPr="00B55D51">
        <w:rPr>
          <w:rFonts w:ascii="Verdana" w:hAnsi="Verdana"/>
          <w:sz w:val="20"/>
          <w:szCs w:val="20"/>
        </w:rPr>
        <w:t>3040407                            07 :     LE 4x2 armada, aut., 8 cil., tapicería de piel</w:t>
      </w:r>
    </w:p>
    <w:p w:rsidR="00B55D51" w:rsidRPr="00B55D51" w:rsidRDefault="00B55D51" w:rsidP="00B55D51">
      <w:pPr>
        <w:rPr>
          <w:rFonts w:ascii="Verdana" w:hAnsi="Verdana"/>
          <w:sz w:val="20"/>
          <w:szCs w:val="20"/>
        </w:rPr>
      </w:pPr>
      <w:r w:rsidRPr="00B55D51">
        <w:rPr>
          <w:rFonts w:ascii="Verdana" w:hAnsi="Verdana"/>
          <w:sz w:val="20"/>
          <w:szCs w:val="20"/>
        </w:rPr>
        <w:t>3040408                            08 :     SE 4x2, aut., 4 ptas., 6 cil.</w:t>
      </w:r>
    </w:p>
    <w:p w:rsidR="00B55D51" w:rsidRPr="00B55D51" w:rsidRDefault="00B55D51" w:rsidP="00B55D51">
      <w:pPr>
        <w:rPr>
          <w:rFonts w:ascii="Verdana" w:hAnsi="Verdana"/>
          <w:sz w:val="20"/>
          <w:szCs w:val="20"/>
        </w:rPr>
      </w:pPr>
      <w:r w:rsidRPr="00B55D51">
        <w:rPr>
          <w:rFonts w:ascii="Verdana" w:hAnsi="Verdana"/>
          <w:sz w:val="20"/>
          <w:szCs w:val="20"/>
        </w:rPr>
        <w:t>3040409                            09 :     SE 4x2 armada, aut., 8 cil., tapicería de piel sunroof, 4 ptas.</w:t>
      </w:r>
    </w:p>
    <w:p w:rsidR="00B55D51" w:rsidRPr="00B55D51" w:rsidRDefault="00B55D51" w:rsidP="00B55D51">
      <w:pPr>
        <w:rPr>
          <w:rFonts w:ascii="Verdana" w:hAnsi="Verdana"/>
          <w:sz w:val="20"/>
          <w:szCs w:val="20"/>
        </w:rPr>
      </w:pPr>
      <w:r w:rsidRPr="00B55D51">
        <w:rPr>
          <w:rFonts w:ascii="Verdana" w:hAnsi="Verdana"/>
          <w:sz w:val="20"/>
          <w:szCs w:val="20"/>
        </w:rPr>
        <w:t>3040410                            10 :     S 4x2, aut.,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Sentra</w:t>
      </w:r>
    </w:p>
    <w:p w:rsidR="00B55D51" w:rsidRPr="00B55D51" w:rsidRDefault="00B55D51" w:rsidP="00B55D51">
      <w:pPr>
        <w:rPr>
          <w:rFonts w:ascii="Verdana" w:hAnsi="Verdana"/>
          <w:sz w:val="20"/>
          <w:szCs w:val="20"/>
        </w:rPr>
      </w:pPr>
      <w:r w:rsidRPr="00B55D51">
        <w:rPr>
          <w:rFonts w:ascii="Verdana" w:hAnsi="Verdana"/>
          <w:sz w:val="20"/>
          <w:szCs w:val="20"/>
        </w:rPr>
        <w:t>3040501       Versión          01 :     Sedán 2 ptas.</w:t>
      </w:r>
    </w:p>
    <w:p w:rsidR="00B55D51" w:rsidRPr="00B55D51" w:rsidRDefault="00B55D51" w:rsidP="00B55D51">
      <w:pPr>
        <w:rPr>
          <w:rFonts w:ascii="Verdana" w:hAnsi="Verdana"/>
          <w:sz w:val="20"/>
          <w:szCs w:val="20"/>
        </w:rPr>
      </w:pPr>
      <w:r w:rsidRPr="00B55D51">
        <w:rPr>
          <w:rFonts w:ascii="Verdana" w:hAnsi="Verdana"/>
          <w:sz w:val="20"/>
          <w:szCs w:val="20"/>
        </w:rPr>
        <w:t>3040502                            02 :     Sedán 4 ptas.</w:t>
      </w:r>
    </w:p>
    <w:p w:rsidR="00B55D51" w:rsidRPr="00B55D51" w:rsidRDefault="00B55D51" w:rsidP="00B55D51">
      <w:pPr>
        <w:rPr>
          <w:rFonts w:ascii="Verdana" w:hAnsi="Verdana"/>
          <w:sz w:val="20"/>
          <w:szCs w:val="20"/>
        </w:rPr>
      </w:pPr>
      <w:r w:rsidRPr="00B55D51">
        <w:rPr>
          <w:rFonts w:ascii="Verdana" w:hAnsi="Verdana"/>
          <w:sz w:val="20"/>
          <w:szCs w:val="20"/>
        </w:rPr>
        <w:t>3040503                            03 :     Sedán XE 2 ptas.</w:t>
      </w:r>
    </w:p>
    <w:p w:rsidR="00B55D51" w:rsidRPr="00B55D51" w:rsidRDefault="00B55D51" w:rsidP="00B55D51">
      <w:pPr>
        <w:rPr>
          <w:rFonts w:ascii="Verdana" w:hAnsi="Verdana"/>
          <w:sz w:val="20"/>
          <w:szCs w:val="20"/>
        </w:rPr>
      </w:pPr>
      <w:r w:rsidRPr="00B55D51">
        <w:rPr>
          <w:rFonts w:ascii="Verdana" w:hAnsi="Verdana"/>
          <w:sz w:val="20"/>
          <w:szCs w:val="20"/>
        </w:rPr>
        <w:t>3040504                            04 :     Sedán XE 4 ptas.</w:t>
      </w:r>
    </w:p>
    <w:p w:rsidR="00B55D51" w:rsidRPr="00B55D51" w:rsidRDefault="00B55D51" w:rsidP="00B55D51">
      <w:pPr>
        <w:rPr>
          <w:rFonts w:ascii="Verdana" w:hAnsi="Verdana"/>
          <w:sz w:val="20"/>
          <w:szCs w:val="20"/>
        </w:rPr>
      </w:pPr>
      <w:r w:rsidRPr="00B55D51">
        <w:rPr>
          <w:rFonts w:ascii="Verdana" w:hAnsi="Verdana"/>
          <w:sz w:val="20"/>
          <w:szCs w:val="20"/>
        </w:rPr>
        <w:t>3040505                            05 :     Sedán SE 2 ptas.</w:t>
      </w:r>
    </w:p>
    <w:p w:rsidR="00B55D51" w:rsidRPr="00B55D51" w:rsidRDefault="00B55D51" w:rsidP="00B55D51">
      <w:pPr>
        <w:rPr>
          <w:rFonts w:ascii="Verdana" w:hAnsi="Verdana"/>
          <w:sz w:val="20"/>
          <w:szCs w:val="20"/>
        </w:rPr>
      </w:pPr>
      <w:r w:rsidRPr="00B55D51">
        <w:rPr>
          <w:rFonts w:ascii="Verdana" w:hAnsi="Verdana"/>
          <w:sz w:val="20"/>
          <w:szCs w:val="20"/>
        </w:rPr>
        <w:t>3040506                            06 :     Sedán SE-R 2 ptas.</w:t>
      </w:r>
    </w:p>
    <w:p w:rsidR="00B55D51" w:rsidRPr="00B55D51" w:rsidRDefault="00B55D51" w:rsidP="00B55D51">
      <w:pPr>
        <w:rPr>
          <w:rFonts w:ascii="Verdana" w:hAnsi="Verdana"/>
          <w:sz w:val="20"/>
          <w:szCs w:val="20"/>
        </w:rPr>
      </w:pPr>
      <w:r w:rsidRPr="00B55D51">
        <w:rPr>
          <w:rFonts w:ascii="Verdana" w:hAnsi="Verdana"/>
          <w:sz w:val="20"/>
          <w:szCs w:val="20"/>
        </w:rPr>
        <w:t>3040507                            07 :     Sedán GXE 4 ptas.</w:t>
      </w:r>
    </w:p>
    <w:p w:rsidR="00B55D51" w:rsidRPr="00B55D51" w:rsidRDefault="00B55D51" w:rsidP="00B55D51">
      <w:pPr>
        <w:rPr>
          <w:rFonts w:ascii="Verdana" w:hAnsi="Verdana"/>
          <w:sz w:val="20"/>
          <w:szCs w:val="20"/>
        </w:rPr>
      </w:pPr>
      <w:r w:rsidRPr="00B55D51">
        <w:rPr>
          <w:rFonts w:ascii="Verdana" w:hAnsi="Verdana"/>
          <w:sz w:val="20"/>
          <w:szCs w:val="20"/>
        </w:rPr>
        <w:t>3040508                            08 :     Sedán E 2 ptas.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3040509                            09 :     Sedán E 4 ptas. 4 cil.</w:t>
      </w:r>
    </w:p>
    <w:p w:rsidR="00B55D51" w:rsidRPr="00B55D51" w:rsidRDefault="00B55D51" w:rsidP="00B55D51">
      <w:pPr>
        <w:rPr>
          <w:rFonts w:ascii="Verdana" w:hAnsi="Verdana"/>
          <w:sz w:val="20"/>
          <w:szCs w:val="20"/>
        </w:rPr>
      </w:pPr>
      <w:r w:rsidRPr="00B55D51">
        <w:rPr>
          <w:rFonts w:ascii="Verdana" w:hAnsi="Verdana"/>
          <w:sz w:val="20"/>
          <w:szCs w:val="20"/>
        </w:rPr>
        <w:t>3040510                            10 :     SL 2.0, 4 cil., aut.,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300 ZX</w:t>
      </w:r>
    </w:p>
    <w:p w:rsidR="00B55D51" w:rsidRPr="00B55D51" w:rsidRDefault="00B55D51" w:rsidP="00B55D51">
      <w:pPr>
        <w:rPr>
          <w:rFonts w:ascii="Verdana" w:hAnsi="Verdana"/>
          <w:sz w:val="20"/>
          <w:szCs w:val="20"/>
        </w:rPr>
      </w:pPr>
      <w:r w:rsidRPr="00B55D51">
        <w:rPr>
          <w:rFonts w:ascii="Verdana" w:hAnsi="Verdana"/>
          <w:sz w:val="20"/>
          <w:szCs w:val="20"/>
        </w:rPr>
        <w:t>3040601       Versión          01 :     Hatchback Coupé 2 ptas.</w:t>
      </w:r>
    </w:p>
    <w:p w:rsidR="00B55D51" w:rsidRPr="00B55D51" w:rsidRDefault="00B55D51" w:rsidP="00B55D51">
      <w:pPr>
        <w:rPr>
          <w:rFonts w:ascii="Verdana" w:hAnsi="Verdana"/>
          <w:sz w:val="20"/>
          <w:szCs w:val="20"/>
        </w:rPr>
      </w:pPr>
      <w:r w:rsidRPr="00B55D51">
        <w:rPr>
          <w:rFonts w:ascii="Verdana" w:hAnsi="Verdana"/>
          <w:sz w:val="20"/>
          <w:szCs w:val="20"/>
        </w:rPr>
        <w:t>3040602                            02 :     2+2 Hatchback Coupé 2 ptas.</w:t>
      </w:r>
    </w:p>
    <w:p w:rsidR="00B55D51" w:rsidRPr="00B55D51" w:rsidRDefault="00B55D51" w:rsidP="00B55D51">
      <w:pPr>
        <w:rPr>
          <w:rFonts w:ascii="Verdana" w:hAnsi="Verdana"/>
          <w:sz w:val="20"/>
          <w:szCs w:val="20"/>
        </w:rPr>
      </w:pPr>
      <w:r w:rsidRPr="00B55D51">
        <w:rPr>
          <w:rFonts w:ascii="Verdana" w:hAnsi="Verdana"/>
          <w:sz w:val="20"/>
          <w:szCs w:val="20"/>
        </w:rPr>
        <w:t>3040603                            03 :     Turbo Hatchback Coupé 2 ptas.</w:t>
      </w:r>
    </w:p>
    <w:p w:rsidR="00B55D51" w:rsidRPr="00B55D51" w:rsidRDefault="00B55D51" w:rsidP="00B55D51">
      <w:pPr>
        <w:rPr>
          <w:rFonts w:ascii="Verdana" w:hAnsi="Verdana"/>
          <w:sz w:val="20"/>
          <w:szCs w:val="20"/>
        </w:rPr>
      </w:pPr>
      <w:r w:rsidRPr="00B55D51">
        <w:rPr>
          <w:rFonts w:ascii="Verdana" w:hAnsi="Verdana"/>
          <w:sz w:val="20"/>
          <w:szCs w:val="20"/>
        </w:rPr>
        <w:t>3040604                            04 :     Coupé 2 ptas. 6 cil.</w:t>
      </w:r>
    </w:p>
    <w:p w:rsidR="00B55D51" w:rsidRPr="00B55D51" w:rsidRDefault="00B55D51" w:rsidP="00B55D51">
      <w:pPr>
        <w:rPr>
          <w:rFonts w:ascii="Verdana" w:hAnsi="Verdana"/>
          <w:sz w:val="20"/>
          <w:szCs w:val="20"/>
        </w:rPr>
      </w:pPr>
      <w:r w:rsidRPr="00B55D51">
        <w:rPr>
          <w:rFonts w:ascii="Verdana" w:hAnsi="Verdana"/>
          <w:sz w:val="20"/>
          <w:szCs w:val="20"/>
        </w:rPr>
        <w:t>3040605                            05 :     2+2 Coupé 2 ptas. 6 cil.</w:t>
      </w:r>
    </w:p>
    <w:p w:rsidR="00B55D51" w:rsidRPr="00B55D51" w:rsidRDefault="00B55D51" w:rsidP="00B55D51">
      <w:pPr>
        <w:rPr>
          <w:rFonts w:ascii="Verdana" w:hAnsi="Verdana"/>
          <w:sz w:val="20"/>
          <w:szCs w:val="20"/>
        </w:rPr>
      </w:pPr>
      <w:r w:rsidRPr="00B55D51">
        <w:rPr>
          <w:rFonts w:ascii="Verdana" w:hAnsi="Verdana"/>
          <w:sz w:val="20"/>
          <w:szCs w:val="20"/>
        </w:rPr>
        <w:t>3040606                            06 :     Convertible 2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Maxima</w:t>
      </w:r>
    </w:p>
    <w:p w:rsidR="00B55D51" w:rsidRPr="00B55D51" w:rsidRDefault="00B55D51" w:rsidP="00B55D51">
      <w:pPr>
        <w:rPr>
          <w:rFonts w:ascii="Verdana" w:hAnsi="Verdana"/>
          <w:sz w:val="20"/>
          <w:szCs w:val="20"/>
        </w:rPr>
      </w:pPr>
      <w:r w:rsidRPr="00B55D51">
        <w:rPr>
          <w:rFonts w:ascii="Verdana" w:hAnsi="Verdana"/>
          <w:sz w:val="20"/>
          <w:szCs w:val="20"/>
        </w:rPr>
        <w:t>3040701       Versión          01 :     Sedán GXE 4 ptas.</w:t>
      </w:r>
    </w:p>
    <w:p w:rsidR="00B55D51" w:rsidRPr="00B55D51" w:rsidRDefault="00B55D51" w:rsidP="00B55D51">
      <w:pPr>
        <w:rPr>
          <w:rFonts w:ascii="Verdana" w:hAnsi="Verdana"/>
          <w:sz w:val="20"/>
          <w:szCs w:val="20"/>
        </w:rPr>
      </w:pPr>
      <w:r w:rsidRPr="00B55D51">
        <w:rPr>
          <w:rFonts w:ascii="Verdana" w:hAnsi="Verdana"/>
          <w:sz w:val="20"/>
          <w:szCs w:val="20"/>
        </w:rPr>
        <w:t>3040702                            02 :     Sedán SE 4 ptas.</w:t>
      </w:r>
    </w:p>
    <w:p w:rsidR="00B55D51" w:rsidRPr="00B55D51" w:rsidRDefault="00B55D51" w:rsidP="00B55D51">
      <w:pPr>
        <w:rPr>
          <w:rFonts w:ascii="Verdana" w:hAnsi="Verdana"/>
          <w:sz w:val="20"/>
          <w:szCs w:val="20"/>
        </w:rPr>
      </w:pPr>
      <w:r w:rsidRPr="00B55D51">
        <w:rPr>
          <w:rFonts w:ascii="Verdana" w:hAnsi="Verdana"/>
          <w:sz w:val="20"/>
          <w:szCs w:val="20"/>
        </w:rPr>
        <w:t>3040703                            03 :     GLE Sedán, trans. aut., Sunroof, tapicería de piel, 4 ptas., 6 cil.</w:t>
      </w:r>
    </w:p>
    <w:p w:rsidR="00B55D51" w:rsidRPr="00B55D51" w:rsidRDefault="00B55D51" w:rsidP="00B55D51">
      <w:pPr>
        <w:rPr>
          <w:rFonts w:ascii="Verdana" w:hAnsi="Verdana"/>
          <w:sz w:val="20"/>
          <w:szCs w:val="20"/>
        </w:rPr>
      </w:pPr>
      <w:r w:rsidRPr="00B55D51">
        <w:rPr>
          <w:rFonts w:ascii="Verdana" w:hAnsi="Verdana"/>
          <w:sz w:val="20"/>
          <w:szCs w:val="20"/>
        </w:rPr>
        <w:t>3040704                            04 :     SL Sedán, aut., Sunroof, tapicería de piel,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Pick Up</w:t>
      </w:r>
    </w:p>
    <w:p w:rsidR="00B55D51" w:rsidRPr="00B55D51" w:rsidRDefault="00B55D51" w:rsidP="00B55D51">
      <w:pPr>
        <w:rPr>
          <w:rFonts w:ascii="Verdana" w:hAnsi="Verdana"/>
          <w:sz w:val="20"/>
          <w:szCs w:val="20"/>
        </w:rPr>
      </w:pPr>
      <w:r w:rsidRPr="00B55D51">
        <w:rPr>
          <w:rFonts w:ascii="Verdana" w:hAnsi="Verdana"/>
          <w:sz w:val="20"/>
          <w:szCs w:val="20"/>
        </w:rPr>
        <w:t>3040801       Versión          01 :     King Cab.</w:t>
      </w:r>
    </w:p>
    <w:p w:rsidR="00B55D51" w:rsidRPr="00B55D51" w:rsidRDefault="00B55D51" w:rsidP="00B55D51">
      <w:pPr>
        <w:rPr>
          <w:rFonts w:ascii="Verdana" w:hAnsi="Verdana"/>
          <w:sz w:val="20"/>
          <w:szCs w:val="20"/>
        </w:rPr>
      </w:pPr>
      <w:r w:rsidRPr="00B55D51">
        <w:rPr>
          <w:rFonts w:ascii="Verdana" w:hAnsi="Verdana"/>
          <w:sz w:val="20"/>
          <w:szCs w:val="20"/>
        </w:rPr>
        <w:t>3040802                            02 :     Pick-Up 4 cil.</w:t>
      </w:r>
    </w:p>
    <w:p w:rsidR="00B55D51" w:rsidRPr="00B55D51" w:rsidRDefault="00B55D51" w:rsidP="00B55D51">
      <w:pPr>
        <w:rPr>
          <w:rFonts w:ascii="Verdana" w:hAnsi="Verdana"/>
          <w:sz w:val="20"/>
          <w:szCs w:val="20"/>
        </w:rPr>
      </w:pPr>
      <w:r w:rsidRPr="00B55D51">
        <w:rPr>
          <w:rFonts w:ascii="Verdana" w:hAnsi="Verdana"/>
          <w:sz w:val="20"/>
          <w:szCs w:val="20"/>
        </w:rPr>
        <w:t>3040803                            03 :     Pick-Up 6 cil.</w:t>
      </w:r>
    </w:p>
    <w:p w:rsidR="00B55D51" w:rsidRPr="00B55D51" w:rsidRDefault="00B55D51" w:rsidP="00B55D51">
      <w:pPr>
        <w:rPr>
          <w:rFonts w:ascii="Verdana" w:hAnsi="Verdana"/>
          <w:sz w:val="20"/>
          <w:szCs w:val="20"/>
        </w:rPr>
      </w:pPr>
      <w:r w:rsidRPr="00B55D51">
        <w:rPr>
          <w:rFonts w:ascii="Verdana" w:hAnsi="Verdana"/>
          <w:sz w:val="20"/>
          <w:szCs w:val="20"/>
        </w:rPr>
        <w:t>3040804                            04 :     King Cab. SE 6 cil.</w:t>
      </w:r>
    </w:p>
    <w:p w:rsidR="00B55D51" w:rsidRPr="00B55D51" w:rsidRDefault="00B55D51" w:rsidP="00B55D51">
      <w:pPr>
        <w:rPr>
          <w:rFonts w:ascii="Verdana" w:hAnsi="Verdana"/>
          <w:sz w:val="20"/>
          <w:szCs w:val="20"/>
        </w:rPr>
      </w:pPr>
      <w:r w:rsidRPr="00B55D51">
        <w:rPr>
          <w:rFonts w:ascii="Verdana" w:hAnsi="Verdana"/>
          <w:sz w:val="20"/>
          <w:szCs w:val="20"/>
        </w:rPr>
        <w:t>3040805                            05 :     Pick-Up XE 6' 4 cil.</w:t>
      </w:r>
    </w:p>
    <w:p w:rsidR="00B55D51" w:rsidRPr="00B55D51" w:rsidRDefault="00B55D51" w:rsidP="00B55D51">
      <w:pPr>
        <w:rPr>
          <w:rFonts w:ascii="Verdana" w:hAnsi="Verdana"/>
          <w:sz w:val="20"/>
          <w:szCs w:val="20"/>
        </w:rPr>
      </w:pPr>
      <w:r w:rsidRPr="00B55D51">
        <w:rPr>
          <w:rFonts w:ascii="Verdana" w:hAnsi="Verdana"/>
          <w:sz w:val="20"/>
          <w:szCs w:val="20"/>
        </w:rPr>
        <w:t>3040806                            06 :     Pick-Up King Cab. XE 4 cil.</w:t>
      </w:r>
    </w:p>
    <w:p w:rsidR="00B55D51" w:rsidRPr="00B55D51" w:rsidRDefault="00B55D51" w:rsidP="00B55D51">
      <w:pPr>
        <w:rPr>
          <w:rFonts w:ascii="Verdana" w:hAnsi="Verdana"/>
          <w:sz w:val="20"/>
          <w:szCs w:val="20"/>
        </w:rPr>
      </w:pPr>
      <w:r w:rsidRPr="00B55D51">
        <w:rPr>
          <w:rFonts w:ascii="Verdana" w:hAnsi="Verdana"/>
          <w:sz w:val="20"/>
          <w:szCs w:val="20"/>
        </w:rPr>
        <w:t>3040807                            07 :     Pick-Up 7' 6 cil.</w:t>
      </w:r>
    </w:p>
    <w:p w:rsidR="00B55D51" w:rsidRPr="00B55D51" w:rsidRDefault="00B55D51" w:rsidP="00B55D51">
      <w:pPr>
        <w:rPr>
          <w:rFonts w:ascii="Verdana" w:hAnsi="Verdana"/>
          <w:sz w:val="20"/>
          <w:szCs w:val="20"/>
        </w:rPr>
      </w:pPr>
      <w:r w:rsidRPr="00B55D51">
        <w:rPr>
          <w:rFonts w:ascii="Verdana" w:hAnsi="Verdana"/>
          <w:sz w:val="20"/>
          <w:szCs w:val="20"/>
        </w:rPr>
        <w:t>3040808                            08 :     Frontier SE, King Cab., tracción sencilla, aut., 2 ptas., 6 cil.</w:t>
      </w:r>
    </w:p>
    <w:p w:rsidR="00B55D51" w:rsidRPr="00B55D51" w:rsidRDefault="00B55D51" w:rsidP="00B55D51">
      <w:pPr>
        <w:rPr>
          <w:rFonts w:ascii="Verdana" w:hAnsi="Verdana"/>
          <w:sz w:val="20"/>
          <w:szCs w:val="20"/>
        </w:rPr>
      </w:pPr>
      <w:r w:rsidRPr="00B55D51">
        <w:rPr>
          <w:rFonts w:ascii="Verdana" w:hAnsi="Verdana"/>
          <w:sz w:val="20"/>
          <w:szCs w:val="20"/>
        </w:rPr>
        <w:t>3040809                            09 :     Frontier SE, Doble Cab., tracción sencilla, aut., 4 ptas., 6 cil.</w:t>
      </w:r>
    </w:p>
    <w:p w:rsidR="00B55D51" w:rsidRPr="00B55D51" w:rsidRDefault="00B55D51" w:rsidP="00B55D51">
      <w:pPr>
        <w:rPr>
          <w:rFonts w:ascii="Verdana" w:hAnsi="Verdana"/>
          <w:sz w:val="20"/>
          <w:szCs w:val="20"/>
        </w:rPr>
      </w:pPr>
      <w:r w:rsidRPr="00B55D51">
        <w:rPr>
          <w:rFonts w:ascii="Verdana" w:hAnsi="Verdana"/>
          <w:sz w:val="20"/>
          <w:szCs w:val="20"/>
        </w:rPr>
        <w:t>3040810                            10 :     Frontier SE, 4x4, Crew Cab, 4 ptas., 6 cil., aut.</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Quest</w:t>
      </w:r>
    </w:p>
    <w:p w:rsidR="00B55D51" w:rsidRPr="00B55D51" w:rsidRDefault="00B55D51" w:rsidP="00B55D51">
      <w:pPr>
        <w:rPr>
          <w:rFonts w:ascii="Verdana" w:hAnsi="Verdana"/>
          <w:sz w:val="20"/>
          <w:szCs w:val="20"/>
        </w:rPr>
      </w:pPr>
      <w:r w:rsidRPr="00B55D51">
        <w:rPr>
          <w:rFonts w:ascii="Verdana" w:hAnsi="Verdana"/>
          <w:sz w:val="20"/>
          <w:szCs w:val="20"/>
        </w:rPr>
        <w:t>3040901       Versión          01 :     Mini Van XE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3040902                            02 :     Cargo Van 5 pas. 6 cil.</w:t>
      </w:r>
    </w:p>
    <w:p w:rsidR="00B55D51" w:rsidRPr="00B55D51" w:rsidRDefault="00B55D51" w:rsidP="00B55D51">
      <w:pPr>
        <w:rPr>
          <w:rFonts w:ascii="Verdana" w:hAnsi="Verdana"/>
          <w:sz w:val="20"/>
          <w:szCs w:val="20"/>
        </w:rPr>
      </w:pPr>
      <w:r w:rsidRPr="00B55D51">
        <w:rPr>
          <w:rFonts w:ascii="Verdana" w:hAnsi="Verdana"/>
          <w:sz w:val="20"/>
          <w:szCs w:val="20"/>
        </w:rPr>
        <w:t>3040903                            03 :     Wagon XE 5 pas. 6 cil.</w:t>
      </w:r>
    </w:p>
    <w:p w:rsidR="00B55D51" w:rsidRPr="00B55D51" w:rsidRDefault="00B55D51" w:rsidP="00B55D51">
      <w:pPr>
        <w:rPr>
          <w:rFonts w:ascii="Verdana" w:hAnsi="Verdana"/>
          <w:sz w:val="20"/>
          <w:szCs w:val="20"/>
        </w:rPr>
      </w:pPr>
      <w:r w:rsidRPr="00B55D51">
        <w:rPr>
          <w:rFonts w:ascii="Verdana" w:hAnsi="Verdana"/>
          <w:sz w:val="20"/>
          <w:szCs w:val="20"/>
        </w:rPr>
        <w:t>3040904                            04 :     Wagon GXE 5 pas. 6 cil.</w:t>
      </w:r>
    </w:p>
    <w:p w:rsidR="00B55D51" w:rsidRPr="00B55D51" w:rsidRDefault="00B55D51" w:rsidP="00B55D51">
      <w:pPr>
        <w:rPr>
          <w:rFonts w:ascii="Verdana" w:hAnsi="Verdana"/>
          <w:sz w:val="20"/>
          <w:szCs w:val="20"/>
        </w:rPr>
      </w:pPr>
      <w:r w:rsidRPr="00B55D51">
        <w:rPr>
          <w:rFonts w:ascii="Verdana" w:hAnsi="Verdana"/>
          <w:sz w:val="20"/>
          <w:szCs w:val="20"/>
        </w:rPr>
        <w:t>3040905                            05 :     SL Mini Van 6 cil., aut., tapicería de piel</w:t>
      </w:r>
    </w:p>
    <w:p w:rsidR="00B55D51" w:rsidRPr="00B55D51" w:rsidRDefault="00B55D51" w:rsidP="00B55D51">
      <w:pPr>
        <w:rPr>
          <w:rFonts w:ascii="Verdana" w:hAnsi="Verdana"/>
          <w:sz w:val="20"/>
          <w:szCs w:val="20"/>
        </w:rPr>
      </w:pPr>
      <w:r w:rsidRPr="00B55D51">
        <w:rPr>
          <w:rFonts w:ascii="Verdana" w:hAnsi="Verdana"/>
          <w:sz w:val="20"/>
          <w:szCs w:val="20"/>
        </w:rPr>
        <w:t>3040906                            06 :     SE Mini Van 6 cil., aut., tapicería de piel, sunroof</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Altima</w:t>
      </w:r>
    </w:p>
    <w:p w:rsidR="00B55D51" w:rsidRPr="00B55D51" w:rsidRDefault="00B55D51" w:rsidP="00B55D51">
      <w:pPr>
        <w:rPr>
          <w:rFonts w:ascii="Verdana" w:hAnsi="Verdana"/>
          <w:sz w:val="20"/>
          <w:szCs w:val="20"/>
        </w:rPr>
      </w:pPr>
      <w:r w:rsidRPr="00B55D51">
        <w:rPr>
          <w:rFonts w:ascii="Verdana" w:hAnsi="Verdana"/>
          <w:sz w:val="20"/>
          <w:szCs w:val="20"/>
        </w:rPr>
        <w:t>3041001       Versión          01 :     Sedán XE 4 ptas. 4 cil.</w:t>
      </w:r>
    </w:p>
    <w:p w:rsidR="00B55D51" w:rsidRPr="00B55D51" w:rsidRDefault="00B55D51" w:rsidP="00B55D51">
      <w:pPr>
        <w:rPr>
          <w:rFonts w:ascii="Verdana" w:hAnsi="Verdana"/>
          <w:sz w:val="20"/>
          <w:szCs w:val="20"/>
        </w:rPr>
      </w:pPr>
      <w:r w:rsidRPr="00B55D51">
        <w:rPr>
          <w:rFonts w:ascii="Verdana" w:hAnsi="Verdana"/>
          <w:sz w:val="20"/>
          <w:szCs w:val="20"/>
        </w:rPr>
        <w:t>3041002                            02 :     Sedán GXE 4 ptas. 4 cil.</w:t>
      </w:r>
    </w:p>
    <w:p w:rsidR="00B55D51" w:rsidRPr="00B55D51" w:rsidRDefault="00B55D51" w:rsidP="00B55D51">
      <w:pPr>
        <w:rPr>
          <w:rFonts w:ascii="Verdana" w:hAnsi="Verdana"/>
          <w:sz w:val="20"/>
          <w:szCs w:val="20"/>
        </w:rPr>
      </w:pPr>
      <w:r w:rsidRPr="00B55D51">
        <w:rPr>
          <w:rFonts w:ascii="Verdana" w:hAnsi="Verdana"/>
          <w:sz w:val="20"/>
          <w:szCs w:val="20"/>
        </w:rPr>
        <w:t>3041003                            03 :     Sedán SE 4 ptas. 4 cil.</w:t>
      </w:r>
    </w:p>
    <w:p w:rsidR="00B55D51" w:rsidRPr="00B55D51" w:rsidRDefault="00B55D51" w:rsidP="00B55D51">
      <w:pPr>
        <w:rPr>
          <w:rFonts w:ascii="Verdana" w:hAnsi="Verdana"/>
          <w:sz w:val="20"/>
          <w:szCs w:val="20"/>
        </w:rPr>
      </w:pPr>
      <w:r w:rsidRPr="00B55D51">
        <w:rPr>
          <w:rFonts w:ascii="Verdana" w:hAnsi="Verdana"/>
          <w:sz w:val="20"/>
          <w:szCs w:val="20"/>
        </w:rPr>
        <w:t>3041004                            04 :     Sedán GLE 4 ptas. 4 cil.</w:t>
      </w:r>
    </w:p>
    <w:p w:rsidR="00B55D51" w:rsidRPr="00B55D51" w:rsidRDefault="00B55D51" w:rsidP="00B55D51">
      <w:pPr>
        <w:rPr>
          <w:rFonts w:ascii="Verdana" w:hAnsi="Verdana"/>
          <w:sz w:val="20"/>
          <w:szCs w:val="20"/>
        </w:rPr>
      </w:pPr>
      <w:r w:rsidRPr="00B55D51">
        <w:rPr>
          <w:rFonts w:ascii="Verdana" w:hAnsi="Verdana"/>
          <w:sz w:val="20"/>
          <w:szCs w:val="20"/>
        </w:rPr>
        <w:t>3041005                            05 :     SE, 4 ptas., 6 cil., aut.</w:t>
      </w:r>
    </w:p>
    <w:p w:rsidR="00B55D51" w:rsidRPr="00B55D51" w:rsidRDefault="00B55D51" w:rsidP="00B55D51">
      <w:pPr>
        <w:rPr>
          <w:rFonts w:ascii="Verdana" w:hAnsi="Verdana"/>
          <w:sz w:val="20"/>
          <w:szCs w:val="20"/>
        </w:rPr>
      </w:pPr>
      <w:r w:rsidRPr="00B55D51">
        <w:rPr>
          <w:rFonts w:ascii="Verdana" w:hAnsi="Verdana"/>
          <w:sz w:val="20"/>
          <w:szCs w:val="20"/>
        </w:rPr>
        <w:t>3041006                            06 :     SL, 4 ptas., 4 cil., aut.</w:t>
      </w:r>
    </w:p>
    <w:p w:rsidR="00B55D51" w:rsidRPr="00B55D51" w:rsidRDefault="00B55D51" w:rsidP="00B55D51">
      <w:pPr>
        <w:rPr>
          <w:rFonts w:ascii="Verdana" w:hAnsi="Verdana"/>
          <w:sz w:val="20"/>
          <w:szCs w:val="20"/>
        </w:rPr>
      </w:pPr>
      <w:r w:rsidRPr="00B55D51">
        <w:rPr>
          <w:rFonts w:ascii="Verdana" w:hAnsi="Verdana"/>
          <w:sz w:val="20"/>
          <w:szCs w:val="20"/>
        </w:rPr>
        <w:t>3041007                            07 :     S, 4 ptas., 4 cil.,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NX</w:t>
      </w:r>
    </w:p>
    <w:p w:rsidR="00B55D51" w:rsidRPr="00B55D51" w:rsidRDefault="00B55D51" w:rsidP="00B55D51">
      <w:pPr>
        <w:rPr>
          <w:rFonts w:ascii="Verdana" w:hAnsi="Verdana"/>
          <w:sz w:val="20"/>
          <w:szCs w:val="20"/>
        </w:rPr>
      </w:pPr>
      <w:r w:rsidRPr="00B55D51">
        <w:rPr>
          <w:rFonts w:ascii="Verdana" w:hAnsi="Verdana"/>
          <w:sz w:val="20"/>
          <w:szCs w:val="20"/>
        </w:rPr>
        <w:t>3041101       Versión          01 :     Coupé 1600 2 ptas. 4 cil.</w:t>
      </w:r>
    </w:p>
    <w:p w:rsidR="00B55D51" w:rsidRPr="00B55D51" w:rsidRDefault="00B55D51" w:rsidP="00B55D51">
      <w:pPr>
        <w:rPr>
          <w:rFonts w:ascii="Verdana" w:hAnsi="Verdana"/>
          <w:sz w:val="20"/>
          <w:szCs w:val="20"/>
        </w:rPr>
      </w:pPr>
      <w:r w:rsidRPr="00B55D51">
        <w:rPr>
          <w:rFonts w:ascii="Verdana" w:hAnsi="Verdana"/>
          <w:sz w:val="20"/>
          <w:szCs w:val="20"/>
        </w:rPr>
        <w:t>3041102                            02 :     Coupé 2000 2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Xterra</w:t>
      </w:r>
    </w:p>
    <w:p w:rsidR="00B55D51" w:rsidRPr="00B55D51" w:rsidRDefault="00B55D51" w:rsidP="00B55D51">
      <w:pPr>
        <w:rPr>
          <w:rFonts w:ascii="Verdana" w:hAnsi="Verdana"/>
          <w:sz w:val="20"/>
          <w:szCs w:val="20"/>
        </w:rPr>
      </w:pPr>
      <w:r w:rsidRPr="00B55D51">
        <w:rPr>
          <w:rFonts w:ascii="Verdana" w:hAnsi="Verdana"/>
          <w:sz w:val="20"/>
          <w:szCs w:val="20"/>
        </w:rPr>
        <w:t>3041201       Versión          01 :     XE, 4x4, estándar, 6 cil.</w:t>
      </w:r>
    </w:p>
    <w:p w:rsidR="00B55D51" w:rsidRPr="00B55D51" w:rsidRDefault="00B55D51" w:rsidP="00B55D51">
      <w:pPr>
        <w:rPr>
          <w:rFonts w:ascii="Verdana" w:hAnsi="Verdana"/>
          <w:sz w:val="20"/>
          <w:szCs w:val="20"/>
        </w:rPr>
      </w:pPr>
      <w:r w:rsidRPr="00B55D51">
        <w:rPr>
          <w:rFonts w:ascii="Verdana" w:hAnsi="Verdana"/>
          <w:sz w:val="20"/>
          <w:szCs w:val="20"/>
        </w:rPr>
        <w:t>3041202                            02 :     XE, 4x4, aut., 6 cil.</w:t>
      </w:r>
    </w:p>
    <w:p w:rsidR="00B55D51" w:rsidRPr="00B55D51" w:rsidRDefault="00B55D51" w:rsidP="00B55D51">
      <w:pPr>
        <w:rPr>
          <w:rFonts w:ascii="Verdana" w:hAnsi="Verdana"/>
          <w:sz w:val="20"/>
          <w:szCs w:val="20"/>
        </w:rPr>
      </w:pPr>
      <w:r w:rsidRPr="00B55D51">
        <w:rPr>
          <w:rFonts w:ascii="Verdana" w:hAnsi="Verdana"/>
          <w:sz w:val="20"/>
          <w:szCs w:val="20"/>
        </w:rPr>
        <w:t>3041203                            03 :     SE, 4x2, aut., 6 cil.</w:t>
      </w:r>
    </w:p>
    <w:p w:rsidR="00B55D51" w:rsidRPr="00B55D51" w:rsidRDefault="00B55D51" w:rsidP="00B55D51">
      <w:pPr>
        <w:rPr>
          <w:rFonts w:ascii="Verdana" w:hAnsi="Verdana"/>
          <w:sz w:val="20"/>
          <w:szCs w:val="20"/>
        </w:rPr>
      </w:pPr>
      <w:r w:rsidRPr="00B55D51">
        <w:rPr>
          <w:rFonts w:ascii="Verdana" w:hAnsi="Verdana"/>
          <w:sz w:val="20"/>
          <w:szCs w:val="20"/>
        </w:rPr>
        <w:t>3041204                            04 :     XE, 4x2, aut., 5 ptas., 6 cil.</w:t>
      </w:r>
    </w:p>
    <w:p w:rsidR="00B55D51" w:rsidRPr="00B55D51" w:rsidRDefault="00B55D51" w:rsidP="00B55D51">
      <w:pPr>
        <w:rPr>
          <w:rFonts w:ascii="Verdana" w:hAnsi="Verdana"/>
          <w:sz w:val="20"/>
          <w:szCs w:val="20"/>
        </w:rPr>
      </w:pPr>
      <w:r w:rsidRPr="00B55D51">
        <w:rPr>
          <w:rFonts w:ascii="Verdana" w:hAnsi="Verdana"/>
          <w:sz w:val="20"/>
          <w:szCs w:val="20"/>
        </w:rPr>
        <w:t>3041205                            05 :     SE, 4x4, aut., 4 ptas., 6 cil.</w:t>
      </w:r>
    </w:p>
    <w:p w:rsidR="00B55D51" w:rsidRPr="00B55D51" w:rsidRDefault="00B55D51" w:rsidP="00B55D51">
      <w:pPr>
        <w:rPr>
          <w:rFonts w:ascii="Verdana" w:hAnsi="Verdana"/>
          <w:sz w:val="20"/>
          <w:szCs w:val="20"/>
        </w:rPr>
      </w:pPr>
      <w:r w:rsidRPr="00B55D51">
        <w:rPr>
          <w:rFonts w:ascii="Verdana" w:hAnsi="Verdana"/>
          <w:sz w:val="20"/>
          <w:szCs w:val="20"/>
        </w:rPr>
        <w:t>3041206                            06 :     SE, 4x4, estándar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350 Z</w:t>
      </w:r>
    </w:p>
    <w:p w:rsidR="00B55D51" w:rsidRPr="00B55D51" w:rsidRDefault="00B55D51" w:rsidP="00B55D51">
      <w:pPr>
        <w:rPr>
          <w:rFonts w:ascii="Verdana" w:hAnsi="Verdana"/>
          <w:sz w:val="20"/>
          <w:szCs w:val="20"/>
        </w:rPr>
      </w:pPr>
      <w:r w:rsidRPr="00B55D51">
        <w:rPr>
          <w:rFonts w:ascii="Verdana" w:hAnsi="Verdana"/>
          <w:sz w:val="20"/>
          <w:szCs w:val="20"/>
        </w:rPr>
        <w:lastRenderedPageBreak/>
        <w:t>3041301       Versión          01 :     350 Z 2 ptas., manual,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Murano</w:t>
      </w:r>
    </w:p>
    <w:p w:rsidR="00B55D51" w:rsidRPr="00B55D51" w:rsidRDefault="00B55D51" w:rsidP="00B55D51">
      <w:pPr>
        <w:rPr>
          <w:rFonts w:ascii="Verdana" w:hAnsi="Verdana"/>
          <w:sz w:val="20"/>
          <w:szCs w:val="20"/>
        </w:rPr>
      </w:pPr>
      <w:r w:rsidRPr="00B55D51">
        <w:rPr>
          <w:rFonts w:ascii="Verdana" w:hAnsi="Verdana"/>
          <w:sz w:val="20"/>
          <w:szCs w:val="20"/>
        </w:rPr>
        <w:t>3041401       Versión          01 :     SL, 4 ptas., 6 cil., aut., Sunroof, tapicería de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Frontier</w:t>
      </w:r>
    </w:p>
    <w:p w:rsidR="00B55D51" w:rsidRPr="00B55D51" w:rsidRDefault="00B55D51" w:rsidP="00B55D51">
      <w:pPr>
        <w:rPr>
          <w:rFonts w:ascii="Verdana" w:hAnsi="Verdana"/>
          <w:sz w:val="20"/>
          <w:szCs w:val="20"/>
        </w:rPr>
      </w:pPr>
      <w:r w:rsidRPr="00B55D51">
        <w:rPr>
          <w:rFonts w:ascii="Verdana" w:hAnsi="Verdana"/>
          <w:sz w:val="20"/>
          <w:szCs w:val="20"/>
        </w:rPr>
        <w:t>3041503       Versión          03 :     LE, 4x4 Crew Cab 6 cil., aut., 4 ptas.</w:t>
      </w:r>
    </w:p>
    <w:p w:rsidR="00B55D51" w:rsidRPr="00B55D51" w:rsidRDefault="00B55D51" w:rsidP="00B55D51">
      <w:pPr>
        <w:rPr>
          <w:rFonts w:ascii="Verdana" w:hAnsi="Verdana"/>
          <w:sz w:val="20"/>
          <w:szCs w:val="20"/>
        </w:rPr>
      </w:pPr>
      <w:r w:rsidRPr="00B55D51">
        <w:rPr>
          <w:rFonts w:ascii="Verdana" w:hAnsi="Verdana"/>
          <w:sz w:val="20"/>
          <w:szCs w:val="20"/>
        </w:rPr>
        <w:t>3041504                            04 :     Nismo 4x4, Crew Cab 6 cil., aut., 4 ptas., Sunroof</w:t>
      </w:r>
    </w:p>
    <w:p w:rsidR="00B55D51" w:rsidRPr="00B55D51" w:rsidRDefault="00B55D51" w:rsidP="00B55D51">
      <w:pPr>
        <w:rPr>
          <w:rFonts w:ascii="Verdana" w:hAnsi="Verdana"/>
          <w:sz w:val="20"/>
          <w:szCs w:val="20"/>
        </w:rPr>
      </w:pPr>
      <w:r w:rsidRPr="00B55D51">
        <w:rPr>
          <w:rFonts w:ascii="Verdana" w:hAnsi="Verdana"/>
          <w:sz w:val="20"/>
          <w:szCs w:val="20"/>
        </w:rPr>
        <w:t>3041505                            05 :     Nismo 4x2, Crew Cab 6 cil., aut.,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Titan</w:t>
      </w:r>
    </w:p>
    <w:p w:rsidR="00B55D51" w:rsidRPr="00B55D51" w:rsidRDefault="00B55D51" w:rsidP="00B55D51">
      <w:pPr>
        <w:rPr>
          <w:rFonts w:ascii="Verdana" w:hAnsi="Verdana"/>
          <w:sz w:val="20"/>
          <w:szCs w:val="20"/>
        </w:rPr>
      </w:pPr>
      <w:r w:rsidRPr="00B55D51">
        <w:rPr>
          <w:rFonts w:ascii="Verdana" w:hAnsi="Verdana"/>
          <w:sz w:val="20"/>
          <w:szCs w:val="20"/>
        </w:rPr>
        <w:t>3041601       Versión          01 :     Crew Cab LE 4x2, 8 cil., aut., Sunroof, tapicería de piel</w:t>
      </w:r>
    </w:p>
    <w:p w:rsidR="00B55D51" w:rsidRPr="00B55D51" w:rsidRDefault="00B55D51" w:rsidP="00B55D51">
      <w:pPr>
        <w:rPr>
          <w:rFonts w:ascii="Verdana" w:hAnsi="Verdana"/>
          <w:sz w:val="20"/>
          <w:szCs w:val="20"/>
        </w:rPr>
      </w:pPr>
      <w:r w:rsidRPr="00B55D51">
        <w:rPr>
          <w:rFonts w:ascii="Verdana" w:hAnsi="Verdana"/>
          <w:sz w:val="20"/>
          <w:szCs w:val="20"/>
        </w:rPr>
        <w:t>3041602                            02 :     King Cab LE 4x2, 8 cil.,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Armada</w:t>
      </w:r>
    </w:p>
    <w:p w:rsidR="00B55D51" w:rsidRPr="00B55D51" w:rsidRDefault="00B55D51" w:rsidP="00B55D51">
      <w:pPr>
        <w:rPr>
          <w:rFonts w:ascii="Verdana" w:hAnsi="Verdana"/>
          <w:sz w:val="20"/>
          <w:szCs w:val="20"/>
        </w:rPr>
      </w:pPr>
      <w:r w:rsidRPr="00B55D51">
        <w:rPr>
          <w:rFonts w:ascii="Verdana" w:hAnsi="Verdana"/>
          <w:sz w:val="20"/>
          <w:szCs w:val="20"/>
        </w:rPr>
        <w:t>3041701       Versión          01 :     SE 4x2, aut., 5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X-Trail Híbrido 5 puertas</w:t>
      </w:r>
    </w:p>
    <w:p w:rsidR="00B55D51" w:rsidRPr="00B55D51" w:rsidRDefault="00B55D51" w:rsidP="00B55D51">
      <w:pPr>
        <w:rPr>
          <w:rFonts w:ascii="Verdana" w:hAnsi="Verdana"/>
          <w:sz w:val="20"/>
          <w:szCs w:val="20"/>
        </w:rPr>
      </w:pPr>
      <w:r w:rsidRPr="00B55D51">
        <w:rPr>
          <w:rFonts w:ascii="Verdana" w:hAnsi="Verdana"/>
          <w:sz w:val="20"/>
          <w:szCs w:val="20"/>
        </w:rPr>
        <w:t>6040101       Versión          01 :     Híbrido CVT, 2.0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Infiniti QX60 Híbrido 5 puertas</w:t>
      </w:r>
    </w:p>
    <w:p w:rsidR="00B55D51" w:rsidRPr="00B55D51" w:rsidRDefault="00B55D51" w:rsidP="00B55D51">
      <w:pPr>
        <w:rPr>
          <w:rFonts w:ascii="Verdana" w:hAnsi="Verdana"/>
          <w:sz w:val="20"/>
          <w:szCs w:val="20"/>
        </w:rPr>
      </w:pPr>
      <w:r w:rsidRPr="00B55D51">
        <w:rPr>
          <w:rFonts w:ascii="Verdana" w:hAnsi="Verdana"/>
          <w:sz w:val="20"/>
          <w:szCs w:val="20"/>
        </w:rPr>
        <w:t>6040201       Versión          01 :     2.5 Hybrid T/A AWD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Infiniti Q50 Híbrido 4 puertas</w:t>
      </w:r>
    </w:p>
    <w:p w:rsidR="00B55D51" w:rsidRPr="00B55D51" w:rsidRDefault="00B55D51" w:rsidP="00B55D51">
      <w:pPr>
        <w:rPr>
          <w:rFonts w:ascii="Verdana" w:hAnsi="Verdana"/>
          <w:sz w:val="20"/>
          <w:szCs w:val="20"/>
        </w:rPr>
      </w:pPr>
      <w:r w:rsidRPr="00B55D51">
        <w:rPr>
          <w:rFonts w:ascii="Verdana" w:hAnsi="Verdana"/>
          <w:sz w:val="20"/>
          <w:szCs w:val="20"/>
        </w:rPr>
        <w:t>6040301       Versión          01 :     3.5 Hybrid T/A RWD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Pathfinder Híbrido 5 puertas</w:t>
      </w:r>
    </w:p>
    <w:p w:rsidR="00B55D51" w:rsidRPr="00B55D51" w:rsidRDefault="00B55D51" w:rsidP="00B55D51">
      <w:pPr>
        <w:rPr>
          <w:rFonts w:ascii="Verdana" w:hAnsi="Verdana"/>
          <w:sz w:val="20"/>
          <w:szCs w:val="20"/>
        </w:rPr>
      </w:pPr>
      <w:r w:rsidRPr="00B55D51">
        <w:rPr>
          <w:rFonts w:ascii="Verdana" w:hAnsi="Verdana"/>
          <w:sz w:val="20"/>
          <w:szCs w:val="20"/>
        </w:rPr>
        <w:t>6040401       Versión          01 :     Exclusive Híbrido 4x2 CVT HEV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Leaf 5 puertas</w:t>
      </w:r>
    </w:p>
    <w:p w:rsidR="00B55D51" w:rsidRPr="00B55D51" w:rsidRDefault="00B55D51" w:rsidP="00B55D51">
      <w:pPr>
        <w:rPr>
          <w:rFonts w:ascii="Verdana" w:hAnsi="Verdana"/>
          <w:sz w:val="20"/>
          <w:szCs w:val="20"/>
        </w:rPr>
      </w:pPr>
      <w:r w:rsidRPr="00B55D51">
        <w:rPr>
          <w:rFonts w:ascii="Verdana" w:hAnsi="Verdana"/>
          <w:sz w:val="20"/>
          <w:szCs w:val="20"/>
        </w:rPr>
        <w:t>9040101       Versión          01 :     Leaf 30 KW SL</w:t>
      </w:r>
    </w:p>
    <w:p w:rsidR="00B55D51" w:rsidRPr="00B55D51" w:rsidRDefault="00B55D51" w:rsidP="00B55D51">
      <w:pPr>
        <w:rPr>
          <w:rFonts w:ascii="Verdana" w:hAnsi="Verdana"/>
          <w:sz w:val="20"/>
          <w:szCs w:val="20"/>
        </w:rPr>
      </w:pPr>
      <w:r w:rsidRPr="00B55D51">
        <w:rPr>
          <w:rFonts w:ascii="Verdana" w:hAnsi="Verdana"/>
          <w:sz w:val="20"/>
          <w:szCs w:val="20"/>
        </w:rPr>
        <w:t>9040102                            02 :     Leaf 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9040103                            03 :     Leaf SL</w:t>
      </w:r>
    </w:p>
    <w:p w:rsidR="00B55D51" w:rsidRPr="00B55D51" w:rsidRDefault="00B55D51" w:rsidP="00B55D51">
      <w:pPr>
        <w:rPr>
          <w:rFonts w:ascii="Verdana" w:hAnsi="Verdana"/>
          <w:sz w:val="20"/>
          <w:szCs w:val="20"/>
        </w:rPr>
      </w:pPr>
      <w:r w:rsidRPr="00B55D51">
        <w:rPr>
          <w:rFonts w:ascii="Verdana" w:hAnsi="Verdana"/>
          <w:sz w:val="20"/>
          <w:szCs w:val="20"/>
        </w:rPr>
        <w:t>9040104                            04 :     Leaf SL Bitono</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Volkswagen de México, S.A. de C.V.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Sedán</w:t>
      </w:r>
    </w:p>
    <w:p w:rsidR="00B55D51" w:rsidRPr="00B55D51" w:rsidRDefault="00B55D51" w:rsidP="00B55D51">
      <w:pPr>
        <w:rPr>
          <w:rFonts w:ascii="Verdana" w:hAnsi="Verdana"/>
          <w:sz w:val="20"/>
          <w:szCs w:val="20"/>
        </w:rPr>
      </w:pPr>
      <w:r w:rsidRPr="00B55D51">
        <w:rPr>
          <w:rFonts w:ascii="Verdana" w:hAnsi="Verdana"/>
          <w:sz w:val="20"/>
          <w:szCs w:val="20"/>
        </w:rPr>
        <w:t>0050101       Versión          01 :     Sedán</w:t>
      </w:r>
    </w:p>
    <w:p w:rsidR="00B55D51" w:rsidRPr="00B55D51" w:rsidRDefault="00B55D51" w:rsidP="00B55D51">
      <w:pPr>
        <w:rPr>
          <w:rFonts w:ascii="Verdana" w:hAnsi="Verdana"/>
          <w:sz w:val="20"/>
          <w:szCs w:val="20"/>
        </w:rPr>
      </w:pPr>
      <w:r w:rsidRPr="00B55D51">
        <w:rPr>
          <w:rFonts w:ascii="Verdana" w:hAnsi="Verdana"/>
          <w:sz w:val="20"/>
          <w:szCs w:val="20"/>
        </w:rPr>
        <w:t>0050102                            02 :     Sedán City</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 </w:t>
      </w:r>
      <w:r w:rsidRPr="00B55D51">
        <w:rPr>
          <w:rFonts w:ascii="Verdana" w:hAnsi="Verdana"/>
          <w:sz w:val="20"/>
          <w:szCs w:val="20"/>
        </w:rPr>
        <w:t>    </w:t>
      </w:r>
      <w:r w:rsidRPr="00B55D51">
        <w:rPr>
          <w:rFonts w:ascii="Verdana" w:hAnsi="Verdana"/>
          <w:b/>
          <w:bCs/>
          <w:sz w:val="20"/>
          <w:szCs w:val="20"/>
        </w:rPr>
        <w:t>Golf 2 puertas</w:t>
      </w:r>
    </w:p>
    <w:p w:rsidR="00B55D51" w:rsidRPr="00B55D51" w:rsidRDefault="00B55D51" w:rsidP="00B55D51">
      <w:pPr>
        <w:rPr>
          <w:rFonts w:ascii="Verdana" w:hAnsi="Verdana"/>
          <w:sz w:val="20"/>
          <w:szCs w:val="20"/>
        </w:rPr>
      </w:pPr>
      <w:r w:rsidRPr="00B55D51">
        <w:rPr>
          <w:rFonts w:ascii="Verdana" w:hAnsi="Verdana"/>
          <w:sz w:val="20"/>
          <w:szCs w:val="20"/>
        </w:rPr>
        <w:t>0050201       Versión          01 :     Básico 70 c.p.</w:t>
      </w:r>
    </w:p>
    <w:p w:rsidR="00B55D51" w:rsidRPr="00B55D51" w:rsidRDefault="00B55D51" w:rsidP="00B55D51">
      <w:pPr>
        <w:rPr>
          <w:rFonts w:ascii="Verdana" w:hAnsi="Verdana"/>
          <w:sz w:val="20"/>
          <w:szCs w:val="20"/>
        </w:rPr>
      </w:pPr>
      <w:r w:rsidRPr="00B55D51">
        <w:rPr>
          <w:rFonts w:ascii="Verdana" w:hAnsi="Verdana"/>
          <w:sz w:val="20"/>
          <w:szCs w:val="20"/>
        </w:rPr>
        <w:t>0050202                            02 :     GL 90 c.p. std.</w:t>
      </w:r>
    </w:p>
    <w:p w:rsidR="00B55D51" w:rsidRPr="00B55D51" w:rsidRDefault="00B55D51" w:rsidP="00B55D51">
      <w:pPr>
        <w:rPr>
          <w:rFonts w:ascii="Verdana" w:hAnsi="Verdana"/>
          <w:sz w:val="20"/>
          <w:szCs w:val="20"/>
        </w:rPr>
      </w:pPr>
      <w:r w:rsidRPr="00B55D51">
        <w:rPr>
          <w:rFonts w:ascii="Verdana" w:hAnsi="Verdana"/>
          <w:sz w:val="20"/>
          <w:szCs w:val="20"/>
        </w:rPr>
        <w:t>0050203                            03 :     GTI 100 c.p. std. a/a</w:t>
      </w:r>
    </w:p>
    <w:p w:rsidR="00B55D51" w:rsidRPr="00B55D51" w:rsidRDefault="00B55D51" w:rsidP="00B55D51">
      <w:pPr>
        <w:rPr>
          <w:rFonts w:ascii="Verdana" w:hAnsi="Verdana"/>
          <w:sz w:val="20"/>
          <w:szCs w:val="20"/>
        </w:rPr>
      </w:pPr>
      <w:r w:rsidRPr="00B55D51">
        <w:rPr>
          <w:rFonts w:ascii="Verdana" w:hAnsi="Verdana"/>
          <w:sz w:val="20"/>
          <w:szCs w:val="20"/>
        </w:rPr>
        <w:t>0050204                            04 :     Básico 90 c.p. 5 vel.</w:t>
      </w:r>
    </w:p>
    <w:p w:rsidR="00B55D51" w:rsidRPr="00B55D51" w:rsidRDefault="00B55D51" w:rsidP="00B55D51">
      <w:pPr>
        <w:rPr>
          <w:rFonts w:ascii="Verdana" w:hAnsi="Verdana"/>
          <w:sz w:val="20"/>
          <w:szCs w:val="20"/>
        </w:rPr>
      </w:pPr>
      <w:r w:rsidRPr="00B55D51">
        <w:rPr>
          <w:rFonts w:ascii="Verdana" w:hAnsi="Verdana"/>
          <w:sz w:val="20"/>
          <w:szCs w:val="20"/>
        </w:rPr>
        <w:t>0050205                            05 :     Básico 90 c.p. aut.</w:t>
      </w:r>
    </w:p>
    <w:p w:rsidR="00B55D51" w:rsidRPr="00B55D51" w:rsidRDefault="00B55D51" w:rsidP="00B55D51">
      <w:pPr>
        <w:rPr>
          <w:rFonts w:ascii="Verdana" w:hAnsi="Verdana"/>
          <w:sz w:val="20"/>
          <w:szCs w:val="20"/>
        </w:rPr>
      </w:pPr>
      <w:r w:rsidRPr="00B55D51">
        <w:rPr>
          <w:rFonts w:ascii="Verdana" w:hAnsi="Verdana"/>
          <w:sz w:val="20"/>
          <w:szCs w:val="20"/>
        </w:rPr>
        <w:t>0050206                            06 :     GL Diesel 5 vel.</w:t>
      </w:r>
    </w:p>
    <w:p w:rsidR="00B55D51" w:rsidRPr="00B55D51" w:rsidRDefault="00B55D51" w:rsidP="00B55D51">
      <w:pPr>
        <w:rPr>
          <w:rFonts w:ascii="Verdana" w:hAnsi="Verdana"/>
          <w:sz w:val="20"/>
          <w:szCs w:val="20"/>
        </w:rPr>
      </w:pPr>
      <w:r w:rsidRPr="00B55D51">
        <w:rPr>
          <w:rFonts w:ascii="Verdana" w:hAnsi="Verdana"/>
          <w:sz w:val="20"/>
          <w:szCs w:val="20"/>
        </w:rPr>
        <w:t>0050207                            07 :     GL 100 c.p. 5 vel.</w:t>
      </w:r>
    </w:p>
    <w:p w:rsidR="00B55D51" w:rsidRPr="00B55D51" w:rsidRDefault="00B55D51" w:rsidP="00B55D51">
      <w:pPr>
        <w:rPr>
          <w:rFonts w:ascii="Verdana" w:hAnsi="Verdana"/>
          <w:sz w:val="20"/>
          <w:szCs w:val="20"/>
        </w:rPr>
      </w:pPr>
      <w:r w:rsidRPr="00B55D51">
        <w:rPr>
          <w:rFonts w:ascii="Verdana" w:hAnsi="Verdana"/>
          <w:sz w:val="20"/>
          <w:szCs w:val="20"/>
        </w:rPr>
        <w:t>0050208                            08 :     GL 100 c.p. aut.</w:t>
      </w:r>
    </w:p>
    <w:p w:rsidR="00B55D51" w:rsidRPr="00B55D51" w:rsidRDefault="00B55D51" w:rsidP="00B55D51">
      <w:pPr>
        <w:rPr>
          <w:rFonts w:ascii="Verdana" w:hAnsi="Verdana"/>
          <w:sz w:val="20"/>
          <w:szCs w:val="20"/>
        </w:rPr>
      </w:pPr>
      <w:r w:rsidRPr="00B55D51">
        <w:rPr>
          <w:rFonts w:ascii="Verdana" w:hAnsi="Verdana"/>
          <w:sz w:val="20"/>
          <w:szCs w:val="20"/>
        </w:rPr>
        <w:t>0050209                            09 :     GL 70 c.p. 4 vel.</w:t>
      </w:r>
    </w:p>
    <w:p w:rsidR="00B55D51" w:rsidRPr="00B55D51" w:rsidRDefault="00B55D51" w:rsidP="00B55D51">
      <w:pPr>
        <w:rPr>
          <w:rFonts w:ascii="Verdana" w:hAnsi="Verdana"/>
          <w:sz w:val="20"/>
          <w:szCs w:val="20"/>
        </w:rPr>
      </w:pPr>
      <w:r w:rsidRPr="00B55D51">
        <w:rPr>
          <w:rFonts w:ascii="Verdana" w:hAnsi="Verdana"/>
          <w:sz w:val="20"/>
          <w:szCs w:val="20"/>
        </w:rPr>
        <w:t>0050210                            10 :     GL 90 c.p. aut.</w:t>
      </w:r>
    </w:p>
    <w:p w:rsidR="00B55D51" w:rsidRPr="00B55D51" w:rsidRDefault="00B55D51" w:rsidP="00B55D51">
      <w:pPr>
        <w:rPr>
          <w:rFonts w:ascii="Verdana" w:hAnsi="Verdana"/>
          <w:sz w:val="20"/>
          <w:szCs w:val="20"/>
        </w:rPr>
      </w:pPr>
      <w:r w:rsidRPr="00B55D51">
        <w:rPr>
          <w:rFonts w:ascii="Verdana" w:hAnsi="Verdana"/>
          <w:sz w:val="20"/>
          <w:szCs w:val="20"/>
        </w:rPr>
        <w:t>0050211                            11 :     GTI 16 V. 138 c.p. 5 vel.</w:t>
      </w:r>
    </w:p>
    <w:p w:rsidR="00B55D51" w:rsidRPr="00B55D51" w:rsidRDefault="00B55D51" w:rsidP="00B55D51">
      <w:pPr>
        <w:rPr>
          <w:rFonts w:ascii="Verdana" w:hAnsi="Verdana"/>
          <w:sz w:val="20"/>
          <w:szCs w:val="20"/>
        </w:rPr>
      </w:pPr>
      <w:r w:rsidRPr="00B55D51">
        <w:rPr>
          <w:rFonts w:ascii="Verdana" w:hAnsi="Verdana"/>
          <w:sz w:val="20"/>
          <w:szCs w:val="20"/>
        </w:rPr>
        <w:t>0050212                            12 :     GTI 100 c.p. 5 vel.</w:t>
      </w:r>
    </w:p>
    <w:p w:rsidR="00B55D51" w:rsidRPr="00B55D51" w:rsidRDefault="00B55D51" w:rsidP="00B55D51">
      <w:pPr>
        <w:rPr>
          <w:rFonts w:ascii="Verdana" w:hAnsi="Verdana"/>
          <w:sz w:val="20"/>
          <w:szCs w:val="20"/>
        </w:rPr>
      </w:pPr>
      <w:r w:rsidRPr="00B55D51">
        <w:rPr>
          <w:rFonts w:ascii="Verdana" w:hAnsi="Verdana"/>
          <w:sz w:val="20"/>
          <w:szCs w:val="20"/>
        </w:rPr>
        <w:t>0050213                            13 :     GTI 100 c.p. aut.</w:t>
      </w:r>
    </w:p>
    <w:p w:rsidR="00B55D51" w:rsidRPr="00B55D51" w:rsidRDefault="00B55D51" w:rsidP="00B55D51">
      <w:pPr>
        <w:rPr>
          <w:rFonts w:ascii="Verdana" w:hAnsi="Verdana"/>
          <w:sz w:val="20"/>
          <w:szCs w:val="20"/>
        </w:rPr>
      </w:pPr>
      <w:r w:rsidRPr="00B55D51">
        <w:rPr>
          <w:rFonts w:ascii="Verdana" w:hAnsi="Verdana"/>
          <w:sz w:val="20"/>
          <w:szCs w:val="20"/>
        </w:rPr>
        <w:t>0050214                            14 :     CL 75 c.p. 5 vel. estandard</w:t>
      </w:r>
    </w:p>
    <w:p w:rsidR="00B55D51" w:rsidRPr="00B55D51" w:rsidRDefault="00B55D51" w:rsidP="00B55D51">
      <w:pPr>
        <w:rPr>
          <w:rFonts w:ascii="Verdana" w:hAnsi="Verdana"/>
          <w:sz w:val="20"/>
          <w:szCs w:val="20"/>
        </w:rPr>
      </w:pPr>
      <w:r w:rsidRPr="00B55D51">
        <w:rPr>
          <w:rFonts w:ascii="Verdana" w:hAnsi="Verdana"/>
          <w:sz w:val="20"/>
          <w:szCs w:val="20"/>
        </w:rPr>
        <w:t>0050215                            15 :     CL 90 c.p. 5 vel. estandard</w:t>
      </w:r>
    </w:p>
    <w:p w:rsidR="00B55D51" w:rsidRPr="00B55D51" w:rsidRDefault="00B55D51" w:rsidP="00B55D51">
      <w:pPr>
        <w:rPr>
          <w:rFonts w:ascii="Verdana" w:hAnsi="Verdana"/>
          <w:sz w:val="20"/>
          <w:szCs w:val="20"/>
        </w:rPr>
      </w:pPr>
      <w:r w:rsidRPr="00B55D51">
        <w:rPr>
          <w:rFonts w:ascii="Verdana" w:hAnsi="Verdana"/>
          <w:sz w:val="20"/>
          <w:szCs w:val="20"/>
        </w:rPr>
        <w:t>0050216                            16 :     GL 75 c.p 5 vel. standard</w:t>
      </w:r>
    </w:p>
    <w:p w:rsidR="00B55D51" w:rsidRPr="00B55D51" w:rsidRDefault="00B55D51" w:rsidP="00B55D51">
      <w:pPr>
        <w:rPr>
          <w:rFonts w:ascii="Verdana" w:hAnsi="Verdana"/>
          <w:sz w:val="20"/>
          <w:szCs w:val="20"/>
        </w:rPr>
      </w:pPr>
      <w:r w:rsidRPr="00B55D51">
        <w:rPr>
          <w:rFonts w:ascii="Verdana" w:hAnsi="Verdana"/>
          <w:sz w:val="20"/>
          <w:szCs w:val="20"/>
        </w:rPr>
        <w:t>0050217                            17 :     GL 115 c.p. 4 vel. automático.</w:t>
      </w:r>
    </w:p>
    <w:p w:rsidR="00B55D51" w:rsidRPr="00B55D51" w:rsidRDefault="00B55D51" w:rsidP="00B55D51">
      <w:pPr>
        <w:rPr>
          <w:rFonts w:ascii="Verdana" w:hAnsi="Verdana"/>
          <w:sz w:val="20"/>
          <w:szCs w:val="20"/>
        </w:rPr>
      </w:pPr>
      <w:r w:rsidRPr="00B55D51">
        <w:rPr>
          <w:rFonts w:ascii="Verdana" w:hAnsi="Verdana"/>
          <w:sz w:val="20"/>
          <w:szCs w:val="20"/>
        </w:rPr>
        <w:t>0050218                            18 :     GL 115 c.p. 5 vel. estándar</w:t>
      </w:r>
    </w:p>
    <w:p w:rsidR="00B55D51" w:rsidRPr="00B55D51" w:rsidRDefault="00B55D51" w:rsidP="00B55D51">
      <w:pPr>
        <w:rPr>
          <w:rFonts w:ascii="Verdana" w:hAnsi="Verdana"/>
          <w:sz w:val="20"/>
          <w:szCs w:val="20"/>
        </w:rPr>
      </w:pPr>
      <w:r w:rsidRPr="00B55D51">
        <w:rPr>
          <w:rFonts w:ascii="Verdana" w:hAnsi="Verdana"/>
          <w:sz w:val="20"/>
          <w:szCs w:val="20"/>
        </w:rPr>
        <w:t>0050219                            19 :     GTI 8V 115 c.p 4 vel. aut.</w:t>
      </w:r>
    </w:p>
    <w:p w:rsidR="00B55D51" w:rsidRPr="00B55D51" w:rsidRDefault="00B55D51" w:rsidP="00B55D51">
      <w:pPr>
        <w:rPr>
          <w:rFonts w:ascii="Verdana" w:hAnsi="Verdana"/>
          <w:sz w:val="20"/>
          <w:szCs w:val="20"/>
        </w:rPr>
      </w:pPr>
      <w:r w:rsidRPr="00B55D51">
        <w:rPr>
          <w:rFonts w:ascii="Verdana" w:hAnsi="Verdana"/>
          <w:sz w:val="20"/>
          <w:szCs w:val="20"/>
        </w:rPr>
        <w:t>0050220                            20 :     GTI 8V 115 c.p.4 vel. estándar</w:t>
      </w:r>
    </w:p>
    <w:p w:rsidR="00B55D51" w:rsidRPr="00B55D51" w:rsidRDefault="00B55D51" w:rsidP="00B55D51">
      <w:pPr>
        <w:rPr>
          <w:rFonts w:ascii="Verdana" w:hAnsi="Verdana"/>
          <w:sz w:val="20"/>
          <w:szCs w:val="20"/>
        </w:rPr>
      </w:pPr>
      <w:r w:rsidRPr="00B55D51">
        <w:rPr>
          <w:rFonts w:ascii="Verdana" w:hAnsi="Verdana"/>
          <w:sz w:val="20"/>
          <w:szCs w:val="20"/>
        </w:rPr>
        <w:t>0050221                            21 :     CL 90 c.p. 4 vel. aut.</w:t>
      </w:r>
    </w:p>
    <w:p w:rsidR="00B55D51" w:rsidRPr="00B55D51" w:rsidRDefault="00B55D51" w:rsidP="00B55D51">
      <w:pPr>
        <w:rPr>
          <w:rFonts w:ascii="Verdana" w:hAnsi="Verdana"/>
          <w:sz w:val="20"/>
          <w:szCs w:val="20"/>
        </w:rPr>
      </w:pPr>
      <w:r w:rsidRPr="00B55D51">
        <w:rPr>
          <w:rFonts w:ascii="Verdana" w:hAnsi="Verdana"/>
          <w:sz w:val="20"/>
          <w:szCs w:val="20"/>
        </w:rPr>
        <w:t>0050222                            22 :     GT 90 c.p 5 vel. estándar</w:t>
      </w:r>
    </w:p>
    <w:p w:rsidR="00B55D51" w:rsidRPr="00B55D51" w:rsidRDefault="00B55D51" w:rsidP="00B55D51">
      <w:pPr>
        <w:rPr>
          <w:rFonts w:ascii="Verdana" w:hAnsi="Verdana"/>
          <w:sz w:val="20"/>
          <w:szCs w:val="20"/>
        </w:rPr>
      </w:pPr>
      <w:r w:rsidRPr="00B55D51">
        <w:rPr>
          <w:rFonts w:ascii="Verdana" w:hAnsi="Verdana"/>
          <w:sz w:val="20"/>
          <w:szCs w:val="20"/>
        </w:rPr>
        <w:t>0050223                            23 :     GTI VR6 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0050224                            24 :     GT 115 c.p. estándar</w:t>
      </w:r>
    </w:p>
    <w:p w:rsidR="00B55D51" w:rsidRPr="00B55D51" w:rsidRDefault="00B55D51" w:rsidP="00B55D51">
      <w:pPr>
        <w:rPr>
          <w:rFonts w:ascii="Verdana" w:hAnsi="Verdana"/>
          <w:sz w:val="20"/>
          <w:szCs w:val="20"/>
        </w:rPr>
      </w:pPr>
      <w:r w:rsidRPr="00B55D51">
        <w:rPr>
          <w:rFonts w:ascii="Verdana" w:hAnsi="Verdana"/>
          <w:sz w:val="20"/>
          <w:szCs w:val="20"/>
        </w:rPr>
        <w:t>0050225                            25 :     GT 115 c.p. automático</w:t>
      </w:r>
    </w:p>
    <w:p w:rsidR="00B55D51" w:rsidRPr="00B55D51" w:rsidRDefault="00B55D51" w:rsidP="00B55D51">
      <w:pPr>
        <w:rPr>
          <w:rFonts w:ascii="Verdana" w:hAnsi="Verdana"/>
          <w:sz w:val="20"/>
          <w:szCs w:val="20"/>
        </w:rPr>
      </w:pPr>
      <w:r w:rsidRPr="00B55D51">
        <w:rPr>
          <w:rFonts w:ascii="Verdana" w:hAnsi="Verdana"/>
          <w:sz w:val="20"/>
          <w:szCs w:val="20"/>
        </w:rPr>
        <w:t>0050226                            26 :     GLS 115 c.p. automático</w:t>
      </w:r>
    </w:p>
    <w:p w:rsidR="00B55D51" w:rsidRPr="00B55D51" w:rsidRDefault="00B55D51" w:rsidP="00B55D51">
      <w:pPr>
        <w:rPr>
          <w:rFonts w:ascii="Verdana" w:hAnsi="Verdana"/>
          <w:sz w:val="20"/>
          <w:szCs w:val="20"/>
        </w:rPr>
      </w:pPr>
      <w:r w:rsidRPr="00B55D51">
        <w:rPr>
          <w:rFonts w:ascii="Verdana" w:hAnsi="Verdana"/>
          <w:sz w:val="20"/>
          <w:szCs w:val="20"/>
        </w:rPr>
        <w:t>0050227                            27 :     GLS 115 c.p. estándar</w:t>
      </w:r>
    </w:p>
    <w:p w:rsidR="00B55D51" w:rsidRPr="00B55D51" w:rsidRDefault="00B55D51" w:rsidP="00B55D51">
      <w:pPr>
        <w:rPr>
          <w:rFonts w:ascii="Verdana" w:hAnsi="Verdana"/>
          <w:sz w:val="20"/>
          <w:szCs w:val="20"/>
        </w:rPr>
      </w:pPr>
      <w:r w:rsidRPr="00B55D51">
        <w:rPr>
          <w:rFonts w:ascii="Verdana" w:hAnsi="Verdana"/>
          <w:sz w:val="20"/>
          <w:szCs w:val="20"/>
        </w:rPr>
        <w:t>0050228                            28 :     Sport 90 c.p. estándar</w:t>
      </w:r>
    </w:p>
    <w:p w:rsidR="00B55D51" w:rsidRPr="00B55D51" w:rsidRDefault="00B55D51" w:rsidP="00B55D51">
      <w:pPr>
        <w:rPr>
          <w:rFonts w:ascii="Verdana" w:hAnsi="Verdana"/>
          <w:sz w:val="20"/>
          <w:szCs w:val="20"/>
        </w:rPr>
      </w:pPr>
      <w:r w:rsidRPr="00B55D51">
        <w:rPr>
          <w:rFonts w:ascii="Verdana" w:hAnsi="Verdana"/>
          <w:sz w:val="20"/>
          <w:szCs w:val="20"/>
        </w:rPr>
        <w:t>0050230                            30 :     Convertible Básico estándar</w:t>
      </w:r>
    </w:p>
    <w:p w:rsidR="00B55D51" w:rsidRPr="00B55D51" w:rsidRDefault="00B55D51" w:rsidP="00B55D51">
      <w:pPr>
        <w:rPr>
          <w:rFonts w:ascii="Verdana" w:hAnsi="Verdana"/>
          <w:sz w:val="20"/>
          <w:szCs w:val="20"/>
        </w:rPr>
      </w:pPr>
      <w:r w:rsidRPr="00B55D51">
        <w:rPr>
          <w:rFonts w:ascii="Verdana" w:hAnsi="Verdana"/>
          <w:sz w:val="20"/>
          <w:szCs w:val="20"/>
        </w:rPr>
        <w:t>0050231                            31 :     Convertible Básico automático</w:t>
      </w:r>
    </w:p>
    <w:p w:rsidR="00B55D51" w:rsidRPr="00B55D51" w:rsidRDefault="00B55D51" w:rsidP="00B55D51">
      <w:pPr>
        <w:rPr>
          <w:rFonts w:ascii="Verdana" w:hAnsi="Verdana"/>
          <w:sz w:val="20"/>
          <w:szCs w:val="20"/>
        </w:rPr>
      </w:pPr>
      <w:r w:rsidRPr="00B55D51">
        <w:rPr>
          <w:rFonts w:ascii="Verdana" w:hAnsi="Verdana"/>
          <w:sz w:val="20"/>
          <w:szCs w:val="20"/>
        </w:rPr>
        <w:t>0050232                            32 :     Convertible Equipado estándar</w:t>
      </w:r>
    </w:p>
    <w:p w:rsidR="00B55D51" w:rsidRPr="00B55D51" w:rsidRDefault="00B55D51" w:rsidP="00B55D51">
      <w:pPr>
        <w:rPr>
          <w:rFonts w:ascii="Verdana" w:hAnsi="Verdana"/>
          <w:sz w:val="20"/>
          <w:szCs w:val="20"/>
        </w:rPr>
      </w:pPr>
      <w:r w:rsidRPr="00B55D51">
        <w:rPr>
          <w:rFonts w:ascii="Verdana" w:hAnsi="Verdana"/>
          <w:sz w:val="20"/>
          <w:szCs w:val="20"/>
        </w:rPr>
        <w:t>0050233                            33 :     Convertible Equipado automático</w:t>
      </w:r>
    </w:p>
    <w:p w:rsidR="00B55D51" w:rsidRPr="00B55D51" w:rsidRDefault="00B55D51" w:rsidP="00B55D51">
      <w:pPr>
        <w:rPr>
          <w:rFonts w:ascii="Verdana" w:hAnsi="Verdana"/>
          <w:sz w:val="20"/>
          <w:szCs w:val="20"/>
        </w:rPr>
      </w:pPr>
      <w:r w:rsidRPr="00B55D51">
        <w:rPr>
          <w:rFonts w:ascii="Verdana" w:hAnsi="Verdana"/>
          <w:sz w:val="20"/>
          <w:szCs w:val="20"/>
        </w:rPr>
        <w:t>0050234                            34 :     Generación 4 GLS 2.0 lts., 115 c.p. 5 vel. estándar</w:t>
      </w:r>
    </w:p>
    <w:p w:rsidR="00B55D51" w:rsidRPr="00B55D51" w:rsidRDefault="00B55D51" w:rsidP="00B55D51">
      <w:pPr>
        <w:rPr>
          <w:rFonts w:ascii="Verdana" w:hAnsi="Verdana"/>
          <w:sz w:val="20"/>
          <w:szCs w:val="20"/>
        </w:rPr>
      </w:pPr>
      <w:r w:rsidRPr="00B55D51">
        <w:rPr>
          <w:rFonts w:ascii="Verdana" w:hAnsi="Verdana"/>
          <w:sz w:val="20"/>
          <w:szCs w:val="20"/>
        </w:rPr>
        <w:t>0050235                            35 :     Convertible automático 2.0 lts., 115 c.p. confort</w:t>
      </w:r>
    </w:p>
    <w:p w:rsidR="00B55D51" w:rsidRPr="00B55D51" w:rsidRDefault="00B55D51" w:rsidP="00B55D51">
      <w:pPr>
        <w:rPr>
          <w:rFonts w:ascii="Verdana" w:hAnsi="Verdana"/>
          <w:sz w:val="20"/>
          <w:szCs w:val="20"/>
        </w:rPr>
      </w:pPr>
      <w:r w:rsidRPr="00B55D51">
        <w:rPr>
          <w:rFonts w:ascii="Verdana" w:hAnsi="Verdana"/>
          <w:sz w:val="20"/>
          <w:szCs w:val="20"/>
        </w:rPr>
        <w:t>0050236                            36 :     Convertible estándar 2.0 lts., 115 c.p. confort</w:t>
      </w:r>
    </w:p>
    <w:p w:rsidR="00B55D51" w:rsidRPr="00B55D51" w:rsidRDefault="00B55D51" w:rsidP="00B55D51">
      <w:pPr>
        <w:rPr>
          <w:rFonts w:ascii="Verdana" w:hAnsi="Verdana"/>
          <w:sz w:val="20"/>
          <w:szCs w:val="20"/>
        </w:rPr>
      </w:pPr>
      <w:r w:rsidRPr="00B55D51">
        <w:rPr>
          <w:rFonts w:ascii="Verdana" w:hAnsi="Verdana"/>
          <w:sz w:val="20"/>
          <w:szCs w:val="20"/>
        </w:rPr>
        <w:t>0050237                            37 :     Convertible automático 2.0 lts., 115 c.p. de Lujo</w:t>
      </w:r>
    </w:p>
    <w:p w:rsidR="00B55D51" w:rsidRPr="00B55D51" w:rsidRDefault="00B55D51" w:rsidP="00B55D51">
      <w:pPr>
        <w:rPr>
          <w:rFonts w:ascii="Verdana" w:hAnsi="Verdana"/>
          <w:sz w:val="20"/>
          <w:szCs w:val="20"/>
        </w:rPr>
      </w:pPr>
      <w:r w:rsidRPr="00B55D51">
        <w:rPr>
          <w:rFonts w:ascii="Verdana" w:hAnsi="Verdana"/>
          <w:sz w:val="20"/>
          <w:szCs w:val="20"/>
        </w:rPr>
        <w:t>0050238                            38 :     Convertible estándar 2.0 lts., 115 c.p. de Lujo</w:t>
      </w:r>
    </w:p>
    <w:p w:rsidR="00B55D51" w:rsidRPr="00B55D51" w:rsidRDefault="00B55D51" w:rsidP="00B55D51">
      <w:pPr>
        <w:rPr>
          <w:rFonts w:ascii="Verdana" w:hAnsi="Verdana"/>
          <w:sz w:val="20"/>
          <w:szCs w:val="20"/>
        </w:rPr>
      </w:pPr>
      <w:r w:rsidRPr="00B55D51">
        <w:rPr>
          <w:rFonts w:ascii="Verdana" w:hAnsi="Verdana"/>
          <w:sz w:val="20"/>
          <w:szCs w:val="20"/>
        </w:rPr>
        <w:t>0050239                            39 :     GTI estándar 2.0 lts., 115 c.p.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0050240                            40 :     Generación 4, versión 4, motion motor 2.8 lts., 204 c.p. 6 vel. (V6</w:t>
      </w:r>
      <w:r w:rsidRPr="00B55D51">
        <w:rPr>
          <w:rFonts w:ascii="Verdana" w:hAnsi="Verdana"/>
          <w:sz w:val="20"/>
          <w:szCs w:val="20"/>
        </w:rPr>
        <w:br/>
        <w:t>motion)</w:t>
      </w:r>
    </w:p>
    <w:p w:rsidR="00B55D51" w:rsidRPr="00B55D51" w:rsidRDefault="00B55D51" w:rsidP="00B55D51">
      <w:pPr>
        <w:rPr>
          <w:rFonts w:ascii="Verdana" w:hAnsi="Verdana"/>
          <w:sz w:val="20"/>
          <w:szCs w:val="20"/>
        </w:rPr>
      </w:pPr>
      <w:r w:rsidRPr="00B55D51">
        <w:rPr>
          <w:rFonts w:ascii="Verdana" w:hAnsi="Verdana"/>
          <w:sz w:val="20"/>
          <w:szCs w:val="20"/>
        </w:rPr>
        <w:t>0050241                            41 :     Generación 4 motor turbo 1.8 lts., 150 c.p. 5 vel., estándar</w:t>
      </w:r>
    </w:p>
    <w:p w:rsidR="00B55D51" w:rsidRPr="00B55D51" w:rsidRDefault="00B55D51" w:rsidP="00B55D51">
      <w:pPr>
        <w:rPr>
          <w:rFonts w:ascii="Verdana" w:hAnsi="Verdana"/>
          <w:sz w:val="20"/>
          <w:szCs w:val="20"/>
        </w:rPr>
      </w:pPr>
      <w:r w:rsidRPr="00B55D51">
        <w:rPr>
          <w:rFonts w:ascii="Verdana" w:hAnsi="Verdana"/>
          <w:sz w:val="20"/>
          <w:szCs w:val="20"/>
        </w:rPr>
        <w:t>0050242                            42 :     GTI Turbo Generación 4, motor 1.8 lts., 180 CV (DIN) 177 HP (SAE)</w:t>
      </w:r>
      <w:r w:rsidRPr="00B55D51">
        <w:rPr>
          <w:rFonts w:ascii="Verdana" w:hAnsi="Verdana"/>
          <w:sz w:val="20"/>
          <w:szCs w:val="20"/>
        </w:rPr>
        <w:br/>
        <w:t>5 vel., estándar</w:t>
      </w:r>
    </w:p>
    <w:p w:rsidR="00B55D51" w:rsidRPr="00B55D51" w:rsidRDefault="00B55D51" w:rsidP="00B55D51">
      <w:pPr>
        <w:rPr>
          <w:rFonts w:ascii="Verdana" w:hAnsi="Verdana"/>
          <w:sz w:val="20"/>
          <w:szCs w:val="20"/>
        </w:rPr>
      </w:pPr>
      <w:r w:rsidRPr="00B55D51">
        <w:rPr>
          <w:rFonts w:ascii="Verdana" w:hAnsi="Verdana"/>
          <w:sz w:val="20"/>
          <w:szCs w:val="20"/>
        </w:rPr>
        <w:t>0050243                            43 :     R32 motor 3.2 lts., 240 HP, 6 vel., estándar</w:t>
      </w:r>
    </w:p>
    <w:p w:rsidR="00B55D51" w:rsidRPr="00B55D51" w:rsidRDefault="00B55D51" w:rsidP="00B55D51">
      <w:pPr>
        <w:rPr>
          <w:rFonts w:ascii="Verdana" w:hAnsi="Verdana"/>
          <w:sz w:val="20"/>
          <w:szCs w:val="20"/>
        </w:rPr>
      </w:pPr>
      <w:r w:rsidRPr="00B55D51">
        <w:rPr>
          <w:rFonts w:ascii="Verdana" w:hAnsi="Verdana"/>
          <w:sz w:val="20"/>
          <w:szCs w:val="20"/>
        </w:rPr>
        <w:t>0050244                            44 :     R32 motor 3.2 lts., VR6 4 motion, 250 CV (DIN) 247 HP (SAE) 6 vel.,</w:t>
      </w:r>
      <w:r w:rsidRPr="00B55D51">
        <w:rPr>
          <w:rFonts w:ascii="Verdana" w:hAnsi="Verdana"/>
          <w:sz w:val="20"/>
          <w:szCs w:val="20"/>
        </w:rPr>
        <w:br/>
        <w:t>automática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Golf 4 puertas</w:t>
      </w:r>
    </w:p>
    <w:p w:rsidR="00B55D51" w:rsidRPr="00B55D51" w:rsidRDefault="00B55D51" w:rsidP="00B55D51">
      <w:pPr>
        <w:rPr>
          <w:rFonts w:ascii="Verdana" w:hAnsi="Verdana"/>
          <w:sz w:val="20"/>
          <w:szCs w:val="20"/>
        </w:rPr>
      </w:pPr>
      <w:r w:rsidRPr="00B55D51">
        <w:rPr>
          <w:rFonts w:ascii="Verdana" w:hAnsi="Verdana"/>
          <w:sz w:val="20"/>
          <w:szCs w:val="20"/>
        </w:rPr>
        <w:t>0050301       Versión          01 :     Básico 70 c.p.</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0050302                            02 :     Básico 90 c.p. std. a/a</w:t>
      </w:r>
    </w:p>
    <w:p w:rsidR="00B55D51" w:rsidRPr="00B55D51" w:rsidRDefault="00B55D51" w:rsidP="00B55D51">
      <w:pPr>
        <w:rPr>
          <w:rFonts w:ascii="Verdana" w:hAnsi="Verdana"/>
          <w:sz w:val="20"/>
          <w:szCs w:val="20"/>
        </w:rPr>
      </w:pPr>
      <w:r w:rsidRPr="00B55D51">
        <w:rPr>
          <w:rFonts w:ascii="Verdana" w:hAnsi="Verdana"/>
          <w:sz w:val="20"/>
          <w:szCs w:val="20"/>
        </w:rPr>
        <w:t>0050303                            03 :     Básico 90 c.p. aut.</w:t>
      </w:r>
    </w:p>
    <w:p w:rsidR="00B55D51" w:rsidRPr="00B55D51" w:rsidRDefault="00B55D51" w:rsidP="00B55D51">
      <w:pPr>
        <w:rPr>
          <w:rFonts w:ascii="Verdana" w:hAnsi="Verdana"/>
          <w:sz w:val="20"/>
          <w:szCs w:val="20"/>
        </w:rPr>
      </w:pPr>
      <w:r w:rsidRPr="00B55D51">
        <w:rPr>
          <w:rFonts w:ascii="Verdana" w:hAnsi="Verdana"/>
          <w:sz w:val="20"/>
          <w:szCs w:val="20"/>
        </w:rPr>
        <w:t>0050304                            04 :     GL 70 c.p. std.</w:t>
      </w:r>
    </w:p>
    <w:p w:rsidR="00B55D51" w:rsidRPr="00B55D51" w:rsidRDefault="00B55D51" w:rsidP="00B55D51">
      <w:pPr>
        <w:rPr>
          <w:rFonts w:ascii="Verdana" w:hAnsi="Verdana"/>
          <w:sz w:val="20"/>
          <w:szCs w:val="20"/>
        </w:rPr>
      </w:pPr>
      <w:r w:rsidRPr="00B55D51">
        <w:rPr>
          <w:rFonts w:ascii="Verdana" w:hAnsi="Verdana"/>
          <w:sz w:val="20"/>
          <w:szCs w:val="20"/>
        </w:rPr>
        <w:t>0050305                            05 :     GL 90 c.p. std.</w:t>
      </w:r>
    </w:p>
    <w:p w:rsidR="00B55D51" w:rsidRPr="00B55D51" w:rsidRDefault="00B55D51" w:rsidP="00B55D51">
      <w:pPr>
        <w:rPr>
          <w:rFonts w:ascii="Verdana" w:hAnsi="Verdana"/>
          <w:sz w:val="20"/>
          <w:szCs w:val="20"/>
        </w:rPr>
      </w:pPr>
      <w:r w:rsidRPr="00B55D51">
        <w:rPr>
          <w:rFonts w:ascii="Verdana" w:hAnsi="Verdana"/>
          <w:sz w:val="20"/>
          <w:szCs w:val="20"/>
        </w:rPr>
        <w:t>0050306                            06 :     GL 90 c.p. std. a/a</w:t>
      </w:r>
    </w:p>
    <w:p w:rsidR="00B55D51" w:rsidRPr="00B55D51" w:rsidRDefault="00B55D51" w:rsidP="00B55D51">
      <w:pPr>
        <w:rPr>
          <w:rFonts w:ascii="Verdana" w:hAnsi="Verdana"/>
          <w:sz w:val="20"/>
          <w:szCs w:val="20"/>
        </w:rPr>
      </w:pPr>
      <w:r w:rsidRPr="00B55D51">
        <w:rPr>
          <w:rFonts w:ascii="Verdana" w:hAnsi="Verdana"/>
          <w:sz w:val="20"/>
          <w:szCs w:val="20"/>
        </w:rPr>
        <w:t>0050307                            07 :     Basico 90 c.p. 5 vel.</w:t>
      </w:r>
    </w:p>
    <w:p w:rsidR="00B55D51" w:rsidRPr="00B55D51" w:rsidRDefault="00B55D51" w:rsidP="00B55D51">
      <w:pPr>
        <w:rPr>
          <w:rFonts w:ascii="Verdana" w:hAnsi="Verdana"/>
          <w:sz w:val="20"/>
          <w:szCs w:val="20"/>
        </w:rPr>
      </w:pPr>
      <w:r w:rsidRPr="00B55D51">
        <w:rPr>
          <w:rFonts w:ascii="Verdana" w:hAnsi="Verdana"/>
          <w:sz w:val="20"/>
          <w:szCs w:val="20"/>
        </w:rPr>
        <w:t>0050308                            08 :     GL Diesel 5 vel.</w:t>
      </w:r>
    </w:p>
    <w:p w:rsidR="00B55D51" w:rsidRPr="00B55D51" w:rsidRDefault="00B55D51" w:rsidP="00B55D51">
      <w:pPr>
        <w:rPr>
          <w:rFonts w:ascii="Verdana" w:hAnsi="Verdana"/>
          <w:sz w:val="20"/>
          <w:szCs w:val="20"/>
        </w:rPr>
      </w:pPr>
      <w:r w:rsidRPr="00B55D51">
        <w:rPr>
          <w:rFonts w:ascii="Verdana" w:hAnsi="Verdana"/>
          <w:sz w:val="20"/>
          <w:szCs w:val="20"/>
        </w:rPr>
        <w:t>0050309                            09 :     GL 100 c.p. 5 vel.</w:t>
      </w:r>
    </w:p>
    <w:p w:rsidR="00B55D51" w:rsidRPr="00B55D51" w:rsidRDefault="00B55D51" w:rsidP="00B55D51">
      <w:pPr>
        <w:rPr>
          <w:rFonts w:ascii="Verdana" w:hAnsi="Verdana"/>
          <w:sz w:val="20"/>
          <w:szCs w:val="20"/>
        </w:rPr>
      </w:pPr>
      <w:r w:rsidRPr="00B55D51">
        <w:rPr>
          <w:rFonts w:ascii="Verdana" w:hAnsi="Verdana"/>
          <w:sz w:val="20"/>
          <w:szCs w:val="20"/>
        </w:rPr>
        <w:t>0050310                            10 :     GL 100 c.p. aut.</w:t>
      </w:r>
    </w:p>
    <w:p w:rsidR="00B55D51" w:rsidRPr="00B55D51" w:rsidRDefault="00B55D51" w:rsidP="00B55D51">
      <w:pPr>
        <w:rPr>
          <w:rFonts w:ascii="Verdana" w:hAnsi="Verdana"/>
          <w:sz w:val="20"/>
          <w:szCs w:val="20"/>
        </w:rPr>
      </w:pPr>
      <w:r w:rsidRPr="00B55D51">
        <w:rPr>
          <w:rFonts w:ascii="Verdana" w:hAnsi="Verdana"/>
          <w:sz w:val="20"/>
          <w:szCs w:val="20"/>
        </w:rPr>
        <w:t>0050311                            11 :     GL 90 c.p. aut.</w:t>
      </w:r>
    </w:p>
    <w:p w:rsidR="00B55D51" w:rsidRPr="00B55D51" w:rsidRDefault="00B55D51" w:rsidP="00B55D51">
      <w:pPr>
        <w:rPr>
          <w:rFonts w:ascii="Verdana" w:hAnsi="Verdana"/>
          <w:sz w:val="20"/>
          <w:szCs w:val="20"/>
        </w:rPr>
      </w:pPr>
      <w:r w:rsidRPr="00B55D51">
        <w:rPr>
          <w:rFonts w:ascii="Verdana" w:hAnsi="Verdana"/>
          <w:sz w:val="20"/>
          <w:szCs w:val="20"/>
        </w:rPr>
        <w:t>0050312                            12 :     CL 75 c.p. 5 vel. estándar</w:t>
      </w:r>
    </w:p>
    <w:p w:rsidR="00B55D51" w:rsidRPr="00B55D51" w:rsidRDefault="00B55D51" w:rsidP="00B55D51">
      <w:pPr>
        <w:rPr>
          <w:rFonts w:ascii="Verdana" w:hAnsi="Verdana"/>
          <w:sz w:val="20"/>
          <w:szCs w:val="20"/>
        </w:rPr>
      </w:pPr>
      <w:r w:rsidRPr="00B55D51">
        <w:rPr>
          <w:rFonts w:ascii="Verdana" w:hAnsi="Verdana"/>
          <w:sz w:val="20"/>
          <w:szCs w:val="20"/>
        </w:rPr>
        <w:t>0050313                            13 :     CL 90 c.p. 5 vel. estándar</w:t>
      </w:r>
    </w:p>
    <w:p w:rsidR="00B55D51" w:rsidRPr="00B55D51" w:rsidRDefault="00B55D51" w:rsidP="00B55D51">
      <w:pPr>
        <w:rPr>
          <w:rFonts w:ascii="Verdana" w:hAnsi="Verdana"/>
          <w:sz w:val="20"/>
          <w:szCs w:val="20"/>
        </w:rPr>
      </w:pPr>
      <w:r w:rsidRPr="00B55D51">
        <w:rPr>
          <w:rFonts w:ascii="Verdana" w:hAnsi="Verdana"/>
          <w:sz w:val="20"/>
          <w:szCs w:val="20"/>
        </w:rPr>
        <w:t>0050314                            14 :     GL 75 c.p. 5 vel. estándar</w:t>
      </w:r>
    </w:p>
    <w:p w:rsidR="00B55D51" w:rsidRPr="00B55D51" w:rsidRDefault="00B55D51" w:rsidP="00B55D51">
      <w:pPr>
        <w:rPr>
          <w:rFonts w:ascii="Verdana" w:hAnsi="Verdana"/>
          <w:sz w:val="20"/>
          <w:szCs w:val="20"/>
        </w:rPr>
      </w:pPr>
      <w:r w:rsidRPr="00B55D51">
        <w:rPr>
          <w:rFonts w:ascii="Verdana" w:hAnsi="Verdana"/>
          <w:sz w:val="20"/>
          <w:szCs w:val="20"/>
        </w:rPr>
        <w:t>0050315                            15 :     GL 115 c.p. 4 vel. automático</w:t>
      </w:r>
    </w:p>
    <w:p w:rsidR="00B55D51" w:rsidRPr="00B55D51" w:rsidRDefault="00B55D51" w:rsidP="00B55D51">
      <w:pPr>
        <w:rPr>
          <w:rFonts w:ascii="Verdana" w:hAnsi="Verdana"/>
          <w:sz w:val="20"/>
          <w:szCs w:val="20"/>
        </w:rPr>
      </w:pPr>
      <w:r w:rsidRPr="00B55D51">
        <w:rPr>
          <w:rFonts w:ascii="Verdana" w:hAnsi="Verdana"/>
          <w:sz w:val="20"/>
          <w:szCs w:val="20"/>
        </w:rPr>
        <w:t>0050316                            16 :     GL 115 c.p. 5 vel. estándar</w:t>
      </w:r>
    </w:p>
    <w:p w:rsidR="00B55D51" w:rsidRPr="00B55D51" w:rsidRDefault="00B55D51" w:rsidP="00B55D51">
      <w:pPr>
        <w:rPr>
          <w:rFonts w:ascii="Verdana" w:hAnsi="Verdana"/>
          <w:sz w:val="20"/>
          <w:szCs w:val="20"/>
        </w:rPr>
      </w:pPr>
      <w:r w:rsidRPr="00B55D51">
        <w:rPr>
          <w:rFonts w:ascii="Verdana" w:hAnsi="Verdana"/>
          <w:sz w:val="20"/>
          <w:szCs w:val="20"/>
        </w:rPr>
        <w:t>0050317                            17 :     CL 90 c.p. automático</w:t>
      </w:r>
    </w:p>
    <w:p w:rsidR="00B55D51" w:rsidRPr="00B55D51" w:rsidRDefault="00B55D51" w:rsidP="00B55D51">
      <w:pPr>
        <w:rPr>
          <w:rFonts w:ascii="Verdana" w:hAnsi="Verdana"/>
          <w:sz w:val="20"/>
          <w:szCs w:val="20"/>
        </w:rPr>
      </w:pPr>
      <w:r w:rsidRPr="00B55D51">
        <w:rPr>
          <w:rFonts w:ascii="Verdana" w:hAnsi="Verdana"/>
          <w:sz w:val="20"/>
          <w:szCs w:val="20"/>
        </w:rPr>
        <w:t>0050318                            18 :     GLS 115 c.p. automático</w:t>
      </w:r>
    </w:p>
    <w:p w:rsidR="00B55D51" w:rsidRPr="00B55D51" w:rsidRDefault="00B55D51" w:rsidP="00B55D51">
      <w:pPr>
        <w:rPr>
          <w:rFonts w:ascii="Verdana" w:hAnsi="Verdana"/>
          <w:sz w:val="20"/>
          <w:szCs w:val="20"/>
        </w:rPr>
      </w:pPr>
      <w:r w:rsidRPr="00B55D51">
        <w:rPr>
          <w:rFonts w:ascii="Verdana" w:hAnsi="Verdana"/>
          <w:sz w:val="20"/>
          <w:szCs w:val="20"/>
        </w:rPr>
        <w:t>0050319                            19 :     GLS 115 c.p. estándar</w:t>
      </w:r>
    </w:p>
    <w:p w:rsidR="00B55D51" w:rsidRPr="00B55D51" w:rsidRDefault="00B55D51" w:rsidP="00B55D51">
      <w:pPr>
        <w:rPr>
          <w:rFonts w:ascii="Verdana" w:hAnsi="Verdana"/>
          <w:sz w:val="20"/>
          <w:szCs w:val="20"/>
        </w:rPr>
      </w:pPr>
      <w:r w:rsidRPr="00B55D51">
        <w:rPr>
          <w:rFonts w:ascii="Verdana" w:hAnsi="Verdana"/>
          <w:sz w:val="20"/>
          <w:szCs w:val="20"/>
        </w:rPr>
        <w:t>0050320                            20 :     Manhattan 90 c.p. estándar</w:t>
      </w:r>
    </w:p>
    <w:p w:rsidR="00B55D51" w:rsidRPr="00B55D51" w:rsidRDefault="00B55D51" w:rsidP="00B55D51">
      <w:pPr>
        <w:rPr>
          <w:rFonts w:ascii="Verdana" w:hAnsi="Verdana"/>
          <w:sz w:val="20"/>
          <w:szCs w:val="20"/>
        </w:rPr>
      </w:pPr>
      <w:r w:rsidRPr="00B55D51">
        <w:rPr>
          <w:rFonts w:ascii="Verdana" w:hAnsi="Verdana"/>
          <w:sz w:val="20"/>
          <w:szCs w:val="20"/>
        </w:rPr>
        <w:t>0050321                            21 :     Manhattan 90 c.p. automático</w:t>
      </w:r>
    </w:p>
    <w:p w:rsidR="00B55D51" w:rsidRPr="00B55D51" w:rsidRDefault="00B55D51" w:rsidP="00B55D51">
      <w:pPr>
        <w:rPr>
          <w:rFonts w:ascii="Verdana" w:hAnsi="Verdana"/>
          <w:sz w:val="20"/>
          <w:szCs w:val="20"/>
        </w:rPr>
      </w:pPr>
      <w:r w:rsidRPr="00B55D51">
        <w:rPr>
          <w:rFonts w:ascii="Verdana" w:hAnsi="Verdana"/>
          <w:sz w:val="20"/>
          <w:szCs w:val="20"/>
        </w:rPr>
        <w:t>0050322                            22 :     GLS 90 c.p. diesel automático</w:t>
      </w:r>
    </w:p>
    <w:p w:rsidR="00B55D51" w:rsidRPr="00B55D51" w:rsidRDefault="00B55D51" w:rsidP="00B55D51">
      <w:pPr>
        <w:rPr>
          <w:rFonts w:ascii="Verdana" w:hAnsi="Verdana"/>
          <w:sz w:val="20"/>
          <w:szCs w:val="20"/>
        </w:rPr>
      </w:pPr>
      <w:r w:rsidRPr="00B55D51">
        <w:rPr>
          <w:rFonts w:ascii="Verdana" w:hAnsi="Verdana"/>
          <w:sz w:val="20"/>
          <w:szCs w:val="20"/>
        </w:rPr>
        <w:t>0050323                            23 :     City 90 c.p. estándar</w:t>
      </w:r>
    </w:p>
    <w:p w:rsidR="00B55D51" w:rsidRPr="00B55D51" w:rsidRDefault="00B55D51" w:rsidP="00B55D51">
      <w:pPr>
        <w:rPr>
          <w:rFonts w:ascii="Verdana" w:hAnsi="Verdana"/>
          <w:sz w:val="20"/>
          <w:szCs w:val="20"/>
        </w:rPr>
      </w:pPr>
      <w:r w:rsidRPr="00B55D51">
        <w:rPr>
          <w:rFonts w:ascii="Verdana" w:hAnsi="Verdana"/>
          <w:sz w:val="20"/>
          <w:szCs w:val="20"/>
        </w:rPr>
        <w:t>0050324                            24 :     Atlanta 90 c.p. estándar</w:t>
      </w:r>
    </w:p>
    <w:p w:rsidR="00B55D51" w:rsidRPr="00B55D51" w:rsidRDefault="00B55D51" w:rsidP="00B55D51">
      <w:pPr>
        <w:rPr>
          <w:rFonts w:ascii="Verdana" w:hAnsi="Verdana"/>
          <w:sz w:val="20"/>
          <w:szCs w:val="20"/>
        </w:rPr>
      </w:pPr>
      <w:r w:rsidRPr="00B55D51">
        <w:rPr>
          <w:rFonts w:ascii="Verdana" w:hAnsi="Verdana"/>
          <w:sz w:val="20"/>
          <w:szCs w:val="20"/>
        </w:rPr>
        <w:t>0050325                            25 :     Generación 4 GLS 2.0 lts., 115 c.p. 4 vel. aut.</w:t>
      </w:r>
    </w:p>
    <w:p w:rsidR="00B55D51" w:rsidRPr="00B55D51" w:rsidRDefault="00B55D51" w:rsidP="00B55D51">
      <w:pPr>
        <w:rPr>
          <w:rFonts w:ascii="Verdana" w:hAnsi="Verdana"/>
          <w:sz w:val="20"/>
          <w:szCs w:val="20"/>
        </w:rPr>
      </w:pPr>
      <w:r w:rsidRPr="00B55D51">
        <w:rPr>
          <w:rFonts w:ascii="Verdana" w:hAnsi="Verdana"/>
          <w:sz w:val="20"/>
          <w:szCs w:val="20"/>
        </w:rPr>
        <w:t>0050326                            26 :     Estándar 2.0 lts., 115 c.p.</w:t>
      </w:r>
    </w:p>
    <w:p w:rsidR="00B55D51" w:rsidRPr="00B55D51" w:rsidRDefault="00B55D51" w:rsidP="00B55D51">
      <w:pPr>
        <w:rPr>
          <w:rFonts w:ascii="Verdana" w:hAnsi="Verdana"/>
          <w:sz w:val="20"/>
          <w:szCs w:val="20"/>
        </w:rPr>
      </w:pPr>
      <w:r w:rsidRPr="00B55D51">
        <w:rPr>
          <w:rFonts w:ascii="Verdana" w:hAnsi="Verdana"/>
          <w:sz w:val="20"/>
          <w:szCs w:val="20"/>
        </w:rPr>
        <w:t>0050327                            27 :     Automático 2.0 lts., 115 c.p.</w:t>
      </w:r>
    </w:p>
    <w:p w:rsidR="00B55D51" w:rsidRPr="00B55D51" w:rsidRDefault="00B55D51" w:rsidP="00B55D51">
      <w:pPr>
        <w:rPr>
          <w:rFonts w:ascii="Verdana" w:hAnsi="Verdana"/>
          <w:sz w:val="20"/>
          <w:szCs w:val="20"/>
        </w:rPr>
      </w:pPr>
      <w:r w:rsidRPr="00B55D51">
        <w:rPr>
          <w:rFonts w:ascii="Verdana" w:hAnsi="Verdana"/>
          <w:sz w:val="20"/>
          <w:szCs w:val="20"/>
        </w:rPr>
        <w:t>0050328                            28 :     Golf 1.4 lts. TSI, 160 HP,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Jetta 2 puertas</w:t>
      </w:r>
    </w:p>
    <w:p w:rsidR="00B55D51" w:rsidRPr="00B55D51" w:rsidRDefault="00B55D51" w:rsidP="00B55D51">
      <w:pPr>
        <w:rPr>
          <w:rFonts w:ascii="Verdana" w:hAnsi="Verdana"/>
          <w:sz w:val="20"/>
          <w:szCs w:val="20"/>
        </w:rPr>
      </w:pPr>
      <w:r w:rsidRPr="00B55D51">
        <w:rPr>
          <w:rFonts w:ascii="Verdana" w:hAnsi="Verdana"/>
          <w:sz w:val="20"/>
          <w:szCs w:val="20"/>
        </w:rPr>
        <w:t>0050401       Versión          01 :     Básico 90 c.p. std.</w:t>
      </w:r>
    </w:p>
    <w:p w:rsidR="00B55D51" w:rsidRPr="00B55D51" w:rsidRDefault="00B55D51" w:rsidP="00B55D51">
      <w:pPr>
        <w:rPr>
          <w:rFonts w:ascii="Verdana" w:hAnsi="Verdana"/>
          <w:sz w:val="20"/>
          <w:szCs w:val="20"/>
        </w:rPr>
      </w:pPr>
      <w:r w:rsidRPr="00B55D51">
        <w:rPr>
          <w:rFonts w:ascii="Verdana" w:hAnsi="Verdana"/>
          <w:sz w:val="20"/>
          <w:szCs w:val="20"/>
        </w:rPr>
        <w:t>0050402                            02 :     Básico 70 c.p. 4 vel.</w:t>
      </w:r>
    </w:p>
    <w:p w:rsidR="00B55D51" w:rsidRPr="00B55D51" w:rsidRDefault="00B55D51" w:rsidP="00B55D51">
      <w:pPr>
        <w:rPr>
          <w:rFonts w:ascii="Verdana" w:hAnsi="Verdana"/>
          <w:sz w:val="20"/>
          <w:szCs w:val="20"/>
        </w:rPr>
      </w:pPr>
      <w:r w:rsidRPr="00B55D51">
        <w:rPr>
          <w:rFonts w:ascii="Verdana" w:hAnsi="Verdana"/>
          <w:sz w:val="20"/>
          <w:szCs w:val="20"/>
        </w:rPr>
        <w:t>0050403                            03 :     Básico 90 c.p. 5 vel. A.A.</w:t>
      </w:r>
    </w:p>
    <w:p w:rsidR="00B55D51" w:rsidRPr="00B55D51" w:rsidRDefault="00B55D51" w:rsidP="00B55D51">
      <w:pPr>
        <w:rPr>
          <w:rFonts w:ascii="Verdana" w:hAnsi="Verdana"/>
          <w:sz w:val="20"/>
          <w:szCs w:val="20"/>
        </w:rPr>
      </w:pPr>
      <w:r w:rsidRPr="00B55D51">
        <w:rPr>
          <w:rFonts w:ascii="Verdana" w:hAnsi="Verdana"/>
          <w:sz w:val="20"/>
          <w:szCs w:val="20"/>
        </w:rPr>
        <w:t>0050404                            04 :     Básico 90 c.p. 5 vel. radio</w:t>
      </w:r>
    </w:p>
    <w:p w:rsidR="00B55D51" w:rsidRPr="00B55D51" w:rsidRDefault="00B55D51" w:rsidP="00B55D51">
      <w:pPr>
        <w:rPr>
          <w:rFonts w:ascii="Verdana" w:hAnsi="Verdana"/>
          <w:sz w:val="20"/>
          <w:szCs w:val="20"/>
        </w:rPr>
      </w:pPr>
      <w:r w:rsidRPr="00B55D51">
        <w:rPr>
          <w:rFonts w:ascii="Verdana" w:hAnsi="Verdana"/>
          <w:sz w:val="20"/>
          <w:szCs w:val="20"/>
        </w:rPr>
        <w:t>0050405                            05 :     Básico 90 c.p. aut.</w:t>
      </w:r>
    </w:p>
    <w:p w:rsidR="00B55D51" w:rsidRPr="00B55D51" w:rsidRDefault="00B55D51" w:rsidP="00B55D51">
      <w:pPr>
        <w:rPr>
          <w:rFonts w:ascii="Verdana" w:hAnsi="Verdana"/>
          <w:sz w:val="20"/>
          <w:szCs w:val="20"/>
        </w:rPr>
      </w:pPr>
      <w:r w:rsidRPr="00B55D51">
        <w:rPr>
          <w:rFonts w:ascii="Verdana" w:hAnsi="Verdana"/>
          <w:sz w:val="20"/>
          <w:szCs w:val="20"/>
        </w:rPr>
        <w:t>0050406                            06 :     Disponible</w:t>
      </w:r>
    </w:p>
    <w:p w:rsidR="00B55D51" w:rsidRPr="00B55D51" w:rsidRDefault="00B55D51" w:rsidP="00B55D51">
      <w:pPr>
        <w:rPr>
          <w:rFonts w:ascii="Verdana" w:hAnsi="Verdana"/>
          <w:sz w:val="20"/>
          <w:szCs w:val="20"/>
        </w:rPr>
      </w:pPr>
      <w:r w:rsidRPr="00B55D51">
        <w:rPr>
          <w:rFonts w:ascii="Verdana" w:hAnsi="Verdana"/>
          <w:sz w:val="20"/>
          <w:szCs w:val="20"/>
        </w:rPr>
        <w:t>0050407                            07 :     Disponible</w:t>
      </w:r>
    </w:p>
    <w:p w:rsidR="00B55D51" w:rsidRPr="00B55D51" w:rsidRDefault="00B55D51" w:rsidP="00B55D51">
      <w:pPr>
        <w:rPr>
          <w:rFonts w:ascii="Verdana" w:hAnsi="Verdana"/>
          <w:sz w:val="20"/>
          <w:szCs w:val="20"/>
        </w:rPr>
      </w:pPr>
      <w:r w:rsidRPr="00B55D51">
        <w:rPr>
          <w:rFonts w:ascii="Verdana" w:hAnsi="Verdana"/>
          <w:sz w:val="20"/>
          <w:szCs w:val="20"/>
        </w:rPr>
        <w:t>0050408                            08 :     Disponible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0050409                            09 :     GL 100 c.p.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Jetta 4 puertas</w:t>
      </w:r>
    </w:p>
    <w:p w:rsidR="00B55D51" w:rsidRPr="00B55D51" w:rsidRDefault="00B55D51" w:rsidP="00B55D51">
      <w:pPr>
        <w:rPr>
          <w:rFonts w:ascii="Verdana" w:hAnsi="Verdana"/>
          <w:sz w:val="20"/>
          <w:szCs w:val="20"/>
        </w:rPr>
      </w:pPr>
      <w:r w:rsidRPr="00B55D51">
        <w:rPr>
          <w:rFonts w:ascii="Verdana" w:hAnsi="Verdana"/>
          <w:sz w:val="20"/>
          <w:szCs w:val="20"/>
        </w:rPr>
        <w:t>0050501       Versión          01 :     Básico 90 c.p. std.</w:t>
      </w:r>
    </w:p>
    <w:p w:rsidR="00B55D51" w:rsidRPr="00B55D51" w:rsidRDefault="00B55D51" w:rsidP="00B55D51">
      <w:pPr>
        <w:rPr>
          <w:rFonts w:ascii="Verdana" w:hAnsi="Verdana"/>
          <w:sz w:val="20"/>
          <w:szCs w:val="20"/>
        </w:rPr>
      </w:pPr>
      <w:r w:rsidRPr="00B55D51">
        <w:rPr>
          <w:rFonts w:ascii="Verdana" w:hAnsi="Verdana"/>
          <w:sz w:val="20"/>
          <w:szCs w:val="20"/>
        </w:rPr>
        <w:t>0050502                            02 :     Básico 90 c.p. std. radio</w:t>
      </w:r>
    </w:p>
    <w:p w:rsidR="00B55D51" w:rsidRPr="00B55D51" w:rsidRDefault="00B55D51" w:rsidP="00B55D51">
      <w:pPr>
        <w:rPr>
          <w:rFonts w:ascii="Verdana" w:hAnsi="Verdana"/>
          <w:sz w:val="20"/>
          <w:szCs w:val="20"/>
        </w:rPr>
      </w:pPr>
      <w:r w:rsidRPr="00B55D51">
        <w:rPr>
          <w:rFonts w:ascii="Verdana" w:hAnsi="Verdana"/>
          <w:sz w:val="20"/>
          <w:szCs w:val="20"/>
        </w:rPr>
        <w:t>0050503                            03 :     Básico 90 c.p. std. aa.</w:t>
      </w:r>
    </w:p>
    <w:p w:rsidR="00B55D51" w:rsidRPr="00B55D51" w:rsidRDefault="00B55D51" w:rsidP="00B55D51">
      <w:pPr>
        <w:rPr>
          <w:rFonts w:ascii="Verdana" w:hAnsi="Verdana"/>
          <w:sz w:val="20"/>
          <w:szCs w:val="20"/>
        </w:rPr>
      </w:pPr>
      <w:r w:rsidRPr="00B55D51">
        <w:rPr>
          <w:rFonts w:ascii="Verdana" w:hAnsi="Verdana"/>
          <w:sz w:val="20"/>
          <w:szCs w:val="20"/>
        </w:rPr>
        <w:t>0050504                            04 :     Básico 90 c.p. aut.</w:t>
      </w:r>
    </w:p>
    <w:p w:rsidR="00B55D51" w:rsidRPr="00B55D51" w:rsidRDefault="00B55D51" w:rsidP="00B55D51">
      <w:pPr>
        <w:rPr>
          <w:rFonts w:ascii="Verdana" w:hAnsi="Verdana"/>
          <w:sz w:val="20"/>
          <w:szCs w:val="20"/>
        </w:rPr>
      </w:pPr>
      <w:r w:rsidRPr="00B55D51">
        <w:rPr>
          <w:rFonts w:ascii="Verdana" w:hAnsi="Verdana"/>
          <w:sz w:val="20"/>
          <w:szCs w:val="20"/>
        </w:rPr>
        <w:t>0050505                            05 :     GL 90 c.p. std.</w:t>
      </w:r>
    </w:p>
    <w:p w:rsidR="00B55D51" w:rsidRPr="00B55D51" w:rsidRDefault="00B55D51" w:rsidP="00B55D51">
      <w:pPr>
        <w:rPr>
          <w:rFonts w:ascii="Verdana" w:hAnsi="Verdana"/>
          <w:sz w:val="20"/>
          <w:szCs w:val="20"/>
        </w:rPr>
      </w:pPr>
      <w:r w:rsidRPr="00B55D51">
        <w:rPr>
          <w:rFonts w:ascii="Verdana" w:hAnsi="Verdana"/>
          <w:sz w:val="20"/>
          <w:szCs w:val="20"/>
        </w:rPr>
        <w:t>0050506                            06 :     GL 90 c.p. std. aa.</w:t>
      </w:r>
    </w:p>
    <w:p w:rsidR="00B55D51" w:rsidRPr="00B55D51" w:rsidRDefault="00B55D51" w:rsidP="00B55D51">
      <w:pPr>
        <w:rPr>
          <w:rFonts w:ascii="Verdana" w:hAnsi="Verdana"/>
          <w:sz w:val="20"/>
          <w:szCs w:val="20"/>
        </w:rPr>
      </w:pPr>
      <w:r w:rsidRPr="00B55D51">
        <w:rPr>
          <w:rFonts w:ascii="Verdana" w:hAnsi="Verdana"/>
          <w:sz w:val="20"/>
          <w:szCs w:val="20"/>
        </w:rPr>
        <w:t>0050507                            07 :     GL 90 c.p. aut.</w:t>
      </w:r>
    </w:p>
    <w:p w:rsidR="00B55D51" w:rsidRPr="00B55D51" w:rsidRDefault="00B55D51" w:rsidP="00B55D51">
      <w:pPr>
        <w:rPr>
          <w:rFonts w:ascii="Verdana" w:hAnsi="Verdana"/>
          <w:sz w:val="20"/>
          <w:szCs w:val="20"/>
        </w:rPr>
      </w:pPr>
      <w:r w:rsidRPr="00B55D51">
        <w:rPr>
          <w:rFonts w:ascii="Verdana" w:hAnsi="Verdana"/>
          <w:sz w:val="20"/>
          <w:szCs w:val="20"/>
        </w:rPr>
        <w:t>0050508                            08 :     GL 90 c.p. aut. aa</w:t>
      </w:r>
    </w:p>
    <w:p w:rsidR="00B55D51" w:rsidRPr="00B55D51" w:rsidRDefault="00B55D51" w:rsidP="00B55D51">
      <w:pPr>
        <w:rPr>
          <w:rFonts w:ascii="Verdana" w:hAnsi="Verdana"/>
          <w:sz w:val="20"/>
          <w:szCs w:val="20"/>
        </w:rPr>
      </w:pPr>
      <w:r w:rsidRPr="00B55D51">
        <w:rPr>
          <w:rFonts w:ascii="Verdana" w:hAnsi="Verdana"/>
          <w:sz w:val="20"/>
          <w:szCs w:val="20"/>
        </w:rPr>
        <w:t>0050509                            09 :     Carat 90 c.p. aut. aa.</w:t>
      </w:r>
    </w:p>
    <w:p w:rsidR="00B55D51" w:rsidRPr="00B55D51" w:rsidRDefault="00B55D51" w:rsidP="00B55D51">
      <w:pPr>
        <w:rPr>
          <w:rFonts w:ascii="Verdana" w:hAnsi="Verdana"/>
          <w:sz w:val="20"/>
          <w:szCs w:val="20"/>
        </w:rPr>
      </w:pPr>
      <w:r w:rsidRPr="00B55D51">
        <w:rPr>
          <w:rFonts w:ascii="Verdana" w:hAnsi="Verdana"/>
          <w:sz w:val="20"/>
          <w:szCs w:val="20"/>
        </w:rPr>
        <w:t>0050510                            10 :     GLI 100 c.p. std.aa.</w:t>
      </w:r>
    </w:p>
    <w:p w:rsidR="00B55D51" w:rsidRPr="00B55D51" w:rsidRDefault="00B55D51" w:rsidP="00B55D51">
      <w:pPr>
        <w:rPr>
          <w:rFonts w:ascii="Verdana" w:hAnsi="Verdana"/>
          <w:sz w:val="20"/>
          <w:szCs w:val="20"/>
        </w:rPr>
      </w:pPr>
      <w:r w:rsidRPr="00B55D51">
        <w:rPr>
          <w:rFonts w:ascii="Verdana" w:hAnsi="Verdana"/>
          <w:sz w:val="20"/>
          <w:szCs w:val="20"/>
        </w:rPr>
        <w:t>0050511                            11 :     GLI 100 c.p. aut. aa.</w:t>
      </w:r>
    </w:p>
    <w:p w:rsidR="00B55D51" w:rsidRPr="00B55D51" w:rsidRDefault="00B55D51" w:rsidP="00B55D51">
      <w:pPr>
        <w:rPr>
          <w:rFonts w:ascii="Verdana" w:hAnsi="Verdana"/>
          <w:sz w:val="20"/>
          <w:szCs w:val="20"/>
        </w:rPr>
      </w:pPr>
      <w:r w:rsidRPr="00B55D51">
        <w:rPr>
          <w:rFonts w:ascii="Verdana" w:hAnsi="Verdana"/>
          <w:sz w:val="20"/>
          <w:szCs w:val="20"/>
        </w:rPr>
        <w:t>0050512                            12 :     Básico 70 c.p. 4 vel.</w:t>
      </w:r>
    </w:p>
    <w:p w:rsidR="00B55D51" w:rsidRPr="00B55D51" w:rsidRDefault="00B55D51" w:rsidP="00B55D51">
      <w:pPr>
        <w:rPr>
          <w:rFonts w:ascii="Verdana" w:hAnsi="Verdana"/>
          <w:sz w:val="20"/>
          <w:szCs w:val="20"/>
        </w:rPr>
      </w:pPr>
      <w:r w:rsidRPr="00B55D51">
        <w:rPr>
          <w:rFonts w:ascii="Verdana" w:hAnsi="Verdana"/>
          <w:sz w:val="20"/>
          <w:szCs w:val="20"/>
        </w:rPr>
        <w:t>0050513                            13 :     GL 100 c.p. 5 vel.</w:t>
      </w:r>
    </w:p>
    <w:p w:rsidR="00B55D51" w:rsidRPr="00B55D51" w:rsidRDefault="00B55D51" w:rsidP="00B55D51">
      <w:pPr>
        <w:rPr>
          <w:rFonts w:ascii="Verdana" w:hAnsi="Verdana"/>
          <w:sz w:val="20"/>
          <w:szCs w:val="20"/>
        </w:rPr>
      </w:pPr>
      <w:r w:rsidRPr="00B55D51">
        <w:rPr>
          <w:rFonts w:ascii="Verdana" w:hAnsi="Verdana"/>
          <w:sz w:val="20"/>
          <w:szCs w:val="20"/>
        </w:rPr>
        <w:t>0050514                            14 :     GL 100 c.p. aut.</w:t>
      </w:r>
    </w:p>
    <w:p w:rsidR="00B55D51" w:rsidRPr="00B55D51" w:rsidRDefault="00B55D51" w:rsidP="00B55D51">
      <w:pPr>
        <w:rPr>
          <w:rFonts w:ascii="Verdana" w:hAnsi="Verdana"/>
          <w:sz w:val="20"/>
          <w:szCs w:val="20"/>
        </w:rPr>
      </w:pPr>
      <w:r w:rsidRPr="00B55D51">
        <w:rPr>
          <w:rFonts w:ascii="Verdana" w:hAnsi="Verdana"/>
          <w:sz w:val="20"/>
          <w:szCs w:val="20"/>
        </w:rPr>
        <w:t>0050515                            15 :     Carat 100 c.p. 5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0050516                            16 :     Carat 100 c.p. aut.</w:t>
      </w:r>
    </w:p>
    <w:p w:rsidR="00B55D51" w:rsidRPr="00B55D51" w:rsidRDefault="00B55D51" w:rsidP="00B55D51">
      <w:pPr>
        <w:rPr>
          <w:rFonts w:ascii="Verdana" w:hAnsi="Verdana"/>
          <w:sz w:val="20"/>
          <w:szCs w:val="20"/>
        </w:rPr>
      </w:pPr>
      <w:r w:rsidRPr="00B55D51">
        <w:rPr>
          <w:rFonts w:ascii="Verdana" w:hAnsi="Verdana"/>
          <w:sz w:val="20"/>
          <w:szCs w:val="20"/>
        </w:rPr>
        <w:t>0050517                            17 :     GLI 100 c.p. 5 vel.</w:t>
      </w:r>
    </w:p>
    <w:p w:rsidR="00B55D51" w:rsidRPr="00B55D51" w:rsidRDefault="00B55D51" w:rsidP="00B55D51">
      <w:pPr>
        <w:rPr>
          <w:rFonts w:ascii="Verdana" w:hAnsi="Verdana"/>
          <w:sz w:val="20"/>
          <w:szCs w:val="20"/>
        </w:rPr>
      </w:pPr>
      <w:r w:rsidRPr="00B55D51">
        <w:rPr>
          <w:rFonts w:ascii="Verdana" w:hAnsi="Verdana"/>
          <w:sz w:val="20"/>
          <w:szCs w:val="20"/>
        </w:rPr>
        <w:t>0050518                            18 :     GLI 100 c.p. aut.</w:t>
      </w:r>
    </w:p>
    <w:p w:rsidR="00B55D51" w:rsidRPr="00B55D51" w:rsidRDefault="00B55D51" w:rsidP="00B55D51">
      <w:pPr>
        <w:rPr>
          <w:rFonts w:ascii="Verdana" w:hAnsi="Verdana"/>
          <w:sz w:val="20"/>
          <w:szCs w:val="20"/>
        </w:rPr>
      </w:pPr>
      <w:r w:rsidRPr="00B55D51">
        <w:rPr>
          <w:rFonts w:ascii="Verdana" w:hAnsi="Verdana"/>
          <w:sz w:val="20"/>
          <w:szCs w:val="20"/>
        </w:rPr>
        <w:t>0050519                            19 :     Carat 90 c.p. aut.</w:t>
      </w:r>
    </w:p>
    <w:p w:rsidR="00B55D51" w:rsidRPr="00B55D51" w:rsidRDefault="00B55D51" w:rsidP="00B55D51">
      <w:pPr>
        <w:rPr>
          <w:rFonts w:ascii="Verdana" w:hAnsi="Verdana"/>
          <w:sz w:val="20"/>
          <w:szCs w:val="20"/>
        </w:rPr>
      </w:pPr>
      <w:r w:rsidRPr="00B55D51">
        <w:rPr>
          <w:rFonts w:ascii="Verdana" w:hAnsi="Verdana"/>
          <w:sz w:val="20"/>
          <w:szCs w:val="20"/>
        </w:rPr>
        <w:t>0050520                            20 :     GL2 90 c.p. 5 vel.</w:t>
      </w:r>
    </w:p>
    <w:p w:rsidR="00B55D51" w:rsidRPr="00B55D51" w:rsidRDefault="00B55D51" w:rsidP="00B55D51">
      <w:pPr>
        <w:rPr>
          <w:rFonts w:ascii="Verdana" w:hAnsi="Verdana"/>
          <w:sz w:val="20"/>
          <w:szCs w:val="20"/>
        </w:rPr>
      </w:pPr>
      <w:r w:rsidRPr="00B55D51">
        <w:rPr>
          <w:rFonts w:ascii="Verdana" w:hAnsi="Verdana"/>
          <w:sz w:val="20"/>
          <w:szCs w:val="20"/>
        </w:rPr>
        <w:t>0050521                            21 :     GL2 automático</w:t>
      </w:r>
    </w:p>
    <w:p w:rsidR="00B55D51" w:rsidRPr="00B55D51" w:rsidRDefault="00B55D51" w:rsidP="00B55D51">
      <w:pPr>
        <w:rPr>
          <w:rFonts w:ascii="Verdana" w:hAnsi="Verdana"/>
          <w:sz w:val="20"/>
          <w:szCs w:val="20"/>
        </w:rPr>
      </w:pPr>
      <w:r w:rsidRPr="00B55D51">
        <w:rPr>
          <w:rFonts w:ascii="Verdana" w:hAnsi="Verdana"/>
          <w:sz w:val="20"/>
          <w:szCs w:val="20"/>
        </w:rPr>
        <w:t>0050522                            22 :     GLS 115 c.p. 5 vel.</w:t>
      </w:r>
    </w:p>
    <w:p w:rsidR="00B55D51" w:rsidRPr="00B55D51" w:rsidRDefault="00B55D51" w:rsidP="00B55D51">
      <w:pPr>
        <w:rPr>
          <w:rFonts w:ascii="Verdana" w:hAnsi="Verdana"/>
          <w:sz w:val="20"/>
          <w:szCs w:val="20"/>
        </w:rPr>
      </w:pPr>
      <w:r w:rsidRPr="00B55D51">
        <w:rPr>
          <w:rFonts w:ascii="Verdana" w:hAnsi="Verdana"/>
          <w:sz w:val="20"/>
          <w:szCs w:val="20"/>
        </w:rPr>
        <w:t>0050523                            23 :     GLS 115 c.p. automático</w:t>
      </w:r>
    </w:p>
    <w:p w:rsidR="00B55D51" w:rsidRPr="00B55D51" w:rsidRDefault="00B55D51" w:rsidP="00B55D51">
      <w:pPr>
        <w:rPr>
          <w:rFonts w:ascii="Verdana" w:hAnsi="Verdana"/>
          <w:sz w:val="20"/>
          <w:szCs w:val="20"/>
        </w:rPr>
      </w:pPr>
      <w:r w:rsidRPr="00B55D51">
        <w:rPr>
          <w:rFonts w:ascii="Verdana" w:hAnsi="Verdana"/>
          <w:sz w:val="20"/>
          <w:szCs w:val="20"/>
        </w:rPr>
        <w:t>0050524                            24 :     Carat 115 c.p. 5 vel.</w:t>
      </w:r>
    </w:p>
    <w:p w:rsidR="00B55D51" w:rsidRPr="00B55D51" w:rsidRDefault="00B55D51" w:rsidP="00B55D51">
      <w:pPr>
        <w:rPr>
          <w:rFonts w:ascii="Verdana" w:hAnsi="Verdana"/>
          <w:sz w:val="20"/>
          <w:szCs w:val="20"/>
        </w:rPr>
      </w:pPr>
      <w:r w:rsidRPr="00B55D51">
        <w:rPr>
          <w:rFonts w:ascii="Verdana" w:hAnsi="Verdana"/>
          <w:sz w:val="20"/>
          <w:szCs w:val="20"/>
        </w:rPr>
        <w:t>0050525                            25 :     Carat 115 c.p. aut.</w:t>
      </w:r>
    </w:p>
    <w:p w:rsidR="00B55D51" w:rsidRPr="00B55D51" w:rsidRDefault="00B55D51" w:rsidP="00B55D51">
      <w:pPr>
        <w:rPr>
          <w:rFonts w:ascii="Verdana" w:hAnsi="Verdana"/>
          <w:sz w:val="20"/>
          <w:szCs w:val="20"/>
        </w:rPr>
      </w:pPr>
      <w:r w:rsidRPr="00B55D51">
        <w:rPr>
          <w:rFonts w:ascii="Verdana" w:hAnsi="Verdana"/>
          <w:sz w:val="20"/>
          <w:szCs w:val="20"/>
        </w:rPr>
        <w:t>0050526                            26 :     GLX VR6 175 c.p. 5 vel.</w:t>
      </w:r>
    </w:p>
    <w:p w:rsidR="00B55D51" w:rsidRPr="00B55D51" w:rsidRDefault="00B55D51" w:rsidP="00B55D51">
      <w:pPr>
        <w:rPr>
          <w:rFonts w:ascii="Verdana" w:hAnsi="Verdana"/>
          <w:sz w:val="20"/>
          <w:szCs w:val="20"/>
        </w:rPr>
      </w:pPr>
      <w:r w:rsidRPr="00B55D51">
        <w:rPr>
          <w:rFonts w:ascii="Verdana" w:hAnsi="Verdana"/>
          <w:sz w:val="20"/>
          <w:szCs w:val="20"/>
        </w:rPr>
        <w:t>0050527                            27 :     GLX y GLS VR6 175 c.p. aut.</w:t>
      </w:r>
    </w:p>
    <w:p w:rsidR="00B55D51" w:rsidRPr="00B55D51" w:rsidRDefault="00B55D51" w:rsidP="00B55D51">
      <w:pPr>
        <w:rPr>
          <w:rFonts w:ascii="Verdana" w:hAnsi="Verdana"/>
          <w:sz w:val="20"/>
          <w:szCs w:val="20"/>
        </w:rPr>
      </w:pPr>
      <w:r w:rsidRPr="00B55D51">
        <w:rPr>
          <w:rFonts w:ascii="Verdana" w:hAnsi="Verdana"/>
          <w:sz w:val="20"/>
          <w:szCs w:val="20"/>
        </w:rPr>
        <w:t>0050528                            28 :     GLS 115 c.p. 5 vel. diesel</w:t>
      </w:r>
    </w:p>
    <w:p w:rsidR="00B55D51" w:rsidRPr="00B55D51" w:rsidRDefault="00B55D51" w:rsidP="00B55D51">
      <w:pPr>
        <w:rPr>
          <w:rFonts w:ascii="Verdana" w:hAnsi="Verdana"/>
          <w:sz w:val="20"/>
          <w:szCs w:val="20"/>
        </w:rPr>
      </w:pPr>
      <w:r w:rsidRPr="00B55D51">
        <w:rPr>
          <w:rFonts w:ascii="Verdana" w:hAnsi="Verdana"/>
          <w:sz w:val="20"/>
          <w:szCs w:val="20"/>
        </w:rPr>
        <w:t>0050529                            29 :     GLS 5 vel. Diésel</w:t>
      </w:r>
    </w:p>
    <w:p w:rsidR="00B55D51" w:rsidRPr="00B55D51" w:rsidRDefault="00B55D51" w:rsidP="00B55D51">
      <w:pPr>
        <w:rPr>
          <w:rFonts w:ascii="Verdana" w:hAnsi="Verdana"/>
          <w:sz w:val="20"/>
          <w:szCs w:val="20"/>
        </w:rPr>
      </w:pPr>
      <w:r w:rsidRPr="00B55D51">
        <w:rPr>
          <w:rFonts w:ascii="Verdana" w:hAnsi="Verdana"/>
          <w:sz w:val="20"/>
          <w:szCs w:val="20"/>
        </w:rPr>
        <w:t>0050530                            30 :     CL 90 c.p. 5 vel. estándar</w:t>
      </w:r>
    </w:p>
    <w:p w:rsidR="00B55D51" w:rsidRPr="00B55D51" w:rsidRDefault="00B55D51" w:rsidP="00B55D51">
      <w:pPr>
        <w:rPr>
          <w:rFonts w:ascii="Verdana" w:hAnsi="Verdana"/>
          <w:sz w:val="20"/>
          <w:szCs w:val="20"/>
        </w:rPr>
      </w:pPr>
      <w:r w:rsidRPr="00B55D51">
        <w:rPr>
          <w:rFonts w:ascii="Verdana" w:hAnsi="Verdana"/>
          <w:sz w:val="20"/>
          <w:szCs w:val="20"/>
        </w:rPr>
        <w:t>0050531                            31 :     CL 90 c.p. automático</w:t>
      </w:r>
    </w:p>
    <w:p w:rsidR="00B55D51" w:rsidRPr="00B55D51" w:rsidRDefault="00B55D51" w:rsidP="00B55D51">
      <w:pPr>
        <w:rPr>
          <w:rFonts w:ascii="Verdana" w:hAnsi="Verdana"/>
          <w:sz w:val="20"/>
          <w:szCs w:val="20"/>
        </w:rPr>
      </w:pPr>
      <w:r w:rsidRPr="00B55D51">
        <w:rPr>
          <w:rFonts w:ascii="Verdana" w:hAnsi="Verdana"/>
          <w:sz w:val="20"/>
          <w:szCs w:val="20"/>
        </w:rPr>
        <w:t>0050532                            32 :     GLS 90 c.p. diesel aut.</w:t>
      </w:r>
    </w:p>
    <w:p w:rsidR="00B55D51" w:rsidRPr="00B55D51" w:rsidRDefault="00B55D51" w:rsidP="00B55D51">
      <w:pPr>
        <w:rPr>
          <w:rFonts w:ascii="Verdana" w:hAnsi="Verdana"/>
          <w:sz w:val="20"/>
          <w:szCs w:val="20"/>
        </w:rPr>
      </w:pPr>
      <w:r w:rsidRPr="00B55D51">
        <w:rPr>
          <w:rFonts w:ascii="Verdana" w:hAnsi="Verdana"/>
          <w:sz w:val="20"/>
          <w:szCs w:val="20"/>
        </w:rPr>
        <w:t>0050533                            33 :     Disponible</w:t>
      </w:r>
    </w:p>
    <w:p w:rsidR="00B55D51" w:rsidRPr="00B55D51" w:rsidRDefault="00B55D51" w:rsidP="00B55D51">
      <w:pPr>
        <w:rPr>
          <w:rFonts w:ascii="Verdana" w:hAnsi="Verdana"/>
          <w:sz w:val="20"/>
          <w:szCs w:val="20"/>
        </w:rPr>
      </w:pPr>
      <w:r w:rsidRPr="00B55D51">
        <w:rPr>
          <w:rFonts w:ascii="Verdana" w:hAnsi="Verdana"/>
          <w:sz w:val="20"/>
          <w:szCs w:val="20"/>
        </w:rPr>
        <w:t>0050534                            34 :     GLX 115 c.p. estándar</w:t>
      </w:r>
    </w:p>
    <w:p w:rsidR="00B55D51" w:rsidRPr="00B55D51" w:rsidRDefault="00B55D51" w:rsidP="00B55D51">
      <w:pPr>
        <w:rPr>
          <w:rFonts w:ascii="Verdana" w:hAnsi="Verdana"/>
          <w:sz w:val="20"/>
          <w:szCs w:val="20"/>
        </w:rPr>
      </w:pPr>
      <w:r w:rsidRPr="00B55D51">
        <w:rPr>
          <w:rFonts w:ascii="Verdana" w:hAnsi="Verdana"/>
          <w:sz w:val="20"/>
          <w:szCs w:val="20"/>
        </w:rPr>
        <w:t>0050535                            35 :     GLX 115 c.p. aut.</w:t>
      </w:r>
    </w:p>
    <w:p w:rsidR="00B55D51" w:rsidRPr="00B55D51" w:rsidRDefault="00B55D51" w:rsidP="00B55D51">
      <w:pPr>
        <w:rPr>
          <w:rFonts w:ascii="Verdana" w:hAnsi="Verdana"/>
          <w:sz w:val="20"/>
          <w:szCs w:val="20"/>
        </w:rPr>
      </w:pPr>
      <w:r w:rsidRPr="00B55D51">
        <w:rPr>
          <w:rFonts w:ascii="Verdana" w:hAnsi="Verdana"/>
          <w:sz w:val="20"/>
          <w:szCs w:val="20"/>
        </w:rPr>
        <w:t>0050536                            36 :     GL 115 c.p. estándar</w:t>
      </w:r>
    </w:p>
    <w:p w:rsidR="00B55D51" w:rsidRPr="00B55D51" w:rsidRDefault="00B55D51" w:rsidP="00B55D51">
      <w:pPr>
        <w:rPr>
          <w:rFonts w:ascii="Verdana" w:hAnsi="Verdana"/>
          <w:sz w:val="20"/>
          <w:szCs w:val="20"/>
        </w:rPr>
      </w:pPr>
      <w:r w:rsidRPr="00B55D51">
        <w:rPr>
          <w:rFonts w:ascii="Verdana" w:hAnsi="Verdana"/>
          <w:sz w:val="20"/>
          <w:szCs w:val="20"/>
        </w:rPr>
        <w:t>0050537                            37 :     GL 115 c.p. aut.</w:t>
      </w:r>
    </w:p>
    <w:p w:rsidR="00B55D51" w:rsidRPr="00B55D51" w:rsidRDefault="00B55D51" w:rsidP="00B55D51">
      <w:pPr>
        <w:rPr>
          <w:rFonts w:ascii="Verdana" w:hAnsi="Verdana"/>
          <w:sz w:val="20"/>
          <w:szCs w:val="20"/>
        </w:rPr>
      </w:pPr>
      <w:r w:rsidRPr="00B55D51">
        <w:rPr>
          <w:rFonts w:ascii="Verdana" w:hAnsi="Verdana"/>
          <w:sz w:val="20"/>
          <w:szCs w:val="20"/>
        </w:rPr>
        <w:t>0050538                            38 :     GLS turbo, motor turbo 1.8 lts., 150/180 HP, estándar, 5 vel.</w:t>
      </w:r>
    </w:p>
    <w:p w:rsidR="00B55D51" w:rsidRPr="00B55D51" w:rsidRDefault="00B55D51" w:rsidP="00B55D51">
      <w:pPr>
        <w:rPr>
          <w:rFonts w:ascii="Verdana" w:hAnsi="Verdana"/>
          <w:sz w:val="20"/>
          <w:szCs w:val="20"/>
        </w:rPr>
      </w:pPr>
      <w:r w:rsidRPr="00B55D51">
        <w:rPr>
          <w:rFonts w:ascii="Verdana" w:hAnsi="Verdana"/>
          <w:sz w:val="20"/>
          <w:szCs w:val="20"/>
        </w:rPr>
        <w:t>0050539                            39 :     GLS turbo, motor turbo 1.8 lts., 150 HP, aut., 4 vel.</w:t>
      </w:r>
    </w:p>
    <w:p w:rsidR="00B55D51" w:rsidRPr="00B55D51" w:rsidRDefault="00B55D51" w:rsidP="00B55D51">
      <w:pPr>
        <w:rPr>
          <w:rFonts w:ascii="Verdana" w:hAnsi="Verdana"/>
          <w:sz w:val="20"/>
          <w:szCs w:val="20"/>
        </w:rPr>
      </w:pPr>
      <w:r w:rsidRPr="00B55D51">
        <w:rPr>
          <w:rFonts w:ascii="Verdana" w:hAnsi="Verdana"/>
          <w:sz w:val="20"/>
          <w:szCs w:val="20"/>
        </w:rPr>
        <w:t>0050540                            40 :     GLS turbo, motor 1.8 lts., 177 c.p. 5 vel., aut., tiptronic</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0050541                            41 :     Highline motor 2.8 lts., VR6 204 CV (DIN) 201 HP (SAE) aut., 5 vel.,</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0050542                            42 :     Highline motor 2.8 lts., VR6 200 CV (DIN) 197 HP (SAE) estándar, 6</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0050543                            43 :     GL, motor TDI 1.9 lts., 100 CV (DIN) 99 HP (SAE) estándar, 5 vel.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0050544                            44 :     GL, motor TDI 1.9 lts., 100 CV (DIN) 99 HP (SAE) aut., tiptronic, 5</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0050545                            45 :     GLI, motor turbo 1.8 lts., 180 CV (DIN) 177 HP (SAE) estándar, 6</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0050546                            46 :     GLI, motor turbo 1.8 lts., 180 CV (DIN) 177 HP (SAE) aut., 5 vel.</w:t>
      </w:r>
    </w:p>
    <w:p w:rsidR="00B55D51" w:rsidRPr="00B55D51" w:rsidRDefault="00B55D51" w:rsidP="00B55D51">
      <w:pPr>
        <w:rPr>
          <w:rFonts w:ascii="Verdana" w:hAnsi="Verdana"/>
          <w:sz w:val="20"/>
          <w:szCs w:val="20"/>
        </w:rPr>
      </w:pPr>
      <w:r w:rsidRPr="00B55D51">
        <w:rPr>
          <w:rFonts w:ascii="Verdana" w:hAnsi="Verdana"/>
          <w:sz w:val="20"/>
          <w:szCs w:val="20"/>
        </w:rPr>
        <w:t>0050547                            47 :     GLS motor TDI 1.9 lts., 100 CV (DIN) 99 HP (SAE) aut., tiptronic, 5</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0050548                            48 :     V6 4 Motion, motor 2.8 lts., 204 CV (DIN) 201 HP (SAE) estándar, 6</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0050549                            49 :     Europa y/o GL, motor 2.0 lts., 115 CV (DIN) 114 HP (SAE) estándar,</w:t>
      </w:r>
      <w:r w:rsidRPr="00B55D51">
        <w:rPr>
          <w:rFonts w:ascii="Verdana" w:hAnsi="Verdana"/>
          <w:sz w:val="20"/>
          <w:szCs w:val="20"/>
        </w:rPr>
        <w:br/>
        <w:t>5 vel.</w:t>
      </w:r>
    </w:p>
    <w:p w:rsidR="00B55D51" w:rsidRPr="00B55D51" w:rsidRDefault="00B55D51" w:rsidP="00B55D51">
      <w:pPr>
        <w:rPr>
          <w:rFonts w:ascii="Verdana" w:hAnsi="Verdana"/>
          <w:sz w:val="20"/>
          <w:szCs w:val="20"/>
        </w:rPr>
      </w:pPr>
      <w:r w:rsidRPr="00B55D51">
        <w:rPr>
          <w:rFonts w:ascii="Verdana" w:hAnsi="Verdana"/>
          <w:sz w:val="20"/>
          <w:szCs w:val="20"/>
        </w:rPr>
        <w:t>0050550                            50 :     Europa y/o GL, motor 2.0 lts., 115 CV (DIN) 114 HP (SAE) aut.</w:t>
      </w:r>
      <w:r w:rsidRPr="00B55D51">
        <w:rPr>
          <w:rFonts w:ascii="Verdana" w:hAnsi="Verdana"/>
          <w:sz w:val="20"/>
          <w:szCs w:val="20"/>
        </w:rPr>
        <w:br/>
        <w:t>tiptronic, 6 vel.</w:t>
      </w:r>
    </w:p>
    <w:p w:rsidR="00B55D51" w:rsidRPr="00B55D51" w:rsidRDefault="00B55D51" w:rsidP="00B55D51">
      <w:pPr>
        <w:rPr>
          <w:rFonts w:ascii="Verdana" w:hAnsi="Verdana"/>
          <w:sz w:val="20"/>
          <w:szCs w:val="20"/>
        </w:rPr>
      </w:pPr>
      <w:r w:rsidRPr="00B55D51">
        <w:rPr>
          <w:rFonts w:ascii="Verdana" w:hAnsi="Verdana"/>
          <w:sz w:val="20"/>
          <w:szCs w:val="20"/>
        </w:rPr>
        <w:t>0050551                            51 :     Trendline y/o Sport, motor 2.0 lts., 115 CV (DIN) 114 HP (SAE)</w:t>
      </w:r>
      <w:r w:rsidRPr="00B55D51">
        <w:rPr>
          <w:rFonts w:ascii="Verdana" w:hAnsi="Verdana"/>
          <w:sz w:val="20"/>
          <w:szCs w:val="20"/>
        </w:rPr>
        <w:br/>
        <w:t>estándar, 5 vel.</w:t>
      </w:r>
    </w:p>
    <w:p w:rsidR="00B55D51" w:rsidRPr="00B55D51" w:rsidRDefault="00B55D51" w:rsidP="00B55D51">
      <w:pPr>
        <w:rPr>
          <w:rFonts w:ascii="Verdana" w:hAnsi="Verdana"/>
          <w:sz w:val="20"/>
          <w:szCs w:val="20"/>
        </w:rPr>
      </w:pPr>
      <w:r w:rsidRPr="00B55D51">
        <w:rPr>
          <w:rFonts w:ascii="Verdana" w:hAnsi="Verdana"/>
          <w:sz w:val="20"/>
          <w:szCs w:val="20"/>
        </w:rPr>
        <w:t>0050552                            52 :     Trendline y/o Sport, motor 2.0 lts., 115 CV (DIN) 114 HP (SAE) aut.</w:t>
      </w:r>
      <w:r w:rsidRPr="00B55D51">
        <w:rPr>
          <w:rFonts w:ascii="Verdana" w:hAnsi="Verdana"/>
          <w:sz w:val="20"/>
          <w:szCs w:val="20"/>
        </w:rPr>
        <w:br/>
        <w:t>tiptronic, 6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0050553                            53 :     City y/o Entry, motor 2.0 lts., 115 CV (DIN) 114 HP (SAE) estándar,</w:t>
      </w:r>
      <w:r w:rsidRPr="00B55D51">
        <w:rPr>
          <w:rFonts w:ascii="Verdana" w:hAnsi="Verdana"/>
          <w:sz w:val="20"/>
          <w:szCs w:val="20"/>
        </w:rPr>
        <w:br/>
        <w:t>5 vel.</w:t>
      </w:r>
    </w:p>
    <w:p w:rsidR="00B55D51" w:rsidRPr="00B55D51" w:rsidRDefault="00B55D51" w:rsidP="00B55D51">
      <w:pPr>
        <w:rPr>
          <w:rFonts w:ascii="Verdana" w:hAnsi="Verdana"/>
          <w:sz w:val="20"/>
          <w:szCs w:val="20"/>
        </w:rPr>
      </w:pPr>
      <w:r w:rsidRPr="00B55D51">
        <w:rPr>
          <w:rFonts w:ascii="Verdana" w:hAnsi="Verdana"/>
          <w:sz w:val="20"/>
          <w:szCs w:val="20"/>
        </w:rPr>
        <w:t>0050554                            54 :     Taxi, motor TDI 1.9 lts., 100 CV (DIN) 99 HP (SAE) estándar, 5 vel.</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0050555                            55 :     GLI, motor 1.8 lts. turbo, 180 CV (DIN) 177 HP (SAE) estándar, 5</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0050556                            56 :     GLI, motor 1.8 lts. turbo, 180 CV (DIN) 177 HP (SAE) aut. tiptronic, 6</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0050557                            57 :     GLS, motor 1.8 lts. turbo, 180 CV (DIN) 177 HP (SAE) aut. tiptronic,</w:t>
      </w:r>
      <w:r w:rsidRPr="00B55D51">
        <w:rPr>
          <w:rFonts w:ascii="Verdana" w:hAnsi="Verdana"/>
          <w:sz w:val="20"/>
          <w:szCs w:val="20"/>
        </w:rPr>
        <w:br/>
        <w:t>6 vel.</w:t>
      </w:r>
    </w:p>
    <w:p w:rsidR="00B55D51" w:rsidRPr="00B55D51" w:rsidRDefault="00B55D51" w:rsidP="00B55D51">
      <w:pPr>
        <w:rPr>
          <w:rFonts w:ascii="Verdana" w:hAnsi="Verdana"/>
          <w:sz w:val="20"/>
          <w:szCs w:val="20"/>
        </w:rPr>
      </w:pPr>
      <w:r w:rsidRPr="00B55D51">
        <w:rPr>
          <w:rFonts w:ascii="Verdana" w:hAnsi="Verdana"/>
          <w:sz w:val="20"/>
          <w:szCs w:val="20"/>
        </w:rPr>
        <w:t>0050558                            58 :     Jetta 1.4 lts., 150 HP, manual, gasolina</w:t>
      </w:r>
    </w:p>
    <w:p w:rsidR="00B55D51" w:rsidRPr="00B55D51" w:rsidRDefault="00B55D51" w:rsidP="00B55D51">
      <w:pPr>
        <w:rPr>
          <w:rFonts w:ascii="Verdana" w:hAnsi="Verdana"/>
          <w:sz w:val="20"/>
          <w:szCs w:val="20"/>
        </w:rPr>
      </w:pPr>
      <w:r w:rsidRPr="00B55D51">
        <w:rPr>
          <w:rFonts w:ascii="Verdana" w:hAnsi="Verdana"/>
          <w:sz w:val="20"/>
          <w:szCs w:val="20"/>
        </w:rPr>
        <w:t>0050559                            59 :     Jetta 1.4 lts., 150 HP, tiptronic, gasolina</w:t>
      </w:r>
    </w:p>
    <w:p w:rsidR="00B55D51" w:rsidRPr="00B55D51" w:rsidRDefault="00B55D51" w:rsidP="00B55D51">
      <w:pPr>
        <w:rPr>
          <w:rFonts w:ascii="Verdana" w:hAnsi="Verdana"/>
          <w:sz w:val="20"/>
          <w:szCs w:val="20"/>
        </w:rPr>
      </w:pPr>
      <w:r w:rsidRPr="00B55D51">
        <w:rPr>
          <w:rFonts w:ascii="Verdana" w:hAnsi="Verdana"/>
          <w:sz w:val="20"/>
          <w:szCs w:val="20"/>
        </w:rPr>
        <w:t>0050560                            60 :     Jetta GLI 2.0 lts., 230 HP, DSG,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Combi</w:t>
      </w:r>
    </w:p>
    <w:p w:rsidR="00B55D51" w:rsidRPr="00B55D51" w:rsidRDefault="00B55D51" w:rsidP="00B55D51">
      <w:pPr>
        <w:rPr>
          <w:rFonts w:ascii="Verdana" w:hAnsi="Verdana"/>
          <w:sz w:val="20"/>
          <w:szCs w:val="20"/>
        </w:rPr>
      </w:pPr>
      <w:r w:rsidRPr="00B55D51">
        <w:rPr>
          <w:rFonts w:ascii="Verdana" w:hAnsi="Verdana"/>
          <w:sz w:val="20"/>
          <w:szCs w:val="20"/>
        </w:rPr>
        <w:t>0050601       Versión          01 :     Caravelle</w:t>
      </w:r>
    </w:p>
    <w:p w:rsidR="00B55D51" w:rsidRPr="00B55D51" w:rsidRDefault="00B55D51" w:rsidP="00B55D51">
      <w:pPr>
        <w:rPr>
          <w:rFonts w:ascii="Verdana" w:hAnsi="Verdana"/>
          <w:sz w:val="20"/>
          <w:szCs w:val="20"/>
        </w:rPr>
      </w:pPr>
      <w:r w:rsidRPr="00B55D51">
        <w:rPr>
          <w:rFonts w:ascii="Verdana" w:hAnsi="Verdana"/>
          <w:sz w:val="20"/>
          <w:szCs w:val="20"/>
        </w:rPr>
        <w:t>0050602                            02 :     Combi</w:t>
      </w:r>
    </w:p>
    <w:p w:rsidR="00B55D51" w:rsidRPr="00B55D51" w:rsidRDefault="00B55D51" w:rsidP="00B55D51">
      <w:pPr>
        <w:rPr>
          <w:rFonts w:ascii="Verdana" w:hAnsi="Verdana"/>
          <w:sz w:val="20"/>
          <w:szCs w:val="20"/>
        </w:rPr>
      </w:pPr>
      <w:r w:rsidRPr="00B55D51">
        <w:rPr>
          <w:rFonts w:ascii="Verdana" w:hAnsi="Verdana"/>
          <w:sz w:val="20"/>
          <w:szCs w:val="20"/>
        </w:rPr>
        <w:t>0050603                            03 :     Caravelle GL T4 aut.</w:t>
      </w:r>
    </w:p>
    <w:p w:rsidR="00B55D51" w:rsidRPr="00B55D51" w:rsidRDefault="00B55D51" w:rsidP="00B55D51">
      <w:pPr>
        <w:rPr>
          <w:rFonts w:ascii="Verdana" w:hAnsi="Verdana"/>
          <w:sz w:val="20"/>
          <w:szCs w:val="20"/>
        </w:rPr>
      </w:pPr>
      <w:r w:rsidRPr="00B55D51">
        <w:rPr>
          <w:rFonts w:ascii="Verdana" w:hAnsi="Verdana"/>
          <w:sz w:val="20"/>
          <w:szCs w:val="20"/>
        </w:rPr>
        <w:t>0050604                            04 :     Combi T4 estándar</w:t>
      </w:r>
    </w:p>
    <w:p w:rsidR="00B55D51" w:rsidRPr="00B55D51" w:rsidRDefault="00B55D51" w:rsidP="00B55D51">
      <w:pPr>
        <w:rPr>
          <w:rFonts w:ascii="Verdana" w:hAnsi="Verdana"/>
          <w:sz w:val="20"/>
          <w:szCs w:val="20"/>
        </w:rPr>
      </w:pPr>
      <w:r w:rsidRPr="00B55D51">
        <w:rPr>
          <w:rFonts w:ascii="Verdana" w:hAnsi="Verdana"/>
          <w:sz w:val="20"/>
          <w:szCs w:val="20"/>
        </w:rPr>
        <w:t>0050605                            05 :     Motor de Inyección 1.8 lts., 86 c.p.estándar, 4 vel., 3 ptas.</w:t>
      </w:r>
    </w:p>
    <w:p w:rsidR="00B55D51" w:rsidRPr="00B55D51" w:rsidRDefault="00B55D51" w:rsidP="00B55D51">
      <w:pPr>
        <w:rPr>
          <w:rFonts w:ascii="Verdana" w:hAnsi="Verdana"/>
          <w:sz w:val="20"/>
          <w:szCs w:val="20"/>
        </w:rPr>
      </w:pPr>
      <w:r w:rsidRPr="00B55D51">
        <w:rPr>
          <w:rFonts w:ascii="Verdana" w:hAnsi="Verdana"/>
          <w:sz w:val="20"/>
          <w:szCs w:val="20"/>
        </w:rPr>
        <w:t>0050606                            06 :     Combi 1.4 lts., 78 HP, manual,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Passat 4 puertas</w:t>
      </w:r>
    </w:p>
    <w:p w:rsidR="00B55D51" w:rsidRPr="00B55D51" w:rsidRDefault="00B55D51" w:rsidP="00B55D51">
      <w:pPr>
        <w:rPr>
          <w:rFonts w:ascii="Verdana" w:hAnsi="Verdana"/>
          <w:sz w:val="20"/>
          <w:szCs w:val="20"/>
        </w:rPr>
      </w:pPr>
      <w:r w:rsidRPr="00B55D51">
        <w:rPr>
          <w:rFonts w:ascii="Verdana" w:hAnsi="Verdana"/>
          <w:sz w:val="20"/>
          <w:szCs w:val="20"/>
        </w:rPr>
        <w:t>0050701       Versión          01 :     Limousine GL</w:t>
      </w:r>
    </w:p>
    <w:p w:rsidR="00B55D51" w:rsidRPr="00B55D51" w:rsidRDefault="00B55D51" w:rsidP="00B55D51">
      <w:pPr>
        <w:rPr>
          <w:rFonts w:ascii="Verdana" w:hAnsi="Verdana"/>
          <w:sz w:val="20"/>
          <w:szCs w:val="20"/>
        </w:rPr>
      </w:pPr>
      <w:r w:rsidRPr="00B55D51">
        <w:rPr>
          <w:rFonts w:ascii="Verdana" w:hAnsi="Verdana"/>
          <w:sz w:val="20"/>
          <w:szCs w:val="20"/>
        </w:rPr>
        <w:t>0050702                            02 :     Limousine GLA</w:t>
      </w:r>
    </w:p>
    <w:p w:rsidR="00B55D51" w:rsidRPr="00B55D51" w:rsidRDefault="00B55D51" w:rsidP="00B55D51">
      <w:pPr>
        <w:rPr>
          <w:rFonts w:ascii="Verdana" w:hAnsi="Verdana"/>
          <w:sz w:val="20"/>
          <w:szCs w:val="20"/>
        </w:rPr>
      </w:pPr>
      <w:r w:rsidRPr="00B55D51">
        <w:rPr>
          <w:rFonts w:ascii="Verdana" w:hAnsi="Verdana"/>
          <w:sz w:val="20"/>
          <w:szCs w:val="20"/>
        </w:rPr>
        <w:t>0050703                            03 :     Variant GLA</w:t>
      </w:r>
    </w:p>
    <w:p w:rsidR="00B55D51" w:rsidRPr="00B55D51" w:rsidRDefault="00B55D51" w:rsidP="00B55D51">
      <w:pPr>
        <w:rPr>
          <w:rFonts w:ascii="Verdana" w:hAnsi="Verdana"/>
          <w:sz w:val="20"/>
          <w:szCs w:val="20"/>
        </w:rPr>
      </w:pPr>
      <w:r w:rsidRPr="00B55D51">
        <w:rPr>
          <w:rFonts w:ascii="Verdana" w:hAnsi="Verdana"/>
          <w:sz w:val="20"/>
          <w:szCs w:val="20"/>
        </w:rPr>
        <w:t>0050704                            04 :     Sedán VR6 estándar</w:t>
      </w:r>
    </w:p>
    <w:p w:rsidR="00B55D51" w:rsidRPr="00B55D51" w:rsidRDefault="00B55D51" w:rsidP="00B55D51">
      <w:pPr>
        <w:rPr>
          <w:rFonts w:ascii="Verdana" w:hAnsi="Verdana"/>
          <w:sz w:val="20"/>
          <w:szCs w:val="20"/>
        </w:rPr>
      </w:pPr>
      <w:r w:rsidRPr="00B55D51">
        <w:rPr>
          <w:rFonts w:ascii="Verdana" w:hAnsi="Verdana"/>
          <w:sz w:val="20"/>
          <w:szCs w:val="20"/>
        </w:rPr>
        <w:t>0050705                            05 :     Sedán motor V6 2.8 lts., 190 c.p. 5 vel., aut.,</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0050706                            06 :     Vagoneta VR6 aut.</w:t>
      </w:r>
    </w:p>
    <w:p w:rsidR="00B55D51" w:rsidRPr="00B55D51" w:rsidRDefault="00B55D51" w:rsidP="00B55D51">
      <w:pPr>
        <w:rPr>
          <w:rFonts w:ascii="Verdana" w:hAnsi="Verdana"/>
          <w:sz w:val="20"/>
          <w:szCs w:val="20"/>
        </w:rPr>
      </w:pPr>
      <w:r w:rsidRPr="00B55D51">
        <w:rPr>
          <w:rFonts w:ascii="Verdana" w:hAnsi="Verdana"/>
          <w:sz w:val="20"/>
          <w:szCs w:val="20"/>
        </w:rPr>
        <w:t>0050707                            07 :     Vagoneta VR6 estándar</w:t>
      </w:r>
    </w:p>
    <w:p w:rsidR="00B55D51" w:rsidRPr="00B55D51" w:rsidRDefault="00B55D51" w:rsidP="00B55D51">
      <w:pPr>
        <w:rPr>
          <w:rFonts w:ascii="Verdana" w:hAnsi="Verdana"/>
          <w:sz w:val="20"/>
          <w:szCs w:val="20"/>
        </w:rPr>
      </w:pPr>
      <w:r w:rsidRPr="00B55D51">
        <w:rPr>
          <w:rFonts w:ascii="Verdana" w:hAnsi="Verdana"/>
          <w:sz w:val="20"/>
          <w:szCs w:val="20"/>
        </w:rPr>
        <w:t>0050708                            08 :     Passat V6 4Motion motor 2.8 lts., 190 c.p. 5 vel., aut.</w:t>
      </w:r>
    </w:p>
    <w:p w:rsidR="00B55D51" w:rsidRPr="00B55D51" w:rsidRDefault="00B55D51" w:rsidP="00B55D51">
      <w:pPr>
        <w:rPr>
          <w:rFonts w:ascii="Verdana" w:hAnsi="Verdana"/>
          <w:sz w:val="20"/>
          <w:szCs w:val="20"/>
        </w:rPr>
      </w:pPr>
      <w:r w:rsidRPr="00B55D51">
        <w:rPr>
          <w:rFonts w:ascii="Verdana" w:hAnsi="Verdana"/>
          <w:sz w:val="20"/>
          <w:szCs w:val="20"/>
        </w:rPr>
        <w:t>0050709                            09 :     Passat turbo motor 1.8 lts., 168 c.p. 5 vel., aut.</w:t>
      </w:r>
    </w:p>
    <w:p w:rsidR="00B55D51" w:rsidRPr="00B55D51" w:rsidRDefault="00B55D51" w:rsidP="00B55D51">
      <w:pPr>
        <w:rPr>
          <w:rFonts w:ascii="Verdana" w:hAnsi="Verdana"/>
          <w:sz w:val="20"/>
          <w:szCs w:val="20"/>
        </w:rPr>
      </w:pPr>
      <w:r w:rsidRPr="00B55D51">
        <w:rPr>
          <w:rFonts w:ascii="Verdana" w:hAnsi="Verdana"/>
          <w:sz w:val="20"/>
          <w:szCs w:val="20"/>
        </w:rPr>
        <w:t>0050710                            10 :     Passat versión W8, 4 motion, motor 4.0 lts., 274 CV (DIN) 270 HP</w:t>
      </w:r>
      <w:r w:rsidRPr="00B55D51">
        <w:rPr>
          <w:rFonts w:ascii="Verdana" w:hAnsi="Verdana"/>
          <w:sz w:val="20"/>
          <w:szCs w:val="20"/>
        </w:rPr>
        <w:br/>
        <w:t>(SAE) 5 vel., aut., tiptronic</w:t>
      </w:r>
    </w:p>
    <w:p w:rsidR="00B55D51" w:rsidRPr="00B55D51" w:rsidRDefault="00B55D51" w:rsidP="00B55D51">
      <w:pPr>
        <w:rPr>
          <w:rFonts w:ascii="Verdana" w:hAnsi="Verdana"/>
          <w:sz w:val="20"/>
          <w:szCs w:val="20"/>
        </w:rPr>
      </w:pPr>
      <w:r w:rsidRPr="00B55D51">
        <w:rPr>
          <w:rFonts w:ascii="Verdana" w:hAnsi="Verdana"/>
          <w:sz w:val="20"/>
          <w:szCs w:val="20"/>
        </w:rPr>
        <w:t>0050711                            11 :     Passat versión W8 4 motion, motor 4.0 lts., 274 CV (DIN) 270 HP</w:t>
      </w:r>
    </w:p>
    <w:p w:rsidR="00B55D51" w:rsidRPr="00B55D51" w:rsidRDefault="00B55D51" w:rsidP="00B55D51">
      <w:pPr>
        <w:rPr>
          <w:rFonts w:ascii="Verdana" w:hAnsi="Verdana"/>
          <w:sz w:val="20"/>
          <w:szCs w:val="20"/>
        </w:rPr>
      </w:pPr>
      <w:r w:rsidRPr="00B55D51">
        <w:rPr>
          <w:rFonts w:ascii="Verdana" w:hAnsi="Verdana"/>
          <w:sz w:val="20"/>
          <w:szCs w:val="20"/>
        </w:rPr>
        <w:t>(SAE) 6 vel., estándar</w:t>
      </w:r>
    </w:p>
    <w:p w:rsidR="00B55D51" w:rsidRPr="00B55D51" w:rsidRDefault="00B55D51" w:rsidP="00B55D51">
      <w:pPr>
        <w:rPr>
          <w:rFonts w:ascii="Verdana" w:hAnsi="Verdana"/>
          <w:sz w:val="20"/>
          <w:szCs w:val="20"/>
        </w:rPr>
      </w:pPr>
      <w:r w:rsidRPr="00B55D51">
        <w:rPr>
          <w:rFonts w:ascii="Verdana" w:hAnsi="Verdana"/>
          <w:sz w:val="20"/>
          <w:szCs w:val="20"/>
        </w:rPr>
        <w:t>0050712                            12 :     Passat motor 1.8 lts., 170 HP (DIN) 5 vel., aut.</w:t>
      </w:r>
    </w:p>
    <w:p w:rsidR="00B55D51" w:rsidRPr="00B55D51" w:rsidRDefault="00B55D51" w:rsidP="00B55D51">
      <w:pPr>
        <w:rPr>
          <w:rFonts w:ascii="Verdana" w:hAnsi="Verdana"/>
          <w:sz w:val="20"/>
          <w:szCs w:val="20"/>
        </w:rPr>
      </w:pPr>
      <w:r w:rsidRPr="00B55D51">
        <w:rPr>
          <w:rFonts w:ascii="Verdana" w:hAnsi="Verdana"/>
          <w:sz w:val="20"/>
          <w:szCs w:val="20"/>
        </w:rPr>
        <w:t>0050713                            13 :     Passat V6 motor 2.8 lts., 193 HP (DIN) 5 vel., aut.</w:t>
      </w:r>
    </w:p>
    <w:p w:rsidR="00B55D51" w:rsidRPr="00B55D51" w:rsidRDefault="00B55D51" w:rsidP="00B55D51">
      <w:pPr>
        <w:rPr>
          <w:rFonts w:ascii="Verdana" w:hAnsi="Verdana"/>
          <w:sz w:val="20"/>
          <w:szCs w:val="20"/>
        </w:rPr>
      </w:pPr>
      <w:r w:rsidRPr="00B55D51">
        <w:rPr>
          <w:rFonts w:ascii="Verdana" w:hAnsi="Verdana"/>
          <w:sz w:val="20"/>
          <w:szCs w:val="20"/>
        </w:rPr>
        <w:t>0050714                            14 :     Passat V6 4 Motion, motor 2.8 lts., 193 HP (DIN) 5 vel., aut.</w:t>
      </w:r>
    </w:p>
    <w:p w:rsidR="00B55D51" w:rsidRPr="00B55D51" w:rsidRDefault="00B55D51" w:rsidP="00B55D51">
      <w:pPr>
        <w:rPr>
          <w:rFonts w:ascii="Verdana" w:hAnsi="Verdana"/>
          <w:sz w:val="20"/>
          <w:szCs w:val="20"/>
        </w:rPr>
      </w:pPr>
      <w:r w:rsidRPr="00B55D51">
        <w:rPr>
          <w:rFonts w:ascii="Verdana" w:hAnsi="Verdana"/>
          <w:sz w:val="20"/>
          <w:szCs w:val="20"/>
        </w:rPr>
        <w:t>0050715                            15 :     Passat turbo, motor 2.0 lts., 199/200 CV (DIN) 198 HP (SAE) 6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t>0050716                            16 :     Passat de Lujo, motor V6, 3.6 lts., 280 CV (DIN) 276 HP (SAE) 6</w:t>
      </w:r>
      <w:r w:rsidRPr="00B55D51">
        <w:rPr>
          <w:rFonts w:ascii="Verdana" w:hAnsi="Verdana"/>
          <w:sz w:val="20"/>
          <w:szCs w:val="20"/>
        </w:rPr>
        <w:br/>
        <w:t>vel., aut., tiptronic</w:t>
      </w:r>
    </w:p>
    <w:p w:rsidR="00B55D51" w:rsidRPr="00B55D51" w:rsidRDefault="00B55D51" w:rsidP="00B55D51">
      <w:pPr>
        <w:rPr>
          <w:rFonts w:ascii="Verdana" w:hAnsi="Verdana"/>
          <w:sz w:val="20"/>
          <w:szCs w:val="20"/>
        </w:rPr>
      </w:pPr>
      <w:r w:rsidRPr="00B55D51">
        <w:rPr>
          <w:rFonts w:ascii="Verdana" w:hAnsi="Verdana"/>
          <w:sz w:val="20"/>
          <w:szCs w:val="20"/>
        </w:rPr>
        <w:t>0050717                            17 :     Passat V6 4 Motion, motor V6 3.6 lts., 280 CV (DIN) 276 HP (SAE)</w:t>
      </w:r>
      <w:r w:rsidRPr="00B55D51">
        <w:rPr>
          <w:rFonts w:ascii="Verdana" w:hAnsi="Verdana"/>
          <w:sz w:val="20"/>
          <w:szCs w:val="20"/>
        </w:rPr>
        <w:br/>
        <w:t>6 vel., aut. Tiptronic</w:t>
      </w:r>
    </w:p>
    <w:p w:rsidR="00B55D51" w:rsidRPr="00B55D51" w:rsidRDefault="00B55D51" w:rsidP="00B55D51">
      <w:pPr>
        <w:rPr>
          <w:rFonts w:ascii="Verdana" w:hAnsi="Verdana"/>
          <w:sz w:val="20"/>
          <w:szCs w:val="20"/>
        </w:rPr>
      </w:pPr>
      <w:r w:rsidRPr="00B55D51">
        <w:rPr>
          <w:rFonts w:ascii="Verdana" w:hAnsi="Verdana"/>
          <w:sz w:val="20"/>
          <w:szCs w:val="20"/>
        </w:rPr>
        <w:t>0050718                            18 :     Passat CC turbo, motor 2.0 lts., 200 CV (DIN) 197 HP (SAE) 6 vel.,</w:t>
      </w:r>
      <w:r w:rsidRPr="00B55D51">
        <w:rPr>
          <w:rFonts w:ascii="Verdana" w:hAnsi="Verdana"/>
          <w:sz w:val="20"/>
          <w:szCs w:val="20"/>
        </w:rPr>
        <w:br/>
        <w:t>aut. Tiptronic y/o DSG</w:t>
      </w:r>
    </w:p>
    <w:p w:rsidR="00B55D51" w:rsidRPr="00B55D51" w:rsidRDefault="00B55D51" w:rsidP="00B55D51">
      <w:pPr>
        <w:rPr>
          <w:rFonts w:ascii="Verdana" w:hAnsi="Verdana"/>
          <w:sz w:val="20"/>
          <w:szCs w:val="20"/>
        </w:rPr>
      </w:pPr>
      <w:r w:rsidRPr="00B55D51">
        <w:rPr>
          <w:rFonts w:ascii="Verdana" w:hAnsi="Verdana"/>
          <w:sz w:val="20"/>
          <w:szCs w:val="20"/>
        </w:rPr>
        <w:t>0050719                            19 :     Passat CC V6, motor V6 3.6 lts., 280 CV (DIN) 276 HP (SAE) 6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t>0050720                            20 :     Passat CC V6 4 Motion, motor V6 3.6 lts., 280 CV (DIN) 276 HP</w:t>
      </w:r>
      <w:r w:rsidRPr="00B55D51">
        <w:rPr>
          <w:rFonts w:ascii="Verdana" w:hAnsi="Verdana"/>
          <w:sz w:val="20"/>
          <w:szCs w:val="20"/>
        </w:rPr>
        <w:br/>
        <w:t>(SAE) 6 vel., aut. tiptronic</w:t>
      </w:r>
    </w:p>
    <w:p w:rsidR="00B55D51" w:rsidRPr="00B55D51" w:rsidRDefault="00B55D51" w:rsidP="00B55D51">
      <w:pPr>
        <w:rPr>
          <w:rFonts w:ascii="Verdana" w:hAnsi="Verdana"/>
          <w:sz w:val="20"/>
          <w:szCs w:val="20"/>
        </w:rPr>
      </w:pPr>
      <w:r w:rsidRPr="00B55D51">
        <w:rPr>
          <w:rFonts w:ascii="Verdana" w:hAnsi="Verdana"/>
          <w:sz w:val="20"/>
          <w:szCs w:val="20"/>
        </w:rPr>
        <w:t>0050721                            21 :     Passat turbo, motor 2.0 lts., 200 CV (DIN) 197 HP (SAE) 6 vel., DSG</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0050722                            22 :     Passat/Nuevo Passat Comfort, 2.5 lts., 170 CV (DIN) 168 HP, 6 vel.,</w:t>
      </w:r>
      <w:r w:rsidRPr="00B55D51">
        <w:rPr>
          <w:rFonts w:ascii="Verdana" w:hAnsi="Verdana"/>
          <w:sz w:val="20"/>
          <w:szCs w:val="20"/>
        </w:rPr>
        <w:br/>
        <w:t>aut. tiptronic, gasolina</w:t>
      </w:r>
    </w:p>
    <w:p w:rsidR="00B55D51" w:rsidRPr="00B55D51" w:rsidRDefault="00B55D51" w:rsidP="00B55D51">
      <w:pPr>
        <w:rPr>
          <w:rFonts w:ascii="Verdana" w:hAnsi="Verdana"/>
          <w:sz w:val="20"/>
          <w:szCs w:val="20"/>
        </w:rPr>
      </w:pPr>
      <w:r w:rsidRPr="00B55D51">
        <w:rPr>
          <w:rFonts w:ascii="Verdana" w:hAnsi="Verdana"/>
          <w:sz w:val="20"/>
          <w:szCs w:val="20"/>
        </w:rPr>
        <w:t>0050723                            23 :     Passat/Nuevo Passat Sport, 2.5 lts., 170 CV (DIN) 168 HP, 6 vel.,</w:t>
      </w:r>
      <w:r w:rsidRPr="00B55D51">
        <w:rPr>
          <w:rFonts w:ascii="Verdana" w:hAnsi="Verdana"/>
          <w:sz w:val="20"/>
          <w:szCs w:val="20"/>
        </w:rPr>
        <w:br/>
        <w:t>aut. tiptronic, gasolina</w:t>
      </w:r>
    </w:p>
    <w:p w:rsidR="00B55D51" w:rsidRPr="00B55D51" w:rsidRDefault="00B55D51" w:rsidP="00B55D51">
      <w:pPr>
        <w:rPr>
          <w:rFonts w:ascii="Verdana" w:hAnsi="Verdana"/>
          <w:sz w:val="20"/>
          <w:szCs w:val="20"/>
        </w:rPr>
      </w:pPr>
      <w:r w:rsidRPr="00B55D51">
        <w:rPr>
          <w:rFonts w:ascii="Verdana" w:hAnsi="Verdana"/>
          <w:sz w:val="20"/>
          <w:szCs w:val="20"/>
        </w:rPr>
        <w:t>0050724                            24 :     Passat/Nuevo Passat, V6, 3.6 lts., 280 CV (DIN) 276 HP, 6 vel.,</w:t>
      </w:r>
      <w:r w:rsidRPr="00B55D51">
        <w:rPr>
          <w:rFonts w:ascii="Verdana" w:hAnsi="Verdana"/>
          <w:sz w:val="20"/>
          <w:szCs w:val="20"/>
        </w:rPr>
        <w:br/>
        <w:t>DSG, gasolina</w:t>
      </w:r>
    </w:p>
    <w:p w:rsidR="00B55D51" w:rsidRPr="00B55D51" w:rsidRDefault="00B55D51" w:rsidP="00B55D51">
      <w:pPr>
        <w:rPr>
          <w:rFonts w:ascii="Verdana" w:hAnsi="Verdana"/>
          <w:sz w:val="20"/>
          <w:szCs w:val="20"/>
        </w:rPr>
      </w:pPr>
      <w:r w:rsidRPr="00B55D51">
        <w:rPr>
          <w:rFonts w:ascii="Verdana" w:hAnsi="Verdana"/>
          <w:sz w:val="20"/>
          <w:szCs w:val="20"/>
        </w:rPr>
        <w:t>0050725                            25 :     Passat CC 2.0 lts., TDI, 167 HP, DSG, diesel</w:t>
      </w:r>
    </w:p>
    <w:p w:rsidR="00B55D51" w:rsidRPr="00B55D51" w:rsidRDefault="00B55D51" w:rsidP="00B55D51">
      <w:pPr>
        <w:rPr>
          <w:rFonts w:ascii="Verdana" w:hAnsi="Verdana"/>
          <w:sz w:val="20"/>
          <w:szCs w:val="20"/>
        </w:rPr>
      </w:pPr>
      <w:r w:rsidRPr="00B55D51">
        <w:rPr>
          <w:rFonts w:ascii="Verdana" w:hAnsi="Verdana"/>
          <w:sz w:val="20"/>
          <w:szCs w:val="20"/>
        </w:rPr>
        <w:t>0050726                            26 :     Passat 2.0 lts., TDI, 150 HP, aut.,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Audi</w:t>
      </w:r>
    </w:p>
    <w:p w:rsidR="00B55D51" w:rsidRPr="00B55D51" w:rsidRDefault="00B55D51" w:rsidP="00B55D51">
      <w:pPr>
        <w:rPr>
          <w:rFonts w:ascii="Verdana" w:hAnsi="Verdana"/>
          <w:sz w:val="20"/>
          <w:szCs w:val="20"/>
        </w:rPr>
      </w:pPr>
      <w:r w:rsidRPr="00B55D51">
        <w:rPr>
          <w:rFonts w:ascii="Verdana" w:hAnsi="Verdana"/>
          <w:sz w:val="20"/>
          <w:szCs w:val="20"/>
        </w:rPr>
        <w:t>0050801       Versión          01 :     Audi 100 cs automático</w:t>
      </w:r>
    </w:p>
    <w:p w:rsidR="00B55D51" w:rsidRPr="00B55D51" w:rsidRDefault="00B55D51" w:rsidP="00B55D51">
      <w:pPr>
        <w:rPr>
          <w:rFonts w:ascii="Verdana" w:hAnsi="Verdana"/>
          <w:sz w:val="20"/>
          <w:szCs w:val="20"/>
        </w:rPr>
      </w:pPr>
      <w:r w:rsidRPr="00B55D51">
        <w:rPr>
          <w:rFonts w:ascii="Verdana" w:hAnsi="Verdana"/>
          <w:sz w:val="20"/>
          <w:szCs w:val="20"/>
        </w:rPr>
        <w:t>0050802                            02 :     Audi 100 cs quattro</w:t>
      </w:r>
    </w:p>
    <w:p w:rsidR="00B55D51" w:rsidRPr="00B55D51" w:rsidRDefault="00B55D51" w:rsidP="00B55D51">
      <w:pPr>
        <w:rPr>
          <w:rFonts w:ascii="Verdana" w:hAnsi="Verdana"/>
          <w:sz w:val="20"/>
          <w:szCs w:val="20"/>
        </w:rPr>
      </w:pPr>
      <w:r w:rsidRPr="00B55D51">
        <w:rPr>
          <w:rFonts w:ascii="Verdana" w:hAnsi="Verdana"/>
          <w:sz w:val="20"/>
          <w:szCs w:val="20"/>
        </w:rPr>
        <w:t>0050803                            03 :     Audi S4</w:t>
      </w:r>
    </w:p>
    <w:p w:rsidR="00B55D51" w:rsidRPr="00B55D51" w:rsidRDefault="00B55D51" w:rsidP="00B55D51">
      <w:pPr>
        <w:rPr>
          <w:rFonts w:ascii="Verdana" w:hAnsi="Verdana"/>
          <w:sz w:val="20"/>
          <w:szCs w:val="20"/>
        </w:rPr>
      </w:pPr>
      <w:r w:rsidRPr="00B55D51">
        <w:rPr>
          <w:rFonts w:ascii="Verdana" w:hAnsi="Verdana"/>
          <w:sz w:val="20"/>
          <w:szCs w:val="20"/>
        </w:rPr>
        <w:t>0050804                            04 :     Audi V8</w:t>
      </w:r>
    </w:p>
    <w:p w:rsidR="00B55D51" w:rsidRPr="00B55D51" w:rsidRDefault="00B55D51" w:rsidP="00B55D51">
      <w:pPr>
        <w:rPr>
          <w:rFonts w:ascii="Verdana" w:hAnsi="Verdana"/>
          <w:sz w:val="20"/>
          <w:szCs w:val="20"/>
        </w:rPr>
      </w:pPr>
      <w:r w:rsidRPr="00B55D51">
        <w:rPr>
          <w:rFonts w:ascii="Verdana" w:hAnsi="Verdana"/>
          <w:sz w:val="20"/>
          <w:szCs w:val="20"/>
        </w:rPr>
        <w:t>0050805                            05 :     A4 estándar 193 c.p.</w:t>
      </w:r>
    </w:p>
    <w:p w:rsidR="00B55D51" w:rsidRPr="00B55D51" w:rsidRDefault="00B55D51" w:rsidP="00B55D51">
      <w:pPr>
        <w:rPr>
          <w:rFonts w:ascii="Verdana" w:hAnsi="Verdana"/>
          <w:sz w:val="20"/>
          <w:szCs w:val="20"/>
        </w:rPr>
      </w:pPr>
      <w:r w:rsidRPr="00B55D51">
        <w:rPr>
          <w:rFonts w:ascii="Verdana" w:hAnsi="Verdana"/>
          <w:sz w:val="20"/>
          <w:szCs w:val="20"/>
        </w:rPr>
        <w:t>0050806                            06 :     A4 automátco 193 c.p.</w:t>
      </w:r>
    </w:p>
    <w:p w:rsidR="00B55D51" w:rsidRPr="00B55D51" w:rsidRDefault="00B55D51" w:rsidP="00B55D51">
      <w:pPr>
        <w:rPr>
          <w:rFonts w:ascii="Verdana" w:hAnsi="Verdana"/>
          <w:sz w:val="20"/>
          <w:szCs w:val="20"/>
        </w:rPr>
      </w:pPr>
      <w:r w:rsidRPr="00B55D51">
        <w:rPr>
          <w:rFonts w:ascii="Verdana" w:hAnsi="Verdana"/>
          <w:sz w:val="20"/>
          <w:szCs w:val="20"/>
        </w:rPr>
        <w:t>0050807                            07 :     A4 quattro automático 193 c.p.</w:t>
      </w:r>
    </w:p>
    <w:p w:rsidR="00B55D51" w:rsidRPr="00B55D51" w:rsidRDefault="00B55D51" w:rsidP="00B55D51">
      <w:pPr>
        <w:rPr>
          <w:rFonts w:ascii="Verdana" w:hAnsi="Verdana"/>
          <w:sz w:val="20"/>
          <w:szCs w:val="20"/>
        </w:rPr>
      </w:pPr>
      <w:r w:rsidRPr="00B55D51">
        <w:rPr>
          <w:rFonts w:ascii="Verdana" w:hAnsi="Verdana"/>
          <w:sz w:val="20"/>
          <w:szCs w:val="20"/>
        </w:rPr>
        <w:t>0050808                            08 :     A8 Tiptronic 300 c.p.</w:t>
      </w:r>
    </w:p>
    <w:p w:rsidR="00B55D51" w:rsidRPr="00B55D51" w:rsidRDefault="00B55D51" w:rsidP="00B55D51">
      <w:pPr>
        <w:rPr>
          <w:rFonts w:ascii="Verdana" w:hAnsi="Verdana"/>
          <w:sz w:val="20"/>
          <w:szCs w:val="20"/>
        </w:rPr>
      </w:pPr>
      <w:r w:rsidRPr="00B55D51">
        <w:rPr>
          <w:rFonts w:ascii="Verdana" w:hAnsi="Verdana"/>
          <w:sz w:val="20"/>
          <w:szCs w:val="20"/>
        </w:rPr>
        <w:t>0050809                            09 :     A4 Tiptronic 193 c.p.</w:t>
      </w:r>
    </w:p>
    <w:p w:rsidR="00B55D51" w:rsidRPr="00B55D51" w:rsidRDefault="00B55D51" w:rsidP="00B55D51">
      <w:pPr>
        <w:rPr>
          <w:rFonts w:ascii="Verdana" w:hAnsi="Verdana"/>
          <w:sz w:val="20"/>
          <w:szCs w:val="20"/>
        </w:rPr>
      </w:pPr>
      <w:r w:rsidRPr="00B55D51">
        <w:rPr>
          <w:rFonts w:ascii="Verdana" w:hAnsi="Verdana"/>
          <w:sz w:val="20"/>
          <w:szCs w:val="20"/>
        </w:rPr>
        <w:t>0050810                            10 :     A4 quattro Tiptronic 193 c.p.</w:t>
      </w:r>
    </w:p>
    <w:p w:rsidR="00B55D51" w:rsidRPr="00B55D51" w:rsidRDefault="00B55D51" w:rsidP="00B55D51">
      <w:pPr>
        <w:rPr>
          <w:rFonts w:ascii="Verdana" w:hAnsi="Verdana"/>
          <w:sz w:val="20"/>
          <w:szCs w:val="20"/>
        </w:rPr>
      </w:pPr>
      <w:r w:rsidRPr="00B55D51">
        <w:rPr>
          <w:rFonts w:ascii="Verdana" w:hAnsi="Verdana"/>
          <w:sz w:val="20"/>
          <w:szCs w:val="20"/>
        </w:rPr>
        <w:t>0050811                            11 :     A6 Tiptronic 193 c.p.</w:t>
      </w:r>
    </w:p>
    <w:p w:rsidR="00B55D51" w:rsidRPr="00B55D51" w:rsidRDefault="00B55D51" w:rsidP="00B55D51">
      <w:pPr>
        <w:rPr>
          <w:rFonts w:ascii="Verdana" w:hAnsi="Verdana"/>
          <w:sz w:val="20"/>
          <w:szCs w:val="20"/>
        </w:rPr>
      </w:pPr>
      <w:r w:rsidRPr="00B55D51">
        <w:rPr>
          <w:rFonts w:ascii="Verdana" w:hAnsi="Verdana"/>
          <w:sz w:val="20"/>
          <w:szCs w:val="20"/>
        </w:rPr>
        <w:t>0050812                            12 :     A6 quattro Tiptronic 193 c.p.</w:t>
      </w:r>
    </w:p>
    <w:p w:rsidR="00B55D51" w:rsidRPr="00B55D51" w:rsidRDefault="00B55D51" w:rsidP="00B55D51">
      <w:pPr>
        <w:rPr>
          <w:rFonts w:ascii="Verdana" w:hAnsi="Verdana"/>
          <w:sz w:val="20"/>
          <w:szCs w:val="20"/>
        </w:rPr>
      </w:pPr>
      <w:r w:rsidRPr="00B55D51">
        <w:rPr>
          <w:rFonts w:ascii="Verdana" w:hAnsi="Verdana"/>
          <w:sz w:val="20"/>
          <w:szCs w:val="20"/>
        </w:rPr>
        <w:t>0050813                            13 :     A4 Turbo Tiptronic 147 c.p.</w:t>
      </w:r>
    </w:p>
    <w:p w:rsidR="00B55D51" w:rsidRPr="00B55D51" w:rsidRDefault="00B55D51" w:rsidP="00B55D51">
      <w:pPr>
        <w:rPr>
          <w:rFonts w:ascii="Verdana" w:hAnsi="Verdana"/>
          <w:sz w:val="20"/>
          <w:szCs w:val="20"/>
        </w:rPr>
      </w:pPr>
      <w:r w:rsidRPr="00B55D51">
        <w:rPr>
          <w:rFonts w:ascii="Verdana" w:hAnsi="Verdana"/>
          <w:sz w:val="20"/>
          <w:szCs w:val="20"/>
        </w:rPr>
        <w:t>0050814                            14 :     A4 Turbo estándar 147 c.p.</w:t>
      </w:r>
    </w:p>
    <w:p w:rsidR="00B55D51" w:rsidRPr="00B55D51" w:rsidRDefault="00B55D51" w:rsidP="00B55D51">
      <w:pPr>
        <w:rPr>
          <w:rFonts w:ascii="Verdana" w:hAnsi="Verdana"/>
          <w:sz w:val="20"/>
          <w:szCs w:val="20"/>
        </w:rPr>
      </w:pPr>
      <w:r w:rsidRPr="00B55D51">
        <w:rPr>
          <w:rFonts w:ascii="Verdana" w:hAnsi="Verdana"/>
          <w:sz w:val="20"/>
          <w:szCs w:val="20"/>
        </w:rPr>
        <w:t>0050815                            15 :     A3 Turbo estándar 147 c.p.</w:t>
      </w:r>
    </w:p>
    <w:p w:rsidR="00B55D51" w:rsidRPr="00B55D51" w:rsidRDefault="00B55D51" w:rsidP="00B55D51">
      <w:pPr>
        <w:rPr>
          <w:rFonts w:ascii="Verdana" w:hAnsi="Verdana"/>
          <w:sz w:val="20"/>
          <w:szCs w:val="20"/>
        </w:rPr>
      </w:pPr>
      <w:r w:rsidRPr="00B55D51">
        <w:rPr>
          <w:rFonts w:ascii="Verdana" w:hAnsi="Verdana"/>
          <w:sz w:val="20"/>
          <w:szCs w:val="20"/>
        </w:rPr>
        <w:t>0050816                            16 :     A3 Turbo automático 147 c.p.</w:t>
      </w:r>
    </w:p>
    <w:p w:rsidR="00B55D51" w:rsidRPr="00B55D51" w:rsidRDefault="00B55D51" w:rsidP="00B55D51">
      <w:pPr>
        <w:rPr>
          <w:rFonts w:ascii="Verdana" w:hAnsi="Verdana"/>
          <w:sz w:val="20"/>
          <w:szCs w:val="20"/>
        </w:rPr>
      </w:pPr>
      <w:r w:rsidRPr="00B55D51">
        <w:rPr>
          <w:rFonts w:ascii="Verdana" w:hAnsi="Verdana"/>
          <w:sz w:val="20"/>
          <w:szCs w:val="20"/>
        </w:rPr>
        <w:t>0050817                            17 :     Audi A3 Attraction 1.8 lts., estándar, 125 c.p.</w:t>
      </w:r>
    </w:p>
    <w:p w:rsidR="00B55D51" w:rsidRPr="00B55D51" w:rsidRDefault="00B55D51" w:rsidP="00B55D51">
      <w:pPr>
        <w:rPr>
          <w:rFonts w:ascii="Verdana" w:hAnsi="Verdana"/>
          <w:sz w:val="20"/>
          <w:szCs w:val="20"/>
        </w:rPr>
      </w:pPr>
      <w:r w:rsidRPr="00B55D51">
        <w:rPr>
          <w:rFonts w:ascii="Verdana" w:hAnsi="Verdana"/>
          <w:sz w:val="20"/>
          <w:szCs w:val="20"/>
        </w:rPr>
        <w:t>0050818                            18 :     Audi A3 Attraction 1.8 lts., aut., 125 c.p.</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0050819                            19 :     Audi A3 Attraction 1.8 lts., estándar, 150 c.p.</w:t>
      </w:r>
    </w:p>
    <w:p w:rsidR="00B55D51" w:rsidRPr="00B55D51" w:rsidRDefault="00B55D51" w:rsidP="00B55D51">
      <w:pPr>
        <w:rPr>
          <w:rFonts w:ascii="Verdana" w:hAnsi="Verdana"/>
          <w:sz w:val="20"/>
          <w:szCs w:val="20"/>
        </w:rPr>
      </w:pPr>
      <w:r w:rsidRPr="00B55D51">
        <w:rPr>
          <w:rFonts w:ascii="Verdana" w:hAnsi="Verdana"/>
          <w:sz w:val="20"/>
          <w:szCs w:val="20"/>
        </w:rPr>
        <w:t>0050820                            20 :     Audi A3 Attraction 1.8 lts., aut., 150 c.p.</w:t>
      </w:r>
    </w:p>
    <w:p w:rsidR="00B55D51" w:rsidRPr="00B55D51" w:rsidRDefault="00B55D51" w:rsidP="00B55D51">
      <w:pPr>
        <w:rPr>
          <w:rFonts w:ascii="Verdana" w:hAnsi="Verdana"/>
          <w:sz w:val="20"/>
          <w:szCs w:val="20"/>
        </w:rPr>
      </w:pPr>
      <w:r w:rsidRPr="00B55D51">
        <w:rPr>
          <w:rFonts w:ascii="Verdana" w:hAnsi="Verdana"/>
          <w:sz w:val="20"/>
          <w:szCs w:val="20"/>
        </w:rPr>
        <w:t>0050821                            21 :     Audi A3 Ambition 1.8 lts., estándar, 180 c.p.</w:t>
      </w:r>
    </w:p>
    <w:p w:rsidR="00B55D51" w:rsidRPr="00B55D51" w:rsidRDefault="00B55D51" w:rsidP="00B55D51">
      <w:pPr>
        <w:rPr>
          <w:rFonts w:ascii="Verdana" w:hAnsi="Verdana"/>
          <w:sz w:val="20"/>
          <w:szCs w:val="20"/>
        </w:rPr>
      </w:pPr>
      <w:r w:rsidRPr="00B55D51">
        <w:rPr>
          <w:rFonts w:ascii="Verdana" w:hAnsi="Verdana"/>
          <w:sz w:val="20"/>
          <w:szCs w:val="20"/>
        </w:rPr>
        <w:t>0050822                            22 :     Audi A4 Quattro 2.8 lts., estándar, 193 c.p.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0050823                            23 :     Audi S4 Quattro 2.7 lts., estándar, 265 c.p.</w:t>
      </w:r>
    </w:p>
    <w:p w:rsidR="00B55D51" w:rsidRPr="00B55D51" w:rsidRDefault="00B55D51" w:rsidP="00B55D51">
      <w:pPr>
        <w:rPr>
          <w:rFonts w:ascii="Verdana" w:hAnsi="Verdana"/>
          <w:sz w:val="20"/>
          <w:szCs w:val="20"/>
        </w:rPr>
      </w:pPr>
      <w:r w:rsidRPr="00B55D51">
        <w:rPr>
          <w:rFonts w:ascii="Verdana" w:hAnsi="Verdana"/>
          <w:sz w:val="20"/>
          <w:szCs w:val="20"/>
        </w:rPr>
        <w:t>0050824                            24 :     Audi A8 Tiptronic Quattro 4.2 lts., estándar, 310 c.p.</w:t>
      </w:r>
    </w:p>
    <w:p w:rsidR="00B55D51" w:rsidRPr="00B55D51" w:rsidRDefault="00B55D51" w:rsidP="00B55D51">
      <w:pPr>
        <w:rPr>
          <w:rFonts w:ascii="Verdana" w:hAnsi="Verdana"/>
          <w:sz w:val="20"/>
          <w:szCs w:val="20"/>
        </w:rPr>
      </w:pPr>
      <w:r w:rsidRPr="00B55D51">
        <w:rPr>
          <w:rFonts w:ascii="Verdana" w:hAnsi="Verdana"/>
          <w:sz w:val="20"/>
          <w:szCs w:val="20"/>
        </w:rPr>
        <w:t>0050825                            25 :     Audi TT Coupé Front 1.8 lts., estándar, 180 c.p.</w:t>
      </w:r>
    </w:p>
    <w:p w:rsidR="00B55D51" w:rsidRPr="00B55D51" w:rsidRDefault="00B55D51" w:rsidP="00B55D51">
      <w:pPr>
        <w:rPr>
          <w:rFonts w:ascii="Verdana" w:hAnsi="Verdana"/>
          <w:sz w:val="20"/>
          <w:szCs w:val="20"/>
        </w:rPr>
      </w:pPr>
      <w:r w:rsidRPr="00B55D51">
        <w:rPr>
          <w:rFonts w:ascii="Verdana" w:hAnsi="Verdana"/>
          <w:sz w:val="20"/>
          <w:szCs w:val="20"/>
        </w:rPr>
        <w:t>0050826                            26 :     A8 260 c.p. Front Tiptronic</w:t>
      </w:r>
    </w:p>
    <w:p w:rsidR="00B55D51" w:rsidRPr="00B55D51" w:rsidRDefault="00B55D51" w:rsidP="00B55D51">
      <w:pPr>
        <w:rPr>
          <w:rFonts w:ascii="Verdana" w:hAnsi="Verdana"/>
          <w:sz w:val="20"/>
          <w:szCs w:val="20"/>
        </w:rPr>
      </w:pPr>
      <w:r w:rsidRPr="00B55D51">
        <w:rPr>
          <w:rFonts w:ascii="Verdana" w:hAnsi="Verdana"/>
          <w:sz w:val="20"/>
          <w:szCs w:val="20"/>
        </w:rPr>
        <w:t>0050827                            27 :     S3 1.8 lts., turbo 206 HP Quattro estándar, 6 vel., 2 ptas.</w:t>
      </w:r>
    </w:p>
    <w:p w:rsidR="00B55D51" w:rsidRPr="00B55D51" w:rsidRDefault="00B55D51" w:rsidP="00B55D51">
      <w:pPr>
        <w:rPr>
          <w:rFonts w:ascii="Verdana" w:hAnsi="Verdana"/>
          <w:sz w:val="20"/>
          <w:szCs w:val="20"/>
        </w:rPr>
      </w:pPr>
      <w:r w:rsidRPr="00B55D51">
        <w:rPr>
          <w:rFonts w:ascii="Verdana" w:hAnsi="Verdana"/>
          <w:sz w:val="20"/>
          <w:szCs w:val="20"/>
        </w:rPr>
        <w:t>0050828                            28 :     TT coupé 1.8 lts., turbo 221 Quattro estándar,    6 vel., 2 ptas.</w:t>
      </w:r>
    </w:p>
    <w:p w:rsidR="00B55D51" w:rsidRPr="00B55D51" w:rsidRDefault="00B55D51" w:rsidP="00B55D51">
      <w:pPr>
        <w:rPr>
          <w:rFonts w:ascii="Verdana" w:hAnsi="Verdana"/>
          <w:sz w:val="20"/>
          <w:szCs w:val="20"/>
        </w:rPr>
      </w:pPr>
      <w:r w:rsidRPr="00B55D51">
        <w:rPr>
          <w:rFonts w:ascii="Verdana" w:hAnsi="Verdana"/>
          <w:sz w:val="20"/>
          <w:szCs w:val="20"/>
        </w:rPr>
        <w:t>0050829                            29 :     TT roadster 1.8 lts., turbo 221 Quattro estándar, 6 vel., 2 ptas.</w:t>
      </w:r>
    </w:p>
    <w:p w:rsidR="00B55D51" w:rsidRPr="00B55D51" w:rsidRDefault="00B55D51" w:rsidP="00B55D51">
      <w:pPr>
        <w:rPr>
          <w:rFonts w:ascii="Verdana" w:hAnsi="Verdana"/>
          <w:sz w:val="20"/>
          <w:szCs w:val="20"/>
        </w:rPr>
      </w:pPr>
      <w:r w:rsidRPr="00B55D51">
        <w:rPr>
          <w:rFonts w:ascii="Verdana" w:hAnsi="Verdana"/>
          <w:sz w:val="20"/>
          <w:szCs w:val="20"/>
        </w:rPr>
        <w:t>0050830                            30 :     Audi A4 Tiptronic 2.4 lts., 165 HP, estándar, 5 vel., 4 ptas.</w:t>
      </w:r>
    </w:p>
    <w:p w:rsidR="00B55D51" w:rsidRPr="00B55D51" w:rsidRDefault="00B55D51" w:rsidP="00B55D51">
      <w:pPr>
        <w:rPr>
          <w:rFonts w:ascii="Verdana" w:hAnsi="Verdana"/>
          <w:sz w:val="20"/>
          <w:szCs w:val="20"/>
        </w:rPr>
      </w:pPr>
      <w:r w:rsidRPr="00B55D51">
        <w:rPr>
          <w:rFonts w:ascii="Verdana" w:hAnsi="Verdana"/>
          <w:sz w:val="20"/>
          <w:szCs w:val="20"/>
        </w:rPr>
        <w:t>0050831                            31 :     Audi A3 TDI 1.9 lts., 110 HP, diesel, 5 vel., 2 ptas.</w:t>
      </w:r>
    </w:p>
    <w:p w:rsidR="00B55D51" w:rsidRPr="00B55D51" w:rsidRDefault="00B55D51" w:rsidP="00B55D51">
      <w:pPr>
        <w:rPr>
          <w:rFonts w:ascii="Verdana" w:hAnsi="Verdana"/>
          <w:sz w:val="20"/>
          <w:szCs w:val="20"/>
        </w:rPr>
      </w:pPr>
      <w:r w:rsidRPr="00B55D51">
        <w:rPr>
          <w:rFonts w:ascii="Verdana" w:hAnsi="Verdana"/>
          <w:sz w:val="20"/>
          <w:szCs w:val="20"/>
        </w:rPr>
        <w:t>0050832                            32 :     Audi A6 4.2 lts., 295 HP, Tiptronic Quattro, aut., 4 ptas., 8 cil.</w:t>
      </w:r>
    </w:p>
    <w:p w:rsidR="00B55D51" w:rsidRPr="00B55D51" w:rsidRDefault="00B55D51" w:rsidP="00B55D51">
      <w:pPr>
        <w:rPr>
          <w:rFonts w:ascii="Verdana" w:hAnsi="Verdana"/>
          <w:sz w:val="20"/>
          <w:szCs w:val="20"/>
        </w:rPr>
      </w:pPr>
      <w:r w:rsidRPr="00B55D51">
        <w:rPr>
          <w:rFonts w:ascii="Verdana" w:hAnsi="Verdana"/>
          <w:sz w:val="20"/>
          <w:szCs w:val="20"/>
        </w:rPr>
        <w:t>0050833                            33:      Audi A6 4.2 lts., 335 HP, Tiptronic Quattro, aut., 4 ptas., 8 cil.</w:t>
      </w:r>
    </w:p>
    <w:p w:rsidR="00B55D51" w:rsidRPr="00B55D51" w:rsidRDefault="00B55D51" w:rsidP="00B55D51">
      <w:pPr>
        <w:rPr>
          <w:rFonts w:ascii="Verdana" w:hAnsi="Verdana"/>
          <w:sz w:val="20"/>
          <w:szCs w:val="20"/>
        </w:rPr>
      </w:pPr>
      <w:r w:rsidRPr="00B55D51">
        <w:rPr>
          <w:rFonts w:ascii="Verdana" w:hAnsi="Verdana"/>
          <w:sz w:val="20"/>
          <w:szCs w:val="20"/>
        </w:rPr>
        <w:t>0050834                            34 :     Audi S8 4.2 lts., 335 HP, Tiptronic Quattro, aut., 4 ptas., 8 cil.</w:t>
      </w:r>
    </w:p>
    <w:p w:rsidR="00B55D51" w:rsidRPr="00B55D51" w:rsidRDefault="00B55D51" w:rsidP="00B55D51">
      <w:pPr>
        <w:rPr>
          <w:rFonts w:ascii="Verdana" w:hAnsi="Verdana"/>
          <w:sz w:val="20"/>
          <w:szCs w:val="20"/>
        </w:rPr>
      </w:pPr>
      <w:r w:rsidRPr="00B55D51">
        <w:rPr>
          <w:rFonts w:ascii="Verdana" w:hAnsi="Verdana"/>
          <w:sz w:val="20"/>
          <w:szCs w:val="20"/>
        </w:rPr>
        <w:t>0050835                            35 :     Audi A6 Allroad 2.7 lts., 247 HP, Tiptronic Quattro, aut., 4 ptas., 6 cil.</w:t>
      </w:r>
    </w:p>
    <w:p w:rsidR="00B55D51" w:rsidRPr="00B55D51" w:rsidRDefault="00B55D51" w:rsidP="00B55D51">
      <w:pPr>
        <w:rPr>
          <w:rFonts w:ascii="Verdana" w:hAnsi="Verdana"/>
          <w:sz w:val="20"/>
          <w:szCs w:val="20"/>
        </w:rPr>
      </w:pPr>
      <w:r w:rsidRPr="00B55D51">
        <w:rPr>
          <w:rFonts w:ascii="Verdana" w:hAnsi="Verdana"/>
          <w:sz w:val="20"/>
          <w:szCs w:val="20"/>
        </w:rPr>
        <w:t>0050836                            36 :     A4 turbo, estándar, 1.8 lts., 4 cil., 170 HP, Front, 4 ptas.</w:t>
      </w:r>
    </w:p>
    <w:p w:rsidR="00B55D51" w:rsidRPr="00B55D51" w:rsidRDefault="00B55D51" w:rsidP="00B55D51">
      <w:pPr>
        <w:rPr>
          <w:rFonts w:ascii="Verdana" w:hAnsi="Verdana"/>
          <w:sz w:val="20"/>
          <w:szCs w:val="20"/>
        </w:rPr>
      </w:pPr>
      <w:r w:rsidRPr="00B55D51">
        <w:rPr>
          <w:rFonts w:ascii="Verdana" w:hAnsi="Verdana"/>
          <w:sz w:val="20"/>
          <w:szCs w:val="20"/>
        </w:rPr>
        <w:t>0050837                            37 :     A4 turbo, CVT aut., 1.8 lts., 4 cil., 170 HP, Front, 4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0050838                            38 :     A4 turbo, Tiptronic aut., 1.8 lts., 4 cil., 170 HP, Quattro, 4 ptas.</w:t>
      </w:r>
    </w:p>
    <w:p w:rsidR="00B55D51" w:rsidRPr="00B55D51" w:rsidRDefault="00B55D51" w:rsidP="00B55D51">
      <w:pPr>
        <w:rPr>
          <w:rFonts w:ascii="Verdana" w:hAnsi="Verdana"/>
          <w:sz w:val="20"/>
          <w:szCs w:val="20"/>
        </w:rPr>
      </w:pPr>
      <w:r w:rsidRPr="00B55D51">
        <w:rPr>
          <w:rFonts w:ascii="Verdana" w:hAnsi="Verdana"/>
          <w:sz w:val="20"/>
          <w:szCs w:val="20"/>
        </w:rPr>
        <w:t>0050839                            39 :     A4 CVT aut., 3.0 lts., 6 cil., 220 HP, Front, 4 ptas.</w:t>
      </w:r>
    </w:p>
    <w:p w:rsidR="00B55D51" w:rsidRPr="00B55D51" w:rsidRDefault="00B55D51" w:rsidP="00B55D51">
      <w:pPr>
        <w:rPr>
          <w:rFonts w:ascii="Verdana" w:hAnsi="Verdana"/>
          <w:sz w:val="20"/>
          <w:szCs w:val="20"/>
        </w:rPr>
      </w:pPr>
      <w:r w:rsidRPr="00B55D51">
        <w:rPr>
          <w:rFonts w:ascii="Verdana" w:hAnsi="Verdana"/>
          <w:sz w:val="20"/>
          <w:szCs w:val="20"/>
        </w:rPr>
        <w:t>0050840                            40 :     A4 Tiptronic aut., 3.0 lts., 6 cil., 220 HP, Quattro, 4 ptas.</w:t>
      </w:r>
    </w:p>
    <w:p w:rsidR="00B55D51" w:rsidRPr="00B55D51" w:rsidRDefault="00B55D51" w:rsidP="00B55D51">
      <w:pPr>
        <w:rPr>
          <w:rFonts w:ascii="Verdana" w:hAnsi="Verdana"/>
          <w:sz w:val="20"/>
          <w:szCs w:val="20"/>
        </w:rPr>
      </w:pPr>
      <w:r w:rsidRPr="00B55D51">
        <w:rPr>
          <w:rFonts w:ascii="Verdana" w:hAnsi="Verdana"/>
          <w:sz w:val="20"/>
          <w:szCs w:val="20"/>
        </w:rPr>
        <w:t>0050841                            41 :     A6 Front CVT aut., 3.0 lts., 6 cil., 220 HP, Front, 4 ptas.</w:t>
      </w:r>
    </w:p>
    <w:p w:rsidR="00B55D51" w:rsidRPr="00B55D51" w:rsidRDefault="00B55D51" w:rsidP="00B55D51">
      <w:pPr>
        <w:rPr>
          <w:rFonts w:ascii="Verdana" w:hAnsi="Verdana"/>
          <w:sz w:val="20"/>
          <w:szCs w:val="20"/>
        </w:rPr>
      </w:pPr>
      <w:r w:rsidRPr="00B55D51">
        <w:rPr>
          <w:rFonts w:ascii="Verdana" w:hAnsi="Verdana"/>
          <w:sz w:val="20"/>
          <w:szCs w:val="20"/>
        </w:rPr>
        <w:t>0050842                            42 :     A6 Tiptronic aut., 3.0 lts., 6 cil., 220 HP, Quattro, 4 ptas.</w:t>
      </w:r>
    </w:p>
    <w:p w:rsidR="00B55D51" w:rsidRPr="00B55D51" w:rsidRDefault="00B55D51" w:rsidP="00B55D51">
      <w:pPr>
        <w:rPr>
          <w:rFonts w:ascii="Verdana" w:hAnsi="Verdana"/>
          <w:sz w:val="20"/>
          <w:szCs w:val="20"/>
        </w:rPr>
      </w:pPr>
      <w:r w:rsidRPr="00B55D51">
        <w:rPr>
          <w:rFonts w:ascii="Verdana" w:hAnsi="Verdana"/>
          <w:sz w:val="20"/>
          <w:szCs w:val="20"/>
        </w:rPr>
        <w:t>0050843                            43 :     A6 Biturbo aut., 2.7 lts., 6 cil., 250 HP, Quattro, 4 ptas.</w:t>
      </w:r>
    </w:p>
    <w:p w:rsidR="00B55D51" w:rsidRPr="00B55D51" w:rsidRDefault="00B55D51" w:rsidP="00B55D51">
      <w:pPr>
        <w:rPr>
          <w:rFonts w:ascii="Verdana" w:hAnsi="Verdana"/>
          <w:sz w:val="20"/>
          <w:szCs w:val="20"/>
        </w:rPr>
      </w:pPr>
      <w:r w:rsidRPr="00B55D51">
        <w:rPr>
          <w:rFonts w:ascii="Verdana" w:hAnsi="Verdana"/>
          <w:sz w:val="20"/>
          <w:szCs w:val="20"/>
        </w:rPr>
        <w:t>0050844                            44 :     Audi A3 1.8 lts., turbo, 4 cil., 180 HP, aut., Tiptronic Front</w:t>
      </w:r>
    </w:p>
    <w:p w:rsidR="00B55D51" w:rsidRPr="00B55D51" w:rsidRDefault="00B55D51" w:rsidP="00B55D51">
      <w:pPr>
        <w:rPr>
          <w:rFonts w:ascii="Verdana" w:hAnsi="Verdana"/>
          <w:sz w:val="20"/>
          <w:szCs w:val="20"/>
        </w:rPr>
      </w:pPr>
      <w:r w:rsidRPr="00B55D51">
        <w:rPr>
          <w:rFonts w:ascii="Verdana" w:hAnsi="Verdana"/>
          <w:sz w:val="20"/>
          <w:szCs w:val="20"/>
        </w:rPr>
        <w:t>0050845                            45 :     Audi A8 4.2 lts., 8 cil., 334 HP, aut., Tiptronic Quattro</w:t>
      </w:r>
    </w:p>
    <w:p w:rsidR="00B55D51" w:rsidRPr="00B55D51" w:rsidRDefault="00B55D51" w:rsidP="00B55D51">
      <w:pPr>
        <w:rPr>
          <w:rFonts w:ascii="Verdana" w:hAnsi="Verdana"/>
          <w:sz w:val="20"/>
          <w:szCs w:val="20"/>
        </w:rPr>
      </w:pPr>
      <w:r w:rsidRPr="00B55D51">
        <w:rPr>
          <w:rFonts w:ascii="Verdana" w:hAnsi="Verdana"/>
          <w:sz w:val="20"/>
          <w:szCs w:val="20"/>
        </w:rPr>
        <w:t>0050846                            46 :     Audi S4 motor 4.2 lts., 344 HP, 8 cil., aut., Tiptronic, Tracción Quatro</w:t>
      </w:r>
    </w:p>
    <w:p w:rsidR="00B55D51" w:rsidRPr="00B55D51" w:rsidRDefault="00B55D51" w:rsidP="00B55D51">
      <w:pPr>
        <w:rPr>
          <w:rFonts w:ascii="Verdana" w:hAnsi="Verdana"/>
          <w:sz w:val="20"/>
          <w:szCs w:val="20"/>
        </w:rPr>
      </w:pPr>
      <w:r w:rsidRPr="00B55D51">
        <w:rPr>
          <w:rFonts w:ascii="Verdana" w:hAnsi="Verdana"/>
          <w:sz w:val="20"/>
          <w:szCs w:val="20"/>
        </w:rPr>
        <w:t>0050847                            47 :     Audi S4 motor 4.2 lts., 344 HP, 8 cil., manual, Tracción Quatro</w:t>
      </w:r>
    </w:p>
    <w:p w:rsidR="00B55D51" w:rsidRPr="00B55D51" w:rsidRDefault="00B55D51" w:rsidP="00B55D51">
      <w:pPr>
        <w:rPr>
          <w:rFonts w:ascii="Verdana" w:hAnsi="Verdana"/>
          <w:sz w:val="20"/>
          <w:szCs w:val="20"/>
        </w:rPr>
      </w:pPr>
      <w:r w:rsidRPr="00B55D51">
        <w:rPr>
          <w:rFonts w:ascii="Verdana" w:hAnsi="Verdana"/>
          <w:sz w:val="20"/>
          <w:szCs w:val="20"/>
        </w:rPr>
        <w:t>0050848                            48 :     Audi A4 motor 1.8 lts., 190 HP, 4 cil., multitronic, Tracción Front</w:t>
      </w:r>
    </w:p>
    <w:p w:rsidR="00B55D51" w:rsidRPr="00B55D51" w:rsidRDefault="00B55D51" w:rsidP="00B55D51">
      <w:pPr>
        <w:rPr>
          <w:rFonts w:ascii="Verdana" w:hAnsi="Verdana"/>
          <w:sz w:val="20"/>
          <w:szCs w:val="20"/>
        </w:rPr>
      </w:pPr>
      <w:r w:rsidRPr="00B55D51">
        <w:rPr>
          <w:rFonts w:ascii="Verdana" w:hAnsi="Verdana"/>
          <w:sz w:val="20"/>
          <w:szCs w:val="20"/>
        </w:rPr>
        <w:t>0050849                            49 :     Audi RS6 motor 4.2 lts., biturbo, 450 HP, 8 cil., aut., Tiptronic,</w:t>
      </w:r>
      <w:r w:rsidRPr="00B55D51">
        <w:rPr>
          <w:rFonts w:ascii="Verdana" w:hAnsi="Verdana"/>
          <w:sz w:val="20"/>
          <w:szCs w:val="20"/>
        </w:rPr>
        <w:br/>
        <w:t>Tracción Quatro</w:t>
      </w:r>
    </w:p>
    <w:p w:rsidR="00B55D51" w:rsidRPr="00B55D51" w:rsidRDefault="00B55D51" w:rsidP="00B55D51">
      <w:pPr>
        <w:rPr>
          <w:rFonts w:ascii="Verdana" w:hAnsi="Verdana"/>
          <w:sz w:val="20"/>
          <w:szCs w:val="20"/>
        </w:rPr>
      </w:pPr>
      <w:r w:rsidRPr="00B55D51">
        <w:rPr>
          <w:rFonts w:ascii="Verdana" w:hAnsi="Verdana"/>
          <w:sz w:val="20"/>
          <w:szCs w:val="20"/>
        </w:rPr>
        <w:t>0050850                            50 :     Audi A4 motor 3.0 lts., 220 HP, 6 cil., Multitronic, Tracción Front</w:t>
      </w:r>
    </w:p>
    <w:p w:rsidR="00B55D51" w:rsidRPr="00B55D51" w:rsidRDefault="00B55D51" w:rsidP="00B55D51">
      <w:pPr>
        <w:rPr>
          <w:rFonts w:ascii="Verdana" w:hAnsi="Verdana"/>
          <w:sz w:val="20"/>
          <w:szCs w:val="20"/>
        </w:rPr>
      </w:pPr>
      <w:r w:rsidRPr="00B55D51">
        <w:rPr>
          <w:rFonts w:ascii="Verdana" w:hAnsi="Verdana"/>
          <w:sz w:val="20"/>
          <w:szCs w:val="20"/>
        </w:rPr>
        <w:t>0050851                            51 :     Audi A4 motor 3.0 lts., 220 HP, 6 cil., aut., Tiptronic, Tracción Quatro</w:t>
      </w:r>
    </w:p>
    <w:p w:rsidR="00B55D51" w:rsidRPr="00B55D51" w:rsidRDefault="00B55D51" w:rsidP="00B55D51">
      <w:pPr>
        <w:rPr>
          <w:rFonts w:ascii="Verdana" w:hAnsi="Verdana"/>
          <w:sz w:val="20"/>
          <w:szCs w:val="20"/>
        </w:rPr>
      </w:pPr>
      <w:r w:rsidRPr="00B55D51">
        <w:rPr>
          <w:rFonts w:ascii="Verdana" w:hAnsi="Verdana"/>
          <w:sz w:val="20"/>
          <w:szCs w:val="20"/>
        </w:rPr>
        <w:t>0050852                            52 :     Audi S6 4.2 lts., 8 cil., 340 HP, aut., Tiptronic, Tracción Quatro</w:t>
      </w:r>
    </w:p>
    <w:p w:rsidR="00B55D51" w:rsidRPr="00B55D51" w:rsidRDefault="00B55D51" w:rsidP="00B55D51">
      <w:pPr>
        <w:rPr>
          <w:rFonts w:ascii="Verdana" w:hAnsi="Verdana"/>
          <w:sz w:val="20"/>
          <w:szCs w:val="20"/>
        </w:rPr>
      </w:pPr>
      <w:r w:rsidRPr="00B55D51">
        <w:rPr>
          <w:rFonts w:ascii="Verdana" w:hAnsi="Verdana"/>
          <w:sz w:val="20"/>
          <w:szCs w:val="20"/>
        </w:rPr>
        <w:t>0050853                            53 :     Audi A6 motor 3.0 lts., 220 HP, 6 cil., aut. Multitronic, Tracción Front</w:t>
      </w:r>
    </w:p>
    <w:p w:rsidR="00B55D51" w:rsidRPr="00B55D51" w:rsidRDefault="00B55D51" w:rsidP="00B55D51">
      <w:pPr>
        <w:rPr>
          <w:rFonts w:ascii="Verdana" w:hAnsi="Verdana"/>
          <w:sz w:val="20"/>
          <w:szCs w:val="20"/>
        </w:rPr>
      </w:pPr>
      <w:r w:rsidRPr="00B55D51">
        <w:rPr>
          <w:rFonts w:ascii="Verdana" w:hAnsi="Verdana"/>
          <w:sz w:val="20"/>
          <w:szCs w:val="20"/>
        </w:rPr>
        <w:t>0050854                            54 :     Audi A6 motor 3.0 lts., 220 HP, 6 cil., aut. Tiptronic, Tracción Quatro</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0050855                            55 :     Audi A6 motor 4.2 lts., 334 HP, 8 cil., aut. Tiptronic, Tracción Quatro</w:t>
      </w:r>
    </w:p>
    <w:p w:rsidR="00B55D51" w:rsidRPr="00B55D51" w:rsidRDefault="00B55D51" w:rsidP="00B55D51">
      <w:pPr>
        <w:rPr>
          <w:rFonts w:ascii="Verdana" w:hAnsi="Verdana"/>
          <w:sz w:val="20"/>
          <w:szCs w:val="20"/>
        </w:rPr>
      </w:pPr>
      <w:r w:rsidRPr="00B55D51">
        <w:rPr>
          <w:rFonts w:ascii="Verdana" w:hAnsi="Verdana"/>
          <w:sz w:val="20"/>
          <w:szCs w:val="20"/>
        </w:rPr>
        <w:t>0050856                           56 :     Audi A3 Sportback motor 4 cil., 2.0 lts., 150 HP, manual, Tracción</w:t>
      </w:r>
      <w:r w:rsidRPr="00B55D51">
        <w:rPr>
          <w:rFonts w:ascii="Verdana" w:hAnsi="Verdana"/>
          <w:sz w:val="20"/>
          <w:szCs w:val="20"/>
        </w:rPr>
        <w:br/>
        <w:t>Front, 4 ptas.</w:t>
      </w:r>
    </w:p>
    <w:p w:rsidR="00B55D51" w:rsidRPr="00B55D51" w:rsidRDefault="00B55D51" w:rsidP="00B55D51">
      <w:pPr>
        <w:rPr>
          <w:rFonts w:ascii="Verdana" w:hAnsi="Verdana"/>
          <w:sz w:val="20"/>
          <w:szCs w:val="20"/>
        </w:rPr>
      </w:pPr>
      <w:r w:rsidRPr="00B55D51">
        <w:rPr>
          <w:rFonts w:ascii="Verdana" w:hAnsi="Verdana"/>
          <w:sz w:val="20"/>
          <w:szCs w:val="20"/>
        </w:rPr>
        <w:t>0050857                            57 :     Audi A3 Sportback motor 4 cil., 2.0 lts., 150 HP, Tiptronic, Tracción</w:t>
      </w:r>
      <w:r w:rsidRPr="00B55D51">
        <w:rPr>
          <w:rFonts w:ascii="Verdana" w:hAnsi="Verdana"/>
          <w:sz w:val="20"/>
          <w:szCs w:val="20"/>
        </w:rPr>
        <w:br/>
        <w:t>Front, 4 ptas.</w:t>
      </w:r>
    </w:p>
    <w:p w:rsidR="00B55D51" w:rsidRPr="00B55D51" w:rsidRDefault="00B55D51" w:rsidP="00B55D51">
      <w:pPr>
        <w:rPr>
          <w:rFonts w:ascii="Verdana" w:hAnsi="Verdana"/>
          <w:sz w:val="20"/>
          <w:szCs w:val="20"/>
        </w:rPr>
      </w:pPr>
      <w:r w:rsidRPr="00B55D51">
        <w:rPr>
          <w:rFonts w:ascii="Verdana" w:hAnsi="Verdana"/>
          <w:sz w:val="20"/>
          <w:szCs w:val="20"/>
        </w:rPr>
        <w:t>0050858                            58 :     Audi A3 Sportback motor 6 cil., 3.2 lts., 250 HP, manual, Tracción</w:t>
      </w:r>
      <w:r w:rsidRPr="00B55D51">
        <w:rPr>
          <w:rFonts w:ascii="Verdana" w:hAnsi="Verdana"/>
          <w:sz w:val="20"/>
          <w:szCs w:val="20"/>
        </w:rPr>
        <w:br/>
        <w:t>Quattro, 4 ptas.</w:t>
      </w:r>
    </w:p>
    <w:p w:rsidR="00B55D51" w:rsidRPr="00B55D51" w:rsidRDefault="00B55D51" w:rsidP="00B55D51">
      <w:pPr>
        <w:rPr>
          <w:rFonts w:ascii="Verdana" w:hAnsi="Verdana"/>
          <w:sz w:val="20"/>
          <w:szCs w:val="20"/>
        </w:rPr>
      </w:pPr>
      <w:r w:rsidRPr="00B55D51">
        <w:rPr>
          <w:rFonts w:ascii="Verdana" w:hAnsi="Verdana"/>
          <w:sz w:val="20"/>
          <w:szCs w:val="20"/>
        </w:rPr>
        <w:t>0050859                            59 :     Audi A3 Sportback motor 6 cil., 3.2 lts., 250 HP, aut. DSG, Tracción</w:t>
      </w:r>
      <w:r w:rsidRPr="00B55D51">
        <w:rPr>
          <w:rFonts w:ascii="Verdana" w:hAnsi="Verdana"/>
          <w:sz w:val="20"/>
          <w:szCs w:val="20"/>
        </w:rPr>
        <w:br/>
        <w:t>Quattro, 4 ptas.</w:t>
      </w:r>
    </w:p>
    <w:p w:rsidR="00B55D51" w:rsidRPr="00B55D51" w:rsidRDefault="00B55D51" w:rsidP="00B55D51">
      <w:pPr>
        <w:rPr>
          <w:rFonts w:ascii="Verdana" w:hAnsi="Verdana"/>
          <w:sz w:val="20"/>
          <w:szCs w:val="20"/>
        </w:rPr>
      </w:pPr>
      <w:r w:rsidRPr="00B55D51">
        <w:rPr>
          <w:rFonts w:ascii="Verdana" w:hAnsi="Verdana"/>
          <w:sz w:val="20"/>
          <w:szCs w:val="20"/>
        </w:rPr>
        <w:t>0050860                            60 :     Audi A8L motor 8 cil., 4.2 lts., 335 HP, aut., Tracción Quattro, 4 ptas.</w:t>
      </w:r>
    </w:p>
    <w:p w:rsidR="00B55D51" w:rsidRPr="00B55D51" w:rsidRDefault="00B55D51" w:rsidP="00B55D51">
      <w:pPr>
        <w:rPr>
          <w:rFonts w:ascii="Verdana" w:hAnsi="Verdana"/>
          <w:sz w:val="20"/>
          <w:szCs w:val="20"/>
        </w:rPr>
      </w:pPr>
      <w:r w:rsidRPr="00B55D51">
        <w:rPr>
          <w:rFonts w:ascii="Verdana" w:hAnsi="Verdana"/>
          <w:sz w:val="20"/>
          <w:szCs w:val="20"/>
        </w:rPr>
        <w:t>0050861                            61 :     Audi RS6 Avant motor 8 cil., 4.2 lts., Biturbo, 450 HP, aut., Tracción</w:t>
      </w:r>
      <w:r w:rsidRPr="00B55D51">
        <w:rPr>
          <w:rFonts w:ascii="Verdana" w:hAnsi="Verdana"/>
          <w:sz w:val="20"/>
          <w:szCs w:val="20"/>
        </w:rPr>
        <w:br/>
        <w:t>Quattro, 4 ptas.</w:t>
      </w:r>
    </w:p>
    <w:p w:rsidR="00B55D51" w:rsidRPr="00B55D51" w:rsidRDefault="00B55D51" w:rsidP="00B55D51">
      <w:pPr>
        <w:rPr>
          <w:rFonts w:ascii="Verdana" w:hAnsi="Verdana"/>
          <w:sz w:val="20"/>
          <w:szCs w:val="20"/>
        </w:rPr>
      </w:pPr>
      <w:r w:rsidRPr="00B55D51">
        <w:rPr>
          <w:rFonts w:ascii="Verdana" w:hAnsi="Verdana"/>
          <w:sz w:val="20"/>
          <w:szCs w:val="20"/>
        </w:rPr>
        <w:t>0050862                            62 :     Audi A4 motor 4 cil., 1.8 lts., Turbo, 170 HP, Multitronic, Tracción</w:t>
      </w:r>
      <w:r w:rsidRPr="00B55D51">
        <w:rPr>
          <w:rFonts w:ascii="Verdana" w:hAnsi="Verdana"/>
          <w:sz w:val="20"/>
          <w:szCs w:val="20"/>
        </w:rPr>
        <w:br/>
        <w:t>Front, 4 ptas.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0050863                            63 :     Audi A4 motor 4 cil., 2.0 lts., Turbo, 200 HP, Multitronic, Tracción</w:t>
      </w:r>
      <w:r w:rsidRPr="00B55D51">
        <w:rPr>
          <w:rFonts w:ascii="Verdana" w:hAnsi="Verdana"/>
          <w:sz w:val="20"/>
          <w:szCs w:val="20"/>
        </w:rPr>
        <w:br/>
        <w:t>Front, 4 ptas.</w:t>
      </w:r>
    </w:p>
    <w:p w:rsidR="00B55D51" w:rsidRPr="00B55D51" w:rsidRDefault="00B55D51" w:rsidP="00B55D51">
      <w:pPr>
        <w:rPr>
          <w:rFonts w:ascii="Verdana" w:hAnsi="Verdana"/>
          <w:sz w:val="20"/>
          <w:szCs w:val="20"/>
        </w:rPr>
      </w:pPr>
      <w:r w:rsidRPr="00B55D51">
        <w:rPr>
          <w:rFonts w:ascii="Verdana" w:hAnsi="Verdana"/>
          <w:sz w:val="20"/>
          <w:szCs w:val="20"/>
        </w:rPr>
        <w:t>0050864                            64 :     Audi A4 motor 4 cil., 2.0 lts., Turbo, 200 HP, Tiptronic Tracción</w:t>
      </w:r>
      <w:r w:rsidRPr="00B55D51">
        <w:rPr>
          <w:rFonts w:ascii="Verdana" w:hAnsi="Verdana"/>
          <w:sz w:val="20"/>
          <w:szCs w:val="20"/>
        </w:rPr>
        <w:br/>
        <w:t>Quattro, 4 ptas.</w:t>
      </w:r>
    </w:p>
    <w:p w:rsidR="00B55D51" w:rsidRPr="00B55D51" w:rsidRDefault="00B55D51" w:rsidP="00B55D51">
      <w:pPr>
        <w:rPr>
          <w:rFonts w:ascii="Verdana" w:hAnsi="Verdana"/>
          <w:sz w:val="20"/>
          <w:szCs w:val="20"/>
        </w:rPr>
      </w:pPr>
      <w:r w:rsidRPr="00B55D51">
        <w:rPr>
          <w:rFonts w:ascii="Verdana" w:hAnsi="Verdana"/>
          <w:sz w:val="20"/>
          <w:szCs w:val="20"/>
        </w:rPr>
        <w:t>0050865                            65 :     Audi A4 motor 6 cil., 3.2 lts., 255 HP, Multitronic, Tracción Front, 4</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t>0050866                            66 :     Audi A4 motor 6 cil., 3.2 lts., 255 HP, Tiptronic, Tracción Quattro, 4</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0050867                            67 :     Audi A3 Sportback, motor 4 cil., 2.0 lts., Turbo, 200 HP, DSG,</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0050868                            68 :     Audi A6 motor 6 cil., 3.2 lts., 255 HP, Multitronic, Tracción Front, 4</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t>0050869                            69 :     Audi A6 motor 6 cil., 3.2 lts., 255 HP, Tiptronic, Tracción Quattro, 4</w:t>
      </w:r>
      <w:r w:rsidRPr="00B55D51">
        <w:rPr>
          <w:rFonts w:ascii="Verdana" w:hAnsi="Verdana"/>
          <w:sz w:val="20"/>
          <w:szCs w:val="20"/>
        </w:rPr>
        <w:br/>
        <w:t>ptas.</w:t>
      </w:r>
    </w:p>
    <w:p w:rsidR="00B55D51" w:rsidRPr="00B55D51" w:rsidRDefault="00B55D51" w:rsidP="00B55D51">
      <w:pPr>
        <w:rPr>
          <w:rFonts w:ascii="Verdana" w:hAnsi="Verdana"/>
          <w:sz w:val="20"/>
          <w:szCs w:val="20"/>
        </w:rPr>
      </w:pPr>
      <w:r w:rsidRPr="00B55D51">
        <w:rPr>
          <w:rFonts w:ascii="Verdana" w:hAnsi="Verdana"/>
          <w:sz w:val="20"/>
          <w:szCs w:val="20"/>
        </w:rPr>
        <w:t>0050870                            70 :     Audi A4 motor 4 cil., 2.0 lts., turbo, FSI 220 HP, manual,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0050871                            71 :     Audi A8 motor 12 cil., 6.0 lts., 450 HP, Tiptronic, Tracción Quattro</w:t>
      </w:r>
    </w:p>
    <w:p w:rsidR="00B55D51" w:rsidRPr="00B55D51" w:rsidRDefault="00B55D51" w:rsidP="00B55D51">
      <w:pPr>
        <w:rPr>
          <w:rFonts w:ascii="Verdana" w:hAnsi="Verdana"/>
          <w:sz w:val="20"/>
          <w:szCs w:val="20"/>
        </w:rPr>
      </w:pPr>
      <w:r w:rsidRPr="00B55D51">
        <w:rPr>
          <w:rFonts w:ascii="Verdana" w:hAnsi="Verdana"/>
          <w:sz w:val="20"/>
          <w:szCs w:val="20"/>
        </w:rPr>
        <w:t>0050872                            72 :     Audi A8 LWB, motor 12 cil., 6.0 lts., 450 HP,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0050873                            73 :     Audi ATT Coupé, motor 4 cil., 1.8 lts., Turbo, 163 HP, manual,</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0050874                            74 :     Audi ATT Coupé, motor 4 cil., 1.8 lts., Turbo, 190 HP, manual,</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0050875                            75 :     Audi A6 Security, motor 8 cil., 4.2 lts., 335 HP,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0050876                            76 :     Audi A3, motor 4 cil., 2.0 lts., Turbo, 200 HP, manual, Tracción Front</w:t>
      </w:r>
    </w:p>
    <w:p w:rsidR="00B55D51" w:rsidRPr="00B55D51" w:rsidRDefault="00B55D51" w:rsidP="00B55D51">
      <w:pPr>
        <w:rPr>
          <w:rFonts w:ascii="Verdana" w:hAnsi="Verdana"/>
          <w:sz w:val="20"/>
          <w:szCs w:val="20"/>
        </w:rPr>
      </w:pPr>
      <w:r w:rsidRPr="00B55D51">
        <w:rPr>
          <w:rFonts w:ascii="Verdana" w:hAnsi="Verdana"/>
          <w:sz w:val="20"/>
          <w:szCs w:val="20"/>
        </w:rPr>
        <w:t>0050877                            77 :     Audi A3 Sportback, motor 4 cil., 2.0 lts., Turbo, 200 HP, manual,</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0050878                            78 :     Audi RS4, motor 8 cil., 4.2 lts., FSI, 420 HP, manual,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0050879                            79 :     Audi A3 Sportback, motor 4 cil., 2.0 lts., TDI, 140 HP, trans. DSG,</w:t>
      </w:r>
      <w:r w:rsidRPr="00B55D51">
        <w:rPr>
          <w:rFonts w:ascii="Verdana" w:hAnsi="Verdana"/>
          <w:sz w:val="20"/>
          <w:szCs w:val="20"/>
        </w:rPr>
        <w:br/>
        <w:t>Tracción Front (diesel)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0050880                            80 :     Audi Q7, motor 8 cil., 4.2 lts., FSI, 350 HP,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0050881                            81 :     Audi A6, motor 8 cil., 4.2 lts., FSI, 350 HP,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0050882                            82 :     Audi A6 Blindado, motor 8 cil., 4.2 lts., FSI, 350 HP, Tiptronic,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0050883                            83 :     Audi A8, motor 8 cil., 4.2 lts., FSI, 350 HP,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0050884                            84 :     Audi A8 LWB, motor 8 cil., 4.2 lts., FSI, 350 HP,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0050885                            85 :     Audi A3 Sportback, motor 4 cil., 2.0 lts., Turbo, FSI, 200 HP, Trans.</w:t>
      </w:r>
      <w:r w:rsidRPr="00B55D51">
        <w:rPr>
          <w:rFonts w:ascii="Verdana" w:hAnsi="Verdana"/>
          <w:sz w:val="20"/>
          <w:szCs w:val="20"/>
        </w:rPr>
        <w:br/>
        <w:t>S Tronic, Tracción Front</w:t>
      </w:r>
    </w:p>
    <w:p w:rsidR="00B55D51" w:rsidRPr="00B55D51" w:rsidRDefault="00B55D51" w:rsidP="00B55D51">
      <w:pPr>
        <w:rPr>
          <w:rFonts w:ascii="Verdana" w:hAnsi="Verdana"/>
          <w:sz w:val="20"/>
          <w:szCs w:val="20"/>
        </w:rPr>
      </w:pPr>
      <w:r w:rsidRPr="00B55D51">
        <w:rPr>
          <w:rFonts w:ascii="Verdana" w:hAnsi="Verdana"/>
          <w:sz w:val="20"/>
          <w:szCs w:val="20"/>
        </w:rPr>
        <w:t>0050886                            86 :     Audi A3 Sportback, motor 6 cil., 3.2 lts., 250 HP, Trans. S 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0050887                            87 :     Audi S6, motor 10 cil., 5.2 lts., FSI, 435 HP,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0050888                            88 :     Audi S8, motor 10 cil., 5.2 lts., FSI, 450 HP,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0050889                            89 :     Audi Q7, motor 6 cil., 3.6 lts., FSI, 280 HP,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0050890                            90 :     Audi A3 Sportback, motor 4 cil., 1.8 lts., Turbo, 160 HP, manual,</w:t>
      </w:r>
    </w:p>
    <w:p w:rsidR="00B55D51" w:rsidRPr="00B55D51" w:rsidRDefault="00B55D51" w:rsidP="00B55D51">
      <w:pPr>
        <w:rPr>
          <w:rFonts w:ascii="Verdana" w:hAnsi="Verdana"/>
          <w:sz w:val="20"/>
          <w:szCs w:val="20"/>
        </w:rPr>
      </w:pPr>
      <w:r w:rsidRPr="00B55D51">
        <w:rPr>
          <w:rFonts w:ascii="Verdana" w:hAnsi="Verdana"/>
          <w:sz w:val="20"/>
          <w:szCs w:val="20"/>
        </w:rPr>
        <w:t>Tracción Front</w:t>
      </w:r>
    </w:p>
    <w:p w:rsidR="00B55D51" w:rsidRPr="00B55D51" w:rsidRDefault="00B55D51" w:rsidP="00B55D51">
      <w:pPr>
        <w:rPr>
          <w:rFonts w:ascii="Verdana" w:hAnsi="Verdana"/>
          <w:sz w:val="20"/>
          <w:szCs w:val="20"/>
        </w:rPr>
      </w:pPr>
      <w:r w:rsidRPr="00B55D51">
        <w:rPr>
          <w:rFonts w:ascii="Verdana" w:hAnsi="Verdana"/>
          <w:sz w:val="20"/>
          <w:szCs w:val="20"/>
        </w:rPr>
        <w:t>0050891                            91 :     Audi A3 Sportback, motor 4 cil., 1.8 lts., Turbo, 160 HP, Trans. S</w:t>
      </w:r>
      <w:r w:rsidRPr="00B55D51">
        <w:rPr>
          <w:rFonts w:ascii="Verdana" w:hAnsi="Verdana"/>
          <w:sz w:val="20"/>
          <w:szCs w:val="20"/>
        </w:rPr>
        <w:br/>
        <w:t>Tronic, Tracción Front</w:t>
      </w:r>
    </w:p>
    <w:p w:rsidR="00B55D51" w:rsidRPr="00B55D51" w:rsidRDefault="00B55D51" w:rsidP="00B55D51">
      <w:pPr>
        <w:rPr>
          <w:rFonts w:ascii="Verdana" w:hAnsi="Verdana"/>
          <w:sz w:val="20"/>
          <w:szCs w:val="20"/>
        </w:rPr>
      </w:pPr>
      <w:r w:rsidRPr="00B55D51">
        <w:rPr>
          <w:rFonts w:ascii="Verdana" w:hAnsi="Verdana"/>
          <w:sz w:val="20"/>
          <w:szCs w:val="20"/>
        </w:rPr>
        <w:lastRenderedPageBreak/>
        <w:t>0050892                            92 :     Audi A6, motor 6 cil., 2.8 lts., 210 HP, Trans. Multitronic, Tracción</w:t>
      </w:r>
      <w:r w:rsidRPr="00B55D51">
        <w:rPr>
          <w:rFonts w:ascii="Verdana" w:hAnsi="Verdana"/>
          <w:sz w:val="20"/>
          <w:szCs w:val="20"/>
        </w:rPr>
        <w:br/>
        <w:t>Front</w:t>
      </w:r>
    </w:p>
    <w:p w:rsidR="00B55D51" w:rsidRPr="00B55D51" w:rsidRDefault="00B55D51" w:rsidP="00B55D51">
      <w:pPr>
        <w:rPr>
          <w:rFonts w:ascii="Verdana" w:hAnsi="Verdana"/>
          <w:sz w:val="20"/>
          <w:szCs w:val="20"/>
        </w:rPr>
      </w:pPr>
      <w:r w:rsidRPr="00B55D51">
        <w:rPr>
          <w:rFonts w:ascii="Verdana" w:hAnsi="Verdana"/>
          <w:sz w:val="20"/>
          <w:szCs w:val="20"/>
        </w:rPr>
        <w:t>0050893                            93 :     Audi Q7, motor 6/8cil., 3.0/4.2 lts., TDI, 233/326 HP, Trans.</w:t>
      </w:r>
      <w:r w:rsidRPr="00B55D51">
        <w:rPr>
          <w:rFonts w:ascii="Verdana" w:hAnsi="Verdana"/>
          <w:sz w:val="20"/>
          <w:szCs w:val="20"/>
        </w:rPr>
        <w:br/>
        <w:t>Tiptronic,Tracción Quattro (diesel)</w:t>
      </w:r>
    </w:p>
    <w:p w:rsidR="00B55D51" w:rsidRPr="00B55D51" w:rsidRDefault="00B55D51" w:rsidP="00B55D51">
      <w:pPr>
        <w:rPr>
          <w:rFonts w:ascii="Verdana" w:hAnsi="Verdana"/>
          <w:sz w:val="20"/>
          <w:szCs w:val="20"/>
        </w:rPr>
      </w:pPr>
      <w:r w:rsidRPr="00B55D51">
        <w:rPr>
          <w:rFonts w:ascii="Verdana" w:hAnsi="Verdana"/>
          <w:sz w:val="20"/>
          <w:szCs w:val="20"/>
        </w:rPr>
        <w:t>0050894                            94 :     Audi A3 Sportback, motor 4 cil., 1.4 lts., FSI, Turbo, 125 HP, manual,</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0050895                            95 :     Audi A3 Sportback, motor 4 cil., 1.4 lts., FSI, Turbo, 125 HP, Trans.</w:t>
      </w:r>
      <w:r w:rsidRPr="00B55D51">
        <w:rPr>
          <w:rFonts w:ascii="Verdana" w:hAnsi="Verdana"/>
          <w:sz w:val="20"/>
          <w:szCs w:val="20"/>
        </w:rPr>
        <w:br/>
        <w:t>S Tronic, Tracción Front</w:t>
      </w:r>
    </w:p>
    <w:p w:rsidR="00B55D51" w:rsidRPr="00B55D51" w:rsidRDefault="00B55D51" w:rsidP="00B55D51">
      <w:pPr>
        <w:rPr>
          <w:rFonts w:ascii="Verdana" w:hAnsi="Verdana"/>
          <w:sz w:val="20"/>
          <w:szCs w:val="20"/>
        </w:rPr>
      </w:pPr>
      <w:r w:rsidRPr="00B55D51">
        <w:rPr>
          <w:rFonts w:ascii="Verdana" w:hAnsi="Verdana"/>
          <w:sz w:val="20"/>
          <w:szCs w:val="20"/>
        </w:rPr>
        <w:t>0050896                            96 :     Audi A4, motor 3.2 lts., 6 cil., FSI, 265 HP, Trans.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0050897                            97 :     Audi A4, motor 4 cil., 1.8 lts., Turbo FSI, 160 HP, manual, Tracción</w:t>
      </w:r>
      <w:r w:rsidRPr="00B55D51">
        <w:rPr>
          <w:rFonts w:ascii="Verdana" w:hAnsi="Verdana"/>
          <w:sz w:val="20"/>
          <w:szCs w:val="20"/>
        </w:rPr>
        <w:br/>
        <w:t>Front</w:t>
      </w:r>
    </w:p>
    <w:p w:rsidR="00B55D51" w:rsidRPr="00B55D51" w:rsidRDefault="00B55D51" w:rsidP="00B55D51">
      <w:pPr>
        <w:rPr>
          <w:rFonts w:ascii="Verdana" w:hAnsi="Verdana"/>
          <w:sz w:val="20"/>
          <w:szCs w:val="20"/>
        </w:rPr>
      </w:pPr>
      <w:r w:rsidRPr="00B55D51">
        <w:rPr>
          <w:rFonts w:ascii="Verdana" w:hAnsi="Verdana"/>
          <w:sz w:val="20"/>
          <w:szCs w:val="20"/>
        </w:rPr>
        <w:t>0050898                            98 :     Audi A4, motor 4 cil., 1.8 lts., Turbo FSI, 160 HP, Multitronic,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0050899                            99 :     Audi A4, motor 6 cil., 3.2 lts., FSI, 265 HP, Multitronic, Tracción Front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Derby 4 puertas</w:t>
      </w:r>
    </w:p>
    <w:p w:rsidR="00B55D51" w:rsidRPr="00B55D51" w:rsidRDefault="00B55D51" w:rsidP="00B55D51">
      <w:pPr>
        <w:rPr>
          <w:rFonts w:ascii="Verdana" w:hAnsi="Verdana"/>
          <w:sz w:val="20"/>
          <w:szCs w:val="20"/>
        </w:rPr>
      </w:pPr>
      <w:r w:rsidRPr="00B55D51">
        <w:rPr>
          <w:rFonts w:ascii="Verdana" w:hAnsi="Verdana"/>
          <w:sz w:val="20"/>
          <w:szCs w:val="20"/>
        </w:rPr>
        <w:t>0050901       Versión          01 :     Derby estándar</w:t>
      </w:r>
    </w:p>
    <w:p w:rsidR="00B55D51" w:rsidRPr="00B55D51" w:rsidRDefault="00B55D51" w:rsidP="00B55D51">
      <w:pPr>
        <w:rPr>
          <w:rFonts w:ascii="Verdana" w:hAnsi="Verdana"/>
          <w:sz w:val="20"/>
          <w:szCs w:val="20"/>
        </w:rPr>
      </w:pPr>
      <w:r w:rsidRPr="00B55D51">
        <w:rPr>
          <w:rFonts w:ascii="Verdana" w:hAnsi="Verdana"/>
          <w:sz w:val="20"/>
          <w:szCs w:val="20"/>
        </w:rPr>
        <w:t>0050902                            02 :     Derby Atlanta estándar</w:t>
      </w:r>
    </w:p>
    <w:p w:rsidR="00B55D51" w:rsidRPr="00B55D51" w:rsidRDefault="00B55D51" w:rsidP="00B55D51">
      <w:pPr>
        <w:rPr>
          <w:rFonts w:ascii="Verdana" w:hAnsi="Verdana"/>
          <w:sz w:val="20"/>
          <w:szCs w:val="20"/>
        </w:rPr>
      </w:pPr>
      <w:r w:rsidRPr="00B55D51">
        <w:rPr>
          <w:rFonts w:ascii="Verdana" w:hAnsi="Verdana"/>
          <w:sz w:val="20"/>
          <w:szCs w:val="20"/>
        </w:rPr>
        <w:t>0050903                            03 :     Derby aut.</w:t>
      </w:r>
    </w:p>
    <w:p w:rsidR="00B55D51" w:rsidRPr="00B55D51" w:rsidRDefault="00B55D51" w:rsidP="00B55D51">
      <w:pPr>
        <w:rPr>
          <w:rFonts w:ascii="Verdana" w:hAnsi="Verdana"/>
          <w:sz w:val="20"/>
          <w:szCs w:val="20"/>
        </w:rPr>
      </w:pPr>
      <w:r w:rsidRPr="00B55D51">
        <w:rPr>
          <w:rFonts w:ascii="Verdana" w:hAnsi="Verdana"/>
          <w:sz w:val="20"/>
          <w:szCs w:val="20"/>
        </w:rPr>
        <w:t>0050904                            04 :     Derby motor de inyección 2.0 lts., 115 c.p. 5 vel. estándar</w:t>
      </w:r>
    </w:p>
    <w:p w:rsidR="00B55D51" w:rsidRPr="00B55D51" w:rsidRDefault="00B55D51" w:rsidP="00B55D51">
      <w:pPr>
        <w:rPr>
          <w:rFonts w:ascii="Verdana" w:hAnsi="Verdana"/>
          <w:sz w:val="20"/>
          <w:szCs w:val="20"/>
        </w:rPr>
      </w:pPr>
      <w:r w:rsidRPr="00B55D51">
        <w:rPr>
          <w:rFonts w:ascii="Verdana" w:hAnsi="Verdana"/>
          <w:sz w:val="20"/>
          <w:szCs w:val="20"/>
        </w:rPr>
        <w:t>0050905                            05 :     Derby motor de inyección 2.0 lts., 115 c.p. 4 vel. aut.</w:t>
      </w:r>
    </w:p>
    <w:p w:rsidR="00B55D51" w:rsidRPr="00B55D51" w:rsidRDefault="00B55D51" w:rsidP="00B55D51">
      <w:pPr>
        <w:rPr>
          <w:rFonts w:ascii="Verdana" w:hAnsi="Verdana"/>
          <w:sz w:val="20"/>
          <w:szCs w:val="20"/>
        </w:rPr>
      </w:pPr>
      <w:r w:rsidRPr="00B55D51">
        <w:rPr>
          <w:rFonts w:ascii="Verdana" w:hAnsi="Verdana"/>
          <w:sz w:val="20"/>
          <w:szCs w:val="20"/>
        </w:rPr>
        <w:t>0050906                            06 :     Derby motor 1.8 lts., 98 CV (DIN) 96 HP (SAE) 5 vel., estándar</w:t>
      </w:r>
    </w:p>
    <w:p w:rsidR="00B55D51" w:rsidRPr="00B55D51" w:rsidRDefault="00B55D51" w:rsidP="00B55D51">
      <w:pPr>
        <w:rPr>
          <w:rFonts w:ascii="Verdana" w:hAnsi="Verdana"/>
          <w:sz w:val="20"/>
          <w:szCs w:val="20"/>
        </w:rPr>
      </w:pPr>
      <w:r w:rsidRPr="00B55D51">
        <w:rPr>
          <w:rFonts w:ascii="Verdana" w:hAnsi="Verdana"/>
          <w:sz w:val="20"/>
          <w:szCs w:val="20"/>
        </w:rPr>
        <w:t>0050907                            07 :     Derby MI, motor 1.8 lts., 98 CV (DIN) 96 HP (SAE) 5 vel., 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Cabrio</w:t>
      </w:r>
    </w:p>
    <w:p w:rsidR="00B55D51" w:rsidRPr="00B55D51" w:rsidRDefault="00B55D51" w:rsidP="00B55D51">
      <w:pPr>
        <w:rPr>
          <w:rFonts w:ascii="Verdana" w:hAnsi="Verdana"/>
          <w:sz w:val="20"/>
          <w:szCs w:val="20"/>
        </w:rPr>
      </w:pPr>
      <w:r w:rsidRPr="00B55D51">
        <w:rPr>
          <w:rFonts w:ascii="Verdana" w:hAnsi="Verdana"/>
          <w:sz w:val="20"/>
          <w:szCs w:val="20"/>
        </w:rPr>
        <w:t>0051001       Versión          01 :     115 c.p. estándar</w:t>
      </w:r>
    </w:p>
    <w:p w:rsidR="00B55D51" w:rsidRPr="00B55D51" w:rsidRDefault="00B55D51" w:rsidP="00B55D51">
      <w:pPr>
        <w:rPr>
          <w:rFonts w:ascii="Verdana" w:hAnsi="Verdana"/>
          <w:sz w:val="20"/>
          <w:szCs w:val="20"/>
        </w:rPr>
      </w:pPr>
      <w:r w:rsidRPr="00B55D51">
        <w:rPr>
          <w:rFonts w:ascii="Verdana" w:hAnsi="Verdana"/>
          <w:sz w:val="20"/>
          <w:szCs w:val="20"/>
        </w:rPr>
        <w:t>0051002                            02 :     115 c.p. automático</w:t>
      </w:r>
    </w:p>
    <w:p w:rsidR="00B55D51" w:rsidRPr="00B55D51" w:rsidRDefault="00B55D51" w:rsidP="00B55D51">
      <w:pPr>
        <w:rPr>
          <w:rFonts w:ascii="Verdana" w:hAnsi="Verdana"/>
          <w:sz w:val="20"/>
          <w:szCs w:val="20"/>
        </w:rPr>
      </w:pPr>
      <w:r w:rsidRPr="00B55D51">
        <w:rPr>
          <w:rFonts w:ascii="Verdana" w:hAnsi="Verdana"/>
          <w:sz w:val="20"/>
          <w:szCs w:val="20"/>
        </w:rPr>
        <w:t>0051003                            03 :     Básico estándar</w:t>
      </w:r>
    </w:p>
    <w:p w:rsidR="00B55D51" w:rsidRPr="00B55D51" w:rsidRDefault="00B55D51" w:rsidP="00B55D51">
      <w:pPr>
        <w:rPr>
          <w:rFonts w:ascii="Verdana" w:hAnsi="Verdana"/>
          <w:sz w:val="20"/>
          <w:szCs w:val="20"/>
        </w:rPr>
      </w:pPr>
      <w:r w:rsidRPr="00B55D51">
        <w:rPr>
          <w:rFonts w:ascii="Verdana" w:hAnsi="Verdana"/>
          <w:sz w:val="20"/>
          <w:szCs w:val="20"/>
        </w:rPr>
        <w:t>0051004                            04 :     Básico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Pointer 2 puertas</w:t>
      </w:r>
    </w:p>
    <w:p w:rsidR="00B55D51" w:rsidRPr="00B55D51" w:rsidRDefault="00B55D51" w:rsidP="00B55D51">
      <w:pPr>
        <w:rPr>
          <w:rFonts w:ascii="Verdana" w:hAnsi="Verdana"/>
          <w:sz w:val="20"/>
          <w:szCs w:val="20"/>
        </w:rPr>
      </w:pPr>
      <w:r w:rsidRPr="00B55D51">
        <w:rPr>
          <w:rFonts w:ascii="Verdana" w:hAnsi="Verdana"/>
          <w:sz w:val="20"/>
          <w:szCs w:val="20"/>
        </w:rPr>
        <w:t>0051101       Versión          01 :     Pointer estándar</w:t>
      </w:r>
    </w:p>
    <w:p w:rsidR="00B55D51" w:rsidRPr="00B55D51" w:rsidRDefault="00B55D51" w:rsidP="00B55D51">
      <w:pPr>
        <w:rPr>
          <w:rFonts w:ascii="Verdana" w:hAnsi="Verdana"/>
          <w:sz w:val="20"/>
          <w:szCs w:val="20"/>
        </w:rPr>
      </w:pPr>
      <w:r w:rsidRPr="00B55D51">
        <w:rPr>
          <w:rFonts w:ascii="Verdana" w:hAnsi="Verdana"/>
          <w:sz w:val="20"/>
          <w:szCs w:val="20"/>
        </w:rPr>
        <w:t>0051102                            02 :     GTI motor 2.0 lts., 122 c.p. estándar 5 vel.</w:t>
      </w:r>
    </w:p>
    <w:p w:rsidR="00B55D51" w:rsidRPr="00B55D51" w:rsidRDefault="00B55D51" w:rsidP="00B55D51">
      <w:pPr>
        <w:rPr>
          <w:rFonts w:ascii="Verdana" w:hAnsi="Verdana"/>
          <w:sz w:val="20"/>
          <w:szCs w:val="20"/>
        </w:rPr>
      </w:pPr>
      <w:r w:rsidRPr="00B55D51">
        <w:rPr>
          <w:rFonts w:ascii="Verdana" w:hAnsi="Verdana"/>
          <w:sz w:val="20"/>
          <w:szCs w:val="20"/>
        </w:rPr>
        <w:t>0051103                            03 :     City, motor 1.8 lts., 91 CV (DIN), 90 HP (SAE), estándar, 5 vel.</w:t>
      </w:r>
    </w:p>
    <w:p w:rsidR="00B55D51" w:rsidRPr="00B55D51" w:rsidRDefault="00B55D51" w:rsidP="00B55D51">
      <w:pPr>
        <w:rPr>
          <w:rFonts w:ascii="Verdana" w:hAnsi="Verdana"/>
          <w:sz w:val="20"/>
          <w:szCs w:val="20"/>
        </w:rPr>
      </w:pPr>
      <w:r w:rsidRPr="00B55D51">
        <w:rPr>
          <w:rFonts w:ascii="Verdana" w:hAnsi="Verdana"/>
          <w:sz w:val="20"/>
          <w:szCs w:val="20"/>
        </w:rPr>
        <w:t>0051104                            04 :     Pointer motor 1.0 lts., 65 CV (DIN), 64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Pointer 4 puertas</w:t>
      </w:r>
    </w:p>
    <w:p w:rsidR="00B55D51" w:rsidRPr="00B55D51" w:rsidRDefault="00B55D51" w:rsidP="00B55D51">
      <w:pPr>
        <w:rPr>
          <w:rFonts w:ascii="Verdana" w:hAnsi="Verdana"/>
          <w:sz w:val="20"/>
          <w:szCs w:val="20"/>
        </w:rPr>
      </w:pPr>
      <w:r w:rsidRPr="00B55D51">
        <w:rPr>
          <w:rFonts w:ascii="Verdana" w:hAnsi="Verdana"/>
          <w:sz w:val="20"/>
          <w:szCs w:val="20"/>
        </w:rPr>
        <w:t>0051201       Versión          01 :     Pointer estándar</w:t>
      </w:r>
    </w:p>
    <w:p w:rsidR="00B55D51" w:rsidRPr="00B55D51" w:rsidRDefault="00B55D51" w:rsidP="00B55D51">
      <w:pPr>
        <w:rPr>
          <w:rFonts w:ascii="Verdana" w:hAnsi="Verdana"/>
          <w:sz w:val="20"/>
          <w:szCs w:val="20"/>
        </w:rPr>
      </w:pPr>
      <w:r w:rsidRPr="00B55D51">
        <w:rPr>
          <w:rFonts w:ascii="Verdana" w:hAnsi="Verdana"/>
          <w:sz w:val="20"/>
          <w:szCs w:val="20"/>
        </w:rPr>
        <w:t>0051202                            02 :     City, motor 1.8 lts., 91 CV (DIN), 90 HP (SAE), estándar, 5 vel.</w:t>
      </w:r>
    </w:p>
    <w:p w:rsidR="00B55D51" w:rsidRPr="00B55D51" w:rsidRDefault="00B55D51" w:rsidP="00B55D51">
      <w:pPr>
        <w:rPr>
          <w:rFonts w:ascii="Verdana" w:hAnsi="Verdana"/>
          <w:sz w:val="20"/>
          <w:szCs w:val="20"/>
        </w:rPr>
      </w:pPr>
      <w:r w:rsidRPr="00B55D51">
        <w:rPr>
          <w:rFonts w:ascii="Verdana" w:hAnsi="Verdana"/>
          <w:sz w:val="20"/>
          <w:szCs w:val="20"/>
        </w:rPr>
        <w:t>0051203                            03 :     City Plus, motor 1.8 lts., 100 CV (DIN), 98 HP (SAE), estándar,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Audi 2 puertas</w:t>
      </w:r>
    </w:p>
    <w:p w:rsidR="00B55D51" w:rsidRPr="00B55D51" w:rsidRDefault="00B55D51" w:rsidP="00B55D51">
      <w:pPr>
        <w:rPr>
          <w:rFonts w:ascii="Verdana" w:hAnsi="Verdana"/>
          <w:sz w:val="20"/>
          <w:szCs w:val="20"/>
        </w:rPr>
      </w:pPr>
      <w:r w:rsidRPr="00B55D51">
        <w:rPr>
          <w:rFonts w:ascii="Verdana" w:hAnsi="Verdana"/>
          <w:sz w:val="20"/>
          <w:szCs w:val="20"/>
        </w:rPr>
        <w:t>0051301       Versión          01 :     Cabriolet aut.</w:t>
      </w:r>
    </w:p>
    <w:p w:rsidR="00B55D51" w:rsidRPr="00B55D51" w:rsidRDefault="00B55D51" w:rsidP="00B55D51">
      <w:pPr>
        <w:rPr>
          <w:rFonts w:ascii="Verdana" w:hAnsi="Verdana"/>
          <w:sz w:val="20"/>
          <w:szCs w:val="20"/>
        </w:rPr>
      </w:pPr>
      <w:r w:rsidRPr="00B55D51">
        <w:rPr>
          <w:rFonts w:ascii="Verdana" w:hAnsi="Verdana"/>
          <w:sz w:val="20"/>
          <w:szCs w:val="20"/>
        </w:rPr>
        <w:t>0051302                            02 :     Audi TT Roadster 1.8 lts., 180 HP, Quattro, estándar, 5 vel.,</w:t>
      </w:r>
      <w:r w:rsidRPr="00B55D51">
        <w:rPr>
          <w:rFonts w:ascii="Verdana" w:hAnsi="Verdana"/>
          <w:sz w:val="20"/>
          <w:szCs w:val="20"/>
        </w:rPr>
        <w:br/>
        <w:t>convertible</w:t>
      </w:r>
    </w:p>
    <w:p w:rsidR="00B55D51" w:rsidRPr="00B55D51" w:rsidRDefault="00B55D51" w:rsidP="00B55D51">
      <w:pPr>
        <w:rPr>
          <w:rFonts w:ascii="Verdana" w:hAnsi="Verdana"/>
          <w:sz w:val="20"/>
          <w:szCs w:val="20"/>
        </w:rPr>
      </w:pPr>
      <w:r w:rsidRPr="00B55D51">
        <w:rPr>
          <w:rFonts w:ascii="Verdana" w:hAnsi="Verdana"/>
          <w:sz w:val="20"/>
          <w:szCs w:val="20"/>
        </w:rPr>
        <w:t>0051303                            03 :     Audi S3 motor 1.8T 225 HP, tracción Quattro, estándar, 6 vel.</w:t>
      </w:r>
    </w:p>
    <w:p w:rsidR="00B55D51" w:rsidRPr="00B55D51" w:rsidRDefault="00B55D51" w:rsidP="00B55D51">
      <w:pPr>
        <w:rPr>
          <w:rFonts w:ascii="Verdana" w:hAnsi="Verdana"/>
          <w:sz w:val="20"/>
          <w:szCs w:val="20"/>
        </w:rPr>
      </w:pPr>
      <w:r w:rsidRPr="00B55D51">
        <w:rPr>
          <w:rFonts w:ascii="Verdana" w:hAnsi="Verdana"/>
          <w:sz w:val="20"/>
          <w:szCs w:val="20"/>
        </w:rPr>
        <w:t>0051304                            04 :     Audi A3 1.8 lts., turbo, 4 cil., 180 HP, aut., Tiptronic Front</w:t>
      </w:r>
    </w:p>
    <w:p w:rsidR="00B55D51" w:rsidRPr="00B55D51" w:rsidRDefault="00B55D51" w:rsidP="00B55D51">
      <w:pPr>
        <w:rPr>
          <w:rFonts w:ascii="Verdana" w:hAnsi="Verdana"/>
          <w:sz w:val="20"/>
          <w:szCs w:val="20"/>
        </w:rPr>
      </w:pPr>
      <w:r w:rsidRPr="00B55D51">
        <w:rPr>
          <w:rFonts w:ascii="Verdana" w:hAnsi="Verdana"/>
          <w:sz w:val="20"/>
          <w:szCs w:val="20"/>
        </w:rPr>
        <w:t>0051305                            05 :     Audi A4 Cabrio 1.8 lts., turbo, 4 cil., 170 HP, aut., Multitronic Front</w:t>
      </w:r>
    </w:p>
    <w:p w:rsidR="00B55D51" w:rsidRPr="00B55D51" w:rsidRDefault="00B55D51" w:rsidP="00B55D51">
      <w:pPr>
        <w:rPr>
          <w:rFonts w:ascii="Verdana" w:hAnsi="Verdana"/>
          <w:sz w:val="20"/>
          <w:szCs w:val="20"/>
        </w:rPr>
      </w:pPr>
      <w:r w:rsidRPr="00B55D51">
        <w:rPr>
          <w:rFonts w:ascii="Verdana" w:hAnsi="Verdana"/>
          <w:sz w:val="20"/>
          <w:szCs w:val="20"/>
        </w:rPr>
        <w:t>0051306                            06 :     Audi A4 Cabrio 3.0 lts., 6 cil., 220 HP, aut., Multitronic</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0051307                            07 :     Audi A4 Cabrio motor 3.0 lts., 6 cil., 220 HP, Multitronic, Tracción</w:t>
      </w:r>
      <w:r w:rsidRPr="00B55D51">
        <w:rPr>
          <w:rFonts w:ascii="Verdana" w:hAnsi="Verdana"/>
          <w:sz w:val="20"/>
          <w:szCs w:val="20"/>
        </w:rPr>
        <w:br/>
        <w:t>Front</w:t>
      </w:r>
    </w:p>
    <w:p w:rsidR="00B55D51" w:rsidRPr="00B55D51" w:rsidRDefault="00B55D51" w:rsidP="00B55D51">
      <w:pPr>
        <w:rPr>
          <w:rFonts w:ascii="Verdana" w:hAnsi="Verdana"/>
          <w:sz w:val="20"/>
          <w:szCs w:val="20"/>
        </w:rPr>
      </w:pPr>
      <w:r w:rsidRPr="00B55D51">
        <w:rPr>
          <w:rFonts w:ascii="Verdana" w:hAnsi="Verdana"/>
          <w:sz w:val="20"/>
          <w:szCs w:val="20"/>
        </w:rPr>
        <w:t>0051308                            08 :     Audi TT Coupé motor 1.8 lts., turbo, 180 HP, aut., Tracción delantera</w:t>
      </w:r>
    </w:p>
    <w:p w:rsidR="00B55D51" w:rsidRPr="00B55D51" w:rsidRDefault="00B55D51" w:rsidP="00B55D51">
      <w:pPr>
        <w:rPr>
          <w:rFonts w:ascii="Verdana" w:hAnsi="Verdana"/>
          <w:sz w:val="20"/>
          <w:szCs w:val="20"/>
        </w:rPr>
      </w:pPr>
      <w:r w:rsidRPr="00B55D51">
        <w:rPr>
          <w:rFonts w:ascii="Verdana" w:hAnsi="Verdana"/>
          <w:sz w:val="20"/>
          <w:szCs w:val="20"/>
        </w:rPr>
        <w:t>0051309                            09 :     Audi A3, motor 2.0 lts., 4 cil., 150 HP, manual, Tracción Front</w:t>
      </w:r>
    </w:p>
    <w:p w:rsidR="00B55D51" w:rsidRPr="00B55D51" w:rsidRDefault="00B55D51" w:rsidP="00B55D51">
      <w:pPr>
        <w:rPr>
          <w:rFonts w:ascii="Verdana" w:hAnsi="Verdana"/>
          <w:sz w:val="20"/>
          <w:szCs w:val="20"/>
        </w:rPr>
      </w:pPr>
      <w:r w:rsidRPr="00B55D51">
        <w:rPr>
          <w:rFonts w:ascii="Verdana" w:hAnsi="Verdana"/>
          <w:sz w:val="20"/>
          <w:szCs w:val="20"/>
        </w:rPr>
        <w:t>0051310                            10 :     Audi A3, motor 2.0 lts., 4 cil., 150 HP, aut., tracción front</w:t>
      </w:r>
    </w:p>
    <w:p w:rsidR="00B55D51" w:rsidRPr="00B55D51" w:rsidRDefault="00B55D51" w:rsidP="00B55D51">
      <w:pPr>
        <w:rPr>
          <w:rFonts w:ascii="Verdana" w:hAnsi="Verdana"/>
          <w:sz w:val="20"/>
          <w:szCs w:val="20"/>
        </w:rPr>
      </w:pPr>
      <w:r w:rsidRPr="00B55D51">
        <w:rPr>
          <w:rFonts w:ascii="Verdana" w:hAnsi="Verdana"/>
          <w:sz w:val="20"/>
          <w:szCs w:val="20"/>
        </w:rPr>
        <w:t>0051311                            11 :     Audi A3, motor 3.2 lts., 6 cil., 250 HP, manual, tracción Quatro</w:t>
      </w:r>
    </w:p>
    <w:p w:rsidR="00B55D51" w:rsidRPr="00B55D51" w:rsidRDefault="00B55D51" w:rsidP="00B55D51">
      <w:pPr>
        <w:rPr>
          <w:rFonts w:ascii="Verdana" w:hAnsi="Verdana"/>
          <w:sz w:val="20"/>
          <w:szCs w:val="20"/>
        </w:rPr>
      </w:pPr>
      <w:r w:rsidRPr="00B55D51">
        <w:rPr>
          <w:rFonts w:ascii="Verdana" w:hAnsi="Verdana"/>
          <w:sz w:val="20"/>
          <w:szCs w:val="20"/>
        </w:rPr>
        <w:t>0051312                            12 :     Audi A3, motor 3.2 lts., 6 cil., 250 HP, aut., DSG, tracción Quatro</w:t>
      </w:r>
    </w:p>
    <w:p w:rsidR="00B55D51" w:rsidRPr="00B55D51" w:rsidRDefault="00B55D51" w:rsidP="00B55D51">
      <w:pPr>
        <w:rPr>
          <w:rFonts w:ascii="Verdana" w:hAnsi="Verdana"/>
          <w:sz w:val="20"/>
          <w:szCs w:val="20"/>
        </w:rPr>
      </w:pPr>
      <w:r w:rsidRPr="00B55D51">
        <w:rPr>
          <w:rFonts w:ascii="Verdana" w:hAnsi="Verdana"/>
          <w:sz w:val="20"/>
          <w:szCs w:val="20"/>
        </w:rPr>
        <w:t>0051313                            13 :     Audi TT Coupé, motor 1.8 lts., 4 cil., 150 HP, manual, tracción front</w:t>
      </w:r>
    </w:p>
    <w:p w:rsidR="00B55D51" w:rsidRPr="00B55D51" w:rsidRDefault="00B55D51" w:rsidP="00B55D51">
      <w:pPr>
        <w:rPr>
          <w:rFonts w:ascii="Verdana" w:hAnsi="Verdana"/>
          <w:sz w:val="20"/>
          <w:szCs w:val="20"/>
        </w:rPr>
      </w:pPr>
      <w:r w:rsidRPr="00B55D51">
        <w:rPr>
          <w:rFonts w:ascii="Verdana" w:hAnsi="Verdana"/>
          <w:sz w:val="20"/>
          <w:szCs w:val="20"/>
        </w:rPr>
        <w:t>0051314                            14 :     Audi TT Coupé, motor 3.2 lts., 6 cil., 250 HP, aut., DSG, tracción</w:t>
      </w:r>
      <w:r w:rsidRPr="00B55D51">
        <w:rPr>
          <w:rFonts w:ascii="Verdana" w:hAnsi="Verdana"/>
          <w:sz w:val="20"/>
          <w:szCs w:val="20"/>
        </w:rPr>
        <w:br/>
        <w:t>Quatro</w:t>
      </w:r>
    </w:p>
    <w:p w:rsidR="00B55D51" w:rsidRPr="00B55D51" w:rsidRDefault="00B55D51" w:rsidP="00B55D51">
      <w:pPr>
        <w:rPr>
          <w:rFonts w:ascii="Verdana" w:hAnsi="Verdana"/>
          <w:sz w:val="20"/>
          <w:szCs w:val="20"/>
        </w:rPr>
      </w:pPr>
      <w:r w:rsidRPr="00B55D51">
        <w:rPr>
          <w:rFonts w:ascii="Verdana" w:hAnsi="Verdana"/>
          <w:sz w:val="20"/>
          <w:szCs w:val="20"/>
        </w:rPr>
        <w:t>0051315                            15 :     Audi TT Roadster, motor 3.2 lts., 6 cil., 250 HP, aut., DSG, tracción</w:t>
      </w:r>
      <w:r w:rsidRPr="00B55D51">
        <w:rPr>
          <w:rFonts w:ascii="Verdana" w:hAnsi="Verdana"/>
          <w:sz w:val="20"/>
          <w:szCs w:val="20"/>
        </w:rPr>
        <w:br/>
        <w:t>Quatro</w:t>
      </w:r>
    </w:p>
    <w:p w:rsidR="00B55D51" w:rsidRPr="00B55D51" w:rsidRDefault="00B55D51" w:rsidP="00B55D51">
      <w:pPr>
        <w:rPr>
          <w:rFonts w:ascii="Verdana" w:hAnsi="Verdana"/>
          <w:sz w:val="20"/>
          <w:szCs w:val="20"/>
        </w:rPr>
      </w:pPr>
      <w:r w:rsidRPr="00B55D51">
        <w:rPr>
          <w:rFonts w:ascii="Verdana" w:hAnsi="Verdana"/>
          <w:sz w:val="20"/>
          <w:szCs w:val="20"/>
        </w:rPr>
        <w:t>0051316                            16 :     Audi A3 motor 2.0 lts., 4 cil., Turbo, 200 HP, DSG, Tracción Front</w:t>
      </w:r>
    </w:p>
    <w:p w:rsidR="00B55D51" w:rsidRPr="00B55D51" w:rsidRDefault="00B55D51" w:rsidP="00B55D51">
      <w:pPr>
        <w:rPr>
          <w:rFonts w:ascii="Verdana" w:hAnsi="Verdana"/>
          <w:sz w:val="20"/>
          <w:szCs w:val="20"/>
        </w:rPr>
      </w:pPr>
      <w:r w:rsidRPr="00B55D51">
        <w:rPr>
          <w:rFonts w:ascii="Verdana" w:hAnsi="Verdana"/>
          <w:sz w:val="20"/>
          <w:szCs w:val="20"/>
        </w:rPr>
        <w:t>0051317                            17 :     Audi A4 Cabrio, motor 2.0 lts., 4 cil., Turbo FSI, 200 HP, Multitronic,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0051318                            18 :     Audi A4 Cabrio, motor 4.2 lts., 8 cil., 344 HP,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0051319                            19 :     Audi A3, motor 4 cil., 2.0 lts., Turbo, FSI, 200 HP, Trans. S 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0051320                            20 :     Audi A3, motor 6 cil., 3.2 lts., 250 HP, Trans. S 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0051321                            21 :     Audi TT Coupé, motor 4 cil., 2.0 lts., Turbo FSI, 200 HP, manual,</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0051322                            22 :     Audi TT Coupé, motor 4 cil., 2.0 lts., Turbo FSI, 200 HP, Trans. S</w:t>
      </w:r>
      <w:r w:rsidRPr="00B55D51">
        <w:rPr>
          <w:rFonts w:ascii="Verdana" w:hAnsi="Verdana"/>
          <w:sz w:val="20"/>
          <w:szCs w:val="20"/>
        </w:rPr>
        <w:br/>
        <w:t>Tronic, Tracción Front</w:t>
      </w:r>
    </w:p>
    <w:p w:rsidR="00B55D51" w:rsidRPr="00B55D51" w:rsidRDefault="00B55D51" w:rsidP="00B55D51">
      <w:pPr>
        <w:rPr>
          <w:rFonts w:ascii="Verdana" w:hAnsi="Verdana"/>
          <w:sz w:val="20"/>
          <w:szCs w:val="20"/>
        </w:rPr>
      </w:pPr>
      <w:r w:rsidRPr="00B55D51">
        <w:rPr>
          <w:rFonts w:ascii="Verdana" w:hAnsi="Verdana"/>
          <w:sz w:val="20"/>
          <w:szCs w:val="20"/>
        </w:rPr>
        <w:t>0051323                            23 :     Audi A3, motor 4 cil., 1.8 lts., Turbo, 160 HP, manual, Tracción Front</w:t>
      </w:r>
    </w:p>
    <w:p w:rsidR="00B55D51" w:rsidRPr="00B55D51" w:rsidRDefault="00B55D51" w:rsidP="00B55D51">
      <w:pPr>
        <w:rPr>
          <w:rFonts w:ascii="Verdana" w:hAnsi="Verdana"/>
          <w:sz w:val="20"/>
          <w:szCs w:val="20"/>
        </w:rPr>
      </w:pPr>
      <w:r w:rsidRPr="00B55D51">
        <w:rPr>
          <w:rFonts w:ascii="Verdana" w:hAnsi="Verdana"/>
          <w:sz w:val="20"/>
          <w:szCs w:val="20"/>
        </w:rPr>
        <w:t>0051324                            24 :     Audi A3, motor 4 cil., 1.8 lts., Turbo, 160 HP, Trans. S 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0051325                            25 :     Audi TT Coupé, motor 6 cil., 3.2 lts., 250 HP, manual,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0051326                            26 :     Audi TT Coupé, motor 6 cil., 3.2 lts., 250 HP, Trans. S 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0051327                            27 :     Audi S3, motor 4 cil., 2.0 lts., Turbo, 255 HP, manual,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0051328                            28 :     Audi TT Roadster, motor 4 cil., 2.0 lts., Turbo, 200 HP, manual,</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0051329                            29 :     Audi TT Roadster, motor 4 cil., 2.0 lts., Turbo, 200 HP, Trans. S</w:t>
      </w:r>
      <w:r w:rsidRPr="00B55D51">
        <w:rPr>
          <w:rFonts w:ascii="Verdana" w:hAnsi="Verdana"/>
          <w:sz w:val="20"/>
          <w:szCs w:val="20"/>
        </w:rPr>
        <w:br/>
        <w:t>Tronic, Tracción Front</w:t>
      </w:r>
    </w:p>
    <w:p w:rsidR="00B55D51" w:rsidRPr="00B55D51" w:rsidRDefault="00B55D51" w:rsidP="00B55D51">
      <w:pPr>
        <w:rPr>
          <w:rFonts w:ascii="Verdana" w:hAnsi="Verdana"/>
          <w:sz w:val="20"/>
          <w:szCs w:val="20"/>
        </w:rPr>
      </w:pPr>
      <w:r w:rsidRPr="00B55D51">
        <w:rPr>
          <w:rFonts w:ascii="Verdana" w:hAnsi="Verdana"/>
          <w:sz w:val="20"/>
          <w:szCs w:val="20"/>
        </w:rPr>
        <w:t>0051330                            30 :     Audi TT Roadster, motor 6 cil., 3.2 lts., 250 HP, manual,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0051331                            31 :     Audi TT Roadster, motor 6 cil., 3.2 lts., 250 HP, Trans. S 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0051332                            32 :     Audi R8, motor 8 cil., 4.2 lts., 420/430 HP, manual, Tracción Quattro</w:t>
      </w:r>
    </w:p>
    <w:p w:rsidR="00B55D51" w:rsidRPr="00B55D51" w:rsidRDefault="00B55D51" w:rsidP="00B55D51">
      <w:pPr>
        <w:rPr>
          <w:rFonts w:ascii="Verdana" w:hAnsi="Verdana"/>
          <w:sz w:val="20"/>
          <w:szCs w:val="20"/>
        </w:rPr>
      </w:pPr>
      <w:r w:rsidRPr="00B55D51">
        <w:rPr>
          <w:rFonts w:ascii="Verdana" w:hAnsi="Verdana"/>
          <w:sz w:val="20"/>
          <w:szCs w:val="20"/>
        </w:rPr>
        <w:t>0051333                            33 :     Audi R8, motor 8 cil., 4.2 lts., 420/430 HP, Trans. R 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0051334                            34 :     Audi S5, motor 8 cil., 4.2 lts., 354 HP, manual, Tracción Quattro</w:t>
      </w:r>
    </w:p>
    <w:p w:rsidR="00B55D51" w:rsidRPr="00B55D51" w:rsidRDefault="00B55D51" w:rsidP="00B55D51">
      <w:pPr>
        <w:rPr>
          <w:rFonts w:ascii="Verdana" w:hAnsi="Verdana"/>
          <w:sz w:val="20"/>
          <w:szCs w:val="20"/>
        </w:rPr>
      </w:pPr>
      <w:r w:rsidRPr="00B55D51">
        <w:rPr>
          <w:rFonts w:ascii="Verdana" w:hAnsi="Verdana"/>
          <w:sz w:val="20"/>
          <w:szCs w:val="20"/>
        </w:rPr>
        <w:t>0051335                            35 :     Audi A3, motor 4 cil., 1.4 lts., FSI, Turbo, 125 HP, manual, Tracción</w:t>
      </w:r>
      <w:r w:rsidRPr="00B55D51">
        <w:rPr>
          <w:rFonts w:ascii="Verdana" w:hAnsi="Verdana"/>
          <w:sz w:val="20"/>
          <w:szCs w:val="20"/>
        </w:rPr>
        <w:br/>
        <w:t>Front</w:t>
      </w:r>
    </w:p>
    <w:p w:rsidR="00B55D51" w:rsidRPr="00B55D51" w:rsidRDefault="00B55D51" w:rsidP="00B55D51">
      <w:pPr>
        <w:rPr>
          <w:rFonts w:ascii="Verdana" w:hAnsi="Verdana"/>
          <w:sz w:val="20"/>
          <w:szCs w:val="20"/>
        </w:rPr>
      </w:pPr>
      <w:r w:rsidRPr="00B55D51">
        <w:rPr>
          <w:rFonts w:ascii="Verdana" w:hAnsi="Verdana"/>
          <w:sz w:val="20"/>
          <w:szCs w:val="20"/>
        </w:rPr>
        <w:t>0051336                            36 :     Audi A3, motor 4 cil., 1.4 lts., FSI, Turbo, 125 HP, Trans. S 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0051337                            37 :     Audi A5, motor 6 cil., 3.2 lts., FSI, 265 HP, Trans. Multitronic,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0051338                            38 :     A5, motor 6 cil., 3.2 lts., FSI, 265 HP, manual, Tracción Quattro</w:t>
      </w:r>
    </w:p>
    <w:p w:rsidR="00B55D51" w:rsidRPr="00B55D51" w:rsidRDefault="00B55D51" w:rsidP="00B55D51">
      <w:pPr>
        <w:rPr>
          <w:rFonts w:ascii="Verdana" w:hAnsi="Verdana"/>
          <w:sz w:val="20"/>
          <w:szCs w:val="20"/>
        </w:rPr>
      </w:pPr>
      <w:r w:rsidRPr="00B55D51">
        <w:rPr>
          <w:rFonts w:ascii="Verdana" w:hAnsi="Verdana"/>
          <w:sz w:val="20"/>
          <w:szCs w:val="20"/>
        </w:rPr>
        <w:t>0051339                            39 :     Audi A5, motor 6 cil., 3.2 lts., FSI, 265 HP, Trans.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0051340                            40 :     Audi S5, motor 6 cil., 4.2 lts., FSI, 364 HP, Trans.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0051341                            41 :     Audi A3 Cabrio, motor 4 cil., 1.8 lts., Turbo FSI, 160 HP, Trans. S</w:t>
      </w:r>
      <w:r w:rsidRPr="00B55D51">
        <w:rPr>
          <w:rFonts w:ascii="Verdana" w:hAnsi="Verdana"/>
          <w:sz w:val="20"/>
          <w:szCs w:val="20"/>
        </w:rPr>
        <w:br/>
        <w:t>Tronic, Tracción delantera</w:t>
      </w:r>
    </w:p>
    <w:p w:rsidR="00B55D51" w:rsidRPr="00B55D51" w:rsidRDefault="00B55D51" w:rsidP="00B55D51">
      <w:pPr>
        <w:rPr>
          <w:rFonts w:ascii="Verdana" w:hAnsi="Verdana"/>
          <w:sz w:val="20"/>
          <w:szCs w:val="20"/>
        </w:rPr>
      </w:pPr>
      <w:r w:rsidRPr="00B55D51">
        <w:rPr>
          <w:rFonts w:ascii="Verdana" w:hAnsi="Verdana"/>
          <w:sz w:val="20"/>
          <w:szCs w:val="20"/>
        </w:rPr>
        <w:t>0051342                            42 :     Audi A3 Cabrio, motor 4 cil., 2.0 lts., Turbo FSI, 200 HP, Trans. S</w:t>
      </w:r>
      <w:r w:rsidRPr="00B55D51">
        <w:rPr>
          <w:rFonts w:ascii="Verdana" w:hAnsi="Verdana"/>
          <w:sz w:val="20"/>
          <w:szCs w:val="20"/>
        </w:rPr>
        <w:br/>
        <w:t>Tronic, Tracción delantera</w:t>
      </w:r>
    </w:p>
    <w:p w:rsidR="00B55D51" w:rsidRPr="00B55D51" w:rsidRDefault="00B55D51" w:rsidP="00B55D51">
      <w:pPr>
        <w:rPr>
          <w:rFonts w:ascii="Verdana" w:hAnsi="Verdana"/>
          <w:sz w:val="20"/>
          <w:szCs w:val="20"/>
        </w:rPr>
      </w:pPr>
      <w:r w:rsidRPr="00B55D51">
        <w:rPr>
          <w:rFonts w:ascii="Verdana" w:hAnsi="Verdana"/>
          <w:sz w:val="20"/>
          <w:szCs w:val="20"/>
        </w:rPr>
        <w:t>0051343                            43 :     Audi TTS Coupé, motor 4 cil., 2.0 lts., Turbo FSI, 272 HP, Trans. S</w:t>
      </w:r>
      <w:r w:rsidRPr="00B55D51">
        <w:rPr>
          <w:rFonts w:ascii="Verdana" w:hAnsi="Verdana"/>
          <w:sz w:val="20"/>
          <w:szCs w:val="20"/>
        </w:rPr>
        <w:br/>
        <w:t>Tronic, Tracción quattro</w:t>
      </w:r>
    </w:p>
    <w:p w:rsidR="00B55D51" w:rsidRPr="00B55D51" w:rsidRDefault="00B55D51" w:rsidP="00B55D51">
      <w:pPr>
        <w:rPr>
          <w:rFonts w:ascii="Verdana" w:hAnsi="Verdana"/>
          <w:sz w:val="20"/>
          <w:szCs w:val="20"/>
        </w:rPr>
      </w:pPr>
      <w:r w:rsidRPr="00B55D51">
        <w:rPr>
          <w:rFonts w:ascii="Verdana" w:hAnsi="Verdana"/>
          <w:sz w:val="20"/>
          <w:szCs w:val="20"/>
        </w:rPr>
        <w:t>0051344                            44 :     Audi TTS Roadster, motor 4 cil., 2.0 lts., Turbo FSI, 272 HP, Trans.</w:t>
      </w:r>
      <w:r w:rsidRPr="00B55D51">
        <w:rPr>
          <w:rFonts w:ascii="Verdana" w:hAnsi="Verdana"/>
          <w:sz w:val="20"/>
          <w:szCs w:val="20"/>
        </w:rPr>
        <w:br/>
        <w:t>S Tronic, Tracción quattro</w:t>
      </w:r>
    </w:p>
    <w:p w:rsidR="00B55D51" w:rsidRPr="00B55D51" w:rsidRDefault="00B55D51" w:rsidP="00B55D51">
      <w:pPr>
        <w:rPr>
          <w:rFonts w:ascii="Verdana" w:hAnsi="Verdana"/>
          <w:sz w:val="20"/>
          <w:szCs w:val="20"/>
        </w:rPr>
      </w:pPr>
      <w:r w:rsidRPr="00B55D51">
        <w:rPr>
          <w:rFonts w:ascii="Verdana" w:hAnsi="Verdana"/>
          <w:sz w:val="20"/>
          <w:szCs w:val="20"/>
        </w:rPr>
        <w:t>0051345                            45 :     Audi A3, motor 4 cil., 2.0 lts., Turbo FSI, 200 HP, Trans. S 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0051346                            46 :     Audi S3, motor 4 cil., 2.0 lts., Turbo FSI, 255 HP, Trans. S 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0051347                            47 :     Audi R8, motor 10 cil., 5.2 lts., FSI, 525 HP, manual,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0051348                            48 :     Audi R8, motor 10 cil., 5.2 lts., FSI, 525 HP, Trans. R 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0051349                            49 :     Audi A5 Cabrio y/o Coupé, motor 4 cil., 2.0 lts., Turbo FSI, 211 HP,</w:t>
      </w:r>
      <w:r w:rsidRPr="00B55D51">
        <w:rPr>
          <w:rFonts w:ascii="Verdana" w:hAnsi="Verdana"/>
          <w:sz w:val="20"/>
          <w:szCs w:val="20"/>
        </w:rPr>
        <w:br/>
        <w:t>Trans. S Tronic, Tracción Quattro</w:t>
      </w:r>
    </w:p>
    <w:p w:rsidR="00B55D51" w:rsidRPr="00B55D51" w:rsidRDefault="00B55D51" w:rsidP="00B55D51">
      <w:pPr>
        <w:rPr>
          <w:rFonts w:ascii="Verdana" w:hAnsi="Verdana"/>
          <w:sz w:val="20"/>
          <w:szCs w:val="20"/>
        </w:rPr>
      </w:pPr>
      <w:r w:rsidRPr="00B55D51">
        <w:rPr>
          <w:rFonts w:ascii="Verdana" w:hAnsi="Verdana"/>
          <w:sz w:val="20"/>
          <w:szCs w:val="20"/>
        </w:rPr>
        <w:t>0051350                            50 :     Audi TT RS Coupé, motor 5 cil., 2.5 lts., FSI, 340 HP, manual,</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0051351                            51 :     Audi TT RS Roadster, motor 5 cil., 2.5 lts., FSI, 340 HP, manual,</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0051352                            52 :     Audi R8 Spyder, motor 10 cil., 5.2 lts., FSI, 525 HP, Trans. R 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0051353                            53 :     Audi RS 5, motor 8 cil., 4.2 lts., FSI, 450 HP, Trans. Tiptronic/S</w:t>
      </w:r>
      <w:r w:rsidRPr="00B55D51">
        <w:rPr>
          <w:rFonts w:ascii="Verdana" w:hAnsi="Verdana"/>
          <w:sz w:val="20"/>
          <w:szCs w:val="20"/>
        </w:rPr>
        <w:br/>
        <w:t>Tronic,Tracción Quattro</w:t>
      </w:r>
    </w:p>
    <w:p w:rsidR="00B55D51" w:rsidRPr="00B55D51" w:rsidRDefault="00B55D51" w:rsidP="00B55D51">
      <w:pPr>
        <w:rPr>
          <w:rFonts w:ascii="Verdana" w:hAnsi="Verdana"/>
          <w:sz w:val="20"/>
          <w:szCs w:val="20"/>
        </w:rPr>
      </w:pPr>
      <w:r w:rsidRPr="00B55D51">
        <w:rPr>
          <w:rFonts w:ascii="Verdana" w:hAnsi="Verdana"/>
          <w:sz w:val="20"/>
          <w:szCs w:val="20"/>
        </w:rPr>
        <w:t>0051354                            54 :     Audi TT Coupé, motor 1.8 lts., Turbo FSI, 160 HP, manual, Tracción</w:t>
      </w:r>
      <w:r w:rsidRPr="00B55D51">
        <w:rPr>
          <w:rFonts w:ascii="Verdana" w:hAnsi="Verdana"/>
          <w:sz w:val="20"/>
          <w:szCs w:val="20"/>
        </w:rPr>
        <w:br/>
        <w:t>Front</w:t>
      </w:r>
    </w:p>
    <w:p w:rsidR="00B55D51" w:rsidRPr="00B55D51" w:rsidRDefault="00B55D51" w:rsidP="00B55D51">
      <w:pPr>
        <w:rPr>
          <w:rFonts w:ascii="Verdana" w:hAnsi="Verdana"/>
          <w:sz w:val="20"/>
          <w:szCs w:val="20"/>
        </w:rPr>
      </w:pPr>
      <w:r w:rsidRPr="00B55D51">
        <w:rPr>
          <w:rFonts w:ascii="Verdana" w:hAnsi="Verdana"/>
          <w:sz w:val="20"/>
          <w:szCs w:val="20"/>
        </w:rPr>
        <w:t>0051355                            55 :     Audi TT Coupé, motor 2.0 lts., Turbo FSI, 211 HP, Trans. S 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0051356                            56 :     Audi TT Roadster, motor 2.0 lts., Turbo FSI, 211 HP, Trans. S</w:t>
      </w:r>
      <w:r w:rsidRPr="00B55D51">
        <w:rPr>
          <w:rFonts w:ascii="Verdana" w:hAnsi="Verdana"/>
          <w:sz w:val="20"/>
          <w:szCs w:val="20"/>
        </w:rPr>
        <w:br/>
        <w:t>Tronic, Tracción Front</w:t>
      </w:r>
    </w:p>
    <w:p w:rsidR="00B55D51" w:rsidRPr="00B55D51" w:rsidRDefault="00B55D51" w:rsidP="00B55D51">
      <w:pPr>
        <w:rPr>
          <w:rFonts w:ascii="Verdana" w:hAnsi="Verdana"/>
          <w:sz w:val="20"/>
          <w:szCs w:val="20"/>
        </w:rPr>
      </w:pPr>
      <w:r w:rsidRPr="00B55D51">
        <w:rPr>
          <w:rFonts w:ascii="Verdana" w:hAnsi="Verdana"/>
          <w:sz w:val="20"/>
          <w:szCs w:val="20"/>
        </w:rPr>
        <w:t>0051357                            57 :     Audi A3, motor 1.4 lts., Turbo FSI, 125 HP, Trans. S Tronic ,</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0051358                            58 :     Audi A1, Cool motor 1.4 lts., Turbo FSI, 122 HP, manual, Tracción</w:t>
      </w:r>
      <w:r w:rsidRPr="00B55D51">
        <w:rPr>
          <w:rFonts w:ascii="Verdana" w:hAnsi="Verdana"/>
          <w:sz w:val="20"/>
          <w:szCs w:val="20"/>
        </w:rPr>
        <w:br/>
        <w:t>Delantera 6 vel.</w:t>
      </w:r>
    </w:p>
    <w:p w:rsidR="00B55D51" w:rsidRPr="00B55D51" w:rsidRDefault="00B55D51" w:rsidP="00B55D51">
      <w:pPr>
        <w:rPr>
          <w:rFonts w:ascii="Verdana" w:hAnsi="Verdana"/>
          <w:sz w:val="20"/>
          <w:szCs w:val="20"/>
        </w:rPr>
      </w:pPr>
      <w:r w:rsidRPr="00B55D51">
        <w:rPr>
          <w:rFonts w:ascii="Verdana" w:hAnsi="Verdana"/>
          <w:sz w:val="20"/>
          <w:szCs w:val="20"/>
        </w:rPr>
        <w:t>0051359                            59 :     Audi A1, Cool motor 1.4 lts., Turbo FSI, 122 HP, Trans. S Tronic,</w:t>
      </w:r>
      <w:r w:rsidRPr="00B55D51">
        <w:rPr>
          <w:rFonts w:ascii="Verdana" w:hAnsi="Verdana"/>
          <w:sz w:val="20"/>
          <w:szCs w:val="20"/>
        </w:rPr>
        <w:br/>
        <w:t>Tracción Delantera 7 vel.</w:t>
      </w:r>
    </w:p>
    <w:p w:rsidR="00B55D51" w:rsidRPr="00B55D51" w:rsidRDefault="00B55D51" w:rsidP="00B55D51">
      <w:pPr>
        <w:rPr>
          <w:rFonts w:ascii="Verdana" w:hAnsi="Verdana"/>
          <w:sz w:val="20"/>
          <w:szCs w:val="20"/>
        </w:rPr>
      </w:pPr>
      <w:r w:rsidRPr="00B55D51">
        <w:rPr>
          <w:rFonts w:ascii="Verdana" w:hAnsi="Verdana"/>
          <w:sz w:val="20"/>
          <w:szCs w:val="20"/>
        </w:rPr>
        <w:t>0051360                            60 :     Audi A1, Ego, Envy, Sport 1, motor 1.4 lts., Turbo FSI, 122 HP,</w:t>
      </w:r>
      <w:r w:rsidRPr="00B55D51">
        <w:rPr>
          <w:rFonts w:ascii="Verdana" w:hAnsi="Verdana"/>
          <w:sz w:val="20"/>
          <w:szCs w:val="20"/>
        </w:rPr>
        <w:br/>
        <w:t>manual, Tracción Delantera 6 vel.</w:t>
      </w:r>
    </w:p>
    <w:p w:rsidR="00B55D51" w:rsidRPr="00B55D51" w:rsidRDefault="00B55D51" w:rsidP="00B55D51">
      <w:pPr>
        <w:rPr>
          <w:rFonts w:ascii="Verdana" w:hAnsi="Verdana"/>
          <w:sz w:val="20"/>
          <w:szCs w:val="20"/>
        </w:rPr>
      </w:pPr>
      <w:r w:rsidRPr="00B55D51">
        <w:rPr>
          <w:rFonts w:ascii="Verdana" w:hAnsi="Verdana"/>
          <w:sz w:val="20"/>
          <w:szCs w:val="20"/>
        </w:rPr>
        <w:t>0051361                            61 :     Audi A1, Ego, Envy, Sport 1, motor 1.4 lts., Turbo FSI, 122 HP,</w:t>
      </w:r>
      <w:r w:rsidRPr="00B55D51">
        <w:rPr>
          <w:rFonts w:ascii="Verdana" w:hAnsi="Verdana"/>
          <w:sz w:val="20"/>
          <w:szCs w:val="20"/>
        </w:rPr>
        <w:br/>
        <w:t>Trans. S Tronic, Tracción Delantera 7 vel.</w:t>
      </w:r>
    </w:p>
    <w:p w:rsidR="00B55D51" w:rsidRPr="00B55D51" w:rsidRDefault="00B55D51" w:rsidP="00B55D51">
      <w:pPr>
        <w:rPr>
          <w:rFonts w:ascii="Verdana" w:hAnsi="Verdana"/>
          <w:sz w:val="20"/>
          <w:szCs w:val="20"/>
        </w:rPr>
      </w:pPr>
      <w:r w:rsidRPr="00B55D51">
        <w:rPr>
          <w:rFonts w:ascii="Verdana" w:hAnsi="Verdana"/>
          <w:sz w:val="20"/>
          <w:szCs w:val="20"/>
        </w:rPr>
        <w:t>0051362                            62 :     Audi R8 GT, motor 5.2 lts., 560 HP, Trans. R 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0051363                            63 :     Audi TT Coupé RS, 2.5 lts.,Turbo FSI, 340 HP, Trans. S Tronic,</w:t>
      </w:r>
    </w:p>
    <w:p w:rsidR="00B55D51" w:rsidRPr="00B55D51" w:rsidRDefault="00B55D51" w:rsidP="00B55D51">
      <w:pPr>
        <w:rPr>
          <w:rFonts w:ascii="Verdana" w:hAnsi="Verdana"/>
          <w:sz w:val="20"/>
          <w:szCs w:val="20"/>
        </w:rPr>
      </w:pPr>
      <w:r w:rsidRPr="00B55D51">
        <w:rPr>
          <w:rFonts w:ascii="Verdana" w:hAnsi="Verdana"/>
          <w:sz w:val="20"/>
          <w:szCs w:val="20"/>
        </w:rPr>
        <w:t>Tracción Quattro</w:t>
      </w:r>
    </w:p>
    <w:p w:rsidR="00B55D51" w:rsidRPr="00B55D51" w:rsidRDefault="00B55D51" w:rsidP="00B55D51">
      <w:pPr>
        <w:rPr>
          <w:rFonts w:ascii="Verdana" w:hAnsi="Verdana"/>
          <w:sz w:val="20"/>
          <w:szCs w:val="20"/>
        </w:rPr>
      </w:pPr>
      <w:r w:rsidRPr="00B55D51">
        <w:rPr>
          <w:rFonts w:ascii="Verdana" w:hAnsi="Verdana"/>
          <w:sz w:val="20"/>
          <w:szCs w:val="20"/>
        </w:rPr>
        <w:t>0051364                            64 :     Audi TT RS Roadster, 2.5 lts., 335 HP, 7 vel., Trans. S Tronic,</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0051365                            65 :     Audi A1 S Line, 1.4 lts., 182 DIN, 185 HP, 7 vel., Trans. S Tronic,</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0051366                            66 :     Audi TT RS Roadster, 2.5 lts., 340 DIN, 335 HP, 6 vel., manual,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0051367                            67 :     Audi A5, 2.0 lts., 211 HP, Turbo, gasolina</w:t>
      </w:r>
    </w:p>
    <w:p w:rsidR="00B55D51" w:rsidRPr="00B55D51" w:rsidRDefault="00B55D51" w:rsidP="00B55D51">
      <w:pPr>
        <w:rPr>
          <w:rFonts w:ascii="Verdana" w:hAnsi="Verdana"/>
          <w:sz w:val="20"/>
          <w:szCs w:val="20"/>
        </w:rPr>
      </w:pPr>
      <w:r w:rsidRPr="00B55D51">
        <w:rPr>
          <w:rFonts w:ascii="Verdana" w:hAnsi="Verdana"/>
          <w:sz w:val="20"/>
          <w:szCs w:val="20"/>
        </w:rPr>
        <w:t>0051368                            68 :     Audi A5, 3.0 lts., 272 HP, Turbo, gasolina</w:t>
      </w:r>
    </w:p>
    <w:p w:rsidR="00B55D51" w:rsidRPr="00B55D51" w:rsidRDefault="00B55D51" w:rsidP="00B55D51">
      <w:pPr>
        <w:rPr>
          <w:rFonts w:ascii="Verdana" w:hAnsi="Verdana"/>
          <w:sz w:val="20"/>
          <w:szCs w:val="20"/>
        </w:rPr>
      </w:pPr>
      <w:r w:rsidRPr="00B55D51">
        <w:rPr>
          <w:rFonts w:ascii="Verdana" w:hAnsi="Verdana"/>
          <w:sz w:val="20"/>
          <w:szCs w:val="20"/>
        </w:rPr>
        <w:t>0051369                            69 :     Audi S5, 3.0 lts., 333 HP, Turbo, gasolina</w:t>
      </w:r>
    </w:p>
    <w:p w:rsidR="00B55D51" w:rsidRPr="00B55D51" w:rsidRDefault="00B55D51" w:rsidP="00B55D51">
      <w:pPr>
        <w:rPr>
          <w:rFonts w:ascii="Verdana" w:hAnsi="Verdana"/>
          <w:sz w:val="20"/>
          <w:szCs w:val="20"/>
        </w:rPr>
      </w:pPr>
      <w:r w:rsidRPr="00B55D51">
        <w:rPr>
          <w:rFonts w:ascii="Verdana" w:hAnsi="Verdana"/>
          <w:sz w:val="20"/>
          <w:szCs w:val="20"/>
        </w:rPr>
        <w:t>0051370                            70 :     Audi A5 Cabrio, 1.8 lts., 170 HP, Turbo, gasolina</w:t>
      </w:r>
    </w:p>
    <w:p w:rsidR="00B55D51" w:rsidRPr="00B55D51" w:rsidRDefault="00B55D51" w:rsidP="00B55D51">
      <w:pPr>
        <w:rPr>
          <w:rFonts w:ascii="Verdana" w:hAnsi="Verdana"/>
          <w:sz w:val="20"/>
          <w:szCs w:val="20"/>
        </w:rPr>
      </w:pPr>
      <w:r w:rsidRPr="00B55D51">
        <w:rPr>
          <w:rFonts w:ascii="Verdana" w:hAnsi="Verdana"/>
          <w:sz w:val="20"/>
          <w:szCs w:val="20"/>
        </w:rPr>
        <w:t>0051371                            71 :     Audi A5 Cabrio, 2.0 lts., 211 HP, Turbo, gasolina</w:t>
      </w:r>
    </w:p>
    <w:p w:rsidR="00B55D51" w:rsidRPr="00B55D51" w:rsidRDefault="00B55D51" w:rsidP="00B55D51">
      <w:pPr>
        <w:rPr>
          <w:rFonts w:ascii="Verdana" w:hAnsi="Verdana"/>
          <w:sz w:val="20"/>
          <w:szCs w:val="20"/>
        </w:rPr>
      </w:pPr>
      <w:r w:rsidRPr="00B55D51">
        <w:rPr>
          <w:rFonts w:ascii="Verdana" w:hAnsi="Verdana"/>
          <w:sz w:val="20"/>
          <w:szCs w:val="20"/>
        </w:rPr>
        <w:t>0051372                            72 :     Audi R8 GT Spyder, 5.2 lts., 560 HP, gasolina</w:t>
      </w:r>
    </w:p>
    <w:p w:rsidR="00B55D51" w:rsidRPr="00B55D51" w:rsidRDefault="00B55D51" w:rsidP="00B55D51">
      <w:pPr>
        <w:rPr>
          <w:rFonts w:ascii="Verdana" w:hAnsi="Verdana"/>
          <w:sz w:val="20"/>
          <w:szCs w:val="20"/>
        </w:rPr>
      </w:pPr>
      <w:r w:rsidRPr="00B55D51">
        <w:rPr>
          <w:rFonts w:ascii="Verdana" w:hAnsi="Verdana"/>
          <w:sz w:val="20"/>
          <w:szCs w:val="20"/>
        </w:rPr>
        <w:t>0051373                            73 :     Audi TT, 1.8 lts., TFSI, 160 HP,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0051374                            74 :     Audi A3, 1.4 lts., TFSI, 122 HP, gasolina</w:t>
      </w:r>
    </w:p>
    <w:p w:rsidR="00B55D51" w:rsidRPr="00B55D51" w:rsidRDefault="00B55D51" w:rsidP="00B55D51">
      <w:pPr>
        <w:rPr>
          <w:rFonts w:ascii="Verdana" w:hAnsi="Verdana"/>
          <w:sz w:val="20"/>
          <w:szCs w:val="20"/>
        </w:rPr>
      </w:pPr>
      <w:r w:rsidRPr="00B55D51">
        <w:rPr>
          <w:rFonts w:ascii="Verdana" w:hAnsi="Verdana"/>
          <w:sz w:val="20"/>
          <w:szCs w:val="20"/>
        </w:rPr>
        <w:t>0051375                            75 :     Audi A3, 1.8 lts., TFSI, 180 HP, gasolina</w:t>
      </w:r>
    </w:p>
    <w:p w:rsidR="00B55D51" w:rsidRPr="00B55D51" w:rsidRDefault="00B55D51" w:rsidP="00B55D51">
      <w:pPr>
        <w:rPr>
          <w:rFonts w:ascii="Verdana" w:hAnsi="Verdana"/>
          <w:sz w:val="20"/>
          <w:szCs w:val="20"/>
        </w:rPr>
      </w:pPr>
      <w:r w:rsidRPr="00B55D51">
        <w:rPr>
          <w:rFonts w:ascii="Verdana" w:hAnsi="Verdana"/>
          <w:sz w:val="20"/>
          <w:szCs w:val="20"/>
        </w:rPr>
        <w:t>0051376                            76 :     Audi R8, 4.2 lts., 430 HP, gasolina</w:t>
      </w:r>
    </w:p>
    <w:p w:rsidR="00B55D51" w:rsidRPr="00B55D51" w:rsidRDefault="00B55D51" w:rsidP="00B55D51">
      <w:pPr>
        <w:rPr>
          <w:rFonts w:ascii="Verdana" w:hAnsi="Verdana"/>
          <w:sz w:val="20"/>
          <w:szCs w:val="20"/>
        </w:rPr>
      </w:pPr>
      <w:r w:rsidRPr="00B55D51">
        <w:rPr>
          <w:rFonts w:ascii="Verdana" w:hAnsi="Verdana"/>
          <w:sz w:val="20"/>
          <w:szCs w:val="20"/>
        </w:rPr>
        <w:t>0051377                            77 :     Audi R8, 5.2 lts., 525 HP, gasolina</w:t>
      </w:r>
    </w:p>
    <w:p w:rsidR="00B55D51" w:rsidRPr="00B55D51" w:rsidRDefault="00B55D51" w:rsidP="00B55D51">
      <w:pPr>
        <w:rPr>
          <w:rFonts w:ascii="Verdana" w:hAnsi="Verdana"/>
          <w:sz w:val="20"/>
          <w:szCs w:val="20"/>
        </w:rPr>
      </w:pPr>
      <w:r w:rsidRPr="00B55D51">
        <w:rPr>
          <w:rFonts w:ascii="Verdana" w:hAnsi="Verdana"/>
          <w:sz w:val="20"/>
          <w:szCs w:val="20"/>
        </w:rPr>
        <w:t>0051378                            78 :     Audi R8 Plus, 5.2 lts., 550 HP, gasolina</w:t>
      </w:r>
    </w:p>
    <w:p w:rsidR="00B55D51" w:rsidRPr="00B55D51" w:rsidRDefault="00B55D51" w:rsidP="00B55D51">
      <w:pPr>
        <w:rPr>
          <w:rFonts w:ascii="Verdana" w:hAnsi="Verdana"/>
          <w:sz w:val="20"/>
          <w:szCs w:val="20"/>
        </w:rPr>
      </w:pPr>
      <w:r w:rsidRPr="00B55D51">
        <w:rPr>
          <w:rFonts w:ascii="Verdana" w:hAnsi="Verdana"/>
          <w:sz w:val="20"/>
          <w:szCs w:val="20"/>
        </w:rPr>
        <w:t>0051379                            79 :     Audi R8 Spyder, 5.2 lts., 525 HP, gasolina</w:t>
      </w:r>
    </w:p>
    <w:p w:rsidR="00B55D51" w:rsidRPr="00B55D51" w:rsidRDefault="00B55D51" w:rsidP="00B55D51">
      <w:pPr>
        <w:rPr>
          <w:rFonts w:ascii="Verdana" w:hAnsi="Verdana"/>
          <w:sz w:val="20"/>
          <w:szCs w:val="20"/>
        </w:rPr>
      </w:pPr>
      <w:r w:rsidRPr="00B55D51">
        <w:rPr>
          <w:rFonts w:ascii="Verdana" w:hAnsi="Verdana"/>
          <w:sz w:val="20"/>
          <w:szCs w:val="20"/>
        </w:rPr>
        <w:t>0051380                            80 :     Audi A5, 2.0 lts., TFSI, 225 HP gasolina</w:t>
      </w:r>
    </w:p>
    <w:p w:rsidR="00B55D51" w:rsidRPr="00B55D51" w:rsidRDefault="00B55D51" w:rsidP="00B55D51">
      <w:pPr>
        <w:rPr>
          <w:rFonts w:ascii="Verdana" w:hAnsi="Verdana"/>
          <w:sz w:val="20"/>
          <w:szCs w:val="20"/>
        </w:rPr>
      </w:pPr>
      <w:r w:rsidRPr="00B55D51">
        <w:rPr>
          <w:rFonts w:ascii="Verdana" w:hAnsi="Verdana"/>
          <w:sz w:val="20"/>
          <w:szCs w:val="20"/>
        </w:rPr>
        <w:t>0051381                            81 :     Audi A5 Cabrio, 2.0 lts., TFSI, 225 HP gasolina</w:t>
      </w:r>
    </w:p>
    <w:p w:rsidR="00B55D51" w:rsidRPr="00B55D51" w:rsidRDefault="00B55D51" w:rsidP="00B55D51">
      <w:pPr>
        <w:rPr>
          <w:rFonts w:ascii="Verdana" w:hAnsi="Verdana"/>
          <w:sz w:val="20"/>
          <w:szCs w:val="20"/>
        </w:rPr>
      </w:pPr>
      <w:r w:rsidRPr="00B55D51">
        <w:rPr>
          <w:rFonts w:ascii="Verdana" w:hAnsi="Verdana"/>
          <w:sz w:val="20"/>
          <w:szCs w:val="20"/>
        </w:rPr>
        <w:t>0051382                            82 :     Audi TT, 2.0 lts., TFSI, 211 HP, Quattro, gasolina</w:t>
      </w:r>
    </w:p>
    <w:p w:rsidR="00B55D51" w:rsidRPr="00B55D51" w:rsidRDefault="00B55D51" w:rsidP="00B55D51">
      <w:pPr>
        <w:rPr>
          <w:rFonts w:ascii="Verdana" w:hAnsi="Verdana"/>
          <w:sz w:val="20"/>
          <w:szCs w:val="20"/>
        </w:rPr>
      </w:pPr>
      <w:r w:rsidRPr="00B55D51">
        <w:rPr>
          <w:rFonts w:ascii="Verdana" w:hAnsi="Verdana"/>
          <w:sz w:val="20"/>
          <w:szCs w:val="20"/>
        </w:rPr>
        <w:t>0051383                            83 :     Audi S3, 2.0 lts., 280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0051384                            84 :     Audi S3, 2.0 lts., 280 HP, manual, Quattro, gasolina</w:t>
      </w:r>
    </w:p>
    <w:p w:rsidR="00B55D51" w:rsidRPr="00B55D51" w:rsidRDefault="00B55D51" w:rsidP="00B55D51">
      <w:pPr>
        <w:rPr>
          <w:rFonts w:ascii="Verdana" w:hAnsi="Verdana"/>
          <w:sz w:val="20"/>
          <w:szCs w:val="20"/>
        </w:rPr>
      </w:pPr>
      <w:r w:rsidRPr="00B55D51">
        <w:rPr>
          <w:rFonts w:ascii="Verdana" w:hAnsi="Verdana"/>
          <w:sz w:val="20"/>
          <w:szCs w:val="20"/>
        </w:rPr>
        <w:t>0051385                            85 :     Audi A3, 1.4 lts., 125 HP, manual, gasolina</w:t>
      </w:r>
    </w:p>
    <w:p w:rsidR="00B55D51" w:rsidRPr="00B55D51" w:rsidRDefault="00B55D51" w:rsidP="00B55D51">
      <w:pPr>
        <w:rPr>
          <w:rFonts w:ascii="Verdana" w:hAnsi="Verdana"/>
          <w:sz w:val="20"/>
          <w:szCs w:val="20"/>
        </w:rPr>
      </w:pPr>
      <w:r w:rsidRPr="00B55D51">
        <w:rPr>
          <w:rFonts w:ascii="Verdana" w:hAnsi="Verdana"/>
          <w:sz w:val="20"/>
          <w:szCs w:val="20"/>
        </w:rPr>
        <w:t>0051386                            86 :     Audi A3, 1.4 lts., 125 HP, S Tronic, gasolina</w:t>
      </w:r>
    </w:p>
    <w:p w:rsidR="00B55D51" w:rsidRPr="00B55D51" w:rsidRDefault="00B55D51" w:rsidP="00B55D51">
      <w:pPr>
        <w:rPr>
          <w:rFonts w:ascii="Verdana" w:hAnsi="Verdana"/>
          <w:sz w:val="20"/>
          <w:szCs w:val="20"/>
        </w:rPr>
      </w:pPr>
      <w:r w:rsidRPr="00B55D51">
        <w:rPr>
          <w:rFonts w:ascii="Verdana" w:hAnsi="Verdana"/>
          <w:sz w:val="20"/>
          <w:szCs w:val="20"/>
        </w:rPr>
        <w:t>0051387                            87 :     Audi S3, 2.0 lts., 285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0051388                            88 :     Audi A3 Cabrio, 1.8 lts., 180 HP, S Tronic, gasolina</w:t>
      </w:r>
    </w:p>
    <w:p w:rsidR="00B55D51" w:rsidRPr="00B55D51" w:rsidRDefault="00B55D51" w:rsidP="00B55D51">
      <w:pPr>
        <w:rPr>
          <w:rFonts w:ascii="Verdana" w:hAnsi="Verdana"/>
          <w:sz w:val="20"/>
          <w:szCs w:val="20"/>
        </w:rPr>
      </w:pPr>
      <w:r w:rsidRPr="00B55D51">
        <w:rPr>
          <w:rFonts w:ascii="Verdana" w:hAnsi="Verdana"/>
          <w:sz w:val="20"/>
          <w:szCs w:val="20"/>
        </w:rPr>
        <w:t>0051389                            89 :     Audi A5 Coupé, 3.0 lts., 272 HP, S Tonic, gasolina</w:t>
      </w:r>
    </w:p>
    <w:p w:rsidR="00B55D51" w:rsidRPr="00B55D51" w:rsidRDefault="00B55D51" w:rsidP="00B55D51">
      <w:pPr>
        <w:rPr>
          <w:rFonts w:ascii="Verdana" w:hAnsi="Verdana"/>
          <w:sz w:val="20"/>
          <w:szCs w:val="20"/>
        </w:rPr>
      </w:pPr>
      <w:r w:rsidRPr="00B55D51">
        <w:rPr>
          <w:rFonts w:ascii="Verdana" w:hAnsi="Verdana"/>
          <w:sz w:val="20"/>
          <w:szCs w:val="20"/>
        </w:rPr>
        <w:t>0051390                            90 :     Audi S5 Coupé, 3.0 lts., 333 HP, S Tonic, gasolina</w:t>
      </w:r>
    </w:p>
    <w:p w:rsidR="00B55D51" w:rsidRPr="00B55D51" w:rsidRDefault="00B55D51" w:rsidP="00B55D51">
      <w:pPr>
        <w:rPr>
          <w:rFonts w:ascii="Verdana" w:hAnsi="Verdana"/>
          <w:sz w:val="20"/>
          <w:szCs w:val="20"/>
        </w:rPr>
      </w:pPr>
      <w:r w:rsidRPr="00B55D51">
        <w:rPr>
          <w:rFonts w:ascii="Verdana" w:hAnsi="Verdana"/>
          <w:sz w:val="20"/>
          <w:szCs w:val="20"/>
        </w:rPr>
        <w:t>0051391                            91 :     Audi A1, 1.4 lts., Turbo, 125 HP, manual, gasolina</w:t>
      </w:r>
    </w:p>
    <w:p w:rsidR="00B55D51" w:rsidRPr="00B55D51" w:rsidRDefault="00B55D51" w:rsidP="00B55D51">
      <w:pPr>
        <w:rPr>
          <w:rFonts w:ascii="Verdana" w:hAnsi="Verdana"/>
          <w:sz w:val="20"/>
          <w:szCs w:val="20"/>
        </w:rPr>
      </w:pPr>
      <w:r w:rsidRPr="00B55D51">
        <w:rPr>
          <w:rFonts w:ascii="Verdana" w:hAnsi="Verdana"/>
          <w:sz w:val="20"/>
          <w:szCs w:val="20"/>
        </w:rPr>
        <w:t>0051392                            92 :     Audi A1, 1.4 lts., Turbo, 125 HP, S Tronic, gasolina</w:t>
      </w:r>
    </w:p>
    <w:p w:rsidR="00B55D51" w:rsidRPr="00B55D51" w:rsidRDefault="00B55D51" w:rsidP="00B55D51">
      <w:pPr>
        <w:rPr>
          <w:rFonts w:ascii="Verdana" w:hAnsi="Verdana"/>
          <w:sz w:val="20"/>
          <w:szCs w:val="20"/>
        </w:rPr>
      </w:pPr>
      <w:r w:rsidRPr="00B55D51">
        <w:rPr>
          <w:rFonts w:ascii="Verdana" w:hAnsi="Verdana"/>
          <w:sz w:val="20"/>
          <w:szCs w:val="20"/>
        </w:rPr>
        <w:t>0051393                            93 :     Audi A1, 1.8 lts., Turbo, 192 HP, S Tronic, gasolina</w:t>
      </w:r>
    </w:p>
    <w:p w:rsidR="00B55D51" w:rsidRPr="00B55D51" w:rsidRDefault="00B55D51" w:rsidP="00B55D51">
      <w:pPr>
        <w:rPr>
          <w:rFonts w:ascii="Verdana" w:hAnsi="Verdana"/>
          <w:sz w:val="20"/>
          <w:szCs w:val="20"/>
        </w:rPr>
      </w:pPr>
      <w:r w:rsidRPr="00B55D51">
        <w:rPr>
          <w:rFonts w:ascii="Verdana" w:hAnsi="Verdana"/>
          <w:sz w:val="20"/>
          <w:szCs w:val="20"/>
        </w:rPr>
        <w:t>0051394                            94 :     Audi TT Coupé, 1.8 lts., Turbo, 180 HP S Tronic, gasolina</w:t>
      </w:r>
    </w:p>
    <w:p w:rsidR="00B55D51" w:rsidRPr="00B55D51" w:rsidRDefault="00B55D51" w:rsidP="00B55D51">
      <w:pPr>
        <w:rPr>
          <w:rFonts w:ascii="Verdana" w:hAnsi="Verdana"/>
          <w:sz w:val="20"/>
          <w:szCs w:val="20"/>
        </w:rPr>
      </w:pPr>
      <w:r w:rsidRPr="00B55D51">
        <w:rPr>
          <w:rFonts w:ascii="Verdana" w:hAnsi="Verdana"/>
          <w:sz w:val="20"/>
          <w:szCs w:val="20"/>
        </w:rPr>
        <w:t>0051395                            95 :     Audi TT Coupé, 2.0 lts., Turbo, 230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0051396                            96 :     Audi TT Coupé S, 2.0 lts., Turbo, 285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0051397                            97 :     Audi A5 Coupé, 2.0 lts., TFSI, 230 HP, Multitronic, gasolina</w:t>
      </w:r>
    </w:p>
    <w:p w:rsidR="00B55D51" w:rsidRPr="00B55D51" w:rsidRDefault="00B55D51" w:rsidP="00B55D51">
      <w:pPr>
        <w:rPr>
          <w:rFonts w:ascii="Verdana" w:hAnsi="Verdana"/>
          <w:sz w:val="20"/>
          <w:szCs w:val="20"/>
        </w:rPr>
      </w:pPr>
      <w:r w:rsidRPr="00B55D51">
        <w:rPr>
          <w:rFonts w:ascii="Verdana" w:hAnsi="Verdana"/>
          <w:sz w:val="20"/>
          <w:szCs w:val="20"/>
        </w:rPr>
        <w:t>0051398                            98 :     Audi A5 Coupé, 2.0 lts., TFSI, 230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0051399                            99 :     Audi R8, 5.2 lts., 540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00513AA                           AA :     Audi R8 Plus, 5.2 lts., 610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00513AB                           AB :     Audi A3, 1.4 lts., 150 HP, manual, gasolina</w:t>
      </w:r>
    </w:p>
    <w:p w:rsidR="00B55D51" w:rsidRPr="00B55D51" w:rsidRDefault="00B55D51" w:rsidP="00B55D51">
      <w:pPr>
        <w:rPr>
          <w:rFonts w:ascii="Verdana" w:hAnsi="Verdana"/>
          <w:sz w:val="20"/>
          <w:szCs w:val="20"/>
        </w:rPr>
      </w:pPr>
      <w:r w:rsidRPr="00B55D51">
        <w:rPr>
          <w:rFonts w:ascii="Verdana" w:hAnsi="Verdana"/>
          <w:sz w:val="20"/>
          <w:szCs w:val="20"/>
        </w:rPr>
        <w:t>00513AC                           AC :    Audi A3, 1.4 lts., 150 HP, S Tronic, gasolina</w:t>
      </w:r>
    </w:p>
    <w:p w:rsidR="00B55D51" w:rsidRPr="00B55D51" w:rsidRDefault="00B55D51" w:rsidP="00B55D51">
      <w:pPr>
        <w:rPr>
          <w:rFonts w:ascii="Verdana" w:hAnsi="Verdana"/>
          <w:sz w:val="20"/>
          <w:szCs w:val="20"/>
        </w:rPr>
      </w:pPr>
      <w:r w:rsidRPr="00B55D51">
        <w:rPr>
          <w:rFonts w:ascii="Verdana" w:hAnsi="Verdana"/>
          <w:sz w:val="20"/>
          <w:szCs w:val="20"/>
        </w:rPr>
        <w:t>00513AD                           AD :    Audi A3, 2.0 lts., 190 HP, S Tronic, gasolina</w:t>
      </w:r>
    </w:p>
    <w:p w:rsidR="00B55D51" w:rsidRPr="00B55D51" w:rsidRDefault="00B55D51" w:rsidP="00B55D51">
      <w:pPr>
        <w:rPr>
          <w:rFonts w:ascii="Verdana" w:hAnsi="Verdana"/>
          <w:sz w:val="20"/>
          <w:szCs w:val="20"/>
        </w:rPr>
      </w:pPr>
      <w:r w:rsidRPr="00B55D51">
        <w:rPr>
          <w:rFonts w:ascii="Verdana" w:hAnsi="Verdana"/>
          <w:sz w:val="20"/>
          <w:szCs w:val="20"/>
        </w:rPr>
        <w:t>00513AE                           AE :     Audi S3, 2.0 lts., 290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00513AF                           AF :     Audi A3 Cabriolet, 2.0 lts., 190 HP, S Tronic,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00513AG                           AG :    Audi A5, 2.0 lts., 190 HP, S Tronic, gasolina</w:t>
      </w:r>
    </w:p>
    <w:p w:rsidR="00B55D51" w:rsidRPr="00B55D51" w:rsidRDefault="00B55D51" w:rsidP="00B55D51">
      <w:pPr>
        <w:rPr>
          <w:rFonts w:ascii="Verdana" w:hAnsi="Verdana"/>
          <w:sz w:val="20"/>
          <w:szCs w:val="20"/>
        </w:rPr>
      </w:pPr>
      <w:r w:rsidRPr="00B55D51">
        <w:rPr>
          <w:rFonts w:ascii="Verdana" w:hAnsi="Verdana"/>
          <w:sz w:val="20"/>
          <w:szCs w:val="20"/>
        </w:rPr>
        <w:t>00513AH                           AH :    Audi A5, 2.0 lts., 252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00513AI                            AI :      Audi S5, 3.0 lts., 354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00513AJ                           AJ :     Audi TTRS, 2.5 lts., 400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00513AK                           AK :     Audi R8 Spyder, 5.2 lts., 540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00513AL                           AL :     Audi RS5, 2.9 lts., 450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00513AM                          AM :    Audi R8, 5.2 lts., 540 HP, S Tronic, gasolina</w:t>
      </w:r>
    </w:p>
    <w:p w:rsidR="00B55D51" w:rsidRPr="00B55D51" w:rsidRDefault="00B55D51" w:rsidP="00B55D51">
      <w:pPr>
        <w:rPr>
          <w:rFonts w:ascii="Verdana" w:hAnsi="Verdana"/>
          <w:sz w:val="20"/>
          <w:szCs w:val="20"/>
        </w:rPr>
      </w:pPr>
      <w:r w:rsidRPr="00B55D51">
        <w:rPr>
          <w:rFonts w:ascii="Verdana" w:hAnsi="Verdana"/>
          <w:sz w:val="20"/>
          <w:szCs w:val="20"/>
        </w:rPr>
        <w:t>00513AN                           AN :    Audi R8, 5.2 lts., 540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00513AO                           AO :    Audi R8, 5.2 lts., 610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00513AP                           AP :     Audi TT, 2.0 lts., 230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00513AQ                           AQ :    Audi TT, 2.0 lts., 286 HP, S Tronic, Quattro, gasoline</w:t>
      </w:r>
    </w:p>
    <w:p w:rsidR="00B55D51" w:rsidRPr="00B55D51" w:rsidRDefault="00B55D51" w:rsidP="00B55D51">
      <w:pPr>
        <w:rPr>
          <w:rFonts w:ascii="Verdana" w:hAnsi="Verdana"/>
          <w:sz w:val="20"/>
          <w:szCs w:val="20"/>
        </w:rPr>
      </w:pPr>
      <w:r w:rsidRPr="00B55D51">
        <w:rPr>
          <w:rFonts w:ascii="Verdana" w:hAnsi="Verdana"/>
          <w:sz w:val="20"/>
          <w:szCs w:val="20"/>
        </w:rPr>
        <w:t>00513AR                           AR :    Audi S5, 3.0 lts., TFSI,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00513AS                           AS :     Audi RS 5, 2.9 lts., TFSI,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Audi 5 puertas</w:t>
      </w:r>
    </w:p>
    <w:p w:rsidR="00B55D51" w:rsidRPr="00B55D51" w:rsidRDefault="00B55D51" w:rsidP="00B55D51">
      <w:pPr>
        <w:rPr>
          <w:rFonts w:ascii="Verdana" w:hAnsi="Verdana"/>
          <w:sz w:val="20"/>
          <w:szCs w:val="20"/>
        </w:rPr>
      </w:pPr>
      <w:r w:rsidRPr="00B55D51">
        <w:rPr>
          <w:rFonts w:ascii="Verdana" w:hAnsi="Verdana"/>
          <w:sz w:val="20"/>
          <w:szCs w:val="20"/>
        </w:rPr>
        <w:t>0051401       Versión          01 :     A4 Avant Tiptronic 193 c.p.</w:t>
      </w:r>
    </w:p>
    <w:p w:rsidR="00B55D51" w:rsidRPr="00B55D51" w:rsidRDefault="00B55D51" w:rsidP="00B55D51">
      <w:pPr>
        <w:rPr>
          <w:rFonts w:ascii="Verdana" w:hAnsi="Verdana"/>
          <w:sz w:val="20"/>
          <w:szCs w:val="20"/>
        </w:rPr>
      </w:pPr>
      <w:r w:rsidRPr="00B55D51">
        <w:rPr>
          <w:rFonts w:ascii="Verdana" w:hAnsi="Verdana"/>
          <w:sz w:val="20"/>
          <w:szCs w:val="20"/>
        </w:rPr>
        <w:t>0051402                            02 :     A6 Avant Tiptronic 193 c.p.</w:t>
      </w:r>
    </w:p>
    <w:p w:rsidR="00B55D51" w:rsidRPr="00B55D51" w:rsidRDefault="00B55D51" w:rsidP="00B55D51">
      <w:pPr>
        <w:rPr>
          <w:rFonts w:ascii="Verdana" w:hAnsi="Verdana"/>
          <w:sz w:val="20"/>
          <w:szCs w:val="20"/>
        </w:rPr>
      </w:pPr>
      <w:r w:rsidRPr="00B55D51">
        <w:rPr>
          <w:rFonts w:ascii="Verdana" w:hAnsi="Verdana"/>
          <w:sz w:val="20"/>
          <w:szCs w:val="20"/>
        </w:rPr>
        <w:t>0051403                            03 :     Audi Avant Tiptronic Front 1.8 lts., estándar</w:t>
      </w:r>
    </w:p>
    <w:p w:rsidR="00B55D51" w:rsidRPr="00B55D51" w:rsidRDefault="00B55D51" w:rsidP="00B55D51">
      <w:pPr>
        <w:rPr>
          <w:rFonts w:ascii="Verdana" w:hAnsi="Verdana"/>
          <w:sz w:val="20"/>
          <w:szCs w:val="20"/>
        </w:rPr>
      </w:pPr>
      <w:r w:rsidRPr="00B55D51">
        <w:rPr>
          <w:rFonts w:ascii="Verdana" w:hAnsi="Verdana"/>
          <w:sz w:val="20"/>
          <w:szCs w:val="20"/>
        </w:rPr>
        <w:t>0051404                            04 :     Audi A6 Biturbo Tiptronic Quattro 2.7 lts., estándar</w:t>
      </w:r>
    </w:p>
    <w:p w:rsidR="00B55D51" w:rsidRPr="00B55D51" w:rsidRDefault="00B55D51" w:rsidP="00B55D51">
      <w:pPr>
        <w:rPr>
          <w:rFonts w:ascii="Verdana" w:hAnsi="Verdana"/>
          <w:sz w:val="20"/>
          <w:szCs w:val="20"/>
        </w:rPr>
      </w:pPr>
      <w:r w:rsidRPr="00B55D51">
        <w:rPr>
          <w:rFonts w:ascii="Verdana" w:hAnsi="Verdana"/>
          <w:sz w:val="20"/>
          <w:szCs w:val="20"/>
        </w:rPr>
        <w:t>0051405                            05 :     Audi RS4, 2.7 lts., biturbo, 380 HP, 6 cil., tracción Quattro, estándar,</w:t>
      </w:r>
      <w:r w:rsidRPr="00B55D51">
        <w:rPr>
          <w:rFonts w:ascii="Verdana" w:hAnsi="Verdana"/>
          <w:sz w:val="20"/>
          <w:szCs w:val="20"/>
        </w:rPr>
        <w:br/>
        <w:t>6 vel., Avant</w:t>
      </w:r>
    </w:p>
    <w:p w:rsidR="00B55D51" w:rsidRPr="00B55D51" w:rsidRDefault="00B55D51" w:rsidP="00B55D51">
      <w:pPr>
        <w:rPr>
          <w:rFonts w:ascii="Verdana" w:hAnsi="Verdana"/>
          <w:sz w:val="20"/>
          <w:szCs w:val="20"/>
        </w:rPr>
      </w:pPr>
      <w:r w:rsidRPr="00B55D51">
        <w:rPr>
          <w:rFonts w:ascii="Verdana" w:hAnsi="Verdana"/>
          <w:sz w:val="20"/>
          <w:szCs w:val="20"/>
        </w:rPr>
        <w:t>0051406                            06 :     A4 turbo Avant Tiptronic, aut., 1.8 lts., 4 cil., 170 HP, Quattro</w:t>
      </w:r>
    </w:p>
    <w:p w:rsidR="00B55D51" w:rsidRPr="00B55D51" w:rsidRDefault="00B55D51" w:rsidP="00B55D51">
      <w:pPr>
        <w:rPr>
          <w:rFonts w:ascii="Verdana" w:hAnsi="Verdana"/>
          <w:sz w:val="20"/>
          <w:szCs w:val="20"/>
        </w:rPr>
      </w:pPr>
      <w:r w:rsidRPr="00B55D51">
        <w:rPr>
          <w:rFonts w:ascii="Verdana" w:hAnsi="Verdana"/>
          <w:sz w:val="20"/>
          <w:szCs w:val="20"/>
        </w:rPr>
        <w:t>0051407                            07 :     A4 Avant Tiptronic, aut., 3.0 lts., 6 cil., 220 HP, Quattro</w:t>
      </w:r>
    </w:p>
    <w:p w:rsidR="00B55D51" w:rsidRPr="00B55D51" w:rsidRDefault="00B55D51" w:rsidP="00B55D51">
      <w:pPr>
        <w:rPr>
          <w:rFonts w:ascii="Verdana" w:hAnsi="Verdana"/>
          <w:sz w:val="20"/>
          <w:szCs w:val="20"/>
        </w:rPr>
      </w:pPr>
      <w:r w:rsidRPr="00B55D51">
        <w:rPr>
          <w:rFonts w:ascii="Verdana" w:hAnsi="Verdana"/>
          <w:sz w:val="20"/>
          <w:szCs w:val="20"/>
        </w:rPr>
        <w:t>0051408                            08 :     Audi A7, 2.0 lts., 245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0051409                            09 :     Audi A7, 3.0 lts., 340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0051410                            10 :     Audi A7, 2.9 lts., 450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0051411                            11 :     Audi Q8, 3.0 lts., 333 HP, Tiptronic, Quattro, gasoline</w:t>
      </w:r>
    </w:p>
    <w:p w:rsidR="00B55D51" w:rsidRPr="00B55D51" w:rsidRDefault="00B55D51" w:rsidP="00B55D51">
      <w:pPr>
        <w:rPr>
          <w:rFonts w:ascii="Verdana" w:hAnsi="Verdana"/>
          <w:sz w:val="20"/>
          <w:szCs w:val="20"/>
        </w:rPr>
      </w:pPr>
      <w:r w:rsidRPr="00B55D51">
        <w:rPr>
          <w:rFonts w:ascii="Verdana" w:hAnsi="Verdana"/>
          <w:sz w:val="20"/>
          <w:szCs w:val="20"/>
        </w:rPr>
        <w:t>0051412                            12 :     Audi A1 Sportback, 1.0 lts., 116 HP, S Tronic, gasolina</w:t>
      </w:r>
    </w:p>
    <w:p w:rsidR="00B55D51" w:rsidRPr="00B55D51" w:rsidRDefault="00B55D51" w:rsidP="00B55D51">
      <w:pPr>
        <w:rPr>
          <w:rFonts w:ascii="Verdana" w:hAnsi="Verdana"/>
          <w:sz w:val="20"/>
          <w:szCs w:val="20"/>
        </w:rPr>
      </w:pPr>
      <w:r w:rsidRPr="00B55D51">
        <w:rPr>
          <w:rFonts w:ascii="Verdana" w:hAnsi="Verdana"/>
          <w:sz w:val="20"/>
          <w:szCs w:val="20"/>
        </w:rPr>
        <w:t>0051413                            13 :     Audi A1 Sportback, 1.5 lts., 150 HP, S Tronic, gasolina</w:t>
      </w:r>
    </w:p>
    <w:p w:rsidR="00B55D51" w:rsidRPr="00B55D51" w:rsidRDefault="00B55D51" w:rsidP="00B55D51">
      <w:pPr>
        <w:rPr>
          <w:rFonts w:ascii="Verdana" w:hAnsi="Verdana"/>
          <w:sz w:val="20"/>
          <w:szCs w:val="20"/>
        </w:rPr>
      </w:pPr>
      <w:r w:rsidRPr="00B55D51">
        <w:rPr>
          <w:rFonts w:ascii="Verdana" w:hAnsi="Verdana"/>
          <w:sz w:val="20"/>
          <w:szCs w:val="20"/>
        </w:rPr>
        <w:t>0051414                            14 :     Audi A1 Sportback, 2.0 lts., 200 HP, S Tronic, gasoline</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0051415                            15 :     Audi S5 Sportback, 3.0 lts., TFSI, S Tronic, Quattro,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Multivan</w:t>
      </w:r>
    </w:p>
    <w:p w:rsidR="00B55D51" w:rsidRPr="00B55D51" w:rsidRDefault="00B55D51" w:rsidP="00B55D51">
      <w:pPr>
        <w:rPr>
          <w:rFonts w:ascii="Verdana" w:hAnsi="Verdana"/>
          <w:sz w:val="20"/>
          <w:szCs w:val="20"/>
        </w:rPr>
      </w:pPr>
      <w:r w:rsidRPr="00B55D51">
        <w:rPr>
          <w:rFonts w:ascii="Verdana" w:hAnsi="Verdana"/>
          <w:sz w:val="20"/>
          <w:szCs w:val="20"/>
        </w:rPr>
        <w:t>0051501       Versión          01 :     Multivan T4 automática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Beetle 2 puertas</w:t>
      </w:r>
    </w:p>
    <w:p w:rsidR="00B55D51" w:rsidRPr="00B55D51" w:rsidRDefault="00B55D51" w:rsidP="00B55D51">
      <w:pPr>
        <w:rPr>
          <w:rFonts w:ascii="Verdana" w:hAnsi="Verdana"/>
          <w:sz w:val="20"/>
          <w:szCs w:val="20"/>
        </w:rPr>
      </w:pPr>
      <w:r w:rsidRPr="00B55D51">
        <w:rPr>
          <w:rFonts w:ascii="Verdana" w:hAnsi="Verdana"/>
          <w:sz w:val="20"/>
          <w:szCs w:val="20"/>
        </w:rPr>
        <w:t>0051601       Versión          01 :     Estándar 115 c.p.</w:t>
      </w:r>
    </w:p>
    <w:p w:rsidR="00B55D51" w:rsidRPr="00B55D51" w:rsidRDefault="00B55D51" w:rsidP="00B55D51">
      <w:pPr>
        <w:rPr>
          <w:rFonts w:ascii="Verdana" w:hAnsi="Verdana"/>
          <w:sz w:val="20"/>
          <w:szCs w:val="20"/>
        </w:rPr>
      </w:pPr>
      <w:r w:rsidRPr="00B55D51">
        <w:rPr>
          <w:rFonts w:ascii="Verdana" w:hAnsi="Verdana"/>
          <w:sz w:val="20"/>
          <w:szCs w:val="20"/>
        </w:rPr>
        <w:t>0051602                            02 :     Automático 115 c.p.</w:t>
      </w:r>
    </w:p>
    <w:p w:rsidR="00B55D51" w:rsidRPr="00B55D51" w:rsidRDefault="00B55D51" w:rsidP="00B55D51">
      <w:pPr>
        <w:rPr>
          <w:rFonts w:ascii="Verdana" w:hAnsi="Verdana"/>
          <w:sz w:val="20"/>
          <w:szCs w:val="20"/>
        </w:rPr>
      </w:pPr>
      <w:r w:rsidRPr="00B55D51">
        <w:rPr>
          <w:rFonts w:ascii="Verdana" w:hAnsi="Verdana"/>
          <w:sz w:val="20"/>
          <w:szCs w:val="20"/>
        </w:rPr>
        <w:t>0051603                            03 :     GLS Turbo 1.8 lts., 150 c.p. 5 vel., estándar</w:t>
      </w:r>
    </w:p>
    <w:p w:rsidR="00B55D51" w:rsidRPr="00B55D51" w:rsidRDefault="00B55D51" w:rsidP="00B55D51">
      <w:pPr>
        <w:rPr>
          <w:rFonts w:ascii="Verdana" w:hAnsi="Verdana"/>
          <w:sz w:val="20"/>
          <w:szCs w:val="20"/>
        </w:rPr>
      </w:pPr>
      <w:r w:rsidRPr="00B55D51">
        <w:rPr>
          <w:rFonts w:ascii="Verdana" w:hAnsi="Verdana"/>
          <w:sz w:val="20"/>
          <w:szCs w:val="20"/>
        </w:rPr>
        <w:t>0051604                            04 :     GLS Turbo 1.8 lts., 150 c.p. 4 vel., aut.</w:t>
      </w:r>
    </w:p>
    <w:p w:rsidR="00B55D51" w:rsidRPr="00B55D51" w:rsidRDefault="00B55D51" w:rsidP="00B55D51">
      <w:pPr>
        <w:rPr>
          <w:rFonts w:ascii="Verdana" w:hAnsi="Verdana"/>
          <w:sz w:val="20"/>
          <w:szCs w:val="20"/>
        </w:rPr>
      </w:pPr>
      <w:r w:rsidRPr="00B55D51">
        <w:rPr>
          <w:rFonts w:ascii="Verdana" w:hAnsi="Verdana"/>
          <w:sz w:val="20"/>
          <w:szCs w:val="20"/>
        </w:rPr>
        <w:t>0051605                            05 :     GLX Turbo 1.8 lts., 150 c.p. 5 vel., estándar</w:t>
      </w:r>
    </w:p>
    <w:p w:rsidR="00B55D51" w:rsidRPr="00B55D51" w:rsidRDefault="00B55D51" w:rsidP="00B55D51">
      <w:pPr>
        <w:rPr>
          <w:rFonts w:ascii="Verdana" w:hAnsi="Verdana"/>
          <w:sz w:val="20"/>
          <w:szCs w:val="20"/>
        </w:rPr>
      </w:pPr>
      <w:r w:rsidRPr="00B55D51">
        <w:rPr>
          <w:rFonts w:ascii="Verdana" w:hAnsi="Verdana"/>
          <w:sz w:val="20"/>
          <w:szCs w:val="20"/>
        </w:rPr>
        <w:t>0051606                            06 :     GLX Turbo 1.8 lts., 150 c.p. 4 vel., aut.</w:t>
      </w:r>
    </w:p>
    <w:p w:rsidR="00B55D51" w:rsidRPr="00B55D51" w:rsidRDefault="00B55D51" w:rsidP="00B55D51">
      <w:pPr>
        <w:rPr>
          <w:rFonts w:ascii="Verdana" w:hAnsi="Verdana"/>
          <w:sz w:val="20"/>
          <w:szCs w:val="20"/>
        </w:rPr>
      </w:pPr>
      <w:r w:rsidRPr="00B55D51">
        <w:rPr>
          <w:rFonts w:ascii="Verdana" w:hAnsi="Verdana"/>
          <w:sz w:val="20"/>
          <w:szCs w:val="20"/>
        </w:rPr>
        <w:t>0051607                            07 :     Motor 1.9 lts., estándar turbo diesel</w:t>
      </w:r>
    </w:p>
    <w:p w:rsidR="00B55D51" w:rsidRPr="00B55D51" w:rsidRDefault="00B55D51" w:rsidP="00B55D51">
      <w:pPr>
        <w:rPr>
          <w:rFonts w:ascii="Verdana" w:hAnsi="Verdana"/>
          <w:sz w:val="20"/>
          <w:szCs w:val="20"/>
        </w:rPr>
      </w:pPr>
      <w:r w:rsidRPr="00B55D51">
        <w:rPr>
          <w:rFonts w:ascii="Verdana" w:hAnsi="Verdana"/>
          <w:sz w:val="20"/>
          <w:szCs w:val="20"/>
        </w:rPr>
        <w:t>0051608                            08 :     Motor 2.0 lts., aut. 115 c.p.</w:t>
      </w:r>
    </w:p>
    <w:p w:rsidR="00B55D51" w:rsidRPr="00B55D51" w:rsidRDefault="00B55D51" w:rsidP="00B55D51">
      <w:pPr>
        <w:rPr>
          <w:rFonts w:ascii="Verdana" w:hAnsi="Verdana"/>
          <w:sz w:val="20"/>
          <w:szCs w:val="20"/>
        </w:rPr>
      </w:pPr>
      <w:r w:rsidRPr="00B55D51">
        <w:rPr>
          <w:rFonts w:ascii="Verdana" w:hAnsi="Verdana"/>
          <w:sz w:val="20"/>
          <w:szCs w:val="20"/>
        </w:rPr>
        <w:t>0051609                            09 :     Motor Turbo 1.8 lts., 147 c.p.</w:t>
      </w:r>
    </w:p>
    <w:p w:rsidR="00B55D51" w:rsidRPr="00B55D51" w:rsidRDefault="00B55D51" w:rsidP="00B55D51">
      <w:pPr>
        <w:rPr>
          <w:rFonts w:ascii="Verdana" w:hAnsi="Verdana"/>
          <w:sz w:val="20"/>
          <w:szCs w:val="20"/>
        </w:rPr>
      </w:pPr>
      <w:r w:rsidRPr="00B55D51">
        <w:rPr>
          <w:rFonts w:ascii="Verdana" w:hAnsi="Verdana"/>
          <w:sz w:val="20"/>
          <w:szCs w:val="20"/>
        </w:rPr>
        <w:t>0051610                            10 :     Sport motor turbo 1.8 lts., 147 c. p. 5 vel., estándar</w:t>
      </w:r>
    </w:p>
    <w:p w:rsidR="00B55D51" w:rsidRPr="00B55D51" w:rsidRDefault="00B55D51" w:rsidP="00B55D51">
      <w:pPr>
        <w:rPr>
          <w:rFonts w:ascii="Verdana" w:hAnsi="Verdana"/>
          <w:sz w:val="20"/>
          <w:szCs w:val="20"/>
        </w:rPr>
      </w:pPr>
      <w:r w:rsidRPr="00B55D51">
        <w:rPr>
          <w:rFonts w:ascii="Verdana" w:hAnsi="Verdana"/>
          <w:sz w:val="20"/>
          <w:szCs w:val="20"/>
        </w:rPr>
        <w:t>0051611                            11 :     GLX Sport motor turbo 1.8 lts., 147 c.p. aut., 4 vel.</w:t>
      </w:r>
    </w:p>
    <w:p w:rsidR="00B55D51" w:rsidRPr="00B55D51" w:rsidRDefault="00B55D51" w:rsidP="00B55D51">
      <w:pPr>
        <w:rPr>
          <w:rFonts w:ascii="Verdana" w:hAnsi="Verdana"/>
          <w:sz w:val="20"/>
          <w:szCs w:val="20"/>
        </w:rPr>
      </w:pPr>
      <w:r w:rsidRPr="00B55D51">
        <w:rPr>
          <w:rFonts w:ascii="Verdana" w:hAnsi="Verdana"/>
          <w:sz w:val="20"/>
          <w:szCs w:val="20"/>
        </w:rPr>
        <w:t>0051612                            12 :     RSI motor VR6 3.2 lts., 24 valvulas 221 HP, 5 vel., estándar</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0051613                            13 :     Turbo S motor turbo 1.8 lts., 177 HP, 6 vel., estándar</w:t>
      </w:r>
    </w:p>
    <w:p w:rsidR="00B55D51" w:rsidRPr="00B55D51" w:rsidRDefault="00B55D51" w:rsidP="00B55D51">
      <w:pPr>
        <w:rPr>
          <w:rFonts w:ascii="Verdana" w:hAnsi="Verdana"/>
          <w:sz w:val="20"/>
          <w:szCs w:val="20"/>
        </w:rPr>
      </w:pPr>
      <w:r w:rsidRPr="00B55D51">
        <w:rPr>
          <w:rFonts w:ascii="Verdana" w:hAnsi="Verdana"/>
          <w:sz w:val="20"/>
          <w:szCs w:val="20"/>
        </w:rPr>
        <w:t>0051614                            14 :     Motor TDI 1.9 lts., 100 CV (DIN) 99 HP (SAE) 5 vel.</w:t>
      </w:r>
    </w:p>
    <w:p w:rsidR="00B55D51" w:rsidRPr="00B55D51" w:rsidRDefault="00B55D51" w:rsidP="00B55D51">
      <w:pPr>
        <w:rPr>
          <w:rFonts w:ascii="Verdana" w:hAnsi="Verdana"/>
          <w:sz w:val="20"/>
          <w:szCs w:val="20"/>
        </w:rPr>
      </w:pPr>
      <w:r w:rsidRPr="00B55D51">
        <w:rPr>
          <w:rFonts w:ascii="Verdana" w:hAnsi="Verdana"/>
          <w:sz w:val="20"/>
          <w:szCs w:val="20"/>
        </w:rPr>
        <w:t>0051615                            15 :     GLS motor TDI, 1.9 lts., 90 CV 5 vel., estándar</w:t>
      </w:r>
    </w:p>
    <w:p w:rsidR="00B55D51" w:rsidRPr="00B55D51" w:rsidRDefault="00B55D51" w:rsidP="00B55D51">
      <w:pPr>
        <w:rPr>
          <w:rFonts w:ascii="Verdana" w:hAnsi="Verdana"/>
          <w:sz w:val="20"/>
          <w:szCs w:val="20"/>
        </w:rPr>
      </w:pPr>
      <w:r w:rsidRPr="00B55D51">
        <w:rPr>
          <w:rFonts w:ascii="Verdana" w:hAnsi="Verdana"/>
          <w:sz w:val="20"/>
          <w:szCs w:val="20"/>
        </w:rPr>
        <w:t>0051616                            16 :     GL motor TDI, 1.9 lts., 90 CV 5 vel., estándar</w:t>
      </w:r>
    </w:p>
    <w:p w:rsidR="00B55D51" w:rsidRPr="00B55D51" w:rsidRDefault="00B55D51" w:rsidP="00B55D51">
      <w:pPr>
        <w:rPr>
          <w:rFonts w:ascii="Verdana" w:hAnsi="Verdana"/>
          <w:sz w:val="20"/>
          <w:szCs w:val="20"/>
        </w:rPr>
      </w:pPr>
      <w:r w:rsidRPr="00B55D51">
        <w:rPr>
          <w:rFonts w:ascii="Verdana" w:hAnsi="Verdana"/>
          <w:sz w:val="20"/>
          <w:szCs w:val="20"/>
        </w:rPr>
        <w:t>0051617                            17 :     GL motor TDI, 1.9 lts., 90 CV 4 vel., aut.</w:t>
      </w:r>
    </w:p>
    <w:p w:rsidR="00B55D51" w:rsidRPr="00B55D51" w:rsidRDefault="00B55D51" w:rsidP="00B55D51">
      <w:pPr>
        <w:rPr>
          <w:rFonts w:ascii="Verdana" w:hAnsi="Verdana"/>
          <w:sz w:val="20"/>
          <w:szCs w:val="20"/>
        </w:rPr>
      </w:pPr>
      <w:r w:rsidRPr="00B55D51">
        <w:rPr>
          <w:rFonts w:ascii="Verdana" w:hAnsi="Verdana"/>
          <w:sz w:val="20"/>
          <w:szCs w:val="20"/>
        </w:rPr>
        <w:t>0051618                            18 :     GLS motor TDI, 1.9 lts., 90 CV 4 vel., aut.</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0051619                            19 :     Highline motor 1.4 lts., 75 CV (DIN) 73 HP (SAE) 5 vel., estándar</w:t>
      </w:r>
    </w:p>
    <w:p w:rsidR="00B55D51" w:rsidRPr="00B55D51" w:rsidRDefault="00B55D51" w:rsidP="00B55D51">
      <w:pPr>
        <w:rPr>
          <w:rFonts w:ascii="Verdana" w:hAnsi="Verdana"/>
          <w:sz w:val="20"/>
          <w:szCs w:val="20"/>
        </w:rPr>
      </w:pPr>
      <w:r w:rsidRPr="00B55D51">
        <w:rPr>
          <w:rFonts w:ascii="Verdana" w:hAnsi="Verdana"/>
          <w:sz w:val="20"/>
          <w:szCs w:val="20"/>
        </w:rPr>
        <w:t>0051620                            20 :     Highline motor 1.6 lts., 102 CV (DIN) 100 HP (SAE) 4 vel., aut.</w:t>
      </w:r>
    </w:p>
    <w:p w:rsidR="00B55D51" w:rsidRPr="00B55D51" w:rsidRDefault="00B55D51" w:rsidP="00B55D51">
      <w:pPr>
        <w:rPr>
          <w:rFonts w:ascii="Verdana" w:hAnsi="Verdana"/>
          <w:sz w:val="20"/>
          <w:szCs w:val="20"/>
        </w:rPr>
      </w:pPr>
      <w:r w:rsidRPr="00B55D51">
        <w:rPr>
          <w:rFonts w:ascii="Verdana" w:hAnsi="Verdana"/>
          <w:sz w:val="20"/>
          <w:szCs w:val="20"/>
        </w:rPr>
        <w:t>0051621                            21 :     Highline motor 1.6 lts., 102 CV (DIN) 100 HP (SAE) 5 vel., estándar</w:t>
      </w:r>
    </w:p>
    <w:p w:rsidR="00B55D51" w:rsidRPr="00B55D51" w:rsidRDefault="00B55D51" w:rsidP="00B55D51">
      <w:pPr>
        <w:rPr>
          <w:rFonts w:ascii="Verdana" w:hAnsi="Verdana"/>
          <w:sz w:val="20"/>
          <w:szCs w:val="20"/>
        </w:rPr>
      </w:pPr>
      <w:r w:rsidRPr="00B55D51">
        <w:rPr>
          <w:rFonts w:ascii="Verdana" w:hAnsi="Verdana"/>
          <w:sz w:val="20"/>
          <w:szCs w:val="20"/>
        </w:rPr>
        <w:t>0051622                            22 :     Highline motor 2.0 lts., 115 CV (DIN) 110 HP (SAE) 4 vel., aut.</w:t>
      </w:r>
    </w:p>
    <w:p w:rsidR="00B55D51" w:rsidRPr="00B55D51" w:rsidRDefault="00B55D51" w:rsidP="00B55D51">
      <w:pPr>
        <w:rPr>
          <w:rFonts w:ascii="Verdana" w:hAnsi="Verdana"/>
          <w:sz w:val="20"/>
          <w:szCs w:val="20"/>
        </w:rPr>
      </w:pPr>
      <w:r w:rsidRPr="00B55D51">
        <w:rPr>
          <w:rFonts w:ascii="Verdana" w:hAnsi="Verdana"/>
          <w:sz w:val="20"/>
          <w:szCs w:val="20"/>
        </w:rPr>
        <w:t>0051623                            23 :     Highline motor 2.0 lts., 115 CV (DIN) 110 HP (SAE) 5 vel., estándar</w:t>
      </w:r>
    </w:p>
    <w:p w:rsidR="00B55D51" w:rsidRPr="00B55D51" w:rsidRDefault="00B55D51" w:rsidP="00B55D51">
      <w:pPr>
        <w:rPr>
          <w:rFonts w:ascii="Verdana" w:hAnsi="Verdana"/>
          <w:sz w:val="20"/>
          <w:szCs w:val="20"/>
        </w:rPr>
      </w:pPr>
      <w:r w:rsidRPr="00B55D51">
        <w:rPr>
          <w:rFonts w:ascii="Verdana" w:hAnsi="Verdana"/>
          <w:sz w:val="20"/>
          <w:szCs w:val="20"/>
        </w:rPr>
        <w:t>0051624                            24 :     Highline motor turbo 1.8 lts., 150 CV (DIN) 147 HP (SAE) 4 vel., aut.</w:t>
      </w:r>
    </w:p>
    <w:p w:rsidR="00B55D51" w:rsidRPr="00B55D51" w:rsidRDefault="00B55D51" w:rsidP="00B55D51">
      <w:pPr>
        <w:rPr>
          <w:rFonts w:ascii="Verdana" w:hAnsi="Verdana"/>
          <w:sz w:val="20"/>
          <w:szCs w:val="20"/>
        </w:rPr>
      </w:pPr>
      <w:r w:rsidRPr="00B55D51">
        <w:rPr>
          <w:rFonts w:ascii="Verdana" w:hAnsi="Verdana"/>
          <w:sz w:val="20"/>
          <w:szCs w:val="20"/>
        </w:rPr>
        <w:t>0051625                            25 :     Highline motor turbo 1.8 lts., 150 CV (DIN) 147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0051626                            26 :     Highline motor 2.3 lts., 170 CV (DIN) 167 HP (SAE) 5 vel., estándar</w:t>
      </w:r>
    </w:p>
    <w:p w:rsidR="00B55D51" w:rsidRPr="00B55D51" w:rsidRDefault="00B55D51" w:rsidP="00B55D51">
      <w:pPr>
        <w:rPr>
          <w:rFonts w:ascii="Verdana" w:hAnsi="Verdana"/>
          <w:sz w:val="20"/>
          <w:szCs w:val="20"/>
        </w:rPr>
      </w:pPr>
      <w:r w:rsidRPr="00B55D51">
        <w:rPr>
          <w:rFonts w:ascii="Verdana" w:hAnsi="Verdana"/>
          <w:sz w:val="20"/>
          <w:szCs w:val="20"/>
        </w:rPr>
        <w:t>0051627                            27 :     Highline motor TDI 1.9 lts., 90 CV (DIN) 88 HP (SAE) 4 vel., aut.</w:t>
      </w:r>
    </w:p>
    <w:p w:rsidR="00B55D51" w:rsidRPr="00B55D51" w:rsidRDefault="00B55D51" w:rsidP="00B55D51">
      <w:pPr>
        <w:rPr>
          <w:rFonts w:ascii="Verdana" w:hAnsi="Verdana"/>
          <w:sz w:val="20"/>
          <w:szCs w:val="20"/>
        </w:rPr>
      </w:pPr>
      <w:r w:rsidRPr="00B55D51">
        <w:rPr>
          <w:rFonts w:ascii="Verdana" w:hAnsi="Verdana"/>
          <w:sz w:val="20"/>
          <w:szCs w:val="20"/>
        </w:rPr>
        <w:t>0051628                            28 :     Highline motor TDI PD 1.9 lts., 87 CV (DIN) 85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0051629                            29 :     Cabrio motor 2.0 lts., 115 CV (DIN) 110 HP (SAE) 5 vel., estándar</w:t>
      </w:r>
    </w:p>
    <w:p w:rsidR="00B55D51" w:rsidRPr="00B55D51" w:rsidRDefault="00B55D51" w:rsidP="00B55D51">
      <w:pPr>
        <w:rPr>
          <w:rFonts w:ascii="Verdana" w:hAnsi="Verdana"/>
          <w:sz w:val="20"/>
          <w:szCs w:val="20"/>
        </w:rPr>
      </w:pPr>
      <w:r w:rsidRPr="00B55D51">
        <w:rPr>
          <w:rFonts w:ascii="Verdana" w:hAnsi="Verdana"/>
          <w:sz w:val="20"/>
          <w:szCs w:val="20"/>
        </w:rPr>
        <w:t>0051630                            30 :     Cabrio motor 2.0 lts., 115 CV (DIN) 110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0051631                            31 :     GL, motor TDI 1.9 lts., 100 CV (DIN) 99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0051632                            32 :     GL, motor TDI 1.9 lts., 100 CV (DIN) 99 HP (SAE) 5 vel., estándar</w:t>
      </w:r>
    </w:p>
    <w:p w:rsidR="00B55D51" w:rsidRPr="00B55D51" w:rsidRDefault="00B55D51" w:rsidP="00B55D51">
      <w:pPr>
        <w:rPr>
          <w:rFonts w:ascii="Verdana" w:hAnsi="Verdana"/>
          <w:sz w:val="20"/>
          <w:szCs w:val="20"/>
        </w:rPr>
      </w:pPr>
      <w:r w:rsidRPr="00B55D51">
        <w:rPr>
          <w:rFonts w:ascii="Verdana" w:hAnsi="Verdana"/>
          <w:sz w:val="20"/>
          <w:szCs w:val="20"/>
        </w:rPr>
        <w:t>0051633                            33 :     GLS, motor TDI 1.9 lts., 100 CV (DIN) 99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0051634                            34 :     GLS, motor TDI 1.9 lts., 100 CV (DIN) 99 HP (SAE) 5 vel., estándar</w:t>
      </w:r>
    </w:p>
    <w:p w:rsidR="00B55D51" w:rsidRPr="00B55D51" w:rsidRDefault="00B55D51" w:rsidP="00B55D51">
      <w:pPr>
        <w:rPr>
          <w:rFonts w:ascii="Verdana" w:hAnsi="Verdana"/>
          <w:sz w:val="20"/>
          <w:szCs w:val="20"/>
        </w:rPr>
      </w:pPr>
      <w:r w:rsidRPr="00B55D51">
        <w:rPr>
          <w:rFonts w:ascii="Verdana" w:hAnsi="Verdana"/>
          <w:sz w:val="20"/>
          <w:szCs w:val="20"/>
        </w:rPr>
        <w:t>0051635                            35 :     Cabrio, motor turbo 1.8 lts., 150 CV (DIN) 147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0051636                            36 :     Cabrio, motor turbo 1.8 lts., 150 CV (DIN) 147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0051637                            37 :     Cabrio TDI motor 1.9 lts., 74 KW, 100 HP, aut.</w:t>
      </w:r>
    </w:p>
    <w:p w:rsidR="00B55D51" w:rsidRPr="00B55D51" w:rsidRDefault="00B55D51" w:rsidP="00B55D51">
      <w:pPr>
        <w:rPr>
          <w:rFonts w:ascii="Verdana" w:hAnsi="Verdana"/>
          <w:sz w:val="20"/>
          <w:szCs w:val="20"/>
        </w:rPr>
      </w:pPr>
      <w:r w:rsidRPr="00B55D51">
        <w:rPr>
          <w:rFonts w:ascii="Verdana" w:hAnsi="Verdana"/>
          <w:sz w:val="20"/>
          <w:szCs w:val="20"/>
        </w:rPr>
        <w:t>0051638                            38 :     Cabrio TDI motor 1.9 lts., 74 KW, 100 HP, estándar</w:t>
      </w:r>
    </w:p>
    <w:p w:rsidR="00B55D51" w:rsidRPr="00B55D51" w:rsidRDefault="00B55D51" w:rsidP="00B55D51">
      <w:pPr>
        <w:rPr>
          <w:rFonts w:ascii="Verdana" w:hAnsi="Verdana"/>
          <w:sz w:val="20"/>
          <w:szCs w:val="20"/>
        </w:rPr>
      </w:pPr>
      <w:r w:rsidRPr="00B55D51">
        <w:rPr>
          <w:rFonts w:ascii="Verdana" w:hAnsi="Verdana"/>
          <w:sz w:val="20"/>
          <w:szCs w:val="20"/>
        </w:rPr>
        <w:t>0051639                            39 :     Higline cabrio motor 2.0 lts., 85 KW, 110 HP, 5 vel., estándar</w:t>
      </w:r>
    </w:p>
    <w:p w:rsidR="00B55D51" w:rsidRPr="00B55D51" w:rsidRDefault="00B55D51" w:rsidP="00B55D51">
      <w:pPr>
        <w:rPr>
          <w:rFonts w:ascii="Verdana" w:hAnsi="Verdana"/>
          <w:sz w:val="20"/>
          <w:szCs w:val="20"/>
        </w:rPr>
      </w:pPr>
      <w:r w:rsidRPr="00B55D51">
        <w:rPr>
          <w:rFonts w:ascii="Verdana" w:hAnsi="Verdana"/>
          <w:sz w:val="20"/>
          <w:szCs w:val="20"/>
        </w:rPr>
        <w:t>0051640                            40 :     Higline motor 2.0 lts., 85 KW, 110 HP, aut.</w:t>
      </w:r>
    </w:p>
    <w:p w:rsidR="00B55D51" w:rsidRPr="00B55D51" w:rsidRDefault="00B55D51" w:rsidP="00B55D51">
      <w:pPr>
        <w:rPr>
          <w:rFonts w:ascii="Verdana" w:hAnsi="Verdana"/>
          <w:sz w:val="20"/>
          <w:szCs w:val="20"/>
        </w:rPr>
      </w:pPr>
      <w:r w:rsidRPr="00B55D51">
        <w:rPr>
          <w:rFonts w:ascii="Verdana" w:hAnsi="Verdana"/>
          <w:sz w:val="20"/>
          <w:szCs w:val="20"/>
        </w:rPr>
        <w:t>0051641                            41 :     Higline motor 2.0 lts., 85 KW, 110 HP, 5 vel., estándar</w:t>
      </w:r>
    </w:p>
    <w:p w:rsidR="00B55D51" w:rsidRPr="00B55D51" w:rsidRDefault="00B55D51" w:rsidP="00B55D51">
      <w:pPr>
        <w:rPr>
          <w:rFonts w:ascii="Verdana" w:hAnsi="Verdana"/>
          <w:sz w:val="20"/>
          <w:szCs w:val="20"/>
        </w:rPr>
      </w:pPr>
      <w:r w:rsidRPr="00B55D51">
        <w:rPr>
          <w:rFonts w:ascii="Verdana" w:hAnsi="Verdana"/>
          <w:sz w:val="20"/>
          <w:szCs w:val="20"/>
        </w:rPr>
        <w:t>0051642                            42 :     Higline Cabrio motor 2.0 lts., 85 KW, 110 HP, estándar</w:t>
      </w:r>
    </w:p>
    <w:p w:rsidR="00B55D51" w:rsidRPr="00B55D51" w:rsidRDefault="00B55D51" w:rsidP="00B55D51">
      <w:pPr>
        <w:rPr>
          <w:rFonts w:ascii="Verdana" w:hAnsi="Verdana"/>
          <w:sz w:val="20"/>
          <w:szCs w:val="20"/>
        </w:rPr>
      </w:pPr>
      <w:r w:rsidRPr="00B55D51">
        <w:rPr>
          <w:rFonts w:ascii="Verdana" w:hAnsi="Verdana"/>
          <w:sz w:val="20"/>
          <w:szCs w:val="20"/>
        </w:rPr>
        <w:t>0051643                            43 :     Higline motor turbo 1.8 lts., 110 KW, 147 HP, 5 vel., estándar</w:t>
      </w:r>
    </w:p>
    <w:p w:rsidR="00B55D51" w:rsidRPr="00B55D51" w:rsidRDefault="00B55D51" w:rsidP="00B55D51">
      <w:pPr>
        <w:rPr>
          <w:rFonts w:ascii="Verdana" w:hAnsi="Verdana"/>
          <w:sz w:val="20"/>
          <w:szCs w:val="20"/>
        </w:rPr>
      </w:pPr>
      <w:r w:rsidRPr="00B55D51">
        <w:rPr>
          <w:rFonts w:ascii="Verdana" w:hAnsi="Verdana"/>
          <w:sz w:val="20"/>
          <w:szCs w:val="20"/>
        </w:rPr>
        <w:t>0051644                            44 :     Cabrio motor 1.4 lts., TDI, 74 CV (DIN) 73 HP (SAE) 5 vel., estándar</w:t>
      </w:r>
    </w:p>
    <w:p w:rsidR="00B55D51" w:rsidRPr="00B55D51" w:rsidRDefault="00B55D51" w:rsidP="00B55D51">
      <w:pPr>
        <w:rPr>
          <w:rFonts w:ascii="Verdana" w:hAnsi="Verdana"/>
          <w:sz w:val="20"/>
          <w:szCs w:val="20"/>
        </w:rPr>
      </w:pPr>
      <w:r w:rsidRPr="00B55D51">
        <w:rPr>
          <w:rFonts w:ascii="Verdana" w:hAnsi="Verdana"/>
          <w:sz w:val="20"/>
          <w:szCs w:val="20"/>
        </w:rPr>
        <w:t>0051645                            45 :     Cabrio motor 1.6 lts., TDI, 102 CV (DIN) 100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0051646                            46 :     Motor 1.9 lts., 74 KW, PD, estándar</w:t>
      </w:r>
    </w:p>
    <w:p w:rsidR="00B55D51" w:rsidRPr="00B55D51" w:rsidRDefault="00B55D51" w:rsidP="00B55D51">
      <w:pPr>
        <w:rPr>
          <w:rFonts w:ascii="Verdana" w:hAnsi="Verdana"/>
          <w:sz w:val="20"/>
          <w:szCs w:val="20"/>
        </w:rPr>
      </w:pPr>
      <w:r w:rsidRPr="00B55D51">
        <w:rPr>
          <w:rFonts w:ascii="Verdana" w:hAnsi="Verdana"/>
          <w:sz w:val="20"/>
          <w:szCs w:val="20"/>
        </w:rPr>
        <w:t>0051647                            47 :     Motor 1.9 lts., 74 KW, PD, automático</w:t>
      </w:r>
    </w:p>
    <w:p w:rsidR="00B55D51" w:rsidRPr="00B55D51" w:rsidRDefault="00B55D51" w:rsidP="00B55D51">
      <w:pPr>
        <w:rPr>
          <w:rFonts w:ascii="Verdana" w:hAnsi="Verdana"/>
          <w:sz w:val="20"/>
          <w:szCs w:val="20"/>
        </w:rPr>
      </w:pPr>
      <w:r w:rsidRPr="00B55D51">
        <w:rPr>
          <w:rFonts w:ascii="Verdana" w:hAnsi="Verdana"/>
          <w:sz w:val="20"/>
          <w:szCs w:val="20"/>
        </w:rPr>
        <w:t>0051648                            48 :     Cabrio motor 1.9 lts., 74 KW, PD, estándar</w:t>
      </w:r>
    </w:p>
    <w:p w:rsidR="00B55D51" w:rsidRPr="00B55D51" w:rsidRDefault="00B55D51" w:rsidP="00B55D51">
      <w:pPr>
        <w:rPr>
          <w:rFonts w:ascii="Verdana" w:hAnsi="Verdana"/>
          <w:sz w:val="20"/>
          <w:szCs w:val="20"/>
        </w:rPr>
      </w:pPr>
      <w:r w:rsidRPr="00B55D51">
        <w:rPr>
          <w:rFonts w:ascii="Verdana" w:hAnsi="Verdana"/>
          <w:sz w:val="20"/>
          <w:szCs w:val="20"/>
        </w:rPr>
        <w:t>0051649                            49 :     Cabrio motor 1.9 lts., 74 KW, PD, automático</w:t>
      </w:r>
    </w:p>
    <w:p w:rsidR="00B55D51" w:rsidRPr="00B55D51" w:rsidRDefault="00B55D51" w:rsidP="00B55D51">
      <w:pPr>
        <w:rPr>
          <w:rFonts w:ascii="Verdana" w:hAnsi="Verdana"/>
          <w:sz w:val="20"/>
          <w:szCs w:val="20"/>
        </w:rPr>
      </w:pPr>
      <w:r w:rsidRPr="00B55D51">
        <w:rPr>
          <w:rFonts w:ascii="Verdana" w:hAnsi="Verdana"/>
          <w:sz w:val="20"/>
          <w:szCs w:val="20"/>
        </w:rPr>
        <w:t>0051650                            50 :     GL motor 2.0 lts., 115 CV (DIN) 110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0051651                            51 :     GLS motor 2.0 lts., 115 CV (DIN) 110 HP (SAE) 6 vel., aut. tiptronic</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0051652                            52 :     GLS motor turbo 1.8 lts., 150 CV (DIN) 147 HP (SAE) 6 vel., aut.</w:t>
      </w:r>
    </w:p>
    <w:p w:rsidR="00B55D51" w:rsidRPr="00B55D51" w:rsidRDefault="00B55D51" w:rsidP="00B55D51">
      <w:pPr>
        <w:rPr>
          <w:rFonts w:ascii="Verdana" w:hAnsi="Verdana"/>
          <w:sz w:val="20"/>
          <w:szCs w:val="20"/>
        </w:rPr>
      </w:pPr>
      <w:r w:rsidRPr="00B55D51">
        <w:rPr>
          <w:rFonts w:ascii="Verdana" w:hAnsi="Verdana"/>
          <w:sz w:val="20"/>
          <w:szCs w:val="20"/>
        </w:rPr>
        <w:t>tiptronic</w:t>
      </w:r>
    </w:p>
    <w:p w:rsidR="00B55D51" w:rsidRPr="00B55D51" w:rsidRDefault="00B55D51" w:rsidP="00B55D51">
      <w:pPr>
        <w:rPr>
          <w:rFonts w:ascii="Verdana" w:hAnsi="Verdana"/>
          <w:sz w:val="20"/>
          <w:szCs w:val="20"/>
        </w:rPr>
      </w:pPr>
      <w:r w:rsidRPr="00B55D51">
        <w:rPr>
          <w:rFonts w:ascii="Verdana" w:hAnsi="Verdana"/>
          <w:sz w:val="20"/>
          <w:szCs w:val="20"/>
        </w:rPr>
        <w:t>0051653                            53 :     GLX Sport motor turbo 1.8 lts., 150 CV (DIN) 147 HP (SAE) 6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t>0051654                            54 :     Cabrio GL motor 2.0 lts., 115 CV (DIN) 110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0051655                            55 :     Motor 2.5 lts., 150 CV (DIN) 147 HP (SAE) 5 vel., estándar</w:t>
      </w:r>
    </w:p>
    <w:p w:rsidR="00B55D51" w:rsidRPr="00B55D51" w:rsidRDefault="00B55D51" w:rsidP="00B55D51">
      <w:pPr>
        <w:rPr>
          <w:rFonts w:ascii="Verdana" w:hAnsi="Verdana"/>
          <w:sz w:val="20"/>
          <w:szCs w:val="20"/>
        </w:rPr>
      </w:pPr>
      <w:r w:rsidRPr="00B55D51">
        <w:rPr>
          <w:rFonts w:ascii="Verdana" w:hAnsi="Verdana"/>
          <w:sz w:val="20"/>
          <w:szCs w:val="20"/>
        </w:rPr>
        <w:t>0051656                            56 :     Motor 2.5 lts., 150 CV (DIN) 147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0051657                            57 :     Cabrio GLS motor 2.5 lts., 150 CV (DIN) 147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0051658                            58 :     Cabrio GLS motor 2.5 lts., 150 CV (DIN) 147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0051659                            59 :     GLS motor 2.0 lts., 115 CV (DIN) 114 HP (SAE) 5 vel., estándar</w:t>
      </w:r>
    </w:p>
    <w:p w:rsidR="00B55D51" w:rsidRPr="00B55D51" w:rsidRDefault="00B55D51" w:rsidP="00B55D51">
      <w:pPr>
        <w:rPr>
          <w:rFonts w:ascii="Verdana" w:hAnsi="Verdana"/>
          <w:sz w:val="20"/>
          <w:szCs w:val="20"/>
        </w:rPr>
      </w:pPr>
      <w:r w:rsidRPr="00B55D51">
        <w:rPr>
          <w:rFonts w:ascii="Verdana" w:hAnsi="Verdana"/>
          <w:sz w:val="20"/>
          <w:szCs w:val="20"/>
        </w:rPr>
        <w:t>0051660                            60 :     GLS motor 2.0 lts., 115 CV (DIN) 114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0051661                            61 :     Motor 2.0 lts., 115 CV (DIN) 114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0051662                            62 :     Motor Turbo 1.8 lts., 150 CV (DIN) 148 HP (SAE) 6 vel., aut.</w:t>
      </w:r>
    </w:p>
    <w:p w:rsidR="00B55D51" w:rsidRPr="00B55D51" w:rsidRDefault="00B55D51" w:rsidP="00B55D51">
      <w:pPr>
        <w:rPr>
          <w:rFonts w:ascii="Verdana" w:hAnsi="Verdana"/>
          <w:sz w:val="20"/>
          <w:szCs w:val="20"/>
        </w:rPr>
      </w:pPr>
      <w:r w:rsidRPr="00B55D51">
        <w:rPr>
          <w:rFonts w:ascii="Verdana" w:hAnsi="Verdana"/>
          <w:sz w:val="20"/>
          <w:szCs w:val="20"/>
        </w:rPr>
        <w:t>0051663                            63 :     Beetle 2.5 lts., 170 DIN, 168 HP, 5 vel., manual, gasolina</w:t>
      </w:r>
    </w:p>
    <w:p w:rsidR="00B55D51" w:rsidRPr="00B55D51" w:rsidRDefault="00B55D51" w:rsidP="00B55D51">
      <w:pPr>
        <w:rPr>
          <w:rFonts w:ascii="Verdana" w:hAnsi="Verdana"/>
          <w:sz w:val="20"/>
          <w:szCs w:val="20"/>
        </w:rPr>
      </w:pPr>
      <w:r w:rsidRPr="00B55D51">
        <w:rPr>
          <w:rFonts w:ascii="Verdana" w:hAnsi="Verdana"/>
          <w:sz w:val="20"/>
          <w:szCs w:val="20"/>
        </w:rPr>
        <w:t>0051664                            64 :     Beetle 2.5 lts., 170 DIN, 168 HP, 6 vel., aut. Tiptronic, gasolina</w:t>
      </w:r>
    </w:p>
    <w:p w:rsidR="00B55D51" w:rsidRPr="00B55D51" w:rsidRDefault="00B55D51" w:rsidP="00B55D51">
      <w:pPr>
        <w:rPr>
          <w:rFonts w:ascii="Verdana" w:hAnsi="Verdana"/>
          <w:sz w:val="20"/>
          <w:szCs w:val="20"/>
        </w:rPr>
      </w:pPr>
      <w:r w:rsidRPr="00B55D51">
        <w:rPr>
          <w:rFonts w:ascii="Verdana" w:hAnsi="Verdana"/>
          <w:sz w:val="20"/>
          <w:szCs w:val="20"/>
        </w:rPr>
        <w:t>0051665                            65 :     Beetle Sport Design, 2.5 lts., 170 DIN, 168 HP, 5 vel., manual,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0051666                            66 :     Beetle Sport Design, 2.5 lts., 170 DIN, 168 HP, 6 vel., aut. Tiptronic,</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0051667                            67 :     Beetle turbo, 2.0 lts., 200 DIN, 197 HP, 6 vel., manual, gasolina</w:t>
      </w:r>
    </w:p>
    <w:p w:rsidR="00B55D51" w:rsidRPr="00B55D51" w:rsidRDefault="00B55D51" w:rsidP="00B55D51">
      <w:pPr>
        <w:rPr>
          <w:rFonts w:ascii="Verdana" w:hAnsi="Verdana"/>
          <w:sz w:val="20"/>
          <w:szCs w:val="20"/>
        </w:rPr>
      </w:pPr>
      <w:r w:rsidRPr="00B55D51">
        <w:rPr>
          <w:rFonts w:ascii="Verdana" w:hAnsi="Verdana"/>
          <w:sz w:val="20"/>
          <w:szCs w:val="20"/>
        </w:rPr>
        <w:t>0051668                            68 :     Beetle turbo, 2.0 lts., 200 DIN, 197 HP, 6 vel., DSG, gasolina</w:t>
      </w:r>
    </w:p>
    <w:p w:rsidR="00B55D51" w:rsidRPr="00B55D51" w:rsidRDefault="00B55D51" w:rsidP="00B55D51">
      <w:pPr>
        <w:rPr>
          <w:rFonts w:ascii="Verdana" w:hAnsi="Verdana"/>
          <w:sz w:val="20"/>
          <w:szCs w:val="20"/>
        </w:rPr>
      </w:pPr>
      <w:r w:rsidRPr="00B55D51">
        <w:rPr>
          <w:rFonts w:ascii="Verdana" w:hAnsi="Verdana"/>
          <w:sz w:val="20"/>
          <w:szCs w:val="20"/>
        </w:rPr>
        <w:t>0051669                            69 :     Beetle 1.2 lts., Turbo, 105 HP, gasolina</w:t>
      </w:r>
    </w:p>
    <w:p w:rsidR="00B55D51" w:rsidRPr="00B55D51" w:rsidRDefault="00B55D51" w:rsidP="00B55D51">
      <w:pPr>
        <w:rPr>
          <w:rFonts w:ascii="Verdana" w:hAnsi="Verdana"/>
          <w:sz w:val="20"/>
          <w:szCs w:val="20"/>
        </w:rPr>
      </w:pPr>
      <w:r w:rsidRPr="00B55D51">
        <w:rPr>
          <w:rFonts w:ascii="Verdana" w:hAnsi="Verdana"/>
          <w:sz w:val="20"/>
          <w:szCs w:val="20"/>
        </w:rPr>
        <w:t>0051670                            70 :     Beetle turbo, 2.0 lts., 210 HP, 6 vel., manual, gasolina</w:t>
      </w:r>
    </w:p>
    <w:p w:rsidR="00B55D51" w:rsidRPr="00B55D51" w:rsidRDefault="00B55D51" w:rsidP="00B55D51">
      <w:pPr>
        <w:rPr>
          <w:rFonts w:ascii="Verdana" w:hAnsi="Verdana"/>
          <w:sz w:val="20"/>
          <w:szCs w:val="20"/>
        </w:rPr>
      </w:pPr>
      <w:r w:rsidRPr="00B55D51">
        <w:rPr>
          <w:rFonts w:ascii="Verdana" w:hAnsi="Verdana"/>
          <w:sz w:val="20"/>
          <w:szCs w:val="20"/>
        </w:rPr>
        <w:t>0051671                            71 :     Beetle turbo, 2.0 lts., 210 HP, 6 vel., DSG, gasolina</w:t>
      </w:r>
    </w:p>
    <w:p w:rsidR="00B55D51" w:rsidRPr="00B55D51" w:rsidRDefault="00B55D51" w:rsidP="00B55D51">
      <w:pPr>
        <w:rPr>
          <w:rFonts w:ascii="Verdana" w:hAnsi="Verdana"/>
          <w:sz w:val="20"/>
          <w:szCs w:val="20"/>
        </w:rPr>
      </w:pPr>
      <w:r w:rsidRPr="00B55D51">
        <w:rPr>
          <w:rFonts w:ascii="Verdana" w:hAnsi="Verdana"/>
          <w:sz w:val="20"/>
          <w:szCs w:val="20"/>
        </w:rPr>
        <w:t>0051672                            72 :     Beetle Cabrio turbo, 2.0 lts., 210 HP, 6 vel., DSG, gasolina</w:t>
      </w:r>
    </w:p>
    <w:p w:rsidR="00B55D51" w:rsidRPr="00B55D51" w:rsidRDefault="00B55D51" w:rsidP="00B55D51">
      <w:pPr>
        <w:rPr>
          <w:rFonts w:ascii="Verdana" w:hAnsi="Verdana"/>
          <w:sz w:val="20"/>
          <w:szCs w:val="20"/>
        </w:rPr>
      </w:pPr>
      <w:r w:rsidRPr="00B55D51">
        <w:rPr>
          <w:rFonts w:ascii="Verdana" w:hAnsi="Verdana"/>
          <w:sz w:val="20"/>
          <w:szCs w:val="20"/>
        </w:rPr>
        <w:t>0051673                            73 :     Beetle Cabrio turbo, 2.0 lts., 200 HP, 6 vel., DSG, gasolina</w:t>
      </w:r>
    </w:p>
    <w:p w:rsidR="00B55D51" w:rsidRPr="00B55D51" w:rsidRDefault="00B55D51" w:rsidP="00B55D51">
      <w:pPr>
        <w:rPr>
          <w:rFonts w:ascii="Verdana" w:hAnsi="Verdana"/>
          <w:sz w:val="20"/>
          <w:szCs w:val="20"/>
        </w:rPr>
      </w:pPr>
      <w:r w:rsidRPr="00B55D51">
        <w:rPr>
          <w:rFonts w:ascii="Verdana" w:hAnsi="Verdana"/>
          <w:sz w:val="20"/>
          <w:szCs w:val="20"/>
        </w:rPr>
        <w:t>0051674                            74 :     Beetle Cabrio, 2.5 lts., 170 HP, 6 vel., DSG, gasolina</w:t>
      </w:r>
    </w:p>
    <w:p w:rsidR="00B55D51" w:rsidRPr="00B55D51" w:rsidRDefault="00B55D51" w:rsidP="00B55D51">
      <w:pPr>
        <w:rPr>
          <w:rFonts w:ascii="Verdana" w:hAnsi="Verdana"/>
          <w:sz w:val="20"/>
          <w:szCs w:val="20"/>
        </w:rPr>
      </w:pPr>
      <w:r w:rsidRPr="00B55D51">
        <w:rPr>
          <w:rFonts w:ascii="Verdana" w:hAnsi="Verdana"/>
          <w:sz w:val="20"/>
          <w:szCs w:val="20"/>
        </w:rPr>
        <w:t>0051675                            75 :     Beetle Cabrio Hybrido, 1.4 lts. TSI., 170 HP, 7 vel., DSG, gasolina</w:t>
      </w:r>
    </w:p>
    <w:p w:rsidR="00B55D51" w:rsidRPr="00B55D51" w:rsidRDefault="00B55D51" w:rsidP="00B55D51">
      <w:pPr>
        <w:rPr>
          <w:rFonts w:ascii="Verdana" w:hAnsi="Verdana"/>
          <w:sz w:val="20"/>
          <w:szCs w:val="20"/>
        </w:rPr>
      </w:pPr>
      <w:r w:rsidRPr="00B55D51">
        <w:rPr>
          <w:rFonts w:ascii="Verdana" w:hAnsi="Verdana"/>
          <w:sz w:val="20"/>
          <w:szCs w:val="20"/>
        </w:rPr>
        <w:t>0051676                            76 :     Beetle Cabrio, 1.4 lts. TSI., 160 HP, manual, gasolina</w:t>
      </w:r>
    </w:p>
    <w:p w:rsidR="00B55D51" w:rsidRPr="00B55D51" w:rsidRDefault="00B55D51" w:rsidP="00B55D51">
      <w:pPr>
        <w:rPr>
          <w:rFonts w:ascii="Verdana" w:hAnsi="Verdana"/>
          <w:sz w:val="20"/>
          <w:szCs w:val="20"/>
        </w:rPr>
      </w:pPr>
      <w:r w:rsidRPr="00B55D51">
        <w:rPr>
          <w:rFonts w:ascii="Verdana" w:hAnsi="Verdana"/>
          <w:sz w:val="20"/>
          <w:szCs w:val="20"/>
        </w:rPr>
        <w:t>0051677                            77 :     Beetle Dune, 2.0 lts., 210 HP, DSG, gasolina</w:t>
      </w:r>
    </w:p>
    <w:p w:rsidR="00B55D51" w:rsidRPr="00B55D51" w:rsidRDefault="00B55D51" w:rsidP="00B55D51">
      <w:pPr>
        <w:rPr>
          <w:rFonts w:ascii="Verdana" w:hAnsi="Verdana"/>
          <w:sz w:val="20"/>
          <w:szCs w:val="20"/>
        </w:rPr>
      </w:pPr>
      <w:r w:rsidRPr="00B55D51">
        <w:rPr>
          <w:rFonts w:ascii="Verdana" w:hAnsi="Verdana"/>
          <w:sz w:val="20"/>
          <w:szCs w:val="20"/>
        </w:rPr>
        <w:t>0051678                            78 :     Beetle 2.5 lts., 170 HP, manual, gasoline</w:t>
      </w:r>
    </w:p>
    <w:p w:rsidR="00B55D51" w:rsidRPr="00B55D51" w:rsidRDefault="00B55D51" w:rsidP="00B55D51">
      <w:pPr>
        <w:rPr>
          <w:rFonts w:ascii="Verdana" w:hAnsi="Verdana"/>
          <w:sz w:val="20"/>
          <w:szCs w:val="20"/>
        </w:rPr>
      </w:pPr>
      <w:r w:rsidRPr="00B55D51">
        <w:rPr>
          <w:rFonts w:ascii="Verdana" w:hAnsi="Verdana"/>
          <w:sz w:val="20"/>
          <w:szCs w:val="20"/>
        </w:rPr>
        <w:t>0051679                            79 :     Beetle 2.5 lts., 170 HP, tiptronic, gasolina</w:t>
      </w:r>
    </w:p>
    <w:p w:rsidR="00B55D51" w:rsidRPr="00B55D51" w:rsidRDefault="00B55D51" w:rsidP="00B55D51">
      <w:pPr>
        <w:rPr>
          <w:rFonts w:ascii="Verdana" w:hAnsi="Verdana"/>
          <w:sz w:val="20"/>
          <w:szCs w:val="20"/>
        </w:rPr>
      </w:pPr>
      <w:r w:rsidRPr="00B55D51">
        <w:rPr>
          <w:rFonts w:ascii="Verdana" w:hAnsi="Verdana"/>
          <w:sz w:val="20"/>
          <w:szCs w:val="20"/>
        </w:rPr>
        <w:t>0051680                            80 :     Beetle Sport, 2.5 lts., 170 HP, manual, gasolina</w:t>
      </w:r>
    </w:p>
    <w:p w:rsidR="00B55D51" w:rsidRPr="00B55D51" w:rsidRDefault="00B55D51" w:rsidP="00B55D51">
      <w:pPr>
        <w:rPr>
          <w:rFonts w:ascii="Verdana" w:hAnsi="Verdana"/>
          <w:sz w:val="20"/>
          <w:szCs w:val="20"/>
        </w:rPr>
      </w:pPr>
      <w:r w:rsidRPr="00B55D51">
        <w:rPr>
          <w:rFonts w:ascii="Verdana" w:hAnsi="Verdana"/>
          <w:sz w:val="20"/>
          <w:szCs w:val="20"/>
        </w:rPr>
        <w:t>0051681                            81 :     Beetle Sport, 2.5 lts., 170 HP, tiptronic,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Pointer Station Wagon</w:t>
      </w:r>
    </w:p>
    <w:p w:rsidR="00B55D51" w:rsidRPr="00B55D51" w:rsidRDefault="00B55D51" w:rsidP="00B55D51">
      <w:pPr>
        <w:rPr>
          <w:rFonts w:ascii="Verdana" w:hAnsi="Verdana"/>
          <w:sz w:val="20"/>
          <w:szCs w:val="20"/>
        </w:rPr>
      </w:pPr>
      <w:r w:rsidRPr="00B55D51">
        <w:rPr>
          <w:rFonts w:ascii="Verdana" w:hAnsi="Verdana"/>
          <w:sz w:val="20"/>
          <w:szCs w:val="20"/>
        </w:rPr>
        <w:t>0051701       Versión          01 :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Transporter</w:t>
      </w:r>
    </w:p>
    <w:p w:rsidR="00B55D51" w:rsidRPr="00B55D51" w:rsidRDefault="00B55D51" w:rsidP="00B55D51">
      <w:pPr>
        <w:rPr>
          <w:rFonts w:ascii="Verdana" w:hAnsi="Verdana"/>
          <w:sz w:val="20"/>
          <w:szCs w:val="20"/>
        </w:rPr>
      </w:pPr>
      <w:r w:rsidRPr="00B55D51">
        <w:rPr>
          <w:rFonts w:ascii="Verdana" w:hAnsi="Verdana"/>
          <w:sz w:val="20"/>
          <w:szCs w:val="20"/>
        </w:rPr>
        <w:t>0051801       Versión          01 :     Chasís Largo 85 Kw, 2.5 lts., estándar 5 vel.</w:t>
      </w:r>
    </w:p>
    <w:p w:rsidR="00B55D51" w:rsidRPr="00B55D51" w:rsidRDefault="00B55D51" w:rsidP="00B55D51">
      <w:pPr>
        <w:rPr>
          <w:rFonts w:ascii="Verdana" w:hAnsi="Verdana"/>
          <w:sz w:val="20"/>
          <w:szCs w:val="20"/>
        </w:rPr>
      </w:pPr>
      <w:r w:rsidRPr="00B55D51">
        <w:rPr>
          <w:rFonts w:ascii="Verdana" w:hAnsi="Verdana"/>
          <w:sz w:val="20"/>
          <w:szCs w:val="20"/>
        </w:rPr>
        <w:t>0051802                            02 :     Chasís Corto 85 Kw, 2.5 lts., estándar 5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Eurovan 3 puertas</w:t>
      </w:r>
    </w:p>
    <w:p w:rsidR="00B55D51" w:rsidRPr="00B55D51" w:rsidRDefault="00B55D51" w:rsidP="00B55D51">
      <w:pPr>
        <w:rPr>
          <w:rFonts w:ascii="Verdana" w:hAnsi="Verdana"/>
          <w:sz w:val="20"/>
          <w:szCs w:val="20"/>
        </w:rPr>
      </w:pPr>
      <w:r w:rsidRPr="00B55D51">
        <w:rPr>
          <w:rFonts w:ascii="Verdana" w:hAnsi="Verdana"/>
          <w:sz w:val="20"/>
          <w:szCs w:val="20"/>
        </w:rPr>
        <w:t>0051901       Versión          01 :     Motor 2.8 lts., 138 c.p. aut. 4 vel.</w:t>
      </w:r>
    </w:p>
    <w:p w:rsidR="00B55D51" w:rsidRPr="00B55D51" w:rsidRDefault="00B55D51" w:rsidP="00B55D51">
      <w:pPr>
        <w:rPr>
          <w:rFonts w:ascii="Verdana" w:hAnsi="Verdana"/>
          <w:sz w:val="20"/>
          <w:szCs w:val="20"/>
        </w:rPr>
      </w:pPr>
      <w:r w:rsidRPr="00B55D51">
        <w:rPr>
          <w:rFonts w:ascii="Verdana" w:hAnsi="Verdana"/>
          <w:sz w:val="20"/>
          <w:szCs w:val="20"/>
        </w:rPr>
        <w:t>0051902                            02 :     Motor 2.8 lts., 201 HP, VR6 24 válvulas, aut., 4 vel.</w:t>
      </w:r>
    </w:p>
    <w:p w:rsidR="00B55D51" w:rsidRPr="00B55D51" w:rsidRDefault="00B55D51" w:rsidP="00B55D51">
      <w:pPr>
        <w:rPr>
          <w:rFonts w:ascii="Verdana" w:hAnsi="Verdana"/>
          <w:sz w:val="20"/>
          <w:szCs w:val="20"/>
        </w:rPr>
      </w:pPr>
      <w:r w:rsidRPr="00B55D51">
        <w:rPr>
          <w:rFonts w:ascii="Verdana" w:hAnsi="Verdana"/>
          <w:sz w:val="20"/>
          <w:szCs w:val="20"/>
        </w:rPr>
        <w:t>0051903                            03 :     Motor 2.5 lts., 115 c.p. 5 vel., estándar</w:t>
      </w:r>
    </w:p>
    <w:p w:rsidR="00B55D51" w:rsidRPr="00B55D51" w:rsidRDefault="00B55D51" w:rsidP="00B55D51">
      <w:pPr>
        <w:rPr>
          <w:rFonts w:ascii="Verdana" w:hAnsi="Verdana"/>
          <w:sz w:val="20"/>
          <w:szCs w:val="20"/>
        </w:rPr>
      </w:pPr>
      <w:r w:rsidRPr="00B55D51">
        <w:rPr>
          <w:rFonts w:ascii="Verdana" w:hAnsi="Verdana"/>
          <w:sz w:val="20"/>
          <w:szCs w:val="20"/>
        </w:rPr>
        <w:t>0051904                            04 :     Motor 2.8 lts., VR6, 140 CV, 138 HP, estándar, 5 vel.</w:t>
      </w:r>
    </w:p>
    <w:p w:rsidR="00B55D51" w:rsidRPr="00B55D51" w:rsidRDefault="00B55D51" w:rsidP="00B55D51">
      <w:pPr>
        <w:rPr>
          <w:rFonts w:ascii="Verdana" w:hAnsi="Verdana"/>
          <w:sz w:val="20"/>
          <w:szCs w:val="20"/>
        </w:rPr>
      </w:pPr>
      <w:r w:rsidRPr="00B55D51">
        <w:rPr>
          <w:rFonts w:ascii="Verdana" w:hAnsi="Verdana"/>
          <w:sz w:val="20"/>
          <w:szCs w:val="20"/>
        </w:rPr>
        <w:t>0051905                            05 :     Motor TDI 1.9 lts., 105 CV (DIN) 103 HP (SAE) 5 vel., estándar</w:t>
      </w:r>
    </w:p>
    <w:p w:rsidR="00B55D51" w:rsidRPr="00B55D51" w:rsidRDefault="00B55D51" w:rsidP="00B55D51">
      <w:pPr>
        <w:rPr>
          <w:rFonts w:ascii="Verdana" w:hAnsi="Verdana"/>
          <w:sz w:val="20"/>
          <w:szCs w:val="20"/>
        </w:rPr>
      </w:pPr>
      <w:r w:rsidRPr="00B55D51">
        <w:rPr>
          <w:rFonts w:ascii="Verdana" w:hAnsi="Verdana"/>
          <w:sz w:val="20"/>
          <w:szCs w:val="20"/>
        </w:rPr>
        <w:t>(diesel)</w:t>
      </w:r>
    </w:p>
    <w:p w:rsidR="00B55D51" w:rsidRPr="00B55D51" w:rsidRDefault="00B55D51" w:rsidP="00B55D51">
      <w:pPr>
        <w:rPr>
          <w:rFonts w:ascii="Verdana" w:hAnsi="Verdana"/>
          <w:sz w:val="20"/>
          <w:szCs w:val="20"/>
        </w:rPr>
      </w:pPr>
      <w:r w:rsidRPr="00B55D51">
        <w:rPr>
          <w:rFonts w:ascii="Verdana" w:hAnsi="Verdana"/>
          <w:sz w:val="20"/>
          <w:szCs w:val="20"/>
        </w:rPr>
        <w:t>0051906                            06 :     De Lujo, motor TDI 2.5 lts., 174 CV (DIN) 171 HP (SAE) 6 vel., aut.</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0051907                            07 :     Caravelle 4 Motion, motor TDI 2.5 lts., 174 CV (DIN) 172 HP (SAE) 6</w:t>
      </w:r>
      <w:r w:rsidRPr="00B55D51">
        <w:rPr>
          <w:rFonts w:ascii="Verdana" w:hAnsi="Verdana"/>
          <w:sz w:val="20"/>
          <w:szCs w:val="20"/>
        </w:rPr>
        <w:br/>
        <w:t>vel., estándar (diesel)</w:t>
      </w:r>
    </w:p>
    <w:p w:rsidR="00B55D51" w:rsidRPr="00B55D51" w:rsidRDefault="00B55D51" w:rsidP="00B55D51">
      <w:pPr>
        <w:rPr>
          <w:rFonts w:ascii="Verdana" w:hAnsi="Verdana"/>
          <w:sz w:val="20"/>
          <w:szCs w:val="20"/>
        </w:rPr>
      </w:pPr>
      <w:r w:rsidRPr="00B55D51">
        <w:rPr>
          <w:rFonts w:ascii="Verdana" w:hAnsi="Verdana"/>
          <w:sz w:val="20"/>
          <w:szCs w:val="20"/>
        </w:rPr>
        <w:t>0051908                            08 :     Multivan, motor TDI 1.9 lts., 105 CV (DIN) 103 HP (SAE) 5 vel.,</w:t>
      </w:r>
      <w:r w:rsidRPr="00B55D51">
        <w:rPr>
          <w:rFonts w:ascii="Verdana" w:hAnsi="Verdana"/>
          <w:sz w:val="20"/>
          <w:szCs w:val="20"/>
        </w:rPr>
        <w:br/>
        <w:t>estándar (diesel)</w:t>
      </w:r>
    </w:p>
    <w:p w:rsidR="00B55D51" w:rsidRPr="00B55D51" w:rsidRDefault="00B55D51" w:rsidP="00B55D51">
      <w:pPr>
        <w:rPr>
          <w:rFonts w:ascii="Verdana" w:hAnsi="Verdana"/>
          <w:sz w:val="20"/>
          <w:szCs w:val="20"/>
        </w:rPr>
      </w:pPr>
      <w:r w:rsidRPr="00B55D51">
        <w:rPr>
          <w:rFonts w:ascii="Verdana" w:hAnsi="Verdana"/>
          <w:sz w:val="20"/>
          <w:szCs w:val="20"/>
        </w:rPr>
        <w:t>0051909                            09 :     Multivan, motor TDI 2.5 lts., 174 CV (DIN) 172 HP (SAE) 6 vel., aut.</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Seat 4 puertas</w:t>
      </w:r>
    </w:p>
    <w:p w:rsidR="00B55D51" w:rsidRPr="00B55D51" w:rsidRDefault="00B55D51" w:rsidP="00B55D51">
      <w:pPr>
        <w:rPr>
          <w:rFonts w:ascii="Verdana" w:hAnsi="Verdana"/>
          <w:sz w:val="20"/>
          <w:szCs w:val="20"/>
        </w:rPr>
      </w:pPr>
      <w:r w:rsidRPr="00B55D51">
        <w:rPr>
          <w:rFonts w:ascii="Verdana" w:hAnsi="Verdana"/>
          <w:sz w:val="20"/>
          <w:szCs w:val="20"/>
        </w:rPr>
        <w:t>0052001       Versión          01 :     Seat León Sport 1.8 lts., 180 HP, 6 vel., manual</w:t>
      </w:r>
    </w:p>
    <w:p w:rsidR="00B55D51" w:rsidRPr="00B55D51" w:rsidRDefault="00B55D51" w:rsidP="00B55D51">
      <w:pPr>
        <w:rPr>
          <w:rFonts w:ascii="Verdana" w:hAnsi="Verdana"/>
          <w:sz w:val="20"/>
          <w:szCs w:val="20"/>
        </w:rPr>
      </w:pPr>
      <w:r w:rsidRPr="00B55D51">
        <w:rPr>
          <w:rFonts w:ascii="Verdana" w:hAnsi="Verdana"/>
          <w:sz w:val="20"/>
          <w:szCs w:val="20"/>
        </w:rPr>
        <w:t>0052002                            02 :     Seat Toledo Signu 1.8 lts., 125 HP, 5 vel., manual</w:t>
      </w:r>
    </w:p>
    <w:p w:rsidR="00B55D51" w:rsidRPr="00B55D51" w:rsidRDefault="00B55D51" w:rsidP="00B55D51">
      <w:pPr>
        <w:rPr>
          <w:rFonts w:ascii="Verdana" w:hAnsi="Verdana"/>
          <w:sz w:val="20"/>
          <w:szCs w:val="20"/>
        </w:rPr>
      </w:pPr>
      <w:r w:rsidRPr="00B55D51">
        <w:rPr>
          <w:rFonts w:ascii="Verdana" w:hAnsi="Verdana"/>
          <w:sz w:val="20"/>
          <w:szCs w:val="20"/>
        </w:rPr>
        <w:t>0052003                            03 :     Seat Cordoba Stella y/o Reference 1.6 lts., 100 HP, 5 vel.,</w:t>
      </w:r>
    </w:p>
    <w:p w:rsidR="00B55D51" w:rsidRPr="00B55D51" w:rsidRDefault="00B55D51" w:rsidP="00B55D51">
      <w:pPr>
        <w:rPr>
          <w:rFonts w:ascii="Verdana" w:hAnsi="Verdana"/>
          <w:sz w:val="20"/>
          <w:szCs w:val="20"/>
        </w:rPr>
      </w:pPr>
      <w:r w:rsidRPr="00B55D51">
        <w:rPr>
          <w:rFonts w:ascii="Verdana" w:hAnsi="Verdana"/>
          <w:sz w:val="20"/>
          <w:szCs w:val="20"/>
        </w:rPr>
        <w:t>manual</w:t>
      </w:r>
    </w:p>
    <w:p w:rsidR="00B55D51" w:rsidRPr="00B55D51" w:rsidRDefault="00B55D51" w:rsidP="00B55D51">
      <w:pPr>
        <w:rPr>
          <w:rFonts w:ascii="Verdana" w:hAnsi="Verdana"/>
          <w:sz w:val="20"/>
          <w:szCs w:val="20"/>
        </w:rPr>
      </w:pPr>
      <w:r w:rsidRPr="00B55D51">
        <w:rPr>
          <w:rFonts w:ascii="Verdana" w:hAnsi="Verdana"/>
          <w:sz w:val="20"/>
          <w:szCs w:val="20"/>
        </w:rPr>
        <w:t>0052004                            04 :     Seat León Sport 1.8 lts., 125 HP, 5 vel., manual</w:t>
      </w:r>
    </w:p>
    <w:p w:rsidR="00B55D51" w:rsidRPr="00B55D51" w:rsidRDefault="00B55D51" w:rsidP="00B55D51">
      <w:pPr>
        <w:rPr>
          <w:rFonts w:ascii="Verdana" w:hAnsi="Verdana"/>
          <w:sz w:val="20"/>
          <w:szCs w:val="20"/>
        </w:rPr>
      </w:pPr>
      <w:r w:rsidRPr="00B55D51">
        <w:rPr>
          <w:rFonts w:ascii="Verdana" w:hAnsi="Verdana"/>
          <w:sz w:val="20"/>
          <w:szCs w:val="20"/>
        </w:rPr>
        <w:t>0052005                            05 :     Seat León Sport 1.8 lts., 125 HP, 4 vel., aut.</w:t>
      </w:r>
    </w:p>
    <w:p w:rsidR="00B55D51" w:rsidRPr="00B55D51" w:rsidRDefault="00B55D51" w:rsidP="00B55D51">
      <w:pPr>
        <w:rPr>
          <w:rFonts w:ascii="Verdana" w:hAnsi="Verdana"/>
          <w:sz w:val="20"/>
          <w:szCs w:val="20"/>
        </w:rPr>
      </w:pPr>
      <w:r w:rsidRPr="00B55D51">
        <w:rPr>
          <w:rFonts w:ascii="Verdana" w:hAnsi="Verdana"/>
          <w:sz w:val="20"/>
          <w:szCs w:val="20"/>
        </w:rPr>
        <w:t>0052006                            06 :     Seat Toledo Signo 1.8 lts., 125 HP, 5 vel., manual</w:t>
      </w:r>
    </w:p>
    <w:p w:rsidR="00B55D51" w:rsidRPr="00B55D51" w:rsidRDefault="00B55D51" w:rsidP="00B55D51">
      <w:pPr>
        <w:rPr>
          <w:rFonts w:ascii="Verdana" w:hAnsi="Verdana"/>
          <w:sz w:val="20"/>
          <w:szCs w:val="20"/>
        </w:rPr>
      </w:pPr>
      <w:r w:rsidRPr="00B55D51">
        <w:rPr>
          <w:rFonts w:ascii="Verdana" w:hAnsi="Verdana"/>
          <w:sz w:val="20"/>
          <w:szCs w:val="20"/>
        </w:rPr>
        <w:t>0052007                            07 :     Seat Toledo Signo 1.8 lts., 125 HP, 4 vel., aut.</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0052008                            08 :     Seat Ibiza Stella y/o Ibiza Reference 1.6 lts., 100 HP, 5 vel., manual</w:t>
      </w:r>
    </w:p>
    <w:p w:rsidR="00B55D51" w:rsidRPr="00B55D51" w:rsidRDefault="00B55D51" w:rsidP="00B55D51">
      <w:pPr>
        <w:rPr>
          <w:rFonts w:ascii="Verdana" w:hAnsi="Verdana"/>
          <w:sz w:val="20"/>
          <w:szCs w:val="20"/>
        </w:rPr>
      </w:pPr>
      <w:r w:rsidRPr="00B55D51">
        <w:rPr>
          <w:rFonts w:ascii="Verdana" w:hAnsi="Verdana"/>
          <w:sz w:val="20"/>
          <w:szCs w:val="20"/>
        </w:rPr>
        <w:t>0052009                            09 :     Seat Toledo Sport 1.8 lts., turbo, 180 HP, 6 vel., manual</w:t>
      </w:r>
    </w:p>
    <w:p w:rsidR="00B55D51" w:rsidRPr="00B55D51" w:rsidRDefault="00B55D51" w:rsidP="00B55D51">
      <w:pPr>
        <w:rPr>
          <w:rFonts w:ascii="Verdana" w:hAnsi="Verdana"/>
          <w:sz w:val="20"/>
          <w:szCs w:val="20"/>
        </w:rPr>
      </w:pPr>
      <w:r w:rsidRPr="00B55D51">
        <w:rPr>
          <w:rFonts w:ascii="Verdana" w:hAnsi="Verdana"/>
          <w:sz w:val="20"/>
          <w:szCs w:val="20"/>
        </w:rPr>
        <w:t>0052010                            10 :     Seat Alhambra Sport 1.8 T 150 HP, 6 vel., manual</w:t>
      </w:r>
    </w:p>
    <w:p w:rsidR="00B55D51" w:rsidRPr="00B55D51" w:rsidRDefault="00B55D51" w:rsidP="00B55D51">
      <w:pPr>
        <w:rPr>
          <w:rFonts w:ascii="Verdana" w:hAnsi="Verdana"/>
          <w:sz w:val="20"/>
          <w:szCs w:val="20"/>
        </w:rPr>
      </w:pPr>
      <w:r w:rsidRPr="00B55D51">
        <w:rPr>
          <w:rFonts w:ascii="Verdana" w:hAnsi="Verdana"/>
          <w:sz w:val="20"/>
          <w:szCs w:val="20"/>
        </w:rPr>
        <w:t>0052011                            11 :     Seat León Stella 1.8 lts., 125 HP, 5 vel., manual</w:t>
      </w:r>
    </w:p>
    <w:p w:rsidR="00B55D51" w:rsidRPr="00B55D51" w:rsidRDefault="00B55D51" w:rsidP="00B55D51">
      <w:pPr>
        <w:rPr>
          <w:rFonts w:ascii="Verdana" w:hAnsi="Verdana"/>
          <w:sz w:val="20"/>
          <w:szCs w:val="20"/>
        </w:rPr>
      </w:pPr>
      <w:r w:rsidRPr="00B55D51">
        <w:rPr>
          <w:rFonts w:ascii="Verdana" w:hAnsi="Verdana"/>
          <w:sz w:val="20"/>
          <w:szCs w:val="20"/>
        </w:rPr>
        <w:t>0052012                            12 :     Seat León Cupra -R- 1.8 lts., turbo, 210 HP, 6 vel., manual</w:t>
      </w:r>
    </w:p>
    <w:p w:rsidR="00B55D51" w:rsidRPr="00B55D51" w:rsidRDefault="00B55D51" w:rsidP="00B55D51">
      <w:pPr>
        <w:rPr>
          <w:rFonts w:ascii="Verdana" w:hAnsi="Verdana"/>
          <w:sz w:val="20"/>
          <w:szCs w:val="20"/>
        </w:rPr>
      </w:pPr>
      <w:r w:rsidRPr="00B55D51">
        <w:rPr>
          <w:rFonts w:ascii="Verdana" w:hAnsi="Verdana"/>
          <w:sz w:val="20"/>
          <w:szCs w:val="20"/>
        </w:rPr>
        <w:t>0052013                            13 :     Seat Toledo Stella 1.8 lts., 125 HP, 5 vel., manual</w:t>
      </w:r>
    </w:p>
    <w:p w:rsidR="00B55D51" w:rsidRPr="00B55D51" w:rsidRDefault="00B55D51" w:rsidP="00B55D51">
      <w:pPr>
        <w:rPr>
          <w:rFonts w:ascii="Verdana" w:hAnsi="Verdana"/>
          <w:sz w:val="20"/>
          <w:szCs w:val="20"/>
        </w:rPr>
      </w:pPr>
      <w:r w:rsidRPr="00B55D51">
        <w:rPr>
          <w:rFonts w:ascii="Verdana" w:hAnsi="Verdana"/>
          <w:sz w:val="20"/>
          <w:szCs w:val="20"/>
        </w:rPr>
        <w:t>0052014                            14 :     Seat Ibiza Stella 2.0 lts., 115 HP, 5 vel., manual</w:t>
      </w:r>
    </w:p>
    <w:p w:rsidR="00B55D51" w:rsidRPr="00B55D51" w:rsidRDefault="00B55D51" w:rsidP="00B55D51">
      <w:pPr>
        <w:rPr>
          <w:rFonts w:ascii="Verdana" w:hAnsi="Verdana"/>
          <w:sz w:val="20"/>
          <w:szCs w:val="20"/>
        </w:rPr>
      </w:pPr>
      <w:r w:rsidRPr="00B55D51">
        <w:rPr>
          <w:rFonts w:ascii="Verdana" w:hAnsi="Verdana"/>
          <w:sz w:val="20"/>
          <w:szCs w:val="20"/>
        </w:rPr>
        <w:t>0052015                            15 :     SeaT Ibiza Signo 2.0 lts., 115 HP, 5 vel., manual</w:t>
      </w:r>
    </w:p>
    <w:p w:rsidR="00B55D51" w:rsidRPr="00B55D51" w:rsidRDefault="00B55D51" w:rsidP="00B55D51">
      <w:pPr>
        <w:rPr>
          <w:rFonts w:ascii="Verdana" w:hAnsi="Verdana"/>
          <w:sz w:val="20"/>
          <w:szCs w:val="20"/>
        </w:rPr>
      </w:pPr>
      <w:r w:rsidRPr="00B55D51">
        <w:rPr>
          <w:rFonts w:ascii="Verdana" w:hAnsi="Verdana"/>
          <w:sz w:val="20"/>
          <w:szCs w:val="20"/>
        </w:rPr>
        <w:t>0052016                            16 :     Seat Cordoba Stella 1.6 lts., 100 HP, 4 vel., aut.</w:t>
      </w:r>
    </w:p>
    <w:p w:rsidR="00B55D51" w:rsidRPr="00B55D51" w:rsidRDefault="00B55D51" w:rsidP="00B55D51">
      <w:pPr>
        <w:rPr>
          <w:rFonts w:ascii="Verdana" w:hAnsi="Verdana"/>
          <w:sz w:val="20"/>
          <w:szCs w:val="20"/>
        </w:rPr>
      </w:pPr>
      <w:r w:rsidRPr="00B55D51">
        <w:rPr>
          <w:rFonts w:ascii="Verdana" w:hAnsi="Verdana"/>
          <w:sz w:val="20"/>
          <w:szCs w:val="20"/>
        </w:rPr>
        <w:t>0052017                            17 :     Seat Cordoba Stella y/o Reference, 2.0 lts., 115 HP, 5 vel., manual</w:t>
      </w:r>
    </w:p>
    <w:p w:rsidR="00B55D51" w:rsidRPr="00B55D51" w:rsidRDefault="00B55D51" w:rsidP="00B55D51">
      <w:pPr>
        <w:rPr>
          <w:rFonts w:ascii="Verdana" w:hAnsi="Verdana"/>
          <w:sz w:val="20"/>
          <w:szCs w:val="20"/>
        </w:rPr>
      </w:pPr>
      <w:r w:rsidRPr="00B55D51">
        <w:rPr>
          <w:rFonts w:ascii="Verdana" w:hAnsi="Verdana"/>
          <w:sz w:val="20"/>
          <w:szCs w:val="20"/>
        </w:rPr>
        <w:t>0052018                            18 :     Seat Cordoba Signo 2.0 lts., 115 HP, 5 vel., manual</w:t>
      </w:r>
    </w:p>
    <w:p w:rsidR="00B55D51" w:rsidRPr="00B55D51" w:rsidRDefault="00B55D51" w:rsidP="00B55D51">
      <w:pPr>
        <w:rPr>
          <w:rFonts w:ascii="Verdana" w:hAnsi="Verdana"/>
          <w:sz w:val="20"/>
          <w:szCs w:val="20"/>
        </w:rPr>
      </w:pPr>
      <w:r w:rsidRPr="00B55D51">
        <w:rPr>
          <w:rFonts w:ascii="Verdana" w:hAnsi="Verdana"/>
          <w:sz w:val="20"/>
          <w:szCs w:val="20"/>
        </w:rPr>
        <w:t>0052019                            19 :     Seat Cordoba Sport 2.0 lts., 115 HP, 5 vel., manual</w:t>
      </w:r>
    </w:p>
    <w:p w:rsidR="00B55D51" w:rsidRPr="00B55D51" w:rsidRDefault="00B55D51" w:rsidP="00B55D51">
      <w:pPr>
        <w:rPr>
          <w:rFonts w:ascii="Verdana" w:hAnsi="Verdana"/>
          <w:sz w:val="20"/>
          <w:szCs w:val="20"/>
        </w:rPr>
      </w:pPr>
      <w:r w:rsidRPr="00B55D51">
        <w:rPr>
          <w:rFonts w:ascii="Verdana" w:hAnsi="Verdana"/>
          <w:sz w:val="20"/>
          <w:szCs w:val="20"/>
        </w:rPr>
        <w:t>0052020                            20 :     Ibiza Stella motor 1.6 lts., 100 HP, 5 vel., manual</w:t>
      </w:r>
    </w:p>
    <w:p w:rsidR="00B55D51" w:rsidRPr="00B55D51" w:rsidRDefault="00B55D51" w:rsidP="00B55D51">
      <w:pPr>
        <w:rPr>
          <w:rFonts w:ascii="Verdana" w:hAnsi="Verdana"/>
          <w:sz w:val="20"/>
          <w:szCs w:val="20"/>
        </w:rPr>
      </w:pPr>
      <w:r w:rsidRPr="00B55D51">
        <w:rPr>
          <w:rFonts w:ascii="Verdana" w:hAnsi="Verdana"/>
          <w:sz w:val="20"/>
          <w:szCs w:val="20"/>
        </w:rPr>
        <w:t>0052021                            21 :     Cordoba Stella motor 1.6 lts., 100 HP, 5 vel., manual</w:t>
      </w:r>
    </w:p>
    <w:p w:rsidR="00B55D51" w:rsidRPr="00B55D51" w:rsidRDefault="00B55D51" w:rsidP="00B55D51">
      <w:pPr>
        <w:rPr>
          <w:rFonts w:ascii="Verdana" w:hAnsi="Verdana"/>
          <w:sz w:val="20"/>
          <w:szCs w:val="20"/>
        </w:rPr>
      </w:pPr>
      <w:r w:rsidRPr="00B55D51">
        <w:rPr>
          <w:rFonts w:ascii="Verdana" w:hAnsi="Verdana"/>
          <w:sz w:val="20"/>
          <w:szCs w:val="20"/>
        </w:rPr>
        <w:t>0052022                            22 :     Leon Cupra - R - motor 1.8 lts., turbo, 225 HP, 6 vel., manual</w:t>
      </w:r>
    </w:p>
    <w:p w:rsidR="00B55D51" w:rsidRPr="00B55D51" w:rsidRDefault="00B55D51" w:rsidP="00B55D51">
      <w:pPr>
        <w:rPr>
          <w:rFonts w:ascii="Verdana" w:hAnsi="Verdana"/>
          <w:sz w:val="20"/>
          <w:szCs w:val="20"/>
        </w:rPr>
      </w:pPr>
      <w:r w:rsidRPr="00B55D51">
        <w:rPr>
          <w:rFonts w:ascii="Verdana" w:hAnsi="Verdana"/>
          <w:sz w:val="20"/>
          <w:szCs w:val="20"/>
        </w:rPr>
        <w:t>0052023                            23 :     Altea motor 2.0 lts., FSI 150 CP, manual, 6 vel.</w:t>
      </w:r>
    </w:p>
    <w:p w:rsidR="00B55D51" w:rsidRPr="00B55D51" w:rsidRDefault="00B55D51" w:rsidP="00B55D51">
      <w:pPr>
        <w:rPr>
          <w:rFonts w:ascii="Verdana" w:hAnsi="Verdana"/>
          <w:sz w:val="20"/>
          <w:szCs w:val="20"/>
        </w:rPr>
      </w:pPr>
      <w:r w:rsidRPr="00B55D51">
        <w:rPr>
          <w:rFonts w:ascii="Verdana" w:hAnsi="Verdana"/>
          <w:sz w:val="20"/>
          <w:szCs w:val="20"/>
        </w:rPr>
        <w:t>0052024                            24 :     Altea motor 2.0 lts., FSI 150 CP, automática tiptronic, 6 vel.</w:t>
      </w:r>
    </w:p>
    <w:p w:rsidR="00B55D51" w:rsidRPr="00B55D51" w:rsidRDefault="00B55D51" w:rsidP="00B55D51">
      <w:pPr>
        <w:rPr>
          <w:rFonts w:ascii="Verdana" w:hAnsi="Verdana"/>
          <w:sz w:val="20"/>
          <w:szCs w:val="20"/>
        </w:rPr>
      </w:pPr>
      <w:r w:rsidRPr="00B55D51">
        <w:rPr>
          <w:rFonts w:ascii="Verdana" w:hAnsi="Verdana"/>
          <w:sz w:val="20"/>
          <w:szCs w:val="20"/>
        </w:rPr>
        <w:t>0052025                            25 :     Toledo Reference, motor 2.0 lts., FSI 150 c.p., manual 6 vel.</w:t>
      </w:r>
    </w:p>
    <w:p w:rsidR="00B55D51" w:rsidRPr="00B55D51" w:rsidRDefault="00B55D51" w:rsidP="00B55D51">
      <w:pPr>
        <w:rPr>
          <w:rFonts w:ascii="Verdana" w:hAnsi="Verdana"/>
          <w:sz w:val="20"/>
          <w:szCs w:val="20"/>
        </w:rPr>
      </w:pPr>
      <w:r w:rsidRPr="00B55D51">
        <w:rPr>
          <w:rFonts w:ascii="Verdana" w:hAnsi="Verdana"/>
          <w:sz w:val="20"/>
          <w:szCs w:val="20"/>
        </w:rPr>
        <w:t>0052026                            26 :     Toledo Reference, motor 2.0 lts., FSI 150 c.p., aut. tiptronic, 6 vel.</w:t>
      </w:r>
    </w:p>
    <w:p w:rsidR="00B55D51" w:rsidRPr="00B55D51" w:rsidRDefault="00B55D51" w:rsidP="00B55D51">
      <w:pPr>
        <w:rPr>
          <w:rFonts w:ascii="Verdana" w:hAnsi="Verdana"/>
          <w:sz w:val="20"/>
          <w:szCs w:val="20"/>
        </w:rPr>
      </w:pPr>
      <w:r w:rsidRPr="00B55D51">
        <w:rPr>
          <w:rFonts w:ascii="Verdana" w:hAnsi="Verdana"/>
          <w:sz w:val="20"/>
          <w:szCs w:val="20"/>
        </w:rPr>
        <w:t>0052027                            27 :     Toledo Stylance, motor 2.0 lts., FSI 150 c.p., manual 6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0052028                            28 :     Toledo Stylance, motor 2.0 lts., FSI 150 c.p., aut. tiptronic, 6 vel.</w:t>
      </w:r>
    </w:p>
    <w:p w:rsidR="00B55D51" w:rsidRPr="00B55D51" w:rsidRDefault="00B55D51" w:rsidP="00B55D51">
      <w:pPr>
        <w:rPr>
          <w:rFonts w:ascii="Verdana" w:hAnsi="Verdana"/>
          <w:sz w:val="20"/>
          <w:szCs w:val="20"/>
        </w:rPr>
      </w:pPr>
      <w:r w:rsidRPr="00B55D51">
        <w:rPr>
          <w:rFonts w:ascii="Verdana" w:hAnsi="Verdana"/>
          <w:sz w:val="20"/>
          <w:szCs w:val="20"/>
        </w:rPr>
        <w:t>0052029                            29 :     Ibiza Sport, motor 2.0 lts., 115 HP, manual, 5 vel.</w:t>
      </w:r>
    </w:p>
    <w:p w:rsidR="00B55D51" w:rsidRPr="00B55D51" w:rsidRDefault="00B55D51" w:rsidP="00B55D51">
      <w:pPr>
        <w:rPr>
          <w:rFonts w:ascii="Verdana" w:hAnsi="Verdana"/>
          <w:sz w:val="20"/>
          <w:szCs w:val="20"/>
        </w:rPr>
      </w:pPr>
      <w:r w:rsidRPr="00B55D51">
        <w:rPr>
          <w:rFonts w:ascii="Verdana" w:hAnsi="Verdana"/>
          <w:sz w:val="20"/>
          <w:szCs w:val="20"/>
        </w:rPr>
        <w:t>0052030                            30 :     Altea Reference, motor 2.0 lts., 150 HP, manual, 6 vel.</w:t>
      </w:r>
    </w:p>
    <w:p w:rsidR="00B55D51" w:rsidRPr="00B55D51" w:rsidRDefault="00B55D51" w:rsidP="00B55D51">
      <w:pPr>
        <w:rPr>
          <w:rFonts w:ascii="Verdana" w:hAnsi="Verdana"/>
          <w:sz w:val="20"/>
          <w:szCs w:val="20"/>
        </w:rPr>
      </w:pPr>
      <w:r w:rsidRPr="00B55D51">
        <w:rPr>
          <w:rFonts w:ascii="Verdana" w:hAnsi="Verdana"/>
          <w:sz w:val="20"/>
          <w:szCs w:val="20"/>
        </w:rPr>
        <w:t>0052031                            31 :     Altea Reference, motor 2.0 lts., 150 HP, automática tiptronic</w:t>
      </w:r>
    </w:p>
    <w:p w:rsidR="00B55D51" w:rsidRPr="00B55D51" w:rsidRDefault="00B55D51" w:rsidP="00B55D51">
      <w:pPr>
        <w:rPr>
          <w:rFonts w:ascii="Verdana" w:hAnsi="Verdana"/>
          <w:sz w:val="20"/>
          <w:szCs w:val="20"/>
        </w:rPr>
      </w:pPr>
      <w:r w:rsidRPr="00B55D51">
        <w:rPr>
          <w:rFonts w:ascii="Verdana" w:hAnsi="Verdana"/>
          <w:sz w:val="20"/>
          <w:szCs w:val="20"/>
        </w:rPr>
        <w:t>0052032                            32 :     Leon Reference, motor 2.0 lts., 150 HP, manual, 6 vel.</w:t>
      </w:r>
    </w:p>
    <w:p w:rsidR="00B55D51" w:rsidRPr="00B55D51" w:rsidRDefault="00B55D51" w:rsidP="00B55D51">
      <w:pPr>
        <w:rPr>
          <w:rFonts w:ascii="Verdana" w:hAnsi="Verdana"/>
          <w:sz w:val="20"/>
          <w:szCs w:val="20"/>
        </w:rPr>
      </w:pPr>
      <w:r w:rsidRPr="00B55D51">
        <w:rPr>
          <w:rFonts w:ascii="Verdana" w:hAnsi="Verdana"/>
          <w:sz w:val="20"/>
          <w:szCs w:val="20"/>
        </w:rPr>
        <w:t>0052033                            33 :     Leon Reference, motor 2.0 lts., 150 HP, aut. tiptronic, 6 vel.</w:t>
      </w:r>
    </w:p>
    <w:p w:rsidR="00B55D51" w:rsidRPr="00B55D51" w:rsidRDefault="00B55D51" w:rsidP="00B55D51">
      <w:pPr>
        <w:rPr>
          <w:rFonts w:ascii="Verdana" w:hAnsi="Verdana"/>
          <w:sz w:val="20"/>
          <w:szCs w:val="20"/>
        </w:rPr>
      </w:pPr>
      <w:r w:rsidRPr="00B55D51">
        <w:rPr>
          <w:rFonts w:ascii="Verdana" w:hAnsi="Verdana"/>
          <w:sz w:val="20"/>
          <w:szCs w:val="20"/>
        </w:rPr>
        <w:t>0052034                            34 :     Leon Stylance, motor 2.0 lts., 150 HP, manual, 6 vel.</w:t>
      </w:r>
    </w:p>
    <w:p w:rsidR="00B55D51" w:rsidRPr="00B55D51" w:rsidRDefault="00B55D51" w:rsidP="00B55D51">
      <w:pPr>
        <w:rPr>
          <w:rFonts w:ascii="Verdana" w:hAnsi="Verdana"/>
          <w:sz w:val="20"/>
          <w:szCs w:val="20"/>
        </w:rPr>
      </w:pPr>
      <w:r w:rsidRPr="00B55D51">
        <w:rPr>
          <w:rFonts w:ascii="Verdana" w:hAnsi="Verdana"/>
          <w:sz w:val="20"/>
          <w:szCs w:val="20"/>
        </w:rPr>
        <w:t>0052035                            35 :     Leon Stylance y/o Style, motor 2.0 lts., 150 HP, aut. tiptronic, 6 vel.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0052036                            36 :     Leon Stylance turbo, motor 2.0 lts., 185 HP, manual, 6 vel.</w:t>
      </w:r>
    </w:p>
    <w:p w:rsidR="00B55D51" w:rsidRPr="00B55D51" w:rsidRDefault="00B55D51" w:rsidP="00B55D51">
      <w:pPr>
        <w:rPr>
          <w:rFonts w:ascii="Verdana" w:hAnsi="Verdana"/>
          <w:sz w:val="20"/>
          <w:szCs w:val="20"/>
        </w:rPr>
      </w:pPr>
      <w:r w:rsidRPr="00B55D51">
        <w:rPr>
          <w:rFonts w:ascii="Verdana" w:hAnsi="Verdana"/>
          <w:sz w:val="20"/>
          <w:szCs w:val="20"/>
        </w:rPr>
        <w:t>0052037                            37 :     Leon Stylance, motor 1.8 lts., 125 HP, manual, 5 vel.</w:t>
      </w:r>
    </w:p>
    <w:p w:rsidR="00B55D51" w:rsidRPr="00B55D51" w:rsidRDefault="00B55D51" w:rsidP="00B55D51">
      <w:pPr>
        <w:rPr>
          <w:rFonts w:ascii="Verdana" w:hAnsi="Verdana"/>
          <w:sz w:val="20"/>
          <w:szCs w:val="20"/>
        </w:rPr>
      </w:pPr>
      <w:r w:rsidRPr="00B55D51">
        <w:rPr>
          <w:rFonts w:ascii="Verdana" w:hAnsi="Verdana"/>
          <w:sz w:val="20"/>
          <w:szCs w:val="20"/>
        </w:rPr>
        <w:t>0052038                            38 :     Leon Stylance, motor 1.8 lts., 125 HP, aut., 4 vel.</w:t>
      </w:r>
    </w:p>
    <w:p w:rsidR="00B55D51" w:rsidRPr="00B55D51" w:rsidRDefault="00B55D51" w:rsidP="00B55D51">
      <w:pPr>
        <w:rPr>
          <w:rFonts w:ascii="Verdana" w:hAnsi="Verdana"/>
          <w:sz w:val="20"/>
          <w:szCs w:val="20"/>
        </w:rPr>
      </w:pPr>
      <w:r w:rsidRPr="00B55D51">
        <w:rPr>
          <w:rFonts w:ascii="Verdana" w:hAnsi="Verdana"/>
          <w:sz w:val="20"/>
          <w:szCs w:val="20"/>
        </w:rPr>
        <w:t>0052039                            39 :     Leon Sport Up turbo, motor 2.0 lts., 185 HP, manual, 6 vel.</w:t>
      </w:r>
    </w:p>
    <w:p w:rsidR="00B55D51" w:rsidRPr="00B55D51" w:rsidRDefault="00B55D51" w:rsidP="00B55D51">
      <w:pPr>
        <w:rPr>
          <w:rFonts w:ascii="Verdana" w:hAnsi="Verdana"/>
          <w:sz w:val="20"/>
          <w:szCs w:val="20"/>
        </w:rPr>
      </w:pPr>
      <w:r w:rsidRPr="00B55D51">
        <w:rPr>
          <w:rFonts w:ascii="Verdana" w:hAnsi="Verdana"/>
          <w:sz w:val="20"/>
          <w:szCs w:val="20"/>
        </w:rPr>
        <w:t>0052040                            40 :     Leon FR, motor 2.0 lts., TFSI, 200 HP, manual, 6 vel.</w:t>
      </w:r>
    </w:p>
    <w:p w:rsidR="00B55D51" w:rsidRPr="00B55D51" w:rsidRDefault="00B55D51" w:rsidP="00B55D51">
      <w:pPr>
        <w:rPr>
          <w:rFonts w:ascii="Verdana" w:hAnsi="Verdana"/>
          <w:sz w:val="20"/>
          <w:szCs w:val="20"/>
        </w:rPr>
      </w:pPr>
      <w:r w:rsidRPr="00B55D51">
        <w:rPr>
          <w:rFonts w:ascii="Verdana" w:hAnsi="Verdana"/>
          <w:sz w:val="20"/>
          <w:szCs w:val="20"/>
        </w:rPr>
        <w:t>0052041                            41 :     Leon FR, motor 2.0 lts., TFSI, 200 HP, automática DSG, 6 vel.</w:t>
      </w:r>
    </w:p>
    <w:p w:rsidR="00B55D51" w:rsidRPr="00B55D51" w:rsidRDefault="00B55D51" w:rsidP="00B55D51">
      <w:pPr>
        <w:rPr>
          <w:rFonts w:ascii="Verdana" w:hAnsi="Verdana"/>
          <w:sz w:val="20"/>
          <w:szCs w:val="20"/>
        </w:rPr>
      </w:pPr>
      <w:r w:rsidRPr="00B55D51">
        <w:rPr>
          <w:rFonts w:ascii="Verdana" w:hAnsi="Verdana"/>
          <w:sz w:val="20"/>
          <w:szCs w:val="20"/>
        </w:rPr>
        <w:t>0052042                            42 :     Leon Cupra, motor 2.0 lts., TFSI, 240 HP, manual, 6 vel.</w:t>
      </w:r>
    </w:p>
    <w:p w:rsidR="00B55D51" w:rsidRPr="00B55D51" w:rsidRDefault="00B55D51" w:rsidP="00B55D51">
      <w:pPr>
        <w:rPr>
          <w:rFonts w:ascii="Verdana" w:hAnsi="Verdana"/>
          <w:sz w:val="20"/>
          <w:szCs w:val="20"/>
        </w:rPr>
      </w:pPr>
      <w:r w:rsidRPr="00B55D51">
        <w:rPr>
          <w:rFonts w:ascii="Verdana" w:hAnsi="Verdana"/>
          <w:sz w:val="20"/>
          <w:szCs w:val="20"/>
        </w:rPr>
        <w:t>0052043                            43 :     Altea FR, motor 2.0 lts., TFSI, 200 HP, manual, 6 vel.</w:t>
      </w:r>
    </w:p>
    <w:p w:rsidR="00B55D51" w:rsidRPr="00B55D51" w:rsidRDefault="00B55D51" w:rsidP="00B55D51">
      <w:pPr>
        <w:rPr>
          <w:rFonts w:ascii="Verdana" w:hAnsi="Verdana"/>
          <w:sz w:val="20"/>
          <w:szCs w:val="20"/>
        </w:rPr>
      </w:pPr>
      <w:r w:rsidRPr="00B55D51">
        <w:rPr>
          <w:rFonts w:ascii="Verdana" w:hAnsi="Verdana"/>
          <w:sz w:val="20"/>
          <w:szCs w:val="20"/>
        </w:rPr>
        <w:t>0052044                            44 :     Altea FR, motor 2.0 lts., TFSI, 200 HP, automática DSG, 6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0052045                            45 :     Toledo Stylance, motor 2.0 lts., TFSI, 200 HP, manual, 6 vel.</w:t>
      </w:r>
    </w:p>
    <w:p w:rsidR="00B55D51" w:rsidRPr="00B55D51" w:rsidRDefault="00B55D51" w:rsidP="00B55D51">
      <w:pPr>
        <w:rPr>
          <w:rFonts w:ascii="Verdana" w:hAnsi="Verdana"/>
          <w:sz w:val="20"/>
          <w:szCs w:val="20"/>
        </w:rPr>
      </w:pPr>
      <w:r w:rsidRPr="00B55D51">
        <w:rPr>
          <w:rFonts w:ascii="Verdana" w:hAnsi="Verdana"/>
          <w:sz w:val="20"/>
          <w:szCs w:val="20"/>
        </w:rPr>
        <w:t>0052046                            46 :     Altea XL, motor 2.0 FSI, 150 HP, automática, 6 vel.</w:t>
      </w:r>
    </w:p>
    <w:p w:rsidR="00B55D51" w:rsidRPr="00B55D51" w:rsidRDefault="00B55D51" w:rsidP="00B55D51">
      <w:pPr>
        <w:rPr>
          <w:rFonts w:ascii="Verdana" w:hAnsi="Verdana"/>
          <w:sz w:val="20"/>
          <w:szCs w:val="20"/>
        </w:rPr>
      </w:pPr>
      <w:r w:rsidRPr="00B55D51">
        <w:rPr>
          <w:rFonts w:ascii="Verdana" w:hAnsi="Verdana"/>
          <w:sz w:val="20"/>
          <w:szCs w:val="20"/>
        </w:rPr>
        <w:t>0052047                            47 :     Ibiza Reference, motor 1.6 lts., 105 HP, automática, 6 vel.</w:t>
      </w:r>
    </w:p>
    <w:p w:rsidR="00B55D51" w:rsidRPr="00B55D51" w:rsidRDefault="00B55D51" w:rsidP="00B55D51">
      <w:pPr>
        <w:rPr>
          <w:rFonts w:ascii="Verdana" w:hAnsi="Verdana"/>
          <w:sz w:val="20"/>
          <w:szCs w:val="20"/>
        </w:rPr>
      </w:pPr>
      <w:r w:rsidRPr="00B55D51">
        <w:rPr>
          <w:rFonts w:ascii="Verdana" w:hAnsi="Verdana"/>
          <w:sz w:val="20"/>
          <w:szCs w:val="20"/>
        </w:rPr>
        <w:t>0052048                            48 :     Cordoba Reference, motor 1.6 lts., 105 HP, automática, 6 vel.</w:t>
      </w:r>
    </w:p>
    <w:p w:rsidR="00B55D51" w:rsidRPr="00B55D51" w:rsidRDefault="00B55D51" w:rsidP="00B55D51">
      <w:pPr>
        <w:rPr>
          <w:rFonts w:ascii="Verdana" w:hAnsi="Verdana"/>
          <w:sz w:val="20"/>
          <w:szCs w:val="20"/>
        </w:rPr>
      </w:pPr>
      <w:r w:rsidRPr="00B55D51">
        <w:rPr>
          <w:rFonts w:ascii="Verdana" w:hAnsi="Verdana"/>
          <w:sz w:val="20"/>
          <w:szCs w:val="20"/>
        </w:rPr>
        <w:t>0052049                            49 :     Leon Reference y/o Style, motor 1.4 lts., 125 HP, manual, 6 vel.</w:t>
      </w:r>
    </w:p>
    <w:p w:rsidR="00B55D51" w:rsidRPr="00B55D51" w:rsidRDefault="00B55D51" w:rsidP="00B55D51">
      <w:pPr>
        <w:rPr>
          <w:rFonts w:ascii="Verdana" w:hAnsi="Verdana"/>
          <w:sz w:val="20"/>
          <w:szCs w:val="20"/>
        </w:rPr>
      </w:pPr>
      <w:r w:rsidRPr="00B55D51">
        <w:rPr>
          <w:rFonts w:ascii="Verdana" w:hAnsi="Verdana"/>
          <w:sz w:val="20"/>
          <w:szCs w:val="20"/>
        </w:rPr>
        <w:t>0052050                            50 :     Leon Stylance y/o Style, motor 1.8 lts., 160 HP, manual, 6 vel.</w:t>
      </w:r>
    </w:p>
    <w:p w:rsidR="00B55D51" w:rsidRPr="00B55D51" w:rsidRDefault="00B55D51" w:rsidP="00B55D51">
      <w:pPr>
        <w:rPr>
          <w:rFonts w:ascii="Verdana" w:hAnsi="Verdana"/>
          <w:sz w:val="20"/>
          <w:szCs w:val="20"/>
        </w:rPr>
      </w:pPr>
      <w:r w:rsidRPr="00B55D51">
        <w:rPr>
          <w:rFonts w:ascii="Verdana" w:hAnsi="Verdana"/>
          <w:sz w:val="20"/>
          <w:szCs w:val="20"/>
        </w:rPr>
        <w:t>0052051                            51 :     Altea Freetrack, motor 2.0 lts., TSI, 200 HP, aut. DSG, 6 vel.</w:t>
      </w:r>
    </w:p>
    <w:p w:rsidR="00B55D51" w:rsidRPr="00B55D51" w:rsidRDefault="00B55D51" w:rsidP="00B55D51">
      <w:pPr>
        <w:rPr>
          <w:rFonts w:ascii="Verdana" w:hAnsi="Verdana"/>
          <w:sz w:val="20"/>
          <w:szCs w:val="20"/>
        </w:rPr>
      </w:pPr>
      <w:r w:rsidRPr="00B55D51">
        <w:rPr>
          <w:rFonts w:ascii="Verdana" w:hAnsi="Verdana"/>
          <w:sz w:val="20"/>
          <w:szCs w:val="20"/>
        </w:rPr>
        <w:t>0052052                            52 :     Ibiza Sport, motor 1.6 lts., 105 HP, aut., 6 vel.</w:t>
      </w:r>
    </w:p>
    <w:p w:rsidR="00B55D51" w:rsidRPr="00B55D51" w:rsidRDefault="00B55D51" w:rsidP="00B55D51">
      <w:pPr>
        <w:rPr>
          <w:rFonts w:ascii="Verdana" w:hAnsi="Verdana"/>
          <w:sz w:val="20"/>
          <w:szCs w:val="20"/>
        </w:rPr>
      </w:pPr>
      <w:r w:rsidRPr="00B55D51">
        <w:rPr>
          <w:rFonts w:ascii="Verdana" w:hAnsi="Verdana"/>
          <w:sz w:val="20"/>
          <w:szCs w:val="20"/>
        </w:rPr>
        <w:t>0052053                            53 :     Cordoba Stylance y/o Style, motor 1.6 lts., 105 HP, aut., 6 vel.</w:t>
      </w:r>
    </w:p>
    <w:p w:rsidR="00B55D51" w:rsidRPr="00B55D51" w:rsidRDefault="00B55D51" w:rsidP="00B55D51">
      <w:pPr>
        <w:rPr>
          <w:rFonts w:ascii="Verdana" w:hAnsi="Verdana"/>
          <w:sz w:val="20"/>
          <w:szCs w:val="20"/>
        </w:rPr>
      </w:pPr>
      <w:r w:rsidRPr="00B55D51">
        <w:rPr>
          <w:rFonts w:ascii="Verdana" w:hAnsi="Verdana"/>
          <w:sz w:val="20"/>
          <w:szCs w:val="20"/>
        </w:rPr>
        <w:t>0052054                            54 :     Ibiza Stylance y/o Style, motor 2.0 lts., 115 HP, manual, 5 vel.</w:t>
      </w:r>
    </w:p>
    <w:p w:rsidR="00B55D51" w:rsidRPr="00B55D51" w:rsidRDefault="00B55D51" w:rsidP="00B55D51">
      <w:pPr>
        <w:rPr>
          <w:rFonts w:ascii="Verdana" w:hAnsi="Verdana"/>
          <w:sz w:val="20"/>
          <w:szCs w:val="20"/>
        </w:rPr>
      </w:pPr>
      <w:r w:rsidRPr="00B55D51">
        <w:rPr>
          <w:rFonts w:ascii="Verdana" w:hAnsi="Verdana"/>
          <w:sz w:val="20"/>
          <w:szCs w:val="20"/>
        </w:rPr>
        <w:t>0052055                            55 :     Ibiza Stylance y/o Style, motor 1.6 lts., 105 HP, aut. DSG, 7 vel.</w:t>
      </w:r>
    </w:p>
    <w:p w:rsidR="00B55D51" w:rsidRPr="00B55D51" w:rsidRDefault="00B55D51" w:rsidP="00B55D51">
      <w:pPr>
        <w:rPr>
          <w:rFonts w:ascii="Verdana" w:hAnsi="Verdana"/>
          <w:sz w:val="20"/>
          <w:szCs w:val="20"/>
        </w:rPr>
      </w:pPr>
      <w:r w:rsidRPr="00B55D51">
        <w:rPr>
          <w:rFonts w:ascii="Verdana" w:hAnsi="Verdana"/>
          <w:sz w:val="20"/>
          <w:szCs w:val="20"/>
        </w:rPr>
        <w:t>0052056                            56 :     Ibiza Reference, motor 2.0 lts., 115 HP, manual, 5 vel.</w:t>
      </w:r>
    </w:p>
    <w:p w:rsidR="00B55D51" w:rsidRPr="00B55D51" w:rsidRDefault="00B55D51" w:rsidP="00B55D51">
      <w:pPr>
        <w:rPr>
          <w:rFonts w:ascii="Verdana" w:hAnsi="Verdana"/>
          <w:sz w:val="20"/>
          <w:szCs w:val="20"/>
        </w:rPr>
      </w:pPr>
      <w:r w:rsidRPr="00B55D51">
        <w:rPr>
          <w:rFonts w:ascii="Verdana" w:hAnsi="Verdana"/>
          <w:sz w:val="20"/>
          <w:szCs w:val="20"/>
        </w:rPr>
        <w:t>0052057                            57 :     Leon Style, motor 1.8 lts., TSI, 160 HP, manual, 6 vel.</w:t>
      </w:r>
    </w:p>
    <w:p w:rsidR="00B55D51" w:rsidRPr="00B55D51" w:rsidRDefault="00B55D51" w:rsidP="00B55D51">
      <w:pPr>
        <w:rPr>
          <w:rFonts w:ascii="Verdana" w:hAnsi="Verdana"/>
          <w:sz w:val="20"/>
          <w:szCs w:val="20"/>
        </w:rPr>
      </w:pPr>
      <w:r w:rsidRPr="00B55D51">
        <w:rPr>
          <w:rFonts w:ascii="Verdana" w:hAnsi="Verdana"/>
          <w:sz w:val="20"/>
          <w:szCs w:val="20"/>
        </w:rPr>
        <w:t>0052058                            58 :     Leon Style, motor 1.8 lts., TSI, 160 HP, DSG, 7 vel.</w:t>
      </w:r>
    </w:p>
    <w:p w:rsidR="00B55D51" w:rsidRPr="00B55D51" w:rsidRDefault="00B55D51" w:rsidP="00B55D51">
      <w:pPr>
        <w:rPr>
          <w:rFonts w:ascii="Verdana" w:hAnsi="Verdana"/>
          <w:sz w:val="20"/>
          <w:szCs w:val="20"/>
        </w:rPr>
      </w:pPr>
      <w:r w:rsidRPr="00B55D51">
        <w:rPr>
          <w:rFonts w:ascii="Verdana" w:hAnsi="Verdana"/>
          <w:sz w:val="20"/>
          <w:szCs w:val="20"/>
        </w:rPr>
        <w:t>0052059                            59 :     Leon FR/Super Copa, motor 2.0 lts., TSI, 211/265 HP, manual, 6 vel.</w:t>
      </w:r>
    </w:p>
    <w:p w:rsidR="00B55D51" w:rsidRPr="00B55D51" w:rsidRDefault="00B55D51" w:rsidP="00B55D51">
      <w:pPr>
        <w:rPr>
          <w:rFonts w:ascii="Verdana" w:hAnsi="Verdana"/>
          <w:sz w:val="20"/>
          <w:szCs w:val="20"/>
        </w:rPr>
      </w:pPr>
      <w:r w:rsidRPr="00B55D51">
        <w:rPr>
          <w:rFonts w:ascii="Verdana" w:hAnsi="Verdana"/>
          <w:sz w:val="20"/>
          <w:szCs w:val="20"/>
        </w:rPr>
        <w:t>0052060                            60 :     Leon FR, motor 2.0 lts., TSI, 211 HP, DSG, 6 vel.</w:t>
      </w:r>
    </w:p>
    <w:p w:rsidR="00B55D51" w:rsidRPr="00B55D51" w:rsidRDefault="00B55D51" w:rsidP="00B55D51">
      <w:pPr>
        <w:rPr>
          <w:rFonts w:ascii="Verdana" w:hAnsi="Verdana"/>
          <w:sz w:val="20"/>
          <w:szCs w:val="20"/>
        </w:rPr>
      </w:pPr>
      <w:r w:rsidRPr="00B55D51">
        <w:rPr>
          <w:rFonts w:ascii="Verdana" w:hAnsi="Verdana"/>
          <w:sz w:val="20"/>
          <w:szCs w:val="20"/>
        </w:rPr>
        <w:t>0052061                            61 :     Leon Cupra, motor 2.0 lts., TSI, 240 HP, manual, 6 vel.</w:t>
      </w:r>
    </w:p>
    <w:p w:rsidR="00B55D51" w:rsidRPr="00B55D51" w:rsidRDefault="00B55D51" w:rsidP="00B55D51">
      <w:pPr>
        <w:rPr>
          <w:rFonts w:ascii="Verdana" w:hAnsi="Verdana"/>
          <w:sz w:val="20"/>
          <w:szCs w:val="20"/>
        </w:rPr>
      </w:pPr>
      <w:r w:rsidRPr="00B55D51">
        <w:rPr>
          <w:rFonts w:ascii="Verdana" w:hAnsi="Verdana"/>
          <w:sz w:val="20"/>
          <w:szCs w:val="20"/>
        </w:rPr>
        <w:t>0052062                            62 :     Altea XL Style, motor 1.8 lts., TSI, 160 HP, DSG, 7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0052063                            63 :     Cordoba Reference, motor 2.0 lts., 115 HP, manual, 5 vel.</w:t>
      </w:r>
    </w:p>
    <w:p w:rsidR="00B55D51" w:rsidRPr="00B55D51" w:rsidRDefault="00B55D51" w:rsidP="00B55D51">
      <w:pPr>
        <w:rPr>
          <w:rFonts w:ascii="Verdana" w:hAnsi="Verdana"/>
          <w:sz w:val="20"/>
          <w:szCs w:val="20"/>
        </w:rPr>
      </w:pPr>
      <w:r w:rsidRPr="00B55D51">
        <w:rPr>
          <w:rFonts w:ascii="Verdana" w:hAnsi="Verdana"/>
          <w:sz w:val="20"/>
          <w:szCs w:val="20"/>
        </w:rPr>
        <w:t>0052064                            64 :     Altea Reference, motor 1.4 lts., TSI, 125 HP, manual, 6 vel.</w:t>
      </w:r>
    </w:p>
    <w:p w:rsidR="00B55D51" w:rsidRPr="00B55D51" w:rsidRDefault="00B55D51" w:rsidP="00B55D51">
      <w:pPr>
        <w:rPr>
          <w:rFonts w:ascii="Verdana" w:hAnsi="Verdana"/>
          <w:sz w:val="20"/>
          <w:szCs w:val="20"/>
        </w:rPr>
      </w:pPr>
      <w:r w:rsidRPr="00B55D51">
        <w:rPr>
          <w:rFonts w:ascii="Verdana" w:hAnsi="Verdana"/>
          <w:sz w:val="20"/>
          <w:szCs w:val="20"/>
        </w:rPr>
        <w:t>0052065                            65 :     Altea Freetrack, motor 2.0 lts., TSI, 211 HP, DSG manual, 6 vel.</w:t>
      </w:r>
    </w:p>
    <w:p w:rsidR="00B55D51" w:rsidRPr="00B55D51" w:rsidRDefault="00B55D51" w:rsidP="00B55D51">
      <w:pPr>
        <w:rPr>
          <w:rFonts w:ascii="Verdana" w:hAnsi="Verdana"/>
          <w:sz w:val="20"/>
          <w:szCs w:val="20"/>
        </w:rPr>
      </w:pPr>
      <w:r w:rsidRPr="00B55D51">
        <w:rPr>
          <w:rFonts w:ascii="Verdana" w:hAnsi="Verdana"/>
          <w:sz w:val="20"/>
          <w:szCs w:val="20"/>
        </w:rPr>
        <w:t>0052066                            66 :     Ibiza Reference, motor 1.6 lts., 105 HP, aut. DSG, 7 vel.</w:t>
      </w:r>
    </w:p>
    <w:p w:rsidR="00B55D51" w:rsidRPr="00B55D51" w:rsidRDefault="00B55D51" w:rsidP="00B55D51">
      <w:pPr>
        <w:rPr>
          <w:rFonts w:ascii="Verdana" w:hAnsi="Verdana"/>
          <w:sz w:val="20"/>
          <w:szCs w:val="20"/>
        </w:rPr>
      </w:pPr>
      <w:r w:rsidRPr="00B55D51">
        <w:rPr>
          <w:rFonts w:ascii="Verdana" w:hAnsi="Verdana"/>
          <w:sz w:val="20"/>
          <w:szCs w:val="20"/>
        </w:rPr>
        <w:t>0052067                            67 :     Leon Cupra R, motor 2.0 lts., TSI, 265 HP, manual, 6 vel.</w:t>
      </w:r>
    </w:p>
    <w:p w:rsidR="00B55D51" w:rsidRPr="00B55D51" w:rsidRDefault="00B55D51" w:rsidP="00B55D51">
      <w:pPr>
        <w:rPr>
          <w:rFonts w:ascii="Verdana" w:hAnsi="Verdana"/>
          <w:sz w:val="20"/>
          <w:szCs w:val="20"/>
        </w:rPr>
      </w:pPr>
      <w:r w:rsidRPr="00B55D51">
        <w:rPr>
          <w:rFonts w:ascii="Verdana" w:hAnsi="Verdana"/>
          <w:sz w:val="20"/>
          <w:szCs w:val="20"/>
        </w:rPr>
        <w:t>0052068                            68 :     Ibiza FR, motor 1.4 lts., biturbo, 150 HP, aut., 7 vel.</w:t>
      </w:r>
    </w:p>
    <w:p w:rsidR="00B55D51" w:rsidRPr="00B55D51" w:rsidRDefault="00B55D51" w:rsidP="00B55D51">
      <w:pPr>
        <w:rPr>
          <w:rFonts w:ascii="Verdana" w:hAnsi="Verdana"/>
          <w:sz w:val="20"/>
          <w:szCs w:val="20"/>
        </w:rPr>
      </w:pPr>
      <w:r w:rsidRPr="00B55D51">
        <w:rPr>
          <w:rFonts w:ascii="Verdana" w:hAnsi="Verdana"/>
          <w:sz w:val="20"/>
          <w:szCs w:val="20"/>
        </w:rPr>
        <w:t>0052069                            69 :     Exeo,motor 2.0 lts., TSI, 200 HP, aut. Multitronic</w:t>
      </w:r>
    </w:p>
    <w:p w:rsidR="00B55D51" w:rsidRPr="00B55D51" w:rsidRDefault="00B55D51" w:rsidP="00B55D51">
      <w:pPr>
        <w:rPr>
          <w:rFonts w:ascii="Verdana" w:hAnsi="Verdana"/>
          <w:sz w:val="20"/>
          <w:szCs w:val="20"/>
        </w:rPr>
      </w:pPr>
      <w:r w:rsidRPr="00B55D51">
        <w:rPr>
          <w:rFonts w:ascii="Verdana" w:hAnsi="Verdana"/>
          <w:sz w:val="20"/>
          <w:szCs w:val="20"/>
        </w:rPr>
        <w:t>0052070                            70 :     Leon Style, motor 1.4 lts., TSI, 125 HP, manual, 6 vel.</w:t>
      </w:r>
    </w:p>
    <w:p w:rsidR="00B55D51" w:rsidRPr="00B55D51" w:rsidRDefault="00B55D51" w:rsidP="00B55D51">
      <w:pPr>
        <w:rPr>
          <w:rFonts w:ascii="Verdana" w:hAnsi="Verdana"/>
          <w:sz w:val="20"/>
          <w:szCs w:val="20"/>
        </w:rPr>
      </w:pPr>
      <w:r w:rsidRPr="00B55D51">
        <w:rPr>
          <w:rFonts w:ascii="Verdana" w:hAnsi="Verdana"/>
          <w:sz w:val="20"/>
          <w:szCs w:val="20"/>
        </w:rPr>
        <w:t>0052071                            71 :     Seat Altea Style, 1.4 lts., turbo, 125 HP, manual, 6 vel., gasolina</w:t>
      </w:r>
    </w:p>
    <w:p w:rsidR="00B55D51" w:rsidRPr="00B55D51" w:rsidRDefault="00B55D51" w:rsidP="00B55D51">
      <w:pPr>
        <w:rPr>
          <w:rFonts w:ascii="Verdana" w:hAnsi="Verdana"/>
          <w:sz w:val="20"/>
          <w:szCs w:val="20"/>
        </w:rPr>
      </w:pPr>
      <w:r w:rsidRPr="00B55D51">
        <w:rPr>
          <w:rFonts w:ascii="Verdana" w:hAnsi="Verdana"/>
          <w:sz w:val="20"/>
          <w:szCs w:val="20"/>
        </w:rPr>
        <w:t>0052072                            72 :     Seat León FR, 1.8 lts., turbo, 160 HP, manual, 6 vel., Gasolina</w:t>
      </w:r>
    </w:p>
    <w:p w:rsidR="00B55D51" w:rsidRPr="00B55D51" w:rsidRDefault="00B55D51" w:rsidP="00B55D51">
      <w:pPr>
        <w:rPr>
          <w:rFonts w:ascii="Verdana" w:hAnsi="Verdana"/>
          <w:sz w:val="20"/>
          <w:szCs w:val="20"/>
        </w:rPr>
      </w:pPr>
      <w:r w:rsidRPr="00B55D51">
        <w:rPr>
          <w:rFonts w:ascii="Verdana" w:hAnsi="Verdana"/>
          <w:sz w:val="20"/>
          <w:szCs w:val="20"/>
        </w:rPr>
        <w:t>0052073                            73 :     Seat León FR, 1.8 lts., turbo, 160 HP, DSG, 7 vel., gasolina</w:t>
      </w:r>
    </w:p>
    <w:p w:rsidR="00B55D51" w:rsidRPr="00B55D51" w:rsidRDefault="00B55D51" w:rsidP="00B55D51">
      <w:pPr>
        <w:rPr>
          <w:rFonts w:ascii="Verdana" w:hAnsi="Verdana"/>
          <w:sz w:val="20"/>
          <w:szCs w:val="20"/>
        </w:rPr>
      </w:pPr>
      <w:r w:rsidRPr="00B55D51">
        <w:rPr>
          <w:rFonts w:ascii="Verdana" w:hAnsi="Verdana"/>
          <w:sz w:val="20"/>
          <w:szCs w:val="20"/>
        </w:rPr>
        <w:t>0052074                            74 :     Ibiza FR 2.0 lts., 115 HP, gasolina</w:t>
      </w:r>
    </w:p>
    <w:p w:rsidR="00B55D51" w:rsidRPr="00B55D51" w:rsidRDefault="00B55D51" w:rsidP="00B55D51">
      <w:pPr>
        <w:rPr>
          <w:rFonts w:ascii="Verdana" w:hAnsi="Verdana"/>
          <w:sz w:val="20"/>
          <w:szCs w:val="20"/>
        </w:rPr>
      </w:pPr>
      <w:r w:rsidRPr="00B55D51">
        <w:rPr>
          <w:rFonts w:ascii="Verdana" w:hAnsi="Verdana"/>
          <w:sz w:val="20"/>
          <w:szCs w:val="20"/>
        </w:rPr>
        <w:t>0052075                            75 :     Ibiza Style 1.2 lts., turbo, 105 HP, manual, gasolina</w:t>
      </w:r>
    </w:p>
    <w:p w:rsidR="00B55D51" w:rsidRPr="00B55D51" w:rsidRDefault="00B55D51" w:rsidP="00B55D51">
      <w:pPr>
        <w:rPr>
          <w:rFonts w:ascii="Verdana" w:hAnsi="Verdana"/>
          <w:sz w:val="20"/>
          <w:szCs w:val="20"/>
        </w:rPr>
      </w:pPr>
      <w:r w:rsidRPr="00B55D51">
        <w:rPr>
          <w:rFonts w:ascii="Verdana" w:hAnsi="Verdana"/>
          <w:sz w:val="20"/>
          <w:szCs w:val="20"/>
        </w:rPr>
        <w:t>0052076                            76 :     Ibiza FR, 1.2 lts., turbo, 105 HP, manual, gasolina</w:t>
      </w:r>
    </w:p>
    <w:p w:rsidR="00B55D51" w:rsidRPr="00B55D51" w:rsidRDefault="00B55D51" w:rsidP="00B55D51">
      <w:pPr>
        <w:rPr>
          <w:rFonts w:ascii="Verdana" w:hAnsi="Verdana"/>
          <w:sz w:val="20"/>
          <w:szCs w:val="20"/>
        </w:rPr>
      </w:pPr>
      <w:r w:rsidRPr="00B55D51">
        <w:rPr>
          <w:rFonts w:ascii="Verdana" w:hAnsi="Verdana"/>
          <w:sz w:val="20"/>
          <w:szCs w:val="20"/>
        </w:rPr>
        <w:t>0052077                            77 :     Toledo, 1.6 lts., 105 HP, gasolina</w:t>
      </w:r>
    </w:p>
    <w:p w:rsidR="00B55D51" w:rsidRPr="00B55D51" w:rsidRDefault="00B55D51" w:rsidP="00B55D51">
      <w:pPr>
        <w:rPr>
          <w:rFonts w:ascii="Verdana" w:hAnsi="Verdana"/>
          <w:sz w:val="20"/>
          <w:szCs w:val="20"/>
        </w:rPr>
      </w:pPr>
      <w:r w:rsidRPr="00B55D51">
        <w:rPr>
          <w:rFonts w:ascii="Verdana" w:hAnsi="Verdana"/>
          <w:sz w:val="20"/>
          <w:szCs w:val="20"/>
        </w:rPr>
        <w:t>0052078                            78 :     Toledo, 1.2 lts., turbo,105 HP, gasolina</w:t>
      </w:r>
    </w:p>
    <w:p w:rsidR="00B55D51" w:rsidRPr="00B55D51" w:rsidRDefault="00B55D51" w:rsidP="00B55D51">
      <w:pPr>
        <w:rPr>
          <w:rFonts w:ascii="Verdana" w:hAnsi="Verdana"/>
          <w:sz w:val="20"/>
          <w:szCs w:val="20"/>
        </w:rPr>
      </w:pPr>
      <w:r w:rsidRPr="00B55D51">
        <w:rPr>
          <w:rFonts w:ascii="Verdana" w:hAnsi="Verdana"/>
          <w:sz w:val="20"/>
          <w:szCs w:val="20"/>
        </w:rPr>
        <w:t>0052079                            79 :     Toledo, 1.4 lts., turbo,122 HP, gasolina</w:t>
      </w:r>
    </w:p>
    <w:p w:rsidR="00B55D51" w:rsidRPr="00B55D51" w:rsidRDefault="00B55D51" w:rsidP="00B55D51">
      <w:pPr>
        <w:rPr>
          <w:rFonts w:ascii="Verdana" w:hAnsi="Verdana"/>
          <w:sz w:val="20"/>
          <w:szCs w:val="20"/>
        </w:rPr>
      </w:pPr>
      <w:r w:rsidRPr="00B55D51">
        <w:rPr>
          <w:rFonts w:ascii="Verdana" w:hAnsi="Verdana"/>
          <w:sz w:val="20"/>
          <w:szCs w:val="20"/>
        </w:rPr>
        <w:t>0052080                            80 :     León Reference, 1.4 lts., turbo, 122 HP, gasolina</w:t>
      </w:r>
    </w:p>
    <w:p w:rsidR="00B55D51" w:rsidRPr="00B55D51" w:rsidRDefault="00B55D51" w:rsidP="00B55D51">
      <w:pPr>
        <w:rPr>
          <w:rFonts w:ascii="Verdana" w:hAnsi="Verdana"/>
          <w:sz w:val="20"/>
          <w:szCs w:val="20"/>
        </w:rPr>
      </w:pPr>
      <w:r w:rsidRPr="00B55D51">
        <w:rPr>
          <w:rFonts w:ascii="Verdana" w:hAnsi="Verdana"/>
          <w:sz w:val="20"/>
          <w:szCs w:val="20"/>
        </w:rPr>
        <w:t>0052081                            81 :     León Style, 1.4 lts., turbo, 122 HP,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0052082                            82 :     León Style, 1.4 lts., turbo, 140 HP, manual, gasolina</w:t>
      </w:r>
    </w:p>
    <w:p w:rsidR="00B55D51" w:rsidRPr="00B55D51" w:rsidRDefault="00B55D51" w:rsidP="00B55D51">
      <w:pPr>
        <w:rPr>
          <w:rFonts w:ascii="Verdana" w:hAnsi="Verdana"/>
          <w:sz w:val="20"/>
          <w:szCs w:val="20"/>
        </w:rPr>
      </w:pPr>
      <w:r w:rsidRPr="00B55D51">
        <w:rPr>
          <w:rFonts w:ascii="Verdana" w:hAnsi="Verdana"/>
          <w:sz w:val="20"/>
          <w:szCs w:val="20"/>
        </w:rPr>
        <w:t>0052083                            83 :     León FR, 1.4 lts., turbo, 140 HP, manual, gasolina</w:t>
      </w:r>
    </w:p>
    <w:p w:rsidR="00B55D51" w:rsidRPr="00B55D51" w:rsidRDefault="00B55D51" w:rsidP="00B55D51">
      <w:pPr>
        <w:rPr>
          <w:rFonts w:ascii="Verdana" w:hAnsi="Verdana"/>
          <w:sz w:val="20"/>
          <w:szCs w:val="20"/>
        </w:rPr>
      </w:pPr>
      <w:r w:rsidRPr="00B55D51">
        <w:rPr>
          <w:rFonts w:ascii="Verdana" w:hAnsi="Verdana"/>
          <w:sz w:val="20"/>
          <w:szCs w:val="20"/>
        </w:rPr>
        <w:t>0052084                            84 :     León FR, 1.8 lts., turbo, 180 HP, gasolina</w:t>
      </w:r>
    </w:p>
    <w:p w:rsidR="00B55D51" w:rsidRPr="00B55D51" w:rsidRDefault="00B55D51" w:rsidP="00B55D51">
      <w:pPr>
        <w:rPr>
          <w:rFonts w:ascii="Verdana" w:hAnsi="Verdana"/>
          <w:sz w:val="20"/>
          <w:szCs w:val="20"/>
        </w:rPr>
      </w:pPr>
      <w:r w:rsidRPr="00B55D51">
        <w:rPr>
          <w:rFonts w:ascii="Verdana" w:hAnsi="Verdana"/>
          <w:sz w:val="20"/>
          <w:szCs w:val="20"/>
        </w:rPr>
        <w:t>0052085                            85 :     Ibiza Reference, 1.6 lts., 105 HP, DSG, gasolina</w:t>
      </w:r>
    </w:p>
    <w:p w:rsidR="00B55D51" w:rsidRPr="00B55D51" w:rsidRDefault="00B55D51" w:rsidP="00B55D51">
      <w:pPr>
        <w:rPr>
          <w:rFonts w:ascii="Verdana" w:hAnsi="Verdana"/>
          <w:sz w:val="20"/>
          <w:szCs w:val="20"/>
        </w:rPr>
      </w:pPr>
      <w:r w:rsidRPr="00B55D51">
        <w:rPr>
          <w:rFonts w:ascii="Verdana" w:hAnsi="Verdana"/>
          <w:sz w:val="20"/>
          <w:szCs w:val="20"/>
        </w:rPr>
        <w:t>0052086                            86 :     León Style, 1.4 lts., turbo, 140 HP, DSG, gasolina</w:t>
      </w:r>
    </w:p>
    <w:p w:rsidR="00B55D51" w:rsidRPr="00B55D51" w:rsidRDefault="00B55D51" w:rsidP="00B55D51">
      <w:pPr>
        <w:rPr>
          <w:rFonts w:ascii="Verdana" w:hAnsi="Verdana"/>
          <w:sz w:val="20"/>
          <w:szCs w:val="20"/>
        </w:rPr>
      </w:pPr>
      <w:r w:rsidRPr="00B55D51">
        <w:rPr>
          <w:rFonts w:ascii="Verdana" w:hAnsi="Verdana"/>
          <w:sz w:val="20"/>
          <w:szCs w:val="20"/>
        </w:rPr>
        <w:t>0052087                            87 :     León FR, 1.4 lts., turbo, 140 HP, DSG, gasolina</w:t>
      </w:r>
    </w:p>
    <w:p w:rsidR="00B55D51" w:rsidRPr="00B55D51" w:rsidRDefault="00B55D51" w:rsidP="00B55D51">
      <w:pPr>
        <w:rPr>
          <w:rFonts w:ascii="Verdana" w:hAnsi="Verdana"/>
          <w:sz w:val="20"/>
          <w:szCs w:val="20"/>
        </w:rPr>
      </w:pPr>
      <w:r w:rsidRPr="00B55D51">
        <w:rPr>
          <w:rFonts w:ascii="Verdana" w:hAnsi="Verdana"/>
          <w:sz w:val="20"/>
          <w:szCs w:val="20"/>
        </w:rPr>
        <w:t>0052088                            88 :     Ibiza Style 1.2 lts., turbo, 105 HP, DSG, gasolina</w:t>
      </w:r>
    </w:p>
    <w:p w:rsidR="00B55D51" w:rsidRPr="00B55D51" w:rsidRDefault="00B55D51" w:rsidP="00B55D51">
      <w:pPr>
        <w:rPr>
          <w:rFonts w:ascii="Verdana" w:hAnsi="Verdana"/>
          <w:sz w:val="20"/>
          <w:szCs w:val="20"/>
        </w:rPr>
      </w:pPr>
      <w:r w:rsidRPr="00B55D51">
        <w:rPr>
          <w:rFonts w:ascii="Verdana" w:hAnsi="Verdana"/>
          <w:sz w:val="20"/>
          <w:szCs w:val="20"/>
        </w:rPr>
        <w:t>0052089                            89 :     Ibiza FR, 1.2 lts., turbo, 105 HP, DSG, gasolina</w:t>
      </w:r>
    </w:p>
    <w:p w:rsidR="00B55D51" w:rsidRPr="00B55D51" w:rsidRDefault="00B55D51" w:rsidP="00B55D51">
      <w:pPr>
        <w:rPr>
          <w:rFonts w:ascii="Verdana" w:hAnsi="Verdana"/>
          <w:sz w:val="20"/>
          <w:szCs w:val="20"/>
        </w:rPr>
      </w:pPr>
      <w:r w:rsidRPr="00B55D51">
        <w:rPr>
          <w:rFonts w:ascii="Verdana" w:hAnsi="Verdana"/>
          <w:sz w:val="20"/>
          <w:szCs w:val="20"/>
        </w:rPr>
        <w:t>0052090                            90 :     Toledo Reference, 1.6 lts., 105 HP, Tiptronic, gasolina</w:t>
      </w:r>
    </w:p>
    <w:p w:rsidR="00B55D51" w:rsidRPr="00B55D51" w:rsidRDefault="00B55D51" w:rsidP="00B55D51">
      <w:pPr>
        <w:rPr>
          <w:rFonts w:ascii="Verdana" w:hAnsi="Verdana"/>
          <w:sz w:val="20"/>
          <w:szCs w:val="20"/>
        </w:rPr>
      </w:pPr>
      <w:r w:rsidRPr="00B55D51">
        <w:rPr>
          <w:rFonts w:ascii="Verdana" w:hAnsi="Verdana"/>
          <w:sz w:val="20"/>
          <w:szCs w:val="20"/>
        </w:rPr>
        <w:t>0052091                            91 :     León Cupra, 2.0 lts., TSI, 265 HP, DSG, gasolina</w:t>
      </w:r>
    </w:p>
    <w:p w:rsidR="00B55D51" w:rsidRPr="00B55D51" w:rsidRDefault="00B55D51" w:rsidP="00B55D51">
      <w:pPr>
        <w:rPr>
          <w:rFonts w:ascii="Verdana" w:hAnsi="Verdana"/>
          <w:sz w:val="20"/>
          <w:szCs w:val="20"/>
        </w:rPr>
      </w:pPr>
      <w:r w:rsidRPr="00B55D51">
        <w:rPr>
          <w:rFonts w:ascii="Verdana" w:hAnsi="Verdana"/>
          <w:sz w:val="20"/>
          <w:szCs w:val="20"/>
        </w:rPr>
        <w:t>0052092                            92 :     León ST, 1.4 lts., turbo, 140 HP, DSG, gasolina</w:t>
      </w:r>
    </w:p>
    <w:p w:rsidR="00B55D51" w:rsidRPr="00B55D51" w:rsidRDefault="00B55D51" w:rsidP="00B55D51">
      <w:pPr>
        <w:rPr>
          <w:rFonts w:ascii="Verdana" w:hAnsi="Verdana"/>
          <w:sz w:val="20"/>
          <w:szCs w:val="20"/>
        </w:rPr>
      </w:pPr>
      <w:r w:rsidRPr="00B55D51">
        <w:rPr>
          <w:rFonts w:ascii="Verdana" w:hAnsi="Verdana"/>
          <w:sz w:val="20"/>
          <w:szCs w:val="20"/>
        </w:rPr>
        <w:t>0052093                            93 :     León ST Cupra, 2.0 lts., TSI, 265 HP, DSG, gasolina</w:t>
      </w:r>
    </w:p>
    <w:p w:rsidR="00B55D51" w:rsidRPr="00B55D51" w:rsidRDefault="00B55D51" w:rsidP="00B55D51">
      <w:pPr>
        <w:rPr>
          <w:rFonts w:ascii="Verdana" w:hAnsi="Verdana"/>
          <w:sz w:val="20"/>
          <w:szCs w:val="20"/>
        </w:rPr>
      </w:pPr>
      <w:r w:rsidRPr="00B55D51">
        <w:rPr>
          <w:rFonts w:ascii="Verdana" w:hAnsi="Verdana"/>
          <w:sz w:val="20"/>
          <w:szCs w:val="20"/>
        </w:rPr>
        <w:t>0052094                            94 :     Ibiza Reference,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0052095                            95 :     Ibiza Reference, 1.6 lts., 110 HP, Tiptronic, gasolina</w:t>
      </w:r>
    </w:p>
    <w:p w:rsidR="00B55D51" w:rsidRPr="00B55D51" w:rsidRDefault="00B55D51" w:rsidP="00B55D51">
      <w:pPr>
        <w:rPr>
          <w:rFonts w:ascii="Verdana" w:hAnsi="Verdana"/>
          <w:sz w:val="20"/>
          <w:szCs w:val="20"/>
        </w:rPr>
      </w:pPr>
      <w:r w:rsidRPr="00B55D51">
        <w:rPr>
          <w:rFonts w:ascii="Verdana" w:hAnsi="Verdana"/>
          <w:sz w:val="20"/>
          <w:szCs w:val="20"/>
        </w:rPr>
        <w:t>0052096                            96 :     Ibiza Style,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0052097                            97 :     Ibiza Style, 1.6 lts., 110 HP, Tiptronic, gasolina</w:t>
      </w:r>
    </w:p>
    <w:p w:rsidR="00B55D51" w:rsidRPr="00B55D51" w:rsidRDefault="00B55D51" w:rsidP="00B55D51">
      <w:pPr>
        <w:rPr>
          <w:rFonts w:ascii="Verdana" w:hAnsi="Verdana"/>
          <w:sz w:val="20"/>
          <w:szCs w:val="20"/>
        </w:rPr>
      </w:pPr>
      <w:r w:rsidRPr="00B55D51">
        <w:rPr>
          <w:rFonts w:ascii="Verdana" w:hAnsi="Verdana"/>
          <w:sz w:val="20"/>
          <w:szCs w:val="20"/>
        </w:rPr>
        <w:t>0052098                            98 :     Ibiza FR, 1.2 lts., TSI,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0052099                            99 :     León Style, 1.4 lts., TSI, 125 HP, manual, gasolina</w:t>
      </w:r>
    </w:p>
    <w:p w:rsidR="00B55D51" w:rsidRPr="00B55D51" w:rsidRDefault="00B55D51" w:rsidP="00B55D51">
      <w:pPr>
        <w:rPr>
          <w:rFonts w:ascii="Verdana" w:hAnsi="Verdana"/>
          <w:sz w:val="20"/>
          <w:szCs w:val="20"/>
        </w:rPr>
      </w:pPr>
      <w:r w:rsidRPr="00B55D51">
        <w:rPr>
          <w:rFonts w:ascii="Verdana" w:hAnsi="Verdana"/>
          <w:sz w:val="20"/>
          <w:szCs w:val="20"/>
        </w:rPr>
        <w:t>00520AA                           AA :     León Style, 1.4 lts., TSI, 150 HP, manual, gasolina</w:t>
      </w:r>
    </w:p>
    <w:p w:rsidR="00B55D51" w:rsidRPr="00B55D51" w:rsidRDefault="00B55D51" w:rsidP="00B55D51">
      <w:pPr>
        <w:rPr>
          <w:rFonts w:ascii="Verdana" w:hAnsi="Verdana"/>
          <w:sz w:val="20"/>
          <w:szCs w:val="20"/>
        </w:rPr>
      </w:pPr>
      <w:r w:rsidRPr="00B55D51">
        <w:rPr>
          <w:rFonts w:ascii="Verdana" w:hAnsi="Verdana"/>
          <w:sz w:val="20"/>
          <w:szCs w:val="20"/>
        </w:rPr>
        <w:t>00520AB                           AB :     León Style,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00520AC                           AC :     León FR, 1.4 lts., TSI, 150 HP, manual, gasolina</w:t>
      </w:r>
    </w:p>
    <w:p w:rsidR="00B55D51" w:rsidRPr="00B55D51" w:rsidRDefault="00B55D51" w:rsidP="00B55D51">
      <w:pPr>
        <w:rPr>
          <w:rFonts w:ascii="Verdana" w:hAnsi="Verdana"/>
          <w:sz w:val="20"/>
          <w:szCs w:val="20"/>
        </w:rPr>
      </w:pPr>
      <w:r w:rsidRPr="00B55D51">
        <w:rPr>
          <w:rFonts w:ascii="Verdana" w:hAnsi="Verdana"/>
          <w:sz w:val="20"/>
          <w:szCs w:val="20"/>
        </w:rPr>
        <w:t>00520AD                           AD :     León FR,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00520AE                           AE :     Toledo Entry,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00520AF                           AF :     Toledo Reference, 1.6 lts., 110 HP, tiptronic,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00520AG                           AG :    Toledo Reference,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00520AH                           AH :     Toledo Style, 1.2 lts., turbo,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00520AI                            AI :      Toledo Style, 1.4 lts., turbo, 125 HP, DSG, gasolina</w:t>
      </w:r>
    </w:p>
    <w:p w:rsidR="00B55D51" w:rsidRPr="00B55D51" w:rsidRDefault="00B55D51" w:rsidP="00B55D51">
      <w:pPr>
        <w:rPr>
          <w:rFonts w:ascii="Verdana" w:hAnsi="Verdana"/>
          <w:sz w:val="20"/>
          <w:szCs w:val="20"/>
        </w:rPr>
      </w:pPr>
      <w:r w:rsidRPr="00B55D51">
        <w:rPr>
          <w:rFonts w:ascii="Verdana" w:hAnsi="Verdana"/>
          <w:sz w:val="20"/>
          <w:szCs w:val="20"/>
        </w:rPr>
        <w:t>00520AJ                           AJ :     León ST,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00520AK                           AK :     León Cupra, 2.0 lts., TSI, 290 HP, DSG, gasolina</w:t>
      </w:r>
    </w:p>
    <w:p w:rsidR="00B55D51" w:rsidRPr="00B55D51" w:rsidRDefault="00B55D51" w:rsidP="00B55D51">
      <w:pPr>
        <w:rPr>
          <w:rFonts w:ascii="Verdana" w:hAnsi="Verdana"/>
          <w:sz w:val="20"/>
          <w:szCs w:val="20"/>
        </w:rPr>
      </w:pPr>
      <w:r w:rsidRPr="00B55D51">
        <w:rPr>
          <w:rFonts w:ascii="Verdana" w:hAnsi="Verdana"/>
          <w:sz w:val="20"/>
          <w:szCs w:val="20"/>
        </w:rPr>
        <w:t>00520AL                           AL :     Ateca,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00520AM                          AM :    León XCELLENCE, 1.4 lts., TSI, 150 HP, manual, gasolina</w:t>
      </w:r>
    </w:p>
    <w:p w:rsidR="00B55D51" w:rsidRPr="00B55D51" w:rsidRDefault="00B55D51" w:rsidP="00B55D51">
      <w:pPr>
        <w:rPr>
          <w:rFonts w:ascii="Verdana" w:hAnsi="Verdana"/>
          <w:sz w:val="20"/>
          <w:szCs w:val="20"/>
        </w:rPr>
      </w:pPr>
      <w:r w:rsidRPr="00B55D51">
        <w:rPr>
          <w:rFonts w:ascii="Verdana" w:hAnsi="Verdana"/>
          <w:sz w:val="20"/>
          <w:szCs w:val="20"/>
        </w:rPr>
        <w:t>00520AN                           AN :     León XCELLENCE,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00520AO                           AO :    Toledo Style, 1.0 lts., TSI,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00520AP                           AP :     Toledo XCELLENCE, 1.4 lts., TSI, 125 HP, DSG, gasoline</w:t>
      </w:r>
    </w:p>
    <w:p w:rsidR="00B55D51" w:rsidRPr="00B55D51" w:rsidRDefault="00B55D51" w:rsidP="00B55D51">
      <w:pPr>
        <w:rPr>
          <w:rFonts w:ascii="Verdana" w:hAnsi="Verdana"/>
          <w:sz w:val="20"/>
          <w:szCs w:val="20"/>
        </w:rPr>
      </w:pPr>
      <w:r w:rsidRPr="00B55D51">
        <w:rPr>
          <w:rFonts w:ascii="Verdana" w:hAnsi="Verdana"/>
          <w:sz w:val="20"/>
          <w:szCs w:val="20"/>
        </w:rPr>
        <w:t>00520AQ                           AQ :    Ibiza XCELLENCE,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00520AR                           AR :     Ibiza XCELLENCE, 1.6 LTS., 110 HP, Tiptronic, gasolina</w:t>
      </w:r>
    </w:p>
    <w:p w:rsidR="00B55D51" w:rsidRPr="00B55D51" w:rsidRDefault="00B55D51" w:rsidP="00B55D51">
      <w:pPr>
        <w:rPr>
          <w:rFonts w:ascii="Verdana" w:hAnsi="Verdana"/>
          <w:sz w:val="20"/>
          <w:szCs w:val="20"/>
        </w:rPr>
      </w:pPr>
      <w:r w:rsidRPr="00B55D51">
        <w:rPr>
          <w:rFonts w:ascii="Verdana" w:hAnsi="Verdana"/>
          <w:sz w:val="20"/>
          <w:szCs w:val="20"/>
        </w:rPr>
        <w:t>00520AS                           AS :     Ibiza FR,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00520AT                           AT :     Ibiza FR, 1.0 LTS., TSI, 115 HP, manual, gasolina</w:t>
      </w:r>
    </w:p>
    <w:p w:rsidR="00B55D51" w:rsidRPr="00B55D51" w:rsidRDefault="00B55D51" w:rsidP="00B55D51">
      <w:pPr>
        <w:rPr>
          <w:rFonts w:ascii="Verdana" w:hAnsi="Verdana"/>
          <w:sz w:val="20"/>
          <w:szCs w:val="20"/>
        </w:rPr>
      </w:pPr>
      <w:r w:rsidRPr="00B55D51">
        <w:rPr>
          <w:rFonts w:ascii="Verdana" w:hAnsi="Verdana"/>
          <w:sz w:val="20"/>
          <w:szCs w:val="20"/>
        </w:rPr>
        <w:t>00520AU                           AU :     Arona, 1.6 lts., 110 HP, automático, gasolina</w:t>
      </w:r>
    </w:p>
    <w:p w:rsidR="00B55D51" w:rsidRPr="00B55D51" w:rsidRDefault="00B55D51" w:rsidP="00B55D51">
      <w:pPr>
        <w:rPr>
          <w:rFonts w:ascii="Verdana" w:hAnsi="Verdana"/>
          <w:sz w:val="20"/>
          <w:szCs w:val="20"/>
        </w:rPr>
      </w:pPr>
      <w:r w:rsidRPr="00B55D51">
        <w:rPr>
          <w:rFonts w:ascii="Verdana" w:hAnsi="Verdana"/>
          <w:sz w:val="20"/>
          <w:szCs w:val="20"/>
        </w:rPr>
        <w:t>00520AV                           AV :     Tarraco, 1.4 lts., 150 HP, DSG, gasolina</w:t>
      </w:r>
    </w:p>
    <w:p w:rsidR="00B55D51" w:rsidRPr="00B55D51" w:rsidRDefault="00B55D51" w:rsidP="00B55D51">
      <w:pPr>
        <w:rPr>
          <w:rFonts w:ascii="Verdana" w:hAnsi="Verdana"/>
          <w:sz w:val="20"/>
          <w:szCs w:val="20"/>
        </w:rPr>
      </w:pPr>
      <w:r w:rsidRPr="00B55D51">
        <w:rPr>
          <w:rFonts w:ascii="Verdana" w:hAnsi="Verdana"/>
          <w:sz w:val="20"/>
          <w:szCs w:val="20"/>
        </w:rPr>
        <w:t>00520AW                          AW :    Ateca, 1.4 lts., 150 HP, automática, DSG, gasolina</w:t>
      </w:r>
    </w:p>
    <w:p w:rsidR="00B55D51" w:rsidRPr="00B55D51" w:rsidRDefault="00B55D51" w:rsidP="00B55D51">
      <w:pPr>
        <w:rPr>
          <w:rFonts w:ascii="Verdana" w:hAnsi="Verdana"/>
          <w:sz w:val="20"/>
          <w:szCs w:val="20"/>
        </w:rPr>
      </w:pPr>
      <w:r w:rsidRPr="00B55D51">
        <w:rPr>
          <w:rFonts w:ascii="Verdana" w:hAnsi="Verdana"/>
          <w:sz w:val="20"/>
          <w:szCs w:val="20"/>
        </w:rPr>
        <w:t>00520AX                           AX :     Cupra Ateca, 2.0 lts., TSI, 300 HP, automático, 4Drive,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Seat 2 puertas</w:t>
      </w:r>
    </w:p>
    <w:p w:rsidR="00B55D51" w:rsidRPr="00B55D51" w:rsidRDefault="00B55D51" w:rsidP="00B55D51">
      <w:pPr>
        <w:rPr>
          <w:rFonts w:ascii="Verdana" w:hAnsi="Verdana"/>
          <w:sz w:val="20"/>
          <w:szCs w:val="20"/>
        </w:rPr>
      </w:pPr>
      <w:r w:rsidRPr="00B55D51">
        <w:rPr>
          <w:rFonts w:ascii="Verdana" w:hAnsi="Verdana"/>
          <w:sz w:val="20"/>
          <w:szCs w:val="20"/>
        </w:rPr>
        <w:t>0052101       Versión          01 :     Seat Ibiza Stella y/o Ibiza Reference 1.6 lts., 100 HP, 5 vel., manual</w:t>
      </w:r>
    </w:p>
    <w:p w:rsidR="00B55D51" w:rsidRPr="00B55D51" w:rsidRDefault="00B55D51" w:rsidP="00B55D51">
      <w:pPr>
        <w:rPr>
          <w:rFonts w:ascii="Verdana" w:hAnsi="Verdana"/>
          <w:sz w:val="20"/>
          <w:szCs w:val="20"/>
        </w:rPr>
      </w:pPr>
      <w:r w:rsidRPr="00B55D51">
        <w:rPr>
          <w:rFonts w:ascii="Verdana" w:hAnsi="Verdana"/>
          <w:sz w:val="20"/>
          <w:szCs w:val="20"/>
        </w:rPr>
        <w:t>0052102                            02 :     Seat Ibiza Stella 2.0 lts., 115 HP, 5 vel.,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0052103                            03 :     Seat Ibiza Signo 2.0 lts., 115 HP, 5 vel., manual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0052104                            04 :     Seat Ibiza Style Plus y/o Sport 2.0 lts., 115 HP, 5 vel., manual</w:t>
      </w:r>
    </w:p>
    <w:p w:rsidR="00B55D51" w:rsidRPr="00B55D51" w:rsidRDefault="00B55D51" w:rsidP="00B55D51">
      <w:pPr>
        <w:rPr>
          <w:rFonts w:ascii="Verdana" w:hAnsi="Verdana"/>
          <w:sz w:val="20"/>
          <w:szCs w:val="20"/>
        </w:rPr>
      </w:pPr>
      <w:r w:rsidRPr="00B55D51">
        <w:rPr>
          <w:rFonts w:ascii="Verdana" w:hAnsi="Verdana"/>
          <w:sz w:val="20"/>
          <w:szCs w:val="20"/>
        </w:rPr>
        <w:t>0052105                            05 :     Ibiza Stella motor 1.6 lts., 100 HP, 5 vel., manual</w:t>
      </w:r>
    </w:p>
    <w:p w:rsidR="00B55D51" w:rsidRPr="00B55D51" w:rsidRDefault="00B55D51" w:rsidP="00B55D51">
      <w:pPr>
        <w:rPr>
          <w:rFonts w:ascii="Verdana" w:hAnsi="Verdana"/>
          <w:sz w:val="20"/>
          <w:szCs w:val="20"/>
        </w:rPr>
      </w:pPr>
      <w:r w:rsidRPr="00B55D51">
        <w:rPr>
          <w:rFonts w:ascii="Verdana" w:hAnsi="Verdana"/>
          <w:sz w:val="20"/>
          <w:szCs w:val="20"/>
        </w:rPr>
        <w:t>0052106                            06 :     Ibiza FR motor 1.8 lts., turbo 150 HP, 5 vel., manual</w:t>
      </w:r>
    </w:p>
    <w:p w:rsidR="00B55D51" w:rsidRPr="00B55D51" w:rsidRDefault="00B55D51" w:rsidP="00B55D51">
      <w:pPr>
        <w:rPr>
          <w:rFonts w:ascii="Verdana" w:hAnsi="Verdana"/>
          <w:sz w:val="20"/>
          <w:szCs w:val="20"/>
        </w:rPr>
      </w:pPr>
      <w:r w:rsidRPr="00B55D51">
        <w:rPr>
          <w:rFonts w:ascii="Verdana" w:hAnsi="Verdana"/>
          <w:sz w:val="20"/>
          <w:szCs w:val="20"/>
        </w:rPr>
        <w:t>0052107                            07 :     Ibiza Cupra 1.8 lts., turbo, 180 c.p., 5 vel., manual</w:t>
      </w:r>
    </w:p>
    <w:p w:rsidR="00B55D51" w:rsidRPr="00B55D51" w:rsidRDefault="00B55D51" w:rsidP="00B55D51">
      <w:pPr>
        <w:rPr>
          <w:rFonts w:ascii="Verdana" w:hAnsi="Verdana"/>
          <w:sz w:val="20"/>
          <w:szCs w:val="20"/>
        </w:rPr>
      </w:pPr>
      <w:r w:rsidRPr="00B55D51">
        <w:rPr>
          <w:rFonts w:ascii="Verdana" w:hAnsi="Verdana"/>
          <w:sz w:val="20"/>
          <w:szCs w:val="20"/>
        </w:rPr>
        <w:t>0052108                            08 :     Ibiza Sport motor 1.6 lts., 105 HP, 6 vel., aut.</w:t>
      </w:r>
    </w:p>
    <w:p w:rsidR="00B55D51" w:rsidRPr="00B55D51" w:rsidRDefault="00B55D51" w:rsidP="00B55D51">
      <w:pPr>
        <w:rPr>
          <w:rFonts w:ascii="Verdana" w:hAnsi="Verdana"/>
          <w:sz w:val="20"/>
          <w:szCs w:val="20"/>
        </w:rPr>
      </w:pPr>
      <w:r w:rsidRPr="00B55D51">
        <w:rPr>
          <w:rFonts w:ascii="Verdana" w:hAnsi="Verdana"/>
          <w:sz w:val="20"/>
          <w:szCs w:val="20"/>
        </w:rPr>
        <w:t>0052109                            09 :     Ibiza FR motor 1.4 lts., biturbo 150 HP, 7 vel., aut.</w:t>
      </w:r>
    </w:p>
    <w:p w:rsidR="00B55D51" w:rsidRPr="00B55D51" w:rsidRDefault="00B55D51" w:rsidP="00B55D51">
      <w:pPr>
        <w:rPr>
          <w:rFonts w:ascii="Verdana" w:hAnsi="Verdana"/>
          <w:sz w:val="20"/>
          <w:szCs w:val="20"/>
        </w:rPr>
      </w:pPr>
      <w:r w:rsidRPr="00B55D51">
        <w:rPr>
          <w:rFonts w:ascii="Verdana" w:hAnsi="Verdana"/>
          <w:sz w:val="20"/>
          <w:szCs w:val="20"/>
        </w:rPr>
        <w:t>0052110                            10 :     Ibiza Style motor 2.0 lts., 115 HP, 5 vel., manual</w:t>
      </w:r>
    </w:p>
    <w:p w:rsidR="00B55D51" w:rsidRPr="00B55D51" w:rsidRDefault="00B55D51" w:rsidP="00B55D51">
      <w:pPr>
        <w:rPr>
          <w:rFonts w:ascii="Verdana" w:hAnsi="Verdana"/>
          <w:sz w:val="20"/>
          <w:szCs w:val="20"/>
        </w:rPr>
      </w:pPr>
      <w:r w:rsidRPr="00B55D51">
        <w:rPr>
          <w:rFonts w:ascii="Verdana" w:hAnsi="Verdana"/>
          <w:sz w:val="20"/>
          <w:szCs w:val="20"/>
        </w:rPr>
        <w:t>0052111                            11 :     Ibiza FR 2.0 lts., 115 HP, gasolina</w:t>
      </w:r>
    </w:p>
    <w:p w:rsidR="00B55D51" w:rsidRPr="00B55D51" w:rsidRDefault="00B55D51" w:rsidP="00B55D51">
      <w:pPr>
        <w:rPr>
          <w:rFonts w:ascii="Verdana" w:hAnsi="Verdana"/>
          <w:sz w:val="20"/>
          <w:szCs w:val="20"/>
        </w:rPr>
      </w:pPr>
      <w:r w:rsidRPr="00B55D51">
        <w:rPr>
          <w:rFonts w:ascii="Verdana" w:hAnsi="Verdana"/>
          <w:sz w:val="20"/>
          <w:szCs w:val="20"/>
        </w:rPr>
        <w:t>0052112                            12 :     Ibiza Style 1.6 lts., 105 HP, DSG, gasolina</w:t>
      </w:r>
    </w:p>
    <w:p w:rsidR="00B55D51" w:rsidRPr="00B55D51" w:rsidRDefault="00B55D51" w:rsidP="00B55D51">
      <w:pPr>
        <w:rPr>
          <w:rFonts w:ascii="Verdana" w:hAnsi="Verdana"/>
          <w:sz w:val="20"/>
          <w:szCs w:val="20"/>
        </w:rPr>
      </w:pPr>
      <w:r w:rsidRPr="00B55D51">
        <w:rPr>
          <w:rFonts w:ascii="Verdana" w:hAnsi="Verdana"/>
          <w:sz w:val="20"/>
          <w:szCs w:val="20"/>
        </w:rPr>
        <w:t>0052113                            13 :     Ibiza Style 1.2 lts., turbo, 105 HP, manual, gasolina</w:t>
      </w:r>
    </w:p>
    <w:p w:rsidR="00B55D51" w:rsidRPr="00B55D51" w:rsidRDefault="00B55D51" w:rsidP="00B55D51">
      <w:pPr>
        <w:rPr>
          <w:rFonts w:ascii="Verdana" w:hAnsi="Verdana"/>
          <w:sz w:val="20"/>
          <w:szCs w:val="20"/>
        </w:rPr>
      </w:pPr>
      <w:r w:rsidRPr="00B55D51">
        <w:rPr>
          <w:rFonts w:ascii="Verdana" w:hAnsi="Verdana"/>
          <w:sz w:val="20"/>
          <w:szCs w:val="20"/>
        </w:rPr>
        <w:t>0052114                            14 :     Ibiza FR 1.2 lts., turbo, 105 HP, manual, gasolina</w:t>
      </w:r>
    </w:p>
    <w:p w:rsidR="00B55D51" w:rsidRPr="00B55D51" w:rsidRDefault="00B55D51" w:rsidP="00B55D51">
      <w:pPr>
        <w:rPr>
          <w:rFonts w:ascii="Verdana" w:hAnsi="Verdana"/>
          <w:sz w:val="20"/>
          <w:szCs w:val="20"/>
        </w:rPr>
      </w:pPr>
      <w:r w:rsidRPr="00B55D51">
        <w:rPr>
          <w:rFonts w:ascii="Verdana" w:hAnsi="Verdana"/>
          <w:sz w:val="20"/>
          <w:szCs w:val="20"/>
        </w:rPr>
        <w:t>0052115                            15 :     Ibiza Reference 1.2 lts., turbo, 105 HP, manual, gasolina</w:t>
      </w:r>
    </w:p>
    <w:p w:rsidR="00B55D51" w:rsidRPr="00B55D51" w:rsidRDefault="00B55D51" w:rsidP="00B55D51">
      <w:pPr>
        <w:rPr>
          <w:rFonts w:ascii="Verdana" w:hAnsi="Verdana"/>
          <w:sz w:val="20"/>
          <w:szCs w:val="20"/>
        </w:rPr>
      </w:pPr>
      <w:r w:rsidRPr="00B55D51">
        <w:rPr>
          <w:rFonts w:ascii="Verdana" w:hAnsi="Verdana"/>
          <w:sz w:val="20"/>
          <w:szCs w:val="20"/>
        </w:rPr>
        <w:t>0052116                            16 :     León Reference 1.4 lts., turbo, 122 HP, gasolina</w:t>
      </w:r>
    </w:p>
    <w:p w:rsidR="00B55D51" w:rsidRPr="00B55D51" w:rsidRDefault="00B55D51" w:rsidP="00B55D51">
      <w:pPr>
        <w:rPr>
          <w:rFonts w:ascii="Verdana" w:hAnsi="Verdana"/>
          <w:sz w:val="20"/>
          <w:szCs w:val="20"/>
        </w:rPr>
      </w:pPr>
      <w:r w:rsidRPr="00B55D51">
        <w:rPr>
          <w:rFonts w:ascii="Verdana" w:hAnsi="Verdana"/>
          <w:sz w:val="20"/>
          <w:szCs w:val="20"/>
        </w:rPr>
        <w:t>0052117                            17 :     León Style 1.4 lts., turbo, 122 HP, gasolina</w:t>
      </w:r>
    </w:p>
    <w:p w:rsidR="00B55D51" w:rsidRPr="00B55D51" w:rsidRDefault="00B55D51" w:rsidP="00B55D51">
      <w:pPr>
        <w:rPr>
          <w:rFonts w:ascii="Verdana" w:hAnsi="Verdana"/>
          <w:sz w:val="20"/>
          <w:szCs w:val="20"/>
        </w:rPr>
      </w:pPr>
      <w:r w:rsidRPr="00B55D51">
        <w:rPr>
          <w:rFonts w:ascii="Verdana" w:hAnsi="Verdana"/>
          <w:sz w:val="20"/>
          <w:szCs w:val="20"/>
        </w:rPr>
        <w:t>0052118                            18 :     León Style 1.4 lts., turbo, 140 HP, manual, gasolina</w:t>
      </w:r>
    </w:p>
    <w:p w:rsidR="00B55D51" w:rsidRPr="00B55D51" w:rsidRDefault="00B55D51" w:rsidP="00B55D51">
      <w:pPr>
        <w:rPr>
          <w:rFonts w:ascii="Verdana" w:hAnsi="Verdana"/>
          <w:sz w:val="20"/>
          <w:szCs w:val="20"/>
        </w:rPr>
      </w:pPr>
      <w:r w:rsidRPr="00B55D51">
        <w:rPr>
          <w:rFonts w:ascii="Verdana" w:hAnsi="Verdana"/>
          <w:sz w:val="20"/>
          <w:szCs w:val="20"/>
        </w:rPr>
        <w:t>0052119                            19 :     León FR 1.4 lts., turbo, 140 HP, manual, gasolina</w:t>
      </w:r>
    </w:p>
    <w:p w:rsidR="00B55D51" w:rsidRPr="00B55D51" w:rsidRDefault="00B55D51" w:rsidP="00B55D51">
      <w:pPr>
        <w:rPr>
          <w:rFonts w:ascii="Verdana" w:hAnsi="Verdana"/>
          <w:sz w:val="20"/>
          <w:szCs w:val="20"/>
        </w:rPr>
      </w:pPr>
      <w:r w:rsidRPr="00B55D51">
        <w:rPr>
          <w:rFonts w:ascii="Verdana" w:hAnsi="Verdana"/>
          <w:sz w:val="20"/>
          <w:szCs w:val="20"/>
        </w:rPr>
        <w:t>0052120                            20 :     León FR 1.8 lts., turbo, 180 HP, gasolina</w:t>
      </w:r>
    </w:p>
    <w:p w:rsidR="00B55D51" w:rsidRPr="00B55D51" w:rsidRDefault="00B55D51" w:rsidP="00B55D51">
      <w:pPr>
        <w:rPr>
          <w:rFonts w:ascii="Verdana" w:hAnsi="Verdana"/>
          <w:sz w:val="20"/>
          <w:szCs w:val="20"/>
        </w:rPr>
      </w:pPr>
      <w:r w:rsidRPr="00B55D51">
        <w:rPr>
          <w:rFonts w:ascii="Verdana" w:hAnsi="Verdana"/>
          <w:sz w:val="20"/>
          <w:szCs w:val="20"/>
        </w:rPr>
        <w:t>0052121                            21 :     León Cupra 2.0 lts., TSI, 265 HP, DSG, gasolina</w:t>
      </w:r>
    </w:p>
    <w:p w:rsidR="00B55D51" w:rsidRPr="00B55D51" w:rsidRDefault="00B55D51" w:rsidP="00B55D51">
      <w:pPr>
        <w:rPr>
          <w:rFonts w:ascii="Verdana" w:hAnsi="Verdana"/>
          <w:sz w:val="20"/>
          <w:szCs w:val="20"/>
        </w:rPr>
      </w:pPr>
      <w:r w:rsidRPr="00B55D51">
        <w:rPr>
          <w:rFonts w:ascii="Verdana" w:hAnsi="Verdana"/>
          <w:sz w:val="20"/>
          <w:szCs w:val="20"/>
        </w:rPr>
        <w:t>0052122                            22 :     León Style 1.4 lts., turbo, 140 HP, DSG, gasolina</w:t>
      </w:r>
    </w:p>
    <w:p w:rsidR="00B55D51" w:rsidRPr="00B55D51" w:rsidRDefault="00B55D51" w:rsidP="00B55D51">
      <w:pPr>
        <w:rPr>
          <w:rFonts w:ascii="Verdana" w:hAnsi="Verdana"/>
          <w:sz w:val="20"/>
          <w:szCs w:val="20"/>
        </w:rPr>
      </w:pPr>
      <w:r w:rsidRPr="00B55D51">
        <w:rPr>
          <w:rFonts w:ascii="Verdana" w:hAnsi="Verdana"/>
          <w:sz w:val="20"/>
          <w:szCs w:val="20"/>
        </w:rPr>
        <w:t>0052123                            23 :     León FR 1.4 lts., turbo, 140 HP, DSG, gasolina</w:t>
      </w:r>
    </w:p>
    <w:p w:rsidR="00B55D51" w:rsidRPr="00B55D51" w:rsidRDefault="00B55D51" w:rsidP="00B55D51">
      <w:pPr>
        <w:rPr>
          <w:rFonts w:ascii="Verdana" w:hAnsi="Verdana"/>
          <w:sz w:val="20"/>
          <w:szCs w:val="20"/>
        </w:rPr>
      </w:pPr>
      <w:r w:rsidRPr="00B55D51">
        <w:rPr>
          <w:rFonts w:ascii="Verdana" w:hAnsi="Verdana"/>
          <w:sz w:val="20"/>
          <w:szCs w:val="20"/>
        </w:rPr>
        <w:t>0052124                            24 :     Ibiza Style 1.2 lts., turbo, 105 HP, DSG, gasolina</w:t>
      </w:r>
    </w:p>
    <w:p w:rsidR="00B55D51" w:rsidRPr="00B55D51" w:rsidRDefault="00B55D51" w:rsidP="00B55D51">
      <w:pPr>
        <w:rPr>
          <w:rFonts w:ascii="Verdana" w:hAnsi="Verdana"/>
          <w:sz w:val="20"/>
          <w:szCs w:val="20"/>
        </w:rPr>
      </w:pPr>
      <w:r w:rsidRPr="00B55D51">
        <w:rPr>
          <w:rFonts w:ascii="Verdana" w:hAnsi="Verdana"/>
          <w:sz w:val="20"/>
          <w:szCs w:val="20"/>
        </w:rPr>
        <w:t>0052125                            25 :     Ibiza FR 1.2 lts., turbo, 105 HP, DSG,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0052126                            26 :     Ibiza Cupra 1.4 lts., turbo, 180 HP, DSG, gasolina</w:t>
      </w:r>
    </w:p>
    <w:p w:rsidR="00B55D51" w:rsidRPr="00B55D51" w:rsidRDefault="00B55D51" w:rsidP="00B55D51">
      <w:pPr>
        <w:rPr>
          <w:rFonts w:ascii="Verdana" w:hAnsi="Verdana"/>
          <w:sz w:val="20"/>
          <w:szCs w:val="20"/>
        </w:rPr>
      </w:pPr>
      <w:r w:rsidRPr="00B55D51">
        <w:rPr>
          <w:rFonts w:ascii="Verdana" w:hAnsi="Verdana"/>
          <w:sz w:val="20"/>
          <w:szCs w:val="20"/>
        </w:rPr>
        <w:t>0052127                            27 :     Ibiza Reference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0052128                            28 :     Ibiza Style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0052129                            29 :     Ibiza Style 1.6 lts., 110 HP, Tiptronic, gasolina</w:t>
      </w:r>
    </w:p>
    <w:p w:rsidR="00B55D51" w:rsidRPr="00B55D51" w:rsidRDefault="00B55D51" w:rsidP="00B55D51">
      <w:pPr>
        <w:rPr>
          <w:rFonts w:ascii="Verdana" w:hAnsi="Verdana"/>
          <w:sz w:val="20"/>
          <w:szCs w:val="20"/>
        </w:rPr>
      </w:pPr>
      <w:r w:rsidRPr="00B55D51">
        <w:rPr>
          <w:rFonts w:ascii="Verdana" w:hAnsi="Verdana"/>
          <w:sz w:val="20"/>
          <w:szCs w:val="20"/>
        </w:rPr>
        <w:t>0052130                            30 :     Ibiza FR 1.2 lts., TSI,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0052131                            31 :     León Style 1.4 lts., TSI, 125 HP, manual, gasolina</w:t>
      </w:r>
    </w:p>
    <w:p w:rsidR="00B55D51" w:rsidRPr="00B55D51" w:rsidRDefault="00B55D51" w:rsidP="00B55D51">
      <w:pPr>
        <w:rPr>
          <w:rFonts w:ascii="Verdana" w:hAnsi="Verdana"/>
          <w:sz w:val="20"/>
          <w:szCs w:val="20"/>
        </w:rPr>
      </w:pPr>
      <w:r w:rsidRPr="00B55D51">
        <w:rPr>
          <w:rFonts w:ascii="Verdana" w:hAnsi="Verdana"/>
          <w:sz w:val="20"/>
          <w:szCs w:val="20"/>
        </w:rPr>
        <w:t>0052132                            32 :     León Style 1.4 lts., TSI, 150 HP, manual, gasolina</w:t>
      </w:r>
    </w:p>
    <w:p w:rsidR="00B55D51" w:rsidRPr="00B55D51" w:rsidRDefault="00B55D51" w:rsidP="00B55D51">
      <w:pPr>
        <w:rPr>
          <w:rFonts w:ascii="Verdana" w:hAnsi="Verdana"/>
          <w:sz w:val="20"/>
          <w:szCs w:val="20"/>
        </w:rPr>
      </w:pPr>
      <w:r w:rsidRPr="00B55D51">
        <w:rPr>
          <w:rFonts w:ascii="Verdana" w:hAnsi="Verdana"/>
          <w:sz w:val="20"/>
          <w:szCs w:val="20"/>
        </w:rPr>
        <w:t>0052133                            33 :     León Style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0052134                            34 :     León FR 1.4 lts., TSI, 150 HP, manual, gasolina</w:t>
      </w:r>
    </w:p>
    <w:p w:rsidR="00B55D51" w:rsidRPr="00B55D51" w:rsidRDefault="00B55D51" w:rsidP="00B55D51">
      <w:pPr>
        <w:rPr>
          <w:rFonts w:ascii="Verdana" w:hAnsi="Verdana"/>
          <w:sz w:val="20"/>
          <w:szCs w:val="20"/>
        </w:rPr>
      </w:pPr>
      <w:r w:rsidRPr="00B55D51">
        <w:rPr>
          <w:rFonts w:ascii="Verdana" w:hAnsi="Verdana"/>
          <w:sz w:val="20"/>
          <w:szCs w:val="20"/>
        </w:rPr>
        <w:t>0052135                            35 :     León FR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0052136                            36 :     León Cupra, 2.0 lts., TSI, 290 HP, DSG, gasolina</w:t>
      </w:r>
    </w:p>
    <w:p w:rsidR="00B55D51" w:rsidRPr="00B55D51" w:rsidRDefault="00B55D51" w:rsidP="00B55D51">
      <w:pPr>
        <w:rPr>
          <w:rFonts w:ascii="Verdana" w:hAnsi="Verdana"/>
          <w:sz w:val="20"/>
          <w:szCs w:val="20"/>
        </w:rPr>
      </w:pPr>
      <w:r w:rsidRPr="00B55D51">
        <w:rPr>
          <w:rFonts w:ascii="Verdana" w:hAnsi="Verdana"/>
          <w:sz w:val="20"/>
          <w:szCs w:val="20"/>
        </w:rPr>
        <w:t>0052137                            37 :     León XCELLENCE, 1.4 lts., TSI, 150 HP, manual, gasolina</w:t>
      </w:r>
    </w:p>
    <w:p w:rsidR="00B55D51" w:rsidRPr="00B55D51" w:rsidRDefault="00B55D51" w:rsidP="00B55D51">
      <w:pPr>
        <w:rPr>
          <w:rFonts w:ascii="Verdana" w:hAnsi="Verdana"/>
          <w:sz w:val="20"/>
          <w:szCs w:val="20"/>
        </w:rPr>
      </w:pPr>
      <w:r w:rsidRPr="00B55D51">
        <w:rPr>
          <w:rFonts w:ascii="Verdana" w:hAnsi="Verdana"/>
          <w:sz w:val="20"/>
          <w:szCs w:val="20"/>
        </w:rPr>
        <w:t>0052138                            38 .     León XCELLENCE,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Porsche 2 puertas</w:t>
      </w:r>
    </w:p>
    <w:p w:rsidR="00B55D51" w:rsidRPr="00B55D51" w:rsidRDefault="00B55D51" w:rsidP="00B55D51">
      <w:pPr>
        <w:rPr>
          <w:rFonts w:ascii="Verdana" w:hAnsi="Verdana"/>
          <w:sz w:val="20"/>
          <w:szCs w:val="20"/>
        </w:rPr>
      </w:pPr>
      <w:r w:rsidRPr="00B55D51">
        <w:rPr>
          <w:rFonts w:ascii="Verdana" w:hAnsi="Verdana"/>
          <w:sz w:val="20"/>
          <w:szCs w:val="20"/>
        </w:rPr>
        <w:t>0052201       Versión          01 :     Boxster 5 vel., manual 2.7 lts., 220 HP.</w:t>
      </w:r>
    </w:p>
    <w:p w:rsidR="00B55D51" w:rsidRPr="00B55D51" w:rsidRDefault="00B55D51" w:rsidP="00B55D51">
      <w:pPr>
        <w:rPr>
          <w:rFonts w:ascii="Verdana" w:hAnsi="Verdana"/>
          <w:sz w:val="20"/>
          <w:szCs w:val="20"/>
        </w:rPr>
      </w:pPr>
      <w:r w:rsidRPr="00B55D51">
        <w:rPr>
          <w:rFonts w:ascii="Verdana" w:hAnsi="Verdana"/>
          <w:sz w:val="20"/>
          <w:szCs w:val="20"/>
        </w:rPr>
        <w:t>0052202                            02 :     Boxster Tiptronic S 5 vel., 2.7 lts., 220 HP.</w:t>
      </w:r>
    </w:p>
    <w:p w:rsidR="00B55D51" w:rsidRPr="00B55D51" w:rsidRDefault="00B55D51" w:rsidP="00B55D51">
      <w:pPr>
        <w:rPr>
          <w:rFonts w:ascii="Verdana" w:hAnsi="Verdana"/>
          <w:sz w:val="20"/>
          <w:szCs w:val="20"/>
        </w:rPr>
      </w:pPr>
      <w:r w:rsidRPr="00B55D51">
        <w:rPr>
          <w:rFonts w:ascii="Verdana" w:hAnsi="Verdana"/>
          <w:sz w:val="20"/>
          <w:szCs w:val="20"/>
        </w:rPr>
        <w:t>0052203                            03 :     Boxster S manual 6 vel., 3.2 lts., 252 HP.</w:t>
      </w:r>
    </w:p>
    <w:p w:rsidR="00B55D51" w:rsidRPr="00B55D51" w:rsidRDefault="00B55D51" w:rsidP="00B55D51">
      <w:pPr>
        <w:rPr>
          <w:rFonts w:ascii="Verdana" w:hAnsi="Verdana"/>
          <w:sz w:val="20"/>
          <w:szCs w:val="20"/>
        </w:rPr>
      </w:pPr>
      <w:r w:rsidRPr="00B55D51">
        <w:rPr>
          <w:rFonts w:ascii="Verdana" w:hAnsi="Verdana"/>
          <w:sz w:val="20"/>
          <w:szCs w:val="20"/>
        </w:rPr>
        <w:t>0052204                            04 :     Boxster S Tiptronic S 5 vel., 3.2 lts., 252 HP.</w:t>
      </w:r>
    </w:p>
    <w:p w:rsidR="00B55D51" w:rsidRPr="00B55D51" w:rsidRDefault="00B55D51" w:rsidP="00B55D51">
      <w:pPr>
        <w:rPr>
          <w:rFonts w:ascii="Verdana" w:hAnsi="Verdana"/>
          <w:sz w:val="20"/>
          <w:szCs w:val="20"/>
        </w:rPr>
      </w:pPr>
      <w:r w:rsidRPr="00B55D51">
        <w:rPr>
          <w:rFonts w:ascii="Verdana" w:hAnsi="Verdana"/>
          <w:sz w:val="20"/>
          <w:szCs w:val="20"/>
        </w:rPr>
        <w:t>0052205                            05 :     Carrera 2 Coupé manual 6 vel., 3.4 lts., 300 HP.</w:t>
      </w:r>
    </w:p>
    <w:p w:rsidR="00B55D51" w:rsidRPr="00B55D51" w:rsidRDefault="00B55D51" w:rsidP="00B55D51">
      <w:pPr>
        <w:rPr>
          <w:rFonts w:ascii="Verdana" w:hAnsi="Verdana"/>
          <w:sz w:val="20"/>
          <w:szCs w:val="20"/>
        </w:rPr>
      </w:pPr>
      <w:r w:rsidRPr="00B55D51">
        <w:rPr>
          <w:rFonts w:ascii="Verdana" w:hAnsi="Verdana"/>
          <w:sz w:val="20"/>
          <w:szCs w:val="20"/>
        </w:rPr>
        <w:t>0052206                            06 :     Carrera 2 Coupé Tiptronic S 5 vel., 3.4 lts., 300 HP.</w:t>
      </w:r>
    </w:p>
    <w:p w:rsidR="00B55D51" w:rsidRPr="00B55D51" w:rsidRDefault="00B55D51" w:rsidP="00B55D51">
      <w:pPr>
        <w:rPr>
          <w:rFonts w:ascii="Verdana" w:hAnsi="Verdana"/>
          <w:sz w:val="20"/>
          <w:szCs w:val="20"/>
        </w:rPr>
      </w:pPr>
      <w:r w:rsidRPr="00B55D51">
        <w:rPr>
          <w:rFonts w:ascii="Verdana" w:hAnsi="Verdana"/>
          <w:sz w:val="20"/>
          <w:szCs w:val="20"/>
        </w:rPr>
        <w:t>0052207                            07 :     Carrera 4 Coupé 6 vel., manual 3.4 lts., 300 HP.</w:t>
      </w:r>
    </w:p>
    <w:p w:rsidR="00B55D51" w:rsidRPr="00B55D51" w:rsidRDefault="00B55D51" w:rsidP="00B55D51">
      <w:pPr>
        <w:rPr>
          <w:rFonts w:ascii="Verdana" w:hAnsi="Verdana"/>
          <w:sz w:val="20"/>
          <w:szCs w:val="20"/>
        </w:rPr>
      </w:pPr>
      <w:r w:rsidRPr="00B55D51">
        <w:rPr>
          <w:rFonts w:ascii="Verdana" w:hAnsi="Verdana"/>
          <w:sz w:val="20"/>
          <w:szCs w:val="20"/>
        </w:rPr>
        <w:t>0052208                            08 :     Carrera 4 Coupé Tiptronic S 5 vel., 3.4 lts., 300 HP.</w:t>
      </w:r>
    </w:p>
    <w:p w:rsidR="00B55D51" w:rsidRPr="00B55D51" w:rsidRDefault="00B55D51" w:rsidP="00B55D51">
      <w:pPr>
        <w:rPr>
          <w:rFonts w:ascii="Verdana" w:hAnsi="Verdana"/>
          <w:sz w:val="20"/>
          <w:szCs w:val="20"/>
        </w:rPr>
      </w:pPr>
      <w:r w:rsidRPr="00B55D51">
        <w:rPr>
          <w:rFonts w:ascii="Verdana" w:hAnsi="Verdana"/>
          <w:sz w:val="20"/>
          <w:szCs w:val="20"/>
        </w:rPr>
        <w:t>0052209                            09 :     911 GT3 manual 6 vel., 3.6 lts., 360 HP.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0052210                            10 :     911 Turbo manual 6 vel., 3.6 lts., 420 HP.</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0052211                            11 :     911 Turbo Tiptronic S 5 vel., 3.6 lts., 420 HP.</w:t>
      </w:r>
    </w:p>
    <w:p w:rsidR="00B55D51" w:rsidRPr="00B55D51" w:rsidRDefault="00B55D51" w:rsidP="00B55D51">
      <w:pPr>
        <w:rPr>
          <w:rFonts w:ascii="Verdana" w:hAnsi="Verdana"/>
          <w:sz w:val="20"/>
          <w:szCs w:val="20"/>
        </w:rPr>
      </w:pPr>
      <w:r w:rsidRPr="00B55D51">
        <w:rPr>
          <w:rFonts w:ascii="Verdana" w:hAnsi="Verdana"/>
          <w:sz w:val="20"/>
          <w:szCs w:val="20"/>
        </w:rPr>
        <w:t>0052212                            12 :     911 Carrera 2 Cabrio manual 6 vel., 3.4 lts., 300 HP.</w:t>
      </w:r>
    </w:p>
    <w:p w:rsidR="00B55D51" w:rsidRPr="00B55D51" w:rsidRDefault="00B55D51" w:rsidP="00B55D51">
      <w:pPr>
        <w:rPr>
          <w:rFonts w:ascii="Verdana" w:hAnsi="Verdana"/>
          <w:sz w:val="20"/>
          <w:szCs w:val="20"/>
        </w:rPr>
      </w:pPr>
      <w:r w:rsidRPr="00B55D51">
        <w:rPr>
          <w:rFonts w:ascii="Verdana" w:hAnsi="Verdana"/>
          <w:sz w:val="20"/>
          <w:szCs w:val="20"/>
        </w:rPr>
        <w:t>0052213                            13 :     911 Carrera 2 Cabrio Tiptronic S 5 vel., 3.4 lts., 300 HP.</w:t>
      </w:r>
    </w:p>
    <w:p w:rsidR="00B55D51" w:rsidRPr="00B55D51" w:rsidRDefault="00B55D51" w:rsidP="00B55D51">
      <w:pPr>
        <w:rPr>
          <w:rFonts w:ascii="Verdana" w:hAnsi="Verdana"/>
          <w:sz w:val="20"/>
          <w:szCs w:val="20"/>
        </w:rPr>
      </w:pPr>
      <w:r w:rsidRPr="00B55D51">
        <w:rPr>
          <w:rFonts w:ascii="Verdana" w:hAnsi="Verdana"/>
          <w:sz w:val="20"/>
          <w:szCs w:val="20"/>
        </w:rPr>
        <w:t>0052214                            14 :     911 Carrera 4 Cabrio manual 6 vel., 3.4 lts., 300 HP.</w:t>
      </w:r>
    </w:p>
    <w:p w:rsidR="00B55D51" w:rsidRPr="00B55D51" w:rsidRDefault="00B55D51" w:rsidP="00B55D51">
      <w:pPr>
        <w:rPr>
          <w:rFonts w:ascii="Verdana" w:hAnsi="Verdana"/>
          <w:sz w:val="20"/>
          <w:szCs w:val="20"/>
        </w:rPr>
      </w:pPr>
      <w:r w:rsidRPr="00B55D51">
        <w:rPr>
          <w:rFonts w:ascii="Verdana" w:hAnsi="Verdana"/>
          <w:sz w:val="20"/>
          <w:szCs w:val="20"/>
        </w:rPr>
        <w:t>0052215                            15 :     911 Carrera 4 Cabrio Tiptronic S 5 vel., 3.4 lts., 300 HP.</w:t>
      </w:r>
    </w:p>
    <w:p w:rsidR="00B55D51" w:rsidRPr="00B55D51" w:rsidRDefault="00B55D51" w:rsidP="00B55D51">
      <w:pPr>
        <w:rPr>
          <w:rFonts w:ascii="Verdana" w:hAnsi="Verdana"/>
          <w:sz w:val="20"/>
          <w:szCs w:val="20"/>
        </w:rPr>
      </w:pPr>
      <w:r w:rsidRPr="00B55D51">
        <w:rPr>
          <w:rFonts w:ascii="Verdana" w:hAnsi="Verdana"/>
          <w:sz w:val="20"/>
          <w:szCs w:val="20"/>
        </w:rPr>
        <w:t>0052216                            16 :     911 GT2 manual 6 vel., motor 3.6 lts., 462 HP.</w:t>
      </w:r>
    </w:p>
    <w:p w:rsidR="00B55D51" w:rsidRPr="00B55D51" w:rsidRDefault="00B55D51" w:rsidP="00B55D51">
      <w:pPr>
        <w:rPr>
          <w:rFonts w:ascii="Verdana" w:hAnsi="Verdana"/>
          <w:sz w:val="20"/>
          <w:szCs w:val="20"/>
        </w:rPr>
      </w:pPr>
      <w:r w:rsidRPr="00B55D51">
        <w:rPr>
          <w:rFonts w:ascii="Verdana" w:hAnsi="Verdana"/>
          <w:sz w:val="20"/>
          <w:szCs w:val="20"/>
        </w:rPr>
        <w:t>0052217                            17 :     911 Carrera 2 Coupé manual 6 vel., 3.6 lts., 320 HP.</w:t>
      </w:r>
    </w:p>
    <w:p w:rsidR="00B55D51" w:rsidRPr="00B55D51" w:rsidRDefault="00B55D51" w:rsidP="00B55D51">
      <w:pPr>
        <w:rPr>
          <w:rFonts w:ascii="Verdana" w:hAnsi="Verdana"/>
          <w:sz w:val="20"/>
          <w:szCs w:val="20"/>
        </w:rPr>
      </w:pPr>
      <w:r w:rsidRPr="00B55D51">
        <w:rPr>
          <w:rFonts w:ascii="Verdana" w:hAnsi="Verdana"/>
          <w:sz w:val="20"/>
          <w:szCs w:val="20"/>
        </w:rPr>
        <w:t>0052218                            18 :     911 Carrera 2 Coupé Tiptronic S 5 vel., 3.6 lts., 320 HP.</w:t>
      </w:r>
    </w:p>
    <w:p w:rsidR="00B55D51" w:rsidRPr="00B55D51" w:rsidRDefault="00B55D51" w:rsidP="00B55D51">
      <w:pPr>
        <w:rPr>
          <w:rFonts w:ascii="Verdana" w:hAnsi="Verdana"/>
          <w:sz w:val="20"/>
          <w:szCs w:val="20"/>
        </w:rPr>
      </w:pPr>
      <w:r w:rsidRPr="00B55D51">
        <w:rPr>
          <w:rFonts w:ascii="Verdana" w:hAnsi="Verdana"/>
          <w:sz w:val="20"/>
          <w:szCs w:val="20"/>
        </w:rPr>
        <w:t>0052219                            19 :     911 Carrera 2 Cabrio manual 6 vel., 3.6 lts., 320 HP.</w:t>
      </w:r>
    </w:p>
    <w:p w:rsidR="00B55D51" w:rsidRPr="00B55D51" w:rsidRDefault="00B55D51" w:rsidP="00B55D51">
      <w:pPr>
        <w:rPr>
          <w:rFonts w:ascii="Verdana" w:hAnsi="Verdana"/>
          <w:sz w:val="20"/>
          <w:szCs w:val="20"/>
        </w:rPr>
      </w:pPr>
      <w:r w:rsidRPr="00B55D51">
        <w:rPr>
          <w:rFonts w:ascii="Verdana" w:hAnsi="Verdana"/>
          <w:sz w:val="20"/>
          <w:szCs w:val="20"/>
        </w:rPr>
        <w:t>0052220                            20 :     911 Carrera 2 Cabrio Tiptronic S 5 vel., 3.6 lts., 320 HP.</w:t>
      </w:r>
    </w:p>
    <w:p w:rsidR="00B55D51" w:rsidRPr="00B55D51" w:rsidRDefault="00B55D51" w:rsidP="00B55D51">
      <w:pPr>
        <w:rPr>
          <w:rFonts w:ascii="Verdana" w:hAnsi="Verdana"/>
          <w:sz w:val="20"/>
          <w:szCs w:val="20"/>
        </w:rPr>
      </w:pPr>
      <w:r w:rsidRPr="00B55D51">
        <w:rPr>
          <w:rFonts w:ascii="Verdana" w:hAnsi="Verdana"/>
          <w:sz w:val="20"/>
          <w:szCs w:val="20"/>
        </w:rPr>
        <w:t>0052221                            21 :     911 Carrera 4 Coupé manual 6 vel., 3.6 lts., 320 HP.</w:t>
      </w:r>
    </w:p>
    <w:p w:rsidR="00B55D51" w:rsidRPr="00B55D51" w:rsidRDefault="00B55D51" w:rsidP="00B55D51">
      <w:pPr>
        <w:rPr>
          <w:rFonts w:ascii="Verdana" w:hAnsi="Verdana"/>
          <w:sz w:val="20"/>
          <w:szCs w:val="20"/>
        </w:rPr>
      </w:pPr>
      <w:r w:rsidRPr="00B55D51">
        <w:rPr>
          <w:rFonts w:ascii="Verdana" w:hAnsi="Verdana"/>
          <w:sz w:val="20"/>
          <w:szCs w:val="20"/>
        </w:rPr>
        <w:t>0052222                            22 :     911 Carrera 4 Coupé Tiptronic S 5 vel., 3.6 lts., 320 HP.</w:t>
      </w:r>
    </w:p>
    <w:p w:rsidR="00B55D51" w:rsidRPr="00B55D51" w:rsidRDefault="00B55D51" w:rsidP="00B55D51">
      <w:pPr>
        <w:rPr>
          <w:rFonts w:ascii="Verdana" w:hAnsi="Verdana"/>
          <w:sz w:val="20"/>
          <w:szCs w:val="20"/>
        </w:rPr>
      </w:pPr>
      <w:r w:rsidRPr="00B55D51">
        <w:rPr>
          <w:rFonts w:ascii="Verdana" w:hAnsi="Verdana"/>
          <w:sz w:val="20"/>
          <w:szCs w:val="20"/>
        </w:rPr>
        <w:t>0052223                            23 :     911 Carrera 4 Cabrio manual 6 vel., 3.6 lts., 320 HP.</w:t>
      </w:r>
    </w:p>
    <w:p w:rsidR="00B55D51" w:rsidRPr="00B55D51" w:rsidRDefault="00B55D51" w:rsidP="00B55D51">
      <w:pPr>
        <w:rPr>
          <w:rFonts w:ascii="Verdana" w:hAnsi="Verdana"/>
          <w:sz w:val="20"/>
          <w:szCs w:val="20"/>
        </w:rPr>
      </w:pPr>
      <w:r w:rsidRPr="00B55D51">
        <w:rPr>
          <w:rFonts w:ascii="Verdana" w:hAnsi="Verdana"/>
          <w:sz w:val="20"/>
          <w:szCs w:val="20"/>
        </w:rPr>
        <w:t>0052224                            24 :     911 Carrera 4 Cabrio Tiptronic S 5 vel., 3.6 lts., 320 HP.</w:t>
      </w:r>
    </w:p>
    <w:p w:rsidR="00B55D51" w:rsidRPr="00B55D51" w:rsidRDefault="00B55D51" w:rsidP="00B55D51">
      <w:pPr>
        <w:rPr>
          <w:rFonts w:ascii="Verdana" w:hAnsi="Verdana"/>
          <w:sz w:val="20"/>
          <w:szCs w:val="20"/>
        </w:rPr>
      </w:pPr>
      <w:r w:rsidRPr="00B55D51">
        <w:rPr>
          <w:rFonts w:ascii="Verdana" w:hAnsi="Verdana"/>
          <w:sz w:val="20"/>
          <w:szCs w:val="20"/>
        </w:rPr>
        <w:t>0052225                            25 :     911 Carrera Targa manual 6 vel., 3.6 lts., 320 HP.</w:t>
      </w:r>
    </w:p>
    <w:p w:rsidR="00B55D51" w:rsidRPr="00B55D51" w:rsidRDefault="00B55D51" w:rsidP="00B55D51">
      <w:pPr>
        <w:rPr>
          <w:rFonts w:ascii="Verdana" w:hAnsi="Verdana"/>
          <w:sz w:val="20"/>
          <w:szCs w:val="20"/>
        </w:rPr>
      </w:pPr>
      <w:r w:rsidRPr="00B55D51">
        <w:rPr>
          <w:rFonts w:ascii="Verdana" w:hAnsi="Verdana"/>
          <w:sz w:val="20"/>
          <w:szCs w:val="20"/>
        </w:rPr>
        <w:t>0052226                            26 :     911 Carrera Targa Tiptronic S 5 vel., 3.6 lts., 320 HP.</w:t>
      </w:r>
    </w:p>
    <w:p w:rsidR="00B55D51" w:rsidRPr="00B55D51" w:rsidRDefault="00B55D51" w:rsidP="00B55D51">
      <w:pPr>
        <w:rPr>
          <w:rFonts w:ascii="Verdana" w:hAnsi="Verdana"/>
          <w:sz w:val="20"/>
          <w:szCs w:val="20"/>
        </w:rPr>
      </w:pPr>
      <w:r w:rsidRPr="00B55D51">
        <w:rPr>
          <w:rFonts w:ascii="Verdana" w:hAnsi="Verdana"/>
          <w:sz w:val="20"/>
          <w:szCs w:val="20"/>
        </w:rPr>
        <w:t>0052227                            27 :     911 Carrera 4S manual 6 vel., 3.6 lts., 320 HP.</w:t>
      </w:r>
    </w:p>
    <w:p w:rsidR="00B55D51" w:rsidRPr="00B55D51" w:rsidRDefault="00B55D51" w:rsidP="00B55D51">
      <w:pPr>
        <w:rPr>
          <w:rFonts w:ascii="Verdana" w:hAnsi="Verdana"/>
          <w:sz w:val="20"/>
          <w:szCs w:val="20"/>
        </w:rPr>
      </w:pPr>
      <w:r w:rsidRPr="00B55D51">
        <w:rPr>
          <w:rFonts w:ascii="Verdana" w:hAnsi="Verdana"/>
          <w:sz w:val="20"/>
          <w:szCs w:val="20"/>
        </w:rPr>
        <w:t>0052228                            28 :     911 Carrera 4S Tiptronic S 5 vel., 3.6 lts., 320 HP.</w:t>
      </w:r>
    </w:p>
    <w:p w:rsidR="00B55D51" w:rsidRPr="00B55D51" w:rsidRDefault="00B55D51" w:rsidP="00B55D51">
      <w:pPr>
        <w:rPr>
          <w:rFonts w:ascii="Verdana" w:hAnsi="Verdana"/>
          <w:sz w:val="20"/>
          <w:szCs w:val="20"/>
        </w:rPr>
      </w:pPr>
      <w:r w:rsidRPr="00B55D51">
        <w:rPr>
          <w:rFonts w:ascii="Verdana" w:hAnsi="Verdana"/>
          <w:sz w:val="20"/>
          <w:szCs w:val="20"/>
        </w:rPr>
        <w:t>0052229                            29 :     911 Carrera 4S Cabriolet manual, motor 6 cil., 3.6 lts., 320 HP.</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0052230                            30 :     911 Carrera 4S Cabriolet Tiptronic, motor 6 cil., 3.6 lts., 320 HP.</w:t>
      </w:r>
    </w:p>
    <w:p w:rsidR="00B55D51" w:rsidRPr="00B55D51" w:rsidRDefault="00B55D51" w:rsidP="00B55D51">
      <w:pPr>
        <w:rPr>
          <w:rFonts w:ascii="Verdana" w:hAnsi="Verdana"/>
          <w:sz w:val="20"/>
          <w:szCs w:val="20"/>
        </w:rPr>
      </w:pPr>
      <w:r w:rsidRPr="00B55D51">
        <w:rPr>
          <w:rFonts w:ascii="Verdana" w:hAnsi="Verdana"/>
          <w:sz w:val="20"/>
          <w:szCs w:val="20"/>
        </w:rPr>
        <w:t>0052231                            31 :     911 Carrera turbo Cabriolet manual, motor 6 cil., 3.6 lts., 420 HP.</w:t>
      </w:r>
    </w:p>
    <w:p w:rsidR="00B55D51" w:rsidRPr="00B55D51" w:rsidRDefault="00B55D51" w:rsidP="00B55D51">
      <w:pPr>
        <w:rPr>
          <w:rFonts w:ascii="Verdana" w:hAnsi="Verdana"/>
          <w:sz w:val="20"/>
          <w:szCs w:val="20"/>
        </w:rPr>
      </w:pPr>
      <w:r w:rsidRPr="00B55D51">
        <w:rPr>
          <w:rFonts w:ascii="Verdana" w:hAnsi="Verdana"/>
          <w:sz w:val="20"/>
          <w:szCs w:val="20"/>
        </w:rPr>
        <w:t>0052232                            32 :     911 Carrera turbo Cabriolet Tiptronic, motor 6 cil., 3.6 lts., 420 HP.</w:t>
      </w:r>
    </w:p>
    <w:p w:rsidR="00B55D51" w:rsidRPr="00B55D51" w:rsidRDefault="00B55D51" w:rsidP="00B55D51">
      <w:pPr>
        <w:rPr>
          <w:rFonts w:ascii="Verdana" w:hAnsi="Verdana"/>
          <w:sz w:val="20"/>
          <w:szCs w:val="20"/>
        </w:rPr>
      </w:pPr>
      <w:r w:rsidRPr="00B55D51">
        <w:rPr>
          <w:rFonts w:ascii="Verdana" w:hAnsi="Verdana"/>
          <w:sz w:val="20"/>
          <w:szCs w:val="20"/>
        </w:rPr>
        <w:t>0052233                            33 :     911 Carrera 2, motor 6 cil., 3.6 lts., manual, 345 HP, tracción trasera</w:t>
      </w:r>
    </w:p>
    <w:p w:rsidR="00B55D51" w:rsidRPr="00B55D51" w:rsidRDefault="00B55D51" w:rsidP="00B55D51">
      <w:pPr>
        <w:rPr>
          <w:rFonts w:ascii="Verdana" w:hAnsi="Verdana"/>
          <w:sz w:val="20"/>
          <w:szCs w:val="20"/>
        </w:rPr>
      </w:pPr>
      <w:r w:rsidRPr="00B55D51">
        <w:rPr>
          <w:rFonts w:ascii="Verdana" w:hAnsi="Verdana"/>
          <w:sz w:val="20"/>
          <w:szCs w:val="20"/>
        </w:rPr>
        <w:t>0052234                            34 :     Boxster S 50 aniversario, motor 3.2 lts., 6 cil., 266 HP, 5 y 6 vel.,</w:t>
      </w:r>
      <w:r w:rsidRPr="00B55D51">
        <w:rPr>
          <w:rFonts w:ascii="Verdana" w:hAnsi="Verdana"/>
          <w:sz w:val="20"/>
          <w:szCs w:val="20"/>
        </w:rPr>
        <w:br/>
        <w:t>manual tiptronic, tracción trasera</w:t>
      </w:r>
    </w:p>
    <w:p w:rsidR="00B55D51" w:rsidRPr="00B55D51" w:rsidRDefault="00B55D51" w:rsidP="00B55D51">
      <w:pPr>
        <w:rPr>
          <w:rFonts w:ascii="Verdana" w:hAnsi="Verdana"/>
          <w:sz w:val="20"/>
          <w:szCs w:val="20"/>
        </w:rPr>
      </w:pPr>
      <w:r w:rsidRPr="00B55D51">
        <w:rPr>
          <w:rFonts w:ascii="Verdana" w:hAnsi="Verdana"/>
          <w:sz w:val="20"/>
          <w:szCs w:val="20"/>
        </w:rPr>
        <w:t>0052235                            35 :     911 GT3 RS, motor 3.6 lts., 6 cil., 381 HP, 6 vel., manual, tracción</w:t>
      </w:r>
      <w:r w:rsidRPr="00B55D51">
        <w:rPr>
          <w:rFonts w:ascii="Verdana" w:hAnsi="Verdana"/>
          <w:sz w:val="20"/>
          <w:szCs w:val="20"/>
        </w:rPr>
        <w:br/>
        <w:t>trasera</w:t>
      </w:r>
    </w:p>
    <w:p w:rsidR="00B55D51" w:rsidRPr="00B55D51" w:rsidRDefault="00B55D51" w:rsidP="00B55D51">
      <w:pPr>
        <w:rPr>
          <w:rFonts w:ascii="Verdana" w:hAnsi="Verdana"/>
          <w:sz w:val="20"/>
          <w:szCs w:val="20"/>
        </w:rPr>
      </w:pPr>
      <w:r w:rsidRPr="00B55D51">
        <w:rPr>
          <w:rFonts w:ascii="Verdana" w:hAnsi="Verdana"/>
          <w:sz w:val="20"/>
          <w:szCs w:val="20"/>
        </w:rPr>
        <w:t>0052236                            36 :     Carrera GT, motor 5.7 lts., 10 cil., 612 HP, 6 vel., manual, tracción</w:t>
      </w:r>
      <w:r w:rsidRPr="00B55D51">
        <w:rPr>
          <w:rFonts w:ascii="Verdana" w:hAnsi="Verdana"/>
          <w:sz w:val="20"/>
          <w:szCs w:val="20"/>
        </w:rPr>
        <w:br/>
        <w:t>trasera</w:t>
      </w:r>
    </w:p>
    <w:p w:rsidR="00B55D51" w:rsidRPr="00B55D51" w:rsidRDefault="00B55D51" w:rsidP="00B55D51">
      <w:pPr>
        <w:rPr>
          <w:rFonts w:ascii="Verdana" w:hAnsi="Verdana"/>
          <w:sz w:val="20"/>
          <w:szCs w:val="20"/>
        </w:rPr>
      </w:pPr>
      <w:r w:rsidRPr="00B55D51">
        <w:rPr>
          <w:rFonts w:ascii="Verdana" w:hAnsi="Verdana"/>
          <w:sz w:val="20"/>
          <w:szCs w:val="20"/>
        </w:rPr>
        <w:t>0052237                            37 :     911 Carrera 2 Coupé, motor 3.6 lts., 325 HP, estándar</w:t>
      </w:r>
    </w:p>
    <w:p w:rsidR="00B55D51" w:rsidRPr="00B55D51" w:rsidRDefault="00B55D51" w:rsidP="00B55D51">
      <w:pPr>
        <w:rPr>
          <w:rFonts w:ascii="Verdana" w:hAnsi="Verdana"/>
          <w:sz w:val="20"/>
          <w:szCs w:val="20"/>
        </w:rPr>
      </w:pPr>
      <w:r w:rsidRPr="00B55D51">
        <w:rPr>
          <w:rFonts w:ascii="Verdana" w:hAnsi="Verdana"/>
          <w:sz w:val="20"/>
          <w:szCs w:val="20"/>
        </w:rPr>
        <w:t>0052238                            38 :     911 Carrera 2 Coupé, motor 3.6 lts., 325 HP, tiptronic</w:t>
      </w:r>
    </w:p>
    <w:p w:rsidR="00B55D51" w:rsidRPr="00B55D51" w:rsidRDefault="00B55D51" w:rsidP="00B55D51">
      <w:pPr>
        <w:rPr>
          <w:rFonts w:ascii="Verdana" w:hAnsi="Verdana"/>
          <w:sz w:val="20"/>
          <w:szCs w:val="20"/>
        </w:rPr>
      </w:pPr>
      <w:r w:rsidRPr="00B55D51">
        <w:rPr>
          <w:rFonts w:ascii="Verdana" w:hAnsi="Verdana"/>
          <w:sz w:val="20"/>
          <w:szCs w:val="20"/>
        </w:rPr>
        <w:t>0052239                            39 :     911 Carrera 2S Coupé, motor 3.8 lts., 355 HP, estándar</w:t>
      </w:r>
    </w:p>
    <w:p w:rsidR="00B55D51" w:rsidRPr="00B55D51" w:rsidRDefault="00B55D51" w:rsidP="00B55D51">
      <w:pPr>
        <w:rPr>
          <w:rFonts w:ascii="Verdana" w:hAnsi="Verdana"/>
          <w:sz w:val="20"/>
          <w:szCs w:val="20"/>
        </w:rPr>
      </w:pPr>
      <w:r w:rsidRPr="00B55D51">
        <w:rPr>
          <w:rFonts w:ascii="Verdana" w:hAnsi="Verdana"/>
          <w:sz w:val="20"/>
          <w:szCs w:val="20"/>
        </w:rPr>
        <w:t>0052240                            40 :     911 Carrera 2S Coupé, motor 3.8 lts., 355 HP, tiptronic</w:t>
      </w:r>
    </w:p>
    <w:p w:rsidR="00B55D51" w:rsidRPr="00B55D51" w:rsidRDefault="00B55D51" w:rsidP="00B55D51">
      <w:pPr>
        <w:rPr>
          <w:rFonts w:ascii="Verdana" w:hAnsi="Verdana"/>
          <w:sz w:val="20"/>
          <w:szCs w:val="20"/>
        </w:rPr>
      </w:pPr>
      <w:r w:rsidRPr="00B55D51">
        <w:rPr>
          <w:rFonts w:ascii="Verdana" w:hAnsi="Verdana"/>
          <w:sz w:val="20"/>
          <w:szCs w:val="20"/>
        </w:rPr>
        <w:t>0052241                            41 :     911 Turbo S Coupé, motor 3.6 lts., 450 HP, estándar</w:t>
      </w:r>
    </w:p>
    <w:p w:rsidR="00B55D51" w:rsidRPr="00B55D51" w:rsidRDefault="00B55D51" w:rsidP="00B55D51">
      <w:pPr>
        <w:rPr>
          <w:rFonts w:ascii="Verdana" w:hAnsi="Verdana"/>
          <w:sz w:val="20"/>
          <w:szCs w:val="20"/>
        </w:rPr>
      </w:pPr>
      <w:r w:rsidRPr="00B55D51">
        <w:rPr>
          <w:rFonts w:ascii="Verdana" w:hAnsi="Verdana"/>
          <w:sz w:val="20"/>
          <w:szCs w:val="20"/>
        </w:rPr>
        <w:t>0052242                            42 :     911 Turbo S Coupé, motor 3.6 lts., 450 HP, tiptronic</w:t>
      </w:r>
    </w:p>
    <w:p w:rsidR="00B55D51" w:rsidRPr="00B55D51" w:rsidRDefault="00B55D51" w:rsidP="00B55D51">
      <w:pPr>
        <w:rPr>
          <w:rFonts w:ascii="Verdana" w:hAnsi="Verdana"/>
          <w:sz w:val="20"/>
          <w:szCs w:val="20"/>
        </w:rPr>
      </w:pPr>
      <w:r w:rsidRPr="00B55D51">
        <w:rPr>
          <w:rFonts w:ascii="Verdana" w:hAnsi="Verdana"/>
          <w:sz w:val="20"/>
          <w:szCs w:val="20"/>
        </w:rPr>
        <w:t>0052243                            43 :     911 Turbo S Cabrio, motor 3.6 lts., 450 HP, estándar</w:t>
      </w:r>
    </w:p>
    <w:p w:rsidR="00B55D51" w:rsidRPr="00B55D51" w:rsidRDefault="00B55D51" w:rsidP="00B55D51">
      <w:pPr>
        <w:rPr>
          <w:rFonts w:ascii="Verdana" w:hAnsi="Verdana"/>
          <w:sz w:val="20"/>
          <w:szCs w:val="20"/>
        </w:rPr>
      </w:pPr>
      <w:r w:rsidRPr="00B55D51">
        <w:rPr>
          <w:rFonts w:ascii="Verdana" w:hAnsi="Verdana"/>
          <w:sz w:val="20"/>
          <w:szCs w:val="20"/>
        </w:rPr>
        <w:t>0052244                            44 :     911 Turbo S Cabrio, motor 3.6 lts., 450 HP, tiptronic</w:t>
      </w:r>
    </w:p>
    <w:p w:rsidR="00B55D51" w:rsidRPr="00B55D51" w:rsidRDefault="00B55D51" w:rsidP="00B55D51">
      <w:pPr>
        <w:rPr>
          <w:rFonts w:ascii="Verdana" w:hAnsi="Verdana"/>
          <w:sz w:val="20"/>
          <w:szCs w:val="20"/>
        </w:rPr>
      </w:pPr>
      <w:r w:rsidRPr="00B55D51">
        <w:rPr>
          <w:rFonts w:ascii="Verdana" w:hAnsi="Verdana"/>
          <w:sz w:val="20"/>
          <w:szCs w:val="20"/>
        </w:rPr>
        <w:t>0052245                            45 :     Boxster motor 2.7 lts., 6 cil., 240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0052246                            46 :     Boxster motor 2.7 lts., 6 cil., 240 HP, tracción trasera, tiptronic S</w:t>
      </w:r>
    </w:p>
    <w:p w:rsidR="00B55D51" w:rsidRPr="00B55D51" w:rsidRDefault="00B55D51" w:rsidP="00B55D51">
      <w:pPr>
        <w:rPr>
          <w:rFonts w:ascii="Verdana" w:hAnsi="Verdana"/>
          <w:sz w:val="20"/>
          <w:szCs w:val="20"/>
        </w:rPr>
      </w:pPr>
      <w:r w:rsidRPr="00B55D51">
        <w:rPr>
          <w:rFonts w:ascii="Verdana" w:hAnsi="Verdana"/>
          <w:sz w:val="20"/>
          <w:szCs w:val="20"/>
        </w:rPr>
        <w:t>0052247                            47 :     Boxster S motor 3.2 lts., 6 cil., 280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0052248                            48 :     Boxster S motor 3.2 lts., 6 cil., 280 HP, tracción trasera, tiptronic S</w:t>
      </w:r>
    </w:p>
    <w:p w:rsidR="00B55D51" w:rsidRPr="00B55D51" w:rsidRDefault="00B55D51" w:rsidP="00B55D51">
      <w:pPr>
        <w:rPr>
          <w:rFonts w:ascii="Verdana" w:hAnsi="Verdana"/>
          <w:sz w:val="20"/>
          <w:szCs w:val="20"/>
        </w:rPr>
      </w:pPr>
      <w:r w:rsidRPr="00B55D51">
        <w:rPr>
          <w:rFonts w:ascii="Verdana" w:hAnsi="Verdana"/>
          <w:sz w:val="20"/>
          <w:szCs w:val="20"/>
        </w:rPr>
        <w:t>0052249                            49 :     911 Carrera 2 Cabrio, motor 3.6 lts., 6 cil., 325 HP, tracción trasera,</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0052250                            50 :     911 Carrera 2 Cabrio, motor 3.6 lts., 6 cil., 325 HP, tracción trasera,</w:t>
      </w:r>
      <w:r w:rsidRPr="00B55D51">
        <w:rPr>
          <w:rFonts w:ascii="Verdana" w:hAnsi="Verdana"/>
          <w:sz w:val="20"/>
          <w:szCs w:val="20"/>
        </w:rPr>
        <w:br/>
        <w:t>tiptronic 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0052251                            51 :     911 Carrera 2S Cabrio, motor 3.8 lts., 6 cil., 355 HP, tracción trasera,</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0052252                            52 :     911 Carrera 2S Cabrio, motor 3.8 lts., 6 cil., 355 HP, tracción trasera,</w:t>
      </w:r>
      <w:r w:rsidRPr="00B55D51">
        <w:rPr>
          <w:rFonts w:ascii="Verdana" w:hAnsi="Verdana"/>
          <w:sz w:val="20"/>
          <w:szCs w:val="20"/>
        </w:rPr>
        <w:br/>
        <w:t>tiptronic S</w:t>
      </w:r>
    </w:p>
    <w:p w:rsidR="00B55D51" w:rsidRPr="00B55D51" w:rsidRDefault="00B55D51" w:rsidP="00B55D51">
      <w:pPr>
        <w:rPr>
          <w:rFonts w:ascii="Verdana" w:hAnsi="Verdana"/>
          <w:sz w:val="20"/>
          <w:szCs w:val="20"/>
        </w:rPr>
      </w:pPr>
      <w:r w:rsidRPr="00B55D51">
        <w:rPr>
          <w:rFonts w:ascii="Verdana" w:hAnsi="Verdana"/>
          <w:sz w:val="20"/>
          <w:szCs w:val="20"/>
        </w:rPr>
        <w:t>0052253                            53 :     911 Carrera 4 Coupé motor 3.6 lts., 325 HP, estándar</w:t>
      </w:r>
    </w:p>
    <w:p w:rsidR="00B55D51" w:rsidRPr="00B55D51" w:rsidRDefault="00B55D51" w:rsidP="00B55D51">
      <w:pPr>
        <w:rPr>
          <w:rFonts w:ascii="Verdana" w:hAnsi="Verdana"/>
          <w:sz w:val="20"/>
          <w:szCs w:val="20"/>
        </w:rPr>
      </w:pPr>
      <w:r w:rsidRPr="00B55D51">
        <w:rPr>
          <w:rFonts w:ascii="Verdana" w:hAnsi="Verdana"/>
          <w:sz w:val="20"/>
          <w:szCs w:val="20"/>
        </w:rPr>
        <w:t>0052254                            54 :     911 Carrera 4 Coupé motor 3.6 lts., 325 HP, tiptronic</w:t>
      </w:r>
    </w:p>
    <w:p w:rsidR="00B55D51" w:rsidRPr="00B55D51" w:rsidRDefault="00B55D51" w:rsidP="00B55D51">
      <w:pPr>
        <w:rPr>
          <w:rFonts w:ascii="Verdana" w:hAnsi="Verdana"/>
          <w:sz w:val="20"/>
          <w:szCs w:val="20"/>
        </w:rPr>
      </w:pPr>
      <w:r w:rsidRPr="00B55D51">
        <w:rPr>
          <w:rFonts w:ascii="Verdana" w:hAnsi="Verdana"/>
          <w:sz w:val="20"/>
          <w:szCs w:val="20"/>
        </w:rPr>
        <w:t>0052255                            55 :     911 Carrera 4S Coupé motor 3.8 lts., 355 HP, estándar</w:t>
      </w:r>
    </w:p>
    <w:p w:rsidR="00B55D51" w:rsidRPr="00B55D51" w:rsidRDefault="00B55D51" w:rsidP="00B55D51">
      <w:pPr>
        <w:rPr>
          <w:rFonts w:ascii="Verdana" w:hAnsi="Verdana"/>
          <w:sz w:val="20"/>
          <w:szCs w:val="20"/>
        </w:rPr>
      </w:pPr>
      <w:r w:rsidRPr="00B55D51">
        <w:rPr>
          <w:rFonts w:ascii="Verdana" w:hAnsi="Verdana"/>
          <w:sz w:val="20"/>
          <w:szCs w:val="20"/>
        </w:rPr>
        <w:t>0052256                            56 :     911 Carrera 4S Coupé motor 3.8 lts., 355 HP, tiptronic</w:t>
      </w:r>
    </w:p>
    <w:p w:rsidR="00B55D51" w:rsidRPr="00B55D51" w:rsidRDefault="00B55D51" w:rsidP="00B55D51">
      <w:pPr>
        <w:rPr>
          <w:rFonts w:ascii="Verdana" w:hAnsi="Verdana"/>
          <w:sz w:val="20"/>
          <w:szCs w:val="20"/>
        </w:rPr>
      </w:pPr>
      <w:r w:rsidRPr="00B55D51">
        <w:rPr>
          <w:rFonts w:ascii="Verdana" w:hAnsi="Verdana"/>
          <w:sz w:val="20"/>
          <w:szCs w:val="20"/>
        </w:rPr>
        <w:t>0052257                            57 :     911 Carrera 4 Cabrio motor 3.6 lts., 325 HP, estándar</w:t>
      </w:r>
    </w:p>
    <w:p w:rsidR="00B55D51" w:rsidRPr="00B55D51" w:rsidRDefault="00B55D51" w:rsidP="00B55D51">
      <w:pPr>
        <w:rPr>
          <w:rFonts w:ascii="Verdana" w:hAnsi="Verdana"/>
          <w:sz w:val="20"/>
          <w:szCs w:val="20"/>
        </w:rPr>
      </w:pPr>
      <w:r w:rsidRPr="00B55D51">
        <w:rPr>
          <w:rFonts w:ascii="Verdana" w:hAnsi="Verdana"/>
          <w:sz w:val="20"/>
          <w:szCs w:val="20"/>
        </w:rPr>
        <w:t>0052258                            58 :     911 Carrera 4 Cabrio motor 3.6 lts., 325 HP, tiptronic</w:t>
      </w:r>
    </w:p>
    <w:p w:rsidR="00B55D51" w:rsidRPr="00B55D51" w:rsidRDefault="00B55D51" w:rsidP="00B55D51">
      <w:pPr>
        <w:rPr>
          <w:rFonts w:ascii="Verdana" w:hAnsi="Verdana"/>
          <w:sz w:val="20"/>
          <w:szCs w:val="20"/>
        </w:rPr>
      </w:pPr>
      <w:r w:rsidRPr="00B55D51">
        <w:rPr>
          <w:rFonts w:ascii="Verdana" w:hAnsi="Verdana"/>
          <w:sz w:val="20"/>
          <w:szCs w:val="20"/>
        </w:rPr>
        <w:t>0052259                            59 :     911 Carrera 4S Cabrio motor 3.8 lts., 355 HP, estándar</w:t>
      </w:r>
    </w:p>
    <w:p w:rsidR="00B55D51" w:rsidRPr="00B55D51" w:rsidRDefault="00B55D51" w:rsidP="00B55D51">
      <w:pPr>
        <w:rPr>
          <w:rFonts w:ascii="Verdana" w:hAnsi="Verdana"/>
          <w:sz w:val="20"/>
          <w:szCs w:val="20"/>
        </w:rPr>
      </w:pPr>
      <w:r w:rsidRPr="00B55D51">
        <w:rPr>
          <w:rFonts w:ascii="Verdana" w:hAnsi="Verdana"/>
          <w:sz w:val="20"/>
          <w:szCs w:val="20"/>
        </w:rPr>
        <w:t>0052260                            60 :     911 Carrera 4S Cabrio motor 3.8 lts., 355 HP, tiptronic</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0052261                            61 :     Cayman S Coupé, motor 3.4 lts., 6 cil., 295 HP, tracción trasera,</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0052262                            62 :     Cayman S Coupé, motor 3.4 lts., 6 cil., 295 HP, tracción trasera,</w:t>
      </w:r>
      <w:r w:rsidRPr="00B55D51">
        <w:rPr>
          <w:rFonts w:ascii="Verdana" w:hAnsi="Verdana"/>
          <w:sz w:val="20"/>
          <w:szCs w:val="20"/>
        </w:rPr>
        <w:br/>
        <w:t>Tiptronic S</w:t>
      </w:r>
    </w:p>
    <w:p w:rsidR="00B55D51" w:rsidRPr="00B55D51" w:rsidRDefault="00B55D51" w:rsidP="00B55D51">
      <w:pPr>
        <w:rPr>
          <w:rFonts w:ascii="Verdana" w:hAnsi="Verdana"/>
          <w:sz w:val="20"/>
          <w:szCs w:val="20"/>
        </w:rPr>
      </w:pPr>
      <w:r w:rsidRPr="00B55D51">
        <w:rPr>
          <w:rFonts w:ascii="Verdana" w:hAnsi="Verdana"/>
          <w:sz w:val="20"/>
          <w:szCs w:val="20"/>
        </w:rPr>
        <w:t>0052263                            63 :     911 Turbo, 3.6 lts., 6 cil., 480 HP, Tracción en las 4 ruedas, manual/</w:t>
      </w:r>
      <w:r w:rsidRPr="00B55D51">
        <w:rPr>
          <w:rFonts w:ascii="Verdana" w:hAnsi="Verdana"/>
          <w:sz w:val="20"/>
          <w:szCs w:val="20"/>
        </w:rPr>
        <w:br/>
        <w:t>Tiptronic S</w:t>
      </w:r>
    </w:p>
    <w:p w:rsidR="00B55D51" w:rsidRPr="00B55D51" w:rsidRDefault="00B55D51" w:rsidP="00B55D51">
      <w:pPr>
        <w:rPr>
          <w:rFonts w:ascii="Verdana" w:hAnsi="Verdana"/>
          <w:sz w:val="20"/>
          <w:szCs w:val="20"/>
        </w:rPr>
      </w:pPr>
      <w:r w:rsidRPr="00B55D51">
        <w:rPr>
          <w:rFonts w:ascii="Verdana" w:hAnsi="Verdana"/>
          <w:sz w:val="20"/>
          <w:szCs w:val="20"/>
        </w:rPr>
        <w:t>0052264                            64 :     Cayman motor 2.7 lts., 6 cil., 245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0052265                            65 :     Cayman motor 2.7 lts., 6 cil., 245 HP, tracción trasera, Tiptronic S</w:t>
      </w:r>
    </w:p>
    <w:p w:rsidR="00B55D51" w:rsidRPr="00B55D51" w:rsidRDefault="00B55D51" w:rsidP="00B55D51">
      <w:pPr>
        <w:rPr>
          <w:rFonts w:ascii="Verdana" w:hAnsi="Verdana"/>
          <w:sz w:val="20"/>
          <w:szCs w:val="20"/>
        </w:rPr>
      </w:pPr>
      <w:r w:rsidRPr="00B55D51">
        <w:rPr>
          <w:rFonts w:ascii="Verdana" w:hAnsi="Verdana"/>
          <w:sz w:val="20"/>
          <w:szCs w:val="20"/>
        </w:rPr>
        <w:t>0052266                            66 :     Boxster motor 2.7 lts., 6 cil., 245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0052267                            67 :     Boxster motor 2.7 lts., 6 cil., 245 HP, tracción trasera, Tiptronic S</w:t>
      </w:r>
    </w:p>
    <w:p w:rsidR="00B55D51" w:rsidRPr="00B55D51" w:rsidRDefault="00B55D51" w:rsidP="00B55D51">
      <w:pPr>
        <w:rPr>
          <w:rFonts w:ascii="Verdana" w:hAnsi="Verdana"/>
          <w:sz w:val="20"/>
          <w:szCs w:val="20"/>
        </w:rPr>
      </w:pPr>
      <w:r w:rsidRPr="00B55D51">
        <w:rPr>
          <w:rFonts w:ascii="Verdana" w:hAnsi="Verdana"/>
          <w:sz w:val="20"/>
          <w:szCs w:val="20"/>
        </w:rPr>
        <w:t>0052268                            68 :     Boxster S motor 3.4 lts., 6 cil., 295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0052269                            69 :     Boxster S motor 3.4 lts., 6 cil., 295 HP, tracción trasera, Tiptronic S</w:t>
      </w:r>
    </w:p>
    <w:p w:rsidR="00B55D51" w:rsidRPr="00B55D51" w:rsidRDefault="00B55D51" w:rsidP="00B55D51">
      <w:pPr>
        <w:rPr>
          <w:rFonts w:ascii="Verdana" w:hAnsi="Verdana"/>
          <w:sz w:val="20"/>
          <w:szCs w:val="20"/>
        </w:rPr>
      </w:pPr>
      <w:r w:rsidRPr="00B55D51">
        <w:rPr>
          <w:rFonts w:ascii="Verdana" w:hAnsi="Verdana"/>
          <w:sz w:val="20"/>
          <w:szCs w:val="20"/>
        </w:rPr>
        <w:t>0052270                            70 :     911 GT 3 motor 3.6 lts., 6 cil., 415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0052271                            71 :     Targa 4, 3.6 lts., 6 cil., 325 HP, tracción 4 ruedas, manual</w:t>
      </w:r>
    </w:p>
    <w:p w:rsidR="00B55D51" w:rsidRPr="00B55D51" w:rsidRDefault="00B55D51" w:rsidP="00B55D51">
      <w:pPr>
        <w:rPr>
          <w:rFonts w:ascii="Verdana" w:hAnsi="Verdana"/>
          <w:sz w:val="20"/>
          <w:szCs w:val="20"/>
        </w:rPr>
      </w:pPr>
      <w:r w:rsidRPr="00B55D51">
        <w:rPr>
          <w:rFonts w:ascii="Verdana" w:hAnsi="Verdana"/>
          <w:sz w:val="20"/>
          <w:szCs w:val="20"/>
        </w:rPr>
        <w:t>0052272                            72 :     Targa 4, 3.6 lts., 6 cil., 325 HP, tracción 4 ruedas, Tiptronic</w:t>
      </w:r>
    </w:p>
    <w:p w:rsidR="00B55D51" w:rsidRPr="00B55D51" w:rsidRDefault="00B55D51" w:rsidP="00B55D51">
      <w:pPr>
        <w:rPr>
          <w:rFonts w:ascii="Verdana" w:hAnsi="Verdana"/>
          <w:sz w:val="20"/>
          <w:szCs w:val="20"/>
        </w:rPr>
      </w:pPr>
      <w:r w:rsidRPr="00B55D51">
        <w:rPr>
          <w:rFonts w:ascii="Verdana" w:hAnsi="Verdana"/>
          <w:sz w:val="20"/>
          <w:szCs w:val="20"/>
        </w:rPr>
        <w:t>0052273                            73 :     Targa 4S, 3.8 lts., 6 cil., 355 HP, tracción 4 ruedas, manual</w:t>
      </w:r>
    </w:p>
    <w:p w:rsidR="00B55D51" w:rsidRPr="00B55D51" w:rsidRDefault="00B55D51" w:rsidP="00B55D51">
      <w:pPr>
        <w:rPr>
          <w:rFonts w:ascii="Verdana" w:hAnsi="Verdana"/>
          <w:sz w:val="20"/>
          <w:szCs w:val="20"/>
        </w:rPr>
      </w:pPr>
      <w:r w:rsidRPr="00B55D51">
        <w:rPr>
          <w:rFonts w:ascii="Verdana" w:hAnsi="Verdana"/>
          <w:sz w:val="20"/>
          <w:szCs w:val="20"/>
        </w:rPr>
        <w:t>0052274                            74 :     Targa 4S, 3.8 lts., 6 cil., 355 HP, tracción 4 ruedas, Tiptronic</w:t>
      </w:r>
    </w:p>
    <w:p w:rsidR="00B55D51" w:rsidRPr="00B55D51" w:rsidRDefault="00B55D51" w:rsidP="00B55D51">
      <w:pPr>
        <w:rPr>
          <w:rFonts w:ascii="Verdana" w:hAnsi="Verdana"/>
          <w:sz w:val="20"/>
          <w:szCs w:val="20"/>
        </w:rPr>
      </w:pPr>
      <w:r w:rsidRPr="00B55D51">
        <w:rPr>
          <w:rFonts w:ascii="Verdana" w:hAnsi="Verdana"/>
          <w:sz w:val="20"/>
          <w:szCs w:val="20"/>
        </w:rPr>
        <w:t>0052275                            75 :     911 GT3 RS, 3.6 lts., 6 cil., 415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0052276                            76 :     911 Turbo Cabriolet, 3.6 lts., 6 cil., 480 HP, tracción cuatro ruedas,</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0052277                            77 :     911 Turbo Cabriolet, 3.6 lts., 6 cil., 480 HP, tracción cuatro ruedas,</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0052278                            78 :     911 GT2, 3.6 lts., 6 cil., 530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0052279                            79 :     Cayman S Porsche Design Edition 1, 3.4 lts., 6 cil., 295 HP, tracción</w:t>
      </w:r>
      <w:r w:rsidRPr="00B55D51">
        <w:rPr>
          <w:rFonts w:ascii="Verdana" w:hAnsi="Verdana"/>
          <w:sz w:val="20"/>
          <w:szCs w:val="20"/>
        </w:rPr>
        <w:br/>
        <w:t>trasera, manual</w:t>
      </w:r>
    </w:p>
    <w:p w:rsidR="00B55D51" w:rsidRPr="00B55D51" w:rsidRDefault="00B55D51" w:rsidP="00B55D51">
      <w:pPr>
        <w:rPr>
          <w:rFonts w:ascii="Verdana" w:hAnsi="Verdana"/>
          <w:sz w:val="20"/>
          <w:szCs w:val="20"/>
        </w:rPr>
      </w:pPr>
      <w:r w:rsidRPr="00B55D51">
        <w:rPr>
          <w:rFonts w:ascii="Verdana" w:hAnsi="Verdana"/>
          <w:sz w:val="20"/>
          <w:szCs w:val="20"/>
        </w:rPr>
        <w:t>0052280                            80 :     Cayman S Porsche Design Edition 1, 3.4 lts., 6 cil., 295 HP, tracción</w:t>
      </w:r>
      <w:r w:rsidRPr="00B55D51">
        <w:rPr>
          <w:rFonts w:ascii="Verdana" w:hAnsi="Verdana"/>
          <w:sz w:val="20"/>
          <w:szCs w:val="20"/>
        </w:rPr>
        <w:br/>
        <w:t>trasera, Tiptronic</w:t>
      </w:r>
    </w:p>
    <w:p w:rsidR="00B55D51" w:rsidRPr="00B55D51" w:rsidRDefault="00B55D51" w:rsidP="00B55D51">
      <w:pPr>
        <w:rPr>
          <w:rFonts w:ascii="Verdana" w:hAnsi="Verdana"/>
          <w:sz w:val="20"/>
          <w:szCs w:val="20"/>
        </w:rPr>
      </w:pPr>
      <w:r w:rsidRPr="00B55D51">
        <w:rPr>
          <w:rFonts w:ascii="Verdana" w:hAnsi="Verdana"/>
          <w:sz w:val="20"/>
          <w:szCs w:val="20"/>
        </w:rPr>
        <w:t>0052281                            81 :     Boxster S RS 60 Spyder, 3.4 lts., 6 cil., 303 HP, tracción trasera,</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0052282                            82 :     Boxster S RS 60 Spider, 3.4 lts., 6 cil., 303 HP, tracción trasera,</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0052283                            83 :     911 Carrera, 3.6 lts., 6 cil., 345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0052284                            84 :     911 Carrera, 3.6 lts., 6 cil., 345 HP, tracción trasera, aut. PDK</w:t>
      </w:r>
    </w:p>
    <w:p w:rsidR="00B55D51" w:rsidRPr="00B55D51" w:rsidRDefault="00B55D51" w:rsidP="00B55D51">
      <w:pPr>
        <w:rPr>
          <w:rFonts w:ascii="Verdana" w:hAnsi="Verdana"/>
          <w:sz w:val="20"/>
          <w:szCs w:val="20"/>
        </w:rPr>
      </w:pPr>
      <w:r w:rsidRPr="00B55D51">
        <w:rPr>
          <w:rFonts w:ascii="Verdana" w:hAnsi="Verdana"/>
          <w:sz w:val="20"/>
          <w:szCs w:val="20"/>
        </w:rPr>
        <w:t>0052285                            85 :     911 Carrera Cabrio, 3.6 lts., 6 cil., 345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0052286                            86 :     911 Carrera Cabrio, 3.6 lts., 6 cil., 345 HP, tracción trasera, aut. PDK</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0052287                            87 :     911 Carrera S, 3.8 lts., 6 cil., 385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0052288                            88 :     911 Carrera S, 3.8 lts., 6 cil., 385 HP, tracción trasera, aut. PDK</w:t>
      </w:r>
    </w:p>
    <w:p w:rsidR="00B55D51" w:rsidRPr="00B55D51" w:rsidRDefault="00B55D51" w:rsidP="00B55D51">
      <w:pPr>
        <w:rPr>
          <w:rFonts w:ascii="Verdana" w:hAnsi="Verdana"/>
          <w:sz w:val="20"/>
          <w:szCs w:val="20"/>
        </w:rPr>
      </w:pPr>
      <w:r w:rsidRPr="00B55D51">
        <w:rPr>
          <w:rFonts w:ascii="Verdana" w:hAnsi="Verdana"/>
          <w:sz w:val="20"/>
          <w:szCs w:val="20"/>
        </w:rPr>
        <w:t>0052289                            89 :     911 Carrera S Cabrio, 3.8 lts., 6 cil., 385 HP, tracción trasera,</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0052290                            90 :     911 Carrera S Cabrio, 3.8 lts., 6 cil., 385 HP, tracción trasera, aut.</w:t>
      </w:r>
      <w:r w:rsidRPr="00B55D51">
        <w:rPr>
          <w:rFonts w:ascii="Verdana" w:hAnsi="Verdana"/>
          <w:sz w:val="20"/>
          <w:szCs w:val="20"/>
        </w:rPr>
        <w:br/>
        <w:t>PDK</w:t>
      </w:r>
    </w:p>
    <w:p w:rsidR="00B55D51" w:rsidRPr="00B55D51" w:rsidRDefault="00B55D51" w:rsidP="00B55D51">
      <w:pPr>
        <w:rPr>
          <w:rFonts w:ascii="Verdana" w:hAnsi="Verdana"/>
          <w:sz w:val="20"/>
          <w:szCs w:val="20"/>
        </w:rPr>
      </w:pPr>
      <w:r w:rsidRPr="00B55D51">
        <w:rPr>
          <w:rFonts w:ascii="Verdana" w:hAnsi="Verdana"/>
          <w:sz w:val="20"/>
          <w:szCs w:val="20"/>
        </w:rPr>
        <w:t>0052291                            91 :     911 Carrera 4, 3.6 lts., 6 cil., 345 HP, tracción cuatro ruedas, manual</w:t>
      </w:r>
    </w:p>
    <w:p w:rsidR="00B55D51" w:rsidRPr="00B55D51" w:rsidRDefault="00B55D51" w:rsidP="00B55D51">
      <w:pPr>
        <w:rPr>
          <w:rFonts w:ascii="Verdana" w:hAnsi="Verdana"/>
          <w:sz w:val="20"/>
          <w:szCs w:val="20"/>
        </w:rPr>
      </w:pPr>
      <w:r w:rsidRPr="00B55D51">
        <w:rPr>
          <w:rFonts w:ascii="Verdana" w:hAnsi="Verdana"/>
          <w:sz w:val="20"/>
          <w:szCs w:val="20"/>
        </w:rPr>
        <w:t>0052292                            92 :     911 Carrera 4, 3.6 lts., 6 cil., 345 HP, tracción cuatro ruedas, aut.</w:t>
      </w:r>
      <w:r w:rsidRPr="00B55D51">
        <w:rPr>
          <w:rFonts w:ascii="Verdana" w:hAnsi="Verdana"/>
          <w:sz w:val="20"/>
          <w:szCs w:val="20"/>
        </w:rPr>
        <w:br/>
        <w:t>PDK</w:t>
      </w:r>
    </w:p>
    <w:p w:rsidR="00B55D51" w:rsidRPr="00B55D51" w:rsidRDefault="00B55D51" w:rsidP="00B55D51">
      <w:pPr>
        <w:rPr>
          <w:rFonts w:ascii="Verdana" w:hAnsi="Verdana"/>
          <w:sz w:val="20"/>
          <w:szCs w:val="20"/>
        </w:rPr>
      </w:pPr>
      <w:r w:rsidRPr="00B55D51">
        <w:rPr>
          <w:rFonts w:ascii="Verdana" w:hAnsi="Verdana"/>
          <w:sz w:val="20"/>
          <w:szCs w:val="20"/>
        </w:rPr>
        <w:t>0052293                            93 :     911 Carrera 4 Cabrio, 3.6 lts., 6 cil., 345 HP, tracción cuatro ruedas,</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0052294                            94 :     911 Carrera 4 Cabrio, 3.6 lts., 6 cil., 345 HP, tracción cuatro ruedas,</w:t>
      </w:r>
      <w:r w:rsidRPr="00B55D51">
        <w:rPr>
          <w:rFonts w:ascii="Verdana" w:hAnsi="Verdana"/>
          <w:sz w:val="20"/>
          <w:szCs w:val="20"/>
        </w:rPr>
        <w:br/>
        <w:t>aut. PDK</w:t>
      </w:r>
    </w:p>
    <w:p w:rsidR="00B55D51" w:rsidRPr="00B55D51" w:rsidRDefault="00B55D51" w:rsidP="00B55D51">
      <w:pPr>
        <w:rPr>
          <w:rFonts w:ascii="Verdana" w:hAnsi="Verdana"/>
          <w:sz w:val="20"/>
          <w:szCs w:val="20"/>
        </w:rPr>
      </w:pPr>
      <w:r w:rsidRPr="00B55D51">
        <w:rPr>
          <w:rFonts w:ascii="Verdana" w:hAnsi="Verdana"/>
          <w:sz w:val="20"/>
          <w:szCs w:val="20"/>
        </w:rPr>
        <w:t>0052295                            95 :     911 Carrera 4S, 3.8 lts., 6 cil., 385 HP, tracción cuatro ruedas,</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0052296                            96 :     911 Carrera 4S, 3.8 lts., 6 cil., 385 HP, tracción cuatro ruedas, aut.</w:t>
      </w:r>
      <w:r w:rsidRPr="00B55D51">
        <w:rPr>
          <w:rFonts w:ascii="Verdana" w:hAnsi="Verdana"/>
          <w:sz w:val="20"/>
          <w:szCs w:val="20"/>
        </w:rPr>
        <w:br/>
        <w:t>PDK</w:t>
      </w:r>
    </w:p>
    <w:p w:rsidR="00B55D51" w:rsidRPr="00B55D51" w:rsidRDefault="00B55D51" w:rsidP="00B55D51">
      <w:pPr>
        <w:rPr>
          <w:rFonts w:ascii="Verdana" w:hAnsi="Verdana"/>
          <w:sz w:val="20"/>
          <w:szCs w:val="20"/>
        </w:rPr>
      </w:pPr>
      <w:r w:rsidRPr="00B55D51">
        <w:rPr>
          <w:rFonts w:ascii="Verdana" w:hAnsi="Verdana"/>
          <w:sz w:val="20"/>
          <w:szCs w:val="20"/>
        </w:rPr>
        <w:t>0052297                            97 :     911 Carrera 4S Cabrio, 3.8 lts., 6 cil., 385 HP, tracción cuatro</w:t>
      </w:r>
      <w:r w:rsidRPr="00B55D51">
        <w:rPr>
          <w:rFonts w:ascii="Verdana" w:hAnsi="Verdana"/>
          <w:sz w:val="20"/>
          <w:szCs w:val="20"/>
        </w:rPr>
        <w:br/>
        <w:t>ruedas, manual</w:t>
      </w:r>
    </w:p>
    <w:p w:rsidR="00B55D51" w:rsidRPr="00B55D51" w:rsidRDefault="00B55D51" w:rsidP="00B55D51">
      <w:pPr>
        <w:rPr>
          <w:rFonts w:ascii="Verdana" w:hAnsi="Verdana"/>
          <w:sz w:val="20"/>
          <w:szCs w:val="20"/>
        </w:rPr>
      </w:pPr>
      <w:r w:rsidRPr="00B55D51">
        <w:rPr>
          <w:rFonts w:ascii="Verdana" w:hAnsi="Verdana"/>
          <w:sz w:val="20"/>
          <w:szCs w:val="20"/>
        </w:rPr>
        <w:t>0052298                            98 :     911 Carrera 4S Cabrio, 3.8 lts., 6 cil., 385 HP, tracción cuatro</w:t>
      </w:r>
      <w:r w:rsidRPr="00B55D51">
        <w:rPr>
          <w:rFonts w:ascii="Verdana" w:hAnsi="Verdana"/>
          <w:sz w:val="20"/>
          <w:szCs w:val="20"/>
        </w:rPr>
        <w:br/>
        <w:t>ruedas, aut. PDK</w:t>
      </w:r>
    </w:p>
    <w:p w:rsidR="00B55D51" w:rsidRPr="00B55D51" w:rsidRDefault="00B55D51" w:rsidP="00B55D51">
      <w:pPr>
        <w:rPr>
          <w:rFonts w:ascii="Verdana" w:hAnsi="Verdana"/>
          <w:sz w:val="20"/>
          <w:szCs w:val="20"/>
        </w:rPr>
      </w:pPr>
      <w:r w:rsidRPr="00B55D51">
        <w:rPr>
          <w:rFonts w:ascii="Verdana" w:hAnsi="Verdana"/>
          <w:sz w:val="20"/>
          <w:szCs w:val="20"/>
        </w:rPr>
        <w:t>0052299                            99 :     Boxster S Porsche Design Edition 2, 3.4 lts., 6 cil., 303 HP, tracción</w:t>
      </w:r>
      <w:r w:rsidRPr="00B55D51">
        <w:rPr>
          <w:rFonts w:ascii="Verdana" w:hAnsi="Verdana"/>
          <w:sz w:val="20"/>
          <w:szCs w:val="20"/>
        </w:rPr>
        <w:br/>
        <w:t>trasera, manual y/o Tiptronic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Jetta Variant 5 puertas</w:t>
      </w:r>
    </w:p>
    <w:p w:rsidR="00B55D51" w:rsidRPr="00B55D51" w:rsidRDefault="00B55D51" w:rsidP="00B55D51">
      <w:pPr>
        <w:rPr>
          <w:rFonts w:ascii="Verdana" w:hAnsi="Verdana"/>
          <w:sz w:val="20"/>
          <w:szCs w:val="20"/>
        </w:rPr>
      </w:pPr>
      <w:r w:rsidRPr="00B55D51">
        <w:rPr>
          <w:rFonts w:ascii="Verdana" w:hAnsi="Verdana"/>
          <w:sz w:val="20"/>
          <w:szCs w:val="20"/>
        </w:rPr>
        <w:t>0052301       Versión          01 :     GL motor 2.0 lts., 115 c. p. 4 vel., aut.</w:t>
      </w:r>
    </w:p>
    <w:p w:rsidR="00B55D51" w:rsidRPr="00B55D51" w:rsidRDefault="00B55D51" w:rsidP="00B55D51">
      <w:pPr>
        <w:rPr>
          <w:rFonts w:ascii="Verdana" w:hAnsi="Verdana"/>
          <w:sz w:val="20"/>
          <w:szCs w:val="20"/>
        </w:rPr>
      </w:pPr>
      <w:r w:rsidRPr="00B55D51">
        <w:rPr>
          <w:rFonts w:ascii="Verdana" w:hAnsi="Verdana"/>
          <w:sz w:val="20"/>
          <w:szCs w:val="20"/>
        </w:rPr>
        <w:t>0052302                            02 :     GLS motor 2.0 lts., 115 c. p. 4 vel.,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Seat 5 puertas</w:t>
      </w:r>
    </w:p>
    <w:p w:rsidR="00B55D51" w:rsidRPr="00B55D51" w:rsidRDefault="00B55D51" w:rsidP="00B55D51">
      <w:pPr>
        <w:rPr>
          <w:rFonts w:ascii="Verdana" w:hAnsi="Verdana"/>
          <w:sz w:val="20"/>
          <w:szCs w:val="20"/>
        </w:rPr>
      </w:pPr>
      <w:r w:rsidRPr="00B55D51">
        <w:rPr>
          <w:rFonts w:ascii="Verdana" w:hAnsi="Verdana"/>
          <w:sz w:val="20"/>
          <w:szCs w:val="20"/>
        </w:rPr>
        <w:t>0052401       Versión          01 :     Alhambra Stella 1.8 lts., turbo, 150 HP, 5 vel., aut.</w:t>
      </w:r>
    </w:p>
    <w:p w:rsidR="00B55D51" w:rsidRPr="00B55D51" w:rsidRDefault="00B55D51" w:rsidP="00B55D51">
      <w:pPr>
        <w:rPr>
          <w:rFonts w:ascii="Verdana" w:hAnsi="Verdana"/>
          <w:sz w:val="20"/>
          <w:szCs w:val="20"/>
        </w:rPr>
      </w:pPr>
      <w:r w:rsidRPr="00B55D51">
        <w:rPr>
          <w:rFonts w:ascii="Verdana" w:hAnsi="Verdana"/>
          <w:sz w:val="20"/>
          <w:szCs w:val="20"/>
        </w:rPr>
        <w:t>0052402                            02 :     Alhambra Sport 2.8 lts., V6, 204 HP, 5 vel., aut.</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Minivan</w:t>
      </w:r>
    </w:p>
    <w:p w:rsidR="00B55D51" w:rsidRPr="00B55D51" w:rsidRDefault="00B55D51" w:rsidP="00B55D51">
      <w:pPr>
        <w:rPr>
          <w:rFonts w:ascii="Verdana" w:hAnsi="Verdana"/>
          <w:sz w:val="20"/>
          <w:szCs w:val="20"/>
        </w:rPr>
      </w:pPr>
      <w:r w:rsidRPr="00B55D51">
        <w:rPr>
          <w:rFonts w:ascii="Verdana" w:hAnsi="Verdana"/>
          <w:sz w:val="20"/>
          <w:szCs w:val="20"/>
        </w:rPr>
        <w:t>0052501       Versión          01 :     Sharan motor turbo 1.8 lts., 150 CV (DIN) 147 HP (SAE) aut.,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Polo 4 puertas</w:t>
      </w:r>
    </w:p>
    <w:p w:rsidR="00B55D51" w:rsidRPr="00B55D51" w:rsidRDefault="00B55D51" w:rsidP="00B55D51">
      <w:pPr>
        <w:rPr>
          <w:rFonts w:ascii="Verdana" w:hAnsi="Verdana"/>
          <w:sz w:val="20"/>
          <w:szCs w:val="20"/>
        </w:rPr>
      </w:pPr>
      <w:r w:rsidRPr="00B55D51">
        <w:rPr>
          <w:rFonts w:ascii="Verdana" w:hAnsi="Verdana"/>
          <w:sz w:val="20"/>
          <w:szCs w:val="20"/>
        </w:rPr>
        <w:t>0052601       Versión          01 :     Polo, motor 1.6 lts., 100 CV (DIN) 99 HP (SAE) 5 vel., estándar</w:t>
      </w:r>
    </w:p>
    <w:p w:rsidR="00B55D51" w:rsidRPr="00B55D51" w:rsidRDefault="00B55D51" w:rsidP="00B55D51">
      <w:pPr>
        <w:rPr>
          <w:rFonts w:ascii="Verdana" w:hAnsi="Verdana"/>
          <w:sz w:val="20"/>
          <w:szCs w:val="20"/>
        </w:rPr>
      </w:pPr>
      <w:r w:rsidRPr="00B55D51">
        <w:rPr>
          <w:rFonts w:ascii="Verdana" w:hAnsi="Verdana"/>
          <w:sz w:val="20"/>
          <w:szCs w:val="20"/>
        </w:rPr>
        <w:t>0052602                            02 :     Polo, motor 2.0 lts., 116 HP 5 vel., estándar</w:t>
      </w:r>
    </w:p>
    <w:p w:rsidR="00B55D51" w:rsidRPr="00B55D51" w:rsidRDefault="00B55D51" w:rsidP="00B55D51">
      <w:pPr>
        <w:rPr>
          <w:rFonts w:ascii="Verdana" w:hAnsi="Verdana"/>
          <w:sz w:val="20"/>
          <w:szCs w:val="20"/>
        </w:rPr>
      </w:pPr>
      <w:r w:rsidRPr="00B55D51">
        <w:rPr>
          <w:rFonts w:ascii="Verdana" w:hAnsi="Verdana"/>
          <w:sz w:val="20"/>
          <w:szCs w:val="20"/>
        </w:rPr>
        <w:t>0052603                            03 :     Polo, motor 1.6 lts., 100 CV (DIN) 99 HP (SAE) 5 vel., estándar</w:t>
      </w:r>
    </w:p>
    <w:p w:rsidR="00B55D51" w:rsidRPr="00B55D51" w:rsidRDefault="00B55D51" w:rsidP="00B55D51">
      <w:pPr>
        <w:rPr>
          <w:rFonts w:ascii="Verdana" w:hAnsi="Verdana"/>
          <w:sz w:val="20"/>
          <w:szCs w:val="20"/>
        </w:rPr>
      </w:pPr>
      <w:r w:rsidRPr="00B55D51">
        <w:rPr>
          <w:rFonts w:ascii="Verdana" w:hAnsi="Verdana"/>
          <w:sz w:val="20"/>
          <w:szCs w:val="20"/>
        </w:rPr>
        <w:t>0052604                            04 :     Polo Comfortline, motor 1.6 lts., 100 CV (DIN) 99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0052605                            05 :     Polo, motor 2.0 lts., 115 CV (DIN) 110 HP (SAE) 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Polo 5 puertas</w:t>
      </w:r>
    </w:p>
    <w:p w:rsidR="00B55D51" w:rsidRPr="00B55D51" w:rsidRDefault="00B55D51" w:rsidP="00B55D51">
      <w:pPr>
        <w:rPr>
          <w:rFonts w:ascii="Verdana" w:hAnsi="Verdana"/>
          <w:sz w:val="20"/>
          <w:szCs w:val="20"/>
        </w:rPr>
      </w:pPr>
      <w:r w:rsidRPr="00B55D51">
        <w:rPr>
          <w:rFonts w:ascii="Verdana" w:hAnsi="Verdana"/>
          <w:sz w:val="20"/>
          <w:szCs w:val="20"/>
        </w:rPr>
        <w:t>0052701       Versión          01 :     Polo, motor 1.6 lts., 100 CV (DIN) 99 HP (SAE) 5 vel., estándar</w:t>
      </w:r>
    </w:p>
    <w:p w:rsidR="00B55D51" w:rsidRPr="00B55D51" w:rsidRDefault="00B55D51" w:rsidP="00B55D51">
      <w:pPr>
        <w:rPr>
          <w:rFonts w:ascii="Verdana" w:hAnsi="Verdana"/>
          <w:sz w:val="20"/>
          <w:szCs w:val="20"/>
        </w:rPr>
      </w:pPr>
      <w:r w:rsidRPr="00B55D51">
        <w:rPr>
          <w:rFonts w:ascii="Verdana" w:hAnsi="Verdana"/>
          <w:sz w:val="20"/>
          <w:szCs w:val="20"/>
        </w:rPr>
        <w:t>0052702                            02 :     Polo, 1.2 lts. Turbo, 103 HP, manual, gasolina</w:t>
      </w:r>
    </w:p>
    <w:p w:rsidR="00B55D51" w:rsidRPr="00B55D51" w:rsidRDefault="00B55D51" w:rsidP="00B55D51">
      <w:pPr>
        <w:rPr>
          <w:rFonts w:ascii="Verdana" w:hAnsi="Verdana"/>
          <w:sz w:val="20"/>
          <w:szCs w:val="20"/>
        </w:rPr>
      </w:pPr>
      <w:r w:rsidRPr="00B55D51">
        <w:rPr>
          <w:rFonts w:ascii="Verdana" w:hAnsi="Verdana"/>
          <w:sz w:val="20"/>
          <w:szCs w:val="20"/>
        </w:rPr>
        <w:t>0052703                            03 :     Polo, 1.2 lts. Turbo, 103 HP, DSG, gasolina</w:t>
      </w:r>
    </w:p>
    <w:p w:rsidR="00B55D51" w:rsidRPr="00B55D51" w:rsidRDefault="00B55D51" w:rsidP="00B55D51">
      <w:pPr>
        <w:rPr>
          <w:rFonts w:ascii="Verdana" w:hAnsi="Verdana"/>
          <w:sz w:val="20"/>
          <w:szCs w:val="20"/>
        </w:rPr>
      </w:pPr>
      <w:r w:rsidRPr="00B55D51">
        <w:rPr>
          <w:rFonts w:ascii="Verdana" w:hAnsi="Verdana"/>
          <w:sz w:val="20"/>
          <w:szCs w:val="20"/>
        </w:rPr>
        <w:t>0052704                            04 :     Polo, 1.6 lts., 105 HP, manual, gasolina</w:t>
      </w:r>
    </w:p>
    <w:p w:rsidR="00B55D51" w:rsidRPr="00B55D51" w:rsidRDefault="00B55D51" w:rsidP="00B55D51">
      <w:pPr>
        <w:rPr>
          <w:rFonts w:ascii="Verdana" w:hAnsi="Verdana"/>
          <w:sz w:val="20"/>
          <w:szCs w:val="20"/>
        </w:rPr>
      </w:pPr>
      <w:r w:rsidRPr="00B55D51">
        <w:rPr>
          <w:rFonts w:ascii="Verdana" w:hAnsi="Verdana"/>
          <w:sz w:val="20"/>
          <w:szCs w:val="20"/>
        </w:rPr>
        <w:t>0052705                            05 :     Polo, 1.6 lts., 105 HP, tiptronic, gasolina</w:t>
      </w:r>
    </w:p>
    <w:p w:rsidR="00B55D51" w:rsidRPr="00B55D51" w:rsidRDefault="00B55D51" w:rsidP="00B55D51">
      <w:pPr>
        <w:rPr>
          <w:rFonts w:ascii="Verdana" w:hAnsi="Verdana"/>
          <w:sz w:val="20"/>
          <w:szCs w:val="20"/>
        </w:rPr>
      </w:pPr>
      <w:r w:rsidRPr="00B55D51">
        <w:rPr>
          <w:rFonts w:ascii="Verdana" w:hAnsi="Verdana"/>
          <w:sz w:val="20"/>
          <w:szCs w:val="20"/>
        </w:rPr>
        <w:t>0052706                            06 :     Polo, 1.2 lts., TSI 105 HP, DSG, gasolina</w:t>
      </w:r>
    </w:p>
    <w:p w:rsidR="00B55D51" w:rsidRPr="00B55D51" w:rsidRDefault="00B55D51" w:rsidP="00B55D51">
      <w:pPr>
        <w:rPr>
          <w:rFonts w:ascii="Verdana" w:hAnsi="Verdana"/>
          <w:sz w:val="20"/>
          <w:szCs w:val="20"/>
        </w:rPr>
      </w:pPr>
      <w:r w:rsidRPr="00B55D51">
        <w:rPr>
          <w:rFonts w:ascii="Verdana" w:hAnsi="Verdana"/>
          <w:sz w:val="20"/>
          <w:szCs w:val="20"/>
        </w:rPr>
        <w:t>0052707                            07 :     Polo,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0052708                            08 :     Polo, 1.6 lts., 110 HP, tiptronic,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Skoda 4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0052801       Versión          01 :     Fabia Sedán, motor 2.0 lts., 114 HP, 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Porsche 5 puertas</w:t>
      </w:r>
    </w:p>
    <w:p w:rsidR="00B55D51" w:rsidRPr="00B55D51" w:rsidRDefault="00B55D51" w:rsidP="00B55D51">
      <w:pPr>
        <w:rPr>
          <w:rFonts w:ascii="Verdana" w:hAnsi="Verdana"/>
          <w:sz w:val="20"/>
          <w:szCs w:val="20"/>
        </w:rPr>
      </w:pPr>
      <w:r w:rsidRPr="00B55D51">
        <w:rPr>
          <w:rFonts w:ascii="Verdana" w:hAnsi="Verdana"/>
          <w:sz w:val="20"/>
          <w:szCs w:val="20"/>
        </w:rPr>
        <w:t>0052901       Versión          01 :     Cayenne turbo, 4.5 lts., 450 HP, tiptronic, S 6 vel., aut.</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0052902                            02 :     Cayenne S, 4.5 lts., 450 HP, tiptronic, S 6 vel., aut.</w:t>
      </w:r>
    </w:p>
    <w:p w:rsidR="00B55D51" w:rsidRPr="00B55D51" w:rsidRDefault="00B55D51" w:rsidP="00B55D51">
      <w:pPr>
        <w:rPr>
          <w:rFonts w:ascii="Verdana" w:hAnsi="Verdana"/>
          <w:sz w:val="20"/>
          <w:szCs w:val="20"/>
        </w:rPr>
      </w:pPr>
      <w:r w:rsidRPr="00B55D51">
        <w:rPr>
          <w:rFonts w:ascii="Verdana" w:hAnsi="Verdana"/>
          <w:sz w:val="20"/>
          <w:szCs w:val="20"/>
        </w:rPr>
        <w:t>0052903                            03 :     Cayenne, motor 3.2 lts., 250 HP, 6 cil., tiptronic, tracción trasera</w:t>
      </w:r>
    </w:p>
    <w:p w:rsidR="00B55D51" w:rsidRPr="00B55D51" w:rsidRDefault="00B55D51" w:rsidP="00B55D51">
      <w:pPr>
        <w:rPr>
          <w:rFonts w:ascii="Verdana" w:hAnsi="Verdana"/>
          <w:sz w:val="20"/>
          <w:szCs w:val="20"/>
        </w:rPr>
      </w:pPr>
      <w:r w:rsidRPr="00B55D51">
        <w:rPr>
          <w:rFonts w:ascii="Verdana" w:hAnsi="Verdana"/>
          <w:sz w:val="20"/>
          <w:szCs w:val="20"/>
        </w:rPr>
        <w:t>0052904                            04 :     Cayenne turbo S, 4.51 lts., 521 HP, 8 cil., tracción en las 4 ruedas,</w:t>
      </w:r>
      <w:r w:rsidRPr="00B55D51">
        <w:rPr>
          <w:rFonts w:ascii="Verdana" w:hAnsi="Verdana"/>
          <w:sz w:val="20"/>
          <w:szCs w:val="20"/>
        </w:rPr>
        <w:br/>
        <w:t>tiptronic S</w:t>
      </w:r>
    </w:p>
    <w:p w:rsidR="00B55D51" w:rsidRPr="00B55D51" w:rsidRDefault="00B55D51" w:rsidP="00B55D51">
      <w:pPr>
        <w:rPr>
          <w:rFonts w:ascii="Verdana" w:hAnsi="Verdana"/>
          <w:sz w:val="20"/>
          <w:szCs w:val="20"/>
        </w:rPr>
      </w:pPr>
      <w:r w:rsidRPr="00B55D51">
        <w:rPr>
          <w:rFonts w:ascii="Verdana" w:hAnsi="Verdana"/>
          <w:sz w:val="20"/>
          <w:szCs w:val="20"/>
        </w:rPr>
        <w:t>0052905                            05 :     Cayenne V6, 3.6 lts., 6 cil., 290 HP, tracción cuatro ruedas, Tiptronic</w:t>
      </w:r>
    </w:p>
    <w:p w:rsidR="00B55D51" w:rsidRPr="00B55D51" w:rsidRDefault="00B55D51" w:rsidP="00B55D51">
      <w:pPr>
        <w:rPr>
          <w:rFonts w:ascii="Verdana" w:hAnsi="Verdana"/>
          <w:sz w:val="20"/>
          <w:szCs w:val="20"/>
        </w:rPr>
      </w:pPr>
      <w:r w:rsidRPr="00B55D51">
        <w:rPr>
          <w:rFonts w:ascii="Verdana" w:hAnsi="Verdana"/>
          <w:sz w:val="20"/>
          <w:szCs w:val="20"/>
        </w:rPr>
        <w:t>0052906                            06 :     Cayenne S, 4.8 lts., 8 cil., 385 HP, tracción cuatro ruedas, tiptronic</w:t>
      </w:r>
    </w:p>
    <w:p w:rsidR="00B55D51" w:rsidRPr="00B55D51" w:rsidRDefault="00B55D51" w:rsidP="00B55D51">
      <w:pPr>
        <w:rPr>
          <w:rFonts w:ascii="Verdana" w:hAnsi="Verdana"/>
          <w:sz w:val="20"/>
          <w:szCs w:val="20"/>
        </w:rPr>
      </w:pPr>
      <w:r w:rsidRPr="00B55D51">
        <w:rPr>
          <w:rFonts w:ascii="Verdana" w:hAnsi="Verdana"/>
          <w:sz w:val="20"/>
          <w:szCs w:val="20"/>
        </w:rPr>
        <w:t>0052907                            07 :     Cayenne turbo, 4.8 lts., 8 cil., 500 HP, tracción cuatro ruedas,</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0052908                            08 :     Cayenne GTS, 4.8 lts., 8 cil., 405 HP, tracción cuatro ruedas,</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0052909                            09 :     Cayene Turbo S, 4.8 lts., 8 cil., 550 HP, tracción cuatro ruedas,</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0052910                            10 :     Cayenne S Transsyberia S, 4.8 lts., 8 cil., 405 HP, tracción cuatro</w:t>
      </w:r>
      <w:r w:rsidRPr="00B55D51">
        <w:rPr>
          <w:rFonts w:ascii="Verdana" w:hAnsi="Verdana"/>
          <w:sz w:val="20"/>
          <w:szCs w:val="20"/>
        </w:rPr>
        <w:br/>
        <w:t>ruedas, tiptronic</w:t>
      </w:r>
    </w:p>
    <w:p w:rsidR="00B55D51" w:rsidRPr="00B55D51" w:rsidRDefault="00B55D51" w:rsidP="00B55D51">
      <w:pPr>
        <w:rPr>
          <w:rFonts w:ascii="Verdana" w:hAnsi="Verdana"/>
          <w:sz w:val="20"/>
          <w:szCs w:val="20"/>
        </w:rPr>
      </w:pPr>
      <w:r w:rsidRPr="00B55D51">
        <w:rPr>
          <w:rFonts w:ascii="Verdana" w:hAnsi="Verdana"/>
          <w:sz w:val="20"/>
          <w:szCs w:val="20"/>
        </w:rPr>
        <w:t>0052911                            11 :     Cayenne GTS Design Edition 3, 4.8 lts., 8 cil., 405 HP, tracción</w:t>
      </w:r>
      <w:r w:rsidRPr="00B55D51">
        <w:rPr>
          <w:rFonts w:ascii="Verdana" w:hAnsi="Verdana"/>
          <w:sz w:val="20"/>
          <w:szCs w:val="20"/>
        </w:rPr>
        <w:br/>
        <w:t>cuatro ruedas, tiptronic</w:t>
      </w:r>
    </w:p>
    <w:p w:rsidR="00B55D51" w:rsidRPr="00B55D51" w:rsidRDefault="00B55D51" w:rsidP="00B55D51">
      <w:pPr>
        <w:rPr>
          <w:rFonts w:ascii="Verdana" w:hAnsi="Verdana"/>
          <w:sz w:val="20"/>
          <w:szCs w:val="20"/>
        </w:rPr>
      </w:pPr>
      <w:r w:rsidRPr="00B55D51">
        <w:rPr>
          <w:rFonts w:ascii="Verdana" w:hAnsi="Verdana"/>
          <w:sz w:val="20"/>
          <w:szCs w:val="20"/>
        </w:rPr>
        <w:t>0052912                            12 :     Cayenne, motor 3.6 lts., 6 cil., 300 HP, tracción integral, tiptronic</w:t>
      </w:r>
    </w:p>
    <w:p w:rsidR="00B55D51" w:rsidRPr="00B55D51" w:rsidRDefault="00B55D51" w:rsidP="00B55D51">
      <w:pPr>
        <w:rPr>
          <w:rFonts w:ascii="Verdana" w:hAnsi="Verdana"/>
          <w:sz w:val="20"/>
          <w:szCs w:val="20"/>
        </w:rPr>
      </w:pPr>
      <w:r w:rsidRPr="00B55D51">
        <w:rPr>
          <w:rFonts w:ascii="Verdana" w:hAnsi="Verdana"/>
          <w:sz w:val="20"/>
          <w:szCs w:val="20"/>
        </w:rPr>
        <w:t>0052913                            13 :     Cayenne S, motor 4.8 lts., 8 cil., 400 HP, tracción integral, tiptronic</w:t>
      </w:r>
    </w:p>
    <w:p w:rsidR="00B55D51" w:rsidRPr="00B55D51" w:rsidRDefault="00B55D51" w:rsidP="00B55D51">
      <w:pPr>
        <w:rPr>
          <w:rFonts w:ascii="Verdana" w:hAnsi="Verdana"/>
          <w:sz w:val="20"/>
          <w:szCs w:val="20"/>
        </w:rPr>
      </w:pPr>
      <w:r w:rsidRPr="00B55D51">
        <w:rPr>
          <w:rFonts w:ascii="Verdana" w:hAnsi="Verdana"/>
          <w:sz w:val="20"/>
          <w:szCs w:val="20"/>
        </w:rPr>
        <w:t>0052914                            14 :     Cayenne S Híbrido, motor 3.0 lts., 6 cil., 333 HP, tracción integral,</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0052915                            15 :     Cayenne Turbo, motor 4.8 lts., 8 cil., 500 HP, tracción integral,</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0052916                            16 :     Cayenne, motor 3.0 lts., 6 cil., 240 HP, tracción integral, tiptronic,</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0052917                            17 :     Cayenne GTS 4.8 lts., 420 HP,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0052918                            18 :     Cayenne Platinium Edition 3.6 lts., 300 HP, tracción integral,</w:t>
      </w:r>
      <w:r w:rsidRPr="00B55D51">
        <w:rPr>
          <w:rFonts w:ascii="Verdana" w:hAnsi="Verdana"/>
          <w:sz w:val="20"/>
          <w:szCs w:val="20"/>
        </w:rPr>
        <w:br/>
        <w:t>tiptronic, gasolina</w:t>
      </w:r>
    </w:p>
    <w:p w:rsidR="00B55D51" w:rsidRPr="00B55D51" w:rsidRDefault="00B55D51" w:rsidP="00B55D51">
      <w:pPr>
        <w:rPr>
          <w:rFonts w:ascii="Verdana" w:hAnsi="Verdana"/>
          <w:sz w:val="20"/>
          <w:szCs w:val="20"/>
        </w:rPr>
      </w:pPr>
      <w:r w:rsidRPr="00B55D51">
        <w:rPr>
          <w:rFonts w:ascii="Verdana" w:hAnsi="Verdana"/>
          <w:sz w:val="20"/>
          <w:szCs w:val="20"/>
        </w:rPr>
        <w:t>0052919                            19 :     Cayenne Platinium Edition 3.0 lts., 245 HP, tracción integral,</w:t>
      </w:r>
      <w:r w:rsidRPr="00B55D51">
        <w:rPr>
          <w:rFonts w:ascii="Verdana" w:hAnsi="Verdana"/>
          <w:sz w:val="20"/>
          <w:szCs w:val="20"/>
        </w:rPr>
        <w:br/>
        <w:t>tiptronic, diesel</w:t>
      </w:r>
    </w:p>
    <w:p w:rsidR="00B55D51" w:rsidRPr="00B55D51" w:rsidRDefault="00B55D51" w:rsidP="00B55D51">
      <w:pPr>
        <w:rPr>
          <w:rFonts w:ascii="Verdana" w:hAnsi="Verdana"/>
          <w:sz w:val="20"/>
          <w:szCs w:val="20"/>
        </w:rPr>
      </w:pPr>
      <w:r w:rsidRPr="00B55D51">
        <w:rPr>
          <w:rFonts w:ascii="Verdana" w:hAnsi="Verdana"/>
          <w:sz w:val="20"/>
          <w:szCs w:val="20"/>
        </w:rPr>
        <w:t>0052920                            20 :     Cayenne 3.0 lts., 245 HP, TDI, tracción integral, tiptronic, diesel</w:t>
      </w:r>
    </w:p>
    <w:p w:rsidR="00B55D51" w:rsidRPr="00B55D51" w:rsidRDefault="00B55D51" w:rsidP="00B55D51">
      <w:pPr>
        <w:rPr>
          <w:rFonts w:ascii="Verdana" w:hAnsi="Verdana"/>
          <w:sz w:val="20"/>
          <w:szCs w:val="20"/>
        </w:rPr>
      </w:pPr>
      <w:r w:rsidRPr="00B55D51">
        <w:rPr>
          <w:rFonts w:ascii="Verdana" w:hAnsi="Verdana"/>
          <w:sz w:val="20"/>
          <w:szCs w:val="20"/>
        </w:rPr>
        <w:t>0052921                            21 :     Cayenne S 3.0 lts., 420 HP, Biturbo, tracción integral, tiptronic,</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0052922                            22 :     Cayenne S E-Hybrid, 3.0 lts., 333 (+95) HP, Híbrido, Tracción</w:t>
      </w:r>
      <w:r w:rsidRPr="00B55D51">
        <w:rPr>
          <w:rFonts w:ascii="Verdana" w:hAnsi="Verdana"/>
          <w:sz w:val="20"/>
          <w:szCs w:val="20"/>
        </w:rPr>
        <w:br/>
        <w:t>integral, tiptronic, gasolina</w:t>
      </w:r>
    </w:p>
    <w:p w:rsidR="00B55D51" w:rsidRPr="00B55D51" w:rsidRDefault="00B55D51" w:rsidP="00B55D51">
      <w:pPr>
        <w:rPr>
          <w:rFonts w:ascii="Verdana" w:hAnsi="Verdana"/>
          <w:sz w:val="20"/>
          <w:szCs w:val="20"/>
        </w:rPr>
      </w:pPr>
      <w:r w:rsidRPr="00B55D51">
        <w:rPr>
          <w:rFonts w:ascii="Verdana" w:hAnsi="Verdana"/>
          <w:sz w:val="20"/>
          <w:szCs w:val="20"/>
        </w:rPr>
        <w:t>0052923                            23 :     Cayenne Turbo, 4.8 lts., 520 HP, Biturbo, tracción integral, tiptronic,</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0052924                            24 :     Cayenne S, 4.1 lts., 385 HP Turbo, tracción integral, tiptronic, diesel</w:t>
      </w:r>
    </w:p>
    <w:p w:rsidR="00B55D51" w:rsidRPr="00B55D51" w:rsidRDefault="00B55D51" w:rsidP="00B55D51">
      <w:pPr>
        <w:rPr>
          <w:rFonts w:ascii="Verdana" w:hAnsi="Verdana"/>
          <w:sz w:val="20"/>
          <w:szCs w:val="20"/>
        </w:rPr>
      </w:pPr>
      <w:r w:rsidRPr="00B55D51">
        <w:rPr>
          <w:rFonts w:ascii="Verdana" w:hAnsi="Verdana"/>
          <w:sz w:val="20"/>
          <w:szCs w:val="20"/>
        </w:rPr>
        <w:t>0052925                            25 :     Cayenne V6, 3.6 lts., 300 HP, tracción integral, tiptronic, gasolina</w:t>
      </w:r>
    </w:p>
    <w:p w:rsidR="00B55D51" w:rsidRPr="00B55D51" w:rsidRDefault="00B55D51" w:rsidP="00B55D51">
      <w:pPr>
        <w:rPr>
          <w:rFonts w:ascii="Verdana" w:hAnsi="Verdana"/>
          <w:sz w:val="20"/>
          <w:szCs w:val="20"/>
        </w:rPr>
      </w:pPr>
      <w:r w:rsidRPr="00B55D51">
        <w:rPr>
          <w:rFonts w:ascii="Verdana" w:hAnsi="Verdana"/>
          <w:sz w:val="20"/>
          <w:szCs w:val="20"/>
        </w:rPr>
        <w:t>0052926                            26 :     Cayenne GTS, 3.6 lts., 440 HP, tracción integral, tiptronic gasolina</w:t>
      </w:r>
    </w:p>
    <w:p w:rsidR="00B55D51" w:rsidRPr="00B55D51" w:rsidRDefault="00B55D51" w:rsidP="00B55D51">
      <w:pPr>
        <w:rPr>
          <w:rFonts w:ascii="Verdana" w:hAnsi="Verdana"/>
          <w:sz w:val="20"/>
          <w:szCs w:val="20"/>
        </w:rPr>
      </w:pPr>
      <w:r w:rsidRPr="00B55D51">
        <w:rPr>
          <w:rFonts w:ascii="Verdana" w:hAnsi="Verdana"/>
          <w:sz w:val="20"/>
          <w:szCs w:val="20"/>
        </w:rPr>
        <w:t>0052927                            27 :     Cayenne Turbo S 4.8 570 HP, Biturbo, tracción integral, tiptronic,</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0052928                            28 :     Cayenne S 3.6 lts., 420 HP, tracción integral, tiptronic, gasolina</w:t>
      </w:r>
    </w:p>
    <w:p w:rsidR="00B55D51" w:rsidRPr="00B55D51" w:rsidRDefault="00B55D51" w:rsidP="00B55D51">
      <w:pPr>
        <w:rPr>
          <w:rFonts w:ascii="Verdana" w:hAnsi="Verdana"/>
          <w:sz w:val="20"/>
          <w:szCs w:val="20"/>
        </w:rPr>
      </w:pPr>
      <w:r w:rsidRPr="00B55D51">
        <w:rPr>
          <w:rFonts w:ascii="Verdana" w:hAnsi="Verdana"/>
          <w:sz w:val="20"/>
          <w:szCs w:val="20"/>
        </w:rPr>
        <w:t>0052929                            29 :     Cayenne 3.0 lts., 340 HP, tracción integral, tiptronic,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0052930                            30 :     Cayenne S 2.9 lts., 440 HP, tracción integral, tiptronic, gasolina</w:t>
      </w:r>
    </w:p>
    <w:p w:rsidR="00B55D51" w:rsidRPr="00B55D51" w:rsidRDefault="00B55D51" w:rsidP="00B55D51">
      <w:pPr>
        <w:rPr>
          <w:rFonts w:ascii="Verdana" w:hAnsi="Verdana"/>
          <w:sz w:val="20"/>
          <w:szCs w:val="20"/>
        </w:rPr>
      </w:pPr>
      <w:r w:rsidRPr="00B55D51">
        <w:rPr>
          <w:rFonts w:ascii="Verdana" w:hAnsi="Verdana"/>
          <w:sz w:val="20"/>
          <w:szCs w:val="20"/>
        </w:rPr>
        <w:t>0052931                            31 :     Cayenne Turbo 4.0 lts., 550 HP, tracción integral, tiptronic, gasolina</w:t>
      </w:r>
    </w:p>
    <w:p w:rsidR="00B55D51" w:rsidRPr="00B55D51" w:rsidRDefault="00B55D51" w:rsidP="00B55D51">
      <w:pPr>
        <w:rPr>
          <w:rFonts w:ascii="Verdana" w:hAnsi="Verdana"/>
          <w:sz w:val="20"/>
          <w:szCs w:val="20"/>
        </w:rPr>
      </w:pPr>
      <w:r w:rsidRPr="00B55D51">
        <w:rPr>
          <w:rFonts w:ascii="Verdana" w:hAnsi="Verdana"/>
          <w:sz w:val="20"/>
          <w:szCs w:val="20"/>
        </w:rPr>
        <w:t>0052932                            32 :     Cayenne Coupé, 3.0 lts., tracción integral, tiptronic-S,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0052933                            33 :     Cayenne Coupé S, 2.9 lts., tracción integral, tiptronic-S, gasolina</w:t>
      </w:r>
    </w:p>
    <w:p w:rsidR="00B55D51" w:rsidRPr="00B55D51" w:rsidRDefault="00B55D51" w:rsidP="00B55D51">
      <w:pPr>
        <w:rPr>
          <w:rFonts w:ascii="Verdana" w:hAnsi="Verdana"/>
          <w:sz w:val="20"/>
          <w:szCs w:val="20"/>
        </w:rPr>
      </w:pPr>
      <w:r w:rsidRPr="00B55D51">
        <w:rPr>
          <w:rFonts w:ascii="Verdana" w:hAnsi="Verdana"/>
          <w:sz w:val="20"/>
          <w:szCs w:val="20"/>
        </w:rPr>
        <w:t>0052934                            34 :     Cayenne Coupé Turbo, 4.0 lts., tracción integral, tiptronic-S,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Touareg 4 puertas</w:t>
      </w:r>
    </w:p>
    <w:p w:rsidR="00B55D51" w:rsidRPr="00B55D51" w:rsidRDefault="00B55D51" w:rsidP="00B55D51">
      <w:pPr>
        <w:rPr>
          <w:rFonts w:ascii="Verdana" w:hAnsi="Verdana"/>
          <w:sz w:val="20"/>
          <w:szCs w:val="20"/>
        </w:rPr>
      </w:pPr>
      <w:r w:rsidRPr="00B55D51">
        <w:rPr>
          <w:rFonts w:ascii="Verdana" w:hAnsi="Verdana"/>
          <w:sz w:val="20"/>
          <w:szCs w:val="20"/>
        </w:rPr>
        <w:t>0053001       Versión          01 :     Touareg, motor V6 3.2 lts., 220 CV (DIN) 217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0053002                            02 :     Touareg, motor V8 4.2 lts., 310 CV (DIN) 306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0053003                            03 :     Touareg, motor TDI Bi turbo V10 5.0 lts., 435 CV (DIN) 429 HP</w:t>
      </w:r>
      <w:r w:rsidRPr="00B55D51">
        <w:rPr>
          <w:rFonts w:ascii="Verdana" w:hAnsi="Verdana"/>
          <w:sz w:val="20"/>
          <w:szCs w:val="20"/>
        </w:rPr>
        <w:br/>
        <w:t>(SAE) 6 vel., aut. tiptronic</w:t>
      </w:r>
    </w:p>
    <w:p w:rsidR="00B55D51" w:rsidRPr="00B55D51" w:rsidRDefault="00B55D51" w:rsidP="00B55D51">
      <w:pPr>
        <w:rPr>
          <w:rFonts w:ascii="Verdana" w:hAnsi="Verdana"/>
          <w:sz w:val="20"/>
          <w:szCs w:val="20"/>
        </w:rPr>
      </w:pPr>
      <w:r w:rsidRPr="00B55D51">
        <w:rPr>
          <w:rFonts w:ascii="Verdana" w:hAnsi="Verdana"/>
          <w:sz w:val="20"/>
          <w:szCs w:val="20"/>
        </w:rPr>
        <w:t>0053004                            04 :     Touareg V6 motor 3.2 lts., 237 HP (SAE) 241 PS (DIN)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0053005                            05 :     Touareg V10 TDI diesel, motor 5.0 lts., 310 HP (SAE) 313 PS (DIN)</w:t>
      </w:r>
      <w:r w:rsidRPr="00B55D51">
        <w:rPr>
          <w:rFonts w:ascii="Verdana" w:hAnsi="Verdana"/>
          <w:sz w:val="20"/>
          <w:szCs w:val="20"/>
        </w:rPr>
        <w:br/>
        <w:t>6 vel., aut. Tiptronic</w:t>
      </w:r>
    </w:p>
    <w:p w:rsidR="00B55D51" w:rsidRPr="00B55D51" w:rsidRDefault="00B55D51" w:rsidP="00B55D51">
      <w:pPr>
        <w:rPr>
          <w:rFonts w:ascii="Verdana" w:hAnsi="Verdana"/>
          <w:sz w:val="20"/>
          <w:szCs w:val="20"/>
        </w:rPr>
      </w:pPr>
      <w:r w:rsidRPr="00B55D51">
        <w:rPr>
          <w:rFonts w:ascii="Verdana" w:hAnsi="Verdana"/>
          <w:sz w:val="20"/>
          <w:szCs w:val="20"/>
        </w:rPr>
        <w:t>0053006                            06 :     Motor V6 3.6 lts., FSI 280 CV (DIN) 276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0053007                            07 :     Motor V8 4.2 lts., FSI 350 CV (DIN) 345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0053008                            08 :     R50 4 Motion, motor V10 TDI 5.0 lts., 350 CV (DIN) 346 HP (SAE) 6</w:t>
      </w:r>
      <w:r w:rsidRPr="00B55D51">
        <w:rPr>
          <w:rFonts w:ascii="Verdana" w:hAnsi="Verdana"/>
          <w:sz w:val="20"/>
          <w:szCs w:val="20"/>
        </w:rPr>
        <w:br/>
        <w:t>vel., aut. tiptronic, 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0053009                            09 :     Touareg motor V6 TDI 3.0 lts., 240 CV (DIN) 236 HP (SAE) 6 vel.,</w:t>
      </w:r>
      <w:r w:rsidRPr="00B55D51">
        <w:rPr>
          <w:rFonts w:ascii="Verdana" w:hAnsi="Verdana"/>
          <w:sz w:val="20"/>
          <w:szCs w:val="20"/>
        </w:rPr>
        <w:br/>
        <w:t>aut. tiptronic, diesel</w:t>
      </w:r>
    </w:p>
    <w:p w:rsidR="00B55D51" w:rsidRPr="00B55D51" w:rsidRDefault="00B55D51" w:rsidP="00B55D51">
      <w:pPr>
        <w:rPr>
          <w:rFonts w:ascii="Verdana" w:hAnsi="Verdana"/>
          <w:sz w:val="20"/>
          <w:szCs w:val="20"/>
        </w:rPr>
      </w:pPr>
      <w:r w:rsidRPr="00B55D51">
        <w:rPr>
          <w:rFonts w:ascii="Verdana" w:hAnsi="Verdana"/>
          <w:sz w:val="20"/>
          <w:szCs w:val="20"/>
        </w:rPr>
        <w:t>0053010                            10 :     Touareg motor V6 TDI 3.0 lts., 240 CV (DIN) 236 HP (SAE) 8 vel.,</w:t>
      </w:r>
      <w:r w:rsidRPr="00B55D51">
        <w:rPr>
          <w:rFonts w:ascii="Verdana" w:hAnsi="Verdana"/>
          <w:sz w:val="20"/>
          <w:szCs w:val="20"/>
        </w:rPr>
        <w:br/>
        <w:t>aut. tiptronic, diesel</w:t>
      </w:r>
    </w:p>
    <w:p w:rsidR="00B55D51" w:rsidRPr="00B55D51" w:rsidRDefault="00B55D51" w:rsidP="00B55D51">
      <w:pPr>
        <w:rPr>
          <w:rFonts w:ascii="Verdana" w:hAnsi="Verdana"/>
          <w:sz w:val="20"/>
          <w:szCs w:val="20"/>
        </w:rPr>
      </w:pPr>
      <w:r w:rsidRPr="00B55D51">
        <w:rPr>
          <w:rFonts w:ascii="Verdana" w:hAnsi="Verdana"/>
          <w:sz w:val="20"/>
          <w:szCs w:val="20"/>
        </w:rPr>
        <w:t>0053011                            11 :     Touareg motor V6 3.6 lts., FSI 280 CV (DIN) 276 HP (SAE) 8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t>0053012                            12 :     Touareg V8 FSI, 4.2 lts., 360 CV(DIN) 355 HP (SAE) 8 vel., Tiptronic</w:t>
      </w:r>
    </w:p>
    <w:p w:rsidR="00B55D51" w:rsidRPr="00B55D51" w:rsidRDefault="00B55D51" w:rsidP="00B55D51">
      <w:pPr>
        <w:rPr>
          <w:rFonts w:ascii="Verdana" w:hAnsi="Verdana"/>
          <w:sz w:val="20"/>
          <w:szCs w:val="20"/>
        </w:rPr>
      </w:pPr>
      <w:r w:rsidRPr="00B55D51">
        <w:rPr>
          <w:rFonts w:ascii="Verdana" w:hAnsi="Verdana"/>
          <w:sz w:val="20"/>
          <w:szCs w:val="20"/>
        </w:rPr>
        <w:t>0053013                            13 :     Touareg V6 TDI, 3.0 lts., 245 CV (DIN) 241 HP (SAE) 8 vel., aut.</w:t>
      </w:r>
      <w:r w:rsidRPr="00B55D51">
        <w:rPr>
          <w:rFonts w:ascii="Verdana" w:hAnsi="Verdana"/>
          <w:sz w:val="20"/>
          <w:szCs w:val="20"/>
        </w:rPr>
        <w:br/>
        <w:t>Tiptronic, diesel</w:t>
      </w:r>
    </w:p>
    <w:p w:rsidR="00B55D51" w:rsidRPr="00B55D51" w:rsidRDefault="00B55D51" w:rsidP="00B55D51">
      <w:pPr>
        <w:rPr>
          <w:rFonts w:ascii="Verdana" w:hAnsi="Verdana"/>
          <w:sz w:val="20"/>
          <w:szCs w:val="20"/>
        </w:rPr>
      </w:pPr>
      <w:r w:rsidRPr="00B55D51">
        <w:rPr>
          <w:rFonts w:ascii="Verdana" w:hAnsi="Verdana"/>
          <w:sz w:val="20"/>
          <w:szCs w:val="20"/>
        </w:rPr>
        <w:t>0053014                            14 :     Touareg Híbrida, 3.0 lts., 333 HP, Turbo, 4 Motion, aut., gasolina</w:t>
      </w:r>
    </w:p>
    <w:p w:rsidR="00B55D51" w:rsidRPr="00B55D51" w:rsidRDefault="00B55D51" w:rsidP="00B55D51">
      <w:pPr>
        <w:rPr>
          <w:rFonts w:ascii="Verdana" w:hAnsi="Verdana"/>
          <w:sz w:val="20"/>
          <w:szCs w:val="20"/>
        </w:rPr>
      </w:pPr>
      <w:r w:rsidRPr="00B55D51">
        <w:rPr>
          <w:rFonts w:ascii="Verdana" w:hAnsi="Verdana"/>
          <w:sz w:val="20"/>
          <w:szCs w:val="20"/>
        </w:rPr>
        <w:t>0053015                            15 :     Touareg V8 TDI, 4.2 lts., 340 HP, Tiptronic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Lupo 2 puertas</w:t>
      </w:r>
    </w:p>
    <w:p w:rsidR="00B55D51" w:rsidRPr="00B55D51" w:rsidRDefault="00B55D51" w:rsidP="00B55D51">
      <w:pPr>
        <w:rPr>
          <w:rFonts w:ascii="Verdana" w:hAnsi="Verdana"/>
          <w:sz w:val="20"/>
          <w:szCs w:val="20"/>
        </w:rPr>
      </w:pPr>
      <w:r w:rsidRPr="00B55D51">
        <w:rPr>
          <w:rFonts w:ascii="Verdana" w:hAnsi="Verdana"/>
          <w:sz w:val="20"/>
          <w:szCs w:val="20"/>
        </w:rPr>
        <w:t>0053101       Versión          01 :     Lupo, motor 1.6 lts., 100 CV (DIN) 99 HP (SAE) 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Lupo 4 puertas</w:t>
      </w:r>
    </w:p>
    <w:p w:rsidR="00B55D51" w:rsidRPr="00B55D51" w:rsidRDefault="00B55D51" w:rsidP="00B55D51">
      <w:pPr>
        <w:rPr>
          <w:rFonts w:ascii="Verdana" w:hAnsi="Verdana"/>
          <w:sz w:val="20"/>
          <w:szCs w:val="20"/>
        </w:rPr>
      </w:pPr>
      <w:r w:rsidRPr="00B55D51">
        <w:rPr>
          <w:rFonts w:ascii="Verdana" w:hAnsi="Verdana"/>
          <w:sz w:val="20"/>
          <w:szCs w:val="20"/>
        </w:rPr>
        <w:t>0053201       Versión          01 :     Lupo, motor 1.6 lts., 100 CV (DIN) 99 HP (SAE) 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Eurovan Transporter (Combi)</w:t>
      </w:r>
    </w:p>
    <w:p w:rsidR="00B55D51" w:rsidRPr="00B55D51" w:rsidRDefault="00B55D51" w:rsidP="00B55D51">
      <w:pPr>
        <w:rPr>
          <w:rFonts w:ascii="Verdana" w:hAnsi="Verdana"/>
          <w:sz w:val="20"/>
          <w:szCs w:val="20"/>
        </w:rPr>
      </w:pPr>
      <w:r w:rsidRPr="00B55D51">
        <w:rPr>
          <w:rFonts w:ascii="Verdana" w:hAnsi="Verdana"/>
          <w:sz w:val="20"/>
          <w:szCs w:val="20"/>
        </w:rPr>
        <w:t>0053301       Versión          01 :     Motor 2.5 lts., TDI 102 CV (DIN) 100 HP (SAE) 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Van Pasajeros 2 puertas</w:t>
      </w:r>
    </w:p>
    <w:p w:rsidR="00B55D51" w:rsidRPr="00B55D51" w:rsidRDefault="00B55D51" w:rsidP="00B55D51">
      <w:pPr>
        <w:rPr>
          <w:rFonts w:ascii="Verdana" w:hAnsi="Verdana"/>
          <w:sz w:val="20"/>
          <w:szCs w:val="20"/>
        </w:rPr>
      </w:pPr>
      <w:r w:rsidRPr="00B55D51">
        <w:rPr>
          <w:rFonts w:ascii="Verdana" w:hAnsi="Verdana"/>
          <w:sz w:val="20"/>
          <w:szCs w:val="20"/>
        </w:rPr>
        <w:t>0053401       Versión          01 :     Motor 1.8 lts., 90 CV (DIN) 88 HP (SAE) 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Bora 4 puertas</w:t>
      </w:r>
    </w:p>
    <w:p w:rsidR="00B55D51" w:rsidRPr="00B55D51" w:rsidRDefault="00B55D51" w:rsidP="00B55D51">
      <w:pPr>
        <w:rPr>
          <w:rFonts w:ascii="Verdana" w:hAnsi="Verdana"/>
          <w:sz w:val="20"/>
          <w:szCs w:val="20"/>
        </w:rPr>
      </w:pPr>
      <w:r w:rsidRPr="00B55D51">
        <w:rPr>
          <w:rFonts w:ascii="Verdana" w:hAnsi="Verdana"/>
          <w:sz w:val="20"/>
          <w:szCs w:val="20"/>
        </w:rPr>
        <w:t>0053501       Versión          01 :     Style motor 2.5 lts., 150 CV (DIN) 147 HP (SAE) 5 vel., estándar</w:t>
      </w:r>
    </w:p>
    <w:p w:rsidR="00B55D51" w:rsidRPr="00B55D51" w:rsidRDefault="00B55D51" w:rsidP="00B55D51">
      <w:pPr>
        <w:rPr>
          <w:rFonts w:ascii="Verdana" w:hAnsi="Verdana"/>
          <w:sz w:val="20"/>
          <w:szCs w:val="20"/>
        </w:rPr>
      </w:pPr>
      <w:r w:rsidRPr="00B55D51">
        <w:rPr>
          <w:rFonts w:ascii="Verdana" w:hAnsi="Verdana"/>
          <w:sz w:val="20"/>
          <w:szCs w:val="20"/>
        </w:rPr>
        <w:t>0053502                            02 :     Style motor 2.5 lts., 150 CV (DIN) 147 HP (SAE) 6 vel., aut. tiptronic</w:t>
      </w:r>
    </w:p>
    <w:p w:rsidR="00B55D51" w:rsidRPr="00B55D51" w:rsidRDefault="00B55D51" w:rsidP="00B55D51">
      <w:pPr>
        <w:rPr>
          <w:rFonts w:ascii="Verdana" w:hAnsi="Verdana"/>
          <w:sz w:val="20"/>
          <w:szCs w:val="20"/>
        </w:rPr>
      </w:pPr>
      <w:r w:rsidRPr="00B55D51">
        <w:rPr>
          <w:rFonts w:ascii="Verdana" w:hAnsi="Verdana"/>
          <w:sz w:val="20"/>
          <w:szCs w:val="20"/>
        </w:rPr>
        <w:lastRenderedPageBreak/>
        <w:t>0053503                            03 :     Motor 2.5 lts., 150 CV (DIN) 147 HP (SAE) 5 vel., estándar</w:t>
      </w:r>
    </w:p>
    <w:p w:rsidR="00B55D51" w:rsidRPr="00B55D51" w:rsidRDefault="00B55D51" w:rsidP="00B55D51">
      <w:pPr>
        <w:rPr>
          <w:rFonts w:ascii="Verdana" w:hAnsi="Verdana"/>
          <w:sz w:val="20"/>
          <w:szCs w:val="20"/>
        </w:rPr>
      </w:pPr>
      <w:r w:rsidRPr="00B55D51">
        <w:rPr>
          <w:rFonts w:ascii="Verdana" w:hAnsi="Verdana"/>
          <w:sz w:val="20"/>
          <w:szCs w:val="20"/>
        </w:rPr>
        <w:t>0053504                            04 :     Motor 2.5 lts., 150 CV (DIN) 147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0053505                            05 :     Motor TDI 1.9 lts., 100 CV (DIN) 99 HP (SAE) 5 vel., estándar</w:t>
      </w:r>
    </w:p>
    <w:p w:rsidR="00B55D51" w:rsidRPr="00B55D51" w:rsidRDefault="00B55D51" w:rsidP="00B55D51">
      <w:pPr>
        <w:rPr>
          <w:rFonts w:ascii="Verdana" w:hAnsi="Verdana"/>
          <w:sz w:val="20"/>
          <w:szCs w:val="20"/>
        </w:rPr>
      </w:pPr>
      <w:r w:rsidRPr="00B55D51">
        <w:rPr>
          <w:rFonts w:ascii="Verdana" w:hAnsi="Verdana"/>
          <w:sz w:val="20"/>
          <w:szCs w:val="20"/>
        </w:rPr>
        <w:t>0053506                            06 :     Motor TDI 1.9 lts., 100 CV (DIN) 99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0053507                            07 :     Motor turbo 2.0 lts., 200 CV (DIN) 197 HP (SAE) 6 vel., estándar</w:t>
      </w:r>
    </w:p>
    <w:p w:rsidR="00B55D51" w:rsidRPr="00B55D51" w:rsidRDefault="00B55D51" w:rsidP="00B55D51">
      <w:pPr>
        <w:rPr>
          <w:rFonts w:ascii="Verdana" w:hAnsi="Verdana"/>
          <w:sz w:val="20"/>
          <w:szCs w:val="20"/>
        </w:rPr>
      </w:pPr>
      <w:r w:rsidRPr="00B55D51">
        <w:rPr>
          <w:rFonts w:ascii="Verdana" w:hAnsi="Verdana"/>
          <w:sz w:val="20"/>
          <w:szCs w:val="20"/>
        </w:rPr>
        <w:t>0053508                            08 :     Motor turbo 2.0 lts., 200 CV (DIN) 197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0053509                            09 :     GLI motor turbo 2.0 lts., 200 CV (DIN) 197 HP (SAE) 6 vel., estándar</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0053510                            10 :     GLI motor turbo 2.0 lts., 200 CV (DIN) 197 HP (SAE) 6 vel. DSG</w:t>
      </w:r>
    </w:p>
    <w:p w:rsidR="00B55D51" w:rsidRPr="00B55D51" w:rsidRDefault="00B55D51" w:rsidP="00B55D51">
      <w:pPr>
        <w:rPr>
          <w:rFonts w:ascii="Verdana" w:hAnsi="Verdana"/>
          <w:sz w:val="20"/>
          <w:szCs w:val="20"/>
        </w:rPr>
      </w:pPr>
      <w:r w:rsidRPr="00B55D51">
        <w:rPr>
          <w:rFonts w:ascii="Verdana" w:hAnsi="Verdana"/>
          <w:sz w:val="20"/>
          <w:szCs w:val="20"/>
        </w:rPr>
        <w:t>0053511                            11 :     Motor TDI 2.0 lts., 140 CV (DIN) 138 HP (SAE) 6 vel., aut. Tiptronic</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0053512                            12 :     Motor TDI 2.0 lts., 140 CV (DIN) 138 HP (SAE) 6 vel., estándar</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0053513                            13 :     Motor TDI 1.9 lts., 105 CV (DIN) 103 HP (SAE) 5 vel., estándar</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0053514                            14 :     Motor TDI 1.9 lts., 105 CV (DIN) 103 HP (SAE) 6 vel., DSG (diesel)</w:t>
      </w:r>
    </w:p>
    <w:p w:rsidR="00B55D51" w:rsidRPr="00B55D51" w:rsidRDefault="00B55D51" w:rsidP="00B55D51">
      <w:pPr>
        <w:rPr>
          <w:rFonts w:ascii="Verdana" w:hAnsi="Verdana"/>
          <w:sz w:val="20"/>
          <w:szCs w:val="20"/>
        </w:rPr>
      </w:pPr>
      <w:r w:rsidRPr="00B55D51">
        <w:rPr>
          <w:rFonts w:ascii="Verdana" w:hAnsi="Verdana"/>
          <w:sz w:val="20"/>
          <w:szCs w:val="20"/>
        </w:rPr>
        <w:t>0053515                            15 :     Motor 2.5 lts., 170 CV (DIN) 168 HP (SAE) 5 vel., estándar</w:t>
      </w:r>
    </w:p>
    <w:p w:rsidR="00B55D51" w:rsidRPr="00B55D51" w:rsidRDefault="00B55D51" w:rsidP="00B55D51">
      <w:pPr>
        <w:rPr>
          <w:rFonts w:ascii="Verdana" w:hAnsi="Verdana"/>
          <w:sz w:val="20"/>
          <w:szCs w:val="20"/>
        </w:rPr>
      </w:pPr>
      <w:r w:rsidRPr="00B55D51">
        <w:rPr>
          <w:rFonts w:ascii="Verdana" w:hAnsi="Verdana"/>
          <w:sz w:val="20"/>
          <w:szCs w:val="20"/>
        </w:rPr>
        <w:t>0053516                            16 :     Motor 2.5 lts., 170 CV (DIN) 168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0053517                            17 :     Sport motor B-Turbo 1.4 lts., 170 CV (DIN) 168 HP (SAE) Trans.</w:t>
      </w:r>
      <w:r w:rsidRPr="00B55D51">
        <w:rPr>
          <w:rFonts w:ascii="Verdana" w:hAnsi="Verdana"/>
          <w:sz w:val="20"/>
          <w:szCs w:val="20"/>
        </w:rPr>
        <w:br/>
        <w:t>DSG 6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0053518                            18 :     Motor 2.0 lts. FSI, 150 CV (DIN) 147 HP (SAE) 6 vel., estándar</w:t>
      </w:r>
    </w:p>
    <w:p w:rsidR="00B55D51" w:rsidRPr="00B55D51" w:rsidRDefault="00B55D51" w:rsidP="00B55D51">
      <w:pPr>
        <w:rPr>
          <w:rFonts w:ascii="Verdana" w:hAnsi="Verdana"/>
          <w:sz w:val="20"/>
          <w:szCs w:val="20"/>
        </w:rPr>
      </w:pPr>
      <w:r w:rsidRPr="00B55D51">
        <w:rPr>
          <w:rFonts w:ascii="Verdana" w:hAnsi="Verdana"/>
          <w:sz w:val="20"/>
          <w:szCs w:val="20"/>
        </w:rPr>
        <w:t>0053519                            19 :     Motor 2.0 lts. FSI, 150 CV (DIN) 147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0053520                            20 :     Style motor 2.5 lts., 170 CV (DIN) 168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0053521                            21 :     Style motor 2.5 lts., 170 CV (DIN) 168 HP (SAE) 5 vel.,    estándar</w:t>
      </w:r>
    </w:p>
    <w:p w:rsidR="00B55D51" w:rsidRPr="00B55D51" w:rsidRDefault="00B55D51" w:rsidP="00B55D51">
      <w:pPr>
        <w:rPr>
          <w:rFonts w:ascii="Verdana" w:hAnsi="Verdana"/>
          <w:sz w:val="20"/>
          <w:szCs w:val="20"/>
        </w:rPr>
      </w:pPr>
      <w:r w:rsidRPr="00B55D51">
        <w:rPr>
          <w:rFonts w:ascii="Verdana" w:hAnsi="Verdana"/>
          <w:sz w:val="20"/>
          <w:szCs w:val="20"/>
        </w:rPr>
        <w:t>0053522                            22 :     Sport motor 2.5 lts., 170 CV (DIN) 168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0053523                            23 :     Motor TDI 2.0 lts., 170 CV (DIN) 168 HP (SAE) 6 vel., estándar</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0053524                            24 :     Protect motor turbo 2.0 lts., 200 CV (DIN) 197 HP (SAE) 6 vel., aut.</w:t>
      </w:r>
      <w:r w:rsidRPr="00B55D51">
        <w:rPr>
          <w:rFonts w:ascii="Verdana" w:hAnsi="Verdana"/>
          <w:sz w:val="20"/>
          <w:szCs w:val="20"/>
        </w:rPr>
        <w:br/>
        <w:t>Tiptronic y/o DSG</w:t>
      </w:r>
    </w:p>
    <w:p w:rsidR="00B55D51" w:rsidRPr="00B55D51" w:rsidRDefault="00B55D51" w:rsidP="00B55D51">
      <w:pPr>
        <w:rPr>
          <w:rFonts w:ascii="Verdana" w:hAnsi="Verdana"/>
          <w:sz w:val="20"/>
          <w:szCs w:val="20"/>
        </w:rPr>
      </w:pPr>
      <w:r w:rsidRPr="00B55D51">
        <w:rPr>
          <w:rFonts w:ascii="Verdana" w:hAnsi="Verdana"/>
          <w:sz w:val="20"/>
          <w:szCs w:val="20"/>
        </w:rPr>
        <w:t>0053525                            25 :     Motor 1.4 lts. TSI, 140 CV (DIN) 138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0053526                            26 :     Motor 1.6 lts., 102 CV (DIN) 100 HP (SAE) 5 vel., estándar</w:t>
      </w:r>
    </w:p>
    <w:p w:rsidR="00B55D51" w:rsidRPr="00B55D51" w:rsidRDefault="00B55D51" w:rsidP="00B55D51">
      <w:pPr>
        <w:rPr>
          <w:rFonts w:ascii="Verdana" w:hAnsi="Verdana"/>
          <w:sz w:val="20"/>
          <w:szCs w:val="20"/>
        </w:rPr>
      </w:pPr>
      <w:r w:rsidRPr="00B55D51">
        <w:rPr>
          <w:rFonts w:ascii="Verdana" w:hAnsi="Verdana"/>
          <w:sz w:val="20"/>
          <w:szCs w:val="20"/>
        </w:rPr>
        <w:t>0053527                            27 :     Motor TDI 2.0 lts., 140 CV (DIN) 138 HP (SAE) Trans. 6 aut.</w:t>
      </w:r>
      <w:r w:rsidRPr="00B55D51">
        <w:rPr>
          <w:rFonts w:ascii="Verdana" w:hAnsi="Verdana"/>
          <w:sz w:val="20"/>
          <w:szCs w:val="20"/>
        </w:rPr>
        <w:br/>
        <w:t>Tiptronic (diesel)</w:t>
      </w:r>
    </w:p>
    <w:p w:rsidR="00B55D51" w:rsidRPr="00B55D51" w:rsidRDefault="00B55D51" w:rsidP="00B55D51">
      <w:pPr>
        <w:rPr>
          <w:rFonts w:ascii="Verdana" w:hAnsi="Verdana"/>
          <w:sz w:val="20"/>
          <w:szCs w:val="20"/>
        </w:rPr>
      </w:pPr>
      <w:r w:rsidRPr="00B55D51">
        <w:rPr>
          <w:rFonts w:ascii="Verdana" w:hAnsi="Verdana"/>
          <w:sz w:val="20"/>
          <w:szCs w:val="20"/>
        </w:rPr>
        <w:t>0053528                            28 :     Motor 1.6 lts., 102 CV (DIN) 100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0053529                            29 :     Trendline motor 1.6 lts., 102 CV (DIN) 100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0053530                            30 :     Sport y/o Style motor 2.5 lts., 170 CV (DIN) 168 HP (SAE) 6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t>0053531                            31 :     Bora Style motor 2.5 lts., 170 CV (DIN) 168 HP (SAE) 5 vel., manual</w:t>
      </w:r>
    </w:p>
    <w:p w:rsidR="00B55D51" w:rsidRPr="00B55D51" w:rsidRDefault="00B55D51" w:rsidP="00B55D51">
      <w:pPr>
        <w:rPr>
          <w:rFonts w:ascii="Verdana" w:hAnsi="Verdana"/>
          <w:sz w:val="20"/>
          <w:szCs w:val="20"/>
        </w:rPr>
      </w:pPr>
      <w:r w:rsidRPr="00B55D51">
        <w:rPr>
          <w:rFonts w:ascii="Verdana" w:hAnsi="Verdana"/>
          <w:sz w:val="20"/>
          <w:szCs w:val="20"/>
        </w:rPr>
        <w:t>0053532                            32 :     Bora Style y/o Sport motor 2.5 lts., 170 CV (DIN) 168 HP (SAE) 6</w:t>
      </w:r>
      <w:r w:rsidRPr="00B55D51">
        <w:rPr>
          <w:rFonts w:ascii="Verdana" w:hAnsi="Verdana"/>
          <w:sz w:val="20"/>
          <w:szCs w:val="20"/>
        </w:rPr>
        <w:br/>
        <w:t>vel., Tiptronic</w:t>
      </w:r>
    </w:p>
    <w:p w:rsidR="00B55D51" w:rsidRPr="00B55D51" w:rsidRDefault="00B55D51" w:rsidP="00B55D51">
      <w:pPr>
        <w:rPr>
          <w:rFonts w:ascii="Verdana" w:hAnsi="Verdana"/>
          <w:sz w:val="20"/>
          <w:szCs w:val="20"/>
        </w:rPr>
      </w:pPr>
      <w:r w:rsidRPr="00B55D51">
        <w:rPr>
          <w:rFonts w:ascii="Verdana" w:hAnsi="Verdana"/>
          <w:sz w:val="20"/>
          <w:szCs w:val="20"/>
        </w:rPr>
        <w:lastRenderedPageBreak/>
        <w:t>0053533                            33 :     Bora Sport motor 2.5 lts., 170 CV (DIN) 168 HP (SAE) 6 vel.,</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0053534                            34 :     Bora TDI motor 1.9 lts., 105 CV (DIN) 103 HP (SAE) 5 vel., manual</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0053535                            35 :     Bora TDI motor 1.9 lts., 105 CV (DIN) 103 HP (SAE) 6 vel., DSG</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0053536                            36 :     Bora GLI motor 2.0 lts., 200 CV (DIN) 197 HP (SAE) 6 vel., manual</w:t>
      </w:r>
    </w:p>
    <w:p w:rsidR="00B55D51" w:rsidRPr="00B55D51" w:rsidRDefault="00B55D51" w:rsidP="00B55D51">
      <w:pPr>
        <w:rPr>
          <w:rFonts w:ascii="Verdana" w:hAnsi="Verdana"/>
          <w:sz w:val="20"/>
          <w:szCs w:val="20"/>
        </w:rPr>
      </w:pPr>
      <w:r w:rsidRPr="00B55D51">
        <w:rPr>
          <w:rFonts w:ascii="Verdana" w:hAnsi="Verdana"/>
          <w:sz w:val="20"/>
          <w:szCs w:val="20"/>
        </w:rPr>
        <w:t>0053537                            37 :     Bora GLI motor 2.0 lts., 200 CV (DIN) 197 HP (SAE) 6 vel., DSG</w:t>
      </w:r>
    </w:p>
    <w:p w:rsidR="00B55D51" w:rsidRPr="00B55D51" w:rsidRDefault="00B55D51" w:rsidP="00B55D51">
      <w:pPr>
        <w:rPr>
          <w:rFonts w:ascii="Verdana" w:hAnsi="Verdana"/>
          <w:sz w:val="20"/>
          <w:szCs w:val="20"/>
        </w:rPr>
      </w:pPr>
      <w:r w:rsidRPr="00B55D51">
        <w:rPr>
          <w:rFonts w:ascii="Verdana" w:hAnsi="Verdana"/>
          <w:sz w:val="20"/>
          <w:szCs w:val="20"/>
        </w:rPr>
        <w:t>0053538                            38 :     Bora Protect motor 2.0 lts., Turbo, 200 CV (DIN) 197 HP (SAE) 6</w:t>
      </w:r>
      <w:r w:rsidRPr="00B55D51">
        <w:rPr>
          <w:rFonts w:ascii="Verdana" w:hAnsi="Verdana"/>
          <w:sz w:val="20"/>
          <w:szCs w:val="20"/>
        </w:rPr>
        <w:br/>
        <w:t>vel., DSG</w:t>
      </w:r>
    </w:p>
    <w:p w:rsidR="00B55D51" w:rsidRPr="00B55D51" w:rsidRDefault="00B55D51" w:rsidP="00B55D51">
      <w:pPr>
        <w:rPr>
          <w:rFonts w:ascii="Verdana" w:hAnsi="Verdana"/>
          <w:sz w:val="20"/>
          <w:szCs w:val="20"/>
        </w:rPr>
      </w:pPr>
      <w:r w:rsidRPr="00B55D51">
        <w:rPr>
          <w:rFonts w:ascii="Verdana" w:hAnsi="Verdana"/>
          <w:sz w:val="20"/>
          <w:szCs w:val="20"/>
        </w:rPr>
        <w:t>0053539                            39 :     Bora motor Turbo TSI 2.0 lts., 200 CV (DIN) 197 HP (SAE) 6 vel.,</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0053540                            40 :     Bora TDI motor 1.6 lts., 105 CV (DIN) 103 HP (SAE) 5 vel., manual</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Pointer 3 puertas</w:t>
      </w:r>
    </w:p>
    <w:p w:rsidR="00B55D51" w:rsidRPr="00B55D51" w:rsidRDefault="00B55D51" w:rsidP="00B55D51">
      <w:pPr>
        <w:rPr>
          <w:rFonts w:ascii="Verdana" w:hAnsi="Verdana"/>
          <w:sz w:val="20"/>
          <w:szCs w:val="20"/>
        </w:rPr>
      </w:pPr>
      <w:r w:rsidRPr="00B55D51">
        <w:rPr>
          <w:rFonts w:ascii="Verdana" w:hAnsi="Verdana"/>
          <w:sz w:val="20"/>
          <w:szCs w:val="20"/>
        </w:rPr>
        <w:t>0053601       Versión          01 :     Pointer motor 1.8 lts., 99 CV (DIN) 98 HP (SAE) 5 vel., estándar</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0053602                            02 :     Pointer Trendline motor 1.8 lts., 99 CV (DIN) 98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0053603                            03 :     Pointer GT, motor 1.8 lts., 99 CV (DIN) 98 HP (SAE) 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Pointer 5 puertas</w:t>
      </w:r>
    </w:p>
    <w:p w:rsidR="00B55D51" w:rsidRPr="00B55D51" w:rsidRDefault="00B55D51" w:rsidP="00B55D51">
      <w:pPr>
        <w:rPr>
          <w:rFonts w:ascii="Verdana" w:hAnsi="Verdana"/>
          <w:sz w:val="20"/>
          <w:szCs w:val="20"/>
        </w:rPr>
      </w:pPr>
      <w:r w:rsidRPr="00B55D51">
        <w:rPr>
          <w:rFonts w:ascii="Verdana" w:hAnsi="Verdana"/>
          <w:sz w:val="20"/>
          <w:szCs w:val="20"/>
        </w:rPr>
        <w:t>0053701       Versión          01 :     Pointer motor 1.8 lts., 99 CV (DIN) 98 HP (SAE) 5 vel., 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0053702                            02 :     Pointer Trendline motor 1.8 lts., 99 CV (DIN) 98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0053703                            03 :     Pointer GT, motor 1.8 lts., 99 CV (DIN) 98 HP (SAE) 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Bentley 2 puertas</w:t>
      </w:r>
    </w:p>
    <w:p w:rsidR="00B55D51" w:rsidRPr="00B55D51" w:rsidRDefault="00B55D51" w:rsidP="00B55D51">
      <w:pPr>
        <w:rPr>
          <w:rFonts w:ascii="Verdana" w:hAnsi="Verdana"/>
          <w:sz w:val="20"/>
          <w:szCs w:val="20"/>
        </w:rPr>
      </w:pPr>
      <w:r w:rsidRPr="00B55D51">
        <w:rPr>
          <w:rFonts w:ascii="Verdana" w:hAnsi="Verdana"/>
          <w:sz w:val="20"/>
          <w:szCs w:val="20"/>
        </w:rPr>
        <w:t>0053801       Versión          01 :     Continental GT, motor 12 cil., 6 lts., 560 HP, tiptronic, tracción cuatro</w:t>
      </w:r>
      <w:r w:rsidRPr="00B55D51">
        <w:rPr>
          <w:rFonts w:ascii="Verdana" w:hAnsi="Verdana"/>
          <w:sz w:val="20"/>
          <w:szCs w:val="20"/>
        </w:rPr>
        <w:br/>
        <w:t>ruedas</w:t>
      </w:r>
    </w:p>
    <w:p w:rsidR="00B55D51" w:rsidRPr="00B55D51" w:rsidRDefault="00B55D51" w:rsidP="00B55D51">
      <w:pPr>
        <w:rPr>
          <w:rFonts w:ascii="Verdana" w:hAnsi="Verdana"/>
          <w:sz w:val="20"/>
          <w:szCs w:val="20"/>
        </w:rPr>
      </w:pPr>
      <w:r w:rsidRPr="00B55D51">
        <w:rPr>
          <w:rFonts w:ascii="Verdana" w:hAnsi="Verdana"/>
          <w:sz w:val="20"/>
          <w:szCs w:val="20"/>
        </w:rPr>
        <w:t>0053802                            02 :     Continental GT Convertible, motor 12 cil., 6 lts., 560 HP, tiptronic (6),</w:t>
      </w:r>
      <w:r w:rsidRPr="00B55D51">
        <w:rPr>
          <w:rFonts w:ascii="Verdana" w:hAnsi="Verdana"/>
          <w:sz w:val="20"/>
          <w:szCs w:val="20"/>
        </w:rPr>
        <w:br/>
        <w:t>tracción cuatro ruedas</w:t>
      </w:r>
    </w:p>
    <w:p w:rsidR="00B55D51" w:rsidRPr="00B55D51" w:rsidRDefault="00B55D51" w:rsidP="00B55D51">
      <w:pPr>
        <w:rPr>
          <w:rFonts w:ascii="Verdana" w:hAnsi="Verdana"/>
          <w:sz w:val="20"/>
          <w:szCs w:val="20"/>
        </w:rPr>
      </w:pPr>
      <w:r w:rsidRPr="00B55D51">
        <w:rPr>
          <w:rFonts w:ascii="Verdana" w:hAnsi="Verdana"/>
          <w:sz w:val="20"/>
          <w:szCs w:val="20"/>
        </w:rPr>
        <w:t>0053803                            03 :     Azure convertible, motor 6 cil., 6.75 lts., 450 HP, tiptronic (6),</w:t>
      </w:r>
      <w:r w:rsidRPr="00B55D51">
        <w:rPr>
          <w:rFonts w:ascii="Verdana" w:hAnsi="Verdana"/>
          <w:sz w:val="20"/>
          <w:szCs w:val="20"/>
        </w:rPr>
        <w:br/>
        <w:t>tracción cuatro ruedas</w:t>
      </w:r>
    </w:p>
    <w:p w:rsidR="00B55D51" w:rsidRPr="00B55D51" w:rsidRDefault="00B55D51" w:rsidP="00B55D51">
      <w:pPr>
        <w:rPr>
          <w:rFonts w:ascii="Verdana" w:hAnsi="Verdana"/>
          <w:sz w:val="20"/>
          <w:szCs w:val="20"/>
        </w:rPr>
      </w:pPr>
      <w:r w:rsidRPr="00B55D51">
        <w:rPr>
          <w:rFonts w:ascii="Verdana" w:hAnsi="Verdana"/>
          <w:sz w:val="20"/>
          <w:szCs w:val="20"/>
        </w:rPr>
        <w:t>0053804                            04 :     Continental GT Speed, motor 12 cil., 6 lts., 610 HP, tiptronic (6),</w:t>
      </w:r>
      <w:r w:rsidRPr="00B55D51">
        <w:rPr>
          <w:rFonts w:ascii="Verdana" w:hAnsi="Verdana"/>
          <w:sz w:val="20"/>
          <w:szCs w:val="20"/>
        </w:rPr>
        <w:br/>
        <w:t>tracción cuatro ruedas</w:t>
      </w:r>
    </w:p>
    <w:p w:rsidR="00B55D51" w:rsidRPr="00B55D51" w:rsidRDefault="00B55D51" w:rsidP="00B55D51">
      <w:pPr>
        <w:rPr>
          <w:rFonts w:ascii="Verdana" w:hAnsi="Verdana"/>
          <w:sz w:val="20"/>
          <w:szCs w:val="20"/>
        </w:rPr>
      </w:pPr>
      <w:r w:rsidRPr="00B55D51">
        <w:rPr>
          <w:rFonts w:ascii="Verdana" w:hAnsi="Verdana"/>
          <w:sz w:val="20"/>
          <w:szCs w:val="20"/>
        </w:rPr>
        <w:t>0053805                            05 :     Continental Flying Spur Speed, motor 12 cil., 6 lts., 610 HP, tiptronic</w:t>
      </w:r>
      <w:r w:rsidRPr="00B55D51">
        <w:rPr>
          <w:rFonts w:ascii="Verdana" w:hAnsi="Verdana"/>
          <w:sz w:val="20"/>
          <w:szCs w:val="20"/>
        </w:rPr>
        <w:br/>
        <w:t>(6), tracción cuatro ruedas</w:t>
      </w:r>
    </w:p>
    <w:p w:rsidR="00B55D51" w:rsidRPr="00B55D51" w:rsidRDefault="00B55D51" w:rsidP="00B55D51">
      <w:pPr>
        <w:rPr>
          <w:rFonts w:ascii="Verdana" w:hAnsi="Verdana"/>
          <w:sz w:val="20"/>
          <w:szCs w:val="20"/>
        </w:rPr>
      </w:pPr>
      <w:r w:rsidRPr="00B55D51">
        <w:rPr>
          <w:rFonts w:ascii="Verdana" w:hAnsi="Verdana"/>
          <w:sz w:val="20"/>
          <w:szCs w:val="20"/>
        </w:rPr>
        <w:t>0053806                            06 :     Continental Supersports, motor 12 cil., 6 lts., 630 HP, tiptronic (6),</w:t>
      </w:r>
      <w:r w:rsidRPr="00B55D51">
        <w:rPr>
          <w:rFonts w:ascii="Verdana" w:hAnsi="Verdana"/>
          <w:sz w:val="20"/>
          <w:szCs w:val="20"/>
        </w:rPr>
        <w:br/>
        <w:t>tracción cuatro ruedas</w:t>
      </w:r>
    </w:p>
    <w:p w:rsidR="00B55D51" w:rsidRPr="00B55D51" w:rsidRDefault="00B55D51" w:rsidP="00B55D51">
      <w:pPr>
        <w:rPr>
          <w:rFonts w:ascii="Verdana" w:hAnsi="Verdana"/>
          <w:sz w:val="20"/>
          <w:szCs w:val="20"/>
        </w:rPr>
      </w:pPr>
      <w:r w:rsidRPr="00B55D51">
        <w:rPr>
          <w:rFonts w:ascii="Verdana" w:hAnsi="Verdana"/>
          <w:sz w:val="20"/>
          <w:szCs w:val="20"/>
        </w:rPr>
        <w:t>0053807                            07 :     Continental GT, motor 12 cil., 6 lts., 575 HP, turbo twin, 6 vel., trans.</w:t>
      </w:r>
      <w:r w:rsidRPr="00B55D51">
        <w:rPr>
          <w:rFonts w:ascii="Verdana" w:hAnsi="Verdana"/>
          <w:sz w:val="20"/>
          <w:szCs w:val="20"/>
        </w:rPr>
        <w:br/>
        <w:t>Z-6 speed quickshift, tracción Quattro</w:t>
      </w:r>
    </w:p>
    <w:p w:rsidR="00B55D51" w:rsidRPr="00B55D51" w:rsidRDefault="00B55D51" w:rsidP="00B55D51">
      <w:pPr>
        <w:rPr>
          <w:rFonts w:ascii="Verdana" w:hAnsi="Verdana"/>
          <w:sz w:val="20"/>
          <w:szCs w:val="20"/>
        </w:rPr>
      </w:pPr>
      <w:r w:rsidRPr="00B55D51">
        <w:rPr>
          <w:rFonts w:ascii="Verdana" w:hAnsi="Verdana"/>
          <w:sz w:val="20"/>
          <w:szCs w:val="20"/>
        </w:rPr>
        <w:t>0053808                            08 :     Continental GTC, 6.0 lts., 575 HP, turbo twin, 6 vel., trans. Z-6 speed</w:t>
      </w:r>
      <w:r w:rsidRPr="00B55D51">
        <w:rPr>
          <w:rFonts w:ascii="Verdana" w:hAnsi="Verdana"/>
          <w:sz w:val="20"/>
          <w:szCs w:val="20"/>
        </w:rPr>
        <w:br/>
        <w:t>quickshift, tracción Quattro</w:t>
      </w:r>
    </w:p>
    <w:p w:rsidR="00B55D51" w:rsidRPr="00B55D51" w:rsidRDefault="00B55D51" w:rsidP="00B55D51">
      <w:pPr>
        <w:rPr>
          <w:rFonts w:ascii="Verdana" w:hAnsi="Verdana"/>
          <w:sz w:val="20"/>
          <w:szCs w:val="20"/>
        </w:rPr>
      </w:pPr>
      <w:r w:rsidRPr="00B55D51">
        <w:rPr>
          <w:rFonts w:ascii="Verdana" w:hAnsi="Verdana"/>
          <w:sz w:val="20"/>
          <w:szCs w:val="20"/>
        </w:rPr>
        <w:t>0053809                            09 :     Continental GT, 4.0 lts., 500 HP, turbo twin, 8 vel., trans. ZF speed</w:t>
      </w:r>
      <w:r w:rsidRPr="00B55D51">
        <w:rPr>
          <w:rFonts w:ascii="Verdana" w:hAnsi="Verdana"/>
          <w:sz w:val="20"/>
          <w:szCs w:val="20"/>
        </w:rPr>
        <w:br/>
        <w:t>quickshift, tracción Quattro</w:t>
      </w:r>
    </w:p>
    <w:p w:rsidR="00B55D51" w:rsidRPr="00B55D51" w:rsidRDefault="00B55D51" w:rsidP="00B55D51">
      <w:pPr>
        <w:rPr>
          <w:rFonts w:ascii="Verdana" w:hAnsi="Verdana"/>
          <w:sz w:val="20"/>
          <w:szCs w:val="20"/>
        </w:rPr>
      </w:pPr>
      <w:r w:rsidRPr="00B55D51">
        <w:rPr>
          <w:rFonts w:ascii="Verdana" w:hAnsi="Verdana"/>
          <w:sz w:val="20"/>
          <w:szCs w:val="20"/>
        </w:rPr>
        <w:t>0053810                            10 :     Continental GTC, 4.0 lts., 500 HP, turbo twin, 8 vel., trans. ZF speed</w:t>
      </w:r>
      <w:r w:rsidRPr="00B55D51">
        <w:rPr>
          <w:rFonts w:ascii="Verdana" w:hAnsi="Verdana"/>
          <w:sz w:val="20"/>
          <w:szCs w:val="20"/>
        </w:rPr>
        <w:br/>
        <w:t>quickshift, tracción Quattro</w:t>
      </w:r>
    </w:p>
    <w:p w:rsidR="00B55D51" w:rsidRPr="00B55D51" w:rsidRDefault="00B55D51" w:rsidP="00B55D51">
      <w:pPr>
        <w:rPr>
          <w:rFonts w:ascii="Verdana" w:hAnsi="Verdana"/>
          <w:sz w:val="20"/>
          <w:szCs w:val="20"/>
        </w:rPr>
      </w:pPr>
      <w:r w:rsidRPr="00B55D51">
        <w:rPr>
          <w:rFonts w:ascii="Verdana" w:hAnsi="Verdana"/>
          <w:sz w:val="20"/>
          <w:szCs w:val="20"/>
        </w:rPr>
        <w:lastRenderedPageBreak/>
        <w:t>0053811                            11 :     Continental GT, 6.0 lts., 575 HP, turbo twin, 8 vel., trans. ZF speed</w:t>
      </w:r>
      <w:r w:rsidRPr="00B55D51">
        <w:rPr>
          <w:rFonts w:ascii="Verdana" w:hAnsi="Verdana"/>
          <w:sz w:val="20"/>
          <w:szCs w:val="20"/>
        </w:rPr>
        <w:br/>
        <w:t>quickshift, tracción Quattro</w:t>
      </w:r>
    </w:p>
    <w:p w:rsidR="00B55D51" w:rsidRPr="00B55D51" w:rsidRDefault="00B55D51" w:rsidP="00B55D51">
      <w:pPr>
        <w:rPr>
          <w:rFonts w:ascii="Verdana" w:hAnsi="Verdana"/>
          <w:sz w:val="20"/>
          <w:szCs w:val="20"/>
        </w:rPr>
      </w:pPr>
      <w:r w:rsidRPr="00B55D51">
        <w:rPr>
          <w:rFonts w:ascii="Verdana" w:hAnsi="Verdana"/>
          <w:sz w:val="20"/>
          <w:szCs w:val="20"/>
        </w:rPr>
        <w:t>0053812                            12 :     Continental GT Speed, 6.0 lts., 625 HP, twin turbo, 8 vel., trans. ZF</w:t>
      </w:r>
      <w:r w:rsidRPr="00B55D51">
        <w:rPr>
          <w:rFonts w:ascii="Verdana" w:hAnsi="Verdana"/>
          <w:sz w:val="20"/>
          <w:szCs w:val="20"/>
        </w:rPr>
        <w:br/>
        <w:t>speed quickshift, tracción Quattro</w:t>
      </w:r>
    </w:p>
    <w:p w:rsidR="00B55D51" w:rsidRPr="00B55D51" w:rsidRDefault="00B55D51" w:rsidP="00B55D51">
      <w:pPr>
        <w:rPr>
          <w:rFonts w:ascii="Verdana" w:hAnsi="Verdana"/>
          <w:sz w:val="20"/>
          <w:szCs w:val="20"/>
        </w:rPr>
      </w:pPr>
      <w:r w:rsidRPr="00B55D51">
        <w:rPr>
          <w:rFonts w:ascii="Verdana" w:hAnsi="Verdana"/>
          <w:sz w:val="20"/>
          <w:szCs w:val="20"/>
        </w:rPr>
        <w:t>0053813                            13 :     Continental GTC, 6.0 lts., 575 HP, twin turbo, 8 vel., trans. ZF speed</w:t>
      </w:r>
      <w:r w:rsidRPr="00B55D51">
        <w:rPr>
          <w:rFonts w:ascii="Verdana" w:hAnsi="Verdana"/>
          <w:sz w:val="20"/>
          <w:szCs w:val="20"/>
        </w:rPr>
        <w:br/>
        <w:t>quickshift, tracción Quattro</w:t>
      </w:r>
    </w:p>
    <w:p w:rsidR="00B55D51" w:rsidRPr="00B55D51" w:rsidRDefault="00B55D51" w:rsidP="00B55D51">
      <w:pPr>
        <w:rPr>
          <w:rFonts w:ascii="Verdana" w:hAnsi="Verdana"/>
          <w:sz w:val="20"/>
          <w:szCs w:val="20"/>
        </w:rPr>
      </w:pPr>
      <w:r w:rsidRPr="00B55D51">
        <w:rPr>
          <w:rFonts w:ascii="Verdana" w:hAnsi="Verdana"/>
          <w:sz w:val="20"/>
          <w:szCs w:val="20"/>
        </w:rPr>
        <w:t>0053814                            14 :     Continental GTC Speed, 6.0 lts., 525 HP, twin turbo, 8 vel., trans. ZF</w:t>
      </w:r>
      <w:r w:rsidRPr="00B55D51">
        <w:rPr>
          <w:rFonts w:ascii="Verdana" w:hAnsi="Verdana"/>
          <w:sz w:val="20"/>
          <w:szCs w:val="20"/>
        </w:rPr>
        <w:br/>
        <w:t>speed quickshift, tracción Quattro</w:t>
      </w:r>
    </w:p>
    <w:p w:rsidR="00B55D51" w:rsidRPr="00B55D51" w:rsidRDefault="00B55D51" w:rsidP="00B55D51">
      <w:pPr>
        <w:rPr>
          <w:rFonts w:ascii="Verdana" w:hAnsi="Verdana"/>
          <w:sz w:val="20"/>
          <w:szCs w:val="20"/>
        </w:rPr>
      </w:pPr>
      <w:r w:rsidRPr="00B55D51">
        <w:rPr>
          <w:rFonts w:ascii="Verdana" w:hAnsi="Verdana"/>
          <w:sz w:val="20"/>
          <w:szCs w:val="20"/>
        </w:rPr>
        <w:t>0053815                            15 :     Continental GT V8 S, 4.0 lts., 521 HP, doble turbo, trans. aut. ZF,</w:t>
      </w:r>
      <w:r w:rsidRPr="00B55D51">
        <w:rPr>
          <w:rFonts w:ascii="Verdana" w:hAnsi="Verdana"/>
          <w:sz w:val="20"/>
          <w:szCs w:val="20"/>
        </w:rPr>
        <w:br/>
        <w:t>tracción integral</w:t>
      </w:r>
    </w:p>
    <w:p w:rsidR="00B55D51" w:rsidRPr="00B55D51" w:rsidRDefault="00B55D51" w:rsidP="00B55D51">
      <w:pPr>
        <w:rPr>
          <w:rFonts w:ascii="Verdana" w:hAnsi="Verdana"/>
          <w:sz w:val="20"/>
          <w:szCs w:val="20"/>
        </w:rPr>
      </w:pPr>
      <w:r w:rsidRPr="00B55D51">
        <w:rPr>
          <w:rFonts w:ascii="Verdana" w:hAnsi="Verdana"/>
          <w:sz w:val="20"/>
          <w:szCs w:val="20"/>
        </w:rPr>
        <w:t>0053816                            16 :     Continental GT V8 S Convertible, 4.0 lts., 521 HP, doble turbo,</w:t>
      </w:r>
      <w:r w:rsidRPr="00B55D51">
        <w:rPr>
          <w:rFonts w:ascii="Verdana" w:hAnsi="Verdana"/>
          <w:sz w:val="20"/>
          <w:szCs w:val="20"/>
        </w:rPr>
        <w:br/>
        <w:t>trans. aut. ZF, tracción integral</w:t>
      </w:r>
    </w:p>
    <w:p w:rsidR="00B55D51" w:rsidRPr="00B55D51" w:rsidRDefault="00B55D51" w:rsidP="00B55D51">
      <w:pPr>
        <w:rPr>
          <w:rFonts w:ascii="Verdana" w:hAnsi="Verdana"/>
          <w:sz w:val="20"/>
          <w:szCs w:val="20"/>
        </w:rPr>
      </w:pPr>
      <w:r w:rsidRPr="00B55D51">
        <w:rPr>
          <w:rFonts w:ascii="Verdana" w:hAnsi="Verdana"/>
          <w:sz w:val="20"/>
          <w:szCs w:val="20"/>
        </w:rPr>
        <w:t>0053817                            17 :     Continental GT Speed, 6.0 lts., 526 HP, doble turbo, trans. aut. ZF,</w:t>
      </w:r>
      <w:r w:rsidRPr="00B55D51">
        <w:rPr>
          <w:rFonts w:ascii="Verdana" w:hAnsi="Verdana"/>
          <w:sz w:val="20"/>
          <w:szCs w:val="20"/>
        </w:rPr>
        <w:br/>
        <w:t>tracción integral</w:t>
      </w:r>
    </w:p>
    <w:p w:rsidR="00B55D51" w:rsidRPr="00B55D51" w:rsidRDefault="00B55D51" w:rsidP="00B55D51">
      <w:pPr>
        <w:rPr>
          <w:rFonts w:ascii="Verdana" w:hAnsi="Verdana"/>
          <w:sz w:val="20"/>
          <w:szCs w:val="20"/>
        </w:rPr>
      </w:pPr>
      <w:r w:rsidRPr="00B55D51">
        <w:rPr>
          <w:rFonts w:ascii="Verdana" w:hAnsi="Verdana"/>
          <w:sz w:val="20"/>
          <w:szCs w:val="20"/>
        </w:rPr>
        <w:t>0053818                            18 :     Continental GTC Speed, 6.0 lts., 526 HP, doble turbo, trans. aut. ZF,</w:t>
      </w:r>
      <w:r w:rsidRPr="00B55D51">
        <w:rPr>
          <w:rFonts w:ascii="Verdana" w:hAnsi="Verdana"/>
          <w:sz w:val="20"/>
          <w:szCs w:val="20"/>
        </w:rPr>
        <w:br/>
        <w:t>tracción integral</w:t>
      </w:r>
    </w:p>
    <w:p w:rsidR="00B55D51" w:rsidRPr="00B55D51" w:rsidRDefault="00B55D51" w:rsidP="00B55D51">
      <w:pPr>
        <w:rPr>
          <w:rFonts w:ascii="Verdana" w:hAnsi="Verdana"/>
          <w:sz w:val="20"/>
          <w:szCs w:val="20"/>
        </w:rPr>
      </w:pPr>
      <w:r w:rsidRPr="00B55D51">
        <w:rPr>
          <w:rFonts w:ascii="Verdana" w:hAnsi="Verdana"/>
          <w:sz w:val="20"/>
          <w:szCs w:val="20"/>
        </w:rPr>
        <w:t>0053819                            19 :     Continental GT, 6.0 lts., 582 HP, doble turbo, trans. aut. ZF, doble</w:t>
      </w:r>
      <w:r w:rsidRPr="00B55D51">
        <w:rPr>
          <w:rFonts w:ascii="Verdana" w:hAnsi="Verdana"/>
          <w:sz w:val="20"/>
          <w:szCs w:val="20"/>
        </w:rPr>
        <w:br/>
        <w:t>tracción, gasolina</w:t>
      </w:r>
    </w:p>
    <w:p w:rsidR="00B55D51" w:rsidRPr="00B55D51" w:rsidRDefault="00B55D51" w:rsidP="00B55D51">
      <w:pPr>
        <w:rPr>
          <w:rFonts w:ascii="Verdana" w:hAnsi="Verdana"/>
          <w:sz w:val="20"/>
          <w:szCs w:val="20"/>
        </w:rPr>
      </w:pPr>
      <w:r w:rsidRPr="00B55D51">
        <w:rPr>
          <w:rFonts w:ascii="Verdana" w:hAnsi="Verdana"/>
          <w:sz w:val="20"/>
          <w:szCs w:val="20"/>
        </w:rPr>
        <w:t>0053820                            20 :     Continental GT Convertible, 6.0 lts., 582 HP, doble turbo, trans. aut.</w:t>
      </w:r>
      <w:r w:rsidRPr="00B55D51">
        <w:rPr>
          <w:rFonts w:ascii="Verdana" w:hAnsi="Verdana"/>
          <w:sz w:val="20"/>
          <w:szCs w:val="20"/>
        </w:rPr>
        <w:br/>
        <w:t>ZF, doble tracción, gasolina</w:t>
      </w:r>
    </w:p>
    <w:p w:rsidR="00B55D51" w:rsidRPr="00B55D51" w:rsidRDefault="00B55D51" w:rsidP="00B55D51">
      <w:pPr>
        <w:rPr>
          <w:rFonts w:ascii="Verdana" w:hAnsi="Verdana"/>
          <w:sz w:val="20"/>
          <w:szCs w:val="20"/>
        </w:rPr>
      </w:pPr>
      <w:r w:rsidRPr="00B55D51">
        <w:rPr>
          <w:rFonts w:ascii="Verdana" w:hAnsi="Verdana"/>
          <w:sz w:val="20"/>
          <w:szCs w:val="20"/>
        </w:rPr>
        <w:t>0053821                            21 :     Continental GT Speed, 6.0 lts., 626 HP, doble turbo, trans. aut. ZF,</w:t>
      </w:r>
      <w:r w:rsidRPr="00B55D51">
        <w:rPr>
          <w:rFonts w:ascii="Verdana" w:hAnsi="Verdana"/>
          <w:sz w:val="20"/>
          <w:szCs w:val="20"/>
        </w:rPr>
        <w:br/>
        <w:t>doble tracción,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0053822                            22 :     Continental GT Speed Convertible, 6.0 lts., 626 HP, doble turbo,</w:t>
      </w:r>
      <w:r w:rsidRPr="00B55D51">
        <w:rPr>
          <w:rFonts w:ascii="Verdana" w:hAnsi="Verdana"/>
          <w:sz w:val="20"/>
          <w:szCs w:val="20"/>
        </w:rPr>
        <w:br/>
        <w:t>trans. aut. ZF, doble tracción,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0053823                            23 :     Continental GT, 6.0 lts., 590 HP, trans. aut. ZF, tracción integral,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0053824                            24 :     Continental GT Speed, 6.0 lts., 642 HP, trans. aut. ZF, tracción</w:t>
      </w:r>
      <w:r w:rsidRPr="00B55D51">
        <w:rPr>
          <w:rFonts w:ascii="Verdana" w:hAnsi="Verdana"/>
          <w:sz w:val="20"/>
          <w:szCs w:val="20"/>
        </w:rPr>
        <w:br/>
        <w:t>integral, gasolina</w:t>
      </w:r>
    </w:p>
    <w:p w:rsidR="00B55D51" w:rsidRPr="00B55D51" w:rsidRDefault="00B55D51" w:rsidP="00B55D51">
      <w:pPr>
        <w:rPr>
          <w:rFonts w:ascii="Verdana" w:hAnsi="Verdana"/>
          <w:sz w:val="20"/>
          <w:szCs w:val="20"/>
        </w:rPr>
      </w:pPr>
      <w:r w:rsidRPr="00B55D51">
        <w:rPr>
          <w:rFonts w:ascii="Verdana" w:hAnsi="Verdana"/>
          <w:sz w:val="20"/>
          <w:szCs w:val="20"/>
        </w:rPr>
        <w:t>0053825                            25 :     Continental, 4.0 lts., trans. aut.,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Bentley 4 puertas</w:t>
      </w:r>
    </w:p>
    <w:p w:rsidR="00B55D51" w:rsidRPr="00B55D51" w:rsidRDefault="00B55D51" w:rsidP="00B55D51">
      <w:pPr>
        <w:rPr>
          <w:rFonts w:ascii="Verdana" w:hAnsi="Verdana"/>
          <w:sz w:val="20"/>
          <w:szCs w:val="20"/>
        </w:rPr>
      </w:pPr>
      <w:r w:rsidRPr="00B55D51">
        <w:rPr>
          <w:rFonts w:ascii="Verdana" w:hAnsi="Verdana"/>
          <w:sz w:val="20"/>
          <w:szCs w:val="20"/>
        </w:rPr>
        <w:t>0053901       Versión          01 :     Continental Flying, motor 12 cil., 6 lts., 560 HP, tiptronic, tracción</w:t>
      </w:r>
      <w:r w:rsidRPr="00B55D51">
        <w:rPr>
          <w:rFonts w:ascii="Verdana" w:hAnsi="Verdana"/>
          <w:sz w:val="20"/>
          <w:szCs w:val="20"/>
        </w:rPr>
        <w:br/>
        <w:t>cuatro ruedas</w:t>
      </w:r>
    </w:p>
    <w:p w:rsidR="00B55D51" w:rsidRPr="00B55D51" w:rsidRDefault="00B55D51" w:rsidP="00B55D51">
      <w:pPr>
        <w:rPr>
          <w:rFonts w:ascii="Verdana" w:hAnsi="Verdana"/>
          <w:sz w:val="20"/>
          <w:szCs w:val="20"/>
        </w:rPr>
      </w:pPr>
      <w:r w:rsidRPr="00B55D51">
        <w:rPr>
          <w:rFonts w:ascii="Verdana" w:hAnsi="Verdana"/>
          <w:sz w:val="20"/>
          <w:szCs w:val="20"/>
        </w:rPr>
        <w:t>0053902                            02 :     Arnage R, motor 8 cil., 6.8 lts., 405 HP, tiptronic, tracción cuatro</w:t>
      </w:r>
      <w:r w:rsidRPr="00B55D51">
        <w:rPr>
          <w:rFonts w:ascii="Verdana" w:hAnsi="Verdana"/>
          <w:sz w:val="20"/>
          <w:szCs w:val="20"/>
        </w:rPr>
        <w:br/>
        <w:t>ruedas</w:t>
      </w:r>
    </w:p>
    <w:p w:rsidR="00B55D51" w:rsidRPr="00B55D51" w:rsidRDefault="00B55D51" w:rsidP="00B55D51">
      <w:pPr>
        <w:rPr>
          <w:rFonts w:ascii="Verdana" w:hAnsi="Verdana"/>
          <w:sz w:val="20"/>
          <w:szCs w:val="20"/>
        </w:rPr>
      </w:pPr>
      <w:r w:rsidRPr="00B55D51">
        <w:rPr>
          <w:rFonts w:ascii="Verdana" w:hAnsi="Verdana"/>
          <w:sz w:val="20"/>
          <w:szCs w:val="20"/>
        </w:rPr>
        <w:t>0053903                            03 :     Arnage R 450, motor 8 cil., 6.8 lts., 450 HP, tiptronic, tracción cuatro</w:t>
      </w:r>
      <w:r w:rsidRPr="00B55D51">
        <w:rPr>
          <w:rFonts w:ascii="Verdana" w:hAnsi="Verdana"/>
          <w:sz w:val="20"/>
          <w:szCs w:val="20"/>
        </w:rPr>
        <w:br/>
        <w:t>ruedas</w:t>
      </w:r>
    </w:p>
    <w:p w:rsidR="00B55D51" w:rsidRPr="00B55D51" w:rsidRDefault="00B55D51" w:rsidP="00B55D51">
      <w:pPr>
        <w:rPr>
          <w:rFonts w:ascii="Verdana" w:hAnsi="Verdana"/>
          <w:sz w:val="20"/>
          <w:szCs w:val="20"/>
        </w:rPr>
      </w:pPr>
      <w:r w:rsidRPr="00B55D51">
        <w:rPr>
          <w:rFonts w:ascii="Verdana" w:hAnsi="Verdana"/>
          <w:sz w:val="20"/>
          <w:szCs w:val="20"/>
        </w:rPr>
        <w:t>0053904                            04 :     Arnage T, motor 8 cil., 6.8 lts., 456 HP, tiptronic, tracción cuatro</w:t>
      </w:r>
      <w:r w:rsidRPr="00B55D51">
        <w:rPr>
          <w:rFonts w:ascii="Verdana" w:hAnsi="Verdana"/>
          <w:sz w:val="20"/>
          <w:szCs w:val="20"/>
        </w:rPr>
        <w:br/>
        <w:t>ruedas</w:t>
      </w:r>
    </w:p>
    <w:p w:rsidR="00B55D51" w:rsidRPr="00B55D51" w:rsidRDefault="00B55D51" w:rsidP="00B55D51">
      <w:pPr>
        <w:rPr>
          <w:rFonts w:ascii="Verdana" w:hAnsi="Verdana"/>
          <w:sz w:val="20"/>
          <w:szCs w:val="20"/>
        </w:rPr>
      </w:pPr>
      <w:r w:rsidRPr="00B55D51">
        <w:rPr>
          <w:rFonts w:ascii="Verdana" w:hAnsi="Verdana"/>
          <w:sz w:val="20"/>
          <w:szCs w:val="20"/>
        </w:rPr>
        <w:t>0053905                            05 :     Arnage RL, motor 8 cil., 6.8 lts., 405 HP, tiptronic, tracción cuatro</w:t>
      </w:r>
      <w:r w:rsidRPr="00B55D51">
        <w:rPr>
          <w:rFonts w:ascii="Verdana" w:hAnsi="Verdana"/>
          <w:sz w:val="20"/>
          <w:szCs w:val="20"/>
        </w:rPr>
        <w:br/>
        <w:t>ruedas</w:t>
      </w:r>
    </w:p>
    <w:p w:rsidR="00B55D51" w:rsidRPr="00B55D51" w:rsidRDefault="00B55D51" w:rsidP="00B55D51">
      <w:pPr>
        <w:rPr>
          <w:rFonts w:ascii="Verdana" w:hAnsi="Verdana"/>
          <w:sz w:val="20"/>
          <w:szCs w:val="20"/>
        </w:rPr>
      </w:pPr>
      <w:r w:rsidRPr="00B55D51">
        <w:rPr>
          <w:rFonts w:ascii="Verdana" w:hAnsi="Verdana"/>
          <w:sz w:val="20"/>
          <w:szCs w:val="20"/>
        </w:rPr>
        <w:t>0053906                            06 :     Mulsanne, motor 8 cil., 6.750 lts., 512 HP, ZF aut., tracción trasera</w:t>
      </w:r>
    </w:p>
    <w:p w:rsidR="00B55D51" w:rsidRPr="00B55D51" w:rsidRDefault="00B55D51" w:rsidP="00B55D51">
      <w:pPr>
        <w:rPr>
          <w:rFonts w:ascii="Verdana" w:hAnsi="Verdana"/>
          <w:sz w:val="20"/>
          <w:szCs w:val="20"/>
        </w:rPr>
      </w:pPr>
      <w:r w:rsidRPr="00B55D51">
        <w:rPr>
          <w:rFonts w:ascii="Verdana" w:hAnsi="Verdana"/>
          <w:sz w:val="20"/>
          <w:szCs w:val="20"/>
        </w:rPr>
        <w:t>0053907                            07 :     Flying Spur, 6.0 lts., 625 HP, turbo twin, 8 vel., trans. ZF speed</w:t>
      </w:r>
      <w:r w:rsidRPr="00B55D51">
        <w:rPr>
          <w:rFonts w:ascii="Verdana" w:hAnsi="Verdana"/>
          <w:sz w:val="20"/>
          <w:szCs w:val="20"/>
        </w:rPr>
        <w:br/>
        <w:t>quickshift, tracción Quattro</w:t>
      </w:r>
    </w:p>
    <w:p w:rsidR="00B55D51" w:rsidRPr="00B55D51" w:rsidRDefault="00B55D51" w:rsidP="00B55D51">
      <w:pPr>
        <w:rPr>
          <w:rFonts w:ascii="Verdana" w:hAnsi="Verdana"/>
          <w:sz w:val="20"/>
          <w:szCs w:val="20"/>
        </w:rPr>
      </w:pPr>
      <w:r w:rsidRPr="00B55D51">
        <w:rPr>
          <w:rFonts w:ascii="Verdana" w:hAnsi="Verdana"/>
          <w:sz w:val="20"/>
          <w:szCs w:val="20"/>
        </w:rPr>
        <w:t>0053908                            08 :     Flying Spur V8, 4.0 lts., 500 HP, doble turbo, aut., tracción integral</w:t>
      </w:r>
    </w:p>
    <w:p w:rsidR="00B55D51" w:rsidRPr="00B55D51" w:rsidRDefault="00B55D51" w:rsidP="00B55D51">
      <w:pPr>
        <w:rPr>
          <w:rFonts w:ascii="Verdana" w:hAnsi="Verdana"/>
          <w:sz w:val="20"/>
          <w:szCs w:val="20"/>
        </w:rPr>
      </w:pPr>
      <w:r w:rsidRPr="00B55D51">
        <w:rPr>
          <w:rFonts w:ascii="Verdana" w:hAnsi="Verdana"/>
          <w:sz w:val="20"/>
          <w:szCs w:val="20"/>
        </w:rPr>
        <w:t>0053909                            09 :     Flying Spur, 6.0 lts., 616 HP, doble turbo, trans. aut. ZF, doble</w:t>
      </w:r>
      <w:r w:rsidRPr="00B55D51">
        <w:rPr>
          <w:rFonts w:ascii="Verdana" w:hAnsi="Verdana"/>
          <w:sz w:val="20"/>
          <w:szCs w:val="20"/>
        </w:rPr>
        <w:br/>
        <w:t>tracción, gasolina</w:t>
      </w:r>
    </w:p>
    <w:p w:rsidR="00B55D51" w:rsidRPr="00B55D51" w:rsidRDefault="00B55D51" w:rsidP="00B55D51">
      <w:pPr>
        <w:rPr>
          <w:rFonts w:ascii="Verdana" w:hAnsi="Verdana"/>
          <w:sz w:val="20"/>
          <w:szCs w:val="20"/>
        </w:rPr>
      </w:pPr>
      <w:r w:rsidRPr="00B55D51">
        <w:rPr>
          <w:rFonts w:ascii="Verdana" w:hAnsi="Verdana"/>
          <w:sz w:val="20"/>
          <w:szCs w:val="20"/>
        </w:rPr>
        <w:t>0053910                            10 :     Mulsanne, 6.8 lts., 505 HP, trans. aut. ZF,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0053911                            11 :     Mulsanne Speed, 6.8 lts., 530 HP, trans. aut. ZF, gasolina</w:t>
      </w:r>
    </w:p>
    <w:p w:rsidR="00B55D51" w:rsidRPr="00B55D51" w:rsidRDefault="00B55D51" w:rsidP="00B55D51">
      <w:pPr>
        <w:rPr>
          <w:rFonts w:ascii="Verdana" w:hAnsi="Verdana"/>
          <w:sz w:val="20"/>
          <w:szCs w:val="20"/>
        </w:rPr>
      </w:pPr>
      <w:r w:rsidRPr="00B55D51">
        <w:rPr>
          <w:rFonts w:ascii="Verdana" w:hAnsi="Verdana"/>
          <w:sz w:val="20"/>
          <w:szCs w:val="20"/>
        </w:rPr>
        <w:t>0053912                            12 :     Bentayga, 6.0 lts., 600 HP, trans. aut. ZF,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0053913                            13 :     Flying Spur, 6.0 lts., 625 HP, trans. aut. ZF, tracción integral,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0053914                            14 :     Flying Spur, 4.0 lts., 500 HP, tiptronic,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0053915                            15 :     Flying Spur, 4.0 lts., 520 HP, tiptronic,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0053916                            16 :     Bentayga, 4.0 lts., 550 HP, trans. aut. ZF,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Crossfox 4 puertas</w:t>
      </w:r>
    </w:p>
    <w:p w:rsidR="00B55D51" w:rsidRPr="00B55D51" w:rsidRDefault="00B55D51" w:rsidP="00B55D51">
      <w:pPr>
        <w:rPr>
          <w:rFonts w:ascii="Verdana" w:hAnsi="Verdana"/>
          <w:sz w:val="20"/>
          <w:szCs w:val="20"/>
        </w:rPr>
      </w:pPr>
      <w:r w:rsidRPr="00B55D51">
        <w:rPr>
          <w:rFonts w:ascii="Verdana" w:hAnsi="Verdana"/>
          <w:sz w:val="20"/>
          <w:szCs w:val="20"/>
        </w:rPr>
        <w:t>0054001       Versión          01 :     Crossfox, motor 1.6 lts., 100 HP, 5 vel.,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Crossfox 5 puertas</w:t>
      </w:r>
    </w:p>
    <w:p w:rsidR="00B55D51" w:rsidRPr="00B55D51" w:rsidRDefault="00B55D51" w:rsidP="00B55D51">
      <w:pPr>
        <w:rPr>
          <w:rFonts w:ascii="Verdana" w:hAnsi="Verdana"/>
          <w:sz w:val="20"/>
          <w:szCs w:val="20"/>
        </w:rPr>
      </w:pPr>
      <w:r w:rsidRPr="00B55D51">
        <w:rPr>
          <w:rFonts w:ascii="Verdana" w:hAnsi="Verdana"/>
          <w:sz w:val="20"/>
          <w:szCs w:val="20"/>
        </w:rPr>
        <w:t>0054101       Versión          01 :     Crossfox, motor 1.6 lts., 100 CV (DIN) 99 HP (SAE) 5 vel., manual</w:t>
      </w:r>
    </w:p>
    <w:p w:rsidR="00B55D51" w:rsidRPr="00B55D51" w:rsidRDefault="00B55D51" w:rsidP="00B55D51">
      <w:pPr>
        <w:rPr>
          <w:rFonts w:ascii="Verdana" w:hAnsi="Verdana"/>
          <w:sz w:val="20"/>
          <w:szCs w:val="20"/>
        </w:rPr>
      </w:pPr>
      <w:r w:rsidRPr="00B55D51">
        <w:rPr>
          <w:rFonts w:ascii="Verdana" w:hAnsi="Verdana"/>
          <w:sz w:val="20"/>
          <w:szCs w:val="20"/>
        </w:rPr>
        <w:t>0054102                           02 :     Crossfox,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Sportvan 5 puertas</w:t>
      </w:r>
    </w:p>
    <w:p w:rsidR="00B55D51" w:rsidRPr="00B55D51" w:rsidRDefault="00B55D51" w:rsidP="00B55D51">
      <w:pPr>
        <w:rPr>
          <w:rFonts w:ascii="Verdana" w:hAnsi="Verdana"/>
          <w:sz w:val="20"/>
          <w:szCs w:val="20"/>
        </w:rPr>
      </w:pPr>
      <w:r w:rsidRPr="00B55D51">
        <w:rPr>
          <w:rFonts w:ascii="Verdana" w:hAnsi="Verdana"/>
          <w:sz w:val="20"/>
          <w:szCs w:val="20"/>
        </w:rPr>
        <w:t>0054201       Versión          01 :     Sportvan, motor 1.6 lts., 100 CV (DIN) 99 HP (SAE) 5 vel.,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Golf 3 puertas</w:t>
      </w:r>
    </w:p>
    <w:p w:rsidR="00B55D51" w:rsidRPr="00B55D51" w:rsidRDefault="00B55D51" w:rsidP="00B55D51">
      <w:pPr>
        <w:rPr>
          <w:rFonts w:ascii="Verdana" w:hAnsi="Verdana"/>
          <w:sz w:val="20"/>
          <w:szCs w:val="20"/>
        </w:rPr>
      </w:pPr>
      <w:r w:rsidRPr="00B55D51">
        <w:rPr>
          <w:rFonts w:ascii="Verdana" w:hAnsi="Verdana"/>
          <w:sz w:val="20"/>
          <w:szCs w:val="20"/>
        </w:rPr>
        <w:t>0054301       Versión          01 :     GTI, motor 2.0 lts., Turbo, 200 CV (DIN) 197 HP (SAE) 6 vel.,</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0054302                            02 :     GTI, motor 2.0 lts., Turbo, 200 CV (DIN) 197 HP (SAE) 6 vel., aut.</w:t>
      </w:r>
      <w:r w:rsidRPr="00B55D51">
        <w:rPr>
          <w:rFonts w:ascii="Verdana" w:hAnsi="Verdana"/>
          <w:sz w:val="20"/>
          <w:szCs w:val="20"/>
        </w:rPr>
        <w:br/>
        <w:t>DSG</w:t>
      </w:r>
    </w:p>
    <w:p w:rsidR="00B55D51" w:rsidRPr="00B55D51" w:rsidRDefault="00B55D51" w:rsidP="00B55D51">
      <w:pPr>
        <w:rPr>
          <w:rFonts w:ascii="Verdana" w:hAnsi="Verdana"/>
          <w:sz w:val="20"/>
          <w:szCs w:val="20"/>
        </w:rPr>
      </w:pPr>
      <w:r w:rsidRPr="00B55D51">
        <w:rPr>
          <w:rFonts w:ascii="Verdana" w:hAnsi="Verdana"/>
          <w:sz w:val="20"/>
          <w:szCs w:val="20"/>
        </w:rPr>
        <w:t>0054303                            03 :     GTI Pirelli, motor 2.0 lts., Turbo, 230 CV (DIN) 227 HP (SAE) 6 vel.,</w:t>
      </w:r>
      <w:r w:rsidRPr="00B55D51">
        <w:rPr>
          <w:rFonts w:ascii="Verdana" w:hAnsi="Verdana"/>
          <w:sz w:val="20"/>
          <w:szCs w:val="20"/>
        </w:rPr>
        <w:br/>
        <w:t>DSG</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0054304                            04 :     GTI, motor 2.0 lts., Turbo FSI, 200 CV (DIN) 197 HP (SAE) 6 vel.,</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0054305                            05 :     GTI, motor 2.0 lts., Turbo FSI, 210 CV (DIN) 208 HP (SAE) 6 vel.,</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0054306                            06 :     GTI, motor 2.0 lts., Turbo FSI, 210 CV (DIN) 208 HP (SAE) 6 vel.,</w:t>
      </w:r>
      <w:r w:rsidRPr="00B55D51">
        <w:rPr>
          <w:rFonts w:ascii="Verdana" w:hAnsi="Verdana"/>
          <w:sz w:val="20"/>
          <w:szCs w:val="20"/>
        </w:rPr>
        <w:br/>
        <w:t>DSG</w:t>
      </w:r>
    </w:p>
    <w:p w:rsidR="00B55D51" w:rsidRPr="00B55D51" w:rsidRDefault="00B55D51" w:rsidP="00B55D51">
      <w:pPr>
        <w:rPr>
          <w:rFonts w:ascii="Verdana" w:hAnsi="Verdana"/>
          <w:sz w:val="20"/>
          <w:szCs w:val="20"/>
        </w:rPr>
      </w:pPr>
      <w:r w:rsidRPr="00B55D51">
        <w:rPr>
          <w:rFonts w:ascii="Verdana" w:hAnsi="Verdana"/>
          <w:sz w:val="20"/>
          <w:szCs w:val="20"/>
        </w:rPr>
        <w:t>0054307                            07 :     GTI 35 Aniversario, motor 2.0 lts., Turbo TSI, 235 CV (DIN) 232 HP</w:t>
      </w:r>
      <w:r w:rsidRPr="00B55D51">
        <w:rPr>
          <w:rFonts w:ascii="Verdana" w:hAnsi="Verdana"/>
          <w:sz w:val="20"/>
          <w:szCs w:val="20"/>
        </w:rPr>
        <w:br/>
        <w:t>(SAE) 6 vel., manual</w:t>
      </w:r>
    </w:p>
    <w:p w:rsidR="00B55D51" w:rsidRPr="00B55D51" w:rsidRDefault="00B55D51" w:rsidP="00B55D51">
      <w:pPr>
        <w:rPr>
          <w:rFonts w:ascii="Verdana" w:hAnsi="Verdana"/>
          <w:sz w:val="20"/>
          <w:szCs w:val="20"/>
        </w:rPr>
      </w:pPr>
      <w:r w:rsidRPr="00B55D51">
        <w:rPr>
          <w:rFonts w:ascii="Verdana" w:hAnsi="Verdana"/>
          <w:sz w:val="20"/>
          <w:szCs w:val="20"/>
        </w:rPr>
        <w:t>0054308                            08 :     GTI 35 Aniversario, motor 2.0 lts., Turbo TSI, 235 CV (DIN) 232 HP</w:t>
      </w:r>
      <w:r w:rsidRPr="00B55D51">
        <w:rPr>
          <w:rFonts w:ascii="Verdana" w:hAnsi="Verdana"/>
          <w:sz w:val="20"/>
          <w:szCs w:val="20"/>
        </w:rPr>
        <w:br/>
        <w:t>(SAE) 6 vel., DSG</w:t>
      </w:r>
    </w:p>
    <w:p w:rsidR="00B55D51" w:rsidRPr="00B55D51" w:rsidRDefault="00B55D51" w:rsidP="00B55D51">
      <w:pPr>
        <w:rPr>
          <w:rFonts w:ascii="Verdana" w:hAnsi="Verdana"/>
          <w:sz w:val="20"/>
          <w:szCs w:val="20"/>
        </w:rPr>
      </w:pPr>
      <w:r w:rsidRPr="00B55D51">
        <w:rPr>
          <w:rFonts w:ascii="Verdana" w:hAnsi="Verdana"/>
          <w:sz w:val="20"/>
          <w:szCs w:val="20"/>
        </w:rPr>
        <w:t>0054309                            09 :     Golf R 2.0 lts., TFSI, 288 HP, DSG, gasolina</w:t>
      </w:r>
    </w:p>
    <w:p w:rsidR="00B55D51" w:rsidRPr="00B55D51" w:rsidRDefault="00B55D51" w:rsidP="00B55D51">
      <w:pPr>
        <w:rPr>
          <w:rFonts w:ascii="Verdana" w:hAnsi="Verdana"/>
          <w:sz w:val="20"/>
          <w:szCs w:val="20"/>
        </w:rPr>
      </w:pPr>
      <w:r w:rsidRPr="00B55D51">
        <w:rPr>
          <w:rFonts w:ascii="Verdana" w:hAnsi="Verdana"/>
          <w:sz w:val="20"/>
          <w:szCs w:val="20"/>
        </w:rPr>
        <w:t>0054310                            10 :     Golf 2.0 lts., TDI, 150 HP, manual, diesel</w:t>
      </w:r>
    </w:p>
    <w:p w:rsidR="00B55D51" w:rsidRPr="00B55D51" w:rsidRDefault="00B55D51" w:rsidP="00B55D51">
      <w:pPr>
        <w:rPr>
          <w:rFonts w:ascii="Verdana" w:hAnsi="Verdana"/>
          <w:sz w:val="20"/>
          <w:szCs w:val="20"/>
        </w:rPr>
      </w:pPr>
      <w:r w:rsidRPr="00B55D51">
        <w:rPr>
          <w:rFonts w:ascii="Verdana" w:hAnsi="Verdana"/>
          <w:sz w:val="20"/>
          <w:szCs w:val="20"/>
        </w:rPr>
        <w:t>0054311                            11 :     Golf 2.0 lts., TDI, 150 HP, automático,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Bora 5 puertas</w:t>
      </w:r>
    </w:p>
    <w:p w:rsidR="00B55D51" w:rsidRPr="00B55D51" w:rsidRDefault="00B55D51" w:rsidP="00B55D51">
      <w:pPr>
        <w:rPr>
          <w:rFonts w:ascii="Verdana" w:hAnsi="Verdana"/>
          <w:sz w:val="20"/>
          <w:szCs w:val="20"/>
        </w:rPr>
      </w:pPr>
      <w:r w:rsidRPr="00B55D51">
        <w:rPr>
          <w:rFonts w:ascii="Verdana" w:hAnsi="Verdana"/>
          <w:sz w:val="20"/>
          <w:szCs w:val="20"/>
        </w:rPr>
        <w:t>0054401       Versión          01 :     Bora Crossover, motor TSI bi-turbo 1.4 lts., 140 CV (DIN) 138 HP</w:t>
      </w:r>
      <w:r w:rsidRPr="00B55D51">
        <w:rPr>
          <w:rFonts w:ascii="Verdana" w:hAnsi="Verdana"/>
          <w:sz w:val="20"/>
          <w:szCs w:val="20"/>
        </w:rPr>
        <w:br/>
        <w:t>(SAE) 6 vel., estándar</w:t>
      </w:r>
    </w:p>
    <w:p w:rsidR="00B55D51" w:rsidRPr="00B55D51" w:rsidRDefault="00B55D51" w:rsidP="00B55D51">
      <w:pPr>
        <w:rPr>
          <w:rFonts w:ascii="Verdana" w:hAnsi="Verdana"/>
          <w:sz w:val="20"/>
          <w:szCs w:val="20"/>
        </w:rPr>
      </w:pPr>
      <w:r w:rsidRPr="00B55D51">
        <w:rPr>
          <w:rFonts w:ascii="Verdana" w:hAnsi="Verdana"/>
          <w:sz w:val="20"/>
          <w:szCs w:val="20"/>
        </w:rPr>
        <w:t>0054402                            02 :     Bora Crossover, motor TFSI 1.4 lts., 140 CV (DIN) 138 HP (SAE) 6</w:t>
      </w:r>
      <w:r w:rsidRPr="00B55D51">
        <w:rPr>
          <w:rFonts w:ascii="Verdana" w:hAnsi="Verdana"/>
          <w:sz w:val="20"/>
          <w:szCs w:val="20"/>
        </w:rPr>
        <w:br/>
        <w:t>vel., estándar</w:t>
      </w:r>
    </w:p>
    <w:p w:rsidR="00B55D51" w:rsidRPr="00B55D51" w:rsidRDefault="00B55D51" w:rsidP="00B55D51">
      <w:pPr>
        <w:rPr>
          <w:rFonts w:ascii="Verdana" w:hAnsi="Verdana"/>
          <w:sz w:val="20"/>
          <w:szCs w:val="20"/>
        </w:rPr>
      </w:pPr>
      <w:r w:rsidRPr="00B55D51">
        <w:rPr>
          <w:rFonts w:ascii="Verdana" w:hAnsi="Verdana"/>
          <w:sz w:val="20"/>
          <w:szCs w:val="20"/>
        </w:rPr>
        <w:t>0054403                            03 :     Bora Crossover, motor 1.6 lts., 102 CV (DIN) 100 HP (SAE) 6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t>0054404                            04 :     Bora Crossover, motor 1.6 lts., 102 CV (DIN) 100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0054405                            05 :     Variant y/o Sportwagen, motor TDI 1.9 lts., 105 CV (DIN) 103 HP</w:t>
      </w:r>
      <w:r w:rsidRPr="00B55D51">
        <w:rPr>
          <w:rFonts w:ascii="Verdana" w:hAnsi="Verdana"/>
          <w:sz w:val="20"/>
          <w:szCs w:val="20"/>
        </w:rPr>
        <w:br/>
        <w:t>(SAE) 5 vel., 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0054406                            06 :     Variant, motor TDI 1.9 lts., 105 CV (DIN) 103 HP (SAE) 6 vel., DSG</w:t>
      </w:r>
    </w:p>
    <w:p w:rsidR="00B55D51" w:rsidRPr="00B55D51" w:rsidRDefault="00B55D51" w:rsidP="00B55D51">
      <w:pPr>
        <w:rPr>
          <w:rFonts w:ascii="Verdana" w:hAnsi="Verdana"/>
          <w:sz w:val="20"/>
          <w:szCs w:val="20"/>
        </w:rPr>
      </w:pPr>
      <w:r w:rsidRPr="00B55D51">
        <w:rPr>
          <w:rFonts w:ascii="Verdana" w:hAnsi="Verdana"/>
          <w:sz w:val="20"/>
          <w:szCs w:val="20"/>
        </w:rPr>
        <w:t>0054407                            07 :     Bora Crossover, motor 2.5 lts., 170 CV (DIN) 167 HP (SAE) 6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t>0054408                            08 :     Bora Crossover, motor 2.5 lts., 170 CV (DIN) 167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0054409                            09 :     Bora Variant Confortline, motor 1.6 lts., 103 CV (DIN) 101 HP (SAE)</w:t>
      </w:r>
      <w:r w:rsidRPr="00B55D51">
        <w:rPr>
          <w:rFonts w:ascii="Verdana" w:hAnsi="Verdana"/>
          <w:sz w:val="20"/>
          <w:szCs w:val="20"/>
        </w:rPr>
        <w:br/>
        <w:t>5 vel., manual</w:t>
      </w:r>
    </w:p>
    <w:p w:rsidR="00B55D51" w:rsidRPr="00B55D51" w:rsidRDefault="00B55D51" w:rsidP="00B55D51">
      <w:pPr>
        <w:rPr>
          <w:rFonts w:ascii="Verdana" w:hAnsi="Verdana"/>
          <w:sz w:val="20"/>
          <w:szCs w:val="20"/>
        </w:rPr>
      </w:pPr>
      <w:r w:rsidRPr="00B55D51">
        <w:rPr>
          <w:rFonts w:ascii="Verdana" w:hAnsi="Verdana"/>
          <w:sz w:val="20"/>
          <w:szCs w:val="20"/>
        </w:rPr>
        <w:t>0054410                            10 :     Bora Variant Sportline, motor 2.0 lts., 140 CV (DIN) 138 HP (SAE) 6</w:t>
      </w:r>
      <w:r w:rsidRPr="00B55D51">
        <w:rPr>
          <w:rFonts w:ascii="Verdana" w:hAnsi="Verdana"/>
          <w:sz w:val="20"/>
          <w:szCs w:val="20"/>
        </w:rPr>
        <w:br/>
        <w:t>vel., manual (diesel)</w:t>
      </w:r>
    </w:p>
    <w:p w:rsidR="00B55D51" w:rsidRPr="00B55D51" w:rsidRDefault="00B55D51" w:rsidP="00B55D51">
      <w:pPr>
        <w:rPr>
          <w:rFonts w:ascii="Verdana" w:hAnsi="Verdana"/>
          <w:sz w:val="20"/>
          <w:szCs w:val="20"/>
        </w:rPr>
      </w:pPr>
      <w:r w:rsidRPr="00B55D51">
        <w:rPr>
          <w:rFonts w:ascii="Verdana" w:hAnsi="Verdana"/>
          <w:sz w:val="20"/>
          <w:szCs w:val="20"/>
        </w:rPr>
        <w:t>0054411                            11 :     Bora Variant, motor TDI 2.0 lts., 140 CV (DIN) 138 HP (SAE) 6 vel.,</w:t>
      </w:r>
      <w:r w:rsidRPr="00B55D51">
        <w:rPr>
          <w:rFonts w:ascii="Verdana" w:hAnsi="Verdana"/>
          <w:sz w:val="20"/>
          <w:szCs w:val="20"/>
        </w:rPr>
        <w:br/>
        <w:t>estándar (diesel)</w:t>
      </w:r>
    </w:p>
    <w:p w:rsidR="00B55D51" w:rsidRPr="00B55D51" w:rsidRDefault="00B55D51" w:rsidP="00B55D51">
      <w:pPr>
        <w:rPr>
          <w:rFonts w:ascii="Verdana" w:hAnsi="Verdana"/>
          <w:sz w:val="20"/>
          <w:szCs w:val="20"/>
        </w:rPr>
      </w:pPr>
      <w:r w:rsidRPr="00B55D51">
        <w:rPr>
          <w:rFonts w:ascii="Verdana" w:hAnsi="Verdana"/>
          <w:sz w:val="20"/>
          <w:szCs w:val="20"/>
        </w:rPr>
        <w:t>0054412                            12 :     Variant, motor 1.4 lts., 80 CV (DIN) 79 HP (SAE) 5 vel., estándar</w:t>
      </w:r>
    </w:p>
    <w:p w:rsidR="00B55D51" w:rsidRPr="00B55D51" w:rsidRDefault="00B55D51" w:rsidP="00B55D51">
      <w:pPr>
        <w:rPr>
          <w:rFonts w:ascii="Verdana" w:hAnsi="Verdana"/>
          <w:sz w:val="20"/>
          <w:szCs w:val="20"/>
        </w:rPr>
      </w:pPr>
      <w:r w:rsidRPr="00B55D51">
        <w:rPr>
          <w:rFonts w:ascii="Verdana" w:hAnsi="Verdana"/>
          <w:sz w:val="20"/>
          <w:szCs w:val="20"/>
        </w:rPr>
        <w:t>0054413                            13 :     Variant, motor 1.4 lts., bi turbo TSI, 140 CV (DIN) 138 HP (SAE) 6</w:t>
      </w:r>
      <w:r w:rsidRPr="00B55D51">
        <w:rPr>
          <w:rFonts w:ascii="Verdana" w:hAnsi="Verdana"/>
          <w:sz w:val="20"/>
          <w:szCs w:val="20"/>
        </w:rPr>
        <w:br/>
        <w:t>vel., tiptronic</w:t>
      </w:r>
    </w:p>
    <w:p w:rsidR="00B55D51" w:rsidRPr="00B55D51" w:rsidRDefault="00B55D51" w:rsidP="00B55D51">
      <w:pPr>
        <w:rPr>
          <w:rFonts w:ascii="Verdana" w:hAnsi="Verdana"/>
          <w:sz w:val="20"/>
          <w:szCs w:val="20"/>
        </w:rPr>
      </w:pPr>
      <w:r w:rsidRPr="00B55D51">
        <w:rPr>
          <w:rFonts w:ascii="Verdana" w:hAnsi="Verdana"/>
          <w:sz w:val="20"/>
          <w:szCs w:val="20"/>
        </w:rPr>
        <w:t>0054414                            14 :     Sportwagen, motor 2.5 lts., 170 CV (DIN) 168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0054415                            15 :     Sportwagen S, motor 2.5 lts., 170 CV (DIN) 168 HP (SAE) 6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t>0054416                            16 :     Sportwagen S, motor 2.5 lts., 170 CV (DIN) 168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0054417                            17 :     Sportwagen, motor turbo 2.0 lts., 200 CV (DIN) 197 HP (SAE) 6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0054418                            18 :     Sportwagen, motor turbo 2.0 lts., 200 CV (DIN) 197 HP (SAE) 6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0054419                            19 :     Sportwagen, motor TDI 2.0 lts., 140 CV (DIN) 138 HP (SAE) 6 vel.,</w:t>
      </w:r>
      <w:r w:rsidRPr="00B55D51">
        <w:rPr>
          <w:rFonts w:ascii="Verdana" w:hAnsi="Verdana"/>
          <w:sz w:val="20"/>
          <w:szCs w:val="20"/>
        </w:rPr>
        <w:br/>
        <w:t>estándar y/o DSG (diesel)</w:t>
      </w:r>
    </w:p>
    <w:p w:rsidR="00B55D51" w:rsidRPr="00B55D51" w:rsidRDefault="00B55D51" w:rsidP="00B55D51">
      <w:pPr>
        <w:rPr>
          <w:rFonts w:ascii="Verdana" w:hAnsi="Verdana"/>
          <w:sz w:val="20"/>
          <w:szCs w:val="20"/>
        </w:rPr>
      </w:pPr>
      <w:r w:rsidRPr="00B55D51">
        <w:rPr>
          <w:rFonts w:ascii="Verdana" w:hAnsi="Verdana"/>
          <w:sz w:val="20"/>
          <w:szCs w:val="20"/>
        </w:rPr>
        <w:t>0054420                            20 :     Sportwagen, motor 1.6 lts., 102 CV (DIN) 100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0054421                            21 :     Sportwagen, motor TSI 1.4 lts., 170 CV (DIN) 168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0054422                            22 :     Sportwagen, motor TSI 1.4 lts., 140 CV (DIN) 138 HP (SAE) 6 vel.,</w:t>
      </w:r>
      <w:r w:rsidRPr="00B55D51">
        <w:rPr>
          <w:rFonts w:ascii="Verdana" w:hAnsi="Verdana"/>
          <w:sz w:val="20"/>
          <w:szCs w:val="20"/>
        </w:rPr>
        <w:br/>
        <w:t>DSG</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0054423                            23 :     Sportwagen, motor TSI 2.0 lts., 200 CV (DIN) 197 HP (SAE) 6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t>0054424                            24 :     Sportwagen, motor 1.4 lts., 80 CV (DIN) 79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0054425                            25 :     Sportwagen, motor TDI 1.6 lts., 104 CV (DIN) 103 HP (SAE) 5 vel.,</w:t>
      </w:r>
      <w:r w:rsidRPr="00B55D51">
        <w:rPr>
          <w:rFonts w:ascii="Verdana" w:hAnsi="Verdana"/>
          <w:sz w:val="20"/>
          <w:szCs w:val="20"/>
        </w:rPr>
        <w:br/>
        <w:t>estándar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45 :</w:t>
      </w:r>
      <w:r w:rsidRPr="00B55D51">
        <w:rPr>
          <w:rFonts w:ascii="Verdana" w:hAnsi="Verdana"/>
          <w:sz w:val="20"/>
          <w:szCs w:val="20"/>
        </w:rPr>
        <w:t>     </w:t>
      </w:r>
      <w:r w:rsidRPr="00B55D51">
        <w:rPr>
          <w:rFonts w:ascii="Verdana" w:hAnsi="Verdana"/>
          <w:b/>
          <w:bCs/>
          <w:sz w:val="20"/>
          <w:szCs w:val="20"/>
        </w:rPr>
        <w:t>Tiguan 4 puertas</w:t>
      </w:r>
    </w:p>
    <w:p w:rsidR="00B55D51" w:rsidRPr="00B55D51" w:rsidRDefault="00B55D51" w:rsidP="00B55D51">
      <w:pPr>
        <w:rPr>
          <w:rFonts w:ascii="Verdana" w:hAnsi="Verdana"/>
          <w:sz w:val="20"/>
          <w:szCs w:val="20"/>
        </w:rPr>
      </w:pPr>
      <w:r w:rsidRPr="00B55D51">
        <w:rPr>
          <w:rFonts w:ascii="Verdana" w:hAnsi="Verdana"/>
          <w:sz w:val="20"/>
          <w:szCs w:val="20"/>
        </w:rPr>
        <w:t>0054501       Versión          01 :     Motor 2.0 lts., turbo FSI, 200 CV (DIN) 197 HP (SAE) 6 vel., aut.</w:t>
      </w:r>
    </w:p>
    <w:p w:rsidR="00B55D51" w:rsidRPr="00B55D51" w:rsidRDefault="00B55D51" w:rsidP="00B55D51">
      <w:pPr>
        <w:rPr>
          <w:rFonts w:ascii="Verdana" w:hAnsi="Verdana"/>
          <w:sz w:val="20"/>
          <w:szCs w:val="20"/>
        </w:rPr>
      </w:pPr>
      <w:r w:rsidRPr="00B55D51">
        <w:rPr>
          <w:rFonts w:ascii="Verdana" w:hAnsi="Verdana"/>
          <w:sz w:val="20"/>
          <w:szCs w:val="20"/>
        </w:rPr>
        <w:t>0054502                            02 :     4 Motion motor 2.0 lts., turbo FSI, 200 CV (DIN) 197 HP (SAE) 6</w:t>
      </w:r>
      <w:r w:rsidRPr="00B55D51">
        <w:rPr>
          <w:rFonts w:ascii="Verdana" w:hAnsi="Verdana"/>
          <w:sz w:val="20"/>
          <w:szCs w:val="20"/>
        </w:rPr>
        <w:br/>
        <w:t>vel., aut. Tiptronic</w:t>
      </w:r>
    </w:p>
    <w:p w:rsidR="00B55D51" w:rsidRPr="00B55D51" w:rsidRDefault="00B55D51" w:rsidP="00B55D51">
      <w:pPr>
        <w:rPr>
          <w:rFonts w:ascii="Verdana" w:hAnsi="Verdana"/>
          <w:sz w:val="20"/>
          <w:szCs w:val="20"/>
        </w:rPr>
      </w:pPr>
      <w:r w:rsidRPr="00B55D51">
        <w:rPr>
          <w:rFonts w:ascii="Verdana" w:hAnsi="Verdana"/>
          <w:sz w:val="20"/>
          <w:szCs w:val="20"/>
        </w:rPr>
        <w:t>0054503                            03 :     Motor 2.0 lts., turbo FSI, 170 CV (DIN) 168 HP (SAE) 6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0054504                            04 :     Native 2.0 lts., TSI, 200 CV 197 HP 6 vel., aut. Tiptronic, gasolina</w:t>
      </w:r>
    </w:p>
    <w:p w:rsidR="00B55D51" w:rsidRPr="00B55D51" w:rsidRDefault="00B55D51" w:rsidP="00B55D51">
      <w:pPr>
        <w:rPr>
          <w:rFonts w:ascii="Verdana" w:hAnsi="Verdana"/>
          <w:sz w:val="20"/>
          <w:szCs w:val="20"/>
        </w:rPr>
      </w:pPr>
      <w:r w:rsidRPr="00B55D51">
        <w:rPr>
          <w:rFonts w:ascii="Verdana" w:hAnsi="Verdana"/>
          <w:sz w:val="20"/>
          <w:szCs w:val="20"/>
        </w:rPr>
        <w:t>0054505                            05 :     Track &amp; Fun 2.0 lts., TSI, 200 CV 197 HP 6 vel., aut. Tiptronic,</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0054506                            06 :     Track &amp; Fun 4 Motion 2.0 lts., TSI, 200 CV 197 HP 6 vel., aut.</w:t>
      </w:r>
      <w:r w:rsidRPr="00B55D51">
        <w:rPr>
          <w:rFonts w:ascii="Verdana" w:hAnsi="Verdana"/>
          <w:sz w:val="20"/>
          <w:szCs w:val="20"/>
        </w:rPr>
        <w:br/>
        <w:t>Tiptronic, gasolina</w:t>
      </w:r>
    </w:p>
    <w:p w:rsidR="00B55D51" w:rsidRPr="00B55D51" w:rsidRDefault="00B55D51" w:rsidP="00B55D51">
      <w:pPr>
        <w:rPr>
          <w:rFonts w:ascii="Verdana" w:hAnsi="Verdana"/>
          <w:sz w:val="20"/>
          <w:szCs w:val="20"/>
        </w:rPr>
      </w:pPr>
      <w:r w:rsidRPr="00B55D51">
        <w:rPr>
          <w:rFonts w:ascii="Verdana" w:hAnsi="Verdana"/>
          <w:sz w:val="20"/>
          <w:szCs w:val="20"/>
        </w:rPr>
        <w:t>0054507                            07 :     Native 1.4 lts., TSI, 150/160 CV 148/159 HP 6 vel., DSG, gasolina</w:t>
      </w:r>
    </w:p>
    <w:p w:rsidR="00B55D51" w:rsidRPr="00B55D51" w:rsidRDefault="00B55D51" w:rsidP="00B55D51">
      <w:pPr>
        <w:rPr>
          <w:rFonts w:ascii="Verdana" w:hAnsi="Verdana"/>
          <w:sz w:val="20"/>
          <w:szCs w:val="20"/>
        </w:rPr>
      </w:pPr>
      <w:r w:rsidRPr="00B55D51">
        <w:rPr>
          <w:rFonts w:ascii="Verdana" w:hAnsi="Verdana"/>
          <w:sz w:val="20"/>
          <w:szCs w:val="20"/>
        </w:rPr>
        <w:t>0054508                            08 :     Tiguan 1.4 lts., TSI, 160 HP, DSG, gasolina</w:t>
      </w:r>
    </w:p>
    <w:p w:rsidR="00B55D51" w:rsidRPr="00B55D51" w:rsidRDefault="00B55D51" w:rsidP="00B55D51">
      <w:pPr>
        <w:rPr>
          <w:rFonts w:ascii="Verdana" w:hAnsi="Verdana"/>
          <w:sz w:val="20"/>
          <w:szCs w:val="20"/>
        </w:rPr>
      </w:pPr>
      <w:r w:rsidRPr="00B55D51">
        <w:rPr>
          <w:rFonts w:ascii="Verdana" w:hAnsi="Verdana"/>
          <w:sz w:val="20"/>
          <w:szCs w:val="20"/>
        </w:rPr>
        <w:t>0054509                            09 :     Tiguan Sport &amp; Stile 1.4 lts., TFSI, 150 HP, DSG, gasolina</w:t>
      </w:r>
    </w:p>
    <w:p w:rsidR="00B55D51" w:rsidRPr="00B55D51" w:rsidRDefault="00B55D51" w:rsidP="00B55D51">
      <w:pPr>
        <w:rPr>
          <w:rFonts w:ascii="Verdana" w:hAnsi="Verdana"/>
          <w:sz w:val="20"/>
          <w:szCs w:val="20"/>
        </w:rPr>
      </w:pPr>
      <w:r w:rsidRPr="00B55D51">
        <w:rPr>
          <w:rFonts w:ascii="Verdana" w:hAnsi="Verdana"/>
          <w:sz w:val="20"/>
          <w:szCs w:val="20"/>
        </w:rPr>
        <w:t>0054510                            10 :     Tiguan 2.0 lts., TSI, 180 HP, DSG, 4 Motion, gasolina</w:t>
      </w:r>
    </w:p>
    <w:p w:rsidR="00B55D51" w:rsidRPr="00B55D51" w:rsidRDefault="00B55D51" w:rsidP="00B55D51">
      <w:pPr>
        <w:rPr>
          <w:rFonts w:ascii="Verdana" w:hAnsi="Verdana"/>
          <w:sz w:val="20"/>
          <w:szCs w:val="20"/>
        </w:rPr>
      </w:pPr>
      <w:r w:rsidRPr="00B55D51">
        <w:rPr>
          <w:rFonts w:ascii="Verdana" w:hAnsi="Verdana"/>
          <w:sz w:val="20"/>
          <w:szCs w:val="20"/>
        </w:rPr>
        <w:t>0054511                            11 :     Tiguan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Porsche Targa 2 puertas</w:t>
      </w:r>
    </w:p>
    <w:p w:rsidR="00B55D51" w:rsidRPr="00B55D51" w:rsidRDefault="00B55D51" w:rsidP="00B55D51">
      <w:pPr>
        <w:rPr>
          <w:rFonts w:ascii="Verdana" w:hAnsi="Verdana"/>
          <w:sz w:val="20"/>
          <w:szCs w:val="20"/>
        </w:rPr>
      </w:pPr>
      <w:r w:rsidRPr="00B55D51">
        <w:rPr>
          <w:rFonts w:ascii="Verdana" w:hAnsi="Verdana"/>
          <w:sz w:val="20"/>
          <w:szCs w:val="20"/>
        </w:rPr>
        <w:t>0054601       Versión          01 :     911 Targa 4, 3.6 lts., 6 cil., 345 HP, tracción cuatro ruedas, manual</w:t>
      </w:r>
    </w:p>
    <w:p w:rsidR="00B55D51" w:rsidRPr="00B55D51" w:rsidRDefault="00B55D51" w:rsidP="00B55D51">
      <w:pPr>
        <w:rPr>
          <w:rFonts w:ascii="Verdana" w:hAnsi="Verdana"/>
          <w:sz w:val="20"/>
          <w:szCs w:val="20"/>
        </w:rPr>
      </w:pPr>
      <w:r w:rsidRPr="00B55D51">
        <w:rPr>
          <w:rFonts w:ascii="Verdana" w:hAnsi="Verdana"/>
          <w:sz w:val="20"/>
          <w:szCs w:val="20"/>
        </w:rPr>
        <w:t>0054602                            02 :     911 Targa 4, 3.6 lts., 6 cil., 345 HP, tracción cuatro ruedas, aut. PDK</w:t>
      </w:r>
    </w:p>
    <w:p w:rsidR="00B55D51" w:rsidRPr="00B55D51" w:rsidRDefault="00B55D51" w:rsidP="00B55D51">
      <w:pPr>
        <w:rPr>
          <w:rFonts w:ascii="Verdana" w:hAnsi="Verdana"/>
          <w:sz w:val="20"/>
          <w:szCs w:val="20"/>
        </w:rPr>
      </w:pPr>
      <w:r w:rsidRPr="00B55D51">
        <w:rPr>
          <w:rFonts w:ascii="Verdana" w:hAnsi="Verdana"/>
          <w:sz w:val="20"/>
          <w:szCs w:val="20"/>
        </w:rPr>
        <w:t>0054603                            03 :     911 Targa 4S, 3.8 lts., 6 cil., 385 HP, tracción cuatro ruedas, manual</w:t>
      </w:r>
    </w:p>
    <w:p w:rsidR="00B55D51" w:rsidRPr="00B55D51" w:rsidRDefault="00B55D51" w:rsidP="00B55D51">
      <w:pPr>
        <w:rPr>
          <w:rFonts w:ascii="Verdana" w:hAnsi="Verdana"/>
          <w:sz w:val="20"/>
          <w:szCs w:val="20"/>
        </w:rPr>
      </w:pPr>
      <w:r w:rsidRPr="00B55D51">
        <w:rPr>
          <w:rFonts w:ascii="Verdana" w:hAnsi="Verdana"/>
          <w:sz w:val="20"/>
          <w:szCs w:val="20"/>
        </w:rPr>
        <w:t>0054604                            04 :     911 Targa 4S, 3.8 lts., 6 cil., 385 HP, tracción cuatro ruedas, aut.</w:t>
      </w:r>
      <w:r w:rsidRPr="00B55D51">
        <w:rPr>
          <w:rFonts w:ascii="Verdana" w:hAnsi="Verdana"/>
          <w:sz w:val="20"/>
          <w:szCs w:val="20"/>
        </w:rPr>
        <w:br/>
        <w:t>PDK</w:t>
      </w:r>
    </w:p>
    <w:p w:rsidR="00B55D51" w:rsidRPr="00B55D51" w:rsidRDefault="00B55D51" w:rsidP="00B55D51">
      <w:pPr>
        <w:rPr>
          <w:rFonts w:ascii="Verdana" w:hAnsi="Verdana"/>
          <w:sz w:val="20"/>
          <w:szCs w:val="20"/>
        </w:rPr>
      </w:pPr>
      <w:r w:rsidRPr="00B55D51">
        <w:rPr>
          <w:rFonts w:ascii="Verdana" w:hAnsi="Verdana"/>
          <w:sz w:val="20"/>
          <w:szCs w:val="20"/>
        </w:rPr>
        <w:t>0054605                            05 :     Porsche 911 GT3, motor 3.8 lts., 6 cil., 435 HP, tracción trasera,</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0054606                            06 :     911 Targa 4 3.4 lts., 350 HP, tracción integral, manual, gasolina</w:t>
      </w:r>
    </w:p>
    <w:p w:rsidR="00B55D51" w:rsidRPr="00B55D51" w:rsidRDefault="00B55D51" w:rsidP="00B55D51">
      <w:pPr>
        <w:rPr>
          <w:rFonts w:ascii="Verdana" w:hAnsi="Verdana"/>
          <w:sz w:val="20"/>
          <w:szCs w:val="20"/>
        </w:rPr>
      </w:pPr>
      <w:r w:rsidRPr="00B55D51">
        <w:rPr>
          <w:rFonts w:ascii="Verdana" w:hAnsi="Verdana"/>
          <w:sz w:val="20"/>
          <w:szCs w:val="20"/>
        </w:rPr>
        <w:t>0054607                            07 :     911 Targa 4 3.4 lts., 350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0054608                            08 :     911 Targa 4S 3.8 lts., 400 HP, tracción integral, manual, Gasolina</w:t>
      </w:r>
    </w:p>
    <w:p w:rsidR="00B55D51" w:rsidRPr="00B55D51" w:rsidRDefault="00B55D51" w:rsidP="00B55D51">
      <w:pPr>
        <w:rPr>
          <w:rFonts w:ascii="Verdana" w:hAnsi="Verdana"/>
          <w:sz w:val="20"/>
          <w:szCs w:val="20"/>
        </w:rPr>
      </w:pPr>
      <w:r w:rsidRPr="00B55D51">
        <w:rPr>
          <w:rFonts w:ascii="Verdana" w:hAnsi="Verdana"/>
          <w:sz w:val="20"/>
          <w:szCs w:val="20"/>
        </w:rPr>
        <w:t>0054609                            09 :     911 Targa 4S 3.8 lts., 400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0054610                            10 :     911 Targa 4 3.0 lts., 370 HP, tracción integral, manual,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0054611                            11 :     911 Targa 4 3.0 lts., 370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0054612                            12 :     911 Targa 4S 3.0 lts., 420 HP, tracción integral, manual, gasolina</w:t>
      </w:r>
    </w:p>
    <w:p w:rsidR="00B55D51" w:rsidRPr="00B55D51" w:rsidRDefault="00B55D51" w:rsidP="00B55D51">
      <w:pPr>
        <w:rPr>
          <w:rFonts w:ascii="Verdana" w:hAnsi="Verdana"/>
          <w:sz w:val="20"/>
          <w:szCs w:val="20"/>
        </w:rPr>
      </w:pPr>
      <w:r w:rsidRPr="00B55D51">
        <w:rPr>
          <w:rFonts w:ascii="Verdana" w:hAnsi="Verdana"/>
          <w:sz w:val="20"/>
          <w:szCs w:val="20"/>
        </w:rPr>
        <w:t>0054613                            13 :     911 Targa 4S 3.0 lts., 420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47 :</w:t>
      </w:r>
      <w:r w:rsidRPr="00B55D51">
        <w:rPr>
          <w:rFonts w:ascii="Verdana" w:hAnsi="Verdana"/>
          <w:sz w:val="20"/>
          <w:szCs w:val="20"/>
        </w:rPr>
        <w:t>     </w:t>
      </w:r>
      <w:r w:rsidRPr="00B55D51">
        <w:rPr>
          <w:rFonts w:ascii="Verdana" w:hAnsi="Verdana"/>
          <w:b/>
          <w:bCs/>
          <w:sz w:val="20"/>
          <w:szCs w:val="20"/>
        </w:rPr>
        <w:t>Crafter</w:t>
      </w:r>
    </w:p>
    <w:p w:rsidR="00B55D51" w:rsidRPr="00B55D51" w:rsidRDefault="00B55D51" w:rsidP="00B55D51">
      <w:pPr>
        <w:rPr>
          <w:rFonts w:ascii="Verdana" w:hAnsi="Verdana"/>
          <w:sz w:val="20"/>
          <w:szCs w:val="20"/>
        </w:rPr>
      </w:pPr>
      <w:r w:rsidRPr="00B55D51">
        <w:rPr>
          <w:rFonts w:ascii="Verdana" w:hAnsi="Verdana"/>
          <w:sz w:val="20"/>
          <w:szCs w:val="20"/>
        </w:rPr>
        <w:t>0054701       Versión          01 :     Crafter pasajeros, motor 2.5 lts., 163 HP, manual, 6 vel., diesel</w:t>
      </w:r>
    </w:p>
    <w:p w:rsidR="00B55D51" w:rsidRPr="00B55D51" w:rsidRDefault="00B55D51" w:rsidP="00B55D51">
      <w:pPr>
        <w:rPr>
          <w:rFonts w:ascii="Verdana" w:hAnsi="Verdana"/>
          <w:sz w:val="20"/>
          <w:szCs w:val="20"/>
        </w:rPr>
      </w:pPr>
      <w:r w:rsidRPr="00B55D51">
        <w:rPr>
          <w:rFonts w:ascii="Verdana" w:hAnsi="Verdana"/>
          <w:sz w:val="20"/>
          <w:szCs w:val="20"/>
        </w:rPr>
        <w:t>0054702                            02 :     Passenger Van, 3.8T LWB, 2.0 lts., 163 HP, manual, diesel</w:t>
      </w:r>
    </w:p>
    <w:p w:rsidR="00B55D51" w:rsidRPr="00B55D51" w:rsidRDefault="00B55D51" w:rsidP="00B55D51">
      <w:pPr>
        <w:rPr>
          <w:rFonts w:ascii="Verdana" w:hAnsi="Verdana"/>
          <w:sz w:val="20"/>
          <w:szCs w:val="20"/>
        </w:rPr>
      </w:pPr>
      <w:r w:rsidRPr="00B55D51">
        <w:rPr>
          <w:rFonts w:ascii="Verdana" w:hAnsi="Verdana"/>
          <w:sz w:val="20"/>
          <w:szCs w:val="20"/>
        </w:rPr>
        <w:t>0054703                            03 :     Passenger Van, 3.8T LWB Caja Extendida, 2.0 lts., 163 HP, manual,</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0054704                            04 :     Passenger Van, 5.0T LWB, 2.0 lts., 163 HP, manual, diesel</w:t>
      </w:r>
    </w:p>
    <w:p w:rsidR="00B55D51" w:rsidRPr="00B55D51" w:rsidRDefault="00B55D51" w:rsidP="00B55D51">
      <w:pPr>
        <w:rPr>
          <w:rFonts w:ascii="Verdana" w:hAnsi="Verdana"/>
          <w:sz w:val="20"/>
          <w:szCs w:val="20"/>
        </w:rPr>
      </w:pPr>
      <w:r w:rsidRPr="00B55D51">
        <w:rPr>
          <w:rFonts w:ascii="Verdana" w:hAnsi="Verdana"/>
          <w:sz w:val="20"/>
          <w:szCs w:val="20"/>
        </w:rPr>
        <w:t>0054705                            05 :     Passenger Van, 5.0T LWB Caja Extendida, 2.0 lts., 163 HP, manual,</w:t>
      </w:r>
      <w:r w:rsidRPr="00B55D51">
        <w:rPr>
          <w:rFonts w:ascii="Verdana" w:hAnsi="Verdana"/>
          <w:sz w:val="20"/>
          <w:szCs w:val="20"/>
        </w:rPr>
        <w:br/>
        <w:t>diésel</w:t>
      </w:r>
    </w:p>
    <w:p w:rsidR="00B55D51" w:rsidRPr="00B55D51" w:rsidRDefault="00B55D51" w:rsidP="00B55D51">
      <w:pPr>
        <w:rPr>
          <w:rFonts w:ascii="Verdana" w:hAnsi="Verdana"/>
          <w:sz w:val="20"/>
          <w:szCs w:val="20"/>
        </w:rPr>
      </w:pPr>
      <w:r w:rsidRPr="00B55D51">
        <w:rPr>
          <w:rFonts w:ascii="Verdana" w:hAnsi="Verdana"/>
          <w:sz w:val="20"/>
          <w:szCs w:val="20"/>
        </w:rPr>
        <w:t>0054706                            06 :     Passenger Van, 3.5T MWB, 2.0 lts., 140 HP, manual, diesel</w:t>
      </w:r>
    </w:p>
    <w:p w:rsidR="00B55D51" w:rsidRPr="00B55D51" w:rsidRDefault="00B55D51" w:rsidP="00B55D51">
      <w:pPr>
        <w:rPr>
          <w:rFonts w:ascii="Verdana" w:hAnsi="Verdana"/>
          <w:sz w:val="20"/>
          <w:szCs w:val="20"/>
        </w:rPr>
      </w:pPr>
      <w:r w:rsidRPr="00B55D51">
        <w:rPr>
          <w:rFonts w:ascii="Verdana" w:hAnsi="Verdana"/>
          <w:sz w:val="20"/>
          <w:szCs w:val="20"/>
        </w:rPr>
        <w:t>0054707                            07 :     Passenger Van, 3.5T LWB, 2.0 lts., 140 HP, manual, diesel</w:t>
      </w:r>
    </w:p>
    <w:p w:rsidR="00B55D51" w:rsidRPr="00B55D51" w:rsidRDefault="00B55D51" w:rsidP="00B55D51">
      <w:pPr>
        <w:rPr>
          <w:rFonts w:ascii="Verdana" w:hAnsi="Verdana"/>
          <w:sz w:val="20"/>
          <w:szCs w:val="20"/>
        </w:rPr>
      </w:pPr>
      <w:r w:rsidRPr="00B55D51">
        <w:rPr>
          <w:rFonts w:ascii="Verdana" w:hAnsi="Verdana"/>
          <w:sz w:val="20"/>
          <w:szCs w:val="20"/>
        </w:rPr>
        <w:t>0054708                            08 :     Passenger Van, 4.9T LWB Caja Extendida, 2.0 lts., 140 HP, manual,</w:t>
      </w:r>
    </w:p>
    <w:p w:rsidR="00B55D51" w:rsidRPr="00B55D51" w:rsidRDefault="00B55D51" w:rsidP="00B55D51">
      <w:pPr>
        <w:rPr>
          <w:rFonts w:ascii="Verdana" w:hAnsi="Verdana"/>
          <w:sz w:val="20"/>
          <w:szCs w:val="20"/>
        </w:rPr>
      </w:pPr>
      <w:r w:rsidRPr="00B55D51">
        <w:rPr>
          <w:rFonts w:ascii="Verdana" w:hAnsi="Verdana"/>
          <w:sz w:val="20"/>
          <w:szCs w:val="20"/>
        </w:rPr>
        <w:t>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48 :</w:t>
      </w:r>
      <w:r w:rsidRPr="00B55D51">
        <w:rPr>
          <w:rFonts w:ascii="Verdana" w:hAnsi="Verdana"/>
          <w:sz w:val="20"/>
          <w:szCs w:val="20"/>
        </w:rPr>
        <w:t>     </w:t>
      </w:r>
      <w:r w:rsidRPr="00B55D51">
        <w:rPr>
          <w:rFonts w:ascii="Verdana" w:hAnsi="Verdana"/>
          <w:b/>
          <w:bCs/>
          <w:sz w:val="20"/>
          <w:szCs w:val="20"/>
        </w:rPr>
        <w:t>Routan 4 puertas</w:t>
      </w:r>
    </w:p>
    <w:p w:rsidR="00B55D51" w:rsidRPr="00B55D51" w:rsidRDefault="00B55D51" w:rsidP="00B55D51">
      <w:pPr>
        <w:rPr>
          <w:rFonts w:ascii="Verdana" w:hAnsi="Verdana"/>
          <w:sz w:val="20"/>
          <w:szCs w:val="20"/>
        </w:rPr>
      </w:pPr>
      <w:r w:rsidRPr="00B55D51">
        <w:rPr>
          <w:rFonts w:ascii="Verdana" w:hAnsi="Verdana"/>
          <w:sz w:val="20"/>
          <w:szCs w:val="20"/>
        </w:rPr>
        <w:t>0054801       Versión          01 :     Prestige, motor V6 3.8 lts., 200 CV (DIN) 197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0054802                            02 :     Exclusive, motor V6 3.8 lts., 200 CV (DIN) 197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Audi 4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0054901       Versión          01 :     Audi A4, motor 4 cil., 2.0 lts., Turbo FSI, 180 HP, Trans. Multitronic,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0054902                            02 :     Audi A4, motor 4 cil., 2.0 lts., Turbo FSI, 211 HP, Trans. Multitronic,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0054903                            03 :     Audi A4, motor 4 cil., 2.0 lts., Turbo FSI, 211 HP, Trans. S 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0054904                            04 :     Audi S4, motor 6 cil., 3.0 lts., Turbo FSI, 333 HP, Trans. S 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0054905                            05 :     Audi Q7, motor 6 cil., 3.0 lts., TDI, 240 HP, Trans. Tiptronic, Tracción</w:t>
      </w:r>
      <w:r w:rsidRPr="00B55D51">
        <w:rPr>
          <w:rFonts w:ascii="Verdana" w:hAnsi="Verdana"/>
          <w:sz w:val="20"/>
          <w:szCs w:val="20"/>
        </w:rPr>
        <w:br/>
        <w:t>Quattro (diesel)</w:t>
      </w:r>
    </w:p>
    <w:p w:rsidR="00B55D51" w:rsidRPr="00B55D51" w:rsidRDefault="00B55D51" w:rsidP="00B55D51">
      <w:pPr>
        <w:rPr>
          <w:rFonts w:ascii="Verdana" w:hAnsi="Verdana"/>
          <w:sz w:val="20"/>
          <w:szCs w:val="20"/>
        </w:rPr>
      </w:pPr>
      <w:r w:rsidRPr="00B55D51">
        <w:rPr>
          <w:rFonts w:ascii="Verdana" w:hAnsi="Verdana"/>
          <w:sz w:val="20"/>
          <w:szCs w:val="20"/>
        </w:rPr>
        <w:t>0054906                            06 :     Audi A6, motor 6 cil., 2.8 lts., FSI, 220 HP, Trans. Multitronic,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0054907                            07 :     Audi A6, motor 6 cil., 3.0 lts., Turbo FSI, 290 HP, Trans. Tiptronic,</w:t>
      </w:r>
      <w:r w:rsidRPr="00B55D51">
        <w:rPr>
          <w:rFonts w:ascii="Verdana" w:hAnsi="Verdana"/>
          <w:sz w:val="20"/>
          <w:szCs w:val="20"/>
        </w:rPr>
        <w:br/>
        <w:t>Tracción Front</w:t>
      </w:r>
    </w:p>
    <w:p w:rsidR="00B55D51" w:rsidRPr="00B55D51" w:rsidRDefault="00B55D51" w:rsidP="00B55D51">
      <w:pPr>
        <w:rPr>
          <w:rFonts w:ascii="Verdana" w:hAnsi="Verdana"/>
          <w:sz w:val="20"/>
          <w:szCs w:val="20"/>
        </w:rPr>
      </w:pPr>
      <w:r w:rsidRPr="00B55D51">
        <w:rPr>
          <w:rFonts w:ascii="Verdana" w:hAnsi="Verdana"/>
          <w:sz w:val="20"/>
          <w:szCs w:val="20"/>
        </w:rPr>
        <w:t>0054908                            08 :     Audi A3 Sportback, motor 4 cil., 2.0 lts., Turbo FSI, 200 HP, Trans. S</w:t>
      </w:r>
      <w:r w:rsidRPr="00B55D51">
        <w:rPr>
          <w:rFonts w:ascii="Verdana" w:hAnsi="Verdana"/>
          <w:sz w:val="20"/>
          <w:szCs w:val="20"/>
        </w:rPr>
        <w:br/>
        <w:t>Tronic, Tracción Quattro</w:t>
      </w:r>
    </w:p>
    <w:p w:rsidR="00B55D51" w:rsidRPr="00B55D51" w:rsidRDefault="00B55D51" w:rsidP="00B55D51">
      <w:pPr>
        <w:rPr>
          <w:rFonts w:ascii="Verdana" w:hAnsi="Verdana"/>
          <w:sz w:val="20"/>
          <w:szCs w:val="20"/>
        </w:rPr>
      </w:pPr>
      <w:r w:rsidRPr="00B55D51">
        <w:rPr>
          <w:rFonts w:ascii="Verdana" w:hAnsi="Verdana"/>
          <w:sz w:val="20"/>
          <w:szCs w:val="20"/>
        </w:rPr>
        <w:t>0054909                            09 :     Audi Q5, motor 4 cil., 2.0 lts., Turbo FSI, 211 HP, Trans. S 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0054910                            10 :     Audi Q5, motor 6 cil., 3.2 lts., FSI, 270 HP, Trans. S 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0054911                            11 :     Audi Q5, motor 6 cil., 3.0 lts., TDI, 240 HP, Trans. S 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0054912                            12 :     Audi RS6 Sedán, motor 10 cil., 5.0 lts., Turbo FSI, 580 HP, Trans.</w:t>
      </w:r>
      <w:r w:rsidRPr="00B55D51">
        <w:rPr>
          <w:rFonts w:ascii="Verdana" w:hAnsi="Verdana"/>
          <w:sz w:val="20"/>
          <w:szCs w:val="20"/>
        </w:rPr>
        <w:br/>
        <w:t>Tiptronic, Tracción Quattro</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0054913                            13 :     Audi RS6 Avant, motor 10 cil., 5.0 lts., Turbo FSI, 580 HP, Trans.</w:t>
      </w:r>
      <w:r w:rsidRPr="00B55D51">
        <w:rPr>
          <w:rFonts w:ascii="Verdana" w:hAnsi="Verdana"/>
          <w:sz w:val="20"/>
          <w:szCs w:val="20"/>
        </w:rPr>
        <w:br/>
        <w:t>Tiptronic, Tracción Quattro</w:t>
      </w:r>
    </w:p>
    <w:p w:rsidR="00B55D51" w:rsidRPr="00B55D51" w:rsidRDefault="00B55D51" w:rsidP="00B55D51">
      <w:pPr>
        <w:rPr>
          <w:rFonts w:ascii="Verdana" w:hAnsi="Verdana"/>
          <w:sz w:val="20"/>
          <w:szCs w:val="20"/>
        </w:rPr>
      </w:pPr>
      <w:r w:rsidRPr="00B55D51">
        <w:rPr>
          <w:rFonts w:ascii="Verdana" w:hAnsi="Verdana"/>
          <w:sz w:val="20"/>
          <w:szCs w:val="20"/>
        </w:rPr>
        <w:t>0054914                            14 :     Audi Q7, motor 8 cil., 4.2 lts., TDI, 340 HP, Trans. Tiptronic, Tracción</w:t>
      </w:r>
      <w:r w:rsidRPr="00B55D51">
        <w:rPr>
          <w:rFonts w:ascii="Verdana" w:hAnsi="Verdana"/>
          <w:sz w:val="20"/>
          <w:szCs w:val="20"/>
        </w:rPr>
        <w:br/>
        <w:t>Quattro</w:t>
      </w:r>
    </w:p>
    <w:p w:rsidR="00B55D51" w:rsidRPr="00B55D51" w:rsidRDefault="00B55D51" w:rsidP="00B55D51">
      <w:pPr>
        <w:rPr>
          <w:rFonts w:ascii="Verdana" w:hAnsi="Verdana"/>
          <w:sz w:val="20"/>
          <w:szCs w:val="20"/>
        </w:rPr>
      </w:pPr>
      <w:r w:rsidRPr="00B55D51">
        <w:rPr>
          <w:rFonts w:ascii="Verdana" w:hAnsi="Verdana"/>
          <w:sz w:val="20"/>
          <w:szCs w:val="20"/>
        </w:rPr>
        <w:t>0054915                            15 :     Audi S4, motor 6 cil., 3.0 lts., Turbo FSI, 333 HP, manual</w:t>
      </w:r>
    </w:p>
    <w:p w:rsidR="00B55D51" w:rsidRPr="00B55D51" w:rsidRDefault="00B55D51" w:rsidP="00B55D51">
      <w:pPr>
        <w:rPr>
          <w:rFonts w:ascii="Verdana" w:hAnsi="Verdana"/>
          <w:sz w:val="20"/>
          <w:szCs w:val="20"/>
        </w:rPr>
      </w:pPr>
      <w:r w:rsidRPr="00B55D51">
        <w:rPr>
          <w:rFonts w:ascii="Verdana" w:hAnsi="Verdana"/>
          <w:sz w:val="20"/>
          <w:szCs w:val="20"/>
        </w:rPr>
        <w:t>0054916                            16 :     Audi A5 Sportback, motor 4 cil., 2.0 lts., Turbo FSI, 211 HP, Trans. S</w:t>
      </w:r>
      <w:r w:rsidRPr="00B55D51">
        <w:rPr>
          <w:rFonts w:ascii="Verdana" w:hAnsi="Verdana"/>
          <w:sz w:val="20"/>
          <w:szCs w:val="20"/>
        </w:rPr>
        <w:br/>
        <w:t>Tronic, Tracción Quattro</w:t>
      </w:r>
    </w:p>
    <w:p w:rsidR="00B55D51" w:rsidRPr="00B55D51" w:rsidRDefault="00B55D51" w:rsidP="00B55D51">
      <w:pPr>
        <w:rPr>
          <w:rFonts w:ascii="Verdana" w:hAnsi="Verdana"/>
          <w:sz w:val="20"/>
          <w:szCs w:val="20"/>
        </w:rPr>
      </w:pPr>
      <w:r w:rsidRPr="00B55D51">
        <w:rPr>
          <w:rFonts w:ascii="Verdana" w:hAnsi="Verdana"/>
          <w:sz w:val="20"/>
          <w:szCs w:val="20"/>
        </w:rPr>
        <w:t>0054917                            17 :     Audi A5 Sportback, motor 6 cil., 3.2 lts., FSI, 265 HP, Trans. S</w:t>
      </w:r>
      <w:r w:rsidRPr="00B55D51">
        <w:rPr>
          <w:rFonts w:ascii="Verdana" w:hAnsi="Verdana"/>
          <w:sz w:val="20"/>
          <w:szCs w:val="20"/>
        </w:rPr>
        <w:br/>
        <w:t>Tronic, Tracción Quattro</w:t>
      </w:r>
    </w:p>
    <w:p w:rsidR="00B55D51" w:rsidRPr="00B55D51" w:rsidRDefault="00B55D51" w:rsidP="00B55D51">
      <w:pPr>
        <w:rPr>
          <w:rFonts w:ascii="Verdana" w:hAnsi="Verdana"/>
          <w:sz w:val="20"/>
          <w:szCs w:val="20"/>
        </w:rPr>
      </w:pPr>
      <w:r w:rsidRPr="00B55D51">
        <w:rPr>
          <w:rFonts w:ascii="Verdana" w:hAnsi="Verdana"/>
          <w:sz w:val="20"/>
          <w:szCs w:val="20"/>
        </w:rPr>
        <w:t>0054918                            18 :     Audi A8, motor 8 cil., 4.2 lts., Turbo FSI, 372 HP, Trans. Tiptronic,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0054919                            19 :     Audi A8 LWB, motor 8 cil., 4.2 lts., Turbo FSI, 372 HP, Trans.</w:t>
      </w:r>
      <w:r w:rsidRPr="00B55D51">
        <w:rPr>
          <w:rFonts w:ascii="Verdana" w:hAnsi="Verdana"/>
          <w:sz w:val="20"/>
          <w:szCs w:val="20"/>
        </w:rPr>
        <w:br/>
        <w:t>Tiptronic, Tracción Quattro</w:t>
      </w:r>
    </w:p>
    <w:p w:rsidR="00B55D51" w:rsidRPr="00B55D51" w:rsidRDefault="00B55D51" w:rsidP="00B55D51">
      <w:pPr>
        <w:rPr>
          <w:rFonts w:ascii="Verdana" w:hAnsi="Verdana"/>
          <w:sz w:val="20"/>
          <w:szCs w:val="20"/>
        </w:rPr>
      </w:pPr>
      <w:r w:rsidRPr="00B55D51">
        <w:rPr>
          <w:rFonts w:ascii="Verdana" w:hAnsi="Verdana"/>
          <w:sz w:val="20"/>
          <w:szCs w:val="20"/>
        </w:rPr>
        <w:t>0054920                            20 :     Audi A5 Sportback, 4 cil., 2.0 lts., Turbo FSI, 180 HP, Trans.</w:t>
      </w:r>
      <w:r w:rsidRPr="00B55D51">
        <w:rPr>
          <w:rFonts w:ascii="Verdana" w:hAnsi="Verdana"/>
          <w:sz w:val="20"/>
          <w:szCs w:val="20"/>
        </w:rPr>
        <w:br/>
        <w:t>Multitronic, Tracción Front</w:t>
      </w:r>
    </w:p>
    <w:p w:rsidR="00B55D51" w:rsidRPr="00B55D51" w:rsidRDefault="00B55D51" w:rsidP="00B55D51">
      <w:pPr>
        <w:rPr>
          <w:rFonts w:ascii="Verdana" w:hAnsi="Verdana"/>
          <w:sz w:val="20"/>
          <w:szCs w:val="20"/>
        </w:rPr>
      </w:pPr>
      <w:r w:rsidRPr="00B55D51">
        <w:rPr>
          <w:rFonts w:ascii="Verdana" w:hAnsi="Verdana"/>
          <w:sz w:val="20"/>
          <w:szCs w:val="20"/>
        </w:rPr>
        <w:t>0054921                            21 :     Audi A3, motor 1.4 lts., Turbo FSI, 125 HP, Trans. S Tronic, Tracción</w:t>
      </w:r>
      <w:r w:rsidRPr="00B55D51">
        <w:rPr>
          <w:rFonts w:ascii="Verdana" w:hAnsi="Verdana"/>
          <w:sz w:val="20"/>
          <w:szCs w:val="20"/>
        </w:rPr>
        <w:br/>
        <w:t>Front</w:t>
      </w:r>
    </w:p>
    <w:p w:rsidR="00B55D51" w:rsidRPr="00B55D51" w:rsidRDefault="00B55D51" w:rsidP="00B55D51">
      <w:pPr>
        <w:rPr>
          <w:rFonts w:ascii="Verdana" w:hAnsi="Verdana"/>
          <w:sz w:val="20"/>
          <w:szCs w:val="20"/>
        </w:rPr>
      </w:pPr>
      <w:r w:rsidRPr="00B55D51">
        <w:rPr>
          <w:rFonts w:ascii="Verdana" w:hAnsi="Verdana"/>
          <w:sz w:val="20"/>
          <w:szCs w:val="20"/>
        </w:rPr>
        <w:t>0054922                            22 :     Audi Q7, motor 3.0 lts., Turbo FSI, 333 HP, Trans. Tiptronic,</w:t>
      </w:r>
      <w:r w:rsidRPr="00B55D51">
        <w:rPr>
          <w:rFonts w:ascii="Verdana" w:hAnsi="Verdana"/>
          <w:sz w:val="20"/>
          <w:szCs w:val="20"/>
        </w:rPr>
        <w:br/>
        <w:t>Tracción Quattro</w:t>
      </w:r>
    </w:p>
    <w:p w:rsidR="00B55D51" w:rsidRPr="00B55D51" w:rsidRDefault="00B55D51" w:rsidP="00B55D51">
      <w:pPr>
        <w:rPr>
          <w:rFonts w:ascii="Verdana" w:hAnsi="Verdana"/>
          <w:sz w:val="20"/>
          <w:szCs w:val="20"/>
        </w:rPr>
      </w:pPr>
      <w:r w:rsidRPr="00B55D51">
        <w:rPr>
          <w:rFonts w:ascii="Verdana" w:hAnsi="Verdana"/>
          <w:sz w:val="20"/>
          <w:szCs w:val="20"/>
        </w:rPr>
        <w:t>0054923                            23 :     Audi A7 Sportback, motor 3.0 lts., Turbo, 300 HP, Trans. S Tronic,</w:t>
      </w:r>
      <w:r w:rsidRPr="00B55D51">
        <w:rPr>
          <w:rFonts w:ascii="Verdana" w:hAnsi="Verdana"/>
          <w:sz w:val="20"/>
          <w:szCs w:val="20"/>
        </w:rPr>
        <w:br/>
        <w:t>Tracción Quattro 7 vel.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0054924                            24 :     Audi A4 Trendy, motor 4 cil., 1.8 lts., Turbo, 120 HP, Trans.</w:t>
      </w:r>
      <w:r w:rsidRPr="00B55D51">
        <w:rPr>
          <w:rFonts w:ascii="Verdana" w:hAnsi="Verdana"/>
          <w:sz w:val="20"/>
          <w:szCs w:val="20"/>
        </w:rPr>
        <w:br/>
        <w:t>Multitronic, Tracción delantera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0054925                            25 :     Audi A6, 2.8 lts., 204 DIN, 210 HP, 8 vel., Trans. Multitronic,</w:t>
      </w:r>
      <w:r w:rsidRPr="00B55D51">
        <w:rPr>
          <w:rFonts w:ascii="Verdana" w:hAnsi="Verdana"/>
          <w:sz w:val="20"/>
          <w:szCs w:val="20"/>
        </w:rPr>
        <w:br/>
        <w:t>Gasoline</w:t>
      </w:r>
    </w:p>
    <w:p w:rsidR="00B55D51" w:rsidRPr="00B55D51" w:rsidRDefault="00B55D51" w:rsidP="00B55D51">
      <w:pPr>
        <w:rPr>
          <w:rFonts w:ascii="Verdana" w:hAnsi="Verdana"/>
          <w:sz w:val="20"/>
          <w:szCs w:val="20"/>
        </w:rPr>
      </w:pPr>
      <w:r w:rsidRPr="00B55D51">
        <w:rPr>
          <w:rFonts w:ascii="Verdana" w:hAnsi="Verdana"/>
          <w:sz w:val="20"/>
          <w:szCs w:val="20"/>
        </w:rPr>
        <w:t>0054926                            26 :     Audi A6, 3.0 lts., 300 DIN, 295 HP, 7 vel., Trans. S Tronic, gasolina</w:t>
      </w:r>
    </w:p>
    <w:p w:rsidR="00B55D51" w:rsidRPr="00B55D51" w:rsidRDefault="00B55D51" w:rsidP="00B55D51">
      <w:pPr>
        <w:rPr>
          <w:rFonts w:ascii="Verdana" w:hAnsi="Verdana"/>
          <w:sz w:val="20"/>
          <w:szCs w:val="20"/>
        </w:rPr>
      </w:pPr>
      <w:r w:rsidRPr="00B55D51">
        <w:rPr>
          <w:rFonts w:ascii="Verdana" w:hAnsi="Verdana"/>
          <w:sz w:val="20"/>
          <w:szCs w:val="20"/>
        </w:rPr>
        <w:t>0054927                            27 :     Audi A6, 3.0 lts., TDI, 245 HP, 7 vel., Trans. S Tronic, Tracción</w:t>
      </w:r>
      <w:r w:rsidRPr="00B55D51">
        <w:rPr>
          <w:rFonts w:ascii="Verdana" w:hAnsi="Verdana"/>
          <w:sz w:val="20"/>
          <w:szCs w:val="20"/>
        </w:rPr>
        <w:br/>
        <w:t>Quattro, diesel</w:t>
      </w:r>
    </w:p>
    <w:p w:rsidR="00B55D51" w:rsidRPr="00B55D51" w:rsidRDefault="00B55D51" w:rsidP="00B55D51">
      <w:pPr>
        <w:rPr>
          <w:rFonts w:ascii="Verdana" w:hAnsi="Verdana"/>
          <w:sz w:val="20"/>
          <w:szCs w:val="20"/>
        </w:rPr>
      </w:pPr>
      <w:r w:rsidRPr="00B55D51">
        <w:rPr>
          <w:rFonts w:ascii="Verdana" w:hAnsi="Verdana"/>
          <w:sz w:val="20"/>
          <w:szCs w:val="20"/>
        </w:rPr>
        <w:t>0054928                            28 :     Audi A8 W12 6.3 lts., 500 HP, 8 vel., aut. Tiptronic, Tracción Quattro,</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0054929                            29 :     Audi A8 Security 6.3 lts., 500 HP, 8 vel., aut. Tiptronic, Tracción</w:t>
      </w:r>
      <w:r w:rsidRPr="00B55D51">
        <w:rPr>
          <w:rFonts w:ascii="Verdana" w:hAnsi="Verdana"/>
          <w:sz w:val="20"/>
          <w:szCs w:val="20"/>
        </w:rPr>
        <w:br/>
        <w:t>Quattro, gasolina</w:t>
      </w:r>
    </w:p>
    <w:p w:rsidR="00B55D51" w:rsidRPr="00B55D51" w:rsidRDefault="00B55D51" w:rsidP="00B55D51">
      <w:pPr>
        <w:rPr>
          <w:rFonts w:ascii="Verdana" w:hAnsi="Verdana"/>
          <w:sz w:val="20"/>
          <w:szCs w:val="20"/>
        </w:rPr>
      </w:pPr>
      <w:r w:rsidRPr="00B55D51">
        <w:rPr>
          <w:rFonts w:ascii="Verdana" w:hAnsi="Verdana"/>
          <w:sz w:val="20"/>
          <w:szCs w:val="20"/>
        </w:rPr>
        <w:t>0054930                            30 :     Audi Q7 3.0 lts., TDI, 245 HP, 8 vel., aut. Tiptronic, Tracción Quattro,</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0054931                            31 :     Audi A5, 1.8 lts., 170 HP, Turbo, gasolina</w:t>
      </w:r>
    </w:p>
    <w:p w:rsidR="00B55D51" w:rsidRPr="00B55D51" w:rsidRDefault="00B55D51" w:rsidP="00B55D51">
      <w:pPr>
        <w:rPr>
          <w:rFonts w:ascii="Verdana" w:hAnsi="Verdana"/>
          <w:sz w:val="20"/>
          <w:szCs w:val="20"/>
        </w:rPr>
      </w:pPr>
      <w:r w:rsidRPr="00B55D51">
        <w:rPr>
          <w:rFonts w:ascii="Verdana" w:hAnsi="Verdana"/>
          <w:sz w:val="20"/>
          <w:szCs w:val="20"/>
        </w:rPr>
        <w:t>0054932                            32 :     Audi A5, 2.0 lts., 211 HP, Turbo, gasolina</w:t>
      </w:r>
    </w:p>
    <w:p w:rsidR="00B55D51" w:rsidRPr="00B55D51" w:rsidRDefault="00B55D51" w:rsidP="00B55D51">
      <w:pPr>
        <w:rPr>
          <w:rFonts w:ascii="Verdana" w:hAnsi="Verdana"/>
          <w:sz w:val="20"/>
          <w:szCs w:val="20"/>
        </w:rPr>
      </w:pPr>
      <w:r w:rsidRPr="00B55D51">
        <w:rPr>
          <w:rFonts w:ascii="Verdana" w:hAnsi="Verdana"/>
          <w:sz w:val="20"/>
          <w:szCs w:val="20"/>
        </w:rPr>
        <w:t>0054933                            33 :     Audi A5, 3.0 lts., 272 HP, Turbo, gasolina</w:t>
      </w:r>
    </w:p>
    <w:p w:rsidR="00B55D51" w:rsidRPr="00B55D51" w:rsidRDefault="00B55D51" w:rsidP="00B55D51">
      <w:pPr>
        <w:rPr>
          <w:rFonts w:ascii="Verdana" w:hAnsi="Verdana"/>
          <w:sz w:val="20"/>
          <w:szCs w:val="20"/>
        </w:rPr>
      </w:pPr>
      <w:r w:rsidRPr="00B55D51">
        <w:rPr>
          <w:rFonts w:ascii="Verdana" w:hAnsi="Verdana"/>
          <w:sz w:val="20"/>
          <w:szCs w:val="20"/>
        </w:rPr>
        <w:t>0054934                            34 :     Audi S5, 3.0 lts., 333 HP, Turbo, gasolina</w:t>
      </w:r>
    </w:p>
    <w:p w:rsidR="00B55D51" w:rsidRPr="00B55D51" w:rsidRDefault="00B55D51" w:rsidP="00B55D51">
      <w:pPr>
        <w:rPr>
          <w:rFonts w:ascii="Verdana" w:hAnsi="Verdana"/>
          <w:sz w:val="20"/>
          <w:szCs w:val="20"/>
        </w:rPr>
      </w:pPr>
      <w:r w:rsidRPr="00B55D51">
        <w:rPr>
          <w:rFonts w:ascii="Verdana" w:hAnsi="Verdana"/>
          <w:sz w:val="20"/>
          <w:szCs w:val="20"/>
        </w:rPr>
        <w:t>0054935                            35 :     Audi A8, 3.0 lts., 290 HP, Turbo, gasolina</w:t>
      </w:r>
    </w:p>
    <w:p w:rsidR="00B55D51" w:rsidRPr="00B55D51" w:rsidRDefault="00B55D51" w:rsidP="00B55D51">
      <w:pPr>
        <w:rPr>
          <w:rFonts w:ascii="Verdana" w:hAnsi="Verdana"/>
          <w:sz w:val="20"/>
          <w:szCs w:val="20"/>
        </w:rPr>
      </w:pPr>
      <w:r w:rsidRPr="00B55D51">
        <w:rPr>
          <w:rFonts w:ascii="Verdana" w:hAnsi="Verdana"/>
          <w:sz w:val="20"/>
          <w:szCs w:val="20"/>
        </w:rPr>
        <w:t>0054936                            36 :     Audi Q3, 2.0 lts., 170 HP, Turbo, gasolina</w:t>
      </w:r>
    </w:p>
    <w:p w:rsidR="00B55D51" w:rsidRPr="00B55D51" w:rsidRDefault="00B55D51" w:rsidP="00B55D51">
      <w:pPr>
        <w:rPr>
          <w:rFonts w:ascii="Verdana" w:hAnsi="Verdana"/>
          <w:sz w:val="20"/>
          <w:szCs w:val="20"/>
        </w:rPr>
      </w:pPr>
      <w:r w:rsidRPr="00B55D51">
        <w:rPr>
          <w:rFonts w:ascii="Verdana" w:hAnsi="Verdana"/>
          <w:sz w:val="20"/>
          <w:szCs w:val="20"/>
        </w:rPr>
        <w:t>0054937                            37 :     Audi Q3, 2.0 lts., 211 HP, Turbo, gasolina</w:t>
      </w:r>
    </w:p>
    <w:p w:rsidR="00B55D51" w:rsidRPr="00B55D51" w:rsidRDefault="00B55D51" w:rsidP="00B55D51">
      <w:pPr>
        <w:rPr>
          <w:rFonts w:ascii="Verdana" w:hAnsi="Verdana"/>
          <w:sz w:val="20"/>
          <w:szCs w:val="20"/>
        </w:rPr>
      </w:pPr>
      <w:r w:rsidRPr="00B55D51">
        <w:rPr>
          <w:rFonts w:ascii="Verdana" w:hAnsi="Verdana"/>
          <w:sz w:val="20"/>
          <w:szCs w:val="20"/>
        </w:rPr>
        <w:t>0054938                            38 :     Audi Q3, 2.0 lts., 177 HP, Turbo, diesel</w:t>
      </w:r>
    </w:p>
    <w:p w:rsidR="00B55D51" w:rsidRPr="00B55D51" w:rsidRDefault="00B55D51" w:rsidP="00B55D51">
      <w:pPr>
        <w:rPr>
          <w:rFonts w:ascii="Verdana" w:hAnsi="Verdana"/>
          <w:sz w:val="20"/>
          <w:szCs w:val="20"/>
        </w:rPr>
      </w:pPr>
      <w:r w:rsidRPr="00B55D51">
        <w:rPr>
          <w:rFonts w:ascii="Verdana" w:hAnsi="Verdana"/>
          <w:sz w:val="20"/>
          <w:szCs w:val="20"/>
        </w:rPr>
        <w:t>0054939                            39 :     Audi Q7 4.2 lts., TDI, 326 HP, diesel</w:t>
      </w:r>
    </w:p>
    <w:p w:rsidR="00B55D51" w:rsidRPr="00B55D51" w:rsidRDefault="00B55D51" w:rsidP="00B55D51">
      <w:pPr>
        <w:rPr>
          <w:rFonts w:ascii="Verdana" w:hAnsi="Verdana"/>
          <w:sz w:val="20"/>
          <w:szCs w:val="20"/>
        </w:rPr>
      </w:pPr>
      <w:r w:rsidRPr="00B55D51">
        <w:rPr>
          <w:rFonts w:ascii="Verdana" w:hAnsi="Verdana"/>
          <w:sz w:val="20"/>
          <w:szCs w:val="20"/>
        </w:rPr>
        <w:t>0054940                            40 :     Audi Q5 2.0 lts., TFSI, 211 HP, aut. Tiptronic, gasolina</w:t>
      </w:r>
    </w:p>
    <w:p w:rsidR="00B55D51" w:rsidRPr="00B55D51" w:rsidRDefault="00B55D51" w:rsidP="00B55D51">
      <w:pPr>
        <w:rPr>
          <w:rFonts w:ascii="Verdana" w:hAnsi="Verdana"/>
          <w:sz w:val="20"/>
          <w:szCs w:val="20"/>
        </w:rPr>
      </w:pPr>
      <w:r w:rsidRPr="00B55D51">
        <w:rPr>
          <w:rFonts w:ascii="Verdana" w:hAnsi="Verdana"/>
          <w:sz w:val="20"/>
          <w:szCs w:val="20"/>
        </w:rPr>
        <w:t>0054941                            41 :     Audi A1 1.4 lts., TFSI, 4 cil., 122 HP, gasolina</w:t>
      </w:r>
    </w:p>
    <w:p w:rsidR="00B55D51" w:rsidRPr="00B55D51" w:rsidRDefault="00B55D51" w:rsidP="00B55D51">
      <w:pPr>
        <w:rPr>
          <w:rFonts w:ascii="Verdana" w:hAnsi="Verdana"/>
          <w:sz w:val="20"/>
          <w:szCs w:val="20"/>
        </w:rPr>
      </w:pPr>
      <w:r w:rsidRPr="00B55D51">
        <w:rPr>
          <w:rFonts w:ascii="Verdana" w:hAnsi="Verdana"/>
          <w:sz w:val="20"/>
          <w:szCs w:val="20"/>
        </w:rPr>
        <w:t>0054942                            42 :     Audi A1 1.4 lts., TFSI, 4 cil., 185 HP, gasolina</w:t>
      </w:r>
    </w:p>
    <w:p w:rsidR="00B55D51" w:rsidRPr="00B55D51" w:rsidRDefault="00B55D51" w:rsidP="00B55D51">
      <w:pPr>
        <w:rPr>
          <w:rFonts w:ascii="Verdana" w:hAnsi="Verdana"/>
          <w:sz w:val="20"/>
          <w:szCs w:val="20"/>
        </w:rPr>
      </w:pPr>
      <w:r w:rsidRPr="00B55D51">
        <w:rPr>
          <w:rFonts w:ascii="Verdana" w:hAnsi="Verdana"/>
          <w:sz w:val="20"/>
          <w:szCs w:val="20"/>
        </w:rPr>
        <w:t>0054943                            43 :     Audi A4 1.8 lts., 170 HP, Turbo, gasolina</w:t>
      </w:r>
    </w:p>
    <w:p w:rsidR="00B55D51" w:rsidRPr="00B55D51" w:rsidRDefault="00B55D51" w:rsidP="00B55D51">
      <w:pPr>
        <w:rPr>
          <w:rFonts w:ascii="Verdana" w:hAnsi="Verdana"/>
          <w:sz w:val="20"/>
          <w:szCs w:val="20"/>
        </w:rPr>
      </w:pPr>
      <w:r w:rsidRPr="00B55D51">
        <w:rPr>
          <w:rFonts w:ascii="Verdana" w:hAnsi="Verdana"/>
          <w:sz w:val="20"/>
          <w:szCs w:val="20"/>
        </w:rPr>
        <w:t>0054944                            44 :     Audi A4 3.0 lts., 272 HP, Turbo,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0054945                            45 :     Audi A8 4.0 lts., TFSI, 420 HP, gasolina, Quattro</w:t>
      </w:r>
    </w:p>
    <w:p w:rsidR="00B55D51" w:rsidRPr="00B55D51" w:rsidRDefault="00B55D51" w:rsidP="00B55D51">
      <w:pPr>
        <w:rPr>
          <w:rFonts w:ascii="Verdana" w:hAnsi="Verdana"/>
          <w:sz w:val="20"/>
          <w:szCs w:val="20"/>
        </w:rPr>
      </w:pPr>
      <w:r w:rsidRPr="00B55D51">
        <w:rPr>
          <w:rFonts w:ascii="Verdana" w:hAnsi="Verdana"/>
          <w:sz w:val="20"/>
          <w:szCs w:val="20"/>
        </w:rPr>
        <w:t>0054946                            46 :     Audi A8 LWB 4.0 lts., TFSI, 420 HP, gasolina, Quattro</w:t>
      </w:r>
    </w:p>
    <w:p w:rsidR="00B55D51" w:rsidRPr="00B55D51" w:rsidRDefault="00B55D51" w:rsidP="00B55D51">
      <w:pPr>
        <w:rPr>
          <w:rFonts w:ascii="Verdana" w:hAnsi="Verdana"/>
          <w:sz w:val="20"/>
          <w:szCs w:val="20"/>
        </w:rPr>
      </w:pPr>
      <w:r w:rsidRPr="00B55D51">
        <w:rPr>
          <w:rFonts w:ascii="Verdana" w:hAnsi="Verdana"/>
          <w:sz w:val="20"/>
          <w:szCs w:val="20"/>
        </w:rPr>
        <w:t>0054947                            47 :     Audi S8 4.0 lts., TFSI, 520 HP, gasolina, Quattro</w:t>
      </w:r>
    </w:p>
    <w:p w:rsidR="00B55D51" w:rsidRPr="00B55D51" w:rsidRDefault="00B55D51" w:rsidP="00B55D51">
      <w:pPr>
        <w:rPr>
          <w:rFonts w:ascii="Verdana" w:hAnsi="Verdana"/>
          <w:sz w:val="20"/>
          <w:szCs w:val="20"/>
        </w:rPr>
      </w:pPr>
      <w:r w:rsidRPr="00B55D51">
        <w:rPr>
          <w:rFonts w:ascii="Verdana" w:hAnsi="Verdana"/>
          <w:sz w:val="20"/>
          <w:szCs w:val="20"/>
        </w:rPr>
        <w:t>0054948                            48 :     Audi Q5 2.0 lts., 225 HP, gasolina, Quattro</w:t>
      </w:r>
    </w:p>
    <w:p w:rsidR="00B55D51" w:rsidRPr="00B55D51" w:rsidRDefault="00B55D51" w:rsidP="00B55D51">
      <w:pPr>
        <w:rPr>
          <w:rFonts w:ascii="Verdana" w:hAnsi="Verdana"/>
          <w:sz w:val="20"/>
          <w:szCs w:val="20"/>
        </w:rPr>
      </w:pPr>
      <w:r w:rsidRPr="00B55D51">
        <w:rPr>
          <w:rFonts w:ascii="Verdana" w:hAnsi="Verdana"/>
          <w:sz w:val="20"/>
          <w:szCs w:val="20"/>
        </w:rPr>
        <w:t>0054949                            49 :     Audi Q5 3.0 lts., 272 HP, gasolina, Quattro</w:t>
      </w:r>
    </w:p>
    <w:p w:rsidR="00B55D51" w:rsidRPr="00B55D51" w:rsidRDefault="00B55D51" w:rsidP="00B55D51">
      <w:pPr>
        <w:rPr>
          <w:rFonts w:ascii="Verdana" w:hAnsi="Verdana"/>
          <w:sz w:val="20"/>
          <w:szCs w:val="20"/>
        </w:rPr>
      </w:pPr>
      <w:r w:rsidRPr="00B55D51">
        <w:rPr>
          <w:rFonts w:ascii="Verdana" w:hAnsi="Verdana"/>
          <w:sz w:val="20"/>
          <w:szCs w:val="20"/>
        </w:rPr>
        <w:t>0054950                            50 :     Audi Q5 3.0 lts., TDI, 245 HP, diesel, Quattro</w:t>
      </w:r>
    </w:p>
    <w:p w:rsidR="00B55D51" w:rsidRPr="00B55D51" w:rsidRDefault="00B55D51" w:rsidP="00B55D51">
      <w:pPr>
        <w:rPr>
          <w:rFonts w:ascii="Verdana" w:hAnsi="Verdana"/>
          <w:sz w:val="20"/>
          <w:szCs w:val="20"/>
        </w:rPr>
      </w:pPr>
      <w:r w:rsidRPr="00B55D51">
        <w:rPr>
          <w:rFonts w:ascii="Verdana" w:hAnsi="Verdana"/>
          <w:sz w:val="20"/>
          <w:szCs w:val="20"/>
        </w:rPr>
        <w:t>0054951                            51 :     Audi A6 3.0 lts., Turbo, 310 HP, Quattro</w:t>
      </w:r>
    </w:p>
    <w:p w:rsidR="00B55D51" w:rsidRPr="00B55D51" w:rsidRDefault="00B55D51" w:rsidP="00B55D51">
      <w:pPr>
        <w:rPr>
          <w:rFonts w:ascii="Verdana" w:hAnsi="Verdana"/>
          <w:sz w:val="20"/>
          <w:szCs w:val="20"/>
        </w:rPr>
      </w:pPr>
      <w:r w:rsidRPr="00B55D51">
        <w:rPr>
          <w:rFonts w:ascii="Verdana" w:hAnsi="Verdana"/>
          <w:sz w:val="20"/>
          <w:szCs w:val="20"/>
        </w:rPr>
        <w:t>0054952                            52 :     Audi S6 4.0 lts., Turbo Supercargado, 420 HP, Quattro</w:t>
      </w:r>
    </w:p>
    <w:p w:rsidR="00B55D51" w:rsidRPr="00B55D51" w:rsidRDefault="00B55D51" w:rsidP="00B55D51">
      <w:pPr>
        <w:rPr>
          <w:rFonts w:ascii="Verdana" w:hAnsi="Verdana"/>
          <w:sz w:val="20"/>
          <w:szCs w:val="20"/>
        </w:rPr>
      </w:pPr>
      <w:r w:rsidRPr="00B55D51">
        <w:rPr>
          <w:rFonts w:ascii="Verdana" w:hAnsi="Verdana"/>
          <w:sz w:val="20"/>
          <w:szCs w:val="20"/>
        </w:rPr>
        <w:t>0054953                            53 :     Audi A7 3.0 lts., Turbo, 310 HP, Quattro</w:t>
      </w:r>
    </w:p>
    <w:p w:rsidR="00B55D51" w:rsidRPr="00B55D51" w:rsidRDefault="00B55D51" w:rsidP="00B55D51">
      <w:pPr>
        <w:rPr>
          <w:rFonts w:ascii="Verdana" w:hAnsi="Verdana"/>
          <w:sz w:val="20"/>
          <w:szCs w:val="20"/>
        </w:rPr>
      </w:pPr>
      <w:r w:rsidRPr="00B55D51">
        <w:rPr>
          <w:rFonts w:ascii="Verdana" w:hAnsi="Verdana"/>
          <w:sz w:val="20"/>
          <w:szCs w:val="20"/>
        </w:rPr>
        <w:t>0054954                            54 :     Audi S7 4.0 lts., Turbo Supercargado, 420 HP, Quattro</w:t>
      </w:r>
    </w:p>
    <w:p w:rsidR="00B55D51" w:rsidRPr="00B55D51" w:rsidRDefault="00B55D51" w:rsidP="00B55D51">
      <w:pPr>
        <w:rPr>
          <w:rFonts w:ascii="Verdana" w:hAnsi="Verdana"/>
          <w:sz w:val="20"/>
          <w:szCs w:val="20"/>
        </w:rPr>
      </w:pPr>
      <w:r w:rsidRPr="00B55D51">
        <w:rPr>
          <w:rFonts w:ascii="Verdana" w:hAnsi="Verdana"/>
          <w:sz w:val="20"/>
          <w:szCs w:val="20"/>
        </w:rPr>
        <w:t>0054955                            55 :     Audi A6 2.0 lts., Turbo, 180 HP, gasolina</w:t>
      </w:r>
    </w:p>
    <w:p w:rsidR="00B55D51" w:rsidRPr="00B55D51" w:rsidRDefault="00B55D51" w:rsidP="00B55D51">
      <w:pPr>
        <w:rPr>
          <w:rFonts w:ascii="Verdana" w:hAnsi="Verdana"/>
          <w:sz w:val="20"/>
          <w:szCs w:val="20"/>
        </w:rPr>
      </w:pPr>
      <w:r w:rsidRPr="00B55D51">
        <w:rPr>
          <w:rFonts w:ascii="Verdana" w:hAnsi="Verdana"/>
          <w:sz w:val="20"/>
          <w:szCs w:val="20"/>
        </w:rPr>
        <w:t>0054956                            56 :     Audi A4 2.0 lts., TFSI, 225 HP, gasolina</w:t>
      </w:r>
    </w:p>
    <w:p w:rsidR="00B55D51" w:rsidRPr="00B55D51" w:rsidRDefault="00B55D51" w:rsidP="00B55D51">
      <w:pPr>
        <w:rPr>
          <w:rFonts w:ascii="Verdana" w:hAnsi="Verdana"/>
          <w:sz w:val="20"/>
          <w:szCs w:val="20"/>
        </w:rPr>
      </w:pPr>
      <w:r w:rsidRPr="00B55D51">
        <w:rPr>
          <w:rFonts w:ascii="Verdana" w:hAnsi="Verdana"/>
          <w:sz w:val="20"/>
          <w:szCs w:val="20"/>
        </w:rPr>
        <w:t>0054957                            57 :     Audi A5 2.0 lts., TFSI, 225 HP, gasolina</w:t>
      </w:r>
    </w:p>
    <w:p w:rsidR="00B55D51" w:rsidRPr="00B55D51" w:rsidRDefault="00B55D51" w:rsidP="00B55D51">
      <w:pPr>
        <w:rPr>
          <w:rFonts w:ascii="Verdana" w:hAnsi="Verdana"/>
          <w:sz w:val="20"/>
          <w:szCs w:val="20"/>
        </w:rPr>
      </w:pPr>
      <w:r w:rsidRPr="00B55D51">
        <w:rPr>
          <w:rFonts w:ascii="Verdana" w:hAnsi="Verdana"/>
          <w:sz w:val="20"/>
          <w:szCs w:val="20"/>
        </w:rPr>
        <w:t>0054958                            58 :     Audi A8 3.0 lts., TFSI, 310 HP, gasolina</w:t>
      </w:r>
    </w:p>
    <w:p w:rsidR="00B55D51" w:rsidRPr="00B55D51" w:rsidRDefault="00B55D51" w:rsidP="00B55D51">
      <w:pPr>
        <w:rPr>
          <w:rFonts w:ascii="Verdana" w:hAnsi="Verdana"/>
          <w:sz w:val="20"/>
          <w:szCs w:val="20"/>
        </w:rPr>
      </w:pPr>
      <w:r w:rsidRPr="00B55D51">
        <w:rPr>
          <w:rFonts w:ascii="Verdana" w:hAnsi="Verdana"/>
          <w:sz w:val="20"/>
          <w:szCs w:val="20"/>
        </w:rPr>
        <w:t>0054959                            59 :     Audi A8 4.0 lts., TFSI, 435 HP, gasolina</w:t>
      </w:r>
    </w:p>
    <w:p w:rsidR="00B55D51" w:rsidRPr="00B55D51" w:rsidRDefault="00B55D51" w:rsidP="00B55D51">
      <w:pPr>
        <w:rPr>
          <w:rFonts w:ascii="Verdana" w:hAnsi="Verdana"/>
          <w:sz w:val="20"/>
          <w:szCs w:val="20"/>
        </w:rPr>
      </w:pPr>
      <w:r w:rsidRPr="00B55D51">
        <w:rPr>
          <w:rFonts w:ascii="Verdana" w:hAnsi="Verdana"/>
          <w:sz w:val="20"/>
          <w:szCs w:val="20"/>
        </w:rPr>
        <w:t>0054960                            60 :     Audi A8 6.3 lts., 500 HP, gasolina</w:t>
      </w:r>
    </w:p>
    <w:p w:rsidR="00B55D51" w:rsidRPr="00B55D51" w:rsidRDefault="00B55D51" w:rsidP="00B55D51">
      <w:pPr>
        <w:rPr>
          <w:rFonts w:ascii="Verdana" w:hAnsi="Verdana"/>
          <w:sz w:val="20"/>
          <w:szCs w:val="20"/>
        </w:rPr>
      </w:pPr>
      <w:r w:rsidRPr="00B55D51">
        <w:rPr>
          <w:rFonts w:ascii="Verdana" w:hAnsi="Verdana"/>
          <w:sz w:val="20"/>
          <w:szCs w:val="20"/>
        </w:rPr>
        <w:t>0054961                            61 :     Audi SQ5 3.0 lts., TFSI, 354 HP, gasolina</w:t>
      </w:r>
    </w:p>
    <w:p w:rsidR="00B55D51" w:rsidRPr="00B55D51" w:rsidRDefault="00B55D51" w:rsidP="00B55D51">
      <w:pPr>
        <w:rPr>
          <w:rFonts w:ascii="Verdana" w:hAnsi="Verdana"/>
          <w:sz w:val="20"/>
          <w:szCs w:val="20"/>
        </w:rPr>
      </w:pPr>
      <w:r w:rsidRPr="00B55D51">
        <w:rPr>
          <w:rFonts w:ascii="Verdana" w:hAnsi="Verdana"/>
          <w:sz w:val="20"/>
          <w:szCs w:val="20"/>
        </w:rPr>
        <w:t>0054962                            62 :     Audi RSQ3 2.5 lts., TFSI, 310 HP, gasolina</w:t>
      </w:r>
    </w:p>
    <w:p w:rsidR="00B55D51" w:rsidRPr="00B55D51" w:rsidRDefault="00B55D51" w:rsidP="00B55D51">
      <w:pPr>
        <w:rPr>
          <w:rFonts w:ascii="Verdana" w:hAnsi="Verdana"/>
          <w:sz w:val="20"/>
          <w:szCs w:val="20"/>
        </w:rPr>
      </w:pPr>
      <w:r w:rsidRPr="00B55D51">
        <w:rPr>
          <w:rFonts w:ascii="Verdana" w:hAnsi="Verdana"/>
          <w:sz w:val="20"/>
          <w:szCs w:val="20"/>
        </w:rPr>
        <w:t>0054963                            63 :     Audi A4 2.0 lts., TDI, 177 HP, diesel</w:t>
      </w:r>
    </w:p>
    <w:p w:rsidR="00B55D51" w:rsidRPr="00B55D51" w:rsidRDefault="00B55D51" w:rsidP="00B55D51">
      <w:pPr>
        <w:rPr>
          <w:rFonts w:ascii="Verdana" w:hAnsi="Verdana"/>
          <w:sz w:val="20"/>
          <w:szCs w:val="20"/>
        </w:rPr>
      </w:pPr>
      <w:r w:rsidRPr="00B55D51">
        <w:rPr>
          <w:rFonts w:ascii="Verdana" w:hAnsi="Verdana"/>
          <w:sz w:val="20"/>
          <w:szCs w:val="20"/>
        </w:rPr>
        <w:t>0054964                            64 :     Audi A3 1.8 lts., 180 HP, S Tronic,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0054965                            65 :     Audi RS7 4.0 lts., Turbo, 560 HP, Tiptronic, gasolina</w:t>
      </w:r>
    </w:p>
    <w:p w:rsidR="00B55D51" w:rsidRPr="00B55D51" w:rsidRDefault="00B55D51" w:rsidP="00B55D51">
      <w:pPr>
        <w:rPr>
          <w:rFonts w:ascii="Verdana" w:hAnsi="Verdana"/>
          <w:sz w:val="20"/>
          <w:szCs w:val="20"/>
        </w:rPr>
      </w:pPr>
      <w:r w:rsidRPr="00B55D51">
        <w:rPr>
          <w:rFonts w:ascii="Verdana" w:hAnsi="Verdana"/>
          <w:sz w:val="20"/>
          <w:szCs w:val="20"/>
        </w:rPr>
        <w:t>0054966                            66 :     Audi S3 Sedán 2.0 lts., 280 HP, manual, gasolina</w:t>
      </w:r>
    </w:p>
    <w:p w:rsidR="00B55D51" w:rsidRPr="00B55D51" w:rsidRDefault="00B55D51" w:rsidP="00B55D51">
      <w:pPr>
        <w:rPr>
          <w:rFonts w:ascii="Verdana" w:hAnsi="Verdana"/>
          <w:sz w:val="20"/>
          <w:szCs w:val="20"/>
        </w:rPr>
      </w:pPr>
      <w:r w:rsidRPr="00B55D51">
        <w:rPr>
          <w:rFonts w:ascii="Verdana" w:hAnsi="Verdana"/>
          <w:sz w:val="20"/>
          <w:szCs w:val="20"/>
        </w:rPr>
        <w:t>0054967                            67 :     Audi S3 Sedán 2.0 lts., 280 HP, S Tronic, gasolina</w:t>
      </w:r>
    </w:p>
    <w:p w:rsidR="00B55D51" w:rsidRPr="00B55D51" w:rsidRDefault="00B55D51" w:rsidP="00B55D51">
      <w:pPr>
        <w:rPr>
          <w:rFonts w:ascii="Verdana" w:hAnsi="Verdana"/>
          <w:sz w:val="20"/>
          <w:szCs w:val="20"/>
        </w:rPr>
      </w:pPr>
      <w:r w:rsidRPr="00B55D51">
        <w:rPr>
          <w:rFonts w:ascii="Verdana" w:hAnsi="Verdana"/>
          <w:sz w:val="20"/>
          <w:szCs w:val="20"/>
        </w:rPr>
        <w:t>0054968                            68 :     Audi A3 Sedán 1.4 lts., 140 HP, S Tronic,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0054969                            69 :     Audi A3 Sedán 1.4 lts., 150 HP, S Tronic, gasolina</w:t>
      </w:r>
    </w:p>
    <w:p w:rsidR="00B55D51" w:rsidRPr="00B55D51" w:rsidRDefault="00B55D51" w:rsidP="00B55D51">
      <w:pPr>
        <w:rPr>
          <w:rFonts w:ascii="Verdana" w:hAnsi="Verdana"/>
          <w:sz w:val="20"/>
          <w:szCs w:val="20"/>
        </w:rPr>
      </w:pPr>
      <w:r w:rsidRPr="00B55D51">
        <w:rPr>
          <w:rFonts w:ascii="Verdana" w:hAnsi="Verdana"/>
          <w:sz w:val="20"/>
          <w:szCs w:val="20"/>
        </w:rPr>
        <w:t>0054970                            70 :     Audi S3 Sedán 2.0 lts., 285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0054971                            71 :     Audi A5 Sportback 3.0 lts., 272 HP, S Tronic, gasolina</w:t>
      </w:r>
    </w:p>
    <w:p w:rsidR="00B55D51" w:rsidRPr="00B55D51" w:rsidRDefault="00B55D51" w:rsidP="00B55D51">
      <w:pPr>
        <w:rPr>
          <w:rFonts w:ascii="Verdana" w:hAnsi="Verdana"/>
          <w:sz w:val="20"/>
          <w:szCs w:val="20"/>
        </w:rPr>
      </w:pPr>
      <w:r w:rsidRPr="00B55D51">
        <w:rPr>
          <w:rFonts w:ascii="Verdana" w:hAnsi="Verdana"/>
          <w:sz w:val="20"/>
          <w:szCs w:val="20"/>
        </w:rPr>
        <w:t>0054972                            72 :     Audi S5 Sportback 3.0 lts., 333 HP, S Tronic, gasolina</w:t>
      </w:r>
    </w:p>
    <w:p w:rsidR="00B55D51" w:rsidRPr="00B55D51" w:rsidRDefault="00B55D51" w:rsidP="00B55D51">
      <w:pPr>
        <w:rPr>
          <w:rFonts w:ascii="Verdana" w:hAnsi="Verdana"/>
          <w:sz w:val="20"/>
          <w:szCs w:val="20"/>
        </w:rPr>
      </w:pPr>
      <w:r w:rsidRPr="00B55D51">
        <w:rPr>
          <w:rFonts w:ascii="Verdana" w:hAnsi="Verdana"/>
          <w:sz w:val="20"/>
          <w:szCs w:val="20"/>
        </w:rPr>
        <w:t>0054973                            73 :     Audi S4 3.0 lts., 333 HP, S Tronic, gasoline</w:t>
      </w:r>
    </w:p>
    <w:p w:rsidR="00B55D51" w:rsidRPr="00B55D51" w:rsidRDefault="00B55D51" w:rsidP="00B55D51">
      <w:pPr>
        <w:rPr>
          <w:rFonts w:ascii="Verdana" w:hAnsi="Verdana"/>
          <w:sz w:val="20"/>
          <w:szCs w:val="20"/>
        </w:rPr>
      </w:pPr>
      <w:r w:rsidRPr="00B55D51">
        <w:rPr>
          <w:rFonts w:ascii="Verdana" w:hAnsi="Verdana"/>
          <w:sz w:val="20"/>
          <w:szCs w:val="20"/>
        </w:rPr>
        <w:t>0054974                            74 :     Audi A7 Sportback 2.0 lts., Turbo, 252 HP, S Tronic, gasolina</w:t>
      </w:r>
    </w:p>
    <w:p w:rsidR="00B55D51" w:rsidRPr="00B55D51" w:rsidRDefault="00B55D51" w:rsidP="00B55D51">
      <w:pPr>
        <w:rPr>
          <w:rFonts w:ascii="Verdana" w:hAnsi="Verdana"/>
          <w:sz w:val="20"/>
          <w:szCs w:val="20"/>
        </w:rPr>
      </w:pPr>
      <w:r w:rsidRPr="00B55D51">
        <w:rPr>
          <w:rFonts w:ascii="Verdana" w:hAnsi="Verdana"/>
          <w:sz w:val="20"/>
          <w:szCs w:val="20"/>
        </w:rPr>
        <w:t>0054975                            75 :     Audi A7 Sportback 3.0 lts., Turbo, 333 HP, S Tronic, Quattro,</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0054976                            76 :     Audi S7 Sportback 4.0 lts., Biturbo, 450 HP, S Tronic, Quattro,</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0054977                            77 :     Audi A6 1.8 lts., Turbo, 190 HP, S Tronic, gasolina</w:t>
      </w:r>
    </w:p>
    <w:p w:rsidR="00B55D51" w:rsidRPr="00B55D51" w:rsidRDefault="00B55D51" w:rsidP="00B55D51">
      <w:pPr>
        <w:rPr>
          <w:rFonts w:ascii="Verdana" w:hAnsi="Verdana"/>
          <w:sz w:val="20"/>
          <w:szCs w:val="20"/>
        </w:rPr>
      </w:pPr>
      <w:r w:rsidRPr="00B55D51">
        <w:rPr>
          <w:rFonts w:ascii="Verdana" w:hAnsi="Verdana"/>
          <w:sz w:val="20"/>
          <w:szCs w:val="20"/>
        </w:rPr>
        <w:t>0054978                            78 :     Audi A6 2.0 lts., Turbo, 252 HP, S Tronic, gasolina</w:t>
      </w:r>
    </w:p>
    <w:p w:rsidR="00B55D51" w:rsidRPr="00B55D51" w:rsidRDefault="00B55D51" w:rsidP="00B55D51">
      <w:pPr>
        <w:rPr>
          <w:rFonts w:ascii="Verdana" w:hAnsi="Verdana"/>
          <w:sz w:val="20"/>
          <w:szCs w:val="20"/>
        </w:rPr>
      </w:pPr>
      <w:r w:rsidRPr="00B55D51">
        <w:rPr>
          <w:rFonts w:ascii="Verdana" w:hAnsi="Verdana"/>
          <w:sz w:val="20"/>
          <w:szCs w:val="20"/>
        </w:rPr>
        <w:t>0054979                            79 :     Audi A6 3.0 lts., Turbo, 272 HP, S Tronic, Quattro, diesel</w:t>
      </w:r>
    </w:p>
    <w:p w:rsidR="00B55D51" w:rsidRPr="00B55D51" w:rsidRDefault="00B55D51" w:rsidP="00B55D51">
      <w:pPr>
        <w:rPr>
          <w:rFonts w:ascii="Verdana" w:hAnsi="Verdana"/>
          <w:sz w:val="20"/>
          <w:szCs w:val="20"/>
        </w:rPr>
      </w:pPr>
      <w:r w:rsidRPr="00B55D51">
        <w:rPr>
          <w:rFonts w:ascii="Verdana" w:hAnsi="Verdana"/>
          <w:sz w:val="20"/>
          <w:szCs w:val="20"/>
        </w:rPr>
        <w:t>0054980                            80 :     Audi A6 3.0 lts., Turbo, 333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0054981                            81 :     Audi S6 4.0 lts., Biturbo, 450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0054982                            82 :     Audi RS7 Sportback 4.0 lts., Biturbo, 560 HP, Tiptronic, Quattro,</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0054983                            83 :     Audi A1 Sportback 1.4 lts., Turbo, 125 HP, manual, gasolina</w:t>
      </w:r>
    </w:p>
    <w:p w:rsidR="00B55D51" w:rsidRPr="00B55D51" w:rsidRDefault="00B55D51" w:rsidP="00B55D51">
      <w:pPr>
        <w:rPr>
          <w:rFonts w:ascii="Verdana" w:hAnsi="Verdana"/>
          <w:sz w:val="20"/>
          <w:szCs w:val="20"/>
        </w:rPr>
      </w:pPr>
      <w:r w:rsidRPr="00B55D51">
        <w:rPr>
          <w:rFonts w:ascii="Verdana" w:hAnsi="Verdana"/>
          <w:sz w:val="20"/>
          <w:szCs w:val="20"/>
        </w:rPr>
        <w:t>0054984                            84 :     Audi A1 Sportback 1.4 lts., Turbo, 125 HP, S Tronic, gasolina</w:t>
      </w:r>
    </w:p>
    <w:p w:rsidR="00B55D51" w:rsidRPr="00B55D51" w:rsidRDefault="00B55D51" w:rsidP="00B55D51">
      <w:pPr>
        <w:rPr>
          <w:rFonts w:ascii="Verdana" w:hAnsi="Verdana"/>
          <w:sz w:val="20"/>
          <w:szCs w:val="20"/>
        </w:rPr>
      </w:pPr>
      <w:r w:rsidRPr="00B55D51">
        <w:rPr>
          <w:rFonts w:ascii="Verdana" w:hAnsi="Verdana"/>
          <w:sz w:val="20"/>
          <w:szCs w:val="20"/>
        </w:rPr>
        <w:t>0054985                            85 :     Audi A1 Sportback 1.8 lts., Turbo, 192 HP, S Tronic, gasolina</w:t>
      </w:r>
    </w:p>
    <w:p w:rsidR="00B55D51" w:rsidRPr="00B55D51" w:rsidRDefault="00B55D51" w:rsidP="00B55D51">
      <w:pPr>
        <w:rPr>
          <w:rFonts w:ascii="Verdana" w:hAnsi="Verdana"/>
          <w:sz w:val="20"/>
          <w:szCs w:val="20"/>
        </w:rPr>
      </w:pPr>
      <w:r w:rsidRPr="00B55D51">
        <w:rPr>
          <w:rFonts w:ascii="Verdana" w:hAnsi="Verdana"/>
          <w:sz w:val="20"/>
          <w:szCs w:val="20"/>
        </w:rPr>
        <w:t>0054986                            86 :     Audi Q3 1.4 lts., TFSI, 150 HP, S Tronic,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0054987                            87 :     Audi Q3 2.0 lts., TFSI, 180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0054988                            88 :     Audi Q3 2.0 lts., TDI, 184 HP, S Tronic, Quattro, diesel</w:t>
      </w:r>
    </w:p>
    <w:p w:rsidR="00B55D51" w:rsidRPr="00B55D51" w:rsidRDefault="00B55D51" w:rsidP="00B55D51">
      <w:pPr>
        <w:rPr>
          <w:rFonts w:ascii="Verdana" w:hAnsi="Verdana"/>
          <w:sz w:val="20"/>
          <w:szCs w:val="20"/>
        </w:rPr>
      </w:pPr>
      <w:r w:rsidRPr="00B55D51">
        <w:rPr>
          <w:rFonts w:ascii="Verdana" w:hAnsi="Verdana"/>
          <w:sz w:val="20"/>
          <w:szCs w:val="20"/>
        </w:rPr>
        <w:t>0054990                            90 :     Audi Q3 2.0 lts., TFSI, 220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0054991                            91 :     Audi Q5 2.0 lts., TFSI, 230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0054992                            92 :     Audi Q5 2.0 lts., TFSI, 180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0054993                            93 :     Audi Q7 2.0 lts., TFSI, 252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0054994                            94 :     Audi Q7 3.0 lts., TFSI, 333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0054995                            95 :     Audi Q7 3.0 lts., TDI, 249 HP, Tiptronic, Quattro, diesel</w:t>
      </w:r>
    </w:p>
    <w:p w:rsidR="00B55D51" w:rsidRPr="00B55D51" w:rsidRDefault="00B55D51" w:rsidP="00B55D51">
      <w:pPr>
        <w:rPr>
          <w:rFonts w:ascii="Verdana" w:hAnsi="Verdana"/>
          <w:sz w:val="20"/>
          <w:szCs w:val="20"/>
        </w:rPr>
      </w:pPr>
      <w:r w:rsidRPr="00B55D51">
        <w:rPr>
          <w:rFonts w:ascii="Verdana" w:hAnsi="Verdana"/>
          <w:sz w:val="20"/>
          <w:szCs w:val="20"/>
        </w:rPr>
        <w:t>0054996                            96 :     Audi A5 Sportback 1.8 lts., TFSI, 177 HP, Multitronic, gasolina</w:t>
      </w:r>
    </w:p>
    <w:p w:rsidR="00B55D51" w:rsidRPr="00B55D51" w:rsidRDefault="00B55D51" w:rsidP="00B55D51">
      <w:pPr>
        <w:rPr>
          <w:rFonts w:ascii="Verdana" w:hAnsi="Verdana"/>
          <w:sz w:val="20"/>
          <w:szCs w:val="20"/>
        </w:rPr>
      </w:pPr>
      <w:r w:rsidRPr="00B55D51">
        <w:rPr>
          <w:rFonts w:ascii="Verdana" w:hAnsi="Verdana"/>
          <w:sz w:val="20"/>
          <w:szCs w:val="20"/>
        </w:rPr>
        <w:t>0054997                            97 :     Audi A5 Sportback 2.0 lts., TFSI, 230 HP, Multitronic, gasolina</w:t>
      </w:r>
    </w:p>
    <w:p w:rsidR="00B55D51" w:rsidRPr="00B55D51" w:rsidRDefault="00B55D51" w:rsidP="00B55D51">
      <w:pPr>
        <w:rPr>
          <w:rFonts w:ascii="Verdana" w:hAnsi="Verdana"/>
          <w:sz w:val="20"/>
          <w:szCs w:val="20"/>
        </w:rPr>
      </w:pPr>
      <w:r w:rsidRPr="00B55D51">
        <w:rPr>
          <w:rFonts w:ascii="Verdana" w:hAnsi="Verdana"/>
          <w:sz w:val="20"/>
          <w:szCs w:val="20"/>
        </w:rPr>
        <w:t>0054998                            98 :     Audi A5 Sportback 2.0 lts., TFSI, 230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0054999                            99 :     Audi A4 2.0 lts., TFSI, 190 HP, S Tronic, gasolina</w:t>
      </w:r>
    </w:p>
    <w:p w:rsidR="00B55D51" w:rsidRPr="00B55D51" w:rsidRDefault="00B55D51" w:rsidP="00B55D51">
      <w:pPr>
        <w:rPr>
          <w:rFonts w:ascii="Verdana" w:hAnsi="Verdana"/>
          <w:sz w:val="20"/>
          <w:szCs w:val="20"/>
        </w:rPr>
      </w:pPr>
      <w:r w:rsidRPr="00B55D51">
        <w:rPr>
          <w:rFonts w:ascii="Verdana" w:hAnsi="Verdana"/>
          <w:sz w:val="20"/>
          <w:szCs w:val="20"/>
        </w:rPr>
        <w:t>00549AA                           AA :     Audi A4 2.0 lts., TDI, 190 HP, S Tronic, diesel</w:t>
      </w:r>
    </w:p>
    <w:p w:rsidR="00B55D51" w:rsidRPr="00B55D51" w:rsidRDefault="00B55D51" w:rsidP="00B55D51">
      <w:pPr>
        <w:rPr>
          <w:rFonts w:ascii="Verdana" w:hAnsi="Verdana"/>
          <w:sz w:val="20"/>
          <w:szCs w:val="20"/>
        </w:rPr>
      </w:pPr>
      <w:r w:rsidRPr="00B55D51">
        <w:rPr>
          <w:rFonts w:ascii="Verdana" w:hAnsi="Verdana"/>
          <w:sz w:val="20"/>
          <w:szCs w:val="20"/>
        </w:rPr>
        <w:t>00549AB                           AB :     Audi A4 2.0 lts., TFSI, 252 HP, S Tronic, Quattro, gasoline</w:t>
      </w:r>
    </w:p>
    <w:p w:rsidR="00B55D51" w:rsidRPr="00B55D51" w:rsidRDefault="00B55D51" w:rsidP="00B55D51">
      <w:pPr>
        <w:rPr>
          <w:rFonts w:ascii="Verdana" w:hAnsi="Verdana"/>
          <w:sz w:val="20"/>
          <w:szCs w:val="20"/>
        </w:rPr>
      </w:pPr>
      <w:r w:rsidRPr="00B55D51">
        <w:rPr>
          <w:rFonts w:ascii="Verdana" w:hAnsi="Verdana"/>
          <w:sz w:val="20"/>
          <w:szCs w:val="20"/>
        </w:rPr>
        <w:t>00549AC                           AC :    Audi S8 4.0 lts., TFSI, 605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00549AD                           AD :    Audi RS Q3 2.5 lts., TFSI, 367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00549AE                           AE :     Audi RS7 4.0 lts., TFSI, 605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00549AF                           AF :     Audi A7 2.0 lts., TFSI, 252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00549AG                           AG :    Audi A6 2.0 lts., Turbo, 252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00549AH                           AH :    Audi A3 Sedán 2.0 lts., 190 HP, S Tronic,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00549AI                            AI :      Audi S3 Sedán 2.0 lts., 290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00549AJ                           AJ :     Audi Q5 2.0 lts., 252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00549AK                           AK :     Audi SQ5 3.0 lts., 354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00549AL                           AL :     Audi Q2 1.4 lts., 150 HP, S Tronic, gasolina</w:t>
      </w:r>
    </w:p>
    <w:p w:rsidR="00B55D51" w:rsidRPr="00B55D51" w:rsidRDefault="00B55D51" w:rsidP="00B55D51">
      <w:pPr>
        <w:rPr>
          <w:rFonts w:ascii="Verdana" w:hAnsi="Verdana"/>
          <w:sz w:val="20"/>
          <w:szCs w:val="20"/>
        </w:rPr>
      </w:pPr>
      <w:r w:rsidRPr="00B55D51">
        <w:rPr>
          <w:rFonts w:ascii="Verdana" w:hAnsi="Verdana"/>
          <w:sz w:val="20"/>
          <w:szCs w:val="20"/>
        </w:rPr>
        <w:t>00549AM                          AM :    Audi S4 3.0 lts., 354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00549AN                           AN :    Audi A5 Sportback 2.0 lts., 190 HP, S Tronic, gasolina</w:t>
      </w:r>
    </w:p>
    <w:p w:rsidR="00B55D51" w:rsidRPr="00B55D51" w:rsidRDefault="00B55D51" w:rsidP="00B55D51">
      <w:pPr>
        <w:rPr>
          <w:rFonts w:ascii="Verdana" w:hAnsi="Verdana"/>
          <w:sz w:val="20"/>
          <w:szCs w:val="20"/>
        </w:rPr>
      </w:pPr>
      <w:r w:rsidRPr="00B55D51">
        <w:rPr>
          <w:rFonts w:ascii="Verdana" w:hAnsi="Verdana"/>
          <w:sz w:val="20"/>
          <w:szCs w:val="20"/>
        </w:rPr>
        <w:t>00549AO                           AO :    Audi A5 Sportback 2.0 lts., 252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00549AP                           AP :     Audi S5 Sportback 3.0 lts., 354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00549AQ                           AQ :    Audi RS3 Sedán 2.5 lts., 400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00549AR                           AR :    Audi Q2 2.0 lts., 190 HP, S Tronic, Quatrro, gasolina</w:t>
      </w:r>
    </w:p>
    <w:p w:rsidR="00B55D51" w:rsidRPr="00B55D51" w:rsidRDefault="00B55D51" w:rsidP="00B55D51">
      <w:pPr>
        <w:rPr>
          <w:rFonts w:ascii="Verdana" w:hAnsi="Verdana"/>
          <w:sz w:val="20"/>
          <w:szCs w:val="20"/>
        </w:rPr>
      </w:pPr>
      <w:r w:rsidRPr="00B55D51">
        <w:rPr>
          <w:rFonts w:ascii="Verdana" w:hAnsi="Verdana"/>
          <w:sz w:val="20"/>
          <w:szCs w:val="20"/>
        </w:rPr>
        <w:t>00549AS                           AS :     Audi A6 2.0 lts., 190 HP, S Tronic, gasolina</w:t>
      </w:r>
    </w:p>
    <w:p w:rsidR="00B55D51" w:rsidRPr="00B55D51" w:rsidRDefault="00B55D51" w:rsidP="00B55D51">
      <w:pPr>
        <w:rPr>
          <w:rFonts w:ascii="Verdana" w:hAnsi="Verdana"/>
          <w:sz w:val="20"/>
          <w:szCs w:val="20"/>
        </w:rPr>
      </w:pPr>
      <w:r w:rsidRPr="00B55D51">
        <w:rPr>
          <w:rFonts w:ascii="Verdana" w:hAnsi="Verdana"/>
          <w:sz w:val="20"/>
          <w:szCs w:val="20"/>
        </w:rPr>
        <w:t>00549AT                           AT :     Audi A6 2.0 lts., 245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00549AU                           AU :    Audi A6 3.0 lts., 340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00549AV                           AV :     Audi A6 2.9 lts., 450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00549AW                          AW :    Audi A8 3.0 lts., 340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00549AX                           AX :     Audi A8 4.0 lts., 460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00549AY                           AY :     Audi A8 4.0 lts., 571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00549AZ                           AZ :     Audi Q3 Sportback 1.4 lts., TFSI, 150 HP, S Tronic, Tracción</w:t>
      </w:r>
      <w:r w:rsidRPr="00B55D51">
        <w:rPr>
          <w:rFonts w:ascii="Verdana" w:hAnsi="Verdana"/>
          <w:sz w:val="20"/>
          <w:szCs w:val="20"/>
        </w:rPr>
        <w:br/>
        <w:t>Delantera, gasolina</w:t>
      </w:r>
    </w:p>
    <w:p w:rsidR="00B55D51" w:rsidRPr="00B55D51" w:rsidRDefault="00B55D51" w:rsidP="00B55D51">
      <w:pPr>
        <w:rPr>
          <w:rFonts w:ascii="Verdana" w:hAnsi="Verdana"/>
          <w:sz w:val="20"/>
          <w:szCs w:val="20"/>
        </w:rPr>
      </w:pPr>
      <w:r w:rsidRPr="00B55D51">
        <w:rPr>
          <w:rFonts w:ascii="Verdana" w:hAnsi="Verdana"/>
          <w:sz w:val="20"/>
          <w:szCs w:val="20"/>
        </w:rPr>
        <w:t>00549BA                           BA :     Audi Q3 Sportback 2.0 lts., TFSI, 180 HP, S Tronic, Quattro,</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00549BB                           BB :     Audi S4 3.0 lts., TFSI, S Tronic, Quattro,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Routan 5 puertas</w:t>
      </w:r>
    </w:p>
    <w:p w:rsidR="00B55D51" w:rsidRPr="00B55D51" w:rsidRDefault="00B55D51" w:rsidP="00B55D51">
      <w:pPr>
        <w:rPr>
          <w:rFonts w:ascii="Verdana" w:hAnsi="Verdana"/>
          <w:sz w:val="20"/>
          <w:szCs w:val="20"/>
        </w:rPr>
      </w:pPr>
      <w:r w:rsidRPr="00B55D51">
        <w:rPr>
          <w:rFonts w:ascii="Verdana" w:hAnsi="Verdana"/>
          <w:sz w:val="20"/>
          <w:szCs w:val="20"/>
        </w:rPr>
        <w:t>0055001       Versión          01 :     Prestige, motor V6 3.8 lts., 203 CV (DIN) 200 HP (SAE) 6 vel., aut.</w:t>
      </w:r>
      <w:r w:rsidRPr="00B55D51">
        <w:rPr>
          <w:rFonts w:ascii="Verdana" w:hAnsi="Verdana"/>
          <w:sz w:val="20"/>
          <w:szCs w:val="20"/>
        </w:rPr>
        <w:br/>
        <w:t>con modo manual</w:t>
      </w:r>
    </w:p>
    <w:p w:rsidR="00B55D51" w:rsidRPr="00B55D51" w:rsidRDefault="00B55D51" w:rsidP="00B55D51">
      <w:pPr>
        <w:rPr>
          <w:rFonts w:ascii="Verdana" w:hAnsi="Verdana"/>
          <w:sz w:val="20"/>
          <w:szCs w:val="20"/>
        </w:rPr>
      </w:pPr>
      <w:r w:rsidRPr="00B55D51">
        <w:rPr>
          <w:rFonts w:ascii="Verdana" w:hAnsi="Verdana"/>
          <w:sz w:val="20"/>
          <w:szCs w:val="20"/>
        </w:rPr>
        <w:t>0055002                            02 :     Exclusive, motor V6 3.8 lts., 203 CV (DIN) 200 HP (SAE) 6 vel., aut.</w:t>
      </w:r>
      <w:r w:rsidRPr="00B55D51">
        <w:rPr>
          <w:rFonts w:ascii="Verdana" w:hAnsi="Verdana"/>
          <w:sz w:val="20"/>
          <w:szCs w:val="20"/>
        </w:rPr>
        <w:br/>
        <w:t>con modo manual</w:t>
      </w:r>
    </w:p>
    <w:p w:rsidR="00B55D51" w:rsidRPr="00B55D51" w:rsidRDefault="00B55D51" w:rsidP="00B55D51">
      <w:pPr>
        <w:rPr>
          <w:rFonts w:ascii="Verdana" w:hAnsi="Verdana"/>
          <w:sz w:val="20"/>
          <w:szCs w:val="20"/>
        </w:rPr>
      </w:pPr>
      <w:r w:rsidRPr="00B55D51">
        <w:rPr>
          <w:rFonts w:ascii="Verdana" w:hAnsi="Verdana"/>
          <w:sz w:val="20"/>
          <w:szCs w:val="20"/>
        </w:rPr>
        <w:t>0055003                            03 :     Prestige, motor 3.6 lts., 283 HP (SAE) 6 vel., aut. con modo manual</w:t>
      </w:r>
    </w:p>
    <w:p w:rsidR="00B55D51" w:rsidRPr="00B55D51" w:rsidRDefault="00B55D51" w:rsidP="00B55D51">
      <w:pPr>
        <w:rPr>
          <w:rFonts w:ascii="Verdana" w:hAnsi="Verdana"/>
          <w:sz w:val="20"/>
          <w:szCs w:val="20"/>
        </w:rPr>
      </w:pPr>
      <w:r w:rsidRPr="00B55D51">
        <w:rPr>
          <w:rFonts w:ascii="Verdana" w:hAnsi="Verdana"/>
          <w:sz w:val="20"/>
          <w:szCs w:val="20"/>
        </w:rPr>
        <w:t>0055004                            04 :     Exclusive, motor 3.6 lts., 283 HP (SAE) 6 vel., aut. con modo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Porsche Cayman</w:t>
      </w:r>
    </w:p>
    <w:p w:rsidR="00B55D51" w:rsidRPr="00B55D51" w:rsidRDefault="00B55D51" w:rsidP="00B55D51">
      <w:pPr>
        <w:rPr>
          <w:rFonts w:ascii="Verdana" w:hAnsi="Verdana"/>
          <w:sz w:val="20"/>
          <w:szCs w:val="20"/>
        </w:rPr>
      </w:pPr>
      <w:r w:rsidRPr="00B55D51">
        <w:rPr>
          <w:rFonts w:ascii="Verdana" w:hAnsi="Verdana"/>
          <w:sz w:val="20"/>
          <w:szCs w:val="20"/>
        </w:rPr>
        <w:t>0055101       Versión          01 :     Cayman S Sport 3.4 lts., 6 cil., 303 HP, tracción trasera, manual y/o</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0055102                            02 :     Cayman 2.9 lts., 6 cil., 265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0055103                            03 :     Cayman 2.9 lts., 6 cil., 265 HP, tracción trasera PDK</w:t>
      </w:r>
    </w:p>
    <w:p w:rsidR="00B55D51" w:rsidRPr="00B55D51" w:rsidRDefault="00B55D51" w:rsidP="00B55D51">
      <w:pPr>
        <w:rPr>
          <w:rFonts w:ascii="Verdana" w:hAnsi="Verdana"/>
          <w:sz w:val="20"/>
          <w:szCs w:val="20"/>
        </w:rPr>
      </w:pPr>
      <w:r w:rsidRPr="00B55D51">
        <w:rPr>
          <w:rFonts w:ascii="Verdana" w:hAnsi="Verdana"/>
          <w:sz w:val="20"/>
          <w:szCs w:val="20"/>
        </w:rPr>
        <w:t>0055104                            04 :     Cayman S 3.4 lts., 6 cil., 320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0055105                            05 :     Cayman S 3.4 lts., 6 cil., 320 HP, tracción trasera PDK</w:t>
      </w:r>
    </w:p>
    <w:p w:rsidR="00B55D51" w:rsidRPr="00B55D51" w:rsidRDefault="00B55D51" w:rsidP="00B55D51">
      <w:pPr>
        <w:rPr>
          <w:rFonts w:ascii="Verdana" w:hAnsi="Verdana"/>
          <w:sz w:val="20"/>
          <w:szCs w:val="20"/>
        </w:rPr>
      </w:pPr>
      <w:r w:rsidRPr="00B55D51">
        <w:rPr>
          <w:rFonts w:ascii="Verdana" w:hAnsi="Verdana"/>
          <w:sz w:val="20"/>
          <w:szCs w:val="20"/>
        </w:rPr>
        <w:t>0055106                            06 :     Cayman R 3.4 lts., 6 cil., 330 HP, tracción trasera, 6 vel., manual</w:t>
      </w:r>
    </w:p>
    <w:p w:rsidR="00B55D51" w:rsidRPr="00B55D51" w:rsidRDefault="00B55D51" w:rsidP="00B55D51">
      <w:pPr>
        <w:rPr>
          <w:rFonts w:ascii="Verdana" w:hAnsi="Verdana"/>
          <w:sz w:val="20"/>
          <w:szCs w:val="20"/>
        </w:rPr>
      </w:pPr>
      <w:r w:rsidRPr="00B55D51">
        <w:rPr>
          <w:rFonts w:ascii="Verdana" w:hAnsi="Verdana"/>
          <w:sz w:val="20"/>
          <w:szCs w:val="20"/>
        </w:rPr>
        <w:t>0055107                            07 :     Cayman R 3.4 lts., 6 cil., 330 HP, tracción trasera, 7 vel., PDK</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0055108                            08 :     Cayman S Black Edition, 3.4 lts., 6 cil., 330 HP, tracción trasera, 6</w:t>
      </w:r>
      <w:r w:rsidRPr="00B55D51">
        <w:rPr>
          <w:rFonts w:ascii="Verdana" w:hAnsi="Verdana"/>
          <w:sz w:val="20"/>
          <w:szCs w:val="20"/>
        </w:rPr>
        <w:br/>
        <w:t>vel., manual, gasolina</w:t>
      </w:r>
    </w:p>
    <w:p w:rsidR="00B55D51" w:rsidRPr="00B55D51" w:rsidRDefault="00B55D51" w:rsidP="00B55D51">
      <w:pPr>
        <w:rPr>
          <w:rFonts w:ascii="Verdana" w:hAnsi="Verdana"/>
          <w:sz w:val="20"/>
          <w:szCs w:val="20"/>
        </w:rPr>
      </w:pPr>
      <w:r w:rsidRPr="00B55D51">
        <w:rPr>
          <w:rFonts w:ascii="Verdana" w:hAnsi="Verdana"/>
          <w:sz w:val="20"/>
          <w:szCs w:val="20"/>
        </w:rPr>
        <w:t>0055109                            09 :     Cayman S Black Edition, 3.4 lts., 6 cil., 330 HP, tracción trasera, 7</w:t>
      </w:r>
      <w:r w:rsidRPr="00B55D51">
        <w:rPr>
          <w:rFonts w:ascii="Verdana" w:hAnsi="Verdana"/>
          <w:sz w:val="20"/>
          <w:szCs w:val="20"/>
        </w:rPr>
        <w:br/>
        <w:t>vel., trans. PDK, gasolina</w:t>
      </w:r>
    </w:p>
    <w:p w:rsidR="00B55D51" w:rsidRPr="00B55D51" w:rsidRDefault="00B55D51" w:rsidP="00B55D51">
      <w:pPr>
        <w:rPr>
          <w:rFonts w:ascii="Verdana" w:hAnsi="Verdana"/>
          <w:sz w:val="20"/>
          <w:szCs w:val="20"/>
        </w:rPr>
      </w:pPr>
      <w:r w:rsidRPr="00B55D51">
        <w:rPr>
          <w:rFonts w:ascii="Verdana" w:hAnsi="Verdana"/>
          <w:sz w:val="20"/>
          <w:szCs w:val="20"/>
        </w:rPr>
        <w:t>0055110                            10 :     Cayman 2.7 lts., 275 HP,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0055111                            11 :     Cayman S 3.4 lts., 325 HP,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0055112                            12 :     Cayman GTS 3.4 lts., 340 HP, manual,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0055113                            13 :     Cayman GTS 3.4 lts., 340 HP, PDK,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0055114                            14 :     Cayman GT 4 3.8 lts., 385 HP, manual, gasolina</w:t>
      </w:r>
    </w:p>
    <w:p w:rsidR="00B55D51" w:rsidRPr="00B55D51" w:rsidRDefault="00B55D51" w:rsidP="00B55D51">
      <w:pPr>
        <w:rPr>
          <w:rFonts w:ascii="Verdana" w:hAnsi="Verdana"/>
          <w:sz w:val="20"/>
          <w:szCs w:val="20"/>
        </w:rPr>
      </w:pPr>
      <w:r w:rsidRPr="00B55D51">
        <w:rPr>
          <w:rFonts w:ascii="Verdana" w:hAnsi="Verdana"/>
          <w:sz w:val="20"/>
          <w:szCs w:val="20"/>
        </w:rPr>
        <w:t>0055115                            15 :     Cayman Black Edition, 2.7 lts., 275 HP, manual, gasolina</w:t>
      </w:r>
    </w:p>
    <w:p w:rsidR="00B55D51" w:rsidRPr="00B55D51" w:rsidRDefault="00B55D51" w:rsidP="00B55D51">
      <w:pPr>
        <w:rPr>
          <w:rFonts w:ascii="Verdana" w:hAnsi="Verdana"/>
          <w:sz w:val="20"/>
          <w:szCs w:val="20"/>
        </w:rPr>
      </w:pPr>
      <w:r w:rsidRPr="00B55D51">
        <w:rPr>
          <w:rFonts w:ascii="Verdana" w:hAnsi="Verdana"/>
          <w:sz w:val="20"/>
          <w:szCs w:val="20"/>
        </w:rPr>
        <w:t>0055116                            16 :     Cayman Black Edition, 2.7 lts., 275 HP, PDK, gasolina</w:t>
      </w:r>
    </w:p>
    <w:p w:rsidR="00B55D51" w:rsidRPr="00B55D51" w:rsidRDefault="00B55D51" w:rsidP="00B55D51">
      <w:pPr>
        <w:rPr>
          <w:rFonts w:ascii="Verdana" w:hAnsi="Verdana"/>
          <w:sz w:val="20"/>
          <w:szCs w:val="20"/>
        </w:rPr>
      </w:pPr>
      <w:r w:rsidRPr="00B55D51">
        <w:rPr>
          <w:rFonts w:ascii="Verdana" w:hAnsi="Verdana"/>
          <w:sz w:val="20"/>
          <w:szCs w:val="20"/>
        </w:rPr>
        <w:t>0055117                            17 :     Cayman 2.0 lts., 300 HP, manual, gasolina</w:t>
      </w:r>
    </w:p>
    <w:p w:rsidR="00B55D51" w:rsidRPr="00B55D51" w:rsidRDefault="00B55D51" w:rsidP="00B55D51">
      <w:pPr>
        <w:rPr>
          <w:rFonts w:ascii="Verdana" w:hAnsi="Verdana"/>
          <w:sz w:val="20"/>
          <w:szCs w:val="20"/>
        </w:rPr>
      </w:pPr>
      <w:r w:rsidRPr="00B55D51">
        <w:rPr>
          <w:rFonts w:ascii="Verdana" w:hAnsi="Verdana"/>
          <w:sz w:val="20"/>
          <w:szCs w:val="20"/>
        </w:rPr>
        <w:t>0055118                            18 :     Cayman 2.0 lts., 300 HP, PDK, gasolina</w:t>
      </w:r>
    </w:p>
    <w:p w:rsidR="00B55D51" w:rsidRPr="00B55D51" w:rsidRDefault="00B55D51" w:rsidP="00B55D51">
      <w:pPr>
        <w:rPr>
          <w:rFonts w:ascii="Verdana" w:hAnsi="Verdana"/>
          <w:sz w:val="20"/>
          <w:szCs w:val="20"/>
        </w:rPr>
      </w:pPr>
      <w:r w:rsidRPr="00B55D51">
        <w:rPr>
          <w:rFonts w:ascii="Verdana" w:hAnsi="Verdana"/>
          <w:sz w:val="20"/>
          <w:szCs w:val="20"/>
        </w:rPr>
        <w:t>0055119                            19 :     Cayman 2.5 lts., 350 HP, manual, gasolina</w:t>
      </w:r>
    </w:p>
    <w:p w:rsidR="00B55D51" w:rsidRPr="00B55D51" w:rsidRDefault="00B55D51" w:rsidP="00B55D51">
      <w:pPr>
        <w:rPr>
          <w:rFonts w:ascii="Verdana" w:hAnsi="Verdana"/>
          <w:sz w:val="20"/>
          <w:szCs w:val="20"/>
        </w:rPr>
      </w:pPr>
      <w:r w:rsidRPr="00B55D51">
        <w:rPr>
          <w:rFonts w:ascii="Verdana" w:hAnsi="Verdana"/>
          <w:sz w:val="20"/>
          <w:szCs w:val="20"/>
        </w:rPr>
        <w:t>0055120                            20 :     Cayman 2.5 lts., 350 HP, PDK, gasoline</w:t>
      </w:r>
    </w:p>
    <w:p w:rsidR="00B55D51" w:rsidRPr="00B55D51" w:rsidRDefault="00B55D51" w:rsidP="00B55D51">
      <w:pPr>
        <w:rPr>
          <w:rFonts w:ascii="Verdana" w:hAnsi="Verdana"/>
          <w:sz w:val="20"/>
          <w:szCs w:val="20"/>
        </w:rPr>
      </w:pPr>
      <w:r w:rsidRPr="00B55D51">
        <w:rPr>
          <w:rFonts w:ascii="Verdana" w:hAnsi="Verdana"/>
          <w:sz w:val="20"/>
          <w:szCs w:val="20"/>
        </w:rPr>
        <w:t>0055121                            21 :     Cayman GTS 2.5 lts., 365 HP, manual, gasolina</w:t>
      </w:r>
    </w:p>
    <w:p w:rsidR="00B55D51" w:rsidRPr="00B55D51" w:rsidRDefault="00B55D51" w:rsidP="00B55D51">
      <w:pPr>
        <w:rPr>
          <w:rFonts w:ascii="Verdana" w:hAnsi="Verdana"/>
          <w:sz w:val="20"/>
          <w:szCs w:val="20"/>
        </w:rPr>
      </w:pPr>
      <w:r w:rsidRPr="00B55D51">
        <w:rPr>
          <w:rFonts w:ascii="Verdana" w:hAnsi="Verdana"/>
          <w:sz w:val="20"/>
          <w:szCs w:val="20"/>
        </w:rPr>
        <w:t>0055122                            22 :     Cayman GTS 2.5 lts., 365 HP, PDK,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Nuevo Gol 4 puertas</w:t>
      </w:r>
    </w:p>
    <w:p w:rsidR="00B55D51" w:rsidRPr="00B55D51" w:rsidRDefault="00B55D51" w:rsidP="00B55D51">
      <w:pPr>
        <w:rPr>
          <w:rFonts w:ascii="Verdana" w:hAnsi="Verdana"/>
          <w:sz w:val="20"/>
          <w:szCs w:val="20"/>
        </w:rPr>
      </w:pPr>
      <w:r w:rsidRPr="00B55D51">
        <w:rPr>
          <w:rFonts w:ascii="Verdana" w:hAnsi="Verdana"/>
          <w:sz w:val="20"/>
          <w:szCs w:val="20"/>
        </w:rPr>
        <w:t>0055201       Versión          01 :     Nuevo Gol Sedán, motor 1.6 lts., 101 CV (DIN) 100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0055202                            02 :     Nuevo Gol Sedán Sport, motor 1.6 lts., 101 CV (DIN) 100 HP (SAE)</w:t>
      </w:r>
      <w:r w:rsidRPr="00B55D51">
        <w:rPr>
          <w:rFonts w:ascii="Verdana" w:hAnsi="Verdana"/>
          <w:sz w:val="20"/>
          <w:szCs w:val="20"/>
        </w:rPr>
        <w:br/>
        <w:t>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Nuevo Gol 5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0055301       Versión          01 :     Nuevo Gol, motor 1.6 lts., 101 CV (DIN) 100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0055302                            02 :     Nuevo Gol GT, motor 1.6 lts., 101 CV (DIN) 100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VW Van Pasajeros</w:t>
      </w:r>
    </w:p>
    <w:p w:rsidR="00B55D51" w:rsidRPr="00B55D51" w:rsidRDefault="00B55D51" w:rsidP="00B55D51">
      <w:pPr>
        <w:rPr>
          <w:rFonts w:ascii="Verdana" w:hAnsi="Verdana"/>
          <w:sz w:val="20"/>
          <w:szCs w:val="20"/>
        </w:rPr>
      </w:pPr>
      <w:r w:rsidRPr="00B55D51">
        <w:rPr>
          <w:rFonts w:ascii="Verdana" w:hAnsi="Verdana"/>
          <w:sz w:val="20"/>
          <w:szCs w:val="20"/>
        </w:rPr>
        <w:t>0055401       Versión          01 :     Van Pasajeros, motor 1.8 lts., 98 CV (DIN) 97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Porsche Boxster</w:t>
      </w:r>
    </w:p>
    <w:p w:rsidR="00B55D51" w:rsidRPr="00B55D51" w:rsidRDefault="00B55D51" w:rsidP="00B55D51">
      <w:pPr>
        <w:rPr>
          <w:rFonts w:ascii="Verdana" w:hAnsi="Verdana"/>
          <w:sz w:val="20"/>
          <w:szCs w:val="20"/>
        </w:rPr>
      </w:pPr>
      <w:r w:rsidRPr="00B55D51">
        <w:rPr>
          <w:rFonts w:ascii="Verdana" w:hAnsi="Verdana"/>
          <w:sz w:val="20"/>
          <w:szCs w:val="20"/>
        </w:rPr>
        <w:t>0055501       Versión          01 :     Boxster 2.9 lts., 6 cil., 255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0055502                            02 :     Boxster 2.9 lts., 6 cil., 255 HP, tracción trasera PDK</w:t>
      </w:r>
    </w:p>
    <w:p w:rsidR="00B55D51" w:rsidRPr="00B55D51" w:rsidRDefault="00B55D51" w:rsidP="00B55D51">
      <w:pPr>
        <w:rPr>
          <w:rFonts w:ascii="Verdana" w:hAnsi="Verdana"/>
          <w:sz w:val="20"/>
          <w:szCs w:val="20"/>
        </w:rPr>
      </w:pPr>
      <w:r w:rsidRPr="00B55D51">
        <w:rPr>
          <w:rFonts w:ascii="Verdana" w:hAnsi="Verdana"/>
          <w:sz w:val="20"/>
          <w:szCs w:val="20"/>
        </w:rPr>
        <w:t>0055503                            03 :     Boxster S 3.4 lts., 6 cil., 310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0055504                            04 :     Boxster S 3.4 lts., 6 cil., 310 HP, tracción trasera PDKI</w:t>
      </w:r>
    </w:p>
    <w:p w:rsidR="00B55D51" w:rsidRPr="00B55D51" w:rsidRDefault="00B55D51" w:rsidP="00B55D51">
      <w:pPr>
        <w:rPr>
          <w:rFonts w:ascii="Verdana" w:hAnsi="Verdana"/>
          <w:sz w:val="20"/>
          <w:szCs w:val="20"/>
        </w:rPr>
      </w:pPr>
      <w:r w:rsidRPr="00B55D51">
        <w:rPr>
          <w:rFonts w:ascii="Verdana" w:hAnsi="Verdana"/>
          <w:sz w:val="20"/>
          <w:szCs w:val="20"/>
        </w:rPr>
        <w:t>0055505                            05 :     Boxster Spyder, motor 3.4 lts., 6 cil., 320 HP, tracción trasera</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0055506                            06 :     Boxster Spyder, motor 3.4 lts., 6 cil., 320 HP, tracción trasera PDK</w:t>
      </w:r>
    </w:p>
    <w:p w:rsidR="00B55D51" w:rsidRPr="00B55D51" w:rsidRDefault="00B55D51" w:rsidP="00B55D51">
      <w:pPr>
        <w:rPr>
          <w:rFonts w:ascii="Verdana" w:hAnsi="Verdana"/>
          <w:sz w:val="20"/>
          <w:szCs w:val="20"/>
        </w:rPr>
      </w:pPr>
      <w:r w:rsidRPr="00B55D51">
        <w:rPr>
          <w:rFonts w:ascii="Verdana" w:hAnsi="Verdana"/>
          <w:sz w:val="20"/>
          <w:szCs w:val="20"/>
        </w:rPr>
        <w:t>0055507                            07 :     Boxster S Black Edition, 3.4 lts., 320 HP, manual, 6 vel., gasolina</w:t>
      </w:r>
    </w:p>
    <w:p w:rsidR="00B55D51" w:rsidRPr="00B55D51" w:rsidRDefault="00B55D51" w:rsidP="00B55D51">
      <w:pPr>
        <w:rPr>
          <w:rFonts w:ascii="Verdana" w:hAnsi="Verdana"/>
          <w:sz w:val="20"/>
          <w:szCs w:val="20"/>
        </w:rPr>
      </w:pPr>
      <w:r w:rsidRPr="00B55D51">
        <w:rPr>
          <w:rFonts w:ascii="Verdana" w:hAnsi="Verdana"/>
          <w:sz w:val="20"/>
          <w:szCs w:val="20"/>
        </w:rPr>
        <w:t>0055508                            08 :     Boxster S Black Edition, 3.4 lts., 320 HP, PDK, 7 vel., gasolina</w:t>
      </w:r>
    </w:p>
    <w:p w:rsidR="00B55D51" w:rsidRPr="00B55D51" w:rsidRDefault="00B55D51" w:rsidP="00B55D51">
      <w:pPr>
        <w:rPr>
          <w:rFonts w:ascii="Verdana" w:hAnsi="Verdana"/>
          <w:sz w:val="20"/>
          <w:szCs w:val="20"/>
        </w:rPr>
      </w:pPr>
      <w:r w:rsidRPr="00B55D51">
        <w:rPr>
          <w:rFonts w:ascii="Verdana" w:hAnsi="Verdana"/>
          <w:sz w:val="20"/>
          <w:szCs w:val="20"/>
        </w:rPr>
        <w:t>0055509                            09 :     Boxster 2.7 lts., 265 HP,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0055510                            10 :     Boxster S 3.4 lts., 315 HP,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0055511                            11 :     Boxster GTS 3.4 lts., 330 HP, manual,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0055512                            12 :     Boxster GTS 3.4 lts., 330 HP, PDK, tracción trasera,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0055513                            13 :     Boxster Spyder 3.8 lts., 375 HP, manual, gasoline</w:t>
      </w:r>
    </w:p>
    <w:p w:rsidR="00B55D51" w:rsidRPr="00B55D51" w:rsidRDefault="00B55D51" w:rsidP="00B55D51">
      <w:pPr>
        <w:rPr>
          <w:rFonts w:ascii="Verdana" w:hAnsi="Verdana"/>
          <w:sz w:val="20"/>
          <w:szCs w:val="20"/>
        </w:rPr>
      </w:pPr>
      <w:r w:rsidRPr="00B55D51">
        <w:rPr>
          <w:rFonts w:ascii="Verdana" w:hAnsi="Verdana"/>
          <w:sz w:val="20"/>
          <w:szCs w:val="20"/>
        </w:rPr>
        <w:t>0055514                            14 :     Boxster Black Edition, 2.7 lts., 265 HP, manual, gasolina</w:t>
      </w:r>
    </w:p>
    <w:p w:rsidR="00B55D51" w:rsidRPr="00B55D51" w:rsidRDefault="00B55D51" w:rsidP="00B55D51">
      <w:pPr>
        <w:rPr>
          <w:rFonts w:ascii="Verdana" w:hAnsi="Verdana"/>
          <w:sz w:val="20"/>
          <w:szCs w:val="20"/>
        </w:rPr>
      </w:pPr>
      <w:r w:rsidRPr="00B55D51">
        <w:rPr>
          <w:rFonts w:ascii="Verdana" w:hAnsi="Verdana"/>
          <w:sz w:val="20"/>
          <w:szCs w:val="20"/>
        </w:rPr>
        <w:t>0055515                            15 :     Boxster Black Edition, 2.7 lts., 265 HP, PDK, gasolina</w:t>
      </w:r>
    </w:p>
    <w:p w:rsidR="00B55D51" w:rsidRPr="00B55D51" w:rsidRDefault="00B55D51" w:rsidP="00B55D51">
      <w:pPr>
        <w:rPr>
          <w:rFonts w:ascii="Verdana" w:hAnsi="Verdana"/>
          <w:sz w:val="20"/>
          <w:szCs w:val="20"/>
        </w:rPr>
      </w:pPr>
      <w:r w:rsidRPr="00B55D51">
        <w:rPr>
          <w:rFonts w:ascii="Verdana" w:hAnsi="Verdana"/>
          <w:sz w:val="20"/>
          <w:szCs w:val="20"/>
        </w:rPr>
        <w:t>0055516                            16 :     Boxster 2.0 lts., 300 HP, manual, gasolina</w:t>
      </w:r>
    </w:p>
    <w:p w:rsidR="00B55D51" w:rsidRPr="00B55D51" w:rsidRDefault="00B55D51" w:rsidP="00B55D51">
      <w:pPr>
        <w:rPr>
          <w:rFonts w:ascii="Verdana" w:hAnsi="Verdana"/>
          <w:sz w:val="20"/>
          <w:szCs w:val="20"/>
        </w:rPr>
      </w:pPr>
      <w:r w:rsidRPr="00B55D51">
        <w:rPr>
          <w:rFonts w:ascii="Verdana" w:hAnsi="Verdana"/>
          <w:sz w:val="20"/>
          <w:szCs w:val="20"/>
        </w:rPr>
        <w:t>0055517                            17 :     Boxster 2.0 lts., 300 HP, PDK, gasolina</w:t>
      </w:r>
    </w:p>
    <w:p w:rsidR="00B55D51" w:rsidRPr="00B55D51" w:rsidRDefault="00B55D51" w:rsidP="00B55D51">
      <w:pPr>
        <w:rPr>
          <w:rFonts w:ascii="Verdana" w:hAnsi="Verdana"/>
          <w:sz w:val="20"/>
          <w:szCs w:val="20"/>
        </w:rPr>
      </w:pPr>
      <w:r w:rsidRPr="00B55D51">
        <w:rPr>
          <w:rFonts w:ascii="Verdana" w:hAnsi="Verdana"/>
          <w:sz w:val="20"/>
          <w:szCs w:val="20"/>
        </w:rPr>
        <w:t>0055518                            18 :     Boxster S 2.5 lts., 350 HP, manual, gasolina</w:t>
      </w:r>
    </w:p>
    <w:p w:rsidR="00B55D51" w:rsidRPr="00B55D51" w:rsidRDefault="00B55D51" w:rsidP="00B55D51">
      <w:pPr>
        <w:rPr>
          <w:rFonts w:ascii="Verdana" w:hAnsi="Verdana"/>
          <w:sz w:val="20"/>
          <w:szCs w:val="20"/>
        </w:rPr>
      </w:pPr>
      <w:r w:rsidRPr="00B55D51">
        <w:rPr>
          <w:rFonts w:ascii="Verdana" w:hAnsi="Verdana"/>
          <w:sz w:val="20"/>
          <w:szCs w:val="20"/>
        </w:rPr>
        <w:t>0055519                            19 :     Boxster S 2.5 lts., 350 HP, PDK, gasolina</w:t>
      </w:r>
    </w:p>
    <w:p w:rsidR="00B55D51" w:rsidRPr="00B55D51" w:rsidRDefault="00B55D51" w:rsidP="00B55D51">
      <w:pPr>
        <w:rPr>
          <w:rFonts w:ascii="Verdana" w:hAnsi="Verdana"/>
          <w:sz w:val="20"/>
          <w:szCs w:val="20"/>
        </w:rPr>
      </w:pPr>
      <w:r w:rsidRPr="00B55D51">
        <w:rPr>
          <w:rFonts w:ascii="Verdana" w:hAnsi="Verdana"/>
          <w:sz w:val="20"/>
          <w:szCs w:val="20"/>
        </w:rPr>
        <w:t>0055520                            20 :     Boxster GTS 2.5 lts., 365 HP, manual, gasolina</w:t>
      </w:r>
    </w:p>
    <w:p w:rsidR="00B55D51" w:rsidRPr="00B55D51" w:rsidRDefault="00B55D51" w:rsidP="00B55D51">
      <w:pPr>
        <w:rPr>
          <w:rFonts w:ascii="Verdana" w:hAnsi="Verdana"/>
          <w:sz w:val="20"/>
          <w:szCs w:val="20"/>
        </w:rPr>
      </w:pPr>
      <w:r w:rsidRPr="00B55D51">
        <w:rPr>
          <w:rFonts w:ascii="Verdana" w:hAnsi="Verdana"/>
          <w:sz w:val="20"/>
          <w:szCs w:val="20"/>
        </w:rPr>
        <w:t>0055521                            21 :     Boxster GTS 2.5 lts., 365 HP, PDK,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Volkswagen Eos 2 puertas</w:t>
      </w:r>
    </w:p>
    <w:p w:rsidR="00B55D51" w:rsidRPr="00B55D51" w:rsidRDefault="00B55D51" w:rsidP="00B55D51">
      <w:pPr>
        <w:rPr>
          <w:rFonts w:ascii="Verdana" w:hAnsi="Verdana"/>
          <w:sz w:val="20"/>
          <w:szCs w:val="20"/>
        </w:rPr>
      </w:pPr>
      <w:r w:rsidRPr="00B55D51">
        <w:rPr>
          <w:rFonts w:ascii="Verdana" w:hAnsi="Verdana"/>
          <w:sz w:val="20"/>
          <w:szCs w:val="20"/>
        </w:rPr>
        <w:t>0055601       Versión          01 :     Eos CSC, motor 2.0 lts., FSI Turbo, 200 CV (DIN) 197 HP (SAE) 6</w:t>
      </w:r>
      <w:r w:rsidRPr="00B55D51">
        <w:rPr>
          <w:rFonts w:ascii="Verdana" w:hAnsi="Verdana"/>
          <w:sz w:val="20"/>
          <w:szCs w:val="20"/>
        </w:rPr>
        <w:br/>
        <w:t>vel. DSG</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Porsche Panamera 4 puertas</w:t>
      </w:r>
    </w:p>
    <w:p w:rsidR="00B55D51" w:rsidRPr="00B55D51" w:rsidRDefault="00B55D51" w:rsidP="00B55D51">
      <w:pPr>
        <w:rPr>
          <w:rFonts w:ascii="Verdana" w:hAnsi="Verdana"/>
          <w:sz w:val="20"/>
          <w:szCs w:val="20"/>
        </w:rPr>
      </w:pPr>
      <w:r w:rsidRPr="00B55D51">
        <w:rPr>
          <w:rFonts w:ascii="Verdana" w:hAnsi="Verdana"/>
          <w:sz w:val="20"/>
          <w:szCs w:val="20"/>
        </w:rPr>
        <w:t>0055701       Versión          01 :     Panamera S, 4.8 lts., 8 cil., 400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0055702                            02 :     Panamera S, 4.8 lts., 8 cil., 400 HP, tracción trasera PDK</w:t>
      </w:r>
    </w:p>
    <w:p w:rsidR="00B55D51" w:rsidRPr="00B55D51" w:rsidRDefault="00B55D51" w:rsidP="00B55D51">
      <w:pPr>
        <w:rPr>
          <w:rFonts w:ascii="Verdana" w:hAnsi="Verdana"/>
          <w:sz w:val="20"/>
          <w:szCs w:val="20"/>
        </w:rPr>
      </w:pPr>
      <w:r w:rsidRPr="00B55D51">
        <w:rPr>
          <w:rFonts w:ascii="Verdana" w:hAnsi="Verdana"/>
          <w:sz w:val="20"/>
          <w:szCs w:val="20"/>
        </w:rPr>
        <w:t>0055703                            03 :     Panamera 4S, 4.8 lts., 8 cil., 400 HP, tracción cuatro ruedas PDK</w:t>
      </w:r>
    </w:p>
    <w:p w:rsidR="00B55D51" w:rsidRPr="00B55D51" w:rsidRDefault="00B55D51" w:rsidP="00B55D51">
      <w:pPr>
        <w:rPr>
          <w:rFonts w:ascii="Verdana" w:hAnsi="Verdana"/>
          <w:sz w:val="20"/>
          <w:szCs w:val="20"/>
        </w:rPr>
      </w:pPr>
      <w:r w:rsidRPr="00B55D51">
        <w:rPr>
          <w:rFonts w:ascii="Verdana" w:hAnsi="Verdana"/>
          <w:sz w:val="20"/>
          <w:szCs w:val="20"/>
        </w:rPr>
        <w:t>0055704                            04 :     Panamera Turbo, 4.8 lts., 8 cil., 500 HP/520 HP, tracción cuatro</w:t>
      </w:r>
      <w:r w:rsidRPr="00B55D51">
        <w:rPr>
          <w:rFonts w:ascii="Verdana" w:hAnsi="Verdana"/>
          <w:sz w:val="20"/>
          <w:szCs w:val="20"/>
        </w:rPr>
        <w:br/>
        <w:t>ruedas</w:t>
      </w:r>
    </w:p>
    <w:p w:rsidR="00B55D51" w:rsidRPr="00B55D51" w:rsidRDefault="00B55D51" w:rsidP="00B55D51">
      <w:pPr>
        <w:rPr>
          <w:rFonts w:ascii="Verdana" w:hAnsi="Verdana"/>
          <w:sz w:val="20"/>
          <w:szCs w:val="20"/>
        </w:rPr>
      </w:pPr>
      <w:r w:rsidRPr="00B55D51">
        <w:rPr>
          <w:rFonts w:ascii="Verdana" w:hAnsi="Verdana"/>
          <w:sz w:val="20"/>
          <w:szCs w:val="20"/>
        </w:rPr>
        <w:t>0055705                            05 :     Panamera, 3.6 lts., 6 cil., 300 HP/310 HP, tracción trasera PDK</w:t>
      </w:r>
    </w:p>
    <w:p w:rsidR="00B55D51" w:rsidRPr="00B55D51" w:rsidRDefault="00B55D51" w:rsidP="00B55D51">
      <w:pPr>
        <w:rPr>
          <w:rFonts w:ascii="Verdana" w:hAnsi="Verdana"/>
          <w:sz w:val="20"/>
          <w:szCs w:val="20"/>
        </w:rPr>
      </w:pPr>
      <w:r w:rsidRPr="00B55D51">
        <w:rPr>
          <w:rFonts w:ascii="Verdana" w:hAnsi="Verdana"/>
          <w:sz w:val="20"/>
          <w:szCs w:val="20"/>
        </w:rPr>
        <w:t>0055706                            06 :     Panamera 4, 3.6 lts., 6 cil., 300 HP/310 HP, tracción integral PDK</w:t>
      </w:r>
    </w:p>
    <w:p w:rsidR="00B55D51" w:rsidRPr="00B55D51" w:rsidRDefault="00B55D51" w:rsidP="00B55D51">
      <w:pPr>
        <w:rPr>
          <w:rFonts w:ascii="Verdana" w:hAnsi="Verdana"/>
          <w:sz w:val="20"/>
          <w:szCs w:val="20"/>
        </w:rPr>
      </w:pPr>
      <w:r w:rsidRPr="00B55D51">
        <w:rPr>
          <w:rFonts w:ascii="Verdana" w:hAnsi="Verdana"/>
          <w:sz w:val="20"/>
          <w:szCs w:val="20"/>
        </w:rPr>
        <w:t>0055707                            07 :     Panamera S Hybrid, 3.0 lts., 333 HP, 8 vel., Tiptronic S,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0055708                            08 :     Panamera Turbo, 3.0 lts., 6 cil., 245 HP/250 HP, 8 vel.,    Tiptronic S,</w:t>
      </w:r>
      <w:r w:rsidRPr="00B55D51">
        <w:rPr>
          <w:rFonts w:ascii="Verdana" w:hAnsi="Verdana"/>
          <w:sz w:val="20"/>
          <w:szCs w:val="20"/>
        </w:rPr>
        <w:br/>
        <w:t>tracción trasera, diesel</w:t>
      </w:r>
    </w:p>
    <w:p w:rsidR="00B55D51" w:rsidRPr="00B55D51" w:rsidRDefault="00B55D51" w:rsidP="00B55D51">
      <w:pPr>
        <w:rPr>
          <w:rFonts w:ascii="Verdana" w:hAnsi="Verdana"/>
          <w:sz w:val="20"/>
          <w:szCs w:val="20"/>
        </w:rPr>
      </w:pPr>
      <w:r w:rsidRPr="00B55D51">
        <w:rPr>
          <w:rFonts w:ascii="Verdana" w:hAnsi="Verdana"/>
          <w:sz w:val="20"/>
          <w:szCs w:val="20"/>
        </w:rPr>
        <w:t>0055709                            09 :     Panamera Turbo S, 4.8 lts., 8 cil., 500 HP, 7 vel., Trans. PDK,</w:t>
      </w:r>
      <w:r w:rsidRPr="00B55D51">
        <w:rPr>
          <w:rFonts w:ascii="Verdana" w:hAnsi="Verdana"/>
          <w:sz w:val="20"/>
          <w:szCs w:val="20"/>
        </w:rPr>
        <w:br/>
        <w:t>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0055710                            10 :     Panamera GTS, 4.8 lts., 8 cil., 430 HP/440 HP, 7 vel., tracción</w:t>
      </w:r>
      <w:r w:rsidRPr="00B55D51">
        <w:rPr>
          <w:rFonts w:ascii="Verdana" w:hAnsi="Verdana"/>
          <w:sz w:val="20"/>
          <w:szCs w:val="20"/>
        </w:rPr>
        <w:br/>
        <w:t>integral PDK</w:t>
      </w:r>
    </w:p>
    <w:p w:rsidR="00B55D51" w:rsidRPr="00B55D51" w:rsidRDefault="00B55D51" w:rsidP="00B55D51">
      <w:pPr>
        <w:rPr>
          <w:rFonts w:ascii="Verdana" w:hAnsi="Verdana"/>
          <w:sz w:val="20"/>
          <w:szCs w:val="20"/>
        </w:rPr>
      </w:pPr>
      <w:r w:rsidRPr="00B55D51">
        <w:rPr>
          <w:rFonts w:ascii="Verdana" w:hAnsi="Verdana"/>
          <w:sz w:val="20"/>
          <w:szCs w:val="20"/>
        </w:rPr>
        <w:t>0055711                            11 :     Panamera S, 3.0 lts., 6 cil., 420 HP, 7 vel., tracción trasera PDK</w:t>
      </w:r>
    </w:p>
    <w:p w:rsidR="00B55D51" w:rsidRPr="00B55D51" w:rsidRDefault="00B55D51" w:rsidP="00B55D51">
      <w:pPr>
        <w:rPr>
          <w:rFonts w:ascii="Verdana" w:hAnsi="Verdana"/>
          <w:sz w:val="20"/>
          <w:szCs w:val="20"/>
        </w:rPr>
      </w:pPr>
      <w:r w:rsidRPr="00B55D51">
        <w:rPr>
          <w:rFonts w:ascii="Verdana" w:hAnsi="Verdana"/>
          <w:sz w:val="20"/>
          <w:szCs w:val="20"/>
        </w:rPr>
        <w:t>0055712                            12 :     Panamera 4S, 3.0 lts., 6 cil., 420 HP, 7 vel., tracción integral PDK</w:t>
      </w:r>
    </w:p>
    <w:p w:rsidR="00B55D51" w:rsidRPr="00B55D51" w:rsidRDefault="00B55D51" w:rsidP="00B55D51">
      <w:pPr>
        <w:rPr>
          <w:rFonts w:ascii="Verdana" w:hAnsi="Verdana"/>
          <w:sz w:val="20"/>
          <w:szCs w:val="20"/>
        </w:rPr>
      </w:pPr>
      <w:r w:rsidRPr="00B55D51">
        <w:rPr>
          <w:rFonts w:ascii="Verdana" w:hAnsi="Verdana"/>
          <w:sz w:val="20"/>
          <w:szCs w:val="20"/>
        </w:rPr>
        <w:t>0055713                            13 :     Panamera Turbo S, 4.8 lts., 570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0055714                            14 :     Panamera Turbo S Executive, 4.8 lts., 570 HP, tracción integral,</w:t>
      </w:r>
      <w:r w:rsidRPr="00B55D51">
        <w:rPr>
          <w:rFonts w:ascii="Verdana" w:hAnsi="Verdana"/>
          <w:sz w:val="20"/>
          <w:szCs w:val="20"/>
        </w:rPr>
        <w:br/>
        <w:t>PDK, gasolina</w:t>
      </w:r>
    </w:p>
    <w:p w:rsidR="00B55D51" w:rsidRPr="00B55D51" w:rsidRDefault="00B55D51" w:rsidP="00B55D51">
      <w:pPr>
        <w:rPr>
          <w:rFonts w:ascii="Verdana" w:hAnsi="Verdana"/>
          <w:sz w:val="20"/>
          <w:szCs w:val="20"/>
        </w:rPr>
      </w:pPr>
      <w:r w:rsidRPr="00B55D51">
        <w:rPr>
          <w:rFonts w:ascii="Verdana" w:hAnsi="Verdana"/>
          <w:sz w:val="20"/>
          <w:szCs w:val="20"/>
        </w:rPr>
        <w:t>0055715                            15 :     Panamera Exclusive, 4.8 lts., 570 HP, Biturbo, tracción    integral,</w:t>
      </w:r>
      <w:r w:rsidRPr="00B55D51">
        <w:rPr>
          <w:rFonts w:ascii="Verdana" w:hAnsi="Verdana"/>
          <w:sz w:val="20"/>
          <w:szCs w:val="20"/>
        </w:rPr>
        <w:br/>
        <w:t>PDK, gasolina</w:t>
      </w:r>
    </w:p>
    <w:p w:rsidR="00B55D51" w:rsidRPr="00B55D51" w:rsidRDefault="00B55D51" w:rsidP="00B55D51">
      <w:pPr>
        <w:rPr>
          <w:rFonts w:ascii="Verdana" w:hAnsi="Verdana"/>
          <w:sz w:val="20"/>
          <w:szCs w:val="20"/>
        </w:rPr>
      </w:pPr>
      <w:r w:rsidRPr="00B55D51">
        <w:rPr>
          <w:rFonts w:ascii="Verdana" w:hAnsi="Verdana"/>
          <w:sz w:val="20"/>
          <w:szCs w:val="20"/>
        </w:rPr>
        <w:t>0055716                            16 :     Panamera 4S, 2.9 lts., 440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0055717                            17 :     Panamera Turbo, 4.0 lts., 550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0055718                            18 :     Panamera, 3.0 lts., 330 HP, PDK, gasolina</w:t>
      </w:r>
    </w:p>
    <w:p w:rsidR="00B55D51" w:rsidRPr="00B55D51" w:rsidRDefault="00B55D51" w:rsidP="00B55D51">
      <w:pPr>
        <w:rPr>
          <w:rFonts w:ascii="Verdana" w:hAnsi="Verdana"/>
          <w:sz w:val="20"/>
          <w:szCs w:val="20"/>
        </w:rPr>
      </w:pPr>
      <w:r w:rsidRPr="00B55D51">
        <w:rPr>
          <w:rFonts w:ascii="Verdana" w:hAnsi="Verdana"/>
          <w:sz w:val="20"/>
          <w:szCs w:val="20"/>
        </w:rPr>
        <w:t>0055719                            19 :     Panamera, 3.0 lts., 330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0055720                            20 :     Panamera Turbo S E-Hybrid, 4.0 lts., 680 HP, tracción integral, PDK</w:t>
      </w:r>
    </w:p>
    <w:p w:rsidR="00B55D51" w:rsidRPr="00B55D51" w:rsidRDefault="00B55D51" w:rsidP="00B55D51">
      <w:pPr>
        <w:rPr>
          <w:rFonts w:ascii="Verdana" w:hAnsi="Verdana"/>
          <w:sz w:val="20"/>
          <w:szCs w:val="20"/>
        </w:rPr>
      </w:pPr>
      <w:r w:rsidRPr="00B55D51">
        <w:rPr>
          <w:rFonts w:ascii="Verdana" w:hAnsi="Verdana"/>
          <w:sz w:val="20"/>
          <w:szCs w:val="20"/>
        </w:rPr>
        <w:t>0055721                            21 :     Panamera 4 Hybrid, 2.9 lts., 462 HP, tracción integral, PDK</w:t>
      </w:r>
    </w:p>
    <w:p w:rsidR="00B55D51" w:rsidRPr="00B55D51" w:rsidRDefault="00B55D51" w:rsidP="00B55D51">
      <w:pPr>
        <w:rPr>
          <w:rFonts w:ascii="Verdana" w:hAnsi="Verdana"/>
          <w:sz w:val="20"/>
          <w:szCs w:val="20"/>
        </w:rPr>
      </w:pPr>
      <w:r w:rsidRPr="00B55D51">
        <w:rPr>
          <w:rFonts w:ascii="Verdana" w:hAnsi="Verdana"/>
          <w:sz w:val="20"/>
          <w:szCs w:val="20"/>
        </w:rPr>
        <w:t>0055722                            22 :     Panamera GTS, 4.0 lts., 460 HP, tracción integral, PDK</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58 :</w:t>
      </w:r>
      <w:r w:rsidRPr="00B55D51">
        <w:rPr>
          <w:rFonts w:ascii="Verdana" w:hAnsi="Verdana"/>
          <w:sz w:val="20"/>
          <w:szCs w:val="20"/>
        </w:rPr>
        <w:t>     </w:t>
      </w:r>
      <w:r w:rsidRPr="00B55D51">
        <w:rPr>
          <w:rFonts w:ascii="Verdana" w:hAnsi="Verdana"/>
          <w:b/>
          <w:bCs/>
          <w:sz w:val="20"/>
          <w:szCs w:val="20"/>
        </w:rPr>
        <w:t>Golf Sportwagen 5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0055801       Versión          01 :     Golf Sportwagen, motor 2.5 lts., 170 CV (DIN) 168 HP (SAE) 6 vel.,</w:t>
      </w:r>
      <w:r w:rsidRPr="00B55D51">
        <w:rPr>
          <w:rFonts w:ascii="Verdana" w:hAnsi="Verdana"/>
          <w:sz w:val="20"/>
          <w:szCs w:val="20"/>
        </w:rPr>
        <w:br/>
        <w:t>aut. Tiptronic</w:t>
      </w:r>
    </w:p>
    <w:p w:rsidR="00B55D51" w:rsidRPr="00B55D51" w:rsidRDefault="00B55D51" w:rsidP="00B55D51">
      <w:pPr>
        <w:rPr>
          <w:rFonts w:ascii="Verdana" w:hAnsi="Verdana"/>
          <w:sz w:val="20"/>
          <w:szCs w:val="20"/>
        </w:rPr>
      </w:pPr>
      <w:r w:rsidRPr="00B55D51">
        <w:rPr>
          <w:rFonts w:ascii="Verdana" w:hAnsi="Verdana"/>
          <w:sz w:val="20"/>
          <w:szCs w:val="20"/>
        </w:rPr>
        <w:t>0055802                            02 :     Golf Sportwagen, motor TDI 2.0 lts., 140 CV (DIN) 138 HP (SAE) 6</w:t>
      </w:r>
      <w:r w:rsidRPr="00B55D51">
        <w:rPr>
          <w:rFonts w:ascii="Verdana" w:hAnsi="Verdana"/>
          <w:sz w:val="20"/>
          <w:szCs w:val="20"/>
        </w:rPr>
        <w:br/>
        <w:t>vel., estándar</w:t>
      </w:r>
    </w:p>
    <w:p w:rsidR="00B55D51" w:rsidRPr="00B55D51" w:rsidRDefault="00B55D51" w:rsidP="00B55D51">
      <w:pPr>
        <w:rPr>
          <w:rFonts w:ascii="Verdana" w:hAnsi="Verdana"/>
          <w:sz w:val="20"/>
          <w:szCs w:val="20"/>
        </w:rPr>
      </w:pPr>
      <w:r w:rsidRPr="00B55D51">
        <w:rPr>
          <w:rFonts w:ascii="Verdana" w:hAnsi="Verdana"/>
          <w:sz w:val="20"/>
          <w:szCs w:val="20"/>
        </w:rPr>
        <w:t>0055803                            03 :     Golf Sportwagen, motor TSI 1.4 lts., 160 CV (DIN) 158 HP (SAE) 7</w:t>
      </w:r>
      <w:r w:rsidRPr="00B55D51">
        <w:rPr>
          <w:rFonts w:ascii="Verdana" w:hAnsi="Verdana"/>
          <w:sz w:val="20"/>
          <w:szCs w:val="20"/>
        </w:rPr>
        <w:br/>
        <w:t>vel., DSG</w:t>
      </w:r>
    </w:p>
    <w:p w:rsidR="00B55D51" w:rsidRPr="00B55D51" w:rsidRDefault="00B55D51" w:rsidP="00B55D51">
      <w:pPr>
        <w:rPr>
          <w:rFonts w:ascii="Verdana" w:hAnsi="Verdana"/>
          <w:sz w:val="20"/>
          <w:szCs w:val="20"/>
        </w:rPr>
      </w:pPr>
      <w:r w:rsidRPr="00B55D51">
        <w:rPr>
          <w:rFonts w:ascii="Verdana" w:hAnsi="Verdana"/>
          <w:sz w:val="20"/>
          <w:szCs w:val="20"/>
        </w:rPr>
        <w:t>0055804                            04 :     Golf Sportwagen, motor TDI 2.0 lts., 140 CV (DIN) 138 HP (SAE) 6</w:t>
      </w:r>
      <w:r w:rsidRPr="00B55D51">
        <w:rPr>
          <w:rFonts w:ascii="Verdana" w:hAnsi="Verdana"/>
          <w:sz w:val="20"/>
          <w:szCs w:val="20"/>
        </w:rPr>
        <w:br/>
        <w:t>vel., DSG</w:t>
      </w:r>
    </w:p>
    <w:p w:rsidR="00B55D51" w:rsidRPr="00B55D51" w:rsidRDefault="00B55D51" w:rsidP="00B55D51">
      <w:pPr>
        <w:rPr>
          <w:rFonts w:ascii="Verdana" w:hAnsi="Verdana"/>
          <w:sz w:val="20"/>
          <w:szCs w:val="20"/>
        </w:rPr>
      </w:pPr>
      <w:r w:rsidRPr="00B55D51">
        <w:rPr>
          <w:rFonts w:ascii="Verdana" w:hAnsi="Verdana"/>
          <w:sz w:val="20"/>
          <w:szCs w:val="20"/>
        </w:rPr>
        <w:t>0055805                            05 :     Golf Sportwagen, motor TDI 1.2 lts., 105 CV (DIN) 103 HP (SAE) 6</w:t>
      </w:r>
      <w:r w:rsidRPr="00B55D51">
        <w:rPr>
          <w:rFonts w:ascii="Verdana" w:hAnsi="Verdana"/>
          <w:sz w:val="20"/>
          <w:szCs w:val="20"/>
        </w:rPr>
        <w:br/>
        <w:t>vel., estándar</w:t>
      </w:r>
    </w:p>
    <w:p w:rsidR="00B55D51" w:rsidRPr="00B55D51" w:rsidRDefault="00B55D51" w:rsidP="00B55D51">
      <w:pPr>
        <w:rPr>
          <w:rFonts w:ascii="Verdana" w:hAnsi="Verdana"/>
          <w:sz w:val="20"/>
          <w:szCs w:val="20"/>
        </w:rPr>
      </w:pPr>
      <w:r w:rsidRPr="00B55D51">
        <w:rPr>
          <w:rFonts w:ascii="Verdana" w:hAnsi="Verdana"/>
          <w:sz w:val="20"/>
          <w:szCs w:val="20"/>
        </w:rPr>
        <w:t>0055806                            06 :     Golf Sportwagen, motor TSI 1.4 lts., 160 CV (DIN) 158 HP (SAE) 6</w:t>
      </w:r>
      <w:r w:rsidRPr="00B55D51">
        <w:rPr>
          <w:rFonts w:ascii="Verdana" w:hAnsi="Verdana"/>
          <w:sz w:val="20"/>
          <w:szCs w:val="20"/>
        </w:rPr>
        <w:br/>
        <w:t>vel., estándar</w:t>
      </w:r>
    </w:p>
    <w:p w:rsidR="00B55D51" w:rsidRPr="00B55D51" w:rsidRDefault="00B55D51" w:rsidP="00B55D51">
      <w:pPr>
        <w:rPr>
          <w:rFonts w:ascii="Verdana" w:hAnsi="Verdana"/>
          <w:sz w:val="20"/>
          <w:szCs w:val="20"/>
        </w:rPr>
      </w:pPr>
      <w:r w:rsidRPr="00B55D51">
        <w:rPr>
          <w:rFonts w:ascii="Verdana" w:hAnsi="Verdana"/>
          <w:sz w:val="20"/>
          <w:szCs w:val="20"/>
        </w:rPr>
        <w:t>0055807                            07 :     Golf Sportwagen, motor TSI 1.4 lts., 122 CV (DIN) 121 HP (SAE) 7</w:t>
      </w:r>
      <w:r w:rsidRPr="00B55D51">
        <w:rPr>
          <w:rFonts w:ascii="Verdana" w:hAnsi="Verdana"/>
          <w:sz w:val="20"/>
          <w:szCs w:val="20"/>
        </w:rPr>
        <w:br/>
        <w:t>vel., DSG</w:t>
      </w:r>
    </w:p>
    <w:p w:rsidR="00B55D51" w:rsidRPr="00B55D51" w:rsidRDefault="00B55D51" w:rsidP="00B55D51">
      <w:pPr>
        <w:rPr>
          <w:rFonts w:ascii="Verdana" w:hAnsi="Verdana"/>
          <w:sz w:val="20"/>
          <w:szCs w:val="20"/>
        </w:rPr>
      </w:pPr>
      <w:r w:rsidRPr="00B55D51">
        <w:rPr>
          <w:rFonts w:ascii="Verdana" w:hAnsi="Verdana"/>
          <w:sz w:val="20"/>
          <w:szCs w:val="20"/>
        </w:rPr>
        <w:t>0055808                            08 :     Golf Sportwagen, motor 2.5 lts., 170 CV (DIN) 168 HP (SAE) 5 vel.,</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0055809                            09 :     Golf Variant 1.2 lts., turbo, 105 HP, gasolina</w:t>
      </w:r>
    </w:p>
    <w:p w:rsidR="00B55D51" w:rsidRPr="00B55D51" w:rsidRDefault="00B55D51" w:rsidP="00B55D51">
      <w:pPr>
        <w:rPr>
          <w:rFonts w:ascii="Verdana" w:hAnsi="Verdana"/>
          <w:sz w:val="20"/>
          <w:szCs w:val="20"/>
        </w:rPr>
      </w:pPr>
      <w:r w:rsidRPr="00B55D51">
        <w:rPr>
          <w:rFonts w:ascii="Verdana" w:hAnsi="Verdana"/>
          <w:sz w:val="20"/>
          <w:szCs w:val="20"/>
        </w:rPr>
        <w:t>0055810                            10 :     Golf Variant 1.6 lts., TDI, 105 HP,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59 :</w:t>
      </w:r>
      <w:r w:rsidRPr="00B55D51">
        <w:rPr>
          <w:rFonts w:ascii="Verdana" w:hAnsi="Verdana"/>
          <w:sz w:val="20"/>
          <w:szCs w:val="20"/>
        </w:rPr>
        <w:t>     </w:t>
      </w:r>
      <w:r w:rsidRPr="00B55D51">
        <w:rPr>
          <w:rFonts w:ascii="Verdana" w:hAnsi="Verdana"/>
          <w:b/>
          <w:bCs/>
          <w:sz w:val="20"/>
          <w:szCs w:val="20"/>
        </w:rPr>
        <w:t>Porsche 911 2 puertas</w:t>
      </w:r>
    </w:p>
    <w:p w:rsidR="00B55D51" w:rsidRPr="00B55D51" w:rsidRDefault="00B55D51" w:rsidP="00B55D51">
      <w:pPr>
        <w:rPr>
          <w:rFonts w:ascii="Verdana" w:hAnsi="Verdana"/>
          <w:sz w:val="20"/>
          <w:szCs w:val="20"/>
        </w:rPr>
      </w:pPr>
      <w:r w:rsidRPr="00B55D51">
        <w:rPr>
          <w:rFonts w:ascii="Verdana" w:hAnsi="Verdana"/>
          <w:sz w:val="20"/>
          <w:szCs w:val="20"/>
        </w:rPr>
        <w:t>0055901       Versión          01 :     911 Turbo Coupé, motor 3.8 lts., 6 cil., 500 HP, tracción cuatro</w:t>
      </w:r>
      <w:r w:rsidRPr="00B55D51">
        <w:rPr>
          <w:rFonts w:ascii="Verdana" w:hAnsi="Verdana"/>
          <w:sz w:val="20"/>
          <w:szCs w:val="20"/>
        </w:rPr>
        <w:br/>
        <w:t>ruedas, manual</w:t>
      </w:r>
    </w:p>
    <w:p w:rsidR="00B55D51" w:rsidRPr="00B55D51" w:rsidRDefault="00B55D51" w:rsidP="00B55D51">
      <w:pPr>
        <w:rPr>
          <w:rFonts w:ascii="Verdana" w:hAnsi="Verdana"/>
          <w:sz w:val="20"/>
          <w:szCs w:val="20"/>
        </w:rPr>
      </w:pPr>
      <w:r w:rsidRPr="00B55D51">
        <w:rPr>
          <w:rFonts w:ascii="Verdana" w:hAnsi="Verdana"/>
          <w:sz w:val="20"/>
          <w:szCs w:val="20"/>
        </w:rPr>
        <w:t>0055902                            02 :     911 Turbo Coupé, motor 3.8 lts., 6 cil., 500 HP, tracción cuatro</w:t>
      </w:r>
      <w:r w:rsidRPr="00B55D51">
        <w:rPr>
          <w:rFonts w:ascii="Verdana" w:hAnsi="Verdana"/>
          <w:sz w:val="20"/>
          <w:szCs w:val="20"/>
        </w:rPr>
        <w:br/>
        <w:t>ruedas, PDK</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0055903                            03 :     911 Turbo Cabriolet, motor 3.8 lts., 6 cil., 500 HP, tracción cuatro</w:t>
      </w:r>
      <w:r w:rsidRPr="00B55D51">
        <w:rPr>
          <w:rFonts w:ascii="Verdana" w:hAnsi="Verdana"/>
          <w:sz w:val="20"/>
          <w:szCs w:val="20"/>
        </w:rPr>
        <w:br/>
        <w:t>ruedas, manual</w:t>
      </w:r>
    </w:p>
    <w:p w:rsidR="00B55D51" w:rsidRPr="00B55D51" w:rsidRDefault="00B55D51" w:rsidP="00B55D51">
      <w:pPr>
        <w:rPr>
          <w:rFonts w:ascii="Verdana" w:hAnsi="Verdana"/>
          <w:sz w:val="20"/>
          <w:szCs w:val="20"/>
        </w:rPr>
      </w:pPr>
      <w:r w:rsidRPr="00B55D51">
        <w:rPr>
          <w:rFonts w:ascii="Verdana" w:hAnsi="Verdana"/>
          <w:sz w:val="20"/>
          <w:szCs w:val="20"/>
        </w:rPr>
        <w:t>0055904                            04 :     911 Turbo Cabriolet, motor 3.8 lts., 6 cil., 500 HP, tracción cuatro</w:t>
      </w:r>
      <w:r w:rsidRPr="00B55D51">
        <w:rPr>
          <w:rFonts w:ascii="Verdana" w:hAnsi="Verdana"/>
          <w:sz w:val="20"/>
          <w:szCs w:val="20"/>
        </w:rPr>
        <w:br/>
        <w:t>ruedas, PDK</w:t>
      </w:r>
    </w:p>
    <w:p w:rsidR="00B55D51" w:rsidRPr="00B55D51" w:rsidRDefault="00B55D51" w:rsidP="00B55D51">
      <w:pPr>
        <w:rPr>
          <w:rFonts w:ascii="Verdana" w:hAnsi="Verdana"/>
          <w:sz w:val="20"/>
          <w:szCs w:val="20"/>
        </w:rPr>
      </w:pPr>
      <w:r w:rsidRPr="00B55D51">
        <w:rPr>
          <w:rFonts w:ascii="Verdana" w:hAnsi="Verdana"/>
          <w:sz w:val="20"/>
          <w:szCs w:val="20"/>
        </w:rPr>
        <w:t>0055905                            05 :     Carrera Sport Classic, motor 3.8 lts., 6 cil., 408 HP, tracción trasera</w:t>
      </w:r>
      <w:r w:rsidRPr="00B55D51">
        <w:rPr>
          <w:rFonts w:ascii="Verdana" w:hAnsi="Verdana"/>
          <w:sz w:val="20"/>
          <w:szCs w:val="20"/>
        </w:rPr>
        <w:br/>
        <w:t>manual</w:t>
      </w:r>
    </w:p>
    <w:p w:rsidR="00B55D51" w:rsidRPr="00B55D51" w:rsidRDefault="00B55D51" w:rsidP="00B55D51">
      <w:pPr>
        <w:rPr>
          <w:rFonts w:ascii="Verdana" w:hAnsi="Verdana"/>
          <w:sz w:val="20"/>
          <w:szCs w:val="20"/>
        </w:rPr>
      </w:pPr>
      <w:r w:rsidRPr="00B55D51">
        <w:rPr>
          <w:rFonts w:ascii="Verdana" w:hAnsi="Verdana"/>
          <w:sz w:val="20"/>
          <w:szCs w:val="20"/>
        </w:rPr>
        <w:t>0055906                            06 :     GT3 RS, motor 3.8 lts., 6 cil., 450 HP, tracción trasera manual</w:t>
      </w:r>
    </w:p>
    <w:p w:rsidR="00B55D51" w:rsidRPr="00B55D51" w:rsidRDefault="00B55D51" w:rsidP="00B55D51">
      <w:pPr>
        <w:rPr>
          <w:rFonts w:ascii="Verdana" w:hAnsi="Verdana"/>
          <w:sz w:val="20"/>
          <w:szCs w:val="20"/>
        </w:rPr>
      </w:pPr>
      <w:r w:rsidRPr="00B55D51">
        <w:rPr>
          <w:rFonts w:ascii="Verdana" w:hAnsi="Verdana"/>
          <w:sz w:val="20"/>
          <w:szCs w:val="20"/>
        </w:rPr>
        <w:t>0055907                            07 :     911 Turbo S, motor 3.8 lts., 6 cil., 530 HP, tracción integral PDK</w:t>
      </w:r>
    </w:p>
    <w:p w:rsidR="00B55D51" w:rsidRPr="00B55D51" w:rsidRDefault="00B55D51" w:rsidP="00B55D51">
      <w:pPr>
        <w:rPr>
          <w:rFonts w:ascii="Verdana" w:hAnsi="Verdana"/>
          <w:sz w:val="20"/>
          <w:szCs w:val="20"/>
        </w:rPr>
      </w:pPr>
      <w:r w:rsidRPr="00B55D51">
        <w:rPr>
          <w:rFonts w:ascii="Verdana" w:hAnsi="Verdana"/>
          <w:sz w:val="20"/>
          <w:szCs w:val="20"/>
        </w:rPr>
        <w:t>0055908                            08 :     911 Turbo S Cabriolet, motor 3.8 lts., 6 cil., 530 HP, tracción integral</w:t>
      </w:r>
      <w:r w:rsidRPr="00B55D51">
        <w:rPr>
          <w:rFonts w:ascii="Verdana" w:hAnsi="Verdana"/>
          <w:sz w:val="20"/>
          <w:szCs w:val="20"/>
        </w:rPr>
        <w:br/>
        <w:t>PDK</w:t>
      </w:r>
    </w:p>
    <w:p w:rsidR="00B55D51" w:rsidRPr="00B55D51" w:rsidRDefault="00B55D51" w:rsidP="00B55D51">
      <w:pPr>
        <w:rPr>
          <w:rFonts w:ascii="Verdana" w:hAnsi="Verdana"/>
          <w:sz w:val="20"/>
          <w:szCs w:val="20"/>
        </w:rPr>
      </w:pPr>
      <w:r w:rsidRPr="00B55D51">
        <w:rPr>
          <w:rFonts w:ascii="Verdana" w:hAnsi="Verdana"/>
          <w:sz w:val="20"/>
          <w:szCs w:val="20"/>
        </w:rPr>
        <w:t>0055909                            09 :     911 GT2 RS, motor 3.6 lts., 6 cil., 620 HP, tracción trasera, manual,</w:t>
      </w:r>
      <w:r w:rsidRPr="00B55D51">
        <w:rPr>
          <w:rFonts w:ascii="Verdana" w:hAnsi="Verdana"/>
          <w:sz w:val="20"/>
          <w:szCs w:val="20"/>
        </w:rPr>
        <w:br/>
        <w:t>6 vel.</w:t>
      </w:r>
    </w:p>
    <w:p w:rsidR="00B55D51" w:rsidRPr="00B55D51" w:rsidRDefault="00B55D51" w:rsidP="00B55D51">
      <w:pPr>
        <w:rPr>
          <w:rFonts w:ascii="Verdana" w:hAnsi="Verdana"/>
          <w:sz w:val="20"/>
          <w:szCs w:val="20"/>
        </w:rPr>
      </w:pPr>
      <w:r w:rsidRPr="00B55D51">
        <w:rPr>
          <w:rFonts w:ascii="Verdana" w:hAnsi="Verdana"/>
          <w:sz w:val="20"/>
          <w:szCs w:val="20"/>
        </w:rPr>
        <w:t>0055910                            10 :     911 GTS Coupé, motor 3.8 lts., 6 cil., 408 HP, tracción trasera,</w:t>
      </w:r>
      <w:r w:rsidRPr="00B55D51">
        <w:rPr>
          <w:rFonts w:ascii="Verdana" w:hAnsi="Verdana"/>
          <w:sz w:val="20"/>
          <w:szCs w:val="20"/>
        </w:rPr>
        <w:br/>
        <w:t>manual, 6 vel.</w:t>
      </w:r>
    </w:p>
    <w:p w:rsidR="00B55D51" w:rsidRPr="00B55D51" w:rsidRDefault="00B55D51" w:rsidP="00B55D51">
      <w:pPr>
        <w:rPr>
          <w:rFonts w:ascii="Verdana" w:hAnsi="Verdana"/>
          <w:sz w:val="20"/>
          <w:szCs w:val="20"/>
        </w:rPr>
      </w:pPr>
      <w:r w:rsidRPr="00B55D51">
        <w:rPr>
          <w:rFonts w:ascii="Verdana" w:hAnsi="Verdana"/>
          <w:sz w:val="20"/>
          <w:szCs w:val="20"/>
        </w:rPr>
        <w:t>0055911                            11 :     911 GTS Coupé, motor 3.8 lts., 6 cil., 408 HP, tracción trasera,</w:t>
      </w:r>
      <w:r w:rsidRPr="00B55D51">
        <w:rPr>
          <w:rFonts w:ascii="Verdana" w:hAnsi="Verdana"/>
          <w:sz w:val="20"/>
          <w:szCs w:val="20"/>
        </w:rPr>
        <w:br/>
        <w:t>Trans. PDK, 7 vel.</w:t>
      </w:r>
    </w:p>
    <w:p w:rsidR="00B55D51" w:rsidRPr="00B55D51" w:rsidRDefault="00B55D51" w:rsidP="00B55D51">
      <w:pPr>
        <w:rPr>
          <w:rFonts w:ascii="Verdana" w:hAnsi="Verdana"/>
          <w:sz w:val="20"/>
          <w:szCs w:val="20"/>
        </w:rPr>
      </w:pPr>
      <w:r w:rsidRPr="00B55D51">
        <w:rPr>
          <w:rFonts w:ascii="Verdana" w:hAnsi="Verdana"/>
          <w:sz w:val="20"/>
          <w:szCs w:val="20"/>
        </w:rPr>
        <w:t>0055912                            12 :     911 GTS Cabrio, motor 3.8 lts., 6 cil., 408 HP, tracción trasera,</w:t>
      </w:r>
      <w:r w:rsidRPr="00B55D51">
        <w:rPr>
          <w:rFonts w:ascii="Verdana" w:hAnsi="Verdana"/>
          <w:sz w:val="20"/>
          <w:szCs w:val="20"/>
        </w:rPr>
        <w:br/>
        <w:t>manual, 6 vel.</w:t>
      </w:r>
    </w:p>
    <w:p w:rsidR="00B55D51" w:rsidRPr="00B55D51" w:rsidRDefault="00B55D51" w:rsidP="00B55D51">
      <w:pPr>
        <w:rPr>
          <w:rFonts w:ascii="Verdana" w:hAnsi="Verdana"/>
          <w:sz w:val="20"/>
          <w:szCs w:val="20"/>
        </w:rPr>
      </w:pPr>
      <w:r w:rsidRPr="00B55D51">
        <w:rPr>
          <w:rFonts w:ascii="Verdana" w:hAnsi="Verdana"/>
          <w:sz w:val="20"/>
          <w:szCs w:val="20"/>
        </w:rPr>
        <w:t>0055913                            13 :     911 GTS Cabrio, motor 3.8 lts., 6 cil., 408 HP, tracción trasera,</w:t>
      </w:r>
      <w:r w:rsidRPr="00B55D51">
        <w:rPr>
          <w:rFonts w:ascii="Verdana" w:hAnsi="Verdana"/>
          <w:sz w:val="20"/>
          <w:szCs w:val="20"/>
        </w:rPr>
        <w:br/>
        <w:t>Trans. PDK, 7 vel.</w:t>
      </w:r>
    </w:p>
    <w:p w:rsidR="00B55D51" w:rsidRPr="00B55D51" w:rsidRDefault="00B55D51" w:rsidP="00B55D51">
      <w:pPr>
        <w:rPr>
          <w:rFonts w:ascii="Verdana" w:hAnsi="Verdana"/>
          <w:sz w:val="20"/>
          <w:szCs w:val="20"/>
        </w:rPr>
      </w:pPr>
      <w:r w:rsidRPr="00B55D51">
        <w:rPr>
          <w:rFonts w:ascii="Verdana" w:hAnsi="Verdana"/>
          <w:sz w:val="20"/>
          <w:szCs w:val="20"/>
        </w:rPr>
        <w:t>0055914                            14 :     911 Speedster, motor 3.8 lts., 6 cil., 408 HP, tracción trasera, Trans.</w:t>
      </w:r>
      <w:r w:rsidRPr="00B55D51">
        <w:rPr>
          <w:rFonts w:ascii="Verdana" w:hAnsi="Verdana"/>
          <w:sz w:val="20"/>
          <w:szCs w:val="20"/>
        </w:rPr>
        <w:br/>
        <w:t>PDK, 7 vel.</w:t>
      </w:r>
    </w:p>
    <w:p w:rsidR="00B55D51" w:rsidRPr="00B55D51" w:rsidRDefault="00B55D51" w:rsidP="00B55D51">
      <w:pPr>
        <w:rPr>
          <w:rFonts w:ascii="Verdana" w:hAnsi="Verdana"/>
          <w:sz w:val="20"/>
          <w:szCs w:val="20"/>
        </w:rPr>
      </w:pPr>
      <w:r w:rsidRPr="00B55D51">
        <w:rPr>
          <w:rFonts w:ascii="Verdana" w:hAnsi="Verdana"/>
          <w:sz w:val="20"/>
          <w:szCs w:val="20"/>
        </w:rPr>
        <w:t>0055915                            15 :     911 Carrera Black Edition, 3.6 lts., 345 HP, 6 vel., manual,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0055916                            16 :     911 Carrera Black Edition, 3.6 lts., 345 HP, 7 vel., Trans. PDK,</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0055917                            17 :     911 Carrera Cabrio Black Edition, 3.6 lts., 345 HP, 6 vel., manual,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0055918                            18 :     911 Carrera Cabrio Black Edition, 3.6 lts., 345 HP, 7 vel., Trans.</w:t>
      </w:r>
      <w:r w:rsidRPr="00B55D51">
        <w:rPr>
          <w:rFonts w:ascii="Verdana" w:hAnsi="Verdana"/>
          <w:sz w:val="20"/>
          <w:szCs w:val="20"/>
        </w:rPr>
        <w:br/>
        <w:t>PDK, gasolina</w:t>
      </w:r>
    </w:p>
    <w:p w:rsidR="00B55D51" w:rsidRPr="00B55D51" w:rsidRDefault="00B55D51" w:rsidP="00B55D51">
      <w:pPr>
        <w:rPr>
          <w:rFonts w:ascii="Verdana" w:hAnsi="Verdana"/>
          <w:sz w:val="20"/>
          <w:szCs w:val="20"/>
        </w:rPr>
      </w:pPr>
      <w:r w:rsidRPr="00B55D51">
        <w:rPr>
          <w:rFonts w:ascii="Verdana" w:hAnsi="Verdana"/>
          <w:sz w:val="20"/>
          <w:szCs w:val="20"/>
        </w:rPr>
        <w:t>0055919                            19 :     911 GT3 RS, 4.0 lts., 500 HP, 6 vel., manual, gasolina</w:t>
      </w:r>
    </w:p>
    <w:p w:rsidR="00B55D51" w:rsidRPr="00B55D51" w:rsidRDefault="00B55D51" w:rsidP="00B55D51">
      <w:pPr>
        <w:rPr>
          <w:rFonts w:ascii="Verdana" w:hAnsi="Verdana"/>
          <w:sz w:val="20"/>
          <w:szCs w:val="20"/>
        </w:rPr>
      </w:pPr>
      <w:r w:rsidRPr="00B55D51">
        <w:rPr>
          <w:rFonts w:ascii="Verdana" w:hAnsi="Verdana"/>
          <w:sz w:val="20"/>
          <w:szCs w:val="20"/>
        </w:rPr>
        <w:t>0055920                            20 :     911 Carrera 4GTS, 3.8 lts., 6 cil., 408 HP, 6 vel., tracción integral,</w:t>
      </w:r>
      <w:r w:rsidRPr="00B55D51">
        <w:rPr>
          <w:rFonts w:ascii="Verdana" w:hAnsi="Verdana"/>
          <w:sz w:val="20"/>
          <w:szCs w:val="20"/>
        </w:rPr>
        <w:br/>
        <w:t>manual, gasolina</w:t>
      </w:r>
    </w:p>
    <w:p w:rsidR="00B55D51" w:rsidRPr="00B55D51" w:rsidRDefault="00B55D51" w:rsidP="00B55D51">
      <w:pPr>
        <w:rPr>
          <w:rFonts w:ascii="Verdana" w:hAnsi="Verdana"/>
          <w:sz w:val="20"/>
          <w:szCs w:val="20"/>
        </w:rPr>
      </w:pPr>
      <w:r w:rsidRPr="00B55D51">
        <w:rPr>
          <w:rFonts w:ascii="Verdana" w:hAnsi="Verdana"/>
          <w:sz w:val="20"/>
          <w:szCs w:val="20"/>
        </w:rPr>
        <w:t>0055921                            21 :     911 Carrera 4GTS, 3.8 lts., 6 cil., 408 HP, 7 vel., tracción integral,</w:t>
      </w:r>
      <w:r w:rsidRPr="00B55D51">
        <w:rPr>
          <w:rFonts w:ascii="Verdana" w:hAnsi="Verdana"/>
          <w:sz w:val="20"/>
          <w:szCs w:val="20"/>
        </w:rPr>
        <w:br/>
        <w:t>Trans. PDK, gasolina</w:t>
      </w:r>
    </w:p>
    <w:p w:rsidR="00B55D51" w:rsidRPr="00B55D51" w:rsidRDefault="00B55D51" w:rsidP="00B55D51">
      <w:pPr>
        <w:rPr>
          <w:rFonts w:ascii="Verdana" w:hAnsi="Verdana"/>
          <w:sz w:val="20"/>
          <w:szCs w:val="20"/>
        </w:rPr>
      </w:pPr>
      <w:r w:rsidRPr="00B55D51">
        <w:rPr>
          <w:rFonts w:ascii="Verdana" w:hAnsi="Verdana"/>
          <w:sz w:val="20"/>
          <w:szCs w:val="20"/>
        </w:rPr>
        <w:t>0055922                            22 :     911 Carrera 4GTS Cabrio, 3.8 lts., 6 cil., 408 HP, 6 vel., tracción</w:t>
      </w:r>
      <w:r w:rsidRPr="00B55D51">
        <w:rPr>
          <w:rFonts w:ascii="Verdana" w:hAnsi="Verdana"/>
          <w:sz w:val="20"/>
          <w:szCs w:val="20"/>
        </w:rPr>
        <w:br/>
        <w:t>integral, manual, gasolina</w:t>
      </w:r>
    </w:p>
    <w:p w:rsidR="00B55D51" w:rsidRPr="00B55D51" w:rsidRDefault="00B55D51" w:rsidP="00B55D51">
      <w:pPr>
        <w:rPr>
          <w:rFonts w:ascii="Verdana" w:hAnsi="Verdana"/>
          <w:sz w:val="20"/>
          <w:szCs w:val="20"/>
        </w:rPr>
      </w:pPr>
      <w:r w:rsidRPr="00B55D51">
        <w:rPr>
          <w:rFonts w:ascii="Verdana" w:hAnsi="Verdana"/>
          <w:sz w:val="20"/>
          <w:szCs w:val="20"/>
        </w:rPr>
        <w:t>0055923                            23 :     911 Carrera 4GTS Cabrio, 3.8 lts., 6 cil., 408 HP, 7 vel., tracción</w:t>
      </w:r>
      <w:r w:rsidRPr="00B55D51">
        <w:rPr>
          <w:rFonts w:ascii="Verdana" w:hAnsi="Verdana"/>
          <w:sz w:val="20"/>
          <w:szCs w:val="20"/>
        </w:rPr>
        <w:br/>
        <w:t>integral, Trans. PDK , gasolina</w:t>
      </w:r>
    </w:p>
    <w:p w:rsidR="00B55D51" w:rsidRPr="00B55D51" w:rsidRDefault="00B55D51" w:rsidP="00B55D51">
      <w:pPr>
        <w:rPr>
          <w:rFonts w:ascii="Verdana" w:hAnsi="Verdana"/>
          <w:sz w:val="20"/>
          <w:szCs w:val="20"/>
        </w:rPr>
      </w:pPr>
      <w:r w:rsidRPr="00B55D51">
        <w:rPr>
          <w:rFonts w:ascii="Verdana" w:hAnsi="Verdana"/>
          <w:sz w:val="20"/>
          <w:szCs w:val="20"/>
        </w:rPr>
        <w:t>0055924                            24 :     911 Carrera, 3.4 lts., 6 cil., gasolina</w:t>
      </w:r>
    </w:p>
    <w:p w:rsidR="00B55D51" w:rsidRPr="00B55D51" w:rsidRDefault="00B55D51" w:rsidP="00B55D51">
      <w:pPr>
        <w:rPr>
          <w:rFonts w:ascii="Verdana" w:hAnsi="Verdana"/>
          <w:sz w:val="20"/>
          <w:szCs w:val="20"/>
        </w:rPr>
      </w:pPr>
      <w:r w:rsidRPr="00B55D51">
        <w:rPr>
          <w:rFonts w:ascii="Verdana" w:hAnsi="Verdana"/>
          <w:sz w:val="20"/>
          <w:szCs w:val="20"/>
        </w:rPr>
        <w:t>0055925                            25 :     911 Carrera, 3.8 lts., 6 cil., gasolina</w:t>
      </w:r>
    </w:p>
    <w:p w:rsidR="00B55D51" w:rsidRPr="00B55D51" w:rsidRDefault="00B55D51" w:rsidP="00B55D51">
      <w:pPr>
        <w:rPr>
          <w:rFonts w:ascii="Verdana" w:hAnsi="Verdana"/>
          <w:sz w:val="20"/>
          <w:szCs w:val="20"/>
        </w:rPr>
      </w:pPr>
      <w:r w:rsidRPr="00B55D51">
        <w:rPr>
          <w:rFonts w:ascii="Verdana" w:hAnsi="Verdana"/>
          <w:sz w:val="20"/>
          <w:szCs w:val="20"/>
        </w:rPr>
        <w:t>0055926                            26 :     911 Carrera 4, 3.4 lts., 350 HP,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0055927                            27 :     911 Carrera 4 Cabrio, 3.4 lts., 350 HP,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0055928                            28 :     911 Carrera 4S, 3.8 lts., 400 HP,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0055929                            29 :     911 Carrera 4S Cabrio, 3.8 lts., 400 HP,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0055930                            30 :     911 GT3, 3.8 lts., 475 HP, PDK,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0055931                            31 :     911 Turbo, 3.8 lts., 520 HP,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0055932                            32 :     911 Turbo S, 3.8 lts., 560 HP,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0055933                            33 :     911 Carrera S, 3.8 lts., 400 HP,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0055934                            34 :     911 Carrera GTS, 3.8 lts., 430 HP, manual, gasolina</w:t>
      </w:r>
    </w:p>
    <w:p w:rsidR="00B55D51" w:rsidRPr="00B55D51" w:rsidRDefault="00B55D51" w:rsidP="00B55D51">
      <w:pPr>
        <w:rPr>
          <w:rFonts w:ascii="Verdana" w:hAnsi="Verdana"/>
          <w:sz w:val="20"/>
          <w:szCs w:val="20"/>
        </w:rPr>
      </w:pPr>
      <w:r w:rsidRPr="00B55D51">
        <w:rPr>
          <w:rFonts w:ascii="Verdana" w:hAnsi="Verdana"/>
          <w:sz w:val="20"/>
          <w:szCs w:val="20"/>
        </w:rPr>
        <w:t>0055935                            35 :     911 Carrera GTS, 3.8 lts., 430 HP, PDK, gasolina</w:t>
      </w:r>
    </w:p>
    <w:p w:rsidR="00B55D51" w:rsidRPr="00B55D51" w:rsidRDefault="00B55D51" w:rsidP="00B55D51">
      <w:pPr>
        <w:rPr>
          <w:rFonts w:ascii="Verdana" w:hAnsi="Verdana"/>
          <w:sz w:val="20"/>
          <w:szCs w:val="20"/>
        </w:rPr>
      </w:pPr>
      <w:r w:rsidRPr="00B55D51">
        <w:rPr>
          <w:rFonts w:ascii="Verdana" w:hAnsi="Verdana"/>
          <w:sz w:val="20"/>
          <w:szCs w:val="20"/>
        </w:rPr>
        <w:t>0055936                            36 :     911 Carrera GTS Cabrio, 3.8 lts., 430 HP, manual, gasolina</w:t>
      </w:r>
    </w:p>
    <w:p w:rsidR="00B55D51" w:rsidRPr="00B55D51" w:rsidRDefault="00B55D51" w:rsidP="00B55D51">
      <w:pPr>
        <w:rPr>
          <w:rFonts w:ascii="Verdana" w:hAnsi="Verdana"/>
          <w:sz w:val="20"/>
          <w:szCs w:val="20"/>
        </w:rPr>
      </w:pPr>
      <w:r w:rsidRPr="00B55D51">
        <w:rPr>
          <w:rFonts w:ascii="Verdana" w:hAnsi="Verdana"/>
          <w:sz w:val="20"/>
          <w:szCs w:val="20"/>
        </w:rPr>
        <w:t>0055937                            37 :     911 Carrera GTS Cabrio, 3.8 lts., 430 HP, PDK, gasolina</w:t>
      </w:r>
    </w:p>
    <w:p w:rsidR="00B55D51" w:rsidRPr="00B55D51" w:rsidRDefault="00B55D51" w:rsidP="00B55D51">
      <w:pPr>
        <w:rPr>
          <w:rFonts w:ascii="Verdana" w:hAnsi="Verdana"/>
          <w:sz w:val="20"/>
          <w:szCs w:val="20"/>
        </w:rPr>
      </w:pPr>
      <w:r w:rsidRPr="00B55D51">
        <w:rPr>
          <w:rFonts w:ascii="Verdana" w:hAnsi="Verdana"/>
          <w:sz w:val="20"/>
          <w:szCs w:val="20"/>
        </w:rPr>
        <w:t>0055938                            38 :     911 Carrera 4 GTS, 3.8 lts., 430 HP, manual, tracción integral,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0055939                            39 :     911 Carrera 4 GTS, 3.8 lts., 430 HP, PDK,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0055940                            40 :     911 Carrera 4 GTS Cabrio, 3.8 lts., 430 HP, manual, tracción</w:t>
      </w:r>
      <w:r w:rsidRPr="00B55D51">
        <w:rPr>
          <w:rFonts w:ascii="Verdana" w:hAnsi="Verdana"/>
          <w:sz w:val="20"/>
          <w:szCs w:val="20"/>
        </w:rPr>
        <w:br/>
        <w:t>integral, gasolina</w:t>
      </w:r>
    </w:p>
    <w:p w:rsidR="00B55D51" w:rsidRPr="00B55D51" w:rsidRDefault="00B55D51" w:rsidP="00B55D51">
      <w:pPr>
        <w:rPr>
          <w:rFonts w:ascii="Verdana" w:hAnsi="Verdana"/>
          <w:sz w:val="20"/>
          <w:szCs w:val="20"/>
        </w:rPr>
      </w:pPr>
      <w:r w:rsidRPr="00B55D51">
        <w:rPr>
          <w:rFonts w:ascii="Verdana" w:hAnsi="Verdana"/>
          <w:sz w:val="20"/>
          <w:szCs w:val="20"/>
        </w:rPr>
        <w:t>0055941                            41 :     911 Carrera 4 GTS Cabrio, 3.8 lts., 430 HP, PDK, tracción integral,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0055942                            42 :     911 Targa GTS, 3.8 lts., 430 HP, manual,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0055943                            43 :     911 Targa GTS, 3.8 lts., 430 HP, PDK,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0055944                            44 :     911 GT3 RS, 4.0 lts., 500 HP, PDK, gasolina</w:t>
      </w:r>
    </w:p>
    <w:p w:rsidR="00B55D51" w:rsidRPr="00B55D51" w:rsidRDefault="00B55D51" w:rsidP="00B55D51">
      <w:pPr>
        <w:rPr>
          <w:rFonts w:ascii="Verdana" w:hAnsi="Verdana"/>
          <w:sz w:val="20"/>
          <w:szCs w:val="20"/>
        </w:rPr>
      </w:pPr>
      <w:r w:rsidRPr="00B55D51">
        <w:rPr>
          <w:rFonts w:ascii="Verdana" w:hAnsi="Verdana"/>
          <w:sz w:val="20"/>
          <w:szCs w:val="20"/>
        </w:rPr>
        <w:t>0055945                            45 :     911 Black Edition, 3.4 lts., 350 HP, manual, gasolina</w:t>
      </w:r>
    </w:p>
    <w:p w:rsidR="00B55D51" w:rsidRPr="00B55D51" w:rsidRDefault="00B55D51" w:rsidP="00B55D51">
      <w:pPr>
        <w:rPr>
          <w:rFonts w:ascii="Verdana" w:hAnsi="Verdana"/>
          <w:sz w:val="20"/>
          <w:szCs w:val="20"/>
        </w:rPr>
      </w:pPr>
      <w:r w:rsidRPr="00B55D51">
        <w:rPr>
          <w:rFonts w:ascii="Verdana" w:hAnsi="Verdana"/>
          <w:sz w:val="20"/>
          <w:szCs w:val="20"/>
        </w:rPr>
        <w:t>0055946                            46 :     911 Black Edition, 3.4 lts., 350 HP, PDK,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0055947                            47 :     911 Cabriolet Black Edition, 3.4 lts., 350 HP, manual, gasolina</w:t>
      </w:r>
    </w:p>
    <w:p w:rsidR="00B55D51" w:rsidRPr="00B55D51" w:rsidRDefault="00B55D51" w:rsidP="00B55D51">
      <w:pPr>
        <w:rPr>
          <w:rFonts w:ascii="Verdana" w:hAnsi="Verdana"/>
          <w:sz w:val="20"/>
          <w:szCs w:val="20"/>
        </w:rPr>
      </w:pPr>
      <w:r w:rsidRPr="00B55D51">
        <w:rPr>
          <w:rFonts w:ascii="Verdana" w:hAnsi="Verdana"/>
          <w:sz w:val="20"/>
          <w:szCs w:val="20"/>
        </w:rPr>
        <w:t>0055948                            48 :     911 Cabriolet Black Edition, 3.4 lts., 350 HP, PDK, gasolina</w:t>
      </w:r>
    </w:p>
    <w:p w:rsidR="00B55D51" w:rsidRPr="00B55D51" w:rsidRDefault="00B55D51" w:rsidP="00B55D51">
      <w:pPr>
        <w:rPr>
          <w:rFonts w:ascii="Verdana" w:hAnsi="Verdana"/>
          <w:sz w:val="20"/>
          <w:szCs w:val="20"/>
        </w:rPr>
      </w:pPr>
      <w:r w:rsidRPr="00B55D51">
        <w:rPr>
          <w:rFonts w:ascii="Verdana" w:hAnsi="Verdana"/>
          <w:sz w:val="20"/>
          <w:szCs w:val="20"/>
        </w:rPr>
        <w:t>0055949                            49 :     911 4 Black Edition, 3.4 lts., 350 HP, manual, gasolina, tracción</w:t>
      </w:r>
      <w:r w:rsidRPr="00B55D51">
        <w:rPr>
          <w:rFonts w:ascii="Verdana" w:hAnsi="Verdana"/>
          <w:sz w:val="20"/>
          <w:szCs w:val="20"/>
        </w:rPr>
        <w:br/>
        <w:t>Integral</w:t>
      </w:r>
    </w:p>
    <w:p w:rsidR="00B55D51" w:rsidRPr="00B55D51" w:rsidRDefault="00B55D51" w:rsidP="00B55D51">
      <w:pPr>
        <w:rPr>
          <w:rFonts w:ascii="Verdana" w:hAnsi="Verdana"/>
          <w:sz w:val="20"/>
          <w:szCs w:val="20"/>
        </w:rPr>
      </w:pPr>
      <w:r w:rsidRPr="00B55D51">
        <w:rPr>
          <w:rFonts w:ascii="Verdana" w:hAnsi="Verdana"/>
          <w:sz w:val="20"/>
          <w:szCs w:val="20"/>
        </w:rPr>
        <w:t>0055950                            50 :     911 4 Black Edition, 3.4 lts., 350 HP, PDK, gasolina, tracción Integral</w:t>
      </w:r>
    </w:p>
    <w:p w:rsidR="00B55D51" w:rsidRPr="00B55D51" w:rsidRDefault="00B55D51" w:rsidP="00B55D51">
      <w:pPr>
        <w:rPr>
          <w:rFonts w:ascii="Verdana" w:hAnsi="Verdana"/>
          <w:sz w:val="20"/>
          <w:szCs w:val="20"/>
        </w:rPr>
      </w:pPr>
      <w:r w:rsidRPr="00B55D51">
        <w:rPr>
          <w:rFonts w:ascii="Verdana" w:hAnsi="Verdana"/>
          <w:sz w:val="20"/>
          <w:szCs w:val="20"/>
        </w:rPr>
        <w:t>0055951                            51 :     911 4 Cabriolet Black Edition, 3.4 lts., 350 HP, manual,    gasolina,</w:t>
      </w:r>
      <w:r w:rsidRPr="00B55D51">
        <w:rPr>
          <w:rFonts w:ascii="Verdana" w:hAnsi="Verdana"/>
          <w:sz w:val="20"/>
          <w:szCs w:val="20"/>
        </w:rPr>
        <w:br/>
        <w:t>tracción Integral</w:t>
      </w:r>
    </w:p>
    <w:p w:rsidR="00B55D51" w:rsidRPr="00B55D51" w:rsidRDefault="00B55D51" w:rsidP="00B55D51">
      <w:pPr>
        <w:rPr>
          <w:rFonts w:ascii="Verdana" w:hAnsi="Verdana"/>
          <w:sz w:val="20"/>
          <w:szCs w:val="20"/>
        </w:rPr>
      </w:pPr>
      <w:r w:rsidRPr="00B55D51">
        <w:rPr>
          <w:rFonts w:ascii="Verdana" w:hAnsi="Verdana"/>
          <w:sz w:val="20"/>
          <w:szCs w:val="20"/>
        </w:rPr>
        <w:t>0055952                            52 :     911 4 Cabriolet Black Edition, 3.4 lts., 350 HP, PDK, gasolina,</w:t>
      </w:r>
      <w:r w:rsidRPr="00B55D51">
        <w:rPr>
          <w:rFonts w:ascii="Verdana" w:hAnsi="Verdana"/>
          <w:sz w:val="20"/>
          <w:szCs w:val="20"/>
        </w:rPr>
        <w:br/>
        <w:t>tracción Integral</w:t>
      </w:r>
    </w:p>
    <w:p w:rsidR="00B55D51" w:rsidRPr="00B55D51" w:rsidRDefault="00B55D51" w:rsidP="00B55D51">
      <w:pPr>
        <w:rPr>
          <w:rFonts w:ascii="Verdana" w:hAnsi="Verdana"/>
          <w:sz w:val="20"/>
          <w:szCs w:val="20"/>
        </w:rPr>
      </w:pPr>
      <w:r w:rsidRPr="00B55D51">
        <w:rPr>
          <w:rFonts w:ascii="Verdana" w:hAnsi="Verdana"/>
          <w:sz w:val="20"/>
          <w:szCs w:val="20"/>
        </w:rPr>
        <w:t>0055953                            53 :     911 Carrera, 3.0 lts., 370 HP, manual, gasolina</w:t>
      </w:r>
    </w:p>
    <w:p w:rsidR="00B55D51" w:rsidRPr="00B55D51" w:rsidRDefault="00B55D51" w:rsidP="00B55D51">
      <w:pPr>
        <w:rPr>
          <w:rFonts w:ascii="Verdana" w:hAnsi="Verdana"/>
          <w:sz w:val="20"/>
          <w:szCs w:val="20"/>
        </w:rPr>
      </w:pPr>
      <w:r w:rsidRPr="00B55D51">
        <w:rPr>
          <w:rFonts w:ascii="Verdana" w:hAnsi="Verdana"/>
          <w:sz w:val="20"/>
          <w:szCs w:val="20"/>
        </w:rPr>
        <w:t>0055954                            54 :     911 Carrera, 3.0 lts., 370 HP, PDK, gasolina</w:t>
      </w:r>
    </w:p>
    <w:p w:rsidR="00B55D51" w:rsidRPr="00B55D51" w:rsidRDefault="00B55D51" w:rsidP="00B55D51">
      <w:pPr>
        <w:rPr>
          <w:rFonts w:ascii="Verdana" w:hAnsi="Verdana"/>
          <w:sz w:val="20"/>
          <w:szCs w:val="20"/>
        </w:rPr>
      </w:pPr>
      <w:r w:rsidRPr="00B55D51">
        <w:rPr>
          <w:rFonts w:ascii="Verdana" w:hAnsi="Verdana"/>
          <w:sz w:val="20"/>
          <w:szCs w:val="20"/>
        </w:rPr>
        <w:t>0055955                            55 :     911 Carrera S, 3.0 lts., 420 HP, manual, gasolina</w:t>
      </w:r>
    </w:p>
    <w:p w:rsidR="00B55D51" w:rsidRPr="00B55D51" w:rsidRDefault="00B55D51" w:rsidP="00B55D51">
      <w:pPr>
        <w:rPr>
          <w:rFonts w:ascii="Verdana" w:hAnsi="Verdana"/>
          <w:sz w:val="20"/>
          <w:szCs w:val="20"/>
        </w:rPr>
      </w:pPr>
      <w:r w:rsidRPr="00B55D51">
        <w:rPr>
          <w:rFonts w:ascii="Verdana" w:hAnsi="Verdana"/>
          <w:sz w:val="20"/>
          <w:szCs w:val="20"/>
        </w:rPr>
        <w:t>0055956                            56 :     911 Carrera S, 3.0 lts., 420 HP, PDK, gasolina</w:t>
      </w:r>
    </w:p>
    <w:p w:rsidR="00B55D51" w:rsidRPr="00B55D51" w:rsidRDefault="00B55D51" w:rsidP="00B55D51">
      <w:pPr>
        <w:rPr>
          <w:rFonts w:ascii="Verdana" w:hAnsi="Verdana"/>
          <w:sz w:val="20"/>
          <w:szCs w:val="20"/>
        </w:rPr>
      </w:pPr>
      <w:r w:rsidRPr="00B55D51">
        <w:rPr>
          <w:rFonts w:ascii="Verdana" w:hAnsi="Verdana"/>
          <w:sz w:val="20"/>
          <w:szCs w:val="20"/>
        </w:rPr>
        <w:t>0055957                            57 :     911 Carrera Cabrio, 3.0 lts., 370 HP, manual, gasolina</w:t>
      </w:r>
    </w:p>
    <w:p w:rsidR="00B55D51" w:rsidRPr="00B55D51" w:rsidRDefault="00B55D51" w:rsidP="00B55D51">
      <w:pPr>
        <w:rPr>
          <w:rFonts w:ascii="Verdana" w:hAnsi="Verdana"/>
          <w:sz w:val="20"/>
          <w:szCs w:val="20"/>
        </w:rPr>
      </w:pPr>
      <w:r w:rsidRPr="00B55D51">
        <w:rPr>
          <w:rFonts w:ascii="Verdana" w:hAnsi="Verdana"/>
          <w:sz w:val="20"/>
          <w:szCs w:val="20"/>
        </w:rPr>
        <w:t>0055958                            58 :     911 Carrera Cabrio, 3.0 lts., 370 HP, PDK, gasolina</w:t>
      </w:r>
    </w:p>
    <w:p w:rsidR="00B55D51" w:rsidRPr="00B55D51" w:rsidRDefault="00B55D51" w:rsidP="00B55D51">
      <w:pPr>
        <w:rPr>
          <w:rFonts w:ascii="Verdana" w:hAnsi="Verdana"/>
          <w:sz w:val="20"/>
          <w:szCs w:val="20"/>
        </w:rPr>
      </w:pPr>
      <w:r w:rsidRPr="00B55D51">
        <w:rPr>
          <w:rFonts w:ascii="Verdana" w:hAnsi="Verdana"/>
          <w:sz w:val="20"/>
          <w:szCs w:val="20"/>
        </w:rPr>
        <w:t>0055959                            59 :     911 Carrera S Cabrio, 3.0 lts., 420 HP, manual, gasolina</w:t>
      </w:r>
    </w:p>
    <w:p w:rsidR="00B55D51" w:rsidRPr="00B55D51" w:rsidRDefault="00B55D51" w:rsidP="00B55D51">
      <w:pPr>
        <w:rPr>
          <w:rFonts w:ascii="Verdana" w:hAnsi="Verdana"/>
          <w:sz w:val="20"/>
          <w:szCs w:val="20"/>
        </w:rPr>
      </w:pPr>
      <w:r w:rsidRPr="00B55D51">
        <w:rPr>
          <w:rFonts w:ascii="Verdana" w:hAnsi="Verdana"/>
          <w:sz w:val="20"/>
          <w:szCs w:val="20"/>
        </w:rPr>
        <w:t>0055960                            60 :     911 Carrera S Cabrio, 3.0 lts., 420 HP, PDK, gasolina</w:t>
      </w:r>
    </w:p>
    <w:p w:rsidR="00B55D51" w:rsidRPr="00B55D51" w:rsidRDefault="00B55D51" w:rsidP="00B55D51">
      <w:pPr>
        <w:rPr>
          <w:rFonts w:ascii="Verdana" w:hAnsi="Verdana"/>
          <w:sz w:val="20"/>
          <w:szCs w:val="20"/>
        </w:rPr>
      </w:pPr>
      <w:r w:rsidRPr="00B55D51">
        <w:rPr>
          <w:rFonts w:ascii="Verdana" w:hAnsi="Verdana"/>
          <w:sz w:val="20"/>
          <w:szCs w:val="20"/>
        </w:rPr>
        <w:t>0055961                            61 :     911 Carrera 4, 3.0 lts., 370 HP, manual,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0055962                            62 :     911 Carrera 4, 3.0 lts., 370 HP, PDK,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0055963                            63 :     911 Carrera 4S, 3.0 lts., 420 HP, manual,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0055964                            64 :     911 Carrera 4S, 3.0 lts., 420 HP, PDK,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0055965                            65 :     911 Carrera 4 Cabrio, 3.0 lts., 370 HP, manual, tracción integral,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0055966                            66 :     911 Carrera 4 Cabrio, 3.0 lts., 370 HP, PDK, tracción integral,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0055967                            67 :     911 Carrera 4S Cabrio, 3.0 lts., 420 HP, manual, tracción integral,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0055968                            68 :     911 Carrera 4S Cabrio, 3.0 lts., 420 HP, PDK, tracción integral,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0055969                            69 :     911 Turbo, 3.8 lts., 540 HP, PDK,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0055970                            70 :     911 Turbo Cabrio, 3.8 lts., 540 HP, PDK,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0055971                            71 :     911 Turbo S, 3.8 lts., 540 HP, PDK,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0055972                            72 :     911 Turbo S Cabrio, 3.8 lts., 540 HP, PDK,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0055973                            73 :     911 R, 4.0 lts., 500 HP, manual, gasolina</w:t>
      </w:r>
    </w:p>
    <w:p w:rsidR="00B55D51" w:rsidRPr="00B55D51" w:rsidRDefault="00B55D51" w:rsidP="00B55D51">
      <w:pPr>
        <w:rPr>
          <w:rFonts w:ascii="Verdana" w:hAnsi="Verdana"/>
          <w:sz w:val="20"/>
          <w:szCs w:val="20"/>
        </w:rPr>
      </w:pPr>
      <w:r w:rsidRPr="00B55D51">
        <w:rPr>
          <w:rFonts w:ascii="Verdana" w:hAnsi="Verdana"/>
          <w:sz w:val="20"/>
          <w:szCs w:val="20"/>
        </w:rPr>
        <w:t>0055974                            74 :     911 Carrera GTS Coupé/Cabriolet 3.0 lts., 450 HP, manual, gasolina</w:t>
      </w:r>
    </w:p>
    <w:p w:rsidR="00B55D51" w:rsidRPr="00B55D51" w:rsidRDefault="00B55D51" w:rsidP="00B55D51">
      <w:pPr>
        <w:rPr>
          <w:rFonts w:ascii="Verdana" w:hAnsi="Verdana"/>
          <w:sz w:val="20"/>
          <w:szCs w:val="20"/>
        </w:rPr>
      </w:pPr>
      <w:r w:rsidRPr="00B55D51">
        <w:rPr>
          <w:rFonts w:ascii="Verdana" w:hAnsi="Verdana"/>
          <w:sz w:val="20"/>
          <w:szCs w:val="20"/>
        </w:rPr>
        <w:t>0055975                            75 :     911 Carrera GTS Coupé/Cabriolet 3.0 lts., 450 HP, PDK, gasolina</w:t>
      </w:r>
    </w:p>
    <w:p w:rsidR="00B55D51" w:rsidRPr="00B55D51" w:rsidRDefault="00B55D51" w:rsidP="00B55D51">
      <w:pPr>
        <w:rPr>
          <w:rFonts w:ascii="Verdana" w:hAnsi="Verdana"/>
          <w:sz w:val="20"/>
          <w:szCs w:val="20"/>
        </w:rPr>
      </w:pPr>
      <w:r w:rsidRPr="00B55D51">
        <w:rPr>
          <w:rFonts w:ascii="Verdana" w:hAnsi="Verdana"/>
          <w:sz w:val="20"/>
          <w:szCs w:val="20"/>
        </w:rPr>
        <w:t>0055976                            76 :     911 Carrera GTS 4 Coupé/4 Cabriolet/Targa 3.0 lts., 450 HP,</w:t>
      </w:r>
      <w:r w:rsidRPr="00B55D51">
        <w:rPr>
          <w:rFonts w:ascii="Verdana" w:hAnsi="Verdana"/>
          <w:sz w:val="20"/>
          <w:szCs w:val="20"/>
        </w:rPr>
        <w:br/>
        <w:t>manual,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0055977                            77 :     911 Carrera GTS 4 Coupé/4 Cabriolet/Targa 3.0 lts., 450 HP, PDK,</w:t>
      </w:r>
      <w:r w:rsidRPr="00B55D51">
        <w:rPr>
          <w:rFonts w:ascii="Verdana" w:hAnsi="Verdana"/>
          <w:sz w:val="20"/>
          <w:szCs w:val="20"/>
        </w:rPr>
        <w:br/>
        <w:t>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0055978                            78 :     911 GT3, 4.0 lts., 500 HP, manual, tracción trasera,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0055979                            79 :     911 GT3, 4.0 lts., 500 HP, PDK,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0055980                            80 :     911 Turbo S, 3.8 lts., 607 HP, PDK,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0055981                            81 :     911 GT2, 3.8 lts., 700 HP, PDK,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0055982                            82 :     911 GT3 RS, 4.0 lts., 520 HP, PDK,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0055983                            83 :     911 Carrera S, 3.0 lts., 450 HP, PDK,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0055984                            84 :     911 Carrera S Cabrio, 3.0 lts., 450 HP, PDK, tracción trasera,</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0055985                            85 :     911 Carrera 4S, 3.0 lts., 450 HP, PDK, tracción integral, gasolina</w:t>
      </w:r>
    </w:p>
    <w:p w:rsidR="00B55D51" w:rsidRPr="00B55D51" w:rsidRDefault="00B55D51" w:rsidP="00B55D51">
      <w:pPr>
        <w:rPr>
          <w:rFonts w:ascii="Verdana" w:hAnsi="Verdana"/>
          <w:sz w:val="20"/>
          <w:szCs w:val="20"/>
        </w:rPr>
      </w:pPr>
      <w:r w:rsidRPr="00B55D51">
        <w:rPr>
          <w:rFonts w:ascii="Verdana" w:hAnsi="Verdana"/>
          <w:sz w:val="20"/>
          <w:szCs w:val="20"/>
        </w:rPr>
        <w:t>0055986                            86 :     911 Carrera 4S Cabrio, 3.0 lts., 450 HP, PDK, tracción integral,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0055987                            87 :     911 GT Speedster 4.0 lts., manual,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60 :</w:t>
      </w:r>
      <w:r w:rsidRPr="00B55D51">
        <w:rPr>
          <w:rFonts w:ascii="Verdana" w:hAnsi="Verdana"/>
          <w:sz w:val="20"/>
          <w:szCs w:val="20"/>
        </w:rPr>
        <w:t>     </w:t>
      </w:r>
      <w:r w:rsidRPr="00B55D51">
        <w:rPr>
          <w:rFonts w:ascii="Verdana" w:hAnsi="Verdana"/>
          <w:b/>
          <w:bCs/>
          <w:sz w:val="20"/>
          <w:szCs w:val="20"/>
        </w:rPr>
        <w:t>T5 Multivan</w:t>
      </w:r>
    </w:p>
    <w:p w:rsidR="00B55D51" w:rsidRPr="00B55D51" w:rsidRDefault="00B55D51" w:rsidP="00B55D51">
      <w:pPr>
        <w:rPr>
          <w:rFonts w:ascii="Verdana" w:hAnsi="Verdana"/>
          <w:sz w:val="20"/>
          <w:szCs w:val="20"/>
        </w:rPr>
      </w:pPr>
      <w:r w:rsidRPr="00B55D51">
        <w:rPr>
          <w:rFonts w:ascii="Verdana" w:hAnsi="Verdana"/>
          <w:sz w:val="20"/>
          <w:szCs w:val="20"/>
        </w:rPr>
        <w:t>0056001       Versión          01 :     Highline, motor 3.2 lts., 240 HP, 6 cil., 6 vel.,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61 :</w:t>
      </w:r>
      <w:r w:rsidRPr="00B55D51">
        <w:rPr>
          <w:rFonts w:ascii="Verdana" w:hAnsi="Verdana"/>
          <w:sz w:val="20"/>
          <w:szCs w:val="20"/>
        </w:rPr>
        <w:t>     </w:t>
      </w:r>
      <w:r w:rsidRPr="00B55D51">
        <w:rPr>
          <w:rFonts w:ascii="Verdana" w:hAnsi="Verdana"/>
          <w:b/>
          <w:bCs/>
          <w:sz w:val="20"/>
          <w:szCs w:val="20"/>
        </w:rPr>
        <w:t>Transporter Pasajeros</w:t>
      </w:r>
    </w:p>
    <w:p w:rsidR="00B55D51" w:rsidRPr="00B55D51" w:rsidRDefault="00B55D51" w:rsidP="00B55D51">
      <w:pPr>
        <w:rPr>
          <w:rFonts w:ascii="Verdana" w:hAnsi="Verdana"/>
          <w:sz w:val="20"/>
          <w:szCs w:val="20"/>
        </w:rPr>
      </w:pPr>
      <w:r w:rsidRPr="00B55D51">
        <w:rPr>
          <w:rFonts w:ascii="Verdana" w:hAnsi="Verdana"/>
          <w:sz w:val="20"/>
          <w:szCs w:val="20"/>
        </w:rPr>
        <w:t>0056101       Versión          01 :     Transporter Pasajeros, motor TDI 2.0 lts., 102 HP, 5 vel., manual</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0056102                            02 :     Caravelle, motor TDI 2.0 lts., 101 HP, 5 vel., manual (diesel)</w:t>
      </w:r>
    </w:p>
    <w:p w:rsidR="00B55D51" w:rsidRPr="00B55D51" w:rsidRDefault="00B55D51" w:rsidP="00B55D51">
      <w:pPr>
        <w:rPr>
          <w:rFonts w:ascii="Verdana" w:hAnsi="Verdana"/>
          <w:sz w:val="20"/>
          <w:szCs w:val="20"/>
        </w:rPr>
      </w:pPr>
      <w:r w:rsidRPr="00B55D51">
        <w:rPr>
          <w:rFonts w:ascii="Verdana" w:hAnsi="Verdana"/>
          <w:sz w:val="20"/>
          <w:szCs w:val="20"/>
        </w:rPr>
        <w:t>0056103                            03 :     Multivan, motor TDI 2.0 lts., 180 HP, 7 vel., automático (diesel)</w:t>
      </w:r>
    </w:p>
    <w:p w:rsidR="00B55D51" w:rsidRPr="00B55D51" w:rsidRDefault="00B55D51" w:rsidP="00B55D51">
      <w:pPr>
        <w:rPr>
          <w:rFonts w:ascii="Verdana" w:hAnsi="Verdana"/>
          <w:sz w:val="20"/>
          <w:szCs w:val="20"/>
        </w:rPr>
      </w:pPr>
      <w:r w:rsidRPr="00B55D51">
        <w:rPr>
          <w:rFonts w:ascii="Verdana" w:hAnsi="Verdana"/>
          <w:sz w:val="20"/>
          <w:szCs w:val="20"/>
        </w:rPr>
        <w:t>0056104                            04 :     Multivan, motor TDI 2.0 lts., 138 HP, 7 vel., DSG (diesel)</w:t>
      </w:r>
    </w:p>
    <w:p w:rsidR="00B55D51" w:rsidRPr="00B55D51" w:rsidRDefault="00B55D51" w:rsidP="00B55D51">
      <w:pPr>
        <w:rPr>
          <w:rFonts w:ascii="Verdana" w:hAnsi="Verdana"/>
          <w:sz w:val="20"/>
          <w:szCs w:val="20"/>
        </w:rPr>
      </w:pPr>
      <w:r w:rsidRPr="00B55D51">
        <w:rPr>
          <w:rFonts w:ascii="Verdana" w:hAnsi="Verdana"/>
          <w:sz w:val="20"/>
          <w:szCs w:val="20"/>
        </w:rPr>
        <w:t>0056105                            05 :     Transporter Passenger Van, 2.0 lts. TDI, 140 HP, (diesel)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0056106                            06 :     Multivan, motor TDI 2.0 lts., 180 HP, DSG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62 :</w:t>
      </w:r>
      <w:r w:rsidRPr="00B55D51">
        <w:rPr>
          <w:rFonts w:ascii="Verdana" w:hAnsi="Verdana"/>
          <w:sz w:val="20"/>
          <w:szCs w:val="20"/>
        </w:rPr>
        <w:t>     </w:t>
      </w:r>
      <w:r w:rsidRPr="00B55D51">
        <w:rPr>
          <w:rFonts w:ascii="Verdana" w:hAnsi="Verdana"/>
          <w:b/>
          <w:bCs/>
          <w:sz w:val="20"/>
          <w:szCs w:val="20"/>
        </w:rPr>
        <w:t>Scirocco 3 puertas</w:t>
      </w:r>
    </w:p>
    <w:p w:rsidR="00B55D51" w:rsidRPr="00B55D51" w:rsidRDefault="00B55D51" w:rsidP="00B55D51">
      <w:pPr>
        <w:rPr>
          <w:rFonts w:ascii="Verdana" w:hAnsi="Verdana"/>
          <w:sz w:val="20"/>
          <w:szCs w:val="20"/>
        </w:rPr>
      </w:pPr>
      <w:r w:rsidRPr="00B55D51">
        <w:rPr>
          <w:rFonts w:ascii="Verdana" w:hAnsi="Verdana"/>
          <w:sz w:val="20"/>
          <w:szCs w:val="20"/>
        </w:rPr>
        <w:t>0056201       Versión          01 :     Scirocco, motor 2.0 lts., Turbo, FSI, 200 CV (DIN) 197 HP (SAE) 6</w:t>
      </w:r>
      <w:r w:rsidRPr="00B55D51">
        <w:rPr>
          <w:rFonts w:ascii="Verdana" w:hAnsi="Verdana"/>
          <w:sz w:val="20"/>
          <w:szCs w:val="20"/>
        </w:rPr>
        <w:br/>
        <w:t>vel.,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63 :</w:t>
      </w:r>
      <w:r w:rsidRPr="00B55D51">
        <w:rPr>
          <w:rFonts w:ascii="Verdana" w:hAnsi="Verdana"/>
          <w:sz w:val="20"/>
          <w:szCs w:val="20"/>
        </w:rPr>
        <w:t>     </w:t>
      </w:r>
      <w:r w:rsidRPr="00B55D51">
        <w:rPr>
          <w:rFonts w:ascii="Verdana" w:hAnsi="Verdana"/>
          <w:b/>
          <w:bCs/>
          <w:sz w:val="20"/>
          <w:szCs w:val="20"/>
        </w:rPr>
        <w:t>Gol 4 puertas</w:t>
      </w:r>
    </w:p>
    <w:p w:rsidR="00B55D51" w:rsidRPr="00B55D51" w:rsidRDefault="00B55D51" w:rsidP="00B55D51">
      <w:pPr>
        <w:rPr>
          <w:rFonts w:ascii="Verdana" w:hAnsi="Verdana"/>
          <w:sz w:val="20"/>
          <w:szCs w:val="20"/>
        </w:rPr>
      </w:pPr>
      <w:r w:rsidRPr="00B55D51">
        <w:rPr>
          <w:rFonts w:ascii="Verdana" w:hAnsi="Verdana"/>
          <w:sz w:val="20"/>
          <w:szCs w:val="20"/>
        </w:rPr>
        <w:t>0056301       Versión          01 :     Gol Sedán, I Motion, motor 1.6 lts., 101 CV (DIN) 100 HP (SAE) 5</w:t>
      </w:r>
      <w:r w:rsidRPr="00B55D51">
        <w:rPr>
          <w:rFonts w:ascii="Verdana" w:hAnsi="Verdana"/>
          <w:sz w:val="20"/>
          <w:szCs w:val="20"/>
        </w:rPr>
        <w:br/>
        <w:t>vel., aut. (ASG)</w:t>
      </w:r>
    </w:p>
    <w:p w:rsidR="00B55D51" w:rsidRPr="00B55D51" w:rsidRDefault="00B55D51" w:rsidP="00B55D51">
      <w:pPr>
        <w:rPr>
          <w:rFonts w:ascii="Verdana" w:hAnsi="Verdana"/>
          <w:sz w:val="20"/>
          <w:szCs w:val="20"/>
        </w:rPr>
      </w:pPr>
      <w:r w:rsidRPr="00B55D51">
        <w:rPr>
          <w:rFonts w:ascii="Verdana" w:hAnsi="Verdana"/>
          <w:sz w:val="20"/>
          <w:szCs w:val="20"/>
        </w:rPr>
        <w:t>0056302                            02 :     Gol Sedán Sport, I Motion, motor 1.6 lts., 101 CV (DIN) 100 HP</w:t>
      </w:r>
      <w:r w:rsidRPr="00B55D51">
        <w:rPr>
          <w:rFonts w:ascii="Verdana" w:hAnsi="Verdana"/>
          <w:sz w:val="20"/>
          <w:szCs w:val="20"/>
        </w:rPr>
        <w:br/>
        <w:t>(SAE) 5 vel., aut. (ASG)</w:t>
      </w:r>
    </w:p>
    <w:p w:rsidR="00B55D51" w:rsidRPr="00B55D51" w:rsidRDefault="00B55D51" w:rsidP="00B55D51">
      <w:pPr>
        <w:rPr>
          <w:rFonts w:ascii="Verdana" w:hAnsi="Verdana"/>
          <w:sz w:val="20"/>
          <w:szCs w:val="20"/>
        </w:rPr>
      </w:pPr>
      <w:r w:rsidRPr="00B55D51">
        <w:rPr>
          <w:rFonts w:ascii="Verdana" w:hAnsi="Verdana"/>
          <w:sz w:val="20"/>
          <w:szCs w:val="20"/>
        </w:rPr>
        <w:t>0056303                            03 :     Gol Sedán 1.6 lts., 100 HP, manual, gasolina</w:t>
      </w:r>
    </w:p>
    <w:p w:rsidR="00B55D51" w:rsidRPr="00B55D51" w:rsidRDefault="00B55D51" w:rsidP="00B55D51">
      <w:pPr>
        <w:rPr>
          <w:rFonts w:ascii="Verdana" w:hAnsi="Verdana"/>
          <w:sz w:val="20"/>
          <w:szCs w:val="20"/>
        </w:rPr>
      </w:pPr>
      <w:r w:rsidRPr="00B55D51">
        <w:rPr>
          <w:rFonts w:ascii="Verdana" w:hAnsi="Verdana"/>
          <w:sz w:val="20"/>
          <w:szCs w:val="20"/>
        </w:rPr>
        <w:t>0056304                            04 :     Gol Sedán ASG 1.6 lts., 101 HP, trans. ASG, gasolina</w:t>
      </w:r>
    </w:p>
    <w:p w:rsidR="00B55D51" w:rsidRPr="00B55D51" w:rsidRDefault="00B55D51" w:rsidP="00B55D51">
      <w:pPr>
        <w:rPr>
          <w:rFonts w:ascii="Verdana" w:hAnsi="Verdana"/>
          <w:sz w:val="20"/>
          <w:szCs w:val="20"/>
        </w:rPr>
      </w:pPr>
      <w:r w:rsidRPr="00B55D51">
        <w:rPr>
          <w:rFonts w:ascii="Verdana" w:hAnsi="Verdana"/>
          <w:sz w:val="20"/>
          <w:szCs w:val="20"/>
        </w:rPr>
        <w:t>0056305                            05 :     Gol Sedán 1.6 lts., 101 HP, manual, gasolina</w:t>
      </w:r>
    </w:p>
    <w:p w:rsidR="00B55D51" w:rsidRPr="00B55D51" w:rsidRDefault="00B55D51" w:rsidP="00B55D51">
      <w:pPr>
        <w:rPr>
          <w:rFonts w:ascii="Verdana" w:hAnsi="Verdana"/>
          <w:sz w:val="20"/>
          <w:szCs w:val="20"/>
        </w:rPr>
      </w:pPr>
      <w:r w:rsidRPr="00B55D51">
        <w:rPr>
          <w:rFonts w:ascii="Verdana" w:hAnsi="Verdana"/>
          <w:sz w:val="20"/>
          <w:szCs w:val="20"/>
        </w:rPr>
        <w:t>0056306                            06 :     Gol Sedán I-Motion 1.6 lts., 101 HP, ASG,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64 :</w:t>
      </w:r>
      <w:r w:rsidRPr="00B55D51">
        <w:rPr>
          <w:rFonts w:ascii="Verdana" w:hAnsi="Verdana"/>
          <w:sz w:val="20"/>
          <w:szCs w:val="20"/>
        </w:rPr>
        <w:t>     </w:t>
      </w:r>
      <w:r w:rsidRPr="00B55D51">
        <w:rPr>
          <w:rFonts w:ascii="Verdana" w:hAnsi="Verdana"/>
          <w:b/>
          <w:bCs/>
          <w:sz w:val="20"/>
          <w:szCs w:val="20"/>
        </w:rPr>
        <w:t>Gol 5 puertas</w:t>
      </w:r>
    </w:p>
    <w:p w:rsidR="00B55D51" w:rsidRPr="00B55D51" w:rsidRDefault="00B55D51" w:rsidP="00B55D51">
      <w:pPr>
        <w:rPr>
          <w:rFonts w:ascii="Verdana" w:hAnsi="Verdana"/>
          <w:sz w:val="20"/>
          <w:szCs w:val="20"/>
        </w:rPr>
      </w:pPr>
      <w:r w:rsidRPr="00B55D51">
        <w:rPr>
          <w:rFonts w:ascii="Verdana" w:hAnsi="Verdana"/>
          <w:sz w:val="20"/>
          <w:szCs w:val="20"/>
        </w:rPr>
        <w:t>0056401       Versión          01 :     Gol, I Motion, motor 1.6 lts., 101 CV (DIN) 100 HP (SAE) 5 vel., aut.</w:t>
      </w:r>
      <w:r w:rsidRPr="00B55D51">
        <w:rPr>
          <w:rFonts w:ascii="Verdana" w:hAnsi="Verdana"/>
          <w:sz w:val="20"/>
          <w:szCs w:val="20"/>
        </w:rPr>
        <w:br/>
        <w:t>(ASG)</w:t>
      </w:r>
    </w:p>
    <w:p w:rsidR="00B55D51" w:rsidRPr="00B55D51" w:rsidRDefault="00B55D51" w:rsidP="00B55D51">
      <w:pPr>
        <w:rPr>
          <w:rFonts w:ascii="Verdana" w:hAnsi="Verdana"/>
          <w:sz w:val="20"/>
          <w:szCs w:val="20"/>
        </w:rPr>
      </w:pPr>
      <w:r w:rsidRPr="00B55D51">
        <w:rPr>
          <w:rFonts w:ascii="Verdana" w:hAnsi="Verdana"/>
          <w:sz w:val="20"/>
          <w:szCs w:val="20"/>
        </w:rPr>
        <w:t>0056402                            02 :     Gol GT, I Motion, motor 1.6 lts., 101 CV (DIN) 100 HP (SAE) 5 vel.,</w:t>
      </w:r>
      <w:r w:rsidRPr="00B55D51">
        <w:rPr>
          <w:rFonts w:ascii="Verdana" w:hAnsi="Verdana"/>
          <w:sz w:val="20"/>
          <w:szCs w:val="20"/>
        </w:rPr>
        <w:br/>
        <w:t>aut. (ASG)</w:t>
      </w:r>
    </w:p>
    <w:p w:rsidR="00B55D51" w:rsidRPr="00B55D51" w:rsidRDefault="00B55D51" w:rsidP="00B55D51">
      <w:pPr>
        <w:rPr>
          <w:rFonts w:ascii="Verdana" w:hAnsi="Verdana"/>
          <w:sz w:val="20"/>
          <w:szCs w:val="20"/>
        </w:rPr>
      </w:pPr>
      <w:r w:rsidRPr="00B55D51">
        <w:rPr>
          <w:rFonts w:ascii="Verdana" w:hAnsi="Verdana"/>
          <w:sz w:val="20"/>
          <w:szCs w:val="20"/>
        </w:rPr>
        <w:t>0056403                            03 :     Gol, 1.6 lts., 100 HP, manual, gasolina</w:t>
      </w:r>
    </w:p>
    <w:p w:rsidR="00B55D51" w:rsidRPr="00B55D51" w:rsidRDefault="00B55D51" w:rsidP="00B55D51">
      <w:pPr>
        <w:rPr>
          <w:rFonts w:ascii="Verdana" w:hAnsi="Verdana"/>
          <w:sz w:val="20"/>
          <w:szCs w:val="20"/>
        </w:rPr>
      </w:pPr>
      <w:r w:rsidRPr="00B55D51">
        <w:rPr>
          <w:rFonts w:ascii="Verdana" w:hAnsi="Verdana"/>
          <w:sz w:val="20"/>
          <w:szCs w:val="20"/>
        </w:rPr>
        <w:t>0056404                            04 :     Gol GT, 1.6 lts., 100 HP, manual, gasolina</w:t>
      </w:r>
    </w:p>
    <w:p w:rsidR="00B55D51" w:rsidRPr="00B55D51" w:rsidRDefault="00B55D51" w:rsidP="00B55D51">
      <w:pPr>
        <w:rPr>
          <w:rFonts w:ascii="Verdana" w:hAnsi="Verdana"/>
          <w:sz w:val="20"/>
          <w:szCs w:val="20"/>
        </w:rPr>
      </w:pPr>
      <w:r w:rsidRPr="00B55D51">
        <w:rPr>
          <w:rFonts w:ascii="Verdana" w:hAnsi="Verdana"/>
          <w:sz w:val="20"/>
          <w:szCs w:val="20"/>
        </w:rPr>
        <w:t>0056405                            05 :     Gol Sedán, 1.6 lts., 100 HP, manual, gasolina</w:t>
      </w:r>
    </w:p>
    <w:p w:rsidR="00B55D51" w:rsidRPr="00B55D51" w:rsidRDefault="00B55D51" w:rsidP="00B55D51">
      <w:pPr>
        <w:rPr>
          <w:rFonts w:ascii="Verdana" w:hAnsi="Verdana"/>
          <w:sz w:val="20"/>
          <w:szCs w:val="20"/>
        </w:rPr>
      </w:pPr>
      <w:r w:rsidRPr="00B55D51">
        <w:rPr>
          <w:rFonts w:ascii="Verdana" w:hAnsi="Verdana"/>
          <w:sz w:val="20"/>
          <w:szCs w:val="20"/>
        </w:rPr>
        <w:t>0056406                            06 :     Gol ASG, 1.6 lts., 101 HP, trans. ASG, gasolina</w:t>
      </w:r>
    </w:p>
    <w:p w:rsidR="00B55D51" w:rsidRPr="00B55D51" w:rsidRDefault="00B55D51" w:rsidP="00B55D51">
      <w:pPr>
        <w:rPr>
          <w:rFonts w:ascii="Verdana" w:hAnsi="Verdana"/>
          <w:sz w:val="20"/>
          <w:szCs w:val="20"/>
        </w:rPr>
      </w:pPr>
      <w:r w:rsidRPr="00B55D51">
        <w:rPr>
          <w:rFonts w:ascii="Verdana" w:hAnsi="Verdana"/>
          <w:sz w:val="20"/>
          <w:szCs w:val="20"/>
        </w:rPr>
        <w:t>0056407                            07 :     Gol GT ASG, 1.6 lts., 101 HP, trans. ASG, gasolina</w:t>
      </w:r>
    </w:p>
    <w:p w:rsidR="00B55D51" w:rsidRPr="00B55D51" w:rsidRDefault="00B55D51" w:rsidP="00B55D51">
      <w:pPr>
        <w:rPr>
          <w:rFonts w:ascii="Verdana" w:hAnsi="Verdana"/>
          <w:sz w:val="20"/>
          <w:szCs w:val="20"/>
        </w:rPr>
      </w:pPr>
      <w:r w:rsidRPr="00B55D51">
        <w:rPr>
          <w:rFonts w:ascii="Verdana" w:hAnsi="Verdana"/>
          <w:sz w:val="20"/>
          <w:szCs w:val="20"/>
        </w:rPr>
        <w:t>0056408                            08 :     Gol 1.6 lts., 101 HP, manual, gasolina</w:t>
      </w:r>
    </w:p>
    <w:p w:rsidR="00B55D51" w:rsidRPr="00B55D51" w:rsidRDefault="00B55D51" w:rsidP="00B55D51">
      <w:pPr>
        <w:rPr>
          <w:rFonts w:ascii="Verdana" w:hAnsi="Verdana"/>
          <w:sz w:val="20"/>
          <w:szCs w:val="20"/>
        </w:rPr>
      </w:pPr>
      <w:r w:rsidRPr="00B55D51">
        <w:rPr>
          <w:rFonts w:ascii="Verdana" w:hAnsi="Verdana"/>
          <w:sz w:val="20"/>
          <w:szCs w:val="20"/>
        </w:rPr>
        <w:t>0056409                            09 :     Gol I-Motion 1.6 lts., 101 HP, ASG,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65 :</w:t>
      </w:r>
      <w:r w:rsidRPr="00B55D51">
        <w:rPr>
          <w:rFonts w:ascii="Verdana" w:hAnsi="Verdana"/>
          <w:sz w:val="20"/>
          <w:szCs w:val="20"/>
        </w:rPr>
        <w:t>     </w:t>
      </w:r>
      <w:r w:rsidRPr="00B55D51">
        <w:rPr>
          <w:rFonts w:ascii="Verdana" w:hAnsi="Verdana"/>
          <w:b/>
          <w:bCs/>
          <w:sz w:val="20"/>
          <w:szCs w:val="20"/>
        </w:rPr>
        <w:t>Jetta MK VI 4 puertas</w:t>
      </w:r>
    </w:p>
    <w:p w:rsidR="00B55D51" w:rsidRPr="00B55D51" w:rsidRDefault="00B55D51" w:rsidP="00B55D51">
      <w:pPr>
        <w:rPr>
          <w:rFonts w:ascii="Verdana" w:hAnsi="Verdana"/>
          <w:sz w:val="20"/>
          <w:szCs w:val="20"/>
        </w:rPr>
      </w:pPr>
      <w:r w:rsidRPr="00B55D51">
        <w:rPr>
          <w:rFonts w:ascii="Verdana" w:hAnsi="Verdana"/>
          <w:sz w:val="20"/>
          <w:szCs w:val="20"/>
        </w:rPr>
        <w:t>0056501       Versión          01 :     Style, motor 2.5 lts., 170 CV (DIN) 168 HP (SAE) 5 vel., manual</w:t>
      </w:r>
    </w:p>
    <w:p w:rsidR="00B55D51" w:rsidRPr="00B55D51" w:rsidRDefault="00B55D51" w:rsidP="00B55D51">
      <w:pPr>
        <w:rPr>
          <w:rFonts w:ascii="Verdana" w:hAnsi="Verdana"/>
          <w:sz w:val="20"/>
          <w:szCs w:val="20"/>
        </w:rPr>
      </w:pPr>
      <w:r w:rsidRPr="00B55D51">
        <w:rPr>
          <w:rFonts w:ascii="Verdana" w:hAnsi="Verdana"/>
          <w:sz w:val="20"/>
          <w:szCs w:val="20"/>
        </w:rPr>
        <w:t>0056502                            02 :     Style, motor 2.5 lts., 170 CV (DIN) 168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0056503                            03 :     Sport, motor 2.5 lts., 170 CV (DIN) 168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0056504                            04 :     Motor TDI 2.0 lts., 140 CV (DIN) 138 HP (SAE) 6 vel., DSG (diesel)</w:t>
      </w:r>
    </w:p>
    <w:p w:rsidR="00B55D51" w:rsidRPr="00B55D51" w:rsidRDefault="00B55D51" w:rsidP="00B55D51">
      <w:pPr>
        <w:rPr>
          <w:rFonts w:ascii="Verdana" w:hAnsi="Verdana"/>
          <w:sz w:val="20"/>
          <w:szCs w:val="20"/>
        </w:rPr>
      </w:pPr>
      <w:r w:rsidRPr="00B55D51">
        <w:rPr>
          <w:rFonts w:ascii="Verdana" w:hAnsi="Verdana"/>
          <w:sz w:val="20"/>
          <w:szCs w:val="20"/>
        </w:rPr>
        <w:t>0056505                            05 :     Motor 2.5 lts., 170 CV (DIN) 168 HP (SAE) 5 vel., manual</w:t>
      </w:r>
    </w:p>
    <w:p w:rsidR="00B55D51" w:rsidRPr="00B55D51" w:rsidRDefault="00B55D51" w:rsidP="00B55D51">
      <w:pPr>
        <w:rPr>
          <w:rFonts w:ascii="Verdana" w:hAnsi="Verdana"/>
          <w:sz w:val="20"/>
          <w:szCs w:val="20"/>
        </w:rPr>
      </w:pPr>
      <w:r w:rsidRPr="00B55D51">
        <w:rPr>
          <w:rFonts w:ascii="Verdana" w:hAnsi="Verdana"/>
          <w:sz w:val="20"/>
          <w:szCs w:val="20"/>
        </w:rPr>
        <w:t>0056506                            06 :     Motor 2.5 lts., 170 CV (DIN) 168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0056507                            07 :     Sport, motor 2.5 lts., 170 CV (DIN) 168 HP (SAE) 5 vel., manual</w:t>
      </w:r>
    </w:p>
    <w:p w:rsidR="00B55D51" w:rsidRPr="00B55D51" w:rsidRDefault="00B55D51" w:rsidP="00B55D51">
      <w:pPr>
        <w:rPr>
          <w:rFonts w:ascii="Verdana" w:hAnsi="Verdana"/>
          <w:sz w:val="20"/>
          <w:szCs w:val="20"/>
        </w:rPr>
      </w:pPr>
      <w:r w:rsidRPr="00B55D51">
        <w:rPr>
          <w:rFonts w:ascii="Verdana" w:hAnsi="Verdana"/>
          <w:sz w:val="20"/>
          <w:szCs w:val="20"/>
        </w:rPr>
        <w:t>0056508                            08 :     GLI, motor Turbo 2.0 lts., 200 CV (DIN) 197 HP (SAE) 6 vel., manual</w:t>
      </w:r>
    </w:p>
    <w:p w:rsidR="00B55D51" w:rsidRPr="00B55D51" w:rsidRDefault="00B55D51" w:rsidP="00B55D51">
      <w:pPr>
        <w:rPr>
          <w:rFonts w:ascii="Verdana" w:hAnsi="Verdana"/>
          <w:sz w:val="20"/>
          <w:szCs w:val="20"/>
        </w:rPr>
      </w:pPr>
      <w:r w:rsidRPr="00B55D51">
        <w:rPr>
          <w:rFonts w:ascii="Verdana" w:hAnsi="Verdana"/>
          <w:sz w:val="20"/>
          <w:szCs w:val="20"/>
        </w:rPr>
        <w:t>0056509                            09 :     GLI, motor Turbo 2.0 lts., 200 CV (DIN) 197 HP (SAE) 6 vel., DSG</w:t>
      </w:r>
    </w:p>
    <w:p w:rsidR="00B55D51" w:rsidRPr="00B55D51" w:rsidRDefault="00B55D51" w:rsidP="00B55D51">
      <w:pPr>
        <w:rPr>
          <w:rFonts w:ascii="Verdana" w:hAnsi="Verdana"/>
          <w:sz w:val="20"/>
          <w:szCs w:val="20"/>
        </w:rPr>
      </w:pPr>
      <w:r w:rsidRPr="00B55D51">
        <w:rPr>
          <w:rFonts w:ascii="Verdana" w:hAnsi="Verdana"/>
          <w:sz w:val="20"/>
          <w:szCs w:val="20"/>
        </w:rPr>
        <w:t>0056510                            10 :     Motor 2.0 lts., 115 HP, manual/automático, gasolina</w:t>
      </w:r>
    </w:p>
    <w:p w:rsidR="00B55D51" w:rsidRPr="00B55D51" w:rsidRDefault="00B55D51" w:rsidP="00B55D51">
      <w:pPr>
        <w:rPr>
          <w:rFonts w:ascii="Verdana" w:hAnsi="Verdana"/>
          <w:sz w:val="20"/>
          <w:szCs w:val="20"/>
        </w:rPr>
      </w:pPr>
      <w:r w:rsidRPr="00B55D51">
        <w:rPr>
          <w:rFonts w:ascii="Verdana" w:hAnsi="Verdana"/>
          <w:sz w:val="20"/>
          <w:szCs w:val="20"/>
        </w:rPr>
        <w:t>0056511                            11 :     GLI, motor Turbo 2.0 lts., 210 HP, 6 vel., manual</w:t>
      </w:r>
    </w:p>
    <w:p w:rsidR="00B55D51" w:rsidRPr="00B55D51" w:rsidRDefault="00B55D51" w:rsidP="00B55D51">
      <w:pPr>
        <w:rPr>
          <w:rFonts w:ascii="Verdana" w:hAnsi="Verdana"/>
          <w:sz w:val="20"/>
          <w:szCs w:val="20"/>
        </w:rPr>
      </w:pPr>
      <w:r w:rsidRPr="00B55D51">
        <w:rPr>
          <w:rFonts w:ascii="Verdana" w:hAnsi="Verdana"/>
          <w:sz w:val="20"/>
          <w:szCs w:val="20"/>
        </w:rPr>
        <w:t>0056512                            12 :     Híbrido 1.4 lts., 140 HP, gasolina</w:t>
      </w:r>
    </w:p>
    <w:p w:rsidR="00B55D51" w:rsidRPr="00B55D51" w:rsidRDefault="00B55D51" w:rsidP="00B55D51">
      <w:pPr>
        <w:rPr>
          <w:rFonts w:ascii="Verdana" w:hAnsi="Verdana"/>
          <w:sz w:val="20"/>
          <w:szCs w:val="20"/>
        </w:rPr>
      </w:pPr>
      <w:r w:rsidRPr="00B55D51">
        <w:rPr>
          <w:rFonts w:ascii="Verdana" w:hAnsi="Verdana"/>
          <w:sz w:val="20"/>
          <w:szCs w:val="20"/>
        </w:rPr>
        <w:t>0056513                            13 :     GLI, motor Turbo 2.0 lts., 210 HP, 6 vel., DSG</w:t>
      </w:r>
    </w:p>
    <w:p w:rsidR="00B55D51" w:rsidRPr="00B55D51" w:rsidRDefault="00B55D51" w:rsidP="00B55D51">
      <w:pPr>
        <w:rPr>
          <w:rFonts w:ascii="Verdana" w:hAnsi="Verdana"/>
          <w:sz w:val="20"/>
          <w:szCs w:val="20"/>
        </w:rPr>
      </w:pPr>
      <w:r w:rsidRPr="00B55D51">
        <w:rPr>
          <w:rFonts w:ascii="Verdana" w:hAnsi="Verdana"/>
          <w:sz w:val="20"/>
          <w:szCs w:val="20"/>
        </w:rPr>
        <w:t>0056514                            14 :     Motor 2.0 lts., 115 HP, 5 vel., manual, gasolina</w:t>
      </w:r>
    </w:p>
    <w:p w:rsidR="00B55D51" w:rsidRPr="00B55D51" w:rsidRDefault="00B55D51" w:rsidP="00B55D51">
      <w:pPr>
        <w:rPr>
          <w:rFonts w:ascii="Verdana" w:hAnsi="Verdana"/>
          <w:sz w:val="20"/>
          <w:szCs w:val="20"/>
        </w:rPr>
      </w:pPr>
      <w:r w:rsidRPr="00B55D51">
        <w:rPr>
          <w:rFonts w:ascii="Verdana" w:hAnsi="Verdana"/>
          <w:sz w:val="20"/>
          <w:szCs w:val="20"/>
        </w:rPr>
        <w:t>0056515                            15 :     Motor 2.0 lts., 115 HP, 6 vel., tiptronic, gasolina</w:t>
      </w:r>
    </w:p>
    <w:p w:rsidR="00B55D51" w:rsidRPr="00B55D51" w:rsidRDefault="00B55D51" w:rsidP="00B55D51">
      <w:pPr>
        <w:rPr>
          <w:rFonts w:ascii="Verdana" w:hAnsi="Verdana"/>
          <w:sz w:val="20"/>
          <w:szCs w:val="20"/>
        </w:rPr>
      </w:pPr>
      <w:r w:rsidRPr="00B55D51">
        <w:rPr>
          <w:rFonts w:ascii="Verdana" w:hAnsi="Verdana"/>
          <w:sz w:val="20"/>
          <w:szCs w:val="20"/>
        </w:rPr>
        <w:t>0056516                            16 :     Trendline, motor 2.5 lts., 170 HP, manual, gasolina</w:t>
      </w:r>
    </w:p>
    <w:p w:rsidR="00B55D51" w:rsidRPr="00B55D51" w:rsidRDefault="00B55D51" w:rsidP="00B55D51">
      <w:pPr>
        <w:rPr>
          <w:rFonts w:ascii="Verdana" w:hAnsi="Verdana"/>
          <w:sz w:val="20"/>
          <w:szCs w:val="20"/>
        </w:rPr>
      </w:pPr>
      <w:r w:rsidRPr="00B55D51">
        <w:rPr>
          <w:rFonts w:ascii="Verdana" w:hAnsi="Verdana"/>
          <w:sz w:val="20"/>
          <w:szCs w:val="20"/>
        </w:rPr>
        <w:t>0056517                            17 :     Trendline, motor 2.5 lts., 170 HP, tiptronic, gasolina</w:t>
      </w:r>
    </w:p>
    <w:p w:rsidR="00B55D51" w:rsidRPr="00B55D51" w:rsidRDefault="00B55D51" w:rsidP="00B55D51">
      <w:pPr>
        <w:rPr>
          <w:rFonts w:ascii="Verdana" w:hAnsi="Verdana"/>
          <w:sz w:val="20"/>
          <w:szCs w:val="20"/>
        </w:rPr>
      </w:pPr>
      <w:r w:rsidRPr="00B55D51">
        <w:rPr>
          <w:rFonts w:ascii="Verdana" w:hAnsi="Verdana"/>
          <w:sz w:val="20"/>
          <w:szCs w:val="20"/>
        </w:rPr>
        <w:t>0056518                            18 :     Sportline, motor 2.5 lts., 170 HP, manual, gasolina</w:t>
      </w:r>
    </w:p>
    <w:p w:rsidR="00B55D51" w:rsidRPr="00B55D51" w:rsidRDefault="00B55D51" w:rsidP="00B55D51">
      <w:pPr>
        <w:rPr>
          <w:rFonts w:ascii="Verdana" w:hAnsi="Verdana"/>
          <w:sz w:val="20"/>
          <w:szCs w:val="20"/>
        </w:rPr>
      </w:pPr>
      <w:r w:rsidRPr="00B55D51">
        <w:rPr>
          <w:rFonts w:ascii="Verdana" w:hAnsi="Verdana"/>
          <w:sz w:val="20"/>
          <w:szCs w:val="20"/>
        </w:rPr>
        <w:t>0056519                            19 :     Sportline, motor 2.5 lts., 170 HP, tiptronic,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0056520                            20 :     Jetta MK VI, 2.0 lts. TDI, 150 HP, manual,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66 :</w:t>
      </w:r>
      <w:r w:rsidRPr="00B55D51">
        <w:rPr>
          <w:rFonts w:ascii="Verdana" w:hAnsi="Verdana"/>
          <w:sz w:val="20"/>
          <w:szCs w:val="20"/>
        </w:rPr>
        <w:t>     </w:t>
      </w:r>
      <w:r w:rsidRPr="00B55D51">
        <w:rPr>
          <w:rFonts w:ascii="Verdana" w:hAnsi="Verdana"/>
          <w:b/>
          <w:bCs/>
          <w:sz w:val="20"/>
          <w:szCs w:val="20"/>
        </w:rPr>
        <w:t>Jetta Clásico 4 puertas</w:t>
      </w:r>
    </w:p>
    <w:p w:rsidR="00B55D51" w:rsidRPr="00B55D51" w:rsidRDefault="00B55D51" w:rsidP="00B55D51">
      <w:pPr>
        <w:rPr>
          <w:rFonts w:ascii="Verdana" w:hAnsi="Verdana"/>
          <w:sz w:val="20"/>
          <w:szCs w:val="20"/>
        </w:rPr>
      </w:pPr>
      <w:r w:rsidRPr="00B55D51">
        <w:rPr>
          <w:rFonts w:ascii="Verdana" w:hAnsi="Verdana"/>
          <w:sz w:val="20"/>
          <w:szCs w:val="20"/>
        </w:rPr>
        <w:t>0056601       Versión          01 :     CL, motor 2.0 lts., 115 CV (DIN) 114 HP (SAE) 5 vel., manual</w:t>
      </w:r>
    </w:p>
    <w:p w:rsidR="00B55D51" w:rsidRPr="00B55D51" w:rsidRDefault="00B55D51" w:rsidP="00B55D51">
      <w:pPr>
        <w:rPr>
          <w:rFonts w:ascii="Verdana" w:hAnsi="Verdana"/>
          <w:sz w:val="20"/>
          <w:szCs w:val="20"/>
        </w:rPr>
      </w:pPr>
      <w:r w:rsidRPr="00B55D51">
        <w:rPr>
          <w:rFonts w:ascii="Verdana" w:hAnsi="Verdana"/>
          <w:sz w:val="20"/>
          <w:szCs w:val="20"/>
        </w:rPr>
        <w:t>0056602                            02 :     GL, motor 2.0 lts., 115 CV (DIN) 114 HP (SAE) 5 vel., manual</w:t>
      </w:r>
    </w:p>
    <w:p w:rsidR="00B55D51" w:rsidRPr="00B55D51" w:rsidRDefault="00B55D51" w:rsidP="00B55D51">
      <w:pPr>
        <w:rPr>
          <w:rFonts w:ascii="Verdana" w:hAnsi="Verdana"/>
          <w:sz w:val="20"/>
          <w:szCs w:val="20"/>
        </w:rPr>
      </w:pPr>
      <w:r w:rsidRPr="00B55D51">
        <w:rPr>
          <w:rFonts w:ascii="Verdana" w:hAnsi="Verdana"/>
          <w:sz w:val="20"/>
          <w:szCs w:val="20"/>
        </w:rPr>
        <w:t>0056603                            03 :     GL, motor 2.0 lts., 115 CV (DIN) 114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0056604                            04 :     Sport, motor 2.0 lts., 115 CV (DIN) 114 HP (SAE) 5 vel., manual</w:t>
      </w:r>
    </w:p>
    <w:p w:rsidR="00B55D51" w:rsidRPr="00B55D51" w:rsidRDefault="00B55D51" w:rsidP="00B55D51">
      <w:pPr>
        <w:rPr>
          <w:rFonts w:ascii="Verdana" w:hAnsi="Verdana"/>
          <w:sz w:val="20"/>
          <w:szCs w:val="20"/>
        </w:rPr>
      </w:pPr>
      <w:r w:rsidRPr="00B55D51">
        <w:rPr>
          <w:rFonts w:ascii="Verdana" w:hAnsi="Verdana"/>
          <w:sz w:val="20"/>
          <w:szCs w:val="20"/>
        </w:rPr>
        <w:t>0056605                            05 :     Sport, motor 2.0 lts., 115 CV (DIN) 114 HP (SAE) 6 vel., aut. tiptronic</w:t>
      </w:r>
    </w:p>
    <w:p w:rsidR="00B55D51" w:rsidRPr="00B55D51" w:rsidRDefault="00B55D51" w:rsidP="00B55D51">
      <w:pPr>
        <w:rPr>
          <w:rFonts w:ascii="Verdana" w:hAnsi="Verdana"/>
          <w:sz w:val="20"/>
          <w:szCs w:val="20"/>
        </w:rPr>
      </w:pPr>
      <w:r w:rsidRPr="00B55D51">
        <w:rPr>
          <w:rFonts w:ascii="Verdana" w:hAnsi="Verdana"/>
          <w:sz w:val="20"/>
          <w:szCs w:val="20"/>
        </w:rPr>
        <w:t>0056606                            06 :     TDI, motor 1.9 lts., 100 CV (DIN) 99 HP (SAE) 5 vel., manual (diesel)</w:t>
      </w:r>
    </w:p>
    <w:p w:rsidR="00B55D51" w:rsidRPr="00B55D51" w:rsidRDefault="00B55D51" w:rsidP="00B55D51">
      <w:pPr>
        <w:rPr>
          <w:rFonts w:ascii="Verdana" w:hAnsi="Verdana"/>
          <w:sz w:val="20"/>
          <w:szCs w:val="20"/>
        </w:rPr>
      </w:pPr>
      <w:r w:rsidRPr="00B55D51">
        <w:rPr>
          <w:rFonts w:ascii="Verdana" w:hAnsi="Verdana"/>
          <w:sz w:val="20"/>
          <w:szCs w:val="20"/>
        </w:rPr>
        <w:t>0056607                            07 :     GLI, motor 1.8 lts. Turbo, 180 CV (DIN) 177 HP (SAE) 5 vel., manual</w:t>
      </w:r>
    </w:p>
    <w:p w:rsidR="00B55D51" w:rsidRPr="00B55D51" w:rsidRDefault="00B55D51" w:rsidP="00B55D51">
      <w:pPr>
        <w:rPr>
          <w:rFonts w:ascii="Verdana" w:hAnsi="Verdana"/>
          <w:sz w:val="20"/>
          <w:szCs w:val="20"/>
        </w:rPr>
      </w:pPr>
      <w:r w:rsidRPr="00B55D51">
        <w:rPr>
          <w:rFonts w:ascii="Verdana" w:hAnsi="Verdana"/>
          <w:sz w:val="20"/>
          <w:szCs w:val="20"/>
        </w:rPr>
        <w:t>0056608                            08 :     GLI, motor 1.8 lts. Turbo 180 CV (DIN) 177 HP (SAE) 6 vel., aut.</w:t>
      </w:r>
      <w:r w:rsidRPr="00B55D51">
        <w:rPr>
          <w:rFonts w:ascii="Verdana" w:hAnsi="Verdana"/>
          <w:sz w:val="20"/>
          <w:szCs w:val="20"/>
        </w:rPr>
        <w:br/>
        <w:t>tiptronic</w:t>
      </w:r>
    </w:p>
    <w:p w:rsidR="00B55D51" w:rsidRPr="00B55D51" w:rsidRDefault="00B55D51" w:rsidP="00B55D51">
      <w:pPr>
        <w:rPr>
          <w:rFonts w:ascii="Verdana" w:hAnsi="Verdana"/>
          <w:sz w:val="20"/>
          <w:szCs w:val="20"/>
        </w:rPr>
      </w:pPr>
      <w:r w:rsidRPr="00B55D51">
        <w:rPr>
          <w:rFonts w:ascii="Verdana" w:hAnsi="Verdana"/>
          <w:sz w:val="20"/>
          <w:szCs w:val="20"/>
        </w:rPr>
        <w:t>0056609                            09 :     TDI City, motor 1.9 lts., 100 CV (DIN) 99 HP (SAE) 5 vel., manual</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0056610                            10 :     CL, motor 2.0 lts., 115 CV (DIN) 114 HP (SAE) 6 vel., tiptronic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67 :</w:t>
      </w:r>
      <w:r w:rsidRPr="00B55D51">
        <w:rPr>
          <w:rFonts w:ascii="Verdana" w:hAnsi="Verdana"/>
          <w:sz w:val="20"/>
          <w:szCs w:val="20"/>
        </w:rPr>
        <w:t>     </w:t>
      </w:r>
      <w:r w:rsidRPr="00B55D51">
        <w:rPr>
          <w:rFonts w:ascii="Verdana" w:hAnsi="Verdana"/>
          <w:b/>
          <w:bCs/>
          <w:sz w:val="20"/>
          <w:szCs w:val="20"/>
        </w:rPr>
        <w:t>Caravelle 5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0056701       Versión          01 :     Caravelle 2.0 lts., TDI, 138 HP, aut., diesel</w:t>
      </w:r>
    </w:p>
    <w:p w:rsidR="00B55D51" w:rsidRPr="00B55D51" w:rsidRDefault="00B55D51" w:rsidP="00B55D51">
      <w:pPr>
        <w:rPr>
          <w:rFonts w:ascii="Verdana" w:hAnsi="Verdana"/>
          <w:sz w:val="20"/>
          <w:szCs w:val="20"/>
        </w:rPr>
      </w:pPr>
      <w:r w:rsidRPr="00B55D51">
        <w:rPr>
          <w:rFonts w:ascii="Verdana" w:hAnsi="Verdana"/>
          <w:sz w:val="20"/>
          <w:szCs w:val="20"/>
        </w:rPr>
        <w:t>0056702                            02 :     Caravelle 2.0 lts., TDI, 180 HP, aut.,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68 :</w:t>
      </w:r>
      <w:r w:rsidRPr="00B55D51">
        <w:rPr>
          <w:rFonts w:ascii="Verdana" w:hAnsi="Verdana"/>
          <w:sz w:val="20"/>
          <w:szCs w:val="20"/>
        </w:rPr>
        <w:t>     </w:t>
      </w:r>
      <w:r w:rsidRPr="00B55D51">
        <w:rPr>
          <w:rFonts w:ascii="Verdana" w:hAnsi="Verdana"/>
          <w:b/>
          <w:bCs/>
          <w:sz w:val="20"/>
          <w:szCs w:val="20"/>
        </w:rPr>
        <w:t>Polo 3 puertas</w:t>
      </w:r>
    </w:p>
    <w:p w:rsidR="00B55D51" w:rsidRPr="00B55D51" w:rsidRDefault="00B55D51" w:rsidP="00B55D51">
      <w:pPr>
        <w:rPr>
          <w:rFonts w:ascii="Verdana" w:hAnsi="Verdana"/>
          <w:sz w:val="20"/>
          <w:szCs w:val="20"/>
        </w:rPr>
      </w:pPr>
      <w:r w:rsidRPr="00B55D51">
        <w:rPr>
          <w:rFonts w:ascii="Verdana" w:hAnsi="Verdana"/>
          <w:sz w:val="20"/>
          <w:szCs w:val="20"/>
        </w:rPr>
        <w:t>0056801       Versión          01 :     Polo, 1.4 lts. Turbo, 177 HP, DSG, gasolina</w:t>
      </w:r>
    </w:p>
    <w:p w:rsidR="00B55D51" w:rsidRPr="00B55D51" w:rsidRDefault="00B55D51" w:rsidP="00B55D51">
      <w:pPr>
        <w:rPr>
          <w:rFonts w:ascii="Verdana" w:hAnsi="Verdana"/>
          <w:sz w:val="20"/>
          <w:szCs w:val="20"/>
        </w:rPr>
      </w:pPr>
      <w:r w:rsidRPr="00B55D51">
        <w:rPr>
          <w:rFonts w:ascii="Verdana" w:hAnsi="Verdana"/>
          <w:sz w:val="20"/>
          <w:szCs w:val="20"/>
        </w:rPr>
        <w:t>0056802                            02 :     Polo GTI, 1.8 lts. TFSI, 190HP, DSG,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69 :</w:t>
      </w:r>
      <w:r w:rsidRPr="00B55D51">
        <w:rPr>
          <w:rFonts w:ascii="Verdana" w:hAnsi="Verdana"/>
          <w:sz w:val="20"/>
          <w:szCs w:val="20"/>
        </w:rPr>
        <w:t>     </w:t>
      </w:r>
      <w:r w:rsidRPr="00B55D51">
        <w:rPr>
          <w:rFonts w:ascii="Verdana" w:hAnsi="Verdana"/>
          <w:b/>
          <w:bCs/>
          <w:sz w:val="20"/>
          <w:szCs w:val="20"/>
        </w:rPr>
        <w:t>Amarok</w:t>
      </w:r>
    </w:p>
    <w:p w:rsidR="00B55D51" w:rsidRPr="00B55D51" w:rsidRDefault="00B55D51" w:rsidP="00B55D51">
      <w:pPr>
        <w:rPr>
          <w:rFonts w:ascii="Verdana" w:hAnsi="Verdana"/>
          <w:sz w:val="20"/>
          <w:szCs w:val="20"/>
        </w:rPr>
      </w:pPr>
      <w:r w:rsidRPr="00B55D51">
        <w:rPr>
          <w:rFonts w:ascii="Verdana" w:hAnsi="Verdana"/>
          <w:sz w:val="20"/>
          <w:szCs w:val="20"/>
        </w:rPr>
        <w:lastRenderedPageBreak/>
        <w:t>0056901       Versión          01 :     Starline, Doble Cabina, motor TDI 2.0 lts., 4 cil., 163 HP, 6 vel.,</w:t>
      </w:r>
      <w:r w:rsidRPr="00B55D51">
        <w:rPr>
          <w:rFonts w:ascii="Verdana" w:hAnsi="Verdana"/>
          <w:sz w:val="20"/>
          <w:szCs w:val="20"/>
        </w:rPr>
        <w:br/>
        <w:t>manual, 4x2, diesel</w:t>
      </w:r>
    </w:p>
    <w:p w:rsidR="00B55D51" w:rsidRPr="00B55D51" w:rsidRDefault="00B55D51" w:rsidP="00B55D51">
      <w:pPr>
        <w:rPr>
          <w:rFonts w:ascii="Verdana" w:hAnsi="Verdana"/>
          <w:sz w:val="20"/>
          <w:szCs w:val="20"/>
        </w:rPr>
      </w:pPr>
      <w:r w:rsidRPr="00B55D51">
        <w:rPr>
          <w:rFonts w:ascii="Verdana" w:hAnsi="Verdana"/>
          <w:sz w:val="20"/>
          <w:szCs w:val="20"/>
        </w:rPr>
        <w:t>0056902                            02 :     Highline, Doble Cabina, motor TDI 2.0 lts., 4 cil., 163 HP, 6 vel.,</w:t>
      </w:r>
      <w:r w:rsidRPr="00B55D51">
        <w:rPr>
          <w:rFonts w:ascii="Verdana" w:hAnsi="Verdana"/>
          <w:sz w:val="20"/>
          <w:szCs w:val="20"/>
        </w:rPr>
        <w:br/>
        <w:t>manual, 4x2, diesel</w:t>
      </w:r>
    </w:p>
    <w:p w:rsidR="00B55D51" w:rsidRPr="00B55D51" w:rsidRDefault="00B55D51" w:rsidP="00B55D51">
      <w:pPr>
        <w:rPr>
          <w:rFonts w:ascii="Verdana" w:hAnsi="Verdana"/>
          <w:sz w:val="20"/>
          <w:szCs w:val="20"/>
        </w:rPr>
      </w:pPr>
      <w:r w:rsidRPr="00B55D51">
        <w:rPr>
          <w:rFonts w:ascii="Verdana" w:hAnsi="Verdana"/>
          <w:sz w:val="20"/>
          <w:szCs w:val="20"/>
        </w:rPr>
        <w:t>0056903                            03 :     Highline, Doble Cabina, motor TDI 2.0 lts., 4 cil., 163 HP, 6 vel.,</w:t>
      </w:r>
      <w:r w:rsidRPr="00B55D51">
        <w:rPr>
          <w:rFonts w:ascii="Verdana" w:hAnsi="Verdana"/>
          <w:sz w:val="20"/>
          <w:szCs w:val="20"/>
        </w:rPr>
        <w:br/>
        <w:t>manual, 4x4, diesel</w:t>
      </w:r>
    </w:p>
    <w:p w:rsidR="00B55D51" w:rsidRPr="00B55D51" w:rsidRDefault="00B55D51" w:rsidP="00B55D51">
      <w:pPr>
        <w:rPr>
          <w:rFonts w:ascii="Verdana" w:hAnsi="Verdana"/>
          <w:sz w:val="20"/>
          <w:szCs w:val="20"/>
        </w:rPr>
      </w:pPr>
      <w:r w:rsidRPr="00B55D51">
        <w:rPr>
          <w:rFonts w:ascii="Verdana" w:hAnsi="Verdana"/>
          <w:sz w:val="20"/>
          <w:szCs w:val="20"/>
        </w:rPr>
        <w:t>0056904                            04 :     Highline, Entry TDI, 2.0 lts., 4 cil., 120 HP, 6 vel., manual, tracción</w:t>
      </w:r>
      <w:r w:rsidRPr="00B55D51">
        <w:rPr>
          <w:rFonts w:ascii="Verdana" w:hAnsi="Verdana"/>
          <w:sz w:val="20"/>
          <w:szCs w:val="20"/>
        </w:rPr>
        <w:br/>
        <w:t>trasera, diesel</w:t>
      </w:r>
    </w:p>
    <w:p w:rsidR="00B55D51" w:rsidRPr="00B55D51" w:rsidRDefault="00B55D51" w:rsidP="00B55D51">
      <w:pPr>
        <w:rPr>
          <w:rFonts w:ascii="Verdana" w:hAnsi="Verdana"/>
          <w:sz w:val="20"/>
          <w:szCs w:val="20"/>
        </w:rPr>
      </w:pPr>
      <w:r w:rsidRPr="00B55D51">
        <w:rPr>
          <w:rFonts w:ascii="Verdana" w:hAnsi="Verdana"/>
          <w:sz w:val="20"/>
          <w:szCs w:val="20"/>
        </w:rPr>
        <w:t>0056905                            05 :     Highline, Entry TDI, 2.0 lts., 4 cil., 120 HP, 6 vel., manual, 4x4, diesel</w:t>
      </w:r>
    </w:p>
    <w:p w:rsidR="00B55D51" w:rsidRPr="00B55D51" w:rsidRDefault="00B55D51" w:rsidP="00B55D51">
      <w:pPr>
        <w:rPr>
          <w:rFonts w:ascii="Verdana" w:hAnsi="Verdana"/>
          <w:sz w:val="20"/>
          <w:szCs w:val="20"/>
        </w:rPr>
      </w:pPr>
      <w:r w:rsidRPr="00B55D51">
        <w:rPr>
          <w:rFonts w:ascii="Verdana" w:hAnsi="Verdana"/>
          <w:sz w:val="20"/>
          <w:szCs w:val="20"/>
        </w:rPr>
        <w:t>0056906                            06 :     Amarok, 2.0 lts., 158 HP, TFSI, manual,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0056907                            07 :     Amarok, 2.0 lts., 140 HP, TDI, manual, 4x2, diesel</w:t>
      </w:r>
    </w:p>
    <w:p w:rsidR="00B55D51" w:rsidRPr="00B55D51" w:rsidRDefault="00B55D51" w:rsidP="00B55D51">
      <w:pPr>
        <w:rPr>
          <w:rFonts w:ascii="Verdana" w:hAnsi="Verdana"/>
          <w:sz w:val="20"/>
          <w:szCs w:val="20"/>
        </w:rPr>
      </w:pPr>
      <w:r w:rsidRPr="00B55D51">
        <w:rPr>
          <w:rFonts w:ascii="Verdana" w:hAnsi="Verdana"/>
          <w:sz w:val="20"/>
          <w:szCs w:val="20"/>
        </w:rPr>
        <w:t>0056908                            08 :     Amarok, 2.0 lts., 140 HP, TDI, manual, 4x4, diesel</w:t>
      </w:r>
    </w:p>
    <w:p w:rsidR="00B55D51" w:rsidRPr="00B55D51" w:rsidRDefault="00B55D51" w:rsidP="00B55D51">
      <w:pPr>
        <w:rPr>
          <w:rFonts w:ascii="Verdana" w:hAnsi="Verdana"/>
          <w:sz w:val="20"/>
          <w:szCs w:val="20"/>
        </w:rPr>
      </w:pPr>
      <w:r w:rsidRPr="00B55D51">
        <w:rPr>
          <w:rFonts w:ascii="Verdana" w:hAnsi="Verdana"/>
          <w:sz w:val="20"/>
          <w:szCs w:val="20"/>
        </w:rPr>
        <w:t>0056909                            09 :     Amarok, 2.0 lts., 180 HP, BIT, TDI, manual, 4x2, diesel</w:t>
      </w:r>
    </w:p>
    <w:p w:rsidR="00B55D51" w:rsidRPr="00B55D51" w:rsidRDefault="00B55D51" w:rsidP="00B55D51">
      <w:pPr>
        <w:rPr>
          <w:rFonts w:ascii="Verdana" w:hAnsi="Verdana"/>
          <w:sz w:val="20"/>
          <w:szCs w:val="20"/>
        </w:rPr>
      </w:pPr>
      <w:r w:rsidRPr="00B55D51">
        <w:rPr>
          <w:rFonts w:ascii="Verdana" w:hAnsi="Verdana"/>
          <w:sz w:val="20"/>
          <w:szCs w:val="20"/>
        </w:rPr>
        <w:t>0056910                            10 :     Amarok, 2.0 lts., 180 HP, BIT, TDI, manual, 4x4, diesel</w:t>
      </w:r>
    </w:p>
    <w:p w:rsidR="00B55D51" w:rsidRPr="00B55D51" w:rsidRDefault="00B55D51" w:rsidP="00B55D51">
      <w:pPr>
        <w:rPr>
          <w:rFonts w:ascii="Verdana" w:hAnsi="Verdana"/>
          <w:sz w:val="20"/>
          <w:szCs w:val="20"/>
        </w:rPr>
      </w:pPr>
      <w:r w:rsidRPr="00B55D51">
        <w:rPr>
          <w:rFonts w:ascii="Verdana" w:hAnsi="Verdana"/>
          <w:sz w:val="20"/>
          <w:szCs w:val="20"/>
        </w:rPr>
        <w:t>0056911                            11 :     Amarok, 2.0 lts., 180 HP, BIT, TDI, aut. 4 Motion, diesel</w:t>
      </w:r>
    </w:p>
    <w:p w:rsidR="00B55D51" w:rsidRPr="00B55D51" w:rsidRDefault="00B55D51" w:rsidP="00B55D51">
      <w:pPr>
        <w:rPr>
          <w:rFonts w:ascii="Verdana" w:hAnsi="Verdana"/>
          <w:sz w:val="20"/>
          <w:szCs w:val="20"/>
        </w:rPr>
      </w:pPr>
      <w:r w:rsidRPr="00B55D51">
        <w:rPr>
          <w:rFonts w:ascii="Verdana" w:hAnsi="Verdana"/>
          <w:sz w:val="20"/>
          <w:szCs w:val="20"/>
        </w:rPr>
        <w:t>0056912                            12 :     Amarok, 3.0 lts., 224 HP, aut. 4 Motion,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70 :</w:t>
      </w:r>
      <w:r w:rsidRPr="00B55D51">
        <w:rPr>
          <w:rFonts w:ascii="Verdana" w:hAnsi="Verdana"/>
          <w:sz w:val="20"/>
          <w:szCs w:val="20"/>
        </w:rPr>
        <w:t>     </w:t>
      </w:r>
      <w:r w:rsidRPr="00B55D51">
        <w:rPr>
          <w:rFonts w:ascii="Verdana" w:hAnsi="Verdana"/>
          <w:b/>
          <w:bCs/>
          <w:sz w:val="20"/>
          <w:szCs w:val="20"/>
        </w:rPr>
        <w:t>Vento 4 puertas</w:t>
      </w:r>
    </w:p>
    <w:p w:rsidR="00B55D51" w:rsidRPr="00B55D51" w:rsidRDefault="00B55D51" w:rsidP="00B55D51">
      <w:pPr>
        <w:rPr>
          <w:rFonts w:ascii="Verdana" w:hAnsi="Verdana"/>
          <w:sz w:val="20"/>
          <w:szCs w:val="20"/>
        </w:rPr>
      </w:pPr>
      <w:r w:rsidRPr="00B55D51">
        <w:rPr>
          <w:rFonts w:ascii="Verdana" w:hAnsi="Verdana"/>
          <w:sz w:val="20"/>
          <w:szCs w:val="20"/>
        </w:rPr>
        <w:t>0057001       Versión          01 :     Vento, 1.6 lts., 105 HP, Tiptronic, gasolina</w:t>
      </w:r>
    </w:p>
    <w:p w:rsidR="00B55D51" w:rsidRPr="00B55D51" w:rsidRDefault="00B55D51" w:rsidP="00B55D51">
      <w:pPr>
        <w:rPr>
          <w:rFonts w:ascii="Verdana" w:hAnsi="Verdana"/>
          <w:sz w:val="20"/>
          <w:szCs w:val="20"/>
        </w:rPr>
      </w:pPr>
      <w:r w:rsidRPr="00B55D51">
        <w:rPr>
          <w:rFonts w:ascii="Verdana" w:hAnsi="Verdana"/>
          <w:sz w:val="20"/>
          <w:szCs w:val="20"/>
        </w:rPr>
        <w:t>0057002                            02 :     Vento, 1.6 lts., 105 HP, manual, gasolina</w:t>
      </w:r>
    </w:p>
    <w:p w:rsidR="00B55D51" w:rsidRPr="00B55D51" w:rsidRDefault="00B55D51" w:rsidP="00B55D51">
      <w:pPr>
        <w:rPr>
          <w:rFonts w:ascii="Verdana" w:hAnsi="Verdana"/>
          <w:sz w:val="20"/>
          <w:szCs w:val="20"/>
        </w:rPr>
      </w:pPr>
      <w:r w:rsidRPr="00B55D51">
        <w:rPr>
          <w:rFonts w:ascii="Verdana" w:hAnsi="Verdana"/>
          <w:sz w:val="20"/>
          <w:szCs w:val="20"/>
        </w:rPr>
        <w:t>0057003                            03 :     Vento, 1.6 lts., TDI, 105 HP, manual, diesel</w:t>
      </w:r>
    </w:p>
    <w:p w:rsidR="00B55D51" w:rsidRPr="00B55D51" w:rsidRDefault="00B55D51" w:rsidP="00B55D51">
      <w:pPr>
        <w:rPr>
          <w:rFonts w:ascii="Verdana" w:hAnsi="Verdana"/>
          <w:sz w:val="20"/>
          <w:szCs w:val="20"/>
        </w:rPr>
      </w:pPr>
      <w:r w:rsidRPr="00B55D51">
        <w:rPr>
          <w:rFonts w:ascii="Verdana" w:hAnsi="Verdana"/>
          <w:sz w:val="20"/>
          <w:szCs w:val="20"/>
        </w:rPr>
        <w:t>0057004                            04 :     Vento, 1.5 lts., TDI, 105 HP, manual, diesel</w:t>
      </w:r>
    </w:p>
    <w:p w:rsidR="00B55D51" w:rsidRPr="00B55D51" w:rsidRDefault="00B55D51" w:rsidP="00B55D51">
      <w:pPr>
        <w:rPr>
          <w:rFonts w:ascii="Verdana" w:hAnsi="Verdana"/>
          <w:sz w:val="20"/>
          <w:szCs w:val="20"/>
        </w:rPr>
      </w:pPr>
      <w:r w:rsidRPr="00B55D51">
        <w:rPr>
          <w:rFonts w:ascii="Verdana" w:hAnsi="Verdana"/>
          <w:sz w:val="20"/>
          <w:szCs w:val="20"/>
        </w:rPr>
        <w:t>0057005                            05 :     Vento, 1.5 lts., TDI, 105 HP, DSG, diésel</w:t>
      </w:r>
    </w:p>
    <w:p w:rsidR="00B55D51" w:rsidRPr="00B55D51" w:rsidRDefault="00B55D51" w:rsidP="00B55D51">
      <w:pPr>
        <w:rPr>
          <w:rFonts w:ascii="Verdana" w:hAnsi="Verdana"/>
          <w:sz w:val="20"/>
          <w:szCs w:val="20"/>
        </w:rPr>
      </w:pPr>
      <w:r w:rsidRPr="00B55D51">
        <w:rPr>
          <w:rFonts w:ascii="Verdana" w:hAnsi="Verdana"/>
          <w:sz w:val="20"/>
          <w:szCs w:val="20"/>
        </w:rPr>
        <w:t>0057006                            06 :     Vento Comfortline, 1.6 lts., 105 HP, Tiptronic,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0057007                            07 :     Vento Comfortline, 1.6 lts., 105 HP, manual, gasolina</w:t>
      </w:r>
    </w:p>
    <w:p w:rsidR="00B55D51" w:rsidRPr="00B55D51" w:rsidRDefault="00B55D51" w:rsidP="00B55D51">
      <w:pPr>
        <w:rPr>
          <w:rFonts w:ascii="Verdana" w:hAnsi="Verdana"/>
          <w:sz w:val="20"/>
          <w:szCs w:val="20"/>
        </w:rPr>
      </w:pPr>
      <w:r w:rsidRPr="00B55D51">
        <w:rPr>
          <w:rFonts w:ascii="Verdana" w:hAnsi="Verdana"/>
          <w:sz w:val="20"/>
          <w:szCs w:val="20"/>
        </w:rPr>
        <w:t>0057008                            08 :     Vento Comfortline, 1.5 lts., TDI, 105 HP, manual, diesel</w:t>
      </w:r>
    </w:p>
    <w:p w:rsidR="00B55D51" w:rsidRPr="00B55D51" w:rsidRDefault="00B55D51" w:rsidP="00B55D51">
      <w:pPr>
        <w:rPr>
          <w:rFonts w:ascii="Verdana" w:hAnsi="Verdana"/>
          <w:sz w:val="20"/>
          <w:szCs w:val="20"/>
        </w:rPr>
      </w:pPr>
      <w:r w:rsidRPr="00B55D51">
        <w:rPr>
          <w:rFonts w:ascii="Verdana" w:hAnsi="Verdana"/>
          <w:sz w:val="20"/>
          <w:szCs w:val="20"/>
        </w:rPr>
        <w:t>0057009                            09 :     Vento Comfortline, 1.5 lts., TDI, 105 HP, DSG, diesel</w:t>
      </w:r>
    </w:p>
    <w:p w:rsidR="00B55D51" w:rsidRPr="00B55D51" w:rsidRDefault="00B55D51" w:rsidP="00B55D51">
      <w:pPr>
        <w:rPr>
          <w:rFonts w:ascii="Verdana" w:hAnsi="Verdana"/>
          <w:sz w:val="20"/>
          <w:szCs w:val="20"/>
        </w:rPr>
      </w:pPr>
      <w:r w:rsidRPr="00B55D51">
        <w:rPr>
          <w:rFonts w:ascii="Verdana" w:hAnsi="Verdana"/>
          <w:sz w:val="20"/>
          <w:szCs w:val="20"/>
        </w:rPr>
        <w:t>0057010                            10 :     Vento Highline, 1.6 lts., 105 HP, Tiptronic, gasolina</w:t>
      </w:r>
    </w:p>
    <w:p w:rsidR="00B55D51" w:rsidRPr="00B55D51" w:rsidRDefault="00B55D51" w:rsidP="00B55D51">
      <w:pPr>
        <w:rPr>
          <w:rFonts w:ascii="Verdana" w:hAnsi="Verdana"/>
          <w:sz w:val="20"/>
          <w:szCs w:val="20"/>
        </w:rPr>
      </w:pPr>
      <w:r w:rsidRPr="00B55D51">
        <w:rPr>
          <w:rFonts w:ascii="Verdana" w:hAnsi="Verdana"/>
          <w:sz w:val="20"/>
          <w:szCs w:val="20"/>
        </w:rPr>
        <w:t>0057011                            11 :     Vento Highline, 1.6 lts., 105 HP, manual, gasolina</w:t>
      </w:r>
    </w:p>
    <w:p w:rsidR="00B55D51" w:rsidRPr="00B55D51" w:rsidRDefault="00B55D51" w:rsidP="00B55D51">
      <w:pPr>
        <w:rPr>
          <w:rFonts w:ascii="Verdana" w:hAnsi="Verdana"/>
          <w:sz w:val="20"/>
          <w:szCs w:val="20"/>
        </w:rPr>
      </w:pPr>
      <w:r w:rsidRPr="00B55D51">
        <w:rPr>
          <w:rFonts w:ascii="Verdana" w:hAnsi="Verdana"/>
          <w:sz w:val="20"/>
          <w:szCs w:val="20"/>
        </w:rPr>
        <w:t>0057012                            12 :     Vento Highline, 1.5 lts., TDI, 105 HP, manual, diesel</w:t>
      </w:r>
    </w:p>
    <w:p w:rsidR="00B55D51" w:rsidRPr="00B55D51" w:rsidRDefault="00B55D51" w:rsidP="00B55D51">
      <w:pPr>
        <w:rPr>
          <w:rFonts w:ascii="Verdana" w:hAnsi="Verdana"/>
          <w:sz w:val="20"/>
          <w:szCs w:val="20"/>
        </w:rPr>
      </w:pPr>
      <w:r w:rsidRPr="00B55D51">
        <w:rPr>
          <w:rFonts w:ascii="Verdana" w:hAnsi="Verdana"/>
          <w:sz w:val="20"/>
          <w:szCs w:val="20"/>
        </w:rPr>
        <w:t>0057013                            13 :     Vento Highline, 1.5 lts., TDI, 105 HP, DSG, diesel</w:t>
      </w:r>
    </w:p>
    <w:p w:rsidR="00B55D51" w:rsidRPr="00B55D51" w:rsidRDefault="00B55D51" w:rsidP="00B55D51">
      <w:pPr>
        <w:rPr>
          <w:rFonts w:ascii="Verdana" w:hAnsi="Verdana"/>
          <w:sz w:val="20"/>
          <w:szCs w:val="20"/>
        </w:rPr>
      </w:pPr>
      <w:r w:rsidRPr="00B55D51">
        <w:rPr>
          <w:rFonts w:ascii="Verdana" w:hAnsi="Verdana"/>
          <w:sz w:val="20"/>
          <w:szCs w:val="20"/>
        </w:rPr>
        <w:t>0057014                            14 :     Vento Starline, 1.6 lts., 105 HP, manual, gasolina</w:t>
      </w:r>
    </w:p>
    <w:p w:rsidR="00B55D51" w:rsidRPr="00B55D51" w:rsidRDefault="00B55D51" w:rsidP="00B55D51">
      <w:pPr>
        <w:rPr>
          <w:rFonts w:ascii="Verdana" w:hAnsi="Verdana"/>
          <w:sz w:val="20"/>
          <w:szCs w:val="20"/>
        </w:rPr>
      </w:pPr>
      <w:r w:rsidRPr="00B55D51">
        <w:rPr>
          <w:rFonts w:ascii="Verdana" w:hAnsi="Verdana"/>
          <w:sz w:val="20"/>
          <w:szCs w:val="20"/>
        </w:rPr>
        <w:t>0057015                            15 :     Vento Starline, 1.6 lts., 105 HP, Tiptronic, gasolina</w:t>
      </w:r>
    </w:p>
    <w:p w:rsidR="00B55D51" w:rsidRPr="00B55D51" w:rsidRDefault="00B55D51" w:rsidP="00B55D51">
      <w:pPr>
        <w:rPr>
          <w:rFonts w:ascii="Verdana" w:hAnsi="Verdana"/>
          <w:sz w:val="20"/>
          <w:szCs w:val="20"/>
        </w:rPr>
      </w:pPr>
      <w:r w:rsidRPr="00B55D51">
        <w:rPr>
          <w:rFonts w:ascii="Verdana" w:hAnsi="Verdana"/>
          <w:sz w:val="20"/>
          <w:szCs w:val="20"/>
        </w:rPr>
        <w:t>0057016                            16 :     Vento Comfortline, 1.5 lts., TDI, 110 HP, manual, diesel</w:t>
      </w:r>
    </w:p>
    <w:p w:rsidR="00B55D51" w:rsidRPr="00B55D51" w:rsidRDefault="00B55D51" w:rsidP="00B55D51">
      <w:pPr>
        <w:rPr>
          <w:rFonts w:ascii="Verdana" w:hAnsi="Verdana"/>
          <w:sz w:val="20"/>
          <w:szCs w:val="20"/>
        </w:rPr>
      </w:pPr>
      <w:r w:rsidRPr="00B55D51">
        <w:rPr>
          <w:rFonts w:ascii="Verdana" w:hAnsi="Verdana"/>
          <w:sz w:val="20"/>
          <w:szCs w:val="20"/>
        </w:rPr>
        <w:t>0057017                            17 :     Vento Comfortline, 1.5 lts., TDI, 110 HP, DSG, diesel</w:t>
      </w:r>
    </w:p>
    <w:p w:rsidR="00B55D51" w:rsidRPr="00B55D51" w:rsidRDefault="00B55D51" w:rsidP="00B55D51">
      <w:pPr>
        <w:rPr>
          <w:rFonts w:ascii="Verdana" w:hAnsi="Verdana"/>
          <w:sz w:val="20"/>
          <w:szCs w:val="20"/>
        </w:rPr>
      </w:pPr>
      <w:r w:rsidRPr="00B55D51">
        <w:rPr>
          <w:rFonts w:ascii="Verdana" w:hAnsi="Verdana"/>
          <w:sz w:val="20"/>
          <w:szCs w:val="20"/>
        </w:rPr>
        <w:t>0057018                            18 :     Vento Comfortline Plus, 1.6 lts., 105 HP, manual, gasolina</w:t>
      </w:r>
    </w:p>
    <w:p w:rsidR="00B55D51" w:rsidRPr="00B55D51" w:rsidRDefault="00B55D51" w:rsidP="00B55D51">
      <w:pPr>
        <w:rPr>
          <w:rFonts w:ascii="Verdana" w:hAnsi="Verdana"/>
          <w:sz w:val="20"/>
          <w:szCs w:val="20"/>
        </w:rPr>
      </w:pPr>
      <w:r w:rsidRPr="00B55D51">
        <w:rPr>
          <w:rFonts w:ascii="Verdana" w:hAnsi="Verdana"/>
          <w:sz w:val="20"/>
          <w:szCs w:val="20"/>
        </w:rPr>
        <w:t>0057019                            19 :     Vento Comfortline Plus, 1.6 lts., 105 HP, Tiptronic,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71 :</w:t>
      </w:r>
      <w:r w:rsidRPr="00B55D51">
        <w:rPr>
          <w:rFonts w:ascii="Verdana" w:hAnsi="Verdana"/>
          <w:sz w:val="20"/>
          <w:szCs w:val="20"/>
        </w:rPr>
        <w:t>     </w:t>
      </w:r>
      <w:r w:rsidRPr="00B55D51">
        <w:rPr>
          <w:rFonts w:ascii="Verdana" w:hAnsi="Verdana"/>
          <w:b/>
          <w:bCs/>
          <w:sz w:val="20"/>
          <w:szCs w:val="20"/>
        </w:rPr>
        <w:t>Porsche 4 puertas</w:t>
      </w:r>
    </w:p>
    <w:p w:rsidR="00B55D51" w:rsidRPr="00B55D51" w:rsidRDefault="00B55D51" w:rsidP="00B55D51">
      <w:pPr>
        <w:rPr>
          <w:rFonts w:ascii="Verdana" w:hAnsi="Verdana"/>
          <w:sz w:val="20"/>
          <w:szCs w:val="20"/>
        </w:rPr>
      </w:pPr>
      <w:r w:rsidRPr="00B55D51">
        <w:rPr>
          <w:rFonts w:ascii="Verdana" w:hAnsi="Verdana"/>
          <w:sz w:val="20"/>
          <w:szCs w:val="20"/>
        </w:rPr>
        <w:t>0057101       Versión          01 :     Macan S, 3.0 lts., Biturbo 340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0057102                            02 :     Macan S, 3.0 lts., TDI 245 HP, tracción integral, PDK, diesel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0057103                            03 :     Macan Turbo, 3.6 lts., Biturbo 340 HP, tracción integral, PDK,</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0057104                            04 :     Macan GTS, 3.0 lts., Biturbo 360 HP, tracción integral, PDK,</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0057105                            05 :     Macan Turbo, 3.6 lts., 440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0057106                            06 :     Macan S, 3.0 lts., 354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0057107                            07 :     Macan Turbo, 2.9 lts., 440 HP, tracción integral, PDK, gasolina</w:t>
      </w:r>
    </w:p>
    <w:p w:rsidR="00B55D51" w:rsidRPr="00B55D51" w:rsidRDefault="00B55D51" w:rsidP="00B55D51">
      <w:pPr>
        <w:rPr>
          <w:rFonts w:ascii="Verdana" w:hAnsi="Verdana"/>
          <w:sz w:val="20"/>
          <w:szCs w:val="20"/>
        </w:rPr>
      </w:pPr>
      <w:r w:rsidRPr="00B55D51">
        <w:rPr>
          <w:rFonts w:ascii="Verdana" w:hAnsi="Verdana"/>
          <w:sz w:val="20"/>
          <w:szCs w:val="20"/>
        </w:rPr>
        <w:t>0057108                            08 :     Macan Turbo, 2.9 lts., tracción integral, Tiptronic,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72 :</w:t>
      </w:r>
      <w:r w:rsidRPr="00B55D51">
        <w:rPr>
          <w:rFonts w:ascii="Verdana" w:hAnsi="Verdana"/>
          <w:sz w:val="20"/>
          <w:szCs w:val="20"/>
        </w:rPr>
        <w:t>     </w:t>
      </w:r>
      <w:r w:rsidRPr="00B55D51">
        <w:rPr>
          <w:rFonts w:ascii="Verdana" w:hAnsi="Verdana"/>
          <w:b/>
          <w:bCs/>
          <w:sz w:val="20"/>
          <w:szCs w:val="20"/>
        </w:rPr>
        <w:t>Marca Porsche 918 2 puertas</w:t>
      </w:r>
    </w:p>
    <w:p w:rsidR="00B55D51" w:rsidRPr="00B55D51" w:rsidRDefault="00B55D51" w:rsidP="00B55D51">
      <w:pPr>
        <w:rPr>
          <w:rFonts w:ascii="Verdana" w:hAnsi="Verdana"/>
          <w:sz w:val="20"/>
          <w:szCs w:val="20"/>
        </w:rPr>
      </w:pPr>
      <w:r w:rsidRPr="00B55D51">
        <w:rPr>
          <w:rFonts w:ascii="Verdana" w:hAnsi="Verdana"/>
          <w:sz w:val="20"/>
          <w:szCs w:val="20"/>
        </w:rPr>
        <w:t>0057201       Versión          01 :     918 Spyder Hybrid 4.6 lts., 608 HP (+286 HP), PDK, gasolina</w:t>
      </w:r>
    </w:p>
    <w:p w:rsidR="00B55D51" w:rsidRPr="00B55D51" w:rsidRDefault="00B55D51" w:rsidP="00B55D51">
      <w:pPr>
        <w:rPr>
          <w:rFonts w:ascii="Verdana" w:hAnsi="Verdana"/>
          <w:sz w:val="20"/>
          <w:szCs w:val="20"/>
        </w:rPr>
      </w:pPr>
      <w:r w:rsidRPr="00B55D51">
        <w:rPr>
          <w:rFonts w:ascii="Verdana" w:hAnsi="Verdana"/>
          <w:sz w:val="20"/>
          <w:szCs w:val="20"/>
        </w:rPr>
        <w:t>0057202                            02 :     918 Spyder Hybrid Weissach Edition 4.6 lts., 608 HP (+286 HP),</w:t>
      </w:r>
      <w:r w:rsidRPr="00B55D51">
        <w:rPr>
          <w:rFonts w:ascii="Verdana" w:hAnsi="Verdana"/>
          <w:sz w:val="20"/>
          <w:szCs w:val="20"/>
        </w:rPr>
        <w:br/>
        <w:t>PDK,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73 :</w:t>
      </w:r>
      <w:r w:rsidRPr="00B55D51">
        <w:rPr>
          <w:rFonts w:ascii="Verdana" w:hAnsi="Verdana"/>
          <w:sz w:val="20"/>
          <w:szCs w:val="20"/>
        </w:rPr>
        <w:t>     </w:t>
      </w:r>
      <w:r w:rsidRPr="00B55D51">
        <w:rPr>
          <w:rFonts w:ascii="Verdana" w:hAnsi="Verdana"/>
          <w:b/>
          <w:bCs/>
          <w:sz w:val="20"/>
          <w:szCs w:val="20"/>
        </w:rPr>
        <w:t>Golf 5 puertas</w:t>
      </w:r>
    </w:p>
    <w:p w:rsidR="00B55D51" w:rsidRPr="00B55D51" w:rsidRDefault="00B55D51" w:rsidP="00B55D51">
      <w:pPr>
        <w:rPr>
          <w:rFonts w:ascii="Verdana" w:hAnsi="Verdana"/>
          <w:sz w:val="20"/>
          <w:szCs w:val="20"/>
        </w:rPr>
      </w:pPr>
      <w:r w:rsidRPr="00B55D51">
        <w:rPr>
          <w:rFonts w:ascii="Verdana" w:hAnsi="Verdana"/>
          <w:sz w:val="20"/>
          <w:szCs w:val="20"/>
        </w:rPr>
        <w:t>0057301       Versión          01 :     Golf GTI, 2.0 lts., Turbo, 217 HP, DSG, gasolina</w:t>
      </w:r>
    </w:p>
    <w:p w:rsidR="00B55D51" w:rsidRPr="00B55D51" w:rsidRDefault="00B55D51" w:rsidP="00B55D51">
      <w:pPr>
        <w:rPr>
          <w:rFonts w:ascii="Verdana" w:hAnsi="Verdana"/>
          <w:sz w:val="20"/>
          <w:szCs w:val="20"/>
        </w:rPr>
      </w:pPr>
      <w:r w:rsidRPr="00B55D51">
        <w:rPr>
          <w:rFonts w:ascii="Verdana" w:hAnsi="Verdana"/>
          <w:sz w:val="20"/>
          <w:szCs w:val="20"/>
        </w:rPr>
        <w:t>0057302                            02 :     Golf Comfortline, 1.4 lts., Turbo, 138 HP, manual, gasolina</w:t>
      </w:r>
    </w:p>
    <w:p w:rsidR="00B55D51" w:rsidRPr="00B55D51" w:rsidRDefault="00B55D51" w:rsidP="00B55D51">
      <w:pPr>
        <w:rPr>
          <w:rFonts w:ascii="Verdana" w:hAnsi="Verdana"/>
          <w:sz w:val="20"/>
          <w:szCs w:val="20"/>
        </w:rPr>
      </w:pPr>
      <w:r w:rsidRPr="00B55D51">
        <w:rPr>
          <w:rFonts w:ascii="Verdana" w:hAnsi="Verdana"/>
          <w:sz w:val="20"/>
          <w:szCs w:val="20"/>
        </w:rPr>
        <w:t>0057303                            03 :     Golf Comfortline, 1.4 lts., Turbo, 138 HP, DSG, gasolina</w:t>
      </w:r>
    </w:p>
    <w:p w:rsidR="00B55D51" w:rsidRPr="00B55D51" w:rsidRDefault="00B55D51" w:rsidP="00B55D51">
      <w:pPr>
        <w:rPr>
          <w:rFonts w:ascii="Verdana" w:hAnsi="Verdana"/>
          <w:sz w:val="20"/>
          <w:szCs w:val="20"/>
        </w:rPr>
      </w:pPr>
      <w:r w:rsidRPr="00B55D51">
        <w:rPr>
          <w:rFonts w:ascii="Verdana" w:hAnsi="Verdana"/>
          <w:sz w:val="20"/>
          <w:szCs w:val="20"/>
        </w:rPr>
        <w:t>0057304                            04 :     Golf Highline, 1.4 lts., Turbo, 138 HP, DSG, gasolina</w:t>
      </w:r>
    </w:p>
    <w:p w:rsidR="00B55D51" w:rsidRPr="00B55D51" w:rsidRDefault="00B55D51" w:rsidP="00B55D51">
      <w:pPr>
        <w:rPr>
          <w:rFonts w:ascii="Verdana" w:hAnsi="Verdana"/>
          <w:sz w:val="20"/>
          <w:szCs w:val="20"/>
        </w:rPr>
      </w:pPr>
      <w:r w:rsidRPr="00B55D51">
        <w:rPr>
          <w:rFonts w:ascii="Verdana" w:hAnsi="Verdana"/>
          <w:sz w:val="20"/>
          <w:szCs w:val="20"/>
        </w:rPr>
        <w:t>0057305                            05 :     Golf, 1.4 lts., Turbo, 150 HP, manual, gasolina</w:t>
      </w:r>
    </w:p>
    <w:p w:rsidR="00B55D51" w:rsidRPr="00B55D51" w:rsidRDefault="00B55D51" w:rsidP="00B55D51">
      <w:pPr>
        <w:rPr>
          <w:rFonts w:ascii="Verdana" w:hAnsi="Verdana"/>
          <w:sz w:val="20"/>
          <w:szCs w:val="20"/>
        </w:rPr>
      </w:pPr>
      <w:r w:rsidRPr="00B55D51">
        <w:rPr>
          <w:rFonts w:ascii="Verdana" w:hAnsi="Verdana"/>
          <w:sz w:val="20"/>
          <w:szCs w:val="20"/>
        </w:rPr>
        <w:t>0057306                            06 :     Golf Comfortline, 1.4 lts., Turbo, 150 HP, DSG, gasolina</w:t>
      </w:r>
    </w:p>
    <w:p w:rsidR="00B55D51" w:rsidRPr="00B55D51" w:rsidRDefault="00B55D51" w:rsidP="00B55D51">
      <w:pPr>
        <w:rPr>
          <w:rFonts w:ascii="Verdana" w:hAnsi="Verdana"/>
          <w:sz w:val="20"/>
          <w:szCs w:val="20"/>
        </w:rPr>
      </w:pPr>
      <w:r w:rsidRPr="00B55D51">
        <w:rPr>
          <w:rFonts w:ascii="Verdana" w:hAnsi="Verdana"/>
          <w:sz w:val="20"/>
          <w:szCs w:val="20"/>
        </w:rPr>
        <w:t>0057307                            07 :     Golf Highline, 1.4 lts., Turbo, 150 HP, DSG, gasolina</w:t>
      </w:r>
    </w:p>
    <w:p w:rsidR="00B55D51" w:rsidRPr="00B55D51" w:rsidRDefault="00B55D51" w:rsidP="00B55D51">
      <w:pPr>
        <w:rPr>
          <w:rFonts w:ascii="Verdana" w:hAnsi="Verdana"/>
          <w:sz w:val="20"/>
          <w:szCs w:val="20"/>
        </w:rPr>
      </w:pPr>
      <w:r w:rsidRPr="00B55D51">
        <w:rPr>
          <w:rFonts w:ascii="Verdana" w:hAnsi="Verdana"/>
          <w:sz w:val="20"/>
          <w:szCs w:val="20"/>
        </w:rPr>
        <w:t>0057308                            08 :     Golf, 2.0 lts. TDI, 150 HP, manual, diesel</w:t>
      </w:r>
    </w:p>
    <w:p w:rsidR="00B55D51" w:rsidRPr="00B55D51" w:rsidRDefault="00B55D51" w:rsidP="00B55D51">
      <w:pPr>
        <w:rPr>
          <w:rFonts w:ascii="Verdana" w:hAnsi="Verdana"/>
          <w:sz w:val="20"/>
          <w:szCs w:val="20"/>
        </w:rPr>
      </w:pPr>
      <w:r w:rsidRPr="00B55D51">
        <w:rPr>
          <w:rFonts w:ascii="Verdana" w:hAnsi="Verdana"/>
          <w:sz w:val="20"/>
          <w:szCs w:val="20"/>
        </w:rPr>
        <w:t>0057309                            09 :     Golf, 1.4 lts., TSI, 150 HP, manual, gasolina</w:t>
      </w:r>
    </w:p>
    <w:p w:rsidR="00B55D51" w:rsidRPr="00B55D51" w:rsidRDefault="00B55D51" w:rsidP="00B55D51">
      <w:pPr>
        <w:rPr>
          <w:rFonts w:ascii="Verdana" w:hAnsi="Verdana"/>
          <w:sz w:val="20"/>
          <w:szCs w:val="20"/>
        </w:rPr>
      </w:pPr>
      <w:r w:rsidRPr="00B55D51">
        <w:rPr>
          <w:rFonts w:ascii="Verdana" w:hAnsi="Verdana"/>
          <w:sz w:val="20"/>
          <w:szCs w:val="20"/>
        </w:rPr>
        <w:t>0057310                            10 :     Golf,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0057311                            11 :     Golf GTI, 2.0 lts., TSI, 227 HP, DSG, gasolina</w:t>
      </w:r>
    </w:p>
    <w:p w:rsidR="00B55D51" w:rsidRPr="00B55D51" w:rsidRDefault="00B55D51" w:rsidP="00B55D51">
      <w:pPr>
        <w:rPr>
          <w:rFonts w:ascii="Verdana" w:hAnsi="Verdana"/>
          <w:sz w:val="20"/>
          <w:szCs w:val="20"/>
        </w:rPr>
      </w:pPr>
      <w:r w:rsidRPr="00B55D51">
        <w:rPr>
          <w:rFonts w:ascii="Verdana" w:hAnsi="Verdana"/>
          <w:sz w:val="20"/>
          <w:szCs w:val="20"/>
        </w:rPr>
        <w:t>0057312                            12 :     Golf, 2.0 lts., TDI, 150 HP, aut., 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74 :</w:t>
      </w:r>
      <w:r w:rsidRPr="00B55D51">
        <w:rPr>
          <w:rFonts w:ascii="Verdana" w:hAnsi="Verdana"/>
          <w:sz w:val="20"/>
          <w:szCs w:val="20"/>
        </w:rPr>
        <w:t>     </w:t>
      </w:r>
      <w:r w:rsidRPr="00B55D51">
        <w:rPr>
          <w:rFonts w:ascii="Verdana" w:hAnsi="Verdana"/>
          <w:b/>
          <w:bCs/>
          <w:sz w:val="20"/>
          <w:szCs w:val="20"/>
        </w:rPr>
        <w:t>Marca UP! 2 puertas</w:t>
      </w:r>
    </w:p>
    <w:p w:rsidR="00B55D51" w:rsidRPr="00B55D51" w:rsidRDefault="00B55D51" w:rsidP="00B55D51">
      <w:pPr>
        <w:rPr>
          <w:rFonts w:ascii="Verdana" w:hAnsi="Verdana"/>
          <w:sz w:val="20"/>
          <w:szCs w:val="20"/>
        </w:rPr>
      </w:pPr>
      <w:r w:rsidRPr="00B55D51">
        <w:rPr>
          <w:rFonts w:ascii="Verdana" w:hAnsi="Verdana"/>
          <w:sz w:val="20"/>
          <w:szCs w:val="20"/>
        </w:rPr>
        <w:t>0057401       Versión          01 :     Take UP! 1.0 lts., 75 HP, manual,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75 :</w:t>
      </w:r>
      <w:r w:rsidRPr="00B55D51">
        <w:rPr>
          <w:rFonts w:ascii="Verdana" w:hAnsi="Verdana"/>
          <w:sz w:val="20"/>
          <w:szCs w:val="20"/>
        </w:rPr>
        <w:t>     </w:t>
      </w:r>
      <w:r w:rsidRPr="00B55D51">
        <w:rPr>
          <w:rFonts w:ascii="Verdana" w:hAnsi="Verdana"/>
          <w:b/>
          <w:bCs/>
          <w:sz w:val="20"/>
          <w:szCs w:val="20"/>
        </w:rPr>
        <w:t>Marca UP! 5 puertas</w:t>
      </w:r>
    </w:p>
    <w:p w:rsidR="00B55D51" w:rsidRPr="00B55D51" w:rsidRDefault="00B55D51" w:rsidP="00B55D51">
      <w:pPr>
        <w:rPr>
          <w:rFonts w:ascii="Verdana" w:hAnsi="Verdana"/>
          <w:sz w:val="20"/>
          <w:szCs w:val="20"/>
        </w:rPr>
      </w:pPr>
      <w:r w:rsidRPr="00B55D51">
        <w:rPr>
          <w:rFonts w:ascii="Verdana" w:hAnsi="Verdana"/>
          <w:sz w:val="20"/>
          <w:szCs w:val="20"/>
        </w:rPr>
        <w:t>0057501       Versión          01 :     Move UP! 1.0 lts., 75 HP, manual, gasolina</w:t>
      </w:r>
    </w:p>
    <w:p w:rsidR="00B55D51" w:rsidRPr="00B55D51" w:rsidRDefault="00B55D51" w:rsidP="00B55D51">
      <w:pPr>
        <w:rPr>
          <w:rFonts w:ascii="Verdana" w:hAnsi="Verdana"/>
          <w:sz w:val="20"/>
          <w:szCs w:val="20"/>
        </w:rPr>
      </w:pPr>
      <w:r w:rsidRPr="00B55D51">
        <w:rPr>
          <w:rFonts w:ascii="Verdana" w:hAnsi="Verdana"/>
          <w:sz w:val="20"/>
          <w:szCs w:val="20"/>
        </w:rPr>
        <w:t>0057502                            02 :     High UP! 1.0 lts., 75 HP, manual, gasolina</w:t>
      </w:r>
    </w:p>
    <w:p w:rsidR="00B55D51" w:rsidRPr="00B55D51" w:rsidRDefault="00B55D51" w:rsidP="00B55D51">
      <w:pPr>
        <w:rPr>
          <w:rFonts w:ascii="Verdana" w:hAnsi="Verdana"/>
          <w:sz w:val="20"/>
          <w:szCs w:val="20"/>
        </w:rPr>
      </w:pPr>
      <w:r w:rsidRPr="00B55D51">
        <w:rPr>
          <w:rFonts w:ascii="Verdana" w:hAnsi="Verdana"/>
          <w:sz w:val="20"/>
          <w:szCs w:val="20"/>
        </w:rPr>
        <w:t>0057503                            03 :     Cross UP! 1.0 lts., 75 HP, manual,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76 :</w:t>
      </w:r>
      <w:r w:rsidRPr="00B55D51">
        <w:rPr>
          <w:rFonts w:ascii="Verdana" w:hAnsi="Verdana"/>
          <w:sz w:val="20"/>
          <w:szCs w:val="20"/>
        </w:rPr>
        <w:t>     </w:t>
      </w:r>
      <w:r w:rsidRPr="00B55D51">
        <w:rPr>
          <w:rFonts w:ascii="Verdana" w:hAnsi="Verdana"/>
          <w:b/>
          <w:bCs/>
          <w:sz w:val="20"/>
          <w:szCs w:val="20"/>
        </w:rPr>
        <w:t>Marca Caddy</w:t>
      </w:r>
    </w:p>
    <w:p w:rsidR="00B55D51" w:rsidRPr="00B55D51" w:rsidRDefault="00B55D51" w:rsidP="00B55D51">
      <w:pPr>
        <w:rPr>
          <w:rFonts w:ascii="Verdana" w:hAnsi="Verdana"/>
          <w:sz w:val="20"/>
          <w:szCs w:val="20"/>
        </w:rPr>
      </w:pPr>
      <w:r w:rsidRPr="00B55D51">
        <w:rPr>
          <w:rFonts w:ascii="Verdana" w:hAnsi="Verdana"/>
          <w:sz w:val="20"/>
          <w:szCs w:val="20"/>
        </w:rPr>
        <w:t>0057601       Versión          01 :     Caddy Trendline,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0057602                            02 :     Caddy Maxi,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0057603                            03 :     Caddy, 2.0 lts., TDI 110 HP, manual, diesel</w:t>
      </w:r>
    </w:p>
    <w:p w:rsidR="00B55D51" w:rsidRPr="00B55D51" w:rsidRDefault="00B55D51" w:rsidP="00B55D51">
      <w:pPr>
        <w:rPr>
          <w:rFonts w:ascii="Verdana" w:hAnsi="Verdana"/>
          <w:sz w:val="20"/>
          <w:szCs w:val="20"/>
        </w:rPr>
      </w:pPr>
      <w:r w:rsidRPr="00B55D51">
        <w:rPr>
          <w:rFonts w:ascii="Verdana" w:hAnsi="Verdana"/>
          <w:sz w:val="20"/>
          <w:szCs w:val="20"/>
        </w:rPr>
        <w:t>0057604                            04 :     Caddy Maxi, 2.0 lts., TDI 110 HP, manual,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77 :</w:t>
      </w:r>
      <w:r w:rsidRPr="00B55D51">
        <w:rPr>
          <w:rFonts w:ascii="Verdana" w:hAnsi="Verdana"/>
          <w:sz w:val="20"/>
          <w:szCs w:val="20"/>
        </w:rPr>
        <w:t>     </w:t>
      </w:r>
      <w:r w:rsidRPr="00B55D51">
        <w:rPr>
          <w:rFonts w:ascii="Verdana" w:hAnsi="Verdana"/>
          <w:b/>
          <w:bCs/>
          <w:sz w:val="20"/>
          <w:szCs w:val="20"/>
        </w:rPr>
        <w:t>Golf Variant 5 puertas</w:t>
      </w:r>
    </w:p>
    <w:p w:rsidR="00B55D51" w:rsidRPr="00B55D51" w:rsidRDefault="00B55D51" w:rsidP="00B55D51">
      <w:pPr>
        <w:rPr>
          <w:rFonts w:ascii="Verdana" w:hAnsi="Verdana"/>
          <w:sz w:val="20"/>
          <w:szCs w:val="20"/>
        </w:rPr>
      </w:pPr>
      <w:r w:rsidRPr="00B55D51">
        <w:rPr>
          <w:rFonts w:ascii="Verdana" w:hAnsi="Verdana"/>
          <w:sz w:val="20"/>
          <w:szCs w:val="20"/>
        </w:rPr>
        <w:t>0057701       Versión          01 :     Golf Variant Cross,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0057702                            02 :     Crossgolf, 1.4 lts. TSI, 150 HP, DSG, gasolina</w:t>
      </w:r>
    </w:p>
    <w:p w:rsidR="00B55D51" w:rsidRPr="00B55D51" w:rsidRDefault="00B55D51" w:rsidP="00B55D51">
      <w:pPr>
        <w:rPr>
          <w:rFonts w:ascii="Verdana" w:hAnsi="Verdana"/>
          <w:sz w:val="20"/>
          <w:szCs w:val="20"/>
        </w:rPr>
      </w:pPr>
      <w:r w:rsidRPr="00B55D51">
        <w:rPr>
          <w:rFonts w:ascii="Verdana" w:hAnsi="Verdana"/>
          <w:sz w:val="20"/>
          <w:szCs w:val="20"/>
        </w:rPr>
        <w:t>0057703                            03 :     Golf Variant, 2.0 lts., TDI, 150 HP, manual, diésel</w:t>
      </w:r>
    </w:p>
    <w:p w:rsidR="00B55D51" w:rsidRPr="00B55D51" w:rsidRDefault="00B55D51" w:rsidP="00B55D51">
      <w:pPr>
        <w:rPr>
          <w:rFonts w:ascii="Verdana" w:hAnsi="Verdana"/>
          <w:sz w:val="20"/>
          <w:szCs w:val="20"/>
        </w:rPr>
      </w:pPr>
      <w:r w:rsidRPr="00B55D51">
        <w:rPr>
          <w:rFonts w:ascii="Verdana" w:hAnsi="Verdana"/>
          <w:sz w:val="20"/>
          <w:szCs w:val="20"/>
        </w:rPr>
        <w:t>0057704                            04 :     Golf Variant, 2.0 lts., TDI, 150 HP, aut,, diésel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78 :</w:t>
      </w:r>
      <w:r w:rsidRPr="00B55D51">
        <w:rPr>
          <w:rFonts w:ascii="Verdana" w:hAnsi="Verdana"/>
          <w:sz w:val="20"/>
          <w:szCs w:val="20"/>
        </w:rPr>
        <w:t>     </w:t>
      </w:r>
      <w:r w:rsidRPr="00B55D51">
        <w:rPr>
          <w:rFonts w:ascii="Verdana" w:hAnsi="Verdana"/>
          <w:b/>
          <w:bCs/>
          <w:sz w:val="20"/>
          <w:szCs w:val="20"/>
        </w:rPr>
        <w:t>Marca Teramont 5 puertas</w:t>
      </w:r>
    </w:p>
    <w:p w:rsidR="00B55D51" w:rsidRPr="00B55D51" w:rsidRDefault="00B55D51" w:rsidP="00B55D51">
      <w:pPr>
        <w:rPr>
          <w:rFonts w:ascii="Verdana" w:hAnsi="Verdana"/>
          <w:sz w:val="20"/>
          <w:szCs w:val="20"/>
        </w:rPr>
      </w:pPr>
      <w:r w:rsidRPr="00B55D51">
        <w:rPr>
          <w:rFonts w:ascii="Verdana" w:hAnsi="Verdana"/>
          <w:sz w:val="20"/>
          <w:szCs w:val="20"/>
        </w:rPr>
        <w:t>0057801       Versión          01 :     Teramont, 2.0 lts., 238 HP, Tiptronic, gasolina</w:t>
      </w:r>
    </w:p>
    <w:p w:rsidR="00B55D51" w:rsidRPr="00B55D51" w:rsidRDefault="00B55D51" w:rsidP="00B55D51">
      <w:pPr>
        <w:rPr>
          <w:rFonts w:ascii="Verdana" w:hAnsi="Verdana"/>
          <w:sz w:val="20"/>
          <w:szCs w:val="20"/>
        </w:rPr>
      </w:pPr>
      <w:r w:rsidRPr="00B55D51">
        <w:rPr>
          <w:rFonts w:ascii="Verdana" w:hAnsi="Verdana"/>
          <w:sz w:val="20"/>
          <w:szCs w:val="20"/>
        </w:rPr>
        <w:t>0057802                            02 :     Teramont, 3.6 lts., 280 HP, Tiptronic,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79 :</w:t>
      </w:r>
      <w:r w:rsidRPr="00B55D51">
        <w:rPr>
          <w:rFonts w:ascii="Verdana" w:hAnsi="Verdana"/>
          <w:sz w:val="20"/>
          <w:szCs w:val="20"/>
        </w:rPr>
        <w:t>     </w:t>
      </w:r>
      <w:r w:rsidRPr="00B55D51">
        <w:rPr>
          <w:rFonts w:ascii="Verdana" w:hAnsi="Verdana"/>
          <w:b/>
          <w:bCs/>
          <w:sz w:val="20"/>
          <w:szCs w:val="20"/>
        </w:rPr>
        <w:t>Virtus 4 puertas</w:t>
      </w:r>
    </w:p>
    <w:p w:rsidR="00B55D51" w:rsidRPr="00B55D51" w:rsidRDefault="00B55D51" w:rsidP="00B55D51">
      <w:pPr>
        <w:rPr>
          <w:rFonts w:ascii="Verdana" w:hAnsi="Verdana"/>
          <w:sz w:val="20"/>
          <w:szCs w:val="20"/>
        </w:rPr>
      </w:pPr>
      <w:r w:rsidRPr="00B55D51">
        <w:rPr>
          <w:rFonts w:ascii="Verdana" w:hAnsi="Verdana"/>
          <w:sz w:val="20"/>
          <w:szCs w:val="20"/>
        </w:rPr>
        <w:t>0057901       Versión          01 :     Virtus,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0057902                            02 :     Virtus, 1.6 lts., 110 HP, Tiptronic,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80 :</w:t>
      </w:r>
      <w:r w:rsidRPr="00B55D51">
        <w:rPr>
          <w:rFonts w:ascii="Verdana" w:hAnsi="Verdana"/>
          <w:sz w:val="20"/>
          <w:szCs w:val="20"/>
        </w:rPr>
        <w:t>     </w:t>
      </w:r>
      <w:r w:rsidRPr="00B55D51">
        <w:rPr>
          <w:rFonts w:ascii="Verdana" w:hAnsi="Verdana"/>
          <w:b/>
          <w:bCs/>
          <w:sz w:val="20"/>
          <w:szCs w:val="20"/>
        </w:rPr>
        <w:t>T-Cross 5 puertas</w:t>
      </w:r>
    </w:p>
    <w:p w:rsidR="00B55D51" w:rsidRPr="00B55D51" w:rsidRDefault="00B55D51" w:rsidP="00B55D51">
      <w:pPr>
        <w:rPr>
          <w:rFonts w:ascii="Verdana" w:hAnsi="Verdana"/>
          <w:sz w:val="20"/>
          <w:szCs w:val="20"/>
        </w:rPr>
      </w:pPr>
      <w:r w:rsidRPr="00B55D51">
        <w:rPr>
          <w:rFonts w:ascii="Verdana" w:hAnsi="Verdana"/>
          <w:sz w:val="20"/>
          <w:szCs w:val="20"/>
        </w:rPr>
        <w:t>0058001       Versión          01 :     T-Cross,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0058002                            02 :     T-Cross, 1.6 lts., 110 HP, aut.,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522 Panel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1050101       Versión          01 :     s/ventanas s/pasillo</w:t>
      </w:r>
    </w:p>
    <w:p w:rsidR="00B55D51" w:rsidRPr="00B55D51" w:rsidRDefault="00B55D51" w:rsidP="00B55D51">
      <w:pPr>
        <w:rPr>
          <w:rFonts w:ascii="Verdana" w:hAnsi="Verdana"/>
          <w:sz w:val="20"/>
          <w:szCs w:val="20"/>
        </w:rPr>
      </w:pPr>
      <w:r w:rsidRPr="00B55D51">
        <w:rPr>
          <w:rFonts w:ascii="Verdana" w:hAnsi="Verdana"/>
          <w:sz w:val="20"/>
          <w:szCs w:val="20"/>
        </w:rPr>
        <w:t>1050102                            02 :     s/ventanas c/pasillo</w:t>
      </w:r>
    </w:p>
    <w:p w:rsidR="00B55D51" w:rsidRPr="00B55D51" w:rsidRDefault="00B55D51" w:rsidP="00B55D51">
      <w:pPr>
        <w:rPr>
          <w:rFonts w:ascii="Verdana" w:hAnsi="Verdana"/>
          <w:sz w:val="20"/>
          <w:szCs w:val="20"/>
        </w:rPr>
      </w:pPr>
      <w:r w:rsidRPr="00B55D51">
        <w:rPr>
          <w:rFonts w:ascii="Verdana" w:hAnsi="Verdana"/>
          <w:sz w:val="20"/>
          <w:szCs w:val="20"/>
        </w:rPr>
        <w:t>1050103                            03 :     Panel T4 estándar</w:t>
      </w:r>
    </w:p>
    <w:p w:rsidR="00B55D51" w:rsidRPr="00B55D51" w:rsidRDefault="00B55D51" w:rsidP="00B55D51">
      <w:pPr>
        <w:rPr>
          <w:rFonts w:ascii="Verdana" w:hAnsi="Verdana"/>
          <w:sz w:val="20"/>
          <w:szCs w:val="20"/>
        </w:rPr>
      </w:pPr>
      <w:r w:rsidRPr="00B55D51">
        <w:rPr>
          <w:rFonts w:ascii="Verdana" w:hAnsi="Verdana"/>
          <w:sz w:val="20"/>
          <w:szCs w:val="20"/>
        </w:rPr>
        <w:t>1050104                            04 :     Estándar Inyección 1.8 lts., 90 c.p., 3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622 Panel</w:t>
      </w:r>
    </w:p>
    <w:p w:rsidR="00B55D51" w:rsidRPr="00B55D51" w:rsidRDefault="00B55D51" w:rsidP="00B55D51">
      <w:pPr>
        <w:rPr>
          <w:rFonts w:ascii="Verdana" w:hAnsi="Verdana"/>
          <w:sz w:val="20"/>
          <w:szCs w:val="20"/>
        </w:rPr>
      </w:pPr>
      <w:r w:rsidRPr="00B55D51">
        <w:rPr>
          <w:rFonts w:ascii="Verdana" w:hAnsi="Verdana"/>
          <w:sz w:val="20"/>
          <w:szCs w:val="20"/>
        </w:rPr>
        <w:t>1050201       Versión          01 :     c/ventana s/pasillo</w:t>
      </w:r>
    </w:p>
    <w:p w:rsidR="00B55D51" w:rsidRPr="00B55D51" w:rsidRDefault="00B55D51" w:rsidP="00B55D51">
      <w:pPr>
        <w:rPr>
          <w:rFonts w:ascii="Verdana" w:hAnsi="Verdana"/>
          <w:sz w:val="20"/>
          <w:szCs w:val="20"/>
        </w:rPr>
      </w:pPr>
      <w:r w:rsidRPr="00B55D51">
        <w:rPr>
          <w:rFonts w:ascii="Verdana" w:hAnsi="Verdana"/>
          <w:sz w:val="20"/>
          <w:szCs w:val="20"/>
        </w:rPr>
        <w:t>1050202                            02 :     c/ventana c/pasillo</w:t>
      </w:r>
    </w:p>
    <w:p w:rsidR="00B55D51" w:rsidRPr="00B55D51" w:rsidRDefault="00B55D51" w:rsidP="00B55D51">
      <w:pPr>
        <w:rPr>
          <w:rFonts w:ascii="Verdana" w:hAnsi="Verdana"/>
          <w:sz w:val="20"/>
          <w:szCs w:val="20"/>
        </w:rPr>
      </w:pPr>
      <w:r w:rsidRPr="00B55D51">
        <w:rPr>
          <w:rFonts w:ascii="Verdana" w:hAnsi="Verdana"/>
          <w:sz w:val="20"/>
          <w:szCs w:val="20"/>
        </w:rPr>
        <w:t>1050203                            03 :     Panel con ventana ecológica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Pointer Pick Up</w:t>
      </w:r>
    </w:p>
    <w:p w:rsidR="00B55D51" w:rsidRPr="00B55D51" w:rsidRDefault="00B55D51" w:rsidP="00B55D51">
      <w:pPr>
        <w:rPr>
          <w:rFonts w:ascii="Verdana" w:hAnsi="Verdana"/>
          <w:sz w:val="20"/>
          <w:szCs w:val="20"/>
        </w:rPr>
      </w:pPr>
      <w:r w:rsidRPr="00B55D51">
        <w:rPr>
          <w:rFonts w:ascii="Verdana" w:hAnsi="Verdana"/>
          <w:sz w:val="20"/>
          <w:szCs w:val="20"/>
        </w:rPr>
        <w:t>1050301       Versión          01 :     Estándar</w:t>
      </w:r>
    </w:p>
    <w:p w:rsidR="00B55D51" w:rsidRPr="00B55D51" w:rsidRDefault="00B55D51" w:rsidP="00B55D51">
      <w:pPr>
        <w:rPr>
          <w:rFonts w:ascii="Verdana" w:hAnsi="Verdana"/>
          <w:sz w:val="20"/>
          <w:szCs w:val="20"/>
        </w:rPr>
      </w:pPr>
      <w:r w:rsidRPr="00B55D51">
        <w:rPr>
          <w:rFonts w:ascii="Verdana" w:hAnsi="Verdana"/>
          <w:sz w:val="20"/>
          <w:szCs w:val="20"/>
        </w:rPr>
        <w:t>1050302                            02 :     Motor 1.8 lts., 99 CV (DIN) 98 HP (SAE) 5 vel., estándar</w:t>
      </w:r>
    </w:p>
    <w:p w:rsidR="00B55D51" w:rsidRPr="00B55D51" w:rsidRDefault="00B55D51" w:rsidP="00B55D51">
      <w:pPr>
        <w:rPr>
          <w:rFonts w:ascii="Verdana" w:hAnsi="Verdana"/>
          <w:sz w:val="20"/>
          <w:szCs w:val="20"/>
        </w:rPr>
      </w:pPr>
      <w:r w:rsidRPr="00B55D51">
        <w:rPr>
          <w:rFonts w:ascii="Verdana" w:hAnsi="Verdana"/>
          <w:sz w:val="20"/>
          <w:szCs w:val="20"/>
        </w:rPr>
        <w:t>1050303                            03 :     Trendline, motor 1.8 lts., 99 CV (DIN) 98 HP (SAE) 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Transporter Panel</w:t>
      </w:r>
    </w:p>
    <w:p w:rsidR="00B55D51" w:rsidRPr="00B55D51" w:rsidRDefault="00B55D51" w:rsidP="00B55D51">
      <w:pPr>
        <w:rPr>
          <w:rFonts w:ascii="Verdana" w:hAnsi="Verdana"/>
          <w:sz w:val="20"/>
          <w:szCs w:val="20"/>
        </w:rPr>
      </w:pPr>
      <w:r w:rsidRPr="00B55D51">
        <w:rPr>
          <w:rFonts w:ascii="Verdana" w:hAnsi="Verdana"/>
          <w:sz w:val="20"/>
          <w:szCs w:val="20"/>
        </w:rPr>
        <w:t>1050401       Versión          01 :     Panel Van 75 Kw, 2.5 lts., estándar 5 vel.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Eurovan Camioneta</w:t>
      </w:r>
    </w:p>
    <w:p w:rsidR="00B55D51" w:rsidRPr="00B55D51" w:rsidRDefault="00B55D51" w:rsidP="00B55D51">
      <w:pPr>
        <w:rPr>
          <w:rFonts w:ascii="Verdana" w:hAnsi="Verdana"/>
          <w:sz w:val="20"/>
          <w:szCs w:val="20"/>
        </w:rPr>
      </w:pPr>
      <w:r w:rsidRPr="00B55D51">
        <w:rPr>
          <w:rFonts w:ascii="Verdana" w:hAnsi="Verdana"/>
          <w:sz w:val="20"/>
          <w:szCs w:val="20"/>
        </w:rPr>
        <w:t>1050501       Versión          01 :     Motor 2.5 lts., 115 c.p. 5 vel., estándar 3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Eurovan Chasís</w:t>
      </w:r>
    </w:p>
    <w:p w:rsidR="00B55D51" w:rsidRPr="00B55D51" w:rsidRDefault="00B55D51" w:rsidP="00B55D51">
      <w:pPr>
        <w:rPr>
          <w:rFonts w:ascii="Verdana" w:hAnsi="Verdana"/>
          <w:sz w:val="20"/>
          <w:szCs w:val="20"/>
        </w:rPr>
      </w:pPr>
      <w:r w:rsidRPr="00B55D51">
        <w:rPr>
          <w:rFonts w:ascii="Verdana" w:hAnsi="Verdana"/>
          <w:sz w:val="20"/>
          <w:szCs w:val="20"/>
        </w:rPr>
        <w:t>1050601       Versión          01 :     Motor 2.5 lts., 115 c.p. 5 vel., estándar 2 ptas. (tipo cabina)</w:t>
      </w:r>
    </w:p>
    <w:p w:rsidR="00B55D51" w:rsidRPr="00B55D51" w:rsidRDefault="00B55D51" w:rsidP="00B55D51">
      <w:pPr>
        <w:rPr>
          <w:rFonts w:ascii="Verdana" w:hAnsi="Verdana"/>
          <w:sz w:val="20"/>
          <w:szCs w:val="20"/>
        </w:rPr>
      </w:pPr>
      <w:r w:rsidRPr="00B55D51">
        <w:rPr>
          <w:rFonts w:ascii="Verdana" w:hAnsi="Verdana"/>
          <w:sz w:val="20"/>
          <w:szCs w:val="20"/>
        </w:rPr>
        <w:t>1050602                            02 :     Motor 2.5 lts., 115 c.p. 5 vel., estándar 3 ptas. (doble cabina)</w:t>
      </w:r>
    </w:p>
    <w:p w:rsidR="00B55D51" w:rsidRPr="00B55D51" w:rsidRDefault="00B55D51" w:rsidP="00B55D51">
      <w:pPr>
        <w:rPr>
          <w:rFonts w:ascii="Verdana" w:hAnsi="Verdana"/>
          <w:sz w:val="20"/>
          <w:szCs w:val="20"/>
        </w:rPr>
      </w:pPr>
      <w:r w:rsidRPr="00B55D51">
        <w:rPr>
          <w:rFonts w:ascii="Verdana" w:hAnsi="Verdana"/>
          <w:sz w:val="20"/>
          <w:szCs w:val="20"/>
        </w:rPr>
        <w:t>1050603                            03 :     Cabina Motor TDI 1.9 lts., 105 CV (DIN) 103 HP (SAE) 5 vel.,</w:t>
      </w:r>
      <w:r w:rsidRPr="00B55D51">
        <w:rPr>
          <w:rFonts w:ascii="Verdana" w:hAnsi="Verdana"/>
          <w:sz w:val="20"/>
          <w:szCs w:val="20"/>
        </w:rPr>
        <w:br/>
        <w:t>estándar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Minivan Carga 2 puertas</w:t>
      </w:r>
    </w:p>
    <w:p w:rsidR="00B55D51" w:rsidRPr="00B55D51" w:rsidRDefault="00B55D51" w:rsidP="00B55D51">
      <w:pPr>
        <w:rPr>
          <w:rFonts w:ascii="Verdana" w:hAnsi="Verdana"/>
          <w:sz w:val="20"/>
          <w:szCs w:val="20"/>
        </w:rPr>
      </w:pPr>
      <w:r w:rsidRPr="00B55D51">
        <w:rPr>
          <w:rFonts w:ascii="Verdana" w:hAnsi="Verdana"/>
          <w:sz w:val="20"/>
          <w:szCs w:val="20"/>
        </w:rPr>
        <w:t>1050701       Versión          01 :     Van de carga motor 1.6 lts., 90 CV (DIN) 88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lastRenderedPageBreak/>
        <w:t>1050702                            02 :     Van de carga motor 1.8 lts., 90 CV (DIN) 88 HP (SAE) 5 vel.,</w:t>
      </w:r>
      <w:r w:rsidRPr="00B55D51">
        <w:rPr>
          <w:rFonts w:ascii="Verdana" w:hAnsi="Verdana"/>
          <w:sz w:val="20"/>
          <w:szCs w:val="20"/>
        </w:rPr>
        <w:br/>
        <w:t>estándar</w:t>
      </w:r>
    </w:p>
    <w:p w:rsidR="00B55D51" w:rsidRPr="00B55D51" w:rsidRDefault="00B55D51" w:rsidP="00B55D51">
      <w:pPr>
        <w:rPr>
          <w:rFonts w:ascii="Verdana" w:hAnsi="Verdana"/>
          <w:sz w:val="20"/>
          <w:szCs w:val="20"/>
        </w:rPr>
      </w:pPr>
      <w:r w:rsidRPr="00B55D51">
        <w:rPr>
          <w:rFonts w:ascii="Verdana" w:hAnsi="Verdana"/>
          <w:sz w:val="20"/>
          <w:szCs w:val="20"/>
        </w:rPr>
        <w:t>1050703                            03 :     Van motor 1.8 lts., 98 CV (DIN) 96 HP (SAE) 5 vel.,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Caddy Van</w:t>
      </w:r>
    </w:p>
    <w:p w:rsidR="00B55D51" w:rsidRPr="00B55D51" w:rsidRDefault="00B55D51" w:rsidP="00B55D51">
      <w:pPr>
        <w:rPr>
          <w:rFonts w:ascii="Verdana" w:hAnsi="Verdana"/>
          <w:sz w:val="20"/>
          <w:szCs w:val="20"/>
        </w:rPr>
      </w:pPr>
      <w:r w:rsidRPr="00B55D51">
        <w:rPr>
          <w:rFonts w:ascii="Verdana" w:hAnsi="Verdana"/>
          <w:sz w:val="20"/>
          <w:szCs w:val="20"/>
        </w:rPr>
        <w:t>1050801       Versión          01 :     Caddy Van motor 2.0 lts., 108 HP, 5 vel., estándar (gas natural)</w:t>
      </w:r>
    </w:p>
    <w:p w:rsidR="00B55D51" w:rsidRPr="00B55D51" w:rsidRDefault="00B55D51" w:rsidP="00B55D51">
      <w:pPr>
        <w:rPr>
          <w:rFonts w:ascii="Verdana" w:hAnsi="Verdana"/>
          <w:sz w:val="20"/>
          <w:szCs w:val="20"/>
        </w:rPr>
      </w:pPr>
      <w:r w:rsidRPr="00B55D51">
        <w:rPr>
          <w:rFonts w:ascii="Verdana" w:hAnsi="Verdana"/>
          <w:sz w:val="20"/>
          <w:szCs w:val="20"/>
        </w:rPr>
        <w:t>1050802                            02 :     Caddy Van motor 1.9 lts., 103 HP, 5 vel., estándar (diesel)</w:t>
      </w:r>
    </w:p>
    <w:p w:rsidR="00B55D51" w:rsidRPr="00B55D51" w:rsidRDefault="00B55D51" w:rsidP="00B55D51">
      <w:pPr>
        <w:rPr>
          <w:rFonts w:ascii="Verdana" w:hAnsi="Verdana"/>
          <w:sz w:val="20"/>
          <w:szCs w:val="20"/>
        </w:rPr>
      </w:pPr>
      <w:r w:rsidRPr="00B55D51">
        <w:rPr>
          <w:rFonts w:ascii="Verdana" w:hAnsi="Verdana"/>
          <w:sz w:val="20"/>
          <w:szCs w:val="20"/>
        </w:rPr>
        <w:t>1050803                            03 :     Caddy Maxi motor 1.9 lts., 104 HP, 5 vel., manual (diesel)</w:t>
      </w:r>
    </w:p>
    <w:p w:rsidR="00B55D51" w:rsidRPr="00B55D51" w:rsidRDefault="00B55D51" w:rsidP="00B55D51">
      <w:pPr>
        <w:rPr>
          <w:rFonts w:ascii="Verdana" w:hAnsi="Verdana"/>
          <w:sz w:val="20"/>
          <w:szCs w:val="20"/>
        </w:rPr>
      </w:pPr>
      <w:r w:rsidRPr="00B55D51">
        <w:rPr>
          <w:rFonts w:ascii="Verdana" w:hAnsi="Verdana"/>
          <w:sz w:val="20"/>
          <w:szCs w:val="20"/>
        </w:rPr>
        <w:t>1050804                            04 :     Caddy motor 1.9 lts., 104 HP, 5 vel., manual (diesel)</w:t>
      </w:r>
    </w:p>
    <w:p w:rsidR="00B55D51" w:rsidRPr="00B55D51" w:rsidRDefault="00B55D51" w:rsidP="00B55D51">
      <w:pPr>
        <w:rPr>
          <w:rFonts w:ascii="Verdana" w:hAnsi="Verdana"/>
          <w:sz w:val="20"/>
          <w:szCs w:val="20"/>
        </w:rPr>
      </w:pPr>
      <w:r w:rsidRPr="00B55D51">
        <w:rPr>
          <w:rFonts w:ascii="Verdana" w:hAnsi="Verdana"/>
          <w:sz w:val="20"/>
          <w:szCs w:val="20"/>
        </w:rPr>
        <w:t>1050805                            05 :     Caddy 1.2 lts., 105 HP, manual, gasolina</w:t>
      </w:r>
    </w:p>
    <w:p w:rsidR="00B55D51" w:rsidRPr="00B55D51" w:rsidRDefault="00B55D51" w:rsidP="00B55D51">
      <w:pPr>
        <w:rPr>
          <w:rFonts w:ascii="Verdana" w:hAnsi="Verdana"/>
          <w:sz w:val="20"/>
          <w:szCs w:val="20"/>
        </w:rPr>
      </w:pPr>
      <w:r w:rsidRPr="00B55D51">
        <w:rPr>
          <w:rFonts w:ascii="Verdana" w:hAnsi="Verdana"/>
          <w:sz w:val="20"/>
          <w:szCs w:val="20"/>
        </w:rPr>
        <w:t>1050806                            06 :     Caddy Maxi 1.2 lts., 105 HP, manual, gasolina</w:t>
      </w:r>
    </w:p>
    <w:p w:rsidR="00B55D51" w:rsidRPr="00B55D51" w:rsidRDefault="00B55D51" w:rsidP="00B55D51">
      <w:pPr>
        <w:rPr>
          <w:rFonts w:ascii="Verdana" w:hAnsi="Verdana"/>
          <w:sz w:val="20"/>
          <w:szCs w:val="20"/>
        </w:rPr>
      </w:pPr>
      <w:r w:rsidRPr="00B55D51">
        <w:rPr>
          <w:rFonts w:ascii="Verdana" w:hAnsi="Verdana"/>
          <w:sz w:val="20"/>
          <w:szCs w:val="20"/>
        </w:rPr>
        <w:t>1050807                            07 :     Caddy Cargo Van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1050808                            08 :     Caddy Maxi Cargo Van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1050809                            09 :     Caddy Cargo Van 2.0 lts. TDI, 110 HP, manual, diesel</w:t>
      </w:r>
    </w:p>
    <w:p w:rsidR="00B55D51" w:rsidRPr="00B55D51" w:rsidRDefault="00B55D51" w:rsidP="00B55D51">
      <w:pPr>
        <w:rPr>
          <w:rFonts w:ascii="Verdana" w:hAnsi="Verdana"/>
          <w:sz w:val="20"/>
          <w:szCs w:val="20"/>
        </w:rPr>
      </w:pPr>
      <w:r w:rsidRPr="00B55D51">
        <w:rPr>
          <w:rFonts w:ascii="Verdana" w:hAnsi="Verdana"/>
          <w:sz w:val="20"/>
          <w:szCs w:val="20"/>
        </w:rPr>
        <w:t>1050810                            10 :     Caddy Maxi Cargo Van 2.0 lts. TDI, 110 HP, manual,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Transporter Carga</w:t>
      </w:r>
    </w:p>
    <w:p w:rsidR="00B55D51" w:rsidRPr="00B55D51" w:rsidRDefault="00B55D51" w:rsidP="00B55D51">
      <w:pPr>
        <w:rPr>
          <w:rFonts w:ascii="Verdana" w:hAnsi="Verdana"/>
          <w:sz w:val="20"/>
          <w:szCs w:val="20"/>
        </w:rPr>
      </w:pPr>
      <w:r w:rsidRPr="00B55D51">
        <w:rPr>
          <w:rFonts w:ascii="Verdana" w:hAnsi="Verdana"/>
          <w:sz w:val="20"/>
          <w:szCs w:val="20"/>
        </w:rPr>
        <w:t>1050901       Versión          01 :     Transporter Cargo Van, motor TDI 2.0 lts., 102 HP, 5 vel., manual</w:t>
      </w:r>
    </w:p>
    <w:p w:rsidR="00B55D51" w:rsidRPr="00B55D51" w:rsidRDefault="00B55D51" w:rsidP="00B55D51">
      <w:pPr>
        <w:rPr>
          <w:rFonts w:ascii="Verdana" w:hAnsi="Verdana"/>
          <w:sz w:val="20"/>
          <w:szCs w:val="20"/>
        </w:rPr>
      </w:pPr>
      <w:r w:rsidRPr="00B55D51">
        <w:rPr>
          <w:rFonts w:ascii="Verdana" w:hAnsi="Verdana"/>
          <w:sz w:val="20"/>
          <w:szCs w:val="20"/>
        </w:rPr>
        <w:t>(diesel)</w:t>
      </w:r>
    </w:p>
    <w:p w:rsidR="00B55D51" w:rsidRPr="00B55D51" w:rsidRDefault="00B55D51" w:rsidP="00B55D51">
      <w:pPr>
        <w:rPr>
          <w:rFonts w:ascii="Verdana" w:hAnsi="Verdana"/>
          <w:sz w:val="20"/>
          <w:szCs w:val="20"/>
        </w:rPr>
      </w:pPr>
      <w:r w:rsidRPr="00B55D51">
        <w:rPr>
          <w:rFonts w:ascii="Verdana" w:hAnsi="Verdana"/>
          <w:sz w:val="20"/>
          <w:szCs w:val="20"/>
        </w:rPr>
        <w:t>1050902                            02 :     Transporter Chasis Cabina, motor TDI 2.0 lts., 102 HP, 5 vel.,</w:t>
      </w:r>
      <w:r w:rsidRPr="00B55D51">
        <w:rPr>
          <w:rFonts w:ascii="Verdana" w:hAnsi="Verdana"/>
          <w:sz w:val="20"/>
          <w:szCs w:val="20"/>
        </w:rPr>
        <w:br/>
        <w:t>manual (diesel)</w:t>
      </w:r>
    </w:p>
    <w:p w:rsidR="00B55D51" w:rsidRPr="00B55D51" w:rsidRDefault="00B55D51" w:rsidP="00B55D51">
      <w:pPr>
        <w:rPr>
          <w:rFonts w:ascii="Verdana" w:hAnsi="Verdana"/>
          <w:sz w:val="20"/>
          <w:szCs w:val="20"/>
        </w:rPr>
      </w:pPr>
      <w:r w:rsidRPr="00B55D51">
        <w:rPr>
          <w:rFonts w:ascii="Verdana" w:hAnsi="Verdana"/>
          <w:sz w:val="20"/>
          <w:szCs w:val="20"/>
        </w:rPr>
        <w:t>1050903                            03 :     Transporter Cargo Van, 2.0 lts. TDI, 140 HP (diesel)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1050904                            04 :     Transporter Chasis Doble Cabina, 2.0 lts., 140 HP, manual, 4Motion,</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1050905                            05 :     Transporter Chasis, 2.0 lts., 140 HP, manual, 4Motion,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Saveiro Pick Up</w:t>
      </w:r>
    </w:p>
    <w:p w:rsidR="00B55D51" w:rsidRPr="00B55D51" w:rsidRDefault="00B55D51" w:rsidP="00B55D51">
      <w:pPr>
        <w:rPr>
          <w:rFonts w:ascii="Verdana" w:hAnsi="Verdana"/>
          <w:sz w:val="20"/>
          <w:szCs w:val="20"/>
        </w:rPr>
      </w:pPr>
      <w:r w:rsidRPr="00B55D51">
        <w:rPr>
          <w:rFonts w:ascii="Verdana" w:hAnsi="Verdana"/>
          <w:sz w:val="20"/>
          <w:szCs w:val="20"/>
        </w:rPr>
        <w:t>1051001       Versión          01 :     Saveiro Pick Up Básico Cabina Sencilla, motor 1.6 lts., 101 HP, 5</w:t>
      </w:r>
      <w:r w:rsidRPr="00B55D51">
        <w:rPr>
          <w:rFonts w:ascii="Verdana" w:hAnsi="Verdana"/>
          <w:sz w:val="20"/>
          <w:szCs w:val="20"/>
        </w:rPr>
        <w:br/>
        <w:t>vel., manual</w:t>
      </w:r>
    </w:p>
    <w:p w:rsidR="00B55D51" w:rsidRPr="00B55D51" w:rsidRDefault="00B55D51" w:rsidP="00B55D51">
      <w:pPr>
        <w:rPr>
          <w:rFonts w:ascii="Verdana" w:hAnsi="Verdana"/>
          <w:sz w:val="20"/>
          <w:szCs w:val="20"/>
        </w:rPr>
      </w:pPr>
      <w:r w:rsidRPr="00B55D51">
        <w:rPr>
          <w:rFonts w:ascii="Verdana" w:hAnsi="Verdana"/>
          <w:sz w:val="20"/>
          <w:szCs w:val="20"/>
        </w:rPr>
        <w:t>1051002                            02 :     Saveiro Pick Up Trendline Cabina Extendida, motor 1.6 lts., 101 HP,</w:t>
      </w:r>
      <w:r w:rsidRPr="00B55D51">
        <w:rPr>
          <w:rFonts w:ascii="Verdana" w:hAnsi="Verdana"/>
          <w:sz w:val="20"/>
          <w:szCs w:val="20"/>
        </w:rPr>
        <w:br/>
        <w:t>5 vel., manual</w:t>
      </w:r>
    </w:p>
    <w:p w:rsidR="00B55D51" w:rsidRPr="00B55D51" w:rsidRDefault="00B55D51" w:rsidP="00B55D51">
      <w:pPr>
        <w:rPr>
          <w:rFonts w:ascii="Verdana" w:hAnsi="Verdana"/>
          <w:sz w:val="20"/>
          <w:szCs w:val="20"/>
        </w:rPr>
      </w:pPr>
      <w:r w:rsidRPr="00B55D51">
        <w:rPr>
          <w:rFonts w:ascii="Verdana" w:hAnsi="Verdana"/>
          <w:sz w:val="20"/>
          <w:szCs w:val="20"/>
        </w:rPr>
        <w:t>1051003                            03 :     Saveiro 1.6 lts., 101 HP, manual, gasolina</w:t>
      </w:r>
    </w:p>
    <w:p w:rsidR="00B55D51" w:rsidRPr="00B55D51" w:rsidRDefault="00B55D51" w:rsidP="00B55D51">
      <w:pPr>
        <w:rPr>
          <w:rFonts w:ascii="Verdana" w:hAnsi="Verdana"/>
          <w:sz w:val="20"/>
          <w:szCs w:val="20"/>
        </w:rPr>
      </w:pPr>
      <w:r w:rsidRPr="00B55D51">
        <w:rPr>
          <w:rFonts w:ascii="Verdana" w:hAnsi="Verdana"/>
          <w:sz w:val="20"/>
          <w:szCs w:val="20"/>
        </w:rPr>
        <w:t>1051004                            04 :     Saveiro Doble Cabina Trendline, 1.6 lts., 100 HP, manual, gasolina</w:t>
      </w:r>
    </w:p>
    <w:p w:rsidR="00B55D51" w:rsidRPr="00B55D51" w:rsidRDefault="00B55D51" w:rsidP="00B55D51">
      <w:pPr>
        <w:rPr>
          <w:rFonts w:ascii="Verdana" w:hAnsi="Verdana"/>
          <w:sz w:val="20"/>
          <w:szCs w:val="20"/>
        </w:rPr>
      </w:pPr>
      <w:r w:rsidRPr="00B55D51">
        <w:rPr>
          <w:rFonts w:ascii="Verdana" w:hAnsi="Verdana"/>
          <w:sz w:val="20"/>
          <w:szCs w:val="20"/>
        </w:rPr>
        <w:t>1051005                            05 :     Saveiro Doble Cabina Cross, 1.6 lts., 110 HP, manual, gasolina</w:t>
      </w:r>
    </w:p>
    <w:p w:rsidR="00B55D51" w:rsidRPr="00B55D51" w:rsidRDefault="00B55D51" w:rsidP="00B55D51">
      <w:pPr>
        <w:rPr>
          <w:rFonts w:ascii="Verdana" w:hAnsi="Verdana"/>
          <w:sz w:val="20"/>
          <w:szCs w:val="20"/>
        </w:rPr>
      </w:pPr>
      <w:r w:rsidRPr="00B55D51">
        <w:rPr>
          <w:rFonts w:ascii="Verdana" w:hAnsi="Verdana"/>
          <w:sz w:val="20"/>
          <w:szCs w:val="20"/>
        </w:rPr>
        <w:t>1051006                            06 :     Saveiro Doble Cabina, 1.6 lts., 101 HP, manual,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Amarok Pick Up</w:t>
      </w:r>
    </w:p>
    <w:p w:rsidR="00B55D51" w:rsidRPr="00B55D51" w:rsidRDefault="00B55D51" w:rsidP="00B55D51">
      <w:pPr>
        <w:rPr>
          <w:rFonts w:ascii="Verdana" w:hAnsi="Verdana"/>
          <w:sz w:val="20"/>
          <w:szCs w:val="20"/>
        </w:rPr>
      </w:pPr>
      <w:r w:rsidRPr="00B55D51">
        <w:rPr>
          <w:rFonts w:ascii="Verdana" w:hAnsi="Verdana"/>
          <w:sz w:val="20"/>
          <w:szCs w:val="20"/>
        </w:rPr>
        <w:t>1051101       Versión          01 :     Starline, Doble Cabina, motor TDI 2.0 lts., 4 cil., 163 HP, 6 vel.,</w:t>
      </w:r>
      <w:r w:rsidRPr="00B55D51">
        <w:rPr>
          <w:rFonts w:ascii="Verdana" w:hAnsi="Verdana"/>
          <w:sz w:val="20"/>
          <w:szCs w:val="20"/>
        </w:rPr>
        <w:br/>
        <w:t>manual 4x2, (diesel)</w:t>
      </w:r>
    </w:p>
    <w:p w:rsidR="00B55D51" w:rsidRPr="00B55D51" w:rsidRDefault="00B55D51" w:rsidP="00B55D51">
      <w:pPr>
        <w:rPr>
          <w:rFonts w:ascii="Verdana" w:hAnsi="Verdana"/>
          <w:sz w:val="20"/>
          <w:szCs w:val="20"/>
        </w:rPr>
      </w:pPr>
      <w:r w:rsidRPr="00B55D51">
        <w:rPr>
          <w:rFonts w:ascii="Verdana" w:hAnsi="Verdana"/>
          <w:sz w:val="20"/>
          <w:szCs w:val="20"/>
        </w:rPr>
        <w:t>1051102                            02 :     Highline, Doble Cabina, motor TDI 2.0 lts., 4 cil., 163 HP, 6 vel.,</w:t>
      </w:r>
      <w:r w:rsidRPr="00B55D51">
        <w:rPr>
          <w:rFonts w:ascii="Verdana" w:hAnsi="Verdana"/>
          <w:sz w:val="20"/>
          <w:szCs w:val="20"/>
        </w:rPr>
        <w:br/>
        <w:t>manual 4x2, (diesel)</w:t>
      </w:r>
    </w:p>
    <w:p w:rsidR="00B55D51" w:rsidRPr="00B55D51" w:rsidRDefault="00B55D51" w:rsidP="00B55D51">
      <w:pPr>
        <w:rPr>
          <w:rFonts w:ascii="Verdana" w:hAnsi="Verdana"/>
          <w:sz w:val="20"/>
          <w:szCs w:val="20"/>
        </w:rPr>
      </w:pPr>
      <w:r w:rsidRPr="00B55D51">
        <w:rPr>
          <w:rFonts w:ascii="Verdana" w:hAnsi="Verdana"/>
          <w:sz w:val="20"/>
          <w:szCs w:val="20"/>
        </w:rPr>
        <w:t>1051103                            03 :     Highline, Doble Cabina, motor TDI 2.0 lts., 4 cil., 163 HP, 6 vel.,</w:t>
      </w:r>
      <w:r w:rsidRPr="00B55D51">
        <w:rPr>
          <w:rFonts w:ascii="Verdana" w:hAnsi="Verdana"/>
          <w:sz w:val="20"/>
          <w:szCs w:val="20"/>
        </w:rPr>
        <w:br/>
        <w:t>manual 4x4, (diesel)</w:t>
      </w:r>
    </w:p>
    <w:p w:rsidR="00B55D51" w:rsidRPr="00B55D51" w:rsidRDefault="00B55D51" w:rsidP="00B55D51">
      <w:pPr>
        <w:rPr>
          <w:rFonts w:ascii="Verdana" w:hAnsi="Verdana"/>
          <w:sz w:val="20"/>
          <w:szCs w:val="20"/>
        </w:rPr>
      </w:pPr>
      <w:r w:rsidRPr="00B55D51">
        <w:rPr>
          <w:rFonts w:ascii="Verdana" w:hAnsi="Verdana"/>
          <w:sz w:val="20"/>
          <w:szCs w:val="20"/>
        </w:rPr>
        <w:t>1051104                            04 :     Amarok Entry TDI, 2.0 lts., 4 cil., 120 HP, 6 vel., manual, tracción</w:t>
      </w:r>
      <w:r w:rsidRPr="00B55D51">
        <w:rPr>
          <w:rFonts w:ascii="Verdana" w:hAnsi="Verdana"/>
          <w:sz w:val="20"/>
          <w:szCs w:val="20"/>
        </w:rPr>
        <w:br/>
        <w:t>trasera, diesel</w:t>
      </w:r>
    </w:p>
    <w:p w:rsidR="00B55D51" w:rsidRPr="00B55D51" w:rsidRDefault="00B55D51" w:rsidP="00B55D51">
      <w:pPr>
        <w:rPr>
          <w:rFonts w:ascii="Verdana" w:hAnsi="Verdana"/>
          <w:sz w:val="20"/>
          <w:szCs w:val="20"/>
        </w:rPr>
      </w:pPr>
      <w:r w:rsidRPr="00B55D51">
        <w:rPr>
          <w:rFonts w:ascii="Verdana" w:hAnsi="Verdana"/>
          <w:sz w:val="20"/>
          <w:szCs w:val="20"/>
        </w:rPr>
        <w:t>1051105                            05 :     Amarok Entry TDI, 2.0 lts., 4 cil., 120 HP, 6 vel., manual, 4x4, 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1051106                            06 :     Amarok 2.0 lts., 158 HP, TFSI, manual, tracción trasera, gasolina</w:t>
      </w:r>
    </w:p>
    <w:p w:rsidR="00B55D51" w:rsidRPr="00B55D51" w:rsidRDefault="00B55D51" w:rsidP="00B55D51">
      <w:pPr>
        <w:rPr>
          <w:rFonts w:ascii="Verdana" w:hAnsi="Verdana"/>
          <w:sz w:val="20"/>
          <w:szCs w:val="20"/>
        </w:rPr>
      </w:pPr>
      <w:r w:rsidRPr="00B55D51">
        <w:rPr>
          <w:rFonts w:ascii="Verdana" w:hAnsi="Verdana"/>
          <w:sz w:val="20"/>
          <w:szCs w:val="20"/>
        </w:rPr>
        <w:t>1051107                            07 :     Amarok 2.0 lts., 140 HP, TDI, manual, 4x2, diesel</w:t>
      </w:r>
    </w:p>
    <w:p w:rsidR="00B55D51" w:rsidRPr="00B55D51" w:rsidRDefault="00B55D51" w:rsidP="00B55D51">
      <w:pPr>
        <w:rPr>
          <w:rFonts w:ascii="Verdana" w:hAnsi="Verdana"/>
          <w:sz w:val="20"/>
          <w:szCs w:val="20"/>
        </w:rPr>
      </w:pPr>
      <w:r w:rsidRPr="00B55D51">
        <w:rPr>
          <w:rFonts w:ascii="Verdana" w:hAnsi="Verdana"/>
          <w:sz w:val="20"/>
          <w:szCs w:val="20"/>
        </w:rPr>
        <w:t>1051108                            08 :     Amarok 2.0 lts., 140 HP, TDI, manual, 4x4, diesel</w:t>
      </w:r>
    </w:p>
    <w:p w:rsidR="00B55D51" w:rsidRPr="00B55D51" w:rsidRDefault="00B55D51" w:rsidP="00B55D51">
      <w:pPr>
        <w:rPr>
          <w:rFonts w:ascii="Verdana" w:hAnsi="Verdana"/>
          <w:sz w:val="20"/>
          <w:szCs w:val="20"/>
        </w:rPr>
      </w:pPr>
      <w:r w:rsidRPr="00B55D51">
        <w:rPr>
          <w:rFonts w:ascii="Verdana" w:hAnsi="Verdana"/>
          <w:sz w:val="20"/>
          <w:szCs w:val="20"/>
        </w:rPr>
        <w:t>1051109                            09 :     Amarok 2.0 lts., 180 HP, BIT, TDI, manual, 4x2, diesel</w:t>
      </w:r>
    </w:p>
    <w:p w:rsidR="00B55D51" w:rsidRPr="00B55D51" w:rsidRDefault="00B55D51" w:rsidP="00B55D51">
      <w:pPr>
        <w:rPr>
          <w:rFonts w:ascii="Verdana" w:hAnsi="Verdana"/>
          <w:sz w:val="20"/>
          <w:szCs w:val="20"/>
        </w:rPr>
      </w:pPr>
      <w:r w:rsidRPr="00B55D51">
        <w:rPr>
          <w:rFonts w:ascii="Verdana" w:hAnsi="Verdana"/>
          <w:sz w:val="20"/>
          <w:szCs w:val="20"/>
        </w:rPr>
        <w:t>1051110                            10 :     Amarok 2.0 lts., 180 HP, BIT, TDI, manual, 4x4, diesel</w:t>
      </w:r>
    </w:p>
    <w:p w:rsidR="00B55D51" w:rsidRPr="00B55D51" w:rsidRDefault="00B55D51" w:rsidP="00B55D51">
      <w:pPr>
        <w:rPr>
          <w:rFonts w:ascii="Verdana" w:hAnsi="Verdana"/>
          <w:sz w:val="20"/>
          <w:szCs w:val="20"/>
        </w:rPr>
      </w:pPr>
      <w:r w:rsidRPr="00B55D51">
        <w:rPr>
          <w:rFonts w:ascii="Verdana" w:hAnsi="Verdana"/>
          <w:sz w:val="20"/>
          <w:szCs w:val="20"/>
        </w:rPr>
        <w:t>1051111                            11 :     Amarok 2.0 lts., 180 HP, BIT, TDI, automático, 4 Motion, diesel</w:t>
      </w:r>
    </w:p>
    <w:p w:rsidR="00B55D51" w:rsidRPr="00B55D51" w:rsidRDefault="00B55D51" w:rsidP="00B55D51">
      <w:pPr>
        <w:rPr>
          <w:rFonts w:ascii="Verdana" w:hAnsi="Verdana"/>
          <w:sz w:val="20"/>
          <w:szCs w:val="20"/>
        </w:rPr>
      </w:pPr>
      <w:r w:rsidRPr="00B55D51">
        <w:rPr>
          <w:rFonts w:ascii="Verdana" w:hAnsi="Verdana"/>
          <w:sz w:val="20"/>
          <w:szCs w:val="20"/>
        </w:rPr>
        <w:t>1051112                            12 :     Amarok 3.0 lts., 224 HP, automático, 4 Motion, diesel</w:t>
      </w:r>
    </w:p>
    <w:p w:rsidR="00B55D51" w:rsidRPr="00B55D51" w:rsidRDefault="00B55D51" w:rsidP="00B55D51">
      <w:pPr>
        <w:rPr>
          <w:rFonts w:ascii="Verdana" w:hAnsi="Verdana"/>
          <w:sz w:val="20"/>
          <w:szCs w:val="20"/>
        </w:rPr>
      </w:pPr>
      <w:r w:rsidRPr="00B55D51">
        <w:rPr>
          <w:rFonts w:ascii="Verdana" w:hAnsi="Verdana"/>
          <w:sz w:val="20"/>
          <w:szCs w:val="20"/>
        </w:rPr>
        <w:t>1051113                            13 :     Amarok Doble Cabina, 2.0 lts., 140 HP, TDI, manual, 4x2, diesel</w:t>
      </w:r>
    </w:p>
    <w:p w:rsidR="00B55D51" w:rsidRPr="00B55D51" w:rsidRDefault="00B55D51" w:rsidP="00B55D51">
      <w:pPr>
        <w:rPr>
          <w:rFonts w:ascii="Verdana" w:hAnsi="Verdana"/>
          <w:sz w:val="20"/>
          <w:szCs w:val="20"/>
        </w:rPr>
      </w:pPr>
      <w:r w:rsidRPr="00B55D51">
        <w:rPr>
          <w:rFonts w:ascii="Verdana" w:hAnsi="Verdana"/>
          <w:sz w:val="20"/>
          <w:szCs w:val="20"/>
        </w:rPr>
        <w:t>1051114                            14 :     Amarok Doble Cabina, 2.0 lts., 140 HP, TDI, manual, 4x4, Diésel</w:t>
      </w:r>
    </w:p>
    <w:p w:rsidR="00B55D51" w:rsidRPr="00B55D51" w:rsidRDefault="00B55D51" w:rsidP="00B55D51">
      <w:pPr>
        <w:rPr>
          <w:rFonts w:ascii="Verdana" w:hAnsi="Verdana"/>
          <w:sz w:val="20"/>
          <w:szCs w:val="20"/>
        </w:rPr>
      </w:pPr>
      <w:r w:rsidRPr="00B55D51">
        <w:rPr>
          <w:rFonts w:ascii="Verdana" w:hAnsi="Verdana"/>
          <w:sz w:val="20"/>
          <w:szCs w:val="20"/>
        </w:rPr>
        <w:t>1051115                            15 :     Amarok Doble Cabina, 2.0 lts., 180 HP, TDI, aut., 4x2,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Camión</w:t>
      </w:r>
    </w:p>
    <w:p w:rsidR="00B55D51" w:rsidRPr="00B55D51" w:rsidRDefault="00B55D51" w:rsidP="00B55D51">
      <w:pPr>
        <w:rPr>
          <w:rFonts w:ascii="Verdana" w:hAnsi="Verdana"/>
          <w:sz w:val="20"/>
          <w:szCs w:val="20"/>
        </w:rPr>
      </w:pPr>
      <w:r w:rsidRPr="00B55D51">
        <w:rPr>
          <w:rFonts w:ascii="Verdana" w:hAnsi="Verdana"/>
          <w:sz w:val="20"/>
          <w:szCs w:val="20"/>
        </w:rPr>
        <w:t>2050101       Versión          01 :     Modelo 8.140 Turbo Charger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Chasis Cabina</w:t>
      </w:r>
    </w:p>
    <w:p w:rsidR="00B55D51" w:rsidRPr="00B55D51" w:rsidRDefault="00B55D51" w:rsidP="00B55D51">
      <w:pPr>
        <w:rPr>
          <w:rFonts w:ascii="Verdana" w:hAnsi="Verdana"/>
          <w:sz w:val="20"/>
          <w:szCs w:val="20"/>
        </w:rPr>
      </w:pPr>
      <w:r w:rsidRPr="00B55D51">
        <w:rPr>
          <w:rFonts w:ascii="Verdana" w:hAnsi="Verdana"/>
          <w:sz w:val="20"/>
          <w:szCs w:val="20"/>
        </w:rPr>
        <w:t>2050201       Versión          01 :     08-150 motor 3,900 cm3 150 C.V. 8,150 Kg. PBV</w:t>
      </w:r>
    </w:p>
    <w:p w:rsidR="00B55D51" w:rsidRPr="00B55D51" w:rsidRDefault="00B55D51" w:rsidP="00B55D51">
      <w:pPr>
        <w:rPr>
          <w:rFonts w:ascii="Verdana" w:hAnsi="Verdana"/>
          <w:sz w:val="20"/>
          <w:szCs w:val="20"/>
        </w:rPr>
      </w:pPr>
      <w:r w:rsidRPr="00B55D51">
        <w:rPr>
          <w:rFonts w:ascii="Verdana" w:hAnsi="Verdana"/>
          <w:sz w:val="20"/>
          <w:szCs w:val="20"/>
        </w:rPr>
        <w:t>2050202                            02 :     15-190 motor 5,883 cm3 182 C.V. 14,500 Kg. PBV</w:t>
      </w:r>
    </w:p>
    <w:p w:rsidR="00B55D51" w:rsidRPr="00B55D51" w:rsidRDefault="00B55D51" w:rsidP="00B55D51">
      <w:pPr>
        <w:rPr>
          <w:rFonts w:ascii="Verdana" w:hAnsi="Verdana"/>
          <w:sz w:val="20"/>
          <w:szCs w:val="20"/>
        </w:rPr>
      </w:pPr>
      <w:r w:rsidRPr="00B55D51">
        <w:rPr>
          <w:rFonts w:ascii="Verdana" w:hAnsi="Verdana"/>
          <w:sz w:val="20"/>
          <w:szCs w:val="20"/>
        </w:rPr>
        <w:t>2050203                            03 :     17-250 motor 5,883 cm3 250 C.V. 16,000 Kg. PBV</w:t>
      </w:r>
    </w:p>
    <w:p w:rsidR="00B55D51" w:rsidRPr="00B55D51" w:rsidRDefault="00B55D51" w:rsidP="00B55D51">
      <w:pPr>
        <w:rPr>
          <w:rFonts w:ascii="Verdana" w:hAnsi="Verdana"/>
          <w:sz w:val="20"/>
          <w:szCs w:val="20"/>
        </w:rPr>
      </w:pPr>
      <w:r w:rsidRPr="00B55D51">
        <w:rPr>
          <w:rFonts w:ascii="Verdana" w:hAnsi="Verdana"/>
          <w:sz w:val="20"/>
          <w:szCs w:val="20"/>
        </w:rPr>
        <w:t>2050204                            04 :     23-250 motor 5,883 cm3 250 C.V. 23,000 Kg. PBV</w:t>
      </w:r>
    </w:p>
    <w:p w:rsidR="00B55D51" w:rsidRPr="00B55D51" w:rsidRDefault="00B55D51" w:rsidP="00B55D51">
      <w:pPr>
        <w:rPr>
          <w:rFonts w:ascii="Verdana" w:hAnsi="Verdana"/>
          <w:sz w:val="20"/>
          <w:szCs w:val="20"/>
        </w:rPr>
      </w:pPr>
      <w:r w:rsidRPr="00B55D51">
        <w:rPr>
          <w:rFonts w:ascii="Verdana" w:hAnsi="Verdana"/>
          <w:sz w:val="20"/>
          <w:szCs w:val="20"/>
        </w:rPr>
        <w:t>2050205                            05 :     24-250 motor 5,900 cm3 250 C.V. 24,000 Kg. PBV</w:t>
      </w:r>
    </w:p>
    <w:p w:rsidR="00B55D51" w:rsidRPr="00B55D51" w:rsidRDefault="00B55D51" w:rsidP="00B55D51">
      <w:pPr>
        <w:rPr>
          <w:rFonts w:ascii="Verdana" w:hAnsi="Verdana"/>
          <w:sz w:val="20"/>
          <w:szCs w:val="20"/>
        </w:rPr>
      </w:pPr>
      <w:r w:rsidRPr="00B55D51">
        <w:rPr>
          <w:rFonts w:ascii="Verdana" w:hAnsi="Verdana"/>
          <w:sz w:val="20"/>
          <w:szCs w:val="20"/>
        </w:rPr>
        <w:t>2050206                            06 :     09-150 motor 3,900 cm3 150 C.V. 8,800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Chasis Control Delantero</w:t>
      </w:r>
    </w:p>
    <w:p w:rsidR="00B55D51" w:rsidRPr="00B55D51" w:rsidRDefault="00B55D51" w:rsidP="00B55D51">
      <w:pPr>
        <w:rPr>
          <w:rFonts w:ascii="Verdana" w:hAnsi="Verdana"/>
          <w:sz w:val="20"/>
          <w:szCs w:val="20"/>
        </w:rPr>
      </w:pPr>
      <w:r w:rsidRPr="00B55D51">
        <w:rPr>
          <w:rFonts w:ascii="Verdana" w:hAnsi="Verdana"/>
          <w:sz w:val="20"/>
          <w:szCs w:val="20"/>
        </w:rPr>
        <w:t>2050301       Versión          01 :     08-150 motor 3,900 cm3 150 C.V. 8,150 Kg. PBV</w:t>
      </w:r>
    </w:p>
    <w:p w:rsidR="00B55D51" w:rsidRPr="00B55D51" w:rsidRDefault="00B55D51" w:rsidP="00B55D51">
      <w:pPr>
        <w:rPr>
          <w:rFonts w:ascii="Verdana" w:hAnsi="Verdana"/>
          <w:sz w:val="20"/>
          <w:szCs w:val="20"/>
        </w:rPr>
      </w:pPr>
      <w:r w:rsidRPr="00B55D51">
        <w:rPr>
          <w:rFonts w:ascii="Verdana" w:hAnsi="Verdana"/>
          <w:sz w:val="20"/>
          <w:szCs w:val="20"/>
        </w:rPr>
        <w:t>2050302                            02 :     17-260 motor 8,300 cm3 260 C.V. 16,000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p>
    <w:p w:rsidR="00B55D51" w:rsidRPr="00B55D51" w:rsidRDefault="00B55D51" w:rsidP="00B55D51">
      <w:pPr>
        <w:rPr>
          <w:rFonts w:ascii="Verdana" w:hAnsi="Verdana"/>
          <w:sz w:val="20"/>
          <w:szCs w:val="20"/>
        </w:rPr>
      </w:pPr>
      <w:r w:rsidRPr="00B55D51">
        <w:rPr>
          <w:rFonts w:ascii="Verdana" w:hAnsi="Verdana"/>
          <w:sz w:val="20"/>
          <w:szCs w:val="20"/>
        </w:rPr>
        <w:t>2050303                            03 :     17-210 motor 7,095 cm3 210 C.V. 16,000 Kg. PBV</w:t>
      </w:r>
    </w:p>
    <w:p w:rsidR="00B55D51" w:rsidRPr="00B55D51" w:rsidRDefault="00B55D51" w:rsidP="00B55D51">
      <w:pPr>
        <w:rPr>
          <w:rFonts w:ascii="Verdana" w:hAnsi="Verdana"/>
          <w:sz w:val="20"/>
          <w:szCs w:val="20"/>
        </w:rPr>
      </w:pPr>
      <w:r w:rsidRPr="00B55D51">
        <w:rPr>
          <w:rFonts w:ascii="Verdana" w:hAnsi="Verdana"/>
          <w:sz w:val="20"/>
          <w:szCs w:val="20"/>
        </w:rPr>
        <w:t>2050304                            04 :     08-150 motor 4,580 cm3 150 C.V. 8,150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Eurovan Carga</w:t>
      </w:r>
    </w:p>
    <w:p w:rsidR="00B55D51" w:rsidRPr="00B55D51" w:rsidRDefault="00B55D51" w:rsidP="00B55D51">
      <w:pPr>
        <w:rPr>
          <w:rFonts w:ascii="Verdana" w:hAnsi="Verdana"/>
          <w:sz w:val="20"/>
          <w:szCs w:val="20"/>
        </w:rPr>
      </w:pPr>
      <w:r w:rsidRPr="00B55D51">
        <w:rPr>
          <w:rFonts w:ascii="Verdana" w:hAnsi="Verdana"/>
          <w:sz w:val="20"/>
          <w:szCs w:val="20"/>
        </w:rPr>
        <w:t>2050401       Versión          01 :     Motor TDI 1.9 lts., 105 CV (DIN) 103 HP (SAE) 5 vel., estándar</w:t>
      </w:r>
      <w:r w:rsidRPr="00B55D51">
        <w:rPr>
          <w:rFonts w:ascii="Verdana" w:hAnsi="Verdana"/>
          <w:sz w:val="20"/>
          <w:szCs w:val="20"/>
        </w:rPr>
        <w:br/>
        <w:t>(diesel) 2,600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Tracto</w:t>
      </w:r>
    </w:p>
    <w:p w:rsidR="00B55D51" w:rsidRPr="00B55D51" w:rsidRDefault="00B55D51" w:rsidP="00B55D51">
      <w:pPr>
        <w:rPr>
          <w:rFonts w:ascii="Verdana" w:hAnsi="Verdana"/>
          <w:sz w:val="20"/>
          <w:szCs w:val="20"/>
        </w:rPr>
      </w:pPr>
      <w:r w:rsidRPr="00B55D51">
        <w:rPr>
          <w:rFonts w:ascii="Verdana" w:hAnsi="Verdana"/>
          <w:sz w:val="20"/>
          <w:szCs w:val="20"/>
        </w:rPr>
        <w:t>2050501       Versión          01 :      T 17-250 motor 5,900 cm3 250 CV 16,800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Crafter</w:t>
      </w:r>
    </w:p>
    <w:p w:rsidR="00B55D51" w:rsidRPr="00B55D51" w:rsidRDefault="00B55D51" w:rsidP="00B55D51">
      <w:pPr>
        <w:rPr>
          <w:rFonts w:ascii="Verdana" w:hAnsi="Verdana"/>
          <w:sz w:val="20"/>
          <w:szCs w:val="20"/>
        </w:rPr>
      </w:pPr>
      <w:r w:rsidRPr="00B55D51">
        <w:rPr>
          <w:rFonts w:ascii="Verdana" w:hAnsi="Verdana"/>
          <w:sz w:val="20"/>
          <w:szCs w:val="20"/>
        </w:rPr>
        <w:t>2050601       Versión          01 :     Cargo Van, motor 2.5 lts., 163 HP, manual, 6 vel. (diesel) 3,880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2050602                            02 :     Cargo Van, motor 2.5 lts., 163 HP, manual, 6 vel. (diesel) 5,000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2050603                            03 :     Cargo Van Caja Extendida, motor 2.5 lts., 163 HP, manual, 6 vel.</w:t>
      </w:r>
      <w:r w:rsidRPr="00B55D51">
        <w:rPr>
          <w:rFonts w:ascii="Verdana" w:hAnsi="Verdana"/>
          <w:sz w:val="20"/>
          <w:szCs w:val="20"/>
        </w:rPr>
        <w:br/>
        <w:t>(diesel) 3,880 Kg. PBV</w:t>
      </w:r>
    </w:p>
    <w:p w:rsidR="00B55D51" w:rsidRPr="00B55D51" w:rsidRDefault="00B55D51" w:rsidP="00B55D51">
      <w:pPr>
        <w:rPr>
          <w:rFonts w:ascii="Verdana" w:hAnsi="Verdana"/>
          <w:sz w:val="20"/>
          <w:szCs w:val="20"/>
        </w:rPr>
      </w:pPr>
      <w:r w:rsidRPr="00B55D51">
        <w:rPr>
          <w:rFonts w:ascii="Verdana" w:hAnsi="Verdana"/>
          <w:sz w:val="20"/>
          <w:szCs w:val="20"/>
        </w:rPr>
        <w:t>2050604                            04 :     Cargo Van Caja Extendida, motor 2.5 lts., 163 HP, manual, 6 vel.</w:t>
      </w:r>
      <w:r w:rsidRPr="00B55D51">
        <w:rPr>
          <w:rFonts w:ascii="Verdana" w:hAnsi="Verdana"/>
          <w:sz w:val="20"/>
          <w:szCs w:val="20"/>
        </w:rPr>
        <w:br/>
        <w:t>(diesel) 5,000 Kg. PBV</w:t>
      </w:r>
    </w:p>
    <w:p w:rsidR="00B55D51" w:rsidRPr="00B55D51" w:rsidRDefault="00B55D51" w:rsidP="00B55D51">
      <w:pPr>
        <w:rPr>
          <w:rFonts w:ascii="Verdana" w:hAnsi="Verdana"/>
          <w:sz w:val="20"/>
          <w:szCs w:val="20"/>
        </w:rPr>
      </w:pPr>
      <w:r w:rsidRPr="00B55D51">
        <w:rPr>
          <w:rFonts w:ascii="Verdana" w:hAnsi="Verdana"/>
          <w:sz w:val="20"/>
          <w:szCs w:val="20"/>
        </w:rPr>
        <w:t>2050605                            05 :     Chasis Cabina, motor 2.5 lts., 163 HP, manual, 6 vel. (diesel) 3,880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2050606                            06 :     Chasis Cabina, motor 2.5 lts., 163 HP, manual, 6 vel. (diesel) 5,000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2050607                            07 :     Cargo Van, motor 2.5 lts., 145 HP, Trans. Semiautomática Shifmatic,</w:t>
      </w:r>
      <w:r w:rsidRPr="00B55D51">
        <w:rPr>
          <w:rFonts w:ascii="Verdana" w:hAnsi="Verdana"/>
          <w:sz w:val="20"/>
          <w:szCs w:val="20"/>
        </w:rPr>
        <w:br/>
        <w:t>6 vel. (diesel) 3,880 Kg. PBV</w:t>
      </w:r>
    </w:p>
    <w:p w:rsidR="00B55D51" w:rsidRPr="00B55D51" w:rsidRDefault="00B55D51" w:rsidP="00B55D51">
      <w:pPr>
        <w:rPr>
          <w:rFonts w:ascii="Verdana" w:hAnsi="Verdana"/>
          <w:sz w:val="20"/>
          <w:szCs w:val="20"/>
        </w:rPr>
      </w:pPr>
      <w:r w:rsidRPr="00B55D51">
        <w:rPr>
          <w:rFonts w:ascii="Verdana" w:hAnsi="Verdana"/>
          <w:sz w:val="20"/>
          <w:szCs w:val="20"/>
        </w:rPr>
        <w:t>2050608                            08 :     Cargo Van, motor 2.5 lts., 140 HP, TDI 5 cil., Shiftmatic, 6 vel.</w:t>
      </w:r>
      <w:r w:rsidRPr="00B55D51">
        <w:rPr>
          <w:rFonts w:ascii="Verdana" w:hAnsi="Verdana"/>
          <w:sz w:val="20"/>
          <w:szCs w:val="20"/>
        </w:rPr>
        <w:br/>
        <w:t>(diesel) 3,880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2050609                            09 :     Cargo Van, motor 2.5 lts., 140 HP, TDI 5 cil., Shiftmatic, 6 vel.</w:t>
      </w:r>
      <w:r w:rsidRPr="00B55D51">
        <w:rPr>
          <w:rFonts w:ascii="Verdana" w:hAnsi="Verdana"/>
          <w:sz w:val="20"/>
          <w:szCs w:val="20"/>
        </w:rPr>
        <w:br/>
        <w:t>(diesel) 5,000 Kg. PBV</w:t>
      </w:r>
    </w:p>
    <w:p w:rsidR="00B55D51" w:rsidRPr="00B55D51" w:rsidRDefault="00B55D51" w:rsidP="00B55D51">
      <w:pPr>
        <w:rPr>
          <w:rFonts w:ascii="Verdana" w:hAnsi="Verdana"/>
          <w:sz w:val="20"/>
          <w:szCs w:val="20"/>
        </w:rPr>
      </w:pPr>
      <w:r w:rsidRPr="00B55D51">
        <w:rPr>
          <w:rFonts w:ascii="Verdana" w:hAnsi="Verdana"/>
          <w:sz w:val="20"/>
          <w:szCs w:val="20"/>
        </w:rPr>
        <w:t>2050610                            10 :     Cargo Van, motor 2.5 lts., 135 HP, TDI 5 cil., Shiftmatic, 6 vel.</w:t>
      </w:r>
      <w:r w:rsidRPr="00B55D51">
        <w:rPr>
          <w:rFonts w:ascii="Verdana" w:hAnsi="Verdana"/>
          <w:sz w:val="20"/>
          <w:szCs w:val="20"/>
        </w:rPr>
        <w:br/>
        <w:t>(diesel) 3,880 Kg. PBV</w:t>
      </w:r>
    </w:p>
    <w:p w:rsidR="00B55D51" w:rsidRPr="00B55D51" w:rsidRDefault="00B55D51" w:rsidP="00B55D51">
      <w:pPr>
        <w:rPr>
          <w:rFonts w:ascii="Verdana" w:hAnsi="Verdana"/>
          <w:sz w:val="20"/>
          <w:szCs w:val="20"/>
        </w:rPr>
      </w:pPr>
      <w:r w:rsidRPr="00B55D51">
        <w:rPr>
          <w:rFonts w:ascii="Verdana" w:hAnsi="Verdana"/>
          <w:sz w:val="20"/>
          <w:szCs w:val="20"/>
        </w:rPr>
        <w:t>2050611                            11 :     Cargo Van Caja Extendida, 3.8 T LWB TDI, 2.5 lts., 134 HP,</w:t>
      </w:r>
      <w:r w:rsidRPr="00B55D51">
        <w:rPr>
          <w:rFonts w:ascii="Verdana" w:hAnsi="Verdana"/>
          <w:sz w:val="20"/>
          <w:szCs w:val="20"/>
        </w:rPr>
        <w:br/>
        <w:t>Shiftmatic, 6 vel. (diesel) 3,880 Kg. PBV</w:t>
      </w:r>
    </w:p>
    <w:p w:rsidR="00B55D51" w:rsidRPr="00B55D51" w:rsidRDefault="00B55D51" w:rsidP="00B55D51">
      <w:pPr>
        <w:rPr>
          <w:rFonts w:ascii="Verdana" w:hAnsi="Verdana"/>
          <w:sz w:val="20"/>
          <w:szCs w:val="20"/>
        </w:rPr>
      </w:pPr>
      <w:r w:rsidRPr="00B55D51">
        <w:rPr>
          <w:rFonts w:ascii="Verdana" w:hAnsi="Verdana"/>
          <w:sz w:val="20"/>
          <w:szCs w:val="20"/>
        </w:rPr>
        <w:t>2050612                            12 :     Chasis Cabina, 5.0 MWB TDI, 2.5 lts., 134 HP, Shiftmatic, 6 vel.</w:t>
      </w:r>
      <w:r w:rsidRPr="00B55D51">
        <w:rPr>
          <w:rFonts w:ascii="Verdana" w:hAnsi="Verdana"/>
          <w:sz w:val="20"/>
          <w:szCs w:val="20"/>
        </w:rPr>
        <w:br/>
        <w:t>(diesel) 5,000 Kg. PBV</w:t>
      </w:r>
    </w:p>
    <w:p w:rsidR="00B55D51" w:rsidRPr="00B55D51" w:rsidRDefault="00B55D51" w:rsidP="00B55D51">
      <w:pPr>
        <w:rPr>
          <w:rFonts w:ascii="Verdana" w:hAnsi="Verdana"/>
          <w:sz w:val="20"/>
          <w:szCs w:val="20"/>
        </w:rPr>
      </w:pPr>
      <w:r w:rsidRPr="00B55D51">
        <w:rPr>
          <w:rFonts w:ascii="Verdana" w:hAnsi="Verdana"/>
          <w:sz w:val="20"/>
          <w:szCs w:val="20"/>
        </w:rPr>
        <w:t>2050613                            13 :     Cargo Van, 3.88 T MWB, 2.0 lts., 163 HP, manual, 6 vel. (diesel)</w:t>
      </w:r>
      <w:r w:rsidRPr="00B55D51">
        <w:rPr>
          <w:rFonts w:ascii="Verdana" w:hAnsi="Verdana"/>
          <w:sz w:val="20"/>
          <w:szCs w:val="20"/>
        </w:rPr>
        <w:br/>
        <w:t>3,880 Kg. PBV</w:t>
      </w:r>
    </w:p>
    <w:p w:rsidR="00B55D51" w:rsidRPr="00B55D51" w:rsidRDefault="00B55D51" w:rsidP="00B55D51">
      <w:pPr>
        <w:rPr>
          <w:rFonts w:ascii="Verdana" w:hAnsi="Verdana"/>
          <w:sz w:val="20"/>
          <w:szCs w:val="20"/>
        </w:rPr>
      </w:pPr>
      <w:r w:rsidRPr="00B55D51">
        <w:rPr>
          <w:rFonts w:ascii="Verdana" w:hAnsi="Verdana"/>
          <w:sz w:val="20"/>
          <w:szCs w:val="20"/>
        </w:rPr>
        <w:t>2050614                            14 :     Cargo Van, 3.88 T LWB, 2.0 lts., 163 HP, manual, 6 vel. (diesel)</w:t>
      </w:r>
      <w:r w:rsidRPr="00B55D51">
        <w:rPr>
          <w:rFonts w:ascii="Verdana" w:hAnsi="Verdana"/>
          <w:sz w:val="20"/>
          <w:szCs w:val="20"/>
        </w:rPr>
        <w:br/>
        <w:t>3,880 Kg. PBV</w:t>
      </w:r>
    </w:p>
    <w:p w:rsidR="00B55D51" w:rsidRPr="00B55D51" w:rsidRDefault="00B55D51" w:rsidP="00B55D51">
      <w:pPr>
        <w:rPr>
          <w:rFonts w:ascii="Verdana" w:hAnsi="Verdana"/>
          <w:sz w:val="20"/>
          <w:szCs w:val="20"/>
        </w:rPr>
      </w:pPr>
      <w:r w:rsidRPr="00B55D51">
        <w:rPr>
          <w:rFonts w:ascii="Verdana" w:hAnsi="Verdana"/>
          <w:sz w:val="20"/>
          <w:szCs w:val="20"/>
        </w:rPr>
        <w:t>2050615                            15 :     Cargo Van, 3.88 T LWB Caja Extendida, 2.0 lts., 163 HP, manual, 6</w:t>
      </w:r>
      <w:r w:rsidRPr="00B55D51">
        <w:rPr>
          <w:rFonts w:ascii="Verdana" w:hAnsi="Verdana"/>
          <w:sz w:val="20"/>
          <w:szCs w:val="20"/>
        </w:rPr>
        <w:br/>
        <w:t>vel. (diesel) 3,880 Kg. PBV</w:t>
      </w:r>
    </w:p>
    <w:p w:rsidR="00B55D51" w:rsidRPr="00B55D51" w:rsidRDefault="00B55D51" w:rsidP="00B55D51">
      <w:pPr>
        <w:rPr>
          <w:rFonts w:ascii="Verdana" w:hAnsi="Verdana"/>
          <w:sz w:val="20"/>
          <w:szCs w:val="20"/>
        </w:rPr>
      </w:pPr>
      <w:r w:rsidRPr="00B55D51">
        <w:rPr>
          <w:rFonts w:ascii="Verdana" w:hAnsi="Verdana"/>
          <w:sz w:val="20"/>
          <w:szCs w:val="20"/>
        </w:rPr>
        <w:t>2050616                            16 :     Cargo Van, 5.0 T MWB, 2.0 lts., 163 HP, manual, 6 vel. (diesel)</w:t>
      </w:r>
      <w:r w:rsidRPr="00B55D51">
        <w:rPr>
          <w:rFonts w:ascii="Verdana" w:hAnsi="Verdana"/>
          <w:sz w:val="20"/>
          <w:szCs w:val="20"/>
        </w:rPr>
        <w:br/>
        <w:t>5,000 Kg. PBV</w:t>
      </w:r>
    </w:p>
    <w:p w:rsidR="00B55D51" w:rsidRPr="00B55D51" w:rsidRDefault="00B55D51" w:rsidP="00B55D51">
      <w:pPr>
        <w:rPr>
          <w:rFonts w:ascii="Verdana" w:hAnsi="Verdana"/>
          <w:sz w:val="20"/>
          <w:szCs w:val="20"/>
        </w:rPr>
      </w:pPr>
      <w:r w:rsidRPr="00B55D51">
        <w:rPr>
          <w:rFonts w:ascii="Verdana" w:hAnsi="Verdana"/>
          <w:sz w:val="20"/>
          <w:szCs w:val="20"/>
        </w:rPr>
        <w:t>2050617                            17 :     Cargo Van, 5.0 T LWB, 2.0 lts., 163 HP, manual, 6 vel. (diesel)</w:t>
      </w:r>
      <w:r w:rsidRPr="00B55D51">
        <w:rPr>
          <w:rFonts w:ascii="Verdana" w:hAnsi="Verdana"/>
          <w:sz w:val="20"/>
          <w:szCs w:val="20"/>
        </w:rPr>
        <w:br/>
        <w:t>5,000 Kg. PBV</w:t>
      </w:r>
    </w:p>
    <w:p w:rsidR="00B55D51" w:rsidRPr="00B55D51" w:rsidRDefault="00B55D51" w:rsidP="00B55D51">
      <w:pPr>
        <w:rPr>
          <w:rFonts w:ascii="Verdana" w:hAnsi="Verdana"/>
          <w:sz w:val="20"/>
          <w:szCs w:val="20"/>
        </w:rPr>
      </w:pPr>
      <w:r w:rsidRPr="00B55D51">
        <w:rPr>
          <w:rFonts w:ascii="Verdana" w:hAnsi="Verdana"/>
          <w:sz w:val="20"/>
          <w:szCs w:val="20"/>
        </w:rPr>
        <w:t>2050618                            18 :     Cargo Van, 5.0 T LWB Caja Extendida, 2.0 lts., 163 HP, manual, 6</w:t>
      </w:r>
      <w:r w:rsidRPr="00B55D51">
        <w:rPr>
          <w:rFonts w:ascii="Verdana" w:hAnsi="Verdana"/>
          <w:sz w:val="20"/>
          <w:szCs w:val="20"/>
        </w:rPr>
        <w:br/>
        <w:t>vel. (diesel) 5,000 Kg. PBV</w:t>
      </w:r>
    </w:p>
    <w:p w:rsidR="00B55D51" w:rsidRPr="00B55D51" w:rsidRDefault="00B55D51" w:rsidP="00B55D51">
      <w:pPr>
        <w:rPr>
          <w:rFonts w:ascii="Verdana" w:hAnsi="Verdana"/>
          <w:sz w:val="20"/>
          <w:szCs w:val="20"/>
        </w:rPr>
      </w:pPr>
      <w:r w:rsidRPr="00B55D51">
        <w:rPr>
          <w:rFonts w:ascii="Verdana" w:hAnsi="Verdana"/>
          <w:sz w:val="20"/>
          <w:szCs w:val="20"/>
        </w:rPr>
        <w:t>2050619                            19 :     Chasis Cabina, 3.88 T MWB, 2.0 lts., 163 HP, manual, 6 vel. (diesel)</w:t>
      </w:r>
      <w:r w:rsidRPr="00B55D51">
        <w:rPr>
          <w:rFonts w:ascii="Verdana" w:hAnsi="Verdana"/>
          <w:sz w:val="20"/>
          <w:szCs w:val="20"/>
        </w:rPr>
        <w:br/>
        <w:t>3,880 Kg. PBV</w:t>
      </w:r>
    </w:p>
    <w:p w:rsidR="00B55D51" w:rsidRPr="00B55D51" w:rsidRDefault="00B55D51" w:rsidP="00B55D51">
      <w:pPr>
        <w:rPr>
          <w:rFonts w:ascii="Verdana" w:hAnsi="Verdana"/>
          <w:sz w:val="20"/>
          <w:szCs w:val="20"/>
        </w:rPr>
      </w:pPr>
      <w:r w:rsidRPr="00B55D51">
        <w:rPr>
          <w:rFonts w:ascii="Verdana" w:hAnsi="Verdana"/>
          <w:sz w:val="20"/>
          <w:szCs w:val="20"/>
        </w:rPr>
        <w:t>2050620                            20 :     Chasis Cabina, 3.88 T LWB, 2.0 lts., 163 HP, manual, 6 vel. (diesel)</w:t>
      </w:r>
      <w:r w:rsidRPr="00B55D51">
        <w:rPr>
          <w:rFonts w:ascii="Verdana" w:hAnsi="Verdana"/>
          <w:sz w:val="20"/>
          <w:szCs w:val="20"/>
        </w:rPr>
        <w:br/>
        <w:t>3,880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2050621                            21 :     Chasis Cabina, 5.0 T MWB, 2.0 lts., 163 HP, manual, 6 vel. (diesel)</w:t>
      </w:r>
      <w:r w:rsidRPr="00B55D51">
        <w:rPr>
          <w:rFonts w:ascii="Verdana" w:hAnsi="Verdana"/>
          <w:sz w:val="20"/>
          <w:szCs w:val="20"/>
        </w:rPr>
        <w:br/>
        <w:t>5,000 Kg. PBV</w:t>
      </w:r>
    </w:p>
    <w:p w:rsidR="00B55D51" w:rsidRPr="00B55D51" w:rsidRDefault="00B55D51" w:rsidP="00B55D51">
      <w:pPr>
        <w:rPr>
          <w:rFonts w:ascii="Verdana" w:hAnsi="Verdana"/>
          <w:sz w:val="20"/>
          <w:szCs w:val="20"/>
        </w:rPr>
      </w:pPr>
      <w:r w:rsidRPr="00B55D51">
        <w:rPr>
          <w:rFonts w:ascii="Verdana" w:hAnsi="Verdana"/>
          <w:sz w:val="20"/>
          <w:szCs w:val="20"/>
        </w:rPr>
        <w:t>2050622                            22 :     Chasis Cabina, 5.0 T LWB, 2.0 lts., 163 HP, manual, 6 vel. (diesel)</w:t>
      </w:r>
    </w:p>
    <w:p w:rsidR="00B55D51" w:rsidRPr="00B55D51" w:rsidRDefault="00B55D51" w:rsidP="00B55D51">
      <w:pPr>
        <w:rPr>
          <w:rFonts w:ascii="Verdana" w:hAnsi="Verdana"/>
          <w:sz w:val="20"/>
          <w:szCs w:val="20"/>
        </w:rPr>
      </w:pPr>
      <w:r w:rsidRPr="00B55D51">
        <w:rPr>
          <w:rFonts w:ascii="Verdana" w:hAnsi="Verdana"/>
          <w:sz w:val="20"/>
          <w:szCs w:val="20"/>
        </w:rPr>
        <w:t>5,000 Kg. PBV</w:t>
      </w:r>
    </w:p>
    <w:p w:rsidR="00B55D51" w:rsidRPr="00B55D51" w:rsidRDefault="00B55D51" w:rsidP="00B55D51">
      <w:pPr>
        <w:rPr>
          <w:rFonts w:ascii="Verdana" w:hAnsi="Verdana"/>
          <w:sz w:val="20"/>
          <w:szCs w:val="20"/>
        </w:rPr>
      </w:pPr>
      <w:r w:rsidRPr="00B55D51">
        <w:rPr>
          <w:rFonts w:ascii="Verdana" w:hAnsi="Verdana"/>
          <w:sz w:val="20"/>
          <w:szCs w:val="20"/>
        </w:rPr>
        <w:t>2050623                            23 :     Cargo Van, 3.5 T MWB, 2.0 lts., 140 HP, manual, (diesel) 3,500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2050624                            24 .     Cargo Van, 3.5 T LWB, 2.0 lts., 140 HP, manual, (diesel) 3,500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2050625                            25 :     Cargo Van, 4.9 T LWB Caja Extendida, 2.0 lts., 140 HP, manual,</w:t>
      </w:r>
      <w:r w:rsidRPr="00B55D51">
        <w:rPr>
          <w:rFonts w:ascii="Verdana" w:hAnsi="Verdana"/>
          <w:sz w:val="20"/>
          <w:szCs w:val="20"/>
        </w:rPr>
        <w:br/>
        <w:t>(diesel) 4,900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Fox</w:t>
      </w:r>
    </w:p>
    <w:p w:rsidR="00B55D51" w:rsidRPr="00B55D51" w:rsidRDefault="00B55D51" w:rsidP="00B55D51">
      <w:pPr>
        <w:rPr>
          <w:rFonts w:ascii="Verdana" w:hAnsi="Verdana"/>
          <w:sz w:val="20"/>
          <w:szCs w:val="20"/>
        </w:rPr>
      </w:pPr>
      <w:r w:rsidRPr="00B55D51">
        <w:rPr>
          <w:rFonts w:ascii="Verdana" w:hAnsi="Verdana"/>
          <w:sz w:val="20"/>
          <w:szCs w:val="20"/>
        </w:rPr>
        <w:t>3050101       Versión          01 :     Sedán 2 ptas.</w:t>
      </w:r>
    </w:p>
    <w:p w:rsidR="00B55D51" w:rsidRPr="00B55D51" w:rsidRDefault="00B55D51" w:rsidP="00B55D51">
      <w:pPr>
        <w:rPr>
          <w:rFonts w:ascii="Verdana" w:hAnsi="Verdana"/>
          <w:sz w:val="20"/>
          <w:szCs w:val="20"/>
        </w:rPr>
      </w:pPr>
      <w:r w:rsidRPr="00B55D51">
        <w:rPr>
          <w:rFonts w:ascii="Verdana" w:hAnsi="Verdana"/>
          <w:sz w:val="20"/>
          <w:szCs w:val="20"/>
        </w:rPr>
        <w:t>3050102                            02 :     Sedán 4 ptas.</w:t>
      </w:r>
    </w:p>
    <w:p w:rsidR="00B55D51" w:rsidRPr="00B55D51" w:rsidRDefault="00B55D51" w:rsidP="00B55D51">
      <w:pPr>
        <w:rPr>
          <w:rFonts w:ascii="Verdana" w:hAnsi="Verdana"/>
          <w:sz w:val="20"/>
          <w:szCs w:val="20"/>
        </w:rPr>
      </w:pPr>
      <w:r w:rsidRPr="00B55D51">
        <w:rPr>
          <w:rFonts w:ascii="Verdana" w:hAnsi="Verdana"/>
          <w:sz w:val="20"/>
          <w:szCs w:val="20"/>
        </w:rPr>
        <w:t>3050103                            03 :     Wolfsburg Sedán 2 ptas.</w:t>
      </w:r>
    </w:p>
    <w:p w:rsidR="00B55D51" w:rsidRPr="00B55D51" w:rsidRDefault="00B55D51" w:rsidP="00B55D51">
      <w:pPr>
        <w:rPr>
          <w:rFonts w:ascii="Verdana" w:hAnsi="Verdana"/>
          <w:sz w:val="20"/>
          <w:szCs w:val="20"/>
        </w:rPr>
      </w:pPr>
      <w:r w:rsidRPr="00B55D51">
        <w:rPr>
          <w:rFonts w:ascii="Verdana" w:hAnsi="Verdana"/>
          <w:sz w:val="20"/>
          <w:szCs w:val="20"/>
        </w:rPr>
        <w:t>3050104                            04 :     Polo Sedán 2 ptas.</w:t>
      </w:r>
    </w:p>
    <w:p w:rsidR="00B55D51" w:rsidRPr="00B55D51" w:rsidRDefault="00B55D51" w:rsidP="00B55D51">
      <w:pPr>
        <w:rPr>
          <w:rFonts w:ascii="Verdana" w:hAnsi="Verdana"/>
          <w:sz w:val="20"/>
          <w:szCs w:val="20"/>
        </w:rPr>
      </w:pPr>
      <w:r w:rsidRPr="00B55D51">
        <w:rPr>
          <w:rFonts w:ascii="Verdana" w:hAnsi="Verdana"/>
          <w:sz w:val="20"/>
          <w:szCs w:val="20"/>
        </w:rPr>
        <w:t>3050105                            05 :     Wolfsburg GL Sedán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Cabriolet</w:t>
      </w:r>
    </w:p>
    <w:p w:rsidR="00B55D51" w:rsidRPr="00B55D51" w:rsidRDefault="00B55D51" w:rsidP="00B55D51">
      <w:pPr>
        <w:rPr>
          <w:rFonts w:ascii="Verdana" w:hAnsi="Verdana"/>
          <w:sz w:val="20"/>
          <w:szCs w:val="20"/>
        </w:rPr>
      </w:pPr>
      <w:r w:rsidRPr="00B55D51">
        <w:rPr>
          <w:rFonts w:ascii="Verdana" w:hAnsi="Verdana"/>
          <w:sz w:val="20"/>
          <w:szCs w:val="20"/>
        </w:rPr>
        <w:t>3050201       Versión          01 :     Convertible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Golf</w:t>
      </w:r>
    </w:p>
    <w:p w:rsidR="00B55D51" w:rsidRPr="00B55D51" w:rsidRDefault="00B55D51" w:rsidP="00B55D51">
      <w:pPr>
        <w:rPr>
          <w:rFonts w:ascii="Verdana" w:hAnsi="Verdana"/>
          <w:sz w:val="20"/>
          <w:szCs w:val="20"/>
        </w:rPr>
      </w:pPr>
      <w:r w:rsidRPr="00B55D51">
        <w:rPr>
          <w:rFonts w:ascii="Verdana" w:hAnsi="Verdana"/>
          <w:sz w:val="20"/>
          <w:szCs w:val="20"/>
        </w:rPr>
        <w:t>3050301       Versión          01 :     Hatchback GL 2 ptas.</w:t>
      </w:r>
    </w:p>
    <w:p w:rsidR="00B55D51" w:rsidRPr="00B55D51" w:rsidRDefault="00B55D51" w:rsidP="00B55D51">
      <w:pPr>
        <w:rPr>
          <w:rFonts w:ascii="Verdana" w:hAnsi="Verdana"/>
          <w:sz w:val="20"/>
          <w:szCs w:val="20"/>
        </w:rPr>
      </w:pPr>
      <w:r w:rsidRPr="00B55D51">
        <w:rPr>
          <w:rFonts w:ascii="Verdana" w:hAnsi="Verdana"/>
          <w:sz w:val="20"/>
          <w:szCs w:val="20"/>
        </w:rPr>
        <w:t>3050302                            02 :     Hatchback GL 4 ptas.</w:t>
      </w:r>
    </w:p>
    <w:p w:rsidR="00B55D51" w:rsidRPr="00B55D51" w:rsidRDefault="00B55D51" w:rsidP="00B55D51">
      <w:pPr>
        <w:rPr>
          <w:rFonts w:ascii="Verdana" w:hAnsi="Verdana"/>
          <w:sz w:val="20"/>
          <w:szCs w:val="20"/>
        </w:rPr>
      </w:pPr>
      <w:r w:rsidRPr="00B55D51">
        <w:rPr>
          <w:rFonts w:ascii="Verdana" w:hAnsi="Verdana"/>
          <w:sz w:val="20"/>
          <w:szCs w:val="20"/>
        </w:rPr>
        <w:t>3050303                            03 .     Hatchback GTI 2 ptas. 4 cil.</w:t>
      </w:r>
    </w:p>
    <w:p w:rsidR="00B55D51" w:rsidRPr="00B55D51" w:rsidRDefault="00B55D51" w:rsidP="00B55D51">
      <w:pPr>
        <w:rPr>
          <w:rFonts w:ascii="Verdana" w:hAnsi="Verdana"/>
          <w:sz w:val="20"/>
          <w:szCs w:val="20"/>
        </w:rPr>
      </w:pPr>
      <w:r w:rsidRPr="00B55D51">
        <w:rPr>
          <w:rFonts w:ascii="Verdana" w:hAnsi="Verdana"/>
          <w:sz w:val="20"/>
          <w:szCs w:val="20"/>
        </w:rPr>
        <w:t>3050304                            04 :     Hatchback GTI 16V 2 ptas.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Jetta</w:t>
      </w:r>
    </w:p>
    <w:p w:rsidR="00B55D51" w:rsidRPr="00B55D51" w:rsidRDefault="00B55D51" w:rsidP="00B55D51">
      <w:pPr>
        <w:rPr>
          <w:rFonts w:ascii="Verdana" w:hAnsi="Verdana"/>
          <w:sz w:val="20"/>
          <w:szCs w:val="20"/>
        </w:rPr>
      </w:pPr>
      <w:r w:rsidRPr="00B55D51">
        <w:rPr>
          <w:rFonts w:ascii="Verdana" w:hAnsi="Verdana"/>
          <w:sz w:val="20"/>
          <w:szCs w:val="20"/>
        </w:rPr>
        <w:t>3050401       Versión          01 :     Sedán GL 2 ptas.</w:t>
      </w:r>
    </w:p>
    <w:p w:rsidR="00B55D51" w:rsidRPr="00B55D51" w:rsidRDefault="00B55D51" w:rsidP="00B55D51">
      <w:pPr>
        <w:rPr>
          <w:rFonts w:ascii="Verdana" w:hAnsi="Verdana"/>
          <w:sz w:val="20"/>
          <w:szCs w:val="20"/>
        </w:rPr>
      </w:pPr>
      <w:r w:rsidRPr="00B55D51">
        <w:rPr>
          <w:rFonts w:ascii="Verdana" w:hAnsi="Verdana"/>
          <w:sz w:val="20"/>
          <w:szCs w:val="20"/>
        </w:rPr>
        <w:t>3050402                            02 :     Sedán GL 4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3050403                            03 :     Sedán GL diesel 4 ptas.</w:t>
      </w:r>
    </w:p>
    <w:p w:rsidR="00B55D51" w:rsidRPr="00B55D51" w:rsidRDefault="00B55D51" w:rsidP="00B55D51">
      <w:pPr>
        <w:rPr>
          <w:rFonts w:ascii="Verdana" w:hAnsi="Verdana"/>
          <w:sz w:val="20"/>
          <w:szCs w:val="20"/>
        </w:rPr>
      </w:pPr>
      <w:r w:rsidRPr="00B55D51">
        <w:rPr>
          <w:rFonts w:ascii="Verdana" w:hAnsi="Verdana"/>
          <w:sz w:val="20"/>
          <w:szCs w:val="20"/>
        </w:rPr>
        <w:t>3050404                            04 :     Sedán Carat 4 ptas.</w:t>
      </w:r>
    </w:p>
    <w:p w:rsidR="00B55D51" w:rsidRPr="00B55D51" w:rsidRDefault="00B55D51" w:rsidP="00B55D51">
      <w:pPr>
        <w:rPr>
          <w:rFonts w:ascii="Verdana" w:hAnsi="Verdana"/>
          <w:sz w:val="20"/>
          <w:szCs w:val="20"/>
        </w:rPr>
      </w:pPr>
      <w:r w:rsidRPr="00B55D51">
        <w:rPr>
          <w:rFonts w:ascii="Verdana" w:hAnsi="Verdana"/>
          <w:sz w:val="20"/>
          <w:szCs w:val="20"/>
        </w:rPr>
        <w:t>3050405                            05 :     Sedán GLI 16V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Passat</w:t>
      </w:r>
    </w:p>
    <w:p w:rsidR="00B55D51" w:rsidRPr="00B55D51" w:rsidRDefault="00B55D51" w:rsidP="00B55D51">
      <w:pPr>
        <w:rPr>
          <w:rFonts w:ascii="Verdana" w:hAnsi="Verdana"/>
          <w:sz w:val="20"/>
          <w:szCs w:val="20"/>
        </w:rPr>
      </w:pPr>
      <w:r w:rsidRPr="00B55D51">
        <w:rPr>
          <w:rFonts w:ascii="Verdana" w:hAnsi="Verdana"/>
          <w:sz w:val="20"/>
          <w:szCs w:val="20"/>
        </w:rPr>
        <w:t>3050501       Versión          01 :     Sedán GL 4 ptas. 4 cil.</w:t>
      </w:r>
    </w:p>
    <w:p w:rsidR="00B55D51" w:rsidRPr="00B55D51" w:rsidRDefault="00B55D51" w:rsidP="00B55D51">
      <w:pPr>
        <w:rPr>
          <w:rFonts w:ascii="Verdana" w:hAnsi="Verdana"/>
          <w:sz w:val="20"/>
          <w:szCs w:val="20"/>
        </w:rPr>
      </w:pPr>
      <w:r w:rsidRPr="00B55D51">
        <w:rPr>
          <w:rFonts w:ascii="Verdana" w:hAnsi="Verdana"/>
          <w:sz w:val="20"/>
          <w:szCs w:val="20"/>
        </w:rPr>
        <w:t>3050502                            02 :     Wagon GL 4 ptas. 4 cil.</w:t>
      </w:r>
    </w:p>
    <w:p w:rsidR="00B55D51" w:rsidRPr="00B55D51" w:rsidRDefault="00B55D51" w:rsidP="00B55D51">
      <w:pPr>
        <w:rPr>
          <w:rFonts w:ascii="Verdana" w:hAnsi="Verdana"/>
          <w:sz w:val="20"/>
          <w:szCs w:val="20"/>
        </w:rPr>
      </w:pPr>
      <w:r w:rsidRPr="00B55D51">
        <w:rPr>
          <w:rFonts w:ascii="Verdana" w:hAnsi="Verdana"/>
          <w:sz w:val="20"/>
          <w:szCs w:val="20"/>
        </w:rPr>
        <w:t>3050503                            03 :     Sedán GLX 4 ptas. 6 cil.</w:t>
      </w:r>
    </w:p>
    <w:p w:rsidR="00B55D51" w:rsidRPr="00B55D51" w:rsidRDefault="00B55D51" w:rsidP="00B55D51">
      <w:pPr>
        <w:rPr>
          <w:rFonts w:ascii="Verdana" w:hAnsi="Verdana"/>
          <w:sz w:val="20"/>
          <w:szCs w:val="20"/>
        </w:rPr>
      </w:pPr>
      <w:r w:rsidRPr="00B55D51">
        <w:rPr>
          <w:rFonts w:ascii="Verdana" w:hAnsi="Verdana"/>
          <w:sz w:val="20"/>
          <w:szCs w:val="20"/>
        </w:rPr>
        <w:t>3050504                            04 :     Wagon GLX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Corrado</w:t>
      </w:r>
    </w:p>
    <w:p w:rsidR="00B55D51" w:rsidRPr="00B55D51" w:rsidRDefault="00B55D51" w:rsidP="00B55D51">
      <w:pPr>
        <w:rPr>
          <w:rFonts w:ascii="Verdana" w:hAnsi="Verdana"/>
          <w:sz w:val="20"/>
          <w:szCs w:val="20"/>
        </w:rPr>
      </w:pPr>
      <w:r w:rsidRPr="00B55D51">
        <w:rPr>
          <w:rFonts w:ascii="Verdana" w:hAnsi="Verdana"/>
          <w:sz w:val="20"/>
          <w:szCs w:val="20"/>
        </w:rPr>
        <w:t>3050601       Versión          01 :     Coupé 2 ptas. 4 cil.</w:t>
      </w:r>
    </w:p>
    <w:p w:rsidR="00B55D51" w:rsidRPr="00B55D51" w:rsidRDefault="00B55D51" w:rsidP="00B55D51">
      <w:pPr>
        <w:rPr>
          <w:rFonts w:ascii="Verdana" w:hAnsi="Verdana"/>
          <w:sz w:val="20"/>
          <w:szCs w:val="20"/>
        </w:rPr>
      </w:pPr>
      <w:r w:rsidRPr="00B55D51">
        <w:rPr>
          <w:rFonts w:ascii="Verdana" w:hAnsi="Verdana"/>
          <w:sz w:val="20"/>
          <w:szCs w:val="20"/>
        </w:rPr>
        <w:t>3050602                            02 :     Coupé SLC 2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Audi</w:t>
      </w:r>
    </w:p>
    <w:p w:rsidR="00B55D51" w:rsidRPr="00B55D51" w:rsidRDefault="00B55D51" w:rsidP="00B55D51">
      <w:pPr>
        <w:rPr>
          <w:rFonts w:ascii="Verdana" w:hAnsi="Verdana"/>
          <w:sz w:val="20"/>
          <w:szCs w:val="20"/>
        </w:rPr>
      </w:pPr>
      <w:r w:rsidRPr="00B55D51">
        <w:rPr>
          <w:rFonts w:ascii="Verdana" w:hAnsi="Verdana"/>
          <w:sz w:val="20"/>
          <w:szCs w:val="20"/>
        </w:rPr>
        <w:t>3050701       Versión          01 :     Sedán 100 CS 4 ptas. 6 cil.</w:t>
      </w:r>
    </w:p>
    <w:p w:rsidR="00B55D51" w:rsidRPr="00B55D51" w:rsidRDefault="00B55D51" w:rsidP="00B55D51">
      <w:pPr>
        <w:rPr>
          <w:rFonts w:ascii="Verdana" w:hAnsi="Verdana"/>
          <w:sz w:val="20"/>
          <w:szCs w:val="20"/>
        </w:rPr>
      </w:pPr>
      <w:r w:rsidRPr="00B55D51">
        <w:rPr>
          <w:rFonts w:ascii="Verdana" w:hAnsi="Verdana"/>
          <w:sz w:val="20"/>
          <w:szCs w:val="20"/>
        </w:rPr>
        <w:t>3050702                            02 :     Sedán 90 CS 4 ptas. 6 cil.</w:t>
      </w:r>
    </w:p>
    <w:p w:rsidR="00B55D51" w:rsidRPr="00B55D51" w:rsidRDefault="00B55D51" w:rsidP="00B55D51">
      <w:pPr>
        <w:rPr>
          <w:rFonts w:ascii="Verdana" w:hAnsi="Verdana"/>
          <w:sz w:val="20"/>
          <w:szCs w:val="20"/>
        </w:rPr>
      </w:pPr>
      <w:r w:rsidRPr="00B55D51">
        <w:rPr>
          <w:rFonts w:ascii="Verdana" w:hAnsi="Verdana"/>
          <w:sz w:val="20"/>
          <w:szCs w:val="20"/>
        </w:rPr>
        <w:t>3050703                            03 :     Sedán 90 S 4 ptas. 6 cil.</w:t>
      </w:r>
    </w:p>
    <w:p w:rsidR="00B55D51" w:rsidRPr="00B55D51" w:rsidRDefault="00B55D51" w:rsidP="00B55D51">
      <w:pPr>
        <w:rPr>
          <w:rFonts w:ascii="Verdana" w:hAnsi="Verdana"/>
          <w:sz w:val="20"/>
          <w:szCs w:val="20"/>
        </w:rPr>
      </w:pPr>
      <w:r w:rsidRPr="00B55D51">
        <w:rPr>
          <w:rFonts w:ascii="Verdana" w:hAnsi="Verdana"/>
          <w:sz w:val="20"/>
          <w:szCs w:val="20"/>
        </w:rPr>
        <w:t>3050704                            04 :     Quatro 90 CS 4 ptas. 6 cil.</w:t>
      </w:r>
    </w:p>
    <w:p w:rsidR="00B55D51" w:rsidRPr="00B55D51" w:rsidRDefault="00B55D51" w:rsidP="00B55D51">
      <w:pPr>
        <w:rPr>
          <w:rFonts w:ascii="Verdana" w:hAnsi="Verdana"/>
          <w:sz w:val="20"/>
          <w:szCs w:val="20"/>
        </w:rPr>
      </w:pPr>
      <w:r w:rsidRPr="00B55D51">
        <w:rPr>
          <w:rFonts w:ascii="Verdana" w:hAnsi="Verdana"/>
          <w:sz w:val="20"/>
          <w:szCs w:val="20"/>
        </w:rPr>
        <w:t>3050705                            05 :     Sedán 100 S 4 ptas. 6 cil.</w:t>
      </w:r>
    </w:p>
    <w:p w:rsidR="00B55D51" w:rsidRPr="00B55D51" w:rsidRDefault="00B55D51" w:rsidP="00B55D51">
      <w:pPr>
        <w:rPr>
          <w:rFonts w:ascii="Verdana" w:hAnsi="Verdana"/>
          <w:sz w:val="20"/>
          <w:szCs w:val="20"/>
        </w:rPr>
      </w:pPr>
      <w:r w:rsidRPr="00B55D51">
        <w:rPr>
          <w:rFonts w:ascii="Verdana" w:hAnsi="Verdana"/>
          <w:sz w:val="20"/>
          <w:szCs w:val="20"/>
        </w:rPr>
        <w:t>3050706                            06 :     Quatro 100 CS 4 ptas. 6 cil.</w:t>
      </w:r>
    </w:p>
    <w:p w:rsidR="00B55D51" w:rsidRPr="00B55D51" w:rsidRDefault="00B55D51" w:rsidP="00B55D51">
      <w:pPr>
        <w:rPr>
          <w:rFonts w:ascii="Verdana" w:hAnsi="Verdana"/>
          <w:sz w:val="20"/>
          <w:szCs w:val="20"/>
        </w:rPr>
      </w:pPr>
      <w:r w:rsidRPr="00B55D51">
        <w:rPr>
          <w:rFonts w:ascii="Verdana" w:hAnsi="Verdana"/>
          <w:sz w:val="20"/>
          <w:szCs w:val="20"/>
        </w:rPr>
        <w:t>3050707                            07 :     Quatro Vagoneta 100 CS</w:t>
      </w:r>
    </w:p>
    <w:p w:rsidR="00B55D51" w:rsidRPr="00B55D51" w:rsidRDefault="00B55D51" w:rsidP="00B55D51">
      <w:pPr>
        <w:rPr>
          <w:rFonts w:ascii="Verdana" w:hAnsi="Verdana"/>
          <w:sz w:val="20"/>
          <w:szCs w:val="20"/>
        </w:rPr>
      </w:pPr>
      <w:r w:rsidRPr="00B55D51">
        <w:rPr>
          <w:rFonts w:ascii="Verdana" w:hAnsi="Verdana"/>
          <w:sz w:val="20"/>
          <w:szCs w:val="20"/>
        </w:rPr>
        <w:t>3050708                            08 :     S4 4 ptas. 5 cil.</w:t>
      </w:r>
    </w:p>
    <w:p w:rsidR="00B55D51" w:rsidRPr="00B55D51" w:rsidRDefault="00B55D51" w:rsidP="00B55D51">
      <w:pPr>
        <w:rPr>
          <w:rFonts w:ascii="Verdana" w:hAnsi="Verdana"/>
          <w:sz w:val="20"/>
          <w:szCs w:val="20"/>
        </w:rPr>
      </w:pPr>
      <w:r w:rsidRPr="00B55D51">
        <w:rPr>
          <w:rFonts w:ascii="Verdana" w:hAnsi="Verdana"/>
          <w:sz w:val="20"/>
          <w:szCs w:val="20"/>
        </w:rPr>
        <w:t>3050709                            09 :     Quatro Sedán AWD 4 ptas. 8 cil.</w:t>
      </w:r>
    </w:p>
    <w:p w:rsidR="00B55D51" w:rsidRPr="00B55D51" w:rsidRDefault="00B55D51" w:rsidP="00B55D51">
      <w:pPr>
        <w:rPr>
          <w:rFonts w:ascii="Verdana" w:hAnsi="Verdana"/>
          <w:sz w:val="20"/>
          <w:szCs w:val="20"/>
        </w:rPr>
      </w:pPr>
      <w:r w:rsidRPr="00B55D51">
        <w:rPr>
          <w:rFonts w:ascii="Verdana" w:hAnsi="Verdana"/>
          <w:sz w:val="20"/>
          <w:szCs w:val="20"/>
        </w:rPr>
        <w:t>3050710                            10 :     Sedán 100 4 ptas.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3050711                            11 :     Sedán Wagon 100 4 ptas. 6 cil.</w:t>
      </w:r>
    </w:p>
    <w:p w:rsidR="00B55D51" w:rsidRPr="00B55D51" w:rsidRDefault="00B55D51" w:rsidP="00B55D51">
      <w:pPr>
        <w:rPr>
          <w:rFonts w:ascii="Verdana" w:hAnsi="Verdana"/>
          <w:sz w:val="20"/>
          <w:szCs w:val="20"/>
        </w:rPr>
      </w:pPr>
      <w:r w:rsidRPr="00B55D51">
        <w:rPr>
          <w:rFonts w:ascii="Verdana" w:hAnsi="Verdana"/>
          <w:sz w:val="20"/>
          <w:szCs w:val="20"/>
        </w:rPr>
        <w:t>3050712                            12 :     Cabriolet 2 ptas. 6 cil.</w:t>
      </w:r>
    </w:p>
    <w:p w:rsidR="00B55D51" w:rsidRPr="00B55D51" w:rsidRDefault="00B55D51" w:rsidP="00B55D51">
      <w:pPr>
        <w:rPr>
          <w:rFonts w:ascii="Verdana" w:hAnsi="Verdana"/>
          <w:sz w:val="20"/>
          <w:szCs w:val="20"/>
        </w:rPr>
      </w:pPr>
      <w:r w:rsidRPr="00B55D51">
        <w:rPr>
          <w:rFonts w:ascii="Verdana" w:hAnsi="Verdana"/>
          <w:sz w:val="20"/>
          <w:szCs w:val="20"/>
        </w:rPr>
        <w:t>3050713                            13 :     Quatro 4 ptas.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Golf III</w:t>
      </w:r>
    </w:p>
    <w:p w:rsidR="00B55D51" w:rsidRPr="00B55D51" w:rsidRDefault="00B55D51" w:rsidP="00B55D51">
      <w:pPr>
        <w:rPr>
          <w:rFonts w:ascii="Verdana" w:hAnsi="Verdana"/>
          <w:sz w:val="20"/>
          <w:szCs w:val="20"/>
        </w:rPr>
      </w:pPr>
      <w:r w:rsidRPr="00B55D51">
        <w:rPr>
          <w:rFonts w:ascii="Verdana" w:hAnsi="Verdana"/>
          <w:sz w:val="20"/>
          <w:szCs w:val="20"/>
        </w:rPr>
        <w:lastRenderedPageBreak/>
        <w:t>3050801       Versión          01 :     Hatchback GL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Jetta III</w:t>
      </w:r>
    </w:p>
    <w:p w:rsidR="00B55D51" w:rsidRPr="00B55D51" w:rsidRDefault="00B55D51" w:rsidP="00B55D51">
      <w:pPr>
        <w:rPr>
          <w:rFonts w:ascii="Verdana" w:hAnsi="Verdana"/>
          <w:sz w:val="20"/>
          <w:szCs w:val="20"/>
        </w:rPr>
      </w:pPr>
      <w:r w:rsidRPr="00B55D51">
        <w:rPr>
          <w:rFonts w:ascii="Verdana" w:hAnsi="Verdana"/>
          <w:sz w:val="20"/>
          <w:szCs w:val="20"/>
        </w:rPr>
        <w:t>3050901       Versión          01 :     Sedán GL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Eurovan</w:t>
      </w:r>
    </w:p>
    <w:p w:rsidR="00B55D51" w:rsidRPr="00B55D51" w:rsidRDefault="00B55D51" w:rsidP="00B55D51">
      <w:pPr>
        <w:rPr>
          <w:rFonts w:ascii="Verdana" w:hAnsi="Verdana"/>
          <w:sz w:val="20"/>
          <w:szCs w:val="20"/>
        </w:rPr>
      </w:pPr>
      <w:r w:rsidRPr="00B55D51">
        <w:rPr>
          <w:rFonts w:ascii="Verdana" w:hAnsi="Verdana"/>
          <w:sz w:val="20"/>
          <w:szCs w:val="20"/>
        </w:rPr>
        <w:t>3051001       Versión          01 :     CL 5 cil.</w:t>
      </w:r>
    </w:p>
    <w:p w:rsidR="00B55D51" w:rsidRPr="00B55D51" w:rsidRDefault="00B55D51" w:rsidP="00B55D51">
      <w:pPr>
        <w:rPr>
          <w:rFonts w:ascii="Verdana" w:hAnsi="Verdana"/>
          <w:sz w:val="20"/>
          <w:szCs w:val="20"/>
        </w:rPr>
      </w:pPr>
      <w:r w:rsidRPr="00B55D51">
        <w:rPr>
          <w:rFonts w:ascii="Verdana" w:hAnsi="Verdana"/>
          <w:sz w:val="20"/>
          <w:szCs w:val="20"/>
        </w:rPr>
        <w:t>3051002                            02 :     GL 5 cil.</w:t>
      </w:r>
    </w:p>
    <w:p w:rsidR="00B55D51" w:rsidRPr="00B55D51" w:rsidRDefault="00B55D51" w:rsidP="00B55D51">
      <w:pPr>
        <w:rPr>
          <w:rFonts w:ascii="Verdana" w:hAnsi="Verdana"/>
          <w:sz w:val="20"/>
          <w:szCs w:val="20"/>
        </w:rPr>
      </w:pPr>
      <w:r w:rsidRPr="00B55D51">
        <w:rPr>
          <w:rFonts w:ascii="Verdana" w:hAnsi="Verdana"/>
          <w:sz w:val="20"/>
          <w:szCs w:val="20"/>
        </w:rPr>
        <w:t>3051003                            03 :     MV 5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Porsche Hybrid 4 puertas</w:t>
      </w:r>
    </w:p>
    <w:p w:rsidR="00B55D51" w:rsidRPr="00B55D51" w:rsidRDefault="00B55D51" w:rsidP="00B55D51">
      <w:pPr>
        <w:rPr>
          <w:rFonts w:ascii="Verdana" w:hAnsi="Verdana"/>
          <w:sz w:val="20"/>
          <w:szCs w:val="20"/>
        </w:rPr>
      </w:pPr>
      <w:r w:rsidRPr="00B55D51">
        <w:rPr>
          <w:rFonts w:ascii="Verdana" w:hAnsi="Verdana"/>
          <w:sz w:val="20"/>
          <w:szCs w:val="20"/>
        </w:rPr>
        <w:t>6050101       Versión          01 :     Panamera 4 E-Hybrid 2.9 lts., 462 HP, PDK, Tracción Integral</w:t>
      </w:r>
    </w:p>
    <w:p w:rsidR="00B55D51" w:rsidRPr="00B55D51" w:rsidRDefault="00B55D51" w:rsidP="00B55D51">
      <w:pPr>
        <w:rPr>
          <w:rFonts w:ascii="Verdana" w:hAnsi="Verdana"/>
          <w:sz w:val="20"/>
          <w:szCs w:val="20"/>
        </w:rPr>
      </w:pPr>
      <w:r w:rsidRPr="00B55D51">
        <w:rPr>
          <w:rFonts w:ascii="Verdana" w:hAnsi="Verdana"/>
          <w:sz w:val="20"/>
          <w:szCs w:val="20"/>
        </w:rPr>
        <w:t>6050102                            02 :     Panamera Turbo S E-Hybrid 4.0 lts., 680 HP, PDK, Tracción Integral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Porsche Hybrid 5 puertas</w:t>
      </w:r>
    </w:p>
    <w:p w:rsidR="00B55D51" w:rsidRPr="00B55D51" w:rsidRDefault="00B55D51" w:rsidP="00B55D51">
      <w:pPr>
        <w:rPr>
          <w:rFonts w:ascii="Verdana" w:hAnsi="Verdana"/>
          <w:sz w:val="20"/>
          <w:szCs w:val="20"/>
        </w:rPr>
      </w:pPr>
      <w:r w:rsidRPr="00B55D51">
        <w:rPr>
          <w:rFonts w:ascii="Verdana" w:hAnsi="Verdana"/>
          <w:sz w:val="20"/>
          <w:szCs w:val="20"/>
        </w:rPr>
        <w:t>6050201       Versión          01 :     Cayenne S E-Hybrid 3.0 lts., 416 HP, Tiptronic, Tracción Integral</w:t>
      </w:r>
    </w:p>
    <w:p w:rsidR="00B55D51" w:rsidRPr="00B55D51" w:rsidRDefault="00B55D51" w:rsidP="00B55D51">
      <w:pPr>
        <w:rPr>
          <w:rFonts w:ascii="Verdana" w:hAnsi="Verdana"/>
          <w:sz w:val="20"/>
          <w:szCs w:val="20"/>
        </w:rPr>
      </w:pPr>
      <w:r w:rsidRPr="00B55D51">
        <w:rPr>
          <w:rFonts w:ascii="Verdana" w:hAnsi="Verdana"/>
          <w:sz w:val="20"/>
          <w:szCs w:val="20"/>
        </w:rPr>
        <w:t>6050202                            02 :     Cayenne E-Hybrid 3.0 lts., 462 HP, Tiptronic, Tracción Integral</w:t>
      </w:r>
    </w:p>
    <w:p w:rsidR="00B55D51" w:rsidRPr="00B55D51" w:rsidRDefault="00B55D51" w:rsidP="00B55D51">
      <w:pPr>
        <w:rPr>
          <w:rFonts w:ascii="Verdana" w:hAnsi="Verdana"/>
          <w:sz w:val="20"/>
          <w:szCs w:val="20"/>
        </w:rPr>
      </w:pPr>
      <w:r w:rsidRPr="00B55D51">
        <w:rPr>
          <w:rFonts w:ascii="Verdana" w:hAnsi="Verdana"/>
          <w:sz w:val="20"/>
          <w:szCs w:val="20"/>
        </w:rPr>
        <w:t>6050203                            03 :     Cayenne Turbo S Hybrid 4.0 lts., Tiptronic-S, Tracción Integral</w:t>
      </w:r>
    </w:p>
    <w:p w:rsidR="00B55D51" w:rsidRPr="00B55D51" w:rsidRDefault="00B55D51" w:rsidP="00B55D51">
      <w:pPr>
        <w:rPr>
          <w:rFonts w:ascii="Verdana" w:hAnsi="Verdana"/>
          <w:sz w:val="20"/>
          <w:szCs w:val="20"/>
        </w:rPr>
      </w:pPr>
      <w:r w:rsidRPr="00B55D51">
        <w:rPr>
          <w:rFonts w:ascii="Verdana" w:hAnsi="Verdana"/>
          <w:sz w:val="20"/>
          <w:szCs w:val="20"/>
        </w:rPr>
        <w:t>6050204                            04 :     Panamera Turbo S E-Hybrid 4.0 lts., PDK, Tracción Integral</w:t>
      </w:r>
    </w:p>
    <w:p w:rsidR="00B55D51" w:rsidRPr="00B55D51" w:rsidRDefault="00B55D51" w:rsidP="00B55D51">
      <w:pPr>
        <w:rPr>
          <w:rFonts w:ascii="Verdana" w:hAnsi="Verdana"/>
          <w:sz w:val="20"/>
          <w:szCs w:val="20"/>
        </w:rPr>
      </w:pPr>
      <w:r w:rsidRPr="00B55D51">
        <w:rPr>
          <w:rFonts w:ascii="Verdana" w:hAnsi="Verdana"/>
          <w:sz w:val="20"/>
          <w:szCs w:val="20"/>
        </w:rPr>
        <w:t>6050205                            05 :     Panamera E-Hybrid 2.9 lts., PDK, Tracción Integral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Audi Hybrid 4 puertas</w:t>
      </w:r>
    </w:p>
    <w:p w:rsidR="00B55D51" w:rsidRPr="00B55D51" w:rsidRDefault="00B55D51" w:rsidP="00B55D51">
      <w:pPr>
        <w:rPr>
          <w:rFonts w:ascii="Verdana" w:hAnsi="Verdana"/>
          <w:sz w:val="20"/>
          <w:szCs w:val="20"/>
        </w:rPr>
      </w:pPr>
      <w:r w:rsidRPr="00B55D51">
        <w:rPr>
          <w:rFonts w:ascii="Verdana" w:hAnsi="Verdana"/>
          <w:sz w:val="20"/>
          <w:szCs w:val="20"/>
        </w:rPr>
        <w:t>6050301       Versión          01 :     Audi A6 Mild Hybrid 3.0 lts., 340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6050302                            02 :     Audi A8 Mild Hybrid 3.0 lts., 340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6050303                            03 :     Audi S8 TFSI Mild Hybrid 4.0 lts.,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6050304                            04 :     Audi A6 TFSI Mild Hybrid 2.0 lts., S Tronic, Tracción Delantera</w:t>
      </w:r>
    </w:p>
    <w:p w:rsidR="00B55D51" w:rsidRPr="00B55D51" w:rsidRDefault="00B55D51" w:rsidP="00B55D51">
      <w:pPr>
        <w:rPr>
          <w:rFonts w:ascii="Verdana" w:hAnsi="Verdana"/>
          <w:sz w:val="20"/>
          <w:szCs w:val="20"/>
        </w:rPr>
      </w:pPr>
      <w:r w:rsidRPr="00B55D51">
        <w:rPr>
          <w:rFonts w:ascii="Verdana" w:hAnsi="Verdana"/>
          <w:sz w:val="20"/>
          <w:szCs w:val="20"/>
        </w:rPr>
        <w:lastRenderedPageBreak/>
        <w:t>6050305                            05 :     Audi A6 TFSI Mild Hybrid 2.0 lts., S Tronic, Quattro</w:t>
      </w:r>
    </w:p>
    <w:p w:rsidR="00B55D51" w:rsidRPr="00B55D51" w:rsidRDefault="00B55D51" w:rsidP="00B55D51">
      <w:pPr>
        <w:rPr>
          <w:rFonts w:ascii="Verdana" w:hAnsi="Verdana"/>
          <w:sz w:val="20"/>
          <w:szCs w:val="20"/>
        </w:rPr>
      </w:pPr>
      <w:r w:rsidRPr="00B55D51">
        <w:rPr>
          <w:rFonts w:ascii="Verdana" w:hAnsi="Verdana"/>
          <w:sz w:val="20"/>
          <w:szCs w:val="20"/>
        </w:rPr>
        <w:t>6050306                            06 :     Audi A7 TFSI Mild Hybrid 2.0 lts., S Tronic, Quattro</w:t>
      </w:r>
    </w:p>
    <w:p w:rsidR="00B55D51" w:rsidRPr="00B55D51" w:rsidRDefault="00B55D51" w:rsidP="00B55D51">
      <w:pPr>
        <w:rPr>
          <w:rFonts w:ascii="Verdana" w:hAnsi="Verdana"/>
          <w:sz w:val="20"/>
          <w:szCs w:val="20"/>
        </w:rPr>
      </w:pPr>
      <w:r w:rsidRPr="00B55D51">
        <w:rPr>
          <w:rFonts w:ascii="Verdana" w:hAnsi="Verdana"/>
          <w:sz w:val="20"/>
          <w:szCs w:val="20"/>
        </w:rPr>
        <w:t>6050307                            07 :     Audi A4 TFSI Mild Hybrid 2.0 lts., S Tronic, Quattro</w:t>
      </w:r>
    </w:p>
    <w:p w:rsidR="00B55D51" w:rsidRPr="00B55D51" w:rsidRDefault="00B55D51" w:rsidP="00B55D51">
      <w:pPr>
        <w:rPr>
          <w:rFonts w:ascii="Verdana" w:hAnsi="Verdana"/>
          <w:sz w:val="20"/>
          <w:szCs w:val="20"/>
        </w:rPr>
      </w:pPr>
      <w:r w:rsidRPr="00B55D51">
        <w:rPr>
          <w:rFonts w:ascii="Verdana" w:hAnsi="Verdana"/>
          <w:sz w:val="20"/>
          <w:szCs w:val="20"/>
        </w:rPr>
        <w:t>6050308                            08 :     Audi A4 TFSI Mild Hybrid 2.0 lts., S Tronic, Front</w:t>
      </w:r>
    </w:p>
    <w:p w:rsidR="00B55D51" w:rsidRPr="00B55D51" w:rsidRDefault="00B55D51" w:rsidP="00B55D51">
      <w:pPr>
        <w:rPr>
          <w:rFonts w:ascii="Verdana" w:hAnsi="Verdana"/>
          <w:sz w:val="20"/>
          <w:szCs w:val="20"/>
        </w:rPr>
      </w:pPr>
      <w:r w:rsidRPr="00B55D51">
        <w:rPr>
          <w:rFonts w:ascii="Verdana" w:hAnsi="Verdana"/>
          <w:sz w:val="20"/>
          <w:szCs w:val="20"/>
        </w:rPr>
        <w:t>6050309                            09 :     Audi A6 40 TFSI Mild Hybrid 2.0 lts., S Tronic, Front</w:t>
      </w:r>
    </w:p>
    <w:p w:rsidR="00B55D51" w:rsidRPr="00B55D51" w:rsidRDefault="00B55D51" w:rsidP="00B55D51">
      <w:pPr>
        <w:rPr>
          <w:rFonts w:ascii="Verdana" w:hAnsi="Verdana"/>
          <w:sz w:val="20"/>
          <w:szCs w:val="20"/>
        </w:rPr>
      </w:pPr>
      <w:r w:rsidRPr="00B55D51">
        <w:rPr>
          <w:rFonts w:ascii="Verdana" w:hAnsi="Verdana"/>
          <w:sz w:val="20"/>
          <w:szCs w:val="20"/>
        </w:rPr>
        <w:t>6050310                            10 :     Audi A6 45 TFSI Mild Hybrid 2.0 lts., 245 HP, S Tronic, Quattro</w:t>
      </w:r>
    </w:p>
    <w:p w:rsidR="00B55D51" w:rsidRPr="00B55D51" w:rsidRDefault="00B55D51" w:rsidP="00B55D51">
      <w:pPr>
        <w:rPr>
          <w:rFonts w:ascii="Verdana" w:hAnsi="Verdana"/>
          <w:sz w:val="20"/>
          <w:szCs w:val="20"/>
        </w:rPr>
      </w:pPr>
      <w:r w:rsidRPr="00B55D51">
        <w:rPr>
          <w:rFonts w:ascii="Verdana" w:hAnsi="Verdana"/>
          <w:sz w:val="20"/>
          <w:szCs w:val="20"/>
        </w:rPr>
        <w:t>6050311                            11 :     Audi A8 60 TFSI Mild Hybrid 4.0 lts., Tiptronic, Quattro</w:t>
      </w:r>
    </w:p>
    <w:p w:rsidR="00B55D51" w:rsidRPr="00B55D51" w:rsidRDefault="00B55D51" w:rsidP="00B55D51">
      <w:pPr>
        <w:rPr>
          <w:rFonts w:ascii="Verdana" w:hAnsi="Verdana"/>
          <w:sz w:val="20"/>
          <w:szCs w:val="20"/>
        </w:rPr>
      </w:pPr>
      <w:r w:rsidRPr="00B55D51">
        <w:rPr>
          <w:rFonts w:ascii="Verdana" w:hAnsi="Verdana"/>
          <w:sz w:val="20"/>
          <w:szCs w:val="20"/>
        </w:rPr>
        <w:t>6050312                            12 :     Audi A8 LWB 60 TFSI Mild Hybrid 4.0 lts., 460 HP, Tiptronic, Quattro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Audi Hybrid 5 puertas</w:t>
      </w:r>
    </w:p>
    <w:p w:rsidR="00B55D51" w:rsidRPr="00B55D51" w:rsidRDefault="00B55D51" w:rsidP="00B55D51">
      <w:pPr>
        <w:rPr>
          <w:rFonts w:ascii="Verdana" w:hAnsi="Verdana"/>
          <w:sz w:val="20"/>
          <w:szCs w:val="20"/>
        </w:rPr>
      </w:pPr>
      <w:r w:rsidRPr="00B55D51">
        <w:rPr>
          <w:rFonts w:ascii="Verdana" w:hAnsi="Verdana"/>
          <w:sz w:val="20"/>
          <w:szCs w:val="20"/>
        </w:rPr>
        <w:t>6050401       Versión          01 :     Audi A7 Mild Hybrid 3.0 lts., 340 HP, S Tronic, Quattro,    gasolina</w:t>
      </w:r>
    </w:p>
    <w:p w:rsidR="00B55D51" w:rsidRPr="00B55D51" w:rsidRDefault="00B55D51" w:rsidP="00B55D51">
      <w:pPr>
        <w:rPr>
          <w:rFonts w:ascii="Verdana" w:hAnsi="Verdana"/>
          <w:sz w:val="20"/>
          <w:szCs w:val="20"/>
        </w:rPr>
      </w:pPr>
      <w:r w:rsidRPr="00B55D51">
        <w:rPr>
          <w:rFonts w:ascii="Verdana" w:hAnsi="Verdana"/>
          <w:sz w:val="20"/>
          <w:szCs w:val="20"/>
        </w:rPr>
        <w:t>6050402                            02 :     Audi Q8 Mild Hybrid 3.0 lts., 340 HP, Tiptronic, Quattro, Gasolina</w:t>
      </w:r>
    </w:p>
    <w:p w:rsidR="00B55D51" w:rsidRPr="00B55D51" w:rsidRDefault="00B55D51" w:rsidP="00B55D51">
      <w:pPr>
        <w:rPr>
          <w:rFonts w:ascii="Verdana" w:hAnsi="Verdana"/>
          <w:sz w:val="20"/>
          <w:szCs w:val="20"/>
        </w:rPr>
      </w:pPr>
      <w:r w:rsidRPr="00B55D51">
        <w:rPr>
          <w:rFonts w:ascii="Verdana" w:hAnsi="Verdana"/>
          <w:sz w:val="20"/>
          <w:szCs w:val="20"/>
        </w:rPr>
        <w:t>6050403                            03 :     Audi Q7 Mild Hybrid 3.0 lts., TFSI, 340 HP, Tiptronic, Quattro</w:t>
      </w:r>
    </w:p>
    <w:p w:rsidR="00B55D51" w:rsidRPr="00B55D51" w:rsidRDefault="00B55D51" w:rsidP="00B55D51">
      <w:pPr>
        <w:rPr>
          <w:rFonts w:ascii="Verdana" w:hAnsi="Verdana"/>
          <w:sz w:val="20"/>
          <w:szCs w:val="20"/>
        </w:rPr>
      </w:pPr>
      <w:r w:rsidRPr="00B55D51">
        <w:rPr>
          <w:rFonts w:ascii="Verdana" w:hAnsi="Verdana"/>
          <w:sz w:val="20"/>
          <w:szCs w:val="20"/>
        </w:rPr>
        <w:t>6050404                            04 :     Audi A5 Sportback Mild Hybrid 2.0 lts., TFSI, S Tronic, Quattro</w:t>
      </w:r>
    </w:p>
    <w:p w:rsidR="00B55D51" w:rsidRPr="00B55D51" w:rsidRDefault="00B55D51" w:rsidP="00B55D51">
      <w:pPr>
        <w:rPr>
          <w:rFonts w:ascii="Verdana" w:hAnsi="Verdana"/>
          <w:sz w:val="20"/>
          <w:szCs w:val="20"/>
        </w:rPr>
      </w:pPr>
      <w:r w:rsidRPr="00B55D51">
        <w:rPr>
          <w:rFonts w:ascii="Verdana" w:hAnsi="Verdana"/>
          <w:sz w:val="20"/>
          <w:szCs w:val="20"/>
        </w:rPr>
        <w:t>6050405                            05 :     Audi A7 45 Mild Hybrid 2.0 lts., TFSI, S Tronic, Quattro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Audi Hybrid 2 puertas</w:t>
      </w:r>
    </w:p>
    <w:p w:rsidR="00B55D51" w:rsidRPr="00B55D51" w:rsidRDefault="00B55D51" w:rsidP="00B55D51">
      <w:pPr>
        <w:rPr>
          <w:rFonts w:ascii="Verdana" w:hAnsi="Verdana"/>
          <w:sz w:val="20"/>
          <w:szCs w:val="20"/>
        </w:rPr>
      </w:pPr>
      <w:r w:rsidRPr="00B55D51">
        <w:rPr>
          <w:rFonts w:ascii="Verdana" w:hAnsi="Verdana"/>
          <w:sz w:val="20"/>
          <w:szCs w:val="20"/>
        </w:rPr>
        <w:t>6050501       Versión          01 :     Audi A5 TFSI Mild Hybrid 2.0 lts., S Tronic, Quattro</w:t>
      </w:r>
    </w:p>
    <w:p w:rsidR="00B55D51" w:rsidRPr="00B55D51" w:rsidRDefault="00B55D51" w:rsidP="00B55D51">
      <w:pPr>
        <w:rPr>
          <w:rFonts w:ascii="Verdana" w:hAnsi="Verdana"/>
          <w:sz w:val="20"/>
          <w:szCs w:val="20"/>
        </w:rPr>
      </w:pPr>
      <w:r w:rsidRPr="00B55D51">
        <w:rPr>
          <w:rFonts w:ascii="Verdana" w:hAnsi="Verdana"/>
          <w:sz w:val="20"/>
          <w:szCs w:val="20"/>
        </w:rPr>
        <w:t>6050502                            02 :     Audi A5 TFSI Mild Hybrid 2.0 lts., S Tronic, Front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Audi Eléctrico 5 puertas</w:t>
      </w:r>
    </w:p>
    <w:p w:rsidR="00B55D51" w:rsidRPr="00B55D51" w:rsidRDefault="00B55D51" w:rsidP="00B55D51">
      <w:pPr>
        <w:rPr>
          <w:rFonts w:ascii="Verdana" w:hAnsi="Verdana"/>
          <w:sz w:val="20"/>
          <w:szCs w:val="20"/>
        </w:rPr>
      </w:pPr>
      <w:r w:rsidRPr="00B55D51">
        <w:rPr>
          <w:rFonts w:ascii="Verdana" w:hAnsi="Verdana"/>
          <w:sz w:val="20"/>
          <w:szCs w:val="20"/>
        </w:rPr>
        <w:t>9050101       Versión          01 :     Audi e-tron, 265 Kw, e-quattro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9050102                            02 :     Audi e-tron Sportback, e-quattro</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Dina Camiones, S.A</w:t>
      </w:r>
      <w:r w:rsidRPr="00B55D51">
        <w:rPr>
          <w:rFonts w:ascii="Verdana" w:hAnsi="Verdana"/>
          <w:sz w:val="20"/>
          <w:szCs w:val="20"/>
        </w:rPr>
        <w:t>.</w:t>
      </w:r>
      <w:r w:rsidRPr="00B55D51">
        <w:rPr>
          <w:rFonts w:ascii="Verdana" w:hAnsi="Verdana"/>
          <w:b/>
          <w:bCs/>
          <w:sz w:val="20"/>
          <w:szCs w:val="20"/>
        </w:rPr>
        <w:t> de C.V.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Chasís Cabina</w:t>
      </w:r>
    </w:p>
    <w:p w:rsidR="00B55D51" w:rsidRPr="00B55D51" w:rsidRDefault="00B55D51" w:rsidP="00B55D51">
      <w:pPr>
        <w:rPr>
          <w:rFonts w:ascii="Verdana" w:hAnsi="Verdana"/>
          <w:sz w:val="20"/>
          <w:szCs w:val="20"/>
        </w:rPr>
      </w:pPr>
      <w:r w:rsidRPr="00B55D51">
        <w:rPr>
          <w:rFonts w:ascii="Verdana" w:hAnsi="Verdana"/>
          <w:sz w:val="20"/>
          <w:szCs w:val="20"/>
        </w:rPr>
        <w:t>2060101       Versión          01 :     330 S/Motor</w:t>
      </w:r>
    </w:p>
    <w:p w:rsidR="00B55D51" w:rsidRPr="00B55D51" w:rsidRDefault="00B55D51" w:rsidP="00B55D51">
      <w:pPr>
        <w:rPr>
          <w:rFonts w:ascii="Verdana" w:hAnsi="Verdana"/>
          <w:sz w:val="20"/>
          <w:szCs w:val="20"/>
        </w:rPr>
      </w:pPr>
      <w:r w:rsidRPr="00B55D51">
        <w:rPr>
          <w:rFonts w:ascii="Verdana" w:hAnsi="Verdana"/>
          <w:sz w:val="20"/>
          <w:szCs w:val="20"/>
        </w:rPr>
        <w:t>2060102                            02 :     451 S/Motor</w:t>
      </w:r>
    </w:p>
    <w:p w:rsidR="00B55D51" w:rsidRPr="00B55D51" w:rsidRDefault="00B55D51" w:rsidP="00B55D51">
      <w:pPr>
        <w:rPr>
          <w:rFonts w:ascii="Verdana" w:hAnsi="Verdana"/>
          <w:sz w:val="20"/>
          <w:szCs w:val="20"/>
        </w:rPr>
      </w:pPr>
      <w:r w:rsidRPr="00B55D51">
        <w:rPr>
          <w:rFonts w:ascii="Verdana" w:hAnsi="Verdana"/>
          <w:sz w:val="20"/>
          <w:szCs w:val="20"/>
        </w:rPr>
        <w:t>2060103                            03 :     531</w:t>
      </w:r>
    </w:p>
    <w:p w:rsidR="00B55D51" w:rsidRPr="00B55D51" w:rsidRDefault="00B55D51" w:rsidP="00B55D51">
      <w:pPr>
        <w:rPr>
          <w:rFonts w:ascii="Verdana" w:hAnsi="Verdana"/>
          <w:sz w:val="20"/>
          <w:szCs w:val="20"/>
        </w:rPr>
      </w:pPr>
      <w:r w:rsidRPr="00B55D51">
        <w:rPr>
          <w:rFonts w:ascii="Verdana" w:hAnsi="Verdana"/>
          <w:sz w:val="20"/>
          <w:szCs w:val="20"/>
        </w:rPr>
        <w:t>2060104                            04 :     541</w:t>
      </w:r>
    </w:p>
    <w:p w:rsidR="00B55D51" w:rsidRPr="00B55D51" w:rsidRDefault="00B55D51" w:rsidP="00B55D51">
      <w:pPr>
        <w:rPr>
          <w:rFonts w:ascii="Verdana" w:hAnsi="Verdana"/>
          <w:sz w:val="20"/>
          <w:szCs w:val="20"/>
        </w:rPr>
      </w:pPr>
      <w:r w:rsidRPr="00B55D51">
        <w:rPr>
          <w:rFonts w:ascii="Verdana" w:hAnsi="Verdana"/>
          <w:sz w:val="20"/>
          <w:szCs w:val="20"/>
        </w:rPr>
        <w:t>2060105                            05 :     551</w:t>
      </w:r>
    </w:p>
    <w:p w:rsidR="00B55D51" w:rsidRPr="00B55D51" w:rsidRDefault="00B55D51" w:rsidP="00B55D51">
      <w:pPr>
        <w:rPr>
          <w:rFonts w:ascii="Verdana" w:hAnsi="Verdana"/>
          <w:sz w:val="20"/>
          <w:szCs w:val="20"/>
        </w:rPr>
      </w:pPr>
      <w:r w:rsidRPr="00B55D51">
        <w:rPr>
          <w:rFonts w:ascii="Verdana" w:hAnsi="Verdana"/>
          <w:sz w:val="20"/>
          <w:szCs w:val="20"/>
        </w:rPr>
        <w:t>2060106                            06 :     631</w:t>
      </w:r>
    </w:p>
    <w:p w:rsidR="00B55D51" w:rsidRPr="00B55D51" w:rsidRDefault="00B55D51" w:rsidP="00B55D51">
      <w:pPr>
        <w:rPr>
          <w:rFonts w:ascii="Verdana" w:hAnsi="Verdana"/>
          <w:sz w:val="20"/>
          <w:szCs w:val="20"/>
        </w:rPr>
      </w:pPr>
      <w:r w:rsidRPr="00B55D51">
        <w:rPr>
          <w:rFonts w:ascii="Verdana" w:hAnsi="Verdana"/>
          <w:sz w:val="20"/>
          <w:szCs w:val="20"/>
        </w:rPr>
        <w:t>2060107                            07 :     641 (6x2)</w:t>
      </w:r>
    </w:p>
    <w:p w:rsidR="00B55D51" w:rsidRPr="00B55D51" w:rsidRDefault="00B55D51" w:rsidP="00B55D51">
      <w:pPr>
        <w:rPr>
          <w:rFonts w:ascii="Verdana" w:hAnsi="Verdana"/>
          <w:sz w:val="20"/>
          <w:szCs w:val="20"/>
        </w:rPr>
      </w:pPr>
      <w:r w:rsidRPr="00B55D51">
        <w:rPr>
          <w:rFonts w:ascii="Verdana" w:hAnsi="Verdana"/>
          <w:sz w:val="20"/>
          <w:szCs w:val="20"/>
        </w:rPr>
        <w:t>2060108                            08 :     641 (4x2)</w:t>
      </w:r>
    </w:p>
    <w:p w:rsidR="00B55D51" w:rsidRPr="00B55D51" w:rsidRDefault="00B55D51" w:rsidP="00B55D51">
      <w:pPr>
        <w:rPr>
          <w:rFonts w:ascii="Verdana" w:hAnsi="Verdana"/>
          <w:sz w:val="20"/>
          <w:szCs w:val="20"/>
        </w:rPr>
      </w:pPr>
      <w:r w:rsidRPr="00B55D51">
        <w:rPr>
          <w:rFonts w:ascii="Verdana" w:hAnsi="Verdana"/>
          <w:sz w:val="20"/>
          <w:szCs w:val="20"/>
        </w:rPr>
        <w:t>2060109                            09 :     641 (6x4)</w:t>
      </w:r>
    </w:p>
    <w:p w:rsidR="00B55D51" w:rsidRPr="00B55D51" w:rsidRDefault="00B55D51" w:rsidP="00B55D51">
      <w:pPr>
        <w:rPr>
          <w:rFonts w:ascii="Verdana" w:hAnsi="Verdana"/>
          <w:sz w:val="20"/>
          <w:szCs w:val="20"/>
        </w:rPr>
      </w:pPr>
      <w:r w:rsidRPr="00B55D51">
        <w:rPr>
          <w:rFonts w:ascii="Verdana" w:hAnsi="Verdana"/>
          <w:sz w:val="20"/>
          <w:szCs w:val="20"/>
        </w:rPr>
        <w:t>2060110                            10 :     651 62-179</w:t>
      </w:r>
    </w:p>
    <w:p w:rsidR="00B55D51" w:rsidRPr="00B55D51" w:rsidRDefault="00B55D51" w:rsidP="00B55D51">
      <w:pPr>
        <w:rPr>
          <w:rFonts w:ascii="Verdana" w:hAnsi="Verdana"/>
          <w:sz w:val="20"/>
          <w:szCs w:val="20"/>
        </w:rPr>
      </w:pPr>
      <w:r w:rsidRPr="00B55D51">
        <w:rPr>
          <w:rFonts w:ascii="Verdana" w:hAnsi="Verdana"/>
          <w:sz w:val="20"/>
          <w:szCs w:val="20"/>
        </w:rPr>
        <w:t>2060111                            11 :     651 62-162</w:t>
      </w:r>
    </w:p>
    <w:p w:rsidR="00B55D51" w:rsidRPr="00B55D51" w:rsidRDefault="00B55D51" w:rsidP="00B55D51">
      <w:pPr>
        <w:rPr>
          <w:rFonts w:ascii="Verdana" w:hAnsi="Verdana"/>
          <w:sz w:val="20"/>
          <w:szCs w:val="20"/>
        </w:rPr>
      </w:pPr>
      <w:r w:rsidRPr="00B55D51">
        <w:rPr>
          <w:rFonts w:ascii="Verdana" w:hAnsi="Verdana"/>
          <w:sz w:val="20"/>
          <w:szCs w:val="20"/>
        </w:rPr>
        <w:t>2060114                            14 :     3100</w:t>
      </w:r>
    </w:p>
    <w:p w:rsidR="00B55D51" w:rsidRPr="00B55D51" w:rsidRDefault="00B55D51" w:rsidP="00B55D51">
      <w:pPr>
        <w:rPr>
          <w:rFonts w:ascii="Verdana" w:hAnsi="Verdana"/>
          <w:sz w:val="20"/>
          <w:szCs w:val="20"/>
        </w:rPr>
      </w:pPr>
      <w:r w:rsidRPr="00B55D51">
        <w:rPr>
          <w:rFonts w:ascii="Verdana" w:hAnsi="Verdana"/>
          <w:sz w:val="20"/>
          <w:szCs w:val="20"/>
        </w:rPr>
        <w:t>2060116                            16 :     5311</w:t>
      </w:r>
    </w:p>
    <w:p w:rsidR="00B55D51" w:rsidRPr="00B55D51" w:rsidRDefault="00B55D51" w:rsidP="00B55D51">
      <w:pPr>
        <w:rPr>
          <w:rFonts w:ascii="Verdana" w:hAnsi="Verdana"/>
          <w:sz w:val="20"/>
          <w:szCs w:val="20"/>
        </w:rPr>
      </w:pPr>
      <w:r w:rsidRPr="00B55D51">
        <w:rPr>
          <w:rFonts w:ascii="Verdana" w:hAnsi="Verdana"/>
          <w:sz w:val="20"/>
          <w:szCs w:val="20"/>
        </w:rPr>
        <w:t>2060117                            17 :     450 Cabover</w:t>
      </w:r>
    </w:p>
    <w:p w:rsidR="00B55D51" w:rsidRPr="00B55D51" w:rsidRDefault="00B55D51" w:rsidP="00B55D51">
      <w:pPr>
        <w:rPr>
          <w:rFonts w:ascii="Verdana" w:hAnsi="Verdana"/>
          <w:sz w:val="20"/>
          <w:szCs w:val="20"/>
        </w:rPr>
      </w:pPr>
      <w:r w:rsidRPr="00B55D51">
        <w:rPr>
          <w:rFonts w:ascii="Verdana" w:hAnsi="Verdana"/>
          <w:sz w:val="20"/>
          <w:szCs w:val="20"/>
        </w:rPr>
        <w:t>2060118                            18 :     4900-N70</w:t>
      </w:r>
    </w:p>
    <w:p w:rsidR="00B55D51" w:rsidRPr="00B55D51" w:rsidRDefault="00B55D51" w:rsidP="00B55D51">
      <w:pPr>
        <w:rPr>
          <w:rFonts w:ascii="Verdana" w:hAnsi="Verdana"/>
          <w:sz w:val="20"/>
          <w:szCs w:val="20"/>
        </w:rPr>
      </w:pPr>
      <w:r w:rsidRPr="00B55D51">
        <w:rPr>
          <w:rFonts w:ascii="Verdana" w:hAnsi="Verdana"/>
          <w:sz w:val="20"/>
          <w:szCs w:val="20"/>
        </w:rPr>
        <w:t>2060119                            19 :     651-210</w:t>
      </w:r>
    </w:p>
    <w:p w:rsidR="00B55D51" w:rsidRPr="00B55D51" w:rsidRDefault="00B55D51" w:rsidP="00B55D51">
      <w:pPr>
        <w:rPr>
          <w:rFonts w:ascii="Verdana" w:hAnsi="Verdana"/>
          <w:sz w:val="20"/>
          <w:szCs w:val="20"/>
        </w:rPr>
      </w:pPr>
      <w:r w:rsidRPr="00B55D51">
        <w:rPr>
          <w:rFonts w:ascii="Verdana" w:hAnsi="Verdana"/>
          <w:sz w:val="20"/>
          <w:szCs w:val="20"/>
        </w:rPr>
        <w:t>2060120                            20 :     651-62-210-250</w:t>
      </w:r>
    </w:p>
    <w:p w:rsidR="00B55D51" w:rsidRPr="00B55D51" w:rsidRDefault="00B55D51" w:rsidP="00B55D51">
      <w:pPr>
        <w:rPr>
          <w:rFonts w:ascii="Verdana" w:hAnsi="Verdana"/>
          <w:sz w:val="20"/>
          <w:szCs w:val="20"/>
        </w:rPr>
      </w:pPr>
      <w:r w:rsidRPr="00B55D51">
        <w:rPr>
          <w:rFonts w:ascii="Verdana" w:hAnsi="Verdana"/>
          <w:sz w:val="20"/>
          <w:szCs w:val="20"/>
        </w:rPr>
        <w:t>2060121                            21 :     D9-160</w:t>
      </w:r>
    </w:p>
    <w:p w:rsidR="00B55D51" w:rsidRPr="00B55D51" w:rsidRDefault="00B55D51" w:rsidP="00B55D51">
      <w:pPr>
        <w:rPr>
          <w:rFonts w:ascii="Verdana" w:hAnsi="Verdana"/>
          <w:sz w:val="20"/>
          <w:szCs w:val="20"/>
        </w:rPr>
      </w:pPr>
      <w:r w:rsidRPr="00B55D51">
        <w:rPr>
          <w:rFonts w:ascii="Verdana" w:hAnsi="Verdana"/>
          <w:sz w:val="20"/>
          <w:szCs w:val="20"/>
        </w:rPr>
        <w:t>2060122                            22 :     551-17500, 01, 02, 03, 04, 05, 06, 07, 08</w:t>
      </w:r>
    </w:p>
    <w:p w:rsidR="00B55D51" w:rsidRPr="00B55D51" w:rsidRDefault="00B55D51" w:rsidP="00B55D51">
      <w:pPr>
        <w:rPr>
          <w:rFonts w:ascii="Verdana" w:hAnsi="Verdana"/>
          <w:sz w:val="20"/>
          <w:szCs w:val="20"/>
        </w:rPr>
      </w:pPr>
      <w:r w:rsidRPr="00B55D51">
        <w:rPr>
          <w:rFonts w:ascii="Verdana" w:hAnsi="Verdana"/>
          <w:sz w:val="20"/>
          <w:szCs w:val="20"/>
        </w:rPr>
        <w:t>2060123                            23 :     551-19500, 01, 02, 03, 04, 05, 06, 07, 08</w:t>
      </w:r>
    </w:p>
    <w:p w:rsidR="00B55D51" w:rsidRPr="00B55D51" w:rsidRDefault="00B55D51" w:rsidP="00B55D51">
      <w:pPr>
        <w:rPr>
          <w:rFonts w:ascii="Verdana" w:hAnsi="Verdana"/>
          <w:sz w:val="20"/>
          <w:szCs w:val="20"/>
        </w:rPr>
      </w:pPr>
      <w:r w:rsidRPr="00B55D51">
        <w:rPr>
          <w:rFonts w:ascii="Verdana" w:hAnsi="Verdana"/>
          <w:sz w:val="20"/>
          <w:szCs w:val="20"/>
        </w:rPr>
        <w:t>2060124                            24 :     D12 160000</w:t>
      </w:r>
    </w:p>
    <w:p w:rsidR="00B55D51" w:rsidRPr="00B55D51" w:rsidRDefault="00B55D51" w:rsidP="00B55D51">
      <w:pPr>
        <w:rPr>
          <w:rFonts w:ascii="Verdana" w:hAnsi="Verdana"/>
          <w:sz w:val="20"/>
          <w:szCs w:val="20"/>
        </w:rPr>
      </w:pPr>
      <w:r w:rsidRPr="00B55D51">
        <w:rPr>
          <w:rFonts w:ascii="Verdana" w:hAnsi="Verdana"/>
          <w:sz w:val="20"/>
          <w:szCs w:val="20"/>
        </w:rPr>
        <w:t>2060125                            25 :     D12 160001</w:t>
      </w:r>
    </w:p>
    <w:p w:rsidR="00B55D51" w:rsidRPr="00B55D51" w:rsidRDefault="00B55D51" w:rsidP="00B55D51">
      <w:pPr>
        <w:rPr>
          <w:rFonts w:ascii="Verdana" w:hAnsi="Verdana"/>
          <w:sz w:val="20"/>
          <w:szCs w:val="20"/>
        </w:rPr>
      </w:pPr>
      <w:r w:rsidRPr="00B55D51">
        <w:rPr>
          <w:rFonts w:ascii="Verdana" w:hAnsi="Verdana"/>
          <w:sz w:val="20"/>
          <w:szCs w:val="20"/>
        </w:rPr>
        <w:t>2060126                            26 :     551-17512, 50, 56, 57</w:t>
      </w:r>
    </w:p>
    <w:p w:rsidR="00B55D51" w:rsidRPr="00B55D51" w:rsidRDefault="00B55D51" w:rsidP="00B55D51">
      <w:pPr>
        <w:rPr>
          <w:rFonts w:ascii="Verdana" w:hAnsi="Verdana"/>
          <w:sz w:val="20"/>
          <w:szCs w:val="20"/>
        </w:rPr>
      </w:pPr>
      <w:r w:rsidRPr="00B55D51">
        <w:rPr>
          <w:rFonts w:ascii="Verdana" w:hAnsi="Verdana"/>
          <w:sz w:val="20"/>
          <w:szCs w:val="20"/>
        </w:rPr>
        <w:t>2060127                            27 :     551-17551, 52, 54</w:t>
      </w:r>
    </w:p>
    <w:p w:rsidR="00B55D51" w:rsidRPr="00B55D51" w:rsidRDefault="00B55D51" w:rsidP="00B55D51">
      <w:pPr>
        <w:rPr>
          <w:rFonts w:ascii="Verdana" w:hAnsi="Verdana"/>
          <w:sz w:val="20"/>
          <w:szCs w:val="20"/>
        </w:rPr>
      </w:pPr>
      <w:r w:rsidRPr="00B55D51">
        <w:rPr>
          <w:rFonts w:ascii="Verdana" w:hAnsi="Verdana"/>
          <w:sz w:val="20"/>
          <w:szCs w:val="20"/>
        </w:rPr>
        <w:t>2060128                            28 :     551-19050, 51, 52</w:t>
      </w:r>
    </w:p>
    <w:p w:rsidR="00B55D51" w:rsidRPr="00B55D51" w:rsidRDefault="00B55D51" w:rsidP="00B55D51">
      <w:pPr>
        <w:rPr>
          <w:rFonts w:ascii="Verdana" w:hAnsi="Verdana"/>
          <w:sz w:val="20"/>
          <w:szCs w:val="20"/>
        </w:rPr>
      </w:pPr>
      <w:r w:rsidRPr="00B55D51">
        <w:rPr>
          <w:rFonts w:ascii="Verdana" w:hAnsi="Verdana"/>
          <w:sz w:val="20"/>
          <w:szCs w:val="20"/>
        </w:rPr>
        <w:t>2060129                            29 :     D12-16003</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2060130                            30 :     551-17517</w:t>
      </w:r>
    </w:p>
    <w:p w:rsidR="00B55D51" w:rsidRPr="00B55D51" w:rsidRDefault="00B55D51" w:rsidP="00B55D51">
      <w:pPr>
        <w:rPr>
          <w:rFonts w:ascii="Verdana" w:hAnsi="Verdana"/>
          <w:sz w:val="20"/>
          <w:szCs w:val="20"/>
        </w:rPr>
      </w:pPr>
      <w:r w:rsidRPr="00B55D51">
        <w:rPr>
          <w:rFonts w:ascii="Verdana" w:hAnsi="Verdana"/>
          <w:sz w:val="20"/>
          <w:szCs w:val="20"/>
        </w:rPr>
        <w:t>2060131                            31 :     D9-16003</w:t>
      </w:r>
    </w:p>
    <w:p w:rsidR="00B55D51" w:rsidRPr="00B55D51" w:rsidRDefault="00B55D51" w:rsidP="00B55D51">
      <w:pPr>
        <w:rPr>
          <w:rFonts w:ascii="Verdana" w:hAnsi="Verdana"/>
          <w:sz w:val="20"/>
          <w:szCs w:val="20"/>
        </w:rPr>
      </w:pPr>
      <w:r w:rsidRPr="00B55D51">
        <w:rPr>
          <w:rFonts w:ascii="Verdana" w:hAnsi="Verdana"/>
          <w:sz w:val="20"/>
          <w:szCs w:val="20"/>
        </w:rPr>
        <w:t>2060132                            32 :     D9-160000</w:t>
      </w:r>
    </w:p>
    <w:p w:rsidR="00B55D51" w:rsidRPr="00B55D51" w:rsidRDefault="00B55D51" w:rsidP="00B55D51">
      <w:pPr>
        <w:rPr>
          <w:rFonts w:ascii="Verdana" w:hAnsi="Verdana"/>
          <w:sz w:val="20"/>
          <w:szCs w:val="20"/>
        </w:rPr>
      </w:pPr>
      <w:r w:rsidRPr="00B55D51">
        <w:rPr>
          <w:rFonts w:ascii="Verdana" w:hAnsi="Verdana"/>
          <w:sz w:val="20"/>
          <w:szCs w:val="20"/>
        </w:rPr>
        <w:t>2060133                            33 :     451-175-50</w:t>
      </w:r>
    </w:p>
    <w:p w:rsidR="00B55D51" w:rsidRPr="00B55D51" w:rsidRDefault="00B55D51" w:rsidP="00B55D51">
      <w:pPr>
        <w:rPr>
          <w:rFonts w:ascii="Verdana" w:hAnsi="Verdana"/>
          <w:sz w:val="20"/>
          <w:szCs w:val="20"/>
        </w:rPr>
      </w:pPr>
      <w:r w:rsidRPr="00B55D51">
        <w:rPr>
          <w:rFonts w:ascii="Verdana" w:hAnsi="Verdana"/>
          <w:sz w:val="20"/>
          <w:szCs w:val="20"/>
        </w:rPr>
        <w:t>2060134                            34 :     551-175-53</w:t>
      </w:r>
    </w:p>
    <w:p w:rsidR="00B55D51" w:rsidRPr="00B55D51" w:rsidRDefault="00B55D51" w:rsidP="00B55D51">
      <w:pPr>
        <w:rPr>
          <w:rFonts w:ascii="Verdana" w:hAnsi="Verdana"/>
          <w:sz w:val="20"/>
          <w:szCs w:val="20"/>
        </w:rPr>
      </w:pPr>
      <w:r w:rsidRPr="00B55D51">
        <w:rPr>
          <w:rFonts w:ascii="Verdana" w:hAnsi="Verdana"/>
          <w:sz w:val="20"/>
          <w:szCs w:val="20"/>
        </w:rPr>
        <w:t>2060135                            35 :     551-190-56</w:t>
      </w:r>
    </w:p>
    <w:p w:rsidR="00B55D51" w:rsidRPr="00B55D51" w:rsidRDefault="00B55D51" w:rsidP="00B55D51">
      <w:pPr>
        <w:rPr>
          <w:rFonts w:ascii="Verdana" w:hAnsi="Verdana"/>
          <w:sz w:val="20"/>
          <w:szCs w:val="20"/>
        </w:rPr>
      </w:pPr>
      <w:r w:rsidRPr="00B55D51">
        <w:rPr>
          <w:rFonts w:ascii="Verdana" w:hAnsi="Verdana"/>
          <w:sz w:val="20"/>
          <w:szCs w:val="20"/>
        </w:rPr>
        <w:t>2060136                            36 :     551-175-70</w:t>
      </w:r>
    </w:p>
    <w:p w:rsidR="00B55D51" w:rsidRPr="00B55D51" w:rsidRDefault="00B55D51" w:rsidP="00B55D51">
      <w:pPr>
        <w:rPr>
          <w:rFonts w:ascii="Verdana" w:hAnsi="Verdana"/>
          <w:sz w:val="20"/>
          <w:szCs w:val="20"/>
        </w:rPr>
      </w:pPr>
      <w:r w:rsidRPr="00B55D51">
        <w:rPr>
          <w:rFonts w:ascii="Verdana" w:hAnsi="Verdana"/>
          <w:sz w:val="20"/>
          <w:szCs w:val="20"/>
        </w:rPr>
        <w:t>2060137                            37 :     551-175-71</w:t>
      </w:r>
    </w:p>
    <w:p w:rsidR="00B55D51" w:rsidRPr="00B55D51" w:rsidRDefault="00B55D51" w:rsidP="00B55D51">
      <w:pPr>
        <w:rPr>
          <w:rFonts w:ascii="Verdana" w:hAnsi="Verdana"/>
          <w:sz w:val="20"/>
          <w:szCs w:val="20"/>
        </w:rPr>
      </w:pPr>
      <w:r w:rsidRPr="00B55D51">
        <w:rPr>
          <w:rFonts w:ascii="Verdana" w:hAnsi="Verdana"/>
          <w:sz w:val="20"/>
          <w:szCs w:val="20"/>
        </w:rPr>
        <w:t>2060138                            38 :     551-175-72</w:t>
      </w:r>
    </w:p>
    <w:p w:rsidR="00B55D51" w:rsidRPr="00B55D51" w:rsidRDefault="00B55D51" w:rsidP="00B55D51">
      <w:pPr>
        <w:rPr>
          <w:rFonts w:ascii="Verdana" w:hAnsi="Verdana"/>
          <w:sz w:val="20"/>
          <w:szCs w:val="20"/>
        </w:rPr>
      </w:pPr>
      <w:r w:rsidRPr="00B55D51">
        <w:rPr>
          <w:rFonts w:ascii="Verdana" w:hAnsi="Verdana"/>
          <w:sz w:val="20"/>
          <w:szCs w:val="20"/>
        </w:rPr>
        <w:t>2060139                            39 :     551-190-72</w:t>
      </w:r>
    </w:p>
    <w:p w:rsidR="00B55D51" w:rsidRPr="00B55D51" w:rsidRDefault="00B55D51" w:rsidP="00B55D51">
      <w:pPr>
        <w:rPr>
          <w:rFonts w:ascii="Verdana" w:hAnsi="Verdana"/>
          <w:sz w:val="20"/>
          <w:szCs w:val="20"/>
        </w:rPr>
      </w:pPr>
      <w:r w:rsidRPr="00B55D51">
        <w:rPr>
          <w:rFonts w:ascii="Verdana" w:hAnsi="Verdana"/>
          <w:sz w:val="20"/>
          <w:szCs w:val="20"/>
        </w:rPr>
        <w:t>2060140                            40 :     551-190-55</w:t>
      </w:r>
    </w:p>
    <w:p w:rsidR="00B55D51" w:rsidRPr="00B55D51" w:rsidRDefault="00B55D51" w:rsidP="00B55D51">
      <w:pPr>
        <w:rPr>
          <w:rFonts w:ascii="Verdana" w:hAnsi="Verdana"/>
          <w:sz w:val="20"/>
          <w:szCs w:val="20"/>
        </w:rPr>
      </w:pPr>
      <w:r w:rsidRPr="00B55D51">
        <w:rPr>
          <w:rFonts w:ascii="Verdana" w:hAnsi="Verdana"/>
          <w:sz w:val="20"/>
          <w:szCs w:val="20"/>
        </w:rPr>
        <w:t>2060141                            41 :     551-175-76</w:t>
      </w:r>
    </w:p>
    <w:p w:rsidR="00B55D51" w:rsidRPr="00B55D51" w:rsidRDefault="00B55D51" w:rsidP="00B55D51">
      <w:pPr>
        <w:rPr>
          <w:rFonts w:ascii="Verdana" w:hAnsi="Verdana"/>
          <w:sz w:val="20"/>
          <w:szCs w:val="20"/>
        </w:rPr>
      </w:pPr>
      <w:r w:rsidRPr="00B55D51">
        <w:rPr>
          <w:rFonts w:ascii="Verdana" w:hAnsi="Verdana"/>
          <w:sz w:val="20"/>
          <w:szCs w:val="20"/>
        </w:rPr>
        <w:t>2060142                            42 :     551-190-84</w:t>
      </w:r>
    </w:p>
    <w:p w:rsidR="00B55D51" w:rsidRPr="00B55D51" w:rsidRDefault="00B55D51" w:rsidP="00B55D51">
      <w:pPr>
        <w:rPr>
          <w:rFonts w:ascii="Verdana" w:hAnsi="Verdana"/>
          <w:sz w:val="20"/>
          <w:szCs w:val="20"/>
        </w:rPr>
      </w:pPr>
      <w:r w:rsidRPr="00B55D51">
        <w:rPr>
          <w:rFonts w:ascii="Verdana" w:hAnsi="Verdana"/>
          <w:sz w:val="20"/>
          <w:szCs w:val="20"/>
        </w:rPr>
        <w:t>2060143                            43 :     551-190-79</w:t>
      </w:r>
    </w:p>
    <w:p w:rsidR="00B55D51" w:rsidRPr="00B55D51" w:rsidRDefault="00B55D51" w:rsidP="00B55D51">
      <w:pPr>
        <w:rPr>
          <w:rFonts w:ascii="Verdana" w:hAnsi="Verdana"/>
          <w:sz w:val="20"/>
          <w:szCs w:val="20"/>
        </w:rPr>
      </w:pPr>
      <w:r w:rsidRPr="00B55D51">
        <w:rPr>
          <w:rFonts w:ascii="Verdana" w:hAnsi="Verdana"/>
          <w:sz w:val="20"/>
          <w:szCs w:val="20"/>
        </w:rPr>
        <w:t>2060144                            44 :     551-190-75</w:t>
      </w:r>
    </w:p>
    <w:p w:rsidR="00B55D51" w:rsidRPr="00B55D51" w:rsidRDefault="00B55D51" w:rsidP="00B55D51">
      <w:pPr>
        <w:rPr>
          <w:rFonts w:ascii="Verdana" w:hAnsi="Verdana"/>
          <w:sz w:val="20"/>
          <w:szCs w:val="20"/>
        </w:rPr>
      </w:pPr>
      <w:r w:rsidRPr="00B55D51">
        <w:rPr>
          <w:rFonts w:ascii="Verdana" w:hAnsi="Verdana"/>
          <w:sz w:val="20"/>
          <w:szCs w:val="20"/>
        </w:rPr>
        <w:t>2060145                            45 :     551-190-80</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2060146                            46 :     551-175-74</w:t>
      </w:r>
    </w:p>
    <w:p w:rsidR="00B55D51" w:rsidRPr="00B55D51" w:rsidRDefault="00B55D51" w:rsidP="00B55D51">
      <w:pPr>
        <w:rPr>
          <w:rFonts w:ascii="Verdana" w:hAnsi="Verdana"/>
          <w:sz w:val="20"/>
          <w:szCs w:val="20"/>
        </w:rPr>
      </w:pPr>
      <w:r w:rsidRPr="00B55D51">
        <w:rPr>
          <w:rFonts w:ascii="Verdana" w:hAnsi="Verdana"/>
          <w:sz w:val="20"/>
          <w:szCs w:val="20"/>
        </w:rPr>
        <w:t>2060147                            47 :     551-195-75</w:t>
      </w:r>
    </w:p>
    <w:p w:rsidR="00B55D51" w:rsidRPr="00B55D51" w:rsidRDefault="00B55D51" w:rsidP="00B55D51">
      <w:pPr>
        <w:rPr>
          <w:rFonts w:ascii="Verdana" w:hAnsi="Verdana"/>
          <w:sz w:val="20"/>
          <w:szCs w:val="20"/>
        </w:rPr>
      </w:pPr>
      <w:r w:rsidRPr="00B55D51">
        <w:rPr>
          <w:rFonts w:ascii="Verdana" w:hAnsi="Verdana"/>
          <w:sz w:val="20"/>
          <w:szCs w:val="20"/>
        </w:rPr>
        <w:t>2060148                            48 :     651-250-78</w:t>
      </w:r>
    </w:p>
    <w:p w:rsidR="00B55D51" w:rsidRPr="00B55D51" w:rsidRDefault="00B55D51" w:rsidP="00B55D51">
      <w:pPr>
        <w:rPr>
          <w:rFonts w:ascii="Verdana" w:hAnsi="Verdana"/>
          <w:sz w:val="20"/>
          <w:szCs w:val="20"/>
        </w:rPr>
      </w:pPr>
      <w:r w:rsidRPr="00B55D51">
        <w:rPr>
          <w:rFonts w:ascii="Verdana" w:hAnsi="Verdana"/>
          <w:sz w:val="20"/>
          <w:szCs w:val="20"/>
        </w:rPr>
        <w:t>2060149                            49 :     661-250-71</w:t>
      </w:r>
    </w:p>
    <w:p w:rsidR="00B55D51" w:rsidRPr="00B55D51" w:rsidRDefault="00B55D51" w:rsidP="00B55D51">
      <w:pPr>
        <w:rPr>
          <w:rFonts w:ascii="Verdana" w:hAnsi="Verdana"/>
          <w:sz w:val="20"/>
          <w:szCs w:val="20"/>
        </w:rPr>
      </w:pPr>
      <w:r w:rsidRPr="00B55D51">
        <w:rPr>
          <w:rFonts w:ascii="Verdana" w:hAnsi="Verdana"/>
          <w:sz w:val="20"/>
          <w:szCs w:val="20"/>
        </w:rPr>
        <w:t>2060150                            50 :     660-195-70</w:t>
      </w:r>
    </w:p>
    <w:p w:rsidR="00B55D51" w:rsidRPr="00B55D51" w:rsidRDefault="00B55D51" w:rsidP="00B55D51">
      <w:pPr>
        <w:rPr>
          <w:rFonts w:ascii="Verdana" w:hAnsi="Verdana"/>
          <w:sz w:val="20"/>
          <w:szCs w:val="20"/>
        </w:rPr>
      </w:pPr>
      <w:r w:rsidRPr="00B55D51">
        <w:rPr>
          <w:rFonts w:ascii="Verdana" w:hAnsi="Verdana"/>
          <w:sz w:val="20"/>
          <w:szCs w:val="20"/>
        </w:rPr>
        <w:t>2060151                            51 :     551-195-76</w:t>
      </w:r>
    </w:p>
    <w:p w:rsidR="00B55D51" w:rsidRPr="00B55D51" w:rsidRDefault="00B55D51" w:rsidP="00B55D51">
      <w:pPr>
        <w:rPr>
          <w:rFonts w:ascii="Verdana" w:hAnsi="Verdana"/>
          <w:sz w:val="20"/>
          <w:szCs w:val="20"/>
        </w:rPr>
      </w:pPr>
      <w:r w:rsidRPr="00B55D51">
        <w:rPr>
          <w:rFonts w:ascii="Verdana" w:hAnsi="Verdana"/>
          <w:sz w:val="20"/>
          <w:szCs w:val="20"/>
        </w:rPr>
        <w:t>2060152                            52 :     551-175-77</w:t>
      </w:r>
    </w:p>
    <w:p w:rsidR="00B55D51" w:rsidRPr="00B55D51" w:rsidRDefault="00B55D51" w:rsidP="00B55D51">
      <w:pPr>
        <w:rPr>
          <w:rFonts w:ascii="Verdana" w:hAnsi="Verdana"/>
          <w:sz w:val="20"/>
          <w:szCs w:val="20"/>
        </w:rPr>
      </w:pPr>
      <w:r w:rsidRPr="00B55D51">
        <w:rPr>
          <w:rFonts w:ascii="Verdana" w:hAnsi="Verdana"/>
          <w:sz w:val="20"/>
          <w:szCs w:val="20"/>
        </w:rPr>
        <w:t>2060153                            53 :     551-270-80 Camión Chasis Cabina Abatible 4x2, susp.    mecánica,</w:t>
      </w:r>
      <w:r w:rsidRPr="00B55D51">
        <w:rPr>
          <w:rFonts w:ascii="Verdana" w:hAnsi="Verdana"/>
          <w:sz w:val="20"/>
          <w:szCs w:val="20"/>
        </w:rPr>
        <w:br/>
        <w:t>manual 6 vel., 270 HP,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Chasís Coraza</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2060201       Versión          01 :     532</w:t>
      </w:r>
    </w:p>
    <w:p w:rsidR="00B55D51" w:rsidRPr="00B55D51" w:rsidRDefault="00B55D51" w:rsidP="00B55D51">
      <w:pPr>
        <w:rPr>
          <w:rFonts w:ascii="Verdana" w:hAnsi="Verdana"/>
          <w:sz w:val="20"/>
          <w:szCs w:val="20"/>
        </w:rPr>
      </w:pPr>
      <w:r w:rsidRPr="00B55D51">
        <w:rPr>
          <w:rFonts w:ascii="Verdana" w:hAnsi="Verdana"/>
          <w:sz w:val="20"/>
          <w:szCs w:val="20"/>
        </w:rPr>
        <w:t>2060202                            02 :     542</w:t>
      </w:r>
    </w:p>
    <w:p w:rsidR="00B55D51" w:rsidRPr="00B55D51" w:rsidRDefault="00B55D51" w:rsidP="00B55D51">
      <w:pPr>
        <w:rPr>
          <w:rFonts w:ascii="Verdana" w:hAnsi="Verdana"/>
          <w:sz w:val="20"/>
          <w:szCs w:val="20"/>
        </w:rPr>
      </w:pPr>
      <w:r w:rsidRPr="00B55D51">
        <w:rPr>
          <w:rFonts w:ascii="Verdana" w:hAnsi="Verdana"/>
          <w:sz w:val="20"/>
          <w:szCs w:val="20"/>
        </w:rPr>
        <w:t>2060203                            03 :     552</w:t>
      </w:r>
    </w:p>
    <w:p w:rsidR="00B55D51" w:rsidRPr="00B55D51" w:rsidRDefault="00B55D51" w:rsidP="00B55D51">
      <w:pPr>
        <w:rPr>
          <w:rFonts w:ascii="Verdana" w:hAnsi="Verdana"/>
          <w:sz w:val="20"/>
          <w:szCs w:val="20"/>
        </w:rPr>
      </w:pPr>
      <w:r w:rsidRPr="00B55D51">
        <w:rPr>
          <w:rFonts w:ascii="Verdana" w:hAnsi="Verdana"/>
          <w:sz w:val="20"/>
          <w:szCs w:val="20"/>
        </w:rPr>
        <w:t>2060204                            04 :     5322</w:t>
      </w:r>
    </w:p>
    <w:p w:rsidR="00B55D51" w:rsidRPr="00B55D51" w:rsidRDefault="00B55D51" w:rsidP="00B55D51">
      <w:pPr>
        <w:rPr>
          <w:rFonts w:ascii="Verdana" w:hAnsi="Verdana"/>
          <w:sz w:val="20"/>
          <w:szCs w:val="20"/>
        </w:rPr>
      </w:pPr>
      <w:r w:rsidRPr="00B55D51">
        <w:rPr>
          <w:rFonts w:ascii="Verdana" w:hAnsi="Verdana"/>
          <w:sz w:val="20"/>
          <w:szCs w:val="20"/>
        </w:rPr>
        <w:t>2060205                            05 :     3800</w:t>
      </w:r>
    </w:p>
    <w:p w:rsidR="00B55D51" w:rsidRPr="00B55D51" w:rsidRDefault="00B55D51" w:rsidP="00B55D51">
      <w:pPr>
        <w:rPr>
          <w:rFonts w:ascii="Verdana" w:hAnsi="Verdana"/>
          <w:sz w:val="20"/>
          <w:szCs w:val="20"/>
        </w:rPr>
      </w:pPr>
      <w:r w:rsidRPr="00B55D51">
        <w:rPr>
          <w:rFonts w:ascii="Verdana" w:hAnsi="Verdana"/>
          <w:sz w:val="20"/>
          <w:szCs w:val="20"/>
        </w:rPr>
        <w:t>2060206                            06 :     552-100</w:t>
      </w:r>
    </w:p>
    <w:p w:rsidR="00B55D51" w:rsidRPr="00B55D51" w:rsidRDefault="00B55D51" w:rsidP="00B55D51">
      <w:pPr>
        <w:rPr>
          <w:rFonts w:ascii="Verdana" w:hAnsi="Verdana"/>
          <w:sz w:val="20"/>
          <w:szCs w:val="20"/>
        </w:rPr>
      </w:pPr>
      <w:r w:rsidRPr="00B55D51">
        <w:rPr>
          <w:rFonts w:ascii="Verdana" w:hAnsi="Verdana"/>
          <w:sz w:val="20"/>
          <w:szCs w:val="20"/>
        </w:rPr>
        <w:t>2060207                            07 :     552-102</w:t>
      </w:r>
    </w:p>
    <w:p w:rsidR="00B55D51" w:rsidRPr="00B55D51" w:rsidRDefault="00B55D51" w:rsidP="00B55D51">
      <w:pPr>
        <w:rPr>
          <w:rFonts w:ascii="Verdana" w:hAnsi="Verdana"/>
          <w:sz w:val="20"/>
          <w:szCs w:val="20"/>
        </w:rPr>
      </w:pPr>
      <w:r w:rsidRPr="00B55D51">
        <w:rPr>
          <w:rFonts w:ascii="Verdana" w:hAnsi="Verdana"/>
          <w:sz w:val="20"/>
          <w:szCs w:val="20"/>
        </w:rPr>
        <w:t>2060208                            08 :     552-170</w:t>
      </w:r>
    </w:p>
    <w:p w:rsidR="00B55D51" w:rsidRPr="00B55D51" w:rsidRDefault="00B55D51" w:rsidP="00B55D51">
      <w:pPr>
        <w:rPr>
          <w:rFonts w:ascii="Verdana" w:hAnsi="Verdana"/>
          <w:sz w:val="20"/>
          <w:szCs w:val="20"/>
        </w:rPr>
      </w:pPr>
      <w:r w:rsidRPr="00B55D51">
        <w:rPr>
          <w:rFonts w:ascii="Verdana" w:hAnsi="Verdana"/>
          <w:sz w:val="20"/>
          <w:szCs w:val="20"/>
        </w:rPr>
        <w:t>2060209                            09 :     552-17001</w:t>
      </w:r>
    </w:p>
    <w:p w:rsidR="00B55D51" w:rsidRPr="00B55D51" w:rsidRDefault="00B55D51" w:rsidP="00B55D51">
      <w:pPr>
        <w:rPr>
          <w:rFonts w:ascii="Verdana" w:hAnsi="Verdana"/>
          <w:sz w:val="20"/>
          <w:szCs w:val="20"/>
        </w:rPr>
      </w:pPr>
      <w:r w:rsidRPr="00B55D51">
        <w:rPr>
          <w:rFonts w:ascii="Verdana" w:hAnsi="Verdana"/>
          <w:sz w:val="20"/>
          <w:szCs w:val="20"/>
        </w:rPr>
        <w:t>2060210                            10 :     552-17500, 50, 52, 53</w:t>
      </w:r>
    </w:p>
    <w:p w:rsidR="00B55D51" w:rsidRPr="00B55D51" w:rsidRDefault="00B55D51" w:rsidP="00B55D51">
      <w:pPr>
        <w:rPr>
          <w:rFonts w:ascii="Verdana" w:hAnsi="Verdana"/>
          <w:sz w:val="20"/>
          <w:szCs w:val="20"/>
        </w:rPr>
      </w:pPr>
      <w:r w:rsidRPr="00B55D51">
        <w:rPr>
          <w:rFonts w:ascii="Verdana" w:hAnsi="Verdana"/>
          <w:sz w:val="20"/>
          <w:szCs w:val="20"/>
        </w:rPr>
        <w:t>2060211                            11 :     552-17504</w:t>
      </w:r>
    </w:p>
    <w:p w:rsidR="00B55D51" w:rsidRPr="00B55D51" w:rsidRDefault="00B55D51" w:rsidP="00B55D51">
      <w:pPr>
        <w:rPr>
          <w:rFonts w:ascii="Verdana" w:hAnsi="Verdana"/>
          <w:sz w:val="20"/>
          <w:szCs w:val="20"/>
        </w:rPr>
      </w:pPr>
      <w:r w:rsidRPr="00B55D51">
        <w:rPr>
          <w:rFonts w:ascii="Verdana" w:hAnsi="Verdana"/>
          <w:sz w:val="20"/>
          <w:szCs w:val="20"/>
        </w:rPr>
        <w:t>2060212                            12 :     552-195</w:t>
      </w:r>
    </w:p>
    <w:p w:rsidR="00B55D51" w:rsidRPr="00B55D51" w:rsidRDefault="00B55D51" w:rsidP="00B55D51">
      <w:pPr>
        <w:rPr>
          <w:rFonts w:ascii="Verdana" w:hAnsi="Verdana"/>
          <w:sz w:val="20"/>
          <w:szCs w:val="20"/>
        </w:rPr>
      </w:pPr>
      <w:r w:rsidRPr="00B55D51">
        <w:rPr>
          <w:rFonts w:ascii="Verdana" w:hAnsi="Verdana"/>
          <w:sz w:val="20"/>
          <w:szCs w:val="20"/>
        </w:rPr>
        <w:t>2060213                            13 :     552-19500</w:t>
      </w:r>
    </w:p>
    <w:p w:rsidR="00B55D51" w:rsidRPr="00B55D51" w:rsidRDefault="00B55D51" w:rsidP="00B55D51">
      <w:pPr>
        <w:rPr>
          <w:rFonts w:ascii="Verdana" w:hAnsi="Verdana"/>
          <w:sz w:val="20"/>
          <w:szCs w:val="20"/>
        </w:rPr>
      </w:pPr>
      <w:r w:rsidRPr="00B55D51">
        <w:rPr>
          <w:rFonts w:ascii="Verdana" w:hAnsi="Verdana"/>
          <w:sz w:val="20"/>
          <w:szCs w:val="20"/>
        </w:rPr>
        <w:t>2060214                            14 :     552-19502</w:t>
      </w:r>
    </w:p>
    <w:p w:rsidR="00B55D51" w:rsidRPr="00B55D51" w:rsidRDefault="00B55D51" w:rsidP="00B55D51">
      <w:pPr>
        <w:rPr>
          <w:rFonts w:ascii="Verdana" w:hAnsi="Verdana"/>
          <w:sz w:val="20"/>
          <w:szCs w:val="20"/>
        </w:rPr>
      </w:pPr>
      <w:r w:rsidRPr="00B55D51">
        <w:rPr>
          <w:rFonts w:ascii="Verdana" w:hAnsi="Verdana"/>
          <w:sz w:val="20"/>
          <w:szCs w:val="20"/>
        </w:rPr>
        <w:t>2060215                            15 :     3800-N95</w:t>
      </w:r>
    </w:p>
    <w:p w:rsidR="00B55D51" w:rsidRPr="00B55D51" w:rsidRDefault="00B55D51" w:rsidP="00B55D51">
      <w:pPr>
        <w:rPr>
          <w:rFonts w:ascii="Verdana" w:hAnsi="Verdana"/>
          <w:sz w:val="20"/>
          <w:szCs w:val="20"/>
        </w:rPr>
      </w:pPr>
      <w:r w:rsidRPr="00B55D51">
        <w:rPr>
          <w:rFonts w:ascii="Verdana" w:hAnsi="Verdana"/>
          <w:sz w:val="20"/>
          <w:szCs w:val="20"/>
        </w:rPr>
        <w:t>2060216                            16 :     552-175</w:t>
      </w:r>
    </w:p>
    <w:p w:rsidR="00B55D51" w:rsidRPr="00B55D51" w:rsidRDefault="00B55D51" w:rsidP="00B55D51">
      <w:pPr>
        <w:rPr>
          <w:rFonts w:ascii="Verdana" w:hAnsi="Verdana"/>
          <w:sz w:val="20"/>
          <w:szCs w:val="20"/>
        </w:rPr>
      </w:pPr>
      <w:r w:rsidRPr="00B55D51">
        <w:rPr>
          <w:rFonts w:ascii="Verdana" w:hAnsi="Verdana"/>
          <w:sz w:val="20"/>
          <w:szCs w:val="20"/>
        </w:rPr>
        <w:t>2060217                            17 :     552-17502</w:t>
      </w:r>
    </w:p>
    <w:p w:rsidR="00B55D51" w:rsidRPr="00B55D51" w:rsidRDefault="00B55D51" w:rsidP="00B55D51">
      <w:pPr>
        <w:rPr>
          <w:rFonts w:ascii="Verdana" w:hAnsi="Verdana"/>
          <w:sz w:val="20"/>
          <w:szCs w:val="20"/>
        </w:rPr>
      </w:pPr>
      <w:r w:rsidRPr="00B55D51">
        <w:rPr>
          <w:rFonts w:ascii="Verdana" w:hAnsi="Verdana"/>
          <w:sz w:val="20"/>
          <w:szCs w:val="20"/>
        </w:rPr>
        <w:t>2060218                            18 :     552-17505</w:t>
      </w:r>
    </w:p>
    <w:p w:rsidR="00B55D51" w:rsidRPr="00B55D51" w:rsidRDefault="00B55D51" w:rsidP="00B55D51">
      <w:pPr>
        <w:rPr>
          <w:rFonts w:ascii="Verdana" w:hAnsi="Verdana"/>
          <w:sz w:val="20"/>
          <w:szCs w:val="20"/>
        </w:rPr>
      </w:pPr>
      <w:r w:rsidRPr="00B55D51">
        <w:rPr>
          <w:rFonts w:ascii="Verdana" w:hAnsi="Verdana"/>
          <w:sz w:val="20"/>
          <w:szCs w:val="20"/>
        </w:rPr>
        <w:t>2060219                            19 :     552-19050, 53</w:t>
      </w:r>
    </w:p>
    <w:p w:rsidR="00B55D51" w:rsidRPr="00B55D51" w:rsidRDefault="00B55D51" w:rsidP="00B55D51">
      <w:pPr>
        <w:rPr>
          <w:rFonts w:ascii="Verdana" w:hAnsi="Verdana"/>
          <w:sz w:val="20"/>
          <w:szCs w:val="20"/>
        </w:rPr>
      </w:pPr>
      <w:r w:rsidRPr="00B55D51">
        <w:rPr>
          <w:rFonts w:ascii="Verdana" w:hAnsi="Verdana"/>
          <w:sz w:val="20"/>
          <w:szCs w:val="20"/>
        </w:rPr>
        <w:t>2060220                            20 :     552-17554</w:t>
      </w:r>
    </w:p>
    <w:p w:rsidR="00B55D51" w:rsidRPr="00B55D51" w:rsidRDefault="00B55D51" w:rsidP="00B55D51">
      <w:pPr>
        <w:rPr>
          <w:rFonts w:ascii="Verdana" w:hAnsi="Verdana"/>
          <w:sz w:val="20"/>
          <w:szCs w:val="20"/>
        </w:rPr>
      </w:pPr>
      <w:r w:rsidRPr="00B55D51">
        <w:rPr>
          <w:rFonts w:ascii="Verdana" w:hAnsi="Verdana"/>
          <w:sz w:val="20"/>
          <w:szCs w:val="20"/>
        </w:rPr>
        <w:t>2060221                            21 :     552-175-71</w:t>
      </w:r>
    </w:p>
    <w:p w:rsidR="00B55D51" w:rsidRPr="00B55D51" w:rsidRDefault="00B55D51" w:rsidP="00B55D51">
      <w:pPr>
        <w:rPr>
          <w:rFonts w:ascii="Verdana" w:hAnsi="Verdana"/>
          <w:sz w:val="20"/>
          <w:szCs w:val="20"/>
        </w:rPr>
      </w:pPr>
      <w:r w:rsidRPr="00B55D51">
        <w:rPr>
          <w:rFonts w:ascii="Verdana" w:hAnsi="Verdana"/>
          <w:sz w:val="20"/>
          <w:szCs w:val="20"/>
        </w:rPr>
        <w:t>2060222                            22 :     552-190-70</w:t>
      </w:r>
    </w:p>
    <w:p w:rsidR="00B55D51" w:rsidRPr="00B55D51" w:rsidRDefault="00B55D51" w:rsidP="00B55D51">
      <w:pPr>
        <w:rPr>
          <w:rFonts w:ascii="Verdana" w:hAnsi="Verdana"/>
          <w:sz w:val="20"/>
          <w:szCs w:val="20"/>
        </w:rPr>
      </w:pPr>
      <w:r w:rsidRPr="00B55D51">
        <w:rPr>
          <w:rFonts w:ascii="Verdana" w:hAnsi="Verdana"/>
          <w:sz w:val="20"/>
          <w:szCs w:val="20"/>
        </w:rPr>
        <w:t>2060223                            23 :     552-190-71</w:t>
      </w:r>
    </w:p>
    <w:p w:rsidR="00B55D51" w:rsidRPr="00B55D51" w:rsidRDefault="00B55D51" w:rsidP="00B55D51">
      <w:pPr>
        <w:rPr>
          <w:rFonts w:ascii="Verdana" w:hAnsi="Verdana"/>
          <w:sz w:val="20"/>
          <w:szCs w:val="20"/>
        </w:rPr>
      </w:pPr>
      <w:r w:rsidRPr="00B55D51">
        <w:rPr>
          <w:rFonts w:ascii="Verdana" w:hAnsi="Verdana"/>
          <w:sz w:val="20"/>
          <w:szCs w:val="20"/>
        </w:rPr>
        <w:t>2060224                            24 :     552-175-76</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Chasís Control Delantero</w:t>
      </w:r>
    </w:p>
    <w:p w:rsidR="00B55D51" w:rsidRPr="00B55D51" w:rsidRDefault="00B55D51" w:rsidP="00B55D51">
      <w:pPr>
        <w:rPr>
          <w:rFonts w:ascii="Verdana" w:hAnsi="Verdana"/>
          <w:sz w:val="20"/>
          <w:szCs w:val="20"/>
        </w:rPr>
      </w:pPr>
      <w:r w:rsidRPr="00B55D51">
        <w:rPr>
          <w:rFonts w:ascii="Verdana" w:hAnsi="Verdana"/>
          <w:sz w:val="20"/>
          <w:szCs w:val="20"/>
        </w:rPr>
        <w:t>2060301       Versión          01 :     323</w:t>
      </w:r>
    </w:p>
    <w:p w:rsidR="00B55D51" w:rsidRPr="00B55D51" w:rsidRDefault="00B55D51" w:rsidP="00B55D51">
      <w:pPr>
        <w:rPr>
          <w:rFonts w:ascii="Verdana" w:hAnsi="Verdana"/>
          <w:sz w:val="20"/>
          <w:szCs w:val="20"/>
        </w:rPr>
      </w:pPr>
      <w:r w:rsidRPr="00B55D51">
        <w:rPr>
          <w:rFonts w:ascii="Verdana" w:hAnsi="Verdana"/>
          <w:sz w:val="20"/>
          <w:szCs w:val="20"/>
        </w:rPr>
        <w:t>2060302                            02 :     333</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2060303                            03 :     604</w:t>
      </w:r>
    </w:p>
    <w:p w:rsidR="00B55D51" w:rsidRPr="00B55D51" w:rsidRDefault="00B55D51" w:rsidP="00B55D51">
      <w:pPr>
        <w:rPr>
          <w:rFonts w:ascii="Verdana" w:hAnsi="Verdana"/>
          <w:sz w:val="20"/>
          <w:szCs w:val="20"/>
        </w:rPr>
      </w:pPr>
      <w:r w:rsidRPr="00B55D51">
        <w:rPr>
          <w:rFonts w:ascii="Verdana" w:hAnsi="Verdana"/>
          <w:sz w:val="20"/>
          <w:szCs w:val="20"/>
        </w:rPr>
        <w:t>2060304                            04 :     3130</w:t>
      </w:r>
    </w:p>
    <w:p w:rsidR="00B55D51" w:rsidRPr="00B55D51" w:rsidRDefault="00B55D51" w:rsidP="00B55D51">
      <w:pPr>
        <w:rPr>
          <w:rFonts w:ascii="Verdana" w:hAnsi="Verdana"/>
          <w:sz w:val="20"/>
          <w:szCs w:val="20"/>
        </w:rPr>
      </w:pPr>
      <w:r w:rsidRPr="00B55D51">
        <w:rPr>
          <w:rFonts w:ascii="Verdana" w:hAnsi="Verdana"/>
          <w:sz w:val="20"/>
          <w:szCs w:val="20"/>
        </w:rPr>
        <w:t>2060305                            05 :     433</w:t>
      </w:r>
    </w:p>
    <w:p w:rsidR="00B55D51" w:rsidRPr="00B55D51" w:rsidRDefault="00B55D51" w:rsidP="00B55D51">
      <w:pPr>
        <w:rPr>
          <w:rFonts w:ascii="Verdana" w:hAnsi="Verdana"/>
          <w:sz w:val="20"/>
          <w:szCs w:val="20"/>
        </w:rPr>
      </w:pPr>
      <w:r w:rsidRPr="00B55D51">
        <w:rPr>
          <w:rFonts w:ascii="Verdana" w:hAnsi="Verdana"/>
          <w:sz w:val="20"/>
          <w:szCs w:val="20"/>
        </w:rPr>
        <w:t>2060306                            06 :     555</w:t>
      </w:r>
    </w:p>
    <w:p w:rsidR="00B55D51" w:rsidRPr="00B55D51" w:rsidRDefault="00B55D51" w:rsidP="00B55D51">
      <w:pPr>
        <w:rPr>
          <w:rFonts w:ascii="Verdana" w:hAnsi="Verdana"/>
          <w:sz w:val="20"/>
          <w:szCs w:val="20"/>
        </w:rPr>
      </w:pPr>
      <w:r w:rsidRPr="00B55D51">
        <w:rPr>
          <w:rFonts w:ascii="Verdana" w:hAnsi="Verdana"/>
          <w:sz w:val="20"/>
          <w:szCs w:val="20"/>
        </w:rPr>
        <w:t>2060307                            07 :     634</w:t>
      </w:r>
    </w:p>
    <w:p w:rsidR="00B55D51" w:rsidRPr="00B55D51" w:rsidRDefault="00B55D51" w:rsidP="00B55D51">
      <w:pPr>
        <w:rPr>
          <w:rFonts w:ascii="Verdana" w:hAnsi="Verdana"/>
          <w:sz w:val="20"/>
          <w:szCs w:val="20"/>
        </w:rPr>
      </w:pPr>
      <w:r w:rsidRPr="00B55D51">
        <w:rPr>
          <w:rFonts w:ascii="Verdana" w:hAnsi="Verdana"/>
          <w:sz w:val="20"/>
          <w:szCs w:val="20"/>
        </w:rPr>
        <w:t>2060308                            08 :     455</w:t>
      </w:r>
    </w:p>
    <w:p w:rsidR="00B55D51" w:rsidRPr="00B55D51" w:rsidRDefault="00B55D51" w:rsidP="00B55D51">
      <w:pPr>
        <w:rPr>
          <w:rFonts w:ascii="Verdana" w:hAnsi="Verdana"/>
          <w:sz w:val="20"/>
          <w:szCs w:val="20"/>
        </w:rPr>
      </w:pPr>
      <w:r w:rsidRPr="00B55D51">
        <w:rPr>
          <w:rFonts w:ascii="Verdana" w:hAnsi="Verdana"/>
          <w:sz w:val="20"/>
          <w:szCs w:val="20"/>
        </w:rPr>
        <w:t>2060309                            09 :     654-21000, 01, 50, 60</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2060310                            10 :     553</w:t>
      </w:r>
    </w:p>
    <w:p w:rsidR="00B55D51" w:rsidRPr="00B55D51" w:rsidRDefault="00B55D51" w:rsidP="00B55D51">
      <w:pPr>
        <w:rPr>
          <w:rFonts w:ascii="Verdana" w:hAnsi="Verdana"/>
          <w:sz w:val="20"/>
          <w:szCs w:val="20"/>
        </w:rPr>
      </w:pPr>
      <w:r w:rsidRPr="00B55D51">
        <w:rPr>
          <w:rFonts w:ascii="Verdana" w:hAnsi="Verdana"/>
          <w:sz w:val="20"/>
          <w:szCs w:val="20"/>
        </w:rPr>
        <w:t>2060311                            11 :     653-21000, 50</w:t>
      </w:r>
    </w:p>
    <w:p w:rsidR="00B55D51" w:rsidRPr="00B55D51" w:rsidRDefault="00B55D51" w:rsidP="00B55D51">
      <w:pPr>
        <w:rPr>
          <w:rFonts w:ascii="Verdana" w:hAnsi="Verdana"/>
          <w:sz w:val="20"/>
          <w:szCs w:val="20"/>
        </w:rPr>
      </w:pPr>
      <w:r w:rsidRPr="00B55D51">
        <w:rPr>
          <w:rFonts w:ascii="Verdana" w:hAnsi="Verdana"/>
          <w:sz w:val="20"/>
          <w:szCs w:val="20"/>
        </w:rPr>
        <w:t>2060312                            12 :     333-004</w:t>
      </w:r>
    </w:p>
    <w:p w:rsidR="00B55D51" w:rsidRPr="00B55D51" w:rsidRDefault="00B55D51" w:rsidP="00B55D51">
      <w:pPr>
        <w:rPr>
          <w:rFonts w:ascii="Verdana" w:hAnsi="Verdana"/>
          <w:sz w:val="20"/>
          <w:szCs w:val="20"/>
        </w:rPr>
      </w:pPr>
      <w:r w:rsidRPr="00B55D51">
        <w:rPr>
          <w:rFonts w:ascii="Verdana" w:hAnsi="Verdana"/>
          <w:sz w:val="20"/>
          <w:szCs w:val="20"/>
        </w:rPr>
        <w:t>2060313                            13 :     333-120</w:t>
      </w:r>
    </w:p>
    <w:p w:rsidR="00B55D51" w:rsidRPr="00B55D51" w:rsidRDefault="00B55D51" w:rsidP="00B55D51">
      <w:pPr>
        <w:rPr>
          <w:rFonts w:ascii="Verdana" w:hAnsi="Verdana"/>
          <w:sz w:val="20"/>
          <w:szCs w:val="20"/>
        </w:rPr>
      </w:pPr>
      <w:r w:rsidRPr="00B55D51">
        <w:rPr>
          <w:rFonts w:ascii="Verdana" w:hAnsi="Verdana"/>
          <w:sz w:val="20"/>
          <w:szCs w:val="20"/>
        </w:rPr>
        <w:t>2060314                            14 :     433-110-00</w:t>
      </w:r>
    </w:p>
    <w:p w:rsidR="00B55D51" w:rsidRPr="00B55D51" w:rsidRDefault="00B55D51" w:rsidP="00B55D51">
      <w:pPr>
        <w:rPr>
          <w:rFonts w:ascii="Verdana" w:hAnsi="Verdana"/>
          <w:sz w:val="20"/>
          <w:szCs w:val="20"/>
        </w:rPr>
      </w:pPr>
      <w:r w:rsidRPr="00B55D51">
        <w:rPr>
          <w:rFonts w:ascii="Verdana" w:hAnsi="Verdana"/>
          <w:sz w:val="20"/>
          <w:szCs w:val="20"/>
        </w:rPr>
        <w:t>2060315                            15 :     433-120</w:t>
      </w:r>
    </w:p>
    <w:p w:rsidR="00B55D51" w:rsidRPr="00B55D51" w:rsidRDefault="00B55D51" w:rsidP="00B55D51">
      <w:pPr>
        <w:rPr>
          <w:rFonts w:ascii="Verdana" w:hAnsi="Verdana"/>
          <w:sz w:val="20"/>
          <w:szCs w:val="20"/>
        </w:rPr>
      </w:pPr>
      <w:r w:rsidRPr="00B55D51">
        <w:rPr>
          <w:rFonts w:ascii="Verdana" w:hAnsi="Verdana"/>
          <w:sz w:val="20"/>
          <w:szCs w:val="20"/>
        </w:rPr>
        <w:t>2060316                            16 :     433-160-00</w:t>
      </w:r>
    </w:p>
    <w:p w:rsidR="00B55D51" w:rsidRPr="00B55D51" w:rsidRDefault="00B55D51" w:rsidP="00B55D51">
      <w:pPr>
        <w:rPr>
          <w:rFonts w:ascii="Verdana" w:hAnsi="Verdana"/>
          <w:sz w:val="20"/>
          <w:szCs w:val="20"/>
        </w:rPr>
      </w:pPr>
      <w:r w:rsidRPr="00B55D51">
        <w:rPr>
          <w:rFonts w:ascii="Verdana" w:hAnsi="Verdana"/>
          <w:sz w:val="20"/>
          <w:szCs w:val="20"/>
        </w:rPr>
        <w:t>2060317                            17 :     433-110-03</w:t>
      </w:r>
    </w:p>
    <w:p w:rsidR="00B55D51" w:rsidRPr="00B55D51" w:rsidRDefault="00B55D51" w:rsidP="00B55D51">
      <w:pPr>
        <w:rPr>
          <w:rFonts w:ascii="Verdana" w:hAnsi="Verdana"/>
          <w:sz w:val="20"/>
          <w:szCs w:val="20"/>
        </w:rPr>
      </w:pPr>
      <w:r w:rsidRPr="00B55D51">
        <w:rPr>
          <w:rFonts w:ascii="Verdana" w:hAnsi="Verdana"/>
          <w:sz w:val="20"/>
          <w:szCs w:val="20"/>
        </w:rPr>
        <w:t>2060318                            18 :     455-150</w:t>
      </w:r>
    </w:p>
    <w:p w:rsidR="00B55D51" w:rsidRPr="00B55D51" w:rsidRDefault="00B55D51" w:rsidP="00B55D51">
      <w:pPr>
        <w:rPr>
          <w:rFonts w:ascii="Verdana" w:hAnsi="Verdana"/>
          <w:sz w:val="20"/>
          <w:szCs w:val="20"/>
        </w:rPr>
      </w:pPr>
      <w:r w:rsidRPr="00B55D51">
        <w:rPr>
          <w:rFonts w:ascii="Verdana" w:hAnsi="Verdana"/>
          <w:sz w:val="20"/>
          <w:szCs w:val="20"/>
        </w:rPr>
        <w:t>2060319                            19 :     455-170</w:t>
      </w:r>
    </w:p>
    <w:p w:rsidR="00B55D51" w:rsidRPr="00B55D51" w:rsidRDefault="00B55D51" w:rsidP="00B55D51">
      <w:pPr>
        <w:rPr>
          <w:rFonts w:ascii="Verdana" w:hAnsi="Verdana"/>
          <w:sz w:val="20"/>
          <w:szCs w:val="20"/>
        </w:rPr>
      </w:pPr>
      <w:r w:rsidRPr="00B55D51">
        <w:rPr>
          <w:rFonts w:ascii="Verdana" w:hAnsi="Verdana"/>
          <w:sz w:val="20"/>
          <w:szCs w:val="20"/>
        </w:rPr>
        <w:t>2060320                            20 :     455-175-00, 50</w:t>
      </w:r>
    </w:p>
    <w:p w:rsidR="00B55D51" w:rsidRPr="00B55D51" w:rsidRDefault="00B55D51" w:rsidP="00B55D51">
      <w:pPr>
        <w:rPr>
          <w:rFonts w:ascii="Verdana" w:hAnsi="Verdana"/>
          <w:sz w:val="20"/>
          <w:szCs w:val="20"/>
        </w:rPr>
      </w:pPr>
      <w:r w:rsidRPr="00B55D51">
        <w:rPr>
          <w:rFonts w:ascii="Verdana" w:hAnsi="Verdana"/>
          <w:sz w:val="20"/>
          <w:szCs w:val="20"/>
        </w:rPr>
        <w:t>2060321                            21 :     553-175</w:t>
      </w:r>
    </w:p>
    <w:p w:rsidR="00B55D51" w:rsidRPr="00B55D51" w:rsidRDefault="00B55D51" w:rsidP="00B55D51">
      <w:pPr>
        <w:rPr>
          <w:rFonts w:ascii="Verdana" w:hAnsi="Verdana"/>
          <w:sz w:val="20"/>
          <w:szCs w:val="20"/>
        </w:rPr>
      </w:pPr>
      <w:r w:rsidRPr="00B55D51">
        <w:rPr>
          <w:rFonts w:ascii="Verdana" w:hAnsi="Verdana"/>
          <w:sz w:val="20"/>
          <w:szCs w:val="20"/>
        </w:rPr>
        <w:t>2060322                            22 :     553-175</w:t>
      </w:r>
      <w:r w:rsidRPr="00B55D51">
        <w:rPr>
          <w:rFonts w:ascii="Verdana" w:hAnsi="Verdana"/>
          <w:b/>
          <w:bCs/>
          <w:sz w:val="20"/>
          <w:szCs w:val="20"/>
        </w:rPr>
        <w:t>-</w:t>
      </w:r>
      <w:r w:rsidRPr="00B55D51">
        <w:rPr>
          <w:rFonts w:ascii="Verdana" w:hAnsi="Verdana"/>
          <w:sz w:val="20"/>
          <w:szCs w:val="20"/>
        </w:rPr>
        <w:t>00</w:t>
      </w:r>
    </w:p>
    <w:p w:rsidR="00B55D51" w:rsidRPr="00B55D51" w:rsidRDefault="00B55D51" w:rsidP="00B55D51">
      <w:pPr>
        <w:rPr>
          <w:rFonts w:ascii="Verdana" w:hAnsi="Verdana"/>
          <w:sz w:val="20"/>
          <w:szCs w:val="20"/>
        </w:rPr>
      </w:pPr>
      <w:r w:rsidRPr="00B55D51">
        <w:rPr>
          <w:rFonts w:ascii="Verdana" w:hAnsi="Verdana"/>
          <w:sz w:val="20"/>
          <w:szCs w:val="20"/>
        </w:rPr>
        <w:t>2060323                            23 :     555-170</w:t>
      </w:r>
    </w:p>
    <w:p w:rsidR="00B55D51" w:rsidRPr="00B55D51" w:rsidRDefault="00B55D51" w:rsidP="00B55D51">
      <w:pPr>
        <w:rPr>
          <w:rFonts w:ascii="Verdana" w:hAnsi="Verdana"/>
          <w:sz w:val="20"/>
          <w:szCs w:val="20"/>
        </w:rPr>
      </w:pPr>
      <w:r w:rsidRPr="00B55D51">
        <w:rPr>
          <w:rFonts w:ascii="Verdana" w:hAnsi="Verdana"/>
          <w:sz w:val="20"/>
          <w:szCs w:val="20"/>
        </w:rPr>
        <w:t>2060324                            24 :     555-175-00, 50</w:t>
      </w:r>
    </w:p>
    <w:p w:rsidR="00B55D51" w:rsidRPr="00B55D51" w:rsidRDefault="00B55D51" w:rsidP="00B55D51">
      <w:pPr>
        <w:rPr>
          <w:rFonts w:ascii="Verdana" w:hAnsi="Verdana"/>
          <w:sz w:val="20"/>
          <w:szCs w:val="20"/>
        </w:rPr>
      </w:pPr>
      <w:r w:rsidRPr="00B55D51">
        <w:rPr>
          <w:rFonts w:ascii="Verdana" w:hAnsi="Verdana"/>
          <w:sz w:val="20"/>
          <w:szCs w:val="20"/>
        </w:rPr>
        <w:t>2060325                            25 :     555-185</w:t>
      </w:r>
    </w:p>
    <w:p w:rsidR="00B55D51" w:rsidRPr="00B55D51" w:rsidRDefault="00B55D51" w:rsidP="00B55D51">
      <w:pPr>
        <w:rPr>
          <w:rFonts w:ascii="Verdana" w:hAnsi="Verdana"/>
          <w:sz w:val="20"/>
          <w:szCs w:val="20"/>
        </w:rPr>
      </w:pPr>
      <w:r w:rsidRPr="00B55D51">
        <w:rPr>
          <w:rFonts w:ascii="Verdana" w:hAnsi="Verdana"/>
          <w:sz w:val="20"/>
          <w:szCs w:val="20"/>
        </w:rPr>
        <w:t>2060326                            26 :     555-195</w:t>
      </w:r>
    </w:p>
    <w:p w:rsidR="00B55D51" w:rsidRPr="00B55D51" w:rsidRDefault="00B55D51" w:rsidP="00B55D51">
      <w:pPr>
        <w:rPr>
          <w:rFonts w:ascii="Verdana" w:hAnsi="Verdana"/>
          <w:sz w:val="20"/>
          <w:szCs w:val="20"/>
        </w:rPr>
      </w:pPr>
      <w:r w:rsidRPr="00B55D51">
        <w:rPr>
          <w:rFonts w:ascii="Verdana" w:hAnsi="Verdana"/>
          <w:sz w:val="20"/>
          <w:szCs w:val="20"/>
        </w:rPr>
        <w:t>2060327                            27 :     555-195-00, 50</w:t>
      </w:r>
    </w:p>
    <w:p w:rsidR="00B55D51" w:rsidRPr="00B55D51" w:rsidRDefault="00B55D51" w:rsidP="00B55D51">
      <w:pPr>
        <w:rPr>
          <w:rFonts w:ascii="Verdana" w:hAnsi="Verdana"/>
          <w:sz w:val="20"/>
          <w:szCs w:val="20"/>
        </w:rPr>
      </w:pPr>
      <w:r w:rsidRPr="00B55D51">
        <w:rPr>
          <w:rFonts w:ascii="Verdana" w:hAnsi="Verdana"/>
          <w:sz w:val="20"/>
          <w:szCs w:val="20"/>
        </w:rPr>
        <w:t>2060328                            28 :     555-195-02</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2060329                            29 :     553-195-00, 50</w:t>
      </w:r>
    </w:p>
    <w:p w:rsidR="00B55D51" w:rsidRPr="00B55D51" w:rsidRDefault="00B55D51" w:rsidP="00B55D51">
      <w:pPr>
        <w:rPr>
          <w:rFonts w:ascii="Verdana" w:hAnsi="Verdana"/>
          <w:sz w:val="20"/>
          <w:szCs w:val="20"/>
        </w:rPr>
      </w:pPr>
      <w:r w:rsidRPr="00B55D51">
        <w:rPr>
          <w:rFonts w:ascii="Verdana" w:hAnsi="Verdana"/>
          <w:sz w:val="20"/>
          <w:szCs w:val="20"/>
        </w:rPr>
        <w:t>2060330                            30 :     654-250-00, 50</w:t>
      </w:r>
    </w:p>
    <w:p w:rsidR="00B55D51" w:rsidRPr="00B55D51" w:rsidRDefault="00B55D51" w:rsidP="00B55D51">
      <w:pPr>
        <w:rPr>
          <w:rFonts w:ascii="Verdana" w:hAnsi="Verdana"/>
          <w:sz w:val="20"/>
          <w:szCs w:val="20"/>
        </w:rPr>
      </w:pPr>
      <w:r w:rsidRPr="00B55D51">
        <w:rPr>
          <w:rFonts w:ascii="Verdana" w:hAnsi="Verdana"/>
          <w:sz w:val="20"/>
          <w:szCs w:val="20"/>
        </w:rPr>
        <w:t>2060331                            31 :     555-190-50</w:t>
      </w:r>
    </w:p>
    <w:p w:rsidR="00B55D51" w:rsidRPr="00B55D51" w:rsidRDefault="00B55D51" w:rsidP="00B55D51">
      <w:pPr>
        <w:rPr>
          <w:rFonts w:ascii="Verdana" w:hAnsi="Verdana"/>
          <w:sz w:val="20"/>
          <w:szCs w:val="20"/>
        </w:rPr>
      </w:pPr>
      <w:r w:rsidRPr="00B55D51">
        <w:rPr>
          <w:rFonts w:ascii="Verdana" w:hAnsi="Verdana"/>
          <w:sz w:val="20"/>
          <w:szCs w:val="20"/>
        </w:rPr>
        <w:t>2060332                            32 :     553-190-50</w:t>
      </w:r>
    </w:p>
    <w:p w:rsidR="00B55D51" w:rsidRPr="00B55D51" w:rsidRDefault="00B55D51" w:rsidP="00B55D51">
      <w:pPr>
        <w:rPr>
          <w:rFonts w:ascii="Verdana" w:hAnsi="Verdana"/>
          <w:sz w:val="20"/>
          <w:szCs w:val="20"/>
        </w:rPr>
      </w:pPr>
      <w:r w:rsidRPr="00B55D51">
        <w:rPr>
          <w:rFonts w:ascii="Verdana" w:hAnsi="Verdana"/>
          <w:sz w:val="20"/>
          <w:szCs w:val="20"/>
        </w:rPr>
        <w:t>2060333                            33 :     554-175-50</w:t>
      </w:r>
    </w:p>
    <w:p w:rsidR="00B55D51" w:rsidRPr="00B55D51" w:rsidRDefault="00B55D51" w:rsidP="00B55D51">
      <w:pPr>
        <w:rPr>
          <w:rFonts w:ascii="Verdana" w:hAnsi="Verdana"/>
          <w:sz w:val="20"/>
          <w:szCs w:val="20"/>
        </w:rPr>
      </w:pPr>
      <w:r w:rsidRPr="00B55D51">
        <w:rPr>
          <w:rFonts w:ascii="Verdana" w:hAnsi="Verdana"/>
          <w:sz w:val="20"/>
          <w:szCs w:val="20"/>
        </w:rPr>
        <w:t>2060334                            34 :     455-175-70</w:t>
      </w:r>
    </w:p>
    <w:p w:rsidR="00B55D51" w:rsidRPr="00B55D51" w:rsidRDefault="00B55D51" w:rsidP="00B55D51">
      <w:pPr>
        <w:rPr>
          <w:rFonts w:ascii="Verdana" w:hAnsi="Verdana"/>
          <w:sz w:val="20"/>
          <w:szCs w:val="20"/>
        </w:rPr>
      </w:pPr>
      <w:r w:rsidRPr="00B55D51">
        <w:rPr>
          <w:rFonts w:ascii="Verdana" w:hAnsi="Verdana"/>
          <w:sz w:val="20"/>
          <w:szCs w:val="20"/>
        </w:rPr>
        <w:t>2060335                            35 :     433-160-71</w:t>
      </w:r>
    </w:p>
    <w:p w:rsidR="00B55D51" w:rsidRPr="00B55D51" w:rsidRDefault="00B55D51" w:rsidP="00B55D51">
      <w:pPr>
        <w:rPr>
          <w:rFonts w:ascii="Verdana" w:hAnsi="Verdana"/>
          <w:sz w:val="20"/>
          <w:szCs w:val="20"/>
        </w:rPr>
      </w:pPr>
      <w:r w:rsidRPr="00B55D51">
        <w:rPr>
          <w:rFonts w:ascii="Verdana" w:hAnsi="Verdana"/>
          <w:sz w:val="20"/>
          <w:szCs w:val="20"/>
        </w:rPr>
        <w:t>2060336                            36 :     553-190-70</w:t>
      </w:r>
    </w:p>
    <w:p w:rsidR="00B55D51" w:rsidRPr="00B55D51" w:rsidRDefault="00B55D51" w:rsidP="00B55D51">
      <w:pPr>
        <w:rPr>
          <w:rFonts w:ascii="Verdana" w:hAnsi="Verdana"/>
          <w:sz w:val="20"/>
          <w:szCs w:val="20"/>
        </w:rPr>
      </w:pPr>
      <w:r w:rsidRPr="00B55D51">
        <w:rPr>
          <w:rFonts w:ascii="Verdana" w:hAnsi="Verdana"/>
          <w:sz w:val="20"/>
          <w:szCs w:val="20"/>
        </w:rPr>
        <w:t>2060337                            37 :     654-210-71</w:t>
      </w:r>
    </w:p>
    <w:p w:rsidR="00B55D51" w:rsidRPr="00B55D51" w:rsidRDefault="00B55D51" w:rsidP="00B55D51">
      <w:pPr>
        <w:rPr>
          <w:rFonts w:ascii="Verdana" w:hAnsi="Verdana"/>
          <w:sz w:val="20"/>
          <w:szCs w:val="20"/>
        </w:rPr>
      </w:pPr>
      <w:r w:rsidRPr="00B55D51">
        <w:rPr>
          <w:rFonts w:ascii="Verdana" w:hAnsi="Verdana"/>
          <w:sz w:val="20"/>
          <w:szCs w:val="20"/>
        </w:rPr>
        <w:t>2060338                            38 :     654-250-72</w:t>
      </w:r>
    </w:p>
    <w:p w:rsidR="00B55D51" w:rsidRPr="00B55D51" w:rsidRDefault="00B55D51" w:rsidP="00B55D51">
      <w:pPr>
        <w:rPr>
          <w:rFonts w:ascii="Verdana" w:hAnsi="Verdana"/>
          <w:sz w:val="20"/>
          <w:szCs w:val="20"/>
        </w:rPr>
      </w:pPr>
      <w:r w:rsidRPr="00B55D51">
        <w:rPr>
          <w:rFonts w:ascii="Verdana" w:hAnsi="Verdana"/>
          <w:sz w:val="20"/>
          <w:szCs w:val="20"/>
        </w:rPr>
        <w:t>2060339                            39 :     554-175-70</w:t>
      </w:r>
    </w:p>
    <w:p w:rsidR="00B55D51" w:rsidRPr="00B55D51" w:rsidRDefault="00B55D51" w:rsidP="00B55D51">
      <w:pPr>
        <w:rPr>
          <w:rFonts w:ascii="Verdana" w:hAnsi="Verdana"/>
          <w:sz w:val="20"/>
          <w:szCs w:val="20"/>
        </w:rPr>
      </w:pPr>
      <w:r w:rsidRPr="00B55D51">
        <w:rPr>
          <w:rFonts w:ascii="Verdana" w:hAnsi="Verdana"/>
          <w:sz w:val="20"/>
          <w:szCs w:val="20"/>
        </w:rPr>
        <w:t>2060340                            40 :     554-190-70</w:t>
      </w:r>
    </w:p>
    <w:p w:rsidR="00B55D51" w:rsidRPr="00B55D51" w:rsidRDefault="00B55D51" w:rsidP="00B55D51">
      <w:pPr>
        <w:rPr>
          <w:rFonts w:ascii="Verdana" w:hAnsi="Verdana"/>
          <w:sz w:val="20"/>
          <w:szCs w:val="20"/>
        </w:rPr>
      </w:pPr>
      <w:r w:rsidRPr="00B55D51">
        <w:rPr>
          <w:rFonts w:ascii="Verdana" w:hAnsi="Verdana"/>
          <w:sz w:val="20"/>
          <w:szCs w:val="20"/>
        </w:rPr>
        <w:t>2060341                            41 :     555-175-70</w:t>
      </w:r>
    </w:p>
    <w:p w:rsidR="00B55D51" w:rsidRPr="00B55D51" w:rsidRDefault="00B55D51" w:rsidP="00B55D51">
      <w:pPr>
        <w:rPr>
          <w:rFonts w:ascii="Verdana" w:hAnsi="Verdana"/>
          <w:sz w:val="20"/>
          <w:szCs w:val="20"/>
        </w:rPr>
      </w:pPr>
      <w:r w:rsidRPr="00B55D51">
        <w:rPr>
          <w:rFonts w:ascii="Verdana" w:hAnsi="Verdana"/>
          <w:sz w:val="20"/>
          <w:szCs w:val="20"/>
        </w:rPr>
        <w:t>2060342                            42 :     555-190-70</w:t>
      </w:r>
    </w:p>
    <w:p w:rsidR="00B55D51" w:rsidRPr="00B55D51" w:rsidRDefault="00B55D51" w:rsidP="00B55D51">
      <w:pPr>
        <w:rPr>
          <w:rFonts w:ascii="Verdana" w:hAnsi="Verdana"/>
          <w:sz w:val="20"/>
          <w:szCs w:val="20"/>
        </w:rPr>
      </w:pPr>
      <w:r w:rsidRPr="00B55D51">
        <w:rPr>
          <w:rFonts w:ascii="Verdana" w:hAnsi="Verdana"/>
          <w:sz w:val="20"/>
          <w:szCs w:val="20"/>
        </w:rPr>
        <w:t>2060343                            43 :     434-175-70</w:t>
      </w:r>
    </w:p>
    <w:p w:rsidR="00B55D51" w:rsidRPr="00B55D51" w:rsidRDefault="00B55D51" w:rsidP="00B55D51">
      <w:pPr>
        <w:rPr>
          <w:rFonts w:ascii="Verdana" w:hAnsi="Verdana"/>
          <w:sz w:val="20"/>
          <w:szCs w:val="20"/>
        </w:rPr>
      </w:pPr>
      <w:r w:rsidRPr="00B55D51">
        <w:rPr>
          <w:rFonts w:ascii="Verdana" w:hAnsi="Verdana"/>
          <w:sz w:val="20"/>
          <w:szCs w:val="20"/>
        </w:rPr>
        <w:t>2060344                            44 :     433-160-02</w:t>
      </w:r>
    </w:p>
    <w:p w:rsidR="00B55D51" w:rsidRPr="00B55D51" w:rsidRDefault="00B55D51" w:rsidP="00B55D51">
      <w:pPr>
        <w:rPr>
          <w:rFonts w:ascii="Verdana" w:hAnsi="Verdana"/>
          <w:sz w:val="20"/>
          <w:szCs w:val="20"/>
        </w:rPr>
      </w:pPr>
      <w:r w:rsidRPr="00B55D51">
        <w:rPr>
          <w:rFonts w:ascii="Verdana" w:hAnsi="Verdana"/>
          <w:sz w:val="20"/>
          <w:szCs w:val="20"/>
        </w:rPr>
        <w:t>2060345                            45 :     553-190-72</w:t>
      </w:r>
    </w:p>
    <w:p w:rsidR="00B55D51" w:rsidRPr="00B55D51" w:rsidRDefault="00B55D51" w:rsidP="00B55D51">
      <w:pPr>
        <w:rPr>
          <w:rFonts w:ascii="Verdana" w:hAnsi="Verdana"/>
          <w:sz w:val="20"/>
          <w:szCs w:val="20"/>
        </w:rPr>
      </w:pPr>
      <w:r w:rsidRPr="00B55D51">
        <w:rPr>
          <w:rFonts w:ascii="Verdana" w:hAnsi="Verdana"/>
          <w:sz w:val="20"/>
          <w:szCs w:val="20"/>
        </w:rPr>
        <w:t>2060346                            46 :     654-250-71</w:t>
      </w:r>
    </w:p>
    <w:p w:rsidR="00B55D51" w:rsidRPr="00B55D51" w:rsidRDefault="00B55D51" w:rsidP="00B55D51">
      <w:pPr>
        <w:rPr>
          <w:rFonts w:ascii="Verdana" w:hAnsi="Verdana"/>
          <w:sz w:val="20"/>
          <w:szCs w:val="20"/>
        </w:rPr>
      </w:pPr>
      <w:r w:rsidRPr="00B55D51">
        <w:rPr>
          <w:rFonts w:ascii="Verdana" w:hAnsi="Verdana"/>
          <w:sz w:val="20"/>
          <w:szCs w:val="20"/>
        </w:rPr>
        <w:t>2060347                            47 :     654-210-72</w:t>
      </w:r>
    </w:p>
    <w:p w:rsidR="00B55D51" w:rsidRPr="00B55D51" w:rsidRDefault="00B55D51" w:rsidP="00B55D51">
      <w:pPr>
        <w:rPr>
          <w:rFonts w:ascii="Verdana" w:hAnsi="Verdana"/>
          <w:sz w:val="20"/>
          <w:szCs w:val="20"/>
        </w:rPr>
      </w:pPr>
      <w:r w:rsidRPr="00B55D51">
        <w:rPr>
          <w:rFonts w:ascii="Verdana" w:hAnsi="Verdana"/>
          <w:sz w:val="20"/>
          <w:szCs w:val="20"/>
        </w:rPr>
        <w:t>2060348                            48 :     554-195-71</w:t>
      </w:r>
    </w:p>
    <w:p w:rsidR="00B55D51" w:rsidRPr="00B55D51" w:rsidRDefault="00B55D51" w:rsidP="00B55D51">
      <w:pPr>
        <w:rPr>
          <w:rFonts w:ascii="Verdana" w:hAnsi="Verdana"/>
          <w:sz w:val="20"/>
          <w:szCs w:val="20"/>
        </w:rPr>
      </w:pPr>
      <w:r w:rsidRPr="00B55D51">
        <w:rPr>
          <w:rFonts w:ascii="Verdana" w:hAnsi="Verdana"/>
          <w:sz w:val="20"/>
          <w:szCs w:val="20"/>
        </w:rPr>
        <w:t>2060349                            49 :     454-175-70</w:t>
      </w:r>
    </w:p>
    <w:p w:rsidR="00B55D51" w:rsidRPr="00B55D51" w:rsidRDefault="00B55D51" w:rsidP="00B55D51">
      <w:pPr>
        <w:rPr>
          <w:rFonts w:ascii="Verdana" w:hAnsi="Verdana"/>
          <w:sz w:val="20"/>
          <w:szCs w:val="20"/>
        </w:rPr>
      </w:pPr>
      <w:r w:rsidRPr="00B55D51">
        <w:rPr>
          <w:rFonts w:ascii="Verdana" w:hAnsi="Verdana"/>
          <w:sz w:val="20"/>
          <w:szCs w:val="20"/>
        </w:rPr>
        <w:t>2060350                            50 :     654-275-78</w:t>
      </w:r>
    </w:p>
    <w:p w:rsidR="00B55D51" w:rsidRPr="00B55D51" w:rsidRDefault="00B55D51" w:rsidP="00B55D51">
      <w:pPr>
        <w:rPr>
          <w:rFonts w:ascii="Verdana" w:hAnsi="Verdana"/>
          <w:sz w:val="20"/>
          <w:szCs w:val="20"/>
        </w:rPr>
      </w:pPr>
      <w:r w:rsidRPr="00B55D51">
        <w:rPr>
          <w:rFonts w:ascii="Verdana" w:hAnsi="Verdana"/>
          <w:sz w:val="20"/>
          <w:szCs w:val="20"/>
        </w:rPr>
        <w:t>2060351                            51 :     554-195-74</w:t>
      </w:r>
    </w:p>
    <w:p w:rsidR="00B55D51" w:rsidRPr="00B55D51" w:rsidRDefault="00B55D51" w:rsidP="00B55D51">
      <w:pPr>
        <w:rPr>
          <w:rFonts w:ascii="Verdana" w:hAnsi="Verdana"/>
          <w:sz w:val="20"/>
          <w:szCs w:val="20"/>
        </w:rPr>
      </w:pPr>
      <w:r w:rsidRPr="00B55D51">
        <w:rPr>
          <w:rFonts w:ascii="Verdana" w:hAnsi="Verdana"/>
          <w:sz w:val="20"/>
          <w:szCs w:val="20"/>
        </w:rPr>
        <w:t>2060352                            52 :     554-195-70</w:t>
      </w:r>
    </w:p>
    <w:p w:rsidR="00B55D51" w:rsidRPr="00B55D51" w:rsidRDefault="00B55D51" w:rsidP="00B55D51">
      <w:pPr>
        <w:rPr>
          <w:rFonts w:ascii="Verdana" w:hAnsi="Verdana"/>
          <w:sz w:val="20"/>
          <w:szCs w:val="20"/>
        </w:rPr>
      </w:pPr>
      <w:r w:rsidRPr="00B55D51">
        <w:rPr>
          <w:rFonts w:ascii="Verdana" w:hAnsi="Verdana"/>
          <w:sz w:val="20"/>
          <w:szCs w:val="20"/>
        </w:rPr>
        <w:t>2060353                            53 :     455-175-71</w:t>
      </w:r>
    </w:p>
    <w:p w:rsidR="00B55D51" w:rsidRPr="00B55D51" w:rsidRDefault="00B55D51" w:rsidP="00B55D51">
      <w:pPr>
        <w:rPr>
          <w:rFonts w:ascii="Verdana" w:hAnsi="Verdana"/>
          <w:sz w:val="20"/>
          <w:szCs w:val="20"/>
        </w:rPr>
      </w:pPr>
      <w:r w:rsidRPr="00B55D51">
        <w:rPr>
          <w:rFonts w:ascii="Verdana" w:hAnsi="Verdana"/>
          <w:sz w:val="20"/>
          <w:szCs w:val="20"/>
        </w:rPr>
        <w:t>2060354                            54 :     654-250-04</w:t>
      </w:r>
    </w:p>
    <w:p w:rsidR="00B55D51" w:rsidRPr="00B55D51" w:rsidRDefault="00B55D51" w:rsidP="00B55D51">
      <w:pPr>
        <w:rPr>
          <w:rFonts w:ascii="Verdana" w:hAnsi="Verdana"/>
          <w:sz w:val="20"/>
          <w:szCs w:val="20"/>
        </w:rPr>
      </w:pPr>
      <w:r w:rsidRPr="00B55D51">
        <w:rPr>
          <w:rFonts w:ascii="Verdana" w:hAnsi="Verdana"/>
          <w:sz w:val="20"/>
          <w:szCs w:val="20"/>
        </w:rPr>
        <w:t>2060355                            55 :     554-225-70 motor trasero</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p>
    <w:p w:rsidR="00B55D51" w:rsidRPr="00B55D51" w:rsidRDefault="00B55D51" w:rsidP="00B55D51">
      <w:pPr>
        <w:rPr>
          <w:rFonts w:ascii="Verdana" w:hAnsi="Verdana"/>
          <w:sz w:val="20"/>
          <w:szCs w:val="20"/>
        </w:rPr>
      </w:pPr>
      <w:r w:rsidRPr="00B55D51">
        <w:rPr>
          <w:rFonts w:ascii="Verdana" w:hAnsi="Verdana"/>
          <w:sz w:val="20"/>
          <w:szCs w:val="20"/>
        </w:rPr>
        <w:t>2060356                            56 :     555-225-70 semicontrol delantero, motor delantero</w:t>
      </w:r>
    </w:p>
    <w:p w:rsidR="00B55D51" w:rsidRPr="00B55D51" w:rsidRDefault="00B55D51" w:rsidP="00B55D51">
      <w:pPr>
        <w:rPr>
          <w:rFonts w:ascii="Verdana" w:hAnsi="Verdana"/>
          <w:sz w:val="20"/>
          <w:szCs w:val="20"/>
        </w:rPr>
      </w:pPr>
      <w:r w:rsidRPr="00B55D51">
        <w:rPr>
          <w:rFonts w:ascii="Verdana" w:hAnsi="Verdana"/>
          <w:sz w:val="20"/>
          <w:szCs w:val="20"/>
        </w:rPr>
        <w:t>2060357                            57 :     554-225-71 motor trasero, suspensión trasera neumática</w:t>
      </w:r>
    </w:p>
    <w:p w:rsidR="00B55D51" w:rsidRPr="00B55D51" w:rsidRDefault="00B55D51" w:rsidP="00B55D51">
      <w:pPr>
        <w:rPr>
          <w:rFonts w:ascii="Verdana" w:hAnsi="Verdana"/>
          <w:sz w:val="20"/>
          <w:szCs w:val="20"/>
        </w:rPr>
      </w:pPr>
      <w:r w:rsidRPr="00B55D51">
        <w:rPr>
          <w:rFonts w:ascii="Verdana" w:hAnsi="Verdana"/>
          <w:sz w:val="20"/>
          <w:szCs w:val="20"/>
        </w:rPr>
        <w:t>2060358                            58 :     555-225-70 control delantero, motor trasero</w:t>
      </w:r>
    </w:p>
    <w:p w:rsidR="00B55D51" w:rsidRPr="00B55D51" w:rsidRDefault="00B55D51" w:rsidP="00B55D51">
      <w:pPr>
        <w:rPr>
          <w:rFonts w:ascii="Verdana" w:hAnsi="Verdana"/>
          <w:sz w:val="20"/>
          <w:szCs w:val="20"/>
        </w:rPr>
      </w:pPr>
      <w:r w:rsidRPr="00B55D51">
        <w:rPr>
          <w:rFonts w:ascii="Verdana" w:hAnsi="Verdana"/>
          <w:sz w:val="20"/>
          <w:szCs w:val="20"/>
        </w:rPr>
        <w:t>2060359                            59 :     555-225-71 semi-control delantero, motor delantero, susp.</w:t>
      </w:r>
      <w:r w:rsidRPr="00B55D51">
        <w:rPr>
          <w:rFonts w:ascii="Verdana" w:hAnsi="Verdana"/>
          <w:sz w:val="20"/>
          <w:szCs w:val="20"/>
        </w:rPr>
        <w:br/>
        <w:t>mecánica, manual, 7 vel.</w:t>
      </w:r>
    </w:p>
    <w:p w:rsidR="00B55D51" w:rsidRPr="00B55D51" w:rsidRDefault="00B55D51" w:rsidP="00B55D51">
      <w:pPr>
        <w:rPr>
          <w:rFonts w:ascii="Verdana" w:hAnsi="Verdana"/>
          <w:sz w:val="20"/>
          <w:szCs w:val="20"/>
        </w:rPr>
      </w:pPr>
      <w:r w:rsidRPr="00B55D51">
        <w:rPr>
          <w:rFonts w:ascii="Verdana" w:hAnsi="Verdana"/>
          <w:sz w:val="20"/>
          <w:szCs w:val="20"/>
        </w:rPr>
        <w:t>2060360                            60 :     554-205-70 control delantero, motor trasero, susp. mecánica,</w:t>
      </w:r>
      <w:r w:rsidRPr="00B55D51">
        <w:rPr>
          <w:rFonts w:ascii="Verdana" w:hAnsi="Verdana"/>
          <w:sz w:val="20"/>
          <w:szCs w:val="20"/>
        </w:rPr>
        <w:br/>
        <w:t>manual, 6 vel., 205 HP</w:t>
      </w:r>
    </w:p>
    <w:p w:rsidR="00B55D51" w:rsidRPr="00B55D51" w:rsidRDefault="00B55D51" w:rsidP="00B55D51">
      <w:pPr>
        <w:rPr>
          <w:rFonts w:ascii="Verdana" w:hAnsi="Verdana"/>
          <w:sz w:val="20"/>
          <w:szCs w:val="20"/>
        </w:rPr>
      </w:pPr>
      <w:r w:rsidRPr="00B55D51">
        <w:rPr>
          <w:rFonts w:ascii="Verdana" w:hAnsi="Verdana"/>
          <w:sz w:val="20"/>
          <w:szCs w:val="20"/>
        </w:rPr>
        <w:t>2060361                            61 :     555-205-70 semi-control delantero, motor delantero, susp.</w:t>
      </w:r>
      <w:r w:rsidRPr="00B55D51">
        <w:rPr>
          <w:rFonts w:ascii="Verdana" w:hAnsi="Verdana"/>
          <w:sz w:val="20"/>
          <w:szCs w:val="20"/>
        </w:rPr>
        <w:br/>
        <w:t>mecánica, manual, 5 vel., 205 HP</w:t>
      </w:r>
    </w:p>
    <w:p w:rsidR="00B55D51" w:rsidRPr="00B55D51" w:rsidRDefault="00B55D51" w:rsidP="00B55D51">
      <w:pPr>
        <w:rPr>
          <w:rFonts w:ascii="Verdana" w:hAnsi="Verdana"/>
          <w:sz w:val="20"/>
          <w:szCs w:val="20"/>
        </w:rPr>
      </w:pPr>
      <w:r w:rsidRPr="00B55D51">
        <w:rPr>
          <w:rFonts w:ascii="Verdana" w:hAnsi="Verdana"/>
          <w:sz w:val="20"/>
          <w:szCs w:val="20"/>
        </w:rPr>
        <w:t>2060362                            62 :     555-225-72 semi-control delantero, motor delantero, susp.</w:t>
      </w:r>
      <w:r w:rsidRPr="00B55D51">
        <w:rPr>
          <w:rFonts w:ascii="Verdana" w:hAnsi="Verdana"/>
          <w:sz w:val="20"/>
          <w:szCs w:val="20"/>
        </w:rPr>
        <w:br/>
        <w:t>mecánica, manual, 5 vel.</w:t>
      </w:r>
    </w:p>
    <w:p w:rsidR="00B55D51" w:rsidRPr="00B55D51" w:rsidRDefault="00B55D51" w:rsidP="00B55D51">
      <w:pPr>
        <w:rPr>
          <w:rFonts w:ascii="Verdana" w:hAnsi="Verdana"/>
          <w:sz w:val="20"/>
          <w:szCs w:val="20"/>
        </w:rPr>
      </w:pPr>
      <w:r w:rsidRPr="00B55D51">
        <w:rPr>
          <w:rFonts w:ascii="Verdana" w:hAnsi="Verdana"/>
          <w:sz w:val="20"/>
          <w:szCs w:val="20"/>
        </w:rPr>
        <w:t>2060363                            63 :     554-200-70 Chasis plataforma control delantero, motor trasero,</w:t>
      </w:r>
      <w:r w:rsidRPr="00B55D51">
        <w:rPr>
          <w:rFonts w:ascii="Verdana" w:hAnsi="Verdana"/>
          <w:sz w:val="20"/>
          <w:szCs w:val="20"/>
        </w:rPr>
        <w:br/>
        <w:t>susp. mecánica, manual, 6 vel., diesel, 200 HP</w:t>
      </w:r>
    </w:p>
    <w:p w:rsidR="00B55D51" w:rsidRPr="00B55D51" w:rsidRDefault="00B55D51" w:rsidP="00B55D51">
      <w:pPr>
        <w:rPr>
          <w:rFonts w:ascii="Verdana" w:hAnsi="Verdana"/>
          <w:sz w:val="20"/>
          <w:szCs w:val="20"/>
        </w:rPr>
      </w:pPr>
      <w:r w:rsidRPr="00B55D51">
        <w:rPr>
          <w:rFonts w:ascii="Verdana" w:hAnsi="Verdana"/>
          <w:sz w:val="20"/>
          <w:szCs w:val="20"/>
        </w:rPr>
        <w:t>2060364                            64 :     555-200-70 Chasis plataforma semi-control delantero, motor</w:t>
      </w:r>
      <w:r w:rsidRPr="00B55D51">
        <w:rPr>
          <w:rFonts w:ascii="Verdana" w:hAnsi="Verdana"/>
          <w:sz w:val="20"/>
          <w:szCs w:val="20"/>
        </w:rPr>
        <w:br/>
        <w:t>delantero, susp. mecánica, manual, 5 vel., diesel, 200 HP</w:t>
      </w:r>
    </w:p>
    <w:p w:rsidR="00B55D51" w:rsidRPr="00B55D51" w:rsidRDefault="00B55D51" w:rsidP="00B55D51">
      <w:pPr>
        <w:rPr>
          <w:rFonts w:ascii="Verdana" w:hAnsi="Verdana"/>
          <w:sz w:val="20"/>
          <w:szCs w:val="20"/>
        </w:rPr>
      </w:pPr>
      <w:r w:rsidRPr="00B55D51">
        <w:rPr>
          <w:rFonts w:ascii="Verdana" w:hAnsi="Verdana"/>
          <w:sz w:val="20"/>
          <w:szCs w:val="20"/>
        </w:rPr>
        <w:t>2060365                            65 :     555-200-72 Chasis plataforma semi-control delantero, motor</w:t>
      </w:r>
      <w:r w:rsidRPr="00B55D51">
        <w:rPr>
          <w:rFonts w:ascii="Verdana" w:hAnsi="Verdana"/>
          <w:sz w:val="20"/>
          <w:szCs w:val="20"/>
        </w:rPr>
        <w:br/>
        <w:t>delantero, susp. mecánica, manual, 5 vel., diesel, 200 HP</w:t>
      </w:r>
    </w:p>
    <w:p w:rsidR="00B55D51" w:rsidRPr="00B55D51" w:rsidRDefault="00B55D51" w:rsidP="00B55D51">
      <w:pPr>
        <w:rPr>
          <w:rFonts w:ascii="Verdana" w:hAnsi="Verdana"/>
          <w:sz w:val="20"/>
          <w:szCs w:val="20"/>
        </w:rPr>
      </w:pPr>
      <w:r w:rsidRPr="00B55D51">
        <w:rPr>
          <w:rFonts w:ascii="Verdana" w:hAnsi="Verdana"/>
          <w:sz w:val="20"/>
          <w:szCs w:val="20"/>
        </w:rPr>
        <w:t>2060366                            66 :     554-200-73 Chasis plataforma control delantero, motor trasero,</w:t>
      </w:r>
      <w:r w:rsidRPr="00B55D51">
        <w:rPr>
          <w:rFonts w:ascii="Verdana" w:hAnsi="Verdana"/>
          <w:sz w:val="20"/>
          <w:szCs w:val="20"/>
        </w:rPr>
        <w:br/>
        <w:t>susp. mecánica, manual, 7 vel., diesel, 200 HP</w:t>
      </w:r>
    </w:p>
    <w:p w:rsidR="00B55D51" w:rsidRPr="00B55D51" w:rsidRDefault="00B55D51" w:rsidP="00B55D51">
      <w:pPr>
        <w:rPr>
          <w:rFonts w:ascii="Verdana" w:hAnsi="Verdana"/>
          <w:sz w:val="20"/>
          <w:szCs w:val="20"/>
        </w:rPr>
      </w:pPr>
      <w:r w:rsidRPr="00B55D51">
        <w:rPr>
          <w:rFonts w:ascii="Verdana" w:hAnsi="Verdana"/>
          <w:sz w:val="20"/>
          <w:szCs w:val="20"/>
        </w:rPr>
        <w:t>2060367                            67 :     553-200-70 Chasis plataforma control delantero, motor delantero,</w:t>
      </w:r>
      <w:r w:rsidRPr="00B55D51">
        <w:rPr>
          <w:rFonts w:ascii="Verdana" w:hAnsi="Verdana"/>
          <w:sz w:val="20"/>
          <w:szCs w:val="20"/>
        </w:rPr>
        <w:br/>
        <w:t>susp. mecánica, manual, 5 vel., diesel, 200 HP</w:t>
      </w:r>
    </w:p>
    <w:p w:rsidR="00B55D51" w:rsidRPr="00B55D51" w:rsidRDefault="00B55D51" w:rsidP="00B55D51">
      <w:pPr>
        <w:rPr>
          <w:rFonts w:ascii="Verdana" w:hAnsi="Verdana"/>
          <w:sz w:val="20"/>
          <w:szCs w:val="20"/>
        </w:rPr>
      </w:pPr>
      <w:r w:rsidRPr="00B55D51">
        <w:rPr>
          <w:rFonts w:ascii="Verdana" w:hAnsi="Verdana"/>
          <w:sz w:val="20"/>
          <w:szCs w:val="20"/>
        </w:rPr>
        <w:t>2060368                            68 :     455-200-70 Chasis plataforma semi-control delantero, motor</w:t>
      </w:r>
      <w:r w:rsidRPr="00B55D51">
        <w:rPr>
          <w:rFonts w:ascii="Verdana" w:hAnsi="Verdana"/>
          <w:sz w:val="20"/>
          <w:szCs w:val="20"/>
        </w:rPr>
        <w:br/>
        <w:t>delantero, susp. mecánica, manual, 5 vel., diesel, 200 HP</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2060369                            69 :     554-260-70 Chasis plataforma control delantero, motor trasero,</w:t>
      </w:r>
      <w:r w:rsidRPr="00B55D51">
        <w:rPr>
          <w:rFonts w:ascii="Verdana" w:hAnsi="Verdana"/>
          <w:sz w:val="20"/>
          <w:szCs w:val="20"/>
        </w:rPr>
        <w:br/>
        <w:t>susp. trasera neumática, manual, 6 vel., diesel, 260 HP</w:t>
      </w:r>
    </w:p>
    <w:p w:rsidR="00B55D51" w:rsidRPr="00B55D51" w:rsidRDefault="00B55D51" w:rsidP="00B55D51">
      <w:pPr>
        <w:rPr>
          <w:rFonts w:ascii="Verdana" w:hAnsi="Verdana"/>
          <w:sz w:val="20"/>
          <w:szCs w:val="20"/>
        </w:rPr>
      </w:pPr>
      <w:r w:rsidRPr="00B55D51">
        <w:rPr>
          <w:rFonts w:ascii="Verdana" w:hAnsi="Verdana"/>
          <w:sz w:val="20"/>
          <w:szCs w:val="20"/>
        </w:rPr>
        <w:t>2060370                            70 :     554-260-71 Chasis plataforma control delantero, motor trasero, susp.</w:t>
      </w:r>
      <w:r w:rsidRPr="00B55D51">
        <w:rPr>
          <w:rFonts w:ascii="Verdana" w:hAnsi="Verdana"/>
          <w:sz w:val="20"/>
          <w:szCs w:val="20"/>
        </w:rPr>
        <w:br/>
        <w:t>trasera neumática, manual, 7 vel., diesel, 260 HP</w:t>
      </w:r>
    </w:p>
    <w:p w:rsidR="00B55D51" w:rsidRPr="00B55D51" w:rsidRDefault="00B55D51" w:rsidP="00B55D51">
      <w:pPr>
        <w:rPr>
          <w:rFonts w:ascii="Verdana" w:hAnsi="Verdana"/>
          <w:sz w:val="20"/>
          <w:szCs w:val="20"/>
        </w:rPr>
      </w:pPr>
      <w:r w:rsidRPr="00B55D51">
        <w:rPr>
          <w:rFonts w:ascii="Verdana" w:hAnsi="Verdana"/>
          <w:sz w:val="20"/>
          <w:szCs w:val="20"/>
        </w:rPr>
        <w:t>2060371                            71 :     554-260-72 Chasis plataforma control delantero, motor trasero, susp.</w:t>
      </w:r>
      <w:r w:rsidRPr="00B55D51">
        <w:rPr>
          <w:rFonts w:ascii="Verdana" w:hAnsi="Verdana"/>
          <w:sz w:val="20"/>
          <w:szCs w:val="20"/>
        </w:rPr>
        <w:br/>
        <w:t>trasera neumática, automático, diesel, 260 HP</w:t>
      </w:r>
    </w:p>
    <w:p w:rsidR="00B55D51" w:rsidRPr="00B55D51" w:rsidRDefault="00B55D51" w:rsidP="00B55D51">
      <w:pPr>
        <w:rPr>
          <w:rFonts w:ascii="Verdana" w:hAnsi="Verdana"/>
          <w:sz w:val="20"/>
          <w:szCs w:val="20"/>
        </w:rPr>
      </w:pPr>
      <w:r w:rsidRPr="00B55D51">
        <w:rPr>
          <w:rFonts w:ascii="Verdana" w:hAnsi="Verdana"/>
          <w:sz w:val="20"/>
          <w:szCs w:val="20"/>
        </w:rPr>
        <w:t>2060372                            72 :     554-200-71 Chasis plataforma control delantero, motor trasero, susp.</w:t>
      </w:r>
      <w:r w:rsidRPr="00B55D51">
        <w:rPr>
          <w:rFonts w:ascii="Verdana" w:hAnsi="Verdana"/>
          <w:sz w:val="20"/>
          <w:szCs w:val="20"/>
        </w:rPr>
        <w:br/>
        <w:t>trasera neumática, manual, 6 vel., diesel, 200 HP</w:t>
      </w:r>
    </w:p>
    <w:p w:rsidR="00B55D51" w:rsidRPr="00B55D51" w:rsidRDefault="00B55D51" w:rsidP="00B55D51">
      <w:pPr>
        <w:rPr>
          <w:rFonts w:ascii="Verdana" w:hAnsi="Verdana"/>
          <w:sz w:val="20"/>
          <w:szCs w:val="20"/>
        </w:rPr>
      </w:pPr>
      <w:r w:rsidRPr="00B55D51">
        <w:rPr>
          <w:rFonts w:ascii="Verdana" w:hAnsi="Verdana"/>
          <w:sz w:val="20"/>
          <w:szCs w:val="20"/>
        </w:rPr>
        <w:t>2060373                            73 :     554-200-72 Chasis plataforma control delantero, motor trasero, susp.</w:t>
      </w:r>
      <w:r w:rsidRPr="00B55D51">
        <w:rPr>
          <w:rFonts w:ascii="Verdana" w:hAnsi="Verdana"/>
          <w:sz w:val="20"/>
          <w:szCs w:val="20"/>
        </w:rPr>
        <w:br/>
        <w:t>trasera neumática, automático, diesel, 200 HP</w:t>
      </w:r>
    </w:p>
    <w:p w:rsidR="00B55D51" w:rsidRPr="00B55D51" w:rsidRDefault="00B55D51" w:rsidP="00B55D51">
      <w:pPr>
        <w:rPr>
          <w:rFonts w:ascii="Verdana" w:hAnsi="Verdana"/>
          <w:sz w:val="20"/>
          <w:szCs w:val="20"/>
        </w:rPr>
      </w:pPr>
      <w:r w:rsidRPr="00B55D51">
        <w:rPr>
          <w:rFonts w:ascii="Verdana" w:hAnsi="Verdana"/>
          <w:sz w:val="20"/>
          <w:szCs w:val="20"/>
        </w:rPr>
        <w:t>2060374                            74 :     455-200-71 Chasis plataforma semi-control delantero, motor</w:t>
      </w:r>
      <w:r w:rsidRPr="00B55D51">
        <w:rPr>
          <w:rFonts w:ascii="Verdana" w:hAnsi="Verdana"/>
          <w:sz w:val="20"/>
          <w:szCs w:val="20"/>
        </w:rPr>
        <w:br/>
        <w:t>delantero, susp. mecánica, manual, 7 vel., diesel, 200 HP</w:t>
      </w:r>
    </w:p>
    <w:p w:rsidR="00B55D51" w:rsidRPr="00B55D51" w:rsidRDefault="00B55D51" w:rsidP="00B55D51">
      <w:pPr>
        <w:rPr>
          <w:rFonts w:ascii="Verdana" w:hAnsi="Verdana"/>
          <w:sz w:val="20"/>
          <w:szCs w:val="20"/>
        </w:rPr>
      </w:pPr>
      <w:r w:rsidRPr="00B55D51">
        <w:rPr>
          <w:rFonts w:ascii="Verdana" w:hAnsi="Verdana"/>
          <w:sz w:val="20"/>
          <w:szCs w:val="20"/>
        </w:rPr>
        <w:t>2060375                            75 :     555-200-71 Chasis plataforma semi-control delantero, motor</w:t>
      </w:r>
      <w:r w:rsidRPr="00B55D51">
        <w:rPr>
          <w:rFonts w:ascii="Verdana" w:hAnsi="Verdana"/>
          <w:sz w:val="20"/>
          <w:szCs w:val="20"/>
        </w:rPr>
        <w:br/>
        <w:t>delantero, susp. mecánica, manual, 7 vel., diesel, 200 HP</w:t>
      </w:r>
    </w:p>
    <w:p w:rsidR="00B55D51" w:rsidRPr="00B55D51" w:rsidRDefault="00B55D51" w:rsidP="00B55D51">
      <w:pPr>
        <w:rPr>
          <w:rFonts w:ascii="Verdana" w:hAnsi="Verdana"/>
          <w:sz w:val="20"/>
          <w:szCs w:val="20"/>
        </w:rPr>
      </w:pPr>
      <w:r w:rsidRPr="00B55D51">
        <w:rPr>
          <w:rFonts w:ascii="Verdana" w:hAnsi="Verdana"/>
          <w:sz w:val="20"/>
          <w:szCs w:val="20"/>
        </w:rPr>
        <w:t>2060376                            76 :     555-200-73 Chasis plataforma semi-control delantero, motor</w:t>
      </w:r>
      <w:r w:rsidRPr="00B55D51">
        <w:rPr>
          <w:rFonts w:ascii="Verdana" w:hAnsi="Verdana"/>
          <w:sz w:val="20"/>
          <w:szCs w:val="20"/>
        </w:rPr>
        <w:br/>
        <w:t>delantero, susp. mecánica, manual, 7 vel., diesel, 200 HP</w:t>
      </w:r>
    </w:p>
    <w:p w:rsidR="00B55D51" w:rsidRPr="00B55D51" w:rsidRDefault="00B55D51" w:rsidP="00B55D51">
      <w:pPr>
        <w:rPr>
          <w:rFonts w:ascii="Verdana" w:hAnsi="Verdana"/>
          <w:sz w:val="20"/>
          <w:szCs w:val="20"/>
        </w:rPr>
      </w:pPr>
      <w:r w:rsidRPr="00B55D51">
        <w:rPr>
          <w:rFonts w:ascii="Verdana" w:hAnsi="Verdana"/>
          <w:sz w:val="20"/>
          <w:szCs w:val="20"/>
        </w:rPr>
        <w:t>2060377                            77 :     554-200-74 Chasis plataforma control delantero, motor trasero,</w:t>
      </w:r>
      <w:r w:rsidRPr="00B55D51">
        <w:rPr>
          <w:rFonts w:ascii="Verdana" w:hAnsi="Verdana"/>
          <w:sz w:val="20"/>
          <w:szCs w:val="20"/>
        </w:rPr>
        <w:br/>
        <w:t>susp. neumática trasera y delantera, automático, diesel, 200 HP</w:t>
      </w:r>
    </w:p>
    <w:p w:rsidR="00B55D51" w:rsidRPr="00B55D51" w:rsidRDefault="00B55D51" w:rsidP="00B55D51">
      <w:pPr>
        <w:rPr>
          <w:rFonts w:ascii="Verdana" w:hAnsi="Verdana"/>
          <w:sz w:val="20"/>
          <w:szCs w:val="20"/>
        </w:rPr>
      </w:pPr>
      <w:r w:rsidRPr="00B55D51">
        <w:rPr>
          <w:rFonts w:ascii="Verdana" w:hAnsi="Verdana"/>
          <w:sz w:val="20"/>
          <w:szCs w:val="20"/>
        </w:rPr>
        <w:t>2060378                            78 :     554-260-73 Chasis plataforma control delantero, motor trasero,</w:t>
      </w:r>
      <w:r w:rsidRPr="00B55D51">
        <w:rPr>
          <w:rFonts w:ascii="Verdana" w:hAnsi="Verdana"/>
          <w:sz w:val="20"/>
          <w:szCs w:val="20"/>
        </w:rPr>
        <w:br/>
        <w:t>susp. mecánica, manual, 7 vel., diesel, 260 HP</w:t>
      </w:r>
    </w:p>
    <w:p w:rsidR="00B55D51" w:rsidRPr="00B55D51" w:rsidRDefault="00B55D51" w:rsidP="00B55D51">
      <w:pPr>
        <w:rPr>
          <w:rFonts w:ascii="Verdana" w:hAnsi="Verdana"/>
          <w:sz w:val="20"/>
          <w:szCs w:val="20"/>
        </w:rPr>
      </w:pPr>
      <w:r w:rsidRPr="00B55D51">
        <w:rPr>
          <w:rFonts w:ascii="Verdana" w:hAnsi="Verdana"/>
          <w:sz w:val="20"/>
          <w:szCs w:val="20"/>
        </w:rPr>
        <w:t>2060379                            79 :     554-230-70 Chasis plataforma control delantero, motor trasero,</w:t>
      </w:r>
      <w:r w:rsidRPr="00B55D51">
        <w:rPr>
          <w:rFonts w:ascii="Verdana" w:hAnsi="Verdana"/>
          <w:sz w:val="20"/>
          <w:szCs w:val="20"/>
        </w:rPr>
        <w:br/>
        <w:t>susp. mecánica, manual, 7 vel., gas natural, 230 HP</w:t>
      </w:r>
    </w:p>
    <w:p w:rsidR="00B55D51" w:rsidRPr="00B55D51" w:rsidRDefault="00B55D51" w:rsidP="00B55D51">
      <w:pPr>
        <w:rPr>
          <w:rFonts w:ascii="Verdana" w:hAnsi="Verdana"/>
          <w:sz w:val="20"/>
          <w:szCs w:val="20"/>
        </w:rPr>
      </w:pPr>
      <w:r w:rsidRPr="00B55D51">
        <w:rPr>
          <w:rFonts w:ascii="Verdana" w:hAnsi="Verdana"/>
          <w:sz w:val="20"/>
          <w:szCs w:val="20"/>
        </w:rPr>
        <w:t>2060380                            80 :     554-260-74 Chasis plataforma control delantero, motor trasero,</w:t>
      </w:r>
      <w:r w:rsidRPr="00B55D51">
        <w:rPr>
          <w:rFonts w:ascii="Verdana" w:hAnsi="Verdana"/>
          <w:sz w:val="20"/>
          <w:szCs w:val="20"/>
        </w:rPr>
        <w:br/>
        <w:t>susp. mecánica, manual, 6 vel., diesel, 260 HP</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2060381                            81 :     554-200-75 Chasis plataforma control delantero, motor trasero,</w:t>
      </w:r>
      <w:r w:rsidRPr="00B55D51">
        <w:rPr>
          <w:rFonts w:ascii="Verdana" w:hAnsi="Verdana"/>
          <w:sz w:val="20"/>
          <w:szCs w:val="20"/>
        </w:rPr>
        <w:br/>
        <w:t>susp. mecánica, automático, diesel, 200 HP</w:t>
      </w:r>
    </w:p>
    <w:p w:rsidR="00B55D51" w:rsidRPr="00B55D51" w:rsidRDefault="00B55D51" w:rsidP="00B55D51">
      <w:pPr>
        <w:rPr>
          <w:rFonts w:ascii="Verdana" w:hAnsi="Verdana"/>
          <w:sz w:val="20"/>
          <w:szCs w:val="20"/>
        </w:rPr>
      </w:pPr>
      <w:r w:rsidRPr="00B55D51">
        <w:rPr>
          <w:rFonts w:ascii="Verdana" w:hAnsi="Verdana"/>
          <w:sz w:val="20"/>
          <w:szCs w:val="20"/>
        </w:rPr>
        <w:t>2060382                            82 :     553-200-71 Chasis plataforma control delantero, motor delantero,</w:t>
      </w:r>
      <w:r w:rsidRPr="00B55D51">
        <w:rPr>
          <w:rFonts w:ascii="Verdana" w:hAnsi="Verdana"/>
          <w:sz w:val="20"/>
          <w:szCs w:val="20"/>
        </w:rPr>
        <w:br/>
        <w:t>susp. neumática, automático, diesel, 200 HP</w:t>
      </w:r>
    </w:p>
    <w:p w:rsidR="00B55D51" w:rsidRPr="00B55D51" w:rsidRDefault="00B55D51" w:rsidP="00B55D51">
      <w:pPr>
        <w:rPr>
          <w:rFonts w:ascii="Verdana" w:hAnsi="Verdana"/>
          <w:sz w:val="20"/>
          <w:szCs w:val="20"/>
        </w:rPr>
      </w:pPr>
      <w:r w:rsidRPr="00B55D51">
        <w:rPr>
          <w:rFonts w:ascii="Verdana" w:hAnsi="Verdana"/>
          <w:sz w:val="20"/>
          <w:szCs w:val="20"/>
        </w:rPr>
        <w:t>2060383                            83 :     554-200-76 Chasis plataforma control delantero, motor trasero,</w:t>
      </w:r>
    </w:p>
    <w:p w:rsidR="00B55D51" w:rsidRPr="00B55D51" w:rsidRDefault="00B55D51" w:rsidP="00B55D51">
      <w:pPr>
        <w:rPr>
          <w:rFonts w:ascii="Verdana" w:hAnsi="Verdana"/>
          <w:sz w:val="20"/>
          <w:szCs w:val="20"/>
        </w:rPr>
      </w:pPr>
      <w:r w:rsidRPr="00B55D51">
        <w:rPr>
          <w:rFonts w:ascii="Verdana" w:hAnsi="Verdana"/>
          <w:sz w:val="20"/>
          <w:szCs w:val="20"/>
        </w:rPr>
        <w:t>susp. neumática, manual, diesel, 200 HP</w:t>
      </w:r>
    </w:p>
    <w:p w:rsidR="00B55D51" w:rsidRPr="00B55D51" w:rsidRDefault="00B55D51" w:rsidP="00B55D51">
      <w:pPr>
        <w:rPr>
          <w:rFonts w:ascii="Verdana" w:hAnsi="Verdana"/>
          <w:sz w:val="20"/>
          <w:szCs w:val="20"/>
        </w:rPr>
      </w:pPr>
      <w:r w:rsidRPr="00B55D51">
        <w:rPr>
          <w:rFonts w:ascii="Verdana" w:hAnsi="Verdana"/>
          <w:sz w:val="20"/>
          <w:szCs w:val="20"/>
        </w:rPr>
        <w:t>2060384                            84 :     554-260-75 Chasis plataforma control delantero, motor trasero,</w:t>
      </w:r>
      <w:r w:rsidRPr="00B55D51">
        <w:rPr>
          <w:rFonts w:ascii="Verdana" w:hAnsi="Verdana"/>
          <w:sz w:val="20"/>
          <w:szCs w:val="20"/>
        </w:rPr>
        <w:br/>
        <w:t>susp. mecánica, automático, diesel, 260 HP</w:t>
      </w:r>
    </w:p>
    <w:p w:rsidR="00B55D51" w:rsidRPr="00B55D51" w:rsidRDefault="00B55D51" w:rsidP="00B55D51">
      <w:pPr>
        <w:rPr>
          <w:rFonts w:ascii="Verdana" w:hAnsi="Verdana"/>
          <w:sz w:val="20"/>
          <w:szCs w:val="20"/>
        </w:rPr>
      </w:pPr>
      <w:r w:rsidRPr="00B55D51">
        <w:rPr>
          <w:rFonts w:ascii="Verdana" w:hAnsi="Verdana"/>
          <w:sz w:val="20"/>
          <w:szCs w:val="20"/>
        </w:rPr>
        <w:t>2060385                            85 :     554-260-76 Chasis plataforma control delantero, motor trasero,</w:t>
      </w:r>
      <w:r w:rsidRPr="00B55D51">
        <w:rPr>
          <w:rFonts w:ascii="Verdana" w:hAnsi="Verdana"/>
          <w:sz w:val="20"/>
          <w:szCs w:val="20"/>
        </w:rPr>
        <w:br/>
        <w:t>susp. neumática, automático, diesel, 260 HP</w:t>
      </w:r>
    </w:p>
    <w:p w:rsidR="00B55D51" w:rsidRPr="00B55D51" w:rsidRDefault="00B55D51" w:rsidP="00B55D51">
      <w:pPr>
        <w:rPr>
          <w:rFonts w:ascii="Verdana" w:hAnsi="Verdana"/>
          <w:sz w:val="20"/>
          <w:szCs w:val="20"/>
        </w:rPr>
      </w:pPr>
      <w:r w:rsidRPr="00B55D51">
        <w:rPr>
          <w:rFonts w:ascii="Verdana" w:hAnsi="Verdana"/>
          <w:sz w:val="20"/>
          <w:szCs w:val="20"/>
        </w:rPr>
        <w:t>2060386                            86 :     554-260-77 Chasis plataforma control delantero, motor trasero,</w:t>
      </w:r>
      <w:r w:rsidRPr="00B55D51">
        <w:rPr>
          <w:rFonts w:ascii="Verdana" w:hAnsi="Verdana"/>
          <w:sz w:val="20"/>
          <w:szCs w:val="20"/>
        </w:rPr>
        <w:br/>
        <w:t>susp. neumática, manual, diesel, 260 HP</w:t>
      </w:r>
    </w:p>
    <w:p w:rsidR="00B55D51" w:rsidRPr="00B55D51" w:rsidRDefault="00B55D51" w:rsidP="00B55D51">
      <w:pPr>
        <w:rPr>
          <w:rFonts w:ascii="Verdana" w:hAnsi="Verdana"/>
          <w:sz w:val="20"/>
          <w:szCs w:val="20"/>
        </w:rPr>
      </w:pPr>
      <w:r w:rsidRPr="00B55D51">
        <w:rPr>
          <w:rFonts w:ascii="Verdana" w:hAnsi="Verdana"/>
          <w:sz w:val="20"/>
          <w:szCs w:val="20"/>
        </w:rPr>
        <w:t>2060387                            87 :     455-200-72 Chasis plataforma semi-control delantero, motor</w:t>
      </w:r>
      <w:r w:rsidRPr="00B55D51">
        <w:rPr>
          <w:rFonts w:ascii="Verdana" w:hAnsi="Verdana"/>
          <w:sz w:val="20"/>
          <w:szCs w:val="20"/>
        </w:rPr>
        <w:br/>
        <w:t>delantero, susp. mecánica, manual, diesel, 200 HP</w:t>
      </w:r>
    </w:p>
    <w:p w:rsidR="00B55D51" w:rsidRPr="00B55D51" w:rsidRDefault="00B55D51" w:rsidP="00B55D51">
      <w:pPr>
        <w:rPr>
          <w:rFonts w:ascii="Verdana" w:hAnsi="Verdana"/>
          <w:sz w:val="20"/>
          <w:szCs w:val="20"/>
        </w:rPr>
      </w:pPr>
      <w:r w:rsidRPr="00B55D51">
        <w:rPr>
          <w:rFonts w:ascii="Verdana" w:hAnsi="Verdana"/>
          <w:sz w:val="20"/>
          <w:szCs w:val="20"/>
        </w:rPr>
        <w:t>2060388                            88 :     555-200-75 Chasis plataforma semi-control delantero, motor</w:t>
      </w:r>
      <w:r w:rsidRPr="00B55D51">
        <w:rPr>
          <w:rFonts w:ascii="Verdana" w:hAnsi="Verdana"/>
          <w:sz w:val="20"/>
          <w:szCs w:val="20"/>
        </w:rPr>
        <w:br/>
        <w:t>delantero, susp. mecánica, manual, diesel, 200 HP</w:t>
      </w:r>
    </w:p>
    <w:p w:rsidR="00B55D51" w:rsidRPr="00B55D51" w:rsidRDefault="00B55D51" w:rsidP="00B55D51">
      <w:pPr>
        <w:rPr>
          <w:rFonts w:ascii="Verdana" w:hAnsi="Verdana"/>
          <w:sz w:val="20"/>
          <w:szCs w:val="20"/>
        </w:rPr>
      </w:pPr>
      <w:r w:rsidRPr="00B55D51">
        <w:rPr>
          <w:rFonts w:ascii="Verdana" w:hAnsi="Verdana"/>
          <w:sz w:val="20"/>
          <w:szCs w:val="20"/>
        </w:rPr>
        <w:t>2060389                            89 :     555-200-74 Chasis plataforma semi-control delantero, motor</w:t>
      </w:r>
      <w:r w:rsidRPr="00B55D51">
        <w:rPr>
          <w:rFonts w:ascii="Verdana" w:hAnsi="Verdana"/>
          <w:sz w:val="20"/>
          <w:szCs w:val="20"/>
        </w:rPr>
        <w:br/>
        <w:t>delantero, susp. mecánica, manual, diesel, 200 HP</w:t>
      </w:r>
    </w:p>
    <w:p w:rsidR="00B55D51" w:rsidRPr="00B55D51" w:rsidRDefault="00B55D51" w:rsidP="00B55D51">
      <w:pPr>
        <w:rPr>
          <w:rFonts w:ascii="Verdana" w:hAnsi="Verdana"/>
          <w:sz w:val="20"/>
          <w:szCs w:val="20"/>
        </w:rPr>
      </w:pPr>
      <w:r w:rsidRPr="00B55D51">
        <w:rPr>
          <w:rFonts w:ascii="Verdana" w:hAnsi="Verdana"/>
          <w:sz w:val="20"/>
          <w:szCs w:val="20"/>
        </w:rPr>
        <w:t>2060390                            90 :     553-200-73 Chasis plataforma control delantero, motor delantero,</w:t>
      </w:r>
      <w:r w:rsidRPr="00B55D51">
        <w:rPr>
          <w:rFonts w:ascii="Verdana" w:hAnsi="Verdana"/>
          <w:sz w:val="20"/>
          <w:szCs w:val="20"/>
        </w:rPr>
        <w:br/>
        <w:t>susp. mecánica, manual, diesel, 200 HP</w:t>
      </w:r>
    </w:p>
    <w:p w:rsidR="00B55D51" w:rsidRPr="00B55D51" w:rsidRDefault="00B55D51" w:rsidP="00B55D51">
      <w:pPr>
        <w:rPr>
          <w:rFonts w:ascii="Verdana" w:hAnsi="Verdana"/>
          <w:sz w:val="20"/>
          <w:szCs w:val="20"/>
        </w:rPr>
      </w:pPr>
      <w:r w:rsidRPr="00B55D51">
        <w:rPr>
          <w:rFonts w:ascii="Verdana" w:hAnsi="Verdana"/>
          <w:sz w:val="20"/>
          <w:szCs w:val="20"/>
        </w:rPr>
        <w:t>2060391                            91 :     554-250-70 Chasis plataforma control delantero, motor trasero,</w:t>
      </w:r>
      <w:r w:rsidRPr="00B55D51">
        <w:rPr>
          <w:rFonts w:ascii="Verdana" w:hAnsi="Verdana"/>
          <w:sz w:val="20"/>
          <w:szCs w:val="20"/>
        </w:rPr>
        <w:br/>
        <w:t>susp. mecánica, manual, gas natural, 250 HP</w:t>
      </w:r>
    </w:p>
    <w:p w:rsidR="00B55D51" w:rsidRPr="00B55D51" w:rsidRDefault="00B55D51" w:rsidP="00B55D51">
      <w:pPr>
        <w:rPr>
          <w:rFonts w:ascii="Verdana" w:hAnsi="Verdana"/>
          <w:sz w:val="20"/>
          <w:szCs w:val="20"/>
        </w:rPr>
      </w:pPr>
      <w:r w:rsidRPr="00B55D51">
        <w:rPr>
          <w:rFonts w:ascii="Verdana" w:hAnsi="Verdana"/>
          <w:sz w:val="20"/>
          <w:szCs w:val="20"/>
        </w:rPr>
        <w:t>2060392                            92 :     553-200-74 Chasis plataforma control delantero, motor delantero,</w:t>
      </w:r>
      <w:r w:rsidRPr="00B55D51">
        <w:rPr>
          <w:rFonts w:ascii="Verdana" w:hAnsi="Verdana"/>
          <w:sz w:val="20"/>
          <w:szCs w:val="20"/>
        </w:rPr>
        <w:br/>
        <w:t>susp. mecánica, manual, diesel, 200 HP</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2060393                            93 :     554-260-78 Chasis plataforma control delantero, motor trasero, susp.</w:t>
      </w:r>
      <w:r w:rsidRPr="00B55D51">
        <w:rPr>
          <w:rFonts w:ascii="Verdana" w:hAnsi="Verdana"/>
          <w:sz w:val="20"/>
          <w:szCs w:val="20"/>
        </w:rPr>
        <w:br/>
        <w:t>neumática, manual, diesel, 260 HP</w:t>
      </w:r>
    </w:p>
    <w:p w:rsidR="00B55D51" w:rsidRPr="00B55D51" w:rsidRDefault="00B55D51" w:rsidP="00B55D51">
      <w:pPr>
        <w:rPr>
          <w:rFonts w:ascii="Verdana" w:hAnsi="Verdana"/>
          <w:sz w:val="20"/>
          <w:szCs w:val="20"/>
        </w:rPr>
      </w:pPr>
      <w:r w:rsidRPr="00B55D51">
        <w:rPr>
          <w:rFonts w:ascii="Verdana" w:hAnsi="Verdana"/>
          <w:sz w:val="20"/>
          <w:szCs w:val="20"/>
        </w:rPr>
        <w:t>2060394                            94 :     554-200-77 Chasis plataforma control delantero, motor trasero, susp.</w:t>
      </w:r>
      <w:r w:rsidRPr="00B55D51">
        <w:rPr>
          <w:rFonts w:ascii="Verdana" w:hAnsi="Verdana"/>
          <w:sz w:val="20"/>
          <w:szCs w:val="20"/>
        </w:rPr>
        <w:br/>
        <w:t>mecánica, automático, diesel, 200 HP</w:t>
      </w:r>
    </w:p>
    <w:p w:rsidR="00B55D51" w:rsidRPr="00B55D51" w:rsidRDefault="00B55D51" w:rsidP="00B55D51">
      <w:pPr>
        <w:rPr>
          <w:rFonts w:ascii="Verdana" w:hAnsi="Verdana"/>
          <w:sz w:val="20"/>
          <w:szCs w:val="20"/>
        </w:rPr>
      </w:pPr>
      <w:r w:rsidRPr="00B55D51">
        <w:rPr>
          <w:rFonts w:ascii="Verdana" w:hAnsi="Verdana"/>
          <w:sz w:val="20"/>
          <w:szCs w:val="20"/>
        </w:rPr>
        <w:t>2060395                            95 :     864-335-70 Chasises plataforma articulados, control delantero,</w:t>
      </w:r>
      <w:r w:rsidRPr="00B55D51">
        <w:rPr>
          <w:rFonts w:ascii="Verdana" w:hAnsi="Verdana"/>
          <w:sz w:val="20"/>
          <w:szCs w:val="20"/>
        </w:rPr>
        <w:br/>
        <w:t>motor trasero, automático, diesel, 335 HP</w:t>
      </w:r>
    </w:p>
    <w:p w:rsidR="00B55D51" w:rsidRPr="00B55D51" w:rsidRDefault="00B55D51" w:rsidP="00B55D51">
      <w:pPr>
        <w:rPr>
          <w:rFonts w:ascii="Verdana" w:hAnsi="Verdana"/>
          <w:sz w:val="20"/>
          <w:szCs w:val="20"/>
        </w:rPr>
      </w:pPr>
      <w:r w:rsidRPr="00B55D51">
        <w:rPr>
          <w:rFonts w:ascii="Verdana" w:hAnsi="Verdana"/>
          <w:sz w:val="20"/>
          <w:szCs w:val="20"/>
        </w:rPr>
        <w:t>2060396                            96 :     455-230-70 Chasis plataforma semi-control delantero, motor</w:t>
      </w:r>
      <w:r w:rsidRPr="00B55D51">
        <w:rPr>
          <w:rFonts w:ascii="Verdana" w:hAnsi="Verdana"/>
          <w:sz w:val="20"/>
          <w:szCs w:val="20"/>
        </w:rPr>
        <w:br/>
        <w:t>delantero, susp. mecánica, manual, gas natural, 230 HP</w:t>
      </w:r>
    </w:p>
    <w:p w:rsidR="00B55D51" w:rsidRPr="00B55D51" w:rsidRDefault="00B55D51" w:rsidP="00B55D51">
      <w:pPr>
        <w:rPr>
          <w:rFonts w:ascii="Verdana" w:hAnsi="Verdana"/>
          <w:sz w:val="20"/>
          <w:szCs w:val="20"/>
        </w:rPr>
      </w:pPr>
      <w:r w:rsidRPr="00B55D51">
        <w:rPr>
          <w:rFonts w:ascii="Verdana" w:hAnsi="Verdana"/>
          <w:sz w:val="20"/>
          <w:szCs w:val="20"/>
        </w:rPr>
        <w:t>2060397                            97 :     864-380-70 Dos Chasises plataforma articulados control delantero,</w:t>
      </w:r>
      <w:r w:rsidRPr="00B55D51">
        <w:rPr>
          <w:rFonts w:ascii="Verdana" w:hAnsi="Verdana"/>
          <w:sz w:val="20"/>
          <w:szCs w:val="20"/>
        </w:rPr>
        <w:br/>
        <w:t>motor trasero, tres suspensiones neumáticas, automático, diesel,</w:t>
      </w:r>
      <w:r w:rsidRPr="00B55D51">
        <w:rPr>
          <w:rFonts w:ascii="Verdana" w:hAnsi="Verdana"/>
          <w:sz w:val="20"/>
          <w:szCs w:val="20"/>
        </w:rPr>
        <w:br/>
        <w:t>380 HP</w:t>
      </w:r>
    </w:p>
    <w:p w:rsidR="00B55D51" w:rsidRPr="00B55D51" w:rsidRDefault="00B55D51" w:rsidP="00B55D51">
      <w:pPr>
        <w:rPr>
          <w:rFonts w:ascii="Verdana" w:hAnsi="Verdana"/>
          <w:sz w:val="20"/>
          <w:szCs w:val="20"/>
        </w:rPr>
      </w:pPr>
      <w:r w:rsidRPr="00B55D51">
        <w:rPr>
          <w:rFonts w:ascii="Verdana" w:hAnsi="Verdana"/>
          <w:sz w:val="20"/>
          <w:szCs w:val="20"/>
        </w:rPr>
        <w:t>2060398                            98 :     554-250-71 Chasis plataforma control delantero, motor trasero, susp.</w:t>
      </w:r>
      <w:r w:rsidRPr="00B55D51">
        <w:rPr>
          <w:rFonts w:ascii="Verdana" w:hAnsi="Verdana"/>
          <w:sz w:val="20"/>
          <w:szCs w:val="20"/>
        </w:rPr>
        <w:br/>
        <w:t>mecánica delantera y neumática trasera, manual, gas natural, 250</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2060399                            99 :     555-220-60 Chasis plataforma semi-control delantero, motor</w:t>
      </w:r>
      <w:r w:rsidRPr="00B55D51">
        <w:rPr>
          <w:rFonts w:ascii="Verdana" w:hAnsi="Verdana"/>
          <w:sz w:val="20"/>
          <w:szCs w:val="20"/>
        </w:rPr>
        <w:br/>
        <w:t>delantero, susp. mecánica, manual, diesel, 220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Chasís Cabina Tandem</w:t>
      </w:r>
    </w:p>
    <w:p w:rsidR="00B55D51" w:rsidRPr="00B55D51" w:rsidRDefault="00B55D51" w:rsidP="00B55D51">
      <w:pPr>
        <w:rPr>
          <w:rFonts w:ascii="Verdana" w:hAnsi="Verdana"/>
          <w:sz w:val="20"/>
          <w:szCs w:val="20"/>
        </w:rPr>
      </w:pPr>
      <w:r w:rsidRPr="00B55D51">
        <w:rPr>
          <w:rFonts w:ascii="Verdana" w:hAnsi="Verdana"/>
          <w:sz w:val="20"/>
          <w:szCs w:val="20"/>
        </w:rPr>
        <w:t>2060401       Versión          01 :     661 G1</w:t>
      </w:r>
    </w:p>
    <w:p w:rsidR="00B55D51" w:rsidRPr="00B55D51" w:rsidRDefault="00B55D51" w:rsidP="00B55D51">
      <w:pPr>
        <w:rPr>
          <w:rFonts w:ascii="Verdana" w:hAnsi="Verdana"/>
          <w:sz w:val="20"/>
          <w:szCs w:val="20"/>
        </w:rPr>
      </w:pPr>
      <w:r w:rsidRPr="00B55D51">
        <w:rPr>
          <w:rFonts w:ascii="Verdana" w:hAnsi="Verdana"/>
          <w:sz w:val="20"/>
          <w:szCs w:val="20"/>
        </w:rPr>
        <w:t>2060402                            02 :     661 G2</w:t>
      </w:r>
    </w:p>
    <w:p w:rsidR="00B55D51" w:rsidRPr="00B55D51" w:rsidRDefault="00B55D51" w:rsidP="00B55D51">
      <w:pPr>
        <w:rPr>
          <w:rFonts w:ascii="Verdana" w:hAnsi="Verdana"/>
          <w:sz w:val="20"/>
          <w:szCs w:val="20"/>
        </w:rPr>
      </w:pPr>
      <w:r w:rsidRPr="00B55D51">
        <w:rPr>
          <w:rFonts w:ascii="Verdana" w:hAnsi="Verdana"/>
          <w:sz w:val="20"/>
          <w:szCs w:val="20"/>
        </w:rPr>
        <w:t>2060403                            03 :     661 G3</w:t>
      </w:r>
    </w:p>
    <w:p w:rsidR="00B55D51" w:rsidRPr="00B55D51" w:rsidRDefault="00B55D51" w:rsidP="00B55D51">
      <w:pPr>
        <w:rPr>
          <w:rFonts w:ascii="Verdana" w:hAnsi="Verdana"/>
          <w:sz w:val="20"/>
          <w:szCs w:val="20"/>
        </w:rPr>
      </w:pPr>
      <w:r w:rsidRPr="00B55D51">
        <w:rPr>
          <w:rFonts w:ascii="Verdana" w:hAnsi="Verdana"/>
          <w:sz w:val="20"/>
          <w:szCs w:val="20"/>
        </w:rPr>
        <w:t>2060404                            04 :     741</w:t>
      </w:r>
    </w:p>
    <w:p w:rsidR="00B55D51" w:rsidRPr="00B55D51" w:rsidRDefault="00B55D51" w:rsidP="00B55D51">
      <w:pPr>
        <w:rPr>
          <w:rFonts w:ascii="Verdana" w:hAnsi="Verdana"/>
          <w:sz w:val="20"/>
          <w:szCs w:val="20"/>
        </w:rPr>
      </w:pPr>
      <w:r w:rsidRPr="00B55D51">
        <w:rPr>
          <w:rFonts w:ascii="Verdana" w:hAnsi="Verdana"/>
          <w:sz w:val="20"/>
          <w:szCs w:val="20"/>
        </w:rPr>
        <w:t>2060405                            05 :     751</w:t>
      </w:r>
    </w:p>
    <w:p w:rsidR="00B55D51" w:rsidRPr="00B55D51" w:rsidRDefault="00B55D51" w:rsidP="00B55D51">
      <w:pPr>
        <w:rPr>
          <w:rFonts w:ascii="Verdana" w:hAnsi="Verdana"/>
          <w:sz w:val="20"/>
          <w:szCs w:val="20"/>
        </w:rPr>
      </w:pPr>
      <w:r w:rsidRPr="00B55D51">
        <w:rPr>
          <w:rFonts w:ascii="Verdana" w:hAnsi="Verdana"/>
          <w:sz w:val="20"/>
          <w:szCs w:val="20"/>
        </w:rPr>
        <w:t>2060406                            06 :     74300</w:t>
      </w:r>
    </w:p>
    <w:p w:rsidR="00B55D51" w:rsidRPr="00B55D51" w:rsidRDefault="00B55D51" w:rsidP="00B55D51">
      <w:pPr>
        <w:rPr>
          <w:rFonts w:ascii="Verdana" w:hAnsi="Verdana"/>
          <w:sz w:val="20"/>
          <w:szCs w:val="20"/>
        </w:rPr>
      </w:pPr>
      <w:r w:rsidRPr="00B55D51">
        <w:rPr>
          <w:rFonts w:ascii="Verdana" w:hAnsi="Verdana"/>
          <w:sz w:val="20"/>
          <w:szCs w:val="20"/>
        </w:rPr>
        <w:t>2060407                            07 :     74310</w:t>
      </w:r>
    </w:p>
    <w:p w:rsidR="00B55D51" w:rsidRPr="00B55D51" w:rsidRDefault="00B55D51" w:rsidP="00B55D51">
      <w:pPr>
        <w:rPr>
          <w:rFonts w:ascii="Verdana" w:hAnsi="Verdana"/>
          <w:sz w:val="20"/>
          <w:szCs w:val="20"/>
        </w:rPr>
      </w:pPr>
      <w:r w:rsidRPr="00B55D51">
        <w:rPr>
          <w:rFonts w:ascii="Verdana" w:hAnsi="Verdana"/>
          <w:sz w:val="20"/>
          <w:szCs w:val="20"/>
        </w:rPr>
        <w:t>2060408                            08 :     661-21000, 50</w:t>
      </w:r>
    </w:p>
    <w:p w:rsidR="00B55D51" w:rsidRPr="00B55D51" w:rsidRDefault="00B55D51" w:rsidP="00B55D51">
      <w:pPr>
        <w:rPr>
          <w:rFonts w:ascii="Verdana" w:hAnsi="Verdana"/>
          <w:sz w:val="20"/>
          <w:szCs w:val="20"/>
        </w:rPr>
      </w:pPr>
      <w:r w:rsidRPr="00B55D51">
        <w:rPr>
          <w:rFonts w:ascii="Verdana" w:hAnsi="Verdana"/>
          <w:sz w:val="20"/>
          <w:szCs w:val="20"/>
        </w:rPr>
        <w:t>2060409                            09 :     661-21001</w:t>
      </w:r>
    </w:p>
    <w:p w:rsidR="00B55D51" w:rsidRPr="00B55D51" w:rsidRDefault="00B55D51" w:rsidP="00B55D51">
      <w:pPr>
        <w:rPr>
          <w:rFonts w:ascii="Verdana" w:hAnsi="Verdana"/>
          <w:sz w:val="20"/>
          <w:szCs w:val="20"/>
        </w:rPr>
      </w:pPr>
      <w:r w:rsidRPr="00B55D51">
        <w:rPr>
          <w:rFonts w:ascii="Verdana" w:hAnsi="Verdana"/>
          <w:sz w:val="20"/>
          <w:szCs w:val="20"/>
        </w:rPr>
        <w:t>2060410                            10 :     661-25000, 01, 02, 50</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2060411                            11 :     751-270</w:t>
      </w:r>
    </w:p>
    <w:p w:rsidR="00B55D51" w:rsidRPr="00B55D51" w:rsidRDefault="00B55D51" w:rsidP="00B55D51">
      <w:pPr>
        <w:rPr>
          <w:rFonts w:ascii="Verdana" w:hAnsi="Verdana"/>
          <w:sz w:val="20"/>
          <w:szCs w:val="20"/>
        </w:rPr>
      </w:pPr>
      <w:r w:rsidRPr="00B55D51">
        <w:rPr>
          <w:rFonts w:ascii="Verdana" w:hAnsi="Verdana"/>
          <w:sz w:val="20"/>
          <w:szCs w:val="20"/>
        </w:rPr>
        <w:t>2060412                            12 :     751-27001</w:t>
      </w:r>
    </w:p>
    <w:p w:rsidR="00B55D51" w:rsidRPr="00B55D51" w:rsidRDefault="00B55D51" w:rsidP="00B55D51">
      <w:pPr>
        <w:rPr>
          <w:rFonts w:ascii="Verdana" w:hAnsi="Verdana"/>
          <w:sz w:val="20"/>
          <w:szCs w:val="20"/>
        </w:rPr>
      </w:pPr>
      <w:r w:rsidRPr="00B55D51">
        <w:rPr>
          <w:rFonts w:ascii="Verdana" w:hAnsi="Verdana"/>
          <w:sz w:val="20"/>
          <w:szCs w:val="20"/>
        </w:rPr>
        <w:t>2060413                            13 :     751-27004</w:t>
      </w:r>
    </w:p>
    <w:p w:rsidR="00B55D51" w:rsidRPr="00B55D51" w:rsidRDefault="00B55D51" w:rsidP="00B55D51">
      <w:pPr>
        <w:rPr>
          <w:rFonts w:ascii="Verdana" w:hAnsi="Verdana"/>
          <w:sz w:val="20"/>
          <w:szCs w:val="20"/>
        </w:rPr>
      </w:pPr>
      <w:r w:rsidRPr="00B55D51">
        <w:rPr>
          <w:rFonts w:ascii="Verdana" w:hAnsi="Verdana"/>
          <w:sz w:val="20"/>
          <w:szCs w:val="20"/>
        </w:rPr>
        <w:t>2060414                            14 :     751-310</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2060415                            15 :     751-310-02</w:t>
      </w:r>
    </w:p>
    <w:p w:rsidR="00B55D51" w:rsidRPr="00B55D51" w:rsidRDefault="00B55D51" w:rsidP="00B55D51">
      <w:pPr>
        <w:rPr>
          <w:rFonts w:ascii="Verdana" w:hAnsi="Verdana"/>
          <w:sz w:val="20"/>
          <w:szCs w:val="20"/>
        </w:rPr>
      </w:pPr>
      <w:r w:rsidRPr="00B55D51">
        <w:rPr>
          <w:rFonts w:ascii="Verdana" w:hAnsi="Verdana"/>
          <w:sz w:val="20"/>
          <w:szCs w:val="20"/>
        </w:rPr>
        <w:t>2060416                            16 :     751-310-07</w:t>
      </w:r>
    </w:p>
    <w:p w:rsidR="00B55D51" w:rsidRPr="00B55D51" w:rsidRDefault="00B55D51" w:rsidP="00B55D51">
      <w:pPr>
        <w:rPr>
          <w:rFonts w:ascii="Verdana" w:hAnsi="Verdana"/>
          <w:sz w:val="20"/>
          <w:szCs w:val="20"/>
        </w:rPr>
      </w:pPr>
      <w:r w:rsidRPr="00B55D51">
        <w:rPr>
          <w:rFonts w:ascii="Verdana" w:hAnsi="Verdana"/>
          <w:sz w:val="20"/>
          <w:szCs w:val="20"/>
        </w:rPr>
        <w:t>2060417                            17 :     7400-300</w:t>
      </w:r>
    </w:p>
    <w:p w:rsidR="00B55D51" w:rsidRPr="00B55D51" w:rsidRDefault="00B55D51" w:rsidP="00B55D51">
      <w:pPr>
        <w:rPr>
          <w:rFonts w:ascii="Verdana" w:hAnsi="Verdana"/>
          <w:sz w:val="20"/>
          <w:szCs w:val="20"/>
        </w:rPr>
      </w:pPr>
      <w:r w:rsidRPr="00B55D51">
        <w:rPr>
          <w:rFonts w:ascii="Verdana" w:hAnsi="Verdana"/>
          <w:sz w:val="20"/>
          <w:szCs w:val="20"/>
        </w:rPr>
        <w:t>2060418                            18 :     7400-310</w:t>
      </w:r>
    </w:p>
    <w:p w:rsidR="00B55D51" w:rsidRPr="00B55D51" w:rsidRDefault="00B55D51" w:rsidP="00B55D51">
      <w:pPr>
        <w:rPr>
          <w:rFonts w:ascii="Verdana" w:hAnsi="Verdana"/>
          <w:sz w:val="20"/>
          <w:szCs w:val="20"/>
        </w:rPr>
      </w:pPr>
      <w:r w:rsidRPr="00B55D51">
        <w:rPr>
          <w:rFonts w:ascii="Verdana" w:hAnsi="Verdana"/>
          <w:sz w:val="20"/>
          <w:szCs w:val="20"/>
        </w:rPr>
        <w:t>2060419                            19 :     7400-3004</w:t>
      </w:r>
    </w:p>
    <w:p w:rsidR="00B55D51" w:rsidRPr="00B55D51" w:rsidRDefault="00B55D51" w:rsidP="00B55D51">
      <w:pPr>
        <w:rPr>
          <w:rFonts w:ascii="Verdana" w:hAnsi="Verdana"/>
          <w:sz w:val="20"/>
          <w:szCs w:val="20"/>
        </w:rPr>
      </w:pPr>
      <w:r w:rsidRPr="00B55D51">
        <w:rPr>
          <w:rFonts w:ascii="Verdana" w:hAnsi="Verdana"/>
          <w:sz w:val="20"/>
          <w:szCs w:val="20"/>
        </w:rPr>
        <w:t>2060420                            20 :     7400-3009</w:t>
      </w:r>
    </w:p>
    <w:p w:rsidR="00B55D51" w:rsidRPr="00B55D51" w:rsidRDefault="00B55D51" w:rsidP="00B55D51">
      <w:pPr>
        <w:rPr>
          <w:rFonts w:ascii="Verdana" w:hAnsi="Verdana"/>
          <w:sz w:val="20"/>
          <w:szCs w:val="20"/>
        </w:rPr>
      </w:pPr>
      <w:r w:rsidRPr="00B55D51">
        <w:rPr>
          <w:rFonts w:ascii="Verdana" w:hAnsi="Verdana"/>
          <w:sz w:val="20"/>
          <w:szCs w:val="20"/>
        </w:rPr>
        <w:t>2060421                            21 :     7427-5202</w:t>
      </w:r>
    </w:p>
    <w:p w:rsidR="00B55D51" w:rsidRPr="00B55D51" w:rsidRDefault="00B55D51" w:rsidP="00B55D51">
      <w:pPr>
        <w:rPr>
          <w:rFonts w:ascii="Verdana" w:hAnsi="Verdana"/>
          <w:sz w:val="20"/>
          <w:szCs w:val="20"/>
        </w:rPr>
      </w:pPr>
      <w:r w:rsidRPr="00B55D51">
        <w:rPr>
          <w:rFonts w:ascii="Verdana" w:hAnsi="Verdana"/>
          <w:sz w:val="20"/>
          <w:szCs w:val="20"/>
        </w:rPr>
        <w:t>2060422                            22 :     7427-5203</w:t>
      </w:r>
    </w:p>
    <w:p w:rsidR="00B55D51" w:rsidRPr="00B55D51" w:rsidRDefault="00B55D51" w:rsidP="00B55D51">
      <w:pPr>
        <w:rPr>
          <w:rFonts w:ascii="Verdana" w:hAnsi="Verdana"/>
          <w:sz w:val="20"/>
          <w:szCs w:val="20"/>
        </w:rPr>
      </w:pPr>
      <w:r w:rsidRPr="00B55D51">
        <w:rPr>
          <w:rFonts w:ascii="Verdana" w:hAnsi="Verdana"/>
          <w:sz w:val="20"/>
          <w:szCs w:val="20"/>
        </w:rPr>
        <w:t>2060423                            23 :     7427-5204</w:t>
      </w:r>
    </w:p>
    <w:p w:rsidR="00B55D51" w:rsidRPr="00B55D51" w:rsidRDefault="00B55D51" w:rsidP="00B55D51">
      <w:pPr>
        <w:rPr>
          <w:rFonts w:ascii="Verdana" w:hAnsi="Verdana"/>
          <w:sz w:val="20"/>
          <w:szCs w:val="20"/>
        </w:rPr>
      </w:pPr>
      <w:r w:rsidRPr="00B55D51">
        <w:rPr>
          <w:rFonts w:ascii="Verdana" w:hAnsi="Verdana"/>
          <w:sz w:val="20"/>
          <w:szCs w:val="20"/>
        </w:rPr>
        <w:t>2060424                            24 :     7430-0300</w:t>
      </w:r>
    </w:p>
    <w:p w:rsidR="00B55D51" w:rsidRPr="00B55D51" w:rsidRDefault="00B55D51" w:rsidP="00B55D51">
      <w:pPr>
        <w:rPr>
          <w:rFonts w:ascii="Verdana" w:hAnsi="Verdana"/>
          <w:sz w:val="20"/>
          <w:szCs w:val="20"/>
        </w:rPr>
      </w:pPr>
      <w:r w:rsidRPr="00B55D51">
        <w:rPr>
          <w:rFonts w:ascii="Verdana" w:hAnsi="Verdana"/>
          <w:sz w:val="20"/>
          <w:szCs w:val="20"/>
        </w:rPr>
        <w:t>2060425                            25 :     7430-0202</w:t>
      </w:r>
    </w:p>
    <w:p w:rsidR="00B55D51" w:rsidRPr="00B55D51" w:rsidRDefault="00B55D51" w:rsidP="00B55D51">
      <w:pPr>
        <w:rPr>
          <w:rFonts w:ascii="Verdana" w:hAnsi="Verdana"/>
          <w:sz w:val="20"/>
          <w:szCs w:val="20"/>
        </w:rPr>
      </w:pPr>
      <w:r w:rsidRPr="00B55D51">
        <w:rPr>
          <w:rFonts w:ascii="Verdana" w:hAnsi="Verdana"/>
          <w:sz w:val="20"/>
          <w:szCs w:val="20"/>
        </w:rPr>
        <w:t>2060426                            26 :     7430-0204</w:t>
      </w:r>
    </w:p>
    <w:p w:rsidR="00B55D51" w:rsidRPr="00B55D51" w:rsidRDefault="00B55D51" w:rsidP="00B55D51">
      <w:pPr>
        <w:rPr>
          <w:rFonts w:ascii="Verdana" w:hAnsi="Verdana"/>
          <w:sz w:val="20"/>
          <w:szCs w:val="20"/>
        </w:rPr>
      </w:pPr>
      <w:r w:rsidRPr="00B55D51">
        <w:rPr>
          <w:rFonts w:ascii="Verdana" w:hAnsi="Verdana"/>
          <w:sz w:val="20"/>
          <w:szCs w:val="20"/>
        </w:rPr>
        <w:t>2060427                            27 :     7430-0205</w:t>
      </w:r>
    </w:p>
    <w:p w:rsidR="00B55D51" w:rsidRPr="00B55D51" w:rsidRDefault="00B55D51" w:rsidP="00B55D51">
      <w:pPr>
        <w:rPr>
          <w:rFonts w:ascii="Verdana" w:hAnsi="Verdana"/>
          <w:sz w:val="20"/>
          <w:szCs w:val="20"/>
        </w:rPr>
      </w:pPr>
      <w:r w:rsidRPr="00B55D51">
        <w:rPr>
          <w:rFonts w:ascii="Verdana" w:hAnsi="Verdana"/>
          <w:sz w:val="20"/>
          <w:szCs w:val="20"/>
        </w:rPr>
        <w:t>2060428                            28 :     7430-0206</w:t>
      </w:r>
    </w:p>
    <w:p w:rsidR="00B55D51" w:rsidRPr="00B55D51" w:rsidRDefault="00B55D51" w:rsidP="00B55D51">
      <w:pPr>
        <w:rPr>
          <w:rFonts w:ascii="Verdana" w:hAnsi="Verdana"/>
          <w:sz w:val="20"/>
          <w:szCs w:val="20"/>
        </w:rPr>
      </w:pPr>
      <w:r w:rsidRPr="00B55D51">
        <w:rPr>
          <w:rFonts w:ascii="Verdana" w:hAnsi="Verdana"/>
          <w:sz w:val="20"/>
          <w:szCs w:val="20"/>
        </w:rPr>
        <w:t>2060429                            29 :     7430-0207</w:t>
      </w:r>
    </w:p>
    <w:p w:rsidR="00B55D51" w:rsidRPr="00B55D51" w:rsidRDefault="00B55D51" w:rsidP="00B55D51">
      <w:pPr>
        <w:rPr>
          <w:rFonts w:ascii="Verdana" w:hAnsi="Verdana"/>
          <w:sz w:val="20"/>
          <w:szCs w:val="20"/>
        </w:rPr>
      </w:pPr>
      <w:r w:rsidRPr="00B55D51">
        <w:rPr>
          <w:rFonts w:ascii="Verdana" w:hAnsi="Verdana"/>
          <w:sz w:val="20"/>
          <w:szCs w:val="20"/>
        </w:rPr>
        <w:t>2060430                            30 :     7430-0303</w:t>
      </w:r>
    </w:p>
    <w:p w:rsidR="00B55D51" w:rsidRPr="00B55D51" w:rsidRDefault="00B55D51" w:rsidP="00B55D51">
      <w:pPr>
        <w:rPr>
          <w:rFonts w:ascii="Verdana" w:hAnsi="Verdana"/>
          <w:sz w:val="20"/>
          <w:szCs w:val="20"/>
        </w:rPr>
      </w:pPr>
      <w:r w:rsidRPr="00B55D51">
        <w:rPr>
          <w:rFonts w:ascii="Verdana" w:hAnsi="Verdana"/>
          <w:sz w:val="20"/>
          <w:szCs w:val="20"/>
        </w:rPr>
        <w:t>2060431                            31 :     7430-0304</w:t>
      </w:r>
    </w:p>
    <w:p w:rsidR="00B55D51" w:rsidRPr="00B55D51" w:rsidRDefault="00B55D51" w:rsidP="00B55D51">
      <w:pPr>
        <w:rPr>
          <w:rFonts w:ascii="Verdana" w:hAnsi="Verdana"/>
          <w:sz w:val="20"/>
          <w:szCs w:val="20"/>
        </w:rPr>
      </w:pPr>
      <w:r w:rsidRPr="00B55D51">
        <w:rPr>
          <w:rFonts w:ascii="Verdana" w:hAnsi="Verdana"/>
          <w:sz w:val="20"/>
          <w:szCs w:val="20"/>
        </w:rPr>
        <w:t>2060432                            32 :     7430-0305</w:t>
      </w:r>
    </w:p>
    <w:p w:rsidR="00B55D51" w:rsidRPr="00B55D51" w:rsidRDefault="00B55D51" w:rsidP="00B55D51">
      <w:pPr>
        <w:rPr>
          <w:rFonts w:ascii="Verdana" w:hAnsi="Verdana"/>
          <w:sz w:val="20"/>
          <w:szCs w:val="20"/>
        </w:rPr>
      </w:pPr>
      <w:r w:rsidRPr="00B55D51">
        <w:rPr>
          <w:rFonts w:ascii="Verdana" w:hAnsi="Verdana"/>
          <w:sz w:val="20"/>
          <w:szCs w:val="20"/>
        </w:rPr>
        <w:t>2060433                            33 :     7431-0000</w:t>
      </w:r>
    </w:p>
    <w:p w:rsidR="00B55D51" w:rsidRPr="00B55D51" w:rsidRDefault="00B55D51" w:rsidP="00B55D51">
      <w:pPr>
        <w:rPr>
          <w:rFonts w:ascii="Verdana" w:hAnsi="Verdana"/>
          <w:sz w:val="20"/>
          <w:szCs w:val="20"/>
        </w:rPr>
      </w:pPr>
      <w:r w:rsidRPr="00B55D51">
        <w:rPr>
          <w:rFonts w:ascii="Verdana" w:hAnsi="Verdana"/>
          <w:sz w:val="20"/>
          <w:szCs w:val="20"/>
        </w:rPr>
        <w:t>2060434                            34 :     7431-0005</w:t>
      </w:r>
    </w:p>
    <w:p w:rsidR="00B55D51" w:rsidRPr="00B55D51" w:rsidRDefault="00B55D51" w:rsidP="00B55D51">
      <w:pPr>
        <w:rPr>
          <w:rFonts w:ascii="Verdana" w:hAnsi="Verdana"/>
          <w:sz w:val="20"/>
          <w:szCs w:val="20"/>
        </w:rPr>
      </w:pPr>
      <w:r w:rsidRPr="00B55D51">
        <w:rPr>
          <w:rFonts w:ascii="Verdana" w:hAnsi="Verdana"/>
          <w:sz w:val="20"/>
          <w:szCs w:val="20"/>
        </w:rPr>
        <w:t>2060435                            35 :     7430-0208</w:t>
      </w:r>
    </w:p>
    <w:p w:rsidR="00B55D51" w:rsidRPr="00B55D51" w:rsidRDefault="00B55D51" w:rsidP="00B55D51">
      <w:pPr>
        <w:rPr>
          <w:rFonts w:ascii="Verdana" w:hAnsi="Verdana"/>
          <w:sz w:val="20"/>
          <w:szCs w:val="20"/>
        </w:rPr>
      </w:pPr>
      <w:r w:rsidRPr="00B55D51">
        <w:rPr>
          <w:rFonts w:ascii="Verdana" w:hAnsi="Verdana"/>
          <w:sz w:val="20"/>
          <w:szCs w:val="20"/>
        </w:rPr>
        <w:t>2060436                            36 :     661-25000</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2060437                            37 :     7430-0200</w:t>
      </w:r>
    </w:p>
    <w:p w:rsidR="00B55D51" w:rsidRPr="00B55D51" w:rsidRDefault="00B55D51" w:rsidP="00B55D51">
      <w:pPr>
        <w:rPr>
          <w:rFonts w:ascii="Verdana" w:hAnsi="Verdana"/>
          <w:sz w:val="20"/>
          <w:szCs w:val="20"/>
        </w:rPr>
      </w:pPr>
      <w:r w:rsidRPr="00B55D51">
        <w:rPr>
          <w:rFonts w:ascii="Verdana" w:hAnsi="Verdana"/>
          <w:sz w:val="20"/>
          <w:szCs w:val="20"/>
        </w:rPr>
        <w:t>2060438                            38 :     7425-0200</w:t>
      </w:r>
    </w:p>
    <w:p w:rsidR="00B55D51" w:rsidRPr="00B55D51" w:rsidRDefault="00B55D51" w:rsidP="00B55D51">
      <w:pPr>
        <w:rPr>
          <w:rFonts w:ascii="Verdana" w:hAnsi="Verdana"/>
          <w:sz w:val="20"/>
          <w:szCs w:val="20"/>
        </w:rPr>
      </w:pPr>
      <w:r w:rsidRPr="00B55D51">
        <w:rPr>
          <w:rFonts w:ascii="Verdana" w:hAnsi="Verdana"/>
          <w:sz w:val="20"/>
          <w:szCs w:val="20"/>
        </w:rPr>
        <w:t>2060439                            39 :     7425-0300</w:t>
      </w:r>
    </w:p>
    <w:p w:rsidR="00B55D51" w:rsidRPr="00B55D51" w:rsidRDefault="00B55D51" w:rsidP="00B55D51">
      <w:pPr>
        <w:rPr>
          <w:rFonts w:ascii="Verdana" w:hAnsi="Verdana"/>
          <w:sz w:val="20"/>
          <w:szCs w:val="20"/>
        </w:rPr>
      </w:pPr>
      <w:r w:rsidRPr="00B55D51">
        <w:rPr>
          <w:rFonts w:ascii="Verdana" w:hAnsi="Verdana"/>
          <w:sz w:val="20"/>
          <w:szCs w:val="20"/>
        </w:rPr>
        <w:t>2060440                            40 :     7431-0003</w:t>
      </w:r>
    </w:p>
    <w:p w:rsidR="00B55D51" w:rsidRPr="00B55D51" w:rsidRDefault="00B55D51" w:rsidP="00B55D51">
      <w:pPr>
        <w:rPr>
          <w:rFonts w:ascii="Verdana" w:hAnsi="Verdana"/>
          <w:sz w:val="20"/>
          <w:szCs w:val="20"/>
        </w:rPr>
      </w:pPr>
      <w:r w:rsidRPr="00B55D51">
        <w:rPr>
          <w:rFonts w:ascii="Verdana" w:hAnsi="Verdana"/>
          <w:sz w:val="20"/>
          <w:szCs w:val="20"/>
        </w:rPr>
        <w:t>2060441                            41 :     7431-0005</w:t>
      </w:r>
    </w:p>
    <w:p w:rsidR="00B55D51" w:rsidRPr="00B55D51" w:rsidRDefault="00B55D51" w:rsidP="00B55D51">
      <w:pPr>
        <w:rPr>
          <w:rFonts w:ascii="Verdana" w:hAnsi="Verdana"/>
          <w:sz w:val="20"/>
          <w:szCs w:val="20"/>
        </w:rPr>
      </w:pPr>
      <w:r w:rsidRPr="00B55D51">
        <w:rPr>
          <w:rFonts w:ascii="Verdana" w:hAnsi="Verdana"/>
          <w:sz w:val="20"/>
          <w:szCs w:val="20"/>
        </w:rPr>
        <w:t>2060442                            42 :     66121002</w:t>
      </w:r>
    </w:p>
    <w:p w:rsidR="00B55D51" w:rsidRPr="00B55D51" w:rsidRDefault="00B55D51" w:rsidP="00B55D51">
      <w:pPr>
        <w:rPr>
          <w:rFonts w:ascii="Verdana" w:hAnsi="Verdana"/>
          <w:sz w:val="20"/>
          <w:szCs w:val="20"/>
        </w:rPr>
      </w:pPr>
      <w:r w:rsidRPr="00B55D51">
        <w:rPr>
          <w:rFonts w:ascii="Verdana" w:hAnsi="Verdana"/>
          <w:sz w:val="20"/>
          <w:szCs w:val="20"/>
        </w:rPr>
        <w:t>2060443                            43 :     74330100</w:t>
      </w:r>
    </w:p>
    <w:p w:rsidR="00B55D51" w:rsidRPr="00B55D51" w:rsidRDefault="00B55D51" w:rsidP="00B55D51">
      <w:pPr>
        <w:rPr>
          <w:rFonts w:ascii="Verdana" w:hAnsi="Verdana"/>
          <w:sz w:val="20"/>
          <w:szCs w:val="20"/>
        </w:rPr>
      </w:pPr>
      <w:r w:rsidRPr="00B55D51">
        <w:rPr>
          <w:rFonts w:ascii="Verdana" w:hAnsi="Verdana"/>
          <w:sz w:val="20"/>
          <w:szCs w:val="20"/>
        </w:rPr>
        <w:t>2060444                            44 :     661-21051</w:t>
      </w:r>
    </w:p>
    <w:p w:rsidR="00B55D51" w:rsidRPr="00B55D51" w:rsidRDefault="00B55D51" w:rsidP="00B55D51">
      <w:pPr>
        <w:rPr>
          <w:rFonts w:ascii="Verdana" w:hAnsi="Verdana"/>
          <w:sz w:val="20"/>
          <w:szCs w:val="20"/>
        </w:rPr>
      </w:pPr>
      <w:r w:rsidRPr="00B55D51">
        <w:rPr>
          <w:rFonts w:ascii="Verdana" w:hAnsi="Verdana"/>
          <w:sz w:val="20"/>
          <w:szCs w:val="20"/>
        </w:rPr>
        <w:t>2060445                            45 :     7431-0060</w:t>
      </w:r>
    </w:p>
    <w:p w:rsidR="00B55D51" w:rsidRPr="00B55D51" w:rsidRDefault="00B55D51" w:rsidP="00B55D51">
      <w:pPr>
        <w:rPr>
          <w:rFonts w:ascii="Verdana" w:hAnsi="Verdana"/>
          <w:sz w:val="20"/>
          <w:szCs w:val="20"/>
        </w:rPr>
      </w:pPr>
      <w:r w:rsidRPr="00B55D51">
        <w:rPr>
          <w:rFonts w:ascii="Verdana" w:hAnsi="Verdana"/>
          <w:sz w:val="20"/>
          <w:szCs w:val="20"/>
        </w:rPr>
        <w:t>2060446                            46 :     7431-0064</w:t>
      </w:r>
    </w:p>
    <w:p w:rsidR="00B55D51" w:rsidRPr="00B55D51" w:rsidRDefault="00B55D51" w:rsidP="00B55D51">
      <w:pPr>
        <w:rPr>
          <w:rFonts w:ascii="Verdana" w:hAnsi="Verdana"/>
          <w:sz w:val="20"/>
          <w:szCs w:val="20"/>
        </w:rPr>
      </w:pPr>
      <w:r w:rsidRPr="00B55D51">
        <w:rPr>
          <w:rFonts w:ascii="Verdana" w:hAnsi="Verdana"/>
          <w:sz w:val="20"/>
          <w:szCs w:val="20"/>
        </w:rPr>
        <w:t>2060447                            47 :     7431-0065</w:t>
      </w:r>
    </w:p>
    <w:p w:rsidR="00B55D51" w:rsidRPr="00B55D51" w:rsidRDefault="00B55D51" w:rsidP="00B55D51">
      <w:pPr>
        <w:rPr>
          <w:rFonts w:ascii="Verdana" w:hAnsi="Verdana"/>
          <w:sz w:val="20"/>
          <w:szCs w:val="20"/>
        </w:rPr>
      </w:pPr>
      <w:r w:rsidRPr="00B55D51">
        <w:rPr>
          <w:rFonts w:ascii="Verdana" w:hAnsi="Verdana"/>
          <w:sz w:val="20"/>
          <w:szCs w:val="20"/>
        </w:rPr>
        <w:t>2060448                            48 :     7431-0062</w:t>
      </w:r>
    </w:p>
    <w:p w:rsidR="00B55D51" w:rsidRPr="00B55D51" w:rsidRDefault="00B55D51" w:rsidP="00B55D51">
      <w:pPr>
        <w:rPr>
          <w:rFonts w:ascii="Verdana" w:hAnsi="Verdana"/>
          <w:sz w:val="20"/>
          <w:szCs w:val="20"/>
        </w:rPr>
      </w:pPr>
      <w:r w:rsidRPr="00B55D51">
        <w:rPr>
          <w:rFonts w:ascii="Verdana" w:hAnsi="Verdana"/>
          <w:sz w:val="20"/>
          <w:szCs w:val="20"/>
        </w:rPr>
        <w:t>2060449                            49 :     74-250201</w:t>
      </w:r>
    </w:p>
    <w:p w:rsidR="00B55D51" w:rsidRPr="00B55D51" w:rsidRDefault="00B55D51" w:rsidP="00B55D51">
      <w:pPr>
        <w:rPr>
          <w:rFonts w:ascii="Verdana" w:hAnsi="Verdana"/>
          <w:sz w:val="20"/>
          <w:szCs w:val="20"/>
        </w:rPr>
      </w:pPr>
      <w:r w:rsidRPr="00B55D51">
        <w:rPr>
          <w:rFonts w:ascii="Verdana" w:hAnsi="Verdana"/>
          <w:sz w:val="20"/>
          <w:szCs w:val="20"/>
        </w:rPr>
        <w:t>2060450                            50 :     661-250-70</w:t>
      </w:r>
    </w:p>
    <w:p w:rsidR="00B55D51" w:rsidRPr="00B55D51" w:rsidRDefault="00B55D51" w:rsidP="00B55D51">
      <w:pPr>
        <w:rPr>
          <w:rFonts w:ascii="Verdana" w:hAnsi="Verdana"/>
          <w:sz w:val="20"/>
          <w:szCs w:val="20"/>
        </w:rPr>
      </w:pPr>
      <w:r w:rsidRPr="00B55D51">
        <w:rPr>
          <w:rFonts w:ascii="Verdana" w:hAnsi="Verdana"/>
          <w:sz w:val="20"/>
          <w:szCs w:val="20"/>
        </w:rPr>
        <w:t>2060451                            51 :     661-210-70</w:t>
      </w:r>
    </w:p>
    <w:p w:rsidR="00B55D51" w:rsidRPr="00B55D51" w:rsidRDefault="00B55D51" w:rsidP="00B55D51">
      <w:pPr>
        <w:rPr>
          <w:rFonts w:ascii="Verdana" w:hAnsi="Verdana"/>
          <w:sz w:val="20"/>
          <w:szCs w:val="20"/>
        </w:rPr>
      </w:pPr>
      <w:r w:rsidRPr="00B55D51">
        <w:rPr>
          <w:rFonts w:ascii="Verdana" w:hAnsi="Verdana"/>
          <w:sz w:val="20"/>
          <w:szCs w:val="20"/>
        </w:rPr>
        <w:t>2060452                            52 :     661-210-72</w:t>
      </w:r>
    </w:p>
    <w:p w:rsidR="00B55D51" w:rsidRPr="00B55D51" w:rsidRDefault="00B55D51" w:rsidP="00B55D51">
      <w:pPr>
        <w:rPr>
          <w:rFonts w:ascii="Verdana" w:hAnsi="Verdana"/>
          <w:sz w:val="20"/>
          <w:szCs w:val="20"/>
        </w:rPr>
      </w:pPr>
      <w:r w:rsidRPr="00B55D51">
        <w:rPr>
          <w:rFonts w:ascii="Verdana" w:hAnsi="Verdana"/>
          <w:sz w:val="20"/>
          <w:szCs w:val="20"/>
        </w:rPr>
        <w:t>2060453                            53 :     776-310-72</w:t>
      </w:r>
    </w:p>
    <w:p w:rsidR="00B55D51" w:rsidRPr="00B55D51" w:rsidRDefault="00B55D51" w:rsidP="00B55D51">
      <w:pPr>
        <w:rPr>
          <w:rFonts w:ascii="Verdana" w:hAnsi="Verdana"/>
          <w:sz w:val="20"/>
          <w:szCs w:val="20"/>
        </w:rPr>
      </w:pPr>
      <w:r w:rsidRPr="00B55D51">
        <w:rPr>
          <w:rFonts w:ascii="Verdana" w:hAnsi="Verdana"/>
          <w:sz w:val="20"/>
          <w:szCs w:val="20"/>
        </w:rPr>
        <w:t>2060454                            54 :     776-305-70</w:t>
      </w:r>
    </w:p>
    <w:p w:rsidR="00B55D51" w:rsidRPr="00B55D51" w:rsidRDefault="00B55D51" w:rsidP="00B55D51">
      <w:pPr>
        <w:rPr>
          <w:rFonts w:ascii="Verdana" w:hAnsi="Verdana"/>
          <w:sz w:val="20"/>
          <w:szCs w:val="20"/>
        </w:rPr>
      </w:pPr>
      <w:r w:rsidRPr="00B55D51">
        <w:rPr>
          <w:rFonts w:ascii="Verdana" w:hAnsi="Verdana"/>
          <w:sz w:val="20"/>
          <w:szCs w:val="20"/>
        </w:rPr>
        <w:t>2060455                            55 :     771-275-72</w:t>
      </w:r>
    </w:p>
    <w:p w:rsidR="00B55D51" w:rsidRPr="00B55D51" w:rsidRDefault="00B55D51" w:rsidP="00B55D51">
      <w:pPr>
        <w:rPr>
          <w:rFonts w:ascii="Verdana" w:hAnsi="Verdana"/>
          <w:sz w:val="20"/>
          <w:szCs w:val="20"/>
        </w:rPr>
      </w:pPr>
      <w:r w:rsidRPr="00B55D51">
        <w:rPr>
          <w:rFonts w:ascii="Verdana" w:hAnsi="Verdana"/>
          <w:sz w:val="20"/>
          <w:szCs w:val="20"/>
        </w:rPr>
        <w:t>2060456                            56 :     661-250-72</w:t>
      </w:r>
    </w:p>
    <w:p w:rsidR="00B55D51" w:rsidRPr="00B55D51" w:rsidRDefault="00B55D51" w:rsidP="00B55D51">
      <w:pPr>
        <w:rPr>
          <w:rFonts w:ascii="Verdana" w:hAnsi="Verdana"/>
          <w:sz w:val="20"/>
          <w:szCs w:val="20"/>
        </w:rPr>
      </w:pPr>
      <w:r w:rsidRPr="00B55D51">
        <w:rPr>
          <w:rFonts w:ascii="Verdana" w:hAnsi="Verdana"/>
          <w:sz w:val="20"/>
          <w:szCs w:val="20"/>
        </w:rPr>
        <w:t>2060457                            57 :     776-305H</w:t>
      </w:r>
    </w:p>
    <w:p w:rsidR="00B55D51" w:rsidRPr="00B55D51" w:rsidRDefault="00B55D51" w:rsidP="00B55D51">
      <w:pPr>
        <w:rPr>
          <w:rFonts w:ascii="Verdana" w:hAnsi="Verdana"/>
          <w:sz w:val="20"/>
          <w:szCs w:val="20"/>
        </w:rPr>
      </w:pPr>
      <w:r w:rsidRPr="00B55D51">
        <w:rPr>
          <w:rFonts w:ascii="Verdana" w:hAnsi="Verdana"/>
          <w:sz w:val="20"/>
          <w:szCs w:val="20"/>
        </w:rPr>
        <w:t>2060458                            58 :     776-330-70 6X4, aplicación Volteo</w:t>
      </w:r>
    </w:p>
    <w:p w:rsidR="00B55D51" w:rsidRPr="00B55D51" w:rsidRDefault="00B55D51" w:rsidP="00B55D51">
      <w:pPr>
        <w:rPr>
          <w:rFonts w:ascii="Verdana" w:hAnsi="Verdana"/>
          <w:sz w:val="20"/>
          <w:szCs w:val="20"/>
        </w:rPr>
      </w:pPr>
      <w:r w:rsidRPr="00B55D51">
        <w:rPr>
          <w:rFonts w:ascii="Verdana" w:hAnsi="Verdana"/>
          <w:sz w:val="20"/>
          <w:szCs w:val="20"/>
        </w:rPr>
        <w:t>2060459                            59 :     776-370-70 6x4, aplicación Revolvedora</w:t>
      </w:r>
    </w:p>
    <w:p w:rsidR="00B55D51" w:rsidRPr="00B55D51" w:rsidRDefault="00B55D51" w:rsidP="00B55D51">
      <w:pPr>
        <w:rPr>
          <w:rFonts w:ascii="Verdana" w:hAnsi="Verdana"/>
          <w:sz w:val="20"/>
          <w:szCs w:val="20"/>
        </w:rPr>
      </w:pPr>
      <w:r w:rsidRPr="00B55D51">
        <w:rPr>
          <w:rFonts w:ascii="Verdana" w:hAnsi="Verdana"/>
          <w:sz w:val="20"/>
          <w:szCs w:val="20"/>
        </w:rPr>
        <w:t>2060460                            60 :     776-270-80 Chasis Cabina Abatible 6x4, susp. mecánica, manual 6</w:t>
      </w:r>
    </w:p>
    <w:p w:rsidR="00B55D51" w:rsidRPr="00B55D51" w:rsidRDefault="00B55D51" w:rsidP="00B55D51">
      <w:pPr>
        <w:rPr>
          <w:rFonts w:ascii="Verdana" w:hAnsi="Verdana"/>
          <w:sz w:val="20"/>
          <w:szCs w:val="20"/>
        </w:rPr>
      </w:pPr>
      <w:r w:rsidRPr="00B55D51">
        <w:rPr>
          <w:rFonts w:ascii="Verdana" w:hAnsi="Verdana"/>
          <w:sz w:val="20"/>
          <w:szCs w:val="20"/>
        </w:rPr>
        <w:t>vel., 270 HP,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Tracto Camión</w:t>
      </w:r>
    </w:p>
    <w:p w:rsidR="00B55D51" w:rsidRPr="00B55D51" w:rsidRDefault="00B55D51" w:rsidP="00B55D51">
      <w:pPr>
        <w:rPr>
          <w:rFonts w:ascii="Verdana" w:hAnsi="Verdana"/>
          <w:sz w:val="20"/>
          <w:szCs w:val="20"/>
        </w:rPr>
      </w:pPr>
      <w:r w:rsidRPr="00B55D51">
        <w:rPr>
          <w:rFonts w:ascii="Verdana" w:hAnsi="Verdana"/>
          <w:sz w:val="20"/>
          <w:szCs w:val="20"/>
        </w:rPr>
        <w:t>2060501       Versión          01 :     861</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2060502                            02 :     9400-000</w:t>
      </w:r>
    </w:p>
    <w:p w:rsidR="00B55D51" w:rsidRPr="00B55D51" w:rsidRDefault="00B55D51" w:rsidP="00B55D51">
      <w:pPr>
        <w:rPr>
          <w:rFonts w:ascii="Verdana" w:hAnsi="Verdana"/>
          <w:sz w:val="20"/>
          <w:szCs w:val="20"/>
        </w:rPr>
      </w:pPr>
      <w:r w:rsidRPr="00B55D51">
        <w:rPr>
          <w:rFonts w:ascii="Verdana" w:hAnsi="Verdana"/>
          <w:sz w:val="20"/>
          <w:szCs w:val="20"/>
        </w:rPr>
        <w:t>2060503                            03 :     9400-006</w:t>
      </w:r>
    </w:p>
    <w:p w:rsidR="00B55D51" w:rsidRPr="00B55D51" w:rsidRDefault="00B55D51" w:rsidP="00B55D51">
      <w:pPr>
        <w:rPr>
          <w:rFonts w:ascii="Verdana" w:hAnsi="Verdana"/>
          <w:sz w:val="20"/>
          <w:szCs w:val="20"/>
        </w:rPr>
      </w:pPr>
      <w:r w:rsidRPr="00B55D51">
        <w:rPr>
          <w:rFonts w:ascii="Verdana" w:hAnsi="Verdana"/>
          <w:sz w:val="20"/>
          <w:szCs w:val="20"/>
        </w:rPr>
        <w:t>2060504                            04 :     9400-001</w:t>
      </w:r>
    </w:p>
    <w:p w:rsidR="00B55D51" w:rsidRPr="00B55D51" w:rsidRDefault="00B55D51" w:rsidP="00B55D51">
      <w:pPr>
        <w:rPr>
          <w:rFonts w:ascii="Verdana" w:hAnsi="Verdana"/>
          <w:sz w:val="20"/>
          <w:szCs w:val="20"/>
        </w:rPr>
      </w:pPr>
      <w:r w:rsidRPr="00B55D51">
        <w:rPr>
          <w:rFonts w:ascii="Verdana" w:hAnsi="Verdana"/>
          <w:sz w:val="20"/>
          <w:szCs w:val="20"/>
        </w:rPr>
        <w:t>2060505                            05 :     9401-000</w:t>
      </w:r>
    </w:p>
    <w:p w:rsidR="00B55D51" w:rsidRPr="00B55D51" w:rsidRDefault="00B55D51" w:rsidP="00B55D51">
      <w:pPr>
        <w:rPr>
          <w:rFonts w:ascii="Verdana" w:hAnsi="Verdana"/>
          <w:sz w:val="20"/>
          <w:szCs w:val="20"/>
        </w:rPr>
      </w:pPr>
      <w:r w:rsidRPr="00B55D51">
        <w:rPr>
          <w:rFonts w:ascii="Verdana" w:hAnsi="Verdana"/>
          <w:sz w:val="20"/>
          <w:szCs w:val="20"/>
        </w:rPr>
        <w:t>2060506                            06 :     9400-008</w:t>
      </w:r>
    </w:p>
    <w:p w:rsidR="00B55D51" w:rsidRPr="00B55D51" w:rsidRDefault="00B55D51" w:rsidP="00B55D51">
      <w:pPr>
        <w:rPr>
          <w:rFonts w:ascii="Verdana" w:hAnsi="Verdana"/>
          <w:sz w:val="20"/>
          <w:szCs w:val="20"/>
        </w:rPr>
      </w:pPr>
      <w:r w:rsidRPr="00B55D51">
        <w:rPr>
          <w:rFonts w:ascii="Verdana" w:hAnsi="Verdana"/>
          <w:sz w:val="20"/>
          <w:szCs w:val="20"/>
        </w:rPr>
        <w:t>2060507                            07 :     9400-100</w:t>
      </w:r>
    </w:p>
    <w:p w:rsidR="00B55D51" w:rsidRPr="00B55D51" w:rsidRDefault="00B55D51" w:rsidP="00B55D51">
      <w:pPr>
        <w:rPr>
          <w:rFonts w:ascii="Verdana" w:hAnsi="Verdana"/>
          <w:sz w:val="20"/>
          <w:szCs w:val="20"/>
        </w:rPr>
      </w:pPr>
      <w:r w:rsidRPr="00B55D51">
        <w:rPr>
          <w:rFonts w:ascii="Verdana" w:hAnsi="Verdana"/>
          <w:sz w:val="20"/>
          <w:szCs w:val="20"/>
        </w:rPr>
        <w:t>2060508                            08 :     9400-304-305</w:t>
      </w:r>
    </w:p>
    <w:p w:rsidR="00B55D51" w:rsidRPr="00B55D51" w:rsidRDefault="00B55D51" w:rsidP="00B55D51">
      <w:pPr>
        <w:rPr>
          <w:rFonts w:ascii="Verdana" w:hAnsi="Verdana"/>
          <w:sz w:val="20"/>
          <w:szCs w:val="20"/>
        </w:rPr>
      </w:pPr>
      <w:r w:rsidRPr="00B55D51">
        <w:rPr>
          <w:rFonts w:ascii="Verdana" w:hAnsi="Verdana"/>
          <w:sz w:val="20"/>
          <w:szCs w:val="20"/>
        </w:rPr>
        <w:t>2060509                            09 :     9401-302</w:t>
      </w:r>
    </w:p>
    <w:p w:rsidR="00B55D51" w:rsidRPr="00B55D51" w:rsidRDefault="00B55D51" w:rsidP="00B55D51">
      <w:pPr>
        <w:rPr>
          <w:rFonts w:ascii="Verdana" w:hAnsi="Verdana"/>
          <w:sz w:val="20"/>
          <w:szCs w:val="20"/>
        </w:rPr>
      </w:pPr>
      <w:r w:rsidRPr="00B55D51">
        <w:rPr>
          <w:rFonts w:ascii="Verdana" w:hAnsi="Verdana"/>
          <w:sz w:val="20"/>
          <w:szCs w:val="20"/>
        </w:rPr>
        <w:t>2060510                            10 :     9400-320-8100</w:t>
      </w:r>
    </w:p>
    <w:p w:rsidR="00B55D51" w:rsidRPr="00B55D51" w:rsidRDefault="00B55D51" w:rsidP="00B55D51">
      <w:pPr>
        <w:rPr>
          <w:rFonts w:ascii="Verdana" w:hAnsi="Verdana"/>
          <w:sz w:val="20"/>
          <w:szCs w:val="20"/>
        </w:rPr>
      </w:pPr>
      <w:r w:rsidRPr="00B55D51">
        <w:rPr>
          <w:rFonts w:ascii="Verdana" w:hAnsi="Verdana"/>
          <w:sz w:val="20"/>
          <w:szCs w:val="20"/>
        </w:rPr>
        <w:t>2060511                            11 :     9400-410-4101-4103-4104-4105</w:t>
      </w:r>
    </w:p>
    <w:p w:rsidR="00B55D51" w:rsidRPr="00B55D51" w:rsidRDefault="00B55D51" w:rsidP="00B55D51">
      <w:pPr>
        <w:rPr>
          <w:rFonts w:ascii="Verdana" w:hAnsi="Verdana"/>
          <w:sz w:val="20"/>
          <w:szCs w:val="20"/>
        </w:rPr>
      </w:pPr>
      <w:r w:rsidRPr="00B55D51">
        <w:rPr>
          <w:rFonts w:ascii="Verdana" w:hAnsi="Verdana"/>
          <w:sz w:val="20"/>
          <w:szCs w:val="20"/>
        </w:rPr>
        <w:t>2060512                            12 :     9400-400</w:t>
      </w:r>
    </w:p>
    <w:p w:rsidR="00B55D51" w:rsidRPr="00B55D51" w:rsidRDefault="00B55D51" w:rsidP="00B55D51">
      <w:pPr>
        <w:rPr>
          <w:rFonts w:ascii="Verdana" w:hAnsi="Verdana"/>
          <w:sz w:val="20"/>
          <w:szCs w:val="20"/>
        </w:rPr>
      </w:pPr>
      <w:r w:rsidRPr="00B55D51">
        <w:rPr>
          <w:rFonts w:ascii="Verdana" w:hAnsi="Verdana"/>
          <w:sz w:val="20"/>
          <w:szCs w:val="20"/>
        </w:rPr>
        <w:t>2060513                            13 :     9400-370</w:t>
      </w:r>
    </w:p>
    <w:p w:rsidR="00B55D51" w:rsidRPr="00B55D51" w:rsidRDefault="00B55D51" w:rsidP="00B55D51">
      <w:pPr>
        <w:rPr>
          <w:rFonts w:ascii="Verdana" w:hAnsi="Verdana"/>
          <w:sz w:val="20"/>
          <w:szCs w:val="20"/>
        </w:rPr>
      </w:pPr>
      <w:r w:rsidRPr="00B55D51">
        <w:rPr>
          <w:rFonts w:ascii="Verdana" w:hAnsi="Verdana"/>
          <w:sz w:val="20"/>
          <w:szCs w:val="20"/>
        </w:rPr>
        <w:t>2060514                            14 :     94-430</w:t>
      </w:r>
    </w:p>
    <w:p w:rsidR="00B55D51" w:rsidRPr="00B55D51" w:rsidRDefault="00B55D51" w:rsidP="00B55D51">
      <w:pPr>
        <w:rPr>
          <w:rFonts w:ascii="Verdana" w:hAnsi="Verdana"/>
          <w:sz w:val="20"/>
          <w:szCs w:val="20"/>
        </w:rPr>
      </w:pPr>
      <w:r w:rsidRPr="00B55D51">
        <w:rPr>
          <w:rFonts w:ascii="Verdana" w:hAnsi="Verdana"/>
          <w:sz w:val="20"/>
          <w:szCs w:val="20"/>
        </w:rPr>
        <w:t>2060515                            15 :     94-435</w:t>
      </w:r>
    </w:p>
    <w:p w:rsidR="00B55D51" w:rsidRPr="00B55D51" w:rsidRDefault="00B55D51" w:rsidP="00B55D51">
      <w:pPr>
        <w:rPr>
          <w:rFonts w:ascii="Verdana" w:hAnsi="Verdana"/>
          <w:sz w:val="20"/>
          <w:szCs w:val="20"/>
        </w:rPr>
      </w:pPr>
      <w:r w:rsidRPr="00B55D51">
        <w:rPr>
          <w:rFonts w:ascii="Verdana" w:hAnsi="Verdana"/>
          <w:sz w:val="20"/>
          <w:szCs w:val="20"/>
        </w:rPr>
        <w:t>2060516                            16 :     9400-101</w:t>
      </w:r>
    </w:p>
    <w:p w:rsidR="00B55D51" w:rsidRPr="00B55D51" w:rsidRDefault="00B55D51" w:rsidP="00B55D51">
      <w:pPr>
        <w:rPr>
          <w:rFonts w:ascii="Verdana" w:hAnsi="Verdana"/>
          <w:sz w:val="20"/>
          <w:szCs w:val="20"/>
        </w:rPr>
      </w:pPr>
      <w:r w:rsidRPr="00B55D51">
        <w:rPr>
          <w:rFonts w:ascii="Verdana" w:hAnsi="Verdana"/>
          <w:sz w:val="20"/>
          <w:szCs w:val="20"/>
        </w:rPr>
        <w:t>2060517                            17 :     9400-102</w:t>
      </w:r>
    </w:p>
    <w:p w:rsidR="00B55D51" w:rsidRPr="00B55D51" w:rsidRDefault="00B55D51" w:rsidP="00B55D51">
      <w:pPr>
        <w:rPr>
          <w:rFonts w:ascii="Verdana" w:hAnsi="Verdana"/>
          <w:sz w:val="20"/>
          <w:szCs w:val="20"/>
        </w:rPr>
      </w:pPr>
      <w:r w:rsidRPr="00B55D51">
        <w:rPr>
          <w:rFonts w:ascii="Verdana" w:hAnsi="Verdana"/>
          <w:sz w:val="20"/>
          <w:szCs w:val="20"/>
        </w:rPr>
        <w:t>2060518                            18 :     9400-103</w:t>
      </w:r>
    </w:p>
    <w:p w:rsidR="00B55D51" w:rsidRPr="00B55D51" w:rsidRDefault="00B55D51" w:rsidP="00B55D51">
      <w:pPr>
        <w:rPr>
          <w:rFonts w:ascii="Verdana" w:hAnsi="Verdana"/>
          <w:sz w:val="20"/>
          <w:szCs w:val="20"/>
        </w:rPr>
      </w:pPr>
      <w:r w:rsidRPr="00B55D51">
        <w:rPr>
          <w:rFonts w:ascii="Verdana" w:hAnsi="Verdana"/>
          <w:sz w:val="20"/>
          <w:szCs w:val="20"/>
        </w:rPr>
        <w:t>2060519                            19 :     9400-104</w:t>
      </w:r>
    </w:p>
    <w:p w:rsidR="00B55D51" w:rsidRPr="00B55D51" w:rsidRDefault="00B55D51" w:rsidP="00B55D51">
      <w:pPr>
        <w:rPr>
          <w:rFonts w:ascii="Verdana" w:hAnsi="Verdana"/>
          <w:sz w:val="20"/>
          <w:szCs w:val="20"/>
        </w:rPr>
      </w:pPr>
      <w:r w:rsidRPr="00B55D51">
        <w:rPr>
          <w:rFonts w:ascii="Verdana" w:hAnsi="Verdana"/>
          <w:sz w:val="20"/>
          <w:szCs w:val="20"/>
        </w:rPr>
        <w:t>2060520                            20 :     9400-305</w:t>
      </w:r>
    </w:p>
    <w:p w:rsidR="00B55D51" w:rsidRPr="00B55D51" w:rsidRDefault="00B55D51" w:rsidP="00B55D51">
      <w:pPr>
        <w:rPr>
          <w:rFonts w:ascii="Verdana" w:hAnsi="Verdana"/>
          <w:sz w:val="20"/>
          <w:szCs w:val="20"/>
        </w:rPr>
      </w:pPr>
      <w:r w:rsidRPr="00B55D51">
        <w:rPr>
          <w:rFonts w:ascii="Verdana" w:hAnsi="Verdana"/>
          <w:sz w:val="20"/>
          <w:szCs w:val="20"/>
        </w:rPr>
        <w:t>2060521                            21 :     9400-4111</w:t>
      </w:r>
    </w:p>
    <w:p w:rsidR="00B55D51" w:rsidRPr="00B55D51" w:rsidRDefault="00B55D51" w:rsidP="00B55D51">
      <w:pPr>
        <w:rPr>
          <w:rFonts w:ascii="Verdana" w:hAnsi="Verdana"/>
          <w:sz w:val="20"/>
          <w:szCs w:val="20"/>
        </w:rPr>
      </w:pPr>
      <w:r w:rsidRPr="00B55D51">
        <w:rPr>
          <w:rFonts w:ascii="Verdana" w:hAnsi="Verdana"/>
          <w:sz w:val="20"/>
          <w:szCs w:val="20"/>
        </w:rPr>
        <w:t>2060522                            22 :     9400-4114</w:t>
      </w:r>
    </w:p>
    <w:p w:rsidR="00B55D51" w:rsidRPr="00B55D51" w:rsidRDefault="00B55D51" w:rsidP="00B55D51">
      <w:pPr>
        <w:rPr>
          <w:rFonts w:ascii="Verdana" w:hAnsi="Verdana"/>
          <w:sz w:val="20"/>
          <w:szCs w:val="20"/>
        </w:rPr>
      </w:pPr>
      <w:r w:rsidRPr="00B55D51">
        <w:rPr>
          <w:rFonts w:ascii="Verdana" w:hAnsi="Verdana"/>
          <w:sz w:val="20"/>
          <w:szCs w:val="20"/>
        </w:rPr>
        <w:t>2060523                            23 :     9400-4115</w:t>
      </w:r>
    </w:p>
    <w:p w:rsidR="00B55D51" w:rsidRPr="00B55D51" w:rsidRDefault="00B55D51" w:rsidP="00B55D51">
      <w:pPr>
        <w:rPr>
          <w:rFonts w:ascii="Verdana" w:hAnsi="Verdana"/>
          <w:sz w:val="20"/>
          <w:szCs w:val="20"/>
        </w:rPr>
      </w:pPr>
      <w:r w:rsidRPr="00B55D51">
        <w:rPr>
          <w:rFonts w:ascii="Verdana" w:hAnsi="Verdana"/>
          <w:sz w:val="20"/>
          <w:szCs w:val="20"/>
        </w:rPr>
        <w:t>2060524                            24 :     9400-409</w:t>
      </w:r>
    </w:p>
    <w:p w:rsidR="00B55D51" w:rsidRPr="00B55D51" w:rsidRDefault="00B55D51" w:rsidP="00B55D51">
      <w:pPr>
        <w:rPr>
          <w:rFonts w:ascii="Verdana" w:hAnsi="Verdana"/>
          <w:sz w:val="20"/>
          <w:szCs w:val="20"/>
        </w:rPr>
      </w:pPr>
      <w:r w:rsidRPr="00B55D51">
        <w:rPr>
          <w:rFonts w:ascii="Verdana" w:hAnsi="Verdana"/>
          <w:sz w:val="20"/>
          <w:szCs w:val="20"/>
        </w:rPr>
        <w:t>2060525                            25 :     9400-4091</w:t>
      </w:r>
    </w:p>
    <w:p w:rsidR="00B55D51" w:rsidRPr="00B55D51" w:rsidRDefault="00B55D51" w:rsidP="00B55D51">
      <w:pPr>
        <w:rPr>
          <w:rFonts w:ascii="Verdana" w:hAnsi="Verdana"/>
          <w:sz w:val="20"/>
          <w:szCs w:val="20"/>
        </w:rPr>
      </w:pPr>
      <w:r w:rsidRPr="00B55D51">
        <w:rPr>
          <w:rFonts w:ascii="Verdana" w:hAnsi="Verdana"/>
          <w:sz w:val="20"/>
          <w:szCs w:val="20"/>
        </w:rPr>
        <w:t>2060526                            26 :     9400-4092</w:t>
      </w:r>
    </w:p>
    <w:p w:rsidR="00B55D51" w:rsidRPr="00B55D51" w:rsidRDefault="00B55D51" w:rsidP="00B55D51">
      <w:pPr>
        <w:rPr>
          <w:rFonts w:ascii="Verdana" w:hAnsi="Verdana"/>
          <w:sz w:val="20"/>
          <w:szCs w:val="20"/>
        </w:rPr>
      </w:pPr>
      <w:r w:rsidRPr="00B55D51">
        <w:rPr>
          <w:rFonts w:ascii="Verdana" w:hAnsi="Verdana"/>
          <w:sz w:val="20"/>
          <w:szCs w:val="20"/>
        </w:rPr>
        <w:t>2060527                            27 :     9400-4003</w:t>
      </w:r>
    </w:p>
    <w:p w:rsidR="00B55D51" w:rsidRPr="00B55D51" w:rsidRDefault="00B55D51" w:rsidP="00B55D51">
      <w:pPr>
        <w:rPr>
          <w:rFonts w:ascii="Verdana" w:hAnsi="Verdana"/>
          <w:sz w:val="20"/>
          <w:szCs w:val="20"/>
        </w:rPr>
      </w:pPr>
      <w:r w:rsidRPr="00B55D51">
        <w:rPr>
          <w:rFonts w:ascii="Verdana" w:hAnsi="Verdana"/>
          <w:sz w:val="20"/>
          <w:szCs w:val="20"/>
        </w:rPr>
        <w:t>2060528                            28 :     9400-37001</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2060529                            29 :     9400-37002</w:t>
      </w:r>
    </w:p>
    <w:p w:rsidR="00B55D51" w:rsidRPr="00B55D51" w:rsidRDefault="00B55D51" w:rsidP="00B55D51">
      <w:pPr>
        <w:rPr>
          <w:rFonts w:ascii="Verdana" w:hAnsi="Verdana"/>
          <w:sz w:val="20"/>
          <w:szCs w:val="20"/>
        </w:rPr>
      </w:pPr>
      <w:r w:rsidRPr="00B55D51">
        <w:rPr>
          <w:rFonts w:ascii="Verdana" w:hAnsi="Verdana"/>
          <w:sz w:val="20"/>
          <w:szCs w:val="20"/>
        </w:rPr>
        <w:t>2060530                            30 :     9400-310</w:t>
      </w:r>
    </w:p>
    <w:p w:rsidR="00B55D51" w:rsidRPr="00B55D51" w:rsidRDefault="00B55D51" w:rsidP="00B55D51">
      <w:pPr>
        <w:rPr>
          <w:rFonts w:ascii="Verdana" w:hAnsi="Verdana"/>
          <w:sz w:val="20"/>
          <w:szCs w:val="20"/>
        </w:rPr>
      </w:pPr>
      <w:r w:rsidRPr="00B55D51">
        <w:rPr>
          <w:rFonts w:ascii="Verdana" w:hAnsi="Verdana"/>
          <w:sz w:val="20"/>
          <w:szCs w:val="20"/>
        </w:rPr>
        <w:t>2060531                            31 :     9400-365</w:t>
      </w:r>
    </w:p>
    <w:p w:rsidR="00B55D51" w:rsidRPr="00B55D51" w:rsidRDefault="00B55D51" w:rsidP="00B55D51">
      <w:pPr>
        <w:rPr>
          <w:rFonts w:ascii="Verdana" w:hAnsi="Verdana"/>
          <w:sz w:val="20"/>
          <w:szCs w:val="20"/>
        </w:rPr>
      </w:pPr>
      <w:r w:rsidRPr="00B55D51">
        <w:rPr>
          <w:rFonts w:ascii="Verdana" w:hAnsi="Verdana"/>
          <w:sz w:val="20"/>
          <w:szCs w:val="20"/>
        </w:rPr>
        <w:t>2060532                            32 :     9400-401</w:t>
      </w:r>
    </w:p>
    <w:p w:rsidR="00B55D51" w:rsidRPr="00B55D51" w:rsidRDefault="00B55D51" w:rsidP="00B55D51">
      <w:pPr>
        <w:rPr>
          <w:rFonts w:ascii="Verdana" w:hAnsi="Verdana"/>
          <w:sz w:val="20"/>
          <w:szCs w:val="20"/>
        </w:rPr>
      </w:pPr>
      <w:r w:rsidRPr="00B55D51">
        <w:rPr>
          <w:rFonts w:ascii="Verdana" w:hAnsi="Verdana"/>
          <w:sz w:val="20"/>
          <w:szCs w:val="20"/>
        </w:rPr>
        <w:t>2060533                            33 :     9400-411</w:t>
      </w:r>
    </w:p>
    <w:p w:rsidR="00B55D51" w:rsidRPr="00B55D51" w:rsidRDefault="00B55D51" w:rsidP="00B55D51">
      <w:pPr>
        <w:rPr>
          <w:rFonts w:ascii="Verdana" w:hAnsi="Verdana"/>
          <w:sz w:val="20"/>
          <w:szCs w:val="20"/>
        </w:rPr>
      </w:pPr>
      <w:r w:rsidRPr="00B55D51">
        <w:rPr>
          <w:rFonts w:ascii="Verdana" w:hAnsi="Verdana"/>
          <w:sz w:val="20"/>
          <w:szCs w:val="20"/>
        </w:rPr>
        <w:t>2060534                            34 :     9400-425</w:t>
      </w:r>
    </w:p>
    <w:p w:rsidR="00B55D51" w:rsidRPr="00B55D51" w:rsidRDefault="00B55D51" w:rsidP="00B55D51">
      <w:pPr>
        <w:rPr>
          <w:rFonts w:ascii="Verdana" w:hAnsi="Verdana"/>
          <w:sz w:val="20"/>
          <w:szCs w:val="20"/>
        </w:rPr>
      </w:pPr>
      <w:r w:rsidRPr="00B55D51">
        <w:rPr>
          <w:rFonts w:ascii="Verdana" w:hAnsi="Verdana"/>
          <w:sz w:val="20"/>
          <w:szCs w:val="20"/>
        </w:rPr>
        <w:t>2060535                            35 :     9400-3702</w:t>
      </w:r>
    </w:p>
    <w:p w:rsidR="00B55D51" w:rsidRPr="00B55D51" w:rsidRDefault="00B55D51" w:rsidP="00B55D51">
      <w:pPr>
        <w:rPr>
          <w:rFonts w:ascii="Verdana" w:hAnsi="Verdana"/>
          <w:sz w:val="20"/>
          <w:szCs w:val="20"/>
        </w:rPr>
      </w:pPr>
      <w:r w:rsidRPr="00B55D51">
        <w:rPr>
          <w:rFonts w:ascii="Verdana" w:hAnsi="Verdana"/>
          <w:sz w:val="20"/>
          <w:szCs w:val="20"/>
        </w:rPr>
        <w:t>2060536                            36 :     9400-3703</w:t>
      </w:r>
    </w:p>
    <w:p w:rsidR="00B55D51" w:rsidRPr="00B55D51" w:rsidRDefault="00B55D51" w:rsidP="00B55D51">
      <w:pPr>
        <w:rPr>
          <w:rFonts w:ascii="Verdana" w:hAnsi="Verdana"/>
          <w:sz w:val="20"/>
          <w:szCs w:val="20"/>
        </w:rPr>
      </w:pPr>
      <w:r w:rsidRPr="00B55D51">
        <w:rPr>
          <w:rFonts w:ascii="Verdana" w:hAnsi="Verdana"/>
          <w:sz w:val="20"/>
          <w:szCs w:val="20"/>
        </w:rPr>
        <w:t>2060537                            37 :     9400-4011</w:t>
      </w:r>
    </w:p>
    <w:p w:rsidR="00B55D51" w:rsidRPr="00B55D51" w:rsidRDefault="00B55D51" w:rsidP="00B55D51">
      <w:pPr>
        <w:rPr>
          <w:rFonts w:ascii="Verdana" w:hAnsi="Verdana"/>
          <w:sz w:val="20"/>
          <w:szCs w:val="20"/>
        </w:rPr>
      </w:pPr>
      <w:r w:rsidRPr="00B55D51">
        <w:rPr>
          <w:rFonts w:ascii="Verdana" w:hAnsi="Verdana"/>
          <w:sz w:val="20"/>
          <w:szCs w:val="20"/>
        </w:rPr>
        <w:t>2060538                            38 :     9400-4013</w:t>
      </w:r>
    </w:p>
    <w:p w:rsidR="00B55D51" w:rsidRPr="00B55D51" w:rsidRDefault="00B55D51" w:rsidP="00B55D51">
      <w:pPr>
        <w:rPr>
          <w:rFonts w:ascii="Verdana" w:hAnsi="Verdana"/>
          <w:sz w:val="20"/>
          <w:szCs w:val="20"/>
        </w:rPr>
      </w:pPr>
      <w:r w:rsidRPr="00B55D51">
        <w:rPr>
          <w:rFonts w:ascii="Verdana" w:hAnsi="Verdana"/>
          <w:sz w:val="20"/>
          <w:szCs w:val="20"/>
        </w:rPr>
        <w:t>2060539                            39 :     9400-4014</w:t>
      </w:r>
    </w:p>
    <w:p w:rsidR="00B55D51" w:rsidRPr="00B55D51" w:rsidRDefault="00B55D51" w:rsidP="00B55D51">
      <w:pPr>
        <w:rPr>
          <w:rFonts w:ascii="Verdana" w:hAnsi="Verdana"/>
          <w:sz w:val="20"/>
          <w:szCs w:val="20"/>
        </w:rPr>
      </w:pPr>
      <w:r w:rsidRPr="00B55D51">
        <w:rPr>
          <w:rFonts w:ascii="Verdana" w:hAnsi="Verdana"/>
          <w:sz w:val="20"/>
          <w:szCs w:val="20"/>
        </w:rPr>
        <w:t>2060540                            40 :     9400-4015</w:t>
      </w:r>
    </w:p>
    <w:p w:rsidR="00B55D51" w:rsidRPr="00B55D51" w:rsidRDefault="00B55D51" w:rsidP="00B55D51">
      <w:pPr>
        <w:rPr>
          <w:rFonts w:ascii="Verdana" w:hAnsi="Verdana"/>
          <w:sz w:val="20"/>
          <w:szCs w:val="20"/>
        </w:rPr>
      </w:pPr>
      <w:r w:rsidRPr="00B55D51">
        <w:rPr>
          <w:rFonts w:ascii="Verdana" w:hAnsi="Verdana"/>
          <w:sz w:val="20"/>
          <w:szCs w:val="20"/>
        </w:rPr>
        <w:t>2060541                            41 :     9400-4016</w:t>
      </w:r>
    </w:p>
    <w:p w:rsidR="00B55D51" w:rsidRPr="00B55D51" w:rsidRDefault="00B55D51" w:rsidP="00B55D51">
      <w:pPr>
        <w:rPr>
          <w:rFonts w:ascii="Verdana" w:hAnsi="Verdana"/>
          <w:sz w:val="20"/>
          <w:szCs w:val="20"/>
        </w:rPr>
      </w:pPr>
      <w:r w:rsidRPr="00B55D51">
        <w:rPr>
          <w:rFonts w:ascii="Verdana" w:hAnsi="Verdana"/>
          <w:sz w:val="20"/>
          <w:szCs w:val="20"/>
        </w:rPr>
        <w:t>2060542                            42 :     9400-4028</w:t>
      </w:r>
    </w:p>
    <w:p w:rsidR="00B55D51" w:rsidRPr="00B55D51" w:rsidRDefault="00B55D51" w:rsidP="00B55D51">
      <w:pPr>
        <w:rPr>
          <w:rFonts w:ascii="Verdana" w:hAnsi="Verdana"/>
          <w:sz w:val="20"/>
          <w:szCs w:val="20"/>
        </w:rPr>
      </w:pPr>
      <w:r w:rsidRPr="00B55D51">
        <w:rPr>
          <w:rFonts w:ascii="Verdana" w:hAnsi="Verdana"/>
          <w:sz w:val="20"/>
          <w:szCs w:val="20"/>
        </w:rPr>
        <w:t>2060543                            43 :     9400-4094</w:t>
      </w:r>
    </w:p>
    <w:p w:rsidR="00B55D51" w:rsidRPr="00B55D51" w:rsidRDefault="00B55D51" w:rsidP="00B55D51">
      <w:pPr>
        <w:rPr>
          <w:rFonts w:ascii="Verdana" w:hAnsi="Verdana"/>
          <w:sz w:val="20"/>
          <w:szCs w:val="20"/>
        </w:rPr>
      </w:pPr>
      <w:r w:rsidRPr="00B55D51">
        <w:rPr>
          <w:rFonts w:ascii="Verdana" w:hAnsi="Verdana"/>
          <w:sz w:val="20"/>
          <w:szCs w:val="20"/>
        </w:rPr>
        <w:t>2060544                            44 :     9400-4095</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2060545                            45 :     9400-4096</w:t>
      </w:r>
    </w:p>
    <w:p w:rsidR="00B55D51" w:rsidRPr="00B55D51" w:rsidRDefault="00B55D51" w:rsidP="00B55D51">
      <w:pPr>
        <w:rPr>
          <w:rFonts w:ascii="Verdana" w:hAnsi="Verdana"/>
          <w:sz w:val="20"/>
          <w:szCs w:val="20"/>
        </w:rPr>
      </w:pPr>
      <w:r w:rsidRPr="00B55D51">
        <w:rPr>
          <w:rFonts w:ascii="Verdana" w:hAnsi="Verdana"/>
          <w:sz w:val="20"/>
          <w:szCs w:val="20"/>
        </w:rPr>
        <w:t>2060546                            46 :     9400-4097</w:t>
      </w:r>
    </w:p>
    <w:p w:rsidR="00B55D51" w:rsidRPr="00B55D51" w:rsidRDefault="00B55D51" w:rsidP="00B55D51">
      <w:pPr>
        <w:rPr>
          <w:rFonts w:ascii="Verdana" w:hAnsi="Verdana"/>
          <w:sz w:val="20"/>
          <w:szCs w:val="20"/>
        </w:rPr>
      </w:pPr>
      <w:r w:rsidRPr="00B55D51">
        <w:rPr>
          <w:rFonts w:ascii="Verdana" w:hAnsi="Verdana"/>
          <w:sz w:val="20"/>
          <w:szCs w:val="20"/>
        </w:rPr>
        <w:t>2060547                            47 :     9432-0100</w:t>
      </w:r>
    </w:p>
    <w:p w:rsidR="00B55D51" w:rsidRPr="00B55D51" w:rsidRDefault="00B55D51" w:rsidP="00B55D51">
      <w:pPr>
        <w:rPr>
          <w:rFonts w:ascii="Verdana" w:hAnsi="Verdana"/>
          <w:sz w:val="20"/>
          <w:szCs w:val="20"/>
        </w:rPr>
      </w:pPr>
      <w:r w:rsidRPr="00B55D51">
        <w:rPr>
          <w:rFonts w:ascii="Verdana" w:hAnsi="Verdana"/>
          <w:sz w:val="20"/>
          <w:szCs w:val="20"/>
        </w:rPr>
        <w:t>2060548                            48 :     9432-0101</w:t>
      </w:r>
    </w:p>
    <w:p w:rsidR="00B55D51" w:rsidRPr="00B55D51" w:rsidRDefault="00B55D51" w:rsidP="00B55D51">
      <w:pPr>
        <w:rPr>
          <w:rFonts w:ascii="Verdana" w:hAnsi="Verdana"/>
          <w:sz w:val="20"/>
          <w:szCs w:val="20"/>
        </w:rPr>
      </w:pPr>
      <w:r w:rsidRPr="00B55D51">
        <w:rPr>
          <w:rFonts w:ascii="Verdana" w:hAnsi="Verdana"/>
          <w:sz w:val="20"/>
          <w:szCs w:val="20"/>
        </w:rPr>
        <w:t>2060549                            49 :     9437-0001</w:t>
      </w:r>
    </w:p>
    <w:p w:rsidR="00B55D51" w:rsidRPr="00B55D51" w:rsidRDefault="00B55D51" w:rsidP="00B55D51">
      <w:pPr>
        <w:rPr>
          <w:rFonts w:ascii="Verdana" w:hAnsi="Verdana"/>
          <w:sz w:val="20"/>
          <w:szCs w:val="20"/>
        </w:rPr>
      </w:pPr>
      <w:r w:rsidRPr="00B55D51">
        <w:rPr>
          <w:rFonts w:ascii="Verdana" w:hAnsi="Verdana"/>
          <w:sz w:val="20"/>
          <w:szCs w:val="20"/>
        </w:rPr>
        <w:t>2060550                            50 :     9440-0100</w:t>
      </w:r>
    </w:p>
    <w:p w:rsidR="00B55D51" w:rsidRPr="00B55D51" w:rsidRDefault="00B55D51" w:rsidP="00B55D51">
      <w:pPr>
        <w:rPr>
          <w:rFonts w:ascii="Verdana" w:hAnsi="Verdana"/>
          <w:sz w:val="20"/>
          <w:szCs w:val="20"/>
        </w:rPr>
      </w:pPr>
      <w:r w:rsidRPr="00B55D51">
        <w:rPr>
          <w:rFonts w:ascii="Verdana" w:hAnsi="Verdana"/>
          <w:sz w:val="20"/>
          <w:szCs w:val="20"/>
        </w:rPr>
        <w:t>2060551                            51 :     9441-0001</w:t>
      </w:r>
    </w:p>
    <w:p w:rsidR="00B55D51" w:rsidRPr="00B55D51" w:rsidRDefault="00B55D51" w:rsidP="00B55D51">
      <w:pPr>
        <w:rPr>
          <w:rFonts w:ascii="Verdana" w:hAnsi="Verdana"/>
          <w:sz w:val="20"/>
          <w:szCs w:val="20"/>
        </w:rPr>
      </w:pPr>
      <w:r w:rsidRPr="00B55D51">
        <w:rPr>
          <w:rFonts w:ascii="Verdana" w:hAnsi="Verdana"/>
          <w:sz w:val="20"/>
          <w:szCs w:val="20"/>
        </w:rPr>
        <w:t>2060552                            52 :     9441-0004</w:t>
      </w:r>
    </w:p>
    <w:p w:rsidR="00B55D51" w:rsidRPr="00B55D51" w:rsidRDefault="00B55D51" w:rsidP="00B55D51">
      <w:pPr>
        <w:rPr>
          <w:rFonts w:ascii="Verdana" w:hAnsi="Verdana"/>
          <w:sz w:val="20"/>
          <w:szCs w:val="20"/>
        </w:rPr>
      </w:pPr>
      <w:r w:rsidRPr="00B55D51">
        <w:rPr>
          <w:rFonts w:ascii="Verdana" w:hAnsi="Verdana"/>
          <w:sz w:val="20"/>
          <w:szCs w:val="20"/>
        </w:rPr>
        <w:t>2060553                            53 :     9441-0005</w:t>
      </w:r>
    </w:p>
    <w:p w:rsidR="00B55D51" w:rsidRPr="00B55D51" w:rsidRDefault="00B55D51" w:rsidP="00B55D51">
      <w:pPr>
        <w:rPr>
          <w:rFonts w:ascii="Verdana" w:hAnsi="Verdana"/>
          <w:sz w:val="20"/>
          <w:szCs w:val="20"/>
        </w:rPr>
      </w:pPr>
      <w:r w:rsidRPr="00B55D51">
        <w:rPr>
          <w:rFonts w:ascii="Verdana" w:hAnsi="Verdana"/>
          <w:sz w:val="20"/>
          <w:szCs w:val="20"/>
        </w:rPr>
        <w:t>2060554                            54 :     9441-0006</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2060555                            55 :     9441-0030</w:t>
      </w:r>
    </w:p>
    <w:p w:rsidR="00B55D51" w:rsidRPr="00B55D51" w:rsidRDefault="00B55D51" w:rsidP="00B55D51">
      <w:pPr>
        <w:rPr>
          <w:rFonts w:ascii="Verdana" w:hAnsi="Verdana"/>
          <w:sz w:val="20"/>
          <w:szCs w:val="20"/>
        </w:rPr>
      </w:pPr>
      <w:r w:rsidRPr="00B55D51">
        <w:rPr>
          <w:rFonts w:ascii="Verdana" w:hAnsi="Verdana"/>
          <w:sz w:val="20"/>
          <w:szCs w:val="20"/>
        </w:rPr>
        <w:t>2060556                            56 :     9441-0031</w:t>
      </w:r>
    </w:p>
    <w:p w:rsidR="00B55D51" w:rsidRPr="00B55D51" w:rsidRDefault="00B55D51" w:rsidP="00B55D51">
      <w:pPr>
        <w:rPr>
          <w:rFonts w:ascii="Verdana" w:hAnsi="Verdana"/>
          <w:sz w:val="20"/>
          <w:szCs w:val="20"/>
        </w:rPr>
      </w:pPr>
      <w:r w:rsidRPr="00B55D51">
        <w:rPr>
          <w:rFonts w:ascii="Verdana" w:hAnsi="Verdana"/>
          <w:sz w:val="20"/>
          <w:szCs w:val="20"/>
        </w:rPr>
        <w:t>2060557                            57 :     9443-0050</w:t>
      </w:r>
    </w:p>
    <w:p w:rsidR="00B55D51" w:rsidRPr="00B55D51" w:rsidRDefault="00B55D51" w:rsidP="00B55D51">
      <w:pPr>
        <w:rPr>
          <w:rFonts w:ascii="Verdana" w:hAnsi="Verdana"/>
          <w:sz w:val="20"/>
          <w:szCs w:val="20"/>
        </w:rPr>
      </w:pPr>
      <w:r w:rsidRPr="00B55D51">
        <w:rPr>
          <w:rFonts w:ascii="Verdana" w:hAnsi="Verdana"/>
          <w:sz w:val="20"/>
          <w:szCs w:val="20"/>
        </w:rPr>
        <w:t>2060558                            58 :     9443-0053</w:t>
      </w:r>
    </w:p>
    <w:p w:rsidR="00B55D51" w:rsidRPr="00B55D51" w:rsidRDefault="00B55D51" w:rsidP="00B55D51">
      <w:pPr>
        <w:rPr>
          <w:rFonts w:ascii="Verdana" w:hAnsi="Verdana"/>
          <w:sz w:val="20"/>
          <w:szCs w:val="20"/>
        </w:rPr>
      </w:pPr>
      <w:r w:rsidRPr="00B55D51">
        <w:rPr>
          <w:rFonts w:ascii="Verdana" w:hAnsi="Verdana"/>
          <w:sz w:val="20"/>
          <w:szCs w:val="20"/>
        </w:rPr>
        <w:t>2060559                            59 :     9443-0055</w:t>
      </w:r>
    </w:p>
    <w:p w:rsidR="00B55D51" w:rsidRPr="00B55D51" w:rsidRDefault="00B55D51" w:rsidP="00B55D51">
      <w:pPr>
        <w:rPr>
          <w:rFonts w:ascii="Verdana" w:hAnsi="Verdana"/>
          <w:sz w:val="20"/>
          <w:szCs w:val="20"/>
        </w:rPr>
      </w:pPr>
      <w:r w:rsidRPr="00B55D51">
        <w:rPr>
          <w:rFonts w:ascii="Verdana" w:hAnsi="Verdana"/>
          <w:sz w:val="20"/>
          <w:szCs w:val="20"/>
        </w:rPr>
        <w:t>2060560                            60 :     9443-0056</w:t>
      </w:r>
    </w:p>
    <w:p w:rsidR="00B55D51" w:rsidRPr="00B55D51" w:rsidRDefault="00B55D51" w:rsidP="00B55D51">
      <w:pPr>
        <w:rPr>
          <w:rFonts w:ascii="Verdana" w:hAnsi="Verdana"/>
          <w:sz w:val="20"/>
          <w:szCs w:val="20"/>
        </w:rPr>
      </w:pPr>
      <w:r w:rsidRPr="00B55D51">
        <w:rPr>
          <w:rFonts w:ascii="Verdana" w:hAnsi="Verdana"/>
          <w:sz w:val="20"/>
          <w:szCs w:val="20"/>
        </w:rPr>
        <w:t>2060561                            61 :     9443-0104</w:t>
      </w:r>
    </w:p>
    <w:p w:rsidR="00B55D51" w:rsidRPr="00B55D51" w:rsidRDefault="00B55D51" w:rsidP="00B55D51">
      <w:pPr>
        <w:rPr>
          <w:rFonts w:ascii="Verdana" w:hAnsi="Verdana"/>
          <w:sz w:val="20"/>
          <w:szCs w:val="20"/>
        </w:rPr>
      </w:pPr>
      <w:r w:rsidRPr="00B55D51">
        <w:rPr>
          <w:rFonts w:ascii="Verdana" w:hAnsi="Verdana"/>
          <w:sz w:val="20"/>
          <w:szCs w:val="20"/>
        </w:rPr>
        <w:t>2060562                            62 :     9443-0105</w:t>
      </w:r>
    </w:p>
    <w:p w:rsidR="00B55D51" w:rsidRPr="00B55D51" w:rsidRDefault="00B55D51" w:rsidP="00B55D51">
      <w:pPr>
        <w:rPr>
          <w:rFonts w:ascii="Verdana" w:hAnsi="Verdana"/>
          <w:sz w:val="20"/>
          <w:szCs w:val="20"/>
        </w:rPr>
      </w:pPr>
      <w:r w:rsidRPr="00B55D51">
        <w:rPr>
          <w:rFonts w:ascii="Verdana" w:hAnsi="Verdana"/>
          <w:sz w:val="20"/>
          <w:szCs w:val="20"/>
        </w:rPr>
        <w:t>2060563                            63 :     9443-0150</w:t>
      </w:r>
    </w:p>
    <w:p w:rsidR="00B55D51" w:rsidRPr="00B55D51" w:rsidRDefault="00B55D51" w:rsidP="00B55D51">
      <w:pPr>
        <w:rPr>
          <w:rFonts w:ascii="Verdana" w:hAnsi="Verdana"/>
          <w:sz w:val="20"/>
          <w:szCs w:val="20"/>
        </w:rPr>
      </w:pPr>
      <w:r w:rsidRPr="00B55D51">
        <w:rPr>
          <w:rFonts w:ascii="Verdana" w:hAnsi="Verdana"/>
          <w:sz w:val="20"/>
          <w:szCs w:val="20"/>
        </w:rPr>
        <w:t>2060564                            64 :     9443-0151</w:t>
      </w:r>
    </w:p>
    <w:p w:rsidR="00B55D51" w:rsidRPr="00B55D51" w:rsidRDefault="00B55D51" w:rsidP="00B55D51">
      <w:pPr>
        <w:rPr>
          <w:rFonts w:ascii="Verdana" w:hAnsi="Verdana"/>
          <w:sz w:val="20"/>
          <w:szCs w:val="20"/>
        </w:rPr>
      </w:pPr>
      <w:r w:rsidRPr="00B55D51">
        <w:rPr>
          <w:rFonts w:ascii="Verdana" w:hAnsi="Verdana"/>
          <w:sz w:val="20"/>
          <w:szCs w:val="20"/>
        </w:rPr>
        <w:t>2060565                            65 :     9443-5000</w:t>
      </w:r>
    </w:p>
    <w:p w:rsidR="00B55D51" w:rsidRPr="00B55D51" w:rsidRDefault="00B55D51" w:rsidP="00B55D51">
      <w:pPr>
        <w:rPr>
          <w:rFonts w:ascii="Verdana" w:hAnsi="Verdana"/>
          <w:sz w:val="20"/>
          <w:szCs w:val="20"/>
        </w:rPr>
      </w:pPr>
      <w:r w:rsidRPr="00B55D51">
        <w:rPr>
          <w:rFonts w:ascii="Verdana" w:hAnsi="Verdana"/>
          <w:sz w:val="20"/>
          <w:szCs w:val="20"/>
        </w:rPr>
        <w:t>2060566                            66 :     9443-5004</w:t>
      </w:r>
    </w:p>
    <w:p w:rsidR="00B55D51" w:rsidRPr="00B55D51" w:rsidRDefault="00B55D51" w:rsidP="00B55D51">
      <w:pPr>
        <w:rPr>
          <w:rFonts w:ascii="Verdana" w:hAnsi="Verdana"/>
          <w:sz w:val="20"/>
          <w:szCs w:val="20"/>
        </w:rPr>
      </w:pPr>
      <w:r w:rsidRPr="00B55D51">
        <w:rPr>
          <w:rFonts w:ascii="Verdana" w:hAnsi="Verdana"/>
          <w:sz w:val="20"/>
          <w:szCs w:val="20"/>
        </w:rPr>
        <w:t>2060567                            67 :     9443-5005</w:t>
      </w:r>
    </w:p>
    <w:p w:rsidR="00B55D51" w:rsidRPr="00B55D51" w:rsidRDefault="00B55D51" w:rsidP="00B55D51">
      <w:pPr>
        <w:rPr>
          <w:rFonts w:ascii="Verdana" w:hAnsi="Verdana"/>
          <w:sz w:val="20"/>
          <w:szCs w:val="20"/>
        </w:rPr>
      </w:pPr>
      <w:r w:rsidRPr="00B55D51">
        <w:rPr>
          <w:rFonts w:ascii="Verdana" w:hAnsi="Verdana"/>
          <w:sz w:val="20"/>
          <w:szCs w:val="20"/>
        </w:rPr>
        <w:t>2060568                            68 :     9443-5007</w:t>
      </w:r>
    </w:p>
    <w:p w:rsidR="00B55D51" w:rsidRPr="00B55D51" w:rsidRDefault="00B55D51" w:rsidP="00B55D51">
      <w:pPr>
        <w:rPr>
          <w:rFonts w:ascii="Verdana" w:hAnsi="Verdana"/>
          <w:sz w:val="20"/>
          <w:szCs w:val="20"/>
        </w:rPr>
      </w:pPr>
      <w:r w:rsidRPr="00B55D51">
        <w:rPr>
          <w:rFonts w:ascii="Verdana" w:hAnsi="Verdana"/>
          <w:sz w:val="20"/>
          <w:szCs w:val="20"/>
        </w:rPr>
        <w:t>2060569                            69 :     9443-5015</w:t>
      </w:r>
    </w:p>
    <w:p w:rsidR="00B55D51" w:rsidRPr="00B55D51" w:rsidRDefault="00B55D51" w:rsidP="00B55D51">
      <w:pPr>
        <w:rPr>
          <w:rFonts w:ascii="Verdana" w:hAnsi="Verdana"/>
          <w:sz w:val="20"/>
          <w:szCs w:val="20"/>
        </w:rPr>
      </w:pPr>
      <w:r w:rsidRPr="00B55D51">
        <w:rPr>
          <w:rFonts w:ascii="Verdana" w:hAnsi="Verdana"/>
          <w:sz w:val="20"/>
          <w:szCs w:val="20"/>
        </w:rPr>
        <w:t>2060570                            70 :     9443-5016</w:t>
      </w:r>
    </w:p>
    <w:p w:rsidR="00B55D51" w:rsidRPr="00B55D51" w:rsidRDefault="00B55D51" w:rsidP="00B55D51">
      <w:pPr>
        <w:rPr>
          <w:rFonts w:ascii="Verdana" w:hAnsi="Verdana"/>
          <w:sz w:val="20"/>
          <w:szCs w:val="20"/>
        </w:rPr>
      </w:pPr>
      <w:r w:rsidRPr="00B55D51">
        <w:rPr>
          <w:rFonts w:ascii="Verdana" w:hAnsi="Verdana"/>
          <w:sz w:val="20"/>
          <w:szCs w:val="20"/>
        </w:rPr>
        <w:t>2060571                            71 :      9443-5050</w:t>
      </w:r>
    </w:p>
    <w:p w:rsidR="00B55D51" w:rsidRPr="00B55D51" w:rsidRDefault="00B55D51" w:rsidP="00B55D51">
      <w:pPr>
        <w:rPr>
          <w:rFonts w:ascii="Verdana" w:hAnsi="Verdana"/>
          <w:sz w:val="20"/>
          <w:szCs w:val="20"/>
        </w:rPr>
      </w:pPr>
      <w:r w:rsidRPr="00B55D51">
        <w:rPr>
          <w:rFonts w:ascii="Verdana" w:hAnsi="Verdana"/>
          <w:sz w:val="20"/>
          <w:szCs w:val="20"/>
        </w:rPr>
        <w:t>2060572                            72 :     9443-5051</w:t>
      </w:r>
    </w:p>
    <w:p w:rsidR="00B55D51" w:rsidRPr="00B55D51" w:rsidRDefault="00B55D51" w:rsidP="00B55D51">
      <w:pPr>
        <w:rPr>
          <w:rFonts w:ascii="Verdana" w:hAnsi="Verdana"/>
          <w:sz w:val="20"/>
          <w:szCs w:val="20"/>
        </w:rPr>
      </w:pPr>
      <w:r w:rsidRPr="00B55D51">
        <w:rPr>
          <w:rFonts w:ascii="Verdana" w:hAnsi="Verdana"/>
          <w:sz w:val="20"/>
          <w:szCs w:val="20"/>
        </w:rPr>
        <w:t>2060573                            73 :     9443-5052</w:t>
      </w:r>
    </w:p>
    <w:p w:rsidR="00B55D51" w:rsidRPr="00B55D51" w:rsidRDefault="00B55D51" w:rsidP="00B55D51">
      <w:pPr>
        <w:rPr>
          <w:rFonts w:ascii="Verdana" w:hAnsi="Verdana"/>
          <w:sz w:val="20"/>
          <w:szCs w:val="20"/>
        </w:rPr>
      </w:pPr>
      <w:r w:rsidRPr="00B55D51">
        <w:rPr>
          <w:rFonts w:ascii="Verdana" w:hAnsi="Verdana"/>
          <w:sz w:val="20"/>
          <w:szCs w:val="20"/>
        </w:rPr>
        <w:t>2060574                            74 :     9443-5053</w:t>
      </w:r>
    </w:p>
    <w:p w:rsidR="00B55D51" w:rsidRPr="00B55D51" w:rsidRDefault="00B55D51" w:rsidP="00B55D51">
      <w:pPr>
        <w:rPr>
          <w:rFonts w:ascii="Verdana" w:hAnsi="Verdana"/>
          <w:sz w:val="20"/>
          <w:szCs w:val="20"/>
        </w:rPr>
      </w:pPr>
      <w:r w:rsidRPr="00B55D51">
        <w:rPr>
          <w:rFonts w:ascii="Verdana" w:hAnsi="Verdana"/>
          <w:sz w:val="20"/>
          <w:szCs w:val="20"/>
        </w:rPr>
        <w:t>2060575                            75 :     9443-5200, 211</w:t>
      </w:r>
    </w:p>
    <w:p w:rsidR="00B55D51" w:rsidRPr="00B55D51" w:rsidRDefault="00B55D51" w:rsidP="00B55D51">
      <w:pPr>
        <w:rPr>
          <w:rFonts w:ascii="Verdana" w:hAnsi="Verdana"/>
          <w:sz w:val="20"/>
          <w:szCs w:val="20"/>
        </w:rPr>
      </w:pPr>
      <w:r w:rsidRPr="00B55D51">
        <w:rPr>
          <w:rFonts w:ascii="Verdana" w:hAnsi="Verdana"/>
          <w:sz w:val="20"/>
          <w:szCs w:val="20"/>
        </w:rPr>
        <w:t>2060576                            76 :     9443-5204</w:t>
      </w:r>
    </w:p>
    <w:p w:rsidR="00B55D51" w:rsidRPr="00B55D51" w:rsidRDefault="00B55D51" w:rsidP="00B55D51">
      <w:pPr>
        <w:rPr>
          <w:rFonts w:ascii="Verdana" w:hAnsi="Verdana"/>
          <w:sz w:val="20"/>
          <w:szCs w:val="20"/>
        </w:rPr>
      </w:pPr>
      <w:r w:rsidRPr="00B55D51">
        <w:rPr>
          <w:rFonts w:ascii="Verdana" w:hAnsi="Verdana"/>
          <w:sz w:val="20"/>
          <w:szCs w:val="20"/>
        </w:rPr>
        <w:t>2060577                            77 :     9443-5250</w:t>
      </w:r>
    </w:p>
    <w:p w:rsidR="00B55D51" w:rsidRPr="00B55D51" w:rsidRDefault="00B55D51" w:rsidP="00B55D51">
      <w:pPr>
        <w:rPr>
          <w:rFonts w:ascii="Verdana" w:hAnsi="Verdana"/>
          <w:sz w:val="20"/>
          <w:szCs w:val="20"/>
        </w:rPr>
      </w:pPr>
      <w:r w:rsidRPr="00B55D51">
        <w:rPr>
          <w:rFonts w:ascii="Verdana" w:hAnsi="Verdana"/>
          <w:sz w:val="20"/>
          <w:szCs w:val="20"/>
        </w:rPr>
        <w:t>2060578                            78 :     8100-N</w:t>
      </w:r>
    </w:p>
    <w:p w:rsidR="00B55D51" w:rsidRPr="00B55D51" w:rsidRDefault="00B55D51" w:rsidP="00B55D51">
      <w:pPr>
        <w:rPr>
          <w:rFonts w:ascii="Verdana" w:hAnsi="Verdana"/>
          <w:sz w:val="20"/>
          <w:szCs w:val="20"/>
        </w:rPr>
      </w:pPr>
      <w:r w:rsidRPr="00B55D51">
        <w:rPr>
          <w:rFonts w:ascii="Verdana" w:hAnsi="Verdana"/>
          <w:sz w:val="20"/>
          <w:szCs w:val="20"/>
        </w:rPr>
        <w:t>2060579                            79 :     9200-N</w:t>
      </w:r>
    </w:p>
    <w:p w:rsidR="00B55D51" w:rsidRPr="00B55D51" w:rsidRDefault="00B55D51" w:rsidP="00B55D51">
      <w:pPr>
        <w:rPr>
          <w:rFonts w:ascii="Verdana" w:hAnsi="Verdana"/>
          <w:sz w:val="20"/>
          <w:szCs w:val="20"/>
        </w:rPr>
      </w:pPr>
      <w:r w:rsidRPr="00B55D51">
        <w:rPr>
          <w:rFonts w:ascii="Verdana" w:hAnsi="Verdana"/>
          <w:sz w:val="20"/>
          <w:szCs w:val="20"/>
        </w:rPr>
        <w:t>2060580                            80 :     9600-N</w:t>
      </w:r>
    </w:p>
    <w:p w:rsidR="00B55D51" w:rsidRPr="00B55D51" w:rsidRDefault="00B55D51" w:rsidP="00B55D51">
      <w:pPr>
        <w:rPr>
          <w:rFonts w:ascii="Verdana" w:hAnsi="Verdana"/>
          <w:sz w:val="20"/>
          <w:szCs w:val="20"/>
        </w:rPr>
      </w:pPr>
      <w:r w:rsidRPr="00B55D51">
        <w:rPr>
          <w:rFonts w:ascii="Verdana" w:hAnsi="Verdana"/>
          <w:sz w:val="20"/>
          <w:szCs w:val="20"/>
        </w:rPr>
        <w:t>2060581                            81 :     9137-0000, 001, 003</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2060582                            82 :     9137-0004</w:t>
      </w:r>
    </w:p>
    <w:p w:rsidR="00B55D51" w:rsidRPr="00B55D51" w:rsidRDefault="00B55D51" w:rsidP="00B55D51">
      <w:pPr>
        <w:rPr>
          <w:rFonts w:ascii="Verdana" w:hAnsi="Verdana"/>
          <w:sz w:val="20"/>
          <w:szCs w:val="20"/>
        </w:rPr>
      </w:pPr>
      <w:r w:rsidRPr="00B55D51">
        <w:rPr>
          <w:rFonts w:ascii="Verdana" w:hAnsi="Verdana"/>
          <w:sz w:val="20"/>
          <w:szCs w:val="20"/>
        </w:rPr>
        <w:t>2060583                            83 :     9137-0005</w:t>
      </w:r>
    </w:p>
    <w:p w:rsidR="00B55D51" w:rsidRPr="00B55D51" w:rsidRDefault="00B55D51" w:rsidP="00B55D51">
      <w:pPr>
        <w:rPr>
          <w:rFonts w:ascii="Verdana" w:hAnsi="Verdana"/>
          <w:sz w:val="20"/>
          <w:szCs w:val="20"/>
        </w:rPr>
      </w:pPr>
      <w:r w:rsidRPr="00B55D51">
        <w:rPr>
          <w:rFonts w:ascii="Verdana" w:hAnsi="Verdana"/>
          <w:sz w:val="20"/>
          <w:szCs w:val="20"/>
        </w:rPr>
        <w:t>2060584                            84 :     9437-0003, 005</w:t>
      </w:r>
    </w:p>
    <w:p w:rsidR="00B55D51" w:rsidRPr="00B55D51" w:rsidRDefault="00B55D51" w:rsidP="00B55D51">
      <w:pPr>
        <w:rPr>
          <w:rFonts w:ascii="Verdana" w:hAnsi="Verdana"/>
          <w:sz w:val="20"/>
          <w:szCs w:val="20"/>
        </w:rPr>
      </w:pPr>
      <w:r w:rsidRPr="00B55D51">
        <w:rPr>
          <w:rFonts w:ascii="Verdana" w:hAnsi="Verdana"/>
          <w:sz w:val="20"/>
          <w:szCs w:val="20"/>
        </w:rPr>
        <w:t>2060585                            85 :     9443-0100</w:t>
      </w:r>
    </w:p>
    <w:p w:rsidR="00B55D51" w:rsidRPr="00B55D51" w:rsidRDefault="00B55D51" w:rsidP="00B55D51">
      <w:pPr>
        <w:rPr>
          <w:rFonts w:ascii="Verdana" w:hAnsi="Verdana"/>
          <w:sz w:val="20"/>
          <w:szCs w:val="20"/>
        </w:rPr>
      </w:pPr>
      <w:r w:rsidRPr="00B55D51">
        <w:rPr>
          <w:rFonts w:ascii="Verdana" w:hAnsi="Verdana"/>
          <w:sz w:val="20"/>
          <w:szCs w:val="20"/>
        </w:rPr>
        <w:t>2060586                            86 :     9443-0101</w:t>
      </w:r>
    </w:p>
    <w:p w:rsidR="00B55D51" w:rsidRPr="00B55D51" w:rsidRDefault="00B55D51" w:rsidP="00B55D51">
      <w:pPr>
        <w:rPr>
          <w:rFonts w:ascii="Verdana" w:hAnsi="Verdana"/>
          <w:sz w:val="20"/>
          <w:szCs w:val="20"/>
        </w:rPr>
      </w:pPr>
      <w:r w:rsidRPr="00B55D51">
        <w:rPr>
          <w:rFonts w:ascii="Verdana" w:hAnsi="Verdana"/>
          <w:sz w:val="20"/>
          <w:szCs w:val="20"/>
        </w:rPr>
        <w:t>2060587                            87 :     9443-5001</w:t>
      </w:r>
    </w:p>
    <w:p w:rsidR="00B55D51" w:rsidRPr="00B55D51" w:rsidRDefault="00B55D51" w:rsidP="00B55D51">
      <w:pPr>
        <w:rPr>
          <w:rFonts w:ascii="Verdana" w:hAnsi="Verdana"/>
          <w:sz w:val="20"/>
          <w:szCs w:val="20"/>
        </w:rPr>
      </w:pPr>
      <w:r w:rsidRPr="00B55D51">
        <w:rPr>
          <w:rFonts w:ascii="Verdana" w:hAnsi="Verdana"/>
          <w:sz w:val="20"/>
          <w:szCs w:val="20"/>
        </w:rPr>
        <w:t>2060588                            88 :     9443-5201</w:t>
      </w:r>
    </w:p>
    <w:p w:rsidR="00B55D51" w:rsidRPr="00B55D51" w:rsidRDefault="00B55D51" w:rsidP="00B55D51">
      <w:pPr>
        <w:rPr>
          <w:rFonts w:ascii="Verdana" w:hAnsi="Verdana"/>
          <w:sz w:val="20"/>
          <w:szCs w:val="20"/>
        </w:rPr>
      </w:pPr>
      <w:r w:rsidRPr="00B55D51">
        <w:rPr>
          <w:rFonts w:ascii="Verdana" w:hAnsi="Verdana"/>
          <w:sz w:val="20"/>
          <w:szCs w:val="20"/>
        </w:rPr>
        <w:t>2060589                            89 :     74310006</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2060590                            90 :     9443-5061</w:t>
      </w:r>
    </w:p>
    <w:p w:rsidR="00B55D51" w:rsidRPr="00B55D51" w:rsidRDefault="00B55D51" w:rsidP="00B55D51">
      <w:pPr>
        <w:rPr>
          <w:rFonts w:ascii="Verdana" w:hAnsi="Verdana"/>
          <w:sz w:val="20"/>
          <w:szCs w:val="20"/>
        </w:rPr>
      </w:pPr>
      <w:r w:rsidRPr="00B55D51">
        <w:rPr>
          <w:rFonts w:ascii="Verdana" w:hAnsi="Verdana"/>
          <w:sz w:val="20"/>
          <w:szCs w:val="20"/>
        </w:rPr>
        <w:t>2060591                            91 :     9443-5060</w:t>
      </w:r>
    </w:p>
    <w:p w:rsidR="00B55D51" w:rsidRPr="00B55D51" w:rsidRDefault="00B55D51" w:rsidP="00B55D51">
      <w:pPr>
        <w:rPr>
          <w:rFonts w:ascii="Verdana" w:hAnsi="Verdana"/>
          <w:sz w:val="20"/>
          <w:szCs w:val="20"/>
        </w:rPr>
      </w:pPr>
      <w:r w:rsidRPr="00B55D51">
        <w:rPr>
          <w:rFonts w:ascii="Verdana" w:hAnsi="Verdana"/>
          <w:sz w:val="20"/>
          <w:szCs w:val="20"/>
        </w:rPr>
        <w:t>2060592                            92 :     9443-5063</w:t>
      </w:r>
    </w:p>
    <w:p w:rsidR="00B55D51" w:rsidRPr="00B55D51" w:rsidRDefault="00B55D51" w:rsidP="00B55D51">
      <w:pPr>
        <w:rPr>
          <w:rFonts w:ascii="Verdana" w:hAnsi="Verdana"/>
          <w:sz w:val="20"/>
          <w:szCs w:val="20"/>
        </w:rPr>
      </w:pPr>
      <w:r w:rsidRPr="00B55D51">
        <w:rPr>
          <w:rFonts w:ascii="Verdana" w:hAnsi="Verdana"/>
          <w:sz w:val="20"/>
          <w:szCs w:val="20"/>
        </w:rPr>
        <w:t>2060593                            93 :     9443-5064</w:t>
      </w:r>
    </w:p>
    <w:p w:rsidR="00B55D51" w:rsidRPr="00B55D51" w:rsidRDefault="00B55D51" w:rsidP="00B55D51">
      <w:pPr>
        <w:rPr>
          <w:rFonts w:ascii="Verdana" w:hAnsi="Verdana"/>
          <w:sz w:val="20"/>
          <w:szCs w:val="20"/>
        </w:rPr>
      </w:pPr>
      <w:r w:rsidRPr="00B55D51">
        <w:rPr>
          <w:rFonts w:ascii="Verdana" w:hAnsi="Verdana"/>
          <w:sz w:val="20"/>
          <w:szCs w:val="20"/>
        </w:rPr>
        <w:t>2060594                            94 :     9137-0065</w:t>
      </w:r>
    </w:p>
    <w:p w:rsidR="00B55D51" w:rsidRPr="00B55D51" w:rsidRDefault="00B55D51" w:rsidP="00B55D51">
      <w:pPr>
        <w:rPr>
          <w:rFonts w:ascii="Verdana" w:hAnsi="Verdana"/>
          <w:sz w:val="20"/>
          <w:szCs w:val="20"/>
        </w:rPr>
      </w:pPr>
      <w:r w:rsidRPr="00B55D51">
        <w:rPr>
          <w:rFonts w:ascii="Verdana" w:hAnsi="Verdana"/>
          <w:sz w:val="20"/>
          <w:szCs w:val="20"/>
        </w:rPr>
        <w:t>2060595                            95 :     9437-0013</w:t>
      </w:r>
    </w:p>
    <w:p w:rsidR="00B55D51" w:rsidRPr="00B55D51" w:rsidRDefault="00B55D51" w:rsidP="00B55D51">
      <w:pPr>
        <w:rPr>
          <w:rFonts w:ascii="Verdana" w:hAnsi="Verdana"/>
          <w:sz w:val="20"/>
          <w:szCs w:val="20"/>
        </w:rPr>
      </w:pPr>
      <w:r w:rsidRPr="00B55D51">
        <w:rPr>
          <w:rFonts w:ascii="Verdana" w:hAnsi="Verdana"/>
          <w:sz w:val="20"/>
          <w:szCs w:val="20"/>
        </w:rPr>
        <w:t>2060596                            96 :     9443-5212</w:t>
      </w:r>
    </w:p>
    <w:p w:rsidR="00B55D51" w:rsidRPr="00B55D51" w:rsidRDefault="00B55D51" w:rsidP="00B55D51">
      <w:pPr>
        <w:rPr>
          <w:rFonts w:ascii="Verdana" w:hAnsi="Verdana"/>
          <w:sz w:val="20"/>
          <w:szCs w:val="20"/>
        </w:rPr>
      </w:pPr>
      <w:r w:rsidRPr="00B55D51">
        <w:rPr>
          <w:rFonts w:ascii="Verdana" w:hAnsi="Verdana"/>
          <w:sz w:val="20"/>
          <w:szCs w:val="20"/>
        </w:rPr>
        <w:t>2060597                            97 :     9437-0065</w:t>
      </w:r>
    </w:p>
    <w:p w:rsidR="00B55D51" w:rsidRPr="00B55D51" w:rsidRDefault="00B55D51" w:rsidP="00B55D51">
      <w:pPr>
        <w:rPr>
          <w:rFonts w:ascii="Verdana" w:hAnsi="Verdana"/>
          <w:sz w:val="20"/>
          <w:szCs w:val="20"/>
        </w:rPr>
      </w:pPr>
      <w:r w:rsidRPr="00B55D51">
        <w:rPr>
          <w:rFonts w:ascii="Verdana" w:hAnsi="Verdana"/>
          <w:sz w:val="20"/>
          <w:szCs w:val="20"/>
        </w:rPr>
        <w:t>2060598                            98 :     9443-5065</w:t>
      </w:r>
    </w:p>
    <w:p w:rsidR="00B55D51" w:rsidRPr="00B55D51" w:rsidRDefault="00B55D51" w:rsidP="00B55D51">
      <w:pPr>
        <w:rPr>
          <w:rFonts w:ascii="Verdana" w:hAnsi="Verdana"/>
          <w:sz w:val="20"/>
          <w:szCs w:val="20"/>
        </w:rPr>
      </w:pPr>
      <w:r w:rsidRPr="00B55D51">
        <w:rPr>
          <w:rFonts w:ascii="Verdana" w:hAnsi="Verdana"/>
          <w:sz w:val="20"/>
          <w:szCs w:val="20"/>
        </w:rPr>
        <w:t>2060599                            99 :     9437-0063</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Tracto Camión</w:t>
      </w:r>
    </w:p>
    <w:p w:rsidR="00B55D51" w:rsidRPr="00B55D51" w:rsidRDefault="00B55D51" w:rsidP="00B55D51">
      <w:pPr>
        <w:rPr>
          <w:rFonts w:ascii="Verdana" w:hAnsi="Verdana"/>
          <w:sz w:val="20"/>
          <w:szCs w:val="20"/>
        </w:rPr>
      </w:pPr>
      <w:r w:rsidRPr="00B55D51">
        <w:rPr>
          <w:rFonts w:ascii="Verdana" w:hAnsi="Verdana"/>
          <w:sz w:val="20"/>
          <w:szCs w:val="20"/>
        </w:rPr>
        <w:t>2060601       Versión          01 :     9443-0100</w:t>
      </w:r>
    </w:p>
    <w:p w:rsidR="00B55D51" w:rsidRPr="00B55D51" w:rsidRDefault="00B55D51" w:rsidP="00B55D51">
      <w:pPr>
        <w:rPr>
          <w:rFonts w:ascii="Verdana" w:hAnsi="Verdana"/>
          <w:sz w:val="20"/>
          <w:szCs w:val="20"/>
        </w:rPr>
      </w:pPr>
      <w:r w:rsidRPr="00B55D51">
        <w:rPr>
          <w:rFonts w:ascii="Verdana" w:hAnsi="Verdana"/>
          <w:sz w:val="20"/>
          <w:szCs w:val="20"/>
        </w:rPr>
        <w:t>2060602                            02 :     9443-0101</w:t>
      </w:r>
    </w:p>
    <w:p w:rsidR="00B55D51" w:rsidRPr="00B55D51" w:rsidRDefault="00B55D51" w:rsidP="00B55D51">
      <w:pPr>
        <w:rPr>
          <w:rFonts w:ascii="Verdana" w:hAnsi="Verdana"/>
          <w:sz w:val="20"/>
          <w:szCs w:val="20"/>
        </w:rPr>
      </w:pPr>
      <w:r w:rsidRPr="00B55D51">
        <w:rPr>
          <w:rFonts w:ascii="Verdana" w:hAnsi="Verdana"/>
          <w:sz w:val="20"/>
          <w:szCs w:val="20"/>
        </w:rPr>
        <w:t>2060603                            03 :     9443-0114</w:t>
      </w:r>
    </w:p>
    <w:p w:rsidR="00B55D51" w:rsidRPr="00B55D51" w:rsidRDefault="00B55D51" w:rsidP="00B55D51">
      <w:pPr>
        <w:rPr>
          <w:rFonts w:ascii="Verdana" w:hAnsi="Verdana"/>
          <w:sz w:val="20"/>
          <w:szCs w:val="20"/>
        </w:rPr>
      </w:pPr>
      <w:r w:rsidRPr="00B55D51">
        <w:rPr>
          <w:rFonts w:ascii="Verdana" w:hAnsi="Verdana"/>
          <w:sz w:val="20"/>
          <w:szCs w:val="20"/>
        </w:rPr>
        <w:t>2060604                            04 :     9443-0116</w:t>
      </w:r>
    </w:p>
    <w:p w:rsidR="00B55D51" w:rsidRPr="00B55D51" w:rsidRDefault="00B55D51" w:rsidP="00B55D51">
      <w:pPr>
        <w:rPr>
          <w:rFonts w:ascii="Verdana" w:hAnsi="Verdana"/>
          <w:sz w:val="20"/>
          <w:szCs w:val="20"/>
        </w:rPr>
      </w:pPr>
      <w:r w:rsidRPr="00B55D51">
        <w:rPr>
          <w:rFonts w:ascii="Verdana" w:hAnsi="Verdana"/>
          <w:sz w:val="20"/>
          <w:szCs w:val="20"/>
        </w:rPr>
        <w:t>2060605                            05 :     9400-435-212</w:t>
      </w:r>
    </w:p>
    <w:p w:rsidR="00B55D51" w:rsidRPr="00B55D51" w:rsidRDefault="00B55D51" w:rsidP="00B55D51">
      <w:pPr>
        <w:rPr>
          <w:rFonts w:ascii="Verdana" w:hAnsi="Verdana"/>
          <w:sz w:val="20"/>
          <w:szCs w:val="20"/>
        </w:rPr>
      </w:pPr>
      <w:r w:rsidRPr="00B55D51">
        <w:rPr>
          <w:rFonts w:ascii="Verdana" w:hAnsi="Verdana"/>
          <w:sz w:val="20"/>
          <w:szCs w:val="20"/>
        </w:rPr>
        <w:t>2060606                            06 :     9400-435-065</w:t>
      </w:r>
    </w:p>
    <w:p w:rsidR="00B55D51" w:rsidRPr="00B55D51" w:rsidRDefault="00B55D51" w:rsidP="00B55D51">
      <w:pPr>
        <w:rPr>
          <w:rFonts w:ascii="Verdana" w:hAnsi="Verdana"/>
          <w:sz w:val="20"/>
          <w:szCs w:val="20"/>
        </w:rPr>
      </w:pPr>
      <w:r w:rsidRPr="00B55D51">
        <w:rPr>
          <w:rFonts w:ascii="Verdana" w:hAnsi="Verdana"/>
          <w:sz w:val="20"/>
          <w:szCs w:val="20"/>
        </w:rPr>
        <w:t>2060607                            07 :     9400-435-061</w:t>
      </w:r>
    </w:p>
    <w:p w:rsidR="00B55D51" w:rsidRPr="00B55D51" w:rsidRDefault="00B55D51" w:rsidP="00B55D51">
      <w:pPr>
        <w:rPr>
          <w:rFonts w:ascii="Verdana" w:hAnsi="Verdana"/>
          <w:sz w:val="20"/>
          <w:szCs w:val="20"/>
        </w:rPr>
      </w:pPr>
      <w:r w:rsidRPr="00B55D51">
        <w:rPr>
          <w:rFonts w:ascii="Verdana" w:hAnsi="Verdana"/>
          <w:sz w:val="20"/>
          <w:szCs w:val="20"/>
        </w:rPr>
        <w:lastRenderedPageBreak/>
        <w:t>2060608                            08 :     9714-3570</w:t>
      </w:r>
    </w:p>
    <w:p w:rsidR="00B55D51" w:rsidRPr="00B55D51" w:rsidRDefault="00B55D51" w:rsidP="00B55D51">
      <w:pPr>
        <w:rPr>
          <w:rFonts w:ascii="Verdana" w:hAnsi="Verdana"/>
          <w:sz w:val="20"/>
          <w:szCs w:val="20"/>
        </w:rPr>
      </w:pPr>
      <w:r w:rsidRPr="00B55D51">
        <w:rPr>
          <w:rFonts w:ascii="Verdana" w:hAnsi="Verdana"/>
          <w:sz w:val="20"/>
          <w:szCs w:val="20"/>
        </w:rPr>
        <w:t>2060609                            09 :     9714-3571</w:t>
      </w:r>
    </w:p>
    <w:p w:rsidR="00B55D51" w:rsidRPr="00B55D51" w:rsidRDefault="00B55D51" w:rsidP="00B55D51">
      <w:pPr>
        <w:rPr>
          <w:rFonts w:ascii="Verdana" w:hAnsi="Verdana"/>
          <w:sz w:val="20"/>
          <w:szCs w:val="20"/>
        </w:rPr>
      </w:pPr>
      <w:r w:rsidRPr="00B55D51">
        <w:rPr>
          <w:rFonts w:ascii="Verdana" w:hAnsi="Verdana"/>
          <w:sz w:val="20"/>
          <w:szCs w:val="20"/>
        </w:rPr>
        <w:t>2060610                            10 :     9714-3071</w:t>
      </w:r>
    </w:p>
    <w:p w:rsidR="00B55D51" w:rsidRPr="00B55D51" w:rsidRDefault="00B55D51" w:rsidP="00B55D51">
      <w:pPr>
        <w:rPr>
          <w:rFonts w:ascii="Verdana" w:hAnsi="Verdana"/>
          <w:sz w:val="20"/>
          <w:szCs w:val="20"/>
        </w:rPr>
      </w:pPr>
      <w:r w:rsidRPr="00B55D51">
        <w:rPr>
          <w:rFonts w:ascii="Verdana" w:hAnsi="Verdana"/>
          <w:sz w:val="20"/>
          <w:szCs w:val="20"/>
        </w:rPr>
        <w:t>2060611                            11 :     9446-0080 Tracto Camión Cabina Abatible 6x4, susp. neumática,</w:t>
      </w:r>
      <w:r w:rsidRPr="00B55D51">
        <w:rPr>
          <w:rFonts w:ascii="Verdana" w:hAnsi="Verdana"/>
          <w:sz w:val="20"/>
          <w:szCs w:val="20"/>
        </w:rPr>
        <w:br/>
        <w:t>16 vel., Quinta Rueda, 460 HP,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Chasís Cabina DCP</w:t>
      </w:r>
    </w:p>
    <w:p w:rsidR="00B55D51" w:rsidRPr="00B55D51" w:rsidRDefault="00B55D51" w:rsidP="00B55D51">
      <w:pPr>
        <w:rPr>
          <w:rFonts w:ascii="Verdana" w:hAnsi="Verdana"/>
          <w:sz w:val="20"/>
          <w:szCs w:val="20"/>
        </w:rPr>
      </w:pPr>
      <w:r w:rsidRPr="00B55D51">
        <w:rPr>
          <w:rFonts w:ascii="Verdana" w:hAnsi="Verdana"/>
          <w:sz w:val="20"/>
          <w:szCs w:val="20"/>
        </w:rPr>
        <w:t>2060701       Versión          01 :     DCP351972 Carga Pesado</w:t>
      </w:r>
    </w:p>
    <w:p w:rsidR="00B55D51" w:rsidRPr="00B55D51" w:rsidRDefault="00B55D51" w:rsidP="00B55D51">
      <w:pPr>
        <w:rPr>
          <w:rFonts w:ascii="Verdana" w:hAnsi="Verdana"/>
          <w:sz w:val="20"/>
          <w:szCs w:val="20"/>
        </w:rPr>
      </w:pPr>
      <w:r w:rsidRPr="00B55D51">
        <w:rPr>
          <w:rFonts w:ascii="Verdana" w:hAnsi="Verdana"/>
          <w:sz w:val="20"/>
          <w:szCs w:val="20"/>
        </w:rPr>
        <w:t>2060702                            02 :     DCP311776 Carga Pesado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Chasís Coraza DPC</w:t>
      </w:r>
    </w:p>
    <w:p w:rsidR="00B55D51" w:rsidRPr="00B55D51" w:rsidRDefault="00B55D51" w:rsidP="00B55D51">
      <w:pPr>
        <w:rPr>
          <w:rFonts w:ascii="Verdana" w:hAnsi="Verdana"/>
          <w:sz w:val="20"/>
          <w:szCs w:val="20"/>
        </w:rPr>
      </w:pPr>
      <w:r w:rsidRPr="00B55D51">
        <w:rPr>
          <w:rFonts w:ascii="Verdana" w:hAnsi="Verdana"/>
          <w:sz w:val="20"/>
          <w:szCs w:val="20"/>
        </w:rPr>
        <w:t>2060801       Versión          01 :     DPC311771 Pasaje Suburbano</w:t>
      </w:r>
    </w:p>
    <w:p w:rsidR="00B55D51" w:rsidRPr="00B55D51" w:rsidRDefault="00B55D51" w:rsidP="00B55D51">
      <w:pPr>
        <w:rPr>
          <w:rFonts w:ascii="Verdana" w:hAnsi="Verdana"/>
          <w:sz w:val="20"/>
          <w:szCs w:val="20"/>
        </w:rPr>
      </w:pPr>
      <w:r w:rsidRPr="00B55D51">
        <w:rPr>
          <w:rFonts w:ascii="Verdana" w:hAnsi="Verdana"/>
          <w:sz w:val="20"/>
          <w:szCs w:val="20"/>
        </w:rPr>
        <w:t>2060802                            02 :     DPC311970 Pasaje Autobús</w:t>
      </w:r>
    </w:p>
    <w:p w:rsidR="00B55D51" w:rsidRPr="00B55D51" w:rsidRDefault="00B55D51" w:rsidP="00B55D51">
      <w:pPr>
        <w:rPr>
          <w:rFonts w:ascii="Verdana" w:hAnsi="Verdana"/>
          <w:sz w:val="20"/>
          <w:szCs w:val="20"/>
        </w:rPr>
      </w:pPr>
      <w:r w:rsidRPr="00B55D51">
        <w:rPr>
          <w:rFonts w:ascii="Verdana" w:hAnsi="Verdana"/>
          <w:sz w:val="20"/>
          <w:szCs w:val="20"/>
        </w:rPr>
        <w:t>2060803                            03 :     DPC311774 Pasaje Autobús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Chasís Control Delantero DPX</w:t>
      </w:r>
    </w:p>
    <w:p w:rsidR="00B55D51" w:rsidRPr="00B55D51" w:rsidRDefault="00B55D51" w:rsidP="00B55D51">
      <w:pPr>
        <w:rPr>
          <w:rFonts w:ascii="Verdana" w:hAnsi="Verdana"/>
          <w:sz w:val="20"/>
          <w:szCs w:val="20"/>
        </w:rPr>
      </w:pPr>
      <w:r w:rsidRPr="00B55D51">
        <w:rPr>
          <w:rFonts w:ascii="Verdana" w:hAnsi="Verdana"/>
          <w:sz w:val="20"/>
          <w:szCs w:val="20"/>
        </w:rPr>
        <w:t>2060901       Versión          01 :     DPX311770 Pasaje Boxer</w:t>
      </w:r>
    </w:p>
    <w:p w:rsidR="00B55D51" w:rsidRPr="00B55D51" w:rsidRDefault="00B55D51" w:rsidP="00B55D51">
      <w:pPr>
        <w:rPr>
          <w:rFonts w:ascii="Verdana" w:hAnsi="Verdana"/>
          <w:sz w:val="20"/>
          <w:szCs w:val="20"/>
        </w:rPr>
      </w:pPr>
      <w:r w:rsidRPr="00B55D51">
        <w:rPr>
          <w:rFonts w:ascii="Verdana" w:hAnsi="Verdana"/>
          <w:sz w:val="20"/>
          <w:szCs w:val="20"/>
        </w:rPr>
        <w:t>2060902                            02 :     DPX311970 Pasaje Boxer</w:t>
      </w:r>
    </w:p>
    <w:p w:rsidR="00B55D51" w:rsidRPr="00B55D51" w:rsidRDefault="00B55D51" w:rsidP="00B55D51">
      <w:pPr>
        <w:rPr>
          <w:rFonts w:ascii="Verdana" w:hAnsi="Verdana"/>
          <w:sz w:val="20"/>
          <w:szCs w:val="20"/>
        </w:rPr>
      </w:pPr>
      <w:r w:rsidRPr="00B55D51">
        <w:rPr>
          <w:rFonts w:ascii="Verdana" w:hAnsi="Verdana"/>
          <w:sz w:val="20"/>
          <w:szCs w:val="20"/>
        </w:rPr>
        <w:t>2060903                            03 :     DPX281770 Pasaje Boxer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Chasís Cabina Tandem DCE</w:t>
      </w:r>
    </w:p>
    <w:p w:rsidR="00B55D51" w:rsidRPr="00B55D51" w:rsidRDefault="00B55D51" w:rsidP="00B55D51">
      <w:pPr>
        <w:rPr>
          <w:rFonts w:ascii="Verdana" w:hAnsi="Verdana"/>
          <w:sz w:val="20"/>
          <w:szCs w:val="20"/>
        </w:rPr>
      </w:pPr>
      <w:r w:rsidRPr="00B55D51">
        <w:rPr>
          <w:rFonts w:ascii="Verdana" w:hAnsi="Verdana"/>
          <w:sz w:val="20"/>
          <w:szCs w:val="20"/>
        </w:rPr>
        <w:t>2061001       Versión          01 :     DCE522570 Carga Extra Pesados</w:t>
      </w:r>
    </w:p>
    <w:p w:rsidR="00B55D51" w:rsidRPr="00B55D51" w:rsidRDefault="00B55D51" w:rsidP="00B55D51">
      <w:pPr>
        <w:rPr>
          <w:rFonts w:ascii="Verdana" w:hAnsi="Verdana"/>
          <w:sz w:val="20"/>
          <w:szCs w:val="20"/>
        </w:rPr>
      </w:pPr>
      <w:r w:rsidRPr="00B55D51">
        <w:rPr>
          <w:rFonts w:ascii="Verdana" w:hAnsi="Verdana"/>
          <w:sz w:val="20"/>
          <w:szCs w:val="20"/>
        </w:rPr>
        <w:t>2061002                            02 :     DCE522170 Carga Extra Pesados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Chasís Motor Delantero DPD</w:t>
      </w:r>
    </w:p>
    <w:p w:rsidR="00B55D51" w:rsidRPr="00B55D51" w:rsidRDefault="00B55D51" w:rsidP="00B55D51">
      <w:pPr>
        <w:rPr>
          <w:rFonts w:ascii="Verdana" w:hAnsi="Verdana"/>
          <w:sz w:val="20"/>
          <w:szCs w:val="20"/>
        </w:rPr>
      </w:pPr>
      <w:r w:rsidRPr="00B55D51">
        <w:rPr>
          <w:rFonts w:ascii="Verdana" w:hAnsi="Verdana"/>
          <w:sz w:val="20"/>
          <w:szCs w:val="20"/>
        </w:rPr>
        <w:t>2061101       Versión          01 :     DPD201671 Pasaje Suburbano</w:t>
      </w:r>
    </w:p>
    <w:p w:rsidR="00B55D51" w:rsidRPr="00B55D51" w:rsidRDefault="00B55D51" w:rsidP="00B55D51">
      <w:pPr>
        <w:rPr>
          <w:rFonts w:ascii="Verdana" w:hAnsi="Verdana"/>
          <w:sz w:val="20"/>
          <w:szCs w:val="20"/>
        </w:rPr>
      </w:pPr>
      <w:r w:rsidRPr="00B55D51">
        <w:rPr>
          <w:rFonts w:ascii="Verdana" w:hAnsi="Verdana"/>
          <w:sz w:val="20"/>
          <w:szCs w:val="20"/>
        </w:rPr>
        <w:t>2061102                            02 :     DPD311970 Pasaje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Chasís Motor Trasero DPT</w:t>
      </w:r>
    </w:p>
    <w:p w:rsidR="00B55D51" w:rsidRPr="00B55D51" w:rsidRDefault="00B55D51" w:rsidP="00B55D51">
      <w:pPr>
        <w:rPr>
          <w:rFonts w:ascii="Verdana" w:hAnsi="Verdana"/>
          <w:sz w:val="20"/>
          <w:szCs w:val="20"/>
        </w:rPr>
      </w:pPr>
      <w:r w:rsidRPr="00B55D51">
        <w:rPr>
          <w:rFonts w:ascii="Verdana" w:hAnsi="Verdana"/>
          <w:sz w:val="20"/>
          <w:szCs w:val="20"/>
        </w:rPr>
        <w:t>2061201       Versión          01 :     DPT352171 Pasaje Urbano</w:t>
      </w:r>
    </w:p>
    <w:p w:rsidR="00B55D51" w:rsidRPr="00B55D51" w:rsidRDefault="00B55D51" w:rsidP="00B55D51">
      <w:pPr>
        <w:rPr>
          <w:rFonts w:ascii="Verdana" w:hAnsi="Verdana"/>
          <w:sz w:val="20"/>
          <w:szCs w:val="20"/>
        </w:rPr>
      </w:pPr>
      <w:r w:rsidRPr="00B55D51">
        <w:rPr>
          <w:rFonts w:ascii="Verdana" w:hAnsi="Verdana"/>
          <w:sz w:val="20"/>
          <w:szCs w:val="20"/>
        </w:rPr>
        <w:t>2061202                            02 :     DPT352172 Pasaje Urbano</w:t>
      </w:r>
    </w:p>
    <w:p w:rsidR="00B55D51" w:rsidRPr="00B55D51" w:rsidRDefault="00B55D51" w:rsidP="00B55D51">
      <w:pPr>
        <w:rPr>
          <w:rFonts w:ascii="Verdana" w:hAnsi="Verdana"/>
          <w:sz w:val="20"/>
          <w:szCs w:val="20"/>
        </w:rPr>
      </w:pPr>
      <w:r w:rsidRPr="00B55D51">
        <w:rPr>
          <w:rFonts w:ascii="Verdana" w:hAnsi="Verdana"/>
          <w:sz w:val="20"/>
          <w:szCs w:val="20"/>
        </w:rPr>
        <w:t>2061203                            03 :     DPT351970 Pasaje Urbano</w:t>
      </w:r>
    </w:p>
    <w:p w:rsidR="00B55D51" w:rsidRPr="00B55D51" w:rsidRDefault="00B55D51" w:rsidP="00B55D51">
      <w:pPr>
        <w:rPr>
          <w:rFonts w:ascii="Verdana" w:hAnsi="Verdana"/>
          <w:sz w:val="20"/>
          <w:szCs w:val="20"/>
        </w:rPr>
      </w:pPr>
      <w:r w:rsidRPr="00B55D51">
        <w:rPr>
          <w:rFonts w:ascii="Verdana" w:hAnsi="Verdana"/>
          <w:sz w:val="20"/>
          <w:szCs w:val="20"/>
        </w:rPr>
        <w:t>2061204                            04 :     DPT311770 Pasaje Suburbano</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Chasís Control Delantero marca DINA</w:t>
      </w:r>
    </w:p>
    <w:p w:rsidR="00B55D51" w:rsidRPr="00B55D51" w:rsidRDefault="00B55D51" w:rsidP="00B55D51">
      <w:pPr>
        <w:rPr>
          <w:rFonts w:ascii="Verdana" w:hAnsi="Verdana"/>
          <w:sz w:val="20"/>
          <w:szCs w:val="20"/>
        </w:rPr>
      </w:pPr>
      <w:r w:rsidRPr="00B55D51">
        <w:rPr>
          <w:rFonts w:ascii="Verdana" w:hAnsi="Verdana"/>
          <w:sz w:val="20"/>
          <w:szCs w:val="20"/>
        </w:rPr>
        <w:t>2061301       Versión          01 :     554-250-60 Chasis plataforma control delantero, motor trasero, susp.</w:t>
      </w:r>
      <w:r w:rsidRPr="00B55D51">
        <w:rPr>
          <w:rFonts w:ascii="Verdana" w:hAnsi="Verdana"/>
          <w:sz w:val="20"/>
          <w:szCs w:val="20"/>
        </w:rPr>
        <w:br/>
        <w:t>mecánica, manual, diesel, 250 HP</w:t>
      </w:r>
    </w:p>
    <w:p w:rsidR="00B55D51" w:rsidRPr="00B55D51" w:rsidRDefault="00B55D51" w:rsidP="00B55D51">
      <w:pPr>
        <w:rPr>
          <w:rFonts w:ascii="Verdana" w:hAnsi="Verdana"/>
          <w:sz w:val="20"/>
          <w:szCs w:val="20"/>
        </w:rPr>
      </w:pPr>
      <w:r w:rsidRPr="00B55D51">
        <w:rPr>
          <w:rFonts w:ascii="Verdana" w:hAnsi="Verdana"/>
          <w:sz w:val="20"/>
          <w:szCs w:val="20"/>
        </w:rPr>
        <w:t>2061302                            02 :     364-160-70 Chasis plataforma control delantero, motor trasero, susp.</w:t>
      </w:r>
      <w:r w:rsidRPr="00B55D51">
        <w:rPr>
          <w:rFonts w:ascii="Verdana" w:hAnsi="Verdana"/>
          <w:sz w:val="20"/>
          <w:szCs w:val="20"/>
        </w:rPr>
        <w:br/>
        <w:t>mecánica, manual, diesel, 160 HP</w:t>
      </w:r>
    </w:p>
    <w:p w:rsidR="00B55D51" w:rsidRPr="00B55D51" w:rsidRDefault="00B55D51" w:rsidP="00B55D51">
      <w:pPr>
        <w:rPr>
          <w:rFonts w:ascii="Verdana" w:hAnsi="Verdana"/>
          <w:sz w:val="20"/>
          <w:szCs w:val="20"/>
        </w:rPr>
      </w:pPr>
      <w:r w:rsidRPr="00B55D51">
        <w:rPr>
          <w:rFonts w:ascii="Verdana" w:hAnsi="Verdana"/>
          <w:sz w:val="20"/>
          <w:szCs w:val="20"/>
        </w:rPr>
        <w:t>2061303                            03 :     555-230-70 Chasis plataforma semi-control delantero, motor</w:t>
      </w:r>
      <w:r w:rsidRPr="00B55D51">
        <w:rPr>
          <w:rFonts w:ascii="Verdana" w:hAnsi="Verdana"/>
          <w:sz w:val="20"/>
          <w:szCs w:val="20"/>
        </w:rPr>
        <w:br/>
        <w:t>delantero, susp. mecánica, manual, gas natural, 230 HP</w:t>
      </w:r>
    </w:p>
    <w:p w:rsidR="00B55D51" w:rsidRPr="00B55D51" w:rsidRDefault="00B55D51" w:rsidP="00B55D51">
      <w:pPr>
        <w:rPr>
          <w:rFonts w:ascii="Verdana" w:hAnsi="Verdana"/>
          <w:sz w:val="20"/>
          <w:szCs w:val="20"/>
        </w:rPr>
      </w:pPr>
      <w:r w:rsidRPr="00B55D51">
        <w:rPr>
          <w:rFonts w:ascii="Verdana" w:hAnsi="Verdana"/>
          <w:sz w:val="20"/>
          <w:szCs w:val="20"/>
        </w:rPr>
        <w:t>2061304                            04 :     554-250-72 Chasis plataforma control delantero, motor trasero, susp.</w:t>
      </w:r>
      <w:r w:rsidRPr="00B55D51">
        <w:rPr>
          <w:rFonts w:ascii="Verdana" w:hAnsi="Verdana"/>
          <w:sz w:val="20"/>
          <w:szCs w:val="20"/>
        </w:rPr>
        <w:br/>
        <w:t>neumática, manual, gas natural, 250 HP, 14,968 Kg. PBV</w:t>
      </w:r>
    </w:p>
    <w:p w:rsidR="00B55D51" w:rsidRPr="00B55D51" w:rsidRDefault="00B55D51" w:rsidP="00B55D51">
      <w:pPr>
        <w:rPr>
          <w:rFonts w:ascii="Verdana" w:hAnsi="Verdana"/>
          <w:sz w:val="20"/>
          <w:szCs w:val="20"/>
        </w:rPr>
      </w:pPr>
      <w:r w:rsidRPr="00B55D51">
        <w:rPr>
          <w:rFonts w:ascii="Verdana" w:hAnsi="Verdana"/>
          <w:sz w:val="20"/>
          <w:szCs w:val="20"/>
        </w:rPr>
        <w:t>2061305                            05 :     554-250-73 Chasis plataforma control delantero, motor trasero, susp.</w:t>
      </w:r>
      <w:r w:rsidRPr="00B55D51">
        <w:rPr>
          <w:rFonts w:ascii="Verdana" w:hAnsi="Verdana"/>
          <w:sz w:val="20"/>
          <w:szCs w:val="20"/>
        </w:rPr>
        <w:br/>
        <w:t>neumática, manual, gas natural, 250 HP, 17,690 Kg. PBV</w:t>
      </w:r>
    </w:p>
    <w:p w:rsidR="00B55D51" w:rsidRPr="00B55D51" w:rsidRDefault="00B55D51" w:rsidP="00B55D51">
      <w:pPr>
        <w:rPr>
          <w:rFonts w:ascii="Verdana" w:hAnsi="Verdana"/>
          <w:sz w:val="20"/>
          <w:szCs w:val="20"/>
        </w:rPr>
      </w:pPr>
      <w:r w:rsidRPr="00B55D51">
        <w:rPr>
          <w:rFonts w:ascii="Verdana" w:hAnsi="Verdana"/>
          <w:sz w:val="20"/>
          <w:szCs w:val="20"/>
        </w:rPr>
        <w:t>2061306                            06 :     654-280-73 Chasis plataforma control delantero, motor trasero, susp.</w:t>
      </w:r>
      <w:r w:rsidRPr="00B55D51">
        <w:rPr>
          <w:rFonts w:ascii="Verdana" w:hAnsi="Verdana"/>
          <w:sz w:val="20"/>
          <w:szCs w:val="20"/>
        </w:rPr>
        <w:br/>
        <w:t>neumática, trans. aut., diesel, 280 HP</w:t>
      </w:r>
    </w:p>
    <w:p w:rsidR="00B55D51" w:rsidRPr="00B55D51" w:rsidRDefault="00B55D51" w:rsidP="00B55D51">
      <w:pPr>
        <w:rPr>
          <w:rFonts w:ascii="Verdana" w:hAnsi="Verdana"/>
          <w:sz w:val="20"/>
          <w:szCs w:val="20"/>
        </w:rPr>
      </w:pPr>
      <w:r w:rsidRPr="00B55D51">
        <w:rPr>
          <w:rFonts w:ascii="Verdana" w:hAnsi="Verdana"/>
          <w:sz w:val="20"/>
          <w:szCs w:val="20"/>
        </w:rPr>
        <w:t>2061307                            07 :     364-160-70 Chasis plataforma control delantero, motor trasero, susp.</w:t>
      </w:r>
      <w:r w:rsidRPr="00B55D51">
        <w:rPr>
          <w:rFonts w:ascii="Verdana" w:hAnsi="Verdana"/>
          <w:sz w:val="20"/>
          <w:szCs w:val="20"/>
        </w:rPr>
        <w:br/>
        <w:t>mecánica, manual, diesel, 158 HP</w:t>
      </w:r>
    </w:p>
    <w:p w:rsidR="00B55D51" w:rsidRPr="00B55D51" w:rsidRDefault="00B55D51" w:rsidP="00B55D51">
      <w:pPr>
        <w:rPr>
          <w:rFonts w:ascii="Verdana" w:hAnsi="Verdana"/>
          <w:sz w:val="20"/>
          <w:szCs w:val="20"/>
        </w:rPr>
      </w:pPr>
      <w:r w:rsidRPr="00B55D51">
        <w:rPr>
          <w:rFonts w:ascii="Verdana" w:hAnsi="Verdana"/>
          <w:sz w:val="20"/>
          <w:szCs w:val="20"/>
        </w:rPr>
        <w:t>2061308                            08 :     554-290-61 Chasis plataforma control delantero, motor trasero, susp.</w:t>
      </w:r>
      <w:r w:rsidRPr="00B55D51">
        <w:rPr>
          <w:rFonts w:ascii="Verdana" w:hAnsi="Verdana"/>
          <w:sz w:val="20"/>
          <w:szCs w:val="20"/>
        </w:rPr>
        <w:br/>
        <w:t>neumática trasera y mecánica delantera, manual, diesel, 290 HP</w:t>
      </w:r>
    </w:p>
    <w:p w:rsidR="00B55D51" w:rsidRPr="00B55D51" w:rsidRDefault="00B55D51" w:rsidP="00B55D51">
      <w:pPr>
        <w:rPr>
          <w:rFonts w:ascii="Verdana" w:hAnsi="Verdana"/>
          <w:sz w:val="20"/>
          <w:szCs w:val="20"/>
        </w:rPr>
      </w:pPr>
      <w:r w:rsidRPr="00B55D51">
        <w:rPr>
          <w:rFonts w:ascii="Verdana" w:hAnsi="Verdana"/>
          <w:sz w:val="20"/>
          <w:szCs w:val="20"/>
        </w:rPr>
        <w:t>2061309                            09 :     554-260-81 Chasis plataforma control delantero, motor trasero, susp.</w:t>
      </w:r>
      <w:r w:rsidRPr="00B55D51">
        <w:rPr>
          <w:rFonts w:ascii="Verdana" w:hAnsi="Verdana"/>
          <w:sz w:val="20"/>
          <w:szCs w:val="20"/>
        </w:rPr>
        <w:br/>
        <w:t>neumática trasera y mecánica delantera, manual, diesel, 260 HP</w:t>
      </w:r>
    </w:p>
    <w:p w:rsidR="00B55D51" w:rsidRPr="00B55D51" w:rsidRDefault="00B55D51" w:rsidP="00B55D51">
      <w:pPr>
        <w:rPr>
          <w:rFonts w:ascii="Verdana" w:hAnsi="Verdana"/>
          <w:sz w:val="20"/>
          <w:szCs w:val="20"/>
        </w:rPr>
      </w:pPr>
      <w:r w:rsidRPr="00B55D51">
        <w:rPr>
          <w:rFonts w:ascii="Verdana" w:hAnsi="Verdana"/>
          <w:sz w:val="20"/>
          <w:szCs w:val="20"/>
        </w:rPr>
        <w:t>2061310                            10 :     554-250-74 Chasis plataforma control delantero, motor trasero, susp.</w:t>
      </w:r>
      <w:r w:rsidRPr="00B55D51">
        <w:rPr>
          <w:rFonts w:ascii="Verdana" w:hAnsi="Verdana"/>
          <w:sz w:val="20"/>
          <w:szCs w:val="20"/>
        </w:rPr>
        <w:br/>
        <w:t>mecánica delantera y trasera, manual, gas natural comprimido, 250</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2061313                            13 :     555-200-76 Chasis plataforma semi control delantero, motor</w:t>
      </w:r>
      <w:r w:rsidRPr="00B55D51">
        <w:rPr>
          <w:rFonts w:ascii="Verdana" w:hAnsi="Verdana"/>
          <w:sz w:val="20"/>
          <w:szCs w:val="20"/>
        </w:rPr>
        <w:br/>
        <w:t>delantero, susp. mecánica delantera y trasera, manual, 6 vel. diesel,</w:t>
      </w:r>
      <w:r w:rsidRPr="00B55D51">
        <w:rPr>
          <w:rFonts w:ascii="Verdana" w:hAnsi="Verdana"/>
          <w:sz w:val="20"/>
          <w:szCs w:val="20"/>
        </w:rPr>
        <w:br/>
        <w:t>200 HP</w:t>
      </w:r>
    </w:p>
    <w:p w:rsidR="00B55D51" w:rsidRPr="00B55D51" w:rsidRDefault="00B55D51" w:rsidP="00B55D51">
      <w:pPr>
        <w:rPr>
          <w:rFonts w:ascii="Verdana" w:hAnsi="Verdana"/>
          <w:sz w:val="20"/>
          <w:szCs w:val="20"/>
        </w:rPr>
      </w:pPr>
      <w:r w:rsidRPr="00B55D51">
        <w:rPr>
          <w:rFonts w:ascii="Verdana" w:hAnsi="Verdana"/>
          <w:sz w:val="20"/>
          <w:szCs w:val="20"/>
        </w:rPr>
        <w:lastRenderedPageBreak/>
        <w:t>2061314                            14 :     555-207-71 Chasis plataforma semi control delantero, motor</w:t>
      </w:r>
      <w:r w:rsidRPr="00B55D51">
        <w:rPr>
          <w:rFonts w:ascii="Verdana" w:hAnsi="Verdana"/>
          <w:sz w:val="20"/>
          <w:szCs w:val="20"/>
        </w:rPr>
        <w:br/>
        <w:t>delantero, susp. mecánica delantera y trasera, manual, 6 vel.,</w:t>
      </w:r>
      <w:r w:rsidRPr="00B55D51">
        <w:rPr>
          <w:rFonts w:ascii="Verdana" w:hAnsi="Verdana"/>
          <w:sz w:val="20"/>
          <w:szCs w:val="20"/>
        </w:rPr>
        <w:br/>
        <w:t>diesel, 207 HP</w:t>
      </w:r>
    </w:p>
    <w:p w:rsidR="00B55D51" w:rsidRPr="00B55D51" w:rsidRDefault="00B55D51" w:rsidP="00B55D51">
      <w:pPr>
        <w:rPr>
          <w:rFonts w:ascii="Verdana" w:hAnsi="Verdana"/>
          <w:sz w:val="20"/>
          <w:szCs w:val="20"/>
        </w:rPr>
      </w:pPr>
      <w:r w:rsidRPr="00B55D51">
        <w:rPr>
          <w:rFonts w:ascii="Verdana" w:hAnsi="Verdana"/>
          <w:sz w:val="20"/>
          <w:szCs w:val="20"/>
        </w:rPr>
        <w:t>2061315                            15 :     664-280-73 Chasis plataforma control delantero, motor    trasero,</w:t>
      </w:r>
      <w:r w:rsidRPr="00B55D51">
        <w:rPr>
          <w:rFonts w:ascii="Verdana" w:hAnsi="Verdana"/>
          <w:sz w:val="20"/>
          <w:szCs w:val="20"/>
        </w:rPr>
        <w:br/>
        <w:t>entrada baja, susp. neumática, trans. aut., gas, 280 HP</w:t>
      </w:r>
    </w:p>
    <w:p w:rsidR="00B55D51" w:rsidRPr="00B55D51" w:rsidRDefault="00B55D51" w:rsidP="00B55D51">
      <w:pPr>
        <w:rPr>
          <w:rFonts w:ascii="Verdana" w:hAnsi="Verdana"/>
          <w:sz w:val="20"/>
          <w:szCs w:val="20"/>
        </w:rPr>
      </w:pPr>
      <w:r w:rsidRPr="00B55D51">
        <w:rPr>
          <w:rFonts w:ascii="Verdana" w:hAnsi="Verdana"/>
          <w:sz w:val="20"/>
          <w:szCs w:val="20"/>
        </w:rPr>
        <w:t>2061316                            16 :     554-250-78 Chasis plataforma control delantero, motor    trasero,</w:t>
      </w:r>
      <w:r w:rsidRPr="00B55D51">
        <w:rPr>
          <w:rFonts w:ascii="Verdana" w:hAnsi="Verdana"/>
          <w:sz w:val="20"/>
          <w:szCs w:val="20"/>
        </w:rPr>
        <w:br/>
        <w:t>susp. neumática trasera y delantera, manual, gas natural, 250 HP</w:t>
      </w:r>
    </w:p>
    <w:p w:rsidR="00B55D51" w:rsidRPr="00B55D51" w:rsidRDefault="00B55D51" w:rsidP="00B55D51">
      <w:pPr>
        <w:rPr>
          <w:rFonts w:ascii="Verdana" w:hAnsi="Verdana"/>
          <w:sz w:val="20"/>
          <w:szCs w:val="20"/>
        </w:rPr>
      </w:pPr>
      <w:r w:rsidRPr="00B55D51">
        <w:rPr>
          <w:rFonts w:ascii="Verdana" w:hAnsi="Verdana"/>
          <w:sz w:val="20"/>
          <w:szCs w:val="20"/>
        </w:rPr>
        <w:t>2061317                            17 :     554-250-79 Chasis plataforma control delantero, motor    trasero,</w:t>
      </w:r>
      <w:r w:rsidRPr="00B55D51">
        <w:rPr>
          <w:rFonts w:ascii="Verdana" w:hAnsi="Verdana"/>
          <w:sz w:val="20"/>
          <w:szCs w:val="20"/>
        </w:rPr>
        <w:br/>
        <w:t>susp. neumática trasera y delantera, trans. aut., gas natural, 250 HP</w:t>
      </w:r>
    </w:p>
    <w:p w:rsidR="00B55D51" w:rsidRPr="00B55D51" w:rsidRDefault="00B55D51" w:rsidP="00B55D51">
      <w:pPr>
        <w:rPr>
          <w:rFonts w:ascii="Verdana" w:hAnsi="Verdana"/>
          <w:sz w:val="20"/>
          <w:szCs w:val="20"/>
        </w:rPr>
      </w:pPr>
      <w:r w:rsidRPr="00B55D51">
        <w:rPr>
          <w:rFonts w:ascii="Verdana" w:hAnsi="Verdana"/>
          <w:sz w:val="20"/>
          <w:szCs w:val="20"/>
        </w:rPr>
        <w:t>2061318                            18 :     555-200-77 Chasis plataforma semi control delantero, motor</w:t>
      </w:r>
      <w:r w:rsidRPr="00B55D51">
        <w:rPr>
          <w:rFonts w:ascii="Verdana" w:hAnsi="Verdana"/>
          <w:sz w:val="20"/>
          <w:szCs w:val="20"/>
        </w:rPr>
        <w:br/>
        <w:t>delantero, susp. mecánica trasera y delantera, trans. manual, diesel,</w:t>
      </w:r>
      <w:r w:rsidRPr="00B55D51">
        <w:rPr>
          <w:rFonts w:ascii="Verdana" w:hAnsi="Verdana"/>
          <w:sz w:val="20"/>
          <w:szCs w:val="20"/>
        </w:rPr>
        <w:br/>
        <w:t>200 HP</w:t>
      </w:r>
    </w:p>
    <w:p w:rsidR="00B55D51" w:rsidRPr="00B55D51" w:rsidRDefault="00B55D51" w:rsidP="00B55D51">
      <w:pPr>
        <w:rPr>
          <w:rFonts w:ascii="Verdana" w:hAnsi="Verdana"/>
          <w:sz w:val="20"/>
          <w:szCs w:val="20"/>
        </w:rPr>
      </w:pPr>
      <w:r w:rsidRPr="00B55D51">
        <w:rPr>
          <w:rFonts w:ascii="Verdana" w:hAnsi="Verdana"/>
          <w:sz w:val="20"/>
          <w:szCs w:val="20"/>
        </w:rPr>
        <w:t>2061319                            19 :     555-202-70 Chasis plataforma semi control delantero, motor</w:t>
      </w:r>
      <w:r w:rsidRPr="00B55D51">
        <w:rPr>
          <w:rFonts w:ascii="Verdana" w:hAnsi="Verdana"/>
          <w:sz w:val="20"/>
          <w:szCs w:val="20"/>
        </w:rPr>
        <w:br/>
        <w:t>delantero, susp. mecanica trasera y delantera, trans. manual, 6 vel.,</w:t>
      </w:r>
      <w:r w:rsidRPr="00B55D51">
        <w:rPr>
          <w:rFonts w:ascii="Verdana" w:hAnsi="Verdana"/>
          <w:sz w:val="20"/>
          <w:szCs w:val="20"/>
        </w:rPr>
        <w:br/>
        <w:t>diesel, 202 HP</w:t>
      </w:r>
    </w:p>
    <w:p w:rsidR="00B55D51" w:rsidRPr="00B55D51" w:rsidRDefault="00B55D51" w:rsidP="00B55D51">
      <w:pPr>
        <w:rPr>
          <w:rFonts w:ascii="Verdana" w:hAnsi="Verdana"/>
          <w:sz w:val="20"/>
          <w:szCs w:val="20"/>
        </w:rPr>
      </w:pPr>
      <w:r w:rsidRPr="00B55D51">
        <w:rPr>
          <w:rFonts w:ascii="Verdana" w:hAnsi="Verdana"/>
          <w:sz w:val="20"/>
          <w:szCs w:val="20"/>
        </w:rPr>
        <w:t>2061320                            20 :     555-202-71 Chasis plataforma semi control delantero, motor</w:t>
      </w:r>
      <w:r w:rsidRPr="00B55D51">
        <w:rPr>
          <w:rFonts w:ascii="Verdana" w:hAnsi="Verdana"/>
          <w:sz w:val="20"/>
          <w:szCs w:val="20"/>
        </w:rPr>
        <w:br/>
        <w:t>delantero, susp. mecanica trasera y delantera, trans. manual, 6 vel.,</w:t>
      </w:r>
      <w:r w:rsidRPr="00B55D51">
        <w:rPr>
          <w:rFonts w:ascii="Verdana" w:hAnsi="Verdana"/>
          <w:sz w:val="20"/>
          <w:szCs w:val="20"/>
        </w:rPr>
        <w:br/>
        <w:t>diesel, 202 HP</w:t>
      </w:r>
    </w:p>
    <w:p w:rsidR="00B55D51" w:rsidRPr="00B55D51" w:rsidRDefault="00B55D51" w:rsidP="00B55D51">
      <w:pPr>
        <w:rPr>
          <w:rFonts w:ascii="Verdana" w:hAnsi="Verdana"/>
          <w:sz w:val="20"/>
          <w:szCs w:val="20"/>
        </w:rPr>
      </w:pPr>
      <w:r w:rsidRPr="00B55D51">
        <w:rPr>
          <w:rFonts w:ascii="Verdana" w:hAnsi="Verdana"/>
          <w:sz w:val="20"/>
          <w:szCs w:val="20"/>
        </w:rPr>
        <w:t>2061321                            21 :     554-202-73 Chasis plataforma control delantero, motor trasero, susp.</w:t>
      </w:r>
      <w:r w:rsidRPr="00B55D51">
        <w:rPr>
          <w:rFonts w:ascii="Verdana" w:hAnsi="Verdana"/>
          <w:sz w:val="20"/>
          <w:szCs w:val="20"/>
        </w:rPr>
        <w:br/>
        <w:t>neumática trasera y delantera, trans. manual, 6 vel., diesel, 202 HP</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Renault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Clio 5 puertas</w:t>
      </w:r>
    </w:p>
    <w:p w:rsidR="00B55D51" w:rsidRPr="00B55D51" w:rsidRDefault="00B55D51" w:rsidP="00B55D51">
      <w:pPr>
        <w:rPr>
          <w:rFonts w:ascii="Verdana" w:hAnsi="Verdana"/>
          <w:sz w:val="20"/>
          <w:szCs w:val="20"/>
        </w:rPr>
      </w:pPr>
      <w:r w:rsidRPr="00B55D51">
        <w:rPr>
          <w:rFonts w:ascii="Verdana" w:hAnsi="Verdana"/>
          <w:sz w:val="20"/>
          <w:szCs w:val="20"/>
        </w:rPr>
        <w:t>0070101       Versión          01 :     CL2, motor 2000 cm3, T/M</w:t>
      </w:r>
    </w:p>
    <w:p w:rsidR="00B55D51" w:rsidRPr="00B55D51" w:rsidRDefault="00B55D51" w:rsidP="00B55D51">
      <w:pPr>
        <w:rPr>
          <w:rFonts w:ascii="Verdana" w:hAnsi="Verdana"/>
          <w:sz w:val="20"/>
          <w:szCs w:val="20"/>
        </w:rPr>
      </w:pPr>
      <w:r w:rsidRPr="00B55D51">
        <w:rPr>
          <w:rFonts w:ascii="Verdana" w:hAnsi="Verdana"/>
          <w:sz w:val="20"/>
          <w:szCs w:val="20"/>
        </w:rPr>
        <w:t>0070102                            02 :     Motor 1600 cm3, T/M</w:t>
      </w:r>
    </w:p>
    <w:p w:rsidR="00B55D51" w:rsidRPr="00B55D51" w:rsidRDefault="00B55D51" w:rsidP="00B55D51">
      <w:pPr>
        <w:rPr>
          <w:rFonts w:ascii="Verdana" w:hAnsi="Verdana"/>
          <w:sz w:val="20"/>
          <w:szCs w:val="20"/>
        </w:rPr>
      </w:pPr>
      <w:r w:rsidRPr="00B55D51">
        <w:rPr>
          <w:rFonts w:ascii="Verdana" w:hAnsi="Verdana"/>
          <w:sz w:val="20"/>
          <w:szCs w:val="20"/>
        </w:rPr>
        <w:t>0070103                            03 :     Motor 1600 cm3, T/A</w:t>
      </w:r>
    </w:p>
    <w:p w:rsidR="00B55D51" w:rsidRPr="00B55D51" w:rsidRDefault="00B55D51" w:rsidP="00B55D51">
      <w:pPr>
        <w:rPr>
          <w:rFonts w:ascii="Verdana" w:hAnsi="Verdana"/>
          <w:sz w:val="20"/>
          <w:szCs w:val="20"/>
        </w:rPr>
      </w:pPr>
      <w:r w:rsidRPr="00B55D51">
        <w:rPr>
          <w:rFonts w:ascii="Verdana" w:hAnsi="Verdana"/>
          <w:sz w:val="20"/>
          <w:szCs w:val="20"/>
        </w:rPr>
        <w:t>0070104                            04 :     Authentique 1.6 T/A</w:t>
      </w:r>
    </w:p>
    <w:p w:rsidR="00B55D51" w:rsidRPr="00B55D51" w:rsidRDefault="00B55D51" w:rsidP="00B55D51">
      <w:pPr>
        <w:rPr>
          <w:rFonts w:ascii="Verdana" w:hAnsi="Verdana"/>
          <w:sz w:val="20"/>
          <w:szCs w:val="20"/>
        </w:rPr>
      </w:pPr>
      <w:r w:rsidRPr="00B55D51">
        <w:rPr>
          <w:rFonts w:ascii="Verdana" w:hAnsi="Verdana"/>
          <w:sz w:val="20"/>
          <w:szCs w:val="20"/>
        </w:rPr>
        <w:t>0070105                            05 :     Authentique 1.6 T/M</w:t>
      </w:r>
    </w:p>
    <w:p w:rsidR="00B55D51" w:rsidRPr="00B55D51" w:rsidRDefault="00B55D51" w:rsidP="00B55D51">
      <w:pPr>
        <w:rPr>
          <w:rFonts w:ascii="Verdana" w:hAnsi="Verdana"/>
          <w:sz w:val="20"/>
          <w:szCs w:val="20"/>
        </w:rPr>
      </w:pPr>
      <w:r w:rsidRPr="00B55D51">
        <w:rPr>
          <w:rFonts w:ascii="Verdana" w:hAnsi="Verdana"/>
          <w:sz w:val="20"/>
          <w:szCs w:val="20"/>
        </w:rPr>
        <w:lastRenderedPageBreak/>
        <w:t>0070106                            06 :     Expression 1.6 T/A</w:t>
      </w:r>
    </w:p>
    <w:p w:rsidR="00B55D51" w:rsidRPr="00B55D51" w:rsidRDefault="00B55D51" w:rsidP="00B55D51">
      <w:pPr>
        <w:rPr>
          <w:rFonts w:ascii="Verdana" w:hAnsi="Verdana"/>
          <w:sz w:val="20"/>
          <w:szCs w:val="20"/>
        </w:rPr>
      </w:pPr>
      <w:r w:rsidRPr="00B55D51">
        <w:rPr>
          <w:rFonts w:ascii="Verdana" w:hAnsi="Verdana"/>
          <w:sz w:val="20"/>
          <w:szCs w:val="20"/>
        </w:rPr>
        <w:t>0070107                            07 :     Expression 1.6 T/M</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0070108                            08 :     Expression 1.4 T/A</w:t>
      </w:r>
    </w:p>
    <w:p w:rsidR="00B55D51" w:rsidRPr="00B55D51" w:rsidRDefault="00B55D51" w:rsidP="00B55D51">
      <w:pPr>
        <w:rPr>
          <w:rFonts w:ascii="Verdana" w:hAnsi="Verdana"/>
          <w:sz w:val="20"/>
          <w:szCs w:val="20"/>
        </w:rPr>
      </w:pPr>
      <w:r w:rsidRPr="00B55D51">
        <w:rPr>
          <w:rFonts w:ascii="Verdana" w:hAnsi="Verdana"/>
          <w:sz w:val="20"/>
          <w:szCs w:val="20"/>
        </w:rPr>
        <w:t>0070109                            09 :     Expression 1.4 T/M</w:t>
      </w:r>
    </w:p>
    <w:p w:rsidR="00B55D51" w:rsidRPr="00B55D51" w:rsidRDefault="00B55D51" w:rsidP="00B55D51">
      <w:pPr>
        <w:rPr>
          <w:rFonts w:ascii="Verdana" w:hAnsi="Verdana"/>
          <w:sz w:val="20"/>
          <w:szCs w:val="20"/>
        </w:rPr>
      </w:pPr>
      <w:r w:rsidRPr="00B55D51">
        <w:rPr>
          <w:rFonts w:ascii="Verdana" w:hAnsi="Verdana"/>
          <w:sz w:val="20"/>
          <w:szCs w:val="20"/>
        </w:rPr>
        <w:t>0070110                            10 :     MTV 1.6 T/A</w:t>
      </w:r>
    </w:p>
    <w:p w:rsidR="00B55D51" w:rsidRPr="00B55D51" w:rsidRDefault="00B55D51" w:rsidP="00B55D51">
      <w:pPr>
        <w:rPr>
          <w:rFonts w:ascii="Verdana" w:hAnsi="Verdana"/>
          <w:sz w:val="20"/>
          <w:szCs w:val="20"/>
        </w:rPr>
      </w:pPr>
      <w:r w:rsidRPr="00B55D51">
        <w:rPr>
          <w:rFonts w:ascii="Verdana" w:hAnsi="Verdana"/>
          <w:sz w:val="20"/>
          <w:szCs w:val="20"/>
        </w:rPr>
        <w:t>0070111                            11 :     MTV 1.6 T/M</w:t>
      </w:r>
    </w:p>
    <w:p w:rsidR="00B55D51" w:rsidRPr="00B55D51" w:rsidRDefault="00B55D51" w:rsidP="00B55D51">
      <w:pPr>
        <w:rPr>
          <w:rFonts w:ascii="Verdana" w:hAnsi="Verdana"/>
          <w:sz w:val="20"/>
          <w:szCs w:val="20"/>
        </w:rPr>
      </w:pPr>
      <w:r w:rsidRPr="00B55D51">
        <w:rPr>
          <w:rFonts w:ascii="Verdana" w:hAnsi="Verdana"/>
          <w:sz w:val="20"/>
          <w:szCs w:val="20"/>
        </w:rPr>
        <w:t>0070112                            12 :     Initiale Paris 1.6 T/A</w:t>
      </w:r>
    </w:p>
    <w:p w:rsidR="00B55D51" w:rsidRPr="00B55D51" w:rsidRDefault="00B55D51" w:rsidP="00B55D51">
      <w:pPr>
        <w:rPr>
          <w:rFonts w:ascii="Verdana" w:hAnsi="Verdana"/>
          <w:sz w:val="20"/>
          <w:szCs w:val="20"/>
        </w:rPr>
      </w:pPr>
      <w:r w:rsidRPr="00B55D51">
        <w:rPr>
          <w:rFonts w:ascii="Verdana" w:hAnsi="Verdana"/>
          <w:sz w:val="20"/>
          <w:szCs w:val="20"/>
        </w:rPr>
        <w:t>0070113                            13 :     Kit Dynamique 1.6 T/M</w:t>
      </w:r>
    </w:p>
    <w:p w:rsidR="00B55D51" w:rsidRPr="00B55D51" w:rsidRDefault="00B55D51" w:rsidP="00B55D51">
      <w:pPr>
        <w:rPr>
          <w:rFonts w:ascii="Verdana" w:hAnsi="Verdana"/>
          <w:sz w:val="20"/>
          <w:szCs w:val="20"/>
        </w:rPr>
      </w:pPr>
      <w:r w:rsidRPr="00B55D51">
        <w:rPr>
          <w:rFonts w:ascii="Verdana" w:hAnsi="Verdana"/>
          <w:sz w:val="20"/>
          <w:szCs w:val="20"/>
        </w:rPr>
        <w:t>0070114                            14 :     MP3 1.6 T/M</w:t>
      </w:r>
    </w:p>
    <w:p w:rsidR="00B55D51" w:rsidRPr="00B55D51" w:rsidRDefault="00B55D51" w:rsidP="00B55D51">
      <w:pPr>
        <w:rPr>
          <w:rFonts w:ascii="Verdana" w:hAnsi="Verdana"/>
          <w:sz w:val="20"/>
          <w:szCs w:val="20"/>
        </w:rPr>
      </w:pPr>
      <w:r w:rsidRPr="00B55D51">
        <w:rPr>
          <w:rFonts w:ascii="Verdana" w:hAnsi="Verdana"/>
          <w:sz w:val="20"/>
          <w:szCs w:val="20"/>
        </w:rPr>
        <w:t>0070115                            15 :     MP3 1.6 T/A</w:t>
      </w:r>
    </w:p>
    <w:p w:rsidR="00B55D51" w:rsidRPr="00B55D51" w:rsidRDefault="00B55D51" w:rsidP="00B55D51">
      <w:pPr>
        <w:rPr>
          <w:rFonts w:ascii="Verdana" w:hAnsi="Verdana"/>
          <w:sz w:val="20"/>
          <w:szCs w:val="20"/>
        </w:rPr>
      </w:pPr>
      <w:r w:rsidRPr="00B55D51">
        <w:rPr>
          <w:rFonts w:ascii="Verdana" w:hAnsi="Verdana"/>
          <w:sz w:val="20"/>
          <w:szCs w:val="20"/>
        </w:rPr>
        <w:t>0070116                            16 :     Campus 1.6 T/M</w:t>
      </w:r>
    </w:p>
    <w:p w:rsidR="00B55D51" w:rsidRPr="00B55D51" w:rsidRDefault="00B55D51" w:rsidP="00B55D51">
      <w:pPr>
        <w:rPr>
          <w:rFonts w:ascii="Verdana" w:hAnsi="Verdana"/>
          <w:sz w:val="20"/>
          <w:szCs w:val="20"/>
        </w:rPr>
      </w:pPr>
      <w:r w:rsidRPr="00B55D51">
        <w:rPr>
          <w:rFonts w:ascii="Verdana" w:hAnsi="Verdana"/>
          <w:sz w:val="20"/>
          <w:szCs w:val="20"/>
        </w:rPr>
        <w:t>0070117                            17 :     Clio Code 1.6 T/M</w:t>
      </w:r>
    </w:p>
    <w:p w:rsidR="00B55D51" w:rsidRPr="00B55D51" w:rsidRDefault="00B55D51" w:rsidP="00B55D51">
      <w:pPr>
        <w:rPr>
          <w:rFonts w:ascii="Verdana" w:hAnsi="Verdana"/>
          <w:sz w:val="20"/>
          <w:szCs w:val="20"/>
        </w:rPr>
      </w:pPr>
      <w:r w:rsidRPr="00B55D51">
        <w:rPr>
          <w:rFonts w:ascii="Verdana" w:hAnsi="Verdana"/>
          <w:sz w:val="20"/>
          <w:szCs w:val="20"/>
        </w:rPr>
        <w:t>0070118                            18 :     Clio Code 1.6 T/A</w:t>
      </w:r>
    </w:p>
    <w:p w:rsidR="00B55D51" w:rsidRPr="00B55D51" w:rsidRDefault="00B55D51" w:rsidP="00B55D51">
      <w:pPr>
        <w:rPr>
          <w:rFonts w:ascii="Verdana" w:hAnsi="Verdana"/>
          <w:sz w:val="20"/>
          <w:szCs w:val="20"/>
        </w:rPr>
      </w:pPr>
      <w:r w:rsidRPr="00B55D51">
        <w:rPr>
          <w:rFonts w:ascii="Verdana" w:hAnsi="Verdana"/>
          <w:sz w:val="20"/>
          <w:szCs w:val="20"/>
        </w:rPr>
        <w:t>0070119                            19 :     Energy 1.6 T/M</w:t>
      </w:r>
    </w:p>
    <w:p w:rsidR="00B55D51" w:rsidRPr="00B55D51" w:rsidRDefault="00B55D51" w:rsidP="00B55D51">
      <w:pPr>
        <w:rPr>
          <w:rFonts w:ascii="Verdana" w:hAnsi="Verdana"/>
          <w:sz w:val="20"/>
          <w:szCs w:val="20"/>
        </w:rPr>
      </w:pPr>
      <w:r w:rsidRPr="00B55D51">
        <w:rPr>
          <w:rFonts w:ascii="Verdana" w:hAnsi="Verdana"/>
          <w:sz w:val="20"/>
          <w:szCs w:val="20"/>
        </w:rPr>
        <w:t>0070120                            20 :     Ride 1.6 T/M</w:t>
      </w:r>
    </w:p>
    <w:p w:rsidR="00B55D51" w:rsidRPr="00B55D51" w:rsidRDefault="00B55D51" w:rsidP="00B55D51">
      <w:pPr>
        <w:rPr>
          <w:rFonts w:ascii="Verdana" w:hAnsi="Verdana"/>
          <w:sz w:val="20"/>
          <w:szCs w:val="20"/>
        </w:rPr>
      </w:pPr>
      <w:r w:rsidRPr="00B55D51">
        <w:rPr>
          <w:rFonts w:ascii="Verdana" w:hAnsi="Verdana"/>
          <w:sz w:val="20"/>
          <w:szCs w:val="20"/>
        </w:rPr>
        <w:t>0070121                            21 :     Beat 1.6 T/M</w:t>
      </w:r>
    </w:p>
    <w:p w:rsidR="00B55D51" w:rsidRPr="00B55D51" w:rsidRDefault="00B55D51" w:rsidP="00B55D51">
      <w:pPr>
        <w:rPr>
          <w:rFonts w:ascii="Verdana" w:hAnsi="Verdana"/>
          <w:sz w:val="20"/>
          <w:szCs w:val="20"/>
        </w:rPr>
      </w:pPr>
      <w:r w:rsidRPr="00B55D51">
        <w:rPr>
          <w:rFonts w:ascii="Verdana" w:hAnsi="Verdana"/>
          <w:sz w:val="20"/>
          <w:szCs w:val="20"/>
        </w:rPr>
        <w:t>0070122                            22 :     Extreme 1.6 T/M</w:t>
      </w:r>
    </w:p>
    <w:p w:rsidR="00B55D51" w:rsidRPr="00B55D51" w:rsidRDefault="00B55D51" w:rsidP="00B55D51">
      <w:pPr>
        <w:rPr>
          <w:rFonts w:ascii="Verdana" w:hAnsi="Verdana"/>
          <w:sz w:val="20"/>
          <w:szCs w:val="20"/>
        </w:rPr>
      </w:pPr>
      <w:r w:rsidRPr="00B55D51">
        <w:rPr>
          <w:rFonts w:ascii="Verdana" w:hAnsi="Verdana"/>
          <w:sz w:val="20"/>
          <w:szCs w:val="20"/>
        </w:rPr>
        <w:t>0070123                            23 :     Amor Amor 1.6 T/M</w:t>
      </w:r>
    </w:p>
    <w:p w:rsidR="00B55D51" w:rsidRPr="00B55D51" w:rsidRDefault="00B55D51" w:rsidP="00B55D51">
      <w:pPr>
        <w:rPr>
          <w:rFonts w:ascii="Verdana" w:hAnsi="Verdana"/>
          <w:sz w:val="20"/>
          <w:szCs w:val="20"/>
        </w:rPr>
      </w:pPr>
      <w:r w:rsidRPr="00B55D51">
        <w:rPr>
          <w:rFonts w:ascii="Verdana" w:hAnsi="Verdana"/>
          <w:sz w:val="20"/>
          <w:szCs w:val="20"/>
        </w:rPr>
        <w:t>0070124                            24 :     Clio Trends 1.6 T/M</w:t>
      </w:r>
    </w:p>
    <w:p w:rsidR="00B55D51" w:rsidRPr="00B55D51" w:rsidRDefault="00B55D51" w:rsidP="00B55D51">
      <w:pPr>
        <w:rPr>
          <w:rFonts w:ascii="Verdana" w:hAnsi="Verdana"/>
          <w:sz w:val="20"/>
          <w:szCs w:val="20"/>
        </w:rPr>
      </w:pPr>
      <w:r w:rsidRPr="00B55D51">
        <w:rPr>
          <w:rFonts w:ascii="Verdana" w:hAnsi="Verdana"/>
          <w:sz w:val="20"/>
          <w:szCs w:val="20"/>
        </w:rPr>
        <w:t>0070125                            25 :     Comfort 1.6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Clio 4 puertas</w:t>
      </w:r>
    </w:p>
    <w:p w:rsidR="00B55D51" w:rsidRPr="00B55D51" w:rsidRDefault="00B55D51" w:rsidP="00B55D51">
      <w:pPr>
        <w:rPr>
          <w:rFonts w:ascii="Verdana" w:hAnsi="Verdana"/>
          <w:sz w:val="20"/>
          <w:szCs w:val="20"/>
        </w:rPr>
      </w:pPr>
      <w:r w:rsidRPr="00B55D51">
        <w:rPr>
          <w:rFonts w:ascii="Verdana" w:hAnsi="Verdana"/>
          <w:sz w:val="20"/>
          <w:szCs w:val="20"/>
        </w:rPr>
        <w:t>0070201       Versión          01 :     CLT, motor 2000 cm3, T/M</w:t>
      </w:r>
    </w:p>
    <w:p w:rsidR="00B55D51" w:rsidRPr="00B55D51" w:rsidRDefault="00B55D51" w:rsidP="00B55D51">
      <w:pPr>
        <w:rPr>
          <w:rFonts w:ascii="Verdana" w:hAnsi="Verdana"/>
          <w:sz w:val="20"/>
          <w:szCs w:val="20"/>
        </w:rPr>
      </w:pPr>
      <w:r w:rsidRPr="00B55D51">
        <w:rPr>
          <w:rFonts w:ascii="Verdana" w:hAnsi="Verdana"/>
          <w:sz w:val="20"/>
          <w:szCs w:val="20"/>
        </w:rPr>
        <w:t>0070202                            02 :     1.6 B-I5, motor 1600 cm3, T/M</w:t>
      </w:r>
    </w:p>
    <w:p w:rsidR="00B55D51" w:rsidRPr="00B55D51" w:rsidRDefault="00B55D51" w:rsidP="00B55D51">
      <w:pPr>
        <w:rPr>
          <w:rFonts w:ascii="Verdana" w:hAnsi="Verdana"/>
          <w:sz w:val="20"/>
          <w:szCs w:val="20"/>
        </w:rPr>
      </w:pPr>
      <w:r w:rsidRPr="00B55D51">
        <w:rPr>
          <w:rFonts w:ascii="Verdana" w:hAnsi="Verdana"/>
          <w:sz w:val="20"/>
          <w:szCs w:val="20"/>
        </w:rPr>
        <w:t>0070203                            03 :     RNA 1.4 lts., motor 1400 cm3,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Espace 5 puertas</w:t>
      </w:r>
    </w:p>
    <w:p w:rsidR="00B55D51" w:rsidRPr="00B55D51" w:rsidRDefault="00B55D51" w:rsidP="00B55D51">
      <w:pPr>
        <w:rPr>
          <w:rFonts w:ascii="Verdana" w:hAnsi="Verdana"/>
          <w:sz w:val="20"/>
          <w:szCs w:val="20"/>
        </w:rPr>
      </w:pPr>
      <w:r w:rsidRPr="00B55D51">
        <w:rPr>
          <w:rFonts w:ascii="Verdana" w:hAnsi="Verdana"/>
          <w:sz w:val="20"/>
          <w:szCs w:val="20"/>
        </w:rPr>
        <w:t>0070301       Versión          01 :     SPB, motor 3000 cm3, T/A</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Kangoo 4 puertas</w:t>
      </w:r>
    </w:p>
    <w:p w:rsidR="00B55D51" w:rsidRPr="00B55D51" w:rsidRDefault="00B55D51" w:rsidP="00B55D51">
      <w:pPr>
        <w:rPr>
          <w:rFonts w:ascii="Verdana" w:hAnsi="Verdana"/>
          <w:sz w:val="20"/>
          <w:szCs w:val="20"/>
        </w:rPr>
      </w:pPr>
      <w:r w:rsidRPr="00B55D51">
        <w:rPr>
          <w:rFonts w:ascii="Verdana" w:hAnsi="Verdana"/>
          <w:sz w:val="20"/>
          <w:szCs w:val="20"/>
        </w:rPr>
        <w:t>0070401       Versión          01 :     Kangoo, motor 1400 cm3, T/M</w:t>
      </w:r>
    </w:p>
    <w:p w:rsidR="00B55D51" w:rsidRPr="00B55D51" w:rsidRDefault="00B55D51" w:rsidP="00B55D51">
      <w:pPr>
        <w:rPr>
          <w:rFonts w:ascii="Verdana" w:hAnsi="Verdana"/>
          <w:sz w:val="20"/>
          <w:szCs w:val="20"/>
        </w:rPr>
      </w:pPr>
      <w:r w:rsidRPr="00B55D51">
        <w:rPr>
          <w:rFonts w:ascii="Verdana" w:hAnsi="Verdana"/>
          <w:sz w:val="20"/>
          <w:szCs w:val="20"/>
        </w:rPr>
        <w:t>0070402                            02 :     Kangoo Express 1.6 T/M</w:t>
      </w:r>
    </w:p>
    <w:p w:rsidR="00B55D51" w:rsidRPr="00B55D51" w:rsidRDefault="00B55D51" w:rsidP="00B55D51">
      <w:pPr>
        <w:rPr>
          <w:rFonts w:ascii="Verdana" w:hAnsi="Verdana"/>
          <w:sz w:val="20"/>
          <w:szCs w:val="20"/>
        </w:rPr>
      </w:pPr>
      <w:r w:rsidRPr="00B55D51">
        <w:rPr>
          <w:rFonts w:ascii="Verdana" w:hAnsi="Verdana"/>
          <w:sz w:val="20"/>
          <w:szCs w:val="20"/>
        </w:rPr>
        <w:t>0070403                            03 :     Authentique 1.6 T/M</w:t>
      </w:r>
    </w:p>
    <w:p w:rsidR="00B55D51" w:rsidRPr="00B55D51" w:rsidRDefault="00B55D51" w:rsidP="00B55D51">
      <w:pPr>
        <w:rPr>
          <w:rFonts w:ascii="Verdana" w:hAnsi="Verdana"/>
          <w:sz w:val="20"/>
          <w:szCs w:val="20"/>
        </w:rPr>
      </w:pPr>
      <w:r w:rsidRPr="00B55D51">
        <w:rPr>
          <w:rFonts w:ascii="Verdana" w:hAnsi="Verdana"/>
          <w:sz w:val="20"/>
          <w:szCs w:val="20"/>
        </w:rPr>
        <w:t>0070404                            04 :     Authentique 7 plazas, 1.6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Megane/Megane Classic 4 puertas</w:t>
      </w:r>
    </w:p>
    <w:p w:rsidR="00B55D51" w:rsidRPr="00B55D51" w:rsidRDefault="00B55D51" w:rsidP="00B55D51">
      <w:pPr>
        <w:rPr>
          <w:rFonts w:ascii="Verdana" w:hAnsi="Verdana"/>
          <w:sz w:val="20"/>
          <w:szCs w:val="20"/>
        </w:rPr>
      </w:pPr>
      <w:r w:rsidRPr="00B55D51">
        <w:rPr>
          <w:rFonts w:ascii="Verdana" w:hAnsi="Verdana"/>
          <w:sz w:val="20"/>
          <w:szCs w:val="20"/>
        </w:rPr>
        <w:t>0070501       Versión          01 :     Clasic MGL, motor 1800 cm3, T/M</w:t>
      </w:r>
    </w:p>
    <w:p w:rsidR="00B55D51" w:rsidRPr="00B55D51" w:rsidRDefault="00B55D51" w:rsidP="00B55D51">
      <w:pPr>
        <w:rPr>
          <w:rFonts w:ascii="Verdana" w:hAnsi="Verdana"/>
          <w:sz w:val="20"/>
          <w:szCs w:val="20"/>
        </w:rPr>
      </w:pPr>
      <w:r w:rsidRPr="00B55D51">
        <w:rPr>
          <w:rFonts w:ascii="Verdana" w:hAnsi="Verdana"/>
          <w:sz w:val="20"/>
          <w:szCs w:val="20"/>
        </w:rPr>
        <w:t>0070502                            02 :     Authentique AU2094, motor 2000 cm3, T/M</w:t>
      </w:r>
    </w:p>
    <w:p w:rsidR="00B55D51" w:rsidRPr="00B55D51" w:rsidRDefault="00B55D51" w:rsidP="00B55D51">
      <w:pPr>
        <w:rPr>
          <w:rFonts w:ascii="Verdana" w:hAnsi="Verdana"/>
          <w:sz w:val="20"/>
          <w:szCs w:val="20"/>
        </w:rPr>
      </w:pPr>
      <w:r w:rsidRPr="00B55D51">
        <w:rPr>
          <w:rFonts w:ascii="Verdana" w:hAnsi="Verdana"/>
          <w:sz w:val="20"/>
          <w:szCs w:val="20"/>
        </w:rPr>
        <w:t>0070503                            03 :     Authentique AU20A94, motor 2000 cm3, T/A</w:t>
      </w:r>
    </w:p>
    <w:p w:rsidR="00B55D51" w:rsidRPr="00B55D51" w:rsidRDefault="00B55D51" w:rsidP="00B55D51">
      <w:pPr>
        <w:rPr>
          <w:rFonts w:ascii="Verdana" w:hAnsi="Verdana"/>
          <w:sz w:val="20"/>
          <w:szCs w:val="20"/>
        </w:rPr>
      </w:pPr>
      <w:r w:rsidRPr="00B55D51">
        <w:rPr>
          <w:rFonts w:ascii="Verdana" w:hAnsi="Verdana"/>
          <w:sz w:val="20"/>
          <w:szCs w:val="20"/>
        </w:rPr>
        <w:t>0070504                            04 :     Expression EX2094, motor 2000 cm3, T/M</w:t>
      </w:r>
    </w:p>
    <w:p w:rsidR="00B55D51" w:rsidRPr="00B55D51" w:rsidRDefault="00B55D51" w:rsidP="00B55D51">
      <w:pPr>
        <w:rPr>
          <w:rFonts w:ascii="Verdana" w:hAnsi="Verdana"/>
          <w:sz w:val="20"/>
          <w:szCs w:val="20"/>
        </w:rPr>
      </w:pPr>
      <w:r w:rsidRPr="00B55D51">
        <w:rPr>
          <w:rFonts w:ascii="Verdana" w:hAnsi="Verdana"/>
          <w:sz w:val="20"/>
          <w:szCs w:val="20"/>
        </w:rPr>
        <w:t>0070505                            05 :     Expression EX20A94, motor 2000 cm3, T/A</w:t>
      </w:r>
    </w:p>
    <w:p w:rsidR="00B55D51" w:rsidRPr="00B55D51" w:rsidRDefault="00B55D51" w:rsidP="00B55D51">
      <w:pPr>
        <w:rPr>
          <w:rFonts w:ascii="Verdana" w:hAnsi="Verdana"/>
          <w:sz w:val="20"/>
          <w:szCs w:val="20"/>
        </w:rPr>
      </w:pPr>
      <w:r w:rsidRPr="00B55D51">
        <w:rPr>
          <w:rFonts w:ascii="Verdana" w:hAnsi="Verdana"/>
          <w:sz w:val="20"/>
          <w:szCs w:val="20"/>
        </w:rPr>
        <w:t>0070506                            06 :     Fairway 2.0 T/A</w:t>
      </w:r>
    </w:p>
    <w:p w:rsidR="00B55D51" w:rsidRPr="00B55D51" w:rsidRDefault="00B55D51" w:rsidP="00B55D51">
      <w:pPr>
        <w:rPr>
          <w:rFonts w:ascii="Verdana" w:hAnsi="Verdana"/>
          <w:sz w:val="20"/>
          <w:szCs w:val="20"/>
        </w:rPr>
      </w:pPr>
      <w:r w:rsidRPr="00B55D51">
        <w:rPr>
          <w:rFonts w:ascii="Verdana" w:hAnsi="Verdana"/>
          <w:sz w:val="20"/>
          <w:szCs w:val="20"/>
        </w:rPr>
        <w:t>0070507                            07 :     Fairway 2.0 T/M</w:t>
      </w:r>
    </w:p>
    <w:p w:rsidR="00B55D51" w:rsidRPr="00B55D51" w:rsidRDefault="00B55D51" w:rsidP="00B55D51">
      <w:pPr>
        <w:rPr>
          <w:rFonts w:ascii="Verdana" w:hAnsi="Verdana"/>
          <w:sz w:val="20"/>
          <w:szCs w:val="20"/>
        </w:rPr>
      </w:pPr>
      <w:r w:rsidRPr="00B55D51">
        <w:rPr>
          <w:rFonts w:ascii="Verdana" w:hAnsi="Verdana"/>
          <w:sz w:val="20"/>
          <w:szCs w:val="20"/>
        </w:rPr>
        <w:t>0070508                            08 :     Expression 1.6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Megane Scenic 5 puertas</w:t>
      </w:r>
    </w:p>
    <w:p w:rsidR="00B55D51" w:rsidRPr="00B55D51" w:rsidRDefault="00B55D51" w:rsidP="00B55D51">
      <w:pPr>
        <w:rPr>
          <w:rFonts w:ascii="Verdana" w:hAnsi="Verdana"/>
          <w:sz w:val="20"/>
          <w:szCs w:val="20"/>
        </w:rPr>
      </w:pPr>
      <w:r w:rsidRPr="00B55D51">
        <w:rPr>
          <w:rFonts w:ascii="Verdana" w:hAnsi="Verdana"/>
          <w:sz w:val="20"/>
          <w:szCs w:val="20"/>
        </w:rPr>
        <w:t>0070601       Versión          01 :     MGJ RXT 2.0 lts., motor 2000 cm3, T/M</w:t>
      </w:r>
    </w:p>
    <w:p w:rsidR="00B55D51" w:rsidRPr="00B55D51" w:rsidRDefault="00B55D51" w:rsidP="00B55D51">
      <w:pPr>
        <w:rPr>
          <w:rFonts w:ascii="Verdana" w:hAnsi="Verdana"/>
          <w:sz w:val="20"/>
          <w:szCs w:val="20"/>
        </w:rPr>
      </w:pPr>
      <w:r w:rsidRPr="00B55D51">
        <w:rPr>
          <w:rFonts w:ascii="Verdana" w:hAnsi="Verdana"/>
          <w:sz w:val="20"/>
          <w:szCs w:val="20"/>
        </w:rPr>
        <w:t>0070602                            02 :     MGJ RXT 20A, motor 2000 cm3, T/A</w:t>
      </w:r>
    </w:p>
    <w:p w:rsidR="00B55D51" w:rsidRPr="00B55D51" w:rsidRDefault="00B55D51" w:rsidP="00B55D51">
      <w:pPr>
        <w:rPr>
          <w:rFonts w:ascii="Verdana" w:hAnsi="Verdana"/>
          <w:sz w:val="20"/>
          <w:szCs w:val="20"/>
        </w:rPr>
      </w:pPr>
      <w:r w:rsidRPr="00B55D51">
        <w:rPr>
          <w:rFonts w:ascii="Verdana" w:hAnsi="Verdana"/>
          <w:sz w:val="20"/>
          <w:szCs w:val="20"/>
        </w:rPr>
        <w:t>0070603                            03 :     MGJ RXT 20, motor 2000 cm3, T/M</w:t>
      </w:r>
    </w:p>
    <w:p w:rsidR="00B55D51" w:rsidRPr="00B55D51" w:rsidRDefault="00B55D51" w:rsidP="00B55D51">
      <w:pPr>
        <w:rPr>
          <w:rFonts w:ascii="Verdana" w:hAnsi="Verdana"/>
          <w:sz w:val="20"/>
          <w:szCs w:val="20"/>
        </w:rPr>
      </w:pPr>
      <w:r w:rsidRPr="00B55D51">
        <w:rPr>
          <w:rFonts w:ascii="Verdana" w:hAnsi="Verdana"/>
          <w:sz w:val="20"/>
          <w:szCs w:val="20"/>
        </w:rPr>
        <w:t>0070604                            04 :     Expression RXEM2094, motor 2000 cm3, T/M</w:t>
      </w:r>
    </w:p>
    <w:p w:rsidR="00B55D51" w:rsidRPr="00B55D51" w:rsidRDefault="00B55D51" w:rsidP="00B55D51">
      <w:pPr>
        <w:rPr>
          <w:rFonts w:ascii="Verdana" w:hAnsi="Verdana"/>
          <w:sz w:val="20"/>
          <w:szCs w:val="20"/>
        </w:rPr>
      </w:pPr>
      <w:r w:rsidRPr="00B55D51">
        <w:rPr>
          <w:rFonts w:ascii="Verdana" w:hAnsi="Verdana"/>
          <w:sz w:val="20"/>
          <w:szCs w:val="20"/>
        </w:rPr>
        <w:t>0070605                            05 :     Expression RXEM20A94, motor 2000 cm3, T/A</w:t>
      </w:r>
    </w:p>
    <w:p w:rsidR="00B55D51" w:rsidRPr="00B55D51" w:rsidRDefault="00B55D51" w:rsidP="00B55D51">
      <w:pPr>
        <w:rPr>
          <w:rFonts w:ascii="Verdana" w:hAnsi="Verdana"/>
          <w:sz w:val="20"/>
          <w:szCs w:val="20"/>
        </w:rPr>
      </w:pPr>
      <w:r w:rsidRPr="00B55D51">
        <w:rPr>
          <w:rFonts w:ascii="Verdana" w:hAnsi="Verdana"/>
          <w:sz w:val="20"/>
          <w:szCs w:val="20"/>
        </w:rPr>
        <w:t>0070606                            06 :     Authentique, motor 2000 cm3, T/M</w:t>
      </w:r>
    </w:p>
    <w:p w:rsidR="00B55D51" w:rsidRPr="00B55D51" w:rsidRDefault="00B55D51" w:rsidP="00B55D51">
      <w:pPr>
        <w:rPr>
          <w:rFonts w:ascii="Verdana" w:hAnsi="Verdana"/>
          <w:sz w:val="20"/>
          <w:szCs w:val="20"/>
        </w:rPr>
      </w:pPr>
      <w:r w:rsidRPr="00B55D51">
        <w:rPr>
          <w:rFonts w:ascii="Verdana" w:hAnsi="Verdana"/>
          <w:sz w:val="20"/>
          <w:szCs w:val="20"/>
        </w:rPr>
        <w:t>0070607                            07 :     Authentique, motor 2000 cm3,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Safrane 4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0070701       Versión          01 :     PKC3, motor V6, 2946 cm3, T/A</w:t>
      </w:r>
    </w:p>
    <w:p w:rsidR="00B55D51" w:rsidRPr="00B55D51" w:rsidRDefault="00B55D51" w:rsidP="00B55D51">
      <w:pPr>
        <w:rPr>
          <w:rFonts w:ascii="Verdana" w:hAnsi="Verdana"/>
          <w:sz w:val="20"/>
          <w:szCs w:val="20"/>
        </w:rPr>
      </w:pPr>
      <w:r w:rsidRPr="00B55D51">
        <w:rPr>
          <w:rFonts w:ascii="Verdana" w:hAnsi="Verdana"/>
          <w:sz w:val="20"/>
          <w:szCs w:val="20"/>
        </w:rPr>
        <w:t>0070702                            02 :     Safrane 2.3 lts., V6, T/A</w:t>
      </w:r>
    </w:p>
    <w:p w:rsidR="00B55D51" w:rsidRPr="00B55D51" w:rsidRDefault="00B55D51" w:rsidP="00B55D51">
      <w:pPr>
        <w:rPr>
          <w:rFonts w:ascii="Verdana" w:hAnsi="Verdana"/>
          <w:sz w:val="20"/>
          <w:szCs w:val="20"/>
        </w:rPr>
      </w:pPr>
      <w:r w:rsidRPr="00B55D51">
        <w:rPr>
          <w:rFonts w:ascii="Verdana" w:hAnsi="Verdana"/>
          <w:sz w:val="20"/>
          <w:szCs w:val="20"/>
        </w:rPr>
        <w:t>0070703                            03 :     Dynamique 3.5 T/A</w:t>
      </w:r>
    </w:p>
    <w:p w:rsidR="00B55D51" w:rsidRPr="00B55D51" w:rsidRDefault="00B55D51" w:rsidP="00B55D51">
      <w:pPr>
        <w:rPr>
          <w:rFonts w:ascii="Verdana" w:hAnsi="Verdana"/>
          <w:sz w:val="20"/>
          <w:szCs w:val="20"/>
        </w:rPr>
      </w:pPr>
      <w:r w:rsidRPr="00B55D51">
        <w:rPr>
          <w:rFonts w:ascii="Verdana" w:hAnsi="Verdana"/>
          <w:sz w:val="20"/>
          <w:szCs w:val="20"/>
        </w:rPr>
        <w:lastRenderedPageBreak/>
        <w:t>0070704                            04 :     Privilege 3.5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Laguna Privilege 5 puertas</w:t>
      </w:r>
    </w:p>
    <w:p w:rsidR="00B55D51" w:rsidRPr="00B55D51" w:rsidRDefault="00B55D51" w:rsidP="00B55D51">
      <w:pPr>
        <w:rPr>
          <w:rFonts w:ascii="Verdana" w:hAnsi="Verdana"/>
          <w:sz w:val="20"/>
          <w:szCs w:val="20"/>
        </w:rPr>
      </w:pPr>
      <w:r w:rsidRPr="00B55D51">
        <w:rPr>
          <w:rFonts w:ascii="Verdana" w:hAnsi="Verdana"/>
          <w:sz w:val="20"/>
          <w:szCs w:val="20"/>
        </w:rPr>
        <w:t>0070801       Versión          01 :     Laguna V6, motor 3000 cm3, T/A</w:t>
      </w:r>
    </w:p>
    <w:p w:rsidR="00B55D51" w:rsidRPr="00B55D51" w:rsidRDefault="00B55D51" w:rsidP="00B55D51">
      <w:pPr>
        <w:rPr>
          <w:rFonts w:ascii="Verdana" w:hAnsi="Verdana"/>
          <w:sz w:val="20"/>
          <w:szCs w:val="20"/>
        </w:rPr>
      </w:pPr>
      <w:r w:rsidRPr="00B55D51">
        <w:rPr>
          <w:rFonts w:ascii="Verdana" w:hAnsi="Verdana"/>
          <w:sz w:val="20"/>
          <w:szCs w:val="20"/>
        </w:rPr>
        <w:t>0070802                            02 :     Laguna Grand Tour V6, motor 3000 cm3,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Clio 3 puertas</w:t>
      </w:r>
    </w:p>
    <w:p w:rsidR="00B55D51" w:rsidRPr="00B55D51" w:rsidRDefault="00B55D51" w:rsidP="00B55D51">
      <w:pPr>
        <w:rPr>
          <w:rFonts w:ascii="Verdana" w:hAnsi="Verdana"/>
          <w:sz w:val="20"/>
          <w:szCs w:val="20"/>
        </w:rPr>
      </w:pPr>
      <w:r w:rsidRPr="00B55D51">
        <w:rPr>
          <w:rFonts w:ascii="Verdana" w:hAnsi="Verdana"/>
          <w:sz w:val="20"/>
          <w:szCs w:val="20"/>
        </w:rPr>
        <w:t>0070901       Versión          01 :     Clio Renault Sport motor 2000 cm3</w:t>
      </w:r>
    </w:p>
    <w:p w:rsidR="00B55D51" w:rsidRPr="00B55D51" w:rsidRDefault="00B55D51" w:rsidP="00B55D51">
      <w:pPr>
        <w:rPr>
          <w:rFonts w:ascii="Verdana" w:hAnsi="Verdana"/>
          <w:sz w:val="20"/>
          <w:szCs w:val="20"/>
        </w:rPr>
      </w:pPr>
      <w:r w:rsidRPr="00B55D51">
        <w:rPr>
          <w:rFonts w:ascii="Verdana" w:hAnsi="Verdana"/>
          <w:sz w:val="20"/>
          <w:szCs w:val="20"/>
        </w:rPr>
        <w:t>0070902                            02 :     Clio Renault Sport 2.0 Blue Edition</w:t>
      </w:r>
    </w:p>
    <w:p w:rsidR="00B55D51" w:rsidRPr="00B55D51" w:rsidRDefault="00B55D51" w:rsidP="00B55D51">
      <w:pPr>
        <w:rPr>
          <w:rFonts w:ascii="Verdana" w:hAnsi="Verdana"/>
          <w:sz w:val="20"/>
          <w:szCs w:val="20"/>
        </w:rPr>
      </w:pPr>
      <w:r w:rsidRPr="00B55D51">
        <w:rPr>
          <w:rFonts w:ascii="Verdana" w:hAnsi="Verdana"/>
          <w:sz w:val="20"/>
          <w:szCs w:val="20"/>
        </w:rPr>
        <w:t>0070903                            03 :     Clio V6 3.0 T/M</w:t>
      </w:r>
    </w:p>
    <w:p w:rsidR="00B55D51" w:rsidRPr="00B55D51" w:rsidRDefault="00B55D51" w:rsidP="00B55D51">
      <w:pPr>
        <w:rPr>
          <w:rFonts w:ascii="Verdana" w:hAnsi="Verdana"/>
          <w:sz w:val="20"/>
          <w:szCs w:val="20"/>
        </w:rPr>
      </w:pPr>
      <w:r w:rsidRPr="00B55D51">
        <w:rPr>
          <w:rFonts w:ascii="Verdana" w:hAnsi="Verdana"/>
          <w:sz w:val="20"/>
          <w:szCs w:val="20"/>
        </w:rPr>
        <w:t>0070904                            04 :     Team Renault Sport 2.0</w:t>
      </w:r>
    </w:p>
    <w:p w:rsidR="00B55D51" w:rsidRPr="00B55D51" w:rsidRDefault="00B55D51" w:rsidP="00B55D51">
      <w:pPr>
        <w:rPr>
          <w:rFonts w:ascii="Verdana" w:hAnsi="Verdana"/>
          <w:sz w:val="20"/>
          <w:szCs w:val="20"/>
        </w:rPr>
      </w:pPr>
      <w:r w:rsidRPr="00B55D51">
        <w:rPr>
          <w:rFonts w:ascii="Verdana" w:hAnsi="Verdana"/>
          <w:sz w:val="20"/>
          <w:szCs w:val="20"/>
        </w:rPr>
        <w:t>0070905                            05 :     Clio Trophy Renault Sport 2.0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Megane II 5 puertas</w:t>
      </w:r>
    </w:p>
    <w:p w:rsidR="00B55D51" w:rsidRPr="00B55D51" w:rsidRDefault="00B55D51" w:rsidP="00B55D51">
      <w:pPr>
        <w:rPr>
          <w:rFonts w:ascii="Verdana" w:hAnsi="Verdana"/>
          <w:sz w:val="20"/>
          <w:szCs w:val="20"/>
        </w:rPr>
      </w:pPr>
      <w:r w:rsidRPr="00B55D51">
        <w:rPr>
          <w:rFonts w:ascii="Verdana" w:hAnsi="Verdana"/>
          <w:sz w:val="20"/>
          <w:szCs w:val="20"/>
        </w:rPr>
        <w:t>0071001       Versión          01 :     Authentique 2.0 T/M</w:t>
      </w:r>
    </w:p>
    <w:p w:rsidR="00B55D51" w:rsidRPr="00B55D51" w:rsidRDefault="00B55D51" w:rsidP="00B55D51">
      <w:pPr>
        <w:rPr>
          <w:rFonts w:ascii="Verdana" w:hAnsi="Verdana"/>
          <w:sz w:val="20"/>
          <w:szCs w:val="20"/>
        </w:rPr>
      </w:pPr>
      <w:r w:rsidRPr="00B55D51">
        <w:rPr>
          <w:rFonts w:ascii="Verdana" w:hAnsi="Verdana"/>
          <w:sz w:val="20"/>
          <w:szCs w:val="20"/>
        </w:rPr>
        <w:t>0071002                            02 :     Authentique 2.0 T/A</w:t>
      </w:r>
    </w:p>
    <w:p w:rsidR="00B55D51" w:rsidRPr="00B55D51" w:rsidRDefault="00B55D51" w:rsidP="00B55D51">
      <w:pPr>
        <w:rPr>
          <w:rFonts w:ascii="Verdana" w:hAnsi="Verdana"/>
          <w:sz w:val="20"/>
          <w:szCs w:val="20"/>
        </w:rPr>
      </w:pPr>
      <w:r w:rsidRPr="00B55D51">
        <w:rPr>
          <w:rFonts w:ascii="Verdana" w:hAnsi="Verdana"/>
          <w:sz w:val="20"/>
          <w:szCs w:val="20"/>
        </w:rPr>
        <w:t>0071003                            03 :     Expression 2.0 T/M</w:t>
      </w:r>
    </w:p>
    <w:p w:rsidR="00B55D51" w:rsidRPr="00B55D51" w:rsidRDefault="00B55D51" w:rsidP="00B55D51">
      <w:pPr>
        <w:rPr>
          <w:rFonts w:ascii="Verdana" w:hAnsi="Verdana"/>
          <w:sz w:val="20"/>
          <w:szCs w:val="20"/>
        </w:rPr>
      </w:pPr>
      <w:r w:rsidRPr="00B55D51">
        <w:rPr>
          <w:rFonts w:ascii="Verdana" w:hAnsi="Verdana"/>
          <w:sz w:val="20"/>
          <w:szCs w:val="20"/>
        </w:rPr>
        <w:t>0071004                            04 :     Expression 2.0 T/A</w:t>
      </w:r>
    </w:p>
    <w:p w:rsidR="00B55D51" w:rsidRPr="00B55D51" w:rsidRDefault="00B55D51" w:rsidP="00B55D51">
      <w:pPr>
        <w:rPr>
          <w:rFonts w:ascii="Verdana" w:hAnsi="Verdana"/>
          <w:sz w:val="20"/>
          <w:szCs w:val="20"/>
        </w:rPr>
      </w:pPr>
      <w:r w:rsidRPr="00B55D51">
        <w:rPr>
          <w:rFonts w:ascii="Verdana" w:hAnsi="Verdana"/>
          <w:sz w:val="20"/>
          <w:szCs w:val="20"/>
        </w:rPr>
        <w:t>0071005                            05 :     Expression Exception 2.0 T/M</w:t>
      </w:r>
    </w:p>
    <w:p w:rsidR="00B55D51" w:rsidRPr="00B55D51" w:rsidRDefault="00B55D51" w:rsidP="00B55D51">
      <w:pPr>
        <w:rPr>
          <w:rFonts w:ascii="Verdana" w:hAnsi="Verdana"/>
          <w:sz w:val="20"/>
          <w:szCs w:val="20"/>
        </w:rPr>
      </w:pPr>
      <w:r w:rsidRPr="00B55D51">
        <w:rPr>
          <w:rFonts w:ascii="Verdana" w:hAnsi="Verdana"/>
          <w:sz w:val="20"/>
          <w:szCs w:val="20"/>
        </w:rPr>
        <w:t>0071006                            06 :     Expression Exception 2.0 T/A</w:t>
      </w:r>
    </w:p>
    <w:p w:rsidR="00B55D51" w:rsidRPr="00B55D51" w:rsidRDefault="00B55D51" w:rsidP="00B55D51">
      <w:pPr>
        <w:rPr>
          <w:rFonts w:ascii="Verdana" w:hAnsi="Verdana"/>
          <w:sz w:val="20"/>
          <w:szCs w:val="20"/>
        </w:rPr>
      </w:pPr>
      <w:r w:rsidRPr="00B55D51">
        <w:rPr>
          <w:rFonts w:ascii="Verdana" w:hAnsi="Verdana"/>
          <w:sz w:val="20"/>
          <w:szCs w:val="20"/>
        </w:rPr>
        <w:t>0071007                            07 :     GT 2.0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Megane II 3 puertas</w:t>
      </w:r>
    </w:p>
    <w:p w:rsidR="00B55D51" w:rsidRPr="00B55D51" w:rsidRDefault="00B55D51" w:rsidP="00B55D51">
      <w:pPr>
        <w:rPr>
          <w:rFonts w:ascii="Verdana" w:hAnsi="Verdana"/>
          <w:sz w:val="20"/>
          <w:szCs w:val="20"/>
        </w:rPr>
      </w:pPr>
      <w:r w:rsidRPr="00B55D51">
        <w:rPr>
          <w:rFonts w:ascii="Verdana" w:hAnsi="Verdana"/>
          <w:sz w:val="20"/>
          <w:szCs w:val="20"/>
        </w:rPr>
        <w:t>0071101       Versión          01 :     Authentique 2.0 T/M</w:t>
      </w:r>
    </w:p>
    <w:p w:rsidR="00B55D51" w:rsidRPr="00B55D51" w:rsidRDefault="00B55D51" w:rsidP="00B55D51">
      <w:pPr>
        <w:rPr>
          <w:rFonts w:ascii="Verdana" w:hAnsi="Verdana"/>
          <w:sz w:val="20"/>
          <w:szCs w:val="20"/>
        </w:rPr>
      </w:pPr>
      <w:r w:rsidRPr="00B55D51">
        <w:rPr>
          <w:rFonts w:ascii="Verdana" w:hAnsi="Verdana"/>
          <w:sz w:val="20"/>
          <w:szCs w:val="20"/>
        </w:rPr>
        <w:t>0071102                            02 :     Megane II Renault Sport 2.0 Turbo T/M</w:t>
      </w:r>
    </w:p>
    <w:p w:rsidR="00B55D51" w:rsidRPr="00B55D51" w:rsidRDefault="00B55D51" w:rsidP="00B55D51">
      <w:pPr>
        <w:rPr>
          <w:rFonts w:ascii="Verdana" w:hAnsi="Verdana"/>
          <w:sz w:val="20"/>
          <w:szCs w:val="20"/>
        </w:rPr>
      </w:pPr>
      <w:r w:rsidRPr="00B55D51">
        <w:rPr>
          <w:rFonts w:ascii="Verdana" w:hAnsi="Verdana"/>
          <w:sz w:val="20"/>
          <w:szCs w:val="20"/>
        </w:rPr>
        <w:t>0071103                            03 :     Expression 2.0 T/M</w:t>
      </w:r>
    </w:p>
    <w:p w:rsidR="00B55D51" w:rsidRPr="00B55D51" w:rsidRDefault="00B55D51" w:rsidP="00B55D51">
      <w:pPr>
        <w:rPr>
          <w:rFonts w:ascii="Verdana" w:hAnsi="Verdana"/>
          <w:sz w:val="20"/>
          <w:szCs w:val="20"/>
        </w:rPr>
      </w:pPr>
      <w:r w:rsidRPr="00B55D51">
        <w:rPr>
          <w:rFonts w:ascii="Verdana" w:hAnsi="Verdana"/>
          <w:sz w:val="20"/>
          <w:szCs w:val="20"/>
        </w:rPr>
        <w:t>0071104                            04 :     GT 2.0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Laguna Dynamique 5 puertas</w:t>
      </w:r>
    </w:p>
    <w:p w:rsidR="00B55D51" w:rsidRPr="00B55D51" w:rsidRDefault="00B55D51" w:rsidP="00B55D51">
      <w:pPr>
        <w:rPr>
          <w:rFonts w:ascii="Verdana" w:hAnsi="Verdana"/>
          <w:sz w:val="20"/>
          <w:szCs w:val="20"/>
        </w:rPr>
      </w:pPr>
      <w:r w:rsidRPr="00B55D51">
        <w:rPr>
          <w:rFonts w:ascii="Verdana" w:hAnsi="Verdana"/>
          <w:sz w:val="20"/>
          <w:szCs w:val="20"/>
        </w:rPr>
        <w:t>0071201       Versión          01 :     Turbo 2.0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Megane II 4 puertas</w:t>
      </w:r>
    </w:p>
    <w:p w:rsidR="00B55D51" w:rsidRPr="00B55D51" w:rsidRDefault="00B55D51" w:rsidP="00B55D51">
      <w:pPr>
        <w:rPr>
          <w:rFonts w:ascii="Verdana" w:hAnsi="Verdana"/>
          <w:sz w:val="20"/>
          <w:szCs w:val="20"/>
        </w:rPr>
      </w:pPr>
      <w:r w:rsidRPr="00B55D51">
        <w:rPr>
          <w:rFonts w:ascii="Verdana" w:hAnsi="Verdana"/>
          <w:sz w:val="20"/>
          <w:szCs w:val="20"/>
        </w:rPr>
        <w:t>0071301       Versión          01 :     Authentique 2.0 T/M</w:t>
      </w:r>
    </w:p>
    <w:p w:rsidR="00B55D51" w:rsidRPr="00B55D51" w:rsidRDefault="00B55D51" w:rsidP="00B55D51">
      <w:pPr>
        <w:rPr>
          <w:rFonts w:ascii="Verdana" w:hAnsi="Verdana"/>
          <w:sz w:val="20"/>
          <w:szCs w:val="20"/>
        </w:rPr>
      </w:pPr>
      <w:r w:rsidRPr="00B55D51">
        <w:rPr>
          <w:rFonts w:ascii="Verdana" w:hAnsi="Verdana"/>
          <w:sz w:val="20"/>
          <w:szCs w:val="20"/>
        </w:rPr>
        <w:lastRenderedPageBreak/>
        <w:t>0071302                            02 :     Authentique 2.0 T/A</w:t>
      </w:r>
    </w:p>
    <w:p w:rsidR="00B55D51" w:rsidRPr="00B55D51" w:rsidRDefault="00B55D51" w:rsidP="00B55D51">
      <w:pPr>
        <w:rPr>
          <w:rFonts w:ascii="Verdana" w:hAnsi="Verdana"/>
          <w:sz w:val="20"/>
          <w:szCs w:val="20"/>
        </w:rPr>
      </w:pPr>
      <w:r w:rsidRPr="00B55D51">
        <w:rPr>
          <w:rFonts w:ascii="Verdana" w:hAnsi="Verdana"/>
          <w:sz w:val="20"/>
          <w:szCs w:val="20"/>
        </w:rPr>
        <w:t>0071303                            03 :     Expression 2.0 T/M</w:t>
      </w:r>
    </w:p>
    <w:p w:rsidR="00B55D51" w:rsidRPr="00B55D51" w:rsidRDefault="00B55D51" w:rsidP="00B55D51">
      <w:pPr>
        <w:rPr>
          <w:rFonts w:ascii="Verdana" w:hAnsi="Verdana"/>
          <w:sz w:val="20"/>
          <w:szCs w:val="20"/>
        </w:rPr>
      </w:pPr>
      <w:r w:rsidRPr="00B55D51">
        <w:rPr>
          <w:rFonts w:ascii="Verdana" w:hAnsi="Verdana"/>
          <w:sz w:val="20"/>
          <w:szCs w:val="20"/>
        </w:rPr>
        <w:t>0071304                            04 :     Expression 2.0 T/A</w:t>
      </w:r>
    </w:p>
    <w:p w:rsidR="00B55D51" w:rsidRPr="00B55D51" w:rsidRDefault="00B55D51" w:rsidP="00B55D51">
      <w:pPr>
        <w:rPr>
          <w:rFonts w:ascii="Verdana" w:hAnsi="Verdana"/>
          <w:sz w:val="20"/>
          <w:szCs w:val="20"/>
        </w:rPr>
      </w:pPr>
      <w:r w:rsidRPr="00B55D51">
        <w:rPr>
          <w:rFonts w:ascii="Verdana" w:hAnsi="Verdana"/>
          <w:sz w:val="20"/>
          <w:szCs w:val="20"/>
        </w:rPr>
        <w:t>0071305                            05 :     Sportway 2.0 T/M</w:t>
      </w:r>
    </w:p>
    <w:p w:rsidR="00B55D51" w:rsidRPr="00B55D51" w:rsidRDefault="00B55D51" w:rsidP="00B55D51">
      <w:pPr>
        <w:rPr>
          <w:rFonts w:ascii="Verdana" w:hAnsi="Verdana"/>
          <w:sz w:val="20"/>
          <w:szCs w:val="20"/>
        </w:rPr>
      </w:pPr>
      <w:r w:rsidRPr="00B55D51">
        <w:rPr>
          <w:rFonts w:ascii="Verdana" w:hAnsi="Verdana"/>
          <w:sz w:val="20"/>
          <w:szCs w:val="20"/>
        </w:rPr>
        <w:t>0071306                            06 :     Sportway 2.0 T/A</w:t>
      </w:r>
    </w:p>
    <w:p w:rsidR="00B55D51" w:rsidRPr="00B55D51" w:rsidRDefault="00B55D51" w:rsidP="00B55D51">
      <w:pPr>
        <w:rPr>
          <w:rFonts w:ascii="Verdana" w:hAnsi="Verdana"/>
          <w:sz w:val="20"/>
          <w:szCs w:val="20"/>
        </w:rPr>
      </w:pPr>
      <w:r w:rsidRPr="00B55D51">
        <w:rPr>
          <w:rFonts w:ascii="Verdana" w:hAnsi="Verdana"/>
          <w:sz w:val="20"/>
          <w:szCs w:val="20"/>
        </w:rPr>
        <w:t>0071307                            07 :     Extreme 2.0 T/M</w:t>
      </w:r>
    </w:p>
    <w:p w:rsidR="00B55D51" w:rsidRPr="00B55D51" w:rsidRDefault="00B55D51" w:rsidP="00B55D51">
      <w:pPr>
        <w:rPr>
          <w:rFonts w:ascii="Verdana" w:hAnsi="Verdana"/>
          <w:sz w:val="20"/>
          <w:szCs w:val="20"/>
        </w:rPr>
      </w:pPr>
      <w:r w:rsidRPr="00B55D51">
        <w:rPr>
          <w:rFonts w:ascii="Verdana" w:hAnsi="Verdana"/>
          <w:sz w:val="20"/>
          <w:szCs w:val="20"/>
        </w:rPr>
        <w:t>0071308                            08 :     Extreme 2.0 T/A</w:t>
      </w:r>
    </w:p>
    <w:p w:rsidR="00B55D51" w:rsidRPr="00B55D51" w:rsidRDefault="00B55D51" w:rsidP="00B55D51">
      <w:pPr>
        <w:rPr>
          <w:rFonts w:ascii="Verdana" w:hAnsi="Verdana"/>
          <w:sz w:val="20"/>
          <w:szCs w:val="20"/>
        </w:rPr>
      </w:pPr>
      <w:r w:rsidRPr="00B55D51">
        <w:rPr>
          <w:rFonts w:ascii="Verdana" w:hAnsi="Verdana"/>
          <w:sz w:val="20"/>
          <w:szCs w:val="20"/>
        </w:rPr>
        <w:t>0071309                            09 :     Comfort 1.6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Megane II 2 puertas</w:t>
      </w:r>
    </w:p>
    <w:p w:rsidR="00B55D51" w:rsidRPr="00B55D51" w:rsidRDefault="00B55D51" w:rsidP="00B55D51">
      <w:pPr>
        <w:rPr>
          <w:rFonts w:ascii="Verdana" w:hAnsi="Verdana"/>
          <w:sz w:val="20"/>
          <w:szCs w:val="20"/>
        </w:rPr>
      </w:pPr>
      <w:r w:rsidRPr="00B55D51">
        <w:rPr>
          <w:rFonts w:ascii="Verdana" w:hAnsi="Verdana"/>
          <w:sz w:val="20"/>
          <w:szCs w:val="20"/>
        </w:rPr>
        <w:t>0071401       Versión          01 :     Coupé Cabriolet 2.0 T/A</w:t>
      </w:r>
    </w:p>
    <w:p w:rsidR="00B55D51" w:rsidRPr="00B55D51" w:rsidRDefault="00B55D51" w:rsidP="00B55D51">
      <w:pPr>
        <w:rPr>
          <w:rFonts w:ascii="Verdana" w:hAnsi="Verdana"/>
          <w:sz w:val="20"/>
          <w:szCs w:val="20"/>
        </w:rPr>
      </w:pPr>
      <w:r w:rsidRPr="00B55D51">
        <w:rPr>
          <w:rFonts w:ascii="Verdana" w:hAnsi="Verdana"/>
          <w:sz w:val="20"/>
          <w:szCs w:val="20"/>
        </w:rPr>
        <w:t>0071402                            02 :     Black Edition 2.0 T/A</w:t>
      </w:r>
    </w:p>
    <w:p w:rsidR="00B55D51" w:rsidRPr="00B55D51" w:rsidRDefault="00B55D51" w:rsidP="00B55D51">
      <w:pPr>
        <w:rPr>
          <w:rFonts w:ascii="Verdana" w:hAnsi="Verdana"/>
          <w:sz w:val="20"/>
          <w:szCs w:val="20"/>
        </w:rPr>
      </w:pPr>
      <w:r w:rsidRPr="00B55D51">
        <w:rPr>
          <w:rFonts w:ascii="Verdana" w:hAnsi="Verdana"/>
          <w:sz w:val="20"/>
          <w:szCs w:val="20"/>
        </w:rPr>
        <w:t>0071403                            03 :     Dynamique 2.0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Scenic II 5 puertas</w:t>
      </w:r>
    </w:p>
    <w:p w:rsidR="00B55D51" w:rsidRPr="00B55D51" w:rsidRDefault="00B55D51" w:rsidP="00B55D51">
      <w:pPr>
        <w:rPr>
          <w:rFonts w:ascii="Verdana" w:hAnsi="Verdana"/>
          <w:sz w:val="20"/>
          <w:szCs w:val="20"/>
        </w:rPr>
      </w:pPr>
      <w:r w:rsidRPr="00B55D51">
        <w:rPr>
          <w:rFonts w:ascii="Verdana" w:hAnsi="Verdana"/>
          <w:sz w:val="20"/>
          <w:szCs w:val="20"/>
        </w:rPr>
        <w:t>0071501       Versión          01 :     Authentique 2.0 T/A</w:t>
      </w:r>
    </w:p>
    <w:p w:rsidR="00B55D51" w:rsidRPr="00B55D51" w:rsidRDefault="00B55D51" w:rsidP="00B55D51">
      <w:pPr>
        <w:rPr>
          <w:rFonts w:ascii="Verdana" w:hAnsi="Verdana"/>
          <w:sz w:val="20"/>
          <w:szCs w:val="20"/>
        </w:rPr>
      </w:pPr>
      <w:r w:rsidRPr="00B55D51">
        <w:rPr>
          <w:rFonts w:ascii="Verdana" w:hAnsi="Verdana"/>
          <w:sz w:val="20"/>
          <w:szCs w:val="20"/>
        </w:rPr>
        <w:t>0071502                            02 :     Expression 2.0 T/A</w:t>
      </w:r>
    </w:p>
    <w:p w:rsidR="00B55D51" w:rsidRPr="00B55D51" w:rsidRDefault="00B55D51" w:rsidP="00B55D51">
      <w:pPr>
        <w:rPr>
          <w:rFonts w:ascii="Verdana" w:hAnsi="Verdana"/>
          <w:sz w:val="20"/>
          <w:szCs w:val="20"/>
        </w:rPr>
      </w:pPr>
      <w:r w:rsidRPr="00B55D51">
        <w:rPr>
          <w:rFonts w:ascii="Verdana" w:hAnsi="Verdana"/>
          <w:sz w:val="20"/>
          <w:szCs w:val="20"/>
        </w:rPr>
        <w:t>0071503                            03 :     Genea 2.0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Laguna 5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0071601       Versión          01 :     Laguna V6, 3.0 T/A</w:t>
      </w:r>
    </w:p>
    <w:p w:rsidR="00B55D51" w:rsidRPr="00B55D51" w:rsidRDefault="00B55D51" w:rsidP="00B55D51">
      <w:pPr>
        <w:rPr>
          <w:rFonts w:ascii="Verdana" w:hAnsi="Verdana"/>
          <w:sz w:val="20"/>
          <w:szCs w:val="20"/>
        </w:rPr>
      </w:pPr>
      <w:r w:rsidRPr="00B55D51">
        <w:rPr>
          <w:rFonts w:ascii="Verdana" w:hAnsi="Verdana"/>
          <w:sz w:val="20"/>
          <w:szCs w:val="20"/>
        </w:rPr>
        <w:t>0071602                            02 :     Turbo 2.0 T/M</w:t>
      </w:r>
    </w:p>
    <w:p w:rsidR="00B55D51" w:rsidRPr="00B55D51" w:rsidRDefault="00B55D51" w:rsidP="00B55D51">
      <w:pPr>
        <w:rPr>
          <w:rFonts w:ascii="Verdana" w:hAnsi="Verdana"/>
          <w:sz w:val="20"/>
          <w:szCs w:val="20"/>
        </w:rPr>
      </w:pPr>
      <w:r w:rsidRPr="00B55D51">
        <w:rPr>
          <w:rFonts w:ascii="Verdana" w:hAnsi="Verdana"/>
          <w:sz w:val="20"/>
          <w:szCs w:val="20"/>
        </w:rPr>
        <w:t>0071603                            03 :     Turbo 2.0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Koleos 5 puertas</w:t>
      </w:r>
    </w:p>
    <w:p w:rsidR="00B55D51" w:rsidRPr="00B55D51" w:rsidRDefault="00B55D51" w:rsidP="00B55D51">
      <w:pPr>
        <w:rPr>
          <w:rFonts w:ascii="Verdana" w:hAnsi="Verdana"/>
          <w:sz w:val="20"/>
          <w:szCs w:val="20"/>
        </w:rPr>
      </w:pPr>
      <w:r w:rsidRPr="00B55D51">
        <w:rPr>
          <w:rFonts w:ascii="Verdana" w:hAnsi="Verdana"/>
          <w:sz w:val="20"/>
          <w:szCs w:val="20"/>
        </w:rPr>
        <w:t>0071701       Versión          01 :     Expression 2.5 T/A CVT</w:t>
      </w:r>
    </w:p>
    <w:p w:rsidR="00B55D51" w:rsidRPr="00B55D51" w:rsidRDefault="00B55D51" w:rsidP="00B55D51">
      <w:pPr>
        <w:rPr>
          <w:rFonts w:ascii="Verdana" w:hAnsi="Verdana"/>
          <w:sz w:val="20"/>
          <w:szCs w:val="20"/>
        </w:rPr>
      </w:pPr>
      <w:r w:rsidRPr="00B55D51">
        <w:rPr>
          <w:rFonts w:ascii="Verdana" w:hAnsi="Verdana"/>
          <w:sz w:val="20"/>
          <w:szCs w:val="20"/>
        </w:rPr>
        <w:t>0071702                            02 :     Dynamique 2.5 T/A CVT</w:t>
      </w:r>
    </w:p>
    <w:p w:rsidR="00B55D51" w:rsidRPr="00B55D51" w:rsidRDefault="00B55D51" w:rsidP="00B55D51">
      <w:pPr>
        <w:rPr>
          <w:rFonts w:ascii="Verdana" w:hAnsi="Verdana"/>
          <w:sz w:val="20"/>
          <w:szCs w:val="20"/>
        </w:rPr>
      </w:pPr>
      <w:r w:rsidRPr="00B55D51">
        <w:rPr>
          <w:rFonts w:ascii="Verdana" w:hAnsi="Verdana"/>
          <w:sz w:val="20"/>
          <w:szCs w:val="20"/>
        </w:rPr>
        <w:t>0071703                            03 :     Dynamique Open Sky 2.5 T/A CVT</w:t>
      </w:r>
    </w:p>
    <w:p w:rsidR="00B55D51" w:rsidRPr="00B55D51" w:rsidRDefault="00B55D51" w:rsidP="00B55D51">
      <w:pPr>
        <w:rPr>
          <w:rFonts w:ascii="Verdana" w:hAnsi="Verdana"/>
          <w:sz w:val="20"/>
          <w:szCs w:val="20"/>
        </w:rPr>
      </w:pPr>
      <w:r w:rsidRPr="00B55D51">
        <w:rPr>
          <w:rFonts w:ascii="Verdana" w:hAnsi="Verdana"/>
          <w:sz w:val="20"/>
          <w:szCs w:val="20"/>
        </w:rPr>
        <w:t>0071704                            04 :     Dynamique 4x4 2.5 T/A CVT</w:t>
      </w:r>
    </w:p>
    <w:p w:rsidR="00B55D51" w:rsidRPr="00B55D51" w:rsidRDefault="00B55D51" w:rsidP="00B55D51">
      <w:pPr>
        <w:rPr>
          <w:rFonts w:ascii="Verdana" w:hAnsi="Verdana"/>
          <w:sz w:val="20"/>
          <w:szCs w:val="20"/>
        </w:rPr>
      </w:pPr>
      <w:r w:rsidRPr="00B55D51">
        <w:rPr>
          <w:rFonts w:ascii="Verdana" w:hAnsi="Verdana"/>
          <w:sz w:val="20"/>
          <w:szCs w:val="20"/>
        </w:rPr>
        <w:t>0071705                            05 :     Dynamique Bose 2.5 T/A CVT</w:t>
      </w:r>
    </w:p>
    <w:p w:rsidR="00B55D51" w:rsidRPr="00B55D51" w:rsidRDefault="00B55D51" w:rsidP="00B55D51">
      <w:pPr>
        <w:rPr>
          <w:rFonts w:ascii="Verdana" w:hAnsi="Verdana"/>
          <w:sz w:val="20"/>
          <w:szCs w:val="20"/>
        </w:rPr>
      </w:pPr>
      <w:r w:rsidRPr="00B55D51">
        <w:rPr>
          <w:rFonts w:ascii="Verdana" w:hAnsi="Verdana"/>
          <w:sz w:val="20"/>
          <w:szCs w:val="20"/>
        </w:rPr>
        <w:lastRenderedPageBreak/>
        <w:t>0071706                            06 :     Privilege 2.5, T/A CVT</w:t>
      </w:r>
    </w:p>
    <w:p w:rsidR="00B55D51" w:rsidRPr="00B55D51" w:rsidRDefault="00B55D51" w:rsidP="00B55D51">
      <w:pPr>
        <w:rPr>
          <w:rFonts w:ascii="Verdana" w:hAnsi="Verdana"/>
          <w:sz w:val="20"/>
          <w:szCs w:val="20"/>
        </w:rPr>
      </w:pPr>
      <w:r w:rsidRPr="00B55D51">
        <w:rPr>
          <w:rFonts w:ascii="Verdana" w:hAnsi="Verdana"/>
          <w:sz w:val="20"/>
          <w:szCs w:val="20"/>
        </w:rPr>
        <w:t>0071707                            07 :     Zen 2.5 CVT</w:t>
      </w:r>
    </w:p>
    <w:p w:rsidR="00B55D51" w:rsidRPr="00B55D51" w:rsidRDefault="00B55D51" w:rsidP="00B55D51">
      <w:pPr>
        <w:rPr>
          <w:rFonts w:ascii="Verdana" w:hAnsi="Verdana"/>
          <w:sz w:val="20"/>
          <w:szCs w:val="20"/>
        </w:rPr>
      </w:pPr>
      <w:r w:rsidRPr="00B55D51">
        <w:rPr>
          <w:rFonts w:ascii="Verdana" w:hAnsi="Verdana"/>
          <w:sz w:val="20"/>
          <w:szCs w:val="20"/>
        </w:rPr>
        <w:t>0071708                            08 :     Intens 2.5 CVT</w:t>
      </w:r>
    </w:p>
    <w:p w:rsidR="00B55D51" w:rsidRPr="00B55D51" w:rsidRDefault="00B55D51" w:rsidP="00B55D51">
      <w:pPr>
        <w:rPr>
          <w:rFonts w:ascii="Verdana" w:hAnsi="Verdana"/>
          <w:sz w:val="20"/>
          <w:szCs w:val="20"/>
        </w:rPr>
      </w:pPr>
      <w:r w:rsidRPr="00B55D51">
        <w:rPr>
          <w:rFonts w:ascii="Verdana" w:hAnsi="Verdana"/>
          <w:sz w:val="20"/>
          <w:szCs w:val="20"/>
        </w:rPr>
        <w:t>0071709                            09 :     Bose 2.5 CVT</w:t>
      </w:r>
    </w:p>
    <w:p w:rsidR="00B55D51" w:rsidRPr="00B55D51" w:rsidRDefault="00B55D51" w:rsidP="00B55D51">
      <w:pPr>
        <w:rPr>
          <w:rFonts w:ascii="Verdana" w:hAnsi="Verdana"/>
          <w:sz w:val="20"/>
          <w:szCs w:val="20"/>
        </w:rPr>
      </w:pPr>
      <w:r w:rsidRPr="00B55D51">
        <w:rPr>
          <w:rFonts w:ascii="Verdana" w:hAnsi="Verdana"/>
          <w:sz w:val="20"/>
          <w:szCs w:val="20"/>
        </w:rPr>
        <w:t>0071710                            10 :     Iconic 2.5 CVT</w:t>
      </w:r>
    </w:p>
    <w:p w:rsidR="00B55D51" w:rsidRPr="00B55D51" w:rsidRDefault="00B55D51" w:rsidP="00B55D51">
      <w:pPr>
        <w:rPr>
          <w:rFonts w:ascii="Verdana" w:hAnsi="Verdana"/>
          <w:sz w:val="20"/>
          <w:szCs w:val="20"/>
        </w:rPr>
      </w:pPr>
      <w:r w:rsidRPr="00B55D51">
        <w:rPr>
          <w:rFonts w:ascii="Verdana" w:hAnsi="Verdana"/>
          <w:sz w:val="20"/>
          <w:szCs w:val="20"/>
        </w:rPr>
        <w:t>0071711                            11 :     Minuit 2.5 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Kangoo 5 puertas</w:t>
      </w:r>
    </w:p>
    <w:p w:rsidR="00B55D51" w:rsidRPr="00B55D51" w:rsidRDefault="00B55D51" w:rsidP="00B55D51">
      <w:pPr>
        <w:rPr>
          <w:rFonts w:ascii="Verdana" w:hAnsi="Verdana"/>
          <w:sz w:val="20"/>
          <w:szCs w:val="20"/>
        </w:rPr>
      </w:pPr>
      <w:r w:rsidRPr="00B55D51">
        <w:rPr>
          <w:rFonts w:ascii="Verdana" w:hAnsi="Verdana"/>
          <w:sz w:val="20"/>
          <w:szCs w:val="20"/>
        </w:rPr>
        <w:t>0071801       Versión          01 :     Sportway 1.6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Clio III 5 puertas</w:t>
      </w:r>
    </w:p>
    <w:p w:rsidR="00B55D51" w:rsidRPr="00B55D51" w:rsidRDefault="00B55D51" w:rsidP="00B55D51">
      <w:pPr>
        <w:rPr>
          <w:rFonts w:ascii="Verdana" w:hAnsi="Verdana"/>
          <w:sz w:val="20"/>
          <w:szCs w:val="20"/>
        </w:rPr>
      </w:pPr>
      <w:r w:rsidRPr="00B55D51">
        <w:rPr>
          <w:rFonts w:ascii="Verdana" w:hAnsi="Verdana"/>
          <w:sz w:val="20"/>
          <w:szCs w:val="20"/>
        </w:rPr>
        <w:t>0071901       Versión          01 :     Authentique 1.6 T/M</w:t>
      </w:r>
    </w:p>
    <w:p w:rsidR="00B55D51" w:rsidRPr="00B55D51" w:rsidRDefault="00B55D51" w:rsidP="00B55D51">
      <w:pPr>
        <w:rPr>
          <w:rFonts w:ascii="Verdana" w:hAnsi="Verdana"/>
          <w:sz w:val="20"/>
          <w:szCs w:val="20"/>
        </w:rPr>
      </w:pPr>
      <w:r w:rsidRPr="00B55D51">
        <w:rPr>
          <w:rFonts w:ascii="Verdana" w:hAnsi="Verdana"/>
          <w:sz w:val="20"/>
          <w:szCs w:val="20"/>
        </w:rPr>
        <w:t>0071902                            02 :     Dynamique 1.6 T/M</w:t>
      </w:r>
    </w:p>
    <w:p w:rsidR="00B55D51" w:rsidRPr="00B55D51" w:rsidRDefault="00B55D51" w:rsidP="00B55D51">
      <w:pPr>
        <w:rPr>
          <w:rFonts w:ascii="Verdana" w:hAnsi="Verdana"/>
          <w:sz w:val="20"/>
          <w:szCs w:val="20"/>
        </w:rPr>
      </w:pPr>
      <w:r w:rsidRPr="00B55D51">
        <w:rPr>
          <w:rFonts w:ascii="Verdana" w:hAnsi="Verdana"/>
          <w:sz w:val="20"/>
          <w:szCs w:val="20"/>
        </w:rPr>
        <w:t>0071903                            03 :     Open Sky 1.6 Dynamique T/M con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Trafic Pasajeros 5 puertas</w:t>
      </w:r>
    </w:p>
    <w:p w:rsidR="00B55D51" w:rsidRPr="00B55D51" w:rsidRDefault="00B55D51" w:rsidP="00B55D51">
      <w:pPr>
        <w:rPr>
          <w:rFonts w:ascii="Verdana" w:hAnsi="Verdana"/>
          <w:sz w:val="20"/>
          <w:szCs w:val="20"/>
        </w:rPr>
      </w:pPr>
      <w:r w:rsidRPr="00B55D51">
        <w:rPr>
          <w:rFonts w:ascii="Verdana" w:hAnsi="Verdana"/>
          <w:sz w:val="20"/>
          <w:szCs w:val="20"/>
        </w:rPr>
        <w:t>0072001       Versión          01 :     Pasajeros 1.9 T/M 5 vel.</w:t>
      </w:r>
    </w:p>
    <w:p w:rsidR="00B55D51" w:rsidRPr="00B55D51" w:rsidRDefault="00B55D51" w:rsidP="00B55D51">
      <w:pPr>
        <w:rPr>
          <w:rFonts w:ascii="Verdana" w:hAnsi="Verdana"/>
          <w:sz w:val="20"/>
          <w:szCs w:val="20"/>
        </w:rPr>
      </w:pPr>
      <w:r w:rsidRPr="00B55D51">
        <w:rPr>
          <w:rFonts w:ascii="Verdana" w:hAnsi="Verdana"/>
          <w:sz w:val="20"/>
          <w:szCs w:val="20"/>
        </w:rPr>
        <w:t>0072002       Versión          02 :     Trafic Pasajeros Plus,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Sandero 4 puertas</w:t>
      </w:r>
    </w:p>
    <w:p w:rsidR="00B55D51" w:rsidRPr="00B55D51" w:rsidRDefault="00B55D51" w:rsidP="00B55D51">
      <w:pPr>
        <w:rPr>
          <w:rFonts w:ascii="Verdana" w:hAnsi="Verdana"/>
          <w:sz w:val="20"/>
          <w:szCs w:val="20"/>
        </w:rPr>
      </w:pPr>
      <w:r w:rsidRPr="00B55D51">
        <w:rPr>
          <w:rFonts w:ascii="Verdana" w:hAnsi="Verdana"/>
          <w:sz w:val="20"/>
          <w:szCs w:val="20"/>
        </w:rPr>
        <w:t>0072101       Versión          01 :     Authentique 1.6, 8 válvulas T/M</w:t>
      </w:r>
    </w:p>
    <w:p w:rsidR="00B55D51" w:rsidRPr="00B55D51" w:rsidRDefault="00B55D51" w:rsidP="00B55D51">
      <w:pPr>
        <w:rPr>
          <w:rFonts w:ascii="Verdana" w:hAnsi="Verdana"/>
          <w:sz w:val="20"/>
          <w:szCs w:val="20"/>
        </w:rPr>
      </w:pPr>
      <w:r w:rsidRPr="00B55D51">
        <w:rPr>
          <w:rFonts w:ascii="Verdana" w:hAnsi="Verdana"/>
          <w:sz w:val="20"/>
          <w:szCs w:val="20"/>
        </w:rPr>
        <w:t>0072102                            02 :     Authentique Pack, 1.6, 8 válvulas T/M</w:t>
      </w:r>
    </w:p>
    <w:p w:rsidR="00B55D51" w:rsidRPr="00B55D51" w:rsidRDefault="00B55D51" w:rsidP="00B55D51">
      <w:pPr>
        <w:rPr>
          <w:rFonts w:ascii="Verdana" w:hAnsi="Verdana"/>
          <w:sz w:val="20"/>
          <w:szCs w:val="20"/>
        </w:rPr>
      </w:pPr>
      <w:r w:rsidRPr="00B55D51">
        <w:rPr>
          <w:rFonts w:ascii="Verdana" w:hAnsi="Verdana"/>
          <w:sz w:val="20"/>
          <w:szCs w:val="20"/>
        </w:rPr>
        <w:t>0072103                            03 :     Expression 1.6, 16 válvulas T/M</w:t>
      </w:r>
    </w:p>
    <w:p w:rsidR="00B55D51" w:rsidRPr="00B55D51" w:rsidRDefault="00B55D51" w:rsidP="00B55D51">
      <w:pPr>
        <w:rPr>
          <w:rFonts w:ascii="Verdana" w:hAnsi="Verdana"/>
          <w:sz w:val="20"/>
          <w:szCs w:val="20"/>
        </w:rPr>
      </w:pPr>
      <w:r w:rsidRPr="00B55D51">
        <w:rPr>
          <w:rFonts w:ascii="Verdana" w:hAnsi="Verdana"/>
          <w:sz w:val="20"/>
          <w:szCs w:val="20"/>
        </w:rPr>
        <w:t>0072104                            04 :     Expression 1.6, 16 válvulas T/A</w:t>
      </w:r>
    </w:p>
    <w:p w:rsidR="00B55D51" w:rsidRPr="00B55D51" w:rsidRDefault="00B55D51" w:rsidP="00B55D51">
      <w:pPr>
        <w:rPr>
          <w:rFonts w:ascii="Verdana" w:hAnsi="Verdana"/>
          <w:sz w:val="20"/>
          <w:szCs w:val="20"/>
        </w:rPr>
      </w:pPr>
      <w:r w:rsidRPr="00B55D51">
        <w:rPr>
          <w:rFonts w:ascii="Verdana" w:hAnsi="Verdana"/>
          <w:sz w:val="20"/>
          <w:szCs w:val="20"/>
        </w:rPr>
        <w:t>0072105                            05 :     Dynamique 1.6, 16 válvulas T/M</w:t>
      </w:r>
    </w:p>
    <w:p w:rsidR="00B55D51" w:rsidRPr="00B55D51" w:rsidRDefault="00B55D51" w:rsidP="00B55D51">
      <w:pPr>
        <w:rPr>
          <w:rFonts w:ascii="Verdana" w:hAnsi="Verdana"/>
          <w:sz w:val="20"/>
          <w:szCs w:val="20"/>
        </w:rPr>
      </w:pPr>
      <w:r w:rsidRPr="00B55D51">
        <w:rPr>
          <w:rFonts w:ascii="Verdana" w:hAnsi="Verdana"/>
          <w:sz w:val="20"/>
          <w:szCs w:val="20"/>
        </w:rPr>
        <w:t>0072106                            06 :     Dynamique 1.6, 16 válvulas T/A</w:t>
      </w:r>
    </w:p>
    <w:p w:rsidR="00B55D51" w:rsidRPr="00B55D51" w:rsidRDefault="00B55D51" w:rsidP="00B55D51">
      <w:pPr>
        <w:rPr>
          <w:rFonts w:ascii="Verdana" w:hAnsi="Verdana"/>
          <w:sz w:val="20"/>
          <w:szCs w:val="20"/>
        </w:rPr>
      </w:pPr>
      <w:r w:rsidRPr="00B55D51">
        <w:rPr>
          <w:rFonts w:ascii="Verdana" w:hAnsi="Verdana"/>
          <w:sz w:val="20"/>
          <w:szCs w:val="20"/>
        </w:rPr>
        <w:t>0072107                            07 :     Authentique Pack AXS, 1.6, 8 válvulas T/M, aire acondicionado</w:t>
      </w:r>
    </w:p>
    <w:p w:rsidR="00B55D51" w:rsidRPr="00B55D51" w:rsidRDefault="00B55D51" w:rsidP="00B55D51">
      <w:pPr>
        <w:rPr>
          <w:rFonts w:ascii="Verdana" w:hAnsi="Verdana"/>
          <w:sz w:val="20"/>
          <w:szCs w:val="20"/>
        </w:rPr>
      </w:pPr>
      <w:r w:rsidRPr="00B55D51">
        <w:rPr>
          <w:rFonts w:ascii="Verdana" w:hAnsi="Verdana"/>
          <w:sz w:val="20"/>
          <w:szCs w:val="20"/>
        </w:rPr>
        <w:t>0072108                            08 :     Expression AXS 1.6, 16 válvulas T/M</w:t>
      </w:r>
    </w:p>
    <w:p w:rsidR="00B55D51" w:rsidRPr="00B55D51" w:rsidRDefault="00B55D51" w:rsidP="00B55D51">
      <w:pPr>
        <w:rPr>
          <w:rFonts w:ascii="Verdana" w:hAnsi="Verdana"/>
          <w:sz w:val="20"/>
          <w:szCs w:val="20"/>
        </w:rPr>
      </w:pPr>
      <w:r w:rsidRPr="00B55D51">
        <w:rPr>
          <w:rFonts w:ascii="Verdana" w:hAnsi="Verdana"/>
          <w:sz w:val="20"/>
          <w:szCs w:val="20"/>
        </w:rPr>
        <w:t>0072109                            09 :     Dynamique AXS 1.6, 16 válvulas T/M</w:t>
      </w:r>
    </w:p>
    <w:p w:rsidR="00B55D51" w:rsidRPr="00B55D51" w:rsidRDefault="00B55D51" w:rsidP="00B55D51">
      <w:pPr>
        <w:rPr>
          <w:rFonts w:ascii="Verdana" w:hAnsi="Verdana"/>
          <w:sz w:val="20"/>
          <w:szCs w:val="20"/>
        </w:rPr>
      </w:pPr>
      <w:r w:rsidRPr="00B55D51">
        <w:rPr>
          <w:rFonts w:ascii="Verdana" w:hAnsi="Verdana"/>
          <w:sz w:val="20"/>
          <w:szCs w:val="20"/>
        </w:rPr>
        <w:t>0072110                            10 :     Dynamique AXS 1.6, 16 válvulas T/A</w:t>
      </w:r>
    </w:p>
    <w:p w:rsidR="00B55D51" w:rsidRPr="00B55D51" w:rsidRDefault="00B55D51" w:rsidP="00B55D51">
      <w:pPr>
        <w:rPr>
          <w:rFonts w:ascii="Verdana" w:hAnsi="Verdana"/>
          <w:sz w:val="20"/>
          <w:szCs w:val="20"/>
        </w:rPr>
      </w:pPr>
      <w:r w:rsidRPr="00B55D51">
        <w:rPr>
          <w:rFonts w:ascii="Verdana" w:hAnsi="Verdana"/>
          <w:sz w:val="20"/>
          <w:szCs w:val="20"/>
        </w:rPr>
        <w:t>0072111                            11 :     GT Line, 1.6 lts., 4 cil., T/M</w:t>
      </w:r>
    </w:p>
    <w:p w:rsidR="00B55D51" w:rsidRPr="00B55D51" w:rsidRDefault="00B55D51" w:rsidP="00B55D51">
      <w:pPr>
        <w:rPr>
          <w:rFonts w:ascii="Verdana" w:hAnsi="Verdana"/>
          <w:sz w:val="20"/>
          <w:szCs w:val="20"/>
        </w:rPr>
      </w:pPr>
      <w:r w:rsidRPr="00B55D51">
        <w:rPr>
          <w:rFonts w:ascii="Verdana" w:hAnsi="Verdana"/>
          <w:sz w:val="20"/>
          <w:szCs w:val="20"/>
        </w:rPr>
        <w:lastRenderedPageBreak/>
        <w:t>0072112                            12 :     RS 2.0 lts., 16 válvulas T/M</w:t>
      </w:r>
    </w:p>
    <w:p w:rsidR="00B55D51" w:rsidRPr="00B55D51" w:rsidRDefault="00B55D51" w:rsidP="00B55D51">
      <w:pPr>
        <w:rPr>
          <w:rFonts w:ascii="Verdana" w:hAnsi="Verdana"/>
          <w:sz w:val="20"/>
          <w:szCs w:val="20"/>
        </w:rPr>
      </w:pPr>
      <w:r w:rsidRPr="00B55D51">
        <w:rPr>
          <w:rFonts w:ascii="Verdana" w:hAnsi="Verdana"/>
          <w:sz w:val="20"/>
          <w:szCs w:val="20"/>
        </w:rPr>
        <w:t>0072113                            13 :     Authentique 1.6, 16 válvulas T/M</w:t>
      </w:r>
    </w:p>
    <w:p w:rsidR="00B55D51" w:rsidRPr="00B55D51" w:rsidRDefault="00B55D51" w:rsidP="00B55D51">
      <w:pPr>
        <w:rPr>
          <w:rFonts w:ascii="Verdana" w:hAnsi="Verdana"/>
          <w:sz w:val="20"/>
          <w:szCs w:val="20"/>
        </w:rPr>
      </w:pPr>
      <w:r w:rsidRPr="00B55D51">
        <w:rPr>
          <w:rFonts w:ascii="Verdana" w:hAnsi="Verdana"/>
          <w:sz w:val="20"/>
          <w:szCs w:val="20"/>
        </w:rPr>
        <w:t>0072114                            14 :     Authentique 1.6, 16 válvulas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Stepway 5 puertas</w:t>
      </w:r>
    </w:p>
    <w:p w:rsidR="00B55D51" w:rsidRPr="00B55D51" w:rsidRDefault="00B55D51" w:rsidP="00B55D51">
      <w:pPr>
        <w:rPr>
          <w:rFonts w:ascii="Verdana" w:hAnsi="Verdana"/>
          <w:sz w:val="20"/>
          <w:szCs w:val="20"/>
        </w:rPr>
      </w:pPr>
      <w:r w:rsidRPr="00B55D51">
        <w:rPr>
          <w:rFonts w:ascii="Verdana" w:hAnsi="Verdana"/>
          <w:sz w:val="20"/>
          <w:szCs w:val="20"/>
        </w:rPr>
        <w:t>0072201       Versión          01 :     Dynamique 1.6, 16 válvulas T/M</w:t>
      </w:r>
    </w:p>
    <w:p w:rsidR="00B55D51" w:rsidRPr="00B55D51" w:rsidRDefault="00B55D51" w:rsidP="00B55D51">
      <w:pPr>
        <w:rPr>
          <w:rFonts w:ascii="Verdana" w:hAnsi="Verdana"/>
          <w:sz w:val="20"/>
          <w:szCs w:val="20"/>
        </w:rPr>
      </w:pPr>
      <w:r w:rsidRPr="00B55D51">
        <w:rPr>
          <w:rFonts w:ascii="Verdana" w:hAnsi="Verdana"/>
          <w:sz w:val="20"/>
          <w:szCs w:val="20"/>
        </w:rPr>
        <w:t>0072202                            02 :     Dynamique 1.6, 16 válvulas, Media Nav T/M</w:t>
      </w:r>
    </w:p>
    <w:p w:rsidR="00B55D51" w:rsidRPr="00B55D51" w:rsidRDefault="00B55D51" w:rsidP="00B55D51">
      <w:pPr>
        <w:rPr>
          <w:rFonts w:ascii="Verdana" w:hAnsi="Verdana"/>
          <w:sz w:val="20"/>
          <w:szCs w:val="20"/>
        </w:rPr>
      </w:pPr>
      <w:r w:rsidRPr="00B55D51">
        <w:rPr>
          <w:rFonts w:ascii="Verdana" w:hAnsi="Verdana"/>
          <w:sz w:val="20"/>
          <w:szCs w:val="20"/>
        </w:rPr>
        <w:t>0072203                            03 :     Stepway Outdoor Dynamique 1.6, 16 válvulas, Media Nav T/M</w:t>
      </w:r>
    </w:p>
    <w:p w:rsidR="00B55D51" w:rsidRPr="00B55D51" w:rsidRDefault="00B55D51" w:rsidP="00B55D51">
      <w:pPr>
        <w:rPr>
          <w:rFonts w:ascii="Verdana" w:hAnsi="Verdana"/>
          <w:sz w:val="20"/>
          <w:szCs w:val="20"/>
        </w:rPr>
      </w:pPr>
      <w:r w:rsidRPr="00B55D51">
        <w:rPr>
          <w:rFonts w:ascii="Verdana" w:hAnsi="Verdana"/>
          <w:sz w:val="20"/>
          <w:szCs w:val="20"/>
        </w:rPr>
        <w:t>0072204                            04 :     Stepway Expression 1.6, 16 válvulas T/M</w:t>
      </w:r>
    </w:p>
    <w:p w:rsidR="00B55D51" w:rsidRPr="00B55D51" w:rsidRDefault="00B55D51" w:rsidP="00B55D51">
      <w:pPr>
        <w:rPr>
          <w:rFonts w:ascii="Verdana" w:hAnsi="Verdana"/>
          <w:sz w:val="20"/>
          <w:szCs w:val="20"/>
        </w:rPr>
      </w:pPr>
      <w:r w:rsidRPr="00B55D51">
        <w:rPr>
          <w:rFonts w:ascii="Verdana" w:hAnsi="Verdana"/>
          <w:sz w:val="20"/>
          <w:szCs w:val="20"/>
        </w:rPr>
        <w:t>0072205                            05 :     Stepway Dynamique 1.6, 16 válvulas, Media Nav T/M</w:t>
      </w:r>
    </w:p>
    <w:p w:rsidR="00B55D51" w:rsidRPr="00B55D51" w:rsidRDefault="00B55D51" w:rsidP="00B55D51">
      <w:pPr>
        <w:rPr>
          <w:rFonts w:ascii="Verdana" w:hAnsi="Verdana"/>
          <w:sz w:val="20"/>
          <w:szCs w:val="20"/>
        </w:rPr>
      </w:pPr>
      <w:r w:rsidRPr="00B55D51">
        <w:rPr>
          <w:rFonts w:ascii="Verdana" w:hAnsi="Verdana"/>
          <w:sz w:val="20"/>
          <w:szCs w:val="20"/>
        </w:rPr>
        <w:t>0072206                            06 :     Stepway Dynamique 1.6, 16 válvulas, Media Nav T/A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0072207                            07 :     Zen 1.6 lts., T/M</w:t>
      </w:r>
    </w:p>
    <w:p w:rsidR="00B55D51" w:rsidRPr="00B55D51" w:rsidRDefault="00B55D51" w:rsidP="00B55D51">
      <w:pPr>
        <w:rPr>
          <w:rFonts w:ascii="Verdana" w:hAnsi="Verdana"/>
          <w:sz w:val="20"/>
          <w:szCs w:val="20"/>
        </w:rPr>
      </w:pPr>
      <w:r w:rsidRPr="00B55D51">
        <w:rPr>
          <w:rFonts w:ascii="Verdana" w:hAnsi="Verdana"/>
          <w:sz w:val="20"/>
          <w:szCs w:val="20"/>
        </w:rPr>
        <w:t>0072208                            08 :     Intens 1.6 lts., T/M</w:t>
      </w:r>
    </w:p>
    <w:p w:rsidR="00B55D51" w:rsidRPr="00B55D51" w:rsidRDefault="00B55D51" w:rsidP="00B55D51">
      <w:pPr>
        <w:rPr>
          <w:rFonts w:ascii="Verdana" w:hAnsi="Verdana"/>
          <w:sz w:val="20"/>
          <w:szCs w:val="20"/>
        </w:rPr>
      </w:pPr>
      <w:r w:rsidRPr="00B55D51">
        <w:rPr>
          <w:rFonts w:ascii="Verdana" w:hAnsi="Verdana"/>
          <w:sz w:val="20"/>
          <w:szCs w:val="20"/>
        </w:rPr>
        <w:t>0072209                            09 :     Intens 1.6 lts., T/A</w:t>
      </w:r>
    </w:p>
    <w:p w:rsidR="00B55D51" w:rsidRPr="00B55D51" w:rsidRDefault="00B55D51" w:rsidP="00B55D51">
      <w:pPr>
        <w:rPr>
          <w:rFonts w:ascii="Verdana" w:hAnsi="Verdana"/>
          <w:sz w:val="20"/>
          <w:szCs w:val="20"/>
        </w:rPr>
      </w:pPr>
      <w:r w:rsidRPr="00B55D51">
        <w:rPr>
          <w:rFonts w:ascii="Verdana" w:hAnsi="Verdana"/>
          <w:sz w:val="20"/>
          <w:szCs w:val="20"/>
        </w:rPr>
        <w:t>0072210                            10 :     Trek 1.6 lts., T/M</w:t>
      </w:r>
    </w:p>
    <w:p w:rsidR="00B55D51" w:rsidRPr="00B55D51" w:rsidRDefault="00B55D51" w:rsidP="00B55D51">
      <w:pPr>
        <w:rPr>
          <w:rFonts w:ascii="Verdana" w:hAnsi="Verdana"/>
          <w:sz w:val="20"/>
          <w:szCs w:val="20"/>
        </w:rPr>
      </w:pPr>
      <w:r w:rsidRPr="00B55D51">
        <w:rPr>
          <w:rFonts w:ascii="Verdana" w:hAnsi="Verdana"/>
          <w:sz w:val="20"/>
          <w:szCs w:val="20"/>
        </w:rPr>
        <w:t>0072211                            11 :     Intens 1.6 lts., 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Scala 4 puertas</w:t>
      </w:r>
    </w:p>
    <w:p w:rsidR="00B55D51" w:rsidRPr="00B55D51" w:rsidRDefault="00B55D51" w:rsidP="00B55D51">
      <w:pPr>
        <w:rPr>
          <w:rFonts w:ascii="Verdana" w:hAnsi="Verdana"/>
          <w:sz w:val="20"/>
          <w:szCs w:val="20"/>
        </w:rPr>
      </w:pPr>
      <w:r w:rsidRPr="00B55D51">
        <w:rPr>
          <w:rFonts w:ascii="Verdana" w:hAnsi="Verdana"/>
          <w:sz w:val="20"/>
          <w:szCs w:val="20"/>
        </w:rPr>
        <w:t>0072301       Versión          01 :     Expresion 1.6, T/M</w:t>
      </w:r>
    </w:p>
    <w:p w:rsidR="00B55D51" w:rsidRPr="00B55D51" w:rsidRDefault="00B55D51" w:rsidP="00B55D51">
      <w:pPr>
        <w:rPr>
          <w:rFonts w:ascii="Verdana" w:hAnsi="Verdana"/>
          <w:sz w:val="20"/>
          <w:szCs w:val="20"/>
        </w:rPr>
      </w:pPr>
      <w:r w:rsidRPr="00B55D51">
        <w:rPr>
          <w:rFonts w:ascii="Verdana" w:hAnsi="Verdana"/>
          <w:sz w:val="20"/>
          <w:szCs w:val="20"/>
        </w:rPr>
        <w:t>0072302                            02 :     Expresion 1.6, T/A</w:t>
      </w:r>
    </w:p>
    <w:p w:rsidR="00B55D51" w:rsidRPr="00B55D51" w:rsidRDefault="00B55D51" w:rsidP="00B55D51">
      <w:pPr>
        <w:rPr>
          <w:rFonts w:ascii="Verdana" w:hAnsi="Verdana"/>
          <w:sz w:val="20"/>
          <w:szCs w:val="20"/>
        </w:rPr>
      </w:pPr>
      <w:r w:rsidRPr="00B55D51">
        <w:rPr>
          <w:rFonts w:ascii="Verdana" w:hAnsi="Verdana"/>
          <w:sz w:val="20"/>
          <w:szCs w:val="20"/>
        </w:rPr>
        <w:t>0072303                            03 :     Dynamique 1.6, T/M</w:t>
      </w:r>
    </w:p>
    <w:p w:rsidR="00B55D51" w:rsidRPr="00B55D51" w:rsidRDefault="00B55D51" w:rsidP="00B55D51">
      <w:pPr>
        <w:rPr>
          <w:rFonts w:ascii="Verdana" w:hAnsi="Verdana"/>
          <w:sz w:val="20"/>
          <w:szCs w:val="20"/>
        </w:rPr>
      </w:pPr>
      <w:r w:rsidRPr="00B55D51">
        <w:rPr>
          <w:rFonts w:ascii="Verdana" w:hAnsi="Verdana"/>
          <w:sz w:val="20"/>
          <w:szCs w:val="20"/>
        </w:rPr>
        <w:t>0072304                            04 :     Dynamique 1.6, T/A</w:t>
      </w:r>
    </w:p>
    <w:p w:rsidR="00B55D51" w:rsidRPr="00B55D51" w:rsidRDefault="00B55D51" w:rsidP="00B55D51">
      <w:pPr>
        <w:rPr>
          <w:rFonts w:ascii="Verdana" w:hAnsi="Verdana"/>
          <w:sz w:val="20"/>
          <w:szCs w:val="20"/>
        </w:rPr>
      </w:pPr>
      <w:r w:rsidRPr="00B55D51">
        <w:rPr>
          <w:rFonts w:ascii="Verdana" w:hAnsi="Verdana"/>
          <w:sz w:val="20"/>
          <w:szCs w:val="20"/>
        </w:rPr>
        <w:t>0072305                            05 :     Expresion AXS 1.6, T/M</w:t>
      </w:r>
    </w:p>
    <w:p w:rsidR="00B55D51" w:rsidRPr="00B55D51" w:rsidRDefault="00B55D51" w:rsidP="00B55D51">
      <w:pPr>
        <w:rPr>
          <w:rFonts w:ascii="Verdana" w:hAnsi="Verdana"/>
          <w:sz w:val="20"/>
          <w:szCs w:val="20"/>
        </w:rPr>
      </w:pPr>
      <w:r w:rsidRPr="00B55D51">
        <w:rPr>
          <w:rFonts w:ascii="Verdana" w:hAnsi="Verdana"/>
          <w:sz w:val="20"/>
          <w:szCs w:val="20"/>
        </w:rPr>
        <w:t>0072306                            06 :     Expresion AXS 1.6, T/A</w:t>
      </w:r>
    </w:p>
    <w:p w:rsidR="00B55D51" w:rsidRPr="00B55D51" w:rsidRDefault="00B55D51" w:rsidP="00B55D51">
      <w:pPr>
        <w:rPr>
          <w:rFonts w:ascii="Verdana" w:hAnsi="Verdana"/>
          <w:sz w:val="20"/>
          <w:szCs w:val="20"/>
        </w:rPr>
      </w:pPr>
      <w:r w:rsidRPr="00B55D51">
        <w:rPr>
          <w:rFonts w:ascii="Verdana" w:hAnsi="Verdana"/>
          <w:sz w:val="20"/>
          <w:szCs w:val="20"/>
        </w:rPr>
        <w:t>0072307                            07 :     Dynamique AXS 1.6, T/M</w:t>
      </w:r>
    </w:p>
    <w:p w:rsidR="00B55D51" w:rsidRPr="00B55D51" w:rsidRDefault="00B55D51" w:rsidP="00B55D51">
      <w:pPr>
        <w:rPr>
          <w:rFonts w:ascii="Verdana" w:hAnsi="Verdana"/>
          <w:sz w:val="20"/>
          <w:szCs w:val="20"/>
        </w:rPr>
      </w:pPr>
      <w:r w:rsidRPr="00B55D51">
        <w:rPr>
          <w:rFonts w:ascii="Verdana" w:hAnsi="Verdana"/>
          <w:sz w:val="20"/>
          <w:szCs w:val="20"/>
        </w:rPr>
        <w:t>0072308                            08 :     Dynamique AXS 1.6, T/A</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Fluence 4 puertas</w:t>
      </w:r>
    </w:p>
    <w:p w:rsidR="00B55D51" w:rsidRPr="00B55D51" w:rsidRDefault="00B55D51" w:rsidP="00B55D51">
      <w:pPr>
        <w:rPr>
          <w:rFonts w:ascii="Verdana" w:hAnsi="Verdana"/>
          <w:sz w:val="20"/>
          <w:szCs w:val="20"/>
        </w:rPr>
      </w:pPr>
      <w:r w:rsidRPr="00B55D51">
        <w:rPr>
          <w:rFonts w:ascii="Verdana" w:hAnsi="Verdana"/>
          <w:sz w:val="20"/>
          <w:szCs w:val="20"/>
        </w:rPr>
        <w:t>0072401       Versión          01 :     Authentique 2.0, T/M</w:t>
      </w:r>
    </w:p>
    <w:p w:rsidR="00B55D51" w:rsidRPr="00B55D51" w:rsidRDefault="00B55D51" w:rsidP="00B55D51">
      <w:pPr>
        <w:rPr>
          <w:rFonts w:ascii="Verdana" w:hAnsi="Verdana"/>
          <w:sz w:val="20"/>
          <w:szCs w:val="20"/>
        </w:rPr>
      </w:pPr>
      <w:r w:rsidRPr="00B55D51">
        <w:rPr>
          <w:rFonts w:ascii="Verdana" w:hAnsi="Verdana"/>
          <w:sz w:val="20"/>
          <w:szCs w:val="20"/>
        </w:rPr>
        <w:t>0072402                            02 :     Expression 2.0, T/A CVT</w:t>
      </w:r>
    </w:p>
    <w:p w:rsidR="00B55D51" w:rsidRPr="00B55D51" w:rsidRDefault="00B55D51" w:rsidP="00B55D51">
      <w:pPr>
        <w:rPr>
          <w:rFonts w:ascii="Verdana" w:hAnsi="Verdana"/>
          <w:sz w:val="20"/>
          <w:szCs w:val="20"/>
        </w:rPr>
      </w:pPr>
      <w:r w:rsidRPr="00B55D51">
        <w:rPr>
          <w:rFonts w:ascii="Verdana" w:hAnsi="Verdana"/>
          <w:sz w:val="20"/>
          <w:szCs w:val="20"/>
        </w:rPr>
        <w:t>0072403                            03 :     Dynamique 2.0, T/A CVT</w:t>
      </w:r>
    </w:p>
    <w:p w:rsidR="00B55D51" w:rsidRPr="00B55D51" w:rsidRDefault="00B55D51" w:rsidP="00B55D51">
      <w:pPr>
        <w:rPr>
          <w:rFonts w:ascii="Verdana" w:hAnsi="Verdana"/>
          <w:sz w:val="20"/>
          <w:szCs w:val="20"/>
        </w:rPr>
      </w:pPr>
      <w:r w:rsidRPr="00B55D51">
        <w:rPr>
          <w:rFonts w:ascii="Verdana" w:hAnsi="Verdana"/>
          <w:sz w:val="20"/>
          <w:szCs w:val="20"/>
        </w:rPr>
        <w:t>0072404                            04 :     Dynamique Pack piel 2.0, T/A CVT</w:t>
      </w:r>
    </w:p>
    <w:p w:rsidR="00B55D51" w:rsidRPr="00B55D51" w:rsidRDefault="00B55D51" w:rsidP="00B55D51">
      <w:pPr>
        <w:rPr>
          <w:rFonts w:ascii="Verdana" w:hAnsi="Verdana"/>
          <w:sz w:val="20"/>
          <w:szCs w:val="20"/>
        </w:rPr>
      </w:pPr>
      <w:r w:rsidRPr="00B55D51">
        <w:rPr>
          <w:rFonts w:ascii="Verdana" w:hAnsi="Verdana"/>
          <w:sz w:val="20"/>
          <w:szCs w:val="20"/>
        </w:rPr>
        <w:t>0072405                            05 :     Privilege 2.0, T/A CVT</w:t>
      </w:r>
    </w:p>
    <w:p w:rsidR="00B55D51" w:rsidRPr="00B55D51" w:rsidRDefault="00B55D51" w:rsidP="00B55D51">
      <w:pPr>
        <w:rPr>
          <w:rFonts w:ascii="Verdana" w:hAnsi="Verdana"/>
          <w:sz w:val="20"/>
          <w:szCs w:val="20"/>
        </w:rPr>
      </w:pPr>
      <w:r w:rsidRPr="00B55D51">
        <w:rPr>
          <w:rFonts w:ascii="Verdana" w:hAnsi="Verdana"/>
          <w:sz w:val="20"/>
          <w:szCs w:val="20"/>
        </w:rPr>
        <w:t>0072406                            06 :     Burdeos 2.0, T/A CVT</w:t>
      </w:r>
    </w:p>
    <w:p w:rsidR="00B55D51" w:rsidRPr="00B55D51" w:rsidRDefault="00B55D51" w:rsidP="00B55D51">
      <w:pPr>
        <w:rPr>
          <w:rFonts w:ascii="Verdana" w:hAnsi="Verdana"/>
          <w:sz w:val="20"/>
          <w:szCs w:val="20"/>
        </w:rPr>
      </w:pPr>
      <w:r w:rsidRPr="00B55D51">
        <w:rPr>
          <w:rFonts w:ascii="Verdana" w:hAnsi="Verdana"/>
          <w:sz w:val="20"/>
          <w:szCs w:val="20"/>
        </w:rPr>
        <w:t>0072407                            07 :     Bose 2.0, T/A CVT</w:t>
      </w:r>
    </w:p>
    <w:p w:rsidR="00B55D51" w:rsidRPr="00B55D51" w:rsidRDefault="00B55D51" w:rsidP="00B55D51">
      <w:pPr>
        <w:rPr>
          <w:rFonts w:ascii="Verdana" w:hAnsi="Verdana"/>
          <w:sz w:val="20"/>
          <w:szCs w:val="20"/>
        </w:rPr>
      </w:pPr>
      <w:r w:rsidRPr="00B55D51">
        <w:rPr>
          <w:rFonts w:ascii="Verdana" w:hAnsi="Verdana"/>
          <w:sz w:val="20"/>
          <w:szCs w:val="20"/>
        </w:rPr>
        <w:t>0072408                            08 :     Expression 2.0, T/M</w:t>
      </w:r>
    </w:p>
    <w:p w:rsidR="00B55D51" w:rsidRPr="00B55D51" w:rsidRDefault="00B55D51" w:rsidP="00B55D51">
      <w:pPr>
        <w:rPr>
          <w:rFonts w:ascii="Verdana" w:hAnsi="Verdana"/>
          <w:sz w:val="20"/>
          <w:szCs w:val="20"/>
        </w:rPr>
      </w:pPr>
      <w:r w:rsidRPr="00B55D51">
        <w:rPr>
          <w:rFonts w:ascii="Verdana" w:hAnsi="Verdana"/>
          <w:sz w:val="20"/>
          <w:szCs w:val="20"/>
        </w:rPr>
        <w:t>0072409                            09 :     Authentique 2.0, T/A 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Duster 5 puertas</w:t>
      </w:r>
    </w:p>
    <w:p w:rsidR="00B55D51" w:rsidRPr="00B55D51" w:rsidRDefault="00B55D51" w:rsidP="00B55D51">
      <w:pPr>
        <w:rPr>
          <w:rFonts w:ascii="Verdana" w:hAnsi="Verdana"/>
          <w:sz w:val="20"/>
          <w:szCs w:val="20"/>
        </w:rPr>
      </w:pPr>
      <w:r w:rsidRPr="00B55D51">
        <w:rPr>
          <w:rFonts w:ascii="Verdana" w:hAnsi="Verdana"/>
          <w:sz w:val="20"/>
          <w:szCs w:val="20"/>
        </w:rPr>
        <w:t>0072501       Versión          01 :     Expression 2.0, T/M</w:t>
      </w:r>
    </w:p>
    <w:p w:rsidR="00B55D51" w:rsidRPr="00B55D51" w:rsidRDefault="00B55D51" w:rsidP="00B55D51">
      <w:pPr>
        <w:rPr>
          <w:rFonts w:ascii="Verdana" w:hAnsi="Verdana"/>
          <w:sz w:val="20"/>
          <w:szCs w:val="20"/>
        </w:rPr>
      </w:pPr>
      <w:r w:rsidRPr="00B55D51">
        <w:rPr>
          <w:rFonts w:ascii="Verdana" w:hAnsi="Verdana"/>
          <w:sz w:val="20"/>
          <w:szCs w:val="20"/>
        </w:rPr>
        <w:t>0072502                            02 :     Expression 2.0, T/A</w:t>
      </w:r>
    </w:p>
    <w:p w:rsidR="00B55D51" w:rsidRPr="00B55D51" w:rsidRDefault="00B55D51" w:rsidP="00B55D51">
      <w:pPr>
        <w:rPr>
          <w:rFonts w:ascii="Verdana" w:hAnsi="Verdana"/>
          <w:sz w:val="20"/>
          <w:szCs w:val="20"/>
        </w:rPr>
      </w:pPr>
      <w:r w:rsidRPr="00B55D51">
        <w:rPr>
          <w:rFonts w:ascii="Verdana" w:hAnsi="Verdana"/>
          <w:sz w:val="20"/>
          <w:szCs w:val="20"/>
        </w:rPr>
        <w:t>0072503                            03 :     Dynamique 2.0, T/M</w:t>
      </w:r>
    </w:p>
    <w:p w:rsidR="00B55D51" w:rsidRPr="00B55D51" w:rsidRDefault="00B55D51" w:rsidP="00B55D51">
      <w:pPr>
        <w:rPr>
          <w:rFonts w:ascii="Verdana" w:hAnsi="Verdana"/>
          <w:sz w:val="20"/>
          <w:szCs w:val="20"/>
        </w:rPr>
      </w:pPr>
      <w:r w:rsidRPr="00B55D51">
        <w:rPr>
          <w:rFonts w:ascii="Verdana" w:hAnsi="Verdana"/>
          <w:sz w:val="20"/>
          <w:szCs w:val="20"/>
        </w:rPr>
        <w:t>0072504                            04 :     Dynamique 2.0, T/A</w:t>
      </w:r>
    </w:p>
    <w:p w:rsidR="00B55D51" w:rsidRPr="00B55D51" w:rsidRDefault="00B55D51" w:rsidP="00B55D51">
      <w:pPr>
        <w:rPr>
          <w:rFonts w:ascii="Verdana" w:hAnsi="Verdana"/>
          <w:sz w:val="20"/>
          <w:szCs w:val="20"/>
        </w:rPr>
      </w:pPr>
      <w:r w:rsidRPr="00B55D51">
        <w:rPr>
          <w:rFonts w:ascii="Verdana" w:hAnsi="Verdana"/>
          <w:sz w:val="20"/>
          <w:szCs w:val="20"/>
        </w:rPr>
        <w:t>0072505                            05 :     Dynamique Pack 2.0, T/A</w:t>
      </w:r>
    </w:p>
    <w:p w:rsidR="00B55D51" w:rsidRPr="00B55D51" w:rsidRDefault="00B55D51" w:rsidP="00B55D51">
      <w:pPr>
        <w:rPr>
          <w:rFonts w:ascii="Verdana" w:hAnsi="Verdana"/>
          <w:sz w:val="20"/>
          <w:szCs w:val="20"/>
        </w:rPr>
      </w:pPr>
      <w:r w:rsidRPr="00B55D51">
        <w:rPr>
          <w:rFonts w:ascii="Verdana" w:hAnsi="Verdana"/>
          <w:sz w:val="20"/>
          <w:szCs w:val="20"/>
        </w:rPr>
        <w:t>0072506                            06 :     Dynamique 2.0, Media Nav T/M</w:t>
      </w:r>
    </w:p>
    <w:p w:rsidR="00B55D51" w:rsidRPr="00B55D51" w:rsidRDefault="00B55D51" w:rsidP="00B55D51">
      <w:pPr>
        <w:rPr>
          <w:rFonts w:ascii="Verdana" w:hAnsi="Verdana"/>
          <w:sz w:val="20"/>
          <w:szCs w:val="20"/>
        </w:rPr>
      </w:pPr>
      <w:r w:rsidRPr="00B55D51">
        <w:rPr>
          <w:rFonts w:ascii="Verdana" w:hAnsi="Verdana"/>
          <w:sz w:val="20"/>
          <w:szCs w:val="20"/>
        </w:rPr>
        <w:t>0072507                            07 :     Dynamique 2.0, Media Nav T/A</w:t>
      </w:r>
    </w:p>
    <w:p w:rsidR="00B55D51" w:rsidRPr="00B55D51" w:rsidRDefault="00B55D51" w:rsidP="00B55D51">
      <w:pPr>
        <w:rPr>
          <w:rFonts w:ascii="Verdana" w:hAnsi="Verdana"/>
          <w:sz w:val="20"/>
          <w:szCs w:val="20"/>
        </w:rPr>
      </w:pPr>
      <w:r w:rsidRPr="00B55D51">
        <w:rPr>
          <w:rFonts w:ascii="Verdana" w:hAnsi="Verdana"/>
          <w:sz w:val="20"/>
          <w:szCs w:val="20"/>
        </w:rPr>
        <w:t>0072508                            08 :     Luxe 2.0 lts., 4 cil., T/M</w:t>
      </w:r>
    </w:p>
    <w:p w:rsidR="00B55D51" w:rsidRPr="00B55D51" w:rsidRDefault="00B55D51" w:rsidP="00B55D51">
      <w:pPr>
        <w:rPr>
          <w:rFonts w:ascii="Verdana" w:hAnsi="Verdana"/>
          <w:sz w:val="20"/>
          <w:szCs w:val="20"/>
        </w:rPr>
      </w:pPr>
      <w:r w:rsidRPr="00B55D51">
        <w:rPr>
          <w:rFonts w:ascii="Verdana" w:hAnsi="Verdana"/>
          <w:sz w:val="20"/>
          <w:szCs w:val="20"/>
        </w:rPr>
        <w:t>0072509                            09 :     Expression Outdoor 2.0, T/M</w:t>
      </w:r>
    </w:p>
    <w:p w:rsidR="00B55D51" w:rsidRPr="00B55D51" w:rsidRDefault="00B55D51" w:rsidP="00B55D51">
      <w:pPr>
        <w:rPr>
          <w:rFonts w:ascii="Verdana" w:hAnsi="Verdana"/>
          <w:sz w:val="20"/>
          <w:szCs w:val="20"/>
        </w:rPr>
      </w:pPr>
      <w:r w:rsidRPr="00B55D51">
        <w:rPr>
          <w:rFonts w:ascii="Verdana" w:hAnsi="Verdana"/>
          <w:sz w:val="20"/>
          <w:szCs w:val="20"/>
        </w:rPr>
        <w:t>0072510                            10 :     Expression Outdoor 2.0, T/A</w:t>
      </w:r>
    </w:p>
    <w:p w:rsidR="00B55D51" w:rsidRPr="00B55D51" w:rsidRDefault="00B55D51" w:rsidP="00B55D51">
      <w:pPr>
        <w:rPr>
          <w:rFonts w:ascii="Verdana" w:hAnsi="Verdana"/>
          <w:sz w:val="20"/>
          <w:szCs w:val="20"/>
        </w:rPr>
      </w:pPr>
      <w:r w:rsidRPr="00B55D51">
        <w:rPr>
          <w:rFonts w:ascii="Verdana" w:hAnsi="Verdana"/>
          <w:sz w:val="20"/>
          <w:szCs w:val="20"/>
        </w:rPr>
        <w:t>0072511                            11 :     Zen 2.0 lts., T/M</w:t>
      </w:r>
    </w:p>
    <w:p w:rsidR="00B55D51" w:rsidRPr="00B55D51" w:rsidRDefault="00B55D51" w:rsidP="00B55D51">
      <w:pPr>
        <w:rPr>
          <w:rFonts w:ascii="Verdana" w:hAnsi="Verdana"/>
          <w:sz w:val="20"/>
          <w:szCs w:val="20"/>
        </w:rPr>
      </w:pPr>
      <w:r w:rsidRPr="00B55D51">
        <w:rPr>
          <w:rFonts w:ascii="Verdana" w:hAnsi="Verdana"/>
          <w:sz w:val="20"/>
          <w:szCs w:val="20"/>
        </w:rPr>
        <w:t>0072512                            12 :     Zen 2.0 lts., T/A</w:t>
      </w:r>
    </w:p>
    <w:p w:rsidR="00B55D51" w:rsidRPr="00B55D51" w:rsidRDefault="00B55D51" w:rsidP="00B55D51">
      <w:pPr>
        <w:rPr>
          <w:rFonts w:ascii="Verdana" w:hAnsi="Verdana"/>
          <w:sz w:val="20"/>
          <w:szCs w:val="20"/>
        </w:rPr>
      </w:pPr>
      <w:r w:rsidRPr="00B55D51">
        <w:rPr>
          <w:rFonts w:ascii="Verdana" w:hAnsi="Verdana"/>
          <w:sz w:val="20"/>
          <w:szCs w:val="20"/>
        </w:rPr>
        <w:t>0072513                            13 :     Intens 2.0 lts., T/M</w:t>
      </w:r>
    </w:p>
    <w:p w:rsidR="00B55D51" w:rsidRPr="00B55D51" w:rsidRDefault="00B55D51" w:rsidP="00B55D51">
      <w:pPr>
        <w:rPr>
          <w:rFonts w:ascii="Verdana" w:hAnsi="Verdana"/>
          <w:sz w:val="20"/>
          <w:szCs w:val="20"/>
        </w:rPr>
      </w:pPr>
      <w:r w:rsidRPr="00B55D51">
        <w:rPr>
          <w:rFonts w:ascii="Verdana" w:hAnsi="Verdana"/>
          <w:sz w:val="20"/>
          <w:szCs w:val="20"/>
        </w:rPr>
        <w:t>0072514                            14 :     Intens 2.0 lts., T/A</w:t>
      </w:r>
    </w:p>
    <w:p w:rsidR="00B55D51" w:rsidRPr="00B55D51" w:rsidRDefault="00B55D51" w:rsidP="00B55D51">
      <w:pPr>
        <w:rPr>
          <w:rFonts w:ascii="Verdana" w:hAnsi="Verdana"/>
          <w:sz w:val="20"/>
          <w:szCs w:val="20"/>
        </w:rPr>
      </w:pPr>
      <w:r w:rsidRPr="00B55D51">
        <w:rPr>
          <w:rFonts w:ascii="Verdana" w:hAnsi="Verdana"/>
          <w:sz w:val="20"/>
          <w:szCs w:val="20"/>
        </w:rPr>
        <w:t>0072515                            15 :     Dakar 2.0 lts., T/M</w:t>
      </w:r>
    </w:p>
    <w:p w:rsidR="00B55D51" w:rsidRPr="00B55D51" w:rsidRDefault="00B55D51" w:rsidP="00B55D51">
      <w:pPr>
        <w:rPr>
          <w:rFonts w:ascii="Verdana" w:hAnsi="Verdana"/>
          <w:sz w:val="20"/>
          <w:szCs w:val="20"/>
        </w:rPr>
      </w:pPr>
      <w:r w:rsidRPr="00B55D51">
        <w:rPr>
          <w:rFonts w:ascii="Verdana" w:hAnsi="Verdana"/>
          <w:sz w:val="20"/>
          <w:szCs w:val="20"/>
        </w:rPr>
        <w:t>0072516                            16 :     Dakar 2.0 lts., T/A</w:t>
      </w:r>
    </w:p>
    <w:p w:rsidR="00B55D51" w:rsidRPr="00B55D51" w:rsidRDefault="00B55D51" w:rsidP="00B55D51">
      <w:pPr>
        <w:rPr>
          <w:rFonts w:ascii="Verdana" w:hAnsi="Verdana"/>
          <w:sz w:val="20"/>
          <w:szCs w:val="20"/>
        </w:rPr>
      </w:pPr>
      <w:r w:rsidRPr="00B55D51">
        <w:rPr>
          <w:rFonts w:ascii="Verdana" w:hAnsi="Verdana"/>
          <w:sz w:val="20"/>
          <w:szCs w:val="20"/>
        </w:rPr>
        <w:lastRenderedPageBreak/>
        <w:t>0072517                            17 :     Connect 2.0 lts., T/M</w:t>
      </w:r>
    </w:p>
    <w:p w:rsidR="00B55D51" w:rsidRPr="00B55D51" w:rsidRDefault="00B55D51" w:rsidP="00B55D51">
      <w:pPr>
        <w:rPr>
          <w:rFonts w:ascii="Verdana" w:hAnsi="Verdana"/>
          <w:sz w:val="20"/>
          <w:szCs w:val="20"/>
        </w:rPr>
      </w:pPr>
      <w:r w:rsidRPr="00B55D51">
        <w:rPr>
          <w:rFonts w:ascii="Verdana" w:hAnsi="Verdana"/>
          <w:sz w:val="20"/>
          <w:szCs w:val="20"/>
        </w:rPr>
        <w:t>0072518                            18 :     Connect 2.0 lts.,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LOGAN 4 puertas</w:t>
      </w:r>
    </w:p>
    <w:p w:rsidR="00B55D51" w:rsidRPr="00B55D51" w:rsidRDefault="00B55D51" w:rsidP="00B55D51">
      <w:pPr>
        <w:rPr>
          <w:rFonts w:ascii="Verdana" w:hAnsi="Verdana"/>
          <w:sz w:val="20"/>
          <w:szCs w:val="20"/>
        </w:rPr>
      </w:pPr>
      <w:r w:rsidRPr="00B55D51">
        <w:rPr>
          <w:rFonts w:ascii="Verdana" w:hAnsi="Verdana"/>
          <w:sz w:val="20"/>
          <w:szCs w:val="20"/>
        </w:rPr>
        <w:t>0072601       Versión          01 :     Authentique Sedán 1.6 lts., T/M</w:t>
      </w:r>
    </w:p>
    <w:p w:rsidR="00B55D51" w:rsidRPr="00B55D51" w:rsidRDefault="00B55D51" w:rsidP="00B55D51">
      <w:pPr>
        <w:rPr>
          <w:rFonts w:ascii="Verdana" w:hAnsi="Verdana"/>
          <w:sz w:val="20"/>
          <w:szCs w:val="20"/>
        </w:rPr>
      </w:pPr>
      <w:r w:rsidRPr="00B55D51">
        <w:rPr>
          <w:rFonts w:ascii="Verdana" w:hAnsi="Verdana"/>
          <w:sz w:val="20"/>
          <w:szCs w:val="20"/>
        </w:rPr>
        <w:t>0072602                            02 :     Expression Sedán 1.6 lts., T/M</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0072603                            03 :     Expression Sedán 1.6 lts., T/A</w:t>
      </w:r>
    </w:p>
    <w:p w:rsidR="00B55D51" w:rsidRPr="00B55D51" w:rsidRDefault="00B55D51" w:rsidP="00B55D51">
      <w:pPr>
        <w:rPr>
          <w:rFonts w:ascii="Verdana" w:hAnsi="Verdana"/>
          <w:sz w:val="20"/>
          <w:szCs w:val="20"/>
        </w:rPr>
      </w:pPr>
      <w:r w:rsidRPr="00B55D51">
        <w:rPr>
          <w:rFonts w:ascii="Verdana" w:hAnsi="Verdana"/>
          <w:sz w:val="20"/>
          <w:szCs w:val="20"/>
        </w:rPr>
        <w:t>0072604                            04 :     Dynamique Sedán 1.6 lts., T/M</w:t>
      </w:r>
    </w:p>
    <w:p w:rsidR="00B55D51" w:rsidRPr="00B55D51" w:rsidRDefault="00B55D51" w:rsidP="00B55D51">
      <w:pPr>
        <w:rPr>
          <w:rFonts w:ascii="Verdana" w:hAnsi="Verdana"/>
          <w:sz w:val="20"/>
          <w:szCs w:val="20"/>
        </w:rPr>
      </w:pPr>
      <w:r w:rsidRPr="00B55D51">
        <w:rPr>
          <w:rFonts w:ascii="Verdana" w:hAnsi="Verdana"/>
          <w:sz w:val="20"/>
          <w:szCs w:val="20"/>
        </w:rPr>
        <w:t>0072605                            05 :     Dynamique Sedán 1.6 lts., T/A</w:t>
      </w:r>
    </w:p>
    <w:p w:rsidR="00B55D51" w:rsidRPr="00B55D51" w:rsidRDefault="00B55D51" w:rsidP="00B55D51">
      <w:pPr>
        <w:rPr>
          <w:rFonts w:ascii="Verdana" w:hAnsi="Verdana"/>
          <w:sz w:val="20"/>
          <w:szCs w:val="20"/>
        </w:rPr>
      </w:pPr>
      <w:r w:rsidRPr="00B55D51">
        <w:rPr>
          <w:rFonts w:ascii="Verdana" w:hAnsi="Verdana"/>
          <w:sz w:val="20"/>
          <w:szCs w:val="20"/>
        </w:rPr>
        <w:t>0072606                            06 :     Privilege 1.6 lts., 4 cil., T/M</w:t>
      </w:r>
    </w:p>
    <w:p w:rsidR="00B55D51" w:rsidRPr="00B55D51" w:rsidRDefault="00B55D51" w:rsidP="00B55D51">
      <w:pPr>
        <w:rPr>
          <w:rFonts w:ascii="Verdana" w:hAnsi="Verdana"/>
          <w:sz w:val="20"/>
          <w:szCs w:val="20"/>
        </w:rPr>
      </w:pPr>
      <w:r w:rsidRPr="00B55D51">
        <w:rPr>
          <w:rFonts w:ascii="Verdana" w:hAnsi="Verdana"/>
          <w:sz w:val="20"/>
          <w:szCs w:val="20"/>
        </w:rPr>
        <w:t>0072607                            07 :     Privilege Plus 1.6 lts., 4 cil., T/M</w:t>
      </w:r>
    </w:p>
    <w:p w:rsidR="00B55D51" w:rsidRPr="00B55D51" w:rsidRDefault="00B55D51" w:rsidP="00B55D51">
      <w:pPr>
        <w:rPr>
          <w:rFonts w:ascii="Verdana" w:hAnsi="Verdana"/>
          <w:sz w:val="20"/>
          <w:szCs w:val="20"/>
        </w:rPr>
      </w:pPr>
      <w:r w:rsidRPr="00B55D51">
        <w:rPr>
          <w:rFonts w:ascii="Verdana" w:hAnsi="Verdana"/>
          <w:sz w:val="20"/>
          <w:szCs w:val="20"/>
        </w:rPr>
        <w:t>0072608                            08 :     Zen 1.6 lts., T/M</w:t>
      </w:r>
    </w:p>
    <w:p w:rsidR="00B55D51" w:rsidRPr="00B55D51" w:rsidRDefault="00B55D51" w:rsidP="00B55D51">
      <w:pPr>
        <w:rPr>
          <w:rFonts w:ascii="Verdana" w:hAnsi="Verdana"/>
          <w:sz w:val="20"/>
          <w:szCs w:val="20"/>
        </w:rPr>
      </w:pPr>
      <w:r w:rsidRPr="00B55D51">
        <w:rPr>
          <w:rFonts w:ascii="Verdana" w:hAnsi="Verdana"/>
          <w:sz w:val="20"/>
          <w:szCs w:val="20"/>
        </w:rPr>
        <w:t>0072609                            09 :     Zen 1.6 lts., T/A</w:t>
      </w:r>
    </w:p>
    <w:p w:rsidR="00B55D51" w:rsidRPr="00B55D51" w:rsidRDefault="00B55D51" w:rsidP="00B55D51">
      <w:pPr>
        <w:rPr>
          <w:rFonts w:ascii="Verdana" w:hAnsi="Verdana"/>
          <w:sz w:val="20"/>
          <w:szCs w:val="20"/>
        </w:rPr>
      </w:pPr>
      <w:r w:rsidRPr="00B55D51">
        <w:rPr>
          <w:rFonts w:ascii="Verdana" w:hAnsi="Verdana"/>
          <w:sz w:val="20"/>
          <w:szCs w:val="20"/>
        </w:rPr>
        <w:t>0072610                            10 :     Intens 1.6 lts., T/M</w:t>
      </w:r>
    </w:p>
    <w:p w:rsidR="00B55D51" w:rsidRPr="00B55D51" w:rsidRDefault="00B55D51" w:rsidP="00B55D51">
      <w:pPr>
        <w:rPr>
          <w:rFonts w:ascii="Verdana" w:hAnsi="Verdana"/>
          <w:sz w:val="20"/>
          <w:szCs w:val="20"/>
        </w:rPr>
      </w:pPr>
      <w:r w:rsidRPr="00B55D51">
        <w:rPr>
          <w:rFonts w:ascii="Verdana" w:hAnsi="Verdana"/>
          <w:sz w:val="20"/>
          <w:szCs w:val="20"/>
        </w:rPr>
        <w:t>0072611                            11 :     Intens 1.6 lts., T/A</w:t>
      </w:r>
    </w:p>
    <w:p w:rsidR="00B55D51" w:rsidRPr="00B55D51" w:rsidRDefault="00B55D51" w:rsidP="00B55D51">
      <w:pPr>
        <w:rPr>
          <w:rFonts w:ascii="Verdana" w:hAnsi="Verdana"/>
          <w:sz w:val="20"/>
          <w:szCs w:val="20"/>
        </w:rPr>
      </w:pPr>
      <w:r w:rsidRPr="00B55D51">
        <w:rPr>
          <w:rFonts w:ascii="Verdana" w:hAnsi="Verdana"/>
          <w:sz w:val="20"/>
          <w:szCs w:val="20"/>
        </w:rPr>
        <w:t>0072612                            12 :     Life 1.6 lts.,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Clio 4 5 puertas</w:t>
      </w:r>
    </w:p>
    <w:p w:rsidR="00B55D51" w:rsidRPr="00B55D51" w:rsidRDefault="00B55D51" w:rsidP="00B55D51">
      <w:pPr>
        <w:rPr>
          <w:rFonts w:ascii="Verdana" w:hAnsi="Verdana"/>
          <w:sz w:val="20"/>
          <w:szCs w:val="20"/>
        </w:rPr>
      </w:pPr>
      <w:r w:rsidRPr="00B55D51">
        <w:rPr>
          <w:rFonts w:ascii="Verdana" w:hAnsi="Verdana"/>
          <w:sz w:val="20"/>
          <w:szCs w:val="20"/>
        </w:rPr>
        <w:t>0072701       Versión          01 :     Clio RS 200 EDC, T/A,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Alaskan 4 puertas</w:t>
      </w:r>
    </w:p>
    <w:p w:rsidR="00B55D51" w:rsidRPr="00B55D51" w:rsidRDefault="00B55D51" w:rsidP="00B55D51">
      <w:pPr>
        <w:rPr>
          <w:rFonts w:ascii="Verdana" w:hAnsi="Verdana"/>
          <w:sz w:val="20"/>
          <w:szCs w:val="20"/>
        </w:rPr>
      </w:pPr>
      <w:r w:rsidRPr="00B55D51">
        <w:rPr>
          <w:rFonts w:ascii="Verdana" w:hAnsi="Verdana"/>
          <w:sz w:val="20"/>
          <w:szCs w:val="20"/>
        </w:rPr>
        <w:t>0072801       Versión          01 :     Authentique 2.5 T/M</w:t>
      </w:r>
    </w:p>
    <w:p w:rsidR="00B55D51" w:rsidRPr="00B55D51" w:rsidRDefault="00B55D51" w:rsidP="00B55D51">
      <w:pPr>
        <w:rPr>
          <w:rFonts w:ascii="Verdana" w:hAnsi="Verdana"/>
          <w:sz w:val="20"/>
          <w:szCs w:val="20"/>
        </w:rPr>
      </w:pPr>
      <w:r w:rsidRPr="00B55D51">
        <w:rPr>
          <w:rFonts w:ascii="Verdana" w:hAnsi="Verdana"/>
          <w:sz w:val="20"/>
          <w:szCs w:val="20"/>
        </w:rPr>
        <w:t>0072802                            02 :     Expression 2.5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Captur 5 puertas</w:t>
      </w:r>
    </w:p>
    <w:p w:rsidR="00B55D51" w:rsidRPr="00B55D51" w:rsidRDefault="00B55D51" w:rsidP="00B55D51">
      <w:pPr>
        <w:rPr>
          <w:rFonts w:ascii="Verdana" w:hAnsi="Verdana"/>
          <w:sz w:val="20"/>
          <w:szCs w:val="20"/>
        </w:rPr>
      </w:pPr>
      <w:r w:rsidRPr="00B55D51">
        <w:rPr>
          <w:rFonts w:ascii="Verdana" w:hAnsi="Verdana"/>
          <w:sz w:val="20"/>
          <w:szCs w:val="20"/>
        </w:rPr>
        <w:t>0072901       Versión          01 :     Intens 2.0 T/M</w:t>
      </w:r>
    </w:p>
    <w:p w:rsidR="00B55D51" w:rsidRPr="00B55D51" w:rsidRDefault="00B55D51" w:rsidP="00B55D51">
      <w:pPr>
        <w:rPr>
          <w:rFonts w:ascii="Verdana" w:hAnsi="Verdana"/>
          <w:sz w:val="20"/>
          <w:szCs w:val="20"/>
        </w:rPr>
      </w:pPr>
      <w:r w:rsidRPr="00B55D51">
        <w:rPr>
          <w:rFonts w:ascii="Verdana" w:hAnsi="Verdana"/>
          <w:sz w:val="20"/>
          <w:szCs w:val="20"/>
        </w:rPr>
        <w:t>0072902                            02 :     Intens 2.0 T/A</w:t>
      </w:r>
    </w:p>
    <w:p w:rsidR="00B55D51" w:rsidRPr="00B55D51" w:rsidRDefault="00B55D51" w:rsidP="00B55D51">
      <w:pPr>
        <w:rPr>
          <w:rFonts w:ascii="Verdana" w:hAnsi="Verdana"/>
          <w:sz w:val="20"/>
          <w:szCs w:val="20"/>
        </w:rPr>
      </w:pPr>
      <w:r w:rsidRPr="00B55D51">
        <w:rPr>
          <w:rFonts w:ascii="Verdana" w:hAnsi="Verdana"/>
          <w:sz w:val="20"/>
          <w:szCs w:val="20"/>
        </w:rPr>
        <w:t>0072903                            03 :     Iconic 2.0 T/A</w:t>
      </w:r>
    </w:p>
    <w:p w:rsidR="00B55D51" w:rsidRPr="00B55D51" w:rsidRDefault="00B55D51" w:rsidP="00B55D51">
      <w:pPr>
        <w:rPr>
          <w:rFonts w:ascii="Verdana" w:hAnsi="Verdana"/>
          <w:sz w:val="20"/>
          <w:szCs w:val="20"/>
        </w:rPr>
      </w:pPr>
      <w:r w:rsidRPr="00B55D51">
        <w:rPr>
          <w:rFonts w:ascii="Verdana" w:hAnsi="Verdana"/>
          <w:sz w:val="20"/>
          <w:szCs w:val="20"/>
        </w:rPr>
        <w:t>0072904                            04 :     Bose Iconic 2.0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Sandero 5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0073001       Versión          01 :     Zen 1.6 lts., T/M</w:t>
      </w:r>
    </w:p>
    <w:p w:rsidR="00B55D51" w:rsidRPr="00B55D51" w:rsidRDefault="00B55D51" w:rsidP="00B55D51">
      <w:pPr>
        <w:rPr>
          <w:rFonts w:ascii="Verdana" w:hAnsi="Verdana"/>
          <w:sz w:val="20"/>
          <w:szCs w:val="20"/>
        </w:rPr>
      </w:pPr>
      <w:r w:rsidRPr="00B55D51">
        <w:rPr>
          <w:rFonts w:ascii="Verdana" w:hAnsi="Verdana"/>
          <w:sz w:val="20"/>
          <w:szCs w:val="20"/>
        </w:rPr>
        <w:t>0073002                            02 :     Zen 1.6 lts., T/A</w:t>
      </w:r>
    </w:p>
    <w:p w:rsidR="00B55D51" w:rsidRPr="00B55D51" w:rsidRDefault="00B55D51" w:rsidP="00B55D51">
      <w:pPr>
        <w:rPr>
          <w:rFonts w:ascii="Verdana" w:hAnsi="Verdana"/>
          <w:sz w:val="20"/>
          <w:szCs w:val="20"/>
        </w:rPr>
      </w:pPr>
      <w:r w:rsidRPr="00B55D51">
        <w:rPr>
          <w:rFonts w:ascii="Verdana" w:hAnsi="Verdana"/>
          <w:sz w:val="20"/>
          <w:szCs w:val="20"/>
        </w:rPr>
        <w:t>0073003                            03 :     Intens 1.6 lts.,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Oroch 4 puertas</w:t>
      </w:r>
    </w:p>
    <w:p w:rsidR="00B55D51" w:rsidRPr="00B55D51" w:rsidRDefault="00B55D51" w:rsidP="00B55D51">
      <w:pPr>
        <w:rPr>
          <w:rFonts w:ascii="Verdana" w:hAnsi="Verdana"/>
          <w:sz w:val="20"/>
          <w:szCs w:val="20"/>
        </w:rPr>
      </w:pPr>
      <w:r w:rsidRPr="00B55D51">
        <w:rPr>
          <w:rFonts w:ascii="Verdana" w:hAnsi="Verdana"/>
          <w:sz w:val="20"/>
          <w:szCs w:val="20"/>
        </w:rPr>
        <w:t>0073101       Versión          01 :     Zen 2.0 lts., T/M</w:t>
      </w:r>
    </w:p>
    <w:p w:rsidR="00B55D51" w:rsidRPr="00B55D51" w:rsidRDefault="00B55D51" w:rsidP="00B55D51">
      <w:pPr>
        <w:rPr>
          <w:rFonts w:ascii="Verdana" w:hAnsi="Verdana"/>
          <w:sz w:val="20"/>
          <w:szCs w:val="20"/>
        </w:rPr>
      </w:pPr>
      <w:r w:rsidRPr="00B55D51">
        <w:rPr>
          <w:rFonts w:ascii="Verdana" w:hAnsi="Verdana"/>
          <w:sz w:val="20"/>
          <w:szCs w:val="20"/>
        </w:rPr>
        <w:t>0073102                            02 :     Intens 2.0 lts., T/A</w:t>
      </w:r>
    </w:p>
    <w:p w:rsidR="00B55D51" w:rsidRPr="00B55D51" w:rsidRDefault="00B55D51" w:rsidP="00B55D51">
      <w:pPr>
        <w:rPr>
          <w:rFonts w:ascii="Verdana" w:hAnsi="Verdana"/>
          <w:sz w:val="20"/>
          <w:szCs w:val="20"/>
        </w:rPr>
      </w:pPr>
      <w:r w:rsidRPr="00B55D51">
        <w:rPr>
          <w:rFonts w:ascii="Verdana" w:hAnsi="Verdana"/>
          <w:sz w:val="20"/>
          <w:szCs w:val="20"/>
        </w:rPr>
        <w:t>0073103                            03 :     Outsider 2.0 lts., T/A</w:t>
      </w:r>
    </w:p>
    <w:p w:rsidR="00B55D51" w:rsidRPr="00B55D51" w:rsidRDefault="00B55D51" w:rsidP="00B55D51">
      <w:pPr>
        <w:rPr>
          <w:rFonts w:ascii="Verdana" w:hAnsi="Verdana"/>
          <w:sz w:val="20"/>
          <w:szCs w:val="20"/>
        </w:rPr>
      </w:pPr>
      <w:r w:rsidRPr="00B55D51">
        <w:rPr>
          <w:rFonts w:ascii="Verdana" w:hAnsi="Verdana"/>
          <w:sz w:val="20"/>
          <w:szCs w:val="20"/>
        </w:rPr>
        <w:t>0073104                            04 :     Outsider 2.0 lts.,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Kwid 4 puertas</w:t>
      </w:r>
    </w:p>
    <w:p w:rsidR="00B55D51" w:rsidRPr="00B55D51" w:rsidRDefault="00B55D51" w:rsidP="00B55D51">
      <w:pPr>
        <w:rPr>
          <w:rFonts w:ascii="Verdana" w:hAnsi="Verdana"/>
          <w:sz w:val="20"/>
          <w:szCs w:val="20"/>
        </w:rPr>
      </w:pPr>
      <w:r w:rsidRPr="00B55D51">
        <w:rPr>
          <w:rFonts w:ascii="Verdana" w:hAnsi="Verdana"/>
          <w:sz w:val="20"/>
          <w:szCs w:val="20"/>
        </w:rPr>
        <w:t>0073201       Versión          01 :     Zen 1.0 lts., T/M</w:t>
      </w:r>
    </w:p>
    <w:p w:rsidR="00B55D51" w:rsidRPr="00B55D51" w:rsidRDefault="00B55D51" w:rsidP="00B55D51">
      <w:pPr>
        <w:rPr>
          <w:rFonts w:ascii="Verdana" w:hAnsi="Verdana"/>
          <w:sz w:val="20"/>
          <w:szCs w:val="20"/>
        </w:rPr>
      </w:pPr>
      <w:r w:rsidRPr="00B55D51">
        <w:rPr>
          <w:rFonts w:ascii="Verdana" w:hAnsi="Verdana"/>
          <w:sz w:val="20"/>
          <w:szCs w:val="20"/>
        </w:rPr>
        <w:t>0073202                            02 :     Intens 1.0 lts., T/M</w:t>
      </w:r>
    </w:p>
    <w:p w:rsidR="00B55D51" w:rsidRPr="00B55D51" w:rsidRDefault="00B55D51" w:rsidP="00B55D51">
      <w:pPr>
        <w:rPr>
          <w:rFonts w:ascii="Verdana" w:hAnsi="Verdana"/>
          <w:sz w:val="20"/>
          <w:szCs w:val="20"/>
        </w:rPr>
      </w:pPr>
      <w:r w:rsidRPr="00B55D51">
        <w:rPr>
          <w:rFonts w:ascii="Verdana" w:hAnsi="Verdana"/>
          <w:sz w:val="20"/>
          <w:szCs w:val="20"/>
        </w:rPr>
        <w:t>0073203                            03 :     Iconic 1.0 lts., T/M</w:t>
      </w:r>
    </w:p>
    <w:p w:rsidR="00B55D51" w:rsidRPr="00B55D51" w:rsidRDefault="00B55D51" w:rsidP="00B55D51">
      <w:pPr>
        <w:rPr>
          <w:rFonts w:ascii="Verdana" w:hAnsi="Verdana"/>
          <w:sz w:val="20"/>
          <w:szCs w:val="20"/>
        </w:rPr>
      </w:pPr>
      <w:r w:rsidRPr="00B55D51">
        <w:rPr>
          <w:rFonts w:ascii="Verdana" w:hAnsi="Verdana"/>
          <w:sz w:val="20"/>
          <w:szCs w:val="20"/>
        </w:rPr>
        <w:t>0073204                            04 :     Outsider 1.0 lts.,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Jeep</w:t>
      </w:r>
    </w:p>
    <w:p w:rsidR="00B55D51" w:rsidRPr="00B55D51" w:rsidRDefault="00B55D51" w:rsidP="00B55D51">
      <w:pPr>
        <w:rPr>
          <w:rFonts w:ascii="Verdana" w:hAnsi="Verdana"/>
          <w:sz w:val="20"/>
          <w:szCs w:val="20"/>
        </w:rPr>
      </w:pPr>
      <w:r w:rsidRPr="00B55D51">
        <w:rPr>
          <w:rFonts w:ascii="Verdana" w:hAnsi="Verdana"/>
          <w:sz w:val="20"/>
          <w:szCs w:val="20"/>
        </w:rPr>
        <w:t>1070101       Versión          01 :     CH-7 Lona</w:t>
      </w:r>
    </w:p>
    <w:p w:rsidR="00B55D51" w:rsidRPr="00B55D51" w:rsidRDefault="00B55D51" w:rsidP="00B55D51">
      <w:pPr>
        <w:rPr>
          <w:rFonts w:ascii="Verdana" w:hAnsi="Verdana"/>
          <w:sz w:val="20"/>
          <w:szCs w:val="20"/>
        </w:rPr>
      </w:pPr>
      <w:r w:rsidRPr="00B55D51">
        <w:rPr>
          <w:rFonts w:ascii="Verdana" w:hAnsi="Verdana"/>
          <w:sz w:val="20"/>
          <w:szCs w:val="20"/>
        </w:rPr>
        <w:t>1070102                            02 :     CJ-7 Plástico</w:t>
      </w:r>
    </w:p>
    <w:p w:rsidR="00B55D51" w:rsidRPr="00B55D51" w:rsidRDefault="00B55D51" w:rsidP="00B55D51">
      <w:pPr>
        <w:rPr>
          <w:rFonts w:ascii="Verdana" w:hAnsi="Verdana"/>
          <w:sz w:val="20"/>
          <w:szCs w:val="20"/>
        </w:rPr>
      </w:pPr>
      <w:r w:rsidRPr="00B55D51">
        <w:rPr>
          <w:rFonts w:ascii="Verdana" w:hAnsi="Verdana"/>
          <w:sz w:val="20"/>
          <w:szCs w:val="20"/>
        </w:rPr>
        <w:t>1070103                            03 :     CJ-7 Renegado y Limited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Pick-Up</w:t>
      </w:r>
    </w:p>
    <w:p w:rsidR="00B55D51" w:rsidRPr="00B55D51" w:rsidRDefault="00B55D51" w:rsidP="00B55D51">
      <w:pPr>
        <w:rPr>
          <w:rFonts w:ascii="Verdana" w:hAnsi="Verdana"/>
          <w:sz w:val="20"/>
          <w:szCs w:val="20"/>
        </w:rPr>
      </w:pPr>
      <w:r w:rsidRPr="00B55D51">
        <w:rPr>
          <w:rFonts w:ascii="Verdana" w:hAnsi="Verdana"/>
          <w:sz w:val="20"/>
          <w:szCs w:val="20"/>
        </w:rPr>
        <w:t>1070201       Versión          01 :     J-10</w:t>
      </w:r>
    </w:p>
    <w:p w:rsidR="00B55D51" w:rsidRPr="00B55D51" w:rsidRDefault="00B55D51" w:rsidP="00B55D51">
      <w:pPr>
        <w:rPr>
          <w:rFonts w:ascii="Verdana" w:hAnsi="Verdana"/>
          <w:sz w:val="20"/>
          <w:szCs w:val="20"/>
        </w:rPr>
      </w:pPr>
      <w:r w:rsidRPr="00B55D51">
        <w:rPr>
          <w:rFonts w:ascii="Verdana" w:hAnsi="Verdana"/>
          <w:sz w:val="20"/>
          <w:szCs w:val="20"/>
        </w:rPr>
        <w:t>1070202                            02 :     -364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Kangoo 4 puertas</w:t>
      </w:r>
    </w:p>
    <w:p w:rsidR="00B55D51" w:rsidRPr="00B55D51" w:rsidRDefault="00B55D51" w:rsidP="00B55D51">
      <w:pPr>
        <w:rPr>
          <w:rFonts w:ascii="Verdana" w:hAnsi="Verdana"/>
          <w:sz w:val="20"/>
          <w:szCs w:val="20"/>
        </w:rPr>
      </w:pPr>
      <w:r w:rsidRPr="00B55D51">
        <w:rPr>
          <w:rFonts w:ascii="Verdana" w:hAnsi="Verdana"/>
          <w:sz w:val="20"/>
          <w:szCs w:val="20"/>
        </w:rPr>
        <w:t>1070301       Versión          01 :     Express, 1.6 T/M, 5 vel., 800 Kg. de carga útil</w:t>
      </w:r>
    </w:p>
    <w:p w:rsidR="00B55D51" w:rsidRPr="00B55D51" w:rsidRDefault="00B55D51" w:rsidP="00B55D51">
      <w:pPr>
        <w:rPr>
          <w:rFonts w:ascii="Verdana" w:hAnsi="Verdana"/>
          <w:sz w:val="20"/>
          <w:szCs w:val="20"/>
        </w:rPr>
      </w:pPr>
      <w:r w:rsidRPr="00B55D51">
        <w:rPr>
          <w:rFonts w:ascii="Verdana" w:hAnsi="Verdana"/>
          <w:sz w:val="20"/>
          <w:szCs w:val="20"/>
        </w:rPr>
        <w:t>1070302                            02 :     Express Pack, 1.6 T/M, 5 vel., 800 Kg. de carga útil</w:t>
      </w:r>
    </w:p>
    <w:p w:rsidR="00B55D51" w:rsidRPr="00B55D51" w:rsidRDefault="00B55D51" w:rsidP="00B55D51">
      <w:pPr>
        <w:rPr>
          <w:rFonts w:ascii="Verdana" w:hAnsi="Verdana"/>
          <w:sz w:val="20"/>
          <w:szCs w:val="20"/>
        </w:rPr>
      </w:pPr>
      <w:r w:rsidRPr="00B55D51">
        <w:rPr>
          <w:rFonts w:ascii="Verdana" w:hAnsi="Verdana"/>
          <w:sz w:val="20"/>
          <w:szCs w:val="20"/>
        </w:rPr>
        <w:t>1070303                            03 :     Express, 1.6 lts., T/M, 5 vel., isotérmico</w:t>
      </w:r>
    </w:p>
    <w:p w:rsidR="00B55D51" w:rsidRPr="00B55D51" w:rsidRDefault="00B55D51" w:rsidP="00B55D51">
      <w:pPr>
        <w:rPr>
          <w:rFonts w:ascii="Verdana" w:hAnsi="Verdana"/>
          <w:sz w:val="20"/>
          <w:szCs w:val="20"/>
        </w:rPr>
      </w:pPr>
      <w:r w:rsidRPr="00B55D51">
        <w:rPr>
          <w:rFonts w:ascii="Verdana" w:hAnsi="Verdana"/>
          <w:sz w:val="20"/>
          <w:szCs w:val="20"/>
        </w:rPr>
        <w:t>1070304                            04 :     Express Pack, 1.6 lts., T/M, 5 vel., isotérmico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1070305                            05 :     Express 1.5 T/M, 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1070306                            06 :     Express Pack 1.5 T/M, diesel</w:t>
      </w:r>
    </w:p>
    <w:p w:rsidR="00B55D51" w:rsidRPr="00B55D51" w:rsidRDefault="00B55D51" w:rsidP="00B55D51">
      <w:pPr>
        <w:rPr>
          <w:rFonts w:ascii="Verdana" w:hAnsi="Verdana"/>
          <w:sz w:val="20"/>
          <w:szCs w:val="20"/>
        </w:rPr>
      </w:pPr>
      <w:r w:rsidRPr="00B55D51">
        <w:rPr>
          <w:rFonts w:ascii="Verdana" w:hAnsi="Verdana"/>
          <w:sz w:val="20"/>
          <w:szCs w:val="20"/>
        </w:rPr>
        <w:t>1070307                            07 :     Express AC, 1.6 T/M, 5 vel., 800 Kg. de carga útil</w:t>
      </w:r>
    </w:p>
    <w:p w:rsidR="00B55D51" w:rsidRPr="00B55D51" w:rsidRDefault="00B55D51" w:rsidP="00B55D51">
      <w:pPr>
        <w:rPr>
          <w:rFonts w:ascii="Verdana" w:hAnsi="Verdana"/>
          <w:sz w:val="20"/>
          <w:szCs w:val="20"/>
        </w:rPr>
      </w:pPr>
      <w:r w:rsidRPr="00B55D51">
        <w:rPr>
          <w:rFonts w:ascii="Verdana" w:hAnsi="Verdana"/>
          <w:sz w:val="20"/>
          <w:szCs w:val="20"/>
        </w:rPr>
        <w:t>1070308                            08 :     Zen 1.6 lts., T/M</w:t>
      </w:r>
    </w:p>
    <w:p w:rsidR="00B55D51" w:rsidRPr="00B55D51" w:rsidRDefault="00B55D51" w:rsidP="00B55D51">
      <w:pPr>
        <w:rPr>
          <w:rFonts w:ascii="Verdana" w:hAnsi="Verdana"/>
          <w:sz w:val="20"/>
          <w:szCs w:val="20"/>
        </w:rPr>
      </w:pPr>
      <w:r w:rsidRPr="00B55D51">
        <w:rPr>
          <w:rFonts w:ascii="Verdana" w:hAnsi="Verdana"/>
          <w:sz w:val="20"/>
          <w:szCs w:val="20"/>
        </w:rPr>
        <w:t>1070309                            09 :     Life 1.6 lts., T/M</w:t>
      </w:r>
    </w:p>
    <w:p w:rsidR="00B55D51" w:rsidRPr="00B55D51" w:rsidRDefault="00B55D51" w:rsidP="00B55D51">
      <w:pPr>
        <w:rPr>
          <w:rFonts w:ascii="Verdana" w:hAnsi="Verdana"/>
          <w:sz w:val="20"/>
          <w:szCs w:val="20"/>
        </w:rPr>
      </w:pPr>
      <w:r w:rsidRPr="00B55D51">
        <w:rPr>
          <w:rFonts w:ascii="Verdana" w:hAnsi="Verdana"/>
          <w:sz w:val="20"/>
          <w:szCs w:val="20"/>
        </w:rPr>
        <w:t>1070310                            10 :     Intens 1.6 lts., T/M</w:t>
      </w:r>
    </w:p>
    <w:p w:rsidR="00B55D51" w:rsidRPr="00B55D51" w:rsidRDefault="00B55D51" w:rsidP="00B55D51">
      <w:pPr>
        <w:rPr>
          <w:rFonts w:ascii="Verdana" w:hAnsi="Verdana"/>
          <w:sz w:val="20"/>
          <w:szCs w:val="20"/>
        </w:rPr>
      </w:pPr>
      <w:r w:rsidRPr="00B55D51">
        <w:rPr>
          <w:rFonts w:ascii="Verdana" w:hAnsi="Verdana"/>
          <w:sz w:val="20"/>
          <w:szCs w:val="20"/>
        </w:rPr>
        <w:t>1070311                            11 :     Intens Plus 1.6 lts.,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Trafic Carga 5 puertas</w:t>
      </w:r>
    </w:p>
    <w:p w:rsidR="00B55D51" w:rsidRPr="00B55D51" w:rsidRDefault="00B55D51" w:rsidP="00B55D51">
      <w:pPr>
        <w:rPr>
          <w:rFonts w:ascii="Verdana" w:hAnsi="Verdana"/>
          <w:sz w:val="20"/>
          <w:szCs w:val="20"/>
        </w:rPr>
      </w:pPr>
      <w:r w:rsidRPr="00B55D51">
        <w:rPr>
          <w:rFonts w:ascii="Verdana" w:hAnsi="Verdana"/>
          <w:sz w:val="20"/>
          <w:szCs w:val="20"/>
        </w:rPr>
        <w:t>1070401       Versión          01 :     Carga, 1.9 T/M, 5 vel., 2,900 Kg. PBV</w:t>
      </w:r>
    </w:p>
    <w:p w:rsidR="00B55D51" w:rsidRPr="00B55D51" w:rsidRDefault="00B55D51" w:rsidP="00B55D51">
      <w:pPr>
        <w:rPr>
          <w:rFonts w:ascii="Verdana" w:hAnsi="Verdana"/>
          <w:sz w:val="20"/>
          <w:szCs w:val="20"/>
        </w:rPr>
      </w:pPr>
      <w:r w:rsidRPr="00B55D51">
        <w:rPr>
          <w:rFonts w:ascii="Verdana" w:hAnsi="Verdana"/>
          <w:sz w:val="20"/>
          <w:szCs w:val="20"/>
        </w:rPr>
        <w:t>1070402                            02 :     Carga, 1.9 T/M, 5 vel., aire acondicionado, 2,900 Kg. PBV</w:t>
      </w:r>
    </w:p>
    <w:p w:rsidR="00B55D51" w:rsidRPr="00B55D51" w:rsidRDefault="00B55D51" w:rsidP="00B55D51">
      <w:pPr>
        <w:rPr>
          <w:rFonts w:ascii="Verdana" w:hAnsi="Verdana"/>
          <w:sz w:val="20"/>
          <w:szCs w:val="20"/>
        </w:rPr>
      </w:pPr>
      <w:r w:rsidRPr="00B55D51">
        <w:rPr>
          <w:rFonts w:ascii="Verdana" w:hAnsi="Verdana"/>
          <w:sz w:val="20"/>
          <w:szCs w:val="20"/>
        </w:rPr>
        <w:t>1070403                            03 :     Carga L2H2, 1.9 T/M, 6 vel., diesel, 2,990 Kg. PBV</w:t>
      </w:r>
    </w:p>
    <w:p w:rsidR="00B55D51" w:rsidRPr="00B55D51" w:rsidRDefault="00B55D51" w:rsidP="00B55D51">
      <w:pPr>
        <w:rPr>
          <w:rFonts w:ascii="Verdana" w:hAnsi="Verdana"/>
          <w:sz w:val="20"/>
          <w:szCs w:val="20"/>
        </w:rPr>
      </w:pPr>
      <w:r w:rsidRPr="00B55D51">
        <w:rPr>
          <w:rFonts w:ascii="Verdana" w:hAnsi="Verdana"/>
          <w:sz w:val="20"/>
          <w:szCs w:val="20"/>
        </w:rPr>
        <w:t>1070404                            04 :     Carga L2H2, 1.9 T/M, 6 vel., aire acondicionado, diesel, 2,990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1070405                            05 :     Carga L2H2, T/M, 6 vel., gasolina</w:t>
      </w:r>
    </w:p>
    <w:p w:rsidR="00B55D51" w:rsidRPr="00B55D51" w:rsidRDefault="00B55D51" w:rsidP="00B55D51">
      <w:pPr>
        <w:rPr>
          <w:rFonts w:ascii="Verdana" w:hAnsi="Verdana"/>
          <w:sz w:val="20"/>
          <w:szCs w:val="20"/>
        </w:rPr>
      </w:pPr>
      <w:r w:rsidRPr="00B55D51">
        <w:rPr>
          <w:rFonts w:ascii="Verdana" w:hAnsi="Verdana"/>
          <w:sz w:val="20"/>
          <w:szCs w:val="20"/>
        </w:rPr>
        <w:t>1070406                            06 :     Carga L2H2, T/M, 6 vel., aire acondicionado, gasolina</w:t>
      </w:r>
    </w:p>
    <w:p w:rsidR="00B55D51" w:rsidRPr="00B55D51" w:rsidRDefault="00B55D51" w:rsidP="00B55D51">
      <w:pPr>
        <w:rPr>
          <w:rFonts w:ascii="Verdana" w:hAnsi="Verdana"/>
          <w:sz w:val="20"/>
          <w:szCs w:val="20"/>
        </w:rPr>
      </w:pPr>
      <w:r w:rsidRPr="00B55D51">
        <w:rPr>
          <w:rFonts w:ascii="Verdana" w:hAnsi="Verdana"/>
          <w:sz w:val="20"/>
          <w:szCs w:val="20"/>
        </w:rPr>
        <w:t>1070407                            07 :     Carga L2H1, T/M, 6 vel., gasolina</w:t>
      </w:r>
    </w:p>
    <w:p w:rsidR="00B55D51" w:rsidRPr="00B55D51" w:rsidRDefault="00B55D51" w:rsidP="00B55D51">
      <w:pPr>
        <w:rPr>
          <w:rFonts w:ascii="Verdana" w:hAnsi="Verdana"/>
          <w:sz w:val="20"/>
          <w:szCs w:val="20"/>
        </w:rPr>
      </w:pPr>
      <w:r w:rsidRPr="00B55D51">
        <w:rPr>
          <w:rFonts w:ascii="Verdana" w:hAnsi="Verdana"/>
          <w:sz w:val="20"/>
          <w:szCs w:val="20"/>
        </w:rPr>
        <w:t>1070408                            08 :     Carga L2H1, T/M, 6 vel., aire acondicionado,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Oroch 4 puertas</w:t>
      </w:r>
    </w:p>
    <w:p w:rsidR="00B55D51" w:rsidRPr="00B55D51" w:rsidRDefault="00B55D51" w:rsidP="00B55D51">
      <w:pPr>
        <w:rPr>
          <w:rFonts w:ascii="Verdana" w:hAnsi="Verdana"/>
          <w:sz w:val="20"/>
          <w:szCs w:val="20"/>
        </w:rPr>
      </w:pPr>
      <w:r w:rsidRPr="00B55D51">
        <w:rPr>
          <w:rFonts w:ascii="Verdana" w:hAnsi="Verdana"/>
          <w:sz w:val="20"/>
          <w:szCs w:val="20"/>
        </w:rPr>
        <w:t>1070501       Versión          01 :     Zen 2.0 lts., T/M</w:t>
      </w:r>
    </w:p>
    <w:p w:rsidR="00B55D51" w:rsidRPr="00B55D51" w:rsidRDefault="00B55D51" w:rsidP="00B55D51">
      <w:pPr>
        <w:rPr>
          <w:rFonts w:ascii="Verdana" w:hAnsi="Verdana"/>
          <w:sz w:val="20"/>
          <w:szCs w:val="20"/>
        </w:rPr>
      </w:pPr>
      <w:r w:rsidRPr="00B55D51">
        <w:rPr>
          <w:rFonts w:ascii="Verdana" w:hAnsi="Verdana"/>
          <w:sz w:val="20"/>
          <w:szCs w:val="20"/>
        </w:rPr>
        <w:t>1070502                            02 :     Intens 2.0 lts., T/A</w:t>
      </w:r>
    </w:p>
    <w:p w:rsidR="00B55D51" w:rsidRPr="00B55D51" w:rsidRDefault="00B55D51" w:rsidP="00B55D51">
      <w:pPr>
        <w:rPr>
          <w:rFonts w:ascii="Verdana" w:hAnsi="Verdana"/>
          <w:sz w:val="20"/>
          <w:szCs w:val="20"/>
        </w:rPr>
      </w:pPr>
      <w:r w:rsidRPr="00B55D51">
        <w:rPr>
          <w:rFonts w:ascii="Verdana" w:hAnsi="Verdana"/>
          <w:sz w:val="20"/>
          <w:szCs w:val="20"/>
        </w:rPr>
        <w:t>1070503                            03 :     Outsider 2.0 lts., T/A</w:t>
      </w:r>
    </w:p>
    <w:p w:rsidR="00B55D51" w:rsidRPr="00B55D51" w:rsidRDefault="00B55D51" w:rsidP="00B55D51">
      <w:pPr>
        <w:rPr>
          <w:rFonts w:ascii="Verdana" w:hAnsi="Verdana"/>
          <w:sz w:val="20"/>
          <w:szCs w:val="20"/>
        </w:rPr>
      </w:pPr>
      <w:r w:rsidRPr="00B55D51">
        <w:rPr>
          <w:rFonts w:ascii="Verdana" w:hAnsi="Verdana"/>
          <w:sz w:val="20"/>
          <w:szCs w:val="20"/>
        </w:rPr>
        <w:t>1070504                            04 :     Outsider 2.0 lts., T/M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ZOE Eléctrico 5 puertas</w:t>
      </w:r>
    </w:p>
    <w:p w:rsidR="00B55D51" w:rsidRPr="00B55D51" w:rsidRDefault="00B55D51" w:rsidP="00B55D51">
      <w:pPr>
        <w:rPr>
          <w:rFonts w:ascii="Verdana" w:hAnsi="Verdana"/>
          <w:sz w:val="20"/>
          <w:szCs w:val="20"/>
        </w:rPr>
      </w:pPr>
      <w:r w:rsidRPr="00B55D51">
        <w:rPr>
          <w:rFonts w:ascii="Verdana" w:hAnsi="Verdana"/>
          <w:sz w:val="20"/>
          <w:szCs w:val="20"/>
        </w:rPr>
        <w:t>9070101       Versión          01 :     BOSE ZE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TWIZY Eléctrico 2 puertas</w:t>
      </w:r>
    </w:p>
    <w:p w:rsidR="00B55D51" w:rsidRPr="00B55D51" w:rsidRDefault="00B55D51" w:rsidP="00B55D51">
      <w:pPr>
        <w:rPr>
          <w:rFonts w:ascii="Verdana" w:hAnsi="Verdana"/>
          <w:sz w:val="20"/>
          <w:szCs w:val="20"/>
        </w:rPr>
      </w:pPr>
      <w:r w:rsidRPr="00B55D51">
        <w:rPr>
          <w:rFonts w:ascii="Verdana" w:hAnsi="Verdana"/>
          <w:sz w:val="20"/>
          <w:szCs w:val="20"/>
        </w:rPr>
        <w:t>9070201       Versión          01 :     Cargo ZE, transmisión directa con un reductor</w:t>
      </w:r>
    </w:p>
    <w:p w:rsidR="00B55D51" w:rsidRPr="00B55D51" w:rsidRDefault="00B55D51" w:rsidP="00B55D51">
      <w:pPr>
        <w:rPr>
          <w:rFonts w:ascii="Verdana" w:hAnsi="Verdana"/>
          <w:sz w:val="20"/>
          <w:szCs w:val="20"/>
        </w:rPr>
      </w:pPr>
      <w:r w:rsidRPr="00B55D51">
        <w:rPr>
          <w:rFonts w:ascii="Verdana" w:hAnsi="Verdana"/>
          <w:sz w:val="20"/>
          <w:szCs w:val="20"/>
        </w:rPr>
        <w:lastRenderedPageBreak/>
        <w:t>9070202                            02 :     Techno ZE, transmisión directa con un reductor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Kangoo Eléctrico 6 puertas</w:t>
      </w:r>
    </w:p>
    <w:p w:rsidR="00B55D51" w:rsidRPr="00B55D51" w:rsidRDefault="00B55D51" w:rsidP="00B55D51">
      <w:pPr>
        <w:rPr>
          <w:rFonts w:ascii="Verdana" w:hAnsi="Verdana"/>
          <w:sz w:val="20"/>
          <w:szCs w:val="20"/>
        </w:rPr>
      </w:pPr>
      <w:r w:rsidRPr="00B55D51">
        <w:rPr>
          <w:rFonts w:ascii="Verdana" w:hAnsi="Verdana"/>
          <w:sz w:val="20"/>
          <w:szCs w:val="20"/>
        </w:rPr>
        <w:t>9070301       Versión          01 :     Kangoo ZE Cargo 33 Kw</w:t>
      </w:r>
    </w:p>
    <w:p w:rsidR="00B55D51" w:rsidRPr="00B55D51" w:rsidRDefault="00B55D51" w:rsidP="00B55D51">
      <w:pPr>
        <w:rPr>
          <w:rFonts w:ascii="Verdana" w:hAnsi="Verdana"/>
          <w:sz w:val="20"/>
          <w:szCs w:val="20"/>
        </w:rPr>
      </w:pPr>
      <w:r w:rsidRPr="00B55D51">
        <w:rPr>
          <w:rFonts w:ascii="Verdana" w:hAnsi="Verdana"/>
          <w:sz w:val="20"/>
          <w:szCs w:val="20"/>
        </w:rPr>
        <w:t>9070302                            02 :     Kangoo ZE Maxi 33 Kw</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Fab. Autotransportes Mex,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Chasís Cabina</w:t>
      </w:r>
    </w:p>
    <w:p w:rsidR="00B55D51" w:rsidRPr="00B55D51" w:rsidRDefault="00B55D51" w:rsidP="00B55D51">
      <w:pPr>
        <w:rPr>
          <w:rFonts w:ascii="Verdana" w:hAnsi="Verdana"/>
          <w:sz w:val="20"/>
          <w:szCs w:val="20"/>
        </w:rPr>
      </w:pPr>
      <w:r w:rsidRPr="00B55D51">
        <w:rPr>
          <w:rFonts w:ascii="Verdana" w:hAnsi="Verdana"/>
          <w:sz w:val="20"/>
          <w:szCs w:val="20"/>
        </w:rPr>
        <w:t>2080101       Versión          01 :     F-1114/50</w:t>
      </w:r>
    </w:p>
    <w:p w:rsidR="00B55D51" w:rsidRPr="00B55D51" w:rsidRDefault="00B55D51" w:rsidP="00B55D51">
      <w:pPr>
        <w:rPr>
          <w:rFonts w:ascii="Verdana" w:hAnsi="Verdana"/>
          <w:sz w:val="20"/>
          <w:szCs w:val="20"/>
        </w:rPr>
      </w:pPr>
      <w:r w:rsidRPr="00B55D51">
        <w:rPr>
          <w:rFonts w:ascii="Verdana" w:hAnsi="Verdana"/>
          <w:sz w:val="20"/>
          <w:szCs w:val="20"/>
        </w:rPr>
        <w:t>2080102                            02 :     F-1114/</w:t>
      </w:r>
    </w:p>
    <w:p w:rsidR="00B55D51" w:rsidRPr="00B55D51" w:rsidRDefault="00B55D51" w:rsidP="00B55D51">
      <w:pPr>
        <w:rPr>
          <w:rFonts w:ascii="Verdana" w:hAnsi="Verdana"/>
          <w:sz w:val="20"/>
          <w:szCs w:val="20"/>
        </w:rPr>
      </w:pPr>
      <w:r w:rsidRPr="00B55D51">
        <w:rPr>
          <w:rFonts w:ascii="Verdana" w:hAnsi="Verdana"/>
          <w:sz w:val="20"/>
          <w:szCs w:val="20"/>
        </w:rPr>
        <w:t>2080103                            03 :     F-1114/60C</w:t>
      </w:r>
    </w:p>
    <w:p w:rsidR="00B55D51" w:rsidRPr="00B55D51" w:rsidRDefault="00B55D51" w:rsidP="00B55D51">
      <w:pPr>
        <w:rPr>
          <w:rFonts w:ascii="Verdana" w:hAnsi="Verdana"/>
          <w:sz w:val="20"/>
          <w:szCs w:val="20"/>
        </w:rPr>
      </w:pPr>
      <w:r w:rsidRPr="00B55D51">
        <w:rPr>
          <w:rFonts w:ascii="Verdana" w:hAnsi="Verdana"/>
          <w:sz w:val="20"/>
          <w:szCs w:val="20"/>
        </w:rPr>
        <w:t>2080104                            04 :     F-1317/39</w:t>
      </w:r>
    </w:p>
    <w:p w:rsidR="00B55D51" w:rsidRPr="00B55D51" w:rsidRDefault="00B55D51" w:rsidP="00B55D51">
      <w:pPr>
        <w:rPr>
          <w:rFonts w:ascii="Verdana" w:hAnsi="Verdana"/>
          <w:sz w:val="20"/>
          <w:szCs w:val="20"/>
        </w:rPr>
      </w:pPr>
      <w:r w:rsidRPr="00B55D51">
        <w:rPr>
          <w:rFonts w:ascii="Verdana" w:hAnsi="Verdana"/>
          <w:sz w:val="20"/>
          <w:szCs w:val="20"/>
        </w:rPr>
        <w:t>2080105                            05 :     F-1314/39</w:t>
      </w:r>
    </w:p>
    <w:p w:rsidR="00B55D51" w:rsidRPr="00B55D51" w:rsidRDefault="00B55D51" w:rsidP="00B55D51">
      <w:pPr>
        <w:rPr>
          <w:rFonts w:ascii="Verdana" w:hAnsi="Verdana"/>
          <w:sz w:val="20"/>
          <w:szCs w:val="20"/>
        </w:rPr>
      </w:pPr>
      <w:r w:rsidRPr="00B55D51">
        <w:rPr>
          <w:rFonts w:ascii="Verdana" w:hAnsi="Verdana"/>
          <w:sz w:val="20"/>
          <w:szCs w:val="20"/>
        </w:rPr>
        <w:t>2080106                            06 :     F-1314/52</w:t>
      </w:r>
    </w:p>
    <w:p w:rsidR="00B55D51" w:rsidRPr="00B55D51" w:rsidRDefault="00B55D51" w:rsidP="00B55D51">
      <w:pPr>
        <w:rPr>
          <w:rFonts w:ascii="Verdana" w:hAnsi="Verdana"/>
          <w:sz w:val="20"/>
          <w:szCs w:val="20"/>
        </w:rPr>
      </w:pPr>
      <w:r w:rsidRPr="00B55D51">
        <w:rPr>
          <w:rFonts w:ascii="Verdana" w:hAnsi="Verdana"/>
          <w:sz w:val="20"/>
          <w:szCs w:val="20"/>
        </w:rPr>
        <w:t>2080107                            07 :     F-1314/60</w:t>
      </w:r>
    </w:p>
    <w:p w:rsidR="00B55D51" w:rsidRPr="00B55D51" w:rsidRDefault="00B55D51" w:rsidP="00B55D51">
      <w:pPr>
        <w:rPr>
          <w:rFonts w:ascii="Verdana" w:hAnsi="Verdana"/>
          <w:sz w:val="20"/>
          <w:szCs w:val="20"/>
        </w:rPr>
      </w:pPr>
      <w:r w:rsidRPr="00B55D51">
        <w:rPr>
          <w:rFonts w:ascii="Verdana" w:hAnsi="Verdana"/>
          <w:sz w:val="20"/>
          <w:szCs w:val="20"/>
        </w:rPr>
        <w:t>2080108                            08 :     F-1317/52</w:t>
      </w:r>
    </w:p>
    <w:p w:rsidR="00B55D51" w:rsidRPr="00B55D51" w:rsidRDefault="00B55D51" w:rsidP="00B55D51">
      <w:pPr>
        <w:rPr>
          <w:rFonts w:ascii="Verdana" w:hAnsi="Verdana"/>
          <w:sz w:val="20"/>
          <w:szCs w:val="20"/>
        </w:rPr>
      </w:pPr>
      <w:r w:rsidRPr="00B55D51">
        <w:rPr>
          <w:rFonts w:ascii="Verdana" w:hAnsi="Verdana"/>
          <w:sz w:val="20"/>
          <w:szCs w:val="20"/>
        </w:rPr>
        <w:t>2080109                            09 :     F-1521/52</w:t>
      </w:r>
    </w:p>
    <w:p w:rsidR="00B55D51" w:rsidRPr="00B55D51" w:rsidRDefault="00B55D51" w:rsidP="00B55D51">
      <w:pPr>
        <w:rPr>
          <w:rFonts w:ascii="Verdana" w:hAnsi="Verdana"/>
          <w:sz w:val="20"/>
          <w:szCs w:val="20"/>
        </w:rPr>
      </w:pPr>
      <w:r w:rsidRPr="00B55D51">
        <w:rPr>
          <w:rFonts w:ascii="Verdana" w:hAnsi="Verdana"/>
          <w:sz w:val="20"/>
          <w:szCs w:val="20"/>
        </w:rPr>
        <w:t>2080110                            10 :     F-1514/60</w:t>
      </w:r>
    </w:p>
    <w:p w:rsidR="00B55D51" w:rsidRPr="00B55D51" w:rsidRDefault="00B55D51" w:rsidP="00B55D51">
      <w:pPr>
        <w:rPr>
          <w:rFonts w:ascii="Verdana" w:hAnsi="Verdana"/>
          <w:sz w:val="20"/>
          <w:szCs w:val="20"/>
        </w:rPr>
      </w:pPr>
      <w:r w:rsidRPr="00B55D51">
        <w:rPr>
          <w:rFonts w:ascii="Verdana" w:hAnsi="Verdana"/>
          <w:sz w:val="20"/>
          <w:szCs w:val="20"/>
        </w:rPr>
        <w:t>2080111                            11 :     F-1517/60</w:t>
      </w:r>
    </w:p>
    <w:p w:rsidR="00B55D51" w:rsidRPr="00B55D51" w:rsidRDefault="00B55D51" w:rsidP="00B55D51">
      <w:pPr>
        <w:rPr>
          <w:rFonts w:ascii="Verdana" w:hAnsi="Verdana"/>
          <w:sz w:val="20"/>
          <w:szCs w:val="20"/>
        </w:rPr>
      </w:pPr>
      <w:r w:rsidRPr="00B55D51">
        <w:rPr>
          <w:rFonts w:ascii="Verdana" w:hAnsi="Verdana"/>
          <w:sz w:val="20"/>
          <w:szCs w:val="20"/>
        </w:rPr>
        <w:t>2080112                            12 :     F-2121/57</w:t>
      </w:r>
    </w:p>
    <w:p w:rsidR="00B55D51" w:rsidRPr="00B55D51" w:rsidRDefault="00B55D51" w:rsidP="00B55D51">
      <w:pPr>
        <w:rPr>
          <w:rFonts w:ascii="Verdana" w:hAnsi="Verdana"/>
          <w:sz w:val="20"/>
          <w:szCs w:val="20"/>
        </w:rPr>
      </w:pPr>
      <w:r w:rsidRPr="00B55D51">
        <w:rPr>
          <w:rFonts w:ascii="Verdana" w:hAnsi="Verdana"/>
          <w:sz w:val="20"/>
          <w:szCs w:val="20"/>
        </w:rPr>
        <w:t>2080113                            13 :     S-SM-1834-152</w:t>
      </w:r>
    </w:p>
    <w:p w:rsidR="00B55D51" w:rsidRPr="00B55D51" w:rsidRDefault="00B55D51" w:rsidP="00B55D51">
      <w:pPr>
        <w:rPr>
          <w:rFonts w:ascii="Verdana" w:hAnsi="Verdana"/>
          <w:sz w:val="20"/>
          <w:szCs w:val="20"/>
        </w:rPr>
      </w:pPr>
      <w:r w:rsidRPr="00B55D51">
        <w:rPr>
          <w:rFonts w:ascii="Verdana" w:hAnsi="Verdana"/>
          <w:sz w:val="20"/>
          <w:szCs w:val="20"/>
        </w:rPr>
        <w:t>2080114                            14 :     S-SM-1954-206</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2080115                            15 :     S-SM-1833-236</w:t>
      </w:r>
    </w:p>
    <w:p w:rsidR="00B55D51" w:rsidRPr="00B55D51" w:rsidRDefault="00B55D51" w:rsidP="00B55D51">
      <w:pPr>
        <w:rPr>
          <w:rFonts w:ascii="Verdana" w:hAnsi="Verdana"/>
          <w:sz w:val="20"/>
          <w:szCs w:val="20"/>
        </w:rPr>
      </w:pPr>
      <w:r w:rsidRPr="00B55D51">
        <w:rPr>
          <w:rFonts w:ascii="Verdana" w:hAnsi="Verdana"/>
          <w:sz w:val="20"/>
          <w:szCs w:val="20"/>
        </w:rPr>
        <w:t>2080116                            16 :     S-SM-1834-193</w:t>
      </w:r>
    </w:p>
    <w:p w:rsidR="00B55D51" w:rsidRPr="00B55D51" w:rsidRDefault="00B55D51" w:rsidP="00B55D51">
      <w:pPr>
        <w:rPr>
          <w:rFonts w:ascii="Verdana" w:hAnsi="Verdana"/>
          <w:sz w:val="20"/>
          <w:szCs w:val="20"/>
        </w:rPr>
      </w:pPr>
      <w:r w:rsidRPr="00B55D51">
        <w:rPr>
          <w:rFonts w:ascii="Verdana" w:hAnsi="Verdana"/>
          <w:sz w:val="20"/>
          <w:szCs w:val="20"/>
        </w:rPr>
        <w:t>2080117                            17 :     S-1953-152</w:t>
      </w:r>
    </w:p>
    <w:p w:rsidR="00B55D51" w:rsidRPr="00B55D51" w:rsidRDefault="00B55D51" w:rsidP="00B55D51">
      <w:pPr>
        <w:rPr>
          <w:rFonts w:ascii="Verdana" w:hAnsi="Verdana"/>
          <w:sz w:val="20"/>
          <w:szCs w:val="20"/>
        </w:rPr>
      </w:pPr>
      <w:r w:rsidRPr="00B55D51">
        <w:rPr>
          <w:rFonts w:ascii="Verdana" w:hAnsi="Verdana"/>
          <w:sz w:val="20"/>
          <w:szCs w:val="20"/>
        </w:rPr>
        <w:t>2080118                            18 :     S-1824-206</w:t>
      </w:r>
    </w:p>
    <w:p w:rsidR="00B55D51" w:rsidRPr="00B55D51" w:rsidRDefault="00B55D51" w:rsidP="00B55D51">
      <w:pPr>
        <w:rPr>
          <w:rFonts w:ascii="Verdana" w:hAnsi="Verdana"/>
          <w:sz w:val="20"/>
          <w:szCs w:val="20"/>
        </w:rPr>
      </w:pPr>
      <w:r w:rsidRPr="00B55D51">
        <w:rPr>
          <w:rFonts w:ascii="Verdana" w:hAnsi="Verdana"/>
          <w:sz w:val="20"/>
          <w:szCs w:val="20"/>
        </w:rPr>
        <w:t>2080119                            19 :     F-1317/60C/Básica</w:t>
      </w:r>
    </w:p>
    <w:p w:rsidR="00B55D51" w:rsidRPr="00B55D51" w:rsidRDefault="00B55D51" w:rsidP="00B55D51">
      <w:pPr>
        <w:rPr>
          <w:rFonts w:ascii="Verdana" w:hAnsi="Verdana"/>
          <w:sz w:val="20"/>
          <w:szCs w:val="20"/>
        </w:rPr>
      </w:pPr>
      <w:r w:rsidRPr="00B55D51">
        <w:rPr>
          <w:rFonts w:ascii="Verdana" w:hAnsi="Verdana"/>
          <w:sz w:val="20"/>
          <w:szCs w:val="20"/>
        </w:rPr>
        <w:t>2080120                            20 :     F-1121/52B</w:t>
      </w:r>
    </w:p>
    <w:p w:rsidR="00B55D51" w:rsidRPr="00B55D51" w:rsidRDefault="00B55D51" w:rsidP="00B55D51">
      <w:pPr>
        <w:rPr>
          <w:rFonts w:ascii="Verdana" w:hAnsi="Verdana"/>
          <w:sz w:val="20"/>
          <w:szCs w:val="20"/>
        </w:rPr>
      </w:pPr>
      <w:r w:rsidRPr="00B55D51">
        <w:rPr>
          <w:rFonts w:ascii="Verdana" w:hAnsi="Verdana"/>
          <w:sz w:val="20"/>
          <w:szCs w:val="20"/>
        </w:rPr>
        <w:lastRenderedPageBreak/>
        <w:t>2080121                            21 :     F-1321/60B</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Tracto Camión</w:t>
      </w:r>
    </w:p>
    <w:p w:rsidR="00B55D51" w:rsidRPr="00B55D51" w:rsidRDefault="00B55D51" w:rsidP="00B55D51">
      <w:pPr>
        <w:rPr>
          <w:rFonts w:ascii="Verdana" w:hAnsi="Verdana"/>
          <w:sz w:val="20"/>
          <w:szCs w:val="20"/>
        </w:rPr>
      </w:pPr>
      <w:r w:rsidRPr="00B55D51">
        <w:rPr>
          <w:rFonts w:ascii="Verdana" w:hAnsi="Verdana"/>
          <w:sz w:val="20"/>
          <w:szCs w:val="20"/>
        </w:rPr>
        <w:t>2080201       Versión          01 :     SF-2574-198</w:t>
      </w:r>
    </w:p>
    <w:p w:rsidR="00B55D51" w:rsidRPr="00B55D51" w:rsidRDefault="00B55D51" w:rsidP="00B55D51">
      <w:pPr>
        <w:rPr>
          <w:rFonts w:ascii="Verdana" w:hAnsi="Verdana"/>
          <w:sz w:val="20"/>
          <w:szCs w:val="20"/>
        </w:rPr>
      </w:pPr>
      <w:r w:rsidRPr="00B55D51">
        <w:rPr>
          <w:rFonts w:ascii="Verdana" w:hAnsi="Verdana"/>
          <w:sz w:val="20"/>
          <w:szCs w:val="20"/>
        </w:rPr>
        <w:t>2080202                            02 :     SF-2575-186</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Autobús</w:t>
      </w:r>
    </w:p>
    <w:p w:rsidR="00B55D51" w:rsidRPr="00B55D51" w:rsidRDefault="00B55D51" w:rsidP="00B55D51">
      <w:pPr>
        <w:rPr>
          <w:rFonts w:ascii="Verdana" w:hAnsi="Verdana"/>
          <w:sz w:val="20"/>
          <w:szCs w:val="20"/>
        </w:rPr>
      </w:pPr>
      <w:r w:rsidRPr="00B55D51">
        <w:rPr>
          <w:rFonts w:ascii="Verdana" w:hAnsi="Verdana"/>
          <w:sz w:val="20"/>
          <w:szCs w:val="20"/>
        </w:rPr>
        <w:t>2080301       Versión          01 :     F-1114/52B</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Kenworth Mexicana,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500</w:t>
      </w:r>
    </w:p>
    <w:p w:rsidR="00B55D51" w:rsidRPr="00B55D51" w:rsidRDefault="00B55D51" w:rsidP="00B55D51">
      <w:pPr>
        <w:rPr>
          <w:rFonts w:ascii="Verdana" w:hAnsi="Verdana"/>
          <w:sz w:val="20"/>
          <w:szCs w:val="20"/>
        </w:rPr>
      </w:pPr>
      <w:r w:rsidRPr="00B55D51">
        <w:rPr>
          <w:rFonts w:ascii="Verdana" w:hAnsi="Verdana"/>
          <w:sz w:val="20"/>
          <w:szCs w:val="20"/>
        </w:rPr>
        <w:t>2090101       Versión          01 :     C</w:t>
      </w:r>
    </w:p>
    <w:p w:rsidR="00B55D51" w:rsidRPr="00B55D51" w:rsidRDefault="00B55D51" w:rsidP="00B55D51">
      <w:pPr>
        <w:rPr>
          <w:rFonts w:ascii="Verdana" w:hAnsi="Verdana"/>
          <w:sz w:val="20"/>
          <w:szCs w:val="20"/>
        </w:rPr>
      </w:pPr>
      <w:r w:rsidRPr="00B55D51">
        <w:rPr>
          <w:rFonts w:ascii="Verdana" w:hAnsi="Verdana"/>
          <w:sz w:val="20"/>
          <w:szCs w:val="20"/>
        </w:rPr>
        <w:t>2090102                            02 :     K</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T</w:t>
      </w:r>
    </w:p>
    <w:p w:rsidR="00B55D51" w:rsidRPr="00B55D51" w:rsidRDefault="00B55D51" w:rsidP="00B55D51">
      <w:pPr>
        <w:rPr>
          <w:rFonts w:ascii="Verdana" w:hAnsi="Verdana"/>
          <w:sz w:val="20"/>
          <w:szCs w:val="20"/>
        </w:rPr>
      </w:pPr>
      <w:r w:rsidRPr="00B55D51">
        <w:rPr>
          <w:rFonts w:ascii="Verdana" w:hAnsi="Verdana"/>
          <w:sz w:val="20"/>
          <w:szCs w:val="20"/>
        </w:rPr>
        <w:t>2090201       Versión          01 :     600</w:t>
      </w:r>
    </w:p>
    <w:p w:rsidR="00B55D51" w:rsidRPr="00B55D51" w:rsidRDefault="00B55D51" w:rsidP="00B55D51">
      <w:pPr>
        <w:rPr>
          <w:rFonts w:ascii="Verdana" w:hAnsi="Verdana"/>
          <w:sz w:val="20"/>
          <w:szCs w:val="20"/>
        </w:rPr>
      </w:pPr>
      <w:r w:rsidRPr="00B55D51">
        <w:rPr>
          <w:rFonts w:ascii="Verdana" w:hAnsi="Verdana"/>
          <w:sz w:val="20"/>
          <w:szCs w:val="20"/>
        </w:rPr>
        <w:t>2090202                            02 :     800</w:t>
      </w:r>
    </w:p>
    <w:p w:rsidR="00B55D51" w:rsidRPr="00B55D51" w:rsidRDefault="00B55D51" w:rsidP="00B55D51">
      <w:pPr>
        <w:rPr>
          <w:rFonts w:ascii="Verdana" w:hAnsi="Verdana"/>
          <w:sz w:val="20"/>
          <w:szCs w:val="20"/>
        </w:rPr>
      </w:pPr>
      <w:r w:rsidRPr="00B55D51">
        <w:rPr>
          <w:rFonts w:ascii="Verdana" w:hAnsi="Verdana"/>
          <w:sz w:val="20"/>
          <w:szCs w:val="20"/>
        </w:rPr>
        <w:t>2090203                            03 :     300</w:t>
      </w:r>
    </w:p>
    <w:p w:rsidR="00B55D51" w:rsidRPr="00B55D51" w:rsidRDefault="00B55D51" w:rsidP="00B55D51">
      <w:pPr>
        <w:rPr>
          <w:rFonts w:ascii="Verdana" w:hAnsi="Verdana"/>
          <w:sz w:val="20"/>
          <w:szCs w:val="20"/>
        </w:rPr>
      </w:pPr>
      <w:r w:rsidRPr="00B55D51">
        <w:rPr>
          <w:rFonts w:ascii="Verdana" w:hAnsi="Verdana"/>
          <w:sz w:val="20"/>
          <w:szCs w:val="20"/>
        </w:rPr>
        <w:t>2090204                            04 :     K 100</w:t>
      </w:r>
    </w:p>
    <w:p w:rsidR="00B55D51" w:rsidRPr="00B55D51" w:rsidRDefault="00B55D51" w:rsidP="00B55D51">
      <w:pPr>
        <w:rPr>
          <w:rFonts w:ascii="Verdana" w:hAnsi="Verdana"/>
          <w:sz w:val="20"/>
          <w:szCs w:val="20"/>
        </w:rPr>
      </w:pPr>
      <w:r w:rsidRPr="00B55D51">
        <w:rPr>
          <w:rFonts w:ascii="Verdana" w:hAnsi="Verdana"/>
          <w:sz w:val="20"/>
          <w:szCs w:val="20"/>
        </w:rPr>
        <w:t>2090205                            05 :     450B</w:t>
      </w:r>
    </w:p>
    <w:p w:rsidR="00B55D51" w:rsidRPr="00B55D51" w:rsidRDefault="00B55D51" w:rsidP="00B55D51">
      <w:pPr>
        <w:rPr>
          <w:rFonts w:ascii="Verdana" w:hAnsi="Verdana"/>
          <w:sz w:val="20"/>
          <w:szCs w:val="20"/>
        </w:rPr>
      </w:pPr>
      <w:r w:rsidRPr="00B55D51">
        <w:rPr>
          <w:rFonts w:ascii="Verdana" w:hAnsi="Verdana"/>
          <w:sz w:val="20"/>
          <w:szCs w:val="20"/>
        </w:rPr>
        <w:t>2090206                            06 :     400B</w:t>
      </w:r>
    </w:p>
    <w:p w:rsidR="00B55D51" w:rsidRPr="00B55D51" w:rsidRDefault="00B55D51" w:rsidP="00B55D51">
      <w:pPr>
        <w:rPr>
          <w:rFonts w:ascii="Verdana" w:hAnsi="Verdana"/>
          <w:sz w:val="20"/>
          <w:szCs w:val="20"/>
        </w:rPr>
      </w:pPr>
      <w:r w:rsidRPr="00B55D51">
        <w:rPr>
          <w:rFonts w:ascii="Verdana" w:hAnsi="Verdana"/>
          <w:sz w:val="20"/>
          <w:szCs w:val="20"/>
        </w:rPr>
        <w:t>2090207                            07 :     600B</w:t>
      </w:r>
    </w:p>
    <w:p w:rsidR="00B55D51" w:rsidRPr="00B55D51" w:rsidRDefault="00B55D51" w:rsidP="00B55D51">
      <w:pPr>
        <w:rPr>
          <w:rFonts w:ascii="Verdana" w:hAnsi="Verdana"/>
          <w:sz w:val="20"/>
          <w:szCs w:val="20"/>
        </w:rPr>
      </w:pPr>
      <w:r w:rsidRPr="00B55D51">
        <w:rPr>
          <w:rFonts w:ascii="Verdana" w:hAnsi="Verdana"/>
          <w:sz w:val="20"/>
          <w:szCs w:val="20"/>
        </w:rPr>
        <w:t>2090208                            08 :     800B</w:t>
      </w:r>
    </w:p>
    <w:p w:rsidR="00B55D51" w:rsidRPr="00B55D51" w:rsidRDefault="00B55D51" w:rsidP="00B55D51">
      <w:pPr>
        <w:rPr>
          <w:rFonts w:ascii="Verdana" w:hAnsi="Verdana"/>
          <w:sz w:val="20"/>
          <w:szCs w:val="20"/>
        </w:rPr>
      </w:pPr>
      <w:r w:rsidRPr="00B55D51">
        <w:rPr>
          <w:rFonts w:ascii="Verdana" w:hAnsi="Verdana"/>
          <w:sz w:val="20"/>
          <w:szCs w:val="20"/>
        </w:rPr>
        <w:t>2090209                            09 :     T 300 Tractocamión Quinta Rueda 54,432 Kg. PBV</w:t>
      </w:r>
    </w:p>
    <w:p w:rsidR="00B55D51" w:rsidRPr="00B55D51" w:rsidRDefault="00B55D51" w:rsidP="00B55D51">
      <w:pPr>
        <w:rPr>
          <w:rFonts w:ascii="Verdana" w:hAnsi="Verdana"/>
          <w:sz w:val="20"/>
          <w:szCs w:val="20"/>
        </w:rPr>
      </w:pPr>
      <w:r w:rsidRPr="00B55D51">
        <w:rPr>
          <w:rFonts w:ascii="Verdana" w:hAnsi="Verdana"/>
          <w:sz w:val="20"/>
          <w:szCs w:val="20"/>
        </w:rPr>
        <w:t>2090210                            10 :     T 270 Tractocamión Quinta Rueda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2090211                            11 :     T 370 Tractocamión Quinta Rueda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2090212                            12 :     T 370 Tractocamión Quinta Rueda 11,794 a 14,968 Kg. PBV</w:t>
      </w:r>
    </w:p>
    <w:p w:rsidR="00B55D51" w:rsidRPr="00B55D51" w:rsidRDefault="00B55D51" w:rsidP="00B55D51">
      <w:pPr>
        <w:rPr>
          <w:rFonts w:ascii="Verdana" w:hAnsi="Verdana"/>
          <w:sz w:val="20"/>
          <w:szCs w:val="20"/>
        </w:rPr>
      </w:pPr>
      <w:r w:rsidRPr="00B55D51">
        <w:rPr>
          <w:rFonts w:ascii="Verdana" w:hAnsi="Verdana"/>
          <w:sz w:val="20"/>
          <w:szCs w:val="20"/>
        </w:rPr>
        <w:t>2090213                            13 :     T 460 Tractocamión Quinta Rueda 14,969 Kg. o más de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2090214                            14 :     T 470 Tractocamión Quinta Rueda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2090215                            15 :     T 270 Híbrido Tractocamión Quinta Rueda 14,969 Kg. o más de</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2090216                            16 :     T 370 Híbrido Tractocamión Quinta Rueda 14,969 Kg. o más de</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T 400B y T 450B</w:t>
      </w:r>
    </w:p>
    <w:p w:rsidR="00B55D51" w:rsidRPr="00B55D51" w:rsidRDefault="00B55D51" w:rsidP="00B55D51">
      <w:pPr>
        <w:rPr>
          <w:rFonts w:ascii="Verdana" w:hAnsi="Verdana"/>
          <w:sz w:val="20"/>
          <w:szCs w:val="20"/>
        </w:rPr>
      </w:pPr>
      <w:r w:rsidRPr="00B55D51">
        <w:rPr>
          <w:rFonts w:ascii="Verdana" w:hAnsi="Verdana"/>
          <w:sz w:val="20"/>
          <w:szCs w:val="20"/>
        </w:rPr>
        <w:t>2090301       Versión          01 :     400B (6x2)</w:t>
      </w:r>
    </w:p>
    <w:p w:rsidR="00B55D51" w:rsidRPr="00B55D51" w:rsidRDefault="00B55D51" w:rsidP="00B55D51">
      <w:pPr>
        <w:rPr>
          <w:rFonts w:ascii="Verdana" w:hAnsi="Verdana"/>
          <w:sz w:val="20"/>
          <w:szCs w:val="20"/>
        </w:rPr>
      </w:pPr>
      <w:r w:rsidRPr="00B55D51">
        <w:rPr>
          <w:rFonts w:ascii="Verdana" w:hAnsi="Verdana"/>
          <w:sz w:val="20"/>
          <w:szCs w:val="20"/>
        </w:rPr>
        <w:t>2090302                            02 :     400B (6x4)</w:t>
      </w:r>
    </w:p>
    <w:p w:rsidR="00B55D51" w:rsidRPr="00B55D51" w:rsidRDefault="00B55D51" w:rsidP="00B55D51">
      <w:pPr>
        <w:rPr>
          <w:rFonts w:ascii="Verdana" w:hAnsi="Verdana"/>
          <w:sz w:val="20"/>
          <w:szCs w:val="20"/>
        </w:rPr>
      </w:pPr>
      <w:r w:rsidRPr="00B55D51">
        <w:rPr>
          <w:rFonts w:ascii="Verdana" w:hAnsi="Verdana"/>
          <w:sz w:val="20"/>
          <w:szCs w:val="20"/>
        </w:rPr>
        <w:t>2090303                            03 :     450B (4x2)</w:t>
      </w:r>
    </w:p>
    <w:p w:rsidR="00B55D51" w:rsidRPr="00B55D51" w:rsidRDefault="00B55D51" w:rsidP="00B55D51">
      <w:pPr>
        <w:rPr>
          <w:rFonts w:ascii="Verdana" w:hAnsi="Verdana"/>
          <w:sz w:val="20"/>
          <w:szCs w:val="20"/>
        </w:rPr>
      </w:pPr>
      <w:r w:rsidRPr="00B55D51">
        <w:rPr>
          <w:rFonts w:ascii="Verdana" w:hAnsi="Verdana"/>
          <w:sz w:val="20"/>
          <w:szCs w:val="20"/>
        </w:rPr>
        <w:t>2090304                            04 :     450B (6x2)</w:t>
      </w:r>
    </w:p>
    <w:p w:rsidR="00B55D51" w:rsidRPr="00B55D51" w:rsidRDefault="00B55D51" w:rsidP="00B55D51">
      <w:pPr>
        <w:rPr>
          <w:rFonts w:ascii="Verdana" w:hAnsi="Verdana"/>
          <w:sz w:val="20"/>
          <w:szCs w:val="20"/>
        </w:rPr>
      </w:pPr>
      <w:r w:rsidRPr="00B55D51">
        <w:rPr>
          <w:rFonts w:ascii="Verdana" w:hAnsi="Verdana"/>
          <w:sz w:val="20"/>
          <w:szCs w:val="20"/>
        </w:rPr>
        <w:t>2090305                            05 :     450B (6x4)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T 450</w:t>
      </w:r>
    </w:p>
    <w:p w:rsidR="00B55D51" w:rsidRPr="00B55D51" w:rsidRDefault="00B55D51" w:rsidP="00B55D51">
      <w:pPr>
        <w:rPr>
          <w:rFonts w:ascii="Verdana" w:hAnsi="Verdana"/>
          <w:sz w:val="20"/>
          <w:szCs w:val="20"/>
        </w:rPr>
      </w:pPr>
      <w:r w:rsidRPr="00B55D51">
        <w:rPr>
          <w:rFonts w:ascii="Verdana" w:hAnsi="Verdana"/>
          <w:sz w:val="20"/>
          <w:szCs w:val="20"/>
        </w:rPr>
        <w:t>2090401       Versión          01 :     B (6x4) Revolvedora</w:t>
      </w:r>
    </w:p>
    <w:p w:rsidR="00B55D51" w:rsidRPr="00B55D51" w:rsidRDefault="00B55D51" w:rsidP="00B55D51">
      <w:pPr>
        <w:rPr>
          <w:rFonts w:ascii="Verdana" w:hAnsi="Verdana"/>
          <w:sz w:val="20"/>
          <w:szCs w:val="20"/>
        </w:rPr>
      </w:pPr>
      <w:r w:rsidRPr="00B55D51">
        <w:rPr>
          <w:rFonts w:ascii="Verdana" w:hAnsi="Verdana"/>
          <w:sz w:val="20"/>
          <w:szCs w:val="20"/>
        </w:rPr>
        <w:t>2090402                            02 :     B (6x4) Volteo</w:t>
      </w:r>
    </w:p>
    <w:p w:rsidR="00B55D51" w:rsidRPr="00B55D51" w:rsidRDefault="00B55D51" w:rsidP="00B55D51">
      <w:pPr>
        <w:rPr>
          <w:rFonts w:ascii="Verdana" w:hAnsi="Verdana"/>
          <w:sz w:val="20"/>
          <w:szCs w:val="20"/>
        </w:rPr>
      </w:pPr>
      <w:r w:rsidRPr="00B55D51">
        <w:rPr>
          <w:rFonts w:ascii="Verdana" w:hAnsi="Verdana"/>
          <w:sz w:val="20"/>
          <w:szCs w:val="20"/>
        </w:rPr>
        <w:t>2090403                            03 :     W (6x4)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T 2000</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2090501       Versión          01 :     T 2000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T 604 y T 660</w:t>
      </w:r>
    </w:p>
    <w:p w:rsidR="00B55D51" w:rsidRPr="00B55D51" w:rsidRDefault="00B55D51" w:rsidP="00B55D51">
      <w:pPr>
        <w:rPr>
          <w:rFonts w:ascii="Verdana" w:hAnsi="Verdana"/>
          <w:sz w:val="20"/>
          <w:szCs w:val="20"/>
        </w:rPr>
      </w:pPr>
      <w:r w:rsidRPr="00B55D51">
        <w:rPr>
          <w:rFonts w:ascii="Verdana" w:hAnsi="Verdana"/>
          <w:sz w:val="20"/>
          <w:szCs w:val="20"/>
        </w:rPr>
        <w:t>2090601       Versión          01 :     T 604</w:t>
      </w:r>
    </w:p>
    <w:p w:rsidR="00B55D51" w:rsidRPr="00B55D51" w:rsidRDefault="00B55D51" w:rsidP="00B55D51">
      <w:pPr>
        <w:rPr>
          <w:rFonts w:ascii="Verdana" w:hAnsi="Verdana"/>
          <w:sz w:val="20"/>
          <w:szCs w:val="20"/>
        </w:rPr>
      </w:pPr>
      <w:r w:rsidRPr="00B55D51">
        <w:rPr>
          <w:rFonts w:ascii="Verdana" w:hAnsi="Verdana"/>
          <w:sz w:val="20"/>
          <w:szCs w:val="20"/>
        </w:rPr>
        <w:t>2090602                            02 :     T 660 Tractocamión Quinta Rueda 54,432 Kg. PBV</w:t>
      </w:r>
    </w:p>
    <w:p w:rsidR="00B55D51" w:rsidRPr="00B55D51" w:rsidRDefault="00B55D51" w:rsidP="00B55D51">
      <w:pPr>
        <w:rPr>
          <w:rFonts w:ascii="Verdana" w:hAnsi="Verdana"/>
          <w:sz w:val="20"/>
          <w:szCs w:val="20"/>
        </w:rPr>
      </w:pPr>
      <w:r w:rsidRPr="00B55D51">
        <w:rPr>
          <w:rFonts w:ascii="Verdana" w:hAnsi="Verdana"/>
          <w:sz w:val="20"/>
          <w:szCs w:val="20"/>
        </w:rPr>
        <w:t>2090603                            03 :     T 660 Camión Pesado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2090604                            04 :     T 680 Tractocamión Quinta Rueda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2090605                            05 :     T 880 Tractocamión Quinta Rueda 14,969 Kg. o más de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Camión LF</w:t>
      </w:r>
    </w:p>
    <w:p w:rsidR="00B55D51" w:rsidRPr="00B55D51" w:rsidRDefault="00B55D51" w:rsidP="00B55D51">
      <w:pPr>
        <w:rPr>
          <w:rFonts w:ascii="Verdana" w:hAnsi="Verdana"/>
          <w:sz w:val="20"/>
          <w:szCs w:val="20"/>
        </w:rPr>
      </w:pPr>
      <w:r w:rsidRPr="00B55D51">
        <w:rPr>
          <w:rFonts w:ascii="Verdana" w:hAnsi="Verdana"/>
          <w:sz w:val="20"/>
          <w:szCs w:val="20"/>
        </w:rPr>
        <w:lastRenderedPageBreak/>
        <w:t>2090701       Versión          01 :     55 4x2, 18,000 Kg. PBV</w:t>
      </w:r>
    </w:p>
    <w:p w:rsidR="00B55D51" w:rsidRPr="00B55D51" w:rsidRDefault="00B55D51" w:rsidP="00B55D51">
      <w:pPr>
        <w:rPr>
          <w:rFonts w:ascii="Verdana" w:hAnsi="Verdana"/>
          <w:sz w:val="20"/>
          <w:szCs w:val="20"/>
        </w:rPr>
      </w:pPr>
      <w:r w:rsidRPr="00B55D51">
        <w:rPr>
          <w:rFonts w:ascii="Verdana" w:hAnsi="Verdana"/>
          <w:sz w:val="20"/>
          <w:szCs w:val="20"/>
        </w:rPr>
        <w:t>2090702                            02 :     45 4x2, 11,000 Kg. PBV</w:t>
      </w:r>
    </w:p>
    <w:p w:rsidR="00B55D51" w:rsidRPr="00B55D51" w:rsidRDefault="00B55D51" w:rsidP="00B55D51">
      <w:pPr>
        <w:rPr>
          <w:rFonts w:ascii="Verdana" w:hAnsi="Verdana"/>
          <w:sz w:val="20"/>
          <w:szCs w:val="20"/>
        </w:rPr>
      </w:pPr>
      <w:r w:rsidRPr="00B55D51">
        <w:rPr>
          <w:rFonts w:ascii="Verdana" w:hAnsi="Verdana"/>
          <w:sz w:val="20"/>
          <w:szCs w:val="20"/>
        </w:rPr>
        <w:t>2090703                            03 :     45 (KW 45) 6,351 a 8,845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Camión Mediano T</w:t>
      </w:r>
    </w:p>
    <w:p w:rsidR="00B55D51" w:rsidRPr="00B55D51" w:rsidRDefault="00B55D51" w:rsidP="00B55D51">
      <w:pPr>
        <w:rPr>
          <w:rFonts w:ascii="Verdana" w:hAnsi="Verdana"/>
          <w:sz w:val="20"/>
          <w:szCs w:val="20"/>
        </w:rPr>
      </w:pPr>
      <w:r w:rsidRPr="00B55D51">
        <w:rPr>
          <w:rFonts w:ascii="Verdana" w:hAnsi="Verdana"/>
          <w:sz w:val="20"/>
          <w:szCs w:val="20"/>
        </w:rPr>
        <w:t>2090801       Versión          01 :     T 170 8,846 a 14,968 Kg. PBV</w:t>
      </w:r>
    </w:p>
    <w:p w:rsidR="00B55D51" w:rsidRPr="00B55D51" w:rsidRDefault="00B55D51" w:rsidP="00B55D51">
      <w:pPr>
        <w:rPr>
          <w:rFonts w:ascii="Verdana" w:hAnsi="Verdana"/>
          <w:sz w:val="20"/>
          <w:szCs w:val="20"/>
        </w:rPr>
      </w:pPr>
      <w:r w:rsidRPr="00B55D51">
        <w:rPr>
          <w:rFonts w:ascii="Verdana" w:hAnsi="Verdana"/>
          <w:sz w:val="20"/>
          <w:szCs w:val="20"/>
        </w:rPr>
        <w:t>2090802                            02 :     T 270 8,846 a 14,968 Kg. PBV</w:t>
      </w:r>
    </w:p>
    <w:p w:rsidR="00B55D51" w:rsidRPr="00B55D51" w:rsidRDefault="00B55D51" w:rsidP="00B55D51">
      <w:pPr>
        <w:rPr>
          <w:rFonts w:ascii="Verdana" w:hAnsi="Verdana"/>
          <w:sz w:val="20"/>
          <w:szCs w:val="20"/>
        </w:rPr>
      </w:pPr>
      <w:r w:rsidRPr="00B55D51">
        <w:rPr>
          <w:rFonts w:ascii="Verdana" w:hAnsi="Verdana"/>
          <w:sz w:val="20"/>
          <w:szCs w:val="20"/>
        </w:rPr>
        <w:t>2090803                            03 :     T 370 8,846 a 14,968 Kg. PBV</w:t>
      </w:r>
    </w:p>
    <w:p w:rsidR="00B55D51" w:rsidRPr="00B55D51" w:rsidRDefault="00B55D51" w:rsidP="00B55D51">
      <w:pPr>
        <w:rPr>
          <w:rFonts w:ascii="Verdana" w:hAnsi="Verdana"/>
          <w:sz w:val="20"/>
          <w:szCs w:val="20"/>
        </w:rPr>
      </w:pPr>
      <w:r w:rsidRPr="00B55D51">
        <w:rPr>
          <w:rFonts w:ascii="Verdana" w:hAnsi="Verdana"/>
          <w:sz w:val="20"/>
          <w:szCs w:val="20"/>
        </w:rPr>
        <w:t>2090804                            04 :     T 170 7,258 a 8,845 Kg. PBV</w:t>
      </w:r>
    </w:p>
    <w:p w:rsidR="00B55D51" w:rsidRPr="00B55D51" w:rsidRDefault="00B55D51" w:rsidP="00B55D51">
      <w:pPr>
        <w:rPr>
          <w:rFonts w:ascii="Verdana" w:hAnsi="Verdana"/>
          <w:sz w:val="20"/>
          <w:szCs w:val="20"/>
        </w:rPr>
      </w:pPr>
      <w:r w:rsidRPr="00B55D51">
        <w:rPr>
          <w:rFonts w:ascii="Verdana" w:hAnsi="Verdana"/>
          <w:sz w:val="20"/>
          <w:szCs w:val="20"/>
        </w:rPr>
        <w:t>2090805                            05 :     T 270 Híbrido 8,846 a 14,968 Kg. PBV</w:t>
      </w:r>
    </w:p>
    <w:p w:rsidR="00B55D51" w:rsidRPr="00B55D51" w:rsidRDefault="00B55D51" w:rsidP="00B55D51">
      <w:pPr>
        <w:rPr>
          <w:rFonts w:ascii="Verdana" w:hAnsi="Verdana"/>
          <w:sz w:val="20"/>
          <w:szCs w:val="20"/>
        </w:rPr>
      </w:pPr>
      <w:r w:rsidRPr="00B55D51">
        <w:rPr>
          <w:rFonts w:ascii="Verdana" w:hAnsi="Verdana"/>
          <w:sz w:val="20"/>
          <w:szCs w:val="20"/>
        </w:rPr>
        <w:t>2090806                            06 :     T 370 Híbrido 8,846 a 14,968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Camión Pesado T</w:t>
      </w:r>
    </w:p>
    <w:p w:rsidR="00B55D51" w:rsidRPr="00B55D51" w:rsidRDefault="00B55D51" w:rsidP="00B55D51">
      <w:pPr>
        <w:rPr>
          <w:rFonts w:ascii="Verdana" w:hAnsi="Verdana"/>
          <w:sz w:val="20"/>
          <w:szCs w:val="20"/>
        </w:rPr>
      </w:pPr>
      <w:r w:rsidRPr="00B55D51">
        <w:rPr>
          <w:rFonts w:ascii="Verdana" w:hAnsi="Verdana"/>
          <w:sz w:val="20"/>
          <w:szCs w:val="20"/>
        </w:rPr>
        <w:t>2090901       Versión          01 :     T 270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2090902                            02 :     T 370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2090903                            03 :     T 460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2090904                            04 :     T 470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2090905                            05 :     T 270 Híbrido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2090906                            06 :     T 370 Híbrido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2090907                            07 :     T 440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2090908                            08 :     T 680 14,969 Kg. o más de PBV</w:t>
      </w:r>
    </w:p>
    <w:p w:rsidR="00B55D51" w:rsidRPr="00B55D51" w:rsidRDefault="00B55D51" w:rsidP="00B55D51">
      <w:pPr>
        <w:rPr>
          <w:rFonts w:ascii="Verdana" w:hAnsi="Verdana"/>
          <w:sz w:val="20"/>
          <w:szCs w:val="20"/>
        </w:rPr>
      </w:pPr>
      <w:r w:rsidRPr="00B55D51">
        <w:rPr>
          <w:rFonts w:ascii="Verdana" w:hAnsi="Verdana"/>
          <w:sz w:val="20"/>
          <w:szCs w:val="20"/>
        </w:rPr>
        <w:t>2090909                            09 :     T 880 14,969 Kg. o más de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Tractocamión Marca DAF</w:t>
      </w:r>
    </w:p>
    <w:p w:rsidR="00B55D51" w:rsidRPr="00B55D51" w:rsidRDefault="00B55D51" w:rsidP="00B55D51">
      <w:pPr>
        <w:rPr>
          <w:rFonts w:ascii="Verdana" w:hAnsi="Verdana"/>
          <w:sz w:val="20"/>
          <w:szCs w:val="20"/>
        </w:rPr>
      </w:pPr>
      <w:r w:rsidRPr="00B55D51">
        <w:rPr>
          <w:rFonts w:ascii="Verdana" w:hAnsi="Verdana"/>
          <w:sz w:val="20"/>
          <w:szCs w:val="20"/>
        </w:rPr>
        <w:t>2091001       Versión          01 :     CF 85 Tractocamión Quinta Rueda 14,969 Kg. o más de PBV</w:t>
      </w:r>
    </w:p>
    <w:p w:rsidR="00B55D51" w:rsidRPr="00B55D51" w:rsidRDefault="00B55D51" w:rsidP="00B55D51">
      <w:pPr>
        <w:rPr>
          <w:rFonts w:ascii="Verdana" w:hAnsi="Verdana"/>
          <w:sz w:val="20"/>
          <w:szCs w:val="20"/>
        </w:rPr>
      </w:pPr>
      <w:r w:rsidRPr="00B55D51">
        <w:rPr>
          <w:rFonts w:ascii="Verdana" w:hAnsi="Verdana"/>
          <w:sz w:val="20"/>
          <w:szCs w:val="20"/>
        </w:rPr>
        <w:t>2091002                            02 :     CF75 Tractocamión 14,969 Kg. o más de PBV</w:t>
      </w:r>
    </w:p>
    <w:p w:rsidR="00B55D51" w:rsidRPr="00B55D51" w:rsidRDefault="00B55D51" w:rsidP="00B55D51">
      <w:pPr>
        <w:rPr>
          <w:rFonts w:ascii="Verdana" w:hAnsi="Verdana"/>
          <w:sz w:val="20"/>
          <w:szCs w:val="20"/>
        </w:rPr>
      </w:pPr>
      <w:r w:rsidRPr="00B55D51">
        <w:rPr>
          <w:rFonts w:ascii="Verdana" w:hAnsi="Verdana"/>
          <w:sz w:val="20"/>
          <w:szCs w:val="20"/>
        </w:rPr>
        <w:t>2091003                            03 :     XF105 Tractocamión 14,969 Kg. o más de PBV</w:t>
      </w:r>
    </w:p>
    <w:p w:rsidR="00B55D51" w:rsidRPr="00B55D51" w:rsidRDefault="00B55D51" w:rsidP="00B55D51">
      <w:pPr>
        <w:rPr>
          <w:rFonts w:ascii="Verdana" w:hAnsi="Verdana"/>
          <w:sz w:val="20"/>
          <w:szCs w:val="20"/>
        </w:rPr>
      </w:pPr>
      <w:r w:rsidRPr="00B55D51">
        <w:rPr>
          <w:rFonts w:ascii="Verdana" w:hAnsi="Verdana"/>
          <w:sz w:val="20"/>
          <w:szCs w:val="20"/>
        </w:rPr>
        <w:t>2091004                            04 :     CF Tractocamión 14,969 Kg. o más de PBV</w:t>
      </w:r>
    </w:p>
    <w:p w:rsidR="00B55D51" w:rsidRPr="00B55D51" w:rsidRDefault="00B55D51" w:rsidP="00B55D51">
      <w:pPr>
        <w:rPr>
          <w:rFonts w:ascii="Verdana" w:hAnsi="Verdana"/>
          <w:sz w:val="20"/>
          <w:szCs w:val="20"/>
        </w:rPr>
      </w:pPr>
      <w:r w:rsidRPr="00B55D51">
        <w:rPr>
          <w:rFonts w:ascii="Verdana" w:hAnsi="Verdana"/>
          <w:sz w:val="20"/>
          <w:szCs w:val="20"/>
        </w:rPr>
        <w:t>2091005                            05 :     XF Tractocamión 14,969 Kg. o más de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Camión Pesado Marca DAF</w:t>
      </w:r>
    </w:p>
    <w:p w:rsidR="00B55D51" w:rsidRPr="00B55D51" w:rsidRDefault="00B55D51" w:rsidP="00B55D51">
      <w:pPr>
        <w:rPr>
          <w:rFonts w:ascii="Verdana" w:hAnsi="Verdana"/>
          <w:sz w:val="20"/>
          <w:szCs w:val="20"/>
        </w:rPr>
      </w:pPr>
      <w:r w:rsidRPr="00B55D51">
        <w:rPr>
          <w:rFonts w:ascii="Verdana" w:hAnsi="Verdana"/>
          <w:sz w:val="20"/>
          <w:szCs w:val="20"/>
        </w:rPr>
        <w:lastRenderedPageBreak/>
        <w:t>2091101       Versión          01 :     Camión Pesado DAF CF75 14,969 Kg. o más de PBV</w:t>
      </w:r>
    </w:p>
    <w:p w:rsidR="00B55D51" w:rsidRPr="00B55D51" w:rsidRDefault="00B55D51" w:rsidP="00B55D51">
      <w:pPr>
        <w:rPr>
          <w:rFonts w:ascii="Verdana" w:hAnsi="Verdana"/>
          <w:sz w:val="20"/>
          <w:szCs w:val="20"/>
        </w:rPr>
      </w:pPr>
      <w:r w:rsidRPr="00B55D51">
        <w:rPr>
          <w:rFonts w:ascii="Verdana" w:hAnsi="Verdana"/>
          <w:sz w:val="20"/>
          <w:szCs w:val="20"/>
        </w:rPr>
        <w:t>2091102                            02 :     Camión Pesado DAF CF85 14,969 Kg. o más de PBV</w:t>
      </w:r>
    </w:p>
    <w:p w:rsidR="00B55D51" w:rsidRPr="00B55D51" w:rsidRDefault="00B55D51" w:rsidP="00B55D51">
      <w:pPr>
        <w:rPr>
          <w:rFonts w:ascii="Verdana" w:hAnsi="Verdana"/>
          <w:sz w:val="20"/>
          <w:szCs w:val="20"/>
        </w:rPr>
      </w:pPr>
      <w:r w:rsidRPr="00B55D51">
        <w:rPr>
          <w:rFonts w:ascii="Verdana" w:hAnsi="Verdana"/>
          <w:sz w:val="20"/>
          <w:szCs w:val="20"/>
        </w:rPr>
        <w:t>2091103                            03 :     Camión Pesado DAF XF105 14,969 Kg. o más de PBV</w:t>
      </w:r>
    </w:p>
    <w:p w:rsidR="00B55D51" w:rsidRPr="00B55D51" w:rsidRDefault="00B55D51" w:rsidP="00B55D51">
      <w:pPr>
        <w:rPr>
          <w:rFonts w:ascii="Verdana" w:hAnsi="Verdana"/>
          <w:sz w:val="20"/>
          <w:szCs w:val="20"/>
        </w:rPr>
      </w:pPr>
      <w:r w:rsidRPr="00B55D51">
        <w:rPr>
          <w:rFonts w:ascii="Verdana" w:hAnsi="Verdana"/>
          <w:sz w:val="20"/>
          <w:szCs w:val="20"/>
        </w:rPr>
        <w:t>2091104                            04 :     Camión Pesado DAF CF 14,969 Kg. o más de PBV</w:t>
      </w:r>
    </w:p>
    <w:p w:rsidR="00B55D51" w:rsidRPr="00B55D51" w:rsidRDefault="00B55D51" w:rsidP="00B55D51">
      <w:pPr>
        <w:rPr>
          <w:rFonts w:ascii="Verdana" w:hAnsi="Verdana"/>
          <w:sz w:val="20"/>
          <w:szCs w:val="20"/>
        </w:rPr>
      </w:pPr>
      <w:r w:rsidRPr="00B55D51">
        <w:rPr>
          <w:rFonts w:ascii="Verdana" w:hAnsi="Verdana"/>
          <w:sz w:val="20"/>
          <w:szCs w:val="20"/>
        </w:rPr>
        <w:t>2091105                            05 :     Camión Pesado DAF XF 14,969 Kg. o más de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Tractocamión Marca Kenworth</w:t>
      </w:r>
    </w:p>
    <w:p w:rsidR="00B55D51" w:rsidRPr="00B55D51" w:rsidRDefault="00B55D51" w:rsidP="00B55D51">
      <w:pPr>
        <w:rPr>
          <w:rFonts w:ascii="Verdana" w:hAnsi="Verdana"/>
          <w:sz w:val="20"/>
          <w:szCs w:val="20"/>
        </w:rPr>
      </w:pPr>
      <w:r w:rsidRPr="00B55D51">
        <w:rPr>
          <w:rFonts w:ascii="Verdana" w:hAnsi="Verdana"/>
          <w:sz w:val="20"/>
          <w:szCs w:val="20"/>
        </w:rPr>
        <w:t>2091201       Versión          01 :     Tractocamión W990 14,969 Kg. o más de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Camión Pesado Marca Kenworth</w:t>
      </w:r>
    </w:p>
    <w:p w:rsidR="00B55D51" w:rsidRPr="00B55D51" w:rsidRDefault="00B55D51" w:rsidP="00B55D51">
      <w:pPr>
        <w:rPr>
          <w:rFonts w:ascii="Verdana" w:hAnsi="Verdana"/>
          <w:sz w:val="20"/>
          <w:szCs w:val="20"/>
        </w:rPr>
      </w:pPr>
      <w:r w:rsidRPr="00B55D51">
        <w:rPr>
          <w:rFonts w:ascii="Verdana" w:hAnsi="Verdana"/>
          <w:sz w:val="20"/>
          <w:szCs w:val="20"/>
        </w:rPr>
        <w:t>2091301       Versión          01 :     Camión Pesado W990 14,969 Kg. o más de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90 :</w:t>
      </w:r>
      <w:r w:rsidRPr="00B55D51">
        <w:rPr>
          <w:rFonts w:ascii="Verdana" w:hAnsi="Verdana"/>
          <w:sz w:val="20"/>
          <w:szCs w:val="20"/>
        </w:rPr>
        <w:t>     </w:t>
      </w:r>
      <w:r w:rsidRPr="00B55D51">
        <w:rPr>
          <w:rFonts w:ascii="Verdana" w:hAnsi="Verdana"/>
          <w:b/>
          <w:bCs/>
          <w:sz w:val="20"/>
          <w:szCs w:val="20"/>
        </w:rPr>
        <w:t>L</w:t>
      </w:r>
    </w:p>
    <w:p w:rsidR="00B55D51" w:rsidRPr="00B55D51" w:rsidRDefault="00B55D51" w:rsidP="00B55D51">
      <w:pPr>
        <w:rPr>
          <w:rFonts w:ascii="Verdana" w:hAnsi="Verdana"/>
          <w:sz w:val="20"/>
          <w:szCs w:val="20"/>
        </w:rPr>
      </w:pPr>
      <w:r w:rsidRPr="00B55D51">
        <w:rPr>
          <w:rFonts w:ascii="Verdana" w:hAnsi="Verdana"/>
          <w:sz w:val="20"/>
          <w:szCs w:val="20"/>
        </w:rPr>
        <w:t>2099001       Versión          01 :     700</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91 :</w:t>
      </w:r>
      <w:r w:rsidRPr="00B55D51">
        <w:rPr>
          <w:rFonts w:ascii="Verdana" w:hAnsi="Verdana"/>
          <w:sz w:val="20"/>
          <w:szCs w:val="20"/>
        </w:rPr>
        <w:t>     </w:t>
      </w:r>
      <w:r w:rsidRPr="00B55D51">
        <w:rPr>
          <w:rFonts w:ascii="Verdana" w:hAnsi="Verdana"/>
          <w:b/>
          <w:bCs/>
          <w:sz w:val="20"/>
          <w:szCs w:val="20"/>
        </w:rPr>
        <w:t>K</w:t>
      </w:r>
    </w:p>
    <w:p w:rsidR="00B55D51" w:rsidRPr="00B55D51" w:rsidRDefault="00B55D51" w:rsidP="00B55D51">
      <w:pPr>
        <w:rPr>
          <w:rFonts w:ascii="Verdana" w:hAnsi="Verdana"/>
          <w:sz w:val="20"/>
          <w:szCs w:val="20"/>
        </w:rPr>
      </w:pPr>
      <w:r w:rsidRPr="00B55D51">
        <w:rPr>
          <w:rFonts w:ascii="Verdana" w:hAnsi="Verdana"/>
          <w:sz w:val="20"/>
          <w:szCs w:val="20"/>
        </w:rPr>
        <w:t>2099101       Versión          01 :     524-M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92 :</w:t>
      </w:r>
      <w:r w:rsidRPr="00B55D51">
        <w:rPr>
          <w:rFonts w:ascii="Verdana" w:hAnsi="Verdana"/>
          <w:sz w:val="20"/>
          <w:szCs w:val="20"/>
        </w:rPr>
        <w:t>     </w:t>
      </w:r>
      <w:r w:rsidRPr="00B55D51">
        <w:rPr>
          <w:rFonts w:ascii="Verdana" w:hAnsi="Verdana"/>
          <w:b/>
          <w:bCs/>
          <w:sz w:val="20"/>
          <w:szCs w:val="20"/>
        </w:rPr>
        <w:t>W</w:t>
      </w:r>
    </w:p>
    <w:p w:rsidR="00B55D51" w:rsidRPr="00B55D51" w:rsidRDefault="00B55D51" w:rsidP="00B55D51">
      <w:pPr>
        <w:rPr>
          <w:rFonts w:ascii="Verdana" w:hAnsi="Verdana"/>
          <w:sz w:val="20"/>
          <w:szCs w:val="20"/>
        </w:rPr>
      </w:pPr>
      <w:r w:rsidRPr="00B55D51">
        <w:rPr>
          <w:rFonts w:ascii="Verdana" w:hAnsi="Verdana"/>
          <w:sz w:val="20"/>
          <w:szCs w:val="20"/>
        </w:rPr>
        <w:t>2099201       Versión          01 :     900</w:t>
      </w:r>
    </w:p>
    <w:p w:rsidR="00B55D51" w:rsidRPr="00B55D51" w:rsidRDefault="00B55D51" w:rsidP="00B55D51">
      <w:pPr>
        <w:rPr>
          <w:rFonts w:ascii="Verdana" w:hAnsi="Verdana"/>
          <w:sz w:val="20"/>
          <w:szCs w:val="20"/>
        </w:rPr>
      </w:pPr>
      <w:r w:rsidRPr="00B55D51">
        <w:rPr>
          <w:rFonts w:ascii="Verdana" w:hAnsi="Verdana"/>
          <w:sz w:val="20"/>
          <w:szCs w:val="20"/>
        </w:rPr>
        <w:t>2099202                            02 :     900 (2000)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93 :</w:t>
      </w:r>
      <w:r w:rsidRPr="00B55D51">
        <w:rPr>
          <w:rFonts w:ascii="Verdana" w:hAnsi="Verdana"/>
          <w:sz w:val="20"/>
          <w:szCs w:val="20"/>
        </w:rPr>
        <w:t>     </w:t>
      </w:r>
      <w:r w:rsidRPr="00B55D51">
        <w:rPr>
          <w:rFonts w:ascii="Verdana" w:hAnsi="Verdana"/>
          <w:b/>
          <w:bCs/>
          <w:sz w:val="20"/>
          <w:szCs w:val="20"/>
        </w:rPr>
        <w:t>T</w:t>
      </w:r>
    </w:p>
    <w:p w:rsidR="00B55D51" w:rsidRPr="00B55D51" w:rsidRDefault="00B55D51" w:rsidP="00B55D51">
      <w:pPr>
        <w:rPr>
          <w:rFonts w:ascii="Verdana" w:hAnsi="Verdana"/>
          <w:sz w:val="20"/>
          <w:szCs w:val="20"/>
        </w:rPr>
      </w:pPr>
      <w:r w:rsidRPr="00B55D51">
        <w:rPr>
          <w:rFonts w:ascii="Verdana" w:hAnsi="Verdana"/>
          <w:sz w:val="20"/>
          <w:szCs w:val="20"/>
        </w:rPr>
        <w:t>2099301       Versión          01 :     450 (4x2)</w:t>
      </w:r>
    </w:p>
    <w:p w:rsidR="00B55D51" w:rsidRPr="00B55D51" w:rsidRDefault="00B55D51" w:rsidP="00B55D51">
      <w:pPr>
        <w:rPr>
          <w:rFonts w:ascii="Verdana" w:hAnsi="Verdana"/>
          <w:sz w:val="20"/>
          <w:szCs w:val="20"/>
        </w:rPr>
      </w:pPr>
      <w:r w:rsidRPr="00B55D51">
        <w:rPr>
          <w:rFonts w:ascii="Verdana" w:hAnsi="Verdana"/>
          <w:sz w:val="20"/>
          <w:szCs w:val="20"/>
        </w:rPr>
        <w:t>2099302                            02 :     450 (6x2)</w:t>
      </w:r>
    </w:p>
    <w:p w:rsidR="00B55D51" w:rsidRPr="00B55D51" w:rsidRDefault="00B55D51" w:rsidP="00B55D51">
      <w:pPr>
        <w:rPr>
          <w:rFonts w:ascii="Verdana" w:hAnsi="Verdana"/>
          <w:sz w:val="20"/>
          <w:szCs w:val="20"/>
        </w:rPr>
      </w:pPr>
      <w:r w:rsidRPr="00B55D51">
        <w:rPr>
          <w:rFonts w:ascii="Verdana" w:hAnsi="Verdana"/>
          <w:sz w:val="20"/>
          <w:szCs w:val="20"/>
        </w:rPr>
        <w:t>2099303                            03 :     K 300</w:t>
      </w:r>
    </w:p>
    <w:p w:rsidR="00B55D51" w:rsidRPr="00B55D51" w:rsidRDefault="00B55D51" w:rsidP="00B55D51">
      <w:pPr>
        <w:rPr>
          <w:rFonts w:ascii="Verdana" w:hAnsi="Verdana"/>
          <w:sz w:val="20"/>
          <w:szCs w:val="20"/>
        </w:rPr>
      </w:pPr>
      <w:r w:rsidRPr="00B55D51">
        <w:rPr>
          <w:rFonts w:ascii="Verdana" w:hAnsi="Verdana"/>
          <w:sz w:val="20"/>
          <w:szCs w:val="20"/>
        </w:rPr>
        <w:t>2099304                            04 :     K 130</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Mexicana de Autobuses, S.A. de C.V./Volvo Industrial de</w:t>
      </w:r>
      <w:r w:rsidRPr="00B55D51">
        <w:rPr>
          <w:rFonts w:ascii="Verdana" w:hAnsi="Verdana"/>
          <w:sz w:val="20"/>
          <w:szCs w:val="20"/>
        </w:rPr>
        <w:br/>
      </w:r>
      <w:r w:rsidRPr="00B55D51">
        <w:rPr>
          <w:rFonts w:ascii="Verdana" w:hAnsi="Verdana"/>
          <w:b/>
          <w:bCs/>
          <w:sz w:val="20"/>
          <w:szCs w:val="20"/>
        </w:rPr>
        <w:t>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Premier</w:t>
      </w:r>
    </w:p>
    <w:p w:rsidR="00B55D51" w:rsidRPr="00B55D51" w:rsidRDefault="00B55D51" w:rsidP="00B55D51">
      <w:pPr>
        <w:rPr>
          <w:rFonts w:ascii="Verdana" w:hAnsi="Verdana"/>
          <w:sz w:val="20"/>
          <w:szCs w:val="20"/>
        </w:rPr>
      </w:pPr>
      <w:r w:rsidRPr="00B55D51">
        <w:rPr>
          <w:rFonts w:ascii="Verdana" w:hAnsi="Verdana"/>
          <w:sz w:val="20"/>
          <w:szCs w:val="20"/>
        </w:rPr>
        <w:lastRenderedPageBreak/>
        <w:t>2100101       Versión          01 :     Elite</w:t>
      </w:r>
    </w:p>
    <w:p w:rsidR="00B55D51" w:rsidRPr="00B55D51" w:rsidRDefault="00B55D51" w:rsidP="00B55D51">
      <w:pPr>
        <w:rPr>
          <w:rFonts w:ascii="Verdana" w:hAnsi="Verdana"/>
          <w:sz w:val="20"/>
          <w:szCs w:val="20"/>
        </w:rPr>
      </w:pPr>
      <w:r w:rsidRPr="00B55D51">
        <w:rPr>
          <w:rFonts w:ascii="Verdana" w:hAnsi="Verdana"/>
          <w:sz w:val="20"/>
          <w:szCs w:val="20"/>
        </w:rPr>
        <w:t>2100102                            02 :     2030P</w:t>
      </w:r>
    </w:p>
    <w:p w:rsidR="00B55D51" w:rsidRPr="00B55D51" w:rsidRDefault="00B55D51" w:rsidP="00B55D51">
      <w:pPr>
        <w:rPr>
          <w:rFonts w:ascii="Verdana" w:hAnsi="Verdana"/>
          <w:sz w:val="20"/>
          <w:szCs w:val="20"/>
        </w:rPr>
      </w:pPr>
      <w:r w:rsidRPr="00B55D51">
        <w:rPr>
          <w:rFonts w:ascii="Verdana" w:hAnsi="Verdana"/>
          <w:sz w:val="20"/>
          <w:szCs w:val="20"/>
        </w:rPr>
        <w:t>2100103                            03 :     2030L</w:t>
      </w:r>
    </w:p>
    <w:p w:rsidR="00B55D51" w:rsidRPr="00B55D51" w:rsidRDefault="00B55D51" w:rsidP="00B55D51">
      <w:pPr>
        <w:rPr>
          <w:rFonts w:ascii="Verdana" w:hAnsi="Verdana"/>
          <w:sz w:val="20"/>
          <w:szCs w:val="20"/>
        </w:rPr>
      </w:pPr>
      <w:r w:rsidRPr="00B55D51">
        <w:rPr>
          <w:rFonts w:ascii="Verdana" w:hAnsi="Verdana"/>
          <w:sz w:val="20"/>
          <w:szCs w:val="20"/>
        </w:rPr>
        <w:t>2100104                            04 :     2030FL</w:t>
      </w:r>
    </w:p>
    <w:p w:rsidR="00B55D51" w:rsidRPr="00B55D51" w:rsidRDefault="00B55D51" w:rsidP="00B55D51">
      <w:pPr>
        <w:rPr>
          <w:rFonts w:ascii="Verdana" w:hAnsi="Verdana"/>
          <w:sz w:val="20"/>
          <w:szCs w:val="20"/>
        </w:rPr>
      </w:pPr>
      <w:r w:rsidRPr="00B55D51">
        <w:rPr>
          <w:rFonts w:ascii="Verdana" w:hAnsi="Verdana"/>
          <w:sz w:val="20"/>
          <w:szCs w:val="20"/>
        </w:rPr>
        <w:t>2100105                            05 :     FL-1537</w:t>
      </w:r>
    </w:p>
    <w:p w:rsidR="00B55D51" w:rsidRPr="00B55D51" w:rsidRDefault="00B55D51" w:rsidP="00B55D51">
      <w:pPr>
        <w:rPr>
          <w:rFonts w:ascii="Verdana" w:hAnsi="Verdana"/>
          <w:sz w:val="20"/>
          <w:szCs w:val="20"/>
        </w:rPr>
      </w:pPr>
      <w:r w:rsidRPr="00B55D51">
        <w:rPr>
          <w:rFonts w:ascii="Verdana" w:hAnsi="Verdana"/>
          <w:sz w:val="20"/>
          <w:szCs w:val="20"/>
        </w:rPr>
        <w:t>2100106                            06 :     Strada ("X 94")</w:t>
      </w:r>
    </w:p>
    <w:p w:rsidR="00B55D51" w:rsidRPr="00B55D51" w:rsidRDefault="00B55D51" w:rsidP="00B55D51">
      <w:pPr>
        <w:rPr>
          <w:rFonts w:ascii="Verdana" w:hAnsi="Verdana"/>
          <w:sz w:val="20"/>
          <w:szCs w:val="20"/>
        </w:rPr>
      </w:pPr>
      <w:r w:rsidRPr="00B55D51">
        <w:rPr>
          <w:rFonts w:ascii="Verdana" w:hAnsi="Verdana"/>
          <w:sz w:val="20"/>
          <w:szCs w:val="20"/>
        </w:rPr>
        <w:t>2100107                            07 :     Scala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S-503</w:t>
      </w:r>
    </w:p>
    <w:p w:rsidR="00B55D51" w:rsidRPr="00B55D51" w:rsidRDefault="00B55D51" w:rsidP="00B55D51">
      <w:pPr>
        <w:rPr>
          <w:rFonts w:ascii="Verdana" w:hAnsi="Verdana"/>
          <w:sz w:val="20"/>
          <w:szCs w:val="20"/>
        </w:rPr>
      </w:pPr>
      <w:r w:rsidRPr="00B55D51">
        <w:rPr>
          <w:rFonts w:ascii="Verdana" w:hAnsi="Verdana"/>
          <w:sz w:val="20"/>
          <w:szCs w:val="20"/>
        </w:rPr>
        <w:t>2100201       Versión          01 :     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Urbano</w:t>
      </w:r>
    </w:p>
    <w:p w:rsidR="00B55D51" w:rsidRPr="00B55D51" w:rsidRDefault="00B55D51" w:rsidP="00B55D51">
      <w:pPr>
        <w:rPr>
          <w:rFonts w:ascii="Verdana" w:hAnsi="Verdana"/>
          <w:sz w:val="20"/>
          <w:szCs w:val="20"/>
        </w:rPr>
      </w:pPr>
      <w:r w:rsidRPr="00B55D51">
        <w:rPr>
          <w:rFonts w:ascii="Verdana" w:hAnsi="Verdana"/>
          <w:sz w:val="20"/>
          <w:szCs w:val="20"/>
        </w:rPr>
        <w:t>2100301       Versión          01 :     MX100</w:t>
      </w:r>
    </w:p>
    <w:p w:rsidR="00B55D51" w:rsidRPr="00B55D51" w:rsidRDefault="00B55D51" w:rsidP="00B55D51">
      <w:pPr>
        <w:rPr>
          <w:rFonts w:ascii="Verdana" w:hAnsi="Verdana"/>
          <w:sz w:val="20"/>
          <w:szCs w:val="20"/>
        </w:rPr>
      </w:pPr>
      <w:r w:rsidRPr="00B55D51">
        <w:rPr>
          <w:rFonts w:ascii="Verdana" w:hAnsi="Verdana"/>
          <w:sz w:val="20"/>
          <w:szCs w:val="20"/>
        </w:rPr>
        <w:t>2100302                            02 :     Sity Bus 11 mts.</w:t>
      </w:r>
    </w:p>
    <w:p w:rsidR="00B55D51" w:rsidRPr="00B55D51" w:rsidRDefault="00B55D51" w:rsidP="00B55D51">
      <w:pPr>
        <w:rPr>
          <w:rFonts w:ascii="Verdana" w:hAnsi="Verdana"/>
          <w:sz w:val="20"/>
          <w:szCs w:val="20"/>
        </w:rPr>
      </w:pPr>
      <w:r w:rsidRPr="00B55D51">
        <w:rPr>
          <w:rFonts w:ascii="Verdana" w:hAnsi="Verdana"/>
          <w:sz w:val="20"/>
          <w:szCs w:val="20"/>
        </w:rPr>
        <w:t>2100303                            03 :     DL-12 mts.</w:t>
      </w:r>
    </w:p>
    <w:p w:rsidR="00B55D51" w:rsidRPr="00B55D51" w:rsidRDefault="00B55D51" w:rsidP="00B55D51">
      <w:pPr>
        <w:rPr>
          <w:rFonts w:ascii="Verdana" w:hAnsi="Verdana"/>
          <w:sz w:val="20"/>
          <w:szCs w:val="20"/>
        </w:rPr>
      </w:pPr>
      <w:r w:rsidRPr="00B55D51">
        <w:rPr>
          <w:rFonts w:ascii="Verdana" w:hAnsi="Verdana"/>
          <w:sz w:val="20"/>
          <w:szCs w:val="20"/>
        </w:rPr>
        <w:t>2100304                            04 :     DL-9 mts.</w:t>
      </w:r>
    </w:p>
    <w:p w:rsidR="00B55D51" w:rsidRPr="00B55D51" w:rsidRDefault="00B55D51" w:rsidP="00B55D51">
      <w:pPr>
        <w:rPr>
          <w:rFonts w:ascii="Verdana" w:hAnsi="Verdana"/>
          <w:sz w:val="20"/>
          <w:szCs w:val="20"/>
        </w:rPr>
      </w:pPr>
      <w:r w:rsidRPr="00B55D51">
        <w:rPr>
          <w:rFonts w:ascii="Verdana" w:hAnsi="Verdana"/>
          <w:sz w:val="20"/>
          <w:szCs w:val="20"/>
        </w:rPr>
        <w:t>2100305                            05 :     Articulado 18 mts.</w:t>
      </w:r>
    </w:p>
    <w:p w:rsidR="00B55D51" w:rsidRPr="00B55D51" w:rsidRDefault="00B55D51" w:rsidP="00B55D51">
      <w:pPr>
        <w:rPr>
          <w:rFonts w:ascii="Verdana" w:hAnsi="Verdana"/>
          <w:sz w:val="20"/>
          <w:szCs w:val="20"/>
        </w:rPr>
      </w:pPr>
      <w:r w:rsidRPr="00B55D51">
        <w:rPr>
          <w:rFonts w:ascii="Verdana" w:hAnsi="Verdana"/>
          <w:sz w:val="20"/>
          <w:szCs w:val="20"/>
        </w:rPr>
        <w:t>2100307                            07 :     Volvo articulado</w:t>
      </w:r>
    </w:p>
    <w:p w:rsidR="00B55D51" w:rsidRPr="00B55D51" w:rsidRDefault="00B55D51" w:rsidP="00B55D51">
      <w:pPr>
        <w:rPr>
          <w:rFonts w:ascii="Verdana" w:hAnsi="Verdana"/>
          <w:sz w:val="20"/>
          <w:szCs w:val="20"/>
        </w:rPr>
      </w:pPr>
      <w:r w:rsidRPr="00B55D51">
        <w:rPr>
          <w:rFonts w:ascii="Verdana" w:hAnsi="Verdana"/>
          <w:sz w:val="20"/>
          <w:szCs w:val="20"/>
        </w:rPr>
        <w:t>2100309                            09 :     Volvo BI-articulado</w:t>
      </w:r>
    </w:p>
    <w:p w:rsidR="00B55D51" w:rsidRPr="00B55D51" w:rsidRDefault="00B55D51" w:rsidP="00B55D51">
      <w:pPr>
        <w:rPr>
          <w:rFonts w:ascii="Verdana" w:hAnsi="Verdana"/>
          <w:sz w:val="20"/>
          <w:szCs w:val="20"/>
        </w:rPr>
      </w:pPr>
      <w:r w:rsidRPr="00B55D51">
        <w:rPr>
          <w:rFonts w:ascii="Verdana" w:hAnsi="Verdana"/>
          <w:sz w:val="20"/>
          <w:szCs w:val="20"/>
        </w:rPr>
        <w:t>2100310                            10 :     Autobús Urbano B7R</w:t>
      </w:r>
    </w:p>
    <w:p w:rsidR="00B55D51" w:rsidRPr="00B55D51" w:rsidRDefault="00B55D51" w:rsidP="00B55D51">
      <w:pPr>
        <w:rPr>
          <w:rFonts w:ascii="Verdana" w:hAnsi="Verdana"/>
          <w:sz w:val="20"/>
          <w:szCs w:val="20"/>
        </w:rPr>
      </w:pPr>
      <w:r w:rsidRPr="00B55D51">
        <w:rPr>
          <w:rFonts w:ascii="Verdana" w:hAnsi="Verdana"/>
          <w:sz w:val="20"/>
          <w:szCs w:val="20"/>
        </w:rPr>
        <w:t>2100311                            11 :     Autobús Urbano B7RLE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Nielson Busscar</w:t>
      </w:r>
    </w:p>
    <w:p w:rsidR="00B55D51" w:rsidRPr="00B55D51" w:rsidRDefault="00B55D51" w:rsidP="00B55D51">
      <w:pPr>
        <w:rPr>
          <w:rFonts w:ascii="Verdana" w:hAnsi="Verdana"/>
          <w:sz w:val="20"/>
          <w:szCs w:val="20"/>
        </w:rPr>
      </w:pPr>
      <w:r w:rsidRPr="00B55D51">
        <w:rPr>
          <w:rFonts w:ascii="Verdana" w:hAnsi="Verdana"/>
          <w:sz w:val="20"/>
          <w:szCs w:val="20"/>
        </w:rPr>
        <w:t>2100401       Versión          01 :     12.20</w:t>
      </w:r>
    </w:p>
    <w:p w:rsidR="00B55D51" w:rsidRPr="00B55D51" w:rsidRDefault="00B55D51" w:rsidP="00B55D51">
      <w:pPr>
        <w:rPr>
          <w:rFonts w:ascii="Verdana" w:hAnsi="Verdana"/>
          <w:sz w:val="20"/>
          <w:szCs w:val="20"/>
        </w:rPr>
      </w:pPr>
      <w:r w:rsidRPr="00B55D51">
        <w:rPr>
          <w:rFonts w:ascii="Verdana" w:hAnsi="Verdana"/>
          <w:sz w:val="20"/>
          <w:szCs w:val="20"/>
        </w:rPr>
        <w:t>2100402                            02 :     11.40</w:t>
      </w:r>
    </w:p>
    <w:p w:rsidR="00B55D51" w:rsidRPr="00B55D51" w:rsidRDefault="00B55D51" w:rsidP="00B55D51">
      <w:pPr>
        <w:rPr>
          <w:rFonts w:ascii="Verdana" w:hAnsi="Verdana"/>
          <w:sz w:val="20"/>
          <w:szCs w:val="20"/>
        </w:rPr>
      </w:pPr>
      <w:r w:rsidRPr="00B55D51">
        <w:rPr>
          <w:rFonts w:ascii="Verdana" w:hAnsi="Verdana"/>
          <w:sz w:val="20"/>
          <w:szCs w:val="20"/>
        </w:rPr>
        <w:t>2100403                            03 :     13.70</w:t>
      </w:r>
    </w:p>
    <w:p w:rsidR="00B55D51" w:rsidRPr="00B55D51" w:rsidRDefault="00B55D51" w:rsidP="00B55D51">
      <w:pPr>
        <w:rPr>
          <w:rFonts w:ascii="Verdana" w:hAnsi="Verdana"/>
          <w:sz w:val="20"/>
          <w:szCs w:val="20"/>
        </w:rPr>
      </w:pPr>
      <w:r w:rsidRPr="00B55D51">
        <w:rPr>
          <w:rFonts w:ascii="Verdana" w:hAnsi="Verdana"/>
          <w:sz w:val="20"/>
          <w:szCs w:val="20"/>
        </w:rPr>
        <w:t>2100404                            04 :     Busscar 320-1130 panorámico</w:t>
      </w:r>
    </w:p>
    <w:p w:rsidR="00B55D51" w:rsidRPr="00B55D51" w:rsidRDefault="00B55D51" w:rsidP="00B55D51">
      <w:pPr>
        <w:rPr>
          <w:rFonts w:ascii="Verdana" w:hAnsi="Verdana"/>
          <w:sz w:val="20"/>
          <w:szCs w:val="20"/>
        </w:rPr>
      </w:pPr>
      <w:r w:rsidRPr="00B55D51">
        <w:rPr>
          <w:rFonts w:ascii="Verdana" w:hAnsi="Verdana"/>
          <w:sz w:val="20"/>
          <w:szCs w:val="20"/>
        </w:rPr>
        <w:t>2100405                            05 :     Masa IS12 panorámico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Autobús carrozado</w:t>
      </w:r>
    </w:p>
    <w:p w:rsidR="00B55D51" w:rsidRPr="00B55D51" w:rsidRDefault="00B55D51" w:rsidP="00B55D51">
      <w:pPr>
        <w:rPr>
          <w:rFonts w:ascii="Verdana" w:hAnsi="Verdana"/>
          <w:sz w:val="20"/>
          <w:szCs w:val="20"/>
        </w:rPr>
      </w:pPr>
      <w:r w:rsidRPr="00B55D51">
        <w:rPr>
          <w:rFonts w:ascii="Verdana" w:hAnsi="Verdana"/>
          <w:sz w:val="20"/>
          <w:szCs w:val="20"/>
        </w:rPr>
        <w:t>2100501       Versión          01 :     Gennesis</w:t>
      </w:r>
    </w:p>
    <w:p w:rsidR="00B55D51" w:rsidRPr="00B55D51" w:rsidRDefault="00B55D51" w:rsidP="00B55D51">
      <w:pPr>
        <w:rPr>
          <w:rFonts w:ascii="Verdana" w:hAnsi="Verdana"/>
          <w:sz w:val="20"/>
          <w:szCs w:val="20"/>
        </w:rPr>
      </w:pPr>
      <w:r w:rsidRPr="00B55D51">
        <w:rPr>
          <w:rFonts w:ascii="Verdana" w:hAnsi="Verdana"/>
          <w:sz w:val="20"/>
          <w:szCs w:val="20"/>
        </w:rPr>
        <w:lastRenderedPageBreak/>
        <w:t>2100502                            02 :     Spectrum</w:t>
      </w:r>
    </w:p>
    <w:p w:rsidR="00B55D51" w:rsidRPr="00B55D51" w:rsidRDefault="00B55D51" w:rsidP="00B55D51">
      <w:pPr>
        <w:rPr>
          <w:rFonts w:ascii="Verdana" w:hAnsi="Verdana"/>
          <w:sz w:val="20"/>
          <w:szCs w:val="20"/>
        </w:rPr>
      </w:pPr>
      <w:r w:rsidRPr="00B55D51">
        <w:rPr>
          <w:rFonts w:ascii="Verdana" w:hAnsi="Verdana"/>
          <w:sz w:val="20"/>
          <w:szCs w:val="20"/>
        </w:rPr>
        <w:t>2100503                            03 :     Autobús Suburbano B7R</w:t>
      </w:r>
    </w:p>
    <w:p w:rsidR="00B55D51" w:rsidRPr="00B55D51" w:rsidRDefault="00B55D51" w:rsidP="00B55D51">
      <w:pPr>
        <w:rPr>
          <w:rFonts w:ascii="Verdana" w:hAnsi="Verdana"/>
          <w:sz w:val="20"/>
          <w:szCs w:val="20"/>
        </w:rPr>
      </w:pPr>
      <w:r w:rsidRPr="00B55D51">
        <w:rPr>
          <w:rFonts w:ascii="Verdana" w:hAnsi="Verdana"/>
          <w:sz w:val="20"/>
          <w:szCs w:val="20"/>
        </w:rPr>
        <w:t>2100504                            04 :     B8R-Chasis</w:t>
      </w:r>
    </w:p>
    <w:p w:rsidR="00B55D51" w:rsidRPr="00B55D51" w:rsidRDefault="00B55D51" w:rsidP="00B55D51">
      <w:pPr>
        <w:rPr>
          <w:rFonts w:ascii="Verdana" w:hAnsi="Verdana"/>
          <w:sz w:val="20"/>
          <w:szCs w:val="20"/>
        </w:rPr>
      </w:pPr>
      <w:r w:rsidRPr="00B55D51">
        <w:rPr>
          <w:rFonts w:ascii="Verdana" w:hAnsi="Verdana"/>
          <w:sz w:val="20"/>
          <w:szCs w:val="20"/>
        </w:rPr>
        <w:t>2100505                            05 :     B8RLE-Chasis</w:t>
      </w:r>
    </w:p>
    <w:p w:rsidR="00B55D51" w:rsidRPr="00B55D51" w:rsidRDefault="00B55D51" w:rsidP="00B55D51">
      <w:pPr>
        <w:rPr>
          <w:rFonts w:ascii="Verdana" w:hAnsi="Verdana"/>
          <w:sz w:val="20"/>
          <w:szCs w:val="20"/>
        </w:rPr>
      </w:pPr>
      <w:r w:rsidRPr="00B55D51">
        <w:rPr>
          <w:rFonts w:ascii="Verdana" w:hAnsi="Verdana"/>
          <w:sz w:val="20"/>
          <w:szCs w:val="20"/>
        </w:rPr>
        <w:t>2100506                            06 :     B8R-Carrocería Caio Procity</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2100507                            07 :     B8RLE-Carrocería Caio Access</w:t>
      </w:r>
    </w:p>
    <w:p w:rsidR="00B55D51" w:rsidRPr="00B55D51" w:rsidRDefault="00B55D51" w:rsidP="00B55D51">
      <w:pPr>
        <w:rPr>
          <w:rFonts w:ascii="Verdana" w:hAnsi="Verdana"/>
          <w:sz w:val="20"/>
          <w:szCs w:val="20"/>
        </w:rPr>
      </w:pPr>
      <w:r w:rsidRPr="00B55D51">
        <w:rPr>
          <w:rFonts w:ascii="Verdana" w:hAnsi="Verdana"/>
          <w:sz w:val="20"/>
          <w:szCs w:val="20"/>
        </w:rPr>
        <w:t>2100508                            08 :     B8R-Carrocería Irizar i5</w:t>
      </w:r>
    </w:p>
    <w:p w:rsidR="00B55D51" w:rsidRPr="00B55D51" w:rsidRDefault="00B55D51" w:rsidP="00B55D51">
      <w:pPr>
        <w:rPr>
          <w:rFonts w:ascii="Verdana" w:hAnsi="Verdana"/>
          <w:sz w:val="20"/>
          <w:szCs w:val="20"/>
        </w:rPr>
      </w:pPr>
      <w:r w:rsidRPr="00B55D51">
        <w:rPr>
          <w:rFonts w:ascii="Verdana" w:hAnsi="Verdana"/>
          <w:sz w:val="20"/>
          <w:szCs w:val="20"/>
        </w:rPr>
        <w:t>2100509                            09 :     B8R-Carrocería Polomex MP70</w:t>
      </w:r>
    </w:p>
    <w:p w:rsidR="00B55D51" w:rsidRPr="00B55D51" w:rsidRDefault="00B55D51" w:rsidP="00B55D51">
      <w:pPr>
        <w:rPr>
          <w:rFonts w:ascii="Verdana" w:hAnsi="Verdana"/>
          <w:sz w:val="20"/>
          <w:szCs w:val="20"/>
        </w:rPr>
      </w:pPr>
      <w:r w:rsidRPr="00B55D51">
        <w:rPr>
          <w:rFonts w:ascii="Verdana" w:hAnsi="Verdana"/>
          <w:sz w:val="20"/>
          <w:szCs w:val="20"/>
        </w:rPr>
        <w:t>2100510                            10 :     B8R-Carrocería Beccar Urviabus</w:t>
      </w:r>
    </w:p>
    <w:p w:rsidR="00B55D51" w:rsidRPr="00B55D51" w:rsidRDefault="00B55D51" w:rsidP="00B55D51">
      <w:pPr>
        <w:rPr>
          <w:rFonts w:ascii="Verdana" w:hAnsi="Verdana"/>
          <w:sz w:val="20"/>
          <w:szCs w:val="20"/>
        </w:rPr>
      </w:pPr>
      <w:r w:rsidRPr="00B55D51">
        <w:rPr>
          <w:rFonts w:ascii="Verdana" w:hAnsi="Verdana"/>
          <w:sz w:val="20"/>
          <w:szCs w:val="20"/>
        </w:rPr>
        <w:t>2100511                            11 :     B8R-Carrocería Beccar B330</w:t>
      </w:r>
    </w:p>
    <w:p w:rsidR="00B55D51" w:rsidRPr="00B55D51" w:rsidRDefault="00B55D51" w:rsidP="00B55D51">
      <w:pPr>
        <w:rPr>
          <w:rFonts w:ascii="Verdana" w:hAnsi="Verdana"/>
          <w:sz w:val="20"/>
          <w:szCs w:val="20"/>
        </w:rPr>
      </w:pPr>
      <w:r w:rsidRPr="00B55D51">
        <w:rPr>
          <w:rFonts w:ascii="Verdana" w:hAnsi="Verdana"/>
          <w:sz w:val="20"/>
          <w:szCs w:val="20"/>
        </w:rPr>
        <w:t>2100512                            12 :     B8R-Carrocería Beccar B340</w:t>
      </w:r>
    </w:p>
    <w:p w:rsidR="00B55D51" w:rsidRPr="00B55D51" w:rsidRDefault="00B55D51" w:rsidP="00B55D51">
      <w:pPr>
        <w:rPr>
          <w:rFonts w:ascii="Verdana" w:hAnsi="Verdana"/>
          <w:sz w:val="20"/>
          <w:szCs w:val="20"/>
        </w:rPr>
      </w:pPr>
      <w:r w:rsidRPr="00B55D51">
        <w:rPr>
          <w:rFonts w:ascii="Verdana" w:hAnsi="Verdana"/>
          <w:sz w:val="20"/>
          <w:szCs w:val="20"/>
        </w:rPr>
        <w:t>2100513                            13 :     B8R-Carrocería Ayco Cosmopolitan</w:t>
      </w:r>
    </w:p>
    <w:p w:rsidR="00B55D51" w:rsidRPr="00B55D51" w:rsidRDefault="00B55D51" w:rsidP="00B55D51">
      <w:pPr>
        <w:rPr>
          <w:rFonts w:ascii="Verdana" w:hAnsi="Verdana"/>
          <w:sz w:val="20"/>
          <w:szCs w:val="20"/>
        </w:rPr>
      </w:pPr>
      <w:r w:rsidRPr="00B55D51">
        <w:rPr>
          <w:rFonts w:ascii="Verdana" w:hAnsi="Verdana"/>
          <w:sz w:val="20"/>
          <w:szCs w:val="20"/>
        </w:rPr>
        <w:t>2100514                            14 :     B11R-Chasis 19,000 Kg. PBV</w:t>
      </w:r>
    </w:p>
    <w:p w:rsidR="00B55D51" w:rsidRPr="00B55D51" w:rsidRDefault="00B55D51" w:rsidP="00B55D51">
      <w:pPr>
        <w:rPr>
          <w:rFonts w:ascii="Verdana" w:hAnsi="Verdana"/>
          <w:sz w:val="20"/>
          <w:szCs w:val="20"/>
        </w:rPr>
      </w:pPr>
      <w:r w:rsidRPr="00B55D51">
        <w:rPr>
          <w:rFonts w:ascii="Verdana" w:hAnsi="Verdana"/>
          <w:sz w:val="20"/>
          <w:szCs w:val="20"/>
        </w:rPr>
        <w:t>2100515                            15 :     B11R 6x2-Chasis 24,750 Kg. PBV</w:t>
      </w:r>
    </w:p>
    <w:p w:rsidR="00B55D51" w:rsidRPr="00B55D51" w:rsidRDefault="00B55D51" w:rsidP="00B55D51">
      <w:pPr>
        <w:rPr>
          <w:rFonts w:ascii="Verdana" w:hAnsi="Verdana"/>
          <w:sz w:val="20"/>
          <w:szCs w:val="20"/>
        </w:rPr>
      </w:pPr>
      <w:r w:rsidRPr="00B55D51">
        <w:rPr>
          <w:rFonts w:ascii="Verdana" w:hAnsi="Verdana"/>
          <w:sz w:val="20"/>
          <w:szCs w:val="20"/>
        </w:rPr>
        <w:t>2100516                            16 :     B11R-Carrocería Irizar i5 19,000 Kg. PBV</w:t>
      </w:r>
    </w:p>
    <w:p w:rsidR="00B55D51" w:rsidRPr="00B55D51" w:rsidRDefault="00B55D51" w:rsidP="00B55D51">
      <w:pPr>
        <w:rPr>
          <w:rFonts w:ascii="Verdana" w:hAnsi="Verdana"/>
          <w:sz w:val="20"/>
          <w:szCs w:val="20"/>
        </w:rPr>
      </w:pPr>
      <w:r w:rsidRPr="00B55D51">
        <w:rPr>
          <w:rFonts w:ascii="Verdana" w:hAnsi="Verdana"/>
          <w:sz w:val="20"/>
          <w:szCs w:val="20"/>
        </w:rPr>
        <w:t>2100517                            17 :     B11R-Carrocería Irizar i6 19,000 Kg. PBV</w:t>
      </w:r>
    </w:p>
    <w:p w:rsidR="00B55D51" w:rsidRPr="00B55D51" w:rsidRDefault="00B55D51" w:rsidP="00B55D51">
      <w:pPr>
        <w:rPr>
          <w:rFonts w:ascii="Verdana" w:hAnsi="Verdana"/>
          <w:sz w:val="20"/>
          <w:szCs w:val="20"/>
        </w:rPr>
      </w:pPr>
      <w:r w:rsidRPr="00B55D51">
        <w:rPr>
          <w:rFonts w:ascii="Verdana" w:hAnsi="Verdana"/>
          <w:sz w:val="20"/>
          <w:szCs w:val="20"/>
        </w:rPr>
        <w:t>2100518                            18 :     B11R-Carrocería Irizar i8 19,000 Kg. PBV</w:t>
      </w:r>
    </w:p>
    <w:p w:rsidR="00B55D51" w:rsidRPr="00B55D51" w:rsidRDefault="00B55D51" w:rsidP="00B55D51">
      <w:pPr>
        <w:rPr>
          <w:rFonts w:ascii="Verdana" w:hAnsi="Verdana"/>
          <w:sz w:val="20"/>
          <w:szCs w:val="20"/>
        </w:rPr>
      </w:pPr>
      <w:r w:rsidRPr="00B55D51">
        <w:rPr>
          <w:rFonts w:ascii="Verdana" w:hAnsi="Verdana"/>
          <w:sz w:val="20"/>
          <w:szCs w:val="20"/>
        </w:rPr>
        <w:t>2100519                            19 :     B11R 6x2-Carrocería Irizar i8 24,750 Kg. PBV</w:t>
      </w:r>
    </w:p>
    <w:p w:rsidR="00B55D51" w:rsidRPr="00B55D51" w:rsidRDefault="00B55D51" w:rsidP="00B55D51">
      <w:pPr>
        <w:rPr>
          <w:rFonts w:ascii="Verdana" w:hAnsi="Verdana"/>
          <w:sz w:val="20"/>
          <w:szCs w:val="20"/>
        </w:rPr>
      </w:pPr>
      <w:r w:rsidRPr="00B55D51">
        <w:rPr>
          <w:rFonts w:ascii="Verdana" w:hAnsi="Verdana"/>
          <w:sz w:val="20"/>
          <w:szCs w:val="20"/>
        </w:rPr>
        <w:t>2100520                            20 :     B11R-Carrocería Polomex MP105 19,000 Kg. PBV</w:t>
      </w:r>
    </w:p>
    <w:p w:rsidR="00B55D51" w:rsidRPr="00B55D51" w:rsidRDefault="00B55D51" w:rsidP="00B55D51">
      <w:pPr>
        <w:rPr>
          <w:rFonts w:ascii="Verdana" w:hAnsi="Verdana"/>
          <w:sz w:val="20"/>
          <w:szCs w:val="20"/>
        </w:rPr>
      </w:pPr>
      <w:r w:rsidRPr="00B55D51">
        <w:rPr>
          <w:rFonts w:ascii="Verdana" w:hAnsi="Verdana"/>
          <w:sz w:val="20"/>
          <w:szCs w:val="20"/>
        </w:rPr>
        <w:t>2100521                            21 :     B11R-Carrocería Polomex MP120 19,000 Kg. PBV</w:t>
      </w:r>
    </w:p>
    <w:p w:rsidR="00B55D51" w:rsidRPr="00B55D51" w:rsidRDefault="00B55D51" w:rsidP="00B55D51">
      <w:pPr>
        <w:rPr>
          <w:rFonts w:ascii="Verdana" w:hAnsi="Verdana"/>
          <w:sz w:val="20"/>
          <w:szCs w:val="20"/>
        </w:rPr>
      </w:pPr>
      <w:r w:rsidRPr="00B55D51">
        <w:rPr>
          <w:rFonts w:ascii="Verdana" w:hAnsi="Verdana"/>
          <w:sz w:val="20"/>
          <w:szCs w:val="20"/>
        </w:rPr>
        <w:t>2100522                            22 :     B11R 6x2-Carrocería Polomex MP120 24,750 Kg. PBV</w:t>
      </w:r>
    </w:p>
    <w:p w:rsidR="00B55D51" w:rsidRPr="00B55D51" w:rsidRDefault="00B55D51" w:rsidP="00B55D51">
      <w:pPr>
        <w:rPr>
          <w:rFonts w:ascii="Verdana" w:hAnsi="Verdana"/>
          <w:sz w:val="20"/>
          <w:szCs w:val="20"/>
        </w:rPr>
      </w:pPr>
      <w:r w:rsidRPr="00B55D51">
        <w:rPr>
          <w:rFonts w:ascii="Verdana" w:hAnsi="Verdana"/>
          <w:sz w:val="20"/>
          <w:szCs w:val="20"/>
        </w:rPr>
        <w:t>2100523                            23 :     B11R-Carrocería Neobus N10 380 19,000 Kg. PBV</w:t>
      </w:r>
    </w:p>
    <w:p w:rsidR="00B55D51" w:rsidRPr="00B55D51" w:rsidRDefault="00B55D51" w:rsidP="00B55D51">
      <w:pPr>
        <w:rPr>
          <w:rFonts w:ascii="Verdana" w:hAnsi="Verdana"/>
          <w:sz w:val="20"/>
          <w:szCs w:val="20"/>
        </w:rPr>
      </w:pPr>
      <w:r w:rsidRPr="00B55D51">
        <w:rPr>
          <w:rFonts w:ascii="Verdana" w:hAnsi="Verdana"/>
          <w:sz w:val="20"/>
          <w:szCs w:val="20"/>
        </w:rPr>
        <w:t>2100524                            24 :     B290R-Chasis 18,000 Kg. PBV</w:t>
      </w:r>
    </w:p>
    <w:p w:rsidR="00B55D51" w:rsidRPr="00B55D51" w:rsidRDefault="00B55D51" w:rsidP="00B55D51">
      <w:pPr>
        <w:rPr>
          <w:rFonts w:ascii="Verdana" w:hAnsi="Verdana"/>
          <w:sz w:val="20"/>
          <w:szCs w:val="20"/>
        </w:rPr>
      </w:pPr>
      <w:r w:rsidRPr="00B55D51">
        <w:rPr>
          <w:rFonts w:ascii="Verdana" w:hAnsi="Verdana"/>
          <w:sz w:val="20"/>
          <w:szCs w:val="20"/>
        </w:rPr>
        <w:t>2100525                            25 :     B290R-Carrocería Beccar B340 18,000 Kg. PBV</w:t>
      </w:r>
    </w:p>
    <w:p w:rsidR="00B55D51" w:rsidRPr="00B55D51" w:rsidRDefault="00B55D51" w:rsidP="00B55D51">
      <w:pPr>
        <w:rPr>
          <w:rFonts w:ascii="Verdana" w:hAnsi="Verdana"/>
          <w:sz w:val="20"/>
          <w:szCs w:val="20"/>
        </w:rPr>
      </w:pPr>
      <w:r w:rsidRPr="00B55D51">
        <w:rPr>
          <w:rFonts w:ascii="Verdana" w:hAnsi="Verdana"/>
          <w:sz w:val="20"/>
          <w:szCs w:val="20"/>
        </w:rPr>
        <w:t>2100526                            26 :     B13R 4x2-Chasis 19,500 Kg. PBV</w:t>
      </w:r>
    </w:p>
    <w:p w:rsidR="00B55D51" w:rsidRPr="00B55D51" w:rsidRDefault="00B55D51" w:rsidP="00B55D51">
      <w:pPr>
        <w:rPr>
          <w:rFonts w:ascii="Verdana" w:hAnsi="Verdana"/>
          <w:sz w:val="20"/>
          <w:szCs w:val="20"/>
        </w:rPr>
      </w:pPr>
      <w:r w:rsidRPr="00B55D51">
        <w:rPr>
          <w:rFonts w:ascii="Verdana" w:hAnsi="Verdana"/>
          <w:sz w:val="20"/>
          <w:szCs w:val="20"/>
        </w:rPr>
        <w:t>2100527                            27 :     B13R 6x2-Chasis 27,000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2100528                            28 :     B13R 4x2-Carrocería Irizar i8 19,500 Kg. PBV</w:t>
      </w:r>
    </w:p>
    <w:p w:rsidR="00B55D51" w:rsidRPr="00B55D51" w:rsidRDefault="00B55D51" w:rsidP="00B55D51">
      <w:pPr>
        <w:rPr>
          <w:rFonts w:ascii="Verdana" w:hAnsi="Verdana"/>
          <w:sz w:val="20"/>
          <w:szCs w:val="20"/>
        </w:rPr>
      </w:pPr>
      <w:r w:rsidRPr="00B55D51">
        <w:rPr>
          <w:rFonts w:ascii="Verdana" w:hAnsi="Verdana"/>
          <w:sz w:val="20"/>
          <w:szCs w:val="20"/>
        </w:rPr>
        <w:t>2100529                            29 :     B13R 6x2-Carrocería Irizar i8 27,000 Kg. PBV</w:t>
      </w:r>
    </w:p>
    <w:p w:rsidR="00B55D51" w:rsidRPr="00B55D51" w:rsidRDefault="00B55D51" w:rsidP="00B55D51">
      <w:pPr>
        <w:rPr>
          <w:rFonts w:ascii="Verdana" w:hAnsi="Verdana"/>
          <w:sz w:val="20"/>
          <w:szCs w:val="20"/>
        </w:rPr>
      </w:pPr>
      <w:r w:rsidRPr="00B55D51">
        <w:rPr>
          <w:rFonts w:ascii="Verdana" w:hAnsi="Verdana"/>
          <w:sz w:val="20"/>
          <w:szCs w:val="20"/>
        </w:rPr>
        <w:t>2100530                            30 :     B13R 4x2-Carrocería Polomex MP120 MX 19,500 Kg. PBV</w:t>
      </w:r>
    </w:p>
    <w:p w:rsidR="00B55D51" w:rsidRPr="00B55D51" w:rsidRDefault="00B55D51" w:rsidP="00B55D51">
      <w:pPr>
        <w:rPr>
          <w:rFonts w:ascii="Verdana" w:hAnsi="Verdana"/>
          <w:sz w:val="20"/>
          <w:szCs w:val="20"/>
        </w:rPr>
      </w:pPr>
      <w:r w:rsidRPr="00B55D51">
        <w:rPr>
          <w:rFonts w:ascii="Verdana" w:hAnsi="Verdana"/>
          <w:sz w:val="20"/>
          <w:szCs w:val="20"/>
        </w:rPr>
        <w:t>2100531                            31 :     B13R 6x2-Carrocería Polomex MP120 MX 27,000 Kg. PBV</w:t>
      </w:r>
    </w:p>
    <w:p w:rsidR="00B55D51" w:rsidRPr="00B55D51" w:rsidRDefault="00B55D51" w:rsidP="00B55D51">
      <w:pPr>
        <w:rPr>
          <w:rFonts w:ascii="Verdana" w:hAnsi="Verdana"/>
          <w:sz w:val="20"/>
          <w:szCs w:val="20"/>
        </w:rPr>
      </w:pPr>
      <w:r w:rsidRPr="00B55D51">
        <w:rPr>
          <w:rFonts w:ascii="Verdana" w:hAnsi="Verdana"/>
          <w:sz w:val="20"/>
          <w:szCs w:val="20"/>
        </w:rPr>
        <w:t>2100532                            32 :     B13R 4x2-Carrocería Polomex MP135 MX 19,500 Kg. PBV</w:t>
      </w:r>
    </w:p>
    <w:p w:rsidR="00B55D51" w:rsidRPr="00B55D51" w:rsidRDefault="00B55D51" w:rsidP="00B55D51">
      <w:pPr>
        <w:rPr>
          <w:rFonts w:ascii="Verdana" w:hAnsi="Verdana"/>
          <w:sz w:val="20"/>
          <w:szCs w:val="20"/>
        </w:rPr>
      </w:pPr>
      <w:r w:rsidRPr="00B55D51">
        <w:rPr>
          <w:rFonts w:ascii="Verdana" w:hAnsi="Verdana"/>
          <w:sz w:val="20"/>
          <w:szCs w:val="20"/>
        </w:rPr>
        <w:t>2100533                            33 :     B13R 6x2-Carrocería Polomex MP135 MX 27,000 Kg. PBV</w:t>
      </w:r>
    </w:p>
    <w:p w:rsidR="00B55D51" w:rsidRPr="00B55D51" w:rsidRDefault="00B55D51" w:rsidP="00B55D51">
      <w:pPr>
        <w:rPr>
          <w:rFonts w:ascii="Verdana" w:hAnsi="Verdana"/>
          <w:sz w:val="20"/>
          <w:szCs w:val="20"/>
        </w:rPr>
      </w:pPr>
      <w:r w:rsidRPr="00B55D51">
        <w:rPr>
          <w:rFonts w:ascii="Verdana" w:hAnsi="Verdana"/>
          <w:sz w:val="20"/>
          <w:szCs w:val="20"/>
        </w:rPr>
        <w:t>2100534                            34 :     B8RLE 4x2-Carrocería Polomex MP60 Double Decker Sunny</w:t>
      </w:r>
      <w:r w:rsidRPr="00B55D51">
        <w:rPr>
          <w:rFonts w:ascii="Verdana" w:hAnsi="Verdana"/>
          <w:sz w:val="20"/>
          <w:szCs w:val="20"/>
        </w:rPr>
        <w:br/>
        <w:t>19,500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Autobús carrozado "C"</w:t>
      </w:r>
    </w:p>
    <w:p w:rsidR="00B55D51" w:rsidRPr="00B55D51" w:rsidRDefault="00B55D51" w:rsidP="00B55D51">
      <w:pPr>
        <w:rPr>
          <w:rFonts w:ascii="Verdana" w:hAnsi="Verdana"/>
          <w:sz w:val="20"/>
          <w:szCs w:val="20"/>
        </w:rPr>
      </w:pPr>
      <w:r w:rsidRPr="00B55D51">
        <w:rPr>
          <w:rFonts w:ascii="Verdana" w:hAnsi="Verdana"/>
          <w:sz w:val="20"/>
          <w:szCs w:val="20"/>
        </w:rPr>
        <w:t>2100601       Versión          01 :     C-10</w:t>
      </w:r>
    </w:p>
    <w:p w:rsidR="00B55D51" w:rsidRPr="00B55D51" w:rsidRDefault="00B55D51" w:rsidP="00B55D51">
      <w:pPr>
        <w:rPr>
          <w:rFonts w:ascii="Verdana" w:hAnsi="Verdana"/>
          <w:sz w:val="20"/>
          <w:szCs w:val="20"/>
        </w:rPr>
      </w:pPr>
      <w:r w:rsidRPr="00B55D51">
        <w:rPr>
          <w:rFonts w:ascii="Verdana" w:hAnsi="Verdana"/>
          <w:sz w:val="20"/>
          <w:szCs w:val="20"/>
        </w:rPr>
        <w:t>2100602                            02 :     C-11</w:t>
      </w:r>
    </w:p>
    <w:p w:rsidR="00B55D51" w:rsidRPr="00B55D51" w:rsidRDefault="00B55D51" w:rsidP="00B55D51">
      <w:pPr>
        <w:rPr>
          <w:rFonts w:ascii="Verdana" w:hAnsi="Verdana"/>
          <w:sz w:val="20"/>
          <w:szCs w:val="20"/>
        </w:rPr>
      </w:pPr>
      <w:r w:rsidRPr="00B55D51">
        <w:rPr>
          <w:rFonts w:ascii="Verdana" w:hAnsi="Verdana"/>
          <w:sz w:val="20"/>
          <w:szCs w:val="20"/>
        </w:rPr>
        <w:t>2100603                            03 :     Carrozado de 12 mts., motor trasero "Ursus"</w:t>
      </w:r>
    </w:p>
    <w:p w:rsidR="00B55D51" w:rsidRPr="00B55D51" w:rsidRDefault="00B55D51" w:rsidP="00B55D51">
      <w:pPr>
        <w:rPr>
          <w:rFonts w:ascii="Verdana" w:hAnsi="Verdana"/>
          <w:sz w:val="20"/>
          <w:szCs w:val="20"/>
        </w:rPr>
      </w:pPr>
      <w:r w:rsidRPr="00B55D51">
        <w:rPr>
          <w:rFonts w:ascii="Verdana" w:hAnsi="Verdana"/>
          <w:sz w:val="20"/>
          <w:szCs w:val="20"/>
        </w:rPr>
        <w:t>2100604                            04 :     11 mts., motor trasero "C-11R"</w:t>
      </w:r>
    </w:p>
    <w:p w:rsidR="00B55D51" w:rsidRPr="00B55D51" w:rsidRDefault="00B55D51" w:rsidP="00B55D51">
      <w:pPr>
        <w:rPr>
          <w:rFonts w:ascii="Verdana" w:hAnsi="Verdana"/>
          <w:sz w:val="20"/>
          <w:szCs w:val="20"/>
        </w:rPr>
      </w:pPr>
      <w:r w:rsidRPr="00B55D51">
        <w:rPr>
          <w:rFonts w:ascii="Verdana" w:hAnsi="Verdana"/>
          <w:sz w:val="20"/>
          <w:szCs w:val="20"/>
        </w:rPr>
        <w:t>2100605                            05 :     12 mts., motor trasero, carrocería Busscar "C -12R"</w:t>
      </w:r>
    </w:p>
    <w:p w:rsidR="00B55D51" w:rsidRPr="00B55D51" w:rsidRDefault="00B55D51" w:rsidP="00B55D51">
      <w:pPr>
        <w:rPr>
          <w:rFonts w:ascii="Verdana" w:hAnsi="Verdana"/>
          <w:sz w:val="20"/>
          <w:szCs w:val="20"/>
        </w:rPr>
      </w:pPr>
      <w:r w:rsidRPr="00B55D51">
        <w:rPr>
          <w:rFonts w:ascii="Verdana" w:hAnsi="Verdana"/>
          <w:sz w:val="20"/>
          <w:szCs w:val="20"/>
        </w:rPr>
        <w:t>2100606                            06 :     Urbanuss</w:t>
      </w:r>
    </w:p>
    <w:p w:rsidR="00B55D51" w:rsidRPr="00B55D51" w:rsidRDefault="00B55D51" w:rsidP="00B55D51">
      <w:pPr>
        <w:rPr>
          <w:rFonts w:ascii="Verdana" w:hAnsi="Verdana"/>
          <w:sz w:val="20"/>
          <w:szCs w:val="20"/>
        </w:rPr>
      </w:pPr>
      <w:r w:rsidRPr="00B55D51">
        <w:rPr>
          <w:rFonts w:ascii="Verdana" w:hAnsi="Verdana"/>
          <w:sz w:val="20"/>
          <w:szCs w:val="20"/>
        </w:rPr>
        <w:t>2100607                            07 :     C - 11 motor delantero Face Lift</w:t>
      </w:r>
    </w:p>
    <w:p w:rsidR="00B55D51" w:rsidRPr="00B55D51" w:rsidRDefault="00B55D51" w:rsidP="00B55D51">
      <w:pPr>
        <w:rPr>
          <w:rFonts w:ascii="Verdana" w:hAnsi="Verdana"/>
          <w:sz w:val="20"/>
          <w:szCs w:val="20"/>
        </w:rPr>
      </w:pPr>
      <w:r w:rsidRPr="00B55D51">
        <w:rPr>
          <w:rFonts w:ascii="Verdana" w:hAnsi="Verdana"/>
          <w:sz w:val="20"/>
          <w:szCs w:val="20"/>
        </w:rPr>
        <w:t>2100608                            08 :     C - 11R motor trasero Face Lift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Volvo 7550</w:t>
      </w:r>
    </w:p>
    <w:p w:rsidR="00B55D51" w:rsidRPr="00B55D51" w:rsidRDefault="00B55D51" w:rsidP="00B55D51">
      <w:pPr>
        <w:rPr>
          <w:rFonts w:ascii="Verdana" w:hAnsi="Verdana"/>
          <w:sz w:val="20"/>
          <w:szCs w:val="20"/>
        </w:rPr>
      </w:pPr>
      <w:r w:rsidRPr="00B55D51">
        <w:rPr>
          <w:rFonts w:ascii="Verdana" w:hAnsi="Verdana"/>
          <w:sz w:val="20"/>
          <w:szCs w:val="20"/>
        </w:rPr>
        <w:t>2100701       Versión          01 :     4x2 de 2 ejes</w:t>
      </w:r>
    </w:p>
    <w:p w:rsidR="00B55D51" w:rsidRPr="00B55D51" w:rsidRDefault="00B55D51" w:rsidP="00B55D51">
      <w:pPr>
        <w:rPr>
          <w:rFonts w:ascii="Verdana" w:hAnsi="Verdana"/>
          <w:sz w:val="20"/>
          <w:szCs w:val="20"/>
        </w:rPr>
      </w:pPr>
      <w:r w:rsidRPr="00B55D51">
        <w:rPr>
          <w:rFonts w:ascii="Verdana" w:hAnsi="Verdana"/>
          <w:sz w:val="20"/>
          <w:szCs w:val="20"/>
        </w:rPr>
        <w:t>2100702                            02 :     6x2 de 3 ejes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Volvo 7350</w:t>
      </w:r>
    </w:p>
    <w:p w:rsidR="00B55D51" w:rsidRPr="00B55D51" w:rsidRDefault="00B55D51" w:rsidP="00B55D51">
      <w:pPr>
        <w:rPr>
          <w:rFonts w:ascii="Verdana" w:hAnsi="Verdana"/>
          <w:sz w:val="20"/>
          <w:szCs w:val="20"/>
        </w:rPr>
      </w:pPr>
      <w:r w:rsidRPr="00B55D51">
        <w:rPr>
          <w:rFonts w:ascii="Verdana" w:hAnsi="Verdana"/>
          <w:sz w:val="20"/>
          <w:szCs w:val="20"/>
        </w:rPr>
        <w:t>2100801       Versión          01 :     4x2 de 2 ejes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Volvo 9700</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2100901       Versión          01 :     4x2 de 2 ejes</w:t>
      </w:r>
    </w:p>
    <w:p w:rsidR="00B55D51" w:rsidRPr="00B55D51" w:rsidRDefault="00B55D51" w:rsidP="00B55D51">
      <w:pPr>
        <w:rPr>
          <w:rFonts w:ascii="Verdana" w:hAnsi="Verdana"/>
          <w:sz w:val="20"/>
          <w:szCs w:val="20"/>
        </w:rPr>
      </w:pPr>
      <w:r w:rsidRPr="00B55D51">
        <w:rPr>
          <w:rFonts w:ascii="Verdana" w:hAnsi="Verdana"/>
          <w:sz w:val="20"/>
          <w:szCs w:val="20"/>
        </w:rPr>
        <w:t>2100902                            02 :     6x2 de 3 ejes</w:t>
      </w:r>
    </w:p>
    <w:p w:rsidR="00B55D51" w:rsidRPr="00B55D51" w:rsidRDefault="00B55D51" w:rsidP="00B55D51">
      <w:pPr>
        <w:rPr>
          <w:rFonts w:ascii="Verdana" w:hAnsi="Verdana"/>
          <w:sz w:val="20"/>
          <w:szCs w:val="20"/>
        </w:rPr>
      </w:pPr>
      <w:r w:rsidRPr="00B55D51">
        <w:rPr>
          <w:rFonts w:ascii="Verdana" w:hAnsi="Verdana"/>
          <w:sz w:val="20"/>
          <w:szCs w:val="20"/>
        </w:rPr>
        <w:t>2100903                            03 :     9300 4x2</w:t>
      </w:r>
    </w:p>
    <w:p w:rsidR="00B55D51" w:rsidRPr="00B55D51" w:rsidRDefault="00B55D51" w:rsidP="00B55D51">
      <w:pPr>
        <w:rPr>
          <w:rFonts w:ascii="Verdana" w:hAnsi="Verdana"/>
          <w:sz w:val="20"/>
          <w:szCs w:val="20"/>
        </w:rPr>
      </w:pPr>
      <w:r w:rsidRPr="00B55D51">
        <w:rPr>
          <w:rFonts w:ascii="Verdana" w:hAnsi="Verdana"/>
          <w:sz w:val="20"/>
          <w:szCs w:val="20"/>
        </w:rPr>
        <w:t>2100904                            04 :     9700 4x2 2 ejes</w:t>
      </w:r>
    </w:p>
    <w:p w:rsidR="00B55D51" w:rsidRPr="00B55D51" w:rsidRDefault="00B55D51" w:rsidP="00B55D51">
      <w:pPr>
        <w:rPr>
          <w:rFonts w:ascii="Verdana" w:hAnsi="Verdana"/>
          <w:sz w:val="20"/>
          <w:szCs w:val="20"/>
        </w:rPr>
      </w:pPr>
      <w:r w:rsidRPr="00B55D51">
        <w:rPr>
          <w:rFonts w:ascii="Verdana" w:hAnsi="Verdana"/>
          <w:sz w:val="20"/>
          <w:szCs w:val="20"/>
        </w:rPr>
        <w:t>2100905                            05 :     9700 6x2 3 ejes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Volvo 8300</w:t>
      </w:r>
    </w:p>
    <w:p w:rsidR="00B55D51" w:rsidRPr="00B55D51" w:rsidRDefault="00B55D51" w:rsidP="00B55D51">
      <w:pPr>
        <w:rPr>
          <w:rFonts w:ascii="Verdana" w:hAnsi="Verdana"/>
          <w:sz w:val="20"/>
          <w:szCs w:val="20"/>
        </w:rPr>
      </w:pPr>
      <w:r w:rsidRPr="00B55D51">
        <w:rPr>
          <w:rFonts w:ascii="Verdana" w:hAnsi="Verdana"/>
          <w:sz w:val="20"/>
          <w:szCs w:val="20"/>
        </w:rPr>
        <w:t>2101001       Versión          01 :     8300 4x2</w:t>
      </w:r>
    </w:p>
    <w:p w:rsidR="00B55D51" w:rsidRPr="00B55D51" w:rsidRDefault="00B55D51" w:rsidP="00B55D51">
      <w:pPr>
        <w:rPr>
          <w:rFonts w:ascii="Verdana" w:hAnsi="Verdana"/>
          <w:sz w:val="20"/>
          <w:szCs w:val="20"/>
        </w:rPr>
      </w:pPr>
      <w:r w:rsidRPr="00B55D51">
        <w:rPr>
          <w:rFonts w:ascii="Verdana" w:hAnsi="Verdana"/>
          <w:sz w:val="20"/>
          <w:szCs w:val="20"/>
        </w:rPr>
        <w:t>2101002                            02 :     8300 4x2 B7R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Mascott</w:t>
      </w:r>
    </w:p>
    <w:p w:rsidR="00B55D51" w:rsidRPr="00B55D51" w:rsidRDefault="00B55D51" w:rsidP="00B55D51">
      <w:pPr>
        <w:rPr>
          <w:rFonts w:ascii="Verdana" w:hAnsi="Verdana"/>
          <w:sz w:val="20"/>
          <w:szCs w:val="20"/>
        </w:rPr>
      </w:pPr>
      <w:r w:rsidRPr="00B55D51">
        <w:rPr>
          <w:rFonts w:ascii="Verdana" w:hAnsi="Verdana"/>
          <w:sz w:val="20"/>
          <w:szCs w:val="20"/>
        </w:rPr>
        <w:t>2101101       Versión          01 :     Mascott Urbano</w:t>
      </w:r>
    </w:p>
    <w:p w:rsidR="00B55D51" w:rsidRPr="00B55D51" w:rsidRDefault="00B55D51" w:rsidP="00B55D51">
      <w:pPr>
        <w:rPr>
          <w:rFonts w:ascii="Verdana" w:hAnsi="Verdana"/>
          <w:sz w:val="20"/>
          <w:szCs w:val="20"/>
        </w:rPr>
      </w:pPr>
      <w:r w:rsidRPr="00B55D51">
        <w:rPr>
          <w:rFonts w:ascii="Verdana" w:hAnsi="Verdana"/>
          <w:sz w:val="20"/>
          <w:szCs w:val="20"/>
        </w:rPr>
        <w:t>2101102                            02 :     Mascott Turismo</w:t>
      </w:r>
    </w:p>
    <w:p w:rsidR="00B55D51" w:rsidRPr="00B55D51" w:rsidRDefault="00B55D51" w:rsidP="00B55D51">
      <w:pPr>
        <w:rPr>
          <w:rFonts w:ascii="Verdana" w:hAnsi="Verdana"/>
          <w:sz w:val="20"/>
          <w:szCs w:val="20"/>
        </w:rPr>
      </w:pPr>
      <w:r w:rsidRPr="00B55D51">
        <w:rPr>
          <w:rFonts w:ascii="Verdana" w:hAnsi="Verdana"/>
          <w:sz w:val="20"/>
          <w:szCs w:val="20"/>
        </w:rPr>
        <w:t>2101103                            03 :     Mascott Chasis</w:t>
      </w:r>
    </w:p>
    <w:p w:rsidR="00B55D51" w:rsidRPr="00B55D51" w:rsidRDefault="00B55D51" w:rsidP="00B55D51">
      <w:pPr>
        <w:rPr>
          <w:rFonts w:ascii="Verdana" w:hAnsi="Verdana"/>
          <w:sz w:val="20"/>
          <w:szCs w:val="20"/>
        </w:rPr>
      </w:pPr>
      <w:r w:rsidRPr="00B55D51">
        <w:rPr>
          <w:rFonts w:ascii="Verdana" w:hAnsi="Verdana"/>
          <w:sz w:val="20"/>
          <w:szCs w:val="20"/>
        </w:rPr>
        <w:t>2101104                            04 :     Mascott Escolar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Autobús Urbano</w:t>
      </w:r>
    </w:p>
    <w:p w:rsidR="00B55D51" w:rsidRPr="00B55D51" w:rsidRDefault="00B55D51" w:rsidP="00B55D51">
      <w:pPr>
        <w:rPr>
          <w:rFonts w:ascii="Verdana" w:hAnsi="Verdana"/>
          <w:sz w:val="20"/>
          <w:szCs w:val="20"/>
        </w:rPr>
      </w:pPr>
      <w:r w:rsidRPr="00B55D51">
        <w:rPr>
          <w:rFonts w:ascii="Verdana" w:hAnsi="Verdana"/>
          <w:sz w:val="20"/>
          <w:szCs w:val="20"/>
        </w:rPr>
        <w:t>2101201       Versión          01 :     Autobús Urbano, diesel</w:t>
      </w:r>
    </w:p>
    <w:p w:rsidR="00B55D51" w:rsidRPr="00B55D51" w:rsidRDefault="00B55D51" w:rsidP="00B55D51">
      <w:pPr>
        <w:rPr>
          <w:rFonts w:ascii="Verdana" w:hAnsi="Verdana"/>
          <w:sz w:val="20"/>
          <w:szCs w:val="20"/>
        </w:rPr>
      </w:pPr>
      <w:r w:rsidRPr="00B55D51">
        <w:rPr>
          <w:rFonts w:ascii="Verdana" w:hAnsi="Verdana"/>
          <w:sz w:val="20"/>
          <w:szCs w:val="20"/>
        </w:rPr>
        <w:t>2101202                            02 :     Autobús Urbano Híbrido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Autobús Volvo</w:t>
      </w:r>
    </w:p>
    <w:p w:rsidR="00B55D51" w:rsidRPr="00B55D51" w:rsidRDefault="00B55D51" w:rsidP="00B55D51">
      <w:pPr>
        <w:rPr>
          <w:rFonts w:ascii="Verdana" w:hAnsi="Verdana"/>
          <w:sz w:val="20"/>
          <w:szCs w:val="20"/>
        </w:rPr>
      </w:pPr>
      <w:r w:rsidRPr="00B55D51">
        <w:rPr>
          <w:rFonts w:ascii="Verdana" w:hAnsi="Verdana"/>
          <w:sz w:val="20"/>
          <w:szCs w:val="20"/>
        </w:rPr>
        <w:t>2101301       Versión          01 :     Volvo B13R Carrocería Double Decker Comil, 24,750 Kg. PBV</w:t>
      </w:r>
    </w:p>
    <w:p w:rsidR="00B55D51" w:rsidRPr="00B55D51" w:rsidRDefault="00B55D51" w:rsidP="00B55D51">
      <w:pPr>
        <w:rPr>
          <w:rFonts w:ascii="Verdana" w:hAnsi="Verdana"/>
          <w:sz w:val="20"/>
          <w:szCs w:val="20"/>
        </w:rPr>
      </w:pPr>
      <w:r w:rsidRPr="00B55D51">
        <w:rPr>
          <w:rFonts w:ascii="Verdana" w:hAnsi="Verdana"/>
          <w:sz w:val="20"/>
          <w:szCs w:val="20"/>
        </w:rPr>
        <w:t>2101302                            02 :     B290R Carrocería Beccar B330, 18,600 Kg. PBV</w:t>
      </w:r>
    </w:p>
    <w:p w:rsidR="00B55D51" w:rsidRPr="00B55D51" w:rsidRDefault="00B55D51" w:rsidP="00B55D51">
      <w:pPr>
        <w:rPr>
          <w:rFonts w:ascii="Verdana" w:hAnsi="Verdana"/>
          <w:sz w:val="20"/>
          <w:szCs w:val="20"/>
        </w:rPr>
      </w:pPr>
      <w:r w:rsidRPr="00B55D51">
        <w:rPr>
          <w:rFonts w:ascii="Verdana" w:hAnsi="Verdana"/>
          <w:sz w:val="20"/>
          <w:szCs w:val="20"/>
        </w:rPr>
        <w:t>2101303                            03 :     9800 6x2, 27,000 Kg. PBV</w:t>
      </w:r>
    </w:p>
    <w:p w:rsidR="00B55D51" w:rsidRPr="00B55D51" w:rsidRDefault="00B55D51" w:rsidP="00B55D51">
      <w:pPr>
        <w:rPr>
          <w:rFonts w:ascii="Verdana" w:hAnsi="Verdana"/>
          <w:sz w:val="20"/>
          <w:szCs w:val="20"/>
        </w:rPr>
      </w:pPr>
      <w:r w:rsidRPr="00B55D51">
        <w:rPr>
          <w:rFonts w:ascii="Verdana" w:hAnsi="Verdana"/>
          <w:sz w:val="20"/>
          <w:szCs w:val="20"/>
        </w:rPr>
        <w:t>2101304                            04 :     9800 4x2, 19,500 Kg. PBV</w:t>
      </w:r>
    </w:p>
    <w:p w:rsidR="00B55D51" w:rsidRPr="00B55D51" w:rsidRDefault="00B55D51" w:rsidP="00B55D51">
      <w:pPr>
        <w:rPr>
          <w:rFonts w:ascii="Verdana" w:hAnsi="Verdana"/>
          <w:sz w:val="20"/>
          <w:szCs w:val="20"/>
        </w:rPr>
      </w:pPr>
      <w:r w:rsidRPr="00B55D51">
        <w:rPr>
          <w:rFonts w:ascii="Verdana" w:hAnsi="Verdana"/>
          <w:sz w:val="20"/>
          <w:szCs w:val="20"/>
        </w:rPr>
        <w:t>2101305                            05 :     9800 Double Decker, 27,000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Autobús Marca Prevost</w:t>
      </w:r>
    </w:p>
    <w:p w:rsidR="00B55D51" w:rsidRPr="00B55D51" w:rsidRDefault="00B55D51" w:rsidP="00B55D51">
      <w:pPr>
        <w:rPr>
          <w:rFonts w:ascii="Verdana" w:hAnsi="Verdana"/>
          <w:sz w:val="20"/>
          <w:szCs w:val="20"/>
        </w:rPr>
      </w:pPr>
      <w:r w:rsidRPr="00B55D51">
        <w:rPr>
          <w:rFonts w:ascii="Verdana" w:hAnsi="Verdana"/>
          <w:sz w:val="20"/>
          <w:szCs w:val="20"/>
        </w:rPr>
        <w:t>2101401       Versión          01 :     X3-45, 22,498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Autobús Marca Volvo</w:t>
      </w:r>
    </w:p>
    <w:p w:rsidR="00B55D51" w:rsidRPr="00B55D51" w:rsidRDefault="00B55D51" w:rsidP="00B55D51">
      <w:pPr>
        <w:rPr>
          <w:rFonts w:ascii="Verdana" w:hAnsi="Verdana"/>
          <w:sz w:val="20"/>
          <w:szCs w:val="20"/>
        </w:rPr>
      </w:pPr>
      <w:r w:rsidRPr="00B55D51">
        <w:rPr>
          <w:rFonts w:ascii="Verdana" w:hAnsi="Verdana"/>
          <w:sz w:val="20"/>
          <w:szCs w:val="20"/>
        </w:rPr>
        <w:t>2101501       Versión          01 :     B9TL Carrocería Double Decker Ayats Bravo 1 City, 19,000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2101502                            02 :     B9R con Carrocería Irizar i5, 18,000 Kg. PBV</w:t>
      </w:r>
    </w:p>
    <w:p w:rsidR="00B55D51" w:rsidRPr="00B55D51" w:rsidRDefault="00B55D51" w:rsidP="00B55D51">
      <w:pPr>
        <w:rPr>
          <w:rFonts w:ascii="Verdana" w:hAnsi="Verdana"/>
          <w:sz w:val="20"/>
          <w:szCs w:val="20"/>
        </w:rPr>
      </w:pPr>
      <w:r w:rsidRPr="00B55D51">
        <w:rPr>
          <w:rFonts w:ascii="Verdana" w:hAnsi="Verdana"/>
          <w:sz w:val="20"/>
          <w:szCs w:val="20"/>
        </w:rPr>
        <w:t>2101503                            03 :     B290R con Carrocería Irizar i5, 18,000 Kg. PBV</w:t>
      </w:r>
    </w:p>
    <w:p w:rsidR="00B55D51" w:rsidRPr="00B55D51" w:rsidRDefault="00B55D51" w:rsidP="00B55D51">
      <w:pPr>
        <w:rPr>
          <w:rFonts w:ascii="Verdana" w:hAnsi="Verdana"/>
          <w:sz w:val="20"/>
          <w:szCs w:val="20"/>
        </w:rPr>
      </w:pPr>
      <w:r w:rsidRPr="00B55D51">
        <w:rPr>
          <w:rFonts w:ascii="Verdana" w:hAnsi="Verdana"/>
          <w:sz w:val="20"/>
          <w:szCs w:val="20"/>
        </w:rPr>
        <w:t>2101504                            04 :     B380R con Carrocería Irizar i5, 19,000 Kg. PBV</w:t>
      </w:r>
    </w:p>
    <w:p w:rsidR="00B55D51" w:rsidRPr="00B55D51" w:rsidRDefault="00B55D51" w:rsidP="00B55D51">
      <w:pPr>
        <w:rPr>
          <w:rFonts w:ascii="Verdana" w:hAnsi="Verdana"/>
          <w:sz w:val="20"/>
          <w:szCs w:val="20"/>
        </w:rPr>
      </w:pPr>
      <w:r w:rsidRPr="00B55D51">
        <w:rPr>
          <w:rFonts w:ascii="Verdana" w:hAnsi="Verdana"/>
          <w:sz w:val="20"/>
          <w:szCs w:val="20"/>
        </w:rPr>
        <w:t>2101505                            05 :     B410R con Carrocería Irizar i5, 19,000 Kg. PBV</w:t>
      </w:r>
    </w:p>
    <w:p w:rsidR="00B55D51" w:rsidRPr="00B55D51" w:rsidRDefault="00B55D51" w:rsidP="00B55D51">
      <w:pPr>
        <w:rPr>
          <w:rFonts w:ascii="Verdana" w:hAnsi="Verdana"/>
          <w:sz w:val="20"/>
          <w:szCs w:val="20"/>
        </w:rPr>
      </w:pPr>
      <w:r w:rsidRPr="00B55D51">
        <w:rPr>
          <w:rFonts w:ascii="Verdana" w:hAnsi="Verdana"/>
          <w:sz w:val="20"/>
          <w:szCs w:val="20"/>
        </w:rPr>
        <w:t>2101506                            06 :     B410R con Carrocería Irizar i6, 19,000 Kg. PBV</w:t>
      </w:r>
    </w:p>
    <w:p w:rsidR="00B55D51" w:rsidRPr="00B55D51" w:rsidRDefault="00B55D51" w:rsidP="00B55D51">
      <w:pPr>
        <w:rPr>
          <w:rFonts w:ascii="Verdana" w:hAnsi="Verdana"/>
          <w:sz w:val="20"/>
          <w:szCs w:val="20"/>
        </w:rPr>
      </w:pPr>
      <w:r w:rsidRPr="00B55D51">
        <w:rPr>
          <w:rFonts w:ascii="Verdana" w:hAnsi="Verdana"/>
          <w:sz w:val="20"/>
          <w:szCs w:val="20"/>
        </w:rPr>
        <w:t>2101507                            07 :     B290R con Carrocería Polomex MP70, 18,000 Kg. PBV</w:t>
      </w:r>
    </w:p>
    <w:p w:rsidR="00B55D51" w:rsidRPr="00B55D51" w:rsidRDefault="00B55D51" w:rsidP="00B55D51">
      <w:pPr>
        <w:rPr>
          <w:rFonts w:ascii="Verdana" w:hAnsi="Verdana"/>
          <w:sz w:val="20"/>
          <w:szCs w:val="20"/>
        </w:rPr>
      </w:pPr>
      <w:r w:rsidRPr="00B55D51">
        <w:rPr>
          <w:rFonts w:ascii="Verdana" w:hAnsi="Verdana"/>
          <w:sz w:val="20"/>
          <w:szCs w:val="20"/>
        </w:rPr>
        <w:t>2101508                            08 :     B410R con Carrocería Polomex MP1050, 19,000 Kg. PBV</w:t>
      </w:r>
    </w:p>
    <w:p w:rsidR="00B55D51" w:rsidRPr="00B55D51" w:rsidRDefault="00B55D51" w:rsidP="00B55D51">
      <w:pPr>
        <w:rPr>
          <w:rFonts w:ascii="Verdana" w:hAnsi="Verdana"/>
          <w:sz w:val="20"/>
          <w:szCs w:val="20"/>
        </w:rPr>
      </w:pPr>
      <w:r w:rsidRPr="00B55D51">
        <w:rPr>
          <w:rFonts w:ascii="Verdana" w:hAnsi="Verdana"/>
          <w:sz w:val="20"/>
          <w:szCs w:val="20"/>
        </w:rPr>
        <w:t>2101509                            09 :     B290R con Carrocería Beccar Urbiabus, 18,000 Kg. PBV</w:t>
      </w:r>
    </w:p>
    <w:p w:rsidR="00B55D51" w:rsidRPr="00B55D51" w:rsidRDefault="00B55D51" w:rsidP="00B55D51">
      <w:pPr>
        <w:rPr>
          <w:rFonts w:ascii="Verdana" w:hAnsi="Verdana"/>
          <w:sz w:val="20"/>
          <w:szCs w:val="20"/>
        </w:rPr>
      </w:pPr>
      <w:r w:rsidRPr="00B55D51">
        <w:rPr>
          <w:rFonts w:ascii="Verdana" w:hAnsi="Verdana"/>
          <w:sz w:val="20"/>
          <w:szCs w:val="20"/>
        </w:rPr>
        <w:t>2101510                            10 :     B410R con Carrocería Irizar i8, 19,000 Kg. PBV</w:t>
      </w:r>
    </w:p>
    <w:p w:rsidR="00B55D51" w:rsidRPr="00B55D51" w:rsidRDefault="00B55D51" w:rsidP="00B55D51">
      <w:pPr>
        <w:rPr>
          <w:rFonts w:ascii="Verdana" w:hAnsi="Verdana"/>
          <w:sz w:val="20"/>
          <w:szCs w:val="20"/>
        </w:rPr>
      </w:pPr>
      <w:r w:rsidRPr="00B55D51">
        <w:rPr>
          <w:rFonts w:ascii="Verdana" w:hAnsi="Verdana"/>
          <w:sz w:val="20"/>
          <w:szCs w:val="20"/>
        </w:rPr>
        <w:t>2101511                            11 :     B290R con Carrocería Ayco Cosmopolitan, 18,000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Autobús Marca MASA</w:t>
      </w:r>
    </w:p>
    <w:p w:rsidR="00B55D51" w:rsidRPr="00B55D51" w:rsidRDefault="00B55D51" w:rsidP="00B55D51">
      <w:pPr>
        <w:rPr>
          <w:rFonts w:ascii="Verdana" w:hAnsi="Verdana"/>
          <w:sz w:val="20"/>
          <w:szCs w:val="20"/>
        </w:rPr>
      </w:pPr>
      <w:r w:rsidRPr="00B55D51">
        <w:rPr>
          <w:rFonts w:ascii="Verdana" w:hAnsi="Verdana"/>
          <w:sz w:val="20"/>
          <w:szCs w:val="20"/>
        </w:rPr>
        <w:t>2101601       Versión          01 :     C8R 12,200 Kg. PBV</w:t>
      </w:r>
    </w:p>
    <w:p w:rsidR="00B55D51" w:rsidRPr="00B55D51" w:rsidRDefault="00B55D51" w:rsidP="00B55D51">
      <w:pPr>
        <w:rPr>
          <w:rFonts w:ascii="Verdana" w:hAnsi="Verdana"/>
          <w:sz w:val="20"/>
          <w:szCs w:val="20"/>
        </w:rPr>
      </w:pPr>
      <w:r w:rsidRPr="00B55D51">
        <w:rPr>
          <w:rFonts w:ascii="Verdana" w:hAnsi="Verdana"/>
          <w:sz w:val="20"/>
          <w:szCs w:val="20"/>
        </w:rPr>
        <w:t>2101602                            02 :     C9R 13,200 Kg. PBV</w:t>
      </w:r>
    </w:p>
    <w:p w:rsidR="00B55D51" w:rsidRPr="00B55D51" w:rsidRDefault="00B55D51" w:rsidP="00B55D51">
      <w:pPr>
        <w:rPr>
          <w:rFonts w:ascii="Verdana" w:hAnsi="Verdana"/>
          <w:sz w:val="20"/>
          <w:szCs w:val="20"/>
        </w:rPr>
      </w:pPr>
      <w:r w:rsidRPr="00B55D51">
        <w:rPr>
          <w:rFonts w:ascii="Verdana" w:hAnsi="Verdana"/>
          <w:sz w:val="20"/>
          <w:szCs w:val="20"/>
        </w:rPr>
        <w:t>2101603                            03 :     C10R 13,500 Kg. PBV</w:t>
      </w:r>
    </w:p>
    <w:p w:rsidR="00B55D51" w:rsidRPr="00B55D51" w:rsidRDefault="00B55D51" w:rsidP="00B55D51">
      <w:pPr>
        <w:rPr>
          <w:rFonts w:ascii="Verdana" w:hAnsi="Verdana"/>
          <w:sz w:val="20"/>
          <w:szCs w:val="20"/>
        </w:rPr>
      </w:pPr>
      <w:r w:rsidRPr="00B55D51">
        <w:rPr>
          <w:rFonts w:ascii="Verdana" w:hAnsi="Verdana"/>
          <w:sz w:val="20"/>
          <w:szCs w:val="20"/>
        </w:rPr>
        <w:t>2101604                            04 :     C11R 16,000 Kg. PBV</w:t>
      </w:r>
    </w:p>
    <w:p w:rsidR="00B55D51" w:rsidRPr="00B55D51" w:rsidRDefault="00B55D51" w:rsidP="00B55D51">
      <w:pPr>
        <w:rPr>
          <w:rFonts w:ascii="Verdana" w:hAnsi="Verdana"/>
          <w:sz w:val="20"/>
          <w:szCs w:val="20"/>
        </w:rPr>
      </w:pPr>
      <w:r w:rsidRPr="00B55D51">
        <w:rPr>
          <w:rFonts w:ascii="Verdana" w:hAnsi="Verdana"/>
          <w:sz w:val="20"/>
          <w:szCs w:val="20"/>
        </w:rPr>
        <w:t>2101605                            05 :     P11R 16,500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2101606                            06 :     G9R 12,400 Kg. PBV</w:t>
      </w:r>
    </w:p>
    <w:p w:rsidR="00B55D51" w:rsidRPr="00B55D51" w:rsidRDefault="00B55D51" w:rsidP="00B55D51">
      <w:pPr>
        <w:rPr>
          <w:rFonts w:ascii="Verdana" w:hAnsi="Verdana"/>
          <w:sz w:val="20"/>
          <w:szCs w:val="20"/>
        </w:rPr>
      </w:pPr>
      <w:r w:rsidRPr="00B55D51">
        <w:rPr>
          <w:rFonts w:ascii="Verdana" w:hAnsi="Verdana"/>
          <w:sz w:val="20"/>
          <w:szCs w:val="20"/>
        </w:rPr>
        <w:t>2101607                            07 :     G12R 20,000 Kg. PBV</w:t>
      </w:r>
    </w:p>
    <w:p w:rsidR="00B55D51" w:rsidRPr="00B55D51" w:rsidRDefault="00B55D51" w:rsidP="00B55D51">
      <w:pPr>
        <w:rPr>
          <w:rFonts w:ascii="Verdana" w:hAnsi="Verdana"/>
          <w:sz w:val="20"/>
          <w:szCs w:val="20"/>
        </w:rPr>
      </w:pPr>
      <w:r w:rsidRPr="00B55D51">
        <w:rPr>
          <w:rFonts w:ascii="Verdana" w:hAnsi="Verdana"/>
          <w:sz w:val="20"/>
          <w:szCs w:val="20"/>
        </w:rPr>
        <w:t>2101608                            08 :     G12RLE 20,000 Kg. PBV</w:t>
      </w:r>
    </w:p>
    <w:p w:rsidR="00B55D51" w:rsidRPr="00B55D51" w:rsidRDefault="00B55D51" w:rsidP="00B55D51">
      <w:pPr>
        <w:rPr>
          <w:rFonts w:ascii="Verdana" w:hAnsi="Verdana"/>
          <w:sz w:val="20"/>
          <w:szCs w:val="20"/>
        </w:rPr>
      </w:pPr>
      <w:r w:rsidRPr="00B55D51">
        <w:rPr>
          <w:rFonts w:ascii="Verdana" w:hAnsi="Verdana"/>
          <w:sz w:val="20"/>
          <w:szCs w:val="20"/>
        </w:rPr>
        <w:t>2101609                            09 :     P9RE 12,200 Kg. PBV</w:t>
      </w:r>
    </w:p>
    <w:p w:rsidR="00B55D51" w:rsidRPr="00B55D51" w:rsidRDefault="00B55D51" w:rsidP="00B55D51">
      <w:pPr>
        <w:rPr>
          <w:rFonts w:ascii="Verdana" w:hAnsi="Verdana"/>
          <w:sz w:val="20"/>
          <w:szCs w:val="20"/>
        </w:rPr>
      </w:pPr>
      <w:r w:rsidRPr="00B55D51">
        <w:rPr>
          <w:rFonts w:ascii="Verdana" w:hAnsi="Verdana"/>
          <w:sz w:val="20"/>
          <w:szCs w:val="20"/>
        </w:rPr>
        <w:t>2101610                            10 :     P9R 12,200 Kg. PBV</w:t>
      </w:r>
    </w:p>
    <w:p w:rsidR="00B55D51" w:rsidRPr="00B55D51" w:rsidRDefault="00B55D51" w:rsidP="00B55D51">
      <w:pPr>
        <w:rPr>
          <w:rFonts w:ascii="Verdana" w:hAnsi="Verdana"/>
          <w:sz w:val="20"/>
          <w:szCs w:val="20"/>
        </w:rPr>
      </w:pPr>
      <w:r w:rsidRPr="00B55D51">
        <w:rPr>
          <w:rFonts w:ascii="Verdana" w:hAnsi="Verdana"/>
          <w:sz w:val="20"/>
          <w:szCs w:val="20"/>
        </w:rPr>
        <w:t>2101611                            11 :     G11R 19,000 Kg. PBV</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Trailers de Monterrey,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R-20</w:t>
      </w:r>
    </w:p>
    <w:p w:rsidR="00B55D51" w:rsidRPr="00B55D51" w:rsidRDefault="00B55D51" w:rsidP="00B55D51">
      <w:pPr>
        <w:rPr>
          <w:rFonts w:ascii="Verdana" w:hAnsi="Verdana"/>
          <w:sz w:val="20"/>
          <w:szCs w:val="20"/>
        </w:rPr>
      </w:pPr>
      <w:r w:rsidRPr="00B55D51">
        <w:rPr>
          <w:rFonts w:ascii="Verdana" w:hAnsi="Verdana"/>
          <w:sz w:val="20"/>
          <w:szCs w:val="20"/>
        </w:rPr>
        <w:lastRenderedPageBreak/>
        <w:t>2110101       Versión          01 :     S Chasís Cabina</w:t>
      </w:r>
    </w:p>
    <w:p w:rsidR="00B55D51" w:rsidRPr="00B55D51" w:rsidRDefault="00B55D51" w:rsidP="00B55D51">
      <w:pPr>
        <w:rPr>
          <w:rFonts w:ascii="Verdana" w:hAnsi="Verdana"/>
          <w:sz w:val="20"/>
          <w:szCs w:val="20"/>
        </w:rPr>
      </w:pPr>
      <w:r w:rsidRPr="00B55D51">
        <w:rPr>
          <w:rFonts w:ascii="Verdana" w:hAnsi="Verdana"/>
          <w:sz w:val="20"/>
          <w:szCs w:val="20"/>
        </w:rPr>
        <w:t>2110102                            02 :     T Chasís Cabina</w:t>
      </w:r>
    </w:p>
    <w:p w:rsidR="00B55D51" w:rsidRPr="00B55D51" w:rsidRDefault="00B55D51" w:rsidP="00B55D51">
      <w:pPr>
        <w:rPr>
          <w:rFonts w:ascii="Verdana" w:hAnsi="Verdana"/>
          <w:sz w:val="20"/>
          <w:szCs w:val="20"/>
        </w:rPr>
      </w:pPr>
      <w:r w:rsidRPr="00B55D51">
        <w:rPr>
          <w:rFonts w:ascii="Verdana" w:hAnsi="Verdana"/>
          <w:sz w:val="20"/>
          <w:szCs w:val="20"/>
        </w:rPr>
        <w:t>2110103                            03 :     250 Chasís Cabina</w:t>
      </w:r>
    </w:p>
    <w:p w:rsidR="00B55D51" w:rsidRPr="00B55D51" w:rsidRDefault="00B55D51" w:rsidP="00B55D51">
      <w:pPr>
        <w:rPr>
          <w:rFonts w:ascii="Verdana" w:hAnsi="Verdana"/>
          <w:sz w:val="20"/>
          <w:szCs w:val="20"/>
        </w:rPr>
      </w:pPr>
      <w:r w:rsidRPr="00B55D51">
        <w:rPr>
          <w:rFonts w:ascii="Verdana" w:hAnsi="Verdana"/>
          <w:sz w:val="20"/>
          <w:szCs w:val="20"/>
        </w:rPr>
        <w:t>2110104                            04 :     NE64 Chasís Cabina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R-22</w:t>
      </w:r>
    </w:p>
    <w:p w:rsidR="00B55D51" w:rsidRPr="00B55D51" w:rsidRDefault="00B55D51" w:rsidP="00B55D51">
      <w:pPr>
        <w:rPr>
          <w:rFonts w:ascii="Verdana" w:hAnsi="Verdana"/>
          <w:sz w:val="20"/>
          <w:szCs w:val="20"/>
        </w:rPr>
      </w:pPr>
      <w:r w:rsidRPr="00B55D51">
        <w:rPr>
          <w:rFonts w:ascii="Verdana" w:hAnsi="Verdana"/>
          <w:sz w:val="20"/>
          <w:szCs w:val="20"/>
        </w:rPr>
        <w:t>2110201       Versión          01 :     Y R-44 Quinta Rueda</w:t>
      </w:r>
    </w:p>
    <w:p w:rsidR="00B55D51" w:rsidRPr="00B55D51" w:rsidRDefault="00B55D51" w:rsidP="00B55D51">
      <w:pPr>
        <w:rPr>
          <w:rFonts w:ascii="Verdana" w:hAnsi="Verdana"/>
          <w:sz w:val="20"/>
          <w:szCs w:val="20"/>
        </w:rPr>
      </w:pPr>
      <w:r w:rsidRPr="00B55D51">
        <w:rPr>
          <w:rFonts w:ascii="Verdana" w:hAnsi="Verdana"/>
          <w:sz w:val="20"/>
          <w:szCs w:val="20"/>
        </w:rPr>
        <w:t>2110202                            02 :     Chasís Revolvedora</w:t>
      </w:r>
    </w:p>
    <w:p w:rsidR="00B55D51" w:rsidRPr="00B55D51" w:rsidRDefault="00B55D51" w:rsidP="00B55D51">
      <w:pPr>
        <w:rPr>
          <w:rFonts w:ascii="Verdana" w:hAnsi="Verdana"/>
          <w:sz w:val="20"/>
          <w:szCs w:val="20"/>
        </w:rPr>
      </w:pPr>
      <w:r w:rsidRPr="00B55D51">
        <w:rPr>
          <w:rFonts w:ascii="Verdana" w:hAnsi="Verdana"/>
          <w:sz w:val="20"/>
          <w:szCs w:val="20"/>
        </w:rPr>
        <w:t>2110203                            03 :     WEA64TES Quinta Rueda</w:t>
      </w:r>
    </w:p>
    <w:p w:rsidR="00B55D51" w:rsidRPr="00B55D51" w:rsidRDefault="00B55D51" w:rsidP="00B55D51">
      <w:pPr>
        <w:rPr>
          <w:rFonts w:ascii="Verdana" w:hAnsi="Verdana"/>
          <w:sz w:val="20"/>
          <w:szCs w:val="20"/>
        </w:rPr>
      </w:pPr>
      <w:r w:rsidRPr="00B55D51">
        <w:rPr>
          <w:rFonts w:ascii="Verdana" w:hAnsi="Verdana"/>
          <w:sz w:val="20"/>
          <w:szCs w:val="20"/>
        </w:rPr>
        <w:t>2110204                            04 :     S64T Quinta Rueda</w:t>
      </w:r>
    </w:p>
    <w:p w:rsidR="00B55D51" w:rsidRPr="00B55D51" w:rsidRDefault="00B55D51" w:rsidP="00B55D51">
      <w:pPr>
        <w:rPr>
          <w:rFonts w:ascii="Verdana" w:hAnsi="Verdana"/>
          <w:sz w:val="20"/>
          <w:szCs w:val="20"/>
        </w:rPr>
      </w:pPr>
      <w:r w:rsidRPr="00B55D51">
        <w:rPr>
          <w:rFonts w:ascii="Verdana" w:hAnsi="Verdana"/>
          <w:sz w:val="20"/>
          <w:szCs w:val="20"/>
        </w:rPr>
        <w:t>2110205                            05 :     NEG4T Quinta Rueda</w:t>
      </w:r>
    </w:p>
    <w:p w:rsidR="00B55D51" w:rsidRPr="00B55D51" w:rsidRDefault="00B55D51" w:rsidP="00B55D51">
      <w:pPr>
        <w:rPr>
          <w:rFonts w:ascii="Verdana" w:hAnsi="Verdana"/>
          <w:sz w:val="20"/>
          <w:szCs w:val="20"/>
        </w:rPr>
      </w:pPr>
      <w:r w:rsidRPr="00B55D51">
        <w:rPr>
          <w:rFonts w:ascii="Verdana" w:hAnsi="Verdana"/>
          <w:sz w:val="20"/>
          <w:szCs w:val="20"/>
        </w:rPr>
        <w:t>2110206                            06 :     NR64T Quinta Rueda</w:t>
      </w:r>
    </w:p>
    <w:p w:rsidR="00B55D51" w:rsidRPr="00B55D51" w:rsidRDefault="00B55D51" w:rsidP="00B55D51">
      <w:pPr>
        <w:rPr>
          <w:rFonts w:ascii="Verdana" w:hAnsi="Verdana"/>
          <w:sz w:val="20"/>
          <w:szCs w:val="20"/>
        </w:rPr>
      </w:pPr>
      <w:r w:rsidRPr="00B55D51">
        <w:rPr>
          <w:rFonts w:ascii="Verdana" w:hAnsi="Verdana"/>
          <w:sz w:val="20"/>
          <w:szCs w:val="20"/>
        </w:rPr>
        <w:t>2110207                            07 :     NR64T Chasís Cabina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Tm-4021-CD</w:t>
      </w:r>
    </w:p>
    <w:p w:rsidR="00B55D51" w:rsidRPr="00B55D51" w:rsidRDefault="00B55D51" w:rsidP="00B55D51">
      <w:pPr>
        <w:rPr>
          <w:rFonts w:ascii="Verdana" w:hAnsi="Verdana"/>
          <w:sz w:val="20"/>
          <w:szCs w:val="20"/>
        </w:rPr>
      </w:pPr>
      <w:r w:rsidRPr="00B55D51">
        <w:rPr>
          <w:rFonts w:ascii="Verdana" w:hAnsi="Verdana"/>
          <w:sz w:val="20"/>
          <w:szCs w:val="20"/>
        </w:rPr>
        <w:t>2110301       Versión          01 :     Chasís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Tm-4523-FD</w:t>
      </w:r>
    </w:p>
    <w:p w:rsidR="00B55D51" w:rsidRPr="00B55D51" w:rsidRDefault="00B55D51" w:rsidP="00B55D51">
      <w:pPr>
        <w:rPr>
          <w:rFonts w:ascii="Verdana" w:hAnsi="Verdana"/>
          <w:sz w:val="20"/>
          <w:szCs w:val="20"/>
        </w:rPr>
      </w:pPr>
      <w:r w:rsidRPr="00B55D51">
        <w:rPr>
          <w:rFonts w:ascii="Verdana" w:hAnsi="Verdana"/>
          <w:sz w:val="20"/>
          <w:szCs w:val="20"/>
        </w:rPr>
        <w:t>2110401       Versión          01 :     Omnibús Foráneo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Tm-4047-FD</w:t>
      </w:r>
    </w:p>
    <w:p w:rsidR="00B55D51" w:rsidRPr="00B55D51" w:rsidRDefault="00B55D51" w:rsidP="00B55D51">
      <w:pPr>
        <w:rPr>
          <w:rFonts w:ascii="Verdana" w:hAnsi="Verdana"/>
          <w:sz w:val="20"/>
          <w:szCs w:val="20"/>
        </w:rPr>
      </w:pPr>
      <w:r w:rsidRPr="00B55D51">
        <w:rPr>
          <w:rFonts w:ascii="Verdana" w:hAnsi="Verdana"/>
          <w:sz w:val="20"/>
          <w:szCs w:val="20"/>
        </w:rPr>
        <w:t>2110501       Versión          01 :     Omnibús Foráneo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Tm-4720</w:t>
      </w:r>
    </w:p>
    <w:p w:rsidR="00B55D51" w:rsidRPr="00B55D51" w:rsidRDefault="00B55D51" w:rsidP="00B55D51">
      <w:pPr>
        <w:rPr>
          <w:rFonts w:ascii="Verdana" w:hAnsi="Verdana"/>
          <w:sz w:val="20"/>
          <w:szCs w:val="20"/>
        </w:rPr>
      </w:pPr>
      <w:r w:rsidRPr="00B55D51">
        <w:rPr>
          <w:rFonts w:ascii="Verdana" w:hAnsi="Verdana"/>
          <w:sz w:val="20"/>
          <w:szCs w:val="20"/>
        </w:rPr>
        <w:t>2110601       Versión          01 :     Tm-4720-F</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Tm-4420</w:t>
      </w:r>
    </w:p>
    <w:p w:rsidR="00B55D51" w:rsidRPr="00B55D51" w:rsidRDefault="00B55D51" w:rsidP="00B55D51">
      <w:pPr>
        <w:rPr>
          <w:rFonts w:ascii="Verdana" w:hAnsi="Verdana"/>
          <w:sz w:val="20"/>
          <w:szCs w:val="20"/>
        </w:rPr>
      </w:pPr>
      <w:r w:rsidRPr="00B55D51">
        <w:rPr>
          <w:rFonts w:ascii="Verdana" w:hAnsi="Verdana"/>
          <w:sz w:val="20"/>
          <w:szCs w:val="20"/>
        </w:rPr>
        <w:t>2110701       Versión          01 :     Tm-4420-U</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Tm-2-49-28-FD</w:t>
      </w:r>
    </w:p>
    <w:p w:rsidR="00B55D51" w:rsidRPr="00B55D51" w:rsidRDefault="00B55D51" w:rsidP="00B55D51">
      <w:pPr>
        <w:rPr>
          <w:rFonts w:ascii="Verdana" w:hAnsi="Verdana"/>
          <w:sz w:val="20"/>
          <w:szCs w:val="20"/>
        </w:rPr>
      </w:pPr>
      <w:r w:rsidRPr="00B55D51">
        <w:rPr>
          <w:rFonts w:ascii="Verdana" w:hAnsi="Verdana"/>
          <w:sz w:val="20"/>
          <w:szCs w:val="20"/>
        </w:rPr>
        <w:t>2110801       Versión          01 :     Omnibus foráneo 2 ejes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Tm-3-57-29-FD</w:t>
      </w:r>
    </w:p>
    <w:p w:rsidR="00B55D51" w:rsidRPr="00B55D51" w:rsidRDefault="00B55D51" w:rsidP="00B55D51">
      <w:pPr>
        <w:rPr>
          <w:rFonts w:ascii="Verdana" w:hAnsi="Verdana"/>
          <w:sz w:val="20"/>
          <w:szCs w:val="20"/>
        </w:rPr>
      </w:pPr>
      <w:r w:rsidRPr="00B55D51">
        <w:rPr>
          <w:rFonts w:ascii="Verdana" w:hAnsi="Verdana"/>
          <w:sz w:val="20"/>
          <w:szCs w:val="20"/>
        </w:rPr>
        <w:t>2110901       Versión          01 :     Omnibus foráneo 3 ejes</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Traksomex</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MR 690 S</w:t>
      </w:r>
    </w:p>
    <w:p w:rsidR="00B55D51" w:rsidRPr="00B55D51" w:rsidRDefault="00B55D51" w:rsidP="00B55D51">
      <w:pPr>
        <w:rPr>
          <w:rFonts w:ascii="Verdana" w:hAnsi="Verdana"/>
          <w:sz w:val="20"/>
          <w:szCs w:val="20"/>
        </w:rPr>
      </w:pPr>
      <w:r w:rsidRPr="00B55D51">
        <w:rPr>
          <w:rFonts w:ascii="Verdana" w:hAnsi="Verdana"/>
          <w:sz w:val="20"/>
          <w:szCs w:val="20"/>
        </w:rPr>
        <w:t>2120101       Versión          01 :     MR 690 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90 :</w:t>
      </w:r>
      <w:r w:rsidRPr="00B55D51">
        <w:rPr>
          <w:rFonts w:ascii="Verdana" w:hAnsi="Verdana"/>
          <w:sz w:val="20"/>
          <w:szCs w:val="20"/>
        </w:rPr>
        <w:t>     </w:t>
      </w:r>
      <w:r w:rsidRPr="00B55D51">
        <w:rPr>
          <w:rFonts w:ascii="Verdana" w:hAnsi="Verdana"/>
          <w:b/>
          <w:bCs/>
          <w:sz w:val="20"/>
          <w:szCs w:val="20"/>
        </w:rPr>
        <w:t>R 767</w:t>
      </w:r>
    </w:p>
    <w:p w:rsidR="00B55D51" w:rsidRPr="00B55D51" w:rsidRDefault="00B55D51" w:rsidP="00B55D51">
      <w:pPr>
        <w:rPr>
          <w:rFonts w:ascii="Verdana" w:hAnsi="Verdana"/>
          <w:sz w:val="20"/>
          <w:szCs w:val="20"/>
        </w:rPr>
      </w:pPr>
      <w:r w:rsidRPr="00B55D51">
        <w:rPr>
          <w:rFonts w:ascii="Verdana" w:hAnsi="Verdana"/>
          <w:sz w:val="20"/>
          <w:szCs w:val="20"/>
        </w:rPr>
        <w:t>2129001       Versión          01 :     ST</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Victor Patrón,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Vipsa</w:t>
      </w:r>
    </w:p>
    <w:p w:rsidR="00B55D51" w:rsidRPr="00B55D51" w:rsidRDefault="00B55D51" w:rsidP="00B55D51">
      <w:pPr>
        <w:rPr>
          <w:rFonts w:ascii="Verdana" w:hAnsi="Verdana"/>
          <w:sz w:val="20"/>
          <w:szCs w:val="20"/>
        </w:rPr>
      </w:pPr>
      <w:r w:rsidRPr="00B55D51">
        <w:rPr>
          <w:rFonts w:ascii="Verdana" w:hAnsi="Verdana"/>
          <w:sz w:val="20"/>
          <w:szCs w:val="20"/>
        </w:rPr>
        <w:t>2130101       Versión          01 :     White</w:t>
      </w:r>
    </w:p>
    <w:p w:rsidR="00B55D51" w:rsidRPr="00B55D51" w:rsidRDefault="00B55D51" w:rsidP="00B55D51">
      <w:pPr>
        <w:rPr>
          <w:rFonts w:ascii="Verdana" w:hAnsi="Verdana"/>
          <w:sz w:val="20"/>
          <w:szCs w:val="20"/>
        </w:rPr>
      </w:pPr>
      <w:r w:rsidRPr="00B55D51">
        <w:rPr>
          <w:rFonts w:ascii="Verdana" w:hAnsi="Verdana"/>
          <w:sz w:val="20"/>
          <w:szCs w:val="20"/>
        </w:rPr>
        <w:t>2130102                            02 :     Chasís p/olla rev. o volt. 4964s</w:t>
      </w:r>
    </w:p>
    <w:p w:rsidR="00B55D51" w:rsidRPr="00B55D51" w:rsidRDefault="00B55D51" w:rsidP="00B55D51">
      <w:pPr>
        <w:rPr>
          <w:rFonts w:ascii="Verdana" w:hAnsi="Verdana"/>
          <w:sz w:val="20"/>
          <w:szCs w:val="20"/>
        </w:rPr>
      </w:pPr>
      <w:r w:rsidRPr="00B55D51">
        <w:rPr>
          <w:rFonts w:ascii="Verdana" w:hAnsi="Verdana"/>
          <w:sz w:val="20"/>
          <w:szCs w:val="20"/>
        </w:rPr>
        <w:t>2130103                            03 :     Chasís Tractor 5ta. rueda 4964s</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Mercedes-Benz México, S. de R. L. de C.V./Mercedes-Benz</w:t>
      </w:r>
    </w:p>
    <w:p w:rsidR="00B55D51" w:rsidRPr="00B55D51" w:rsidRDefault="00B55D51" w:rsidP="00B55D51">
      <w:pPr>
        <w:rPr>
          <w:rFonts w:ascii="Verdana" w:hAnsi="Verdana"/>
          <w:sz w:val="20"/>
          <w:szCs w:val="20"/>
        </w:rPr>
      </w:pPr>
      <w:r w:rsidRPr="00B55D51">
        <w:rPr>
          <w:rFonts w:ascii="Verdana" w:hAnsi="Verdana"/>
          <w:b/>
          <w:bCs/>
          <w:sz w:val="20"/>
          <w:szCs w:val="20"/>
        </w:rPr>
        <w:t>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400</w:t>
      </w:r>
    </w:p>
    <w:p w:rsidR="00B55D51" w:rsidRPr="00B55D51" w:rsidRDefault="00B55D51" w:rsidP="00B55D51">
      <w:pPr>
        <w:rPr>
          <w:rFonts w:ascii="Verdana" w:hAnsi="Verdana"/>
          <w:sz w:val="20"/>
          <w:szCs w:val="20"/>
        </w:rPr>
      </w:pPr>
      <w:r w:rsidRPr="00B55D51">
        <w:rPr>
          <w:rFonts w:ascii="Verdana" w:hAnsi="Verdana"/>
          <w:sz w:val="20"/>
          <w:szCs w:val="20"/>
        </w:rPr>
        <w:t>0140101       Versión          01 :     400E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500 4 puertas</w:t>
      </w:r>
    </w:p>
    <w:p w:rsidR="00B55D51" w:rsidRPr="00B55D51" w:rsidRDefault="00B55D51" w:rsidP="00B55D51">
      <w:pPr>
        <w:rPr>
          <w:rFonts w:ascii="Verdana" w:hAnsi="Verdana"/>
          <w:sz w:val="20"/>
          <w:szCs w:val="20"/>
        </w:rPr>
      </w:pPr>
      <w:r w:rsidRPr="00B55D51">
        <w:rPr>
          <w:rFonts w:ascii="Verdana" w:hAnsi="Verdana"/>
          <w:sz w:val="20"/>
          <w:szCs w:val="20"/>
        </w:rPr>
        <w:t>0140201       Versión          01 :     500SEL</w:t>
      </w:r>
    </w:p>
    <w:p w:rsidR="00B55D51" w:rsidRPr="00B55D51" w:rsidRDefault="00B55D51" w:rsidP="00B55D51">
      <w:pPr>
        <w:rPr>
          <w:rFonts w:ascii="Verdana" w:hAnsi="Verdana"/>
          <w:sz w:val="20"/>
          <w:szCs w:val="20"/>
        </w:rPr>
      </w:pPr>
      <w:r w:rsidRPr="00B55D51">
        <w:rPr>
          <w:rFonts w:ascii="Verdana" w:hAnsi="Verdana"/>
          <w:sz w:val="20"/>
          <w:szCs w:val="20"/>
        </w:rPr>
        <w:t>0140202                            02 :     S 500 L Sedán</w:t>
      </w:r>
    </w:p>
    <w:p w:rsidR="00B55D51" w:rsidRPr="00B55D51" w:rsidRDefault="00B55D51" w:rsidP="00B55D51">
      <w:pPr>
        <w:rPr>
          <w:rFonts w:ascii="Verdana" w:hAnsi="Verdana"/>
          <w:sz w:val="20"/>
          <w:szCs w:val="20"/>
        </w:rPr>
      </w:pPr>
      <w:r w:rsidRPr="00B55D51">
        <w:rPr>
          <w:rFonts w:ascii="Verdana" w:hAnsi="Verdana"/>
          <w:sz w:val="20"/>
          <w:szCs w:val="20"/>
        </w:rPr>
        <w:t>0140203                            03 :     E 500 Sedán</w:t>
      </w:r>
    </w:p>
    <w:p w:rsidR="00B55D51" w:rsidRPr="00B55D51" w:rsidRDefault="00B55D51" w:rsidP="00B55D51">
      <w:pPr>
        <w:rPr>
          <w:rFonts w:ascii="Verdana" w:hAnsi="Verdana"/>
          <w:sz w:val="20"/>
          <w:szCs w:val="20"/>
        </w:rPr>
      </w:pPr>
      <w:r w:rsidRPr="00B55D51">
        <w:rPr>
          <w:rFonts w:ascii="Verdana" w:hAnsi="Verdana"/>
          <w:sz w:val="20"/>
          <w:szCs w:val="20"/>
        </w:rPr>
        <w:t>0140204                            04 :     S 500 blindado nivel 4 Sedán</w:t>
      </w:r>
    </w:p>
    <w:p w:rsidR="00B55D51" w:rsidRPr="00B55D51" w:rsidRDefault="00B55D51" w:rsidP="00B55D51">
      <w:pPr>
        <w:rPr>
          <w:rFonts w:ascii="Verdana" w:hAnsi="Verdana"/>
          <w:sz w:val="20"/>
          <w:szCs w:val="20"/>
        </w:rPr>
      </w:pPr>
      <w:r w:rsidRPr="00B55D51">
        <w:rPr>
          <w:rFonts w:ascii="Verdana" w:hAnsi="Verdana"/>
          <w:sz w:val="20"/>
          <w:szCs w:val="20"/>
        </w:rPr>
        <w:t>0140205                            05 :     E 500 Avantgard Sedán</w:t>
      </w:r>
    </w:p>
    <w:p w:rsidR="00B55D51" w:rsidRPr="00B55D51" w:rsidRDefault="00B55D51" w:rsidP="00B55D51">
      <w:pPr>
        <w:rPr>
          <w:rFonts w:ascii="Verdana" w:hAnsi="Verdana"/>
          <w:sz w:val="20"/>
          <w:szCs w:val="20"/>
        </w:rPr>
      </w:pPr>
      <w:r w:rsidRPr="00B55D51">
        <w:rPr>
          <w:rFonts w:ascii="Verdana" w:hAnsi="Verdana"/>
          <w:sz w:val="20"/>
          <w:szCs w:val="20"/>
        </w:rPr>
        <w:t>0140206                            06 :     E 500 blindado nivel 4 Sedán</w:t>
      </w:r>
    </w:p>
    <w:p w:rsidR="00B55D51" w:rsidRPr="00B55D51" w:rsidRDefault="00B55D51" w:rsidP="00B55D51">
      <w:pPr>
        <w:rPr>
          <w:rFonts w:ascii="Verdana" w:hAnsi="Verdana"/>
          <w:sz w:val="20"/>
          <w:szCs w:val="20"/>
        </w:rPr>
      </w:pPr>
      <w:r w:rsidRPr="00B55D51">
        <w:rPr>
          <w:rFonts w:ascii="Verdana" w:hAnsi="Verdana"/>
          <w:sz w:val="20"/>
          <w:szCs w:val="20"/>
        </w:rPr>
        <w:t>0140207                            07 :     CLK 500 Avantgard Coupé</w:t>
      </w:r>
    </w:p>
    <w:p w:rsidR="00B55D51" w:rsidRPr="00B55D51" w:rsidRDefault="00B55D51" w:rsidP="00B55D51">
      <w:pPr>
        <w:rPr>
          <w:rFonts w:ascii="Verdana" w:hAnsi="Verdana"/>
          <w:sz w:val="20"/>
          <w:szCs w:val="20"/>
        </w:rPr>
      </w:pPr>
      <w:r w:rsidRPr="00B55D51">
        <w:rPr>
          <w:rFonts w:ascii="Verdana" w:hAnsi="Verdana"/>
          <w:sz w:val="20"/>
          <w:szCs w:val="20"/>
        </w:rPr>
        <w:t>0140208                            08 :     E 500 Elegance</w:t>
      </w:r>
    </w:p>
    <w:p w:rsidR="00B55D51" w:rsidRPr="00B55D51" w:rsidRDefault="00B55D51" w:rsidP="00B55D51">
      <w:pPr>
        <w:rPr>
          <w:rFonts w:ascii="Verdana" w:hAnsi="Verdana"/>
          <w:sz w:val="20"/>
          <w:szCs w:val="20"/>
        </w:rPr>
      </w:pPr>
      <w:r w:rsidRPr="00B55D51">
        <w:rPr>
          <w:rFonts w:ascii="Verdana" w:hAnsi="Verdana"/>
          <w:sz w:val="20"/>
          <w:szCs w:val="20"/>
        </w:rPr>
        <w:t>0140209                            09 :     E 500 Elegance blindado nivel 4</w:t>
      </w:r>
    </w:p>
    <w:p w:rsidR="00B55D51" w:rsidRPr="00B55D51" w:rsidRDefault="00B55D51" w:rsidP="00B55D51">
      <w:pPr>
        <w:rPr>
          <w:rFonts w:ascii="Verdana" w:hAnsi="Verdana"/>
          <w:sz w:val="20"/>
          <w:szCs w:val="20"/>
        </w:rPr>
      </w:pPr>
      <w:r w:rsidRPr="00B55D51">
        <w:rPr>
          <w:rFonts w:ascii="Verdana" w:hAnsi="Verdana"/>
          <w:sz w:val="20"/>
          <w:szCs w:val="20"/>
        </w:rPr>
        <w:t>0140210                            10 :     S 500 Versión Corta</w:t>
      </w:r>
    </w:p>
    <w:p w:rsidR="00B55D51" w:rsidRPr="00B55D51" w:rsidRDefault="00B55D51" w:rsidP="00B55D51">
      <w:pPr>
        <w:rPr>
          <w:rFonts w:ascii="Verdana" w:hAnsi="Verdana"/>
          <w:sz w:val="20"/>
          <w:szCs w:val="20"/>
        </w:rPr>
      </w:pPr>
      <w:r w:rsidRPr="00B55D51">
        <w:rPr>
          <w:rFonts w:ascii="Verdana" w:hAnsi="Verdana"/>
          <w:sz w:val="20"/>
          <w:szCs w:val="20"/>
        </w:rPr>
        <w:t>0140211                            11 :     E500 Avatgarde blindado nivel 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420 4 puertas</w:t>
      </w:r>
    </w:p>
    <w:p w:rsidR="00B55D51" w:rsidRPr="00B55D51" w:rsidRDefault="00B55D51" w:rsidP="00B55D51">
      <w:pPr>
        <w:rPr>
          <w:rFonts w:ascii="Verdana" w:hAnsi="Verdana"/>
          <w:sz w:val="20"/>
          <w:szCs w:val="20"/>
        </w:rPr>
      </w:pPr>
      <w:r w:rsidRPr="00B55D51">
        <w:rPr>
          <w:rFonts w:ascii="Verdana" w:hAnsi="Verdana"/>
          <w:sz w:val="20"/>
          <w:szCs w:val="20"/>
        </w:rPr>
        <w:t>0140301       Versión          01 :     E420 Sedán</w:t>
      </w:r>
    </w:p>
    <w:p w:rsidR="00B55D51" w:rsidRPr="00B55D51" w:rsidRDefault="00B55D51" w:rsidP="00B55D51">
      <w:pPr>
        <w:rPr>
          <w:rFonts w:ascii="Verdana" w:hAnsi="Verdana"/>
          <w:sz w:val="20"/>
          <w:szCs w:val="20"/>
        </w:rPr>
      </w:pPr>
      <w:r w:rsidRPr="00B55D51">
        <w:rPr>
          <w:rFonts w:ascii="Verdana" w:hAnsi="Verdana"/>
          <w:sz w:val="20"/>
          <w:szCs w:val="20"/>
        </w:rPr>
        <w:lastRenderedPageBreak/>
        <w:t>0140302                            02 :     E420 Blindado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500 2 puertas</w:t>
      </w:r>
    </w:p>
    <w:p w:rsidR="00B55D51" w:rsidRPr="00B55D51" w:rsidRDefault="00B55D51" w:rsidP="00B55D51">
      <w:pPr>
        <w:rPr>
          <w:rFonts w:ascii="Verdana" w:hAnsi="Verdana"/>
          <w:sz w:val="20"/>
          <w:szCs w:val="20"/>
        </w:rPr>
      </w:pPr>
      <w:r w:rsidRPr="00B55D51">
        <w:rPr>
          <w:rFonts w:ascii="Verdana" w:hAnsi="Verdana"/>
          <w:sz w:val="20"/>
          <w:szCs w:val="20"/>
        </w:rPr>
        <w:t>0140401       Versión          01 :     SL 500 Convertible</w:t>
      </w:r>
    </w:p>
    <w:p w:rsidR="00B55D51" w:rsidRPr="00B55D51" w:rsidRDefault="00B55D51" w:rsidP="00B55D51">
      <w:pPr>
        <w:rPr>
          <w:rFonts w:ascii="Verdana" w:hAnsi="Verdana"/>
          <w:sz w:val="20"/>
          <w:szCs w:val="20"/>
        </w:rPr>
      </w:pPr>
      <w:r w:rsidRPr="00B55D51">
        <w:rPr>
          <w:rFonts w:ascii="Verdana" w:hAnsi="Verdana"/>
          <w:sz w:val="20"/>
          <w:szCs w:val="20"/>
        </w:rPr>
        <w:t>0140402                            02 :     CLK 500 Elegance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600 4 puertas</w:t>
      </w:r>
    </w:p>
    <w:p w:rsidR="00B55D51" w:rsidRPr="00B55D51" w:rsidRDefault="00B55D51" w:rsidP="00B55D51">
      <w:pPr>
        <w:rPr>
          <w:rFonts w:ascii="Verdana" w:hAnsi="Verdana"/>
          <w:sz w:val="20"/>
          <w:szCs w:val="20"/>
        </w:rPr>
      </w:pPr>
      <w:r w:rsidRPr="00B55D51">
        <w:rPr>
          <w:rFonts w:ascii="Verdana" w:hAnsi="Verdana"/>
          <w:sz w:val="20"/>
          <w:szCs w:val="20"/>
        </w:rPr>
        <w:t>0140501       Versión          01 :     S 600 L Sedán</w:t>
      </w:r>
    </w:p>
    <w:p w:rsidR="00B55D51" w:rsidRPr="00B55D51" w:rsidRDefault="00B55D51" w:rsidP="00B55D51">
      <w:pPr>
        <w:rPr>
          <w:rFonts w:ascii="Verdana" w:hAnsi="Verdana"/>
          <w:sz w:val="20"/>
          <w:szCs w:val="20"/>
        </w:rPr>
      </w:pPr>
      <w:r w:rsidRPr="00B55D51">
        <w:rPr>
          <w:rFonts w:ascii="Verdana" w:hAnsi="Verdana"/>
          <w:sz w:val="20"/>
          <w:szCs w:val="20"/>
        </w:rPr>
        <w:t>0140502                            02 :     S 600 blindado nivel 4 Sedán</w:t>
      </w:r>
    </w:p>
    <w:p w:rsidR="00B55D51" w:rsidRPr="00B55D51" w:rsidRDefault="00B55D51" w:rsidP="00B55D51">
      <w:pPr>
        <w:rPr>
          <w:rFonts w:ascii="Verdana" w:hAnsi="Verdana"/>
          <w:sz w:val="20"/>
          <w:szCs w:val="20"/>
        </w:rPr>
      </w:pPr>
      <w:r w:rsidRPr="00B55D51">
        <w:rPr>
          <w:rFonts w:ascii="Verdana" w:hAnsi="Verdana"/>
          <w:sz w:val="20"/>
          <w:szCs w:val="20"/>
        </w:rPr>
        <w:t>0140503                            03 :     S 600 blindado nivel 6/7 Sedán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600 2 puertas</w:t>
      </w:r>
    </w:p>
    <w:p w:rsidR="00B55D51" w:rsidRPr="00B55D51" w:rsidRDefault="00B55D51" w:rsidP="00B55D51">
      <w:pPr>
        <w:rPr>
          <w:rFonts w:ascii="Verdana" w:hAnsi="Verdana"/>
          <w:sz w:val="20"/>
          <w:szCs w:val="20"/>
        </w:rPr>
      </w:pPr>
      <w:r w:rsidRPr="00B55D51">
        <w:rPr>
          <w:rFonts w:ascii="Verdana" w:hAnsi="Verdana"/>
          <w:sz w:val="20"/>
          <w:szCs w:val="20"/>
        </w:rPr>
        <w:t>0140601       Versión          01 :     SL 600 Convertible</w:t>
      </w:r>
    </w:p>
    <w:p w:rsidR="00B55D51" w:rsidRPr="00B55D51" w:rsidRDefault="00B55D51" w:rsidP="00B55D51">
      <w:pPr>
        <w:rPr>
          <w:rFonts w:ascii="Verdana" w:hAnsi="Verdana"/>
          <w:sz w:val="20"/>
          <w:szCs w:val="20"/>
        </w:rPr>
      </w:pPr>
      <w:r w:rsidRPr="00B55D51">
        <w:rPr>
          <w:rFonts w:ascii="Verdana" w:hAnsi="Verdana"/>
          <w:sz w:val="20"/>
          <w:szCs w:val="20"/>
        </w:rPr>
        <w:t>0140602                            02 :     S 600 Coupé</w:t>
      </w:r>
    </w:p>
    <w:p w:rsidR="00B55D51" w:rsidRPr="00B55D51" w:rsidRDefault="00B55D51" w:rsidP="00B55D51">
      <w:pPr>
        <w:rPr>
          <w:rFonts w:ascii="Verdana" w:hAnsi="Verdana"/>
          <w:sz w:val="20"/>
          <w:szCs w:val="20"/>
        </w:rPr>
      </w:pPr>
      <w:r w:rsidRPr="00B55D51">
        <w:rPr>
          <w:rFonts w:ascii="Verdana" w:hAnsi="Verdana"/>
          <w:sz w:val="20"/>
          <w:szCs w:val="20"/>
        </w:rPr>
        <w:t>0140603                            03 :     SL 600 AMG</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280 4 puertas</w:t>
      </w:r>
    </w:p>
    <w:p w:rsidR="00B55D51" w:rsidRPr="00B55D51" w:rsidRDefault="00B55D51" w:rsidP="00B55D51">
      <w:pPr>
        <w:rPr>
          <w:rFonts w:ascii="Verdana" w:hAnsi="Verdana"/>
          <w:sz w:val="20"/>
          <w:szCs w:val="20"/>
        </w:rPr>
      </w:pPr>
      <w:r w:rsidRPr="00B55D51">
        <w:rPr>
          <w:rFonts w:ascii="Verdana" w:hAnsi="Verdana"/>
          <w:sz w:val="20"/>
          <w:szCs w:val="20"/>
        </w:rPr>
        <w:t>0140701       Versión          01 :     C 280 Sedán</w:t>
      </w:r>
    </w:p>
    <w:p w:rsidR="00B55D51" w:rsidRPr="00B55D51" w:rsidRDefault="00B55D51" w:rsidP="00B55D51">
      <w:pPr>
        <w:rPr>
          <w:rFonts w:ascii="Verdana" w:hAnsi="Verdana"/>
          <w:sz w:val="20"/>
          <w:szCs w:val="20"/>
        </w:rPr>
      </w:pPr>
      <w:r w:rsidRPr="00B55D51">
        <w:rPr>
          <w:rFonts w:ascii="Verdana" w:hAnsi="Verdana"/>
          <w:sz w:val="20"/>
          <w:szCs w:val="20"/>
        </w:rPr>
        <w:t>0140702                            02 :     C 280 Elegance</w:t>
      </w:r>
    </w:p>
    <w:p w:rsidR="00B55D51" w:rsidRPr="00B55D51" w:rsidRDefault="00B55D51" w:rsidP="00B55D51">
      <w:pPr>
        <w:rPr>
          <w:rFonts w:ascii="Verdana" w:hAnsi="Verdana"/>
          <w:sz w:val="20"/>
          <w:szCs w:val="20"/>
        </w:rPr>
      </w:pPr>
      <w:r w:rsidRPr="00B55D51">
        <w:rPr>
          <w:rFonts w:ascii="Verdana" w:hAnsi="Verdana"/>
          <w:sz w:val="20"/>
          <w:szCs w:val="20"/>
        </w:rPr>
        <w:t>0140703                            03 :     E 280 Elegance</w:t>
      </w:r>
    </w:p>
    <w:p w:rsidR="00B55D51" w:rsidRPr="00B55D51" w:rsidRDefault="00B55D51" w:rsidP="00B55D51">
      <w:pPr>
        <w:rPr>
          <w:rFonts w:ascii="Verdana" w:hAnsi="Verdana"/>
          <w:sz w:val="20"/>
          <w:szCs w:val="20"/>
        </w:rPr>
      </w:pPr>
      <w:r w:rsidRPr="00B55D51">
        <w:rPr>
          <w:rFonts w:ascii="Verdana" w:hAnsi="Verdana"/>
          <w:sz w:val="20"/>
          <w:szCs w:val="20"/>
        </w:rPr>
        <w:t>0140704                            04 :     E 280 Sedán</w:t>
      </w:r>
    </w:p>
    <w:p w:rsidR="00B55D51" w:rsidRPr="00B55D51" w:rsidRDefault="00B55D51" w:rsidP="00B55D51">
      <w:pPr>
        <w:rPr>
          <w:rFonts w:ascii="Verdana" w:hAnsi="Verdana"/>
          <w:sz w:val="20"/>
          <w:szCs w:val="20"/>
        </w:rPr>
      </w:pPr>
      <w:r w:rsidRPr="00B55D51">
        <w:rPr>
          <w:rFonts w:ascii="Verdana" w:hAnsi="Verdana"/>
          <w:sz w:val="20"/>
          <w:szCs w:val="20"/>
        </w:rPr>
        <w:t>0140705                            05 :     E 280 Avantgarde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220 4 puertas</w:t>
      </w:r>
    </w:p>
    <w:p w:rsidR="00B55D51" w:rsidRPr="00B55D51" w:rsidRDefault="00B55D51" w:rsidP="00B55D51">
      <w:pPr>
        <w:rPr>
          <w:rFonts w:ascii="Verdana" w:hAnsi="Verdana"/>
          <w:sz w:val="20"/>
          <w:szCs w:val="20"/>
        </w:rPr>
      </w:pPr>
      <w:r w:rsidRPr="00B55D51">
        <w:rPr>
          <w:rFonts w:ascii="Verdana" w:hAnsi="Verdana"/>
          <w:sz w:val="20"/>
          <w:szCs w:val="20"/>
        </w:rPr>
        <w:t>0140801       Versión          01 :     C 220 Sedán</w:t>
      </w:r>
    </w:p>
    <w:p w:rsidR="00B55D51" w:rsidRPr="00B55D51" w:rsidRDefault="00B55D51" w:rsidP="00B55D51">
      <w:pPr>
        <w:rPr>
          <w:rFonts w:ascii="Verdana" w:hAnsi="Verdana"/>
          <w:sz w:val="20"/>
          <w:szCs w:val="20"/>
        </w:rPr>
      </w:pPr>
      <w:r w:rsidRPr="00B55D51">
        <w:rPr>
          <w:rFonts w:ascii="Verdana" w:hAnsi="Verdana"/>
          <w:sz w:val="20"/>
          <w:szCs w:val="20"/>
        </w:rPr>
        <w:t>0140802                            02 :     C 220 Elegance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320 4 puertas</w:t>
      </w:r>
    </w:p>
    <w:p w:rsidR="00B55D51" w:rsidRPr="00B55D51" w:rsidRDefault="00B55D51" w:rsidP="00B55D51">
      <w:pPr>
        <w:rPr>
          <w:rFonts w:ascii="Verdana" w:hAnsi="Verdana"/>
          <w:sz w:val="20"/>
          <w:szCs w:val="20"/>
        </w:rPr>
      </w:pPr>
      <w:r w:rsidRPr="00B55D51">
        <w:rPr>
          <w:rFonts w:ascii="Verdana" w:hAnsi="Verdana"/>
          <w:sz w:val="20"/>
          <w:szCs w:val="20"/>
        </w:rPr>
        <w:t>0140901       Versión          01 :     E 320 Sedán</w:t>
      </w:r>
    </w:p>
    <w:p w:rsidR="00B55D51" w:rsidRPr="00B55D51" w:rsidRDefault="00B55D51" w:rsidP="00B55D51">
      <w:pPr>
        <w:rPr>
          <w:rFonts w:ascii="Verdana" w:hAnsi="Verdana"/>
          <w:sz w:val="20"/>
          <w:szCs w:val="20"/>
        </w:rPr>
      </w:pPr>
      <w:r w:rsidRPr="00B55D51">
        <w:rPr>
          <w:rFonts w:ascii="Verdana" w:hAnsi="Verdana"/>
          <w:sz w:val="20"/>
          <w:szCs w:val="20"/>
        </w:rPr>
        <w:t>0140902                            02 :     E 320 Avantgarde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320 4 puertas</w:t>
      </w:r>
    </w:p>
    <w:p w:rsidR="00B55D51" w:rsidRPr="00B55D51" w:rsidRDefault="00B55D51" w:rsidP="00B55D51">
      <w:pPr>
        <w:rPr>
          <w:rFonts w:ascii="Verdana" w:hAnsi="Verdana"/>
          <w:sz w:val="20"/>
          <w:szCs w:val="20"/>
        </w:rPr>
      </w:pPr>
      <w:r w:rsidRPr="00B55D51">
        <w:rPr>
          <w:rFonts w:ascii="Verdana" w:hAnsi="Verdana"/>
          <w:sz w:val="20"/>
          <w:szCs w:val="20"/>
        </w:rPr>
        <w:t>0141001       Versión          01 :     G 320 Sedán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36 4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0141101       Versión          01 :     C 36 Sedán</w:t>
      </w:r>
    </w:p>
    <w:p w:rsidR="00B55D51" w:rsidRPr="00B55D51" w:rsidRDefault="00B55D51" w:rsidP="00B55D51">
      <w:pPr>
        <w:rPr>
          <w:rFonts w:ascii="Verdana" w:hAnsi="Verdana"/>
          <w:sz w:val="20"/>
          <w:szCs w:val="20"/>
        </w:rPr>
      </w:pPr>
      <w:r w:rsidRPr="00B55D51">
        <w:rPr>
          <w:rFonts w:ascii="Verdana" w:hAnsi="Verdana"/>
          <w:sz w:val="20"/>
          <w:szCs w:val="20"/>
        </w:rPr>
        <w:t>0141102                            02 :     C 36 AMG</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S 420 2 puertas</w:t>
      </w:r>
    </w:p>
    <w:p w:rsidR="00B55D51" w:rsidRPr="00B55D51" w:rsidRDefault="00B55D51" w:rsidP="00B55D51">
      <w:pPr>
        <w:rPr>
          <w:rFonts w:ascii="Verdana" w:hAnsi="Verdana"/>
          <w:sz w:val="20"/>
          <w:szCs w:val="20"/>
        </w:rPr>
      </w:pPr>
      <w:r w:rsidRPr="00B55D51">
        <w:rPr>
          <w:rFonts w:ascii="Verdana" w:hAnsi="Verdana"/>
          <w:sz w:val="20"/>
          <w:szCs w:val="20"/>
        </w:rPr>
        <w:t>0141201       Versión          01 :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S 420 4 puertas</w:t>
      </w:r>
    </w:p>
    <w:p w:rsidR="00B55D51" w:rsidRPr="00B55D51" w:rsidRDefault="00B55D51" w:rsidP="00B55D51">
      <w:pPr>
        <w:rPr>
          <w:rFonts w:ascii="Verdana" w:hAnsi="Verdana"/>
          <w:sz w:val="20"/>
          <w:szCs w:val="20"/>
        </w:rPr>
      </w:pPr>
      <w:r w:rsidRPr="00B55D51">
        <w:rPr>
          <w:rFonts w:ascii="Verdana" w:hAnsi="Verdana"/>
          <w:sz w:val="20"/>
          <w:szCs w:val="20"/>
        </w:rPr>
        <w:t>0141301       Versión          01 :     L Sedán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S 500 2 puertas</w:t>
      </w:r>
    </w:p>
    <w:p w:rsidR="00B55D51" w:rsidRPr="00B55D51" w:rsidRDefault="00B55D51" w:rsidP="00B55D51">
      <w:pPr>
        <w:rPr>
          <w:rFonts w:ascii="Verdana" w:hAnsi="Verdana"/>
          <w:sz w:val="20"/>
          <w:szCs w:val="20"/>
        </w:rPr>
      </w:pPr>
      <w:r w:rsidRPr="00B55D51">
        <w:rPr>
          <w:rFonts w:ascii="Verdana" w:hAnsi="Verdana"/>
          <w:sz w:val="20"/>
          <w:szCs w:val="20"/>
        </w:rPr>
        <w:t>0141401       Versión          01 :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SL 320 2 puertas</w:t>
      </w:r>
    </w:p>
    <w:p w:rsidR="00B55D51" w:rsidRPr="00B55D51" w:rsidRDefault="00B55D51" w:rsidP="00B55D51">
      <w:pPr>
        <w:rPr>
          <w:rFonts w:ascii="Verdana" w:hAnsi="Verdana"/>
          <w:sz w:val="20"/>
          <w:szCs w:val="20"/>
        </w:rPr>
      </w:pPr>
      <w:r w:rsidRPr="00B55D51">
        <w:rPr>
          <w:rFonts w:ascii="Verdana" w:hAnsi="Verdana"/>
          <w:sz w:val="20"/>
          <w:szCs w:val="20"/>
        </w:rPr>
        <w:t>0141501       Versión          01 :     Convertible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GE 320 2 puertas</w:t>
      </w:r>
    </w:p>
    <w:p w:rsidR="00B55D51" w:rsidRPr="00B55D51" w:rsidRDefault="00B55D51" w:rsidP="00B55D51">
      <w:pPr>
        <w:rPr>
          <w:rFonts w:ascii="Verdana" w:hAnsi="Verdana"/>
          <w:sz w:val="20"/>
          <w:szCs w:val="20"/>
        </w:rPr>
      </w:pPr>
      <w:r w:rsidRPr="00B55D51">
        <w:rPr>
          <w:rFonts w:ascii="Verdana" w:hAnsi="Verdana"/>
          <w:sz w:val="20"/>
          <w:szCs w:val="20"/>
        </w:rPr>
        <w:t>0141601       Versión          01 :     T. Jeep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GE 320 4 puertas</w:t>
      </w:r>
    </w:p>
    <w:p w:rsidR="00B55D51" w:rsidRPr="00B55D51" w:rsidRDefault="00B55D51" w:rsidP="00B55D51">
      <w:pPr>
        <w:rPr>
          <w:rFonts w:ascii="Verdana" w:hAnsi="Verdana"/>
          <w:sz w:val="20"/>
          <w:szCs w:val="20"/>
        </w:rPr>
      </w:pPr>
      <w:r w:rsidRPr="00B55D51">
        <w:rPr>
          <w:rFonts w:ascii="Verdana" w:hAnsi="Verdana"/>
          <w:sz w:val="20"/>
          <w:szCs w:val="20"/>
        </w:rPr>
        <w:t>0141701       Versión          01 :     T. Jeep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230 4 puertas</w:t>
      </w:r>
    </w:p>
    <w:p w:rsidR="00B55D51" w:rsidRPr="00B55D51" w:rsidRDefault="00B55D51" w:rsidP="00B55D51">
      <w:pPr>
        <w:rPr>
          <w:rFonts w:ascii="Verdana" w:hAnsi="Verdana"/>
          <w:sz w:val="20"/>
          <w:szCs w:val="20"/>
        </w:rPr>
      </w:pPr>
      <w:r w:rsidRPr="00B55D51">
        <w:rPr>
          <w:rFonts w:ascii="Verdana" w:hAnsi="Verdana"/>
          <w:sz w:val="20"/>
          <w:szCs w:val="20"/>
        </w:rPr>
        <w:t>0141801       Versión          01 :     C 230 ML</w:t>
      </w:r>
    </w:p>
    <w:p w:rsidR="00B55D51" w:rsidRPr="00B55D51" w:rsidRDefault="00B55D51" w:rsidP="00B55D51">
      <w:pPr>
        <w:rPr>
          <w:rFonts w:ascii="Verdana" w:hAnsi="Verdana"/>
          <w:sz w:val="20"/>
          <w:szCs w:val="20"/>
        </w:rPr>
      </w:pPr>
      <w:r w:rsidRPr="00B55D51">
        <w:rPr>
          <w:rFonts w:ascii="Verdana" w:hAnsi="Verdana"/>
          <w:sz w:val="20"/>
          <w:szCs w:val="20"/>
        </w:rPr>
        <w:t>0141802                            02 :     Classic automático</w:t>
      </w:r>
    </w:p>
    <w:p w:rsidR="00B55D51" w:rsidRPr="00B55D51" w:rsidRDefault="00B55D51" w:rsidP="00B55D51">
      <w:pPr>
        <w:rPr>
          <w:rFonts w:ascii="Verdana" w:hAnsi="Verdana"/>
          <w:sz w:val="20"/>
          <w:szCs w:val="20"/>
        </w:rPr>
      </w:pPr>
      <w:r w:rsidRPr="00B55D51">
        <w:rPr>
          <w:rFonts w:ascii="Verdana" w:hAnsi="Verdana"/>
          <w:sz w:val="20"/>
          <w:szCs w:val="20"/>
        </w:rPr>
        <w:t>0141803                            03 :     Elegance</w:t>
      </w:r>
    </w:p>
    <w:p w:rsidR="00B55D51" w:rsidRPr="00B55D51" w:rsidRDefault="00B55D51" w:rsidP="00B55D51">
      <w:pPr>
        <w:rPr>
          <w:rFonts w:ascii="Verdana" w:hAnsi="Verdana"/>
          <w:sz w:val="20"/>
          <w:szCs w:val="20"/>
        </w:rPr>
      </w:pPr>
      <w:r w:rsidRPr="00B55D51">
        <w:rPr>
          <w:rFonts w:ascii="Verdana" w:hAnsi="Verdana"/>
          <w:sz w:val="20"/>
          <w:szCs w:val="20"/>
        </w:rPr>
        <w:t>0141804                            04 :     Classic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50 4 puertas</w:t>
      </w:r>
    </w:p>
    <w:p w:rsidR="00B55D51" w:rsidRPr="00B55D51" w:rsidRDefault="00B55D51" w:rsidP="00B55D51">
      <w:pPr>
        <w:rPr>
          <w:rFonts w:ascii="Verdana" w:hAnsi="Verdana"/>
          <w:sz w:val="20"/>
          <w:szCs w:val="20"/>
        </w:rPr>
      </w:pPr>
      <w:r w:rsidRPr="00B55D51">
        <w:rPr>
          <w:rFonts w:ascii="Verdana" w:hAnsi="Verdana"/>
          <w:sz w:val="20"/>
          <w:szCs w:val="20"/>
        </w:rPr>
        <w:t>0141901       Versión          01 :     E 50 AMG</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SLK 230 2 puertas</w:t>
      </w:r>
    </w:p>
    <w:p w:rsidR="00B55D51" w:rsidRPr="00B55D51" w:rsidRDefault="00B55D51" w:rsidP="00B55D51">
      <w:pPr>
        <w:rPr>
          <w:rFonts w:ascii="Verdana" w:hAnsi="Verdana"/>
          <w:sz w:val="20"/>
          <w:szCs w:val="20"/>
        </w:rPr>
      </w:pPr>
      <w:r w:rsidRPr="00B55D51">
        <w:rPr>
          <w:rFonts w:ascii="Verdana" w:hAnsi="Verdana"/>
          <w:sz w:val="20"/>
          <w:szCs w:val="20"/>
        </w:rPr>
        <w:t>0142001       Versión          01 :     Kompressor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420 Guayín</w:t>
      </w:r>
    </w:p>
    <w:p w:rsidR="00B55D51" w:rsidRPr="00B55D51" w:rsidRDefault="00B55D51" w:rsidP="00B55D51">
      <w:pPr>
        <w:rPr>
          <w:rFonts w:ascii="Verdana" w:hAnsi="Verdana"/>
          <w:sz w:val="20"/>
          <w:szCs w:val="20"/>
        </w:rPr>
      </w:pPr>
      <w:r w:rsidRPr="00B55D51">
        <w:rPr>
          <w:rFonts w:ascii="Verdana" w:hAnsi="Verdana"/>
          <w:sz w:val="20"/>
          <w:szCs w:val="20"/>
        </w:rPr>
        <w:t>0142101       Versión          01 :     E 420 Guayín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36 Guayín</w:t>
      </w:r>
    </w:p>
    <w:p w:rsidR="00B55D51" w:rsidRPr="00B55D51" w:rsidRDefault="00B55D51" w:rsidP="00B55D51">
      <w:pPr>
        <w:rPr>
          <w:rFonts w:ascii="Verdana" w:hAnsi="Verdana"/>
          <w:sz w:val="20"/>
          <w:szCs w:val="20"/>
        </w:rPr>
      </w:pPr>
      <w:r w:rsidRPr="00B55D51">
        <w:rPr>
          <w:rFonts w:ascii="Verdana" w:hAnsi="Verdana"/>
          <w:sz w:val="20"/>
          <w:szCs w:val="20"/>
        </w:rPr>
        <w:lastRenderedPageBreak/>
        <w:t>0142201       Versión          01 :     C 36 Guayín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CL 500 2 puertas</w:t>
      </w:r>
    </w:p>
    <w:p w:rsidR="00B55D51" w:rsidRPr="00B55D51" w:rsidRDefault="00B55D51" w:rsidP="00B55D51">
      <w:pPr>
        <w:rPr>
          <w:rFonts w:ascii="Verdana" w:hAnsi="Verdana"/>
          <w:sz w:val="20"/>
          <w:szCs w:val="20"/>
        </w:rPr>
      </w:pPr>
      <w:r w:rsidRPr="00B55D51">
        <w:rPr>
          <w:rFonts w:ascii="Verdana" w:hAnsi="Verdana"/>
          <w:sz w:val="20"/>
          <w:szCs w:val="20"/>
        </w:rPr>
        <w:t>0142301       Versión          01 :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CL 600 2 puertas</w:t>
      </w:r>
    </w:p>
    <w:p w:rsidR="00B55D51" w:rsidRPr="00B55D51" w:rsidRDefault="00B55D51" w:rsidP="00B55D51">
      <w:pPr>
        <w:rPr>
          <w:rFonts w:ascii="Verdana" w:hAnsi="Verdana"/>
          <w:sz w:val="20"/>
          <w:szCs w:val="20"/>
        </w:rPr>
      </w:pPr>
      <w:r w:rsidRPr="00B55D51">
        <w:rPr>
          <w:rFonts w:ascii="Verdana" w:hAnsi="Verdana"/>
          <w:sz w:val="20"/>
          <w:szCs w:val="20"/>
        </w:rPr>
        <w:t>0142401       Versión          01 :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SL 60 2 puertas</w:t>
      </w:r>
    </w:p>
    <w:p w:rsidR="00B55D51" w:rsidRPr="00B55D51" w:rsidRDefault="00B55D51" w:rsidP="00B55D51">
      <w:pPr>
        <w:rPr>
          <w:rFonts w:ascii="Verdana" w:hAnsi="Verdana"/>
          <w:sz w:val="20"/>
          <w:szCs w:val="20"/>
        </w:rPr>
      </w:pPr>
      <w:r w:rsidRPr="00B55D51">
        <w:rPr>
          <w:rFonts w:ascii="Verdana" w:hAnsi="Verdana"/>
          <w:sz w:val="20"/>
          <w:szCs w:val="20"/>
        </w:rPr>
        <w:t>0142501       Versión          01 :     AMG</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280 Guayín</w:t>
      </w:r>
    </w:p>
    <w:p w:rsidR="00B55D51" w:rsidRPr="00B55D51" w:rsidRDefault="00B55D51" w:rsidP="00B55D51">
      <w:pPr>
        <w:rPr>
          <w:rFonts w:ascii="Verdana" w:hAnsi="Verdana"/>
          <w:sz w:val="20"/>
          <w:szCs w:val="20"/>
        </w:rPr>
      </w:pPr>
      <w:r w:rsidRPr="00B55D51">
        <w:rPr>
          <w:rFonts w:ascii="Verdana" w:hAnsi="Verdana"/>
          <w:sz w:val="20"/>
          <w:szCs w:val="20"/>
        </w:rPr>
        <w:t>0142601       Versión          01 :     C 280 Guayín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CLK 2 puertas</w:t>
      </w:r>
    </w:p>
    <w:p w:rsidR="00B55D51" w:rsidRPr="00B55D51" w:rsidRDefault="00B55D51" w:rsidP="00B55D51">
      <w:pPr>
        <w:rPr>
          <w:rFonts w:ascii="Verdana" w:hAnsi="Verdana"/>
          <w:sz w:val="20"/>
          <w:szCs w:val="20"/>
        </w:rPr>
      </w:pPr>
      <w:r w:rsidRPr="00B55D51">
        <w:rPr>
          <w:rFonts w:ascii="Verdana" w:hAnsi="Verdana"/>
          <w:sz w:val="20"/>
          <w:szCs w:val="20"/>
        </w:rPr>
        <w:t>0142701       Versión          01 :     CLK</w:t>
      </w:r>
    </w:p>
    <w:p w:rsidR="00B55D51" w:rsidRPr="00B55D51" w:rsidRDefault="00B55D51" w:rsidP="00B55D51">
      <w:pPr>
        <w:rPr>
          <w:rFonts w:ascii="Verdana" w:hAnsi="Verdana"/>
          <w:sz w:val="20"/>
          <w:szCs w:val="20"/>
        </w:rPr>
      </w:pPr>
      <w:r w:rsidRPr="00B55D51">
        <w:rPr>
          <w:rFonts w:ascii="Verdana" w:hAnsi="Verdana"/>
          <w:sz w:val="20"/>
          <w:szCs w:val="20"/>
        </w:rPr>
        <w:t>0142702                            02 :     320 Cabriolet</w:t>
      </w:r>
    </w:p>
    <w:p w:rsidR="00B55D51" w:rsidRPr="00B55D51" w:rsidRDefault="00B55D51" w:rsidP="00B55D51">
      <w:pPr>
        <w:rPr>
          <w:rFonts w:ascii="Verdana" w:hAnsi="Verdana"/>
          <w:sz w:val="20"/>
          <w:szCs w:val="20"/>
        </w:rPr>
      </w:pPr>
      <w:r w:rsidRPr="00B55D51">
        <w:rPr>
          <w:rFonts w:ascii="Verdana" w:hAnsi="Verdana"/>
          <w:sz w:val="20"/>
          <w:szCs w:val="20"/>
        </w:rPr>
        <w:t>0142703                            03 :     430</w:t>
      </w:r>
    </w:p>
    <w:p w:rsidR="00B55D51" w:rsidRPr="00B55D51" w:rsidRDefault="00B55D51" w:rsidP="00B55D51">
      <w:pPr>
        <w:rPr>
          <w:rFonts w:ascii="Verdana" w:hAnsi="Verdana"/>
          <w:sz w:val="20"/>
          <w:szCs w:val="20"/>
        </w:rPr>
      </w:pPr>
      <w:r w:rsidRPr="00B55D51">
        <w:rPr>
          <w:rFonts w:ascii="Verdana" w:hAnsi="Verdana"/>
          <w:sz w:val="20"/>
          <w:szCs w:val="20"/>
        </w:rPr>
        <w:t>0142704                            04 :     430 Cabriolet Elegance</w:t>
      </w:r>
    </w:p>
    <w:p w:rsidR="00B55D51" w:rsidRPr="00B55D51" w:rsidRDefault="00B55D51" w:rsidP="00B55D51">
      <w:pPr>
        <w:rPr>
          <w:rFonts w:ascii="Verdana" w:hAnsi="Verdana"/>
          <w:sz w:val="20"/>
          <w:szCs w:val="20"/>
        </w:rPr>
      </w:pPr>
      <w:r w:rsidRPr="00B55D51">
        <w:rPr>
          <w:rFonts w:ascii="Verdana" w:hAnsi="Verdana"/>
          <w:sz w:val="20"/>
          <w:szCs w:val="20"/>
        </w:rPr>
        <w:t>0142705                            05 :     430 Avantgarde Coupé</w:t>
      </w:r>
    </w:p>
    <w:p w:rsidR="00B55D51" w:rsidRPr="00B55D51" w:rsidRDefault="00B55D51" w:rsidP="00B55D51">
      <w:pPr>
        <w:rPr>
          <w:rFonts w:ascii="Verdana" w:hAnsi="Verdana"/>
          <w:sz w:val="20"/>
          <w:szCs w:val="20"/>
        </w:rPr>
      </w:pPr>
      <w:r w:rsidRPr="00B55D51">
        <w:rPr>
          <w:rFonts w:ascii="Verdana" w:hAnsi="Verdana"/>
          <w:sz w:val="20"/>
          <w:szCs w:val="20"/>
        </w:rPr>
        <w:t>0142706                            06 :     500 Cabriolet Coupé</w:t>
      </w:r>
    </w:p>
    <w:p w:rsidR="00B55D51" w:rsidRPr="00B55D51" w:rsidRDefault="00B55D51" w:rsidP="00B55D51">
      <w:pPr>
        <w:rPr>
          <w:rFonts w:ascii="Verdana" w:hAnsi="Verdana"/>
          <w:sz w:val="20"/>
          <w:szCs w:val="20"/>
        </w:rPr>
      </w:pPr>
      <w:r w:rsidRPr="00B55D51">
        <w:rPr>
          <w:rFonts w:ascii="Verdana" w:hAnsi="Verdana"/>
          <w:sz w:val="20"/>
          <w:szCs w:val="20"/>
        </w:rPr>
        <w:t>0142707                            07 :     500 Avantgarde Coupé</w:t>
      </w:r>
    </w:p>
    <w:p w:rsidR="00B55D51" w:rsidRPr="00B55D51" w:rsidRDefault="00B55D51" w:rsidP="00B55D51">
      <w:pPr>
        <w:rPr>
          <w:rFonts w:ascii="Verdana" w:hAnsi="Verdana"/>
          <w:sz w:val="20"/>
          <w:szCs w:val="20"/>
        </w:rPr>
      </w:pPr>
      <w:r w:rsidRPr="00B55D51">
        <w:rPr>
          <w:rFonts w:ascii="Verdana" w:hAnsi="Verdana"/>
          <w:sz w:val="20"/>
          <w:szCs w:val="20"/>
        </w:rPr>
        <w:t>0142708                            08 :     CLK 350 Coupé Avantgarde</w:t>
      </w:r>
    </w:p>
    <w:p w:rsidR="00B55D51" w:rsidRPr="00B55D51" w:rsidRDefault="00B55D51" w:rsidP="00B55D51">
      <w:pPr>
        <w:rPr>
          <w:rFonts w:ascii="Verdana" w:hAnsi="Verdana"/>
          <w:sz w:val="20"/>
          <w:szCs w:val="20"/>
        </w:rPr>
      </w:pPr>
      <w:r w:rsidRPr="00B55D51">
        <w:rPr>
          <w:rFonts w:ascii="Verdana" w:hAnsi="Verdana"/>
          <w:sz w:val="20"/>
          <w:szCs w:val="20"/>
        </w:rPr>
        <w:t>0142709                            09 :     CLK 350 Convertible Avantgarde</w:t>
      </w:r>
    </w:p>
    <w:p w:rsidR="00B55D51" w:rsidRPr="00B55D51" w:rsidRDefault="00B55D51" w:rsidP="00B55D51">
      <w:pPr>
        <w:rPr>
          <w:rFonts w:ascii="Verdana" w:hAnsi="Verdana"/>
          <w:sz w:val="20"/>
          <w:szCs w:val="20"/>
        </w:rPr>
      </w:pPr>
      <w:r w:rsidRPr="00B55D51">
        <w:rPr>
          <w:rFonts w:ascii="Verdana" w:hAnsi="Verdana"/>
          <w:sz w:val="20"/>
          <w:szCs w:val="20"/>
        </w:rPr>
        <w:t>0142710                            10 :     CLK 280 Convertible Avantgarde</w:t>
      </w:r>
    </w:p>
    <w:p w:rsidR="00B55D51" w:rsidRPr="00B55D51" w:rsidRDefault="00B55D51" w:rsidP="00B55D51">
      <w:pPr>
        <w:rPr>
          <w:rFonts w:ascii="Verdana" w:hAnsi="Verdana"/>
          <w:sz w:val="20"/>
          <w:szCs w:val="20"/>
        </w:rPr>
      </w:pPr>
      <w:r w:rsidRPr="00B55D51">
        <w:rPr>
          <w:rFonts w:ascii="Verdana" w:hAnsi="Verdana"/>
          <w:sz w:val="20"/>
          <w:szCs w:val="20"/>
        </w:rPr>
        <w:t>0142711                            11 :     CLK DTM AMG</w:t>
      </w:r>
    </w:p>
    <w:p w:rsidR="00B55D51" w:rsidRPr="00B55D51" w:rsidRDefault="00B55D51" w:rsidP="00B55D51">
      <w:pPr>
        <w:rPr>
          <w:rFonts w:ascii="Verdana" w:hAnsi="Verdana"/>
          <w:sz w:val="20"/>
          <w:szCs w:val="20"/>
        </w:rPr>
      </w:pPr>
      <w:r w:rsidRPr="00B55D51">
        <w:rPr>
          <w:rFonts w:ascii="Verdana" w:hAnsi="Verdana"/>
          <w:sz w:val="20"/>
          <w:szCs w:val="20"/>
        </w:rPr>
        <w:t>0142712                            12 :     CLK63 AMG convertible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0142713                            13 :     CLK DTM convertible</w:t>
      </w:r>
    </w:p>
    <w:p w:rsidR="00B55D51" w:rsidRPr="00B55D51" w:rsidRDefault="00B55D51" w:rsidP="00B55D51">
      <w:pPr>
        <w:rPr>
          <w:rFonts w:ascii="Verdana" w:hAnsi="Verdana"/>
          <w:sz w:val="20"/>
          <w:szCs w:val="20"/>
        </w:rPr>
      </w:pPr>
      <w:r w:rsidRPr="00B55D51">
        <w:rPr>
          <w:rFonts w:ascii="Verdana" w:hAnsi="Verdana"/>
          <w:sz w:val="20"/>
          <w:szCs w:val="20"/>
        </w:rPr>
        <w:t>0142714                            14 :     CLK 280 Coupé Avantgarde</w:t>
      </w:r>
    </w:p>
    <w:p w:rsidR="00B55D51" w:rsidRPr="00B55D51" w:rsidRDefault="00B55D51" w:rsidP="00B55D51">
      <w:pPr>
        <w:rPr>
          <w:rFonts w:ascii="Verdana" w:hAnsi="Verdana"/>
          <w:sz w:val="20"/>
          <w:szCs w:val="20"/>
        </w:rPr>
      </w:pPr>
      <w:r w:rsidRPr="00B55D51">
        <w:rPr>
          <w:rFonts w:ascii="Verdana" w:hAnsi="Verdana"/>
          <w:sz w:val="20"/>
          <w:szCs w:val="20"/>
        </w:rPr>
        <w:t>0142715                            15 :     CLK63 AMG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320 2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0142801       Versión          01 :     G 320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ML 320 4 puertas</w:t>
      </w:r>
    </w:p>
    <w:p w:rsidR="00B55D51" w:rsidRPr="00B55D51" w:rsidRDefault="00B55D51" w:rsidP="00B55D51">
      <w:pPr>
        <w:rPr>
          <w:rFonts w:ascii="Verdana" w:hAnsi="Verdana"/>
          <w:sz w:val="20"/>
          <w:szCs w:val="20"/>
        </w:rPr>
      </w:pPr>
      <w:r w:rsidRPr="00B55D51">
        <w:rPr>
          <w:rFonts w:ascii="Verdana" w:hAnsi="Verdana"/>
          <w:sz w:val="20"/>
          <w:szCs w:val="20"/>
        </w:rPr>
        <w:t>0142901       Versión          01 :     ML 320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560 4 puertas</w:t>
      </w:r>
    </w:p>
    <w:p w:rsidR="00B55D51" w:rsidRPr="00B55D51" w:rsidRDefault="00B55D51" w:rsidP="00B55D51">
      <w:pPr>
        <w:rPr>
          <w:rFonts w:ascii="Verdana" w:hAnsi="Verdana"/>
          <w:sz w:val="20"/>
          <w:szCs w:val="20"/>
        </w:rPr>
      </w:pPr>
      <w:r w:rsidRPr="00B55D51">
        <w:rPr>
          <w:rFonts w:ascii="Verdana" w:hAnsi="Verdana"/>
          <w:sz w:val="20"/>
          <w:szCs w:val="20"/>
        </w:rPr>
        <w:t>0143001       Versión          01 :     560 SEL (blindado)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C 43 4 puertas</w:t>
      </w:r>
    </w:p>
    <w:p w:rsidR="00B55D51" w:rsidRPr="00B55D51" w:rsidRDefault="00B55D51" w:rsidP="00B55D51">
      <w:pPr>
        <w:rPr>
          <w:rFonts w:ascii="Verdana" w:hAnsi="Verdana"/>
          <w:sz w:val="20"/>
          <w:szCs w:val="20"/>
        </w:rPr>
      </w:pPr>
      <w:r w:rsidRPr="00B55D51">
        <w:rPr>
          <w:rFonts w:ascii="Verdana" w:hAnsi="Verdana"/>
          <w:sz w:val="20"/>
          <w:szCs w:val="20"/>
        </w:rPr>
        <w:t>0143101       Versión          01 :     C 43 AMG</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E420 Elegance 4 puertas</w:t>
      </w:r>
    </w:p>
    <w:p w:rsidR="00B55D51" w:rsidRPr="00B55D51" w:rsidRDefault="00B55D51" w:rsidP="00B55D51">
      <w:pPr>
        <w:rPr>
          <w:rFonts w:ascii="Verdana" w:hAnsi="Verdana"/>
          <w:sz w:val="20"/>
          <w:szCs w:val="20"/>
        </w:rPr>
      </w:pPr>
      <w:r w:rsidRPr="00B55D51">
        <w:rPr>
          <w:rFonts w:ascii="Verdana" w:hAnsi="Verdana"/>
          <w:sz w:val="20"/>
          <w:szCs w:val="20"/>
        </w:rPr>
        <w:t>0143201       Versión          01 :     E420 Elegance B/4 (blindado)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E430 Avantgarde 4 puertas</w:t>
      </w:r>
    </w:p>
    <w:p w:rsidR="00B55D51" w:rsidRPr="00B55D51" w:rsidRDefault="00B55D51" w:rsidP="00B55D51">
      <w:pPr>
        <w:rPr>
          <w:rFonts w:ascii="Verdana" w:hAnsi="Verdana"/>
          <w:sz w:val="20"/>
          <w:szCs w:val="20"/>
        </w:rPr>
      </w:pPr>
      <w:r w:rsidRPr="00B55D51">
        <w:rPr>
          <w:rFonts w:ascii="Verdana" w:hAnsi="Verdana"/>
          <w:sz w:val="20"/>
          <w:szCs w:val="20"/>
        </w:rPr>
        <w:t>0143301       Versión          01 :     E430 Avantgarde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E430 Elegance 4 puertas</w:t>
      </w:r>
    </w:p>
    <w:p w:rsidR="00B55D51" w:rsidRPr="00B55D51" w:rsidRDefault="00B55D51" w:rsidP="00B55D51">
      <w:pPr>
        <w:rPr>
          <w:rFonts w:ascii="Verdana" w:hAnsi="Verdana"/>
          <w:sz w:val="20"/>
          <w:szCs w:val="20"/>
        </w:rPr>
      </w:pPr>
      <w:r w:rsidRPr="00B55D51">
        <w:rPr>
          <w:rFonts w:ascii="Verdana" w:hAnsi="Verdana"/>
          <w:sz w:val="20"/>
          <w:szCs w:val="20"/>
        </w:rPr>
        <w:t>0143401       Versión          01 :     E430 Elegance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F 55 4 puertas</w:t>
      </w:r>
    </w:p>
    <w:p w:rsidR="00B55D51" w:rsidRPr="00B55D51" w:rsidRDefault="00B55D51" w:rsidP="00B55D51">
      <w:pPr>
        <w:rPr>
          <w:rFonts w:ascii="Verdana" w:hAnsi="Verdana"/>
          <w:sz w:val="20"/>
          <w:szCs w:val="20"/>
        </w:rPr>
      </w:pPr>
      <w:r w:rsidRPr="00B55D51">
        <w:rPr>
          <w:rFonts w:ascii="Verdana" w:hAnsi="Verdana"/>
          <w:sz w:val="20"/>
          <w:szCs w:val="20"/>
        </w:rPr>
        <w:t>0143501       Versión          01 :     F 55 AMG</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ML430 4 puertas</w:t>
      </w:r>
    </w:p>
    <w:p w:rsidR="00B55D51" w:rsidRPr="00B55D51" w:rsidRDefault="00B55D51" w:rsidP="00B55D51">
      <w:pPr>
        <w:rPr>
          <w:rFonts w:ascii="Verdana" w:hAnsi="Verdana"/>
          <w:sz w:val="20"/>
          <w:szCs w:val="20"/>
        </w:rPr>
      </w:pPr>
      <w:r w:rsidRPr="00B55D51">
        <w:rPr>
          <w:rFonts w:ascii="Verdana" w:hAnsi="Verdana"/>
          <w:sz w:val="20"/>
          <w:szCs w:val="20"/>
        </w:rPr>
        <w:t>0143601       Versión          01 :     ML430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E430 Elegance B/4 puertas</w:t>
      </w:r>
    </w:p>
    <w:p w:rsidR="00B55D51" w:rsidRPr="00B55D51" w:rsidRDefault="00B55D51" w:rsidP="00B55D51">
      <w:pPr>
        <w:rPr>
          <w:rFonts w:ascii="Verdana" w:hAnsi="Verdana"/>
          <w:sz w:val="20"/>
          <w:szCs w:val="20"/>
        </w:rPr>
      </w:pPr>
      <w:r w:rsidRPr="00B55D51">
        <w:rPr>
          <w:rFonts w:ascii="Verdana" w:hAnsi="Verdana"/>
          <w:sz w:val="20"/>
          <w:szCs w:val="20"/>
        </w:rPr>
        <w:t>0143701       Versión          01 :     E430 Elegance B/4 (blindado)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E430 Elegance B/6 puertas</w:t>
      </w:r>
    </w:p>
    <w:p w:rsidR="00B55D51" w:rsidRPr="00B55D51" w:rsidRDefault="00B55D51" w:rsidP="00B55D51">
      <w:pPr>
        <w:rPr>
          <w:rFonts w:ascii="Verdana" w:hAnsi="Verdana"/>
          <w:sz w:val="20"/>
          <w:szCs w:val="20"/>
        </w:rPr>
      </w:pPr>
      <w:r w:rsidRPr="00B55D51">
        <w:rPr>
          <w:rFonts w:ascii="Verdana" w:hAnsi="Verdana"/>
          <w:sz w:val="20"/>
          <w:szCs w:val="20"/>
        </w:rPr>
        <w:t>0143801       Versión          01 :     E430 Elegance B/6 (blindado)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A160 4 puertas</w:t>
      </w:r>
    </w:p>
    <w:p w:rsidR="00B55D51" w:rsidRPr="00B55D51" w:rsidRDefault="00B55D51" w:rsidP="00B55D51">
      <w:pPr>
        <w:rPr>
          <w:rFonts w:ascii="Verdana" w:hAnsi="Verdana"/>
          <w:sz w:val="20"/>
          <w:szCs w:val="20"/>
        </w:rPr>
      </w:pPr>
      <w:r w:rsidRPr="00B55D51">
        <w:rPr>
          <w:rFonts w:ascii="Verdana" w:hAnsi="Verdana"/>
          <w:sz w:val="20"/>
          <w:szCs w:val="20"/>
        </w:rPr>
        <w:t>0143901       Versión          01 :     A160</w:t>
      </w:r>
    </w:p>
    <w:p w:rsidR="00B55D51" w:rsidRPr="00B55D51" w:rsidRDefault="00B55D51" w:rsidP="00B55D51">
      <w:pPr>
        <w:rPr>
          <w:rFonts w:ascii="Verdana" w:hAnsi="Verdana"/>
          <w:sz w:val="20"/>
          <w:szCs w:val="20"/>
        </w:rPr>
      </w:pPr>
      <w:r w:rsidRPr="00B55D51">
        <w:rPr>
          <w:rFonts w:ascii="Verdana" w:hAnsi="Verdana"/>
          <w:sz w:val="20"/>
          <w:szCs w:val="20"/>
        </w:rPr>
        <w:t>0143902                            02 :     Elegance</w:t>
      </w:r>
    </w:p>
    <w:p w:rsidR="00B55D51" w:rsidRPr="00B55D51" w:rsidRDefault="00B55D51" w:rsidP="00B55D51">
      <w:pPr>
        <w:rPr>
          <w:rFonts w:ascii="Verdana" w:hAnsi="Verdana"/>
          <w:sz w:val="20"/>
          <w:szCs w:val="20"/>
        </w:rPr>
      </w:pPr>
      <w:r w:rsidRPr="00B55D51">
        <w:rPr>
          <w:rFonts w:ascii="Verdana" w:hAnsi="Verdana"/>
          <w:sz w:val="20"/>
          <w:szCs w:val="20"/>
        </w:rPr>
        <w:t>0143903                            03 :     Classic</w:t>
      </w:r>
    </w:p>
    <w:p w:rsidR="00B55D51" w:rsidRPr="00B55D51" w:rsidRDefault="00B55D51" w:rsidP="00B55D51">
      <w:pPr>
        <w:rPr>
          <w:rFonts w:ascii="Verdana" w:hAnsi="Verdana"/>
          <w:sz w:val="20"/>
          <w:szCs w:val="20"/>
        </w:rPr>
      </w:pPr>
      <w:r w:rsidRPr="00B55D51">
        <w:rPr>
          <w:rFonts w:ascii="Verdana" w:hAnsi="Verdana"/>
          <w:sz w:val="20"/>
          <w:szCs w:val="20"/>
        </w:rPr>
        <w:t>0143904                            04 :     A160L Classic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G500 4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0144001       Versión          01 :     G500 (blindado)</w:t>
      </w:r>
    </w:p>
    <w:p w:rsidR="00B55D51" w:rsidRPr="00B55D51" w:rsidRDefault="00B55D51" w:rsidP="00B55D51">
      <w:pPr>
        <w:rPr>
          <w:rFonts w:ascii="Verdana" w:hAnsi="Verdana"/>
          <w:sz w:val="20"/>
          <w:szCs w:val="20"/>
        </w:rPr>
      </w:pPr>
      <w:r w:rsidRPr="00B55D51">
        <w:rPr>
          <w:rFonts w:ascii="Verdana" w:hAnsi="Verdana"/>
          <w:sz w:val="20"/>
          <w:szCs w:val="20"/>
        </w:rPr>
        <w:t>0144002                            02 :     G500 Larga</w:t>
      </w:r>
    </w:p>
    <w:p w:rsidR="00B55D51" w:rsidRPr="00B55D51" w:rsidRDefault="00B55D51" w:rsidP="00B55D51">
      <w:pPr>
        <w:rPr>
          <w:rFonts w:ascii="Verdana" w:hAnsi="Verdana"/>
          <w:sz w:val="20"/>
          <w:szCs w:val="20"/>
        </w:rPr>
      </w:pPr>
      <w:r w:rsidRPr="00B55D51">
        <w:rPr>
          <w:rFonts w:ascii="Verdana" w:hAnsi="Verdana"/>
          <w:sz w:val="20"/>
          <w:szCs w:val="20"/>
        </w:rPr>
        <w:t>0144003                            03 :     G500 L especial</w:t>
      </w:r>
    </w:p>
    <w:p w:rsidR="00B55D51" w:rsidRPr="00B55D51" w:rsidRDefault="00B55D51" w:rsidP="00B55D51">
      <w:pPr>
        <w:rPr>
          <w:rFonts w:ascii="Verdana" w:hAnsi="Verdana"/>
          <w:sz w:val="20"/>
          <w:szCs w:val="20"/>
        </w:rPr>
      </w:pPr>
      <w:r w:rsidRPr="00B55D51">
        <w:rPr>
          <w:rFonts w:ascii="Verdana" w:hAnsi="Verdana"/>
          <w:sz w:val="20"/>
          <w:szCs w:val="20"/>
        </w:rPr>
        <w:t>0144004                            04 :     G 500 Biturbo</w:t>
      </w:r>
    </w:p>
    <w:p w:rsidR="00B55D51" w:rsidRPr="00B55D51" w:rsidRDefault="00B55D51" w:rsidP="00B55D51">
      <w:pPr>
        <w:rPr>
          <w:rFonts w:ascii="Verdana" w:hAnsi="Verdana"/>
          <w:sz w:val="20"/>
          <w:szCs w:val="20"/>
        </w:rPr>
      </w:pPr>
      <w:r w:rsidRPr="00B55D51">
        <w:rPr>
          <w:rFonts w:ascii="Verdana" w:hAnsi="Verdana"/>
          <w:sz w:val="20"/>
          <w:szCs w:val="20"/>
        </w:rPr>
        <w:t>0144005                            05 :     G 500 4x4 Square</w:t>
      </w:r>
    </w:p>
    <w:p w:rsidR="00B55D51" w:rsidRPr="00B55D51" w:rsidRDefault="00B55D51" w:rsidP="00B55D51">
      <w:pPr>
        <w:rPr>
          <w:rFonts w:ascii="Verdana" w:hAnsi="Verdana"/>
          <w:sz w:val="20"/>
          <w:szCs w:val="20"/>
        </w:rPr>
      </w:pPr>
      <w:r w:rsidRPr="00B55D51">
        <w:rPr>
          <w:rFonts w:ascii="Verdana" w:hAnsi="Verdana"/>
          <w:sz w:val="20"/>
          <w:szCs w:val="20"/>
        </w:rPr>
        <w:t>0144006                            06 :     G 500 Guard</w:t>
      </w:r>
    </w:p>
    <w:p w:rsidR="00B55D51" w:rsidRPr="00B55D51" w:rsidRDefault="00B55D51" w:rsidP="00B55D51">
      <w:pPr>
        <w:rPr>
          <w:rFonts w:ascii="Verdana" w:hAnsi="Verdana"/>
          <w:sz w:val="20"/>
          <w:szCs w:val="20"/>
        </w:rPr>
      </w:pPr>
      <w:r w:rsidRPr="00B55D51">
        <w:rPr>
          <w:rFonts w:ascii="Verdana" w:hAnsi="Verdana"/>
          <w:sz w:val="20"/>
          <w:szCs w:val="20"/>
        </w:rPr>
        <w:t>0144007                            07 :     G 500 Biturbo Stronger Than Time Edition Exclusivo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S 430 4 puertas</w:t>
      </w:r>
    </w:p>
    <w:p w:rsidR="00B55D51" w:rsidRPr="00B55D51" w:rsidRDefault="00B55D51" w:rsidP="00B55D51">
      <w:pPr>
        <w:rPr>
          <w:rFonts w:ascii="Verdana" w:hAnsi="Verdana"/>
          <w:sz w:val="20"/>
          <w:szCs w:val="20"/>
        </w:rPr>
      </w:pPr>
      <w:r w:rsidRPr="00B55D51">
        <w:rPr>
          <w:rFonts w:ascii="Verdana" w:hAnsi="Verdana"/>
          <w:sz w:val="20"/>
          <w:szCs w:val="20"/>
        </w:rPr>
        <w:t>0144101       Versión          01 :     S 430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A 4 puertas</w:t>
      </w:r>
    </w:p>
    <w:p w:rsidR="00B55D51" w:rsidRPr="00B55D51" w:rsidRDefault="00B55D51" w:rsidP="00B55D51">
      <w:pPr>
        <w:rPr>
          <w:rFonts w:ascii="Verdana" w:hAnsi="Verdana"/>
          <w:sz w:val="20"/>
          <w:szCs w:val="20"/>
        </w:rPr>
      </w:pPr>
      <w:r w:rsidRPr="00B55D51">
        <w:rPr>
          <w:rFonts w:ascii="Verdana" w:hAnsi="Verdana"/>
          <w:sz w:val="20"/>
          <w:szCs w:val="20"/>
        </w:rPr>
        <w:t>0144201       Versión          01 :     190 Elegance Sedán</w:t>
      </w:r>
    </w:p>
    <w:p w:rsidR="00B55D51" w:rsidRPr="00B55D51" w:rsidRDefault="00B55D51" w:rsidP="00B55D51">
      <w:pPr>
        <w:rPr>
          <w:rFonts w:ascii="Verdana" w:hAnsi="Verdana"/>
          <w:sz w:val="20"/>
          <w:szCs w:val="20"/>
        </w:rPr>
      </w:pPr>
      <w:r w:rsidRPr="00B55D51">
        <w:rPr>
          <w:rFonts w:ascii="Verdana" w:hAnsi="Verdana"/>
          <w:sz w:val="20"/>
          <w:szCs w:val="20"/>
        </w:rPr>
        <w:t>0144202                            02 :     A190 Avantgarde</w:t>
      </w:r>
    </w:p>
    <w:p w:rsidR="00B55D51" w:rsidRPr="00B55D51" w:rsidRDefault="00B55D51" w:rsidP="00B55D51">
      <w:pPr>
        <w:rPr>
          <w:rFonts w:ascii="Verdana" w:hAnsi="Verdana"/>
          <w:sz w:val="20"/>
          <w:szCs w:val="20"/>
        </w:rPr>
      </w:pPr>
      <w:r w:rsidRPr="00B55D51">
        <w:rPr>
          <w:rFonts w:ascii="Verdana" w:hAnsi="Verdana"/>
          <w:sz w:val="20"/>
          <w:szCs w:val="20"/>
        </w:rPr>
        <w:t>0144203                            03 :     A190L Elegance</w:t>
      </w:r>
    </w:p>
    <w:p w:rsidR="00B55D51" w:rsidRPr="00B55D51" w:rsidRDefault="00B55D51" w:rsidP="00B55D51">
      <w:pPr>
        <w:rPr>
          <w:rFonts w:ascii="Verdana" w:hAnsi="Verdana"/>
          <w:sz w:val="20"/>
          <w:szCs w:val="20"/>
        </w:rPr>
      </w:pPr>
      <w:r w:rsidRPr="00B55D51">
        <w:rPr>
          <w:rFonts w:ascii="Verdana" w:hAnsi="Verdana"/>
          <w:sz w:val="20"/>
          <w:szCs w:val="20"/>
        </w:rPr>
        <w:t>0144204                            04 :     A190L Avantgarde</w:t>
      </w:r>
    </w:p>
    <w:p w:rsidR="00B55D51" w:rsidRPr="00B55D51" w:rsidRDefault="00B55D51" w:rsidP="00B55D51">
      <w:pPr>
        <w:rPr>
          <w:rFonts w:ascii="Verdana" w:hAnsi="Verdana"/>
          <w:sz w:val="20"/>
          <w:szCs w:val="20"/>
        </w:rPr>
      </w:pPr>
      <w:r w:rsidRPr="00B55D51">
        <w:rPr>
          <w:rFonts w:ascii="Verdana" w:hAnsi="Verdana"/>
          <w:sz w:val="20"/>
          <w:szCs w:val="20"/>
        </w:rPr>
        <w:t>0144205                            05 :     A190 Avantgard AKS, estándar, embrague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C 4 puertas / 2 puertas</w:t>
      </w:r>
    </w:p>
    <w:p w:rsidR="00B55D51" w:rsidRPr="00B55D51" w:rsidRDefault="00B55D51" w:rsidP="00B55D51">
      <w:pPr>
        <w:rPr>
          <w:rFonts w:ascii="Verdana" w:hAnsi="Verdana"/>
          <w:sz w:val="20"/>
          <w:szCs w:val="20"/>
        </w:rPr>
      </w:pPr>
      <w:r w:rsidRPr="00B55D51">
        <w:rPr>
          <w:rFonts w:ascii="Verdana" w:hAnsi="Verdana"/>
          <w:sz w:val="20"/>
          <w:szCs w:val="20"/>
        </w:rPr>
        <w:t>0144301       Versión          01 :     200 Kompressor Sport Sedán</w:t>
      </w:r>
    </w:p>
    <w:p w:rsidR="00B55D51" w:rsidRPr="00B55D51" w:rsidRDefault="00B55D51" w:rsidP="00B55D51">
      <w:pPr>
        <w:rPr>
          <w:rFonts w:ascii="Verdana" w:hAnsi="Verdana"/>
          <w:sz w:val="20"/>
          <w:szCs w:val="20"/>
        </w:rPr>
      </w:pPr>
      <w:r w:rsidRPr="00B55D51">
        <w:rPr>
          <w:rFonts w:ascii="Verdana" w:hAnsi="Verdana"/>
          <w:sz w:val="20"/>
          <w:szCs w:val="20"/>
        </w:rPr>
        <w:t>0144302                            02 :     240 Elegance Sedán</w:t>
      </w:r>
    </w:p>
    <w:p w:rsidR="00B55D51" w:rsidRPr="00B55D51" w:rsidRDefault="00B55D51" w:rsidP="00B55D51">
      <w:pPr>
        <w:rPr>
          <w:rFonts w:ascii="Verdana" w:hAnsi="Verdana"/>
          <w:sz w:val="20"/>
          <w:szCs w:val="20"/>
        </w:rPr>
      </w:pPr>
      <w:r w:rsidRPr="00B55D51">
        <w:rPr>
          <w:rFonts w:ascii="Verdana" w:hAnsi="Verdana"/>
          <w:sz w:val="20"/>
          <w:szCs w:val="20"/>
        </w:rPr>
        <w:t>0144303                            03 :     320 Elegance Sedán</w:t>
      </w:r>
    </w:p>
    <w:p w:rsidR="00B55D51" w:rsidRPr="00B55D51" w:rsidRDefault="00B55D51" w:rsidP="00B55D51">
      <w:pPr>
        <w:rPr>
          <w:rFonts w:ascii="Verdana" w:hAnsi="Verdana"/>
          <w:sz w:val="20"/>
          <w:szCs w:val="20"/>
        </w:rPr>
      </w:pPr>
      <w:r w:rsidRPr="00B55D51">
        <w:rPr>
          <w:rFonts w:ascii="Verdana" w:hAnsi="Verdana"/>
          <w:sz w:val="20"/>
          <w:szCs w:val="20"/>
        </w:rPr>
        <w:t>0144304                            04 :     200 Kompressor Classic estándar/aut.</w:t>
      </w:r>
    </w:p>
    <w:p w:rsidR="00B55D51" w:rsidRPr="00B55D51" w:rsidRDefault="00B55D51" w:rsidP="00B55D51">
      <w:pPr>
        <w:rPr>
          <w:rFonts w:ascii="Verdana" w:hAnsi="Verdana"/>
          <w:sz w:val="20"/>
          <w:szCs w:val="20"/>
        </w:rPr>
      </w:pPr>
      <w:r w:rsidRPr="00B55D51">
        <w:rPr>
          <w:rFonts w:ascii="Verdana" w:hAnsi="Verdana"/>
          <w:sz w:val="20"/>
          <w:szCs w:val="20"/>
        </w:rPr>
        <w:t>0144305                            05 :     200 Kompressor Avantgard aut.</w:t>
      </w:r>
    </w:p>
    <w:p w:rsidR="00B55D51" w:rsidRPr="00B55D51" w:rsidRDefault="00B55D51" w:rsidP="00B55D51">
      <w:pPr>
        <w:rPr>
          <w:rFonts w:ascii="Verdana" w:hAnsi="Verdana"/>
          <w:sz w:val="20"/>
          <w:szCs w:val="20"/>
        </w:rPr>
      </w:pPr>
      <w:r w:rsidRPr="00B55D51">
        <w:rPr>
          <w:rFonts w:ascii="Verdana" w:hAnsi="Verdana"/>
          <w:sz w:val="20"/>
          <w:szCs w:val="20"/>
        </w:rPr>
        <w:t>0144306                            06 :     200 Kompressor Elegance aut.</w:t>
      </w:r>
    </w:p>
    <w:p w:rsidR="00B55D51" w:rsidRPr="00B55D51" w:rsidRDefault="00B55D51" w:rsidP="00B55D51">
      <w:pPr>
        <w:rPr>
          <w:rFonts w:ascii="Verdana" w:hAnsi="Verdana"/>
          <w:sz w:val="20"/>
          <w:szCs w:val="20"/>
        </w:rPr>
      </w:pPr>
      <w:r w:rsidRPr="00B55D51">
        <w:rPr>
          <w:rFonts w:ascii="Verdana" w:hAnsi="Verdana"/>
          <w:sz w:val="20"/>
          <w:szCs w:val="20"/>
        </w:rPr>
        <w:t>0144307                            07 :     320 Avantgard aut.</w:t>
      </w:r>
    </w:p>
    <w:p w:rsidR="00B55D51" w:rsidRPr="00B55D51" w:rsidRDefault="00B55D51" w:rsidP="00B55D51">
      <w:pPr>
        <w:rPr>
          <w:rFonts w:ascii="Verdana" w:hAnsi="Verdana"/>
          <w:sz w:val="20"/>
          <w:szCs w:val="20"/>
        </w:rPr>
      </w:pPr>
      <w:r w:rsidRPr="00B55D51">
        <w:rPr>
          <w:rFonts w:ascii="Verdana" w:hAnsi="Verdana"/>
          <w:sz w:val="20"/>
          <w:szCs w:val="20"/>
        </w:rPr>
        <w:t>0144308                            08 :     200 Kompressor T Guayin</w:t>
      </w:r>
    </w:p>
    <w:p w:rsidR="00B55D51" w:rsidRPr="00B55D51" w:rsidRDefault="00B55D51" w:rsidP="00B55D51">
      <w:pPr>
        <w:rPr>
          <w:rFonts w:ascii="Verdana" w:hAnsi="Verdana"/>
          <w:sz w:val="20"/>
          <w:szCs w:val="20"/>
        </w:rPr>
      </w:pPr>
      <w:r w:rsidRPr="00B55D51">
        <w:rPr>
          <w:rFonts w:ascii="Verdana" w:hAnsi="Verdana"/>
          <w:sz w:val="20"/>
          <w:szCs w:val="20"/>
        </w:rPr>
        <w:t>0144309                            09 :     320 T Guayin</w:t>
      </w:r>
    </w:p>
    <w:p w:rsidR="00B55D51" w:rsidRPr="00B55D51" w:rsidRDefault="00B55D51" w:rsidP="00B55D51">
      <w:pPr>
        <w:rPr>
          <w:rFonts w:ascii="Verdana" w:hAnsi="Verdana"/>
          <w:sz w:val="20"/>
          <w:szCs w:val="20"/>
        </w:rPr>
      </w:pPr>
      <w:r w:rsidRPr="00B55D51">
        <w:rPr>
          <w:rFonts w:ascii="Verdana" w:hAnsi="Verdana"/>
          <w:sz w:val="20"/>
          <w:szCs w:val="20"/>
        </w:rPr>
        <w:lastRenderedPageBreak/>
        <w:t>0144310                            10 :     32 Kompressor AMG Sedán</w:t>
      </w:r>
    </w:p>
    <w:p w:rsidR="00B55D51" w:rsidRPr="00B55D51" w:rsidRDefault="00B55D51" w:rsidP="00B55D51">
      <w:pPr>
        <w:rPr>
          <w:rFonts w:ascii="Verdana" w:hAnsi="Verdana"/>
          <w:sz w:val="20"/>
          <w:szCs w:val="20"/>
        </w:rPr>
      </w:pPr>
      <w:r w:rsidRPr="00B55D51">
        <w:rPr>
          <w:rFonts w:ascii="Verdana" w:hAnsi="Verdana"/>
          <w:sz w:val="20"/>
          <w:szCs w:val="20"/>
        </w:rPr>
        <w:t>0144311                            11 :     320 Classic</w:t>
      </w:r>
    </w:p>
    <w:p w:rsidR="00B55D51" w:rsidRPr="00B55D51" w:rsidRDefault="00B55D51" w:rsidP="00B55D51">
      <w:pPr>
        <w:rPr>
          <w:rFonts w:ascii="Verdana" w:hAnsi="Verdana"/>
          <w:sz w:val="20"/>
          <w:szCs w:val="20"/>
        </w:rPr>
      </w:pPr>
      <w:r w:rsidRPr="00B55D51">
        <w:rPr>
          <w:rFonts w:ascii="Verdana" w:hAnsi="Verdana"/>
          <w:sz w:val="20"/>
          <w:szCs w:val="20"/>
        </w:rPr>
        <w:t>0144312                            12 :     C280 Elegance aut.</w:t>
      </w:r>
    </w:p>
    <w:p w:rsidR="00B55D51" w:rsidRPr="00B55D51" w:rsidRDefault="00B55D51" w:rsidP="00B55D51">
      <w:pPr>
        <w:rPr>
          <w:rFonts w:ascii="Verdana" w:hAnsi="Verdana"/>
          <w:sz w:val="20"/>
          <w:szCs w:val="20"/>
        </w:rPr>
      </w:pPr>
      <w:r w:rsidRPr="00B55D51">
        <w:rPr>
          <w:rFonts w:ascii="Verdana" w:hAnsi="Verdana"/>
          <w:sz w:val="20"/>
          <w:szCs w:val="20"/>
        </w:rPr>
        <w:t>0144313                            13 :     C280 Sport aut.</w:t>
      </w:r>
    </w:p>
    <w:p w:rsidR="00B55D51" w:rsidRPr="00B55D51" w:rsidRDefault="00B55D51" w:rsidP="00B55D51">
      <w:pPr>
        <w:rPr>
          <w:rFonts w:ascii="Verdana" w:hAnsi="Verdana"/>
          <w:sz w:val="20"/>
          <w:szCs w:val="20"/>
        </w:rPr>
      </w:pPr>
      <w:r w:rsidRPr="00B55D51">
        <w:rPr>
          <w:rFonts w:ascii="Verdana" w:hAnsi="Verdana"/>
          <w:sz w:val="20"/>
          <w:szCs w:val="20"/>
        </w:rPr>
        <w:t>0144314                            14 :     C280 Classic aut.</w:t>
      </w:r>
    </w:p>
    <w:p w:rsidR="00B55D51" w:rsidRPr="00B55D51" w:rsidRDefault="00B55D51" w:rsidP="00B55D51">
      <w:pPr>
        <w:rPr>
          <w:rFonts w:ascii="Verdana" w:hAnsi="Verdana"/>
          <w:sz w:val="20"/>
          <w:szCs w:val="20"/>
        </w:rPr>
      </w:pPr>
      <w:r w:rsidRPr="00B55D51">
        <w:rPr>
          <w:rFonts w:ascii="Verdana" w:hAnsi="Verdana"/>
          <w:sz w:val="20"/>
          <w:szCs w:val="20"/>
        </w:rPr>
        <w:t>0144315                            15 :     C280 Sport estándar</w:t>
      </w:r>
    </w:p>
    <w:p w:rsidR="00B55D51" w:rsidRPr="00B55D51" w:rsidRDefault="00B55D51" w:rsidP="00B55D51">
      <w:pPr>
        <w:rPr>
          <w:rFonts w:ascii="Verdana" w:hAnsi="Verdana"/>
          <w:sz w:val="20"/>
          <w:szCs w:val="20"/>
        </w:rPr>
      </w:pPr>
      <w:r w:rsidRPr="00B55D51">
        <w:rPr>
          <w:rFonts w:ascii="Verdana" w:hAnsi="Verdana"/>
          <w:sz w:val="20"/>
          <w:szCs w:val="20"/>
        </w:rPr>
        <w:t>0144316                            16 :     C280 Classic estándar</w:t>
      </w:r>
    </w:p>
    <w:p w:rsidR="00B55D51" w:rsidRPr="00B55D51" w:rsidRDefault="00B55D51" w:rsidP="00B55D51">
      <w:pPr>
        <w:rPr>
          <w:rFonts w:ascii="Verdana" w:hAnsi="Verdana"/>
          <w:sz w:val="20"/>
          <w:szCs w:val="20"/>
        </w:rPr>
      </w:pPr>
      <w:r w:rsidRPr="00B55D51">
        <w:rPr>
          <w:rFonts w:ascii="Verdana" w:hAnsi="Verdana"/>
          <w:sz w:val="20"/>
          <w:szCs w:val="20"/>
        </w:rPr>
        <w:t>0144317                            17 :     C350 Elegance aut.</w:t>
      </w:r>
    </w:p>
    <w:p w:rsidR="00B55D51" w:rsidRPr="00B55D51" w:rsidRDefault="00B55D51" w:rsidP="00B55D51">
      <w:pPr>
        <w:rPr>
          <w:rFonts w:ascii="Verdana" w:hAnsi="Verdana"/>
          <w:sz w:val="20"/>
          <w:szCs w:val="20"/>
        </w:rPr>
      </w:pPr>
      <w:r w:rsidRPr="00B55D51">
        <w:rPr>
          <w:rFonts w:ascii="Verdana" w:hAnsi="Verdana"/>
          <w:sz w:val="20"/>
          <w:szCs w:val="20"/>
        </w:rPr>
        <w:t>0144318                            18 :     C350 Sport aut.</w:t>
      </w:r>
    </w:p>
    <w:p w:rsidR="00B55D51" w:rsidRPr="00B55D51" w:rsidRDefault="00B55D51" w:rsidP="00B55D51">
      <w:pPr>
        <w:rPr>
          <w:rFonts w:ascii="Verdana" w:hAnsi="Verdana"/>
          <w:sz w:val="20"/>
          <w:szCs w:val="20"/>
        </w:rPr>
      </w:pPr>
      <w:r w:rsidRPr="00B55D51">
        <w:rPr>
          <w:rFonts w:ascii="Verdana" w:hAnsi="Verdana"/>
          <w:sz w:val="20"/>
          <w:szCs w:val="20"/>
        </w:rPr>
        <w:t>0144319                            19 :     C280 Elegance Sedán estándar</w:t>
      </w:r>
    </w:p>
    <w:p w:rsidR="00B55D51" w:rsidRPr="00B55D51" w:rsidRDefault="00B55D51" w:rsidP="00B55D51">
      <w:pPr>
        <w:rPr>
          <w:rFonts w:ascii="Verdana" w:hAnsi="Verdana"/>
          <w:sz w:val="20"/>
          <w:szCs w:val="20"/>
        </w:rPr>
      </w:pPr>
      <w:r w:rsidRPr="00B55D51">
        <w:rPr>
          <w:rFonts w:ascii="Verdana" w:hAnsi="Verdana"/>
          <w:sz w:val="20"/>
          <w:szCs w:val="20"/>
        </w:rPr>
        <w:t>0144320                            20 :     C63 AMG Berlina</w:t>
      </w:r>
    </w:p>
    <w:p w:rsidR="00B55D51" w:rsidRPr="00B55D51" w:rsidRDefault="00B55D51" w:rsidP="00B55D51">
      <w:pPr>
        <w:rPr>
          <w:rFonts w:ascii="Verdana" w:hAnsi="Verdana"/>
          <w:sz w:val="20"/>
          <w:szCs w:val="20"/>
        </w:rPr>
      </w:pPr>
      <w:r w:rsidRPr="00B55D51">
        <w:rPr>
          <w:rFonts w:ascii="Verdana" w:hAnsi="Verdana"/>
          <w:sz w:val="20"/>
          <w:szCs w:val="20"/>
        </w:rPr>
        <w:t>0144321                            21 :     C300 Elegance</w:t>
      </w:r>
    </w:p>
    <w:p w:rsidR="00B55D51" w:rsidRPr="00B55D51" w:rsidRDefault="00B55D51" w:rsidP="00B55D51">
      <w:pPr>
        <w:rPr>
          <w:rFonts w:ascii="Verdana" w:hAnsi="Verdana"/>
          <w:sz w:val="20"/>
          <w:szCs w:val="20"/>
        </w:rPr>
      </w:pPr>
      <w:r w:rsidRPr="00B55D51">
        <w:rPr>
          <w:rFonts w:ascii="Verdana" w:hAnsi="Verdana"/>
          <w:sz w:val="20"/>
          <w:szCs w:val="20"/>
        </w:rPr>
        <w:t>0144322                            22 :     C300 Sport</w:t>
      </w:r>
    </w:p>
    <w:p w:rsidR="00B55D51" w:rsidRPr="00B55D51" w:rsidRDefault="00B55D51" w:rsidP="00B55D51">
      <w:pPr>
        <w:rPr>
          <w:rFonts w:ascii="Verdana" w:hAnsi="Verdana"/>
          <w:sz w:val="20"/>
          <w:szCs w:val="20"/>
        </w:rPr>
      </w:pPr>
      <w:r w:rsidRPr="00B55D51">
        <w:rPr>
          <w:rFonts w:ascii="Verdana" w:hAnsi="Verdana"/>
          <w:sz w:val="20"/>
          <w:szCs w:val="20"/>
        </w:rPr>
        <w:t>0144323                            23 :     C200 Kompressor MT</w:t>
      </w:r>
    </w:p>
    <w:p w:rsidR="00B55D51" w:rsidRPr="00B55D51" w:rsidRDefault="00B55D51" w:rsidP="00B55D51">
      <w:pPr>
        <w:rPr>
          <w:rFonts w:ascii="Verdana" w:hAnsi="Verdana"/>
          <w:sz w:val="20"/>
          <w:szCs w:val="20"/>
        </w:rPr>
      </w:pPr>
      <w:r w:rsidRPr="00B55D51">
        <w:rPr>
          <w:rFonts w:ascii="Verdana" w:hAnsi="Verdana"/>
          <w:sz w:val="20"/>
          <w:szCs w:val="20"/>
        </w:rPr>
        <w:t>0144324                            24 :     C200 Kompressor AT</w:t>
      </w:r>
    </w:p>
    <w:p w:rsidR="00B55D51" w:rsidRPr="00B55D51" w:rsidRDefault="00B55D51" w:rsidP="00B55D51">
      <w:pPr>
        <w:rPr>
          <w:rFonts w:ascii="Verdana" w:hAnsi="Verdana"/>
          <w:sz w:val="20"/>
          <w:szCs w:val="20"/>
        </w:rPr>
      </w:pPr>
      <w:r w:rsidRPr="00B55D51">
        <w:rPr>
          <w:rFonts w:ascii="Verdana" w:hAnsi="Verdana"/>
          <w:sz w:val="20"/>
          <w:szCs w:val="20"/>
        </w:rPr>
        <w:t>0144325                            25 :     C300 Classic</w:t>
      </w:r>
    </w:p>
    <w:p w:rsidR="00B55D51" w:rsidRPr="00B55D51" w:rsidRDefault="00B55D51" w:rsidP="00B55D51">
      <w:pPr>
        <w:rPr>
          <w:rFonts w:ascii="Verdana" w:hAnsi="Verdana"/>
          <w:sz w:val="20"/>
          <w:szCs w:val="20"/>
        </w:rPr>
      </w:pPr>
      <w:r w:rsidRPr="00B55D51">
        <w:rPr>
          <w:rFonts w:ascii="Verdana" w:hAnsi="Verdana"/>
          <w:sz w:val="20"/>
          <w:szCs w:val="20"/>
        </w:rPr>
        <w:t>0144326                            26 :     C300 Elegance Ltd.</w:t>
      </w:r>
    </w:p>
    <w:p w:rsidR="00B55D51" w:rsidRPr="00B55D51" w:rsidRDefault="00B55D51" w:rsidP="00B55D51">
      <w:pPr>
        <w:rPr>
          <w:rFonts w:ascii="Verdana" w:hAnsi="Verdana"/>
          <w:sz w:val="20"/>
          <w:szCs w:val="20"/>
        </w:rPr>
      </w:pPr>
      <w:r w:rsidRPr="00B55D51">
        <w:rPr>
          <w:rFonts w:ascii="Verdana" w:hAnsi="Verdana"/>
          <w:sz w:val="20"/>
          <w:szCs w:val="20"/>
        </w:rPr>
        <w:t>0144327                            27 :     C200 CGI Avantgarde</w:t>
      </w:r>
    </w:p>
    <w:p w:rsidR="00B55D51" w:rsidRPr="00B55D51" w:rsidRDefault="00B55D51" w:rsidP="00B55D51">
      <w:pPr>
        <w:rPr>
          <w:rFonts w:ascii="Verdana" w:hAnsi="Verdana"/>
          <w:sz w:val="20"/>
          <w:szCs w:val="20"/>
        </w:rPr>
      </w:pPr>
      <w:r w:rsidRPr="00B55D51">
        <w:rPr>
          <w:rFonts w:ascii="Verdana" w:hAnsi="Verdana"/>
          <w:sz w:val="20"/>
          <w:szCs w:val="20"/>
        </w:rPr>
        <w:t>0144328                            28 :     C200 CGI Sport</w:t>
      </w:r>
    </w:p>
    <w:p w:rsidR="00B55D51" w:rsidRPr="00B55D51" w:rsidRDefault="00B55D51" w:rsidP="00B55D51">
      <w:pPr>
        <w:rPr>
          <w:rFonts w:ascii="Verdana" w:hAnsi="Verdana"/>
          <w:sz w:val="20"/>
          <w:szCs w:val="20"/>
        </w:rPr>
      </w:pPr>
      <w:r w:rsidRPr="00B55D51">
        <w:rPr>
          <w:rFonts w:ascii="Verdana" w:hAnsi="Verdana"/>
          <w:sz w:val="20"/>
          <w:szCs w:val="20"/>
        </w:rPr>
        <w:t>0144329                            29 :     C200 CGI automático</w:t>
      </w:r>
    </w:p>
    <w:p w:rsidR="00B55D51" w:rsidRPr="00B55D51" w:rsidRDefault="00B55D51" w:rsidP="00B55D51">
      <w:pPr>
        <w:rPr>
          <w:rFonts w:ascii="Verdana" w:hAnsi="Verdana"/>
          <w:sz w:val="20"/>
          <w:szCs w:val="20"/>
        </w:rPr>
      </w:pPr>
      <w:r w:rsidRPr="00B55D51">
        <w:rPr>
          <w:rFonts w:ascii="Verdana" w:hAnsi="Verdana"/>
          <w:sz w:val="20"/>
          <w:szCs w:val="20"/>
        </w:rPr>
        <w:t>0144330                            30 :     C200 CGI Edición Especial</w:t>
      </w:r>
    </w:p>
    <w:p w:rsidR="00B55D51" w:rsidRPr="00B55D51" w:rsidRDefault="00B55D51" w:rsidP="00B55D51">
      <w:pPr>
        <w:rPr>
          <w:rFonts w:ascii="Verdana" w:hAnsi="Verdana"/>
          <w:sz w:val="20"/>
          <w:szCs w:val="20"/>
        </w:rPr>
      </w:pPr>
      <w:r w:rsidRPr="00B55D51">
        <w:rPr>
          <w:rFonts w:ascii="Verdana" w:hAnsi="Verdana"/>
          <w:sz w:val="20"/>
          <w:szCs w:val="20"/>
        </w:rPr>
        <w:t>0144331                            31 :     C250 CGI Sport</w:t>
      </w:r>
    </w:p>
    <w:p w:rsidR="00B55D51" w:rsidRPr="00B55D51" w:rsidRDefault="00B55D51" w:rsidP="00B55D51">
      <w:pPr>
        <w:rPr>
          <w:rFonts w:ascii="Verdana" w:hAnsi="Verdana"/>
          <w:sz w:val="20"/>
          <w:szCs w:val="20"/>
        </w:rPr>
      </w:pPr>
      <w:r w:rsidRPr="00B55D51">
        <w:rPr>
          <w:rFonts w:ascii="Verdana" w:hAnsi="Verdana"/>
          <w:sz w:val="20"/>
          <w:szCs w:val="20"/>
        </w:rPr>
        <w:t>0144332                            32 :     C180 CGI</w:t>
      </w:r>
    </w:p>
    <w:p w:rsidR="00B55D51" w:rsidRPr="00B55D51" w:rsidRDefault="00B55D51" w:rsidP="00B55D51">
      <w:pPr>
        <w:rPr>
          <w:rFonts w:ascii="Verdana" w:hAnsi="Verdana"/>
          <w:sz w:val="20"/>
          <w:szCs w:val="20"/>
        </w:rPr>
      </w:pPr>
      <w:r w:rsidRPr="00B55D51">
        <w:rPr>
          <w:rFonts w:ascii="Verdana" w:hAnsi="Verdana"/>
          <w:sz w:val="20"/>
          <w:szCs w:val="20"/>
        </w:rPr>
        <w:t>0144333                            33 :     C200 CGI Exclusive</w:t>
      </w:r>
    </w:p>
    <w:p w:rsidR="00B55D51" w:rsidRPr="00B55D51" w:rsidRDefault="00B55D51" w:rsidP="00B55D51">
      <w:pPr>
        <w:rPr>
          <w:rFonts w:ascii="Verdana" w:hAnsi="Verdana"/>
          <w:sz w:val="20"/>
          <w:szCs w:val="20"/>
        </w:rPr>
      </w:pPr>
      <w:r w:rsidRPr="00B55D51">
        <w:rPr>
          <w:rFonts w:ascii="Verdana" w:hAnsi="Verdana"/>
          <w:sz w:val="20"/>
          <w:szCs w:val="20"/>
        </w:rPr>
        <w:t>0144334                            34 :     C350 CGI Sport</w:t>
      </w:r>
    </w:p>
    <w:p w:rsidR="00B55D51" w:rsidRPr="00B55D51" w:rsidRDefault="00B55D51" w:rsidP="00B55D51">
      <w:pPr>
        <w:rPr>
          <w:rFonts w:ascii="Verdana" w:hAnsi="Verdana"/>
          <w:sz w:val="20"/>
          <w:szCs w:val="20"/>
        </w:rPr>
      </w:pPr>
      <w:r w:rsidRPr="00B55D51">
        <w:rPr>
          <w:rFonts w:ascii="Verdana" w:hAnsi="Verdana"/>
          <w:sz w:val="20"/>
          <w:szCs w:val="20"/>
        </w:rPr>
        <w:t>0144335                            35 :     C63 AMG Special</w:t>
      </w:r>
    </w:p>
    <w:p w:rsidR="00B55D51" w:rsidRPr="00B55D51" w:rsidRDefault="00B55D51" w:rsidP="00B55D51">
      <w:pPr>
        <w:rPr>
          <w:rFonts w:ascii="Verdana" w:hAnsi="Verdana"/>
          <w:sz w:val="20"/>
          <w:szCs w:val="20"/>
        </w:rPr>
      </w:pPr>
      <w:r w:rsidRPr="00B55D51">
        <w:rPr>
          <w:rFonts w:ascii="Verdana" w:hAnsi="Verdana"/>
          <w:sz w:val="20"/>
          <w:szCs w:val="20"/>
        </w:rPr>
        <w:t>0144336                            36 :     C63 AMG Limited</w:t>
      </w:r>
    </w:p>
    <w:p w:rsidR="00B55D51" w:rsidRPr="00B55D51" w:rsidRDefault="00B55D51" w:rsidP="00B55D51">
      <w:pPr>
        <w:rPr>
          <w:rFonts w:ascii="Verdana" w:hAnsi="Verdana"/>
          <w:sz w:val="20"/>
          <w:szCs w:val="20"/>
        </w:rPr>
      </w:pPr>
      <w:r w:rsidRPr="00B55D51">
        <w:rPr>
          <w:rFonts w:ascii="Verdana" w:hAnsi="Verdana"/>
          <w:sz w:val="20"/>
          <w:szCs w:val="20"/>
        </w:rPr>
        <w:lastRenderedPageBreak/>
        <w:t>0144337                            37 :     C180 CGI manual</w:t>
      </w:r>
    </w:p>
    <w:p w:rsidR="00B55D51" w:rsidRPr="00B55D51" w:rsidRDefault="00B55D51" w:rsidP="00B55D51">
      <w:pPr>
        <w:rPr>
          <w:rFonts w:ascii="Verdana" w:hAnsi="Verdana"/>
          <w:sz w:val="20"/>
          <w:szCs w:val="20"/>
        </w:rPr>
      </w:pPr>
      <w:r w:rsidRPr="00B55D51">
        <w:rPr>
          <w:rFonts w:ascii="Verdana" w:hAnsi="Verdana"/>
          <w:sz w:val="20"/>
          <w:szCs w:val="20"/>
        </w:rPr>
        <w:t>0144338                            38 :     C 200 CGI Sport Plus</w:t>
      </w:r>
    </w:p>
    <w:p w:rsidR="00B55D51" w:rsidRPr="00B55D51" w:rsidRDefault="00B55D51" w:rsidP="00B55D51">
      <w:pPr>
        <w:rPr>
          <w:rFonts w:ascii="Verdana" w:hAnsi="Verdana"/>
          <w:sz w:val="20"/>
          <w:szCs w:val="20"/>
        </w:rPr>
      </w:pPr>
      <w:r w:rsidRPr="00B55D51">
        <w:rPr>
          <w:rFonts w:ascii="Verdana" w:hAnsi="Verdana"/>
          <w:sz w:val="20"/>
          <w:szCs w:val="20"/>
        </w:rPr>
        <w:t>0144339                            39 :     C 200 CGI Exclusive Plus</w:t>
      </w:r>
    </w:p>
    <w:p w:rsidR="00B55D51" w:rsidRPr="00B55D51" w:rsidRDefault="00B55D51" w:rsidP="00B55D51">
      <w:pPr>
        <w:rPr>
          <w:rFonts w:ascii="Verdana" w:hAnsi="Verdana"/>
          <w:sz w:val="20"/>
          <w:szCs w:val="20"/>
        </w:rPr>
      </w:pPr>
      <w:r w:rsidRPr="00B55D51">
        <w:rPr>
          <w:rFonts w:ascii="Verdana" w:hAnsi="Verdana"/>
          <w:sz w:val="20"/>
          <w:szCs w:val="20"/>
        </w:rPr>
        <w:t>0144340                            40 :     C 63 AMG Edition 507</w:t>
      </w:r>
    </w:p>
    <w:p w:rsidR="00B55D51" w:rsidRPr="00B55D51" w:rsidRDefault="00B55D51" w:rsidP="00B55D51">
      <w:pPr>
        <w:rPr>
          <w:rFonts w:ascii="Verdana" w:hAnsi="Verdana"/>
          <w:sz w:val="20"/>
          <w:szCs w:val="20"/>
        </w:rPr>
      </w:pPr>
      <w:r w:rsidRPr="00B55D51">
        <w:rPr>
          <w:rFonts w:ascii="Verdana" w:hAnsi="Verdana"/>
          <w:sz w:val="20"/>
          <w:szCs w:val="20"/>
        </w:rPr>
        <w:t>0144341                            41 :     C 180 CGI SC</w:t>
      </w:r>
    </w:p>
    <w:p w:rsidR="00B55D51" w:rsidRPr="00B55D51" w:rsidRDefault="00B55D51" w:rsidP="00B55D51">
      <w:pPr>
        <w:rPr>
          <w:rFonts w:ascii="Verdana" w:hAnsi="Verdana"/>
          <w:sz w:val="20"/>
          <w:szCs w:val="20"/>
        </w:rPr>
      </w:pPr>
      <w:r w:rsidRPr="00B55D51">
        <w:rPr>
          <w:rFonts w:ascii="Verdana" w:hAnsi="Verdana"/>
          <w:sz w:val="20"/>
          <w:szCs w:val="20"/>
        </w:rPr>
        <w:t>0144342                            42 :     C 200 CGI AC</w:t>
      </w:r>
    </w:p>
    <w:p w:rsidR="00B55D51" w:rsidRPr="00B55D51" w:rsidRDefault="00B55D51" w:rsidP="00B55D51">
      <w:pPr>
        <w:rPr>
          <w:rFonts w:ascii="Verdana" w:hAnsi="Verdana"/>
          <w:sz w:val="20"/>
          <w:szCs w:val="20"/>
        </w:rPr>
      </w:pPr>
      <w:r w:rsidRPr="00B55D51">
        <w:rPr>
          <w:rFonts w:ascii="Verdana" w:hAnsi="Verdana"/>
          <w:sz w:val="20"/>
          <w:szCs w:val="20"/>
        </w:rPr>
        <w:t>0144343                            43 :     C 200 CGI SC</w:t>
      </w:r>
    </w:p>
    <w:p w:rsidR="00B55D51" w:rsidRPr="00B55D51" w:rsidRDefault="00B55D51" w:rsidP="00B55D51">
      <w:pPr>
        <w:rPr>
          <w:rFonts w:ascii="Verdana" w:hAnsi="Verdana"/>
          <w:sz w:val="20"/>
          <w:szCs w:val="20"/>
        </w:rPr>
      </w:pPr>
      <w:r w:rsidRPr="00B55D51">
        <w:rPr>
          <w:rFonts w:ascii="Verdana" w:hAnsi="Verdana"/>
          <w:sz w:val="20"/>
          <w:szCs w:val="20"/>
        </w:rPr>
        <w:t>0144344                            44 :     C 250 CGI SC</w:t>
      </w:r>
    </w:p>
    <w:p w:rsidR="00B55D51" w:rsidRPr="00B55D51" w:rsidRDefault="00B55D51" w:rsidP="00B55D51">
      <w:pPr>
        <w:rPr>
          <w:rFonts w:ascii="Verdana" w:hAnsi="Verdana"/>
          <w:sz w:val="20"/>
          <w:szCs w:val="20"/>
        </w:rPr>
      </w:pPr>
      <w:r w:rsidRPr="00B55D51">
        <w:rPr>
          <w:rFonts w:ascii="Verdana" w:hAnsi="Verdana"/>
          <w:sz w:val="20"/>
          <w:szCs w:val="20"/>
        </w:rPr>
        <w:t>0144345                            45 :     C 250 CGI AC</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0144346                            46 :     C 180 CGI Advanced</w:t>
      </w:r>
    </w:p>
    <w:p w:rsidR="00B55D51" w:rsidRPr="00B55D51" w:rsidRDefault="00B55D51" w:rsidP="00B55D51">
      <w:pPr>
        <w:rPr>
          <w:rFonts w:ascii="Verdana" w:hAnsi="Verdana"/>
          <w:sz w:val="20"/>
          <w:szCs w:val="20"/>
        </w:rPr>
      </w:pPr>
      <w:r w:rsidRPr="00B55D51">
        <w:rPr>
          <w:rFonts w:ascii="Verdana" w:hAnsi="Verdana"/>
          <w:sz w:val="20"/>
          <w:szCs w:val="20"/>
        </w:rPr>
        <w:t>0144347                            47 :     C 200 CGI Exclusive Advanced</w:t>
      </w:r>
    </w:p>
    <w:p w:rsidR="00B55D51" w:rsidRPr="00B55D51" w:rsidRDefault="00B55D51" w:rsidP="00B55D51">
      <w:pPr>
        <w:rPr>
          <w:rFonts w:ascii="Verdana" w:hAnsi="Verdana"/>
          <w:sz w:val="20"/>
          <w:szCs w:val="20"/>
        </w:rPr>
      </w:pPr>
      <w:r w:rsidRPr="00B55D51">
        <w:rPr>
          <w:rFonts w:ascii="Verdana" w:hAnsi="Verdana"/>
          <w:sz w:val="20"/>
          <w:szCs w:val="20"/>
        </w:rPr>
        <w:t>0144348                            48 :     C 200 CGI Sport Advanced</w:t>
      </w:r>
    </w:p>
    <w:p w:rsidR="00B55D51" w:rsidRPr="00B55D51" w:rsidRDefault="00B55D51" w:rsidP="00B55D51">
      <w:pPr>
        <w:rPr>
          <w:rFonts w:ascii="Verdana" w:hAnsi="Verdana"/>
          <w:sz w:val="20"/>
          <w:szCs w:val="20"/>
        </w:rPr>
      </w:pPr>
      <w:r w:rsidRPr="00B55D51">
        <w:rPr>
          <w:rFonts w:ascii="Verdana" w:hAnsi="Verdana"/>
          <w:sz w:val="20"/>
          <w:szCs w:val="20"/>
        </w:rPr>
        <w:t>0144349                            49 :     C180 CGI AC</w:t>
      </w:r>
    </w:p>
    <w:p w:rsidR="00B55D51" w:rsidRPr="00B55D51" w:rsidRDefault="00B55D51" w:rsidP="00B55D51">
      <w:pPr>
        <w:rPr>
          <w:rFonts w:ascii="Verdana" w:hAnsi="Verdana"/>
          <w:sz w:val="20"/>
          <w:szCs w:val="20"/>
        </w:rPr>
      </w:pPr>
      <w:r w:rsidRPr="00B55D51">
        <w:rPr>
          <w:rFonts w:ascii="Verdana" w:hAnsi="Verdana"/>
          <w:sz w:val="20"/>
          <w:szCs w:val="20"/>
        </w:rPr>
        <w:t>0144350                            50 :     C 450 AMG 4MATIC Sport</w:t>
      </w:r>
    </w:p>
    <w:p w:rsidR="00B55D51" w:rsidRPr="00B55D51" w:rsidRDefault="00B55D51" w:rsidP="00B55D51">
      <w:pPr>
        <w:rPr>
          <w:rFonts w:ascii="Verdana" w:hAnsi="Verdana"/>
          <w:sz w:val="20"/>
          <w:szCs w:val="20"/>
        </w:rPr>
      </w:pPr>
      <w:r w:rsidRPr="00B55D51">
        <w:rPr>
          <w:rFonts w:ascii="Verdana" w:hAnsi="Verdana"/>
          <w:sz w:val="20"/>
          <w:szCs w:val="20"/>
        </w:rPr>
        <w:t>0144351                            51 :     C 180 Coupé</w:t>
      </w:r>
    </w:p>
    <w:p w:rsidR="00B55D51" w:rsidRPr="00B55D51" w:rsidRDefault="00B55D51" w:rsidP="00B55D51">
      <w:pPr>
        <w:rPr>
          <w:rFonts w:ascii="Verdana" w:hAnsi="Verdana"/>
          <w:sz w:val="20"/>
          <w:szCs w:val="20"/>
        </w:rPr>
      </w:pPr>
      <w:r w:rsidRPr="00B55D51">
        <w:rPr>
          <w:rFonts w:ascii="Verdana" w:hAnsi="Verdana"/>
          <w:sz w:val="20"/>
          <w:szCs w:val="20"/>
        </w:rPr>
        <w:t>0144352                            52 :     C 200 Coupé</w:t>
      </w:r>
    </w:p>
    <w:p w:rsidR="00B55D51" w:rsidRPr="00B55D51" w:rsidRDefault="00B55D51" w:rsidP="00B55D51">
      <w:pPr>
        <w:rPr>
          <w:rFonts w:ascii="Verdana" w:hAnsi="Verdana"/>
          <w:sz w:val="20"/>
          <w:szCs w:val="20"/>
        </w:rPr>
      </w:pPr>
      <w:r w:rsidRPr="00B55D51">
        <w:rPr>
          <w:rFonts w:ascii="Verdana" w:hAnsi="Verdana"/>
          <w:sz w:val="20"/>
          <w:szCs w:val="20"/>
        </w:rPr>
        <w:t>0144353                            53 :     C 250 Coupé</w:t>
      </w:r>
    </w:p>
    <w:p w:rsidR="00B55D51" w:rsidRPr="00B55D51" w:rsidRDefault="00B55D51" w:rsidP="00B55D51">
      <w:pPr>
        <w:rPr>
          <w:rFonts w:ascii="Verdana" w:hAnsi="Verdana"/>
          <w:sz w:val="20"/>
          <w:szCs w:val="20"/>
        </w:rPr>
      </w:pPr>
      <w:r w:rsidRPr="00B55D51">
        <w:rPr>
          <w:rFonts w:ascii="Verdana" w:hAnsi="Verdana"/>
          <w:sz w:val="20"/>
          <w:szCs w:val="20"/>
        </w:rPr>
        <w:t>0144354                            54 :     C 180 Sedan</w:t>
      </w:r>
    </w:p>
    <w:p w:rsidR="00B55D51" w:rsidRPr="00B55D51" w:rsidRDefault="00B55D51" w:rsidP="00B55D51">
      <w:pPr>
        <w:rPr>
          <w:rFonts w:ascii="Verdana" w:hAnsi="Verdana"/>
          <w:sz w:val="20"/>
          <w:szCs w:val="20"/>
        </w:rPr>
      </w:pPr>
      <w:r w:rsidRPr="00B55D51">
        <w:rPr>
          <w:rFonts w:ascii="Verdana" w:hAnsi="Verdana"/>
          <w:sz w:val="20"/>
          <w:szCs w:val="20"/>
        </w:rPr>
        <w:t>0144355                            55 :     C 200</w:t>
      </w:r>
    </w:p>
    <w:p w:rsidR="00B55D51" w:rsidRPr="00B55D51" w:rsidRDefault="00B55D51" w:rsidP="00B55D51">
      <w:pPr>
        <w:rPr>
          <w:rFonts w:ascii="Verdana" w:hAnsi="Verdana"/>
          <w:sz w:val="20"/>
          <w:szCs w:val="20"/>
        </w:rPr>
      </w:pPr>
      <w:r w:rsidRPr="00B55D51">
        <w:rPr>
          <w:rFonts w:ascii="Verdana" w:hAnsi="Verdana"/>
          <w:sz w:val="20"/>
          <w:szCs w:val="20"/>
        </w:rPr>
        <w:t>0144356                            56 :     C 200 Exclusive</w:t>
      </w:r>
    </w:p>
    <w:p w:rsidR="00B55D51" w:rsidRPr="00B55D51" w:rsidRDefault="00B55D51" w:rsidP="00B55D51">
      <w:pPr>
        <w:rPr>
          <w:rFonts w:ascii="Verdana" w:hAnsi="Verdana"/>
          <w:sz w:val="20"/>
          <w:szCs w:val="20"/>
        </w:rPr>
      </w:pPr>
      <w:r w:rsidRPr="00B55D51">
        <w:rPr>
          <w:rFonts w:ascii="Verdana" w:hAnsi="Verdana"/>
          <w:sz w:val="20"/>
          <w:szCs w:val="20"/>
        </w:rPr>
        <w:t>0144357                            57 :     C 200 Sport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ML 4 puertas</w:t>
      </w:r>
    </w:p>
    <w:p w:rsidR="00B55D51" w:rsidRPr="00B55D51" w:rsidRDefault="00B55D51" w:rsidP="00B55D51">
      <w:pPr>
        <w:rPr>
          <w:rFonts w:ascii="Verdana" w:hAnsi="Verdana"/>
          <w:sz w:val="20"/>
          <w:szCs w:val="20"/>
        </w:rPr>
      </w:pPr>
      <w:r w:rsidRPr="00B55D51">
        <w:rPr>
          <w:rFonts w:ascii="Verdana" w:hAnsi="Verdana"/>
          <w:sz w:val="20"/>
          <w:szCs w:val="20"/>
        </w:rPr>
        <w:t>0144401       Versión          01 :     55 todo terreno AMG</w:t>
      </w:r>
    </w:p>
    <w:p w:rsidR="00B55D51" w:rsidRPr="00B55D51" w:rsidRDefault="00B55D51" w:rsidP="00B55D51">
      <w:pPr>
        <w:rPr>
          <w:rFonts w:ascii="Verdana" w:hAnsi="Verdana"/>
          <w:sz w:val="20"/>
          <w:szCs w:val="20"/>
        </w:rPr>
      </w:pPr>
      <w:r w:rsidRPr="00B55D51">
        <w:rPr>
          <w:rFonts w:ascii="Verdana" w:hAnsi="Verdana"/>
          <w:sz w:val="20"/>
          <w:szCs w:val="20"/>
        </w:rPr>
        <w:t>0144402                            02 :     320 todo terreno básica</w:t>
      </w:r>
    </w:p>
    <w:p w:rsidR="00B55D51" w:rsidRPr="00B55D51" w:rsidRDefault="00B55D51" w:rsidP="00B55D51">
      <w:pPr>
        <w:rPr>
          <w:rFonts w:ascii="Verdana" w:hAnsi="Verdana"/>
          <w:sz w:val="20"/>
          <w:szCs w:val="20"/>
        </w:rPr>
      </w:pPr>
      <w:r w:rsidRPr="00B55D51">
        <w:rPr>
          <w:rFonts w:ascii="Verdana" w:hAnsi="Verdana"/>
          <w:sz w:val="20"/>
          <w:szCs w:val="20"/>
        </w:rPr>
        <w:t>0144403                            03 :     500 todo terreno</w:t>
      </w:r>
    </w:p>
    <w:p w:rsidR="00B55D51" w:rsidRPr="00B55D51" w:rsidRDefault="00B55D51" w:rsidP="00B55D51">
      <w:pPr>
        <w:rPr>
          <w:rFonts w:ascii="Verdana" w:hAnsi="Verdana"/>
          <w:sz w:val="20"/>
          <w:szCs w:val="20"/>
        </w:rPr>
      </w:pPr>
      <w:r w:rsidRPr="00B55D51">
        <w:rPr>
          <w:rFonts w:ascii="Verdana" w:hAnsi="Verdana"/>
          <w:sz w:val="20"/>
          <w:szCs w:val="20"/>
        </w:rPr>
        <w:t>0144404                            04 :     350 todo terreno</w:t>
      </w:r>
    </w:p>
    <w:p w:rsidR="00B55D51" w:rsidRPr="00B55D51" w:rsidRDefault="00B55D51" w:rsidP="00B55D51">
      <w:pPr>
        <w:rPr>
          <w:rFonts w:ascii="Verdana" w:hAnsi="Verdana"/>
          <w:sz w:val="20"/>
          <w:szCs w:val="20"/>
        </w:rPr>
      </w:pPr>
      <w:r w:rsidRPr="00B55D51">
        <w:rPr>
          <w:rFonts w:ascii="Verdana" w:hAnsi="Verdana"/>
          <w:sz w:val="20"/>
          <w:szCs w:val="20"/>
        </w:rPr>
        <w:lastRenderedPageBreak/>
        <w:t>0144405                            05 :     350 básico todo terreno</w:t>
      </w:r>
    </w:p>
    <w:p w:rsidR="00B55D51" w:rsidRPr="00B55D51" w:rsidRDefault="00B55D51" w:rsidP="00B55D51">
      <w:pPr>
        <w:rPr>
          <w:rFonts w:ascii="Verdana" w:hAnsi="Verdana"/>
          <w:sz w:val="20"/>
          <w:szCs w:val="20"/>
        </w:rPr>
      </w:pPr>
      <w:r w:rsidRPr="00B55D51">
        <w:rPr>
          <w:rFonts w:ascii="Verdana" w:hAnsi="Verdana"/>
          <w:sz w:val="20"/>
          <w:szCs w:val="20"/>
        </w:rPr>
        <w:t>0144406                            06 :     350 Todo terreno Special Edition</w:t>
      </w:r>
    </w:p>
    <w:p w:rsidR="00B55D51" w:rsidRPr="00B55D51" w:rsidRDefault="00B55D51" w:rsidP="00B55D51">
      <w:pPr>
        <w:rPr>
          <w:rFonts w:ascii="Verdana" w:hAnsi="Verdana"/>
          <w:sz w:val="20"/>
          <w:szCs w:val="20"/>
        </w:rPr>
      </w:pPr>
      <w:r w:rsidRPr="00B55D51">
        <w:rPr>
          <w:rFonts w:ascii="Verdana" w:hAnsi="Verdana"/>
          <w:sz w:val="20"/>
          <w:szCs w:val="20"/>
        </w:rPr>
        <w:t>0144407                            07 :     500 Todo terreno Special Edition</w:t>
      </w:r>
    </w:p>
    <w:p w:rsidR="00B55D51" w:rsidRPr="00B55D51" w:rsidRDefault="00B55D51" w:rsidP="00B55D51">
      <w:pPr>
        <w:rPr>
          <w:rFonts w:ascii="Verdana" w:hAnsi="Verdana"/>
          <w:sz w:val="20"/>
          <w:szCs w:val="20"/>
        </w:rPr>
      </w:pPr>
      <w:r w:rsidRPr="00B55D51">
        <w:rPr>
          <w:rFonts w:ascii="Verdana" w:hAnsi="Verdana"/>
          <w:sz w:val="20"/>
          <w:szCs w:val="20"/>
        </w:rPr>
        <w:t>0144408                            08 :     ML63 AMG todo terreno</w:t>
      </w:r>
    </w:p>
    <w:p w:rsidR="00B55D51" w:rsidRPr="00B55D51" w:rsidRDefault="00B55D51" w:rsidP="00B55D51">
      <w:pPr>
        <w:rPr>
          <w:rFonts w:ascii="Verdana" w:hAnsi="Verdana"/>
          <w:sz w:val="20"/>
          <w:szCs w:val="20"/>
        </w:rPr>
      </w:pPr>
      <w:r w:rsidRPr="00B55D51">
        <w:rPr>
          <w:rFonts w:ascii="Verdana" w:hAnsi="Verdana"/>
          <w:sz w:val="20"/>
          <w:szCs w:val="20"/>
        </w:rPr>
        <w:t>0144409                            09 :     350 Lujo</w:t>
      </w:r>
    </w:p>
    <w:p w:rsidR="00B55D51" w:rsidRPr="00B55D51" w:rsidRDefault="00B55D51" w:rsidP="00B55D51">
      <w:pPr>
        <w:rPr>
          <w:rFonts w:ascii="Verdana" w:hAnsi="Verdana"/>
          <w:sz w:val="20"/>
          <w:szCs w:val="20"/>
        </w:rPr>
      </w:pPr>
      <w:r w:rsidRPr="00B55D51">
        <w:rPr>
          <w:rFonts w:ascii="Verdana" w:hAnsi="Verdana"/>
          <w:sz w:val="20"/>
          <w:szCs w:val="20"/>
        </w:rPr>
        <w:t>0144410                            10 :     500 Lujo</w:t>
      </w:r>
    </w:p>
    <w:p w:rsidR="00B55D51" w:rsidRPr="00B55D51" w:rsidRDefault="00B55D51" w:rsidP="00B55D51">
      <w:pPr>
        <w:rPr>
          <w:rFonts w:ascii="Verdana" w:hAnsi="Verdana"/>
          <w:sz w:val="20"/>
          <w:szCs w:val="20"/>
        </w:rPr>
      </w:pPr>
      <w:r w:rsidRPr="00B55D51">
        <w:rPr>
          <w:rFonts w:ascii="Verdana" w:hAnsi="Verdana"/>
          <w:sz w:val="20"/>
          <w:szCs w:val="20"/>
        </w:rPr>
        <w:t>0144411                            11 :     350 4x2</w:t>
      </w:r>
    </w:p>
    <w:p w:rsidR="00B55D51" w:rsidRPr="00B55D51" w:rsidRDefault="00B55D51" w:rsidP="00B55D51">
      <w:pPr>
        <w:rPr>
          <w:rFonts w:ascii="Verdana" w:hAnsi="Verdana"/>
          <w:sz w:val="20"/>
          <w:szCs w:val="20"/>
        </w:rPr>
      </w:pPr>
      <w:r w:rsidRPr="00B55D51">
        <w:rPr>
          <w:rFonts w:ascii="Verdana" w:hAnsi="Verdana"/>
          <w:sz w:val="20"/>
          <w:szCs w:val="20"/>
        </w:rPr>
        <w:t>0144412                            12 :     ML 350 Sport</w:t>
      </w:r>
    </w:p>
    <w:p w:rsidR="00B55D51" w:rsidRPr="00B55D51" w:rsidRDefault="00B55D51" w:rsidP="00B55D51">
      <w:pPr>
        <w:rPr>
          <w:rFonts w:ascii="Verdana" w:hAnsi="Verdana"/>
          <w:sz w:val="20"/>
          <w:szCs w:val="20"/>
        </w:rPr>
      </w:pPr>
      <w:r w:rsidRPr="00B55D51">
        <w:rPr>
          <w:rFonts w:ascii="Verdana" w:hAnsi="Verdana"/>
          <w:sz w:val="20"/>
          <w:szCs w:val="20"/>
        </w:rPr>
        <w:t>0144413                            13 :     ML 350 Sport AMG</w:t>
      </w:r>
    </w:p>
    <w:p w:rsidR="00B55D51" w:rsidRPr="00B55D51" w:rsidRDefault="00B55D51" w:rsidP="00B55D51">
      <w:pPr>
        <w:rPr>
          <w:rFonts w:ascii="Verdana" w:hAnsi="Verdana"/>
          <w:sz w:val="20"/>
          <w:szCs w:val="20"/>
        </w:rPr>
      </w:pPr>
      <w:r w:rsidRPr="00B55D51">
        <w:rPr>
          <w:rFonts w:ascii="Verdana" w:hAnsi="Verdana"/>
          <w:sz w:val="20"/>
          <w:szCs w:val="20"/>
        </w:rPr>
        <w:t>0144414                            14 :     ML 350 CGI Sport AMG</w:t>
      </w:r>
    </w:p>
    <w:p w:rsidR="00B55D51" w:rsidRPr="00B55D51" w:rsidRDefault="00B55D51" w:rsidP="00B55D51">
      <w:pPr>
        <w:rPr>
          <w:rFonts w:ascii="Verdana" w:hAnsi="Verdana"/>
          <w:sz w:val="20"/>
          <w:szCs w:val="20"/>
        </w:rPr>
      </w:pPr>
      <w:r w:rsidRPr="00B55D51">
        <w:rPr>
          <w:rFonts w:ascii="Verdana" w:hAnsi="Verdana"/>
          <w:sz w:val="20"/>
          <w:szCs w:val="20"/>
        </w:rPr>
        <w:t>0144415                            15 :     ML 63 AMG Biturbo</w:t>
      </w:r>
    </w:p>
    <w:p w:rsidR="00B55D51" w:rsidRPr="00B55D51" w:rsidRDefault="00B55D51" w:rsidP="00B55D51">
      <w:pPr>
        <w:rPr>
          <w:rFonts w:ascii="Verdana" w:hAnsi="Verdana"/>
          <w:sz w:val="20"/>
          <w:szCs w:val="20"/>
        </w:rPr>
      </w:pPr>
      <w:r w:rsidRPr="00B55D51">
        <w:rPr>
          <w:rFonts w:ascii="Verdana" w:hAnsi="Verdana"/>
          <w:sz w:val="20"/>
          <w:szCs w:val="20"/>
        </w:rPr>
        <w:t>0144416                            16 :     ML 500 CGI Biturbo</w:t>
      </w:r>
    </w:p>
    <w:p w:rsidR="00B55D51" w:rsidRPr="00B55D51" w:rsidRDefault="00B55D51" w:rsidP="00B55D51">
      <w:pPr>
        <w:rPr>
          <w:rFonts w:ascii="Verdana" w:hAnsi="Verdana"/>
          <w:sz w:val="20"/>
          <w:szCs w:val="20"/>
        </w:rPr>
      </w:pPr>
      <w:r w:rsidRPr="00B55D51">
        <w:rPr>
          <w:rFonts w:ascii="Verdana" w:hAnsi="Verdana"/>
          <w:sz w:val="20"/>
          <w:szCs w:val="20"/>
        </w:rPr>
        <w:t>0144417                            17 :     ML 350 CGI</w:t>
      </w:r>
    </w:p>
    <w:p w:rsidR="00B55D51" w:rsidRPr="00B55D51" w:rsidRDefault="00B55D51" w:rsidP="00B55D51">
      <w:pPr>
        <w:rPr>
          <w:rFonts w:ascii="Verdana" w:hAnsi="Verdana"/>
          <w:sz w:val="20"/>
          <w:szCs w:val="20"/>
        </w:rPr>
      </w:pPr>
      <w:r w:rsidRPr="00B55D51">
        <w:rPr>
          <w:rFonts w:ascii="Verdana" w:hAnsi="Verdana"/>
          <w:sz w:val="20"/>
          <w:szCs w:val="20"/>
        </w:rPr>
        <w:t>0144418                            18 :     ML 500 CGI Guard VR4 AC</w:t>
      </w:r>
    </w:p>
    <w:p w:rsidR="00B55D51" w:rsidRPr="00B55D51" w:rsidRDefault="00B55D51" w:rsidP="00B55D51">
      <w:pPr>
        <w:rPr>
          <w:rFonts w:ascii="Verdana" w:hAnsi="Verdana"/>
          <w:sz w:val="20"/>
          <w:szCs w:val="20"/>
        </w:rPr>
      </w:pPr>
      <w:r w:rsidRPr="00B55D51">
        <w:rPr>
          <w:rFonts w:ascii="Verdana" w:hAnsi="Verdana"/>
          <w:sz w:val="20"/>
          <w:szCs w:val="20"/>
        </w:rPr>
        <w:t>0144419                            19 :     ML 500 CGI Guard VR4</w:t>
      </w:r>
    </w:p>
    <w:p w:rsidR="00B55D51" w:rsidRPr="00B55D51" w:rsidRDefault="00B55D51" w:rsidP="00B55D51">
      <w:pPr>
        <w:rPr>
          <w:rFonts w:ascii="Verdana" w:hAnsi="Verdana"/>
          <w:sz w:val="20"/>
          <w:szCs w:val="20"/>
        </w:rPr>
      </w:pPr>
      <w:r w:rsidRPr="00B55D51">
        <w:rPr>
          <w:rFonts w:ascii="Verdana" w:hAnsi="Verdana"/>
          <w:sz w:val="20"/>
          <w:szCs w:val="20"/>
        </w:rPr>
        <w:t>0144420                            20 :     ML 500 CGI Guard VR6</w:t>
      </w:r>
    </w:p>
    <w:p w:rsidR="00B55D51" w:rsidRPr="00B55D51" w:rsidRDefault="00B55D51" w:rsidP="00B55D51">
      <w:pPr>
        <w:rPr>
          <w:rFonts w:ascii="Verdana" w:hAnsi="Verdana"/>
          <w:sz w:val="20"/>
          <w:szCs w:val="20"/>
        </w:rPr>
      </w:pPr>
      <w:r w:rsidRPr="00B55D51">
        <w:rPr>
          <w:rFonts w:ascii="Verdana" w:hAnsi="Verdana"/>
          <w:sz w:val="20"/>
          <w:szCs w:val="20"/>
        </w:rPr>
        <w:t>0144421                            21 :     ML 400 CGI Sport AMG</w:t>
      </w:r>
    </w:p>
    <w:p w:rsidR="00B55D51" w:rsidRPr="00B55D51" w:rsidRDefault="00B55D51" w:rsidP="00B55D51">
      <w:pPr>
        <w:rPr>
          <w:rFonts w:ascii="Verdana" w:hAnsi="Verdana"/>
          <w:sz w:val="20"/>
          <w:szCs w:val="20"/>
        </w:rPr>
      </w:pPr>
      <w:r w:rsidRPr="00B55D51">
        <w:rPr>
          <w:rFonts w:ascii="Verdana" w:hAnsi="Verdana"/>
          <w:sz w:val="20"/>
          <w:szCs w:val="20"/>
        </w:rPr>
        <w:t>0144422                            22 :     ML 400 CGI Guard VR4</w:t>
      </w:r>
    </w:p>
    <w:p w:rsidR="00B55D51" w:rsidRPr="00B55D51" w:rsidRDefault="00B55D51" w:rsidP="00B55D51">
      <w:pPr>
        <w:rPr>
          <w:rFonts w:ascii="Verdana" w:hAnsi="Verdana"/>
          <w:sz w:val="20"/>
          <w:szCs w:val="20"/>
        </w:rPr>
      </w:pPr>
      <w:r w:rsidRPr="00B55D51">
        <w:rPr>
          <w:rFonts w:ascii="Verdana" w:hAnsi="Verdana"/>
          <w:sz w:val="20"/>
          <w:szCs w:val="20"/>
        </w:rPr>
        <w:t>0144423                            23 :     ML 350 CGI Exclusive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45 :</w:t>
      </w:r>
      <w:r w:rsidRPr="00B55D51">
        <w:rPr>
          <w:rFonts w:ascii="Verdana" w:hAnsi="Verdana"/>
          <w:sz w:val="20"/>
          <w:szCs w:val="20"/>
        </w:rPr>
        <w:t>     </w:t>
      </w:r>
      <w:r w:rsidRPr="00B55D51">
        <w:rPr>
          <w:rFonts w:ascii="Verdana" w:hAnsi="Verdana"/>
          <w:b/>
          <w:bCs/>
          <w:sz w:val="20"/>
          <w:szCs w:val="20"/>
        </w:rPr>
        <w:t>SLK 2 puertas</w:t>
      </w:r>
    </w:p>
    <w:p w:rsidR="00B55D51" w:rsidRPr="00B55D51" w:rsidRDefault="00B55D51" w:rsidP="00B55D51">
      <w:pPr>
        <w:rPr>
          <w:rFonts w:ascii="Verdana" w:hAnsi="Verdana"/>
          <w:sz w:val="20"/>
          <w:szCs w:val="20"/>
        </w:rPr>
      </w:pPr>
      <w:r w:rsidRPr="00B55D51">
        <w:rPr>
          <w:rFonts w:ascii="Verdana" w:hAnsi="Verdana"/>
          <w:sz w:val="20"/>
          <w:szCs w:val="20"/>
        </w:rPr>
        <w:t>0144501       Versión          01 :     320 Kompressor Roadster</w:t>
      </w:r>
    </w:p>
    <w:p w:rsidR="00B55D51" w:rsidRPr="00B55D51" w:rsidRDefault="00B55D51" w:rsidP="00B55D51">
      <w:pPr>
        <w:rPr>
          <w:rFonts w:ascii="Verdana" w:hAnsi="Verdana"/>
          <w:sz w:val="20"/>
          <w:szCs w:val="20"/>
        </w:rPr>
      </w:pPr>
      <w:r w:rsidRPr="00B55D51">
        <w:rPr>
          <w:rFonts w:ascii="Verdana" w:hAnsi="Verdana"/>
          <w:sz w:val="20"/>
          <w:szCs w:val="20"/>
        </w:rPr>
        <w:t>0144502                            02 :     320 Roadster automático</w:t>
      </w:r>
    </w:p>
    <w:p w:rsidR="00B55D51" w:rsidRPr="00B55D51" w:rsidRDefault="00B55D51" w:rsidP="00B55D51">
      <w:pPr>
        <w:rPr>
          <w:rFonts w:ascii="Verdana" w:hAnsi="Verdana"/>
          <w:sz w:val="20"/>
          <w:szCs w:val="20"/>
        </w:rPr>
      </w:pPr>
      <w:r w:rsidRPr="00B55D51">
        <w:rPr>
          <w:rFonts w:ascii="Verdana" w:hAnsi="Verdana"/>
          <w:sz w:val="20"/>
          <w:szCs w:val="20"/>
        </w:rPr>
        <w:t>0144503                            03 :     32 Kompressor AMG Roadster</w:t>
      </w:r>
    </w:p>
    <w:p w:rsidR="00B55D51" w:rsidRPr="00B55D51" w:rsidRDefault="00B55D51" w:rsidP="00B55D51">
      <w:pPr>
        <w:rPr>
          <w:rFonts w:ascii="Verdana" w:hAnsi="Verdana"/>
          <w:sz w:val="20"/>
          <w:szCs w:val="20"/>
        </w:rPr>
      </w:pPr>
      <w:r w:rsidRPr="00B55D51">
        <w:rPr>
          <w:rFonts w:ascii="Verdana" w:hAnsi="Verdana"/>
          <w:sz w:val="20"/>
          <w:szCs w:val="20"/>
        </w:rPr>
        <w:t>0144504                            04 :     200 Kompressor Roadster automático</w:t>
      </w:r>
    </w:p>
    <w:p w:rsidR="00B55D51" w:rsidRPr="00B55D51" w:rsidRDefault="00B55D51" w:rsidP="00B55D51">
      <w:pPr>
        <w:rPr>
          <w:rFonts w:ascii="Verdana" w:hAnsi="Verdana"/>
          <w:sz w:val="20"/>
          <w:szCs w:val="20"/>
        </w:rPr>
      </w:pPr>
      <w:r w:rsidRPr="00B55D51">
        <w:rPr>
          <w:rFonts w:ascii="Verdana" w:hAnsi="Verdana"/>
          <w:sz w:val="20"/>
          <w:szCs w:val="20"/>
        </w:rPr>
        <w:t>0144505                            05 :     200 Kompressor Roadster manual</w:t>
      </w:r>
    </w:p>
    <w:p w:rsidR="00B55D51" w:rsidRPr="00B55D51" w:rsidRDefault="00B55D51" w:rsidP="00B55D51">
      <w:pPr>
        <w:rPr>
          <w:rFonts w:ascii="Verdana" w:hAnsi="Verdana"/>
          <w:sz w:val="20"/>
          <w:szCs w:val="20"/>
        </w:rPr>
      </w:pPr>
      <w:r w:rsidRPr="00B55D51">
        <w:rPr>
          <w:rFonts w:ascii="Verdana" w:hAnsi="Verdana"/>
          <w:sz w:val="20"/>
          <w:szCs w:val="20"/>
        </w:rPr>
        <w:t>0144506                            06 :     35 Roadster</w:t>
      </w:r>
    </w:p>
    <w:p w:rsidR="00B55D51" w:rsidRPr="00B55D51" w:rsidRDefault="00B55D51" w:rsidP="00B55D51">
      <w:pPr>
        <w:rPr>
          <w:rFonts w:ascii="Verdana" w:hAnsi="Verdana"/>
          <w:sz w:val="20"/>
          <w:szCs w:val="20"/>
        </w:rPr>
      </w:pPr>
      <w:r w:rsidRPr="00B55D51">
        <w:rPr>
          <w:rFonts w:ascii="Verdana" w:hAnsi="Verdana"/>
          <w:sz w:val="20"/>
          <w:szCs w:val="20"/>
        </w:rPr>
        <w:t>0144507                            07 :     55 AMG Roadster</w:t>
      </w:r>
    </w:p>
    <w:p w:rsidR="00B55D51" w:rsidRPr="00B55D51" w:rsidRDefault="00B55D51" w:rsidP="00B55D51">
      <w:pPr>
        <w:rPr>
          <w:rFonts w:ascii="Verdana" w:hAnsi="Verdana"/>
          <w:sz w:val="20"/>
          <w:szCs w:val="20"/>
        </w:rPr>
      </w:pPr>
      <w:r w:rsidRPr="00B55D51">
        <w:rPr>
          <w:rFonts w:ascii="Verdana" w:hAnsi="Verdana"/>
          <w:sz w:val="20"/>
          <w:szCs w:val="20"/>
        </w:rPr>
        <w:lastRenderedPageBreak/>
        <w:t>0144508                            08 :     350 automático</w:t>
      </w:r>
    </w:p>
    <w:p w:rsidR="00B55D51" w:rsidRPr="00B55D51" w:rsidRDefault="00B55D51" w:rsidP="00B55D51">
      <w:pPr>
        <w:rPr>
          <w:rFonts w:ascii="Verdana" w:hAnsi="Verdana"/>
          <w:sz w:val="20"/>
          <w:szCs w:val="20"/>
        </w:rPr>
      </w:pPr>
      <w:r w:rsidRPr="00B55D51">
        <w:rPr>
          <w:rFonts w:ascii="Verdana" w:hAnsi="Verdana"/>
          <w:sz w:val="20"/>
          <w:szCs w:val="20"/>
        </w:rPr>
        <w:t>0144509                            09 :     SLK55 AMG black series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0144510                            10 :     SLK200 CGI</w:t>
      </w:r>
    </w:p>
    <w:p w:rsidR="00B55D51" w:rsidRPr="00B55D51" w:rsidRDefault="00B55D51" w:rsidP="00B55D51">
      <w:pPr>
        <w:rPr>
          <w:rFonts w:ascii="Verdana" w:hAnsi="Verdana"/>
          <w:sz w:val="20"/>
          <w:szCs w:val="20"/>
        </w:rPr>
      </w:pPr>
      <w:r w:rsidRPr="00B55D51">
        <w:rPr>
          <w:rFonts w:ascii="Verdana" w:hAnsi="Verdana"/>
          <w:sz w:val="20"/>
          <w:szCs w:val="20"/>
        </w:rPr>
        <w:t>0144511                            11 :     SLK350 CGI</w:t>
      </w:r>
    </w:p>
    <w:p w:rsidR="00B55D51" w:rsidRPr="00B55D51" w:rsidRDefault="00B55D51" w:rsidP="00B55D51">
      <w:pPr>
        <w:rPr>
          <w:rFonts w:ascii="Verdana" w:hAnsi="Verdana"/>
          <w:sz w:val="20"/>
          <w:szCs w:val="20"/>
        </w:rPr>
      </w:pPr>
      <w:r w:rsidRPr="00B55D51">
        <w:rPr>
          <w:rFonts w:ascii="Verdana" w:hAnsi="Verdana"/>
          <w:sz w:val="20"/>
          <w:szCs w:val="20"/>
        </w:rPr>
        <w:t>0144512                            12 :     SLK55 AMG Edition 1</w:t>
      </w:r>
    </w:p>
    <w:p w:rsidR="00B55D51" w:rsidRPr="00B55D51" w:rsidRDefault="00B55D51" w:rsidP="00B55D51">
      <w:pPr>
        <w:rPr>
          <w:rFonts w:ascii="Verdana" w:hAnsi="Verdana"/>
          <w:sz w:val="20"/>
          <w:szCs w:val="20"/>
        </w:rPr>
      </w:pPr>
      <w:r w:rsidRPr="00B55D51">
        <w:rPr>
          <w:rFonts w:ascii="Verdana" w:hAnsi="Verdana"/>
          <w:sz w:val="20"/>
          <w:szCs w:val="20"/>
        </w:rPr>
        <w:t>0144513                            13 :     SLK 55 AMG</w:t>
      </w:r>
    </w:p>
    <w:p w:rsidR="00B55D51" w:rsidRPr="00B55D51" w:rsidRDefault="00B55D51" w:rsidP="00B55D51">
      <w:pPr>
        <w:rPr>
          <w:rFonts w:ascii="Verdana" w:hAnsi="Verdana"/>
          <w:sz w:val="20"/>
          <w:szCs w:val="20"/>
        </w:rPr>
      </w:pPr>
      <w:r w:rsidRPr="00B55D51">
        <w:rPr>
          <w:rFonts w:ascii="Verdana" w:hAnsi="Verdana"/>
          <w:sz w:val="20"/>
          <w:szCs w:val="20"/>
        </w:rPr>
        <w:t>0144514                            14 :     SLK 200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E Coupé 2 puertas</w:t>
      </w:r>
    </w:p>
    <w:p w:rsidR="00B55D51" w:rsidRPr="00B55D51" w:rsidRDefault="00B55D51" w:rsidP="00B55D51">
      <w:pPr>
        <w:rPr>
          <w:rFonts w:ascii="Verdana" w:hAnsi="Verdana"/>
          <w:sz w:val="20"/>
          <w:szCs w:val="20"/>
        </w:rPr>
      </w:pPr>
      <w:r w:rsidRPr="00B55D51">
        <w:rPr>
          <w:rFonts w:ascii="Verdana" w:hAnsi="Verdana"/>
          <w:sz w:val="20"/>
          <w:szCs w:val="20"/>
        </w:rPr>
        <w:t>0144601       Versión          01 :     E350 Coupé</w:t>
      </w:r>
    </w:p>
    <w:p w:rsidR="00B55D51" w:rsidRPr="00B55D51" w:rsidRDefault="00B55D51" w:rsidP="00B55D51">
      <w:pPr>
        <w:rPr>
          <w:rFonts w:ascii="Verdana" w:hAnsi="Verdana"/>
          <w:sz w:val="20"/>
          <w:szCs w:val="20"/>
        </w:rPr>
      </w:pPr>
      <w:r w:rsidRPr="00B55D51">
        <w:rPr>
          <w:rFonts w:ascii="Verdana" w:hAnsi="Verdana"/>
          <w:sz w:val="20"/>
          <w:szCs w:val="20"/>
        </w:rPr>
        <w:t>0144602                            02 :     E500 Coupé</w:t>
      </w:r>
    </w:p>
    <w:p w:rsidR="00B55D51" w:rsidRPr="00B55D51" w:rsidRDefault="00B55D51" w:rsidP="00B55D51">
      <w:pPr>
        <w:rPr>
          <w:rFonts w:ascii="Verdana" w:hAnsi="Verdana"/>
          <w:sz w:val="20"/>
          <w:szCs w:val="20"/>
        </w:rPr>
      </w:pPr>
      <w:r w:rsidRPr="00B55D51">
        <w:rPr>
          <w:rFonts w:ascii="Verdana" w:hAnsi="Verdana"/>
          <w:sz w:val="20"/>
          <w:szCs w:val="20"/>
        </w:rPr>
        <w:t>0144603                            03 :     E250 Coupé</w:t>
      </w:r>
    </w:p>
    <w:p w:rsidR="00B55D51" w:rsidRPr="00B55D51" w:rsidRDefault="00B55D51" w:rsidP="00B55D51">
      <w:pPr>
        <w:rPr>
          <w:rFonts w:ascii="Verdana" w:hAnsi="Verdana"/>
          <w:sz w:val="20"/>
          <w:szCs w:val="20"/>
        </w:rPr>
      </w:pPr>
      <w:r w:rsidRPr="00B55D51">
        <w:rPr>
          <w:rFonts w:ascii="Verdana" w:hAnsi="Verdana"/>
          <w:sz w:val="20"/>
          <w:szCs w:val="20"/>
        </w:rPr>
        <w:t>0144604                            04 :     E500 CGI Coupé</w:t>
      </w:r>
    </w:p>
    <w:p w:rsidR="00B55D51" w:rsidRPr="00B55D51" w:rsidRDefault="00B55D51" w:rsidP="00B55D51">
      <w:pPr>
        <w:rPr>
          <w:rFonts w:ascii="Verdana" w:hAnsi="Verdana"/>
          <w:sz w:val="20"/>
          <w:szCs w:val="20"/>
        </w:rPr>
      </w:pPr>
      <w:r w:rsidRPr="00B55D51">
        <w:rPr>
          <w:rFonts w:ascii="Verdana" w:hAnsi="Verdana"/>
          <w:sz w:val="20"/>
          <w:szCs w:val="20"/>
        </w:rPr>
        <w:t>0144605                            05 :     E250 CGI Coupé</w:t>
      </w:r>
    </w:p>
    <w:p w:rsidR="00B55D51" w:rsidRPr="00B55D51" w:rsidRDefault="00B55D51" w:rsidP="00B55D51">
      <w:pPr>
        <w:rPr>
          <w:rFonts w:ascii="Verdana" w:hAnsi="Verdana"/>
          <w:sz w:val="20"/>
          <w:szCs w:val="20"/>
        </w:rPr>
      </w:pPr>
      <w:r w:rsidRPr="00B55D51">
        <w:rPr>
          <w:rFonts w:ascii="Verdana" w:hAnsi="Verdana"/>
          <w:sz w:val="20"/>
          <w:szCs w:val="20"/>
        </w:rPr>
        <w:t>0144606                            06 :     E350 CGI Coupé</w:t>
      </w:r>
    </w:p>
    <w:p w:rsidR="00B55D51" w:rsidRPr="00B55D51" w:rsidRDefault="00B55D51" w:rsidP="00B55D51">
      <w:pPr>
        <w:rPr>
          <w:rFonts w:ascii="Verdana" w:hAnsi="Verdana"/>
          <w:sz w:val="20"/>
          <w:szCs w:val="20"/>
        </w:rPr>
      </w:pPr>
      <w:r w:rsidRPr="00B55D51">
        <w:rPr>
          <w:rFonts w:ascii="Verdana" w:hAnsi="Verdana"/>
          <w:sz w:val="20"/>
          <w:szCs w:val="20"/>
        </w:rPr>
        <w:t>0144607                            07 :     E350 CGI Convertible</w:t>
      </w:r>
    </w:p>
    <w:p w:rsidR="00B55D51" w:rsidRPr="00B55D51" w:rsidRDefault="00B55D51" w:rsidP="00B55D51">
      <w:pPr>
        <w:rPr>
          <w:rFonts w:ascii="Verdana" w:hAnsi="Verdana"/>
          <w:sz w:val="20"/>
          <w:szCs w:val="20"/>
        </w:rPr>
      </w:pPr>
      <w:r w:rsidRPr="00B55D51">
        <w:rPr>
          <w:rFonts w:ascii="Verdana" w:hAnsi="Verdana"/>
          <w:sz w:val="20"/>
          <w:szCs w:val="20"/>
        </w:rPr>
        <w:t>0144608                            08 :     E500 CGI Convertible</w:t>
      </w:r>
    </w:p>
    <w:p w:rsidR="00B55D51" w:rsidRPr="00B55D51" w:rsidRDefault="00B55D51" w:rsidP="00B55D51">
      <w:pPr>
        <w:rPr>
          <w:rFonts w:ascii="Verdana" w:hAnsi="Verdana"/>
          <w:sz w:val="20"/>
          <w:szCs w:val="20"/>
        </w:rPr>
      </w:pPr>
      <w:r w:rsidRPr="00B55D51">
        <w:rPr>
          <w:rFonts w:ascii="Verdana" w:hAnsi="Verdana"/>
          <w:sz w:val="20"/>
          <w:szCs w:val="20"/>
        </w:rPr>
        <w:t>0144609                            09 :     E350 CGI Coupé Limited</w:t>
      </w:r>
    </w:p>
    <w:p w:rsidR="00B55D51" w:rsidRPr="00B55D51" w:rsidRDefault="00B55D51" w:rsidP="00B55D51">
      <w:pPr>
        <w:rPr>
          <w:rFonts w:ascii="Verdana" w:hAnsi="Verdana"/>
          <w:sz w:val="20"/>
          <w:szCs w:val="20"/>
        </w:rPr>
      </w:pPr>
      <w:r w:rsidRPr="00B55D51">
        <w:rPr>
          <w:rFonts w:ascii="Verdana" w:hAnsi="Verdana"/>
          <w:sz w:val="20"/>
          <w:szCs w:val="20"/>
        </w:rPr>
        <w:t>0144610                            10 :     E 400 CGI Coupé</w:t>
      </w:r>
    </w:p>
    <w:p w:rsidR="00B55D51" w:rsidRPr="00B55D51" w:rsidRDefault="00B55D51" w:rsidP="00B55D51">
      <w:pPr>
        <w:rPr>
          <w:rFonts w:ascii="Verdana" w:hAnsi="Verdana"/>
          <w:sz w:val="20"/>
          <w:szCs w:val="20"/>
        </w:rPr>
      </w:pPr>
      <w:r w:rsidRPr="00B55D51">
        <w:rPr>
          <w:rFonts w:ascii="Verdana" w:hAnsi="Verdana"/>
          <w:sz w:val="20"/>
          <w:szCs w:val="20"/>
        </w:rPr>
        <w:t>0144611                            11 :     E 400 CGI Coupé AC</w:t>
      </w:r>
    </w:p>
    <w:p w:rsidR="00B55D51" w:rsidRPr="00B55D51" w:rsidRDefault="00B55D51" w:rsidP="00B55D51">
      <w:pPr>
        <w:rPr>
          <w:rFonts w:ascii="Verdana" w:hAnsi="Verdana"/>
          <w:sz w:val="20"/>
          <w:szCs w:val="20"/>
        </w:rPr>
      </w:pPr>
      <w:r w:rsidRPr="00B55D51">
        <w:rPr>
          <w:rFonts w:ascii="Verdana" w:hAnsi="Verdana"/>
          <w:sz w:val="20"/>
          <w:szCs w:val="20"/>
        </w:rPr>
        <w:t>0144612                            12 :     E 400 CGI Coupé SC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47 :</w:t>
      </w:r>
      <w:r w:rsidRPr="00B55D51">
        <w:rPr>
          <w:rFonts w:ascii="Verdana" w:hAnsi="Verdana"/>
          <w:sz w:val="20"/>
          <w:szCs w:val="20"/>
        </w:rPr>
        <w:t>     </w:t>
      </w:r>
      <w:r w:rsidRPr="00B55D51">
        <w:rPr>
          <w:rFonts w:ascii="Verdana" w:hAnsi="Verdana"/>
          <w:b/>
          <w:bCs/>
          <w:sz w:val="20"/>
          <w:szCs w:val="20"/>
        </w:rPr>
        <w:t>CL 2 puertas</w:t>
      </w:r>
    </w:p>
    <w:p w:rsidR="00B55D51" w:rsidRPr="00B55D51" w:rsidRDefault="00B55D51" w:rsidP="00B55D51">
      <w:pPr>
        <w:rPr>
          <w:rFonts w:ascii="Verdana" w:hAnsi="Verdana"/>
          <w:sz w:val="20"/>
          <w:szCs w:val="20"/>
        </w:rPr>
      </w:pPr>
      <w:r w:rsidRPr="00B55D51">
        <w:rPr>
          <w:rFonts w:ascii="Verdana" w:hAnsi="Verdana"/>
          <w:sz w:val="20"/>
          <w:szCs w:val="20"/>
        </w:rPr>
        <w:t>0144701       Versión          01 :     55 AMG coupé</w:t>
      </w:r>
    </w:p>
    <w:p w:rsidR="00B55D51" w:rsidRPr="00B55D51" w:rsidRDefault="00B55D51" w:rsidP="00B55D51">
      <w:pPr>
        <w:rPr>
          <w:rFonts w:ascii="Verdana" w:hAnsi="Verdana"/>
          <w:sz w:val="20"/>
          <w:szCs w:val="20"/>
        </w:rPr>
      </w:pPr>
      <w:r w:rsidRPr="00B55D51">
        <w:rPr>
          <w:rFonts w:ascii="Verdana" w:hAnsi="Verdana"/>
          <w:sz w:val="20"/>
          <w:szCs w:val="20"/>
        </w:rPr>
        <w:t>0144702                            02 :     200 Dynamic coupé</w:t>
      </w:r>
    </w:p>
    <w:p w:rsidR="00B55D51" w:rsidRPr="00B55D51" w:rsidRDefault="00B55D51" w:rsidP="00B55D51">
      <w:pPr>
        <w:rPr>
          <w:rFonts w:ascii="Verdana" w:hAnsi="Verdana"/>
          <w:sz w:val="20"/>
          <w:szCs w:val="20"/>
        </w:rPr>
      </w:pPr>
      <w:r w:rsidRPr="00B55D51">
        <w:rPr>
          <w:rFonts w:ascii="Verdana" w:hAnsi="Verdana"/>
          <w:sz w:val="20"/>
          <w:szCs w:val="20"/>
        </w:rPr>
        <w:t>0144703                            03 :     200 Innovation coupé</w:t>
      </w:r>
    </w:p>
    <w:p w:rsidR="00B55D51" w:rsidRPr="00B55D51" w:rsidRDefault="00B55D51" w:rsidP="00B55D51">
      <w:pPr>
        <w:rPr>
          <w:rFonts w:ascii="Verdana" w:hAnsi="Verdana"/>
          <w:sz w:val="20"/>
          <w:szCs w:val="20"/>
        </w:rPr>
      </w:pPr>
      <w:r w:rsidRPr="00B55D51">
        <w:rPr>
          <w:rFonts w:ascii="Verdana" w:hAnsi="Verdana"/>
          <w:sz w:val="20"/>
          <w:szCs w:val="20"/>
        </w:rPr>
        <w:t>0144704                            04 :     230 Kompressor Evolution Coupé</w:t>
      </w:r>
    </w:p>
    <w:p w:rsidR="00B55D51" w:rsidRPr="00B55D51" w:rsidRDefault="00B55D51" w:rsidP="00B55D51">
      <w:pPr>
        <w:rPr>
          <w:rFonts w:ascii="Verdana" w:hAnsi="Verdana"/>
          <w:sz w:val="20"/>
          <w:szCs w:val="20"/>
        </w:rPr>
      </w:pPr>
      <w:r w:rsidRPr="00B55D51">
        <w:rPr>
          <w:rFonts w:ascii="Verdana" w:hAnsi="Verdana"/>
          <w:sz w:val="20"/>
          <w:szCs w:val="20"/>
        </w:rPr>
        <w:t>0144705                            05 :     200 Kompressor Coupé</w:t>
      </w:r>
    </w:p>
    <w:p w:rsidR="00B55D51" w:rsidRPr="00B55D51" w:rsidRDefault="00B55D51" w:rsidP="00B55D51">
      <w:pPr>
        <w:rPr>
          <w:rFonts w:ascii="Verdana" w:hAnsi="Verdana"/>
          <w:sz w:val="20"/>
          <w:szCs w:val="20"/>
        </w:rPr>
      </w:pPr>
      <w:r w:rsidRPr="00B55D51">
        <w:rPr>
          <w:rFonts w:ascii="Verdana" w:hAnsi="Verdana"/>
          <w:sz w:val="20"/>
          <w:szCs w:val="20"/>
        </w:rPr>
        <w:lastRenderedPageBreak/>
        <w:t>0144706                            06 :     32K AMG Coupé</w:t>
      </w:r>
    </w:p>
    <w:p w:rsidR="00B55D51" w:rsidRPr="00B55D51" w:rsidRDefault="00B55D51" w:rsidP="00B55D51">
      <w:pPr>
        <w:rPr>
          <w:rFonts w:ascii="Verdana" w:hAnsi="Verdana"/>
          <w:sz w:val="20"/>
          <w:szCs w:val="20"/>
        </w:rPr>
      </w:pPr>
      <w:r w:rsidRPr="00B55D51">
        <w:rPr>
          <w:rFonts w:ascii="Verdana" w:hAnsi="Verdana"/>
          <w:sz w:val="20"/>
          <w:szCs w:val="20"/>
        </w:rPr>
        <w:t>0144707                            07 :     320 Coupé</w:t>
      </w:r>
    </w:p>
    <w:p w:rsidR="00B55D51" w:rsidRPr="00B55D51" w:rsidRDefault="00B55D51" w:rsidP="00B55D51">
      <w:pPr>
        <w:rPr>
          <w:rFonts w:ascii="Verdana" w:hAnsi="Verdana"/>
          <w:sz w:val="20"/>
          <w:szCs w:val="20"/>
        </w:rPr>
      </w:pPr>
      <w:r w:rsidRPr="00B55D51">
        <w:rPr>
          <w:rFonts w:ascii="Verdana" w:hAnsi="Verdana"/>
          <w:sz w:val="20"/>
          <w:szCs w:val="20"/>
        </w:rPr>
        <w:t>0144708                            08 :     CL65 AMG Coupé</w:t>
      </w:r>
    </w:p>
    <w:p w:rsidR="00B55D51" w:rsidRPr="00B55D51" w:rsidRDefault="00B55D51" w:rsidP="00B55D51">
      <w:pPr>
        <w:rPr>
          <w:rFonts w:ascii="Verdana" w:hAnsi="Verdana"/>
          <w:sz w:val="20"/>
          <w:szCs w:val="20"/>
        </w:rPr>
      </w:pPr>
      <w:r w:rsidRPr="00B55D51">
        <w:rPr>
          <w:rFonts w:ascii="Verdana" w:hAnsi="Verdana"/>
          <w:sz w:val="20"/>
          <w:szCs w:val="20"/>
        </w:rPr>
        <w:t>0144709                            09 :     CL63 AMG Coupé</w:t>
      </w:r>
    </w:p>
    <w:p w:rsidR="00B55D51" w:rsidRPr="00B55D51" w:rsidRDefault="00B55D51" w:rsidP="00B55D51">
      <w:pPr>
        <w:rPr>
          <w:rFonts w:ascii="Verdana" w:hAnsi="Verdana"/>
          <w:sz w:val="20"/>
          <w:szCs w:val="20"/>
        </w:rPr>
      </w:pPr>
      <w:r w:rsidRPr="00B55D51">
        <w:rPr>
          <w:rFonts w:ascii="Verdana" w:hAnsi="Verdana"/>
          <w:sz w:val="20"/>
          <w:szCs w:val="20"/>
        </w:rPr>
        <w:t>0144710                            10 :     CL63 AMG Biturbo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48 :</w:t>
      </w:r>
      <w:r w:rsidRPr="00B55D51">
        <w:rPr>
          <w:rFonts w:ascii="Verdana" w:hAnsi="Verdana"/>
          <w:sz w:val="20"/>
          <w:szCs w:val="20"/>
        </w:rPr>
        <w:t>     </w:t>
      </w:r>
      <w:r w:rsidRPr="00B55D51">
        <w:rPr>
          <w:rFonts w:ascii="Verdana" w:hAnsi="Verdana"/>
          <w:b/>
          <w:bCs/>
          <w:sz w:val="20"/>
          <w:szCs w:val="20"/>
        </w:rPr>
        <w:t>G 4 puertas</w:t>
      </w:r>
    </w:p>
    <w:p w:rsidR="00B55D51" w:rsidRPr="00B55D51" w:rsidRDefault="00B55D51" w:rsidP="00B55D51">
      <w:pPr>
        <w:rPr>
          <w:rFonts w:ascii="Verdana" w:hAnsi="Verdana"/>
          <w:sz w:val="20"/>
          <w:szCs w:val="20"/>
        </w:rPr>
      </w:pPr>
      <w:r w:rsidRPr="00B55D51">
        <w:rPr>
          <w:rFonts w:ascii="Verdana" w:hAnsi="Verdana"/>
          <w:sz w:val="20"/>
          <w:szCs w:val="20"/>
        </w:rPr>
        <w:t>0144801       Versión          01 :     320</w:t>
      </w:r>
    </w:p>
    <w:p w:rsidR="00B55D51" w:rsidRPr="00B55D51" w:rsidRDefault="00B55D51" w:rsidP="00B55D51">
      <w:pPr>
        <w:rPr>
          <w:rFonts w:ascii="Verdana" w:hAnsi="Verdana"/>
          <w:sz w:val="20"/>
          <w:szCs w:val="20"/>
        </w:rPr>
      </w:pPr>
      <w:r w:rsidRPr="00B55D51">
        <w:rPr>
          <w:rFonts w:ascii="Verdana" w:hAnsi="Verdana"/>
          <w:sz w:val="20"/>
          <w:szCs w:val="20"/>
        </w:rPr>
        <w:t>0144802                            02 :     320 B/6 (blindado)</w:t>
      </w:r>
    </w:p>
    <w:p w:rsidR="00B55D51" w:rsidRPr="00B55D51" w:rsidRDefault="00B55D51" w:rsidP="00B55D51">
      <w:pPr>
        <w:rPr>
          <w:rFonts w:ascii="Verdana" w:hAnsi="Verdana"/>
          <w:sz w:val="20"/>
          <w:szCs w:val="20"/>
        </w:rPr>
      </w:pPr>
      <w:r w:rsidRPr="00B55D51">
        <w:rPr>
          <w:rFonts w:ascii="Verdana" w:hAnsi="Verdana"/>
          <w:sz w:val="20"/>
          <w:szCs w:val="20"/>
        </w:rPr>
        <w:t>0144803                            03 :     G55 AMG 4x4</w:t>
      </w:r>
    </w:p>
    <w:p w:rsidR="00B55D51" w:rsidRPr="00B55D51" w:rsidRDefault="00B55D51" w:rsidP="00B55D51">
      <w:pPr>
        <w:rPr>
          <w:rFonts w:ascii="Verdana" w:hAnsi="Verdana"/>
          <w:sz w:val="20"/>
          <w:szCs w:val="20"/>
        </w:rPr>
      </w:pPr>
      <w:r w:rsidRPr="00B55D51">
        <w:rPr>
          <w:rFonts w:ascii="Verdana" w:hAnsi="Verdana"/>
          <w:sz w:val="20"/>
          <w:szCs w:val="20"/>
        </w:rPr>
        <w:t>0144804                            04 :     G280 CDI Station Wagon (diesel)</w:t>
      </w:r>
    </w:p>
    <w:p w:rsidR="00B55D51" w:rsidRPr="00B55D51" w:rsidRDefault="00B55D51" w:rsidP="00B55D51">
      <w:pPr>
        <w:rPr>
          <w:rFonts w:ascii="Verdana" w:hAnsi="Verdana"/>
          <w:sz w:val="20"/>
          <w:szCs w:val="20"/>
        </w:rPr>
      </w:pPr>
      <w:r w:rsidRPr="00B55D51">
        <w:rPr>
          <w:rFonts w:ascii="Verdana" w:hAnsi="Verdana"/>
          <w:sz w:val="20"/>
          <w:szCs w:val="20"/>
        </w:rPr>
        <w:t>0144805                            05 :     G63 AMG Biturbo</w:t>
      </w:r>
    </w:p>
    <w:p w:rsidR="00B55D51" w:rsidRPr="00B55D51" w:rsidRDefault="00B55D51" w:rsidP="00B55D51">
      <w:pPr>
        <w:rPr>
          <w:rFonts w:ascii="Verdana" w:hAnsi="Verdana"/>
          <w:sz w:val="20"/>
          <w:szCs w:val="20"/>
        </w:rPr>
      </w:pPr>
      <w:r w:rsidRPr="00B55D51">
        <w:rPr>
          <w:rFonts w:ascii="Verdana" w:hAnsi="Verdana"/>
          <w:sz w:val="20"/>
          <w:szCs w:val="20"/>
        </w:rPr>
        <w:t>0144806                            06 :     G65 AMG V12 Biturbo</w:t>
      </w:r>
    </w:p>
    <w:p w:rsidR="00B55D51" w:rsidRPr="00B55D51" w:rsidRDefault="00B55D51" w:rsidP="00B55D51">
      <w:pPr>
        <w:rPr>
          <w:rFonts w:ascii="Verdana" w:hAnsi="Verdana"/>
          <w:sz w:val="20"/>
          <w:szCs w:val="20"/>
        </w:rPr>
      </w:pPr>
      <w:r w:rsidRPr="00B55D51">
        <w:rPr>
          <w:rFonts w:ascii="Verdana" w:hAnsi="Verdana"/>
          <w:sz w:val="20"/>
          <w:szCs w:val="20"/>
        </w:rPr>
        <w:t>0144807                            07 :     G 500 Limited</w:t>
      </w:r>
    </w:p>
    <w:p w:rsidR="00B55D51" w:rsidRPr="00B55D51" w:rsidRDefault="00B55D51" w:rsidP="00B55D51">
      <w:pPr>
        <w:rPr>
          <w:rFonts w:ascii="Verdana" w:hAnsi="Verdana"/>
          <w:sz w:val="20"/>
          <w:szCs w:val="20"/>
        </w:rPr>
      </w:pPr>
      <w:r w:rsidRPr="00B55D51">
        <w:rPr>
          <w:rFonts w:ascii="Verdana" w:hAnsi="Verdana"/>
          <w:sz w:val="20"/>
          <w:szCs w:val="20"/>
        </w:rPr>
        <w:t>0144808                            08 :     G 500 L</w:t>
      </w:r>
    </w:p>
    <w:p w:rsidR="00B55D51" w:rsidRPr="00B55D51" w:rsidRDefault="00B55D51" w:rsidP="00B55D51">
      <w:pPr>
        <w:rPr>
          <w:rFonts w:ascii="Verdana" w:hAnsi="Verdana"/>
          <w:sz w:val="20"/>
          <w:szCs w:val="20"/>
        </w:rPr>
      </w:pPr>
      <w:r w:rsidRPr="00B55D51">
        <w:rPr>
          <w:rFonts w:ascii="Verdana" w:hAnsi="Verdana"/>
          <w:sz w:val="20"/>
          <w:szCs w:val="20"/>
        </w:rPr>
        <w:t>0144809                            09 :     G 500 L Guard</w:t>
      </w:r>
    </w:p>
    <w:p w:rsidR="00B55D51" w:rsidRPr="00B55D51" w:rsidRDefault="00B55D51" w:rsidP="00B55D51">
      <w:pPr>
        <w:rPr>
          <w:rFonts w:ascii="Verdana" w:hAnsi="Verdana"/>
          <w:sz w:val="20"/>
          <w:szCs w:val="20"/>
        </w:rPr>
      </w:pPr>
      <w:r w:rsidRPr="00B55D51">
        <w:rPr>
          <w:rFonts w:ascii="Verdana" w:hAnsi="Verdana"/>
          <w:sz w:val="20"/>
          <w:szCs w:val="20"/>
        </w:rPr>
        <w:t>0144810                            10 :     G 500 4x4 Square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55 2 puertas</w:t>
      </w:r>
    </w:p>
    <w:p w:rsidR="00B55D51" w:rsidRPr="00B55D51" w:rsidRDefault="00B55D51" w:rsidP="00B55D51">
      <w:pPr>
        <w:rPr>
          <w:rFonts w:ascii="Verdana" w:hAnsi="Verdana"/>
          <w:sz w:val="20"/>
          <w:szCs w:val="20"/>
        </w:rPr>
      </w:pPr>
      <w:r w:rsidRPr="00B55D51">
        <w:rPr>
          <w:rFonts w:ascii="Verdana" w:hAnsi="Verdana"/>
          <w:sz w:val="20"/>
          <w:szCs w:val="20"/>
        </w:rPr>
        <w:t>0144901       Versión          01 :     SL55 AMG Roadster</w:t>
      </w:r>
    </w:p>
    <w:p w:rsidR="00B55D51" w:rsidRPr="00B55D51" w:rsidRDefault="00B55D51" w:rsidP="00B55D51">
      <w:pPr>
        <w:rPr>
          <w:rFonts w:ascii="Verdana" w:hAnsi="Verdana"/>
          <w:sz w:val="20"/>
          <w:szCs w:val="20"/>
        </w:rPr>
      </w:pPr>
      <w:r w:rsidRPr="00B55D51">
        <w:rPr>
          <w:rFonts w:ascii="Verdana" w:hAnsi="Verdana"/>
          <w:sz w:val="20"/>
          <w:szCs w:val="20"/>
        </w:rPr>
        <w:t>0144902                            02 :     CLK 55 AMG</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Vaneo Minivan 5 puertas</w:t>
      </w:r>
    </w:p>
    <w:p w:rsidR="00B55D51" w:rsidRPr="00B55D51" w:rsidRDefault="00B55D51" w:rsidP="00B55D51">
      <w:pPr>
        <w:rPr>
          <w:rFonts w:ascii="Verdana" w:hAnsi="Verdana"/>
          <w:sz w:val="20"/>
          <w:szCs w:val="20"/>
        </w:rPr>
      </w:pPr>
      <w:r w:rsidRPr="00B55D51">
        <w:rPr>
          <w:rFonts w:ascii="Verdana" w:hAnsi="Verdana"/>
          <w:sz w:val="20"/>
          <w:szCs w:val="20"/>
        </w:rPr>
        <w:t>0145001       Versión          01 :     Vaneo Ambient</w:t>
      </w:r>
    </w:p>
    <w:p w:rsidR="00B55D51" w:rsidRPr="00B55D51" w:rsidRDefault="00B55D51" w:rsidP="00B55D51">
      <w:pPr>
        <w:rPr>
          <w:rFonts w:ascii="Verdana" w:hAnsi="Verdana"/>
          <w:sz w:val="20"/>
          <w:szCs w:val="20"/>
        </w:rPr>
      </w:pPr>
      <w:r w:rsidRPr="00B55D51">
        <w:rPr>
          <w:rFonts w:ascii="Verdana" w:hAnsi="Verdana"/>
          <w:sz w:val="20"/>
          <w:szCs w:val="20"/>
        </w:rPr>
        <w:t>0145002                            02 :     Vaneo Family</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Maybach 4 puertas</w:t>
      </w:r>
    </w:p>
    <w:p w:rsidR="00B55D51" w:rsidRPr="00B55D51" w:rsidRDefault="00B55D51" w:rsidP="00B55D51">
      <w:pPr>
        <w:rPr>
          <w:rFonts w:ascii="Verdana" w:hAnsi="Verdana"/>
          <w:sz w:val="20"/>
          <w:szCs w:val="20"/>
        </w:rPr>
      </w:pPr>
      <w:r w:rsidRPr="00B55D51">
        <w:rPr>
          <w:rFonts w:ascii="Verdana" w:hAnsi="Verdana"/>
          <w:sz w:val="20"/>
          <w:szCs w:val="20"/>
        </w:rPr>
        <w:t>0145101       Versión          01 :     Maybach 57 Sedán</w:t>
      </w:r>
    </w:p>
    <w:p w:rsidR="00B55D51" w:rsidRPr="00B55D51" w:rsidRDefault="00B55D51" w:rsidP="00B55D51">
      <w:pPr>
        <w:rPr>
          <w:rFonts w:ascii="Verdana" w:hAnsi="Verdana"/>
          <w:sz w:val="20"/>
          <w:szCs w:val="20"/>
        </w:rPr>
      </w:pPr>
      <w:r w:rsidRPr="00B55D51">
        <w:rPr>
          <w:rFonts w:ascii="Verdana" w:hAnsi="Verdana"/>
          <w:sz w:val="20"/>
          <w:szCs w:val="20"/>
        </w:rPr>
        <w:t>0145102                            02 :     Maybach 62 Sedán</w:t>
      </w:r>
    </w:p>
    <w:p w:rsidR="00B55D51" w:rsidRPr="00B55D51" w:rsidRDefault="00B55D51" w:rsidP="00B55D51">
      <w:pPr>
        <w:rPr>
          <w:rFonts w:ascii="Verdana" w:hAnsi="Verdana"/>
          <w:sz w:val="20"/>
          <w:szCs w:val="20"/>
        </w:rPr>
      </w:pPr>
      <w:r w:rsidRPr="00B55D51">
        <w:rPr>
          <w:rFonts w:ascii="Verdana" w:hAnsi="Verdana"/>
          <w:sz w:val="20"/>
          <w:szCs w:val="20"/>
        </w:rPr>
        <w:t>0145103                            03 :     Maybach 62 B/4 largo</w:t>
      </w:r>
    </w:p>
    <w:p w:rsidR="00B55D51" w:rsidRPr="00B55D51" w:rsidRDefault="00B55D51" w:rsidP="00B55D51">
      <w:pPr>
        <w:rPr>
          <w:rFonts w:ascii="Verdana" w:hAnsi="Verdana"/>
          <w:sz w:val="20"/>
          <w:szCs w:val="20"/>
        </w:rPr>
      </w:pPr>
      <w:r w:rsidRPr="00B55D51">
        <w:rPr>
          <w:rFonts w:ascii="Verdana" w:hAnsi="Verdana"/>
          <w:sz w:val="20"/>
          <w:szCs w:val="20"/>
        </w:rPr>
        <w:lastRenderedPageBreak/>
        <w:t>0145104                            04 :     Maybach 57 Sport</w:t>
      </w:r>
    </w:p>
    <w:p w:rsidR="00B55D51" w:rsidRPr="00B55D51" w:rsidRDefault="00B55D51" w:rsidP="00B55D51">
      <w:pPr>
        <w:rPr>
          <w:rFonts w:ascii="Verdana" w:hAnsi="Verdana"/>
          <w:sz w:val="20"/>
          <w:szCs w:val="20"/>
        </w:rPr>
      </w:pPr>
      <w:r w:rsidRPr="00B55D51">
        <w:rPr>
          <w:rFonts w:ascii="Verdana" w:hAnsi="Verdana"/>
          <w:sz w:val="20"/>
          <w:szCs w:val="20"/>
        </w:rPr>
        <w:t>0145105                            05 :     Maybach 62 blindado berlina</w:t>
      </w:r>
    </w:p>
    <w:p w:rsidR="00B55D51" w:rsidRPr="00B55D51" w:rsidRDefault="00B55D51" w:rsidP="00B55D51">
      <w:pPr>
        <w:rPr>
          <w:rFonts w:ascii="Verdana" w:hAnsi="Verdana"/>
          <w:sz w:val="20"/>
          <w:szCs w:val="20"/>
        </w:rPr>
      </w:pPr>
      <w:r w:rsidRPr="00B55D51">
        <w:rPr>
          <w:rFonts w:ascii="Verdana" w:hAnsi="Verdana"/>
          <w:sz w:val="20"/>
          <w:szCs w:val="20"/>
        </w:rPr>
        <w:t>0145106                            06 :     Mercedes - Maybach S 600</w:t>
      </w:r>
    </w:p>
    <w:p w:rsidR="00B55D51" w:rsidRPr="00B55D51" w:rsidRDefault="00B55D51" w:rsidP="00B55D51">
      <w:pPr>
        <w:rPr>
          <w:rFonts w:ascii="Verdana" w:hAnsi="Verdana"/>
          <w:sz w:val="20"/>
          <w:szCs w:val="20"/>
        </w:rPr>
      </w:pPr>
      <w:r w:rsidRPr="00B55D51">
        <w:rPr>
          <w:rFonts w:ascii="Verdana" w:hAnsi="Verdana"/>
          <w:sz w:val="20"/>
          <w:szCs w:val="20"/>
        </w:rPr>
        <w:t>0145107                            07 :     Mercedes - Maybach S 650 Convertible</w:t>
      </w:r>
    </w:p>
    <w:p w:rsidR="00B55D51" w:rsidRPr="00B55D51" w:rsidRDefault="00B55D51" w:rsidP="00B55D51">
      <w:pPr>
        <w:rPr>
          <w:rFonts w:ascii="Verdana" w:hAnsi="Verdana"/>
          <w:sz w:val="20"/>
          <w:szCs w:val="20"/>
        </w:rPr>
      </w:pPr>
      <w:r w:rsidRPr="00B55D51">
        <w:rPr>
          <w:rFonts w:ascii="Verdana" w:hAnsi="Verdana"/>
          <w:sz w:val="20"/>
          <w:szCs w:val="20"/>
        </w:rPr>
        <w:t>0145108                            08 :     Mercedes - Maybach S 650</w:t>
      </w:r>
    </w:p>
    <w:p w:rsidR="00B55D51" w:rsidRPr="00B55D51" w:rsidRDefault="00B55D51" w:rsidP="00B55D51">
      <w:pPr>
        <w:rPr>
          <w:rFonts w:ascii="Verdana" w:hAnsi="Verdana"/>
          <w:sz w:val="20"/>
          <w:szCs w:val="20"/>
        </w:rPr>
      </w:pPr>
      <w:r w:rsidRPr="00B55D51">
        <w:rPr>
          <w:rFonts w:ascii="Verdana" w:hAnsi="Verdana"/>
          <w:sz w:val="20"/>
          <w:szCs w:val="20"/>
        </w:rPr>
        <w:t>0145109                            09 :     Mercedes - Maybach G 650 Landaulet</w:t>
      </w:r>
    </w:p>
    <w:p w:rsidR="00B55D51" w:rsidRPr="00B55D51" w:rsidRDefault="00B55D51" w:rsidP="00B55D51">
      <w:pPr>
        <w:rPr>
          <w:rFonts w:ascii="Verdana" w:hAnsi="Verdana"/>
          <w:sz w:val="20"/>
          <w:szCs w:val="20"/>
        </w:rPr>
      </w:pPr>
      <w:r w:rsidRPr="00B55D51">
        <w:rPr>
          <w:rFonts w:ascii="Verdana" w:hAnsi="Verdana"/>
          <w:sz w:val="20"/>
          <w:szCs w:val="20"/>
        </w:rPr>
        <w:t>0145110                            10 :     Mercedes - Maybach S 650 Guard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Smart</w:t>
      </w:r>
    </w:p>
    <w:p w:rsidR="00B55D51" w:rsidRPr="00B55D51" w:rsidRDefault="00B55D51" w:rsidP="00B55D51">
      <w:pPr>
        <w:rPr>
          <w:rFonts w:ascii="Verdana" w:hAnsi="Verdana"/>
          <w:sz w:val="20"/>
          <w:szCs w:val="20"/>
        </w:rPr>
      </w:pPr>
      <w:r w:rsidRPr="00B55D51">
        <w:rPr>
          <w:rFonts w:ascii="Verdana" w:hAnsi="Verdana"/>
          <w:sz w:val="20"/>
          <w:szCs w:val="20"/>
        </w:rPr>
        <w:t>0145201       Versión          01 :     Smart Fortwo Coupé Passion</w:t>
      </w:r>
    </w:p>
    <w:p w:rsidR="00B55D51" w:rsidRPr="00B55D51" w:rsidRDefault="00B55D51" w:rsidP="00B55D51">
      <w:pPr>
        <w:rPr>
          <w:rFonts w:ascii="Verdana" w:hAnsi="Verdana"/>
          <w:sz w:val="20"/>
          <w:szCs w:val="20"/>
        </w:rPr>
      </w:pPr>
      <w:r w:rsidRPr="00B55D51">
        <w:rPr>
          <w:rFonts w:ascii="Verdana" w:hAnsi="Verdana"/>
          <w:sz w:val="20"/>
          <w:szCs w:val="20"/>
        </w:rPr>
        <w:t>0145202                            02 :     Smart Fortwo Coupé Brabus</w:t>
      </w:r>
    </w:p>
    <w:p w:rsidR="00B55D51" w:rsidRPr="00B55D51" w:rsidRDefault="00B55D51" w:rsidP="00B55D51">
      <w:pPr>
        <w:rPr>
          <w:rFonts w:ascii="Verdana" w:hAnsi="Verdana"/>
          <w:sz w:val="20"/>
          <w:szCs w:val="20"/>
        </w:rPr>
      </w:pPr>
      <w:r w:rsidRPr="00B55D51">
        <w:rPr>
          <w:rFonts w:ascii="Verdana" w:hAnsi="Verdana"/>
          <w:sz w:val="20"/>
          <w:szCs w:val="20"/>
        </w:rPr>
        <w:t>0145203                            03 :     Smart Fortwo Convertible Passion</w:t>
      </w:r>
    </w:p>
    <w:p w:rsidR="00B55D51" w:rsidRPr="00B55D51" w:rsidRDefault="00B55D51" w:rsidP="00B55D51">
      <w:pPr>
        <w:rPr>
          <w:rFonts w:ascii="Verdana" w:hAnsi="Verdana"/>
          <w:sz w:val="20"/>
          <w:szCs w:val="20"/>
        </w:rPr>
      </w:pPr>
      <w:r w:rsidRPr="00B55D51">
        <w:rPr>
          <w:rFonts w:ascii="Verdana" w:hAnsi="Verdana"/>
          <w:sz w:val="20"/>
          <w:szCs w:val="20"/>
        </w:rPr>
        <w:t>0145204                            04 :     Smart Fortwo Convertible Brabus</w:t>
      </w:r>
    </w:p>
    <w:p w:rsidR="00B55D51" w:rsidRPr="00B55D51" w:rsidRDefault="00B55D51" w:rsidP="00B55D51">
      <w:pPr>
        <w:rPr>
          <w:rFonts w:ascii="Verdana" w:hAnsi="Verdana"/>
          <w:sz w:val="20"/>
          <w:szCs w:val="20"/>
        </w:rPr>
      </w:pPr>
      <w:r w:rsidRPr="00B55D51">
        <w:rPr>
          <w:rFonts w:ascii="Verdana" w:hAnsi="Verdana"/>
          <w:sz w:val="20"/>
          <w:szCs w:val="20"/>
        </w:rPr>
        <w:t>0145205                            05 :     Smart Roadster, 3 lts.</w:t>
      </w:r>
    </w:p>
    <w:p w:rsidR="00B55D51" w:rsidRPr="00B55D51" w:rsidRDefault="00B55D51" w:rsidP="00B55D51">
      <w:pPr>
        <w:rPr>
          <w:rFonts w:ascii="Verdana" w:hAnsi="Verdana"/>
          <w:sz w:val="20"/>
          <w:szCs w:val="20"/>
        </w:rPr>
      </w:pPr>
      <w:r w:rsidRPr="00B55D51">
        <w:rPr>
          <w:rFonts w:ascii="Verdana" w:hAnsi="Verdana"/>
          <w:sz w:val="20"/>
          <w:szCs w:val="20"/>
        </w:rPr>
        <w:t>0145206                            06 :     Smart Roadster Brabus, 3 lts.</w:t>
      </w:r>
    </w:p>
    <w:p w:rsidR="00B55D51" w:rsidRPr="00B55D51" w:rsidRDefault="00B55D51" w:rsidP="00B55D51">
      <w:pPr>
        <w:rPr>
          <w:rFonts w:ascii="Verdana" w:hAnsi="Verdana"/>
          <w:sz w:val="20"/>
          <w:szCs w:val="20"/>
        </w:rPr>
      </w:pPr>
      <w:r w:rsidRPr="00B55D51">
        <w:rPr>
          <w:rFonts w:ascii="Verdana" w:hAnsi="Verdana"/>
          <w:sz w:val="20"/>
          <w:szCs w:val="20"/>
        </w:rPr>
        <w:t>0145207                            07 :     Smart Roadster-Coupé, 3 lts.</w:t>
      </w:r>
    </w:p>
    <w:p w:rsidR="00B55D51" w:rsidRPr="00B55D51" w:rsidRDefault="00B55D51" w:rsidP="00B55D51">
      <w:pPr>
        <w:rPr>
          <w:rFonts w:ascii="Verdana" w:hAnsi="Verdana"/>
          <w:sz w:val="20"/>
          <w:szCs w:val="20"/>
        </w:rPr>
      </w:pPr>
      <w:r w:rsidRPr="00B55D51">
        <w:rPr>
          <w:rFonts w:ascii="Verdana" w:hAnsi="Verdana"/>
          <w:sz w:val="20"/>
          <w:szCs w:val="20"/>
        </w:rPr>
        <w:t>0145208                            08 :     Smart Roadster-Coupé Brabus, 3 lts.</w:t>
      </w:r>
    </w:p>
    <w:p w:rsidR="00B55D51" w:rsidRPr="00B55D51" w:rsidRDefault="00B55D51" w:rsidP="00B55D51">
      <w:pPr>
        <w:rPr>
          <w:rFonts w:ascii="Verdana" w:hAnsi="Verdana"/>
          <w:sz w:val="20"/>
          <w:szCs w:val="20"/>
        </w:rPr>
      </w:pPr>
      <w:r w:rsidRPr="00B55D51">
        <w:rPr>
          <w:rFonts w:ascii="Verdana" w:hAnsi="Verdana"/>
          <w:sz w:val="20"/>
          <w:szCs w:val="20"/>
        </w:rPr>
        <w:t>0145209                            09 :     Smart Crossblade, 3 lts.</w:t>
      </w:r>
    </w:p>
    <w:p w:rsidR="00B55D51" w:rsidRPr="00B55D51" w:rsidRDefault="00B55D51" w:rsidP="00B55D51">
      <w:pPr>
        <w:rPr>
          <w:rFonts w:ascii="Verdana" w:hAnsi="Verdana"/>
          <w:sz w:val="20"/>
          <w:szCs w:val="20"/>
        </w:rPr>
      </w:pPr>
      <w:r w:rsidRPr="00B55D51">
        <w:rPr>
          <w:rFonts w:ascii="Verdana" w:hAnsi="Verdana"/>
          <w:sz w:val="20"/>
          <w:szCs w:val="20"/>
        </w:rPr>
        <w:t>0145210                            10 :     Smart Forfour Pulse automático</w:t>
      </w:r>
    </w:p>
    <w:p w:rsidR="00B55D51" w:rsidRPr="00B55D51" w:rsidRDefault="00B55D51" w:rsidP="00B55D51">
      <w:pPr>
        <w:rPr>
          <w:rFonts w:ascii="Verdana" w:hAnsi="Verdana"/>
          <w:sz w:val="20"/>
          <w:szCs w:val="20"/>
        </w:rPr>
      </w:pPr>
      <w:r w:rsidRPr="00B55D51">
        <w:rPr>
          <w:rFonts w:ascii="Verdana" w:hAnsi="Verdana"/>
          <w:sz w:val="20"/>
          <w:szCs w:val="20"/>
        </w:rPr>
        <w:t>0145211                            11 :     Smart Forfour Pulse estándar</w:t>
      </w:r>
    </w:p>
    <w:p w:rsidR="00B55D51" w:rsidRPr="00B55D51" w:rsidRDefault="00B55D51" w:rsidP="00B55D51">
      <w:pPr>
        <w:rPr>
          <w:rFonts w:ascii="Verdana" w:hAnsi="Verdana"/>
          <w:sz w:val="20"/>
          <w:szCs w:val="20"/>
        </w:rPr>
      </w:pPr>
      <w:r w:rsidRPr="00B55D51">
        <w:rPr>
          <w:rFonts w:ascii="Verdana" w:hAnsi="Verdana"/>
          <w:sz w:val="20"/>
          <w:szCs w:val="20"/>
        </w:rPr>
        <w:t>0145212                            12 :     Smart Fortwo Convertible Pulse</w:t>
      </w:r>
    </w:p>
    <w:p w:rsidR="00B55D51" w:rsidRPr="00B55D51" w:rsidRDefault="00B55D51" w:rsidP="00B55D51">
      <w:pPr>
        <w:rPr>
          <w:rFonts w:ascii="Verdana" w:hAnsi="Verdana"/>
          <w:sz w:val="20"/>
          <w:szCs w:val="20"/>
        </w:rPr>
      </w:pPr>
      <w:r w:rsidRPr="00B55D51">
        <w:rPr>
          <w:rFonts w:ascii="Verdana" w:hAnsi="Verdana"/>
          <w:sz w:val="20"/>
          <w:szCs w:val="20"/>
        </w:rPr>
        <w:t>0145213                            13 :     Smart Fortwo Coupé Pulse</w:t>
      </w:r>
    </w:p>
    <w:p w:rsidR="00B55D51" w:rsidRPr="00B55D51" w:rsidRDefault="00B55D51" w:rsidP="00B55D51">
      <w:pPr>
        <w:rPr>
          <w:rFonts w:ascii="Verdana" w:hAnsi="Verdana"/>
          <w:sz w:val="20"/>
          <w:szCs w:val="20"/>
        </w:rPr>
      </w:pPr>
      <w:r w:rsidRPr="00B55D51">
        <w:rPr>
          <w:rFonts w:ascii="Verdana" w:hAnsi="Verdana"/>
          <w:sz w:val="20"/>
          <w:szCs w:val="20"/>
        </w:rPr>
        <w:t>0145214                            14 :     Smart Fortwo Coupé 72 KW Brabus</w:t>
      </w:r>
    </w:p>
    <w:p w:rsidR="00B55D51" w:rsidRPr="00B55D51" w:rsidRDefault="00B55D51" w:rsidP="00B55D51">
      <w:pPr>
        <w:rPr>
          <w:rFonts w:ascii="Verdana" w:hAnsi="Verdana"/>
          <w:sz w:val="20"/>
          <w:szCs w:val="20"/>
        </w:rPr>
      </w:pPr>
      <w:r w:rsidRPr="00B55D51">
        <w:rPr>
          <w:rFonts w:ascii="Verdana" w:hAnsi="Verdana"/>
          <w:sz w:val="20"/>
          <w:szCs w:val="20"/>
        </w:rPr>
        <w:t>0145215                            15 :     Smart Fortwo Coupé @52 KW Micro Hybrid Drive</w:t>
      </w:r>
    </w:p>
    <w:p w:rsidR="00B55D51" w:rsidRPr="00B55D51" w:rsidRDefault="00B55D51" w:rsidP="00B55D51">
      <w:pPr>
        <w:rPr>
          <w:rFonts w:ascii="Verdana" w:hAnsi="Verdana"/>
          <w:sz w:val="20"/>
          <w:szCs w:val="20"/>
        </w:rPr>
      </w:pPr>
      <w:r w:rsidRPr="00B55D51">
        <w:rPr>
          <w:rFonts w:ascii="Verdana" w:hAnsi="Verdana"/>
          <w:sz w:val="20"/>
          <w:szCs w:val="20"/>
        </w:rPr>
        <w:t>0145216                            16 :     Smart Fortwo Convertible @52 Micro Hybrid Drive</w:t>
      </w:r>
    </w:p>
    <w:p w:rsidR="00B55D51" w:rsidRPr="00B55D51" w:rsidRDefault="00B55D51" w:rsidP="00B55D51">
      <w:pPr>
        <w:rPr>
          <w:rFonts w:ascii="Verdana" w:hAnsi="Verdana"/>
          <w:sz w:val="20"/>
          <w:szCs w:val="20"/>
        </w:rPr>
      </w:pPr>
      <w:r w:rsidRPr="00B55D51">
        <w:rPr>
          <w:rFonts w:ascii="Verdana" w:hAnsi="Verdana"/>
          <w:sz w:val="20"/>
          <w:szCs w:val="20"/>
        </w:rPr>
        <w:t>0145217                            17 :     Smart Fortwo Coupé Micro Hybrid Drive Black &amp; White</w:t>
      </w:r>
    </w:p>
    <w:p w:rsidR="00B55D51" w:rsidRPr="00B55D51" w:rsidRDefault="00B55D51" w:rsidP="00B55D51">
      <w:pPr>
        <w:rPr>
          <w:rFonts w:ascii="Verdana" w:hAnsi="Verdana"/>
          <w:sz w:val="20"/>
          <w:szCs w:val="20"/>
        </w:rPr>
      </w:pPr>
      <w:r w:rsidRPr="00B55D51">
        <w:rPr>
          <w:rFonts w:ascii="Verdana" w:hAnsi="Verdana"/>
          <w:sz w:val="20"/>
          <w:szCs w:val="20"/>
        </w:rPr>
        <w:t>0145218                            18 :     Smart Brabus</w:t>
      </w:r>
    </w:p>
    <w:p w:rsidR="00B55D51" w:rsidRPr="00B55D51" w:rsidRDefault="00B55D51" w:rsidP="00B55D51">
      <w:pPr>
        <w:rPr>
          <w:rFonts w:ascii="Verdana" w:hAnsi="Verdana"/>
          <w:sz w:val="20"/>
          <w:szCs w:val="20"/>
        </w:rPr>
      </w:pPr>
      <w:r w:rsidRPr="00B55D51">
        <w:rPr>
          <w:rFonts w:ascii="Verdana" w:hAnsi="Verdana"/>
          <w:sz w:val="20"/>
          <w:szCs w:val="20"/>
        </w:rPr>
        <w:t>0145219                            19 :     Smart Fortwo Convertible Sport</w:t>
      </w:r>
    </w:p>
    <w:p w:rsidR="00B55D51" w:rsidRPr="00B55D51" w:rsidRDefault="00B55D51" w:rsidP="00B55D51">
      <w:pPr>
        <w:rPr>
          <w:rFonts w:ascii="Verdana" w:hAnsi="Verdana"/>
          <w:sz w:val="20"/>
          <w:szCs w:val="20"/>
        </w:rPr>
      </w:pPr>
      <w:r w:rsidRPr="00B55D51">
        <w:rPr>
          <w:rFonts w:ascii="Verdana" w:hAnsi="Verdana"/>
          <w:sz w:val="20"/>
          <w:szCs w:val="20"/>
        </w:rPr>
        <w:lastRenderedPageBreak/>
        <w:t>0145220                            20 :     Smart Fortwo LE iceshine Convertible</w:t>
      </w:r>
    </w:p>
    <w:p w:rsidR="00B55D51" w:rsidRPr="00B55D51" w:rsidRDefault="00B55D51" w:rsidP="00B55D51">
      <w:pPr>
        <w:rPr>
          <w:rFonts w:ascii="Verdana" w:hAnsi="Verdana"/>
          <w:sz w:val="20"/>
          <w:szCs w:val="20"/>
        </w:rPr>
      </w:pPr>
      <w:r w:rsidRPr="00B55D51">
        <w:rPr>
          <w:rFonts w:ascii="Verdana" w:hAnsi="Verdana"/>
          <w:sz w:val="20"/>
          <w:szCs w:val="20"/>
        </w:rPr>
        <w:t>0145221                            21 :     Smart Fortwo LE iceshine Coupé</w:t>
      </w:r>
    </w:p>
    <w:p w:rsidR="00B55D51" w:rsidRPr="00B55D51" w:rsidRDefault="00B55D51" w:rsidP="00B55D51">
      <w:pPr>
        <w:rPr>
          <w:rFonts w:ascii="Verdana" w:hAnsi="Verdana"/>
          <w:sz w:val="20"/>
          <w:szCs w:val="20"/>
        </w:rPr>
      </w:pPr>
      <w:r w:rsidRPr="00B55D51">
        <w:rPr>
          <w:rFonts w:ascii="Verdana" w:hAnsi="Verdana"/>
          <w:sz w:val="20"/>
          <w:szCs w:val="20"/>
        </w:rPr>
        <w:t>0145222                            22 :     Smart Fortwo LE pink fever Coupé</w:t>
      </w:r>
    </w:p>
    <w:p w:rsidR="00B55D51" w:rsidRPr="00B55D51" w:rsidRDefault="00B55D51" w:rsidP="00B55D51">
      <w:pPr>
        <w:rPr>
          <w:rFonts w:ascii="Verdana" w:hAnsi="Verdana"/>
          <w:sz w:val="20"/>
          <w:szCs w:val="20"/>
        </w:rPr>
      </w:pPr>
      <w:r w:rsidRPr="00B55D51">
        <w:rPr>
          <w:rFonts w:ascii="Verdana" w:hAnsi="Verdana"/>
          <w:sz w:val="20"/>
          <w:szCs w:val="20"/>
        </w:rPr>
        <w:t>0145223                            23 :     Smart Fortwo LE pink fever Convertible</w:t>
      </w:r>
    </w:p>
    <w:p w:rsidR="00B55D51" w:rsidRPr="00B55D51" w:rsidRDefault="00B55D51" w:rsidP="00B55D51">
      <w:pPr>
        <w:rPr>
          <w:rFonts w:ascii="Verdana" w:hAnsi="Verdana"/>
          <w:sz w:val="20"/>
          <w:szCs w:val="20"/>
        </w:rPr>
      </w:pPr>
      <w:r w:rsidRPr="00B55D51">
        <w:rPr>
          <w:rFonts w:ascii="Verdana" w:hAnsi="Verdana"/>
          <w:sz w:val="20"/>
          <w:szCs w:val="20"/>
        </w:rPr>
        <w:t>0145224                            24 :     Smart Fortwo LE cityflame Coupé</w:t>
      </w:r>
    </w:p>
    <w:p w:rsidR="00B55D51" w:rsidRPr="00B55D51" w:rsidRDefault="00B55D51" w:rsidP="00B55D51">
      <w:pPr>
        <w:rPr>
          <w:rFonts w:ascii="Verdana" w:hAnsi="Verdana"/>
          <w:sz w:val="20"/>
          <w:szCs w:val="20"/>
        </w:rPr>
      </w:pPr>
      <w:r w:rsidRPr="00B55D51">
        <w:rPr>
          <w:rFonts w:ascii="Verdana" w:hAnsi="Verdana"/>
          <w:sz w:val="20"/>
          <w:szCs w:val="20"/>
        </w:rPr>
        <w:t>0145225                            25 :     Smart Fortwo LE cityflame Convertible</w:t>
      </w:r>
    </w:p>
    <w:p w:rsidR="00B55D51" w:rsidRPr="00B55D51" w:rsidRDefault="00B55D51" w:rsidP="00B55D51">
      <w:pPr>
        <w:rPr>
          <w:rFonts w:ascii="Verdana" w:hAnsi="Verdana"/>
          <w:sz w:val="20"/>
          <w:szCs w:val="20"/>
        </w:rPr>
      </w:pPr>
      <w:r w:rsidRPr="00B55D51">
        <w:rPr>
          <w:rFonts w:ascii="Verdana" w:hAnsi="Verdana"/>
          <w:sz w:val="20"/>
          <w:szCs w:val="20"/>
        </w:rPr>
        <w:t>0145226                            26 :     Fortwo "edition BoConcept" Coupé</w:t>
      </w:r>
    </w:p>
    <w:p w:rsidR="00B55D51" w:rsidRPr="00B55D51" w:rsidRDefault="00B55D51" w:rsidP="00B55D51">
      <w:pPr>
        <w:rPr>
          <w:rFonts w:ascii="Verdana" w:hAnsi="Verdana"/>
          <w:sz w:val="20"/>
          <w:szCs w:val="20"/>
        </w:rPr>
      </w:pPr>
      <w:r w:rsidRPr="00B55D51">
        <w:rPr>
          <w:rFonts w:ascii="Verdana" w:hAnsi="Verdana"/>
          <w:sz w:val="20"/>
          <w:szCs w:val="20"/>
        </w:rPr>
        <w:t>0145227                            27 :     Fortwo "edition BoConcept" Convertible</w:t>
      </w:r>
    </w:p>
    <w:p w:rsidR="00B55D51" w:rsidRPr="00B55D51" w:rsidRDefault="00B55D51" w:rsidP="00B55D51">
      <w:pPr>
        <w:rPr>
          <w:rFonts w:ascii="Verdana" w:hAnsi="Verdana"/>
          <w:sz w:val="20"/>
          <w:szCs w:val="20"/>
        </w:rPr>
      </w:pPr>
      <w:r w:rsidRPr="00B55D51">
        <w:rPr>
          <w:rFonts w:ascii="Verdana" w:hAnsi="Verdana"/>
          <w:sz w:val="20"/>
          <w:szCs w:val="20"/>
        </w:rPr>
        <w:t>0145228                            28 :     Fortwo LE white devil Coupé</w:t>
      </w:r>
    </w:p>
    <w:p w:rsidR="00B55D51" w:rsidRPr="00B55D51" w:rsidRDefault="00B55D51" w:rsidP="00B55D51">
      <w:pPr>
        <w:rPr>
          <w:rFonts w:ascii="Verdana" w:hAnsi="Verdana"/>
          <w:sz w:val="20"/>
          <w:szCs w:val="20"/>
        </w:rPr>
      </w:pPr>
      <w:r w:rsidRPr="00B55D51">
        <w:rPr>
          <w:rFonts w:ascii="Verdana" w:hAnsi="Verdana"/>
          <w:sz w:val="20"/>
          <w:szCs w:val="20"/>
        </w:rPr>
        <w:t>0145229                            29 :     Fortwo LE deep black Coupé</w:t>
      </w:r>
    </w:p>
    <w:p w:rsidR="00B55D51" w:rsidRPr="00B55D51" w:rsidRDefault="00B55D51" w:rsidP="00B55D51">
      <w:pPr>
        <w:rPr>
          <w:rFonts w:ascii="Verdana" w:hAnsi="Verdana"/>
          <w:sz w:val="20"/>
          <w:szCs w:val="20"/>
        </w:rPr>
      </w:pPr>
      <w:r w:rsidRPr="00B55D51">
        <w:rPr>
          <w:rFonts w:ascii="Verdana" w:hAnsi="Verdana"/>
          <w:sz w:val="20"/>
          <w:szCs w:val="20"/>
        </w:rPr>
        <w:t>0145230                            30 :     Fortwo LE citybeam Coupé</w:t>
      </w:r>
    </w:p>
    <w:p w:rsidR="00B55D51" w:rsidRPr="00B55D51" w:rsidRDefault="00B55D51" w:rsidP="00B55D51">
      <w:pPr>
        <w:rPr>
          <w:rFonts w:ascii="Verdana" w:hAnsi="Verdana"/>
          <w:sz w:val="20"/>
          <w:szCs w:val="20"/>
        </w:rPr>
      </w:pPr>
      <w:r w:rsidRPr="00B55D51">
        <w:rPr>
          <w:rFonts w:ascii="Verdana" w:hAnsi="Verdana"/>
          <w:sz w:val="20"/>
          <w:szCs w:val="20"/>
        </w:rPr>
        <w:t>0145231                            31 :     Fortwo LE flaslight Coupé</w:t>
      </w:r>
    </w:p>
    <w:p w:rsidR="00B55D51" w:rsidRPr="00B55D51" w:rsidRDefault="00B55D51" w:rsidP="00B55D51">
      <w:pPr>
        <w:rPr>
          <w:rFonts w:ascii="Verdana" w:hAnsi="Verdana"/>
          <w:sz w:val="20"/>
          <w:szCs w:val="20"/>
        </w:rPr>
      </w:pPr>
      <w:r w:rsidRPr="00B55D51">
        <w:rPr>
          <w:rFonts w:ascii="Verdana" w:hAnsi="Verdana"/>
          <w:sz w:val="20"/>
          <w:szCs w:val="20"/>
        </w:rPr>
        <w:t>0145232                            32 :     Fortwo LE flaslight Convertible</w:t>
      </w:r>
    </w:p>
    <w:p w:rsidR="00B55D51" w:rsidRPr="00B55D51" w:rsidRDefault="00B55D51" w:rsidP="00B55D51">
      <w:pPr>
        <w:rPr>
          <w:rFonts w:ascii="Verdana" w:hAnsi="Verdana"/>
          <w:sz w:val="20"/>
          <w:szCs w:val="20"/>
        </w:rPr>
      </w:pPr>
      <w:r w:rsidRPr="00B55D51">
        <w:rPr>
          <w:rFonts w:ascii="Verdana" w:hAnsi="Verdana"/>
          <w:sz w:val="20"/>
          <w:szCs w:val="20"/>
        </w:rPr>
        <w:t>0145233                            33 :     Fortwo</w:t>
      </w:r>
    </w:p>
    <w:p w:rsidR="00B55D51" w:rsidRPr="00B55D51" w:rsidRDefault="00B55D51" w:rsidP="00B55D51">
      <w:pPr>
        <w:rPr>
          <w:rFonts w:ascii="Verdana" w:hAnsi="Verdana"/>
          <w:sz w:val="20"/>
          <w:szCs w:val="20"/>
        </w:rPr>
      </w:pPr>
      <w:r w:rsidRPr="00B55D51">
        <w:rPr>
          <w:rFonts w:ascii="Verdana" w:hAnsi="Verdana"/>
          <w:sz w:val="20"/>
          <w:szCs w:val="20"/>
        </w:rPr>
        <w:t>0145234                            34 :     Fortwo Turbo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0145235                            35 :     Forfour</w:t>
      </w:r>
    </w:p>
    <w:p w:rsidR="00B55D51" w:rsidRPr="00B55D51" w:rsidRDefault="00B55D51" w:rsidP="00B55D51">
      <w:pPr>
        <w:rPr>
          <w:rFonts w:ascii="Verdana" w:hAnsi="Verdana"/>
          <w:sz w:val="20"/>
          <w:szCs w:val="20"/>
        </w:rPr>
      </w:pPr>
      <w:r w:rsidRPr="00B55D51">
        <w:rPr>
          <w:rFonts w:ascii="Verdana" w:hAnsi="Verdana"/>
          <w:sz w:val="20"/>
          <w:szCs w:val="20"/>
        </w:rPr>
        <w:t>0145236                            36 :     Forfour Turbo</w:t>
      </w:r>
    </w:p>
    <w:p w:rsidR="00B55D51" w:rsidRPr="00B55D51" w:rsidRDefault="00B55D51" w:rsidP="00B55D51">
      <w:pPr>
        <w:rPr>
          <w:rFonts w:ascii="Verdana" w:hAnsi="Verdana"/>
          <w:sz w:val="20"/>
          <w:szCs w:val="20"/>
        </w:rPr>
      </w:pPr>
      <w:r w:rsidRPr="00B55D51">
        <w:rPr>
          <w:rFonts w:ascii="Verdana" w:hAnsi="Verdana"/>
          <w:sz w:val="20"/>
          <w:szCs w:val="20"/>
        </w:rPr>
        <w:t>0145237                            37 :     Forfour BRABUS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SL 2 puertas</w:t>
      </w:r>
    </w:p>
    <w:p w:rsidR="00B55D51" w:rsidRPr="00B55D51" w:rsidRDefault="00B55D51" w:rsidP="00B55D51">
      <w:pPr>
        <w:rPr>
          <w:rFonts w:ascii="Verdana" w:hAnsi="Verdana"/>
          <w:sz w:val="20"/>
          <w:szCs w:val="20"/>
        </w:rPr>
      </w:pPr>
      <w:r w:rsidRPr="00B55D51">
        <w:rPr>
          <w:rFonts w:ascii="Verdana" w:hAnsi="Verdana"/>
          <w:sz w:val="20"/>
          <w:szCs w:val="20"/>
        </w:rPr>
        <w:t>0145301       Versión          01 :     350 Convertible</w:t>
      </w:r>
    </w:p>
    <w:p w:rsidR="00B55D51" w:rsidRPr="00B55D51" w:rsidRDefault="00B55D51" w:rsidP="00B55D51">
      <w:pPr>
        <w:rPr>
          <w:rFonts w:ascii="Verdana" w:hAnsi="Verdana"/>
          <w:sz w:val="20"/>
          <w:szCs w:val="20"/>
        </w:rPr>
      </w:pPr>
      <w:r w:rsidRPr="00B55D51">
        <w:rPr>
          <w:rFonts w:ascii="Verdana" w:hAnsi="Verdana"/>
          <w:sz w:val="20"/>
          <w:szCs w:val="20"/>
        </w:rPr>
        <w:t>0145302                            02 :     65 Biturbo AMG Roadster</w:t>
      </w:r>
    </w:p>
    <w:p w:rsidR="00B55D51" w:rsidRPr="00B55D51" w:rsidRDefault="00B55D51" w:rsidP="00B55D51">
      <w:pPr>
        <w:rPr>
          <w:rFonts w:ascii="Verdana" w:hAnsi="Verdana"/>
          <w:sz w:val="20"/>
          <w:szCs w:val="20"/>
        </w:rPr>
      </w:pPr>
      <w:r w:rsidRPr="00B55D51">
        <w:rPr>
          <w:rFonts w:ascii="Verdana" w:hAnsi="Verdana"/>
          <w:sz w:val="20"/>
          <w:szCs w:val="20"/>
        </w:rPr>
        <w:t>0145303                            03 :     SL63 AMG</w:t>
      </w:r>
    </w:p>
    <w:p w:rsidR="00B55D51" w:rsidRPr="00B55D51" w:rsidRDefault="00B55D51" w:rsidP="00B55D51">
      <w:pPr>
        <w:rPr>
          <w:rFonts w:ascii="Verdana" w:hAnsi="Verdana"/>
          <w:sz w:val="20"/>
          <w:szCs w:val="20"/>
        </w:rPr>
      </w:pPr>
      <w:r w:rsidRPr="00B55D51">
        <w:rPr>
          <w:rFonts w:ascii="Verdana" w:hAnsi="Verdana"/>
          <w:sz w:val="20"/>
          <w:szCs w:val="20"/>
        </w:rPr>
        <w:t>0145304                            04 :     SL65 Roadster AMG Black Series</w:t>
      </w:r>
    </w:p>
    <w:p w:rsidR="00B55D51" w:rsidRPr="00B55D51" w:rsidRDefault="00B55D51" w:rsidP="00B55D51">
      <w:pPr>
        <w:rPr>
          <w:rFonts w:ascii="Verdana" w:hAnsi="Verdana"/>
          <w:sz w:val="20"/>
          <w:szCs w:val="20"/>
        </w:rPr>
      </w:pPr>
      <w:r w:rsidRPr="00B55D51">
        <w:rPr>
          <w:rFonts w:ascii="Verdana" w:hAnsi="Verdana"/>
          <w:sz w:val="20"/>
          <w:szCs w:val="20"/>
        </w:rPr>
        <w:t>0145305                            05 :     SL63 Roadster AMG IWC</w:t>
      </w:r>
    </w:p>
    <w:p w:rsidR="00B55D51" w:rsidRPr="00B55D51" w:rsidRDefault="00B55D51" w:rsidP="00B55D51">
      <w:pPr>
        <w:rPr>
          <w:rFonts w:ascii="Verdana" w:hAnsi="Verdana"/>
          <w:sz w:val="20"/>
          <w:szCs w:val="20"/>
        </w:rPr>
      </w:pPr>
      <w:r w:rsidRPr="00B55D51">
        <w:rPr>
          <w:rFonts w:ascii="Verdana" w:hAnsi="Verdana"/>
          <w:sz w:val="20"/>
          <w:szCs w:val="20"/>
        </w:rPr>
        <w:t>0145306                            06 :     SL 500 Biturbo</w:t>
      </w:r>
    </w:p>
    <w:p w:rsidR="00B55D51" w:rsidRPr="00B55D51" w:rsidRDefault="00B55D51" w:rsidP="00B55D51">
      <w:pPr>
        <w:rPr>
          <w:rFonts w:ascii="Verdana" w:hAnsi="Verdana"/>
          <w:sz w:val="20"/>
          <w:szCs w:val="20"/>
        </w:rPr>
      </w:pPr>
      <w:r w:rsidRPr="00B55D51">
        <w:rPr>
          <w:rFonts w:ascii="Verdana" w:hAnsi="Verdana"/>
          <w:sz w:val="20"/>
          <w:szCs w:val="20"/>
        </w:rPr>
        <w:t>0145307                            07 :     SL 63 AMG Biturbo</w:t>
      </w:r>
    </w:p>
    <w:p w:rsidR="00B55D51" w:rsidRPr="00B55D51" w:rsidRDefault="00B55D51" w:rsidP="00B55D51">
      <w:pPr>
        <w:rPr>
          <w:rFonts w:ascii="Verdana" w:hAnsi="Verdana"/>
          <w:sz w:val="20"/>
          <w:szCs w:val="20"/>
        </w:rPr>
      </w:pPr>
      <w:r w:rsidRPr="00B55D51">
        <w:rPr>
          <w:rFonts w:ascii="Verdana" w:hAnsi="Verdana"/>
          <w:sz w:val="20"/>
          <w:szCs w:val="20"/>
        </w:rPr>
        <w:lastRenderedPageBreak/>
        <w:t>0145308                            08 :     SL 65 AMG V 12 Biturbo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G 2 puertas/3 puertas</w:t>
      </w:r>
    </w:p>
    <w:p w:rsidR="00B55D51" w:rsidRPr="00B55D51" w:rsidRDefault="00B55D51" w:rsidP="00B55D51">
      <w:pPr>
        <w:rPr>
          <w:rFonts w:ascii="Verdana" w:hAnsi="Verdana"/>
          <w:sz w:val="20"/>
          <w:szCs w:val="20"/>
        </w:rPr>
      </w:pPr>
      <w:r w:rsidRPr="00B55D51">
        <w:rPr>
          <w:rFonts w:ascii="Verdana" w:hAnsi="Verdana"/>
          <w:sz w:val="20"/>
          <w:szCs w:val="20"/>
        </w:rPr>
        <w:t>0145401       Versión          01 :     G 500 Cabriolet</w:t>
      </w:r>
    </w:p>
    <w:p w:rsidR="00B55D51" w:rsidRPr="00B55D51" w:rsidRDefault="00B55D51" w:rsidP="00B55D51">
      <w:pPr>
        <w:rPr>
          <w:rFonts w:ascii="Verdana" w:hAnsi="Verdana"/>
          <w:sz w:val="20"/>
          <w:szCs w:val="20"/>
        </w:rPr>
      </w:pPr>
      <w:r w:rsidRPr="00B55D51">
        <w:rPr>
          <w:rFonts w:ascii="Verdana" w:hAnsi="Verdana"/>
          <w:sz w:val="20"/>
          <w:szCs w:val="20"/>
        </w:rPr>
        <w:t>0145402                            02 :     G280 CDI Station Wagon Abierta (diesel)</w:t>
      </w:r>
    </w:p>
    <w:p w:rsidR="00B55D51" w:rsidRPr="00B55D51" w:rsidRDefault="00B55D51" w:rsidP="00B55D51">
      <w:pPr>
        <w:rPr>
          <w:rFonts w:ascii="Verdana" w:hAnsi="Verdana"/>
          <w:sz w:val="20"/>
          <w:szCs w:val="20"/>
        </w:rPr>
      </w:pPr>
      <w:r w:rsidRPr="00B55D51">
        <w:rPr>
          <w:rFonts w:ascii="Verdana" w:hAnsi="Verdana"/>
          <w:sz w:val="20"/>
          <w:szCs w:val="20"/>
        </w:rPr>
        <w:t>0145403                            03 :     G 280 CDI 4x4</w:t>
      </w:r>
    </w:p>
    <w:p w:rsidR="00B55D51" w:rsidRPr="00B55D51" w:rsidRDefault="00B55D51" w:rsidP="00B55D51">
      <w:pPr>
        <w:rPr>
          <w:rFonts w:ascii="Verdana" w:hAnsi="Verdana"/>
          <w:sz w:val="20"/>
          <w:szCs w:val="20"/>
        </w:rPr>
      </w:pPr>
      <w:r w:rsidRPr="00B55D51">
        <w:rPr>
          <w:rFonts w:ascii="Verdana" w:hAnsi="Verdana"/>
          <w:sz w:val="20"/>
          <w:szCs w:val="20"/>
        </w:rPr>
        <w:t>0145404                            04 :     G 500 Convertible Final Edition 200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55 4 puertas</w:t>
      </w:r>
    </w:p>
    <w:p w:rsidR="00B55D51" w:rsidRPr="00B55D51" w:rsidRDefault="00B55D51" w:rsidP="00B55D51">
      <w:pPr>
        <w:rPr>
          <w:rFonts w:ascii="Verdana" w:hAnsi="Verdana"/>
          <w:sz w:val="20"/>
          <w:szCs w:val="20"/>
        </w:rPr>
      </w:pPr>
      <w:r w:rsidRPr="00B55D51">
        <w:rPr>
          <w:rFonts w:ascii="Verdana" w:hAnsi="Verdana"/>
          <w:sz w:val="20"/>
          <w:szCs w:val="20"/>
        </w:rPr>
        <w:t>0145501       Versión          01 :     S 55 L AMG</w:t>
      </w:r>
    </w:p>
    <w:p w:rsidR="00B55D51" w:rsidRPr="00B55D51" w:rsidRDefault="00B55D51" w:rsidP="00B55D51">
      <w:pPr>
        <w:rPr>
          <w:rFonts w:ascii="Verdana" w:hAnsi="Verdana"/>
          <w:sz w:val="20"/>
          <w:szCs w:val="20"/>
        </w:rPr>
      </w:pPr>
      <w:r w:rsidRPr="00B55D51">
        <w:rPr>
          <w:rFonts w:ascii="Verdana" w:hAnsi="Verdana"/>
          <w:sz w:val="20"/>
          <w:szCs w:val="20"/>
        </w:rPr>
        <w:t>0145502                            02 :     C 55 AMG Sedán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C230K 4 puertas</w:t>
      </w:r>
    </w:p>
    <w:p w:rsidR="00B55D51" w:rsidRPr="00B55D51" w:rsidRDefault="00B55D51" w:rsidP="00B55D51">
      <w:pPr>
        <w:rPr>
          <w:rFonts w:ascii="Verdana" w:hAnsi="Verdana"/>
          <w:sz w:val="20"/>
          <w:szCs w:val="20"/>
        </w:rPr>
      </w:pPr>
      <w:r w:rsidRPr="00B55D51">
        <w:rPr>
          <w:rFonts w:ascii="Verdana" w:hAnsi="Verdana"/>
          <w:sz w:val="20"/>
          <w:szCs w:val="20"/>
        </w:rPr>
        <w:t>0145601       Versión          01 :     Kompresor Elegance automático</w:t>
      </w:r>
    </w:p>
    <w:p w:rsidR="00B55D51" w:rsidRPr="00B55D51" w:rsidRDefault="00B55D51" w:rsidP="00B55D51">
      <w:pPr>
        <w:rPr>
          <w:rFonts w:ascii="Verdana" w:hAnsi="Verdana"/>
          <w:sz w:val="20"/>
          <w:szCs w:val="20"/>
        </w:rPr>
      </w:pPr>
      <w:r w:rsidRPr="00B55D51">
        <w:rPr>
          <w:rFonts w:ascii="Verdana" w:hAnsi="Verdana"/>
          <w:sz w:val="20"/>
          <w:szCs w:val="20"/>
        </w:rPr>
        <w:t>0145602                            02 :     Kompresor Sport automático</w:t>
      </w:r>
    </w:p>
    <w:p w:rsidR="00B55D51" w:rsidRPr="00B55D51" w:rsidRDefault="00B55D51" w:rsidP="00B55D51">
      <w:pPr>
        <w:rPr>
          <w:rFonts w:ascii="Verdana" w:hAnsi="Verdana"/>
          <w:sz w:val="20"/>
          <w:szCs w:val="20"/>
        </w:rPr>
      </w:pPr>
      <w:r w:rsidRPr="00B55D51">
        <w:rPr>
          <w:rFonts w:ascii="Verdana" w:hAnsi="Verdana"/>
          <w:sz w:val="20"/>
          <w:szCs w:val="20"/>
        </w:rPr>
        <w:t>0145603                            03 :     Kompresor Sport estándar</w:t>
      </w:r>
    </w:p>
    <w:p w:rsidR="00B55D51" w:rsidRPr="00B55D51" w:rsidRDefault="00B55D51" w:rsidP="00B55D51">
      <w:pPr>
        <w:rPr>
          <w:rFonts w:ascii="Verdana" w:hAnsi="Verdana"/>
          <w:sz w:val="20"/>
          <w:szCs w:val="20"/>
        </w:rPr>
      </w:pPr>
      <w:r w:rsidRPr="00B55D51">
        <w:rPr>
          <w:rFonts w:ascii="Verdana" w:hAnsi="Verdana"/>
          <w:sz w:val="20"/>
          <w:szCs w:val="20"/>
        </w:rPr>
        <w:t>0145604                            04 :     Kompresor Classic automático</w:t>
      </w:r>
    </w:p>
    <w:p w:rsidR="00B55D51" w:rsidRPr="00B55D51" w:rsidRDefault="00B55D51" w:rsidP="00B55D51">
      <w:pPr>
        <w:rPr>
          <w:rFonts w:ascii="Verdana" w:hAnsi="Verdana"/>
          <w:sz w:val="20"/>
          <w:szCs w:val="20"/>
        </w:rPr>
      </w:pPr>
      <w:r w:rsidRPr="00B55D51">
        <w:rPr>
          <w:rFonts w:ascii="Verdana" w:hAnsi="Verdana"/>
          <w:sz w:val="20"/>
          <w:szCs w:val="20"/>
        </w:rPr>
        <w:t>0145605                            05 :     Kompresor Classic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CLS 4 puertas</w:t>
      </w:r>
    </w:p>
    <w:p w:rsidR="00B55D51" w:rsidRPr="00B55D51" w:rsidRDefault="00B55D51" w:rsidP="00B55D51">
      <w:pPr>
        <w:rPr>
          <w:rFonts w:ascii="Verdana" w:hAnsi="Verdana"/>
          <w:sz w:val="20"/>
          <w:szCs w:val="20"/>
        </w:rPr>
      </w:pPr>
      <w:r w:rsidRPr="00B55D51">
        <w:rPr>
          <w:rFonts w:ascii="Verdana" w:hAnsi="Verdana"/>
          <w:sz w:val="20"/>
          <w:szCs w:val="20"/>
        </w:rPr>
        <w:t>0145701       Versión          01 :     CLS 350 Coupé</w:t>
      </w:r>
    </w:p>
    <w:p w:rsidR="00B55D51" w:rsidRPr="00B55D51" w:rsidRDefault="00B55D51" w:rsidP="00B55D51">
      <w:pPr>
        <w:rPr>
          <w:rFonts w:ascii="Verdana" w:hAnsi="Verdana"/>
          <w:sz w:val="20"/>
          <w:szCs w:val="20"/>
        </w:rPr>
      </w:pPr>
      <w:r w:rsidRPr="00B55D51">
        <w:rPr>
          <w:rFonts w:ascii="Verdana" w:hAnsi="Verdana"/>
          <w:sz w:val="20"/>
          <w:szCs w:val="20"/>
        </w:rPr>
        <w:t>0145702                            02 :     CLS 500 Coupé</w:t>
      </w:r>
    </w:p>
    <w:p w:rsidR="00B55D51" w:rsidRPr="00B55D51" w:rsidRDefault="00B55D51" w:rsidP="00B55D51">
      <w:pPr>
        <w:rPr>
          <w:rFonts w:ascii="Verdana" w:hAnsi="Verdana"/>
          <w:sz w:val="20"/>
          <w:szCs w:val="20"/>
        </w:rPr>
      </w:pPr>
      <w:r w:rsidRPr="00B55D51">
        <w:rPr>
          <w:rFonts w:ascii="Verdana" w:hAnsi="Verdana"/>
          <w:sz w:val="20"/>
          <w:szCs w:val="20"/>
        </w:rPr>
        <w:t>0145703                            03 :     CLS 55 AMG Coupé</w:t>
      </w:r>
    </w:p>
    <w:p w:rsidR="00B55D51" w:rsidRPr="00B55D51" w:rsidRDefault="00B55D51" w:rsidP="00B55D51">
      <w:pPr>
        <w:rPr>
          <w:rFonts w:ascii="Verdana" w:hAnsi="Verdana"/>
          <w:sz w:val="20"/>
          <w:szCs w:val="20"/>
        </w:rPr>
      </w:pPr>
      <w:r w:rsidRPr="00B55D51">
        <w:rPr>
          <w:rFonts w:ascii="Verdana" w:hAnsi="Verdana"/>
          <w:sz w:val="20"/>
          <w:szCs w:val="20"/>
        </w:rPr>
        <w:t>0145704                            04 :     CLS 63 AMG Coupé</w:t>
      </w:r>
    </w:p>
    <w:p w:rsidR="00B55D51" w:rsidRPr="00B55D51" w:rsidRDefault="00B55D51" w:rsidP="00B55D51">
      <w:pPr>
        <w:rPr>
          <w:rFonts w:ascii="Verdana" w:hAnsi="Verdana"/>
          <w:sz w:val="20"/>
          <w:szCs w:val="20"/>
        </w:rPr>
      </w:pPr>
      <w:r w:rsidRPr="00B55D51">
        <w:rPr>
          <w:rFonts w:ascii="Verdana" w:hAnsi="Verdana"/>
          <w:sz w:val="20"/>
          <w:szCs w:val="20"/>
        </w:rPr>
        <w:t>0145705                            05 :     CLS 350 CGI</w:t>
      </w:r>
    </w:p>
    <w:p w:rsidR="00B55D51" w:rsidRPr="00B55D51" w:rsidRDefault="00B55D51" w:rsidP="00B55D51">
      <w:pPr>
        <w:rPr>
          <w:rFonts w:ascii="Verdana" w:hAnsi="Verdana"/>
          <w:sz w:val="20"/>
          <w:szCs w:val="20"/>
        </w:rPr>
      </w:pPr>
      <w:r w:rsidRPr="00B55D51">
        <w:rPr>
          <w:rFonts w:ascii="Verdana" w:hAnsi="Verdana"/>
          <w:sz w:val="20"/>
          <w:szCs w:val="20"/>
        </w:rPr>
        <w:t>0145706                            06 :     CLS 500 CGI Biturbo</w:t>
      </w:r>
    </w:p>
    <w:p w:rsidR="00B55D51" w:rsidRPr="00B55D51" w:rsidRDefault="00B55D51" w:rsidP="00B55D51">
      <w:pPr>
        <w:rPr>
          <w:rFonts w:ascii="Verdana" w:hAnsi="Verdana"/>
          <w:sz w:val="20"/>
          <w:szCs w:val="20"/>
        </w:rPr>
      </w:pPr>
      <w:r w:rsidRPr="00B55D51">
        <w:rPr>
          <w:rFonts w:ascii="Verdana" w:hAnsi="Verdana"/>
          <w:sz w:val="20"/>
          <w:szCs w:val="20"/>
        </w:rPr>
        <w:t>0145707                            07 :     CLS 63 AMG Biturbo Special</w:t>
      </w:r>
    </w:p>
    <w:p w:rsidR="00B55D51" w:rsidRPr="00B55D51" w:rsidRDefault="00B55D51" w:rsidP="00B55D51">
      <w:pPr>
        <w:rPr>
          <w:rFonts w:ascii="Verdana" w:hAnsi="Verdana"/>
          <w:sz w:val="20"/>
          <w:szCs w:val="20"/>
        </w:rPr>
      </w:pPr>
      <w:r w:rsidRPr="00B55D51">
        <w:rPr>
          <w:rFonts w:ascii="Verdana" w:hAnsi="Verdana"/>
          <w:sz w:val="20"/>
          <w:szCs w:val="20"/>
        </w:rPr>
        <w:t>0145708                            08 :     CLS 63 AMG Biturbo Edition 1</w:t>
      </w:r>
    </w:p>
    <w:p w:rsidR="00B55D51" w:rsidRPr="00B55D51" w:rsidRDefault="00B55D51" w:rsidP="00B55D51">
      <w:pPr>
        <w:rPr>
          <w:rFonts w:ascii="Verdana" w:hAnsi="Verdana"/>
          <w:sz w:val="20"/>
          <w:szCs w:val="20"/>
        </w:rPr>
      </w:pPr>
      <w:r w:rsidRPr="00B55D51">
        <w:rPr>
          <w:rFonts w:ascii="Verdana" w:hAnsi="Verdana"/>
          <w:sz w:val="20"/>
          <w:szCs w:val="20"/>
        </w:rPr>
        <w:t>0145709                            09 :     CLS 350 CGI Shooting Brake</w:t>
      </w:r>
    </w:p>
    <w:p w:rsidR="00B55D51" w:rsidRPr="00B55D51" w:rsidRDefault="00B55D51" w:rsidP="00B55D51">
      <w:pPr>
        <w:rPr>
          <w:rFonts w:ascii="Verdana" w:hAnsi="Verdana"/>
          <w:sz w:val="20"/>
          <w:szCs w:val="20"/>
        </w:rPr>
      </w:pPr>
      <w:r w:rsidRPr="00B55D51">
        <w:rPr>
          <w:rFonts w:ascii="Verdana" w:hAnsi="Verdana"/>
          <w:sz w:val="20"/>
          <w:szCs w:val="20"/>
        </w:rPr>
        <w:t>0145710                            10 :     CLS 63 AMG Shooting Brake</w:t>
      </w:r>
    </w:p>
    <w:p w:rsidR="00B55D51" w:rsidRPr="00B55D51" w:rsidRDefault="00B55D51" w:rsidP="00B55D51">
      <w:pPr>
        <w:rPr>
          <w:rFonts w:ascii="Verdana" w:hAnsi="Verdana"/>
          <w:sz w:val="20"/>
          <w:szCs w:val="20"/>
        </w:rPr>
      </w:pPr>
      <w:r w:rsidRPr="00B55D51">
        <w:rPr>
          <w:rFonts w:ascii="Verdana" w:hAnsi="Verdana"/>
          <w:sz w:val="20"/>
          <w:szCs w:val="20"/>
        </w:rPr>
        <w:t>0145711                            11 :     CLS 63 AMG S 4MATIC</w:t>
      </w:r>
    </w:p>
    <w:p w:rsidR="00B55D51" w:rsidRPr="00B55D51" w:rsidRDefault="00B55D51" w:rsidP="00B55D51">
      <w:pPr>
        <w:rPr>
          <w:rFonts w:ascii="Verdana" w:hAnsi="Verdana"/>
          <w:sz w:val="20"/>
          <w:szCs w:val="20"/>
        </w:rPr>
      </w:pPr>
      <w:r w:rsidRPr="00B55D51">
        <w:rPr>
          <w:rFonts w:ascii="Verdana" w:hAnsi="Verdana"/>
          <w:sz w:val="20"/>
          <w:szCs w:val="20"/>
        </w:rPr>
        <w:lastRenderedPageBreak/>
        <w:t>0145712                            12 :     CLS 400 CGI Biturbo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58 :</w:t>
      </w:r>
      <w:r w:rsidRPr="00B55D51">
        <w:rPr>
          <w:rFonts w:ascii="Verdana" w:hAnsi="Verdana"/>
          <w:sz w:val="20"/>
          <w:szCs w:val="20"/>
        </w:rPr>
        <w:t>     </w:t>
      </w:r>
      <w:r w:rsidRPr="00B55D51">
        <w:rPr>
          <w:rFonts w:ascii="Verdana" w:hAnsi="Verdana"/>
          <w:b/>
          <w:bCs/>
          <w:sz w:val="20"/>
          <w:szCs w:val="20"/>
        </w:rPr>
        <w:t>SLR 2 puertas</w:t>
      </w:r>
    </w:p>
    <w:p w:rsidR="00B55D51" w:rsidRPr="00B55D51" w:rsidRDefault="00B55D51" w:rsidP="00B55D51">
      <w:pPr>
        <w:rPr>
          <w:rFonts w:ascii="Verdana" w:hAnsi="Verdana"/>
          <w:sz w:val="20"/>
          <w:szCs w:val="20"/>
        </w:rPr>
      </w:pPr>
      <w:r w:rsidRPr="00B55D51">
        <w:rPr>
          <w:rFonts w:ascii="Verdana" w:hAnsi="Verdana"/>
          <w:sz w:val="20"/>
          <w:szCs w:val="20"/>
        </w:rPr>
        <w:t>0145801       Versión          01 :     SLR McLaren coupé</w:t>
      </w:r>
    </w:p>
    <w:p w:rsidR="00B55D51" w:rsidRPr="00B55D51" w:rsidRDefault="00B55D51" w:rsidP="00B55D51">
      <w:pPr>
        <w:rPr>
          <w:rFonts w:ascii="Verdana" w:hAnsi="Verdana"/>
          <w:sz w:val="20"/>
          <w:szCs w:val="20"/>
        </w:rPr>
      </w:pPr>
      <w:r w:rsidRPr="00B55D51">
        <w:rPr>
          <w:rFonts w:ascii="Verdana" w:hAnsi="Verdana"/>
          <w:sz w:val="20"/>
          <w:szCs w:val="20"/>
        </w:rPr>
        <w:t>0145802                            02 :     SLR McLaren Roadster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59 :</w:t>
      </w:r>
      <w:r w:rsidRPr="00B55D51">
        <w:rPr>
          <w:rFonts w:ascii="Verdana" w:hAnsi="Verdana"/>
          <w:sz w:val="20"/>
          <w:szCs w:val="20"/>
        </w:rPr>
        <w:t>     </w:t>
      </w:r>
      <w:r w:rsidRPr="00B55D51">
        <w:rPr>
          <w:rFonts w:ascii="Verdana" w:hAnsi="Verdana"/>
          <w:b/>
          <w:bCs/>
          <w:sz w:val="20"/>
          <w:szCs w:val="20"/>
        </w:rPr>
        <w:t>E 350 Sedán 4 puertas</w:t>
      </w:r>
    </w:p>
    <w:p w:rsidR="00B55D51" w:rsidRPr="00B55D51" w:rsidRDefault="00B55D51" w:rsidP="00B55D51">
      <w:pPr>
        <w:rPr>
          <w:rFonts w:ascii="Verdana" w:hAnsi="Verdana"/>
          <w:sz w:val="20"/>
          <w:szCs w:val="20"/>
        </w:rPr>
      </w:pPr>
      <w:r w:rsidRPr="00B55D51">
        <w:rPr>
          <w:rFonts w:ascii="Verdana" w:hAnsi="Verdana"/>
          <w:sz w:val="20"/>
          <w:szCs w:val="20"/>
        </w:rPr>
        <w:t>0145901       Versión          01 :     E350 Elegance</w:t>
      </w:r>
    </w:p>
    <w:p w:rsidR="00B55D51" w:rsidRPr="00B55D51" w:rsidRDefault="00B55D51" w:rsidP="00B55D51">
      <w:pPr>
        <w:rPr>
          <w:rFonts w:ascii="Verdana" w:hAnsi="Verdana"/>
          <w:sz w:val="20"/>
          <w:szCs w:val="20"/>
        </w:rPr>
      </w:pPr>
      <w:r w:rsidRPr="00B55D51">
        <w:rPr>
          <w:rFonts w:ascii="Verdana" w:hAnsi="Verdana"/>
          <w:sz w:val="20"/>
          <w:szCs w:val="20"/>
        </w:rPr>
        <w:t>0145902                            02 :     E350 Sport</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60 :</w:t>
      </w:r>
      <w:r w:rsidRPr="00B55D51">
        <w:rPr>
          <w:rFonts w:ascii="Verdana" w:hAnsi="Verdana"/>
          <w:sz w:val="20"/>
          <w:szCs w:val="20"/>
        </w:rPr>
        <w:t>     </w:t>
      </w:r>
      <w:r w:rsidRPr="00B55D51">
        <w:rPr>
          <w:rFonts w:ascii="Verdana" w:hAnsi="Verdana"/>
          <w:b/>
          <w:bCs/>
          <w:sz w:val="20"/>
          <w:szCs w:val="20"/>
        </w:rPr>
        <w:t>B Sedán 4 puertas</w:t>
      </w:r>
    </w:p>
    <w:p w:rsidR="00B55D51" w:rsidRPr="00B55D51" w:rsidRDefault="00B55D51" w:rsidP="00B55D51">
      <w:pPr>
        <w:rPr>
          <w:rFonts w:ascii="Verdana" w:hAnsi="Verdana"/>
          <w:sz w:val="20"/>
          <w:szCs w:val="20"/>
        </w:rPr>
      </w:pPr>
      <w:r w:rsidRPr="00B55D51">
        <w:rPr>
          <w:rFonts w:ascii="Verdana" w:hAnsi="Verdana"/>
          <w:sz w:val="20"/>
          <w:szCs w:val="20"/>
        </w:rPr>
        <w:t>0146001       Versión          01 :     B200 Sport</w:t>
      </w:r>
    </w:p>
    <w:p w:rsidR="00B55D51" w:rsidRPr="00B55D51" w:rsidRDefault="00B55D51" w:rsidP="00B55D51">
      <w:pPr>
        <w:rPr>
          <w:rFonts w:ascii="Verdana" w:hAnsi="Verdana"/>
          <w:sz w:val="20"/>
          <w:szCs w:val="20"/>
        </w:rPr>
      </w:pPr>
      <w:r w:rsidRPr="00B55D51">
        <w:rPr>
          <w:rFonts w:ascii="Verdana" w:hAnsi="Verdana"/>
          <w:sz w:val="20"/>
          <w:szCs w:val="20"/>
        </w:rPr>
        <w:t>0146002                            02 :     B200 Turbo</w:t>
      </w:r>
    </w:p>
    <w:p w:rsidR="00B55D51" w:rsidRPr="00B55D51" w:rsidRDefault="00B55D51" w:rsidP="00B55D51">
      <w:pPr>
        <w:rPr>
          <w:rFonts w:ascii="Verdana" w:hAnsi="Verdana"/>
          <w:sz w:val="20"/>
          <w:szCs w:val="20"/>
        </w:rPr>
      </w:pPr>
      <w:r w:rsidRPr="00B55D51">
        <w:rPr>
          <w:rFonts w:ascii="Verdana" w:hAnsi="Verdana"/>
          <w:sz w:val="20"/>
          <w:szCs w:val="20"/>
        </w:rPr>
        <w:t>0146003                            03 :     B200</w:t>
      </w:r>
    </w:p>
    <w:p w:rsidR="00B55D51" w:rsidRPr="00B55D51" w:rsidRDefault="00B55D51" w:rsidP="00B55D51">
      <w:pPr>
        <w:rPr>
          <w:rFonts w:ascii="Verdana" w:hAnsi="Verdana"/>
          <w:sz w:val="20"/>
          <w:szCs w:val="20"/>
        </w:rPr>
      </w:pPr>
      <w:r w:rsidRPr="00B55D51">
        <w:rPr>
          <w:rFonts w:ascii="Verdana" w:hAnsi="Verdana"/>
          <w:sz w:val="20"/>
          <w:szCs w:val="20"/>
        </w:rPr>
        <w:t>0146004                            04 :     B180 CGI</w:t>
      </w:r>
    </w:p>
    <w:p w:rsidR="00B55D51" w:rsidRPr="00B55D51" w:rsidRDefault="00B55D51" w:rsidP="00B55D51">
      <w:pPr>
        <w:rPr>
          <w:rFonts w:ascii="Verdana" w:hAnsi="Verdana"/>
          <w:sz w:val="20"/>
          <w:szCs w:val="20"/>
        </w:rPr>
      </w:pPr>
      <w:r w:rsidRPr="00B55D51">
        <w:rPr>
          <w:rFonts w:ascii="Verdana" w:hAnsi="Verdana"/>
          <w:sz w:val="20"/>
          <w:szCs w:val="20"/>
        </w:rPr>
        <w:t>0146005                            05 :     B180 CGI Exclusive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61 :</w:t>
      </w:r>
      <w:r w:rsidRPr="00B55D51">
        <w:rPr>
          <w:rFonts w:ascii="Verdana" w:hAnsi="Verdana"/>
          <w:sz w:val="20"/>
          <w:szCs w:val="20"/>
        </w:rPr>
        <w:t>     </w:t>
      </w:r>
      <w:r w:rsidRPr="00B55D51">
        <w:rPr>
          <w:rFonts w:ascii="Verdana" w:hAnsi="Verdana"/>
          <w:b/>
          <w:bCs/>
          <w:sz w:val="20"/>
          <w:szCs w:val="20"/>
        </w:rPr>
        <w:t>CLS 2 puertas</w:t>
      </w:r>
    </w:p>
    <w:p w:rsidR="00B55D51" w:rsidRPr="00B55D51" w:rsidRDefault="00B55D51" w:rsidP="00B55D51">
      <w:pPr>
        <w:rPr>
          <w:rFonts w:ascii="Verdana" w:hAnsi="Verdana"/>
          <w:sz w:val="20"/>
          <w:szCs w:val="20"/>
        </w:rPr>
      </w:pPr>
      <w:r w:rsidRPr="00B55D51">
        <w:rPr>
          <w:rFonts w:ascii="Verdana" w:hAnsi="Verdana"/>
          <w:sz w:val="20"/>
          <w:szCs w:val="20"/>
        </w:rPr>
        <w:t>0146101       Versión          01 :     CLS 55 AMG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62 :</w:t>
      </w:r>
      <w:r w:rsidRPr="00B55D51">
        <w:rPr>
          <w:rFonts w:ascii="Verdana" w:hAnsi="Verdana"/>
          <w:sz w:val="20"/>
          <w:szCs w:val="20"/>
        </w:rPr>
        <w:t>     </w:t>
      </w:r>
      <w:r w:rsidRPr="00B55D51">
        <w:rPr>
          <w:rFonts w:ascii="Verdana" w:hAnsi="Verdana"/>
          <w:b/>
          <w:bCs/>
          <w:sz w:val="20"/>
          <w:szCs w:val="20"/>
        </w:rPr>
        <w:t>R 4 puertas</w:t>
      </w:r>
    </w:p>
    <w:p w:rsidR="00B55D51" w:rsidRPr="00B55D51" w:rsidRDefault="00B55D51" w:rsidP="00B55D51">
      <w:pPr>
        <w:rPr>
          <w:rFonts w:ascii="Verdana" w:hAnsi="Verdana"/>
          <w:sz w:val="20"/>
          <w:szCs w:val="20"/>
        </w:rPr>
      </w:pPr>
      <w:r w:rsidRPr="00B55D51">
        <w:rPr>
          <w:rFonts w:ascii="Verdana" w:hAnsi="Verdana"/>
          <w:sz w:val="20"/>
          <w:szCs w:val="20"/>
        </w:rPr>
        <w:t>0146201       Versión          01 :     R500L</w:t>
      </w:r>
    </w:p>
    <w:p w:rsidR="00B55D51" w:rsidRPr="00B55D51" w:rsidRDefault="00B55D51" w:rsidP="00B55D51">
      <w:pPr>
        <w:rPr>
          <w:rFonts w:ascii="Verdana" w:hAnsi="Verdana"/>
          <w:sz w:val="20"/>
          <w:szCs w:val="20"/>
        </w:rPr>
      </w:pPr>
      <w:r w:rsidRPr="00B55D51">
        <w:rPr>
          <w:rFonts w:ascii="Verdana" w:hAnsi="Verdana"/>
          <w:sz w:val="20"/>
          <w:szCs w:val="20"/>
        </w:rPr>
        <w:t>0146202                            02 :     R500L Sport</w:t>
      </w:r>
    </w:p>
    <w:p w:rsidR="00B55D51" w:rsidRPr="00B55D51" w:rsidRDefault="00B55D51" w:rsidP="00B55D51">
      <w:pPr>
        <w:rPr>
          <w:rFonts w:ascii="Verdana" w:hAnsi="Verdana"/>
          <w:sz w:val="20"/>
          <w:szCs w:val="20"/>
        </w:rPr>
      </w:pPr>
      <w:r w:rsidRPr="00B55D51">
        <w:rPr>
          <w:rFonts w:ascii="Verdana" w:hAnsi="Verdana"/>
          <w:sz w:val="20"/>
          <w:szCs w:val="20"/>
        </w:rPr>
        <w:t>0146203                            03 :     R350 L todo terreno</w:t>
      </w:r>
    </w:p>
    <w:p w:rsidR="00B55D51" w:rsidRPr="00B55D51" w:rsidRDefault="00B55D51" w:rsidP="00B55D51">
      <w:pPr>
        <w:rPr>
          <w:rFonts w:ascii="Verdana" w:hAnsi="Verdana"/>
          <w:sz w:val="20"/>
          <w:szCs w:val="20"/>
        </w:rPr>
      </w:pPr>
      <w:r w:rsidRPr="00B55D51">
        <w:rPr>
          <w:rFonts w:ascii="Verdana" w:hAnsi="Verdana"/>
          <w:sz w:val="20"/>
          <w:szCs w:val="20"/>
        </w:rPr>
        <w:t>0146204                            04 :     R350 Sport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63 :</w:t>
      </w:r>
      <w:r w:rsidRPr="00B55D51">
        <w:rPr>
          <w:rFonts w:ascii="Verdana" w:hAnsi="Verdana"/>
          <w:sz w:val="20"/>
          <w:szCs w:val="20"/>
        </w:rPr>
        <w:t>     </w:t>
      </w:r>
      <w:r w:rsidRPr="00B55D51">
        <w:rPr>
          <w:rFonts w:ascii="Verdana" w:hAnsi="Verdana"/>
          <w:b/>
          <w:bCs/>
          <w:sz w:val="20"/>
          <w:szCs w:val="20"/>
        </w:rPr>
        <w:t>GL</w:t>
      </w:r>
    </w:p>
    <w:p w:rsidR="00B55D51" w:rsidRPr="00B55D51" w:rsidRDefault="00B55D51" w:rsidP="00B55D51">
      <w:pPr>
        <w:rPr>
          <w:rFonts w:ascii="Verdana" w:hAnsi="Verdana"/>
          <w:sz w:val="20"/>
          <w:szCs w:val="20"/>
        </w:rPr>
      </w:pPr>
      <w:r w:rsidRPr="00B55D51">
        <w:rPr>
          <w:rFonts w:ascii="Verdana" w:hAnsi="Verdana"/>
          <w:sz w:val="20"/>
          <w:szCs w:val="20"/>
        </w:rPr>
        <w:t>0146301       Versión          01 :     GL 450 Todo terreno</w:t>
      </w:r>
    </w:p>
    <w:p w:rsidR="00B55D51" w:rsidRPr="00B55D51" w:rsidRDefault="00B55D51" w:rsidP="00B55D51">
      <w:pPr>
        <w:rPr>
          <w:rFonts w:ascii="Verdana" w:hAnsi="Verdana"/>
          <w:sz w:val="20"/>
          <w:szCs w:val="20"/>
        </w:rPr>
      </w:pPr>
      <w:r w:rsidRPr="00B55D51">
        <w:rPr>
          <w:rFonts w:ascii="Verdana" w:hAnsi="Verdana"/>
          <w:sz w:val="20"/>
          <w:szCs w:val="20"/>
        </w:rPr>
        <w:t>0146302                            02 :     GL 500 CGI Biturbo</w:t>
      </w:r>
    </w:p>
    <w:p w:rsidR="00B55D51" w:rsidRPr="00B55D51" w:rsidRDefault="00B55D51" w:rsidP="00B55D51">
      <w:pPr>
        <w:rPr>
          <w:rFonts w:ascii="Verdana" w:hAnsi="Verdana"/>
          <w:sz w:val="20"/>
          <w:szCs w:val="20"/>
        </w:rPr>
      </w:pPr>
      <w:r w:rsidRPr="00B55D51">
        <w:rPr>
          <w:rFonts w:ascii="Verdana" w:hAnsi="Verdana"/>
          <w:sz w:val="20"/>
          <w:szCs w:val="20"/>
        </w:rPr>
        <w:t>0146303                            03 :     GL 63 AMG Biturbo</w:t>
      </w:r>
    </w:p>
    <w:p w:rsidR="00B55D51" w:rsidRPr="00B55D51" w:rsidRDefault="00B55D51" w:rsidP="00B55D51">
      <w:pPr>
        <w:rPr>
          <w:rFonts w:ascii="Verdana" w:hAnsi="Verdana"/>
          <w:sz w:val="20"/>
          <w:szCs w:val="20"/>
        </w:rPr>
      </w:pPr>
      <w:r w:rsidRPr="00B55D51">
        <w:rPr>
          <w:rFonts w:ascii="Verdana" w:hAnsi="Verdana"/>
          <w:sz w:val="20"/>
          <w:szCs w:val="20"/>
        </w:rPr>
        <w:t>0146304                            04 :     GL 450 Exclusive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64 :</w:t>
      </w:r>
      <w:r w:rsidRPr="00B55D51">
        <w:rPr>
          <w:rFonts w:ascii="Verdana" w:hAnsi="Verdana"/>
          <w:sz w:val="20"/>
          <w:szCs w:val="20"/>
        </w:rPr>
        <w:t>     </w:t>
      </w:r>
      <w:r w:rsidRPr="00B55D51">
        <w:rPr>
          <w:rFonts w:ascii="Verdana" w:hAnsi="Verdana"/>
          <w:b/>
          <w:bCs/>
          <w:sz w:val="20"/>
          <w:szCs w:val="20"/>
        </w:rPr>
        <w:t>E 63 AMG 4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0146401       Versión          01 :     E 63 AMG Sedán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65 :</w:t>
      </w:r>
      <w:r w:rsidRPr="00B55D51">
        <w:rPr>
          <w:rFonts w:ascii="Verdana" w:hAnsi="Verdana"/>
          <w:sz w:val="20"/>
          <w:szCs w:val="20"/>
        </w:rPr>
        <w:t>     </w:t>
      </w:r>
      <w:r w:rsidRPr="00B55D51">
        <w:rPr>
          <w:rFonts w:ascii="Verdana" w:hAnsi="Verdana"/>
          <w:b/>
          <w:bCs/>
          <w:sz w:val="20"/>
          <w:szCs w:val="20"/>
        </w:rPr>
        <w:t>S 65 4 puertas</w:t>
      </w:r>
    </w:p>
    <w:p w:rsidR="00B55D51" w:rsidRPr="00B55D51" w:rsidRDefault="00B55D51" w:rsidP="00B55D51">
      <w:pPr>
        <w:rPr>
          <w:rFonts w:ascii="Verdana" w:hAnsi="Verdana"/>
          <w:sz w:val="20"/>
          <w:szCs w:val="20"/>
        </w:rPr>
      </w:pPr>
      <w:r w:rsidRPr="00B55D51">
        <w:rPr>
          <w:rFonts w:ascii="Verdana" w:hAnsi="Verdana"/>
          <w:sz w:val="20"/>
          <w:szCs w:val="20"/>
        </w:rPr>
        <w:t>0146501       Versión          01 :     S65L AMG Sedán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66 :</w:t>
      </w:r>
      <w:r w:rsidRPr="00B55D51">
        <w:rPr>
          <w:rFonts w:ascii="Verdana" w:hAnsi="Verdana"/>
          <w:sz w:val="20"/>
          <w:szCs w:val="20"/>
        </w:rPr>
        <w:t>     </w:t>
      </w:r>
      <w:r w:rsidRPr="00B55D51">
        <w:rPr>
          <w:rFonts w:ascii="Verdana" w:hAnsi="Verdana"/>
          <w:b/>
          <w:bCs/>
          <w:sz w:val="20"/>
          <w:szCs w:val="20"/>
        </w:rPr>
        <w:t>S 4 puertas / 2 puertas</w:t>
      </w:r>
    </w:p>
    <w:p w:rsidR="00B55D51" w:rsidRPr="00B55D51" w:rsidRDefault="00B55D51" w:rsidP="00B55D51">
      <w:pPr>
        <w:rPr>
          <w:rFonts w:ascii="Verdana" w:hAnsi="Verdana"/>
          <w:sz w:val="20"/>
          <w:szCs w:val="20"/>
        </w:rPr>
      </w:pPr>
      <w:r w:rsidRPr="00B55D51">
        <w:rPr>
          <w:rFonts w:ascii="Verdana" w:hAnsi="Verdana"/>
          <w:sz w:val="20"/>
          <w:szCs w:val="20"/>
        </w:rPr>
        <w:t>0146601       Versión          01 :     S63L AMG Berlina</w:t>
      </w:r>
    </w:p>
    <w:p w:rsidR="00B55D51" w:rsidRPr="00B55D51" w:rsidRDefault="00B55D51" w:rsidP="00B55D51">
      <w:pPr>
        <w:rPr>
          <w:rFonts w:ascii="Verdana" w:hAnsi="Verdana"/>
          <w:sz w:val="20"/>
          <w:szCs w:val="20"/>
        </w:rPr>
      </w:pPr>
      <w:r w:rsidRPr="00B55D51">
        <w:rPr>
          <w:rFonts w:ascii="Verdana" w:hAnsi="Verdana"/>
          <w:sz w:val="20"/>
          <w:szCs w:val="20"/>
        </w:rPr>
        <w:t>0146602                            02 :     S63L AMG Biturbo</w:t>
      </w:r>
    </w:p>
    <w:p w:rsidR="00B55D51" w:rsidRPr="00B55D51" w:rsidRDefault="00B55D51" w:rsidP="00B55D51">
      <w:pPr>
        <w:rPr>
          <w:rFonts w:ascii="Verdana" w:hAnsi="Verdana"/>
          <w:sz w:val="20"/>
          <w:szCs w:val="20"/>
        </w:rPr>
      </w:pPr>
      <w:r w:rsidRPr="00B55D51">
        <w:rPr>
          <w:rFonts w:ascii="Verdana" w:hAnsi="Verdana"/>
          <w:sz w:val="20"/>
          <w:szCs w:val="20"/>
        </w:rPr>
        <w:t>0146603                            03 :     S 350 L CGI</w:t>
      </w:r>
    </w:p>
    <w:p w:rsidR="00B55D51" w:rsidRPr="00B55D51" w:rsidRDefault="00B55D51" w:rsidP="00B55D51">
      <w:pPr>
        <w:rPr>
          <w:rFonts w:ascii="Verdana" w:hAnsi="Verdana"/>
          <w:sz w:val="20"/>
          <w:szCs w:val="20"/>
        </w:rPr>
      </w:pPr>
      <w:r w:rsidRPr="00B55D51">
        <w:rPr>
          <w:rFonts w:ascii="Verdana" w:hAnsi="Verdana"/>
          <w:sz w:val="20"/>
          <w:szCs w:val="20"/>
        </w:rPr>
        <w:t>0146604                            04 :     S 500 L CGI</w:t>
      </w:r>
    </w:p>
    <w:p w:rsidR="00B55D51" w:rsidRPr="00B55D51" w:rsidRDefault="00B55D51" w:rsidP="00B55D51">
      <w:pPr>
        <w:rPr>
          <w:rFonts w:ascii="Verdana" w:hAnsi="Verdana"/>
          <w:sz w:val="20"/>
          <w:szCs w:val="20"/>
        </w:rPr>
      </w:pPr>
      <w:r w:rsidRPr="00B55D51">
        <w:rPr>
          <w:rFonts w:ascii="Verdana" w:hAnsi="Verdana"/>
          <w:sz w:val="20"/>
          <w:szCs w:val="20"/>
        </w:rPr>
        <w:t>0146605                            05 :     S 500 CGI Biturbo</w:t>
      </w:r>
    </w:p>
    <w:p w:rsidR="00B55D51" w:rsidRPr="00B55D51" w:rsidRDefault="00B55D51" w:rsidP="00B55D51">
      <w:pPr>
        <w:rPr>
          <w:rFonts w:ascii="Verdana" w:hAnsi="Verdana"/>
          <w:sz w:val="20"/>
          <w:szCs w:val="20"/>
        </w:rPr>
      </w:pPr>
      <w:r w:rsidRPr="00B55D51">
        <w:rPr>
          <w:rFonts w:ascii="Verdana" w:hAnsi="Verdana"/>
          <w:sz w:val="20"/>
          <w:szCs w:val="20"/>
        </w:rPr>
        <w:t>0146606                            06 :     S 500 L CGI Biturbo</w:t>
      </w:r>
    </w:p>
    <w:p w:rsidR="00B55D51" w:rsidRPr="00B55D51" w:rsidRDefault="00B55D51" w:rsidP="00B55D51">
      <w:pPr>
        <w:rPr>
          <w:rFonts w:ascii="Verdana" w:hAnsi="Verdana"/>
          <w:sz w:val="20"/>
          <w:szCs w:val="20"/>
        </w:rPr>
      </w:pPr>
      <w:r w:rsidRPr="00B55D51">
        <w:rPr>
          <w:rFonts w:ascii="Verdana" w:hAnsi="Verdana"/>
          <w:sz w:val="20"/>
          <w:szCs w:val="20"/>
        </w:rPr>
        <w:t>0146607                            07 :     S 600 L Guard</w:t>
      </w:r>
    </w:p>
    <w:p w:rsidR="00B55D51" w:rsidRPr="00B55D51" w:rsidRDefault="00B55D51" w:rsidP="00B55D51">
      <w:pPr>
        <w:rPr>
          <w:rFonts w:ascii="Verdana" w:hAnsi="Verdana"/>
          <w:sz w:val="20"/>
          <w:szCs w:val="20"/>
        </w:rPr>
      </w:pPr>
      <w:r w:rsidRPr="00B55D51">
        <w:rPr>
          <w:rFonts w:ascii="Verdana" w:hAnsi="Verdana"/>
          <w:sz w:val="20"/>
          <w:szCs w:val="20"/>
        </w:rPr>
        <w:t>0146608                            08 :     S 500 L CGI Biturbo AC</w:t>
      </w:r>
    </w:p>
    <w:p w:rsidR="00B55D51" w:rsidRPr="00B55D51" w:rsidRDefault="00B55D51" w:rsidP="00B55D51">
      <w:pPr>
        <w:rPr>
          <w:rFonts w:ascii="Verdana" w:hAnsi="Verdana"/>
          <w:sz w:val="20"/>
          <w:szCs w:val="20"/>
        </w:rPr>
      </w:pPr>
      <w:r w:rsidRPr="00B55D51">
        <w:rPr>
          <w:rFonts w:ascii="Verdana" w:hAnsi="Verdana"/>
          <w:sz w:val="20"/>
          <w:szCs w:val="20"/>
        </w:rPr>
        <w:t>0146609                            09 :     S 400 L CGI Biturbo</w:t>
      </w:r>
    </w:p>
    <w:p w:rsidR="00B55D51" w:rsidRPr="00B55D51" w:rsidRDefault="00B55D51" w:rsidP="00B55D51">
      <w:pPr>
        <w:rPr>
          <w:rFonts w:ascii="Verdana" w:hAnsi="Verdana"/>
          <w:sz w:val="20"/>
          <w:szCs w:val="20"/>
        </w:rPr>
      </w:pPr>
      <w:r w:rsidRPr="00B55D51">
        <w:rPr>
          <w:rFonts w:ascii="Verdana" w:hAnsi="Verdana"/>
          <w:sz w:val="20"/>
          <w:szCs w:val="20"/>
        </w:rPr>
        <w:t>0146610                            10 :     S 63 L AMG 4MATIC</w:t>
      </w:r>
    </w:p>
    <w:p w:rsidR="00B55D51" w:rsidRPr="00B55D51" w:rsidRDefault="00B55D51" w:rsidP="00B55D51">
      <w:pPr>
        <w:rPr>
          <w:rFonts w:ascii="Verdana" w:hAnsi="Verdana"/>
          <w:sz w:val="20"/>
          <w:szCs w:val="20"/>
        </w:rPr>
      </w:pPr>
      <w:r w:rsidRPr="00B55D51">
        <w:rPr>
          <w:rFonts w:ascii="Verdana" w:hAnsi="Verdana"/>
          <w:sz w:val="20"/>
          <w:szCs w:val="20"/>
        </w:rPr>
        <w:t>0146611                            11 :     S 500 L CGI Exclusive</w:t>
      </w:r>
    </w:p>
    <w:p w:rsidR="00B55D51" w:rsidRPr="00B55D51" w:rsidRDefault="00B55D51" w:rsidP="00B55D51">
      <w:pPr>
        <w:rPr>
          <w:rFonts w:ascii="Verdana" w:hAnsi="Verdana"/>
          <w:sz w:val="20"/>
          <w:szCs w:val="20"/>
        </w:rPr>
      </w:pPr>
      <w:r w:rsidRPr="00B55D51">
        <w:rPr>
          <w:rFonts w:ascii="Verdana" w:hAnsi="Verdana"/>
          <w:sz w:val="20"/>
          <w:szCs w:val="20"/>
        </w:rPr>
        <w:t>0146612                            12 :     S 500 CGI Coupe AC</w:t>
      </w:r>
    </w:p>
    <w:p w:rsidR="00B55D51" w:rsidRPr="00B55D51" w:rsidRDefault="00B55D51" w:rsidP="00B55D51">
      <w:pPr>
        <w:rPr>
          <w:rFonts w:ascii="Verdana" w:hAnsi="Verdana"/>
          <w:sz w:val="20"/>
          <w:szCs w:val="20"/>
        </w:rPr>
      </w:pPr>
      <w:r w:rsidRPr="00B55D51">
        <w:rPr>
          <w:rFonts w:ascii="Verdana" w:hAnsi="Verdana"/>
          <w:sz w:val="20"/>
          <w:szCs w:val="20"/>
        </w:rPr>
        <w:t>0146613                            13 :     S 500 Convertible</w:t>
      </w:r>
    </w:p>
    <w:p w:rsidR="00B55D51" w:rsidRPr="00B55D51" w:rsidRDefault="00B55D51" w:rsidP="00B55D51">
      <w:pPr>
        <w:rPr>
          <w:rFonts w:ascii="Verdana" w:hAnsi="Verdana"/>
          <w:sz w:val="20"/>
          <w:szCs w:val="20"/>
        </w:rPr>
      </w:pPr>
      <w:r w:rsidRPr="00B55D51">
        <w:rPr>
          <w:rFonts w:ascii="Verdana" w:hAnsi="Verdana"/>
          <w:sz w:val="20"/>
          <w:szCs w:val="20"/>
        </w:rPr>
        <w:t>0146614                            14 :     S 560 CGI Coupe Biturbo</w:t>
      </w:r>
    </w:p>
    <w:p w:rsidR="00B55D51" w:rsidRPr="00B55D51" w:rsidRDefault="00B55D51" w:rsidP="00B55D51">
      <w:pPr>
        <w:rPr>
          <w:rFonts w:ascii="Verdana" w:hAnsi="Verdana"/>
          <w:sz w:val="20"/>
          <w:szCs w:val="20"/>
        </w:rPr>
      </w:pPr>
      <w:r w:rsidRPr="00B55D51">
        <w:rPr>
          <w:rFonts w:ascii="Verdana" w:hAnsi="Verdana"/>
          <w:sz w:val="20"/>
          <w:szCs w:val="20"/>
        </w:rPr>
        <w:t>0146615                            15 :     S 560 Convertible Biturbo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67 :</w:t>
      </w:r>
      <w:r w:rsidRPr="00B55D51">
        <w:rPr>
          <w:rFonts w:ascii="Verdana" w:hAnsi="Verdana"/>
          <w:sz w:val="20"/>
          <w:szCs w:val="20"/>
        </w:rPr>
        <w:t>     </w:t>
      </w:r>
      <w:r w:rsidRPr="00B55D51">
        <w:rPr>
          <w:rFonts w:ascii="Verdana" w:hAnsi="Verdana"/>
          <w:b/>
          <w:bCs/>
          <w:sz w:val="20"/>
          <w:szCs w:val="20"/>
        </w:rPr>
        <w:t>GL 5 puertas</w:t>
      </w:r>
    </w:p>
    <w:p w:rsidR="00B55D51" w:rsidRPr="00B55D51" w:rsidRDefault="00B55D51" w:rsidP="00B55D51">
      <w:pPr>
        <w:rPr>
          <w:rFonts w:ascii="Verdana" w:hAnsi="Verdana"/>
          <w:sz w:val="20"/>
          <w:szCs w:val="20"/>
        </w:rPr>
      </w:pPr>
      <w:r w:rsidRPr="00B55D51">
        <w:rPr>
          <w:rFonts w:ascii="Verdana" w:hAnsi="Verdana"/>
          <w:sz w:val="20"/>
          <w:szCs w:val="20"/>
        </w:rPr>
        <w:t>0146701       Versión          01 :     GL 500 Turismo de uso multiple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68 :</w:t>
      </w:r>
      <w:r w:rsidRPr="00B55D51">
        <w:rPr>
          <w:rFonts w:ascii="Verdana" w:hAnsi="Verdana"/>
          <w:sz w:val="20"/>
          <w:szCs w:val="20"/>
        </w:rPr>
        <w:t>     </w:t>
      </w:r>
      <w:r w:rsidRPr="00B55D51">
        <w:rPr>
          <w:rFonts w:ascii="Verdana" w:hAnsi="Verdana"/>
          <w:b/>
          <w:bCs/>
          <w:sz w:val="20"/>
          <w:szCs w:val="20"/>
        </w:rPr>
        <w:t>GLK 5 puertas</w:t>
      </w:r>
    </w:p>
    <w:p w:rsidR="00B55D51" w:rsidRPr="00B55D51" w:rsidRDefault="00B55D51" w:rsidP="00B55D51">
      <w:pPr>
        <w:rPr>
          <w:rFonts w:ascii="Verdana" w:hAnsi="Verdana"/>
          <w:sz w:val="20"/>
          <w:szCs w:val="20"/>
        </w:rPr>
      </w:pPr>
      <w:r w:rsidRPr="00B55D51">
        <w:rPr>
          <w:rFonts w:ascii="Verdana" w:hAnsi="Verdana"/>
          <w:sz w:val="20"/>
          <w:szCs w:val="20"/>
        </w:rPr>
        <w:t>0146801       Versión          01 :     GLK 280 todo-terreno</w:t>
      </w:r>
    </w:p>
    <w:p w:rsidR="00B55D51" w:rsidRPr="00B55D51" w:rsidRDefault="00B55D51" w:rsidP="00B55D51">
      <w:pPr>
        <w:rPr>
          <w:rFonts w:ascii="Verdana" w:hAnsi="Verdana"/>
          <w:sz w:val="20"/>
          <w:szCs w:val="20"/>
        </w:rPr>
      </w:pPr>
      <w:r w:rsidRPr="00B55D51">
        <w:rPr>
          <w:rFonts w:ascii="Verdana" w:hAnsi="Verdana"/>
          <w:sz w:val="20"/>
          <w:szCs w:val="20"/>
        </w:rPr>
        <w:t>0146802                            02 :     GLK 280 Sport todo-terreno</w:t>
      </w:r>
    </w:p>
    <w:p w:rsidR="00B55D51" w:rsidRPr="00B55D51" w:rsidRDefault="00B55D51" w:rsidP="00B55D51">
      <w:pPr>
        <w:rPr>
          <w:rFonts w:ascii="Verdana" w:hAnsi="Verdana"/>
          <w:sz w:val="20"/>
          <w:szCs w:val="20"/>
        </w:rPr>
      </w:pPr>
      <w:r w:rsidRPr="00B55D51">
        <w:rPr>
          <w:rFonts w:ascii="Verdana" w:hAnsi="Verdana"/>
          <w:sz w:val="20"/>
          <w:szCs w:val="20"/>
        </w:rPr>
        <w:t>0146803                            03 :     GLK 350 Sport todo-terreno</w:t>
      </w:r>
    </w:p>
    <w:p w:rsidR="00B55D51" w:rsidRPr="00B55D51" w:rsidRDefault="00B55D51" w:rsidP="00B55D51">
      <w:pPr>
        <w:rPr>
          <w:rFonts w:ascii="Verdana" w:hAnsi="Verdana"/>
          <w:sz w:val="20"/>
          <w:szCs w:val="20"/>
        </w:rPr>
      </w:pPr>
      <w:r w:rsidRPr="00B55D51">
        <w:rPr>
          <w:rFonts w:ascii="Verdana" w:hAnsi="Verdana"/>
          <w:sz w:val="20"/>
          <w:szCs w:val="20"/>
        </w:rPr>
        <w:t>0146804                            04 :     GLK 280 Special</w:t>
      </w:r>
    </w:p>
    <w:p w:rsidR="00B55D51" w:rsidRPr="00B55D51" w:rsidRDefault="00B55D51" w:rsidP="00B55D51">
      <w:pPr>
        <w:rPr>
          <w:rFonts w:ascii="Verdana" w:hAnsi="Verdana"/>
          <w:sz w:val="20"/>
          <w:szCs w:val="20"/>
        </w:rPr>
      </w:pPr>
      <w:r w:rsidRPr="00B55D51">
        <w:rPr>
          <w:rFonts w:ascii="Verdana" w:hAnsi="Verdana"/>
          <w:sz w:val="20"/>
          <w:szCs w:val="20"/>
        </w:rPr>
        <w:t>0146805                            05 :     GLK 350 Special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p>
    <w:p w:rsidR="00B55D51" w:rsidRPr="00B55D51" w:rsidRDefault="00B55D51" w:rsidP="00B55D51">
      <w:pPr>
        <w:rPr>
          <w:rFonts w:ascii="Verdana" w:hAnsi="Verdana"/>
          <w:sz w:val="20"/>
          <w:szCs w:val="20"/>
        </w:rPr>
      </w:pPr>
      <w:r w:rsidRPr="00B55D51">
        <w:rPr>
          <w:rFonts w:ascii="Verdana" w:hAnsi="Verdana"/>
          <w:sz w:val="20"/>
          <w:szCs w:val="20"/>
        </w:rPr>
        <w:t>0146806                            06 :     GLK 300</w:t>
      </w:r>
    </w:p>
    <w:p w:rsidR="00B55D51" w:rsidRPr="00B55D51" w:rsidRDefault="00B55D51" w:rsidP="00B55D51">
      <w:pPr>
        <w:rPr>
          <w:rFonts w:ascii="Verdana" w:hAnsi="Verdana"/>
          <w:sz w:val="20"/>
          <w:szCs w:val="20"/>
        </w:rPr>
      </w:pPr>
      <w:r w:rsidRPr="00B55D51">
        <w:rPr>
          <w:rFonts w:ascii="Verdana" w:hAnsi="Verdana"/>
          <w:sz w:val="20"/>
          <w:szCs w:val="20"/>
        </w:rPr>
        <w:t>0146807                            07 :     GLK 300 Sport</w:t>
      </w:r>
    </w:p>
    <w:p w:rsidR="00B55D51" w:rsidRPr="00B55D51" w:rsidRDefault="00B55D51" w:rsidP="00B55D51">
      <w:pPr>
        <w:rPr>
          <w:rFonts w:ascii="Verdana" w:hAnsi="Verdana"/>
          <w:sz w:val="20"/>
          <w:szCs w:val="20"/>
        </w:rPr>
      </w:pPr>
      <w:r w:rsidRPr="00B55D51">
        <w:rPr>
          <w:rFonts w:ascii="Verdana" w:hAnsi="Verdana"/>
          <w:sz w:val="20"/>
          <w:szCs w:val="20"/>
        </w:rPr>
        <w:t>0146808                            08 :     GLK 300 con paquete cristales traseros de privacidad</w:t>
      </w:r>
    </w:p>
    <w:p w:rsidR="00B55D51" w:rsidRPr="00B55D51" w:rsidRDefault="00B55D51" w:rsidP="00B55D51">
      <w:pPr>
        <w:rPr>
          <w:rFonts w:ascii="Verdana" w:hAnsi="Verdana"/>
          <w:sz w:val="20"/>
          <w:szCs w:val="20"/>
        </w:rPr>
      </w:pPr>
      <w:r w:rsidRPr="00B55D51">
        <w:rPr>
          <w:rFonts w:ascii="Verdana" w:hAnsi="Verdana"/>
          <w:sz w:val="20"/>
          <w:szCs w:val="20"/>
        </w:rPr>
        <w:t>0146809                            09 :     GLK 300 Sport con paquete visual</w:t>
      </w:r>
    </w:p>
    <w:p w:rsidR="00B55D51" w:rsidRPr="00B55D51" w:rsidRDefault="00B55D51" w:rsidP="00B55D51">
      <w:pPr>
        <w:rPr>
          <w:rFonts w:ascii="Verdana" w:hAnsi="Verdana"/>
          <w:sz w:val="20"/>
          <w:szCs w:val="20"/>
        </w:rPr>
      </w:pPr>
      <w:r w:rsidRPr="00B55D51">
        <w:rPr>
          <w:rFonts w:ascii="Verdana" w:hAnsi="Verdana"/>
          <w:sz w:val="20"/>
          <w:szCs w:val="20"/>
        </w:rPr>
        <w:t>0146810                            10 :     GLK 350 Sport con paquete visual</w:t>
      </w:r>
    </w:p>
    <w:p w:rsidR="00B55D51" w:rsidRPr="00B55D51" w:rsidRDefault="00B55D51" w:rsidP="00B55D51">
      <w:pPr>
        <w:rPr>
          <w:rFonts w:ascii="Verdana" w:hAnsi="Verdana"/>
          <w:sz w:val="20"/>
          <w:szCs w:val="20"/>
        </w:rPr>
      </w:pPr>
      <w:r w:rsidRPr="00B55D51">
        <w:rPr>
          <w:rFonts w:ascii="Verdana" w:hAnsi="Verdana"/>
          <w:sz w:val="20"/>
          <w:szCs w:val="20"/>
        </w:rPr>
        <w:t>0146811                            11 :     GLK 300 OFF ROAD</w:t>
      </w:r>
    </w:p>
    <w:p w:rsidR="00B55D51" w:rsidRPr="00B55D51" w:rsidRDefault="00B55D51" w:rsidP="00B55D51">
      <w:pPr>
        <w:rPr>
          <w:rFonts w:ascii="Verdana" w:hAnsi="Verdana"/>
          <w:sz w:val="20"/>
          <w:szCs w:val="20"/>
        </w:rPr>
      </w:pPr>
      <w:r w:rsidRPr="00B55D51">
        <w:rPr>
          <w:rFonts w:ascii="Verdana" w:hAnsi="Verdana"/>
          <w:sz w:val="20"/>
          <w:szCs w:val="20"/>
        </w:rPr>
        <w:t>0146812                            12 :     GLK 350 Sport AMG</w:t>
      </w:r>
    </w:p>
    <w:p w:rsidR="00B55D51" w:rsidRPr="00B55D51" w:rsidRDefault="00B55D51" w:rsidP="00B55D51">
      <w:pPr>
        <w:rPr>
          <w:rFonts w:ascii="Verdana" w:hAnsi="Verdana"/>
          <w:sz w:val="20"/>
          <w:szCs w:val="20"/>
        </w:rPr>
      </w:pPr>
      <w:r w:rsidRPr="00B55D51">
        <w:rPr>
          <w:rFonts w:ascii="Verdana" w:hAnsi="Verdana"/>
          <w:sz w:val="20"/>
          <w:szCs w:val="20"/>
        </w:rPr>
        <w:t>0146813                            13 :     GLK 350 CGI Sport</w:t>
      </w:r>
    </w:p>
    <w:p w:rsidR="00B55D51" w:rsidRPr="00B55D51" w:rsidRDefault="00B55D51" w:rsidP="00B55D51">
      <w:pPr>
        <w:rPr>
          <w:rFonts w:ascii="Verdana" w:hAnsi="Verdana"/>
          <w:sz w:val="20"/>
          <w:szCs w:val="20"/>
        </w:rPr>
      </w:pPr>
      <w:r w:rsidRPr="00B55D51">
        <w:rPr>
          <w:rFonts w:ascii="Verdana" w:hAnsi="Verdana"/>
          <w:sz w:val="20"/>
          <w:szCs w:val="20"/>
        </w:rPr>
        <w:t>0146814                            14 :     GLK 300 CGI Off Road</w:t>
      </w:r>
    </w:p>
    <w:p w:rsidR="00B55D51" w:rsidRPr="00B55D51" w:rsidRDefault="00B55D51" w:rsidP="00B55D51">
      <w:pPr>
        <w:rPr>
          <w:rFonts w:ascii="Verdana" w:hAnsi="Verdana"/>
          <w:sz w:val="20"/>
          <w:szCs w:val="20"/>
        </w:rPr>
      </w:pPr>
      <w:r w:rsidRPr="00B55D51">
        <w:rPr>
          <w:rFonts w:ascii="Verdana" w:hAnsi="Verdana"/>
          <w:sz w:val="20"/>
          <w:szCs w:val="20"/>
        </w:rPr>
        <w:t>0146815                            15 :     GLK 350 CGI Sport AC</w:t>
      </w:r>
    </w:p>
    <w:p w:rsidR="00B55D51" w:rsidRPr="00B55D51" w:rsidRDefault="00B55D51" w:rsidP="00B55D51">
      <w:pPr>
        <w:rPr>
          <w:rFonts w:ascii="Verdana" w:hAnsi="Verdana"/>
          <w:sz w:val="20"/>
          <w:szCs w:val="20"/>
        </w:rPr>
      </w:pPr>
      <w:r w:rsidRPr="00B55D51">
        <w:rPr>
          <w:rFonts w:ascii="Verdana" w:hAnsi="Verdana"/>
          <w:sz w:val="20"/>
          <w:szCs w:val="20"/>
        </w:rPr>
        <w:t>0146816                            16 :     GLK 300 CGI Sport</w:t>
      </w:r>
    </w:p>
    <w:p w:rsidR="00B55D51" w:rsidRPr="00B55D51" w:rsidRDefault="00B55D51" w:rsidP="00B55D51">
      <w:pPr>
        <w:rPr>
          <w:rFonts w:ascii="Verdana" w:hAnsi="Verdana"/>
          <w:sz w:val="20"/>
          <w:szCs w:val="20"/>
        </w:rPr>
      </w:pPr>
      <w:r w:rsidRPr="00B55D51">
        <w:rPr>
          <w:rFonts w:ascii="Verdana" w:hAnsi="Verdana"/>
          <w:sz w:val="20"/>
          <w:szCs w:val="20"/>
        </w:rPr>
        <w:t>0146817                            17 :     GLK 300 CGI Limited</w:t>
      </w:r>
    </w:p>
    <w:p w:rsidR="00B55D51" w:rsidRPr="00B55D51" w:rsidRDefault="00B55D51" w:rsidP="00B55D51">
      <w:pPr>
        <w:rPr>
          <w:rFonts w:ascii="Verdana" w:hAnsi="Verdana"/>
          <w:sz w:val="20"/>
          <w:szCs w:val="20"/>
        </w:rPr>
      </w:pPr>
      <w:r w:rsidRPr="00B55D51">
        <w:rPr>
          <w:rFonts w:ascii="Verdana" w:hAnsi="Verdana"/>
          <w:sz w:val="20"/>
          <w:szCs w:val="20"/>
        </w:rPr>
        <w:t>0146818                            18 :     GLK 300 CGI Sport Limited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69 :</w:t>
      </w:r>
      <w:r w:rsidRPr="00B55D51">
        <w:rPr>
          <w:rFonts w:ascii="Verdana" w:hAnsi="Verdana"/>
          <w:sz w:val="20"/>
          <w:szCs w:val="20"/>
        </w:rPr>
        <w:t>     </w:t>
      </w:r>
      <w:r w:rsidRPr="00B55D51">
        <w:rPr>
          <w:rFonts w:ascii="Verdana" w:hAnsi="Verdana"/>
          <w:b/>
          <w:bCs/>
          <w:sz w:val="20"/>
          <w:szCs w:val="20"/>
        </w:rPr>
        <w:t>E Sedán 4 puertas</w:t>
      </w:r>
    </w:p>
    <w:p w:rsidR="00B55D51" w:rsidRPr="00B55D51" w:rsidRDefault="00B55D51" w:rsidP="00B55D51">
      <w:pPr>
        <w:rPr>
          <w:rFonts w:ascii="Verdana" w:hAnsi="Verdana"/>
          <w:sz w:val="20"/>
          <w:szCs w:val="20"/>
        </w:rPr>
      </w:pPr>
      <w:r w:rsidRPr="00B55D51">
        <w:rPr>
          <w:rFonts w:ascii="Verdana" w:hAnsi="Verdana"/>
          <w:sz w:val="20"/>
          <w:szCs w:val="20"/>
        </w:rPr>
        <w:t>0146901       Versión          01 :     E300</w:t>
      </w:r>
    </w:p>
    <w:p w:rsidR="00B55D51" w:rsidRPr="00B55D51" w:rsidRDefault="00B55D51" w:rsidP="00B55D51">
      <w:pPr>
        <w:rPr>
          <w:rFonts w:ascii="Verdana" w:hAnsi="Verdana"/>
          <w:sz w:val="20"/>
          <w:szCs w:val="20"/>
        </w:rPr>
      </w:pPr>
      <w:r w:rsidRPr="00B55D51">
        <w:rPr>
          <w:rFonts w:ascii="Verdana" w:hAnsi="Verdana"/>
          <w:sz w:val="20"/>
          <w:szCs w:val="20"/>
        </w:rPr>
        <w:t>0146902                            02 :     E300 Avantgarde</w:t>
      </w:r>
    </w:p>
    <w:p w:rsidR="00B55D51" w:rsidRPr="00B55D51" w:rsidRDefault="00B55D51" w:rsidP="00B55D51">
      <w:pPr>
        <w:rPr>
          <w:rFonts w:ascii="Verdana" w:hAnsi="Verdana"/>
          <w:sz w:val="20"/>
          <w:szCs w:val="20"/>
        </w:rPr>
      </w:pPr>
      <w:r w:rsidRPr="00B55D51">
        <w:rPr>
          <w:rFonts w:ascii="Verdana" w:hAnsi="Verdana"/>
          <w:sz w:val="20"/>
          <w:szCs w:val="20"/>
        </w:rPr>
        <w:t>0146903                            03 :     E250 Avantgarde</w:t>
      </w:r>
    </w:p>
    <w:p w:rsidR="00B55D51" w:rsidRPr="00B55D51" w:rsidRDefault="00B55D51" w:rsidP="00B55D51">
      <w:pPr>
        <w:rPr>
          <w:rFonts w:ascii="Verdana" w:hAnsi="Verdana"/>
          <w:sz w:val="20"/>
          <w:szCs w:val="20"/>
        </w:rPr>
      </w:pPr>
      <w:r w:rsidRPr="00B55D51">
        <w:rPr>
          <w:rFonts w:ascii="Verdana" w:hAnsi="Verdana"/>
          <w:sz w:val="20"/>
          <w:szCs w:val="20"/>
        </w:rPr>
        <w:t>0146904                            04 :     E250 Sport</w:t>
      </w:r>
    </w:p>
    <w:p w:rsidR="00B55D51" w:rsidRPr="00B55D51" w:rsidRDefault="00B55D51" w:rsidP="00B55D51">
      <w:pPr>
        <w:rPr>
          <w:rFonts w:ascii="Verdana" w:hAnsi="Verdana"/>
          <w:sz w:val="20"/>
          <w:szCs w:val="20"/>
        </w:rPr>
      </w:pPr>
      <w:r w:rsidRPr="00B55D51">
        <w:rPr>
          <w:rFonts w:ascii="Verdana" w:hAnsi="Verdana"/>
          <w:sz w:val="20"/>
          <w:szCs w:val="20"/>
        </w:rPr>
        <w:t>0146905                            05 :     E250 Avantgarde 125th Anniversary</w:t>
      </w:r>
    </w:p>
    <w:p w:rsidR="00B55D51" w:rsidRPr="00B55D51" w:rsidRDefault="00B55D51" w:rsidP="00B55D51">
      <w:pPr>
        <w:rPr>
          <w:rFonts w:ascii="Verdana" w:hAnsi="Verdana"/>
          <w:sz w:val="20"/>
          <w:szCs w:val="20"/>
        </w:rPr>
      </w:pPr>
      <w:r w:rsidRPr="00B55D51">
        <w:rPr>
          <w:rFonts w:ascii="Verdana" w:hAnsi="Verdana"/>
          <w:sz w:val="20"/>
          <w:szCs w:val="20"/>
        </w:rPr>
        <w:t>0146906                            06 :     E350 Elegance 125th Anniversary</w:t>
      </w:r>
    </w:p>
    <w:p w:rsidR="00B55D51" w:rsidRPr="00B55D51" w:rsidRDefault="00B55D51" w:rsidP="00B55D51">
      <w:pPr>
        <w:rPr>
          <w:rFonts w:ascii="Verdana" w:hAnsi="Verdana"/>
          <w:sz w:val="20"/>
          <w:szCs w:val="20"/>
        </w:rPr>
      </w:pPr>
      <w:r w:rsidRPr="00B55D51">
        <w:rPr>
          <w:rFonts w:ascii="Verdana" w:hAnsi="Verdana"/>
          <w:sz w:val="20"/>
          <w:szCs w:val="20"/>
        </w:rPr>
        <w:t>0146907                            07 :     E350 Sport 125th Anniversary</w:t>
      </w:r>
    </w:p>
    <w:p w:rsidR="00B55D51" w:rsidRPr="00B55D51" w:rsidRDefault="00B55D51" w:rsidP="00B55D51">
      <w:pPr>
        <w:rPr>
          <w:rFonts w:ascii="Verdana" w:hAnsi="Verdana"/>
          <w:sz w:val="20"/>
          <w:szCs w:val="20"/>
        </w:rPr>
      </w:pPr>
      <w:r w:rsidRPr="00B55D51">
        <w:rPr>
          <w:rFonts w:ascii="Verdana" w:hAnsi="Verdana"/>
          <w:sz w:val="20"/>
          <w:szCs w:val="20"/>
        </w:rPr>
        <w:t>0146908                            08 :     E500 Avantgarde 125th Anniversary</w:t>
      </w:r>
    </w:p>
    <w:p w:rsidR="00B55D51" w:rsidRPr="00B55D51" w:rsidRDefault="00B55D51" w:rsidP="00B55D51">
      <w:pPr>
        <w:rPr>
          <w:rFonts w:ascii="Verdana" w:hAnsi="Verdana"/>
          <w:sz w:val="20"/>
          <w:szCs w:val="20"/>
        </w:rPr>
      </w:pPr>
      <w:r w:rsidRPr="00B55D51">
        <w:rPr>
          <w:rFonts w:ascii="Verdana" w:hAnsi="Verdana"/>
          <w:sz w:val="20"/>
          <w:szCs w:val="20"/>
        </w:rPr>
        <w:t>0146909                            09 :     E200 CGI Exclusive</w:t>
      </w:r>
    </w:p>
    <w:p w:rsidR="00B55D51" w:rsidRPr="00B55D51" w:rsidRDefault="00B55D51" w:rsidP="00B55D51">
      <w:pPr>
        <w:rPr>
          <w:rFonts w:ascii="Verdana" w:hAnsi="Verdana"/>
          <w:sz w:val="20"/>
          <w:szCs w:val="20"/>
        </w:rPr>
      </w:pPr>
      <w:r w:rsidRPr="00B55D51">
        <w:rPr>
          <w:rFonts w:ascii="Verdana" w:hAnsi="Verdana"/>
          <w:sz w:val="20"/>
          <w:szCs w:val="20"/>
        </w:rPr>
        <w:t>0146910                            10 :     E250 CGI Avantgarde</w:t>
      </w:r>
    </w:p>
    <w:p w:rsidR="00B55D51" w:rsidRPr="00B55D51" w:rsidRDefault="00B55D51" w:rsidP="00B55D51">
      <w:pPr>
        <w:rPr>
          <w:rFonts w:ascii="Verdana" w:hAnsi="Verdana"/>
          <w:sz w:val="20"/>
          <w:szCs w:val="20"/>
        </w:rPr>
      </w:pPr>
      <w:r w:rsidRPr="00B55D51">
        <w:rPr>
          <w:rFonts w:ascii="Verdana" w:hAnsi="Verdana"/>
          <w:sz w:val="20"/>
          <w:szCs w:val="20"/>
        </w:rPr>
        <w:t>0146911                            11 :     E350 CGI Avantgarde</w:t>
      </w:r>
    </w:p>
    <w:p w:rsidR="00B55D51" w:rsidRPr="00B55D51" w:rsidRDefault="00B55D51" w:rsidP="00B55D51">
      <w:pPr>
        <w:rPr>
          <w:rFonts w:ascii="Verdana" w:hAnsi="Verdana"/>
          <w:sz w:val="20"/>
          <w:szCs w:val="20"/>
        </w:rPr>
      </w:pPr>
      <w:r w:rsidRPr="00B55D51">
        <w:rPr>
          <w:rFonts w:ascii="Verdana" w:hAnsi="Verdana"/>
          <w:sz w:val="20"/>
          <w:szCs w:val="20"/>
        </w:rPr>
        <w:t>0146912                            12 :     E500 CGI Biturbo</w:t>
      </w:r>
    </w:p>
    <w:p w:rsidR="00B55D51" w:rsidRPr="00B55D51" w:rsidRDefault="00B55D51" w:rsidP="00B55D51">
      <w:pPr>
        <w:rPr>
          <w:rFonts w:ascii="Verdana" w:hAnsi="Verdana"/>
          <w:sz w:val="20"/>
          <w:szCs w:val="20"/>
        </w:rPr>
      </w:pPr>
      <w:r w:rsidRPr="00B55D51">
        <w:rPr>
          <w:rFonts w:ascii="Verdana" w:hAnsi="Verdana"/>
          <w:sz w:val="20"/>
          <w:szCs w:val="20"/>
        </w:rPr>
        <w:lastRenderedPageBreak/>
        <w:t>0146913                            13 :     E63 AMG Biturbo</w:t>
      </w:r>
    </w:p>
    <w:p w:rsidR="00B55D51" w:rsidRPr="00B55D51" w:rsidRDefault="00B55D51" w:rsidP="00B55D51">
      <w:pPr>
        <w:rPr>
          <w:rFonts w:ascii="Verdana" w:hAnsi="Verdana"/>
          <w:sz w:val="20"/>
          <w:szCs w:val="20"/>
        </w:rPr>
      </w:pPr>
      <w:r w:rsidRPr="00B55D51">
        <w:rPr>
          <w:rFonts w:ascii="Verdana" w:hAnsi="Verdana"/>
          <w:sz w:val="20"/>
          <w:szCs w:val="20"/>
        </w:rPr>
        <w:t>0146914                            14 :     E500 CGI Guard</w:t>
      </w:r>
    </w:p>
    <w:p w:rsidR="00B55D51" w:rsidRPr="00B55D51" w:rsidRDefault="00B55D51" w:rsidP="00B55D51">
      <w:pPr>
        <w:rPr>
          <w:rFonts w:ascii="Verdana" w:hAnsi="Verdana"/>
          <w:sz w:val="20"/>
          <w:szCs w:val="20"/>
        </w:rPr>
      </w:pPr>
      <w:r w:rsidRPr="00B55D51">
        <w:rPr>
          <w:rFonts w:ascii="Verdana" w:hAnsi="Verdana"/>
          <w:sz w:val="20"/>
          <w:szCs w:val="20"/>
        </w:rPr>
        <w:t>0146915                            15 :     E500 VR4 125th Anniversary</w:t>
      </w:r>
    </w:p>
    <w:p w:rsidR="00B55D51" w:rsidRPr="00B55D51" w:rsidRDefault="00B55D51" w:rsidP="00B55D51">
      <w:pPr>
        <w:rPr>
          <w:rFonts w:ascii="Verdana" w:hAnsi="Verdana"/>
          <w:sz w:val="20"/>
          <w:szCs w:val="20"/>
        </w:rPr>
      </w:pPr>
      <w:r w:rsidRPr="00B55D51">
        <w:rPr>
          <w:rFonts w:ascii="Verdana" w:hAnsi="Verdana"/>
          <w:sz w:val="20"/>
          <w:szCs w:val="20"/>
        </w:rPr>
        <w:t>0146916                            16 :     E250 CGI Guard</w:t>
      </w:r>
    </w:p>
    <w:p w:rsidR="00B55D51" w:rsidRPr="00B55D51" w:rsidRDefault="00B55D51" w:rsidP="00B55D51">
      <w:pPr>
        <w:rPr>
          <w:rFonts w:ascii="Verdana" w:hAnsi="Verdana"/>
          <w:sz w:val="20"/>
          <w:szCs w:val="20"/>
        </w:rPr>
      </w:pPr>
      <w:r w:rsidRPr="00B55D51">
        <w:rPr>
          <w:rFonts w:ascii="Verdana" w:hAnsi="Verdana"/>
          <w:sz w:val="20"/>
          <w:szCs w:val="20"/>
        </w:rPr>
        <w:t>0146917                            17 :     E 400 CGI Sport</w:t>
      </w:r>
    </w:p>
    <w:p w:rsidR="00B55D51" w:rsidRPr="00B55D51" w:rsidRDefault="00B55D51" w:rsidP="00B55D51">
      <w:pPr>
        <w:rPr>
          <w:rFonts w:ascii="Verdana" w:hAnsi="Verdana"/>
          <w:sz w:val="20"/>
          <w:szCs w:val="20"/>
        </w:rPr>
      </w:pPr>
      <w:r w:rsidRPr="00B55D51">
        <w:rPr>
          <w:rFonts w:ascii="Verdana" w:hAnsi="Verdana"/>
          <w:sz w:val="20"/>
          <w:szCs w:val="20"/>
        </w:rPr>
        <w:t>0146918                            18 :     E 250 AC</w:t>
      </w:r>
    </w:p>
    <w:p w:rsidR="00B55D51" w:rsidRPr="00B55D51" w:rsidRDefault="00B55D51" w:rsidP="00B55D51">
      <w:pPr>
        <w:rPr>
          <w:rFonts w:ascii="Verdana" w:hAnsi="Verdana"/>
          <w:sz w:val="20"/>
          <w:szCs w:val="20"/>
        </w:rPr>
      </w:pPr>
      <w:r w:rsidRPr="00B55D51">
        <w:rPr>
          <w:rFonts w:ascii="Verdana" w:hAnsi="Verdana"/>
          <w:sz w:val="20"/>
          <w:szCs w:val="20"/>
        </w:rPr>
        <w:t>0146919                            19 :     E 350 AC</w:t>
      </w:r>
    </w:p>
    <w:p w:rsidR="00B55D51" w:rsidRPr="00B55D51" w:rsidRDefault="00B55D51" w:rsidP="00B55D51">
      <w:pPr>
        <w:rPr>
          <w:rFonts w:ascii="Verdana" w:hAnsi="Verdana"/>
          <w:sz w:val="20"/>
          <w:szCs w:val="20"/>
        </w:rPr>
      </w:pPr>
      <w:r w:rsidRPr="00B55D51">
        <w:rPr>
          <w:rFonts w:ascii="Verdana" w:hAnsi="Verdana"/>
          <w:sz w:val="20"/>
          <w:szCs w:val="20"/>
        </w:rPr>
        <w:t>0146920                            20 :     E 350 SC</w:t>
      </w:r>
    </w:p>
    <w:p w:rsidR="00B55D51" w:rsidRPr="00B55D51" w:rsidRDefault="00B55D51" w:rsidP="00B55D51">
      <w:pPr>
        <w:rPr>
          <w:rFonts w:ascii="Verdana" w:hAnsi="Verdana"/>
          <w:sz w:val="20"/>
          <w:szCs w:val="20"/>
        </w:rPr>
      </w:pPr>
      <w:r w:rsidRPr="00B55D51">
        <w:rPr>
          <w:rFonts w:ascii="Verdana" w:hAnsi="Verdana"/>
          <w:sz w:val="20"/>
          <w:szCs w:val="20"/>
        </w:rPr>
        <w:t>0146921                            21 :     E 500 AC</w:t>
      </w:r>
    </w:p>
    <w:p w:rsidR="00B55D51" w:rsidRPr="00B55D51" w:rsidRDefault="00B55D51" w:rsidP="00B55D51">
      <w:pPr>
        <w:rPr>
          <w:rFonts w:ascii="Verdana" w:hAnsi="Verdana"/>
          <w:sz w:val="20"/>
          <w:szCs w:val="20"/>
        </w:rPr>
      </w:pPr>
      <w:r w:rsidRPr="00B55D51">
        <w:rPr>
          <w:rFonts w:ascii="Verdana" w:hAnsi="Verdana"/>
          <w:sz w:val="20"/>
          <w:szCs w:val="20"/>
        </w:rPr>
        <w:t>0146922                            22 :     E 250 CGI VR4</w:t>
      </w:r>
    </w:p>
    <w:p w:rsidR="00B55D51" w:rsidRPr="00B55D51" w:rsidRDefault="00B55D51" w:rsidP="00B55D51">
      <w:pPr>
        <w:rPr>
          <w:rFonts w:ascii="Verdana" w:hAnsi="Verdana"/>
          <w:sz w:val="20"/>
          <w:szCs w:val="20"/>
        </w:rPr>
      </w:pPr>
      <w:r w:rsidRPr="00B55D51">
        <w:rPr>
          <w:rFonts w:ascii="Verdana" w:hAnsi="Verdana"/>
          <w:sz w:val="20"/>
          <w:szCs w:val="20"/>
        </w:rPr>
        <w:t>0146923                            23 :     E 200 CGI Avantgarde</w:t>
      </w:r>
    </w:p>
    <w:p w:rsidR="00B55D51" w:rsidRPr="00B55D51" w:rsidRDefault="00B55D51" w:rsidP="00B55D51">
      <w:pPr>
        <w:rPr>
          <w:rFonts w:ascii="Verdana" w:hAnsi="Verdana"/>
          <w:sz w:val="20"/>
          <w:szCs w:val="20"/>
        </w:rPr>
      </w:pPr>
      <w:r w:rsidRPr="00B55D51">
        <w:rPr>
          <w:rFonts w:ascii="Verdana" w:hAnsi="Verdana"/>
          <w:sz w:val="20"/>
          <w:szCs w:val="20"/>
        </w:rPr>
        <w:t>0146924                            24 :     E 200 CGI Avantgarde Plus</w:t>
      </w:r>
    </w:p>
    <w:p w:rsidR="00B55D51" w:rsidRPr="00B55D51" w:rsidRDefault="00B55D51" w:rsidP="00B55D51">
      <w:pPr>
        <w:rPr>
          <w:rFonts w:ascii="Verdana" w:hAnsi="Verdana"/>
          <w:sz w:val="20"/>
          <w:szCs w:val="20"/>
        </w:rPr>
      </w:pPr>
      <w:r w:rsidRPr="00B55D51">
        <w:rPr>
          <w:rFonts w:ascii="Verdana" w:hAnsi="Verdana"/>
          <w:sz w:val="20"/>
          <w:szCs w:val="20"/>
        </w:rPr>
        <w:t>0146925                            25 :     E 250 CGI Avantgarde Plus</w:t>
      </w:r>
    </w:p>
    <w:p w:rsidR="00B55D51" w:rsidRPr="00B55D51" w:rsidRDefault="00B55D51" w:rsidP="00B55D51">
      <w:pPr>
        <w:rPr>
          <w:rFonts w:ascii="Verdana" w:hAnsi="Verdana"/>
          <w:sz w:val="20"/>
          <w:szCs w:val="20"/>
        </w:rPr>
      </w:pPr>
      <w:r w:rsidRPr="00B55D51">
        <w:rPr>
          <w:rFonts w:ascii="Verdana" w:hAnsi="Verdana"/>
          <w:sz w:val="20"/>
          <w:szCs w:val="20"/>
        </w:rPr>
        <w:t>0146926                            26 :     E 200</w:t>
      </w:r>
    </w:p>
    <w:p w:rsidR="00B55D51" w:rsidRPr="00B55D51" w:rsidRDefault="00B55D51" w:rsidP="00B55D51">
      <w:pPr>
        <w:rPr>
          <w:rFonts w:ascii="Verdana" w:hAnsi="Verdana"/>
          <w:sz w:val="20"/>
          <w:szCs w:val="20"/>
        </w:rPr>
      </w:pPr>
      <w:r w:rsidRPr="00B55D51">
        <w:rPr>
          <w:rFonts w:ascii="Verdana" w:hAnsi="Verdana"/>
          <w:sz w:val="20"/>
          <w:szCs w:val="20"/>
        </w:rPr>
        <w:t>0146927                            27 :     E 250</w:t>
      </w:r>
    </w:p>
    <w:p w:rsidR="00B55D51" w:rsidRPr="00B55D51" w:rsidRDefault="00B55D51" w:rsidP="00B55D51">
      <w:pPr>
        <w:rPr>
          <w:rFonts w:ascii="Verdana" w:hAnsi="Verdana"/>
          <w:sz w:val="20"/>
          <w:szCs w:val="20"/>
        </w:rPr>
      </w:pPr>
      <w:r w:rsidRPr="00B55D51">
        <w:rPr>
          <w:rFonts w:ascii="Verdana" w:hAnsi="Verdana"/>
          <w:sz w:val="20"/>
          <w:szCs w:val="20"/>
        </w:rPr>
        <w:t>0146928                            28 :     E 400</w:t>
      </w:r>
    </w:p>
    <w:p w:rsidR="00B55D51" w:rsidRPr="00B55D51" w:rsidRDefault="00B55D51" w:rsidP="00B55D51">
      <w:pPr>
        <w:rPr>
          <w:rFonts w:ascii="Verdana" w:hAnsi="Verdana"/>
          <w:sz w:val="20"/>
          <w:szCs w:val="20"/>
        </w:rPr>
      </w:pPr>
      <w:r w:rsidRPr="00B55D51">
        <w:rPr>
          <w:rFonts w:ascii="Verdana" w:hAnsi="Verdana"/>
          <w:sz w:val="20"/>
          <w:szCs w:val="20"/>
        </w:rPr>
        <w:t>0146929                            29 :     E 450 4MATIC</w:t>
      </w:r>
    </w:p>
    <w:p w:rsidR="00B55D51" w:rsidRPr="00B55D51" w:rsidRDefault="00B55D51" w:rsidP="00B55D51">
      <w:pPr>
        <w:rPr>
          <w:rFonts w:ascii="Verdana" w:hAnsi="Verdana"/>
          <w:sz w:val="20"/>
          <w:szCs w:val="20"/>
        </w:rPr>
      </w:pPr>
      <w:r w:rsidRPr="00B55D51">
        <w:rPr>
          <w:rFonts w:ascii="Verdana" w:hAnsi="Verdana"/>
          <w:sz w:val="20"/>
          <w:szCs w:val="20"/>
        </w:rPr>
        <w:t>0146930                            30 :     E 300 Sport</w:t>
      </w:r>
    </w:p>
    <w:p w:rsidR="00B55D51" w:rsidRPr="00B55D51" w:rsidRDefault="00B55D51" w:rsidP="00B55D51">
      <w:pPr>
        <w:rPr>
          <w:rFonts w:ascii="Verdana" w:hAnsi="Verdana"/>
          <w:sz w:val="20"/>
          <w:szCs w:val="20"/>
        </w:rPr>
      </w:pPr>
      <w:r w:rsidRPr="00B55D51">
        <w:rPr>
          <w:rFonts w:ascii="Verdana" w:hAnsi="Verdana"/>
          <w:sz w:val="20"/>
          <w:szCs w:val="20"/>
        </w:rPr>
        <w:t>0146931                            31 :     E 200 Exclusive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70 :</w:t>
      </w:r>
      <w:r w:rsidRPr="00B55D51">
        <w:rPr>
          <w:rFonts w:ascii="Verdana" w:hAnsi="Verdana"/>
          <w:sz w:val="20"/>
          <w:szCs w:val="20"/>
        </w:rPr>
        <w:t>     </w:t>
      </w:r>
      <w:r w:rsidRPr="00B55D51">
        <w:rPr>
          <w:rFonts w:ascii="Verdana" w:hAnsi="Verdana"/>
          <w:b/>
          <w:bCs/>
          <w:sz w:val="20"/>
          <w:szCs w:val="20"/>
        </w:rPr>
        <w:t>E 2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0147001       Versión          01 :     E350 Convertible</w:t>
      </w:r>
    </w:p>
    <w:p w:rsidR="00B55D51" w:rsidRPr="00B55D51" w:rsidRDefault="00B55D51" w:rsidP="00B55D51">
      <w:pPr>
        <w:rPr>
          <w:rFonts w:ascii="Verdana" w:hAnsi="Verdana"/>
          <w:sz w:val="20"/>
          <w:szCs w:val="20"/>
        </w:rPr>
      </w:pPr>
      <w:r w:rsidRPr="00B55D51">
        <w:rPr>
          <w:rFonts w:ascii="Verdana" w:hAnsi="Verdana"/>
          <w:sz w:val="20"/>
          <w:szCs w:val="20"/>
        </w:rPr>
        <w:t>0147002                            02 :     E500 Convertible</w:t>
      </w:r>
    </w:p>
    <w:p w:rsidR="00B55D51" w:rsidRPr="00B55D51" w:rsidRDefault="00B55D51" w:rsidP="00B55D51">
      <w:pPr>
        <w:rPr>
          <w:rFonts w:ascii="Verdana" w:hAnsi="Verdana"/>
          <w:sz w:val="20"/>
          <w:szCs w:val="20"/>
        </w:rPr>
      </w:pPr>
      <w:r w:rsidRPr="00B55D51">
        <w:rPr>
          <w:rFonts w:ascii="Verdana" w:hAnsi="Verdana"/>
          <w:sz w:val="20"/>
          <w:szCs w:val="20"/>
        </w:rPr>
        <w:t>0147003                            03 :     E 200 CGI Convertible</w:t>
      </w:r>
    </w:p>
    <w:p w:rsidR="00B55D51" w:rsidRPr="00B55D51" w:rsidRDefault="00B55D51" w:rsidP="00B55D51">
      <w:pPr>
        <w:rPr>
          <w:rFonts w:ascii="Verdana" w:hAnsi="Verdana"/>
          <w:sz w:val="20"/>
          <w:szCs w:val="20"/>
        </w:rPr>
      </w:pPr>
      <w:r w:rsidRPr="00B55D51">
        <w:rPr>
          <w:rFonts w:ascii="Verdana" w:hAnsi="Verdana"/>
          <w:sz w:val="20"/>
          <w:szCs w:val="20"/>
        </w:rPr>
        <w:t>0147004                            04 :     E 400 CGI Convertible</w:t>
      </w:r>
    </w:p>
    <w:p w:rsidR="00B55D51" w:rsidRPr="00B55D51" w:rsidRDefault="00B55D51" w:rsidP="00B55D51">
      <w:pPr>
        <w:rPr>
          <w:rFonts w:ascii="Verdana" w:hAnsi="Verdana"/>
          <w:sz w:val="20"/>
          <w:szCs w:val="20"/>
        </w:rPr>
      </w:pPr>
      <w:r w:rsidRPr="00B55D51">
        <w:rPr>
          <w:rFonts w:ascii="Verdana" w:hAnsi="Verdana"/>
          <w:sz w:val="20"/>
          <w:szCs w:val="20"/>
        </w:rPr>
        <w:t>0147005                            05 :     E 250 CGI Convertible</w:t>
      </w:r>
    </w:p>
    <w:p w:rsidR="00B55D51" w:rsidRPr="00B55D51" w:rsidRDefault="00B55D51" w:rsidP="00B55D51">
      <w:pPr>
        <w:rPr>
          <w:rFonts w:ascii="Verdana" w:hAnsi="Verdana"/>
          <w:sz w:val="20"/>
          <w:szCs w:val="20"/>
        </w:rPr>
      </w:pPr>
      <w:r w:rsidRPr="00B55D51">
        <w:rPr>
          <w:rFonts w:ascii="Verdana" w:hAnsi="Verdana"/>
          <w:sz w:val="20"/>
          <w:szCs w:val="20"/>
        </w:rPr>
        <w:t>0147006                            06 :     E 400 4MATIC Coupé</w:t>
      </w:r>
    </w:p>
    <w:p w:rsidR="00B55D51" w:rsidRPr="00B55D51" w:rsidRDefault="00B55D51" w:rsidP="00B55D51">
      <w:pPr>
        <w:rPr>
          <w:rFonts w:ascii="Verdana" w:hAnsi="Verdana"/>
          <w:sz w:val="20"/>
          <w:szCs w:val="20"/>
        </w:rPr>
      </w:pPr>
      <w:r w:rsidRPr="00B55D51">
        <w:rPr>
          <w:rFonts w:ascii="Verdana" w:hAnsi="Verdana"/>
          <w:sz w:val="20"/>
          <w:szCs w:val="20"/>
        </w:rPr>
        <w:lastRenderedPageBreak/>
        <w:t>0147007                            07 :     E 300 Coupé</w:t>
      </w:r>
    </w:p>
    <w:p w:rsidR="00B55D51" w:rsidRPr="00B55D51" w:rsidRDefault="00B55D51" w:rsidP="00B55D51">
      <w:pPr>
        <w:rPr>
          <w:rFonts w:ascii="Verdana" w:hAnsi="Verdana"/>
          <w:sz w:val="20"/>
          <w:szCs w:val="20"/>
        </w:rPr>
      </w:pPr>
      <w:r w:rsidRPr="00B55D51">
        <w:rPr>
          <w:rFonts w:ascii="Verdana" w:hAnsi="Verdana"/>
          <w:sz w:val="20"/>
          <w:szCs w:val="20"/>
        </w:rPr>
        <w:t>0147008                            08 :     E 300 Convertible</w:t>
      </w:r>
    </w:p>
    <w:p w:rsidR="00B55D51" w:rsidRPr="00B55D51" w:rsidRDefault="00B55D51" w:rsidP="00B55D51">
      <w:pPr>
        <w:rPr>
          <w:rFonts w:ascii="Verdana" w:hAnsi="Verdana"/>
          <w:sz w:val="20"/>
          <w:szCs w:val="20"/>
        </w:rPr>
      </w:pPr>
      <w:r w:rsidRPr="00B55D51">
        <w:rPr>
          <w:rFonts w:ascii="Verdana" w:hAnsi="Verdana"/>
          <w:sz w:val="20"/>
          <w:szCs w:val="20"/>
        </w:rPr>
        <w:t>0147009                            09 :     E 400 4MATIC Convertible</w:t>
      </w:r>
    </w:p>
    <w:p w:rsidR="00B55D51" w:rsidRPr="00B55D51" w:rsidRDefault="00B55D51" w:rsidP="00B55D51">
      <w:pPr>
        <w:rPr>
          <w:rFonts w:ascii="Verdana" w:hAnsi="Verdana"/>
          <w:sz w:val="20"/>
          <w:szCs w:val="20"/>
        </w:rPr>
      </w:pPr>
      <w:r w:rsidRPr="00B55D51">
        <w:rPr>
          <w:rFonts w:ascii="Verdana" w:hAnsi="Verdana"/>
          <w:sz w:val="20"/>
          <w:szCs w:val="20"/>
        </w:rPr>
        <w:t>0147010                            10 :     E 450 4MATIC Coupé</w:t>
      </w:r>
    </w:p>
    <w:p w:rsidR="00B55D51" w:rsidRPr="00B55D51" w:rsidRDefault="00B55D51" w:rsidP="00B55D51">
      <w:pPr>
        <w:rPr>
          <w:rFonts w:ascii="Verdana" w:hAnsi="Verdana"/>
          <w:sz w:val="20"/>
          <w:szCs w:val="20"/>
        </w:rPr>
      </w:pPr>
      <w:r w:rsidRPr="00B55D51">
        <w:rPr>
          <w:rFonts w:ascii="Verdana" w:hAnsi="Verdana"/>
          <w:sz w:val="20"/>
          <w:szCs w:val="20"/>
        </w:rPr>
        <w:t>0147011                            11 :     E 450 4MATIC Convertible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71 :</w:t>
      </w:r>
      <w:r w:rsidRPr="00B55D51">
        <w:rPr>
          <w:rFonts w:ascii="Verdana" w:hAnsi="Verdana"/>
          <w:sz w:val="20"/>
          <w:szCs w:val="20"/>
        </w:rPr>
        <w:t>     </w:t>
      </w:r>
      <w:r w:rsidRPr="00B55D51">
        <w:rPr>
          <w:rFonts w:ascii="Verdana" w:hAnsi="Verdana"/>
          <w:b/>
          <w:bCs/>
          <w:sz w:val="20"/>
          <w:szCs w:val="20"/>
        </w:rPr>
        <w:t>SLR 2 puertas</w:t>
      </w:r>
    </w:p>
    <w:p w:rsidR="00B55D51" w:rsidRPr="00B55D51" w:rsidRDefault="00B55D51" w:rsidP="00B55D51">
      <w:pPr>
        <w:rPr>
          <w:rFonts w:ascii="Verdana" w:hAnsi="Verdana"/>
          <w:sz w:val="20"/>
          <w:szCs w:val="20"/>
        </w:rPr>
      </w:pPr>
      <w:r w:rsidRPr="00B55D51">
        <w:rPr>
          <w:rFonts w:ascii="Verdana" w:hAnsi="Verdana"/>
          <w:sz w:val="20"/>
          <w:szCs w:val="20"/>
        </w:rPr>
        <w:t>0147101       Versión          01 :     SRL Stirling Moss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72 :</w:t>
      </w:r>
      <w:r w:rsidRPr="00B55D51">
        <w:rPr>
          <w:rFonts w:ascii="Verdana" w:hAnsi="Verdana"/>
          <w:sz w:val="20"/>
          <w:szCs w:val="20"/>
        </w:rPr>
        <w:t>     </w:t>
      </w:r>
      <w:r w:rsidRPr="00B55D51">
        <w:rPr>
          <w:rFonts w:ascii="Verdana" w:hAnsi="Verdana"/>
          <w:b/>
          <w:bCs/>
          <w:sz w:val="20"/>
          <w:szCs w:val="20"/>
        </w:rPr>
        <w:t>SLS 2 puertas</w:t>
      </w:r>
    </w:p>
    <w:p w:rsidR="00B55D51" w:rsidRPr="00B55D51" w:rsidRDefault="00B55D51" w:rsidP="00B55D51">
      <w:pPr>
        <w:rPr>
          <w:rFonts w:ascii="Verdana" w:hAnsi="Verdana"/>
          <w:sz w:val="20"/>
          <w:szCs w:val="20"/>
        </w:rPr>
      </w:pPr>
      <w:r w:rsidRPr="00B55D51">
        <w:rPr>
          <w:rFonts w:ascii="Verdana" w:hAnsi="Verdana"/>
          <w:sz w:val="20"/>
          <w:szCs w:val="20"/>
        </w:rPr>
        <w:t>0147201       Versión          01 :     SLS AMG</w:t>
      </w:r>
    </w:p>
    <w:p w:rsidR="00B55D51" w:rsidRPr="00B55D51" w:rsidRDefault="00B55D51" w:rsidP="00B55D51">
      <w:pPr>
        <w:rPr>
          <w:rFonts w:ascii="Verdana" w:hAnsi="Verdana"/>
          <w:sz w:val="20"/>
          <w:szCs w:val="20"/>
        </w:rPr>
      </w:pPr>
      <w:r w:rsidRPr="00B55D51">
        <w:rPr>
          <w:rFonts w:ascii="Verdana" w:hAnsi="Verdana"/>
          <w:sz w:val="20"/>
          <w:szCs w:val="20"/>
        </w:rPr>
        <w:t>0147202                            02 :     SLS Roadster AMG</w:t>
      </w:r>
    </w:p>
    <w:p w:rsidR="00B55D51" w:rsidRPr="00B55D51" w:rsidRDefault="00B55D51" w:rsidP="00B55D51">
      <w:pPr>
        <w:rPr>
          <w:rFonts w:ascii="Verdana" w:hAnsi="Verdana"/>
          <w:sz w:val="20"/>
          <w:szCs w:val="20"/>
        </w:rPr>
      </w:pPr>
      <w:r w:rsidRPr="00B55D51">
        <w:rPr>
          <w:rFonts w:ascii="Verdana" w:hAnsi="Verdana"/>
          <w:sz w:val="20"/>
          <w:szCs w:val="20"/>
        </w:rPr>
        <w:t>0147203                            03 :     SLS AMG Black Series Coupé</w:t>
      </w:r>
    </w:p>
    <w:p w:rsidR="00B55D51" w:rsidRPr="00B55D51" w:rsidRDefault="00B55D51" w:rsidP="00B55D51">
      <w:pPr>
        <w:rPr>
          <w:rFonts w:ascii="Verdana" w:hAnsi="Verdana"/>
          <w:sz w:val="20"/>
          <w:szCs w:val="20"/>
        </w:rPr>
      </w:pPr>
      <w:r w:rsidRPr="00B55D51">
        <w:rPr>
          <w:rFonts w:ascii="Verdana" w:hAnsi="Verdana"/>
          <w:sz w:val="20"/>
          <w:szCs w:val="20"/>
        </w:rPr>
        <w:t>0147204                            04 :     SLS AMG GT Coupé Final Edition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73 :</w:t>
      </w:r>
      <w:r w:rsidRPr="00B55D51">
        <w:rPr>
          <w:rFonts w:ascii="Verdana" w:hAnsi="Verdana"/>
          <w:sz w:val="20"/>
          <w:szCs w:val="20"/>
        </w:rPr>
        <w:t>     </w:t>
      </w:r>
      <w:r w:rsidRPr="00B55D51">
        <w:rPr>
          <w:rFonts w:ascii="Verdana" w:hAnsi="Verdana"/>
          <w:b/>
          <w:bCs/>
          <w:sz w:val="20"/>
          <w:szCs w:val="20"/>
        </w:rPr>
        <w:t>Vito Wagon</w:t>
      </w:r>
    </w:p>
    <w:p w:rsidR="00B55D51" w:rsidRPr="00B55D51" w:rsidRDefault="00B55D51" w:rsidP="00B55D51">
      <w:pPr>
        <w:rPr>
          <w:rFonts w:ascii="Verdana" w:hAnsi="Verdana"/>
          <w:sz w:val="20"/>
          <w:szCs w:val="20"/>
        </w:rPr>
      </w:pPr>
      <w:r w:rsidRPr="00B55D51">
        <w:rPr>
          <w:rFonts w:ascii="Verdana" w:hAnsi="Verdana"/>
          <w:sz w:val="20"/>
          <w:szCs w:val="20"/>
        </w:rPr>
        <w:t>0147301       Versión          01 :     MB Vito Wagon 115 Corta</w:t>
      </w:r>
    </w:p>
    <w:p w:rsidR="00B55D51" w:rsidRPr="00B55D51" w:rsidRDefault="00B55D51" w:rsidP="00B55D51">
      <w:pPr>
        <w:rPr>
          <w:rFonts w:ascii="Verdana" w:hAnsi="Verdana"/>
          <w:sz w:val="20"/>
          <w:szCs w:val="20"/>
        </w:rPr>
      </w:pPr>
      <w:r w:rsidRPr="00B55D51">
        <w:rPr>
          <w:rFonts w:ascii="Verdana" w:hAnsi="Verdana"/>
          <w:sz w:val="20"/>
          <w:szCs w:val="20"/>
        </w:rPr>
        <w:t>0147302                            02 :     MB Vito Wagon 115 Larga, manual/automática, 4/5 ptas.</w:t>
      </w:r>
    </w:p>
    <w:p w:rsidR="00B55D51" w:rsidRPr="00B55D51" w:rsidRDefault="00B55D51" w:rsidP="00B55D51">
      <w:pPr>
        <w:rPr>
          <w:rFonts w:ascii="Verdana" w:hAnsi="Verdana"/>
          <w:sz w:val="20"/>
          <w:szCs w:val="20"/>
        </w:rPr>
      </w:pPr>
      <w:r w:rsidRPr="00B55D51">
        <w:rPr>
          <w:rFonts w:ascii="Verdana" w:hAnsi="Verdana"/>
          <w:sz w:val="20"/>
          <w:szCs w:val="20"/>
        </w:rPr>
        <w:t>0147303                            03 :     MB Vito Wagon 111 Larga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74 :</w:t>
      </w:r>
      <w:r w:rsidRPr="00B55D51">
        <w:rPr>
          <w:rFonts w:ascii="Verdana" w:hAnsi="Verdana"/>
          <w:sz w:val="20"/>
          <w:szCs w:val="20"/>
        </w:rPr>
        <w:t>     </w:t>
      </w:r>
      <w:r w:rsidRPr="00B55D51">
        <w:rPr>
          <w:rFonts w:ascii="Verdana" w:hAnsi="Verdana"/>
          <w:b/>
          <w:bCs/>
          <w:sz w:val="20"/>
          <w:szCs w:val="20"/>
        </w:rPr>
        <w:t>Sprinter Wagon</w:t>
      </w:r>
    </w:p>
    <w:p w:rsidR="00B55D51" w:rsidRPr="00B55D51" w:rsidRDefault="00B55D51" w:rsidP="00B55D51">
      <w:pPr>
        <w:rPr>
          <w:rFonts w:ascii="Verdana" w:hAnsi="Verdana"/>
          <w:sz w:val="20"/>
          <w:szCs w:val="20"/>
        </w:rPr>
      </w:pPr>
      <w:r w:rsidRPr="00B55D51">
        <w:rPr>
          <w:rFonts w:ascii="Verdana" w:hAnsi="Verdana"/>
          <w:sz w:val="20"/>
          <w:szCs w:val="20"/>
        </w:rPr>
        <w:t>0147401       Versión          01 :     MB Sprinter Wagon 315 Mediana, 15 plazas</w:t>
      </w:r>
    </w:p>
    <w:p w:rsidR="00B55D51" w:rsidRPr="00B55D51" w:rsidRDefault="00B55D51" w:rsidP="00B55D51">
      <w:pPr>
        <w:rPr>
          <w:rFonts w:ascii="Verdana" w:hAnsi="Verdana"/>
          <w:sz w:val="20"/>
          <w:szCs w:val="20"/>
        </w:rPr>
      </w:pPr>
      <w:r w:rsidRPr="00B55D51">
        <w:rPr>
          <w:rFonts w:ascii="Verdana" w:hAnsi="Verdana"/>
          <w:sz w:val="20"/>
          <w:szCs w:val="20"/>
        </w:rPr>
        <w:t>0147402                            02 :     MB Sprinter Wagon 315 Larga, 15 plazas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75 :</w:t>
      </w:r>
      <w:r w:rsidRPr="00B55D51">
        <w:rPr>
          <w:rFonts w:ascii="Verdana" w:hAnsi="Verdana"/>
          <w:sz w:val="20"/>
          <w:szCs w:val="20"/>
        </w:rPr>
        <w:t>     </w:t>
      </w:r>
      <w:r w:rsidRPr="00B55D51">
        <w:rPr>
          <w:rFonts w:ascii="Verdana" w:hAnsi="Verdana"/>
          <w:b/>
          <w:bCs/>
          <w:sz w:val="20"/>
          <w:szCs w:val="20"/>
        </w:rPr>
        <w:t>Vito Panel</w:t>
      </w:r>
    </w:p>
    <w:p w:rsidR="00B55D51" w:rsidRPr="00B55D51" w:rsidRDefault="00B55D51" w:rsidP="00B55D51">
      <w:pPr>
        <w:rPr>
          <w:rFonts w:ascii="Verdana" w:hAnsi="Verdana"/>
          <w:sz w:val="20"/>
          <w:szCs w:val="20"/>
        </w:rPr>
      </w:pPr>
      <w:r w:rsidRPr="00B55D51">
        <w:rPr>
          <w:rFonts w:ascii="Verdana" w:hAnsi="Verdana"/>
          <w:sz w:val="20"/>
          <w:szCs w:val="20"/>
        </w:rPr>
        <w:t>0147501       Versión          01 :     MB Vito Van 115 Corta, 9 plazas</w:t>
      </w:r>
    </w:p>
    <w:p w:rsidR="00B55D51" w:rsidRPr="00B55D51" w:rsidRDefault="00B55D51" w:rsidP="00B55D51">
      <w:pPr>
        <w:rPr>
          <w:rFonts w:ascii="Verdana" w:hAnsi="Verdana"/>
          <w:sz w:val="20"/>
          <w:szCs w:val="20"/>
        </w:rPr>
      </w:pPr>
      <w:r w:rsidRPr="00B55D51">
        <w:rPr>
          <w:rFonts w:ascii="Verdana" w:hAnsi="Verdana"/>
          <w:sz w:val="20"/>
          <w:szCs w:val="20"/>
        </w:rPr>
        <w:t>0147502                            02 :     MB Vito Van 115 Larga, 9 plazas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76 :</w:t>
      </w:r>
      <w:r w:rsidRPr="00B55D51">
        <w:rPr>
          <w:rFonts w:ascii="Verdana" w:hAnsi="Verdana"/>
          <w:sz w:val="20"/>
          <w:szCs w:val="20"/>
        </w:rPr>
        <w:t>     </w:t>
      </w:r>
      <w:r w:rsidRPr="00B55D51">
        <w:rPr>
          <w:rFonts w:ascii="Verdana" w:hAnsi="Verdana"/>
          <w:b/>
          <w:bCs/>
          <w:sz w:val="20"/>
          <w:szCs w:val="20"/>
        </w:rPr>
        <w:t>C Coupé 2 puertas</w:t>
      </w:r>
    </w:p>
    <w:p w:rsidR="00B55D51" w:rsidRPr="00B55D51" w:rsidRDefault="00B55D51" w:rsidP="00B55D51">
      <w:pPr>
        <w:rPr>
          <w:rFonts w:ascii="Verdana" w:hAnsi="Verdana"/>
          <w:sz w:val="20"/>
          <w:szCs w:val="20"/>
        </w:rPr>
      </w:pPr>
      <w:r w:rsidRPr="00B55D51">
        <w:rPr>
          <w:rFonts w:ascii="Verdana" w:hAnsi="Verdana"/>
          <w:sz w:val="20"/>
          <w:szCs w:val="20"/>
        </w:rPr>
        <w:t>0147601       Versión          01 :     C 250 CGI Coupé</w:t>
      </w:r>
    </w:p>
    <w:p w:rsidR="00B55D51" w:rsidRPr="00B55D51" w:rsidRDefault="00B55D51" w:rsidP="00B55D51">
      <w:pPr>
        <w:rPr>
          <w:rFonts w:ascii="Verdana" w:hAnsi="Verdana"/>
          <w:sz w:val="20"/>
          <w:szCs w:val="20"/>
        </w:rPr>
      </w:pPr>
      <w:r w:rsidRPr="00B55D51">
        <w:rPr>
          <w:rFonts w:ascii="Verdana" w:hAnsi="Verdana"/>
          <w:sz w:val="20"/>
          <w:szCs w:val="20"/>
        </w:rPr>
        <w:t>0147602                            02 :     C 350 CGI Coupé</w:t>
      </w:r>
    </w:p>
    <w:p w:rsidR="00B55D51" w:rsidRPr="00B55D51" w:rsidRDefault="00B55D51" w:rsidP="00B55D51">
      <w:pPr>
        <w:rPr>
          <w:rFonts w:ascii="Verdana" w:hAnsi="Verdana"/>
          <w:sz w:val="20"/>
          <w:szCs w:val="20"/>
        </w:rPr>
      </w:pPr>
      <w:r w:rsidRPr="00B55D51">
        <w:rPr>
          <w:rFonts w:ascii="Verdana" w:hAnsi="Verdana"/>
          <w:sz w:val="20"/>
          <w:szCs w:val="20"/>
        </w:rPr>
        <w:t>0147603                            03 :     C 63 AMG Coupé</w:t>
      </w:r>
    </w:p>
    <w:p w:rsidR="00B55D51" w:rsidRPr="00B55D51" w:rsidRDefault="00B55D51" w:rsidP="00B55D51">
      <w:pPr>
        <w:rPr>
          <w:rFonts w:ascii="Verdana" w:hAnsi="Verdana"/>
          <w:sz w:val="20"/>
          <w:szCs w:val="20"/>
        </w:rPr>
      </w:pPr>
      <w:r w:rsidRPr="00B55D51">
        <w:rPr>
          <w:rFonts w:ascii="Verdana" w:hAnsi="Verdana"/>
          <w:sz w:val="20"/>
          <w:szCs w:val="20"/>
        </w:rPr>
        <w:t>0147604                            04 :     C 63 AMG Coupé Special</w:t>
      </w:r>
    </w:p>
    <w:p w:rsidR="00B55D51" w:rsidRPr="00B55D51" w:rsidRDefault="00B55D51" w:rsidP="00B55D51">
      <w:pPr>
        <w:rPr>
          <w:rFonts w:ascii="Verdana" w:hAnsi="Verdana"/>
          <w:sz w:val="20"/>
          <w:szCs w:val="20"/>
        </w:rPr>
      </w:pPr>
      <w:r w:rsidRPr="00B55D51">
        <w:rPr>
          <w:rFonts w:ascii="Verdana" w:hAnsi="Verdana"/>
          <w:sz w:val="20"/>
          <w:szCs w:val="20"/>
        </w:rPr>
        <w:lastRenderedPageBreak/>
        <w:t>0147605                            05 :     C 180 CGI Coupé</w:t>
      </w:r>
    </w:p>
    <w:p w:rsidR="00B55D51" w:rsidRPr="00B55D51" w:rsidRDefault="00B55D51" w:rsidP="00B55D51">
      <w:pPr>
        <w:rPr>
          <w:rFonts w:ascii="Verdana" w:hAnsi="Verdana"/>
          <w:sz w:val="20"/>
          <w:szCs w:val="20"/>
        </w:rPr>
      </w:pPr>
      <w:r w:rsidRPr="00B55D51">
        <w:rPr>
          <w:rFonts w:ascii="Verdana" w:hAnsi="Verdana"/>
          <w:sz w:val="20"/>
          <w:szCs w:val="20"/>
        </w:rPr>
        <w:t>0147606                            06 :     C 180 CGI Coupé manual</w:t>
      </w:r>
    </w:p>
    <w:p w:rsidR="00B55D51" w:rsidRPr="00B55D51" w:rsidRDefault="00B55D51" w:rsidP="00B55D51">
      <w:pPr>
        <w:rPr>
          <w:rFonts w:ascii="Verdana" w:hAnsi="Verdana"/>
          <w:sz w:val="20"/>
          <w:szCs w:val="20"/>
        </w:rPr>
      </w:pPr>
      <w:r w:rsidRPr="00B55D51">
        <w:rPr>
          <w:rFonts w:ascii="Verdana" w:hAnsi="Verdana"/>
          <w:sz w:val="20"/>
          <w:szCs w:val="20"/>
        </w:rPr>
        <w:t>0147607                            07 :     C 63 AMG Coupé Black Series</w:t>
      </w:r>
    </w:p>
    <w:p w:rsidR="00B55D51" w:rsidRPr="00B55D51" w:rsidRDefault="00B55D51" w:rsidP="00B55D51">
      <w:pPr>
        <w:rPr>
          <w:rFonts w:ascii="Verdana" w:hAnsi="Verdana"/>
          <w:sz w:val="20"/>
          <w:szCs w:val="20"/>
        </w:rPr>
      </w:pPr>
      <w:r w:rsidRPr="00B55D51">
        <w:rPr>
          <w:rFonts w:ascii="Verdana" w:hAnsi="Verdana"/>
          <w:sz w:val="20"/>
          <w:szCs w:val="20"/>
        </w:rPr>
        <w:t>0147608                            08 :     C 63 AMG Coupé Orange</w:t>
      </w:r>
    </w:p>
    <w:p w:rsidR="00B55D51" w:rsidRPr="00B55D51" w:rsidRDefault="00B55D51" w:rsidP="00B55D51">
      <w:pPr>
        <w:rPr>
          <w:rFonts w:ascii="Verdana" w:hAnsi="Verdana"/>
          <w:sz w:val="20"/>
          <w:szCs w:val="20"/>
        </w:rPr>
      </w:pPr>
      <w:r w:rsidRPr="00B55D51">
        <w:rPr>
          <w:rFonts w:ascii="Verdana" w:hAnsi="Verdana"/>
          <w:sz w:val="20"/>
          <w:szCs w:val="20"/>
        </w:rPr>
        <w:t>0147609                            09 :     C 63 AMG Coupé Dark Siver Edition</w:t>
      </w:r>
    </w:p>
    <w:p w:rsidR="00B55D51" w:rsidRPr="00B55D51" w:rsidRDefault="00B55D51" w:rsidP="00B55D51">
      <w:pPr>
        <w:rPr>
          <w:rFonts w:ascii="Verdana" w:hAnsi="Verdana"/>
          <w:sz w:val="20"/>
          <w:szCs w:val="20"/>
        </w:rPr>
      </w:pPr>
      <w:r w:rsidRPr="00B55D51">
        <w:rPr>
          <w:rFonts w:ascii="Verdana" w:hAnsi="Verdana"/>
          <w:sz w:val="20"/>
          <w:szCs w:val="20"/>
        </w:rPr>
        <w:t>0147610                            10 :     C 63 AMG Coupé Black Race Edition</w:t>
      </w:r>
    </w:p>
    <w:p w:rsidR="00B55D51" w:rsidRPr="00B55D51" w:rsidRDefault="00B55D51" w:rsidP="00B55D51">
      <w:pPr>
        <w:rPr>
          <w:rFonts w:ascii="Verdana" w:hAnsi="Verdana"/>
          <w:sz w:val="20"/>
          <w:szCs w:val="20"/>
        </w:rPr>
      </w:pPr>
      <w:r w:rsidRPr="00B55D51">
        <w:rPr>
          <w:rFonts w:ascii="Verdana" w:hAnsi="Verdana"/>
          <w:sz w:val="20"/>
          <w:szCs w:val="20"/>
        </w:rPr>
        <w:t>0147611                            11 :     C 63 AMG Coupé Edition 507</w:t>
      </w:r>
    </w:p>
    <w:p w:rsidR="00B55D51" w:rsidRPr="00B55D51" w:rsidRDefault="00B55D51" w:rsidP="00B55D51">
      <w:pPr>
        <w:rPr>
          <w:rFonts w:ascii="Verdana" w:hAnsi="Verdana"/>
          <w:sz w:val="20"/>
          <w:szCs w:val="20"/>
        </w:rPr>
      </w:pPr>
      <w:r w:rsidRPr="00B55D51">
        <w:rPr>
          <w:rFonts w:ascii="Verdana" w:hAnsi="Verdana"/>
          <w:sz w:val="20"/>
          <w:szCs w:val="20"/>
        </w:rPr>
        <w:t>0147612                            12 :     C 180 CGI Coupé Final Edition</w:t>
      </w:r>
    </w:p>
    <w:p w:rsidR="00B55D51" w:rsidRPr="00B55D51" w:rsidRDefault="00B55D51" w:rsidP="00B55D51">
      <w:pPr>
        <w:rPr>
          <w:rFonts w:ascii="Verdana" w:hAnsi="Verdana"/>
          <w:sz w:val="20"/>
          <w:szCs w:val="20"/>
        </w:rPr>
      </w:pPr>
      <w:r w:rsidRPr="00B55D51">
        <w:rPr>
          <w:rFonts w:ascii="Verdana" w:hAnsi="Verdana"/>
          <w:sz w:val="20"/>
          <w:szCs w:val="20"/>
        </w:rPr>
        <w:t>0147613                            13 :     C 200 Convertible</w:t>
      </w:r>
    </w:p>
    <w:p w:rsidR="00B55D51" w:rsidRPr="00B55D51" w:rsidRDefault="00B55D51" w:rsidP="00B55D51">
      <w:pPr>
        <w:rPr>
          <w:rFonts w:ascii="Verdana" w:hAnsi="Verdana"/>
          <w:sz w:val="20"/>
          <w:szCs w:val="20"/>
        </w:rPr>
      </w:pPr>
      <w:r w:rsidRPr="00B55D51">
        <w:rPr>
          <w:rFonts w:ascii="Verdana" w:hAnsi="Verdana"/>
          <w:sz w:val="20"/>
          <w:szCs w:val="20"/>
        </w:rPr>
        <w:t>0147614                            14 :     C 250 Convertible</w:t>
      </w:r>
    </w:p>
    <w:p w:rsidR="00B55D51" w:rsidRPr="00B55D51" w:rsidRDefault="00B55D51" w:rsidP="00B55D51">
      <w:pPr>
        <w:rPr>
          <w:rFonts w:ascii="Verdana" w:hAnsi="Verdana"/>
          <w:sz w:val="20"/>
          <w:szCs w:val="20"/>
        </w:rPr>
      </w:pPr>
      <w:r w:rsidRPr="00B55D51">
        <w:rPr>
          <w:rFonts w:ascii="Verdana" w:hAnsi="Verdana"/>
          <w:sz w:val="20"/>
          <w:szCs w:val="20"/>
        </w:rPr>
        <w:t>0147615                            15 :     C 300 Convertible</w:t>
      </w:r>
    </w:p>
    <w:p w:rsidR="00B55D51" w:rsidRPr="00B55D51" w:rsidRDefault="00B55D51" w:rsidP="00B55D51">
      <w:pPr>
        <w:rPr>
          <w:rFonts w:ascii="Verdana" w:hAnsi="Verdana"/>
          <w:sz w:val="20"/>
          <w:szCs w:val="20"/>
        </w:rPr>
      </w:pPr>
      <w:r w:rsidRPr="00B55D51">
        <w:rPr>
          <w:rFonts w:ascii="Verdana" w:hAnsi="Verdana"/>
          <w:sz w:val="20"/>
          <w:szCs w:val="20"/>
        </w:rPr>
        <w:t>0147616                            16 :     C 300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77 :</w:t>
      </w:r>
      <w:r w:rsidRPr="00B55D51">
        <w:rPr>
          <w:rFonts w:ascii="Verdana" w:hAnsi="Verdana"/>
          <w:sz w:val="20"/>
          <w:szCs w:val="20"/>
        </w:rPr>
        <w:t>     </w:t>
      </w:r>
      <w:r w:rsidRPr="00B55D51">
        <w:rPr>
          <w:rFonts w:ascii="Verdana" w:hAnsi="Verdana"/>
          <w:b/>
          <w:bCs/>
          <w:sz w:val="20"/>
          <w:szCs w:val="20"/>
        </w:rPr>
        <w:t>Viano 5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0147701       Versión          01 :     MB Viano 2.2 Trend</w:t>
      </w:r>
    </w:p>
    <w:p w:rsidR="00B55D51" w:rsidRPr="00B55D51" w:rsidRDefault="00B55D51" w:rsidP="00B55D51">
      <w:pPr>
        <w:rPr>
          <w:rFonts w:ascii="Verdana" w:hAnsi="Verdana"/>
          <w:sz w:val="20"/>
          <w:szCs w:val="20"/>
        </w:rPr>
      </w:pPr>
      <w:r w:rsidRPr="00B55D51">
        <w:rPr>
          <w:rFonts w:ascii="Verdana" w:hAnsi="Verdana"/>
          <w:sz w:val="20"/>
          <w:szCs w:val="20"/>
        </w:rPr>
        <w:t>0147702                            02 :     MB Viano 2.2 Ambiente</w:t>
      </w:r>
    </w:p>
    <w:p w:rsidR="00B55D51" w:rsidRPr="00B55D51" w:rsidRDefault="00B55D51" w:rsidP="00B55D51">
      <w:pPr>
        <w:rPr>
          <w:rFonts w:ascii="Verdana" w:hAnsi="Verdana"/>
          <w:sz w:val="20"/>
          <w:szCs w:val="20"/>
        </w:rPr>
      </w:pPr>
      <w:r w:rsidRPr="00B55D51">
        <w:rPr>
          <w:rFonts w:ascii="Verdana" w:hAnsi="Verdana"/>
          <w:sz w:val="20"/>
          <w:szCs w:val="20"/>
        </w:rPr>
        <w:t>0147703                            03 :     MB Clase-V 220 d</w:t>
      </w:r>
    </w:p>
    <w:p w:rsidR="00B55D51" w:rsidRPr="00B55D51" w:rsidRDefault="00B55D51" w:rsidP="00B55D51">
      <w:pPr>
        <w:rPr>
          <w:rFonts w:ascii="Verdana" w:hAnsi="Verdana"/>
          <w:sz w:val="20"/>
          <w:szCs w:val="20"/>
        </w:rPr>
      </w:pPr>
      <w:r w:rsidRPr="00B55D51">
        <w:rPr>
          <w:rFonts w:ascii="Verdana" w:hAnsi="Verdana"/>
          <w:sz w:val="20"/>
          <w:szCs w:val="20"/>
        </w:rPr>
        <w:t>0147704                            04 :     MB Clase-V 220 d Avantgarde</w:t>
      </w:r>
    </w:p>
    <w:p w:rsidR="00B55D51" w:rsidRPr="00B55D51" w:rsidRDefault="00B55D51" w:rsidP="00B55D51">
      <w:pPr>
        <w:rPr>
          <w:rFonts w:ascii="Verdana" w:hAnsi="Verdana"/>
          <w:sz w:val="20"/>
          <w:szCs w:val="20"/>
        </w:rPr>
      </w:pPr>
      <w:r w:rsidRPr="00B55D51">
        <w:rPr>
          <w:rFonts w:ascii="Verdana" w:hAnsi="Verdana"/>
          <w:sz w:val="20"/>
          <w:szCs w:val="20"/>
        </w:rPr>
        <w:t>0147705                            05 :     MB Clase V 250</w:t>
      </w:r>
    </w:p>
    <w:p w:rsidR="00B55D51" w:rsidRPr="00B55D51" w:rsidRDefault="00B55D51" w:rsidP="00B55D51">
      <w:pPr>
        <w:rPr>
          <w:rFonts w:ascii="Verdana" w:hAnsi="Verdana"/>
          <w:sz w:val="20"/>
          <w:szCs w:val="20"/>
        </w:rPr>
      </w:pPr>
      <w:r w:rsidRPr="00B55D51">
        <w:rPr>
          <w:rFonts w:ascii="Verdana" w:hAnsi="Verdana"/>
          <w:sz w:val="20"/>
          <w:szCs w:val="20"/>
        </w:rPr>
        <w:t>0147706                            06 :     MB Clase V 250 Avantgarde</w:t>
      </w:r>
    </w:p>
    <w:p w:rsidR="00B55D51" w:rsidRPr="00B55D51" w:rsidRDefault="00B55D51" w:rsidP="00B55D51">
      <w:pPr>
        <w:rPr>
          <w:rFonts w:ascii="Verdana" w:hAnsi="Verdana"/>
          <w:sz w:val="20"/>
          <w:szCs w:val="20"/>
        </w:rPr>
      </w:pPr>
      <w:r w:rsidRPr="00B55D51">
        <w:rPr>
          <w:rFonts w:ascii="Verdana" w:hAnsi="Verdana"/>
          <w:sz w:val="20"/>
          <w:szCs w:val="20"/>
        </w:rPr>
        <w:t>0147707                            07 :     MB Clase V 220d Larga</w:t>
      </w:r>
    </w:p>
    <w:p w:rsidR="00B55D51" w:rsidRPr="00B55D51" w:rsidRDefault="00B55D51" w:rsidP="00B55D51">
      <w:pPr>
        <w:rPr>
          <w:rFonts w:ascii="Verdana" w:hAnsi="Verdana"/>
          <w:sz w:val="20"/>
          <w:szCs w:val="20"/>
        </w:rPr>
      </w:pPr>
      <w:r w:rsidRPr="00B55D51">
        <w:rPr>
          <w:rFonts w:ascii="Verdana" w:hAnsi="Verdana"/>
          <w:sz w:val="20"/>
          <w:szCs w:val="20"/>
        </w:rPr>
        <w:t>0147708                            08 :     MB Clase V 220d Avantgarde Larga</w:t>
      </w:r>
    </w:p>
    <w:p w:rsidR="00B55D51" w:rsidRPr="00B55D51" w:rsidRDefault="00B55D51" w:rsidP="00B55D51">
      <w:pPr>
        <w:rPr>
          <w:rFonts w:ascii="Verdana" w:hAnsi="Verdana"/>
          <w:sz w:val="20"/>
          <w:szCs w:val="20"/>
        </w:rPr>
      </w:pPr>
      <w:r w:rsidRPr="00B55D51">
        <w:rPr>
          <w:rFonts w:ascii="Verdana" w:hAnsi="Verdana"/>
          <w:sz w:val="20"/>
          <w:szCs w:val="20"/>
        </w:rPr>
        <w:t>0147709                            09 :     MB Clase V 250 Larga</w:t>
      </w:r>
    </w:p>
    <w:p w:rsidR="00B55D51" w:rsidRPr="00B55D51" w:rsidRDefault="00B55D51" w:rsidP="00B55D51">
      <w:pPr>
        <w:rPr>
          <w:rFonts w:ascii="Verdana" w:hAnsi="Verdana"/>
          <w:sz w:val="20"/>
          <w:szCs w:val="20"/>
        </w:rPr>
      </w:pPr>
      <w:r w:rsidRPr="00B55D51">
        <w:rPr>
          <w:rFonts w:ascii="Verdana" w:hAnsi="Verdana"/>
          <w:sz w:val="20"/>
          <w:szCs w:val="20"/>
        </w:rPr>
        <w:t>0147710                            10 :     MB Clase V 250 Avantgarde Larga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78 :</w:t>
      </w:r>
      <w:r w:rsidRPr="00B55D51">
        <w:rPr>
          <w:rFonts w:ascii="Verdana" w:hAnsi="Verdana"/>
          <w:sz w:val="20"/>
          <w:szCs w:val="20"/>
        </w:rPr>
        <w:t>     </w:t>
      </w:r>
      <w:r w:rsidRPr="00B55D51">
        <w:rPr>
          <w:rFonts w:ascii="Verdana" w:hAnsi="Verdana"/>
          <w:b/>
          <w:bCs/>
          <w:sz w:val="20"/>
          <w:szCs w:val="20"/>
        </w:rPr>
        <w:t>A 5 puertas</w:t>
      </w:r>
    </w:p>
    <w:p w:rsidR="00B55D51" w:rsidRPr="00B55D51" w:rsidRDefault="00B55D51" w:rsidP="00B55D51">
      <w:pPr>
        <w:rPr>
          <w:rFonts w:ascii="Verdana" w:hAnsi="Verdana"/>
          <w:sz w:val="20"/>
          <w:szCs w:val="20"/>
        </w:rPr>
      </w:pPr>
      <w:r w:rsidRPr="00B55D51">
        <w:rPr>
          <w:rFonts w:ascii="Verdana" w:hAnsi="Verdana"/>
          <w:sz w:val="20"/>
          <w:szCs w:val="20"/>
        </w:rPr>
        <w:t>0147801       Versión          01 :     A 180 PRE</w:t>
      </w:r>
    </w:p>
    <w:p w:rsidR="00B55D51" w:rsidRPr="00B55D51" w:rsidRDefault="00B55D51" w:rsidP="00B55D51">
      <w:pPr>
        <w:rPr>
          <w:rFonts w:ascii="Verdana" w:hAnsi="Verdana"/>
          <w:sz w:val="20"/>
          <w:szCs w:val="20"/>
        </w:rPr>
      </w:pPr>
      <w:r w:rsidRPr="00B55D51">
        <w:rPr>
          <w:rFonts w:ascii="Verdana" w:hAnsi="Verdana"/>
          <w:sz w:val="20"/>
          <w:szCs w:val="20"/>
        </w:rPr>
        <w:t>0147802                            02 :     A 200 PRE</w:t>
      </w:r>
    </w:p>
    <w:p w:rsidR="00B55D51" w:rsidRPr="00B55D51" w:rsidRDefault="00B55D51" w:rsidP="00B55D51">
      <w:pPr>
        <w:rPr>
          <w:rFonts w:ascii="Verdana" w:hAnsi="Verdana"/>
          <w:sz w:val="20"/>
          <w:szCs w:val="20"/>
        </w:rPr>
      </w:pPr>
      <w:r w:rsidRPr="00B55D51">
        <w:rPr>
          <w:rFonts w:ascii="Verdana" w:hAnsi="Verdana"/>
          <w:sz w:val="20"/>
          <w:szCs w:val="20"/>
        </w:rPr>
        <w:lastRenderedPageBreak/>
        <w:t>0147803                            03 :     A 250 Sport PRE</w:t>
      </w:r>
    </w:p>
    <w:p w:rsidR="00B55D51" w:rsidRPr="00B55D51" w:rsidRDefault="00B55D51" w:rsidP="00B55D51">
      <w:pPr>
        <w:rPr>
          <w:rFonts w:ascii="Verdana" w:hAnsi="Verdana"/>
          <w:sz w:val="20"/>
          <w:szCs w:val="20"/>
        </w:rPr>
      </w:pPr>
      <w:r w:rsidRPr="00B55D51">
        <w:rPr>
          <w:rFonts w:ascii="Verdana" w:hAnsi="Verdana"/>
          <w:sz w:val="20"/>
          <w:szCs w:val="20"/>
        </w:rPr>
        <w:t>0147804                            04 :     A 180 CGI manual</w:t>
      </w:r>
    </w:p>
    <w:p w:rsidR="00B55D51" w:rsidRPr="00B55D51" w:rsidRDefault="00B55D51" w:rsidP="00B55D51">
      <w:pPr>
        <w:rPr>
          <w:rFonts w:ascii="Verdana" w:hAnsi="Verdana"/>
          <w:sz w:val="20"/>
          <w:szCs w:val="20"/>
        </w:rPr>
      </w:pPr>
      <w:r w:rsidRPr="00B55D51">
        <w:rPr>
          <w:rFonts w:ascii="Verdana" w:hAnsi="Verdana"/>
          <w:sz w:val="20"/>
          <w:szCs w:val="20"/>
        </w:rPr>
        <w:t>0147805                            05 :     A 180 CGI</w:t>
      </w:r>
    </w:p>
    <w:p w:rsidR="00B55D51" w:rsidRPr="00B55D51" w:rsidRDefault="00B55D51" w:rsidP="00B55D51">
      <w:pPr>
        <w:rPr>
          <w:rFonts w:ascii="Verdana" w:hAnsi="Verdana"/>
          <w:sz w:val="20"/>
          <w:szCs w:val="20"/>
        </w:rPr>
      </w:pPr>
      <w:r w:rsidRPr="00B55D51">
        <w:rPr>
          <w:rFonts w:ascii="Verdana" w:hAnsi="Verdana"/>
          <w:sz w:val="20"/>
          <w:szCs w:val="20"/>
        </w:rPr>
        <w:t>0147806                            06 :     A 200 CGI manual</w:t>
      </w:r>
    </w:p>
    <w:p w:rsidR="00B55D51" w:rsidRPr="00B55D51" w:rsidRDefault="00B55D51" w:rsidP="00B55D51">
      <w:pPr>
        <w:rPr>
          <w:rFonts w:ascii="Verdana" w:hAnsi="Verdana"/>
          <w:sz w:val="20"/>
          <w:szCs w:val="20"/>
        </w:rPr>
      </w:pPr>
      <w:r w:rsidRPr="00B55D51">
        <w:rPr>
          <w:rFonts w:ascii="Verdana" w:hAnsi="Verdana"/>
          <w:sz w:val="20"/>
          <w:szCs w:val="20"/>
        </w:rPr>
        <w:t>0147807                            07 :     A 200 CGI</w:t>
      </w:r>
    </w:p>
    <w:p w:rsidR="00B55D51" w:rsidRPr="00B55D51" w:rsidRDefault="00B55D51" w:rsidP="00B55D51">
      <w:pPr>
        <w:rPr>
          <w:rFonts w:ascii="Verdana" w:hAnsi="Verdana"/>
          <w:sz w:val="20"/>
          <w:szCs w:val="20"/>
        </w:rPr>
      </w:pPr>
      <w:r w:rsidRPr="00B55D51">
        <w:rPr>
          <w:rFonts w:ascii="Verdana" w:hAnsi="Verdana"/>
          <w:sz w:val="20"/>
          <w:szCs w:val="20"/>
        </w:rPr>
        <w:t>0147808                            08 :     A 250 CGI Sport</w:t>
      </w:r>
    </w:p>
    <w:p w:rsidR="00B55D51" w:rsidRPr="00B55D51" w:rsidRDefault="00B55D51" w:rsidP="00B55D51">
      <w:pPr>
        <w:rPr>
          <w:rFonts w:ascii="Verdana" w:hAnsi="Verdana"/>
          <w:sz w:val="20"/>
          <w:szCs w:val="20"/>
        </w:rPr>
      </w:pPr>
      <w:r w:rsidRPr="00B55D51">
        <w:rPr>
          <w:rFonts w:ascii="Verdana" w:hAnsi="Verdana"/>
          <w:sz w:val="20"/>
          <w:szCs w:val="20"/>
        </w:rPr>
        <w:t>0147809                            09 :     A 200 CGI Sport</w:t>
      </w:r>
    </w:p>
    <w:p w:rsidR="00B55D51" w:rsidRPr="00B55D51" w:rsidRDefault="00B55D51" w:rsidP="00B55D51">
      <w:pPr>
        <w:rPr>
          <w:rFonts w:ascii="Verdana" w:hAnsi="Verdana"/>
          <w:sz w:val="20"/>
          <w:szCs w:val="20"/>
        </w:rPr>
      </w:pPr>
      <w:r w:rsidRPr="00B55D51">
        <w:rPr>
          <w:rFonts w:ascii="Verdana" w:hAnsi="Verdana"/>
          <w:sz w:val="20"/>
          <w:szCs w:val="20"/>
        </w:rPr>
        <w:t>0147810                            10 :     A 45 AMG Edition 1</w:t>
      </w:r>
    </w:p>
    <w:p w:rsidR="00B55D51" w:rsidRPr="00B55D51" w:rsidRDefault="00B55D51" w:rsidP="00B55D51">
      <w:pPr>
        <w:rPr>
          <w:rFonts w:ascii="Verdana" w:hAnsi="Verdana"/>
          <w:sz w:val="20"/>
          <w:szCs w:val="20"/>
        </w:rPr>
      </w:pPr>
      <w:r w:rsidRPr="00B55D51">
        <w:rPr>
          <w:rFonts w:ascii="Verdana" w:hAnsi="Verdana"/>
          <w:sz w:val="20"/>
          <w:szCs w:val="20"/>
        </w:rPr>
        <w:t>0147811                            11 :     A 45 AMG Line</w:t>
      </w:r>
    </w:p>
    <w:p w:rsidR="00B55D51" w:rsidRPr="00B55D51" w:rsidRDefault="00B55D51" w:rsidP="00B55D51">
      <w:pPr>
        <w:rPr>
          <w:rFonts w:ascii="Verdana" w:hAnsi="Verdana"/>
          <w:sz w:val="20"/>
          <w:szCs w:val="20"/>
        </w:rPr>
      </w:pPr>
      <w:r w:rsidRPr="00B55D51">
        <w:rPr>
          <w:rFonts w:ascii="Verdana" w:hAnsi="Verdana"/>
          <w:sz w:val="20"/>
          <w:szCs w:val="20"/>
        </w:rPr>
        <w:t>0147812                            12 :     A 45 AMG</w:t>
      </w:r>
    </w:p>
    <w:p w:rsidR="00B55D51" w:rsidRPr="00B55D51" w:rsidRDefault="00B55D51" w:rsidP="00B55D51">
      <w:pPr>
        <w:rPr>
          <w:rFonts w:ascii="Verdana" w:hAnsi="Verdana"/>
          <w:sz w:val="20"/>
          <w:szCs w:val="20"/>
        </w:rPr>
      </w:pPr>
      <w:r w:rsidRPr="00B55D51">
        <w:rPr>
          <w:rFonts w:ascii="Verdana" w:hAnsi="Verdana"/>
          <w:sz w:val="20"/>
          <w:szCs w:val="20"/>
        </w:rPr>
        <w:t>0147813                            13 :     A 250 Motorsport Edition</w:t>
      </w:r>
    </w:p>
    <w:p w:rsidR="00B55D51" w:rsidRPr="00B55D51" w:rsidRDefault="00B55D51" w:rsidP="00B55D51">
      <w:pPr>
        <w:rPr>
          <w:rFonts w:ascii="Verdana" w:hAnsi="Verdana"/>
          <w:sz w:val="20"/>
          <w:szCs w:val="20"/>
        </w:rPr>
      </w:pPr>
      <w:r w:rsidRPr="00B55D51">
        <w:rPr>
          <w:rFonts w:ascii="Verdana" w:hAnsi="Verdana"/>
          <w:sz w:val="20"/>
          <w:szCs w:val="20"/>
        </w:rPr>
        <w:t>0147814                            14 :     A 200</w:t>
      </w:r>
    </w:p>
    <w:p w:rsidR="00B55D51" w:rsidRPr="00B55D51" w:rsidRDefault="00B55D51" w:rsidP="00B55D51">
      <w:pPr>
        <w:rPr>
          <w:rFonts w:ascii="Verdana" w:hAnsi="Verdana"/>
          <w:sz w:val="20"/>
          <w:szCs w:val="20"/>
        </w:rPr>
      </w:pPr>
      <w:r w:rsidRPr="00B55D51">
        <w:rPr>
          <w:rFonts w:ascii="Verdana" w:hAnsi="Verdana"/>
          <w:sz w:val="20"/>
          <w:szCs w:val="20"/>
        </w:rPr>
        <w:t>0147815                            15 :     A 250 Sport Edition One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79 :</w:t>
      </w:r>
      <w:r w:rsidRPr="00B55D51">
        <w:rPr>
          <w:rFonts w:ascii="Verdana" w:hAnsi="Verdana"/>
          <w:sz w:val="20"/>
          <w:szCs w:val="20"/>
        </w:rPr>
        <w:t>     </w:t>
      </w:r>
      <w:r w:rsidRPr="00B55D51">
        <w:rPr>
          <w:rFonts w:ascii="Verdana" w:hAnsi="Verdana"/>
          <w:b/>
          <w:bCs/>
          <w:sz w:val="20"/>
          <w:szCs w:val="20"/>
        </w:rPr>
        <w:t>CLA</w:t>
      </w:r>
    </w:p>
    <w:p w:rsidR="00B55D51" w:rsidRPr="00B55D51" w:rsidRDefault="00B55D51" w:rsidP="00B55D51">
      <w:pPr>
        <w:rPr>
          <w:rFonts w:ascii="Verdana" w:hAnsi="Verdana"/>
          <w:sz w:val="20"/>
          <w:szCs w:val="20"/>
        </w:rPr>
      </w:pPr>
      <w:r w:rsidRPr="00B55D51">
        <w:rPr>
          <w:rFonts w:ascii="Verdana" w:hAnsi="Verdana"/>
          <w:sz w:val="20"/>
          <w:szCs w:val="20"/>
        </w:rPr>
        <w:t>0147901       Versión          01 :     CLA 250 AC</w:t>
      </w:r>
    </w:p>
    <w:p w:rsidR="00B55D51" w:rsidRPr="00B55D51" w:rsidRDefault="00B55D51" w:rsidP="00B55D51">
      <w:pPr>
        <w:rPr>
          <w:rFonts w:ascii="Verdana" w:hAnsi="Verdana"/>
          <w:sz w:val="20"/>
          <w:szCs w:val="20"/>
        </w:rPr>
      </w:pPr>
      <w:r w:rsidRPr="00B55D51">
        <w:rPr>
          <w:rFonts w:ascii="Verdana" w:hAnsi="Verdana"/>
          <w:sz w:val="20"/>
          <w:szCs w:val="20"/>
        </w:rPr>
        <w:t>0147902                            02 :     CLA 250 CGI Sport</w:t>
      </w:r>
    </w:p>
    <w:p w:rsidR="00B55D51" w:rsidRPr="00B55D51" w:rsidRDefault="00B55D51" w:rsidP="00B55D51">
      <w:pPr>
        <w:rPr>
          <w:rFonts w:ascii="Verdana" w:hAnsi="Verdana"/>
          <w:sz w:val="20"/>
          <w:szCs w:val="20"/>
        </w:rPr>
      </w:pPr>
      <w:r w:rsidRPr="00B55D51">
        <w:rPr>
          <w:rFonts w:ascii="Verdana" w:hAnsi="Verdana"/>
          <w:sz w:val="20"/>
          <w:szCs w:val="20"/>
        </w:rPr>
        <w:t>0147903                            03 :     CLA 200 CGI Sport</w:t>
      </w:r>
    </w:p>
    <w:p w:rsidR="00B55D51" w:rsidRPr="00B55D51" w:rsidRDefault="00B55D51" w:rsidP="00B55D51">
      <w:pPr>
        <w:rPr>
          <w:rFonts w:ascii="Verdana" w:hAnsi="Verdana"/>
          <w:sz w:val="20"/>
          <w:szCs w:val="20"/>
        </w:rPr>
      </w:pPr>
      <w:r w:rsidRPr="00B55D51">
        <w:rPr>
          <w:rFonts w:ascii="Verdana" w:hAnsi="Verdana"/>
          <w:sz w:val="20"/>
          <w:szCs w:val="20"/>
        </w:rPr>
        <w:t>0147904                            04 :     CLA 250 CGI Sport Edition 1</w:t>
      </w:r>
    </w:p>
    <w:p w:rsidR="00B55D51" w:rsidRPr="00B55D51" w:rsidRDefault="00B55D51" w:rsidP="00B55D51">
      <w:pPr>
        <w:rPr>
          <w:rFonts w:ascii="Verdana" w:hAnsi="Verdana"/>
          <w:sz w:val="20"/>
          <w:szCs w:val="20"/>
        </w:rPr>
      </w:pPr>
      <w:r w:rsidRPr="00B55D51">
        <w:rPr>
          <w:rFonts w:ascii="Verdana" w:hAnsi="Verdana"/>
          <w:sz w:val="20"/>
          <w:szCs w:val="20"/>
        </w:rPr>
        <w:t>0147905                            05 :     CLA 45 AMG</w:t>
      </w:r>
    </w:p>
    <w:p w:rsidR="00B55D51" w:rsidRPr="00B55D51" w:rsidRDefault="00B55D51" w:rsidP="00B55D51">
      <w:pPr>
        <w:rPr>
          <w:rFonts w:ascii="Verdana" w:hAnsi="Verdana"/>
          <w:sz w:val="20"/>
          <w:szCs w:val="20"/>
        </w:rPr>
      </w:pPr>
      <w:r w:rsidRPr="00B55D51">
        <w:rPr>
          <w:rFonts w:ascii="Verdana" w:hAnsi="Verdana"/>
          <w:sz w:val="20"/>
          <w:szCs w:val="20"/>
        </w:rPr>
        <w:t>0147906                            06 :     CLA 200 CGI Urban</w:t>
      </w:r>
    </w:p>
    <w:p w:rsidR="00B55D51" w:rsidRPr="00B55D51" w:rsidRDefault="00B55D51" w:rsidP="00B55D51">
      <w:pPr>
        <w:rPr>
          <w:rFonts w:ascii="Verdana" w:hAnsi="Verdana"/>
          <w:sz w:val="20"/>
          <w:szCs w:val="20"/>
        </w:rPr>
      </w:pPr>
      <w:r w:rsidRPr="00B55D51">
        <w:rPr>
          <w:rFonts w:ascii="Verdana" w:hAnsi="Verdana"/>
          <w:sz w:val="20"/>
          <w:szCs w:val="20"/>
        </w:rPr>
        <w:t>0147907                            07 :     CLA 250 CGI AMG Exclusive</w:t>
      </w:r>
    </w:p>
    <w:p w:rsidR="00B55D51" w:rsidRPr="00B55D51" w:rsidRDefault="00B55D51" w:rsidP="00B55D51">
      <w:pPr>
        <w:rPr>
          <w:rFonts w:ascii="Verdana" w:hAnsi="Verdana"/>
          <w:sz w:val="20"/>
          <w:szCs w:val="20"/>
        </w:rPr>
      </w:pPr>
      <w:r w:rsidRPr="00B55D51">
        <w:rPr>
          <w:rFonts w:ascii="Verdana" w:hAnsi="Verdana"/>
          <w:sz w:val="20"/>
          <w:szCs w:val="20"/>
        </w:rPr>
        <w:t>0147908                            08 :     CLA 45 AMG Line</w:t>
      </w:r>
    </w:p>
    <w:p w:rsidR="00B55D51" w:rsidRPr="00B55D51" w:rsidRDefault="00B55D51" w:rsidP="00B55D51">
      <w:pPr>
        <w:rPr>
          <w:rFonts w:ascii="Verdana" w:hAnsi="Verdana"/>
          <w:sz w:val="20"/>
          <w:szCs w:val="20"/>
        </w:rPr>
      </w:pPr>
      <w:r w:rsidRPr="00B55D51">
        <w:rPr>
          <w:rFonts w:ascii="Verdana" w:hAnsi="Verdana"/>
          <w:sz w:val="20"/>
          <w:szCs w:val="20"/>
        </w:rPr>
        <w:t>0147909                            09 :     CLA 180 CGI</w:t>
      </w:r>
    </w:p>
    <w:p w:rsidR="00B55D51" w:rsidRPr="00B55D51" w:rsidRDefault="00B55D51" w:rsidP="00B55D51">
      <w:pPr>
        <w:rPr>
          <w:rFonts w:ascii="Verdana" w:hAnsi="Verdana"/>
          <w:sz w:val="20"/>
          <w:szCs w:val="20"/>
        </w:rPr>
      </w:pPr>
      <w:r w:rsidRPr="00B55D51">
        <w:rPr>
          <w:rFonts w:ascii="Verdana" w:hAnsi="Verdana"/>
          <w:sz w:val="20"/>
          <w:szCs w:val="20"/>
        </w:rPr>
        <w:t>0147910                            10 :     CLA 200</w:t>
      </w:r>
    </w:p>
    <w:p w:rsidR="00B55D51" w:rsidRPr="00B55D51" w:rsidRDefault="00B55D51" w:rsidP="00B55D51">
      <w:pPr>
        <w:rPr>
          <w:rFonts w:ascii="Verdana" w:hAnsi="Verdana"/>
          <w:sz w:val="20"/>
          <w:szCs w:val="20"/>
        </w:rPr>
      </w:pPr>
      <w:r w:rsidRPr="00B55D51">
        <w:rPr>
          <w:rFonts w:ascii="Verdana" w:hAnsi="Verdana"/>
          <w:sz w:val="20"/>
          <w:szCs w:val="20"/>
        </w:rPr>
        <w:t>0147911                            11 :     CLA 200 Progressive</w:t>
      </w:r>
    </w:p>
    <w:p w:rsidR="00B55D51" w:rsidRPr="00B55D51" w:rsidRDefault="00B55D51" w:rsidP="00B55D51">
      <w:pPr>
        <w:rPr>
          <w:rFonts w:ascii="Verdana" w:hAnsi="Verdana"/>
          <w:sz w:val="20"/>
          <w:szCs w:val="20"/>
        </w:rPr>
      </w:pPr>
      <w:r w:rsidRPr="00B55D51">
        <w:rPr>
          <w:rFonts w:ascii="Verdana" w:hAnsi="Verdana"/>
          <w:sz w:val="20"/>
          <w:szCs w:val="20"/>
        </w:rPr>
        <w:t>0147912                            12 :     CLA 250 Sport</w:t>
      </w:r>
    </w:p>
    <w:p w:rsidR="00B55D51" w:rsidRPr="00B55D51" w:rsidRDefault="00B55D51" w:rsidP="00B55D51">
      <w:pPr>
        <w:rPr>
          <w:rFonts w:ascii="Verdana" w:hAnsi="Verdana"/>
          <w:sz w:val="20"/>
          <w:szCs w:val="20"/>
        </w:rPr>
      </w:pPr>
      <w:r w:rsidRPr="00B55D51">
        <w:rPr>
          <w:rFonts w:ascii="Verdana" w:hAnsi="Verdana"/>
          <w:sz w:val="20"/>
          <w:szCs w:val="20"/>
        </w:rPr>
        <w:t>0147913                            13 :     CLA 250 Sport Edition 1</w:t>
      </w:r>
    </w:p>
    <w:p w:rsidR="00B55D51" w:rsidRPr="00B55D51" w:rsidRDefault="00B55D51" w:rsidP="00B55D51">
      <w:pPr>
        <w:rPr>
          <w:rFonts w:ascii="Verdana" w:hAnsi="Verdana"/>
          <w:sz w:val="20"/>
          <w:szCs w:val="20"/>
        </w:rPr>
      </w:pPr>
      <w:r w:rsidRPr="00B55D51">
        <w:rPr>
          <w:rFonts w:ascii="Verdana" w:hAnsi="Verdana"/>
          <w:sz w:val="20"/>
          <w:szCs w:val="20"/>
        </w:rPr>
        <w:lastRenderedPageBreak/>
        <w:t>0147914                            14 :     CLA 200 Sport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80 :</w:t>
      </w:r>
      <w:r w:rsidRPr="00B55D51">
        <w:rPr>
          <w:rFonts w:ascii="Verdana" w:hAnsi="Verdana"/>
          <w:sz w:val="20"/>
          <w:szCs w:val="20"/>
        </w:rPr>
        <w:t>     </w:t>
      </w:r>
      <w:r w:rsidRPr="00B55D51">
        <w:rPr>
          <w:rFonts w:ascii="Verdana" w:hAnsi="Verdana"/>
          <w:b/>
          <w:bCs/>
          <w:sz w:val="20"/>
          <w:szCs w:val="20"/>
        </w:rPr>
        <w:t>GLA 5 puertas</w:t>
      </w:r>
    </w:p>
    <w:p w:rsidR="00B55D51" w:rsidRPr="00B55D51" w:rsidRDefault="00B55D51" w:rsidP="00B55D51">
      <w:pPr>
        <w:rPr>
          <w:rFonts w:ascii="Verdana" w:hAnsi="Verdana"/>
          <w:sz w:val="20"/>
          <w:szCs w:val="20"/>
        </w:rPr>
      </w:pPr>
      <w:r w:rsidRPr="00B55D51">
        <w:rPr>
          <w:rFonts w:ascii="Verdana" w:hAnsi="Verdana"/>
          <w:sz w:val="20"/>
          <w:szCs w:val="20"/>
        </w:rPr>
        <w:t>0148001       Versión          01 :     GLA 200 CGI</w:t>
      </w:r>
    </w:p>
    <w:p w:rsidR="00B55D51" w:rsidRPr="00B55D51" w:rsidRDefault="00B55D51" w:rsidP="00B55D51">
      <w:pPr>
        <w:rPr>
          <w:rFonts w:ascii="Verdana" w:hAnsi="Verdana"/>
          <w:sz w:val="20"/>
          <w:szCs w:val="20"/>
        </w:rPr>
      </w:pPr>
      <w:r w:rsidRPr="00B55D51">
        <w:rPr>
          <w:rFonts w:ascii="Verdana" w:hAnsi="Verdana"/>
          <w:sz w:val="20"/>
          <w:szCs w:val="20"/>
        </w:rPr>
        <w:t>0148002                            02 :     GLA 250 CGI Sport</w:t>
      </w:r>
    </w:p>
    <w:p w:rsidR="00B55D51" w:rsidRPr="00B55D51" w:rsidRDefault="00B55D51" w:rsidP="00B55D51">
      <w:pPr>
        <w:rPr>
          <w:rFonts w:ascii="Verdana" w:hAnsi="Verdana"/>
          <w:sz w:val="20"/>
          <w:szCs w:val="20"/>
        </w:rPr>
      </w:pPr>
      <w:r w:rsidRPr="00B55D51">
        <w:rPr>
          <w:rFonts w:ascii="Verdana" w:hAnsi="Verdana"/>
          <w:sz w:val="20"/>
          <w:szCs w:val="20"/>
        </w:rPr>
        <w:t>0148003                            03 :     GLA 200 CGI SC</w:t>
      </w:r>
    </w:p>
    <w:p w:rsidR="00B55D51" w:rsidRPr="00B55D51" w:rsidRDefault="00B55D51" w:rsidP="00B55D51">
      <w:pPr>
        <w:rPr>
          <w:rFonts w:ascii="Verdana" w:hAnsi="Verdana"/>
          <w:sz w:val="20"/>
          <w:szCs w:val="20"/>
        </w:rPr>
      </w:pPr>
      <w:r w:rsidRPr="00B55D51">
        <w:rPr>
          <w:rFonts w:ascii="Verdana" w:hAnsi="Verdana"/>
          <w:sz w:val="20"/>
          <w:szCs w:val="20"/>
        </w:rPr>
        <w:t>0148004                            04 :     GLA 250 CGI Sport AC</w:t>
      </w:r>
    </w:p>
    <w:p w:rsidR="00B55D51" w:rsidRPr="00B55D51" w:rsidRDefault="00B55D51" w:rsidP="00B55D51">
      <w:pPr>
        <w:rPr>
          <w:rFonts w:ascii="Verdana" w:hAnsi="Verdana"/>
          <w:sz w:val="20"/>
          <w:szCs w:val="20"/>
        </w:rPr>
      </w:pPr>
      <w:r w:rsidRPr="00B55D51">
        <w:rPr>
          <w:rFonts w:ascii="Verdana" w:hAnsi="Verdana"/>
          <w:sz w:val="20"/>
          <w:szCs w:val="20"/>
        </w:rPr>
        <w:t>0148005                            05 :     GLA 250 CGI Sport SC</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0148006                            06 :     GLA 200 CGI manual</w:t>
      </w:r>
    </w:p>
    <w:p w:rsidR="00B55D51" w:rsidRPr="00B55D51" w:rsidRDefault="00B55D51" w:rsidP="00B55D51">
      <w:pPr>
        <w:rPr>
          <w:rFonts w:ascii="Verdana" w:hAnsi="Verdana"/>
          <w:sz w:val="20"/>
          <w:szCs w:val="20"/>
        </w:rPr>
      </w:pPr>
      <w:r w:rsidRPr="00B55D51">
        <w:rPr>
          <w:rFonts w:ascii="Verdana" w:hAnsi="Verdana"/>
          <w:sz w:val="20"/>
          <w:szCs w:val="20"/>
        </w:rPr>
        <w:t>0148007                            07 :     GLA 200 CGI Sport</w:t>
      </w:r>
    </w:p>
    <w:p w:rsidR="00B55D51" w:rsidRPr="00B55D51" w:rsidRDefault="00B55D51" w:rsidP="00B55D51">
      <w:pPr>
        <w:rPr>
          <w:rFonts w:ascii="Verdana" w:hAnsi="Verdana"/>
          <w:sz w:val="20"/>
          <w:szCs w:val="20"/>
        </w:rPr>
      </w:pPr>
      <w:r w:rsidRPr="00B55D51">
        <w:rPr>
          <w:rFonts w:ascii="Verdana" w:hAnsi="Verdana"/>
          <w:sz w:val="20"/>
          <w:szCs w:val="20"/>
        </w:rPr>
        <w:t>0148008                            08 :     GLA 45 AMG Edition 1</w:t>
      </w:r>
    </w:p>
    <w:p w:rsidR="00B55D51" w:rsidRPr="00B55D51" w:rsidRDefault="00B55D51" w:rsidP="00B55D51">
      <w:pPr>
        <w:rPr>
          <w:rFonts w:ascii="Verdana" w:hAnsi="Verdana"/>
          <w:sz w:val="20"/>
          <w:szCs w:val="20"/>
        </w:rPr>
      </w:pPr>
      <w:r w:rsidRPr="00B55D51">
        <w:rPr>
          <w:rFonts w:ascii="Verdana" w:hAnsi="Verdana"/>
          <w:sz w:val="20"/>
          <w:szCs w:val="20"/>
        </w:rPr>
        <w:t>0148009                            09 :     GLA 180 CGI</w:t>
      </w:r>
    </w:p>
    <w:p w:rsidR="00B55D51" w:rsidRPr="00B55D51" w:rsidRDefault="00B55D51" w:rsidP="00B55D51">
      <w:pPr>
        <w:rPr>
          <w:rFonts w:ascii="Verdana" w:hAnsi="Verdana"/>
          <w:sz w:val="20"/>
          <w:szCs w:val="20"/>
        </w:rPr>
      </w:pPr>
      <w:r w:rsidRPr="00B55D51">
        <w:rPr>
          <w:rFonts w:ascii="Verdana" w:hAnsi="Verdana"/>
          <w:sz w:val="20"/>
          <w:szCs w:val="20"/>
        </w:rPr>
        <w:t>0148010                            10 :     GLA 180</w:t>
      </w:r>
    </w:p>
    <w:p w:rsidR="00B55D51" w:rsidRPr="00B55D51" w:rsidRDefault="00B55D51" w:rsidP="00B55D51">
      <w:pPr>
        <w:rPr>
          <w:rFonts w:ascii="Verdana" w:hAnsi="Verdana"/>
          <w:sz w:val="20"/>
          <w:szCs w:val="20"/>
        </w:rPr>
      </w:pPr>
      <w:r w:rsidRPr="00B55D51">
        <w:rPr>
          <w:rFonts w:ascii="Verdana" w:hAnsi="Verdana"/>
          <w:sz w:val="20"/>
          <w:szCs w:val="20"/>
        </w:rPr>
        <w:t>0148011                            11 :     GLA 200</w:t>
      </w:r>
    </w:p>
    <w:p w:rsidR="00B55D51" w:rsidRPr="00B55D51" w:rsidRDefault="00B55D51" w:rsidP="00B55D51">
      <w:pPr>
        <w:rPr>
          <w:rFonts w:ascii="Verdana" w:hAnsi="Verdana"/>
          <w:sz w:val="20"/>
          <w:szCs w:val="20"/>
        </w:rPr>
      </w:pPr>
      <w:r w:rsidRPr="00B55D51">
        <w:rPr>
          <w:rFonts w:ascii="Verdana" w:hAnsi="Verdana"/>
          <w:sz w:val="20"/>
          <w:szCs w:val="20"/>
        </w:rPr>
        <w:t>0148012                            12 :     GLA 250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81 :</w:t>
      </w:r>
      <w:r w:rsidRPr="00B55D51">
        <w:rPr>
          <w:rFonts w:ascii="Verdana" w:hAnsi="Verdana"/>
          <w:sz w:val="20"/>
          <w:szCs w:val="20"/>
        </w:rPr>
        <w:t>     </w:t>
      </w:r>
      <w:r w:rsidRPr="00B55D51">
        <w:rPr>
          <w:rFonts w:ascii="Verdana" w:hAnsi="Verdana"/>
          <w:b/>
          <w:bCs/>
          <w:sz w:val="20"/>
          <w:szCs w:val="20"/>
        </w:rPr>
        <w:t>S 2 puertas/4 puertas</w:t>
      </w:r>
    </w:p>
    <w:p w:rsidR="00B55D51" w:rsidRPr="00B55D51" w:rsidRDefault="00B55D51" w:rsidP="00B55D51">
      <w:pPr>
        <w:rPr>
          <w:rFonts w:ascii="Verdana" w:hAnsi="Verdana"/>
          <w:sz w:val="20"/>
          <w:szCs w:val="20"/>
        </w:rPr>
      </w:pPr>
      <w:r w:rsidRPr="00B55D51">
        <w:rPr>
          <w:rFonts w:ascii="Verdana" w:hAnsi="Verdana"/>
          <w:sz w:val="20"/>
          <w:szCs w:val="20"/>
        </w:rPr>
        <w:t>0148101       Versión          01 :     S 63 AMG Coupé 4MATIC</w:t>
      </w:r>
    </w:p>
    <w:p w:rsidR="00B55D51" w:rsidRPr="00B55D51" w:rsidRDefault="00B55D51" w:rsidP="00B55D51">
      <w:pPr>
        <w:rPr>
          <w:rFonts w:ascii="Verdana" w:hAnsi="Verdana"/>
          <w:sz w:val="20"/>
          <w:szCs w:val="20"/>
        </w:rPr>
      </w:pPr>
      <w:r w:rsidRPr="00B55D51">
        <w:rPr>
          <w:rFonts w:ascii="Verdana" w:hAnsi="Verdana"/>
          <w:sz w:val="20"/>
          <w:szCs w:val="20"/>
        </w:rPr>
        <w:t>0148102                            02 :     S 500 CGI Coupé Biturbo 4MATIC</w:t>
      </w:r>
    </w:p>
    <w:p w:rsidR="00B55D51" w:rsidRPr="00B55D51" w:rsidRDefault="00B55D51" w:rsidP="00B55D51">
      <w:pPr>
        <w:rPr>
          <w:rFonts w:ascii="Verdana" w:hAnsi="Verdana"/>
          <w:sz w:val="20"/>
          <w:szCs w:val="20"/>
        </w:rPr>
      </w:pPr>
      <w:r w:rsidRPr="00B55D51">
        <w:rPr>
          <w:rFonts w:ascii="Verdana" w:hAnsi="Verdana"/>
          <w:sz w:val="20"/>
          <w:szCs w:val="20"/>
        </w:rPr>
        <w:t>0148103                            03 :     S 500 CGI Coupé Biturbo</w:t>
      </w:r>
    </w:p>
    <w:p w:rsidR="00B55D51" w:rsidRPr="00B55D51" w:rsidRDefault="00B55D51" w:rsidP="00B55D51">
      <w:pPr>
        <w:rPr>
          <w:rFonts w:ascii="Verdana" w:hAnsi="Verdana"/>
          <w:sz w:val="20"/>
          <w:szCs w:val="20"/>
        </w:rPr>
      </w:pPr>
      <w:r w:rsidRPr="00B55D51">
        <w:rPr>
          <w:rFonts w:ascii="Verdana" w:hAnsi="Verdana"/>
          <w:sz w:val="20"/>
          <w:szCs w:val="20"/>
        </w:rPr>
        <w:t>0148104                            04 :     S 65 AMG Coupé Biturbo</w:t>
      </w:r>
    </w:p>
    <w:p w:rsidR="00B55D51" w:rsidRPr="00B55D51" w:rsidRDefault="00B55D51" w:rsidP="00B55D51">
      <w:pPr>
        <w:rPr>
          <w:rFonts w:ascii="Verdana" w:hAnsi="Verdana"/>
          <w:sz w:val="20"/>
          <w:szCs w:val="20"/>
        </w:rPr>
      </w:pPr>
      <w:r w:rsidRPr="00B55D51">
        <w:rPr>
          <w:rFonts w:ascii="Verdana" w:hAnsi="Verdana"/>
          <w:sz w:val="20"/>
          <w:szCs w:val="20"/>
        </w:rPr>
        <w:t>0148105                            05 :     S 450 L Biturbo</w:t>
      </w:r>
    </w:p>
    <w:p w:rsidR="00B55D51" w:rsidRPr="00B55D51" w:rsidRDefault="00B55D51" w:rsidP="00B55D51">
      <w:pPr>
        <w:rPr>
          <w:rFonts w:ascii="Verdana" w:hAnsi="Verdana"/>
          <w:sz w:val="20"/>
          <w:szCs w:val="20"/>
        </w:rPr>
      </w:pPr>
      <w:r w:rsidRPr="00B55D51">
        <w:rPr>
          <w:rFonts w:ascii="Verdana" w:hAnsi="Verdana"/>
          <w:sz w:val="20"/>
          <w:szCs w:val="20"/>
        </w:rPr>
        <w:t>0148106                            06 :     S 560 L Biturbo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82 :</w:t>
      </w:r>
      <w:r w:rsidRPr="00B55D51">
        <w:rPr>
          <w:rFonts w:ascii="Verdana" w:hAnsi="Verdana"/>
          <w:sz w:val="20"/>
          <w:szCs w:val="20"/>
        </w:rPr>
        <w:t>     </w:t>
      </w:r>
      <w:r w:rsidRPr="00B55D51">
        <w:rPr>
          <w:rFonts w:ascii="Verdana" w:hAnsi="Verdana"/>
          <w:b/>
          <w:bCs/>
          <w:sz w:val="20"/>
          <w:szCs w:val="20"/>
        </w:rPr>
        <w:t>Mercedes-AMG 4 puertas/2 puertas</w:t>
      </w:r>
    </w:p>
    <w:p w:rsidR="00B55D51" w:rsidRPr="00B55D51" w:rsidRDefault="00B55D51" w:rsidP="00B55D51">
      <w:pPr>
        <w:rPr>
          <w:rFonts w:ascii="Verdana" w:hAnsi="Verdana"/>
          <w:sz w:val="20"/>
          <w:szCs w:val="20"/>
        </w:rPr>
      </w:pPr>
      <w:r w:rsidRPr="00B55D51">
        <w:rPr>
          <w:rFonts w:ascii="Verdana" w:hAnsi="Verdana"/>
          <w:sz w:val="20"/>
          <w:szCs w:val="20"/>
        </w:rPr>
        <w:t>0148201       Versión          01 :     Mercedes-AMG GT S</w:t>
      </w:r>
    </w:p>
    <w:p w:rsidR="00B55D51" w:rsidRPr="00B55D51" w:rsidRDefault="00B55D51" w:rsidP="00B55D51">
      <w:pPr>
        <w:rPr>
          <w:rFonts w:ascii="Verdana" w:hAnsi="Verdana"/>
          <w:sz w:val="20"/>
          <w:szCs w:val="20"/>
        </w:rPr>
      </w:pPr>
      <w:r w:rsidRPr="00B55D51">
        <w:rPr>
          <w:rFonts w:ascii="Verdana" w:hAnsi="Verdana"/>
          <w:sz w:val="20"/>
          <w:szCs w:val="20"/>
        </w:rPr>
        <w:t>0148202                            02 :     Mercedes-AMG GT S AC</w:t>
      </w:r>
    </w:p>
    <w:p w:rsidR="00B55D51" w:rsidRPr="00B55D51" w:rsidRDefault="00B55D51" w:rsidP="00B55D51">
      <w:pPr>
        <w:rPr>
          <w:rFonts w:ascii="Verdana" w:hAnsi="Verdana"/>
          <w:sz w:val="20"/>
          <w:szCs w:val="20"/>
        </w:rPr>
      </w:pPr>
      <w:r w:rsidRPr="00B55D51">
        <w:rPr>
          <w:rFonts w:ascii="Verdana" w:hAnsi="Verdana"/>
          <w:sz w:val="20"/>
          <w:szCs w:val="20"/>
        </w:rPr>
        <w:t>0148203                            03 :     Mercedes-AMG C 63</w:t>
      </w:r>
    </w:p>
    <w:p w:rsidR="00B55D51" w:rsidRPr="00B55D51" w:rsidRDefault="00B55D51" w:rsidP="00B55D51">
      <w:pPr>
        <w:rPr>
          <w:rFonts w:ascii="Verdana" w:hAnsi="Verdana"/>
          <w:sz w:val="20"/>
          <w:szCs w:val="20"/>
        </w:rPr>
      </w:pPr>
      <w:r w:rsidRPr="00B55D51">
        <w:rPr>
          <w:rFonts w:ascii="Verdana" w:hAnsi="Verdana"/>
          <w:sz w:val="20"/>
          <w:szCs w:val="20"/>
        </w:rPr>
        <w:t>0148204                            04 :     Mercedes-AMG C 63 S</w:t>
      </w:r>
    </w:p>
    <w:p w:rsidR="00B55D51" w:rsidRPr="00B55D51" w:rsidRDefault="00B55D51" w:rsidP="00B55D51">
      <w:pPr>
        <w:rPr>
          <w:rFonts w:ascii="Verdana" w:hAnsi="Verdana"/>
          <w:sz w:val="20"/>
          <w:szCs w:val="20"/>
        </w:rPr>
      </w:pPr>
      <w:r w:rsidRPr="00B55D51">
        <w:rPr>
          <w:rFonts w:ascii="Verdana" w:hAnsi="Verdana"/>
          <w:sz w:val="20"/>
          <w:szCs w:val="20"/>
        </w:rPr>
        <w:lastRenderedPageBreak/>
        <w:t>0148205                            05 :     Mercedes-AMG GLE 63</w:t>
      </w:r>
    </w:p>
    <w:p w:rsidR="00B55D51" w:rsidRPr="00B55D51" w:rsidRDefault="00B55D51" w:rsidP="00B55D51">
      <w:pPr>
        <w:rPr>
          <w:rFonts w:ascii="Verdana" w:hAnsi="Verdana"/>
          <w:sz w:val="20"/>
          <w:szCs w:val="20"/>
        </w:rPr>
      </w:pPr>
      <w:r w:rsidRPr="00B55D51">
        <w:rPr>
          <w:rFonts w:ascii="Verdana" w:hAnsi="Verdana"/>
          <w:sz w:val="20"/>
          <w:szCs w:val="20"/>
        </w:rPr>
        <w:t>0148206                            06 :     Mercedes-AMG GLE 63 Coupé</w:t>
      </w:r>
    </w:p>
    <w:p w:rsidR="00B55D51" w:rsidRPr="00B55D51" w:rsidRDefault="00B55D51" w:rsidP="00B55D51">
      <w:pPr>
        <w:rPr>
          <w:rFonts w:ascii="Verdana" w:hAnsi="Verdana"/>
          <w:sz w:val="20"/>
          <w:szCs w:val="20"/>
        </w:rPr>
      </w:pPr>
      <w:r w:rsidRPr="00B55D51">
        <w:rPr>
          <w:rFonts w:ascii="Verdana" w:hAnsi="Verdana"/>
          <w:sz w:val="20"/>
          <w:szCs w:val="20"/>
        </w:rPr>
        <w:t>0148207                            07 :     Mercedes-AMG 63 &amp; 65</w:t>
      </w:r>
    </w:p>
    <w:p w:rsidR="00B55D51" w:rsidRPr="00B55D51" w:rsidRDefault="00B55D51" w:rsidP="00B55D51">
      <w:pPr>
        <w:rPr>
          <w:rFonts w:ascii="Verdana" w:hAnsi="Verdana"/>
          <w:sz w:val="20"/>
          <w:szCs w:val="20"/>
        </w:rPr>
      </w:pPr>
      <w:r w:rsidRPr="00B55D51">
        <w:rPr>
          <w:rFonts w:ascii="Verdana" w:hAnsi="Verdana"/>
          <w:sz w:val="20"/>
          <w:szCs w:val="20"/>
        </w:rPr>
        <w:t>0148208                            08 :     Mercedes-AMG GLA 45</w:t>
      </w:r>
    </w:p>
    <w:p w:rsidR="00B55D51" w:rsidRPr="00B55D51" w:rsidRDefault="00B55D51" w:rsidP="00B55D51">
      <w:pPr>
        <w:rPr>
          <w:rFonts w:ascii="Verdana" w:hAnsi="Verdana"/>
          <w:sz w:val="20"/>
          <w:szCs w:val="20"/>
        </w:rPr>
      </w:pPr>
      <w:r w:rsidRPr="00B55D51">
        <w:rPr>
          <w:rFonts w:ascii="Verdana" w:hAnsi="Verdana"/>
          <w:sz w:val="20"/>
          <w:szCs w:val="20"/>
        </w:rPr>
        <w:t>0148209                            09 :     Mercedes-AMG G 63 Biturbo</w:t>
      </w:r>
    </w:p>
    <w:p w:rsidR="00B55D51" w:rsidRPr="00B55D51" w:rsidRDefault="00B55D51" w:rsidP="00B55D51">
      <w:pPr>
        <w:rPr>
          <w:rFonts w:ascii="Verdana" w:hAnsi="Verdana"/>
          <w:sz w:val="20"/>
          <w:szCs w:val="20"/>
        </w:rPr>
      </w:pPr>
      <w:r w:rsidRPr="00B55D51">
        <w:rPr>
          <w:rFonts w:ascii="Verdana" w:hAnsi="Verdana"/>
          <w:sz w:val="20"/>
          <w:szCs w:val="20"/>
        </w:rPr>
        <w:t>0148210                            10 :     Mercedes-AMG G 65 Biturbo</w:t>
      </w:r>
    </w:p>
    <w:p w:rsidR="00B55D51" w:rsidRPr="00B55D51" w:rsidRDefault="00B55D51" w:rsidP="00B55D51">
      <w:pPr>
        <w:rPr>
          <w:rFonts w:ascii="Verdana" w:hAnsi="Verdana"/>
          <w:sz w:val="20"/>
          <w:szCs w:val="20"/>
        </w:rPr>
      </w:pPr>
      <w:r w:rsidRPr="00B55D51">
        <w:rPr>
          <w:rFonts w:ascii="Verdana" w:hAnsi="Verdana"/>
          <w:sz w:val="20"/>
          <w:szCs w:val="20"/>
        </w:rPr>
        <w:t>0148211                            11 :     Mercedes-AMG A 45/ Mercedes-AMG A 45 4MATIC+</w:t>
      </w:r>
    </w:p>
    <w:p w:rsidR="00B55D51" w:rsidRPr="00B55D51" w:rsidRDefault="00B55D51" w:rsidP="00B55D51">
      <w:pPr>
        <w:rPr>
          <w:rFonts w:ascii="Verdana" w:hAnsi="Verdana"/>
          <w:sz w:val="20"/>
          <w:szCs w:val="20"/>
        </w:rPr>
      </w:pPr>
      <w:r w:rsidRPr="00B55D51">
        <w:rPr>
          <w:rFonts w:ascii="Verdana" w:hAnsi="Verdana"/>
          <w:sz w:val="20"/>
          <w:szCs w:val="20"/>
        </w:rPr>
        <w:t>0148212                            12 :     Mercedes-AMG CLA 45/ Mercedes-AMG CLA 45 4MATIC+</w:t>
      </w:r>
    </w:p>
    <w:p w:rsidR="00B55D51" w:rsidRPr="00B55D51" w:rsidRDefault="00B55D51" w:rsidP="00B55D51">
      <w:pPr>
        <w:rPr>
          <w:rFonts w:ascii="Verdana" w:hAnsi="Verdana"/>
          <w:sz w:val="20"/>
          <w:szCs w:val="20"/>
        </w:rPr>
      </w:pPr>
      <w:r w:rsidRPr="00B55D51">
        <w:rPr>
          <w:rFonts w:ascii="Verdana" w:hAnsi="Verdana"/>
          <w:sz w:val="20"/>
          <w:szCs w:val="20"/>
        </w:rPr>
        <w:t>0148213                            13 :     Mercedes-AMG CLS 63 S 4MATIC</w:t>
      </w:r>
    </w:p>
    <w:p w:rsidR="00B55D51" w:rsidRPr="00B55D51" w:rsidRDefault="00B55D51" w:rsidP="00B55D51">
      <w:pPr>
        <w:rPr>
          <w:rFonts w:ascii="Verdana" w:hAnsi="Verdana"/>
          <w:sz w:val="20"/>
          <w:szCs w:val="20"/>
        </w:rPr>
      </w:pPr>
      <w:r w:rsidRPr="00B55D51">
        <w:rPr>
          <w:rFonts w:ascii="Verdana" w:hAnsi="Verdana"/>
          <w:sz w:val="20"/>
          <w:szCs w:val="20"/>
        </w:rPr>
        <w:t>0148214                            14 :     Mercedes-AMG E</w:t>
      </w:r>
    </w:p>
    <w:p w:rsidR="00B55D51" w:rsidRPr="00B55D51" w:rsidRDefault="00B55D51" w:rsidP="00B55D51">
      <w:pPr>
        <w:rPr>
          <w:rFonts w:ascii="Verdana" w:hAnsi="Verdana"/>
          <w:sz w:val="20"/>
          <w:szCs w:val="20"/>
        </w:rPr>
      </w:pPr>
      <w:r w:rsidRPr="00B55D51">
        <w:rPr>
          <w:rFonts w:ascii="Verdana" w:hAnsi="Verdana"/>
          <w:sz w:val="20"/>
          <w:szCs w:val="20"/>
        </w:rPr>
        <w:t>0148215                            15 :     Mercedes-AMG C 63 Coupé</w:t>
      </w:r>
    </w:p>
    <w:p w:rsidR="00B55D51" w:rsidRPr="00B55D51" w:rsidRDefault="00B55D51" w:rsidP="00B55D51">
      <w:pPr>
        <w:rPr>
          <w:rFonts w:ascii="Verdana" w:hAnsi="Verdana"/>
          <w:sz w:val="20"/>
          <w:szCs w:val="20"/>
        </w:rPr>
      </w:pPr>
      <w:r w:rsidRPr="00B55D51">
        <w:rPr>
          <w:rFonts w:ascii="Verdana" w:hAnsi="Verdana"/>
          <w:sz w:val="20"/>
          <w:szCs w:val="20"/>
        </w:rPr>
        <w:t>0148216                            16 :     Mercedes-AMG C 63 Coupé S</w:t>
      </w:r>
    </w:p>
    <w:p w:rsidR="00B55D51" w:rsidRPr="00B55D51" w:rsidRDefault="00B55D51" w:rsidP="00B55D51">
      <w:pPr>
        <w:rPr>
          <w:rFonts w:ascii="Verdana" w:hAnsi="Verdana"/>
          <w:sz w:val="20"/>
          <w:szCs w:val="20"/>
        </w:rPr>
      </w:pPr>
      <w:r w:rsidRPr="00B55D51">
        <w:rPr>
          <w:rFonts w:ascii="Verdana" w:hAnsi="Verdana"/>
          <w:sz w:val="20"/>
          <w:szCs w:val="20"/>
        </w:rPr>
        <w:t>0148217                            17 :     Mercedes-AMG SLC 43/ Mercedes-AMG SLC 43 Final Edition</w:t>
      </w:r>
    </w:p>
    <w:p w:rsidR="00B55D51" w:rsidRPr="00B55D51" w:rsidRDefault="00B55D51" w:rsidP="00B55D51">
      <w:pPr>
        <w:rPr>
          <w:rFonts w:ascii="Verdana" w:hAnsi="Verdana"/>
          <w:sz w:val="20"/>
          <w:szCs w:val="20"/>
        </w:rPr>
      </w:pPr>
      <w:r w:rsidRPr="00B55D51">
        <w:rPr>
          <w:rFonts w:ascii="Verdana" w:hAnsi="Verdana"/>
          <w:sz w:val="20"/>
          <w:szCs w:val="20"/>
        </w:rPr>
        <w:t>0148218                            18 :     Mercedes-AMG C 43</w:t>
      </w:r>
    </w:p>
    <w:p w:rsidR="00B55D51" w:rsidRPr="00B55D51" w:rsidRDefault="00B55D51" w:rsidP="00B55D51">
      <w:pPr>
        <w:rPr>
          <w:rFonts w:ascii="Verdana" w:hAnsi="Verdana"/>
          <w:sz w:val="20"/>
          <w:szCs w:val="20"/>
        </w:rPr>
      </w:pPr>
      <w:r w:rsidRPr="00B55D51">
        <w:rPr>
          <w:rFonts w:ascii="Verdana" w:hAnsi="Verdana"/>
          <w:sz w:val="20"/>
          <w:szCs w:val="20"/>
        </w:rPr>
        <w:t>0148219                            19 :     Mercedes-AMG GLE 43 Coupé</w:t>
      </w:r>
    </w:p>
    <w:p w:rsidR="00B55D51" w:rsidRPr="00B55D51" w:rsidRDefault="00B55D51" w:rsidP="00B55D51">
      <w:pPr>
        <w:rPr>
          <w:rFonts w:ascii="Verdana" w:hAnsi="Verdana"/>
          <w:sz w:val="20"/>
          <w:szCs w:val="20"/>
        </w:rPr>
      </w:pPr>
      <w:r w:rsidRPr="00B55D51">
        <w:rPr>
          <w:rFonts w:ascii="Verdana" w:hAnsi="Verdana"/>
          <w:sz w:val="20"/>
          <w:szCs w:val="20"/>
        </w:rPr>
        <w:t>0148220                            20 :     Mercedes-AMG GLS 63</w:t>
      </w:r>
    </w:p>
    <w:p w:rsidR="00B55D51" w:rsidRPr="00B55D51" w:rsidRDefault="00B55D51" w:rsidP="00B55D51">
      <w:pPr>
        <w:rPr>
          <w:rFonts w:ascii="Verdana" w:hAnsi="Verdana"/>
          <w:sz w:val="20"/>
          <w:szCs w:val="20"/>
        </w:rPr>
      </w:pPr>
      <w:r w:rsidRPr="00B55D51">
        <w:rPr>
          <w:rFonts w:ascii="Verdana" w:hAnsi="Verdana"/>
          <w:sz w:val="20"/>
          <w:szCs w:val="20"/>
        </w:rPr>
        <w:t>0148221                            21 :     Mercedes-AMG S 63 Convertible</w:t>
      </w:r>
    </w:p>
    <w:p w:rsidR="00B55D51" w:rsidRPr="00B55D51" w:rsidRDefault="00B55D51" w:rsidP="00B55D51">
      <w:pPr>
        <w:rPr>
          <w:rFonts w:ascii="Verdana" w:hAnsi="Verdana"/>
          <w:sz w:val="20"/>
          <w:szCs w:val="20"/>
        </w:rPr>
      </w:pPr>
      <w:r w:rsidRPr="00B55D51">
        <w:rPr>
          <w:rFonts w:ascii="Verdana" w:hAnsi="Verdana"/>
          <w:sz w:val="20"/>
          <w:szCs w:val="20"/>
        </w:rPr>
        <w:t>0148222                            22 :     Mercedes-AMG S 65 Convertible</w:t>
      </w:r>
    </w:p>
    <w:p w:rsidR="00B55D51" w:rsidRPr="00B55D51" w:rsidRDefault="00B55D51" w:rsidP="00B55D51">
      <w:pPr>
        <w:rPr>
          <w:rFonts w:ascii="Verdana" w:hAnsi="Verdana"/>
          <w:sz w:val="20"/>
          <w:szCs w:val="20"/>
        </w:rPr>
      </w:pPr>
      <w:r w:rsidRPr="00B55D51">
        <w:rPr>
          <w:rFonts w:ascii="Verdana" w:hAnsi="Verdana"/>
          <w:sz w:val="20"/>
          <w:szCs w:val="20"/>
        </w:rPr>
        <w:t>0148223                            23 :     Mercedes-AMG C 43 Convertible 4MATIC</w:t>
      </w:r>
    </w:p>
    <w:p w:rsidR="00B55D51" w:rsidRPr="00B55D51" w:rsidRDefault="00B55D51" w:rsidP="00B55D51">
      <w:pPr>
        <w:rPr>
          <w:rFonts w:ascii="Verdana" w:hAnsi="Verdana"/>
          <w:sz w:val="20"/>
          <w:szCs w:val="20"/>
        </w:rPr>
      </w:pPr>
      <w:r w:rsidRPr="00B55D51">
        <w:rPr>
          <w:rFonts w:ascii="Verdana" w:hAnsi="Verdana"/>
          <w:sz w:val="20"/>
          <w:szCs w:val="20"/>
        </w:rPr>
        <w:t>0148224                            24 :     Mercedes-AMG C 63 Convertible</w:t>
      </w:r>
    </w:p>
    <w:p w:rsidR="00B55D51" w:rsidRPr="00B55D51" w:rsidRDefault="00B55D51" w:rsidP="00B55D51">
      <w:pPr>
        <w:rPr>
          <w:rFonts w:ascii="Verdana" w:hAnsi="Verdana"/>
          <w:sz w:val="20"/>
          <w:szCs w:val="20"/>
        </w:rPr>
      </w:pPr>
      <w:r w:rsidRPr="00B55D51">
        <w:rPr>
          <w:rFonts w:ascii="Verdana" w:hAnsi="Verdana"/>
          <w:sz w:val="20"/>
          <w:szCs w:val="20"/>
        </w:rPr>
        <w:t>0148225                            25 :     Mercedes-AMG C 63 S Convertible</w:t>
      </w:r>
    </w:p>
    <w:p w:rsidR="00B55D51" w:rsidRPr="00B55D51" w:rsidRDefault="00B55D51" w:rsidP="00B55D51">
      <w:pPr>
        <w:rPr>
          <w:rFonts w:ascii="Verdana" w:hAnsi="Verdana"/>
          <w:sz w:val="20"/>
          <w:szCs w:val="20"/>
        </w:rPr>
      </w:pPr>
      <w:r w:rsidRPr="00B55D51">
        <w:rPr>
          <w:rFonts w:ascii="Verdana" w:hAnsi="Verdana"/>
          <w:sz w:val="20"/>
          <w:szCs w:val="20"/>
        </w:rPr>
        <w:t>0148226                            26 :     Mercedes-AMG C 43 Coupé 4MATIC</w:t>
      </w:r>
    </w:p>
    <w:p w:rsidR="00B55D51" w:rsidRPr="00B55D51" w:rsidRDefault="00B55D51" w:rsidP="00B55D51">
      <w:pPr>
        <w:rPr>
          <w:rFonts w:ascii="Verdana" w:hAnsi="Verdana"/>
          <w:sz w:val="20"/>
          <w:szCs w:val="20"/>
        </w:rPr>
      </w:pPr>
      <w:r w:rsidRPr="00B55D51">
        <w:rPr>
          <w:rFonts w:ascii="Verdana" w:hAnsi="Verdana"/>
          <w:sz w:val="20"/>
          <w:szCs w:val="20"/>
        </w:rPr>
        <w:t>0148227                            27 :     Mercedes-AMG S 63 L 4MATIC</w:t>
      </w:r>
    </w:p>
    <w:p w:rsidR="00B55D51" w:rsidRPr="00B55D51" w:rsidRDefault="00B55D51" w:rsidP="00B55D51">
      <w:pPr>
        <w:rPr>
          <w:rFonts w:ascii="Verdana" w:hAnsi="Verdana"/>
          <w:sz w:val="20"/>
          <w:szCs w:val="20"/>
        </w:rPr>
      </w:pPr>
      <w:r w:rsidRPr="00B55D51">
        <w:rPr>
          <w:rFonts w:ascii="Verdana" w:hAnsi="Verdana"/>
          <w:sz w:val="20"/>
          <w:szCs w:val="20"/>
        </w:rPr>
        <w:t>0148228                            28 :     Mercedes-AMG S 65 L/ Mercedes-AMG S 65 L Final Edition</w:t>
      </w:r>
    </w:p>
    <w:p w:rsidR="00B55D51" w:rsidRPr="00B55D51" w:rsidRDefault="00B55D51" w:rsidP="00B55D51">
      <w:pPr>
        <w:rPr>
          <w:rFonts w:ascii="Verdana" w:hAnsi="Verdana"/>
          <w:sz w:val="20"/>
          <w:szCs w:val="20"/>
        </w:rPr>
      </w:pPr>
      <w:r w:rsidRPr="00B55D51">
        <w:rPr>
          <w:rFonts w:ascii="Verdana" w:hAnsi="Verdana"/>
          <w:sz w:val="20"/>
          <w:szCs w:val="20"/>
        </w:rPr>
        <w:t>0148229                            29 :     Mercedes-AMG E 63</w:t>
      </w:r>
    </w:p>
    <w:p w:rsidR="00B55D51" w:rsidRPr="00B55D51" w:rsidRDefault="00B55D51" w:rsidP="00B55D51">
      <w:pPr>
        <w:rPr>
          <w:rFonts w:ascii="Verdana" w:hAnsi="Verdana"/>
          <w:sz w:val="20"/>
          <w:szCs w:val="20"/>
        </w:rPr>
      </w:pPr>
      <w:r w:rsidRPr="00B55D51">
        <w:rPr>
          <w:rFonts w:ascii="Verdana" w:hAnsi="Verdana"/>
          <w:sz w:val="20"/>
          <w:szCs w:val="20"/>
        </w:rPr>
        <w:lastRenderedPageBreak/>
        <w:t>0148230                            30 :     Mercedes-AMG GT</w:t>
      </w:r>
    </w:p>
    <w:p w:rsidR="00B55D51" w:rsidRPr="00B55D51" w:rsidRDefault="00B55D51" w:rsidP="00B55D51">
      <w:pPr>
        <w:rPr>
          <w:rFonts w:ascii="Verdana" w:hAnsi="Verdana"/>
          <w:sz w:val="20"/>
          <w:szCs w:val="20"/>
        </w:rPr>
      </w:pPr>
      <w:r w:rsidRPr="00B55D51">
        <w:rPr>
          <w:rFonts w:ascii="Verdana" w:hAnsi="Verdana"/>
          <w:sz w:val="20"/>
          <w:szCs w:val="20"/>
        </w:rPr>
        <w:t>0148231                            31 :     Mercedes-AMG CLS 63 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0148232                            32 :     Mercedes-AMG S 65 Coupé</w:t>
      </w:r>
    </w:p>
    <w:p w:rsidR="00B55D51" w:rsidRPr="00B55D51" w:rsidRDefault="00B55D51" w:rsidP="00B55D51">
      <w:pPr>
        <w:rPr>
          <w:rFonts w:ascii="Verdana" w:hAnsi="Verdana"/>
          <w:sz w:val="20"/>
          <w:szCs w:val="20"/>
        </w:rPr>
      </w:pPr>
      <w:r w:rsidRPr="00B55D51">
        <w:rPr>
          <w:rFonts w:ascii="Verdana" w:hAnsi="Verdana"/>
          <w:sz w:val="20"/>
          <w:szCs w:val="20"/>
        </w:rPr>
        <w:t>0148233                            33 :     Mercedes-AMG S 63 L</w:t>
      </w:r>
    </w:p>
    <w:p w:rsidR="00B55D51" w:rsidRPr="00B55D51" w:rsidRDefault="00B55D51" w:rsidP="00B55D51">
      <w:pPr>
        <w:rPr>
          <w:rFonts w:ascii="Verdana" w:hAnsi="Verdana"/>
          <w:sz w:val="20"/>
          <w:szCs w:val="20"/>
        </w:rPr>
      </w:pPr>
      <w:r w:rsidRPr="00B55D51">
        <w:rPr>
          <w:rFonts w:ascii="Verdana" w:hAnsi="Verdana"/>
          <w:sz w:val="20"/>
          <w:szCs w:val="20"/>
        </w:rPr>
        <w:t>0148234                            34 :     Mercedes-AMG GLC 43 Coupé 4MATIC</w:t>
      </w:r>
    </w:p>
    <w:p w:rsidR="00B55D51" w:rsidRPr="00B55D51" w:rsidRDefault="00B55D51" w:rsidP="00B55D51">
      <w:pPr>
        <w:rPr>
          <w:rFonts w:ascii="Verdana" w:hAnsi="Verdana"/>
          <w:sz w:val="20"/>
          <w:szCs w:val="20"/>
        </w:rPr>
      </w:pPr>
      <w:r w:rsidRPr="00B55D51">
        <w:rPr>
          <w:rFonts w:ascii="Verdana" w:hAnsi="Verdana"/>
          <w:sz w:val="20"/>
          <w:szCs w:val="20"/>
        </w:rPr>
        <w:t>0148235                            35 :     Mercedes-AMG GLC 43</w:t>
      </w:r>
    </w:p>
    <w:p w:rsidR="00B55D51" w:rsidRPr="00B55D51" w:rsidRDefault="00B55D51" w:rsidP="00B55D51">
      <w:pPr>
        <w:rPr>
          <w:rFonts w:ascii="Verdana" w:hAnsi="Verdana"/>
          <w:sz w:val="20"/>
          <w:szCs w:val="20"/>
        </w:rPr>
      </w:pPr>
      <w:r w:rsidRPr="00B55D51">
        <w:rPr>
          <w:rFonts w:ascii="Verdana" w:hAnsi="Verdana"/>
          <w:sz w:val="20"/>
          <w:szCs w:val="20"/>
        </w:rPr>
        <w:t>0148236                            36 :     Mercedes-AMG E 43</w:t>
      </w:r>
    </w:p>
    <w:p w:rsidR="00B55D51" w:rsidRPr="00B55D51" w:rsidRDefault="00B55D51" w:rsidP="00B55D51">
      <w:pPr>
        <w:rPr>
          <w:rFonts w:ascii="Verdana" w:hAnsi="Verdana"/>
          <w:sz w:val="20"/>
          <w:szCs w:val="20"/>
        </w:rPr>
      </w:pPr>
      <w:r w:rsidRPr="00B55D51">
        <w:rPr>
          <w:rFonts w:ascii="Verdana" w:hAnsi="Verdana"/>
          <w:sz w:val="20"/>
          <w:szCs w:val="20"/>
        </w:rPr>
        <w:t>0148237                            37 :     Mercedes-AMG E 63 S Edition 1</w:t>
      </w:r>
    </w:p>
    <w:p w:rsidR="00B55D51" w:rsidRPr="00B55D51" w:rsidRDefault="00B55D51" w:rsidP="00B55D51">
      <w:pPr>
        <w:rPr>
          <w:rFonts w:ascii="Verdana" w:hAnsi="Verdana"/>
          <w:sz w:val="20"/>
          <w:szCs w:val="20"/>
        </w:rPr>
      </w:pPr>
      <w:r w:rsidRPr="00B55D51">
        <w:rPr>
          <w:rFonts w:ascii="Verdana" w:hAnsi="Verdana"/>
          <w:sz w:val="20"/>
          <w:szCs w:val="20"/>
        </w:rPr>
        <w:t>0148238                            38 :     Mercedes-AMG GT R/ Mercedes-AMG GT R PRO</w:t>
      </w:r>
    </w:p>
    <w:p w:rsidR="00B55D51" w:rsidRPr="00B55D51" w:rsidRDefault="00B55D51" w:rsidP="00B55D51">
      <w:pPr>
        <w:rPr>
          <w:rFonts w:ascii="Verdana" w:hAnsi="Verdana"/>
          <w:sz w:val="20"/>
          <w:szCs w:val="20"/>
        </w:rPr>
      </w:pPr>
      <w:r w:rsidRPr="00B55D51">
        <w:rPr>
          <w:rFonts w:ascii="Verdana" w:hAnsi="Verdana"/>
          <w:sz w:val="20"/>
          <w:szCs w:val="20"/>
        </w:rPr>
        <w:t>0148239                            39 :     Mercedes-AMG GT C Edition 50</w:t>
      </w:r>
    </w:p>
    <w:p w:rsidR="00B55D51" w:rsidRPr="00B55D51" w:rsidRDefault="00B55D51" w:rsidP="00B55D51">
      <w:pPr>
        <w:rPr>
          <w:rFonts w:ascii="Verdana" w:hAnsi="Verdana"/>
          <w:sz w:val="20"/>
          <w:szCs w:val="20"/>
        </w:rPr>
      </w:pPr>
      <w:r w:rsidRPr="00B55D51">
        <w:rPr>
          <w:rFonts w:ascii="Verdana" w:hAnsi="Verdana"/>
          <w:sz w:val="20"/>
          <w:szCs w:val="20"/>
        </w:rPr>
        <w:t>0148240                            40 :     Mercedes-AMG GLC 63</w:t>
      </w:r>
    </w:p>
    <w:p w:rsidR="00B55D51" w:rsidRPr="00B55D51" w:rsidRDefault="00B55D51" w:rsidP="00B55D51">
      <w:pPr>
        <w:rPr>
          <w:rFonts w:ascii="Verdana" w:hAnsi="Verdana"/>
          <w:sz w:val="20"/>
          <w:szCs w:val="20"/>
        </w:rPr>
      </w:pPr>
      <w:r w:rsidRPr="00B55D51">
        <w:rPr>
          <w:rFonts w:ascii="Verdana" w:hAnsi="Verdana"/>
          <w:sz w:val="20"/>
          <w:szCs w:val="20"/>
        </w:rPr>
        <w:t>0148241                            41 :     Mercedes-AMG C 43 Coupé</w:t>
      </w:r>
    </w:p>
    <w:p w:rsidR="00B55D51" w:rsidRPr="00B55D51" w:rsidRDefault="00B55D51" w:rsidP="00B55D51">
      <w:pPr>
        <w:rPr>
          <w:rFonts w:ascii="Verdana" w:hAnsi="Verdana"/>
          <w:sz w:val="20"/>
          <w:szCs w:val="20"/>
        </w:rPr>
      </w:pPr>
      <w:r w:rsidRPr="00B55D51">
        <w:rPr>
          <w:rFonts w:ascii="Verdana" w:hAnsi="Verdana"/>
          <w:sz w:val="20"/>
          <w:szCs w:val="20"/>
        </w:rPr>
        <w:t>0148242                            42 :     Mercedes-AMG S 63 Coupé 4MATIC</w:t>
      </w:r>
    </w:p>
    <w:p w:rsidR="00B55D51" w:rsidRPr="00B55D51" w:rsidRDefault="00B55D51" w:rsidP="00B55D51">
      <w:pPr>
        <w:rPr>
          <w:rFonts w:ascii="Verdana" w:hAnsi="Verdana"/>
          <w:sz w:val="20"/>
          <w:szCs w:val="20"/>
        </w:rPr>
      </w:pPr>
      <w:r w:rsidRPr="00B55D51">
        <w:rPr>
          <w:rFonts w:ascii="Verdana" w:hAnsi="Verdana"/>
          <w:sz w:val="20"/>
          <w:szCs w:val="20"/>
        </w:rPr>
        <w:t>0148243                            43 :     Mercedes-AMG C 43 Convertible</w:t>
      </w:r>
    </w:p>
    <w:p w:rsidR="00B55D51" w:rsidRPr="00B55D51" w:rsidRDefault="00B55D51" w:rsidP="00B55D51">
      <w:pPr>
        <w:rPr>
          <w:rFonts w:ascii="Verdana" w:hAnsi="Verdana"/>
          <w:sz w:val="20"/>
          <w:szCs w:val="20"/>
        </w:rPr>
      </w:pPr>
      <w:r w:rsidRPr="00B55D51">
        <w:rPr>
          <w:rFonts w:ascii="Verdana" w:hAnsi="Verdana"/>
          <w:sz w:val="20"/>
          <w:szCs w:val="20"/>
        </w:rPr>
        <w:t>0148244                            44 :     Mercedes-AMG S 63 Coupé 4MATIC Convertible</w:t>
      </w:r>
    </w:p>
    <w:p w:rsidR="00B55D51" w:rsidRPr="00B55D51" w:rsidRDefault="00B55D51" w:rsidP="00B55D51">
      <w:pPr>
        <w:rPr>
          <w:rFonts w:ascii="Verdana" w:hAnsi="Verdana"/>
          <w:sz w:val="20"/>
          <w:szCs w:val="20"/>
        </w:rPr>
      </w:pPr>
      <w:r w:rsidRPr="00B55D51">
        <w:rPr>
          <w:rFonts w:ascii="Verdana" w:hAnsi="Verdana"/>
          <w:sz w:val="20"/>
          <w:szCs w:val="20"/>
        </w:rPr>
        <w:t>0148245                            45 :     Mercedes-AMG S 65 Coupé Convertible</w:t>
      </w:r>
    </w:p>
    <w:p w:rsidR="00B55D51" w:rsidRPr="00B55D51" w:rsidRDefault="00B55D51" w:rsidP="00B55D51">
      <w:pPr>
        <w:rPr>
          <w:rFonts w:ascii="Verdana" w:hAnsi="Verdana"/>
          <w:sz w:val="20"/>
          <w:szCs w:val="20"/>
        </w:rPr>
      </w:pPr>
      <w:r w:rsidRPr="00B55D51">
        <w:rPr>
          <w:rFonts w:ascii="Verdana" w:hAnsi="Verdana"/>
          <w:sz w:val="20"/>
          <w:szCs w:val="20"/>
        </w:rPr>
        <w:t>0148246                            46 :     Mercedes-AMG GT 63 4MATIC+</w:t>
      </w:r>
    </w:p>
    <w:p w:rsidR="00B55D51" w:rsidRPr="00B55D51" w:rsidRDefault="00B55D51" w:rsidP="00B55D51">
      <w:pPr>
        <w:rPr>
          <w:rFonts w:ascii="Verdana" w:hAnsi="Verdana"/>
          <w:sz w:val="20"/>
          <w:szCs w:val="20"/>
        </w:rPr>
      </w:pPr>
      <w:r w:rsidRPr="00B55D51">
        <w:rPr>
          <w:rFonts w:ascii="Verdana" w:hAnsi="Verdana"/>
          <w:sz w:val="20"/>
          <w:szCs w:val="20"/>
        </w:rPr>
        <w:t>0148247                            47 :     Mercedes-AMG GT 63 S 4MATIC+</w:t>
      </w:r>
    </w:p>
    <w:p w:rsidR="00B55D51" w:rsidRPr="00B55D51" w:rsidRDefault="00B55D51" w:rsidP="00B55D51">
      <w:pPr>
        <w:rPr>
          <w:rFonts w:ascii="Verdana" w:hAnsi="Verdana"/>
          <w:sz w:val="20"/>
          <w:szCs w:val="20"/>
        </w:rPr>
      </w:pPr>
      <w:r w:rsidRPr="00B55D51">
        <w:rPr>
          <w:rFonts w:ascii="Verdana" w:hAnsi="Verdana"/>
          <w:sz w:val="20"/>
          <w:szCs w:val="20"/>
        </w:rPr>
        <w:t>0148248                            48 :     Mercedes-AMG A 35 4MATIC Sedán</w:t>
      </w:r>
    </w:p>
    <w:p w:rsidR="00B55D51" w:rsidRPr="00B55D51" w:rsidRDefault="00B55D51" w:rsidP="00B55D51">
      <w:pPr>
        <w:rPr>
          <w:rFonts w:ascii="Verdana" w:hAnsi="Verdana"/>
          <w:sz w:val="20"/>
          <w:szCs w:val="20"/>
        </w:rPr>
      </w:pPr>
      <w:r w:rsidRPr="00B55D51">
        <w:rPr>
          <w:rFonts w:ascii="Verdana" w:hAnsi="Verdana"/>
          <w:sz w:val="20"/>
          <w:szCs w:val="20"/>
        </w:rPr>
        <w:t>0148249                            49 :     Mercedes-AMG G 63 Biturbo Stronger Than Time Edition</w:t>
      </w:r>
    </w:p>
    <w:p w:rsidR="00B55D51" w:rsidRPr="00B55D51" w:rsidRDefault="00B55D51" w:rsidP="00B55D51">
      <w:pPr>
        <w:rPr>
          <w:rFonts w:ascii="Verdana" w:hAnsi="Verdana"/>
          <w:sz w:val="20"/>
          <w:szCs w:val="20"/>
        </w:rPr>
      </w:pPr>
      <w:r w:rsidRPr="00B55D51">
        <w:rPr>
          <w:rFonts w:ascii="Verdana" w:hAnsi="Verdana"/>
          <w:sz w:val="20"/>
          <w:szCs w:val="20"/>
        </w:rPr>
        <w:t>0148250                            50 :     Mercedes-AMG GT C Roadster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83 :</w:t>
      </w:r>
      <w:r w:rsidRPr="00B55D51">
        <w:rPr>
          <w:rFonts w:ascii="Verdana" w:hAnsi="Verdana"/>
          <w:sz w:val="20"/>
          <w:szCs w:val="20"/>
        </w:rPr>
        <w:t>     </w:t>
      </w:r>
      <w:r w:rsidRPr="00B55D51">
        <w:rPr>
          <w:rFonts w:ascii="Verdana" w:hAnsi="Verdana"/>
          <w:b/>
          <w:bCs/>
          <w:sz w:val="20"/>
          <w:szCs w:val="20"/>
        </w:rPr>
        <w:t>GLE 4 puertas</w:t>
      </w:r>
    </w:p>
    <w:p w:rsidR="00B55D51" w:rsidRPr="00B55D51" w:rsidRDefault="00B55D51" w:rsidP="00B55D51">
      <w:pPr>
        <w:rPr>
          <w:rFonts w:ascii="Verdana" w:hAnsi="Verdana"/>
          <w:sz w:val="20"/>
          <w:szCs w:val="20"/>
        </w:rPr>
      </w:pPr>
      <w:r w:rsidRPr="00B55D51">
        <w:rPr>
          <w:rFonts w:ascii="Verdana" w:hAnsi="Verdana"/>
          <w:sz w:val="20"/>
          <w:szCs w:val="20"/>
        </w:rPr>
        <w:t>0148301       Versión          01 :     GLE 350 Exclusive</w:t>
      </w:r>
    </w:p>
    <w:p w:rsidR="00B55D51" w:rsidRPr="00B55D51" w:rsidRDefault="00B55D51" w:rsidP="00B55D51">
      <w:pPr>
        <w:rPr>
          <w:rFonts w:ascii="Verdana" w:hAnsi="Verdana"/>
          <w:sz w:val="20"/>
          <w:szCs w:val="20"/>
        </w:rPr>
      </w:pPr>
      <w:r w:rsidRPr="00B55D51">
        <w:rPr>
          <w:rFonts w:ascii="Verdana" w:hAnsi="Verdana"/>
          <w:sz w:val="20"/>
          <w:szCs w:val="20"/>
        </w:rPr>
        <w:t>0148302                            02 :     GLE 400 Sport</w:t>
      </w:r>
    </w:p>
    <w:p w:rsidR="00B55D51" w:rsidRPr="00B55D51" w:rsidRDefault="00B55D51" w:rsidP="00B55D51">
      <w:pPr>
        <w:rPr>
          <w:rFonts w:ascii="Verdana" w:hAnsi="Verdana"/>
          <w:sz w:val="20"/>
          <w:szCs w:val="20"/>
        </w:rPr>
      </w:pPr>
      <w:r w:rsidRPr="00B55D51">
        <w:rPr>
          <w:rFonts w:ascii="Verdana" w:hAnsi="Verdana"/>
          <w:sz w:val="20"/>
          <w:szCs w:val="20"/>
        </w:rPr>
        <w:t>0148303                            03 :     GLE 450 AMG Sport Coupé</w:t>
      </w:r>
    </w:p>
    <w:p w:rsidR="00B55D51" w:rsidRPr="00B55D51" w:rsidRDefault="00B55D51" w:rsidP="00B55D51">
      <w:pPr>
        <w:rPr>
          <w:rFonts w:ascii="Verdana" w:hAnsi="Verdana"/>
          <w:sz w:val="20"/>
          <w:szCs w:val="20"/>
        </w:rPr>
      </w:pPr>
      <w:r w:rsidRPr="00B55D51">
        <w:rPr>
          <w:rFonts w:ascii="Verdana" w:hAnsi="Verdana"/>
          <w:sz w:val="20"/>
          <w:szCs w:val="20"/>
        </w:rPr>
        <w:t>0148304                            04 :     GLE 450 AMG Sport Coupé AC</w:t>
      </w:r>
    </w:p>
    <w:p w:rsidR="00B55D51" w:rsidRPr="00B55D51" w:rsidRDefault="00B55D51" w:rsidP="00B55D51">
      <w:pPr>
        <w:rPr>
          <w:rFonts w:ascii="Verdana" w:hAnsi="Verdana"/>
          <w:sz w:val="20"/>
          <w:szCs w:val="20"/>
        </w:rPr>
      </w:pPr>
      <w:r w:rsidRPr="00B55D51">
        <w:rPr>
          <w:rFonts w:ascii="Verdana" w:hAnsi="Verdana"/>
          <w:sz w:val="20"/>
          <w:szCs w:val="20"/>
        </w:rPr>
        <w:lastRenderedPageBreak/>
        <w:t>0148305                            05 :     GLE 500 Biturbo</w:t>
      </w:r>
    </w:p>
    <w:p w:rsidR="00B55D51" w:rsidRPr="00B55D51" w:rsidRDefault="00B55D51" w:rsidP="00B55D51">
      <w:pPr>
        <w:rPr>
          <w:rFonts w:ascii="Verdana" w:hAnsi="Verdana"/>
          <w:sz w:val="20"/>
          <w:szCs w:val="20"/>
        </w:rPr>
      </w:pPr>
      <w:r w:rsidRPr="00B55D51">
        <w:rPr>
          <w:rFonts w:ascii="Verdana" w:hAnsi="Verdana"/>
          <w:sz w:val="20"/>
          <w:szCs w:val="20"/>
        </w:rPr>
        <w:t>0148306                            06 :     GLE 500 Guard VR6 AC</w:t>
      </w:r>
    </w:p>
    <w:p w:rsidR="00B55D51" w:rsidRPr="00B55D51" w:rsidRDefault="00B55D51" w:rsidP="00B55D51">
      <w:pPr>
        <w:rPr>
          <w:rFonts w:ascii="Verdana" w:hAnsi="Verdana"/>
          <w:sz w:val="20"/>
          <w:szCs w:val="20"/>
        </w:rPr>
      </w:pPr>
      <w:r w:rsidRPr="00B55D51">
        <w:rPr>
          <w:rFonts w:ascii="Verdana" w:hAnsi="Verdana"/>
          <w:sz w:val="20"/>
          <w:szCs w:val="20"/>
        </w:rPr>
        <w:t>0148307                            07 :     GLE 400 Guard VR4</w:t>
      </w:r>
    </w:p>
    <w:p w:rsidR="00B55D51" w:rsidRPr="00B55D51" w:rsidRDefault="00B55D51" w:rsidP="00B55D51">
      <w:pPr>
        <w:rPr>
          <w:rFonts w:ascii="Verdana" w:hAnsi="Verdana"/>
          <w:sz w:val="20"/>
          <w:szCs w:val="20"/>
        </w:rPr>
      </w:pPr>
      <w:r w:rsidRPr="00B55D51">
        <w:rPr>
          <w:rFonts w:ascii="Verdana" w:hAnsi="Verdana"/>
          <w:sz w:val="20"/>
          <w:szCs w:val="20"/>
        </w:rPr>
        <w:t>0148308                            08 :     GLE 400 Guard VR4 AC</w:t>
      </w:r>
    </w:p>
    <w:p w:rsidR="00B55D51" w:rsidRPr="00B55D51" w:rsidRDefault="00B55D51" w:rsidP="00B55D51">
      <w:pPr>
        <w:rPr>
          <w:rFonts w:ascii="Verdana" w:hAnsi="Verdana"/>
          <w:sz w:val="20"/>
          <w:szCs w:val="20"/>
        </w:rPr>
      </w:pPr>
      <w:r w:rsidRPr="00B55D51">
        <w:rPr>
          <w:rFonts w:ascii="Verdana" w:hAnsi="Verdana"/>
          <w:sz w:val="20"/>
          <w:szCs w:val="20"/>
        </w:rPr>
        <w:t>0148309                            09 :     GLE 500 Guard VR6</w:t>
      </w:r>
    </w:p>
    <w:p w:rsidR="00B55D51" w:rsidRPr="00B55D51" w:rsidRDefault="00B55D51" w:rsidP="00B55D51">
      <w:pPr>
        <w:rPr>
          <w:rFonts w:ascii="Verdana" w:hAnsi="Verdana"/>
          <w:sz w:val="20"/>
          <w:szCs w:val="20"/>
        </w:rPr>
      </w:pPr>
      <w:r w:rsidRPr="00B55D51">
        <w:rPr>
          <w:rFonts w:ascii="Verdana" w:hAnsi="Verdana"/>
          <w:sz w:val="20"/>
          <w:szCs w:val="20"/>
        </w:rPr>
        <w:t>0148310                            10 :     GLE 500 Biturbo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84 :</w:t>
      </w:r>
      <w:r w:rsidRPr="00B55D51">
        <w:rPr>
          <w:rFonts w:ascii="Verdana" w:hAnsi="Verdana"/>
          <w:sz w:val="20"/>
          <w:szCs w:val="20"/>
        </w:rPr>
        <w:t>     </w:t>
      </w:r>
      <w:r w:rsidRPr="00B55D51">
        <w:rPr>
          <w:rFonts w:ascii="Verdana" w:hAnsi="Verdana"/>
          <w:b/>
          <w:bCs/>
          <w:sz w:val="20"/>
          <w:szCs w:val="20"/>
        </w:rPr>
        <w:t>GLC 4 puertas</w:t>
      </w:r>
    </w:p>
    <w:p w:rsidR="00B55D51" w:rsidRPr="00B55D51" w:rsidRDefault="00B55D51" w:rsidP="00B55D51">
      <w:pPr>
        <w:rPr>
          <w:rFonts w:ascii="Verdana" w:hAnsi="Verdana"/>
          <w:sz w:val="20"/>
          <w:szCs w:val="20"/>
        </w:rPr>
      </w:pPr>
      <w:r w:rsidRPr="00B55D51">
        <w:rPr>
          <w:rFonts w:ascii="Verdana" w:hAnsi="Verdana"/>
          <w:sz w:val="20"/>
          <w:szCs w:val="20"/>
        </w:rPr>
        <w:t>0148401       Versión          01 :     GLC 300 Sport/ GLC 300 4MATIC Sport</w:t>
      </w:r>
    </w:p>
    <w:p w:rsidR="00B55D51" w:rsidRPr="00B55D51" w:rsidRDefault="00B55D51" w:rsidP="00B55D51">
      <w:pPr>
        <w:rPr>
          <w:rFonts w:ascii="Verdana" w:hAnsi="Verdana"/>
          <w:sz w:val="20"/>
          <w:szCs w:val="20"/>
        </w:rPr>
      </w:pPr>
      <w:r w:rsidRPr="00B55D51">
        <w:rPr>
          <w:rFonts w:ascii="Verdana" w:hAnsi="Verdana"/>
          <w:sz w:val="20"/>
          <w:szCs w:val="20"/>
        </w:rPr>
        <w:t>0148402                            02 :     GLC 300 Off Road/ GLC 300 4MATIC Off Road</w:t>
      </w:r>
    </w:p>
    <w:p w:rsidR="00B55D51" w:rsidRPr="00B55D51" w:rsidRDefault="00B55D51" w:rsidP="00B55D51">
      <w:pPr>
        <w:rPr>
          <w:rFonts w:ascii="Verdana" w:hAnsi="Verdana"/>
          <w:sz w:val="20"/>
          <w:szCs w:val="20"/>
        </w:rPr>
      </w:pPr>
      <w:r w:rsidRPr="00B55D51">
        <w:rPr>
          <w:rFonts w:ascii="Verdana" w:hAnsi="Verdana"/>
          <w:sz w:val="20"/>
          <w:szCs w:val="20"/>
        </w:rPr>
        <w:t>0148403                            03 :     GLC 300 Special Edition</w:t>
      </w:r>
    </w:p>
    <w:p w:rsidR="00B55D51" w:rsidRPr="00B55D51" w:rsidRDefault="00B55D51" w:rsidP="00B55D51">
      <w:pPr>
        <w:rPr>
          <w:rFonts w:ascii="Verdana" w:hAnsi="Verdana"/>
          <w:sz w:val="20"/>
          <w:szCs w:val="20"/>
        </w:rPr>
      </w:pPr>
      <w:r w:rsidRPr="00B55D51">
        <w:rPr>
          <w:rFonts w:ascii="Verdana" w:hAnsi="Verdana"/>
          <w:sz w:val="20"/>
          <w:szCs w:val="20"/>
        </w:rPr>
        <w:t>0148404                            04 :     GLC 250 Coupé Sport</w:t>
      </w:r>
    </w:p>
    <w:p w:rsidR="00B55D51" w:rsidRPr="00B55D51" w:rsidRDefault="00B55D51" w:rsidP="00B55D51">
      <w:pPr>
        <w:rPr>
          <w:rFonts w:ascii="Verdana" w:hAnsi="Verdana"/>
          <w:sz w:val="20"/>
          <w:szCs w:val="20"/>
        </w:rPr>
      </w:pPr>
      <w:r w:rsidRPr="00B55D51">
        <w:rPr>
          <w:rFonts w:ascii="Verdana" w:hAnsi="Verdana"/>
          <w:sz w:val="20"/>
          <w:szCs w:val="20"/>
        </w:rPr>
        <w:t>0148405                            05 :     GLC 250 Coupé Avantgarde</w:t>
      </w:r>
    </w:p>
    <w:p w:rsidR="00B55D51" w:rsidRPr="00B55D51" w:rsidRDefault="00B55D51" w:rsidP="00B55D51">
      <w:pPr>
        <w:rPr>
          <w:rFonts w:ascii="Verdana" w:hAnsi="Verdana"/>
          <w:sz w:val="20"/>
          <w:szCs w:val="20"/>
        </w:rPr>
      </w:pPr>
      <w:r w:rsidRPr="00B55D51">
        <w:rPr>
          <w:rFonts w:ascii="Verdana" w:hAnsi="Verdana"/>
          <w:sz w:val="20"/>
          <w:szCs w:val="20"/>
        </w:rPr>
        <w:t>0148406                            06 :     GLC 300 Coupé Avantgarde/ GLC 300 4MATIC Coupé    Avantgarde</w:t>
      </w:r>
    </w:p>
    <w:p w:rsidR="00B55D51" w:rsidRPr="00B55D51" w:rsidRDefault="00B55D51" w:rsidP="00B55D51">
      <w:pPr>
        <w:rPr>
          <w:rFonts w:ascii="Verdana" w:hAnsi="Verdana"/>
          <w:sz w:val="20"/>
          <w:szCs w:val="20"/>
        </w:rPr>
      </w:pPr>
      <w:r w:rsidRPr="00B55D51">
        <w:rPr>
          <w:rFonts w:ascii="Verdana" w:hAnsi="Verdana"/>
          <w:sz w:val="20"/>
          <w:szCs w:val="20"/>
        </w:rPr>
        <w:t>0148407                            07 :     GLC 300 Coupé Sport/ GLC 300 4MATIC Coupé Sport</w:t>
      </w:r>
    </w:p>
    <w:p w:rsidR="00B55D51" w:rsidRPr="00B55D51" w:rsidRDefault="00B55D51" w:rsidP="00B55D51">
      <w:pPr>
        <w:rPr>
          <w:rFonts w:ascii="Verdana" w:hAnsi="Verdana"/>
          <w:sz w:val="20"/>
          <w:szCs w:val="20"/>
        </w:rPr>
      </w:pPr>
      <w:r w:rsidRPr="00B55D51">
        <w:rPr>
          <w:rFonts w:ascii="Verdana" w:hAnsi="Verdana"/>
          <w:sz w:val="20"/>
          <w:szCs w:val="20"/>
        </w:rPr>
        <w:t>0148408                            08 :     GLC 300 Coupé/ GLC 300 4MATIC Coupé</w:t>
      </w:r>
    </w:p>
    <w:p w:rsidR="00B55D51" w:rsidRPr="00B55D51" w:rsidRDefault="00B55D51" w:rsidP="00B55D51">
      <w:pPr>
        <w:rPr>
          <w:rFonts w:ascii="Verdana" w:hAnsi="Verdana"/>
          <w:sz w:val="20"/>
          <w:szCs w:val="20"/>
        </w:rPr>
      </w:pPr>
      <w:r w:rsidRPr="00B55D51">
        <w:rPr>
          <w:rFonts w:ascii="Verdana" w:hAnsi="Verdana"/>
          <w:sz w:val="20"/>
          <w:szCs w:val="20"/>
        </w:rPr>
        <w:t>0148409                            09 :     GLC 300 4MATIC</w:t>
      </w:r>
    </w:p>
    <w:p w:rsidR="00B55D51" w:rsidRPr="00B55D51" w:rsidRDefault="00B55D51" w:rsidP="00B55D51">
      <w:pPr>
        <w:rPr>
          <w:rFonts w:ascii="Verdana" w:hAnsi="Verdana"/>
          <w:sz w:val="20"/>
          <w:szCs w:val="20"/>
        </w:rPr>
      </w:pPr>
      <w:r w:rsidRPr="00B55D51">
        <w:rPr>
          <w:rFonts w:ascii="Verdana" w:hAnsi="Verdana"/>
          <w:sz w:val="20"/>
          <w:szCs w:val="20"/>
        </w:rPr>
        <w:t>0148410                            10 :     GLC 300 4MATIC Comfort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85 :</w:t>
      </w:r>
      <w:r w:rsidRPr="00B55D51">
        <w:rPr>
          <w:rFonts w:ascii="Verdana" w:hAnsi="Verdana"/>
          <w:sz w:val="20"/>
          <w:szCs w:val="20"/>
        </w:rPr>
        <w:t>     </w:t>
      </w:r>
      <w:r w:rsidRPr="00B55D51">
        <w:rPr>
          <w:rFonts w:ascii="Verdana" w:hAnsi="Verdana"/>
          <w:b/>
          <w:bCs/>
          <w:sz w:val="20"/>
          <w:szCs w:val="20"/>
        </w:rPr>
        <w:t>SLC 2 puertas</w:t>
      </w:r>
    </w:p>
    <w:p w:rsidR="00B55D51" w:rsidRPr="00B55D51" w:rsidRDefault="00B55D51" w:rsidP="00B55D51">
      <w:pPr>
        <w:rPr>
          <w:rFonts w:ascii="Verdana" w:hAnsi="Verdana"/>
          <w:sz w:val="20"/>
          <w:szCs w:val="20"/>
        </w:rPr>
      </w:pPr>
      <w:r w:rsidRPr="00B55D51">
        <w:rPr>
          <w:rFonts w:ascii="Verdana" w:hAnsi="Verdana"/>
          <w:sz w:val="20"/>
          <w:szCs w:val="20"/>
        </w:rPr>
        <w:t>0148501       Versión          01 :     SLC 180</w:t>
      </w:r>
    </w:p>
    <w:p w:rsidR="00B55D51" w:rsidRPr="00B55D51" w:rsidRDefault="00B55D51" w:rsidP="00B55D51">
      <w:pPr>
        <w:rPr>
          <w:rFonts w:ascii="Verdana" w:hAnsi="Verdana"/>
          <w:sz w:val="20"/>
          <w:szCs w:val="20"/>
        </w:rPr>
      </w:pPr>
      <w:r w:rsidRPr="00B55D51">
        <w:rPr>
          <w:rFonts w:ascii="Verdana" w:hAnsi="Verdana"/>
          <w:sz w:val="20"/>
          <w:szCs w:val="20"/>
        </w:rPr>
        <w:t>0148502                            02 :     SLC 200</w:t>
      </w:r>
    </w:p>
    <w:p w:rsidR="00B55D51" w:rsidRPr="00B55D51" w:rsidRDefault="00B55D51" w:rsidP="00B55D51">
      <w:pPr>
        <w:rPr>
          <w:rFonts w:ascii="Verdana" w:hAnsi="Verdana"/>
          <w:sz w:val="20"/>
          <w:szCs w:val="20"/>
        </w:rPr>
      </w:pPr>
      <w:r w:rsidRPr="00B55D51">
        <w:rPr>
          <w:rFonts w:ascii="Verdana" w:hAnsi="Verdana"/>
          <w:sz w:val="20"/>
          <w:szCs w:val="20"/>
        </w:rPr>
        <w:t>0148503                            03 :     SLC 300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86 :</w:t>
      </w:r>
      <w:r w:rsidRPr="00B55D51">
        <w:rPr>
          <w:rFonts w:ascii="Verdana" w:hAnsi="Verdana"/>
          <w:sz w:val="20"/>
          <w:szCs w:val="20"/>
        </w:rPr>
        <w:t>     </w:t>
      </w:r>
      <w:r w:rsidRPr="00B55D51">
        <w:rPr>
          <w:rFonts w:ascii="Verdana" w:hAnsi="Verdana"/>
          <w:b/>
          <w:bCs/>
          <w:sz w:val="20"/>
          <w:szCs w:val="20"/>
        </w:rPr>
        <w:t>GLS 4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0148601       Versión          01 :     GLS 500 Biturbo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87 :</w:t>
      </w:r>
      <w:r w:rsidRPr="00B55D51">
        <w:rPr>
          <w:rFonts w:ascii="Verdana" w:hAnsi="Verdana"/>
          <w:sz w:val="20"/>
          <w:szCs w:val="20"/>
        </w:rPr>
        <w:t>     </w:t>
      </w:r>
      <w:r w:rsidRPr="00B55D51">
        <w:rPr>
          <w:rFonts w:ascii="Verdana" w:hAnsi="Verdana"/>
          <w:b/>
          <w:bCs/>
          <w:sz w:val="20"/>
          <w:szCs w:val="20"/>
        </w:rPr>
        <w:t>Mercedes-Benz Hybrid</w:t>
      </w:r>
    </w:p>
    <w:p w:rsidR="00B55D51" w:rsidRPr="00B55D51" w:rsidRDefault="00B55D51" w:rsidP="00B55D51">
      <w:pPr>
        <w:rPr>
          <w:rFonts w:ascii="Verdana" w:hAnsi="Verdana"/>
          <w:sz w:val="20"/>
          <w:szCs w:val="20"/>
        </w:rPr>
      </w:pPr>
      <w:r w:rsidRPr="00B55D51">
        <w:rPr>
          <w:rFonts w:ascii="Verdana" w:hAnsi="Verdana"/>
          <w:sz w:val="20"/>
          <w:szCs w:val="20"/>
        </w:rPr>
        <w:t>0148701       Versión          01 :     S 500e</w:t>
      </w:r>
    </w:p>
    <w:p w:rsidR="00B55D51" w:rsidRPr="00B55D51" w:rsidRDefault="00B55D51" w:rsidP="00B55D51">
      <w:pPr>
        <w:rPr>
          <w:rFonts w:ascii="Verdana" w:hAnsi="Verdana"/>
          <w:sz w:val="20"/>
          <w:szCs w:val="20"/>
        </w:rPr>
      </w:pPr>
      <w:r w:rsidRPr="00B55D51">
        <w:rPr>
          <w:rFonts w:ascii="Verdana" w:hAnsi="Verdana"/>
          <w:sz w:val="20"/>
          <w:szCs w:val="20"/>
        </w:rPr>
        <w:lastRenderedPageBreak/>
        <w:t>0148702                            02 :     GLE 500e</w:t>
      </w:r>
    </w:p>
    <w:p w:rsidR="00B55D51" w:rsidRPr="00B55D51" w:rsidRDefault="00B55D51" w:rsidP="00B55D51">
      <w:pPr>
        <w:rPr>
          <w:rFonts w:ascii="Verdana" w:hAnsi="Verdana"/>
          <w:sz w:val="20"/>
          <w:szCs w:val="20"/>
        </w:rPr>
      </w:pPr>
      <w:r w:rsidRPr="00B55D51">
        <w:rPr>
          <w:rFonts w:ascii="Verdana" w:hAnsi="Verdana"/>
          <w:sz w:val="20"/>
          <w:szCs w:val="20"/>
        </w:rPr>
        <w:t>0148703                            03 :     C 350e</w:t>
      </w:r>
    </w:p>
    <w:p w:rsidR="00B55D51" w:rsidRPr="00B55D51" w:rsidRDefault="00B55D51" w:rsidP="00B55D51">
      <w:pPr>
        <w:rPr>
          <w:rFonts w:ascii="Verdana" w:hAnsi="Verdana"/>
          <w:sz w:val="20"/>
          <w:szCs w:val="20"/>
        </w:rPr>
      </w:pPr>
      <w:r w:rsidRPr="00B55D51">
        <w:rPr>
          <w:rFonts w:ascii="Verdana" w:hAnsi="Verdana"/>
          <w:sz w:val="20"/>
          <w:szCs w:val="20"/>
        </w:rPr>
        <w:t>0148704                            04 :     GLC 350e</w:t>
      </w:r>
    </w:p>
    <w:p w:rsidR="00B55D51" w:rsidRPr="00B55D51" w:rsidRDefault="00B55D51" w:rsidP="00B55D51">
      <w:pPr>
        <w:rPr>
          <w:rFonts w:ascii="Verdana" w:hAnsi="Verdana"/>
          <w:sz w:val="20"/>
          <w:szCs w:val="20"/>
        </w:rPr>
      </w:pPr>
      <w:r w:rsidRPr="00B55D51">
        <w:rPr>
          <w:rFonts w:ascii="Verdana" w:hAnsi="Verdana"/>
          <w:sz w:val="20"/>
          <w:szCs w:val="20"/>
        </w:rPr>
        <w:t>0148705                            05 :     S 560e</w:t>
      </w:r>
    </w:p>
    <w:p w:rsidR="00B55D51" w:rsidRPr="00B55D51" w:rsidRDefault="00B55D51" w:rsidP="00B55D51">
      <w:pPr>
        <w:rPr>
          <w:rFonts w:ascii="Verdana" w:hAnsi="Verdana"/>
          <w:sz w:val="20"/>
          <w:szCs w:val="20"/>
        </w:rPr>
      </w:pPr>
      <w:r w:rsidRPr="00B55D51">
        <w:rPr>
          <w:rFonts w:ascii="Verdana" w:hAnsi="Verdana"/>
          <w:sz w:val="20"/>
          <w:szCs w:val="20"/>
        </w:rPr>
        <w:t>0148706                            06 :     S 550e</w:t>
      </w:r>
    </w:p>
    <w:p w:rsidR="00B55D51" w:rsidRPr="00B55D51" w:rsidRDefault="00B55D51" w:rsidP="00B55D51">
      <w:pPr>
        <w:rPr>
          <w:rFonts w:ascii="Verdana" w:hAnsi="Verdana"/>
          <w:sz w:val="20"/>
          <w:szCs w:val="20"/>
        </w:rPr>
      </w:pPr>
      <w:r w:rsidRPr="00B55D51">
        <w:rPr>
          <w:rFonts w:ascii="Verdana" w:hAnsi="Verdana"/>
          <w:sz w:val="20"/>
          <w:szCs w:val="20"/>
        </w:rPr>
        <w:t>0148707                            07 :     C 200</w:t>
      </w:r>
    </w:p>
    <w:p w:rsidR="00B55D51" w:rsidRPr="00B55D51" w:rsidRDefault="00B55D51" w:rsidP="00B55D51">
      <w:pPr>
        <w:rPr>
          <w:rFonts w:ascii="Verdana" w:hAnsi="Verdana"/>
          <w:sz w:val="20"/>
          <w:szCs w:val="20"/>
        </w:rPr>
      </w:pPr>
      <w:r w:rsidRPr="00B55D51">
        <w:rPr>
          <w:rFonts w:ascii="Verdana" w:hAnsi="Verdana"/>
          <w:sz w:val="20"/>
          <w:szCs w:val="20"/>
        </w:rPr>
        <w:t>0148708                            08 :     C 200 Exclusive</w:t>
      </w:r>
    </w:p>
    <w:p w:rsidR="00B55D51" w:rsidRPr="00B55D51" w:rsidRDefault="00B55D51" w:rsidP="00B55D51">
      <w:pPr>
        <w:rPr>
          <w:rFonts w:ascii="Verdana" w:hAnsi="Verdana"/>
          <w:sz w:val="20"/>
          <w:szCs w:val="20"/>
        </w:rPr>
      </w:pPr>
      <w:r w:rsidRPr="00B55D51">
        <w:rPr>
          <w:rFonts w:ascii="Verdana" w:hAnsi="Verdana"/>
          <w:sz w:val="20"/>
          <w:szCs w:val="20"/>
        </w:rPr>
        <w:t>0148709                            09 :     C 200 Sport</w:t>
      </w:r>
    </w:p>
    <w:p w:rsidR="00B55D51" w:rsidRPr="00B55D51" w:rsidRDefault="00B55D51" w:rsidP="00B55D51">
      <w:pPr>
        <w:rPr>
          <w:rFonts w:ascii="Verdana" w:hAnsi="Verdana"/>
          <w:sz w:val="20"/>
          <w:szCs w:val="20"/>
        </w:rPr>
      </w:pPr>
      <w:r w:rsidRPr="00B55D51">
        <w:rPr>
          <w:rFonts w:ascii="Verdana" w:hAnsi="Verdana"/>
          <w:sz w:val="20"/>
          <w:szCs w:val="20"/>
        </w:rPr>
        <w:t>0148710                            10 :     Mercedes AMG GLC 63</w:t>
      </w:r>
    </w:p>
    <w:p w:rsidR="00B55D51" w:rsidRPr="00B55D51" w:rsidRDefault="00B55D51" w:rsidP="00B55D51">
      <w:pPr>
        <w:rPr>
          <w:rFonts w:ascii="Verdana" w:hAnsi="Verdana"/>
          <w:sz w:val="20"/>
          <w:szCs w:val="20"/>
        </w:rPr>
      </w:pPr>
      <w:r w:rsidRPr="00B55D51">
        <w:rPr>
          <w:rFonts w:ascii="Verdana" w:hAnsi="Verdana"/>
          <w:sz w:val="20"/>
          <w:szCs w:val="20"/>
        </w:rPr>
        <w:t>0148711                            11 :     Mercedes AMG CLS 53</w:t>
      </w:r>
    </w:p>
    <w:p w:rsidR="00B55D51" w:rsidRPr="00B55D51" w:rsidRDefault="00B55D51" w:rsidP="00B55D51">
      <w:pPr>
        <w:rPr>
          <w:rFonts w:ascii="Verdana" w:hAnsi="Verdana"/>
          <w:sz w:val="20"/>
          <w:szCs w:val="20"/>
        </w:rPr>
      </w:pPr>
      <w:r w:rsidRPr="00B55D51">
        <w:rPr>
          <w:rFonts w:ascii="Verdana" w:hAnsi="Verdana"/>
          <w:sz w:val="20"/>
          <w:szCs w:val="20"/>
        </w:rPr>
        <w:t>0148712                            12 :     Mercedes AMG E 53</w:t>
      </w:r>
    </w:p>
    <w:p w:rsidR="00B55D51" w:rsidRPr="00B55D51" w:rsidRDefault="00B55D51" w:rsidP="00B55D51">
      <w:pPr>
        <w:rPr>
          <w:rFonts w:ascii="Verdana" w:hAnsi="Verdana"/>
          <w:sz w:val="20"/>
          <w:szCs w:val="20"/>
        </w:rPr>
      </w:pPr>
      <w:r w:rsidRPr="00B55D51">
        <w:rPr>
          <w:rFonts w:ascii="Verdana" w:hAnsi="Verdana"/>
          <w:sz w:val="20"/>
          <w:szCs w:val="20"/>
        </w:rPr>
        <w:t>0148713                            13 :     Mercedes AMG E 53 Coupé</w:t>
      </w:r>
    </w:p>
    <w:p w:rsidR="00B55D51" w:rsidRPr="00B55D51" w:rsidRDefault="00B55D51" w:rsidP="00B55D51">
      <w:pPr>
        <w:rPr>
          <w:rFonts w:ascii="Verdana" w:hAnsi="Verdana"/>
          <w:sz w:val="20"/>
          <w:szCs w:val="20"/>
        </w:rPr>
      </w:pPr>
      <w:r w:rsidRPr="00B55D51">
        <w:rPr>
          <w:rFonts w:ascii="Verdana" w:hAnsi="Verdana"/>
          <w:sz w:val="20"/>
          <w:szCs w:val="20"/>
        </w:rPr>
        <w:t>0148714                            14 :     Mercedes AMG E 53 Convertible</w:t>
      </w:r>
    </w:p>
    <w:p w:rsidR="00B55D51" w:rsidRPr="00B55D51" w:rsidRDefault="00B55D51" w:rsidP="00B55D51">
      <w:pPr>
        <w:rPr>
          <w:rFonts w:ascii="Verdana" w:hAnsi="Verdana"/>
          <w:sz w:val="20"/>
          <w:szCs w:val="20"/>
        </w:rPr>
      </w:pPr>
      <w:r w:rsidRPr="00B55D51">
        <w:rPr>
          <w:rFonts w:ascii="Verdana" w:hAnsi="Verdana"/>
          <w:sz w:val="20"/>
          <w:szCs w:val="20"/>
        </w:rPr>
        <w:t>0148715                            15 :     C 200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88 :</w:t>
      </w:r>
      <w:r w:rsidRPr="00B55D51">
        <w:rPr>
          <w:rFonts w:ascii="Verdana" w:hAnsi="Verdana"/>
          <w:sz w:val="20"/>
          <w:szCs w:val="20"/>
        </w:rPr>
        <w:t>     </w:t>
      </w:r>
      <w:r w:rsidRPr="00B55D51">
        <w:rPr>
          <w:rFonts w:ascii="Verdana" w:hAnsi="Verdana"/>
          <w:b/>
          <w:bCs/>
          <w:sz w:val="20"/>
          <w:szCs w:val="20"/>
        </w:rPr>
        <w:t>A 4 puertas</w:t>
      </w:r>
    </w:p>
    <w:p w:rsidR="00B55D51" w:rsidRPr="00B55D51" w:rsidRDefault="00B55D51" w:rsidP="00B55D51">
      <w:pPr>
        <w:rPr>
          <w:rFonts w:ascii="Verdana" w:hAnsi="Verdana"/>
          <w:sz w:val="20"/>
          <w:szCs w:val="20"/>
        </w:rPr>
      </w:pPr>
      <w:r w:rsidRPr="00B55D51">
        <w:rPr>
          <w:rFonts w:ascii="Verdana" w:hAnsi="Verdana"/>
          <w:sz w:val="20"/>
          <w:szCs w:val="20"/>
        </w:rPr>
        <w:t>0148801       Versión          01 :     A 200 Progressive Sedán</w:t>
      </w:r>
    </w:p>
    <w:p w:rsidR="00B55D51" w:rsidRPr="00B55D51" w:rsidRDefault="00B55D51" w:rsidP="00B55D51">
      <w:pPr>
        <w:rPr>
          <w:rFonts w:ascii="Verdana" w:hAnsi="Verdana"/>
          <w:sz w:val="20"/>
          <w:szCs w:val="20"/>
        </w:rPr>
      </w:pPr>
      <w:r w:rsidRPr="00B55D51">
        <w:rPr>
          <w:rFonts w:ascii="Verdana" w:hAnsi="Verdana"/>
          <w:sz w:val="20"/>
          <w:szCs w:val="20"/>
        </w:rPr>
        <w:t>0148802                            02 :     A 200 Sport Sedán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Chasís Cabina</w:t>
      </w:r>
    </w:p>
    <w:p w:rsidR="00B55D51" w:rsidRPr="00B55D51" w:rsidRDefault="00B55D51" w:rsidP="00B55D51">
      <w:pPr>
        <w:rPr>
          <w:rFonts w:ascii="Verdana" w:hAnsi="Verdana"/>
          <w:sz w:val="20"/>
          <w:szCs w:val="20"/>
        </w:rPr>
      </w:pPr>
      <w:r w:rsidRPr="00B55D51">
        <w:rPr>
          <w:rFonts w:ascii="Verdana" w:hAnsi="Verdana"/>
          <w:sz w:val="20"/>
          <w:szCs w:val="20"/>
        </w:rPr>
        <w:t>2140101       Versión          01 :     L-1114/46</w:t>
      </w:r>
    </w:p>
    <w:p w:rsidR="00B55D51" w:rsidRPr="00B55D51" w:rsidRDefault="00B55D51" w:rsidP="00B55D51">
      <w:pPr>
        <w:rPr>
          <w:rFonts w:ascii="Verdana" w:hAnsi="Verdana"/>
          <w:sz w:val="20"/>
          <w:szCs w:val="20"/>
        </w:rPr>
      </w:pPr>
      <w:r w:rsidRPr="00B55D51">
        <w:rPr>
          <w:rFonts w:ascii="Verdana" w:hAnsi="Verdana"/>
          <w:sz w:val="20"/>
          <w:szCs w:val="20"/>
        </w:rPr>
        <w:t>2140102                            02 :     L-1317/52</w:t>
      </w:r>
    </w:p>
    <w:p w:rsidR="00B55D51" w:rsidRPr="00B55D51" w:rsidRDefault="00B55D51" w:rsidP="00B55D51">
      <w:pPr>
        <w:rPr>
          <w:rFonts w:ascii="Verdana" w:hAnsi="Verdana"/>
          <w:sz w:val="20"/>
          <w:szCs w:val="20"/>
        </w:rPr>
      </w:pPr>
      <w:r w:rsidRPr="00B55D51">
        <w:rPr>
          <w:rFonts w:ascii="Verdana" w:hAnsi="Verdana"/>
          <w:sz w:val="20"/>
          <w:szCs w:val="20"/>
        </w:rPr>
        <w:t>2140103                            03 :     L-1314/52</w:t>
      </w:r>
    </w:p>
    <w:p w:rsidR="00B55D51" w:rsidRPr="00B55D51" w:rsidRDefault="00B55D51" w:rsidP="00B55D51">
      <w:pPr>
        <w:rPr>
          <w:rFonts w:ascii="Verdana" w:hAnsi="Verdana"/>
          <w:sz w:val="20"/>
          <w:szCs w:val="20"/>
        </w:rPr>
      </w:pPr>
      <w:r w:rsidRPr="00B55D51">
        <w:rPr>
          <w:rFonts w:ascii="Verdana" w:hAnsi="Verdana"/>
          <w:sz w:val="20"/>
          <w:szCs w:val="20"/>
        </w:rPr>
        <w:t>2140104                            04 :     L-1314/59</w:t>
      </w:r>
    </w:p>
    <w:p w:rsidR="00B55D51" w:rsidRPr="00B55D51" w:rsidRDefault="00B55D51" w:rsidP="00B55D51">
      <w:pPr>
        <w:rPr>
          <w:rFonts w:ascii="Verdana" w:hAnsi="Verdana"/>
          <w:sz w:val="20"/>
          <w:szCs w:val="20"/>
        </w:rPr>
      </w:pPr>
      <w:r w:rsidRPr="00B55D51">
        <w:rPr>
          <w:rFonts w:ascii="Verdana" w:hAnsi="Verdana"/>
          <w:sz w:val="20"/>
          <w:szCs w:val="20"/>
        </w:rPr>
        <w:t>2140105                            05 :     L-1521/52</w:t>
      </w:r>
    </w:p>
    <w:p w:rsidR="00B55D51" w:rsidRPr="00B55D51" w:rsidRDefault="00B55D51" w:rsidP="00B55D51">
      <w:pPr>
        <w:rPr>
          <w:rFonts w:ascii="Verdana" w:hAnsi="Verdana"/>
          <w:sz w:val="20"/>
          <w:szCs w:val="20"/>
        </w:rPr>
      </w:pPr>
      <w:r w:rsidRPr="00B55D51">
        <w:rPr>
          <w:rFonts w:ascii="Verdana" w:hAnsi="Verdana"/>
          <w:sz w:val="20"/>
          <w:szCs w:val="20"/>
        </w:rPr>
        <w:t>2140106                            06 :     L-1517/59</w:t>
      </w:r>
    </w:p>
    <w:p w:rsidR="00B55D51" w:rsidRPr="00B55D51" w:rsidRDefault="00B55D51" w:rsidP="00B55D51">
      <w:pPr>
        <w:rPr>
          <w:rFonts w:ascii="Verdana" w:hAnsi="Verdana"/>
          <w:sz w:val="20"/>
          <w:szCs w:val="20"/>
        </w:rPr>
      </w:pPr>
      <w:r w:rsidRPr="00B55D51">
        <w:rPr>
          <w:rFonts w:ascii="Verdana" w:hAnsi="Verdana"/>
          <w:sz w:val="20"/>
          <w:szCs w:val="20"/>
        </w:rPr>
        <w:t>2140107                            07 :     L-2121/54</w:t>
      </w:r>
    </w:p>
    <w:p w:rsidR="00B55D51" w:rsidRPr="00B55D51" w:rsidRDefault="00B55D51" w:rsidP="00B55D51">
      <w:pPr>
        <w:rPr>
          <w:rFonts w:ascii="Verdana" w:hAnsi="Verdana"/>
          <w:sz w:val="20"/>
          <w:szCs w:val="20"/>
        </w:rPr>
      </w:pPr>
      <w:r w:rsidRPr="00B55D51">
        <w:rPr>
          <w:rFonts w:ascii="Verdana" w:hAnsi="Verdana"/>
          <w:sz w:val="20"/>
          <w:szCs w:val="20"/>
        </w:rPr>
        <w:t>2140108                            08 :     LK-1314/34</w:t>
      </w:r>
    </w:p>
    <w:p w:rsidR="00B55D51" w:rsidRPr="00B55D51" w:rsidRDefault="00B55D51" w:rsidP="00B55D51">
      <w:pPr>
        <w:rPr>
          <w:rFonts w:ascii="Verdana" w:hAnsi="Verdana"/>
          <w:sz w:val="20"/>
          <w:szCs w:val="20"/>
        </w:rPr>
      </w:pPr>
      <w:r w:rsidRPr="00B55D51">
        <w:rPr>
          <w:rFonts w:ascii="Verdana" w:hAnsi="Verdana"/>
          <w:sz w:val="20"/>
          <w:szCs w:val="20"/>
        </w:rPr>
        <w:t>2140109                            09 :     LK-1317/34</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2140110                            10 :     FLD-112.64-SD</w:t>
      </w:r>
    </w:p>
    <w:p w:rsidR="00B55D51" w:rsidRPr="00B55D51" w:rsidRDefault="00B55D51" w:rsidP="00B55D51">
      <w:pPr>
        <w:rPr>
          <w:rFonts w:ascii="Verdana" w:hAnsi="Verdana"/>
          <w:sz w:val="20"/>
          <w:szCs w:val="20"/>
        </w:rPr>
      </w:pPr>
      <w:r w:rsidRPr="00B55D51">
        <w:rPr>
          <w:rFonts w:ascii="Verdana" w:hAnsi="Verdana"/>
          <w:sz w:val="20"/>
          <w:szCs w:val="20"/>
        </w:rPr>
        <w:t>2140111                            11 :     L-1217/46</w:t>
      </w:r>
    </w:p>
    <w:p w:rsidR="00B55D51" w:rsidRPr="00B55D51" w:rsidRDefault="00B55D51" w:rsidP="00B55D51">
      <w:pPr>
        <w:rPr>
          <w:rFonts w:ascii="Verdana" w:hAnsi="Verdana"/>
          <w:sz w:val="20"/>
          <w:szCs w:val="20"/>
        </w:rPr>
      </w:pPr>
      <w:r w:rsidRPr="00B55D51">
        <w:rPr>
          <w:rFonts w:ascii="Verdana" w:hAnsi="Verdana"/>
          <w:sz w:val="20"/>
          <w:szCs w:val="20"/>
        </w:rPr>
        <w:t>2140112                            12 :     L-1217/52</w:t>
      </w:r>
    </w:p>
    <w:p w:rsidR="00B55D51" w:rsidRPr="00B55D51" w:rsidRDefault="00B55D51" w:rsidP="00B55D51">
      <w:pPr>
        <w:rPr>
          <w:rFonts w:ascii="Verdana" w:hAnsi="Verdana"/>
          <w:sz w:val="20"/>
          <w:szCs w:val="20"/>
        </w:rPr>
      </w:pPr>
      <w:r w:rsidRPr="00B55D51">
        <w:rPr>
          <w:rFonts w:ascii="Verdana" w:hAnsi="Verdana"/>
          <w:sz w:val="20"/>
          <w:szCs w:val="20"/>
        </w:rPr>
        <w:t>2140113                            13 :     LK-1417/34</w:t>
      </w:r>
    </w:p>
    <w:p w:rsidR="00B55D51" w:rsidRPr="00B55D51" w:rsidRDefault="00B55D51" w:rsidP="00B55D51">
      <w:pPr>
        <w:rPr>
          <w:rFonts w:ascii="Verdana" w:hAnsi="Verdana"/>
          <w:sz w:val="20"/>
          <w:szCs w:val="20"/>
        </w:rPr>
      </w:pPr>
      <w:r w:rsidRPr="00B55D51">
        <w:rPr>
          <w:rFonts w:ascii="Verdana" w:hAnsi="Verdana"/>
          <w:sz w:val="20"/>
          <w:szCs w:val="20"/>
        </w:rPr>
        <w:t>2140114                            14 :     L-1417/52</w:t>
      </w:r>
    </w:p>
    <w:p w:rsidR="00B55D51" w:rsidRPr="00B55D51" w:rsidRDefault="00B55D51" w:rsidP="00B55D51">
      <w:pPr>
        <w:rPr>
          <w:rFonts w:ascii="Verdana" w:hAnsi="Verdana"/>
          <w:sz w:val="20"/>
          <w:szCs w:val="20"/>
        </w:rPr>
      </w:pPr>
      <w:r w:rsidRPr="00B55D51">
        <w:rPr>
          <w:rFonts w:ascii="Verdana" w:hAnsi="Verdana"/>
          <w:sz w:val="20"/>
          <w:szCs w:val="20"/>
        </w:rPr>
        <w:t>2140115                            15 :     L-1417/59</w:t>
      </w:r>
    </w:p>
    <w:p w:rsidR="00B55D51" w:rsidRPr="00B55D51" w:rsidRDefault="00B55D51" w:rsidP="00B55D51">
      <w:pPr>
        <w:rPr>
          <w:rFonts w:ascii="Verdana" w:hAnsi="Verdana"/>
          <w:sz w:val="20"/>
          <w:szCs w:val="20"/>
        </w:rPr>
      </w:pPr>
      <w:r w:rsidRPr="00B55D51">
        <w:rPr>
          <w:rFonts w:ascii="Verdana" w:hAnsi="Verdana"/>
          <w:sz w:val="20"/>
          <w:szCs w:val="20"/>
        </w:rPr>
        <w:t>2140116                            16 :     L-1617/59</w:t>
      </w:r>
    </w:p>
    <w:p w:rsidR="00B55D51" w:rsidRPr="00B55D51" w:rsidRDefault="00B55D51" w:rsidP="00B55D51">
      <w:pPr>
        <w:rPr>
          <w:rFonts w:ascii="Verdana" w:hAnsi="Verdana"/>
          <w:sz w:val="20"/>
          <w:szCs w:val="20"/>
        </w:rPr>
      </w:pPr>
      <w:r w:rsidRPr="00B55D51">
        <w:rPr>
          <w:rFonts w:ascii="Verdana" w:hAnsi="Verdana"/>
          <w:sz w:val="20"/>
          <w:szCs w:val="20"/>
        </w:rPr>
        <w:t>2140117                            17 :     L-1619/52</w:t>
      </w:r>
    </w:p>
    <w:p w:rsidR="00B55D51" w:rsidRPr="00B55D51" w:rsidRDefault="00B55D51" w:rsidP="00B55D51">
      <w:pPr>
        <w:rPr>
          <w:rFonts w:ascii="Verdana" w:hAnsi="Verdana"/>
          <w:sz w:val="20"/>
          <w:szCs w:val="20"/>
        </w:rPr>
      </w:pPr>
      <w:r w:rsidRPr="00B55D51">
        <w:rPr>
          <w:rFonts w:ascii="Verdana" w:hAnsi="Verdana"/>
          <w:sz w:val="20"/>
          <w:szCs w:val="20"/>
        </w:rPr>
        <w:t>2140118                            18 :     L-1621/52</w:t>
      </w:r>
    </w:p>
    <w:p w:rsidR="00B55D51" w:rsidRPr="00B55D51" w:rsidRDefault="00B55D51" w:rsidP="00B55D51">
      <w:pPr>
        <w:rPr>
          <w:rFonts w:ascii="Verdana" w:hAnsi="Verdana"/>
          <w:sz w:val="20"/>
          <w:szCs w:val="20"/>
        </w:rPr>
      </w:pPr>
      <w:r w:rsidRPr="00B55D51">
        <w:rPr>
          <w:rFonts w:ascii="Verdana" w:hAnsi="Verdana"/>
          <w:sz w:val="20"/>
          <w:szCs w:val="20"/>
        </w:rPr>
        <w:t>2140119                            19 :     L-914/42</w:t>
      </w:r>
    </w:p>
    <w:p w:rsidR="00B55D51" w:rsidRPr="00B55D51" w:rsidRDefault="00B55D51" w:rsidP="00B55D51">
      <w:pPr>
        <w:rPr>
          <w:rFonts w:ascii="Verdana" w:hAnsi="Verdana"/>
          <w:sz w:val="20"/>
          <w:szCs w:val="20"/>
        </w:rPr>
      </w:pPr>
      <w:r w:rsidRPr="00B55D51">
        <w:rPr>
          <w:rFonts w:ascii="Verdana" w:hAnsi="Verdana"/>
          <w:sz w:val="20"/>
          <w:szCs w:val="20"/>
        </w:rPr>
        <w:t>2140120                            20 :     LK-1417/39</w:t>
      </w:r>
    </w:p>
    <w:p w:rsidR="00B55D51" w:rsidRPr="00B55D51" w:rsidRDefault="00B55D51" w:rsidP="00B55D51">
      <w:pPr>
        <w:rPr>
          <w:rFonts w:ascii="Verdana" w:hAnsi="Verdana"/>
          <w:sz w:val="20"/>
          <w:szCs w:val="20"/>
        </w:rPr>
      </w:pPr>
      <w:r w:rsidRPr="00B55D51">
        <w:rPr>
          <w:rFonts w:ascii="Verdana" w:hAnsi="Verdana"/>
          <w:sz w:val="20"/>
          <w:szCs w:val="20"/>
        </w:rPr>
        <w:t>2140121                            21 :     FLD-112.84-SD</w:t>
      </w:r>
    </w:p>
    <w:p w:rsidR="00B55D51" w:rsidRPr="00B55D51" w:rsidRDefault="00B55D51" w:rsidP="00B55D51">
      <w:pPr>
        <w:rPr>
          <w:rFonts w:ascii="Verdana" w:hAnsi="Verdana"/>
          <w:sz w:val="20"/>
          <w:szCs w:val="20"/>
        </w:rPr>
      </w:pPr>
      <w:r w:rsidRPr="00B55D51">
        <w:rPr>
          <w:rFonts w:ascii="Verdana" w:hAnsi="Verdana"/>
          <w:sz w:val="20"/>
          <w:szCs w:val="20"/>
        </w:rPr>
        <w:t>2140122                            22 :     FLC-106425</w:t>
      </w:r>
    </w:p>
    <w:p w:rsidR="00B55D51" w:rsidRPr="00B55D51" w:rsidRDefault="00B55D51" w:rsidP="00B55D51">
      <w:pPr>
        <w:rPr>
          <w:rFonts w:ascii="Verdana" w:hAnsi="Verdana"/>
          <w:sz w:val="20"/>
          <w:szCs w:val="20"/>
        </w:rPr>
      </w:pPr>
      <w:r w:rsidRPr="00B55D51">
        <w:rPr>
          <w:rFonts w:ascii="Verdana" w:hAnsi="Verdana"/>
          <w:sz w:val="20"/>
          <w:szCs w:val="20"/>
        </w:rPr>
        <w:t>2140123                            23 :     L, LNI-914</w:t>
      </w:r>
    </w:p>
    <w:p w:rsidR="00B55D51" w:rsidRPr="00B55D51" w:rsidRDefault="00B55D51" w:rsidP="00B55D51">
      <w:pPr>
        <w:rPr>
          <w:rFonts w:ascii="Verdana" w:hAnsi="Verdana"/>
          <w:sz w:val="20"/>
          <w:szCs w:val="20"/>
        </w:rPr>
      </w:pPr>
      <w:r w:rsidRPr="00B55D51">
        <w:rPr>
          <w:rFonts w:ascii="Verdana" w:hAnsi="Verdana"/>
          <w:sz w:val="20"/>
          <w:szCs w:val="20"/>
        </w:rPr>
        <w:t>2140124                            24 :     FLL-C.O.E.</w:t>
      </w:r>
    </w:p>
    <w:p w:rsidR="00B55D51" w:rsidRPr="00B55D51" w:rsidRDefault="00B55D51" w:rsidP="00B55D51">
      <w:pPr>
        <w:rPr>
          <w:rFonts w:ascii="Verdana" w:hAnsi="Verdana"/>
          <w:sz w:val="20"/>
          <w:szCs w:val="20"/>
        </w:rPr>
      </w:pPr>
      <w:r w:rsidRPr="00B55D51">
        <w:rPr>
          <w:rFonts w:ascii="Verdana" w:hAnsi="Verdana"/>
          <w:sz w:val="20"/>
          <w:szCs w:val="20"/>
        </w:rPr>
        <w:t>2140125                            25 :     LK-1419/39</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2140126                            26 :     L-1419/52</w:t>
      </w:r>
    </w:p>
    <w:p w:rsidR="00B55D51" w:rsidRPr="00B55D51" w:rsidRDefault="00B55D51" w:rsidP="00B55D51">
      <w:pPr>
        <w:rPr>
          <w:rFonts w:ascii="Verdana" w:hAnsi="Verdana"/>
          <w:sz w:val="20"/>
          <w:szCs w:val="20"/>
        </w:rPr>
      </w:pPr>
      <w:r w:rsidRPr="00B55D51">
        <w:rPr>
          <w:rFonts w:ascii="Verdana" w:hAnsi="Verdana"/>
          <w:sz w:val="20"/>
          <w:szCs w:val="20"/>
        </w:rPr>
        <w:t>2140127                            27 :     L-1617/52</w:t>
      </w:r>
    </w:p>
    <w:p w:rsidR="00B55D51" w:rsidRPr="00B55D51" w:rsidRDefault="00B55D51" w:rsidP="00B55D51">
      <w:pPr>
        <w:rPr>
          <w:rFonts w:ascii="Verdana" w:hAnsi="Verdana"/>
          <w:sz w:val="20"/>
          <w:szCs w:val="20"/>
        </w:rPr>
      </w:pPr>
      <w:r w:rsidRPr="00B55D51">
        <w:rPr>
          <w:rFonts w:ascii="Verdana" w:hAnsi="Verdana"/>
          <w:sz w:val="20"/>
          <w:szCs w:val="20"/>
        </w:rPr>
        <w:t>2140128                            28 :     L-1619/59</w:t>
      </w:r>
    </w:p>
    <w:p w:rsidR="00B55D51" w:rsidRPr="00B55D51" w:rsidRDefault="00B55D51" w:rsidP="00B55D51">
      <w:pPr>
        <w:rPr>
          <w:rFonts w:ascii="Verdana" w:hAnsi="Verdana"/>
          <w:sz w:val="20"/>
          <w:szCs w:val="20"/>
        </w:rPr>
      </w:pPr>
      <w:r w:rsidRPr="00B55D51">
        <w:rPr>
          <w:rFonts w:ascii="Verdana" w:hAnsi="Verdana"/>
          <w:sz w:val="20"/>
          <w:szCs w:val="20"/>
        </w:rPr>
        <w:t>2140129                            29 :     L-1621/59</w:t>
      </w:r>
    </w:p>
    <w:p w:rsidR="00B55D51" w:rsidRPr="00B55D51" w:rsidRDefault="00B55D51" w:rsidP="00B55D51">
      <w:pPr>
        <w:rPr>
          <w:rFonts w:ascii="Verdana" w:hAnsi="Verdana"/>
          <w:sz w:val="20"/>
          <w:szCs w:val="20"/>
        </w:rPr>
      </w:pPr>
      <w:r w:rsidRPr="00B55D51">
        <w:rPr>
          <w:rFonts w:ascii="Verdana" w:hAnsi="Verdana"/>
          <w:sz w:val="20"/>
          <w:szCs w:val="20"/>
        </w:rPr>
        <w:t>2140130                            30 :     FLD-120/84-SD</w:t>
      </w:r>
    </w:p>
    <w:p w:rsidR="00B55D51" w:rsidRPr="00B55D51" w:rsidRDefault="00B55D51" w:rsidP="00B55D51">
      <w:pPr>
        <w:rPr>
          <w:rFonts w:ascii="Verdana" w:hAnsi="Verdana"/>
          <w:sz w:val="20"/>
          <w:szCs w:val="20"/>
        </w:rPr>
      </w:pPr>
      <w:r w:rsidRPr="00B55D51">
        <w:rPr>
          <w:rFonts w:ascii="Verdana" w:hAnsi="Verdana"/>
          <w:sz w:val="20"/>
          <w:szCs w:val="20"/>
        </w:rPr>
        <w:t>2140131                            31 :     LK-1417/39</w:t>
      </w:r>
    </w:p>
    <w:p w:rsidR="00B55D51" w:rsidRPr="00B55D51" w:rsidRDefault="00B55D51" w:rsidP="00B55D51">
      <w:pPr>
        <w:rPr>
          <w:rFonts w:ascii="Verdana" w:hAnsi="Verdana"/>
          <w:sz w:val="20"/>
          <w:szCs w:val="20"/>
        </w:rPr>
      </w:pPr>
      <w:r w:rsidRPr="00B55D51">
        <w:rPr>
          <w:rFonts w:ascii="Verdana" w:hAnsi="Verdana"/>
          <w:sz w:val="20"/>
          <w:szCs w:val="20"/>
        </w:rPr>
        <w:t>2140132                            32 :     FL-60</w:t>
      </w:r>
    </w:p>
    <w:p w:rsidR="00B55D51" w:rsidRPr="00B55D51" w:rsidRDefault="00B55D51" w:rsidP="00B55D51">
      <w:pPr>
        <w:rPr>
          <w:rFonts w:ascii="Verdana" w:hAnsi="Verdana"/>
          <w:sz w:val="20"/>
          <w:szCs w:val="20"/>
        </w:rPr>
      </w:pPr>
      <w:r w:rsidRPr="00B55D51">
        <w:rPr>
          <w:rFonts w:ascii="Verdana" w:hAnsi="Verdana"/>
          <w:sz w:val="20"/>
          <w:szCs w:val="20"/>
        </w:rPr>
        <w:t>2140133                            33 :     FL-70</w:t>
      </w:r>
    </w:p>
    <w:p w:rsidR="00B55D51" w:rsidRPr="00B55D51" w:rsidRDefault="00B55D51" w:rsidP="00B55D51">
      <w:pPr>
        <w:rPr>
          <w:rFonts w:ascii="Verdana" w:hAnsi="Verdana"/>
          <w:sz w:val="20"/>
          <w:szCs w:val="20"/>
        </w:rPr>
      </w:pPr>
      <w:r w:rsidRPr="00B55D51">
        <w:rPr>
          <w:rFonts w:ascii="Verdana" w:hAnsi="Verdana"/>
          <w:sz w:val="20"/>
          <w:szCs w:val="20"/>
        </w:rPr>
        <w:t>2140134                            34 :     FL-80</w:t>
      </w:r>
    </w:p>
    <w:p w:rsidR="00B55D51" w:rsidRPr="00B55D51" w:rsidRDefault="00B55D51" w:rsidP="00B55D51">
      <w:pPr>
        <w:rPr>
          <w:rFonts w:ascii="Verdana" w:hAnsi="Verdana"/>
          <w:sz w:val="20"/>
          <w:szCs w:val="20"/>
        </w:rPr>
      </w:pPr>
      <w:r w:rsidRPr="00B55D51">
        <w:rPr>
          <w:rFonts w:ascii="Verdana" w:hAnsi="Verdana"/>
          <w:sz w:val="20"/>
          <w:szCs w:val="20"/>
        </w:rPr>
        <w:t>2140135                            35 :     LS-1621/39</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2140136                            36 :     LO-914/42</w:t>
      </w:r>
    </w:p>
    <w:p w:rsidR="00B55D51" w:rsidRPr="00B55D51" w:rsidRDefault="00B55D51" w:rsidP="00B55D51">
      <w:pPr>
        <w:rPr>
          <w:rFonts w:ascii="Verdana" w:hAnsi="Verdana"/>
          <w:sz w:val="20"/>
          <w:szCs w:val="20"/>
        </w:rPr>
      </w:pPr>
      <w:r w:rsidRPr="00B55D51">
        <w:rPr>
          <w:rFonts w:ascii="Verdana" w:hAnsi="Verdana"/>
          <w:sz w:val="20"/>
          <w:szCs w:val="20"/>
        </w:rPr>
        <w:t>2140137                            37 :     LK-1617/59</w:t>
      </w:r>
    </w:p>
    <w:p w:rsidR="00B55D51" w:rsidRPr="00B55D51" w:rsidRDefault="00B55D51" w:rsidP="00B55D51">
      <w:pPr>
        <w:rPr>
          <w:rFonts w:ascii="Verdana" w:hAnsi="Verdana"/>
          <w:sz w:val="20"/>
          <w:szCs w:val="20"/>
        </w:rPr>
      </w:pPr>
      <w:r w:rsidRPr="00B55D51">
        <w:rPr>
          <w:rFonts w:ascii="Verdana" w:hAnsi="Verdana"/>
          <w:sz w:val="20"/>
          <w:szCs w:val="20"/>
        </w:rPr>
        <w:t>2140138                            38 :     L-1217/39</w:t>
      </w:r>
    </w:p>
    <w:p w:rsidR="00B55D51" w:rsidRPr="00B55D51" w:rsidRDefault="00B55D51" w:rsidP="00B55D51">
      <w:pPr>
        <w:rPr>
          <w:rFonts w:ascii="Verdana" w:hAnsi="Verdana"/>
          <w:sz w:val="20"/>
          <w:szCs w:val="20"/>
        </w:rPr>
      </w:pPr>
      <w:r w:rsidRPr="00B55D51">
        <w:rPr>
          <w:rFonts w:ascii="Verdana" w:hAnsi="Verdana"/>
          <w:sz w:val="20"/>
          <w:szCs w:val="20"/>
        </w:rPr>
        <w:t>2140139                            39 :     L-1417/39</w:t>
      </w:r>
    </w:p>
    <w:p w:rsidR="00B55D51" w:rsidRPr="00B55D51" w:rsidRDefault="00B55D51" w:rsidP="00B55D51">
      <w:pPr>
        <w:rPr>
          <w:rFonts w:ascii="Verdana" w:hAnsi="Verdana"/>
          <w:sz w:val="20"/>
          <w:szCs w:val="20"/>
        </w:rPr>
      </w:pPr>
      <w:r w:rsidRPr="00B55D51">
        <w:rPr>
          <w:rFonts w:ascii="Verdana" w:hAnsi="Verdana"/>
          <w:sz w:val="20"/>
          <w:szCs w:val="20"/>
        </w:rPr>
        <w:t>2140140                            40 :     L-2421</w:t>
      </w:r>
    </w:p>
    <w:p w:rsidR="00B55D51" w:rsidRPr="00B55D51" w:rsidRDefault="00B55D51" w:rsidP="00B55D51">
      <w:pPr>
        <w:rPr>
          <w:rFonts w:ascii="Verdana" w:hAnsi="Verdana"/>
          <w:sz w:val="20"/>
          <w:szCs w:val="20"/>
        </w:rPr>
      </w:pPr>
      <w:r w:rsidRPr="00B55D51">
        <w:rPr>
          <w:rFonts w:ascii="Verdana" w:hAnsi="Verdana"/>
          <w:sz w:val="20"/>
          <w:szCs w:val="20"/>
        </w:rPr>
        <w:t>2140141                            41 :     LK-1619/39</w:t>
      </w:r>
    </w:p>
    <w:p w:rsidR="00B55D51" w:rsidRPr="00B55D51" w:rsidRDefault="00B55D51" w:rsidP="00B55D51">
      <w:pPr>
        <w:rPr>
          <w:rFonts w:ascii="Verdana" w:hAnsi="Verdana"/>
          <w:sz w:val="20"/>
          <w:szCs w:val="20"/>
        </w:rPr>
      </w:pPr>
      <w:r w:rsidRPr="00B55D51">
        <w:rPr>
          <w:rFonts w:ascii="Verdana" w:hAnsi="Verdana"/>
          <w:sz w:val="20"/>
          <w:szCs w:val="20"/>
        </w:rPr>
        <w:t>2140142                            42 :     L-2221/54 (6x4)</w:t>
      </w:r>
    </w:p>
    <w:p w:rsidR="00B55D51" w:rsidRPr="00B55D51" w:rsidRDefault="00B55D51" w:rsidP="00B55D51">
      <w:pPr>
        <w:rPr>
          <w:rFonts w:ascii="Verdana" w:hAnsi="Verdana"/>
          <w:sz w:val="20"/>
          <w:szCs w:val="20"/>
        </w:rPr>
      </w:pPr>
      <w:r w:rsidRPr="00B55D51">
        <w:rPr>
          <w:rFonts w:ascii="Verdana" w:hAnsi="Verdana"/>
          <w:sz w:val="20"/>
          <w:szCs w:val="20"/>
        </w:rPr>
        <w:t>2140143                            43 :     L-2221/54 (6x2)</w:t>
      </w:r>
    </w:p>
    <w:p w:rsidR="00B55D51" w:rsidRPr="00B55D51" w:rsidRDefault="00B55D51" w:rsidP="00B55D51">
      <w:pPr>
        <w:rPr>
          <w:rFonts w:ascii="Verdana" w:hAnsi="Verdana"/>
          <w:sz w:val="20"/>
          <w:szCs w:val="20"/>
        </w:rPr>
      </w:pPr>
      <w:r w:rsidRPr="00B55D51">
        <w:rPr>
          <w:rFonts w:ascii="Verdana" w:hAnsi="Verdana"/>
          <w:sz w:val="20"/>
          <w:szCs w:val="20"/>
        </w:rPr>
        <w:t>2140144                            44 :     FL-106</w:t>
      </w:r>
    </w:p>
    <w:p w:rsidR="00B55D51" w:rsidRPr="00B55D51" w:rsidRDefault="00B55D51" w:rsidP="00B55D51">
      <w:pPr>
        <w:rPr>
          <w:rFonts w:ascii="Verdana" w:hAnsi="Verdana"/>
          <w:sz w:val="20"/>
          <w:szCs w:val="20"/>
        </w:rPr>
      </w:pPr>
      <w:r w:rsidRPr="00B55D51">
        <w:rPr>
          <w:rFonts w:ascii="Verdana" w:hAnsi="Verdana"/>
          <w:sz w:val="20"/>
          <w:szCs w:val="20"/>
        </w:rPr>
        <w:t>2140145                            45 :     FL-112</w:t>
      </w:r>
    </w:p>
    <w:p w:rsidR="00B55D51" w:rsidRPr="00B55D51" w:rsidRDefault="00B55D51" w:rsidP="00B55D51">
      <w:pPr>
        <w:rPr>
          <w:rFonts w:ascii="Verdana" w:hAnsi="Verdana"/>
          <w:sz w:val="20"/>
          <w:szCs w:val="20"/>
        </w:rPr>
      </w:pPr>
      <w:r w:rsidRPr="00B55D51">
        <w:rPr>
          <w:rFonts w:ascii="Verdana" w:hAnsi="Verdana"/>
          <w:sz w:val="20"/>
          <w:szCs w:val="20"/>
        </w:rPr>
        <w:t>2140146                            46 :     FLD-112-SD</w:t>
      </w:r>
    </w:p>
    <w:p w:rsidR="00B55D51" w:rsidRPr="00B55D51" w:rsidRDefault="00B55D51" w:rsidP="00B55D51">
      <w:pPr>
        <w:rPr>
          <w:rFonts w:ascii="Verdana" w:hAnsi="Verdana"/>
          <w:sz w:val="20"/>
          <w:szCs w:val="20"/>
        </w:rPr>
      </w:pPr>
      <w:r w:rsidRPr="00B55D51">
        <w:rPr>
          <w:rFonts w:ascii="Verdana" w:hAnsi="Verdana"/>
          <w:sz w:val="20"/>
          <w:szCs w:val="20"/>
        </w:rPr>
        <w:t>2140147                            47 :     L-1418/52</w:t>
      </w:r>
    </w:p>
    <w:p w:rsidR="00B55D51" w:rsidRPr="00B55D51" w:rsidRDefault="00B55D51" w:rsidP="00B55D51">
      <w:pPr>
        <w:rPr>
          <w:rFonts w:ascii="Verdana" w:hAnsi="Verdana"/>
          <w:sz w:val="20"/>
          <w:szCs w:val="20"/>
        </w:rPr>
      </w:pPr>
      <w:r w:rsidRPr="00B55D51">
        <w:rPr>
          <w:rFonts w:ascii="Verdana" w:hAnsi="Verdana"/>
          <w:sz w:val="20"/>
          <w:szCs w:val="20"/>
        </w:rPr>
        <w:t>2140148                            48 :     L-1218/52</w:t>
      </w:r>
    </w:p>
    <w:p w:rsidR="00B55D51" w:rsidRPr="00B55D51" w:rsidRDefault="00B55D51" w:rsidP="00B55D51">
      <w:pPr>
        <w:rPr>
          <w:rFonts w:ascii="Verdana" w:hAnsi="Verdana"/>
          <w:sz w:val="20"/>
          <w:szCs w:val="20"/>
        </w:rPr>
      </w:pPr>
      <w:r w:rsidRPr="00B55D51">
        <w:rPr>
          <w:rFonts w:ascii="Verdana" w:hAnsi="Verdana"/>
          <w:sz w:val="20"/>
          <w:szCs w:val="20"/>
        </w:rPr>
        <w:t>2140149                            49 :     L-1518/52</w:t>
      </w:r>
    </w:p>
    <w:p w:rsidR="00B55D51" w:rsidRPr="00B55D51" w:rsidRDefault="00B55D51" w:rsidP="00B55D51">
      <w:pPr>
        <w:rPr>
          <w:rFonts w:ascii="Verdana" w:hAnsi="Verdana"/>
          <w:sz w:val="20"/>
          <w:szCs w:val="20"/>
        </w:rPr>
      </w:pPr>
      <w:r w:rsidRPr="00B55D51">
        <w:rPr>
          <w:rFonts w:ascii="Verdana" w:hAnsi="Verdana"/>
          <w:sz w:val="20"/>
          <w:szCs w:val="20"/>
        </w:rPr>
        <w:t>2140150                            50 :     LK-1418/39</w:t>
      </w:r>
    </w:p>
    <w:p w:rsidR="00B55D51" w:rsidRPr="00B55D51" w:rsidRDefault="00B55D51" w:rsidP="00B55D51">
      <w:pPr>
        <w:rPr>
          <w:rFonts w:ascii="Verdana" w:hAnsi="Verdana"/>
          <w:sz w:val="20"/>
          <w:szCs w:val="20"/>
        </w:rPr>
      </w:pPr>
      <w:r w:rsidRPr="00B55D51">
        <w:rPr>
          <w:rFonts w:ascii="Verdana" w:hAnsi="Verdana"/>
          <w:sz w:val="20"/>
          <w:szCs w:val="20"/>
        </w:rPr>
        <w:t>2140151                            51 :     L-1620/51</w:t>
      </w:r>
    </w:p>
    <w:p w:rsidR="00B55D51" w:rsidRPr="00B55D51" w:rsidRDefault="00B55D51" w:rsidP="00B55D51">
      <w:pPr>
        <w:rPr>
          <w:rFonts w:ascii="Verdana" w:hAnsi="Verdana"/>
          <w:sz w:val="20"/>
          <w:szCs w:val="20"/>
        </w:rPr>
      </w:pPr>
      <w:r w:rsidRPr="00B55D51">
        <w:rPr>
          <w:rFonts w:ascii="Verdana" w:hAnsi="Verdana"/>
          <w:sz w:val="20"/>
          <w:szCs w:val="20"/>
        </w:rPr>
        <w:t>2140152                            52 :     L-1214/48</w:t>
      </w:r>
    </w:p>
    <w:p w:rsidR="00B55D51" w:rsidRPr="00B55D51" w:rsidRDefault="00B55D51" w:rsidP="00B55D51">
      <w:pPr>
        <w:rPr>
          <w:rFonts w:ascii="Verdana" w:hAnsi="Verdana"/>
          <w:sz w:val="20"/>
          <w:szCs w:val="20"/>
        </w:rPr>
      </w:pPr>
      <w:r w:rsidRPr="00B55D51">
        <w:rPr>
          <w:rFonts w:ascii="Verdana" w:hAnsi="Verdana"/>
          <w:sz w:val="20"/>
          <w:szCs w:val="20"/>
        </w:rPr>
        <w:t>2140153                            53 :     L-1114/42</w:t>
      </w:r>
    </w:p>
    <w:p w:rsidR="00B55D51" w:rsidRPr="00B55D51" w:rsidRDefault="00B55D51" w:rsidP="00B55D51">
      <w:pPr>
        <w:rPr>
          <w:rFonts w:ascii="Verdana" w:hAnsi="Verdana"/>
          <w:sz w:val="20"/>
          <w:szCs w:val="20"/>
        </w:rPr>
      </w:pPr>
      <w:r w:rsidRPr="00B55D51">
        <w:rPr>
          <w:rFonts w:ascii="Verdana" w:hAnsi="Verdana"/>
          <w:sz w:val="20"/>
          <w:szCs w:val="20"/>
        </w:rPr>
        <w:t>2140154                            54 :     FL-50</w:t>
      </w:r>
    </w:p>
    <w:p w:rsidR="00B55D51" w:rsidRPr="00B55D51" w:rsidRDefault="00B55D51" w:rsidP="00B55D51">
      <w:pPr>
        <w:rPr>
          <w:rFonts w:ascii="Verdana" w:hAnsi="Verdana"/>
          <w:sz w:val="20"/>
          <w:szCs w:val="20"/>
        </w:rPr>
      </w:pPr>
      <w:r w:rsidRPr="00B55D51">
        <w:rPr>
          <w:rFonts w:ascii="Verdana" w:hAnsi="Verdana"/>
          <w:sz w:val="20"/>
          <w:szCs w:val="20"/>
        </w:rPr>
        <w:t>2140155                            55 :     FC-70 (Freightliner)</w:t>
      </w:r>
    </w:p>
    <w:p w:rsidR="00B55D51" w:rsidRPr="00B55D51" w:rsidRDefault="00B55D51" w:rsidP="00B55D51">
      <w:pPr>
        <w:rPr>
          <w:rFonts w:ascii="Verdana" w:hAnsi="Verdana"/>
          <w:sz w:val="20"/>
          <w:szCs w:val="20"/>
        </w:rPr>
      </w:pPr>
      <w:r w:rsidRPr="00B55D51">
        <w:rPr>
          <w:rFonts w:ascii="Verdana" w:hAnsi="Verdana"/>
          <w:sz w:val="20"/>
          <w:szCs w:val="20"/>
        </w:rPr>
        <w:t>2140156                            56 :     Sprinter Cabina</w:t>
      </w:r>
    </w:p>
    <w:p w:rsidR="00B55D51" w:rsidRPr="00B55D51" w:rsidRDefault="00B55D51" w:rsidP="00B55D51">
      <w:pPr>
        <w:rPr>
          <w:rFonts w:ascii="Verdana" w:hAnsi="Verdana"/>
          <w:sz w:val="20"/>
          <w:szCs w:val="20"/>
        </w:rPr>
      </w:pPr>
      <w:r w:rsidRPr="00B55D51">
        <w:rPr>
          <w:rFonts w:ascii="Verdana" w:hAnsi="Verdana"/>
          <w:sz w:val="20"/>
          <w:szCs w:val="20"/>
        </w:rPr>
        <w:t>2140157                            57 :     M2</w:t>
      </w:r>
    </w:p>
    <w:p w:rsidR="00B55D51" w:rsidRPr="00B55D51" w:rsidRDefault="00B55D51" w:rsidP="00B55D51">
      <w:pPr>
        <w:rPr>
          <w:rFonts w:ascii="Verdana" w:hAnsi="Verdana"/>
          <w:sz w:val="20"/>
          <w:szCs w:val="20"/>
        </w:rPr>
      </w:pPr>
      <w:r w:rsidRPr="00B55D51">
        <w:rPr>
          <w:rFonts w:ascii="Verdana" w:hAnsi="Verdana"/>
          <w:sz w:val="20"/>
          <w:szCs w:val="20"/>
        </w:rPr>
        <w:t>2140158                            58 :     Sprinter Cabina Doble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Chasís Coraza</w:t>
      </w:r>
    </w:p>
    <w:p w:rsidR="00B55D51" w:rsidRPr="00B55D51" w:rsidRDefault="00B55D51" w:rsidP="00B55D51">
      <w:pPr>
        <w:rPr>
          <w:rFonts w:ascii="Verdana" w:hAnsi="Verdana"/>
          <w:sz w:val="20"/>
          <w:szCs w:val="20"/>
        </w:rPr>
      </w:pPr>
      <w:r w:rsidRPr="00B55D51">
        <w:rPr>
          <w:rFonts w:ascii="Verdana" w:hAnsi="Verdana"/>
          <w:sz w:val="20"/>
          <w:szCs w:val="20"/>
        </w:rPr>
        <w:t>2140201       Versión          01 :     F-1114/52B</w:t>
      </w:r>
    </w:p>
    <w:p w:rsidR="00B55D51" w:rsidRPr="00B55D51" w:rsidRDefault="00B55D51" w:rsidP="00B55D51">
      <w:pPr>
        <w:rPr>
          <w:rFonts w:ascii="Verdana" w:hAnsi="Verdana"/>
          <w:sz w:val="20"/>
          <w:szCs w:val="20"/>
        </w:rPr>
      </w:pPr>
      <w:r w:rsidRPr="00B55D51">
        <w:rPr>
          <w:rFonts w:ascii="Verdana" w:hAnsi="Verdana"/>
          <w:sz w:val="20"/>
          <w:szCs w:val="20"/>
        </w:rPr>
        <w:t>2140202                            02 :     LO-1317/60C</w:t>
      </w:r>
    </w:p>
    <w:p w:rsidR="00B55D51" w:rsidRPr="00B55D51" w:rsidRDefault="00B55D51" w:rsidP="00B55D51">
      <w:pPr>
        <w:rPr>
          <w:rFonts w:ascii="Verdana" w:hAnsi="Verdana"/>
          <w:sz w:val="20"/>
          <w:szCs w:val="20"/>
        </w:rPr>
      </w:pPr>
      <w:r w:rsidRPr="00B55D51">
        <w:rPr>
          <w:rFonts w:ascii="Verdana" w:hAnsi="Verdana"/>
          <w:sz w:val="20"/>
          <w:szCs w:val="20"/>
        </w:rPr>
        <w:t>2140203                            03 :     LO-1314/60C</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2140204                            04 :     O-1217/44</w:t>
      </w:r>
    </w:p>
    <w:p w:rsidR="00B55D51" w:rsidRPr="00B55D51" w:rsidRDefault="00B55D51" w:rsidP="00B55D51">
      <w:pPr>
        <w:rPr>
          <w:rFonts w:ascii="Verdana" w:hAnsi="Verdana"/>
          <w:sz w:val="20"/>
          <w:szCs w:val="20"/>
        </w:rPr>
      </w:pPr>
      <w:r w:rsidRPr="00B55D51">
        <w:rPr>
          <w:rFonts w:ascii="Verdana" w:hAnsi="Verdana"/>
          <w:sz w:val="20"/>
          <w:szCs w:val="20"/>
        </w:rPr>
        <w:t>2140205                            05 :     O-1217/52</w:t>
      </w:r>
    </w:p>
    <w:p w:rsidR="00B55D51" w:rsidRPr="00B55D51" w:rsidRDefault="00B55D51" w:rsidP="00B55D51">
      <w:pPr>
        <w:rPr>
          <w:rFonts w:ascii="Verdana" w:hAnsi="Verdana"/>
          <w:sz w:val="20"/>
          <w:szCs w:val="20"/>
        </w:rPr>
      </w:pPr>
      <w:r w:rsidRPr="00B55D51">
        <w:rPr>
          <w:rFonts w:ascii="Verdana" w:hAnsi="Verdana"/>
          <w:sz w:val="20"/>
          <w:szCs w:val="20"/>
        </w:rPr>
        <w:t>2140206                            06 :     O-1417/60</w:t>
      </w:r>
    </w:p>
    <w:p w:rsidR="00B55D51" w:rsidRPr="00B55D51" w:rsidRDefault="00B55D51" w:rsidP="00B55D51">
      <w:pPr>
        <w:rPr>
          <w:rFonts w:ascii="Verdana" w:hAnsi="Verdana"/>
          <w:sz w:val="20"/>
          <w:szCs w:val="20"/>
        </w:rPr>
      </w:pPr>
      <w:r w:rsidRPr="00B55D51">
        <w:rPr>
          <w:rFonts w:ascii="Verdana" w:hAnsi="Verdana"/>
          <w:sz w:val="20"/>
          <w:szCs w:val="20"/>
        </w:rPr>
        <w:t>2140207                            07 :     O-1621/70</w:t>
      </w:r>
    </w:p>
    <w:p w:rsidR="00B55D51" w:rsidRPr="00B55D51" w:rsidRDefault="00B55D51" w:rsidP="00B55D51">
      <w:pPr>
        <w:rPr>
          <w:rFonts w:ascii="Verdana" w:hAnsi="Verdana"/>
          <w:sz w:val="20"/>
          <w:szCs w:val="20"/>
        </w:rPr>
      </w:pPr>
      <w:r w:rsidRPr="00B55D51">
        <w:rPr>
          <w:rFonts w:ascii="Verdana" w:hAnsi="Verdana"/>
          <w:sz w:val="20"/>
          <w:szCs w:val="20"/>
        </w:rPr>
        <w:t>2140208                            08 :     O-1621/60</w:t>
      </w:r>
    </w:p>
    <w:p w:rsidR="00B55D51" w:rsidRPr="00B55D51" w:rsidRDefault="00B55D51" w:rsidP="00B55D51">
      <w:pPr>
        <w:rPr>
          <w:rFonts w:ascii="Verdana" w:hAnsi="Verdana"/>
          <w:sz w:val="20"/>
          <w:szCs w:val="20"/>
        </w:rPr>
      </w:pPr>
      <w:r w:rsidRPr="00B55D51">
        <w:rPr>
          <w:rFonts w:ascii="Verdana" w:hAnsi="Verdana"/>
          <w:sz w:val="20"/>
          <w:szCs w:val="20"/>
        </w:rPr>
        <w:t>2140209                            09 :     O-1017/50</w:t>
      </w:r>
    </w:p>
    <w:p w:rsidR="00B55D51" w:rsidRPr="00B55D51" w:rsidRDefault="00B55D51" w:rsidP="00B55D51">
      <w:pPr>
        <w:rPr>
          <w:rFonts w:ascii="Verdana" w:hAnsi="Verdana"/>
          <w:sz w:val="20"/>
          <w:szCs w:val="20"/>
        </w:rPr>
      </w:pPr>
      <w:r w:rsidRPr="00B55D51">
        <w:rPr>
          <w:rFonts w:ascii="Verdana" w:hAnsi="Verdana"/>
          <w:sz w:val="20"/>
          <w:szCs w:val="20"/>
        </w:rPr>
        <w:t>2140210                            10 :     LO-1417/59</w:t>
      </w:r>
    </w:p>
    <w:p w:rsidR="00B55D51" w:rsidRPr="00B55D51" w:rsidRDefault="00B55D51" w:rsidP="00B55D51">
      <w:pPr>
        <w:rPr>
          <w:rFonts w:ascii="Verdana" w:hAnsi="Verdana"/>
          <w:sz w:val="20"/>
          <w:szCs w:val="20"/>
        </w:rPr>
      </w:pPr>
      <w:r w:rsidRPr="00B55D51">
        <w:rPr>
          <w:rFonts w:ascii="Verdana" w:hAnsi="Verdana"/>
          <w:sz w:val="20"/>
          <w:szCs w:val="20"/>
        </w:rPr>
        <w:t>2140211                            11 :     O-1419/60</w:t>
      </w:r>
    </w:p>
    <w:p w:rsidR="00B55D51" w:rsidRPr="00B55D51" w:rsidRDefault="00B55D51" w:rsidP="00B55D51">
      <w:pPr>
        <w:rPr>
          <w:rFonts w:ascii="Verdana" w:hAnsi="Verdana"/>
          <w:sz w:val="20"/>
          <w:szCs w:val="20"/>
        </w:rPr>
      </w:pPr>
      <w:r w:rsidRPr="00B55D51">
        <w:rPr>
          <w:rFonts w:ascii="Verdana" w:hAnsi="Verdana"/>
          <w:sz w:val="20"/>
          <w:szCs w:val="20"/>
        </w:rPr>
        <w:t>2140212                            12 :     LO- 1417/70</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2140213                            13 :     MBCO 1417/59</w:t>
      </w:r>
    </w:p>
    <w:p w:rsidR="00B55D51" w:rsidRPr="00B55D51" w:rsidRDefault="00B55D51" w:rsidP="00B55D51">
      <w:pPr>
        <w:rPr>
          <w:rFonts w:ascii="Verdana" w:hAnsi="Verdana"/>
          <w:sz w:val="20"/>
          <w:szCs w:val="20"/>
        </w:rPr>
      </w:pPr>
      <w:r w:rsidRPr="00B55D51">
        <w:rPr>
          <w:rFonts w:ascii="Verdana" w:hAnsi="Verdana"/>
          <w:sz w:val="20"/>
          <w:szCs w:val="20"/>
        </w:rPr>
        <w:t>2140214                            14 :     MBCO 1459/59</w:t>
      </w:r>
    </w:p>
    <w:p w:rsidR="00B55D51" w:rsidRPr="00B55D51" w:rsidRDefault="00B55D51" w:rsidP="00B55D51">
      <w:pPr>
        <w:rPr>
          <w:rFonts w:ascii="Verdana" w:hAnsi="Verdana"/>
          <w:sz w:val="20"/>
          <w:szCs w:val="20"/>
        </w:rPr>
      </w:pPr>
      <w:r w:rsidRPr="00B55D51">
        <w:rPr>
          <w:rFonts w:ascii="Verdana" w:hAnsi="Verdana"/>
          <w:sz w:val="20"/>
          <w:szCs w:val="20"/>
        </w:rPr>
        <w:t>2140215                            15 :     MBCO 1017/44</w:t>
      </w:r>
    </w:p>
    <w:p w:rsidR="00B55D51" w:rsidRPr="00B55D51" w:rsidRDefault="00B55D51" w:rsidP="00B55D51">
      <w:pPr>
        <w:rPr>
          <w:rFonts w:ascii="Verdana" w:hAnsi="Verdana"/>
          <w:sz w:val="20"/>
          <w:szCs w:val="20"/>
        </w:rPr>
      </w:pPr>
      <w:r w:rsidRPr="00B55D51">
        <w:rPr>
          <w:rFonts w:ascii="Verdana" w:hAnsi="Verdana"/>
          <w:sz w:val="20"/>
          <w:szCs w:val="20"/>
        </w:rPr>
        <w:t>2140216                            16 :     MBO 1217/52</w:t>
      </w:r>
    </w:p>
    <w:p w:rsidR="00B55D51" w:rsidRPr="00B55D51" w:rsidRDefault="00B55D51" w:rsidP="00B55D51">
      <w:pPr>
        <w:rPr>
          <w:rFonts w:ascii="Verdana" w:hAnsi="Verdana"/>
          <w:sz w:val="20"/>
          <w:szCs w:val="20"/>
        </w:rPr>
      </w:pPr>
      <w:r w:rsidRPr="00B55D51">
        <w:rPr>
          <w:rFonts w:ascii="Verdana" w:hAnsi="Verdana"/>
          <w:sz w:val="20"/>
          <w:szCs w:val="20"/>
        </w:rPr>
        <w:t>2140217                            17 :     MBO 1417/60</w:t>
      </w:r>
    </w:p>
    <w:p w:rsidR="00B55D51" w:rsidRPr="00B55D51" w:rsidRDefault="00B55D51" w:rsidP="00B55D51">
      <w:pPr>
        <w:rPr>
          <w:rFonts w:ascii="Verdana" w:hAnsi="Verdana"/>
          <w:sz w:val="20"/>
          <w:szCs w:val="20"/>
        </w:rPr>
      </w:pPr>
      <w:r w:rsidRPr="00B55D51">
        <w:rPr>
          <w:rFonts w:ascii="Verdana" w:hAnsi="Verdana"/>
          <w:sz w:val="20"/>
          <w:szCs w:val="20"/>
        </w:rPr>
        <w:t>2140218                            18 :     MBO 1621/60</w:t>
      </w:r>
    </w:p>
    <w:p w:rsidR="00B55D51" w:rsidRPr="00B55D51" w:rsidRDefault="00B55D51" w:rsidP="00B55D51">
      <w:pPr>
        <w:rPr>
          <w:rFonts w:ascii="Verdana" w:hAnsi="Verdana"/>
          <w:sz w:val="20"/>
          <w:szCs w:val="20"/>
        </w:rPr>
      </w:pPr>
      <w:r w:rsidRPr="00B55D51">
        <w:rPr>
          <w:rFonts w:ascii="Verdana" w:hAnsi="Verdana"/>
          <w:sz w:val="20"/>
          <w:szCs w:val="20"/>
        </w:rPr>
        <w:t>2140219                            19 :     FS-65</w:t>
      </w:r>
    </w:p>
    <w:p w:rsidR="00B55D51" w:rsidRPr="00B55D51" w:rsidRDefault="00B55D51" w:rsidP="00B55D51">
      <w:pPr>
        <w:rPr>
          <w:rFonts w:ascii="Verdana" w:hAnsi="Verdana"/>
          <w:sz w:val="20"/>
          <w:szCs w:val="20"/>
        </w:rPr>
      </w:pPr>
      <w:r w:rsidRPr="00B55D51">
        <w:rPr>
          <w:rFonts w:ascii="Verdana" w:hAnsi="Verdana"/>
          <w:sz w:val="20"/>
          <w:szCs w:val="20"/>
        </w:rPr>
        <w:t>2140220                            20 :     01014/44</w:t>
      </w:r>
    </w:p>
    <w:p w:rsidR="00B55D51" w:rsidRPr="00B55D51" w:rsidRDefault="00B55D51" w:rsidP="00B55D51">
      <w:pPr>
        <w:rPr>
          <w:rFonts w:ascii="Verdana" w:hAnsi="Verdana"/>
          <w:sz w:val="20"/>
          <w:szCs w:val="20"/>
        </w:rPr>
      </w:pPr>
      <w:r w:rsidRPr="00B55D51">
        <w:rPr>
          <w:rFonts w:ascii="Verdana" w:hAnsi="Verdana"/>
          <w:sz w:val="20"/>
          <w:szCs w:val="20"/>
        </w:rPr>
        <w:t>2140221                            21 :     01419/60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Autobús</w:t>
      </w:r>
    </w:p>
    <w:p w:rsidR="00B55D51" w:rsidRPr="00B55D51" w:rsidRDefault="00B55D51" w:rsidP="00B55D51">
      <w:pPr>
        <w:rPr>
          <w:rFonts w:ascii="Verdana" w:hAnsi="Verdana"/>
          <w:sz w:val="20"/>
          <w:szCs w:val="20"/>
        </w:rPr>
      </w:pPr>
      <w:r w:rsidRPr="00B55D51">
        <w:rPr>
          <w:rFonts w:ascii="Verdana" w:hAnsi="Verdana"/>
          <w:sz w:val="20"/>
          <w:szCs w:val="20"/>
        </w:rPr>
        <w:t>2140301       Versión          01 :     0-371-RS</w:t>
      </w:r>
    </w:p>
    <w:p w:rsidR="00B55D51" w:rsidRPr="00B55D51" w:rsidRDefault="00B55D51" w:rsidP="00B55D51">
      <w:pPr>
        <w:rPr>
          <w:rFonts w:ascii="Verdana" w:hAnsi="Verdana"/>
          <w:sz w:val="20"/>
          <w:szCs w:val="20"/>
        </w:rPr>
      </w:pPr>
      <w:r w:rsidRPr="00B55D51">
        <w:rPr>
          <w:rFonts w:ascii="Verdana" w:hAnsi="Verdana"/>
          <w:sz w:val="20"/>
          <w:szCs w:val="20"/>
        </w:rPr>
        <w:t>2140302                            02 :     0-371-RSD</w:t>
      </w:r>
    </w:p>
    <w:p w:rsidR="00B55D51" w:rsidRPr="00B55D51" w:rsidRDefault="00B55D51" w:rsidP="00B55D51">
      <w:pPr>
        <w:rPr>
          <w:rFonts w:ascii="Verdana" w:hAnsi="Verdana"/>
          <w:sz w:val="20"/>
          <w:szCs w:val="20"/>
        </w:rPr>
      </w:pPr>
      <w:r w:rsidRPr="00B55D51">
        <w:rPr>
          <w:rFonts w:ascii="Verdana" w:hAnsi="Verdana"/>
          <w:sz w:val="20"/>
          <w:szCs w:val="20"/>
        </w:rPr>
        <w:t>2140303                            03 :     O-371 R</w:t>
      </w:r>
    </w:p>
    <w:p w:rsidR="00B55D51" w:rsidRPr="00B55D51" w:rsidRDefault="00B55D51" w:rsidP="00B55D51">
      <w:pPr>
        <w:rPr>
          <w:rFonts w:ascii="Verdana" w:hAnsi="Verdana"/>
          <w:sz w:val="20"/>
          <w:szCs w:val="20"/>
        </w:rPr>
      </w:pPr>
      <w:r w:rsidRPr="00B55D51">
        <w:rPr>
          <w:rFonts w:ascii="Verdana" w:hAnsi="Verdana"/>
          <w:sz w:val="20"/>
          <w:szCs w:val="20"/>
        </w:rPr>
        <w:t>2140304                            04 :     O-371 U</w:t>
      </w:r>
    </w:p>
    <w:p w:rsidR="00B55D51" w:rsidRPr="00B55D51" w:rsidRDefault="00B55D51" w:rsidP="00B55D51">
      <w:pPr>
        <w:rPr>
          <w:rFonts w:ascii="Verdana" w:hAnsi="Verdana"/>
          <w:sz w:val="20"/>
          <w:szCs w:val="20"/>
        </w:rPr>
      </w:pPr>
      <w:r w:rsidRPr="00B55D51">
        <w:rPr>
          <w:rFonts w:ascii="Verdana" w:hAnsi="Verdana"/>
          <w:sz w:val="20"/>
          <w:szCs w:val="20"/>
        </w:rPr>
        <w:t>2140305                            05 :     OF-1318-U</w:t>
      </w:r>
    </w:p>
    <w:p w:rsidR="00B55D51" w:rsidRPr="00B55D51" w:rsidRDefault="00B55D51" w:rsidP="00B55D51">
      <w:pPr>
        <w:rPr>
          <w:rFonts w:ascii="Verdana" w:hAnsi="Verdana"/>
          <w:sz w:val="20"/>
          <w:szCs w:val="20"/>
        </w:rPr>
      </w:pPr>
      <w:r w:rsidRPr="00B55D51">
        <w:rPr>
          <w:rFonts w:ascii="Verdana" w:hAnsi="Verdana"/>
          <w:sz w:val="20"/>
          <w:szCs w:val="20"/>
        </w:rPr>
        <w:t>2140306                            06 :     O-371-UP</w:t>
      </w:r>
    </w:p>
    <w:p w:rsidR="00B55D51" w:rsidRPr="00B55D51" w:rsidRDefault="00B55D51" w:rsidP="00B55D51">
      <w:pPr>
        <w:rPr>
          <w:rFonts w:ascii="Verdana" w:hAnsi="Verdana"/>
          <w:sz w:val="20"/>
          <w:szCs w:val="20"/>
        </w:rPr>
      </w:pPr>
      <w:r w:rsidRPr="00B55D51">
        <w:rPr>
          <w:rFonts w:ascii="Verdana" w:hAnsi="Verdana"/>
          <w:sz w:val="20"/>
          <w:szCs w:val="20"/>
        </w:rPr>
        <w:t>2140307                            07 :     OH-1418/51</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2140308                            08 :     OF-1318/51</w:t>
      </w:r>
    </w:p>
    <w:p w:rsidR="00B55D51" w:rsidRPr="00B55D51" w:rsidRDefault="00B55D51" w:rsidP="00B55D51">
      <w:pPr>
        <w:rPr>
          <w:rFonts w:ascii="Verdana" w:hAnsi="Verdana"/>
          <w:sz w:val="20"/>
          <w:szCs w:val="20"/>
        </w:rPr>
      </w:pPr>
      <w:r w:rsidRPr="00B55D51">
        <w:rPr>
          <w:rFonts w:ascii="Verdana" w:hAnsi="Verdana"/>
          <w:sz w:val="20"/>
          <w:szCs w:val="20"/>
        </w:rPr>
        <w:t>2140309                            09 :     O-371 RSL</w:t>
      </w:r>
    </w:p>
    <w:p w:rsidR="00B55D51" w:rsidRPr="00B55D51" w:rsidRDefault="00B55D51" w:rsidP="00B55D51">
      <w:pPr>
        <w:rPr>
          <w:rFonts w:ascii="Verdana" w:hAnsi="Verdana"/>
          <w:sz w:val="20"/>
          <w:szCs w:val="20"/>
        </w:rPr>
      </w:pPr>
      <w:r w:rsidRPr="00B55D51">
        <w:rPr>
          <w:rFonts w:ascii="Verdana" w:hAnsi="Verdana"/>
          <w:sz w:val="20"/>
          <w:szCs w:val="20"/>
        </w:rPr>
        <w:t>2140310                            10 :     O 400 R</w:t>
      </w:r>
    </w:p>
    <w:p w:rsidR="00B55D51" w:rsidRPr="00B55D51" w:rsidRDefault="00B55D51" w:rsidP="00B55D51">
      <w:pPr>
        <w:rPr>
          <w:rFonts w:ascii="Verdana" w:hAnsi="Verdana"/>
          <w:sz w:val="20"/>
          <w:szCs w:val="20"/>
        </w:rPr>
      </w:pPr>
      <w:r w:rsidRPr="00B55D51">
        <w:rPr>
          <w:rFonts w:ascii="Verdana" w:hAnsi="Verdana"/>
          <w:sz w:val="20"/>
          <w:szCs w:val="20"/>
        </w:rPr>
        <w:t>2140311                            11 :     O-400 RS</w:t>
      </w:r>
    </w:p>
    <w:p w:rsidR="00B55D51" w:rsidRPr="00B55D51" w:rsidRDefault="00B55D51" w:rsidP="00B55D51">
      <w:pPr>
        <w:rPr>
          <w:rFonts w:ascii="Verdana" w:hAnsi="Verdana"/>
          <w:sz w:val="20"/>
          <w:szCs w:val="20"/>
        </w:rPr>
      </w:pPr>
      <w:r w:rsidRPr="00B55D51">
        <w:rPr>
          <w:rFonts w:ascii="Verdana" w:hAnsi="Verdana"/>
          <w:sz w:val="20"/>
          <w:szCs w:val="20"/>
        </w:rPr>
        <w:t>2140312                            12 :     O-400 RSD</w:t>
      </w:r>
    </w:p>
    <w:p w:rsidR="00B55D51" w:rsidRPr="00B55D51" w:rsidRDefault="00B55D51" w:rsidP="00B55D51">
      <w:pPr>
        <w:rPr>
          <w:rFonts w:ascii="Verdana" w:hAnsi="Verdana"/>
          <w:sz w:val="20"/>
          <w:szCs w:val="20"/>
        </w:rPr>
      </w:pPr>
      <w:r w:rsidRPr="00B55D51">
        <w:rPr>
          <w:rFonts w:ascii="Verdana" w:hAnsi="Verdana"/>
          <w:sz w:val="20"/>
          <w:szCs w:val="20"/>
        </w:rPr>
        <w:t>2140313                            13 :     O-400 RSL</w:t>
      </w:r>
    </w:p>
    <w:p w:rsidR="00B55D51" w:rsidRPr="00B55D51" w:rsidRDefault="00B55D51" w:rsidP="00B55D51">
      <w:pPr>
        <w:rPr>
          <w:rFonts w:ascii="Verdana" w:hAnsi="Verdana"/>
          <w:sz w:val="20"/>
          <w:szCs w:val="20"/>
        </w:rPr>
      </w:pPr>
      <w:r w:rsidRPr="00B55D51">
        <w:rPr>
          <w:rFonts w:ascii="Verdana" w:hAnsi="Verdana"/>
          <w:sz w:val="20"/>
          <w:szCs w:val="20"/>
        </w:rPr>
        <w:t>2140314                            14 :     OH-1625/59</w:t>
      </w:r>
    </w:p>
    <w:p w:rsidR="00B55D51" w:rsidRPr="00B55D51" w:rsidRDefault="00B55D51" w:rsidP="00B55D51">
      <w:pPr>
        <w:rPr>
          <w:rFonts w:ascii="Verdana" w:hAnsi="Verdana"/>
          <w:sz w:val="20"/>
          <w:szCs w:val="20"/>
        </w:rPr>
      </w:pPr>
      <w:r w:rsidRPr="00B55D51">
        <w:rPr>
          <w:rFonts w:ascii="Verdana" w:hAnsi="Verdana"/>
          <w:sz w:val="20"/>
          <w:szCs w:val="20"/>
        </w:rPr>
        <w:t>2140315                            15 :     OH-1630/59</w:t>
      </w:r>
    </w:p>
    <w:p w:rsidR="00B55D51" w:rsidRPr="00B55D51" w:rsidRDefault="00B55D51" w:rsidP="00B55D51">
      <w:pPr>
        <w:rPr>
          <w:rFonts w:ascii="Verdana" w:hAnsi="Verdana"/>
          <w:sz w:val="20"/>
          <w:szCs w:val="20"/>
        </w:rPr>
      </w:pPr>
      <w:r w:rsidRPr="00B55D51">
        <w:rPr>
          <w:rFonts w:ascii="Verdana" w:hAnsi="Verdana"/>
          <w:sz w:val="20"/>
          <w:szCs w:val="20"/>
        </w:rPr>
        <w:t>2140316                            16 :     OHL-1635/60</w:t>
      </w:r>
    </w:p>
    <w:p w:rsidR="00B55D51" w:rsidRPr="00B55D51" w:rsidRDefault="00B55D51" w:rsidP="00B55D51">
      <w:pPr>
        <w:rPr>
          <w:rFonts w:ascii="Verdana" w:hAnsi="Verdana"/>
          <w:sz w:val="20"/>
          <w:szCs w:val="20"/>
        </w:rPr>
      </w:pPr>
      <w:r w:rsidRPr="00B55D51">
        <w:rPr>
          <w:rFonts w:ascii="Verdana" w:hAnsi="Verdana"/>
          <w:sz w:val="20"/>
          <w:szCs w:val="20"/>
        </w:rPr>
        <w:t>2140317                            17 :     MP-180</w:t>
      </w:r>
    </w:p>
    <w:p w:rsidR="00B55D51" w:rsidRPr="00B55D51" w:rsidRDefault="00B55D51" w:rsidP="00B55D51">
      <w:pPr>
        <w:rPr>
          <w:rFonts w:ascii="Verdana" w:hAnsi="Verdana"/>
          <w:sz w:val="20"/>
          <w:szCs w:val="20"/>
        </w:rPr>
      </w:pPr>
      <w:r w:rsidRPr="00B55D51">
        <w:rPr>
          <w:rFonts w:ascii="Verdana" w:hAnsi="Verdana"/>
          <w:sz w:val="20"/>
          <w:szCs w:val="20"/>
        </w:rPr>
        <w:t>2140318                            18 :     MP-155</w:t>
      </w:r>
    </w:p>
    <w:p w:rsidR="00B55D51" w:rsidRPr="00B55D51" w:rsidRDefault="00B55D51" w:rsidP="00B55D51">
      <w:pPr>
        <w:rPr>
          <w:rFonts w:ascii="Verdana" w:hAnsi="Verdana"/>
          <w:sz w:val="20"/>
          <w:szCs w:val="20"/>
        </w:rPr>
      </w:pPr>
      <w:r w:rsidRPr="00B55D51">
        <w:rPr>
          <w:rFonts w:ascii="Verdana" w:hAnsi="Verdana"/>
          <w:sz w:val="20"/>
          <w:szCs w:val="20"/>
        </w:rPr>
        <w:t>2140319                            19 :     OMC-1728</w:t>
      </w:r>
    </w:p>
    <w:p w:rsidR="00B55D51" w:rsidRPr="00B55D51" w:rsidRDefault="00B55D51" w:rsidP="00B55D51">
      <w:pPr>
        <w:rPr>
          <w:rFonts w:ascii="Verdana" w:hAnsi="Verdana"/>
          <w:sz w:val="20"/>
          <w:szCs w:val="20"/>
        </w:rPr>
      </w:pPr>
      <w:r w:rsidRPr="00B55D51">
        <w:rPr>
          <w:rFonts w:ascii="Verdana" w:hAnsi="Verdana"/>
          <w:sz w:val="20"/>
          <w:szCs w:val="20"/>
        </w:rPr>
        <w:t>2140320                            20 :     O400-RSE</w:t>
      </w:r>
    </w:p>
    <w:p w:rsidR="00B55D51" w:rsidRPr="00B55D51" w:rsidRDefault="00B55D51" w:rsidP="00B55D51">
      <w:pPr>
        <w:rPr>
          <w:rFonts w:ascii="Verdana" w:hAnsi="Verdana"/>
          <w:sz w:val="20"/>
          <w:szCs w:val="20"/>
        </w:rPr>
      </w:pPr>
      <w:r w:rsidRPr="00B55D51">
        <w:rPr>
          <w:rFonts w:ascii="Verdana" w:hAnsi="Verdana"/>
          <w:sz w:val="20"/>
          <w:szCs w:val="20"/>
        </w:rPr>
        <w:t>2140321                            21 :     OMC 1623/51 L Torino</w:t>
      </w:r>
    </w:p>
    <w:p w:rsidR="00B55D51" w:rsidRPr="00B55D51" w:rsidRDefault="00B55D51" w:rsidP="00B55D51">
      <w:pPr>
        <w:rPr>
          <w:rFonts w:ascii="Verdana" w:hAnsi="Verdana"/>
          <w:sz w:val="20"/>
          <w:szCs w:val="20"/>
        </w:rPr>
      </w:pPr>
      <w:r w:rsidRPr="00B55D51">
        <w:rPr>
          <w:rFonts w:ascii="Verdana" w:hAnsi="Verdana"/>
          <w:sz w:val="20"/>
          <w:szCs w:val="20"/>
        </w:rPr>
        <w:t>2140322                            22 :     OMC 1623/51 AL Torino</w:t>
      </w:r>
    </w:p>
    <w:p w:rsidR="00B55D51" w:rsidRPr="00B55D51" w:rsidRDefault="00B55D51" w:rsidP="00B55D51">
      <w:pPr>
        <w:rPr>
          <w:rFonts w:ascii="Verdana" w:hAnsi="Verdana"/>
          <w:sz w:val="20"/>
          <w:szCs w:val="20"/>
        </w:rPr>
      </w:pPr>
      <w:r w:rsidRPr="00B55D51">
        <w:rPr>
          <w:rFonts w:ascii="Verdana" w:hAnsi="Verdana"/>
          <w:sz w:val="20"/>
          <w:szCs w:val="20"/>
        </w:rPr>
        <w:t>2140323                            23 :     OMC 1626/51 ALB Allegro</w:t>
      </w:r>
    </w:p>
    <w:p w:rsidR="00B55D51" w:rsidRPr="00B55D51" w:rsidRDefault="00B55D51" w:rsidP="00B55D51">
      <w:pPr>
        <w:rPr>
          <w:rFonts w:ascii="Verdana" w:hAnsi="Verdana"/>
          <w:sz w:val="20"/>
          <w:szCs w:val="20"/>
        </w:rPr>
      </w:pPr>
      <w:r w:rsidRPr="00B55D51">
        <w:rPr>
          <w:rFonts w:ascii="Verdana" w:hAnsi="Verdana"/>
          <w:sz w:val="20"/>
          <w:szCs w:val="20"/>
        </w:rPr>
        <w:t>2140324                            24 :     OMC 1626/51 L Allegro</w:t>
      </w:r>
    </w:p>
    <w:p w:rsidR="00B55D51" w:rsidRPr="00B55D51" w:rsidRDefault="00B55D51" w:rsidP="00B55D51">
      <w:pPr>
        <w:rPr>
          <w:rFonts w:ascii="Verdana" w:hAnsi="Verdana"/>
          <w:sz w:val="20"/>
          <w:szCs w:val="20"/>
        </w:rPr>
      </w:pPr>
      <w:r w:rsidRPr="00B55D51">
        <w:rPr>
          <w:rFonts w:ascii="Verdana" w:hAnsi="Verdana"/>
          <w:sz w:val="20"/>
          <w:szCs w:val="20"/>
        </w:rPr>
        <w:t>2140325                            25 :     0400 RSE MP120</w:t>
      </w:r>
    </w:p>
    <w:p w:rsidR="00B55D51" w:rsidRPr="00B55D51" w:rsidRDefault="00B55D51" w:rsidP="00B55D51">
      <w:pPr>
        <w:rPr>
          <w:rFonts w:ascii="Verdana" w:hAnsi="Verdana"/>
          <w:sz w:val="20"/>
          <w:szCs w:val="20"/>
        </w:rPr>
      </w:pPr>
      <w:r w:rsidRPr="00B55D51">
        <w:rPr>
          <w:rFonts w:ascii="Verdana" w:hAnsi="Verdana"/>
          <w:sz w:val="20"/>
          <w:szCs w:val="20"/>
        </w:rPr>
        <w:t>2140326                            26 :     0400 RSD MP120</w:t>
      </w:r>
    </w:p>
    <w:p w:rsidR="00B55D51" w:rsidRPr="00B55D51" w:rsidRDefault="00B55D51" w:rsidP="00B55D51">
      <w:pPr>
        <w:rPr>
          <w:rFonts w:ascii="Verdana" w:hAnsi="Verdana"/>
          <w:sz w:val="20"/>
          <w:szCs w:val="20"/>
        </w:rPr>
      </w:pPr>
      <w:r w:rsidRPr="00B55D51">
        <w:rPr>
          <w:rFonts w:ascii="Verdana" w:hAnsi="Verdana"/>
          <w:sz w:val="20"/>
          <w:szCs w:val="20"/>
        </w:rPr>
        <w:t>2140327                            27 :     0400 RSE Multego</w:t>
      </w:r>
    </w:p>
    <w:p w:rsidR="00B55D51" w:rsidRPr="00B55D51" w:rsidRDefault="00B55D51" w:rsidP="00B55D51">
      <w:pPr>
        <w:rPr>
          <w:rFonts w:ascii="Verdana" w:hAnsi="Verdana"/>
          <w:sz w:val="20"/>
          <w:szCs w:val="20"/>
        </w:rPr>
      </w:pPr>
      <w:r w:rsidRPr="00B55D51">
        <w:rPr>
          <w:rFonts w:ascii="Verdana" w:hAnsi="Verdana"/>
          <w:sz w:val="20"/>
          <w:szCs w:val="20"/>
        </w:rPr>
        <w:t>2140328                            28 :     0400 RSD Multego</w:t>
      </w:r>
    </w:p>
    <w:p w:rsidR="00B55D51" w:rsidRPr="00B55D51" w:rsidRDefault="00B55D51" w:rsidP="00B55D51">
      <w:pPr>
        <w:rPr>
          <w:rFonts w:ascii="Verdana" w:hAnsi="Verdana"/>
          <w:sz w:val="20"/>
          <w:szCs w:val="20"/>
        </w:rPr>
      </w:pPr>
      <w:r w:rsidRPr="00B55D51">
        <w:rPr>
          <w:rFonts w:ascii="Verdana" w:hAnsi="Verdana"/>
          <w:sz w:val="20"/>
          <w:szCs w:val="20"/>
        </w:rPr>
        <w:t>2140329                            29 :     O500 1728 Andare</w:t>
      </w:r>
    </w:p>
    <w:p w:rsidR="00B55D51" w:rsidRPr="00B55D51" w:rsidRDefault="00B55D51" w:rsidP="00B55D51">
      <w:pPr>
        <w:rPr>
          <w:rFonts w:ascii="Verdana" w:hAnsi="Verdana"/>
          <w:sz w:val="20"/>
          <w:szCs w:val="20"/>
        </w:rPr>
      </w:pPr>
      <w:r w:rsidRPr="00B55D51">
        <w:rPr>
          <w:rFonts w:ascii="Verdana" w:hAnsi="Verdana"/>
          <w:sz w:val="20"/>
          <w:szCs w:val="20"/>
        </w:rPr>
        <w:t>2140330                            30 :     OMC 1419/38 Torino</w:t>
      </w:r>
    </w:p>
    <w:p w:rsidR="00B55D51" w:rsidRPr="00B55D51" w:rsidRDefault="00B55D51" w:rsidP="00B55D51">
      <w:pPr>
        <w:rPr>
          <w:rFonts w:ascii="Verdana" w:hAnsi="Verdana"/>
          <w:sz w:val="20"/>
          <w:szCs w:val="20"/>
        </w:rPr>
      </w:pPr>
      <w:r w:rsidRPr="00B55D51">
        <w:rPr>
          <w:rFonts w:ascii="Verdana" w:hAnsi="Verdana"/>
          <w:sz w:val="20"/>
          <w:szCs w:val="20"/>
        </w:rPr>
        <w:t>2140331                            31 :     OMC 1423/43 Torino</w:t>
      </w:r>
    </w:p>
    <w:p w:rsidR="00B55D51" w:rsidRPr="00B55D51" w:rsidRDefault="00B55D51" w:rsidP="00B55D51">
      <w:pPr>
        <w:rPr>
          <w:rFonts w:ascii="Verdana" w:hAnsi="Verdana"/>
          <w:sz w:val="20"/>
          <w:szCs w:val="20"/>
        </w:rPr>
      </w:pPr>
      <w:r w:rsidRPr="00B55D51">
        <w:rPr>
          <w:rFonts w:ascii="Verdana" w:hAnsi="Verdana"/>
          <w:sz w:val="20"/>
          <w:szCs w:val="20"/>
        </w:rPr>
        <w:t>2140332                            32 :     OMC 1628/58 L Andare</w:t>
      </w:r>
    </w:p>
    <w:p w:rsidR="00B55D51" w:rsidRPr="00B55D51" w:rsidRDefault="00B55D51" w:rsidP="00B55D51">
      <w:pPr>
        <w:rPr>
          <w:rFonts w:ascii="Verdana" w:hAnsi="Verdana"/>
          <w:sz w:val="20"/>
          <w:szCs w:val="20"/>
        </w:rPr>
      </w:pPr>
      <w:r w:rsidRPr="00B55D51">
        <w:rPr>
          <w:rFonts w:ascii="Verdana" w:hAnsi="Verdana"/>
          <w:sz w:val="20"/>
          <w:szCs w:val="20"/>
        </w:rPr>
        <w:t>2140333                            33 :     OMC 1626/58 Torino</w:t>
      </w:r>
    </w:p>
    <w:p w:rsidR="00B55D51" w:rsidRPr="00B55D51" w:rsidRDefault="00B55D51" w:rsidP="00B55D51">
      <w:pPr>
        <w:rPr>
          <w:rFonts w:ascii="Verdana" w:hAnsi="Verdana"/>
          <w:sz w:val="20"/>
          <w:szCs w:val="20"/>
        </w:rPr>
      </w:pPr>
      <w:r w:rsidRPr="00B55D51">
        <w:rPr>
          <w:rFonts w:ascii="Verdana" w:hAnsi="Verdana"/>
          <w:sz w:val="20"/>
          <w:szCs w:val="20"/>
        </w:rPr>
        <w:t>2140334                            34 :     OMC 1419/43 Torino</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2140335                            35 :     OMC 1419/42 Torino</w:t>
      </w:r>
    </w:p>
    <w:p w:rsidR="00B55D51" w:rsidRPr="00B55D51" w:rsidRDefault="00B55D51" w:rsidP="00B55D51">
      <w:pPr>
        <w:rPr>
          <w:rFonts w:ascii="Verdana" w:hAnsi="Verdana"/>
          <w:sz w:val="20"/>
          <w:szCs w:val="20"/>
        </w:rPr>
      </w:pPr>
      <w:r w:rsidRPr="00B55D51">
        <w:rPr>
          <w:rFonts w:ascii="Verdana" w:hAnsi="Verdana"/>
          <w:sz w:val="20"/>
          <w:szCs w:val="20"/>
        </w:rPr>
        <w:t>2140336                            36 :     OMC 1419/47 Torino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2140337                            37 :     OMC 1425/51 ALB Allegro</w:t>
      </w:r>
    </w:p>
    <w:p w:rsidR="00B55D51" w:rsidRPr="00B55D51" w:rsidRDefault="00B55D51" w:rsidP="00B55D51">
      <w:pPr>
        <w:rPr>
          <w:rFonts w:ascii="Verdana" w:hAnsi="Verdana"/>
          <w:sz w:val="20"/>
          <w:szCs w:val="20"/>
        </w:rPr>
      </w:pPr>
      <w:r w:rsidRPr="00B55D51">
        <w:rPr>
          <w:rFonts w:ascii="Verdana" w:hAnsi="Verdana"/>
          <w:sz w:val="20"/>
          <w:szCs w:val="20"/>
        </w:rPr>
        <w:t>2140338                            38 :     OMC 1426/51 ALB Allegro</w:t>
      </w:r>
    </w:p>
    <w:p w:rsidR="00B55D51" w:rsidRPr="00B55D51" w:rsidRDefault="00B55D51" w:rsidP="00B55D51">
      <w:pPr>
        <w:rPr>
          <w:rFonts w:ascii="Verdana" w:hAnsi="Verdana"/>
          <w:sz w:val="20"/>
          <w:szCs w:val="20"/>
        </w:rPr>
      </w:pPr>
      <w:r w:rsidRPr="00B55D51">
        <w:rPr>
          <w:rFonts w:ascii="Verdana" w:hAnsi="Verdana"/>
          <w:sz w:val="20"/>
          <w:szCs w:val="20"/>
        </w:rPr>
        <w:t>2140339                            39 :     OMC 1426/51 L Allegro</w:t>
      </w:r>
    </w:p>
    <w:p w:rsidR="00B55D51" w:rsidRPr="00B55D51" w:rsidRDefault="00B55D51" w:rsidP="00B55D51">
      <w:pPr>
        <w:rPr>
          <w:rFonts w:ascii="Verdana" w:hAnsi="Verdana"/>
          <w:sz w:val="20"/>
          <w:szCs w:val="20"/>
        </w:rPr>
      </w:pPr>
      <w:r w:rsidRPr="00B55D51">
        <w:rPr>
          <w:rFonts w:ascii="Verdana" w:hAnsi="Verdana"/>
          <w:sz w:val="20"/>
          <w:szCs w:val="20"/>
        </w:rPr>
        <w:t>2140340                            40 :     OMC 1426/21 ALB Allegro</w:t>
      </w:r>
    </w:p>
    <w:p w:rsidR="00B55D51" w:rsidRPr="00B55D51" w:rsidRDefault="00B55D51" w:rsidP="00B55D51">
      <w:pPr>
        <w:rPr>
          <w:rFonts w:ascii="Verdana" w:hAnsi="Verdana"/>
          <w:sz w:val="20"/>
          <w:szCs w:val="20"/>
        </w:rPr>
      </w:pPr>
      <w:r w:rsidRPr="00B55D51">
        <w:rPr>
          <w:rFonts w:ascii="Verdana" w:hAnsi="Verdana"/>
          <w:sz w:val="20"/>
          <w:szCs w:val="20"/>
        </w:rPr>
        <w:t>2140341                            41 :     OMC 1419/51 L Torino</w:t>
      </w:r>
    </w:p>
    <w:p w:rsidR="00B55D51" w:rsidRPr="00B55D51" w:rsidRDefault="00B55D51" w:rsidP="00B55D51">
      <w:pPr>
        <w:rPr>
          <w:rFonts w:ascii="Verdana" w:hAnsi="Verdana"/>
          <w:sz w:val="20"/>
          <w:szCs w:val="20"/>
        </w:rPr>
      </w:pPr>
      <w:r w:rsidRPr="00B55D51">
        <w:rPr>
          <w:rFonts w:ascii="Verdana" w:hAnsi="Verdana"/>
          <w:sz w:val="20"/>
          <w:szCs w:val="20"/>
        </w:rPr>
        <w:t>2140342                            42 :     MBO 1019/44 Boxer</w:t>
      </w:r>
    </w:p>
    <w:p w:rsidR="00B55D51" w:rsidRPr="00B55D51" w:rsidRDefault="00B55D51" w:rsidP="00B55D51">
      <w:pPr>
        <w:rPr>
          <w:rFonts w:ascii="Verdana" w:hAnsi="Verdana"/>
          <w:sz w:val="20"/>
          <w:szCs w:val="20"/>
        </w:rPr>
      </w:pPr>
      <w:r w:rsidRPr="00B55D51">
        <w:rPr>
          <w:rFonts w:ascii="Verdana" w:hAnsi="Verdana"/>
          <w:sz w:val="20"/>
          <w:szCs w:val="20"/>
        </w:rPr>
        <w:t>2140343                            43 :     OC500 RF1842 Multego</w:t>
      </w:r>
    </w:p>
    <w:p w:rsidR="00B55D51" w:rsidRPr="00B55D51" w:rsidRDefault="00B55D51" w:rsidP="00B55D51">
      <w:pPr>
        <w:rPr>
          <w:rFonts w:ascii="Verdana" w:hAnsi="Verdana"/>
          <w:sz w:val="20"/>
          <w:szCs w:val="20"/>
        </w:rPr>
      </w:pPr>
      <w:r w:rsidRPr="00B55D51">
        <w:rPr>
          <w:rFonts w:ascii="Verdana" w:hAnsi="Verdana"/>
          <w:sz w:val="20"/>
          <w:szCs w:val="20"/>
        </w:rPr>
        <w:t>2140344                            44 :     O500 1725/59 Torino</w:t>
      </w:r>
    </w:p>
    <w:p w:rsidR="00B55D51" w:rsidRPr="00B55D51" w:rsidRDefault="00B55D51" w:rsidP="00B55D51">
      <w:pPr>
        <w:rPr>
          <w:rFonts w:ascii="Verdana" w:hAnsi="Verdana"/>
          <w:sz w:val="20"/>
          <w:szCs w:val="20"/>
        </w:rPr>
      </w:pPr>
      <w:r w:rsidRPr="00B55D51">
        <w:rPr>
          <w:rFonts w:ascii="Verdana" w:hAnsi="Verdana"/>
          <w:sz w:val="20"/>
          <w:szCs w:val="20"/>
        </w:rPr>
        <w:t>2140345                            45 :     OMC 1423/51 L Torino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Tracto Camión</w:t>
      </w:r>
    </w:p>
    <w:p w:rsidR="00B55D51" w:rsidRPr="00B55D51" w:rsidRDefault="00B55D51" w:rsidP="00B55D51">
      <w:pPr>
        <w:rPr>
          <w:rFonts w:ascii="Verdana" w:hAnsi="Verdana"/>
          <w:sz w:val="20"/>
          <w:szCs w:val="20"/>
        </w:rPr>
      </w:pPr>
      <w:r w:rsidRPr="00B55D51">
        <w:rPr>
          <w:rFonts w:ascii="Verdana" w:hAnsi="Verdana"/>
          <w:sz w:val="20"/>
          <w:szCs w:val="20"/>
        </w:rPr>
        <w:t>2140401       Versión          01 :     FLD-120 64 ST</w:t>
      </w:r>
    </w:p>
    <w:p w:rsidR="00B55D51" w:rsidRPr="00B55D51" w:rsidRDefault="00B55D51" w:rsidP="00B55D51">
      <w:pPr>
        <w:rPr>
          <w:rFonts w:ascii="Verdana" w:hAnsi="Verdana"/>
          <w:sz w:val="20"/>
          <w:szCs w:val="20"/>
        </w:rPr>
      </w:pPr>
      <w:r w:rsidRPr="00B55D51">
        <w:rPr>
          <w:rFonts w:ascii="Verdana" w:hAnsi="Verdana"/>
          <w:sz w:val="20"/>
          <w:szCs w:val="20"/>
        </w:rPr>
        <w:t>2140402                            02 :     FLA 8664 ST</w:t>
      </w:r>
    </w:p>
    <w:p w:rsidR="00B55D51" w:rsidRPr="00B55D51" w:rsidRDefault="00B55D51" w:rsidP="00B55D51">
      <w:pPr>
        <w:rPr>
          <w:rFonts w:ascii="Verdana" w:hAnsi="Verdana"/>
          <w:sz w:val="20"/>
          <w:szCs w:val="20"/>
        </w:rPr>
      </w:pPr>
      <w:r w:rsidRPr="00B55D51">
        <w:rPr>
          <w:rFonts w:ascii="Verdana" w:hAnsi="Verdana"/>
          <w:sz w:val="20"/>
          <w:szCs w:val="20"/>
        </w:rPr>
        <w:t>2140403                            03 :     FLD 112-64 ST</w:t>
      </w:r>
    </w:p>
    <w:p w:rsidR="00B55D51" w:rsidRPr="00B55D51" w:rsidRDefault="00B55D51" w:rsidP="00B55D51">
      <w:pPr>
        <w:rPr>
          <w:rFonts w:ascii="Verdana" w:hAnsi="Verdana"/>
          <w:sz w:val="20"/>
          <w:szCs w:val="20"/>
        </w:rPr>
      </w:pPr>
      <w:r w:rsidRPr="00B55D51">
        <w:rPr>
          <w:rFonts w:ascii="Verdana" w:hAnsi="Verdana"/>
          <w:sz w:val="20"/>
          <w:szCs w:val="20"/>
        </w:rPr>
        <w:t>2140404                            04 :     FLB 900 C. D. E.</w:t>
      </w:r>
    </w:p>
    <w:p w:rsidR="00B55D51" w:rsidRPr="00B55D51" w:rsidRDefault="00B55D51" w:rsidP="00B55D51">
      <w:pPr>
        <w:rPr>
          <w:rFonts w:ascii="Verdana" w:hAnsi="Verdana"/>
          <w:sz w:val="20"/>
          <w:szCs w:val="20"/>
        </w:rPr>
      </w:pPr>
      <w:r w:rsidRPr="00B55D51">
        <w:rPr>
          <w:rFonts w:ascii="Verdana" w:hAnsi="Verdana"/>
          <w:sz w:val="20"/>
          <w:szCs w:val="20"/>
        </w:rPr>
        <w:t>2140405                            05 :     FLD 112 ST (2 ejes)</w:t>
      </w:r>
    </w:p>
    <w:p w:rsidR="00B55D51" w:rsidRPr="00B55D51" w:rsidRDefault="00B55D51" w:rsidP="00B55D51">
      <w:pPr>
        <w:rPr>
          <w:rFonts w:ascii="Verdana" w:hAnsi="Verdana"/>
          <w:sz w:val="20"/>
          <w:szCs w:val="20"/>
        </w:rPr>
      </w:pPr>
      <w:r w:rsidRPr="00B55D51">
        <w:rPr>
          <w:rFonts w:ascii="Verdana" w:hAnsi="Verdana"/>
          <w:sz w:val="20"/>
          <w:szCs w:val="20"/>
        </w:rPr>
        <w:t>2140406                            06 :     Disponible</w:t>
      </w:r>
    </w:p>
    <w:p w:rsidR="00B55D51" w:rsidRPr="00B55D51" w:rsidRDefault="00B55D51" w:rsidP="00B55D51">
      <w:pPr>
        <w:rPr>
          <w:rFonts w:ascii="Verdana" w:hAnsi="Verdana"/>
          <w:sz w:val="20"/>
          <w:szCs w:val="20"/>
        </w:rPr>
      </w:pPr>
      <w:r w:rsidRPr="00B55D51">
        <w:rPr>
          <w:rFonts w:ascii="Verdana" w:hAnsi="Verdana"/>
          <w:sz w:val="20"/>
          <w:szCs w:val="20"/>
        </w:rPr>
        <w:t>2140407                            07 :     FLD-112 42 ST</w:t>
      </w:r>
    </w:p>
    <w:p w:rsidR="00B55D51" w:rsidRPr="00B55D51" w:rsidRDefault="00B55D51" w:rsidP="00B55D51">
      <w:pPr>
        <w:rPr>
          <w:rFonts w:ascii="Verdana" w:hAnsi="Verdana"/>
          <w:sz w:val="20"/>
          <w:szCs w:val="20"/>
        </w:rPr>
      </w:pPr>
      <w:r w:rsidRPr="00B55D51">
        <w:rPr>
          <w:rFonts w:ascii="Verdana" w:hAnsi="Verdana"/>
          <w:sz w:val="20"/>
          <w:szCs w:val="20"/>
        </w:rPr>
        <w:t>2140408                            08 :     FLD-120 42 SDT</w:t>
      </w:r>
    </w:p>
    <w:p w:rsidR="00B55D51" w:rsidRPr="00B55D51" w:rsidRDefault="00B55D51" w:rsidP="00B55D51">
      <w:pPr>
        <w:rPr>
          <w:rFonts w:ascii="Verdana" w:hAnsi="Verdana"/>
          <w:sz w:val="20"/>
          <w:szCs w:val="20"/>
        </w:rPr>
      </w:pPr>
      <w:r w:rsidRPr="00B55D51">
        <w:rPr>
          <w:rFonts w:ascii="Verdana" w:hAnsi="Verdana"/>
          <w:sz w:val="20"/>
          <w:szCs w:val="20"/>
        </w:rPr>
        <w:t>2140409                            09 :     FLD-120 64 SDT</w:t>
      </w:r>
    </w:p>
    <w:p w:rsidR="00B55D51" w:rsidRPr="00B55D51" w:rsidRDefault="00B55D51" w:rsidP="00B55D51">
      <w:pPr>
        <w:rPr>
          <w:rFonts w:ascii="Verdana" w:hAnsi="Verdana"/>
          <w:sz w:val="20"/>
          <w:szCs w:val="20"/>
        </w:rPr>
      </w:pPr>
      <w:r w:rsidRPr="00B55D51">
        <w:rPr>
          <w:rFonts w:ascii="Verdana" w:hAnsi="Verdana"/>
          <w:sz w:val="20"/>
          <w:szCs w:val="20"/>
        </w:rPr>
        <w:t>2140410                            10 :     FL-80</w:t>
      </w:r>
    </w:p>
    <w:p w:rsidR="00B55D51" w:rsidRPr="00B55D51" w:rsidRDefault="00B55D51" w:rsidP="00B55D51">
      <w:pPr>
        <w:rPr>
          <w:rFonts w:ascii="Verdana" w:hAnsi="Verdana"/>
          <w:sz w:val="20"/>
          <w:szCs w:val="20"/>
        </w:rPr>
      </w:pPr>
      <w:r w:rsidRPr="00B55D51">
        <w:rPr>
          <w:rFonts w:ascii="Verdana" w:hAnsi="Verdana"/>
          <w:sz w:val="20"/>
          <w:szCs w:val="20"/>
        </w:rPr>
        <w:t>2140411                            11 :     FL-112</w:t>
      </w:r>
    </w:p>
    <w:p w:rsidR="00B55D51" w:rsidRPr="00B55D51" w:rsidRDefault="00B55D51" w:rsidP="00B55D51">
      <w:pPr>
        <w:rPr>
          <w:rFonts w:ascii="Verdana" w:hAnsi="Verdana"/>
          <w:sz w:val="20"/>
          <w:szCs w:val="20"/>
        </w:rPr>
      </w:pPr>
      <w:r w:rsidRPr="00B55D51">
        <w:rPr>
          <w:rFonts w:ascii="Verdana" w:hAnsi="Verdana"/>
          <w:sz w:val="20"/>
          <w:szCs w:val="20"/>
        </w:rPr>
        <w:t>2140412                            12 :     FLD-112</w:t>
      </w:r>
    </w:p>
    <w:p w:rsidR="00B55D51" w:rsidRPr="00B55D51" w:rsidRDefault="00B55D51" w:rsidP="00B55D51">
      <w:pPr>
        <w:rPr>
          <w:rFonts w:ascii="Verdana" w:hAnsi="Verdana"/>
          <w:sz w:val="20"/>
          <w:szCs w:val="20"/>
        </w:rPr>
      </w:pPr>
      <w:r w:rsidRPr="00B55D51">
        <w:rPr>
          <w:rFonts w:ascii="Verdana" w:hAnsi="Verdana"/>
          <w:sz w:val="20"/>
          <w:szCs w:val="20"/>
        </w:rPr>
        <w:t>2140413                            13 :     FLD-120</w:t>
      </w:r>
    </w:p>
    <w:p w:rsidR="00B55D51" w:rsidRPr="00B55D51" w:rsidRDefault="00B55D51" w:rsidP="00B55D51">
      <w:pPr>
        <w:rPr>
          <w:rFonts w:ascii="Verdana" w:hAnsi="Verdana"/>
          <w:sz w:val="20"/>
          <w:szCs w:val="20"/>
        </w:rPr>
      </w:pPr>
      <w:r w:rsidRPr="00B55D51">
        <w:rPr>
          <w:rFonts w:ascii="Verdana" w:hAnsi="Verdana"/>
          <w:sz w:val="20"/>
          <w:szCs w:val="20"/>
        </w:rPr>
        <w:t>2140414                            14 :     FLD-120 SD</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2140415                            15 :     FLB-120 SD</w:t>
      </w:r>
    </w:p>
    <w:p w:rsidR="00B55D51" w:rsidRPr="00B55D51" w:rsidRDefault="00B55D51" w:rsidP="00B55D51">
      <w:pPr>
        <w:rPr>
          <w:rFonts w:ascii="Verdana" w:hAnsi="Verdana"/>
          <w:sz w:val="20"/>
          <w:szCs w:val="20"/>
        </w:rPr>
      </w:pPr>
      <w:r w:rsidRPr="00B55D51">
        <w:rPr>
          <w:rFonts w:ascii="Verdana" w:hAnsi="Verdana"/>
          <w:sz w:val="20"/>
          <w:szCs w:val="20"/>
        </w:rPr>
        <w:t>2140416                            16 :     C-112</w:t>
      </w:r>
    </w:p>
    <w:p w:rsidR="00B55D51" w:rsidRPr="00B55D51" w:rsidRDefault="00B55D51" w:rsidP="00B55D51">
      <w:pPr>
        <w:rPr>
          <w:rFonts w:ascii="Verdana" w:hAnsi="Verdana"/>
          <w:sz w:val="20"/>
          <w:szCs w:val="20"/>
        </w:rPr>
      </w:pPr>
      <w:r w:rsidRPr="00B55D51">
        <w:rPr>
          <w:rFonts w:ascii="Verdana" w:hAnsi="Verdana"/>
          <w:sz w:val="20"/>
          <w:szCs w:val="20"/>
        </w:rPr>
        <w:t>2140417                            17 :     C-120</w:t>
      </w:r>
    </w:p>
    <w:p w:rsidR="00B55D51" w:rsidRPr="00B55D51" w:rsidRDefault="00B55D51" w:rsidP="00B55D51">
      <w:pPr>
        <w:rPr>
          <w:rFonts w:ascii="Verdana" w:hAnsi="Verdana"/>
          <w:sz w:val="20"/>
          <w:szCs w:val="20"/>
        </w:rPr>
      </w:pPr>
      <w:r w:rsidRPr="00B55D51">
        <w:rPr>
          <w:rFonts w:ascii="Verdana" w:hAnsi="Verdana"/>
          <w:sz w:val="20"/>
          <w:szCs w:val="20"/>
        </w:rPr>
        <w:t>2140418                            18 :     FL-Argosy-C.O.E.</w:t>
      </w:r>
    </w:p>
    <w:p w:rsidR="00B55D51" w:rsidRPr="00B55D51" w:rsidRDefault="00B55D51" w:rsidP="00B55D51">
      <w:pPr>
        <w:rPr>
          <w:rFonts w:ascii="Verdana" w:hAnsi="Verdana"/>
          <w:sz w:val="20"/>
          <w:szCs w:val="20"/>
        </w:rPr>
      </w:pPr>
      <w:r w:rsidRPr="00B55D51">
        <w:rPr>
          <w:rFonts w:ascii="Verdana" w:hAnsi="Verdana"/>
          <w:sz w:val="20"/>
          <w:szCs w:val="20"/>
        </w:rPr>
        <w:t>2140419                            19 :     FL-CST120</w:t>
      </w:r>
    </w:p>
    <w:p w:rsidR="00B55D51" w:rsidRPr="00B55D51" w:rsidRDefault="00B55D51" w:rsidP="00B55D51">
      <w:pPr>
        <w:rPr>
          <w:rFonts w:ascii="Verdana" w:hAnsi="Verdana"/>
          <w:sz w:val="20"/>
          <w:szCs w:val="20"/>
        </w:rPr>
      </w:pPr>
      <w:r w:rsidRPr="00B55D51">
        <w:rPr>
          <w:rFonts w:ascii="Verdana" w:hAnsi="Verdana"/>
          <w:sz w:val="20"/>
          <w:szCs w:val="20"/>
        </w:rPr>
        <w:t>2140420                            20 :     CL-120 Columbia 120</w:t>
      </w:r>
    </w:p>
    <w:p w:rsidR="00B55D51" w:rsidRPr="00B55D51" w:rsidRDefault="00B55D51" w:rsidP="00B55D51">
      <w:pPr>
        <w:rPr>
          <w:rFonts w:ascii="Verdana" w:hAnsi="Verdana"/>
          <w:sz w:val="20"/>
          <w:szCs w:val="20"/>
        </w:rPr>
      </w:pPr>
      <w:r w:rsidRPr="00B55D51">
        <w:rPr>
          <w:rFonts w:ascii="Verdana" w:hAnsi="Verdana"/>
          <w:sz w:val="20"/>
          <w:szCs w:val="20"/>
        </w:rPr>
        <w:t>2140421                            21 :     CST 112 Century Class 112 ST</w:t>
      </w:r>
    </w:p>
    <w:p w:rsidR="00B55D51" w:rsidRPr="00B55D51" w:rsidRDefault="00B55D51" w:rsidP="00B55D51">
      <w:pPr>
        <w:rPr>
          <w:rFonts w:ascii="Verdana" w:hAnsi="Verdana"/>
          <w:sz w:val="20"/>
          <w:szCs w:val="20"/>
        </w:rPr>
      </w:pPr>
      <w:r w:rsidRPr="00B55D51">
        <w:rPr>
          <w:rFonts w:ascii="Verdana" w:hAnsi="Verdana"/>
          <w:sz w:val="20"/>
          <w:szCs w:val="20"/>
        </w:rPr>
        <w:t>2140422                            22 :     M2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Control Delantero</w:t>
      </w:r>
    </w:p>
    <w:p w:rsidR="00B55D51" w:rsidRPr="00B55D51" w:rsidRDefault="00B55D51" w:rsidP="00B55D51">
      <w:pPr>
        <w:rPr>
          <w:rFonts w:ascii="Verdana" w:hAnsi="Verdana"/>
          <w:sz w:val="20"/>
          <w:szCs w:val="20"/>
        </w:rPr>
      </w:pPr>
      <w:r w:rsidRPr="00B55D51">
        <w:rPr>
          <w:rFonts w:ascii="Verdana" w:hAnsi="Verdana"/>
          <w:sz w:val="20"/>
          <w:szCs w:val="20"/>
        </w:rPr>
        <w:t>2140501       Versión          01 :     OF-1318/51</w:t>
      </w:r>
    </w:p>
    <w:p w:rsidR="00B55D51" w:rsidRPr="00B55D51" w:rsidRDefault="00B55D51" w:rsidP="00B55D51">
      <w:pPr>
        <w:rPr>
          <w:rFonts w:ascii="Verdana" w:hAnsi="Verdana"/>
          <w:sz w:val="20"/>
          <w:szCs w:val="20"/>
        </w:rPr>
      </w:pPr>
      <w:r w:rsidRPr="00B55D51">
        <w:rPr>
          <w:rFonts w:ascii="Verdana" w:hAnsi="Verdana"/>
          <w:sz w:val="20"/>
          <w:szCs w:val="20"/>
        </w:rPr>
        <w:t>2140502                            02 :     OH-1418/51</w:t>
      </w:r>
    </w:p>
    <w:p w:rsidR="00B55D51" w:rsidRPr="00B55D51" w:rsidRDefault="00B55D51" w:rsidP="00B55D51">
      <w:pPr>
        <w:rPr>
          <w:rFonts w:ascii="Verdana" w:hAnsi="Verdana"/>
          <w:sz w:val="20"/>
          <w:szCs w:val="20"/>
        </w:rPr>
      </w:pPr>
      <w:r w:rsidRPr="00B55D51">
        <w:rPr>
          <w:rFonts w:ascii="Verdana" w:hAnsi="Verdana"/>
          <w:sz w:val="20"/>
          <w:szCs w:val="20"/>
        </w:rPr>
        <w:t>2140503                            03 :     OF-1621/60</w:t>
      </w:r>
    </w:p>
    <w:p w:rsidR="00B55D51" w:rsidRPr="00B55D51" w:rsidRDefault="00B55D51" w:rsidP="00B55D51">
      <w:pPr>
        <w:rPr>
          <w:rFonts w:ascii="Verdana" w:hAnsi="Verdana"/>
          <w:sz w:val="20"/>
          <w:szCs w:val="20"/>
        </w:rPr>
      </w:pPr>
      <w:r w:rsidRPr="00B55D51">
        <w:rPr>
          <w:rFonts w:ascii="Verdana" w:hAnsi="Verdana"/>
          <w:sz w:val="20"/>
          <w:szCs w:val="20"/>
        </w:rPr>
        <w:t>2140504                            04 :     OH-1621/59</w:t>
      </w:r>
    </w:p>
    <w:p w:rsidR="00B55D51" w:rsidRPr="00B55D51" w:rsidRDefault="00B55D51" w:rsidP="00B55D51">
      <w:pPr>
        <w:rPr>
          <w:rFonts w:ascii="Verdana" w:hAnsi="Verdana"/>
          <w:sz w:val="20"/>
          <w:szCs w:val="20"/>
        </w:rPr>
      </w:pPr>
      <w:r w:rsidRPr="00B55D51">
        <w:rPr>
          <w:rFonts w:ascii="Verdana" w:hAnsi="Verdana"/>
          <w:sz w:val="20"/>
          <w:szCs w:val="20"/>
        </w:rPr>
        <w:t>2140505                            05 :     OH-1625/59</w:t>
      </w:r>
    </w:p>
    <w:p w:rsidR="00B55D51" w:rsidRPr="00B55D51" w:rsidRDefault="00B55D51" w:rsidP="00B55D51">
      <w:pPr>
        <w:rPr>
          <w:rFonts w:ascii="Verdana" w:hAnsi="Verdana"/>
          <w:sz w:val="20"/>
          <w:szCs w:val="20"/>
        </w:rPr>
      </w:pPr>
      <w:r w:rsidRPr="00B55D51">
        <w:rPr>
          <w:rFonts w:ascii="Verdana" w:hAnsi="Verdana"/>
          <w:sz w:val="20"/>
          <w:szCs w:val="20"/>
        </w:rPr>
        <w:t>2140506                            06 :     OHL-1635/60</w:t>
      </w:r>
    </w:p>
    <w:p w:rsidR="00B55D51" w:rsidRPr="00B55D51" w:rsidRDefault="00B55D51" w:rsidP="00B55D51">
      <w:pPr>
        <w:rPr>
          <w:rFonts w:ascii="Verdana" w:hAnsi="Verdana"/>
          <w:sz w:val="20"/>
          <w:szCs w:val="20"/>
        </w:rPr>
      </w:pPr>
      <w:r w:rsidRPr="00B55D51">
        <w:rPr>
          <w:rFonts w:ascii="Verdana" w:hAnsi="Verdana"/>
          <w:sz w:val="20"/>
          <w:szCs w:val="20"/>
        </w:rPr>
        <w:t>2140507                            07 :     OMB</w:t>
      </w:r>
    </w:p>
    <w:p w:rsidR="00B55D51" w:rsidRPr="00B55D51" w:rsidRDefault="00B55D51" w:rsidP="00B55D51">
      <w:pPr>
        <w:rPr>
          <w:rFonts w:ascii="Verdana" w:hAnsi="Verdana"/>
          <w:sz w:val="20"/>
          <w:szCs w:val="20"/>
        </w:rPr>
      </w:pPr>
      <w:r w:rsidRPr="00B55D51">
        <w:rPr>
          <w:rFonts w:ascii="Verdana" w:hAnsi="Verdana"/>
          <w:sz w:val="20"/>
          <w:szCs w:val="20"/>
        </w:rPr>
        <w:t>2140508                            08 :     OMC</w:t>
      </w:r>
    </w:p>
    <w:p w:rsidR="00B55D51" w:rsidRPr="00B55D51" w:rsidRDefault="00B55D51" w:rsidP="00B55D51">
      <w:pPr>
        <w:rPr>
          <w:rFonts w:ascii="Verdana" w:hAnsi="Verdana"/>
          <w:sz w:val="20"/>
          <w:szCs w:val="20"/>
        </w:rPr>
      </w:pPr>
      <w:r w:rsidRPr="00B55D51">
        <w:rPr>
          <w:rFonts w:ascii="Verdana" w:hAnsi="Verdana"/>
          <w:sz w:val="20"/>
          <w:szCs w:val="20"/>
        </w:rPr>
        <w:t>2140509                            09 :     OHL</w:t>
      </w:r>
    </w:p>
    <w:p w:rsidR="00B55D51" w:rsidRPr="00B55D51" w:rsidRDefault="00B55D51" w:rsidP="00B55D51">
      <w:pPr>
        <w:rPr>
          <w:rFonts w:ascii="Verdana" w:hAnsi="Verdana"/>
          <w:sz w:val="20"/>
          <w:szCs w:val="20"/>
        </w:rPr>
      </w:pPr>
      <w:r w:rsidRPr="00B55D51">
        <w:rPr>
          <w:rFonts w:ascii="Verdana" w:hAnsi="Verdana"/>
          <w:sz w:val="20"/>
          <w:szCs w:val="20"/>
        </w:rPr>
        <w:t>2140510                            10 :     OMC-1421/51, L, LN, A, AL, ALN, SN, ALSN.</w:t>
      </w:r>
    </w:p>
    <w:p w:rsidR="00B55D51" w:rsidRPr="00B55D51" w:rsidRDefault="00B55D51" w:rsidP="00B55D51">
      <w:pPr>
        <w:rPr>
          <w:rFonts w:ascii="Verdana" w:hAnsi="Verdana"/>
          <w:sz w:val="20"/>
          <w:szCs w:val="20"/>
        </w:rPr>
      </w:pPr>
      <w:r w:rsidRPr="00B55D51">
        <w:rPr>
          <w:rFonts w:ascii="Verdana" w:hAnsi="Verdana"/>
          <w:sz w:val="20"/>
          <w:szCs w:val="20"/>
        </w:rPr>
        <w:t>2140511                            11 :     OH-1521/51</w:t>
      </w:r>
    </w:p>
    <w:p w:rsidR="00B55D51" w:rsidRPr="00B55D51" w:rsidRDefault="00B55D51" w:rsidP="00B55D51">
      <w:pPr>
        <w:rPr>
          <w:rFonts w:ascii="Verdana" w:hAnsi="Verdana"/>
          <w:sz w:val="20"/>
          <w:szCs w:val="20"/>
        </w:rPr>
      </w:pPr>
      <w:r w:rsidRPr="00B55D51">
        <w:rPr>
          <w:rFonts w:ascii="Verdana" w:hAnsi="Verdana"/>
          <w:sz w:val="20"/>
          <w:szCs w:val="20"/>
        </w:rPr>
        <w:t>2140512                            12 :     OMC-1621/60, L, ALN.</w:t>
      </w:r>
    </w:p>
    <w:p w:rsidR="00B55D51" w:rsidRPr="00B55D51" w:rsidRDefault="00B55D51" w:rsidP="00B55D51">
      <w:pPr>
        <w:rPr>
          <w:rFonts w:ascii="Verdana" w:hAnsi="Verdana"/>
          <w:sz w:val="20"/>
          <w:szCs w:val="20"/>
        </w:rPr>
      </w:pPr>
      <w:r w:rsidRPr="00B55D51">
        <w:rPr>
          <w:rFonts w:ascii="Verdana" w:hAnsi="Verdana"/>
          <w:sz w:val="20"/>
          <w:szCs w:val="20"/>
        </w:rPr>
        <w:t>2140513                            13 :      OMC-1621/51, AR, SN.</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2140514                            14 :     O-1218/52</w:t>
      </w:r>
    </w:p>
    <w:p w:rsidR="00B55D51" w:rsidRPr="00B55D51" w:rsidRDefault="00B55D51" w:rsidP="00B55D51">
      <w:pPr>
        <w:rPr>
          <w:rFonts w:ascii="Verdana" w:hAnsi="Verdana"/>
          <w:sz w:val="20"/>
          <w:szCs w:val="20"/>
        </w:rPr>
      </w:pPr>
      <w:r w:rsidRPr="00B55D51">
        <w:rPr>
          <w:rFonts w:ascii="Verdana" w:hAnsi="Verdana"/>
          <w:sz w:val="20"/>
          <w:szCs w:val="20"/>
        </w:rPr>
        <w:t>2140515                            15 :     O-1418/60</w:t>
      </w:r>
    </w:p>
    <w:p w:rsidR="00B55D51" w:rsidRPr="00B55D51" w:rsidRDefault="00B55D51" w:rsidP="00B55D51">
      <w:pPr>
        <w:rPr>
          <w:rFonts w:ascii="Verdana" w:hAnsi="Verdana"/>
          <w:sz w:val="20"/>
          <w:szCs w:val="20"/>
        </w:rPr>
      </w:pPr>
      <w:r w:rsidRPr="00B55D51">
        <w:rPr>
          <w:rFonts w:ascii="Verdana" w:hAnsi="Verdana"/>
          <w:sz w:val="20"/>
          <w:szCs w:val="20"/>
        </w:rPr>
        <w:t>2140516                            16 :     O-1018/44, A.</w:t>
      </w:r>
    </w:p>
    <w:p w:rsidR="00B55D51" w:rsidRPr="00B55D51" w:rsidRDefault="00B55D51" w:rsidP="00B55D51">
      <w:pPr>
        <w:rPr>
          <w:rFonts w:ascii="Verdana" w:hAnsi="Verdana"/>
          <w:sz w:val="20"/>
          <w:szCs w:val="20"/>
        </w:rPr>
      </w:pPr>
      <w:r w:rsidRPr="00B55D51">
        <w:rPr>
          <w:rFonts w:ascii="Verdana" w:hAnsi="Verdana"/>
          <w:sz w:val="20"/>
          <w:szCs w:val="20"/>
        </w:rPr>
        <w:t>2140517                            17 :      MT45</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2140518                            18 :     OMC-1418/51, FL.</w:t>
      </w:r>
    </w:p>
    <w:p w:rsidR="00B55D51" w:rsidRPr="00B55D51" w:rsidRDefault="00B55D51" w:rsidP="00B55D51">
      <w:pPr>
        <w:rPr>
          <w:rFonts w:ascii="Verdana" w:hAnsi="Verdana"/>
          <w:sz w:val="20"/>
          <w:szCs w:val="20"/>
        </w:rPr>
      </w:pPr>
      <w:r w:rsidRPr="00B55D51">
        <w:rPr>
          <w:rFonts w:ascii="Verdana" w:hAnsi="Verdana"/>
          <w:sz w:val="20"/>
          <w:szCs w:val="20"/>
        </w:rPr>
        <w:t>2140519                            19 :     OMC-1423/51, L, LN, AL.</w:t>
      </w:r>
    </w:p>
    <w:p w:rsidR="00B55D51" w:rsidRPr="00B55D51" w:rsidRDefault="00B55D51" w:rsidP="00B55D51">
      <w:pPr>
        <w:rPr>
          <w:rFonts w:ascii="Verdana" w:hAnsi="Verdana"/>
          <w:sz w:val="20"/>
          <w:szCs w:val="20"/>
        </w:rPr>
      </w:pPr>
      <w:r w:rsidRPr="00B55D51">
        <w:rPr>
          <w:rFonts w:ascii="Verdana" w:hAnsi="Verdana"/>
          <w:sz w:val="20"/>
          <w:szCs w:val="20"/>
        </w:rPr>
        <w:t>2140520                            20 :     OMC-1425/51, L, ALN, ALB.</w:t>
      </w:r>
    </w:p>
    <w:p w:rsidR="00B55D51" w:rsidRPr="00B55D51" w:rsidRDefault="00B55D51" w:rsidP="00B55D51">
      <w:pPr>
        <w:rPr>
          <w:rFonts w:ascii="Verdana" w:hAnsi="Verdana"/>
          <w:sz w:val="20"/>
          <w:szCs w:val="20"/>
        </w:rPr>
      </w:pPr>
      <w:r w:rsidRPr="00B55D51">
        <w:rPr>
          <w:rFonts w:ascii="Verdana" w:hAnsi="Verdana"/>
          <w:sz w:val="20"/>
          <w:szCs w:val="20"/>
        </w:rPr>
        <w:t>2140521                            21 :     OMC-1628/58, L, LN.</w:t>
      </w:r>
    </w:p>
    <w:p w:rsidR="00B55D51" w:rsidRPr="00B55D51" w:rsidRDefault="00B55D51" w:rsidP="00B55D51">
      <w:pPr>
        <w:rPr>
          <w:rFonts w:ascii="Verdana" w:hAnsi="Verdana"/>
          <w:sz w:val="20"/>
          <w:szCs w:val="20"/>
        </w:rPr>
      </w:pPr>
      <w:r w:rsidRPr="00B55D51">
        <w:rPr>
          <w:rFonts w:ascii="Verdana" w:hAnsi="Verdana"/>
          <w:sz w:val="20"/>
          <w:szCs w:val="20"/>
        </w:rPr>
        <w:t>2140522                            22 :     OMC-1628/60, L</w:t>
      </w:r>
    </w:p>
    <w:p w:rsidR="00B55D51" w:rsidRPr="00B55D51" w:rsidRDefault="00B55D51" w:rsidP="00B55D51">
      <w:pPr>
        <w:rPr>
          <w:rFonts w:ascii="Verdana" w:hAnsi="Verdana"/>
          <w:sz w:val="20"/>
          <w:szCs w:val="20"/>
        </w:rPr>
      </w:pPr>
      <w:r w:rsidRPr="00B55D51">
        <w:rPr>
          <w:rFonts w:ascii="Verdana" w:hAnsi="Verdana"/>
          <w:sz w:val="20"/>
          <w:szCs w:val="20"/>
        </w:rPr>
        <w:t>2140524                            24 :     OMC-1426/51, 51A, 51L.</w:t>
      </w:r>
    </w:p>
    <w:p w:rsidR="00B55D51" w:rsidRPr="00B55D51" w:rsidRDefault="00B55D51" w:rsidP="00B55D51">
      <w:pPr>
        <w:rPr>
          <w:rFonts w:ascii="Verdana" w:hAnsi="Verdana"/>
          <w:sz w:val="20"/>
          <w:szCs w:val="20"/>
        </w:rPr>
      </w:pPr>
      <w:r w:rsidRPr="00B55D51">
        <w:rPr>
          <w:rFonts w:ascii="Verdana" w:hAnsi="Verdana"/>
          <w:sz w:val="20"/>
          <w:szCs w:val="20"/>
        </w:rPr>
        <w:t>2140525                            25 :     MBO 1019/44</w:t>
      </w:r>
    </w:p>
    <w:p w:rsidR="00B55D51" w:rsidRPr="00B55D51" w:rsidRDefault="00B55D51" w:rsidP="00B55D51">
      <w:pPr>
        <w:rPr>
          <w:rFonts w:ascii="Verdana" w:hAnsi="Verdana"/>
          <w:sz w:val="20"/>
          <w:szCs w:val="20"/>
        </w:rPr>
      </w:pPr>
      <w:r w:rsidRPr="00B55D51">
        <w:rPr>
          <w:rFonts w:ascii="Verdana" w:hAnsi="Verdana"/>
          <w:sz w:val="20"/>
          <w:szCs w:val="20"/>
        </w:rPr>
        <w:t>2140526                            26 :     MBO 1219/52</w:t>
      </w:r>
    </w:p>
    <w:p w:rsidR="00B55D51" w:rsidRPr="00B55D51" w:rsidRDefault="00B55D51" w:rsidP="00B55D51">
      <w:pPr>
        <w:rPr>
          <w:rFonts w:ascii="Verdana" w:hAnsi="Verdana"/>
          <w:sz w:val="20"/>
          <w:szCs w:val="20"/>
        </w:rPr>
      </w:pPr>
      <w:r w:rsidRPr="00B55D51">
        <w:rPr>
          <w:rFonts w:ascii="Verdana" w:hAnsi="Verdana"/>
          <w:sz w:val="20"/>
          <w:szCs w:val="20"/>
        </w:rPr>
        <w:t>2140527                            27 :     OMC-1419/51</w:t>
      </w:r>
    </w:p>
    <w:p w:rsidR="00B55D51" w:rsidRPr="00B55D51" w:rsidRDefault="00B55D51" w:rsidP="00B55D51">
      <w:pPr>
        <w:rPr>
          <w:rFonts w:ascii="Verdana" w:hAnsi="Verdana"/>
          <w:sz w:val="20"/>
          <w:szCs w:val="20"/>
        </w:rPr>
      </w:pPr>
      <w:r w:rsidRPr="00B55D51">
        <w:rPr>
          <w:rFonts w:ascii="Verdana" w:hAnsi="Verdana"/>
          <w:sz w:val="20"/>
          <w:szCs w:val="20"/>
        </w:rPr>
        <w:t>2140528                            28 :     O500 M/1718</w:t>
      </w:r>
    </w:p>
    <w:p w:rsidR="00B55D51" w:rsidRPr="00B55D51" w:rsidRDefault="00B55D51" w:rsidP="00B55D51">
      <w:pPr>
        <w:rPr>
          <w:rFonts w:ascii="Verdana" w:hAnsi="Verdana"/>
          <w:sz w:val="20"/>
          <w:szCs w:val="20"/>
        </w:rPr>
      </w:pPr>
      <w:r w:rsidRPr="00B55D51">
        <w:rPr>
          <w:rFonts w:ascii="Verdana" w:hAnsi="Verdana"/>
          <w:sz w:val="20"/>
          <w:szCs w:val="20"/>
        </w:rPr>
        <w:t>2140529                            29 :     OMC-1728</w:t>
      </w:r>
    </w:p>
    <w:p w:rsidR="00B55D51" w:rsidRPr="00B55D51" w:rsidRDefault="00B55D51" w:rsidP="00B55D51">
      <w:pPr>
        <w:rPr>
          <w:rFonts w:ascii="Verdana" w:hAnsi="Verdana"/>
          <w:sz w:val="20"/>
          <w:szCs w:val="20"/>
        </w:rPr>
      </w:pPr>
      <w:r w:rsidRPr="00B55D51">
        <w:rPr>
          <w:rFonts w:ascii="Verdana" w:hAnsi="Verdana"/>
          <w:sz w:val="20"/>
          <w:szCs w:val="20"/>
        </w:rPr>
        <w:t>2140530                            30 :     OMC-1419/38, 38A, 38L, 38AL.</w:t>
      </w:r>
    </w:p>
    <w:p w:rsidR="00B55D51" w:rsidRPr="00B55D51" w:rsidRDefault="00B55D51" w:rsidP="00B55D51">
      <w:pPr>
        <w:rPr>
          <w:rFonts w:ascii="Verdana" w:hAnsi="Verdana"/>
          <w:sz w:val="20"/>
          <w:szCs w:val="20"/>
        </w:rPr>
      </w:pPr>
      <w:r w:rsidRPr="00B55D51">
        <w:rPr>
          <w:rFonts w:ascii="Verdana" w:hAnsi="Verdana"/>
          <w:sz w:val="20"/>
          <w:szCs w:val="20"/>
        </w:rPr>
        <w:t>2140531                            31 :     OMC-1421/42, 42A, 42L, 42AL.</w:t>
      </w:r>
    </w:p>
    <w:p w:rsidR="00B55D51" w:rsidRPr="00B55D51" w:rsidRDefault="00B55D51" w:rsidP="00B55D51">
      <w:pPr>
        <w:rPr>
          <w:rFonts w:ascii="Verdana" w:hAnsi="Verdana"/>
          <w:sz w:val="20"/>
          <w:szCs w:val="20"/>
        </w:rPr>
      </w:pPr>
      <w:r w:rsidRPr="00B55D51">
        <w:rPr>
          <w:rFonts w:ascii="Verdana" w:hAnsi="Verdana"/>
          <w:sz w:val="20"/>
          <w:szCs w:val="20"/>
        </w:rPr>
        <w:t>2140532                            32 :     OMC-1419/42, 42A, 42L, 42AL.</w:t>
      </w:r>
    </w:p>
    <w:p w:rsidR="00B55D51" w:rsidRPr="00B55D51" w:rsidRDefault="00B55D51" w:rsidP="00B55D51">
      <w:pPr>
        <w:rPr>
          <w:rFonts w:ascii="Verdana" w:hAnsi="Verdana"/>
          <w:sz w:val="20"/>
          <w:szCs w:val="20"/>
        </w:rPr>
      </w:pPr>
      <w:r w:rsidRPr="00B55D51">
        <w:rPr>
          <w:rFonts w:ascii="Verdana" w:hAnsi="Verdana"/>
          <w:sz w:val="20"/>
          <w:szCs w:val="20"/>
        </w:rPr>
        <w:t>2140533                            33 :     OMC-1423/43</w:t>
      </w:r>
    </w:p>
    <w:p w:rsidR="00B55D51" w:rsidRPr="00B55D51" w:rsidRDefault="00B55D51" w:rsidP="00B55D51">
      <w:pPr>
        <w:rPr>
          <w:rFonts w:ascii="Verdana" w:hAnsi="Verdana"/>
          <w:sz w:val="20"/>
          <w:szCs w:val="20"/>
        </w:rPr>
      </w:pPr>
      <w:r w:rsidRPr="00B55D51">
        <w:rPr>
          <w:rFonts w:ascii="Verdana" w:hAnsi="Verdana"/>
          <w:sz w:val="20"/>
          <w:szCs w:val="20"/>
        </w:rPr>
        <w:t>2140534                            34 :     Sprinter C.D./Van</w:t>
      </w:r>
    </w:p>
    <w:p w:rsidR="00B55D51" w:rsidRPr="00B55D51" w:rsidRDefault="00B55D51" w:rsidP="00B55D51">
      <w:pPr>
        <w:rPr>
          <w:rFonts w:ascii="Verdana" w:hAnsi="Verdana"/>
          <w:sz w:val="20"/>
          <w:szCs w:val="20"/>
        </w:rPr>
      </w:pPr>
      <w:r w:rsidRPr="00B55D51">
        <w:rPr>
          <w:rFonts w:ascii="Verdana" w:hAnsi="Verdana"/>
          <w:sz w:val="20"/>
          <w:szCs w:val="20"/>
        </w:rPr>
        <w:t>2140535                            35 :     OMC-1419/43 L, AL</w:t>
      </w:r>
    </w:p>
    <w:p w:rsidR="00B55D51" w:rsidRPr="00B55D51" w:rsidRDefault="00B55D51" w:rsidP="00B55D51">
      <w:pPr>
        <w:rPr>
          <w:rFonts w:ascii="Verdana" w:hAnsi="Verdana"/>
          <w:sz w:val="20"/>
          <w:szCs w:val="20"/>
        </w:rPr>
      </w:pPr>
      <w:r w:rsidRPr="00B55D51">
        <w:rPr>
          <w:rFonts w:ascii="Verdana" w:hAnsi="Verdana"/>
          <w:sz w:val="20"/>
          <w:szCs w:val="20"/>
        </w:rPr>
        <w:t>2140536                            36 :     Sprinter C.D./Wagon</w:t>
      </w:r>
    </w:p>
    <w:p w:rsidR="00B55D51" w:rsidRPr="00B55D51" w:rsidRDefault="00B55D51" w:rsidP="00B55D51">
      <w:pPr>
        <w:rPr>
          <w:rFonts w:ascii="Verdana" w:hAnsi="Verdana"/>
          <w:sz w:val="20"/>
          <w:szCs w:val="20"/>
        </w:rPr>
      </w:pPr>
      <w:r w:rsidRPr="00B55D51">
        <w:rPr>
          <w:rFonts w:ascii="Verdana" w:hAnsi="Verdana"/>
          <w:sz w:val="20"/>
          <w:szCs w:val="20"/>
        </w:rPr>
        <w:t>2140537                            37 :     IBC 1842/3000</w:t>
      </w:r>
    </w:p>
    <w:p w:rsidR="00B55D51" w:rsidRPr="00B55D51" w:rsidRDefault="00B55D51" w:rsidP="00B55D51">
      <w:pPr>
        <w:rPr>
          <w:rFonts w:ascii="Verdana" w:hAnsi="Verdana"/>
          <w:sz w:val="20"/>
          <w:szCs w:val="20"/>
        </w:rPr>
      </w:pPr>
      <w:r w:rsidRPr="00B55D51">
        <w:rPr>
          <w:rFonts w:ascii="Verdana" w:hAnsi="Verdana"/>
          <w:sz w:val="20"/>
          <w:szCs w:val="20"/>
        </w:rPr>
        <w:t>2140538                            38 :     MBO 1419/52</w:t>
      </w:r>
    </w:p>
    <w:p w:rsidR="00B55D51" w:rsidRPr="00B55D51" w:rsidRDefault="00B55D51" w:rsidP="00B55D51">
      <w:pPr>
        <w:rPr>
          <w:rFonts w:ascii="Verdana" w:hAnsi="Verdana"/>
          <w:sz w:val="20"/>
          <w:szCs w:val="20"/>
        </w:rPr>
      </w:pPr>
      <w:r w:rsidRPr="00B55D51">
        <w:rPr>
          <w:rFonts w:ascii="Verdana" w:hAnsi="Verdana"/>
          <w:sz w:val="20"/>
          <w:szCs w:val="20"/>
        </w:rPr>
        <w:t>2140539                            39 :     OMC 1626/58AL</w:t>
      </w:r>
    </w:p>
    <w:p w:rsidR="00B55D51" w:rsidRPr="00B55D51" w:rsidRDefault="00B55D51" w:rsidP="00B55D51">
      <w:pPr>
        <w:rPr>
          <w:rFonts w:ascii="Verdana" w:hAnsi="Verdana"/>
          <w:sz w:val="20"/>
          <w:szCs w:val="20"/>
        </w:rPr>
      </w:pPr>
      <w:r w:rsidRPr="00B55D51">
        <w:rPr>
          <w:rFonts w:ascii="Verdana" w:hAnsi="Verdana"/>
          <w:sz w:val="20"/>
          <w:szCs w:val="20"/>
        </w:rPr>
        <w:t>2140540                            40 :     Sprinter</w:t>
      </w:r>
    </w:p>
    <w:p w:rsidR="00B55D51" w:rsidRPr="00B55D51" w:rsidRDefault="00B55D51" w:rsidP="00B55D51">
      <w:pPr>
        <w:rPr>
          <w:rFonts w:ascii="Verdana" w:hAnsi="Verdana"/>
          <w:sz w:val="20"/>
          <w:szCs w:val="20"/>
        </w:rPr>
      </w:pPr>
      <w:r w:rsidRPr="00B55D51">
        <w:rPr>
          <w:rFonts w:ascii="Verdana" w:hAnsi="Verdana"/>
          <w:sz w:val="20"/>
          <w:szCs w:val="20"/>
        </w:rPr>
        <w:t>2140541                            41 :     OMC-1623/51 L, AL</w:t>
      </w:r>
    </w:p>
    <w:p w:rsidR="00B55D51" w:rsidRPr="00B55D51" w:rsidRDefault="00B55D51" w:rsidP="00B55D51">
      <w:pPr>
        <w:rPr>
          <w:rFonts w:ascii="Verdana" w:hAnsi="Verdana"/>
          <w:sz w:val="20"/>
          <w:szCs w:val="20"/>
        </w:rPr>
      </w:pPr>
      <w:r w:rsidRPr="00B55D51">
        <w:rPr>
          <w:rFonts w:ascii="Verdana" w:hAnsi="Verdana"/>
          <w:sz w:val="20"/>
          <w:szCs w:val="20"/>
        </w:rPr>
        <w:t>2140542                            42 :     OMC-1626/51 L, AL, ALB</w:t>
      </w:r>
    </w:p>
    <w:p w:rsidR="00B55D51" w:rsidRPr="00B55D51" w:rsidRDefault="00B55D51" w:rsidP="00B55D51">
      <w:pPr>
        <w:rPr>
          <w:rFonts w:ascii="Verdana" w:hAnsi="Verdana"/>
          <w:sz w:val="20"/>
          <w:szCs w:val="20"/>
        </w:rPr>
      </w:pPr>
      <w:r w:rsidRPr="00B55D51">
        <w:rPr>
          <w:rFonts w:ascii="Verdana" w:hAnsi="Verdana"/>
          <w:sz w:val="20"/>
          <w:szCs w:val="20"/>
        </w:rPr>
        <w:t>2140543                            43 :     OMC-1626/21 ALB</w:t>
      </w:r>
    </w:p>
    <w:p w:rsidR="00B55D51" w:rsidRPr="00B55D51" w:rsidRDefault="00B55D51" w:rsidP="00B55D51">
      <w:pPr>
        <w:rPr>
          <w:rFonts w:ascii="Verdana" w:hAnsi="Verdana"/>
          <w:sz w:val="20"/>
          <w:szCs w:val="20"/>
        </w:rPr>
      </w:pPr>
      <w:r w:rsidRPr="00B55D51">
        <w:rPr>
          <w:rFonts w:ascii="Verdana" w:hAnsi="Verdana"/>
          <w:sz w:val="20"/>
          <w:szCs w:val="20"/>
        </w:rPr>
        <w:t>2140544                            44 :     OMC-1419/47 A, L, AL</w:t>
      </w:r>
    </w:p>
    <w:p w:rsidR="00B55D51" w:rsidRPr="00B55D51" w:rsidRDefault="00B55D51" w:rsidP="00B55D51">
      <w:pPr>
        <w:rPr>
          <w:rFonts w:ascii="Verdana" w:hAnsi="Verdana"/>
          <w:sz w:val="20"/>
          <w:szCs w:val="20"/>
        </w:rPr>
      </w:pPr>
      <w:r w:rsidRPr="00B55D51">
        <w:rPr>
          <w:rFonts w:ascii="Verdana" w:hAnsi="Verdana"/>
          <w:sz w:val="20"/>
          <w:szCs w:val="20"/>
        </w:rPr>
        <w:t>2140545                            45 :     CO-500 RF 1842</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2140546                            46 :     LO715/42</w:t>
      </w:r>
    </w:p>
    <w:p w:rsidR="00B55D51" w:rsidRPr="00B55D51" w:rsidRDefault="00B55D51" w:rsidP="00B55D51">
      <w:pPr>
        <w:rPr>
          <w:rFonts w:ascii="Verdana" w:hAnsi="Verdana"/>
          <w:sz w:val="20"/>
          <w:szCs w:val="20"/>
        </w:rPr>
      </w:pPr>
      <w:r w:rsidRPr="00B55D51">
        <w:rPr>
          <w:rFonts w:ascii="Verdana" w:hAnsi="Verdana"/>
          <w:sz w:val="20"/>
          <w:szCs w:val="20"/>
        </w:rPr>
        <w:t>2140547                            47 :     LO915/42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Sterling Chasís Cabina</w:t>
      </w:r>
    </w:p>
    <w:p w:rsidR="00B55D51" w:rsidRPr="00B55D51" w:rsidRDefault="00B55D51" w:rsidP="00B55D51">
      <w:pPr>
        <w:rPr>
          <w:rFonts w:ascii="Verdana" w:hAnsi="Verdana"/>
          <w:sz w:val="20"/>
          <w:szCs w:val="20"/>
        </w:rPr>
      </w:pPr>
      <w:r w:rsidRPr="00B55D51">
        <w:rPr>
          <w:rFonts w:ascii="Verdana" w:hAnsi="Verdana"/>
          <w:sz w:val="20"/>
          <w:szCs w:val="20"/>
        </w:rPr>
        <w:t>2140601       Versión          01 :     M5500</w:t>
      </w:r>
    </w:p>
    <w:p w:rsidR="00B55D51" w:rsidRPr="00B55D51" w:rsidRDefault="00B55D51" w:rsidP="00B55D51">
      <w:pPr>
        <w:rPr>
          <w:rFonts w:ascii="Verdana" w:hAnsi="Verdana"/>
          <w:sz w:val="20"/>
          <w:szCs w:val="20"/>
        </w:rPr>
      </w:pPr>
      <w:r w:rsidRPr="00B55D51">
        <w:rPr>
          <w:rFonts w:ascii="Verdana" w:hAnsi="Verdana"/>
          <w:sz w:val="20"/>
          <w:szCs w:val="20"/>
        </w:rPr>
        <w:t>2140602                            02 :     M6500</w:t>
      </w:r>
    </w:p>
    <w:p w:rsidR="00B55D51" w:rsidRPr="00B55D51" w:rsidRDefault="00B55D51" w:rsidP="00B55D51">
      <w:pPr>
        <w:rPr>
          <w:rFonts w:ascii="Verdana" w:hAnsi="Verdana"/>
          <w:sz w:val="20"/>
          <w:szCs w:val="20"/>
        </w:rPr>
      </w:pPr>
      <w:r w:rsidRPr="00B55D51">
        <w:rPr>
          <w:rFonts w:ascii="Verdana" w:hAnsi="Verdana"/>
          <w:sz w:val="20"/>
          <w:szCs w:val="20"/>
        </w:rPr>
        <w:t>2140603                            03 :     M7500</w:t>
      </w:r>
    </w:p>
    <w:p w:rsidR="00B55D51" w:rsidRPr="00B55D51" w:rsidRDefault="00B55D51" w:rsidP="00B55D51">
      <w:pPr>
        <w:rPr>
          <w:rFonts w:ascii="Verdana" w:hAnsi="Verdana"/>
          <w:sz w:val="20"/>
          <w:szCs w:val="20"/>
        </w:rPr>
      </w:pPr>
      <w:r w:rsidRPr="00B55D51">
        <w:rPr>
          <w:rFonts w:ascii="Verdana" w:hAnsi="Verdana"/>
          <w:sz w:val="20"/>
          <w:szCs w:val="20"/>
        </w:rPr>
        <w:t>2140604                            04 :     M8500</w:t>
      </w:r>
    </w:p>
    <w:p w:rsidR="00B55D51" w:rsidRPr="00B55D51" w:rsidRDefault="00B55D51" w:rsidP="00B55D51">
      <w:pPr>
        <w:rPr>
          <w:rFonts w:ascii="Verdana" w:hAnsi="Verdana"/>
          <w:sz w:val="20"/>
          <w:szCs w:val="20"/>
        </w:rPr>
      </w:pPr>
      <w:r w:rsidRPr="00B55D51">
        <w:rPr>
          <w:rFonts w:ascii="Verdana" w:hAnsi="Verdana"/>
          <w:sz w:val="20"/>
          <w:szCs w:val="20"/>
        </w:rPr>
        <w:t>2140605                            05 :     SC7000</w:t>
      </w:r>
    </w:p>
    <w:p w:rsidR="00B55D51" w:rsidRPr="00B55D51" w:rsidRDefault="00B55D51" w:rsidP="00B55D51">
      <w:pPr>
        <w:rPr>
          <w:rFonts w:ascii="Verdana" w:hAnsi="Verdana"/>
          <w:sz w:val="20"/>
          <w:szCs w:val="20"/>
        </w:rPr>
      </w:pPr>
      <w:r w:rsidRPr="00B55D51">
        <w:rPr>
          <w:rFonts w:ascii="Verdana" w:hAnsi="Verdana"/>
          <w:sz w:val="20"/>
          <w:szCs w:val="20"/>
        </w:rPr>
        <w:t>2140606                            06 :     SC8000</w:t>
      </w:r>
    </w:p>
    <w:p w:rsidR="00B55D51" w:rsidRPr="00B55D51" w:rsidRDefault="00B55D51" w:rsidP="00B55D51">
      <w:pPr>
        <w:rPr>
          <w:rFonts w:ascii="Verdana" w:hAnsi="Verdana"/>
          <w:sz w:val="20"/>
          <w:szCs w:val="20"/>
        </w:rPr>
      </w:pPr>
      <w:r w:rsidRPr="00B55D51">
        <w:rPr>
          <w:rFonts w:ascii="Verdana" w:hAnsi="Verdana"/>
          <w:sz w:val="20"/>
          <w:szCs w:val="20"/>
        </w:rPr>
        <w:t>2140607                            07 :     L7500</w:t>
      </w:r>
    </w:p>
    <w:p w:rsidR="00B55D51" w:rsidRPr="00B55D51" w:rsidRDefault="00B55D51" w:rsidP="00B55D51">
      <w:pPr>
        <w:rPr>
          <w:rFonts w:ascii="Verdana" w:hAnsi="Verdana"/>
          <w:sz w:val="20"/>
          <w:szCs w:val="20"/>
        </w:rPr>
      </w:pPr>
      <w:r w:rsidRPr="00B55D51">
        <w:rPr>
          <w:rFonts w:ascii="Verdana" w:hAnsi="Verdana"/>
          <w:sz w:val="20"/>
          <w:szCs w:val="20"/>
        </w:rPr>
        <w:t>2140608                            08 :     LT7500</w:t>
      </w:r>
    </w:p>
    <w:p w:rsidR="00B55D51" w:rsidRPr="00B55D51" w:rsidRDefault="00B55D51" w:rsidP="00B55D51">
      <w:pPr>
        <w:rPr>
          <w:rFonts w:ascii="Verdana" w:hAnsi="Verdana"/>
          <w:sz w:val="20"/>
          <w:szCs w:val="20"/>
        </w:rPr>
      </w:pPr>
      <w:r w:rsidRPr="00B55D51">
        <w:rPr>
          <w:rFonts w:ascii="Verdana" w:hAnsi="Verdana"/>
          <w:sz w:val="20"/>
          <w:szCs w:val="20"/>
        </w:rPr>
        <w:t>2140609                            09 :     L8500</w:t>
      </w:r>
    </w:p>
    <w:p w:rsidR="00B55D51" w:rsidRPr="00B55D51" w:rsidRDefault="00B55D51" w:rsidP="00B55D51">
      <w:pPr>
        <w:rPr>
          <w:rFonts w:ascii="Verdana" w:hAnsi="Verdana"/>
          <w:sz w:val="20"/>
          <w:szCs w:val="20"/>
        </w:rPr>
      </w:pPr>
      <w:r w:rsidRPr="00B55D51">
        <w:rPr>
          <w:rFonts w:ascii="Verdana" w:hAnsi="Verdana"/>
          <w:sz w:val="20"/>
          <w:szCs w:val="20"/>
        </w:rPr>
        <w:t>2140610                            10 :     LT8500</w:t>
      </w:r>
    </w:p>
    <w:p w:rsidR="00B55D51" w:rsidRPr="00B55D51" w:rsidRDefault="00B55D51" w:rsidP="00B55D51">
      <w:pPr>
        <w:rPr>
          <w:rFonts w:ascii="Verdana" w:hAnsi="Verdana"/>
          <w:sz w:val="20"/>
          <w:szCs w:val="20"/>
        </w:rPr>
      </w:pPr>
      <w:r w:rsidRPr="00B55D51">
        <w:rPr>
          <w:rFonts w:ascii="Verdana" w:hAnsi="Verdana"/>
          <w:sz w:val="20"/>
          <w:szCs w:val="20"/>
        </w:rPr>
        <w:t>2140611                            11 :     L9500</w:t>
      </w:r>
    </w:p>
    <w:p w:rsidR="00B55D51" w:rsidRPr="00B55D51" w:rsidRDefault="00B55D51" w:rsidP="00B55D51">
      <w:pPr>
        <w:rPr>
          <w:rFonts w:ascii="Verdana" w:hAnsi="Verdana"/>
          <w:sz w:val="20"/>
          <w:szCs w:val="20"/>
        </w:rPr>
      </w:pPr>
      <w:r w:rsidRPr="00B55D51">
        <w:rPr>
          <w:rFonts w:ascii="Verdana" w:hAnsi="Verdana"/>
          <w:sz w:val="20"/>
          <w:szCs w:val="20"/>
        </w:rPr>
        <w:t>2140612                            12 :     LT9500</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2140613                            13 :     A9500</w:t>
      </w:r>
    </w:p>
    <w:p w:rsidR="00B55D51" w:rsidRPr="00B55D51" w:rsidRDefault="00B55D51" w:rsidP="00B55D51">
      <w:pPr>
        <w:rPr>
          <w:rFonts w:ascii="Verdana" w:hAnsi="Verdana"/>
          <w:sz w:val="20"/>
          <w:szCs w:val="20"/>
        </w:rPr>
      </w:pPr>
      <w:r w:rsidRPr="00B55D51">
        <w:rPr>
          <w:rFonts w:ascii="Verdana" w:hAnsi="Verdana"/>
          <w:sz w:val="20"/>
          <w:szCs w:val="20"/>
        </w:rPr>
        <w:t>2140614                            14 :     AT9500</w:t>
      </w:r>
    </w:p>
    <w:p w:rsidR="00B55D51" w:rsidRPr="00B55D51" w:rsidRDefault="00B55D51" w:rsidP="00B55D51">
      <w:pPr>
        <w:rPr>
          <w:rFonts w:ascii="Verdana" w:hAnsi="Verdana"/>
          <w:sz w:val="20"/>
          <w:szCs w:val="20"/>
        </w:rPr>
      </w:pPr>
      <w:r w:rsidRPr="00B55D51">
        <w:rPr>
          <w:rFonts w:ascii="Verdana" w:hAnsi="Verdana"/>
          <w:sz w:val="20"/>
          <w:szCs w:val="20"/>
        </w:rPr>
        <w:t>2140615                            15 :     M6500</w:t>
      </w:r>
    </w:p>
    <w:p w:rsidR="00B55D51" w:rsidRPr="00B55D51" w:rsidRDefault="00B55D51" w:rsidP="00B55D51">
      <w:pPr>
        <w:rPr>
          <w:rFonts w:ascii="Verdana" w:hAnsi="Verdana"/>
          <w:sz w:val="20"/>
          <w:szCs w:val="20"/>
        </w:rPr>
      </w:pPr>
      <w:r w:rsidRPr="00B55D51">
        <w:rPr>
          <w:rFonts w:ascii="Verdana" w:hAnsi="Verdana"/>
          <w:sz w:val="20"/>
          <w:szCs w:val="20"/>
        </w:rPr>
        <w:t>2140616                            16 :     M7500</w:t>
      </w:r>
    </w:p>
    <w:p w:rsidR="00B55D51" w:rsidRPr="00B55D51" w:rsidRDefault="00B55D51" w:rsidP="00B55D51">
      <w:pPr>
        <w:rPr>
          <w:rFonts w:ascii="Verdana" w:hAnsi="Verdana"/>
          <w:sz w:val="20"/>
          <w:szCs w:val="20"/>
        </w:rPr>
      </w:pPr>
      <w:r w:rsidRPr="00B55D51">
        <w:rPr>
          <w:rFonts w:ascii="Verdana" w:hAnsi="Verdana"/>
          <w:sz w:val="20"/>
          <w:szCs w:val="20"/>
        </w:rPr>
        <w:t>2140617                            17 :     M8500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Sterling Tracto Camión Quinta Rueda</w:t>
      </w:r>
    </w:p>
    <w:p w:rsidR="00B55D51" w:rsidRPr="00B55D51" w:rsidRDefault="00B55D51" w:rsidP="00B55D51">
      <w:pPr>
        <w:rPr>
          <w:rFonts w:ascii="Verdana" w:hAnsi="Verdana"/>
          <w:sz w:val="20"/>
          <w:szCs w:val="20"/>
        </w:rPr>
      </w:pPr>
      <w:r w:rsidRPr="00B55D51">
        <w:rPr>
          <w:rFonts w:ascii="Verdana" w:hAnsi="Verdana"/>
          <w:sz w:val="20"/>
          <w:szCs w:val="20"/>
        </w:rPr>
        <w:t>2140701       Versión          01 :     M6500</w:t>
      </w:r>
    </w:p>
    <w:p w:rsidR="00B55D51" w:rsidRPr="00B55D51" w:rsidRDefault="00B55D51" w:rsidP="00B55D51">
      <w:pPr>
        <w:rPr>
          <w:rFonts w:ascii="Verdana" w:hAnsi="Verdana"/>
          <w:sz w:val="20"/>
          <w:szCs w:val="20"/>
        </w:rPr>
      </w:pPr>
      <w:r w:rsidRPr="00B55D51">
        <w:rPr>
          <w:rFonts w:ascii="Verdana" w:hAnsi="Verdana"/>
          <w:sz w:val="20"/>
          <w:szCs w:val="20"/>
        </w:rPr>
        <w:t>2140702                            02 :     M7500</w:t>
      </w:r>
    </w:p>
    <w:p w:rsidR="00B55D51" w:rsidRPr="00B55D51" w:rsidRDefault="00B55D51" w:rsidP="00B55D51">
      <w:pPr>
        <w:rPr>
          <w:rFonts w:ascii="Verdana" w:hAnsi="Verdana"/>
          <w:sz w:val="20"/>
          <w:szCs w:val="20"/>
        </w:rPr>
      </w:pPr>
      <w:r w:rsidRPr="00B55D51">
        <w:rPr>
          <w:rFonts w:ascii="Verdana" w:hAnsi="Verdana"/>
          <w:sz w:val="20"/>
          <w:szCs w:val="20"/>
        </w:rPr>
        <w:t>2140703                            03 :     M8500</w:t>
      </w:r>
    </w:p>
    <w:p w:rsidR="00B55D51" w:rsidRPr="00B55D51" w:rsidRDefault="00B55D51" w:rsidP="00B55D51">
      <w:pPr>
        <w:rPr>
          <w:rFonts w:ascii="Verdana" w:hAnsi="Verdana"/>
          <w:sz w:val="20"/>
          <w:szCs w:val="20"/>
        </w:rPr>
      </w:pPr>
      <w:r w:rsidRPr="00B55D51">
        <w:rPr>
          <w:rFonts w:ascii="Verdana" w:hAnsi="Verdana"/>
          <w:sz w:val="20"/>
          <w:szCs w:val="20"/>
        </w:rPr>
        <w:t>2140704                            04 :     SC7000</w:t>
      </w:r>
    </w:p>
    <w:p w:rsidR="00B55D51" w:rsidRPr="00B55D51" w:rsidRDefault="00B55D51" w:rsidP="00B55D51">
      <w:pPr>
        <w:rPr>
          <w:rFonts w:ascii="Verdana" w:hAnsi="Verdana"/>
          <w:sz w:val="20"/>
          <w:szCs w:val="20"/>
        </w:rPr>
      </w:pPr>
      <w:r w:rsidRPr="00B55D51">
        <w:rPr>
          <w:rFonts w:ascii="Verdana" w:hAnsi="Verdana"/>
          <w:sz w:val="20"/>
          <w:szCs w:val="20"/>
        </w:rPr>
        <w:t>2140705                            05 :     SC8000</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2140706                            06 :     L7500</w:t>
      </w:r>
    </w:p>
    <w:p w:rsidR="00B55D51" w:rsidRPr="00B55D51" w:rsidRDefault="00B55D51" w:rsidP="00B55D51">
      <w:pPr>
        <w:rPr>
          <w:rFonts w:ascii="Verdana" w:hAnsi="Verdana"/>
          <w:sz w:val="20"/>
          <w:szCs w:val="20"/>
        </w:rPr>
      </w:pPr>
      <w:r w:rsidRPr="00B55D51">
        <w:rPr>
          <w:rFonts w:ascii="Verdana" w:hAnsi="Verdana"/>
          <w:sz w:val="20"/>
          <w:szCs w:val="20"/>
        </w:rPr>
        <w:t>2140707                            07 :     LT7500</w:t>
      </w:r>
    </w:p>
    <w:p w:rsidR="00B55D51" w:rsidRPr="00B55D51" w:rsidRDefault="00B55D51" w:rsidP="00B55D51">
      <w:pPr>
        <w:rPr>
          <w:rFonts w:ascii="Verdana" w:hAnsi="Verdana"/>
          <w:sz w:val="20"/>
          <w:szCs w:val="20"/>
        </w:rPr>
      </w:pPr>
      <w:r w:rsidRPr="00B55D51">
        <w:rPr>
          <w:rFonts w:ascii="Verdana" w:hAnsi="Verdana"/>
          <w:sz w:val="20"/>
          <w:szCs w:val="20"/>
        </w:rPr>
        <w:t>2140708                            08 :     L8500</w:t>
      </w:r>
    </w:p>
    <w:p w:rsidR="00B55D51" w:rsidRPr="00B55D51" w:rsidRDefault="00B55D51" w:rsidP="00B55D51">
      <w:pPr>
        <w:rPr>
          <w:rFonts w:ascii="Verdana" w:hAnsi="Verdana"/>
          <w:sz w:val="20"/>
          <w:szCs w:val="20"/>
        </w:rPr>
      </w:pPr>
      <w:r w:rsidRPr="00B55D51">
        <w:rPr>
          <w:rFonts w:ascii="Verdana" w:hAnsi="Verdana"/>
          <w:sz w:val="20"/>
          <w:szCs w:val="20"/>
        </w:rPr>
        <w:t>2140709                            09 :     LT8500</w:t>
      </w:r>
    </w:p>
    <w:p w:rsidR="00B55D51" w:rsidRPr="00B55D51" w:rsidRDefault="00B55D51" w:rsidP="00B55D51">
      <w:pPr>
        <w:rPr>
          <w:rFonts w:ascii="Verdana" w:hAnsi="Verdana"/>
          <w:sz w:val="20"/>
          <w:szCs w:val="20"/>
        </w:rPr>
      </w:pPr>
      <w:r w:rsidRPr="00B55D51">
        <w:rPr>
          <w:rFonts w:ascii="Verdana" w:hAnsi="Verdana"/>
          <w:sz w:val="20"/>
          <w:szCs w:val="20"/>
        </w:rPr>
        <w:t>2140710                            10 :     L9500</w:t>
      </w:r>
    </w:p>
    <w:p w:rsidR="00B55D51" w:rsidRPr="00B55D51" w:rsidRDefault="00B55D51" w:rsidP="00B55D51">
      <w:pPr>
        <w:rPr>
          <w:rFonts w:ascii="Verdana" w:hAnsi="Verdana"/>
          <w:sz w:val="20"/>
          <w:szCs w:val="20"/>
        </w:rPr>
      </w:pPr>
      <w:r w:rsidRPr="00B55D51">
        <w:rPr>
          <w:rFonts w:ascii="Verdana" w:hAnsi="Verdana"/>
          <w:sz w:val="20"/>
          <w:szCs w:val="20"/>
        </w:rPr>
        <w:t>2140711                            11 :     LT9500</w:t>
      </w:r>
    </w:p>
    <w:p w:rsidR="00B55D51" w:rsidRPr="00B55D51" w:rsidRDefault="00B55D51" w:rsidP="00B55D51">
      <w:pPr>
        <w:rPr>
          <w:rFonts w:ascii="Verdana" w:hAnsi="Verdana"/>
          <w:sz w:val="20"/>
          <w:szCs w:val="20"/>
        </w:rPr>
      </w:pPr>
      <w:r w:rsidRPr="00B55D51">
        <w:rPr>
          <w:rFonts w:ascii="Verdana" w:hAnsi="Verdana"/>
          <w:sz w:val="20"/>
          <w:szCs w:val="20"/>
        </w:rPr>
        <w:t>2140712                            12 :     A9500</w:t>
      </w:r>
    </w:p>
    <w:p w:rsidR="00B55D51" w:rsidRPr="00B55D51" w:rsidRDefault="00B55D51" w:rsidP="00B55D51">
      <w:pPr>
        <w:rPr>
          <w:rFonts w:ascii="Verdana" w:hAnsi="Verdana"/>
          <w:sz w:val="20"/>
          <w:szCs w:val="20"/>
        </w:rPr>
      </w:pPr>
      <w:r w:rsidRPr="00B55D51">
        <w:rPr>
          <w:rFonts w:ascii="Verdana" w:hAnsi="Verdana"/>
          <w:sz w:val="20"/>
          <w:szCs w:val="20"/>
        </w:rPr>
        <w:t>2140713                            13 :     AT9500</w:t>
      </w:r>
    </w:p>
    <w:p w:rsidR="00B55D51" w:rsidRPr="00B55D51" w:rsidRDefault="00B55D51" w:rsidP="00B55D51">
      <w:pPr>
        <w:rPr>
          <w:rFonts w:ascii="Verdana" w:hAnsi="Verdana"/>
          <w:sz w:val="20"/>
          <w:szCs w:val="20"/>
        </w:rPr>
      </w:pPr>
      <w:r w:rsidRPr="00B55D51">
        <w:rPr>
          <w:rFonts w:ascii="Verdana" w:hAnsi="Verdana"/>
          <w:sz w:val="20"/>
          <w:szCs w:val="20"/>
        </w:rPr>
        <w:t>2140714                            14 :     ST9500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Unimog</w:t>
      </w:r>
    </w:p>
    <w:p w:rsidR="00B55D51" w:rsidRPr="00B55D51" w:rsidRDefault="00B55D51" w:rsidP="00B55D51">
      <w:pPr>
        <w:rPr>
          <w:rFonts w:ascii="Verdana" w:hAnsi="Verdana"/>
          <w:sz w:val="20"/>
          <w:szCs w:val="20"/>
        </w:rPr>
      </w:pPr>
      <w:r w:rsidRPr="00B55D51">
        <w:rPr>
          <w:rFonts w:ascii="Verdana" w:hAnsi="Verdana"/>
          <w:sz w:val="20"/>
          <w:szCs w:val="20"/>
        </w:rPr>
        <w:t>2140801       Versión          01 :     U100L</w:t>
      </w:r>
    </w:p>
    <w:p w:rsidR="00B55D51" w:rsidRPr="00B55D51" w:rsidRDefault="00B55D51" w:rsidP="00B55D51">
      <w:pPr>
        <w:rPr>
          <w:rFonts w:ascii="Verdana" w:hAnsi="Verdana"/>
          <w:sz w:val="20"/>
          <w:szCs w:val="20"/>
        </w:rPr>
      </w:pPr>
      <w:r w:rsidRPr="00B55D51">
        <w:rPr>
          <w:rFonts w:ascii="Verdana" w:hAnsi="Verdana"/>
          <w:sz w:val="20"/>
          <w:szCs w:val="20"/>
        </w:rPr>
        <w:t>2140802                            02 :     U1350L</w:t>
      </w:r>
    </w:p>
    <w:p w:rsidR="00B55D51" w:rsidRPr="00B55D51" w:rsidRDefault="00B55D51" w:rsidP="00B55D51">
      <w:pPr>
        <w:rPr>
          <w:rFonts w:ascii="Verdana" w:hAnsi="Verdana"/>
          <w:sz w:val="20"/>
          <w:szCs w:val="20"/>
        </w:rPr>
      </w:pPr>
      <w:r w:rsidRPr="00B55D51">
        <w:rPr>
          <w:rFonts w:ascii="Verdana" w:hAnsi="Verdana"/>
          <w:sz w:val="20"/>
          <w:szCs w:val="20"/>
        </w:rPr>
        <w:t>2140803                            03 :     U1550L</w:t>
      </w:r>
    </w:p>
    <w:p w:rsidR="00B55D51" w:rsidRPr="00B55D51" w:rsidRDefault="00B55D51" w:rsidP="00B55D51">
      <w:pPr>
        <w:rPr>
          <w:rFonts w:ascii="Verdana" w:hAnsi="Verdana"/>
          <w:sz w:val="20"/>
          <w:szCs w:val="20"/>
        </w:rPr>
      </w:pPr>
      <w:r w:rsidRPr="00B55D51">
        <w:rPr>
          <w:rFonts w:ascii="Verdana" w:hAnsi="Verdana"/>
          <w:sz w:val="20"/>
          <w:szCs w:val="20"/>
        </w:rPr>
        <w:t>2140804                            04 :     U1650</w:t>
      </w:r>
    </w:p>
    <w:p w:rsidR="00B55D51" w:rsidRPr="00B55D51" w:rsidRDefault="00B55D51" w:rsidP="00B55D51">
      <w:pPr>
        <w:rPr>
          <w:rFonts w:ascii="Verdana" w:hAnsi="Verdana"/>
          <w:sz w:val="20"/>
          <w:szCs w:val="20"/>
        </w:rPr>
      </w:pPr>
      <w:r w:rsidRPr="00B55D51">
        <w:rPr>
          <w:rFonts w:ascii="Verdana" w:hAnsi="Verdana"/>
          <w:sz w:val="20"/>
          <w:szCs w:val="20"/>
        </w:rPr>
        <w:t>2140805                            05 :     U300</w:t>
      </w:r>
    </w:p>
    <w:p w:rsidR="00B55D51" w:rsidRPr="00B55D51" w:rsidRDefault="00B55D51" w:rsidP="00B55D51">
      <w:pPr>
        <w:rPr>
          <w:rFonts w:ascii="Verdana" w:hAnsi="Verdana"/>
          <w:sz w:val="20"/>
          <w:szCs w:val="20"/>
        </w:rPr>
      </w:pPr>
      <w:r w:rsidRPr="00B55D51">
        <w:rPr>
          <w:rFonts w:ascii="Verdana" w:hAnsi="Verdana"/>
          <w:sz w:val="20"/>
          <w:szCs w:val="20"/>
        </w:rPr>
        <w:t>2140806                            06 :     U400</w:t>
      </w:r>
    </w:p>
    <w:p w:rsidR="00B55D51" w:rsidRPr="00B55D51" w:rsidRDefault="00B55D51" w:rsidP="00B55D51">
      <w:pPr>
        <w:rPr>
          <w:rFonts w:ascii="Verdana" w:hAnsi="Verdana"/>
          <w:sz w:val="20"/>
          <w:szCs w:val="20"/>
        </w:rPr>
      </w:pPr>
      <w:r w:rsidRPr="00B55D51">
        <w:rPr>
          <w:rFonts w:ascii="Verdana" w:hAnsi="Verdana"/>
          <w:sz w:val="20"/>
          <w:szCs w:val="20"/>
        </w:rPr>
        <w:t>2140807                            07 :     U500</w:t>
      </w:r>
    </w:p>
    <w:p w:rsidR="00B55D51" w:rsidRPr="00B55D51" w:rsidRDefault="00B55D51" w:rsidP="00B55D51">
      <w:pPr>
        <w:rPr>
          <w:rFonts w:ascii="Verdana" w:hAnsi="Verdana"/>
          <w:sz w:val="20"/>
          <w:szCs w:val="20"/>
        </w:rPr>
      </w:pPr>
      <w:r w:rsidRPr="00B55D51">
        <w:rPr>
          <w:rFonts w:ascii="Verdana" w:hAnsi="Verdana"/>
          <w:sz w:val="20"/>
          <w:szCs w:val="20"/>
        </w:rPr>
        <w:t>2140808                            08 :     U3000</w:t>
      </w:r>
    </w:p>
    <w:p w:rsidR="00B55D51" w:rsidRPr="00B55D51" w:rsidRDefault="00B55D51" w:rsidP="00B55D51">
      <w:pPr>
        <w:rPr>
          <w:rFonts w:ascii="Verdana" w:hAnsi="Verdana"/>
          <w:sz w:val="20"/>
          <w:szCs w:val="20"/>
        </w:rPr>
      </w:pPr>
      <w:r w:rsidRPr="00B55D51">
        <w:rPr>
          <w:rFonts w:ascii="Verdana" w:hAnsi="Verdana"/>
          <w:sz w:val="20"/>
          <w:szCs w:val="20"/>
        </w:rPr>
        <w:t>2140809                            09 :     U4000</w:t>
      </w:r>
    </w:p>
    <w:p w:rsidR="00B55D51" w:rsidRPr="00B55D51" w:rsidRDefault="00B55D51" w:rsidP="00B55D51">
      <w:pPr>
        <w:rPr>
          <w:rFonts w:ascii="Verdana" w:hAnsi="Verdana"/>
          <w:sz w:val="20"/>
          <w:szCs w:val="20"/>
        </w:rPr>
      </w:pPr>
      <w:r w:rsidRPr="00B55D51">
        <w:rPr>
          <w:rFonts w:ascii="Verdana" w:hAnsi="Verdana"/>
          <w:sz w:val="20"/>
          <w:szCs w:val="20"/>
        </w:rPr>
        <w:t>2140810                            10 :     U5000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Sprinter Chasis Cabina</w:t>
      </w:r>
    </w:p>
    <w:p w:rsidR="00B55D51" w:rsidRPr="00B55D51" w:rsidRDefault="00B55D51" w:rsidP="00B55D51">
      <w:pPr>
        <w:rPr>
          <w:rFonts w:ascii="Verdana" w:hAnsi="Verdana"/>
          <w:sz w:val="20"/>
          <w:szCs w:val="20"/>
        </w:rPr>
      </w:pPr>
      <w:r w:rsidRPr="00B55D51">
        <w:rPr>
          <w:rFonts w:ascii="Verdana" w:hAnsi="Verdana"/>
          <w:sz w:val="20"/>
          <w:szCs w:val="20"/>
        </w:rPr>
        <w:t>2140901       Versión          01 :     MB Sprinter Chasis Cabina 315 Corta, 3,880 Kg. PBV</w:t>
      </w:r>
    </w:p>
    <w:p w:rsidR="00B55D51" w:rsidRPr="00B55D51" w:rsidRDefault="00B55D51" w:rsidP="00B55D51">
      <w:pPr>
        <w:rPr>
          <w:rFonts w:ascii="Verdana" w:hAnsi="Verdana"/>
          <w:sz w:val="20"/>
          <w:szCs w:val="20"/>
        </w:rPr>
      </w:pPr>
      <w:r w:rsidRPr="00B55D51">
        <w:rPr>
          <w:rFonts w:ascii="Verdana" w:hAnsi="Verdana"/>
          <w:sz w:val="20"/>
          <w:szCs w:val="20"/>
        </w:rPr>
        <w:t>2140902                            02 :     MB Sprinter Chasis Cabina 315 Mediana, 3,880 Kg. PBV</w:t>
      </w:r>
    </w:p>
    <w:p w:rsidR="00B55D51" w:rsidRPr="00B55D51" w:rsidRDefault="00B55D51" w:rsidP="00B55D51">
      <w:pPr>
        <w:rPr>
          <w:rFonts w:ascii="Verdana" w:hAnsi="Verdana"/>
          <w:sz w:val="20"/>
          <w:szCs w:val="20"/>
        </w:rPr>
      </w:pPr>
      <w:r w:rsidRPr="00B55D51">
        <w:rPr>
          <w:rFonts w:ascii="Verdana" w:hAnsi="Verdana"/>
          <w:sz w:val="20"/>
          <w:szCs w:val="20"/>
        </w:rPr>
        <w:t>2140903                            03 :     MB Sprinter Chasis Cabina 515 Mediana, 5,000 Kg. PBV</w:t>
      </w:r>
    </w:p>
    <w:p w:rsidR="00B55D51" w:rsidRPr="00B55D51" w:rsidRDefault="00B55D51" w:rsidP="00B55D51">
      <w:pPr>
        <w:rPr>
          <w:rFonts w:ascii="Verdana" w:hAnsi="Verdana"/>
          <w:sz w:val="20"/>
          <w:szCs w:val="20"/>
        </w:rPr>
      </w:pPr>
      <w:r w:rsidRPr="00B55D51">
        <w:rPr>
          <w:rFonts w:ascii="Verdana" w:hAnsi="Verdana"/>
          <w:sz w:val="20"/>
          <w:szCs w:val="20"/>
        </w:rPr>
        <w:t>2140904                            04 :     MB Sprinter Chasis Cabina 415 Mediana, 4,531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2140905                            05 :     MB Sprinter Chasis Cabina 515 Larga, 5,000 Kg. PBV</w:t>
      </w:r>
    </w:p>
    <w:p w:rsidR="00B55D51" w:rsidRPr="00B55D51" w:rsidRDefault="00B55D51" w:rsidP="00B55D51">
      <w:pPr>
        <w:rPr>
          <w:rFonts w:ascii="Verdana" w:hAnsi="Verdana"/>
          <w:sz w:val="20"/>
          <w:szCs w:val="20"/>
        </w:rPr>
      </w:pPr>
      <w:r w:rsidRPr="00B55D51">
        <w:rPr>
          <w:rFonts w:ascii="Verdana" w:hAnsi="Verdana"/>
          <w:sz w:val="20"/>
          <w:szCs w:val="20"/>
        </w:rPr>
        <w:t>2140906                            06 :     MB Sprinter Chasis Cabina 415 Larga, 4,531 Kg. PBV</w:t>
      </w:r>
    </w:p>
    <w:p w:rsidR="00B55D51" w:rsidRPr="00B55D51" w:rsidRDefault="00B55D51" w:rsidP="00B55D51">
      <w:pPr>
        <w:rPr>
          <w:rFonts w:ascii="Verdana" w:hAnsi="Verdana"/>
          <w:sz w:val="20"/>
          <w:szCs w:val="20"/>
        </w:rPr>
      </w:pPr>
      <w:r w:rsidRPr="00B55D51">
        <w:rPr>
          <w:rFonts w:ascii="Verdana" w:hAnsi="Verdana"/>
          <w:sz w:val="20"/>
          <w:szCs w:val="20"/>
        </w:rPr>
        <w:t>2140907                            07 :     MB Sprinter Chasis Doble Cabina 515 Mediana, 5,000 Kg. PBV</w:t>
      </w:r>
    </w:p>
    <w:p w:rsidR="00B55D51" w:rsidRPr="00B55D51" w:rsidRDefault="00B55D51" w:rsidP="00B55D51">
      <w:pPr>
        <w:rPr>
          <w:rFonts w:ascii="Verdana" w:hAnsi="Verdana"/>
          <w:sz w:val="20"/>
          <w:szCs w:val="20"/>
        </w:rPr>
      </w:pPr>
      <w:r w:rsidRPr="00B55D51">
        <w:rPr>
          <w:rFonts w:ascii="Verdana" w:hAnsi="Verdana"/>
          <w:sz w:val="20"/>
          <w:szCs w:val="20"/>
        </w:rPr>
        <w:t>2140908                            08 :     MB Sprinter Chasis Doble Cabina 515 Larga, 5,000 Kg. PBV</w:t>
      </w:r>
    </w:p>
    <w:p w:rsidR="00B55D51" w:rsidRPr="00B55D51" w:rsidRDefault="00B55D51" w:rsidP="00B55D51">
      <w:pPr>
        <w:rPr>
          <w:rFonts w:ascii="Verdana" w:hAnsi="Verdana"/>
          <w:sz w:val="20"/>
          <w:szCs w:val="20"/>
        </w:rPr>
      </w:pPr>
      <w:r w:rsidRPr="00B55D51">
        <w:rPr>
          <w:rFonts w:ascii="Verdana" w:hAnsi="Verdana"/>
          <w:sz w:val="20"/>
          <w:szCs w:val="20"/>
        </w:rPr>
        <w:t>2140909                            09 :     MB Sprinter Chasis Cabina 315 Corta, 3,500 Kg. PBV</w:t>
      </w:r>
    </w:p>
    <w:p w:rsidR="00B55D51" w:rsidRPr="00B55D51" w:rsidRDefault="00B55D51" w:rsidP="00B55D51">
      <w:pPr>
        <w:rPr>
          <w:rFonts w:ascii="Verdana" w:hAnsi="Verdana"/>
          <w:sz w:val="20"/>
          <w:szCs w:val="20"/>
        </w:rPr>
      </w:pPr>
      <w:r w:rsidRPr="00B55D51">
        <w:rPr>
          <w:rFonts w:ascii="Verdana" w:hAnsi="Verdana"/>
          <w:sz w:val="20"/>
          <w:szCs w:val="20"/>
        </w:rPr>
        <w:t>2140910                            10 :     MB Sprinter Chasis Cabina 315 Corta, 3,850 Kg. PBV</w:t>
      </w:r>
    </w:p>
    <w:p w:rsidR="00B55D51" w:rsidRPr="00B55D51" w:rsidRDefault="00B55D51" w:rsidP="00B55D51">
      <w:pPr>
        <w:rPr>
          <w:rFonts w:ascii="Verdana" w:hAnsi="Verdana"/>
          <w:sz w:val="20"/>
          <w:szCs w:val="20"/>
        </w:rPr>
      </w:pPr>
      <w:r w:rsidRPr="00B55D51">
        <w:rPr>
          <w:rFonts w:ascii="Verdana" w:hAnsi="Verdana"/>
          <w:sz w:val="20"/>
          <w:szCs w:val="20"/>
        </w:rPr>
        <w:t>2140911                            11 :     MB Sprinter Chasis Cabina 315 Mediana, 3,500 Kg. PBV</w:t>
      </w:r>
    </w:p>
    <w:p w:rsidR="00B55D51" w:rsidRPr="00B55D51" w:rsidRDefault="00B55D51" w:rsidP="00B55D51">
      <w:pPr>
        <w:rPr>
          <w:rFonts w:ascii="Verdana" w:hAnsi="Verdana"/>
          <w:sz w:val="20"/>
          <w:szCs w:val="20"/>
        </w:rPr>
      </w:pPr>
      <w:r w:rsidRPr="00B55D51">
        <w:rPr>
          <w:rFonts w:ascii="Verdana" w:hAnsi="Verdana"/>
          <w:sz w:val="20"/>
          <w:szCs w:val="20"/>
        </w:rPr>
        <w:t>2140912                            12 :     MB Sprinter Chasis Cabina 315 Mediana, 3,850 Kg. PBV</w:t>
      </w:r>
    </w:p>
    <w:p w:rsidR="00B55D51" w:rsidRPr="00B55D51" w:rsidRDefault="00B55D51" w:rsidP="00B55D51">
      <w:pPr>
        <w:rPr>
          <w:rFonts w:ascii="Verdana" w:hAnsi="Verdana"/>
          <w:sz w:val="20"/>
          <w:szCs w:val="20"/>
        </w:rPr>
      </w:pPr>
      <w:r w:rsidRPr="00B55D51">
        <w:rPr>
          <w:rFonts w:ascii="Verdana" w:hAnsi="Verdana"/>
          <w:sz w:val="20"/>
          <w:szCs w:val="20"/>
        </w:rPr>
        <w:t>2140913                            13 :     MB Sprinter Chasis Cabina 415 Larga, 3,850 Kg. PBV</w:t>
      </w:r>
    </w:p>
    <w:p w:rsidR="00B55D51" w:rsidRPr="00B55D51" w:rsidRDefault="00B55D51" w:rsidP="00B55D51">
      <w:pPr>
        <w:rPr>
          <w:rFonts w:ascii="Verdana" w:hAnsi="Verdana"/>
          <w:sz w:val="20"/>
          <w:szCs w:val="20"/>
        </w:rPr>
      </w:pPr>
      <w:r w:rsidRPr="00B55D51">
        <w:rPr>
          <w:rFonts w:ascii="Verdana" w:hAnsi="Verdana"/>
          <w:sz w:val="20"/>
          <w:szCs w:val="20"/>
        </w:rPr>
        <w:t>2140914                            14 :     MB Sprinter Chasis Cabina 415 Mediana, 3,850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2140915                            15 :     MB Sprinter Chasis Doble Cabina 415 Mediana DR, 3,850 Kg. PBV</w:t>
      </w:r>
    </w:p>
    <w:p w:rsidR="00B55D51" w:rsidRPr="00B55D51" w:rsidRDefault="00B55D51" w:rsidP="00B55D51">
      <w:pPr>
        <w:rPr>
          <w:rFonts w:ascii="Verdana" w:hAnsi="Verdana"/>
          <w:sz w:val="20"/>
          <w:szCs w:val="20"/>
        </w:rPr>
      </w:pPr>
      <w:r w:rsidRPr="00B55D51">
        <w:rPr>
          <w:rFonts w:ascii="Verdana" w:hAnsi="Verdana"/>
          <w:sz w:val="20"/>
          <w:szCs w:val="20"/>
        </w:rPr>
        <w:t>2140916                            16 :     MB Sprinter Chasis Cabina 515 Larga, 3,850 Kg. PBV</w:t>
      </w:r>
    </w:p>
    <w:p w:rsidR="00B55D51" w:rsidRPr="00B55D51" w:rsidRDefault="00B55D51" w:rsidP="00B55D51">
      <w:pPr>
        <w:rPr>
          <w:rFonts w:ascii="Verdana" w:hAnsi="Verdana"/>
          <w:sz w:val="20"/>
          <w:szCs w:val="20"/>
        </w:rPr>
      </w:pPr>
      <w:r w:rsidRPr="00B55D51">
        <w:rPr>
          <w:rFonts w:ascii="Verdana" w:hAnsi="Verdana"/>
          <w:sz w:val="20"/>
          <w:szCs w:val="20"/>
        </w:rPr>
        <w:t>2140917                            17 :     MB Sprinter Chasis Cabina 515 Mediana, 3,850 Kg. PBV</w:t>
      </w:r>
    </w:p>
    <w:p w:rsidR="00B55D51" w:rsidRPr="00B55D51" w:rsidRDefault="00B55D51" w:rsidP="00B55D51">
      <w:pPr>
        <w:rPr>
          <w:rFonts w:ascii="Verdana" w:hAnsi="Verdana"/>
          <w:sz w:val="20"/>
          <w:szCs w:val="20"/>
        </w:rPr>
      </w:pPr>
      <w:r w:rsidRPr="00B55D51">
        <w:rPr>
          <w:rFonts w:ascii="Verdana" w:hAnsi="Verdana"/>
          <w:sz w:val="20"/>
          <w:szCs w:val="20"/>
        </w:rPr>
        <w:t>2140918                            18 :     MB Sprinter Chasis Doble Cabina 515 Larga, 3,850 Kg. PBV</w:t>
      </w:r>
    </w:p>
    <w:p w:rsidR="00B55D51" w:rsidRPr="00B55D51" w:rsidRDefault="00B55D51" w:rsidP="00B55D51">
      <w:pPr>
        <w:rPr>
          <w:rFonts w:ascii="Verdana" w:hAnsi="Verdana"/>
          <w:sz w:val="20"/>
          <w:szCs w:val="20"/>
        </w:rPr>
      </w:pPr>
      <w:r w:rsidRPr="00B55D51">
        <w:rPr>
          <w:rFonts w:ascii="Verdana" w:hAnsi="Verdana"/>
          <w:sz w:val="20"/>
          <w:szCs w:val="20"/>
        </w:rPr>
        <w:t>2140919                            19 :     MB Sprinter Chasis Cabina 516 Larga, 5,000 Kg. PBV</w:t>
      </w:r>
    </w:p>
    <w:p w:rsidR="00B55D51" w:rsidRPr="00B55D51" w:rsidRDefault="00B55D51" w:rsidP="00B55D51">
      <w:pPr>
        <w:rPr>
          <w:rFonts w:ascii="Verdana" w:hAnsi="Verdana"/>
          <w:sz w:val="20"/>
          <w:szCs w:val="20"/>
        </w:rPr>
      </w:pPr>
      <w:r w:rsidRPr="00B55D51">
        <w:rPr>
          <w:rFonts w:ascii="Verdana" w:hAnsi="Verdana"/>
          <w:sz w:val="20"/>
          <w:szCs w:val="20"/>
        </w:rPr>
        <w:t>2140920                            20 :     MB Sprinter Chasis Doble Cabina 415 Larga, 3,850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2140921                            21 :     MB Sprinter Chasis Cabina 311 Corta, 3,200 Kg. PBV</w:t>
      </w:r>
    </w:p>
    <w:p w:rsidR="00B55D51" w:rsidRPr="00B55D51" w:rsidRDefault="00B55D51" w:rsidP="00B55D51">
      <w:pPr>
        <w:rPr>
          <w:rFonts w:ascii="Verdana" w:hAnsi="Verdana"/>
          <w:sz w:val="20"/>
          <w:szCs w:val="20"/>
        </w:rPr>
      </w:pPr>
      <w:r w:rsidRPr="00B55D51">
        <w:rPr>
          <w:rFonts w:ascii="Verdana" w:hAnsi="Verdana"/>
          <w:sz w:val="20"/>
          <w:szCs w:val="20"/>
        </w:rPr>
        <w:t>2140922                            22 :     MB Sprinter Chasis Cabina 311 Mediana, 3,200 Kg. PBV</w:t>
      </w:r>
    </w:p>
    <w:p w:rsidR="00B55D51" w:rsidRPr="00B55D51" w:rsidRDefault="00B55D51" w:rsidP="00B55D51">
      <w:pPr>
        <w:rPr>
          <w:rFonts w:ascii="Verdana" w:hAnsi="Verdana"/>
          <w:sz w:val="20"/>
          <w:szCs w:val="20"/>
        </w:rPr>
      </w:pPr>
      <w:r w:rsidRPr="00B55D51">
        <w:rPr>
          <w:rFonts w:ascii="Verdana" w:hAnsi="Verdana"/>
          <w:sz w:val="20"/>
          <w:szCs w:val="20"/>
        </w:rPr>
        <w:t>2140923                            23 :     MB Sprinter Chasis Cabina 311 Larga, 3,200 Kg. PBV</w:t>
      </w:r>
    </w:p>
    <w:p w:rsidR="00B55D51" w:rsidRPr="00B55D51" w:rsidRDefault="00B55D51" w:rsidP="00B55D51">
      <w:pPr>
        <w:rPr>
          <w:rFonts w:ascii="Verdana" w:hAnsi="Verdana"/>
          <w:sz w:val="20"/>
          <w:szCs w:val="20"/>
        </w:rPr>
      </w:pPr>
      <w:r w:rsidRPr="00B55D51">
        <w:rPr>
          <w:rFonts w:ascii="Verdana" w:hAnsi="Verdana"/>
          <w:sz w:val="20"/>
          <w:szCs w:val="20"/>
        </w:rPr>
        <w:t>2140924                            24 :     MB Sprinter Chasis Cabina 315 Larga, 3,880 Kg. PBV</w:t>
      </w:r>
    </w:p>
    <w:p w:rsidR="00B55D51" w:rsidRPr="00B55D51" w:rsidRDefault="00B55D51" w:rsidP="00B55D51">
      <w:pPr>
        <w:rPr>
          <w:rFonts w:ascii="Verdana" w:hAnsi="Verdana"/>
          <w:sz w:val="20"/>
          <w:szCs w:val="20"/>
        </w:rPr>
      </w:pPr>
      <w:r w:rsidRPr="00B55D51">
        <w:rPr>
          <w:rFonts w:ascii="Verdana" w:hAnsi="Verdana"/>
          <w:sz w:val="20"/>
          <w:szCs w:val="20"/>
        </w:rPr>
        <w:t>2140925                            25 :     MB Sprinter Chasis Doble Cabina 415 Mediana, 4,531 Kg. PBV</w:t>
      </w:r>
    </w:p>
    <w:p w:rsidR="00B55D51" w:rsidRPr="00B55D51" w:rsidRDefault="00B55D51" w:rsidP="00B55D51">
      <w:pPr>
        <w:rPr>
          <w:rFonts w:ascii="Verdana" w:hAnsi="Verdana"/>
          <w:sz w:val="20"/>
          <w:szCs w:val="20"/>
        </w:rPr>
      </w:pPr>
      <w:r w:rsidRPr="00B55D51">
        <w:rPr>
          <w:rFonts w:ascii="Verdana" w:hAnsi="Verdana"/>
          <w:sz w:val="20"/>
          <w:szCs w:val="20"/>
        </w:rPr>
        <w:t>2140926                            26 :     MB Sprinter Chasis Doble Cabina 415 Larga, 4,531 Kg. PBV</w:t>
      </w:r>
    </w:p>
    <w:p w:rsidR="00B55D51" w:rsidRPr="00B55D51" w:rsidRDefault="00B55D51" w:rsidP="00B55D51">
      <w:pPr>
        <w:rPr>
          <w:rFonts w:ascii="Verdana" w:hAnsi="Verdana"/>
          <w:sz w:val="20"/>
          <w:szCs w:val="20"/>
        </w:rPr>
      </w:pPr>
      <w:r w:rsidRPr="00B55D51">
        <w:rPr>
          <w:rFonts w:ascii="Verdana" w:hAnsi="Verdana"/>
          <w:sz w:val="20"/>
          <w:szCs w:val="20"/>
        </w:rPr>
        <w:t>2140927                            27 .     MB Sprinter Chasis Cabina 416 Corta, 4,100 Kg. PBV</w:t>
      </w:r>
    </w:p>
    <w:p w:rsidR="00B55D51" w:rsidRPr="00B55D51" w:rsidRDefault="00B55D51" w:rsidP="00B55D51">
      <w:pPr>
        <w:rPr>
          <w:rFonts w:ascii="Verdana" w:hAnsi="Verdana"/>
          <w:sz w:val="20"/>
          <w:szCs w:val="20"/>
        </w:rPr>
      </w:pPr>
      <w:r w:rsidRPr="00B55D51">
        <w:rPr>
          <w:rFonts w:ascii="Verdana" w:hAnsi="Verdana"/>
          <w:sz w:val="20"/>
          <w:szCs w:val="20"/>
        </w:rPr>
        <w:t>2140928                            28 :     MB Sprinter Chasis Cabina 416 Mediana, 4,100 Kg. PBV/3,880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2140929                            29 :     MB Sprinter Chasis Cabina 516 4x4 Larga, 5,000 Kg PBV/5,500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2140930                            30 :     MB Sprinter Chasis Cabina 516 Larga, 5,000 Kg. PBV</w:t>
      </w:r>
    </w:p>
    <w:p w:rsidR="00B55D51" w:rsidRPr="00B55D51" w:rsidRDefault="00B55D51" w:rsidP="00B55D51">
      <w:pPr>
        <w:rPr>
          <w:rFonts w:ascii="Verdana" w:hAnsi="Verdana"/>
          <w:sz w:val="20"/>
          <w:szCs w:val="20"/>
        </w:rPr>
      </w:pPr>
      <w:r w:rsidRPr="00B55D51">
        <w:rPr>
          <w:rFonts w:ascii="Verdana" w:hAnsi="Verdana"/>
          <w:sz w:val="20"/>
          <w:szCs w:val="20"/>
        </w:rPr>
        <w:t>2140931                            31 :     MB Sprinter Chasis Cabina 516 Larga, 5,500 Kg. PBV</w:t>
      </w:r>
    </w:p>
    <w:p w:rsidR="00B55D51" w:rsidRPr="00B55D51" w:rsidRDefault="00B55D51" w:rsidP="00B55D51">
      <w:pPr>
        <w:rPr>
          <w:rFonts w:ascii="Verdana" w:hAnsi="Verdana"/>
          <w:sz w:val="20"/>
          <w:szCs w:val="20"/>
        </w:rPr>
      </w:pPr>
      <w:r w:rsidRPr="00B55D51">
        <w:rPr>
          <w:rFonts w:ascii="Verdana" w:hAnsi="Verdana"/>
          <w:sz w:val="20"/>
          <w:szCs w:val="20"/>
        </w:rPr>
        <w:t>2140932                            32 :     MB Sprinter Chasis Cabina 516 Mediana, 5,000 Kg. PBV</w:t>
      </w:r>
    </w:p>
    <w:p w:rsidR="00B55D51" w:rsidRPr="00B55D51" w:rsidRDefault="00B55D51" w:rsidP="00B55D51">
      <w:pPr>
        <w:rPr>
          <w:rFonts w:ascii="Verdana" w:hAnsi="Verdana"/>
          <w:sz w:val="20"/>
          <w:szCs w:val="20"/>
        </w:rPr>
      </w:pPr>
      <w:r w:rsidRPr="00B55D51">
        <w:rPr>
          <w:rFonts w:ascii="Verdana" w:hAnsi="Verdana"/>
          <w:sz w:val="20"/>
          <w:szCs w:val="20"/>
        </w:rPr>
        <w:t>2140933                            33 :     MB Sprinter Chasis Cabina 516 Mediana, 5,500 Kg. PBV</w:t>
      </w:r>
    </w:p>
    <w:p w:rsidR="00B55D51" w:rsidRPr="00B55D51" w:rsidRDefault="00B55D51" w:rsidP="00B55D51">
      <w:pPr>
        <w:rPr>
          <w:rFonts w:ascii="Verdana" w:hAnsi="Verdana"/>
          <w:sz w:val="20"/>
          <w:szCs w:val="20"/>
        </w:rPr>
      </w:pPr>
      <w:r w:rsidRPr="00B55D51">
        <w:rPr>
          <w:rFonts w:ascii="Verdana" w:hAnsi="Verdana"/>
          <w:sz w:val="20"/>
          <w:szCs w:val="20"/>
        </w:rPr>
        <w:t>2140934                            34 :     MB Sprinter Chasis Doble Cabina 516 Larga, 5,500 Kg. PBV</w:t>
      </w:r>
    </w:p>
    <w:p w:rsidR="00B55D51" w:rsidRPr="00B55D51" w:rsidRDefault="00B55D51" w:rsidP="00B55D51">
      <w:pPr>
        <w:rPr>
          <w:rFonts w:ascii="Verdana" w:hAnsi="Verdana"/>
          <w:sz w:val="20"/>
          <w:szCs w:val="20"/>
        </w:rPr>
      </w:pPr>
      <w:r w:rsidRPr="00B55D51">
        <w:rPr>
          <w:rFonts w:ascii="Verdana" w:hAnsi="Verdana"/>
          <w:sz w:val="20"/>
          <w:szCs w:val="20"/>
        </w:rPr>
        <w:t>2140935                            35 :     MB Sprinter Chasis Doble Cabina 516 Mediana, 5,500 Kg. PBV</w:t>
      </w:r>
    </w:p>
    <w:p w:rsidR="00B55D51" w:rsidRPr="00B55D51" w:rsidRDefault="00B55D51" w:rsidP="00B55D51">
      <w:pPr>
        <w:rPr>
          <w:rFonts w:ascii="Verdana" w:hAnsi="Verdana"/>
          <w:sz w:val="20"/>
          <w:szCs w:val="20"/>
        </w:rPr>
      </w:pPr>
      <w:r w:rsidRPr="00B55D51">
        <w:rPr>
          <w:rFonts w:ascii="Verdana" w:hAnsi="Verdana"/>
          <w:sz w:val="20"/>
          <w:szCs w:val="20"/>
        </w:rPr>
        <w:t>2140936                            36 :     MB Sprinter Chasis Doble Cabina 516 Larga, 5,000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2140937                            37 :     MB Sprinter Chasis Doble Cabina 516 Mediana, 5,000 Kg. PBV</w:t>
      </w:r>
    </w:p>
    <w:p w:rsidR="00B55D51" w:rsidRPr="00B55D51" w:rsidRDefault="00B55D51" w:rsidP="00B55D51">
      <w:pPr>
        <w:rPr>
          <w:rFonts w:ascii="Verdana" w:hAnsi="Verdana"/>
          <w:sz w:val="20"/>
          <w:szCs w:val="20"/>
        </w:rPr>
      </w:pPr>
      <w:r w:rsidRPr="00B55D51">
        <w:rPr>
          <w:rFonts w:ascii="Verdana" w:hAnsi="Verdana"/>
          <w:sz w:val="20"/>
          <w:szCs w:val="20"/>
        </w:rPr>
        <w:t>2140938                            38 :     MB Sprinter Chasis Cabina 311 Corta, 3,500 Kg. PBV</w:t>
      </w:r>
    </w:p>
    <w:p w:rsidR="00B55D51" w:rsidRPr="00B55D51" w:rsidRDefault="00B55D51" w:rsidP="00B55D51">
      <w:pPr>
        <w:rPr>
          <w:rFonts w:ascii="Verdana" w:hAnsi="Verdana"/>
          <w:sz w:val="20"/>
          <w:szCs w:val="20"/>
        </w:rPr>
      </w:pPr>
      <w:r w:rsidRPr="00B55D51">
        <w:rPr>
          <w:rFonts w:ascii="Verdana" w:hAnsi="Verdana"/>
          <w:sz w:val="20"/>
          <w:szCs w:val="20"/>
        </w:rPr>
        <w:t>2140939                            39 :     MB Sprinter Chasis Cabina 311 Mediana, 3,500 Kg. PBV</w:t>
      </w:r>
    </w:p>
    <w:p w:rsidR="00B55D51" w:rsidRPr="00B55D51" w:rsidRDefault="00B55D51" w:rsidP="00B55D51">
      <w:pPr>
        <w:rPr>
          <w:rFonts w:ascii="Verdana" w:hAnsi="Verdana"/>
          <w:sz w:val="20"/>
          <w:szCs w:val="20"/>
        </w:rPr>
      </w:pPr>
      <w:r w:rsidRPr="00B55D51">
        <w:rPr>
          <w:rFonts w:ascii="Verdana" w:hAnsi="Verdana"/>
          <w:sz w:val="20"/>
          <w:szCs w:val="20"/>
        </w:rPr>
        <w:t>2140940                            40 :     MB Sprinter Chasis Cabina 416 Larga, 3,880 Kg. PBV</w:t>
      </w:r>
    </w:p>
    <w:p w:rsidR="00B55D51" w:rsidRPr="00B55D51" w:rsidRDefault="00B55D51" w:rsidP="00B55D51">
      <w:pPr>
        <w:rPr>
          <w:rFonts w:ascii="Verdana" w:hAnsi="Verdana"/>
          <w:sz w:val="20"/>
          <w:szCs w:val="20"/>
        </w:rPr>
      </w:pPr>
      <w:r w:rsidRPr="00B55D51">
        <w:rPr>
          <w:rFonts w:ascii="Verdana" w:hAnsi="Verdana"/>
          <w:sz w:val="20"/>
          <w:szCs w:val="20"/>
        </w:rPr>
        <w:t>2140941                            41 :     MB Sprinter Chasis Doble Cabina 416 Mediana, 4,100 Kg. PBV</w:t>
      </w:r>
    </w:p>
    <w:p w:rsidR="00B55D51" w:rsidRPr="00B55D51" w:rsidRDefault="00B55D51" w:rsidP="00B55D51">
      <w:pPr>
        <w:rPr>
          <w:rFonts w:ascii="Verdana" w:hAnsi="Verdana"/>
          <w:sz w:val="20"/>
          <w:szCs w:val="20"/>
        </w:rPr>
      </w:pPr>
      <w:r w:rsidRPr="00B55D51">
        <w:rPr>
          <w:rFonts w:ascii="Verdana" w:hAnsi="Verdana"/>
          <w:sz w:val="20"/>
          <w:szCs w:val="20"/>
        </w:rPr>
        <w:t>2140942                            42 :     MB Sprinter Chasis Doble Cabina 416 4x4 Mediana, 4,100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Sprinter Panel</w:t>
      </w:r>
    </w:p>
    <w:p w:rsidR="00B55D51" w:rsidRPr="00B55D51" w:rsidRDefault="00B55D51" w:rsidP="00B55D51">
      <w:pPr>
        <w:rPr>
          <w:rFonts w:ascii="Verdana" w:hAnsi="Verdana"/>
          <w:sz w:val="20"/>
          <w:szCs w:val="20"/>
        </w:rPr>
      </w:pPr>
      <w:r w:rsidRPr="00B55D51">
        <w:rPr>
          <w:rFonts w:ascii="Verdana" w:hAnsi="Verdana"/>
          <w:sz w:val="20"/>
          <w:szCs w:val="20"/>
        </w:rPr>
        <w:t>2141001       Versión          01 :     MB Sprinter Cargo Van 315 Corta, 3,880 Kg. PBV</w:t>
      </w:r>
    </w:p>
    <w:p w:rsidR="00B55D51" w:rsidRPr="00B55D51" w:rsidRDefault="00B55D51" w:rsidP="00B55D51">
      <w:pPr>
        <w:rPr>
          <w:rFonts w:ascii="Verdana" w:hAnsi="Verdana"/>
          <w:sz w:val="20"/>
          <w:szCs w:val="20"/>
        </w:rPr>
      </w:pPr>
      <w:r w:rsidRPr="00B55D51">
        <w:rPr>
          <w:rFonts w:ascii="Verdana" w:hAnsi="Verdana"/>
          <w:sz w:val="20"/>
          <w:szCs w:val="20"/>
        </w:rPr>
        <w:t>2141002                            02 :     MB Sprinter Cargo Van 315 Mediana, 3,880 Kg. PBV</w:t>
      </w:r>
    </w:p>
    <w:p w:rsidR="00B55D51" w:rsidRPr="00B55D51" w:rsidRDefault="00B55D51" w:rsidP="00B55D51">
      <w:pPr>
        <w:rPr>
          <w:rFonts w:ascii="Verdana" w:hAnsi="Verdana"/>
          <w:sz w:val="20"/>
          <w:szCs w:val="20"/>
        </w:rPr>
      </w:pPr>
      <w:r w:rsidRPr="00B55D51">
        <w:rPr>
          <w:rFonts w:ascii="Verdana" w:hAnsi="Verdana"/>
          <w:sz w:val="20"/>
          <w:szCs w:val="20"/>
        </w:rPr>
        <w:t>2141003                            03 :     MB Sprinter Van Pasaje 315 Mediana, 3,880 Kg. PBV</w:t>
      </w:r>
    </w:p>
    <w:p w:rsidR="00B55D51" w:rsidRPr="00B55D51" w:rsidRDefault="00B55D51" w:rsidP="00B55D51">
      <w:pPr>
        <w:rPr>
          <w:rFonts w:ascii="Verdana" w:hAnsi="Verdana"/>
          <w:sz w:val="20"/>
          <w:szCs w:val="20"/>
        </w:rPr>
      </w:pPr>
      <w:r w:rsidRPr="00B55D51">
        <w:rPr>
          <w:rFonts w:ascii="Verdana" w:hAnsi="Verdana"/>
          <w:sz w:val="20"/>
          <w:szCs w:val="20"/>
        </w:rPr>
        <w:t>2141004                            04 :     MB Sprinter Cargo Van 315 Larga, 3,880 Kg. PBV</w:t>
      </w:r>
    </w:p>
    <w:p w:rsidR="00B55D51" w:rsidRPr="00B55D51" w:rsidRDefault="00B55D51" w:rsidP="00B55D51">
      <w:pPr>
        <w:rPr>
          <w:rFonts w:ascii="Verdana" w:hAnsi="Verdana"/>
          <w:sz w:val="20"/>
          <w:szCs w:val="20"/>
        </w:rPr>
      </w:pPr>
      <w:r w:rsidRPr="00B55D51">
        <w:rPr>
          <w:rFonts w:ascii="Verdana" w:hAnsi="Verdana"/>
          <w:sz w:val="20"/>
          <w:szCs w:val="20"/>
        </w:rPr>
        <w:t>2141005                            05 :     MB Sprinter Van Pasaje 315 Larga, 3,880 Kg. PBV</w:t>
      </w:r>
    </w:p>
    <w:p w:rsidR="00B55D51" w:rsidRPr="00B55D51" w:rsidRDefault="00B55D51" w:rsidP="00B55D51">
      <w:pPr>
        <w:rPr>
          <w:rFonts w:ascii="Verdana" w:hAnsi="Verdana"/>
          <w:sz w:val="20"/>
          <w:szCs w:val="20"/>
        </w:rPr>
      </w:pPr>
      <w:r w:rsidRPr="00B55D51">
        <w:rPr>
          <w:rFonts w:ascii="Verdana" w:hAnsi="Verdana"/>
          <w:sz w:val="20"/>
          <w:szCs w:val="20"/>
        </w:rPr>
        <w:t>2141006                            06 :     MB Sprinter Cargo Van 315 Extra Larga, 3,880 Kg. PBV</w:t>
      </w:r>
    </w:p>
    <w:p w:rsidR="00B55D51" w:rsidRPr="00B55D51" w:rsidRDefault="00B55D51" w:rsidP="00B55D51">
      <w:pPr>
        <w:rPr>
          <w:rFonts w:ascii="Verdana" w:hAnsi="Verdana"/>
          <w:sz w:val="20"/>
          <w:szCs w:val="20"/>
        </w:rPr>
      </w:pPr>
      <w:r w:rsidRPr="00B55D51">
        <w:rPr>
          <w:rFonts w:ascii="Verdana" w:hAnsi="Verdana"/>
          <w:sz w:val="20"/>
          <w:szCs w:val="20"/>
        </w:rPr>
        <w:t>2141007                            07 :     MB Sprinter Cargo Van 515 Mediana, 5,000 Kg. PBV</w:t>
      </w:r>
    </w:p>
    <w:p w:rsidR="00B55D51" w:rsidRPr="00B55D51" w:rsidRDefault="00B55D51" w:rsidP="00B55D51">
      <w:pPr>
        <w:rPr>
          <w:rFonts w:ascii="Verdana" w:hAnsi="Verdana"/>
          <w:sz w:val="20"/>
          <w:szCs w:val="20"/>
        </w:rPr>
      </w:pPr>
      <w:r w:rsidRPr="00B55D51">
        <w:rPr>
          <w:rFonts w:ascii="Verdana" w:hAnsi="Verdana"/>
          <w:sz w:val="20"/>
          <w:szCs w:val="20"/>
        </w:rPr>
        <w:t>2141008                            08 :     MB Sprinter Van Pasaje 515 Mediana, 5,000 Kg. PBV</w:t>
      </w:r>
    </w:p>
    <w:p w:rsidR="00B55D51" w:rsidRPr="00B55D51" w:rsidRDefault="00B55D51" w:rsidP="00B55D51">
      <w:pPr>
        <w:rPr>
          <w:rFonts w:ascii="Verdana" w:hAnsi="Verdana"/>
          <w:sz w:val="20"/>
          <w:szCs w:val="20"/>
        </w:rPr>
      </w:pPr>
      <w:r w:rsidRPr="00B55D51">
        <w:rPr>
          <w:rFonts w:ascii="Verdana" w:hAnsi="Verdana"/>
          <w:sz w:val="20"/>
          <w:szCs w:val="20"/>
        </w:rPr>
        <w:t>2141009                            09 :     MB Sprinter Cargo Van 415 Mediana, 4,531 Kg. PBV</w:t>
      </w:r>
    </w:p>
    <w:p w:rsidR="00B55D51" w:rsidRPr="00B55D51" w:rsidRDefault="00B55D51" w:rsidP="00B55D51">
      <w:pPr>
        <w:rPr>
          <w:rFonts w:ascii="Verdana" w:hAnsi="Verdana"/>
          <w:sz w:val="20"/>
          <w:szCs w:val="20"/>
        </w:rPr>
      </w:pPr>
      <w:r w:rsidRPr="00B55D51">
        <w:rPr>
          <w:rFonts w:ascii="Verdana" w:hAnsi="Verdana"/>
          <w:sz w:val="20"/>
          <w:szCs w:val="20"/>
        </w:rPr>
        <w:t>2141010                            10 :     MB Sprinter Van Pasaje 415 Mediana, 4,531 Kg. PBV</w:t>
      </w:r>
    </w:p>
    <w:p w:rsidR="00B55D51" w:rsidRPr="00B55D51" w:rsidRDefault="00B55D51" w:rsidP="00B55D51">
      <w:pPr>
        <w:rPr>
          <w:rFonts w:ascii="Verdana" w:hAnsi="Verdana"/>
          <w:sz w:val="20"/>
          <w:szCs w:val="20"/>
        </w:rPr>
      </w:pPr>
      <w:r w:rsidRPr="00B55D51">
        <w:rPr>
          <w:rFonts w:ascii="Verdana" w:hAnsi="Verdana"/>
          <w:sz w:val="20"/>
          <w:szCs w:val="20"/>
        </w:rPr>
        <w:t>2141011                            11 :     MB Sprinter Cargo Van 515 Larga, 5,000 Kg. PBV</w:t>
      </w:r>
    </w:p>
    <w:p w:rsidR="00B55D51" w:rsidRPr="00B55D51" w:rsidRDefault="00B55D51" w:rsidP="00B55D51">
      <w:pPr>
        <w:rPr>
          <w:rFonts w:ascii="Verdana" w:hAnsi="Verdana"/>
          <w:sz w:val="20"/>
          <w:szCs w:val="20"/>
        </w:rPr>
      </w:pPr>
      <w:r w:rsidRPr="00B55D51">
        <w:rPr>
          <w:rFonts w:ascii="Verdana" w:hAnsi="Verdana"/>
          <w:sz w:val="20"/>
          <w:szCs w:val="20"/>
        </w:rPr>
        <w:t>2141012                            12 :     MB Sprinter Van Pasaje 515 Larga, 5,000 Kg. PBV</w:t>
      </w:r>
    </w:p>
    <w:p w:rsidR="00B55D51" w:rsidRPr="00B55D51" w:rsidRDefault="00B55D51" w:rsidP="00B55D51">
      <w:pPr>
        <w:rPr>
          <w:rFonts w:ascii="Verdana" w:hAnsi="Verdana"/>
          <w:sz w:val="20"/>
          <w:szCs w:val="20"/>
        </w:rPr>
      </w:pPr>
      <w:r w:rsidRPr="00B55D51">
        <w:rPr>
          <w:rFonts w:ascii="Verdana" w:hAnsi="Verdana"/>
          <w:sz w:val="20"/>
          <w:szCs w:val="20"/>
        </w:rPr>
        <w:t>2141013                            13 :     MB Sprinter Cargo Van 415 Larga, 4,531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2141014                            14 :     MB Sprinter Van Pasaje 415 Larga, 4,531 Kg. PBV</w:t>
      </w:r>
    </w:p>
    <w:p w:rsidR="00B55D51" w:rsidRPr="00B55D51" w:rsidRDefault="00B55D51" w:rsidP="00B55D51">
      <w:pPr>
        <w:rPr>
          <w:rFonts w:ascii="Verdana" w:hAnsi="Verdana"/>
          <w:sz w:val="20"/>
          <w:szCs w:val="20"/>
        </w:rPr>
      </w:pPr>
      <w:r w:rsidRPr="00B55D51">
        <w:rPr>
          <w:rFonts w:ascii="Verdana" w:hAnsi="Verdana"/>
          <w:sz w:val="20"/>
          <w:szCs w:val="20"/>
        </w:rPr>
        <w:t>2141015                            15 :     MB Sprinter Cargo Van 515 Extra Larga, 5,000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2141016                            16 :     MB Sprinter Van Pasaje 515 Extra Larga, 5,000 Kg. PBV</w:t>
      </w:r>
    </w:p>
    <w:p w:rsidR="00B55D51" w:rsidRPr="00B55D51" w:rsidRDefault="00B55D51" w:rsidP="00B55D51">
      <w:pPr>
        <w:rPr>
          <w:rFonts w:ascii="Verdana" w:hAnsi="Verdana"/>
          <w:sz w:val="20"/>
          <w:szCs w:val="20"/>
        </w:rPr>
      </w:pPr>
      <w:r w:rsidRPr="00B55D51">
        <w:rPr>
          <w:rFonts w:ascii="Verdana" w:hAnsi="Verdana"/>
          <w:sz w:val="20"/>
          <w:szCs w:val="20"/>
        </w:rPr>
        <w:t>2141017                            17 :     MB Sprinter Cargo Van 415 Extra Larga, 4,531 Kg. PBV</w:t>
      </w:r>
    </w:p>
    <w:p w:rsidR="00B55D51" w:rsidRPr="00B55D51" w:rsidRDefault="00B55D51" w:rsidP="00B55D51">
      <w:pPr>
        <w:rPr>
          <w:rFonts w:ascii="Verdana" w:hAnsi="Verdana"/>
          <w:sz w:val="20"/>
          <w:szCs w:val="20"/>
        </w:rPr>
      </w:pPr>
      <w:r w:rsidRPr="00B55D51">
        <w:rPr>
          <w:rFonts w:ascii="Verdana" w:hAnsi="Verdana"/>
          <w:sz w:val="20"/>
          <w:szCs w:val="20"/>
        </w:rPr>
        <w:t>2141018                            18 :     MB Sprinter Van Pasaje 415 Extra Larga, 4,531 Kg. PBV</w:t>
      </w:r>
    </w:p>
    <w:p w:rsidR="00B55D51" w:rsidRPr="00B55D51" w:rsidRDefault="00B55D51" w:rsidP="00B55D51">
      <w:pPr>
        <w:rPr>
          <w:rFonts w:ascii="Verdana" w:hAnsi="Verdana"/>
          <w:sz w:val="20"/>
          <w:szCs w:val="20"/>
        </w:rPr>
      </w:pPr>
      <w:r w:rsidRPr="00B55D51">
        <w:rPr>
          <w:rFonts w:ascii="Verdana" w:hAnsi="Verdana"/>
          <w:sz w:val="20"/>
          <w:szCs w:val="20"/>
        </w:rPr>
        <w:t>2141019                            19 :     MB Sprinter Cargo Van 311 Corta, 3,200 Kg. PBV</w:t>
      </w:r>
    </w:p>
    <w:p w:rsidR="00B55D51" w:rsidRPr="00B55D51" w:rsidRDefault="00B55D51" w:rsidP="00B55D51">
      <w:pPr>
        <w:rPr>
          <w:rFonts w:ascii="Verdana" w:hAnsi="Verdana"/>
          <w:sz w:val="20"/>
          <w:szCs w:val="20"/>
        </w:rPr>
      </w:pPr>
      <w:r w:rsidRPr="00B55D51">
        <w:rPr>
          <w:rFonts w:ascii="Verdana" w:hAnsi="Verdana"/>
          <w:sz w:val="20"/>
          <w:szCs w:val="20"/>
        </w:rPr>
        <w:t>2141020                            20 :     MB Sprinter Cargo Van 311 Mediana, 3,200 Kg. PBV</w:t>
      </w:r>
    </w:p>
    <w:p w:rsidR="00B55D51" w:rsidRPr="00B55D51" w:rsidRDefault="00B55D51" w:rsidP="00B55D51">
      <w:pPr>
        <w:rPr>
          <w:rFonts w:ascii="Verdana" w:hAnsi="Verdana"/>
          <w:sz w:val="20"/>
          <w:szCs w:val="20"/>
        </w:rPr>
      </w:pPr>
      <w:r w:rsidRPr="00B55D51">
        <w:rPr>
          <w:rFonts w:ascii="Verdana" w:hAnsi="Verdana"/>
          <w:sz w:val="20"/>
          <w:szCs w:val="20"/>
        </w:rPr>
        <w:t>2141021                            21 :     MB Sprinter Cargo Van 315 Extra Larga, 3,500 Kg. PBV</w:t>
      </w:r>
    </w:p>
    <w:p w:rsidR="00B55D51" w:rsidRPr="00B55D51" w:rsidRDefault="00B55D51" w:rsidP="00B55D51">
      <w:pPr>
        <w:rPr>
          <w:rFonts w:ascii="Verdana" w:hAnsi="Verdana"/>
          <w:sz w:val="20"/>
          <w:szCs w:val="20"/>
        </w:rPr>
      </w:pPr>
      <w:r w:rsidRPr="00B55D51">
        <w:rPr>
          <w:rFonts w:ascii="Verdana" w:hAnsi="Verdana"/>
          <w:sz w:val="20"/>
          <w:szCs w:val="20"/>
        </w:rPr>
        <w:t>2141022                            22 :     MB Sprinter Cargo Van 315 Extra Larga, 3,850 Kg. PBV</w:t>
      </w:r>
    </w:p>
    <w:p w:rsidR="00B55D51" w:rsidRPr="00B55D51" w:rsidRDefault="00B55D51" w:rsidP="00B55D51">
      <w:pPr>
        <w:rPr>
          <w:rFonts w:ascii="Verdana" w:hAnsi="Verdana"/>
          <w:sz w:val="20"/>
          <w:szCs w:val="20"/>
        </w:rPr>
      </w:pPr>
      <w:r w:rsidRPr="00B55D51">
        <w:rPr>
          <w:rFonts w:ascii="Verdana" w:hAnsi="Verdana"/>
          <w:sz w:val="20"/>
          <w:szCs w:val="20"/>
        </w:rPr>
        <w:t>2141023                            23 :     MB Sprinter Cargo Van 315 Larga, 3,500 Kg. PBV</w:t>
      </w:r>
    </w:p>
    <w:p w:rsidR="00B55D51" w:rsidRPr="00B55D51" w:rsidRDefault="00B55D51" w:rsidP="00B55D51">
      <w:pPr>
        <w:rPr>
          <w:rFonts w:ascii="Verdana" w:hAnsi="Verdana"/>
          <w:sz w:val="20"/>
          <w:szCs w:val="20"/>
        </w:rPr>
      </w:pPr>
      <w:r w:rsidRPr="00B55D51">
        <w:rPr>
          <w:rFonts w:ascii="Verdana" w:hAnsi="Verdana"/>
          <w:sz w:val="20"/>
          <w:szCs w:val="20"/>
        </w:rPr>
        <w:t>2141024                            24 :     MB Sprinter Cargo Van 315 Larga, 3,850 Kg. PBV</w:t>
      </w:r>
    </w:p>
    <w:p w:rsidR="00B55D51" w:rsidRPr="00B55D51" w:rsidRDefault="00B55D51" w:rsidP="00B55D51">
      <w:pPr>
        <w:rPr>
          <w:rFonts w:ascii="Verdana" w:hAnsi="Verdana"/>
          <w:sz w:val="20"/>
          <w:szCs w:val="20"/>
        </w:rPr>
      </w:pPr>
      <w:r w:rsidRPr="00B55D51">
        <w:rPr>
          <w:rFonts w:ascii="Verdana" w:hAnsi="Verdana"/>
          <w:sz w:val="20"/>
          <w:szCs w:val="20"/>
        </w:rPr>
        <w:t>2141025                            25 :     MB Sprinter Cargo Van 415 Extra Larga, 3,850 Kg. PBV</w:t>
      </w:r>
    </w:p>
    <w:p w:rsidR="00B55D51" w:rsidRPr="00B55D51" w:rsidRDefault="00B55D51" w:rsidP="00B55D51">
      <w:pPr>
        <w:rPr>
          <w:rFonts w:ascii="Verdana" w:hAnsi="Verdana"/>
          <w:sz w:val="20"/>
          <w:szCs w:val="20"/>
        </w:rPr>
      </w:pPr>
      <w:r w:rsidRPr="00B55D51">
        <w:rPr>
          <w:rFonts w:ascii="Verdana" w:hAnsi="Verdana"/>
          <w:sz w:val="20"/>
          <w:szCs w:val="20"/>
        </w:rPr>
        <w:t>2141026                            26 :     MB Sprinter Cargo Van 415 Larga, 3,850 Kg. PBV</w:t>
      </w:r>
    </w:p>
    <w:p w:rsidR="00B55D51" w:rsidRPr="00B55D51" w:rsidRDefault="00B55D51" w:rsidP="00B55D51">
      <w:pPr>
        <w:rPr>
          <w:rFonts w:ascii="Verdana" w:hAnsi="Verdana"/>
          <w:sz w:val="20"/>
          <w:szCs w:val="20"/>
        </w:rPr>
      </w:pPr>
      <w:r w:rsidRPr="00B55D51">
        <w:rPr>
          <w:rFonts w:ascii="Verdana" w:hAnsi="Verdana"/>
          <w:sz w:val="20"/>
          <w:szCs w:val="20"/>
        </w:rPr>
        <w:t>2141027                            27 :     MB Sprinter Cargo Van 415 Mediana, 3,850 Kg. PBV</w:t>
      </w:r>
    </w:p>
    <w:p w:rsidR="00B55D51" w:rsidRPr="00B55D51" w:rsidRDefault="00B55D51" w:rsidP="00B55D51">
      <w:pPr>
        <w:rPr>
          <w:rFonts w:ascii="Verdana" w:hAnsi="Verdana"/>
          <w:sz w:val="20"/>
          <w:szCs w:val="20"/>
        </w:rPr>
      </w:pPr>
      <w:r w:rsidRPr="00B55D51">
        <w:rPr>
          <w:rFonts w:ascii="Verdana" w:hAnsi="Verdana"/>
          <w:sz w:val="20"/>
          <w:szCs w:val="20"/>
        </w:rPr>
        <w:t>2141028                            28 :     MB Sprinter Van Pasaje 415 Extra Larga, 3,850 Kg. PBV</w:t>
      </w:r>
    </w:p>
    <w:p w:rsidR="00B55D51" w:rsidRPr="00B55D51" w:rsidRDefault="00B55D51" w:rsidP="00B55D51">
      <w:pPr>
        <w:rPr>
          <w:rFonts w:ascii="Verdana" w:hAnsi="Verdana"/>
          <w:sz w:val="20"/>
          <w:szCs w:val="20"/>
        </w:rPr>
      </w:pPr>
      <w:r w:rsidRPr="00B55D51">
        <w:rPr>
          <w:rFonts w:ascii="Verdana" w:hAnsi="Verdana"/>
          <w:sz w:val="20"/>
          <w:szCs w:val="20"/>
        </w:rPr>
        <w:t>2141029                            29 :     MB Sprinter Van Pasaje 315 Larga, 3,500 Kg. PBV</w:t>
      </w:r>
    </w:p>
    <w:p w:rsidR="00B55D51" w:rsidRPr="00B55D51" w:rsidRDefault="00B55D51" w:rsidP="00B55D51">
      <w:pPr>
        <w:rPr>
          <w:rFonts w:ascii="Verdana" w:hAnsi="Verdana"/>
          <w:sz w:val="20"/>
          <w:szCs w:val="20"/>
        </w:rPr>
      </w:pPr>
      <w:r w:rsidRPr="00B55D51">
        <w:rPr>
          <w:rFonts w:ascii="Verdana" w:hAnsi="Verdana"/>
          <w:sz w:val="20"/>
          <w:szCs w:val="20"/>
        </w:rPr>
        <w:t>2141030                            30 :     MB Sprinter Van Pasaje 315 Larga, 3,850 Kg. PBV</w:t>
      </w:r>
    </w:p>
    <w:p w:rsidR="00B55D51" w:rsidRPr="00B55D51" w:rsidRDefault="00B55D51" w:rsidP="00B55D51">
      <w:pPr>
        <w:rPr>
          <w:rFonts w:ascii="Verdana" w:hAnsi="Verdana"/>
          <w:sz w:val="20"/>
          <w:szCs w:val="20"/>
        </w:rPr>
      </w:pPr>
      <w:r w:rsidRPr="00B55D51">
        <w:rPr>
          <w:rFonts w:ascii="Verdana" w:hAnsi="Verdana"/>
          <w:sz w:val="20"/>
          <w:szCs w:val="20"/>
        </w:rPr>
        <w:t>2141031                            31 :     MB Sprinter Van Pasaje 315 Mediana, 3,500 Kg. PBV</w:t>
      </w:r>
    </w:p>
    <w:p w:rsidR="00B55D51" w:rsidRPr="00B55D51" w:rsidRDefault="00B55D51" w:rsidP="00B55D51">
      <w:pPr>
        <w:rPr>
          <w:rFonts w:ascii="Verdana" w:hAnsi="Verdana"/>
          <w:sz w:val="20"/>
          <w:szCs w:val="20"/>
        </w:rPr>
      </w:pPr>
      <w:r w:rsidRPr="00B55D51">
        <w:rPr>
          <w:rFonts w:ascii="Verdana" w:hAnsi="Verdana"/>
          <w:sz w:val="20"/>
          <w:szCs w:val="20"/>
        </w:rPr>
        <w:t>2141032                            32 :     MB Sprinter Van Pasaje 315 Mediana, 3,850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2141033                            33 :     MB Sprinter Van Pasaje 415 Larga, 3,850 Kg. PBV</w:t>
      </w:r>
    </w:p>
    <w:p w:rsidR="00B55D51" w:rsidRPr="00B55D51" w:rsidRDefault="00B55D51" w:rsidP="00B55D51">
      <w:pPr>
        <w:rPr>
          <w:rFonts w:ascii="Verdana" w:hAnsi="Verdana"/>
          <w:sz w:val="20"/>
          <w:szCs w:val="20"/>
        </w:rPr>
      </w:pPr>
      <w:r w:rsidRPr="00B55D51">
        <w:rPr>
          <w:rFonts w:ascii="Verdana" w:hAnsi="Verdana"/>
          <w:sz w:val="20"/>
          <w:szCs w:val="20"/>
        </w:rPr>
        <w:t>2141034                            34 :     MB Sprinter Van Pasaje 415 Mediana, 3,850 Kg. PBV</w:t>
      </w:r>
    </w:p>
    <w:p w:rsidR="00B55D51" w:rsidRPr="00B55D51" w:rsidRDefault="00B55D51" w:rsidP="00B55D51">
      <w:pPr>
        <w:rPr>
          <w:rFonts w:ascii="Verdana" w:hAnsi="Verdana"/>
          <w:sz w:val="20"/>
          <w:szCs w:val="20"/>
        </w:rPr>
      </w:pPr>
      <w:r w:rsidRPr="00B55D51">
        <w:rPr>
          <w:rFonts w:ascii="Verdana" w:hAnsi="Verdana"/>
          <w:sz w:val="20"/>
          <w:szCs w:val="20"/>
        </w:rPr>
        <w:t>2141035                            35 :     MB Sprinter Cargo Van 515 Extra Larga, 3,850 Kg. PBV</w:t>
      </w:r>
    </w:p>
    <w:p w:rsidR="00B55D51" w:rsidRPr="00B55D51" w:rsidRDefault="00B55D51" w:rsidP="00B55D51">
      <w:pPr>
        <w:rPr>
          <w:rFonts w:ascii="Verdana" w:hAnsi="Verdana"/>
          <w:sz w:val="20"/>
          <w:szCs w:val="20"/>
        </w:rPr>
      </w:pPr>
      <w:r w:rsidRPr="00B55D51">
        <w:rPr>
          <w:rFonts w:ascii="Verdana" w:hAnsi="Verdana"/>
          <w:sz w:val="20"/>
          <w:szCs w:val="20"/>
        </w:rPr>
        <w:t>2141036                            36 :     MB Sprinter Cargo Van 515 Larga, 3,850 Kg. PBV</w:t>
      </w:r>
    </w:p>
    <w:p w:rsidR="00B55D51" w:rsidRPr="00B55D51" w:rsidRDefault="00B55D51" w:rsidP="00B55D51">
      <w:pPr>
        <w:rPr>
          <w:rFonts w:ascii="Verdana" w:hAnsi="Verdana"/>
          <w:sz w:val="20"/>
          <w:szCs w:val="20"/>
        </w:rPr>
      </w:pPr>
      <w:r w:rsidRPr="00B55D51">
        <w:rPr>
          <w:rFonts w:ascii="Verdana" w:hAnsi="Verdana"/>
          <w:sz w:val="20"/>
          <w:szCs w:val="20"/>
        </w:rPr>
        <w:t>2141037                            37 :     MB Sprinter Cargo Van 515 Mediana, 3,850 Kg. PBV</w:t>
      </w:r>
    </w:p>
    <w:p w:rsidR="00B55D51" w:rsidRPr="00B55D51" w:rsidRDefault="00B55D51" w:rsidP="00B55D51">
      <w:pPr>
        <w:rPr>
          <w:rFonts w:ascii="Verdana" w:hAnsi="Verdana"/>
          <w:sz w:val="20"/>
          <w:szCs w:val="20"/>
        </w:rPr>
      </w:pPr>
      <w:r w:rsidRPr="00B55D51">
        <w:rPr>
          <w:rFonts w:ascii="Verdana" w:hAnsi="Verdana"/>
          <w:sz w:val="20"/>
          <w:szCs w:val="20"/>
        </w:rPr>
        <w:t>2141038                            38 :     MB Sprinter Van Pasaje 515 Extra Larga, 3,850 Kg. PBV</w:t>
      </w:r>
    </w:p>
    <w:p w:rsidR="00B55D51" w:rsidRPr="00B55D51" w:rsidRDefault="00B55D51" w:rsidP="00B55D51">
      <w:pPr>
        <w:rPr>
          <w:rFonts w:ascii="Verdana" w:hAnsi="Verdana"/>
          <w:sz w:val="20"/>
          <w:szCs w:val="20"/>
        </w:rPr>
      </w:pPr>
      <w:r w:rsidRPr="00B55D51">
        <w:rPr>
          <w:rFonts w:ascii="Verdana" w:hAnsi="Verdana"/>
          <w:sz w:val="20"/>
          <w:szCs w:val="20"/>
        </w:rPr>
        <w:t>2141039                            39 :     MB Sprinter Van Pasaje 515 Larga, 3,850 Kg. PBV</w:t>
      </w:r>
    </w:p>
    <w:p w:rsidR="00B55D51" w:rsidRPr="00B55D51" w:rsidRDefault="00B55D51" w:rsidP="00B55D51">
      <w:pPr>
        <w:rPr>
          <w:rFonts w:ascii="Verdana" w:hAnsi="Verdana"/>
          <w:sz w:val="20"/>
          <w:szCs w:val="20"/>
        </w:rPr>
      </w:pPr>
      <w:r w:rsidRPr="00B55D51">
        <w:rPr>
          <w:rFonts w:ascii="Verdana" w:hAnsi="Verdana"/>
          <w:sz w:val="20"/>
          <w:szCs w:val="20"/>
        </w:rPr>
        <w:t>2141040                            40 :     MB Sprinter Van Pasaje 515 Mediana, 3,850 Kg. PBV</w:t>
      </w:r>
    </w:p>
    <w:p w:rsidR="00B55D51" w:rsidRPr="00B55D51" w:rsidRDefault="00B55D51" w:rsidP="00B55D51">
      <w:pPr>
        <w:rPr>
          <w:rFonts w:ascii="Verdana" w:hAnsi="Verdana"/>
          <w:sz w:val="20"/>
          <w:szCs w:val="20"/>
        </w:rPr>
      </w:pPr>
      <w:r w:rsidRPr="00B55D51">
        <w:rPr>
          <w:rFonts w:ascii="Verdana" w:hAnsi="Verdana"/>
          <w:sz w:val="20"/>
          <w:szCs w:val="20"/>
        </w:rPr>
        <w:t>2141041                            41 :     MB Sprinter Cargo Van 316 Mediana, 3,880 Kg. PBV</w:t>
      </w:r>
    </w:p>
    <w:p w:rsidR="00B55D51" w:rsidRPr="00B55D51" w:rsidRDefault="00B55D51" w:rsidP="00B55D51">
      <w:pPr>
        <w:rPr>
          <w:rFonts w:ascii="Verdana" w:hAnsi="Verdana"/>
          <w:sz w:val="20"/>
          <w:szCs w:val="20"/>
        </w:rPr>
      </w:pPr>
      <w:r w:rsidRPr="00B55D51">
        <w:rPr>
          <w:rFonts w:ascii="Verdana" w:hAnsi="Verdana"/>
          <w:sz w:val="20"/>
          <w:szCs w:val="20"/>
        </w:rPr>
        <w:t>2141042                            42 :     MB Sprinter Van Pasaje 311 Corta, 3,500 Kg. PBV</w:t>
      </w:r>
    </w:p>
    <w:p w:rsidR="00B55D51" w:rsidRPr="00B55D51" w:rsidRDefault="00B55D51" w:rsidP="00B55D51">
      <w:pPr>
        <w:rPr>
          <w:rFonts w:ascii="Verdana" w:hAnsi="Verdana"/>
          <w:sz w:val="20"/>
          <w:szCs w:val="20"/>
        </w:rPr>
      </w:pPr>
      <w:r w:rsidRPr="00B55D51">
        <w:rPr>
          <w:rFonts w:ascii="Verdana" w:hAnsi="Verdana"/>
          <w:sz w:val="20"/>
          <w:szCs w:val="20"/>
        </w:rPr>
        <w:t>2141043                            43 :     MB Sprinter Van Pasaje 311 Mediana, 3,500 Kg. PBV</w:t>
      </w:r>
    </w:p>
    <w:p w:rsidR="00B55D51" w:rsidRPr="00B55D51" w:rsidRDefault="00B55D51" w:rsidP="00B55D51">
      <w:pPr>
        <w:rPr>
          <w:rFonts w:ascii="Verdana" w:hAnsi="Verdana"/>
          <w:sz w:val="20"/>
          <w:szCs w:val="20"/>
        </w:rPr>
      </w:pPr>
      <w:r w:rsidRPr="00B55D51">
        <w:rPr>
          <w:rFonts w:ascii="Verdana" w:hAnsi="Verdana"/>
          <w:sz w:val="20"/>
          <w:szCs w:val="20"/>
        </w:rPr>
        <w:t>2141044                            44 :     MB Sprinter Cargo Van 315 Corta, 3,500 Kg. PBV</w:t>
      </w:r>
    </w:p>
    <w:p w:rsidR="00B55D51" w:rsidRPr="00B55D51" w:rsidRDefault="00B55D51" w:rsidP="00B55D51">
      <w:pPr>
        <w:rPr>
          <w:rFonts w:ascii="Verdana" w:hAnsi="Verdana"/>
          <w:sz w:val="20"/>
          <w:szCs w:val="20"/>
        </w:rPr>
      </w:pPr>
      <w:r w:rsidRPr="00B55D51">
        <w:rPr>
          <w:rFonts w:ascii="Verdana" w:hAnsi="Verdana"/>
          <w:sz w:val="20"/>
          <w:szCs w:val="20"/>
        </w:rPr>
        <w:t>2141045                            45 :     MB Sprinter Cargo Van 315 Mediana, 3,500 Kg. PBV</w:t>
      </w:r>
    </w:p>
    <w:p w:rsidR="00B55D51" w:rsidRPr="00B55D51" w:rsidRDefault="00B55D51" w:rsidP="00B55D51">
      <w:pPr>
        <w:rPr>
          <w:rFonts w:ascii="Verdana" w:hAnsi="Verdana"/>
          <w:sz w:val="20"/>
          <w:szCs w:val="20"/>
        </w:rPr>
      </w:pPr>
      <w:r w:rsidRPr="00B55D51">
        <w:rPr>
          <w:rFonts w:ascii="Verdana" w:hAnsi="Verdana"/>
          <w:sz w:val="20"/>
          <w:szCs w:val="20"/>
        </w:rPr>
        <w:t>2141046                            46 :     MB Sprinter Cargo Van 416 4x4 Mediana, 4,100 Kg. PBV</w:t>
      </w:r>
    </w:p>
    <w:p w:rsidR="00B55D51" w:rsidRPr="00B55D51" w:rsidRDefault="00B55D51" w:rsidP="00B55D51">
      <w:pPr>
        <w:rPr>
          <w:rFonts w:ascii="Verdana" w:hAnsi="Verdana"/>
          <w:sz w:val="20"/>
          <w:szCs w:val="20"/>
        </w:rPr>
      </w:pPr>
      <w:r w:rsidRPr="00B55D51">
        <w:rPr>
          <w:rFonts w:ascii="Verdana" w:hAnsi="Verdana"/>
          <w:sz w:val="20"/>
          <w:szCs w:val="20"/>
        </w:rPr>
        <w:t>2141047                            47 :     MB Sprinter Cargo Van 416 Extra Larga, 4,100 Kg. PBV</w:t>
      </w:r>
    </w:p>
    <w:p w:rsidR="00B55D51" w:rsidRPr="00B55D51" w:rsidRDefault="00B55D51" w:rsidP="00B55D51">
      <w:pPr>
        <w:rPr>
          <w:rFonts w:ascii="Verdana" w:hAnsi="Verdana"/>
          <w:sz w:val="20"/>
          <w:szCs w:val="20"/>
        </w:rPr>
      </w:pPr>
      <w:r w:rsidRPr="00B55D51">
        <w:rPr>
          <w:rFonts w:ascii="Verdana" w:hAnsi="Verdana"/>
          <w:sz w:val="20"/>
          <w:szCs w:val="20"/>
        </w:rPr>
        <w:t>2141048                            48 :     MB Sprinter Cargo Van 416 Larga, 4,100 Kg. PBV</w:t>
      </w:r>
    </w:p>
    <w:p w:rsidR="00B55D51" w:rsidRPr="00B55D51" w:rsidRDefault="00B55D51" w:rsidP="00B55D51">
      <w:pPr>
        <w:rPr>
          <w:rFonts w:ascii="Verdana" w:hAnsi="Verdana"/>
          <w:sz w:val="20"/>
          <w:szCs w:val="20"/>
        </w:rPr>
      </w:pPr>
      <w:r w:rsidRPr="00B55D51">
        <w:rPr>
          <w:rFonts w:ascii="Verdana" w:hAnsi="Verdana"/>
          <w:sz w:val="20"/>
          <w:szCs w:val="20"/>
        </w:rPr>
        <w:t>2141049                            49 :     MB Sprinter Cargo Van 416 Mediana, 4,100 Kg. PBV</w:t>
      </w:r>
    </w:p>
    <w:p w:rsidR="00B55D51" w:rsidRPr="00B55D51" w:rsidRDefault="00B55D51" w:rsidP="00B55D51">
      <w:pPr>
        <w:rPr>
          <w:rFonts w:ascii="Verdana" w:hAnsi="Verdana"/>
          <w:sz w:val="20"/>
          <w:szCs w:val="20"/>
        </w:rPr>
      </w:pPr>
      <w:r w:rsidRPr="00B55D51">
        <w:rPr>
          <w:rFonts w:ascii="Verdana" w:hAnsi="Verdana"/>
          <w:sz w:val="20"/>
          <w:szCs w:val="20"/>
        </w:rPr>
        <w:t>2141050                            50 :     MB Sprinter Cargo Van 516 Extra Larga, 5,000 Kg. PBV</w:t>
      </w:r>
    </w:p>
    <w:p w:rsidR="00B55D51" w:rsidRPr="00B55D51" w:rsidRDefault="00B55D51" w:rsidP="00B55D51">
      <w:pPr>
        <w:rPr>
          <w:rFonts w:ascii="Verdana" w:hAnsi="Verdana"/>
          <w:sz w:val="20"/>
          <w:szCs w:val="20"/>
        </w:rPr>
      </w:pPr>
      <w:r w:rsidRPr="00B55D51">
        <w:rPr>
          <w:rFonts w:ascii="Verdana" w:hAnsi="Verdana"/>
          <w:sz w:val="20"/>
          <w:szCs w:val="20"/>
        </w:rPr>
        <w:t>2141051                            51 :     MB Sprinter Cargo Van 516 Extra Larga, 5,500 Kg. PBV</w:t>
      </w:r>
    </w:p>
    <w:p w:rsidR="00B55D51" w:rsidRPr="00B55D51" w:rsidRDefault="00B55D51" w:rsidP="00B55D51">
      <w:pPr>
        <w:rPr>
          <w:rFonts w:ascii="Verdana" w:hAnsi="Verdana"/>
          <w:sz w:val="20"/>
          <w:szCs w:val="20"/>
        </w:rPr>
      </w:pPr>
      <w:r w:rsidRPr="00B55D51">
        <w:rPr>
          <w:rFonts w:ascii="Verdana" w:hAnsi="Verdana"/>
          <w:sz w:val="20"/>
          <w:szCs w:val="20"/>
        </w:rPr>
        <w:t>2141052                            52 :     MB Sprinter Cargo Van 516 Larga, 5,000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2141053                            53 :     MB Sprinter Cargo Van 516 Larga, 5,500 Kg. PBV</w:t>
      </w:r>
    </w:p>
    <w:p w:rsidR="00B55D51" w:rsidRPr="00B55D51" w:rsidRDefault="00B55D51" w:rsidP="00B55D51">
      <w:pPr>
        <w:rPr>
          <w:rFonts w:ascii="Verdana" w:hAnsi="Verdana"/>
          <w:sz w:val="20"/>
          <w:szCs w:val="20"/>
        </w:rPr>
      </w:pPr>
      <w:r w:rsidRPr="00B55D51">
        <w:rPr>
          <w:rFonts w:ascii="Verdana" w:hAnsi="Verdana"/>
          <w:sz w:val="20"/>
          <w:szCs w:val="20"/>
        </w:rPr>
        <w:t>2141054                            54 :     MB Sprinter Cargo Van 516 Mediana, 5,000 Kg. PBV</w:t>
      </w:r>
    </w:p>
    <w:p w:rsidR="00B55D51" w:rsidRPr="00B55D51" w:rsidRDefault="00B55D51" w:rsidP="00B55D51">
      <w:pPr>
        <w:rPr>
          <w:rFonts w:ascii="Verdana" w:hAnsi="Verdana"/>
          <w:sz w:val="20"/>
          <w:szCs w:val="20"/>
        </w:rPr>
      </w:pPr>
      <w:r w:rsidRPr="00B55D51">
        <w:rPr>
          <w:rFonts w:ascii="Verdana" w:hAnsi="Verdana"/>
          <w:sz w:val="20"/>
          <w:szCs w:val="20"/>
        </w:rPr>
        <w:t>2141055                            55 :     MB Sprinter Cargo Van 516 Mediana, 5,500 Kg. PBV</w:t>
      </w:r>
    </w:p>
    <w:p w:rsidR="00B55D51" w:rsidRPr="00B55D51" w:rsidRDefault="00B55D51" w:rsidP="00B55D51">
      <w:pPr>
        <w:rPr>
          <w:rFonts w:ascii="Verdana" w:hAnsi="Verdana"/>
          <w:sz w:val="20"/>
          <w:szCs w:val="20"/>
        </w:rPr>
      </w:pPr>
      <w:r w:rsidRPr="00B55D51">
        <w:rPr>
          <w:rFonts w:ascii="Verdana" w:hAnsi="Verdana"/>
          <w:sz w:val="20"/>
          <w:szCs w:val="20"/>
        </w:rPr>
        <w:t>2141056                            56 :     MB Sprinter Van Pasaje 416 4x4 Larga, 4,100 Kg. PBV</w:t>
      </w:r>
    </w:p>
    <w:p w:rsidR="00B55D51" w:rsidRPr="00B55D51" w:rsidRDefault="00B55D51" w:rsidP="00B55D51">
      <w:pPr>
        <w:rPr>
          <w:rFonts w:ascii="Verdana" w:hAnsi="Verdana"/>
          <w:sz w:val="20"/>
          <w:szCs w:val="20"/>
        </w:rPr>
      </w:pPr>
      <w:r w:rsidRPr="00B55D51">
        <w:rPr>
          <w:rFonts w:ascii="Verdana" w:hAnsi="Verdana"/>
          <w:sz w:val="20"/>
          <w:szCs w:val="20"/>
        </w:rPr>
        <w:t>2141057                            57 :     MB Sprinter Van Pasaje 416 Larga, 4,100 Kg. PBV</w:t>
      </w:r>
    </w:p>
    <w:p w:rsidR="00B55D51" w:rsidRPr="00B55D51" w:rsidRDefault="00B55D51" w:rsidP="00B55D51">
      <w:pPr>
        <w:rPr>
          <w:rFonts w:ascii="Verdana" w:hAnsi="Verdana"/>
          <w:sz w:val="20"/>
          <w:szCs w:val="20"/>
        </w:rPr>
      </w:pPr>
      <w:r w:rsidRPr="00B55D51">
        <w:rPr>
          <w:rFonts w:ascii="Verdana" w:hAnsi="Verdana"/>
          <w:sz w:val="20"/>
          <w:szCs w:val="20"/>
        </w:rPr>
        <w:t>2141058                            58 :     MB Sprinter Van Pasaje 416 Mediana, 4,100 Kg. PBV</w:t>
      </w:r>
    </w:p>
    <w:p w:rsidR="00B55D51" w:rsidRPr="00B55D51" w:rsidRDefault="00B55D51" w:rsidP="00B55D51">
      <w:pPr>
        <w:rPr>
          <w:rFonts w:ascii="Verdana" w:hAnsi="Verdana"/>
          <w:sz w:val="20"/>
          <w:szCs w:val="20"/>
        </w:rPr>
      </w:pPr>
      <w:r w:rsidRPr="00B55D51">
        <w:rPr>
          <w:rFonts w:ascii="Verdana" w:hAnsi="Verdana"/>
          <w:sz w:val="20"/>
          <w:szCs w:val="20"/>
        </w:rPr>
        <w:t>2141059                            59 :     MB Sprinter Van Pasaje 516 Extra Larga, 5,000 Kg. PBV</w:t>
      </w:r>
    </w:p>
    <w:p w:rsidR="00B55D51" w:rsidRPr="00B55D51" w:rsidRDefault="00B55D51" w:rsidP="00B55D51">
      <w:pPr>
        <w:rPr>
          <w:rFonts w:ascii="Verdana" w:hAnsi="Verdana"/>
          <w:sz w:val="20"/>
          <w:szCs w:val="20"/>
        </w:rPr>
      </w:pPr>
      <w:r w:rsidRPr="00B55D51">
        <w:rPr>
          <w:rFonts w:ascii="Verdana" w:hAnsi="Verdana"/>
          <w:sz w:val="20"/>
          <w:szCs w:val="20"/>
        </w:rPr>
        <w:t>2141060                            60 :     MB Sprinter Van Pasaje 516 Extra Larga, 5,500 Kg. PBV</w:t>
      </w:r>
    </w:p>
    <w:p w:rsidR="00B55D51" w:rsidRPr="00B55D51" w:rsidRDefault="00B55D51" w:rsidP="00B55D51">
      <w:pPr>
        <w:rPr>
          <w:rFonts w:ascii="Verdana" w:hAnsi="Verdana"/>
          <w:sz w:val="20"/>
          <w:szCs w:val="20"/>
        </w:rPr>
      </w:pPr>
      <w:r w:rsidRPr="00B55D51">
        <w:rPr>
          <w:rFonts w:ascii="Verdana" w:hAnsi="Verdana"/>
          <w:sz w:val="20"/>
          <w:szCs w:val="20"/>
        </w:rPr>
        <w:t>2141061                            61 :     MB Sprinter Van Pasaje 516 Larga, 5,000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2141062                            62 :     MB Sprinter Van Pasaje 516 Larga, 5,500 Kg. PBV</w:t>
      </w:r>
    </w:p>
    <w:p w:rsidR="00B55D51" w:rsidRPr="00B55D51" w:rsidRDefault="00B55D51" w:rsidP="00B55D51">
      <w:pPr>
        <w:rPr>
          <w:rFonts w:ascii="Verdana" w:hAnsi="Verdana"/>
          <w:sz w:val="20"/>
          <w:szCs w:val="20"/>
        </w:rPr>
      </w:pPr>
      <w:r w:rsidRPr="00B55D51">
        <w:rPr>
          <w:rFonts w:ascii="Verdana" w:hAnsi="Verdana"/>
          <w:sz w:val="20"/>
          <w:szCs w:val="20"/>
        </w:rPr>
        <w:t>2141063                            63 :     MB Sprinter Cargo Van 416 Mediana, 3,880 Kg. PBV</w:t>
      </w:r>
    </w:p>
    <w:p w:rsidR="00B55D51" w:rsidRPr="00B55D51" w:rsidRDefault="00B55D51" w:rsidP="00B55D51">
      <w:pPr>
        <w:rPr>
          <w:rFonts w:ascii="Verdana" w:hAnsi="Verdana"/>
          <w:sz w:val="20"/>
          <w:szCs w:val="20"/>
        </w:rPr>
      </w:pPr>
      <w:r w:rsidRPr="00B55D51">
        <w:rPr>
          <w:rFonts w:ascii="Verdana" w:hAnsi="Verdana"/>
          <w:sz w:val="20"/>
          <w:szCs w:val="20"/>
        </w:rPr>
        <w:t>2141064                            64 :     MB Sprinter Cargo Van 416 Larga, 3,880 Kg. PBV</w:t>
      </w:r>
    </w:p>
    <w:p w:rsidR="00B55D51" w:rsidRPr="00B55D51" w:rsidRDefault="00B55D51" w:rsidP="00B55D51">
      <w:pPr>
        <w:rPr>
          <w:rFonts w:ascii="Verdana" w:hAnsi="Verdana"/>
          <w:sz w:val="20"/>
          <w:szCs w:val="20"/>
        </w:rPr>
      </w:pPr>
      <w:r w:rsidRPr="00B55D51">
        <w:rPr>
          <w:rFonts w:ascii="Verdana" w:hAnsi="Verdana"/>
          <w:sz w:val="20"/>
          <w:szCs w:val="20"/>
        </w:rPr>
        <w:t>2141065                            65 :     MB Sprinter Van Pasaje 311 Mediana, 3,200 Kg. PBV</w:t>
      </w:r>
    </w:p>
    <w:p w:rsidR="00B55D51" w:rsidRPr="00B55D51" w:rsidRDefault="00B55D51" w:rsidP="00B55D51">
      <w:pPr>
        <w:rPr>
          <w:rFonts w:ascii="Verdana" w:hAnsi="Verdana"/>
          <w:sz w:val="20"/>
          <w:szCs w:val="20"/>
        </w:rPr>
      </w:pPr>
      <w:r w:rsidRPr="00B55D51">
        <w:rPr>
          <w:rFonts w:ascii="Verdana" w:hAnsi="Verdana"/>
          <w:sz w:val="20"/>
          <w:szCs w:val="20"/>
        </w:rPr>
        <w:t>2141066                            66 :     MB Sprinter Cargo Van 416 4x4 Larga, 4,100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Sprinter Wagon</w:t>
      </w:r>
    </w:p>
    <w:p w:rsidR="00B55D51" w:rsidRPr="00B55D51" w:rsidRDefault="00B55D51" w:rsidP="00B55D51">
      <w:pPr>
        <w:rPr>
          <w:rFonts w:ascii="Verdana" w:hAnsi="Verdana"/>
          <w:sz w:val="20"/>
          <w:szCs w:val="20"/>
        </w:rPr>
      </w:pPr>
      <w:r w:rsidRPr="00B55D51">
        <w:rPr>
          <w:rFonts w:ascii="Verdana" w:hAnsi="Verdana"/>
          <w:sz w:val="20"/>
          <w:szCs w:val="20"/>
        </w:rPr>
        <w:t>2141101       Versión          01 :     MB Sprinter Wagon 315 Mediana, 3,880 Kg. PBV</w:t>
      </w:r>
    </w:p>
    <w:p w:rsidR="00B55D51" w:rsidRPr="00B55D51" w:rsidRDefault="00B55D51" w:rsidP="00B55D51">
      <w:pPr>
        <w:rPr>
          <w:rFonts w:ascii="Verdana" w:hAnsi="Verdana"/>
          <w:sz w:val="20"/>
          <w:szCs w:val="20"/>
        </w:rPr>
      </w:pPr>
      <w:r w:rsidRPr="00B55D51">
        <w:rPr>
          <w:rFonts w:ascii="Verdana" w:hAnsi="Verdana"/>
          <w:sz w:val="20"/>
          <w:szCs w:val="20"/>
        </w:rPr>
        <w:t>2141102                            02 :     MB Sprinter Wagon 315 Larga, 3,880 Kg. PBV</w:t>
      </w:r>
    </w:p>
    <w:p w:rsidR="00B55D51" w:rsidRPr="00B55D51" w:rsidRDefault="00B55D51" w:rsidP="00B55D51">
      <w:pPr>
        <w:rPr>
          <w:rFonts w:ascii="Verdana" w:hAnsi="Verdana"/>
          <w:sz w:val="20"/>
          <w:szCs w:val="20"/>
        </w:rPr>
      </w:pPr>
      <w:r w:rsidRPr="00B55D51">
        <w:rPr>
          <w:rFonts w:ascii="Verdana" w:hAnsi="Verdana"/>
          <w:sz w:val="20"/>
          <w:szCs w:val="20"/>
        </w:rPr>
        <w:t>2141103                            03 :     MB Sprinter Wagon 315 Larga, 3,500 Kg. PBV</w:t>
      </w:r>
    </w:p>
    <w:p w:rsidR="00B55D51" w:rsidRPr="00B55D51" w:rsidRDefault="00B55D51" w:rsidP="00B55D51">
      <w:pPr>
        <w:rPr>
          <w:rFonts w:ascii="Verdana" w:hAnsi="Verdana"/>
          <w:sz w:val="20"/>
          <w:szCs w:val="20"/>
        </w:rPr>
      </w:pPr>
      <w:r w:rsidRPr="00B55D51">
        <w:rPr>
          <w:rFonts w:ascii="Verdana" w:hAnsi="Verdana"/>
          <w:sz w:val="20"/>
          <w:szCs w:val="20"/>
        </w:rPr>
        <w:t>2141104                            04 :     MB Sprinter Wagon 315 Larga, 3,850 Kg. PBV</w:t>
      </w:r>
    </w:p>
    <w:p w:rsidR="00B55D51" w:rsidRPr="00B55D51" w:rsidRDefault="00B55D51" w:rsidP="00B55D51">
      <w:pPr>
        <w:rPr>
          <w:rFonts w:ascii="Verdana" w:hAnsi="Verdana"/>
          <w:sz w:val="20"/>
          <w:szCs w:val="20"/>
        </w:rPr>
      </w:pPr>
      <w:r w:rsidRPr="00B55D51">
        <w:rPr>
          <w:rFonts w:ascii="Verdana" w:hAnsi="Verdana"/>
          <w:sz w:val="20"/>
          <w:szCs w:val="20"/>
        </w:rPr>
        <w:t>2141105                            05 :     MB Sprinter Wagon 315 Mediana, 3,500 Kg. PBV</w:t>
      </w:r>
    </w:p>
    <w:p w:rsidR="00B55D51" w:rsidRPr="00B55D51" w:rsidRDefault="00B55D51" w:rsidP="00B55D51">
      <w:pPr>
        <w:rPr>
          <w:rFonts w:ascii="Verdana" w:hAnsi="Verdana"/>
          <w:sz w:val="20"/>
          <w:szCs w:val="20"/>
        </w:rPr>
      </w:pPr>
      <w:r w:rsidRPr="00B55D51">
        <w:rPr>
          <w:rFonts w:ascii="Verdana" w:hAnsi="Verdana"/>
          <w:sz w:val="20"/>
          <w:szCs w:val="20"/>
        </w:rPr>
        <w:t>2141106                            06 :     MB Sprinter Wagon 315 Mediana, 3,850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Vito Panel</w:t>
      </w:r>
    </w:p>
    <w:p w:rsidR="00B55D51" w:rsidRPr="00B55D51" w:rsidRDefault="00B55D51" w:rsidP="00B55D51">
      <w:pPr>
        <w:rPr>
          <w:rFonts w:ascii="Verdana" w:hAnsi="Verdana"/>
          <w:sz w:val="20"/>
          <w:szCs w:val="20"/>
        </w:rPr>
      </w:pPr>
      <w:r w:rsidRPr="00B55D51">
        <w:rPr>
          <w:rFonts w:ascii="Verdana" w:hAnsi="Verdana"/>
          <w:sz w:val="20"/>
          <w:szCs w:val="20"/>
        </w:rPr>
        <w:t>2141201       Versión          01 :     MB Vito Cargo Van 115 Corta, 2,940 Kg. PBV</w:t>
      </w:r>
    </w:p>
    <w:p w:rsidR="00B55D51" w:rsidRPr="00B55D51" w:rsidRDefault="00B55D51" w:rsidP="00B55D51">
      <w:pPr>
        <w:rPr>
          <w:rFonts w:ascii="Verdana" w:hAnsi="Verdana"/>
          <w:sz w:val="20"/>
          <w:szCs w:val="20"/>
        </w:rPr>
      </w:pPr>
      <w:r w:rsidRPr="00B55D51">
        <w:rPr>
          <w:rFonts w:ascii="Verdana" w:hAnsi="Verdana"/>
          <w:sz w:val="20"/>
          <w:szCs w:val="20"/>
        </w:rPr>
        <w:t>2141202                            02 :     MB Vito Cargo Van 115 Larga, 2,940 Kg. PBV</w:t>
      </w:r>
    </w:p>
    <w:p w:rsidR="00B55D51" w:rsidRPr="00B55D51" w:rsidRDefault="00B55D51" w:rsidP="00B55D51">
      <w:pPr>
        <w:rPr>
          <w:rFonts w:ascii="Verdana" w:hAnsi="Verdana"/>
          <w:sz w:val="20"/>
          <w:szCs w:val="20"/>
        </w:rPr>
      </w:pPr>
      <w:r w:rsidRPr="00B55D51">
        <w:rPr>
          <w:rFonts w:ascii="Verdana" w:hAnsi="Verdana"/>
          <w:sz w:val="20"/>
          <w:szCs w:val="20"/>
        </w:rPr>
        <w:t>2141203                            03 :     MB Vito Cargo Van 115 Larga, 3,050 Kg. PBV</w:t>
      </w:r>
    </w:p>
    <w:p w:rsidR="00B55D51" w:rsidRPr="00B55D51" w:rsidRDefault="00B55D51" w:rsidP="00B55D51">
      <w:pPr>
        <w:rPr>
          <w:rFonts w:ascii="Verdana" w:hAnsi="Verdana"/>
          <w:sz w:val="20"/>
          <w:szCs w:val="20"/>
        </w:rPr>
      </w:pPr>
      <w:r w:rsidRPr="00B55D51">
        <w:rPr>
          <w:rFonts w:ascii="Verdana" w:hAnsi="Verdana"/>
          <w:sz w:val="20"/>
          <w:szCs w:val="20"/>
        </w:rPr>
        <w:t>2141204                            04 :     MB Vito Cargo Van 111 Larga, 3,100 Kg. PBV</w:t>
      </w:r>
    </w:p>
    <w:p w:rsidR="00B55D51" w:rsidRPr="00B55D51" w:rsidRDefault="00B55D51" w:rsidP="00B55D51">
      <w:pPr>
        <w:rPr>
          <w:rFonts w:ascii="Verdana" w:hAnsi="Verdana"/>
          <w:sz w:val="20"/>
          <w:szCs w:val="20"/>
        </w:rPr>
      </w:pPr>
      <w:r w:rsidRPr="00B55D51">
        <w:rPr>
          <w:rFonts w:ascii="Verdana" w:hAnsi="Verdana"/>
          <w:sz w:val="20"/>
          <w:szCs w:val="20"/>
        </w:rPr>
        <w:t>2141205                            05 :     MB Vito Cargo Van 111 Larga, 2,800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Mercedes Benz</w:t>
      </w:r>
    </w:p>
    <w:p w:rsidR="00B55D51" w:rsidRPr="00B55D51" w:rsidRDefault="00B55D51" w:rsidP="00B55D51">
      <w:pPr>
        <w:rPr>
          <w:rFonts w:ascii="Verdana" w:hAnsi="Verdana"/>
          <w:sz w:val="20"/>
          <w:szCs w:val="20"/>
        </w:rPr>
      </w:pPr>
      <w:r w:rsidRPr="00B55D51">
        <w:rPr>
          <w:rFonts w:ascii="Verdana" w:hAnsi="Verdana"/>
          <w:sz w:val="20"/>
          <w:szCs w:val="20"/>
        </w:rPr>
        <w:t>3140101       Versión          01 :     E320W aut., 4 ptas.,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Mercedes-Benz Hybrid 2 puertas</w:t>
      </w:r>
    </w:p>
    <w:p w:rsidR="00B55D51" w:rsidRPr="00B55D51" w:rsidRDefault="00B55D51" w:rsidP="00B55D51">
      <w:pPr>
        <w:rPr>
          <w:rFonts w:ascii="Verdana" w:hAnsi="Verdana"/>
          <w:sz w:val="20"/>
          <w:szCs w:val="20"/>
        </w:rPr>
      </w:pPr>
      <w:r w:rsidRPr="00B55D51">
        <w:rPr>
          <w:rFonts w:ascii="Verdana" w:hAnsi="Verdana"/>
          <w:sz w:val="20"/>
          <w:szCs w:val="20"/>
        </w:rPr>
        <w:t>6140101       Versión          01 :     GLC 350e Coupé</w:t>
      </w:r>
    </w:p>
    <w:p w:rsidR="00B55D51" w:rsidRPr="00B55D51" w:rsidRDefault="00B55D51" w:rsidP="00B55D51">
      <w:pPr>
        <w:rPr>
          <w:rFonts w:ascii="Verdana" w:hAnsi="Verdana"/>
          <w:sz w:val="20"/>
          <w:szCs w:val="20"/>
        </w:rPr>
      </w:pPr>
      <w:r w:rsidRPr="00B55D51">
        <w:rPr>
          <w:rFonts w:ascii="Verdana" w:hAnsi="Verdana"/>
          <w:sz w:val="20"/>
          <w:szCs w:val="20"/>
        </w:rPr>
        <w:t>6140102                            02 :     Mercedes-AMG E 53 Coupé</w:t>
      </w:r>
    </w:p>
    <w:p w:rsidR="00B55D51" w:rsidRPr="00B55D51" w:rsidRDefault="00B55D51" w:rsidP="00B55D51">
      <w:pPr>
        <w:rPr>
          <w:rFonts w:ascii="Verdana" w:hAnsi="Verdana"/>
          <w:sz w:val="20"/>
          <w:szCs w:val="20"/>
        </w:rPr>
      </w:pPr>
      <w:r w:rsidRPr="00B55D51">
        <w:rPr>
          <w:rFonts w:ascii="Verdana" w:hAnsi="Verdana"/>
          <w:sz w:val="20"/>
          <w:szCs w:val="20"/>
        </w:rPr>
        <w:t>6140103                            03 :     Mercedes-AMG E 53 Convertible</w:t>
      </w:r>
    </w:p>
    <w:p w:rsidR="00B55D51" w:rsidRPr="00B55D51" w:rsidRDefault="00B55D51" w:rsidP="00B55D51">
      <w:pPr>
        <w:rPr>
          <w:rFonts w:ascii="Verdana" w:hAnsi="Verdana"/>
          <w:sz w:val="20"/>
          <w:szCs w:val="20"/>
        </w:rPr>
      </w:pPr>
      <w:r w:rsidRPr="00B55D51">
        <w:rPr>
          <w:rFonts w:ascii="Verdana" w:hAnsi="Verdana"/>
          <w:sz w:val="20"/>
          <w:szCs w:val="20"/>
        </w:rPr>
        <w:t>6140104                            04 :     C 200 Coupé</w:t>
      </w:r>
    </w:p>
    <w:p w:rsidR="00B55D51" w:rsidRPr="00B55D51" w:rsidRDefault="00B55D51" w:rsidP="00B55D51">
      <w:pPr>
        <w:rPr>
          <w:rFonts w:ascii="Verdana" w:hAnsi="Verdana"/>
          <w:sz w:val="20"/>
          <w:szCs w:val="20"/>
        </w:rPr>
      </w:pPr>
      <w:r w:rsidRPr="00B55D51">
        <w:rPr>
          <w:rFonts w:ascii="Verdana" w:hAnsi="Verdana"/>
          <w:sz w:val="20"/>
          <w:szCs w:val="20"/>
        </w:rPr>
        <w:t>6140105                            05 :     C 200 Convertible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Mercedes-Benz Hybrid 4 puertas</w:t>
      </w:r>
    </w:p>
    <w:p w:rsidR="00B55D51" w:rsidRPr="00B55D51" w:rsidRDefault="00B55D51" w:rsidP="00B55D51">
      <w:pPr>
        <w:rPr>
          <w:rFonts w:ascii="Verdana" w:hAnsi="Verdana"/>
          <w:sz w:val="20"/>
          <w:szCs w:val="20"/>
        </w:rPr>
      </w:pPr>
      <w:r w:rsidRPr="00B55D51">
        <w:rPr>
          <w:rFonts w:ascii="Verdana" w:hAnsi="Verdana"/>
          <w:sz w:val="20"/>
          <w:szCs w:val="20"/>
        </w:rPr>
        <w:t>6140201       Versión          01 :     CLS 450 4MATIC</w:t>
      </w:r>
    </w:p>
    <w:p w:rsidR="00B55D51" w:rsidRPr="00B55D51" w:rsidRDefault="00B55D51" w:rsidP="00B55D51">
      <w:pPr>
        <w:rPr>
          <w:rFonts w:ascii="Verdana" w:hAnsi="Verdana"/>
          <w:sz w:val="20"/>
          <w:szCs w:val="20"/>
        </w:rPr>
      </w:pPr>
      <w:r w:rsidRPr="00B55D51">
        <w:rPr>
          <w:rFonts w:ascii="Verdana" w:hAnsi="Verdana"/>
          <w:sz w:val="20"/>
          <w:szCs w:val="20"/>
        </w:rPr>
        <w:t>6140202                            02 :     C 200</w:t>
      </w:r>
    </w:p>
    <w:p w:rsidR="00B55D51" w:rsidRPr="00B55D51" w:rsidRDefault="00B55D51" w:rsidP="00B55D51">
      <w:pPr>
        <w:rPr>
          <w:rFonts w:ascii="Verdana" w:hAnsi="Verdana"/>
          <w:sz w:val="20"/>
          <w:szCs w:val="20"/>
        </w:rPr>
      </w:pPr>
      <w:r w:rsidRPr="00B55D51">
        <w:rPr>
          <w:rFonts w:ascii="Verdana" w:hAnsi="Verdana"/>
          <w:sz w:val="20"/>
          <w:szCs w:val="20"/>
        </w:rPr>
        <w:t>6140203                            03 :     C 200 Exclusive</w:t>
      </w:r>
    </w:p>
    <w:p w:rsidR="00B55D51" w:rsidRPr="00B55D51" w:rsidRDefault="00B55D51" w:rsidP="00B55D51">
      <w:pPr>
        <w:rPr>
          <w:rFonts w:ascii="Verdana" w:hAnsi="Verdana"/>
          <w:sz w:val="20"/>
          <w:szCs w:val="20"/>
        </w:rPr>
      </w:pPr>
      <w:r w:rsidRPr="00B55D51">
        <w:rPr>
          <w:rFonts w:ascii="Verdana" w:hAnsi="Verdana"/>
          <w:sz w:val="20"/>
          <w:szCs w:val="20"/>
        </w:rPr>
        <w:t>6140204                            04 :     C 200 Sport</w:t>
      </w:r>
    </w:p>
    <w:p w:rsidR="00B55D51" w:rsidRPr="00B55D51" w:rsidRDefault="00B55D51" w:rsidP="00B55D51">
      <w:pPr>
        <w:rPr>
          <w:rFonts w:ascii="Verdana" w:hAnsi="Verdana"/>
          <w:sz w:val="20"/>
          <w:szCs w:val="20"/>
        </w:rPr>
      </w:pPr>
      <w:r w:rsidRPr="00B55D51">
        <w:rPr>
          <w:rFonts w:ascii="Verdana" w:hAnsi="Verdana"/>
          <w:sz w:val="20"/>
          <w:szCs w:val="20"/>
        </w:rPr>
        <w:t>6140205                            05 :     Mercedes-AMG CLS 53</w:t>
      </w:r>
    </w:p>
    <w:p w:rsidR="00B55D51" w:rsidRPr="00B55D51" w:rsidRDefault="00B55D51" w:rsidP="00B55D51">
      <w:pPr>
        <w:rPr>
          <w:rFonts w:ascii="Verdana" w:hAnsi="Verdana"/>
          <w:sz w:val="20"/>
          <w:szCs w:val="20"/>
        </w:rPr>
      </w:pPr>
      <w:r w:rsidRPr="00B55D51">
        <w:rPr>
          <w:rFonts w:ascii="Verdana" w:hAnsi="Verdana"/>
          <w:sz w:val="20"/>
          <w:szCs w:val="20"/>
        </w:rPr>
        <w:t>6140206                            06 :     S 500e</w:t>
      </w:r>
    </w:p>
    <w:p w:rsidR="00B55D51" w:rsidRPr="00B55D51" w:rsidRDefault="00B55D51" w:rsidP="00B55D51">
      <w:pPr>
        <w:rPr>
          <w:rFonts w:ascii="Verdana" w:hAnsi="Verdana"/>
          <w:sz w:val="20"/>
          <w:szCs w:val="20"/>
        </w:rPr>
      </w:pPr>
      <w:r w:rsidRPr="00B55D51">
        <w:rPr>
          <w:rFonts w:ascii="Verdana" w:hAnsi="Verdana"/>
          <w:sz w:val="20"/>
          <w:szCs w:val="20"/>
        </w:rPr>
        <w:t>6140207                            07 :     GLE 500e</w:t>
      </w:r>
    </w:p>
    <w:p w:rsidR="00B55D51" w:rsidRPr="00B55D51" w:rsidRDefault="00B55D51" w:rsidP="00B55D51">
      <w:pPr>
        <w:rPr>
          <w:rFonts w:ascii="Verdana" w:hAnsi="Verdana"/>
          <w:sz w:val="20"/>
          <w:szCs w:val="20"/>
        </w:rPr>
      </w:pPr>
      <w:r w:rsidRPr="00B55D51">
        <w:rPr>
          <w:rFonts w:ascii="Verdana" w:hAnsi="Verdana"/>
          <w:sz w:val="20"/>
          <w:szCs w:val="20"/>
        </w:rPr>
        <w:t>6140208                            08 :     C 350e</w:t>
      </w:r>
    </w:p>
    <w:p w:rsidR="00B55D51" w:rsidRPr="00B55D51" w:rsidRDefault="00B55D51" w:rsidP="00B55D51">
      <w:pPr>
        <w:rPr>
          <w:rFonts w:ascii="Verdana" w:hAnsi="Verdana"/>
          <w:sz w:val="20"/>
          <w:szCs w:val="20"/>
        </w:rPr>
      </w:pPr>
      <w:r w:rsidRPr="00B55D51">
        <w:rPr>
          <w:rFonts w:ascii="Verdana" w:hAnsi="Verdana"/>
          <w:sz w:val="20"/>
          <w:szCs w:val="20"/>
        </w:rPr>
        <w:t>6140209                            09 :     S 560e</w:t>
      </w:r>
    </w:p>
    <w:p w:rsidR="00B55D51" w:rsidRPr="00B55D51" w:rsidRDefault="00B55D51" w:rsidP="00B55D51">
      <w:pPr>
        <w:rPr>
          <w:rFonts w:ascii="Verdana" w:hAnsi="Verdana"/>
          <w:sz w:val="20"/>
          <w:szCs w:val="20"/>
        </w:rPr>
      </w:pPr>
      <w:r w:rsidRPr="00B55D51">
        <w:rPr>
          <w:rFonts w:ascii="Verdana" w:hAnsi="Verdana"/>
          <w:sz w:val="20"/>
          <w:szCs w:val="20"/>
        </w:rPr>
        <w:t>6140210                            10 :     S 550e</w:t>
      </w:r>
    </w:p>
    <w:p w:rsidR="00B55D51" w:rsidRPr="00B55D51" w:rsidRDefault="00B55D51" w:rsidP="00B55D51">
      <w:pPr>
        <w:rPr>
          <w:rFonts w:ascii="Verdana" w:hAnsi="Verdana"/>
          <w:sz w:val="20"/>
          <w:szCs w:val="20"/>
        </w:rPr>
      </w:pPr>
      <w:r w:rsidRPr="00B55D51">
        <w:rPr>
          <w:rFonts w:ascii="Verdana" w:hAnsi="Verdana"/>
          <w:sz w:val="20"/>
          <w:szCs w:val="20"/>
        </w:rPr>
        <w:t>6140211                            11 :     Mercedes-AMG E 53</w:t>
      </w:r>
    </w:p>
    <w:p w:rsidR="00B55D51" w:rsidRPr="00B55D51" w:rsidRDefault="00B55D51" w:rsidP="00B55D51">
      <w:pPr>
        <w:rPr>
          <w:rFonts w:ascii="Verdana" w:hAnsi="Verdana"/>
          <w:sz w:val="20"/>
          <w:szCs w:val="20"/>
        </w:rPr>
      </w:pPr>
      <w:r w:rsidRPr="00B55D51">
        <w:rPr>
          <w:rFonts w:ascii="Verdana" w:hAnsi="Verdana"/>
          <w:sz w:val="20"/>
          <w:szCs w:val="20"/>
        </w:rPr>
        <w:t>6140212                            12 :     GLC 350e 4MATIC</w:t>
      </w:r>
    </w:p>
    <w:p w:rsidR="00B55D51" w:rsidRPr="00B55D51" w:rsidRDefault="00B55D51" w:rsidP="00B55D51">
      <w:pPr>
        <w:rPr>
          <w:rFonts w:ascii="Verdana" w:hAnsi="Verdana"/>
          <w:sz w:val="20"/>
          <w:szCs w:val="20"/>
        </w:rPr>
      </w:pPr>
      <w:r w:rsidRPr="00B55D51">
        <w:rPr>
          <w:rFonts w:ascii="Verdana" w:hAnsi="Verdana"/>
          <w:sz w:val="20"/>
          <w:szCs w:val="20"/>
        </w:rPr>
        <w:lastRenderedPageBreak/>
        <w:t>6140213                            13 :     GLE 450 Sport</w:t>
      </w:r>
    </w:p>
    <w:p w:rsidR="00B55D51" w:rsidRPr="00B55D51" w:rsidRDefault="00B55D51" w:rsidP="00B55D51">
      <w:pPr>
        <w:rPr>
          <w:rFonts w:ascii="Verdana" w:hAnsi="Verdana"/>
          <w:sz w:val="20"/>
          <w:szCs w:val="20"/>
        </w:rPr>
      </w:pPr>
      <w:r w:rsidRPr="00B55D51">
        <w:rPr>
          <w:rFonts w:ascii="Verdana" w:hAnsi="Verdana"/>
          <w:sz w:val="20"/>
          <w:szCs w:val="20"/>
        </w:rPr>
        <w:t>6140214                            14 :     GLC 350e</w:t>
      </w:r>
    </w:p>
    <w:p w:rsidR="00B55D51" w:rsidRPr="00B55D51" w:rsidRDefault="00B55D51" w:rsidP="00B55D51">
      <w:pPr>
        <w:rPr>
          <w:rFonts w:ascii="Verdana" w:hAnsi="Verdana"/>
          <w:sz w:val="20"/>
          <w:szCs w:val="20"/>
        </w:rPr>
      </w:pPr>
      <w:r w:rsidRPr="00B55D51">
        <w:rPr>
          <w:rFonts w:ascii="Verdana" w:hAnsi="Verdana"/>
          <w:sz w:val="20"/>
          <w:szCs w:val="20"/>
        </w:rPr>
        <w:t>6140215                            15 :     Mercedes-AMG GT 53 4MATIC+</w:t>
      </w:r>
    </w:p>
    <w:p w:rsidR="00B55D51" w:rsidRPr="00B55D51" w:rsidRDefault="00B55D51" w:rsidP="00B55D51">
      <w:pPr>
        <w:rPr>
          <w:rFonts w:ascii="Verdana" w:hAnsi="Verdana"/>
          <w:sz w:val="20"/>
          <w:szCs w:val="20"/>
        </w:rPr>
      </w:pPr>
      <w:r w:rsidRPr="00B55D51">
        <w:rPr>
          <w:rFonts w:ascii="Verdana" w:hAnsi="Verdana"/>
          <w:sz w:val="20"/>
          <w:szCs w:val="20"/>
        </w:rPr>
        <w:t>6140216                            16 :     E 350e</w:t>
      </w:r>
    </w:p>
    <w:p w:rsidR="00B55D51" w:rsidRPr="00B55D51" w:rsidRDefault="00B55D51" w:rsidP="00B55D51">
      <w:pPr>
        <w:rPr>
          <w:rFonts w:ascii="Verdana" w:hAnsi="Verdana"/>
          <w:sz w:val="20"/>
          <w:szCs w:val="20"/>
        </w:rPr>
      </w:pPr>
      <w:r w:rsidRPr="00B55D51">
        <w:rPr>
          <w:rFonts w:ascii="Verdana" w:hAnsi="Verdana"/>
          <w:sz w:val="20"/>
          <w:szCs w:val="20"/>
        </w:rPr>
        <w:t>6140217                            17 :     Mercedes-AMG GLE 53 4MATIC+</w:t>
      </w:r>
    </w:p>
    <w:p w:rsidR="00B55D51" w:rsidRPr="00B55D51" w:rsidRDefault="00B55D51" w:rsidP="00B55D51">
      <w:pPr>
        <w:rPr>
          <w:rFonts w:ascii="Verdana" w:hAnsi="Verdana"/>
          <w:sz w:val="20"/>
          <w:szCs w:val="20"/>
        </w:rPr>
      </w:pPr>
      <w:r w:rsidRPr="00B55D51">
        <w:rPr>
          <w:rFonts w:ascii="Verdana" w:hAnsi="Verdana"/>
          <w:sz w:val="20"/>
          <w:szCs w:val="20"/>
        </w:rPr>
        <w:t>6140218                            18 :     C 300e</w:t>
      </w:r>
    </w:p>
    <w:p w:rsidR="00B55D51" w:rsidRPr="00B55D51" w:rsidRDefault="00B55D51" w:rsidP="00B55D51">
      <w:pPr>
        <w:rPr>
          <w:rFonts w:ascii="Verdana" w:hAnsi="Verdana"/>
          <w:sz w:val="20"/>
          <w:szCs w:val="20"/>
        </w:rPr>
      </w:pPr>
      <w:r w:rsidRPr="00B55D51">
        <w:rPr>
          <w:rFonts w:ascii="Verdana" w:hAnsi="Verdana"/>
          <w:sz w:val="20"/>
          <w:szCs w:val="20"/>
        </w:rPr>
        <w:t>6140219                            19 :     GLE 450 4MATIC</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6140220                            20 :     GLS 580 4MATIC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Mercedes-Benz EQ Eléctrico 4 puertas</w:t>
      </w:r>
    </w:p>
    <w:p w:rsidR="00B55D51" w:rsidRPr="00B55D51" w:rsidRDefault="00B55D51" w:rsidP="00B55D51">
      <w:pPr>
        <w:rPr>
          <w:rFonts w:ascii="Verdana" w:hAnsi="Verdana"/>
          <w:sz w:val="20"/>
          <w:szCs w:val="20"/>
        </w:rPr>
      </w:pPr>
      <w:r w:rsidRPr="00B55D51">
        <w:rPr>
          <w:rFonts w:ascii="Verdana" w:hAnsi="Verdana"/>
          <w:sz w:val="20"/>
          <w:szCs w:val="20"/>
        </w:rPr>
        <w:t>9140201       Versión          01 :     EQC 400 4MATIC Edition 1886</w:t>
      </w:r>
    </w:p>
    <w:p w:rsidR="00B55D51" w:rsidRPr="00B55D51" w:rsidRDefault="00B55D51" w:rsidP="00B55D51">
      <w:pPr>
        <w:rPr>
          <w:rFonts w:ascii="Verdana" w:hAnsi="Verdana"/>
          <w:sz w:val="20"/>
          <w:szCs w:val="20"/>
        </w:rPr>
      </w:pPr>
      <w:r w:rsidRPr="00B55D51">
        <w:rPr>
          <w:rFonts w:ascii="Verdana" w:hAnsi="Verdana"/>
          <w:sz w:val="20"/>
          <w:szCs w:val="20"/>
        </w:rPr>
        <w:t>9140202                            02 :     EQC 400 4MATIC Sport</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Trak-Diesel del Norte,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Mack Trak</w:t>
      </w:r>
    </w:p>
    <w:p w:rsidR="00B55D51" w:rsidRPr="00B55D51" w:rsidRDefault="00B55D51" w:rsidP="00B55D51">
      <w:pPr>
        <w:rPr>
          <w:rFonts w:ascii="Verdana" w:hAnsi="Verdana"/>
          <w:sz w:val="20"/>
          <w:szCs w:val="20"/>
        </w:rPr>
      </w:pPr>
      <w:r w:rsidRPr="00B55D51">
        <w:rPr>
          <w:rFonts w:ascii="Verdana" w:hAnsi="Verdana"/>
          <w:sz w:val="20"/>
          <w:szCs w:val="20"/>
        </w:rPr>
        <w:t>2150101       Versión          01 :     Loader RW 733 c/cab. dormitorio</w:t>
      </w:r>
    </w:p>
    <w:p w:rsidR="00B55D51" w:rsidRPr="00B55D51" w:rsidRDefault="00B55D51" w:rsidP="00B55D51">
      <w:pPr>
        <w:rPr>
          <w:rFonts w:ascii="Verdana" w:hAnsi="Verdana"/>
          <w:sz w:val="20"/>
          <w:szCs w:val="20"/>
        </w:rPr>
      </w:pPr>
      <w:r w:rsidRPr="00B55D51">
        <w:rPr>
          <w:rFonts w:ascii="Verdana" w:hAnsi="Verdana"/>
          <w:sz w:val="20"/>
          <w:szCs w:val="20"/>
        </w:rPr>
        <w:t>2150102                            02 :     RW-733 sin cabina dormitorio</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Omnibus Integrales,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Halcón</w:t>
      </w:r>
    </w:p>
    <w:p w:rsidR="00B55D51" w:rsidRPr="00B55D51" w:rsidRDefault="00B55D51" w:rsidP="00B55D51">
      <w:pPr>
        <w:rPr>
          <w:rFonts w:ascii="Verdana" w:hAnsi="Verdana"/>
          <w:sz w:val="20"/>
          <w:szCs w:val="20"/>
        </w:rPr>
      </w:pPr>
      <w:r w:rsidRPr="00B55D51">
        <w:rPr>
          <w:rFonts w:ascii="Verdana" w:hAnsi="Verdana"/>
          <w:sz w:val="20"/>
          <w:szCs w:val="20"/>
        </w:rPr>
        <w:t>2160101       Versión          01 :     -</w:t>
      </w:r>
    </w:p>
    <w:p w:rsidR="00B55D51" w:rsidRPr="00B55D51" w:rsidRDefault="00B55D51" w:rsidP="00B55D51">
      <w:pPr>
        <w:rPr>
          <w:rFonts w:ascii="Verdana" w:hAnsi="Verdana"/>
          <w:sz w:val="20"/>
          <w:szCs w:val="20"/>
        </w:rPr>
      </w:pPr>
      <w:r w:rsidRPr="00B55D51">
        <w:rPr>
          <w:rFonts w:ascii="Verdana" w:hAnsi="Verdana"/>
          <w:sz w:val="20"/>
          <w:szCs w:val="20"/>
        </w:rPr>
        <w:t>2160102                            02 :     Halcón S3</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Jaguar</w:t>
      </w:r>
    </w:p>
    <w:p w:rsidR="00B55D51" w:rsidRPr="00B55D51" w:rsidRDefault="00B55D51" w:rsidP="00B55D51">
      <w:pPr>
        <w:rPr>
          <w:rFonts w:ascii="Verdana" w:hAnsi="Verdana"/>
          <w:sz w:val="20"/>
          <w:szCs w:val="20"/>
        </w:rPr>
      </w:pPr>
      <w:r w:rsidRPr="00B55D51">
        <w:rPr>
          <w:rFonts w:ascii="Verdana" w:hAnsi="Verdana"/>
          <w:sz w:val="20"/>
          <w:szCs w:val="20"/>
        </w:rPr>
        <w:t>2160201       Versión          01 :     -</w:t>
      </w:r>
    </w:p>
    <w:p w:rsidR="00B55D51" w:rsidRPr="00B55D51" w:rsidRDefault="00B55D51" w:rsidP="00B55D51">
      <w:pPr>
        <w:rPr>
          <w:rFonts w:ascii="Verdana" w:hAnsi="Verdana"/>
          <w:sz w:val="20"/>
          <w:szCs w:val="20"/>
        </w:rPr>
      </w:pPr>
      <w:r w:rsidRPr="00B55D51">
        <w:rPr>
          <w:rFonts w:ascii="Verdana" w:hAnsi="Verdana"/>
          <w:sz w:val="20"/>
          <w:szCs w:val="20"/>
        </w:rPr>
        <w:t>2160202                            02 :     Jaguar S3</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Tigre</w:t>
      </w:r>
    </w:p>
    <w:p w:rsidR="00B55D51" w:rsidRPr="00B55D51" w:rsidRDefault="00B55D51" w:rsidP="00B55D51">
      <w:pPr>
        <w:rPr>
          <w:rFonts w:ascii="Verdana" w:hAnsi="Verdana"/>
          <w:sz w:val="20"/>
          <w:szCs w:val="20"/>
        </w:rPr>
      </w:pPr>
      <w:r w:rsidRPr="00B55D51">
        <w:rPr>
          <w:rFonts w:ascii="Verdana" w:hAnsi="Verdana"/>
          <w:sz w:val="20"/>
          <w:szCs w:val="20"/>
        </w:rPr>
        <w:t>2160301       Versión          01 :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Coyotl</w:t>
      </w:r>
    </w:p>
    <w:p w:rsidR="00B55D51" w:rsidRPr="00B55D51" w:rsidRDefault="00B55D51" w:rsidP="00B55D51">
      <w:pPr>
        <w:rPr>
          <w:rFonts w:ascii="Verdana" w:hAnsi="Verdana"/>
          <w:sz w:val="20"/>
          <w:szCs w:val="20"/>
        </w:rPr>
      </w:pPr>
      <w:r w:rsidRPr="00B55D51">
        <w:rPr>
          <w:rFonts w:ascii="Verdana" w:hAnsi="Verdana"/>
          <w:sz w:val="20"/>
          <w:szCs w:val="20"/>
        </w:rPr>
        <w:t>2160401       Versión          01 :     -</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Cóndor</w:t>
      </w:r>
    </w:p>
    <w:p w:rsidR="00B55D51" w:rsidRPr="00B55D51" w:rsidRDefault="00B55D51" w:rsidP="00B55D51">
      <w:pPr>
        <w:rPr>
          <w:rFonts w:ascii="Verdana" w:hAnsi="Verdana"/>
          <w:sz w:val="20"/>
          <w:szCs w:val="20"/>
        </w:rPr>
      </w:pPr>
      <w:r w:rsidRPr="00B55D51">
        <w:rPr>
          <w:rFonts w:ascii="Verdana" w:hAnsi="Verdana"/>
          <w:sz w:val="20"/>
          <w:szCs w:val="20"/>
        </w:rPr>
        <w:t>2160501       Versión          01 :     C-100</w:t>
      </w:r>
    </w:p>
    <w:p w:rsidR="00B55D51" w:rsidRPr="00B55D51" w:rsidRDefault="00B55D51" w:rsidP="00B55D51">
      <w:pPr>
        <w:rPr>
          <w:rFonts w:ascii="Verdana" w:hAnsi="Verdana"/>
          <w:sz w:val="20"/>
          <w:szCs w:val="20"/>
        </w:rPr>
      </w:pPr>
      <w:r w:rsidRPr="00B55D51">
        <w:rPr>
          <w:rFonts w:ascii="Verdana" w:hAnsi="Verdana"/>
          <w:sz w:val="20"/>
          <w:szCs w:val="20"/>
        </w:rPr>
        <w:t>2160502                            02 :     C-400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Busscar</w:t>
      </w:r>
    </w:p>
    <w:p w:rsidR="00B55D51" w:rsidRPr="00B55D51" w:rsidRDefault="00B55D51" w:rsidP="00B55D51">
      <w:pPr>
        <w:rPr>
          <w:rFonts w:ascii="Verdana" w:hAnsi="Verdana"/>
          <w:sz w:val="20"/>
          <w:szCs w:val="20"/>
        </w:rPr>
      </w:pPr>
      <w:r w:rsidRPr="00B55D51">
        <w:rPr>
          <w:rFonts w:ascii="Verdana" w:hAnsi="Verdana"/>
          <w:sz w:val="20"/>
          <w:szCs w:val="20"/>
        </w:rPr>
        <w:t>2160601       Versión          01 :     320</w:t>
      </w:r>
    </w:p>
    <w:p w:rsidR="00B55D51" w:rsidRPr="00B55D51" w:rsidRDefault="00B55D51" w:rsidP="00B55D51">
      <w:pPr>
        <w:rPr>
          <w:rFonts w:ascii="Verdana" w:hAnsi="Verdana"/>
          <w:sz w:val="20"/>
          <w:szCs w:val="20"/>
        </w:rPr>
      </w:pPr>
      <w:r w:rsidRPr="00B55D51">
        <w:rPr>
          <w:rFonts w:ascii="Verdana" w:hAnsi="Verdana"/>
          <w:sz w:val="20"/>
          <w:szCs w:val="20"/>
        </w:rPr>
        <w:t>2160602                            02 :     340</w:t>
      </w:r>
    </w:p>
    <w:p w:rsidR="00B55D51" w:rsidRPr="00B55D51" w:rsidRDefault="00B55D51" w:rsidP="00B55D51">
      <w:pPr>
        <w:rPr>
          <w:rFonts w:ascii="Verdana" w:hAnsi="Verdana"/>
          <w:sz w:val="20"/>
          <w:szCs w:val="20"/>
        </w:rPr>
      </w:pPr>
      <w:r w:rsidRPr="00B55D51">
        <w:rPr>
          <w:rFonts w:ascii="Verdana" w:hAnsi="Verdana"/>
          <w:sz w:val="20"/>
          <w:szCs w:val="20"/>
        </w:rPr>
        <w:t>2160603                            03 :     320 (12.0 m.)</w:t>
      </w:r>
    </w:p>
    <w:p w:rsidR="00B55D51" w:rsidRPr="00B55D51" w:rsidRDefault="00B55D51" w:rsidP="00B55D51">
      <w:pPr>
        <w:rPr>
          <w:rFonts w:ascii="Verdana" w:hAnsi="Verdana"/>
          <w:sz w:val="20"/>
          <w:szCs w:val="20"/>
        </w:rPr>
      </w:pPr>
      <w:r w:rsidRPr="00B55D51">
        <w:rPr>
          <w:rFonts w:ascii="Verdana" w:hAnsi="Verdana"/>
          <w:sz w:val="20"/>
          <w:szCs w:val="20"/>
        </w:rPr>
        <w:t>2160604                            04 :     340 (12.6 m.)</w:t>
      </w:r>
    </w:p>
    <w:p w:rsidR="00B55D51" w:rsidRPr="00B55D51" w:rsidRDefault="00B55D51" w:rsidP="00B55D51">
      <w:pPr>
        <w:rPr>
          <w:rFonts w:ascii="Verdana" w:hAnsi="Verdana"/>
          <w:sz w:val="20"/>
          <w:szCs w:val="20"/>
        </w:rPr>
      </w:pPr>
      <w:r w:rsidRPr="00B55D51">
        <w:rPr>
          <w:rFonts w:ascii="Verdana" w:hAnsi="Verdana"/>
          <w:sz w:val="20"/>
          <w:szCs w:val="20"/>
        </w:rPr>
        <w:t>2160605                            05 :     320 (12.3 m.)</w:t>
      </w:r>
    </w:p>
    <w:p w:rsidR="00B55D51" w:rsidRPr="00B55D51" w:rsidRDefault="00B55D51" w:rsidP="00B55D51">
      <w:pPr>
        <w:rPr>
          <w:rFonts w:ascii="Verdana" w:hAnsi="Verdana"/>
          <w:sz w:val="20"/>
          <w:szCs w:val="20"/>
        </w:rPr>
      </w:pPr>
      <w:r w:rsidRPr="00B55D51">
        <w:rPr>
          <w:rFonts w:ascii="Verdana" w:hAnsi="Verdana"/>
          <w:sz w:val="20"/>
          <w:szCs w:val="20"/>
        </w:rPr>
        <w:t>2160606                            06 :     320 (11.30 m.)</w:t>
      </w:r>
    </w:p>
    <w:p w:rsidR="00B55D51" w:rsidRPr="00B55D51" w:rsidRDefault="00B55D51" w:rsidP="00B55D51">
      <w:pPr>
        <w:rPr>
          <w:rFonts w:ascii="Verdana" w:hAnsi="Verdana"/>
          <w:sz w:val="20"/>
          <w:szCs w:val="20"/>
        </w:rPr>
      </w:pPr>
      <w:r w:rsidRPr="00B55D51">
        <w:rPr>
          <w:rFonts w:ascii="Verdana" w:hAnsi="Verdana"/>
          <w:sz w:val="20"/>
          <w:szCs w:val="20"/>
        </w:rPr>
        <w:t>2160607                            07 :     320 (12.60 m.)</w:t>
      </w:r>
    </w:p>
    <w:p w:rsidR="00B55D51" w:rsidRPr="00B55D51" w:rsidRDefault="00B55D51" w:rsidP="00B55D51">
      <w:pPr>
        <w:rPr>
          <w:rFonts w:ascii="Verdana" w:hAnsi="Verdana"/>
          <w:sz w:val="20"/>
          <w:szCs w:val="20"/>
        </w:rPr>
      </w:pPr>
      <w:r w:rsidRPr="00B55D51">
        <w:rPr>
          <w:rFonts w:ascii="Verdana" w:hAnsi="Verdana"/>
          <w:sz w:val="20"/>
          <w:szCs w:val="20"/>
        </w:rPr>
        <w:t>2160608                            08 :     340 (11.30 m.)</w:t>
      </w:r>
    </w:p>
    <w:p w:rsidR="00B55D51" w:rsidRPr="00B55D51" w:rsidRDefault="00B55D51" w:rsidP="00B55D51">
      <w:pPr>
        <w:rPr>
          <w:rFonts w:ascii="Verdana" w:hAnsi="Verdana"/>
          <w:sz w:val="20"/>
          <w:szCs w:val="20"/>
        </w:rPr>
      </w:pPr>
      <w:r w:rsidRPr="00B55D51">
        <w:rPr>
          <w:rFonts w:ascii="Verdana" w:hAnsi="Verdana"/>
          <w:sz w:val="20"/>
          <w:szCs w:val="20"/>
        </w:rPr>
        <w:t>2160609                            09 :     340 (12.30 m.)</w:t>
      </w:r>
    </w:p>
    <w:p w:rsidR="00B55D51" w:rsidRPr="00B55D51" w:rsidRDefault="00B55D51" w:rsidP="00B55D51">
      <w:pPr>
        <w:rPr>
          <w:rFonts w:ascii="Verdana" w:hAnsi="Verdana"/>
          <w:sz w:val="20"/>
          <w:szCs w:val="20"/>
        </w:rPr>
      </w:pPr>
      <w:r w:rsidRPr="00B55D51">
        <w:rPr>
          <w:rFonts w:ascii="Verdana" w:hAnsi="Verdana"/>
          <w:sz w:val="20"/>
          <w:szCs w:val="20"/>
        </w:rPr>
        <w:t>2160610                            10 :     340 (14.0 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Vissta</w:t>
      </w:r>
    </w:p>
    <w:p w:rsidR="00B55D51" w:rsidRPr="00B55D51" w:rsidRDefault="00B55D51" w:rsidP="00B55D51">
      <w:pPr>
        <w:rPr>
          <w:rFonts w:ascii="Verdana" w:hAnsi="Verdana"/>
          <w:sz w:val="20"/>
          <w:szCs w:val="20"/>
        </w:rPr>
      </w:pPr>
      <w:r w:rsidRPr="00B55D51">
        <w:rPr>
          <w:rFonts w:ascii="Verdana" w:hAnsi="Verdana"/>
          <w:sz w:val="20"/>
          <w:szCs w:val="20"/>
        </w:rPr>
        <w:t>2160701       Versión          01 :     Vissta Buss</w:t>
      </w:r>
    </w:p>
    <w:p w:rsidR="00B55D51" w:rsidRPr="00B55D51" w:rsidRDefault="00B55D51" w:rsidP="00B55D51">
      <w:pPr>
        <w:rPr>
          <w:rFonts w:ascii="Verdana" w:hAnsi="Verdana"/>
          <w:sz w:val="20"/>
          <w:szCs w:val="20"/>
        </w:rPr>
      </w:pPr>
      <w:r w:rsidRPr="00B55D51">
        <w:rPr>
          <w:rFonts w:ascii="Verdana" w:hAnsi="Verdana"/>
          <w:sz w:val="20"/>
          <w:szCs w:val="20"/>
        </w:rPr>
        <w:t>2160702                            02 :     Vissta Buss LO (12.0 m.)</w:t>
      </w:r>
    </w:p>
    <w:p w:rsidR="00B55D51" w:rsidRPr="00B55D51" w:rsidRDefault="00B55D51" w:rsidP="00B55D51">
      <w:pPr>
        <w:rPr>
          <w:rFonts w:ascii="Verdana" w:hAnsi="Verdana"/>
          <w:sz w:val="20"/>
          <w:szCs w:val="20"/>
        </w:rPr>
      </w:pPr>
      <w:r w:rsidRPr="00B55D51">
        <w:rPr>
          <w:rFonts w:ascii="Verdana" w:hAnsi="Verdana"/>
          <w:sz w:val="20"/>
          <w:szCs w:val="20"/>
        </w:rPr>
        <w:t>2160703                            03 :     Vissta Buss LO (12.6 m.)</w:t>
      </w:r>
    </w:p>
    <w:p w:rsidR="00B55D51" w:rsidRPr="00B55D51" w:rsidRDefault="00B55D51" w:rsidP="00B55D51">
      <w:pPr>
        <w:rPr>
          <w:rFonts w:ascii="Verdana" w:hAnsi="Verdana"/>
          <w:sz w:val="20"/>
          <w:szCs w:val="20"/>
        </w:rPr>
      </w:pPr>
      <w:r w:rsidRPr="00B55D51">
        <w:rPr>
          <w:rFonts w:ascii="Verdana" w:hAnsi="Verdana"/>
          <w:sz w:val="20"/>
          <w:szCs w:val="20"/>
        </w:rPr>
        <w:t>2160704                            04 :     Vissta Buss HI (14.0 m.)</w:t>
      </w:r>
    </w:p>
    <w:p w:rsidR="00B55D51" w:rsidRPr="00B55D51" w:rsidRDefault="00B55D51" w:rsidP="00B55D51">
      <w:pPr>
        <w:rPr>
          <w:rFonts w:ascii="Verdana" w:hAnsi="Verdana"/>
          <w:sz w:val="20"/>
          <w:szCs w:val="20"/>
        </w:rPr>
      </w:pPr>
      <w:r w:rsidRPr="00B55D51">
        <w:rPr>
          <w:rFonts w:ascii="Verdana" w:hAnsi="Verdana"/>
          <w:sz w:val="20"/>
          <w:szCs w:val="20"/>
        </w:rPr>
        <w:t>2160705                            05 :     Vissta Buss H. (12.60 m.)</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Urbanuss</w:t>
      </w:r>
    </w:p>
    <w:p w:rsidR="00B55D51" w:rsidRPr="00B55D51" w:rsidRDefault="00B55D51" w:rsidP="00B55D51">
      <w:pPr>
        <w:rPr>
          <w:rFonts w:ascii="Verdana" w:hAnsi="Verdana"/>
          <w:sz w:val="20"/>
          <w:szCs w:val="20"/>
        </w:rPr>
      </w:pPr>
      <w:r w:rsidRPr="00B55D51">
        <w:rPr>
          <w:rFonts w:ascii="Verdana" w:hAnsi="Verdana"/>
          <w:sz w:val="20"/>
          <w:szCs w:val="20"/>
        </w:rPr>
        <w:t>2160801       Versión          01 :     Pluss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Miduss</w:t>
      </w:r>
    </w:p>
    <w:p w:rsidR="00B55D51" w:rsidRPr="00B55D51" w:rsidRDefault="00B55D51" w:rsidP="00B55D51">
      <w:pPr>
        <w:rPr>
          <w:rFonts w:ascii="Verdana" w:hAnsi="Verdana"/>
          <w:sz w:val="20"/>
          <w:szCs w:val="20"/>
        </w:rPr>
      </w:pPr>
      <w:r w:rsidRPr="00B55D51">
        <w:rPr>
          <w:rFonts w:ascii="Verdana" w:hAnsi="Verdana"/>
          <w:sz w:val="20"/>
          <w:szCs w:val="20"/>
        </w:rPr>
        <w:t>2160901       Versión          01 :     Miduss ISB260 Intercity</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Dina Autobuses, S.A. de C.V./Motor Coach Industries México,</w:t>
      </w:r>
      <w:r w:rsidRPr="00B55D51">
        <w:rPr>
          <w:rFonts w:ascii="Verdana" w:hAnsi="Verdana"/>
          <w:sz w:val="20"/>
          <w:szCs w:val="20"/>
        </w:rPr>
        <w:br/>
      </w:r>
      <w:r w:rsidRPr="00B55D51">
        <w:rPr>
          <w:rFonts w:ascii="Verdana" w:hAnsi="Verdana"/>
          <w:b/>
          <w:bCs/>
          <w:sz w:val="20"/>
          <w:szCs w:val="20"/>
        </w:rPr>
        <w:t>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Autobús</w:t>
      </w:r>
    </w:p>
    <w:p w:rsidR="00B55D51" w:rsidRPr="00B55D51" w:rsidRDefault="00B55D51" w:rsidP="00B55D51">
      <w:pPr>
        <w:rPr>
          <w:rFonts w:ascii="Verdana" w:hAnsi="Verdana"/>
          <w:sz w:val="20"/>
          <w:szCs w:val="20"/>
        </w:rPr>
      </w:pPr>
      <w:r w:rsidRPr="00B55D51">
        <w:rPr>
          <w:rFonts w:ascii="Verdana" w:hAnsi="Verdana"/>
          <w:sz w:val="20"/>
          <w:szCs w:val="20"/>
        </w:rPr>
        <w:lastRenderedPageBreak/>
        <w:t>2170101       Versión          01 :     D-Avante Plus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2170102                            02 :     D-Dorado</w:t>
      </w:r>
    </w:p>
    <w:p w:rsidR="00B55D51" w:rsidRPr="00B55D51" w:rsidRDefault="00B55D51" w:rsidP="00B55D51">
      <w:pPr>
        <w:rPr>
          <w:rFonts w:ascii="Verdana" w:hAnsi="Verdana"/>
          <w:sz w:val="20"/>
          <w:szCs w:val="20"/>
        </w:rPr>
      </w:pPr>
      <w:r w:rsidRPr="00B55D51">
        <w:rPr>
          <w:rFonts w:ascii="Verdana" w:hAnsi="Verdana"/>
          <w:sz w:val="20"/>
          <w:szCs w:val="20"/>
        </w:rPr>
        <w:t>2170103                            03 :     Olímpico</w:t>
      </w:r>
    </w:p>
    <w:p w:rsidR="00B55D51" w:rsidRPr="00B55D51" w:rsidRDefault="00B55D51" w:rsidP="00B55D51">
      <w:pPr>
        <w:rPr>
          <w:rFonts w:ascii="Verdana" w:hAnsi="Verdana"/>
          <w:sz w:val="20"/>
          <w:szCs w:val="20"/>
        </w:rPr>
      </w:pPr>
      <w:r w:rsidRPr="00B55D51">
        <w:rPr>
          <w:rFonts w:ascii="Verdana" w:hAnsi="Verdana"/>
          <w:sz w:val="20"/>
          <w:szCs w:val="20"/>
        </w:rPr>
        <w:t>2170104                            04 :     Avante Comercial</w:t>
      </w:r>
    </w:p>
    <w:p w:rsidR="00B55D51" w:rsidRPr="00B55D51" w:rsidRDefault="00B55D51" w:rsidP="00B55D51">
      <w:pPr>
        <w:rPr>
          <w:rFonts w:ascii="Verdana" w:hAnsi="Verdana"/>
          <w:sz w:val="20"/>
          <w:szCs w:val="20"/>
        </w:rPr>
      </w:pPr>
      <w:r w:rsidRPr="00B55D51">
        <w:rPr>
          <w:rFonts w:ascii="Verdana" w:hAnsi="Verdana"/>
          <w:sz w:val="20"/>
          <w:szCs w:val="20"/>
        </w:rPr>
        <w:t>2170105                            05 :     Marcopolo Paradiso</w:t>
      </w:r>
    </w:p>
    <w:p w:rsidR="00B55D51" w:rsidRPr="00B55D51" w:rsidRDefault="00B55D51" w:rsidP="00B55D51">
      <w:pPr>
        <w:rPr>
          <w:rFonts w:ascii="Verdana" w:hAnsi="Verdana"/>
          <w:sz w:val="20"/>
          <w:szCs w:val="20"/>
        </w:rPr>
      </w:pPr>
      <w:r w:rsidRPr="00B55D51">
        <w:rPr>
          <w:rFonts w:ascii="Verdana" w:hAnsi="Verdana"/>
          <w:sz w:val="20"/>
          <w:szCs w:val="20"/>
        </w:rPr>
        <w:t>2170106                            06 :     Dina Paradiso</w:t>
      </w:r>
    </w:p>
    <w:p w:rsidR="00B55D51" w:rsidRPr="00B55D51" w:rsidRDefault="00B55D51" w:rsidP="00B55D51">
      <w:pPr>
        <w:rPr>
          <w:rFonts w:ascii="Verdana" w:hAnsi="Verdana"/>
          <w:sz w:val="20"/>
          <w:szCs w:val="20"/>
        </w:rPr>
      </w:pPr>
      <w:r w:rsidRPr="00B55D51">
        <w:rPr>
          <w:rFonts w:ascii="Verdana" w:hAnsi="Verdana"/>
          <w:sz w:val="20"/>
          <w:szCs w:val="20"/>
        </w:rPr>
        <w:t>2170107                            07 :     Escania Paradiso</w:t>
      </w:r>
    </w:p>
    <w:p w:rsidR="00B55D51" w:rsidRPr="00B55D51" w:rsidRDefault="00B55D51" w:rsidP="00B55D51">
      <w:pPr>
        <w:rPr>
          <w:rFonts w:ascii="Verdana" w:hAnsi="Verdana"/>
          <w:sz w:val="20"/>
          <w:szCs w:val="20"/>
        </w:rPr>
      </w:pPr>
      <w:r w:rsidRPr="00B55D51">
        <w:rPr>
          <w:rFonts w:ascii="Verdana" w:hAnsi="Verdana"/>
          <w:sz w:val="20"/>
          <w:szCs w:val="20"/>
        </w:rPr>
        <w:t>2170108                            08 :     Dina Viaggio</w:t>
      </w:r>
    </w:p>
    <w:p w:rsidR="00B55D51" w:rsidRPr="00B55D51" w:rsidRDefault="00B55D51" w:rsidP="00B55D51">
      <w:pPr>
        <w:rPr>
          <w:rFonts w:ascii="Verdana" w:hAnsi="Verdana"/>
          <w:sz w:val="20"/>
          <w:szCs w:val="20"/>
        </w:rPr>
      </w:pPr>
      <w:r w:rsidRPr="00B55D51">
        <w:rPr>
          <w:rFonts w:ascii="Verdana" w:hAnsi="Verdana"/>
          <w:sz w:val="20"/>
          <w:szCs w:val="20"/>
        </w:rPr>
        <w:t>2170109                            09 :     Dina Viaggio 850</w:t>
      </w:r>
    </w:p>
    <w:p w:rsidR="00B55D51" w:rsidRPr="00B55D51" w:rsidRDefault="00B55D51" w:rsidP="00B55D51">
      <w:pPr>
        <w:rPr>
          <w:rFonts w:ascii="Verdana" w:hAnsi="Verdana"/>
          <w:sz w:val="20"/>
          <w:szCs w:val="20"/>
        </w:rPr>
      </w:pPr>
      <w:r w:rsidRPr="00B55D51">
        <w:rPr>
          <w:rFonts w:ascii="Verdana" w:hAnsi="Verdana"/>
          <w:sz w:val="20"/>
          <w:szCs w:val="20"/>
        </w:rPr>
        <w:t>2170110                            10 :     Dina Viaggio 1000</w:t>
      </w:r>
    </w:p>
    <w:p w:rsidR="00B55D51" w:rsidRPr="00B55D51" w:rsidRDefault="00B55D51" w:rsidP="00B55D51">
      <w:pPr>
        <w:rPr>
          <w:rFonts w:ascii="Verdana" w:hAnsi="Verdana"/>
          <w:sz w:val="20"/>
          <w:szCs w:val="20"/>
        </w:rPr>
      </w:pPr>
      <w:r w:rsidRPr="00B55D51">
        <w:rPr>
          <w:rFonts w:ascii="Verdana" w:hAnsi="Verdana"/>
          <w:sz w:val="20"/>
          <w:szCs w:val="20"/>
        </w:rPr>
        <w:t>2170111                            11 :     Scania Viaggio 1000 2 ejes</w:t>
      </w:r>
    </w:p>
    <w:p w:rsidR="00B55D51" w:rsidRPr="00B55D51" w:rsidRDefault="00B55D51" w:rsidP="00B55D51">
      <w:pPr>
        <w:rPr>
          <w:rFonts w:ascii="Verdana" w:hAnsi="Verdana"/>
          <w:sz w:val="20"/>
          <w:szCs w:val="20"/>
        </w:rPr>
      </w:pPr>
      <w:r w:rsidRPr="00B55D51">
        <w:rPr>
          <w:rFonts w:ascii="Verdana" w:hAnsi="Verdana"/>
          <w:sz w:val="20"/>
          <w:szCs w:val="20"/>
        </w:rPr>
        <w:t>2170112                            12 :     Dina Citus 9500</w:t>
      </w:r>
    </w:p>
    <w:p w:rsidR="00B55D51" w:rsidRPr="00B55D51" w:rsidRDefault="00B55D51" w:rsidP="00B55D51">
      <w:pPr>
        <w:rPr>
          <w:rFonts w:ascii="Verdana" w:hAnsi="Verdana"/>
          <w:sz w:val="20"/>
          <w:szCs w:val="20"/>
        </w:rPr>
      </w:pPr>
      <w:r w:rsidRPr="00B55D51">
        <w:rPr>
          <w:rFonts w:ascii="Verdana" w:hAnsi="Verdana"/>
          <w:sz w:val="20"/>
          <w:szCs w:val="20"/>
        </w:rPr>
        <w:t>2170113                            13 :     Dina Quadro</w:t>
      </w:r>
    </w:p>
    <w:p w:rsidR="00B55D51" w:rsidRPr="00B55D51" w:rsidRDefault="00B55D51" w:rsidP="00B55D51">
      <w:pPr>
        <w:rPr>
          <w:rFonts w:ascii="Verdana" w:hAnsi="Verdana"/>
          <w:sz w:val="20"/>
          <w:szCs w:val="20"/>
        </w:rPr>
      </w:pPr>
      <w:r w:rsidRPr="00B55D51">
        <w:rPr>
          <w:rFonts w:ascii="Verdana" w:hAnsi="Verdana"/>
          <w:sz w:val="20"/>
          <w:szCs w:val="20"/>
        </w:rPr>
        <w:t>2170115                            15 :     Dina Citus 10 000</w:t>
      </w:r>
    </w:p>
    <w:p w:rsidR="00B55D51" w:rsidRPr="00B55D51" w:rsidRDefault="00B55D51" w:rsidP="00B55D51">
      <w:pPr>
        <w:rPr>
          <w:rFonts w:ascii="Verdana" w:hAnsi="Verdana"/>
          <w:sz w:val="20"/>
          <w:szCs w:val="20"/>
        </w:rPr>
      </w:pPr>
      <w:r w:rsidRPr="00B55D51">
        <w:rPr>
          <w:rFonts w:ascii="Verdana" w:hAnsi="Verdana"/>
          <w:sz w:val="20"/>
          <w:szCs w:val="20"/>
        </w:rPr>
        <w:t>2170116                            16 :     Dina Citus 11 000</w:t>
      </w:r>
    </w:p>
    <w:p w:rsidR="00B55D51" w:rsidRPr="00B55D51" w:rsidRDefault="00B55D51" w:rsidP="00B55D51">
      <w:pPr>
        <w:rPr>
          <w:rFonts w:ascii="Verdana" w:hAnsi="Verdana"/>
          <w:sz w:val="20"/>
          <w:szCs w:val="20"/>
        </w:rPr>
      </w:pPr>
      <w:r w:rsidRPr="00B55D51">
        <w:rPr>
          <w:rFonts w:ascii="Verdana" w:hAnsi="Verdana"/>
          <w:sz w:val="20"/>
          <w:szCs w:val="20"/>
        </w:rPr>
        <w:t>2170117                            17 :     Dina Citus 12 000</w:t>
      </w:r>
    </w:p>
    <w:p w:rsidR="00B55D51" w:rsidRPr="00B55D51" w:rsidRDefault="00B55D51" w:rsidP="00B55D51">
      <w:pPr>
        <w:rPr>
          <w:rFonts w:ascii="Verdana" w:hAnsi="Verdana"/>
          <w:sz w:val="20"/>
          <w:szCs w:val="20"/>
        </w:rPr>
      </w:pPr>
      <w:r w:rsidRPr="00B55D51">
        <w:rPr>
          <w:rFonts w:ascii="Verdana" w:hAnsi="Verdana"/>
          <w:sz w:val="20"/>
          <w:szCs w:val="20"/>
        </w:rPr>
        <w:t>2170118                            18 :     Dina F11</w:t>
      </w:r>
    </w:p>
    <w:p w:rsidR="00B55D51" w:rsidRPr="00B55D51" w:rsidRDefault="00B55D51" w:rsidP="00B55D51">
      <w:pPr>
        <w:rPr>
          <w:rFonts w:ascii="Verdana" w:hAnsi="Verdana"/>
          <w:sz w:val="20"/>
          <w:szCs w:val="20"/>
        </w:rPr>
      </w:pPr>
      <w:r w:rsidRPr="00B55D51">
        <w:rPr>
          <w:rFonts w:ascii="Verdana" w:hAnsi="Verdana"/>
          <w:sz w:val="20"/>
          <w:szCs w:val="20"/>
        </w:rPr>
        <w:t>2170119                            19 :     Dina F12</w:t>
      </w:r>
    </w:p>
    <w:p w:rsidR="00B55D51" w:rsidRPr="00B55D51" w:rsidRDefault="00B55D51" w:rsidP="00B55D51">
      <w:pPr>
        <w:rPr>
          <w:rFonts w:ascii="Verdana" w:hAnsi="Verdana"/>
          <w:sz w:val="20"/>
          <w:szCs w:val="20"/>
        </w:rPr>
      </w:pPr>
      <w:r w:rsidRPr="00B55D51">
        <w:rPr>
          <w:rFonts w:ascii="Verdana" w:hAnsi="Verdana"/>
          <w:sz w:val="20"/>
          <w:szCs w:val="20"/>
        </w:rPr>
        <w:t>2170120                            20 :     F-14</w:t>
      </w:r>
    </w:p>
    <w:p w:rsidR="00B55D51" w:rsidRPr="00B55D51" w:rsidRDefault="00B55D51" w:rsidP="00B55D51">
      <w:pPr>
        <w:rPr>
          <w:rFonts w:ascii="Verdana" w:hAnsi="Verdana"/>
          <w:sz w:val="20"/>
          <w:szCs w:val="20"/>
        </w:rPr>
      </w:pPr>
      <w:r w:rsidRPr="00B55D51">
        <w:rPr>
          <w:rFonts w:ascii="Verdana" w:hAnsi="Verdana"/>
          <w:sz w:val="20"/>
          <w:szCs w:val="20"/>
        </w:rPr>
        <w:t>2170121                            21 :     G-4500</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Águila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Águila</w:t>
      </w:r>
    </w:p>
    <w:p w:rsidR="00B55D51" w:rsidRPr="00B55D51" w:rsidRDefault="00B55D51" w:rsidP="00B55D51">
      <w:pPr>
        <w:rPr>
          <w:rFonts w:ascii="Verdana" w:hAnsi="Verdana"/>
          <w:sz w:val="20"/>
          <w:szCs w:val="20"/>
        </w:rPr>
      </w:pPr>
      <w:r w:rsidRPr="00B55D51">
        <w:rPr>
          <w:rFonts w:ascii="Verdana" w:hAnsi="Verdana"/>
          <w:sz w:val="20"/>
          <w:szCs w:val="20"/>
        </w:rPr>
        <w:t>2190101       Versión          01 :     Águila</w:t>
      </w:r>
    </w:p>
    <w:p w:rsidR="00B55D51" w:rsidRPr="00B55D51" w:rsidRDefault="00B55D51" w:rsidP="00B55D51">
      <w:pPr>
        <w:rPr>
          <w:rFonts w:ascii="Verdana" w:hAnsi="Verdana"/>
          <w:sz w:val="20"/>
          <w:szCs w:val="20"/>
        </w:rPr>
      </w:pPr>
      <w:r w:rsidRPr="00B55D51">
        <w:rPr>
          <w:rFonts w:ascii="Verdana" w:hAnsi="Verdana"/>
          <w:sz w:val="20"/>
          <w:szCs w:val="20"/>
        </w:rPr>
        <w:t>2190102                            02 :     Neoplan</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Fab. Nal. de Autobuses,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Autobús Foráneo</w:t>
      </w:r>
    </w:p>
    <w:p w:rsidR="00B55D51" w:rsidRPr="00B55D51" w:rsidRDefault="00B55D51" w:rsidP="00B55D51">
      <w:pPr>
        <w:rPr>
          <w:rFonts w:ascii="Verdana" w:hAnsi="Verdana"/>
          <w:sz w:val="20"/>
          <w:szCs w:val="20"/>
        </w:rPr>
      </w:pPr>
      <w:r w:rsidRPr="00B55D51">
        <w:rPr>
          <w:rFonts w:ascii="Verdana" w:hAnsi="Verdana"/>
          <w:sz w:val="20"/>
          <w:szCs w:val="20"/>
        </w:rPr>
        <w:lastRenderedPageBreak/>
        <w:t>2200101       Versión          01 :     FNA-4524-FD</w:t>
      </w:r>
    </w:p>
    <w:p w:rsidR="00B55D51" w:rsidRPr="00B55D51" w:rsidRDefault="00B55D51" w:rsidP="00B55D51">
      <w:pPr>
        <w:rPr>
          <w:rFonts w:ascii="Verdana" w:hAnsi="Verdana"/>
          <w:sz w:val="20"/>
          <w:szCs w:val="20"/>
        </w:rPr>
      </w:pPr>
      <w:r w:rsidRPr="00B55D51">
        <w:rPr>
          <w:rFonts w:ascii="Verdana" w:hAnsi="Verdana"/>
          <w:sz w:val="20"/>
          <w:szCs w:val="20"/>
        </w:rPr>
        <w:t>2200102                            02 :     FNA-5227-FD</w:t>
      </w:r>
    </w:p>
    <w:p w:rsidR="00B55D51" w:rsidRPr="00B55D51" w:rsidRDefault="00B55D51" w:rsidP="00B55D51">
      <w:pPr>
        <w:rPr>
          <w:rFonts w:ascii="Verdana" w:hAnsi="Verdana"/>
          <w:sz w:val="20"/>
          <w:szCs w:val="20"/>
        </w:rPr>
      </w:pPr>
      <w:r w:rsidRPr="00B55D51">
        <w:rPr>
          <w:rFonts w:ascii="Verdana" w:hAnsi="Verdana"/>
          <w:sz w:val="20"/>
          <w:szCs w:val="20"/>
        </w:rPr>
        <w:t>2200103                            03 :     AM-818W</w:t>
      </w:r>
    </w:p>
    <w:p w:rsidR="00B55D51" w:rsidRPr="00B55D51" w:rsidRDefault="00B55D51" w:rsidP="00B55D51">
      <w:pPr>
        <w:rPr>
          <w:rFonts w:ascii="Verdana" w:hAnsi="Verdana"/>
          <w:sz w:val="20"/>
          <w:szCs w:val="20"/>
        </w:rPr>
      </w:pPr>
      <w:r w:rsidRPr="00B55D51">
        <w:rPr>
          <w:rFonts w:ascii="Verdana" w:hAnsi="Verdana"/>
          <w:sz w:val="20"/>
          <w:szCs w:val="20"/>
        </w:rPr>
        <w:t>2200104                            04 :     AM-928BE</w:t>
      </w:r>
    </w:p>
    <w:p w:rsidR="00B55D51" w:rsidRPr="00B55D51" w:rsidRDefault="00B55D51" w:rsidP="00B55D51">
      <w:pPr>
        <w:rPr>
          <w:rFonts w:ascii="Verdana" w:hAnsi="Verdana"/>
          <w:sz w:val="20"/>
          <w:szCs w:val="20"/>
        </w:rPr>
      </w:pPr>
      <w:r w:rsidRPr="00B55D51">
        <w:rPr>
          <w:rFonts w:ascii="Verdana" w:hAnsi="Verdana"/>
          <w:sz w:val="20"/>
          <w:szCs w:val="20"/>
        </w:rPr>
        <w:t>2200105                            05 :     AM-937</w:t>
      </w:r>
    </w:p>
    <w:p w:rsidR="00B55D51" w:rsidRPr="00B55D51" w:rsidRDefault="00B55D51" w:rsidP="00B55D51">
      <w:pPr>
        <w:rPr>
          <w:rFonts w:ascii="Verdana" w:hAnsi="Verdana"/>
          <w:sz w:val="20"/>
          <w:szCs w:val="20"/>
        </w:rPr>
      </w:pPr>
      <w:r w:rsidRPr="00B55D51">
        <w:rPr>
          <w:rFonts w:ascii="Verdana" w:hAnsi="Verdana"/>
          <w:sz w:val="20"/>
          <w:szCs w:val="20"/>
        </w:rPr>
        <w:t>2200106                            06 :     B-12 Volvo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Autobús Urbano</w:t>
      </w:r>
    </w:p>
    <w:p w:rsidR="00B55D51" w:rsidRPr="00B55D51" w:rsidRDefault="00B55D51" w:rsidP="00B55D51">
      <w:pPr>
        <w:rPr>
          <w:rFonts w:ascii="Verdana" w:hAnsi="Verdana"/>
          <w:sz w:val="20"/>
          <w:szCs w:val="20"/>
        </w:rPr>
      </w:pPr>
      <w:r w:rsidRPr="00B55D51">
        <w:rPr>
          <w:rFonts w:ascii="Verdana" w:hAnsi="Verdana"/>
          <w:sz w:val="20"/>
          <w:szCs w:val="20"/>
        </w:rPr>
        <w:t>2200201       Versión          01 :     AM-937</w:t>
      </w:r>
    </w:p>
    <w:p w:rsidR="00B55D51" w:rsidRPr="00B55D51" w:rsidRDefault="00B55D51" w:rsidP="00B55D51">
      <w:pPr>
        <w:rPr>
          <w:rFonts w:ascii="Verdana" w:hAnsi="Verdana"/>
          <w:sz w:val="20"/>
          <w:szCs w:val="20"/>
        </w:rPr>
      </w:pPr>
      <w:r w:rsidRPr="00B55D51">
        <w:rPr>
          <w:rFonts w:ascii="Verdana" w:hAnsi="Verdana"/>
          <w:sz w:val="20"/>
          <w:szCs w:val="20"/>
        </w:rPr>
        <w:t>2200202                            02 :     AM-815 Combi</w:t>
      </w:r>
    </w:p>
    <w:p w:rsidR="00B55D51" w:rsidRPr="00B55D51" w:rsidRDefault="00B55D51" w:rsidP="00B55D51">
      <w:pPr>
        <w:rPr>
          <w:rFonts w:ascii="Verdana" w:hAnsi="Verdana"/>
          <w:sz w:val="20"/>
          <w:szCs w:val="20"/>
        </w:rPr>
      </w:pPr>
      <w:r w:rsidRPr="00B55D51">
        <w:rPr>
          <w:rFonts w:ascii="Verdana" w:hAnsi="Verdana"/>
          <w:sz w:val="20"/>
          <w:szCs w:val="20"/>
        </w:rPr>
        <w:t>2200203                            03 :     FNA-4021-UD</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Mercedes-Benz Omnibuses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Autobús</w:t>
      </w:r>
    </w:p>
    <w:p w:rsidR="00B55D51" w:rsidRPr="00B55D51" w:rsidRDefault="00B55D51" w:rsidP="00B55D51">
      <w:pPr>
        <w:rPr>
          <w:rFonts w:ascii="Verdana" w:hAnsi="Verdana"/>
          <w:sz w:val="20"/>
          <w:szCs w:val="20"/>
        </w:rPr>
      </w:pPr>
      <w:r w:rsidRPr="00B55D51">
        <w:rPr>
          <w:rFonts w:ascii="Verdana" w:hAnsi="Verdana"/>
          <w:sz w:val="20"/>
          <w:szCs w:val="20"/>
        </w:rPr>
        <w:t>2220101       Versión          01 :     OF-1318/51</w:t>
      </w:r>
    </w:p>
    <w:p w:rsidR="00B55D51" w:rsidRPr="00B55D51" w:rsidRDefault="00B55D51" w:rsidP="00B55D51">
      <w:pPr>
        <w:rPr>
          <w:rFonts w:ascii="Verdana" w:hAnsi="Verdana"/>
          <w:sz w:val="20"/>
          <w:szCs w:val="20"/>
        </w:rPr>
      </w:pPr>
      <w:r w:rsidRPr="00B55D51">
        <w:rPr>
          <w:rFonts w:ascii="Verdana" w:hAnsi="Verdana"/>
          <w:sz w:val="20"/>
          <w:szCs w:val="20"/>
        </w:rPr>
        <w:t>2220102                            02 :     OH-1418/51</w:t>
      </w:r>
    </w:p>
    <w:p w:rsidR="00B55D51" w:rsidRPr="00B55D51" w:rsidRDefault="00B55D51" w:rsidP="00B55D51">
      <w:pPr>
        <w:rPr>
          <w:rFonts w:ascii="Verdana" w:hAnsi="Verdana"/>
          <w:sz w:val="20"/>
          <w:szCs w:val="20"/>
        </w:rPr>
      </w:pPr>
      <w:r w:rsidRPr="00B55D51">
        <w:rPr>
          <w:rFonts w:ascii="Verdana" w:hAnsi="Verdana"/>
          <w:sz w:val="20"/>
          <w:szCs w:val="20"/>
        </w:rPr>
        <w:t>2220103                            03 :     MB O1417</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Creaciones Automotrices Nacionales, S.A.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L. S. Ventury 2 puertas</w:t>
      </w:r>
    </w:p>
    <w:p w:rsidR="00B55D51" w:rsidRPr="00B55D51" w:rsidRDefault="00B55D51" w:rsidP="00B55D51">
      <w:pPr>
        <w:rPr>
          <w:rFonts w:ascii="Verdana" w:hAnsi="Verdana"/>
          <w:sz w:val="20"/>
          <w:szCs w:val="20"/>
        </w:rPr>
      </w:pPr>
      <w:r w:rsidRPr="00B55D51">
        <w:rPr>
          <w:rFonts w:ascii="Verdana" w:hAnsi="Verdana"/>
          <w:sz w:val="20"/>
          <w:szCs w:val="20"/>
        </w:rPr>
        <w:t>0230101       Versión          01 :     2 plazas</w:t>
      </w:r>
    </w:p>
    <w:p w:rsidR="00B55D51" w:rsidRPr="00B55D51" w:rsidRDefault="00B55D51" w:rsidP="00B55D51">
      <w:pPr>
        <w:rPr>
          <w:rFonts w:ascii="Verdana" w:hAnsi="Verdana"/>
          <w:sz w:val="20"/>
          <w:szCs w:val="20"/>
        </w:rPr>
      </w:pPr>
      <w:r w:rsidRPr="00B55D51">
        <w:rPr>
          <w:rFonts w:ascii="Verdana" w:hAnsi="Verdana"/>
          <w:sz w:val="20"/>
          <w:szCs w:val="20"/>
        </w:rPr>
        <w:t>0230102                            02 :     4 plazas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L. S. Ventury 4 puertas</w:t>
      </w:r>
    </w:p>
    <w:p w:rsidR="00B55D51" w:rsidRPr="00B55D51" w:rsidRDefault="00B55D51" w:rsidP="00B55D51">
      <w:pPr>
        <w:rPr>
          <w:rFonts w:ascii="Verdana" w:hAnsi="Verdana"/>
          <w:sz w:val="20"/>
          <w:szCs w:val="20"/>
        </w:rPr>
      </w:pPr>
      <w:r w:rsidRPr="00B55D51">
        <w:rPr>
          <w:rFonts w:ascii="Verdana" w:hAnsi="Verdana"/>
          <w:sz w:val="20"/>
          <w:szCs w:val="20"/>
        </w:rPr>
        <w:t>0230201       Versión          01 :     5 plazas</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Grupo Ruvesa, S. A. de C. 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Autobús</w:t>
      </w:r>
    </w:p>
    <w:p w:rsidR="00B55D51" w:rsidRPr="00B55D51" w:rsidRDefault="00B55D51" w:rsidP="00B55D51">
      <w:pPr>
        <w:rPr>
          <w:rFonts w:ascii="Verdana" w:hAnsi="Verdana"/>
          <w:sz w:val="20"/>
          <w:szCs w:val="20"/>
        </w:rPr>
      </w:pPr>
      <w:r w:rsidRPr="00B55D51">
        <w:rPr>
          <w:rFonts w:ascii="Verdana" w:hAnsi="Verdana"/>
          <w:sz w:val="20"/>
          <w:szCs w:val="20"/>
        </w:rPr>
        <w:t>2240101       Versión          01 :     15.35</w:t>
      </w:r>
    </w:p>
    <w:p w:rsidR="00B55D51" w:rsidRPr="00B55D51" w:rsidRDefault="00B55D51" w:rsidP="00B55D51">
      <w:pPr>
        <w:rPr>
          <w:rFonts w:ascii="Verdana" w:hAnsi="Verdana"/>
          <w:sz w:val="20"/>
          <w:szCs w:val="20"/>
        </w:rPr>
      </w:pPr>
      <w:r w:rsidRPr="00B55D51">
        <w:rPr>
          <w:rFonts w:ascii="Verdana" w:hAnsi="Verdana"/>
          <w:sz w:val="20"/>
          <w:szCs w:val="20"/>
        </w:rPr>
        <w:t>2240102                            02 :     15.40</w:t>
      </w:r>
    </w:p>
    <w:p w:rsidR="00B55D51" w:rsidRPr="00B55D51" w:rsidRDefault="00B55D51" w:rsidP="00B55D51">
      <w:pPr>
        <w:rPr>
          <w:rFonts w:ascii="Verdana" w:hAnsi="Verdana"/>
          <w:sz w:val="20"/>
          <w:szCs w:val="20"/>
        </w:rPr>
      </w:pPr>
      <w:r w:rsidRPr="00B55D51">
        <w:rPr>
          <w:rFonts w:ascii="Verdana" w:hAnsi="Verdana"/>
          <w:sz w:val="20"/>
          <w:szCs w:val="20"/>
        </w:rPr>
        <w:t>2240103                            03 :     20.35</w:t>
      </w:r>
    </w:p>
    <w:p w:rsidR="00B55D51" w:rsidRPr="00B55D51" w:rsidRDefault="00B55D51" w:rsidP="00B55D51">
      <w:pPr>
        <w:rPr>
          <w:rFonts w:ascii="Verdana" w:hAnsi="Verdana"/>
          <w:sz w:val="20"/>
          <w:szCs w:val="20"/>
        </w:rPr>
      </w:pPr>
      <w:r w:rsidRPr="00B55D51">
        <w:rPr>
          <w:rFonts w:ascii="Verdana" w:hAnsi="Verdana"/>
          <w:sz w:val="20"/>
          <w:szCs w:val="20"/>
        </w:rPr>
        <w:lastRenderedPageBreak/>
        <w:t>2240104                            04 :     20.40</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Honda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Accord 4 puertas</w:t>
      </w:r>
    </w:p>
    <w:p w:rsidR="00B55D51" w:rsidRPr="00B55D51" w:rsidRDefault="00B55D51" w:rsidP="00B55D51">
      <w:pPr>
        <w:rPr>
          <w:rFonts w:ascii="Verdana" w:hAnsi="Verdana"/>
          <w:sz w:val="20"/>
          <w:szCs w:val="20"/>
        </w:rPr>
      </w:pPr>
      <w:r w:rsidRPr="00B55D51">
        <w:rPr>
          <w:rFonts w:ascii="Verdana" w:hAnsi="Verdana"/>
          <w:sz w:val="20"/>
          <w:szCs w:val="20"/>
        </w:rPr>
        <w:t>0250101       Versión          01 :     EX T. aut. 4 cil.130 c.p. a/a. v/t</w:t>
      </w:r>
    </w:p>
    <w:p w:rsidR="00B55D51" w:rsidRPr="00B55D51" w:rsidRDefault="00B55D51" w:rsidP="00B55D51">
      <w:pPr>
        <w:rPr>
          <w:rFonts w:ascii="Verdana" w:hAnsi="Verdana"/>
          <w:sz w:val="20"/>
          <w:szCs w:val="20"/>
        </w:rPr>
      </w:pPr>
      <w:r w:rsidRPr="00B55D51">
        <w:rPr>
          <w:rFonts w:ascii="Verdana" w:hAnsi="Verdana"/>
          <w:sz w:val="20"/>
          <w:szCs w:val="20"/>
        </w:rPr>
        <w:t>0250102                            02 :     EX-R T.A. 4 cil.145 c.p. a/a. v/t</w:t>
      </w:r>
    </w:p>
    <w:p w:rsidR="00B55D51" w:rsidRPr="00B55D51" w:rsidRDefault="00B55D51" w:rsidP="00B55D51">
      <w:pPr>
        <w:rPr>
          <w:rFonts w:ascii="Verdana" w:hAnsi="Verdana"/>
          <w:sz w:val="20"/>
          <w:szCs w:val="20"/>
        </w:rPr>
      </w:pPr>
      <w:r w:rsidRPr="00B55D51">
        <w:rPr>
          <w:rFonts w:ascii="Verdana" w:hAnsi="Verdana"/>
          <w:sz w:val="20"/>
          <w:szCs w:val="20"/>
        </w:rPr>
        <w:t>0250103                            03 :     EX-R T.A. 4 cil.145 c.p. a/a. v/p</w:t>
      </w:r>
    </w:p>
    <w:p w:rsidR="00B55D51" w:rsidRPr="00B55D51" w:rsidRDefault="00B55D51" w:rsidP="00B55D51">
      <w:pPr>
        <w:rPr>
          <w:rFonts w:ascii="Verdana" w:hAnsi="Verdana"/>
          <w:sz w:val="20"/>
          <w:szCs w:val="20"/>
        </w:rPr>
      </w:pPr>
      <w:r w:rsidRPr="00B55D51">
        <w:rPr>
          <w:rFonts w:ascii="Verdana" w:hAnsi="Verdana"/>
          <w:sz w:val="20"/>
          <w:szCs w:val="20"/>
        </w:rPr>
        <w:t>0250104                            04 :     EX Sedán, T.A., 4 cil., 150 HP, a/a, v/t</w:t>
      </w:r>
    </w:p>
    <w:p w:rsidR="00B55D51" w:rsidRPr="00B55D51" w:rsidRDefault="00B55D51" w:rsidP="00B55D51">
      <w:pPr>
        <w:rPr>
          <w:rFonts w:ascii="Verdana" w:hAnsi="Verdana"/>
          <w:sz w:val="20"/>
          <w:szCs w:val="20"/>
        </w:rPr>
      </w:pPr>
      <w:r w:rsidRPr="00B55D51">
        <w:rPr>
          <w:rFonts w:ascii="Verdana" w:hAnsi="Verdana"/>
          <w:sz w:val="20"/>
          <w:szCs w:val="20"/>
        </w:rPr>
        <w:t>0250105                            05 :     EX-R Sedán, T.A., 4 cil., 150 HP, a/a, v/t</w:t>
      </w:r>
    </w:p>
    <w:p w:rsidR="00B55D51" w:rsidRPr="00B55D51" w:rsidRDefault="00B55D51" w:rsidP="00B55D51">
      <w:pPr>
        <w:rPr>
          <w:rFonts w:ascii="Verdana" w:hAnsi="Verdana"/>
          <w:sz w:val="20"/>
          <w:szCs w:val="20"/>
        </w:rPr>
      </w:pPr>
      <w:r w:rsidRPr="00B55D51">
        <w:rPr>
          <w:rFonts w:ascii="Verdana" w:hAnsi="Verdana"/>
          <w:sz w:val="20"/>
          <w:szCs w:val="20"/>
        </w:rPr>
        <w:t>0250106                            06 :     EX Sedán, T.A., 6 cil., 200 HP, a/a, v/t</w:t>
      </w:r>
    </w:p>
    <w:p w:rsidR="00B55D51" w:rsidRPr="00B55D51" w:rsidRDefault="00B55D51" w:rsidP="00B55D51">
      <w:pPr>
        <w:rPr>
          <w:rFonts w:ascii="Verdana" w:hAnsi="Verdana"/>
          <w:sz w:val="20"/>
          <w:szCs w:val="20"/>
        </w:rPr>
      </w:pPr>
      <w:r w:rsidRPr="00B55D51">
        <w:rPr>
          <w:rFonts w:ascii="Verdana" w:hAnsi="Verdana"/>
          <w:sz w:val="20"/>
          <w:szCs w:val="20"/>
        </w:rPr>
        <w:t>0250107                            07 :     EX-R Sedán, T.A., 6 cil., 200 HP, a/a, v/p</w:t>
      </w:r>
    </w:p>
    <w:p w:rsidR="00B55D51" w:rsidRPr="00B55D51" w:rsidRDefault="00B55D51" w:rsidP="00B55D51">
      <w:pPr>
        <w:rPr>
          <w:rFonts w:ascii="Verdana" w:hAnsi="Verdana"/>
          <w:sz w:val="20"/>
          <w:szCs w:val="20"/>
        </w:rPr>
      </w:pPr>
      <w:r w:rsidRPr="00B55D51">
        <w:rPr>
          <w:rFonts w:ascii="Verdana" w:hAnsi="Verdana"/>
          <w:sz w:val="20"/>
          <w:szCs w:val="20"/>
        </w:rPr>
        <w:t>0250108                            08 :     LX, sedán, T. Aut., 4 cil., 160 HP, a/a, v/t</w:t>
      </w:r>
    </w:p>
    <w:p w:rsidR="00B55D51" w:rsidRPr="00B55D51" w:rsidRDefault="00B55D51" w:rsidP="00B55D51">
      <w:pPr>
        <w:rPr>
          <w:rFonts w:ascii="Verdana" w:hAnsi="Verdana"/>
          <w:sz w:val="20"/>
          <w:szCs w:val="20"/>
        </w:rPr>
      </w:pPr>
      <w:r w:rsidRPr="00B55D51">
        <w:rPr>
          <w:rFonts w:ascii="Verdana" w:hAnsi="Verdana"/>
          <w:sz w:val="20"/>
          <w:szCs w:val="20"/>
        </w:rPr>
        <w:t>0250109                            09 :     EX, sedán, T. Aut., 4 cil., 160 HP, a/a, v/p</w:t>
      </w:r>
    </w:p>
    <w:p w:rsidR="00B55D51" w:rsidRPr="00B55D51" w:rsidRDefault="00B55D51" w:rsidP="00B55D51">
      <w:pPr>
        <w:rPr>
          <w:rFonts w:ascii="Verdana" w:hAnsi="Verdana"/>
          <w:sz w:val="20"/>
          <w:szCs w:val="20"/>
        </w:rPr>
      </w:pPr>
      <w:r w:rsidRPr="00B55D51">
        <w:rPr>
          <w:rFonts w:ascii="Verdana" w:hAnsi="Verdana"/>
          <w:sz w:val="20"/>
          <w:szCs w:val="20"/>
        </w:rPr>
        <w:t>0250110                            10 :     LX, sedán, T. Aut., 6 cil., 240 HP, a/a, v/t</w:t>
      </w:r>
    </w:p>
    <w:p w:rsidR="00B55D51" w:rsidRPr="00B55D51" w:rsidRDefault="00B55D51" w:rsidP="00B55D51">
      <w:pPr>
        <w:rPr>
          <w:rFonts w:ascii="Verdana" w:hAnsi="Verdana"/>
          <w:sz w:val="20"/>
          <w:szCs w:val="20"/>
        </w:rPr>
      </w:pPr>
      <w:r w:rsidRPr="00B55D51">
        <w:rPr>
          <w:rFonts w:ascii="Verdana" w:hAnsi="Verdana"/>
          <w:sz w:val="20"/>
          <w:szCs w:val="20"/>
        </w:rPr>
        <w:t>0250111                            11 :     EX, sedán, T. Aut., 6 cil., 240 HP, a/a, v/p</w:t>
      </w:r>
    </w:p>
    <w:p w:rsidR="00B55D51" w:rsidRPr="00B55D51" w:rsidRDefault="00B55D51" w:rsidP="00B55D51">
      <w:pPr>
        <w:rPr>
          <w:rFonts w:ascii="Verdana" w:hAnsi="Verdana"/>
          <w:sz w:val="20"/>
          <w:szCs w:val="20"/>
        </w:rPr>
      </w:pPr>
      <w:r w:rsidRPr="00B55D51">
        <w:rPr>
          <w:rFonts w:ascii="Verdana" w:hAnsi="Verdana"/>
          <w:sz w:val="20"/>
          <w:szCs w:val="20"/>
        </w:rPr>
        <w:t>0250112                            12 :     LX, sedán, T. Aut., 4 cil., 2.4 lts., 166 HP, a/a, v/t</w:t>
      </w:r>
    </w:p>
    <w:p w:rsidR="00B55D51" w:rsidRPr="00B55D51" w:rsidRDefault="00B55D51" w:rsidP="00B55D51">
      <w:pPr>
        <w:rPr>
          <w:rFonts w:ascii="Verdana" w:hAnsi="Verdana"/>
          <w:sz w:val="20"/>
          <w:szCs w:val="20"/>
        </w:rPr>
      </w:pPr>
      <w:r w:rsidRPr="00B55D51">
        <w:rPr>
          <w:rFonts w:ascii="Verdana" w:hAnsi="Verdana"/>
          <w:sz w:val="20"/>
          <w:szCs w:val="20"/>
        </w:rPr>
        <w:t>0250113                            13 :     EX, sedán, T. Aut., 4 cil., 2.4 lts., 166 HP, a/a, v/p</w:t>
      </w:r>
    </w:p>
    <w:p w:rsidR="00B55D51" w:rsidRPr="00B55D51" w:rsidRDefault="00B55D51" w:rsidP="00B55D51">
      <w:pPr>
        <w:rPr>
          <w:rFonts w:ascii="Verdana" w:hAnsi="Verdana"/>
          <w:sz w:val="20"/>
          <w:szCs w:val="20"/>
        </w:rPr>
      </w:pPr>
      <w:r w:rsidRPr="00B55D51">
        <w:rPr>
          <w:rFonts w:ascii="Verdana" w:hAnsi="Verdana"/>
          <w:sz w:val="20"/>
          <w:szCs w:val="20"/>
        </w:rPr>
        <w:t>0250114                            14 :     EX, sedán, T. Aut., 6 cil., 3.0 lts., 243 HP, a/a, v/p</w:t>
      </w:r>
    </w:p>
    <w:p w:rsidR="00B55D51" w:rsidRPr="00B55D51" w:rsidRDefault="00B55D51" w:rsidP="00B55D51">
      <w:pPr>
        <w:rPr>
          <w:rFonts w:ascii="Verdana" w:hAnsi="Verdana"/>
          <w:sz w:val="20"/>
          <w:szCs w:val="20"/>
        </w:rPr>
      </w:pPr>
      <w:r w:rsidRPr="00B55D51">
        <w:rPr>
          <w:rFonts w:ascii="Verdana" w:hAnsi="Verdana"/>
          <w:sz w:val="20"/>
          <w:szCs w:val="20"/>
        </w:rPr>
        <w:t>0250115                            15 :     LX, sedán, T. Aut., 4 cil., 2.4 lts., 180 HP, a/a, v/t</w:t>
      </w:r>
    </w:p>
    <w:p w:rsidR="00B55D51" w:rsidRPr="00B55D51" w:rsidRDefault="00B55D51" w:rsidP="00B55D51">
      <w:pPr>
        <w:rPr>
          <w:rFonts w:ascii="Verdana" w:hAnsi="Verdana"/>
          <w:sz w:val="20"/>
          <w:szCs w:val="20"/>
        </w:rPr>
      </w:pPr>
      <w:r w:rsidRPr="00B55D51">
        <w:rPr>
          <w:rFonts w:ascii="Verdana" w:hAnsi="Verdana"/>
          <w:sz w:val="20"/>
          <w:szCs w:val="20"/>
        </w:rPr>
        <w:t>0250116                            16 :     EX, sedán, T. Aut., 4 cil., 2.4 lts., 200 HP, a/a, v/p</w:t>
      </w:r>
    </w:p>
    <w:p w:rsidR="00B55D51" w:rsidRPr="00B55D51" w:rsidRDefault="00B55D51" w:rsidP="00B55D51">
      <w:pPr>
        <w:rPr>
          <w:rFonts w:ascii="Verdana" w:hAnsi="Verdana"/>
          <w:sz w:val="20"/>
          <w:szCs w:val="20"/>
        </w:rPr>
      </w:pPr>
      <w:r w:rsidRPr="00B55D51">
        <w:rPr>
          <w:rFonts w:ascii="Verdana" w:hAnsi="Verdana"/>
          <w:sz w:val="20"/>
          <w:szCs w:val="20"/>
        </w:rPr>
        <w:t>0250117                            17 :     EX, sedán, T. Aut., 6 cil., 3.5 lts., 273 HP, a/a, v/p</w:t>
      </w:r>
    </w:p>
    <w:p w:rsidR="00B55D51" w:rsidRPr="00B55D51" w:rsidRDefault="00B55D51" w:rsidP="00B55D51">
      <w:pPr>
        <w:rPr>
          <w:rFonts w:ascii="Verdana" w:hAnsi="Verdana"/>
          <w:sz w:val="20"/>
          <w:szCs w:val="20"/>
        </w:rPr>
      </w:pPr>
      <w:r w:rsidRPr="00B55D51">
        <w:rPr>
          <w:rFonts w:ascii="Verdana" w:hAnsi="Verdana"/>
          <w:sz w:val="20"/>
          <w:szCs w:val="20"/>
        </w:rPr>
        <w:t>0250118                            18 :     LX, sedán, T. Aut., 4 cil., 2.4 lts., 178 HP, a/a, v/t</w:t>
      </w:r>
    </w:p>
    <w:p w:rsidR="00B55D51" w:rsidRPr="00B55D51" w:rsidRDefault="00B55D51" w:rsidP="00B55D51">
      <w:pPr>
        <w:rPr>
          <w:rFonts w:ascii="Verdana" w:hAnsi="Verdana"/>
          <w:sz w:val="20"/>
          <w:szCs w:val="20"/>
        </w:rPr>
      </w:pPr>
      <w:r w:rsidRPr="00B55D51">
        <w:rPr>
          <w:rFonts w:ascii="Verdana" w:hAnsi="Verdana"/>
          <w:sz w:val="20"/>
          <w:szCs w:val="20"/>
        </w:rPr>
        <w:t>0250119                            19 :     EXL, sedán, T. Aut., 4 cil., 2.4 lts., 191 HP, a/a, v/p</w:t>
      </w:r>
    </w:p>
    <w:p w:rsidR="00B55D51" w:rsidRPr="00B55D51" w:rsidRDefault="00B55D51" w:rsidP="00B55D51">
      <w:pPr>
        <w:rPr>
          <w:rFonts w:ascii="Verdana" w:hAnsi="Verdana"/>
          <w:sz w:val="20"/>
          <w:szCs w:val="20"/>
        </w:rPr>
      </w:pPr>
      <w:r w:rsidRPr="00B55D51">
        <w:rPr>
          <w:rFonts w:ascii="Verdana" w:hAnsi="Verdana"/>
          <w:sz w:val="20"/>
          <w:szCs w:val="20"/>
        </w:rPr>
        <w:t>0250120                            20 :     EXL V6, sedán, T. Aut., 6 cil., 3.5 lts., 271 HP, a/a, v/p</w:t>
      </w:r>
    </w:p>
    <w:p w:rsidR="00B55D51" w:rsidRPr="00B55D51" w:rsidRDefault="00B55D51" w:rsidP="00B55D51">
      <w:pPr>
        <w:rPr>
          <w:rFonts w:ascii="Verdana" w:hAnsi="Verdana"/>
          <w:sz w:val="20"/>
          <w:szCs w:val="20"/>
        </w:rPr>
      </w:pPr>
      <w:r w:rsidRPr="00B55D51">
        <w:rPr>
          <w:rFonts w:ascii="Verdana" w:hAnsi="Verdana"/>
          <w:sz w:val="20"/>
          <w:szCs w:val="20"/>
        </w:rPr>
        <w:t>0250121                            21 :     LX, T. Aut. CVT, 4 cil., 2.4 lts., 185 HP, a/a, v/t</w:t>
      </w:r>
    </w:p>
    <w:p w:rsidR="00B55D51" w:rsidRPr="00B55D51" w:rsidRDefault="00B55D51" w:rsidP="00B55D51">
      <w:pPr>
        <w:rPr>
          <w:rFonts w:ascii="Verdana" w:hAnsi="Verdana"/>
          <w:sz w:val="20"/>
          <w:szCs w:val="20"/>
        </w:rPr>
      </w:pPr>
      <w:r w:rsidRPr="00B55D51">
        <w:rPr>
          <w:rFonts w:ascii="Verdana" w:hAnsi="Verdana"/>
          <w:sz w:val="20"/>
          <w:szCs w:val="20"/>
        </w:rPr>
        <w:t>0250122                            22 :     EXL, T. Aut. CVT, 4 cil., 2.4 lts., 185 HP, a/a, v/p</w:t>
      </w:r>
    </w:p>
    <w:p w:rsidR="00B55D51" w:rsidRPr="00B55D51" w:rsidRDefault="00B55D51" w:rsidP="00B55D51">
      <w:pPr>
        <w:rPr>
          <w:rFonts w:ascii="Verdana" w:hAnsi="Verdana"/>
          <w:sz w:val="20"/>
          <w:szCs w:val="20"/>
        </w:rPr>
      </w:pPr>
      <w:r w:rsidRPr="00B55D51">
        <w:rPr>
          <w:rFonts w:ascii="Verdana" w:hAnsi="Verdana"/>
          <w:sz w:val="20"/>
          <w:szCs w:val="20"/>
        </w:rPr>
        <w:lastRenderedPageBreak/>
        <w:t>0250123                            23 :     EXL Navi, T. Aut. CVT, 4 cil., 2.4 lts., 185 HP, a/a, v/p</w:t>
      </w:r>
    </w:p>
    <w:p w:rsidR="00B55D51" w:rsidRPr="00B55D51" w:rsidRDefault="00B55D51" w:rsidP="00B55D51">
      <w:pPr>
        <w:rPr>
          <w:rFonts w:ascii="Verdana" w:hAnsi="Verdana"/>
          <w:sz w:val="20"/>
          <w:szCs w:val="20"/>
        </w:rPr>
      </w:pPr>
      <w:r w:rsidRPr="00B55D51">
        <w:rPr>
          <w:rFonts w:ascii="Verdana" w:hAnsi="Verdana"/>
          <w:sz w:val="20"/>
          <w:szCs w:val="20"/>
        </w:rPr>
        <w:t>0250124                            24 :     EXL V6 Navi, T. Aut., 6 cil., 3.5 lts., 278 HP, a/a, v/p</w:t>
      </w:r>
    </w:p>
    <w:p w:rsidR="00B55D51" w:rsidRPr="00B55D51" w:rsidRDefault="00B55D51" w:rsidP="00B55D51">
      <w:pPr>
        <w:rPr>
          <w:rFonts w:ascii="Verdana" w:hAnsi="Verdana"/>
          <w:sz w:val="20"/>
          <w:szCs w:val="20"/>
        </w:rPr>
      </w:pPr>
      <w:r w:rsidRPr="00B55D51">
        <w:rPr>
          <w:rFonts w:ascii="Verdana" w:hAnsi="Verdana"/>
          <w:sz w:val="20"/>
          <w:szCs w:val="20"/>
        </w:rPr>
        <w:t>0250125                            25 :     Sport, T. Aut CVT, 4 cil., 2.4 lts., 189 HP, a/a, v/t</w:t>
      </w:r>
    </w:p>
    <w:p w:rsidR="00B55D51" w:rsidRPr="00B55D51" w:rsidRDefault="00B55D51" w:rsidP="00B55D51">
      <w:pPr>
        <w:rPr>
          <w:rFonts w:ascii="Verdana" w:hAnsi="Verdana"/>
          <w:sz w:val="20"/>
          <w:szCs w:val="20"/>
        </w:rPr>
      </w:pPr>
      <w:r w:rsidRPr="00B55D51">
        <w:rPr>
          <w:rFonts w:ascii="Verdana" w:hAnsi="Verdana"/>
          <w:sz w:val="20"/>
          <w:szCs w:val="20"/>
        </w:rPr>
        <w:t>0250126                            26 :     EX, CVT, 4 cil., 1.5 lts., Turbo, 188 HP, a/a, v/t</w:t>
      </w:r>
    </w:p>
    <w:p w:rsidR="00B55D51" w:rsidRPr="00B55D51" w:rsidRDefault="00B55D51" w:rsidP="00B55D51">
      <w:pPr>
        <w:rPr>
          <w:rFonts w:ascii="Verdana" w:hAnsi="Verdana"/>
          <w:sz w:val="20"/>
          <w:szCs w:val="20"/>
        </w:rPr>
      </w:pPr>
      <w:r w:rsidRPr="00B55D51">
        <w:rPr>
          <w:rFonts w:ascii="Verdana" w:hAnsi="Verdana"/>
          <w:sz w:val="20"/>
          <w:szCs w:val="20"/>
        </w:rPr>
        <w:t>0250127                            27 :     Sport Plus, CVT, 4 cil., 1.5 lts., Turbo, 188 HP, a/a, v/p</w:t>
      </w:r>
    </w:p>
    <w:p w:rsidR="00B55D51" w:rsidRPr="00B55D51" w:rsidRDefault="00B55D51" w:rsidP="00B55D51">
      <w:pPr>
        <w:rPr>
          <w:rFonts w:ascii="Verdana" w:hAnsi="Verdana"/>
          <w:sz w:val="20"/>
          <w:szCs w:val="20"/>
        </w:rPr>
      </w:pPr>
      <w:r w:rsidRPr="00B55D51">
        <w:rPr>
          <w:rFonts w:ascii="Verdana" w:hAnsi="Verdana"/>
          <w:sz w:val="20"/>
          <w:szCs w:val="20"/>
        </w:rPr>
        <w:t>0250128                            28 :     Touring, T. Aut., 4 cil., 2.0 lts., Turbo, 247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Civic 2 puertas</w:t>
      </w:r>
    </w:p>
    <w:p w:rsidR="00B55D51" w:rsidRPr="00B55D51" w:rsidRDefault="00B55D51" w:rsidP="00B55D51">
      <w:pPr>
        <w:rPr>
          <w:rFonts w:ascii="Verdana" w:hAnsi="Verdana"/>
          <w:sz w:val="20"/>
          <w:szCs w:val="20"/>
        </w:rPr>
      </w:pPr>
      <w:r w:rsidRPr="00B55D51">
        <w:rPr>
          <w:rFonts w:ascii="Verdana" w:hAnsi="Verdana"/>
          <w:sz w:val="20"/>
          <w:szCs w:val="20"/>
        </w:rPr>
        <w:t>0250201       Versión          01 :     EXR, Coupé T.M. 4 cil., 127 HP, a/a, v/t</w:t>
      </w:r>
    </w:p>
    <w:p w:rsidR="00B55D51" w:rsidRPr="00B55D51" w:rsidRDefault="00B55D51" w:rsidP="00B55D51">
      <w:pPr>
        <w:rPr>
          <w:rFonts w:ascii="Verdana" w:hAnsi="Verdana"/>
          <w:sz w:val="20"/>
          <w:szCs w:val="20"/>
        </w:rPr>
      </w:pPr>
      <w:r w:rsidRPr="00B55D51">
        <w:rPr>
          <w:rFonts w:ascii="Verdana" w:hAnsi="Verdana"/>
          <w:sz w:val="20"/>
          <w:szCs w:val="20"/>
        </w:rPr>
        <w:t>0250202                            02 :     EXR, Coupé T.A. 4 cil., 127 HP, a/a, v/t</w:t>
      </w:r>
    </w:p>
    <w:p w:rsidR="00B55D51" w:rsidRPr="00B55D51" w:rsidRDefault="00B55D51" w:rsidP="00B55D51">
      <w:pPr>
        <w:rPr>
          <w:rFonts w:ascii="Verdana" w:hAnsi="Verdana"/>
          <w:sz w:val="20"/>
          <w:szCs w:val="20"/>
        </w:rPr>
      </w:pPr>
      <w:r w:rsidRPr="00B55D51">
        <w:rPr>
          <w:rFonts w:ascii="Verdana" w:hAnsi="Verdana"/>
          <w:sz w:val="20"/>
          <w:szCs w:val="20"/>
        </w:rPr>
        <w:t>0250203                            03 :     SiR, Coupé T.M. 4 cil., 160 HP, a/a, v/t</w:t>
      </w:r>
    </w:p>
    <w:p w:rsidR="00B55D51" w:rsidRPr="00B55D51" w:rsidRDefault="00B55D51" w:rsidP="00B55D51">
      <w:pPr>
        <w:rPr>
          <w:rFonts w:ascii="Verdana" w:hAnsi="Verdana"/>
          <w:sz w:val="20"/>
          <w:szCs w:val="20"/>
        </w:rPr>
      </w:pPr>
      <w:r w:rsidRPr="00B55D51">
        <w:rPr>
          <w:rFonts w:ascii="Verdana" w:hAnsi="Verdana"/>
          <w:sz w:val="20"/>
          <w:szCs w:val="20"/>
        </w:rPr>
        <w:t>0250204                            04 :     EX, coupé, T. Man., 4 cil., 130 HP, a/a, v/t</w:t>
      </w:r>
    </w:p>
    <w:p w:rsidR="00B55D51" w:rsidRPr="00B55D51" w:rsidRDefault="00B55D51" w:rsidP="00B55D51">
      <w:pPr>
        <w:rPr>
          <w:rFonts w:ascii="Verdana" w:hAnsi="Verdana"/>
          <w:sz w:val="20"/>
          <w:szCs w:val="20"/>
        </w:rPr>
      </w:pPr>
      <w:r w:rsidRPr="00B55D51">
        <w:rPr>
          <w:rFonts w:ascii="Verdana" w:hAnsi="Verdana"/>
          <w:sz w:val="20"/>
          <w:szCs w:val="20"/>
        </w:rPr>
        <w:t>0250205                            05 :     EX, coupé, T. Aut., 4 cil., 130 HP, a/a, v/t</w:t>
      </w:r>
    </w:p>
    <w:p w:rsidR="00B55D51" w:rsidRPr="00B55D51" w:rsidRDefault="00B55D51" w:rsidP="00B55D51">
      <w:pPr>
        <w:rPr>
          <w:rFonts w:ascii="Verdana" w:hAnsi="Verdana"/>
          <w:sz w:val="20"/>
          <w:szCs w:val="20"/>
        </w:rPr>
      </w:pPr>
      <w:r w:rsidRPr="00B55D51">
        <w:rPr>
          <w:rFonts w:ascii="Verdana" w:hAnsi="Verdana"/>
          <w:sz w:val="20"/>
          <w:szCs w:val="20"/>
        </w:rPr>
        <w:t>0250206                            06 :     EX, coupé, T. Man., 4 cil., 1.8 lts., 140 HP, a/a, v/t</w:t>
      </w:r>
    </w:p>
    <w:p w:rsidR="00B55D51" w:rsidRPr="00B55D51" w:rsidRDefault="00B55D51" w:rsidP="00B55D51">
      <w:pPr>
        <w:rPr>
          <w:rFonts w:ascii="Verdana" w:hAnsi="Verdana"/>
          <w:sz w:val="20"/>
          <w:szCs w:val="20"/>
        </w:rPr>
      </w:pPr>
      <w:r w:rsidRPr="00B55D51">
        <w:rPr>
          <w:rFonts w:ascii="Verdana" w:hAnsi="Verdana"/>
          <w:sz w:val="20"/>
          <w:szCs w:val="20"/>
        </w:rPr>
        <w:t>0250207                            07 :     EX, coupé, T. Aut., 4 cil., 1.8 lts., 140 HP, a/a, v/t</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0250208                            08 :     SI, coupé, T. Man., 4 cil., 2.0 lts., 197 HP, a/a, v/t</w:t>
      </w:r>
    </w:p>
    <w:p w:rsidR="00B55D51" w:rsidRPr="00B55D51" w:rsidRDefault="00B55D51" w:rsidP="00B55D51">
      <w:pPr>
        <w:rPr>
          <w:rFonts w:ascii="Verdana" w:hAnsi="Verdana"/>
          <w:sz w:val="20"/>
          <w:szCs w:val="20"/>
        </w:rPr>
      </w:pPr>
      <w:r w:rsidRPr="00B55D51">
        <w:rPr>
          <w:rFonts w:ascii="Verdana" w:hAnsi="Verdana"/>
          <w:sz w:val="20"/>
          <w:szCs w:val="20"/>
        </w:rPr>
        <w:t>0250209                            09 :     SI, coupé, T. Man., 4 cil., 2.4 lts., 202 HP, a/a, v/t</w:t>
      </w:r>
    </w:p>
    <w:p w:rsidR="00B55D51" w:rsidRPr="00B55D51" w:rsidRDefault="00B55D51" w:rsidP="00B55D51">
      <w:pPr>
        <w:rPr>
          <w:rFonts w:ascii="Verdana" w:hAnsi="Verdana"/>
          <w:sz w:val="20"/>
          <w:szCs w:val="20"/>
        </w:rPr>
      </w:pPr>
      <w:r w:rsidRPr="00B55D51">
        <w:rPr>
          <w:rFonts w:ascii="Verdana" w:hAnsi="Verdana"/>
          <w:sz w:val="20"/>
          <w:szCs w:val="20"/>
        </w:rPr>
        <w:t>0250210                            10 :     Coupé, T. Aut. CVT, 4 cil., 1.5 lts., 174 HP, a/a, v/t</w:t>
      </w:r>
    </w:p>
    <w:p w:rsidR="00B55D51" w:rsidRPr="00B55D51" w:rsidRDefault="00B55D51" w:rsidP="00B55D51">
      <w:pPr>
        <w:rPr>
          <w:rFonts w:ascii="Verdana" w:hAnsi="Verdana"/>
          <w:sz w:val="20"/>
          <w:szCs w:val="20"/>
        </w:rPr>
      </w:pPr>
      <w:r w:rsidRPr="00B55D51">
        <w:rPr>
          <w:rFonts w:ascii="Verdana" w:hAnsi="Verdana"/>
          <w:sz w:val="20"/>
          <w:szCs w:val="20"/>
        </w:rPr>
        <w:t>0250211                            11 :     Sport Plus, T. CVT, 4L Turbo, 1.5 lts., 174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Civic 4 puertas</w:t>
      </w:r>
    </w:p>
    <w:p w:rsidR="00B55D51" w:rsidRPr="00B55D51" w:rsidRDefault="00B55D51" w:rsidP="00B55D51">
      <w:pPr>
        <w:rPr>
          <w:rFonts w:ascii="Verdana" w:hAnsi="Verdana"/>
          <w:sz w:val="20"/>
          <w:szCs w:val="20"/>
        </w:rPr>
      </w:pPr>
      <w:r w:rsidRPr="00B55D51">
        <w:rPr>
          <w:rFonts w:ascii="Verdana" w:hAnsi="Verdana"/>
          <w:sz w:val="20"/>
          <w:szCs w:val="20"/>
        </w:rPr>
        <w:t>0250301       Versión          01 :     EXR, sedán T.M. 4 cil.127 HP, a/a, v/t</w:t>
      </w:r>
    </w:p>
    <w:p w:rsidR="00B55D51" w:rsidRPr="00B55D51" w:rsidRDefault="00B55D51" w:rsidP="00B55D51">
      <w:pPr>
        <w:rPr>
          <w:rFonts w:ascii="Verdana" w:hAnsi="Verdana"/>
          <w:sz w:val="20"/>
          <w:szCs w:val="20"/>
        </w:rPr>
      </w:pPr>
      <w:r w:rsidRPr="00B55D51">
        <w:rPr>
          <w:rFonts w:ascii="Verdana" w:hAnsi="Verdana"/>
          <w:sz w:val="20"/>
          <w:szCs w:val="20"/>
        </w:rPr>
        <w:t>0250302                            02 :     EXR, sedán T.A. 4 cil.127 HP, a/a, v/t</w:t>
      </w:r>
    </w:p>
    <w:p w:rsidR="00B55D51" w:rsidRPr="00B55D51" w:rsidRDefault="00B55D51" w:rsidP="00B55D51">
      <w:pPr>
        <w:rPr>
          <w:rFonts w:ascii="Verdana" w:hAnsi="Verdana"/>
          <w:sz w:val="20"/>
          <w:szCs w:val="20"/>
        </w:rPr>
      </w:pPr>
      <w:r w:rsidRPr="00B55D51">
        <w:rPr>
          <w:rFonts w:ascii="Verdana" w:hAnsi="Verdana"/>
          <w:sz w:val="20"/>
          <w:szCs w:val="20"/>
        </w:rPr>
        <w:t>0250303                            03 :     LX, sedán, T. Man., 4 cil., 130 HP, a/a, v/t</w:t>
      </w:r>
    </w:p>
    <w:p w:rsidR="00B55D51" w:rsidRPr="00B55D51" w:rsidRDefault="00B55D51" w:rsidP="00B55D51">
      <w:pPr>
        <w:rPr>
          <w:rFonts w:ascii="Verdana" w:hAnsi="Verdana"/>
          <w:sz w:val="20"/>
          <w:szCs w:val="20"/>
        </w:rPr>
      </w:pPr>
      <w:r w:rsidRPr="00B55D51">
        <w:rPr>
          <w:rFonts w:ascii="Verdana" w:hAnsi="Verdana"/>
          <w:sz w:val="20"/>
          <w:szCs w:val="20"/>
        </w:rPr>
        <w:t>0250304                            04 :     LX, sedán, T. Aut., 4 cil., 130 HP, a/a, v/t</w:t>
      </w:r>
    </w:p>
    <w:p w:rsidR="00B55D51" w:rsidRPr="00B55D51" w:rsidRDefault="00B55D51" w:rsidP="00B55D51">
      <w:pPr>
        <w:rPr>
          <w:rFonts w:ascii="Verdana" w:hAnsi="Verdana"/>
          <w:sz w:val="20"/>
          <w:szCs w:val="20"/>
        </w:rPr>
      </w:pPr>
      <w:r w:rsidRPr="00B55D51">
        <w:rPr>
          <w:rFonts w:ascii="Verdana" w:hAnsi="Verdana"/>
          <w:sz w:val="20"/>
          <w:szCs w:val="20"/>
        </w:rPr>
        <w:lastRenderedPageBreak/>
        <w:t>0250305                            05 :     EX, sedán, T. Man., 4 cil., 130 HP, a/a, v/t</w:t>
      </w:r>
    </w:p>
    <w:p w:rsidR="00B55D51" w:rsidRPr="00B55D51" w:rsidRDefault="00B55D51" w:rsidP="00B55D51">
      <w:pPr>
        <w:rPr>
          <w:rFonts w:ascii="Verdana" w:hAnsi="Verdana"/>
          <w:sz w:val="20"/>
          <w:szCs w:val="20"/>
        </w:rPr>
      </w:pPr>
      <w:r w:rsidRPr="00B55D51">
        <w:rPr>
          <w:rFonts w:ascii="Verdana" w:hAnsi="Verdana"/>
          <w:sz w:val="20"/>
          <w:szCs w:val="20"/>
        </w:rPr>
        <w:t>0250306                            06 :     EX, sedán, T. Aut., 4 cil., 130 HP, a/a, v/t</w:t>
      </w:r>
    </w:p>
    <w:p w:rsidR="00B55D51" w:rsidRPr="00B55D51" w:rsidRDefault="00B55D51" w:rsidP="00B55D51">
      <w:pPr>
        <w:rPr>
          <w:rFonts w:ascii="Verdana" w:hAnsi="Verdana"/>
          <w:sz w:val="20"/>
          <w:szCs w:val="20"/>
        </w:rPr>
      </w:pPr>
      <w:r w:rsidRPr="00B55D51">
        <w:rPr>
          <w:rFonts w:ascii="Verdana" w:hAnsi="Verdana"/>
          <w:sz w:val="20"/>
          <w:szCs w:val="20"/>
        </w:rPr>
        <w:t>0250307                            07 :     Híbrido, sedán, T. Man., 4 cil., 93 H.P., a/a, v/t</w:t>
      </w:r>
    </w:p>
    <w:p w:rsidR="00B55D51" w:rsidRPr="00B55D51" w:rsidRDefault="00B55D51" w:rsidP="00B55D51">
      <w:pPr>
        <w:rPr>
          <w:rFonts w:ascii="Verdana" w:hAnsi="Verdana"/>
          <w:sz w:val="20"/>
          <w:szCs w:val="20"/>
        </w:rPr>
      </w:pPr>
      <w:r w:rsidRPr="00B55D51">
        <w:rPr>
          <w:rFonts w:ascii="Verdana" w:hAnsi="Verdana"/>
          <w:sz w:val="20"/>
          <w:szCs w:val="20"/>
        </w:rPr>
        <w:t>0250308                            08 :     Híbrido, sedán, T. Aut., 4 cil., 93 H.P., a/a, v/t</w:t>
      </w:r>
    </w:p>
    <w:p w:rsidR="00B55D51" w:rsidRPr="00B55D51" w:rsidRDefault="00B55D51" w:rsidP="00B55D51">
      <w:pPr>
        <w:rPr>
          <w:rFonts w:ascii="Verdana" w:hAnsi="Verdana"/>
          <w:sz w:val="20"/>
          <w:szCs w:val="20"/>
        </w:rPr>
      </w:pPr>
      <w:r w:rsidRPr="00B55D51">
        <w:rPr>
          <w:rFonts w:ascii="Verdana" w:hAnsi="Verdana"/>
          <w:sz w:val="20"/>
          <w:szCs w:val="20"/>
        </w:rPr>
        <w:t>0250309                            09 :     LX, sedán, T. Man., 4 cil., 1.8 lts., 140 HP, a/a, v/t</w:t>
      </w:r>
    </w:p>
    <w:p w:rsidR="00B55D51" w:rsidRPr="00B55D51" w:rsidRDefault="00B55D51" w:rsidP="00B55D51">
      <w:pPr>
        <w:rPr>
          <w:rFonts w:ascii="Verdana" w:hAnsi="Verdana"/>
          <w:sz w:val="20"/>
          <w:szCs w:val="20"/>
        </w:rPr>
      </w:pPr>
      <w:r w:rsidRPr="00B55D51">
        <w:rPr>
          <w:rFonts w:ascii="Verdana" w:hAnsi="Verdana"/>
          <w:sz w:val="20"/>
          <w:szCs w:val="20"/>
        </w:rPr>
        <w:t>0250310                            10 :     LX, sedán, T. Aut., 4 cil., 1.8 lts., 140 HP, a/a, v/t</w:t>
      </w:r>
    </w:p>
    <w:p w:rsidR="00B55D51" w:rsidRPr="00B55D51" w:rsidRDefault="00B55D51" w:rsidP="00B55D51">
      <w:pPr>
        <w:rPr>
          <w:rFonts w:ascii="Verdana" w:hAnsi="Verdana"/>
          <w:sz w:val="20"/>
          <w:szCs w:val="20"/>
        </w:rPr>
      </w:pPr>
      <w:r w:rsidRPr="00B55D51">
        <w:rPr>
          <w:rFonts w:ascii="Verdana" w:hAnsi="Verdana"/>
          <w:sz w:val="20"/>
          <w:szCs w:val="20"/>
        </w:rPr>
        <w:t>0250311                            11 :     EX, sedán, T. Man., 4 cil., 1.8 lts., 140 HP, a/a, v/t</w:t>
      </w:r>
    </w:p>
    <w:p w:rsidR="00B55D51" w:rsidRPr="00B55D51" w:rsidRDefault="00B55D51" w:rsidP="00B55D51">
      <w:pPr>
        <w:rPr>
          <w:rFonts w:ascii="Verdana" w:hAnsi="Verdana"/>
          <w:sz w:val="20"/>
          <w:szCs w:val="20"/>
        </w:rPr>
      </w:pPr>
      <w:r w:rsidRPr="00B55D51">
        <w:rPr>
          <w:rFonts w:ascii="Verdana" w:hAnsi="Verdana"/>
          <w:sz w:val="20"/>
          <w:szCs w:val="20"/>
        </w:rPr>
        <w:t>0250312                            12 :     EX, sedán, T. Aut., 4 cil., 1.8 lts., 140 HP, a/a, v/t</w:t>
      </w:r>
    </w:p>
    <w:p w:rsidR="00B55D51" w:rsidRPr="00B55D51" w:rsidRDefault="00B55D51" w:rsidP="00B55D51">
      <w:pPr>
        <w:rPr>
          <w:rFonts w:ascii="Verdana" w:hAnsi="Verdana"/>
          <w:sz w:val="20"/>
          <w:szCs w:val="20"/>
        </w:rPr>
      </w:pPr>
      <w:r w:rsidRPr="00B55D51">
        <w:rPr>
          <w:rFonts w:ascii="Verdana" w:hAnsi="Verdana"/>
          <w:sz w:val="20"/>
          <w:szCs w:val="20"/>
        </w:rPr>
        <w:t>0250313                            13 :     Híbrido, sedán, T. Aut., CVT, 1.3 lts., 4 cil., 110 H.P., a/a, v/t</w:t>
      </w:r>
    </w:p>
    <w:p w:rsidR="00B55D51" w:rsidRPr="00B55D51" w:rsidRDefault="00B55D51" w:rsidP="00B55D51">
      <w:pPr>
        <w:rPr>
          <w:rFonts w:ascii="Verdana" w:hAnsi="Verdana"/>
          <w:sz w:val="20"/>
          <w:szCs w:val="20"/>
        </w:rPr>
      </w:pPr>
      <w:r w:rsidRPr="00B55D51">
        <w:rPr>
          <w:rFonts w:ascii="Verdana" w:hAnsi="Verdana"/>
          <w:sz w:val="20"/>
          <w:szCs w:val="20"/>
        </w:rPr>
        <w:t>0250314                            14 :     SI, sedán, T. Man., 4 cil., 2.0 lts., 197 HP, a/a, v/t</w:t>
      </w:r>
    </w:p>
    <w:p w:rsidR="00B55D51" w:rsidRPr="00B55D51" w:rsidRDefault="00B55D51" w:rsidP="00B55D51">
      <w:pPr>
        <w:rPr>
          <w:rFonts w:ascii="Verdana" w:hAnsi="Verdana"/>
          <w:sz w:val="20"/>
          <w:szCs w:val="20"/>
        </w:rPr>
      </w:pPr>
      <w:r w:rsidRPr="00B55D51">
        <w:rPr>
          <w:rFonts w:ascii="Verdana" w:hAnsi="Verdana"/>
          <w:sz w:val="20"/>
          <w:szCs w:val="20"/>
        </w:rPr>
        <w:t>0250315                            15 :     EXL, sedán, T. Man., 1.8 lts., 4 cil., 140 HP, a/a, v/p</w:t>
      </w:r>
    </w:p>
    <w:p w:rsidR="00B55D51" w:rsidRPr="00B55D51" w:rsidRDefault="00B55D51" w:rsidP="00B55D51">
      <w:pPr>
        <w:rPr>
          <w:rFonts w:ascii="Verdana" w:hAnsi="Verdana"/>
          <w:sz w:val="20"/>
          <w:szCs w:val="20"/>
        </w:rPr>
      </w:pPr>
      <w:r w:rsidRPr="00B55D51">
        <w:rPr>
          <w:rFonts w:ascii="Verdana" w:hAnsi="Verdana"/>
          <w:sz w:val="20"/>
          <w:szCs w:val="20"/>
        </w:rPr>
        <w:t>0250316                            16 :     EXL, sedán, T. Aut., 1.8 lts., 4 cil., 140 HP, a/a, v/p</w:t>
      </w:r>
    </w:p>
    <w:p w:rsidR="00B55D51" w:rsidRPr="00B55D51" w:rsidRDefault="00B55D51" w:rsidP="00B55D51">
      <w:pPr>
        <w:rPr>
          <w:rFonts w:ascii="Verdana" w:hAnsi="Verdana"/>
          <w:sz w:val="20"/>
          <w:szCs w:val="20"/>
        </w:rPr>
      </w:pPr>
      <w:r w:rsidRPr="00B55D51">
        <w:rPr>
          <w:rFonts w:ascii="Verdana" w:hAnsi="Verdana"/>
          <w:sz w:val="20"/>
          <w:szCs w:val="20"/>
        </w:rPr>
        <w:t>0250317                            17 :     Híbrido, sedán, T. Aut., CVT, 1.5 lts., 4 cil., 110 H.P, a/a, v/t</w:t>
      </w:r>
    </w:p>
    <w:p w:rsidR="00B55D51" w:rsidRPr="00B55D51" w:rsidRDefault="00B55D51" w:rsidP="00B55D51">
      <w:pPr>
        <w:rPr>
          <w:rFonts w:ascii="Verdana" w:hAnsi="Verdana"/>
          <w:sz w:val="20"/>
          <w:szCs w:val="20"/>
        </w:rPr>
      </w:pPr>
      <w:r w:rsidRPr="00B55D51">
        <w:rPr>
          <w:rFonts w:ascii="Verdana" w:hAnsi="Verdana"/>
          <w:sz w:val="20"/>
          <w:szCs w:val="20"/>
        </w:rPr>
        <w:t>0250318                            18 :     SI, sedán, T. Man., 4 cil., 2.4 lts., 202 HP, a/a, v/t</w:t>
      </w:r>
    </w:p>
    <w:p w:rsidR="00B55D51" w:rsidRPr="00B55D51" w:rsidRDefault="00B55D51" w:rsidP="00B55D51">
      <w:pPr>
        <w:rPr>
          <w:rFonts w:ascii="Verdana" w:hAnsi="Verdana"/>
          <w:sz w:val="20"/>
          <w:szCs w:val="20"/>
        </w:rPr>
      </w:pPr>
      <w:r w:rsidRPr="00B55D51">
        <w:rPr>
          <w:rFonts w:ascii="Verdana" w:hAnsi="Verdana"/>
          <w:sz w:val="20"/>
          <w:szCs w:val="20"/>
        </w:rPr>
        <w:t>0250319                            19 :     EXL Navi, sedán, T. Aut., 4 cil., 1.8 lts.,140 HP, a/a, v/p</w:t>
      </w:r>
    </w:p>
    <w:p w:rsidR="00B55D51" w:rsidRPr="00B55D51" w:rsidRDefault="00B55D51" w:rsidP="00B55D51">
      <w:pPr>
        <w:rPr>
          <w:rFonts w:ascii="Verdana" w:hAnsi="Verdana"/>
          <w:sz w:val="20"/>
          <w:szCs w:val="20"/>
        </w:rPr>
      </w:pPr>
      <w:r w:rsidRPr="00B55D51">
        <w:rPr>
          <w:rFonts w:ascii="Verdana" w:hAnsi="Verdana"/>
          <w:sz w:val="20"/>
          <w:szCs w:val="20"/>
        </w:rPr>
        <w:t>0250320                            20 :     EX, T. Man., 4 cil., 2.0 lts., 158 HP, a/a, v/t</w:t>
      </w:r>
    </w:p>
    <w:p w:rsidR="00B55D51" w:rsidRPr="00B55D51" w:rsidRDefault="00B55D51" w:rsidP="00B55D51">
      <w:pPr>
        <w:rPr>
          <w:rFonts w:ascii="Verdana" w:hAnsi="Verdana"/>
          <w:sz w:val="20"/>
          <w:szCs w:val="20"/>
        </w:rPr>
      </w:pPr>
      <w:r w:rsidRPr="00B55D51">
        <w:rPr>
          <w:rFonts w:ascii="Verdana" w:hAnsi="Verdana"/>
          <w:sz w:val="20"/>
          <w:szCs w:val="20"/>
        </w:rPr>
        <w:t>0250321                            21 :     EX, T. Aut. CVT, 4 cil., 2.0 lts., 158 HP, a/a, v/t</w:t>
      </w:r>
    </w:p>
    <w:p w:rsidR="00B55D51" w:rsidRPr="00B55D51" w:rsidRDefault="00B55D51" w:rsidP="00B55D51">
      <w:pPr>
        <w:rPr>
          <w:rFonts w:ascii="Verdana" w:hAnsi="Verdana"/>
          <w:sz w:val="20"/>
          <w:szCs w:val="20"/>
        </w:rPr>
      </w:pPr>
      <w:r w:rsidRPr="00B55D51">
        <w:rPr>
          <w:rFonts w:ascii="Verdana" w:hAnsi="Verdana"/>
          <w:sz w:val="20"/>
          <w:szCs w:val="20"/>
        </w:rPr>
        <w:t>0250322                            22 :     Turbo, T. Man., 4 cil., 1.5 lts., 174 HP, a/a, v/p</w:t>
      </w:r>
    </w:p>
    <w:p w:rsidR="00B55D51" w:rsidRPr="00B55D51" w:rsidRDefault="00B55D51" w:rsidP="00B55D51">
      <w:pPr>
        <w:rPr>
          <w:rFonts w:ascii="Verdana" w:hAnsi="Verdana"/>
          <w:sz w:val="20"/>
          <w:szCs w:val="20"/>
        </w:rPr>
      </w:pPr>
      <w:r w:rsidRPr="00B55D51">
        <w:rPr>
          <w:rFonts w:ascii="Verdana" w:hAnsi="Verdana"/>
          <w:sz w:val="20"/>
          <w:szCs w:val="20"/>
        </w:rPr>
        <w:t>0250323                            23 :     Turbo, T. Aut. CVT, 4 cil., 1.5 lts., 174 HP, a/a, v/p</w:t>
      </w:r>
    </w:p>
    <w:p w:rsidR="00B55D51" w:rsidRPr="00B55D51" w:rsidRDefault="00B55D51" w:rsidP="00B55D51">
      <w:pPr>
        <w:rPr>
          <w:rFonts w:ascii="Verdana" w:hAnsi="Verdana"/>
          <w:sz w:val="20"/>
          <w:szCs w:val="20"/>
        </w:rPr>
      </w:pPr>
      <w:r w:rsidRPr="00B55D51">
        <w:rPr>
          <w:rFonts w:ascii="Verdana" w:hAnsi="Verdana"/>
          <w:sz w:val="20"/>
          <w:szCs w:val="20"/>
        </w:rPr>
        <w:t>0250324                            24 :     Turbo Plus, T. Aut. CVT, 4 cil., 1.5 lts., 174 HP, a/a, v/p</w:t>
      </w:r>
    </w:p>
    <w:p w:rsidR="00B55D51" w:rsidRPr="00B55D51" w:rsidRDefault="00B55D51" w:rsidP="00B55D51">
      <w:pPr>
        <w:rPr>
          <w:rFonts w:ascii="Verdana" w:hAnsi="Verdana"/>
          <w:sz w:val="20"/>
          <w:szCs w:val="20"/>
        </w:rPr>
      </w:pPr>
      <w:r w:rsidRPr="00B55D51">
        <w:rPr>
          <w:rFonts w:ascii="Verdana" w:hAnsi="Verdana"/>
          <w:sz w:val="20"/>
          <w:szCs w:val="20"/>
        </w:rPr>
        <w:t>0250325                            25 :     i-Style, T. Aut. CVT, 4 cil., 2.0 lts., 158 HP, a/a, v/t</w:t>
      </w:r>
    </w:p>
    <w:p w:rsidR="00B55D51" w:rsidRPr="00B55D51" w:rsidRDefault="00B55D51" w:rsidP="00B55D51">
      <w:pPr>
        <w:rPr>
          <w:rFonts w:ascii="Verdana" w:hAnsi="Verdana"/>
          <w:sz w:val="20"/>
          <w:szCs w:val="20"/>
        </w:rPr>
      </w:pPr>
      <w:r w:rsidRPr="00B55D51">
        <w:rPr>
          <w:rFonts w:ascii="Verdana" w:hAnsi="Verdana"/>
          <w:sz w:val="20"/>
          <w:szCs w:val="20"/>
        </w:rPr>
        <w:t>0250326                            26 :     Turbo, T. Aut. CVT, 4 cil., 1.5 lts., 174 HP, a/a, v/t</w:t>
      </w:r>
    </w:p>
    <w:p w:rsidR="00B55D51" w:rsidRPr="00B55D51" w:rsidRDefault="00B55D51" w:rsidP="00B55D51">
      <w:pPr>
        <w:rPr>
          <w:rFonts w:ascii="Verdana" w:hAnsi="Verdana"/>
          <w:sz w:val="20"/>
          <w:szCs w:val="20"/>
        </w:rPr>
      </w:pPr>
      <w:r w:rsidRPr="00B55D51">
        <w:rPr>
          <w:rFonts w:ascii="Verdana" w:hAnsi="Verdana"/>
          <w:sz w:val="20"/>
          <w:szCs w:val="20"/>
        </w:rPr>
        <w:t>0250327                            27 :     Touring, T. Aut. CVT, 4 cil., 1.5 lts., 174 HP, a/a, v/p</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Acura 4 puertas</w:t>
      </w:r>
    </w:p>
    <w:p w:rsidR="00B55D51" w:rsidRPr="00B55D51" w:rsidRDefault="00B55D51" w:rsidP="00B55D51">
      <w:pPr>
        <w:rPr>
          <w:rFonts w:ascii="Verdana" w:hAnsi="Verdana"/>
          <w:sz w:val="20"/>
          <w:szCs w:val="20"/>
        </w:rPr>
      </w:pPr>
      <w:r w:rsidRPr="00B55D51">
        <w:rPr>
          <w:rFonts w:ascii="Verdana" w:hAnsi="Verdana"/>
          <w:sz w:val="20"/>
          <w:szCs w:val="20"/>
        </w:rPr>
        <w:t>0250401       Versión          01 :     RL3.5, sedán T.A. 6 cil. 210 HP, a/a, v/p</w:t>
      </w:r>
    </w:p>
    <w:p w:rsidR="00B55D51" w:rsidRPr="00B55D51" w:rsidRDefault="00B55D51" w:rsidP="00B55D51">
      <w:pPr>
        <w:rPr>
          <w:rFonts w:ascii="Verdana" w:hAnsi="Verdana"/>
          <w:sz w:val="20"/>
          <w:szCs w:val="20"/>
        </w:rPr>
      </w:pPr>
      <w:r w:rsidRPr="00B55D51">
        <w:rPr>
          <w:rFonts w:ascii="Verdana" w:hAnsi="Verdana"/>
          <w:sz w:val="20"/>
          <w:szCs w:val="20"/>
        </w:rPr>
        <w:t>0250402                            02 :     RL, sedán, T. Aut., 6 cil., 300 HP, a/a, v/p</w:t>
      </w:r>
    </w:p>
    <w:p w:rsidR="00B55D51" w:rsidRPr="00B55D51" w:rsidRDefault="00B55D51" w:rsidP="00B55D51">
      <w:pPr>
        <w:rPr>
          <w:rFonts w:ascii="Verdana" w:hAnsi="Verdana"/>
          <w:sz w:val="20"/>
          <w:szCs w:val="20"/>
        </w:rPr>
      </w:pPr>
      <w:r w:rsidRPr="00B55D51">
        <w:rPr>
          <w:rFonts w:ascii="Verdana" w:hAnsi="Verdana"/>
          <w:sz w:val="20"/>
          <w:szCs w:val="20"/>
        </w:rPr>
        <w:t>0250403                            03 :     TL, sedán, T. Aut., 6 cil., 270 HP, a/a, v/p</w:t>
      </w:r>
    </w:p>
    <w:p w:rsidR="00B55D51" w:rsidRPr="00B55D51" w:rsidRDefault="00B55D51" w:rsidP="00B55D51">
      <w:pPr>
        <w:rPr>
          <w:rFonts w:ascii="Verdana" w:hAnsi="Verdana"/>
          <w:sz w:val="20"/>
          <w:szCs w:val="20"/>
        </w:rPr>
      </w:pPr>
      <w:r w:rsidRPr="00B55D51">
        <w:rPr>
          <w:rFonts w:ascii="Verdana" w:hAnsi="Verdana"/>
          <w:sz w:val="20"/>
          <w:szCs w:val="20"/>
        </w:rPr>
        <w:t>0250404                            04 :     RL, sedán, T. Aut., 6 cil., 3.5 lts., 290 HP, a/a, v/p</w:t>
      </w:r>
    </w:p>
    <w:p w:rsidR="00B55D51" w:rsidRPr="00B55D51" w:rsidRDefault="00B55D51" w:rsidP="00B55D51">
      <w:pPr>
        <w:rPr>
          <w:rFonts w:ascii="Verdana" w:hAnsi="Verdana"/>
          <w:sz w:val="20"/>
          <w:szCs w:val="20"/>
        </w:rPr>
      </w:pPr>
      <w:r w:rsidRPr="00B55D51">
        <w:rPr>
          <w:rFonts w:ascii="Verdana" w:hAnsi="Verdana"/>
          <w:sz w:val="20"/>
          <w:szCs w:val="20"/>
        </w:rPr>
        <w:t>0250405                            05 :     TL, sedán, T. Aut., 6 cil., 3.2 lts., 258 HP, a/a, v/p</w:t>
      </w:r>
    </w:p>
    <w:p w:rsidR="00B55D51" w:rsidRPr="00B55D51" w:rsidRDefault="00B55D51" w:rsidP="00B55D51">
      <w:pPr>
        <w:rPr>
          <w:rFonts w:ascii="Verdana" w:hAnsi="Verdana"/>
          <w:sz w:val="20"/>
          <w:szCs w:val="20"/>
        </w:rPr>
      </w:pPr>
      <w:r w:rsidRPr="00B55D51">
        <w:rPr>
          <w:rFonts w:ascii="Verdana" w:hAnsi="Verdana"/>
          <w:sz w:val="20"/>
          <w:szCs w:val="20"/>
        </w:rPr>
        <w:t>0250406                            06 :     RL, sedán, T. Aut., 6 cil., 3.7 lts., 302 HP, a/a, v/p</w:t>
      </w:r>
    </w:p>
    <w:p w:rsidR="00B55D51" w:rsidRPr="00B55D51" w:rsidRDefault="00B55D51" w:rsidP="00B55D51">
      <w:pPr>
        <w:rPr>
          <w:rFonts w:ascii="Verdana" w:hAnsi="Verdana"/>
          <w:sz w:val="20"/>
          <w:szCs w:val="20"/>
        </w:rPr>
      </w:pPr>
      <w:r w:rsidRPr="00B55D51">
        <w:rPr>
          <w:rFonts w:ascii="Verdana" w:hAnsi="Verdana"/>
          <w:sz w:val="20"/>
          <w:szCs w:val="20"/>
        </w:rPr>
        <w:t>0250407                            07 :     TSX, sedán, T. Aut., 4 cil., 2.4 lts., 205 HP, a/a, v/p</w:t>
      </w:r>
    </w:p>
    <w:p w:rsidR="00B55D51" w:rsidRPr="00B55D51" w:rsidRDefault="00B55D51" w:rsidP="00B55D51">
      <w:pPr>
        <w:rPr>
          <w:rFonts w:ascii="Verdana" w:hAnsi="Verdana"/>
          <w:sz w:val="20"/>
          <w:szCs w:val="20"/>
        </w:rPr>
      </w:pPr>
      <w:r w:rsidRPr="00B55D51">
        <w:rPr>
          <w:rFonts w:ascii="Verdana" w:hAnsi="Verdana"/>
          <w:sz w:val="20"/>
          <w:szCs w:val="20"/>
        </w:rPr>
        <w:t>0250408                            08 :     TL, sedán, T. Aut., 6 cil., 3.5 lts., 280 HP, a/a, v/p</w:t>
      </w:r>
    </w:p>
    <w:p w:rsidR="00B55D51" w:rsidRPr="00B55D51" w:rsidRDefault="00B55D51" w:rsidP="00B55D51">
      <w:pPr>
        <w:rPr>
          <w:rFonts w:ascii="Verdana" w:hAnsi="Verdana"/>
          <w:sz w:val="20"/>
          <w:szCs w:val="20"/>
        </w:rPr>
      </w:pPr>
      <w:r w:rsidRPr="00B55D51">
        <w:rPr>
          <w:rFonts w:ascii="Verdana" w:hAnsi="Verdana"/>
          <w:sz w:val="20"/>
          <w:szCs w:val="20"/>
        </w:rPr>
        <w:t>0250409                            09 :     TL, sedán, T. Aut., 6 cil., 3.7 lts., 305 HP, a/a, v/p</w:t>
      </w:r>
    </w:p>
    <w:p w:rsidR="00B55D51" w:rsidRPr="00B55D51" w:rsidRDefault="00B55D51" w:rsidP="00B55D51">
      <w:pPr>
        <w:rPr>
          <w:rFonts w:ascii="Verdana" w:hAnsi="Verdana"/>
          <w:sz w:val="20"/>
          <w:szCs w:val="20"/>
        </w:rPr>
      </w:pPr>
      <w:r w:rsidRPr="00B55D51">
        <w:rPr>
          <w:rFonts w:ascii="Verdana" w:hAnsi="Verdana"/>
          <w:sz w:val="20"/>
          <w:szCs w:val="20"/>
        </w:rPr>
        <w:t>0250410                            10 :     TSX, sedán, T. Aut., 6 cil., 3.5 lts., 280 HP, a/a, v/p</w:t>
      </w:r>
    </w:p>
    <w:p w:rsidR="00B55D51" w:rsidRPr="00B55D51" w:rsidRDefault="00B55D51" w:rsidP="00B55D51">
      <w:pPr>
        <w:rPr>
          <w:rFonts w:ascii="Verdana" w:hAnsi="Verdana"/>
          <w:sz w:val="20"/>
          <w:szCs w:val="20"/>
        </w:rPr>
      </w:pPr>
      <w:r w:rsidRPr="00B55D51">
        <w:rPr>
          <w:rFonts w:ascii="Verdana" w:hAnsi="Verdana"/>
          <w:sz w:val="20"/>
          <w:szCs w:val="20"/>
        </w:rPr>
        <w:t>0250411                            11 :     ILX Premium, T. Aut., 4 cil., 2.0 lts., 150 HP, a/a, v/p</w:t>
      </w:r>
    </w:p>
    <w:p w:rsidR="00B55D51" w:rsidRPr="00B55D51" w:rsidRDefault="00B55D51" w:rsidP="00B55D51">
      <w:pPr>
        <w:rPr>
          <w:rFonts w:ascii="Verdana" w:hAnsi="Verdana"/>
          <w:sz w:val="20"/>
          <w:szCs w:val="20"/>
        </w:rPr>
      </w:pPr>
      <w:r w:rsidRPr="00B55D51">
        <w:rPr>
          <w:rFonts w:ascii="Verdana" w:hAnsi="Verdana"/>
          <w:sz w:val="20"/>
          <w:szCs w:val="20"/>
        </w:rPr>
        <w:t>0250412                            12 :     ILX Tech, T. Aut., 4 cil., 2.0 lts., 150 HP, a/a, v/p</w:t>
      </w:r>
    </w:p>
    <w:p w:rsidR="00B55D51" w:rsidRPr="00B55D51" w:rsidRDefault="00B55D51" w:rsidP="00B55D51">
      <w:pPr>
        <w:rPr>
          <w:rFonts w:ascii="Verdana" w:hAnsi="Verdana"/>
          <w:sz w:val="20"/>
          <w:szCs w:val="20"/>
        </w:rPr>
      </w:pPr>
      <w:r w:rsidRPr="00B55D51">
        <w:rPr>
          <w:rFonts w:ascii="Verdana" w:hAnsi="Verdana"/>
          <w:sz w:val="20"/>
          <w:szCs w:val="20"/>
        </w:rPr>
        <w:t>0250413                            13 :     RLX, T. Aut., 6 vel., 6 cil., 3.5 lts., 310 HP, a/a, v/p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0250414                            14 :     ILX Luxury, T. Aut., 4 cil., 2.0 lts., 150 HP, a/a, v/t</w:t>
      </w:r>
    </w:p>
    <w:p w:rsidR="00B55D51" w:rsidRPr="00B55D51" w:rsidRDefault="00B55D51" w:rsidP="00B55D51">
      <w:pPr>
        <w:rPr>
          <w:rFonts w:ascii="Verdana" w:hAnsi="Verdana"/>
          <w:sz w:val="20"/>
          <w:szCs w:val="20"/>
        </w:rPr>
      </w:pPr>
      <w:r w:rsidRPr="00B55D51">
        <w:rPr>
          <w:rFonts w:ascii="Verdana" w:hAnsi="Verdana"/>
          <w:sz w:val="20"/>
          <w:szCs w:val="20"/>
        </w:rPr>
        <w:t>0250415                            15 :     TLX Tech, T. Aut., doble embrague, 4 cil., 2.4 lts., 206 HP, a/a, v/p</w:t>
      </w:r>
    </w:p>
    <w:p w:rsidR="00B55D51" w:rsidRPr="00B55D51" w:rsidRDefault="00B55D51" w:rsidP="00B55D51">
      <w:pPr>
        <w:rPr>
          <w:rFonts w:ascii="Verdana" w:hAnsi="Verdana"/>
          <w:sz w:val="20"/>
          <w:szCs w:val="20"/>
        </w:rPr>
      </w:pPr>
      <w:r w:rsidRPr="00B55D51">
        <w:rPr>
          <w:rFonts w:ascii="Verdana" w:hAnsi="Verdana"/>
          <w:sz w:val="20"/>
          <w:szCs w:val="20"/>
        </w:rPr>
        <w:t>0250416                            16 :     TLX Advance, T. Aut., 6 cil., 3.5 lts., 290 HP, a/a, v/p</w:t>
      </w:r>
    </w:p>
    <w:p w:rsidR="00B55D51" w:rsidRPr="00B55D51" w:rsidRDefault="00B55D51" w:rsidP="00B55D51">
      <w:pPr>
        <w:rPr>
          <w:rFonts w:ascii="Verdana" w:hAnsi="Verdana"/>
          <w:sz w:val="20"/>
          <w:szCs w:val="20"/>
        </w:rPr>
      </w:pPr>
      <w:r w:rsidRPr="00B55D51">
        <w:rPr>
          <w:rFonts w:ascii="Verdana" w:hAnsi="Verdana"/>
          <w:sz w:val="20"/>
          <w:szCs w:val="20"/>
        </w:rPr>
        <w:t>0250417                            17 :     ILX TECH, T. Aut. DCT, 4 cil., 2.4 lts., 201 HP, a/a, v/p</w:t>
      </w:r>
    </w:p>
    <w:p w:rsidR="00B55D51" w:rsidRPr="00B55D51" w:rsidRDefault="00B55D51" w:rsidP="00B55D51">
      <w:pPr>
        <w:rPr>
          <w:rFonts w:ascii="Verdana" w:hAnsi="Verdana"/>
          <w:sz w:val="20"/>
          <w:szCs w:val="20"/>
        </w:rPr>
      </w:pPr>
      <w:r w:rsidRPr="00B55D51">
        <w:rPr>
          <w:rFonts w:ascii="Verdana" w:hAnsi="Verdana"/>
          <w:sz w:val="20"/>
          <w:szCs w:val="20"/>
        </w:rPr>
        <w:t>0250418                            18 :     ILX A-SPEC, T. Aut. DCT, 4 cil., 2.4 lts., 201 HP, a/a, v/p</w:t>
      </w:r>
    </w:p>
    <w:p w:rsidR="00B55D51" w:rsidRPr="00B55D51" w:rsidRDefault="00B55D51" w:rsidP="00B55D51">
      <w:pPr>
        <w:rPr>
          <w:rFonts w:ascii="Verdana" w:hAnsi="Verdana"/>
          <w:sz w:val="20"/>
          <w:szCs w:val="20"/>
        </w:rPr>
      </w:pPr>
      <w:r w:rsidRPr="00B55D51">
        <w:rPr>
          <w:rFonts w:ascii="Verdana" w:hAnsi="Verdana"/>
          <w:sz w:val="20"/>
          <w:szCs w:val="20"/>
        </w:rPr>
        <w:t>0250419                            19 :     TLX ADVA, T. Aut., 6 cil., 3.5 lts., 290 HP, a/a, v/p</w:t>
      </w:r>
    </w:p>
    <w:p w:rsidR="00B55D51" w:rsidRPr="00B55D51" w:rsidRDefault="00B55D51" w:rsidP="00B55D51">
      <w:pPr>
        <w:rPr>
          <w:rFonts w:ascii="Verdana" w:hAnsi="Verdana"/>
          <w:sz w:val="20"/>
          <w:szCs w:val="20"/>
        </w:rPr>
      </w:pPr>
      <w:r w:rsidRPr="00B55D51">
        <w:rPr>
          <w:rFonts w:ascii="Verdana" w:hAnsi="Verdana"/>
          <w:sz w:val="20"/>
          <w:szCs w:val="20"/>
        </w:rPr>
        <w:t>0250420                            20 :     TLX ADV, T. Aut., 6 cil., 3.5 lts., 290 HP, a/a, v/p</w:t>
      </w:r>
    </w:p>
    <w:p w:rsidR="00B55D51" w:rsidRPr="00B55D51" w:rsidRDefault="00B55D51" w:rsidP="00B55D51">
      <w:pPr>
        <w:rPr>
          <w:rFonts w:ascii="Verdana" w:hAnsi="Verdana"/>
          <w:sz w:val="20"/>
          <w:szCs w:val="20"/>
        </w:rPr>
      </w:pPr>
      <w:r w:rsidRPr="00B55D51">
        <w:rPr>
          <w:rFonts w:ascii="Verdana" w:hAnsi="Verdana"/>
          <w:sz w:val="20"/>
          <w:szCs w:val="20"/>
        </w:rPr>
        <w:lastRenderedPageBreak/>
        <w:t>0250421                            21 :     TLX ADVAR, T. Aut., 6 cil., 3.5 lts., 290 HP, a/a, v/p</w:t>
      </w:r>
    </w:p>
    <w:p w:rsidR="00B55D51" w:rsidRPr="00B55D51" w:rsidRDefault="00B55D51" w:rsidP="00B55D51">
      <w:pPr>
        <w:rPr>
          <w:rFonts w:ascii="Verdana" w:hAnsi="Verdana"/>
          <w:sz w:val="20"/>
          <w:szCs w:val="20"/>
        </w:rPr>
      </w:pPr>
      <w:r w:rsidRPr="00B55D51">
        <w:rPr>
          <w:rFonts w:ascii="Verdana" w:hAnsi="Verdana"/>
          <w:sz w:val="20"/>
          <w:szCs w:val="20"/>
        </w:rPr>
        <w:t>0250422                            22 :     TLX TC-A19, T. Aut., 4 cil., 2.4 lts., 206 HP, a/a, v/p</w:t>
      </w:r>
    </w:p>
    <w:p w:rsidR="00B55D51" w:rsidRPr="00B55D51" w:rsidRDefault="00B55D51" w:rsidP="00B55D51">
      <w:pPr>
        <w:rPr>
          <w:rFonts w:ascii="Verdana" w:hAnsi="Verdana"/>
          <w:sz w:val="20"/>
          <w:szCs w:val="20"/>
        </w:rPr>
      </w:pPr>
      <w:r w:rsidRPr="00B55D51">
        <w:rPr>
          <w:rFonts w:ascii="Verdana" w:hAnsi="Verdana"/>
          <w:sz w:val="20"/>
          <w:szCs w:val="20"/>
        </w:rPr>
        <w:t>0250423                            23 :     TLX TCAR19, T. Aut., 4 cil., 2.4 lts., 206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Accord 2 puertas</w:t>
      </w:r>
    </w:p>
    <w:p w:rsidR="00B55D51" w:rsidRPr="00B55D51" w:rsidRDefault="00B55D51" w:rsidP="00B55D51">
      <w:pPr>
        <w:rPr>
          <w:rFonts w:ascii="Verdana" w:hAnsi="Verdana"/>
          <w:sz w:val="20"/>
          <w:szCs w:val="20"/>
        </w:rPr>
      </w:pPr>
      <w:r w:rsidRPr="00B55D51">
        <w:rPr>
          <w:rFonts w:ascii="Verdana" w:hAnsi="Verdana"/>
          <w:sz w:val="20"/>
          <w:szCs w:val="20"/>
        </w:rPr>
        <w:t>0250501       Versión          01 :     EX-R Coupé, T.A., 6 cil., 200 HP, a/a, v/p</w:t>
      </w:r>
    </w:p>
    <w:p w:rsidR="00B55D51" w:rsidRPr="00B55D51" w:rsidRDefault="00B55D51" w:rsidP="00B55D51">
      <w:pPr>
        <w:rPr>
          <w:rFonts w:ascii="Verdana" w:hAnsi="Verdana"/>
          <w:sz w:val="20"/>
          <w:szCs w:val="20"/>
        </w:rPr>
      </w:pPr>
      <w:r w:rsidRPr="00B55D51">
        <w:rPr>
          <w:rFonts w:ascii="Verdana" w:hAnsi="Verdana"/>
          <w:sz w:val="20"/>
          <w:szCs w:val="20"/>
        </w:rPr>
        <w:t>0250502                            02 :     EX, coupé, T. Aut., 6 cil., 240 HP, a/a, v/p</w:t>
      </w:r>
    </w:p>
    <w:p w:rsidR="00B55D51" w:rsidRPr="00B55D51" w:rsidRDefault="00B55D51" w:rsidP="00B55D51">
      <w:pPr>
        <w:rPr>
          <w:rFonts w:ascii="Verdana" w:hAnsi="Verdana"/>
          <w:sz w:val="20"/>
          <w:szCs w:val="20"/>
        </w:rPr>
      </w:pPr>
      <w:r w:rsidRPr="00B55D51">
        <w:rPr>
          <w:rFonts w:ascii="Verdana" w:hAnsi="Verdana"/>
          <w:sz w:val="20"/>
          <w:szCs w:val="20"/>
        </w:rPr>
        <w:t>0250503                            03 :     EX, coupé, T. Man., 6 cil., 240 HP, a/a, v/p</w:t>
      </w:r>
    </w:p>
    <w:p w:rsidR="00B55D51" w:rsidRPr="00B55D51" w:rsidRDefault="00B55D51" w:rsidP="00B55D51">
      <w:pPr>
        <w:rPr>
          <w:rFonts w:ascii="Verdana" w:hAnsi="Verdana"/>
          <w:sz w:val="20"/>
          <w:szCs w:val="20"/>
        </w:rPr>
      </w:pPr>
      <w:r w:rsidRPr="00B55D51">
        <w:rPr>
          <w:rFonts w:ascii="Verdana" w:hAnsi="Verdana"/>
          <w:sz w:val="20"/>
          <w:szCs w:val="20"/>
        </w:rPr>
        <w:t>0250504                            04 :     EX, coupé, T. Man., 6 cil., 3,0 lts., 244 HP, a/a, v/p</w:t>
      </w:r>
    </w:p>
    <w:p w:rsidR="00B55D51" w:rsidRPr="00B55D51" w:rsidRDefault="00B55D51" w:rsidP="00B55D51">
      <w:pPr>
        <w:rPr>
          <w:rFonts w:ascii="Verdana" w:hAnsi="Verdana"/>
          <w:sz w:val="20"/>
          <w:szCs w:val="20"/>
        </w:rPr>
      </w:pPr>
      <w:r w:rsidRPr="00B55D51">
        <w:rPr>
          <w:rFonts w:ascii="Verdana" w:hAnsi="Verdana"/>
          <w:sz w:val="20"/>
          <w:szCs w:val="20"/>
        </w:rPr>
        <w:t>0250505                            05 :     EX, coupé, T. Aut., 6 cil., 3,0 lts., 243 HP, a/a, v/p</w:t>
      </w:r>
    </w:p>
    <w:p w:rsidR="00B55D51" w:rsidRPr="00B55D51" w:rsidRDefault="00B55D51" w:rsidP="00B55D51">
      <w:pPr>
        <w:rPr>
          <w:rFonts w:ascii="Verdana" w:hAnsi="Verdana"/>
          <w:sz w:val="20"/>
          <w:szCs w:val="20"/>
        </w:rPr>
      </w:pPr>
      <w:r w:rsidRPr="00B55D51">
        <w:rPr>
          <w:rFonts w:ascii="Verdana" w:hAnsi="Verdana"/>
          <w:sz w:val="20"/>
          <w:szCs w:val="20"/>
        </w:rPr>
        <w:t>0250506                            06 :     EX, coupé, T. Aut., 6 cil., 3,5 lts., 273 HP, a/a, v/p</w:t>
      </w:r>
    </w:p>
    <w:p w:rsidR="00B55D51" w:rsidRPr="00B55D51" w:rsidRDefault="00B55D51" w:rsidP="00B55D51">
      <w:pPr>
        <w:rPr>
          <w:rFonts w:ascii="Verdana" w:hAnsi="Verdana"/>
          <w:sz w:val="20"/>
          <w:szCs w:val="20"/>
        </w:rPr>
      </w:pPr>
      <w:r w:rsidRPr="00B55D51">
        <w:rPr>
          <w:rFonts w:ascii="Verdana" w:hAnsi="Verdana"/>
          <w:sz w:val="20"/>
          <w:szCs w:val="20"/>
        </w:rPr>
        <w:t>0250507                            07 :     EX, coupé, T. Man., 6 cil., 3.5 lts., 273 HP, a/a, v/p</w:t>
      </w:r>
    </w:p>
    <w:p w:rsidR="00B55D51" w:rsidRPr="00B55D51" w:rsidRDefault="00B55D51" w:rsidP="00B55D51">
      <w:pPr>
        <w:rPr>
          <w:rFonts w:ascii="Verdana" w:hAnsi="Verdana"/>
          <w:sz w:val="20"/>
          <w:szCs w:val="20"/>
        </w:rPr>
      </w:pPr>
      <w:r w:rsidRPr="00B55D51">
        <w:rPr>
          <w:rFonts w:ascii="Verdana" w:hAnsi="Verdana"/>
          <w:sz w:val="20"/>
          <w:szCs w:val="20"/>
        </w:rPr>
        <w:t>0250508                            08 :     EXL V6, coupé, T. Aut., 6 cil., 3.5 lts., 271 HP, a/a, v/p</w:t>
      </w:r>
    </w:p>
    <w:p w:rsidR="00B55D51" w:rsidRPr="00B55D51" w:rsidRDefault="00B55D51" w:rsidP="00B55D51">
      <w:pPr>
        <w:rPr>
          <w:rFonts w:ascii="Verdana" w:hAnsi="Verdana"/>
          <w:sz w:val="20"/>
          <w:szCs w:val="20"/>
        </w:rPr>
      </w:pPr>
      <w:r w:rsidRPr="00B55D51">
        <w:rPr>
          <w:rFonts w:ascii="Verdana" w:hAnsi="Verdana"/>
          <w:sz w:val="20"/>
          <w:szCs w:val="20"/>
        </w:rPr>
        <w:t>0250509                            09 :     Coupé, T. Aut., 6 cil., 3.5 lts., 278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Odyssey minivan 5 puertas</w:t>
      </w:r>
    </w:p>
    <w:p w:rsidR="00B55D51" w:rsidRPr="00B55D51" w:rsidRDefault="00B55D51" w:rsidP="00B55D51">
      <w:pPr>
        <w:rPr>
          <w:rFonts w:ascii="Verdana" w:hAnsi="Verdana"/>
          <w:sz w:val="20"/>
          <w:szCs w:val="20"/>
        </w:rPr>
      </w:pPr>
      <w:r w:rsidRPr="00B55D51">
        <w:rPr>
          <w:rFonts w:ascii="Verdana" w:hAnsi="Verdana"/>
          <w:sz w:val="20"/>
          <w:szCs w:val="20"/>
        </w:rPr>
        <w:t>0250601       Versión          01 :     T.Aut., 6 cil., 210 HP, a/a, v/t</w:t>
      </w:r>
    </w:p>
    <w:p w:rsidR="00B55D51" w:rsidRPr="00B55D51" w:rsidRDefault="00B55D51" w:rsidP="00B55D51">
      <w:pPr>
        <w:rPr>
          <w:rFonts w:ascii="Verdana" w:hAnsi="Verdana"/>
          <w:sz w:val="20"/>
          <w:szCs w:val="20"/>
        </w:rPr>
      </w:pPr>
      <w:r w:rsidRPr="00B55D51">
        <w:rPr>
          <w:rFonts w:ascii="Verdana" w:hAnsi="Verdana"/>
          <w:sz w:val="20"/>
          <w:szCs w:val="20"/>
        </w:rPr>
        <w:t>0250602                            02 :     EX, T. Aut., 6 cil., 240 HP, a/a, v/p</w:t>
      </w:r>
    </w:p>
    <w:p w:rsidR="00B55D51" w:rsidRPr="00B55D51" w:rsidRDefault="00B55D51" w:rsidP="00B55D51">
      <w:pPr>
        <w:rPr>
          <w:rFonts w:ascii="Verdana" w:hAnsi="Verdana"/>
          <w:sz w:val="20"/>
          <w:szCs w:val="20"/>
        </w:rPr>
      </w:pPr>
      <w:r w:rsidRPr="00B55D51">
        <w:rPr>
          <w:rFonts w:ascii="Verdana" w:hAnsi="Verdana"/>
          <w:sz w:val="20"/>
          <w:szCs w:val="20"/>
        </w:rPr>
        <w:t>0250603                            03 :     LX, T. Aut., 6 cil., 255 HP, a/a, v/t</w:t>
      </w:r>
    </w:p>
    <w:p w:rsidR="00B55D51" w:rsidRPr="00B55D51" w:rsidRDefault="00B55D51" w:rsidP="00B55D51">
      <w:pPr>
        <w:rPr>
          <w:rFonts w:ascii="Verdana" w:hAnsi="Verdana"/>
          <w:sz w:val="20"/>
          <w:szCs w:val="20"/>
        </w:rPr>
      </w:pPr>
      <w:r w:rsidRPr="00B55D51">
        <w:rPr>
          <w:rFonts w:ascii="Verdana" w:hAnsi="Verdana"/>
          <w:sz w:val="20"/>
          <w:szCs w:val="20"/>
        </w:rPr>
        <w:t>0250604                            04 :     EXL, T. Aut., 6 cil., 255 HP, a/a, v/p</w:t>
      </w:r>
    </w:p>
    <w:p w:rsidR="00B55D51" w:rsidRPr="00B55D51" w:rsidRDefault="00B55D51" w:rsidP="00B55D51">
      <w:pPr>
        <w:rPr>
          <w:rFonts w:ascii="Verdana" w:hAnsi="Verdana"/>
          <w:sz w:val="20"/>
          <w:szCs w:val="20"/>
        </w:rPr>
      </w:pPr>
      <w:r w:rsidRPr="00B55D51">
        <w:rPr>
          <w:rFonts w:ascii="Verdana" w:hAnsi="Verdana"/>
          <w:sz w:val="20"/>
          <w:szCs w:val="20"/>
        </w:rPr>
        <w:t>0250605                            05 :     Touring, T. Aut., 6 cil., 255 HP, a/a, v/p</w:t>
      </w:r>
    </w:p>
    <w:p w:rsidR="00B55D51" w:rsidRPr="00B55D51" w:rsidRDefault="00B55D51" w:rsidP="00B55D51">
      <w:pPr>
        <w:rPr>
          <w:rFonts w:ascii="Verdana" w:hAnsi="Verdana"/>
          <w:sz w:val="20"/>
          <w:szCs w:val="20"/>
        </w:rPr>
      </w:pPr>
      <w:r w:rsidRPr="00B55D51">
        <w:rPr>
          <w:rFonts w:ascii="Verdana" w:hAnsi="Verdana"/>
          <w:sz w:val="20"/>
          <w:szCs w:val="20"/>
        </w:rPr>
        <w:t>0250606                            06 :     LX, T. Aut., 6 cil., 3.5 lts., 244 HP, a/a, v/t</w:t>
      </w:r>
    </w:p>
    <w:p w:rsidR="00B55D51" w:rsidRPr="00B55D51" w:rsidRDefault="00B55D51" w:rsidP="00B55D51">
      <w:pPr>
        <w:rPr>
          <w:rFonts w:ascii="Verdana" w:hAnsi="Verdana"/>
          <w:sz w:val="20"/>
          <w:szCs w:val="20"/>
        </w:rPr>
      </w:pPr>
      <w:r w:rsidRPr="00B55D51">
        <w:rPr>
          <w:rFonts w:ascii="Verdana" w:hAnsi="Verdana"/>
          <w:sz w:val="20"/>
          <w:szCs w:val="20"/>
        </w:rPr>
        <w:t>0250607                            07 :     EX, T. Aut., 6 cil., 3.5 lts., 244 HP, a/a, v/p</w:t>
      </w:r>
    </w:p>
    <w:p w:rsidR="00B55D51" w:rsidRPr="00B55D51" w:rsidRDefault="00B55D51" w:rsidP="00B55D51">
      <w:pPr>
        <w:rPr>
          <w:rFonts w:ascii="Verdana" w:hAnsi="Verdana"/>
          <w:sz w:val="20"/>
          <w:szCs w:val="20"/>
        </w:rPr>
      </w:pPr>
      <w:r w:rsidRPr="00B55D51">
        <w:rPr>
          <w:rFonts w:ascii="Verdana" w:hAnsi="Verdana"/>
          <w:sz w:val="20"/>
          <w:szCs w:val="20"/>
        </w:rPr>
        <w:t>0250608                            08 :     Touring, T. Aut., 6 cil., 3.5 lts., 244 HP, a/a, v/p</w:t>
      </w:r>
    </w:p>
    <w:p w:rsidR="00B55D51" w:rsidRPr="00B55D51" w:rsidRDefault="00B55D51" w:rsidP="00B55D51">
      <w:pPr>
        <w:rPr>
          <w:rFonts w:ascii="Verdana" w:hAnsi="Verdana"/>
          <w:sz w:val="20"/>
          <w:szCs w:val="20"/>
        </w:rPr>
      </w:pPr>
      <w:r w:rsidRPr="00B55D51">
        <w:rPr>
          <w:rFonts w:ascii="Verdana" w:hAnsi="Verdana"/>
          <w:sz w:val="20"/>
          <w:szCs w:val="20"/>
        </w:rPr>
        <w:t>0250609                            09 :     LX, T. Aut., 6 cil., 3.5 lts., 250 HP, a/a, v/t</w:t>
      </w:r>
    </w:p>
    <w:p w:rsidR="00B55D51" w:rsidRPr="00B55D51" w:rsidRDefault="00B55D51" w:rsidP="00B55D51">
      <w:pPr>
        <w:rPr>
          <w:rFonts w:ascii="Verdana" w:hAnsi="Verdana"/>
          <w:sz w:val="20"/>
          <w:szCs w:val="20"/>
        </w:rPr>
      </w:pPr>
      <w:r w:rsidRPr="00B55D51">
        <w:rPr>
          <w:rFonts w:ascii="Verdana" w:hAnsi="Verdana"/>
          <w:sz w:val="20"/>
          <w:szCs w:val="20"/>
        </w:rPr>
        <w:t>0250610                            10 :     EXL, T. Aut., 6 cil., 3.5 lts., 250 HP, a/a, v/p</w:t>
      </w:r>
    </w:p>
    <w:p w:rsidR="00B55D51" w:rsidRPr="00B55D51" w:rsidRDefault="00B55D51" w:rsidP="00B55D51">
      <w:pPr>
        <w:rPr>
          <w:rFonts w:ascii="Verdana" w:hAnsi="Verdana"/>
          <w:sz w:val="20"/>
          <w:szCs w:val="20"/>
        </w:rPr>
      </w:pPr>
      <w:r w:rsidRPr="00B55D51">
        <w:rPr>
          <w:rFonts w:ascii="Verdana" w:hAnsi="Verdana"/>
          <w:sz w:val="20"/>
          <w:szCs w:val="20"/>
        </w:rPr>
        <w:t>0250611                            11 :     Touring, T. Aut., 6 cil., 3.5 lts., 250 HP, a/a, v/p</w:t>
      </w:r>
    </w:p>
    <w:p w:rsidR="00B55D51" w:rsidRPr="00B55D51" w:rsidRDefault="00B55D51" w:rsidP="00B55D51">
      <w:pPr>
        <w:rPr>
          <w:rFonts w:ascii="Verdana" w:hAnsi="Verdana"/>
          <w:sz w:val="20"/>
          <w:szCs w:val="20"/>
        </w:rPr>
      </w:pPr>
      <w:r w:rsidRPr="00B55D51">
        <w:rPr>
          <w:rFonts w:ascii="Verdana" w:hAnsi="Verdana"/>
          <w:sz w:val="20"/>
          <w:szCs w:val="20"/>
        </w:rPr>
        <w:lastRenderedPageBreak/>
        <w:t>0250612                            12 :     EX, T. Aut., 6 cil., 3.5 lts., 250 HP, a/a, v/t</w:t>
      </w:r>
    </w:p>
    <w:p w:rsidR="00B55D51" w:rsidRPr="00B55D51" w:rsidRDefault="00B55D51" w:rsidP="00B55D51">
      <w:pPr>
        <w:rPr>
          <w:rFonts w:ascii="Verdana" w:hAnsi="Verdana"/>
          <w:sz w:val="20"/>
          <w:szCs w:val="20"/>
        </w:rPr>
      </w:pPr>
      <w:r w:rsidRPr="00B55D51">
        <w:rPr>
          <w:rFonts w:ascii="Verdana" w:hAnsi="Verdana"/>
          <w:sz w:val="20"/>
          <w:szCs w:val="20"/>
        </w:rPr>
        <w:t>0250613                            13 :     EXL, T. Aut., 6 cil., 3.5 lts., 280 HP, a/a, v/p</w:t>
      </w:r>
    </w:p>
    <w:p w:rsidR="00B55D51" w:rsidRPr="00B55D51" w:rsidRDefault="00B55D51" w:rsidP="00B55D51">
      <w:pPr>
        <w:rPr>
          <w:rFonts w:ascii="Verdana" w:hAnsi="Verdana"/>
          <w:sz w:val="20"/>
          <w:szCs w:val="20"/>
        </w:rPr>
      </w:pPr>
      <w:r w:rsidRPr="00B55D51">
        <w:rPr>
          <w:rFonts w:ascii="Verdana" w:hAnsi="Verdana"/>
          <w:sz w:val="20"/>
          <w:szCs w:val="20"/>
        </w:rPr>
        <w:t>0250614                            14 :     Touring, T. Aut., 6 cil., 3.5 lts., 280 HP, a/a, v/p</w:t>
      </w:r>
    </w:p>
    <w:p w:rsidR="00B55D51" w:rsidRPr="00B55D51" w:rsidRDefault="00B55D51" w:rsidP="00B55D51">
      <w:pPr>
        <w:rPr>
          <w:rFonts w:ascii="Verdana" w:hAnsi="Verdana"/>
          <w:sz w:val="20"/>
          <w:szCs w:val="20"/>
        </w:rPr>
      </w:pPr>
      <w:r w:rsidRPr="00B55D51">
        <w:rPr>
          <w:rFonts w:ascii="Verdana" w:hAnsi="Verdana"/>
          <w:sz w:val="20"/>
          <w:szCs w:val="20"/>
        </w:rPr>
        <w:t>0250615                            15 :     Prime, T. Aut., 6 cil., 3.5 lts., 280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CR-V 5 puertas</w:t>
      </w:r>
    </w:p>
    <w:p w:rsidR="00B55D51" w:rsidRPr="00B55D51" w:rsidRDefault="00B55D51" w:rsidP="00B55D51">
      <w:pPr>
        <w:rPr>
          <w:rFonts w:ascii="Verdana" w:hAnsi="Verdana"/>
          <w:sz w:val="20"/>
          <w:szCs w:val="20"/>
        </w:rPr>
      </w:pPr>
      <w:r w:rsidRPr="00B55D51">
        <w:rPr>
          <w:rFonts w:ascii="Verdana" w:hAnsi="Verdana"/>
          <w:sz w:val="20"/>
          <w:szCs w:val="20"/>
        </w:rPr>
        <w:t>0250701       Versión          01 :     T. Aut., 4 cil., 146 HP, a/a, v/t</w:t>
      </w:r>
    </w:p>
    <w:p w:rsidR="00B55D51" w:rsidRPr="00B55D51" w:rsidRDefault="00B55D51" w:rsidP="00B55D51">
      <w:pPr>
        <w:rPr>
          <w:rFonts w:ascii="Verdana" w:hAnsi="Verdana"/>
          <w:sz w:val="20"/>
          <w:szCs w:val="20"/>
        </w:rPr>
      </w:pPr>
      <w:r w:rsidRPr="00B55D51">
        <w:rPr>
          <w:rFonts w:ascii="Verdana" w:hAnsi="Verdana"/>
          <w:sz w:val="20"/>
          <w:szCs w:val="20"/>
        </w:rPr>
        <w:t>0250702                            02 :     EX, T. Aut., 4 cil., 160 HP, 4x4, a/a, v/t</w:t>
      </w:r>
    </w:p>
    <w:p w:rsidR="00B55D51" w:rsidRPr="00B55D51" w:rsidRDefault="00B55D51" w:rsidP="00B55D51">
      <w:pPr>
        <w:rPr>
          <w:rFonts w:ascii="Verdana" w:hAnsi="Verdana"/>
          <w:sz w:val="20"/>
          <w:szCs w:val="20"/>
        </w:rPr>
      </w:pPr>
      <w:r w:rsidRPr="00B55D51">
        <w:rPr>
          <w:rFonts w:ascii="Verdana" w:hAnsi="Verdana"/>
          <w:sz w:val="20"/>
          <w:szCs w:val="20"/>
        </w:rPr>
        <w:t>0250703                            03 :     LX, T. Aut., 4 cil., 160 HP, 4x4, a/a, v/t</w:t>
      </w:r>
    </w:p>
    <w:p w:rsidR="00B55D51" w:rsidRPr="00B55D51" w:rsidRDefault="00B55D51" w:rsidP="00B55D51">
      <w:pPr>
        <w:rPr>
          <w:rFonts w:ascii="Verdana" w:hAnsi="Verdana"/>
          <w:sz w:val="20"/>
          <w:szCs w:val="20"/>
        </w:rPr>
      </w:pPr>
      <w:r w:rsidRPr="00B55D51">
        <w:rPr>
          <w:rFonts w:ascii="Verdana" w:hAnsi="Verdana"/>
          <w:sz w:val="20"/>
          <w:szCs w:val="20"/>
        </w:rPr>
        <w:t>0250704                            04 :     LX, T. Aut., 4 cil., 160 HP, 2WD, v/t</w:t>
      </w:r>
    </w:p>
    <w:p w:rsidR="00B55D51" w:rsidRPr="00B55D51" w:rsidRDefault="00B55D51" w:rsidP="00B55D51">
      <w:pPr>
        <w:rPr>
          <w:rFonts w:ascii="Verdana" w:hAnsi="Verdana"/>
          <w:sz w:val="20"/>
          <w:szCs w:val="20"/>
        </w:rPr>
      </w:pPr>
      <w:r w:rsidRPr="00B55D51">
        <w:rPr>
          <w:rFonts w:ascii="Verdana" w:hAnsi="Verdana"/>
          <w:sz w:val="20"/>
          <w:szCs w:val="20"/>
        </w:rPr>
        <w:t>0250705                            05 :     EXL, T. Aut., 4 cil., 160 HP, 4x4, v/p</w:t>
      </w:r>
    </w:p>
    <w:p w:rsidR="00B55D51" w:rsidRPr="00B55D51" w:rsidRDefault="00B55D51" w:rsidP="00B55D51">
      <w:pPr>
        <w:rPr>
          <w:rFonts w:ascii="Verdana" w:hAnsi="Verdana"/>
          <w:sz w:val="20"/>
          <w:szCs w:val="20"/>
        </w:rPr>
      </w:pPr>
      <w:r w:rsidRPr="00B55D51">
        <w:rPr>
          <w:rFonts w:ascii="Verdana" w:hAnsi="Verdana"/>
          <w:sz w:val="20"/>
          <w:szCs w:val="20"/>
        </w:rPr>
        <w:t>0250706                            06 :     LX, T. Aut., 4 cil., 2.4 lts., 156 HP, a/a, v/t</w:t>
      </w:r>
    </w:p>
    <w:p w:rsidR="00B55D51" w:rsidRPr="00B55D51" w:rsidRDefault="00B55D51" w:rsidP="00B55D51">
      <w:pPr>
        <w:rPr>
          <w:rFonts w:ascii="Verdana" w:hAnsi="Verdana"/>
          <w:sz w:val="20"/>
          <w:szCs w:val="20"/>
        </w:rPr>
      </w:pPr>
      <w:r w:rsidRPr="00B55D51">
        <w:rPr>
          <w:rFonts w:ascii="Verdana" w:hAnsi="Verdana"/>
          <w:sz w:val="20"/>
          <w:szCs w:val="20"/>
        </w:rPr>
        <w:t>0250707                            07 :     EX, T. Aut., 4 cil., 2.4 lts., 156 HP, a/a, v/t</w:t>
      </w:r>
    </w:p>
    <w:p w:rsidR="00B55D51" w:rsidRPr="00B55D51" w:rsidRDefault="00B55D51" w:rsidP="00B55D51">
      <w:pPr>
        <w:rPr>
          <w:rFonts w:ascii="Verdana" w:hAnsi="Verdana"/>
          <w:sz w:val="20"/>
          <w:szCs w:val="20"/>
        </w:rPr>
      </w:pPr>
      <w:r w:rsidRPr="00B55D51">
        <w:rPr>
          <w:rFonts w:ascii="Verdana" w:hAnsi="Verdana"/>
          <w:sz w:val="20"/>
          <w:szCs w:val="20"/>
        </w:rPr>
        <w:t>0250708                            08 :     EXL, T. Aut., 4 cil., 2.4 lts., 156 HP, a/a, v/p</w:t>
      </w:r>
    </w:p>
    <w:p w:rsidR="00B55D51" w:rsidRPr="00B55D51" w:rsidRDefault="00B55D51" w:rsidP="00B55D51">
      <w:pPr>
        <w:rPr>
          <w:rFonts w:ascii="Verdana" w:hAnsi="Verdana"/>
          <w:sz w:val="20"/>
          <w:szCs w:val="20"/>
        </w:rPr>
      </w:pPr>
      <w:r w:rsidRPr="00B55D51">
        <w:rPr>
          <w:rFonts w:ascii="Verdana" w:hAnsi="Verdana"/>
          <w:sz w:val="20"/>
          <w:szCs w:val="20"/>
        </w:rPr>
        <w:t>0250709                            09 :     LX, T. Aut., 4 cil., 2.4 lts., 166 HP, a/a, v/t</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0250710                            10 :     EX, T. Aut., 4 cil., 2.4 lts., 166 HP, a/a, v/t</w:t>
      </w:r>
    </w:p>
    <w:p w:rsidR="00B55D51" w:rsidRPr="00B55D51" w:rsidRDefault="00B55D51" w:rsidP="00B55D51">
      <w:pPr>
        <w:rPr>
          <w:rFonts w:ascii="Verdana" w:hAnsi="Verdana"/>
          <w:sz w:val="20"/>
          <w:szCs w:val="20"/>
        </w:rPr>
      </w:pPr>
      <w:r w:rsidRPr="00B55D51">
        <w:rPr>
          <w:rFonts w:ascii="Verdana" w:hAnsi="Verdana"/>
          <w:sz w:val="20"/>
          <w:szCs w:val="20"/>
        </w:rPr>
        <w:t>0250711                            11 :     EXL, T. Aut., 4 cil., 2.4 lts., 166 HP, a/a, v/p</w:t>
      </w:r>
    </w:p>
    <w:p w:rsidR="00B55D51" w:rsidRPr="00B55D51" w:rsidRDefault="00B55D51" w:rsidP="00B55D51">
      <w:pPr>
        <w:rPr>
          <w:rFonts w:ascii="Verdana" w:hAnsi="Verdana"/>
          <w:sz w:val="20"/>
          <w:szCs w:val="20"/>
        </w:rPr>
      </w:pPr>
      <w:r w:rsidRPr="00B55D51">
        <w:rPr>
          <w:rFonts w:ascii="Verdana" w:hAnsi="Verdana"/>
          <w:sz w:val="20"/>
          <w:szCs w:val="20"/>
        </w:rPr>
        <w:t>0250712                            12 :     LX, T. Aut., 4 cil., 2.4 lts., 175 HP, a/a, v/t</w:t>
      </w:r>
    </w:p>
    <w:p w:rsidR="00B55D51" w:rsidRPr="00B55D51" w:rsidRDefault="00B55D51" w:rsidP="00B55D51">
      <w:pPr>
        <w:rPr>
          <w:rFonts w:ascii="Verdana" w:hAnsi="Verdana"/>
          <w:sz w:val="20"/>
          <w:szCs w:val="20"/>
        </w:rPr>
      </w:pPr>
      <w:r w:rsidRPr="00B55D51">
        <w:rPr>
          <w:rFonts w:ascii="Verdana" w:hAnsi="Verdana"/>
          <w:sz w:val="20"/>
          <w:szCs w:val="20"/>
        </w:rPr>
        <w:t>0250713                            13 :     EX, T. Aut., 4 cil., 2.4 lts., 175 HP, a/a, v/t</w:t>
      </w:r>
    </w:p>
    <w:p w:rsidR="00B55D51" w:rsidRPr="00B55D51" w:rsidRDefault="00B55D51" w:rsidP="00B55D51">
      <w:pPr>
        <w:rPr>
          <w:rFonts w:ascii="Verdana" w:hAnsi="Verdana"/>
          <w:sz w:val="20"/>
          <w:szCs w:val="20"/>
        </w:rPr>
      </w:pPr>
      <w:r w:rsidRPr="00B55D51">
        <w:rPr>
          <w:rFonts w:ascii="Verdana" w:hAnsi="Verdana"/>
          <w:sz w:val="20"/>
          <w:szCs w:val="20"/>
        </w:rPr>
        <w:t>0250714                            14 :     EXL, T. Aut., 4 cil., 2.4 lts., 175 HP, a/a, v/p</w:t>
      </w:r>
    </w:p>
    <w:p w:rsidR="00B55D51" w:rsidRPr="00B55D51" w:rsidRDefault="00B55D51" w:rsidP="00B55D51">
      <w:pPr>
        <w:rPr>
          <w:rFonts w:ascii="Verdana" w:hAnsi="Verdana"/>
          <w:sz w:val="20"/>
          <w:szCs w:val="20"/>
        </w:rPr>
      </w:pPr>
      <w:r w:rsidRPr="00B55D51">
        <w:rPr>
          <w:rFonts w:ascii="Verdana" w:hAnsi="Verdana"/>
          <w:sz w:val="20"/>
          <w:szCs w:val="20"/>
        </w:rPr>
        <w:t>0250715                            15 :     LX, T. Aut., 4 cil., 2.4 lts., 177 HP, a/a, v/t</w:t>
      </w:r>
    </w:p>
    <w:p w:rsidR="00B55D51" w:rsidRPr="00B55D51" w:rsidRDefault="00B55D51" w:rsidP="00B55D51">
      <w:pPr>
        <w:rPr>
          <w:rFonts w:ascii="Verdana" w:hAnsi="Verdana"/>
          <w:sz w:val="20"/>
          <w:szCs w:val="20"/>
        </w:rPr>
      </w:pPr>
      <w:r w:rsidRPr="00B55D51">
        <w:rPr>
          <w:rFonts w:ascii="Verdana" w:hAnsi="Verdana"/>
          <w:sz w:val="20"/>
          <w:szCs w:val="20"/>
        </w:rPr>
        <w:t>0250716                            16 :     EX, T. Aut., 4 cil., 2.4 lts., 177 HP, a/a, v/t</w:t>
      </w:r>
    </w:p>
    <w:p w:rsidR="00B55D51" w:rsidRPr="00B55D51" w:rsidRDefault="00B55D51" w:rsidP="00B55D51">
      <w:pPr>
        <w:rPr>
          <w:rFonts w:ascii="Verdana" w:hAnsi="Verdana"/>
          <w:sz w:val="20"/>
          <w:szCs w:val="20"/>
        </w:rPr>
      </w:pPr>
      <w:r w:rsidRPr="00B55D51">
        <w:rPr>
          <w:rFonts w:ascii="Verdana" w:hAnsi="Verdana"/>
          <w:sz w:val="20"/>
          <w:szCs w:val="20"/>
        </w:rPr>
        <w:t>0250717                            17 :     EXL, T. Aut., 4 cil., 2.4 lts., 177 HP, a/a, v/p</w:t>
      </w:r>
    </w:p>
    <w:p w:rsidR="00B55D51" w:rsidRPr="00B55D51" w:rsidRDefault="00B55D51" w:rsidP="00B55D51">
      <w:pPr>
        <w:rPr>
          <w:rFonts w:ascii="Verdana" w:hAnsi="Verdana"/>
          <w:sz w:val="20"/>
          <w:szCs w:val="20"/>
        </w:rPr>
      </w:pPr>
      <w:r w:rsidRPr="00B55D51">
        <w:rPr>
          <w:rFonts w:ascii="Verdana" w:hAnsi="Verdana"/>
          <w:sz w:val="20"/>
          <w:szCs w:val="20"/>
        </w:rPr>
        <w:t>0250718                            18 :     EXL-Navi, T. Aut., 4 cil., 2.4 lts., 177 HP, a/a, v/p</w:t>
      </w:r>
    </w:p>
    <w:p w:rsidR="00B55D51" w:rsidRPr="00B55D51" w:rsidRDefault="00B55D51" w:rsidP="00B55D51">
      <w:pPr>
        <w:rPr>
          <w:rFonts w:ascii="Verdana" w:hAnsi="Verdana"/>
          <w:sz w:val="20"/>
          <w:szCs w:val="20"/>
        </w:rPr>
      </w:pPr>
      <w:r w:rsidRPr="00B55D51">
        <w:rPr>
          <w:rFonts w:ascii="Verdana" w:hAnsi="Verdana"/>
          <w:sz w:val="20"/>
          <w:szCs w:val="20"/>
        </w:rPr>
        <w:t>0250719                            19 :     EX PREMIUM, T. Aut., 4 cil., 2.4 lts., 177 HP, a/a, v/p</w:t>
      </w:r>
    </w:p>
    <w:p w:rsidR="00B55D51" w:rsidRPr="00B55D51" w:rsidRDefault="00B55D51" w:rsidP="00B55D51">
      <w:pPr>
        <w:rPr>
          <w:rFonts w:ascii="Verdana" w:hAnsi="Verdana"/>
          <w:sz w:val="20"/>
          <w:szCs w:val="20"/>
        </w:rPr>
      </w:pPr>
      <w:r w:rsidRPr="00B55D51">
        <w:rPr>
          <w:rFonts w:ascii="Verdana" w:hAnsi="Verdana"/>
          <w:sz w:val="20"/>
          <w:szCs w:val="20"/>
        </w:rPr>
        <w:t>0250720                            20 :     EX-L Navi 4WD, T. Aut., 4 cil., 2.4 lts., 177 HP, a/a, v/p</w:t>
      </w:r>
    </w:p>
    <w:p w:rsidR="00B55D51" w:rsidRPr="00B55D51" w:rsidRDefault="00B55D51" w:rsidP="00B55D51">
      <w:pPr>
        <w:rPr>
          <w:rFonts w:ascii="Verdana" w:hAnsi="Verdana"/>
          <w:sz w:val="20"/>
          <w:szCs w:val="20"/>
        </w:rPr>
      </w:pPr>
      <w:r w:rsidRPr="00B55D51">
        <w:rPr>
          <w:rFonts w:ascii="Verdana" w:hAnsi="Verdana"/>
          <w:sz w:val="20"/>
          <w:szCs w:val="20"/>
        </w:rPr>
        <w:lastRenderedPageBreak/>
        <w:t>0250721                            21 :     LX, T. Aut. CVT, 4 cil., 2.4 lts., 185 HP, a/a, v/t</w:t>
      </w:r>
    </w:p>
    <w:p w:rsidR="00B55D51" w:rsidRPr="00B55D51" w:rsidRDefault="00B55D51" w:rsidP="00B55D51">
      <w:pPr>
        <w:rPr>
          <w:rFonts w:ascii="Verdana" w:hAnsi="Verdana"/>
          <w:sz w:val="20"/>
          <w:szCs w:val="20"/>
        </w:rPr>
      </w:pPr>
      <w:r w:rsidRPr="00B55D51">
        <w:rPr>
          <w:rFonts w:ascii="Verdana" w:hAnsi="Verdana"/>
          <w:sz w:val="20"/>
          <w:szCs w:val="20"/>
        </w:rPr>
        <w:t>0250722                            22 :     i-Style, T. Aut. CVT, 4 cil., 2.4 lts., 185 HP, a/a, v/t</w:t>
      </w:r>
    </w:p>
    <w:p w:rsidR="00B55D51" w:rsidRPr="00B55D51" w:rsidRDefault="00B55D51" w:rsidP="00B55D51">
      <w:pPr>
        <w:rPr>
          <w:rFonts w:ascii="Verdana" w:hAnsi="Verdana"/>
          <w:sz w:val="20"/>
          <w:szCs w:val="20"/>
        </w:rPr>
      </w:pPr>
      <w:r w:rsidRPr="00B55D51">
        <w:rPr>
          <w:rFonts w:ascii="Verdana" w:hAnsi="Verdana"/>
          <w:sz w:val="20"/>
          <w:szCs w:val="20"/>
        </w:rPr>
        <w:t>0250723                            23 :     EXL Navi, T. Aut. CVT, 4 cil., 2.4 lts., 185 HP, a/a, v/p</w:t>
      </w:r>
    </w:p>
    <w:p w:rsidR="00B55D51" w:rsidRPr="00B55D51" w:rsidRDefault="00B55D51" w:rsidP="00B55D51">
      <w:pPr>
        <w:rPr>
          <w:rFonts w:ascii="Verdana" w:hAnsi="Verdana"/>
          <w:sz w:val="20"/>
          <w:szCs w:val="20"/>
        </w:rPr>
      </w:pPr>
      <w:r w:rsidRPr="00B55D51">
        <w:rPr>
          <w:rFonts w:ascii="Verdana" w:hAnsi="Verdana"/>
          <w:sz w:val="20"/>
          <w:szCs w:val="20"/>
        </w:rPr>
        <w:t>0250724                            24 :     EXL Navi 4WD, T. Aut. CVT, 4 cil., 2.4 lts., 185 HP, a/a, v/p</w:t>
      </w:r>
    </w:p>
    <w:p w:rsidR="00B55D51" w:rsidRPr="00B55D51" w:rsidRDefault="00B55D51" w:rsidP="00B55D51">
      <w:pPr>
        <w:rPr>
          <w:rFonts w:ascii="Verdana" w:hAnsi="Verdana"/>
          <w:sz w:val="20"/>
          <w:szCs w:val="20"/>
        </w:rPr>
      </w:pPr>
      <w:r w:rsidRPr="00B55D51">
        <w:rPr>
          <w:rFonts w:ascii="Verdana" w:hAnsi="Verdana"/>
          <w:sz w:val="20"/>
          <w:szCs w:val="20"/>
        </w:rPr>
        <w:t>0250725                            25 :     EX, T. Aut. CVT, 4 cil., 2.4 lts., 184 HP, a/a, v/t</w:t>
      </w:r>
    </w:p>
    <w:p w:rsidR="00B55D51" w:rsidRPr="00B55D51" w:rsidRDefault="00B55D51" w:rsidP="00B55D51">
      <w:pPr>
        <w:rPr>
          <w:rFonts w:ascii="Verdana" w:hAnsi="Verdana"/>
          <w:sz w:val="20"/>
          <w:szCs w:val="20"/>
        </w:rPr>
      </w:pPr>
      <w:r w:rsidRPr="00B55D51">
        <w:rPr>
          <w:rFonts w:ascii="Verdana" w:hAnsi="Verdana"/>
          <w:sz w:val="20"/>
          <w:szCs w:val="20"/>
        </w:rPr>
        <w:t>0250726                            26 :     Touring, T. Aut. CVT, 4 cil., 1.5 lts. Turbo, 188 HP, a/a, v/p</w:t>
      </w:r>
    </w:p>
    <w:p w:rsidR="00B55D51" w:rsidRPr="00B55D51" w:rsidRDefault="00B55D51" w:rsidP="00B55D51">
      <w:pPr>
        <w:rPr>
          <w:rFonts w:ascii="Verdana" w:hAnsi="Verdana"/>
          <w:sz w:val="20"/>
          <w:szCs w:val="20"/>
        </w:rPr>
      </w:pPr>
      <w:r w:rsidRPr="00B55D51">
        <w:rPr>
          <w:rFonts w:ascii="Verdana" w:hAnsi="Verdana"/>
          <w:sz w:val="20"/>
          <w:szCs w:val="20"/>
        </w:rPr>
        <w:t>0250727                            27 :     Turbo Plus, T. Aut. CVT, 4 cil., 1.5 lts. Turbo, 188 HP, a/a, v/p</w:t>
      </w:r>
    </w:p>
    <w:p w:rsidR="00B55D51" w:rsidRPr="00B55D51" w:rsidRDefault="00B55D51" w:rsidP="00B55D51">
      <w:pPr>
        <w:rPr>
          <w:rFonts w:ascii="Verdana" w:hAnsi="Verdana"/>
          <w:sz w:val="20"/>
          <w:szCs w:val="20"/>
        </w:rPr>
      </w:pPr>
      <w:r w:rsidRPr="00B55D51">
        <w:rPr>
          <w:rFonts w:ascii="Verdana" w:hAnsi="Verdana"/>
          <w:sz w:val="20"/>
          <w:szCs w:val="20"/>
        </w:rPr>
        <w:t>0250728                            28 :     EXL, T. Aut. CVT, 4 cil., 1.5 lts., 188 HP, a/a, v/p</w:t>
      </w:r>
    </w:p>
    <w:p w:rsidR="00B55D51" w:rsidRPr="00B55D51" w:rsidRDefault="00B55D51" w:rsidP="00B55D51">
      <w:pPr>
        <w:rPr>
          <w:rFonts w:ascii="Verdana" w:hAnsi="Verdana"/>
          <w:sz w:val="20"/>
          <w:szCs w:val="20"/>
        </w:rPr>
      </w:pPr>
      <w:r w:rsidRPr="00B55D51">
        <w:rPr>
          <w:rFonts w:ascii="Verdana" w:hAnsi="Verdana"/>
          <w:sz w:val="20"/>
          <w:szCs w:val="20"/>
        </w:rPr>
        <w:t>0250729                            29 :     EXL 4WD, T. Aut., 4 cil., 1.5 lts., 188 HP, a/a, v/p</w:t>
      </w:r>
    </w:p>
    <w:p w:rsidR="00B55D51" w:rsidRPr="00B55D51" w:rsidRDefault="00B55D51" w:rsidP="00B55D51">
      <w:pPr>
        <w:rPr>
          <w:rFonts w:ascii="Verdana" w:hAnsi="Verdana"/>
          <w:sz w:val="20"/>
          <w:szCs w:val="20"/>
        </w:rPr>
      </w:pPr>
      <w:r w:rsidRPr="00B55D51">
        <w:rPr>
          <w:rFonts w:ascii="Verdana" w:hAnsi="Verdana"/>
          <w:sz w:val="20"/>
          <w:szCs w:val="20"/>
        </w:rPr>
        <w:t>0250730                            30 :     Turbo, T. Aut. CVT, 4 cil., 1.5 lts. Turbo, 188 HP, a/a, 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Pilot 5 puertas</w:t>
      </w:r>
    </w:p>
    <w:p w:rsidR="00B55D51" w:rsidRPr="00B55D51" w:rsidRDefault="00B55D51" w:rsidP="00B55D51">
      <w:pPr>
        <w:rPr>
          <w:rFonts w:ascii="Verdana" w:hAnsi="Verdana"/>
          <w:sz w:val="20"/>
          <w:szCs w:val="20"/>
        </w:rPr>
      </w:pPr>
      <w:r w:rsidRPr="00B55D51">
        <w:rPr>
          <w:rFonts w:ascii="Verdana" w:hAnsi="Verdana"/>
          <w:sz w:val="20"/>
          <w:szCs w:val="20"/>
        </w:rPr>
        <w:t>0250801       Versión          01 :     T. Aut., 6 cil., 240 HP, a/a, v/p</w:t>
      </w:r>
    </w:p>
    <w:p w:rsidR="00B55D51" w:rsidRPr="00B55D51" w:rsidRDefault="00B55D51" w:rsidP="00B55D51">
      <w:pPr>
        <w:rPr>
          <w:rFonts w:ascii="Verdana" w:hAnsi="Verdana"/>
          <w:sz w:val="20"/>
          <w:szCs w:val="20"/>
        </w:rPr>
      </w:pPr>
      <w:r w:rsidRPr="00B55D51">
        <w:rPr>
          <w:rFonts w:ascii="Verdana" w:hAnsi="Verdana"/>
          <w:sz w:val="20"/>
          <w:szCs w:val="20"/>
        </w:rPr>
        <w:t>0250802                            02 :     LX, T. Aut., 6 cil., 255 HP, a/a, v/t</w:t>
      </w:r>
    </w:p>
    <w:p w:rsidR="00B55D51" w:rsidRPr="00B55D51" w:rsidRDefault="00B55D51" w:rsidP="00B55D51">
      <w:pPr>
        <w:rPr>
          <w:rFonts w:ascii="Verdana" w:hAnsi="Verdana"/>
          <w:sz w:val="20"/>
          <w:szCs w:val="20"/>
        </w:rPr>
      </w:pPr>
      <w:r w:rsidRPr="00B55D51">
        <w:rPr>
          <w:rFonts w:ascii="Verdana" w:hAnsi="Verdana"/>
          <w:sz w:val="20"/>
          <w:szCs w:val="20"/>
        </w:rPr>
        <w:t>0250803                            03 :     EXL, T. Aut., 6 cil., 255 HP, a/a, v/p</w:t>
      </w:r>
    </w:p>
    <w:p w:rsidR="00B55D51" w:rsidRPr="00B55D51" w:rsidRDefault="00B55D51" w:rsidP="00B55D51">
      <w:pPr>
        <w:rPr>
          <w:rFonts w:ascii="Verdana" w:hAnsi="Verdana"/>
          <w:sz w:val="20"/>
          <w:szCs w:val="20"/>
        </w:rPr>
      </w:pPr>
      <w:r w:rsidRPr="00B55D51">
        <w:rPr>
          <w:rFonts w:ascii="Verdana" w:hAnsi="Verdana"/>
          <w:sz w:val="20"/>
          <w:szCs w:val="20"/>
        </w:rPr>
        <w:t>0250804                            04 :     LX, T. Aut., 6 cil., 3.5 lts., 244 HP, a/a, v/t</w:t>
      </w:r>
    </w:p>
    <w:p w:rsidR="00B55D51" w:rsidRPr="00B55D51" w:rsidRDefault="00B55D51" w:rsidP="00B55D51">
      <w:pPr>
        <w:rPr>
          <w:rFonts w:ascii="Verdana" w:hAnsi="Verdana"/>
          <w:sz w:val="20"/>
          <w:szCs w:val="20"/>
        </w:rPr>
      </w:pPr>
      <w:r w:rsidRPr="00B55D51">
        <w:rPr>
          <w:rFonts w:ascii="Verdana" w:hAnsi="Verdana"/>
          <w:sz w:val="20"/>
          <w:szCs w:val="20"/>
        </w:rPr>
        <w:t>0250805                            05 :     EX, EXL, T. Aut., 6 cil., 3.5 lts., 244 HP, a/a, v/p</w:t>
      </w:r>
    </w:p>
    <w:p w:rsidR="00B55D51" w:rsidRPr="00B55D51" w:rsidRDefault="00B55D51" w:rsidP="00B55D51">
      <w:pPr>
        <w:rPr>
          <w:rFonts w:ascii="Verdana" w:hAnsi="Verdana"/>
          <w:sz w:val="20"/>
          <w:szCs w:val="20"/>
        </w:rPr>
      </w:pPr>
      <w:r w:rsidRPr="00B55D51">
        <w:rPr>
          <w:rFonts w:ascii="Verdana" w:hAnsi="Verdana"/>
          <w:sz w:val="20"/>
          <w:szCs w:val="20"/>
        </w:rPr>
        <w:t>0250806                            06 :     LX, T. Aut., 6 cil., 3.5 lts., 253 HP, a/a, v/t</w:t>
      </w:r>
    </w:p>
    <w:p w:rsidR="00B55D51" w:rsidRPr="00B55D51" w:rsidRDefault="00B55D51" w:rsidP="00B55D51">
      <w:pPr>
        <w:rPr>
          <w:rFonts w:ascii="Verdana" w:hAnsi="Verdana"/>
          <w:sz w:val="20"/>
          <w:szCs w:val="20"/>
        </w:rPr>
      </w:pPr>
      <w:r w:rsidRPr="00B55D51">
        <w:rPr>
          <w:rFonts w:ascii="Verdana" w:hAnsi="Verdana"/>
          <w:sz w:val="20"/>
          <w:szCs w:val="20"/>
        </w:rPr>
        <w:t>0250807                            07 :     EXL, T. Aut., 6 cil., 3.5 lts., 253 HP, a/a, v/p</w:t>
      </w:r>
    </w:p>
    <w:p w:rsidR="00B55D51" w:rsidRPr="00B55D51" w:rsidRDefault="00B55D51" w:rsidP="00B55D51">
      <w:pPr>
        <w:rPr>
          <w:rFonts w:ascii="Verdana" w:hAnsi="Verdana"/>
          <w:sz w:val="20"/>
          <w:szCs w:val="20"/>
        </w:rPr>
      </w:pPr>
      <w:r w:rsidRPr="00B55D51">
        <w:rPr>
          <w:rFonts w:ascii="Verdana" w:hAnsi="Verdana"/>
          <w:sz w:val="20"/>
          <w:szCs w:val="20"/>
        </w:rPr>
        <w:t>0250808                            08 :     EX, T. Aut., 6 cil., 3.5 lts., 253 HP, a/a, v/t</w:t>
      </w:r>
    </w:p>
    <w:p w:rsidR="00B55D51" w:rsidRPr="00B55D51" w:rsidRDefault="00B55D51" w:rsidP="00B55D51">
      <w:pPr>
        <w:rPr>
          <w:rFonts w:ascii="Verdana" w:hAnsi="Verdana"/>
          <w:sz w:val="20"/>
          <w:szCs w:val="20"/>
        </w:rPr>
      </w:pPr>
      <w:r w:rsidRPr="00B55D51">
        <w:rPr>
          <w:rFonts w:ascii="Verdana" w:hAnsi="Verdana"/>
          <w:sz w:val="20"/>
          <w:szCs w:val="20"/>
        </w:rPr>
        <w:t>0250809                            09 :     Touring, T. Aut., 6 cil., 3.5 lts., 253 HP, a/a, v/p</w:t>
      </w:r>
    </w:p>
    <w:p w:rsidR="00B55D51" w:rsidRPr="00B55D51" w:rsidRDefault="00B55D51" w:rsidP="00B55D51">
      <w:pPr>
        <w:rPr>
          <w:rFonts w:ascii="Verdana" w:hAnsi="Verdana"/>
          <w:sz w:val="20"/>
          <w:szCs w:val="20"/>
        </w:rPr>
      </w:pPr>
      <w:r w:rsidRPr="00B55D51">
        <w:rPr>
          <w:rFonts w:ascii="Verdana" w:hAnsi="Verdana"/>
          <w:sz w:val="20"/>
          <w:szCs w:val="20"/>
        </w:rPr>
        <w:t>0250810                            10 :     Touring Special Edition, T. Aut., 6 cil., 3.5 lts., 253 HP, a/a, v/p</w:t>
      </w:r>
    </w:p>
    <w:p w:rsidR="00B55D51" w:rsidRPr="00B55D51" w:rsidRDefault="00B55D51" w:rsidP="00B55D51">
      <w:pPr>
        <w:rPr>
          <w:rFonts w:ascii="Verdana" w:hAnsi="Verdana"/>
          <w:sz w:val="20"/>
          <w:szCs w:val="20"/>
        </w:rPr>
      </w:pPr>
      <w:r w:rsidRPr="00B55D51">
        <w:rPr>
          <w:rFonts w:ascii="Verdana" w:hAnsi="Verdana"/>
          <w:sz w:val="20"/>
          <w:szCs w:val="20"/>
        </w:rPr>
        <w:t>0250811                            11 :     EX, T. Aut., 6 cil., 3.5 lts., 280 HP, a/a, v/t</w:t>
      </w:r>
    </w:p>
    <w:p w:rsidR="00B55D51" w:rsidRPr="00B55D51" w:rsidRDefault="00B55D51" w:rsidP="00B55D51">
      <w:pPr>
        <w:rPr>
          <w:rFonts w:ascii="Verdana" w:hAnsi="Verdana"/>
          <w:sz w:val="20"/>
          <w:szCs w:val="20"/>
        </w:rPr>
      </w:pPr>
      <w:r w:rsidRPr="00B55D51">
        <w:rPr>
          <w:rFonts w:ascii="Verdana" w:hAnsi="Verdana"/>
          <w:sz w:val="20"/>
          <w:szCs w:val="20"/>
        </w:rPr>
        <w:t>0250812                            12 :     Touring, T. Aut., 6 cil., 3.5 lts., 280 HP, a/a, v/p</w:t>
      </w:r>
    </w:p>
    <w:p w:rsidR="00B55D51" w:rsidRPr="00B55D51" w:rsidRDefault="00B55D51" w:rsidP="00B55D51">
      <w:pPr>
        <w:rPr>
          <w:rFonts w:ascii="Verdana" w:hAnsi="Verdana"/>
          <w:sz w:val="20"/>
          <w:szCs w:val="20"/>
        </w:rPr>
      </w:pPr>
      <w:r w:rsidRPr="00B55D51">
        <w:rPr>
          <w:rFonts w:ascii="Verdana" w:hAnsi="Verdana"/>
          <w:sz w:val="20"/>
          <w:szCs w:val="20"/>
        </w:rPr>
        <w:t>0250813                            13 :     PRIME, T. Aut., 6 cil., 3.5 lts., 280 HP, a/a, v/p</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Acura 5 puertas</w:t>
      </w:r>
    </w:p>
    <w:p w:rsidR="00B55D51" w:rsidRPr="00B55D51" w:rsidRDefault="00B55D51" w:rsidP="00B55D51">
      <w:pPr>
        <w:rPr>
          <w:rFonts w:ascii="Verdana" w:hAnsi="Verdana"/>
          <w:sz w:val="20"/>
          <w:szCs w:val="20"/>
        </w:rPr>
      </w:pPr>
      <w:r w:rsidRPr="00B55D51">
        <w:rPr>
          <w:rFonts w:ascii="Verdana" w:hAnsi="Verdana"/>
          <w:sz w:val="20"/>
          <w:szCs w:val="20"/>
        </w:rPr>
        <w:t>0250901       Versión          01 :     MDX, T. Aut., 6 cil., 265 HP, a/a, v/p</w:t>
      </w:r>
    </w:p>
    <w:p w:rsidR="00B55D51" w:rsidRPr="00B55D51" w:rsidRDefault="00B55D51" w:rsidP="00B55D51">
      <w:pPr>
        <w:rPr>
          <w:rFonts w:ascii="Verdana" w:hAnsi="Verdana"/>
          <w:sz w:val="20"/>
          <w:szCs w:val="20"/>
        </w:rPr>
      </w:pPr>
      <w:r w:rsidRPr="00B55D51">
        <w:rPr>
          <w:rFonts w:ascii="Verdana" w:hAnsi="Verdana"/>
          <w:sz w:val="20"/>
          <w:szCs w:val="20"/>
        </w:rPr>
        <w:t>0250902                            02 :     MDX, T. Aut., 6 cil., 3.5 lts., 253 HP, a/a, v/p</w:t>
      </w:r>
    </w:p>
    <w:p w:rsidR="00B55D51" w:rsidRPr="00B55D51" w:rsidRDefault="00B55D51" w:rsidP="00B55D51">
      <w:pPr>
        <w:rPr>
          <w:rFonts w:ascii="Verdana" w:hAnsi="Verdana"/>
          <w:sz w:val="20"/>
          <w:szCs w:val="20"/>
        </w:rPr>
      </w:pPr>
      <w:r w:rsidRPr="00B55D51">
        <w:rPr>
          <w:rFonts w:ascii="Verdana" w:hAnsi="Verdana"/>
          <w:sz w:val="20"/>
          <w:szCs w:val="20"/>
        </w:rPr>
        <w:t>0250903                            03 :     RDX, T. Aut., 4 cil., 2.3 lts., 240 HP, a/a, v/p</w:t>
      </w:r>
    </w:p>
    <w:p w:rsidR="00B55D51" w:rsidRPr="00B55D51" w:rsidRDefault="00B55D51" w:rsidP="00B55D51">
      <w:pPr>
        <w:rPr>
          <w:rFonts w:ascii="Verdana" w:hAnsi="Verdana"/>
          <w:sz w:val="20"/>
          <w:szCs w:val="20"/>
        </w:rPr>
      </w:pPr>
      <w:r w:rsidRPr="00B55D51">
        <w:rPr>
          <w:rFonts w:ascii="Verdana" w:hAnsi="Verdana"/>
          <w:sz w:val="20"/>
          <w:szCs w:val="20"/>
        </w:rPr>
        <w:t>0250904                            04 :     MDX, T. Aut., 6 cil., 3.5 lts., 300 HP, a/a, v/p</w:t>
      </w:r>
    </w:p>
    <w:p w:rsidR="00B55D51" w:rsidRPr="00B55D51" w:rsidRDefault="00B55D51" w:rsidP="00B55D51">
      <w:pPr>
        <w:rPr>
          <w:rFonts w:ascii="Verdana" w:hAnsi="Verdana"/>
          <w:sz w:val="20"/>
          <w:szCs w:val="20"/>
        </w:rPr>
      </w:pPr>
      <w:r w:rsidRPr="00B55D51">
        <w:rPr>
          <w:rFonts w:ascii="Verdana" w:hAnsi="Verdana"/>
          <w:sz w:val="20"/>
          <w:szCs w:val="20"/>
        </w:rPr>
        <w:t>0250905                            05 :     MDX, T. Aut., 6 cil., 3.7 lts., 304 HP, a/a, v/p</w:t>
      </w:r>
    </w:p>
    <w:p w:rsidR="00B55D51" w:rsidRPr="00B55D51" w:rsidRDefault="00B55D51" w:rsidP="00B55D51">
      <w:pPr>
        <w:rPr>
          <w:rFonts w:ascii="Verdana" w:hAnsi="Verdana"/>
          <w:sz w:val="20"/>
          <w:szCs w:val="20"/>
        </w:rPr>
      </w:pPr>
      <w:r w:rsidRPr="00B55D51">
        <w:rPr>
          <w:rFonts w:ascii="Verdana" w:hAnsi="Verdana"/>
          <w:sz w:val="20"/>
          <w:szCs w:val="20"/>
        </w:rPr>
        <w:t>0250906                            06 :     ZDX, T. Aut., 6 cil., 3.7 lts., 304 HP, a/a, v/p</w:t>
      </w:r>
    </w:p>
    <w:p w:rsidR="00B55D51" w:rsidRPr="00B55D51" w:rsidRDefault="00B55D51" w:rsidP="00B55D51">
      <w:pPr>
        <w:rPr>
          <w:rFonts w:ascii="Verdana" w:hAnsi="Verdana"/>
          <w:sz w:val="20"/>
          <w:szCs w:val="20"/>
        </w:rPr>
      </w:pPr>
      <w:r w:rsidRPr="00B55D51">
        <w:rPr>
          <w:rFonts w:ascii="Verdana" w:hAnsi="Verdana"/>
          <w:sz w:val="20"/>
          <w:szCs w:val="20"/>
        </w:rPr>
        <w:t>0250907                            07 :     RDX, T. Aut., 6 cil., 3.5 lts., 273 HP, a/a, v/p</w:t>
      </w:r>
    </w:p>
    <w:p w:rsidR="00B55D51" w:rsidRPr="00B55D51" w:rsidRDefault="00B55D51" w:rsidP="00B55D51">
      <w:pPr>
        <w:rPr>
          <w:rFonts w:ascii="Verdana" w:hAnsi="Verdana"/>
          <w:sz w:val="20"/>
          <w:szCs w:val="20"/>
        </w:rPr>
      </w:pPr>
      <w:r w:rsidRPr="00B55D51">
        <w:rPr>
          <w:rFonts w:ascii="Verdana" w:hAnsi="Verdana"/>
          <w:sz w:val="20"/>
          <w:szCs w:val="20"/>
        </w:rPr>
        <w:t>0250908                            08 :     MDX TECH, T. Aut., 6 cil., 3.5 lts., 290 HP, a/a, v/p</w:t>
      </w:r>
    </w:p>
    <w:p w:rsidR="00B55D51" w:rsidRPr="00B55D51" w:rsidRDefault="00B55D51" w:rsidP="00B55D51">
      <w:pPr>
        <w:rPr>
          <w:rFonts w:ascii="Verdana" w:hAnsi="Verdana"/>
          <w:sz w:val="20"/>
          <w:szCs w:val="20"/>
        </w:rPr>
      </w:pPr>
      <w:r w:rsidRPr="00B55D51">
        <w:rPr>
          <w:rFonts w:ascii="Verdana" w:hAnsi="Verdana"/>
          <w:sz w:val="20"/>
          <w:szCs w:val="20"/>
        </w:rPr>
        <w:t>0250909                            09 :     MDX SH-AWD, T. Aut., 6 cil., 3.5 lts., 290 HP, a/a, v/p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0250910                            10 :     RDX TECH, T. Aut., 6 cil., 3.5 lts., 279 HP, a/a, v/p</w:t>
      </w:r>
    </w:p>
    <w:p w:rsidR="00B55D51" w:rsidRPr="00B55D51" w:rsidRDefault="00B55D51" w:rsidP="00B55D51">
      <w:pPr>
        <w:rPr>
          <w:rFonts w:ascii="Verdana" w:hAnsi="Verdana"/>
          <w:sz w:val="20"/>
          <w:szCs w:val="20"/>
        </w:rPr>
      </w:pPr>
      <w:r w:rsidRPr="00B55D51">
        <w:rPr>
          <w:rFonts w:ascii="Verdana" w:hAnsi="Verdana"/>
          <w:sz w:val="20"/>
          <w:szCs w:val="20"/>
        </w:rPr>
        <w:t>0250911                            11 :     RDX AWD, T. Aut., 6 cil., 3.5 lts., 279 HP, a/a, v/p</w:t>
      </w:r>
    </w:p>
    <w:p w:rsidR="00B55D51" w:rsidRPr="00B55D51" w:rsidRDefault="00B55D51" w:rsidP="00B55D51">
      <w:pPr>
        <w:rPr>
          <w:rFonts w:ascii="Verdana" w:hAnsi="Verdana"/>
          <w:sz w:val="20"/>
          <w:szCs w:val="20"/>
        </w:rPr>
      </w:pPr>
      <w:r w:rsidRPr="00B55D51">
        <w:rPr>
          <w:rFonts w:ascii="Verdana" w:hAnsi="Verdana"/>
          <w:sz w:val="20"/>
          <w:szCs w:val="20"/>
        </w:rPr>
        <w:t>0250912                            12 :     MDX TECH-E, T. Aut., 6 cil., 3.5 lts., 290 HP, a/a, v/p</w:t>
      </w:r>
    </w:p>
    <w:p w:rsidR="00B55D51" w:rsidRPr="00B55D51" w:rsidRDefault="00B55D51" w:rsidP="00B55D51">
      <w:pPr>
        <w:rPr>
          <w:rFonts w:ascii="Verdana" w:hAnsi="Verdana"/>
          <w:sz w:val="20"/>
          <w:szCs w:val="20"/>
        </w:rPr>
      </w:pPr>
      <w:r w:rsidRPr="00B55D51">
        <w:rPr>
          <w:rFonts w:ascii="Verdana" w:hAnsi="Verdana"/>
          <w:sz w:val="20"/>
          <w:szCs w:val="20"/>
        </w:rPr>
        <w:t>0250913                            13 :     RDX A-SPEC, T. Aut., 4 cil., 2.0 lts., 261 HP, a/a, v/p</w:t>
      </w:r>
    </w:p>
    <w:p w:rsidR="00B55D51" w:rsidRPr="00B55D51" w:rsidRDefault="00B55D51" w:rsidP="00B55D51">
      <w:pPr>
        <w:rPr>
          <w:rFonts w:ascii="Verdana" w:hAnsi="Verdana"/>
          <w:sz w:val="20"/>
          <w:szCs w:val="20"/>
        </w:rPr>
      </w:pPr>
      <w:r w:rsidRPr="00B55D51">
        <w:rPr>
          <w:rFonts w:ascii="Verdana" w:hAnsi="Verdana"/>
          <w:sz w:val="20"/>
          <w:szCs w:val="20"/>
        </w:rPr>
        <w:t>0250914                            14 :     RDX TECH, T. Aut., 4 cil., 2.0 lts., 261 HP, a/a, v/p</w:t>
      </w:r>
    </w:p>
    <w:p w:rsidR="00B55D51" w:rsidRPr="00B55D51" w:rsidRDefault="00B55D51" w:rsidP="00B55D51">
      <w:pPr>
        <w:rPr>
          <w:rFonts w:ascii="Verdana" w:hAnsi="Verdana"/>
          <w:sz w:val="20"/>
          <w:szCs w:val="20"/>
        </w:rPr>
      </w:pPr>
      <w:r w:rsidRPr="00B55D51">
        <w:rPr>
          <w:rFonts w:ascii="Verdana" w:hAnsi="Verdana"/>
          <w:sz w:val="20"/>
          <w:szCs w:val="20"/>
        </w:rPr>
        <w:t>0250915                            15 :     MDX A-SPEC, T. Aut., 6 cil., 3.5 lts., 290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Fit 5 puertas</w:t>
      </w:r>
    </w:p>
    <w:p w:rsidR="00B55D51" w:rsidRPr="00B55D51" w:rsidRDefault="00B55D51" w:rsidP="00B55D51">
      <w:pPr>
        <w:rPr>
          <w:rFonts w:ascii="Verdana" w:hAnsi="Verdana"/>
          <w:sz w:val="20"/>
          <w:szCs w:val="20"/>
        </w:rPr>
      </w:pPr>
      <w:r w:rsidRPr="00B55D51">
        <w:rPr>
          <w:rFonts w:ascii="Verdana" w:hAnsi="Verdana"/>
          <w:sz w:val="20"/>
          <w:szCs w:val="20"/>
        </w:rPr>
        <w:t>0251001       Versión          01 :     LX, T. Man., 4 cil., 110 HP, a/a, v/t</w:t>
      </w:r>
    </w:p>
    <w:p w:rsidR="00B55D51" w:rsidRPr="00B55D51" w:rsidRDefault="00B55D51" w:rsidP="00B55D51">
      <w:pPr>
        <w:rPr>
          <w:rFonts w:ascii="Verdana" w:hAnsi="Verdana"/>
          <w:sz w:val="20"/>
          <w:szCs w:val="20"/>
        </w:rPr>
      </w:pPr>
      <w:r w:rsidRPr="00B55D51">
        <w:rPr>
          <w:rFonts w:ascii="Verdana" w:hAnsi="Verdana"/>
          <w:sz w:val="20"/>
          <w:szCs w:val="20"/>
        </w:rPr>
        <w:t>0251002                            02 :     LX, T. Aut., 4 cil., 110 HP, a/a, v/t</w:t>
      </w:r>
    </w:p>
    <w:p w:rsidR="00B55D51" w:rsidRPr="00B55D51" w:rsidRDefault="00B55D51" w:rsidP="00B55D51">
      <w:pPr>
        <w:rPr>
          <w:rFonts w:ascii="Verdana" w:hAnsi="Verdana"/>
          <w:sz w:val="20"/>
          <w:szCs w:val="20"/>
        </w:rPr>
      </w:pPr>
      <w:r w:rsidRPr="00B55D51">
        <w:rPr>
          <w:rFonts w:ascii="Verdana" w:hAnsi="Verdana"/>
          <w:sz w:val="20"/>
          <w:szCs w:val="20"/>
        </w:rPr>
        <w:t>0251003                            03 :     EX, T. Man., 4 cil., 110 HP, a/a, v/t</w:t>
      </w:r>
    </w:p>
    <w:p w:rsidR="00B55D51" w:rsidRPr="00B55D51" w:rsidRDefault="00B55D51" w:rsidP="00B55D51">
      <w:pPr>
        <w:rPr>
          <w:rFonts w:ascii="Verdana" w:hAnsi="Verdana"/>
          <w:sz w:val="20"/>
          <w:szCs w:val="20"/>
        </w:rPr>
      </w:pPr>
      <w:r w:rsidRPr="00B55D51">
        <w:rPr>
          <w:rFonts w:ascii="Verdana" w:hAnsi="Verdana"/>
          <w:sz w:val="20"/>
          <w:szCs w:val="20"/>
        </w:rPr>
        <w:t>0251004                            04 :     EX, T. Aut., 4 cil., 110 HP, a/a, v/t</w:t>
      </w:r>
    </w:p>
    <w:p w:rsidR="00B55D51" w:rsidRPr="00B55D51" w:rsidRDefault="00B55D51" w:rsidP="00B55D51">
      <w:pPr>
        <w:rPr>
          <w:rFonts w:ascii="Verdana" w:hAnsi="Verdana"/>
          <w:sz w:val="20"/>
          <w:szCs w:val="20"/>
        </w:rPr>
      </w:pPr>
      <w:r w:rsidRPr="00B55D51">
        <w:rPr>
          <w:rFonts w:ascii="Verdana" w:hAnsi="Verdana"/>
          <w:sz w:val="20"/>
          <w:szCs w:val="20"/>
        </w:rPr>
        <w:t>0251005                            05 :     LX, T. Man., 4 cil., 1.5 lts., 109 HP, a/a, v/t</w:t>
      </w:r>
    </w:p>
    <w:p w:rsidR="00B55D51" w:rsidRPr="00B55D51" w:rsidRDefault="00B55D51" w:rsidP="00B55D51">
      <w:pPr>
        <w:rPr>
          <w:rFonts w:ascii="Verdana" w:hAnsi="Verdana"/>
          <w:sz w:val="20"/>
          <w:szCs w:val="20"/>
        </w:rPr>
      </w:pPr>
      <w:r w:rsidRPr="00B55D51">
        <w:rPr>
          <w:rFonts w:ascii="Verdana" w:hAnsi="Verdana"/>
          <w:sz w:val="20"/>
          <w:szCs w:val="20"/>
        </w:rPr>
        <w:t>0251006                            06 :     LX, T. Aut. CVT, 4 cil., 1.5 lts., 109 HP, a/a, v/t</w:t>
      </w:r>
    </w:p>
    <w:p w:rsidR="00B55D51" w:rsidRPr="00B55D51" w:rsidRDefault="00B55D51" w:rsidP="00B55D51">
      <w:pPr>
        <w:rPr>
          <w:rFonts w:ascii="Verdana" w:hAnsi="Verdana"/>
          <w:sz w:val="20"/>
          <w:szCs w:val="20"/>
        </w:rPr>
      </w:pPr>
      <w:r w:rsidRPr="00B55D51">
        <w:rPr>
          <w:rFonts w:ascii="Verdana" w:hAnsi="Verdana"/>
          <w:sz w:val="20"/>
          <w:szCs w:val="20"/>
        </w:rPr>
        <w:t>0251007                            07 :     EX, T. Man., 4 cil., 1.5 lts., 109 HP, a/a, v/t</w:t>
      </w:r>
    </w:p>
    <w:p w:rsidR="00B55D51" w:rsidRPr="00B55D51" w:rsidRDefault="00B55D51" w:rsidP="00B55D51">
      <w:pPr>
        <w:rPr>
          <w:rFonts w:ascii="Verdana" w:hAnsi="Verdana"/>
          <w:sz w:val="20"/>
          <w:szCs w:val="20"/>
        </w:rPr>
      </w:pPr>
      <w:r w:rsidRPr="00B55D51">
        <w:rPr>
          <w:rFonts w:ascii="Verdana" w:hAnsi="Verdana"/>
          <w:sz w:val="20"/>
          <w:szCs w:val="20"/>
        </w:rPr>
        <w:lastRenderedPageBreak/>
        <w:t>0251008                            08 :     EX, T. Aut. CVT, 4 cil., 1.5 lts., 109 HP, a/a, v/t</w:t>
      </w:r>
    </w:p>
    <w:p w:rsidR="00B55D51" w:rsidRPr="00B55D51" w:rsidRDefault="00B55D51" w:rsidP="00B55D51">
      <w:pPr>
        <w:rPr>
          <w:rFonts w:ascii="Verdana" w:hAnsi="Verdana"/>
          <w:sz w:val="20"/>
          <w:szCs w:val="20"/>
        </w:rPr>
      </w:pPr>
      <w:r w:rsidRPr="00B55D51">
        <w:rPr>
          <w:rFonts w:ascii="Verdana" w:hAnsi="Verdana"/>
          <w:sz w:val="20"/>
          <w:szCs w:val="20"/>
        </w:rPr>
        <w:t>0251009                            09 :     LX, T. Aut.,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0251010                            10 :     LX, T. Man.,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0251011                            11 :     EX, T. Aut.,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0251012                            12 :     EX, T. Man.,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0251013                            13 :     EX, T. Aut. CVT, 4 cil., 1.5 lts., 128 HP, a/a, v/t</w:t>
      </w:r>
    </w:p>
    <w:p w:rsidR="00B55D51" w:rsidRPr="00B55D51" w:rsidRDefault="00B55D51" w:rsidP="00B55D51">
      <w:pPr>
        <w:rPr>
          <w:rFonts w:ascii="Verdana" w:hAnsi="Verdana"/>
          <w:sz w:val="20"/>
          <w:szCs w:val="20"/>
        </w:rPr>
      </w:pPr>
      <w:r w:rsidRPr="00B55D51">
        <w:rPr>
          <w:rFonts w:ascii="Verdana" w:hAnsi="Verdana"/>
          <w:sz w:val="20"/>
          <w:szCs w:val="20"/>
        </w:rPr>
        <w:t>0251014                            14 :     EX-L, T. Aut. CVT, 4 cil., 1.5 lts., 128 HP, a/a, v/p</w:t>
      </w:r>
    </w:p>
    <w:p w:rsidR="00B55D51" w:rsidRPr="00B55D51" w:rsidRDefault="00B55D51" w:rsidP="00B55D51">
      <w:pPr>
        <w:rPr>
          <w:rFonts w:ascii="Verdana" w:hAnsi="Verdana"/>
          <w:sz w:val="20"/>
          <w:szCs w:val="20"/>
        </w:rPr>
      </w:pPr>
      <w:r w:rsidRPr="00B55D51">
        <w:rPr>
          <w:rFonts w:ascii="Verdana" w:hAnsi="Verdana"/>
          <w:sz w:val="20"/>
          <w:szCs w:val="20"/>
        </w:rPr>
        <w:t>0251015                            15 :     COOL, T.Man., 4 cil., 1.5 lts., 130 HP, a/a, v/t</w:t>
      </w:r>
    </w:p>
    <w:p w:rsidR="00B55D51" w:rsidRPr="00B55D51" w:rsidRDefault="00B55D51" w:rsidP="00B55D51">
      <w:pPr>
        <w:rPr>
          <w:rFonts w:ascii="Verdana" w:hAnsi="Verdana"/>
          <w:sz w:val="20"/>
          <w:szCs w:val="20"/>
        </w:rPr>
      </w:pPr>
      <w:r w:rsidRPr="00B55D51">
        <w:rPr>
          <w:rFonts w:ascii="Verdana" w:hAnsi="Verdana"/>
          <w:sz w:val="20"/>
          <w:szCs w:val="20"/>
        </w:rPr>
        <w:t>0251016                            16 :     FUN, T.Man., 4 cil., 1.5 lts., 130 HP, a/a, v/t</w:t>
      </w:r>
    </w:p>
    <w:p w:rsidR="00B55D51" w:rsidRPr="00B55D51" w:rsidRDefault="00B55D51" w:rsidP="00B55D51">
      <w:pPr>
        <w:rPr>
          <w:rFonts w:ascii="Verdana" w:hAnsi="Verdana"/>
          <w:sz w:val="20"/>
          <w:szCs w:val="20"/>
        </w:rPr>
      </w:pPr>
      <w:r w:rsidRPr="00B55D51">
        <w:rPr>
          <w:rFonts w:ascii="Verdana" w:hAnsi="Verdana"/>
          <w:sz w:val="20"/>
          <w:szCs w:val="20"/>
        </w:rPr>
        <w:t>0251017                            17 :     FUN, T.Aut. CVT, 4 cil., 1.5 lts., 130 HP, a/a, v/t</w:t>
      </w:r>
    </w:p>
    <w:p w:rsidR="00B55D51" w:rsidRPr="00B55D51" w:rsidRDefault="00B55D51" w:rsidP="00B55D51">
      <w:pPr>
        <w:rPr>
          <w:rFonts w:ascii="Verdana" w:hAnsi="Verdana"/>
          <w:sz w:val="20"/>
          <w:szCs w:val="20"/>
        </w:rPr>
      </w:pPr>
      <w:r w:rsidRPr="00B55D51">
        <w:rPr>
          <w:rFonts w:ascii="Verdana" w:hAnsi="Verdana"/>
          <w:sz w:val="20"/>
          <w:szCs w:val="20"/>
        </w:rPr>
        <w:t>0251018                            18 :     HIT, T.Aut. CVT, 4 cil., 1.5 lts., 130 HP, a/a, v/t</w:t>
      </w:r>
    </w:p>
    <w:p w:rsidR="00B55D51" w:rsidRPr="00B55D51" w:rsidRDefault="00B55D51" w:rsidP="00B55D51">
      <w:pPr>
        <w:rPr>
          <w:rFonts w:ascii="Verdana" w:hAnsi="Verdana"/>
          <w:sz w:val="20"/>
          <w:szCs w:val="20"/>
        </w:rPr>
      </w:pPr>
      <w:r w:rsidRPr="00B55D51">
        <w:rPr>
          <w:rFonts w:ascii="Verdana" w:hAnsi="Verdana"/>
          <w:sz w:val="20"/>
          <w:szCs w:val="20"/>
        </w:rPr>
        <w:t>0251019                            19 :     PRIME, T. CVT, 4 cil., 1.5 lts., 130 HP, a/a, 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Insight 2 puertas</w:t>
      </w:r>
    </w:p>
    <w:p w:rsidR="00B55D51" w:rsidRPr="00B55D51" w:rsidRDefault="00B55D51" w:rsidP="00B55D51">
      <w:pPr>
        <w:rPr>
          <w:rFonts w:ascii="Verdana" w:hAnsi="Verdana"/>
          <w:sz w:val="20"/>
          <w:szCs w:val="20"/>
        </w:rPr>
      </w:pPr>
      <w:r w:rsidRPr="00B55D51">
        <w:rPr>
          <w:rFonts w:ascii="Verdana" w:hAnsi="Verdana"/>
          <w:sz w:val="20"/>
          <w:szCs w:val="20"/>
        </w:rPr>
        <w:t>0251101       Versión          01 :     Hibrido, coupé, T. Man., 3 cil., 1 litro, 81 HP, a/a, v/t</w:t>
      </w:r>
    </w:p>
    <w:p w:rsidR="00B55D51" w:rsidRPr="00B55D51" w:rsidRDefault="00B55D51" w:rsidP="00B55D51">
      <w:pPr>
        <w:rPr>
          <w:rFonts w:ascii="Verdana" w:hAnsi="Verdana"/>
          <w:sz w:val="20"/>
          <w:szCs w:val="20"/>
        </w:rPr>
      </w:pPr>
      <w:r w:rsidRPr="00B55D51">
        <w:rPr>
          <w:rFonts w:ascii="Verdana" w:hAnsi="Verdana"/>
          <w:sz w:val="20"/>
          <w:szCs w:val="20"/>
        </w:rPr>
        <w:t>0251102                            02 :     Hibrido, coupé, T. Aut., CVT, 3 cil., 1 litro, 78 HP, a/a, 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Honda City 4 puertas</w:t>
      </w:r>
    </w:p>
    <w:p w:rsidR="00B55D51" w:rsidRPr="00B55D51" w:rsidRDefault="00B55D51" w:rsidP="00B55D51">
      <w:pPr>
        <w:rPr>
          <w:rFonts w:ascii="Verdana" w:hAnsi="Verdana"/>
          <w:sz w:val="20"/>
          <w:szCs w:val="20"/>
        </w:rPr>
      </w:pPr>
      <w:r w:rsidRPr="00B55D51">
        <w:rPr>
          <w:rFonts w:ascii="Verdana" w:hAnsi="Verdana"/>
          <w:sz w:val="20"/>
          <w:szCs w:val="20"/>
        </w:rPr>
        <w:t>0251201       Versión          01 :     LX, T. Man.,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0251202                            02 :     LX, T. Aut.,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0251203                            03 :     EX, T. Man.,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0251204                            04 :     EX, T. Aut.,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0251205                            05 :     LX, T. Aut. CVT,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0251206                            06 :     EX, T. Aut. CVT,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0251207                            07 :     EXL, T. Aut. CVT, 4 cil., 1.5 lts., 118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Accord Crosstour 5 puertas</w:t>
      </w:r>
    </w:p>
    <w:p w:rsidR="00B55D51" w:rsidRPr="00B55D51" w:rsidRDefault="00B55D51" w:rsidP="00B55D51">
      <w:pPr>
        <w:rPr>
          <w:rFonts w:ascii="Verdana" w:hAnsi="Verdana"/>
          <w:sz w:val="20"/>
          <w:szCs w:val="20"/>
        </w:rPr>
      </w:pPr>
      <w:r w:rsidRPr="00B55D51">
        <w:rPr>
          <w:rFonts w:ascii="Verdana" w:hAnsi="Verdana"/>
          <w:sz w:val="20"/>
          <w:szCs w:val="20"/>
        </w:rPr>
        <w:t>0251301       Versión          01 :     EX, T. Aut., 6 cil., 3.5 lts., 271 HP, a/a, v/t</w:t>
      </w:r>
    </w:p>
    <w:p w:rsidR="00B55D51" w:rsidRPr="00B55D51" w:rsidRDefault="00B55D51" w:rsidP="00B55D51">
      <w:pPr>
        <w:rPr>
          <w:rFonts w:ascii="Verdana" w:hAnsi="Verdana"/>
          <w:sz w:val="20"/>
          <w:szCs w:val="20"/>
        </w:rPr>
      </w:pPr>
      <w:r w:rsidRPr="00B55D51">
        <w:rPr>
          <w:rFonts w:ascii="Verdana" w:hAnsi="Verdana"/>
          <w:sz w:val="20"/>
          <w:szCs w:val="20"/>
        </w:rPr>
        <w:t>0251302                            02 :     EXL, T. Aut., 6 cil., 3.5 lts., 271 HP, a/a, v/p</w:t>
      </w:r>
    </w:p>
    <w:p w:rsidR="00B55D51" w:rsidRPr="00B55D51" w:rsidRDefault="00B55D51" w:rsidP="00B55D51">
      <w:pPr>
        <w:rPr>
          <w:rFonts w:ascii="Verdana" w:hAnsi="Verdana"/>
          <w:sz w:val="20"/>
          <w:szCs w:val="20"/>
        </w:rPr>
      </w:pPr>
      <w:r w:rsidRPr="00B55D51">
        <w:rPr>
          <w:rFonts w:ascii="Verdana" w:hAnsi="Verdana"/>
          <w:sz w:val="20"/>
          <w:szCs w:val="20"/>
        </w:rPr>
        <w:lastRenderedPageBreak/>
        <w:t>0251303                            03 :     T. Aut., 6 cil., 3.5 lts., 278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Honda CR-Z 3 puertas</w:t>
      </w:r>
    </w:p>
    <w:p w:rsidR="00B55D51" w:rsidRPr="00B55D51" w:rsidRDefault="00B55D51" w:rsidP="00B55D51">
      <w:pPr>
        <w:rPr>
          <w:rFonts w:ascii="Verdana" w:hAnsi="Verdana"/>
          <w:sz w:val="20"/>
          <w:szCs w:val="20"/>
        </w:rPr>
      </w:pPr>
      <w:r w:rsidRPr="00B55D51">
        <w:rPr>
          <w:rFonts w:ascii="Verdana" w:hAnsi="Verdana"/>
          <w:sz w:val="20"/>
          <w:szCs w:val="20"/>
        </w:rPr>
        <w:t>0251401       Versión          01 :     Híbrido, T. Aut. CVT, 4 cil., 1.5 lts., 130 HP, a/a, 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Honda HR-V 5 puertas</w:t>
      </w:r>
    </w:p>
    <w:p w:rsidR="00B55D51" w:rsidRPr="00B55D51" w:rsidRDefault="00B55D51" w:rsidP="00B55D51">
      <w:pPr>
        <w:rPr>
          <w:rFonts w:ascii="Verdana" w:hAnsi="Verdana"/>
          <w:sz w:val="20"/>
          <w:szCs w:val="20"/>
        </w:rPr>
      </w:pPr>
      <w:r w:rsidRPr="00B55D51">
        <w:rPr>
          <w:rFonts w:ascii="Verdana" w:hAnsi="Verdana"/>
          <w:sz w:val="20"/>
          <w:szCs w:val="20"/>
        </w:rPr>
        <w:t>0251501       Versión          01 :     Uniq, T. Man., 4 cil., 1.8 lts., 138 HP, a/a, v/t</w:t>
      </w:r>
    </w:p>
    <w:p w:rsidR="00B55D51" w:rsidRPr="00B55D51" w:rsidRDefault="00B55D51" w:rsidP="00B55D51">
      <w:pPr>
        <w:rPr>
          <w:rFonts w:ascii="Verdana" w:hAnsi="Verdana"/>
          <w:sz w:val="20"/>
          <w:szCs w:val="20"/>
        </w:rPr>
      </w:pPr>
      <w:r w:rsidRPr="00B55D51">
        <w:rPr>
          <w:rFonts w:ascii="Verdana" w:hAnsi="Verdana"/>
          <w:sz w:val="20"/>
          <w:szCs w:val="20"/>
        </w:rPr>
        <w:t>0251502                            02 :     Uniq, T. Aut. CVT, 4 cil., 1.8 lts., 138 HP, a/a, v/t</w:t>
      </w:r>
    </w:p>
    <w:p w:rsidR="00B55D51" w:rsidRPr="00B55D51" w:rsidRDefault="00B55D51" w:rsidP="00B55D51">
      <w:pPr>
        <w:rPr>
          <w:rFonts w:ascii="Verdana" w:hAnsi="Verdana"/>
          <w:sz w:val="20"/>
          <w:szCs w:val="20"/>
        </w:rPr>
      </w:pPr>
      <w:r w:rsidRPr="00B55D51">
        <w:rPr>
          <w:rFonts w:ascii="Verdana" w:hAnsi="Verdana"/>
          <w:sz w:val="20"/>
          <w:szCs w:val="20"/>
        </w:rPr>
        <w:t>0251503                            03 :     Epic, T. Aut. CVT, 4 cil., 1.8 lts., 138 HP, a/a, v/t</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0251504                            04 :     Uniq, T. Man., 4 cil., 1.8 lts., 141 HP, a/a, v/t</w:t>
      </w:r>
    </w:p>
    <w:p w:rsidR="00B55D51" w:rsidRPr="00B55D51" w:rsidRDefault="00B55D51" w:rsidP="00B55D51">
      <w:pPr>
        <w:rPr>
          <w:rFonts w:ascii="Verdana" w:hAnsi="Verdana"/>
          <w:sz w:val="20"/>
          <w:szCs w:val="20"/>
        </w:rPr>
      </w:pPr>
      <w:r w:rsidRPr="00B55D51">
        <w:rPr>
          <w:rFonts w:ascii="Verdana" w:hAnsi="Verdana"/>
          <w:sz w:val="20"/>
          <w:szCs w:val="20"/>
        </w:rPr>
        <w:t>0251505                            05 :     Uniq, T. Aut. CVT, 4 cil., 1.8 lts., 141 HP, a/a, v/t</w:t>
      </w:r>
    </w:p>
    <w:p w:rsidR="00B55D51" w:rsidRPr="00B55D51" w:rsidRDefault="00B55D51" w:rsidP="00B55D51">
      <w:pPr>
        <w:rPr>
          <w:rFonts w:ascii="Verdana" w:hAnsi="Verdana"/>
          <w:sz w:val="20"/>
          <w:szCs w:val="20"/>
        </w:rPr>
      </w:pPr>
      <w:r w:rsidRPr="00B55D51">
        <w:rPr>
          <w:rFonts w:ascii="Verdana" w:hAnsi="Verdana"/>
          <w:sz w:val="20"/>
          <w:szCs w:val="20"/>
        </w:rPr>
        <w:t>0251506                            06 :     Epic, T. Aut. CVT, 4 cil., 1.8 lts., 141 HP, a/a, v/t</w:t>
      </w:r>
    </w:p>
    <w:p w:rsidR="00B55D51" w:rsidRPr="00B55D51" w:rsidRDefault="00B55D51" w:rsidP="00B55D51">
      <w:pPr>
        <w:rPr>
          <w:rFonts w:ascii="Verdana" w:hAnsi="Verdana"/>
          <w:sz w:val="20"/>
          <w:szCs w:val="20"/>
        </w:rPr>
      </w:pPr>
      <w:r w:rsidRPr="00B55D51">
        <w:rPr>
          <w:rFonts w:ascii="Verdana" w:hAnsi="Verdana"/>
          <w:sz w:val="20"/>
          <w:szCs w:val="20"/>
        </w:rPr>
        <w:t>0251507                            07 :     Touring, T. Aut. CVT, 4 cil., 1.8 lts., 141 HP, a/a, v/p</w:t>
      </w:r>
    </w:p>
    <w:p w:rsidR="00B55D51" w:rsidRPr="00B55D51" w:rsidRDefault="00B55D51" w:rsidP="00B55D51">
      <w:pPr>
        <w:rPr>
          <w:rFonts w:ascii="Verdana" w:hAnsi="Verdana"/>
          <w:sz w:val="20"/>
          <w:szCs w:val="20"/>
        </w:rPr>
      </w:pPr>
      <w:r w:rsidRPr="00B55D51">
        <w:rPr>
          <w:rFonts w:ascii="Verdana" w:hAnsi="Verdana"/>
          <w:sz w:val="20"/>
          <w:szCs w:val="20"/>
        </w:rPr>
        <w:t>0251508                            08 :     Prime, T. CVT, 4 cil., 1.8 lts., 141 HP, a/a, v/t</w:t>
      </w:r>
    </w:p>
    <w:p w:rsidR="00B55D51" w:rsidRPr="00B55D51" w:rsidRDefault="00B55D51" w:rsidP="00B55D51">
      <w:pPr>
        <w:rPr>
          <w:rFonts w:ascii="Verdana" w:hAnsi="Verdana"/>
          <w:sz w:val="20"/>
          <w:szCs w:val="20"/>
        </w:rPr>
      </w:pPr>
      <w:r w:rsidRPr="00B55D51">
        <w:rPr>
          <w:rFonts w:ascii="Verdana" w:hAnsi="Verdana"/>
          <w:sz w:val="20"/>
          <w:szCs w:val="20"/>
        </w:rPr>
        <w:t>0251509                            09 :     Sport, T. CVT, 4 cil., 1.8 lts., 141 HP, a/a, v/t</w:t>
      </w:r>
    </w:p>
    <w:p w:rsidR="00B55D51" w:rsidRPr="00B55D51" w:rsidRDefault="00B55D51" w:rsidP="00B55D51">
      <w:pPr>
        <w:rPr>
          <w:rFonts w:ascii="Verdana" w:hAnsi="Verdana"/>
          <w:sz w:val="20"/>
          <w:szCs w:val="20"/>
        </w:rPr>
      </w:pPr>
      <w:r w:rsidRPr="00B55D51">
        <w:rPr>
          <w:rFonts w:ascii="Verdana" w:hAnsi="Verdana"/>
          <w:sz w:val="20"/>
          <w:szCs w:val="20"/>
        </w:rPr>
        <w:t>0251510                            10 :     Sport Plus, T. CVT, 4 cil., 1.8 lts., 141 HP, a/a, v/p</w:t>
      </w:r>
    </w:p>
    <w:p w:rsidR="00B55D51" w:rsidRPr="00B55D51" w:rsidRDefault="00B55D51" w:rsidP="00B55D51">
      <w:pPr>
        <w:rPr>
          <w:rFonts w:ascii="Verdana" w:hAnsi="Verdana"/>
          <w:sz w:val="20"/>
          <w:szCs w:val="20"/>
        </w:rPr>
      </w:pPr>
      <w:r w:rsidRPr="00B55D51">
        <w:rPr>
          <w:rFonts w:ascii="Verdana" w:hAnsi="Verdana"/>
          <w:sz w:val="20"/>
          <w:szCs w:val="20"/>
        </w:rPr>
        <w:t>0251511                            11 :     LX, T. CVT, 4 cil., 1.8 lts., 141 HP, a/a, 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Acura 2 puertas</w:t>
      </w:r>
    </w:p>
    <w:p w:rsidR="00B55D51" w:rsidRPr="00B55D51" w:rsidRDefault="00B55D51" w:rsidP="00B55D51">
      <w:pPr>
        <w:rPr>
          <w:rFonts w:ascii="Verdana" w:hAnsi="Verdana"/>
          <w:sz w:val="20"/>
          <w:szCs w:val="20"/>
        </w:rPr>
      </w:pPr>
      <w:r w:rsidRPr="00B55D51">
        <w:rPr>
          <w:rFonts w:ascii="Verdana" w:hAnsi="Verdana"/>
          <w:sz w:val="20"/>
          <w:szCs w:val="20"/>
        </w:rPr>
        <w:t>0251601       Versión          01 :     NSX, coupé, Híbrido, T. Aut. eDCT, 6 cil., 3.5 lts., 500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Honda Civic 5 puertas</w:t>
      </w:r>
    </w:p>
    <w:p w:rsidR="00B55D51" w:rsidRPr="00B55D51" w:rsidRDefault="00B55D51" w:rsidP="00B55D51">
      <w:pPr>
        <w:rPr>
          <w:rFonts w:ascii="Verdana" w:hAnsi="Verdana"/>
          <w:sz w:val="20"/>
          <w:szCs w:val="20"/>
        </w:rPr>
      </w:pPr>
      <w:r w:rsidRPr="00B55D51">
        <w:rPr>
          <w:rFonts w:ascii="Verdana" w:hAnsi="Verdana"/>
          <w:sz w:val="20"/>
          <w:szCs w:val="20"/>
        </w:rPr>
        <w:t>0251701       Versión          01 :     Type R, T. Man., L4, 2.0 lts. Turbo, 306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Honda BR-V 5 puertas</w:t>
      </w:r>
    </w:p>
    <w:p w:rsidR="00B55D51" w:rsidRPr="00B55D51" w:rsidRDefault="00B55D51" w:rsidP="00B55D51">
      <w:pPr>
        <w:rPr>
          <w:rFonts w:ascii="Verdana" w:hAnsi="Verdana"/>
          <w:sz w:val="20"/>
          <w:szCs w:val="20"/>
        </w:rPr>
      </w:pPr>
      <w:r w:rsidRPr="00B55D51">
        <w:rPr>
          <w:rFonts w:ascii="Verdana" w:hAnsi="Verdana"/>
          <w:sz w:val="20"/>
          <w:szCs w:val="20"/>
        </w:rPr>
        <w:t>0251801       Versión          01 :     UNIQ, T. Aut. CVT,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0251802                            02 :     PRIME, T. Aut. CVT, 4 cil., 1.5 lts., 118 HP, a/a, v/t</w:t>
      </w:r>
    </w:p>
    <w:p w:rsidR="00B55D51" w:rsidRPr="00B55D51" w:rsidRDefault="00B55D51" w:rsidP="00B55D51">
      <w:pPr>
        <w:rPr>
          <w:rFonts w:ascii="Verdana" w:hAnsi="Verdana"/>
          <w:sz w:val="20"/>
          <w:szCs w:val="20"/>
        </w:rPr>
      </w:pPr>
      <w:r w:rsidRPr="00B55D51">
        <w:rPr>
          <w:rFonts w:ascii="Verdana" w:hAnsi="Verdana"/>
          <w:sz w:val="20"/>
          <w:szCs w:val="20"/>
        </w:rPr>
        <w:t>0251803                            03 :     PRIME, T. CVT, 4 cil., 1.5 lts., 118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Insight 4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0251901       Versión          01 :     Insight Hibrido, EX, CVT, 4 cil., 1.5 lts., 107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Ridgeline Pick Up</w:t>
      </w:r>
    </w:p>
    <w:p w:rsidR="00B55D51" w:rsidRPr="00B55D51" w:rsidRDefault="00B55D51" w:rsidP="00B55D51">
      <w:pPr>
        <w:rPr>
          <w:rFonts w:ascii="Verdana" w:hAnsi="Verdana"/>
          <w:sz w:val="20"/>
          <w:szCs w:val="20"/>
        </w:rPr>
      </w:pPr>
      <w:r w:rsidRPr="00B55D51">
        <w:rPr>
          <w:rFonts w:ascii="Verdana" w:hAnsi="Verdana"/>
          <w:sz w:val="20"/>
          <w:szCs w:val="20"/>
        </w:rPr>
        <w:t>1250101       Versión          01 :     Pick Up, T. Aut., 6 cil., 3.5 lts., 255 HP, a/a, v/p</w:t>
      </w:r>
    </w:p>
    <w:p w:rsidR="00B55D51" w:rsidRPr="00B55D51" w:rsidRDefault="00B55D51" w:rsidP="00B55D51">
      <w:pPr>
        <w:rPr>
          <w:rFonts w:ascii="Verdana" w:hAnsi="Verdana"/>
          <w:sz w:val="20"/>
          <w:szCs w:val="20"/>
        </w:rPr>
      </w:pPr>
      <w:r w:rsidRPr="00B55D51">
        <w:rPr>
          <w:rFonts w:ascii="Verdana" w:hAnsi="Verdana"/>
          <w:sz w:val="20"/>
          <w:szCs w:val="20"/>
        </w:rPr>
        <w:t>1250102                            02 :     T. Aut., 6 cil., 3.5 lts., 253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Element</w:t>
      </w:r>
    </w:p>
    <w:p w:rsidR="00B55D51" w:rsidRPr="00B55D51" w:rsidRDefault="00B55D51" w:rsidP="00B55D51">
      <w:pPr>
        <w:rPr>
          <w:rFonts w:ascii="Verdana" w:hAnsi="Verdana"/>
          <w:sz w:val="20"/>
          <w:szCs w:val="20"/>
        </w:rPr>
      </w:pPr>
      <w:r w:rsidRPr="00B55D51">
        <w:rPr>
          <w:rFonts w:ascii="Verdana" w:hAnsi="Verdana"/>
          <w:sz w:val="20"/>
          <w:szCs w:val="20"/>
        </w:rPr>
        <w:t>3250101       Versión          01 :     T. Aut., 6 cil.,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Acura Híbrido 2 puertas</w:t>
      </w:r>
    </w:p>
    <w:p w:rsidR="00B55D51" w:rsidRPr="00B55D51" w:rsidRDefault="00B55D51" w:rsidP="00B55D51">
      <w:pPr>
        <w:rPr>
          <w:rFonts w:ascii="Verdana" w:hAnsi="Verdana"/>
          <w:sz w:val="20"/>
          <w:szCs w:val="20"/>
        </w:rPr>
      </w:pPr>
      <w:r w:rsidRPr="00B55D51">
        <w:rPr>
          <w:rFonts w:ascii="Verdana" w:hAnsi="Verdana"/>
          <w:sz w:val="20"/>
          <w:szCs w:val="20"/>
        </w:rPr>
        <w:t>6250101       Versión          01 :     NSX, Coupé, Híbrido, T. Aut. eDCT, 6 cil., 3.5 lts., 500 HP, a/a, v/p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Insight Híbrido 4 puertas</w:t>
      </w:r>
    </w:p>
    <w:p w:rsidR="00B55D51" w:rsidRPr="00B55D51" w:rsidRDefault="00B55D51" w:rsidP="00B55D51">
      <w:pPr>
        <w:rPr>
          <w:rFonts w:ascii="Verdana" w:hAnsi="Verdana"/>
          <w:sz w:val="20"/>
          <w:szCs w:val="20"/>
        </w:rPr>
      </w:pPr>
      <w:r w:rsidRPr="00B55D51">
        <w:rPr>
          <w:rFonts w:ascii="Verdana" w:hAnsi="Verdana"/>
          <w:sz w:val="20"/>
          <w:szCs w:val="20"/>
        </w:rPr>
        <w:t>6250201       Versión          01 :     Insight Hibrido, EX, CVT, 4 cil., 1.5 lts., 107 HP, a/a, v/p</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BMW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Serie 3, 4 puertas</w:t>
      </w:r>
    </w:p>
    <w:p w:rsidR="00B55D51" w:rsidRPr="00B55D51" w:rsidRDefault="00B55D51" w:rsidP="00B55D51">
      <w:pPr>
        <w:rPr>
          <w:rFonts w:ascii="Verdana" w:hAnsi="Verdana"/>
          <w:sz w:val="20"/>
          <w:szCs w:val="20"/>
        </w:rPr>
      </w:pPr>
      <w:r w:rsidRPr="00B55D51">
        <w:rPr>
          <w:rFonts w:ascii="Verdana" w:hAnsi="Verdana"/>
          <w:sz w:val="20"/>
          <w:szCs w:val="20"/>
        </w:rPr>
        <w:t>0260101       Versión          01 :     318i automático</w:t>
      </w:r>
    </w:p>
    <w:p w:rsidR="00B55D51" w:rsidRPr="00B55D51" w:rsidRDefault="00B55D51" w:rsidP="00B55D51">
      <w:pPr>
        <w:rPr>
          <w:rFonts w:ascii="Verdana" w:hAnsi="Verdana"/>
          <w:sz w:val="20"/>
          <w:szCs w:val="20"/>
        </w:rPr>
      </w:pPr>
      <w:r w:rsidRPr="00B55D51">
        <w:rPr>
          <w:rFonts w:ascii="Verdana" w:hAnsi="Verdana"/>
          <w:sz w:val="20"/>
          <w:szCs w:val="20"/>
        </w:rPr>
        <w:t>0260102                            02 :     318ti Compact automático</w:t>
      </w:r>
    </w:p>
    <w:p w:rsidR="00B55D51" w:rsidRPr="00B55D51" w:rsidRDefault="00B55D51" w:rsidP="00B55D51">
      <w:pPr>
        <w:rPr>
          <w:rFonts w:ascii="Verdana" w:hAnsi="Verdana"/>
          <w:sz w:val="20"/>
          <w:szCs w:val="20"/>
        </w:rPr>
      </w:pPr>
      <w:r w:rsidRPr="00B55D51">
        <w:rPr>
          <w:rFonts w:ascii="Verdana" w:hAnsi="Verdana"/>
          <w:sz w:val="20"/>
          <w:szCs w:val="20"/>
        </w:rPr>
        <w:t>0260103                            03 :     320i automático</w:t>
      </w:r>
    </w:p>
    <w:p w:rsidR="00B55D51" w:rsidRPr="00B55D51" w:rsidRDefault="00B55D51" w:rsidP="00B55D51">
      <w:pPr>
        <w:rPr>
          <w:rFonts w:ascii="Verdana" w:hAnsi="Verdana"/>
          <w:sz w:val="20"/>
          <w:szCs w:val="20"/>
        </w:rPr>
      </w:pPr>
      <w:r w:rsidRPr="00B55D51">
        <w:rPr>
          <w:rFonts w:ascii="Verdana" w:hAnsi="Verdana"/>
          <w:sz w:val="20"/>
          <w:szCs w:val="20"/>
        </w:rPr>
        <w:t>0260104                            04 :     325i automático</w:t>
      </w:r>
    </w:p>
    <w:p w:rsidR="00B55D51" w:rsidRPr="00B55D51" w:rsidRDefault="00B55D51" w:rsidP="00B55D51">
      <w:pPr>
        <w:rPr>
          <w:rFonts w:ascii="Verdana" w:hAnsi="Verdana"/>
          <w:sz w:val="20"/>
          <w:szCs w:val="20"/>
        </w:rPr>
      </w:pPr>
      <w:r w:rsidRPr="00B55D51">
        <w:rPr>
          <w:rFonts w:ascii="Verdana" w:hAnsi="Verdana"/>
          <w:sz w:val="20"/>
          <w:szCs w:val="20"/>
        </w:rPr>
        <w:t>0260105                            05 :     325i Cabrio automático</w:t>
      </w:r>
    </w:p>
    <w:p w:rsidR="00B55D51" w:rsidRPr="00B55D51" w:rsidRDefault="00B55D51" w:rsidP="00B55D51">
      <w:pPr>
        <w:rPr>
          <w:rFonts w:ascii="Verdana" w:hAnsi="Verdana"/>
          <w:sz w:val="20"/>
          <w:szCs w:val="20"/>
        </w:rPr>
      </w:pPr>
      <w:r w:rsidRPr="00B55D51">
        <w:rPr>
          <w:rFonts w:ascii="Verdana" w:hAnsi="Verdana"/>
          <w:sz w:val="20"/>
          <w:szCs w:val="20"/>
        </w:rPr>
        <w:t>0260106                            06 :     328i automático</w:t>
      </w:r>
    </w:p>
    <w:p w:rsidR="00B55D51" w:rsidRPr="00B55D51" w:rsidRDefault="00B55D51" w:rsidP="00B55D51">
      <w:pPr>
        <w:rPr>
          <w:rFonts w:ascii="Verdana" w:hAnsi="Verdana"/>
          <w:sz w:val="20"/>
          <w:szCs w:val="20"/>
        </w:rPr>
      </w:pPr>
      <w:r w:rsidRPr="00B55D51">
        <w:rPr>
          <w:rFonts w:ascii="Verdana" w:hAnsi="Verdana"/>
          <w:sz w:val="20"/>
          <w:szCs w:val="20"/>
        </w:rPr>
        <w:t>0260107                            07 :     328i Cabrio automático</w:t>
      </w:r>
    </w:p>
    <w:p w:rsidR="00B55D51" w:rsidRPr="00B55D51" w:rsidRDefault="00B55D51" w:rsidP="00B55D51">
      <w:pPr>
        <w:rPr>
          <w:rFonts w:ascii="Verdana" w:hAnsi="Verdana"/>
          <w:sz w:val="20"/>
          <w:szCs w:val="20"/>
        </w:rPr>
      </w:pPr>
      <w:r w:rsidRPr="00B55D51">
        <w:rPr>
          <w:rFonts w:ascii="Verdana" w:hAnsi="Verdana"/>
          <w:sz w:val="20"/>
          <w:szCs w:val="20"/>
        </w:rPr>
        <w:t>0260108                            08 :     328iA FS automático</w:t>
      </w:r>
    </w:p>
    <w:p w:rsidR="00B55D51" w:rsidRPr="00B55D51" w:rsidRDefault="00B55D51" w:rsidP="00B55D51">
      <w:pPr>
        <w:rPr>
          <w:rFonts w:ascii="Verdana" w:hAnsi="Verdana"/>
          <w:sz w:val="20"/>
          <w:szCs w:val="20"/>
        </w:rPr>
      </w:pPr>
      <w:r w:rsidRPr="00B55D51">
        <w:rPr>
          <w:rFonts w:ascii="Verdana" w:hAnsi="Verdana"/>
          <w:sz w:val="20"/>
          <w:szCs w:val="20"/>
        </w:rPr>
        <w:t>0260109                            09 :     323iA automático</w:t>
      </w:r>
    </w:p>
    <w:p w:rsidR="00B55D51" w:rsidRPr="00B55D51" w:rsidRDefault="00B55D51" w:rsidP="00B55D51">
      <w:pPr>
        <w:rPr>
          <w:rFonts w:ascii="Verdana" w:hAnsi="Verdana"/>
          <w:sz w:val="20"/>
          <w:szCs w:val="20"/>
        </w:rPr>
      </w:pPr>
      <w:r w:rsidRPr="00B55D51">
        <w:rPr>
          <w:rFonts w:ascii="Verdana" w:hAnsi="Verdana"/>
          <w:sz w:val="20"/>
          <w:szCs w:val="20"/>
        </w:rPr>
        <w:t>0260110                            10 :     323iA Touring automático 5 ptas.</w:t>
      </w:r>
    </w:p>
    <w:p w:rsidR="00B55D51" w:rsidRPr="00B55D51" w:rsidRDefault="00B55D51" w:rsidP="00B55D51">
      <w:pPr>
        <w:rPr>
          <w:rFonts w:ascii="Verdana" w:hAnsi="Verdana"/>
          <w:sz w:val="20"/>
          <w:szCs w:val="20"/>
        </w:rPr>
      </w:pPr>
      <w:r w:rsidRPr="00B55D51">
        <w:rPr>
          <w:rFonts w:ascii="Verdana" w:hAnsi="Verdana"/>
          <w:sz w:val="20"/>
          <w:szCs w:val="20"/>
        </w:rPr>
        <w:t>0260111                            11 :     323iA FS automático.</w:t>
      </w:r>
    </w:p>
    <w:p w:rsidR="00B55D51" w:rsidRPr="00B55D51" w:rsidRDefault="00B55D51" w:rsidP="00B55D51">
      <w:pPr>
        <w:rPr>
          <w:rFonts w:ascii="Verdana" w:hAnsi="Verdana"/>
          <w:sz w:val="20"/>
          <w:szCs w:val="20"/>
        </w:rPr>
      </w:pPr>
      <w:r w:rsidRPr="00B55D51">
        <w:rPr>
          <w:rFonts w:ascii="Verdana" w:hAnsi="Verdana"/>
          <w:sz w:val="20"/>
          <w:szCs w:val="20"/>
        </w:rPr>
        <w:t>0260112                            12 :     323iA Security</w:t>
      </w:r>
    </w:p>
    <w:p w:rsidR="00B55D51" w:rsidRPr="00B55D51" w:rsidRDefault="00B55D51" w:rsidP="00B55D51">
      <w:pPr>
        <w:rPr>
          <w:rFonts w:ascii="Verdana" w:hAnsi="Verdana"/>
          <w:sz w:val="20"/>
          <w:szCs w:val="20"/>
        </w:rPr>
      </w:pPr>
      <w:r w:rsidRPr="00B55D51">
        <w:rPr>
          <w:rFonts w:ascii="Verdana" w:hAnsi="Verdana"/>
          <w:sz w:val="20"/>
          <w:szCs w:val="20"/>
        </w:rPr>
        <w:t>0260113                            13 :     328iA Security</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0260114                            14 :     328iA Touring (5 ptas.)</w:t>
      </w:r>
    </w:p>
    <w:p w:rsidR="00B55D51" w:rsidRPr="00B55D51" w:rsidRDefault="00B55D51" w:rsidP="00B55D51">
      <w:pPr>
        <w:rPr>
          <w:rFonts w:ascii="Verdana" w:hAnsi="Verdana"/>
          <w:sz w:val="20"/>
          <w:szCs w:val="20"/>
        </w:rPr>
      </w:pPr>
      <w:r w:rsidRPr="00B55D51">
        <w:rPr>
          <w:rFonts w:ascii="Verdana" w:hAnsi="Verdana"/>
          <w:sz w:val="20"/>
          <w:szCs w:val="20"/>
        </w:rPr>
        <w:t>0260115                            15 :     320i Limousine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0260116                            16 :     320i Limousine manual</w:t>
      </w:r>
    </w:p>
    <w:p w:rsidR="00B55D51" w:rsidRPr="00B55D51" w:rsidRDefault="00B55D51" w:rsidP="00B55D51">
      <w:pPr>
        <w:rPr>
          <w:rFonts w:ascii="Verdana" w:hAnsi="Verdana"/>
          <w:sz w:val="20"/>
          <w:szCs w:val="20"/>
        </w:rPr>
      </w:pPr>
      <w:r w:rsidRPr="00B55D51">
        <w:rPr>
          <w:rFonts w:ascii="Verdana" w:hAnsi="Verdana"/>
          <w:sz w:val="20"/>
          <w:szCs w:val="20"/>
        </w:rPr>
        <w:t>0260117                            17 :     330i Limousine automático</w:t>
      </w:r>
    </w:p>
    <w:p w:rsidR="00B55D51" w:rsidRPr="00B55D51" w:rsidRDefault="00B55D51" w:rsidP="00B55D51">
      <w:pPr>
        <w:rPr>
          <w:rFonts w:ascii="Verdana" w:hAnsi="Verdana"/>
          <w:sz w:val="20"/>
          <w:szCs w:val="20"/>
        </w:rPr>
      </w:pPr>
      <w:r w:rsidRPr="00B55D51">
        <w:rPr>
          <w:rFonts w:ascii="Verdana" w:hAnsi="Verdana"/>
          <w:sz w:val="20"/>
          <w:szCs w:val="20"/>
        </w:rPr>
        <w:t>0260118                            18 :     330i Limousine manual</w:t>
      </w:r>
    </w:p>
    <w:p w:rsidR="00B55D51" w:rsidRPr="00B55D51" w:rsidRDefault="00B55D51" w:rsidP="00B55D51">
      <w:pPr>
        <w:rPr>
          <w:rFonts w:ascii="Verdana" w:hAnsi="Verdana"/>
          <w:sz w:val="20"/>
          <w:szCs w:val="20"/>
        </w:rPr>
      </w:pPr>
      <w:r w:rsidRPr="00B55D51">
        <w:rPr>
          <w:rFonts w:ascii="Verdana" w:hAnsi="Verdana"/>
          <w:sz w:val="20"/>
          <w:szCs w:val="20"/>
        </w:rPr>
        <w:t>0260119                            19 :     325i Limousine manual</w:t>
      </w:r>
    </w:p>
    <w:p w:rsidR="00B55D51" w:rsidRPr="00B55D51" w:rsidRDefault="00B55D51" w:rsidP="00B55D51">
      <w:pPr>
        <w:rPr>
          <w:rFonts w:ascii="Verdana" w:hAnsi="Verdana"/>
          <w:sz w:val="20"/>
          <w:szCs w:val="20"/>
        </w:rPr>
      </w:pPr>
      <w:r w:rsidRPr="00B55D51">
        <w:rPr>
          <w:rFonts w:ascii="Verdana" w:hAnsi="Verdana"/>
          <w:sz w:val="20"/>
          <w:szCs w:val="20"/>
        </w:rPr>
        <w:t>0260120                            20 :     328i Limousine manual</w:t>
      </w:r>
    </w:p>
    <w:p w:rsidR="00B55D51" w:rsidRPr="00B55D51" w:rsidRDefault="00B55D51" w:rsidP="00B55D51">
      <w:pPr>
        <w:rPr>
          <w:rFonts w:ascii="Verdana" w:hAnsi="Verdana"/>
          <w:sz w:val="20"/>
          <w:szCs w:val="20"/>
        </w:rPr>
      </w:pPr>
      <w:r w:rsidRPr="00B55D51">
        <w:rPr>
          <w:rFonts w:ascii="Verdana" w:hAnsi="Verdana"/>
          <w:sz w:val="20"/>
          <w:szCs w:val="20"/>
        </w:rPr>
        <w:t>0260121                            21 :     320i Touring manual</w:t>
      </w:r>
    </w:p>
    <w:p w:rsidR="00B55D51" w:rsidRPr="00B55D51" w:rsidRDefault="00B55D51" w:rsidP="00B55D51">
      <w:pPr>
        <w:rPr>
          <w:rFonts w:ascii="Verdana" w:hAnsi="Verdana"/>
          <w:sz w:val="20"/>
          <w:szCs w:val="20"/>
        </w:rPr>
      </w:pPr>
      <w:r w:rsidRPr="00B55D51">
        <w:rPr>
          <w:rFonts w:ascii="Verdana" w:hAnsi="Verdana"/>
          <w:sz w:val="20"/>
          <w:szCs w:val="20"/>
        </w:rPr>
        <w:t>0260122                            22 :     320i Touring automático</w:t>
      </w:r>
    </w:p>
    <w:p w:rsidR="00B55D51" w:rsidRPr="00B55D51" w:rsidRDefault="00B55D51" w:rsidP="00B55D51">
      <w:pPr>
        <w:rPr>
          <w:rFonts w:ascii="Verdana" w:hAnsi="Verdana"/>
          <w:sz w:val="20"/>
          <w:szCs w:val="20"/>
        </w:rPr>
      </w:pPr>
      <w:r w:rsidRPr="00B55D51">
        <w:rPr>
          <w:rFonts w:ascii="Verdana" w:hAnsi="Verdana"/>
          <w:sz w:val="20"/>
          <w:szCs w:val="20"/>
        </w:rPr>
        <w:t>0260123                            23 :     325 blindado manual</w:t>
      </w:r>
    </w:p>
    <w:p w:rsidR="00B55D51" w:rsidRPr="00B55D51" w:rsidRDefault="00B55D51" w:rsidP="00B55D51">
      <w:pPr>
        <w:rPr>
          <w:rFonts w:ascii="Verdana" w:hAnsi="Verdana"/>
          <w:sz w:val="20"/>
          <w:szCs w:val="20"/>
        </w:rPr>
      </w:pPr>
      <w:r w:rsidRPr="00B55D51">
        <w:rPr>
          <w:rFonts w:ascii="Verdana" w:hAnsi="Verdana"/>
          <w:sz w:val="20"/>
          <w:szCs w:val="20"/>
        </w:rPr>
        <w:t>0260124                            24 :     325 blindado automático</w:t>
      </w:r>
    </w:p>
    <w:p w:rsidR="00B55D51" w:rsidRPr="00B55D51" w:rsidRDefault="00B55D51" w:rsidP="00B55D51">
      <w:pPr>
        <w:rPr>
          <w:rFonts w:ascii="Verdana" w:hAnsi="Verdana"/>
          <w:sz w:val="20"/>
          <w:szCs w:val="20"/>
        </w:rPr>
      </w:pPr>
      <w:r w:rsidRPr="00B55D51">
        <w:rPr>
          <w:rFonts w:ascii="Verdana" w:hAnsi="Verdana"/>
          <w:sz w:val="20"/>
          <w:szCs w:val="20"/>
        </w:rPr>
        <w:t>0260125                            25 :     320i Lujo, tela, manual</w:t>
      </w:r>
    </w:p>
    <w:p w:rsidR="00B55D51" w:rsidRPr="00B55D51" w:rsidRDefault="00B55D51" w:rsidP="00B55D51">
      <w:pPr>
        <w:rPr>
          <w:rFonts w:ascii="Verdana" w:hAnsi="Verdana"/>
          <w:sz w:val="20"/>
          <w:szCs w:val="20"/>
        </w:rPr>
      </w:pPr>
      <w:r w:rsidRPr="00B55D51">
        <w:rPr>
          <w:rFonts w:ascii="Verdana" w:hAnsi="Verdana"/>
          <w:sz w:val="20"/>
          <w:szCs w:val="20"/>
        </w:rPr>
        <w:t>0260126                            26 :     320iA Lujo, tela, aut.</w:t>
      </w:r>
    </w:p>
    <w:p w:rsidR="00B55D51" w:rsidRPr="00B55D51" w:rsidRDefault="00B55D51" w:rsidP="00B55D51">
      <w:pPr>
        <w:rPr>
          <w:rFonts w:ascii="Verdana" w:hAnsi="Verdana"/>
          <w:sz w:val="20"/>
          <w:szCs w:val="20"/>
        </w:rPr>
      </w:pPr>
      <w:r w:rsidRPr="00B55D51">
        <w:rPr>
          <w:rFonts w:ascii="Verdana" w:hAnsi="Verdana"/>
          <w:sz w:val="20"/>
          <w:szCs w:val="20"/>
        </w:rPr>
        <w:t>0260127                            27 :     320i Lujo, piel, manual</w:t>
      </w:r>
    </w:p>
    <w:p w:rsidR="00B55D51" w:rsidRPr="00B55D51" w:rsidRDefault="00B55D51" w:rsidP="00B55D51">
      <w:pPr>
        <w:rPr>
          <w:rFonts w:ascii="Verdana" w:hAnsi="Verdana"/>
          <w:sz w:val="20"/>
          <w:szCs w:val="20"/>
        </w:rPr>
      </w:pPr>
      <w:r w:rsidRPr="00B55D51">
        <w:rPr>
          <w:rFonts w:ascii="Verdana" w:hAnsi="Verdana"/>
          <w:sz w:val="20"/>
          <w:szCs w:val="20"/>
        </w:rPr>
        <w:t>0260128                            28 :     320iA Lujo, piel, aut.</w:t>
      </w:r>
    </w:p>
    <w:p w:rsidR="00B55D51" w:rsidRPr="00B55D51" w:rsidRDefault="00B55D51" w:rsidP="00B55D51">
      <w:pPr>
        <w:rPr>
          <w:rFonts w:ascii="Verdana" w:hAnsi="Verdana"/>
          <w:sz w:val="20"/>
          <w:szCs w:val="20"/>
        </w:rPr>
      </w:pPr>
      <w:r w:rsidRPr="00B55D51">
        <w:rPr>
          <w:rFonts w:ascii="Verdana" w:hAnsi="Verdana"/>
          <w:sz w:val="20"/>
          <w:szCs w:val="20"/>
        </w:rPr>
        <w:t>0260129                            29 :     320i Formula 1 manual</w:t>
      </w:r>
    </w:p>
    <w:p w:rsidR="00B55D51" w:rsidRPr="00B55D51" w:rsidRDefault="00B55D51" w:rsidP="00B55D51">
      <w:pPr>
        <w:rPr>
          <w:rFonts w:ascii="Verdana" w:hAnsi="Verdana"/>
          <w:sz w:val="20"/>
          <w:szCs w:val="20"/>
        </w:rPr>
      </w:pPr>
      <w:r w:rsidRPr="00B55D51">
        <w:rPr>
          <w:rFonts w:ascii="Verdana" w:hAnsi="Verdana"/>
          <w:sz w:val="20"/>
          <w:szCs w:val="20"/>
        </w:rPr>
        <w:t>0260130                            30 :     320iA Formula 1 aut.</w:t>
      </w:r>
    </w:p>
    <w:p w:rsidR="00B55D51" w:rsidRPr="00B55D51" w:rsidRDefault="00B55D51" w:rsidP="00B55D51">
      <w:pPr>
        <w:rPr>
          <w:rFonts w:ascii="Verdana" w:hAnsi="Verdana"/>
          <w:sz w:val="20"/>
          <w:szCs w:val="20"/>
        </w:rPr>
      </w:pPr>
      <w:r w:rsidRPr="00B55D51">
        <w:rPr>
          <w:rFonts w:ascii="Verdana" w:hAnsi="Verdana"/>
          <w:sz w:val="20"/>
          <w:szCs w:val="20"/>
        </w:rPr>
        <w:t>0260131                            31 :     320i Top Line manual</w:t>
      </w:r>
    </w:p>
    <w:p w:rsidR="00B55D51" w:rsidRPr="00B55D51" w:rsidRDefault="00B55D51" w:rsidP="00B55D51">
      <w:pPr>
        <w:rPr>
          <w:rFonts w:ascii="Verdana" w:hAnsi="Verdana"/>
          <w:sz w:val="20"/>
          <w:szCs w:val="20"/>
        </w:rPr>
      </w:pPr>
      <w:r w:rsidRPr="00B55D51">
        <w:rPr>
          <w:rFonts w:ascii="Verdana" w:hAnsi="Verdana"/>
          <w:sz w:val="20"/>
          <w:szCs w:val="20"/>
        </w:rPr>
        <w:t>0260132                            32 :     320iA Top Line aut.</w:t>
      </w:r>
    </w:p>
    <w:p w:rsidR="00B55D51" w:rsidRPr="00B55D51" w:rsidRDefault="00B55D51" w:rsidP="00B55D51">
      <w:pPr>
        <w:rPr>
          <w:rFonts w:ascii="Verdana" w:hAnsi="Verdana"/>
          <w:sz w:val="20"/>
          <w:szCs w:val="20"/>
        </w:rPr>
      </w:pPr>
      <w:r w:rsidRPr="00B55D51">
        <w:rPr>
          <w:rFonts w:ascii="Verdana" w:hAnsi="Verdana"/>
          <w:sz w:val="20"/>
          <w:szCs w:val="20"/>
        </w:rPr>
        <w:t>0260133                            33 :     330i Top Line manual</w:t>
      </w:r>
    </w:p>
    <w:p w:rsidR="00B55D51" w:rsidRPr="00B55D51" w:rsidRDefault="00B55D51" w:rsidP="00B55D51">
      <w:pPr>
        <w:rPr>
          <w:rFonts w:ascii="Verdana" w:hAnsi="Verdana"/>
          <w:sz w:val="20"/>
          <w:szCs w:val="20"/>
        </w:rPr>
      </w:pPr>
      <w:r w:rsidRPr="00B55D51">
        <w:rPr>
          <w:rFonts w:ascii="Verdana" w:hAnsi="Verdana"/>
          <w:sz w:val="20"/>
          <w:szCs w:val="20"/>
        </w:rPr>
        <w:t>0260134                            34 :     330iA Top Line aut.</w:t>
      </w:r>
    </w:p>
    <w:p w:rsidR="00B55D51" w:rsidRPr="00B55D51" w:rsidRDefault="00B55D51" w:rsidP="00B55D51">
      <w:pPr>
        <w:rPr>
          <w:rFonts w:ascii="Verdana" w:hAnsi="Verdana"/>
          <w:sz w:val="20"/>
          <w:szCs w:val="20"/>
        </w:rPr>
      </w:pPr>
      <w:r w:rsidRPr="00B55D51">
        <w:rPr>
          <w:rFonts w:ascii="Verdana" w:hAnsi="Verdana"/>
          <w:sz w:val="20"/>
          <w:szCs w:val="20"/>
        </w:rPr>
        <w:t>0260135                            35 :     330i Fórmula 1 manual</w:t>
      </w:r>
    </w:p>
    <w:p w:rsidR="00B55D51" w:rsidRPr="00B55D51" w:rsidRDefault="00B55D51" w:rsidP="00B55D51">
      <w:pPr>
        <w:rPr>
          <w:rFonts w:ascii="Verdana" w:hAnsi="Verdana"/>
          <w:sz w:val="20"/>
          <w:szCs w:val="20"/>
        </w:rPr>
      </w:pPr>
      <w:r w:rsidRPr="00B55D51">
        <w:rPr>
          <w:rFonts w:ascii="Verdana" w:hAnsi="Verdana"/>
          <w:sz w:val="20"/>
          <w:szCs w:val="20"/>
        </w:rPr>
        <w:t>0260136                            36 :     330iA Fórmula 1 aut.</w:t>
      </w:r>
    </w:p>
    <w:p w:rsidR="00B55D51" w:rsidRPr="00B55D51" w:rsidRDefault="00B55D51" w:rsidP="00B55D51">
      <w:pPr>
        <w:rPr>
          <w:rFonts w:ascii="Verdana" w:hAnsi="Verdana"/>
          <w:sz w:val="20"/>
          <w:szCs w:val="20"/>
        </w:rPr>
      </w:pPr>
      <w:r w:rsidRPr="00B55D51">
        <w:rPr>
          <w:rFonts w:ascii="Verdana" w:hAnsi="Verdana"/>
          <w:sz w:val="20"/>
          <w:szCs w:val="20"/>
        </w:rPr>
        <w:t>0260137                            37 :     325iA Protection aut.</w:t>
      </w:r>
    </w:p>
    <w:p w:rsidR="00B55D51" w:rsidRPr="00B55D51" w:rsidRDefault="00B55D51" w:rsidP="00B55D51">
      <w:pPr>
        <w:rPr>
          <w:rFonts w:ascii="Verdana" w:hAnsi="Verdana"/>
          <w:sz w:val="20"/>
          <w:szCs w:val="20"/>
        </w:rPr>
      </w:pPr>
      <w:r w:rsidRPr="00B55D51">
        <w:rPr>
          <w:rFonts w:ascii="Verdana" w:hAnsi="Verdana"/>
          <w:sz w:val="20"/>
          <w:szCs w:val="20"/>
        </w:rPr>
        <w:t>0260138                            38 :     330iA Lujo, aut.</w:t>
      </w:r>
    </w:p>
    <w:p w:rsidR="00B55D51" w:rsidRPr="00B55D51" w:rsidRDefault="00B55D51" w:rsidP="00B55D51">
      <w:pPr>
        <w:rPr>
          <w:rFonts w:ascii="Verdana" w:hAnsi="Verdana"/>
          <w:sz w:val="20"/>
          <w:szCs w:val="20"/>
        </w:rPr>
      </w:pPr>
      <w:r w:rsidRPr="00B55D51">
        <w:rPr>
          <w:rFonts w:ascii="Verdana" w:hAnsi="Verdana"/>
          <w:sz w:val="20"/>
          <w:szCs w:val="20"/>
        </w:rPr>
        <w:t>0260139                            39 :     330i Lujo,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0260140                            40 :     320iA Lujo Leatherette aut.</w:t>
      </w:r>
    </w:p>
    <w:p w:rsidR="00B55D51" w:rsidRPr="00B55D51" w:rsidRDefault="00B55D51" w:rsidP="00B55D51">
      <w:pPr>
        <w:rPr>
          <w:rFonts w:ascii="Verdana" w:hAnsi="Verdana"/>
          <w:sz w:val="20"/>
          <w:szCs w:val="20"/>
        </w:rPr>
      </w:pPr>
      <w:r w:rsidRPr="00B55D51">
        <w:rPr>
          <w:rFonts w:ascii="Verdana" w:hAnsi="Verdana"/>
          <w:sz w:val="20"/>
          <w:szCs w:val="20"/>
        </w:rPr>
        <w:t>0260141                            41 :     320iA Lujo Leatherette manual</w:t>
      </w:r>
    </w:p>
    <w:p w:rsidR="00B55D51" w:rsidRPr="00B55D51" w:rsidRDefault="00B55D51" w:rsidP="00B55D51">
      <w:pPr>
        <w:rPr>
          <w:rFonts w:ascii="Verdana" w:hAnsi="Verdana"/>
          <w:sz w:val="20"/>
          <w:szCs w:val="20"/>
        </w:rPr>
      </w:pPr>
      <w:r w:rsidRPr="00B55D51">
        <w:rPr>
          <w:rFonts w:ascii="Verdana" w:hAnsi="Verdana"/>
          <w:sz w:val="20"/>
          <w:szCs w:val="20"/>
        </w:rPr>
        <w:t>0260142                            42 :     325iA Lujo aut.</w:t>
      </w:r>
    </w:p>
    <w:p w:rsidR="00B55D51" w:rsidRPr="00B55D51" w:rsidRDefault="00B55D51" w:rsidP="00B55D51">
      <w:pPr>
        <w:rPr>
          <w:rFonts w:ascii="Verdana" w:hAnsi="Verdana"/>
          <w:sz w:val="20"/>
          <w:szCs w:val="20"/>
        </w:rPr>
      </w:pPr>
      <w:r w:rsidRPr="00B55D51">
        <w:rPr>
          <w:rFonts w:ascii="Verdana" w:hAnsi="Verdana"/>
          <w:sz w:val="20"/>
          <w:szCs w:val="20"/>
        </w:rPr>
        <w:t>0260143                            43 :     330i SMG Fórmula 1</w:t>
      </w:r>
    </w:p>
    <w:p w:rsidR="00B55D51" w:rsidRPr="00B55D51" w:rsidRDefault="00B55D51" w:rsidP="00B55D51">
      <w:pPr>
        <w:rPr>
          <w:rFonts w:ascii="Verdana" w:hAnsi="Verdana"/>
          <w:sz w:val="20"/>
          <w:szCs w:val="20"/>
        </w:rPr>
      </w:pPr>
      <w:r w:rsidRPr="00B55D51">
        <w:rPr>
          <w:rFonts w:ascii="Verdana" w:hAnsi="Verdana"/>
          <w:sz w:val="20"/>
          <w:szCs w:val="20"/>
        </w:rPr>
        <w:t>0260144                            44 :     325i Lujo manual</w:t>
      </w:r>
    </w:p>
    <w:p w:rsidR="00B55D51" w:rsidRPr="00B55D51" w:rsidRDefault="00B55D51" w:rsidP="00B55D51">
      <w:pPr>
        <w:rPr>
          <w:rFonts w:ascii="Verdana" w:hAnsi="Verdana"/>
          <w:sz w:val="20"/>
          <w:szCs w:val="20"/>
        </w:rPr>
      </w:pPr>
      <w:r w:rsidRPr="00B55D51">
        <w:rPr>
          <w:rFonts w:ascii="Verdana" w:hAnsi="Verdana"/>
          <w:sz w:val="20"/>
          <w:szCs w:val="20"/>
        </w:rPr>
        <w:t>0260145                            45 :     325i Fórmula 1 manual</w:t>
      </w:r>
    </w:p>
    <w:p w:rsidR="00B55D51" w:rsidRPr="00B55D51" w:rsidRDefault="00B55D51" w:rsidP="00B55D51">
      <w:pPr>
        <w:rPr>
          <w:rFonts w:ascii="Verdana" w:hAnsi="Verdana"/>
          <w:sz w:val="20"/>
          <w:szCs w:val="20"/>
        </w:rPr>
      </w:pPr>
      <w:r w:rsidRPr="00B55D51">
        <w:rPr>
          <w:rFonts w:ascii="Verdana" w:hAnsi="Verdana"/>
          <w:sz w:val="20"/>
          <w:szCs w:val="20"/>
        </w:rPr>
        <w:t>0260146                            46 :     325i Fórmula 1 automático</w:t>
      </w:r>
    </w:p>
    <w:p w:rsidR="00B55D51" w:rsidRPr="00B55D51" w:rsidRDefault="00B55D51" w:rsidP="00B55D51">
      <w:pPr>
        <w:rPr>
          <w:rFonts w:ascii="Verdana" w:hAnsi="Verdana"/>
          <w:sz w:val="20"/>
          <w:szCs w:val="20"/>
        </w:rPr>
      </w:pPr>
      <w:r w:rsidRPr="00B55D51">
        <w:rPr>
          <w:rFonts w:ascii="Verdana" w:hAnsi="Verdana"/>
          <w:sz w:val="20"/>
          <w:szCs w:val="20"/>
        </w:rPr>
        <w:t>0260147                            47 :     325i SMG Fórmula 1</w:t>
      </w:r>
    </w:p>
    <w:p w:rsidR="00B55D51" w:rsidRPr="00B55D51" w:rsidRDefault="00B55D51" w:rsidP="00B55D51">
      <w:pPr>
        <w:rPr>
          <w:rFonts w:ascii="Verdana" w:hAnsi="Verdana"/>
          <w:sz w:val="20"/>
          <w:szCs w:val="20"/>
        </w:rPr>
      </w:pPr>
      <w:r w:rsidRPr="00B55D51">
        <w:rPr>
          <w:rFonts w:ascii="Verdana" w:hAnsi="Verdana"/>
          <w:sz w:val="20"/>
          <w:szCs w:val="20"/>
        </w:rPr>
        <w:t>0260148                            48 :     330i manual</w:t>
      </w:r>
    </w:p>
    <w:p w:rsidR="00B55D51" w:rsidRPr="00B55D51" w:rsidRDefault="00B55D51" w:rsidP="00B55D51">
      <w:pPr>
        <w:rPr>
          <w:rFonts w:ascii="Verdana" w:hAnsi="Verdana"/>
          <w:sz w:val="20"/>
          <w:szCs w:val="20"/>
        </w:rPr>
      </w:pPr>
      <w:r w:rsidRPr="00B55D51">
        <w:rPr>
          <w:rFonts w:ascii="Verdana" w:hAnsi="Verdana"/>
          <w:sz w:val="20"/>
          <w:szCs w:val="20"/>
        </w:rPr>
        <w:t>0260149                            49 :     330iA aut.</w:t>
      </w:r>
    </w:p>
    <w:p w:rsidR="00B55D51" w:rsidRPr="00B55D51" w:rsidRDefault="00B55D51" w:rsidP="00B55D51">
      <w:pPr>
        <w:rPr>
          <w:rFonts w:ascii="Verdana" w:hAnsi="Verdana"/>
          <w:sz w:val="20"/>
          <w:szCs w:val="20"/>
        </w:rPr>
      </w:pPr>
      <w:r w:rsidRPr="00B55D51">
        <w:rPr>
          <w:rFonts w:ascii="Verdana" w:hAnsi="Verdana"/>
          <w:sz w:val="20"/>
          <w:szCs w:val="20"/>
        </w:rPr>
        <w:t>0260150                            50 :     325i Progressive/Premium/Navi/Business Selection manual</w:t>
      </w:r>
    </w:p>
    <w:p w:rsidR="00B55D51" w:rsidRPr="00B55D51" w:rsidRDefault="00B55D51" w:rsidP="00B55D51">
      <w:pPr>
        <w:rPr>
          <w:rFonts w:ascii="Verdana" w:hAnsi="Verdana"/>
          <w:sz w:val="20"/>
          <w:szCs w:val="20"/>
        </w:rPr>
      </w:pPr>
      <w:r w:rsidRPr="00B55D51">
        <w:rPr>
          <w:rFonts w:ascii="Verdana" w:hAnsi="Verdana"/>
          <w:sz w:val="20"/>
          <w:szCs w:val="20"/>
        </w:rPr>
        <w:t>0260151                            51 :     325iA Progressive/Premium/Navi/Business Selection automático</w:t>
      </w:r>
    </w:p>
    <w:p w:rsidR="00B55D51" w:rsidRPr="00B55D51" w:rsidRDefault="00B55D51" w:rsidP="00B55D51">
      <w:pPr>
        <w:rPr>
          <w:rFonts w:ascii="Verdana" w:hAnsi="Verdana"/>
          <w:sz w:val="20"/>
          <w:szCs w:val="20"/>
        </w:rPr>
      </w:pPr>
      <w:r w:rsidRPr="00B55D51">
        <w:rPr>
          <w:rFonts w:ascii="Verdana" w:hAnsi="Verdana"/>
          <w:sz w:val="20"/>
          <w:szCs w:val="20"/>
        </w:rPr>
        <w:t>0260152                            52 :     335i manual</w:t>
      </w:r>
    </w:p>
    <w:p w:rsidR="00B55D51" w:rsidRPr="00B55D51" w:rsidRDefault="00B55D51" w:rsidP="00B55D51">
      <w:pPr>
        <w:rPr>
          <w:rFonts w:ascii="Verdana" w:hAnsi="Verdana"/>
          <w:sz w:val="20"/>
          <w:szCs w:val="20"/>
        </w:rPr>
      </w:pPr>
      <w:r w:rsidRPr="00B55D51">
        <w:rPr>
          <w:rFonts w:ascii="Verdana" w:hAnsi="Verdana"/>
          <w:sz w:val="20"/>
          <w:szCs w:val="20"/>
        </w:rPr>
        <w:t>0260153                            53 :     335i automático</w:t>
      </w:r>
    </w:p>
    <w:p w:rsidR="00B55D51" w:rsidRPr="00B55D51" w:rsidRDefault="00B55D51" w:rsidP="00B55D51">
      <w:pPr>
        <w:rPr>
          <w:rFonts w:ascii="Verdana" w:hAnsi="Verdana"/>
          <w:sz w:val="20"/>
          <w:szCs w:val="20"/>
        </w:rPr>
      </w:pPr>
      <w:r w:rsidRPr="00B55D51">
        <w:rPr>
          <w:rFonts w:ascii="Verdana" w:hAnsi="Verdana"/>
          <w:sz w:val="20"/>
          <w:szCs w:val="20"/>
        </w:rPr>
        <w:t>0260154                            54 :     335i Cabrio manual</w:t>
      </w:r>
    </w:p>
    <w:p w:rsidR="00B55D51" w:rsidRPr="00B55D51" w:rsidRDefault="00B55D51" w:rsidP="00B55D51">
      <w:pPr>
        <w:rPr>
          <w:rFonts w:ascii="Verdana" w:hAnsi="Verdana"/>
          <w:sz w:val="20"/>
          <w:szCs w:val="20"/>
        </w:rPr>
      </w:pPr>
      <w:r w:rsidRPr="00B55D51">
        <w:rPr>
          <w:rFonts w:ascii="Verdana" w:hAnsi="Verdana"/>
          <w:sz w:val="20"/>
          <w:szCs w:val="20"/>
        </w:rPr>
        <w:t>0260155                            55 :     335iA Cabrio automático</w:t>
      </w:r>
    </w:p>
    <w:p w:rsidR="00B55D51" w:rsidRPr="00B55D51" w:rsidRDefault="00B55D51" w:rsidP="00B55D51">
      <w:pPr>
        <w:rPr>
          <w:rFonts w:ascii="Verdana" w:hAnsi="Verdana"/>
          <w:sz w:val="20"/>
          <w:szCs w:val="20"/>
        </w:rPr>
      </w:pPr>
      <w:r w:rsidRPr="00B55D51">
        <w:rPr>
          <w:rFonts w:ascii="Verdana" w:hAnsi="Verdana"/>
          <w:sz w:val="20"/>
          <w:szCs w:val="20"/>
        </w:rPr>
        <w:t>0260156                            56 :     325i M Sport manual</w:t>
      </w:r>
    </w:p>
    <w:p w:rsidR="00B55D51" w:rsidRPr="00B55D51" w:rsidRDefault="00B55D51" w:rsidP="00B55D51">
      <w:pPr>
        <w:rPr>
          <w:rFonts w:ascii="Verdana" w:hAnsi="Verdana"/>
          <w:sz w:val="20"/>
          <w:szCs w:val="20"/>
        </w:rPr>
      </w:pPr>
      <w:r w:rsidRPr="00B55D51">
        <w:rPr>
          <w:rFonts w:ascii="Verdana" w:hAnsi="Verdana"/>
          <w:sz w:val="20"/>
          <w:szCs w:val="20"/>
        </w:rPr>
        <w:t>0260157                            57 :     325iA M Sport automático</w:t>
      </w:r>
    </w:p>
    <w:p w:rsidR="00B55D51" w:rsidRPr="00B55D51" w:rsidRDefault="00B55D51" w:rsidP="00B55D51">
      <w:pPr>
        <w:rPr>
          <w:rFonts w:ascii="Verdana" w:hAnsi="Verdana"/>
          <w:sz w:val="20"/>
          <w:szCs w:val="20"/>
        </w:rPr>
      </w:pPr>
      <w:r w:rsidRPr="00B55D51">
        <w:rPr>
          <w:rFonts w:ascii="Verdana" w:hAnsi="Verdana"/>
          <w:sz w:val="20"/>
          <w:szCs w:val="20"/>
        </w:rPr>
        <w:t>0260158                            58 :     335i M Sport manual</w:t>
      </w:r>
    </w:p>
    <w:p w:rsidR="00B55D51" w:rsidRPr="00B55D51" w:rsidRDefault="00B55D51" w:rsidP="00B55D51">
      <w:pPr>
        <w:rPr>
          <w:rFonts w:ascii="Verdana" w:hAnsi="Verdana"/>
          <w:sz w:val="20"/>
          <w:szCs w:val="20"/>
        </w:rPr>
      </w:pPr>
      <w:r w:rsidRPr="00B55D51">
        <w:rPr>
          <w:rFonts w:ascii="Verdana" w:hAnsi="Verdana"/>
          <w:sz w:val="20"/>
          <w:szCs w:val="20"/>
        </w:rPr>
        <w:t>0260159                            59 :     335iA M Sport automático</w:t>
      </w:r>
    </w:p>
    <w:p w:rsidR="00B55D51" w:rsidRPr="00B55D51" w:rsidRDefault="00B55D51" w:rsidP="00B55D51">
      <w:pPr>
        <w:rPr>
          <w:rFonts w:ascii="Verdana" w:hAnsi="Verdana"/>
          <w:sz w:val="20"/>
          <w:szCs w:val="20"/>
        </w:rPr>
      </w:pPr>
      <w:r w:rsidRPr="00B55D51">
        <w:rPr>
          <w:rFonts w:ascii="Verdana" w:hAnsi="Verdana"/>
          <w:sz w:val="20"/>
          <w:szCs w:val="20"/>
        </w:rPr>
        <w:t>0260160                            60 :     335i Sedán manual</w:t>
      </w:r>
    </w:p>
    <w:p w:rsidR="00B55D51" w:rsidRPr="00B55D51" w:rsidRDefault="00B55D51" w:rsidP="00B55D51">
      <w:pPr>
        <w:rPr>
          <w:rFonts w:ascii="Verdana" w:hAnsi="Verdana"/>
          <w:sz w:val="20"/>
          <w:szCs w:val="20"/>
        </w:rPr>
      </w:pPr>
      <w:r w:rsidRPr="00B55D51">
        <w:rPr>
          <w:rFonts w:ascii="Verdana" w:hAnsi="Verdana"/>
          <w:sz w:val="20"/>
          <w:szCs w:val="20"/>
        </w:rPr>
        <w:t>0260161                            61 :     335iA Sedán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0260162                            62 :     335i Sedán M Sport manual</w:t>
      </w:r>
    </w:p>
    <w:p w:rsidR="00B55D51" w:rsidRPr="00B55D51" w:rsidRDefault="00B55D51" w:rsidP="00B55D51">
      <w:pPr>
        <w:rPr>
          <w:rFonts w:ascii="Verdana" w:hAnsi="Verdana"/>
          <w:sz w:val="20"/>
          <w:szCs w:val="20"/>
        </w:rPr>
      </w:pPr>
      <w:r w:rsidRPr="00B55D51">
        <w:rPr>
          <w:rFonts w:ascii="Verdana" w:hAnsi="Verdana"/>
          <w:sz w:val="20"/>
          <w:szCs w:val="20"/>
        </w:rPr>
        <w:t>0260163                            63 :     335i Sedán M Sport automático</w:t>
      </w:r>
    </w:p>
    <w:p w:rsidR="00B55D51" w:rsidRPr="00B55D51" w:rsidRDefault="00B55D51" w:rsidP="00B55D51">
      <w:pPr>
        <w:rPr>
          <w:rFonts w:ascii="Verdana" w:hAnsi="Verdana"/>
          <w:sz w:val="20"/>
          <w:szCs w:val="20"/>
        </w:rPr>
      </w:pPr>
      <w:r w:rsidRPr="00B55D51">
        <w:rPr>
          <w:rFonts w:ascii="Verdana" w:hAnsi="Verdana"/>
          <w:sz w:val="20"/>
          <w:szCs w:val="20"/>
        </w:rPr>
        <w:t>0260164                            64 :     325iA Edition Sport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0260165                            65 :     325iA Edition Exclusive automático</w:t>
      </w:r>
    </w:p>
    <w:p w:rsidR="00B55D51" w:rsidRPr="00B55D51" w:rsidRDefault="00B55D51" w:rsidP="00B55D51">
      <w:pPr>
        <w:rPr>
          <w:rFonts w:ascii="Verdana" w:hAnsi="Verdana"/>
          <w:sz w:val="20"/>
          <w:szCs w:val="20"/>
        </w:rPr>
      </w:pPr>
      <w:r w:rsidRPr="00B55D51">
        <w:rPr>
          <w:rFonts w:ascii="Verdana" w:hAnsi="Verdana"/>
          <w:sz w:val="20"/>
          <w:szCs w:val="20"/>
        </w:rPr>
        <w:t>0260166                            66 :     325iA Edition Sport Nav automático</w:t>
      </w:r>
    </w:p>
    <w:p w:rsidR="00B55D51" w:rsidRPr="00B55D51" w:rsidRDefault="00B55D51" w:rsidP="00B55D51">
      <w:pPr>
        <w:rPr>
          <w:rFonts w:ascii="Verdana" w:hAnsi="Verdana"/>
          <w:sz w:val="20"/>
          <w:szCs w:val="20"/>
        </w:rPr>
      </w:pPr>
      <w:r w:rsidRPr="00B55D51">
        <w:rPr>
          <w:rFonts w:ascii="Verdana" w:hAnsi="Verdana"/>
          <w:sz w:val="20"/>
          <w:szCs w:val="20"/>
        </w:rPr>
        <w:t>0260167                            67 :     325iA Edition Exclusive Nav automático</w:t>
      </w:r>
    </w:p>
    <w:p w:rsidR="00B55D51" w:rsidRPr="00B55D51" w:rsidRDefault="00B55D51" w:rsidP="00B55D51">
      <w:pPr>
        <w:rPr>
          <w:rFonts w:ascii="Verdana" w:hAnsi="Verdana"/>
          <w:sz w:val="20"/>
          <w:szCs w:val="20"/>
        </w:rPr>
      </w:pPr>
      <w:r w:rsidRPr="00B55D51">
        <w:rPr>
          <w:rFonts w:ascii="Verdana" w:hAnsi="Verdana"/>
          <w:sz w:val="20"/>
          <w:szCs w:val="20"/>
        </w:rPr>
        <w:t>0260168                            68 :     328iA automático</w:t>
      </w:r>
    </w:p>
    <w:p w:rsidR="00B55D51" w:rsidRPr="00B55D51" w:rsidRDefault="00B55D51" w:rsidP="00B55D51">
      <w:pPr>
        <w:rPr>
          <w:rFonts w:ascii="Verdana" w:hAnsi="Verdana"/>
          <w:sz w:val="20"/>
          <w:szCs w:val="20"/>
        </w:rPr>
      </w:pPr>
      <w:r w:rsidRPr="00B55D51">
        <w:rPr>
          <w:rFonts w:ascii="Verdana" w:hAnsi="Verdana"/>
          <w:sz w:val="20"/>
          <w:szCs w:val="20"/>
        </w:rPr>
        <w:t>0260169                            69 :     328iA Modern Line automático</w:t>
      </w:r>
    </w:p>
    <w:p w:rsidR="00B55D51" w:rsidRPr="00B55D51" w:rsidRDefault="00B55D51" w:rsidP="00B55D51">
      <w:pPr>
        <w:rPr>
          <w:rFonts w:ascii="Verdana" w:hAnsi="Verdana"/>
          <w:sz w:val="20"/>
          <w:szCs w:val="20"/>
        </w:rPr>
      </w:pPr>
      <w:r w:rsidRPr="00B55D51">
        <w:rPr>
          <w:rFonts w:ascii="Verdana" w:hAnsi="Verdana"/>
          <w:sz w:val="20"/>
          <w:szCs w:val="20"/>
        </w:rPr>
        <w:t>0260170                            70 :     328iA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0260171                            71 :     328iA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0260172                            72 :     328iA M Sport automático</w:t>
      </w:r>
    </w:p>
    <w:p w:rsidR="00B55D51" w:rsidRPr="00B55D51" w:rsidRDefault="00B55D51" w:rsidP="00B55D51">
      <w:pPr>
        <w:rPr>
          <w:rFonts w:ascii="Verdana" w:hAnsi="Verdana"/>
          <w:sz w:val="20"/>
          <w:szCs w:val="20"/>
        </w:rPr>
      </w:pPr>
      <w:r w:rsidRPr="00B55D51">
        <w:rPr>
          <w:rFonts w:ascii="Verdana" w:hAnsi="Verdana"/>
          <w:sz w:val="20"/>
          <w:szCs w:val="20"/>
        </w:rPr>
        <w:t>0260173                            73 :     328i manual</w:t>
      </w:r>
    </w:p>
    <w:p w:rsidR="00B55D51" w:rsidRPr="00B55D51" w:rsidRDefault="00B55D51" w:rsidP="00B55D51">
      <w:pPr>
        <w:rPr>
          <w:rFonts w:ascii="Verdana" w:hAnsi="Verdana"/>
          <w:sz w:val="20"/>
          <w:szCs w:val="20"/>
        </w:rPr>
      </w:pPr>
      <w:r w:rsidRPr="00B55D51">
        <w:rPr>
          <w:rFonts w:ascii="Verdana" w:hAnsi="Verdana"/>
          <w:sz w:val="20"/>
          <w:szCs w:val="20"/>
        </w:rPr>
        <w:t>0260174                            74 :     328i Modern Line manual</w:t>
      </w:r>
    </w:p>
    <w:p w:rsidR="00B55D51" w:rsidRPr="00B55D51" w:rsidRDefault="00B55D51" w:rsidP="00B55D51">
      <w:pPr>
        <w:rPr>
          <w:rFonts w:ascii="Verdana" w:hAnsi="Verdana"/>
          <w:sz w:val="20"/>
          <w:szCs w:val="20"/>
        </w:rPr>
      </w:pPr>
      <w:r w:rsidRPr="00B55D51">
        <w:rPr>
          <w:rFonts w:ascii="Verdana" w:hAnsi="Verdana"/>
          <w:sz w:val="20"/>
          <w:szCs w:val="20"/>
        </w:rPr>
        <w:t>0260175                            75 :     328i Luxury Line manual</w:t>
      </w:r>
    </w:p>
    <w:p w:rsidR="00B55D51" w:rsidRPr="00B55D51" w:rsidRDefault="00B55D51" w:rsidP="00B55D51">
      <w:pPr>
        <w:rPr>
          <w:rFonts w:ascii="Verdana" w:hAnsi="Verdana"/>
          <w:sz w:val="20"/>
          <w:szCs w:val="20"/>
        </w:rPr>
      </w:pPr>
      <w:r w:rsidRPr="00B55D51">
        <w:rPr>
          <w:rFonts w:ascii="Verdana" w:hAnsi="Verdana"/>
          <w:sz w:val="20"/>
          <w:szCs w:val="20"/>
        </w:rPr>
        <w:t>0260176                            76 :     328i Sport Line manual</w:t>
      </w:r>
    </w:p>
    <w:p w:rsidR="00B55D51" w:rsidRPr="00B55D51" w:rsidRDefault="00B55D51" w:rsidP="00B55D51">
      <w:pPr>
        <w:rPr>
          <w:rFonts w:ascii="Verdana" w:hAnsi="Verdana"/>
          <w:sz w:val="20"/>
          <w:szCs w:val="20"/>
        </w:rPr>
      </w:pPr>
      <w:r w:rsidRPr="00B55D51">
        <w:rPr>
          <w:rFonts w:ascii="Verdana" w:hAnsi="Verdana"/>
          <w:sz w:val="20"/>
          <w:szCs w:val="20"/>
        </w:rPr>
        <w:t>0260177                            77 :     328i M Sport manual</w:t>
      </w:r>
    </w:p>
    <w:p w:rsidR="00B55D51" w:rsidRPr="00B55D51" w:rsidRDefault="00B55D51" w:rsidP="00B55D51">
      <w:pPr>
        <w:rPr>
          <w:rFonts w:ascii="Verdana" w:hAnsi="Verdana"/>
          <w:sz w:val="20"/>
          <w:szCs w:val="20"/>
        </w:rPr>
      </w:pPr>
      <w:r w:rsidRPr="00B55D51">
        <w:rPr>
          <w:rFonts w:ascii="Verdana" w:hAnsi="Verdana"/>
          <w:sz w:val="20"/>
          <w:szCs w:val="20"/>
        </w:rPr>
        <w:t>0260178                            78 :     335iA automático</w:t>
      </w:r>
    </w:p>
    <w:p w:rsidR="00B55D51" w:rsidRPr="00B55D51" w:rsidRDefault="00B55D51" w:rsidP="00B55D51">
      <w:pPr>
        <w:rPr>
          <w:rFonts w:ascii="Verdana" w:hAnsi="Verdana"/>
          <w:sz w:val="20"/>
          <w:szCs w:val="20"/>
        </w:rPr>
      </w:pPr>
      <w:r w:rsidRPr="00B55D51">
        <w:rPr>
          <w:rFonts w:ascii="Verdana" w:hAnsi="Verdana"/>
          <w:sz w:val="20"/>
          <w:szCs w:val="20"/>
        </w:rPr>
        <w:t>0260179                            79 :     335iA Modern Line automático</w:t>
      </w:r>
    </w:p>
    <w:p w:rsidR="00B55D51" w:rsidRPr="00B55D51" w:rsidRDefault="00B55D51" w:rsidP="00B55D51">
      <w:pPr>
        <w:rPr>
          <w:rFonts w:ascii="Verdana" w:hAnsi="Verdana"/>
          <w:sz w:val="20"/>
          <w:szCs w:val="20"/>
        </w:rPr>
      </w:pPr>
      <w:r w:rsidRPr="00B55D51">
        <w:rPr>
          <w:rFonts w:ascii="Verdana" w:hAnsi="Verdana"/>
          <w:sz w:val="20"/>
          <w:szCs w:val="20"/>
        </w:rPr>
        <w:t>0260180                            80 :     335iA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0260181                            81 :     335iA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0260182                            82 :     335i Modern Line manual</w:t>
      </w:r>
    </w:p>
    <w:p w:rsidR="00B55D51" w:rsidRPr="00B55D51" w:rsidRDefault="00B55D51" w:rsidP="00B55D51">
      <w:pPr>
        <w:rPr>
          <w:rFonts w:ascii="Verdana" w:hAnsi="Verdana"/>
          <w:sz w:val="20"/>
          <w:szCs w:val="20"/>
        </w:rPr>
      </w:pPr>
      <w:r w:rsidRPr="00B55D51">
        <w:rPr>
          <w:rFonts w:ascii="Verdana" w:hAnsi="Verdana"/>
          <w:sz w:val="20"/>
          <w:szCs w:val="20"/>
        </w:rPr>
        <w:t>0260183                            83 :     335i Luxury Line manual</w:t>
      </w:r>
    </w:p>
    <w:p w:rsidR="00B55D51" w:rsidRPr="00B55D51" w:rsidRDefault="00B55D51" w:rsidP="00B55D51">
      <w:pPr>
        <w:rPr>
          <w:rFonts w:ascii="Verdana" w:hAnsi="Verdana"/>
          <w:sz w:val="20"/>
          <w:szCs w:val="20"/>
        </w:rPr>
      </w:pPr>
      <w:r w:rsidRPr="00B55D51">
        <w:rPr>
          <w:rFonts w:ascii="Verdana" w:hAnsi="Verdana"/>
          <w:sz w:val="20"/>
          <w:szCs w:val="20"/>
        </w:rPr>
        <w:t>0260184                            84 :     335i Sport Line manual</w:t>
      </w:r>
    </w:p>
    <w:p w:rsidR="00B55D51" w:rsidRPr="00B55D51" w:rsidRDefault="00B55D51" w:rsidP="00B55D51">
      <w:pPr>
        <w:rPr>
          <w:rFonts w:ascii="Verdana" w:hAnsi="Verdana"/>
          <w:sz w:val="20"/>
          <w:szCs w:val="20"/>
        </w:rPr>
      </w:pPr>
      <w:r w:rsidRPr="00B55D51">
        <w:rPr>
          <w:rFonts w:ascii="Verdana" w:hAnsi="Verdana"/>
          <w:sz w:val="20"/>
          <w:szCs w:val="20"/>
        </w:rPr>
        <w:t>0260185                            85 :     320iA automático</w:t>
      </w:r>
    </w:p>
    <w:p w:rsidR="00B55D51" w:rsidRPr="00B55D51" w:rsidRDefault="00B55D51" w:rsidP="00B55D51">
      <w:pPr>
        <w:rPr>
          <w:rFonts w:ascii="Verdana" w:hAnsi="Verdana"/>
          <w:sz w:val="20"/>
          <w:szCs w:val="20"/>
        </w:rPr>
      </w:pPr>
      <w:r w:rsidRPr="00B55D51">
        <w:rPr>
          <w:rFonts w:ascii="Verdana" w:hAnsi="Verdana"/>
          <w:sz w:val="20"/>
          <w:szCs w:val="20"/>
        </w:rPr>
        <w:t>0260186                            86 :     320iA Modern Line automático</w:t>
      </w:r>
    </w:p>
    <w:p w:rsidR="00B55D51" w:rsidRPr="00B55D51" w:rsidRDefault="00B55D51" w:rsidP="00B55D51">
      <w:pPr>
        <w:rPr>
          <w:rFonts w:ascii="Verdana" w:hAnsi="Verdana"/>
          <w:sz w:val="20"/>
          <w:szCs w:val="20"/>
        </w:rPr>
      </w:pPr>
      <w:r w:rsidRPr="00B55D51">
        <w:rPr>
          <w:rFonts w:ascii="Verdana" w:hAnsi="Verdana"/>
          <w:sz w:val="20"/>
          <w:szCs w:val="20"/>
        </w:rPr>
        <w:t>0260187                            87 :     320iA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0260188                            88 :     320iA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0260189                            89 :     320iA M Sport automático</w:t>
      </w:r>
    </w:p>
    <w:p w:rsidR="00B55D51" w:rsidRPr="00B55D51" w:rsidRDefault="00B55D51" w:rsidP="00B55D51">
      <w:pPr>
        <w:rPr>
          <w:rFonts w:ascii="Verdana" w:hAnsi="Verdana"/>
          <w:sz w:val="20"/>
          <w:szCs w:val="20"/>
        </w:rPr>
      </w:pPr>
      <w:r w:rsidRPr="00B55D51">
        <w:rPr>
          <w:rFonts w:ascii="Verdana" w:hAnsi="Verdana"/>
          <w:sz w:val="20"/>
          <w:szCs w:val="20"/>
        </w:rPr>
        <w:t>0260190                            90 :     320i manual</w:t>
      </w:r>
    </w:p>
    <w:p w:rsidR="00B55D51" w:rsidRPr="00B55D51" w:rsidRDefault="00B55D51" w:rsidP="00B55D51">
      <w:pPr>
        <w:rPr>
          <w:rFonts w:ascii="Verdana" w:hAnsi="Verdana"/>
          <w:sz w:val="20"/>
          <w:szCs w:val="20"/>
        </w:rPr>
      </w:pPr>
      <w:r w:rsidRPr="00B55D51">
        <w:rPr>
          <w:rFonts w:ascii="Verdana" w:hAnsi="Verdana"/>
          <w:sz w:val="20"/>
          <w:szCs w:val="20"/>
        </w:rPr>
        <w:t>0260191                            91 :     320i Modern Line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0260192                            92 :     320i Luxury Line manual</w:t>
      </w:r>
    </w:p>
    <w:p w:rsidR="00B55D51" w:rsidRPr="00B55D51" w:rsidRDefault="00B55D51" w:rsidP="00B55D51">
      <w:pPr>
        <w:rPr>
          <w:rFonts w:ascii="Verdana" w:hAnsi="Verdana"/>
          <w:sz w:val="20"/>
          <w:szCs w:val="20"/>
        </w:rPr>
      </w:pPr>
      <w:r w:rsidRPr="00B55D51">
        <w:rPr>
          <w:rFonts w:ascii="Verdana" w:hAnsi="Verdana"/>
          <w:sz w:val="20"/>
          <w:szCs w:val="20"/>
        </w:rPr>
        <w:t>0260193                            93 :     320i Sport Line manual</w:t>
      </w:r>
    </w:p>
    <w:p w:rsidR="00B55D51" w:rsidRPr="00B55D51" w:rsidRDefault="00B55D51" w:rsidP="00B55D51">
      <w:pPr>
        <w:rPr>
          <w:rFonts w:ascii="Verdana" w:hAnsi="Verdana"/>
          <w:sz w:val="20"/>
          <w:szCs w:val="20"/>
        </w:rPr>
      </w:pPr>
      <w:r w:rsidRPr="00B55D51">
        <w:rPr>
          <w:rFonts w:ascii="Verdana" w:hAnsi="Verdana"/>
          <w:sz w:val="20"/>
          <w:szCs w:val="20"/>
        </w:rPr>
        <w:t>0260194                            94 :     320i M Sport manual</w:t>
      </w:r>
    </w:p>
    <w:p w:rsidR="00B55D51" w:rsidRPr="00B55D51" w:rsidRDefault="00B55D51" w:rsidP="00B55D51">
      <w:pPr>
        <w:rPr>
          <w:rFonts w:ascii="Verdana" w:hAnsi="Verdana"/>
          <w:sz w:val="20"/>
          <w:szCs w:val="20"/>
        </w:rPr>
      </w:pPr>
      <w:r w:rsidRPr="00B55D51">
        <w:rPr>
          <w:rFonts w:ascii="Verdana" w:hAnsi="Verdana"/>
          <w:sz w:val="20"/>
          <w:szCs w:val="20"/>
        </w:rPr>
        <w:t>0260195                            95 :     320iA Business automático</w:t>
      </w:r>
    </w:p>
    <w:p w:rsidR="00B55D51" w:rsidRPr="00B55D51" w:rsidRDefault="00B55D51" w:rsidP="00B55D51">
      <w:pPr>
        <w:rPr>
          <w:rFonts w:ascii="Verdana" w:hAnsi="Verdana"/>
          <w:sz w:val="20"/>
          <w:szCs w:val="20"/>
        </w:rPr>
      </w:pPr>
      <w:r w:rsidRPr="00B55D51">
        <w:rPr>
          <w:rFonts w:ascii="Verdana" w:hAnsi="Verdana"/>
          <w:sz w:val="20"/>
          <w:szCs w:val="20"/>
        </w:rPr>
        <w:t>0260196                            96 :     320iA Business Plus automático</w:t>
      </w:r>
    </w:p>
    <w:p w:rsidR="00B55D51" w:rsidRPr="00B55D51" w:rsidRDefault="00B55D51" w:rsidP="00B55D51">
      <w:pPr>
        <w:rPr>
          <w:rFonts w:ascii="Verdana" w:hAnsi="Verdana"/>
          <w:sz w:val="20"/>
          <w:szCs w:val="20"/>
        </w:rPr>
      </w:pPr>
      <w:r w:rsidRPr="00B55D51">
        <w:rPr>
          <w:rFonts w:ascii="Verdana" w:hAnsi="Verdana"/>
          <w:sz w:val="20"/>
          <w:szCs w:val="20"/>
        </w:rPr>
        <w:t>0260197                            97 :     335iA Gran Turismo M Sport automático</w:t>
      </w:r>
    </w:p>
    <w:p w:rsidR="00B55D51" w:rsidRPr="00B55D51" w:rsidRDefault="00B55D51" w:rsidP="00B55D51">
      <w:pPr>
        <w:rPr>
          <w:rFonts w:ascii="Verdana" w:hAnsi="Verdana"/>
          <w:sz w:val="20"/>
          <w:szCs w:val="20"/>
        </w:rPr>
      </w:pPr>
      <w:r w:rsidRPr="00B55D51">
        <w:rPr>
          <w:rFonts w:ascii="Verdana" w:hAnsi="Verdana"/>
          <w:sz w:val="20"/>
          <w:szCs w:val="20"/>
        </w:rPr>
        <w:t>0260198                            98 :     320dA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0260199                            99 :     330iA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02601AA                           AA :     330iA M Sport automático</w:t>
      </w:r>
    </w:p>
    <w:p w:rsidR="00B55D51" w:rsidRPr="00B55D51" w:rsidRDefault="00B55D51" w:rsidP="00B55D51">
      <w:pPr>
        <w:rPr>
          <w:rFonts w:ascii="Verdana" w:hAnsi="Verdana"/>
          <w:sz w:val="20"/>
          <w:szCs w:val="20"/>
        </w:rPr>
      </w:pPr>
      <w:r w:rsidRPr="00B55D51">
        <w:rPr>
          <w:rFonts w:ascii="Verdana" w:hAnsi="Verdana"/>
          <w:sz w:val="20"/>
          <w:szCs w:val="20"/>
        </w:rPr>
        <w:t>02601AB                           AB :     330iA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02601AC                           AC :     340iA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02601AD                           AD :     340iA M Sport automático</w:t>
      </w:r>
    </w:p>
    <w:p w:rsidR="00B55D51" w:rsidRPr="00B55D51" w:rsidRDefault="00B55D51" w:rsidP="00B55D51">
      <w:pPr>
        <w:rPr>
          <w:rFonts w:ascii="Verdana" w:hAnsi="Verdana"/>
          <w:sz w:val="20"/>
          <w:szCs w:val="20"/>
        </w:rPr>
      </w:pPr>
      <w:r w:rsidRPr="00B55D51">
        <w:rPr>
          <w:rFonts w:ascii="Verdana" w:hAnsi="Verdana"/>
          <w:sz w:val="20"/>
          <w:szCs w:val="20"/>
        </w:rPr>
        <w:t>02601AE                           AE :     340iA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02601AF                           AF :     340iA M Sport Edición 40 años automático</w:t>
      </w:r>
    </w:p>
    <w:p w:rsidR="00B55D51" w:rsidRPr="00B55D51" w:rsidRDefault="00B55D51" w:rsidP="00B55D51">
      <w:pPr>
        <w:rPr>
          <w:rFonts w:ascii="Verdana" w:hAnsi="Verdana"/>
          <w:sz w:val="20"/>
          <w:szCs w:val="20"/>
        </w:rPr>
      </w:pPr>
      <w:r w:rsidRPr="00B55D51">
        <w:rPr>
          <w:rFonts w:ascii="Verdana" w:hAnsi="Verdana"/>
          <w:sz w:val="20"/>
          <w:szCs w:val="20"/>
        </w:rPr>
        <w:t>02601AG                           AG :    330e Híbrido automático</w:t>
      </w:r>
    </w:p>
    <w:p w:rsidR="00B55D51" w:rsidRPr="00B55D51" w:rsidRDefault="00B55D51" w:rsidP="00B55D51">
      <w:pPr>
        <w:rPr>
          <w:rFonts w:ascii="Verdana" w:hAnsi="Verdana"/>
          <w:sz w:val="20"/>
          <w:szCs w:val="20"/>
        </w:rPr>
      </w:pPr>
      <w:r w:rsidRPr="00B55D51">
        <w:rPr>
          <w:rFonts w:ascii="Verdana" w:hAnsi="Verdana"/>
          <w:sz w:val="20"/>
          <w:szCs w:val="20"/>
        </w:rPr>
        <w:t>02601AH                           AH :     330e Luxury Line Híbrido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02601AI                            AI :      330e Sport Line Híbrido automático</w:t>
      </w:r>
    </w:p>
    <w:p w:rsidR="00B55D51" w:rsidRPr="00B55D51" w:rsidRDefault="00B55D51" w:rsidP="00B55D51">
      <w:pPr>
        <w:rPr>
          <w:rFonts w:ascii="Verdana" w:hAnsi="Verdana"/>
          <w:sz w:val="20"/>
          <w:szCs w:val="20"/>
        </w:rPr>
      </w:pPr>
      <w:r w:rsidRPr="00B55D51">
        <w:rPr>
          <w:rFonts w:ascii="Verdana" w:hAnsi="Verdana"/>
          <w:sz w:val="20"/>
          <w:szCs w:val="20"/>
        </w:rPr>
        <w:t>02601AJ                           AJ :     330e M Sport Híbrido automático</w:t>
      </w:r>
    </w:p>
    <w:p w:rsidR="00B55D51" w:rsidRPr="00B55D51" w:rsidRDefault="00B55D51" w:rsidP="00B55D51">
      <w:pPr>
        <w:rPr>
          <w:rFonts w:ascii="Verdana" w:hAnsi="Verdana"/>
          <w:sz w:val="20"/>
          <w:szCs w:val="20"/>
        </w:rPr>
      </w:pPr>
      <w:r w:rsidRPr="00B55D51">
        <w:rPr>
          <w:rFonts w:ascii="Verdana" w:hAnsi="Verdana"/>
          <w:sz w:val="20"/>
          <w:szCs w:val="20"/>
        </w:rPr>
        <w:t>02601AK                           AK :     318iA automático</w:t>
      </w:r>
    </w:p>
    <w:p w:rsidR="00B55D51" w:rsidRPr="00B55D51" w:rsidRDefault="00B55D51" w:rsidP="00B55D51">
      <w:pPr>
        <w:rPr>
          <w:rFonts w:ascii="Verdana" w:hAnsi="Verdana"/>
          <w:sz w:val="20"/>
          <w:szCs w:val="20"/>
        </w:rPr>
      </w:pPr>
      <w:r w:rsidRPr="00B55D51">
        <w:rPr>
          <w:rFonts w:ascii="Verdana" w:hAnsi="Verdana"/>
          <w:sz w:val="20"/>
          <w:szCs w:val="20"/>
        </w:rPr>
        <w:t>02601AL                           AL :     318iA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02601AM                          AM :    318iA Business automático</w:t>
      </w:r>
    </w:p>
    <w:p w:rsidR="00B55D51" w:rsidRPr="00B55D51" w:rsidRDefault="00B55D51" w:rsidP="00B55D51">
      <w:pPr>
        <w:rPr>
          <w:rFonts w:ascii="Verdana" w:hAnsi="Verdana"/>
          <w:sz w:val="20"/>
          <w:szCs w:val="20"/>
        </w:rPr>
      </w:pPr>
      <w:r w:rsidRPr="00B55D51">
        <w:rPr>
          <w:rFonts w:ascii="Verdana" w:hAnsi="Verdana"/>
          <w:sz w:val="20"/>
          <w:szCs w:val="20"/>
        </w:rPr>
        <w:t>02601AN                           AN :     318iA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02601AO                           AO :    318iA M Sport automático</w:t>
      </w:r>
    </w:p>
    <w:p w:rsidR="00B55D51" w:rsidRPr="00B55D51" w:rsidRDefault="00B55D51" w:rsidP="00B55D51">
      <w:pPr>
        <w:rPr>
          <w:rFonts w:ascii="Verdana" w:hAnsi="Verdana"/>
          <w:sz w:val="20"/>
          <w:szCs w:val="20"/>
        </w:rPr>
      </w:pPr>
      <w:r w:rsidRPr="00B55D51">
        <w:rPr>
          <w:rFonts w:ascii="Verdana" w:hAnsi="Verdana"/>
          <w:sz w:val="20"/>
          <w:szCs w:val="20"/>
        </w:rPr>
        <w:t>02601AP                           AP :     318iA Executive automático</w:t>
      </w:r>
    </w:p>
    <w:p w:rsidR="00B55D51" w:rsidRPr="00B55D51" w:rsidRDefault="00B55D51" w:rsidP="00B55D51">
      <w:pPr>
        <w:rPr>
          <w:rFonts w:ascii="Verdana" w:hAnsi="Verdana"/>
          <w:sz w:val="20"/>
          <w:szCs w:val="20"/>
        </w:rPr>
      </w:pPr>
      <w:r w:rsidRPr="00B55D51">
        <w:rPr>
          <w:rFonts w:ascii="Verdana" w:hAnsi="Verdana"/>
          <w:sz w:val="20"/>
          <w:szCs w:val="20"/>
        </w:rPr>
        <w:t>02601AQ                           AQ :    320iA Executive automático</w:t>
      </w:r>
    </w:p>
    <w:p w:rsidR="00B55D51" w:rsidRPr="00B55D51" w:rsidRDefault="00B55D51" w:rsidP="00B55D51">
      <w:pPr>
        <w:rPr>
          <w:rFonts w:ascii="Verdana" w:hAnsi="Verdana"/>
          <w:sz w:val="20"/>
          <w:szCs w:val="20"/>
        </w:rPr>
      </w:pPr>
      <w:r w:rsidRPr="00B55D51">
        <w:rPr>
          <w:rFonts w:ascii="Verdana" w:hAnsi="Verdana"/>
          <w:sz w:val="20"/>
          <w:szCs w:val="20"/>
        </w:rPr>
        <w:t>02601AR                           AR :     320iA M Sport Edition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02601AS                           AS :     330iA M Sport Edition automático</w:t>
      </w:r>
    </w:p>
    <w:p w:rsidR="00B55D51" w:rsidRPr="00B55D51" w:rsidRDefault="00B55D51" w:rsidP="00B55D51">
      <w:pPr>
        <w:rPr>
          <w:rFonts w:ascii="Verdana" w:hAnsi="Verdana"/>
          <w:sz w:val="20"/>
          <w:szCs w:val="20"/>
        </w:rPr>
      </w:pPr>
      <w:r w:rsidRPr="00B55D51">
        <w:rPr>
          <w:rFonts w:ascii="Verdana" w:hAnsi="Verdana"/>
          <w:sz w:val="20"/>
          <w:szCs w:val="20"/>
        </w:rPr>
        <w:t>02601AT                           AT :     340iA M Sport Edition automático</w:t>
      </w:r>
    </w:p>
    <w:p w:rsidR="00B55D51" w:rsidRPr="00B55D51" w:rsidRDefault="00B55D51" w:rsidP="00B55D51">
      <w:pPr>
        <w:rPr>
          <w:rFonts w:ascii="Verdana" w:hAnsi="Verdana"/>
          <w:sz w:val="20"/>
          <w:szCs w:val="20"/>
        </w:rPr>
      </w:pPr>
      <w:r w:rsidRPr="00B55D51">
        <w:rPr>
          <w:rFonts w:ascii="Verdana" w:hAnsi="Verdana"/>
          <w:sz w:val="20"/>
          <w:szCs w:val="20"/>
        </w:rPr>
        <w:t>02601AU                           AU :     330iA Sport Line Plus automático</w:t>
      </w:r>
    </w:p>
    <w:p w:rsidR="00B55D51" w:rsidRPr="00B55D51" w:rsidRDefault="00B55D51" w:rsidP="00B55D51">
      <w:pPr>
        <w:rPr>
          <w:rFonts w:ascii="Verdana" w:hAnsi="Verdana"/>
          <w:sz w:val="20"/>
          <w:szCs w:val="20"/>
        </w:rPr>
      </w:pPr>
      <w:r w:rsidRPr="00B55D51">
        <w:rPr>
          <w:rFonts w:ascii="Verdana" w:hAnsi="Verdana"/>
          <w:sz w:val="20"/>
          <w:szCs w:val="20"/>
        </w:rPr>
        <w:t>02601AV                           AV :     330iA M Sport Plus automático</w:t>
      </w:r>
    </w:p>
    <w:p w:rsidR="00B55D51" w:rsidRPr="00B55D51" w:rsidRDefault="00B55D51" w:rsidP="00B55D51">
      <w:pPr>
        <w:rPr>
          <w:rFonts w:ascii="Verdana" w:hAnsi="Verdana"/>
          <w:sz w:val="20"/>
          <w:szCs w:val="20"/>
        </w:rPr>
      </w:pPr>
      <w:r w:rsidRPr="00B55D51">
        <w:rPr>
          <w:rFonts w:ascii="Verdana" w:hAnsi="Verdana"/>
          <w:sz w:val="20"/>
          <w:szCs w:val="20"/>
        </w:rPr>
        <w:t>02601AW                          AW :    M340iA xDrive automático</w:t>
      </w:r>
    </w:p>
    <w:p w:rsidR="00B55D51" w:rsidRPr="00B55D51" w:rsidRDefault="00B55D51" w:rsidP="00B55D51">
      <w:pPr>
        <w:rPr>
          <w:rFonts w:ascii="Verdana" w:hAnsi="Verdana"/>
          <w:sz w:val="20"/>
          <w:szCs w:val="20"/>
        </w:rPr>
      </w:pPr>
      <w:r w:rsidRPr="00B55D51">
        <w:rPr>
          <w:rFonts w:ascii="Verdana" w:hAnsi="Verdana"/>
          <w:sz w:val="20"/>
          <w:szCs w:val="20"/>
        </w:rPr>
        <w:t>02601AX                           AX :     M340iA xDrive First Edition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Serie 5, 4 puertas</w:t>
      </w:r>
    </w:p>
    <w:p w:rsidR="00B55D51" w:rsidRPr="00B55D51" w:rsidRDefault="00B55D51" w:rsidP="00B55D51">
      <w:pPr>
        <w:rPr>
          <w:rFonts w:ascii="Verdana" w:hAnsi="Verdana"/>
          <w:sz w:val="20"/>
          <w:szCs w:val="20"/>
        </w:rPr>
      </w:pPr>
      <w:r w:rsidRPr="00B55D51">
        <w:rPr>
          <w:rFonts w:ascii="Verdana" w:hAnsi="Verdana"/>
          <w:sz w:val="20"/>
          <w:szCs w:val="20"/>
        </w:rPr>
        <w:t>0260201       Versión          01 :     520i automático</w:t>
      </w:r>
    </w:p>
    <w:p w:rsidR="00B55D51" w:rsidRPr="00B55D51" w:rsidRDefault="00B55D51" w:rsidP="00B55D51">
      <w:pPr>
        <w:rPr>
          <w:rFonts w:ascii="Verdana" w:hAnsi="Verdana"/>
          <w:sz w:val="20"/>
          <w:szCs w:val="20"/>
        </w:rPr>
      </w:pPr>
      <w:r w:rsidRPr="00B55D51">
        <w:rPr>
          <w:rFonts w:ascii="Verdana" w:hAnsi="Verdana"/>
          <w:sz w:val="20"/>
          <w:szCs w:val="20"/>
        </w:rPr>
        <w:t>0260202                            02 :     525i automático</w:t>
      </w:r>
    </w:p>
    <w:p w:rsidR="00B55D51" w:rsidRPr="00B55D51" w:rsidRDefault="00B55D51" w:rsidP="00B55D51">
      <w:pPr>
        <w:rPr>
          <w:rFonts w:ascii="Verdana" w:hAnsi="Verdana"/>
          <w:sz w:val="20"/>
          <w:szCs w:val="20"/>
        </w:rPr>
      </w:pPr>
      <w:r w:rsidRPr="00B55D51">
        <w:rPr>
          <w:rFonts w:ascii="Verdana" w:hAnsi="Verdana"/>
          <w:sz w:val="20"/>
          <w:szCs w:val="20"/>
        </w:rPr>
        <w:t>0260203                            03 :     525i Touring automático</w:t>
      </w:r>
    </w:p>
    <w:p w:rsidR="00B55D51" w:rsidRPr="00B55D51" w:rsidRDefault="00B55D51" w:rsidP="00B55D51">
      <w:pPr>
        <w:rPr>
          <w:rFonts w:ascii="Verdana" w:hAnsi="Verdana"/>
          <w:sz w:val="20"/>
          <w:szCs w:val="20"/>
        </w:rPr>
      </w:pPr>
      <w:r w:rsidRPr="00B55D51">
        <w:rPr>
          <w:rFonts w:ascii="Verdana" w:hAnsi="Verdana"/>
          <w:sz w:val="20"/>
          <w:szCs w:val="20"/>
        </w:rPr>
        <w:t>0260204                            04 :     528i automático</w:t>
      </w:r>
    </w:p>
    <w:p w:rsidR="00B55D51" w:rsidRPr="00B55D51" w:rsidRDefault="00B55D51" w:rsidP="00B55D51">
      <w:pPr>
        <w:rPr>
          <w:rFonts w:ascii="Verdana" w:hAnsi="Verdana"/>
          <w:sz w:val="20"/>
          <w:szCs w:val="20"/>
        </w:rPr>
      </w:pPr>
      <w:r w:rsidRPr="00B55D51">
        <w:rPr>
          <w:rFonts w:ascii="Verdana" w:hAnsi="Verdana"/>
          <w:sz w:val="20"/>
          <w:szCs w:val="20"/>
        </w:rPr>
        <w:t>0260205                            05 :     530i automático</w:t>
      </w:r>
    </w:p>
    <w:p w:rsidR="00B55D51" w:rsidRPr="00B55D51" w:rsidRDefault="00B55D51" w:rsidP="00B55D51">
      <w:pPr>
        <w:rPr>
          <w:rFonts w:ascii="Verdana" w:hAnsi="Verdana"/>
          <w:sz w:val="20"/>
          <w:szCs w:val="20"/>
        </w:rPr>
      </w:pPr>
      <w:r w:rsidRPr="00B55D51">
        <w:rPr>
          <w:rFonts w:ascii="Verdana" w:hAnsi="Verdana"/>
          <w:sz w:val="20"/>
          <w:szCs w:val="20"/>
        </w:rPr>
        <w:t>0260206                            06 :     540iL automático</w:t>
      </w:r>
    </w:p>
    <w:p w:rsidR="00B55D51" w:rsidRPr="00B55D51" w:rsidRDefault="00B55D51" w:rsidP="00B55D51">
      <w:pPr>
        <w:rPr>
          <w:rFonts w:ascii="Verdana" w:hAnsi="Verdana"/>
          <w:sz w:val="20"/>
          <w:szCs w:val="20"/>
        </w:rPr>
      </w:pPr>
      <w:r w:rsidRPr="00B55D51">
        <w:rPr>
          <w:rFonts w:ascii="Verdana" w:hAnsi="Verdana"/>
          <w:sz w:val="20"/>
          <w:szCs w:val="20"/>
        </w:rPr>
        <w:t>0260207                            07 :     540i Touring automático</w:t>
      </w:r>
    </w:p>
    <w:p w:rsidR="00B55D51" w:rsidRPr="00B55D51" w:rsidRDefault="00B55D51" w:rsidP="00B55D51">
      <w:pPr>
        <w:rPr>
          <w:rFonts w:ascii="Verdana" w:hAnsi="Verdana"/>
          <w:sz w:val="20"/>
          <w:szCs w:val="20"/>
        </w:rPr>
      </w:pPr>
      <w:r w:rsidRPr="00B55D51">
        <w:rPr>
          <w:rFonts w:ascii="Verdana" w:hAnsi="Verdana"/>
          <w:sz w:val="20"/>
          <w:szCs w:val="20"/>
        </w:rPr>
        <w:t>0260208                            08 :     540i automático</w:t>
      </w:r>
    </w:p>
    <w:p w:rsidR="00B55D51" w:rsidRPr="00B55D51" w:rsidRDefault="00B55D51" w:rsidP="00B55D51">
      <w:pPr>
        <w:rPr>
          <w:rFonts w:ascii="Verdana" w:hAnsi="Verdana"/>
          <w:sz w:val="20"/>
          <w:szCs w:val="20"/>
        </w:rPr>
      </w:pPr>
      <w:r w:rsidRPr="00B55D51">
        <w:rPr>
          <w:rFonts w:ascii="Verdana" w:hAnsi="Verdana"/>
          <w:sz w:val="20"/>
          <w:szCs w:val="20"/>
        </w:rPr>
        <w:t>0260209                            09 :     540i manual</w:t>
      </w:r>
    </w:p>
    <w:p w:rsidR="00B55D51" w:rsidRPr="00B55D51" w:rsidRDefault="00B55D51" w:rsidP="00B55D51">
      <w:pPr>
        <w:rPr>
          <w:rFonts w:ascii="Verdana" w:hAnsi="Verdana"/>
          <w:sz w:val="20"/>
          <w:szCs w:val="20"/>
        </w:rPr>
      </w:pPr>
      <w:r w:rsidRPr="00B55D51">
        <w:rPr>
          <w:rFonts w:ascii="Verdana" w:hAnsi="Verdana"/>
          <w:sz w:val="20"/>
          <w:szCs w:val="20"/>
        </w:rPr>
        <w:t>0260210                            10 :     540iA FS automático</w:t>
      </w:r>
    </w:p>
    <w:p w:rsidR="00B55D51" w:rsidRPr="00B55D51" w:rsidRDefault="00B55D51" w:rsidP="00B55D51">
      <w:pPr>
        <w:rPr>
          <w:rFonts w:ascii="Verdana" w:hAnsi="Verdana"/>
          <w:sz w:val="20"/>
          <w:szCs w:val="20"/>
        </w:rPr>
      </w:pPr>
      <w:r w:rsidRPr="00B55D51">
        <w:rPr>
          <w:rFonts w:ascii="Verdana" w:hAnsi="Verdana"/>
          <w:sz w:val="20"/>
          <w:szCs w:val="20"/>
        </w:rPr>
        <w:t>0260211                            11 :     528iA Touring automático 5 ptas.</w:t>
      </w:r>
    </w:p>
    <w:p w:rsidR="00B55D51" w:rsidRPr="00B55D51" w:rsidRDefault="00B55D51" w:rsidP="00B55D51">
      <w:pPr>
        <w:rPr>
          <w:rFonts w:ascii="Verdana" w:hAnsi="Verdana"/>
          <w:sz w:val="20"/>
          <w:szCs w:val="20"/>
        </w:rPr>
      </w:pPr>
      <w:r w:rsidRPr="00B55D51">
        <w:rPr>
          <w:rFonts w:ascii="Verdana" w:hAnsi="Verdana"/>
          <w:sz w:val="20"/>
          <w:szCs w:val="20"/>
        </w:rPr>
        <w:t>0260212                            12 :     M5</w:t>
      </w:r>
    </w:p>
    <w:p w:rsidR="00B55D51" w:rsidRPr="00B55D51" w:rsidRDefault="00B55D51" w:rsidP="00B55D51">
      <w:pPr>
        <w:rPr>
          <w:rFonts w:ascii="Verdana" w:hAnsi="Verdana"/>
          <w:sz w:val="20"/>
          <w:szCs w:val="20"/>
        </w:rPr>
      </w:pPr>
      <w:r w:rsidRPr="00B55D51">
        <w:rPr>
          <w:rFonts w:ascii="Verdana" w:hAnsi="Verdana"/>
          <w:sz w:val="20"/>
          <w:szCs w:val="20"/>
        </w:rPr>
        <w:t>0260213                            13 :     528iA FS automático</w:t>
      </w:r>
    </w:p>
    <w:p w:rsidR="00B55D51" w:rsidRPr="00B55D51" w:rsidRDefault="00B55D51" w:rsidP="00B55D51">
      <w:pPr>
        <w:rPr>
          <w:rFonts w:ascii="Verdana" w:hAnsi="Verdana"/>
          <w:sz w:val="20"/>
          <w:szCs w:val="20"/>
        </w:rPr>
      </w:pPr>
      <w:r w:rsidRPr="00B55D51">
        <w:rPr>
          <w:rFonts w:ascii="Verdana" w:hAnsi="Verdana"/>
          <w:sz w:val="20"/>
          <w:szCs w:val="20"/>
        </w:rPr>
        <w:t>0260214                            14 :     525iA Top Line aut.</w:t>
      </w:r>
    </w:p>
    <w:p w:rsidR="00B55D51" w:rsidRPr="00B55D51" w:rsidRDefault="00B55D51" w:rsidP="00B55D51">
      <w:pPr>
        <w:rPr>
          <w:rFonts w:ascii="Verdana" w:hAnsi="Verdana"/>
          <w:sz w:val="20"/>
          <w:szCs w:val="20"/>
        </w:rPr>
      </w:pPr>
      <w:r w:rsidRPr="00B55D51">
        <w:rPr>
          <w:rFonts w:ascii="Verdana" w:hAnsi="Verdana"/>
          <w:sz w:val="20"/>
          <w:szCs w:val="20"/>
        </w:rPr>
        <w:t>0260215                            15 :     525iA Fórmula 1 aut.</w:t>
      </w:r>
    </w:p>
    <w:p w:rsidR="00B55D51" w:rsidRPr="00B55D51" w:rsidRDefault="00B55D51" w:rsidP="00B55D51">
      <w:pPr>
        <w:rPr>
          <w:rFonts w:ascii="Verdana" w:hAnsi="Verdana"/>
          <w:sz w:val="20"/>
          <w:szCs w:val="20"/>
        </w:rPr>
      </w:pPr>
      <w:r w:rsidRPr="00B55D51">
        <w:rPr>
          <w:rFonts w:ascii="Verdana" w:hAnsi="Verdana"/>
          <w:sz w:val="20"/>
          <w:szCs w:val="20"/>
        </w:rPr>
        <w:t>0260216                            16 :     530iA Top Line aut.</w:t>
      </w:r>
    </w:p>
    <w:p w:rsidR="00B55D51" w:rsidRPr="00B55D51" w:rsidRDefault="00B55D51" w:rsidP="00B55D51">
      <w:pPr>
        <w:rPr>
          <w:rFonts w:ascii="Verdana" w:hAnsi="Verdana"/>
          <w:sz w:val="20"/>
          <w:szCs w:val="20"/>
        </w:rPr>
      </w:pPr>
      <w:r w:rsidRPr="00B55D51">
        <w:rPr>
          <w:rFonts w:ascii="Verdana" w:hAnsi="Verdana"/>
          <w:sz w:val="20"/>
          <w:szCs w:val="20"/>
        </w:rPr>
        <w:t>0260217                            17 :     530iA Fórmula 1 aut.</w:t>
      </w:r>
    </w:p>
    <w:p w:rsidR="00B55D51" w:rsidRPr="00B55D51" w:rsidRDefault="00B55D51" w:rsidP="00B55D51">
      <w:pPr>
        <w:rPr>
          <w:rFonts w:ascii="Verdana" w:hAnsi="Verdana"/>
          <w:sz w:val="20"/>
          <w:szCs w:val="20"/>
        </w:rPr>
      </w:pPr>
      <w:r w:rsidRPr="00B55D51">
        <w:rPr>
          <w:rFonts w:ascii="Verdana" w:hAnsi="Verdana"/>
          <w:sz w:val="20"/>
          <w:szCs w:val="20"/>
        </w:rPr>
        <w:t>0260218                            18 :     540i Lujo aut.</w:t>
      </w:r>
    </w:p>
    <w:p w:rsidR="00B55D51" w:rsidRPr="00B55D51" w:rsidRDefault="00B55D51" w:rsidP="00B55D51">
      <w:pPr>
        <w:rPr>
          <w:rFonts w:ascii="Verdana" w:hAnsi="Verdana"/>
          <w:sz w:val="20"/>
          <w:szCs w:val="20"/>
        </w:rPr>
      </w:pPr>
      <w:r w:rsidRPr="00B55D51">
        <w:rPr>
          <w:rFonts w:ascii="Verdana" w:hAnsi="Verdana"/>
          <w:sz w:val="20"/>
          <w:szCs w:val="20"/>
        </w:rPr>
        <w:t>0260219                            19 :     540iA Top Line aut.</w:t>
      </w:r>
    </w:p>
    <w:p w:rsidR="00B55D51" w:rsidRPr="00B55D51" w:rsidRDefault="00B55D51" w:rsidP="00B55D51">
      <w:pPr>
        <w:rPr>
          <w:rFonts w:ascii="Verdana" w:hAnsi="Verdana"/>
          <w:sz w:val="20"/>
          <w:szCs w:val="20"/>
        </w:rPr>
      </w:pPr>
      <w:r w:rsidRPr="00B55D51">
        <w:rPr>
          <w:rFonts w:ascii="Verdana" w:hAnsi="Verdana"/>
          <w:sz w:val="20"/>
          <w:szCs w:val="20"/>
        </w:rPr>
        <w:t>0260220                            20 :     540iA Fórmula 1 aut.</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0260221                            21 :     540iA Protection aut.</w:t>
      </w:r>
    </w:p>
    <w:p w:rsidR="00B55D51" w:rsidRPr="00B55D51" w:rsidRDefault="00B55D51" w:rsidP="00B55D51">
      <w:pPr>
        <w:rPr>
          <w:rFonts w:ascii="Verdana" w:hAnsi="Verdana"/>
          <w:sz w:val="20"/>
          <w:szCs w:val="20"/>
        </w:rPr>
      </w:pPr>
      <w:r w:rsidRPr="00B55D51">
        <w:rPr>
          <w:rFonts w:ascii="Verdana" w:hAnsi="Verdana"/>
          <w:sz w:val="20"/>
          <w:szCs w:val="20"/>
        </w:rPr>
        <w:t>0260222                            22 :     525iA Edition Exclusive</w:t>
      </w:r>
    </w:p>
    <w:p w:rsidR="00B55D51" w:rsidRPr="00B55D51" w:rsidRDefault="00B55D51" w:rsidP="00B55D51">
      <w:pPr>
        <w:rPr>
          <w:rFonts w:ascii="Verdana" w:hAnsi="Verdana"/>
          <w:sz w:val="20"/>
          <w:szCs w:val="20"/>
        </w:rPr>
      </w:pPr>
      <w:r w:rsidRPr="00B55D51">
        <w:rPr>
          <w:rFonts w:ascii="Verdana" w:hAnsi="Verdana"/>
          <w:sz w:val="20"/>
          <w:szCs w:val="20"/>
        </w:rPr>
        <w:t>0260223                            23 :     530iA Edition Exclusive</w:t>
      </w:r>
    </w:p>
    <w:p w:rsidR="00B55D51" w:rsidRPr="00B55D51" w:rsidRDefault="00B55D51" w:rsidP="00B55D51">
      <w:pPr>
        <w:rPr>
          <w:rFonts w:ascii="Verdana" w:hAnsi="Verdana"/>
          <w:sz w:val="20"/>
          <w:szCs w:val="20"/>
        </w:rPr>
      </w:pPr>
      <w:r w:rsidRPr="00B55D51">
        <w:rPr>
          <w:rFonts w:ascii="Verdana" w:hAnsi="Verdana"/>
          <w:sz w:val="20"/>
          <w:szCs w:val="20"/>
        </w:rPr>
        <w:t>0260224                            24 :     530 Top Line</w:t>
      </w:r>
    </w:p>
    <w:p w:rsidR="00B55D51" w:rsidRPr="00B55D51" w:rsidRDefault="00B55D51" w:rsidP="00B55D51">
      <w:pPr>
        <w:rPr>
          <w:rFonts w:ascii="Verdana" w:hAnsi="Verdana"/>
          <w:sz w:val="20"/>
          <w:szCs w:val="20"/>
        </w:rPr>
      </w:pPr>
      <w:r w:rsidRPr="00B55D51">
        <w:rPr>
          <w:rFonts w:ascii="Verdana" w:hAnsi="Verdana"/>
          <w:sz w:val="20"/>
          <w:szCs w:val="20"/>
        </w:rPr>
        <w:t>0260225                            25 :     530iA Lujo</w:t>
      </w:r>
    </w:p>
    <w:p w:rsidR="00B55D51" w:rsidRPr="00B55D51" w:rsidRDefault="00B55D51" w:rsidP="00B55D51">
      <w:pPr>
        <w:rPr>
          <w:rFonts w:ascii="Verdana" w:hAnsi="Verdana"/>
          <w:sz w:val="20"/>
          <w:szCs w:val="20"/>
        </w:rPr>
      </w:pPr>
      <w:r w:rsidRPr="00B55D51">
        <w:rPr>
          <w:rFonts w:ascii="Verdana" w:hAnsi="Verdana"/>
          <w:sz w:val="20"/>
          <w:szCs w:val="20"/>
        </w:rPr>
        <w:t>0260226                            26 :     545iA automático</w:t>
      </w:r>
    </w:p>
    <w:p w:rsidR="00B55D51" w:rsidRPr="00B55D51" w:rsidRDefault="00B55D51" w:rsidP="00B55D51">
      <w:pPr>
        <w:rPr>
          <w:rFonts w:ascii="Verdana" w:hAnsi="Verdana"/>
          <w:sz w:val="20"/>
          <w:szCs w:val="20"/>
        </w:rPr>
      </w:pPr>
      <w:r w:rsidRPr="00B55D51">
        <w:rPr>
          <w:rFonts w:ascii="Verdana" w:hAnsi="Verdana"/>
          <w:sz w:val="20"/>
          <w:szCs w:val="20"/>
        </w:rPr>
        <w:t>0260227                            27 :     545iA Top Line</w:t>
      </w:r>
    </w:p>
    <w:p w:rsidR="00B55D51" w:rsidRPr="00B55D51" w:rsidRDefault="00B55D51" w:rsidP="00B55D51">
      <w:pPr>
        <w:rPr>
          <w:rFonts w:ascii="Verdana" w:hAnsi="Verdana"/>
          <w:sz w:val="20"/>
          <w:szCs w:val="20"/>
        </w:rPr>
      </w:pPr>
      <w:r w:rsidRPr="00B55D51">
        <w:rPr>
          <w:rFonts w:ascii="Verdana" w:hAnsi="Verdana"/>
          <w:sz w:val="20"/>
          <w:szCs w:val="20"/>
        </w:rPr>
        <w:t>0260228                            28 :     545iA Lujo Active Dynamic</w:t>
      </w:r>
    </w:p>
    <w:p w:rsidR="00B55D51" w:rsidRPr="00B55D51" w:rsidRDefault="00B55D51" w:rsidP="00B55D51">
      <w:pPr>
        <w:rPr>
          <w:rFonts w:ascii="Verdana" w:hAnsi="Verdana"/>
          <w:sz w:val="20"/>
          <w:szCs w:val="20"/>
        </w:rPr>
      </w:pPr>
      <w:r w:rsidRPr="00B55D51">
        <w:rPr>
          <w:rFonts w:ascii="Verdana" w:hAnsi="Verdana"/>
          <w:sz w:val="20"/>
          <w:szCs w:val="20"/>
        </w:rPr>
        <w:t>0260229                            29 :     545iA Top Active Dynamic</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0260230                            30 :     530iA Top Active Dynamic automático</w:t>
      </w:r>
    </w:p>
    <w:p w:rsidR="00B55D51" w:rsidRPr="00B55D51" w:rsidRDefault="00B55D51" w:rsidP="00B55D51">
      <w:pPr>
        <w:rPr>
          <w:rFonts w:ascii="Verdana" w:hAnsi="Verdana"/>
          <w:sz w:val="20"/>
          <w:szCs w:val="20"/>
        </w:rPr>
      </w:pPr>
      <w:r w:rsidRPr="00B55D51">
        <w:rPr>
          <w:rFonts w:ascii="Verdana" w:hAnsi="Verdana"/>
          <w:sz w:val="20"/>
          <w:szCs w:val="20"/>
        </w:rPr>
        <w:t>0260231                            31 :     530id automático</w:t>
      </w:r>
    </w:p>
    <w:p w:rsidR="00B55D51" w:rsidRPr="00B55D51" w:rsidRDefault="00B55D51" w:rsidP="00B55D51">
      <w:pPr>
        <w:rPr>
          <w:rFonts w:ascii="Verdana" w:hAnsi="Verdana"/>
          <w:sz w:val="20"/>
          <w:szCs w:val="20"/>
        </w:rPr>
      </w:pPr>
      <w:r w:rsidRPr="00B55D51">
        <w:rPr>
          <w:rFonts w:ascii="Verdana" w:hAnsi="Verdana"/>
          <w:sz w:val="20"/>
          <w:szCs w:val="20"/>
        </w:rPr>
        <w:t>0260232                            32 :     525iA automático</w:t>
      </w:r>
    </w:p>
    <w:p w:rsidR="00B55D51" w:rsidRPr="00B55D51" w:rsidRDefault="00B55D51" w:rsidP="00B55D51">
      <w:pPr>
        <w:rPr>
          <w:rFonts w:ascii="Verdana" w:hAnsi="Verdana"/>
          <w:sz w:val="20"/>
          <w:szCs w:val="20"/>
        </w:rPr>
      </w:pPr>
      <w:r w:rsidRPr="00B55D51">
        <w:rPr>
          <w:rFonts w:ascii="Verdana" w:hAnsi="Verdana"/>
          <w:sz w:val="20"/>
          <w:szCs w:val="20"/>
        </w:rPr>
        <w:t>0260233                            33 :     550iA /Fórmula 1/ Top automático</w:t>
      </w:r>
    </w:p>
    <w:p w:rsidR="00B55D51" w:rsidRPr="00B55D51" w:rsidRDefault="00B55D51" w:rsidP="00B55D51">
      <w:pPr>
        <w:rPr>
          <w:rFonts w:ascii="Verdana" w:hAnsi="Verdana"/>
          <w:sz w:val="20"/>
          <w:szCs w:val="20"/>
        </w:rPr>
      </w:pPr>
      <w:r w:rsidRPr="00B55D51">
        <w:rPr>
          <w:rFonts w:ascii="Verdana" w:hAnsi="Verdana"/>
          <w:sz w:val="20"/>
          <w:szCs w:val="20"/>
        </w:rPr>
        <w:t>0260234                            34 :     550iA Active Dynamic transmisión automática</w:t>
      </w:r>
    </w:p>
    <w:p w:rsidR="00B55D51" w:rsidRPr="00B55D51" w:rsidRDefault="00B55D51" w:rsidP="00B55D51">
      <w:pPr>
        <w:rPr>
          <w:rFonts w:ascii="Verdana" w:hAnsi="Verdana"/>
          <w:sz w:val="20"/>
          <w:szCs w:val="20"/>
        </w:rPr>
      </w:pPr>
      <w:r w:rsidRPr="00B55D51">
        <w:rPr>
          <w:rFonts w:ascii="Verdana" w:hAnsi="Verdana"/>
          <w:sz w:val="20"/>
          <w:szCs w:val="20"/>
        </w:rPr>
        <w:t>0260235                            35 :     550iA Top Active Dynamic automático</w:t>
      </w:r>
    </w:p>
    <w:p w:rsidR="00B55D51" w:rsidRPr="00B55D51" w:rsidRDefault="00B55D51" w:rsidP="00B55D51">
      <w:pPr>
        <w:rPr>
          <w:rFonts w:ascii="Verdana" w:hAnsi="Verdana"/>
          <w:sz w:val="20"/>
          <w:szCs w:val="20"/>
        </w:rPr>
      </w:pPr>
      <w:r w:rsidRPr="00B55D51">
        <w:rPr>
          <w:rFonts w:ascii="Verdana" w:hAnsi="Verdana"/>
          <w:sz w:val="20"/>
          <w:szCs w:val="20"/>
        </w:rPr>
        <w:t>0260236                            36 :     550iA HUD, transmisión automática</w:t>
      </w:r>
    </w:p>
    <w:p w:rsidR="00B55D51" w:rsidRPr="00B55D51" w:rsidRDefault="00B55D51" w:rsidP="00B55D51">
      <w:pPr>
        <w:rPr>
          <w:rFonts w:ascii="Verdana" w:hAnsi="Verdana"/>
          <w:sz w:val="20"/>
          <w:szCs w:val="20"/>
        </w:rPr>
      </w:pPr>
      <w:r w:rsidRPr="00B55D51">
        <w:rPr>
          <w:rFonts w:ascii="Verdana" w:hAnsi="Verdana"/>
          <w:sz w:val="20"/>
          <w:szCs w:val="20"/>
        </w:rPr>
        <w:t>0260237                            37 :     550iA HUD Active Dynamic automático</w:t>
      </w:r>
    </w:p>
    <w:p w:rsidR="00B55D51" w:rsidRPr="00B55D51" w:rsidRDefault="00B55D51" w:rsidP="00B55D51">
      <w:pPr>
        <w:rPr>
          <w:rFonts w:ascii="Verdana" w:hAnsi="Verdana"/>
          <w:sz w:val="20"/>
          <w:szCs w:val="20"/>
        </w:rPr>
      </w:pPr>
      <w:r w:rsidRPr="00B55D51">
        <w:rPr>
          <w:rFonts w:ascii="Verdana" w:hAnsi="Verdana"/>
          <w:sz w:val="20"/>
          <w:szCs w:val="20"/>
        </w:rPr>
        <w:t>0260238                            38 :     Top 550iA transmisión automática</w:t>
      </w:r>
    </w:p>
    <w:p w:rsidR="00B55D51" w:rsidRPr="00B55D51" w:rsidRDefault="00B55D51" w:rsidP="00B55D51">
      <w:pPr>
        <w:rPr>
          <w:rFonts w:ascii="Verdana" w:hAnsi="Verdana"/>
          <w:sz w:val="20"/>
          <w:szCs w:val="20"/>
        </w:rPr>
      </w:pPr>
      <w:r w:rsidRPr="00B55D51">
        <w:rPr>
          <w:rFonts w:ascii="Verdana" w:hAnsi="Verdana"/>
          <w:sz w:val="20"/>
          <w:szCs w:val="20"/>
        </w:rPr>
        <w:t>0260239                            39 :     530iA aut./Fórmula 1 aut./Top aut.</w:t>
      </w:r>
    </w:p>
    <w:p w:rsidR="00B55D51" w:rsidRPr="00B55D51" w:rsidRDefault="00B55D51" w:rsidP="00B55D51">
      <w:pPr>
        <w:rPr>
          <w:rFonts w:ascii="Verdana" w:hAnsi="Verdana"/>
          <w:sz w:val="20"/>
          <w:szCs w:val="20"/>
        </w:rPr>
      </w:pPr>
      <w:r w:rsidRPr="00B55D51">
        <w:rPr>
          <w:rFonts w:ascii="Verdana" w:hAnsi="Verdana"/>
          <w:sz w:val="20"/>
          <w:szCs w:val="20"/>
        </w:rPr>
        <w:t>0260240                            40 :     525iA aut./Formula 1 aut./Top aut.</w:t>
      </w:r>
    </w:p>
    <w:p w:rsidR="00B55D51" w:rsidRPr="00B55D51" w:rsidRDefault="00B55D51" w:rsidP="00B55D51">
      <w:pPr>
        <w:rPr>
          <w:rFonts w:ascii="Verdana" w:hAnsi="Verdana"/>
          <w:sz w:val="20"/>
          <w:szCs w:val="20"/>
        </w:rPr>
      </w:pPr>
      <w:r w:rsidRPr="00B55D51">
        <w:rPr>
          <w:rFonts w:ascii="Verdana" w:hAnsi="Verdana"/>
          <w:sz w:val="20"/>
          <w:szCs w:val="20"/>
        </w:rPr>
        <w:t>0260241                            41 :     523iA automático</w:t>
      </w:r>
    </w:p>
    <w:p w:rsidR="00B55D51" w:rsidRPr="00B55D51" w:rsidRDefault="00B55D51" w:rsidP="00B55D51">
      <w:pPr>
        <w:rPr>
          <w:rFonts w:ascii="Verdana" w:hAnsi="Verdana"/>
          <w:sz w:val="20"/>
          <w:szCs w:val="20"/>
        </w:rPr>
      </w:pPr>
      <w:r w:rsidRPr="00B55D51">
        <w:rPr>
          <w:rFonts w:ascii="Verdana" w:hAnsi="Verdana"/>
          <w:sz w:val="20"/>
          <w:szCs w:val="20"/>
        </w:rPr>
        <w:t>0260242                            42 :     530iA Security</w:t>
      </w:r>
    </w:p>
    <w:p w:rsidR="00B55D51" w:rsidRPr="00B55D51" w:rsidRDefault="00B55D51" w:rsidP="00B55D51">
      <w:pPr>
        <w:rPr>
          <w:rFonts w:ascii="Verdana" w:hAnsi="Verdana"/>
          <w:sz w:val="20"/>
          <w:szCs w:val="20"/>
        </w:rPr>
      </w:pPr>
      <w:r w:rsidRPr="00B55D51">
        <w:rPr>
          <w:rFonts w:ascii="Verdana" w:hAnsi="Verdana"/>
          <w:sz w:val="20"/>
          <w:szCs w:val="20"/>
        </w:rPr>
        <w:t>0260243                            43 :     550iA Security</w:t>
      </w:r>
    </w:p>
    <w:p w:rsidR="00B55D51" w:rsidRPr="00B55D51" w:rsidRDefault="00B55D51" w:rsidP="00B55D51">
      <w:pPr>
        <w:rPr>
          <w:rFonts w:ascii="Verdana" w:hAnsi="Verdana"/>
          <w:sz w:val="20"/>
          <w:szCs w:val="20"/>
        </w:rPr>
      </w:pPr>
      <w:r w:rsidRPr="00B55D51">
        <w:rPr>
          <w:rFonts w:ascii="Verdana" w:hAnsi="Verdana"/>
          <w:sz w:val="20"/>
          <w:szCs w:val="20"/>
        </w:rPr>
        <w:t>0260244                            44 :     525iA Business Selection automático</w:t>
      </w:r>
    </w:p>
    <w:p w:rsidR="00B55D51" w:rsidRPr="00B55D51" w:rsidRDefault="00B55D51" w:rsidP="00B55D51">
      <w:pPr>
        <w:rPr>
          <w:rFonts w:ascii="Verdana" w:hAnsi="Verdana"/>
          <w:sz w:val="20"/>
          <w:szCs w:val="20"/>
        </w:rPr>
      </w:pPr>
      <w:r w:rsidRPr="00B55D51">
        <w:rPr>
          <w:rFonts w:ascii="Verdana" w:hAnsi="Verdana"/>
          <w:sz w:val="20"/>
          <w:szCs w:val="20"/>
        </w:rPr>
        <w:t>0260245                            45 :     530iA Business Selection automático</w:t>
      </w:r>
    </w:p>
    <w:p w:rsidR="00B55D51" w:rsidRPr="00B55D51" w:rsidRDefault="00B55D51" w:rsidP="00B55D51">
      <w:pPr>
        <w:rPr>
          <w:rFonts w:ascii="Verdana" w:hAnsi="Verdana"/>
          <w:sz w:val="20"/>
          <w:szCs w:val="20"/>
        </w:rPr>
      </w:pPr>
      <w:r w:rsidRPr="00B55D51">
        <w:rPr>
          <w:rFonts w:ascii="Verdana" w:hAnsi="Verdana"/>
          <w:sz w:val="20"/>
          <w:szCs w:val="20"/>
        </w:rPr>
        <w:t>0260246                            46 :     535iA Gran Turismo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0260247                            47 :     550iA Gran Turismo automático</w:t>
      </w:r>
    </w:p>
    <w:p w:rsidR="00B55D51" w:rsidRPr="00B55D51" w:rsidRDefault="00B55D51" w:rsidP="00B55D51">
      <w:pPr>
        <w:rPr>
          <w:rFonts w:ascii="Verdana" w:hAnsi="Verdana"/>
          <w:sz w:val="20"/>
          <w:szCs w:val="20"/>
        </w:rPr>
      </w:pPr>
      <w:r w:rsidRPr="00B55D51">
        <w:rPr>
          <w:rFonts w:ascii="Verdana" w:hAnsi="Verdana"/>
          <w:sz w:val="20"/>
          <w:szCs w:val="20"/>
        </w:rPr>
        <w:t>0260248                            48 :     535iA Gran Turismo Top automático</w:t>
      </w:r>
    </w:p>
    <w:p w:rsidR="00B55D51" w:rsidRPr="00B55D51" w:rsidRDefault="00B55D51" w:rsidP="00B55D51">
      <w:pPr>
        <w:rPr>
          <w:rFonts w:ascii="Verdana" w:hAnsi="Verdana"/>
          <w:sz w:val="20"/>
          <w:szCs w:val="20"/>
        </w:rPr>
      </w:pPr>
      <w:r w:rsidRPr="00B55D51">
        <w:rPr>
          <w:rFonts w:ascii="Verdana" w:hAnsi="Verdana"/>
          <w:sz w:val="20"/>
          <w:szCs w:val="20"/>
        </w:rPr>
        <w:t>0260249                            49 :     528iA Lujo automático</w:t>
      </w:r>
    </w:p>
    <w:p w:rsidR="00B55D51" w:rsidRPr="00B55D51" w:rsidRDefault="00B55D51" w:rsidP="00B55D51">
      <w:pPr>
        <w:rPr>
          <w:rFonts w:ascii="Verdana" w:hAnsi="Verdana"/>
          <w:sz w:val="20"/>
          <w:szCs w:val="20"/>
        </w:rPr>
      </w:pPr>
      <w:r w:rsidRPr="00B55D51">
        <w:rPr>
          <w:rFonts w:ascii="Verdana" w:hAnsi="Verdana"/>
          <w:sz w:val="20"/>
          <w:szCs w:val="20"/>
        </w:rPr>
        <w:t>0260250                            50 :     528iA Top automático</w:t>
      </w:r>
    </w:p>
    <w:p w:rsidR="00B55D51" w:rsidRPr="00B55D51" w:rsidRDefault="00B55D51" w:rsidP="00B55D51">
      <w:pPr>
        <w:rPr>
          <w:rFonts w:ascii="Verdana" w:hAnsi="Verdana"/>
          <w:sz w:val="20"/>
          <w:szCs w:val="20"/>
        </w:rPr>
      </w:pPr>
      <w:r w:rsidRPr="00B55D51">
        <w:rPr>
          <w:rFonts w:ascii="Verdana" w:hAnsi="Verdana"/>
          <w:sz w:val="20"/>
          <w:szCs w:val="20"/>
        </w:rPr>
        <w:t>0260251                            51 :     535iA Lujo automático</w:t>
      </w:r>
    </w:p>
    <w:p w:rsidR="00B55D51" w:rsidRPr="00B55D51" w:rsidRDefault="00B55D51" w:rsidP="00B55D51">
      <w:pPr>
        <w:rPr>
          <w:rFonts w:ascii="Verdana" w:hAnsi="Verdana"/>
          <w:sz w:val="20"/>
          <w:szCs w:val="20"/>
        </w:rPr>
      </w:pPr>
      <w:r w:rsidRPr="00B55D51">
        <w:rPr>
          <w:rFonts w:ascii="Verdana" w:hAnsi="Verdana"/>
          <w:sz w:val="20"/>
          <w:szCs w:val="20"/>
        </w:rPr>
        <w:t>0260252                            52 :     535iA Top automático</w:t>
      </w:r>
    </w:p>
    <w:p w:rsidR="00B55D51" w:rsidRPr="00B55D51" w:rsidRDefault="00B55D51" w:rsidP="00B55D51">
      <w:pPr>
        <w:rPr>
          <w:rFonts w:ascii="Verdana" w:hAnsi="Verdana"/>
          <w:sz w:val="20"/>
          <w:szCs w:val="20"/>
        </w:rPr>
      </w:pPr>
      <w:r w:rsidRPr="00B55D51">
        <w:rPr>
          <w:rFonts w:ascii="Verdana" w:hAnsi="Verdana"/>
          <w:sz w:val="20"/>
          <w:szCs w:val="20"/>
        </w:rPr>
        <w:t>0260253                            53 :     550iA Lujo automático</w:t>
      </w:r>
    </w:p>
    <w:p w:rsidR="00B55D51" w:rsidRPr="00B55D51" w:rsidRDefault="00B55D51" w:rsidP="00B55D51">
      <w:pPr>
        <w:rPr>
          <w:rFonts w:ascii="Verdana" w:hAnsi="Verdana"/>
          <w:sz w:val="20"/>
          <w:szCs w:val="20"/>
        </w:rPr>
      </w:pPr>
      <w:r w:rsidRPr="00B55D51">
        <w:rPr>
          <w:rFonts w:ascii="Verdana" w:hAnsi="Verdana"/>
          <w:sz w:val="20"/>
          <w:szCs w:val="20"/>
        </w:rPr>
        <w:t>0260254                            54 :     550iA Top automático</w:t>
      </w:r>
    </w:p>
    <w:p w:rsidR="00B55D51" w:rsidRPr="00B55D51" w:rsidRDefault="00B55D51" w:rsidP="00B55D51">
      <w:pPr>
        <w:rPr>
          <w:rFonts w:ascii="Verdana" w:hAnsi="Verdana"/>
          <w:sz w:val="20"/>
          <w:szCs w:val="20"/>
        </w:rPr>
      </w:pPr>
      <w:r w:rsidRPr="00B55D51">
        <w:rPr>
          <w:rFonts w:ascii="Verdana" w:hAnsi="Verdana"/>
          <w:sz w:val="20"/>
          <w:szCs w:val="20"/>
        </w:rPr>
        <w:t>0260255                            55 :     528iA M Sport automático</w:t>
      </w:r>
    </w:p>
    <w:p w:rsidR="00B55D51" w:rsidRPr="00B55D51" w:rsidRDefault="00B55D51" w:rsidP="00B55D51">
      <w:pPr>
        <w:rPr>
          <w:rFonts w:ascii="Verdana" w:hAnsi="Verdana"/>
          <w:sz w:val="20"/>
          <w:szCs w:val="20"/>
        </w:rPr>
      </w:pPr>
      <w:r w:rsidRPr="00B55D51">
        <w:rPr>
          <w:rFonts w:ascii="Verdana" w:hAnsi="Verdana"/>
          <w:sz w:val="20"/>
          <w:szCs w:val="20"/>
        </w:rPr>
        <w:t>0260256                            56 :     535iA M Sport automático</w:t>
      </w:r>
    </w:p>
    <w:p w:rsidR="00B55D51" w:rsidRPr="00B55D51" w:rsidRDefault="00B55D51" w:rsidP="00B55D51">
      <w:pPr>
        <w:rPr>
          <w:rFonts w:ascii="Verdana" w:hAnsi="Verdana"/>
          <w:sz w:val="20"/>
          <w:szCs w:val="20"/>
        </w:rPr>
      </w:pPr>
      <w:r w:rsidRPr="00B55D51">
        <w:rPr>
          <w:rFonts w:ascii="Verdana" w:hAnsi="Verdana"/>
          <w:sz w:val="20"/>
          <w:szCs w:val="20"/>
        </w:rPr>
        <w:t>0260257                            57 :     550iA M Sport automático</w:t>
      </w:r>
    </w:p>
    <w:p w:rsidR="00B55D51" w:rsidRPr="00B55D51" w:rsidRDefault="00B55D51" w:rsidP="00B55D51">
      <w:pPr>
        <w:rPr>
          <w:rFonts w:ascii="Verdana" w:hAnsi="Verdana"/>
          <w:sz w:val="20"/>
          <w:szCs w:val="20"/>
        </w:rPr>
      </w:pPr>
      <w:r w:rsidRPr="00B55D51">
        <w:rPr>
          <w:rFonts w:ascii="Verdana" w:hAnsi="Verdana"/>
          <w:sz w:val="20"/>
          <w:szCs w:val="20"/>
        </w:rPr>
        <w:t>0260258                            58 :     535i manual</w:t>
      </w:r>
    </w:p>
    <w:p w:rsidR="00B55D51" w:rsidRPr="00B55D51" w:rsidRDefault="00B55D51" w:rsidP="00B55D51">
      <w:pPr>
        <w:rPr>
          <w:rFonts w:ascii="Verdana" w:hAnsi="Verdana"/>
          <w:sz w:val="20"/>
          <w:szCs w:val="20"/>
        </w:rPr>
      </w:pPr>
      <w:r w:rsidRPr="00B55D51">
        <w:rPr>
          <w:rFonts w:ascii="Verdana" w:hAnsi="Verdana"/>
          <w:sz w:val="20"/>
          <w:szCs w:val="20"/>
        </w:rPr>
        <w:t>0260259                            59 :     535iA Gran Turismo M Sport automático</w:t>
      </w:r>
    </w:p>
    <w:p w:rsidR="00B55D51" w:rsidRPr="00B55D51" w:rsidRDefault="00B55D51" w:rsidP="00B55D51">
      <w:pPr>
        <w:rPr>
          <w:rFonts w:ascii="Verdana" w:hAnsi="Verdana"/>
          <w:sz w:val="20"/>
          <w:szCs w:val="20"/>
        </w:rPr>
      </w:pPr>
      <w:r w:rsidRPr="00B55D51">
        <w:rPr>
          <w:rFonts w:ascii="Verdana" w:hAnsi="Verdana"/>
          <w:sz w:val="20"/>
          <w:szCs w:val="20"/>
        </w:rPr>
        <w:t>0260260                            60 :     550iA Gran Turismo M Sport automático</w:t>
      </w:r>
    </w:p>
    <w:p w:rsidR="00B55D51" w:rsidRPr="00B55D51" w:rsidRDefault="00B55D51" w:rsidP="00B55D51">
      <w:pPr>
        <w:rPr>
          <w:rFonts w:ascii="Verdana" w:hAnsi="Verdana"/>
          <w:sz w:val="20"/>
          <w:szCs w:val="20"/>
        </w:rPr>
      </w:pPr>
      <w:r w:rsidRPr="00B55D51">
        <w:rPr>
          <w:rFonts w:ascii="Verdana" w:hAnsi="Verdana"/>
          <w:sz w:val="20"/>
          <w:szCs w:val="20"/>
        </w:rPr>
        <w:t>0260261                            61 :     530iA Lujo automático</w:t>
      </w:r>
    </w:p>
    <w:p w:rsidR="00B55D51" w:rsidRPr="00B55D51" w:rsidRDefault="00B55D51" w:rsidP="00B55D51">
      <w:pPr>
        <w:rPr>
          <w:rFonts w:ascii="Verdana" w:hAnsi="Verdana"/>
          <w:sz w:val="20"/>
          <w:szCs w:val="20"/>
        </w:rPr>
      </w:pPr>
      <w:r w:rsidRPr="00B55D51">
        <w:rPr>
          <w:rFonts w:ascii="Verdana" w:hAnsi="Verdana"/>
          <w:sz w:val="20"/>
          <w:szCs w:val="20"/>
        </w:rPr>
        <w:t>0260262                            62 :     530iA M Sport automático</w:t>
      </w:r>
    </w:p>
    <w:p w:rsidR="00B55D51" w:rsidRPr="00B55D51" w:rsidRDefault="00B55D51" w:rsidP="00B55D51">
      <w:pPr>
        <w:rPr>
          <w:rFonts w:ascii="Verdana" w:hAnsi="Verdana"/>
          <w:sz w:val="20"/>
          <w:szCs w:val="20"/>
        </w:rPr>
      </w:pPr>
      <w:r w:rsidRPr="00B55D51">
        <w:rPr>
          <w:rFonts w:ascii="Verdana" w:hAnsi="Verdana"/>
          <w:sz w:val="20"/>
          <w:szCs w:val="20"/>
        </w:rPr>
        <w:t>0260263                            63 :     530iA Top automático</w:t>
      </w:r>
    </w:p>
    <w:p w:rsidR="00B55D51" w:rsidRPr="00B55D51" w:rsidRDefault="00B55D51" w:rsidP="00B55D51">
      <w:pPr>
        <w:rPr>
          <w:rFonts w:ascii="Verdana" w:hAnsi="Verdana"/>
          <w:sz w:val="20"/>
          <w:szCs w:val="20"/>
        </w:rPr>
      </w:pPr>
      <w:r w:rsidRPr="00B55D51">
        <w:rPr>
          <w:rFonts w:ascii="Verdana" w:hAnsi="Verdana"/>
          <w:sz w:val="20"/>
          <w:szCs w:val="20"/>
        </w:rPr>
        <w:t>0260264                            64 :     520iA Top automático/M Sport</w:t>
      </w:r>
    </w:p>
    <w:p w:rsidR="00B55D51" w:rsidRPr="00B55D51" w:rsidRDefault="00B55D51" w:rsidP="00B55D51">
      <w:pPr>
        <w:rPr>
          <w:rFonts w:ascii="Verdana" w:hAnsi="Verdana"/>
          <w:sz w:val="20"/>
          <w:szCs w:val="20"/>
        </w:rPr>
      </w:pPr>
      <w:r w:rsidRPr="00B55D51">
        <w:rPr>
          <w:rFonts w:ascii="Verdana" w:hAnsi="Verdana"/>
          <w:sz w:val="20"/>
          <w:szCs w:val="20"/>
        </w:rPr>
        <w:t>0260265                            65 :     520iA automático</w:t>
      </w:r>
    </w:p>
    <w:p w:rsidR="00B55D51" w:rsidRPr="00B55D51" w:rsidRDefault="00B55D51" w:rsidP="00B55D51">
      <w:pPr>
        <w:rPr>
          <w:rFonts w:ascii="Verdana" w:hAnsi="Verdana"/>
          <w:sz w:val="20"/>
          <w:szCs w:val="20"/>
        </w:rPr>
      </w:pPr>
      <w:r w:rsidRPr="00B55D51">
        <w:rPr>
          <w:rFonts w:ascii="Verdana" w:hAnsi="Verdana"/>
          <w:sz w:val="20"/>
          <w:szCs w:val="20"/>
        </w:rPr>
        <w:t>0260266                            66 :     528iA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0260267                            67 :     535iA Gran Turismo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0260268                            68 :     535iA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0260269                            69 :     550iA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0260270                            70 :     530iA automático</w:t>
      </w:r>
    </w:p>
    <w:p w:rsidR="00B55D51" w:rsidRPr="00B55D51" w:rsidRDefault="00B55D51" w:rsidP="00B55D51">
      <w:pPr>
        <w:rPr>
          <w:rFonts w:ascii="Verdana" w:hAnsi="Verdana"/>
          <w:sz w:val="20"/>
          <w:szCs w:val="20"/>
        </w:rPr>
      </w:pPr>
      <w:r w:rsidRPr="00B55D51">
        <w:rPr>
          <w:rFonts w:ascii="Verdana" w:hAnsi="Verdana"/>
          <w:sz w:val="20"/>
          <w:szCs w:val="20"/>
        </w:rPr>
        <w:t>0260271                            71 :     530iA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0260272                            72 :     530iA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0260273                            73 :     540iA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0260274                            74 :     540iA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0260275                            75 :     540iA Sport Line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0260276                            76 :     540iA M Sport automático</w:t>
      </w:r>
    </w:p>
    <w:p w:rsidR="00B55D51" w:rsidRPr="00B55D51" w:rsidRDefault="00B55D51" w:rsidP="00B55D51">
      <w:pPr>
        <w:rPr>
          <w:rFonts w:ascii="Verdana" w:hAnsi="Verdana"/>
          <w:sz w:val="20"/>
          <w:szCs w:val="20"/>
        </w:rPr>
      </w:pPr>
      <w:r w:rsidRPr="00B55D51">
        <w:rPr>
          <w:rFonts w:ascii="Verdana" w:hAnsi="Verdana"/>
          <w:sz w:val="20"/>
          <w:szCs w:val="20"/>
        </w:rPr>
        <w:t>0260277                            77 :     M550iA xDrive automático</w:t>
      </w:r>
    </w:p>
    <w:p w:rsidR="00B55D51" w:rsidRPr="00B55D51" w:rsidRDefault="00B55D51" w:rsidP="00B55D51">
      <w:pPr>
        <w:rPr>
          <w:rFonts w:ascii="Verdana" w:hAnsi="Verdana"/>
          <w:sz w:val="20"/>
          <w:szCs w:val="20"/>
        </w:rPr>
      </w:pPr>
      <w:r w:rsidRPr="00B55D51">
        <w:rPr>
          <w:rFonts w:ascii="Verdana" w:hAnsi="Verdana"/>
          <w:sz w:val="20"/>
          <w:szCs w:val="20"/>
        </w:rPr>
        <w:t>0260278                            78 :     530e Sport Line Híbrido automático</w:t>
      </w:r>
    </w:p>
    <w:p w:rsidR="00B55D51" w:rsidRPr="00B55D51" w:rsidRDefault="00B55D51" w:rsidP="00B55D51">
      <w:pPr>
        <w:rPr>
          <w:rFonts w:ascii="Verdana" w:hAnsi="Verdana"/>
          <w:sz w:val="20"/>
          <w:szCs w:val="20"/>
        </w:rPr>
      </w:pPr>
      <w:r w:rsidRPr="00B55D51">
        <w:rPr>
          <w:rFonts w:ascii="Verdana" w:hAnsi="Verdana"/>
          <w:sz w:val="20"/>
          <w:szCs w:val="20"/>
        </w:rPr>
        <w:t>0260279                            79 :     520iA Executive automático</w:t>
      </w:r>
    </w:p>
    <w:p w:rsidR="00B55D51" w:rsidRPr="00B55D51" w:rsidRDefault="00B55D51" w:rsidP="00B55D51">
      <w:pPr>
        <w:rPr>
          <w:rFonts w:ascii="Verdana" w:hAnsi="Verdana"/>
          <w:sz w:val="20"/>
          <w:szCs w:val="20"/>
        </w:rPr>
      </w:pPr>
      <w:r w:rsidRPr="00B55D51">
        <w:rPr>
          <w:rFonts w:ascii="Verdana" w:hAnsi="Verdana"/>
          <w:sz w:val="20"/>
          <w:szCs w:val="20"/>
        </w:rPr>
        <w:t>0260280                            80 :     520iA Sport Line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Serie 7, 4 puertas</w:t>
      </w:r>
    </w:p>
    <w:p w:rsidR="00B55D51" w:rsidRPr="00B55D51" w:rsidRDefault="00B55D51" w:rsidP="00B55D51">
      <w:pPr>
        <w:rPr>
          <w:rFonts w:ascii="Verdana" w:hAnsi="Verdana"/>
          <w:sz w:val="20"/>
          <w:szCs w:val="20"/>
        </w:rPr>
      </w:pPr>
      <w:r w:rsidRPr="00B55D51">
        <w:rPr>
          <w:rFonts w:ascii="Verdana" w:hAnsi="Verdana"/>
          <w:sz w:val="20"/>
          <w:szCs w:val="20"/>
        </w:rPr>
        <w:t>0260301       Versión          01 :     730i automático</w:t>
      </w:r>
    </w:p>
    <w:p w:rsidR="00B55D51" w:rsidRPr="00B55D51" w:rsidRDefault="00B55D51" w:rsidP="00B55D51">
      <w:pPr>
        <w:rPr>
          <w:rFonts w:ascii="Verdana" w:hAnsi="Verdana"/>
          <w:sz w:val="20"/>
          <w:szCs w:val="20"/>
        </w:rPr>
      </w:pPr>
      <w:r w:rsidRPr="00B55D51">
        <w:rPr>
          <w:rFonts w:ascii="Verdana" w:hAnsi="Verdana"/>
          <w:sz w:val="20"/>
          <w:szCs w:val="20"/>
        </w:rPr>
        <w:t>0260302                            02 :     740i automático</w:t>
      </w:r>
    </w:p>
    <w:p w:rsidR="00B55D51" w:rsidRPr="00B55D51" w:rsidRDefault="00B55D51" w:rsidP="00B55D51">
      <w:pPr>
        <w:rPr>
          <w:rFonts w:ascii="Verdana" w:hAnsi="Verdana"/>
          <w:sz w:val="20"/>
          <w:szCs w:val="20"/>
        </w:rPr>
      </w:pPr>
      <w:r w:rsidRPr="00B55D51">
        <w:rPr>
          <w:rFonts w:ascii="Verdana" w:hAnsi="Verdana"/>
          <w:sz w:val="20"/>
          <w:szCs w:val="20"/>
        </w:rPr>
        <w:t>0260303                            03 :     740iL automático</w:t>
      </w:r>
    </w:p>
    <w:p w:rsidR="00B55D51" w:rsidRPr="00B55D51" w:rsidRDefault="00B55D51" w:rsidP="00B55D51">
      <w:pPr>
        <w:rPr>
          <w:rFonts w:ascii="Verdana" w:hAnsi="Verdana"/>
          <w:sz w:val="20"/>
          <w:szCs w:val="20"/>
        </w:rPr>
      </w:pPr>
      <w:r w:rsidRPr="00B55D51">
        <w:rPr>
          <w:rFonts w:ascii="Verdana" w:hAnsi="Verdana"/>
          <w:sz w:val="20"/>
          <w:szCs w:val="20"/>
        </w:rPr>
        <w:t>0260304                            04 :     750i automático</w:t>
      </w:r>
    </w:p>
    <w:p w:rsidR="00B55D51" w:rsidRPr="00B55D51" w:rsidRDefault="00B55D51" w:rsidP="00B55D51">
      <w:pPr>
        <w:rPr>
          <w:rFonts w:ascii="Verdana" w:hAnsi="Verdana"/>
          <w:sz w:val="20"/>
          <w:szCs w:val="20"/>
        </w:rPr>
      </w:pPr>
      <w:r w:rsidRPr="00B55D51">
        <w:rPr>
          <w:rFonts w:ascii="Verdana" w:hAnsi="Verdana"/>
          <w:sz w:val="20"/>
          <w:szCs w:val="20"/>
        </w:rPr>
        <w:t>0260305                            05 :     750iL automático</w:t>
      </w:r>
    </w:p>
    <w:p w:rsidR="00B55D51" w:rsidRPr="00B55D51" w:rsidRDefault="00B55D51" w:rsidP="00B55D51">
      <w:pPr>
        <w:rPr>
          <w:rFonts w:ascii="Verdana" w:hAnsi="Verdana"/>
          <w:sz w:val="20"/>
          <w:szCs w:val="20"/>
        </w:rPr>
      </w:pPr>
      <w:r w:rsidRPr="00B55D51">
        <w:rPr>
          <w:rFonts w:ascii="Verdana" w:hAnsi="Verdana"/>
          <w:sz w:val="20"/>
          <w:szCs w:val="20"/>
        </w:rPr>
        <w:t>0260306                            06 :     750iAL Sich automático</w:t>
      </w:r>
    </w:p>
    <w:p w:rsidR="00B55D51" w:rsidRPr="00B55D51" w:rsidRDefault="00B55D51" w:rsidP="00B55D51">
      <w:pPr>
        <w:rPr>
          <w:rFonts w:ascii="Verdana" w:hAnsi="Verdana"/>
          <w:sz w:val="20"/>
          <w:szCs w:val="20"/>
        </w:rPr>
      </w:pPr>
      <w:r w:rsidRPr="00B55D51">
        <w:rPr>
          <w:rFonts w:ascii="Verdana" w:hAnsi="Verdana"/>
          <w:sz w:val="20"/>
          <w:szCs w:val="20"/>
        </w:rPr>
        <w:t>0260307                            07 :     728iA</w:t>
      </w:r>
    </w:p>
    <w:p w:rsidR="00B55D51" w:rsidRPr="00B55D51" w:rsidRDefault="00B55D51" w:rsidP="00B55D51">
      <w:pPr>
        <w:rPr>
          <w:rFonts w:ascii="Verdana" w:hAnsi="Verdana"/>
          <w:sz w:val="20"/>
          <w:szCs w:val="20"/>
        </w:rPr>
      </w:pPr>
      <w:r w:rsidRPr="00B55D51">
        <w:rPr>
          <w:rFonts w:ascii="Verdana" w:hAnsi="Verdana"/>
          <w:sz w:val="20"/>
          <w:szCs w:val="20"/>
        </w:rPr>
        <w:t>0260308                            08 :     740iLA Protection, automático</w:t>
      </w:r>
    </w:p>
    <w:p w:rsidR="00B55D51" w:rsidRPr="00B55D51" w:rsidRDefault="00B55D51" w:rsidP="00B55D51">
      <w:pPr>
        <w:rPr>
          <w:rFonts w:ascii="Verdana" w:hAnsi="Verdana"/>
          <w:sz w:val="20"/>
          <w:szCs w:val="20"/>
        </w:rPr>
      </w:pPr>
      <w:r w:rsidRPr="00B55D51">
        <w:rPr>
          <w:rFonts w:ascii="Verdana" w:hAnsi="Verdana"/>
          <w:sz w:val="20"/>
          <w:szCs w:val="20"/>
        </w:rPr>
        <w:t>0260309                            09 :     750iLA Protection, automático</w:t>
      </w:r>
    </w:p>
    <w:p w:rsidR="00B55D51" w:rsidRPr="00B55D51" w:rsidRDefault="00B55D51" w:rsidP="00B55D51">
      <w:pPr>
        <w:rPr>
          <w:rFonts w:ascii="Verdana" w:hAnsi="Verdana"/>
          <w:sz w:val="20"/>
          <w:szCs w:val="20"/>
        </w:rPr>
      </w:pPr>
      <w:r w:rsidRPr="00B55D51">
        <w:rPr>
          <w:rFonts w:ascii="Verdana" w:hAnsi="Verdana"/>
          <w:sz w:val="20"/>
          <w:szCs w:val="20"/>
        </w:rPr>
        <w:t>0260310                            10 :     740iA automático</w:t>
      </w:r>
    </w:p>
    <w:p w:rsidR="00B55D51" w:rsidRPr="00B55D51" w:rsidRDefault="00B55D51" w:rsidP="00B55D51">
      <w:pPr>
        <w:rPr>
          <w:rFonts w:ascii="Verdana" w:hAnsi="Verdana"/>
          <w:sz w:val="20"/>
          <w:szCs w:val="20"/>
        </w:rPr>
      </w:pPr>
      <w:r w:rsidRPr="00B55D51">
        <w:rPr>
          <w:rFonts w:ascii="Verdana" w:hAnsi="Verdana"/>
          <w:sz w:val="20"/>
          <w:szCs w:val="20"/>
        </w:rPr>
        <w:t>0260311                            11 :     745iA</w:t>
      </w:r>
    </w:p>
    <w:p w:rsidR="00B55D51" w:rsidRPr="00B55D51" w:rsidRDefault="00B55D51" w:rsidP="00B55D51">
      <w:pPr>
        <w:rPr>
          <w:rFonts w:ascii="Verdana" w:hAnsi="Verdana"/>
          <w:sz w:val="20"/>
          <w:szCs w:val="20"/>
        </w:rPr>
      </w:pPr>
      <w:r w:rsidRPr="00B55D51">
        <w:rPr>
          <w:rFonts w:ascii="Verdana" w:hAnsi="Verdana"/>
          <w:sz w:val="20"/>
          <w:szCs w:val="20"/>
        </w:rPr>
        <w:t>0260312                            12 :     745Li automático</w:t>
      </w:r>
    </w:p>
    <w:p w:rsidR="00B55D51" w:rsidRPr="00B55D51" w:rsidRDefault="00B55D51" w:rsidP="00B55D51">
      <w:pPr>
        <w:rPr>
          <w:rFonts w:ascii="Verdana" w:hAnsi="Verdana"/>
          <w:sz w:val="20"/>
          <w:szCs w:val="20"/>
        </w:rPr>
      </w:pPr>
      <w:r w:rsidRPr="00B55D51">
        <w:rPr>
          <w:rFonts w:ascii="Verdana" w:hAnsi="Verdana"/>
          <w:sz w:val="20"/>
          <w:szCs w:val="20"/>
        </w:rPr>
        <w:t>0260313                            13 :     760Li</w:t>
      </w:r>
    </w:p>
    <w:p w:rsidR="00B55D51" w:rsidRPr="00B55D51" w:rsidRDefault="00B55D51" w:rsidP="00B55D51">
      <w:pPr>
        <w:rPr>
          <w:rFonts w:ascii="Verdana" w:hAnsi="Verdana"/>
          <w:sz w:val="20"/>
          <w:szCs w:val="20"/>
        </w:rPr>
      </w:pPr>
      <w:r w:rsidRPr="00B55D51">
        <w:rPr>
          <w:rFonts w:ascii="Verdana" w:hAnsi="Verdana"/>
          <w:sz w:val="20"/>
          <w:szCs w:val="20"/>
        </w:rPr>
        <w:t>0260314                            14 :     745Li High Security</w:t>
      </w:r>
    </w:p>
    <w:p w:rsidR="00B55D51" w:rsidRPr="00B55D51" w:rsidRDefault="00B55D51" w:rsidP="00B55D51">
      <w:pPr>
        <w:rPr>
          <w:rFonts w:ascii="Verdana" w:hAnsi="Verdana"/>
          <w:sz w:val="20"/>
          <w:szCs w:val="20"/>
        </w:rPr>
      </w:pPr>
      <w:r w:rsidRPr="00B55D51">
        <w:rPr>
          <w:rFonts w:ascii="Verdana" w:hAnsi="Verdana"/>
          <w:sz w:val="20"/>
          <w:szCs w:val="20"/>
        </w:rPr>
        <w:t>0260315                            15 :     760Li High Security automático</w:t>
      </w:r>
    </w:p>
    <w:p w:rsidR="00B55D51" w:rsidRPr="00B55D51" w:rsidRDefault="00B55D51" w:rsidP="00B55D51">
      <w:pPr>
        <w:rPr>
          <w:rFonts w:ascii="Verdana" w:hAnsi="Verdana"/>
          <w:sz w:val="20"/>
          <w:szCs w:val="20"/>
        </w:rPr>
      </w:pPr>
      <w:r w:rsidRPr="00B55D51">
        <w:rPr>
          <w:rFonts w:ascii="Verdana" w:hAnsi="Verdana"/>
          <w:sz w:val="20"/>
          <w:szCs w:val="20"/>
        </w:rPr>
        <w:t>0260316                            16 :     750i Limousine LCI automático</w:t>
      </w:r>
    </w:p>
    <w:p w:rsidR="00B55D51" w:rsidRPr="00B55D51" w:rsidRDefault="00B55D51" w:rsidP="00B55D51">
      <w:pPr>
        <w:rPr>
          <w:rFonts w:ascii="Verdana" w:hAnsi="Verdana"/>
          <w:sz w:val="20"/>
          <w:szCs w:val="20"/>
        </w:rPr>
      </w:pPr>
      <w:r w:rsidRPr="00B55D51">
        <w:rPr>
          <w:rFonts w:ascii="Verdana" w:hAnsi="Verdana"/>
          <w:sz w:val="20"/>
          <w:szCs w:val="20"/>
        </w:rPr>
        <w:t>0260317                            17 :     750Li Limousine LCI automático</w:t>
      </w:r>
    </w:p>
    <w:p w:rsidR="00B55D51" w:rsidRPr="00B55D51" w:rsidRDefault="00B55D51" w:rsidP="00B55D51">
      <w:pPr>
        <w:rPr>
          <w:rFonts w:ascii="Verdana" w:hAnsi="Verdana"/>
          <w:sz w:val="20"/>
          <w:szCs w:val="20"/>
        </w:rPr>
      </w:pPr>
      <w:r w:rsidRPr="00B55D51">
        <w:rPr>
          <w:rFonts w:ascii="Verdana" w:hAnsi="Verdana"/>
          <w:sz w:val="20"/>
          <w:szCs w:val="20"/>
        </w:rPr>
        <w:t>0260318                            18 :     750i Limousine Sport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0260319                            19 :     750Li Limousine Sport automático</w:t>
      </w:r>
    </w:p>
    <w:p w:rsidR="00B55D51" w:rsidRPr="00B55D51" w:rsidRDefault="00B55D51" w:rsidP="00B55D51">
      <w:pPr>
        <w:rPr>
          <w:rFonts w:ascii="Verdana" w:hAnsi="Verdana"/>
          <w:sz w:val="20"/>
          <w:szCs w:val="20"/>
        </w:rPr>
      </w:pPr>
      <w:r w:rsidRPr="00B55D51">
        <w:rPr>
          <w:rFonts w:ascii="Verdana" w:hAnsi="Verdana"/>
          <w:sz w:val="20"/>
          <w:szCs w:val="20"/>
        </w:rPr>
        <w:t>0260320                            20 :     760i Limousine LCI automático</w:t>
      </w:r>
    </w:p>
    <w:p w:rsidR="00B55D51" w:rsidRPr="00B55D51" w:rsidRDefault="00B55D51" w:rsidP="00B55D51">
      <w:pPr>
        <w:rPr>
          <w:rFonts w:ascii="Verdana" w:hAnsi="Verdana"/>
          <w:sz w:val="20"/>
          <w:szCs w:val="20"/>
        </w:rPr>
      </w:pPr>
      <w:r w:rsidRPr="00B55D51">
        <w:rPr>
          <w:rFonts w:ascii="Verdana" w:hAnsi="Verdana"/>
          <w:sz w:val="20"/>
          <w:szCs w:val="20"/>
        </w:rPr>
        <w:t>0260321                            21 :     750i Limited Edition automático</w:t>
      </w:r>
    </w:p>
    <w:p w:rsidR="00B55D51" w:rsidRPr="00B55D51" w:rsidRDefault="00B55D51" w:rsidP="00B55D51">
      <w:pPr>
        <w:rPr>
          <w:rFonts w:ascii="Verdana" w:hAnsi="Verdana"/>
          <w:sz w:val="20"/>
          <w:szCs w:val="20"/>
        </w:rPr>
      </w:pPr>
      <w:r w:rsidRPr="00B55D51">
        <w:rPr>
          <w:rFonts w:ascii="Verdana" w:hAnsi="Verdana"/>
          <w:sz w:val="20"/>
          <w:szCs w:val="20"/>
        </w:rPr>
        <w:t>0260322                            22 :     750i Sport Limited Edition automático</w:t>
      </w:r>
    </w:p>
    <w:p w:rsidR="00B55D51" w:rsidRPr="00B55D51" w:rsidRDefault="00B55D51" w:rsidP="00B55D51">
      <w:pPr>
        <w:rPr>
          <w:rFonts w:ascii="Verdana" w:hAnsi="Verdana"/>
          <w:sz w:val="20"/>
          <w:szCs w:val="20"/>
        </w:rPr>
      </w:pPr>
      <w:r w:rsidRPr="00B55D51">
        <w:rPr>
          <w:rFonts w:ascii="Verdana" w:hAnsi="Verdana"/>
          <w:sz w:val="20"/>
          <w:szCs w:val="20"/>
        </w:rPr>
        <w:t>0260323                            23 :     750Li Limited Edition automático</w:t>
      </w:r>
    </w:p>
    <w:p w:rsidR="00B55D51" w:rsidRPr="00B55D51" w:rsidRDefault="00B55D51" w:rsidP="00B55D51">
      <w:pPr>
        <w:rPr>
          <w:rFonts w:ascii="Verdana" w:hAnsi="Verdana"/>
          <w:sz w:val="20"/>
          <w:szCs w:val="20"/>
        </w:rPr>
      </w:pPr>
      <w:r w:rsidRPr="00B55D51">
        <w:rPr>
          <w:rFonts w:ascii="Verdana" w:hAnsi="Verdana"/>
          <w:sz w:val="20"/>
          <w:szCs w:val="20"/>
        </w:rPr>
        <w:t>0260324                            24 :     750Li Sport Limited Edition automático</w:t>
      </w:r>
    </w:p>
    <w:p w:rsidR="00B55D51" w:rsidRPr="00B55D51" w:rsidRDefault="00B55D51" w:rsidP="00B55D51">
      <w:pPr>
        <w:rPr>
          <w:rFonts w:ascii="Verdana" w:hAnsi="Verdana"/>
          <w:sz w:val="20"/>
          <w:szCs w:val="20"/>
        </w:rPr>
      </w:pPr>
      <w:r w:rsidRPr="00B55D51">
        <w:rPr>
          <w:rFonts w:ascii="Verdana" w:hAnsi="Verdana"/>
          <w:sz w:val="20"/>
          <w:szCs w:val="20"/>
        </w:rPr>
        <w:t>0260325                            25 :     760Li Limited Edition automático</w:t>
      </w:r>
    </w:p>
    <w:p w:rsidR="00B55D51" w:rsidRPr="00B55D51" w:rsidRDefault="00B55D51" w:rsidP="00B55D51">
      <w:pPr>
        <w:rPr>
          <w:rFonts w:ascii="Verdana" w:hAnsi="Verdana"/>
          <w:sz w:val="20"/>
          <w:szCs w:val="20"/>
        </w:rPr>
      </w:pPr>
      <w:r w:rsidRPr="00B55D51">
        <w:rPr>
          <w:rFonts w:ascii="Verdana" w:hAnsi="Verdana"/>
          <w:sz w:val="20"/>
          <w:szCs w:val="20"/>
        </w:rPr>
        <w:t>0260326                            26 :     750iA Sedán automático</w:t>
      </w:r>
    </w:p>
    <w:p w:rsidR="00B55D51" w:rsidRPr="00B55D51" w:rsidRDefault="00B55D51" w:rsidP="00B55D51">
      <w:pPr>
        <w:rPr>
          <w:rFonts w:ascii="Verdana" w:hAnsi="Verdana"/>
          <w:sz w:val="20"/>
          <w:szCs w:val="20"/>
        </w:rPr>
      </w:pPr>
      <w:r w:rsidRPr="00B55D51">
        <w:rPr>
          <w:rFonts w:ascii="Verdana" w:hAnsi="Verdana"/>
          <w:sz w:val="20"/>
          <w:szCs w:val="20"/>
        </w:rPr>
        <w:t>0260327                            27 :     750LiA Sedán automático</w:t>
      </w:r>
    </w:p>
    <w:p w:rsidR="00B55D51" w:rsidRPr="00B55D51" w:rsidRDefault="00B55D51" w:rsidP="00B55D51">
      <w:pPr>
        <w:rPr>
          <w:rFonts w:ascii="Verdana" w:hAnsi="Verdana"/>
          <w:sz w:val="20"/>
          <w:szCs w:val="20"/>
        </w:rPr>
      </w:pPr>
      <w:r w:rsidRPr="00B55D51">
        <w:rPr>
          <w:rFonts w:ascii="Verdana" w:hAnsi="Verdana"/>
          <w:sz w:val="20"/>
          <w:szCs w:val="20"/>
        </w:rPr>
        <w:t>0260328                            28 :     740iA Sedán automático</w:t>
      </w:r>
    </w:p>
    <w:p w:rsidR="00B55D51" w:rsidRPr="00B55D51" w:rsidRDefault="00B55D51" w:rsidP="00B55D51">
      <w:pPr>
        <w:rPr>
          <w:rFonts w:ascii="Verdana" w:hAnsi="Verdana"/>
          <w:sz w:val="20"/>
          <w:szCs w:val="20"/>
        </w:rPr>
      </w:pPr>
      <w:r w:rsidRPr="00B55D51">
        <w:rPr>
          <w:rFonts w:ascii="Verdana" w:hAnsi="Verdana"/>
          <w:sz w:val="20"/>
          <w:szCs w:val="20"/>
        </w:rPr>
        <w:t>0260329                            29 :     760LiA automático</w:t>
      </w:r>
    </w:p>
    <w:p w:rsidR="00B55D51" w:rsidRPr="00B55D51" w:rsidRDefault="00B55D51" w:rsidP="00B55D51">
      <w:pPr>
        <w:rPr>
          <w:rFonts w:ascii="Verdana" w:hAnsi="Verdana"/>
          <w:sz w:val="20"/>
          <w:szCs w:val="20"/>
        </w:rPr>
      </w:pPr>
      <w:r w:rsidRPr="00B55D51">
        <w:rPr>
          <w:rFonts w:ascii="Verdana" w:hAnsi="Verdana"/>
          <w:sz w:val="20"/>
          <w:szCs w:val="20"/>
        </w:rPr>
        <w:t>0260330                            30 :     750Li High Security automático</w:t>
      </w:r>
    </w:p>
    <w:p w:rsidR="00B55D51" w:rsidRPr="00B55D51" w:rsidRDefault="00B55D51" w:rsidP="00B55D51">
      <w:pPr>
        <w:rPr>
          <w:rFonts w:ascii="Verdana" w:hAnsi="Verdana"/>
          <w:sz w:val="20"/>
          <w:szCs w:val="20"/>
        </w:rPr>
      </w:pPr>
      <w:r w:rsidRPr="00B55D51">
        <w:rPr>
          <w:rFonts w:ascii="Verdana" w:hAnsi="Verdana"/>
          <w:sz w:val="20"/>
          <w:szCs w:val="20"/>
        </w:rPr>
        <w:t>0260332                            32 :     740d Sedán automático</w:t>
      </w:r>
    </w:p>
    <w:p w:rsidR="00B55D51" w:rsidRPr="00B55D51" w:rsidRDefault="00B55D51" w:rsidP="00B55D51">
      <w:pPr>
        <w:rPr>
          <w:rFonts w:ascii="Verdana" w:hAnsi="Verdana"/>
          <w:sz w:val="20"/>
          <w:szCs w:val="20"/>
        </w:rPr>
      </w:pPr>
      <w:r w:rsidRPr="00B55D51">
        <w:rPr>
          <w:rFonts w:ascii="Verdana" w:hAnsi="Verdana"/>
          <w:sz w:val="20"/>
          <w:szCs w:val="20"/>
        </w:rPr>
        <w:t>0260333                            33 :     750iA Sedán M Sport automático</w:t>
      </w:r>
    </w:p>
    <w:p w:rsidR="00B55D51" w:rsidRPr="00B55D51" w:rsidRDefault="00B55D51" w:rsidP="00B55D51">
      <w:pPr>
        <w:rPr>
          <w:rFonts w:ascii="Verdana" w:hAnsi="Verdana"/>
          <w:sz w:val="20"/>
          <w:szCs w:val="20"/>
        </w:rPr>
      </w:pPr>
      <w:r w:rsidRPr="00B55D51">
        <w:rPr>
          <w:rFonts w:ascii="Verdana" w:hAnsi="Verdana"/>
          <w:sz w:val="20"/>
          <w:szCs w:val="20"/>
        </w:rPr>
        <w:t>0260334                            34 :     740iA M Sport automático</w:t>
      </w:r>
    </w:p>
    <w:p w:rsidR="00B55D51" w:rsidRPr="00B55D51" w:rsidRDefault="00B55D51" w:rsidP="00B55D51">
      <w:pPr>
        <w:rPr>
          <w:rFonts w:ascii="Verdana" w:hAnsi="Verdana"/>
          <w:sz w:val="20"/>
          <w:szCs w:val="20"/>
        </w:rPr>
      </w:pPr>
      <w:r w:rsidRPr="00B55D51">
        <w:rPr>
          <w:rFonts w:ascii="Verdana" w:hAnsi="Verdana"/>
          <w:sz w:val="20"/>
          <w:szCs w:val="20"/>
        </w:rPr>
        <w:t>0260335                            35 :     750LiA Sedán M Sport automático</w:t>
      </w:r>
    </w:p>
    <w:p w:rsidR="00B55D51" w:rsidRPr="00B55D51" w:rsidRDefault="00B55D51" w:rsidP="00B55D51">
      <w:pPr>
        <w:rPr>
          <w:rFonts w:ascii="Verdana" w:hAnsi="Verdana"/>
          <w:sz w:val="20"/>
          <w:szCs w:val="20"/>
        </w:rPr>
      </w:pPr>
      <w:r w:rsidRPr="00B55D51">
        <w:rPr>
          <w:rFonts w:ascii="Verdana" w:hAnsi="Verdana"/>
          <w:sz w:val="20"/>
          <w:szCs w:val="20"/>
        </w:rPr>
        <w:t>0260336                            36 :     760LiA Sedán automático</w:t>
      </w:r>
    </w:p>
    <w:p w:rsidR="00B55D51" w:rsidRPr="00B55D51" w:rsidRDefault="00B55D51" w:rsidP="00B55D51">
      <w:pPr>
        <w:rPr>
          <w:rFonts w:ascii="Verdana" w:hAnsi="Verdana"/>
          <w:sz w:val="20"/>
          <w:szCs w:val="20"/>
        </w:rPr>
      </w:pPr>
      <w:r w:rsidRPr="00B55D51">
        <w:rPr>
          <w:rFonts w:ascii="Verdana" w:hAnsi="Verdana"/>
          <w:sz w:val="20"/>
          <w:szCs w:val="20"/>
        </w:rPr>
        <w:t>0260337                            37 :     760LiA Sedán M Sport automático</w:t>
      </w:r>
    </w:p>
    <w:p w:rsidR="00B55D51" w:rsidRPr="00B55D51" w:rsidRDefault="00B55D51" w:rsidP="00B55D51">
      <w:pPr>
        <w:rPr>
          <w:rFonts w:ascii="Verdana" w:hAnsi="Verdana"/>
          <w:sz w:val="20"/>
          <w:szCs w:val="20"/>
        </w:rPr>
      </w:pPr>
      <w:r w:rsidRPr="00B55D51">
        <w:rPr>
          <w:rFonts w:ascii="Verdana" w:hAnsi="Verdana"/>
          <w:sz w:val="20"/>
          <w:szCs w:val="20"/>
        </w:rPr>
        <w:t>0260338                            38 :     740LiA Sedán automático/M Sport automático</w:t>
      </w:r>
    </w:p>
    <w:p w:rsidR="00B55D51" w:rsidRPr="00B55D51" w:rsidRDefault="00B55D51" w:rsidP="00B55D51">
      <w:pPr>
        <w:rPr>
          <w:rFonts w:ascii="Verdana" w:hAnsi="Verdana"/>
          <w:sz w:val="20"/>
          <w:szCs w:val="20"/>
        </w:rPr>
      </w:pPr>
      <w:r w:rsidRPr="00B55D51">
        <w:rPr>
          <w:rFonts w:ascii="Verdana" w:hAnsi="Verdana"/>
          <w:sz w:val="20"/>
          <w:szCs w:val="20"/>
        </w:rPr>
        <w:t>0260339                            39 :     740iA Excellence automático</w:t>
      </w:r>
    </w:p>
    <w:p w:rsidR="00B55D51" w:rsidRPr="00B55D51" w:rsidRDefault="00B55D51" w:rsidP="00B55D51">
      <w:pPr>
        <w:rPr>
          <w:rFonts w:ascii="Verdana" w:hAnsi="Verdana"/>
          <w:sz w:val="20"/>
          <w:szCs w:val="20"/>
        </w:rPr>
      </w:pPr>
      <w:r w:rsidRPr="00B55D51">
        <w:rPr>
          <w:rFonts w:ascii="Verdana" w:hAnsi="Verdana"/>
          <w:sz w:val="20"/>
          <w:szCs w:val="20"/>
        </w:rPr>
        <w:t>0260340                            40 :     740LiA Excellence automático</w:t>
      </w:r>
    </w:p>
    <w:p w:rsidR="00B55D51" w:rsidRPr="00B55D51" w:rsidRDefault="00B55D51" w:rsidP="00B55D51">
      <w:pPr>
        <w:rPr>
          <w:rFonts w:ascii="Verdana" w:hAnsi="Verdana"/>
          <w:sz w:val="20"/>
          <w:szCs w:val="20"/>
        </w:rPr>
      </w:pPr>
      <w:r w:rsidRPr="00B55D51">
        <w:rPr>
          <w:rFonts w:ascii="Verdana" w:hAnsi="Verdana"/>
          <w:sz w:val="20"/>
          <w:szCs w:val="20"/>
        </w:rPr>
        <w:t>0260341                            41 :     750iA Excellence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0260342                            42 :     750LiA Excellence automático</w:t>
      </w:r>
    </w:p>
    <w:p w:rsidR="00B55D51" w:rsidRPr="00B55D51" w:rsidRDefault="00B55D51" w:rsidP="00B55D51">
      <w:pPr>
        <w:rPr>
          <w:rFonts w:ascii="Verdana" w:hAnsi="Verdana"/>
          <w:sz w:val="20"/>
          <w:szCs w:val="20"/>
        </w:rPr>
      </w:pPr>
      <w:r w:rsidRPr="00B55D51">
        <w:rPr>
          <w:rFonts w:ascii="Verdana" w:hAnsi="Verdana"/>
          <w:sz w:val="20"/>
          <w:szCs w:val="20"/>
        </w:rPr>
        <w:t>0260343                            43 :     740LiA M Sport automático</w:t>
      </w:r>
    </w:p>
    <w:p w:rsidR="00B55D51" w:rsidRPr="00B55D51" w:rsidRDefault="00B55D51" w:rsidP="00B55D51">
      <w:pPr>
        <w:rPr>
          <w:rFonts w:ascii="Verdana" w:hAnsi="Verdana"/>
          <w:sz w:val="20"/>
          <w:szCs w:val="20"/>
        </w:rPr>
      </w:pPr>
      <w:r w:rsidRPr="00B55D51">
        <w:rPr>
          <w:rFonts w:ascii="Verdana" w:hAnsi="Verdana"/>
          <w:sz w:val="20"/>
          <w:szCs w:val="20"/>
        </w:rPr>
        <w:t>0260344                            44 :     750LiA M Sport automático</w:t>
      </w:r>
    </w:p>
    <w:p w:rsidR="00B55D51" w:rsidRPr="00B55D51" w:rsidRDefault="00B55D51" w:rsidP="00B55D51">
      <w:pPr>
        <w:rPr>
          <w:rFonts w:ascii="Verdana" w:hAnsi="Verdana"/>
          <w:sz w:val="20"/>
          <w:szCs w:val="20"/>
        </w:rPr>
      </w:pPr>
      <w:r w:rsidRPr="00B55D51">
        <w:rPr>
          <w:rFonts w:ascii="Verdana" w:hAnsi="Verdana"/>
          <w:sz w:val="20"/>
          <w:szCs w:val="20"/>
        </w:rPr>
        <w:t>0260345                            45 :     750LiA 40 Years Edition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0260346                            46 :     750LiA Edicion 40 Años automático</w:t>
      </w:r>
    </w:p>
    <w:p w:rsidR="00B55D51" w:rsidRPr="00B55D51" w:rsidRDefault="00B55D51" w:rsidP="00B55D51">
      <w:pPr>
        <w:rPr>
          <w:rFonts w:ascii="Verdana" w:hAnsi="Verdana"/>
          <w:sz w:val="20"/>
          <w:szCs w:val="20"/>
        </w:rPr>
      </w:pPr>
      <w:r w:rsidRPr="00B55D51">
        <w:rPr>
          <w:rFonts w:ascii="Verdana" w:hAnsi="Verdana"/>
          <w:sz w:val="20"/>
          <w:szCs w:val="20"/>
        </w:rPr>
        <w:t>0260347                            47 :     M760LiA xDrive automático</w:t>
      </w:r>
    </w:p>
    <w:p w:rsidR="00B55D51" w:rsidRPr="00B55D51" w:rsidRDefault="00B55D51" w:rsidP="00B55D51">
      <w:pPr>
        <w:rPr>
          <w:rFonts w:ascii="Verdana" w:hAnsi="Verdana"/>
          <w:sz w:val="20"/>
          <w:szCs w:val="20"/>
        </w:rPr>
      </w:pPr>
      <w:r w:rsidRPr="00B55D51">
        <w:rPr>
          <w:rFonts w:ascii="Verdana" w:hAnsi="Verdana"/>
          <w:sz w:val="20"/>
          <w:szCs w:val="20"/>
        </w:rPr>
        <w:t>0260348                            48 :     740e Excellence Híbrido automático</w:t>
      </w:r>
    </w:p>
    <w:p w:rsidR="00B55D51" w:rsidRPr="00B55D51" w:rsidRDefault="00B55D51" w:rsidP="00B55D51">
      <w:pPr>
        <w:rPr>
          <w:rFonts w:ascii="Verdana" w:hAnsi="Verdana"/>
          <w:sz w:val="20"/>
          <w:szCs w:val="20"/>
        </w:rPr>
      </w:pPr>
      <w:r w:rsidRPr="00B55D51">
        <w:rPr>
          <w:rFonts w:ascii="Verdana" w:hAnsi="Verdana"/>
          <w:sz w:val="20"/>
          <w:szCs w:val="20"/>
        </w:rPr>
        <w:t>0260349                            49 :     750LiA Protection automático</w:t>
      </w:r>
    </w:p>
    <w:p w:rsidR="00B55D51" w:rsidRPr="00B55D51" w:rsidRDefault="00B55D51" w:rsidP="00B55D51">
      <w:pPr>
        <w:rPr>
          <w:rFonts w:ascii="Verdana" w:hAnsi="Verdana"/>
          <w:sz w:val="20"/>
          <w:szCs w:val="20"/>
        </w:rPr>
      </w:pPr>
      <w:r w:rsidRPr="00B55D51">
        <w:rPr>
          <w:rFonts w:ascii="Verdana" w:hAnsi="Verdana"/>
          <w:sz w:val="20"/>
          <w:szCs w:val="20"/>
        </w:rPr>
        <w:t>0260350                            50 :     750iA xDrive Excellence automático</w:t>
      </w:r>
    </w:p>
    <w:p w:rsidR="00B55D51" w:rsidRPr="00B55D51" w:rsidRDefault="00B55D51" w:rsidP="00B55D51">
      <w:pPr>
        <w:rPr>
          <w:rFonts w:ascii="Verdana" w:hAnsi="Verdana"/>
          <w:sz w:val="20"/>
          <w:szCs w:val="20"/>
        </w:rPr>
      </w:pPr>
      <w:r w:rsidRPr="00B55D51">
        <w:rPr>
          <w:rFonts w:ascii="Verdana" w:hAnsi="Verdana"/>
          <w:sz w:val="20"/>
          <w:szCs w:val="20"/>
        </w:rPr>
        <w:t>0260351                            51 :     750LiA xDrive Excellence automático</w:t>
      </w:r>
    </w:p>
    <w:p w:rsidR="00B55D51" w:rsidRPr="00B55D51" w:rsidRDefault="00B55D51" w:rsidP="00B55D51">
      <w:pPr>
        <w:rPr>
          <w:rFonts w:ascii="Verdana" w:hAnsi="Verdana"/>
          <w:sz w:val="20"/>
          <w:szCs w:val="20"/>
        </w:rPr>
      </w:pPr>
      <w:r w:rsidRPr="00B55D51">
        <w:rPr>
          <w:rFonts w:ascii="Verdana" w:hAnsi="Verdana"/>
          <w:sz w:val="20"/>
          <w:szCs w:val="20"/>
        </w:rPr>
        <w:t>0260352                            52 :     750LiA xDrive Protection automático</w:t>
      </w:r>
    </w:p>
    <w:p w:rsidR="00B55D51" w:rsidRPr="00B55D51" w:rsidRDefault="00B55D51" w:rsidP="00B55D51">
      <w:pPr>
        <w:rPr>
          <w:rFonts w:ascii="Verdana" w:hAnsi="Verdana"/>
          <w:sz w:val="20"/>
          <w:szCs w:val="20"/>
        </w:rPr>
      </w:pPr>
      <w:r w:rsidRPr="00B55D51">
        <w:rPr>
          <w:rFonts w:ascii="Verdana" w:hAnsi="Verdana"/>
          <w:sz w:val="20"/>
          <w:szCs w:val="20"/>
        </w:rPr>
        <w:t>0260353                            53 :     750iA xDrive M Sport automático</w:t>
      </w:r>
    </w:p>
    <w:p w:rsidR="00B55D51" w:rsidRPr="00B55D51" w:rsidRDefault="00B55D51" w:rsidP="00B55D51">
      <w:pPr>
        <w:rPr>
          <w:rFonts w:ascii="Verdana" w:hAnsi="Verdana"/>
          <w:sz w:val="20"/>
          <w:szCs w:val="20"/>
        </w:rPr>
      </w:pPr>
      <w:r w:rsidRPr="00B55D51">
        <w:rPr>
          <w:rFonts w:ascii="Verdana" w:hAnsi="Verdana"/>
          <w:sz w:val="20"/>
          <w:szCs w:val="20"/>
        </w:rPr>
        <w:t>0260354                            54 :     750LiA xDrive M Sport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Serie 8, 2 puertas</w:t>
      </w:r>
    </w:p>
    <w:p w:rsidR="00B55D51" w:rsidRPr="00B55D51" w:rsidRDefault="00B55D51" w:rsidP="00B55D51">
      <w:pPr>
        <w:rPr>
          <w:rFonts w:ascii="Verdana" w:hAnsi="Verdana"/>
          <w:sz w:val="20"/>
          <w:szCs w:val="20"/>
        </w:rPr>
      </w:pPr>
      <w:r w:rsidRPr="00B55D51">
        <w:rPr>
          <w:rFonts w:ascii="Verdana" w:hAnsi="Verdana"/>
          <w:sz w:val="20"/>
          <w:szCs w:val="20"/>
        </w:rPr>
        <w:t>0260401       Versión          01 :     840Ci automático</w:t>
      </w:r>
    </w:p>
    <w:p w:rsidR="00B55D51" w:rsidRPr="00B55D51" w:rsidRDefault="00B55D51" w:rsidP="00B55D51">
      <w:pPr>
        <w:rPr>
          <w:rFonts w:ascii="Verdana" w:hAnsi="Verdana"/>
          <w:sz w:val="20"/>
          <w:szCs w:val="20"/>
        </w:rPr>
      </w:pPr>
      <w:r w:rsidRPr="00B55D51">
        <w:rPr>
          <w:rFonts w:ascii="Verdana" w:hAnsi="Verdana"/>
          <w:sz w:val="20"/>
          <w:szCs w:val="20"/>
        </w:rPr>
        <w:t>0260402                            02 :     850Ci automático</w:t>
      </w:r>
    </w:p>
    <w:p w:rsidR="00B55D51" w:rsidRPr="00B55D51" w:rsidRDefault="00B55D51" w:rsidP="00B55D51">
      <w:pPr>
        <w:rPr>
          <w:rFonts w:ascii="Verdana" w:hAnsi="Verdana"/>
          <w:sz w:val="20"/>
          <w:szCs w:val="20"/>
        </w:rPr>
      </w:pPr>
      <w:r w:rsidRPr="00B55D51">
        <w:rPr>
          <w:rFonts w:ascii="Verdana" w:hAnsi="Verdana"/>
          <w:sz w:val="20"/>
          <w:szCs w:val="20"/>
        </w:rPr>
        <w:t>0260403                            03 :     850Csi automático</w:t>
      </w:r>
    </w:p>
    <w:p w:rsidR="00B55D51" w:rsidRPr="00B55D51" w:rsidRDefault="00B55D51" w:rsidP="00B55D51">
      <w:pPr>
        <w:rPr>
          <w:rFonts w:ascii="Verdana" w:hAnsi="Verdana"/>
          <w:sz w:val="20"/>
          <w:szCs w:val="20"/>
        </w:rPr>
      </w:pPr>
      <w:r w:rsidRPr="00B55D51">
        <w:rPr>
          <w:rFonts w:ascii="Verdana" w:hAnsi="Verdana"/>
          <w:sz w:val="20"/>
          <w:szCs w:val="20"/>
        </w:rPr>
        <w:t>0260404                            04 :     M850iA xDrive Coupé automático</w:t>
      </w:r>
    </w:p>
    <w:p w:rsidR="00B55D51" w:rsidRPr="00B55D51" w:rsidRDefault="00B55D51" w:rsidP="00B55D51">
      <w:pPr>
        <w:rPr>
          <w:rFonts w:ascii="Verdana" w:hAnsi="Verdana"/>
          <w:sz w:val="20"/>
          <w:szCs w:val="20"/>
        </w:rPr>
      </w:pPr>
      <w:r w:rsidRPr="00B55D51">
        <w:rPr>
          <w:rFonts w:ascii="Verdana" w:hAnsi="Verdana"/>
          <w:sz w:val="20"/>
          <w:szCs w:val="20"/>
        </w:rPr>
        <w:t>0260405                            05 :     M850iA xDrive Convertible automático</w:t>
      </w:r>
    </w:p>
    <w:p w:rsidR="00B55D51" w:rsidRPr="00B55D51" w:rsidRDefault="00B55D51" w:rsidP="00B55D51">
      <w:pPr>
        <w:rPr>
          <w:rFonts w:ascii="Verdana" w:hAnsi="Verdana"/>
          <w:sz w:val="20"/>
          <w:szCs w:val="20"/>
        </w:rPr>
      </w:pPr>
      <w:r w:rsidRPr="00B55D51">
        <w:rPr>
          <w:rFonts w:ascii="Verdana" w:hAnsi="Verdana"/>
          <w:sz w:val="20"/>
          <w:szCs w:val="20"/>
        </w:rPr>
        <w:t>0260406                            06 :     M850iA xDrive Coupé First Edition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Serie M, 2 puertas</w:t>
      </w:r>
    </w:p>
    <w:p w:rsidR="00B55D51" w:rsidRPr="00B55D51" w:rsidRDefault="00B55D51" w:rsidP="00B55D51">
      <w:pPr>
        <w:rPr>
          <w:rFonts w:ascii="Verdana" w:hAnsi="Verdana"/>
          <w:sz w:val="20"/>
          <w:szCs w:val="20"/>
        </w:rPr>
      </w:pPr>
      <w:r w:rsidRPr="00B55D51">
        <w:rPr>
          <w:rFonts w:ascii="Verdana" w:hAnsi="Verdana"/>
          <w:sz w:val="20"/>
          <w:szCs w:val="20"/>
        </w:rPr>
        <w:t>0260501       Versión          01 :     M3 automático</w:t>
      </w:r>
    </w:p>
    <w:p w:rsidR="00B55D51" w:rsidRPr="00B55D51" w:rsidRDefault="00B55D51" w:rsidP="00B55D51">
      <w:pPr>
        <w:rPr>
          <w:rFonts w:ascii="Verdana" w:hAnsi="Verdana"/>
          <w:sz w:val="20"/>
          <w:szCs w:val="20"/>
        </w:rPr>
      </w:pPr>
      <w:r w:rsidRPr="00B55D51">
        <w:rPr>
          <w:rFonts w:ascii="Verdana" w:hAnsi="Verdana"/>
          <w:sz w:val="20"/>
          <w:szCs w:val="20"/>
        </w:rPr>
        <w:t>0260502                            02 :     M5 automático</w:t>
      </w:r>
    </w:p>
    <w:p w:rsidR="00B55D51" w:rsidRPr="00B55D51" w:rsidRDefault="00B55D51" w:rsidP="00B55D51">
      <w:pPr>
        <w:rPr>
          <w:rFonts w:ascii="Verdana" w:hAnsi="Verdana"/>
          <w:sz w:val="20"/>
          <w:szCs w:val="20"/>
        </w:rPr>
      </w:pPr>
      <w:r w:rsidRPr="00B55D51">
        <w:rPr>
          <w:rFonts w:ascii="Verdana" w:hAnsi="Verdana"/>
          <w:sz w:val="20"/>
          <w:szCs w:val="20"/>
        </w:rPr>
        <w:t>0260503                            03 :     M3 manual</w:t>
      </w:r>
    </w:p>
    <w:p w:rsidR="00B55D51" w:rsidRPr="00B55D51" w:rsidRDefault="00B55D51" w:rsidP="00B55D51">
      <w:pPr>
        <w:rPr>
          <w:rFonts w:ascii="Verdana" w:hAnsi="Verdana"/>
          <w:sz w:val="20"/>
          <w:szCs w:val="20"/>
        </w:rPr>
      </w:pPr>
      <w:r w:rsidRPr="00B55D51">
        <w:rPr>
          <w:rFonts w:ascii="Verdana" w:hAnsi="Verdana"/>
          <w:sz w:val="20"/>
          <w:szCs w:val="20"/>
        </w:rPr>
        <w:t>0260504                            04 :     M Roadster, manual</w:t>
      </w:r>
    </w:p>
    <w:p w:rsidR="00B55D51" w:rsidRPr="00B55D51" w:rsidRDefault="00B55D51" w:rsidP="00B55D51">
      <w:pPr>
        <w:rPr>
          <w:rFonts w:ascii="Verdana" w:hAnsi="Verdana"/>
          <w:sz w:val="20"/>
          <w:szCs w:val="20"/>
        </w:rPr>
      </w:pPr>
      <w:r w:rsidRPr="00B55D51">
        <w:rPr>
          <w:rFonts w:ascii="Verdana" w:hAnsi="Verdana"/>
          <w:sz w:val="20"/>
          <w:szCs w:val="20"/>
        </w:rPr>
        <w:t>0260505                            05 :     M5 manual</w:t>
      </w:r>
    </w:p>
    <w:p w:rsidR="00B55D51" w:rsidRPr="00B55D51" w:rsidRDefault="00B55D51" w:rsidP="00B55D51">
      <w:pPr>
        <w:rPr>
          <w:rFonts w:ascii="Verdana" w:hAnsi="Verdana"/>
          <w:sz w:val="20"/>
          <w:szCs w:val="20"/>
        </w:rPr>
      </w:pPr>
      <w:r w:rsidRPr="00B55D51">
        <w:rPr>
          <w:rFonts w:ascii="Verdana" w:hAnsi="Verdana"/>
          <w:sz w:val="20"/>
          <w:szCs w:val="20"/>
        </w:rPr>
        <w:t>0260506                            06 :     M3 cabrio manual</w:t>
      </w:r>
    </w:p>
    <w:p w:rsidR="00B55D51" w:rsidRPr="00B55D51" w:rsidRDefault="00B55D51" w:rsidP="00B55D51">
      <w:pPr>
        <w:rPr>
          <w:rFonts w:ascii="Verdana" w:hAnsi="Verdana"/>
          <w:sz w:val="20"/>
          <w:szCs w:val="20"/>
        </w:rPr>
      </w:pPr>
      <w:r w:rsidRPr="00B55D51">
        <w:rPr>
          <w:rFonts w:ascii="Verdana" w:hAnsi="Verdana"/>
          <w:sz w:val="20"/>
          <w:szCs w:val="20"/>
        </w:rPr>
        <w:t>0260507                            07 :     M3 Coupe SMG II</w:t>
      </w:r>
    </w:p>
    <w:p w:rsidR="00B55D51" w:rsidRPr="00B55D51" w:rsidRDefault="00B55D51" w:rsidP="00B55D51">
      <w:pPr>
        <w:rPr>
          <w:rFonts w:ascii="Verdana" w:hAnsi="Verdana"/>
          <w:sz w:val="20"/>
          <w:szCs w:val="20"/>
        </w:rPr>
      </w:pPr>
      <w:r w:rsidRPr="00B55D51">
        <w:rPr>
          <w:rFonts w:ascii="Verdana" w:hAnsi="Verdana"/>
          <w:sz w:val="20"/>
          <w:szCs w:val="20"/>
        </w:rPr>
        <w:t>0260508                            08 :     M3 Cabrio SMG II</w:t>
      </w:r>
    </w:p>
    <w:p w:rsidR="00B55D51" w:rsidRPr="00B55D51" w:rsidRDefault="00B55D51" w:rsidP="00B55D51">
      <w:pPr>
        <w:rPr>
          <w:rFonts w:ascii="Verdana" w:hAnsi="Verdana"/>
          <w:sz w:val="20"/>
          <w:szCs w:val="20"/>
        </w:rPr>
      </w:pPr>
      <w:r w:rsidRPr="00B55D51">
        <w:rPr>
          <w:rFonts w:ascii="Verdana" w:hAnsi="Verdana"/>
          <w:sz w:val="20"/>
          <w:szCs w:val="20"/>
        </w:rPr>
        <w:t>0260509                            09 :     M3 Cabrio Hard Top</w:t>
      </w:r>
    </w:p>
    <w:p w:rsidR="00B55D51" w:rsidRPr="00B55D51" w:rsidRDefault="00B55D51" w:rsidP="00B55D51">
      <w:pPr>
        <w:rPr>
          <w:rFonts w:ascii="Verdana" w:hAnsi="Verdana"/>
          <w:sz w:val="20"/>
          <w:szCs w:val="20"/>
        </w:rPr>
      </w:pPr>
      <w:r w:rsidRPr="00B55D51">
        <w:rPr>
          <w:rFonts w:ascii="Verdana" w:hAnsi="Verdana"/>
          <w:sz w:val="20"/>
          <w:szCs w:val="20"/>
        </w:rPr>
        <w:t>0260510                            10 :     M3 Cabrio Hard Top SMG II</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0260511                            11 :     M6 transmisión secuencial</w:t>
      </w:r>
    </w:p>
    <w:p w:rsidR="00B55D51" w:rsidRPr="00B55D51" w:rsidRDefault="00B55D51" w:rsidP="00B55D51">
      <w:pPr>
        <w:rPr>
          <w:rFonts w:ascii="Verdana" w:hAnsi="Verdana"/>
          <w:sz w:val="20"/>
          <w:szCs w:val="20"/>
        </w:rPr>
      </w:pPr>
      <w:r w:rsidRPr="00B55D51">
        <w:rPr>
          <w:rFonts w:ascii="Verdana" w:hAnsi="Verdana"/>
          <w:sz w:val="20"/>
          <w:szCs w:val="20"/>
        </w:rPr>
        <w:t>0260512                            12 :     M6 Cabrio</w:t>
      </w:r>
    </w:p>
    <w:p w:rsidR="00B55D51" w:rsidRPr="00B55D51" w:rsidRDefault="00B55D51" w:rsidP="00B55D51">
      <w:pPr>
        <w:rPr>
          <w:rFonts w:ascii="Verdana" w:hAnsi="Verdana"/>
          <w:sz w:val="20"/>
          <w:szCs w:val="20"/>
        </w:rPr>
      </w:pPr>
      <w:r w:rsidRPr="00B55D51">
        <w:rPr>
          <w:rFonts w:ascii="Verdana" w:hAnsi="Verdana"/>
          <w:sz w:val="20"/>
          <w:szCs w:val="20"/>
        </w:rPr>
        <w:t>0260513                            13 :     M6 Coupé manual</w:t>
      </w:r>
    </w:p>
    <w:p w:rsidR="00B55D51" w:rsidRPr="00B55D51" w:rsidRDefault="00B55D51" w:rsidP="00B55D51">
      <w:pPr>
        <w:rPr>
          <w:rFonts w:ascii="Verdana" w:hAnsi="Verdana"/>
          <w:sz w:val="20"/>
          <w:szCs w:val="20"/>
        </w:rPr>
      </w:pPr>
      <w:r w:rsidRPr="00B55D51">
        <w:rPr>
          <w:rFonts w:ascii="Verdana" w:hAnsi="Verdana"/>
          <w:sz w:val="20"/>
          <w:szCs w:val="20"/>
        </w:rPr>
        <w:t>0260514                            14 :     M3 Coupé manual</w:t>
      </w:r>
    </w:p>
    <w:p w:rsidR="00B55D51" w:rsidRPr="00B55D51" w:rsidRDefault="00B55D51" w:rsidP="00B55D51">
      <w:pPr>
        <w:rPr>
          <w:rFonts w:ascii="Verdana" w:hAnsi="Verdana"/>
          <w:sz w:val="20"/>
          <w:szCs w:val="20"/>
        </w:rPr>
      </w:pPr>
      <w:r w:rsidRPr="00B55D51">
        <w:rPr>
          <w:rFonts w:ascii="Verdana" w:hAnsi="Verdana"/>
          <w:sz w:val="20"/>
          <w:szCs w:val="20"/>
        </w:rPr>
        <w:t>0260515                            15 :     M3 Coupé, secuencial</w:t>
      </w:r>
    </w:p>
    <w:p w:rsidR="00B55D51" w:rsidRPr="00B55D51" w:rsidRDefault="00B55D51" w:rsidP="00B55D51">
      <w:pPr>
        <w:rPr>
          <w:rFonts w:ascii="Verdana" w:hAnsi="Verdana"/>
          <w:sz w:val="20"/>
          <w:szCs w:val="20"/>
        </w:rPr>
      </w:pPr>
      <w:r w:rsidRPr="00B55D51">
        <w:rPr>
          <w:rFonts w:ascii="Verdana" w:hAnsi="Verdana"/>
          <w:sz w:val="20"/>
          <w:szCs w:val="20"/>
        </w:rPr>
        <w:t>0260516                            16 :     M3 Convertible, manual</w:t>
      </w:r>
    </w:p>
    <w:p w:rsidR="00B55D51" w:rsidRPr="00B55D51" w:rsidRDefault="00B55D51" w:rsidP="00B55D51">
      <w:pPr>
        <w:rPr>
          <w:rFonts w:ascii="Verdana" w:hAnsi="Verdana"/>
          <w:sz w:val="20"/>
          <w:szCs w:val="20"/>
        </w:rPr>
      </w:pPr>
      <w:r w:rsidRPr="00B55D51">
        <w:rPr>
          <w:rFonts w:ascii="Verdana" w:hAnsi="Verdana"/>
          <w:sz w:val="20"/>
          <w:szCs w:val="20"/>
        </w:rPr>
        <w:t>0260517                            17 :     M3 Convertible, secuencial</w:t>
      </w:r>
    </w:p>
    <w:p w:rsidR="00B55D51" w:rsidRPr="00B55D51" w:rsidRDefault="00B55D51" w:rsidP="00B55D51">
      <w:pPr>
        <w:rPr>
          <w:rFonts w:ascii="Verdana" w:hAnsi="Verdana"/>
          <w:sz w:val="20"/>
          <w:szCs w:val="20"/>
        </w:rPr>
      </w:pPr>
      <w:r w:rsidRPr="00B55D51">
        <w:rPr>
          <w:rFonts w:ascii="Verdana" w:hAnsi="Verdana"/>
          <w:sz w:val="20"/>
          <w:szCs w:val="20"/>
        </w:rPr>
        <w:t>0260518                            18 :     M6 Coupé, trans. secuencial</w:t>
      </w:r>
    </w:p>
    <w:p w:rsidR="00B55D51" w:rsidRPr="00B55D51" w:rsidRDefault="00B55D51" w:rsidP="00B55D51">
      <w:pPr>
        <w:rPr>
          <w:rFonts w:ascii="Verdana" w:hAnsi="Verdana"/>
          <w:sz w:val="20"/>
          <w:szCs w:val="20"/>
        </w:rPr>
      </w:pPr>
      <w:r w:rsidRPr="00B55D51">
        <w:rPr>
          <w:rFonts w:ascii="Verdana" w:hAnsi="Verdana"/>
          <w:sz w:val="20"/>
          <w:szCs w:val="20"/>
        </w:rPr>
        <w:t>0260519                            19 :     M6 Convertible, trans. Secuencial</w:t>
      </w:r>
    </w:p>
    <w:p w:rsidR="00B55D51" w:rsidRPr="00B55D51" w:rsidRDefault="00B55D51" w:rsidP="00B55D51">
      <w:pPr>
        <w:rPr>
          <w:rFonts w:ascii="Verdana" w:hAnsi="Verdana"/>
          <w:sz w:val="20"/>
          <w:szCs w:val="20"/>
        </w:rPr>
      </w:pPr>
      <w:r w:rsidRPr="00B55D51">
        <w:rPr>
          <w:rFonts w:ascii="Verdana" w:hAnsi="Verdana"/>
          <w:sz w:val="20"/>
          <w:szCs w:val="20"/>
        </w:rPr>
        <w:t>0260520                            20 :     M6 Convertible automático</w:t>
      </w:r>
    </w:p>
    <w:p w:rsidR="00B55D51" w:rsidRPr="00B55D51" w:rsidRDefault="00B55D51" w:rsidP="00B55D51">
      <w:pPr>
        <w:rPr>
          <w:rFonts w:ascii="Verdana" w:hAnsi="Verdana"/>
          <w:sz w:val="20"/>
          <w:szCs w:val="20"/>
        </w:rPr>
      </w:pPr>
      <w:r w:rsidRPr="00B55D51">
        <w:rPr>
          <w:rFonts w:ascii="Verdana" w:hAnsi="Verdana"/>
          <w:sz w:val="20"/>
          <w:szCs w:val="20"/>
        </w:rPr>
        <w:t>0260521                            21 :     M6 Coupé automático</w:t>
      </w:r>
    </w:p>
    <w:p w:rsidR="00B55D51" w:rsidRPr="00B55D51" w:rsidRDefault="00B55D51" w:rsidP="00B55D51">
      <w:pPr>
        <w:rPr>
          <w:rFonts w:ascii="Verdana" w:hAnsi="Verdana"/>
          <w:sz w:val="20"/>
          <w:szCs w:val="20"/>
        </w:rPr>
      </w:pPr>
      <w:r w:rsidRPr="00B55D51">
        <w:rPr>
          <w:rFonts w:ascii="Verdana" w:hAnsi="Verdana"/>
          <w:sz w:val="20"/>
          <w:szCs w:val="20"/>
        </w:rPr>
        <w:t>0260522                            22 :     M3 Coupé Competition Edition Secuencial</w:t>
      </w:r>
    </w:p>
    <w:p w:rsidR="00B55D51" w:rsidRPr="00B55D51" w:rsidRDefault="00B55D51" w:rsidP="00B55D51">
      <w:pPr>
        <w:rPr>
          <w:rFonts w:ascii="Verdana" w:hAnsi="Verdana"/>
          <w:sz w:val="20"/>
          <w:szCs w:val="20"/>
        </w:rPr>
      </w:pPr>
      <w:r w:rsidRPr="00B55D51">
        <w:rPr>
          <w:rFonts w:ascii="Verdana" w:hAnsi="Verdana"/>
          <w:sz w:val="20"/>
          <w:szCs w:val="20"/>
        </w:rPr>
        <w:t>0260523                            23 :     M6 Coupé Competition Edition automático</w:t>
      </w:r>
    </w:p>
    <w:p w:rsidR="00B55D51" w:rsidRPr="00B55D51" w:rsidRDefault="00B55D51" w:rsidP="00B55D51">
      <w:pPr>
        <w:rPr>
          <w:rFonts w:ascii="Verdana" w:hAnsi="Verdana"/>
          <w:sz w:val="20"/>
          <w:szCs w:val="20"/>
        </w:rPr>
      </w:pPr>
      <w:r w:rsidRPr="00B55D51">
        <w:rPr>
          <w:rFonts w:ascii="Verdana" w:hAnsi="Verdana"/>
          <w:sz w:val="20"/>
          <w:szCs w:val="20"/>
        </w:rPr>
        <w:t>0260524                            24 :     M4 Coupé automático</w:t>
      </w:r>
    </w:p>
    <w:p w:rsidR="00B55D51" w:rsidRPr="00B55D51" w:rsidRDefault="00B55D51" w:rsidP="00B55D51">
      <w:pPr>
        <w:rPr>
          <w:rFonts w:ascii="Verdana" w:hAnsi="Verdana"/>
          <w:sz w:val="20"/>
          <w:szCs w:val="20"/>
        </w:rPr>
      </w:pPr>
      <w:r w:rsidRPr="00B55D51">
        <w:rPr>
          <w:rFonts w:ascii="Verdana" w:hAnsi="Verdana"/>
          <w:sz w:val="20"/>
          <w:szCs w:val="20"/>
        </w:rPr>
        <w:t>0260525                            25 :     M4 Convertible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0260526                            26 :     M4 Coupé manual</w:t>
      </w:r>
    </w:p>
    <w:p w:rsidR="00B55D51" w:rsidRPr="00B55D51" w:rsidRDefault="00B55D51" w:rsidP="00B55D51">
      <w:pPr>
        <w:rPr>
          <w:rFonts w:ascii="Verdana" w:hAnsi="Verdana"/>
          <w:sz w:val="20"/>
          <w:szCs w:val="20"/>
        </w:rPr>
      </w:pPr>
      <w:r w:rsidRPr="00B55D51">
        <w:rPr>
          <w:rFonts w:ascii="Verdana" w:hAnsi="Verdana"/>
          <w:sz w:val="20"/>
          <w:szCs w:val="20"/>
        </w:rPr>
        <w:t>0260527                            27 :     M4 Convertible manual</w:t>
      </w:r>
    </w:p>
    <w:p w:rsidR="00B55D51" w:rsidRPr="00B55D51" w:rsidRDefault="00B55D51" w:rsidP="00B55D51">
      <w:pPr>
        <w:rPr>
          <w:rFonts w:ascii="Verdana" w:hAnsi="Verdana"/>
          <w:sz w:val="20"/>
          <w:szCs w:val="20"/>
        </w:rPr>
      </w:pPr>
      <w:r w:rsidRPr="00B55D51">
        <w:rPr>
          <w:rFonts w:ascii="Verdana" w:hAnsi="Verdana"/>
          <w:sz w:val="20"/>
          <w:szCs w:val="20"/>
        </w:rPr>
        <w:t>0260528                            28 :     M4 Coupé GTS automático</w:t>
      </w:r>
    </w:p>
    <w:p w:rsidR="00B55D51" w:rsidRPr="00B55D51" w:rsidRDefault="00B55D51" w:rsidP="00B55D51">
      <w:pPr>
        <w:rPr>
          <w:rFonts w:ascii="Verdana" w:hAnsi="Verdana"/>
          <w:sz w:val="20"/>
          <w:szCs w:val="20"/>
        </w:rPr>
      </w:pPr>
      <w:r w:rsidRPr="00B55D51">
        <w:rPr>
          <w:rFonts w:ascii="Verdana" w:hAnsi="Verdana"/>
          <w:sz w:val="20"/>
          <w:szCs w:val="20"/>
        </w:rPr>
        <w:t>0260529                            29 :     M4 DTM Champion Edition automático</w:t>
      </w:r>
    </w:p>
    <w:p w:rsidR="00B55D51" w:rsidRPr="00B55D51" w:rsidRDefault="00B55D51" w:rsidP="00B55D51">
      <w:pPr>
        <w:rPr>
          <w:rFonts w:ascii="Verdana" w:hAnsi="Verdana"/>
          <w:sz w:val="20"/>
          <w:szCs w:val="20"/>
        </w:rPr>
      </w:pPr>
      <w:r w:rsidRPr="00B55D51">
        <w:rPr>
          <w:rFonts w:ascii="Verdana" w:hAnsi="Verdana"/>
          <w:sz w:val="20"/>
          <w:szCs w:val="20"/>
        </w:rPr>
        <w:t>0260530                            30 :     M4 Coupé DKG automático</w:t>
      </w:r>
    </w:p>
    <w:p w:rsidR="00B55D51" w:rsidRPr="00B55D51" w:rsidRDefault="00B55D51" w:rsidP="00B55D51">
      <w:pPr>
        <w:rPr>
          <w:rFonts w:ascii="Verdana" w:hAnsi="Verdana"/>
          <w:sz w:val="20"/>
          <w:szCs w:val="20"/>
        </w:rPr>
      </w:pPr>
      <w:r w:rsidRPr="00B55D51">
        <w:rPr>
          <w:rFonts w:ascii="Verdana" w:hAnsi="Verdana"/>
          <w:sz w:val="20"/>
          <w:szCs w:val="20"/>
        </w:rPr>
        <w:t>0260531                            31 :     M4 Convertible DKG automático</w:t>
      </w:r>
    </w:p>
    <w:p w:rsidR="00B55D51" w:rsidRPr="00B55D51" w:rsidRDefault="00B55D51" w:rsidP="00B55D51">
      <w:pPr>
        <w:rPr>
          <w:rFonts w:ascii="Verdana" w:hAnsi="Verdana"/>
          <w:sz w:val="20"/>
          <w:szCs w:val="20"/>
        </w:rPr>
      </w:pPr>
      <w:r w:rsidRPr="00B55D51">
        <w:rPr>
          <w:rFonts w:ascii="Verdana" w:hAnsi="Verdana"/>
          <w:sz w:val="20"/>
          <w:szCs w:val="20"/>
        </w:rPr>
        <w:t>0260532                            32 :     M4 Coupé CS automático</w:t>
      </w:r>
    </w:p>
    <w:p w:rsidR="00B55D51" w:rsidRPr="00B55D51" w:rsidRDefault="00B55D51" w:rsidP="00B55D51">
      <w:pPr>
        <w:rPr>
          <w:rFonts w:ascii="Verdana" w:hAnsi="Verdana"/>
          <w:sz w:val="20"/>
          <w:szCs w:val="20"/>
        </w:rPr>
      </w:pPr>
      <w:r w:rsidRPr="00B55D51">
        <w:rPr>
          <w:rFonts w:ascii="Verdana" w:hAnsi="Verdana"/>
          <w:sz w:val="20"/>
          <w:szCs w:val="20"/>
        </w:rPr>
        <w:t>0260533                            33 :     M2 Coupé Edition Black Shadow automático</w:t>
      </w:r>
    </w:p>
    <w:p w:rsidR="00B55D51" w:rsidRPr="00B55D51" w:rsidRDefault="00B55D51" w:rsidP="00B55D51">
      <w:pPr>
        <w:rPr>
          <w:rFonts w:ascii="Verdana" w:hAnsi="Verdana"/>
          <w:sz w:val="20"/>
          <w:szCs w:val="20"/>
        </w:rPr>
      </w:pPr>
      <w:r w:rsidRPr="00B55D51">
        <w:rPr>
          <w:rFonts w:ascii="Verdana" w:hAnsi="Verdana"/>
          <w:sz w:val="20"/>
          <w:szCs w:val="20"/>
        </w:rPr>
        <w:t>0260534                            34 :     M4 Convertible Edición 30 años 1/300 automático</w:t>
      </w:r>
    </w:p>
    <w:p w:rsidR="00B55D51" w:rsidRPr="00B55D51" w:rsidRDefault="00B55D51" w:rsidP="00B55D51">
      <w:pPr>
        <w:rPr>
          <w:rFonts w:ascii="Verdana" w:hAnsi="Verdana"/>
          <w:sz w:val="20"/>
          <w:szCs w:val="20"/>
        </w:rPr>
      </w:pPr>
      <w:r w:rsidRPr="00B55D51">
        <w:rPr>
          <w:rFonts w:ascii="Verdana" w:hAnsi="Verdana"/>
          <w:sz w:val="20"/>
          <w:szCs w:val="20"/>
        </w:rPr>
        <w:t>0260535                            35 :     M2 Competition DKG automático</w:t>
      </w:r>
    </w:p>
    <w:p w:rsidR="00B55D51" w:rsidRPr="00B55D51" w:rsidRDefault="00B55D51" w:rsidP="00B55D51">
      <w:pPr>
        <w:rPr>
          <w:rFonts w:ascii="Verdana" w:hAnsi="Verdana"/>
          <w:sz w:val="20"/>
          <w:szCs w:val="20"/>
        </w:rPr>
      </w:pPr>
      <w:r w:rsidRPr="00B55D51">
        <w:rPr>
          <w:rFonts w:ascii="Verdana" w:hAnsi="Verdana"/>
          <w:sz w:val="20"/>
          <w:szCs w:val="20"/>
        </w:rPr>
        <w:t>0260536                            36 :     M2 Competition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0260537                            37 :     M8 Coupé automático</w:t>
      </w:r>
    </w:p>
    <w:p w:rsidR="00B55D51" w:rsidRPr="00B55D51" w:rsidRDefault="00B55D51" w:rsidP="00B55D51">
      <w:pPr>
        <w:rPr>
          <w:rFonts w:ascii="Verdana" w:hAnsi="Verdana"/>
          <w:sz w:val="20"/>
          <w:szCs w:val="20"/>
        </w:rPr>
      </w:pPr>
      <w:r w:rsidRPr="00B55D51">
        <w:rPr>
          <w:rFonts w:ascii="Verdana" w:hAnsi="Verdana"/>
          <w:sz w:val="20"/>
          <w:szCs w:val="20"/>
        </w:rPr>
        <w:t>0260538                            38 :     M8 Coupé Competition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Rover 5 puertas</w:t>
      </w:r>
    </w:p>
    <w:p w:rsidR="00B55D51" w:rsidRPr="00B55D51" w:rsidRDefault="00B55D51" w:rsidP="00B55D51">
      <w:pPr>
        <w:rPr>
          <w:rFonts w:ascii="Verdana" w:hAnsi="Verdana"/>
          <w:sz w:val="20"/>
          <w:szCs w:val="20"/>
        </w:rPr>
      </w:pPr>
      <w:r w:rsidRPr="00B55D51">
        <w:rPr>
          <w:rFonts w:ascii="Verdana" w:hAnsi="Verdana"/>
          <w:sz w:val="20"/>
          <w:szCs w:val="20"/>
        </w:rPr>
        <w:t>0260601       Versión          01 :     Discovery 3.9 V8i "S" aut.</w:t>
      </w:r>
    </w:p>
    <w:p w:rsidR="00B55D51" w:rsidRPr="00B55D51" w:rsidRDefault="00B55D51" w:rsidP="00B55D51">
      <w:pPr>
        <w:rPr>
          <w:rFonts w:ascii="Verdana" w:hAnsi="Verdana"/>
          <w:sz w:val="20"/>
          <w:szCs w:val="20"/>
        </w:rPr>
      </w:pPr>
      <w:r w:rsidRPr="00B55D51">
        <w:rPr>
          <w:rFonts w:ascii="Verdana" w:hAnsi="Verdana"/>
          <w:sz w:val="20"/>
          <w:szCs w:val="20"/>
        </w:rPr>
        <w:t>0260602                            02 :     Discovery 3.9 V8i "S" manual</w:t>
      </w:r>
    </w:p>
    <w:p w:rsidR="00B55D51" w:rsidRPr="00B55D51" w:rsidRDefault="00B55D51" w:rsidP="00B55D51">
      <w:pPr>
        <w:rPr>
          <w:rFonts w:ascii="Verdana" w:hAnsi="Verdana"/>
          <w:sz w:val="20"/>
          <w:szCs w:val="20"/>
        </w:rPr>
      </w:pPr>
      <w:r w:rsidRPr="00B55D51">
        <w:rPr>
          <w:rFonts w:ascii="Verdana" w:hAnsi="Verdana"/>
          <w:sz w:val="20"/>
          <w:szCs w:val="20"/>
        </w:rPr>
        <w:t>0260603                            03 :     Discovery 3.9 V8i "ES" aut.</w:t>
      </w:r>
    </w:p>
    <w:p w:rsidR="00B55D51" w:rsidRPr="00B55D51" w:rsidRDefault="00B55D51" w:rsidP="00B55D51">
      <w:pPr>
        <w:rPr>
          <w:rFonts w:ascii="Verdana" w:hAnsi="Verdana"/>
          <w:sz w:val="20"/>
          <w:szCs w:val="20"/>
        </w:rPr>
      </w:pPr>
      <w:r w:rsidRPr="00B55D51">
        <w:rPr>
          <w:rFonts w:ascii="Verdana" w:hAnsi="Verdana"/>
          <w:sz w:val="20"/>
          <w:szCs w:val="20"/>
        </w:rPr>
        <w:t>0260604                            04 :     Discovery 3.9 V8i "ES" manual</w:t>
      </w:r>
    </w:p>
    <w:p w:rsidR="00B55D51" w:rsidRPr="00B55D51" w:rsidRDefault="00B55D51" w:rsidP="00B55D51">
      <w:pPr>
        <w:rPr>
          <w:rFonts w:ascii="Verdana" w:hAnsi="Verdana"/>
          <w:sz w:val="20"/>
          <w:szCs w:val="20"/>
        </w:rPr>
      </w:pPr>
      <w:r w:rsidRPr="00B55D51">
        <w:rPr>
          <w:rFonts w:ascii="Verdana" w:hAnsi="Verdana"/>
          <w:sz w:val="20"/>
          <w:szCs w:val="20"/>
        </w:rPr>
        <w:t>0260605                            05 :     Range Rover 4.0 SE aut.</w:t>
      </w:r>
    </w:p>
    <w:p w:rsidR="00B55D51" w:rsidRPr="00B55D51" w:rsidRDefault="00B55D51" w:rsidP="00B55D51">
      <w:pPr>
        <w:rPr>
          <w:rFonts w:ascii="Verdana" w:hAnsi="Verdana"/>
          <w:sz w:val="20"/>
          <w:szCs w:val="20"/>
        </w:rPr>
      </w:pPr>
      <w:r w:rsidRPr="00B55D51">
        <w:rPr>
          <w:rFonts w:ascii="Verdana" w:hAnsi="Verdana"/>
          <w:sz w:val="20"/>
          <w:szCs w:val="20"/>
        </w:rPr>
        <w:t>0260606                            06 :     Range Rover 4.0 SE manual</w:t>
      </w:r>
    </w:p>
    <w:p w:rsidR="00B55D51" w:rsidRPr="00B55D51" w:rsidRDefault="00B55D51" w:rsidP="00B55D51">
      <w:pPr>
        <w:rPr>
          <w:rFonts w:ascii="Verdana" w:hAnsi="Verdana"/>
          <w:sz w:val="20"/>
          <w:szCs w:val="20"/>
        </w:rPr>
      </w:pPr>
      <w:r w:rsidRPr="00B55D51">
        <w:rPr>
          <w:rFonts w:ascii="Verdana" w:hAnsi="Verdana"/>
          <w:sz w:val="20"/>
          <w:szCs w:val="20"/>
        </w:rPr>
        <w:t>0260607                            07 :     Range Rover 4.6 HSE aut.</w:t>
      </w:r>
    </w:p>
    <w:p w:rsidR="00B55D51" w:rsidRPr="00B55D51" w:rsidRDefault="00B55D51" w:rsidP="00B55D51">
      <w:pPr>
        <w:rPr>
          <w:rFonts w:ascii="Verdana" w:hAnsi="Verdana"/>
          <w:sz w:val="20"/>
          <w:szCs w:val="20"/>
        </w:rPr>
      </w:pPr>
      <w:r w:rsidRPr="00B55D51">
        <w:rPr>
          <w:rFonts w:ascii="Verdana" w:hAnsi="Verdana"/>
          <w:sz w:val="20"/>
          <w:szCs w:val="20"/>
        </w:rPr>
        <w:t>0260608                            08 :     Range Rover 4.6 HSE manual</w:t>
      </w:r>
    </w:p>
    <w:p w:rsidR="00B55D51" w:rsidRPr="00B55D51" w:rsidRDefault="00B55D51" w:rsidP="00B55D51">
      <w:pPr>
        <w:rPr>
          <w:rFonts w:ascii="Verdana" w:hAnsi="Verdana"/>
          <w:sz w:val="20"/>
          <w:szCs w:val="20"/>
        </w:rPr>
      </w:pPr>
      <w:r w:rsidRPr="00B55D51">
        <w:rPr>
          <w:rFonts w:ascii="Verdana" w:hAnsi="Verdana"/>
          <w:sz w:val="20"/>
          <w:szCs w:val="20"/>
        </w:rPr>
        <w:t>0260609                            09 :     Defender 3.9 V8i aut.</w:t>
      </w:r>
    </w:p>
    <w:p w:rsidR="00B55D51" w:rsidRPr="00B55D51" w:rsidRDefault="00B55D51" w:rsidP="00B55D51">
      <w:pPr>
        <w:rPr>
          <w:rFonts w:ascii="Verdana" w:hAnsi="Verdana"/>
          <w:sz w:val="20"/>
          <w:szCs w:val="20"/>
        </w:rPr>
      </w:pPr>
      <w:r w:rsidRPr="00B55D51">
        <w:rPr>
          <w:rFonts w:ascii="Verdana" w:hAnsi="Verdana"/>
          <w:sz w:val="20"/>
          <w:szCs w:val="20"/>
        </w:rPr>
        <w:t>0260610                            10 :     Defender 3.9 V8i manual</w:t>
      </w:r>
    </w:p>
    <w:p w:rsidR="00B55D51" w:rsidRPr="00B55D51" w:rsidRDefault="00B55D51" w:rsidP="00B55D51">
      <w:pPr>
        <w:rPr>
          <w:rFonts w:ascii="Verdana" w:hAnsi="Verdana"/>
          <w:sz w:val="20"/>
          <w:szCs w:val="20"/>
        </w:rPr>
      </w:pPr>
      <w:r w:rsidRPr="00B55D51">
        <w:rPr>
          <w:rFonts w:ascii="Verdana" w:hAnsi="Verdana"/>
          <w:sz w:val="20"/>
          <w:szCs w:val="20"/>
        </w:rPr>
        <w:t>0260611                            11 :     Freelander 5 dr 1.8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Serie 3, 2 puertas</w:t>
      </w:r>
    </w:p>
    <w:p w:rsidR="00B55D51" w:rsidRPr="00B55D51" w:rsidRDefault="00B55D51" w:rsidP="00B55D51">
      <w:pPr>
        <w:rPr>
          <w:rFonts w:ascii="Verdana" w:hAnsi="Verdana"/>
          <w:sz w:val="20"/>
          <w:szCs w:val="20"/>
        </w:rPr>
      </w:pPr>
      <w:r w:rsidRPr="00B55D51">
        <w:rPr>
          <w:rFonts w:ascii="Verdana" w:hAnsi="Verdana"/>
          <w:sz w:val="20"/>
          <w:szCs w:val="20"/>
        </w:rPr>
        <w:t>0260701       Versión          01 :     325i Cabrio automático</w:t>
      </w:r>
    </w:p>
    <w:p w:rsidR="00B55D51" w:rsidRPr="00B55D51" w:rsidRDefault="00B55D51" w:rsidP="00B55D51">
      <w:pPr>
        <w:rPr>
          <w:rFonts w:ascii="Verdana" w:hAnsi="Verdana"/>
          <w:sz w:val="20"/>
          <w:szCs w:val="20"/>
        </w:rPr>
      </w:pPr>
      <w:r w:rsidRPr="00B55D51">
        <w:rPr>
          <w:rFonts w:ascii="Verdana" w:hAnsi="Verdana"/>
          <w:sz w:val="20"/>
          <w:szCs w:val="20"/>
        </w:rPr>
        <w:t>0260702                            02 :     328i Cabrio automático</w:t>
      </w:r>
    </w:p>
    <w:p w:rsidR="00B55D51" w:rsidRPr="00B55D51" w:rsidRDefault="00B55D51" w:rsidP="00B55D51">
      <w:pPr>
        <w:rPr>
          <w:rFonts w:ascii="Verdana" w:hAnsi="Verdana"/>
          <w:sz w:val="20"/>
          <w:szCs w:val="20"/>
        </w:rPr>
      </w:pPr>
      <w:r w:rsidRPr="00B55D51">
        <w:rPr>
          <w:rFonts w:ascii="Verdana" w:hAnsi="Verdana"/>
          <w:sz w:val="20"/>
          <w:szCs w:val="20"/>
        </w:rPr>
        <w:t>0260703                            03 :     328i Coupé automático</w:t>
      </w:r>
    </w:p>
    <w:p w:rsidR="00B55D51" w:rsidRPr="00B55D51" w:rsidRDefault="00B55D51" w:rsidP="00B55D51">
      <w:pPr>
        <w:rPr>
          <w:rFonts w:ascii="Verdana" w:hAnsi="Verdana"/>
          <w:sz w:val="20"/>
          <w:szCs w:val="20"/>
        </w:rPr>
      </w:pPr>
      <w:r w:rsidRPr="00B55D51">
        <w:rPr>
          <w:rFonts w:ascii="Verdana" w:hAnsi="Verdana"/>
          <w:sz w:val="20"/>
          <w:szCs w:val="20"/>
        </w:rPr>
        <w:t>0260704                            04 :     328i Coupé manual</w:t>
      </w:r>
    </w:p>
    <w:p w:rsidR="00B55D51" w:rsidRPr="00B55D51" w:rsidRDefault="00B55D51" w:rsidP="00B55D51">
      <w:pPr>
        <w:rPr>
          <w:rFonts w:ascii="Verdana" w:hAnsi="Verdana"/>
          <w:sz w:val="20"/>
          <w:szCs w:val="20"/>
        </w:rPr>
      </w:pPr>
      <w:r w:rsidRPr="00B55D51">
        <w:rPr>
          <w:rFonts w:ascii="Verdana" w:hAnsi="Verdana"/>
          <w:sz w:val="20"/>
          <w:szCs w:val="20"/>
        </w:rPr>
        <w:t>0260705                            05 :     Z3 1.9 Roadster automático</w:t>
      </w:r>
    </w:p>
    <w:p w:rsidR="00B55D51" w:rsidRPr="00B55D51" w:rsidRDefault="00B55D51" w:rsidP="00B55D51">
      <w:pPr>
        <w:rPr>
          <w:rFonts w:ascii="Verdana" w:hAnsi="Verdana"/>
          <w:sz w:val="20"/>
          <w:szCs w:val="20"/>
        </w:rPr>
      </w:pPr>
      <w:r w:rsidRPr="00B55D51">
        <w:rPr>
          <w:rFonts w:ascii="Verdana" w:hAnsi="Verdana"/>
          <w:sz w:val="20"/>
          <w:szCs w:val="20"/>
        </w:rPr>
        <w:t>0260706                            06 :     Z3 1.9 Roadster manual</w:t>
      </w:r>
    </w:p>
    <w:p w:rsidR="00B55D51" w:rsidRPr="00B55D51" w:rsidRDefault="00B55D51" w:rsidP="00B55D51">
      <w:pPr>
        <w:rPr>
          <w:rFonts w:ascii="Verdana" w:hAnsi="Verdana"/>
          <w:sz w:val="20"/>
          <w:szCs w:val="20"/>
        </w:rPr>
      </w:pPr>
      <w:r w:rsidRPr="00B55D51">
        <w:rPr>
          <w:rFonts w:ascii="Verdana" w:hAnsi="Verdana"/>
          <w:sz w:val="20"/>
          <w:szCs w:val="20"/>
        </w:rPr>
        <w:t>0260707                            07 :     Z3 2.8 Roadster automático</w:t>
      </w:r>
    </w:p>
    <w:p w:rsidR="00B55D51" w:rsidRPr="00B55D51" w:rsidRDefault="00B55D51" w:rsidP="00B55D51">
      <w:pPr>
        <w:rPr>
          <w:rFonts w:ascii="Verdana" w:hAnsi="Verdana"/>
          <w:sz w:val="20"/>
          <w:szCs w:val="20"/>
        </w:rPr>
      </w:pPr>
      <w:r w:rsidRPr="00B55D51">
        <w:rPr>
          <w:rFonts w:ascii="Verdana" w:hAnsi="Verdana"/>
          <w:sz w:val="20"/>
          <w:szCs w:val="20"/>
        </w:rPr>
        <w:t>0260708                            08 :     Z3 2.8 Roadster manual</w:t>
      </w:r>
    </w:p>
    <w:p w:rsidR="00B55D51" w:rsidRPr="00B55D51" w:rsidRDefault="00B55D51" w:rsidP="00B55D51">
      <w:pPr>
        <w:rPr>
          <w:rFonts w:ascii="Verdana" w:hAnsi="Verdana"/>
          <w:sz w:val="20"/>
          <w:szCs w:val="20"/>
        </w:rPr>
      </w:pPr>
      <w:r w:rsidRPr="00B55D51">
        <w:rPr>
          <w:rFonts w:ascii="Verdana" w:hAnsi="Verdana"/>
          <w:sz w:val="20"/>
          <w:szCs w:val="20"/>
        </w:rPr>
        <w:t>0260709                            09 :     Z3 3.2 Roadster automático</w:t>
      </w:r>
    </w:p>
    <w:p w:rsidR="00B55D51" w:rsidRPr="00B55D51" w:rsidRDefault="00B55D51" w:rsidP="00B55D51">
      <w:pPr>
        <w:rPr>
          <w:rFonts w:ascii="Verdana" w:hAnsi="Verdana"/>
          <w:sz w:val="20"/>
          <w:szCs w:val="20"/>
        </w:rPr>
      </w:pPr>
      <w:r w:rsidRPr="00B55D51">
        <w:rPr>
          <w:rFonts w:ascii="Verdana" w:hAnsi="Verdana"/>
          <w:sz w:val="20"/>
          <w:szCs w:val="20"/>
        </w:rPr>
        <w:t>0260710                            10 :     Z3 3.2 Roadster manual</w:t>
      </w:r>
    </w:p>
    <w:p w:rsidR="00B55D51" w:rsidRPr="00B55D51" w:rsidRDefault="00B55D51" w:rsidP="00B55D51">
      <w:pPr>
        <w:rPr>
          <w:rFonts w:ascii="Verdana" w:hAnsi="Verdana"/>
          <w:sz w:val="20"/>
          <w:szCs w:val="20"/>
        </w:rPr>
      </w:pPr>
      <w:r w:rsidRPr="00B55D51">
        <w:rPr>
          <w:rFonts w:ascii="Verdana" w:hAnsi="Verdana"/>
          <w:sz w:val="20"/>
          <w:szCs w:val="20"/>
        </w:rPr>
        <w:t>0260711                            11 :     Z3 C 2.8 Coupé manual</w:t>
      </w:r>
    </w:p>
    <w:p w:rsidR="00B55D51" w:rsidRPr="00B55D51" w:rsidRDefault="00B55D51" w:rsidP="00B55D51">
      <w:pPr>
        <w:rPr>
          <w:rFonts w:ascii="Verdana" w:hAnsi="Verdana"/>
          <w:sz w:val="20"/>
          <w:szCs w:val="20"/>
        </w:rPr>
      </w:pPr>
      <w:r w:rsidRPr="00B55D51">
        <w:rPr>
          <w:rFonts w:ascii="Verdana" w:hAnsi="Verdana"/>
          <w:sz w:val="20"/>
          <w:szCs w:val="20"/>
        </w:rPr>
        <w:t>0260712                            12 :     Z3 C M Coupé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0260713                            13 :     325i Cabrio manual</w:t>
      </w:r>
    </w:p>
    <w:p w:rsidR="00B55D51" w:rsidRPr="00B55D51" w:rsidRDefault="00B55D51" w:rsidP="00B55D51">
      <w:pPr>
        <w:rPr>
          <w:rFonts w:ascii="Verdana" w:hAnsi="Verdana"/>
          <w:sz w:val="20"/>
          <w:szCs w:val="20"/>
        </w:rPr>
      </w:pPr>
      <w:r w:rsidRPr="00B55D51">
        <w:rPr>
          <w:rFonts w:ascii="Verdana" w:hAnsi="Verdana"/>
          <w:sz w:val="20"/>
          <w:szCs w:val="20"/>
        </w:rPr>
        <w:t>0260714                            14 :     Z3 Coupé 2.8</w:t>
      </w:r>
    </w:p>
    <w:p w:rsidR="00B55D51" w:rsidRPr="00B55D51" w:rsidRDefault="00B55D51" w:rsidP="00B55D51">
      <w:pPr>
        <w:rPr>
          <w:rFonts w:ascii="Verdana" w:hAnsi="Verdana"/>
          <w:sz w:val="20"/>
          <w:szCs w:val="20"/>
        </w:rPr>
      </w:pPr>
      <w:r w:rsidRPr="00B55D51">
        <w:rPr>
          <w:rFonts w:ascii="Verdana" w:hAnsi="Verdana"/>
          <w:sz w:val="20"/>
          <w:szCs w:val="20"/>
        </w:rPr>
        <w:t>0260715                            15 :     Z3 M Coupé</w:t>
      </w:r>
    </w:p>
    <w:p w:rsidR="00B55D51" w:rsidRPr="00B55D51" w:rsidRDefault="00B55D51" w:rsidP="00B55D51">
      <w:pPr>
        <w:rPr>
          <w:rFonts w:ascii="Verdana" w:hAnsi="Verdana"/>
          <w:sz w:val="20"/>
          <w:szCs w:val="20"/>
        </w:rPr>
      </w:pPr>
      <w:r w:rsidRPr="00B55D51">
        <w:rPr>
          <w:rFonts w:ascii="Verdana" w:hAnsi="Verdana"/>
          <w:sz w:val="20"/>
          <w:szCs w:val="20"/>
        </w:rPr>
        <w:t>0260716                            16 :     323 ti Coupé</w:t>
      </w:r>
    </w:p>
    <w:p w:rsidR="00B55D51" w:rsidRPr="00B55D51" w:rsidRDefault="00B55D51" w:rsidP="00B55D51">
      <w:pPr>
        <w:rPr>
          <w:rFonts w:ascii="Verdana" w:hAnsi="Verdana"/>
          <w:sz w:val="20"/>
          <w:szCs w:val="20"/>
        </w:rPr>
      </w:pPr>
      <w:r w:rsidRPr="00B55D51">
        <w:rPr>
          <w:rFonts w:ascii="Verdana" w:hAnsi="Verdana"/>
          <w:sz w:val="20"/>
          <w:szCs w:val="20"/>
        </w:rPr>
        <w:t>0260717                            17 :     323 ti A Coupé</w:t>
      </w:r>
    </w:p>
    <w:p w:rsidR="00B55D51" w:rsidRPr="00B55D51" w:rsidRDefault="00B55D51" w:rsidP="00B55D51">
      <w:pPr>
        <w:rPr>
          <w:rFonts w:ascii="Verdana" w:hAnsi="Verdana"/>
          <w:sz w:val="20"/>
          <w:szCs w:val="20"/>
        </w:rPr>
      </w:pPr>
      <w:r w:rsidRPr="00B55D51">
        <w:rPr>
          <w:rFonts w:ascii="Verdana" w:hAnsi="Verdana"/>
          <w:sz w:val="20"/>
          <w:szCs w:val="20"/>
        </w:rPr>
        <w:t>0260718                            18 :     Z3 2.0 automático</w:t>
      </w:r>
    </w:p>
    <w:p w:rsidR="00B55D51" w:rsidRPr="00B55D51" w:rsidRDefault="00B55D51" w:rsidP="00B55D51">
      <w:pPr>
        <w:rPr>
          <w:rFonts w:ascii="Verdana" w:hAnsi="Verdana"/>
          <w:sz w:val="20"/>
          <w:szCs w:val="20"/>
        </w:rPr>
      </w:pPr>
      <w:r w:rsidRPr="00B55D51">
        <w:rPr>
          <w:rFonts w:ascii="Verdana" w:hAnsi="Verdana"/>
          <w:sz w:val="20"/>
          <w:szCs w:val="20"/>
        </w:rPr>
        <w:t>0260719                            19 :     Z3 2.0 manual</w:t>
      </w:r>
    </w:p>
    <w:p w:rsidR="00B55D51" w:rsidRPr="00B55D51" w:rsidRDefault="00B55D51" w:rsidP="00B55D51">
      <w:pPr>
        <w:rPr>
          <w:rFonts w:ascii="Verdana" w:hAnsi="Verdana"/>
          <w:sz w:val="20"/>
          <w:szCs w:val="20"/>
        </w:rPr>
      </w:pPr>
      <w:r w:rsidRPr="00B55D51">
        <w:rPr>
          <w:rFonts w:ascii="Verdana" w:hAnsi="Verdana"/>
          <w:sz w:val="20"/>
          <w:szCs w:val="20"/>
        </w:rPr>
        <w:t>0260720                            20 :     Z3 3.01 Roadster manual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0260721                            21 :     Z3 3.01 Roadster automático</w:t>
      </w:r>
    </w:p>
    <w:p w:rsidR="00B55D51" w:rsidRPr="00B55D51" w:rsidRDefault="00B55D51" w:rsidP="00B55D51">
      <w:pPr>
        <w:rPr>
          <w:rFonts w:ascii="Verdana" w:hAnsi="Verdana"/>
          <w:sz w:val="20"/>
          <w:szCs w:val="20"/>
        </w:rPr>
      </w:pPr>
      <w:r w:rsidRPr="00B55D51">
        <w:rPr>
          <w:rFonts w:ascii="Verdana" w:hAnsi="Verdana"/>
          <w:sz w:val="20"/>
          <w:szCs w:val="20"/>
        </w:rPr>
        <w:t>0260722                            22 :     330 CI Coupé manual</w:t>
      </w:r>
    </w:p>
    <w:p w:rsidR="00B55D51" w:rsidRPr="00B55D51" w:rsidRDefault="00B55D51" w:rsidP="00B55D51">
      <w:pPr>
        <w:rPr>
          <w:rFonts w:ascii="Verdana" w:hAnsi="Verdana"/>
          <w:sz w:val="20"/>
          <w:szCs w:val="20"/>
        </w:rPr>
      </w:pPr>
      <w:r w:rsidRPr="00B55D51">
        <w:rPr>
          <w:rFonts w:ascii="Verdana" w:hAnsi="Verdana"/>
          <w:sz w:val="20"/>
          <w:szCs w:val="20"/>
        </w:rPr>
        <w:t>0260723                            23 :     330 CI Coupé automático</w:t>
      </w:r>
    </w:p>
    <w:p w:rsidR="00B55D51" w:rsidRPr="00B55D51" w:rsidRDefault="00B55D51" w:rsidP="00B55D51">
      <w:pPr>
        <w:rPr>
          <w:rFonts w:ascii="Verdana" w:hAnsi="Verdana"/>
          <w:sz w:val="20"/>
          <w:szCs w:val="20"/>
        </w:rPr>
      </w:pPr>
      <w:r w:rsidRPr="00B55D51">
        <w:rPr>
          <w:rFonts w:ascii="Verdana" w:hAnsi="Verdana"/>
          <w:sz w:val="20"/>
          <w:szCs w:val="20"/>
        </w:rPr>
        <w:t>0260724                            24 :     330 Ci Cabrio manual</w:t>
      </w:r>
    </w:p>
    <w:p w:rsidR="00B55D51" w:rsidRPr="00B55D51" w:rsidRDefault="00B55D51" w:rsidP="00B55D51">
      <w:pPr>
        <w:rPr>
          <w:rFonts w:ascii="Verdana" w:hAnsi="Verdana"/>
          <w:sz w:val="20"/>
          <w:szCs w:val="20"/>
        </w:rPr>
      </w:pPr>
      <w:r w:rsidRPr="00B55D51">
        <w:rPr>
          <w:rFonts w:ascii="Verdana" w:hAnsi="Verdana"/>
          <w:sz w:val="20"/>
          <w:szCs w:val="20"/>
        </w:rPr>
        <w:t>0260725                            25 :     330 Ci Cabrio automático</w:t>
      </w:r>
    </w:p>
    <w:p w:rsidR="00B55D51" w:rsidRPr="00B55D51" w:rsidRDefault="00B55D51" w:rsidP="00B55D51">
      <w:pPr>
        <w:rPr>
          <w:rFonts w:ascii="Verdana" w:hAnsi="Verdana"/>
          <w:sz w:val="20"/>
          <w:szCs w:val="20"/>
        </w:rPr>
      </w:pPr>
      <w:r w:rsidRPr="00B55D51">
        <w:rPr>
          <w:rFonts w:ascii="Verdana" w:hAnsi="Verdana"/>
          <w:sz w:val="20"/>
          <w:szCs w:val="20"/>
        </w:rPr>
        <w:t>0260726                            26 :     Z3 2.2i Roadster manual</w:t>
      </w:r>
    </w:p>
    <w:p w:rsidR="00B55D51" w:rsidRPr="00B55D51" w:rsidRDefault="00B55D51" w:rsidP="00B55D51">
      <w:pPr>
        <w:rPr>
          <w:rFonts w:ascii="Verdana" w:hAnsi="Verdana"/>
          <w:sz w:val="20"/>
          <w:szCs w:val="20"/>
        </w:rPr>
      </w:pPr>
      <w:r w:rsidRPr="00B55D51">
        <w:rPr>
          <w:rFonts w:ascii="Verdana" w:hAnsi="Verdana"/>
          <w:sz w:val="20"/>
          <w:szCs w:val="20"/>
        </w:rPr>
        <w:t>0260727                            27 :     Z3 2.2i Roadster automático</w:t>
      </w:r>
    </w:p>
    <w:p w:rsidR="00B55D51" w:rsidRPr="00B55D51" w:rsidRDefault="00B55D51" w:rsidP="00B55D51">
      <w:pPr>
        <w:rPr>
          <w:rFonts w:ascii="Verdana" w:hAnsi="Verdana"/>
          <w:sz w:val="20"/>
          <w:szCs w:val="20"/>
        </w:rPr>
      </w:pPr>
      <w:r w:rsidRPr="00B55D51">
        <w:rPr>
          <w:rFonts w:ascii="Verdana" w:hAnsi="Verdana"/>
          <w:sz w:val="20"/>
          <w:szCs w:val="20"/>
        </w:rPr>
        <w:t>0260728                            28 :     325 CiA Coupé/Edition automático</w:t>
      </w:r>
    </w:p>
    <w:p w:rsidR="00B55D51" w:rsidRPr="00B55D51" w:rsidRDefault="00B55D51" w:rsidP="00B55D51">
      <w:pPr>
        <w:rPr>
          <w:rFonts w:ascii="Verdana" w:hAnsi="Verdana"/>
          <w:sz w:val="20"/>
          <w:szCs w:val="20"/>
        </w:rPr>
      </w:pPr>
      <w:r w:rsidRPr="00B55D51">
        <w:rPr>
          <w:rFonts w:ascii="Verdana" w:hAnsi="Verdana"/>
          <w:sz w:val="20"/>
          <w:szCs w:val="20"/>
        </w:rPr>
        <w:t>0260729                            29 :     325 Ci Coupé manual</w:t>
      </w:r>
    </w:p>
    <w:p w:rsidR="00B55D51" w:rsidRPr="00B55D51" w:rsidRDefault="00B55D51" w:rsidP="00B55D51">
      <w:pPr>
        <w:rPr>
          <w:rFonts w:ascii="Verdana" w:hAnsi="Verdana"/>
          <w:sz w:val="20"/>
          <w:szCs w:val="20"/>
        </w:rPr>
      </w:pPr>
      <w:r w:rsidRPr="00B55D51">
        <w:rPr>
          <w:rFonts w:ascii="Verdana" w:hAnsi="Verdana"/>
          <w:sz w:val="20"/>
          <w:szCs w:val="20"/>
        </w:rPr>
        <w:t>0260730                            30 :     325 Ci Cabrio automático</w:t>
      </w:r>
    </w:p>
    <w:p w:rsidR="00B55D51" w:rsidRPr="00B55D51" w:rsidRDefault="00B55D51" w:rsidP="00B55D51">
      <w:pPr>
        <w:rPr>
          <w:rFonts w:ascii="Verdana" w:hAnsi="Verdana"/>
          <w:sz w:val="20"/>
          <w:szCs w:val="20"/>
        </w:rPr>
      </w:pPr>
      <w:r w:rsidRPr="00B55D51">
        <w:rPr>
          <w:rFonts w:ascii="Verdana" w:hAnsi="Verdana"/>
          <w:sz w:val="20"/>
          <w:szCs w:val="20"/>
        </w:rPr>
        <w:t>0260731                            31 :     325 Ci Cabrio manual</w:t>
      </w:r>
    </w:p>
    <w:p w:rsidR="00B55D51" w:rsidRPr="00B55D51" w:rsidRDefault="00B55D51" w:rsidP="00B55D51">
      <w:pPr>
        <w:rPr>
          <w:rFonts w:ascii="Verdana" w:hAnsi="Verdana"/>
          <w:sz w:val="20"/>
          <w:szCs w:val="20"/>
        </w:rPr>
      </w:pPr>
      <w:r w:rsidRPr="00B55D51">
        <w:rPr>
          <w:rFonts w:ascii="Verdana" w:hAnsi="Verdana"/>
          <w:sz w:val="20"/>
          <w:szCs w:val="20"/>
        </w:rPr>
        <w:t>0260732                            32 :     325 Ci Coupé Fórmula 1 manual</w:t>
      </w:r>
    </w:p>
    <w:p w:rsidR="00B55D51" w:rsidRPr="00B55D51" w:rsidRDefault="00B55D51" w:rsidP="00B55D51">
      <w:pPr>
        <w:rPr>
          <w:rFonts w:ascii="Verdana" w:hAnsi="Verdana"/>
          <w:sz w:val="20"/>
          <w:szCs w:val="20"/>
        </w:rPr>
      </w:pPr>
      <w:r w:rsidRPr="00B55D51">
        <w:rPr>
          <w:rFonts w:ascii="Verdana" w:hAnsi="Verdana"/>
          <w:sz w:val="20"/>
          <w:szCs w:val="20"/>
        </w:rPr>
        <w:t>0260733                            33 :     325 CiA Coupé Fórmula 1 aut.</w:t>
      </w:r>
    </w:p>
    <w:p w:rsidR="00B55D51" w:rsidRPr="00B55D51" w:rsidRDefault="00B55D51" w:rsidP="00B55D51">
      <w:pPr>
        <w:rPr>
          <w:rFonts w:ascii="Verdana" w:hAnsi="Verdana"/>
          <w:sz w:val="20"/>
          <w:szCs w:val="20"/>
        </w:rPr>
      </w:pPr>
      <w:r w:rsidRPr="00B55D51">
        <w:rPr>
          <w:rFonts w:ascii="Verdana" w:hAnsi="Verdana"/>
          <w:sz w:val="20"/>
          <w:szCs w:val="20"/>
        </w:rPr>
        <w:t>0260734                            34 :     325 Ci Cabrio Fórmula 1 manual</w:t>
      </w:r>
    </w:p>
    <w:p w:rsidR="00B55D51" w:rsidRPr="00B55D51" w:rsidRDefault="00B55D51" w:rsidP="00B55D51">
      <w:pPr>
        <w:rPr>
          <w:rFonts w:ascii="Verdana" w:hAnsi="Verdana"/>
          <w:sz w:val="20"/>
          <w:szCs w:val="20"/>
        </w:rPr>
      </w:pPr>
      <w:r w:rsidRPr="00B55D51">
        <w:rPr>
          <w:rFonts w:ascii="Verdana" w:hAnsi="Verdana"/>
          <w:sz w:val="20"/>
          <w:szCs w:val="20"/>
        </w:rPr>
        <w:t>0260735                            35 :     325 CiA Cabrio Fórmula 1 aut.</w:t>
      </w:r>
    </w:p>
    <w:p w:rsidR="00B55D51" w:rsidRPr="00B55D51" w:rsidRDefault="00B55D51" w:rsidP="00B55D51">
      <w:pPr>
        <w:rPr>
          <w:rFonts w:ascii="Verdana" w:hAnsi="Verdana"/>
          <w:sz w:val="20"/>
          <w:szCs w:val="20"/>
        </w:rPr>
      </w:pPr>
      <w:r w:rsidRPr="00B55D51">
        <w:rPr>
          <w:rFonts w:ascii="Verdana" w:hAnsi="Verdana"/>
          <w:sz w:val="20"/>
          <w:szCs w:val="20"/>
        </w:rPr>
        <w:t>0260736                            36 :     325 Ci Cabrio Hard Top manual</w:t>
      </w:r>
    </w:p>
    <w:p w:rsidR="00B55D51" w:rsidRPr="00B55D51" w:rsidRDefault="00B55D51" w:rsidP="00B55D51">
      <w:pPr>
        <w:rPr>
          <w:rFonts w:ascii="Verdana" w:hAnsi="Verdana"/>
          <w:sz w:val="20"/>
          <w:szCs w:val="20"/>
        </w:rPr>
      </w:pPr>
      <w:r w:rsidRPr="00B55D51">
        <w:rPr>
          <w:rFonts w:ascii="Verdana" w:hAnsi="Verdana"/>
          <w:sz w:val="20"/>
          <w:szCs w:val="20"/>
        </w:rPr>
        <w:t>0260737                            37 :     325 CiA Cabrio Hard Top/Edition aut.</w:t>
      </w:r>
    </w:p>
    <w:p w:rsidR="00B55D51" w:rsidRPr="00B55D51" w:rsidRDefault="00B55D51" w:rsidP="00B55D51">
      <w:pPr>
        <w:rPr>
          <w:rFonts w:ascii="Verdana" w:hAnsi="Verdana"/>
          <w:sz w:val="20"/>
          <w:szCs w:val="20"/>
        </w:rPr>
      </w:pPr>
      <w:r w:rsidRPr="00B55D51">
        <w:rPr>
          <w:rFonts w:ascii="Verdana" w:hAnsi="Verdana"/>
          <w:sz w:val="20"/>
          <w:szCs w:val="20"/>
        </w:rPr>
        <w:t>0260738                            38 :     325 Ci Cabrio Hard Top Fórmula 1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0260739                            39 :     325 CiA Cabrio Hard Top Fórmula 1 aut.</w:t>
      </w:r>
    </w:p>
    <w:p w:rsidR="00B55D51" w:rsidRPr="00B55D51" w:rsidRDefault="00B55D51" w:rsidP="00B55D51">
      <w:pPr>
        <w:rPr>
          <w:rFonts w:ascii="Verdana" w:hAnsi="Verdana"/>
          <w:sz w:val="20"/>
          <w:szCs w:val="20"/>
        </w:rPr>
      </w:pPr>
      <w:r w:rsidRPr="00B55D51">
        <w:rPr>
          <w:rFonts w:ascii="Verdana" w:hAnsi="Verdana"/>
          <w:sz w:val="20"/>
          <w:szCs w:val="20"/>
        </w:rPr>
        <w:t>0260740                            40 :     Z3 2.2 Hard Top manual</w:t>
      </w:r>
    </w:p>
    <w:p w:rsidR="00B55D51" w:rsidRPr="00B55D51" w:rsidRDefault="00B55D51" w:rsidP="00B55D51">
      <w:pPr>
        <w:rPr>
          <w:rFonts w:ascii="Verdana" w:hAnsi="Verdana"/>
          <w:sz w:val="20"/>
          <w:szCs w:val="20"/>
        </w:rPr>
      </w:pPr>
      <w:r w:rsidRPr="00B55D51">
        <w:rPr>
          <w:rFonts w:ascii="Verdana" w:hAnsi="Verdana"/>
          <w:sz w:val="20"/>
          <w:szCs w:val="20"/>
        </w:rPr>
        <w:t>0260741                            41 :     Z3 2.2 Hard Top aut.</w:t>
      </w:r>
    </w:p>
    <w:p w:rsidR="00B55D51" w:rsidRPr="00B55D51" w:rsidRDefault="00B55D51" w:rsidP="00B55D51">
      <w:pPr>
        <w:rPr>
          <w:rFonts w:ascii="Verdana" w:hAnsi="Verdana"/>
          <w:sz w:val="20"/>
          <w:szCs w:val="20"/>
        </w:rPr>
      </w:pPr>
      <w:r w:rsidRPr="00B55D51">
        <w:rPr>
          <w:rFonts w:ascii="Verdana" w:hAnsi="Verdana"/>
          <w:sz w:val="20"/>
          <w:szCs w:val="20"/>
        </w:rPr>
        <w:t>0260742                            42 :     Z3 3.0 Hard Top manual</w:t>
      </w:r>
    </w:p>
    <w:p w:rsidR="00B55D51" w:rsidRPr="00B55D51" w:rsidRDefault="00B55D51" w:rsidP="00B55D51">
      <w:pPr>
        <w:rPr>
          <w:rFonts w:ascii="Verdana" w:hAnsi="Verdana"/>
          <w:sz w:val="20"/>
          <w:szCs w:val="20"/>
        </w:rPr>
      </w:pPr>
      <w:r w:rsidRPr="00B55D51">
        <w:rPr>
          <w:rFonts w:ascii="Verdana" w:hAnsi="Verdana"/>
          <w:sz w:val="20"/>
          <w:szCs w:val="20"/>
        </w:rPr>
        <w:t>0260743                            43 :     Z3 3.0 Hard Top aut.</w:t>
      </w:r>
    </w:p>
    <w:p w:rsidR="00B55D51" w:rsidRPr="00B55D51" w:rsidRDefault="00B55D51" w:rsidP="00B55D51">
      <w:pPr>
        <w:rPr>
          <w:rFonts w:ascii="Verdana" w:hAnsi="Verdana"/>
          <w:sz w:val="20"/>
          <w:szCs w:val="20"/>
        </w:rPr>
      </w:pPr>
      <w:r w:rsidRPr="00B55D51">
        <w:rPr>
          <w:rFonts w:ascii="Verdana" w:hAnsi="Verdana"/>
          <w:sz w:val="20"/>
          <w:szCs w:val="20"/>
        </w:rPr>
        <w:t>0260744                            44 :     330 Ci Cabrio Hard Top manual</w:t>
      </w:r>
    </w:p>
    <w:p w:rsidR="00B55D51" w:rsidRPr="00B55D51" w:rsidRDefault="00B55D51" w:rsidP="00B55D51">
      <w:pPr>
        <w:rPr>
          <w:rFonts w:ascii="Verdana" w:hAnsi="Verdana"/>
          <w:sz w:val="20"/>
          <w:szCs w:val="20"/>
        </w:rPr>
      </w:pPr>
      <w:r w:rsidRPr="00B55D51">
        <w:rPr>
          <w:rFonts w:ascii="Verdana" w:hAnsi="Verdana"/>
          <w:sz w:val="20"/>
          <w:szCs w:val="20"/>
        </w:rPr>
        <w:t>0260745                            45 :     330 CiA Cabrio Hard Top/Edition aut.</w:t>
      </w:r>
    </w:p>
    <w:p w:rsidR="00B55D51" w:rsidRPr="00B55D51" w:rsidRDefault="00B55D51" w:rsidP="00B55D51">
      <w:pPr>
        <w:rPr>
          <w:rFonts w:ascii="Verdana" w:hAnsi="Verdana"/>
          <w:sz w:val="20"/>
          <w:szCs w:val="20"/>
        </w:rPr>
      </w:pPr>
      <w:r w:rsidRPr="00B55D51">
        <w:rPr>
          <w:rFonts w:ascii="Verdana" w:hAnsi="Verdana"/>
          <w:sz w:val="20"/>
          <w:szCs w:val="20"/>
        </w:rPr>
        <w:t>0260746                            46 :     330 CiA Coupe Fórmula 1 aut.</w:t>
      </w:r>
    </w:p>
    <w:p w:rsidR="00B55D51" w:rsidRPr="00B55D51" w:rsidRDefault="00B55D51" w:rsidP="00B55D51">
      <w:pPr>
        <w:rPr>
          <w:rFonts w:ascii="Verdana" w:hAnsi="Verdana"/>
          <w:sz w:val="20"/>
          <w:szCs w:val="20"/>
        </w:rPr>
      </w:pPr>
      <w:r w:rsidRPr="00B55D51">
        <w:rPr>
          <w:rFonts w:ascii="Verdana" w:hAnsi="Verdana"/>
          <w:sz w:val="20"/>
          <w:szCs w:val="20"/>
        </w:rPr>
        <w:t>0260747                            47 :     330 Ci Coupe Fórmula 1 manual</w:t>
      </w:r>
    </w:p>
    <w:p w:rsidR="00B55D51" w:rsidRPr="00B55D51" w:rsidRDefault="00B55D51" w:rsidP="00B55D51">
      <w:pPr>
        <w:rPr>
          <w:rFonts w:ascii="Verdana" w:hAnsi="Verdana"/>
          <w:sz w:val="20"/>
          <w:szCs w:val="20"/>
        </w:rPr>
      </w:pPr>
      <w:r w:rsidRPr="00B55D51">
        <w:rPr>
          <w:rFonts w:ascii="Verdana" w:hAnsi="Verdana"/>
          <w:sz w:val="20"/>
          <w:szCs w:val="20"/>
        </w:rPr>
        <w:t>0260748                            48 :     330 CiA Cabrio Fórmula 1 aut.</w:t>
      </w:r>
    </w:p>
    <w:p w:rsidR="00B55D51" w:rsidRPr="00B55D51" w:rsidRDefault="00B55D51" w:rsidP="00B55D51">
      <w:pPr>
        <w:rPr>
          <w:rFonts w:ascii="Verdana" w:hAnsi="Verdana"/>
          <w:sz w:val="20"/>
          <w:szCs w:val="20"/>
        </w:rPr>
      </w:pPr>
      <w:r w:rsidRPr="00B55D51">
        <w:rPr>
          <w:rFonts w:ascii="Verdana" w:hAnsi="Verdana"/>
          <w:sz w:val="20"/>
          <w:szCs w:val="20"/>
        </w:rPr>
        <w:t>0260749                            49 :     330 Ci Cabrio Fórmula 1 manual</w:t>
      </w:r>
    </w:p>
    <w:p w:rsidR="00B55D51" w:rsidRPr="00B55D51" w:rsidRDefault="00B55D51" w:rsidP="00B55D51">
      <w:pPr>
        <w:rPr>
          <w:rFonts w:ascii="Verdana" w:hAnsi="Verdana"/>
          <w:sz w:val="20"/>
          <w:szCs w:val="20"/>
        </w:rPr>
      </w:pPr>
      <w:r w:rsidRPr="00B55D51">
        <w:rPr>
          <w:rFonts w:ascii="Verdana" w:hAnsi="Verdana"/>
          <w:sz w:val="20"/>
          <w:szCs w:val="20"/>
        </w:rPr>
        <w:t>0260750                            50 :     330 CiA Cabrio Hard Top Fórmula 1 aut.</w:t>
      </w:r>
    </w:p>
    <w:p w:rsidR="00B55D51" w:rsidRPr="00B55D51" w:rsidRDefault="00B55D51" w:rsidP="00B55D51">
      <w:pPr>
        <w:rPr>
          <w:rFonts w:ascii="Verdana" w:hAnsi="Verdana"/>
          <w:sz w:val="20"/>
          <w:szCs w:val="20"/>
        </w:rPr>
      </w:pPr>
      <w:r w:rsidRPr="00B55D51">
        <w:rPr>
          <w:rFonts w:ascii="Verdana" w:hAnsi="Verdana"/>
          <w:sz w:val="20"/>
          <w:szCs w:val="20"/>
        </w:rPr>
        <w:t>0260751                            51 :     330 Ci Cabrio Hard Top Fórmula 1 manual</w:t>
      </w:r>
    </w:p>
    <w:p w:rsidR="00B55D51" w:rsidRPr="00B55D51" w:rsidRDefault="00B55D51" w:rsidP="00B55D51">
      <w:pPr>
        <w:rPr>
          <w:rFonts w:ascii="Verdana" w:hAnsi="Verdana"/>
          <w:sz w:val="20"/>
          <w:szCs w:val="20"/>
        </w:rPr>
      </w:pPr>
      <w:r w:rsidRPr="00B55D51">
        <w:rPr>
          <w:rFonts w:ascii="Verdana" w:hAnsi="Verdana"/>
          <w:sz w:val="20"/>
          <w:szCs w:val="20"/>
        </w:rPr>
        <w:t>0260752                            52 :     Z4 2.5iA automático</w:t>
      </w:r>
    </w:p>
    <w:p w:rsidR="00B55D51" w:rsidRPr="00B55D51" w:rsidRDefault="00B55D51" w:rsidP="00B55D51">
      <w:pPr>
        <w:rPr>
          <w:rFonts w:ascii="Verdana" w:hAnsi="Verdana"/>
          <w:sz w:val="20"/>
          <w:szCs w:val="20"/>
        </w:rPr>
      </w:pPr>
      <w:r w:rsidRPr="00B55D51">
        <w:rPr>
          <w:rFonts w:ascii="Verdana" w:hAnsi="Verdana"/>
          <w:sz w:val="20"/>
          <w:szCs w:val="20"/>
        </w:rPr>
        <w:t>0260753                            53 :     Z4 2.5iA manual</w:t>
      </w:r>
    </w:p>
    <w:p w:rsidR="00B55D51" w:rsidRPr="00B55D51" w:rsidRDefault="00B55D51" w:rsidP="00B55D51">
      <w:pPr>
        <w:rPr>
          <w:rFonts w:ascii="Verdana" w:hAnsi="Verdana"/>
          <w:sz w:val="20"/>
          <w:szCs w:val="20"/>
        </w:rPr>
      </w:pPr>
      <w:r w:rsidRPr="00B55D51">
        <w:rPr>
          <w:rFonts w:ascii="Verdana" w:hAnsi="Verdana"/>
          <w:sz w:val="20"/>
          <w:szCs w:val="20"/>
        </w:rPr>
        <w:t>0260754                            54 :     Z4 2.5iA Sport automático</w:t>
      </w:r>
    </w:p>
    <w:p w:rsidR="00B55D51" w:rsidRPr="00B55D51" w:rsidRDefault="00B55D51" w:rsidP="00B55D51">
      <w:pPr>
        <w:rPr>
          <w:rFonts w:ascii="Verdana" w:hAnsi="Verdana"/>
          <w:sz w:val="20"/>
          <w:szCs w:val="20"/>
        </w:rPr>
      </w:pPr>
      <w:r w:rsidRPr="00B55D51">
        <w:rPr>
          <w:rFonts w:ascii="Verdana" w:hAnsi="Verdana"/>
          <w:sz w:val="20"/>
          <w:szCs w:val="20"/>
        </w:rPr>
        <w:t>0260755                            55 :     Z4 2.5iA Sport manual</w:t>
      </w:r>
    </w:p>
    <w:p w:rsidR="00B55D51" w:rsidRPr="00B55D51" w:rsidRDefault="00B55D51" w:rsidP="00B55D51">
      <w:pPr>
        <w:rPr>
          <w:rFonts w:ascii="Verdana" w:hAnsi="Verdana"/>
          <w:sz w:val="20"/>
          <w:szCs w:val="20"/>
        </w:rPr>
      </w:pPr>
      <w:r w:rsidRPr="00B55D51">
        <w:rPr>
          <w:rFonts w:ascii="Verdana" w:hAnsi="Verdana"/>
          <w:sz w:val="20"/>
          <w:szCs w:val="20"/>
        </w:rPr>
        <w:t>0260756                            56 :     Z4 3.0iA automático</w:t>
      </w:r>
    </w:p>
    <w:p w:rsidR="00B55D51" w:rsidRPr="00B55D51" w:rsidRDefault="00B55D51" w:rsidP="00B55D51">
      <w:pPr>
        <w:rPr>
          <w:rFonts w:ascii="Verdana" w:hAnsi="Verdana"/>
          <w:sz w:val="20"/>
          <w:szCs w:val="20"/>
        </w:rPr>
      </w:pPr>
      <w:r w:rsidRPr="00B55D51">
        <w:rPr>
          <w:rFonts w:ascii="Verdana" w:hAnsi="Verdana"/>
          <w:sz w:val="20"/>
          <w:szCs w:val="20"/>
        </w:rPr>
        <w:t>0260757                            57 :     Z4 3.0i manual</w:t>
      </w:r>
    </w:p>
    <w:p w:rsidR="00B55D51" w:rsidRPr="00B55D51" w:rsidRDefault="00B55D51" w:rsidP="00B55D51">
      <w:pPr>
        <w:rPr>
          <w:rFonts w:ascii="Verdana" w:hAnsi="Verdana"/>
          <w:sz w:val="20"/>
          <w:szCs w:val="20"/>
        </w:rPr>
      </w:pPr>
      <w:r w:rsidRPr="00B55D51">
        <w:rPr>
          <w:rFonts w:ascii="Verdana" w:hAnsi="Verdana"/>
          <w:sz w:val="20"/>
          <w:szCs w:val="20"/>
        </w:rPr>
        <w:t>0260758                            58 :     325 Ci Coupé SMG Fórmula 1</w:t>
      </w:r>
    </w:p>
    <w:p w:rsidR="00B55D51" w:rsidRPr="00B55D51" w:rsidRDefault="00B55D51" w:rsidP="00B55D51">
      <w:pPr>
        <w:rPr>
          <w:rFonts w:ascii="Verdana" w:hAnsi="Verdana"/>
          <w:sz w:val="20"/>
          <w:szCs w:val="20"/>
        </w:rPr>
      </w:pPr>
      <w:r w:rsidRPr="00B55D51">
        <w:rPr>
          <w:rFonts w:ascii="Verdana" w:hAnsi="Verdana"/>
          <w:sz w:val="20"/>
          <w:szCs w:val="20"/>
        </w:rPr>
        <w:t>0260759                            59 :     325 Ci Cabrio SMG Fórmula 1</w:t>
      </w:r>
    </w:p>
    <w:p w:rsidR="00B55D51" w:rsidRPr="00B55D51" w:rsidRDefault="00B55D51" w:rsidP="00B55D51">
      <w:pPr>
        <w:rPr>
          <w:rFonts w:ascii="Verdana" w:hAnsi="Verdana"/>
          <w:sz w:val="20"/>
          <w:szCs w:val="20"/>
        </w:rPr>
      </w:pPr>
      <w:r w:rsidRPr="00B55D51">
        <w:rPr>
          <w:rFonts w:ascii="Verdana" w:hAnsi="Verdana"/>
          <w:sz w:val="20"/>
          <w:szCs w:val="20"/>
        </w:rPr>
        <w:t>0260760                            60 :     325 Ci Cabrio SMG Hard Top Fórmula 1</w:t>
      </w:r>
    </w:p>
    <w:p w:rsidR="00B55D51" w:rsidRPr="00B55D51" w:rsidRDefault="00B55D51" w:rsidP="00B55D51">
      <w:pPr>
        <w:rPr>
          <w:rFonts w:ascii="Verdana" w:hAnsi="Verdana"/>
          <w:sz w:val="20"/>
          <w:szCs w:val="20"/>
        </w:rPr>
      </w:pPr>
      <w:r w:rsidRPr="00B55D51">
        <w:rPr>
          <w:rFonts w:ascii="Verdana" w:hAnsi="Verdana"/>
          <w:sz w:val="20"/>
          <w:szCs w:val="20"/>
        </w:rPr>
        <w:t>0260761                            61 :     330 Ci Coupé SMG Fórmula 1</w:t>
      </w:r>
    </w:p>
    <w:p w:rsidR="00B55D51" w:rsidRPr="00B55D51" w:rsidRDefault="00B55D51" w:rsidP="00B55D51">
      <w:pPr>
        <w:rPr>
          <w:rFonts w:ascii="Verdana" w:hAnsi="Verdana"/>
          <w:sz w:val="20"/>
          <w:szCs w:val="20"/>
        </w:rPr>
      </w:pPr>
      <w:r w:rsidRPr="00B55D51">
        <w:rPr>
          <w:rFonts w:ascii="Verdana" w:hAnsi="Verdana"/>
          <w:sz w:val="20"/>
          <w:szCs w:val="20"/>
        </w:rPr>
        <w:t>0260762                            62 :     330 Ci Cabrio SMG Fórmula 1</w:t>
      </w:r>
    </w:p>
    <w:p w:rsidR="00B55D51" w:rsidRPr="00B55D51" w:rsidRDefault="00B55D51" w:rsidP="00B55D51">
      <w:pPr>
        <w:rPr>
          <w:rFonts w:ascii="Verdana" w:hAnsi="Verdana"/>
          <w:sz w:val="20"/>
          <w:szCs w:val="20"/>
        </w:rPr>
      </w:pPr>
      <w:r w:rsidRPr="00B55D51">
        <w:rPr>
          <w:rFonts w:ascii="Verdana" w:hAnsi="Verdana"/>
          <w:sz w:val="20"/>
          <w:szCs w:val="20"/>
        </w:rPr>
        <w:t>0260763                            63 :     330 Ci Cabrio SMG Hard Top Fórmula 1</w:t>
      </w:r>
    </w:p>
    <w:p w:rsidR="00B55D51" w:rsidRPr="00B55D51" w:rsidRDefault="00B55D51" w:rsidP="00B55D51">
      <w:pPr>
        <w:rPr>
          <w:rFonts w:ascii="Verdana" w:hAnsi="Verdana"/>
          <w:sz w:val="20"/>
          <w:szCs w:val="20"/>
        </w:rPr>
      </w:pPr>
      <w:r w:rsidRPr="00B55D51">
        <w:rPr>
          <w:rFonts w:ascii="Verdana" w:hAnsi="Verdana"/>
          <w:sz w:val="20"/>
          <w:szCs w:val="20"/>
        </w:rPr>
        <w:t>0260764                            64 :     Z4 2.5i SMG</w:t>
      </w:r>
    </w:p>
    <w:p w:rsidR="00B55D51" w:rsidRPr="00B55D51" w:rsidRDefault="00B55D51" w:rsidP="00B55D51">
      <w:pPr>
        <w:rPr>
          <w:rFonts w:ascii="Verdana" w:hAnsi="Verdana"/>
          <w:sz w:val="20"/>
          <w:szCs w:val="20"/>
        </w:rPr>
      </w:pPr>
      <w:r w:rsidRPr="00B55D51">
        <w:rPr>
          <w:rFonts w:ascii="Verdana" w:hAnsi="Verdana"/>
          <w:sz w:val="20"/>
          <w:szCs w:val="20"/>
        </w:rPr>
        <w:t>0260765                            65 :     Z4 3.0i SMG</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0260766                            66 :     Z4</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0260767                            67 :     Z4 2.5si manual</w:t>
      </w:r>
    </w:p>
    <w:p w:rsidR="00B55D51" w:rsidRPr="00B55D51" w:rsidRDefault="00B55D51" w:rsidP="00B55D51">
      <w:pPr>
        <w:rPr>
          <w:rFonts w:ascii="Verdana" w:hAnsi="Verdana"/>
          <w:sz w:val="20"/>
          <w:szCs w:val="20"/>
        </w:rPr>
      </w:pPr>
      <w:r w:rsidRPr="00B55D51">
        <w:rPr>
          <w:rFonts w:ascii="Verdana" w:hAnsi="Verdana"/>
          <w:sz w:val="20"/>
          <w:szCs w:val="20"/>
        </w:rPr>
        <w:t>0260768                            68 :     Z4 2.5si automático</w:t>
      </w:r>
    </w:p>
    <w:p w:rsidR="00B55D51" w:rsidRPr="00B55D51" w:rsidRDefault="00B55D51" w:rsidP="00B55D51">
      <w:pPr>
        <w:rPr>
          <w:rFonts w:ascii="Verdana" w:hAnsi="Verdana"/>
          <w:sz w:val="20"/>
          <w:szCs w:val="20"/>
        </w:rPr>
      </w:pPr>
      <w:r w:rsidRPr="00B55D51">
        <w:rPr>
          <w:rFonts w:ascii="Verdana" w:hAnsi="Verdana"/>
          <w:sz w:val="20"/>
          <w:szCs w:val="20"/>
        </w:rPr>
        <w:t>0260769                            69 :     Z4 3.0si manual</w:t>
      </w:r>
    </w:p>
    <w:p w:rsidR="00B55D51" w:rsidRPr="00B55D51" w:rsidRDefault="00B55D51" w:rsidP="00B55D51">
      <w:pPr>
        <w:rPr>
          <w:rFonts w:ascii="Verdana" w:hAnsi="Verdana"/>
          <w:sz w:val="20"/>
          <w:szCs w:val="20"/>
        </w:rPr>
      </w:pPr>
      <w:r w:rsidRPr="00B55D51">
        <w:rPr>
          <w:rFonts w:ascii="Verdana" w:hAnsi="Verdana"/>
          <w:sz w:val="20"/>
          <w:szCs w:val="20"/>
        </w:rPr>
        <w:t>0260770                            70 :     Z4 3.0si automático</w:t>
      </w:r>
    </w:p>
    <w:p w:rsidR="00B55D51" w:rsidRPr="00B55D51" w:rsidRDefault="00B55D51" w:rsidP="00B55D51">
      <w:pPr>
        <w:rPr>
          <w:rFonts w:ascii="Verdana" w:hAnsi="Verdana"/>
          <w:sz w:val="20"/>
          <w:szCs w:val="20"/>
        </w:rPr>
      </w:pPr>
      <w:r w:rsidRPr="00B55D51">
        <w:rPr>
          <w:rFonts w:ascii="Verdana" w:hAnsi="Verdana"/>
          <w:sz w:val="20"/>
          <w:szCs w:val="20"/>
        </w:rPr>
        <w:t>0260771                            71 :     Z4 M Roadster manual</w:t>
      </w:r>
    </w:p>
    <w:p w:rsidR="00B55D51" w:rsidRPr="00B55D51" w:rsidRDefault="00B55D51" w:rsidP="00B55D51">
      <w:pPr>
        <w:rPr>
          <w:rFonts w:ascii="Verdana" w:hAnsi="Verdana"/>
          <w:sz w:val="20"/>
          <w:szCs w:val="20"/>
        </w:rPr>
      </w:pPr>
      <w:r w:rsidRPr="00B55D51">
        <w:rPr>
          <w:rFonts w:ascii="Verdana" w:hAnsi="Verdana"/>
          <w:sz w:val="20"/>
          <w:szCs w:val="20"/>
        </w:rPr>
        <w:t>0260772                            72 :     Z4 M Coupé manual</w:t>
      </w:r>
    </w:p>
    <w:p w:rsidR="00B55D51" w:rsidRPr="00B55D51" w:rsidRDefault="00B55D51" w:rsidP="00B55D51">
      <w:pPr>
        <w:rPr>
          <w:rFonts w:ascii="Verdana" w:hAnsi="Verdana"/>
          <w:sz w:val="20"/>
          <w:szCs w:val="20"/>
        </w:rPr>
      </w:pPr>
      <w:r w:rsidRPr="00B55D51">
        <w:rPr>
          <w:rFonts w:ascii="Verdana" w:hAnsi="Verdana"/>
          <w:sz w:val="20"/>
          <w:szCs w:val="20"/>
        </w:rPr>
        <w:t>0260773                            73 :     330 CiA Coupé Edition automático</w:t>
      </w:r>
    </w:p>
    <w:p w:rsidR="00B55D51" w:rsidRPr="00B55D51" w:rsidRDefault="00B55D51" w:rsidP="00B55D51">
      <w:pPr>
        <w:rPr>
          <w:rFonts w:ascii="Verdana" w:hAnsi="Verdana"/>
          <w:sz w:val="20"/>
          <w:szCs w:val="20"/>
        </w:rPr>
      </w:pPr>
      <w:r w:rsidRPr="00B55D51">
        <w:rPr>
          <w:rFonts w:ascii="Verdana" w:hAnsi="Verdana"/>
          <w:sz w:val="20"/>
          <w:szCs w:val="20"/>
        </w:rPr>
        <w:t>0260774                            74 :     325i Coupé manua/Exclusive manual</w:t>
      </w:r>
    </w:p>
    <w:p w:rsidR="00B55D51" w:rsidRPr="00B55D51" w:rsidRDefault="00B55D51" w:rsidP="00B55D51">
      <w:pPr>
        <w:rPr>
          <w:rFonts w:ascii="Verdana" w:hAnsi="Verdana"/>
          <w:sz w:val="20"/>
          <w:szCs w:val="20"/>
        </w:rPr>
      </w:pPr>
      <w:r w:rsidRPr="00B55D51">
        <w:rPr>
          <w:rFonts w:ascii="Verdana" w:hAnsi="Verdana"/>
          <w:sz w:val="20"/>
          <w:szCs w:val="20"/>
        </w:rPr>
        <w:t>0260775                            75 :     325iA Coupé automático/Exclusive automático</w:t>
      </w:r>
    </w:p>
    <w:p w:rsidR="00B55D51" w:rsidRPr="00B55D51" w:rsidRDefault="00B55D51" w:rsidP="00B55D51">
      <w:pPr>
        <w:rPr>
          <w:rFonts w:ascii="Verdana" w:hAnsi="Verdana"/>
          <w:sz w:val="20"/>
          <w:szCs w:val="20"/>
        </w:rPr>
      </w:pPr>
      <w:r w:rsidRPr="00B55D51">
        <w:rPr>
          <w:rFonts w:ascii="Verdana" w:hAnsi="Verdana"/>
          <w:sz w:val="20"/>
          <w:szCs w:val="20"/>
        </w:rPr>
        <w:t>0260776                            76 :     335i Coupé manual/Exclusive manual</w:t>
      </w:r>
    </w:p>
    <w:p w:rsidR="00B55D51" w:rsidRPr="00B55D51" w:rsidRDefault="00B55D51" w:rsidP="00B55D51">
      <w:pPr>
        <w:rPr>
          <w:rFonts w:ascii="Verdana" w:hAnsi="Verdana"/>
          <w:sz w:val="20"/>
          <w:szCs w:val="20"/>
        </w:rPr>
      </w:pPr>
      <w:r w:rsidRPr="00B55D51">
        <w:rPr>
          <w:rFonts w:ascii="Verdana" w:hAnsi="Verdana"/>
          <w:sz w:val="20"/>
          <w:szCs w:val="20"/>
        </w:rPr>
        <w:t>0260777                            77 :     335iA Coupé automático/Exclusive automático</w:t>
      </w:r>
    </w:p>
    <w:p w:rsidR="00B55D51" w:rsidRPr="00B55D51" w:rsidRDefault="00B55D51" w:rsidP="00B55D51">
      <w:pPr>
        <w:rPr>
          <w:rFonts w:ascii="Verdana" w:hAnsi="Verdana"/>
          <w:sz w:val="20"/>
          <w:szCs w:val="20"/>
        </w:rPr>
      </w:pPr>
      <w:r w:rsidRPr="00B55D51">
        <w:rPr>
          <w:rFonts w:ascii="Verdana" w:hAnsi="Verdana"/>
          <w:sz w:val="20"/>
          <w:szCs w:val="20"/>
        </w:rPr>
        <w:t>0260778                            78 :     335i Cabrio manual</w:t>
      </w:r>
    </w:p>
    <w:p w:rsidR="00B55D51" w:rsidRPr="00B55D51" w:rsidRDefault="00B55D51" w:rsidP="00B55D51">
      <w:pPr>
        <w:rPr>
          <w:rFonts w:ascii="Verdana" w:hAnsi="Verdana"/>
          <w:sz w:val="20"/>
          <w:szCs w:val="20"/>
        </w:rPr>
      </w:pPr>
      <w:r w:rsidRPr="00B55D51">
        <w:rPr>
          <w:rFonts w:ascii="Verdana" w:hAnsi="Verdana"/>
          <w:sz w:val="20"/>
          <w:szCs w:val="20"/>
        </w:rPr>
        <w:t>0260779                            79 :     335iA Cabrio automático</w:t>
      </w:r>
    </w:p>
    <w:p w:rsidR="00B55D51" w:rsidRPr="00B55D51" w:rsidRDefault="00B55D51" w:rsidP="00B55D51">
      <w:pPr>
        <w:rPr>
          <w:rFonts w:ascii="Verdana" w:hAnsi="Verdana"/>
          <w:sz w:val="20"/>
          <w:szCs w:val="20"/>
        </w:rPr>
      </w:pPr>
      <w:r w:rsidRPr="00B55D51">
        <w:rPr>
          <w:rFonts w:ascii="Verdana" w:hAnsi="Verdana"/>
          <w:sz w:val="20"/>
          <w:szCs w:val="20"/>
        </w:rPr>
        <w:t>0260780                            80 :     325i Coupé M Sport manual</w:t>
      </w:r>
    </w:p>
    <w:p w:rsidR="00B55D51" w:rsidRPr="00B55D51" w:rsidRDefault="00B55D51" w:rsidP="00B55D51">
      <w:pPr>
        <w:rPr>
          <w:rFonts w:ascii="Verdana" w:hAnsi="Verdana"/>
          <w:sz w:val="20"/>
          <w:szCs w:val="20"/>
        </w:rPr>
      </w:pPr>
      <w:r w:rsidRPr="00B55D51">
        <w:rPr>
          <w:rFonts w:ascii="Verdana" w:hAnsi="Verdana"/>
          <w:sz w:val="20"/>
          <w:szCs w:val="20"/>
        </w:rPr>
        <w:t>0260781                            81 :     325iA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0260782                            82 :     335i Coupé M Sport manual</w:t>
      </w:r>
    </w:p>
    <w:p w:rsidR="00B55D51" w:rsidRPr="00B55D51" w:rsidRDefault="00B55D51" w:rsidP="00B55D51">
      <w:pPr>
        <w:rPr>
          <w:rFonts w:ascii="Verdana" w:hAnsi="Verdana"/>
          <w:sz w:val="20"/>
          <w:szCs w:val="20"/>
        </w:rPr>
      </w:pPr>
      <w:r w:rsidRPr="00B55D51">
        <w:rPr>
          <w:rFonts w:ascii="Verdana" w:hAnsi="Verdana"/>
          <w:sz w:val="20"/>
          <w:szCs w:val="20"/>
        </w:rPr>
        <w:t>0260783                            83 :     335iA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0260784                            84 :     325i Convertible M Sport manual</w:t>
      </w:r>
    </w:p>
    <w:p w:rsidR="00B55D51" w:rsidRPr="00B55D51" w:rsidRDefault="00B55D51" w:rsidP="00B55D51">
      <w:pPr>
        <w:rPr>
          <w:rFonts w:ascii="Verdana" w:hAnsi="Verdana"/>
          <w:sz w:val="20"/>
          <w:szCs w:val="20"/>
        </w:rPr>
      </w:pPr>
      <w:r w:rsidRPr="00B55D51">
        <w:rPr>
          <w:rFonts w:ascii="Verdana" w:hAnsi="Verdana"/>
          <w:sz w:val="20"/>
          <w:szCs w:val="20"/>
        </w:rPr>
        <w:t>0260785                            85 :     325iA Convertible M Sport automático</w:t>
      </w:r>
    </w:p>
    <w:p w:rsidR="00B55D51" w:rsidRPr="00B55D51" w:rsidRDefault="00B55D51" w:rsidP="00B55D51">
      <w:pPr>
        <w:rPr>
          <w:rFonts w:ascii="Verdana" w:hAnsi="Verdana"/>
          <w:sz w:val="20"/>
          <w:szCs w:val="20"/>
        </w:rPr>
      </w:pPr>
      <w:r w:rsidRPr="00B55D51">
        <w:rPr>
          <w:rFonts w:ascii="Verdana" w:hAnsi="Verdana"/>
          <w:sz w:val="20"/>
          <w:szCs w:val="20"/>
        </w:rPr>
        <w:t>0260786                            86 :     335i Convertible M Sport manual</w:t>
      </w:r>
    </w:p>
    <w:p w:rsidR="00B55D51" w:rsidRPr="00B55D51" w:rsidRDefault="00B55D51" w:rsidP="00B55D51">
      <w:pPr>
        <w:rPr>
          <w:rFonts w:ascii="Verdana" w:hAnsi="Verdana"/>
          <w:sz w:val="20"/>
          <w:szCs w:val="20"/>
        </w:rPr>
      </w:pPr>
      <w:r w:rsidRPr="00B55D51">
        <w:rPr>
          <w:rFonts w:ascii="Verdana" w:hAnsi="Verdana"/>
          <w:sz w:val="20"/>
          <w:szCs w:val="20"/>
        </w:rPr>
        <w:t>0260787                            87 :     335iA Convertible M Sport automático</w:t>
      </w:r>
    </w:p>
    <w:p w:rsidR="00B55D51" w:rsidRPr="00B55D51" w:rsidRDefault="00B55D51" w:rsidP="00B55D51">
      <w:pPr>
        <w:rPr>
          <w:rFonts w:ascii="Verdana" w:hAnsi="Verdana"/>
          <w:sz w:val="20"/>
          <w:szCs w:val="20"/>
        </w:rPr>
      </w:pPr>
      <w:r w:rsidRPr="00B55D51">
        <w:rPr>
          <w:rFonts w:ascii="Verdana" w:hAnsi="Verdana"/>
          <w:sz w:val="20"/>
          <w:szCs w:val="20"/>
        </w:rPr>
        <w:t>0260788                            88 :     325i Convertible manual</w:t>
      </w:r>
    </w:p>
    <w:p w:rsidR="00B55D51" w:rsidRPr="00B55D51" w:rsidRDefault="00B55D51" w:rsidP="00B55D51">
      <w:pPr>
        <w:rPr>
          <w:rFonts w:ascii="Verdana" w:hAnsi="Verdana"/>
          <w:sz w:val="20"/>
          <w:szCs w:val="20"/>
        </w:rPr>
      </w:pPr>
      <w:r w:rsidRPr="00B55D51">
        <w:rPr>
          <w:rFonts w:ascii="Verdana" w:hAnsi="Verdana"/>
          <w:sz w:val="20"/>
          <w:szCs w:val="20"/>
        </w:rPr>
        <w:t>0260789                            89 :     325iA Convertible automático</w:t>
      </w:r>
    </w:p>
    <w:p w:rsidR="00B55D51" w:rsidRPr="00B55D51" w:rsidRDefault="00B55D51" w:rsidP="00B55D51">
      <w:pPr>
        <w:rPr>
          <w:rFonts w:ascii="Verdana" w:hAnsi="Verdana"/>
          <w:sz w:val="20"/>
          <w:szCs w:val="20"/>
        </w:rPr>
      </w:pPr>
      <w:r w:rsidRPr="00B55D51">
        <w:rPr>
          <w:rFonts w:ascii="Verdana" w:hAnsi="Verdana"/>
          <w:sz w:val="20"/>
          <w:szCs w:val="20"/>
        </w:rPr>
        <w:t>0260790                            90 :     335i Convertible manual</w:t>
      </w:r>
    </w:p>
    <w:p w:rsidR="00B55D51" w:rsidRPr="00B55D51" w:rsidRDefault="00B55D51" w:rsidP="00B55D51">
      <w:pPr>
        <w:rPr>
          <w:rFonts w:ascii="Verdana" w:hAnsi="Verdana"/>
          <w:sz w:val="20"/>
          <w:szCs w:val="20"/>
        </w:rPr>
      </w:pPr>
      <w:r w:rsidRPr="00B55D51">
        <w:rPr>
          <w:rFonts w:ascii="Verdana" w:hAnsi="Verdana"/>
          <w:sz w:val="20"/>
          <w:szCs w:val="20"/>
        </w:rPr>
        <w:t>0260791                            91 :     335iA Convertible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0260792                            92 :     325iA Coupé Edition Exclusive automático</w:t>
      </w:r>
    </w:p>
    <w:p w:rsidR="00B55D51" w:rsidRPr="00B55D51" w:rsidRDefault="00B55D51" w:rsidP="00B55D51">
      <w:pPr>
        <w:rPr>
          <w:rFonts w:ascii="Verdana" w:hAnsi="Verdana"/>
          <w:sz w:val="20"/>
          <w:szCs w:val="20"/>
        </w:rPr>
      </w:pPr>
      <w:r w:rsidRPr="00B55D51">
        <w:rPr>
          <w:rFonts w:ascii="Verdana" w:hAnsi="Verdana"/>
          <w:sz w:val="20"/>
          <w:szCs w:val="20"/>
        </w:rPr>
        <w:t>0260793                            93 :     325i Coupé Edition Exclusive manual</w:t>
      </w:r>
    </w:p>
    <w:p w:rsidR="00B55D51" w:rsidRPr="00B55D51" w:rsidRDefault="00B55D51" w:rsidP="00B55D51">
      <w:pPr>
        <w:rPr>
          <w:rFonts w:ascii="Verdana" w:hAnsi="Verdana"/>
          <w:sz w:val="20"/>
          <w:szCs w:val="20"/>
        </w:rPr>
      </w:pPr>
      <w:r w:rsidRPr="00B55D51">
        <w:rPr>
          <w:rFonts w:ascii="Verdana" w:hAnsi="Verdana"/>
          <w:sz w:val="20"/>
          <w:szCs w:val="20"/>
        </w:rPr>
        <w:t>0260794                            94 :     335iA Coupé Edition Exclusive automático</w:t>
      </w:r>
    </w:p>
    <w:p w:rsidR="00B55D51" w:rsidRPr="00B55D51" w:rsidRDefault="00B55D51" w:rsidP="00B55D51">
      <w:pPr>
        <w:rPr>
          <w:rFonts w:ascii="Verdana" w:hAnsi="Verdana"/>
          <w:sz w:val="20"/>
          <w:szCs w:val="20"/>
        </w:rPr>
      </w:pPr>
      <w:r w:rsidRPr="00B55D51">
        <w:rPr>
          <w:rFonts w:ascii="Verdana" w:hAnsi="Verdana"/>
          <w:sz w:val="20"/>
          <w:szCs w:val="20"/>
        </w:rPr>
        <w:t>0260795                            95 :     335i Coupé Edition Exclusive manual</w:t>
      </w:r>
    </w:p>
    <w:p w:rsidR="00B55D51" w:rsidRPr="00B55D51" w:rsidRDefault="00B55D51" w:rsidP="00B55D51">
      <w:pPr>
        <w:rPr>
          <w:rFonts w:ascii="Verdana" w:hAnsi="Verdana"/>
          <w:sz w:val="20"/>
          <w:szCs w:val="20"/>
        </w:rPr>
      </w:pPr>
      <w:r w:rsidRPr="00B55D51">
        <w:rPr>
          <w:rFonts w:ascii="Verdana" w:hAnsi="Verdana"/>
          <w:sz w:val="20"/>
          <w:szCs w:val="20"/>
        </w:rPr>
        <w:t>0260796                            96 :     325iA Convertible Edition Exclusive automático</w:t>
      </w:r>
    </w:p>
    <w:p w:rsidR="00B55D51" w:rsidRPr="00B55D51" w:rsidRDefault="00B55D51" w:rsidP="00B55D51">
      <w:pPr>
        <w:rPr>
          <w:rFonts w:ascii="Verdana" w:hAnsi="Verdana"/>
          <w:sz w:val="20"/>
          <w:szCs w:val="20"/>
        </w:rPr>
      </w:pPr>
      <w:r w:rsidRPr="00B55D51">
        <w:rPr>
          <w:rFonts w:ascii="Verdana" w:hAnsi="Verdana"/>
          <w:sz w:val="20"/>
          <w:szCs w:val="20"/>
        </w:rPr>
        <w:t>0260797                            97 :     325i Convertible Edition Exclusive manual</w:t>
      </w:r>
    </w:p>
    <w:p w:rsidR="00B55D51" w:rsidRPr="00B55D51" w:rsidRDefault="00B55D51" w:rsidP="00B55D51">
      <w:pPr>
        <w:rPr>
          <w:rFonts w:ascii="Verdana" w:hAnsi="Verdana"/>
          <w:sz w:val="20"/>
          <w:szCs w:val="20"/>
        </w:rPr>
      </w:pPr>
      <w:r w:rsidRPr="00B55D51">
        <w:rPr>
          <w:rFonts w:ascii="Verdana" w:hAnsi="Verdana"/>
          <w:sz w:val="20"/>
          <w:szCs w:val="20"/>
        </w:rPr>
        <w:t>0260798                            98 :     335iA Convertible Edition Exclusive automático</w:t>
      </w:r>
    </w:p>
    <w:p w:rsidR="00B55D51" w:rsidRPr="00B55D51" w:rsidRDefault="00B55D51" w:rsidP="00B55D51">
      <w:pPr>
        <w:rPr>
          <w:rFonts w:ascii="Verdana" w:hAnsi="Verdana"/>
          <w:sz w:val="20"/>
          <w:szCs w:val="20"/>
        </w:rPr>
      </w:pPr>
      <w:r w:rsidRPr="00B55D51">
        <w:rPr>
          <w:rFonts w:ascii="Verdana" w:hAnsi="Verdana"/>
          <w:sz w:val="20"/>
          <w:szCs w:val="20"/>
        </w:rPr>
        <w:t>0260799                            99 :     335i Convertible Edition Exclusive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Porsche Carrera, 2 ptas.</w:t>
      </w:r>
    </w:p>
    <w:p w:rsidR="00B55D51" w:rsidRPr="00B55D51" w:rsidRDefault="00B55D51" w:rsidP="00B55D51">
      <w:pPr>
        <w:rPr>
          <w:rFonts w:ascii="Verdana" w:hAnsi="Verdana"/>
          <w:sz w:val="20"/>
          <w:szCs w:val="20"/>
        </w:rPr>
      </w:pPr>
      <w:r w:rsidRPr="00B55D51">
        <w:rPr>
          <w:rFonts w:ascii="Verdana" w:hAnsi="Verdana"/>
          <w:sz w:val="20"/>
          <w:szCs w:val="20"/>
        </w:rPr>
        <w:t>0260801       Versión          01 :     911 Carrera Coupé manual</w:t>
      </w:r>
    </w:p>
    <w:p w:rsidR="00B55D51" w:rsidRPr="00B55D51" w:rsidRDefault="00B55D51" w:rsidP="00B55D51">
      <w:pPr>
        <w:rPr>
          <w:rFonts w:ascii="Verdana" w:hAnsi="Verdana"/>
          <w:sz w:val="20"/>
          <w:szCs w:val="20"/>
        </w:rPr>
      </w:pPr>
      <w:r w:rsidRPr="00B55D51">
        <w:rPr>
          <w:rFonts w:ascii="Verdana" w:hAnsi="Verdana"/>
          <w:sz w:val="20"/>
          <w:szCs w:val="20"/>
        </w:rPr>
        <w:t>0260802                            02 :     911 Carrera Coupé automático</w:t>
      </w:r>
    </w:p>
    <w:p w:rsidR="00B55D51" w:rsidRPr="00B55D51" w:rsidRDefault="00B55D51" w:rsidP="00B55D51">
      <w:pPr>
        <w:rPr>
          <w:rFonts w:ascii="Verdana" w:hAnsi="Verdana"/>
          <w:sz w:val="20"/>
          <w:szCs w:val="20"/>
        </w:rPr>
      </w:pPr>
      <w:r w:rsidRPr="00B55D51">
        <w:rPr>
          <w:rFonts w:ascii="Verdana" w:hAnsi="Verdana"/>
          <w:sz w:val="20"/>
          <w:szCs w:val="20"/>
        </w:rPr>
        <w:t>0260803                            03 :     911 Carrera Cabrio manual</w:t>
      </w:r>
    </w:p>
    <w:p w:rsidR="00B55D51" w:rsidRPr="00B55D51" w:rsidRDefault="00B55D51" w:rsidP="00B55D51">
      <w:pPr>
        <w:rPr>
          <w:rFonts w:ascii="Verdana" w:hAnsi="Verdana"/>
          <w:sz w:val="20"/>
          <w:szCs w:val="20"/>
        </w:rPr>
      </w:pPr>
      <w:r w:rsidRPr="00B55D51">
        <w:rPr>
          <w:rFonts w:ascii="Verdana" w:hAnsi="Verdana"/>
          <w:sz w:val="20"/>
          <w:szCs w:val="20"/>
        </w:rPr>
        <w:t>0260804                            04 :     911 Carrera Cabrio automático</w:t>
      </w:r>
    </w:p>
    <w:p w:rsidR="00B55D51" w:rsidRPr="00B55D51" w:rsidRDefault="00B55D51" w:rsidP="00B55D51">
      <w:pPr>
        <w:rPr>
          <w:rFonts w:ascii="Verdana" w:hAnsi="Verdana"/>
          <w:sz w:val="20"/>
          <w:szCs w:val="20"/>
        </w:rPr>
      </w:pPr>
      <w:r w:rsidRPr="00B55D51">
        <w:rPr>
          <w:rFonts w:ascii="Verdana" w:hAnsi="Verdana"/>
          <w:sz w:val="20"/>
          <w:szCs w:val="20"/>
        </w:rPr>
        <w:t>0260805                            05 :     911 Carrera 4 Coupé manual</w:t>
      </w:r>
    </w:p>
    <w:p w:rsidR="00B55D51" w:rsidRPr="00B55D51" w:rsidRDefault="00B55D51" w:rsidP="00B55D51">
      <w:pPr>
        <w:rPr>
          <w:rFonts w:ascii="Verdana" w:hAnsi="Verdana"/>
          <w:sz w:val="20"/>
          <w:szCs w:val="20"/>
        </w:rPr>
      </w:pPr>
      <w:r w:rsidRPr="00B55D51">
        <w:rPr>
          <w:rFonts w:ascii="Verdana" w:hAnsi="Verdana"/>
          <w:sz w:val="20"/>
          <w:szCs w:val="20"/>
        </w:rPr>
        <w:t>0260806                            06 :     911 Carrera 4 Cabrio manual</w:t>
      </w:r>
    </w:p>
    <w:p w:rsidR="00B55D51" w:rsidRPr="00B55D51" w:rsidRDefault="00B55D51" w:rsidP="00B55D51">
      <w:pPr>
        <w:rPr>
          <w:rFonts w:ascii="Verdana" w:hAnsi="Verdana"/>
          <w:sz w:val="20"/>
          <w:szCs w:val="20"/>
        </w:rPr>
      </w:pPr>
      <w:r w:rsidRPr="00B55D51">
        <w:rPr>
          <w:rFonts w:ascii="Verdana" w:hAnsi="Verdana"/>
          <w:sz w:val="20"/>
          <w:szCs w:val="20"/>
        </w:rPr>
        <w:t>0260807                            07 :     911 Carrera 4S Coupé manual</w:t>
      </w:r>
    </w:p>
    <w:p w:rsidR="00B55D51" w:rsidRPr="00B55D51" w:rsidRDefault="00B55D51" w:rsidP="00B55D51">
      <w:pPr>
        <w:rPr>
          <w:rFonts w:ascii="Verdana" w:hAnsi="Verdana"/>
          <w:sz w:val="20"/>
          <w:szCs w:val="20"/>
        </w:rPr>
      </w:pPr>
      <w:r w:rsidRPr="00B55D51">
        <w:rPr>
          <w:rFonts w:ascii="Verdana" w:hAnsi="Verdana"/>
          <w:sz w:val="20"/>
          <w:szCs w:val="20"/>
        </w:rPr>
        <w:t>0260808                            08 :     911 Carrera 4 Coupé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Porsche Targa, 2 puertas</w:t>
      </w:r>
    </w:p>
    <w:p w:rsidR="00B55D51" w:rsidRPr="00B55D51" w:rsidRDefault="00B55D51" w:rsidP="00B55D51">
      <w:pPr>
        <w:rPr>
          <w:rFonts w:ascii="Verdana" w:hAnsi="Verdana"/>
          <w:sz w:val="20"/>
          <w:szCs w:val="20"/>
        </w:rPr>
      </w:pPr>
      <w:r w:rsidRPr="00B55D51">
        <w:rPr>
          <w:rFonts w:ascii="Verdana" w:hAnsi="Verdana"/>
          <w:sz w:val="20"/>
          <w:szCs w:val="20"/>
        </w:rPr>
        <w:t>0260901       Versión          01 :     911 Targa Coupé manual</w:t>
      </w:r>
    </w:p>
    <w:p w:rsidR="00B55D51" w:rsidRPr="00B55D51" w:rsidRDefault="00B55D51" w:rsidP="00B55D51">
      <w:pPr>
        <w:rPr>
          <w:rFonts w:ascii="Verdana" w:hAnsi="Verdana"/>
          <w:sz w:val="20"/>
          <w:szCs w:val="20"/>
        </w:rPr>
      </w:pPr>
      <w:r w:rsidRPr="00B55D51">
        <w:rPr>
          <w:rFonts w:ascii="Verdana" w:hAnsi="Verdana"/>
          <w:sz w:val="20"/>
          <w:szCs w:val="20"/>
        </w:rPr>
        <w:t>0260902                            02 :     911 Targa Coupé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Porsche Turbo, 2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0261001       Versión          01 :     911 Turbo Coupé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Porsche 2 puertas</w:t>
      </w:r>
    </w:p>
    <w:p w:rsidR="00B55D51" w:rsidRPr="00B55D51" w:rsidRDefault="00B55D51" w:rsidP="00B55D51">
      <w:pPr>
        <w:rPr>
          <w:rFonts w:ascii="Verdana" w:hAnsi="Verdana"/>
          <w:sz w:val="20"/>
          <w:szCs w:val="20"/>
        </w:rPr>
      </w:pPr>
      <w:r w:rsidRPr="00B55D51">
        <w:rPr>
          <w:rFonts w:ascii="Verdana" w:hAnsi="Verdana"/>
          <w:sz w:val="20"/>
          <w:szCs w:val="20"/>
        </w:rPr>
        <w:t>0261101       Versión          01 :     Boxster manual</w:t>
      </w:r>
    </w:p>
    <w:p w:rsidR="00B55D51" w:rsidRPr="00B55D51" w:rsidRDefault="00B55D51" w:rsidP="00B55D51">
      <w:pPr>
        <w:rPr>
          <w:rFonts w:ascii="Verdana" w:hAnsi="Verdana"/>
          <w:sz w:val="20"/>
          <w:szCs w:val="20"/>
        </w:rPr>
      </w:pPr>
      <w:r w:rsidRPr="00B55D51">
        <w:rPr>
          <w:rFonts w:ascii="Verdana" w:hAnsi="Verdana"/>
          <w:sz w:val="20"/>
          <w:szCs w:val="20"/>
        </w:rPr>
        <w:t>0261102                            02 :     Boxster automático</w:t>
      </w:r>
    </w:p>
    <w:p w:rsidR="00B55D51" w:rsidRPr="00B55D51" w:rsidRDefault="00B55D51" w:rsidP="00B55D51">
      <w:pPr>
        <w:rPr>
          <w:rFonts w:ascii="Verdana" w:hAnsi="Verdana"/>
          <w:sz w:val="20"/>
          <w:szCs w:val="20"/>
        </w:rPr>
      </w:pPr>
      <w:r w:rsidRPr="00B55D51">
        <w:rPr>
          <w:rFonts w:ascii="Verdana" w:hAnsi="Verdana"/>
          <w:sz w:val="20"/>
          <w:szCs w:val="20"/>
        </w:rPr>
        <w:t>0261103                            03 :     Boxster S</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Ferrari 2 puertas</w:t>
      </w:r>
    </w:p>
    <w:p w:rsidR="00B55D51" w:rsidRPr="00B55D51" w:rsidRDefault="00B55D51" w:rsidP="00B55D51">
      <w:pPr>
        <w:rPr>
          <w:rFonts w:ascii="Verdana" w:hAnsi="Verdana"/>
          <w:sz w:val="20"/>
          <w:szCs w:val="20"/>
        </w:rPr>
      </w:pPr>
      <w:r w:rsidRPr="00B55D51">
        <w:rPr>
          <w:rFonts w:ascii="Verdana" w:hAnsi="Verdana"/>
          <w:sz w:val="20"/>
          <w:szCs w:val="20"/>
        </w:rPr>
        <w:t>0261201       Versión          01 :     550 Maranello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Rover 2 puertas</w:t>
      </w:r>
    </w:p>
    <w:p w:rsidR="00B55D51" w:rsidRPr="00B55D51" w:rsidRDefault="00B55D51" w:rsidP="00B55D51">
      <w:pPr>
        <w:rPr>
          <w:rFonts w:ascii="Verdana" w:hAnsi="Verdana"/>
          <w:sz w:val="20"/>
          <w:szCs w:val="20"/>
        </w:rPr>
      </w:pPr>
      <w:r w:rsidRPr="00B55D51">
        <w:rPr>
          <w:rFonts w:ascii="Verdana" w:hAnsi="Verdana"/>
          <w:sz w:val="20"/>
          <w:szCs w:val="20"/>
        </w:rPr>
        <w:t>0261301       Versión          01 :     Mini Cooper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Rover 4 puertas</w:t>
      </w:r>
    </w:p>
    <w:p w:rsidR="00B55D51" w:rsidRPr="00B55D51" w:rsidRDefault="00B55D51" w:rsidP="00B55D51">
      <w:pPr>
        <w:rPr>
          <w:rFonts w:ascii="Verdana" w:hAnsi="Verdana"/>
          <w:sz w:val="20"/>
          <w:szCs w:val="20"/>
        </w:rPr>
      </w:pPr>
      <w:r w:rsidRPr="00B55D51">
        <w:rPr>
          <w:rFonts w:ascii="Verdana" w:hAnsi="Verdana"/>
          <w:sz w:val="20"/>
          <w:szCs w:val="20"/>
        </w:rPr>
        <w:t>0261401       Versión          01 :     Rover 75</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Serie X, 5 puertas</w:t>
      </w:r>
    </w:p>
    <w:p w:rsidR="00B55D51" w:rsidRPr="00B55D51" w:rsidRDefault="00B55D51" w:rsidP="00B55D51">
      <w:pPr>
        <w:rPr>
          <w:rFonts w:ascii="Verdana" w:hAnsi="Verdana"/>
          <w:sz w:val="20"/>
          <w:szCs w:val="20"/>
        </w:rPr>
      </w:pPr>
      <w:r w:rsidRPr="00B55D51">
        <w:rPr>
          <w:rFonts w:ascii="Verdana" w:hAnsi="Verdana"/>
          <w:sz w:val="20"/>
          <w:szCs w:val="20"/>
        </w:rPr>
        <w:t>0261501       Versión          01 :     X5</w:t>
      </w:r>
    </w:p>
    <w:p w:rsidR="00B55D51" w:rsidRPr="00B55D51" w:rsidRDefault="00B55D51" w:rsidP="00B55D51">
      <w:pPr>
        <w:rPr>
          <w:rFonts w:ascii="Verdana" w:hAnsi="Verdana"/>
          <w:sz w:val="20"/>
          <w:szCs w:val="20"/>
        </w:rPr>
      </w:pPr>
      <w:r w:rsidRPr="00B55D51">
        <w:rPr>
          <w:rFonts w:ascii="Verdana" w:hAnsi="Verdana"/>
          <w:sz w:val="20"/>
          <w:szCs w:val="20"/>
        </w:rPr>
        <w:t>0261502                            02 :     X5 4.4i aut.</w:t>
      </w:r>
    </w:p>
    <w:p w:rsidR="00B55D51" w:rsidRPr="00B55D51" w:rsidRDefault="00B55D51" w:rsidP="00B55D51">
      <w:pPr>
        <w:rPr>
          <w:rFonts w:ascii="Verdana" w:hAnsi="Verdana"/>
          <w:sz w:val="20"/>
          <w:szCs w:val="20"/>
        </w:rPr>
      </w:pPr>
      <w:r w:rsidRPr="00B55D51">
        <w:rPr>
          <w:rFonts w:ascii="Verdana" w:hAnsi="Verdana"/>
          <w:sz w:val="20"/>
          <w:szCs w:val="20"/>
        </w:rPr>
        <w:t>0261503                            03 :     X5 3.0i aut.</w:t>
      </w:r>
    </w:p>
    <w:p w:rsidR="00B55D51" w:rsidRPr="00B55D51" w:rsidRDefault="00B55D51" w:rsidP="00B55D51">
      <w:pPr>
        <w:rPr>
          <w:rFonts w:ascii="Verdana" w:hAnsi="Verdana"/>
          <w:sz w:val="20"/>
          <w:szCs w:val="20"/>
        </w:rPr>
      </w:pPr>
      <w:r w:rsidRPr="00B55D51">
        <w:rPr>
          <w:rFonts w:ascii="Verdana" w:hAnsi="Verdana"/>
          <w:sz w:val="20"/>
          <w:szCs w:val="20"/>
        </w:rPr>
        <w:t>0261504                            04 :     X5 3.0i manual</w:t>
      </w:r>
    </w:p>
    <w:p w:rsidR="00B55D51" w:rsidRPr="00B55D51" w:rsidRDefault="00B55D51" w:rsidP="00B55D51">
      <w:pPr>
        <w:rPr>
          <w:rFonts w:ascii="Verdana" w:hAnsi="Verdana"/>
          <w:sz w:val="20"/>
          <w:szCs w:val="20"/>
        </w:rPr>
      </w:pPr>
      <w:r w:rsidRPr="00B55D51">
        <w:rPr>
          <w:rFonts w:ascii="Verdana" w:hAnsi="Verdana"/>
          <w:sz w:val="20"/>
          <w:szCs w:val="20"/>
        </w:rPr>
        <w:t>0261505                            05 :     X5 3.0i Lujo manual</w:t>
      </w:r>
    </w:p>
    <w:p w:rsidR="00B55D51" w:rsidRPr="00B55D51" w:rsidRDefault="00B55D51" w:rsidP="00B55D51">
      <w:pPr>
        <w:rPr>
          <w:rFonts w:ascii="Verdana" w:hAnsi="Verdana"/>
          <w:sz w:val="20"/>
          <w:szCs w:val="20"/>
        </w:rPr>
      </w:pPr>
      <w:r w:rsidRPr="00B55D51">
        <w:rPr>
          <w:rFonts w:ascii="Verdana" w:hAnsi="Verdana"/>
          <w:sz w:val="20"/>
          <w:szCs w:val="20"/>
        </w:rPr>
        <w:t>0261506                            06 :     X5 3.0 iA Lujo aut.</w:t>
      </w:r>
    </w:p>
    <w:p w:rsidR="00B55D51" w:rsidRPr="00B55D51" w:rsidRDefault="00B55D51" w:rsidP="00B55D51">
      <w:pPr>
        <w:rPr>
          <w:rFonts w:ascii="Verdana" w:hAnsi="Verdana"/>
          <w:sz w:val="20"/>
          <w:szCs w:val="20"/>
        </w:rPr>
      </w:pPr>
      <w:r w:rsidRPr="00B55D51">
        <w:rPr>
          <w:rFonts w:ascii="Verdana" w:hAnsi="Verdana"/>
          <w:sz w:val="20"/>
          <w:szCs w:val="20"/>
        </w:rPr>
        <w:t>0261507                            07 :     X5 3.0i Top Line manual</w:t>
      </w:r>
    </w:p>
    <w:p w:rsidR="00B55D51" w:rsidRPr="00B55D51" w:rsidRDefault="00B55D51" w:rsidP="00B55D51">
      <w:pPr>
        <w:rPr>
          <w:rFonts w:ascii="Verdana" w:hAnsi="Verdana"/>
          <w:sz w:val="20"/>
          <w:szCs w:val="20"/>
        </w:rPr>
      </w:pPr>
      <w:r w:rsidRPr="00B55D51">
        <w:rPr>
          <w:rFonts w:ascii="Verdana" w:hAnsi="Verdana"/>
          <w:sz w:val="20"/>
          <w:szCs w:val="20"/>
        </w:rPr>
        <w:t>0261508                            08 :     X5 3.0iA Top Line aut.</w:t>
      </w:r>
    </w:p>
    <w:p w:rsidR="00B55D51" w:rsidRPr="00B55D51" w:rsidRDefault="00B55D51" w:rsidP="00B55D51">
      <w:pPr>
        <w:rPr>
          <w:rFonts w:ascii="Verdana" w:hAnsi="Verdana"/>
          <w:sz w:val="20"/>
          <w:szCs w:val="20"/>
        </w:rPr>
      </w:pPr>
      <w:r w:rsidRPr="00B55D51">
        <w:rPr>
          <w:rFonts w:ascii="Verdana" w:hAnsi="Verdana"/>
          <w:sz w:val="20"/>
          <w:szCs w:val="20"/>
        </w:rPr>
        <w:t>0261509                            09 :     X5 3.0i Fórmula 1 manual</w:t>
      </w:r>
    </w:p>
    <w:p w:rsidR="00B55D51" w:rsidRPr="00B55D51" w:rsidRDefault="00B55D51" w:rsidP="00B55D51">
      <w:pPr>
        <w:rPr>
          <w:rFonts w:ascii="Verdana" w:hAnsi="Verdana"/>
          <w:sz w:val="20"/>
          <w:szCs w:val="20"/>
        </w:rPr>
      </w:pPr>
      <w:r w:rsidRPr="00B55D51">
        <w:rPr>
          <w:rFonts w:ascii="Verdana" w:hAnsi="Verdana"/>
          <w:sz w:val="20"/>
          <w:szCs w:val="20"/>
        </w:rPr>
        <w:t>0261510                            10 :     X5 3.0iA Fórmula 1 aut.</w:t>
      </w:r>
    </w:p>
    <w:p w:rsidR="00B55D51" w:rsidRPr="00B55D51" w:rsidRDefault="00B55D51" w:rsidP="00B55D51">
      <w:pPr>
        <w:rPr>
          <w:rFonts w:ascii="Verdana" w:hAnsi="Verdana"/>
          <w:sz w:val="20"/>
          <w:szCs w:val="20"/>
        </w:rPr>
      </w:pPr>
      <w:r w:rsidRPr="00B55D51">
        <w:rPr>
          <w:rFonts w:ascii="Verdana" w:hAnsi="Verdana"/>
          <w:sz w:val="20"/>
          <w:szCs w:val="20"/>
        </w:rPr>
        <w:t>0261511                            11 :     X5 4.4iA Lujo aut.</w:t>
      </w:r>
    </w:p>
    <w:p w:rsidR="00B55D51" w:rsidRPr="00B55D51" w:rsidRDefault="00B55D51" w:rsidP="00B55D51">
      <w:pPr>
        <w:rPr>
          <w:rFonts w:ascii="Verdana" w:hAnsi="Verdana"/>
          <w:sz w:val="20"/>
          <w:szCs w:val="20"/>
        </w:rPr>
      </w:pPr>
      <w:r w:rsidRPr="00B55D51">
        <w:rPr>
          <w:rFonts w:ascii="Verdana" w:hAnsi="Verdana"/>
          <w:sz w:val="20"/>
          <w:szCs w:val="20"/>
        </w:rPr>
        <w:t>0261512                            12 :     X5 4.4iA Top Line/Security aut.</w:t>
      </w:r>
    </w:p>
    <w:p w:rsidR="00B55D51" w:rsidRPr="00B55D51" w:rsidRDefault="00B55D51" w:rsidP="00B55D51">
      <w:pPr>
        <w:rPr>
          <w:rFonts w:ascii="Verdana" w:hAnsi="Verdana"/>
          <w:sz w:val="20"/>
          <w:szCs w:val="20"/>
        </w:rPr>
      </w:pPr>
      <w:r w:rsidRPr="00B55D51">
        <w:rPr>
          <w:rFonts w:ascii="Verdana" w:hAnsi="Verdana"/>
          <w:sz w:val="20"/>
          <w:szCs w:val="20"/>
        </w:rPr>
        <w:t>0261513                            13 :     X5 4.4iA Fórmula 1 aut.</w:t>
      </w:r>
    </w:p>
    <w:p w:rsidR="00B55D51" w:rsidRPr="00B55D51" w:rsidRDefault="00B55D51" w:rsidP="00B55D51">
      <w:pPr>
        <w:rPr>
          <w:rFonts w:ascii="Verdana" w:hAnsi="Verdana"/>
          <w:sz w:val="20"/>
          <w:szCs w:val="20"/>
        </w:rPr>
      </w:pPr>
      <w:r w:rsidRPr="00B55D51">
        <w:rPr>
          <w:rFonts w:ascii="Verdana" w:hAnsi="Verdana"/>
          <w:sz w:val="20"/>
          <w:szCs w:val="20"/>
        </w:rPr>
        <w:t>0261514                            14 :     X3 3.0i manual/Sound Package manual</w:t>
      </w:r>
    </w:p>
    <w:p w:rsidR="00B55D51" w:rsidRPr="00B55D51" w:rsidRDefault="00B55D51" w:rsidP="00B55D51">
      <w:pPr>
        <w:rPr>
          <w:rFonts w:ascii="Verdana" w:hAnsi="Verdana"/>
          <w:sz w:val="20"/>
          <w:szCs w:val="20"/>
        </w:rPr>
      </w:pPr>
      <w:r w:rsidRPr="00B55D51">
        <w:rPr>
          <w:rFonts w:ascii="Verdana" w:hAnsi="Verdana"/>
          <w:sz w:val="20"/>
          <w:szCs w:val="20"/>
        </w:rPr>
        <w:t>0261515                            15 :     X3 3.0iA aut./Sound Package automática</w:t>
      </w:r>
    </w:p>
    <w:p w:rsidR="00B55D51" w:rsidRPr="00B55D51" w:rsidRDefault="00B55D51" w:rsidP="00B55D51">
      <w:pPr>
        <w:rPr>
          <w:rFonts w:ascii="Verdana" w:hAnsi="Verdana"/>
          <w:sz w:val="20"/>
          <w:szCs w:val="20"/>
        </w:rPr>
      </w:pPr>
      <w:r w:rsidRPr="00B55D51">
        <w:rPr>
          <w:rFonts w:ascii="Verdana" w:hAnsi="Verdana"/>
          <w:sz w:val="20"/>
          <w:szCs w:val="20"/>
        </w:rPr>
        <w:t>0261516                            16 :     X3 2.5i /Techo Panorámico/Lujo/Top manual</w:t>
      </w:r>
    </w:p>
    <w:p w:rsidR="00B55D51" w:rsidRPr="00B55D51" w:rsidRDefault="00B55D51" w:rsidP="00B55D51">
      <w:pPr>
        <w:rPr>
          <w:rFonts w:ascii="Verdana" w:hAnsi="Verdana"/>
          <w:sz w:val="20"/>
          <w:szCs w:val="20"/>
        </w:rPr>
      </w:pPr>
      <w:r w:rsidRPr="00B55D51">
        <w:rPr>
          <w:rFonts w:ascii="Verdana" w:hAnsi="Verdana"/>
          <w:sz w:val="20"/>
          <w:szCs w:val="20"/>
        </w:rPr>
        <w:t>0261517                            17 :     X3 2.5iA /Techo Panorámico/Lujo/Top automática</w:t>
      </w:r>
    </w:p>
    <w:p w:rsidR="00B55D51" w:rsidRPr="00B55D51" w:rsidRDefault="00B55D51" w:rsidP="00B55D51">
      <w:pPr>
        <w:rPr>
          <w:rFonts w:ascii="Verdana" w:hAnsi="Verdana"/>
          <w:sz w:val="20"/>
          <w:szCs w:val="20"/>
        </w:rPr>
      </w:pPr>
      <w:r w:rsidRPr="00B55D51">
        <w:rPr>
          <w:rFonts w:ascii="Verdana" w:hAnsi="Verdana"/>
          <w:sz w:val="20"/>
          <w:szCs w:val="20"/>
        </w:rPr>
        <w:t>0261518                            18 :     X5 4.8 IS automática</w:t>
      </w:r>
    </w:p>
    <w:p w:rsidR="00B55D51" w:rsidRPr="00B55D51" w:rsidRDefault="00B55D51" w:rsidP="00B55D51">
      <w:pPr>
        <w:rPr>
          <w:rFonts w:ascii="Verdana" w:hAnsi="Verdana"/>
          <w:sz w:val="20"/>
          <w:szCs w:val="20"/>
        </w:rPr>
      </w:pPr>
      <w:r w:rsidRPr="00B55D51">
        <w:rPr>
          <w:rFonts w:ascii="Verdana" w:hAnsi="Verdana"/>
          <w:sz w:val="20"/>
          <w:szCs w:val="20"/>
        </w:rPr>
        <w:t>0261519                            19 :     X3 3.0d, diesel, automática</w:t>
      </w:r>
    </w:p>
    <w:p w:rsidR="00B55D51" w:rsidRPr="00B55D51" w:rsidRDefault="00B55D51" w:rsidP="00B55D51">
      <w:pPr>
        <w:rPr>
          <w:rFonts w:ascii="Verdana" w:hAnsi="Verdana"/>
          <w:sz w:val="20"/>
          <w:szCs w:val="20"/>
        </w:rPr>
      </w:pPr>
      <w:r w:rsidRPr="00B55D51">
        <w:rPr>
          <w:rFonts w:ascii="Verdana" w:hAnsi="Verdana"/>
          <w:sz w:val="20"/>
          <w:szCs w:val="20"/>
        </w:rPr>
        <w:t>0261520                            20 :     X3 2.5i M Sport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0261521                            21 :     X3 2.5iA M Sport automática</w:t>
      </w:r>
    </w:p>
    <w:p w:rsidR="00B55D51" w:rsidRPr="00B55D51" w:rsidRDefault="00B55D51" w:rsidP="00B55D51">
      <w:pPr>
        <w:rPr>
          <w:rFonts w:ascii="Verdana" w:hAnsi="Verdana"/>
          <w:sz w:val="20"/>
          <w:szCs w:val="20"/>
        </w:rPr>
      </w:pPr>
      <w:r w:rsidRPr="00B55D51">
        <w:rPr>
          <w:rFonts w:ascii="Verdana" w:hAnsi="Verdana"/>
          <w:sz w:val="20"/>
          <w:szCs w:val="20"/>
        </w:rPr>
        <w:t>0261522                            22 :     X3 3.0i M Sport manual</w:t>
      </w:r>
    </w:p>
    <w:p w:rsidR="00B55D51" w:rsidRPr="00B55D51" w:rsidRDefault="00B55D51" w:rsidP="00B55D51">
      <w:pPr>
        <w:rPr>
          <w:rFonts w:ascii="Verdana" w:hAnsi="Verdana"/>
          <w:sz w:val="20"/>
          <w:szCs w:val="20"/>
        </w:rPr>
      </w:pPr>
      <w:r w:rsidRPr="00B55D51">
        <w:rPr>
          <w:rFonts w:ascii="Verdana" w:hAnsi="Verdana"/>
          <w:sz w:val="20"/>
          <w:szCs w:val="20"/>
        </w:rPr>
        <w:t>0261523                            23 :     X3 3.0iA M Sport automático</w:t>
      </w:r>
    </w:p>
    <w:p w:rsidR="00B55D51" w:rsidRPr="00B55D51" w:rsidRDefault="00B55D51" w:rsidP="00B55D51">
      <w:pPr>
        <w:rPr>
          <w:rFonts w:ascii="Verdana" w:hAnsi="Verdana"/>
          <w:sz w:val="20"/>
          <w:szCs w:val="20"/>
        </w:rPr>
      </w:pPr>
      <w:r w:rsidRPr="00B55D51">
        <w:rPr>
          <w:rFonts w:ascii="Verdana" w:hAnsi="Verdana"/>
          <w:sz w:val="20"/>
          <w:szCs w:val="20"/>
        </w:rPr>
        <w:t>0261524                            24 :     X3 2.5si manual/Techo Panorámico manual/Lujo manual/ M Sport</w:t>
      </w:r>
      <w:r w:rsidRPr="00B55D51">
        <w:rPr>
          <w:rFonts w:ascii="Verdana" w:hAnsi="Verdana"/>
          <w:sz w:val="20"/>
          <w:szCs w:val="20"/>
        </w:rPr>
        <w:br/>
        <w:t>manual/Top manual</w:t>
      </w:r>
    </w:p>
    <w:p w:rsidR="00B55D51" w:rsidRPr="00B55D51" w:rsidRDefault="00B55D51" w:rsidP="00B55D51">
      <w:pPr>
        <w:rPr>
          <w:rFonts w:ascii="Verdana" w:hAnsi="Verdana"/>
          <w:sz w:val="20"/>
          <w:szCs w:val="20"/>
        </w:rPr>
      </w:pPr>
      <w:r w:rsidRPr="00B55D51">
        <w:rPr>
          <w:rFonts w:ascii="Verdana" w:hAnsi="Verdana"/>
          <w:sz w:val="20"/>
          <w:szCs w:val="20"/>
        </w:rPr>
        <w:t>0261525                            25 :     X3 2.5siA automática/Techo Panorámico automática/Lujo</w:t>
      </w:r>
      <w:r w:rsidRPr="00B55D51">
        <w:rPr>
          <w:rFonts w:ascii="Verdana" w:hAnsi="Verdana"/>
          <w:sz w:val="20"/>
          <w:szCs w:val="20"/>
        </w:rPr>
        <w:br/>
        <w:t>automática/M Sport automática/Top automática</w:t>
      </w:r>
    </w:p>
    <w:p w:rsidR="00B55D51" w:rsidRPr="00B55D51" w:rsidRDefault="00B55D51" w:rsidP="00B55D51">
      <w:pPr>
        <w:rPr>
          <w:rFonts w:ascii="Verdana" w:hAnsi="Verdana"/>
          <w:sz w:val="20"/>
          <w:szCs w:val="20"/>
        </w:rPr>
      </w:pPr>
      <w:r w:rsidRPr="00B55D51">
        <w:rPr>
          <w:rFonts w:ascii="Verdana" w:hAnsi="Verdana"/>
          <w:sz w:val="20"/>
          <w:szCs w:val="20"/>
        </w:rPr>
        <w:t>0261526                            26 :     X3 3.0si manual/M Sport manual/Sound Package manual</w:t>
      </w:r>
    </w:p>
    <w:p w:rsidR="00B55D51" w:rsidRPr="00B55D51" w:rsidRDefault="00B55D51" w:rsidP="00B55D51">
      <w:pPr>
        <w:rPr>
          <w:rFonts w:ascii="Verdana" w:hAnsi="Verdana"/>
          <w:sz w:val="20"/>
          <w:szCs w:val="20"/>
        </w:rPr>
      </w:pPr>
      <w:r w:rsidRPr="00B55D51">
        <w:rPr>
          <w:rFonts w:ascii="Verdana" w:hAnsi="Verdana"/>
          <w:sz w:val="20"/>
          <w:szCs w:val="20"/>
        </w:rPr>
        <w:t>0261527                            27 :     X3 3.0siA automática/M Sport automátical/Sound Package</w:t>
      </w:r>
      <w:r w:rsidRPr="00B55D51">
        <w:rPr>
          <w:rFonts w:ascii="Verdana" w:hAnsi="Verdana"/>
          <w:sz w:val="20"/>
          <w:szCs w:val="20"/>
        </w:rPr>
        <w:br/>
        <w:t>automática</w:t>
      </w:r>
    </w:p>
    <w:p w:rsidR="00B55D51" w:rsidRPr="00B55D51" w:rsidRDefault="00B55D51" w:rsidP="00B55D51">
      <w:pPr>
        <w:rPr>
          <w:rFonts w:ascii="Verdana" w:hAnsi="Verdana"/>
          <w:sz w:val="20"/>
          <w:szCs w:val="20"/>
        </w:rPr>
      </w:pPr>
      <w:r w:rsidRPr="00B55D51">
        <w:rPr>
          <w:rFonts w:ascii="Verdana" w:hAnsi="Verdana"/>
          <w:sz w:val="20"/>
          <w:szCs w:val="20"/>
        </w:rPr>
        <w:t>0261528                            28 :     X5 3.0si manual/Premium/7 Seater/Premium 7 Seater</w:t>
      </w:r>
    </w:p>
    <w:p w:rsidR="00B55D51" w:rsidRPr="00B55D51" w:rsidRDefault="00B55D51" w:rsidP="00B55D51">
      <w:pPr>
        <w:rPr>
          <w:rFonts w:ascii="Verdana" w:hAnsi="Verdana"/>
          <w:sz w:val="20"/>
          <w:szCs w:val="20"/>
        </w:rPr>
      </w:pPr>
      <w:r w:rsidRPr="00B55D51">
        <w:rPr>
          <w:rFonts w:ascii="Verdana" w:hAnsi="Verdana"/>
          <w:sz w:val="20"/>
          <w:szCs w:val="20"/>
        </w:rPr>
        <w:t>0261529                            29 :     X5 3.0siA automática/Premium/7 Seater/Premium 7 Seater/Exclusive</w:t>
      </w:r>
      <w:r w:rsidRPr="00B55D51">
        <w:rPr>
          <w:rFonts w:ascii="Verdana" w:hAnsi="Verdana"/>
          <w:sz w:val="20"/>
          <w:szCs w:val="20"/>
        </w:rPr>
        <w:br/>
        <w:t>7 Seater</w:t>
      </w:r>
    </w:p>
    <w:p w:rsidR="00B55D51" w:rsidRPr="00B55D51" w:rsidRDefault="00B55D51" w:rsidP="00B55D51">
      <w:pPr>
        <w:rPr>
          <w:rFonts w:ascii="Verdana" w:hAnsi="Verdana"/>
          <w:sz w:val="20"/>
          <w:szCs w:val="20"/>
        </w:rPr>
      </w:pPr>
      <w:r w:rsidRPr="00B55D51">
        <w:rPr>
          <w:rFonts w:ascii="Verdana" w:hAnsi="Verdana"/>
          <w:sz w:val="20"/>
          <w:szCs w:val="20"/>
        </w:rPr>
        <w:t>0261530                            30 :     X5 4.8iA automática/Exclusive 7 Seater/Premium/Premium 7 Seater</w:t>
      </w:r>
    </w:p>
    <w:p w:rsidR="00B55D51" w:rsidRPr="00B55D51" w:rsidRDefault="00B55D51" w:rsidP="00B55D51">
      <w:pPr>
        <w:rPr>
          <w:rFonts w:ascii="Verdana" w:hAnsi="Verdana"/>
          <w:sz w:val="20"/>
          <w:szCs w:val="20"/>
        </w:rPr>
      </w:pPr>
      <w:r w:rsidRPr="00B55D51">
        <w:rPr>
          <w:rFonts w:ascii="Verdana" w:hAnsi="Verdana"/>
          <w:sz w:val="20"/>
          <w:szCs w:val="20"/>
        </w:rPr>
        <w:t>0261531                            31 :     X3 3.0d M Sport diesel automática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0261532                            32 :     X5 3.0d automatica/Premium 7 Seater</w:t>
      </w:r>
    </w:p>
    <w:p w:rsidR="00B55D51" w:rsidRPr="00B55D51" w:rsidRDefault="00B55D51" w:rsidP="00B55D51">
      <w:pPr>
        <w:rPr>
          <w:rFonts w:ascii="Verdana" w:hAnsi="Verdana"/>
          <w:sz w:val="20"/>
          <w:szCs w:val="20"/>
        </w:rPr>
      </w:pPr>
      <w:r w:rsidRPr="00B55D51">
        <w:rPr>
          <w:rFonts w:ascii="Verdana" w:hAnsi="Verdana"/>
          <w:sz w:val="20"/>
          <w:szCs w:val="20"/>
        </w:rPr>
        <w:t>0261533                            33 :     X3 xDrive28iA automático</w:t>
      </w:r>
    </w:p>
    <w:p w:rsidR="00B55D51" w:rsidRPr="00B55D51" w:rsidRDefault="00B55D51" w:rsidP="00B55D51">
      <w:pPr>
        <w:rPr>
          <w:rFonts w:ascii="Verdana" w:hAnsi="Verdana"/>
          <w:sz w:val="20"/>
          <w:szCs w:val="20"/>
        </w:rPr>
      </w:pPr>
      <w:r w:rsidRPr="00B55D51">
        <w:rPr>
          <w:rFonts w:ascii="Verdana" w:hAnsi="Verdana"/>
          <w:sz w:val="20"/>
          <w:szCs w:val="20"/>
        </w:rPr>
        <w:t>0261534                            34 :     X3 xDrive28iA Lujo automático</w:t>
      </w:r>
    </w:p>
    <w:p w:rsidR="00B55D51" w:rsidRPr="00B55D51" w:rsidRDefault="00B55D51" w:rsidP="00B55D51">
      <w:pPr>
        <w:rPr>
          <w:rFonts w:ascii="Verdana" w:hAnsi="Verdana"/>
          <w:sz w:val="20"/>
          <w:szCs w:val="20"/>
        </w:rPr>
      </w:pPr>
      <w:r w:rsidRPr="00B55D51">
        <w:rPr>
          <w:rFonts w:ascii="Verdana" w:hAnsi="Verdana"/>
          <w:sz w:val="20"/>
          <w:szCs w:val="20"/>
        </w:rPr>
        <w:t>0261535                            35 :     X3 xDrive28iA Top automático</w:t>
      </w:r>
    </w:p>
    <w:p w:rsidR="00B55D51" w:rsidRPr="00B55D51" w:rsidRDefault="00B55D51" w:rsidP="00B55D51">
      <w:pPr>
        <w:rPr>
          <w:rFonts w:ascii="Verdana" w:hAnsi="Verdana"/>
          <w:sz w:val="20"/>
          <w:szCs w:val="20"/>
        </w:rPr>
      </w:pPr>
      <w:r w:rsidRPr="00B55D51">
        <w:rPr>
          <w:rFonts w:ascii="Verdana" w:hAnsi="Verdana"/>
          <w:sz w:val="20"/>
          <w:szCs w:val="20"/>
        </w:rPr>
        <w:t>0261536                            36 :     X5 xDrive50iA Experience automático</w:t>
      </w:r>
    </w:p>
    <w:p w:rsidR="00B55D51" w:rsidRPr="00B55D51" w:rsidRDefault="00B55D51" w:rsidP="00B55D51">
      <w:pPr>
        <w:rPr>
          <w:rFonts w:ascii="Verdana" w:hAnsi="Verdana"/>
          <w:sz w:val="20"/>
          <w:szCs w:val="20"/>
        </w:rPr>
      </w:pPr>
      <w:r w:rsidRPr="00B55D51">
        <w:rPr>
          <w:rFonts w:ascii="Verdana" w:hAnsi="Verdana"/>
          <w:sz w:val="20"/>
          <w:szCs w:val="20"/>
        </w:rPr>
        <w:t>0261537                            37 :     X5 xDrive50iA Excellence automático</w:t>
      </w:r>
    </w:p>
    <w:p w:rsidR="00B55D51" w:rsidRPr="00B55D51" w:rsidRDefault="00B55D51" w:rsidP="00B55D51">
      <w:pPr>
        <w:rPr>
          <w:rFonts w:ascii="Verdana" w:hAnsi="Verdana"/>
          <w:sz w:val="20"/>
          <w:szCs w:val="20"/>
        </w:rPr>
      </w:pPr>
      <w:r w:rsidRPr="00B55D51">
        <w:rPr>
          <w:rFonts w:ascii="Verdana" w:hAnsi="Verdana"/>
          <w:sz w:val="20"/>
          <w:szCs w:val="20"/>
        </w:rPr>
        <w:t>0261538                            38 :     X5 xDrive35iA Experience automático</w:t>
      </w:r>
    </w:p>
    <w:p w:rsidR="00B55D51" w:rsidRPr="00B55D51" w:rsidRDefault="00B55D51" w:rsidP="00B55D51">
      <w:pPr>
        <w:rPr>
          <w:rFonts w:ascii="Verdana" w:hAnsi="Verdana"/>
          <w:sz w:val="20"/>
          <w:szCs w:val="20"/>
        </w:rPr>
      </w:pPr>
      <w:r w:rsidRPr="00B55D51">
        <w:rPr>
          <w:rFonts w:ascii="Verdana" w:hAnsi="Verdana"/>
          <w:sz w:val="20"/>
          <w:szCs w:val="20"/>
        </w:rPr>
        <w:t>0261539                            39 :     X5 xDrive35iA Excellence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Serie Z, 2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0261601       Versión          01 :     Z8</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Mini Cooper 2 puertas</w:t>
      </w:r>
    </w:p>
    <w:p w:rsidR="00B55D51" w:rsidRPr="00B55D51" w:rsidRDefault="00B55D51" w:rsidP="00B55D51">
      <w:pPr>
        <w:rPr>
          <w:rFonts w:ascii="Verdana" w:hAnsi="Verdana"/>
          <w:sz w:val="20"/>
          <w:szCs w:val="20"/>
        </w:rPr>
      </w:pPr>
      <w:r w:rsidRPr="00B55D51">
        <w:rPr>
          <w:rFonts w:ascii="Verdana" w:hAnsi="Verdana"/>
          <w:sz w:val="20"/>
          <w:szCs w:val="20"/>
        </w:rPr>
        <w:t>0261701       Versión          01 :     Mini Cooper</w:t>
      </w:r>
    </w:p>
    <w:p w:rsidR="00B55D51" w:rsidRPr="00B55D51" w:rsidRDefault="00B55D51" w:rsidP="00B55D51">
      <w:pPr>
        <w:rPr>
          <w:rFonts w:ascii="Verdana" w:hAnsi="Verdana"/>
          <w:sz w:val="20"/>
          <w:szCs w:val="20"/>
        </w:rPr>
      </w:pPr>
      <w:r w:rsidRPr="00B55D51">
        <w:rPr>
          <w:rFonts w:ascii="Verdana" w:hAnsi="Verdana"/>
          <w:sz w:val="20"/>
          <w:szCs w:val="20"/>
        </w:rPr>
        <w:t>0261702                            02 :     Mini Cooper S</w:t>
      </w:r>
    </w:p>
    <w:p w:rsidR="00B55D51" w:rsidRPr="00B55D51" w:rsidRDefault="00B55D51" w:rsidP="00B55D51">
      <w:pPr>
        <w:rPr>
          <w:rFonts w:ascii="Verdana" w:hAnsi="Verdana"/>
          <w:sz w:val="20"/>
          <w:szCs w:val="20"/>
        </w:rPr>
      </w:pPr>
      <w:r w:rsidRPr="00B55D51">
        <w:rPr>
          <w:rFonts w:ascii="Verdana" w:hAnsi="Verdana"/>
          <w:sz w:val="20"/>
          <w:szCs w:val="20"/>
        </w:rPr>
        <w:t>0261703                            03 :     Mini Cooper Salt Man.</w:t>
      </w:r>
    </w:p>
    <w:p w:rsidR="00B55D51" w:rsidRPr="00B55D51" w:rsidRDefault="00B55D51" w:rsidP="00B55D51">
      <w:pPr>
        <w:rPr>
          <w:rFonts w:ascii="Verdana" w:hAnsi="Verdana"/>
          <w:sz w:val="20"/>
          <w:szCs w:val="20"/>
        </w:rPr>
      </w:pPr>
      <w:r w:rsidRPr="00B55D51">
        <w:rPr>
          <w:rFonts w:ascii="Verdana" w:hAnsi="Verdana"/>
          <w:sz w:val="20"/>
          <w:szCs w:val="20"/>
        </w:rPr>
        <w:t>0261704                            04 :     Mini Cooper Chili Man.</w:t>
      </w:r>
    </w:p>
    <w:p w:rsidR="00B55D51" w:rsidRPr="00B55D51" w:rsidRDefault="00B55D51" w:rsidP="00B55D51">
      <w:pPr>
        <w:rPr>
          <w:rFonts w:ascii="Verdana" w:hAnsi="Verdana"/>
          <w:sz w:val="20"/>
          <w:szCs w:val="20"/>
        </w:rPr>
      </w:pPr>
      <w:r w:rsidRPr="00B55D51">
        <w:rPr>
          <w:rFonts w:ascii="Verdana" w:hAnsi="Verdana"/>
          <w:sz w:val="20"/>
          <w:szCs w:val="20"/>
        </w:rPr>
        <w:t>0261705                            05 :     Mini Cooper Pepper Man.</w:t>
      </w:r>
    </w:p>
    <w:p w:rsidR="00B55D51" w:rsidRPr="00B55D51" w:rsidRDefault="00B55D51" w:rsidP="00B55D51">
      <w:pPr>
        <w:rPr>
          <w:rFonts w:ascii="Verdana" w:hAnsi="Verdana"/>
          <w:sz w:val="20"/>
          <w:szCs w:val="20"/>
        </w:rPr>
      </w:pPr>
      <w:r w:rsidRPr="00B55D51">
        <w:rPr>
          <w:rFonts w:ascii="Verdana" w:hAnsi="Verdana"/>
          <w:sz w:val="20"/>
          <w:szCs w:val="20"/>
        </w:rPr>
        <w:t>0261706                            06 :     Mini Cooper S Salt Man.</w:t>
      </w:r>
    </w:p>
    <w:p w:rsidR="00B55D51" w:rsidRPr="00B55D51" w:rsidRDefault="00B55D51" w:rsidP="00B55D51">
      <w:pPr>
        <w:rPr>
          <w:rFonts w:ascii="Verdana" w:hAnsi="Verdana"/>
          <w:sz w:val="20"/>
          <w:szCs w:val="20"/>
        </w:rPr>
      </w:pPr>
      <w:r w:rsidRPr="00B55D51">
        <w:rPr>
          <w:rFonts w:ascii="Verdana" w:hAnsi="Verdana"/>
          <w:sz w:val="20"/>
          <w:szCs w:val="20"/>
        </w:rPr>
        <w:t>0261707                            07 :     Mini Cooper S Chili Man.</w:t>
      </w:r>
    </w:p>
    <w:p w:rsidR="00B55D51" w:rsidRPr="00B55D51" w:rsidRDefault="00B55D51" w:rsidP="00B55D51">
      <w:pPr>
        <w:rPr>
          <w:rFonts w:ascii="Verdana" w:hAnsi="Verdana"/>
          <w:sz w:val="20"/>
          <w:szCs w:val="20"/>
        </w:rPr>
      </w:pPr>
      <w:r w:rsidRPr="00B55D51">
        <w:rPr>
          <w:rFonts w:ascii="Verdana" w:hAnsi="Verdana"/>
          <w:sz w:val="20"/>
          <w:szCs w:val="20"/>
        </w:rPr>
        <w:t>0261708                            08 :     Mini Cooper S Hot Chili Man.</w:t>
      </w:r>
    </w:p>
    <w:p w:rsidR="00B55D51" w:rsidRPr="00B55D51" w:rsidRDefault="00B55D51" w:rsidP="00B55D51">
      <w:pPr>
        <w:rPr>
          <w:rFonts w:ascii="Verdana" w:hAnsi="Verdana"/>
          <w:sz w:val="20"/>
          <w:szCs w:val="20"/>
        </w:rPr>
      </w:pPr>
      <w:r w:rsidRPr="00B55D51">
        <w:rPr>
          <w:rFonts w:ascii="Verdana" w:hAnsi="Verdana"/>
          <w:sz w:val="20"/>
          <w:szCs w:val="20"/>
        </w:rPr>
        <w:t>0261709                            09 :     Mini Cooper S Convertible</w:t>
      </w:r>
    </w:p>
    <w:p w:rsidR="00B55D51" w:rsidRPr="00B55D51" w:rsidRDefault="00B55D51" w:rsidP="00B55D51">
      <w:pPr>
        <w:rPr>
          <w:rFonts w:ascii="Verdana" w:hAnsi="Verdana"/>
          <w:sz w:val="20"/>
          <w:szCs w:val="20"/>
        </w:rPr>
      </w:pPr>
      <w:r w:rsidRPr="00B55D51">
        <w:rPr>
          <w:rFonts w:ascii="Verdana" w:hAnsi="Verdana"/>
          <w:sz w:val="20"/>
          <w:szCs w:val="20"/>
        </w:rPr>
        <w:t>0261710                            10 :     Mini Cooper S, T. automática</w:t>
      </w:r>
    </w:p>
    <w:p w:rsidR="00B55D51" w:rsidRPr="00B55D51" w:rsidRDefault="00B55D51" w:rsidP="00B55D51">
      <w:pPr>
        <w:rPr>
          <w:rFonts w:ascii="Verdana" w:hAnsi="Verdana"/>
          <w:sz w:val="20"/>
          <w:szCs w:val="20"/>
        </w:rPr>
      </w:pPr>
      <w:r w:rsidRPr="00B55D51">
        <w:rPr>
          <w:rFonts w:ascii="Verdana" w:hAnsi="Verdana"/>
          <w:sz w:val="20"/>
          <w:szCs w:val="20"/>
        </w:rPr>
        <w:t>0261711                            11 :     Mini Cooper S, Convertible, T. automática</w:t>
      </w:r>
    </w:p>
    <w:p w:rsidR="00B55D51" w:rsidRPr="00B55D51" w:rsidRDefault="00B55D51" w:rsidP="00B55D51">
      <w:pPr>
        <w:rPr>
          <w:rFonts w:ascii="Verdana" w:hAnsi="Verdana"/>
          <w:sz w:val="20"/>
          <w:szCs w:val="20"/>
        </w:rPr>
      </w:pPr>
      <w:r w:rsidRPr="00B55D51">
        <w:rPr>
          <w:rFonts w:ascii="Verdana" w:hAnsi="Verdana"/>
          <w:sz w:val="20"/>
          <w:szCs w:val="20"/>
        </w:rPr>
        <w:t>0261712                            12 :     Mini Cooper manual Salt/Chili/Pepper</w:t>
      </w:r>
    </w:p>
    <w:p w:rsidR="00B55D51" w:rsidRPr="00B55D51" w:rsidRDefault="00B55D51" w:rsidP="00B55D51">
      <w:pPr>
        <w:rPr>
          <w:rFonts w:ascii="Verdana" w:hAnsi="Verdana"/>
          <w:sz w:val="20"/>
          <w:szCs w:val="20"/>
        </w:rPr>
      </w:pPr>
      <w:r w:rsidRPr="00B55D51">
        <w:rPr>
          <w:rFonts w:ascii="Verdana" w:hAnsi="Verdana"/>
          <w:sz w:val="20"/>
          <w:szCs w:val="20"/>
        </w:rPr>
        <w:t>0261713                            13 :     Mini Cooper automático Salt/Chili/Pepper</w:t>
      </w:r>
    </w:p>
    <w:p w:rsidR="00B55D51" w:rsidRPr="00B55D51" w:rsidRDefault="00B55D51" w:rsidP="00B55D51">
      <w:pPr>
        <w:rPr>
          <w:rFonts w:ascii="Verdana" w:hAnsi="Verdana"/>
          <w:sz w:val="20"/>
          <w:szCs w:val="20"/>
        </w:rPr>
      </w:pPr>
      <w:r w:rsidRPr="00B55D51">
        <w:rPr>
          <w:rFonts w:ascii="Verdana" w:hAnsi="Verdana"/>
          <w:sz w:val="20"/>
          <w:szCs w:val="20"/>
        </w:rPr>
        <w:t>0261714                            14 :     Mini Cooper Convertible manual Chili/Pepper/Sidewalk</w:t>
      </w:r>
    </w:p>
    <w:p w:rsidR="00B55D51" w:rsidRPr="00B55D51" w:rsidRDefault="00B55D51" w:rsidP="00B55D51">
      <w:pPr>
        <w:rPr>
          <w:rFonts w:ascii="Verdana" w:hAnsi="Verdana"/>
          <w:sz w:val="20"/>
          <w:szCs w:val="20"/>
        </w:rPr>
      </w:pPr>
      <w:r w:rsidRPr="00B55D51">
        <w:rPr>
          <w:rFonts w:ascii="Verdana" w:hAnsi="Verdana"/>
          <w:sz w:val="20"/>
          <w:szCs w:val="20"/>
        </w:rPr>
        <w:t>0261715                            15 :     Mini Cooper Convertible automático Chili/Pepper/Sidewalk</w:t>
      </w:r>
    </w:p>
    <w:p w:rsidR="00B55D51" w:rsidRPr="00B55D51" w:rsidRDefault="00B55D51" w:rsidP="00B55D51">
      <w:pPr>
        <w:rPr>
          <w:rFonts w:ascii="Verdana" w:hAnsi="Verdana"/>
          <w:sz w:val="20"/>
          <w:szCs w:val="20"/>
        </w:rPr>
      </w:pPr>
      <w:r w:rsidRPr="00B55D51">
        <w:rPr>
          <w:rFonts w:ascii="Verdana" w:hAnsi="Verdana"/>
          <w:sz w:val="20"/>
          <w:szCs w:val="20"/>
        </w:rPr>
        <w:t>0261716                            16 :     Mini Cooper S manual Salt/Chili/Hot Chili/JCW</w:t>
      </w:r>
    </w:p>
    <w:p w:rsidR="00B55D51" w:rsidRPr="00B55D51" w:rsidRDefault="00B55D51" w:rsidP="00B55D51">
      <w:pPr>
        <w:rPr>
          <w:rFonts w:ascii="Verdana" w:hAnsi="Verdana"/>
          <w:sz w:val="20"/>
          <w:szCs w:val="20"/>
        </w:rPr>
      </w:pPr>
      <w:r w:rsidRPr="00B55D51">
        <w:rPr>
          <w:rFonts w:ascii="Verdana" w:hAnsi="Verdana"/>
          <w:sz w:val="20"/>
          <w:szCs w:val="20"/>
        </w:rPr>
        <w:t>0261717                            17 :     Mini Cooper S automático Salt/Chili/Hot Chili</w:t>
      </w:r>
    </w:p>
    <w:p w:rsidR="00B55D51" w:rsidRPr="00B55D51" w:rsidRDefault="00B55D51" w:rsidP="00B55D51">
      <w:pPr>
        <w:rPr>
          <w:rFonts w:ascii="Verdana" w:hAnsi="Verdana"/>
          <w:sz w:val="20"/>
          <w:szCs w:val="20"/>
        </w:rPr>
      </w:pPr>
      <w:r w:rsidRPr="00B55D51">
        <w:rPr>
          <w:rFonts w:ascii="Verdana" w:hAnsi="Verdana"/>
          <w:sz w:val="20"/>
          <w:szCs w:val="20"/>
        </w:rPr>
        <w:t>0261718                            18 :     Mini Cooper S Convertible manual Chili/Hot Chili/Sidewalk</w:t>
      </w:r>
    </w:p>
    <w:p w:rsidR="00B55D51" w:rsidRPr="00B55D51" w:rsidRDefault="00B55D51" w:rsidP="00B55D51">
      <w:pPr>
        <w:rPr>
          <w:rFonts w:ascii="Verdana" w:hAnsi="Verdana"/>
          <w:sz w:val="20"/>
          <w:szCs w:val="20"/>
        </w:rPr>
      </w:pPr>
      <w:r w:rsidRPr="00B55D51">
        <w:rPr>
          <w:rFonts w:ascii="Verdana" w:hAnsi="Verdana"/>
          <w:sz w:val="20"/>
          <w:szCs w:val="20"/>
        </w:rPr>
        <w:t>0261719                            19 :     Mini Cooper S Convertible automático Chili/Hot Chili/Sidewalk</w:t>
      </w:r>
    </w:p>
    <w:p w:rsidR="00B55D51" w:rsidRPr="00B55D51" w:rsidRDefault="00B55D51" w:rsidP="00B55D51">
      <w:pPr>
        <w:rPr>
          <w:rFonts w:ascii="Verdana" w:hAnsi="Verdana"/>
          <w:sz w:val="20"/>
          <w:szCs w:val="20"/>
        </w:rPr>
      </w:pPr>
      <w:r w:rsidRPr="00B55D51">
        <w:rPr>
          <w:rFonts w:ascii="Verdana" w:hAnsi="Verdana"/>
          <w:sz w:val="20"/>
          <w:szCs w:val="20"/>
        </w:rPr>
        <w:t>0261720                            20 :     Mini Cooper S JCW Convertible manual</w:t>
      </w:r>
    </w:p>
    <w:p w:rsidR="00B55D51" w:rsidRPr="00B55D51" w:rsidRDefault="00B55D51" w:rsidP="00B55D51">
      <w:pPr>
        <w:rPr>
          <w:rFonts w:ascii="Verdana" w:hAnsi="Verdana"/>
          <w:sz w:val="20"/>
          <w:szCs w:val="20"/>
        </w:rPr>
      </w:pPr>
      <w:r w:rsidRPr="00B55D51">
        <w:rPr>
          <w:rFonts w:ascii="Verdana" w:hAnsi="Verdana"/>
          <w:sz w:val="20"/>
          <w:szCs w:val="20"/>
        </w:rPr>
        <w:t>0261721                            21 :     Mini Cooper S Clubman manual</w:t>
      </w:r>
    </w:p>
    <w:p w:rsidR="00B55D51" w:rsidRPr="00B55D51" w:rsidRDefault="00B55D51" w:rsidP="00B55D51">
      <w:pPr>
        <w:rPr>
          <w:rFonts w:ascii="Verdana" w:hAnsi="Verdana"/>
          <w:sz w:val="20"/>
          <w:szCs w:val="20"/>
        </w:rPr>
      </w:pPr>
      <w:r w:rsidRPr="00B55D51">
        <w:rPr>
          <w:rFonts w:ascii="Verdana" w:hAnsi="Verdana"/>
          <w:sz w:val="20"/>
          <w:szCs w:val="20"/>
        </w:rPr>
        <w:t>0261722                            22 :     Mini Cooper S Clubman automático</w:t>
      </w:r>
    </w:p>
    <w:p w:rsidR="00B55D51" w:rsidRPr="00B55D51" w:rsidRDefault="00B55D51" w:rsidP="00B55D51">
      <w:pPr>
        <w:rPr>
          <w:rFonts w:ascii="Verdana" w:hAnsi="Verdana"/>
          <w:sz w:val="20"/>
          <w:szCs w:val="20"/>
        </w:rPr>
      </w:pPr>
      <w:r w:rsidRPr="00B55D51">
        <w:rPr>
          <w:rFonts w:ascii="Verdana" w:hAnsi="Verdana"/>
          <w:sz w:val="20"/>
          <w:szCs w:val="20"/>
        </w:rPr>
        <w:t>0261723                            23 :     Mini Cooper D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0261724                            24 :     Mini Cooper D automático</w:t>
      </w:r>
    </w:p>
    <w:p w:rsidR="00B55D51" w:rsidRPr="00B55D51" w:rsidRDefault="00B55D51" w:rsidP="00B55D51">
      <w:pPr>
        <w:rPr>
          <w:rFonts w:ascii="Verdana" w:hAnsi="Verdana"/>
          <w:sz w:val="20"/>
          <w:szCs w:val="20"/>
        </w:rPr>
      </w:pPr>
      <w:r w:rsidRPr="00B55D51">
        <w:rPr>
          <w:rFonts w:ascii="Verdana" w:hAnsi="Verdana"/>
          <w:sz w:val="20"/>
          <w:szCs w:val="20"/>
        </w:rPr>
        <w:t>0261725                            25 :     Mini John Cooper Works manual</w:t>
      </w:r>
    </w:p>
    <w:p w:rsidR="00B55D51" w:rsidRPr="00B55D51" w:rsidRDefault="00B55D51" w:rsidP="00B55D51">
      <w:pPr>
        <w:rPr>
          <w:rFonts w:ascii="Verdana" w:hAnsi="Verdana"/>
          <w:sz w:val="20"/>
          <w:szCs w:val="20"/>
        </w:rPr>
      </w:pPr>
      <w:r w:rsidRPr="00B55D51">
        <w:rPr>
          <w:rFonts w:ascii="Verdana" w:hAnsi="Verdana"/>
          <w:sz w:val="20"/>
          <w:szCs w:val="20"/>
        </w:rPr>
        <w:t>0261726                            26 :     Mini John Cooper Works Challenge automático</w:t>
      </w:r>
    </w:p>
    <w:p w:rsidR="00B55D51" w:rsidRPr="00B55D51" w:rsidRDefault="00B55D51" w:rsidP="00B55D51">
      <w:pPr>
        <w:rPr>
          <w:rFonts w:ascii="Verdana" w:hAnsi="Verdana"/>
          <w:sz w:val="20"/>
          <w:szCs w:val="20"/>
        </w:rPr>
      </w:pPr>
      <w:r w:rsidRPr="00B55D51">
        <w:rPr>
          <w:rFonts w:ascii="Verdana" w:hAnsi="Verdana"/>
          <w:sz w:val="20"/>
          <w:szCs w:val="20"/>
        </w:rPr>
        <w:t>0261727                            27 :     Mini John Cooper Works Convertible manual</w:t>
      </w:r>
    </w:p>
    <w:p w:rsidR="00B55D51" w:rsidRPr="00B55D51" w:rsidRDefault="00B55D51" w:rsidP="00B55D51">
      <w:pPr>
        <w:rPr>
          <w:rFonts w:ascii="Verdana" w:hAnsi="Verdana"/>
          <w:sz w:val="20"/>
          <w:szCs w:val="20"/>
        </w:rPr>
      </w:pPr>
      <w:r w:rsidRPr="00B55D51">
        <w:rPr>
          <w:rFonts w:ascii="Verdana" w:hAnsi="Verdana"/>
          <w:sz w:val="20"/>
          <w:szCs w:val="20"/>
        </w:rPr>
        <w:t>0261728                            28 :     Mini Clubman John Cooper Works</w:t>
      </w:r>
    </w:p>
    <w:p w:rsidR="00B55D51" w:rsidRPr="00B55D51" w:rsidRDefault="00B55D51" w:rsidP="00B55D51">
      <w:pPr>
        <w:rPr>
          <w:rFonts w:ascii="Verdana" w:hAnsi="Verdana"/>
          <w:sz w:val="20"/>
          <w:szCs w:val="20"/>
        </w:rPr>
      </w:pPr>
      <w:r w:rsidRPr="00B55D51">
        <w:rPr>
          <w:rFonts w:ascii="Verdana" w:hAnsi="Verdana"/>
          <w:sz w:val="20"/>
          <w:szCs w:val="20"/>
        </w:rPr>
        <w:t>0261729                            29 :     Mini Cooper ONE manual</w:t>
      </w:r>
    </w:p>
    <w:p w:rsidR="00B55D51" w:rsidRPr="00B55D51" w:rsidRDefault="00B55D51" w:rsidP="00B55D51">
      <w:pPr>
        <w:rPr>
          <w:rFonts w:ascii="Verdana" w:hAnsi="Verdana"/>
          <w:sz w:val="20"/>
          <w:szCs w:val="20"/>
        </w:rPr>
      </w:pPr>
      <w:r w:rsidRPr="00B55D51">
        <w:rPr>
          <w:rFonts w:ascii="Verdana" w:hAnsi="Verdana"/>
          <w:sz w:val="20"/>
          <w:szCs w:val="20"/>
        </w:rPr>
        <w:t>0261730                            30 :     Mini Cooper ONE automático</w:t>
      </w:r>
    </w:p>
    <w:p w:rsidR="00B55D51" w:rsidRPr="00B55D51" w:rsidRDefault="00B55D51" w:rsidP="00B55D51">
      <w:pPr>
        <w:rPr>
          <w:rFonts w:ascii="Verdana" w:hAnsi="Verdana"/>
          <w:sz w:val="20"/>
          <w:szCs w:val="20"/>
        </w:rPr>
      </w:pPr>
      <w:r w:rsidRPr="00B55D51">
        <w:rPr>
          <w:rFonts w:ascii="Verdana" w:hAnsi="Verdana"/>
          <w:sz w:val="20"/>
          <w:szCs w:val="20"/>
        </w:rPr>
        <w:t>0261731                            31 :     Mini Cooper Mayfair manual</w:t>
      </w:r>
    </w:p>
    <w:p w:rsidR="00B55D51" w:rsidRPr="00B55D51" w:rsidRDefault="00B55D51" w:rsidP="00B55D51">
      <w:pPr>
        <w:rPr>
          <w:rFonts w:ascii="Verdana" w:hAnsi="Verdana"/>
          <w:sz w:val="20"/>
          <w:szCs w:val="20"/>
        </w:rPr>
      </w:pPr>
      <w:r w:rsidRPr="00B55D51">
        <w:rPr>
          <w:rFonts w:ascii="Verdana" w:hAnsi="Verdana"/>
          <w:sz w:val="20"/>
          <w:szCs w:val="20"/>
        </w:rPr>
        <w:t>0261732                            32 :     Mini Cooper Mayfair automático</w:t>
      </w:r>
    </w:p>
    <w:p w:rsidR="00B55D51" w:rsidRPr="00B55D51" w:rsidRDefault="00B55D51" w:rsidP="00B55D51">
      <w:pPr>
        <w:rPr>
          <w:rFonts w:ascii="Verdana" w:hAnsi="Verdana"/>
          <w:sz w:val="20"/>
          <w:szCs w:val="20"/>
        </w:rPr>
      </w:pPr>
      <w:r w:rsidRPr="00B55D51">
        <w:rPr>
          <w:rFonts w:ascii="Verdana" w:hAnsi="Verdana"/>
          <w:sz w:val="20"/>
          <w:szCs w:val="20"/>
        </w:rPr>
        <w:t>0261733                            33 :     Mini Cooper Camden manual</w:t>
      </w:r>
    </w:p>
    <w:p w:rsidR="00B55D51" w:rsidRPr="00B55D51" w:rsidRDefault="00B55D51" w:rsidP="00B55D51">
      <w:pPr>
        <w:rPr>
          <w:rFonts w:ascii="Verdana" w:hAnsi="Verdana"/>
          <w:sz w:val="20"/>
          <w:szCs w:val="20"/>
        </w:rPr>
      </w:pPr>
      <w:r w:rsidRPr="00B55D51">
        <w:rPr>
          <w:rFonts w:ascii="Verdana" w:hAnsi="Verdana"/>
          <w:sz w:val="20"/>
          <w:szCs w:val="20"/>
        </w:rPr>
        <w:t>0261734                            34 :     Mini Cooper Camden automático</w:t>
      </w:r>
    </w:p>
    <w:p w:rsidR="00B55D51" w:rsidRPr="00B55D51" w:rsidRDefault="00B55D51" w:rsidP="00B55D51">
      <w:pPr>
        <w:rPr>
          <w:rFonts w:ascii="Verdana" w:hAnsi="Verdana"/>
          <w:sz w:val="20"/>
          <w:szCs w:val="20"/>
        </w:rPr>
      </w:pPr>
      <w:r w:rsidRPr="00B55D51">
        <w:rPr>
          <w:rFonts w:ascii="Verdana" w:hAnsi="Verdana"/>
          <w:sz w:val="20"/>
          <w:szCs w:val="20"/>
        </w:rPr>
        <w:t>0261735                            35 :     Mini Cooper Earl Grey manual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0261736                            36 :      Mini Cooper Earl Grey automático</w:t>
      </w:r>
    </w:p>
    <w:p w:rsidR="00B55D51" w:rsidRPr="00B55D51" w:rsidRDefault="00B55D51" w:rsidP="00B55D51">
      <w:pPr>
        <w:rPr>
          <w:rFonts w:ascii="Verdana" w:hAnsi="Verdana"/>
          <w:sz w:val="20"/>
          <w:szCs w:val="20"/>
        </w:rPr>
      </w:pPr>
      <w:r w:rsidRPr="00B55D51">
        <w:rPr>
          <w:rFonts w:ascii="Verdana" w:hAnsi="Verdana"/>
          <w:sz w:val="20"/>
          <w:szCs w:val="20"/>
        </w:rPr>
        <w:t>0261737                            37 :     Mini Cooper S Mayfair manual</w:t>
      </w:r>
    </w:p>
    <w:p w:rsidR="00B55D51" w:rsidRPr="00B55D51" w:rsidRDefault="00B55D51" w:rsidP="00B55D51">
      <w:pPr>
        <w:rPr>
          <w:rFonts w:ascii="Verdana" w:hAnsi="Verdana"/>
          <w:sz w:val="20"/>
          <w:szCs w:val="20"/>
        </w:rPr>
      </w:pPr>
      <w:r w:rsidRPr="00B55D51">
        <w:rPr>
          <w:rFonts w:ascii="Verdana" w:hAnsi="Verdana"/>
          <w:sz w:val="20"/>
          <w:szCs w:val="20"/>
        </w:rPr>
        <w:t>0261738                            38 :     Mini Cooper S Mayfair automático</w:t>
      </w:r>
    </w:p>
    <w:p w:rsidR="00B55D51" w:rsidRPr="00B55D51" w:rsidRDefault="00B55D51" w:rsidP="00B55D51">
      <w:pPr>
        <w:rPr>
          <w:rFonts w:ascii="Verdana" w:hAnsi="Verdana"/>
          <w:sz w:val="20"/>
          <w:szCs w:val="20"/>
        </w:rPr>
      </w:pPr>
      <w:r w:rsidRPr="00B55D51">
        <w:rPr>
          <w:rFonts w:ascii="Verdana" w:hAnsi="Verdana"/>
          <w:sz w:val="20"/>
          <w:szCs w:val="20"/>
        </w:rPr>
        <w:t>0261739                            39 :     Mini Cooper S Camden manual</w:t>
      </w:r>
    </w:p>
    <w:p w:rsidR="00B55D51" w:rsidRPr="00B55D51" w:rsidRDefault="00B55D51" w:rsidP="00B55D51">
      <w:pPr>
        <w:rPr>
          <w:rFonts w:ascii="Verdana" w:hAnsi="Verdana"/>
          <w:sz w:val="20"/>
          <w:szCs w:val="20"/>
        </w:rPr>
      </w:pPr>
      <w:r w:rsidRPr="00B55D51">
        <w:rPr>
          <w:rFonts w:ascii="Verdana" w:hAnsi="Verdana"/>
          <w:sz w:val="20"/>
          <w:szCs w:val="20"/>
        </w:rPr>
        <w:t>0261740                            40 :     Mini Cooper S Camden automático</w:t>
      </w:r>
    </w:p>
    <w:p w:rsidR="00B55D51" w:rsidRPr="00B55D51" w:rsidRDefault="00B55D51" w:rsidP="00B55D51">
      <w:pPr>
        <w:rPr>
          <w:rFonts w:ascii="Verdana" w:hAnsi="Verdana"/>
          <w:sz w:val="20"/>
          <w:szCs w:val="20"/>
        </w:rPr>
      </w:pPr>
      <w:r w:rsidRPr="00B55D51">
        <w:rPr>
          <w:rFonts w:ascii="Verdana" w:hAnsi="Verdana"/>
          <w:sz w:val="20"/>
          <w:szCs w:val="20"/>
        </w:rPr>
        <w:t>0261741                            41 :     MINI Cooper Laurel 1 manual</w:t>
      </w:r>
    </w:p>
    <w:p w:rsidR="00B55D51" w:rsidRPr="00B55D51" w:rsidRDefault="00B55D51" w:rsidP="00B55D51">
      <w:pPr>
        <w:rPr>
          <w:rFonts w:ascii="Verdana" w:hAnsi="Verdana"/>
          <w:sz w:val="20"/>
          <w:szCs w:val="20"/>
        </w:rPr>
      </w:pPr>
      <w:r w:rsidRPr="00B55D51">
        <w:rPr>
          <w:rFonts w:ascii="Verdana" w:hAnsi="Verdana"/>
          <w:sz w:val="20"/>
          <w:szCs w:val="20"/>
        </w:rPr>
        <w:t>0261742                            42 :     MINI Cooper Laurel 1 automático</w:t>
      </w:r>
    </w:p>
    <w:p w:rsidR="00B55D51" w:rsidRPr="00B55D51" w:rsidRDefault="00B55D51" w:rsidP="00B55D51">
      <w:pPr>
        <w:rPr>
          <w:rFonts w:ascii="Verdana" w:hAnsi="Verdana"/>
          <w:sz w:val="20"/>
          <w:szCs w:val="20"/>
        </w:rPr>
      </w:pPr>
      <w:r w:rsidRPr="00B55D51">
        <w:rPr>
          <w:rFonts w:ascii="Verdana" w:hAnsi="Verdana"/>
          <w:sz w:val="20"/>
          <w:szCs w:val="20"/>
        </w:rPr>
        <w:t>0261743                            43 :     MINI Cooper Laurel 2 manual</w:t>
      </w:r>
    </w:p>
    <w:p w:rsidR="00B55D51" w:rsidRPr="00B55D51" w:rsidRDefault="00B55D51" w:rsidP="00B55D51">
      <w:pPr>
        <w:rPr>
          <w:rFonts w:ascii="Verdana" w:hAnsi="Verdana"/>
          <w:sz w:val="20"/>
          <w:szCs w:val="20"/>
        </w:rPr>
      </w:pPr>
      <w:r w:rsidRPr="00B55D51">
        <w:rPr>
          <w:rFonts w:ascii="Verdana" w:hAnsi="Verdana"/>
          <w:sz w:val="20"/>
          <w:szCs w:val="20"/>
        </w:rPr>
        <w:t>0261744                            44 :     MINI Cooper Laurel 2 automático</w:t>
      </w:r>
    </w:p>
    <w:p w:rsidR="00B55D51" w:rsidRPr="00B55D51" w:rsidRDefault="00B55D51" w:rsidP="00B55D51">
      <w:pPr>
        <w:rPr>
          <w:rFonts w:ascii="Verdana" w:hAnsi="Verdana"/>
          <w:sz w:val="20"/>
          <w:szCs w:val="20"/>
        </w:rPr>
      </w:pPr>
      <w:r w:rsidRPr="00B55D51">
        <w:rPr>
          <w:rFonts w:ascii="Verdana" w:hAnsi="Verdana"/>
          <w:sz w:val="20"/>
          <w:szCs w:val="20"/>
        </w:rPr>
        <w:t>0261745                            45 :     MINI Cooper Ray manual</w:t>
      </w:r>
    </w:p>
    <w:p w:rsidR="00B55D51" w:rsidRPr="00B55D51" w:rsidRDefault="00B55D51" w:rsidP="00B55D51">
      <w:pPr>
        <w:rPr>
          <w:rFonts w:ascii="Verdana" w:hAnsi="Verdana"/>
          <w:sz w:val="20"/>
          <w:szCs w:val="20"/>
        </w:rPr>
      </w:pPr>
      <w:r w:rsidRPr="00B55D51">
        <w:rPr>
          <w:rFonts w:ascii="Verdana" w:hAnsi="Verdana"/>
          <w:sz w:val="20"/>
          <w:szCs w:val="20"/>
        </w:rPr>
        <w:t>0261746                            46 :     MINI Cooper Ray automático</w:t>
      </w:r>
    </w:p>
    <w:p w:rsidR="00B55D51" w:rsidRPr="00B55D51" w:rsidRDefault="00B55D51" w:rsidP="00B55D51">
      <w:pPr>
        <w:rPr>
          <w:rFonts w:ascii="Verdana" w:hAnsi="Verdana"/>
          <w:sz w:val="20"/>
          <w:szCs w:val="20"/>
        </w:rPr>
      </w:pPr>
      <w:r w:rsidRPr="00B55D51">
        <w:rPr>
          <w:rFonts w:ascii="Verdana" w:hAnsi="Verdana"/>
          <w:sz w:val="20"/>
          <w:szCs w:val="20"/>
        </w:rPr>
        <w:t>0261747                            47 :     MINI Cooper S Laurel 1 manual</w:t>
      </w:r>
    </w:p>
    <w:p w:rsidR="00B55D51" w:rsidRPr="00B55D51" w:rsidRDefault="00B55D51" w:rsidP="00B55D51">
      <w:pPr>
        <w:rPr>
          <w:rFonts w:ascii="Verdana" w:hAnsi="Verdana"/>
          <w:sz w:val="20"/>
          <w:szCs w:val="20"/>
        </w:rPr>
      </w:pPr>
      <w:r w:rsidRPr="00B55D51">
        <w:rPr>
          <w:rFonts w:ascii="Verdana" w:hAnsi="Verdana"/>
          <w:sz w:val="20"/>
          <w:szCs w:val="20"/>
        </w:rPr>
        <w:t>0261748                            48 :     MINI Cooper S Laurel 1 automático</w:t>
      </w:r>
    </w:p>
    <w:p w:rsidR="00B55D51" w:rsidRPr="00B55D51" w:rsidRDefault="00B55D51" w:rsidP="00B55D51">
      <w:pPr>
        <w:rPr>
          <w:rFonts w:ascii="Verdana" w:hAnsi="Verdana"/>
          <w:sz w:val="20"/>
          <w:szCs w:val="20"/>
        </w:rPr>
      </w:pPr>
      <w:r w:rsidRPr="00B55D51">
        <w:rPr>
          <w:rFonts w:ascii="Verdana" w:hAnsi="Verdana"/>
          <w:sz w:val="20"/>
          <w:szCs w:val="20"/>
        </w:rPr>
        <w:t>0261749                            49 :     MINI Cooper S Laurel 2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0261750                            50 :     MINI Cooper S Laurel 2 automático</w:t>
      </w:r>
    </w:p>
    <w:p w:rsidR="00B55D51" w:rsidRPr="00B55D51" w:rsidRDefault="00B55D51" w:rsidP="00B55D51">
      <w:pPr>
        <w:rPr>
          <w:rFonts w:ascii="Verdana" w:hAnsi="Verdana"/>
          <w:sz w:val="20"/>
          <w:szCs w:val="20"/>
        </w:rPr>
      </w:pPr>
      <w:r w:rsidRPr="00B55D51">
        <w:rPr>
          <w:rFonts w:ascii="Verdana" w:hAnsi="Verdana"/>
          <w:sz w:val="20"/>
          <w:szCs w:val="20"/>
        </w:rPr>
        <w:t>0261751                            51 :     MINI Cooper S Ray manual</w:t>
      </w:r>
    </w:p>
    <w:p w:rsidR="00B55D51" w:rsidRPr="00B55D51" w:rsidRDefault="00B55D51" w:rsidP="00B55D51">
      <w:pPr>
        <w:rPr>
          <w:rFonts w:ascii="Verdana" w:hAnsi="Verdana"/>
          <w:sz w:val="20"/>
          <w:szCs w:val="20"/>
        </w:rPr>
      </w:pPr>
      <w:r w:rsidRPr="00B55D51">
        <w:rPr>
          <w:rFonts w:ascii="Verdana" w:hAnsi="Verdana"/>
          <w:sz w:val="20"/>
          <w:szCs w:val="20"/>
        </w:rPr>
        <w:t>0261752                            52 :     MINI Cooper S Ray automático</w:t>
      </w:r>
    </w:p>
    <w:p w:rsidR="00B55D51" w:rsidRPr="00B55D51" w:rsidRDefault="00B55D51" w:rsidP="00B55D51">
      <w:pPr>
        <w:rPr>
          <w:rFonts w:ascii="Verdana" w:hAnsi="Verdana"/>
          <w:sz w:val="20"/>
          <w:szCs w:val="20"/>
        </w:rPr>
      </w:pPr>
      <w:r w:rsidRPr="00B55D51">
        <w:rPr>
          <w:rFonts w:ascii="Verdana" w:hAnsi="Verdana"/>
          <w:sz w:val="20"/>
          <w:szCs w:val="20"/>
        </w:rPr>
        <w:t>0261753                            53 :     MINI Cooper S John Cooper Works WorldChampionship manual</w:t>
      </w:r>
    </w:p>
    <w:p w:rsidR="00B55D51" w:rsidRPr="00B55D51" w:rsidRDefault="00B55D51" w:rsidP="00B55D51">
      <w:pPr>
        <w:rPr>
          <w:rFonts w:ascii="Verdana" w:hAnsi="Verdana"/>
          <w:sz w:val="20"/>
          <w:szCs w:val="20"/>
        </w:rPr>
      </w:pPr>
      <w:r w:rsidRPr="00B55D51">
        <w:rPr>
          <w:rFonts w:ascii="Verdana" w:hAnsi="Verdana"/>
          <w:sz w:val="20"/>
          <w:szCs w:val="20"/>
        </w:rPr>
        <w:t>0261754                            54 :     MINI John Cooper Works Aerokit</w:t>
      </w:r>
    </w:p>
    <w:p w:rsidR="00B55D51" w:rsidRPr="00B55D51" w:rsidRDefault="00B55D51" w:rsidP="00B55D51">
      <w:pPr>
        <w:rPr>
          <w:rFonts w:ascii="Verdana" w:hAnsi="Verdana"/>
          <w:sz w:val="20"/>
          <w:szCs w:val="20"/>
        </w:rPr>
      </w:pPr>
      <w:r w:rsidRPr="00B55D51">
        <w:rPr>
          <w:rFonts w:ascii="Verdana" w:hAnsi="Verdana"/>
          <w:sz w:val="20"/>
          <w:szCs w:val="20"/>
        </w:rPr>
        <w:t>0261755                            55 :     MINI John Cooper Works Aerokit Top</w:t>
      </w:r>
    </w:p>
    <w:p w:rsidR="00B55D51" w:rsidRPr="00B55D51" w:rsidRDefault="00B55D51" w:rsidP="00B55D51">
      <w:pPr>
        <w:rPr>
          <w:rFonts w:ascii="Verdana" w:hAnsi="Verdana"/>
          <w:sz w:val="20"/>
          <w:szCs w:val="20"/>
        </w:rPr>
      </w:pPr>
      <w:r w:rsidRPr="00B55D51">
        <w:rPr>
          <w:rFonts w:ascii="Verdana" w:hAnsi="Verdana"/>
          <w:sz w:val="20"/>
          <w:szCs w:val="20"/>
        </w:rPr>
        <w:t>0261756                            56 :     MINI John Cooper Works World Championship 50 manual</w:t>
      </w:r>
    </w:p>
    <w:p w:rsidR="00B55D51" w:rsidRPr="00B55D51" w:rsidRDefault="00B55D51" w:rsidP="00B55D51">
      <w:pPr>
        <w:rPr>
          <w:rFonts w:ascii="Verdana" w:hAnsi="Verdana"/>
          <w:sz w:val="20"/>
          <w:szCs w:val="20"/>
        </w:rPr>
      </w:pPr>
      <w:r w:rsidRPr="00B55D51">
        <w:rPr>
          <w:rFonts w:ascii="Verdana" w:hAnsi="Verdana"/>
          <w:sz w:val="20"/>
          <w:szCs w:val="20"/>
        </w:rPr>
        <w:t>0261757                            57 :     MINI Cooper All Black manual</w:t>
      </w:r>
    </w:p>
    <w:p w:rsidR="00B55D51" w:rsidRPr="00B55D51" w:rsidRDefault="00B55D51" w:rsidP="00B55D51">
      <w:pPr>
        <w:rPr>
          <w:rFonts w:ascii="Verdana" w:hAnsi="Verdana"/>
          <w:sz w:val="20"/>
          <w:szCs w:val="20"/>
        </w:rPr>
      </w:pPr>
      <w:r w:rsidRPr="00B55D51">
        <w:rPr>
          <w:rFonts w:ascii="Verdana" w:hAnsi="Verdana"/>
          <w:sz w:val="20"/>
          <w:szCs w:val="20"/>
        </w:rPr>
        <w:t>0261758                            58 :     MINI Cooper All Black automático</w:t>
      </w:r>
    </w:p>
    <w:p w:rsidR="00B55D51" w:rsidRPr="00B55D51" w:rsidRDefault="00B55D51" w:rsidP="00B55D51">
      <w:pPr>
        <w:rPr>
          <w:rFonts w:ascii="Verdana" w:hAnsi="Verdana"/>
          <w:sz w:val="20"/>
          <w:szCs w:val="20"/>
        </w:rPr>
      </w:pPr>
      <w:r w:rsidRPr="00B55D51">
        <w:rPr>
          <w:rFonts w:ascii="Verdana" w:hAnsi="Verdana"/>
          <w:sz w:val="20"/>
          <w:szCs w:val="20"/>
        </w:rPr>
        <w:t>0261759                            59 :     MINI John Cooper Works Devil</w:t>
      </w:r>
    </w:p>
    <w:p w:rsidR="00B55D51" w:rsidRPr="00B55D51" w:rsidRDefault="00B55D51" w:rsidP="00B55D51">
      <w:pPr>
        <w:rPr>
          <w:rFonts w:ascii="Verdana" w:hAnsi="Verdana"/>
          <w:sz w:val="20"/>
          <w:szCs w:val="20"/>
        </w:rPr>
      </w:pPr>
      <w:r w:rsidRPr="00B55D51">
        <w:rPr>
          <w:rFonts w:ascii="Verdana" w:hAnsi="Verdana"/>
          <w:sz w:val="20"/>
          <w:szCs w:val="20"/>
        </w:rPr>
        <w:t>0261760                            60 :     MINI Cooper S Redcliffe manual</w:t>
      </w:r>
    </w:p>
    <w:p w:rsidR="00B55D51" w:rsidRPr="00B55D51" w:rsidRDefault="00B55D51" w:rsidP="00B55D51">
      <w:pPr>
        <w:rPr>
          <w:rFonts w:ascii="Verdana" w:hAnsi="Verdana"/>
          <w:sz w:val="20"/>
          <w:szCs w:val="20"/>
        </w:rPr>
      </w:pPr>
      <w:r w:rsidRPr="00B55D51">
        <w:rPr>
          <w:rFonts w:ascii="Verdana" w:hAnsi="Verdana"/>
          <w:sz w:val="20"/>
          <w:szCs w:val="20"/>
        </w:rPr>
        <w:t>0261761                            61 :     MINI Cooper S Coupé Chili manual</w:t>
      </w:r>
    </w:p>
    <w:p w:rsidR="00B55D51" w:rsidRPr="00B55D51" w:rsidRDefault="00B55D51" w:rsidP="00B55D51">
      <w:pPr>
        <w:rPr>
          <w:rFonts w:ascii="Verdana" w:hAnsi="Verdana"/>
          <w:sz w:val="20"/>
          <w:szCs w:val="20"/>
        </w:rPr>
      </w:pPr>
      <w:r w:rsidRPr="00B55D51">
        <w:rPr>
          <w:rFonts w:ascii="Verdana" w:hAnsi="Verdana"/>
          <w:sz w:val="20"/>
          <w:szCs w:val="20"/>
        </w:rPr>
        <w:t>0261762                            62 :     MINI Cooper S Coupé Chili automático</w:t>
      </w:r>
    </w:p>
    <w:p w:rsidR="00B55D51" w:rsidRPr="00B55D51" w:rsidRDefault="00B55D51" w:rsidP="00B55D51">
      <w:pPr>
        <w:rPr>
          <w:rFonts w:ascii="Verdana" w:hAnsi="Verdana"/>
          <w:sz w:val="20"/>
          <w:szCs w:val="20"/>
        </w:rPr>
      </w:pPr>
      <w:r w:rsidRPr="00B55D51">
        <w:rPr>
          <w:rFonts w:ascii="Verdana" w:hAnsi="Verdana"/>
          <w:sz w:val="20"/>
          <w:szCs w:val="20"/>
        </w:rPr>
        <w:t>0261763                            63 :     MINI Cooper S Coupé Hot Chili manual</w:t>
      </w:r>
    </w:p>
    <w:p w:rsidR="00B55D51" w:rsidRPr="00B55D51" w:rsidRDefault="00B55D51" w:rsidP="00B55D51">
      <w:pPr>
        <w:rPr>
          <w:rFonts w:ascii="Verdana" w:hAnsi="Verdana"/>
          <w:sz w:val="20"/>
          <w:szCs w:val="20"/>
        </w:rPr>
      </w:pPr>
      <w:r w:rsidRPr="00B55D51">
        <w:rPr>
          <w:rFonts w:ascii="Verdana" w:hAnsi="Verdana"/>
          <w:sz w:val="20"/>
          <w:szCs w:val="20"/>
        </w:rPr>
        <w:t>0261764                            64 :     MINI Cooper S Coupé Hot Chili automático</w:t>
      </w:r>
    </w:p>
    <w:p w:rsidR="00B55D51" w:rsidRPr="00B55D51" w:rsidRDefault="00B55D51" w:rsidP="00B55D51">
      <w:pPr>
        <w:rPr>
          <w:rFonts w:ascii="Verdana" w:hAnsi="Verdana"/>
          <w:sz w:val="20"/>
          <w:szCs w:val="20"/>
        </w:rPr>
      </w:pPr>
      <w:r w:rsidRPr="00B55D51">
        <w:rPr>
          <w:rFonts w:ascii="Verdana" w:hAnsi="Verdana"/>
          <w:sz w:val="20"/>
          <w:szCs w:val="20"/>
        </w:rPr>
        <w:t>0261765                            65 :     MINI Cooper S Coupé John Cooper Works</w:t>
      </w:r>
    </w:p>
    <w:p w:rsidR="00B55D51" w:rsidRPr="00B55D51" w:rsidRDefault="00B55D51" w:rsidP="00B55D51">
      <w:pPr>
        <w:rPr>
          <w:rFonts w:ascii="Verdana" w:hAnsi="Verdana"/>
          <w:sz w:val="20"/>
          <w:szCs w:val="20"/>
        </w:rPr>
      </w:pPr>
      <w:r w:rsidRPr="00B55D51">
        <w:rPr>
          <w:rFonts w:ascii="Verdana" w:hAnsi="Verdana"/>
          <w:sz w:val="20"/>
          <w:szCs w:val="20"/>
        </w:rPr>
        <w:t>0261766                            66 :     MINI Cooper Classic manual</w:t>
      </w:r>
    </w:p>
    <w:p w:rsidR="00B55D51" w:rsidRPr="00B55D51" w:rsidRDefault="00B55D51" w:rsidP="00B55D51">
      <w:pPr>
        <w:rPr>
          <w:rFonts w:ascii="Verdana" w:hAnsi="Verdana"/>
          <w:sz w:val="20"/>
          <w:szCs w:val="20"/>
        </w:rPr>
      </w:pPr>
      <w:r w:rsidRPr="00B55D51">
        <w:rPr>
          <w:rFonts w:ascii="Verdana" w:hAnsi="Verdana"/>
          <w:sz w:val="20"/>
          <w:szCs w:val="20"/>
        </w:rPr>
        <w:t>0261767                            67 :     MINI Cooper Classic automático</w:t>
      </w:r>
    </w:p>
    <w:p w:rsidR="00B55D51" w:rsidRPr="00B55D51" w:rsidRDefault="00B55D51" w:rsidP="00B55D51">
      <w:pPr>
        <w:rPr>
          <w:rFonts w:ascii="Verdana" w:hAnsi="Verdana"/>
          <w:sz w:val="20"/>
          <w:szCs w:val="20"/>
        </w:rPr>
      </w:pPr>
      <w:r w:rsidRPr="00B55D51">
        <w:rPr>
          <w:rFonts w:ascii="Verdana" w:hAnsi="Verdana"/>
          <w:sz w:val="20"/>
          <w:szCs w:val="20"/>
        </w:rPr>
        <w:t>0261768                            68 :     MINI Cooper Convertible Classic manual</w:t>
      </w:r>
    </w:p>
    <w:p w:rsidR="00B55D51" w:rsidRPr="00B55D51" w:rsidRDefault="00B55D51" w:rsidP="00B55D51">
      <w:pPr>
        <w:rPr>
          <w:rFonts w:ascii="Verdana" w:hAnsi="Verdana"/>
          <w:sz w:val="20"/>
          <w:szCs w:val="20"/>
        </w:rPr>
      </w:pPr>
      <w:r w:rsidRPr="00B55D51">
        <w:rPr>
          <w:rFonts w:ascii="Verdana" w:hAnsi="Verdana"/>
          <w:sz w:val="20"/>
          <w:szCs w:val="20"/>
        </w:rPr>
        <w:t>0261769                            69 :     MINI Cooper Convertible Classic automático</w:t>
      </w:r>
    </w:p>
    <w:p w:rsidR="00B55D51" w:rsidRPr="00B55D51" w:rsidRDefault="00B55D51" w:rsidP="00B55D51">
      <w:pPr>
        <w:rPr>
          <w:rFonts w:ascii="Verdana" w:hAnsi="Verdana"/>
          <w:sz w:val="20"/>
          <w:szCs w:val="20"/>
        </w:rPr>
      </w:pPr>
      <w:r w:rsidRPr="00B55D51">
        <w:rPr>
          <w:rFonts w:ascii="Verdana" w:hAnsi="Verdana"/>
          <w:sz w:val="20"/>
          <w:szCs w:val="20"/>
        </w:rPr>
        <w:t>0261770                            70 :     MINI Cooper Yours manual</w:t>
      </w:r>
    </w:p>
    <w:p w:rsidR="00B55D51" w:rsidRPr="00B55D51" w:rsidRDefault="00B55D51" w:rsidP="00B55D51">
      <w:pPr>
        <w:rPr>
          <w:rFonts w:ascii="Verdana" w:hAnsi="Verdana"/>
          <w:sz w:val="20"/>
          <w:szCs w:val="20"/>
        </w:rPr>
      </w:pPr>
      <w:r w:rsidRPr="00B55D51">
        <w:rPr>
          <w:rFonts w:ascii="Verdana" w:hAnsi="Verdana"/>
          <w:sz w:val="20"/>
          <w:szCs w:val="20"/>
        </w:rPr>
        <w:t>0261771                            71 :     MINI Cooper Yours automático</w:t>
      </w:r>
    </w:p>
    <w:p w:rsidR="00B55D51" w:rsidRPr="00B55D51" w:rsidRDefault="00B55D51" w:rsidP="00B55D51">
      <w:pPr>
        <w:rPr>
          <w:rFonts w:ascii="Verdana" w:hAnsi="Verdana"/>
          <w:sz w:val="20"/>
          <w:szCs w:val="20"/>
        </w:rPr>
      </w:pPr>
      <w:r w:rsidRPr="00B55D51">
        <w:rPr>
          <w:rFonts w:ascii="Verdana" w:hAnsi="Verdana"/>
          <w:sz w:val="20"/>
          <w:szCs w:val="20"/>
        </w:rPr>
        <w:t>0261772                            72 :     MINI Cooper S Yours manual</w:t>
      </w:r>
    </w:p>
    <w:p w:rsidR="00B55D51" w:rsidRPr="00B55D51" w:rsidRDefault="00B55D51" w:rsidP="00B55D51">
      <w:pPr>
        <w:rPr>
          <w:rFonts w:ascii="Verdana" w:hAnsi="Verdana"/>
          <w:sz w:val="20"/>
          <w:szCs w:val="20"/>
        </w:rPr>
      </w:pPr>
      <w:r w:rsidRPr="00B55D51">
        <w:rPr>
          <w:rFonts w:ascii="Verdana" w:hAnsi="Verdana"/>
          <w:sz w:val="20"/>
          <w:szCs w:val="20"/>
        </w:rPr>
        <w:t>0261773                            73 :     MINI Cooper S Yours automático</w:t>
      </w:r>
    </w:p>
    <w:p w:rsidR="00B55D51" w:rsidRPr="00B55D51" w:rsidRDefault="00B55D51" w:rsidP="00B55D51">
      <w:pPr>
        <w:rPr>
          <w:rFonts w:ascii="Verdana" w:hAnsi="Verdana"/>
          <w:sz w:val="20"/>
          <w:szCs w:val="20"/>
        </w:rPr>
      </w:pPr>
      <w:r w:rsidRPr="00B55D51">
        <w:rPr>
          <w:rFonts w:ascii="Verdana" w:hAnsi="Verdana"/>
          <w:sz w:val="20"/>
          <w:szCs w:val="20"/>
        </w:rPr>
        <w:t>0261774                            74 :     MINI Cooper S Convertible Yours automático</w:t>
      </w:r>
    </w:p>
    <w:p w:rsidR="00B55D51" w:rsidRPr="00B55D51" w:rsidRDefault="00B55D51" w:rsidP="00B55D51">
      <w:pPr>
        <w:rPr>
          <w:rFonts w:ascii="Verdana" w:hAnsi="Verdana"/>
          <w:sz w:val="20"/>
          <w:szCs w:val="20"/>
        </w:rPr>
      </w:pPr>
      <w:r w:rsidRPr="00B55D51">
        <w:rPr>
          <w:rFonts w:ascii="Verdana" w:hAnsi="Verdana"/>
          <w:sz w:val="20"/>
          <w:szCs w:val="20"/>
        </w:rPr>
        <w:t>0261775                            75 :     MINI Cooper S Convertible Yours manual</w:t>
      </w:r>
    </w:p>
    <w:p w:rsidR="00B55D51" w:rsidRPr="00B55D51" w:rsidRDefault="00B55D51" w:rsidP="00B55D51">
      <w:pPr>
        <w:rPr>
          <w:rFonts w:ascii="Verdana" w:hAnsi="Verdana"/>
          <w:sz w:val="20"/>
          <w:szCs w:val="20"/>
        </w:rPr>
      </w:pPr>
      <w:r w:rsidRPr="00B55D51">
        <w:rPr>
          <w:rFonts w:ascii="Verdana" w:hAnsi="Verdana"/>
          <w:sz w:val="20"/>
          <w:szCs w:val="20"/>
        </w:rPr>
        <w:lastRenderedPageBreak/>
        <w:t>0261776                            76 :     MINI Cooper S Convertible John Cooper Works manual</w:t>
      </w:r>
    </w:p>
    <w:p w:rsidR="00B55D51" w:rsidRPr="00B55D51" w:rsidRDefault="00B55D51" w:rsidP="00B55D51">
      <w:pPr>
        <w:rPr>
          <w:rFonts w:ascii="Verdana" w:hAnsi="Verdana"/>
          <w:sz w:val="20"/>
          <w:szCs w:val="20"/>
        </w:rPr>
      </w:pPr>
      <w:r w:rsidRPr="00B55D51">
        <w:rPr>
          <w:rFonts w:ascii="Verdana" w:hAnsi="Verdana"/>
          <w:sz w:val="20"/>
          <w:szCs w:val="20"/>
        </w:rPr>
        <w:t>0261777                            77 :     MINI Cooper S Roadster Chili manual</w:t>
      </w:r>
    </w:p>
    <w:p w:rsidR="00B55D51" w:rsidRPr="00B55D51" w:rsidRDefault="00B55D51" w:rsidP="00B55D51">
      <w:pPr>
        <w:rPr>
          <w:rFonts w:ascii="Verdana" w:hAnsi="Verdana"/>
          <w:sz w:val="20"/>
          <w:szCs w:val="20"/>
        </w:rPr>
      </w:pPr>
      <w:r w:rsidRPr="00B55D51">
        <w:rPr>
          <w:rFonts w:ascii="Verdana" w:hAnsi="Verdana"/>
          <w:sz w:val="20"/>
          <w:szCs w:val="20"/>
        </w:rPr>
        <w:t>0261778                            78 :     MINI Cooper S Roadster Chili automático</w:t>
      </w:r>
    </w:p>
    <w:p w:rsidR="00B55D51" w:rsidRPr="00B55D51" w:rsidRDefault="00B55D51" w:rsidP="00B55D51">
      <w:pPr>
        <w:rPr>
          <w:rFonts w:ascii="Verdana" w:hAnsi="Verdana"/>
          <w:sz w:val="20"/>
          <w:szCs w:val="20"/>
        </w:rPr>
      </w:pPr>
      <w:r w:rsidRPr="00B55D51">
        <w:rPr>
          <w:rFonts w:ascii="Verdana" w:hAnsi="Verdana"/>
          <w:sz w:val="20"/>
          <w:szCs w:val="20"/>
        </w:rPr>
        <w:t>0261779                            79 :     MINI Cooper S Roadster Hot Chili manual</w:t>
      </w:r>
    </w:p>
    <w:p w:rsidR="00B55D51" w:rsidRPr="00B55D51" w:rsidRDefault="00B55D51" w:rsidP="00B55D51">
      <w:pPr>
        <w:rPr>
          <w:rFonts w:ascii="Verdana" w:hAnsi="Verdana"/>
          <w:sz w:val="20"/>
          <w:szCs w:val="20"/>
        </w:rPr>
      </w:pPr>
      <w:r w:rsidRPr="00B55D51">
        <w:rPr>
          <w:rFonts w:ascii="Verdana" w:hAnsi="Verdana"/>
          <w:sz w:val="20"/>
          <w:szCs w:val="20"/>
        </w:rPr>
        <w:t>0261780                            80 :     MINI Cooper S Roadster Hot Chili automático</w:t>
      </w:r>
    </w:p>
    <w:p w:rsidR="00B55D51" w:rsidRPr="00B55D51" w:rsidRDefault="00B55D51" w:rsidP="00B55D51">
      <w:pPr>
        <w:rPr>
          <w:rFonts w:ascii="Verdana" w:hAnsi="Verdana"/>
          <w:sz w:val="20"/>
          <w:szCs w:val="20"/>
        </w:rPr>
      </w:pPr>
      <w:r w:rsidRPr="00B55D51">
        <w:rPr>
          <w:rFonts w:ascii="Verdana" w:hAnsi="Verdana"/>
          <w:sz w:val="20"/>
          <w:szCs w:val="20"/>
        </w:rPr>
        <w:t>0261781                            81 :     MINI John Cooper Works Roadster manual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0261782                            82 :     MINI Cooper S All Black automático</w:t>
      </w:r>
    </w:p>
    <w:p w:rsidR="00B55D51" w:rsidRPr="00B55D51" w:rsidRDefault="00B55D51" w:rsidP="00B55D51">
      <w:pPr>
        <w:rPr>
          <w:rFonts w:ascii="Verdana" w:hAnsi="Verdana"/>
          <w:sz w:val="20"/>
          <w:szCs w:val="20"/>
        </w:rPr>
      </w:pPr>
      <w:r w:rsidRPr="00B55D51">
        <w:rPr>
          <w:rFonts w:ascii="Verdana" w:hAnsi="Verdana"/>
          <w:sz w:val="20"/>
          <w:szCs w:val="20"/>
        </w:rPr>
        <w:t>0261783                            83 :     MINI Cooper S All Black manual</w:t>
      </w:r>
    </w:p>
    <w:p w:rsidR="00B55D51" w:rsidRPr="00B55D51" w:rsidRDefault="00B55D51" w:rsidP="00B55D51">
      <w:pPr>
        <w:rPr>
          <w:rFonts w:ascii="Verdana" w:hAnsi="Verdana"/>
          <w:sz w:val="20"/>
          <w:szCs w:val="20"/>
        </w:rPr>
      </w:pPr>
      <w:r w:rsidRPr="00B55D51">
        <w:rPr>
          <w:rFonts w:ascii="Verdana" w:hAnsi="Verdana"/>
          <w:sz w:val="20"/>
          <w:szCs w:val="20"/>
        </w:rPr>
        <w:t>0261784                            84 :     MINI Cooper S Inspired by Goodwood automático</w:t>
      </w:r>
    </w:p>
    <w:p w:rsidR="00B55D51" w:rsidRPr="00B55D51" w:rsidRDefault="00B55D51" w:rsidP="00B55D51">
      <w:pPr>
        <w:rPr>
          <w:rFonts w:ascii="Verdana" w:hAnsi="Verdana"/>
          <w:sz w:val="20"/>
          <w:szCs w:val="20"/>
        </w:rPr>
      </w:pPr>
      <w:r w:rsidRPr="00B55D51">
        <w:rPr>
          <w:rFonts w:ascii="Verdana" w:hAnsi="Verdana"/>
          <w:sz w:val="20"/>
          <w:szCs w:val="20"/>
        </w:rPr>
        <w:t>0261785                            85 :     MINI Cooper Baker Street automático</w:t>
      </w:r>
    </w:p>
    <w:p w:rsidR="00B55D51" w:rsidRPr="00B55D51" w:rsidRDefault="00B55D51" w:rsidP="00B55D51">
      <w:pPr>
        <w:rPr>
          <w:rFonts w:ascii="Verdana" w:hAnsi="Verdana"/>
          <w:sz w:val="20"/>
          <w:szCs w:val="20"/>
        </w:rPr>
      </w:pPr>
      <w:r w:rsidRPr="00B55D51">
        <w:rPr>
          <w:rFonts w:ascii="Verdana" w:hAnsi="Verdana"/>
          <w:sz w:val="20"/>
          <w:szCs w:val="20"/>
        </w:rPr>
        <w:t>0261786                            86 :     MINI Cooper Baker Street manual</w:t>
      </w:r>
    </w:p>
    <w:p w:rsidR="00B55D51" w:rsidRPr="00B55D51" w:rsidRDefault="00B55D51" w:rsidP="00B55D51">
      <w:pPr>
        <w:rPr>
          <w:rFonts w:ascii="Verdana" w:hAnsi="Verdana"/>
          <w:sz w:val="20"/>
          <w:szCs w:val="20"/>
        </w:rPr>
      </w:pPr>
      <w:r w:rsidRPr="00B55D51">
        <w:rPr>
          <w:rFonts w:ascii="Verdana" w:hAnsi="Verdana"/>
          <w:sz w:val="20"/>
          <w:szCs w:val="20"/>
        </w:rPr>
        <w:t>0261787                            87 :     MINI Cooper S Bayswater automático</w:t>
      </w:r>
    </w:p>
    <w:p w:rsidR="00B55D51" w:rsidRPr="00B55D51" w:rsidRDefault="00B55D51" w:rsidP="00B55D51">
      <w:pPr>
        <w:rPr>
          <w:rFonts w:ascii="Verdana" w:hAnsi="Verdana"/>
          <w:sz w:val="20"/>
          <w:szCs w:val="20"/>
        </w:rPr>
      </w:pPr>
      <w:r w:rsidRPr="00B55D51">
        <w:rPr>
          <w:rFonts w:ascii="Verdana" w:hAnsi="Verdana"/>
          <w:sz w:val="20"/>
          <w:szCs w:val="20"/>
        </w:rPr>
        <w:t>0261788                            88 :     MINI Cooper S Bayswater manual</w:t>
      </w:r>
    </w:p>
    <w:p w:rsidR="00B55D51" w:rsidRPr="00B55D51" w:rsidRDefault="00B55D51" w:rsidP="00B55D51">
      <w:pPr>
        <w:rPr>
          <w:rFonts w:ascii="Verdana" w:hAnsi="Verdana"/>
          <w:sz w:val="20"/>
          <w:szCs w:val="20"/>
        </w:rPr>
      </w:pPr>
      <w:r w:rsidRPr="00B55D51">
        <w:rPr>
          <w:rFonts w:ascii="Verdana" w:hAnsi="Verdana"/>
          <w:sz w:val="20"/>
          <w:szCs w:val="20"/>
        </w:rPr>
        <w:t>0261789                            89 :     MINI Cooper Bayswater automático</w:t>
      </w:r>
    </w:p>
    <w:p w:rsidR="00B55D51" w:rsidRPr="00B55D51" w:rsidRDefault="00B55D51" w:rsidP="00B55D51">
      <w:pPr>
        <w:rPr>
          <w:rFonts w:ascii="Verdana" w:hAnsi="Verdana"/>
          <w:sz w:val="20"/>
          <w:szCs w:val="20"/>
        </w:rPr>
      </w:pPr>
      <w:r w:rsidRPr="00B55D51">
        <w:rPr>
          <w:rFonts w:ascii="Verdana" w:hAnsi="Verdana"/>
          <w:sz w:val="20"/>
          <w:szCs w:val="20"/>
        </w:rPr>
        <w:t>0261790                            90 :     MINI Cooper Bayswater manual</w:t>
      </w:r>
    </w:p>
    <w:p w:rsidR="00B55D51" w:rsidRPr="00B55D51" w:rsidRDefault="00B55D51" w:rsidP="00B55D51">
      <w:pPr>
        <w:rPr>
          <w:rFonts w:ascii="Verdana" w:hAnsi="Verdana"/>
          <w:sz w:val="20"/>
          <w:szCs w:val="20"/>
        </w:rPr>
      </w:pPr>
      <w:r w:rsidRPr="00B55D51">
        <w:rPr>
          <w:rFonts w:ascii="Verdana" w:hAnsi="Verdana"/>
          <w:sz w:val="20"/>
          <w:szCs w:val="20"/>
        </w:rPr>
        <w:t>0261791                            91 :     MINI Cooper Convertible Highgate manual</w:t>
      </w:r>
    </w:p>
    <w:p w:rsidR="00B55D51" w:rsidRPr="00B55D51" w:rsidRDefault="00B55D51" w:rsidP="00B55D51">
      <w:pPr>
        <w:rPr>
          <w:rFonts w:ascii="Verdana" w:hAnsi="Verdana"/>
          <w:sz w:val="20"/>
          <w:szCs w:val="20"/>
        </w:rPr>
      </w:pPr>
      <w:r w:rsidRPr="00B55D51">
        <w:rPr>
          <w:rFonts w:ascii="Verdana" w:hAnsi="Verdana"/>
          <w:sz w:val="20"/>
          <w:szCs w:val="20"/>
        </w:rPr>
        <w:t>0261792                            92 :     MINI Cooper Convertible Highgate automático</w:t>
      </w:r>
    </w:p>
    <w:p w:rsidR="00B55D51" w:rsidRPr="00B55D51" w:rsidRDefault="00B55D51" w:rsidP="00B55D51">
      <w:pPr>
        <w:rPr>
          <w:rFonts w:ascii="Verdana" w:hAnsi="Verdana"/>
          <w:sz w:val="20"/>
          <w:szCs w:val="20"/>
        </w:rPr>
      </w:pPr>
      <w:r w:rsidRPr="00B55D51">
        <w:rPr>
          <w:rFonts w:ascii="Verdana" w:hAnsi="Verdana"/>
          <w:sz w:val="20"/>
          <w:szCs w:val="20"/>
        </w:rPr>
        <w:t>0261793                            93 :     MINI Cooper S Convertible Highgate manual</w:t>
      </w:r>
    </w:p>
    <w:p w:rsidR="00B55D51" w:rsidRPr="00B55D51" w:rsidRDefault="00B55D51" w:rsidP="00B55D51">
      <w:pPr>
        <w:rPr>
          <w:rFonts w:ascii="Verdana" w:hAnsi="Verdana"/>
          <w:sz w:val="20"/>
          <w:szCs w:val="20"/>
        </w:rPr>
      </w:pPr>
      <w:r w:rsidRPr="00B55D51">
        <w:rPr>
          <w:rFonts w:ascii="Verdana" w:hAnsi="Verdana"/>
          <w:sz w:val="20"/>
          <w:szCs w:val="20"/>
        </w:rPr>
        <w:t>0261794                            94 :     MINI Cooper S Convertible Highgate automático</w:t>
      </w:r>
    </w:p>
    <w:p w:rsidR="00B55D51" w:rsidRPr="00B55D51" w:rsidRDefault="00B55D51" w:rsidP="00B55D51">
      <w:pPr>
        <w:rPr>
          <w:rFonts w:ascii="Verdana" w:hAnsi="Verdana"/>
          <w:sz w:val="20"/>
          <w:szCs w:val="20"/>
        </w:rPr>
      </w:pPr>
      <w:r w:rsidRPr="00B55D51">
        <w:rPr>
          <w:rFonts w:ascii="Verdana" w:hAnsi="Verdana"/>
          <w:sz w:val="20"/>
          <w:szCs w:val="20"/>
        </w:rPr>
        <w:t>0261795                            95 :     MINI John Cooper Works Silver Bullet manual</w:t>
      </w:r>
    </w:p>
    <w:p w:rsidR="00B55D51" w:rsidRPr="00B55D51" w:rsidRDefault="00B55D51" w:rsidP="00B55D51">
      <w:pPr>
        <w:rPr>
          <w:rFonts w:ascii="Verdana" w:hAnsi="Verdana"/>
          <w:sz w:val="20"/>
          <w:szCs w:val="20"/>
        </w:rPr>
      </w:pPr>
      <w:r w:rsidRPr="00B55D51">
        <w:rPr>
          <w:rFonts w:ascii="Verdana" w:hAnsi="Verdana"/>
          <w:sz w:val="20"/>
          <w:szCs w:val="20"/>
        </w:rPr>
        <w:t>0261796                            96 :     MINI John Cooper Works Hot Chili manual</w:t>
      </w:r>
    </w:p>
    <w:p w:rsidR="00B55D51" w:rsidRPr="00B55D51" w:rsidRDefault="00B55D51" w:rsidP="00B55D51">
      <w:pPr>
        <w:rPr>
          <w:rFonts w:ascii="Verdana" w:hAnsi="Verdana"/>
          <w:sz w:val="20"/>
          <w:szCs w:val="20"/>
        </w:rPr>
      </w:pPr>
      <w:r w:rsidRPr="00B55D51">
        <w:rPr>
          <w:rFonts w:ascii="Verdana" w:hAnsi="Verdana"/>
          <w:sz w:val="20"/>
          <w:szCs w:val="20"/>
        </w:rPr>
        <w:t>0261797                            97 :     MINI Cooper Oxford Street manual</w:t>
      </w:r>
    </w:p>
    <w:p w:rsidR="00B55D51" w:rsidRPr="00B55D51" w:rsidRDefault="00B55D51" w:rsidP="00B55D51">
      <w:pPr>
        <w:rPr>
          <w:rFonts w:ascii="Verdana" w:hAnsi="Verdana"/>
          <w:sz w:val="20"/>
          <w:szCs w:val="20"/>
        </w:rPr>
      </w:pPr>
      <w:r w:rsidRPr="00B55D51">
        <w:rPr>
          <w:rFonts w:ascii="Verdana" w:hAnsi="Verdana"/>
          <w:sz w:val="20"/>
          <w:szCs w:val="20"/>
        </w:rPr>
        <w:t>0261798                            98 :     MINI Cooper Oxford Street automático</w:t>
      </w:r>
    </w:p>
    <w:p w:rsidR="00B55D51" w:rsidRPr="00B55D51" w:rsidRDefault="00B55D51" w:rsidP="00B55D51">
      <w:pPr>
        <w:rPr>
          <w:rFonts w:ascii="Verdana" w:hAnsi="Verdana"/>
          <w:sz w:val="20"/>
          <w:szCs w:val="20"/>
        </w:rPr>
      </w:pPr>
      <w:r w:rsidRPr="00B55D51">
        <w:rPr>
          <w:rFonts w:ascii="Verdana" w:hAnsi="Verdana"/>
          <w:sz w:val="20"/>
          <w:szCs w:val="20"/>
        </w:rPr>
        <w:t>0261799                            99 :     MINI Cooper S Oxford Street manual</w:t>
      </w:r>
    </w:p>
    <w:p w:rsidR="00B55D51" w:rsidRPr="00B55D51" w:rsidRDefault="00B55D51" w:rsidP="00B55D51">
      <w:pPr>
        <w:rPr>
          <w:rFonts w:ascii="Verdana" w:hAnsi="Verdana"/>
          <w:sz w:val="20"/>
          <w:szCs w:val="20"/>
        </w:rPr>
      </w:pPr>
      <w:r w:rsidRPr="00B55D51">
        <w:rPr>
          <w:rFonts w:ascii="Verdana" w:hAnsi="Verdana"/>
          <w:sz w:val="20"/>
          <w:szCs w:val="20"/>
        </w:rPr>
        <w:t>02617AA                           AA :     MINI Cooper S Convertible SE manual</w:t>
      </w:r>
    </w:p>
    <w:p w:rsidR="00B55D51" w:rsidRPr="00B55D51" w:rsidRDefault="00B55D51" w:rsidP="00B55D51">
      <w:pPr>
        <w:rPr>
          <w:rFonts w:ascii="Verdana" w:hAnsi="Verdana"/>
          <w:sz w:val="20"/>
          <w:szCs w:val="20"/>
        </w:rPr>
      </w:pPr>
      <w:r w:rsidRPr="00B55D51">
        <w:rPr>
          <w:rFonts w:ascii="Verdana" w:hAnsi="Verdana"/>
          <w:sz w:val="20"/>
          <w:szCs w:val="20"/>
        </w:rPr>
        <w:t>02617AB                           AB :     MINI Cooper Pure Burgundy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Serie 3, 5 puertas</w:t>
      </w:r>
    </w:p>
    <w:p w:rsidR="00B55D51" w:rsidRPr="00B55D51" w:rsidRDefault="00B55D51" w:rsidP="00B55D51">
      <w:pPr>
        <w:rPr>
          <w:rFonts w:ascii="Verdana" w:hAnsi="Verdana"/>
          <w:sz w:val="20"/>
          <w:szCs w:val="20"/>
        </w:rPr>
      </w:pPr>
      <w:r w:rsidRPr="00B55D51">
        <w:rPr>
          <w:rFonts w:ascii="Verdana" w:hAnsi="Verdana"/>
          <w:sz w:val="20"/>
          <w:szCs w:val="20"/>
        </w:rPr>
        <w:t>0261801       Versión          01 :     320i Touring, tela, manual</w:t>
      </w:r>
    </w:p>
    <w:p w:rsidR="00B55D51" w:rsidRPr="00B55D51" w:rsidRDefault="00B55D51" w:rsidP="00B55D51">
      <w:pPr>
        <w:rPr>
          <w:rFonts w:ascii="Verdana" w:hAnsi="Verdana"/>
          <w:sz w:val="20"/>
          <w:szCs w:val="20"/>
        </w:rPr>
      </w:pPr>
      <w:r w:rsidRPr="00B55D51">
        <w:rPr>
          <w:rFonts w:ascii="Verdana" w:hAnsi="Verdana"/>
          <w:sz w:val="20"/>
          <w:szCs w:val="20"/>
        </w:rPr>
        <w:t>0261802                            02 :     320iA Touring, tela, aut.</w:t>
      </w:r>
    </w:p>
    <w:p w:rsidR="00B55D51" w:rsidRPr="00B55D51" w:rsidRDefault="00B55D51" w:rsidP="00B55D51">
      <w:pPr>
        <w:rPr>
          <w:rFonts w:ascii="Verdana" w:hAnsi="Verdana"/>
          <w:sz w:val="20"/>
          <w:szCs w:val="20"/>
        </w:rPr>
      </w:pPr>
      <w:r w:rsidRPr="00B55D51">
        <w:rPr>
          <w:rFonts w:ascii="Verdana" w:hAnsi="Verdana"/>
          <w:sz w:val="20"/>
          <w:szCs w:val="20"/>
        </w:rPr>
        <w:t>0261803                            03 :     320i Touring, piel, manual</w:t>
      </w:r>
    </w:p>
    <w:p w:rsidR="00B55D51" w:rsidRPr="00B55D51" w:rsidRDefault="00B55D51" w:rsidP="00B55D51">
      <w:pPr>
        <w:rPr>
          <w:rFonts w:ascii="Verdana" w:hAnsi="Verdana"/>
          <w:sz w:val="20"/>
          <w:szCs w:val="20"/>
        </w:rPr>
      </w:pPr>
      <w:r w:rsidRPr="00B55D51">
        <w:rPr>
          <w:rFonts w:ascii="Verdana" w:hAnsi="Verdana"/>
          <w:sz w:val="20"/>
          <w:szCs w:val="20"/>
        </w:rPr>
        <w:t>0261804                            04 :     320iA Touring, piel, aut.</w:t>
      </w:r>
    </w:p>
    <w:p w:rsidR="00B55D51" w:rsidRPr="00B55D51" w:rsidRDefault="00B55D51" w:rsidP="00B55D51">
      <w:pPr>
        <w:rPr>
          <w:rFonts w:ascii="Verdana" w:hAnsi="Verdana"/>
          <w:sz w:val="20"/>
          <w:szCs w:val="20"/>
        </w:rPr>
      </w:pPr>
      <w:r w:rsidRPr="00B55D51">
        <w:rPr>
          <w:rFonts w:ascii="Verdana" w:hAnsi="Verdana"/>
          <w:sz w:val="20"/>
          <w:szCs w:val="20"/>
        </w:rPr>
        <w:t>0261805                            05 :     320i Touring Fórmula 1 manual</w:t>
      </w:r>
    </w:p>
    <w:p w:rsidR="00B55D51" w:rsidRPr="00B55D51" w:rsidRDefault="00B55D51" w:rsidP="00B55D51">
      <w:pPr>
        <w:rPr>
          <w:rFonts w:ascii="Verdana" w:hAnsi="Verdana"/>
          <w:sz w:val="20"/>
          <w:szCs w:val="20"/>
        </w:rPr>
      </w:pPr>
      <w:r w:rsidRPr="00B55D51">
        <w:rPr>
          <w:rFonts w:ascii="Verdana" w:hAnsi="Verdana"/>
          <w:sz w:val="20"/>
          <w:szCs w:val="20"/>
        </w:rPr>
        <w:t>0261806                            06 :     320iA Touring Fórmula 1 aut.</w:t>
      </w:r>
    </w:p>
    <w:p w:rsidR="00B55D51" w:rsidRPr="00B55D51" w:rsidRDefault="00B55D51" w:rsidP="00B55D51">
      <w:pPr>
        <w:rPr>
          <w:rFonts w:ascii="Verdana" w:hAnsi="Verdana"/>
          <w:sz w:val="20"/>
          <w:szCs w:val="20"/>
        </w:rPr>
      </w:pPr>
      <w:r w:rsidRPr="00B55D51">
        <w:rPr>
          <w:rFonts w:ascii="Verdana" w:hAnsi="Verdana"/>
          <w:sz w:val="20"/>
          <w:szCs w:val="20"/>
        </w:rPr>
        <w:t>0261807                            07 :     320i Touring Top Line manual</w:t>
      </w:r>
    </w:p>
    <w:p w:rsidR="00B55D51" w:rsidRPr="00B55D51" w:rsidRDefault="00B55D51" w:rsidP="00B55D51">
      <w:pPr>
        <w:rPr>
          <w:rFonts w:ascii="Verdana" w:hAnsi="Verdana"/>
          <w:sz w:val="20"/>
          <w:szCs w:val="20"/>
        </w:rPr>
      </w:pPr>
      <w:r w:rsidRPr="00B55D51">
        <w:rPr>
          <w:rFonts w:ascii="Verdana" w:hAnsi="Verdana"/>
          <w:sz w:val="20"/>
          <w:szCs w:val="20"/>
        </w:rPr>
        <w:t>0261808                            08 :     320iA Touring Top Line aut.</w:t>
      </w:r>
    </w:p>
    <w:p w:rsidR="00B55D51" w:rsidRPr="00B55D51" w:rsidRDefault="00B55D51" w:rsidP="00B55D51">
      <w:pPr>
        <w:rPr>
          <w:rFonts w:ascii="Verdana" w:hAnsi="Verdana"/>
          <w:sz w:val="20"/>
          <w:szCs w:val="20"/>
        </w:rPr>
      </w:pPr>
      <w:r w:rsidRPr="00B55D51">
        <w:rPr>
          <w:rFonts w:ascii="Verdana" w:hAnsi="Verdana"/>
          <w:sz w:val="20"/>
          <w:szCs w:val="20"/>
        </w:rPr>
        <w:t>0261809                            09 :     325i Navi manual</w:t>
      </w:r>
    </w:p>
    <w:p w:rsidR="00B55D51" w:rsidRPr="00B55D51" w:rsidRDefault="00B55D51" w:rsidP="00B55D51">
      <w:pPr>
        <w:rPr>
          <w:rFonts w:ascii="Verdana" w:hAnsi="Verdana"/>
          <w:sz w:val="20"/>
          <w:szCs w:val="20"/>
        </w:rPr>
      </w:pPr>
      <w:r w:rsidRPr="00B55D51">
        <w:rPr>
          <w:rFonts w:ascii="Verdana" w:hAnsi="Verdana"/>
          <w:sz w:val="20"/>
          <w:szCs w:val="20"/>
        </w:rPr>
        <w:t>0261810                            10 :     325iA Navi automático</w:t>
      </w:r>
    </w:p>
    <w:p w:rsidR="00B55D51" w:rsidRPr="00B55D51" w:rsidRDefault="00B55D51" w:rsidP="00B55D51">
      <w:pPr>
        <w:rPr>
          <w:rFonts w:ascii="Verdana" w:hAnsi="Verdana"/>
          <w:sz w:val="20"/>
          <w:szCs w:val="20"/>
        </w:rPr>
      </w:pPr>
      <w:r w:rsidRPr="00B55D51">
        <w:rPr>
          <w:rFonts w:ascii="Verdana" w:hAnsi="Verdana"/>
          <w:sz w:val="20"/>
          <w:szCs w:val="20"/>
        </w:rPr>
        <w:t>0261811                            11 :     325i Business Selection manual</w:t>
      </w:r>
    </w:p>
    <w:p w:rsidR="00B55D51" w:rsidRPr="00B55D51" w:rsidRDefault="00B55D51" w:rsidP="00B55D51">
      <w:pPr>
        <w:rPr>
          <w:rFonts w:ascii="Verdana" w:hAnsi="Verdana"/>
          <w:sz w:val="20"/>
          <w:szCs w:val="20"/>
        </w:rPr>
      </w:pPr>
      <w:r w:rsidRPr="00B55D51">
        <w:rPr>
          <w:rFonts w:ascii="Verdana" w:hAnsi="Verdana"/>
          <w:sz w:val="20"/>
          <w:szCs w:val="20"/>
        </w:rPr>
        <w:t>0261812                            12 :     325iA Business Selection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Serie 6, 2 puertas</w:t>
      </w:r>
    </w:p>
    <w:p w:rsidR="00B55D51" w:rsidRPr="00B55D51" w:rsidRDefault="00B55D51" w:rsidP="00B55D51">
      <w:pPr>
        <w:rPr>
          <w:rFonts w:ascii="Verdana" w:hAnsi="Verdana"/>
          <w:sz w:val="20"/>
          <w:szCs w:val="20"/>
        </w:rPr>
      </w:pPr>
      <w:r w:rsidRPr="00B55D51">
        <w:rPr>
          <w:rFonts w:ascii="Verdana" w:hAnsi="Verdana"/>
          <w:sz w:val="20"/>
          <w:szCs w:val="20"/>
        </w:rPr>
        <w:t>0261901       Versión          01 :     645Ci manual</w:t>
      </w:r>
    </w:p>
    <w:p w:rsidR="00B55D51" w:rsidRPr="00B55D51" w:rsidRDefault="00B55D51" w:rsidP="00B55D51">
      <w:pPr>
        <w:rPr>
          <w:rFonts w:ascii="Verdana" w:hAnsi="Verdana"/>
          <w:sz w:val="20"/>
          <w:szCs w:val="20"/>
        </w:rPr>
      </w:pPr>
      <w:r w:rsidRPr="00B55D51">
        <w:rPr>
          <w:rFonts w:ascii="Verdana" w:hAnsi="Verdana"/>
          <w:sz w:val="20"/>
          <w:szCs w:val="20"/>
        </w:rPr>
        <w:t>0261902                            02 :     645Ci automático</w:t>
      </w:r>
    </w:p>
    <w:p w:rsidR="00B55D51" w:rsidRPr="00B55D51" w:rsidRDefault="00B55D51" w:rsidP="00B55D51">
      <w:pPr>
        <w:rPr>
          <w:rFonts w:ascii="Verdana" w:hAnsi="Verdana"/>
          <w:sz w:val="20"/>
          <w:szCs w:val="20"/>
        </w:rPr>
      </w:pPr>
      <w:r w:rsidRPr="00B55D51">
        <w:rPr>
          <w:rFonts w:ascii="Verdana" w:hAnsi="Verdana"/>
          <w:sz w:val="20"/>
          <w:szCs w:val="20"/>
        </w:rPr>
        <w:t>0261903                            03 :     645Ci SMG secuencial</w:t>
      </w:r>
    </w:p>
    <w:p w:rsidR="00B55D51" w:rsidRPr="00B55D51" w:rsidRDefault="00B55D51" w:rsidP="00B55D51">
      <w:pPr>
        <w:rPr>
          <w:rFonts w:ascii="Verdana" w:hAnsi="Verdana"/>
          <w:sz w:val="20"/>
          <w:szCs w:val="20"/>
        </w:rPr>
      </w:pPr>
      <w:r w:rsidRPr="00B55D51">
        <w:rPr>
          <w:rFonts w:ascii="Verdana" w:hAnsi="Verdana"/>
          <w:sz w:val="20"/>
          <w:szCs w:val="20"/>
        </w:rPr>
        <w:t>0261904                            04 :     645CiC Cabrio manual</w:t>
      </w:r>
    </w:p>
    <w:p w:rsidR="00B55D51" w:rsidRPr="00B55D51" w:rsidRDefault="00B55D51" w:rsidP="00B55D51">
      <w:pPr>
        <w:rPr>
          <w:rFonts w:ascii="Verdana" w:hAnsi="Verdana"/>
          <w:sz w:val="20"/>
          <w:szCs w:val="20"/>
        </w:rPr>
      </w:pPr>
      <w:r w:rsidRPr="00B55D51">
        <w:rPr>
          <w:rFonts w:ascii="Verdana" w:hAnsi="Verdana"/>
          <w:sz w:val="20"/>
          <w:szCs w:val="20"/>
        </w:rPr>
        <w:t>0261905                            05 :     645CiC Cabrio automático</w:t>
      </w:r>
    </w:p>
    <w:p w:rsidR="00B55D51" w:rsidRPr="00B55D51" w:rsidRDefault="00B55D51" w:rsidP="00B55D51">
      <w:pPr>
        <w:rPr>
          <w:rFonts w:ascii="Verdana" w:hAnsi="Verdana"/>
          <w:sz w:val="20"/>
          <w:szCs w:val="20"/>
        </w:rPr>
      </w:pPr>
      <w:r w:rsidRPr="00B55D51">
        <w:rPr>
          <w:rFonts w:ascii="Verdana" w:hAnsi="Verdana"/>
          <w:sz w:val="20"/>
          <w:szCs w:val="20"/>
        </w:rPr>
        <w:t>0261906                            06 :     645CiC Cabrio SMG secuencial</w:t>
      </w:r>
    </w:p>
    <w:p w:rsidR="00B55D51" w:rsidRPr="00B55D51" w:rsidRDefault="00B55D51" w:rsidP="00B55D51">
      <w:pPr>
        <w:rPr>
          <w:rFonts w:ascii="Verdana" w:hAnsi="Verdana"/>
          <w:sz w:val="20"/>
          <w:szCs w:val="20"/>
        </w:rPr>
      </w:pPr>
      <w:r w:rsidRPr="00B55D51">
        <w:rPr>
          <w:rFonts w:ascii="Verdana" w:hAnsi="Verdana"/>
          <w:sz w:val="20"/>
          <w:szCs w:val="20"/>
        </w:rPr>
        <w:t>0261907                            07 :     645Ci Coupé manual</w:t>
      </w:r>
    </w:p>
    <w:p w:rsidR="00B55D51" w:rsidRPr="00B55D51" w:rsidRDefault="00B55D51" w:rsidP="00B55D51">
      <w:pPr>
        <w:rPr>
          <w:rFonts w:ascii="Verdana" w:hAnsi="Verdana"/>
          <w:sz w:val="20"/>
          <w:szCs w:val="20"/>
        </w:rPr>
      </w:pPr>
      <w:r w:rsidRPr="00B55D51">
        <w:rPr>
          <w:rFonts w:ascii="Verdana" w:hAnsi="Verdana"/>
          <w:sz w:val="20"/>
          <w:szCs w:val="20"/>
        </w:rPr>
        <w:t>0261908                            08 :     645CiA Coupé automático</w:t>
      </w:r>
    </w:p>
    <w:p w:rsidR="00B55D51" w:rsidRPr="00B55D51" w:rsidRDefault="00B55D51" w:rsidP="00B55D51">
      <w:pPr>
        <w:rPr>
          <w:rFonts w:ascii="Verdana" w:hAnsi="Verdana"/>
          <w:sz w:val="20"/>
          <w:szCs w:val="20"/>
        </w:rPr>
      </w:pPr>
      <w:r w:rsidRPr="00B55D51">
        <w:rPr>
          <w:rFonts w:ascii="Verdana" w:hAnsi="Verdana"/>
          <w:sz w:val="20"/>
          <w:szCs w:val="20"/>
        </w:rPr>
        <w:t>0261909                            09 :     650CiA Coupé automático</w:t>
      </w:r>
    </w:p>
    <w:p w:rsidR="00B55D51" w:rsidRPr="00B55D51" w:rsidRDefault="00B55D51" w:rsidP="00B55D51">
      <w:pPr>
        <w:rPr>
          <w:rFonts w:ascii="Verdana" w:hAnsi="Verdana"/>
          <w:sz w:val="20"/>
          <w:szCs w:val="20"/>
        </w:rPr>
      </w:pPr>
      <w:r w:rsidRPr="00B55D51">
        <w:rPr>
          <w:rFonts w:ascii="Verdana" w:hAnsi="Verdana"/>
          <w:sz w:val="20"/>
          <w:szCs w:val="20"/>
        </w:rPr>
        <w:t>0261910                            10 :     650CiA Cabrio (Convertible) automático</w:t>
      </w:r>
    </w:p>
    <w:p w:rsidR="00B55D51" w:rsidRPr="00B55D51" w:rsidRDefault="00B55D51" w:rsidP="00B55D51">
      <w:pPr>
        <w:rPr>
          <w:rFonts w:ascii="Verdana" w:hAnsi="Verdana"/>
          <w:sz w:val="20"/>
          <w:szCs w:val="20"/>
        </w:rPr>
      </w:pPr>
      <w:r w:rsidRPr="00B55D51">
        <w:rPr>
          <w:rFonts w:ascii="Verdana" w:hAnsi="Verdana"/>
          <w:sz w:val="20"/>
          <w:szCs w:val="20"/>
        </w:rPr>
        <w:t>0261911                            11 :     650Ci Coupé SMG</w:t>
      </w:r>
    </w:p>
    <w:p w:rsidR="00B55D51" w:rsidRPr="00B55D51" w:rsidRDefault="00B55D51" w:rsidP="00B55D51">
      <w:pPr>
        <w:rPr>
          <w:rFonts w:ascii="Verdana" w:hAnsi="Verdana"/>
          <w:sz w:val="20"/>
          <w:szCs w:val="20"/>
        </w:rPr>
      </w:pPr>
      <w:r w:rsidRPr="00B55D51">
        <w:rPr>
          <w:rFonts w:ascii="Verdana" w:hAnsi="Verdana"/>
          <w:sz w:val="20"/>
          <w:szCs w:val="20"/>
        </w:rPr>
        <w:t>0261912                            12 :     650Ci Coupé manual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0261913                            13 :     650Ci Cabrio manual</w:t>
      </w:r>
    </w:p>
    <w:p w:rsidR="00B55D51" w:rsidRPr="00B55D51" w:rsidRDefault="00B55D51" w:rsidP="00B55D51">
      <w:pPr>
        <w:rPr>
          <w:rFonts w:ascii="Verdana" w:hAnsi="Verdana"/>
          <w:sz w:val="20"/>
          <w:szCs w:val="20"/>
        </w:rPr>
      </w:pPr>
      <w:r w:rsidRPr="00B55D51">
        <w:rPr>
          <w:rFonts w:ascii="Verdana" w:hAnsi="Verdana"/>
          <w:sz w:val="20"/>
          <w:szCs w:val="20"/>
        </w:rPr>
        <w:t>0261914                            14 :     650Ci Cabrio SMG</w:t>
      </w:r>
    </w:p>
    <w:p w:rsidR="00B55D51" w:rsidRPr="00B55D51" w:rsidRDefault="00B55D51" w:rsidP="00B55D51">
      <w:pPr>
        <w:rPr>
          <w:rFonts w:ascii="Verdana" w:hAnsi="Verdana"/>
          <w:sz w:val="20"/>
          <w:szCs w:val="20"/>
        </w:rPr>
      </w:pPr>
      <w:r w:rsidRPr="00B55D51">
        <w:rPr>
          <w:rFonts w:ascii="Verdana" w:hAnsi="Verdana"/>
          <w:sz w:val="20"/>
          <w:szCs w:val="20"/>
        </w:rPr>
        <w:t>0261915                            15 :     650i Coupé manual</w:t>
      </w:r>
    </w:p>
    <w:p w:rsidR="00B55D51" w:rsidRPr="00B55D51" w:rsidRDefault="00B55D51" w:rsidP="00B55D51">
      <w:pPr>
        <w:rPr>
          <w:rFonts w:ascii="Verdana" w:hAnsi="Verdana"/>
          <w:sz w:val="20"/>
          <w:szCs w:val="20"/>
        </w:rPr>
      </w:pPr>
      <w:r w:rsidRPr="00B55D51">
        <w:rPr>
          <w:rFonts w:ascii="Verdana" w:hAnsi="Verdana"/>
          <w:sz w:val="20"/>
          <w:szCs w:val="20"/>
        </w:rPr>
        <w:t>0261916                            16 :     650iA Coupé automático</w:t>
      </w:r>
    </w:p>
    <w:p w:rsidR="00B55D51" w:rsidRPr="00B55D51" w:rsidRDefault="00B55D51" w:rsidP="00B55D51">
      <w:pPr>
        <w:rPr>
          <w:rFonts w:ascii="Verdana" w:hAnsi="Verdana"/>
          <w:sz w:val="20"/>
          <w:szCs w:val="20"/>
        </w:rPr>
      </w:pPr>
      <w:r w:rsidRPr="00B55D51">
        <w:rPr>
          <w:rFonts w:ascii="Verdana" w:hAnsi="Verdana"/>
          <w:sz w:val="20"/>
          <w:szCs w:val="20"/>
        </w:rPr>
        <w:t>0261917                            17 :     650i Cabrio manual</w:t>
      </w:r>
    </w:p>
    <w:p w:rsidR="00B55D51" w:rsidRPr="00B55D51" w:rsidRDefault="00B55D51" w:rsidP="00B55D51">
      <w:pPr>
        <w:rPr>
          <w:rFonts w:ascii="Verdana" w:hAnsi="Verdana"/>
          <w:sz w:val="20"/>
          <w:szCs w:val="20"/>
        </w:rPr>
      </w:pPr>
      <w:r w:rsidRPr="00B55D51">
        <w:rPr>
          <w:rFonts w:ascii="Verdana" w:hAnsi="Verdana"/>
          <w:sz w:val="20"/>
          <w:szCs w:val="20"/>
        </w:rPr>
        <w:t>0261918                            18 :     650iA Cabrio automático</w:t>
      </w:r>
    </w:p>
    <w:p w:rsidR="00B55D51" w:rsidRPr="00B55D51" w:rsidRDefault="00B55D51" w:rsidP="00B55D51">
      <w:pPr>
        <w:rPr>
          <w:rFonts w:ascii="Verdana" w:hAnsi="Verdana"/>
          <w:sz w:val="20"/>
          <w:szCs w:val="20"/>
        </w:rPr>
      </w:pPr>
      <w:r w:rsidRPr="00B55D51">
        <w:rPr>
          <w:rFonts w:ascii="Verdana" w:hAnsi="Verdana"/>
          <w:sz w:val="20"/>
          <w:szCs w:val="20"/>
        </w:rPr>
        <w:t>0261919                            19 :     650iA Convertible automático</w:t>
      </w:r>
    </w:p>
    <w:p w:rsidR="00B55D51" w:rsidRPr="00B55D51" w:rsidRDefault="00B55D51" w:rsidP="00B55D51">
      <w:pPr>
        <w:rPr>
          <w:rFonts w:ascii="Verdana" w:hAnsi="Verdana"/>
          <w:sz w:val="20"/>
          <w:szCs w:val="20"/>
        </w:rPr>
      </w:pPr>
      <w:r w:rsidRPr="00B55D51">
        <w:rPr>
          <w:rFonts w:ascii="Verdana" w:hAnsi="Verdana"/>
          <w:sz w:val="20"/>
          <w:szCs w:val="20"/>
        </w:rPr>
        <w:t>0261920                            20 :     650iA Convertible M Sport automático</w:t>
      </w:r>
    </w:p>
    <w:p w:rsidR="00B55D51" w:rsidRPr="00B55D51" w:rsidRDefault="00B55D51" w:rsidP="00B55D51">
      <w:pPr>
        <w:rPr>
          <w:rFonts w:ascii="Verdana" w:hAnsi="Verdana"/>
          <w:sz w:val="20"/>
          <w:szCs w:val="20"/>
        </w:rPr>
      </w:pPr>
      <w:r w:rsidRPr="00B55D51">
        <w:rPr>
          <w:rFonts w:ascii="Verdana" w:hAnsi="Verdana"/>
          <w:sz w:val="20"/>
          <w:szCs w:val="20"/>
        </w:rPr>
        <w:t>0261921                            21 :     650iA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0261922                            22 :     640iA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Rolls Royce, 4 puertas</w:t>
      </w:r>
    </w:p>
    <w:p w:rsidR="00B55D51" w:rsidRPr="00B55D51" w:rsidRDefault="00B55D51" w:rsidP="00B55D51">
      <w:pPr>
        <w:rPr>
          <w:rFonts w:ascii="Verdana" w:hAnsi="Verdana"/>
          <w:sz w:val="20"/>
          <w:szCs w:val="20"/>
        </w:rPr>
      </w:pPr>
      <w:r w:rsidRPr="00B55D51">
        <w:rPr>
          <w:rFonts w:ascii="Verdana" w:hAnsi="Verdana"/>
          <w:sz w:val="20"/>
          <w:szCs w:val="20"/>
        </w:rPr>
        <w:t>0262001       Versión          01 :     Rolls Royce Phantom</w:t>
      </w:r>
    </w:p>
    <w:p w:rsidR="00B55D51" w:rsidRPr="00B55D51" w:rsidRDefault="00B55D51" w:rsidP="00B55D51">
      <w:pPr>
        <w:rPr>
          <w:rFonts w:ascii="Verdana" w:hAnsi="Verdana"/>
          <w:sz w:val="20"/>
          <w:szCs w:val="20"/>
        </w:rPr>
      </w:pPr>
      <w:r w:rsidRPr="00B55D51">
        <w:rPr>
          <w:rFonts w:ascii="Verdana" w:hAnsi="Verdana"/>
          <w:sz w:val="20"/>
          <w:szCs w:val="20"/>
        </w:rPr>
        <w:t>0262002                            02 :     Rolls Royce Ghost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Serie 1, 5 puertas</w:t>
      </w:r>
    </w:p>
    <w:p w:rsidR="00B55D51" w:rsidRPr="00B55D51" w:rsidRDefault="00B55D51" w:rsidP="00B55D51">
      <w:pPr>
        <w:rPr>
          <w:rFonts w:ascii="Verdana" w:hAnsi="Verdana"/>
          <w:sz w:val="20"/>
          <w:szCs w:val="20"/>
        </w:rPr>
      </w:pPr>
      <w:r w:rsidRPr="00B55D51">
        <w:rPr>
          <w:rFonts w:ascii="Verdana" w:hAnsi="Verdana"/>
          <w:sz w:val="20"/>
          <w:szCs w:val="20"/>
        </w:rPr>
        <w:t>0262101       Versión          01 :     120i /M Sport/Dynamic/Style manual</w:t>
      </w:r>
    </w:p>
    <w:p w:rsidR="00B55D51" w:rsidRPr="00B55D51" w:rsidRDefault="00B55D51" w:rsidP="00B55D51">
      <w:pPr>
        <w:rPr>
          <w:rFonts w:ascii="Verdana" w:hAnsi="Verdana"/>
          <w:sz w:val="20"/>
          <w:szCs w:val="20"/>
        </w:rPr>
      </w:pPr>
      <w:r w:rsidRPr="00B55D51">
        <w:rPr>
          <w:rFonts w:ascii="Verdana" w:hAnsi="Verdana"/>
          <w:sz w:val="20"/>
          <w:szCs w:val="20"/>
        </w:rPr>
        <w:t>0262102                            02 :     120iA /M Sport/Dynamic/Style automático</w:t>
      </w:r>
    </w:p>
    <w:p w:rsidR="00B55D51" w:rsidRPr="00B55D51" w:rsidRDefault="00B55D51" w:rsidP="00B55D51">
      <w:pPr>
        <w:rPr>
          <w:rFonts w:ascii="Verdana" w:hAnsi="Verdana"/>
          <w:sz w:val="20"/>
          <w:szCs w:val="20"/>
        </w:rPr>
      </w:pPr>
      <w:r w:rsidRPr="00B55D51">
        <w:rPr>
          <w:rFonts w:ascii="Verdana" w:hAnsi="Verdana"/>
          <w:sz w:val="20"/>
          <w:szCs w:val="20"/>
        </w:rPr>
        <w:t>0262103                            03 :     130i transmisión manual</w:t>
      </w:r>
    </w:p>
    <w:p w:rsidR="00B55D51" w:rsidRPr="00B55D51" w:rsidRDefault="00B55D51" w:rsidP="00B55D51">
      <w:pPr>
        <w:rPr>
          <w:rFonts w:ascii="Verdana" w:hAnsi="Verdana"/>
          <w:sz w:val="20"/>
          <w:szCs w:val="20"/>
        </w:rPr>
      </w:pPr>
      <w:r w:rsidRPr="00B55D51">
        <w:rPr>
          <w:rFonts w:ascii="Verdana" w:hAnsi="Verdana"/>
          <w:sz w:val="20"/>
          <w:szCs w:val="20"/>
        </w:rPr>
        <w:t>0262104                            04 :     130iA transmisión automática</w:t>
      </w:r>
    </w:p>
    <w:p w:rsidR="00B55D51" w:rsidRPr="00B55D51" w:rsidRDefault="00B55D51" w:rsidP="00B55D51">
      <w:pPr>
        <w:rPr>
          <w:rFonts w:ascii="Verdana" w:hAnsi="Verdana"/>
          <w:sz w:val="20"/>
          <w:szCs w:val="20"/>
        </w:rPr>
      </w:pPr>
      <w:r w:rsidRPr="00B55D51">
        <w:rPr>
          <w:rFonts w:ascii="Verdana" w:hAnsi="Verdana"/>
          <w:sz w:val="20"/>
          <w:szCs w:val="20"/>
        </w:rPr>
        <w:t>0262105                            05 :     130i M Sport, transmisión manual</w:t>
      </w:r>
    </w:p>
    <w:p w:rsidR="00B55D51" w:rsidRPr="00B55D51" w:rsidRDefault="00B55D51" w:rsidP="00B55D51">
      <w:pPr>
        <w:rPr>
          <w:rFonts w:ascii="Verdana" w:hAnsi="Verdana"/>
          <w:sz w:val="20"/>
          <w:szCs w:val="20"/>
        </w:rPr>
      </w:pPr>
      <w:r w:rsidRPr="00B55D51">
        <w:rPr>
          <w:rFonts w:ascii="Verdana" w:hAnsi="Verdana"/>
          <w:sz w:val="20"/>
          <w:szCs w:val="20"/>
        </w:rPr>
        <w:t>0262106                            06 :     130i M Sport, automático</w:t>
      </w:r>
    </w:p>
    <w:p w:rsidR="00B55D51" w:rsidRPr="00B55D51" w:rsidRDefault="00B55D51" w:rsidP="00B55D51">
      <w:pPr>
        <w:rPr>
          <w:rFonts w:ascii="Verdana" w:hAnsi="Verdana"/>
          <w:sz w:val="20"/>
          <w:szCs w:val="20"/>
        </w:rPr>
      </w:pPr>
      <w:r w:rsidRPr="00B55D51">
        <w:rPr>
          <w:rFonts w:ascii="Verdana" w:hAnsi="Verdana"/>
          <w:sz w:val="20"/>
          <w:szCs w:val="20"/>
        </w:rPr>
        <w:t>0262107                            07 :     118d Style automático</w:t>
      </w:r>
    </w:p>
    <w:p w:rsidR="00B55D51" w:rsidRPr="00B55D51" w:rsidRDefault="00B55D51" w:rsidP="00B55D51">
      <w:pPr>
        <w:rPr>
          <w:rFonts w:ascii="Verdana" w:hAnsi="Verdana"/>
          <w:sz w:val="20"/>
          <w:szCs w:val="20"/>
        </w:rPr>
      </w:pPr>
      <w:r w:rsidRPr="00B55D51">
        <w:rPr>
          <w:rFonts w:ascii="Verdana" w:hAnsi="Verdana"/>
          <w:sz w:val="20"/>
          <w:szCs w:val="20"/>
        </w:rPr>
        <w:t>0262108                            08 :     118i manual</w:t>
      </w:r>
    </w:p>
    <w:p w:rsidR="00B55D51" w:rsidRPr="00B55D51" w:rsidRDefault="00B55D51" w:rsidP="00B55D51">
      <w:pPr>
        <w:rPr>
          <w:rFonts w:ascii="Verdana" w:hAnsi="Verdana"/>
          <w:sz w:val="20"/>
          <w:szCs w:val="20"/>
        </w:rPr>
      </w:pPr>
      <w:r w:rsidRPr="00B55D51">
        <w:rPr>
          <w:rFonts w:ascii="Verdana" w:hAnsi="Verdana"/>
          <w:sz w:val="20"/>
          <w:szCs w:val="20"/>
        </w:rPr>
        <w:t>0262109                            09 :     118i Urban Line manual</w:t>
      </w:r>
    </w:p>
    <w:p w:rsidR="00B55D51" w:rsidRPr="00B55D51" w:rsidRDefault="00B55D51" w:rsidP="00B55D51">
      <w:pPr>
        <w:rPr>
          <w:rFonts w:ascii="Verdana" w:hAnsi="Verdana"/>
          <w:sz w:val="20"/>
          <w:szCs w:val="20"/>
        </w:rPr>
      </w:pPr>
      <w:r w:rsidRPr="00B55D51">
        <w:rPr>
          <w:rFonts w:ascii="Verdana" w:hAnsi="Verdana"/>
          <w:sz w:val="20"/>
          <w:szCs w:val="20"/>
        </w:rPr>
        <w:t>0262110                            10 :     118i Sport Line manual</w:t>
      </w:r>
    </w:p>
    <w:p w:rsidR="00B55D51" w:rsidRPr="00B55D51" w:rsidRDefault="00B55D51" w:rsidP="00B55D51">
      <w:pPr>
        <w:rPr>
          <w:rFonts w:ascii="Verdana" w:hAnsi="Verdana"/>
          <w:sz w:val="20"/>
          <w:szCs w:val="20"/>
        </w:rPr>
      </w:pPr>
      <w:r w:rsidRPr="00B55D51">
        <w:rPr>
          <w:rFonts w:ascii="Verdana" w:hAnsi="Verdana"/>
          <w:sz w:val="20"/>
          <w:szCs w:val="20"/>
        </w:rPr>
        <w:t>0262111                            11 :     118i M Sport manual</w:t>
      </w:r>
    </w:p>
    <w:p w:rsidR="00B55D51" w:rsidRPr="00B55D51" w:rsidRDefault="00B55D51" w:rsidP="00B55D51">
      <w:pPr>
        <w:rPr>
          <w:rFonts w:ascii="Verdana" w:hAnsi="Verdana"/>
          <w:sz w:val="20"/>
          <w:szCs w:val="20"/>
        </w:rPr>
      </w:pPr>
      <w:r w:rsidRPr="00B55D51">
        <w:rPr>
          <w:rFonts w:ascii="Verdana" w:hAnsi="Verdana"/>
          <w:sz w:val="20"/>
          <w:szCs w:val="20"/>
        </w:rPr>
        <w:t>0262112                            12 :     118iA automático</w:t>
      </w:r>
    </w:p>
    <w:p w:rsidR="00B55D51" w:rsidRPr="00B55D51" w:rsidRDefault="00B55D51" w:rsidP="00B55D51">
      <w:pPr>
        <w:rPr>
          <w:rFonts w:ascii="Verdana" w:hAnsi="Verdana"/>
          <w:sz w:val="20"/>
          <w:szCs w:val="20"/>
        </w:rPr>
      </w:pPr>
      <w:r w:rsidRPr="00B55D51">
        <w:rPr>
          <w:rFonts w:ascii="Verdana" w:hAnsi="Verdana"/>
          <w:sz w:val="20"/>
          <w:szCs w:val="20"/>
        </w:rPr>
        <w:t>0262113                            13 :     118iA Urban Line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0262114                            14 :     118iA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0262115                            15 :     118iA M Sport automático</w:t>
      </w:r>
    </w:p>
    <w:p w:rsidR="00B55D51" w:rsidRPr="00B55D51" w:rsidRDefault="00B55D51" w:rsidP="00B55D51">
      <w:pPr>
        <w:rPr>
          <w:rFonts w:ascii="Verdana" w:hAnsi="Verdana"/>
          <w:sz w:val="20"/>
          <w:szCs w:val="20"/>
        </w:rPr>
      </w:pPr>
      <w:r w:rsidRPr="00B55D51">
        <w:rPr>
          <w:rFonts w:ascii="Verdana" w:hAnsi="Verdana"/>
          <w:sz w:val="20"/>
          <w:szCs w:val="20"/>
        </w:rPr>
        <w:t>0262116                            16 :     118iA Business automático</w:t>
      </w:r>
    </w:p>
    <w:p w:rsidR="00B55D51" w:rsidRPr="00B55D51" w:rsidRDefault="00B55D51" w:rsidP="00B55D51">
      <w:pPr>
        <w:rPr>
          <w:rFonts w:ascii="Verdana" w:hAnsi="Verdana"/>
          <w:sz w:val="20"/>
          <w:szCs w:val="20"/>
        </w:rPr>
      </w:pPr>
      <w:r w:rsidRPr="00B55D51">
        <w:rPr>
          <w:rFonts w:ascii="Verdana" w:hAnsi="Verdana"/>
          <w:sz w:val="20"/>
          <w:szCs w:val="20"/>
        </w:rPr>
        <w:t>0262117                            17 :     M135iA automático</w:t>
      </w:r>
    </w:p>
    <w:p w:rsidR="00B55D51" w:rsidRPr="00B55D51" w:rsidRDefault="00B55D51" w:rsidP="00B55D51">
      <w:pPr>
        <w:rPr>
          <w:rFonts w:ascii="Verdana" w:hAnsi="Verdana"/>
          <w:sz w:val="20"/>
          <w:szCs w:val="20"/>
        </w:rPr>
      </w:pPr>
      <w:r w:rsidRPr="00B55D51">
        <w:rPr>
          <w:rFonts w:ascii="Verdana" w:hAnsi="Verdana"/>
          <w:sz w:val="20"/>
          <w:szCs w:val="20"/>
        </w:rPr>
        <w:t>0262118                            18 :     M135i manual</w:t>
      </w:r>
    </w:p>
    <w:p w:rsidR="00B55D51" w:rsidRPr="00B55D51" w:rsidRDefault="00B55D51" w:rsidP="00B55D51">
      <w:pPr>
        <w:rPr>
          <w:rFonts w:ascii="Verdana" w:hAnsi="Verdana"/>
          <w:sz w:val="20"/>
          <w:szCs w:val="20"/>
        </w:rPr>
      </w:pPr>
      <w:r w:rsidRPr="00B55D51">
        <w:rPr>
          <w:rFonts w:ascii="Verdana" w:hAnsi="Verdana"/>
          <w:sz w:val="20"/>
          <w:szCs w:val="20"/>
        </w:rPr>
        <w:t>0262119                            19 :     120i manual /Urban Line/Sport Line/M Sport</w:t>
      </w:r>
    </w:p>
    <w:p w:rsidR="00B55D51" w:rsidRPr="00B55D51" w:rsidRDefault="00B55D51" w:rsidP="00B55D51">
      <w:pPr>
        <w:rPr>
          <w:rFonts w:ascii="Verdana" w:hAnsi="Verdana"/>
          <w:sz w:val="20"/>
          <w:szCs w:val="20"/>
        </w:rPr>
      </w:pPr>
      <w:r w:rsidRPr="00B55D51">
        <w:rPr>
          <w:rFonts w:ascii="Verdana" w:hAnsi="Verdana"/>
          <w:sz w:val="20"/>
          <w:szCs w:val="20"/>
        </w:rPr>
        <w:t>0262120                            20 :     120iA automático /Urban Line/Sport Line/M Sport</w:t>
      </w:r>
    </w:p>
    <w:p w:rsidR="00B55D51" w:rsidRPr="00B55D51" w:rsidRDefault="00B55D51" w:rsidP="00B55D51">
      <w:pPr>
        <w:rPr>
          <w:rFonts w:ascii="Verdana" w:hAnsi="Verdana"/>
          <w:sz w:val="20"/>
          <w:szCs w:val="20"/>
        </w:rPr>
      </w:pPr>
      <w:r w:rsidRPr="00B55D51">
        <w:rPr>
          <w:rFonts w:ascii="Verdana" w:hAnsi="Verdana"/>
          <w:sz w:val="20"/>
          <w:szCs w:val="20"/>
        </w:rPr>
        <w:t>0262121                            21 :     120iA Business automático</w:t>
      </w:r>
    </w:p>
    <w:p w:rsidR="00B55D51" w:rsidRPr="00B55D51" w:rsidRDefault="00B55D51" w:rsidP="00B55D51">
      <w:pPr>
        <w:rPr>
          <w:rFonts w:ascii="Verdana" w:hAnsi="Verdana"/>
          <w:sz w:val="20"/>
          <w:szCs w:val="20"/>
        </w:rPr>
      </w:pPr>
      <w:r w:rsidRPr="00B55D51">
        <w:rPr>
          <w:rFonts w:ascii="Verdana" w:hAnsi="Verdana"/>
          <w:sz w:val="20"/>
          <w:szCs w:val="20"/>
        </w:rPr>
        <w:t>0262122                            22 :     120iA Business manual</w:t>
      </w:r>
    </w:p>
    <w:p w:rsidR="00B55D51" w:rsidRPr="00B55D51" w:rsidRDefault="00B55D51" w:rsidP="00B55D51">
      <w:pPr>
        <w:rPr>
          <w:rFonts w:ascii="Verdana" w:hAnsi="Verdana"/>
          <w:sz w:val="20"/>
          <w:szCs w:val="20"/>
        </w:rPr>
      </w:pPr>
      <w:r w:rsidRPr="00B55D51">
        <w:rPr>
          <w:rFonts w:ascii="Verdana" w:hAnsi="Verdana"/>
          <w:sz w:val="20"/>
          <w:szCs w:val="20"/>
        </w:rPr>
        <w:t>0262123                            23 :     118iA Executive automático</w:t>
      </w:r>
    </w:p>
    <w:p w:rsidR="00B55D51" w:rsidRPr="00B55D51" w:rsidRDefault="00B55D51" w:rsidP="00B55D51">
      <w:pPr>
        <w:rPr>
          <w:rFonts w:ascii="Verdana" w:hAnsi="Verdana"/>
          <w:sz w:val="20"/>
          <w:szCs w:val="20"/>
        </w:rPr>
      </w:pPr>
      <w:r w:rsidRPr="00B55D51">
        <w:rPr>
          <w:rFonts w:ascii="Verdana" w:hAnsi="Verdana"/>
          <w:sz w:val="20"/>
          <w:szCs w:val="20"/>
        </w:rPr>
        <w:t>0262124                            24 :     118iA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0262125                            25 :     M135iA xDrive automático</w:t>
      </w:r>
    </w:p>
    <w:p w:rsidR="00B55D51" w:rsidRPr="00B55D51" w:rsidRDefault="00B55D51" w:rsidP="00B55D51">
      <w:pPr>
        <w:rPr>
          <w:rFonts w:ascii="Verdana" w:hAnsi="Verdana"/>
          <w:sz w:val="20"/>
          <w:szCs w:val="20"/>
        </w:rPr>
      </w:pPr>
      <w:r w:rsidRPr="00B55D51">
        <w:rPr>
          <w:rFonts w:ascii="Verdana" w:hAnsi="Verdana"/>
          <w:sz w:val="20"/>
          <w:szCs w:val="20"/>
        </w:rPr>
        <w:t>0262126                            26 :     118i automático</w:t>
      </w:r>
    </w:p>
    <w:p w:rsidR="00B55D51" w:rsidRPr="00B55D51" w:rsidRDefault="00B55D51" w:rsidP="00B55D51">
      <w:pPr>
        <w:rPr>
          <w:rFonts w:ascii="Verdana" w:hAnsi="Verdana"/>
          <w:sz w:val="20"/>
          <w:szCs w:val="20"/>
        </w:rPr>
      </w:pPr>
      <w:r w:rsidRPr="00B55D51">
        <w:rPr>
          <w:rFonts w:ascii="Verdana" w:hAnsi="Verdana"/>
          <w:sz w:val="20"/>
          <w:szCs w:val="20"/>
        </w:rPr>
        <w:t>0262127                            27 :     M135i xDrive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Serie M, 4 puertas</w:t>
      </w:r>
    </w:p>
    <w:p w:rsidR="00B55D51" w:rsidRPr="00B55D51" w:rsidRDefault="00B55D51" w:rsidP="00B55D51">
      <w:pPr>
        <w:rPr>
          <w:rFonts w:ascii="Verdana" w:hAnsi="Verdana"/>
          <w:sz w:val="20"/>
          <w:szCs w:val="20"/>
        </w:rPr>
      </w:pPr>
      <w:r w:rsidRPr="00B55D51">
        <w:rPr>
          <w:rFonts w:ascii="Verdana" w:hAnsi="Verdana"/>
          <w:sz w:val="20"/>
          <w:szCs w:val="20"/>
        </w:rPr>
        <w:t>0262201       Versión          01 :     M5, transmisión secuencial</w:t>
      </w:r>
    </w:p>
    <w:p w:rsidR="00B55D51" w:rsidRPr="00B55D51" w:rsidRDefault="00B55D51" w:rsidP="00B55D51">
      <w:pPr>
        <w:rPr>
          <w:rFonts w:ascii="Verdana" w:hAnsi="Verdana"/>
          <w:sz w:val="20"/>
          <w:szCs w:val="20"/>
        </w:rPr>
      </w:pPr>
      <w:r w:rsidRPr="00B55D51">
        <w:rPr>
          <w:rFonts w:ascii="Verdana" w:hAnsi="Verdana"/>
          <w:sz w:val="20"/>
          <w:szCs w:val="20"/>
        </w:rPr>
        <w:t>0262202                            02 :     M3 Sedán, manual</w:t>
      </w:r>
    </w:p>
    <w:p w:rsidR="00B55D51" w:rsidRPr="00B55D51" w:rsidRDefault="00B55D51" w:rsidP="00B55D51">
      <w:pPr>
        <w:rPr>
          <w:rFonts w:ascii="Verdana" w:hAnsi="Verdana"/>
          <w:sz w:val="20"/>
          <w:szCs w:val="20"/>
        </w:rPr>
      </w:pPr>
      <w:r w:rsidRPr="00B55D51">
        <w:rPr>
          <w:rFonts w:ascii="Verdana" w:hAnsi="Verdana"/>
          <w:sz w:val="20"/>
          <w:szCs w:val="20"/>
        </w:rPr>
        <w:t>0262203                            03 :     M3 Sedán, secuencial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0262204                            04 :     M3 CRT Secuencial</w:t>
      </w:r>
    </w:p>
    <w:p w:rsidR="00B55D51" w:rsidRPr="00B55D51" w:rsidRDefault="00B55D51" w:rsidP="00B55D51">
      <w:pPr>
        <w:rPr>
          <w:rFonts w:ascii="Verdana" w:hAnsi="Verdana"/>
          <w:sz w:val="20"/>
          <w:szCs w:val="20"/>
        </w:rPr>
      </w:pPr>
      <w:r w:rsidRPr="00B55D51">
        <w:rPr>
          <w:rFonts w:ascii="Verdana" w:hAnsi="Verdana"/>
          <w:sz w:val="20"/>
          <w:szCs w:val="20"/>
        </w:rPr>
        <w:t>0262205                            05 :     M5 Sedán automático</w:t>
      </w:r>
    </w:p>
    <w:p w:rsidR="00B55D51" w:rsidRPr="00B55D51" w:rsidRDefault="00B55D51" w:rsidP="00B55D51">
      <w:pPr>
        <w:rPr>
          <w:rFonts w:ascii="Verdana" w:hAnsi="Verdana"/>
          <w:sz w:val="20"/>
          <w:szCs w:val="20"/>
        </w:rPr>
      </w:pPr>
      <w:r w:rsidRPr="00B55D51">
        <w:rPr>
          <w:rFonts w:ascii="Verdana" w:hAnsi="Verdana"/>
          <w:sz w:val="20"/>
          <w:szCs w:val="20"/>
        </w:rPr>
        <w:t>0262206                            06 :     M6 Gran Coupé automático</w:t>
      </w:r>
    </w:p>
    <w:p w:rsidR="00B55D51" w:rsidRPr="00B55D51" w:rsidRDefault="00B55D51" w:rsidP="00B55D51">
      <w:pPr>
        <w:rPr>
          <w:rFonts w:ascii="Verdana" w:hAnsi="Verdana"/>
          <w:sz w:val="20"/>
          <w:szCs w:val="20"/>
        </w:rPr>
      </w:pPr>
      <w:r w:rsidRPr="00B55D51">
        <w:rPr>
          <w:rFonts w:ascii="Verdana" w:hAnsi="Verdana"/>
          <w:sz w:val="20"/>
          <w:szCs w:val="20"/>
        </w:rPr>
        <w:t>0262207                            07 :     M5 Sedán Competition Edition automático</w:t>
      </w:r>
    </w:p>
    <w:p w:rsidR="00B55D51" w:rsidRPr="00B55D51" w:rsidRDefault="00B55D51" w:rsidP="00B55D51">
      <w:pPr>
        <w:rPr>
          <w:rFonts w:ascii="Verdana" w:hAnsi="Verdana"/>
          <w:sz w:val="20"/>
          <w:szCs w:val="20"/>
        </w:rPr>
      </w:pPr>
      <w:r w:rsidRPr="00B55D51">
        <w:rPr>
          <w:rFonts w:ascii="Verdana" w:hAnsi="Verdana"/>
          <w:sz w:val="20"/>
          <w:szCs w:val="20"/>
        </w:rPr>
        <w:t>0262208                            08 :     M6 Convertible Competition Edition automático</w:t>
      </w:r>
    </w:p>
    <w:p w:rsidR="00B55D51" w:rsidRPr="00B55D51" w:rsidRDefault="00B55D51" w:rsidP="00B55D51">
      <w:pPr>
        <w:rPr>
          <w:rFonts w:ascii="Verdana" w:hAnsi="Verdana"/>
          <w:sz w:val="20"/>
          <w:szCs w:val="20"/>
        </w:rPr>
      </w:pPr>
      <w:r w:rsidRPr="00B55D51">
        <w:rPr>
          <w:rFonts w:ascii="Verdana" w:hAnsi="Verdana"/>
          <w:sz w:val="20"/>
          <w:szCs w:val="20"/>
        </w:rPr>
        <w:t>0262209                            09 :     M6 Gran Coupé Competition Edition automático</w:t>
      </w:r>
    </w:p>
    <w:p w:rsidR="00B55D51" w:rsidRPr="00B55D51" w:rsidRDefault="00B55D51" w:rsidP="00B55D51">
      <w:pPr>
        <w:rPr>
          <w:rFonts w:ascii="Verdana" w:hAnsi="Verdana"/>
          <w:sz w:val="20"/>
          <w:szCs w:val="20"/>
        </w:rPr>
      </w:pPr>
      <w:r w:rsidRPr="00B55D51">
        <w:rPr>
          <w:rFonts w:ascii="Verdana" w:hAnsi="Verdana"/>
          <w:sz w:val="20"/>
          <w:szCs w:val="20"/>
        </w:rPr>
        <w:t>0262210                            10 :     M3 Sedán automático</w:t>
      </w:r>
    </w:p>
    <w:p w:rsidR="00B55D51" w:rsidRPr="00B55D51" w:rsidRDefault="00B55D51" w:rsidP="00B55D51">
      <w:pPr>
        <w:rPr>
          <w:rFonts w:ascii="Verdana" w:hAnsi="Verdana"/>
          <w:sz w:val="20"/>
          <w:szCs w:val="20"/>
        </w:rPr>
      </w:pPr>
      <w:r w:rsidRPr="00B55D51">
        <w:rPr>
          <w:rFonts w:ascii="Verdana" w:hAnsi="Verdana"/>
          <w:sz w:val="20"/>
          <w:szCs w:val="20"/>
        </w:rPr>
        <w:t>0262211                            11 :     M5 Sedán Edición 30 años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0262212                            12 :     M5 Sedán Competition Edition 200 automático</w:t>
      </w:r>
    </w:p>
    <w:p w:rsidR="00B55D51" w:rsidRPr="00B55D51" w:rsidRDefault="00B55D51" w:rsidP="00B55D51">
      <w:pPr>
        <w:rPr>
          <w:rFonts w:ascii="Verdana" w:hAnsi="Verdana"/>
          <w:sz w:val="20"/>
          <w:szCs w:val="20"/>
        </w:rPr>
      </w:pPr>
      <w:r w:rsidRPr="00B55D51">
        <w:rPr>
          <w:rFonts w:ascii="Verdana" w:hAnsi="Verdana"/>
          <w:sz w:val="20"/>
          <w:szCs w:val="20"/>
        </w:rPr>
        <w:t>0262213                            13 :     M3 Sedán Edición 30 años automático</w:t>
      </w:r>
    </w:p>
    <w:p w:rsidR="00B55D51" w:rsidRPr="00B55D51" w:rsidRDefault="00B55D51" w:rsidP="00B55D51">
      <w:pPr>
        <w:rPr>
          <w:rFonts w:ascii="Verdana" w:hAnsi="Verdana"/>
          <w:sz w:val="20"/>
          <w:szCs w:val="20"/>
        </w:rPr>
      </w:pPr>
      <w:r w:rsidRPr="00B55D51">
        <w:rPr>
          <w:rFonts w:ascii="Verdana" w:hAnsi="Verdana"/>
          <w:sz w:val="20"/>
          <w:szCs w:val="20"/>
        </w:rPr>
        <w:t>0262214                            14 :     M5 Sedán First Edition 1/400 automático</w:t>
      </w:r>
    </w:p>
    <w:p w:rsidR="00B55D51" w:rsidRPr="00B55D51" w:rsidRDefault="00B55D51" w:rsidP="00B55D51">
      <w:pPr>
        <w:rPr>
          <w:rFonts w:ascii="Verdana" w:hAnsi="Verdana"/>
          <w:sz w:val="20"/>
          <w:szCs w:val="20"/>
        </w:rPr>
      </w:pPr>
      <w:r w:rsidRPr="00B55D51">
        <w:rPr>
          <w:rFonts w:ascii="Verdana" w:hAnsi="Verdana"/>
          <w:sz w:val="20"/>
          <w:szCs w:val="20"/>
        </w:rPr>
        <w:t>0262215                            15 :     M3 CS automático</w:t>
      </w:r>
    </w:p>
    <w:p w:rsidR="00B55D51" w:rsidRPr="00B55D51" w:rsidRDefault="00B55D51" w:rsidP="00B55D51">
      <w:pPr>
        <w:rPr>
          <w:rFonts w:ascii="Verdana" w:hAnsi="Verdana"/>
          <w:sz w:val="20"/>
          <w:szCs w:val="20"/>
        </w:rPr>
      </w:pPr>
      <w:r w:rsidRPr="00B55D51">
        <w:rPr>
          <w:rFonts w:ascii="Verdana" w:hAnsi="Verdana"/>
          <w:sz w:val="20"/>
          <w:szCs w:val="20"/>
        </w:rPr>
        <w:t>0262216                            16 :     M5 Competition automático</w:t>
      </w:r>
    </w:p>
    <w:p w:rsidR="00B55D51" w:rsidRPr="00B55D51" w:rsidRDefault="00B55D51" w:rsidP="00B55D51">
      <w:pPr>
        <w:rPr>
          <w:rFonts w:ascii="Verdana" w:hAnsi="Verdana"/>
          <w:sz w:val="20"/>
          <w:szCs w:val="20"/>
        </w:rPr>
      </w:pPr>
      <w:r w:rsidRPr="00B55D51">
        <w:rPr>
          <w:rFonts w:ascii="Verdana" w:hAnsi="Verdana"/>
          <w:sz w:val="20"/>
          <w:szCs w:val="20"/>
        </w:rPr>
        <w:t>0262217                            17 :     M5 Edition 35 Years automático</w:t>
      </w:r>
    </w:p>
    <w:p w:rsidR="00B55D51" w:rsidRPr="00B55D51" w:rsidRDefault="00B55D51" w:rsidP="00B55D51">
      <w:pPr>
        <w:rPr>
          <w:rFonts w:ascii="Verdana" w:hAnsi="Verdana"/>
          <w:sz w:val="20"/>
          <w:szCs w:val="20"/>
        </w:rPr>
      </w:pPr>
      <w:r w:rsidRPr="00B55D51">
        <w:rPr>
          <w:rFonts w:ascii="Verdana" w:hAnsi="Verdana"/>
          <w:sz w:val="20"/>
          <w:szCs w:val="20"/>
        </w:rPr>
        <w:t>0262218                            18 :     M8 Gran Coupé Competition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Serie 1, 3 puertas</w:t>
      </w:r>
    </w:p>
    <w:p w:rsidR="00B55D51" w:rsidRPr="00B55D51" w:rsidRDefault="00B55D51" w:rsidP="00B55D51">
      <w:pPr>
        <w:rPr>
          <w:rFonts w:ascii="Verdana" w:hAnsi="Verdana"/>
          <w:sz w:val="20"/>
          <w:szCs w:val="20"/>
        </w:rPr>
      </w:pPr>
      <w:r w:rsidRPr="00B55D51">
        <w:rPr>
          <w:rFonts w:ascii="Verdana" w:hAnsi="Verdana"/>
          <w:sz w:val="20"/>
          <w:szCs w:val="20"/>
        </w:rPr>
        <w:t>0262301       Versión          01 :     120i manual/M Sport/Dynamic/Style</w:t>
      </w:r>
    </w:p>
    <w:p w:rsidR="00B55D51" w:rsidRPr="00B55D51" w:rsidRDefault="00B55D51" w:rsidP="00B55D51">
      <w:pPr>
        <w:rPr>
          <w:rFonts w:ascii="Verdana" w:hAnsi="Verdana"/>
          <w:sz w:val="20"/>
          <w:szCs w:val="20"/>
        </w:rPr>
      </w:pPr>
      <w:r w:rsidRPr="00B55D51">
        <w:rPr>
          <w:rFonts w:ascii="Verdana" w:hAnsi="Verdana"/>
          <w:sz w:val="20"/>
          <w:szCs w:val="20"/>
        </w:rPr>
        <w:t>0262302                            02 :     120i automático/M Sport/Dynamic/Style</w:t>
      </w:r>
    </w:p>
    <w:p w:rsidR="00B55D51" w:rsidRPr="00B55D51" w:rsidRDefault="00B55D51" w:rsidP="00B55D51">
      <w:pPr>
        <w:rPr>
          <w:rFonts w:ascii="Verdana" w:hAnsi="Verdana"/>
          <w:sz w:val="20"/>
          <w:szCs w:val="20"/>
        </w:rPr>
      </w:pPr>
      <w:r w:rsidRPr="00B55D51">
        <w:rPr>
          <w:rFonts w:ascii="Verdana" w:hAnsi="Verdana"/>
          <w:sz w:val="20"/>
          <w:szCs w:val="20"/>
        </w:rPr>
        <w:t>0262303                            03 :     130i manual M Sport</w:t>
      </w:r>
    </w:p>
    <w:p w:rsidR="00B55D51" w:rsidRPr="00B55D51" w:rsidRDefault="00B55D51" w:rsidP="00B55D51">
      <w:pPr>
        <w:rPr>
          <w:rFonts w:ascii="Verdana" w:hAnsi="Verdana"/>
          <w:sz w:val="20"/>
          <w:szCs w:val="20"/>
        </w:rPr>
      </w:pPr>
      <w:r w:rsidRPr="00B55D51">
        <w:rPr>
          <w:rFonts w:ascii="Verdana" w:hAnsi="Verdana"/>
          <w:sz w:val="20"/>
          <w:szCs w:val="20"/>
        </w:rPr>
        <w:t>0262304                            04 :     130iA automático M Sport</w:t>
      </w:r>
    </w:p>
    <w:p w:rsidR="00B55D51" w:rsidRPr="00B55D51" w:rsidRDefault="00B55D51" w:rsidP="00B55D51">
      <w:pPr>
        <w:rPr>
          <w:rFonts w:ascii="Verdana" w:hAnsi="Verdana"/>
          <w:sz w:val="20"/>
          <w:szCs w:val="20"/>
        </w:rPr>
      </w:pPr>
      <w:r w:rsidRPr="00B55D51">
        <w:rPr>
          <w:rFonts w:ascii="Verdana" w:hAnsi="Verdana"/>
          <w:sz w:val="20"/>
          <w:szCs w:val="20"/>
        </w:rPr>
        <w:t>0262305                            05 :     118i manual</w:t>
      </w:r>
    </w:p>
    <w:p w:rsidR="00B55D51" w:rsidRPr="00B55D51" w:rsidRDefault="00B55D51" w:rsidP="00B55D51">
      <w:pPr>
        <w:rPr>
          <w:rFonts w:ascii="Verdana" w:hAnsi="Verdana"/>
          <w:sz w:val="20"/>
          <w:szCs w:val="20"/>
        </w:rPr>
      </w:pPr>
      <w:r w:rsidRPr="00B55D51">
        <w:rPr>
          <w:rFonts w:ascii="Verdana" w:hAnsi="Verdana"/>
          <w:sz w:val="20"/>
          <w:szCs w:val="20"/>
        </w:rPr>
        <w:t>0262306                            06 :     M135iA automático</w:t>
      </w:r>
    </w:p>
    <w:p w:rsidR="00B55D51" w:rsidRPr="00B55D51" w:rsidRDefault="00B55D51" w:rsidP="00B55D51">
      <w:pPr>
        <w:rPr>
          <w:rFonts w:ascii="Verdana" w:hAnsi="Verdana"/>
          <w:sz w:val="20"/>
          <w:szCs w:val="20"/>
        </w:rPr>
      </w:pPr>
      <w:r w:rsidRPr="00B55D51">
        <w:rPr>
          <w:rFonts w:ascii="Verdana" w:hAnsi="Verdana"/>
          <w:sz w:val="20"/>
          <w:szCs w:val="20"/>
        </w:rPr>
        <w:t>0262307                            07 :     M135i manual</w:t>
      </w:r>
    </w:p>
    <w:p w:rsidR="00B55D51" w:rsidRPr="00B55D51" w:rsidRDefault="00B55D51" w:rsidP="00B55D51">
      <w:pPr>
        <w:rPr>
          <w:rFonts w:ascii="Verdana" w:hAnsi="Verdana"/>
          <w:sz w:val="20"/>
          <w:szCs w:val="20"/>
        </w:rPr>
      </w:pPr>
      <w:r w:rsidRPr="00B55D51">
        <w:rPr>
          <w:rFonts w:ascii="Verdana" w:hAnsi="Verdana"/>
          <w:sz w:val="20"/>
          <w:szCs w:val="20"/>
        </w:rPr>
        <w:t>0262308                            08 :     116iA automático</w:t>
      </w:r>
    </w:p>
    <w:p w:rsidR="00B55D51" w:rsidRPr="00B55D51" w:rsidRDefault="00B55D51" w:rsidP="00B55D51">
      <w:pPr>
        <w:rPr>
          <w:rFonts w:ascii="Verdana" w:hAnsi="Verdana"/>
          <w:sz w:val="20"/>
          <w:szCs w:val="20"/>
        </w:rPr>
      </w:pPr>
      <w:r w:rsidRPr="00B55D51">
        <w:rPr>
          <w:rFonts w:ascii="Verdana" w:hAnsi="Verdana"/>
          <w:sz w:val="20"/>
          <w:szCs w:val="20"/>
        </w:rPr>
        <w:t>0262309                            09 :     118i manual/Urban Line/Sport Line/M Sport</w:t>
      </w:r>
    </w:p>
    <w:p w:rsidR="00B55D51" w:rsidRPr="00B55D51" w:rsidRDefault="00B55D51" w:rsidP="00B55D51">
      <w:pPr>
        <w:rPr>
          <w:rFonts w:ascii="Verdana" w:hAnsi="Verdana"/>
          <w:sz w:val="20"/>
          <w:szCs w:val="20"/>
        </w:rPr>
      </w:pPr>
      <w:r w:rsidRPr="00B55D51">
        <w:rPr>
          <w:rFonts w:ascii="Verdana" w:hAnsi="Verdana"/>
          <w:sz w:val="20"/>
          <w:szCs w:val="20"/>
        </w:rPr>
        <w:t>0262310                            10 :     118iA automático/Urban Line/Sport Line/M Sport</w:t>
      </w:r>
    </w:p>
    <w:p w:rsidR="00B55D51" w:rsidRPr="00B55D51" w:rsidRDefault="00B55D51" w:rsidP="00B55D51">
      <w:pPr>
        <w:rPr>
          <w:rFonts w:ascii="Verdana" w:hAnsi="Verdana"/>
          <w:sz w:val="20"/>
          <w:szCs w:val="20"/>
        </w:rPr>
      </w:pPr>
      <w:r w:rsidRPr="00B55D51">
        <w:rPr>
          <w:rFonts w:ascii="Verdana" w:hAnsi="Verdana"/>
          <w:sz w:val="20"/>
          <w:szCs w:val="20"/>
        </w:rPr>
        <w:t>0262311                            11 :     120i manual/Urban Line/Sport Line/M Sport</w:t>
      </w:r>
    </w:p>
    <w:p w:rsidR="00B55D51" w:rsidRPr="00B55D51" w:rsidRDefault="00B55D51" w:rsidP="00B55D51">
      <w:pPr>
        <w:rPr>
          <w:rFonts w:ascii="Verdana" w:hAnsi="Verdana"/>
          <w:sz w:val="20"/>
          <w:szCs w:val="20"/>
        </w:rPr>
      </w:pPr>
      <w:r w:rsidRPr="00B55D51">
        <w:rPr>
          <w:rFonts w:ascii="Verdana" w:hAnsi="Verdana"/>
          <w:sz w:val="20"/>
          <w:szCs w:val="20"/>
        </w:rPr>
        <w:t>0262312                            12 :     120iA automático/Urban Line/Sport Line/M Sport</w:t>
      </w:r>
    </w:p>
    <w:p w:rsidR="00B55D51" w:rsidRPr="00B55D51" w:rsidRDefault="00B55D51" w:rsidP="00B55D51">
      <w:pPr>
        <w:rPr>
          <w:rFonts w:ascii="Verdana" w:hAnsi="Verdana"/>
          <w:sz w:val="20"/>
          <w:szCs w:val="20"/>
        </w:rPr>
      </w:pPr>
      <w:r w:rsidRPr="00B55D51">
        <w:rPr>
          <w:rFonts w:ascii="Verdana" w:hAnsi="Verdana"/>
          <w:sz w:val="20"/>
          <w:szCs w:val="20"/>
        </w:rPr>
        <w:t>0262313                            13 :     120iA Business automático</w:t>
      </w:r>
    </w:p>
    <w:p w:rsidR="00B55D51" w:rsidRPr="00B55D51" w:rsidRDefault="00B55D51" w:rsidP="00B55D51">
      <w:pPr>
        <w:rPr>
          <w:rFonts w:ascii="Verdana" w:hAnsi="Verdana"/>
          <w:sz w:val="20"/>
          <w:szCs w:val="20"/>
        </w:rPr>
      </w:pPr>
      <w:r w:rsidRPr="00B55D51">
        <w:rPr>
          <w:rFonts w:ascii="Verdana" w:hAnsi="Verdana"/>
          <w:sz w:val="20"/>
          <w:szCs w:val="20"/>
        </w:rPr>
        <w:t>0262314                            14 :     120iA Business manual</w:t>
      </w:r>
    </w:p>
    <w:p w:rsidR="00B55D51" w:rsidRPr="00B55D51" w:rsidRDefault="00B55D51" w:rsidP="00B55D51">
      <w:pPr>
        <w:rPr>
          <w:rFonts w:ascii="Verdana" w:hAnsi="Verdana"/>
          <w:sz w:val="20"/>
          <w:szCs w:val="20"/>
        </w:rPr>
      </w:pPr>
      <w:r w:rsidRPr="00B55D51">
        <w:rPr>
          <w:rFonts w:ascii="Verdana" w:hAnsi="Verdana"/>
          <w:sz w:val="20"/>
          <w:szCs w:val="20"/>
        </w:rPr>
        <w:t>0262315                            15 :     M140iA automático</w:t>
      </w:r>
    </w:p>
    <w:p w:rsidR="00B55D51" w:rsidRPr="00B55D51" w:rsidRDefault="00B55D51" w:rsidP="00B55D51">
      <w:pPr>
        <w:rPr>
          <w:rFonts w:ascii="Verdana" w:hAnsi="Verdana"/>
          <w:sz w:val="20"/>
          <w:szCs w:val="20"/>
        </w:rPr>
      </w:pPr>
      <w:r w:rsidRPr="00B55D51">
        <w:rPr>
          <w:rFonts w:ascii="Verdana" w:hAnsi="Verdana"/>
          <w:sz w:val="20"/>
          <w:szCs w:val="20"/>
        </w:rPr>
        <w:t>0262316                            16 :     118iA Executive automático</w:t>
      </w:r>
    </w:p>
    <w:p w:rsidR="00B55D51" w:rsidRPr="00B55D51" w:rsidRDefault="00B55D51" w:rsidP="00B55D51">
      <w:pPr>
        <w:rPr>
          <w:rFonts w:ascii="Verdana" w:hAnsi="Verdana"/>
          <w:sz w:val="20"/>
          <w:szCs w:val="20"/>
        </w:rPr>
      </w:pPr>
      <w:r w:rsidRPr="00B55D51">
        <w:rPr>
          <w:rFonts w:ascii="Verdana" w:hAnsi="Verdana"/>
          <w:sz w:val="20"/>
          <w:szCs w:val="20"/>
        </w:rPr>
        <w:t>0262317                            17 :     118iA Sport Line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Rolls Royce, 2 puertas</w:t>
      </w:r>
    </w:p>
    <w:p w:rsidR="00B55D51" w:rsidRPr="00B55D51" w:rsidRDefault="00B55D51" w:rsidP="00B55D51">
      <w:pPr>
        <w:rPr>
          <w:rFonts w:ascii="Verdana" w:hAnsi="Verdana"/>
          <w:sz w:val="20"/>
          <w:szCs w:val="20"/>
        </w:rPr>
      </w:pPr>
      <w:r w:rsidRPr="00B55D51">
        <w:rPr>
          <w:rFonts w:ascii="Verdana" w:hAnsi="Verdana"/>
          <w:sz w:val="20"/>
          <w:szCs w:val="20"/>
        </w:rPr>
        <w:t>0262401       Versión          01 :     Rolls Royce Phantom Drophead Coupé</w:t>
      </w:r>
    </w:p>
    <w:p w:rsidR="00B55D51" w:rsidRPr="00B55D51" w:rsidRDefault="00B55D51" w:rsidP="00B55D51">
      <w:pPr>
        <w:rPr>
          <w:rFonts w:ascii="Verdana" w:hAnsi="Verdana"/>
          <w:sz w:val="20"/>
          <w:szCs w:val="20"/>
        </w:rPr>
      </w:pPr>
      <w:r w:rsidRPr="00B55D51">
        <w:rPr>
          <w:rFonts w:ascii="Verdana" w:hAnsi="Verdana"/>
          <w:sz w:val="20"/>
          <w:szCs w:val="20"/>
        </w:rPr>
        <w:lastRenderedPageBreak/>
        <w:t>0262402                            02 .     Rolls Royce Phantom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X6 4 puertas</w:t>
      </w:r>
    </w:p>
    <w:p w:rsidR="00B55D51" w:rsidRPr="00B55D51" w:rsidRDefault="00B55D51" w:rsidP="00B55D51">
      <w:pPr>
        <w:rPr>
          <w:rFonts w:ascii="Verdana" w:hAnsi="Verdana"/>
          <w:sz w:val="20"/>
          <w:szCs w:val="20"/>
        </w:rPr>
      </w:pPr>
      <w:r w:rsidRPr="00B55D51">
        <w:rPr>
          <w:rFonts w:ascii="Verdana" w:hAnsi="Verdana"/>
          <w:sz w:val="20"/>
          <w:szCs w:val="20"/>
        </w:rPr>
        <w:t>0262501       Versión          01 :     3.0siiA Exclusive automático</w:t>
      </w:r>
    </w:p>
    <w:p w:rsidR="00B55D51" w:rsidRPr="00B55D51" w:rsidRDefault="00B55D51" w:rsidP="00B55D51">
      <w:pPr>
        <w:rPr>
          <w:rFonts w:ascii="Verdana" w:hAnsi="Verdana"/>
          <w:sz w:val="20"/>
          <w:szCs w:val="20"/>
        </w:rPr>
      </w:pPr>
      <w:r w:rsidRPr="00B55D51">
        <w:rPr>
          <w:rFonts w:ascii="Verdana" w:hAnsi="Verdana"/>
          <w:sz w:val="20"/>
          <w:szCs w:val="20"/>
        </w:rPr>
        <w:t>0262502                            02 :     X6 xDrive 35iA automático</w:t>
      </w:r>
    </w:p>
    <w:p w:rsidR="00B55D51" w:rsidRPr="00B55D51" w:rsidRDefault="00B55D51" w:rsidP="00B55D51">
      <w:pPr>
        <w:rPr>
          <w:rFonts w:ascii="Verdana" w:hAnsi="Verdana"/>
          <w:sz w:val="20"/>
          <w:szCs w:val="20"/>
        </w:rPr>
      </w:pPr>
      <w:r w:rsidRPr="00B55D51">
        <w:rPr>
          <w:rFonts w:ascii="Verdana" w:hAnsi="Verdana"/>
          <w:sz w:val="20"/>
          <w:szCs w:val="20"/>
        </w:rPr>
        <w:t>0262503                            03 :     X6 XDrive 50iA automático</w:t>
      </w:r>
    </w:p>
    <w:p w:rsidR="00B55D51" w:rsidRPr="00B55D51" w:rsidRDefault="00B55D51" w:rsidP="00B55D51">
      <w:pPr>
        <w:rPr>
          <w:rFonts w:ascii="Verdana" w:hAnsi="Verdana"/>
          <w:sz w:val="20"/>
          <w:szCs w:val="20"/>
        </w:rPr>
      </w:pPr>
      <w:r w:rsidRPr="00B55D51">
        <w:rPr>
          <w:rFonts w:ascii="Verdana" w:hAnsi="Verdana"/>
          <w:sz w:val="20"/>
          <w:szCs w:val="20"/>
        </w:rPr>
        <w:t>0262504                            04 :     X6 M50d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Serie 1, 2 puertas</w:t>
      </w:r>
    </w:p>
    <w:p w:rsidR="00B55D51" w:rsidRPr="00B55D51" w:rsidRDefault="00B55D51" w:rsidP="00B55D51">
      <w:pPr>
        <w:rPr>
          <w:rFonts w:ascii="Verdana" w:hAnsi="Verdana"/>
          <w:sz w:val="20"/>
          <w:szCs w:val="20"/>
        </w:rPr>
      </w:pPr>
      <w:r w:rsidRPr="00B55D51">
        <w:rPr>
          <w:rFonts w:ascii="Verdana" w:hAnsi="Verdana"/>
          <w:sz w:val="20"/>
          <w:szCs w:val="20"/>
        </w:rPr>
        <w:t>0262601       Versión          01 :     135i Coupé, manual</w:t>
      </w:r>
    </w:p>
    <w:p w:rsidR="00B55D51" w:rsidRPr="00B55D51" w:rsidRDefault="00B55D51" w:rsidP="00B55D51">
      <w:pPr>
        <w:rPr>
          <w:rFonts w:ascii="Verdana" w:hAnsi="Verdana"/>
          <w:sz w:val="20"/>
          <w:szCs w:val="20"/>
        </w:rPr>
      </w:pPr>
      <w:r w:rsidRPr="00B55D51">
        <w:rPr>
          <w:rFonts w:ascii="Verdana" w:hAnsi="Verdana"/>
          <w:sz w:val="20"/>
          <w:szCs w:val="20"/>
        </w:rPr>
        <w:t>0262602                            02 :     135iA Coupé, automático</w:t>
      </w:r>
    </w:p>
    <w:p w:rsidR="00B55D51" w:rsidRPr="00B55D51" w:rsidRDefault="00B55D51" w:rsidP="00B55D51">
      <w:pPr>
        <w:rPr>
          <w:rFonts w:ascii="Verdana" w:hAnsi="Verdana"/>
          <w:sz w:val="20"/>
          <w:szCs w:val="20"/>
        </w:rPr>
      </w:pPr>
      <w:r w:rsidRPr="00B55D51">
        <w:rPr>
          <w:rFonts w:ascii="Verdana" w:hAnsi="Verdana"/>
          <w:sz w:val="20"/>
          <w:szCs w:val="20"/>
        </w:rPr>
        <w:t>0262603                            03 :     125i Coupé, manual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0262604                            04 :     125iA Coupé, automático</w:t>
      </w:r>
    </w:p>
    <w:p w:rsidR="00B55D51" w:rsidRPr="00B55D51" w:rsidRDefault="00B55D51" w:rsidP="00B55D51">
      <w:pPr>
        <w:rPr>
          <w:rFonts w:ascii="Verdana" w:hAnsi="Verdana"/>
          <w:sz w:val="20"/>
          <w:szCs w:val="20"/>
        </w:rPr>
      </w:pPr>
      <w:r w:rsidRPr="00B55D51">
        <w:rPr>
          <w:rFonts w:ascii="Verdana" w:hAnsi="Verdana"/>
          <w:sz w:val="20"/>
          <w:szCs w:val="20"/>
        </w:rPr>
        <w:t>0262605                            05 :     125iA Coupé Básico/Business, automático</w:t>
      </w:r>
    </w:p>
    <w:p w:rsidR="00B55D51" w:rsidRPr="00B55D51" w:rsidRDefault="00B55D51" w:rsidP="00B55D51">
      <w:pPr>
        <w:rPr>
          <w:rFonts w:ascii="Verdana" w:hAnsi="Verdana"/>
          <w:sz w:val="20"/>
          <w:szCs w:val="20"/>
        </w:rPr>
      </w:pPr>
      <w:r w:rsidRPr="00B55D51">
        <w:rPr>
          <w:rFonts w:ascii="Verdana" w:hAnsi="Verdana"/>
          <w:sz w:val="20"/>
          <w:szCs w:val="20"/>
        </w:rPr>
        <w:t>0262606                            06 :     125iA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0262607                            07 :     135iA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0262608                            08 :     M Coupé manual</w:t>
      </w:r>
    </w:p>
    <w:p w:rsidR="00B55D51" w:rsidRPr="00B55D51" w:rsidRDefault="00B55D51" w:rsidP="00B55D51">
      <w:pPr>
        <w:rPr>
          <w:rFonts w:ascii="Verdana" w:hAnsi="Verdana"/>
          <w:sz w:val="20"/>
          <w:szCs w:val="20"/>
        </w:rPr>
      </w:pPr>
      <w:r w:rsidRPr="00B55D51">
        <w:rPr>
          <w:rFonts w:ascii="Verdana" w:hAnsi="Verdana"/>
          <w:sz w:val="20"/>
          <w:szCs w:val="20"/>
        </w:rPr>
        <w:t>0262609                            09 :     135i Coupé M Sport manual</w:t>
      </w:r>
    </w:p>
    <w:p w:rsidR="00B55D51" w:rsidRPr="00B55D51" w:rsidRDefault="00B55D51" w:rsidP="00B55D51">
      <w:pPr>
        <w:rPr>
          <w:rFonts w:ascii="Verdana" w:hAnsi="Verdana"/>
          <w:sz w:val="20"/>
          <w:szCs w:val="20"/>
        </w:rPr>
      </w:pPr>
      <w:r w:rsidRPr="00B55D51">
        <w:rPr>
          <w:rFonts w:ascii="Verdana" w:hAnsi="Verdana"/>
          <w:sz w:val="20"/>
          <w:szCs w:val="20"/>
        </w:rPr>
        <w:t>0262610                            10 :     125i Coupé M Sport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X5 4 puertas</w:t>
      </w:r>
    </w:p>
    <w:p w:rsidR="00B55D51" w:rsidRPr="00B55D51" w:rsidRDefault="00B55D51" w:rsidP="00B55D51">
      <w:pPr>
        <w:rPr>
          <w:rFonts w:ascii="Verdana" w:hAnsi="Verdana"/>
          <w:sz w:val="20"/>
          <w:szCs w:val="20"/>
        </w:rPr>
      </w:pPr>
      <w:r w:rsidRPr="00B55D51">
        <w:rPr>
          <w:rFonts w:ascii="Verdana" w:hAnsi="Verdana"/>
          <w:sz w:val="20"/>
          <w:szCs w:val="20"/>
        </w:rPr>
        <w:t>0262701       Versión          01 :     X5 xDrive30iA M Sport automático</w:t>
      </w:r>
    </w:p>
    <w:p w:rsidR="00B55D51" w:rsidRPr="00B55D51" w:rsidRDefault="00B55D51" w:rsidP="00B55D51">
      <w:pPr>
        <w:rPr>
          <w:rFonts w:ascii="Verdana" w:hAnsi="Verdana"/>
          <w:sz w:val="20"/>
          <w:szCs w:val="20"/>
        </w:rPr>
      </w:pPr>
      <w:r w:rsidRPr="00B55D51">
        <w:rPr>
          <w:rFonts w:ascii="Verdana" w:hAnsi="Verdana"/>
          <w:sz w:val="20"/>
          <w:szCs w:val="20"/>
        </w:rPr>
        <w:t>0262702                            02 :     X5 xDrive30iA M Sport 7 Seater automático</w:t>
      </w:r>
    </w:p>
    <w:p w:rsidR="00B55D51" w:rsidRPr="00B55D51" w:rsidRDefault="00B55D51" w:rsidP="00B55D51">
      <w:pPr>
        <w:rPr>
          <w:rFonts w:ascii="Verdana" w:hAnsi="Verdana"/>
          <w:sz w:val="20"/>
          <w:szCs w:val="20"/>
        </w:rPr>
      </w:pPr>
      <w:r w:rsidRPr="00B55D51">
        <w:rPr>
          <w:rFonts w:ascii="Verdana" w:hAnsi="Verdana"/>
          <w:sz w:val="20"/>
          <w:szCs w:val="20"/>
        </w:rPr>
        <w:t>0262703                            03 :     X5 xDrive48iA M Sport automático</w:t>
      </w:r>
    </w:p>
    <w:p w:rsidR="00B55D51" w:rsidRPr="00B55D51" w:rsidRDefault="00B55D51" w:rsidP="00B55D51">
      <w:pPr>
        <w:rPr>
          <w:rFonts w:ascii="Verdana" w:hAnsi="Verdana"/>
          <w:sz w:val="20"/>
          <w:szCs w:val="20"/>
        </w:rPr>
      </w:pPr>
      <w:r w:rsidRPr="00B55D51">
        <w:rPr>
          <w:rFonts w:ascii="Verdana" w:hAnsi="Verdana"/>
          <w:sz w:val="20"/>
          <w:szCs w:val="20"/>
        </w:rPr>
        <w:t>0262704                            04 :     X5 xDrive48iA M Sport 7 Seater automático</w:t>
      </w:r>
    </w:p>
    <w:p w:rsidR="00B55D51" w:rsidRPr="00B55D51" w:rsidRDefault="00B55D51" w:rsidP="00B55D51">
      <w:pPr>
        <w:rPr>
          <w:rFonts w:ascii="Verdana" w:hAnsi="Verdana"/>
          <w:sz w:val="20"/>
          <w:szCs w:val="20"/>
        </w:rPr>
      </w:pPr>
      <w:r w:rsidRPr="00B55D51">
        <w:rPr>
          <w:rFonts w:ascii="Verdana" w:hAnsi="Verdana"/>
          <w:sz w:val="20"/>
          <w:szCs w:val="20"/>
        </w:rPr>
        <w:t>0262705                            05 :     X5 xDrive30iA automático</w:t>
      </w:r>
    </w:p>
    <w:p w:rsidR="00B55D51" w:rsidRPr="00B55D51" w:rsidRDefault="00B55D51" w:rsidP="00B55D51">
      <w:pPr>
        <w:rPr>
          <w:rFonts w:ascii="Verdana" w:hAnsi="Verdana"/>
          <w:sz w:val="20"/>
          <w:szCs w:val="20"/>
        </w:rPr>
      </w:pPr>
      <w:r w:rsidRPr="00B55D51">
        <w:rPr>
          <w:rFonts w:ascii="Verdana" w:hAnsi="Verdana"/>
          <w:sz w:val="20"/>
          <w:szCs w:val="20"/>
        </w:rPr>
        <w:t>0262706                            06 :     X5 xDrive30iA 7 Seater automático</w:t>
      </w:r>
    </w:p>
    <w:p w:rsidR="00B55D51" w:rsidRPr="00B55D51" w:rsidRDefault="00B55D51" w:rsidP="00B55D51">
      <w:pPr>
        <w:rPr>
          <w:rFonts w:ascii="Verdana" w:hAnsi="Verdana"/>
          <w:sz w:val="20"/>
          <w:szCs w:val="20"/>
        </w:rPr>
      </w:pPr>
      <w:r w:rsidRPr="00B55D51">
        <w:rPr>
          <w:rFonts w:ascii="Verdana" w:hAnsi="Verdana"/>
          <w:sz w:val="20"/>
          <w:szCs w:val="20"/>
        </w:rPr>
        <w:t>0262707                            07 :     X5 xDrive30iA Premium automático</w:t>
      </w:r>
    </w:p>
    <w:p w:rsidR="00B55D51" w:rsidRPr="00B55D51" w:rsidRDefault="00B55D51" w:rsidP="00B55D51">
      <w:pPr>
        <w:rPr>
          <w:rFonts w:ascii="Verdana" w:hAnsi="Verdana"/>
          <w:sz w:val="20"/>
          <w:szCs w:val="20"/>
        </w:rPr>
      </w:pPr>
      <w:r w:rsidRPr="00B55D51">
        <w:rPr>
          <w:rFonts w:ascii="Verdana" w:hAnsi="Verdana"/>
          <w:sz w:val="20"/>
          <w:szCs w:val="20"/>
        </w:rPr>
        <w:t>0262708                            08 :     X5 xDrive30iA Premium 7 Seater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0262709                            09 :     X5 xDrive48iA Premium automático</w:t>
      </w:r>
    </w:p>
    <w:p w:rsidR="00B55D51" w:rsidRPr="00B55D51" w:rsidRDefault="00B55D51" w:rsidP="00B55D51">
      <w:pPr>
        <w:rPr>
          <w:rFonts w:ascii="Verdana" w:hAnsi="Verdana"/>
          <w:sz w:val="20"/>
          <w:szCs w:val="20"/>
        </w:rPr>
      </w:pPr>
      <w:r w:rsidRPr="00B55D51">
        <w:rPr>
          <w:rFonts w:ascii="Verdana" w:hAnsi="Verdana"/>
          <w:sz w:val="20"/>
          <w:szCs w:val="20"/>
        </w:rPr>
        <w:t>0262710                            10 :     X5 xDrive48iA Premium 7 Seater automático</w:t>
      </w:r>
    </w:p>
    <w:p w:rsidR="00B55D51" w:rsidRPr="00B55D51" w:rsidRDefault="00B55D51" w:rsidP="00B55D51">
      <w:pPr>
        <w:rPr>
          <w:rFonts w:ascii="Verdana" w:hAnsi="Verdana"/>
          <w:sz w:val="20"/>
          <w:szCs w:val="20"/>
        </w:rPr>
      </w:pPr>
      <w:r w:rsidRPr="00B55D51">
        <w:rPr>
          <w:rFonts w:ascii="Verdana" w:hAnsi="Verdana"/>
          <w:sz w:val="20"/>
          <w:szCs w:val="20"/>
        </w:rPr>
        <w:t>0262711                            11 :     X5 xDrive48iA Security automático</w:t>
      </w:r>
    </w:p>
    <w:p w:rsidR="00B55D51" w:rsidRPr="00B55D51" w:rsidRDefault="00B55D51" w:rsidP="00B55D51">
      <w:pPr>
        <w:rPr>
          <w:rFonts w:ascii="Verdana" w:hAnsi="Verdana"/>
          <w:sz w:val="20"/>
          <w:szCs w:val="20"/>
        </w:rPr>
      </w:pPr>
      <w:r w:rsidRPr="00B55D51">
        <w:rPr>
          <w:rFonts w:ascii="Verdana" w:hAnsi="Verdana"/>
          <w:sz w:val="20"/>
          <w:szCs w:val="20"/>
        </w:rPr>
        <w:t>0262712                            12 :     X5 xDrive35iA aut./X5 xDrive35iA Premium aut./X5 xDrive35iA M</w:t>
      </w:r>
      <w:r w:rsidRPr="00B55D51">
        <w:rPr>
          <w:rFonts w:ascii="Verdana" w:hAnsi="Verdana"/>
          <w:sz w:val="20"/>
          <w:szCs w:val="20"/>
        </w:rPr>
        <w:br/>
        <w:t>Sport aut./X5 xDrive35iA 7 Seater aut./X5 xDrive35iA M Sport 7</w:t>
      </w:r>
      <w:r w:rsidRPr="00B55D51">
        <w:rPr>
          <w:rFonts w:ascii="Verdana" w:hAnsi="Verdana"/>
          <w:sz w:val="20"/>
          <w:szCs w:val="20"/>
        </w:rPr>
        <w:br/>
        <w:t>Seater aut.</w:t>
      </w:r>
    </w:p>
    <w:p w:rsidR="00B55D51" w:rsidRPr="00B55D51" w:rsidRDefault="00B55D51" w:rsidP="00B55D51">
      <w:pPr>
        <w:rPr>
          <w:rFonts w:ascii="Verdana" w:hAnsi="Verdana"/>
          <w:sz w:val="20"/>
          <w:szCs w:val="20"/>
        </w:rPr>
      </w:pPr>
      <w:r w:rsidRPr="00B55D51">
        <w:rPr>
          <w:rFonts w:ascii="Verdana" w:hAnsi="Verdana"/>
          <w:sz w:val="20"/>
          <w:szCs w:val="20"/>
        </w:rPr>
        <w:t>0262713                            13 :     X5 xDrive50iA Premium automático/M Sport/ 7 Seater</w:t>
      </w:r>
    </w:p>
    <w:p w:rsidR="00B55D51" w:rsidRPr="00B55D51" w:rsidRDefault="00B55D51" w:rsidP="00B55D51">
      <w:pPr>
        <w:rPr>
          <w:rFonts w:ascii="Verdana" w:hAnsi="Verdana"/>
          <w:sz w:val="20"/>
          <w:szCs w:val="20"/>
        </w:rPr>
      </w:pPr>
      <w:r w:rsidRPr="00B55D51">
        <w:rPr>
          <w:rFonts w:ascii="Verdana" w:hAnsi="Verdana"/>
          <w:sz w:val="20"/>
          <w:szCs w:val="20"/>
        </w:rPr>
        <w:t>0262714                            14 :     X5 xDrive50iA Security automático</w:t>
      </w:r>
    </w:p>
    <w:p w:rsidR="00B55D51" w:rsidRPr="00B55D51" w:rsidRDefault="00B55D51" w:rsidP="00B55D51">
      <w:pPr>
        <w:rPr>
          <w:rFonts w:ascii="Verdana" w:hAnsi="Verdana"/>
          <w:sz w:val="20"/>
          <w:szCs w:val="20"/>
        </w:rPr>
      </w:pPr>
      <w:r w:rsidRPr="00B55D51">
        <w:rPr>
          <w:rFonts w:ascii="Verdana" w:hAnsi="Verdana"/>
          <w:sz w:val="20"/>
          <w:szCs w:val="20"/>
        </w:rPr>
        <w:t>0262715                            15 :     X5 xDrive50iA Security Plus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X3, 5 puertas</w:t>
      </w:r>
    </w:p>
    <w:p w:rsidR="00B55D51" w:rsidRPr="00B55D51" w:rsidRDefault="00B55D51" w:rsidP="00B55D51">
      <w:pPr>
        <w:rPr>
          <w:rFonts w:ascii="Verdana" w:hAnsi="Verdana"/>
          <w:sz w:val="20"/>
          <w:szCs w:val="20"/>
        </w:rPr>
      </w:pPr>
      <w:r w:rsidRPr="00B55D51">
        <w:rPr>
          <w:rFonts w:ascii="Verdana" w:hAnsi="Verdana"/>
          <w:sz w:val="20"/>
          <w:szCs w:val="20"/>
        </w:rPr>
        <w:t>0262801       Versión          01 :     X3 xDrive25i manual</w:t>
      </w:r>
    </w:p>
    <w:p w:rsidR="00B55D51" w:rsidRPr="00B55D51" w:rsidRDefault="00B55D51" w:rsidP="00B55D51">
      <w:pPr>
        <w:rPr>
          <w:rFonts w:ascii="Verdana" w:hAnsi="Verdana"/>
          <w:sz w:val="20"/>
          <w:szCs w:val="20"/>
        </w:rPr>
      </w:pPr>
      <w:r w:rsidRPr="00B55D51">
        <w:rPr>
          <w:rFonts w:ascii="Verdana" w:hAnsi="Verdana"/>
          <w:sz w:val="20"/>
          <w:szCs w:val="20"/>
        </w:rPr>
        <w:t>0262802                            02 :     X3 xDrive25iA automático</w:t>
      </w:r>
    </w:p>
    <w:p w:rsidR="00B55D51" w:rsidRPr="00B55D51" w:rsidRDefault="00B55D51" w:rsidP="00B55D51">
      <w:pPr>
        <w:rPr>
          <w:rFonts w:ascii="Verdana" w:hAnsi="Verdana"/>
          <w:sz w:val="20"/>
          <w:szCs w:val="20"/>
        </w:rPr>
      </w:pPr>
      <w:r w:rsidRPr="00B55D51">
        <w:rPr>
          <w:rFonts w:ascii="Verdana" w:hAnsi="Verdana"/>
          <w:sz w:val="20"/>
          <w:szCs w:val="20"/>
        </w:rPr>
        <w:t>0262803                            03 :     X3 xDrive25i Techo Panorámico manual</w:t>
      </w:r>
    </w:p>
    <w:p w:rsidR="00B55D51" w:rsidRPr="00B55D51" w:rsidRDefault="00B55D51" w:rsidP="00B55D51">
      <w:pPr>
        <w:rPr>
          <w:rFonts w:ascii="Verdana" w:hAnsi="Verdana"/>
          <w:sz w:val="20"/>
          <w:szCs w:val="20"/>
        </w:rPr>
      </w:pPr>
      <w:r w:rsidRPr="00B55D51">
        <w:rPr>
          <w:rFonts w:ascii="Verdana" w:hAnsi="Verdana"/>
          <w:sz w:val="20"/>
          <w:szCs w:val="20"/>
        </w:rPr>
        <w:t>0262804                            04 :     X3 xDrive25iA Techo Panorámico automático</w:t>
      </w:r>
    </w:p>
    <w:p w:rsidR="00B55D51" w:rsidRPr="00B55D51" w:rsidRDefault="00B55D51" w:rsidP="00B55D51">
      <w:pPr>
        <w:rPr>
          <w:rFonts w:ascii="Verdana" w:hAnsi="Verdana"/>
          <w:sz w:val="20"/>
          <w:szCs w:val="20"/>
        </w:rPr>
      </w:pPr>
      <w:r w:rsidRPr="00B55D51">
        <w:rPr>
          <w:rFonts w:ascii="Verdana" w:hAnsi="Verdana"/>
          <w:sz w:val="20"/>
          <w:szCs w:val="20"/>
        </w:rPr>
        <w:t>0262805                            05 :     X3 xDrive25i Lujo manual</w:t>
      </w:r>
    </w:p>
    <w:p w:rsidR="00B55D51" w:rsidRPr="00B55D51" w:rsidRDefault="00B55D51" w:rsidP="00B55D51">
      <w:pPr>
        <w:rPr>
          <w:rFonts w:ascii="Verdana" w:hAnsi="Verdana"/>
          <w:sz w:val="20"/>
          <w:szCs w:val="20"/>
        </w:rPr>
      </w:pPr>
      <w:r w:rsidRPr="00B55D51">
        <w:rPr>
          <w:rFonts w:ascii="Verdana" w:hAnsi="Verdana"/>
          <w:sz w:val="20"/>
          <w:szCs w:val="20"/>
        </w:rPr>
        <w:t>0262806                            06 :     X3 xDrive25iA Lujo automático</w:t>
      </w:r>
    </w:p>
    <w:p w:rsidR="00B55D51" w:rsidRPr="00B55D51" w:rsidRDefault="00B55D51" w:rsidP="00B55D51">
      <w:pPr>
        <w:rPr>
          <w:rFonts w:ascii="Verdana" w:hAnsi="Verdana"/>
          <w:sz w:val="20"/>
          <w:szCs w:val="20"/>
        </w:rPr>
      </w:pPr>
      <w:r w:rsidRPr="00B55D51">
        <w:rPr>
          <w:rFonts w:ascii="Verdana" w:hAnsi="Verdana"/>
          <w:sz w:val="20"/>
          <w:szCs w:val="20"/>
        </w:rPr>
        <w:t>0262807                            07 :     X3 xDrive25i M Sport manual</w:t>
      </w:r>
    </w:p>
    <w:p w:rsidR="00B55D51" w:rsidRPr="00B55D51" w:rsidRDefault="00B55D51" w:rsidP="00B55D51">
      <w:pPr>
        <w:rPr>
          <w:rFonts w:ascii="Verdana" w:hAnsi="Verdana"/>
          <w:sz w:val="20"/>
          <w:szCs w:val="20"/>
        </w:rPr>
      </w:pPr>
      <w:r w:rsidRPr="00B55D51">
        <w:rPr>
          <w:rFonts w:ascii="Verdana" w:hAnsi="Verdana"/>
          <w:sz w:val="20"/>
          <w:szCs w:val="20"/>
        </w:rPr>
        <w:t>0262808                            08 :     X3 xDrive25iA M Sport automático</w:t>
      </w:r>
    </w:p>
    <w:p w:rsidR="00B55D51" w:rsidRPr="00B55D51" w:rsidRDefault="00B55D51" w:rsidP="00B55D51">
      <w:pPr>
        <w:rPr>
          <w:rFonts w:ascii="Verdana" w:hAnsi="Verdana"/>
          <w:sz w:val="20"/>
          <w:szCs w:val="20"/>
        </w:rPr>
      </w:pPr>
      <w:r w:rsidRPr="00B55D51">
        <w:rPr>
          <w:rFonts w:ascii="Verdana" w:hAnsi="Verdana"/>
          <w:sz w:val="20"/>
          <w:szCs w:val="20"/>
        </w:rPr>
        <w:t>0262809                            09 :     X3 xDrive25i Top manual</w:t>
      </w:r>
    </w:p>
    <w:p w:rsidR="00B55D51" w:rsidRPr="00B55D51" w:rsidRDefault="00B55D51" w:rsidP="00B55D51">
      <w:pPr>
        <w:rPr>
          <w:rFonts w:ascii="Verdana" w:hAnsi="Verdana"/>
          <w:sz w:val="20"/>
          <w:szCs w:val="20"/>
        </w:rPr>
      </w:pPr>
      <w:r w:rsidRPr="00B55D51">
        <w:rPr>
          <w:rFonts w:ascii="Verdana" w:hAnsi="Verdana"/>
          <w:sz w:val="20"/>
          <w:szCs w:val="20"/>
        </w:rPr>
        <w:t>0262810                            10 :     X3 xDrive25iA Top automático</w:t>
      </w:r>
    </w:p>
    <w:p w:rsidR="00B55D51" w:rsidRPr="00B55D51" w:rsidRDefault="00B55D51" w:rsidP="00B55D51">
      <w:pPr>
        <w:rPr>
          <w:rFonts w:ascii="Verdana" w:hAnsi="Verdana"/>
          <w:sz w:val="20"/>
          <w:szCs w:val="20"/>
        </w:rPr>
      </w:pPr>
      <w:r w:rsidRPr="00B55D51">
        <w:rPr>
          <w:rFonts w:ascii="Verdana" w:hAnsi="Verdana"/>
          <w:sz w:val="20"/>
          <w:szCs w:val="20"/>
        </w:rPr>
        <w:t>0262811                            11 :     X3 xDrive30i manual</w:t>
      </w:r>
    </w:p>
    <w:p w:rsidR="00B55D51" w:rsidRPr="00B55D51" w:rsidRDefault="00B55D51" w:rsidP="00B55D51">
      <w:pPr>
        <w:rPr>
          <w:rFonts w:ascii="Verdana" w:hAnsi="Verdana"/>
          <w:sz w:val="20"/>
          <w:szCs w:val="20"/>
        </w:rPr>
      </w:pPr>
      <w:r w:rsidRPr="00B55D51">
        <w:rPr>
          <w:rFonts w:ascii="Verdana" w:hAnsi="Verdana"/>
          <w:sz w:val="20"/>
          <w:szCs w:val="20"/>
        </w:rPr>
        <w:t>0262812                            12 :     X3 xDrive30iA automático</w:t>
      </w:r>
    </w:p>
    <w:p w:rsidR="00B55D51" w:rsidRPr="00B55D51" w:rsidRDefault="00B55D51" w:rsidP="00B55D51">
      <w:pPr>
        <w:rPr>
          <w:rFonts w:ascii="Verdana" w:hAnsi="Verdana"/>
          <w:sz w:val="20"/>
          <w:szCs w:val="20"/>
        </w:rPr>
      </w:pPr>
      <w:r w:rsidRPr="00B55D51">
        <w:rPr>
          <w:rFonts w:ascii="Verdana" w:hAnsi="Verdana"/>
          <w:sz w:val="20"/>
          <w:szCs w:val="20"/>
        </w:rPr>
        <w:t>0262813                            13 :     X3 xDrive30i M Sport manual</w:t>
      </w:r>
    </w:p>
    <w:p w:rsidR="00B55D51" w:rsidRPr="00B55D51" w:rsidRDefault="00B55D51" w:rsidP="00B55D51">
      <w:pPr>
        <w:rPr>
          <w:rFonts w:ascii="Verdana" w:hAnsi="Verdana"/>
          <w:sz w:val="20"/>
          <w:szCs w:val="20"/>
        </w:rPr>
      </w:pPr>
      <w:r w:rsidRPr="00B55D51">
        <w:rPr>
          <w:rFonts w:ascii="Verdana" w:hAnsi="Verdana"/>
          <w:sz w:val="20"/>
          <w:szCs w:val="20"/>
        </w:rPr>
        <w:t>0262814                            14 :     X3 xDrive30iA M Sport automático</w:t>
      </w:r>
    </w:p>
    <w:p w:rsidR="00B55D51" w:rsidRPr="00B55D51" w:rsidRDefault="00B55D51" w:rsidP="00B55D51">
      <w:pPr>
        <w:rPr>
          <w:rFonts w:ascii="Verdana" w:hAnsi="Verdana"/>
          <w:sz w:val="20"/>
          <w:szCs w:val="20"/>
        </w:rPr>
      </w:pPr>
      <w:r w:rsidRPr="00B55D51">
        <w:rPr>
          <w:rFonts w:ascii="Verdana" w:hAnsi="Verdana"/>
          <w:sz w:val="20"/>
          <w:szCs w:val="20"/>
        </w:rPr>
        <w:t>0262815                            15 :     X3 xDrive30i Sound Package manual</w:t>
      </w:r>
    </w:p>
    <w:p w:rsidR="00B55D51" w:rsidRPr="00B55D51" w:rsidRDefault="00B55D51" w:rsidP="00B55D51">
      <w:pPr>
        <w:rPr>
          <w:rFonts w:ascii="Verdana" w:hAnsi="Verdana"/>
          <w:sz w:val="20"/>
          <w:szCs w:val="20"/>
        </w:rPr>
      </w:pPr>
      <w:r w:rsidRPr="00B55D51">
        <w:rPr>
          <w:rFonts w:ascii="Verdana" w:hAnsi="Verdana"/>
          <w:sz w:val="20"/>
          <w:szCs w:val="20"/>
        </w:rPr>
        <w:t>0262816                            16 :     X3 xDrive30iA Sound Package automático</w:t>
      </w:r>
    </w:p>
    <w:p w:rsidR="00B55D51" w:rsidRPr="00B55D51" w:rsidRDefault="00B55D51" w:rsidP="00B55D51">
      <w:pPr>
        <w:rPr>
          <w:rFonts w:ascii="Verdana" w:hAnsi="Verdana"/>
          <w:sz w:val="20"/>
          <w:szCs w:val="20"/>
        </w:rPr>
      </w:pPr>
      <w:r w:rsidRPr="00B55D51">
        <w:rPr>
          <w:rFonts w:ascii="Verdana" w:hAnsi="Verdana"/>
          <w:sz w:val="20"/>
          <w:szCs w:val="20"/>
        </w:rPr>
        <w:t>0262817                            17 :     X3 xDrive35iA Top automatic</w:t>
      </w:r>
    </w:p>
    <w:p w:rsidR="00B55D51" w:rsidRPr="00B55D51" w:rsidRDefault="00B55D51" w:rsidP="00B55D51">
      <w:pPr>
        <w:rPr>
          <w:rFonts w:ascii="Verdana" w:hAnsi="Verdana"/>
          <w:sz w:val="20"/>
          <w:szCs w:val="20"/>
        </w:rPr>
      </w:pPr>
      <w:r w:rsidRPr="00B55D51">
        <w:rPr>
          <w:rFonts w:ascii="Verdana" w:hAnsi="Verdana"/>
          <w:sz w:val="20"/>
          <w:szCs w:val="20"/>
        </w:rPr>
        <w:lastRenderedPageBreak/>
        <w:t>0262818                            18 :     X3 xDrive28iA M Sport automático</w:t>
      </w:r>
    </w:p>
    <w:p w:rsidR="00B55D51" w:rsidRPr="00B55D51" w:rsidRDefault="00B55D51" w:rsidP="00B55D51">
      <w:pPr>
        <w:rPr>
          <w:rFonts w:ascii="Verdana" w:hAnsi="Verdana"/>
          <w:sz w:val="20"/>
          <w:szCs w:val="20"/>
        </w:rPr>
      </w:pPr>
      <w:r w:rsidRPr="00B55D51">
        <w:rPr>
          <w:rFonts w:ascii="Verdana" w:hAnsi="Verdana"/>
          <w:sz w:val="20"/>
          <w:szCs w:val="20"/>
        </w:rPr>
        <w:t>0262819                            19 :     X3 xDrive35iA M Sport automático</w:t>
      </w:r>
    </w:p>
    <w:p w:rsidR="00B55D51" w:rsidRPr="00B55D51" w:rsidRDefault="00B55D51" w:rsidP="00B55D51">
      <w:pPr>
        <w:rPr>
          <w:rFonts w:ascii="Verdana" w:hAnsi="Verdana"/>
          <w:sz w:val="20"/>
          <w:szCs w:val="20"/>
        </w:rPr>
      </w:pPr>
      <w:r w:rsidRPr="00B55D51">
        <w:rPr>
          <w:rFonts w:ascii="Verdana" w:hAnsi="Verdana"/>
          <w:sz w:val="20"/>
          <w:szCs w:val="20"/>
        </w:rPr>
        <w:t>0262820                            20 :     X3 xDrive28iA automático</w:t>
      </w:r>
    </w:p>
    <w:p w:rsidR="00B55D51" w:rsidRPr="00B55D51" w:rsidRDefault="00B55D51" w:rsidP="00B55D51">
      <w:pPr>
        <w:rPr>
          <w:rFonts w:ascii="Verdana" w:hAnsi="Verdana"/>
          <w:sz w:val="20"/>
          <w:szCs w:val="20"/>
        </w:rPr>
      </w:pPr>
      <w:r w:rsidRPr="00B55D51">
        <w:rPr>
          <w:rFonts w:ascii="Verdana" w:hAnsi="Verdana"/>
          <w:sz w:val="20"/>
          <w:szCs w:val="20"/>
        </w:rPr>
        <w:t>0262821                            21 :     X3 xDrive28iA Lujo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0262822                            22 :     X3 xDrive28iA Top automático</w:t>
      </w:r>
    </w:p>
    <w:p w:rsidR="00B55D51" w:rsidRPr="00B55D51" w:rsidRDefault="00B55D51" w:rsidP="00B55D51">
      <w:pPr>
        <w:rPr>
          <w:rFonts w:ascii="Verdana" w:hAnsi="Verdana"/>
          <w:sz w:val="20"/>
          <w:szCs w:val="20"/>
        </w:rPr>
      </w:pPr>
      <w:r w:rsidRPr="00B55D51">
        <w:rPr>
          <w:rFonts w:ascii="Verdana" w:hAnsi="Verdana"/>
          <w:sz w:val="20"/>
          <w:szCs w:val="20"/>
        </w:rPr>
        <w:t>0262823                            23 :     X3 xDrive28iA M Sport automático</w:t>
      </w:r>
    </w:p>
    <w:p w:rsidR="00B55D51" w:rsidRPr="00B55D51" w:rsidRDefault="00B55D51" w:rsidP="00B55D51">
      <w:pPr>
        <w:rPr>
          <w:rFonts w:ascii="Verdana" w:hAnsi="Verdana"/>
          <w:sz w:val="20"/>
          <w:szCs w:val="20"/>
        </w:rPr>
      </w:pPr>
      <w:r w:rsidRPr="00B55D51">
        <w:rPr>
          <w:rFonts w:ascii="Verdana" w:hAnsi="Verdana"/>
          <w:sz w:val="20"/>
          <w:szCs w:val="20"/>
        </w:rPr>
        <w:t>0262824                            24 :     X3 sDrive20iA automático/ X3 sDrive20iA Business automático</w:t>
      </w:r>
    </w:p>
    <w:p w:rsidR="00B55D51" w:rsidRPr="00B55D51" w:rsidRDefault="00B55D51" w:rsidP="00B55D51">
      <w:pPr>
        <w:rPr>
          <w:rFonts w:ascii="Verdana" w:hAnsi="Verdana"/>
          <w:sz w:val="20"/>
          <w:szCs w:val="20"/>
        </w:rPr>
      </w:pPr>
      <w:r w:rsidRPr="00B55D51">
        <w:rPr>
          <w:rFonts w:ascii="Verdana" w:hAnsi="Verdana"/>
          <w:sz w:val="20"/>
          <w:szCs w:val="20"/>
        </w:rPr>
        <w:t>0262825                            25 :     X3 xDrive28iA X Line automático</w:t>
      </w:r>
    </w:p>
    <w:p w:rsidR="00B55D51" w:rsidRPr="00B55D51" w:rsidRDefault="00B55D51" w:rsidP="00B55D51">
      <w:pPr>
        <w:rPr>
          <w:rFonts w:ascii="Verdana" w:hAnsi="Verdana"/>
          <w:sz w:val="20"/>
          <w:szCs w:val="20"/>
        </w:rPr>
      </w:pPr>
      <w:r w:rsidRPr="00B55D51">
        <w:rPr>
          <w:rFonts w:ascii="Verdana" w:hAnsi="Verdana"/>
          <w:sz w:val="20"/>
          <w:szCs w:val="20"/>
        </w:rPr>
        <w:t>0262826                            26 :     X3 xDrive35iA X Line automático</w:t>
      </w:r>
    </w:p>
    <w:p w:rsidR="00B55D51" w:rsidRPr="00B55D51" w:rsidRDefault="00B55D51" w:rsidP="00B55D51">
      <w:pPr>
        <w:rPr>
          <w:rFonts w:ascii="Verdana" w:hAnsi="Verdana"/>
          <w:sz w:val="20"/>
          <w:szCs w:val="20"/>
        </w:rPr>
      </w:pPr>
      <w:r w:rsidRPr="00B55D51">
        <w:rPr>
          <w:rFonts w:ascii="Verdana" w:hAnsi="Verdana"/>
          <w:sz w:val="20"/>
          <w:szCs w:val="20"/>
        </w:rPr>
        <w:t>0262827                            27 :     X3 M40iA automático</w:t>
      </w:r>
    </w:p>
    <w:p w:rsidR="00B55D51" w:rsidRPr="00B55D51" w:rsidRDefault="00B55D51" w:rsidP="00B55D51">
      <w:pPr>
        <w:rPr>
          <w:rFonts w:ascii="Verdana" w:hAnsi="Verdana"/>
          <w:sz w:val="20"/>
          <w:szCs w:val="20"/>
        </w:rPr>
      </w:pPr>
      <w:r w:rsidRPr="00B55D51">
        <w:rPr>
          <w:rFonts w:ascii="Verdana" w:hAnsi="Verdana"/>
          <w:sz w:val="20"/>
          <w:szCs w:val="20"/>
        </w:rPr>
        <w:t>0262828                            28 :     X3 xDrive30iA X Line automático</w:t>
      </w:r>
    </w:p>
    <w:p w:rsidR="00B55D51" w:rsidRPr="00B55D51" w:rsidRDefault="00B55D51" w:rsidP="00B55D51">
      <w:pPr>
        <w:rPr>
          <w:rFonts w:ascii="Verdana" w:hAnsi="Verdana"/>
          <w:sz w:val="20"/>
          <w:szCs w:val="20"/>
        </w:rPr>
      </w:pPr>
      <w:r w:rsidRPr="00B55D51">
        <w:rPr>
          <w:rFonts w:ascii="Verdana" w:hAnsi="Verdana"/>
          <w:sz w:val="20"/>
          <w:szCs w:val="20"/>
        </w:rPr>
        <w:t>0262829                            29 :     X3 sDrive20iA Executive automático</w:t>
      </w:r>
    </w:p>
    <w:p w:rsidR="00B55D51" w:rsidRPr="00B55D51" w:rsidRDefault="00B55D51" w:rsidP="00B55D51">
      <w:pPr>
        <w:rPr>
          <w:rFonts w:ascii="Verdana" w:hAnsi="Verdana"/>
          <w:sz w:val="20"/>
          <w:szCs w:val="20"/>
        </w:rPr>
      </w:pPr>
      <w:r w:rsidRPr="00B55D51">
        <w:rPr>
          <w:rFonts w:ascii="Verdana" w:hAnsi="Verdana"/>
          <w:sz w:val="20"/>
          <w:szCs w:val="20"/>
        </w:rPr>
        <w:t>0262830                            30 :     X3 xDrive30iA Protection automático</w:t>
      </w:r>
    </w:p>
    <w:p w:rsidR="00B55D51" w:rsidRPr="00B55D51" w:rsidRDefault="00B55D51" w:rsidP="00B55D51">
      <w:pPr>
        <w:rPr>
          <w:rFonts w:ascii="Verdana" w:hAnsi="Verdana"/>
          <w:sz w:val="20"/>
          <w:szCs w:val="20"/>
        </w:rPr>
      </w:pPr>
      <w:r w:rsidRPr="00B55D51">
        <w:rPr>
          <w:rFonts w:ascii="Verdana" w:hAnsi="Verdana"/>
          <w:sz w:val="20"/>
          <w:szCs w:val="20"/>
        </w:rPr>
        <w:t>0262831                            31 :     X3 M automático</w:t>
      </w:r>
    </w:p>
    <w:p w:rsidR="00B55D51" w:rsidRPr="00B55D51" w:rsidRDefault="00B55D51" w:rsidP="00B55D51">
      <w:pPr>
        <w:rPr>
          <w:rFonts w:ascii="Verdana" w:hAnsi="Verdana"/>
          <w:sz w:val="20"/>
          <w:szCs w:val="20"/>
        </w:rPr>
      </w:pPr>
      <w:r w:rsidRPr="00B55D51">
        <w:rPr>
          <w:rFonts w:ascii="Verdana" w:hAnsi="Verdana"/>
          <w:sz w:val="20"/>
          <w:szCs w:val="20"/>
        </w:rPr>
        <w:t>0262832                            32 :     X3 M Competition automático</w:t>
      </w:r>
    </w:p>
    <w:p w:rsidR="00B55D51" w:rsidRPr="00B55D51" w:rsidRDefault="00B55D51" w:rsidP="00B55D51">
      <w:pPr>
        <w:rPr>
          <w:rFonts w:ascii="Verdana" w:hAnsi="Verdana"/>
          <w:sz w:val="20"/>
          <w:szCs w:val="20"/>
        </w:rPr>
      </w:pPr>
      <w:r w:rsidRPr="00B55D51">
        <w:rPr>
          <w:rFonts w:ascii="Verdana" w:hAnsi="Verdana"/>
          <w:sz w:val="20"/>
          <w:szCs w:val="20"/>
        </w:rPr>
        <w:t>0262833                            33 :     X3 sDrive20i automático</w:t>
      </w:r>
    </w:p>
    <w:p w:rsidR="00B55D51" w:rsidRPr="00B55D51" w:rsidRDefault="00B55D51" w:rsidP="00B55D51">
      <w:pPr>
        <w:rPr>
          <w:rFonts w:ascii="Verdana" w:hAnsi="Verdana"/>
          <w:sz w:val="20"/>
          <w:szCs w:val="20"/>
        </w:rPr>
      </w:pPr>
      <w:r w:rsidRPr="00B55D51">
        <w:rPr>
          <w:rFonts w:ascii="Verdana" w:hAnsi="Verdana"/>
          <w:sz w:val="20"/>
          <w:szCs w:val="20"/>
        </w:rPr>
        <w:t>0262834                            34 :     X3 xDrive30i automático</w:t>
      </w:r>
    </w:p>
    <w:p w:rsidR="00B55D51" w:rsidRPr="00B55D51" w:rsidRDefault="00B55D51" w:rsidP="00B55D51">
      <w:pPr>
        <w:rPr>
          <w:rFonts w:ascii="Verdana" w:hAnsi="Verdana"/>
          <w:sz w:val="20"/>
          <w:szCs w:val="20"/>
        </w:rPr>
      </w:pPr>
      <w:r w:rsidRPr="00B55D51">
        <w:rPr>
          <w:rFonts w:ascii="Verdana" w:hAnsi="Verdana"/>
          <w:sz w:val="20"/>
          <w:szCs w:val="20"/>
        </w:rPr>
        <w:t>0262835                            35 :     X3 xDrive30i Protection automático</w:t>
      </w:r>
    </w:p>
    <w:p w:rsidR="00B55D51" w:rsidRPr="00B55D51" w:rsidRDefault="00B55D51" w:rsidP="00B55D51">
      <w:pPr>
        <w:rPr>
          <w:rFonts w:ascii="Verdana" w:hAnsi="Verdana"/>
          <w:sz w:val="20"/>
          <w:szCs w:val="20"/>
        </w:rPr>
      </w:pPr>
      <w:r w:rsidRPr="00B55D51">
        <w:rPr>
          <w:rFonts w:ascii="Verdana" w:hAnsi="Verdana"/>
          <w:sz w:val="20"/>
          <w:szCs w:val="20"/>
        </w:rPr>
        <w:t>0262836                            36 :     X3 M40i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Z4, 2 puertas</w:t>
      </w:r>
    </w:p>
    <w:p w:rsidR="00B55D51" w:rsidRPr="00B55D51" w:rsidRDefault="00B55D51" w:rsidP="00B55D51">
      <w:pPr>
        <w:rPr>
          <w:rFonts w:ascii="Verdana" w:hAnsi="Verdana"/>
          <w:sz w:val="20"/>
          <w:szCs w:val="20"/>
        </w:rPr>
      </w:pPr>
      <w:r w:rsidRPr="00B55D51">
        <w:rPr>
          <w:rFonts w:ascii="Verdana" w:hAnsi="Verdana"/>
          <w:sz w:val="20"/>
          <w:szCs w:val="20"/>
        </w:rPr>
        <w:t>0262901       Versión          01 :     Z4 sDrive35iA automático</w:t>
      </w:r>
    </w:p>
    <w:p w:rsidR="00B55D51" w:rsidRPr="00B55D51" w:rsidRDefault="00B55D51" w:rsidP="00B55D51">
      <w:pPr>
        <w:rPr>
          <w:rFonts w:ascii="Verdana" w:hAnsi="Verdana"/>
          <w:sz w:val="20"/>
          <w:szCs w:val="20"/>
        </w:rPr>
      </w:pPr>
      <w:r w:rsidRPr="00B55D51">
        <w:rPr>
          <w:rFonts w:ascii="Verdana" w:hAnsi="Verdana"/>
          <w:sz w:val="20"/>
          <w:szCs w:val="20"/>
        </w:rPr>
        <w:t>0262902                            02 :     Z4 sDrive35i manual</w:t>
      </w:r>
    </w:p>
    <w:p w:rsidR="00B55D51" w:rsidRPr="00B55D51" w:rsidRDefault="00B55D51" w:rsidP="00B55D51">
      <w:pPr>
        <w:rPr>
          <w:rFonts w:ascii="Verdana" w:hAnsi="Verdana"/>
          <w:sz w:val="20"/>
          <w:szCs w:val="20"/>
        </w:rPr>
      </w:pPr>
      <w:r w:rsidRPr="00B55D51">
        <w:rPr>
          <w:rFonts w:ascii="Verdana" w:hAnsi="Verdana"/>
          <w:sz w:val="20"/>
          <w:szCs w:val="20"/>
        </w:rPr>
        <w:t>0262903                            03 :     Z4 sDrive23iA automático</w:t>
      </w:r>
    </w:p>
    <w:p w:rsidR="00B55D51" w:rsidRPr="00B55D51" w:rsidRDefault="00B55D51" w:rsidP="00B55D51">
      <w:pPr>
        <w:rPr>
          <w:rFonts w:ascii="Verdana" w:hAnsi="Verdana"/>
          <w:sz w:val="20"/>
          <w:szCs w:val="20"/>
        </w:rPr>
      </w:pPr>
      <w:r w:rsidRPr="00B55D51">
        <w:rPr>
          <w:rFonts w:ascii="Verdana" w:hAnsi="Verdana"/>
          <w:sz w:val="20"/>
          <w:szCs w:val="20"/>
        </w:rPr>
        <w:t>0262904                            04 :     Z4 sDrive23i manual</w:t>
      </w:r>
    </w:p>
    <w:p w:rsidR="00B55D51" w:rsidRPr="00B55D51" w:rsidRDefault="00B55D51" w:rsidP="00B55D51">
      <w:pPr>
        <w:rPr>
          <w:rFonts w:ascii="Verdana" w:hAnsi="Verdana"/>
          <w:sz w:val="20"/>
          <w:szCs w:val="20"/>
        </w:rPr>
      </w:pPr>
      <w:r w:rsidRPr="00B55D51">
        <w:rPr>
          <w:rFonts w:ascii="Verdana" w:hAnsi="Verdana"/>
          <w:sz w:val="20"/>
          <w:szCs w:val="20"/>
        </w:rPr>
        <w:t>0262905                            05 :     Z4 sDrive20i manual</w:t>
      </w:r>
    </w:p>
    <w:p w:rsidR="00B55D51" w:rsidRPr="00B55D51" w:rsidRDefault="00B55D51" w:rsidP="00B55D51">
      <w:pPr>
        <w:rPr>
          <w:rFonts w:ascii="Verdana" w:hAnsi="Verdana"/>
          <w:sz w:val="20"/>
          <w:szCs w:val="20"/>
        </w:rPr>
      </w:pPr>
      <w:r w:rsidRPr="00B55D51">
        <w:rPr>
          <w:rFonts w:ascii="Verdana" w:hAnsi="Verdana"/>
          <w:sz w:val="20"/>
          <w:szCs w:val="20"/>
        </w:rPr>
        <w:t>0262906                            06 :     Z4 sDrive20iA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0262907                            07 :     Z4 sDrive20iA M Sport automático</w:t>
      </w:r>
    </w:p>
    <w:p w:rsidR="00B55D51" w:rsidRPr="00B55D51" w:rsidRDefault="00B55D51" w:rsidP="00B55D51">
      <w:pPr>
        <w:rPr>
          <w:rFonts w:ascii="Verdana" w:hAnsi="Verdana"/>
          <w:sz w:val="20"/>
          <w:szCs w:val="20"/>
        </w:rPr>
      </w:pPr>
      <w:r w:rsidRPr="00B55D51">
        <w:rPr>
          <w:rFonts w:ascii="Verdana" w:hAnsi="Verdana"/>
          <w:sz w:val="20"/>
          <w:szCs w:val="20"/>
        </w:rPr>
        <w:t>0262908                            08 :     Z4 sDrive20i M Sport manual</w:t>
      </w:r>
    </w:p>
    <w:p w:rsidR="00B55D51" w:rsidRPr="00B55D51" w:rsidRDefault="00B55D51" w:rsidP="00B55D51">
      <w:pPr>
        <w:rPr>
          <w:rFonts w:ascii="Verdana" w:hAnsi="Verdana"/>
          <w:sz w:val="20"/>
          <w:szCs w:val="20"/>
        </w:rPr>
      </w:pPr>
      <w:r w:rsidRPr="00B55D51">
        <w:rPr>
          <w:rFonts w:ascii="Verdana" w:hAnsi="Verdana"/>
          <w:sz w:val="20"/>
          <w:szCs w:val="20"/>
        </w:rPr>
        <w:t>0262909                            09 :     Z4 sDrive20iA Design Pure Impulse automático</w:t>
      </w:r>
    </w:p>
    <w:p w:rsidR="00B55D51" w:rsidRPr="00B55D51" w:rsidRDefault="00B55D51" w:rsidP="00B55D51">
      <w:pPr>
        <w:rPr>
          <w:rFonts w:ascii="Verdana" w:hAnsi="Verdana"/>
          <w:sz w:val="20"/>
          <w:szCs w:val="20"/>
        </w:rPr>
      </w:pPr>
      <w:r w:rsidRPr="00B55D51">
        <w:rPr>
          <w:rFonts w:ascii="Verdana" w:hAnsi="Verdana"/>
          <w:sz w:val="20"/>
          <w:szCs w:val="20"/>
        </w:rPr>
        <w:t>0262910                            10 :     Z4 sDrive20i Design Pure Impulse manual</w:t>
      </w:r>
    </w:p>
    <w:p w:rsidR="00B55D51" w:rsidRPr="00B55D51" w:rsidRDefault="00B55D51" w:rsidP="00B55D51">
      <w:pPr>
        <w:rPr>
          <w:rFonts w:ascii="Verdana" w:hAnsi="Verdana"/>
          <w:sz w:val="20"/>
          <w:szCs w:val="20"/>
        </w:rPr>
      </w:pPr>
      <w:r w:rsidRPr="00B55D51">
        <w:rPr>
          <w:rFonts w:ascii="Verdana" w:hAnsi="Verdana"/>
          <w:sz w:val="20"/>
          <w:szCs w:val="20"/>
        </w:rPr>
        <w:t>0262911                            11 :     Z4 sDrive20iA Design Pure Balance automático</w:t>
      </w:r>
    </w:p>
    <w:p w:rsidR="00B55D51" w:rsidRPr="00B55D51" w:rsidRDefault="00B55D51" w:rsidP="00B55D51">
      <w:pPr>
        <w:rPr>
          <w:rFonts w:ascii="Verdana" w:hAnsi="Verdana"/>
          <w:sz w:val="20"/>
          <w:szCs w:val="20"/>
        </w:rPr>
      </w:pPr>
      <w:r w:rsidRPr="00B55D51">
        <w:rPr>
          <w:rFonts w:ascii="Verdana" w:hAnsi="Verdana"/>
          <w:sz w:val="20"/>
          <w:szCs w:val="20"/>
        </w:rPr>
        <w:t>0262912                            12 :     Z4 sDrive20i Design Pure Balance manual</w:t>
      </w:r>
    </w:p>
    <w:p w:rsidR="00B55D51" w:rsidRPr="00B55D51" w:rsidRDefault="00B55D51" w:rsidP="00B55D51">
      <w:pPr>
        <w:rPr>
          <w:rFonts w:ascii="Verdana" w:hAnsi="Verdana"/>
          <w:sz w:val="20"/>
          <w:szCs w:val="20"/>
        </w:rPr>
      </w:pPr>
      <w:r w:rsidRPr="00B55D51">
        <w:rPr>
          <w:rFonts w:ascii="Verdana" w:hAnsi="Verdana"/>
          <w:sz w:val="20"/>
          <w:szCs w:val="20"/>
        </w:rPr>
        <w:t>0262913                            13 :     Z4 sDrive35iA M Sport automático</w:t>
      </w:r>
    </w:p>
    <w:p w:rsidR="00B55D51" w:rsidRPr="00B55D51" w:rsidRDefault="00B55D51" w:rsidP="00B55D51">
      <w:pPr>
        <w:rPr>
          <w:rFonts w:ascii="Verdana" w:hAnsi="Verdana"/>
          <w:sz w:val="20"/>
          <w:szCs w:val="20"/>
        </w:rPr>
      </w:pPr>
      <w:r w:rsidRPr="00B55D51">
        <w:rPr>
          <w:rFonts w:ascii="Verdana" w:hAnsi="Verdana"/>
          <w:sz w:val="20"/>
          <w:szCs w:val="20"/>
        </w:rPr>
        <w:t>0262914                            14 :     Z4 sDrive35i M Sport manual</w:t>
      </w:r>
    </w:p>
    <w:p w:rsidR="00B55D51" w:rsidRPr="00B55D51" w:rsidRDefault="00B55D51" w:rsidP="00B55D51">
      <w:pPr>
        <w:rPr>
          <w:rFonts w:ascii="Verdana" w:hAnsi="Verdana"/>
          <w:sz w:val="20"/>
          <w:szCs w:val="20"/>
        </w:rPr>
      </w:pPr>
      <w:r w:rsidRPr="00B55D51">
        <w:rPr>
          <w:rFonts w:ascii="Verdana" w:hAnsi="Verdana"/>
          <w:sz w:val="20"/>
          <w:szCs w:val="20"/>
        </w:rPr>
        <w:t>0262915                            15 :     Z4 sDrive35iA Design Pure Impulse automático</w:t>
      </w:r>
    </w:p>
    <w:p w:rsidR="00B55D51" w:rsidRPr="00B55D51" w:rsidRDefault="00B55D51" w:rsidP="00B55D51">
      <w:pPr>
        <w:rPr>
          <w:rFonts w:ascii="Verdana" w:hAnsi="Verdana"/>
          <w:sz w:val="20"/>
          <w:szCs w:val="20"/>
        </w:rPr>
      </w:pPr>
      <w:r w:rsidRPr="00B55D51">
        <w:rPr>
          <w:rFonts w:ascii="Verdana" w:hAnsi="Verdana"/>
          <w:sz w:val="20"/>
          <w:szCs w:val="20"/>
        </w:rPr>
        <w:t>0262916                            16 :     Z4 sDrive35i Design Pure Impulse manual</w:t>
      </w:r>
    </w:p>
    <w:p w:rsidR="00B55D51" w:rsidRPr="00B55D51" w:rsidRDefault="00B55D51" w:rsidP="00B55D51">
      <w:pPr>
        <w:rPr>
          <w:rFonts w:ascii="Verdana" w:hAnsi="Verdana"/>
          <w:sz w:val="20"/>
          <w:szCs w:val="20"/>
        </w:rPr>
      </w:pPr>
      <w:r w:rsidRPr="00B55D51">
        <w:rPr>
          <w:rFonts w:ascii="Verdana" w:hAnsi="Verdana"/>
          <w:sz w:val="20"/>
          <w:szCs w:val="20"/>
        </w:rPr>
        <w:t>0262917                            17 :     Z4 sDrive35iA Design Pure Balance automático</w:t>
      </w:r>
    </w:p>
    <w:p w:rsidR="00B55D51" w:rsidRPr="00B55D51" w:rsidRDefault="00B55D51" w:rsidP="00B55D51">
      <w:pPr>
        <w:rPr>
          <w:rFonts w:ascii="Verdana" w:hAnsi="Verdana"/>
          <w:sz w:val="20"/>
          <w:szCs w:val="20"/>
        </w:rPr>
      </w:pPr>
      <w:r w:rsidRPr="00B55D51">
        <w:rPr>
          <w:rFonts w:ascii="Verdana" w:hAnsi="Verdana"/>
          <w:sz w:val="20"/>
          <w:szCs w:val="20"/>
        </w:rPr>
        <w:t>0262918                            18 :     Z4 sDrive35i Design Pure Balance manual</w:t>
      </w:r>
    </w:p>
    <w:p w:rsidR="00B55D51" w:rsidRPr="00B55D51" w:rsidRDefault="00B55D51" w:rsidP="00B55D51">
      <w:pPr>
        <w:rPr>
          <w:rFonts w:ascii="Verdana" w:hAnsi="Verdana"/>
          <w:sz w:val="20"/>
          <w:szCs w:val="20"/>
        </w:rPr>
      </w:pPr>
      <w:r w:rsidRPr="00B55D51">
        <w:rPr>
          <w:rFonts w:ascii="Verdana" w:hAnsi="Verdana"/>
          <w:sz w:val="20"/>
          <w:szCs w:val="20"/>
        </w:rPr>
        <w:t>0262919                            19 :     Z4 sDrive20iA Design Pure Traction automático</w:t>
      </w:r>
    </w:p>
    <w:p w:rsidR="00B55D51" w:rsidRPr="00B55D51" w:rsidRDefault="00B55D51" w:rsidP="00B55D51">
      <w:pPr>
        <w:rPr>
          <w:rFonts w:ascii="Verdana" w:hAnsi="Verdana"/>
          <w:sz w:val="20"/>
          <w:szCs w:val="20"/>
        </w:rPr>
      </w:pPr>
      <w:r w:rsidRPr="00B55D51">
        <w:rPr>
          <w:rFonts w:ascii="Verdana" w:hAnsi="Verdana"/>
          <w:sz w:val="20"/>
          <w:szCs w:val="20"/>
        </w:rPr>
        <w:t>0262920                            20 :     Z4 sDrive20i Design Pure Traction manual</w:t>
      </w:r>
    </w:p>
    <w:p w:rsidR="00B55D51" w:rsidRPr="00B55D51" w:rsidRDefault="00B55D51" w:rsidP="00B55D51">
      <w:pPr>
        <w:rPr>
          <w:rFonts w:ascii="Verdana" w:hAnsi="Verdana"/>
          <w:sz w:val="20"/>
          <w:szCs w:val="20"/>
        </w:rPr>
      </w:pPr>
      <w:r w:rsidRPr="00B55D51">
        <w:rPr>
          <w:rFonts w:ascii="Verdana" w:hAnsi="Verdana"/>
          <w:sz w:val="20"/>
          <w:szCs w:val="20"/>
        </w:rPr>
        <w:t>0262921                            21 :     Z4 sDrive35iA Design Pure Traction automático</w:t>
      </w:r>
    </w:p>
    <w:p w:rsidR="00B55D51" w:rsidRPr="00B55D51" w:rsidRDefault="00B55D51" w:rsidP="00B55D51">
      <w:pPr>
        <w:rPr>
          <w:rFonts w:ascii="Verdana" w:hAnsi="Verdana"/>
          <w:sz w:val="20"/>
          <w:szCs w:val="20"/>
        </w:rPr>
      </w:pPr>
      <w:r w:rsidRPr="00B55D51">
        <w:rPr>
          <w:rFonts w:ascii="Verdana" w:hAnsi="Verdana"/>
          <w:sz w:val="20"/>
          <w:szCs w:val="20"/>
        </w:rPr>
        <w:t>0262922                            22 :     Z4 sDrive35i Design Pure Traction manual</w:t>
      </w:r>
    </w:p>
    <w:p w:rsidR="00B55D51" w:rsidRPr="00B55D51" w:rsidRDefault="00B55D51" w:rsidP="00B55D51">
      <w:pPr>
        <w:rPr>
          <w:rFonts w:ascii="Verdana" w:hAnsi="Verdana"/>
          <w:sz w:val="20"/>
          <w:szCs w:val="20"/>
        </w:rPr>
      </w:pPr>
      <w:r w:rsidRPr="00B55D51">
        <w:rPr>
          <w:rFonts w:ascii="Verdana" w:hAnsi="Verdana"/>
          <w:sz w:val="20"/>
          <w:szCs w:val="20"/>
        </w:rPr>
        <w:t>0262923                            23 :     Z4 sDrive18iA automático</w:t>
      </w:r>
    </w:p>
    <w:p w:rsidR="00B55D51" w:rsidRPr="00B55D51" w:rsidRDefault="00B55D51" w:rsidP="00B55D51">
      <w:pPr>
        <w:rPr>
          <w:rFonts w:ascii="Verdana" w:hAnsi="Verdana"/>
          <w:sz w:val="20"/>
          <w:szCs w:val="20"/>
        </w:rPr>
      </w:pPr>
      <w:r w:rsidRPr="00B55D51">
        <w:rPr>
          <w:rFonts w:ascii="Verdana" w:hAnsi="Verdana"/>
          <w:sz w:val="20"/>
          <w:szCs w:val="20"/>
        </w:rPr>
        <w:t>0262924                            24 :     Z4 sDrive18i manual</w:t>
      </w:r>
    </w:p>
    <w:p w:rsidR="00B55D51" w:rsidRPr="00B55D51" w:rsidRDefault="00B55D51" w:rsidP="00B55D51">
      <w:pPr>
        <w:rPr>
          <w:rFonts w:ascii="Verdana" w:hAnsi="Verdana"/>
          <w:sz w:val="20"/>
          <w:szCs w:val="20"/>
        </w:rPr>
      </w:pPr>
      <w:r w:rsidRPr="00B55D51">
        <w:rPr>
          <w:rFonts w:ascii="Verdana" w:hAnsi="Verdana"/>
          <w:sz w:val="20"/>
          <w:szCs w:val="20"/>
        </w:rPr>
        <w:t>0262925                            25 :     Z4 sDrive18iA Design Pure Traction automático</w:t>
      </w:r>
    </w:p>
    <w:p w:rsidR="00B55D51" w:rsidRPr="00B55D51" w:rsidRDefault="00B55D51" w:rsidP="00B55D51">
      <w:pPr>
        <w:rPr>
          <w:rFonts w:ascii="Verdana" w:hAnsi="Verdana"/>
          <w:sz w:val="20"/>
          <w:szCs w:val="20"/>
        </w:rPr>
      </w:pPr>
      <w:r w:rsidRPr="00B55D51">
        <w:rPr>
          <w:rFonts w:ascii="Verdana" w:hAnsi="Verdana"/>
          <w:sz w:val="20"/>
          <w:szCs w:val="20"/>
        </w:rPr>
        <w:t>0262926                            26 :     Z4 sDrive18i Design Pure Traction manual</w:t>
      </w:r>
    </w:p>
    <w:p w:rsidR="00B55D51" w:rsidRPr="00B55D51" w:rsidRDefault="00B55D51" w:rsidP="00B55D51">
      <w:pPr>
        <w:rPr>
          <w:rFonts w:ascii="Verdana" w:hAnsi="Verdana"/>
          <w:sz w:val="20"/>
          <w:szCs w:val="20"/>
        </w:rPr>
      </w:pPr>
      <w:r w:rsidRPr="00B55D51">
        <w:rPr>
          <w:rFonts w:ascii="Verdana" w:hAnsi="Verdana"/>
          <w:sz w:val="20"/>
          <w:szCs w:val="20"/>
        </w:rPr>
        <w:t>0262927                            27 :     Z4 sDrive18iA M Sport automático</w:t>
      </w:r>
    </w:p>
    <w:p w:rsidR="00B55D51" w:rsidRPr="00B55D51" w:rsidRDefault="00B55D51" w:rsidP="00B55D51">
      <w:pPr>
        <w:rPr>
          <w:rFonts w:ascii="Verdana" w:hAnsi="Verdana"/>
          <w:sz w:val="20"/>
          <w:szCs w:val="20"/>
        </w:rPr>
      </w:pPr>
      <w:r w:rsidRPr="00B55D51">
        <w:rPr>
          <w:rFonts w:ascii="Verdana" w:hAnsi="Verdana"/>
          <w:sz w:val="20"/>
          <w:szCs w:val="20"/>
        </w:rPr>
        <w:t>0262928                            28 :     Z4 sDrive18i M Sport manual</w:t>
      </w:r>
    </w:p>
    <w:p w:rsidR="00B55D51" w:rsidRPr="00B55D51" w:rsidRDefault="00B55D51" w:rsidP="00B55D51">
      <w:pPr>
        <w:rPr>
          <w:rFonts w:ascii="Verdana" w:hAnsi="Verdana"/>
          <w:sz w:val="20"/>
          <w:szCs w:val="20"/>
        </w:rPr>
      </w:pPr>
      <w:r w:rsidRPr="00B55D51">
        <w:rPr>
          <w:rFonts w:ascii="Verdana" w:hAnsi="Verdana"/>
          <w:sz w:val="20"/>
          <w:szCs w:val="20"/>
        </w:rPr>
        <w:t>0262929                            29 :     Z4 sDrive35is M Sport automático</w:t>
      </w:r>
    </w:p>
    <w:p w:rsidR="00B55D51" w:rsidRPr="00B55D51" w:rsidRDefault="00B55D51" w:rsidP="00B55D51">
      <w:pPr>
        <w:rPr>
          <w:rFonts w:ascii="Verdana" w:hAnsi="Verdana"/>
          <w:sz w:val="20"/>
          <w:szCs w:val="20"/>
        </w:rPr>
      </w:pPr>
      <w:r w:rsidRPr="00B55D51">
        <w:rPr>
          <w:rFonts w:ascii="Verdana" w:hAnsi="Verdana"/>
          <w:sz w:val="20"/>
          <w:szCs w:val="20"/>
        </w:rPr>
        <w:t>0262930                            30 :     Z4 sDrive20iA Sport Line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0262931                            31 :     Z4 M40iA automático</w:t>
      </w:r>
    </w:p>
    <w:p w:rsidR="00B55D51" w:rsidRPr="00B55D51" w:rsidRDefault="00B55D51" w:rsidP="00B55D51">
      <w:pPr>
        <w:rPr>
          <w:rFonts w:ascii="Verdana" w:hAnsi="Verdana"/>
          <w:sz w:val="20"/>
          <w:szCs w:val="20"/>
        </w:rPr>
      </w:pPr>
      <w:r w:rsidRPr="00B55D51">
        <w:rPr>
          <w:rFonts w:ascii="Verdana" w:hAnsi="Verdana"/>
          <w:sz w:val="20"/>
          <w:szCs w:val="20"/>
        </w:rPr>
        <w:t>0262932                            32 :     Z4 M40iA First Edition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0262934                            34 :     Z4 M40i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X1, 5 puertas</w:t>
      </w:r>
    </w:p>
    <w:p w:rsidR="00B55D51" w:rsidRPr="00B55D51" w:rsidRDefault="00B55D51" w:rsidP="00B55D51">
      <w:pPr>
        <w:rPr>
          <w:rFonts w:ascii="Verdana" w:hAnsi="Verdana"/>
          <w:sz w:val="20"/>
          <w:szCs w:val="20"/>
        </w:rPr>
      </w:pPr>
      <w:r w:rsidRPr="00B55D51">
        <w:rPr>
          <w:rFonts w:ascii="Verdana" w:hAnsi="Verdana"/>
          <w:sz w:val="20"/>
          <w:szCs w:val="20"/>
        </w:rPr>
        <w:t>0263001       Versión          01 :     X1 xDrive28iA automático/Top automático</w:t>
      </w:r>
    </w:p>
    <w:p w:rsidR="00B55D51" w:rsidRPr="00B55D51" w:rsidRDefault="00B55D51" w:rsidP="00B55D51">
      <w:pPr>
        <w:rPr>
          <w:rFonts w:ascii="Verdana" w:hAnsi="Verdana"/>
          <w:sz w:val="20"/>
          <w:szCs w:val="20"/>
        </w:rPr>
      </w:pPr>
      <w:r w:rsidRPr="00B55D51">
        <w:rPr>
          <w:rFonts w:ascii="Verdana" w:hAnsi="Verdana"/>
          <w:sz w:val="20"/>
          <w:szCs w:val="20"/>
        </w:rPr>
        <w:t>0263002                            02 :     X1 xDrive25iA automático/ Top automático</w:t>
      </w:r>
    </w:p>
    <w:p w:rsidR="00B55D51" w:rsidRPr="00B55D51" w:rsidRDefault="00B55D51" w:rsidP="00B55D51">
      <w:pPr>
        <w:rPr>
          <w:rFonts w:ascii="Verdana" w:hAnsi="Verdana"/>
          <w:sz w:val="20"/>
          <w:szCs w:val="20"/>
        </w:rPr>
      </w:pPr>
      <w:r w:rsidRPr="00B55D51">
        <w:rPr>
          <w:rFonts w:ascii="Verdana" w:hAnsi="Verdana"/>
          <w:sz w:val="20"/>
          <w:szCs w:val="20"/>
        </w:rPr>
        <w:t>0263003                            03 :     X1 xDrive25iA Cool Elegance automático</w:t>
      </w:r>
    </w:p>
    <w:p w:rsidR="00B55D51" w:rsidRPr="00B55D51" w:rsidRDefault="00B55D51" w:rsidP="00B55D51">
      <w:pPr>
        <w:rPr>
          <w:rFonts w:ascii="Verdana" w:hAnsi="Verdana"/>
          <w:sz w:val="20"/>
          <w:szCs w:val="20"/>
        </w:rPr>
      </w:pPr>
      <w:r w:rsidRPr="00B55D51">
        <w:rPr>
          <w:rFonts w:ascii="Verdana" w:hAnsi="Verdana"/>
          <w:sz w:val="20"/>
          <w:szCs w:val="20"/>
        </w:rPr>
        <w:t>0263004                            04 :     BMW X1 xDrive25iA M Sport automático</w:t>
      </w:r>
    </w:p>
    <w:p w:rsidR="00B55D51" w:rsidRPr="00B55D51" w:rsidRDefault="00B55D51" w:rsidP="00B55D51">
      <w:pPr>
        <w:rPr>
          <w:rFonts w:ascii="Verdana" w:hAnsi="Verdana"/>
          <w:sz w:val="20"/>
          <w:szCs w:val="20"/>
        </w:rPr>
      </w:pPr>
      <w:r w:rsidRPr="00B55D51">
        <w:rPr>
          <w:rFonts w:ascii="Verdana" w:hAnsi="Verdana"/>
          <w:sz w:val="20"/>
          <w:szCs w:val="20"/>
        </w:rPr>
        <w:t>0263005                            05 :     BMW X1 xDrive28iA M Sport automático</w:t>
      </w:r>
    </w:p>
    <w:p w:rsidR="00B55D51" w:rsidRPr="00B55D51" w:rsidRDefault="00B55D51" w:rsidP="00B55D51">
      <w:pPr>
        <w:rPr>
          <w:rFonts w:ascii="Verdana" w:hAnsi="Verdana"/>
          <w:sz w:val="20"/>
          <w:szCs w:val="20"/>
        </w:rPr>
      </w:pPr>
      <w:r w:rsidRPr="00B55D51">
        <w:rPr>
          <w:rFonts w:ascii="Verdana" w:hAnsi="Verdana"/>
          <w:sz w:val="20"/>
          <w:szCs w:val="20"/>
        </w:rPr>
        <w:t>0263006                            06 :     X1 sDrive20iA automático</w:t>
      </w:r>
    </w:p>
    <w:p w:rsidR="00B55D51" w:rsidRPr="00B55D51" w:rsidRDefault="00B55D51" w:rsidP="00B55D51">
      <w:pPr>
        <w:rPr>
          <w:rFonts w:ascii="Verdana" w:hAnsi="Verdana"/>
          <w:sz w:val="20"/>
          <w:szCs w:val="20"/>
        </w:rPr>
      </w:pPr>
      <w:r w:rsidRPr="00B55D51">
        <w:rPr>
          <w:rFonts w:ascii="Verdana" w:hAnsi="Verdana"/>
          <w:sz w:val="20"/>
          <w:szCs w:val="20"/>
        </w:rPr>
        <w:t>0263007                            07 :     X1 sDrive20iA Top automático</w:t>
      </w:r>
    </w:p>
    <w:p w:rsidR="00B55D51" w:rsidRPr="00B55D51" w:rsidRDefault="00B55D51" w:rsidP="00B55D51">
      <w:pPr>
        <w:rPr>
          <w:rFonts w:ascii="Verdana" w:hAnsi="Verdana"/>
          <w:sz w:val="20"/>
          <w:szCs w:val="20"/>
        </w:rPr>
      </w:pPr>
      <w:r w:rsidRPr="00B55D51">
        <w:rPr>
          <w:rFonts w:ascii="Verdana" w:hAnsi="Verdana"/>
          <w:sz w:val="20"/>
          <w:szCs w:val="20"/>
        </w:rPr>
        <w:t>0263008                            08 :     X1 sDrive20iA Cool Elegance automático</w:t>
      </w:r>
    </w:p>
    <w:p w:rsidR="00B55D51" w:rsidRPr="00B55D51" w:rsidRDefault="00B55D51" w:rsidP="00B55D51">
      <w:pPr>
        <w:rPr>
          <w:rFonts w:ascii="Verdana" w:hAnsi="Verdana"/>
          <w:sz w:val="20"/>
          <w:szCs w:val="20"/>
        </w:rPr>
      </w:pPr>
      <w:r w:rsidRPr="00B55D51">
        <w:rPr>
          <w:rFonts w:ascii="Verdana" w:hAnsi="Verdana"/>
          <w:sz w:val="20"/>
          <w:szCs w:val="20"/>
        </w:rPr>
        <w:t>0263009                            09 :     X1 sDrive20iA M Sport automático</w:t>
      </w:r>
    </w:p>
    <w:p w:rsidR="00B55D51" w:rsidRPr="00B55D51" w:rsidRDefault="00B55D51" w:rsidP="00B55D51">
      <w:pPr>
        <w:rPr>
          <w:rFonts w:ascii="Verdana" w:hAnsi="Verdana"/>
          <w:sz w:val="20"/>
          <w:szCs w:val="20"/>
        </w:rPr>
      </w:pPr>
      <w:r w:rsidRPr="00B55D51">
        <w:rPr>
          <w:rFonts w:ascii="Verdana" w:hAnsi="Verdana"/>
          <w:sz w:val="20"/>
          <w:szCs w:val="20"/>
        </w:rPr>
        <w:t>0263010                            10 :     BMW X1 sDrive20iA Business automático</w:t>
      </w:r>
    </w:p>
    <w:p w:rsidR="00B55D51" w:rsidRPr="00B55D51" w:rsidRDefault="00B55D51" w:rsidP="00B55D51">
      <w:pPr>
        <w:rPr>
          <w:rFonts w:ascii="Verdana" w:hAnsi="Verdana"/>
          <w:sz w:val="20"/>
          <w:szCs w:val="20"/>
        </w:rPr>
      </w:pPr>
      <w:r w:rsidRPr="00B55D51">
        <w:rPr>
          <w:rFonts w:ascii="Verdana" w:hAnsi="Verdana"/>
          <w:sz w:val="20"/>
          <w:szCs w:val="20"/>
        </w:rPr>
        <w:t>0263011                            11 :     BMW X1 xDrive20iA automático</w:t>
      </w:r>
    </w:p>
    <w:p w:rsidR="00B55D51" w:rsidRPr="00B55D51" w:rsidRDefault="00B55D51" w:rsidP="00B55D51">
      <w:pPr>
        <w:rPr>
          <w:rFonts w:ascii="Verdana" w:hAnsi="Verdana"/>
          <w:sz w:val="20"/>
          <w:szCs w:val="20"/>
        </w:rPr>
      </w:pPr>
      <w:r w:rsidRPr="00B55D51">
        <w:rPr>
          <w:rFonts w:ascii="Verdana" w:hAnsi="Verdana"/>
          <w:sz w:val="20"/>
          <w:szCs w:val="20"/>
        </w:rPr>
        <w:t>0263012                            12 :     BMW X1 xDrive20iA Top automático</w:t>
      </w:r>
    </w:p>
    <w:p w:rsidR="00B55D51" w:rsidRPr="00B55D51" w:rsidRDefault="00B55D51" w:rsidP="00B55D51">
      <w:pPr>
        <w:rPr>
          <w:rFonts w:ascii="Verdana" w:hAnsi="Verdana"/>
          <w:sz w:val="20"/>
          <w:szCs w:val="20"/>
        </w:rPr>
      </w:pPr>
      <w:r w:rsidRPr="00B55D51">
        <w:rPr>
          <w:rFonts w:ascii="Verdana" w:hAnsi="Verdana"/>
          <w:sz w:val="20"/>
          <w:szCs w:val="20"/>
        </w:rPr>
        <w:t>0263013                            13 :     BMW X1 xDrive20iA M Sport automático</w:t>
      </w:r>
    </w:p>
    <w:p w:rsidR="00B55D51" w:rsidRPr="00B55D51" w:rsidRDefault="00B55D51" w:rsidP="00B55D51">
      <w:pPr>
        <w:rPr>
          <w:rFonts w:ascii="Verdana" w:hAnsi="Verdana"/>
          <w:sz w:val="20"/>
          <w:szCs w:val="20"/>
        </w:rPr>
      </w:pPr>
      <w:r w:rsidRPr="00B55D51">
        <w:rPr>
          <w:rFonts w:ascii="Verdana" w:hAnsi="Verdana"/>
          <w:sz w:val="20"/>
          <w:szCs w:val="20"/>
        </w:rPr>
        <w:t>0263014                            14 :     BMW X1 sDrive20iA automático</w:t>
      </w:r>
    </w:p>
    <w:p w:rsidR="00B55D51" w:rsidRPr="00B55D51" w:rsidRDefault="00B55D51" w:rsidP="00B55D51">
      <w:pPr>
        <w:rPr>
          <w:rFonts w:ascii="Verdana" w:hAnsi="Verdana"/>
          <w:sz w:val="20"/>
          <w:szCs w:val="20"/>
        </w:rPr>
      </w:pPr>
      <w:r w:rsidRPr="00B55D51">
        <w:rPr>
          <w:rFonts w:ascii="Verdana" w:hAnsi="Verdana"/>
          <w:sz w:val="20"/>
          <w:szCs w:val="20"/>
        </w:rPr>
        <w:t>0263015                            15 :     BMW X1 sDrive20iA X Line automático</w:t>
      </w:r>
    </w:p>
    <w:p w:rsidR="00B55D51" w:rsidRPr="00B55D51" w:rsidRDefault="00B55D51" w:rsidP="00B55D51">
      <w:pPr>
        <w:rPr>
          <w:rFonts w:ascii="Verdana" w:hAnsi="Verdana"/>
          <w:sz w:val="20"/>
          <w:szCs w:val="20"/>
        </w:rPr>
      </w:pPr>
      <w:r w:rsidRPr="00B55D51">
        <w:rPr>
          <w:rFonts w:ascii="Verdana" w:hAnsi="Verdana"/>
          <w:sz w:val="20"/>
          <w:szCs w:val="20"/>
        </w:rPr>
        <w:t>0263016                            16 :     BMW X1 sDrive20iA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0263017                            17 :     BMW X1 xDrive28iA automático</w:t>
      </w:r>
    </w:p>
    <w:p w:rsidR="00B55D51" w:rsidRPr="00B55D51" w:rsidRDefault="00B55D51" w:rsidP="00B55D51">
      <w:pPr>
        <w:rPr>
          <w:rFonts w:ascii="Verdana" w:hAnsi="Verdana"/>
          <w:sz w:val="20"/>
          <w:szCs w:val="20"/>
        </w:rPr>
      </w:pPr>
      <w:r w:rsidRPr="00B55D51">
        <w:rPr>
          <w:rFonts w:ascii="Verdana" w:hAnsi="Verdana"/>
          <w:sz w:val="20"/>
          <w:szCs w:val="20"/>
        </w:rPr>
        <w:t>0263018                            18 :     BMW X1 xDrive28iA X Line automático</w:t>
      </w:r>
    </w:p>
    <w:p w:rsidR="00B55D51" w:rsidRPr="00B55D51" w:rsidRDefault="00B55D51" w:rsidP="00B55D51">
      <w:pPr>
        <w:rPr>
          <w:rFonts w:ascii="Verdana" w:hAnsi="Verdana"/>
          <w:sz w:val="20"/>
          <w:szCs w:val="20"/>
        </w:rPr>
      </w:pPr>
      <w:r w:rsidRPr="00B55D51">
        <w:rPr>
          <w:rFonts w:ascii="Verdana" w:hAnsi="Verdana"/>
          <w:sz w:val="20"/>
          <w:szCs w:val="20"/>
        </w:rPr>
        <w:t>0263019                            19 :     BMW X1 xDrive28iA Sport Line automático</w:t>
      </w:r>
    </w:p>
    <w:p w:rsidR="00B55D51" w:rsidRPr="00B55D51" w:rsidRDefault="00B55D51" w:rsidP="00B55D51">
      <w:pPr>
        <w:rPr>
          <w:rFonts w:ascii="Verdana" w:hAnsi="Verdana"/>
          <w:sz w:val="20"/>
          <w:szCs w:val="20"/>
        </w:rPr>
      </w:pPr>
      <w:r w:rsidRPr="00B55D51">
        <w:rPr>
          <w:rFonts w:ascii="Verdana" w:hAnsi="Verdana"/>
          <w:sz w:val="20"/>
          <w:szCs w:val="20"/>
        </w:rPr>
        <w:t>0263020                            20 :     BMW X1 sDrive18iA automático</w:t>
      </w:r>
    </w:p>
    <w:p w:rsidR="00B55D51" w:rsidRPr="00B55D51" w:rsidRDefault="00B55D51" w:rsidP="00B55D51">
      <w:pPr>
        <w:rPr>
          <w:rFonts w:ascii="Verdana" w:hAnsi="Verdana"/>
          <w:sz w:val="20"/>
          <w:szCs w:val="20"/>
        </w:rPr>
      </w:pPr>
      <w:r w:rsidRPr="00B55D51">
        <w:rPr>
          <w:rFonts w:ascii="Verdana" w:hAnsi="Verdana"/>
          <w:sz w:val="20"/>
          <w:szCs w:val="20"/>
        </w:rPr>
        <w:t>0263021                            21 :     X1 sDrive18iA Executive automático</w:t>
      </w:r>
    </w:p>
    <w:p w:rsidR="00B55D51" w:rsidRPr="00B55D51" w:rsidRDefault="00B55D51" w:rsidP="00B55D51">
      <w:pPr>
        <w:rPr>
          <w:rFonts w:ascii="Verdana" w:hAnsi="Verdana"/>
          <w:sz w:val="20"/>
          <w:szCs w:val="20"/>
        </w:rPr>
      </w:pPr>
      <w:r w:rsidRPr="00B55D51">
        <w:rPr>
          <w:rFonts w:ascii="Verdana" w:hAnsi="Verdana"/>
          <w:sz w:val="20"/>
          <w:szCs w:val="20"/>
        </w:rPr>
        <w:t>0263022                            22 :     X1 sDrive20iA X Line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X5, 5 puertas</w:t>
      </w:r>
    </w:p>
    <w:p w:rsidR="00B55D51" w:rsidRPr="00B55D51" w:rsidRDefault="00B55D51" w:rsidP="00B55D51">
      <w:pPr>
        <w:rPr>
          <w:rFonts w:ascii="Verdana" w:hAnsi="Verdana"/>
          <w:sz w:val="20"/>
          <w:szCs w:val="20"/>
        </w:rPr>
      </w:pPr>
      <w:r w:rsidRPr="00B55D51">
        <w:rPr>
          <w:rFonts w:ascii="Verdana" w:hAnsi="Verdana"/>
          <w:sz w:val="20"/>
          <w:szCs w:val="20"/>
        </w:rPr>
        <w:t>0263101       Versión          01 :     X5 M automático</w:t>
      </w:r>
    </w:p>
    <w:p w:rsidR="00B55D51" w:rsidRPr="00B55D51" w:rsidRDefault="00B55D51" w:rsidP="00B55D51">
      <w:pPr>
        <w:rPr>
          <w:rFonts w:ascii="Verdana" w:hAnsi="Verdana"/>
          <w:sz w:val="20"/>
          <w:szCs w:val="20"/>
        </w:rPr>
      </w:pPr>
      <w:r w:rsidRPr="00B55D51">
        <w:rPr>
          <w:rFonts w:ascii="Verdana" w:hAnsi="Verdana"/>
          <w:sz w:val="20"/>
          <w:szCs w:val="20"/>
        </w:rPr>
        <w:t>0263102                            02 :     X5 xDrive48iA Security Plus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0263103                            03 :     X5 xDrive35iA Edition Exclusive automático</w:t>
      </w:r>
    </w:p>
    <w:p w:rsidR="00B55D51" w:rsidRPr="00B55D51" w:rsidRDefault="00B55D51" w:rsidP="00B55D51">
      <w:pPr>
        <w:rPr>
          <w:rFonts w:ascii="Verdana" w:hAnsi="Verdana"/>
          <w:sz w:val="20"/>
          <w:szCs w:val="20"/>
        </w:rPr>
      </w:pPr>
      <w:r w:rsidRPr="00B55D51">
        <w:rPr>
          <w:rFonts w:ascii="Verdana" w:hAnsi="Verdana"/>
          <w:sz w:val="20"/>
          <w:szCs w:val="20"/>
        </w:rPr>
        <w:t>0263104                            04 :     X5 xDrive35iA Edition Exclusive 7 automático</w:t>
      </w:r>
    </w:p>
    <w:p w:rsidR="00B55D51" w:rsidRPr="00B55D51" w:rsidRDefault="00B55D51" w:rsidP="00B55D51">
      <w:pPr>
        <w:rPr>
          <w:rFonts w:ascii="Verdana" w:hAnsi="Verdana"/>
          <w:sz w:val="20"/>
          <w:szCs w:val="20"/>
        </w:rPr>
      </w:pPr>
      <w:r w:rsidRPr="00B55D51">
        <w:rPr>
          <w:rFonts w:ascii="Verdana" w:hAnsi="Verdana"/>
          <w:sz w:val="20"/>
          <w:szCs w:val="20"/>
        </w:rPr>
        <w:t>0263105                            05 :     X5 xDrive35iA Edition Sport automático</w:t>
      </w:r>
    </w:p>
    <w:p w:rsidR="00B55D51" w:rsidRPr="00B55D51" w:rsidRDefault="00B55D51" w:rsidP="00B55D51">
      <w:pPr>
        <w:rPr>
          <w:rFonts w:ascii="Verdana" w:hAnsi="Verdana"/>
          <w:sz w:val="20"/>
          <w:szCs w:val="20"/>
        </w:rPr>
      </w:pPr>
      <w:r w:rsidRPr="00B55D51">
        <w:rPr>
          <w:rFonts w:ascii="Verdana" w:hAnsi="Verdana"/>
          <w:sz w:val="20"/>
          <w:szCs w:val="20"/>
        </w:rPr>
        <w:t>0263106                            06 :     X5 xDrive35iA Edition Sport 7 automático</w:t>
      </w:r>
    </w:p>
    <w:p w:rsidR="00B55D51" w:rsidRPr="00B55D51" w:rsidRDefault="00B55D51" w:rsidP="00B55D51">
      <w:pPr>
        <w:rPr>
          <w:rFonts w:ascii="Verdana" w:hAnsi="Verdana"/>
          <w:sz w:val="20"/>
          <w:szCs w:val="20"/>
        </w:rPr>
      </w:pPr>
      <w:r w:rsidRPr="00B55D51">
        <w:rPr>
          <w:rFonts w:ascii="Verdana" w:hAnsi="Verdana"/>
          <w:sz w:val="20"/>
          <w:szCs w:val="20"/>
        </w:rPr>
        <w:t>0263107                            07 :     X5 xDrive50iA Edition Exclusive automático</w:t>
      </w:r>
    </w:p>
    <w:p w:rsidR="00B55D51" w:rsidRPr="00B55D51" w:rsidRDefault="00B55D51" w:rsidP="00B55D51">
      <w:pPr>
        <w:rPr>
          <w:rFonts w:ascii="Verdana" w:hAnsi="Verdana"/>
          <w:sz w:val="20"/>
          <w:szCs w:val="20"/>
        </w:rPr>
      </w:pPr>
      <w:r w:rsidRPr="00B55D51">
        <w:rPr>
          <w:rFonts w:ascii="Verdana" w:hAnsi="Verdana"/>
          <w:sz w:val="20"/>
          <w:szCs w:val="20"/>
        </w:rPr>
        <w:t>0263108                            08 :     X5 xDrive50iA Edition Exclusive 7 automático</w:t>
      </w:r>
    </w:p>
    <w:p w:rsidR="00B55D51" w:rsidRPr="00B55D51" w:rsidRDefault="00B55D51" w:rsidP="00B55D51">
      <w:pPr>
        <w:rPr>
          <w:rFonts w:ascii="Verdana" w:hAnsi="Verdana"/>
          <w:sz w:val="20"/>
          <w:szCs w:val="20"/>
        </w:rPr>
      </w:pPr>
      <w:r w:rsidRPr="00B55D51">
        <w:rPr>
          <w:rFonts w:ascii="Verdana" w:hAnsi="Verdana"/>
          <w:sz w:val="20"/>
          <w:szCs w:val="20"/>
        </w:rPr>
        <w:t>0263109                            09 :     X5 xDrive50iA Edition Sport automático</w:t>
      </w:r>
    </w:p>
    <w:p w:rsidR="00B55D51" w:rsidRPr="00B55D51" w:rsidRDefault="00B55D51" w:rsidP="00B55D51">
      <w:pPr>
        <w:rPr>
          <w:rFonts w:ascii="Verdana" w:hAnsi="Verdana"/>
          <w:sz w:val="20"/>
          <w:szCs w:val="20"/>
        </w:rPr>
      </w:pPr>
      <w:r w:rsidRPr="00B55D51">
        <w:rPr>
          <w:rFonts w:ascii="Verdana" w:hAnsi="Verdana"/>
          <w:sz w:val="20"/>
          <w:szCs w:val="20"/>
        </w:rPr>
        <w:t>0263110                            10 :     X5 xDrive50iA Edition Sport 7 automático</w:t>
      </w:r>
    </w:p>
    <w:p w:rsidR="00B55D51" w:rsidRPr="00B55D51" w:rsidRDefault="00B55D51" w:rsidP="00B55D51">
      <w:pPr>
        <w:rPr>
          <w:rFonts w:ascii="Verdana" w:hAnsi="Verdana"/>
          <w:sz w:val="20"/>
          <w:szCs w:val="20"/>
        </w:rPr>
      </w:pPr>
      <w:r w:rsidRPr="00B55D51">
        <w:rPr>
          <w:rFonts w:ascii="Verdana" w:hAnsi="Verdana"/>
          <w:sz w:val="20"/>
          <w:szCs w:val="20"/>
        </w:rPr>
        <w:t>0263111                            11 :     X5 xDrive50iA Security M Sport automático</w:t>
      </w:r>
    </w:p>
    <w:p w:rsidR="00B55D51" w:rsidRPr="00B55D51" w:rsidRDefault="00B55D51" w:rsidP="00B55D51">
      <w:pPr>
        <w:rPr>
          <w:rFonts w:ascii="Verdana" w:hAnsi="Verdana"/>
          <w:sz w:val="20"/>
          <w:szCs w:val="20"/>
        </w:rPr>
      </w:pPr>
      <w:r w:rsidRPr="00B55D51">
        <w:rPr>
          <w:rFonts w:ascii="Verdana" w:hAnsi="Verdana"/>
          <w:sz w:val="20"/>
          <w:szCs w:val="20"/>
        </w:rPr>
        <w:t>0263112                            12 :     X5 M50d automático</w:t>
      </w:r>
    </w:p>
    <w:p w:rsidR="00B55D51" w:rsidRPr="00B55D51" w:rsidRDefault="00B55D51" w:rsidP="00B55D51">
      <w:pPr>
        <w:rPr>
          <w:rFonts w:ascii="Verdana" w:hAnsi="Verdana"/>
          <w:sz w:val="20"/>
          <w:szCs w:val="20"/>
        </w:rPr>
      </w:pPr>
      <w:r w:rsidRPr="00B55D51">
        <w:rPr>
          <w:rFonts w:ascii="Verdana" w:hAnsi="Verdana"/>
          <w:sz w:val="20"/>
          <w:szCs w:val="20"/>
        </w:rPr>
        <w:t>0263113                            13 :     X5 xDrive40e Híbrido automático</w:t>
      </w:r>
    </w:p>
    <w:p w:rsidR="00B55D51" w:rsidRPr="00B55D51" w:rsidRDefault="00B55D51" w:rsidP="00B55D51">
      <w:pPr>
        <w:rPr>
          <w:rFonts w:ascii="Verdana" w:hAnsi="Verdana"/>
          <w:sz w:val="20"/>
          <w:szCs w:val="20"/>
        </w:rPr>
      </w:pPr>
      <w:r w:rsidRPr="00B55D51">
        <w:rPr>
          <w:rFonts w:ascii="Verdana" w:hAnsi="Verdana"/>
          <w:sz w:val="20"/>
          <w:szCs w:val="20"/>
        </w:rPr>
        <w:t>0263114                            14 :     X5 xDrive40e Excellence Híbrido automático</w:t>
      </w:r>
    </w:p>
    <w:p w:rsidR="00B55D51" w:rsidRPr="00B55D51" w:rsidRDefault="00B55D51" w:rsidP="00B55D51">
      <w:pPr>
        <w:rPr>
          <w:rFonts w:ascii="Verdana" w:hAnsi="Verdana"/>
          <w:sz w:val="20"/>
          <w:szCs w:val="20"/>
        </w:rPr>
      </w:pPr>
      <w:r w:rsidRPr="00B55D51">
        <w:rPr>
          <w:rFonts w:ascii="Verdana" w:hAnsi="Verdana"/>
          <w:sz w:val="20"/>
          <w:szCs w:val="20"/>
        </w:rPr>
        <w:t>0263115                            15 :     X5 xDrive40e M Sport Híbrido automático</w:t>
      </w:r>
    </w:p>
    <w:p w:rsidR="00B55D51" w:rsidRPr="00B55D51" w:rsidRDefault="00B55D51" w:rsidP="00B55D51">
      <w:pPr>
        <w:rPr>
          <w:rFonts w:ascii="Verdana" w:hAnsi="Verdana"/>
          <w:sz w:val="20"/>
          <w:szCs w:val="20"/>
        </w:rPr>
      </w:pPr>
      <w:r w:rsidRPr="00B55D51">
        <w:rPr>
          <w:rFonts w:ascii="Verdana" w:hAnsi="Verdana"/>
          <w:sz w:val="20"/>
          <w:szCs w:val="20"/>
        </w:rPr>
        <w:t>0263116                            16 :     X5 M Edition Black Fire automático</w:t>
      </w:r>
    </w:p>
    <w:p w:rsidR="00B55D51" w:rsidRPr="00B55D51" w:rsidRDefault="00B55D51" w:rsidP="00B55D51">
      <w:pPr>
        <w:rPr>
          <w:rFonts w:ascii="Verdana" w:hAnsi="Verdana"/>
          <w:sz w:val="20"/>
          <w:szCs w:val="20"/>
        </w:rPr>
      </w:pPr>
      <w:r w:rsidRPr="00B55D51">
        <w:rPr>
          <w:rFonts w:ascii="Verdana" w:hAnsi="Verdana"/>
          <w:sz w:val="20"/>
          <w:szCs w:val="20"/>
        </w:rPr>
        <w:t>0263117                            17 :     X5 xDrive40iA Executive automático</w:t>
      </w:r>
    </w:p>
    <w:p w:rsidR="00B55D51" w:rsidRPr="00B55D51" w:rsidRDefault="00B55D51" w:rsidP="00B55D51">
      <w:pPr>
        <w:rPr>
          <w:rFonts w:ascii="Verdana" w:hAnsi="Verdana"/>
          <w:sz w:val="20"/>
          <w:szCs w:val="20"/>
        </w:rPr>
      </w:pPr>
      <w:r w:rsidRPr="00B55D51">
        <w:rPr>
          <w:rFonts w:ascii="Verdana" w:hAnsi="Verdana"/>
          <w:sz w:val="20"/>
          <w:szCs w:val="20"/>
        </w:rPr>
        <w:t>0263118                            18 :     X5 xDrive40iA X Line automático</w:t>
      </w:r>
    </w:p>
    <w:p w:rsidR="00B55D51" w:rsidRPr="00B55D51" w:rsidRDefault="00B55D51" w:rsidP="00B55D51">
      <w:pPr>
        <w:rPr>
          <w:rFonts w:ascii="Verdana" w:hAnsi="Verdana"/>
          <w:sz w:val="20"/>
          <w:szCs w:val="20"/>
        </w:rPr>
      </w:pPr>
      <w:r w:rsidRPr="00B55D51">
        <w:rPr>
          <w:rFonts w:ascii="Verdana" w:hAnsi="Verdana"/>
          <w:sz w:val="20"/>
          <w:szCs w:val="20"/>
        </w:rPr>
        <w:t>0263119                            19 :     X5 xDrive40iA M Sport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0263120                            20 :     X5 xDrive50iA X Line automático</w:t>
      </w:r>
    </w:p>
    <w:p w:rsidR="00B55D51" w:rsidRPr="00B55D51" w:rsidRDefault="00B55D51" w:rsidP="00B55D51">
      <w:pPr>
        <w:rPr>
          <w:rFonts w:ascii="Verdana" w:hAnsi="Verdana"/>
          <w:sz w:val="20"/>
          <w:szCs w:val="20"/>
        </w:rPr>
      </w:pPr>
      <w:r w:rsidRPr="00B55D51">
        <w:rPr>
          <w:rFonts w:ascii="Verdana" w:hAnsi="Verdana"/>
          <w:sz w:val="20"/>
          <w:szCs w:val="20"/>
        </w:rPr>
        <w:t>0263121                            21 :     X5 xDrive40iA Protection automático</w:t>
      </w:r>
    </w:p>
    <w:p w:rsidR="00B55D51" w:rsidRPr="00B55D51" w:rsidRDefault="00B55D51" w:rsidP="00B55D51">
      <w:pPr>
        <w:rPr>
          <w:rFonts w:ascii="Verdana" w:hAnsi="Verdana"/>
          <w:sz w:val="20"/>
          <w:szCs w:val="20"/>
        </w:rPr>
      </w:pPr>
      <w:r w:rsidRPr="00B55D51">
        <w:rPr>
          <w:rFonts w:ascii="Verdana" w:hAnsi="Verdana"/>
          <w:sz w:val="20"/>
          <w:szCs w:val="20"/>
        </w:rPr>
        <w:t>0263122                            22 :     X5 M50iA automático</w:t>
      </w:r>
    </w:p>
    <w:p w:rsidR="00B55D51" w:rsidRPr="00B55D51" w:rsidRDefault="00B55D51" w:rsidP="00B55D51">
      <w:pPr>
        <w:rPr>
          <w:rFonts w:ascii="Verdana" w:hAnsi="Verdana"/>
          <w:sz w:val="20"/>
          <w:szCs w:val="20"/>
        </w:rPr>
      </w:pPr>
      <w:r w:rsidRPr="00B55D51">
        <w:rPr>
          <w:rFonts w:ascii="Verdana" w:hAnsi="Verdana"/>
          <w:sz w:val="20"/>
          <w:szCs w:val="20"/>
        </w:rPr>
        <w:t>0263123                            23 :     X5 xDrive40i automático</w:t>
      </w:r>
    </w:p>
    <w:p w:rsidR="00B55D51" w:rsidRPr="00B55D51" w:rsidRDefault="00B55D51" w:rsidP="00B55D51">
      <w:pPr>
        <w:rPr>
          <w:rFonts w:ascii="Verdana" w:hAnsi="Verdana"/>
          <w:sz w:val="20"/>
          <w:szCs w:val="20"/>
        </w:rPr>
      </w:pPr>
      <w:r w:rsidRPr="00B55D51">
        <w:rPr>
          <w:rFonts w:ascii="Verdana" w:hAnsi="Verdana"/>
          <w:sz w:val="20"/>
          <w:szCs w:val="20"/>
        </w:rPr>
        <w:t>0263124                            24 :     X5 M50i automático</w:t>
      </w:r>
    </w:p>
    <w:p w:rsidR="00B55D51" w:rsidRPr="00B55D51" w:rsidRDefault="00B55D51" w:rsidP="00B55D51">
      <w:pPr>
        <w:rPr>
          <w:rFonts w:ascii="Verdana" w:hAnsi="Verdana"/>
          <w:sz w:val="20"/>
          <w:szCs w:val="20"/>
        </w:rPr>
      </w:pPr>
      <w:r w:rsidRPr="00B55D51">
        <w:rPr>
          <w:rFonts w:ascii="Verdana" w:hAnsi="Verdana"/>
          <w:sz w:val="20"/>
          <w:szCs w:val="20"/>
        </w:rPr>
        <w:t>0263125                            25 :     X5 M50i Protection VR6 automático</w:t>
      </w:r>
    </w:p>
    <w:p w:rsidR="00B55D51" w:rsidRPr="00B55D51" w:rsidRDefault="00B55D51" w:rsidP="00B55D51">
      <w:pPr>
        <w:rPr>
          <w:rFonts w:ascii="Verdana" w:hAnsi="Verdana"/>
          <w:sz w:val="20"/>
          <w:szCs w:val="20"/>
        </w:rPr>
      </w:pPr>
      <w:r w:rsidRPr="00B55D51">
        <w:rPr>
          <w:rFonts w:ascii="Verdana" w:hAnsi="Verdana"/>
          <w:sz w:val="20"/>
          <w:szCs w:val="20"/>
        </w:rPr>
        <w:t>0263126                            26 :     X5 M Competition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X6, 5 puertas</w:t>
      </w:r>
    </w:p>
    <w:p w:rsidR="00B55D51" w:rsidRPr="00B55D51" w:rsidRDefault="00B55D51" w:rsidP="00B55D51">
      <w:pPr>
        <w:rPr>
          <w:rFonts w:ascii="Verdana" w:hAnsi="Verdana"/>
          <w:sz w:val="20"/>
          <w:szCs w:val="20"/>
        </w:rPr>
      </w:pPr>
      <w:r w:rsidRPr="00B55D51">
        <w:rPr>
          <w:rFonts w:ascii="Verdana" w:hAnsi="Verdana"/>
          <w:sz w:val="20"/>
          <w:szCs w:val="20"/>
        </w:rPr>
        <w:t>0263201       Versión          01 :     X6 M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0263202                            02 :     X6 Active Hybrid automático</w:t>
      </w:r>
    </w:p>
    <w:p w:rsidR="00B55D51" w:rsidRPr="00B55D51" w:rsidRDefault="00B55D51" w:rsidP="00B55D51">
      <w:pPr>
        <w:rPr>
          <w:rFonts w:ascii="Verdana" w:hAnsi="Verdana"/>
          <w:sz w:val="20"/>
          <w:szCs w:val="20"/>
        </w:rPr>
      </w:pPr>
      <w:r w:rsidRPr="00B55D51">
        <w:rPr>
          <w:rFonts w:ascii="Verdana" w:hAnsi="Verdana"/>
          <w:sz w:val="20"/>
          <w:szCs w:val="20"/>
        </w:rPr>
        <w:t>0263203                            03 :     X6 xDrive35iA Edition Exclusive automático</w:t>
      </w:r>
    </w:p>
    <w:p w:rsidR="00B55D51" w:rsidRPr="00B55D51" w:rsidRDefault="00B55D51" w:rsidP="00B55D51">
      <w:pPr>
        <w:rPr>
          <w:rFonts w:ascii="Verdana" w:hAnsi="Verdana"/>
          <w:sz w:val="20"/>
          <w:szCs w:val="20"/>
        </w:rPr>
      </w:pPr>
      <w:r w:rsidRPr="00B55D51">
        <w:rPr>
          <w:rFonts w:ascii="Verdana" w:hAnsi="Verdana"/>
          <w:sz w:val="20"/>
          <w:szCs w:val="20"/>
        </w:rPr>
        <w:t>0263204                            04 :     X6 xDrive50iA Edition Exclusive automático</w:t>
      </w:r>
    </w:p>
    <w:p w:rsidR="00B55D51" w:rsidRPr="00B55D51" w:rsidRDefault="00B55D51" w:rsidP="00B55D51">
      <w:pPr>
        <w:rPr>
          <w:rFonts w:ascii="Verdana" w:hAnsi="Verdana"/>
          <w:sz w:val="20"/>
          <w:szCs w:val="20"/>
        </w:rPr>
      </w:pPr>
      <w:r w:rsidRPr="00B55D51">
        <w:rPr>
          <w:rFonts w:ascii="Verdana" w:hAnsi="Verdana"/>
          <w:sz w:val="20"/>
          <w:szCs w:val="20"/>
        </w:rPr>
        <w:t>0263205                            05 :     X6 xDrive35iA M Performance automático</w:t>
      </w:r>
    </w:p>
    <w:p w:rsidR="00B55D51" w:rsidRPr="00B55D51" w:rsidRDefault="00B55D51" w:rsidP="00B55D51">
      <w:pPr>
        <w:rPr>
          <w:rFonts w:ascii="Verdana" w:hAnsi="Verdana"/>
          <w:sz w:val="20"/>
          <w:szCs w:val="20"/>
        </w:rPr>
      </w:pPr>
      <w:r w:rsidRPr="00B55D51">
        <w:rPr>
          <w:rFonts w:ascii="Verdana" w:hAnsi="Verdana"/>
          <w:sz w:val="20"/>
          <w:szCs w:val="20"/>
        </w:rPr>
        <w:t>0263206                            06 :     X6 xDrive50iA M Performance automático</w:t>
      </w:r>
    </w:p>
    <w:p w:rsidR="00B55D51" w:rsidRPr="00B55D51" w:rsidRDefault="00B55D51" w:rsidP="00B55D51">
      <w:pPr>
        <w:rPr>
          <w:rFonts w:ascii="Verdana" w:hAnsi="Verdana"/>
          <w:sz w:val="20"/>
          <w:szCs w:val="20"/>
        </w:rPr>
      </w:pPr>
      <w:r w:rsidRPr="00B55D51">
        <w:rPr>
          <w:rFonts w:ascii="Verdana" w:hAnsi="Verdana"/>
          <w:sz w:val="20"/>
          <w:szCs w:val="20"/>
        </w:rPr>
        <w:t>0263207                            07 :     X6 xDrive35iA Extravagance automático/M Sport automático</w:t>
      </w:r>
    </w:p>
    <w:p w:rsidR="00B55D51" w:rsidRPr="00B55D51" w:rsidRDefault="00B55D51" w:rsidP="00B55D51">
      <w:pPr>
        <w:rPr>
          <w:rFonts w:ascii="Verdana" w:hAnsi="Verdana"/>
          <w:sz w:val="20"/>
          <w:szCs w:val="20"/>
        </w:rPr>
      </w:pPr>
      <w:r w:rsidRPr="00B55D51">
        <w:rPr>
          <w:rFonts w:ascii="Verdana" w:hAnsi="Verdana"/>
          <w:sz w:val="20"/>
          <w:szCs w:val="20"/>
        </w:rPr>
        <w:t>0263208                            08 :     X6 xDrive50iA Extravagance automático/M Sport automático</w:t>
      </w:r>
    </w:p>
    <w:p w:rsidR="00B55D51" w:rsidRPr="00B55D51" w:rsidRDefault="00B55D51" w:rsidP="00B55D51">
      <w:pPr>
        <w:rPr>
          <w:rFonts w:ascii="Verdana" w:hAnsi="Verdana"/>
          <w:sz w:val="20"/>
          <w:szCs w:val="20"/>
        </w:rPr>
      </w:pPr>
      <w:r w:rsidRPr="00B55D51">
        <w:rPr>
          <w:rFonts w:ascii="Verdana" w:hAnsi="Verdana"/>
          <w:sz w:val="20"/>
          <w:szCs w:val="20"/>
        </w:rPr>
        <w:t>0263209                            09 :     X6 M Edition Black Fire automático</w:t>
      </w:r>
    </w:p>
    <w:p w:rsidR="00B55D51" w:rsidRPr="00B55D51" w:rsidRDefault="00B55D51" w:rsidP="00B55D51">
      <w:pPr>
        <w:rPr>
          <w:rFonts w:ascii="Verdana" w:hAnsi="Verdana"/>
          <w:sz w:val="20"/>
          <w:szCs w:val="20"/>
        </w:rPr>
      </w:pPr>
      <w:r w:rsidRPr="00B55D51">
        <w:rPr>
          <w:rFonts w:ascii="Verdana" w:hAnsi="Verdana"/>
          <w:sz w:val="20"/>
          <w:szCs w:val="20"/>
        </w:rPr>
        <w:t>0263210                            10 :     X6 xDrive35iA M Sport Edition automático</w:t>
      </w:r>
    </w:p>
    <w:p w:rsidR="00B55D51" w:rsidRPr="00B55D51" w:rsidRDefault="00B55D51" w:rsidP="00B55D51">
      <w:pPr>
        <w:rPr>
          <w:rFonts w:ascii="Verdana" w:hAnsi="Verdana"/>
          <w:sz w:val="20"/>
          <w:szCs w:val="20"/>
        </w:rPr>
      </w:pPr>
      <w:r w:rsidRPr="00B55D51">
        <w:rPr>
          <w:rFonts w:ascii="Verdana" w:hAnsi="Verdana"/>
          <w:sz w:val="20"/>
          <w:szCs w:val="20"/>
        </w:rPr>
        <w:t>0263211                            11 :     X6 xDrive50iA M Sport Edition automático</w:t>
      </w:r>
    </w:p>
    <w:p w:rsidR="00B55D51" w:rsidRPr="00B55D51" w:rsidRDefault="00B55D51" w:rsidP="00B55D51">
      <w:pPr>
        <w:rPr>
          <w:rFonts w:ascii="Verdana" w:hAnsi="Verdana"/>
          <w:sz w:val="20"/>
          <w:szCs w:val="20"/>
        </w:rPr>
      </w:pPr>
      <w:r w:rsidRPr="00B55D51">
        <w:rPr>
          <w:rFonts w:ascii="Verdana" w:hAnsi="Verdana"/>
          <w:sz w:val="20"/>
          <w:szCs w:val="20"/>
        </w:rPr>
        <w:t>0263212                            12 :     X6 M50iA automático</w:t>
      </w:r>
    </w:p>
    <w:p w:rsidR="00B55D51" w:rsidRPr="00B55D51" w:rsidRDefault="00B55D51" w:rsidP="00B55D51">
      <w:pPr>
        <w:rPr>
          <w:rFonts w:ascii="Verdana" w:hAnsi="Verdana"/>
          <w:sz w:val="20"/>
          <w:szCs w:val="20"/>
        </w:rPr>
      </w:pPr>
      <w:r w:rsidRPr="00B55D51">
        <w:rPr>
          <w:rFonts w:ascii="Verdana" w:hAnsi="Verdana"/>
          <w:sz w:val="20"/>
          <w:szCs w:val="20"/>
        </w:rPr>
        <w:t>0263213                            13 :     X6 xDrive40iA X Line automático</w:t>
      </w:r>
    </w:p>
    <w:p w:rsidR="00B55D51" w:rsidRPr="00B55D51" w:rsidRDefault="00B55D51" w:rsidP="00B55D51">
      <w:pPr>
        <w:rPr>
          <w:rFonts w:ascii="Verdana" w:hAnsi="Verdana"/>
          <w:sz w:val="20"/>
          <w:szCs w:val="20"/>
        </w:rPr>
      </w:pPr>
      <w:r w:rsidRPr="00B55D51">
        <w:rPr>
          <w:rFonts w:ascii="Verdana" w:hAnsi="Verdana"/>
          <w:sz w:val="20"/>
          <w:szCs w:val="20"/>
        </w:rPr>
        <w:t>0263214                            14 :     X6 xDrive40iA M Sport automático</w:t>
      </w:r>
    </w:p>
    <w:p w:rsidR="00B55D51" w:rsidRPr="00B55D51" w:rsidRDefault="00B55D51" w:rsidP="00B55D51">
      <w:pPr>
        <w:rPr>
          <w:rFonts w:ascii="Verdana" w:hAnsi="Verdana"/>
          <w:sz w:val="20"/>
          <w:szCs w:val="20"/>
        </w:rPr>
      </w:pPr>
      <w:r w:rsidRPr="00B55D51">
        <w:rPr>
          <w:rFonts w:ascii="Verdana" w:hAnsi="Verdana"/>
          <w:sz w:val="20"/>
          <w:szCs w:val="20"/>
        </w:rPr>
        <w:t>0263215                            15 :     X6 xDrive40i M Sport automático</w:t>
      </w:r>
    </w:p>
    <w:p w:rsidR="00B55D51" w:rsidRPr="00B55D51" w:rsidRDefault="00B55D51" w:rsidP="00B55D51">
      <w:pPr>
        <w:rPr>
          <w:rFonts w:ascii="Verdana" w:hAnsi="Verdana"/>
          <w:sz w:val="20"/>
          <w:szCs w:val="20"/>
        </w:rPr>
      </w:pPr>
      <w:r w:rsidRPr="00B55D51">
        <w:rPr>
          <w:rFonts w:ascii="Verdana" w:hAnsi="Verdana"/>
          <w:sz w:val="20"/>
          <w:szCs w:val="20"/>
        </w:rPr>
        <w:t>0263216                            16 :     X6 M50i automático</w:t>
      </w:r>
    </w:p>
    <w:p w:rsidR="00B55D51" w:rsidRPr="00B55D51" w:rsidRDefault="00B55D51" w:rsidP="00B55D51">
      <w:pPr>
        <w:rPr>
          <w:rFonts w:ascii="Verdana" w:hAnsi="Verdana"/>
          <w:sz w:val="20"/>
          <w:szCs w:val="20"/>
        </w:rPr>
      </w:pPr>
      <w:r w:rsidRPr="00B55D51">
        <w:rPr>
          <w:rFonts w:ascii="Verdana" w:hAnsi="Verdana"/>
          <w:sz w:val="20"/>
          <w:szCs w:val="20"/>
        </w:rPr>
        <w:t>0263217                            17 :     X6 M Competition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MINI Cooper 5 puertas</w:t>
      </w:r>
    </w:p>
    <w:p w:rsidR="00B55D51" w:rsidRPr="00B55D51" w:rsidRDefault="00B55D51" w:rsidP="00B55D51">
      <w:pPr>
        <w:rPr>
          <w:rFonts w:ascii="Verdana" w:hAnsi="Verdana"/>
          <w:sz w:val="20"/>
          <w:szCs w:val="20"/>
        </w:rPr>
      </w:pPr>
      <w:r w:rsidRPr="00B55D51">
        <w:rPr>
          <w:rFonts w:ascii="Verdana" w:hAnsi="Verdana"/>
          <w:sz w:val="20"/>
          <w:szCs w:val="20"/>
        </w:rPr>
        <w:t>0263301       Versión          01 :     MINI Cooper S Countryman ALL 4 manual</w:t>
      </w:r>
    </w:p>
    <w:p w:rsidR="00B55D51" w:rsidRPr="00B55D51" w:rsidRDefault="00B55D51" w:rsidP="00B55D51">
      <w:pPr>
        <w:rPr>
          <w:rFonts w:ascii="Verdana" w:hAnsi="Verdana"/>
          <w:sz w:val="20"/>
          <w:szCs w:val="20"/>
        </w:rPr>
      </w:pPr>
      <w:r w:rsidRPr="00B55D51">
        <w:rPr>
          <w:rFonts w:ascii="Verdana" w:hAnsi="Verdana"/>
          <w:sz w:val="20"/>
          <w:szCs w:val="20"/>
        </w:rPr>
        <w:t>0263302                            02 :     MINI Cooper S Countryman ALL 4 automático</w:t>
      </w:r>
    </w:p>
    <w:p w:rsidR="00B55D51" w:rsidRPr="00B55D51" w:rsidRDefault="00B55D51" w:rsidP="00B55D51">
      <w:pPr>
        <w:rPr>
          <w:rFonts w:ascii="Verdana" w:hAnsi="Verdana"/>
          <w:sz w:val="20"/>
          <w:szCs w:val="20"/>
        </w:rPr>
      </w:pPr>
      <w:r w:rsidRPr="00B55D51">
        <w:rPr>
          <w:rFonts w:ascii="Verdana" w:hAnsi="Verdana"/>
          <w:sz w:val="20"/>
          <w:szCs w:val="20"/>
        </w:rPr>
        <w:t>0263303                            03 :     MINI Cooper S Countryman manual</w:t>
      </w:r>
    </w:p>
    <w:p w:rsidR="00B55D51" w:rsidRPr="00B55D51" w:rsidRDefault="00B55D51" w:rsidP="00B55D51">
      <w:pPr>
        <w:rPr>
          <w:rFonts w:ascii="Verdana" w:hAnsi="Verdana"/>
          <w:sz w:val="20"/>
          <w:szCs w:val="20"/>
        </w:rPr>
      </w:pPr>
      <w:r w:rsidRPr="00B55D51">
        <w:rPr>
          <w:rFonts w:ascii="Verdana" w:hAnsi="Verdana"/>
          <w:sz w:val="20"/>
          <w:szCs w:val="20"/>
        </w:rPr>
        <w:t>0263304                            04 :     MINI Cooper S Countryman automático</w:t>
      </w:r>
    </w:p>
    <w:p w:rsidR="00B55D51" w:rsidRPr="00B55D51" w:rsidRDefault="00B55D51" w:rsidP="00B55D51">
      <w:pPr>
        <w:rPr>
          <w:rFonts w:ascii="Verdana" w:hAnsi="Verdana"/>
          <w:sz w:val="20"/>
          <w:szCs w:val="20"/>
        </w:rPr>
      </w:pPr>
      <w:r w:rsidRPr="00B55D51">
        <w:rPr>
          <w:rFonts w:ascii="Verdana" w:hAnsi="Verdana"/>
          <w:sz w:val="20"/>
          <w:szCs w:val="20"/>
        </w:rPr>
        <w:t>0263305                            05 :     MINI Cooper D Countryman ALL 4 manual</w:t>
      </w:r>
    </w:p>
    <w:p w:rsidR="00B55D51" w:rsidRPr="00B55D51" w:rsidRDefault="00B55D51" w:rsidP="00B55D51">
      <w:pPr>
        <w:rPr>
          <w:rFonts w:ascii="Verdana" w:hAnsi="Verdana"/>
          <w:sz w:val="20"/>
          <w:szCs w:val="20"/>
        </w:rPr>
      </w:pPr>
      <w:r w:rsidRPr="00B55D51">
        <w:rPr>
          <w:rFonts w:ascii="Verdana" w:hAnsi="Verdana"/>
          <w:sz w:val="20"/>
          <w:szCs w:val="20"/>
        </w:rPr>
        <w:t>0263306                            06 :     MINI Cooper D Countryman ALL 4 automático</w:t>
      </w:r>
    </w:p>
    <w:p w:rsidR="00B55D51" w:rsidRPr="00B55D51" w:rsidRDefault="00B55D51" w:rsidP="00B55D51">
      <w:pPr>
        <w:rPr>
          <w:rFonts w:ascii="Verdana" w:hAnsi="Verdana"/>
          <w:sz w:val="20"/>
          <w:szCs w:val="20"/>
        </w:rPr>
      </w:pPr>
      <w:r w:rsidRPr="00B55D51">
        <w:rPr>
          <w:rFonts w:ascii="Verdana" w:hAnsi="Verdana"/>
          <w:sz w:val="20"/>
          <w:szCs w:val="20"/>
        </w:rPr>
        <w:t>0263307                            07 :     MINI Cooper D Countryman manual</w:t>
      </w:r>
    </w:p>
    <w:p w:rsidR="00B55D51" w:rsidRPr="00B55D51" w:rsidRDefault="00B55D51" w:rsidP="00B55D51">
      <w:pPr>
        <w:rPr>
          <w:rFonts w:ascii="Verdana" w:hAnsi="Verdana"/>
          <w:sz w:val="20"/>
          <w:szCs w:val="20"/>
        </w:rPr>
      </w:pPr>
      <w:r w:rsidRPr="00B55D51">
        <w:rPr>
          <w:rFonts w:ascii="Verdana" w:hAnsi="Verdana"/>
          <w:sz w:val="20"/>
          <w:szCs w:val="20"/>
        </w:rPr>
        <w:t>0263308                            08 :     MINI Cooper D Countryman automático</w:t>
      </w:r>
    </w:p>
    <w:p w:rsidR="00B55D51" w:rsidRPr="00B55D51" w:rsidRDefault="00B55D51" w:rsidP="00B55D51">
      <w:pPr>
        <w:rPr>
          <w:rFonts w:ascii="Verdana" w:hAnsi="Verdana"/>
          <w:sz w:val="20"/>
          <w:szCs w:val="20"/>
        </w:rPr>
      </w:pPr>
      <w:r w:rsidRPr="00B55D51">
        <w:rPr>
          <w:rFonts w:ascii="Verdana" w:hAnsi="Verdana"/>
          <w:sz w:val="20"/>
          <w:szCs w:val="20"/>
        </w:rPr>
        <w:t>0263309                            09 :     MINI Cooper Countryman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0263310                            10 :     MINI Cooper Countryman manual</w:t>
      </w:r>
    </w:p>
    <w:p w:rsidR="00B55D51" w:rsidRPr="00B55D51" w:rsidRDefault="00B55D51" w:rsidP="00B55D51">
      <w:pPr>
        <w:rPr>
          <w:rFonts w:ascii="Verdana" w:hAnsi="Verdana"/>
          <w:sz w:val="20"/>
          <w:szCs w:val="20"/>
        </w:rPr>
      </w:pPr>
      <w:r w:rsidRPr="00B55D51">
        <w:rPr>
          <w:rFonts w:ascii="Verdana" w:hAnsi="Verdana"/>
          <w:sz w:val="20"/>
          <w:szCs w:val="20"/>
        </w:rPr>
        <w:t>0263311                            11 :     MINI Cooper S Countryman Salt manual</w:t>
      </w:r>
    </w:p>
    <w:p w:rsidR="00B55D51" w:rsidRPr="00B55D51" w:rsidRDefault="00B55D51" w:rsidP="00B55D51">
      <w:pPr>
        <w:rPr>
          <w:rFonts w:ascii="Verdana" w:hAnsi="Verdana"/>
          <w:sz w:val="20"/>
          <w:szCs w:val="20"/>
        </w:rPr>
      </w:pPr>
      <w:r w:rsidRPr="00B55D51">
        <w:rPr>
          <w:rFonts w:ascii="Verdana" w:hAnsi="Verdana"/>
          <w:sz w:val="20"/>
          <w:szCs w:val="20"/>
        </w:rPr>
        <w:t>0263312                            12 :     MINI Cooper S Countryman Salt automático</w:t>
      </w:r>
    </w:p>
    <w:p w:rsidR="00B55D51" w:rsidRPr="00B55D51" w:rsidRDefault="00B55D51" w:rsidP="00B55D51">
      <w:pPr>
        <w:rPr>
          <w:rFonts w:ascii="Verdana" w:hAnsi="Verdana"/>
          <w:sz w:val="20"/>
          <w:szCs w:val="20"/>
        </w:rPr>
      </w:pPr>
      <w:r w:rsidRPr="00B55D51">
        <w:rPr>
          <w:rFonts w:ascii="Verdana" w:hAnsi="Verdana"/>
          <w:sz w:val="20"/>
          <w:szCs w:val="20"/>
        </w:rPr>
        <w:t>0263313                            13 :     MINI Cooper S Countryman Chili manual</w:t>
      </w:r>
    </w:p>
    <w:p w:rsidR="00B55D51" w:rsidRPr="00B55D51" w:rsidRDefault="00B55D51" w:rsidP="00B55D51">
      <w:pPr>
        <w:rPr>
          <w:rFonts w:ascii="Verdana" w:hAnsi="Verdana"/>
          <w:sz w:val="20"/>
          <w:szCs w:val="20"/>
        </w:rPr>
      </w:pPr>
      <w:r w:rsidRPr="00B55D51">
        <w:rPr>
          <w:rFonts w:ascii="Verdana" w:hAnsi="Verdana"/>
          <w:sz w:val="20"/>
          <w:szCs w:val="20"/>
        </w:rPr>
        <w:t>0263314                            14 :     MINI Cooper S Countryman Chili automático</w:t>
      </w:r>
    </w:p>
    <w:p w:rsidR="00B55D51" w:rsidRPr="00B55D51" w:rsidRDefault="00B55D51" w:rsidP="00B55D51">
      <w:pPr>
        <w:rPr>
          <w:rFonts w:ascii="Verdana" w:hAnsi="Verdana"/>
          <w:sz w:val="20"/>
          <w:szCs w:val="20"/>
        </w:rPr>
      </w:pPr>
      <w:r w:rsidRPr="00B55D51">
        <w:rPr>
          <w:rFonts w:ascii="Verdana" w:hAnsi="Verdana"/>
          <w:sz w:val="20"/>
          <w:szCs w:val="20"/>
        </w:rPr>
        <w:t>0263315                            15 :     MINI Cooper S Countryman Hot Chili manual</w:t>
      </w:r>
    </w:p>
    <w:p w:rsidR="00B55D51" w:rsidRPr="00B55D51" w:rsidRDefault="00B55D51" w:rsidP="00B55D51">
      <w:pPr>
        <w:rPr>
          <w:rFonts w:ascii="Verdana" w:hAnsi="Verdana"/>
          <w:sz w:val="20"/>
          <w:szCs w:val="20"/>
        </w:rPr>
      </w:pPr>
      <w:r w:rsidRPr="00B55D51">
        <w:rPr>
          <w:rFonts w:ascii="Verdana" w:hAnsi="Verdana"/>
          <w:sz w:val="20"/>
          <w:szCs w:val="20"/>
        </w:rPr>
        <w:t>0263316                            16 :     MINI Cooper S Countryman Hot Chili automático</w:t>
      </w:r>
    </w:p>
    <w:p w:rsidR="00B55D51" w:rsidRPr="00B55D51" w:rsidRDefault="00B55D51" w:rsidP="00B55D51">
      <w:pPr>
        <w:rPr>
          <w:rFonts w:ascii="Verdana" w:hAnsi="Verdana"/>
          <w:sz w:val="20"/>
          <w:szCs w:val="20"/>
        </w:rPr>
      </w:pPr>
      <w:r w:rsidRPr="00B55D51">
        <w:rPr>
          <w:rFonts w:ascii="Verdana" w:hAnsi="Verdana"/>
          <w:sz w:val="20"/>
          <w:szCs w:val="20"/>
        </w:rPr>
        <w:t>0263317                            17 :     MINI Cooper S Count. Hot Chili ALL 4 manual</w:t>
      </w:r>
    </w:p>
    <w:p w:rsidR="00B55D51" w:rsidRPr="00B55D51" w:rsidRDefault="00B55D51" w:rsidP="00B55D51">
      <w:pPr>
        <w:rPr>
          <w:rFonts w:ascii="Verdana" w:hAnsi="Verdana"/>
          <w:sz w:val="20"/>
          <w:szCs w:val="20"/>
        </w:rPr>
      </w:pPr>
      <w:r w:rsidRPr="00B55D51">
        <w:rPr>
          <w:rFonts w:ascii="Verdana" w:hAnsi="Verdana"/>
          <w:sz w:val="20"/>
          <w:szCs w:val="20"/>
        </w:rPr>
        <w:t>0263318                            18 :     MINI Cooper S Count. Hot Chili ALL 4 automático</w:t>
      </w:r>
    </w:p>
    <w:p w:rsidR="00B55D51" w:rsidRPr="00B55D51" w:rsidRDefault="00B55D51" w:rsidP="00B55D51">
      <w:pPr>
        <w:rPr>
          <w:rFonts w:ascii="Verdana" w:hAnsi="Verdana"/>
          <w:sz w:val="20"/>
          <w:szCs w:val="20"/>
        </w:rPr>
      </w:pPr>
      <w:r w:rsidRPr="00B55D51">
        <w:rPr>
          <w:rFonts w:ascii="Verdana" w:hAnsi="Verdana"/>
          <w:sz w:val="20"/>
          <w:szCs w:val="20"/>
        </w:rPr>
        <w:t>0263319                            19 :     MINI Cooper Countryman JCW Hot Chili automático/Countryman</w:t>
      </w:r>
      <w:r w:rsidRPr="00B55D51">
        <w:rPr>
          <w:rFonts w:ascii="Verdana" w:hAnsi="Verdana"/>
          <w:sz w:val="20"/>
          <w:szCs w:val="20"/>
        </w:rPr>
        <w:br/>
        <w:t>JCW Salt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0263320                            20 :     MINI Cooper Countryman JCW Hot Chili manual/Countryman JCW</w:t>
      </w:r>
      <w:r w:rsidRPr="00B55D51">
        <w:rPr>
          <w:rFonts w:ascii="Verdana" w:hAnsi="Verdana"/>
          <w:sz w:val="20"/>
          <w:szCs w:val="20"/>
        </w:rPr>
        <w:br/>
        <w:t>Salt manual</w:t>
      </w:r>
    </w:p>
    <w:p w:rsidR="00B55D51" w:rsidRPr="00B55D51" w:rsidRDefault="00B55D51" w:rsidP="00B55D51">
      <w:pPr>
        <w:rPr>
          <w:rFonts w:ascii="Verdana" w:hAnsi="Verdana"/>
          <w:sz w:val="20"/>
          <w:szCs w:val="20"/>
        </w:rPr>
      </w:pPr>
      <w:r w:rsidRPr="00B55D51">
        <w:rPr>
          <w:rFonts w:ascii="Verdana" w:hAnsi="Verdana"/>
          <w:sz w:val="20"/>
          <w:szCs w:val="20"/>
        </w:rPr>
        <w:t>0263321                            21 :     MINI Cooper S Countryman Business automático</w:t>
      </w:r>
    </w:p>
    <w:p w:rsidR="00B55D51" w:rsidRPr="00B55D51" w:rsidRDefault="00B55D51" w:rsidP="00B55D51">
      <w:pPr>
        <w:rPr>
          <w:rFonts w:ascii="Verdana" w:hAnsi="Verdana"/>
          <w:sz w:val="20"/>
          <w:szCs w:val="20"/>
        </w:rPr>
      </w:pPr>
      <w:r w:rsidRPr="00B55D51">
        <w:rPr>
          <w:rFonts w:ascii="Verdana" w:hAnsi="Verdana"/>
          <w:sz w:val="20"/>
          <w:szCs w:val="20"/>
        </w:rPr>
        <w:t>0263322                            22 :     MINI Cooper S Countryman Business manual</w:t>
      </w:r>
    </w:p>
    <w:p w:rsidR="00B55D51" w:rsidRPr="00B55D51" w:rsidRDefault="00B55D51" w:rsidP="00B55D51">
      <w:pPr>
        <w:rPr>
          <w:rFonts w:ascii="Verdana" w:hAnsi="Verdana"/>
          <w:sz w:val="20"/>
          <w:szCs w:val="20"/>
        </w:rPr>
      </w:pPr>
      <w:r w:rsidRPr="00B55D51">
        <w:rPr>
          <w:rFonts w:ascii="Verdana" w:hAnsi="Verdana"/>
          <w:sz w:val="20"/>
          <w:szCs w:val="20"/>
        </w:rPr>
        <w:t>0263323                            23 :     MINI Cooper S Countryman diesel automático</w:t>
      </w:r>
    </w:p>
    <w:p w:rsidR="00B55D51" w:rsidRPr="00B55D51" w:rsidRDefault="00B55D51" w:rsidP="00B55D51">
      <w:pPr>
        <w:rPr>
          <w:rFonts w:ascii="Verdana" w:hAnsi="Verdana"/>
          <w:sz w:val="20"/>
          <w:szCs w:val="20"/>
        </w:rPr>
      </w:pPr>
      <w:r w:rsidRPr="00B55D51">
        <w:rPr>
          <w:rFonts w:ascii="Verdana" w:hAnsi="Verdana"/>
          <w:sz w:val="20"/>
          <w:szCs w:val="20"/>
        </w:rPr>
        <w:t>0263324                            24 :     MINI Cooper S Countryman F Black automático</w:t>
      </w:r>
    </w:p>
    <w:p w:rsidR="00B55D51" w:rsidRPr="00B55D51" w:rsidRDefault="00B55D51" w:rsidP="00B55D51">
      <w:pPr>
        <w:rPr>
          <w:rFonts w:ascii="Verdana" w:hAnsi="Verdana"/>
          <w:sz w:val="20"/>
          <w:szCs w:val="20"/>
        </w:rPr>
      </w:pPr>
      <w:r w:rsidRPr="00B55D51">
        <w:rPr>
          <w:rFonts w:ascii="Verdana" w:hAnsi="Verdana"/>
          <w:sz w:val="20"/>
          <w:szCs w:val="20"/>
        </w:rPr>
        <w:t>0263325                            25 :     MINI Cooper S Clubman Hot Chili manual</w:t>
      </w:r>
    </w:p>
    <w:p w:rsidR="00B55D51" w:rsidRPr="00B55D51" w:rsidRDefault="00B55D51" w:rsidP="00B55D51">
      <w:pPr>
        <w:rPr>
          <w:rFonts w:ascii="Verdana" w:hAnsi="Verdana"/>
          <w:sz w:val="20"/>
          <w:szCs w:val="20"/>
        </w:rPr>
      </w:pPr>
      <w:r w:rsidRPr="00B55D51">
        <w:rPr>
          <w:rFonts w:ascii="Verdana" w:hAnsi="Verdana"/>
          <w:sz w:val="20"/>
          <w:szCs w:val="20"/>
        </w:rPr>
        <w:t>0263326                            26 :     MINI Cooper S Clubman Chili automático</w:t>
      </w:r>
    </w:p>
    <w:p w:rsidR="00B55D51" w:rsidRPr="00B55D51" w:rsidRDefault="00B55D51" w:rsidP="00B55D51">
      <w:pPr>
        <w:rPr>
          <w:rFonts w:ascii="Verdana" w:hAnsi="Verdana"/>
          <w:sz w:val="20"/>
          <w:szCs w:val="20"/>
        </w:rPr>
      </w:pPr>
      <w:r w:rsidRPr="00B55D51">
        <w:rPr>
          <w:rFonts w:ascii="Verdana" w:hAnsi="Verdana"/>
          <w:sz w:val="20"/>
          <w:szCs w:val="20"/>
        </w:rPr>
        <w:t>0263327                            27 :     MINI Cooper S Countryman Original manual</w:t>
      </w:r>
    </w:p>
    <w:p w:rsidR="00B55D51" w:rsidRPr="00B55D51" w:rsidRDefault="00B55D51" w:rsidP="00B55D51">
      <w:pPr>
        <w:rPr>
          <w:rFonts w:ascii="Verdana" w:hAnsi="Verdana"/>
          <w:sz w:val="20"/>
          <w:szCs w:val="20"/>
        </w:rPr>
      </w:pPr>
      <w:r w:rsidRPr="00B55D51">
        <w:rPr>
          <w:rFonts w:ascii="Verdana" w:hAnsi="Verdana"/>
          <w:sz w:val="20"/>
          <w:szCs w:val="20"/>
        </w:rPr>
        <w:t>0263328                            28 :     MINI Cooper S Countryman Original automático</w:t>
      </w:r>
    </w:p>
    <w:p w:rsidR="00B55D51" w:rsidRPr="00B55D51" w:rsidRDefault="00B55D51" w:rsidP="00B55D51">
      <w:pPr>
        <w:rPr>
          <w:rFonts w:ascii="Verdana" w:hAnsi="Verdana"/>
          <w:sz w:val="20"/>
          <w:szCs w:val="20"/>
        </w:rPr>
      </w:pPr>
      <w:r w:rsidRPr="00B55D51">
        <w:rPr>
          <w:rFonts w:ascii="Verdana" w:hAnsi="Verdana"/>
          <w:sz w:val="20"/>
          <w:szCs w:val="20"/>
        </w:rPr>
        <w:t>0263329                            29 :     MINI Cooper S Countryman Sport manual</w:t>
      </w:r>
    </w:p>
    <w:p w:rsidR="00B55D51" w:rsidRPr="00B55D51" w:rsidRDefault="00B55D51" w:rsidP="00B55D51">
      <w:pPr>
        <w:rPr>
          <w:rFonts w:ascii="Verdana" w:hAnsi="Verdana"/>
          <w:sz w:val="20"/>
          <w:szCs w:val="20"/>
        </w:rPr>
      </w:pPr>
      <w:r w:rsidRPr="00B55D51">
        <w:rPr>
          <w:rFonts w:ascii="Verdana" w:hAnsi="Verdana"/>
          <w:sz w:val="20"/>
          <w:szCs w:val="20"/>
        </w:rPr>
        <w:t>0263330                            30 :     MINI Cooper S Countryman Sport automático</w:t>
      </w:r>
    </w:p>
    <w:p w:rsidR="00B55D51" w:rsidRPr="00B55D51" w:rsidRDefault="00B55D51" w:rsidP="00B55D51">
      <w:pPr>
        <w:rPr>
          <w:rFonts w:ascii="Verdana" w:hAnsi="Verdana"/>
          <w:sz w:val="20"/>
          <w:szCs w:val="20"/>
        </w:rPr>
      </w:pPr>
      <w:r w:rsidRPr="00B55D51">
        <w:rPr>
          <w:rFonts w:ascii="Verdana" w:hAnsi="Verdana"/>
          <w:sz w:val="20"/>
          <w:szCs w:val="20"/>
        </w:rPr>
        <w:t>0263331                            31 :     MINI Cooper S Countryman Premium automático</w:t>
      </w:r>
    </w:p>
    <w:p w:rsidR="00B55D51" w:rsidRPr="00B55D51" w:rsidRDefault="00B55D51" w:rsidP="00B55D51">
      <w:pPr>
        <w:rPr>
          <w:rFonts w:ascii="Verdana" w:hAnsi="Verdana"/>
          <w:sz w:val="20"/>
          <w:szCs w:val="20"/>
        </w:rPr>
      </w:pPr>
      <w:r w:rsidRPr="00B55D51">
        <w:rPr>
          <w:rFonts w:ascii="Verdana" w:hAnsi="Verdana"/>
          <w:sz w:val="20"/>
          <w:szCs w:val="20"/>
        </w:rPr>
        <w:t>0263332                            32 :     MINI Cooper Countryman Business automático</w:t>
      </w:r>
    </w:p>
    <w:p w:rsidR="00B55D51" w:rsidRPr="00B55D51" w:rsidRDefault="00B55D51" w:rsidP="00B55D51">
      <w:pPr>
        <w:rPr>
          <w:rFonts w:ascii="Verdana" w:hAnsi="Verdana"/>
          <w:sz w:val="20"/>
          <w:szCs w:val="20"/>
        </w:rPr>
      </w:pPr>
      <w:r w:rsidRPr="00B55D51">
        <w:rPr>
          <w:rFonts w:ascii="Verdana" w:hAnsi="Verdana"/>
          <w:sz w:val="20"/>
          <w:szCs w:val="20"/>
        </w:rPr>
        <w:t>0263333                            33 :     MINI Cooper Countryman Chili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0263334                            34 :     MINI Cooper Countryman JCW ALL 4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Serie 6, 4 puertas</w:t>
      </w:r>
    </w:p>
    <w:p w:rsidR="00B55D51" w:rsidRPr="00B55D51" w:rsidRDefault="00B55D51" w:rsidP="00B55D51">
      <w:pPr>
        <w:rPr>
          <w:rFonts w:ascii="Verdana" w:hAnsi="Verdana"/>
          <w:sz w:val="20"/>
          <w:szCs w:val="20"/>
        </w:rPr>
      </w:pPr>
      <w:r w:rsidRPr="00B55D51">
        <w:rPr>
          <w:rFonts w:ascii="Verdana" w:hAnsi="Verdana"/>
          <w:sz w:val="20"/>
          <w:szCs w:val="20"/>
        </w:rPr>
        <w:t>0263401       Versión          01 :     650iA Gran Coupé automático</w:t>
      </w:r>
    </w:p>
    <w:p w:rsidR="00B55D51" w:rsidRPr="00B55D51" w:rsidRDefault="00B55D51" w:rsidP="00B55D51">
      <w:pPr>
        <w:rPr>
          <w:rFonts w:ascii="Verdana" w:hAnsi="Verdana"/>
          <w:sz w:val="20"/>
          <w:szCs w:val="20"/>
        </w:rPr>
      </w:pPr>
      <w:r w:rsidRPr="00B55D51">
        <w:rPr>
          <w:rFonts w:ascii="Verdana" w:hAnsi="Verdana"/>
          <w:sz w:val="20"/>
          <w:szCs w:val="20"/>
        </w:rPr>
        <w:t>0263402                            02 :     650iA Gran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0263403                            03 :     640iA Gran Coupé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MINI Cooper 3 puertas</w:t>
      </w:r>
    </w:p>
    <w:p w:rsidR="00B55D51" w:rsidRPr="00B55D51" w:rsidRDefault="00B55D51" w:rsidP="00B55D51">
      <w:pPr>
        <w:rPr>
          <w:rFonts w:ascii="Verdana" w:hAnsi="Verdana"/>
          <w:sz w:val="20"/>
          <w:szCs w:val="20"/>
        </w:rPr>
      </w:pPr>
      <w:r w:rsidRPr="00B55D51">
        <w:rPr>
          <w:rFonts w:ascii="Verdana" w:hAnsi="Verdana"/>
          <w:sz w:val="20"/>
          <w:szCs w:val="20"/>
        </w:rPr>
        <w:t>0263501       Versión          01 :     MINI John Cooper Works Roadster automático</w:t>
      </w:r>
    </w:p>
    <w:p w:rsidR="00B55D51" w:rsidRPr="00B55D51" w:rsidRDefault="00B55D51" w:rsidP="00B55D51">
      <w:pPr>
        <w:rPr>
          <w:rFonts w:ascii="Verdana" w:hAnsi="Verdana"/>
          <w:sz w:val="20"/>
          <w:szCs w:val="20"/>
        </w:rPr>
      </w:pPr>
      <w:r w:rsidRPr="00B55D51">
        <w:rPr>
          <w:rFonts w:ascii="Verdana" w:hAnsi="Verdana"/>
          <w:sz w:val="20"/>
          <w:szCs w:val="20"/>
        </w:rPr>
        <w:t>0263502                            02 :     MINI Cooper S Coupé John Cooper Works automático</w:t>
      </w:r>
    </w:p>
    <w:p w:rsidR="00B55D51" w:rsidRPr="00B55D51" w:rsidRDefault="00B55D51" w:rsidP="00B55D51">
      <w:pPr>
        <w:rPr>
          <w:rFonts w:ascii="Verdana" w:hAnsi="Verdana"/>
          <w:sz w:val="20"/>
          <w:szCs w:val="20"/>
        </w:rPr>
      </w:pPr>
      <w:r w:rsidRPr="00B55D51">
        <w:rPr>
          <w:rFonts w:ascii="Verdana" w:hAnsi="Verdana"/>
          <w:sz w:val="20"/>
          <w:szCs w:val="20"/>
        </w:rPr>
        <w:t>0263503                            03 :     MINI Cooper S John Cooper Works Chili automático</w:t>
      </w:r>
    </w:p>
    <w:p w:rsidR="00B55D51" w:rsidRPr="00B55D51" w:rsidRDefault="00B55D51" w:rsidP="00B55D51">
      <w:pPr>
        <w:rPr>
          <w:rFonts w:ascii="Verdana" w:hAnsi="Verdana"/>
          <w:sz w:val="20"/>
          <w:szCs w:val="20"/>
        </w:rPr>
      </w:pPr>
      <w:r w:rsidRPr="00B55D51">
        <w:rPr>
          <w:rFonts w:ascii="Verdana" w:hAnsi="Verdana"/>
          <w:sz w:val="20"/>
          <w:szCs w:val="20"/>
        </w:rPr>
        <w:t>0263504                            04 :     MINI John Cooper Works Hot Chili automático</w:t>
      </w:r>
    </w:p>
    <w:p w:rsidR="00B55D51" w:rsidRPr="00B55D51" w:rsidRDefault="00B55D51" w:rsidP="00B55D51">
      <w:pPr>
        <w:rPr>
          <w:rFonts w:ascii="Verdana" w:hAnsi="Verdana"/>
          <w:sz w:val="20"/>
          <w:szCs w:val="20"/>
        </w:rPr>
      </w:pPr>
      <w:r w:rsidRPr="00B55D51">
        <w:rPr>
          <w:rFonts w:ascii="Verdana" w:hAnsi="Verdana"/>
          <w:sz w:val="20"/>
          <w:szCs w:val="20"/>
        </w:rPr>
        <w:t>0263505                            05 :     MINI Cooper S Conv John Cooper Works automático</w:t>
      </w:r>
    </w:p>
    <w:p w:rsidR="00B55D51" w:rsidRPr="00B55D51" w:rsidRDefault="00B55D51" w:rsidP="00B55D51">
      <w:pPr>
        <w:rPr>
          <w:rFonts w:ascii="Verdana" w:hAnsi="Verdana"/>
          <w:sz w:val="20"/>
          <w:szCs w:val="20"/>
        </w:rPr>
      </w:pPr>
      <w:r w:rsidRPr="00B55D51">
        <w:rPr>
          <w:rFonts w:ascii="Verdana" w:hAnsi="Verdana"/>
          <w:sz w:val="20"/>
          <w:szCs w:val="20"/>
        </w:rPr>
        <w:t>0263506                            06 :     MINI Cooper Green Park manual</w:t>
      </w:r>
    </w:p>
    <w:p w:rsidR="00B55D51" w:rsidRPr="00B55D51" w:rsidRDefault="00B55D51" w:rsidP="00B55D51">
      <w:pPr>
        <w:rPr>
          <w:rFonts w:ascii="Verdana" w:hAnsi="Verdana"/>
          <w:sz w:val="20"/>
          <w:szCs w:val="20"/>
        </w:rPr>
      </w:pPr>
      <w:r w:rsidRPr="00B55D51">
        <w:rPr>
          <w:rFonts w:ascii="Verdana" w:hAnsi="Verdana"/>
          <w:sz w:val="20"/>
          <w:szCs w:val="20"/>
        </w:rPr>
        <w:t>0263507                            07 :     MINI Cooper Green Park automático</w:t>
      </w:r>
    </w:p>
    <w:p w:rsidR="00B55D51" w:rsidRPr="00B55D51" w:rsidRDefault="00B55D51" w:rsidP="00B55D51">
      <w:pPr>
        <w:rPr>
          <w:rFonts w:ascii="Verdana" w:hAnsi="Verdana"/>
          <w:sz w:val="20"/>
          <w:szCs w:val="20"/>
        </w:rPr>
      </w:pPr>
      <w:r w:rsidRPr="00B55D51">
        <w:rPr>
          <w:rFonts w:ascii="Verdana" w:hAnsi="Verdana"/>
          <w:sz w:val="20"/>
          <w:szCs w:val="20"/>
        </w:rPr>
        <w:t>0263508                            08 :     MINI Cooper Hyde Park manual</w:t>
      </w:r>
    </w:p>
    <w:p w:rsidR="00B55D51" w:rsidRPr="00B55D51" w:rsidRDefault="00B55D51" w:rsidP="00B55D51">
      <w:pPr>
        <w:rPr>
          <w:rFonts w:ascii="Verdana" w:hAnsi="Verdana"/>
          <w:sz w:val="20"/>
          <w:szCs w:val="20"/>
        </w:rPr>
      </w:pPr>
      <w:r w:rsidRPr="00B55D51">
        <w:rPr>
          <w:rFonts w:ascii="Verdana" w:hAnsi="Verdana"/>
          <w:sz w:val="20"/>
          <w:szCs w:val="20"/>
        </w:rPr>
        <w:t>0263509                            09 :     MINI Cooper Hyde Park automático</w:t>
      </w:r>
    </w:p>
    <w:p w:rsidR="00B55D51" w:rsidRPr="00B55D51" w:rsidRDefault="00B55D51" w:rsidP="00B55D51">
      <w:pPr>
        <w:rPr>
          <w:rFonts w:ascii="Verdana" w:hAnsi="Verdana"/>
          <w:sz w:val="20"/>
          <w:szCs w:val="20"/>
        </w:rPr>
      </w:pPr>
      <w:r w:rsidRPr="00B55D51">
        <w:rPr>
          <w:rFonts w:ascii="Verdana" w:hAnsi="Verdana"/>
          <w:sz w:val="20"/>
          <w:szCs w:val="20"/>
        </w:rPr>
        <w:t>0263510                            10 :     MINI Cooper S Green Park manual</w:t>
      </w:r>
    </w:p>
    <w:p w:rsidR="00B55D51" w:rsidRPr="00B55D51" w:rsidRDefault="00B55D51" w:rsidP="00B55D51">
      <w:pPr>
        <w:rPr>
          <w:rFonts w:ascii="Verdana" w:hAnsi="Verdana"/>
          <w:sz w:val="20"/>
          <w:szCs w:val="20"/>
        </w:rPr>
      </w:pPr>
      <w:r w:rsidRPr="00B55D51">
        <w:rPr>
          <w:rFonts w:ascii="Verdana" w:hAnsi="Verdana"/>
          <w:sz w:val="20"/>
          <w:szCs w:val="20"/>
        </w:rPr>
        <w:t>0263511                            11 :     MINI Cooper S Green Park automático</w:t>
      </w:r>
    </w:p>
    <w:p w:rsidR="00B55D51" w:rsidRPr="00B55D51" w:rsidRDefault="00B55D51" w:rsidP="00B55D51">
      <w:pPr>
        <w:rPr>
          <w:rFonts w:ascii="Verdana" w:hAnsi="Verdana"/>
          <w:sz w:val="20"/>
          <w:szCs w:val="20"/>
        </w:rPr>
      </w:pPr>
      <w:r w:rsidRPr="00B55D51">
        <w:rPr>
          <w:rFonts w:ascii="Verdana" w:hAnsi="Verdana"/>
          <w:sz w:val="20"/>
          <w:szCs w:val="20"/>
        </w:rPr>
        <w:t>0263512                            12 :     MINI Cooper S Hyde Park manual</w:t>
      </w:r>
    </w:p>
    <w:p w:rsidR="00B55D51" w:rsidRPr="00B55D51" w:rsidRDefault="00B55D51" w:rsidP="00B55D51">
      <w:pPr>
        <w:rPr>
          <w:rFonts w:ascii="Verdana" w:hAnsi="Verdana"/>
          <w:sz w:val="20"/>
          <w:szCs w:val="20"/>
        </w:rPr>
      </w:pPr>
      <w:r w:rsidRPr="00B55D51">
        <w:rPr>
          <w:rFonts w:ascii="Verdana" w:hAnsi="Verdana"/>
          <w:sz w:val="20"/>
          <w:szCs w:val="20"/>
        </w:rPr>
        <w:t>0263513                            13 :     MINI Cooper S Hyde Park automático</w:t>
      </w:r>
    </w:p>
    <w:p w:rsidR="00B55D51" w:rsidRPr="00B55D51" w:rsidRDefault="00B55D51" w:rsidP="00B55D51">
      <w:pPr>
        <w:rPr>
          <w:rFonts w:ascii="Verdana" w:hAnsi="Verdana"/>
          <w:sz w:val="20"/>
          <w:szCs w:val="20"/>
        </w:rPr>
      </w:pPr>
      <w:r w:rsidRPr="00B55D51">
        <w:rPr>
          <w:rFonts w:ascii="Verdana" w:hAnsi="Verdana"/>
          <w:sz w:val="20"/>
          <w:szCs w:val="20"/>
        </w:rPr>
        <w:t>0263514                            14 :     MINI Cooper S John Cooper Works Chili manual</w:t>
      </w:r>
    </w:p>
    <w:p w:rsidR="00B55D51" w:rsidRPr="00B55D51" w:rsidRDefault="00B55D51" w:rsidP="00B55D51">
      <w:pPr>
        <w:rPr>
          <w:rFonts w:ascii="Verdana" w:hAnsi="Verdana"/>
          <w:sz w:val="20"/>
          <w:szCs w:val="20"/>
        </w:rPr>
      </w:pPr>
      <w:r w:rsidRPr="00B55D51">
        <w:rPr>
          <w:rFonts w:ascii="Verdana" w:hAnsi="Verdana"/>
          <w:sz w:val="20"/>
          <w:szCs w:val="20"/>
        </w:rPr>
        <w:t>0263515                            15 :     MINI Cooper Business automático</w:t>
      </w:r>
    </w:p>
    <w:p w:rsidR="00B55D51" w:rsidRPr="00B55D51" w:rsidRDefault="00B55D51" w:rsidP="00B55D51">
      <w:pPr>
        <w:rPr>
          <w:rFonts w:ascii="Verdana" w:hAnsi="Verdana"/>
          <w:sz w:val="20"/>
          <w:szCs w:val="20"/>
        </w:rPr>
      </w:pPr>
      <w:r w:rsidRPr="00B55D51">
        <w:rPr>
          <w:rFonts w:ascii="Verdana" w:hAnsi="Verdana"/>
          <w:sz w:val="20"/>
          <w:szCs w:val="20"/>
        </w:rPr>
        <w:t>0263516                            16 :     MINI Cooper Business manual</w:t>
      </w:r>
    </w:p>
    <w:p w:rsidR="00B55D51" w:rsidRPr="00B55D51" w:rsidRDefault="00B55D51" w:rsidP="00B55D51">
      <w:pPr>
        <w:rPr>
          <w:rFonts w:ascii="Verdana" w:hAnsi="Verdana"/>
          <w:sz w:val="20"/>
          <w:szCs w:val="20"/>
        </w:rPr>
      </w:pPr>
      <w:r w:rsidRPr="00B55D51">
        <w:rPr>
          <w:rFonts w:ascii="Verdana" w:hAnsi="Verdana"/>
          <w:sz w:val="20"/>
          <w:szCs w:val="20"/>
        </w:rPr>
        <w:t>0263517                            17 :     MINI Cooper S Sport automático</w:t>
      </w:r>
    </w:p>
    <w:p w:rsidR="00B55D51" w:rsidRPr="00B55D51" w:rsidRDefault="00B55D51" w:rsidP="00B55D51">
      <w:pPr>
        <w:rPr>
          <w:rFonts w:ascii="Verdana" w:hAnsi="Verdana"/>
          <w:sz w:val="20"/>
          <w:szCs w:val="20"/>
        </w:rPr>
      </w:pPr>
      <w:r w:rsidRPr="00B55D51">
        <w:rPr>
          <w:rFonts w:ascii="Verdana" w:hAnsi="Verdana"/>
          <w:sz w:val="20"/>
          <w:szCs w:val="20"/>
        </w:rPr>
        <w:t>0263518                            18 :     MINI Cooper S Sport manual</w:t>
      </w:r>
    </w:p>
    <w:p w:rsidR="00B55D51" w:rsidRPr="00B55D51" w:rsidRDefault="00B55D51" w:rsidP="00B55D51">
      <w:pPr>
        <w:rPr>
          <w:rFonts w:ascii="Verdana" w:hAnsi="Verdana"/>
          <w:sz w:val="20"/>
          <w:szCs w:val="20"/>
        </w:rPr>
      </w:pPr>
      <w:r w:rsidRPr="00B55D51">
        <w:rPr>
          <w:rFonts w:ascii="Verdana" w:hAnsi="Verdana"/>
          <w:sz w:val="20"/>
          <w:szCs w:val="20"/>
        </w:rPr>
        <w:t>0263519                            19 :     MINI Cooper S Clubman Hot Chili automático</w:t>
      </w:r>
    </w:p>
    <w:p w:rsidR="00B55D51" w:rsidRPr="00B55D51" w:rsidRDefault="00B55D51" w:rsidP="00B55D51">
      <w:pPr>
        <w:rPr>
          <w:rFonts w:ascii="Verdana" w:hAnsi="Verdana"/>
          <w:sz w:val="20"/>
          <w:szCs w:val="20"/>
        </w:rPr>
      </w:pPr>
      <w:r w:rsidRPr="00B55D51">
        <w:rPr>
          <w:rFonts w:ascii="Verdana" w:hAnsi="Verdana"/>
          <w:sz w:val="20"/>
          <w:szCs w:val="20"/>
        </w:rPr>
        <w:t>0263520                            20 :     MINI Cooper Convertible Pepper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0263521                            21 :     MINI Cooper Convertible Chili automático</w:t>
      </w:r>
    </w:p>
    <w:p w:rsidR="00B55D51" w:rsidRPr="00B55D51" w:rsidRDefault="00B55D51" w:rsidP="00B55D51">
      <w:pPr>
        <w:rPr>
          <w:rFonts w:ascii="Verdana" w:hAnsi="Verdana"/>
          <w:sz w:val="20"/>
          <w:szCs w:val="20"/>
        </w:rPr>
      </w:pPr>
      <w:r w:rsidRPr="00B55D51">
        <w:rPr>
          <w:rFonts w:ascii="Verdana" w:hAnsi="Verdana"/>
          <w:sz w:val="20"/>
          <w:szCs w:val="20"/>
        </w:rPr>
        <w:t>0263522                            22 :     MINI Cooper Convertible Salt automático</w:t>
      </w:r>
    </w:p>
    <w:p w:rsidR="00B55D51" w:rsidRPr="00B55D51" w:rsidRDefault="00B55D51" w:rsidP="00B55D51">
      <w:pPr>
        <w:rPr>
          <w:rFonts w:ascii="Verdana" w:hAnsi="Verdana"/>
          <w:sz w:val="20"/>
          <w:szCs w:val="20"/>
        </w:rPr>
      </w:pPr>
      <w:r w:rsidRPr="00B55D51">
        <w:rPr>
          <w:rFonts w:ascii="Verdana" w:hAnsi="Verdana"/>
          <w:sz w:val="20"/>
          <w:szCs w:val="20"/>
        </w:rPr>
        <w:t>0263523                            23 :     MINI Cooper S Convertible Salt automático</w:t>
      </w:r>
    </w:p>
    <w:p w:rsidR="00B55D51" w:rsidRPr="00B55D51" w:rsidRDefault="00B55D51" w:rsidP="00B55D51">
      <w:pPr>
        <w:rPr>
          <w:rFonts w:ascii="Verdana" w:hAnsi="Verdana"/>
          <w:sz w:val="20"/>
          <w:szCs w:val="20"/>
        </w:rPr>
      </w:pPr>
      <w:r w:rsidRPr="00B55D51">
        <w:rPr>
          <w:rFonts w:ascii="Verdana" w:hAnsi="Verdana"/>
          <w:sz w:val="20"/>
          <w:szCs w:val="20"/>
        </w:rPr>
        <w:t>0263524                            24 :     MINI Cooper S Convertible Chili automático</w:t>
      </w:r>
    </w:p>
    <w:p w:rsidR="00B55D51" w:rsidRPr="00B55D51" w:rsidRDefault="00B55D51" w:rsidP="00B55D51">
      <w:pPr>
        <w:rPr>
          <w:rFonts w:ascii="Verdana" w:hAnsi="Verdana"/>
          <w:sz w:val="20"/>
          <w:szCs w:val="20"/>
        </w:rPr>
      </w:pPr>
      <w:r w:rsidRPr="00B55D51">
        <w:rPr>
          <w:rFonts w:ascii="Verdana" w:hAnsi="Verdana"/>
          <w:sz w:val="20"/>
          <w:szCs w:val="20"/>
        </w:rPr>
        <w:t>0263525                            25 :     MINI Cooper S Convertible Hot Chili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0263526                            26 :     MINI Cooper Convertible Pepper manual</w:t>
      </w:r>
    </w:p>
    <w:p w:rsidR="00B55D51" w:rsidRPr="00B55D51" w:rsidRDefault="00B55D51" w:rsidP="00B55D51">
      <w:pPr>
        <w:rPr>
          <w:rFonts w:ascii="Verdana" w:hAnsi="Verdana"/>
          <w:sz w:val="20"/>
          <w:szCs w:val="20"/>
        </w:rPr>
      </w:pPr>
      <w:r w:rsidRPr="00B55D51">
        <w:rPr>
          <w:rFonts w:ascii="Verdana" w:hAnsi="Verdana"/>
          <w:sz w:val="20"/>
          <w:szCs w:val="20"/>
        </w:rPr>
        <w:t>0263527                            27 :     MINI Cooper Convertible Chili manual</w:t>
      </w:r>
    </w:p>
    <w:p w:rsidR="00B55D51" w:rsidRPr="00B55D51" w:rsidRDefault="00B55D51" w:rsidP="00B55D51">
      <w:pPr>
        <w:rPr>
          <w:rFonts w:ascii="Verdana" w:hAnsi="Verdana"/>
          <w:sz w:val="20"/>
          <w:szCs w:val="20"/>
        </w:rPr>
      </w:pPr>
      <w:r w:rsidRPr="00B55D51">
        <w:rPr>
          <w:rFonts w:ascii="Verdana" w:hAnsi="Verdana"/>
          <w:sz w:val="20"/>
          <w:szCs w:val="20"/>
        </w:rPr>
        <w:t>0263528                            28 :     MINI Cooper Convertible Salt manual</w:t>
      </w:r>
    </w:p>
    <w:p w:rsidR="00B55D51" w:rsidRPr="00B55D51" w:rsidRDefault="00B55D51" w:rsidP="00B55D51">
      <w:pPr>
        <w:rPr>
          <w:rFonts w:ascii="Verdana" w:hAnsi="Verdana"/>
          <w:sz w:val="20"/>
          <w:szCs w:val="20"/>
        </w:rPr>
      </w:pPr>
      <w:r w:rsidRPr="00B55D51">
        <w:rPr>
          <w:rFonts w:ascii="Verdana" w:hAnsi="Verdana"/>
          <w:sz w:val="20"/>
          <w:szCs w:val="20"/>
        </w:rPr>
        <w:t>0263529                            29 :     MINI Cooper S Convertible Salt manual</w:t>
      </w:r>
    </w:p>
    <w:p w:rsidR="00B55D51" w:rsidRPr="00B55D51" w:rsidRDefault="00B55D51" w:rsidP="00B55D51">
      <w:pPr>
        <w:rPr>
          <w:rFonts w:ascii="Verdana" w:hAnsi="Verdana"/>
          <w:sz w:val="20"/>
          <w:szCs w:val="20"/>
        </w:rPr>
      </w:pPr>
      <w:r w:rsidRPr="00B55D51">
        <w:rPr>
          <w:rFonts w:ascii="Verdana" w:hAnsi="Verdana"/>
          <w:sz w:val="20"/>
          <w:szCs w:val="20"/>
        </w:rPr>
        <w:t>0263530                            30 :     MINI Cooper S Convertible Chili manual</w:t>
      </w:r>
    </w:p>
    <w:p w:rsidR="00B55D51" w:rsidRPr="00B55D51" w:rsidRDefault="00B55D51" w:rsidP="00B55D51">
      <w:pPr>
        <w:rPr>
          <w:rFonts w:ascii="Verdana" w:hAnsi="Verdana"/>
          <w:sz w:val="20"/>
          <w:szCs w:val="20"/>
        </w:rPr>
      </w:pPr>
      <w:r w:rsidRPr="00B55D51">
        <w:rPr>
          <w:rFonts w:ascii="Verdana" w:hAnsi="Verdana"/>
          <w:sz w:val="20"/>
          <w:szCs w:val="20"/>
        </w:rPr>
        <w:t>0263531                            31 :     MINI Cooper S Convertible Hot Chili manual</w:t>
      </w:r>
    </w:p>
    <w:p w:rsidR="00B55D51" w:rsidRPr="00B55D51" w:rsidRDefault="00B55D51" w:rsidP="00B55D51">
      <w:pPr>
        <w:rPr>
          <w:rFonts w:ascii="Verdana" w:hAnsi="Verdana"/>
          <w:sz w:val="20"/>
          <w:szCs w:val="20"/>
        </w:rPr>
      </w:pPr>
      <w:r w:rsidRPr="00B55D51">
        <w:rPr>
          <w:rFonts w:ascii="Verdana" w:hAnsi="Verdana"/>
          <w:sz w:val="20"/>
          <w:szCs w:val="20"/>
        </w:rPr>
        <w:t>0263532                            32 :     MINI Cooper Convertible manual</w:t>
      </w:r>
    </w:p>
    <w:p w:rsidR="00B55D51" w:rsidRPr="00B55D51" w:rsidRDefault="00B55D51" w:rsidP="00B55D51">
      <w:pPr>
        <w:rPr>
          <w:rFonts w:ascii="Verdana" w:hAnsi="Verdana"/>
          <w:sz w:val="20"/>
          <w:szCs w:val="20"/>
        </w:rPr>
      </w:pPr>
      <w:r w:rsidRPr="00B55D51">
        <w:rPr>
          <w:rFonts w:ascii="Verdana" w:hAnsi="Verdana"/>
          <w:sz w:val="20"/>
          <w:szCs w:val="20"/>
        </w:rPr>
        <w:t>0263533                            33 :     MINI Cooper Convertible automático</w:t>
      </w:r>
    </w:p>
    <w:p w:rsidR="00B55D51" w:rsidRPr="00B55D51" w:rsidRDefault="00B55D51" w:rsidP="00B55D51">
      <w:pPr>
        <w:rPr>
          <w:rFonts w:ascii="Verdana" w:hAnsi="Verdana"/>
          <w:sz w:val="20"/>
          <w:szCs w:val="20"/>
        </w:rPr>
      </w:pPr>
      <w:r w:rsidRPr="00B55D51">
        <w:rPr>
          <w:rFonts w:ascii="Verdana" w:hAnsi="Verdana"/>
          <w:sz w:val="20"/>
          <w:szCs w:val="20"/>
        </w:rPr>
        <w:t>0263534                            34 :     MINI Cooper Seven Chili automático</w:t>
      </w:r>
    </w:p>
    <w:p w:rsidR="00B55D51" w:rsidRPr="00B55D51" w:rsidRDefault="00B55D51" w:rsidP="00B55D51">
      <w:pPr>
        <w:rPr>
          <w:rFonts w:ascii="Verdana" w:hAnsi="Verdana"/>
          <w:sz w:val="20"/>
          <w:szCs w:val="20"/>
        </w:rPr>
      </w:pPr>
      <w:r w:rsidRPr="00B55D51">
        <w:rPr>
          <w:rFonts w:ascii="Verdana" w:hAnsi="Verdana"/>
          <w:sz w:val="20"/>
          <w:szCs w:val="20"/>
        </w:rPr>
        <w:t>0263535                            35 :     MINI Cooper S Seven Chili automático</w:t>
      </w:r>
    </w:p>
    <w:p w:rsidR="00B55D51" w:rsidRPr="00B55D51" w:rsidRDefault="00B55D51" w:rsidP="00B55D51">
      <w:pPr>
        <w:rPr>
          <w:rFonts w:ascii="Verdana" w:hAnsi="Verdana"/>
          <w:sz w:val="20"/>
          <w:szCs w:val="20"/>
        </w:rPr>
      </w:pPr>
      <w:r w:rsidRPr="00B55D51">
        <w:rPr>
          <w:rFonts w:ascii="Verdana" w:hAnsi="Verdana"/>
          <w:sz w:val="20"/>
          <w:szCs w:val="20"/>
        </w:rPr>
        <w:t>0263536                            36 :     MINI Cooper S Edición Especial 15 automático</w:t>
      </w:r>
    </w:p>
    <w:p w:rsidR="00B55D51" w:rsidRPr="00B55D51" w:rsidRDefault="00B55D51" w:rsidP="00B55D51">
      <w:pPr>
        <w:rPr>
          <w:rFonts w:ascii="Verdana" w:hAnsi="Verdana"/>
          <w:sz w:val="20"/>
          <w:szCs w:val="20"/>
        </w:rPr>
      </w:pPr>
      <w:r w:rsidRPr="00B55D51">
        <w:rPr>
          <w:rFonts w:ascii="Verdana" w:hAnsi="Verdana"/>
          <w:sz w:val="20"/>
          <w:szCs w:val="20"/>
        </w:rPr>
        <w:t>0263537                            37 :     MINI Cooper S 60 Years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MINI Cooper JCW 2 puertas</w:t>
      </w:r>
    </w:p>
    <w:p w:rsidR="00B55D51" w:rsidRPr="00B55D51" w:rsidRDefault="00B55D51" w:rsidP="00B55D51">
      <w:pPr>
        <w:rPr>
          <w:rFonts w:ascii="Verdana" w:hAnsi="Verdana"/>
          <w:sz w:val="20"/>
          <w:szCs w:val="20"/>
        </w:rPr>
      </w:pPr>
      <w:r w:rsidRPr="00B55D51">
        <w:rPr>
          <w:rFonts w:ascii="Verdana" w:hAnsi="Verdana"/>
          <w:sz w:val="20"/>
          <w:szCs w:val="20"/>
        </w:rPr>
        <w:t>0263601       Versión          01 :     MINI John Cooper Works SilverBullet manual</w:t>
      </w:r>
    </w:p>
    <w:p w:rsidR="00B55D51" w:rsidRPr="00B55D51" w:rsidRDefault="00B55D51" w:rsidP="00B55D51">
      <w:pPr>
        <w:rPr>
          <w:rFonts w:ascii="Verdana" w:hAnsi="Verdana"/>
          <w:sz w:val="20"/>
          <w:szCs w:val="20"/>
        </w:rPr>
      </w:pPr>
      <w:r w:rsidRPr="00B55D51">
        <w:rPr>
          <w:rFonts w:ascii="Verdana" w:hAnsi="Verdana"/>
          <w:sz w:val="20"/>
          <w:szCs w:val="20"/>
        </w:rPr>
        <w:t>0263602                            02 :     MINI John Cooper Works SilverBullet automático</w:t>
      </w:r>
    </w:p>
    <w:p w:rsidR="00B55D51" w:rsidRPr="00B55D51" w:rsidRDefault="00B55D51" w:rsidP="00B55D51">
      <w:pPr>
        <w:rPr>
          <w:rFonts w:ascii="Verdana" w:hAnsi="Verdana"/>
          <w:sz w:val="20"/>
          <w:szCs w:val="20"/>
        </w:rPr>
      </w:pPr>
      <w:r w:rsidRPr="00B55D51">
        <w:rPr>
          <w:rFonts w:ascii="Verdana" w:hAnsi="Verdana"/>
          <w:sz w:val="20"/>
          <w:szCs w:val="20"/>
        </w:rPr>
        <w:t>0263603                            03 :     MINI JCW Convertible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Serie 3 Hybrid 4 puertas</w:t>
      </w:r>
    </w:p>
    <w:p w:rsidR="00B55D51" w:rsidRPr="00B55D51" w:rsidRDefault="00B55D51" w:rsidP="00B55D51">
      <w:pPr>
        <w:rPr>
          <w:rFonts w:ascii="Verdana" w:hAnsi="Verdana"/>
          <w:sz w:val="20"/>
          <w:szCs w:val="20"/>
        </w:rPr>
      </w:pPr>
      <w:r w:rsidRPr="00B55D51">
        <w:rPr>
          <w:rFonts w:ascii="Verdana" w:hAnsi="Verdana"/>
          <w:sz w:val="20"/>
          <w:szCs w:val="20"/>
        </w:rPr>
        <w:t>0263701       Versión          01 :     BMW Active Hybrid 3 Modern Line automático/LuxuryLine/Sport</w:t>
      </w:r>
      <w:r w:rsidRPr="00B55D51">
        <w:rPr>
          <w:rFonts w:ascii="Verdana" w:hAnsi="Verdana"/>
          <w:sz w:val="20"/>
          <w:szCs w:val="20"/>
        </w:rPr>
        <w:br/>
        <w:t>Line/ M Sport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MINI Cooper Paceman 2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0263801       Versión          01 :     MINI Cooper S Paceman Chili manual/ MINI Cooper S Paceman Hot</w:t>
      </w:r>
      <w:r w:rsidRPr="00B55D51">
        <w:rPr>
          <w:rFonts w:ascii="Verdana" w:hAnsi="Verdana"/>
          <w:sz w:val="20"/>
          <w:szCs w:val="20"/>
        </w:rPr>
        <w:br/>
        <w:t>Chili manual/MINI Cooper S Paceman Hot Chili ALL 4 manual</w:t>
      </w:r>
    </w:p>
    <w:p w:rsidR="00B55D51" w:rsidRPr="00B55D51" w:rsidRDefault="00B55D51" w:rsidP="00B55D51">
      <w:pPr>
        <w:rPr>
          <w:rFonts w:ascii="Verdana" w:hAnsi="Verdana"/>
          <w:sz w:val="20"/>
          <w:szCs w:val="20"/>
        </w:rPr>
      </w:pPr>
      <w:r w:rsidRPr="00B55D51">
        <w:rPr>
          <w:rFonts w:ascii="Verdana" w:hAnsi="Verdana"/>
          <w:sz w:val="20"/>
          <w:szCs w:val="20"/>
        </w:rPr>
        <w:t>0263802                            02 :     MINI Cooper S Paceman Chili automático/ MINI Cooper S Paceman</w:t>
      </w:r>
      <w:r w:rsidRPr="00B55D51">
        <w:rPr>
          <w:rFonts w:ascii="Verdana" w:hAnsi="Verdana"/>
          <w:sz w:val="20"/>
          <w:szCs w:val="20"/>
        </w:rPr>
        <w:br/>
        <w:t>Hot Chili automático/MINI Cooper S Paceman Hot Chili ALL 4</w:t>
      </w:r>
      <w:r w:rsidRPr="00B55D51">
        <w:rPr>
          <w:rFonts w:ascii="Verdana" w:hAnsi="Verdana"/>
          <w:sz w:val="20"/>
          <w:szCs w:val="20"/>
        </w:rPr>
        <w:br/>
        <w:t>automático</w:t>
      </w:r>
    </w:p>
    <w:p w:rsidR="00B55D51" w:rsidRPr="00B55D51" w:rsidRDefault="00B55D51" w:rsidP="00B55D51">
      <w:pPr>
        <w:rPr>
          <w:rFonts w:ascii="Verdana" w:hAnsi="Verdana"/>
          <w:sz w:val="20"/>
          <w:szCs w:val="20"/>
        </w:rPr>
      </w:pPr>
      <w:r w:rsidRPr="00B55D51">
        <w:rPr>
          <w:rFonts w:ascii="Verdana" w:hAnsi="Verdana"/>
          <w:sz w:val="20"/>
          <w:szCs w:val="20"/>
        </w:rPr>
        <w:t>0263803                            03 :     Paceman JCW Hot Chili automático</w:t>
      </w:r>
    </w:p>
    <w:p w:rsidR="00B55D51" w:rsidRPr="00B55D51" w:rsidRDefault="00B55D51" w:rsidP="00B55D51">
      <w:pPr>
        <w:rPr>
          <w:rFonts w:ascii="Verdana" w:hAnsi="Verdana"/>
          <w:sz w:val="20"/>
          <w:szCs w:val="20"/>
        </w:rPr>
      </w:pPr>
      <w:r w:rsidRPr="00B55D51">
        <w:rPr>
          <w:rFonts w:ascii="Verdana" w:hAnsi="Verdana"/>
          <w:sz w:val="20"/>
          <w:szCs w:val="20"/>
        </w:rPr>
        <w:t>0263804                            04 :     Paceman JCW Hot Chili manual</w:t>
      </w:r>
    </w:p>
    <w:p w:rsidR="00B55D51" w:rsidRPr="00B55D51" w:rsidRDefault="00B55D51" w:rsidP="00B55D51">
      <w:pPr>
        <w:rPr>
          <w:rFonts w:ascii="Verdana" w:hAnsi="Verdana"/>
          <w:sz w:val="20"/>
          <w:szCs w:val="20"/>
        </w:rPr>
      </w:pPr>
      <w:r w:rsidRPr="00B55D51">
        <w:rPr>
          <w:rFonts w:ascii="Verdana" w:hAnsi="Verdana"/>
          <w:sz w:val="20"/>
          <w:szCs w:val="20"/>
        </w:rPr>
        <w:t>0263805                            05 :     MINI Cooper S Paceman F Black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Serie 4, 2 puertas</w:t>
      </w:r>
    </w:p>
    <w:p w:rsidR="00B55D51" w:rsidRPr="00B55D51" w:rsidRDefault="00B55D51" w:rsidP="00B55D51">
      <w:pPr>
        <w:rPr>
          <w:rFonts w:ascii="Verdana" w:hAnsi="Verdana"/>
          <w:sz w:val="20"/>
          <w:szCs w:val="20"/>
        </w:rPr>
      </w:pPr>
      <w:r w:rsidRPr="00B55D51">
        <w:rPr>
          <w:rFonts w:ascii="Verdana" w:hAnsi="Verdana"/>
          <w:sz w:val="20"/>
          <w:szCs w:val="20"/>
        </w:rPr>
        <w:t>0263901       Versión          01 :     428i Coupé Luxury Line manual/Coupé M Sport/Coupé Sport Line</w:t>
      </w:r>
    </w:p>
    <w:p w:rsidR="00B55D51" w:rsidRPr="00B55D51" w:rsidRDefault="00B55D51" w:rsidP="00B55D51">
      <w:pPr>
        <w:rPr>
          <w:rFonts w:ascii="Verdana" w:hAnsi="Verdana"/>
          <w:sz w:val="20"/>
          <w:szCs w:val="20"/>
        </w:rPr>
      </w:pPr>
      <w:r w:rsidRPr="00B55D51">
        <w:rPr>
          <w:rFonts w:ascii="Verdana" w:hAnsi="Verdana"/>
          <w:sz w:val="20"/>
          <w:szCs w:val="20"/>
        </w:rPr>
        <w:t>0263902                            02 :     428iA Coupé Luxury Line automáticol/Coupé M Sport/Coupé Sport</w:t>
      </w:r>
      <w:r w:rsidRPr="00B55D51">
        <w:rPr>
          <w:rFonts w:ascii="Verdana" w:hAnsi="Verdana"/>
          <w:sz w:val="20"/>
          <w:szCs w:val="20"/>
        </w:rPr>
        <w:br/>
        <w:t>Line</w:t>
      </w:r>
    </w:p>
    <w:p w:rsidR="00B55D51" w:rsidRPr="00B55D51" w:rsidRDefault="00B55D51" w:rsidP="00B55D51">
      <w:pPr>
        <w:rPr>
          <w:rFonts w:ascii="Verdana" w:hAnsi="Verdana"/>
          <w:sz w:val="20"/>
          <w:szCs w:val="20"/>
        </w:rPr>
      </w:pPr>
      <w:r w:rsidRPr="00B55D51">
        <w:rPr>
          <w:rFonts w:ascii="Verdana" w:hAnsi="Verdana"/>
          <w:sz w:val="20"/>
          <w:szCs w:val="20"/>
        </w:rPr>
        <w:t>0263903                            03 :     435i Coupé Luxury Line manual/Coupé M Sport/Coupé Sport Line</w:t>
      </w:r>
    </w:p>
    <w:p w:rsidR="00B55D51" w:rsidRPr="00B55D51" w:rsidRDefault="00B55D51" w:rsidP="00B55D51">
      <w:pPr>
        <w:rPr>
          <w:rFonts w:ascii="Verdana" w:hAnsi="Verdana"/>
          <w:sz w:val="20"/>
          <w:szCs w:val="20"/>
        </w:rPr>
      </w:pPr>
      <w:r w:rsidRPr="00B55D51">
        <w:rPr>
          <w:rFonts w:ascii="Verdana" w:hAnsi="Verdana"/>
          <w:sz w:val="20"/>
          <w:szCs w:val="20"/>
        </w:rPr>
        <w:t>0263904                            04 :     435iA Coupé Luxury Line automáticol/Coupé M Sport/Coupé Sport</w:t>
      </w:r>
      <w:r w:rsidRPr="00B55D51">
        <w:rPr>
          <w:rFonts w:ascii="Verdana" w:hAnsi="Verdana"/>
          <w:sz w:val="20"/>
          <w:szCs w:val="20"/>
        </w:rPr>
        <w:br/>
        <w:t>Line</w:t>
      </w:r>
    </w:p>
    <w:p w:rsidR="00B55D51" w:rsidRPr="00B55D51" w:rsidRDefault="00B55D51" w:rsidP="00B55D51">
      <w:pPr>
        <w:rPr>
          <w:rFonts w:ascii="Verdana" w:hAnsi="Verdana"/>
          <w:sz w:val="20"/>
          <w:szCs w:val="20"/>
        </w:rPr>
      </w:pPr>
      <w:r w:rsidRPr="00B55D51">
        <w:rPr>
          <w:rFonts w:ascii="Verdana" w:hAnsi="Verdana"/>
          <w:sz w:val="20"/>
          <w:szCs w:val="20"/>
        </w:rPr>
        <w:t>0263905                            05 :     428iA Convertible Luxury Line automáticol/M Sport/Sport Line</w:t>
      </w:r>
    </w:p>
    <w:p w:rsidR="00B55D51" w:rsidRPr="00B55D51" w:rsidRDefault="00B55D51" w:rsidP="00B55D51">
      <w:pPr>
        <w:rPr>
          <w:rFonts w:ascii="Verdana" w:hAnsi="Verdana"/>
          <w:sz w:val="20"/>
          <w:szCs w:val="20"/>
        </w:rPr>
      </w:pPr>
      <w:r w:rsidRPr="00B55D51">
        <w:rPr>
          <w:rFonts w:ascii="Verdana" w:hAnsi="Verdana"/>
          <w:sz w:val="20"/>
          <w:szCs w:val="20"/>
        </w:rPr>
        <w:t>0263906                            06 :     435iA Convertible M Sport automático/Luxury Line/Convertible Sport</w:t>
      </w:r>
      <w:r w:rsidRPr="00B55D51">
        <w:rPr>
          <w:rFonts w:ascii="Verdana" w:hAnsi="Verdana"/>
          <w:sz w:val="20"/>
          <w:szCs w:val="20"/>
        </w:rPr>
        <w:br/>
        <w:t>Line</w:t>
      </w:r>
    </w:p>
    <w:p w:rsidR="00B55D51" w:rsidRPr="00B55D51" w:rsidRDefault="00B55D51" w:rsidP="00B55D51">
      <w:pPr>
        <w:rPr>
          <w:rFonts w:ascii="Verdana" w:hAnsi="Verdana"/>
          <w:sz w:val="20"/>
          <w:szCs w:val="20"/>
        </w:rPr>
      </w:pPr>
      <w:r w:rsidRPr="00B55D51">
        <w:rPr>
          <w:rFonts w:ascii="Verdana" w:hAnsi="Verdana"/>
          <w:sz w:val="20"/>
          <w:szCs w:val="20"/>
        </w:rPr>
        <w:t>0263907                            07 :     420iA Coupé automático</w:t>
      </w:r>
    </w:p>
    <w:p w:rsidR="00B55D51" w:rsidRPr="00B55D51" w:rsidRDefault="00B55D51" w:rsidP="00B55D51">
      <w:pPr>
        <w:rPr>
          <w:rFonts w:ascii="Verdana" w:hAnsi="Verdana"/>
          <w:sz w:val="20"/>
          <w:szCs w:val="20"/>
        </w:rPr>
      </w:pPr>
      <w:r w:rsidRPr="00B55D51">
        <w:rPr>
          <w:rFonts w:ascii="Verdana" w:hAnsi="Verdana"/>
          <w:sz w:val="20"/>
          <w:szCs w:val="20"/>
        </w:rPr>
        <w:t>0263908                            08 :     430iA Coupé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0263909                            09 :     430iA Coupé Sport Line automatico</w:t>
      </w:r>
    </w:p>
    <w:p w:rsidR="00B55D51" w:rsidRPr="00B55D51" w:rsidRDefault="00B55D51" w:rsidP="00B55D51">
      <w:pPr>
        <w:rPr>
          <w:rFonts w:ascii="Verdana" w:hAnsi="Verdana"/>
          <w:sz w:val="20"/>
          <w:szCs w:val="20"/>
        </w:rPr>
      </w:pPr>
      <w:r w:rsidRPr="00B55D51">
        <w:rPr>
          <w:rFonts w:ascii="Verdana" w:hAnsi="Verdana"/>
          <w:sz w:val="20"/>
          <w:szCs w:val="20"/>
        </w:rPr>
        <w:t>0263910                            10 :     440iA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0263911                            11 :     430iA Convertible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0263912                            12 :     430iA Convertible Sport Line automático</w:t>
      </w:r>
    </w:p>
    <w:p w:rsidR="00B55D51" w:rsidRPr="00B55D51" w:rsidRDefault="00B55D51" w:rsidP="00B55D51">
      <w:pPr>
        <w:rPr>
          <w:rFonts w:ascii="Verdana" w:hAnsi="Verdana"/>
          <w:sz w:val="20"/>
          <w:szCs w:val="20"/>
        </w:rPr>
      </w:pPr>
      <w:r w:rsidRPr="00B55D51">
        <w:rPr>
          <w:rFonts w:ascii="Verdana" w:hAnsi="Verdana"/>
          <w:sz w:val="20"/>
          <w:szCs w:val="20"/>
        </w:rPr>
        <w:t>0263913                            13 :     440iA Convertible M Sport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0263914                            14 :     420iA Coupé Sport Line automático</w:t>
      </w:r>
    </w:p>
    <w:p w:rsidR="00B55D51" w:rsidRPr="00B55D51" w:rsidRDefault="00B55D51" w:rsidP="00B55D51">
      <w:pPr>
        <w:rPr>
          <w:rFonts w:ascii="Verdana" w:hAnsi="Verdana"/>
          <w:sz w:val="20"/>
          <w:szCs w:val="20"/>
        </w:rPr>
      </w:pPr>
      <w:r w:rsidRPr="00B55D51">
        <w:rPr>
          <w:rFonts w:ascii="Verdana" w:hAnsi="Verdana"/>
          <w:sz w:val="20"/>
          <w:szCs w:val="20"/>
        </w:rPr>
        <w:t>0263915                            15 :     420iA Coupé Executive automático</w:t>
      </w:r>
    </w:p>
    <w:p w:rsidR="00B55D51" w:rsidRPr="00B55D51" w:rsidRDefault="00B55D51" w:rsidP="00B55D51">
      <w:pPr>
        <w:rPr>
          <w:rFonts w:ascii="Verdana" w:hAnsi="Verdana"/>
          <w:sz w:val="20"/>
          <w:szCs w:val="20"/>
        </w:rPr>
      </w:pPr>
      <w:r w:rsidRPr="00B55D51">
        <w:rPr>
          <w:rFonts w:ascii="Verdana" w:hAnsi="Verdana"/>
          <w:sz w:val="20"/>
          <w:szCs w:val="20"/>
        </w:rPr>
        <w:t>0263916                            16 :     420iA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0263917                            17 :     430iA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0263918                            18 :     430iA Convertible M Sport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Serie 5 Active Hybrid 4 puertas</w:t>
      </w:r>
    </w:p>
    <w:p w:rsidR="00B55D51" w:rsidRPr="00B55D51" w:rsidRDefault="00B55D51" w:rsidP="00B55D51">
      <w:pPr>
        <w:rPr>
          <w:rFonts w:ascii="Verdana" w:hAnsi="Verdana"/>
          <w:sz w:val="20"/>
          <w:szCs w:val="20"/>
        </w:rPr>
      </w:pPr>
      <w:r w:rsidRPr="00B55D51">
        <w:rPr>
          <w:rFonts w:ascii="Verdana" w:hAnsi="Verdana"/>
          <w:sz w:val="20"/>
          <w:szCs w:val="20"/>
        </w:rPr>
        <w:t>0264001       Versión          01 :     BMW Active Hybrid 5 M Sport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Serie 2, 2 puertas</w:t>
      </w:r>
    </w:p>
    <w:p w:rsidR="00B55D51" w:rsidRPr="00B55D51" w:rsidRDefault="00B55D51" w:rsidP="00B55D51">
      <w:pPr>
        <w:rPr>
          <w:rFonts w:ascii="Verdana" w:hAnsi="Verdana"/>
          <w:sz w:val="20"/>
          <w:szCs w:val="20"/>
        </w:rPr>
      </w:pPr>
      <w:r w:rsidRPr="00B55D51">
        <w:rPr>
          <w:rFonts w:ascii="Verdana" w:hAnsi="Verdana"/>
          <w:sz w:val="20"/>
          <w:szCs w:val="20"/>
        </w:rPr>
        <w:t>0264101       Versión          01 :     220iA Coupé automático/Sport Line/M Sport</w:t>
      </w:r>
    </w:p>
    <w:p w:rsidR="00B55D51" w:rsidRPr="00B55D51" w:rsidRDefault="00B55D51" w:rsidP="00B55D51">
      <w:pPr>
        <w:rPr>
          <w:rFonts w:ascii="Verdana" w:hAnsi="Verdana"/>
          <w:sz w:val="20"/>
          <w:szCs w:val="20"/>
        </w:rPr>
      </w:pPr>
      <w:r w:rsidRPr="00B55D51">
        <w:rPr>
          <w:rFonts w:ascii="Verdana" w:hAnsi="Verdana"/>
          <w:sz w:val="20"/>
          <w:szCs w:val="20"/>
        </w:rPr>
        <w:t>0264102                            02 :     M235iA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0264103                            03 :     M2 Coupé automático</w:t>
      </w:r>
    </w:p>
    <w:p w:rsidR="00B55D51" w:rsidRPr="00B55D51" w:rsidRDefault="00B55D51" w:rsidP="00B55D51">
      <w:pPr>
        <w:rPr>
          <w:rFonts w:ascii="Verdana" w:hAnsi="Verdana"/>
          <w:sz w:val="20"/>
          <w:szCs w:val="20"/>
        </w:rPr>
      </w:pPr>
      <w:r w:rsidRPr="00B55D51">
        <w:rPr>
          <w:rFonts w:ascii="Verdana" w:hAnsi="Verdana"/>
          <w:sz w:val="20"/>
          <w:szCs w:val="20"/>
        </w:rPr>
        <w:t>0264104                            04 :     M2 Coupé manual</w:t>
      </w:r>
    </w:p>
    <w:p w:rsidR="00B55D51" w:rsidRPr="00B55D51" w:rsidRDefault="00B55D51" w:rsidP="00B55D51">
      <w:pPr>
        <w:rPr>
          <w:rFonts w:ascii="Verdana" w:hAnsi="Verdana"/>
          <w:sz w:val="20"/>
          <w:szCs w:val="20"/>
        </w:rPr>
      </w:pPr>
      <w:r w:rsidRPr="00B55D51">
        <w:rPr>
          <w:rFonts w:ascii="Verdana" w:hAnsi="Verdana"/>
          <w:sz w:val="20"/>
          <w:szCs w:val="20"/>
        </w:rPr>
        <w:t>0264105                            05 :     M240iA Coupé automático</w:t>
      </w:r>
    </w:p>
    <w:p w:rsidR="00B55D51" w:rsidRPr="00B55D51" w:rsidRDefault="00B55D51" w:rsidP="00B55D51">
      <w:pPr>
        <w:rPr>
          <w:rFonts w:ascii="Verdana" w:hAnsi="Verdana"/>
          <w:sz w:val="20"/>
          <w:szCs w:val="20"/>
        </w:rPr>
      </w:pPr>
      <w:r w:rsidRPr="00B55D51">
        <w:rPr>
          <w:rFonts w:ascii="Verdana" w:hAnsi="Verdana"/>
          <w:sz w:val="20"/>
          <w:szCs w:val="20"/>
        </w:rPr>
        <w:t>0264106                            06 :     220iA Coupé Executive automático</w:t>
      </w:r>
    </w:p>
    <w:p w:rsidR="00B55D51" w:rsidRPr="00B55D51" w:rsidRDefault="00B55D51" w:rsidP="00B55D51">
      <w:pPr>
        <w:rPr>
          <w:rFonts w:ascii="Verdana" w:hAnsi="Verdana"/>
          <w:sz w:val="20"/>
          <w:szCs w:val="20"/>
        </w:rPr>
      </w:pPr>
      <w:r w:rsidRPr="00B55D51">
        <w:rPr>
          <w:rFonts w:ascii="Verdana" w:hAnsi="Verdana"/>
          <w:sz w:val="20"/>
          <w:szCs w:val="20"/>
        </w:rPr>
        <w:t>0264107                            07 :     220iA Convertible Sport Line automático</w:t>
      </w:r>
    </w:p>
    <w:p w:rsidR="00B55D51" w:rsidRPr="00B55D51" w:rsidRDefault="00B55D51" w:rsidP="00B55D51">
      <w:pPr>
        <w:rPr>
          <w:rFonts w:ascii="Verdana" w:hAnsi="Verdana"/>
          <w:sz w:val="20"/>
          <w:szCs w:val="20"/>
        </w:rPr>
      </w:pPr>
      <w:r w:rsidRPr="00B55D51">
        <w:rPr>
          <w:rFonts w:ascii="Verdana" w:hAnsi="Verdana"/>
          <w:sz w:val="20"/>
          <w:szCs w:val="20"/>
        </w:rPr>
        <w:t>0264108                            08 :     M240iA Convertible automático</w:t>
      </w:r>
    </w:p>
    <w:p w:rsidR="00B55D51" w:rsidRPr="00B55D51" w:rsidRDefault="00B55D51" w:rsidP="00B55D51">
      <w:pPr>
        <w:rPr>
          <w:rFonts w:ascii="Verdana" w:hAnsi="Verdana"/>
          <w:sz w:val="20"/>
          <w:szCs w:val="20"/>
        </w:rPr>
      </w:pPr>
      <w:r w:rsidRPr="00B55D51">
        <w:rPr>
          <w:rFonts w:ascii="Verdana" w:hAnsi="Verdana"/>
          <w:sz w:val="20"/>
          <w:szCs w:val="20"/>
        </w:rPr>
        <w:t>0264109                            09 :     M240iA Coupé M Performance Edition automático</w:t>
      </w:r>
    </w:p>
    <w:p w:rsidR="00B55D51" w:rsidRPr="00B55D51" w:rsidRDefault="00B55D51" w:rsidP="00B55D51">
      <w:pPr>
        <w:rPr>
          <w:rFonts w:ascii="Verdana" w:hAnsi="Verdana"/>
          <w:sz w:val="20"/>
          <w:szCs w:val="20"/>
        </w:rPr>
      </w:pPr>
      <w:r w:rsidRPr="00B55D51">
        <w:rPr>
          <w:rFonts w:ascii="Verdana" w:hAnsi="Verdana"/>
          <w:sz w:val="20"/>
          <w:szCs w:val="20"/>
        </w:rPr>
        <w:t>0264110                            10 :     220iA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0264111                            11 :     220iA Convertible M Sport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Serie 4, 4 puertas</w:t>
      </w:r>
    </w:p>
    <w:p w:rsidR="00B55D51" w:rsidRPr="00B55D51" w:rsidRDefault="00B55D51" w:rsidP="00B55D51">
      <w:pPr>
        <w:rPr>
          <w:rFonts w:ascii="Verdana" w:hAnsi="Verdana"/>
          <w:sz w:val="20"/>
          <w:szCs w:val="20"/>
        </w:rPr>
      </w:pPr>
      <w:r w:rsidRPr="00B55D51">
        <w:rPr>
          <w:rFonts w:ascii="Verdana" w:hAnsi="Verdana"/>
          <w:sz w:val="20"/>
          <w:szCs w:val="20"/>
        </w:rPr>
        <w:t>0264201       Versión          01 :     428iA Gran Coupé Luxury Line automático/Sport Line automático</w:t>
      </w:r>
    </w:p>
    <w:p w:rsidR="00B55D51" w:rsidRPr="00B55D51" w:rsidRDefault="00B55D51" w:rsidP="00B55D51">
      <w:pPr>
        <w:rPr>
          <w:rFonts w:ascii="Verdana" w:hAnsi="Verdana"/>
          <w:sz w:val="20"/>
          <w:szCs w:val="20"/>
        </w:rPr>
      </w:pPr>
      <w:r w:rsidRPr="00B55D51">
        <w:rPr>
          <w:rFonts w:ascii="Verdana" w:hAnsi="Verdana"/>
          <w:sz w:val="20"/>
          <w:szCs w:val="20"/>
        </w:rPr>
        <w:t>0264202                            02 :     435iA Gran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0264203                            03 :     420iA Gran Coupé automático</w:t>
      </w:r>
    </w:p>
    <w:p w:rsidR="00B55D51" w:rsidRPr="00B55D51" w:rsidRDefault="00B55D51" w:rsidP="00B55D51">
      <w:pPr>
        <w:rPr>
          <w:rFonts w:ascii="Verdana" w:hAnsi="Verdana"/>
          <w:sz w:val="20"/>
          <w:szCs w:val="20"/>
        </w:rPr>
      </w:pPr>
      <w:r w:rsidRPr="00B55D51">
        <w:rPr>
          <w:rFonts w:ascii="Verdana" w:hAnsi="Verdana"/>
          <w:sz w:val="20"/>
          <w:szCs w:val="20"/>
        </w:rPr>
        <w:t>0264204                            04 :     430iA Gran Coupé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0264205                            05 :     430iA Gran Coupé Sport Line automático</w:t>
      </w:r>
    </w:p>
    <w:p w:rsidR="00B55D51" w:rsidRPr="00B55D51" w:rsidRDefault="00B55D51" w:rsidP="00B55D51">
      <w:pPr>
        <w:rPr>
          <w:rFonts w:ascii="Verdana" w:hAnsi="Verdana"/>
          <w:sz w:val="20"/>
          <w:szCs w:val="20"/>
        </w:rPr>
      </w:pPr>
      <w:r w:rsidRPr="00B55D51">
        <w:rPr>
          <w:rFonts w:ascii="Verdana" w:hAnsi="Verdana"/>
          <w:sz w:val="20"/>
          <w:szCs w:val="20"/>
        </w:rPr>
        <w:t>0264206                            06 :     440iA Gran Coupé M Sport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0264207                            07 :     420iA Gran Coupé Sport Line automático</w:t>
      </w:r>
    </w:p>
    <w:p w:rsidR="00B55D51" w:rsidRPr="00B55D51" w:rsidRDefault="00B55D51" w:rsidP="00B55D51">
      <w:pPr>
        <w:rPr>
          <w:rFonts w:ascii="Verdana" w:hAnsi="Verdana"/>
          <w:sz w:val="20"/>
          <w:szCs w:val="20"/>
        </w:rPr>
      </w:pPr>
      <w:r w:rsidRPr="00B55D51">
        <w:rPr>
          <w:rFonts w:ascii="Verdana" w:hAnsi="Verdana"/>
          <w:sz w:val="20"/>
          <w:szCs w:val="20"/>
        </w:rPr>
        <w:t>0264208                            08 :     420iA Gran Coupé Executive automático</w:t>
      </w:r>
    </w:p>
    <w:p w:rsidR="00B55D51" w:rsidRPr="00B55D51" w:rsidRDefault="00B55D51" w:rsidP="00B55D51">
      <w:pPr>
        <w:rPr>
          <w:rFonts w:ascii="Verdana" w:hAnsi="Verdana"/>
          <w:sz w:val="20"/>
          <w:szCs w:val="20"/>
        </w:rPr>
      </w:pPr>
      <w:r w:rsidRPr="00B55D51">
        <w:rPr>
          <w:rFonts w:ascii="Verdana" w:hAnsi="Verdana"/>
          <w:sz w:val="20"/>
          <w:szCs w:val="20"/>
        </w:rPr>
        <w:t>0264209                            09 :     420iA Gran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0264210                            10 :     430iA Gran Coupé M Sport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X4, 4 puertas</w:t>
      </w:r>
    </w:p>
    <w:p w:rsidR="00B55D51" w:rsidRPr="00B55D51" w:rsidRDefault="00B55D51" w:rsidP="00B55D51">
      <w:pPr>
        <w:rPr>
          <w:rFonts w:ascii="Verdana" w:hAnsi="Verdana"/>
          <w:sz w:val="20"/>
          <w:szCs w:val="20"/>
        </w:rPr>
      </w:pPr>
      <w:r w:rsidRPr="00B55D51">
        <w:rPr>
          <w:rFonts w:ascii="Verdana" w:hAnsi="Verdana"/>
          <w:sz w:val="20"/>
          <w:szCs w:val="20"/>
        </w:rPr>
        <w:t>0264301       Versión          01 :     X4 xDrive28iA automático/X Line automático</w:t>
      </w:r>
    </w:p>
    <w:p w:rsidR="00B55D51" w:rsidRPr="00B55D51" w:rsidRDefault="00B55D51" w:rsidP="00B55D51">
      <w:pPr>
        <w:rPr>
          <w:rFonts w:ascii="Verdana" w:hAnsi="Verdana"/>
          <w:sz w:val="20"/>
          <w:szCs w:val="20"/>
        </w:rPr>
      </w:pPr>
      <w:r w:rsidRPr="00B55D51">
        <w:rPr>
          <w:rFonts w:ascii="Verdana" w:hAnsi="Verdana"/>
          <w:sz w:val="20"/>
          <w:szCs w:val="20"/>
        </w:rPr>
        <w:t>0264302                            02 :     X4 xDrive35iA M Sport automático</w:t>
      </w:r>
    </w:p>
    <w:p w:rsidR="00B55D51" w:rsidRPr="00B55D51" w:rsidRDefault="00B55D51" w:rsidP="00B55D51">
      <w:pPr>
        <w:rPr>
          <w:rFonts w:ascii="Verdana" w:hAnsi="Verdana"/>
          <w:sz w:val="20"/>
          <w:szCs w:val="20"/>
        </w:rPr>
      </w:pPr>
      <w:r w:rsidRPr="00B55D51">
        <w:rPr>
          <w:rFonts w:ascii="Verdana" w:hAnsi="Verdana"/>
          <w:sz w:val="20"/>
          <w:szCs w:val="20"/>
        </w:rPr>
        <w:t>0264303                            03 :     X4 xDrive35iA X Line automático</w:t>
      </w:r>
    </w:p>
    <w:p w:rsidR="00B55D51" w:rsidRPr="00B55D51" w:rsidRDefault="00B55D51" w:rsidP="00B55D51">
      <w:pPr>
        <w:rPr>
          <w:rFonts w:ascii="Verdana" w:hAnsi="Verdana"/>
          <w:sz w:val="20"/>
          <w:szCs w:val="20"/>
        </w:rPr>
      </w:pPr>
      <w:r w:rsidRPr="00B55D51">
        <w:rPr>
          <w:rFonts w:ascii="Verdana" w:hAnsi="Verdana"/>
          <w:sz w:val="20"/>
          <w:szCs w:val="20"/>
        </w:rPr>
        <w:t>0264304                            04 :     X4 M40iA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i8, 2 puertas</w:t>
      </w:r>
    </w:p>
    <w:p w:rsidR="00B55D51" w:rsidRPr="00B55D51" w:rsidRDefault="00B55D51" w:rsidP="00B55D51">
      <w:pPr>
        <w:rPr>
          <w:rFonts w:ascii="Verdana" w:hAnsi="Verdana"/>
          <w:sz w:val="20"/>
          <w:szCs w:val="20"/>
        </w:rPr>
      </w:pPr>
      <w:r w:rsidRPr="00B55D51">
        <w:rPr>
          <w:rFonts w:ascii="Verdana" w:hAnsi="Verdana"/>
          <w:sz w:val="20"/>
          <w:szCs w:val="20"/>
        </w:rPr>
        <w:t>0264401       Versión          01 :     BMW i8 Híbrido automático</w:t>
      </w:r>
    </w:p>
    <w:p w:rsidR="00B55D51" w:rsidRPr="00B55D51" w:rsidRDefault="00B55D51" w:rsidP="00B55D51">
      <w:pPr>
        <w:rPr>
          <w:rFonts w:ascii="Verdana" w:hAnsi="Verdana"/>
          <w:sz w:val="20"/>
          <w:szCs w:val="20"/>
        </w:rPr>
      </w:pPr>
      <w:r w:rsidRPr="00B55D51">
        <w:rPr>
          <w:rFonts w:ascii="Verdana" w:hAnsi="Verdana"/>
          <w:sz w:val="20"/>
          <w:szCs w:val="20"/>
        </w:rPr>
        <w:t>0264402                            02 :     BMW i8 Pure Impulse Híbrido automático</w:t>
      </w:r>
    </w:p>
    <w:p w:rsidR="00B55D51" w:rsidRPr="00B55D51" w:rsidRDefault="00B55D51" w:rsidP="00B55D51">
      <w:pPr>
        <w:rPr>
          <w:rFonts w:ascii="Verdana" w:hAnsi="Verdana"/>
          <w:sz w:val="20"/>
          <w:szCs w:val="20"/>
        </w:rPr>
      </w:pPr>
      <w:r w:rsidRPr="00B55D51">
        <w:rPr>
          <w:rFonts w:ascii="Verdana" w:hAnsi="Verdana"/>
          <w:sz w:val="20"/>
          <w:szCs w:val="20"/>
        </w:rPr>
        <w:t>0264403                            03 :     BMW i8 Progressive Híbrido automático</w:t>
      </w:r>
    </w:p>
    <w:p w:rsidR="00B55D51" w:rsidRPr="00B55D51" w:rsidRDefault="00B55D51" w:rsidP="00B55D51">
      <w:pPr>
        <w:rPr>
          <w:rFonts w:ascii="Verdana" w:hAnsi="Verdana"/>
          <w:sz w:val="20"/>
          <w:szCs w:val="20"/>
        </w:rPr>
      </w:pPr>
      <w:r w:rsidRPr="00B55D51">
        <w:rPr>
          <w:rFonts w:ascii="Verdana" w:hAnsi="Verdana"/>
          <w:sz w:val="20"/>
          <w:szCs w:val="20"/>
        </w:rPr>
        <w:t>0264404                            04 :     BMW i8 Dynamic Híbrido automático</w:t>
      </w:r>
    </w:p>
    <w:p w:rsidR="00B55D51" w:rsidRPr="00B55D51" w:rsidRDefault="00B55D51" w:rsidP="00B55D51">
      <w:pPr>
        <w:rPr>
          <w:rFonts w:ascii="Verdana" w:hAnsi="Verdana"/>
          <w:sz w:val="20"/>
          <w:szCs w:val="20"/>
        </w:rPr>
      </w:pPr>
      <w:r w:rsidRPr="00B55D51">
        <w:rPr>
          <w:rFonts w:ascii="Verdana" w:hAnsi="Verdana"/>
          <w:sz w:val="20"/>
          <w:szCs w:val="20"/>
        </w:rPr>
        <w:t>0264405                            05 :     BMW i8 Protonic Red Híbrido automático</w:t>
      </w:r>
    </w:p>
    <w:p w:rsidR="00B55D51" w:rsidRPr="00B55D51" w:rsidRDefault="00B55D51" w:rsidP="00B55D51">
      <w:pPr>
        <w:rPr>
          <w:rFonts w:ascii="Verdana" w:hAnsi="Verdana"/>
          <w:sz w:val="20"/>
          <w:szCs w:val="20"/>
        </w:rPr>
      </w:pPr>
      <w:r w:rsidRPr="00B55D51">
        <w:rPr>
          <w:rFonts w:ascii="Verdana" w:hAnsi="Verdana"/>
          <w:sz w:val="20"/>
          <w:szCs w:val="20"/>
        </w:rPr>
        <w:t>0264406                            06 :     BMW i8 Protonic Frozen Black Ed Híbrido automático</w:t>
      </w:r>
    </w:p>
    <w:p w:rsidR="00B55D51" w:rsidRPr="00B55D51" w:rsidRDefault="00B55D51" w:rsidP="00B55D51">
      <w:pPr>
        <w:rPr>
          <w:rFonts w:ascii="Verdana" w:hAnsi="Verdana"/>
          <w:sz w:val="20"/>
          <w:szCs w:val="20"/>
        </w:rPr>
      </w:pPr>
      <w:r w:rsidRPr="00B55D51">
        <w:rPr>
          <w:rFonts w:ascii="Verdana" w:hAnsi="Verdana"/>
          <w:sz w:val="20"/>
          <w:szCs w:val="20"/>
        </w:rPr>
        <w:t>0264407                            07 :     BMW i8 Protonic Frozen Yellow Ed Híbrido automático</w:t>
      </w:r>
    </w:p>
    <w:p w:rsidR="00B55D51" w:rsidRPr="00B55D51" w:rsidRDefault="00B55D51" w:rsidP="00B55D51">
      <w:pPr>
        <w:rPr>
          <w:rFonts w:ascii="Verdana" w:hAnsi="Verdana"/>
          <w:sz w:val="20"/>
          <w:szCs w:val="20"/>
        </w:rPr>
      </w:pPr>
      <w:r w:rsidRPr="00B55D51">
        <w:rPr>
          <w:rFonts w:ascii="Verdana" w:hAnsi="Verdana"/>
          <w:sz w:val="20"/>
          <w:szCs w:val="20"/>
        </w:rPr>
        <w:t>0264408                            08 :     BMW i8 Coupé Híbrido automático</w:t>
      </w:r>
    </w:p>
    <w:p w:rsidR="00B55D51" w:rsidRPr="00B55D51" w:rsidRDefault="00B55D51" w:rsidP="00B55D51">
      <w:pPr>
        <w:rPr>
          <w:rFonts w:ascii="Verdana" w:hAnsi="Verdana"/>
          <w:sz w:val="20"/>
          <w:szCs w:val="20"/>
        </w:rPr>
      </w:pPr>
      <w:r w:rsidRPr="00B55D51">
        <w:rPr>
          <w:rFonts w:ascii="Verdana" w:hAnsi="Verdana"/>
          <w:sz w:val="20"/>
          <w:szCs w:val="20"/>
        </w:rPr>
        <w:t>0264409                            09 :     BMW i8 Roadster Híbrido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45 :</w:t>
      </w:r>
      <w:r w:rsidRPr="00B55D51">
        <w:rPr>
          <w:rFonts w:ascii="Verdana" w:hAnsi="Verdana"/>
          <w:sz w:val="20"/>
          <w:szCs w:val="20"/>
        </w:rPr>
        <w:t>     </w:t>
      </w:r>
      <w:r w:rsidRPr="00B55D51">
        <w:rPr>
          <w:rFonts w:ascii="Verdana" w:hAnsi="Verdana"/>
          <w:b/>
          <w:bCs/>
          <w:sz w:val="20"/>
          <w:szCs w:val="20"/>
        </w:rPr>
        <w:t>MINI Cooper Hatch 5 puertas</w:t>
      </w:r>
    </w:p>
    <w:p w:rsidR="00B55D51" w:rsidRPr="00B55D51" w:rsidRDefault="00B55D51" w:rsidP="00B55D51">
      <w:pPr>
        <w:rPr>
          <w:rFonts w:ascii="Verdana" w:hAnsi="Verdana"/>
          <w:sz w:val="20"/>
          <w:szCs w:val="20"/>
        </w:rPr>
      </w:pPr>
      <w:r w:rsidRPr="00B55D51">
        <w:rPr>
          <w:rFonts w:ascii="Verdana" w:hAnsi="Verdana"/>
          <w:sz w:val="20"/>
          <w:szCs w:val="20"/>
        </w:rPr>
        <w:t>0264501       Versión          01 :     MINI Cooper Classic automático</w:t>
      </w:r>
    </w:p>
    <w:p w:rsidR="00B55D51" w:rsidRPr="00B55D51" w:rsidRDefault="00B55D51" w:rsidP="00B55D51">
      <w:pPr>
        <w:rPr>
          <w:rFonts w:ascii="Verdana" w:hAnsi="Verdana"/>
          <w:sz w:val="20"/>
          <w:szCs w:val="20"/>
        </w:rPr>
      </w:pPr>
      <w:r w:rsidRPr="00B55D51">
        <w:rPr>
          <w:rFonts w:ascii="Verdana" w:hAnsi="Verdana"/>
          <w:sz w:val="20"/>
          <w:szCs w:val="20"/>
        </w:rPr>
        <w:t>0264502                            02 :     MINI Cooper Classic manual</w:t>
      </w:r>
    </w:p>
    <w:p w:rsidR="00B55D51" w:rsidRPr="00B55D51" w:rsidRDefault="00B55D51" w:rsidP="00B55D51">
      <w:pPr>
        <w:rPr>
          <w:rFonts w:ascii="Verdana" w:hAnsi="Verdana"/>
          <w:sz w:val="20"/>
          <w:szCs w:val="20"/>
        </w:rPr>
      </w:pPr>
      <w:r w:rsidRPr="00B55D51">
        <w:rPr>
          <w:rFonts w:ascii="Verdana" w:hAnsi="Verdana"/>
          <w:sz w:val="20"/>
          <w:szCs w:val="20"/>
        </w:rPr>
        <w:t>0264503                            03 :     MINI Cooper Salt automático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0264504                            04 :     MINI Cooper Salt manual</w:t>
      </w:r>
    </w:p>
    <w:p w:rsidR="00B55D51" w:rsidRPr="00B55D51" w:rsidRDefault="00B55D51" w:rsidP="00B55D51">
      <w:pPr>
        <w:rPr>
          <w:rFonts w:ascii="Verdana" w:hAnsi="Verdana"/>
          <w:sz w:val="20"/>
          <w:szCs w:val="20"/>
        </w:rPr>
      </w:pPr>
      <w:r w:rsidRPr="00B55D51">
        <w:rPr>
          <w:rFonts w:ascii="Verdana" w:hAnsi="Verdana"/>
          <w:sz w:val="20"/>
          <w:szCs w:val="20"/>
        </w:rPr>
        <w:t>0264505                            05 :     MINI Cooper Chili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0264506                            06 :     MINI Cooper Chili manual</w:t>
      </w:r>
    </w:p>
    <w:p w:rsidR="00B55D51" w:rsidRPr="00B55D51" w:rsidRDefault="00B55D51" w:rsidP="00B55D51">
      <w:pPr>
        <w:rPr>
          <w:rFonts w:ascii="Verdana" w:hAnsi="Verdana"/>
          <w:sz w:val="20"/>
          <w:szCs w:val="20"/>
        </w:rPr>
      </w:pPr>
      <w:r w:rsidRPr="00B55D51">
        <w:rPr>
          <w:rFonts w:ascii="Verdana" w:hAnsi="Verdana"/>
          <w:sz w:val="20"/>
          <w:szCs w:val="20"/>
        </w:rPr>
        <w:t>0264507                            07 :     MINI Cooper Pepper automático</w:t>
      </w:r>
    </w:p>
    <w:p w:rsidR="00B55D51" w:rsidRPr="00B55D51" w:rsidRDefault="00B55D51" w:rsidP="00B55D51">
      <w:pPr>
        <w:rPr>
          <w:rFonts w:ascii="Verdana" w:hAnsi="Verdana"/>
          <w:sz w:val="20"/>
          <w:szCs w:val="20"/>
        </w:rPr>
      </w:pPr>
      <w:r w:rsidRPr="00B55D51">
        <w:rPr>
          <w:rFonts w:ascii="Verdana" w:hAnsi="Verdana"/>
          <w:sz w:val="20"/>
          <w:szCs w:val="20"/>
        </w:rPr>
        <w:t>0264508                            08 :     MINI Cooper Pepper manual</w:t>
      </w:r>
    </w:p>
    <w:p w:rsidR="00B55D51" w:rsidRPr="00B55D51" w:rsidRDefault="00B55D51" w:rsidP="00B55D51">
      <w:pPr>
        <w:rPr>
          <w:rFonts w:ascii="Verdana" w:hAnsi="Verdana"/>
          <w:sz w:val="20"/>
          <w:szCs w:val="20"/>
        </w:rPr>
      </w:pPr>
      <w:r w:rsidRPr="00B55D51">
        <w:rPr>
          <w:rFonts w:ascii="Verdana" w:hAnsi="Verdana"/>
          <w:sz w:val="20"/>
          <w:szCs w:val="20"/>
        </w:rPr>
        <w:t>0264509                            09 :     MINI Cooper Seven Chili automático</w:t>
      </w:r>
    </w:p>
    <w:p w:rsidR="00B55D51" w:rsidRPr="00B55D51" w:rsidRDefault="00B55D51" w:rsidP="00B55D51">
      <w:pPr>
        <w:rPr>
          <w:rFonts w:ascii="Verdana" w:hAnsi="Verdana"/>
          <w:sz w:val="20"/>
          <w:szCs w:val="20"/>
        </w:rPr>
      </w:pPr>
      <w:r w:rsidRPr="00B55D51">
        <w:rPr>
          <w:rFonts w:ascii="Verdana" w:hAnsi="Verdana"/>
          <w:sz w:val="20"/>
          <w:szCs w:val="20"/>
        </w:rPr>
        <w:t>0264510                            10 :     MINI Cooper 5 Door Business manual</w:t>
      </w:r>
    </w:p>
    <w:p w:rsidR="00B55D51" w:rsidRPr="00B55D51" w:rsidRDefault="00B55D51" w:rsidP="00B55D51">
      <w:pPr>
        <w:rPr>
          <w:rFonts w:ascii="Verdana" w:hAnsi="Verdana"/>
          <w:sz w:val="20"/>
          <w:szCs w:val="20"/>
        </w:rPr>
      </w:pPr>
      <w:r w:rsidRPr="00B55D51">
        <w:rPr>
          <w:rFonts w:ascii="Verdana" w:hAnsi="Verdana"/>
          <w:sz w:val="20"/>
          <w:szCs w:val="20"/>
        </w:rPr>
        <w:t>0264511                            11 :     MINI Cooper 5 Door Business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MINI Cooper S Hatch 5 puertas</w:t>
      </w:r>
    </w:p>
    <w:p w:rsidR="00B55D51" w:rsidRPr="00B55D51" w:rsidRDefault="00B55D51" w:rsidP="00B55D51">
      <w:pPr>
        <w:rPr>
          <w:rFonts w:ascii="Verdana" w:hAnsi="Verdana"/>
          <w:sz w:val="20"/>
          <w:szCs w:val="20"/>
        </w:rPr>
      </w:pPr>
      <w:r w:rsidRPr="00B55D51">
        <w:rPr>
          <w:rFonts w:ascii="Verdana" w:hAnsi="Verdana"/>
          <w:sz w:val="20"/>
          <w:szCs w:val="20"/>
        </w:rPr>
        <w:t>0264601       Versión          01 :     MINI Cooper S Salt automático</w:t>
      </w:r>
    </w:p>
    <w:p w:rsidR="00B55D51" w:rsidRPr="00B55D51" w:rsidRDefault="00B55D51" w:rsidP="00B55D51">
      <w:pPr>
        <w:rPr>
          <w:rFonts w:ascii="Verdana" w:hAnsi="Verdana"/>
          <w:sz w:val="20"/>
          <w:szCs w:val="20"/>
        </w:rPr>
      </w:pPr>
      <w:r w:rsidRPr="00B55D51">
        <w:rPr>
          <w:rFonts w:ascii="Verdana" w:hAnsi="Verdana"/>
          <w:sz w:val="20"/>
          <w:szCs w:val="20"/>
        </w:rPr>
        <w:t>0264602                            02 :     MINI Cooper S Salt manual</w:t>
      </w:r>
    </w:p>
    <w:p w:rsidR="00B55D51" w:rsidRPr="00B55D51" w:rsidRDefault="00B55D51" w:rsidP="00B55D51">
      <w:pPr>
        <w:rPr>
          <w:rFonts w:ascii="Verdana" w:hAnsi="Verdana"/>
          <w:sz w:val="20"/>
          <w:szCs w:val="20"/>
        </w:rPr>
      </w:pPr>
      <w:r w:rsidRPr="00B55D51">
        <w:rPr>
          <w:rFonts w:ascii="Verdana" w:hAnsi="Verdana"/>
          <w:sz w:val="20"/>
          <w:szCs w:val="20"/>
        </w:rPr>
        <w:t>0264603                            03 :     MINI Cooper S Chili automático</w:t>
      </w:r>
    </w:p>
    <w:p w:rsidR="00B55D51" w:rsidRPr="00B55D51" w:rsidRDefault="00B55D51" w:rsidP="00B55D51">
      <w:pPr>
        <w:rPr>
          <w:rFonts w:ascii="Verdana" w:hAnsi="Verdana"/>
          <w:sz w:val="20"/>
          <w:szCs w:val="20"/>
        </w:rPr>
      </w:pPr>
      <w:r w:rsidRPr="00B55D51">
        <w:rPr>
          <w:rFonts w:ascii="Verdana" w:hAnsi="Verdana"/>
          <w:sz w:val="20"/>
          <w:szCs w:val="20"/>
        </w:rPr>
        <w:t>0264604                            04 :     MINI Cooper S Chili manual</w:t>
      </w:r>
    </w:p>
    <w:p w:rsidR="00B55D51" w:rsidRPr="00B55D51" w:rsidRDefault="00B55D51" w:rsidP="00B55D51">
      <w:pPr>
        <w:rPr>
          <w:rFonts w:ascii="Verdana" w:hAnsi="Verdana"/>
          <w:sz w:val="20"/>
          <w:szCs w:val="20"/>
        </w:rPr>
      </w:pPr>
      <w:r w:rsidRPr="00B55D51">
        <w:rPr>
          <w:rFonts w:ascii="Verdana" w:hAnsi="Verdana"/>
          <w:sz w:val="20"/>
          <w:szCs w:val="20"/>
        </w:rPr>
        <w:t>0264605                            05 :     MINI Cooper S Hot Chili automático</w:t>
      </w:r>
    </w:p>
    <w:p w:rsidR="00B55D51" w:rsidRPr="00B55D51" w:rsidRDefault="00B55D51" w:rsidP="00B55D51">
      <w:pPr>
        <w:rPr>
          <w:rFonts w:ascii="Verdana" w:hAnsi="Verdana"/>
          <w:sz w:val="20"/>
          <w:szCs w:val="20"/>
        </w:rPr>
      </w:pPr>
      <w:r w:rsidRPr="00B55D51">
        <w:rPr>
          <w:rFonts w:ascii="Verdana" w:hAnsi="Verdana"/>
          <w:sz w:val="20"/>
          <w:szCs w:val="20"/>
        </w:rPr>
        <w:t>0264606                            06 :     MINI Cooper S Hot Chili manual</w:t>
      </w:r>
    </w:p>
    <w:p w:rsidR="00B55D51" w:rsidRPr="00B55D51" w:rsidRDefault="00B55D51" w:rsidP="00B55D51">
      <w:pPr>
        <w:rPr>
          <w:rFonts w:ascii="Verdana" w:hAnsi="Verdana"/>
          <w:sz w:val="20"/>
          <w:szCs w:val="20"/>
        </w:rPr>
      </w:pPr>
      <w:r w:rsidRPr="00B55D51">
        <w:rPr>
          <w:rFonts w:ascii="Verdana" w:hAnsi="Verdana"/>
          <w:sz w:val="20"/>
          <w:szCs w:val="20"/>
        </w:rPr>
        <w:t>0264607                            07 :     MINI Cooper S Sport automático</w:t>
      </w:r>
    </w:p>
    <w:p w:rsidR="00B55D51" w:rsidRPr="00B55D51" w:rsidRDefault="00B55D51" w:rsidP="00B55D51">
      <w:pPr>
        <w:rPr>
          <w:rFonts w:ascii="Verdana" w:hAnsi="Verdana"/>
          <w:sz w:val="20"/>
          <w:szCs w:val="20"/>
        </w:rPr>
      </w:pPr>
      <w:r w:rsidRPr="00B55D51">
        <w:rPr>
          <w:rFonts w:ascii="Verdana" w:hAnsi="Verdana"/>
          <w:sz w:val="20"/>
          <w:szCs w:val="20"/>
        </w:rPr>
        <w:t>0264608                            08 :     MINI Cooper S Sport manual</w:t>
      </w:r>
    </w:p>
    <w:p w:rsidR="00B55D51" w:rsidRPr="00B55D51" w:rsidRDefault="00B55D51" w:rsidP="00B55D51">
      <w:pPr>
        <w:rPr>
          <w:rFonts w:ascii="Verdana" w:hAnsi="Verdana"/>
          <w:sz w:val="20"/>
          <w:szCs w:val="20"/>
        </w:rPr>
      </w:pPr>
      <w:r w:rsidRPr="00B55D51">
        <w:rPr>
          <w:rFonts w:ascii="Verdana" w:hAnsi="Verdana"/>
          <w:sz w:val="20"/>
          <w:szCs w:val="20"/>
        </w:rPr>
        <w:t>0264609                            09 :     MINI Cooper S Seven Chili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47 :</w:t>
      </w:r>
      <w:r w:rsidRPr="00B55D51">
        <w:rPr>
          <w:rFonts w:ascii="Verdana" w:hAnsi="Verdana"/>
          <w:sz w:val="20"/>
          <w:szCs w:val="20"/>
        </w:rPr>
        <w:t>     </w:t>
      </w:r>
      <w:r w:rsidRPr="00B55D51">
        <w:rPr>
          <w:rFonts w:ascii="Verdana" w:hAnsi="Verdana"/>
          <w:b/>
          <w:bCs/>
          <w:sz w:val="20"/>
          <w:szCs w:val="20"/>
        </w:rPr>
        <w:t>Serie 2, 5 puertas</w:t>
      </w:r>
    </w:p>
    <w:p w:rsidR="00B55D51" w:rsidRPr="00B55D51" w:rsidRDefault="00B55D51" w:rsidP="00B55D51">
      <w:pPr>
        <w:rPr>
          <w:rFonts w:ascii="Verdana" w:hAnsi="Verdana"/>
          <w:sz w:val="20"/>
          <w:szCs w:val="20"/>
        </w:rPr>
      </w:pPr>
      <w:r w:rsidRPr="00B55D51">
        <w:rPr>
          <w:rFonts w:ascii="Verdana" w:hAnsi="Verdana"/>
          <w:sz w:val="20"/>
          <w:szCs w:val="20"/>
        </w:rPr>
        <w:t>0264701       Versión          01 :     218iA automático/Active Tourer Business/218iA Active Tourer</w:t>
      </w:r>
    </w:p>
    <w:p w:rsidR="00B55D51" w:rsidRPr="00B55D51" w:rsidRDefault="00B55D51" w:rsidP="00B55D51">
      <w:pPr>
        <w:rPr>
          <w:rFonts w:ascii="Verdana" w:hAnsi="Verdana"/>
          <w:sz w:val="20"/>
          <w:szCs w:val="20"/>
        </w:rPr>
      </w:pPr>
      <w:r w:rsidRPr="00B55D51">
        <w:rPr>
          <w:rFonts w:ascii="Verdana" w:hAnsi="Verdana"/>
          <w:sz w:val="20"/>
          <w:szCs w:val="20"/>
        </w:rPr>
        <w:t>0264702                            02 :     218iA Active Tourer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0264703                            03 :     218iA Active Tourer Sport Line automático</w:t>
      </w:r>
    </w:p>
    <w:p w:rsidR="00B55D51" w:rsidRPr="00B55D51" w:rsidRDefault="00B55D51" w:rsidP="00B55D51">
      <w:pPr>
        <w:rPr>
          <w:rFonts w:ascii="Verdana" w:hAnsi="Verdana"/>
          <w:sz w:val="20"/>
          <w:szCs w:val="20"/>
        </w:rPr>
      </w:pPr>
      <w:r w:rsidRPr="00B55D51">
        <w:rPr>
          <w:rFonts w:ascii="Verdana" w:hAnsi="Verdana"/>
          <w:sz w:val="20"/>
          <w:szCs w:val="20"/>
        </w:rPr>
        <w:t>0264704                            04 :     218iA Active Tourer M Sport automático</w:t>
      </w:r>
    </w:p>
    <w:p w:rsidR="00B55D51" w:rsidRPr="00B55D51" w:rsidRDefault="00B55D51" w:rsidP="00B55D51">
      <w:pPr>
        <w:rPr>
          <w:rFonts w:ascii="Verdana" w:hAnsi="Verdana"/>
          <w:sz w:val="20"/>
          <w:szCs w:val="20"/>
        </w:rPr>
      </w:pPr>
      <w:r w:rsidRPr="00B55D51">
        <w:rPr>
          <w:rFonts w:ascii="Verdana" w:hAnsi="Verdana"/>
          <w:sz w:val="20"/>
          <w:szCs w:val="20"/>
        </w:rPr>
        <w:t>0264705                            05 :     220iA automático/Active Tourer Business/220iA Active Tourer</w:t>
      </w:r>
    </w:p>
    <w:p w:rsidR="00B55D51" w:rsidRPr="00B55D51" w:rsidRDefault="00B55D51" w:rsidP="00B55D51">
      <w:pPr>
        <w:rPr>
          <w:rFonts w:ascii="Verdana" w:hAnsi="Verdana"/>
          <w:sz w:val="20"/>
          <w:szCs w:val="20"/>
        </w:rPr>
      </w:pPr>
      <w:r w:rsidRPr="00B55D51">
        <w:rPr>
          <w:rFonts w:ascii="Verdana" w:hAnsi="Verdana"/>
          <w:sz w:val="20"/>
          <w:szCs w:val="20"/>
        </w:rPr>
        <w:t>0264706                            06 :     220iA Active Tourer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0264707                            07 :     220iA Active Tourer Sport Line automático</w:t>
      </w:r>
    </w:p>
    <w:p w:rsidR="00B55D51" w:rsidRPr="00B55D51" w:rsidRDefault="00B55D51" w:rsidP="00B55D51">
      <w:pPr>
        <w:rPr>
          <w:rFonts w:ascii="Verdana" w:hAnsi="Verdana"/>
          <w:sz w:val="20"/>
          <w:szCs w:val="20"/>
        </w:rPr>
      </w:pPr>
      <w:r w:rsidRPr="00B55D51">
        <w:rPr>
          <w:rFonts w:ascii="Verdana" w:hAnsi="Verdana"/>
          <w:sz w:val="20"/>
          <w:szCs w:val="20"/>
        </w:rPr>
        <w:t>0264708                            08 :     220iA Active Tourer M Sport automático</w:t>
      </w:r>
    </w:p>
    <w:p w:rsidR="00B55D51" w:rsidRPr="00B55D51" w:rsidRDefault="00B55D51" w:rsidP="00B55D51">
      <w:pPr>
        <w:rPr>
          <w:rFonts w:ascii="Verdana" w:hAnsi="Verdana"/>
          <w:sz w:val="20"/>
          <w:szCs w:val="20"/>
        </w:rPr>
      </w:pPr>
      <w:r w:rsidRPr="00B55D51">
        <w:rPr>
          <w:rFonts w:ascii="Verdana" w:hAnsi="Verdana"/>
          <w:sz w:val="20"/>
          <w:szCs w:val="20"/>
        </w:rPr>
        <w:t>0264709                            09 :     218iA Gran Tourer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0264710                            10 :     218iA Gran Tourer Luxury Line automático</w:t>
      </w:r>
    </w:p>
    <w:p w:rsidR="00B55D51" w:rsidRPr="00B55D51" w:rsidRDefault="00B55D51" w:rsidP="00B55D51">
      <w:pPr>
        <w:rPr>
          <w:rFonts w:ascii="Verdana" w:hAnsi="Verdana"/>
          <w:sz w:val="20"/>
          <w:szCs w:val="20"/>
        </w:rPr>
      </w:pPr>
      <w:r w:rsidRPr="00B55D51">
        <w:rPr>
          <w:rFonts w:ascii="Verdana" w:hAnsi="Verdana"/>
          <w:sz w:val="20"/>
          <w:szCs w:val="20"/>
        </w:rPr>
        <w:t>0264711                            11 :     220iA Gran Tourer automático</w:t>
      </w:r>
    </w:p>
    <w:p w:rsidR="00B55D51" w:rsidRPr="00B55D51" w:rsidRDefault="00B55D51" w:rsidP="00B55D51">
      <w:pPr>
        <w:rPr>
          <w:rFonts w:ascii="Verdana" w:hAnsi="Verdana"/>
          <w:sz w:val="20"/>
          <w:szCs w:val="20"/>
        </w:rPr>
      </w:pPr>
      <w:r w:rsidRPr="00B55D51">
        <w:rPr>
          <w:rFonts w:ascii="Verdana" w:hAnsi="Verdana"/>
          <w:sz w:val="20"/>
          <w:szCs w:val="20"/>
        </w:rPr>
        <w:t>0264712                            12 :     220iA Gran Tourer Luxury Line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48 :</w:t>
      </w:r>
      <w:r w:rsidRPr="00B55D51">
        <w:rPr>
          <w:rFonts w:ascii="Verdana" w:hAnsi="Verdana"/>
          <w:sz w:val="20"/>
          <w:szCs w:val="20"/>
        </w:rPr>
        <w:t>     </w:t>
      </w:r>
      <w:r w:rsidRPr="00B55D51">
        <w:rPr>
          <w:rFonts w:ascii="Verdana" w:hAnsi="Verdana"/>
          <w:b/>
          <w:bCs/>
          <w:sz w:val="20"/>
          <w:szCs w:val="20"/>
        </w:rPr>
        <w:t>MINI Cooper JCW 3 puertas</w:t>
      </w:r>
    </w:p>
    <w:p w:rsidR="00B55D51" w:rsidRPr="00B55D51" w:rsidRDefault="00B55D51" w:rsidP="00B55D51">
      <w:pPr>
        <w:rPr>
          <w:rFonts w:ascii="Verdana" w:hAnsi="Verdana"/>
          <w:sz w:val="20"/>
          <w:szCs w:val="20"/>
        </w:rPr>
      </w:pPr>
      <w:r w:rsidRPr="00B55D51">
        <w:rPr>
          <w:rFonts w:ascii="Verdana" w:hAnsi="Verdana"/>
          <w:sz w:val="20"/>
          <w:szCs w:val="20"/>
        </w:rPr>
        <w:t>0264801       Versión          01 :     MINI Cooper JCW Hot Chili automático</w:t>
      </w:r>
    </w:p>
    <w:p w:rsidR="00B55D51" w:rsidRPr="00B55D51" w:rsidRDefault="00B55D51" w:rsidP="00B55D51">
      <w:pPr>
        <w:rPr>
          <w:rFonts w:ascii="Verdana" w:hAnsi="Verdana"/>
          <w:sz w:val="20"/>
          <w:szCs w:val="20"/>
        </w:rPr>
      </w:pPr>
      <w:r w:rsidRPr="00B55D51">
        <w:rPr>
          <w:rFonts w:ascii="Verdana" w:hAnsi="Verdana"/>
          <w:sz w:val="20"/>
          <w:szCs w:val="20"/>
        </w:rPr>
        <w:t>0264802                            02 :     MINI Cooper JCW Salt automático</w:t>
      </w:r>
    </w:p>
    <w:p w:rsidR="00B55D51" w:rsidRPr="00B55D51" w:rsidRDefault="00B55D51" w:rsidP="00B55D51">
      <w:pPr>
        <w:rPr>
          <w:rFonts w:ascii="Verdana" w:hAnsi="Verdana"/>
          <w:sz w:val="20"/>
          <w:szCs w:val="20"/>
        </w:rPr>
      </w:pPr>
      <w:r w:rsidRPr="00B55D51">
        <w:rPr>
          <w:rFonts w:ascii="Verdana" w:hAnsi="Verdana"/>
          <w:sz w:val="20"/>
          <w:szCs w:val="20"/>
        </w:rPr>
        <w:t>0264803                            03 :     MINI Cooper JCW Hot Chili manual</w:t>
      </w:r>
    </w:p>
    <w:p w:rsidR="00B55D51" w:rsidRPr="00B55D51" w:rsidRDefault="00B55D51" w:rsidP="00B55D51">
      <w:pPr>
        <w:rPr>
          <w:rFonts w:ascii="Verdana" w:hAnsi="Verdana"/>
          <w:sz w:val="20"/>
          <w:szCs w:val="20"/>
        </w:rPr>
      </w:pPr>
      <w:r w:rsidRPr="00B55D51">
        <w:rPr>
          <w:rFonts w:ascii="Verdana" w:hAnsi="Verdana"/>
          <w:sz w:val="20"/>
          <w:szCs w:val="20"/>
        </w:rPr>
        <w:t>0264804                            04 :     MINI Cooper JCW Salt manual</w:t>
      </w:r>
    </w:p>
    <w:p w:rsidR="00B55D51" w:rsidRPr="00B55D51" w:rsidRDefault="00B55D51" w:rsidP="00B55D51">
      <w:pPr>
        <w:rPr>
          <w:rFonts w:ascii="Verdana" w:hAnsi="Verdana"/>
          <w:sz w:val="20"/>
          <w:szCs w:val="20"/>
        </w:rPr>
      </w:pPr>
      <w:r w:rsidRPr="00B55D51">
        <w:rPr>
          <w:rFonts w:ascii="Verdana" w:hAnsi="Verdana"/>
          <w:sz w:val="20"/>
          <w:szCs w:val="20"/>
        </w:rPr>
        <w:t>0264805                            05 :     MINI Cooper Convertible JCW Hot Chili manual</w:t>
      </w:r>
    </w:p>
    <w:p w:rsidR="00B55D51" w:rsidRPr="00B55D51" w:rsidRDefault="00B55D51" w:rsidP="00B55D51">
      <w:pPr>
        <w:rPr>
          <w:rFonts w:ascii="Verdana" w:hAnsi="Verdana"/>
          <w:sz w:val="20"/>
          <w:szCs w:val="20"/>
        </w:rPr>
      </w:pPr>
      <w:r w:rsidRPr="00B55D51">
        <w:rPr>
          <w:rFonts w:ascii="Verdana" w:hAnsi="Verdana"/>
          <w:sz w:val="20"/>
          <w:szCs w:val="20"/>
        </w:rPr>
        <w:t>0264806                            06 :     MINI Cooper Convertible JCW Hot Chili automático</w:t>
      </w:r>
    </w:p>
    <w:p w:rsidR="00B55D51" w:rsidRPr="00B55D51" w:rsidRDefault="00B55D51" w:rsidP="00B55D51">
      <w:pPr>
        <w:rPr>
          <w:rFonts w:ascii="Verdana" w:hAnsi="Verdana"/>
          <w:sz w:val="20"/>
          <w:szCs w:val="20"/>
        </w:rPr>
      </w:pPr>
      <w:r w:rsidRPr="00B55D51">
        <w:rPr>
          <w:rFonts w:ascii="Verdana" w:hAnsi="Verdana"/>
          <w:sz w:val="20"/>
          <w:szCs w:val="20"/>
        </w:rPr>
        <w:t>0264807                            07 :     MINI Cooper JCW Silver Edition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MINI Cooper Clubman 6 puertas</w:t>
      </w:r>
    </w:p>
    <w:p w:rsidR="00B55D51" w:rsidRPr="00B55D51" w:rsidRDefault="00B55D51" w:rsidP="00B55D51">
      <w:pPr>
        <w:rPr>
          <w:rFonts w:ascii="Verdana" w:hAnsi="Verdana"/>
          <w:sz w:val="20"/>
          <w:szCs w:val="20"/>
        </w:rPr>
      </w:pPr>
      <w:r w:rsidRPr="00B55D51">
        <w:rPr>
          <w:rFonts w:ascii="Verdana" w:hAnsi="Verdana"/>
          <w:sz w:val="20"/>
          <w:szCs w:val="20"/>
        </w:rPr>
        <w:t>0264901       Versión          01 :     MINI Cooper Chili Clubman automático</w:t>
      </w:r>
    </w:p>
    <w:p w:rsidR="00B55D51" w:rsidRPr="00B55D51" w:rsidRDefault="00B55D51" w:rsidP="00B55D51">
      <w:pPr>
        <w:rPr>
          <w:rFonts w:ascii="Verdana" w:hAnsi="Verdana"/>
          <w:sz w:val="20"/>
          <w:szCs w:val="20"/>
        </w:rPr>
      </w:pPr>
      <w:r w:rsidRPr="00B55D51">
        <w:rPr>
          <w:rFonts w:ascii="Verdana" w:hAnsi="Verdana"/>
          <w:sz w:val="20"/>
          <w:szCs w:val="20"/>
        </w:rPr>
        <w:t>0264902                            02 :     MINI Cooper Clubman Business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MINI Cooper S Clubman 6 puertas</w:t>
      </w:r>
    </w:p>
    <w:p w:rsidR="00B55D51" w:rsidRPr="00B55D51" w:rsidRDefault="00B55D51" w:rsidP="00B55D51">
      <w:pPr>
        <w:rPr>
          <w:rFonts w:ascii="Verdana" w:hAnsi="Verdana"/>
          <w:sz w:val="20"/>
          <w:szCs w:val="20"/>
        </w:rPr>
      </w:pPr>
      <w:r w:rsidRPr="00B55D51">
        <w:rPr>
          <w:rFonts w:ascii="Verdana" w:hAnsi="Verdana"/>
          <w:sz w:val="20"/>
          <w:szCs w:val="20"/>
        </w:rPr>
        <w:t>0265001       Versión          01 :     MINI Cooper S Chili Clubman automático</w:t>
      </w:r>
    </w:p>
    <w:p w:rsidR="00B55D51" w:rsidRPr="00B55D51" w:rsidRDefault="00B55D51" w:rsidP="00B55D51">
      <w:pPr>
        <w:rPr>
          <w:rFonts w:ascii="Verdana" w:hAnsi="Verdana"/>
          <w:sz w:val="20"/>
          <w:szCs w:val="20"/>
        </w:rPr>
      </w:pPr>
      <w:r w:rsidRPr="00B55D51">
        <w:rPr>
          <w:rFonts w:ascii="Verdana" w:hAnsi="Verdana"/>
          <w:sz w:val="20"/>
          <w:szCs w:val="20"/>
        </w:rPr>
        <w:t>0265002                            02 :     MINI Cooper S Hot Chili Clubman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MINI Countryman Híbrido 5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0265101       Versión          01 :     MINI Countryman Híbrido ALL4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Serie 1 4 puertas</w:t>
      </w:r>
    </w:p>
    <w:p w:rsidR="00B55D51" w:rsidRPr="00B55D51" w:rsidRDefault="00B55D51" w:rsidP="00B55D51">
      <w:pPr>
        <w:rPr>
          <w:rFonts w:ascii="Verdana" w:hAnsi="Verdana"/>
          <w:sz w:val="20"/>
          <w:szCs w:val="20"/>
        </w:rPr>
      </w:pPr>
      <w:r w:rsidRPr="00B55D51">
        <w:rPr>
          <w:rFonts w:ascii="Verdana" w:hAnsi="Verdana"/>
          <w:sz w:val="20"/>
          <w:szCs w:val="20"/>
        </w:rPr>
        <w:t>0265201       Versión          01 :     118iA Sedán Sport Line automático</w:t>
      </w:r>
    </w:p>
    <w:p w:rsidR="00B55D51" w:rsidRPr="00B55D51" w:rsidRDefault="00B55D51" w:rsidP="00B55D51">
      <w:pPr>
        <w:rPr>
          <w:rFonts w:ascii="Verdana" w:hAnsi="Verdana"/>
          <w:sz w:val="20"/>
          <w:szCs w:val="20"/>
        </w:rPr>
      </w:pPr>
      <w:r w:rsidRPr="00B55D51">
        <w:rPr>
          <w:rFonts w:ascii="Verdana" w:hAnsi="Verdana"/>
          <w:sz w:val="20"/>
          <w:szCs w:val="20"/>
        </w:rPr>
        <w:t>0265202                            02 :     120iA Sedán Sport Line automático</w:t>
      </w:r>
    </w:p>
    <w:p w:rsidR="00B55D51" w:rsidRPr="00B55D51" w:rsidRDefault="00B55D51" w:rsidP="00B55D51">
      <w:pPr>
        <w:rPr>
          <w:rFonts w:ascii="Verdana" w:hAnsi="Verdana"/>
          <w:sz w:val="20"/>
          <w:szCs w:val="20"/>
        </w:rPr>
      </w:pPr>
      <w:r w:rsidRPr="00B55D51">
        <w:rPr>
          <w:rFonts w:ascii="Verdana" w:hAnsi="Verdana"/>
          <w:sz w:val="20"/>
          <w:szCs w:val="20"/>
        </w:rPr>
        <w:t>0265203                            03 :     118iA Sedán M Sport automático</w:t>
      </w:r>
    </w:p>
    <w:p w:rsidR="00B55D51" w:rsidRPr="00B55D51" w:rsidRDefault="00B55D51" w:rsidP="00B55D51">
      <w:pPr>
        <w:rPr>
          <w:rFonts w:ascii="Verdana" w:hAnsi="Verdana"/>
          <w:sz w:val="20"/>
          <w:szCs w:val="20"/>
        </w:rPr>
      </w:pPr>
      <w:r w:rsidRPr="00B55D51">
        <w:rPr>
          <w:rFonts w:ascii="Verdana" w:hAnsi="Verdana"/>
          <w:sz w:val="20"/>
          <w:szCs w:val="20"/>
        </w:rPr>
        <w:t>0265204                            04 :     120iA Sedán M Sport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X2, 5 puertas</w:t>
      </w:r>
    </w:p>
    <w:p w:rsidR="00B55D51" w:rsidRPr="00B55D51" w:rsidRDefault="00B55D51" w:rsidP="00B55D51">
      <w:pPr>
        <w:rPr>
          <w:rFonts w:ascii="Verdana" w:hAnsi="Verdana"/>
          <w:sz w:val="20"/>
          <w:szCs w:val="20"/>
        </w:rPr>
      </w:pPr>
      <w:r w:rsidRPr="00B55D51">
        <w:rPr>
          <w:rFonts w:ascii="Verdana" w:hAnsi="Verdana"/>
          <w:sz w:val="20"/>
          <w:szCs w:val="20"/>
        </w:rPr>
        <w:t>0265301       Versión          01 :     BMW X2 sDrive20iA Executive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0265302                            02 :     BMW X2 sDrive20iA Executive Plus automático</w:t>
      </w:r>
    </w:p>
    <w:p w:rsidR="00B55D51" w:rsidRPr="00B55D51" w:rsidRDefault="00B55D51" w:rsidP="00B55D51">
      <w:pPr>
        <w:rPr>
          <w:rFonts w:ascii="Verdana" w:hAnsi="Verdana"/>
          <w:sz w:val="20"/>
          <w:szCs w:val="20"/>
        </w:rPr>
      </w:pPr>
      <w:r w:rsidRPr="00B55D51">
        <w:rPr>
          <w:rFonts w:ascii="Verdana" w:hAnsi="Verdana"/>
          <w:sz w:val="20"/>
          <w:szCs w:val="20"/>
        </w:rPr>
        <w:t>0265303                            03 :     BMW X2 sDrive20iA M Sport automático</w:t>
      </w:r>
    </w:p>
    <w:p w:rsidR="00B55D51" w:rsidRPr="00B55D51" w:rsidRDefault="00B55D51" w:rsidP="00B55D51">
      <w:pPr>
        <w:rPr>
          <w:rFonts w:ascii="Verdana" w:hAnsi="Verdana"/>
          <w:sz w:val="20"/>
          <w:szCs w:val="20"/>
        </w:rPr>
      </w:pPr>
      <w:r w:rsidRPr="00B55D51">
        <w:rPr>
          <w:rFonts w:ascii="Verdana" w:hAnsi="Verdana"/>
          <w:sz w:val="20"/>
          <w:szCs w:val="20"/>
        </w:rPr>
        <w:t>0265304                            04 :     BMW X2 sDrive20iA M Sport X automático</w:t>
      </w:r>
    </w:p>
    <w:p w:rsidR="00B55D51" w:rsidRPr="00B55D51" w:rsidRDefault="00B55D51" w:rsidP="00B55D51">
      <w:pPr>
        <w:rPr>
          <w:rFonts w:ascii="Verdana" w:hAnsi="Verdana"/>
          <w:sz w:val="20"/>
          <w:szCs w:val="20"/>
        </w:rPr>
      </w:pPr>
      <w:r w:rsidRPr="00B55D51">
        <w:rPr>
          <w:rFonts w:ascii="Verdana" w:hAnsi="Verdana"/>
          <w:sz w:val="20"/>
          <w:szCs w:val="20"/>
        </w:rPr>
        <w:t>0265305                            05 :     BMW X2 sDrive18iA Executive automático</w:t>
      </w:r>
    </w:p>
    <w:p w:rsidR="00B55D51" w:rsidRPr="00B55D51" w:rsidRDefault="00B55D51" w:rsidP="00B55D51">
      <w:pPr>
        <w:rPr>
          <w:rFonts w:ascii="Verdana" w:hAnsi="Verdana"/>
          <w:sz w:val="20"/>
          <w:szCs w:val="20"/>
        </w:rPr>
      </w:pPr>
      <w:r w:rsidRPr="00B55D51">
        <w:rPr>
          <w:rFonts w:ascii="Verdana" w:hAnsi="Verdana"/>
          <w:sz w:val="20"/>
          <w:szCs w:val="20"/>
        </w:rPr>
        <w:t>0265306                            06 :     BMW X2 M35iA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X4, 5 puertas</w:t>
      </w:r>
    </w:p>
    <w:p w:rsidR="00B55D51" w:rsidRPr="00B55D51" w:rsidRDefault="00B55D51" w:rsidP="00B55D51">
      <w:pPr>
        <w:rPr>
          <w:rFonts w:ascii="Verdana" w:hAnsi="Verdana"/>
          <w:sz w:val="20"/>
          <w:szCs w:val="20"/>
        </w:rPr>
      </w:pPr>
      <w:r w:rsidRPr="00B55D51">
        <w:rPr>
          <w:rFonts w:ascii="Verdana" w:hAnsi="Verdana"/>
          <w:sz w:val="20"/>
          <w:szCs w:val="20"/>
        </w:rPr>
        <w:t>0265401       Versión          01 :     X4 xDrive30iA X Line automático</w:t>
      </w:r>
    </w:p>
    <w:p w:rsidR="00B55D51" w:rsidRPr="00B55D51" w:rsidRDefault="00B55D51" w:rsidP="00B55D51">
      <w:pPr>
        <w:rPr>
          <w:rFonts w:ascii="Verdana" w:hAnsi="Verdana"/>
          <w:sz w:val="20"/>
          <w:szCs w:val="20"/>
        </w:rPr>
      </w:pPr>
      <w:r w:rsidRPr="00B55D51">
        <w:rPr>
          <w:rFonts w:ascii="Verdana" w:hAnsi="Verdana"/>
          <w:sz w:val="20"/>
          <w:szCs w:val="20"/>
        </w:rPr>
        <w:t>0265402                            02 :     X4 xDrive30iA Executive automático</w:t>
      </w:r>
    </w:p>
    <w:p w:rsidR="00B55D51" w:rsidRPr="00B55D51" w:rsidRDefault="00B55D51" w:rsidP="00B55D51">
      <w:pPr>
        <w:rPr>
          <w:rFonts w:ascii="Verdana" w:hAnsi="Verdana"/>
          <w:sz w:val="20"/>
          <w:szCs w:val="20"/>
        </w:rPr>
      </w:pPr>
      <w:r w:rsidRPr="00B55D51">
        <w:rPr>
          <w:rFonts w:ascii="Verdana" w:hAnsi="Verdana"/>
          <w:sz w:val="20"/>
          <w:szCs w:val="20"/>
        </w:rPr>
        <w:t>0265403                            03 :     X4 M40iA automático</w:t>
      </w:r>
    </w:p>
    <w:p w:rsidR="00B55D51" w:rsidRPr="00B55D51" w:rsidRDefault="00B55D51" w:rsidP="00B55D51">
      <w:pPr>
        <w:rPr>
          <w:rFonts w:ascii="Verdana" w:hAnsi="Verdana"/>
          <w:sz w:val="20"/>
          <w:szCs w:val="20"/>
        </w:rPr>
      </w:pPr>
      <w:r w:rsidRPr="00B55D51">
        <w:rPr>
          <w:rFonts w:ascii="Verdana" w:hAnsi="Verdana"/>
          <w:sz w:val="20"/>
          <w:szCs w:val="20"/>
        </w:rPr>
        <w:t>0265404                            04 :     X4 M automático</w:t>
      </w:r>
    </w:p>
    <w:p w:rsidR="00B55D51" w:rsidRPr="00B55D51" w:rsidRDefault="00B55D51" w:rsidP="00B55D51">
      <w:pPr>
        <w:rPr>
          <w:rFonts w:ascii="Verdana" w:hAnsi="Verdana"/>
          <w:sz w:val="20"/>
          <w:szCs w:val="20"/>
        </w:rPr>
      </w:pPr>
      <w:r w:rsidRPr="00B55D51">
        <w:rPr>
          <w:rFonts w:ascii="Verdana" w:hAnsi="Verdana"/>
          <w:sz w:val="20"/>
          <w:szCs w:val="20"/>
        </w:rPr>
        <w:t>0265405                            05 :     X4 M Competition automático</w:t>
      </w:r>
    </w:p>
    <w:p w:rsidR="00B55D51" w:rsidRPr="00B55D51" w:rsidRDefault="00B55D51" w:rsidP="00B55D51">
      <w:pPr>
        <w:rPr>
          <w:rFonts w:ascii="Verdana" w:hAnsi="Verdana"/>
          <w:sz w:val="20"/>
          <w:szCs w:val="20"/>
        </w:rPr>
      </w:pPr>
      <w:r w:rsidRPr="00B55D51">
        <w:rPr>
          <w:rFonts w:ascii="Verdana" w:hAnsi="Verdana"/>
          <w:sz w:val="20"/>
          <w:szCs w:val="20"/>
        </w:rPr>
        <w:t>0265406                            06 :     X4 xDrive30i automático</w:t>
      </w:r>
    </w:p>
    <w:p w:rsidR="00B55D51" w:rsidRPr="00B55D51" w:rsidRDefault="00B55D51" w:rsidP="00B55D51">
      <w:pPr>
        <w:rPr>
          <w:rFonts w:ascii="Verdana" w:hAnsi="Verdana"/>
          <w:sz w:val="20"/>
          <w:szCs w:val="20"/>
        </w:rPr>
      </w:pPr>
      <w:r w:rsidRPr="00B55D51">
        <w:rPr>
          <w:rFonts w:ascii="Verdana" w:hAnsi="Verdana"/>
          <w:sz w:val="20"/>
          <w:szCs w:val="20"/>
        </w:rPr>
        <w:t>0265407                            07 :     X4 M40i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X7, 5 puertas</w:t>
      </w:r>
    </w:p>
    <w:p w:rsidR="00B55D51" w:rsidRPr="00B55D51" w:rsidRDefault="00B55D51" w:rsidP="00B55D51">
      <w:pPr>
        <w:rPr>
          <w:rFonts w:ascii="Verdana" w:hAnsi="Verdana"/>
          <w:sz w:val="20"/>
          <w:szCs w:val="20"/>
        </w:rPr>
      </w:pPr>
      <w:r w:rsidRPr="00B55D51">
        <w:rPr>
          <w:rFonts w:ascii="Verdana" w:hAnsi="Verdana"/>
          <w:sz w:val="20"/>
          <w:szCs w:val="20"/>
        </w:rPr>
        <w:t>0265501       Versión          01 :     X7 xDrive40iA Pure Excellence automático</w:t>
      </w:r>
    </w:p>
    <w:p w:rsidR="00B55D51" w:rsidRPr="00B55D51" w:rsidRDefault="00B55D51" w:rsidP="00B55D51">
      <w:pPr>
        <w:rPr>
          <w:rFonts w:ascii="Verdana" w:hAnsi="Verdana"/>
          <w:sz w:val="20"/>
          <w:szCs w:val="20"/>
        </w:rPr>
      </w:pPr>
      <w:r w:rsidRPr="00B55D51">
        <w:rPr>
          <w:rFonts w:ascii="Verdana" w:hAnsi="Verdana"/>
          <w:sz w:val="20"/>
          <w:szCs w:val="20"/>
        </w:rPr>
        <w:t>0265502                            02 :     X7 xDrive50iA Pure Excellence automático</w:t>
      </w:r>
    </w:p>
    <w:p w:rsidR="00B55D51" w:rsidRPr="00B55D51" w:rsidRDefault="00B55D51" w:rsidP="00B55D51">
      <w:pPr>
        <w:rPr>
          <w:rFonts w:ascii="Verdana" w:hAnsi="Verdana"/>
          <w:sz w:val="20"/>
          <w:szCs w:val="20"/>
        </w:rPr>
      </w:pPr>
      <w:r w:rsidRPr="00B55D51">
        <w:rPr>
          <w:rFonts w:ascii="Verdana" w:hAnsi="Verdana"/>
          <w:sz w:val="20"/>
          <w:szCs w:val="20"/>
        </w:rPr>
        <w:t>0265503                            03 :     X7 xDrive50iA M Sport automático</w:t>
      </w:r>
    </w:p>
    <w:p w:rsidR="00B55D51" w:rsidRPr="00B55D51" w:rsidRDefault="00B55D51" w:rsidP="00B55D51">
      <w:pPr>
        <w:rPr>
          <w:rFonts w:ascii="Verdana" w:hAnsi="Verdana"/>
          <w:sz w:val="20"/>
          <w:szCs w:val="20"/>
        </w:rPr>
      </w:pPr>
      <w:r w:rsidRPr="00B55D51">
        <w:rPr>
          <w:rFonts w:ascii="Verdana" w:hAnsi="Verdana"/>
          <w:sz w:val="20"/>
          <w:szCs w:val="20"/>
        </w:rPr>
        <w:t>0265504                            04 :     X7 xDrive40iA M Sport automático</w:t>
      </w:r>
    </w:p>
    <w:p w:rsidR="00B55D51" w:rsidRPr="00B55D51" w:rsidRDefault="00B55D51" w:rsidP="00B55D51">
      <w:pPr>
        <w:rPr>
          <w:rFonts w:ascii="Verdana" w:hAnsi="Verdana"/>
          <w:sz w:val="20"/>
          <w:szCs w:val="20"/>
        </w:rPr>
      </w:pPr>
      <w:r w:rsidRPr="00B55D51">
        <w:rPr>
          <w:rFonts w:ascii="Verdana" w:hAnsi="Verdana"/>
          <w:sz w:val="20"/>
          <w:szCs w:val="20"/>
        </w:rPr>
        <w:t>0265505                            05 :     X7 M50iA automático</w:t>
      </w:r>
    </w:p>
    <w:p w:rsidR="00B55D51" w:rsidRPr="00B55D51" w:rsidRDefault="00B55D51" w:rsidP="00B55D51">
      <w:pPr>
        <w:rPr>
          <w:rFonts w:ascii="Verdana" w:hAnsi="Verdana"/>
          <w:sz w:val="20"/>
          <w:szCs w:val="20"/>
        </w:rPr>
      </w:pPr>
      <w:r w:rsidRPr="00B55D51">
        <w:rPr>
          <w:rFonts w:ascii="Verdana" w:hAnsi="Verdana"/>
          <w:sz w:val="20"/>
          <w:szCs w:val="20"/>
        </w:rPr>
        <w:t>0265506                            05 :     X7 xDrive40i automático</w:t>
      </w:r>
    </w:p>
    <w:p w:rsidR="00B55D51" w:rsidRPr="00B55D51" w:rsidRDefault="00B55D51" w:rsidP="00B55D51">
      <w:pPr>
        <w:rPr>
          <w:rFonts w:ascii="Verdana" w:hAnsi="Verdana"/>
          <w:sz w:val="20"/>
          <w:szCs w:val="20"/>
        </w:rPr>
      </w:pPr>
      <w:r w:rsidRPr="00B55D51">
        <w:rPr>
          <w:rFonts w:ascii="Verdana" w:hAnsi="Verdana"/>
          <w:sz w:val="20"/>
          <w:szCs w:val="20"/>
        </w:rPr>
        <w:t>0265507                            07 :     X7 M50i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Serie 8, 4 puertas</w:t>
      </w:r>
    </w:p>
    <w:p w:rsidR="00B55D51" w:rsidRPr="00B55D51" w:rsidRDefault="00B55D51" w:rsidP="00B55D51">
      <w:pPr>
        <w:rPr>
          <w:rFonts w:ascii="Verdana" w:hAnsi="Verdana"/>
          <w:sz w:val="20"/>
          <w:szCs w:val="20"/>
        </w:rPr>
      </w:pPr>
      <w:r w:rsidRPr="00B55D51">
        <w:rPr>
          <w:rFonts w:ascii="Verdana" w:hAnsi="Verdana"/>
          <w:sz w:val="20"/>
          <w:szCs w:val="20"/>
        </w:rPr>
        <w:t>0265601       Versión          01 :     M850iA xDrive Gran Coupé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MINI Cooper JCW Clubman 6 puertas</w:t>
      </w:r>
    </w:p>
    <w:p w:rsidR="00B55D51" w:rsidRPr="00B55D51" w:rsidRDefault="00B55D51" w:rsidP="00B55D51">
      <w:pPr>
        <w:rPr>
          <w:rFonts w:ascii="Verdana" w:hAnsi="Verdana"/>
          <w:sz w:val="20"/>
          <w:szCs w:val="20"/>
        </w:rPr>
      </w:pPr>
      <w:r w:rsidRPr="00B55D51">
        <w:rPr>
          <w:rFonts w:ascii="Verdana" w:hAnsi="Verdana"/>
          <w:sz w:val="20"/>
          <w:szCs w:val="20"/>
        </w:rPr>
        <w:t>0265701       Versión          01 :     MINI Clubman JCW automático</w:t>
      </w:r>
    </w:p>
    <w:p w:rsidR="00B55D51" w:rsidRPr="00B55D51" w:rsidRDefault="00B55D51" w:rsidP="00B55D51">
      <w:pPr>
        <w:rPr>
          <w:rFonts w:ascii="Verdana" w:hAnsi="Verdana"/>
          <w:sz w:val="20"/>
          <w:szCs w:val="20"/>
        </w:rPr>
      </w:pPr>
      <w:r w:rsidRPr="00B55D51">
        <w:rPr>
          <w:rFonts w:ascii="Verdana" w:hAnsi="Verdana"/>
          <w:sz w:val="20"/>
          <w:szCs w:val="20"/>
        </w:rPr>
        <w:t>0265702                            02 :     MINI Clubman JCW First Edition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Serie 3 Híbrido 4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6260101       Versión          01 :     330e Híbrido automático</w:t>
      </w:r>
    </w:p>
    <w:p w:rsidR="00B55D51" w:rsidRPr="00B55D51" w:rsidRDefault="00B55D51" w:rsidP="00B55D51">
      <w:pPr>
        <w:rPr>
          <w:rFonts w:ascii="Verdana" w:hAnsi="Verdana"/>
          <w:sz w:val="20"/>
          <w:szCs w:val="20"/>
        </w:rPr>
      </w:pPr>
      <w:r w:rsidRPr="00B55D51">
        <w:rPr>
          <w:rFonts w:ascii="Verdana" w:hAnsi="Verdana"/>
          <w:sz w:val="20"/>
          <w:szCs w:val="20"/>
        </w:rPr>
        <w:t>6260102                            02 :     330e Luxury Line Híbrido automático</w:t>
      </w:r>
    </w:p>
    <w:p w:rsidR="00B55D51" w:rsidRPr="00B55D51" w:rsidRDefault="00B55D51" w:rsidP="00B55D51">
      <w:pPr>
        <w:rPr>
          <w:rFonts w:ascii="Verdana" w:hAnsi="Verdana"/>
          <w:sz w:val="20"/>
          <w:szCs w:val="20"/>
        </w:rPr>
      </w:pPr>
      <w:r w:rsidRPr="00B55D51">
        <w:rPr>
          <w:rFonts w:ascii="Verdana" w:hAnsi="Verdana"/>
          <w:sz w:val="20"/>
          <w:szCs w:val="20"/>
        </w:rPr>
        <w:t>6260103                            03 :     330e Sport Line Híbrido automático</w:t>
      </w:r>
    </w:p>
    <w:p w:rsidR="00B55D51" w:rsidRPr="00B55D51" w:rsidRDefault="00B55D51" w:rsidP="00B55D51">
      <w:pPr>
        <w:rPr>
          <w:rFonts w:ascii="Verdana" w:hAnsi="Verdana"/>
          <w:sz w:val="20"/>
          <w:szCs w:val="20"/>
        </w:rPr>
      </w:pPr>
      <w:r w:rsidRPr="00B55D51">
        <w:rPr>
          <w:rFonts w:ascii="Verdana" w:hAnsi="Verdana"/>
          <w:sz w:val="20"/>
          <w:szCs w:val="20"/>
        </w:rPr>
        <w:t>6260104                            04 :     330e M Sport Híbrido automático</w:t>
      </w:r>
    </w:p>
    <w:p w:rsidR="00B55D51" w:rsidRPr="00B55D51" w:rsidRDefault="00B55D51" w:rsidP="00B55D51">
      <w:pPr>
        <w:rPr>
          <w:rFonts w:ascii="Verdana" w:hAnsi="Verdana"/>
          <w:sz w:val="20"/>
          <w:szCs w:val="20"/>
        </w:rPr>
      </w:pPr>
      <w:r w:rsidRPr="00B55D51">
        <w:rPr>
          <w:rFonts w:ascii="Verdana" w:hAnsi="Verdana"/>
          <w:sz w:val="20"/>
          <w:szCs w:val="20"/>
        </w:rPr>
        <w:t>6260105                            05 :     330e Sport Line Plus Híbrido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Serie 5 Híbrido 4 puertas</w:t>
      </w:r>
    </w:p>
    <w:p w:rsidR="00B55D51" w:rsidRPr="00B55D51" w:rsidRDefault="00B55D51" w:rsidP="00B55D51">
      <w:pPr>
        <w:rPr>
          <w:rFonts w:ascii="Verdana" w:hAnsi="Verdana"/>
          <w:sz w:val="20"/>
          <w:szCs w:val="20"/>
        </w:rPr>
      </w:pPr>
      <w:r w:rsidRPr="00B55D51">
        <w:rPr>
          <w:rFonts w:ascii="Verdana" w:hAnsi="Verdana"/>
          <w:sz w:val="20"/>
          <w:szCs w:val="20"/>
        </w:rPr>
        <w:t>6260201       Versión          01 :     530e Sport Line Híbrido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Serie 7 Híbrido 4 puertas</w:t>
      </w:r>
    </w:p>
    <w:p w:rsidR="00B55D51" w:rsidRPr="00B55D51" w:rsidRDefault="00B55D51" w:rsidP="00B55D51">
      <w:pPr>
        <w:rPr>
          <w:rFonts w:ascii="Verdana" w:hAnsi="Verdana"/>
          <w:sz w:val="20"/>
          <w:szCs w:val="20"/>
        </w:rPr>
      </w:pPr>
      <w:r w:rsidRPr="00B55D51">
        <w:rPr>
          <w:rFonts w:ascii="Verdana" w:hAnsi="Verdana"/>
          <w:sz w:val="20"/>
          <w:szCs w:val="20"/>
        </w:rPr>
        <w:t>6260301       Versión          01 :     740e Excellence Híbrido automático</w:t>
      </w:r>
    </w:p>
    <w:p w:rsidR="00B55D51" w:rsidRPr="00B55D51" w:rsidRDefault="00B55D51" w:rsidP="00B55D51">
      <w:pPr>
        <w:rPr>
          <w:rFonts w:ascii="Verdana" w:hAnsi="Verdana"/>
          <w:sz w:val="20"/>
          <w:szCs w:val="20"/>
        </w:rPr>
      </w:pPr>
      <w:r w:rsidRPr="00B55D51">
        <w:rPr>
          <w:rFonts w:ascii="Verdana" w:hAnsi="Verdana"/>
          <w:sz w:val="20"/>
          <w:szCs w:val="20"/>
        </w:rPr>
        <w:t>6260302                            02 :     745e Excellence Híbrido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X5 Híbrido 5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6260401       Versión          01 :     X5 xDrive40e Híbrido automático</w:t>
      </w:r>
    </w:p>
    <w:p w:rsidR="00B55D51" w:rsidRPr="00B55D51" w:rsidRDefault="00B55D51" w:rsidP="00B55D51">
      <w:pPr>
        <w:rPr>
          <w:rFonts w:ascii="Verdana" w:hAnsi="Verdana"/>
          <w:sz w:val="20"/>
          <w:szCs w:val="20"/>
        </w:rPr>
      </w:pPr>
      <w:r w:rsidRPr="00B55D51">
        <w:rPr>
          <w:rFonts w:ascii="Verdana" w:hAnsi="Verdana"/>
          <w:sz w:val="20"/>
          <w:szCs w:val="20"/>
        </w:rPr>
        <w:t>6260402                            02 :     X5 xDrive40e Excellence Híbrido automático</w:t>
      </w:r>
    </w:p>
    <w:p w:rsidR="00B55D51" w:rsidRPr="00B55D51" w:rsidRDefault="00B55D51" w:rsidP="00B55D51">
      <w:pPr>
        <w:rPr>
          <w:rFonts w:ascii="Verdana" w:hAnsi="Verdana"/>
          <w:sz w:val="20"/>
          <w:szCs w:val="20"/>
        </w:rPr>
      </w:pPr>
      <w:r w:rsidRPr="00B55D51">
        <w:rPr>
          <w:rFonts w:ascii="Verdana" w:hAnsi="Verdana"/>
          <w:sz w:val="20"/>
          <w:szCs w:val="20"/>
        </w:rPr>
        <w:t>6260403                            03 :     X5 xDrive40e M Sport Híbrido automático</w:t>
      </w:r>
    </w:p>
    <w:p w:rsidR="00B55D51" w:rsidRPr="00B55D51" w:rsidRDefault="00B55D51" w:rsidP="00B55D51">
      <w:pPr>
        <w:rPr>
          <w:rFonts w:ascii="Verdana" w:hAnsi="Verdana"/>
          <w:sz w:val="20"/>
          <w:szCs w:val="20"/>
        </w:rPr>
      </w:pPr>
      <w:r w:rsidRPr="00B55D51">
        <w:rPr>
          <w:rFonts w:ascii="Verdana" w:hAnsi="Verdana"/>
          <w:sz w:val="20"/>
          <w:szCs w:val="20"/>
        </w:rPr>
        <w:t>6260404                            04 :     X5 xDrive45e X Line Híbrido automático</w:t>
      </w:r>
    </w:p>
    <w:p w:rsidR="00B55D51" w:rsidRPr="00B55D51" w:rsidRDefault="00B55D51" w:rsidP="00B55D51">
      <w:pPr>
        <w:rPr>
          <w:rFonts w:ascii="Verdana" w:hAnsi="Verdana"/>
          <w:sz w:val="20"/>
          <w:szCs w:val="20"/>
        </w:rPr>
      </w:pPr>
      <w:r w:rsidRPr="00B55D51">
        <w:rPr>
          <w:rFonts w:ascii="Verdana" w:hAnsi="Verdana"/>
          <w:sz w:val="20"/>
          <w:szCs w:val="20"/>
        </w:rPr>
        <w:t>6260405                            05 :     X5 xDrive45e Híbrido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MINI Countryman Híbrido 5 puertas</w:t>
      </w:r>
    </w:p>
    <w:p w:rsidR="00B55D51" w:rsidRPr="00B55D51" w:rsidRDefault="00B55D51" w:rsidP="00B55D51">
      <w:pPr>
        <w:rPr>
          <w:rFonts w:ascii="Verdana" w:hAnsi="Verdana"/>
          <w:sz w:val="20"/>
          <w:szCs w:val="20"/>
        </w:rPr>
      </w:pPr>
      <w:r w:rsidRPr="00B55D51">
        <w:rPr>
          <w:rFonts w:ascii="Verdana" w:hAnsi="Verdana"/>
          <w:sz w:val="20"/>
          <w:szCs w:val="20"/>
        </w:rPr>
        <w:t>6260501       Versión          01 :     MINI Countryman Híbrido ALL4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i8 Híbrido 2 puertas</w:t>
      </w:r>
    </w:p>
    <w:p w:rsidR="00B55D51" w:rsidRPr="00B55D51" w:rsidRDefault="00B55D51" w:rsidP="00B55D51">
      <w:pPr>
        <w:rPr>
          <w:rFonts w:ascii="Verdana" w:hAnsi="Verdana"/>
          <w:sz w:val="20"/>
          <w:szCs w:val="20"/>
        </w:rPr>
      </w:pPr>
      <w:r w:rsidRPr="00B55D51">
        <w:rPr>
          <w:rFonts w:ascii="Verdana" w:hAnsi="Verdana"/>
          <w:sz w:val="20"/>
          <w:szCs w:val="20"/>
        </w:rPr>
        <w:t>6260601       Versión          01 :     i8 Híbrido automático</w:t>
      </w:r>
    </w:p>
    <w:p w:rsidR="00B55D51" w:rsidRPr="00B55D51" w:rsidRDefault="00B55D51" w:rsidP="00B55D51">
      <w:pPr>
        <w:rPr>
          <w:rFonts w:ascii="Verdana" w:hAnsi="Verdana"/>
          <w:sz w:val="20"/>
          <w:szCs w:val="20"/>
        </w:rPr>
      </w:pPr>
      <w:r w:rsidRPr="00B55D51">
        <w:rPr>
          <w:rFonts w:ascii="Verdana" w:hAnsi="Verdana"/>
          <w:sz w:val="20"/>
          <w:szCs w:val="20"/>
        </w:rPr>
        <w:t>6260602                            02 :     i8 Pure Impulse Híbrido automático</w:t>
      </w:r>
    </w:p>
    <w:p w:rsidR="00B55D51" w:rsidRPr="00B55D51" w:rsidRDefault="00B55D51" w:rsidP="00B55D51">
      <w:pPr>
        <w:rPr>
          <w:rFonts w:ascii="Verdana" w:hAnsi="Verdana"/>
          <w:sz w:val="20"/>
          <w:szCs w:val="20"/>
        </w:rPr>
      </w:pPr>
      <w:r w:rsidRPr="00B55D51">
        <w:rPr>
          <w:rFonts w:ascii="Verdana" w:hAnsi="Verdana"/>
          <w:sz w:val="20"/>
          <w:szCs w:val="20"/>
        </w:rPr>
        <w:t>6260603                            03 :     i8 Progressive Híbrido automático</w:t>
      </w:r>
    </w:p>
    <w:p w:rsidR="00B55D51" w:rsidRPr="00B55D51" w:rsidRDefault="00B55D51" w:rsidP="00B55D51">
      <w:pPr>
        <w:rPr>
          <w:rFonts w:ascii="Verdana" w:hAnsi="Verdana"/>
          <w:sz w:val="20"/>
          <w:szCs w:val="20"/>
        </w:rPr>
      </w:pPr>
      <w:r w:rsidRPr="00B55D51">
        <w:rPr>
          <w:rFonts w:ascii="Verdana" w:hAnsi="Verdana"/>
          <w:sz w:val="20"/>
          <w:szCs w:val="20"/>
        </w:rPr>
        <w:t>6260604                            04 :     i8 Dynamic Híbrido automático</w:t>
      </w:r>
    </w:p>
    <w:p w:rsidR="00B55D51" w:rsidRPr="00B55D51" w:rsidRDefault="00B55D51" w:rsidP="00B55D51">
      <w:pPr>
        <w:rPr>
          <w:rFonts w:ascii="Verdana" w:hAnsi="Verdana"/>
          <w:sz w:val="20"/>
          <w:szCs w:val="20"/>
        </w:rPr>
      </w:pPr>
      <w:r w:rsidRPr="00B55D51">
        <w:rPr>
          <w:rFonts w:ascii="Verdana" w:hAnsi="Verdana"/>
          <w:sz w:val="20"/>
          <w:szCs w:val="20"/>
        </w:rPr>
        <w:t>6260605                            05 :     i8 Protonic Red Híbrido automático</w:t>
      </w:r>
    </w:p>
    <w:p w:rsidR="00B55D51" w:rsidRPr="00B55D51" w:rsidRDefault="00B55D51" w:rsidP="00B55D51">
      <w:pPr>
        <w:rPr>
          <w:rFonts w:ascii="Verdana" w:hAnsi="Verdana"/>
          <w:sz w:val="20"/>
          <w:szCs w:val="20"/>
        </w:rPr>
      </w:pPr>
      <w:r w:rsidRPr="00B55D51">
        <w:rPr>
          <w:rFonts w:ascii="Verdana" w:hAnsi="Verdana"/>
          <w:sz w:val="20"/>
          <w:szCs w:val="20"/>
        </w:rPr>
        <w:t>6260606                            06 :     i8 Protonic Frozen Black Ed Híbrido automático</w:t>
      </w:r>
    </w:p>
    <w:p w:rsidR="00B55D51" w:rsidRPr="00B55D51" w:rsidRDefault="00B55D51" w:rsidP="00B55D51">
      <w:pPr>
        <w:rPr>
          <w:rFonts w:ascii="Verdana" w:hAnsi="Verdana"/>
          <w:sz w:val="20"/>
          <w:szCs w:val="20"/>
        </w:rPr>
      </w:pPr>
      <w:r w:rsidRPr="00B55D51">
        <w:rPr>
          <w:rFonts w:ascii="Verdana" w:hAnsi="Verdana"/>
          <w:sz w:val="20"/>
          <w:szCs w:val="20"/>
        </w:rPr>
        <w:t>6260607                            07 :     i8 Protonic Frozen Yellow Ed Híbrido automático</w:t>
      </w:r>
    </w:p>
    <w:p w:rsidR="00B55D51" w:rsidRPr="00B55D51" w:rsidRDefault="00B55D51" w:rsidP="00B55D51">
      <w:pPr>
        <w:rPr>
          <w:rFonts w:ascii="Verdana" w:hAnsi="Verdana"/>
          <w:sz w:val="20"/>
          <w:szCs w:val="20"/>
        </w:rPr>
      </w:pPr>
      <w:r w:rsidRPr="00B55D51">
        <w:rPr>
          <w:rFonts w:ascii="Verdana" w:hAnsi="Verdana"/>
          <w:sz w:val="20"/>
          <w:szCs w:val="20"/>
        </w:rPr>
        <w:lastRenderedPageBreak/>
        <w:t>6260608                            08 :     i8 Coupé Híbrido automático</w:t>
      </w:r>
    </w:p>
    <w:p w:rsidR="00B55D51" w:rsidRPr="00B55D51" w:rsidRDefault="00B55D51" w:rsidP="00B55D51">
      <w:pPr>
        <w:rPr>
          <w:rFonts w:ascii="Verdana" w:hAnsi="Verdana"/>
          <w:sz w:val="20"/>
          <w:szCs w:val="20"/>
        </w:rPr>
      </w:pPr>
      <w:r w:rsidRPr="00B55D51">
        <w:rPr>
          <w:rFonts w:ascii="Verdana" w:hAnsi="Verdana"/>
          <w:sz w:val="20"/>
          <w:szCs w:val="20"/>
        </w:rPr>
        <w:t>6260609                            09 :     i8 Roadster Híbrido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X3 Híbrido 5 puertas</w:t>
      </w:r>
    </w:p>
    <w:p w:rsidR="00B55D51" w:rsidRPr="00B55D51" w:rsidRDefault="00B55D51" w:rsidP="00B55D51">
      <w:pPr>
        <w:rPr>
          <w:rFonts w:ascii="Verdana" w:hAnsi="Verdana"/>
          <w:sz w:val="20"/>
          <w:szCs w:val="20"/>
        </w:rPr>
      </w:pPr>
      <w:r w:rsidRPr="00B55D51">
        <w:rPr>
          <w:rFonts w:ascii="Verdana" w:hAnsi="Verdana"/>
          <w:sz w:val="20"/>
          <w:szCs w:val="20"/>
        </w:rPr>
        <w:t>6260701       Versión          01 :     X3 xDrive30e Híbrido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i3 Eléctrico 5 puertas</w:t>
      </w:r>
    </w:p>
    <w:p w:rsidR="00B55D51" w:rsidRPr="00B55D51" w:rsidRDefault="00B55D51" w:rsidP="00B55D51">
      <w:pPr>
        <w:rPr>
          <w:rFonts w:ascii="Verdana" w:hAnsi="Verdana"/>
          <w:sz w:val="20"/>
          <w:szCs w:val="20"/>
        </w:rPr>
      </w:pPr>
      <w:r w:rsidRPr="00B55D51">
        <w:rPr>
          <w:rFonts w:ascii="Verdana" w:hAnsi="Verdana"/>
          <w:sz w:val="20"/>
          <w:szCs w:val="20"/>
        </w:rPr>
        <w:t>9260101       Versión          01 :     i3 Mobility Eléctrico automático</w:t>
      </w:r>
    </w:p>
    <w:p w:rsidR="00B55D51" w:rsidRPr="00B55D51" w:rsidRDefault="00B55D51" w:rsidP="00B55D51">
      <w:pPr>
        <w:rPr>
          <w:rFonts w:ascii="Verdana" w:hAnsi="Verdana"/>
          <w:sz w:val="20"/>
          <w:szCs w:val="20"/>
        </w:rPr>
      </w:pPr>
      <w:r w:rsidRPr="00B55D51">
        <w:rPr>
          <w:rFonts w:ascii="Verdana" w:hAnsi="Verdana"/>
          <w:sz w:val="20"/>
          <w:szCs w:val="20"/>
        </w:rPr>
        <w:t>9260102                            02 :     i3 REX Mobility Eléctrico automático</w:t>
      </w:r>
    </w:p>
    <w:p w:rsidR="00B55D51" w:rsidRPr="00B55D51" w:rsidRDefault="00B55D51" w:rsidP="00B55D51">
      <w:pPr>
        <w:rPr>
          <w:rFonts w:ascii="Verdana" w:hAnsi="Verdana"/>
          <w:sz w:val="20"/>
          <w:szCs w:val="20"/>
        </w:rPr>
      </w:pPr>
      <w:r w:rsidRPr="00B55D51">
        <w:rPr>
          <w:rFonts w:ascii="Verdana" w:hAnsi="Verdana"/>
          <w:sz w:val="20"/>
          <w:szCs w:val="20"/>
        </w:rPr>
        <w:t>9260103                            03 :     i3 REX Dynamic Eléctrico automático</w:t>
      </w:r>
    </w:p>
    <w:p w:rsidR="00B55D51" w:rsidRPr="00B55D51" w:rsidRDefault="00B55D51" w:rsidP="00B55D51">
      <w:pPr>
        <w:rPr>
          <w:rFonts w:ascii="Verdana" w:hAnsi="Verdana"/>
          <w:sz w:val="20"/>
          <w:szCs w:val="20"/>
        </w:rPr>
      </w:pPr>
      <w:r w:rsidRPr="00B55D51">
        <w:rPr>
          <w:rFonts w:ascii="Verdana" w:hAnsi="Verdana"/>
          <w:sz w:val="20"/>
          <w:szCs w:val="20"/>
        </w:rPr>
        <w:t>9260104                            04 :     i3s Sport Eléctrico automático</w:t>
      </w:r>
    </w:p>
    <w:p w:rsidR="00B55D51" w:rsidRPr="00B55D51" w:rsidRDefault="00B55D51" w:rsidP="00B55D51">
      <w:pPr>
        <w:rPr>
          <w:rFonts w:ascii="Verdana" w:hAnsi="Verdana"/>
          <w:sz w:val="20"/>
          <w:szCs w:val="20"/>
        </w:rPr>
      </w:pPr>
      <w:r w:rsidRPr="00B55D51">
        <w:rPr>
          <w:rFonts w:ascii="Verdana" w:hAnsi="Verdana"/>
          <w:sz w:val="20"/>
          <w:szCs w:val="20"/>
        </w:rPr>
        <w:t>9260105                            05 :     i3s REX Sport Eléctrico automático</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Chasises y Autopartes Oshmex,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MD</w:t>
      </w:r>
    </w:p>
    <w:p w:rsidR="00B55D51" w:rsidRPr="00B55D51" w:rsidRDefault="00B55D51" w:rsidP="00B55D51">
      <w:pPr>
        <w:rPr>
          <w:rFonts w:ascii="Verdana" w:hAnsi="Verdana"/>
          <w:sz w:val="20"/>
          <w:szCs w:val="20"/>
        </w:rPr>
      </w:pPr>
      <w:r w:rsidRPr="00B55D51">
        <w:rPr>
          <w:rFonts w:ascii="Verdana" w:hAnsi="Verdana"/>
          <w:sz w:val="20"/>
          <w:szCs w:val="20"/>
        </w:rPr>
        <w:t>2270101       Versión          01 :     19 A FD</w:t>
      </w:r>
    </w:p>
    <w:p w:rsidR="00B55D51" w:rsidRPr="00B55D51" w:rsidRDefault="00B55D51" w:rsidP="00B55D51">
      <w:pPr>
        <w:rPr>
          <w:rFonts w:ascii="Verdana" w:hAnsi="Verdana"/>
          <w:sz w:val="20"/>
          <w:szCs w:val="20"/>
        </w:rPr>
      </w:pPr>
      <w:r w:rsidRPr="00B55D51">
        <w:rPr>
          <w:rFonts w:ascii="Verdana" w:hAnsi="Verdana"/>
          <w:sz w:val="20"/>
          <w:szCs w:val="20"/>
        </w:rPr>
        <w:t>2270102                            02 :     22 B FD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CB</w:t>
      </w:r>
    </w:p>
    <w:p w:rsidR="00B55D51" w:rsidRPr="00B55D51" w:rsidRDefault="00B55D51" w:rsidP="00B55D51">
      <w:pPr>
        <w:rPr>
          <w:rFonts w:ascii="Verdana" w:hAnsi="Verdana"/>
          <w:sz w:val="20"/>
          <w:szCs w:val="20"/>
        </w:rPr>
      </w:pPr>
      <w:r w:rsidRPr="00B55D51">
        <w:rPr>
          <w:rFonts w:ascii="Verdana" w:hAnsi="Verdana"/>
          <w:sz w:val="20"/>
          <w:szCs w:val="20"/>
        </w:rPr>
        <w:t>2270201       Versión          01 :     26 FD</w:t>
      </w:r>
    </w:p>
    <w:p w:rsidR="00B55D51" w:rsidRPr="00B55D51" w:rsidRDefault="00B55D51" w:rsidP="00B55D51">
      <w:pPr>
        <w:rPr>
          <w:rFonts w:ascii="Verdana" w:hAnsi="Verdana"/>
          <w:sz w:val="20"/>
          <w:szCs w:val="20"/>
        </w:rPr>
      </w:pPr>
      <w:r w:rsidRPr="00B55D51">
        <w:rPr>
          <w:rFonts w:ascii="Verdana" w:hAnsi="Verdana"/>
          <w:sz w:val="20"/>
          <w:szCs w:val="20"/>
        </w:rPr>
        <w:t>2270202                            02 :     28 FD</w:t>
      </w:r>
    </w:p>
    <w:p w:rsidR="00B55D51" w:rsidRPr="00B55D51" w:rsidRDefault="00B55D51" w:rsidP="00B55D51">
      <w:pPr>
        <w:rPr>
          <w:rFonts w:ascii="Verdana" w:hAnsi="Verdana"/>
          <w:sz w:val="20"/>
          <w:szCs w:val="20"/>
        </w:rPr>
      </w:pPr>
      <w:r w:rsidRPr="00B55D51">
        <w:rPr>
          <w:rFonts w:ascii="Verdana" w:hAnsi="Verdana"/>
          <w:sz w:val="20"/>
          <w:szCs w:val="20"/>
        </w:rPr>
        <w:t>2270203                            03 :     30 FD</w:t>
      </w:r>
    </w:p>
    <w:p w:rsidR="00B55D51" w:rsidRPr="00B55D51" w:rsidRDefault="00B55D51" w:rsidP="00B55D51">
      <w:pPr>
        <w:rPr>
          <w:rFonts w:ascii="Verdana" w:hAnsi="Verdana"/>
          <w:sz w:val="20"/>
          <w:szCs w:val="20"/>
        </w:rPr>
      </w:pPr>
      <w:r w:rsidRPr="00B55D51">
        <w:rPr>
          <w:rFonts w:ascii="Verdana" w:hAnsi="Verdana"/>
          <w:sz w:val="20"/>
          <w:szCs w:val="20"/>
        </w:rPr>
        <w:t>2270204                            04 :     36 FD</w:t>
      </w:r>
    </w:p>
    <w:p w:rsidR="00B55D51" w:rsidRPr="00B55D51" w:rsidRDefault="00B55D51" w:rsidP="00B55D51">
      <w:pPr>
        <w:rPr>
          <w:rFonts w:ascii="Verdana" w:hAnsi="Verdana"/>
          <w:sz w:val="20"/>
          <w:szCs w:val="20"/>
        </w:rPr>
      </w:pPr>
      <w:r w:rsidRPr="00B55D51">
        <w:rPr>
          <w:rFonts w:ascii="Verdana" w:hAnsi="Verdana"/>
          <w:sz w:val="20"/>
          <w:szCs w:val="20"/>
        </w:rPr>
        <w:t>2270205                            05 :     30 RD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UB</w:t>
      </w:r>
    </w:p>
    <w:p w:rsidR="00B55D51" w:rsidRPr="00B55D51" w:rsidRDefault="00B55D51" w:rsidP="00B55D51">
      <w:pPr>
        <w:rPr>
          <w:rFonts w:ascii="Verdana" w:hAnsi="Verdana"/>
          <w:sz w:val="20"/>
          <w:szCs w:val="20"/>
        </w:rPr>
      </w:pPr>
      <w:r w:rsidRPr="00B55D51">
        <w:rPr>
          <w:rFonts w:ascii="Verdana" w:hAnsi="Verdana"/>
          <w:sz w:val="20"/>
          <w:szCs w:val="20"/>
        </w:rPr>
        <w:t>2270301       Versión          01 :     26 FD</w:t>
      </w:r>
    </w:p>
    <w:p w:rsidR="00B55D51" w:rsidRPr="00B55D51" w:rsidRDefault="00B55D51" w:rsidP="00B55D51">
      <w:pPr>
        <w:rPr>
          <w:rFonts w:ascii="Verdana" w:hAnsi="Verdana"/>
          <w:sz w:val="20"/>
          <w:szCs w:val="20"/>
        </w:rPr>
      </w:pPr>
      <w:r w:rsidRPr="00B55D51">
        <w:rPr>
          <w:rFonts w:ascii="Verdana" w:hAnsi="Verdana"/>
          <w:sz w:val="20"/>
          <w:szCs w:val="20"/>
        </w:rPr>
        <w:t>2270302                            02 :     28 FD</w:t>
      </w:r>
    </w:p>
    <w:p w:rsidR="00B55D51" w:rsidRPr="00B55D51" w:rsidRDefault="00B55D51" w:rsidP="00B55D51">
      <w:pPr>
        <w:rPr>
          <w:rFonts w:ascii="Verdana" w:hAnsi="Verdana"/>
          <w:sz w:val="20"/>
          <w:szCs w:val="20"/>
        </w:rPr>
      </w:pPr>
      <w:r w:rsidRPr="00B55D51">
        <w:rPr>
          <w:rFonts w:ascii="Verdana" w:hAnsi="Verdana"/>
          <w:sz w:val="20"/>
          <w:szCs w:val="20"/>
        </w:rPr>
        <w:t>2270303                            03 :     30 FD</w:t>
      </w:r>
    </w:p>
    <w:p w:rsidR="00B55D51" w:rsidRPr="00B55D51" w:rsidRDefault="00B55D51" w:rsidP="00B55D51">
      <w:pPr>
        <w:rPr>
          <w:rFonts w:ascii="Verdana" w:hAnsi="Verdana"/>
          <w:sz w:val="20"/>
          <w:szCs w:val="20"/>
        </w:rPr>
      </w:pPr>
      <w:r w:rsidRPr="00B55D51">
        <w:rPr>
          <w:rFonts w:ascii="Verdana" w:hAnsi="Verdana"/>
          <w:sz w:val="20"/>
          <w:szCs w:val="20"/>
        </w:rPr>
        <w:t>2270304                            04 :     36 FD</w:t>
      </w:r>
    </w:p>
    <w:p w:rsidR="00B55D51" w:rsidRPr="00B55D51" w:rsidRDefault="00B55D51" w:rsidP="00B55D51">
      <w:pPr>
        <w:rPr>
          <w:rFonts w:ascii="Verdana" w:hAnsi="Verdana"/>
          <w:sz w:val="20"/>
          <w:szCs w:val="20"/>
        </w:rPr>
      </w:pPr>
      <w:r w:rsidRPr="00B55D51">
        <w:rPr>
          <w:rFonts w:ascii="Verdana" w:hAnsi="Verdana"/>
          <w:sz w:val="20"/>
          <w:szCs w:val="20"/>
        </w:rPr>
        <w:t>2270305                            05 :     30 RD</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Navistar México, S. de R.L. de C.V.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Van Pasajeros</w:t>
      </w:r>
    </w:p>
    <w:p w:rsidR="00B55D51" w:rsidRPr="00B55D51" w:rsidRDefault="00B55D51" w:rsidP="00B55D51">
      <w:pPr>
        <w:rPr>
          <w:rFonts w:ascii="Verdana" w:hAnsi="Verdana"/>
          <w:sz w:val="20"/>
          <w:szCs w:val="20"/>
        </w:rPr>
      </w:pPr>
      <w:r w:rsidRPr="00B55D51">
        <w:rPr>
          <w:rFonts w:ascii="Verdana" w:hAnsi="Verdana"/>
          <w:sz w:val="20"/>
          <w:szCs w:val="20"/>
        </w:rPr>
        <w:t>0280101       Versión          01 :     HFC6561 - JAC - 114 HP 15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Pick Up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1280101       Versión          01 :     MXT VT365 - 300 HP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Chasís Cabina</w:t>
      </w:r>
    </w:p>
    <w:p w:rsidR="00B55D51" w:rsidRPr="00B55D51" w:rsidRDefault="00B55D51" w:rsidP="00B55D51">
      <w:pPr>
        <w:rPr>
          <w:rFonts w:ascii="Verdana" w:hAnsi="Verdana"/>
          <w:sz w:val="20"/>
          <w:szCs w:val="20"/>
        </w:rPr>
      </w:pPr>
      <w:r w:rsidRPr="00B55D51">
        <w:rPr>
          <w:rFonts w:ascii="Verdana" w:hAnsi="Verdana"/>
          <w:sz w:val="20"/>
          <w:szCs w:val="20"/>
        </w:rPr>
        <w:t>2280101       Versión          01 :     4700 - 175 HP - E (4x2)</w:t>
      </w:r>
    </w:p>
    <w:p w:rsidR="00B55D51" w:rsidRPr="00B55D51" w:rsidRDefault="00B55D51" w:rsidP="00B55D51">
      <w:pPr>
        <w:rPr>
          <w:rFonts w:ascii="Verdana" w:hAnsi="Verdana"/>
          <w:sz w:val="20"/>
          <w:szCs w:val="20"/>
        </w:rPr>
      </w:pPr>
      <w:r w:rsidRPr="00B55D51">
        <w:rPr>
          <w:rFonts w:ascii="Verdana" w:hAnsi="Verdana"/>
          <w:sz w:val="20"/>
          <w:szCs w:val="20"/>
        </w:rPr>
        <w:t>2280102                            02 :     4700 - 190 HP, 195 HP - E (4x2)</w:t>
      </w:r>
    </w:p>
    <w:p w:rsidR="00B55D51" w:rsidRPr="00B55D51" w:rsidRDefault="00B55D51" w:rsidP="00B55D51">
      <w:pPr>
        <w:rPr>
          <w:rFonts w:ascii="Verdana" w:hAnsi="Verdana"/>
          <w:sz w:val="20"/>
          <w:szCs w:val="20"/>
        </w:rPr>
      </w:pPr>
      <w:r w:rsidRPr="00B55D51">
        <w:rPr>
          <w:rFonts w:ascii="Verdana" w:hAnsi="Verdana"/>
          <w:sz w:val="20"/>
          <w:szCs w:val="20"/>
        </w:rPr>
        <w:t>2280103                            03 :     4900 - 250 HP - E (6x2). (4x2)</w:t>
      </w:r>
    </w:p>
    <w:p w:rsidR="00B55D51" w:rsidRPr="00B55D51" w:rsidRDefault="00B55D51" w:rsidP="00B55D51">
      <w:pPr>
        <w:rPr>
          <w:rFonts w:ascii="Verdana" w:hAnsi="Verdana"/>
          <w:sz w:val="20"/>
          <w:szCs w:val="20"/>
        </w:rPr>
      </w:pPr>
      <w:r w:rsidRPr="00B55D51">
        <w:rPr>
          <w:rFonts w:ascii="Verdana" w:hAnsi="Verdana"/>
          <w:sz w:val="20"/>
          <w:szCs w:val="20"/>
        </w:rPr>
        <w:t>2280104                            04 :     4900 - 210 HP, 215 HP - E (6x2)</w:t>
      </w:r>
    </w:p>
    <w:p w:rsidR="00B55D51" w:rsidRPr="00B55D51" w:rsidRDefault="00B55D51" w:rsidP="00B55D51">
      <w:pPr>
        <w:rPr>
          <w:rFonts w:ascii="Verdana" w:hAnsi="Verdana"/>
          <w:sz w:val="20"/>
          <w:szCs w:val="20"/>
        </w:rPr>
      </w:pPr>
      <w:r w:rsidRPr="00B55D51">
        <w:rPr>
          <w:rFonts w:ascii="Verdana" w:hAnsi="Verdana"/>
          <w:sz w:val="20"/>
          <w:szCs w:val="20"/>
        </w:rPr>
        <w:t>2280105                            05 :     4700 - 175 HP - E 444 (V8) (4x2)</w:t>
      </w:r>
    </w:p>
    <w:p w:rsidR="00B55D51" w:rsidRPr="00B55D51" w:rsidRDefault="00B55D51" w:rsidP="00B55D51">
      <w:pPr>
        <w:rPr>
          <w:rFonts w:ascii="Verdana" w:hAnsi="Verdana"/>
          <w:sz w:val="20"/>
          <w:szCs w:val="20"/>
        </w:rPr>
      </w:pPr>
      <w:r w:rsidRPr="00B55D51">
        <w:rPr>
          <w:rFonts w:ascii="Verdana" w:hAnsi="Verdana"/>
          <w:sz w:val="20"/>
          <w:szCs w:val="20"/>
        </w:rPr>
        <w:t>2280106                            06 :     4300 - 195 HP/210 HP (4x2)</w:t>
      </w:r>
    </w:p>
    <w:p w:rsidR="00B55D51" w:rsidRPr="00B55D51" w:rsidRDefault="00B55D51" w:rsidP="00B55D51">
      <w:pPr>
        <w:rPr>
          <w:rFonts w:ascii="Verdana" w:hAnsi="Verdana"/>
          <w:sz w:val="20"/>
          <w:szCs w:val="20"/>
        </w:rPr>
      </w:pPr>
      <w:r w:rsidRPr="00B55D51">
        <w:rPr>
          <w:rFonts w:ascii="Verdana" w:hAnsi="Verdana"/>
          <w:sz w:val="20"/>
          <w:szCs w:val="20"/>
        </w:rPr>
        <w:t>2280107                            07 :     4300 - 215 HP/225 HP (4x2)</w:t>
      </w:r>
    </w:p>
    <w:p w:rsidR="00B55D51" w:rsidRPr="00B55D51" w:rsidRDefault="00B55D51" w:rsidP="00B55D51">
      <w:pPr>
        <w:rPr>
          <w:rFonts w:ascii="Verdana" w:hAnsi="Verdana"/>
          <w:sz w:val="20"/>
          <w:szCs w:val="20"/>
        </w:rPr>
      </w:pPr>
      <w:r w:rsidRPr="00B55D51">
        <w:rPr>
          <w:rFonts w:ascii="Verdana" w:hAnsi="Verdana"/>
          <w:sz w:val="20"/>
          <w:szCs w:val="20"/>
        </w:rPr>
        <w:t>2280108                            08 :     4400 - 215 HP/225 HP (6x2), (4x2)</w:t>
      </w:r>
    </w:p>
    <w:p w:rsidR="00B55D51" w:rsidRPr="00B55D51" w:rsidRDefault="00B55D51" w:rsidP="00B55D51">
      <w:pPr>
        <w:rPr>
          <w:rFonts w:ascii="Verdana" w:hAnsi="Verdana"/>
          <w:sz w:val="20"/>
          <w:szCs w:val="20"/>
        </w:rPr>
      </w:pPr>
      <w:r w:rsidRPr="00B55D51">
        <w:rPr>
          <w:rFonts w:ascii="Verdana" w:hAnsi="Verdana"/>
          <w:sz w:val="20"/>
          <w:szCs w:val="20"/>
        </w:rPr>
        <w:t>2280109                            09 :     4400 - 250 HP/260 HP (6x2) (6x4) (4x2)</w:t>
      </w:r>
    </w:p>
    <w:p w:rsidR="00B55D51" w:rsidRPr="00B55D51" w:rsidRDefault="00B55D51" w:rsidP="00B55D51">
      <w:pPr>
        <w:rPr>
          <w:rFonts w:ascii="Verdana" w:hAnsi="Verdana"/>
          <w:sz w:val="20"/>
          <w:szCs w:val="20"/>
        </w:rPr>
      </w:pPr>
      <w:r w:rsidRPr="00B55D51">
        <w:rPr>
          <w:rFonts w:ascii="Verdana" w:hAnsi="Verdana"/>
          <w:sz w:val="20"/>
          <w:szCs w:val="20"/>
        </w:rPr>
        <w:t>2280110                            10 :     4200 - 175 HP/200 HP - E 444 (V8) (4x2)</w:t>
      </w:r>
    </w:p>
    <w:p w:rsidR="00B55D51" w:rsidRPr="00B55D51" w:rsidRDefault="00B55D51" w:rsidP="00B55D51">
      <w:pPr>
        <w:rPr>
          <w:rFonts w:ascii="Verdana" w:hAnsi="Verdana"/>
          <w:sz w:val="20"/>
          <w:szCs w:val="20"/>
        </w:rPr>
      </w:pPr>
      <w:r w:rsidRPr="00B55D51">
        <w:rPr>
          <w:rFonts w:ascii="Verdana" w:hAnsi="Verdana"/>
          <w:sz w:val="20"/>
          <w:szCs w:val="20"/>
        </w:rPr>
        <w:t>2280111                            11 :     CF - 500 - VT275 - 200 HP (4x2)</w:t>
      </w:r>
    </w:p>
    <w:p w:rsidR="00B55D51" w:rsidRPr="00B55D51" w:rsidRDefault="00B55D51" w:rsidP="00B55D51">
      <w:pPr>
        <w:rPr>
          <w:rFonts w:ascii="Verdana" w:hAnsi="Verdana"/>
          <w:sz w:val="20"/>
          <w:szCs w:val="20"/>
        </w:rPr>
      </w:pPr>
      <w:r w:rsidRPr="00B55D51">
        <w:rPr>
          <w:rFonts w:ascii="Verdana" w:hAnsi="Verdana"/>
          <w:sz w:val="20"/>
          <w:szCs w:val="20"/>
        </w:rPr>
        <w:t>2280112                            12 :     CF - 600 - VT275 - 200 HP (4x2)</w:t>
      </w:r>
    </w:p>
    <w:p w:rsidR="00B55D51" w:rsidRPr="00B55D51" w:rsidRDefault="00B55D51" w:rsidP="00B55D51">
      <w:pPr>
        <w:rPr>
          <w:rFonts w:ascii="Verdana" w:hAnsi="Verdana"/>
          <w:sz w:val="20"/>
          <w:szCs w:val="20"/>
        </w:rPr>
      </w:pPr>
      <w:r w:rsidRPr="00B55D51">
        <w:rPr>
          <w:rFonts w:ascii="Verdana" w:hAnsi="Verdana"/>
          <w:sz w:val="20"/>
          <w:szCs w:val="20"/>
        </w:rPr>
        <w:t>2280113                            13 :     7300 - 195 HP/210 HP/225 HP (4x2)</w:t>
      </w:r>
    </w:p>
    <w:p w:rsidR="00B55D51" w:rsidRPr="00B55D51" w:rsidRDefault="00B55D51" w:rsidP="00B55D51">
      <w:pPr>
        <w:rPr>
          <w:rFonts w:ascii="Verdana" w:hAnsi="Verdana"/>
          <w:sz w:val="20"/>
          <w:szCs w:val="20"/>
        </w:rPr>
      </w:pPr>
      <w:r w:rsidRPr="00B55D51">
        <w:rPr>
          <w:rFonts w:ascii="Verdana" w:hAnsi="Verdana"/>
          <w:sz w:val="20"/>
          <w:szCs w:val="20"/>
        </w:rPr>
        <w:t>2280114                            14 :     7300 - 215 HP/225 HP (4x4)</w:t>
      </w:r>
    </w:p>
    <w:p w:rsidR="00B55D51" w:rsidRPr="00B55D51" w:rsidRDefault="00B55D51" w:rsidP="00B55D51">
      <w:pPr>
        <w:rPr>
          <w:rFonts w:ascii="Verdana" w:hAnsi="Verdana"/>
          <w:sz w:val="20"/>
          <w:szCs w:val="20"/>
        </w:rPr>
      </w:pPr>
      <w:r w:rsidRPr="00B55D51">
        <w:rPr>
          <w:rFonts w:ascii="Verdana" w:hAnsi="Verdana"/>
          <w:sz w:val="20"/>
          <w:szCs w:val="20"/>
        </w:rPr>
        <w:t>2280115                            15 :     7400 - 260 HP (4x2)</w:t>
      </w:r>
    </w:p>
    <w:p w:rsidR="00B55D51" w:rsidRPr="00B55D51" w:rsidRDefault="00B55D51" w:rsidP="00B55D51">
      <w:pPr>
        <w:rPr>
          <w:rFonts w:ascii="Verdana" w:hAnsi="Verdana"/>
          <w:sz w:val="20"/>
          <w:szCs w:val="20"/>
        </w:rPr>
      </w:pPr>
      <w:r w:rsidRPr="00B55D51">
        <w:rPr>
          <w:rFonts w:ascii="Verdana" w:hAnsi="Verdana"/>
          <w:sz w:val="20"/>
          <w:szCs w:val="20"/>
        </w:rPr>
        <w:t>2280116                            16 :     4300 - Maxx Force DT 215 HP/230 HP/245 HP/260 HP</w:t>
      </w:r>
    </w:p>
    <w:p w:rsidR="00B55D51" w:rsidRPr="00B55D51" w:rsidRDefault="00B55D51" w:rsidP="00B55D51">
      <w:pPr>
        <w:rPr>
          <w:rFonts w:ascii="Verdana" w:hAnsi="Verdana"/>
          <w:sz w:val="20"/>
          <w:szCs w:val="20"/>
        </w:rPr>
      </w:pPr>
      <w:r w:rsidRPr="00B55D51">
        <w:rPr>
          <w:rFonts w:ascii="Verdana" w:hAnsi="Verdana"/>
          <w:sz w:val="20"/>
          <w:szCs w:val="20"/>
        </w:rPr>
        <w:t>2280117                            17 :     HFC1041 - JAC 118 HP</w:t>
      </w:r>
    </w:p>
    <w:p w:rsidR="00B55D51" w:rsidRPr="00B55D51" w:rsidRDefault="00B55D51" w:rsidP="00B55D51">
      <w:pPr>
        <w:rPr>
          <w:rFonts w:ascii="Verdana" w:hAnsi="Verdana"/>
          <w:sz w:val="20"/>
          <w:szCs w:val="20"/>
        </w:rPr>
      </w:pPr>
      <w:r w:rsidRPr="00B55D51">
        <w:rPr>
          <w:rFonts w:ascii="Verdana" w:hAnsi="Verdana"/>
          <w:sz w:val="20"/>
          <w:szCs w:val="20"/>
        </w:rPr>
        <w:t>2280118                            18 :     HFC1061 - Cummins 141 HP</w:t>
      </w:r>
    </w:p>
    <w:p w:rsidR="00B55D51" w:rsidRPr="00B55D51" w:rsidRDefault="00B55D51" w:rsidP="00B55D51">
      <w:pPr>
        <w:rPr>
          <w:rFonts w:ascii="Verdana" w:hAnsi="Verdana"/>
          <w:sz w:val="20"/>
          <w:szCs w:val="20"/>
        </w:rPr>
      </w:pPr>
      <w:r w:rsidRPr="00B55D51">
        <w:rPr>
          <w:rFonts w:ascii="Verdana" w:hAnsi="Verdana"/>
          <w:sz w:val="20"/>
          <w:szCs w:val="20"/>
        </w:rPr>
        <w:t>2280119                            19 :     7400 - DT570 - 310 HP</w:t>
      </w:r>
    </w:p>
    <w:p w:rsidR="00B55D51" w:rsidRPr="00B55D51" w:rsidRDefault="00B55D51" w:rsidP="00B55D51">
      <w:pPr>
        <w:rPr>
          <w:rFonts w:ascii="Verdana" w:hAnsi="Verdana"/>
          <w:sz w:val="20"/>
          <w:szCs w:val="20"/>
        </w:rPr>
      </w:pPr>
      <w:r w:rsidRPr="00B55D51">
        <w:rPr>
          <w:rFonts w:ascii="Verdana" w:hAnsi="Verdana"/>
          <w:sz w:val="20"/>
          <w:szCs w:val="20"/>
        </w:rPr>
        <w:t>2280120                            20 :     HFC1121 - Cummins ISD - 177 HP</w:t>
      </w:r>
    </w:p>
    <w:p w:rsidR="00B55D51" w:rsidRPr="00B55D51" w:rsidRDefault="00B55D51" w:rsidP="00B55D51">
      <w:pPr>
        <w:rPr>
          <w:rFonts w:ascii="Verdana" w:hAnsi="Verdana"/>
          <w:sz w:val="20"/>
          <w:szCs w:val="20"/>
        </w:rPr>
      </w:pPr>
      <w:r w:rsidRPr="00B55D51">
        <w:rPr>
          <w:rFonts w:ascii="Verdana" w:hAnsi="Verdana"/>
          <w:sz w:val="20"/>
          <w:szCs w:val="20"/>
        </w:rPr>
        <w:t>2280121                            21 :     HFC1048 - Cummins ISF - 141 HP</w:t>
      </w:r>
    </w:p>
    <w:p w:rsidR="00B55D51" w:rsidRPr="00B55D51" w:rsidRDefault="00B55D51" w:rsidP="00B55D51">
      <w:pPr>
        <w:rPr>
          <w:rFonts w:ascii="Verdana" w:hAnsi="Verdana"/>
          <w:sz w:val="20"/>
          <w:szCs w:val="20"/>
        </w:rPr>
      </w:pPr>
      <w:r w:rsidRPr="00B55D51">
        <w:rPr>
          <w:rFonts w:ascii="Verdana" w:hAnsi="Verdana"/>
          <w:sz w:val="20"/>
          <w:szCs w:val="20"/>
        </w:rPr>
        <w:lastRenderedPageBreak/>
        <w:t>2280122                            22 :     HFC1041 - Cummins ISF - 148 HP</w:t>
      </w:r>
    </w:p>
    <w:p w:rsidR="00B55D51" w:rsidRPr="00B55D51" w:rsidRDefault="00B55D51" w:rsidP="00B55D51">
      <w:pPr>
        <w:rPr>
          <w:rFonts w:ascii="Verdana" w:hAnsi="Verdana"/>
          <w:sz w:val="20"/>
          <w:szCs w:val="20"/>
        </w:rPr>
      </w:pPr>
      <w:r w:rsidRPr="00B55D51">
        <w:rPr>
          <w:rFonts w:ascii="Verdana" w:hAnsi="Verdana"/>
          <w:sz w:val="20"/>
          <w:szCs w:val="20"/>
        </w:rPr>
        <w:t>2280123                            23 :     4300 - Cummins ISB6.7E5 - 222 HP/288 HP</w:t>
      </w:r>
    </w:p>
    <w:p w:rsidR="00B55D51" w:rsidRPr="00B55D51" w:rsidRDefault="00B55D51" w:rsidP="00B55D51">
      <w:pPr>
        <w:rPr>
          <w:rFonts w:ascii="Verdana" w:hAnsi="Verdana"/>
          <w:sz w:val="20"/>
          <w:szCs w:val="20"/>
        </w:rPr>
      </w:pPr>
      <w:r w:rsidRPr="00B55D51">
        <w:rPr>
          <w:rFonts w:ascii="Verdana" w:hAnsi="Verdana"/>
          <w:sz w:val="20"/>
          <w:szCs w:val="20"/>
        </w:rPr>
        <w:t>2280124                            24 :     4400 - Cummins ISB6.7E5 - 222 HP/288 HP</w:t>
      </w:r>
    </w:p>
    <w:p w:rsidR="00B55D51" w:rsidRPr="00B55D51" w:rsidRDefault="00B55D51" w:rsidP="00B55D51">
      <w:pPr>
        <w:rPr>
          <w:rFonts w:ascii="Verdana" w:hAnsi="Verdana"/>
          <w:sz w:val="20"/>
          <w:szCs w:val="20"/>
        </w:rPr>
      </w:pPr>
      <w:r w:rsidRPr="00B55D51">
        <w:rPr>
          <w:rFonts w:ascii="Verdana" w:hAnsi="Verdana"/>
          <w:sz w:val="20"/>
          <w:szCs w:val="20"/>
        </w:rPr>
        <w:t>2280125                            25 :     4200 - Cummins ISB6.7E5 - 222 HP/288 HP</w:t>
      </w:r>
    </w:p>
    <w:p w:rsidR="00B55D51" w:rsidRPr="00B55D51" w:rsidRDefault="00B55D51" w:rsidP="00B55D51">
      <w:pPr>
        <w:rPr>
          <w:rFonts w:ascii="Verdana" w:hAnsi="Verdana"/>
          <w:sz w:val="20"/>
          <w:szCs w:val="20"/>
        </w:rPr>
      </w:pPr>
      <w:r w:rsidRPr="00B55D51">
        <w:rPr>
          <w:rFonts w:ascii="Verdana" w:hAnsi="Verdana"/>
          <w:sz w:val="20"/>
          <w:szCs w:val="20"/>
        </w:rPr>
        <w:t>2280126                            26 :     4300 - Cummins ISB E4 - 222 HP/300 HP</w:t>
      </w:r>
    </w:p>
    <w:p w:rsidR="00B55D51" w:rsidRPr="00B55D51" w:rsidRDefault="00B55D51" w:rsidP="00B55D51">
      <w:pPr>
        <w:rPr>
          <w:rFonts w:ascii="Verdana" w:hAnsi="Verdana"/>
          <w:sz w:val="20"/>
          <w:szCs w:val="20"/>
        </w:rPr>
      </w:pPr>
      <w:r w:rsidRPr="00B55D51">
        <w:rPr>
          <w:rFonts w:ascii="Verdana" w:hAnsi="Verdana"/>
          <w:sz w:val="20"/>
          <w:szCs w:val="20"/>
        </w:rPr>
        <w:t>2280127                            27 :     4400 - Cummins ISB E4 - 222 HP/300 HP</w:t>
      </w:r>
    </w:p>
    <w:p w:rsidR="00B55D51" w:rsidRPr="00B55D51" w:rsidRDefault="00B55D51" w:rsidP="00B55D51">
      <w:pPr>
        <w:rPr>
          <w:rFonts w:ascii="Verdana" w:hAnsi="Verdana"/>
          <w:sz w:val="20"/>
          <w:szCs w:val="20"/>
        </w:rPr>
      </w:pPr>
      <w:r w:rsidRPr="00B55D51">
        <w:rPr>
          <w:rFonts w:ascii="Verdana" w:hAnsi="Verdana"/>
          <w:sz w:val="20"/>
          <w:szCs w:val="20"/>
        </w:rPr>
        <w:t>2280128                            28 :     4200 - Cummins ISB E4 - 222 HP/300 HP</w:t>
      </w:r>
    </w:p>
    <w:p w:rsidR="00B55D51" w:rsidRPr="00B55D51" w:rsidRDefault="00B55D51" w:rsidP="00B55D51">
      <w:pPr>
        <w:rPr>
          <w:rFonts w:ascii="Verdana" w:hAnsi="Verdana"/>
          <w:sz w:val="20"/>
          <w:szCs w:val="20"/>
        </w:rPr>
      </w:pPr>
      <w:r w:rsidRPr="00B55D51">
        <w:rPr>
          <w:rFonts w:ascii="Verdana" w:hAnsi="Verdana"/>
          <w:sz w:val="20"/>
          <w:szCs w:val="20"/>
        </w:rPr>
        <w:t>2280129                            29 :     HFC1041 - Cummins ISF - 154 HP</w:t>
      </w:r>
    </w:p>
    <w:p w:rsidR="00B55D51" w:rsidRPr="00B55D51" w:rsidRDefault="00B55D51" w:rsidP="00B55D51">
      <w:pPr>
        <w:rPr>
          <w:rFonts w:ascii="Verdana" w:hAnsi="Verdana"/>
          <w:sz w:val="20"/>
          <w:szCs w:val="20"/>
        </w:rPr>
      </w:pPr>
      <w:r w:rsidRPr="00B55D51">
        <w:rPr>
          <w:rFonts w:ascii="Verdana" w:hAnsi="Verdana"/>
          <w:sz w:val="20"/>
          <w:szCs w:val="20"/>
        </w:rPr>
        <w:t>2280130                            30 :     HFC1061 - Cummins ISF - 154 HP</w:t>
      </w:r>
    </w:p>
    <w:p w:rsidR="00B55D51" w:rsidRPr="00B55D51" w:rsidRDefault="00B55D51" w:rsidP="00B55D51">
      <w:pPr>
        <w:rPr>
          <w:rFonts w:ascii="Verdana" w:hAnsi="Verdana"/>
          <w:sz w:val="20"/>
          <w:szCs w:val="20"/>
        </w:rPr>
      </w:pPr>
      <w:r w:rsidRPr="00B55D51">
        <w:rPr>
          <w:rFonts w:ascii="Verdana" w:hAnsi="Verdana"/>
          <w:sz w:val="20"/>
          <w:szCs w:val="20"/>
        </w:rPr>
        <w:t>2280131                            31 :     MV Cummins ISL8.9 - 271 HP/306 HP/326 HP/ 346 HP/366 HP/385</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2280132                            32 :     HV Cummins ISL8.9 - 271 HP/306 HP/326 HP/ 346 HP/366 HP/385</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2280133                            33 :     MV Cummins ISB6.7 - 197 HP/214 HP/239 HP/ 242 HP/279 HP/280</w:t>
      </w:r>
      <w:r w:rsidRPr="00B55D51">
        <w:rPr>
          <w:rFonts w:ascii="Verdana" w:hAnsi="Verdana"/>
          <w:sz w:val="20"/>
          <w:szCs w:val="20"/>
        </w:rPr>
        <w:br/>
        <w:t>HP/289 HP</w:t>
      </w:r>
    </w:p>
    <w:p w:rsidR="00B55D51" w:rsidRPr="00B55D51" w:rsidRDefault="00B55D51" w:rsidP="00B55D51">
      <w:pPr>
        <w:rPr>
          <w:rFonts w:ascii="Verdana" w:hAnsi="Verdana"/>
          <w:sz w:val="20"/>
          <w:szCs w:val="20"/>
        </w:rPr>
      </w:pPr>
      <w:r w:rsidRPr="00B55D51">
        <w:rPr>
          <w:rFonts w:ascii="Verdana" w:hAnsi="Verdana"/>
          <w:sz w:val="20"/>
          <w:szCs w:val="20"/>
        </w:rPr>
        <w:t>2280134                            34 :     LE05D00 - Cummins ISF3.8 137 HP/150 HP/164 HP</w:t>
      </w:r>
    </w:p>
    <w:p w:rsidR="00B55D51" w:rsidRPr="00B55D51" w:rsidRDefault="00B55D51" w:rsidP="00B55D51">
      <w:pPr>
        <w:rPr>
          <w:rFonts w:ascii="Verdana" w:hAnsi="Verdana"/>
          <w:sz w:val="20"/>
          <w:szCs w:val="20"/>
        </w:rPr>
      </w:pPr>
      <w:r w:rsidRPr="00B55D51">
        <w:rPr>
          <w:rFonts w:ascii="Verdana" w:hAnsi="Verdana"/>
          <w:sz w:val="20"/>
          <w:szCs w:val="20"/>
        </w:rPr>
        <w:t>2280135                            35 :     LE79100 - Cummins ISF3.8 137 HP/150 HP/164 HP</w:t>
      </w:r>
    </w:p>
    <w:p w:rsidR="00B55D51" w:rsidRPr="00B55D51" w:rsidRDefault="00B55D51" w:rsidP="00B55D51">
      <w:pPr>
        <w:rPr>
          <w:rFonts w:ascii="Verdana" w:hAnsi="Verdana"/>
          <w:sz w:val="20"/>
          <w:szCs w:val="20"/>
        </w:rPr>
      </w:pPr>
      <w:r w:rsidRPr="00B55D51">
        <w:rPr>
          <w:rFonts w:ascii="Verdana" w:hAnsi="Verdana"/>
          <w:sz w:val="20"/>
          <w:szCs w:val="20"/>
        </w:rPr>
        <w:t>2280136                            36 :     LG01K00 - Cummins ISD 131 HP/152 HP/176 HP/181 HP</w:t>
      </w:r>
    </w:p>
    <w:p w:rsidR="00B55D51" w:rsidRPr="00B55D51" w:rsidRDefault="00B55D51" w:rsidP="00B55D51">
      <w:pPr>
        <w:rPr>
          <w:rFonts w:ascii="Verdana" w:hAnsi="Verdana"/>
          <w:sz w:val="20"/>
          <w:szCs w:val="20"/>
        </w:rPr>
      </w:pPr>
      <w:r w:rsidRPr="00B55D51">
        <w:rPr>
          <w:rFonts w:ascii="Verdana" w:hAnsi="Verdana"/>
          <w:sz w:val="20"/>
          <w:szCs w:val="20"/>
        </w:rPr>
        <w:t>2280137                            37 :     WORKSTAR CUMMINS ISM11E5 335-434 HP 35,454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Chasís Coraza</w:t>
      </w:r>
    </w:p>
    <w:p w:rsidR="00B55D51" w:rsidRPr="00B55D51" w:rsidRDefault="00B55D51" w:rsidP="00B55D51">
      <w:pPr>
        <w:rPr>
          <w:rFonts w:ascii="Verdana" w:hAnsi="Verdana"/>
          <w:sz w:val="20"/>
          <w:szCs w:val="20"/>
        </w:rPr>
      </w:pPr>
      <w:r w:rsidRPr="00B55D51">
        <w:rPr>
          <w:rFonts w:ascii="Verdana" w:hAnsi="Verdana"/>
          <w:sz w:val="20"/>
          <w:szCs w:val="20"/>
        </w:rPr>
        <w:t>2280201       Versión          01 :     4700 - FBC - 175 HP - E (4x2)</w:t>
      </w:r>
    </w:p>
    <w:p w:rsidR="00B55D51" w:rsidRPr="00B55D51" w:rsidRDefault="00B55D51" w:rsidP="00B55D51">
      <w:pPr>
        <w:rPr>
          <w:rFonts w:ascii="Verdana" w:hAnsi="Verdana"/>
          <w:sz w:val="20"/>
          <w:szCs w:val="20"/>
        </w:rPr>
      </w:pPr>
      <w:r w:rsidRPr="00B55D51">
        <w:rPr>
          <w:rFonts w:ascii="Verdana" w:hAnsi="Verdana"/>
          <w:sz w:val="20"/>
          <w:szCs w:val="20"/>
        </w:rPr>
        <w:t>2280202                            02 :     4700 - FBC - 190 HP, 195 HP - E (4x2)</w:t>
      </w:r>
    </w:p>
    <w:p w:rsidR="00B55D51" w:rsidRPr="00B55D51" w:rsidRDefault="00B55D51" w:rsidP="00B55D51">
      <w:pPr>
        <w:rPr>
          <w:rFonts w:ascii="Verdana" w:hAnsi="Verdana"/>
          <w:sz w:val="20"/>
          <w:szCs w:val="20"/>
        </w:rPr>
      </w:pPr>
      <w:r w:rsidRPr="00B55D51">
        <w:rPr>
          <w:rFonts w:ascii="Verdana" w:hAnsi="Verdana"/>
          <w:sz w:val="20"/>
          <w:szCs w:val="20"/>
        </w:rPr>
        <w:t>2280203                            03 :     4700 - FBC - 175 HP - E 444 (V8) (4x2)</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2280204                            04 :     3300 - CE - 175 HP/195 HP/210 HP (4x2)</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Chasís Control Delantero</w:t>
      </w:r>
    </w:p>
    <w:p w:rsidR="00B55D51" w:rsidRPr="00B55D51" w:rsidRDefault="00B55D51" w:rsidP="00B55D51">
      <w:pPr>
        <w:rPr>
          <w:rFonts w:ascii="Verdana" w:hAnsi="Verdana"/>
          <w:sz w:val="20"/>
          <w:szCs w:val="20"/>
        </w:rPr>
      </w:pPr>
      <w:r w:rsidRPr="00B55D51">
        <w:rPr>
          <w:rFonts w:ascii="Verdana" w:hAnsi="Verdana"/>
          <w:sz w:val="20"/>
          <w:szCs w:val="20"/>
        </w:rPr>
        <w:t>2280301       Versión          01 :     4700 - SFC - 175 HP E (4x2)</w:t>
      </w:r>
    </w:p>
    <w:p w:rsidR="00B55D51" w:rsidRPr="00B55D51" w:rsidRDefault="00B55D51" w:rsidP="00B55D51">
      <w:pPr>
        <w:rPr>
          <w:rFonts w:ascii="Verdana" w:hAnsi="Verdana"/>
          <w:sz w:val="20"/>
          <w:szCs w:val="20"/>
        </w:rPr>
      </w:pPr>
      <w:r w:rsidRPr="00B55D51">
        <w:rPr>
          <w:rFonts w:ascii="Verdana" w:hAnsi="Verdana"/>
          <w:sz w:val="20"/>
          <w:szCs w:val="20"/>
        </w:rPr>
        <w:t>2280302                            02 :     4700 - SFC - 190 HP, 195 HP - E (4x2)</w:t>
      </w:r>
    </w:p>
    <w:p w:rsidR="00B55D51" w:rsidRPr="00B55D51" w:rsidRDefault="00B55D51" w:rsidP="00B55D51">
      <w:pPr>
        <w:rPr>
          <w:rFonts w:ascii="Verdana" w:hAnsi="Verdana"/>
          <w:sz w:val="20"/>
          <w:szCs w:val="20"/>
        </w:rPr>
      </w:pPr>
      <w:r w:rsidRPr="00B55D51">
        <w:rPr>
          <w:rFonts w:ascii="Verdana" w:hAnsi="Verdana"/>
          <w:sz w:val="20"/>
          <w:szCs w:val="20"/>
        </w:rPr>
        <w:t>2280303                            03 :     1652 - SFC - 175 HP - E Hidraulico (4x2)</w:t>
      </w:r>
    </w:p>
    <w:p w:rsidR="00B55D51" w:rsidRPr="00B55D51" w:rsidRDefault="00B55D51" w:rsidP="00B55D51">
      <w:pPr>
        <w:rPr>
          <w:rFonts w:ascii="Verdana" w:hAnsi="Verdana"/>
          <w:sz w:val="20"/>
          <w:szCs w:val="20"/>
        </w:rPr>
      </w:pPr>
      <w:r w:rsidRPr="00B55D51">
        <w:rPr>
          <w:rFonts w:ascii="Verdana" w:hAnsi="Verdana"/>
          <w:sz w:val="20"/>
          <w:szCs w:val="20"/>
        </w:rPr>
        <w:t>2280304                            04 :     1652 - SFC - 175 HP - E Aire (4x2)</w:t>
      </w:r>
    </w:p>
    <w:p w:rsidR="00B55D51" w:rsidRPr="00B55D51" w:rsidRDefault="00B55D51" w:rsidP="00B55D51">
      <w:pPr>
        <w:rPr>
          <w:rFonts w:ascii="Verdana" w:hAnsi="Verdana"/>
          <w:sz w:val="20"/>
          <w:szCs w:val="20"/>
        </w:rPr>
      </w:pPr>
      <w:r w:rsidRPr="00B55D51">
        <w:rPr>
          <w:rFonts w:ascii="Verdana" w:hAnsi="Verdana"/>
          <w:sz w:val="20"/>
          <w:szCs w:val="20"/>
        </w:rPr>
        <w:t>2280305                            05 :     3000RE - 195 HP/210 HP - E Motor Trasero (4x2)</w:t>
      </w:r>
    </w:p>
    <w:p w:rsidR="00B55D51" w:rsidRPr="00B55D51" w:rsidRDefault="00B55D51" w:rsidP="00B55D51">
      <w:pPr>
        <w:rPr>
          <w:rFonts w:ascii="Verdana" w:hAnsi="Verdana"/>
          <w:sz w:val="20"/>
          <w:szCs w:val="20"/>
        </w:rPr>
      </w:pPr>
      <w:r w:rsidRPr="00B55D51">
        <w:rPr>
          <w:rFonts w:ascii="Verdana" w:hAnsi="Verdana"/>
          <w:sz w:val="20"/>
          <w:szCs w:val="20"/>
        </w:rPr>
        <w:t>2280306                            06 :     3000RE - 215 HP/225 HP - E Motor Trasero (4x2)</w:t>
      </w:r>
    </w:p>
    <w:p w:rsidR="00B55D51" w:rsidRPr="00B55D51" w:rsidRDefault="00B55D51" w:rsidP="00B55D51">
      <w:pPr>
        <w:rPr>
          <w:rFonts w:ascii="Verdana" w:hAnsi="Verdana"/>
          <w:sz w:val="20"/>
          <w:szCs w:val="20"/>
        </w:rPr>
      </w:pPr>
      <w:r w:rsidRPr="00B55D51">
        <w:rPr>
          <w:rFonts w:ascii="Verdana" w:hAnsi="Verdana"/>
          <w:sz w:val="20"/>
          <w:szCs w:val="20"/>
        </w:rPr>
        <w:t>2280307                            07 :     4700 - SFC - 175 HP/185 HP - E 444 (V8) (4x2)</w:t>
      </w:r>
    </w:p>
    <w:p w:rsidR="00B55D51" w:rsidRPr="00B55D51" w:rsidRDefault="00B55D51" w:rsidP="00B55D51">
      <w:pPr>
        <w:rPr>
          <w:rFonts w:ascii="Verdana" w:hAnsi="Verdana"/>
          <w:sz w:val="20"/>
          <w:szCs w:val="20"/>
        </w:rPr>
      </w:pPr>
      <w:r w:rsidRPr="00B55D51">
        <w:rPr>
          <w:rFonts w:ascii="Verdana" w:hAnsi="Verdana"/>
          <w:sz w:val="20"/>
          <w:szCs w:val="20"/>
        </w:rPr>
        <w:t>2280308                            08 :     3000RE - 260 HP - E Motor Trasero (4x2)</w:t>
      </w:r>
    </w:p>
    <w:p w:rsidR="00B55D51" w:rsidRPr="00B55D51" w:rsidRDefault="00B55D51" w:rsidP="00B55D51">
      <w:pPr>
        <w:rPr>
          <w:rFonts w:ascii="Verdana" w:hAnsi="Verdana"/>
          <w:sz w:val="20"/>
          <w:szCs w:val="20"/>
        </w:rPr>
      </w:pPr>
      <w:r w:rsidRPr="00B55D51">
        <w:rPr>
          <w:rFonts w:ascii="Verdana" w:hAnsi="Verdana"/>
          <w:sz w:val="20"/>
          <w:szCs w:val="20"/>
        </w:rPr>
        <w:t>2280309                            09 :     4700 - FE - 175 HP/195 HP - E (4x2)</w:t>
      </w:r>
    </w:p>
    <w:p w:rsidR="00B55D51" w:rsidRPr="00B55D51" w:rsidRDefault="00B55D51" w:rsidP="00B55D51">
      <w:pPr>
        <w:rPr>
          <w:rFonts w:ascii="Verdana" w:hAnsi="Verdana"/>
          <w:sz w:val="20"/>
          <w:szCs w:val="20"/>
        </w:rPr>
      </w:pPr>
      <w:r w:rsidRPr="00B55D51">
        <w:rPr>
          <w:rFonts w:ascii="Verdana" w:hAnsi="Verdana"/>
          <w:sz w:val="20"/>
          <w:szCs w:val="20"/>
        </w:rPr>
        <w:t>2280310                            10 :     4700 - SFC - 180 HP/182 HP/185 HP/195 HP/222 HP E (MAXX</w:t>
      </w:r>
      <w:r w:rsidRPr="00B55D51">
        <w:rPr>
          <w:rFonts w:ascii="Verdana" w:hAnsi="Verdana"/>
          <w:sz w:val="20"/>
          <w:szCs w:val="20"/>
        </w:rPr>
        <w:br/>
        <w:t>FORCE/MWM) (4x2)</w:t>
      </w:r>
    </w:p>
    <w:p w:rsidR="00B55D51" w:rsidRPr="00B55D51" w:rsidRDefault="00B55D51" w:rsidP="00B55D51">
      <w:pPr>
        <w:rPr>
          <w:rFonts w:ascii="Verdana" w:hAnsi="Verdana"/>
          <w:sz w:val="20"/>
          <w:szCs w:val="20"/>
        </w:rPr>
      </w:pPr>
      <w:r w:rsidRPr="00B55D51">
        <w:rPr>
          <w:rFonts w:ascii="Verdana" w:hAnsi="Verdana"/>
          <w:sz w:val="20"/>
          <w:szCs w:val="20"/>
        </w:rPr>
        <w:t>2280311                            11 :     4700 - FE 182 HP/185 HP/195 HP/222 HP (MAXX FORCE/MWM)</w:t>
      </w:r>
    </w:p>
    <w:p w:rsidR="00B55D51" w:rsidRPr="00B55D51" w:rsidRDefault="00B55D51" w:rsidP="00B55D51">
      <w:pPr>
        <w:rPr>
          <w:rFonts w:ascii="Verdana" w:hAnsi="Verdana"/>
          <w:sz w:val="20"/>
          <w:szCs w:val="20"/>
        </w:rPr>
      </w:pPr>
      <w:r w:rsidRPr="00B55D51">
        <w:rPr>
          <w:rFonts w:ascii="Verdana" w:hAnsi="Verdana"/>
          <w:sz w:val="20"/>
          <w:szCs w:val="20"/>
        </w:rPr>
        <w:t>2280312                            12 :     3100 - FE - 148 HP/150 HP (Maxx Force/MWM) (4x2)</w:t>
      </w:r>
    </w:p>
    <w:p w:rsidR="00B55D51" w:rsidRPr="00B55D51" w:rsidRDefault="00B55D51" w:rsidP="00B55D51">
      <w:pPr>
        <w:rPr>
          <w:rFonts w:ascii="Verdana" w:hAnsi="Verdana"/>
          <w:sz w:val="20"/>
          <w:szCs w:val="20"/>
        </w:rPr>
      </w:pPr>
      <w:r w:rsidRPr="00B55D51">
        <w:rPr>
          <w:rFonts w:ascii="Verdana" w:hAnsi="Verdana"/>
          <w:sz w:val="20"/>
          <w:szCs w:val="20"/>
        </w:rPr>
        <w:t>2280313                            13 :     3100 - SFC - 148 HP/150 HP (Maxx Force/MWM) (4x2)</w:t>
      </w:r>
    </w:p>
    <w:p w:rsidR="00B55D51" w:rsidRPr="00B55D51" w:rsidRDefault="00B55D51" w:rsidP="00B55D51">
      <w:pPr>
        <w:rPr>
          <w:rFonts w:ascii="Verdana" w:hAnsi="Verdana"/>
          <w:sz w:val="20"/>
          <w:szCs w:val="20"/>
        </w:rPr>
      </w:pPr>
      <w:r w:rsidRPr="00B55D51">
        <w:rPr>
          <w:rFonts w:ascii="Verdana" w:hAnsi="Verdana"/>
          <w:sz w:val="20"/>
          <w:szCs w:val="20"/>
        </w:rPr>
        <w:t>2280314                            14 :     HFC6710 - Cummins ISF - 168 HP</w:t>
      </w:r>
    </w:p>
    <w:p w:rsidR="00B55D51" w:rsidRPr="00B55D51" w:rsidRDefault="00B55D51" w:rsidP="00B55D51">
      <w:pPr>
        <w:rPr>
          <w:rFonts w:ascii="Verdana" w:hAnsi="Verdana"/>
          <w:sz w:val="20"/>
          <w:szCs w:val="20"/>
        </w:rPr>
      </w:pPr>
      <w:r w:rsidRPr="00B55D51">
        <w:rPr>
          <w:rFonts w:ascii="Verdana" w:hAnsi="Verdana"/>
          <w:sz w:val="20"/>
          <w:szCs w:val="20"/>
        </w:rPr>
        <w:t>2280315                            15 :     4700 SFC - Cummins ISB - 200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Chasís Cabina Tandem</w:t>
      </w:r>
    </w:p>
    <w:p w:rsidR="00B55D51" w:rsidRPr="00B55D51" w:rsidRDefault="00B55D51" w:rsidP="00B55D51">
      <w:pPr>
        <w:rPr>
          <w:rFonts w:ascii="Verdana" w:hAnsi="Verdana"/>
          <w:sz w:val="20"/>
          <w:szCs w:val="20"/>
        </w:rPr>
      </w:pPr>
      <w:r w:rsidRPr="00B55D51">
        <w:rPr>
          <w:rFonts w:ascii="Verdana" w:hAnsi="Verdana"/>
          <w:sz w:val="20"/>
          <w:szCs w:val="20"/>
        </w:rPr>
        <w:t>2280401       Versión          01 :     4900 - 250 HP - E (6x4)</w:t>
      </w:r>
    </w:p>
    <w:p w:rsidR="00B55D51" w:rsidRPr="00B55D51" w:rsidRDefault="00B55D51" w:rsidP="00B55D51">
      <w:pPr>
        <w:rPr>
          <w:rFonts w:ascii="Verdana" w:hAnsi="Verdana"/>
          <w:sz w:val="20"/>
          <w:szCs w:val="20"/>
        </w:rPr>
      </w:pPr>
      <w:r w:rsidRPr="00B55D51">
        <w:rPr>
          <w:rFonts w:ascii="Verdana" w:hAnsi="Verdana"/>
          <w:sz w:val="20"/>
          <w:szCs w:val="20"/>
        </w:rPr>
        <w:t>2280402                            02 :     2654 - 300 HP - E (6x4)</w:t>
      </w:r>
    </w:p>
    <w:p w:rsidR="00B55D51" w:rsidRPr="00B55D51" w:rsidRDefault="00B55D51" w:rsidP="00B55D51">
      <w:pPr>
        <w:rPr>
          <w:rFonts w:ascii="Verdana" w:hAnsi="Verdana"/>
          <w:sz w:val="20"/>
          <w:szCs w:val="20"/>
        </w:rPr>
      </w:pPr>
      <w:r w:rsidRPr="00B55D51">
        <w:rPr>
          <w:rFonts w:ascii="Verdana" w:hAnsi="Verdana"/>
          <w:sz w:val="20"/>
          <w:szCs w:val="20"/>
        </w:rPr>
        <w:t>2280403                            03 :     4900 - 300 HP - E (6x4)</w:t>
      </w:r>
    </w:p>
    <w:p w:rsidR="00B55D51" w:rsidRPr="00B55D51" w:rsidRDefault="00B55D51" w:rsidP="00B55D51">
      <w:pPr>
        <w:rPr>
          <w:rFonts w:ascii="Verdana" w:hAnsi="Verdana"/>
          <w:sz w:val="20"/>
          <w:szCs w:val="20"/>
        </w:rPr>
      </w:pPr>
      <w:r w:rsidRPr="00B55D51">
        <w:rPr>
          <w:rFonts w:ascii="Verdana" w:hAnsi="Verdana"/>
          <w:sz w:val="20"/>
          <w:szCs w:val="20"/>
        </w:rPr>
        <w:t>2280404                            04 :     2674 - 370 HP - E (6x4)</w:t>
      </w:r>
    </w:p>
    <w:p w:rsidR="00B55D51" w:rsidRPr="00B55D51" w:rsidRDefault="00B55D51" w:rsidP="00B55D51">
      <w:pPr>
        <w:rPr>
          <w:rFonts w:ascii="Verdana" w:hAnsi="Verdana"/>
          <w:sz w:val="20"/>
          <w:szCs w:val="20"/>
        </w:rPr>
      </w:pPr>
      <w:r w:rsidRPr="00B55D51">
        <w:rPr>
          <w:rFonts w:ascii="Verdana" w:hAnsi="Verdana"/>
          <w:sz w:val="20"/>
          <w:szCs w:val="20"/>
        </w:rPr>
        <w:t>2280405                            05 :     4400 - 285 HP (6x4)</w:t>
      </w:r>
    </w:p>
    <w:p w:rsidR="00B55D51" w:rsidRPr="00B55D51" w:rsidRDefault="00B55D51" w:rsidP="00B55D51">
      <w:pPr>
        <w:rPr>
          <w:rFonts w:ascii="Verdana" w:hAnsi="Verdana"/>
          <w:sz w:val="20"/>
          <w:szCs w:val="20"/>
        </w:rPr>
      </w:pPr>
      <w:r w:rsidRPr="00B55D51">
        <w:rPr>
          <w:rFonts w:ascii="Verdana" w:hAnsi="Verdana"/>
          <w:sz w:val="20"/>
          <w:szCs w:val="20"/>
        </w:rPr>
        <w:t>2280406                            06 :     9200 - 300 HP ST Day Cab (6x4)</w:t>
      </w:r>
    </w:p>
    <w:p w:rsidR="00B55D51" w:rsidRPr="00B55D51" w:rsidRDefault="00B55D51" w:rsidP="00B55D51">
      <w:pPr>
        <w:rPr>
          <w:rFonts w:ascii="Verdana" w:hAnsi="Verdana"/>
          <w:sz w:val="20"/>
          <w:szCs w:val="20"/>
        </w:rPr>
      </w:pPr>
      <w:r w:rsidRPr="00B55D51">
        <w:rPr>
          <w:rFonts w:ascii="Verdana" w:hAnsi="Verdana"/>
          <w:sz w:val="20"/>
          <w:szCs w:val="20"/>
        </w:rPr>
        <w:t>2280407                            07 :     4400 - 300 HP/310 HP (6x4)</w:t>
      </w:r>
    </w:p>
    <w:p w:rsidR="00B55D51" w:rsidRPr="00B55D51" w:rsidRDefault="00B55D51" w:rsidP="00B55D51">
      <w:pPr>
        <w:rPr>
          <w:rFonts w:ascii="Verdana" w:hAnsi="Verdana"/>
          <w:sz w:val="20"/>
          <w:szCs w:val="20"/>
        </w:rPr>
      </w:pPr>
      <w:r w:rsidRPr="00B55D51">
        <w:rPr>
          <w:rFonts w:ascii="Verdana" w:hAnsi="Verdana"/>
          <w:sz w:val="20"/>
          <w:szCs w:val="20"/>
        </w:rPr>
        <w:lastRenderedPageBreak/>
        <w:t>2280408                            08 :     7400 - 300 HP/310 HP (6x4)</w:t>
      </w:r>
    </w:p>
    <w:p w:rsidR="00B55D51" w:rsidRPr="00B55D51" w:rsidRDefault="00B55D51" w:rsidP="00B55D51">
      <w:pPr>
        <w:rPr>
          <w:rFonts w:ascii="Verdana" w:hAnsi="Verdana"/>
          <w:sz w:val="20"/>
          <w:szCs w:val="20"/>
        </w:rPr>
      </w:pPr>
      <w:r w:rsidRPr="00B55D51">
        <w:rPr>
          <w:rFonts w:ascii="Verdana" w:hAnsi="Verdana"/>
          <w:sz w:val="20"/>
          <w:szCs w:val="20"/>
        </w:rPr>
        <w:t>2280409                            09 :     7600 (6x4)</w:t>
      </w:r>
    </w:p>
    <w:p w:rsidR="00B55D51" w:rsidRPr="00B55D51" w:rsidRDefault="00B55D51" w:rsidP="00B55D51">
      <w:pPr>
        <w:rPr>
          <w:rFonts w:ascii="Verdana" w:hAnsi="Verdana"/>
          <w:sz w:val="20"/>
          <w:szCs w:val="20"/>
        </w:rPr>
      </w:pPr>
      <w:r w:rsidRPr="00B55D51">
        <w:rPr>
          <w:rFonts w:ascii="Verdana" w:hAnsi="Verdana"/>
          <w:sz w:val="20"/>
          <w:szCs w:val="20"/>
        </w:rPr>
        <w:t>2280410                            10 :     5600 - ISM - 400 HP (6x4)</w:t>
      </w:r>
    </w:p>
    <w:p w:rsidR="00B55D51" w:rsidRPr="00B55D51" w:rsidRDefault="00B55D51" w:rsidP="00B55D51">
      <w:pPr>
        <w:rPr>
          <w:rFonts w:ascii="Verdana" w:hAnsi="Verdana"/>
          <w:sz w:val="20"/>
          <w:szCs w:val="20"/>
        </w:rPr>
      </w:pPr>
      <w:r w:rsidRPr="00B55D51">
        <w:rPr>
          <w:rFonts w:ascii="Verdana" w:hAnsi="Verdana"/>
          <w:sz w:val="20"/>
          <w:szCs w:val="20"/>
        </w:rPr>
        <w:t>2280411                            11 :     7400 - 250 HP/260 HP (6x4)</w:t>
      </w:r>
    </w:p>
    <w:p w:rsidR="00B55D51" w:rsidRPr="00B55D51" w:rsidRDefault="00B55D51" w:rsidP="00B55D51">
      <w:pPr>
        <w:rPr>
          <w:rFonts w:ascii="Verdana" w:hAnsi="Verdana"/>
          <w:sz w:val="20"/>
          <w:szCs w:val="20"/>
        </w:rPr>
      </w:pPr>
      <w:r w:rsidRPr="00B55D51">
        <w:rPr>
          <w:rFonts w:ascii="Verdana" w:hAnsi="Verdana"/>
          <w:sz w:val="20"/>
          <w:szCs w:val="20"/>
        </w:rPr>
        <w:t>2280412                            12 :     5600 - ISX - 450 HP (6x4)</w:t>
      </w:r>
    </w:p>
    <w:p w:rsidR="00B55D51" w:rsidRPr="00B55D51" w:rsidRDefault="00B55D51" w:rsidP="00B55D51">
      <w:pPr>
        <w:rPr>
          <w:rFonts w:ascii="Verdana" w:hAnsi="Verdana"/>
          <w:sz w:val="20"/>
          <w:szCs w:val="20"/>
        </w:rPr>
      </w:pPr>
      <w:r w:rsidRPr="00B55D51">
        <w:rPr>
          <w:rFonts w:ascii="Verdana" w:hAnsi="Verdana"/>
          <w:sz w:val="20"/>
          <w:szCs w:val="20"/>
        </w:rPr>
        <w:t>2280413                            13 :     4400 - MaxxForce DT - 270 HP</w:t>
      </w:r>
    </w:p>
    <w:p w:rsidR="00B55D51" w:rsidRPr="00B55D51" w:rsidRDefault="00B55D51" w:rsidP="00B55D51">
      <w:pPr>
        <w:rPr>
          <w:rFonts w:ascii="Verdana" w:hAnsi="Verdana"/>
          <w:sz w:val="20"/>
          <w:szCs w:val="20"/>
        </w:rPr>
      </w:pPr>
      <w:r w:rsidRPr="00B55D51">
        <w:rPr>
          <w:rFonts w:ascii="Verdana" w:hAnsi="Verdana"/>
          <w:sz w:val="20"/>
          <w:szCs w:val="20"/>
        </w:rPr>
        <w:t>2280414                            14 :     7400 - SBA 285 HP (6x4)</w:t>
      </w:r>
    </w:p>
    <w:p w:rsidR="00B55D51" w:rsidRPr="00B55D51" w:rsidRDefault="00B55D51" w:rsidP="00B55D51">
      <w:pPr>
        <w:rPr>
          <w:rFonts w:ascii="Verdana" w:hAnsi="Verdana"/>
          <w:sz w:val="20"/>
          <w:szCs w:val="20"/>
        </w:rPr>
      </w:pPr>
      <w:r w:rsidRPr="00B55D51">
        <w:rPr>
          <w:rFonts w:ascii="Verdana" w:hAnsi="Verdana"/>
          <w:sz w:val="20"/>
          <w:szCs w:val="20"/>
        </w:rPr>
        <w:t>2280415                            15 :     7400 - DT570 - 310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Tracto Camión</w:t>
      </w:r>
    </w:p>
    <w:p w:rsidR="00B55D51" w:rsidRPr="00B55D51" w:rsidRDefault="00B55D51" w:rsidP="00B55D51">
      <w:pPr>
        <w:rPr>
          <w:rFonts w:ascii="Verdana" w:hAnsi="Verdana"/>
          <w:sz w:val="20"/>
          <w:szCs w:val="20"/>
        </w:rPr>
      </w:pPr>
      <w:r w:rsidRPr="00B55D51">
        <w:rPr>
          <w:rFonts w:ascii="Verdana" w:hAnsi="Verdana"/>
          <w:sz w:val="20"/>
          <w:szCs w:val="20"/>
        </w:rPr>
        <w:t>2280501       Versión          01 :     9200 - M11 - 400 HP/Susp. Mec.</w:t>
      </w:r>
    </w:p>
    <w:p w:rsidR="00B55D51" w:rsidRPr="00B55D51" w:rsidRDefault="00B55D51" w:rsidP="00B55D51">
      <w:pPr>
        <w:rPr>
          <w:rFonts w:ascii="Verdana" w:hAnsi="Verdana"/>
          <w:sz w:val="20"/>
          <w:szCs w:val="20"/>
        </w:rPr>
      </w:pPr>
      <w:r w:rsidRPr="00B55D51">
        <w:rPr>
          <w:rFonts w:ascii="Verdana" w:hAnsi="Verdana"/>
          <w:sz w:val="20"/>
          <w:szCs w:val="20"/>
        </w:rPr>
        <w:t>2280502                            02 :     9200 - M11 400 HP/Susp. Aire</w:t>
      </w:r>
    </w:p>
    <w:p w:rsidR="00B55D51" w:rsidRPr="00B55D51" w:rsidRDefault="00B55D51" w:rsidP="00B55D51">
      <w:pPr>
        <w:rPr>
          <w:rFonts w:ascii="Verdana" w:hAnsi="Verdana"/>
          <w:sz w:val="20"/>
          <w:szCs w:val="20"/>
        </w:rPr>
      </w:pPr>
      <w:r w:rsidRPr="00B55D51">
        <w:rPr>
          <w:rFonts w:ascii="Verdana" w:hAnsi="Verdana"/>
          <w:sz w:val="20"/>
          <w:szCs w:val="20"/>
        </w:rPr>
        <w:t>2280503                            03 :     9200 - DDC - 3 - 430 HP</w:t>
      </w:r>
    </w:p>
    <w:p w:rsidR="00B55D51" w:rsidRPr="00B55D51" w:rsidRDefault="00B55D51" w:rsidP="00B55D51">
      <w:pPr>
        <w:rPr>
          <w:rFonts w:ascii="Verdana" w:hAnsi="Verdana"/>
          <w:sz w:val="20"/>
          <w:szCs w:val="20"/>
        </w:rPr>
      </w:pPr>
      <w:r w:rsidRPr="00B55D51">
        <w:rPr>
          <w:rFonts w:ascii="Verdana" w:hAnsi="Verdana"/>
          <w:sz w:val="20"/>
          <w:szCs w:val="20"/>
        </w:rPr>
        <w:t>2280504                            04 :     9200 - N - 14 - 435 HP/Fuller</w:t>
      </w:r>
    </w:p>
    <w:p w:rsidR="00B55D51" w:rsidRPr="00B55D51" w:rsidRDefault="00B55D51" w:rsidP="00B55D51">
      <w:pPr>
        <w:rPr>
          <w:rFonts w:ascii="Verdana" w:hAnsi="Verdana"/>
          <w:sz w:val="20"/>
          <w:szCs w:val="20"/>
        </w:rPr>
      </w:pPr>
      <w:r w:rsidRPr="00B55D51">
        <w:rPr>
          <w:rFonts w:ascii="Verdana" w:hAnsi="Verdana"/>
          <w:sz w:val="20"/>
          <w:szCs w:val="20"/>
        </w:rPr>
        <w:t>2280505                            05 :     9200 - N - 14 - 435 HP/Spicer</w:t>
      </w:r>
    </w:p>
    <w:p w:rsidR="00B55D51" w:rsidRPr="00B55D51" w:rsidRDefault="00B55D51" w:rsidP="00B55D51">
      <w:pPr>
        <w:rPr>
          <w:rFonts w:ascii="Verdana" w:hAnsi="Verdana"/>
          <w:sz w:val="20"/>
          <w:szCs w:val="20"/>
        </w:rPr>
      </w:pPr>
      <w:r w:rsidRPr="00B55D51">
        <w:rPr>
          <w:rFonts w:ascii="Verdana" w:hAnsi="Verdana"/>
          <w:sz w:val="20"/>
          <w:szCs w:val="20"/>
        </w:rPr>
        <w:t>2280506                            06 :     8100 - M11 - 330 HP</w:t>
      </w:r>
    </w:p>
    <w:p w:rsidR="00B55D51" w:rsidRPr="00B55D51" w:rsidRDefault="00B55D51" w:rsidP="00B55D51">
      <w:pPr>
        <w:rPr>
          <w:rFonts w:ascii="Verdana" w:hAnsi="Verdana"/>
          <w:sz w:val="20"/>
          <w:szCs w:val="20"/>
        </w:rPr>
      </w:pPr>
      <w:r w:rsidRPr="00B55D51">
        <w:rPr>
          <w:rFonts w:ascii="Verdana" w:hAnsi="Verdana"/>
          <w:sz w:val="20"/>
          <w:szCs w:val="20"/>
        </w:rPr>
        <w:t>2280507                            07 :     9800 - DDC - 430 HP</w:t>
      </w:r>
    </w:p>
    <w:p w:rsidR="00B55D51" w:rsidRPr="00B55D51" w:rsidRDefault="00B55D51" w:rsidP="00B55D51">
      <w:pPr>
        <w:rPr>
          <w:rFonts w:ascii="Verdana" w:hAnsi="Verdana"/>
          <w:sz w:val="20"/>
          <w:szCs w:val="20"/>
        </w:rPr>
      </w:pPr>
      <w:r w:rsidRPr="00B55D51">
        <w:rPr>
          <w:rFonts w:ascii="Verdana" w:hAnsi="Verdana"/>
          <w:sz w:val="20"/>
          <w:szCs w:val="20"/>
        </w:rPr>
        <w:t>2280508                            08 :     9800 - N - 14 - 435 HP/Fuller</w:t>
      </w:r>
    </w:p>
    <w:p w:rsidR="00B55D51" w:rsidRPr="00B55D51" w:rsidRDefault="00B55D51" w:rsidP="00B55D51">
      <w:pPr>
        <w:rPr>
          <w:rFonts w:ascii="Verdana" w:hAnsi="Verdana"/>
          <w:sz w:val="20"/>
          <w:szCs w:val="20"/>
        </w:rPr>
      </w:pPr>
      <w:r w:rsidRPr="00B55D51">
        <w:rPr>
          <w:rFonts w:ascii="Verdana" w:hAnsi="Verdana"/>
          <w:sz w:val="20"/>
          <w:szCs w:val="20"/>
        </w:rPr>
        <w:t>2280509                            09 :     9800 - N - 14 - 435 HP/Spicer</w:t>
      </w:r>
    </w:p>
    <w:p w:rsidR="00B55D51" w:rsidRPr="00B55D51" w:rsidRDefault="00B55D51" w:rsidP="00B55D51">
      <w:pPr>
        <w:rPr>
          <w:rFonts w:ascii="Verdana" w:hAnsi="Verdana"/>
          <w:sz w:val="20"/>
          <w:szCs w:val="20"/>
        </w:rPr>
      </w:pPr>
      <w:r w:rsidRPr="00B55D51">
        <w:rPr>
          <w:rFonts w:ascii="Verdana" w:hAnsi="Verdana"/>
          <w:sz w:val="20"/>
          <w:szCs w:val="20"/>
        </w:rPr>
        <w:t>2280510                            10 :     9400 - N - 14 - 435 HP/Fuller</w:t>
      </w:r>
    </w:p>
    <w:p w:rsidR="00B55D51" w:rsidRPr="00B55D51" w:rsidRDefault="00B55D51" w:rsidP="00B55D51">
      <w:pPr>
        <w:rPr>
          <w:rFonts w:ascii="Verdana" w:hAnsi="Verdana"/>
          <w:sz w:val="20"/>
          <w:szCs w:val="20"/>
        </w:rPr>
      </w:pPr>
      <w:r w:rsidRPr="00B55D51">
        <w:rPr>
          <w:rFonts w:ascii="Verdana" w:hAnsi="Verdana"/>
          <w:sz w:val="20"/>
          <w:szCs w:val="20"/>
        </w:rPr>
        <w:t>2280511                            11 :     9400 - DDC - 3 - 430 HP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2280512                            12 :     9400 - ISX - 460 HP/Fuller</w:t>
      </w:r>
    </w:p>
    <w:p w:rsidR="00B55D51" w:rsidRPr="00B55D51" w:rsidRDefault="00B55D51" w:rsidP="00B55D51">
      <w:pPr>
        <w:rPr>
          <w:rFonts w:ascii="Verdana" w:hAnsi="Verdana"/>
          <w:sz w:val="20"/>
          <w:szCs w:val="20"/>
        </w:rPr>
      </w:pPr>
      <w:r w:rsidRPr="00B55D51">
        <w:rPr>
          <w:rFonts w:ascii="Verdana" w:hAnsi="Verdana"/>
          <w:sz w:val="20"/>
          <w:szCs w:val="20"/>
        </w:rPr>
        <w:t>2280513                            13 :     9100 - ISM - 370 HP/Fuller</w:t>
      </w:r>
    </w:p>
    <w:p w:rsidR="00B55D51" w:rsidRPr="00B55D51" w:rsidRDefault="00B55D51" w:rsidP="00B55D51">
      <w:pPr>
        <w:rPr>
          <w:rFonts w:ascii="Verdana" w:hAnsi="Verdana"/>
          <w:sz w:val="20"/>
          <w:szCs w:val="20"/>
        </w:rPr>
      </w:pPr>
      <w:r w:rsidRPr="00B55D51">
        <w:rPr>
          <w:rFonts w:ascii="Verdana" w:hAnsi="Verdana"/>
          <w:sz w:val="20"/>
          <w:szCs w:val="20"/>
        </w:rPr>
        <w:t>2280514                            14 :     9100 - N14 - 435 HP/Fuller</w:t>
      </w:r>
    </w:p>
    <w:p w:rsidR="00B55D51" w:rsidRPr="00B55D51" w:rsidRDefault="00B55D51" w:rsidP="00B55D51">
      <w:pPr>
        <w:rPr>
          <w:rFonts w:ascii="Verdana" w:hAnsi="Verdana"/>
          <w:sz w:val="20"/>
          <w:szCs w:val="20"/>
        </w:rPr>
      </w:pPr>
      <w:r w:rsidRPr="00B55D51">
        <w:rPr>
          <w:rFonts w:ascii="Verdana" w:hAnsi="Verdana"/>
          <w:sz w:val="20"/>
          <w:szCs w:val="20"/>
        </w:rPr>
        <w:t>2280515                            15 :     9100 - DDC - 430 HP/Fuller</w:t>
      </w:r>
    </w:p>
    <w:p w:rsidR="00B55D51" w:rsidRPr="00B55D51" w:rsidRDefault="00B55D51" w:rsidP="00B55D51">
      <w:pPr>
        <w:rPr>
          <w:rFonts w:ascii="Verdana" w:hAnsi="Verdana"/>
          <w:sz w:val="20"/>
          <w:szCs w:val="20"/>
        </w:rPr>
      </w:pPr>
      <w:r w:rsidRPr="00B55D51">
        <w:rPr>
          <w:rFonts w:ascii="Verdana" w:hAnsi="Verdana"/>
          <w:sz w:val="20"/>
          <w:szCs w:val="20"/>
        </w:rPr>
        <w:t>2280516                            16 :     9200 - ISM - 370 HP/Fuller Day Cab</w:t>
      </w:r>
    </w:p>
    <w:p w:rsidR="00B55D51" w:rsidRPr="00B55D51" w:rsidRDefault="00B55D51" w:rsidP="00B55D51">
      <w:pPr>
        <w:rPr>
          <w:rFonts w:ascii="Verdana" w:hAnsi="Verdana"/>
          <w:sz w:val="20"/>
          <w:szCs w:val="20"/>
        </w:rPr>
      </w:pPr>
      <w:r w:rsidRPr="00B55D51">
        <w:rPr>
          <w:rFonts w:ascii="Verdana" w:hAnsi="Verdana"/>
          <w:sz w:val="20"/>
          <w:szCs w:val="20"/>
        </w:rPr>
        <w:t>2280517                            17 :     9200 - N14 - 370 435 HP/Fuller Day Cab</w:t>
      </w:r>
    </w:p>
    <w:p w:rsidR="00B55D51" w:rsidRPr="00B55D51" w:rsidRDefault="00B55D51" w:rsidP="00B55D51">
      <w:pPr>
        <w:rPr>
          <w:rFonts w:ascii="Verdana" w:hAnsi="Verdana"/>
          <w:sz w:val="20"/>
          <w:szCs w:val="20"/>
        </w:rPr>
      </w:pPr>
      <w:r w:rsidRPr="00B55D51">
        <w:rPr>
          <w:rFonts w:ascii="Verdana" w:hAnsi="Verdana"/>
          <w:sz w:val="20"/>
          <w:szCs w:val="20"/>
        </w:rPr>
        <w:lastRenderedPageBreak/>
        <w:t>2280518                            18 :     9200 - N14 - 430 HP/Fuller Day Cab</w:t>
      </w:r>
    </w:p>
    <w:p w:rsidR="00B55D51" w:rsidRPr="00B55D51" w:rsidRDefault="00B55D51" w:rsidP="00B55D51">
      <w:pPr>
        <w:rPr>
          <w:rFonts w:ascii="Verdana" w:hAnsi="Verdana"/>
          <w:sz w:val="20"/>
          <w:szCs w:val="20"/>
        </w:rPr>
      </w:pPr>
      <w:r w:rsidRPr="00B55D51">
        <w:rPr>
          <w:rFonts w:ascii="Verdana" w:hAnsi="Verdana"/>
          <w:sz w:val="20"/>
          <w:szCs w:val="20"/>
        </w:rPr>
        <w:t>2280519                            19 :     9900 - ISX - 450 HP/Fuller</w:t>
      </w:r>
    </w:p>
    <w:p w:rsidR="00B55D51" w:rsidRPr="00B55D51" w:rsidRDefault="00B55D51" w:rsidP="00B55D51">
      <w:pPr>
        <w:rPr>
          <w:rFonts w:ascii="Verdana" w:hAnsi="Verdana"/>
          <w:sz w:val="20"/>
          <w:szCs w:val="20"/>
        </w:rPr>
      </w:pPr>
      <w:r w:rsidRPr="00B55D51">
        <w:rPr>
          <w:rFonts w:ascii="Verdana" w:hAnsi="Verdana"/>
          <w:sz w:val="20"/>
          <w:szCs w:val="20"/>
        </w:rPr>
        <w:t>2280520                            20 :     9200 - ISX - 450 HP/500 HP/Fuller</w:t>
      </w:r>
    </w:p>
    <w:p w:rsidR="00B55D51" w:rsidRPr="00B55D51" w:rsidRDefault="00B55D51" w:rsidP="00B55D51">
      <w:pPr>
        <w:rPr>
          <w:rFonts w:ascii="Verdana" w:hAnsi="Verdana"/>
          <w:sz w:val="20"/>
          <w:szCs w:val="20"/>
        </w:rPr>
      </w:pPr>
      <w:r w:rsidRPr="00B55D51">
        <w:rPr>
          <w:rFonts w:ascii="Verdana" w:hAnsi="Verdana"/>
          <w:sz w:val="20"/>
          <w:szCs w:val="20"/>
        </w:rPr>
        <w:t>2280521                            21 :     9400 - ISX - 450 HP/Fuller</w:t>
      </w:r>
    </w:p>
    <w:p w:rsidR="00B55D51" w:rsidRPr="00B55D51" w:rsidRDefault="00B55D51" w:rsidP="00B55D51">
      <w:pPr>
        <w:rPr>
          <w:rFonts w:ascii="Verdana" w:hAnsi="Verdana"/>
          <w:sz w:val="20"/>
          <w:szCs w:val="20"/>
        </w:rPr>
      </w:pPr>
      <w:r w:rsidRPr="00B55D51">
        <w:rPr>
          <w:rFonts w:ascii="Verdana" w:hAnsi="Verdana"/>
          <w:sz w:val="20"/>
          <w:szCs w:val="20"/>
        </w:rPr>
        <w:t>2280522                            22 :     9200 - ISX - 450 HP/475 HP Day Cab</w:t>
      </w:r>
    </w:p>
    <w:p w:rsidR="00B55D51" w:rsidRPr="00B55D51" w:rsidRDefault="00B55D51" w:rsidP="00B55D51">
      <w:pPr>
        <w:rPr>
          <w:rFonts w:ascii="Verdana" w:hAnsi="Verdana"/>
          <w:sz w:val="20"/>
          <w:szCs w:val="20"/>
        </w:rPr>
      </w:pPr>
      <w:r w:rsidRPr="00B55D51">
        <w:rPr>
          <w:rFonts w:ascii="Verdana" w:hAnsi="Verdana"/>
          <w:sz w:val="20"/>
          <w:szCs w:val="20"/>
        </w:rPr>
        <w:t>2280523                            23 :     9200 - ISX - 425 HP/435 HP Day Cab</w:t>
      </w:r>
    </w:p>
    <w:p w:rsidR="00B55D51" w:rsidRPr="00B55D51" w:rsidRDefault="00B55D51" w:rsidP="00B55D51">
      <w:pPr>
        <w:rPr>
          <w:rFonts w:ascii="Verdana" w:hAnsi="Verdana"/>
          <w:sz w:val="20"/>
          <w:szCs w:val="20"/>
        </w:rPr>
      </w:pPr>
      <w:r w:rsidRPr="00B55D51">
        <w:rPr>
          <w:rFonts w:ascii="Verdana" w:hAnsi="Verdana"/>
          <w:sz w:val="20"/>
          <w:szCs w:val="20"/>
        </w:rPr>
        <w:t>2280524                            24 :     9200 - ISX - 435 HP/400 HP/475 HP</w:t>
      </w:r>
    </w:p>
    <w:p w:rsidR="00B55D51" w:rsidRPr="00B55D51" w:rsidRDefault="00B55D51" w:rsidP="00B55D51">
      <w:pPr>
        <w:rPr>
          <w:rFonts w:ascii="Verdana" w:hAnsi="Verdana"/>
          <w:sz w:val="20"/>
          <w:szCs w:val="20"/>
        </w:rPr>
      </w:pPr>
      <w:r w:rsidRPr="00B55D51">
        <w:rPr>
          <w:rFonts w:ascii="Verdana" w:hAnsi="Verdana"/>
          <w:sz w:val="20"/>
          <w:szCs w:val="20"/>
        </w:rPr>
        <w:t>2280525                            25 :     9400 - ISX - 435 HP/475 HP/500 HP</w:t>
      </w:r>
    </w:p>
    <w:p w:rsidR="00B55D51" w:rsidRPr="00B55D51" w:rsidRDefault="00B55D51" w:rsidP="00B55D51">
      <w:pPr>
        <w:rPr>
          <w:rFonts w:ascii="Verdana" w:hAnsi="Verdana"/>
          <w:sz w:val="20"/>
          <w:szCs w:val="20"/>
        </w:rPr>
      </w:pPr>
      <w:r w:rsidRPr="00B55D51">
        <w:rPr>
          <w:rFonts w:ascii="Verdana" w:hAnsi="Verdana"/>
          <w:sz w:val="20"/>
          <w:szCs w:val="20"/>
        </w:rPr>
        <w:t>2280526                            26 :     9400 - ISX - 450 HP Skyrise</w:t>
      </w:r>
    </w:p>
    <w:p w:rsidR="00B55D51" w:rsidRPr="00B55D51" w:rsidRDefault="00B55D51" w:rsidP="00B55D51">
      <w:pPr>
        <w:rPr>
          <w:rFonts w:ascii="Verdana" w:hAnsi="Verdana"/>
          <w:sz w:val="20"/>
          <w:szCs w:val="20"/>
        </w:rPr>
      </w:pPr>
      <w:r w:rsidRPr="00B55D51">
        <w:rPr>
          <w:rFonts w:ascii="Verdana" w:hAnsi="Verdana"/>
          <w:sz w:val="20"/>
          <w:szCs w:val="20"/>
        </w:rPr>
        <w:t>2280527                            27 :     7500 - DT530 350 HP/Day Cab</w:t>
      </w:r>
    </w:p>
    <w:p w:rsidR="00B55D51" w:rsidRPr="00B55D51" w:rsidRDefault="00B55D51" w:rsidP="00B55D51">
      <w:pPr>
        <w:rPr>
          <w:rFonts w:ascii="Verdana" w:hAnsi="Verdana"/>
          <w:sz w:val="20"/>
          <w:szCs w:val="20"/>
        </w:rPr>
      </w:pPr>
      <w:r w:rsidRPr="00B55D51">
        <w:rPr>
          <w:rFonts w:ascii="Verdana" w:hAnsi="Verdana"/>
          <w:sz w:val="20"/>
          <w:szCs w:val="20"/>
        </w:rPr>
        <w:t>2280528                            28 :     8600 - ISM - 370 HP/310 HP/430 HP</w:t>
      </w:r>
    </w:p>
    <w:p w:rsidR="00B55D51" w:rsidRPr="00B55D51" w:rsidRDefault="00B55D51" w:rsidP="00B55D51">
      <w:pPr>
        <w:rPr>
          <w:rFonts w:ascii="Verdana" w:hAnsi="Verdana"/>
          <w:sz w:val="20"/>
          <w:szCs w:val="20"/>
        </w:rPr>
      </w:pPr>
      <w:r w:rsidRPr="00B55D51">
        <w:rPr>
          <w:rFonts w:ascii="Verdana" w:hAnsi="Verdana"/>
          <w:sz w:val="20"/>
          <w:szCs w:val="20"/>
        </w:rPr>
        <w:t>2280529                            29 :     9400 - CAT - 435 HP/450 HP/475 HP/500 HP</w:t>
      </w:r>
    </w:p>
    <w:p w:rsidR="00B55D51" w:rsidRPr="00B55D51" w:rsidRDefault="00B55D51" w:rsidP="00B55D51">
      <w:pPr>
        <w:rPr>
          <w:rFonts w:ascii="Verdana" w:hAnsi="Verdana"/>
          <w:sz w:val="20"/>
          <w:szCs w:val="20"/>
        </w:rPr>
      </w:pPr>
      <w:r w:rsidRPr="00B55D51">
        <w:rPr>
          <w:rFonts w:ascii="Verdana" w:hAnsi="Verdana"/>
          <w:sz w:val="20"/>
          <w:szCs w:val="20"/>
        </w:rPr>
        <w:t>2280530                            30 :     5600 - ISX - 500 HP/550 HP</w:t>
      </w:r>
    </w:p>
    <w:p w:rsidR="00B55D51" w:rsidRPr="00B55D51" w:rsidRDefault="00B55D51" w:rsidP="00B55D51">
      <w:pPr>
        <w:rPr>
          <w:rFonts w:ascii="Verdana" w:hAnsi="Verdana"/>
          <w:sz w:val="20"/>
          <w:szCs w:val="20"/>
        </w:rPr>
      </w:pPr>
      <w:r w:rsidRPr="00B55D51">
        <w:rPr>
          <w:rFonts w:ascii="Verdana" w:hAnsi="Verdana"/>
          <w:sz w:val="20"/>
          <w:szCs w:val="20"/>
        </w:rPr>
        <w:t>2280531                            31 :     9200 - ISM - 400 HP</w:t>
      </w:r>
    </w:p>
    <w:p w:rsidR="00B55D51" w:rsidRPr="00B55D51" w:rsidRDefault="00B55D51" w:rsidP="00B55D51">
      <w:pPr>
        <w:rPr>
          <w:rFonts w:ascii="Verdana" w:hAnsi="Verdana"/>
          <w:sz w:val="20"/>
          <w:szCs w:val="20"/>
        </w:rPr>
      </w:pPr>
      <w:r w:rsidRPr="00B55D51">
        <w:rPr>
          <w:rFonts w:ascii="Verdana" w:hAnsi="Verdana"/>
          <w:sz w:val="20"/>
          <w:szCs w:val="20"/>
        </w:rPr>
        <w:t>2280532                            32 :     9200 - CAT - 380 HP/435 HP/450 HP/475 HP</w:t>
      </w:r>
    </w:p>
    <w:p w:rsidR="00B55D51" w:rsidRPr="00B55D51" w:rsidRDefault="00B55D51" w:rsidP="00B55D51">
      <w:pPr>
        <w:rPr>
          <w:rFonts w:ascii="Verdana" w:hAnsi="Verdana"/>
          <w:sz w:val="20"/>
          <w:szCs w:val="20"/>
        </w:rPr>
      </w:pPr>
      <w:r w:rsidRPr="00B55D51">
        <w:rPr>
          <w:rFonts w:ascii="Verdana" w:hAnsi="Verdana"/>
          <w:sz w:val="20"/>
          <w:szCs w:val="20"/>
        </w:rPr>
        <w:t>2280533                            33 :     7400 - DT530 - 300 HP</w:t>
      </w:r>
    </w:p>
    <w:p w:rsidR="00B55D51" w:rsidRPr="00B55D51" w:rsidRDefault="00B55D51" w:rsidP="00B55D51">
      <w:pPr>
        <w:rPr>
          <w:rFonts w:ascii="Verdana" w:hAnsi="Verdana"/>
          <w:sz w:val="20"/>
          <w:szCs w:val="20"/>
        </w:rPr>
      </w:pPr>
      <w:r w:rsidRPr="00B55D51">
        <w:rPr>
          <w:rFonts w:ascii="Verdana" w:hAnsi="Verdana"/>
          <w:sz w:val="20"/>
          <w:szCs w:val="20"/>
        </w:rPr>
        <w:t>2280534                            34 :     9900 - CAT - 435 HP/450 HP/500 HP</w:t>
      </w:r>
    </w:p>
    <w:p w:rsidR="00B55D51" w:rsidRPr="00B55D51" w:rsidRDefault="00B55D51" w:rsidP="00B55D51">
      <w:pPr>
        <w:rPr>
          <w:rFonts w:ascii="Verdana" w:hAnsi="Verdana"/>
          <w:sz w:val="20"/>
          <w:szCs w:val="20"/>
        </w:rPr>
      </w:pPr>
      <w:r w:rsidRPr="00B55D51">
        <w:rPr>
          <w:rFonts w:ascii="Verdana" w:hAnsi="Verdana"/>
          <w:sz w:val="20"/>
          <w:szCs w:val="20"/>
        </w:rPr>
        <w:t>2280535                            35 :     7600 - ISM - 335 HP/350 HP/370 HP/410 HP</w:t>
      </w:r>
    </w:p>
    <w:p w:rsidR="00B55D51" w:rsidRPr="00B55D51" w:rsidRDefault="00B55D51" w:rsidP="00B55D51">
      <w:pPr>
        <w:rPr>
          <w:rFonts w:ascii="Verdana" w:hAnsi="Verdana"/>
          <w:sz w:val="20"/>
          <w:szCs w:val="20"/>
        </w:rPr>
      </w:pPr>
      <w:r w:rsidRPr="00B55D51">
        <w:rPr>
          <w:rFonts w:ascii="Verdana" w:hAnsi="Verdana"/>
          <w:sz w:val="20"/>
          <w:szCs w:val="20"/>
        </w:rPr>
        <w:t>2280536                            36 :     9900 - ISX - 450 HP SKY RISE</w:t>
      </w:r>
    </w:p>
    <w:p w:rsidR="00B55D51" w:rsidRPr="00B55D51" w:rsidRDefault="00B55D51" w:rsidP="00B55D51">
      <w:pPr>
        <w:rPr>
          <w:rFonts w:ascii="Verdana" w:hAnsi="Verdana"/>
          <w:sz w:val="20"/>
          <w:szCs w:val="20"/>
        </w:rPr>
      </w:pPr>
      <w:r w:rsidRPr="00B55D51">
        <w:rPr>
          <w:rFonts w:ascii="Verdana" w:hAnsi="Verdana"/>
          <w:sz w:val="20"/>
          <w:szCs w:val="20"/>
        </w:rPr>
        <w:t>2280537                            37 :     9400 - ISX - 450 HP HI RISE</w:t>
      </w:r>
    </w:p>
    <w:p w:rsidR="00B55D51" w:rsidRPr="00B55D51" w:rsidRDefault="00B55D51" w:rsidP="00B55D51">
      <w:pPr>
        <w:rPr>
          <w:rFonts w:ascii="Verdana" w:hAnsi="Verdana"/>
          <w:sz w:val="20"/>
          <w:szCs w:val="20"/>
        </w:rPr>
      </w:pPr>
      <w:r w:rsidRPr="00B55D51">
        <w:rPr>
          <w:rFonts w:ascii="Verdana" w:hAnsi="Verdana"/>
          <w:sz w:val="20"/>
          <w:szCs w:val="20"/>
        </w:rPr>
        <w:t>2280538                            38 :     PROSTAR+ - ISX - 435 HP/450 HP/475 HP/500 HP SKY RISE</w:t>
      </w:r>
    </w:p>
    <w:p w:rsidR="00B55D51" w:rsidRPr="00B55D51" w:rsidRDefault="00B55D51" w:rsidP="00B55D51">
      <w:pPr>
        <w:rPr>
          <w:rFonts w:ascii="Verdana" w:hAnsi="Verdana"/>
          <w:sz w:val="20"/>
          <w:szCs w:val="20"/>
        </w:rPr>
      </w:pPr>
      <w:r w:rsidRPr="00B55D51">
        <w:rPr>
          <w:rFonts w:ascii="Verdana" w:hAnsi="Verdana"/>
          <w:sz w:val="20"/>
          <w:szCs w:val="20"/>
        </w:rPr>
        <w:t>2280539                            39 :     PROSTAR+ - ISX - 400 HP/435 HP/450 HP/475 HP/ 485 HP/500</w:t>
      </w:r>
      <w:r w:rsidRPr="00B55D51">
        <w:rPr>
          <w:rFonts w:ascii="Verdana" w:hAnsi="Verdana"/>
          <w:sz w:val="20"/>
          <w:szCs w:val="20"/>
        </w:rPr>
        <w:br/>
        <w:t>HP HI RISE</w:t>
      </w:r>
    </w:p>
    <w:p w:rsidR="00B55D51" w:rsidRPr="00B55D51" w:rsidRDefault="00B55D51" w:rsidP="00B55D51">
      <w:pPr>
        <w:rPr>
          <w:rFonts w:ascii="Verdana" w:hAnsi="Verdana"/>
          <w:sz w:val="20"/>
          <w:szCs w:val="20"/>
        </w:rPr>
      </w:pPr>
      <w:r w:rsidRPr="00B55D51">
        <w:rPr>
          <w:rFonts w:ascii="Verdana" w:hAnsi="Verdana"/>
          <w:sz w:val="20"/>
          <w:szCs w:val="20"/>
        </w:rPr>
        <w:t>2280540                            40 :     4300 - DT466 - 210 HP/225 HP</w:t>
      </w:r>
    </w:p>
    <w:p w:rsidR="00B55D51" w:rsidRPr="00B55D51" w:rsidRDefault="00B55D51" w:rsidP="00B55D51">
      <w:pPr>
        <w:rPr>
          <w:rFonts w:ascii="Verdana" w:hAnsi="Verdana"/>
          <w:sz w:val="20"/>
          <w:szCs w:val="20"/>
        </w:rPr>
      </w:pPr>
      <w:r w:rsidRPr="00B55D51">
        <w:rPr>
          <w:rFonts w:ascii="Verdana" w:hAnsi="Verdana"/>
          <w:sz w:val="20"/>
          <w:szCs w:val="20"/>
        </w:rPr>
        <w:t>2280541                            41 :     4400 - DT466 - 260 HP/310 HP</w:t>
      </w:r>
    </w:p>
    <w:p w:rsidR="00B55D51" w:rsidRPr="00B55D51" w:rsidRDefault="00B55D51" w:rsidP="00B55D51">
      <w:pPr>
        <w:rPr>
          <w:rFonts w:ascii="Verdana" w:hAnsi="Verdana"/>
          <w:sz w:val="20"/>
          <w:szCs w:val="20"/>
        </w:rPr>
      </w:pPr>
      <w:r w:rsidRPr="00B55D51">
        <w:rPr>
          <w:rFonts w:ascii="Verdana" w:hAnsi="Verdana"/>
          <w:sz w:val="20"/>
          <w:szCs w:val="20"/>
        </w:rPr>
        <w:t>2280542                            42 :     4400 - DT570 - 310 HP</w:t>
      </w:r>
    </w:p>
    <w:p w:rsidR="00B55D51" w:rsidRPr="00B55D51" w:rsidRDefault="00B55D51" w:rsidP="00B55D51">
      <w:pPr>
        <w:rPr>
          <w:rFonts w:ascii="Verdana" w:hAnsi="Verdana"/>
          <w:sz w:val="20"/>
          <w:szCs w:val="20"/>
        </w:rPr>
      </w:pPr>
      <w:r w:rsidRPr="00B55D51">
        <w:rPr>
          <w:rFonts w:ascii="Verdana" w:hAnsi="Verdana"/>
          <w:sz w:val="20"/>
          <w:szCs w:val="20"/>
        </w:rPr>
        <w:lastRenderedPageBreak/>
        <w:t>2280543                            43 :     PROSTAR+ISX 435 HP/450 HP/475 HP/485 HP/500 HP Day Cab</w:t>
      </w:r>
    </w:p>
    <w:p w:rsidR="00B55D51" w:rsidRPr="00B55D51" w:rsidRDefault="00B55D51" w:rsidP="00B55D51">
      <w:pPr>
        <w:rPr>
          <w:rFonts w:ascii="Verdana" w:hAnsi="Verdana"/>
          <w:sz w:val="20"/>
          <w:szCs w:val="20"/>
        </w:rPr>
      </w:pPr>
      <w:r w:rsidRPr="00B55D51">
        <w:rPr>
          <w:rFonts w:ascii="Verdana" w:hAnsi="Verdana"/>
          <w:sz w:val="20"/>
          <w:szCs w:val="20"/>
        </w:rPr>
        <w:t>2280544                            44 :     8600 - MaxxForce - 370 HP/390 HP</w:t>
      </w:r>
    </w:p>
    <w:p w:rsidR="00B55D51" w:rsidRPr="00B55D51" w:rsidRDefault="00B55D51" w:rsidP="00B55D51">
      <w:pPr>
        <w:rPr>
          <w:rFonts w:ascii="Verdana" w:hAnsi="Verdana"/>
          <w:sz w:val="20"/>
          <w:szCs w:val="20"/>
        </w:rPr>
      </w:pPr>
      <w:r w:rsidRPr="00B55D51">
        <w:rPr>
          <w:rFonts w:ascii="Verdana" w:hAnsi="Verdana"/>
          <w:sz w:val="20"/>
          <w:szCs w:val="20"/>
        </w:rPr>
        <w:t>2280545                            45 :     PROSTAR+MaxxForce - 370 HP/390 HP/410 HP/430 HP/450 HP/</w:t>
      </w:r>
      <w:r w:rsidRPr="00B55D51">
        <w:rPr>
          <w:rFonts w:ascii="Verdana" w:hAnsi="Verdana"/>
          <w:sz w:val="20"/>
          <w:szCs w:val="20"/>
        </w:rPr>
        <w:br/>
        <w:t>475 HP SKY RISE</w:t>
      </w:r>
    </w:p>
    <w:p w:rsidR="00B55D51" w:rsidRPr="00B55D51" w:rsidRDefault="00B55D51" w:rsidP="00B55D51">
      <w:pPr>
        <w:rPr>
          <w:rFonts w:ascii="Verdana" w:hAnsi="Verdana"/>
          <w:sz w:val="20"/>
          <w:szCs w:val="20"/>
        </w:rPr>
      </w:pPr>
      <w:r w:rsidRPr="00B55D51">
        <w:rPr>
          <w:rFonts w:ascii="Verdana" w:hAnsi="Verdana"/>
          <w:sz w:val="20"/>
          <w:szCs w:val="20"/>
        </w:rPr>
        <w:t>2280546                            46 :     PROSTAR+MaxxForce - 370 HP/390 HP/410 HP/430 HP/450 HP/</w:t>
      </w:r>
      <w:r w:rsidRPr="00B55D51">
        <w:rPr>
          <w:rFonts w:ascii="Verdana" w:hAnsi="Verdana"/>
          <w:sz w:val="20"/>
          <w:szCs w:val="20"/>
        </w:rPr>
        <w:br/>
        <w:t>475 HP HI RISE</w:t>
      </w:r>
    </w:p>
    <w:p w:rsidR="00B55D51" w:rsidRPr="00B55D51" w:rsidRDefault="00B55D51" w:rsidP="00B55D51">
      <w:pPr>
        <w:rPr>
          <w:rFonts w:ascii="Verdana" w:hAnsi="Verdana"/>
          <w:sz w:val="20"/>
          <w:szCs w:val="20"/>
        </w:rPr>
      </w:pPr>
      <w:r w:rsidRPr="00B55D51">
        <w:rPr>
          <w:rFonts w:ascii="Verdana" w:hAnsi="Verdana"/>
          <w:sz w:val="20"/>
          <w:szCs w:val="20"/>
        </w:rPr>
        <w:t>2280547                            47 :     PROSTAR+MaxxForce 13 - 370 HP/390 HP/410 HP/430 HP/450</w:t>
      </w:r>
      <w:r w:rsidRPr="00B55D51">
        <w:rPr>
          <w:rFonts w:ascii="Verdana" w:hAnsi="Verdana"/>
          <w:sz w:val="20"/>
          <w:szCs w:val="20"/>
        </w:rPr>
        <w:br/>
        <w:t>HP/ 475 HP</w:t>
      </w:r>
    </w:p>
    <w:p w:rsidR="00B55D51" w:rsidRPr="00B55D51" w:rsidRDefault="00B55D51" w:rsidP="00B55D51">
      <w:pPr>
        <w:rPr>
          <w:rFonts w:ascii="Verdana" w:hAnsi="Verdana"/>
          <w:sz w:val="20"/>
          <w:szCs w:val="20"/>
        </w:rPr>
      </w:pPr>
      <w:r w:rsidRPr="00B55D51">
        <w:rPr>
          <w:rFonts w:ascii="Verdana" w:hAnsi="Verdana"/>
          <w:sz w:val="20"/>
          <w:szCs w:val="20"/>
        </w:rPr>
        <w:t>2280548                            48 :     PROSTAR+ISX - 435 HP/450 HP/475 HP/485 HP/500 HP LOW</w:t>
      </w:r>
      <w:r w:rsidRPr="00B55D51">
        <w:rPr>
          <w:rFonts w:ascii="Verdana" w:hAnsi="Verdana"/>
          <w:sz w:val="20"/>
          <w:szCs w:val="20"/>
        </w:rPr>
        <w:br/>
        <w:t>ROOF</w:t>
      </w:r>
    </w:p>
    <w:p w:rsidR="00B55D51" w:rsidRPr="00B55D51" w:rsidRDefault="00B55D51" w:rsidP="00B55D51">
      <w:pPr>
        <w:rPr>
          <w:rFonts w:ascii="Verdana" w:hAnsi="Verdana"/>
          <w:sz w:val="20"/>
          <w:szCs w:val="20"/>
        </w:rPr>
      </w:pPr>
      <w:r w:rsidRPr="00B55D51">
        <w:rPr>
          <w:rFonts w:ascii="Verdana" w:hAnsi="Verdana"/>
          <w:sz w:val="20"/>
          <w:szCs w:val="20"/>
        </w:rPr>
        <w:t>2280549                            49 :     PROSTAR+NAVISTAR 13 EPA 10 - 430 HP</w:t>
      </w:r>
    </w:p>
    <w:p w:rsidR="00B55D51" w:rsidRPr="00B55D51" w:rsidRDefault="00B55D51" w:rsidP="00B55D51">
      <w:pPr>
        <w:rPr>
          <w:rFonts w:ascii="Verdana" w:hAnsi="Verdana"/>
          <w:sz w:val="20"/>
          <w:szCs w:val="20"/>
        </w:rPr>
      </w:pPr>
      <w:r w:rsidRPr="00B55D51">
        <w:rPr>
          <w:rFonts w:ascii="Verdana" w:hAnsi="Verdana"/>
          <w:sz w:val="20"/>
          <w:szCs w:val="20"/>
        </w:rPr>
        <w:t>2280550                            50 :     PROSTAR - N13 - 365 HP/370 HP/390 HP/410 HP/430 HP/450 HP/</w:t>
      </w:r>
      <w:r w:rsidRPr="00B55D51">
        <w:rPr>
          <w:rFonts w:ascii="Verdana" w:hAnsi="Verdana"/>
          <w:sz w:val="20"/>
          <w:szCs w:val="20"/>
        </w:rPr>
        <w:br/>
        <w:t>475 HP</w:t>
      </w:r>
    </w:p>
    <w:p w:rsidR="00B55D51" w:rsidRPr="00B55D51" w:rsidRDefault="00B55D51" w:rsidP="00B55D51">
      <w:pPr>
        <w:rPr>
          <w:rFonts w:ascii="Verdana" w:hAnsi="Verdana"/>
          <w:sz w:val="20"/>
          <w:szCs w:val="20"/>
        </w:rPr>
      </w:pPr>
      <w:r w:rsidRPr="00B55D51">
        <w:rPr>
          <w:rFonts w:ascii="Verdana" w:hAnsi="Verdana"/>
          <w:sz w:val="20"/>
          <w:szCs w:val="20"/>
        </w:rPr>
        <w:t>2280551                            51 :     8600 - N13 - 365 HP/370 HP/390 HP/410 HP/430 HP/450 HP/475</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2280552                            52 :     PROSTAR - CUMMINS ISX 15 - 600 HP</w:t>
      </w:r>
    </w:p>
    <w:p w:rsidR="00B55D51" w:rsidRPr="00B55D51" w:rsidRDefault="00B55D51" w:rsidP="00B55D51">
      <w:pPr>
        <w:rPr>
          <w:rFonts w:ascii="Verdana" w:hAnsi="Verdana"/>
          <w:sz w:val="20"/>
          <w:szCs w:val="20"/>
        </w:rPr>
      </w:pPr>
      <w:r w:rsidRPr="00B55D51">
        <w:rPr>
          <w:rFonts w:ascii="Verdana" w:hAnsi="Verdana"/>
          <w:sz w:val="20"/>
          <w:szCs w:val="20"/>
        </w:rPr>
        <w:t>2280553                            53 :     4400 - DT 570 - 310 HP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2280554                            54 :     4400 - DT 466 - 260 HP</w:t>
      </w:r>
    </w:p>
    <w:p w:rsidR="00B55D51" w:rsidRPr="00B55D51" w:rsidRDefault="00B55D51" w:rsidP="00B55D51">
      <w:pPr>
        <w:rPr>
          <w:rFonts w:ascii="Verdana" w:hAnsi="Verdana"/>
          <w:sz w:val="20"/>
          <w:szCs w:val="20"/>
        </w:rPr>
      </w:pPr>
      <w:r w:rsidRPr="00B55D51">
        <w:rPr>
          <w:rFonts w:ascii="Verdana" w:hAnsi="Verdana"/>
          <w:sz w:val="20"/>
          <w:szCs w:val="20"/>
        </w:rPr>
        <w:t>2280555                            55 :     LONESTAR - CUMMINS 1SX - 422 HP/450 HP/465 HP</w:t>
      </w:r>
    </w:p>
    <w:p w:rsidR="00B55D51" w:rsidRPr="00B55D51" w:rsidRDefault="00B55D51" w:rsidP="00B55D51">
      <w:pPr>
        <w:rPr>
          <w:rFonts w:ascii="Verdana" w:hAnsi="Verdana"/>
          <w:sz w:val="20"/>
          <w:szCs w:val="20"/>
        </w:rPr>
      </w:pPr>
      <w:r w:rsidRPr="00B55D51">
        <w:rPr>
          <w:rFonts w:ascii="Verdana" w:hAnsi="Verdana"/>
          <w:sz w:val="20"/>
          <w:szCs w:val="20"/>
        </w:rPr>
        <w:t>2280556                            56 :     PROSTAR - ISXE5 15 - 425 HP/610 HP</w:t>
      </w:r>
    </w:p>
    <w:p w:rsidR="00B55D51" w:rsidRPr="00B55D51" w:rsidRDefault="00B55D51" w:rsidP="00B55D51">
      <w:pPr>
        <w:rPr>
          <w:rFonts w:ascii="Verdana" w:hAnsi="Verdana"/>
          <w:sz w:val="20"/>
          <w:szCs w:val="20"/>
        </w:rPr>
      </w:pPr>
      <w:r w:rsidRPr="00B55D51">
        <w:rPr>
          <w:rFonts w:ascii="Verdana" w:hAnsi="Verdana"/>
          <w:sz w:val="20"/>
          <w:szCs w:val="20"/>
        </w:rPr>
        <w:t>2280557                            57 :     PROSTAR - ISXE4 15 - 600 HP</w:t>
      </w:r>
    </w:p>
    <w:p w:rsidR="00B55D51" w:rsidRPr="00B55D51" w:rsidRDefault="00B55D51" w:rsidP="00B55D51">
      <w:pPr>
        <w:rPr>
          <w:rFonts w:ascii="Verdana" w:hAnsi="Verdana"/>
          <w:sz w:val="20"/>
          <w:szCs w:val="20"/>
        </w:rPr>
      </w:pPr>
      <w:r w:rsidRPr="00B55D51">
        <w:rPr>
          <w:rFonts w:ascii="Verdana" w:hAnsi="Verdana"/>
          <w:sz w:val="20"/>
          <w:szCs w:val="20"/>
        </w:rPr>
        <w:t>2280558                            58 :     LT 625 - X15 - 450 HP</w:t>
      </w:r>
    </w:p>
    <w:p w:rsidR="00B55D51" w:rsidRPr="00B55D51" w:rsidRDefault="00B55D51" w:rsidP="00B55D51">
      <w:pPr>
        <w:rPr>
          <w:rFonts w:ascii="Verdana" w:hAnsi="Verdana"/>
          <w:sz w:val="20"/>
          <w:szCs w:val="20"/>
        </w:rPr>
      </w:pPr>
      <w:r w:rsidRPr="00B55D51">
        <w:rPr>
          <w:rFonts w:ascii="Verdana" w:hAnsi="Verdana"/>
          <w:sz w:val="20"/>
          <w:szCs w:val="20"/>
        </w:rPr>
        <w:t>2280559                            59 :     MV Cummins ISL8.9 - 271 HP/306 HP/326 HP/ 346 HP/366 HP/385</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lastRenderedPageBreak/>
        <w:t>2280560                            60 :     HV Cummins ISL8.9 - 271 HP/306 HP/326 HP/ 346 HP/366 HP/385</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2280561                            61 :     MV Cummins ISB6.7 - 197 HP/214 HP/239 HP/ 242 HP/279 HP/280</w:t>
      </w:r>
      <w:r w:rsidRPr="00B55D51">
        <w:rPr>
          <w:rFonts w:ascii="Verdana" w:hAnsi="Verdana"/>
          <w:sz w:val="20"/>
          <w:szCs w:val="20"/>
        </w:rPr>
        <w:br/>
        <w:t>HP/289 HP</w:t>
      </w:r>
    </w:p>
    <w:p w:rsidR="00B55D51" w:rsidRPr="00B55D51" w:rsidRDefault="00B55D51" w:rsidP="00B55D51">
      <w:pPr>
        <w:rPr>
          <w:rFonts w:ascii="Verdana" w:hAnsi="Verdana"/>
          <w:sz w:val="20"/>
          <w:szCs w:val="20"/>
        </w:rPr>
      </w:pPr>
      <w:r w:rsidRPr="00B55D51">
        <w:rPr>
          <w:rFonts w:ascii="Verdana" w:hAnsi="Verdana"/>
          <w:sz w:val="20"/>
          <w:szCs w:val="20"/>
        </w:rPr>
        <w:t>2280562                            62 :     WORKSTAR CUMMINS ISM11E5 335-434 HP 35,454 Kg. PBV</w:t>
      </w:r>
    </w:p>
    <w:p w:rsidR="00B55D51" w:rsidRPr="00B55D51" w:rsidRDefault="00B55D51" w:rsidP="00B55D51">
      <w:pPr>
        <w:rPr>
          <w:rFonts w:ascii="Verdana" w:hAnsi="Verdana"/>
          <w:sz w:val="20"/>
          <w:szCs w:val="20"/>
        </w:rPr>
      </w:pPr>
      <w:r w:rsidRPr="00B55D51">
        <w:rPr>
          <w:rFonts w:ascii="Verdana" w:hAnsi="Verdana"/>
          <w:sz w:val="20"/>
          <w:szCs w:val="20"/>
        </w:rPr>
        <w:t>2280563                            63 :     LT CUMMINS ISX15E5/X15E5 435-618 HP 27,215.54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Tracto Camión Marca Caterpillar</w:t>
      </w:r>
    </w:p>
    <w:p w:rsidR="00B55D51" w:rsidRPr="00B55D51" w:rsidRDefault="00B55D51" w:rsidP="00B55D51">
      <w:pPr>
        <w:rPr>
          <w:rFonts w:ascii="Verdana" w:hAnsi="Verdana"/>
          <w:sz w:val="20"/>
          <w:szCs w:val="20"/>
        </w:rPr>
      </w:pPr>
      <w:r w:rsidRPr="00B55D51">
        <w:rPr>
          <w:rFonts w:ascii="Verdana" w:hAnsi="Verdana"/>
          <w:sz w:val="20"/>
          <w:szCs w:val="20"/>
        </w:rPr>
        <w:t>2280601       Versión          01 :     CATERPILLAR CT660 - CT 13 410 HP/475 HP</w:t>
      </w:r>
    </w:p>
    <w:p w:rsidR="00B55D51" w:rsidRPr="00B55D51" w:rsidRDefault="00B55D51" w:rsidP="00B55D51">
      <w:pPr>
        <w:rPr>
          <w:rFonts w:ascii="Verdana" w:hAnsi="Verdana"/>
          <w:sz w:val="20"/>
          <w:szCs w:val="20"/>
        </w:rPr>
      </w:pPr>
      <w:r w:rsidRPr="00B55D51">
        <w:rPr>
          <w:rFonts w:ascii="Verdana" w:hAnsi="Verdana"/>
          <w:sz w:val="20"/>
          <w:szCs w:val="20"/>
        </w:rPr>
        <w:t>2280602                            02 :     CATERPILLAR CT660 - CT 13 SCR 430 HP/475 HP</w:t>
      </w:r>
    </w:p>
    <w:p w:rsidR="00B55D51" w:rsidRPr="00B55D51" w:rsidRDefault="00B55D51" w:rsidP="00B55D51">
      <w:pPr>
        <w:rPr>
          <w:rFonts w:ascii="Verdana" w:hAnsi="Verdana"/>
          <w:sz w:val="20"/>
          <w:szCs w:val="20"/>
        </w:rPr>
      </w:pPr>
      <w:r w:rsidRPr="00B55D51">
        <w:rPr>
          <w:rFonts w:ascii="Verdana" w:hAnsi="Verdana"/>
          <w:sz w:val="20"/>
          <w:szCs w:val="20"/>
        </w:rPr>
        <w:t>2280603                            03 :     CATERPILLAR CT680 - CT 13 SCR 365/475 HP</w:t>
      </w:r>
    </w:p>
    <w:p w:rsidR="00B55D51" w:rsidRPr="00B55D51" w:rsidRDefault="00B55D51" w:rsidP="00B55D51">
      <w:pPr>
        <w:rPr>
          <w:rFonts w:ascii="Verdana" w:hAnsi="Verdana"/>
          <w:sz w:val="20"/>
          <w:szCs w:val="20"/>
        </w:rPr>
      </w:pPr>
      <w:r w:rsidRPr="00B55D51">
        <w:rPr>
          <w:rFonts w:ascii="Verdana" w:hAnsi="Verdana"/>
          <w:sz w:val="20"/>
          <w:szCs w:val="20"/>
        </w:rPr>
        <w:t>2280604                            04 :     CATERPILLAR CT681 - CT 13 SCR 365/475 HP</w:t>
      </w:r>
    </w:p>
    <w:p w:rsidR="00B55D51" w:rsidRPr="00B55D51" w:rsidRDefault="00B55D51" w:rsidP="00B55D51">
      <w:pPr>
        <w:rPr>
          <w:rFonts w:ascii="Verdana" w:hAnsi="Verdana"/>
          <w:sz w:val="20"/>
          <w:szCs w:val="20"/>
        </w:rPr>
      </w:pPr>
      <w:r w:rsidRPr="00B55D51">
        <w:rPr>
          <w:rFonts w:ascii="Verdana" w:hAnsi="Verdana"/>
          <w:sz w:val="20"/>
          <w:szCs w:val="20"/>
        </w:rPr>
        <w:t>2280605                            05 :     CATERPILLAR CT660 - CT 13 SCR 365 HP/410 HP</w:t>
      </w:r>
    </w:p>
    <w:p w:rsidR="00B55D51" w:rsidRPr="00B55D51" w:rsidRDefault="00B55D51" w:rsidP="00B55D51">
      <w:pPr>
        <w:rPr>
          <w:rFonts w:ascii="Verdana" w:hAnsi="Verdana"/>
          <w:sz w:val="20"/>
          <w:szCs w:val="20"/>
        </w:rPr>
      </w:pPr>
      <w:r w:rsidRPr="00B55D51">
        <w:rPr>
          <w:rFonts w:ascii="Verdana" w:hAnsi="Verdana"/>
          <w:sz w:val="20"/>
          <w:szCs w:val="20"/>
        </w:rPr>
        <w:t>2280606                            06 :     CATERPILLAR CT660 - N13 - 365 HP/370 HP/390 HP/410 HP/430</w:t>
      </w:r>
      <w:r w:rsidRPr="00B55D51">
        <w:rPr>
          <w:rFonts w:ascii="Verdana" w:hAnsi="Verdana"/>
          <w:sz w:val="20"/>
          <w:szCs w:val="20"/>
        </w:rPr>
        <w:br/>
        <w:t>HP/450 HP/475 HP</w:t>
      </w:r>
    </w:p>
    <w:p w:rsidR="00B55D51" w:rsidRPr="00B55D51" w:rsidRDefault="00B55D51" w:rsidP="00B55D51">
      <w:pPr>
        <w:rPr>
          <w:rFonts w:ascii="Verdana" w:hAnsi="Verdana"/>
          <w:sz w:val="20"/>
          <w:szCs w:val="20"/>
        </w:rPr>
      </w:pPr>
      <w:r w:rsidRPr="00B55D51">
        <w:rPr>
          <w:rFonts w:ascii="Verdana" w:hAnsi="Verdana"/>
          <w:sz w:val="20"/>
          <w:szCs w:val="20"/>
        </w:rPr>
        <w:t>2280607                            07 :     CATERPILLAR CT680 - N13 - 365 HP/370 HP/390 HP/410 HP/430</w:t>
      </w:r>
      <w:r w:rsidRPr="00B55D51">
        <w:rPr>
          <w:rFonts w:ascii="Verdana" w:hAnsi="Verdana"/>
          <w:sz w:val="20"/>
          <w:szCs w:val="20"/>
        </w:rPr>
        <w:br/>
        <w:t>HP/450 HP/475 HP</w:t>
      </w:r>
    </w:p>
    <w:p w:rsidR="00B55D51" w:rsidRPr="00B55D51" w:rsidRDefault="00B55D51" w:rsidP="00B55D51">
      <w:pPr>
        <w:rPr>
          <w:rFonts w:ascii="Verdana" w:hAnsi="Verdana"/>
          <w:sz w:val="20"/>
          <w:szCs w:val="20"/>
        </w:rPr>
      </w:pPr>
      <w:r w:rsidRPr="00B55D51">
        <w:rPr>
          <w:rFonts w:ascii="Verdana" w:hAnsi="Verdana"/>
          <w:sz w:val="20"/>
          <w:szCs w:val="20"/>
        </w:rPr>
        <w:t>2280608                            08 :     CATERPILLAR CT681 - N13 - 365 HP/370 HP/390 HP/410 HP/430</w:t>
      </w:r>
      <w:r w:rsidRPr="00B55D51">
        <w:rPr>
          <w:rFonts w:ascii="Verdana" w:hAnsi="Verdana"/>
          <w:sz w:val="20"/>
          <w:szCs w:val="20"/>
        </w:rPr>
        <w:br/>
        <w:t>HP/450 HP/475 HP</w:t>
      </w:r>
    </w:p>
    <w:p w:rsidR="00B55D51" w:rsidRPr="00B55D51" w:rsidRDefault="00B55D51" w:rsidP="00B55D51">
      <w:pPr>
        <w:rPr>
          <w:rFonts w:ascii="Verdana" w:hAnsi="Verdana"/>
          <w:sz w:val="20"/>
          <w:szCs w:val="20"/>
        </w:rPr>
      </w:pPr>
      <w:r w:rsidRPr="00B55D51">
        <w:rPr>
          <w:rFonts w:ascii="Verdana" w:hAnsi="Verdana"/>
          <w:sz w:val="20"/>
          <w:szCs w:val="20"/>
        </w:rPr>
        <w:t>2280609                            09 :     CATERPILLAR CT660 - C15 - 435 HP/625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Chasis Cabina Marca Caterpillar</w:t>
      </w:r>
    </w:p>
    <w:p w:rsidR="00B55D51" w:rsidRPr="00B55D51" w:rsidRDefault="00B55D51" w:rsidP="00B55D51">
      <w:pPr>
        <w:rPr>
          <w:rFonts w:ascii="Verdana" w:hAnsi="Verdana"/>
          <w:sz w:val="20"/>
          <w:szCs w:val="20"/>
        </w:rPr>
      </w:pPr>
      <w:r w:rsidRPr="00B55D51">
        <w:rPr>
          <w:rFonts w:ascii="Verdana" w:hAnsi="Verdana"/>
          <w:sz w:val="20"/>
          <w:szCs w:val="20"/>
        </w:rPr>
        <w:t>2280701       Versión          01 :     CATERPILLAR CT660 - CT 13 410 HP/475 HP</w:t>
      </w:r>
    </w:p>
    <w:p w:rsidR="00B55D51" w:rsidRPr="00B55D51" w:rsidRDefault="00B55D51" w:rsidP="00B55D51">
      <w:pPr>
        <w:rPr>
          <w:rFonts w:ascii="Verdana" w:hAnsi="Verdana"/>
          <w:sz w:val="20"/>
          <w:szCs w:val="20"/>
        </w:rPr>
      </w:pPr>
      <w:r w:rsidRPr="00B55D51">
        <w:rPr>
          <w:rFonts w:ascii="Verdana" w:hAnsi="Verdana"/>
          <w:sz w:val="20"/>
          <w:szCs w:val="20"/>
        </w:rPr>
        <w:t>2280702                            02 :     CATERPILLAR CT660 - CT 13 SCR 430 HP/475 HP</w:t>
      </w:r>
    </w:p>
    <w:p w:rsidR="00B55D51" w:rsidRPr="00B55D51" w:rsidRDefault="00B55D51" w:rsidP="00B55D51">
      <w:pPr>
        <w:rPr>
          <w:rFonts w:ascii="Verdana" w:hAnsi="Verdana"/>
          <w:sz w:val="20"/>
          <w:szCs w:val="20"/>
        </w:rPr>
      </w:pPr>
      <w:r w:rsidRPr="00B55D51">
        <w:rPr>
          <w:rFonts w:ascii="Verdana" w:hAnsi="Verdana"/>
          <w:sz w:val="20"/>
          <w:szCs w:val="20"/>
        </w:rPr>
        <w:t>2280703                            03 :     CATERPILLAR CT680 - CT 13 SCR 365/475 HP</w:t>
      </w:r>
    </w:p>
    <w:p w:rsidR="00B55D51" w:rsidRPr="00B55D51" w:rsidRDefault="00B55D51" w:rsidP="00B55D51">
      <w:pPr>
        <w:rPr>
          <w:rFonts w:ascii="Verdana" w:hAnsi="Verdana"/>
          <w:sz w:val="20"/>
          <w:szCs w:val="20"/>
        </w:rPr>
      </w:pPr>
      <w:r w:rsidRPr="00B55D51">
        <w:rPr>
          <w:rFonts w:ascii="Verdana" w:hAnsi="Verdana"/>
          <w:sz w:val="20"/>
          <w:szCs w:val="20"/>
        </w:rPr>
        <w:t>2280704                            04 :     CATERPILLAR CT681 - CT 13 SCR 365/475 HP</w:t>
      </w:r>
    </w:p>
    <w:p w:rsidR="00B55D51" w:rsidRPr="00B55D51" w:rsidRDefault="00B55D51" w:rsidP="00B55D51">
      <w:pPr>
        <w:rPr>
          <w:rFonts w:ascii="Verdana" w:hAnsi="Verdana"/>
          <w:sz w:val="20"/>
          <w:szCs w:val="20"/>
        </w:rPr>
      </w:pPr>
      <w:r w:rsidRPr="00B55D51">
        <w:rPr>
          <w:rFonts w:ascii="Verdana" w:hAnsi="Verdana"/>
          <w:sz w:val="20"/>
          <w:szCs w:val="20"/>
        </w:rPr>
        <w:t>2280705                            05 :     CATERPILLAR CT660 - CT 13 SCR 365 HP/410 HP</w:t>
      </w:r>
    </w:p>
    <w:p w:rsidR="00B55D51" w:rsidRPr="00B55D51" w:rsidRDefault="00B55D51" w:rsidP="00B55D51">
      <w:pPr>
        <w:rPr>
          <w:rFonts w:ascii="Verdana" w:hAnsi="Verdana"/>
          <w:sz w:val="20"/>
          <w:szCs w:val="20"/>
        </w:rPr>
      </w:pPr>
      <w:r w:rsidRPr="00B55D51">
        <w:rPr>
          <w:rFonts w:ascii="Verdana" w:hAnsi="Verdana"/>
          <w:sz w:val="20"/>
          <w:szCs w:val="20"/>
        </w:rPr>
        <w:lastRenderedPageBreak/>
        <w:t>2280706                            06 :     CATERPILLAR CT660 - N13 - 365 HP/370 HP/390 HP/410 HP/430</w:t>
      </w:r>
      <w:r w:rsidRPr="00B55D51">
        <w:rPr>
          <w:rFonts w:ascii="Verdana" w:hAnsi="Verdana"/>
          <w:sz w:val="20"/>
          <w:szCs w:val="20"/>
        </w:rPr>
        <w:br/>
        <w:t>HP/450 HP/475 HP</w:t>
      </w:r>
    </w:p>
    <w:p w:rsidR="00B55D51" w:rsidRPr="00B55D51" w:rsidRDefault="00B55D51" w:rsidP="00B55D51">
      <w:pPr>
        <w:rPr>
          <w:rFonts w:ascii="Verdana" w:hAnsi="Verdana"/>
          <w:sz w:val="20"/>
          <w:szCs w:val="20"/>
        </w:rPr>
      </w:pPr>
      <w:r w:rsidRPr="00B55D51">
        <w:rPr>
          <w:rFonts w:ascii="Verdana" w:hAnsi="Verdana"/>
          <w:sz w:val="20"/>
          <w:szCs w:val="20"/>
        </w:rPr>
        <w:t>2280707                            07 :     CATERPILLAR CT680 - N13 - 365 HP/370 HP/390 HP/410 HP/430</w:t>
      </w:r>
      <w:r w:rsidRPr="00B55D51">
        <w:rPr>
          <w:rFonts w:ascii="Verdana" w:hAnsi="Verdana"/>
          <w:sz w:val="20"/>
          <w:szCs w:val="20"/>
        </w:rPr>
        <w:br/>
        <w:t>HP/450 HP/475 HP</w:t>
      </w:r>
    </w:p>
    <w:p w:rsidR="00B55D51" w:rsidRPr="00B55D51" w:rsidRDefault="00B55D51" w:rsidP="00B55D51">
      <w:pPr>
        <w:rPr>
          <w:rFonts w:ascii="Verdana" w:hAnsi="Verdana"/>
          <w:sz w:val="20"/>
          <w:szCs w:val="20"/>
        </w:rPr>
      </w:pPr>
      <w:r w:rsidRPr="00B55D51">
        <w:rPr>
          <w:rFonts w:ascii="Verdana" w:hAnsi="Verdana"/>
          <w:sz w:val="20"/>
          <w:szCs w:val="20"/>
        </w:rPr>
        <w:t>2280708                            08 :     CATERPILLAR CT681 - N13 - 365 HP/370 HP/390 HP/410 HP/430</w:t>
      </w:r>
      <w:r w:rsidRPr="00B55D51">
        <w:rPr>
          <w:rFonts w:ascii="Verdana" w:hAnsi="Verdana"/>
          <w:sz w:val="20"/>
          <w:szCs w:val="20"/>
        </w:rPr>
        <w:br/>
        <w:t>HP/450 HP/475 HP</w:t>
      </w:r>
    </w:p>
    <w:p w:rsidR="00B55D51" w:rsidRPr="00B55D51" w:rsidRDefault="00B55D51" w:rsidP="00B55D51">
      <w:pPr>
        <w:rPr>
          <w:rFonts w:ascii="Verdana" w:hAnsi="Verdana"/>
          <w:sz w:val="20"/>
          <w:szCs w:val="20"/>
        </w:rPr>
      </w:pPr>
      <w:r w:rsidRPr="00B55D51">
        <w:rPr>
          <w:rFonts w:ascii="Verdana" w:hAnsi="Verdana"/>
          <w:sz w:val="20"/>
          <w:szCs w:val="20"/>
        </w:rPr>
        <w:t>2280709                            09 :     CATERPILLAR CT660 - C15 - 435 HP/625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Van Carga</w:t>
      </w:r>
    </w:p>
    <w:p w:rsidR="00B55D51" w:rsidRPr="00B55D51" w:rsidRDefault="00B55D51" w:rsidP="00B55D51">
      <w:pPr>
        <w:rPr>
          <w:rFonts w:ascii="Verdana" w:hAnsi="Verdana"/>
          <w:sz w:val="20"/>
          <w:szCs w:val="20"/>
        </w:rPr>
      </w:pPr>
      <w:r w:rsidRPr="00B55D51">
        <w:rPr>
          <w:rFonts w:ascii="Verdana" w:hAnsi="Verdana"/>
          <w:sz w:val="20"/>
          <w:szCs w:val="20"/>
        </w:rPr>
        <w:t>2280801       Versión          01 :     HFC5049 - JAC - 114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Chasís Control Trasero</w:t>
      </w:r>
    </w:p>
    <w:p w:rsidR="00B55D51" w:rsidRPr="00B55D51" w:rsidRDefault="00B55D51" w:rsidP="00B55D51">
      <w:pPr>
        <w:rPr>
          <w:rFonts w:ascii="Verdana" w:hAnsi="Verdana"/>
          <w:sz w:val="20"/>
          <w:szCs w:val="20"/>
        </w:rPr>
      </w:pPr>
      <w:r w:rsidRPr="00B55D51">
        <w:rPr>
          <w:rFonts w:ascii="Verdana" w:hAnsi="Verdana"/>
          <w:sz w:val="20"/>
          <w:szCs w:val="20"/>
        </w:rPr>
        <w:t>2280901       Versión          01 :     HFC6710 - CUMMINS ISF - 168 HP</w:t>
      </w:r>
    </w:p>
    <w:p w:rsidR="00B55D51" w:rsidRPr="00B55D51" w:rsidRDefault="00B55D51" w:rsidP="00B55D51">
      <w:pPr>
        <w:rPr>
          <w:rFonts w:ascii="Verdana" w:hAnsi="Verdana"/>
          <w:sz w:val="20"/>
          <w:szCs w:val="20"/>
        </w:rPr>
      </w:pPr>
      <w:r w:rsidRPr="00B55D51">
        <w:rPr>
          <w:rFonts w:ascii="Verdana" w:hAnsi="Verdana"/>
          <w:sz w:val="20"/>
          <w:szCs w:val="20"/>
        </w:rPr>
        <w:t>2280902                            02 :     City Bus 11.5 Chasis - CUMMINS ISL - 285 HP</w:t>
      </w:r>
    </w:p>
    <w:p w:rsidR="00B55D51" w:rsidRPr="00B55D51" w:rsidRDefault="00B55D51" w:rsidP="00B55D51">
      <w:pPr>
        <w:rPr>
          <w:rFonts w:ascii="Verdana" w:hAnsi="Verdana"/>
          <w:sz w:val="20"/>
          <w:szCs w:val="20"/>
        </w:rPr>
      </w:pPr>
      <w:r w:rsidRPr="00B55D51">
        <w:rPr>
          <w:rFonts w:ascii="Verdana" w:hAnsi="Verdana"/>
          <w:sz w:val="20"/>
          <w:szCs w:val="20"/>
        </w:rPr>
        <w:t>2280903                            03 :     City Bus 11.5 m Chasis - CUMMINS ISL-G - 280 HP</w:t>
      </w:r>
    </w:p>
    <w:p w:rsidR="00B55D51" w:rsidRPr="00B55D51" w:rsidRDefault="00B55D51" w:rsidP="00B55D51">
      <w:pPr>
        <w:rPr>
          <w:rFonts w:ascii="Verdana" w:hAnsi="Verdana"/>
          <w:sz w:val="20"/>
          <w:szCs w:val="20"/>
        </w:rPr>
      </w:pPr>
      <w:r w:rsidRPr="00B55D51">
        <w:rPr>
          <w:rFonts w:ascii="Verdana" w:hAnsi="Verdana"/>
          <w:sz w:val="20"/>
          <w:szCs w:val="20"/>
        </w:rPr>
        <w:t>2280904                            04 :     Urbanstar RE - Cummins ISL - 280 HP</w:t>
      </w:r>
    </w:p>
    <w:p w:rsidR="00B55D51" w:rsidRPr="00B55D51" w:rsidRDefault="00B55D51" w:rsidP="00B55D51">
      <w:pPr>
        <w:rPr>
          <w:rFonts w:ascii="Verdana" w:hAnsi="Verdana"/>
          <w:sz w:val="20"/>
          <w:szCs w:val="20"/>
        </w:rPr>
      </w:pPr>
      <w:r w:rsidRPr="00B55D51">
        <w:rPr>
          <w:rFonts w:ascii="Verdana" w:hAnsi="Verdana"/>
          <w:b/>
          <w:bCs/>
          <w:sz w:val="20"/>
          <w:szCs w:val="20"/>
        </w:rPr>
        <w:t>Clave</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Peugeot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306 4 puertas</w:t>
      </w:r>
    </w:p>
    <w:p w:rsidR="00B55D51" w:rsidRPr="00B55D51" w:rsidRDefault="00B55D51" w:rsidP="00B55D51">
      <w:pPr>
        <w:rPr>
          <w:rFonts w:ascii="Verdana" w:hAnsi="Verdana"/>
          <w:sz w:val="20"/>
          <w:szCs w:val="20"/>
        </w:rPr>
      </w:pPr>
      <w:r w:rsidRPr="00B55D51">
        <w:rPr>
          <w:rFonts w:ascii="Verdana" w:hAnsi="Verdana"/>
          <w:sz w:val="20"/>
          <w:szCs w:val="20"/>
        </w:rPr>
        <w:t>0320101       Versión          01 :     SL 1360 cc 5 vel. mecánico motor 1.4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0320102                            02 :     SR 1587 cc 5 vel. mecánico motor 1.6 lts. 4 cil.</w:t>
      </w:r>
    </w:p>
    <w:p w:rsidR="00B55D51" w:rsidRPr="00B55D51" w:rsidRDefault="00B55D51" w:rsidP="00B55D51">
      <w:pPr>
        <w:rPr>
          <w:rFonts w:ascii="Verdana" w:hAnsi="Verdana"/>
          <w:sz w:val="20"/>
          <w:szCs w:val="20"/>
        </w:rPr>
      </w:pPr>
      <w:r w:rsidRPr="00B55D51">
        <w:rPr>
          <w:rFonts w:ascii="Verdana" w:hAnsi="Verdana"/>
          <w:sz w:val="20"/>
          <w:szCs w:val="20"/>
        </w:rPr>
        <w:t>0320103                            03 :     SR 1761 cc 5 vel. mecánico motor 1.8 lts. 4 cil.</w:t>
      </w:r>
    </w:p>
    <w:p w:rsidR="00B55D51" w:rsidRPr="00B55D51" w:rsidRDefault="00B55D51" w:rsidP="00B55D51">
      <w:pPr>
        <w:rPr>
          <w:rFonts w:ascii="Verdana" w:hAnsi="Verdana"/>
          <w:sz w:val="20"/>
          <w:szCs w:val="20"/>
        </w:rPr>
      </w:pPr>
      <w:r w:rsidRPr="00B55D51">
        <w:rPr>
          <w:rFonts w:ascii="Verdana" w:hAnsi="Verdana"/>
          <w:sz w:val="20"/>
          <w:szCs w:val="20"/>
        </w:rPr>
        <w:t>0320104                            04 :     SR 1761 cc aut. motor 1.8 lts. 4 cil.</w:t>
      </w:r>
    </w:p>
    <w:p w:rsidR="00B55D51" w:rsidRPr="00B55D51" w:rsidRDefault="00B55D51" w:rsidP="00B55D51">
      <w:pPr>
        <w:rPr>
          <w:rFonts w:ascii="Verdana" w:hAnsi="Verdana"/>
          <w:sz w:val="20"/>
          <w:szCs w:val="20"/>
        </w:rPr>
      </w:pPr>
      <w:r w:rsidRPr="00B55D51">
        <w:rPr>
          <w:rFonts w:ascii="Verdana" w:hAnsi="Verdana"/>
          <w:sz w:val="20"/>
          <w:szCs w:val="20"/>
        </w:rPr>
        <w:t>0320105                            05 :     SR 1998 cc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0320106                            06 :     SR 1761 cc 5 vel. estándar, motor 1.8 lts. 4 cil. sin quemacocos</w:t>
      </w:r>
    </w:p>
    <w:p w:rsidR="00B55D51" w:rsidRPr="00B55D51" w:rsidRDefault="00B55D51" w:rsidP="00B55D51">
      <w:pPr>
        <w:rPr>
          <w:rFonts w:ascii="Verdana" w:hAnsi="Verdana"/>
          <w:sz w:val="20"/>
          <w:szCs w:val="20"/>
        </w:rPr>
      </w:pPr>
      <w:r w:rsidRPr="00B55D51">
        <w:rPr>
          <w:rFonts w:ascii="Verdana" w:hAnsi="Verdana"/>
          <w:sz w:val="20"/>
          <w:szCs w:val="20"/>
        </w:rPr>
        <w:t>0320107                            07 :     SR 1761 cc 4 vel. aut. motor 1.8 lts. 4 cil. sin quemacocos</w:t>
      </w:r>
    </w:p>
    <w:p w:rsidR="00B55D51" w:rsidRPr="00B55D51" w:rsidRDefault="00B55D51" w:rsidP="00B55D51">
      <w:pPr>
        <w:rPr>
          <w:rFonts w:ascii="Verdana" w:hAnsi="Verdana"/>
          <w:sz w:val="20"/>
          <w:szCs w:val="20"/>
        </w:rPr>
      </w:pPr>
      <w:r w:rsidRPr="00B55D51">
        <w:rPr>
          <w:rFonts w:ascii="Verdana" w:hAnsi="Verdana"/>
          <w:sz w:val="20"/>
          <w:szCs w:val="20"/>
        </w:rPr>
        <w:t>0320108                            08 :     SL 1360 cc 5 vel. estándar motor 1.4 lts. 4 cil., a/a</w:t>
      </w:r>
    </w:p>
    <w:p w:rsidR="00B55D51" w:rsidRPr="00B55D51" w:rsidRDefault="00B55D51" w:rsidP="00B55D51">
      <w:pPr>
        <w:rPr>
          <w:rFonts w:ascii="Verdana" w:hAnsi="Verdana"/>
          <w:sz w:val="20"/>
          <w:szCs w:val="20"/>
        </w:rPr>
      </w:pPr>
      <w:r w:rsidRPr="00B55D51">
        <w:rPr>
          <w:rFonts w:ascii="Verdana" w:hAnsi="Verdana"/>
          <w:sz w:val="20"/>
          <w:szCs w:val="20"/>
        </w:rPr>
        <w:lastRenderedPageBreak/>
        <w:t>0320109                            09 :     SR 1998 cc 4 vel., aut., motor 2.0 lts., 4 cil., sin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306 5 puertas</w:t>
      </w:r>
    </w:p>
    <w:p w:rsidR="00B55D51" w:rsidRPr="00B55D51" w:rsidRDefault="00B55D51" w:rsidP="00B55D51">
      <w:pPr>
        <w:rPr>
          <w:rFonts w:ascii="Verdana" w:hAnsi="Verdana"/>
          <w:sz w:val="20"/>
          <w:szCs w:val="20"/>
        </w:rPr>
      </w:pPr>
      <w:r w:rsidRPr="00B55D51">
        <w:rPr>
          <w:rFonts w:ascii="Verdana" w:hAnsi="Verdana"/>
          <w:sz w:val="20"/>
          <w:szCs w:val="20"/>
        </w:rPr>
        <w:t>0320201       Versión          01 :     XN 1360 cc 5 vel. mecánico motor 1.4 lts. 4 cil.</w:t>
      </w:r>
    </w:p>
    <w:p w:rsidR="00B55D51" w:rsidRPr="00B55D51" w:rsidRDefault="00B55D51" w:rsidP="00B55D51">
      <w:pPr>
        <w:rPr>
          <w:rFonts w:ascii="Verdana" w:hAnsi="Verdana"/>
          <w:sz w:val="20"/>
          <w:szCs w:val="20"/>
        </w:rPr>
      </w:pPr>
      <w:r w:rsidRPr="00B55D51">
        <w:rPr>
          <w:rFonts w:ascii="Verdana" w:hAnsi="Verdana"/>
          <w:sz w:val="20"/>
          <w:szCs w:val="20"/>
        </w:rPr>
        <w:t>0320202                            02 :     XR 1587 cc 5 vel. mecánico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405 4 puertas</w:t>
      </w:r>
    </w:p>
    <w:p w:rsidR="00B55D51" w:rsidRPr="00B55D51" w:rsidRDefault="00B55D51" w:rsidP="00B55D51">
      <w:pPr>
        <w:rPr>
          <w:rFonts w:ascii="Verdana" w:hAnsi="Verdana"/>
          <w:sz w:val="20"/>
          <w:szCs w:val="20"/>
        </w:rPr>
      </w:pPr>
      <w:r w:rsidRPr="00B55D51">
        <w:rPr>
          <w:rFonts w:ascii="Verdana" w:hAnsi="Verdana"/>
          <w:sz w:val="20"/>
          <w:szCs w:val="20"/>
        </w:rPr>
        <w:t>0320301       Versión          01 :     SRI, STI 1998 cc 5 vel. mecánico motor 2.0 lts.4 cil.</w:t>
      </w:r>
    </w:p>
    <w:p w:rsidR="00B55D51" w:rsidRPr="00B55D51" w:rsidRDefault="00B55D51" w:rsidP="00B55D51">
      <w:pPr>
        <w:rPr>
          <w:rFonts w:ascii="Verdana" w:hAnsi="Verdana"/>
          <w:sz w:val="20"/>
          <w:szCs w:val="20"/>
        </w:rPr>
      </w:pPr>
      <w:r w:rsidRPr="00B55D51">
        <w:rPr>
          <w:rFonts w:ascii="Verdana" w:hAnsi="Verdana"/>
          <w:sz w:val="20"/>
          <w:szCs w:val="20"/>
        </w:rPr>
        <w:t>0320302                            02 :     SRI 1998 cc aut. motor 2.0 lts. 4 cil.</w:t>
      </w:r>
    </w:p>
    <w:p w:rsidR="00B55D51" w:rsidRPr="00B55D51" w:rsidRDefault="00B55D51" w:rsidP="00B55D51">
      <w:pPr>
        <w:rPr>
          <w:rFonts w:ascii="Verdana" w:hAnsi="Verdana"/>
          <w:sz w:val="20"/>
          <w:szCs w:val="20"/>
        </w:rPr>
      </w:pPr>
      <w:r w:rsidRPr="00B55D51">
        <w:rPr>
          <w:rFonts w:ascii="Verdana" w:hAnsi="Verdana"/>
          <w:sz w:val="20"/>
          <w:szCs w:val="20"/>
        </w:rPr>
        <w:t>0320303                            03 :     SXI 1761 cc 5 vel. mecánico motor 1.8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406 4 puertas</w:t>
      </w:r>
    </w:p>
    <w:p w:rsidR="00B55D51" w:rsidRPr="00B55D51" w:rsidRDefault="00B55D51" w:rsidP="00B55D51">
      <w:pPr>
        <w:rPr>
          <w:rFonts w:ascii="Verdana" w:hAnsi="Verdana"/>
          <w:sz w:val="20"/>
          <w:szCs w:val="20"/>
        </w:rPr>
      </w:pPr>
      <w:r w:rsidRPr="00B55D51">
        <w:rPr>
          <w:rFonts w:ascii="Verdana" w:hAnsi="Verdana"/>
          <w:sz w:val="20"/>
          <w:szCs w:val="20"/>
        </w:rPr>
        <w:t>0320401       Versión          01 :     ST 1998 cc,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0320402                            02 :     ST 1988 cc,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0320403                            03 :     SV 2946 cc, 4 vel. aut. motor 3.0 lts., 6 cil.</w:t>
      </w:r>
    </w:p>
    <w:p w:rsidR="00B55D51" w:rsidRPr="00B55D51" w:rsidRDefault="00B55D51" w:rsidP="00B55D51">
      <w:pPr>
        <w:rPr>
          <w:rFonts w:ascii="Verdana" w:hAnsi="Verdana"/>
          <w:sz w:val="20"/>
          <w:szCs w:val="20"/>
        </w:rPr>
      </w:pPr>
      <w:r w:rsidRPr="00B55D51">
        <w:rPr>
          <w:rFonts w:ascii="Verdana" w:hAnsi="Verdana"/>
          <w:sz w:val="20"/>
          <w:szCs w:val="20"/>
        </w:rPr>
        <w:t>0320404                            04 :     ST 1998 cc, 4 vel. aut. motor 2.0 lts., 4 cil. con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206 3 puertas</w:t>
      </w:r>
    </w:p>
    <w:p w:rsidR="00B55D51" w:rsidRPr="00B55D51" w:rsidRDefault="00B55D51" w:rsidP="00B55D51">
      <w:pPr>
        <w:rPr>
          <w:rFonts w:ascii="Verdana" w:hAnsi="Verdana"/>
          <w:sz w:val="20"/>
          <w:szCs w:val="20"/>
        </w:rPr>
      </w:pPr>
      <w:r w:rsidRPr="00B55D51">
        <w:rPr>
          <w:rFonts w:ascii="Verdana" w:hAnsi="Verdana"/>
          <w:sz w:val="20"/>
          <w:szCs w:val="20"/>
        </w:rPr>
        <w:t>0320501       Versión          01 :     XR 1360 cc., 5 vel., estándar, motor 1.4 lts. 4 cil.</w:t>
      </w:r>
    </w:p>
    <w:p w:rsidR="00B55D51" w:rsidRPr="00B55D51" w:rsidRDefault="00B55D51" w:rsidP="00B55D51">
      <w:pPr>
        <w:rPr>
          <w:rFonts w:ascii="Verdana" w:hAnsi="Verdana"/>
          <w:sz w:val="20"/>
          <w:szCs w:val="20"/>
        </w:rPr>
      </w:pPr>
      <w:r w:rsidRPr="00B55D51">
        <w:rPr>
          <w:rFonts w:ascii="Verdana" w:hAnsi="Verdana"/>
          <w:sz w:val="20"/>
          <w:szCs w:val="20"/>
        </w:rPr>
        <w:t>0320502                            02 :     XS 1587 cc.,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0320503                            03 :     CC 1587 cc.,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0320504                            04 :     CC CUIR ,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0320505                            05 :     XT BVA, DA, EL, CD, AA, 4 vel, aut., motor 1.6 lts., 4 cil.</w:t>
      </w:r>
    </w:p>
    <w:p w:rsidR="00B55D51" w:rsidRPr="00B55D51" w:rsidRDefault="00B55D51" w:rsidP="00B55D51">
      <w:pPr>
        <w:rPr>
          <w:rFonts w:ascii="Verdana" w:hAnsi="Verdana"/>
          <w:sz w:val="20"/>
          <w:szCs w:val="20"/>
        </w:rPr>
      </w:pPr>
      <w:r w:rsidRPr="00B55D51">
        <w:rPr>
          <w:rFonts w:ascii="Verdana" w:hAnsi="Verdana"/>
          <w:sz w:val="20"/>
          <w:szCs w:val="20"/>
        </w:rPr>
        <w:t>0320506                            06 :     XR Presence, AA, 5 vel., estándar, motor 1.4 lts., 4 cil.</w:t>
      </w:r>
    </w:p>
    <w:p w:rsidR="00B55D51" w:rsidRPr="00B55D51" w:rsidRDefault="00B55D51" w:rsidP="00B55D51">
      <w:pPr>
        <w:rPr>
          <w:rFonts w:ascii="Verdana" w:hAnsi="Verdana"/>
          <w:sz w:val="20"/>
          <w:szCs w:val="20"/>
        </w:rPr>
      </w:pPr>
      <w:r w:rsidRPr="00B55D51">
        <w:rPr>
          <w:rFonts w:ascii="Verdana" w:hAnsi="Verdana"/>
          <w:sz w:val="20"/>
          <w:szCs w:val="20"/>
        </w:rPr>
        <w:t>0320507                            07 :     XR Presence, DA, EL, CD, AA, 5 vel., estándar, motor 1.4 lts., 4 cil.</w:t>
      </w:r>
    </w:p>
    <w:p w:rsidR="00B55D51" w:rsidRPr="00B55D51" w:rsidRDefault="00B55D51" w:rsidP="00B55D51">
      <w:pPr>
        <w:rPr>
          <w:rFonts w:ascii="Verdana" w:hAnsi="Verdana"/>
          <w:sz w:val="20"/>
          <w:szCs w:val="20"/>
        </w:rPr>
      </w:pPr>
      <w:r w:rsidRPr="00B55D51">
        <w:rPr>
          <w:rFonts w:ascii="Verdana" w:hAnsi="Verdana"/>
          <w:sz w:val="20"/>
          <w:szCs w:val="20"/>
        </w:rPr>
        <w:t>0320508                            08 :     XR, AA,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0320509                            09 :     XS/CUIR AA,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0320510                            10 :     CC AA,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0320511                            11 :     CC/CUIR AA,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0320512                            12 :     XT AA,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0320513                            13 :     S16 XS, AA,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0320514                            14 :     X-Design,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0320515                            15 :     Quiksilver,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0320516                            16 :     X-Line,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0320517                            17 :     X-Box,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0320518                            18 :     Feline,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0320519                            19 :     X-Line, BVA AA,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0320520                            20 :     CC Quiksilver,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0320521                            21 :     CC Quiksilver BVA, AA,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0320522                            22 :     CC Feline,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0320523                            23 :     CC RC Line,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0320524                            24 :     CC Roland Garros,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0320525                            25 :     CC Roland Garros, AA,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0320526                            26 :     Nokia Music Edition,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0320527                            27 :     RC-Line,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0320528                            28 :     D-SIGN,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0320529                            29 :     D-SIGN,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 06 :</w:t>
      </w:r>
      <w:r w:rsidRPr="00B55D51">
        <w:rPr>
          <w:rFonts w:ascii="Verdana" w:hAnsi="Verdana"/>
          <w:sz w:val="20"/>
          <w:szCs w:val="20"/>
        </w:rPr>
        <w:t>    </w:t>
      </w:r>
      <w:r w:rsidRPr="00B55D51">
        <w:rPr>
          <w:rFonts w:ascii="Verdana" w:hAnsi="Verdana"/>
          <w:b/>
          <w:bCs/>
          <w:sz w:val="20"/>
          <w:szCs w:val="20"/>
        </w:rPr>
        <w:t>206 5 puertas</w:t>
      </w:r>
    </w:p>
    <w:p w:rsidR="00B55D51" w:rsidRPr="00B55D51" w:rsidRDefault="00B55D51" w:rsidP="00B55D51">
      <w:pPr>
        <w:rPr>
          <w:rFonts w:ascii="Verdana" w:hAnsi="Verdana"/>
          <w:sz w:val="20"/>
          <w:szCs w:val="20"/>
        </w:rPr>
      </w:pPr>
      <w:r w:rsidRPr="00B55D51">
        <w:rPr>
          <w:rFonts w:ascii="Verdana" w:hAnsi="Verdana"/>
          <w:sz w:val="20"/>
          <w:szCs w:val="20"/>
        </w:rPr>
        <w:t>0320601       Versión          01 :     XR 1360 cc, 5 vel. estándar motor 1.4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0320602                            02 :     XR 1587 cc,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0320603                            03 :     XR 1360 cc, 5 vel. estándar motor 1.4 lts. 4 cil. a/a</w:t>
      </w:r>
    </w:p>
    <w:p w:rsidR="00B55D51" w:rsidRPr="00B55D51" w:rsidRDefault="00B55D51" w:rsidP="00B55D51">
      <w:pPr>
        <w:rPr>
          <w:rFonts w:ascii="Verdana" w:hAnsi="Verdana"/>
          <w:sz w:val="20"/>
          <w:szCs w:val="20"/>
        </w:rPr>
      </w:pPr>
      <w:r w:rsidRPr="00B55D51">
        <w:rPr>
          <w:rFonts w:ascii="Verdana" w:hAnsi="Verdana"/>
          <w:sz w:val="20"/>
          <w:szCs w:val="20"/>
        </w:rPr>
        <w:t>0320604                            04 :     XT 1587 cc, 4 vel. aut., motor 1.6 lts. 4 cil. 4 cil.</w:t>
      </w:r>
    </w:p>
    <w:p w:rsidR="00B55D51" w:rsidRPr="00B55D51" w:rsidRDefault="00B55D51" w:rsidP="00B55D51">
      <w:pPr>
        <w:rPr>
          <w:rFonts w:ascii="Verdana" w:hAnsi="Verdana"/>
          <w:sz w:val="20"/>
          <w:szCs w:val="20"/>
        </w:rPr>
      </w:pPr>
      <w:r w:rsidRPr="00B55D51">
        <w:rPr>
          <w:rFonts w:ascii="Verdana" w:hAnsi="Verdana"/>
          <w:sz w:val="20"/>
          <w:szCs w:val="20"/>
        </w:rPr>
        <w:t>0320605                            05 :     XR Presence, DA, EL, CD, AA, 4 vel., estándar, motor 1.4 lts., 4 cil.</w:t>
      </w:r>
    </w:p>
    <w:p w:rsidR="00B55D51" w:rsidRPr="00B55D51" w:rsidRDefault="00B55D51" w:rsidP="00B55D51">
      <w:pPr>
        <w:rPr>
          <w:rFonts w:ascii="Verdana" w:hAnsi="Verdana"/>
          <w:sz w:val="20"/>
          <w:szCs w:val="20"/>
        </w:rPr>
      </w:pPr>
      <w:r w:rsidRPr="00B55D51">
        <w:rPr>
          <w:rFonts w:ascii="Verdana" w:hAnsi="Verdana"/>
          <w:sz w:val="20"/>
          <w:szCs w:val="20"/>
        </w:rPr>
        <w:t>0320606                            06 :     XR Presence, DA, EL, CD, AA,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0320607                            07 :     XR BVA, CD, DA, AA, 4 vel., aut., motor 1.6 lts., 4 cil.</w:t>
      </w:r>
    </w:p>
    <w:p w:rsidR="00B55D51" w:rsidRPr="00B55D51" w:rsidRDefault="00B55D51" w:rsidP="00B55D51">
      <w:pPr>
        <w:rPr>
          <w:rFonts w:ascii="Verdana" w:hAnsi="Verdana"/>
          <w:sz w:val="20"/>
          <w:szCs w:val="20"/>
        </w:rPr>
      </w:pPr>
      <w:r w:rsidRPr="00B55D51">
        <w:rPr>
          <w:rFonts w:ascii="Verdana" w:hAnsi="Verdana"/>
          <w:sz w:val="20"/>
          <w:szCs w:val="20"/>
        </w:rPr>
        <w:t>0320608                            08 :     X-Design,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0320609                            09 :     X-Line,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0320610                            10 :     X-Line, AA, 4 vel., aut., motor 1.6 lts., 4 cil.</w:t>
      </w:r>
    </w:p>
    <w:p w:rsidR="00B55D51" w:rsidRPr="00B55D51" w:rsidRDefault="00B55D51" w:rsidP="00B55D51">
      <w:pPr>
        <w:rPr>
          <w:rFonts w:ascii="Verdana" w:hAnsi="Verdana"/>
          <w:sz w:val="20"/>
          <w:szCs w:val="20"/>
        </w:rPr>
      </w:pPr>
      <w:r w:rsidRPr="00B55D51">
        <w:rPr>
          <w:rFonts w:ascii="Verdana" w:hAnsi="Verdana"/>
          <w:sz w:val="20"/>
          <w:szCs w:val="20"/>
        </w:rPr>
        <w:t>0320611                            11 :     Feline BVA, AA,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0320612                            12 :     Nokia Music Edition,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0320613                            13 :     RC-Line,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0320614                            14 :     RC-Line BVA,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0320615                            15 :     D-SIGN,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0320616                            16 :     D-SIGN,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0320617                            17 :     D-SIGN BVA, 5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306 5 puertas Station Wagon</w:t>
      </w:r>
    </w:p>
    <w:p w:rsidR="00B55D51" w:rsidRPr="00B55D51" w:rsidRDefault="00B55D51" w:rsidP="00B55D51">
      <w:pPr>
        <w:rPr>
          <w:rFonts w:ascii="Verdana" w:hAnsi="Verdana"/>
          <w:sz w:val="20"/>
          <w:szCs w:val="20"/>
        </w:rPr>
      </w:pPr>
      <w:r w:rsidRPr="00B55D51">
        <w:rPr>
          <w:rFonts w:ascii="Verdana" w:hAnsi="Verdana"/>
          <w:sz w:val="20"/>
          <w:szCs w:val="20"/>
        </w:rPr>
        <w:t>0320701       Versión          01 :     Break 1998 cc,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0320702                            02 :     Break 1360 cc, 5 vel. estándar motor 1.4 lts., 4 cil.</w:t>
      </w:r>
    </w:p>
    <w:p w:rsidR="00B55D51" w:rsidRPr="00B55D51" w:rsidRDefault="00B55D51" w:rsidP="00B55D51">
      <w:pPr>
        <w:rPr>
          <w:rFonts w:ascii="Verdana" w:hAnsi="Verdana"/>
          <w:sz w:val="20"/>
          <w:szCs w:val="20"/>
        </w:rPr>
      </w:pPr>
      <w:r w:rsidRPr="00B55D51">
        <w:rPr>
          <w:rFonts w:ascii="Verdana" w:hAnsi="Verdana"/>
          <w:sz w:val="20"/>
          <w:szCs w:val="20"/>
        </w:rPr>
        <w:t>0320703                            03 :     Break 1360 cc, 5 vel. estándar motor 1.4 lts., 4 cil. c/aire</w:t>
      </w:r>
      <w:r w:rsidRPr="00B55D51">
        <w:rPr>
          <w:rFonts w:ascii="Verdana" w:hAnsi="Verdana"/>
          <w:sz w:val="20"/>
          <w:szCs w:val="20"/>
        </w:rPr>
        <w:br/>
        <w:t>acondicionado</w:t>
      </w:r>
    </w:p>
    <w:p w:rsidR="00B55D51" w:rsidRPr="00B55D51" w:rsidRDefault="00B55D51" w:rsidP="00B55D51">
      <w:pPr>
        <w:rPr>
          <w:rFonts w:ascii="Verdana" w:hAnsi="Verdana"/>
          <w:sz w:val="20"/>
          <w:szCs w:val="20"/>
        </w:rPr>
      </w:pPr>
      <w:r w:rsidRPr="00B55D51">
        <w:rPr>
          <w:rFonts w:ascii="Verdana" w:hAnsi="Verdana"/>
          <w:sz w:val="20"/>
          <w:szCs w:val="20"/>
        </w:rPr>
        <w:t>0320704                            04 :     Break 1761 cc, 5 vel. estándar motor 1.8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406 2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0320801       Versión          01 :     SV Coupé 2946 cc, 4 vel. aut., motor 3.0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607 4 puertas</w:t>
      </w:r>
    </w:p>
    <w:p w:rsidR="00B55D51" w:rsidRPr="00B55D51" w:rsidRDefault="00B55D51" w:rsidP="00B55D51">
      <w:pPr>
        <w:rPr>
          <w:rFonts w:ascii="Verdana" w:hAnsi="Verdana"/>
          <w:sz w:val="20"/>
          <w:szCs w:val="20"/>
        </w:rPr>
      </w:pPr>
      <w:r w:rsidRPr="00B55D51">
        <w:rPr>
          <w:rFonts w:ascii="Verdana" w:hAnsi="Verdana"/>
          <w:sz w:val="20"/>
          <w:szCs w:val="20"/>
        </w:rPr>
        <w:t>0320901       Versión          01 :     SV 2946 cc., 4 vel., aut., motor 3.0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307 3 puertas</w:t>
      </w:r>
    </w:p>
    <w:p w:rsidR="00B55D51" w:rsidRPr="00B55D51" w:rsidRDefault="00B55D51" w:rsidP="00B55D51">
      <w:pPr>
        <w:rPr>
          <w:rFonts w:ascii="Verdana" w:hAnsi="Verdana"/>
          <w:sz w:val="20"/>
          <w:szCs w:val="20"/>
        </w:rPr>
      </w:pPr>
      <w:r w:rsidRPr="00B55D51">
        <w:rPr>
          <w:rFonts w:ascii="Verdana" w:hAnsi="Verdana"/>
          <w:sz w:val="20"/>
          <w:szCs w:val="20"/>
        </w:rPr>
        <w:t>0321001       Versión          01 :     XR,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0321002                            02 :     XS,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0321003                            03 :     XS BVA,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0321004                            04 :     XT cuir BVA,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0321005                            05 :     XR,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0321006                            06 :     X-Design, AA,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0321007                            07 :     XSi, AA,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0321008                            08 :     Quiksilver, AA,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0321009                            09 :     X-Line, AA,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307 5 puertas</w:t>
      </w:r>
    </w:p>
    <w:p w:rsidR="00B55D51" w:rsidRPr="00B55D51" w:rsidRDefault="00B55D51" w:rsidP="00B55D51">
      <w:pPr>
        <w:rPr>
          <w:rFonts w:ascii="Verdana" w:hAnsi="Verdana"/>
          <w:sz w:val="20"/>
          <w:szCs w:val="20"/>
        </w:rPr>
      </w:pPr>
      <w:r w:rsidRPr="00B55D51">
        <w:rPr>
          <w:rFonts w:ascii="Verdana" w:hAnsi="Verdana"/>
          <w:sz w:val="20"/>
          <w:szCs w:val="20"/>
        </w:rPr>
        <w:t>0321101       Versión          01 :     XR,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0321102                            02 :     XS,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0321103                            03 :     XS BVA,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0321104                            04 :     XT,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0321105                            05 :     XT BVA,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0321106                            06 :     XT CUIR,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0321107                            07 :     XR,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0321108                            08 :     X-Design, AA,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0321109                            09 :     X-Line, AA,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0321110                            10 :     X-Line, AA,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0321111                            11 :     XS BVA CUIR,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0321112                            12 :     D-Sign, AA,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0321113                            13 :     D-Sign,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307 SW 5 puertas</w:t>
      </w:r>
    </w:p>
    <w:p w:rsidR="00B55D51" w:rsidRPr="00B55D51" w:rsidRDefault="00B55D51" w:rsidP="00B55D51">
      <w:pPr>
        <w:rPr>
          <w:rFonts w:ascii="Verdana" w:hAnsi="Verdana"/>
          <w:sz w:val="20"/>
          <w:szCs w:val="20"/>
        </w:rPr>
      </w:pPr>
      <w:r w:rsidRPr="00B55D51">
        <w:rPr>
          <w:rFonts w:ascii="Verdana" w:hAnsi="Verdana"/>
          <w:sz w:val="20"/>
          <w:szCs w:val="20"/>
        </w:rPr>
        <w:t>0321201       Versión          01 :     SW,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0321202                            02 :     SW,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0321203                            03 :     SW/CUIR,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0321204                            04 :     X-Line,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0321205                            05 :     SW D-SIGN,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307 Break 5 puertas</w:t>
      </w:r>
    </w:p>
    <w:p w:rsidR="00B55D51" w:rsidRPr="00B55D51" w:rsidRDefault="00B55D51" w:rsidP="00B55D51">
      <w:pPr>
        <w:rPr>
          <w:rFonts w:ascii="Verdana" w:hAnsi="Verdana"/>
          <w:sz w:val="20"/>
          <w:szCs w:val="20"/>
        </w:rPr>
      </w:pPr>
      <w:r w:rsidRPr="00B55D51">
        <w:rPr>
          <w:rFonts w:ascii="Verdana" w:hAnsi="Verdana"/>
          <w:sz w:val="20"/>
          <w:szCs w:val="20"/>
        </w:rPr>
        <w:t>0321301       Versión          01 :     XR Break BVA,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0321302                            02 :     XT Break BVA,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307 4 puertas</w:t>
      </w:r>
    </w:p>
    <w:p w:rsidR="00B55D51" w:rsidRPr="00B55D51" w:rsidRDefault="00B55D51" w:rsidP="00B55D51">
      <w:pPr>
        <w:rPr>
          <w:rFonts w:ascii="Verdana" w:hAnsi="Verdana"/>
          <w:sz w:val="20"/>
          <w:szCs w:val="20"/>
        </w:rPr>
      </w:pPr>
      <w:r w:rsidRPr="00B55D51">
        <w:rPr>
          <w:rFonts w:ascii="Verdana" w:hAnsi="Verdana"/>
          <w:sz w:val="20"/>
          <w:szCs w:val="20"/>
        </w:rPr>
        <w:t>0321401       Versión          01 :     Sedan, 4 vel., aut., motor 2.0 lts., 4 cil.</w:t>
      </w:r>
    </w:p>
    <w:p w:rsidR="00B55D51" w:rsidRPr="00B55D51" w:rsidRDefault="00B55D51" w:rsidP="00B55D51">
      <w:pPr>
        <w:rPr>
          <w:rFonts w:ascii="Verdana" w:hAnsi="Verdana"/>
          <w:sz w:val="20"/>
          <w:szCs w:val="20"/>
        </w:rPr>
      </w:pPr>
      <w:r w:rsidRPr="00B55D51">
        <w:rPr>
          <w:rFonts w:ascii="Verdana" w:hAnsi="Verdana"/>
          <w:sz w:val="20"/>
          <w:szCs w:val="20"/>
        </w:rPr>
        <w:t>0321402                            02 :     Sedan,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0321403                            03 :     XR BVA,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0321404                            04 :     XR, AA,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0321405                            05 :     XS Pack BVA,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0321406                            06 :     XS Pack, AA,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0321407                            07 :     XS piel BVA,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0321408                            08 :     X-Line, AA,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0321409                            09 :     X-Line,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0321410                            10 :     XS-Line,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0321411                            11 :     XS-Line BVA,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0321412                            12 :     Sedan X Line BVM,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0321413                            13 :     Sedan X Line BVA,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Partner 4 puertas</w:t>
      </w:r>
    </w:p>
    <w:p w:rsidR="00B55D51" w:rsidRPr="00B55D51" w:rsidRDefault="00B55D51" w:rsidP="00B55D51">
      <w:pPr>
        <w:rPr>
          <w:rFonts w:ascii="Verdana" w:hAnsi="Verdana"/>
          <w:sz w:val="20"/>
          <w:szCs w:val="20"/>
        </w:rPr>
      </w:pPr>
      <w:r w:rsidRPr="00B55D51">
        <w:rPr>
          <w:rFonts w:ascii="Verdana" w:hAnsi="Verdana"/>
          <w:sz w:val="20"/>
          <w:szCs w:val="20"/>
        </w:rPr>
        <w:t>0321501       Versión          01 :     Partner VP, DA, AA,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0321502                            02 :     Partner Tepee, 5 vel., manual, motor 1.6 lts., HDI,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Partner 5 puertas</w:t>
      </w:r>
    </w:p>
    <w:p w:rsidR="00B55D51" w:rsidRPr="00B55D51" w:rsidRDefault="00B55D51" w:rsidP="00B55D51">
      <w:pPr>
        <w:rPr>
          <w:rFonts w:ascii="Verdana" w:hAnsi="Verdana"/>
          <w:sz w:val="20"/>
          <w:szCs w:val="20"/>
        </w:rPr>
      </w:pPr>
      <w:r w:rsidRPr="00B55D51">
        <w:rPr>
          <w:rFonts w:ascii="Verdana" w:hAnsi="Verdana"/>
          <w:sz w:val="20"/>
          <w:szCs w:val="20"/>
        </w:rPr>
        <w:t>0321601       Versión          01 :     Partner VP, DA, AA,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0321602                            02 :     Partner Outdoor, 6 vel. pilotada, motor 1.6 lts., 4 cil., diesel Turbo</w:t>
      </w:r>
    </w:p>
    <w:p w:rsidR="00B55D51" w:rsidRPr="00B55D51" w:rsidRDefault="00B55D51" w:rsidP="00B55D51">
      <w:pPr>
        <w:rPr>
          <w:rFonts w:ascii="Verdana" w:hAnsi="Verdana"/>
          <w:sz w:val="20"/>
          <w:szCs w:val="20"/>
        </w:rPr>
      </w:pPr>
      <w:r w:rsidRPr="00B55D51">
        <w:rPr>
          <w:rFonts w:ascii="Verdana" w:hAnsi="Verdana"/>
          <w:sz w:val="20"/>
          <w:szCs w:val="20"/>
        </w:rPr>
        <w:t>0321603                            03 :     Partner Tepee Maxi, 5 vel., manual, motor 1.6 lts., 4 cil., Turbo,</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0321604                            04 :     Partner Tepee TPMR, 5 vel., manual, motor 1.6 lts., 4 cil., Turbo,</w:t>
      </w:r>
      <w:r w:rsidRPr="00B55D51">
        <w:rPr>
          <w:rFonts w:ascii="Verdana" w:hAnsi="Verdana"/>
          <w:sz w:val="20"/>
          <w:szCs w:val="20"/>
        </w:rPr>
        <w:br/>
        <w:t>diésel</w:t>
      </w:r>
    </w:p>
    <w:p w:rsidR="00B55D51" w:rsidRPr="00B55D51" w:rsidRDefault="00B55D51" w:rsidP="00B55D51">
      <w:pPr>
        <w:rPr>
          <w:rFonts w:ascii="Verdana" w:hAnsi="Verdana"/>
          <w:sz w:val="20"/>
          <w:szCs w:val="20"/>
        </w:rPr>
      </w:pPr>
      <w:r w:rsidRPr="00B55D51">
        <w:rPr>
          <w:rFonts w:ascii="Verdana" w:hAnsi="Verdana"/>
          <w:sz w:val="20"/>
          <w:szCs w:val="20"/>
        </w:rPr>
        <w:t>0321605                            05 :     Partner Maxi TPMR, 5 vel., manual, motor 1.6 lts., 4 cil., Turbo,</w:t>
      </w:r>
    </w:p>
    <w:p w:rsidR="00B55D51" w:rsidRPr="00B55D51" w:rsidRDefault="00B55D51" w:rsidP="00B55D51">
      <w:pPr>
        <w:rPr>
          <w:rFonts w:ascii="Verdana" w:hAnsi="Verdana"/>
          <w:sz w:val="20"/>
          <w:szCs w:val="20"/>
        </w:rPr>
      </w:pPr>
      <w:r w:rsidRPr="00B55D51">
        <w:rPr>
          <w:rFonts w:ascii="Verdana" w:hAnsi="Verdana"/>
          <w:sz w:val="20"/>
          <w:szCs w:val="20"/>
        </w:rPr>
        <w:t>diésel</w:t>
      </w:r>
    </w:p>
    <w:p w:rsidR="00B55D51" w:rsidRPr="00B55D51" w:rsidRDefault="00B55D51" w:rsidP="00B55D51">
      <w:pPr>
        <w:rPr>
          <w:rFonts w:ascii="Verdana" w:hAnsi="Verdana"/>
          <w:sz w:val="20"/>
          <w:szCs w:val="20"/>
        </w:rPr>
      </w:pPr>
      <w:r w:rsidRPr="00B55D51">
        <w:rPr>
          <w:rFonts w:ascii="Verdana" w:hAnsi="Verdana"/>
          <w:sz w:val="20"/>
          <w:szCs w:val="20"/>
        </w:rPr>
        <w:t>0321606                            06 :     Partner Tepee Outdoor, 5 vel., manual, motor 1.6 lts., HDI, 90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307 2 puertas</w:t>
      </w:r>
    </w:p>
    <w:p w:rsidR="00B55D51" w:rsidRPr="00B55D51" w:rsidRDefault="00B55D51" w:rsidP="00B55D51">
      <w:pPr>
        <w:rPr>
          <w:rFonts w:ascii="Verdana" w:hAnsi="Verdana"/>
          <w:sz w:val="20"/>
          <w:szCs w:val="20"/>
        </w:rPr>
      </w:pPr>
      <w:r w:rsidRPr="00B55D51">
        <w:rPr>
          <w:rFonts w:ascii="Verdana" w:hAnsi="Verdana"/>
          <w:sz w:val="20"/>
          <w:szCs w:val="20"/>
        </w:rPr>
        <w:t>0321701       Versión          01 :     CC, AA,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0321702                            02 :     CC,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0321703                            03 :     CC/CUIR, AA, 5 vel., estándar, motor 2.0 lts., 4 cil.</w:t>
      </w:r>
    </w:p>
    <w:p w:rsidR="00B55D51" w:rsidRPr="00B55D51" w:rsidRDefault="00B55D51" w:rsidP="00B55D51">
      <w:pPr>
        <w:rPr>
          <w:rFonts w:ascii="Verdana" w:hAnsi="Verdana"/>
          <w:sz w:val="20"/>
          <w:szCs w:val="20"/>
        </w:rPr>
      </w:pPr>
      <w:r w:rsidRPr="00B55D51">
        <w:rPr>
          <w:rFonts w:ascii="Verdana" w:hAnsi="Verdana"/>
          <w:sz w:val="20"/>
          <w:szCs w:val="20"/>
        </w:rPr>
        <w:t>0321704                            04 :     CC/CUIR, AA, 4 vel., automático, motor 2.0 lts., 4 cil.</w:t>
      </w:r>
    </w:p>
    <w:p w:rsidR="00B55D51" w:rsidRPr="00B55D51" w:rsidRDefault="00B55D51" w:rsidP="00B55D51">
      <w:pPr>
        <w:rPr>
          <w:rFonts w:ascii="Verdana" w:hAnsi="Verdana"/>
          <w:sz w:val="20"/>
          <w:szCs w:val="20"/>
        </w:rPr>
      </w:pPr>
      <w:r w:rsidRPr="00B55D51">
        <w:rPr>
          <w:rFonts w:ascii="Verdana" w:hAnsi="Verdana"/>
          <w:sz w:val="20"/>
          <w:szCs w:val="20"/>
        </w:rPr>
        <w:t>0321705                            05 :     CC Roland Garros, AA,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206 SW 5 puertas</w:t>
      </w:r>
    </w:p>
    <w:p w:rsidR="00B55D51" w:rsidRPr="00B55D51" w:rsidRDefault="00B55D51" w:rsidP="00B55D51">
      <w:pPr>
        <w:rPr>
          <w:rFonts w:ascii="Verdana" w:hAnsi="Verdana"/>
          <w:sz w:val="20"/>
          <w:szCs w:val="20"/>
        </w:rPr>
      </w:pPr>
      <w:r w:rsidRPr="00B55D51">
        <w:rPr>
          <w:rFonts w:ascii="Verdana" w:hAnsi="Verdana"/>
          <w:sz w:val="20"/>
          <w:szCs w:val="20"/>
        </w:rPr>
        <w:t>0321801       Versión          01 :     SW, CD, DA,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0321802                            02 :     SW, AT, CD, DA, AA,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0321803                            03 :     SW Quiksilver,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0321804                            04 :     SW Off Road,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0321805                            05 :     SW Escapade,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407 4 puertas</w:t>
      </w:r>
    </w:p>
    <w:p w:rsidR="00B55D51" w:rsidRPr="00B55D51" w:rsidRDefault="00B55D51" w:rsidP="00B55D51">
      <w:pPr>
        <w:rPr>
          <w:rFonts w:ascii="Verdana" w:hAnsi="Verdana"/>
          <w:sz w:val="20"/>
          <w:szCs w:val="20"/>
        </w:rPr>
      </w:pPr>
      <w:r w:rsidRPr="00B55D51">
        <w:rPr>
          <w:rFonts w:ascii="Verdana" w:hAnsi="Verdana"/>
          <w:sz w:val="20"/>
          <w:szCs w:val="20"/>
        </w:rPr>
        <w:t>0321901       Versión          01 :     Confort, 4 vel., automático, motor 2.2 lts., 4 cil.</w:t>
      </w:r>
    </w:p>
    <w:p w:rsidR="00B55D51" w:rsidRPr="00B55D51" w:rsidRDefault="00B55D51" w:rsidP="00B55D51">
      <w:pPr>
        <w:rPr>
          <w:rFonts w:ascii="Verdana" w:hAnsi="Verdana"/>
          <w:sz w:val="20"/>
          <w:szCs w:val="20"/>
        </w:rPr>
      </w:pPr>
      <w:r w:rsidRPr="00B55D51">
        <w:rPr>
          <w:rFonts w:ascii="Verdana" w:hAnsi="Verdana"/>
          <w:sz w:val="20"/>
          <w:szCs w:val="20"/>
        </w:rPr>
        <w:t>0321902                            02 :     Sport, 4 vel., automático, motor 2.2 lts., 4 cil.</w:t>
      </w:r>
    </w:p>
    <w:p w:rsidR="00B55D51" w:rsidRPr="00B55D51" w:rsidRDefault="00B55D51" w:rsidP="00B55D51">
      <w:pPr>
        <w:rPr>
          <w:rFonts w:ascii="Verdana" w:hAnsi="Verdana"/>
          <w:sz w:val="20"/>
          <w:szCs w:val="20"/>
        </w:rPr>
      </w:pPr>
      <w:r w:rsidRPr="00B55D51">
        <w:rPr>
          <w:rFonts w:ascii="Verdana" w:hAnsi="Verdana"/>
          <w:sz w:val="20"/>
          <w:szCs w:val="20"/>
        </w:rPr>
        <w:t>0321903                            03 :     Sport, 6 vel., automático, motor 3.0 lts., 6 cil.</w:t>
      </w:r>
    </w:p>
    <w:p w:rsidR="00B55D51" w:rsidRPr="00B55D51" w:rsidRDefault="00B55D51" w:rsidP="00B55D51">
      <w:pPr>
        <w:rPr>
          <w:rFonts w:ascii="Verdana" w:hAnsi="Verdana"/>
          <w:sz w:val="20"/>
          <w:szCs w:val="20"/>
        </w:rPr>
      </w:pPr>
      <w:r w:rsidRPr="00B55D51">
        <w:rPr>
          <w:rFonts w:ascii="Verdana" w:hAnsi="Verdana"/>
          <w:sz w:val="20"/>
          <w:szCs w:val="20"/>
        </w:rPr>
        <w:t>0321904                            04 :     Executive, 6 vel., automático, motor 3.0 lts., 6 cil.</w:t>
      </w:r>
    </w:p>
    <w:p w:rsidR="00B55D51" w:rsidRPr="00B55D51" w:rsidRDefault="00B55D51" w:rsidP="00B55D51">
      <w:pPr>
        <w:rPr>
          <w:rFonts w:ascii="Verdana" w:hAnsi="Verdana"/>
          <w:sz w:val="20"/>
          <w:szCs w:val="20"/>
        </w:rPr>
      </w:pPr>
      <w:r w:rsidRPr="00B55D51">
        <w:rPr>
          <w:rFonts w:ascii="Verdana" w:hAnsi="Verdana"/>
          <w:sz w:val="20"/>
          <w:szCs w:val="20"/>
        </w:rPr>
        <w:t>0321905                            05 :     Sport Cuir, 6 vel., automático, motor 3.0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407 SW 5 puertas</w:t>
      </w:r>
    </w:p>
    <w:p w:rsidR="00B55D51" w:rsidRPr="00B55D51" w:rsidRDefault="00B55D51" w:rsidP="00B55D51">
      <w:pPr>
        <w:rPr>
          <w:rFonts w:ascii="Verdana" w:hAnsi="Verdana"/>
          <w:sz w:val="20"/>
          <w:szCs w:val="20"/>
        </w:rPr>
      </w:pPr>
      <w:r w:rsidRPr="00B55D51">
        <w:rPr>
          <w:rFonts w:ascii="Verdana" w:hAnsi="Verdana"/>
          <w:sz w:val="20"/>
          <w:szCs w:val="20"/>
        </w:rPr>
        <w:t>0322001       Versión          01 :     SW, 6 vel., automático, motor 3.0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Partner M59 VP/GRAND RAID 5 puertas</w:t>
      </w:r>
    </w:p>
    <w:p w:rsidR="00B55D51" w:rsidRPr="00B55D51" w:rsidRDefault="00B55D51" w:rsidP="00B55D51">
      <w:pPr>
        <w:rPr>
          <w:rFonts w:ascii="Verdana" w:hAnsi="Verdana"/>
          <w:sz w:val="20"/>
          <w:szCs w:val="20"/>
        </w:rPr>
      </w:pPr>
      <w:r w:rsidRPr="00B55D51">
        <w:rPr>
          <w:rFonts w:ascii="Verdana" w:hAnsi="Verdana"/>
          <w:sz w:val="20"/>
          <w:szCs w:val="20"/>
        </w:rPr>
        <w:t>0322101       Versión          01 :     Partner M59 VP/GRAND RAID, AA, 5 vel., manual, motor 1.6 lts.,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0322102                            02 :     Grand Raid Totem,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0322103                            03 :     Grand Raid Origin,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0322104                            04 :     Grand Raid Origin HDI,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0322105                            05 :     Grand Raid Maya,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0322106                            06 :     Grand Raid Maya HDI,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0322107                            07 :     Grand Raid Origin Base,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0322108                            08 :     Grand Raid Origin Base HDI,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0322109                            09 :     Grand Raid Origin Pack,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0322110                            10 :     Grand Raid Origin Pack HDI,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0322111                            11 :     Grand Raid Origin Base, 8 plazas, 5 vel., manual, motor 1.6 lts.,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0322112                            12 :     Grand Raid Origin Base HDI, 8 plazas, 5 vel., manual, motor 1.6 lts.,</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0322113                            13 :     Grand Raid Origin Pack, 8 plazas,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0322114                            14 :     Grand Raid Origin Pack HDI, 8 plazas, 5 vel., manual, motor 1.6 lts.,</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0322115                            15 :     Grand Raid Maya, 8 plazas,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0322116                            16 :     Grand Raid Maya HDI, 8 plazas,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207 2 puertas</w:t>
      </w:r>
    </w:p>
    <w:p w:rsidR="00B55D51" w:rsidRPr="00B55D51" w:rsidRDefault="00B55D51" w:rsidP="00B55D51">
      <w:pPr>
        <w:rPr>
          <w:rFonts w:ascii="Verdana" w:hAnsi="Verdana"/>
          <w:sz w:val="20"/>
          <w:szCs w:val="20"/>
        </w:rPr>
      </w:pPr>
      <w:r w:rsidRPr="00B55D51">
        <w:rPr>
          <w:rFonts w:ascii="Verdana" w:hAnsi="Verdana"/>
          <w:sz w:val="20"/>
          <w:szCs w:val="20"/>
        </w:rPr>
        <w:t>0322201       Versión          01 :     CC, 5 vel., manual, motor 1.6 lts., turbo,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0322202                            02 :     CC, piel, 5 vel., manual, motor 1.6 lts., turbo, 4 cil.</w:t>
      </w:r>
    </w:p>
    <w:p w:rsidR="00B55D51" w:rsidRPr="00B55D51" w:rsidRDefault="00B55D51" w:rsidP="00B55D51">
      <w:pPr>
        <w:rPr>
          <w:rFonts w:ascii="Verdana" w:hAnsi="Verdana"/>
          <w:sz w:val="20"/>
          <w:szCs w:val="20"/>
        </w:rPr>
      </w:pPr>
      <w:r w:rsidRPr="00B55D51">
        <w:rPr>
          <w:rFonts w:ascii="Verdana" w:hAnsi="Verdana"/>
          <w:sz w:val="20"/>
          <w:szCs w:val="20"/>
        </w:rPr>
        <w:t>0322203                            03 :     CC BVA, piel,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0322204                            04 :     CC BVA6,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lastRenderedPageBreak/>
        <w:t>0322205                            05 :     207 CC, BVM, 6 vel., manual,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0322206                            06 :     207 CC, BVM Roland Garros, 6 vel., manual, motor 1.6 lts., 4 cil.,</w:t>
      </w:r>
      <w:r w:rsidRPr="00B55D51">
        <w:rPr>
          <w:rFonts w:ascii="Verdana" w:hAnsi="Verdana"/>
          <w:sz w:val="20"/>
          <w:szCs w:val="20"/>
        </w:rPr>
        <w:br/>
        <w:t>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207 3 puertas</w:t>
      </w:r>
    </w:p>
    <w:p w:rsidR="00B55D51" w:rsidRPr="00B55D51" w:rsidRDefault="00B55D51" w:rsidP="00B55D51">
      <w:pPr>
        <w:rPr>
          <w:rFonts w:ascii="Verdana" w:hAnsi="Verdana"/>
          <w:sz w:val="20"/>
          <w:szCs w:val="20"/>
        </w:rPr>
      </w:pPr>
      <w:r w:rsidRPr="00B55D51">
        <w:rPr>
          <w:rFonts w:ascii="Verdana" w:hAnsi="Verdana"/>
          <w:sz w:val="20"/>
          <w:szCs w:val="20"/>
        </w:rPr>
        <w:t>0322301       Versión          01 :     Turbo, 5 vel., manual, motor 1.6 lts. turbo, 4 cil.</w:t>
      </w:r>
    </w:p>
    <w:p w:rsidR="00B55D51" w:rsidRPr="00B55D51" w:rsidRDefault="00B55D51" w:rsidP="00B55D51">
      <w:pPr>
        <w:rPr>
          <w:rFonts w:ascii="Verdana" w:hAnsi="Verdana"/>
          <w:sz w:val="20"/>
          <w:szCs w:val="20"/>
        </w:rPr>
      </w:pPr>
      <w:r w:rsidRPr="00B55D51">
        <w:rPr>
          <w:rFonts w:ascii="Verdana" w:hAnsi="Verdana"/>
          <w:sz w:val="20"/>
          <w:szCs w:val="20"/>
        </w:rPr>
        <w:t>0322302                            02 :     Feline Turbo,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0322303                            03 :     207,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0322304                            04 :     RC Turbo,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0322305                            05 :     Compact Feline BVM,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0322306                            06 :     Compact Trendy BVM,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0322307                            07 :     Compact Urban BVM,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0322308                            08 :     Compact,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0322309                            09 :     Compact Origin,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0322310                            10 :     Compact Origin BVM,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207 5 puertas</w:t>
      </w:r>
    </w:p>
    <w:p w:rsidR="00B55D51" w:rsidRPr="00B55D51" w:rsidRDefault="00B55D51" w:rsidP="00B55D51">
      <w:pPr>
        <w:rPr>
          <w:rFonts w:ascii="Verdana" w:hAnsi="Verdana"/>
          <w:sz w:val="20"/>
          <w:szCs w:val="20"/>
        </w:rPr>
      </w:pPr>
      <w:r w:rsidRPr="00B55D51">
        <w:rPr>
          <w:rFonts w:ascii="Verdana" w:hAnsi="Verdana"/>
          <w:sz w:val="20"/>
          <w:szCs w:val="20"/>
        </w:rPr>
        <w:t>0322401       Versión          01 :     207,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0322402                            02 :     207 piel,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0322403                            03 :     BVA,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0322404                            04 :     BVA piel,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0322405                            05 :     Compact Trendy BVA,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0322406                            06 :     Compact Trendy BVM,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0322407                            07 :     Compact Urban BVM,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0322408                            08 :     Compact Turbo,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0322409                            09 :     Turbo,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0322410                            10 :     Compact,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0322411                            11 :     Compact Origin,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0322412                            12 :     Compact Moonlight BVM,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0322413                            13 :     Compact Moonlight BVA,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0322414                            14 :     Compact Black &amp; Silver BVM,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0322415                            15 :     Compact Top BVM,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0322416                            16 :     Compact Revolution BVM,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0322417                            17 :     Compact Millesim 200 BVM,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0322418                            18 :     207 E Active BVM,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0322419                            19 :     207 E Allure BVM,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0322420                            20 :     207 E Feline BVM,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0322421                            21 :     207 SE Navigation,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0322422                            22 :     207 E Active Personal,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0322423                            23 :     207 E Allure Personal,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0322424                            24 :     207 E Feline Personal,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207 4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0322501       Versión          01 :     Feline BVA,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0322502                            02 :     Trendy BVA,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0322503                            03 :     Trendy BVM,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0322504                            04 :     Urban BVM,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0322505                            05 :     BVM,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0322506                            06 :     Origin BVM, 5 vel., manual, motor 1.4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308 3 puertas</w:t>
      </w:r>
    </w:p>
    <w:p w:rsidR="00B55D51" w:rsidRPr="00B55D51" w:rsidRDefault="00B55D51" w:rsidP="00B55D51">
      <w:pPr>
        <w:rPr>
          <w:rFonts w:ascii="Verdana" w:hAnsi="Verdana"/>
          <w:sz w:val="20"/>
          <w:szCs w:val="20"/>
        </w:rPr>
      </w:pPr>
      <w:r w:rsidRPr="00B55D51">
        <w:rPr>
          <w:rFonts w:ascii="Verdana" w:hAnsi="Verdana"/>
          <w:sz w:val="20"/>
          <w:szCs w:val="20"/>
        </w:rPr>
        <w:t>0322601       Versión          01 :     RC Turbo,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0322602                            02 :     Sport Turbo,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0322603                            03 :     RC Feline,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0322604                            04 :     Feline Sport, 5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308 5 puertas</w:t>
      </w:r>
    </w:p>
    <w:p w:rsidR="00B55D51" w:rsidRPr="00B55D51" w:rsidRDefault="00B55D51" w:rsidP="00B55D51">
      <w:pPr>
        <w:rPr>
          <w:rFonts w:ascii="Verdana" w:hAnsi="Verdana"/>
          <w:sz w:val="20"/>
          <w:szCs w:val="20"/>
        </w:rPr>
      </w:pPr>
      <w:r w:rsidRPr="00B55D51">
        <w:rPr>
          <w:rFonts w:ascii="Verdana" w:hAnsi="Verdana"/>
          <w:sz w:val="20"/>
          <w:szCs w:val="20"/>
        </w:rPr>
        <w:t>0322701       Versión          01 :     Turbo,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0322702                            02 :     Turbo BVA,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0322703                            03 :     308 BVA6,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0322704                            04 :     308 RC BVM6, 6 vel., manual,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0322705                            05 :     308 Féline BVA6,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0322706                            06 :     308 Allure,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0322707                            07 :     308 Business,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0322708                            08 :     308 Allure,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0322709                            09 :     308 Féline,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0322710                            10 :     308 GT, 6 vel., manual, motor 1.6 lts., 4 cil., Turbo</w:t>
      </w:r>
    </w:p>
    <w:p w:rsidR="00B55D51" w:rsidRPr="00B55D51" w:rsidRDefault="00B55D51" w:rsidP="00B55D51">
      <w:pPr>
        <w:rPr>
          <w:rFonts w:ascii="Verdana" w:hAnsi="Verdana"/>
          <w:sz w:val="20"/>
          <w:szCs w:val="20"/>
        </w:rPr>
      </w:pPr>
      <w:r w:rsidRPr="00B55D51">
        <w:rPr>
          <w:rFonts w:ascii="Verdana" w:hAnsi="Verdana"/>
          <w:sz w:val="20"/>
          <w:szCs w:val="20"/>
        </w:rPr>
        <w:lastRenderedPageBreak/>
        <w:t>0322711                            11 :     308 GT NAV, 6 vel., manual, motor 1.6 lts., THP, 4 cil.</w:t>
      </w:r>
    </w:p>
    <w:p w:rsidR="00B55D51" w:rsidRPr="00B55D51" w:rsidRDefault="00B55D51" w:rsidP="00B55D51">
      <w:pPr>
        <w:rPr>
          <w:rFonts w:ascii="Verdana" w:hAnsi="Verdana"/>
          <w:sz w:val="20"/>
          <w:szCs w:val="20"/>
        </w:rPr>
      </w:pPr>
      <w:r w:rsidRPr="00B55D51">
        <w:rPr>
          <w:rFonts w:ascii="Verdana" w:hAnsi="Verdana"/>
          <w:sz w:val="20"/>
          <w:szCs w:val="20"/>
        </w:rPr>
        <w:t>0322712                            12 :     308 GT, 8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0322713                            13 :     308 GT by Peugeot Sport, 6 vel., manual, motor 1.6 lts., 4 cil.,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Expert Tepee HDI 5 puertas</w:t>
      </w:r>
    </w:p>
    <w:p w:rsidR="00B55D51" w:rsidRPr="00B55D51" w:rsidRDefault="00B55D51" w:rsidP="00B55D51">
      <w:pPr>
        <w:rPr>
          <w:rFonts w:ascii="Verdana" w:hAnsi="Verdana"/>
          <w:sz w:val="20"/>
          <w:szCs w:val="20"/>
        </w:rPr>
      </w:pPr>
      <w:r w:rsidRPr="00B55D51">
        <w:rPr>
          <w:rFonts w:ascii="Verdana" w:hAnsi="Verdana"/>
          <w:sz w:val="20"/>
          <w:szCs w:val="20"/>
        </w:rPr>
        <w:t>0322801       Versión          01 :     Expert Tepee HDI, 6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Grand Raid Tepee 5 puertas</w:t>
      </w:r>
    </w:p>
    <w:p w:rsidR="00B55D51" w:rsidRPr="00B55D51" w:rsidRDefault="00B55D51" w:rsidP="00B55D51">
      <w:pPr>
        <w:rPr>
          <w:rFonts w:ascii="Verdana" w:hAnsi="Verdana"/>
          <w:sz w:val="20"/>
          <w:szCs w:val="20"/>
        </w:rPr>
      </w:pPr>
      <w:r w:rsidRPr="00B55D51">
        <w:rPr>
          <w:rFonts w:ascii="Verdana" w:hAnsi="Verdana"/>
          <w:sz w:val="20"/>
          <w:szCs w:val="20"/>
        </w:rPr>
        <w:t>0322901       Versión          01 :     Grand Raid Tepee,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0322902                            02 :     Grand Raid Tepee HDI,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308 2 puertas</w:t>
      </w:r>
    </w:p>
    <w:p w:rsidR="00B55D51" w:rsidRPr="00B55D51" w:rsidRDefault="00B55D51" w:rsidP="00B55D51">
      <w:pPr>
        <w:rPr>
          <w:rFonts w:ascii="Verdana" w:hAnsi="Verdana"/>
          <w:sz w:val="20"/>
          <w:szCs w:val="20"/>
        </w:rPr>
      </w:pPr>
      <w:r w:rsidRPr="00B55D51">
        <w:rPr>
          <w:rFonts w:ascii="Verdana" w:hAnsi="Verdana"/>
          <w:sz w:val="20"/>
          <w:szCs w:val="20"/>
        </w:rPr>
        <w:t>0323001       Versión          01 :     CC Turbo, piel, 6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0323002                            02 :     CC Turbo, piel,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0323003                            03 :     308 CC BVA Roland Garros, 4 vel., automático, motor 1.6 lts., 4 cil.,</w:t>
      </w:r>
      <w:r w:rsidRPr="00B55D51">
        <w:rPr>
          <w:rFonts w:ascii="Verdana" w:hAnsi="Verdana"/>
          <w:sz w:val="20"/>
          <w:szCs w:val="20"/>
        </w:rPr>
        <w:br/>
        <w:t>Turbo</w:t>
      </w:r>
    </w:p>
    <w:p w:rsidR="00B55D51" w:rsidRPr="00B55D51" w:rsidRDefault="00B55D51" w:rsidP="00B55D51">
      <w:pPr>
        <w:rPr>
          <w:rFonts w:ascii="Verdana" w:hAnsi="Verdana"/>
          <w:sz w:val="20"/>
          <w:szCs w:val="20"/>
        </w:rPr>
      </w:pPr>
      <w:r w:rsidRPr="00B55D51">
        <w:rPr>
          <w:rFonts w:ascii="Verdana" w:hAnsi="Verdana"/>
          <w:sz w:val="20"/>
          <w:szCs w:val="20"/>
        </w:rPr>
        <w:t>0323004                            04 :     308 CC piel, 6 vel., automático, motor 1.6 lts.,4 cil., Turbo</w:t>
      </w:r>
    </w:p>
    <w:p w:rsidR="00B55D51" w:rsidRPr="00B55D51" w:rsidRDefault="00B55D51" w:rsidP="00B55D51">
      <w:pPr>
        <w:rPr>
          <w:rFonts w:ascii="Verdana" w:hAnsi="Verdana"/>
          <w:sz w:val="20"/>
          <w:szCs w:val="20"/>
        </w:rPr>
      </w:pPr>
      <w:r w:rsidRPr="00B55D51">
        <w:rPr>
          <w:rFonts w:ascii="Verdana" w:hAnsi="Verdana"/>
          <w:sz w:val="20"/>
          <w:szCs w:val="20"/>
        </w:rPr>
        <w:t>0323005                            05 :     308 CC Turbo BVA Roland Garros, 6 vel., automático, motor 1.6 lts.,</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Expert pasajeros 4 puertas</w:t>
      </w:r>
    </w:p>
    <w:p w:rsidR="00B55D51" w:rsidRPr="00B55D51" w:rsidRDefault="00B55D51" w:rsidP="00B55D51">
      <w:pPr>
        <w:rPr>
          <w:rFonts w:ascii="Verdana" w:hAnsi="Verdana"/>
          <w:sz w:val="20"/>
          <w:szCs w:val="20"/>
        </w:rPr>
      </w:pPr>
      <w:r w:rsidRPr="00B55D51">
        <w:rPr>
          <w:rFonts w:ascii="Verdana" w:hAnsi="Verdana"/>
          <w:sz w:val="20"/>
          <w:szCs w:val="20"/>
        </w:rPr>
        <w:t>0323101       Versión          01 :     Expert Furgon HDI Base, 6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0323102                            02 :     Expert Furgon HDI Pack, 6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0323103                            03 :     Expert Furgon, 2.0 lts., manual, 6 vel., 4 cil., Turbodiesel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0323104                            04 :     Expert Furgon, 2.0 lts., automático, 6 vel., 4 cil., Turbodiesel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Manager 4 puertas</w:t>
      </w:r>
    </w:p>
    <w:p w:rsidR="00B55D51" w:rsidRPr="00B55D51" w:rsidRDefault="00B55D51" w:rsidP="00B55D51">
      <w:pPr>
        <w:rPr>
          <w:rFonts w:ascii="Verdana" w:hAnsi="Verdana"/>
          <w:sz w:val="20"/>
          <w:szCs w:val="20"/>
        </w:rPr>
      </w:pPr>
      <w:r w:rsidRPr="00B55D51">
        <w:rPr>
          <w:rFonts w:ascii="Verdana" w:hAnsi="Verdana"/>
          <w:sz w:val="20"/>
          <w:szCs w:val="20"/>
        </w:rPr>
        <w:t>0323201       Versión          01 :     Manager Furgon 435 L3H2 HDI Base, 6 vel., manual, motor 3.0 lts.,</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0323202                            02 :     Manager Furgon 435 L3H2 HDI Pack, 6 vel., manual, motor 3.0 lts.,</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0323203                            03 :     Manager Acristalada 435 L4H2 HDI Base AC, 6 vel., manual, motor</w:t>
      </w:r>
      <w:r w:rsidRPr="00B55D51">
        <w:rPr>
          <w:rFonts w:ascii="Verdana" w:hAnsi="Verdana"/>
          <w:sz w:val="20"/>
          <w:szCs w:val="20"/>
        </w:rPr>
        <w:br/>
        <w:t>3.0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3008 5 puertas</w:t>
      </w:r>
    </w:p>
    <w:p w:rsidR="00B55D51" w:rsidRPr="00B55D51" w:rsidRDefault="00B55D51" w:rsidP="00B55D51">
      <w:pPr>
        <w:rPr>
          <w:rFonts w:ascii="Verdana" w:hAnsi="Verdana"/>
          <w:sz w:val="20"/>
          <w:szCs w:val="20"/>
        </w:rPr>
      </w:pPr>
      <w:r w:rsidRPr="00B55D51">
        <w:rPr>
          <w:rFonts w:ascii="Verdana" w:hAnsi="Verdana"/>
          <w:sz w:val="20"/>
          <w:szCs w:val="20"/>
        </w:rPr>
        <w:t>0323301       Versión          01 :     3008 Turbo, 150 HP, BVA6, 6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0323302                            02 :     3008 Confort,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0323303                            03 :     3008 Premium,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0323304                            04 :     3008 Premium Pack,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0323305                            05 :     3008 Féline,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0323306                            06 :     3008 Allure,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0323307                            07 :     3008 Allure Family,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0323308                            08 :     3008 Feline Family,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0323309                            09 :     3008 Roland Garros,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0323310                            10 :     3008, 6 vel., automático, 1.6 lts., 4 cil., Turbo</w:t>
      </w:r>
    </w:p>
    <w:p w:rsidR="00B55D51" w:rsidRPr="00B55D51" w:rsidRDefault="00B55D51" w:rsidP="00B55D51">
      <w:pPr>
        <w:rPr>
          <w:rFonts w:ascii="Verdana" w:hAnsi="Verdana"/>
          <w:sz w:val="20"/>
          <w:szCs w:val="20"/>
        </w:rPr>
      </w:pPr>
      <w:r w:rsidRPr="00B55D51">
        <w:rPr>
          <w:rFonts w:ascii="Verdana" w:hAnsi="Verdana"/>
          <w:sz w:val="20"/>
          <w:szCs w:val="20"/>
        </w:rPr>
        <w:lastRenderedPageBreak/>
        <w:t>0323311                            11 :     3008, 6 vel., automático, 2.0 lts., 4 cil., Turbodiesel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Evasión 5 puertas</w:t>
      </w:r>
    </w:p>
    <w:p w:rsidR="00B55D51" w:rsidRPr="00B55D51" w:rsidRDefault="00B55D51" w:rsidP="00B55D51">
      <w:pPr>
        <w:rPr>
          <w:rFonts w:ascii="Verdana" w:hAnsi="Verdana"/>
          <w:sz w:val="20"/>
          <w:szCs w:val="20"/>
        </w:rPr>
      </w:pPr>
      <w:r w:rsidRPr="00B55D51">
        <w:rPr>
          <w:rFonts w:ascii="Verdana" w:hAnsi="Verdana"/>
          <w:sz w:val="20"/>
          <w:szCs w:val="20"/>
        </w:rPr>
        <w:t>0323401       Versión          01 :     Evasión, 120 HP, BVM5,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Manager Furgón 5 puertas</w:t>
      </w:r>
    </w:p>
    <w:p w:rsidR="00B55D51" w:rsidRPr="00B55D51" w:rsidRDefault="00B55D51" w:rsidP="00B55D51">
      <w:pPr>
        <w:rPr>
          <w:rFonts w:ascii="Verdana" w:hAnsi="Verdana"/>
          <w:sz w:val="20"/>
          <w:szCs w:val="20"/>
        </w:rPr>
      </w:pPr>
      <w:r w:rsidRPr="00B55D51">
        <w:rPr>
          <w:rFonts w:ascii="Verdana" w:hAnsi="Verdana"/>
          <w:sz w:val="20"/>
          <w:szCs w:val="20"/>
        </w:rPr>
        <w:t>0323501       Versión          01 :     Manager Furgón 435 L4H2 Base AC, 6 vel., manual, motor 3.0 lts., 4</w:t>
      </w:r>
      <w:r w:rsidRPr="00B55D51">
        <w:rPr>
          <w:rFonts w:ascii="Verdana" w:hAnsi="Verdana"/>
          <w:sz w:val="20"/>
          <w:szCs w:val="20"/>
        </w:rPr>
        <w:br/>
        <w:t>cil., Turbo, diesel (hasta 15 pasajeros)</w:t>
      </w:r>
    </w:p>
    <w:p w:rsidR="00B55D51" w:rsidRPr="00B55D51" w:rsidRDefault="00B55D51" w:rsidP="00B55D51">
      <w:pPr>
        <w:rPr>
          <w:rFonts w:ascii="Verdana" w:hAnsi="Verdana"/>
          <w:sz w:val="20"/>
          <w:szCs w:val="20"/>
        </w:rPr>
      </w:pPr>
      <w:r w:rsidRPr="00B55D51">
        <w:rPr>
          <w:rFonts w:ascii="Verdana" w:hAnsi="Verdana"/>
          <w:sz w:val="20"/>
          <w:szCs w:val="20"/>
        </w:rPr>
        <w:t>0323502                            02 :     Manager Furgón 435 L2H2 Base AC, 6 vel., manual, motor 2.2 lts., 4</w:t>
      </w:r>
      <w:r w:rsidRPr="00B55D51">
        <w:rPr>
          <w:rFonts w:ascii="Verdana" w:hAnsi="Verdana"/>
          <w:sz w:val="20"/>
          <w:szCs w:val="20"/>
        </w:rPr>
        <w:br/>
        <w:t>cil., Turbo, diesel ligero (hasta 15 pasajeros)</w:t>
      </w:r>
    </w:p>
    <w:p w:rsidR="00B55D51" w:rsidRPr="00B55D51" w:rsidRDefault="00B55D51" w:rsidP="00B55D51">
      <w:pPr>
        <w:rPr>
          <w:rFonts w:ascii="Verdana" w:hAnsi="Verdana"/>
          <w:sz w:val="20"/>
          <w:szCs w:val="20"/>
        </w:rPr>
      </w:pPr>
      <w:r w:rsidRPr="00B55D51">
        <w:rPr>
          <w:rFonts w:ascii="Verdana" w:hAnsi="Verdana"/>
          <w:sz w:val="20"/>
          <w:szCs w:val="20"/>
        </w:rPr>
        <w:t>0323503                            03 :     Manager Furgón 435 L4H2 Base AC, 6 vel., manual, motor 2.2 lts., 4</w:t>
      </w:r>
      <w:r w:rsidRPr="00B55D51">
        <w:rPr>
          <w:rFonts w:ascii="Verdana" w:hAnsi="Verdana"/>
          <w:sz w:val="20"/>
          <w:szCs w:val="20"/>
        </w:rPr>
        <w:br/>
        <w:t>cil., turbodiesel (hasta 15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RCZ 2 puertas</w:t>
      </w:r>
    </w:p>
    <w:p w:rsidR="00B55D51" w:rsidRPr="00B55D51" w:rsidRDefault="00B55D51" w:rsidP="00B55D51">
      <w:pPr>
        <w:rPr>
          <w:rFonts w:ascii="Verdana" w:hAnsi="Verdana"/>
          <w:sz w:val="20"/>
          <w:szCs w:val="20"/>
        </w:rPr>
      </w:pPr>
      <w:r w:rsidRPr="00B55D51">
        <w:rPr>
          <w:rFonts w:ascii="Verdana" w:hAnsi="Verdana"/>
          <w:sz w:val="20"/>
          <w:szCs w:val="20"/>
        </w:rPr>
        <w:t>0323601       Versión          01 :     RCZ BVM6, 6 vel., manual,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0323602                            02 :     RCZ ASPHALT BVM6, 6 vel., manual, motor 1.6 lts., 4 cil., 200 HP,</w:t>
      </w:r>
      <w:r w:rsidRPr="00B55D51">
        <w:rPr>
          <w:rFonts w:ascii="Verdana" w:hAnsi="Verdana"/>
          <w:sz w:val="20"/>
          <w:szCs w:val="20"/>
        </w:rPr>
        <w:br/>
        <w:t>Turbo</w:t>
      </w:r>
    </w:p>
    <w:p w:rsidR="00B55D51" w:rsidRPr="00B55D51" w:rsidRDefault="00B55D51" w:rsidP="00B55D51">
      <w:pPr>
        <w:rPr>
          <w:rFonts w:ascii="Verdana" w:hAnsi="Verdana"/>
          <w:sz w:val="20"/>
          <w:szCs w:val="20"/>
        </w:rPr>
      </w:pPr>
      <w:r w:rsidRPr="00B55D51">
        <w:rPr>
          <w:rFonts w:ascii="Verdana" w:hAnsi="Verdana"/>
          <w:sz w:val="20"/>
          <w:szCs w:val="20"/>
        </w:rPr>
        <w:t>0323603                            03 :     RCZ ED JBL BVM6, 6 vel., manual, motor 1.6 lts., 4 cil., 200 HP,</w:t>
      </w:r>
      <w:r w:rsidRPr="00B55D51">
        <w:rPr>
          <w:rFonts w:ascii="Verdana" w:hAnsi="Verdana"/>
          <w:sz w:val="20"/>
          <w:szCs w:val="20"/>
        </w:rPr>
        <w:br/>
        <w:t>Turbo</w:t>
      </w:r>
    </w:p>
    <w:p w:rsidR="00B55D51" w:rsidRPr="00B55D51" w:rsidRDefault="00B55D51" w:rsidP="00B55D51">
      <w:pPr>
        <w:rPr>
          <w:rFonts w:ascii="Verdana" w:hAnsi="Verdana"/>
          <w:sz w:val="20"/>
          <w:szCs w:val="20"/>
        </w:rPr>
      </w:pPr>
      <w:r w:rsidRPr="00B55D51">
        <w:rPr>
          <w:rFonts w:ascii="Verdana" w:hAnsi="Verdana"/>
          <w:sz w:val="20"/>
          <w:szCs w:val="20"/>
        </w:rPr>
        <w:t>0323604                            04 :     RCZ BVA6, 6 vel., automático, motor 1.6 lts., 4 cil., 163 HP, Turbo</w:t>
      </w:r>
    </w:p>
    <w:p w:rsidR="00B55D51" w:rsidRPr="00B55D51" w:rsidRDefault="00B55D51" w:rsidP="00B55D51">
      <w:pPr>
        <w:rPr>
          <w:rFonts w:ascii="Verdana" w:hAnsi="Verdana"/>
          <w:sz w:val="20"/>
          <w:szCs w:val="20"/>
        </w:rPr>
      </w:pPr>
      <w:r w:rsidRPr="00B55D51">
        <w:rPr>
          <w:rFonts w:ascii="Verdana" w:hAnsi="Verdana"/>
          <w:sz w:val="20"/>
          <w:szCs w:val="20"/>
        </w:rPr>
        <w:t>0323605                            05 :     RCZ-R NAV, 6 vel., manual, motor 1.6 lts., 4 cil., 270 HP,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508 4 puertas</w:t>
      </w:r>
    </w:p>
    <w:p w:rsidR="00B55D51" w:rsidRPr="00B55D51" w:rsidRDefault="00B55D51" w:rsidP="00B55D51">
      <w:pPr>
        <w:rPr>
          <w:rFonts w:ascii="Verdana" w:hAnsi="Verdana"/>
          <w:sz w:val="20"/>
          <w:szCs w:val="20"/>
        </w:rPr>
      </w:pPr>
      <w:r w:rsidRPr="00B55D51">
        <w:rPr>
          <w:rFonts w:ascii="Verdana" w:hAnsi="Verdana"/>
          <w:sz w:val="20"/>
          <w:szCs w:val="20"/>
        </w:rPr>
        <w:t>0323701       Versión          01 :     508 BVA6,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0323702                            02 :     508 Allure, BVA6,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0323703                            03 :     508 Féline, BVA6,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208 3 puertas</w:t>
      </w:r>
    </w:p>
    <w:p w:rsidR="00B55D51" w:rsidRPr="00B55D51" w:rsidRDefault="00B55D51" w:rsidP="00B55D51">
      <w:pPr>
        <w:rPr>
          <w:rFonts w:ascii="Verdana" w:hAnsi="Verdana"/>
          <w:sz w:val="20"/>
          <w:szCs w:val="20"/>
        </w:rPr>
      </w:pPr>
      <w:r w:rsidRPr="00B55D51">
        <w:rPr>
          <w:rFonts w:ascii="Verdana" w:hAnsi="Verdana"/>
          <w:sz w:val="20"/>
          <w:szCs w:val="20"/>
        </w:rPr>
        <w:t>0323801       Versión          01 :     208 Active,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0323802                            02 :     208 Active,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0323803                            03 :     208 Allure,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0323804                            04 :     208 Allure,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0323805                            05 :     208 Féline,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0323806                            06 :     208 Féline,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0323807                            07 :     208 XY, 6 vel., manual,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0323808                            08 :     208 XY, 6 vel., automático,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0323809                            09 :     208 RC, 6 vel., manual, motor 1.6 lts., 4 cil., Turbo</w:t>
      </w:r>
    </w:p>
    <w:p w:rsidR="00B55D51" w:rsidRPr="00B55D51" w:rsidRDefault="00B55D51" w:rsidP="00B55D51">
      <w:pPr>
        <w:rPr>
          <w:rFonts w:ascii="Verdana" w:hAnsi="Verdana"/>
          <w:sz w:val="20"/>
          <w:szCs w:val="20"/>
        </w:rPr>
      </w:pPr>
      <w:r w:rsidRPr="00B55D51">
        <w:rPr>
          <w:rFonts w:ascii="Verdana" w:hAnsi="Verdana"/>
          <w:sz w:val="20"/>
          <w:szCs w:val="20"/>
        </w:rPr>
        <w:t>0323810                            10 :     208 Access,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0323811                            11 :     208 Access,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0323812                            12 :     208 Gti, 6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0323813                            13 :     208 GT, 6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0323814                            14 :     208 GT, 6 vel., manual, motor 1.6 lts., 4 cil., Stop &amp; Star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208 5 puertas</w:t>
      </w:r>
    </w:p>
    <w:p w:rsidR="00B55D51" w:rsidRPr="00B55D51" w:rsidRDefault="00B55D51" w:rsidP="00B55D51">
      <w:pPr>
        <w:rPr>
          <w:rFonts w:ascii="Verdana" w:hAnsi="Verdana"/>
          <w:sz w:val="20"/>
          <w:szCs w:val="20"/>
        </w:rPr>
      </w:pPr>
      <w:r w:rsidRPr="00B55D51">
        <w:rPr>
          <w:rFonts w:ascii="Verdana" w:hAnsi="Verdana"/>
          <w:sz w:val="20"/>
          <w:szCs w:val="20"/>
        </w:rPr>
        <w:t>0323901       Versión          01 :     208 Active,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0323902                            02 :     208 Active,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0323903                            03 :     208 Allure,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0323904                            04 :     208 Allure,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0323905                            05 :     208 Féline,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0323906                            06 :     208 Féline,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0323907                            07 :     208 Access,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0323908                            08 :     208 Access,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0323909                            09 :     208 Allure Pack,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0323910                            10 :     208 Allure Pack,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0323911                            11 :     208 Allure HDI, 5 vel., manual, motor 1.6 lts., 4 cil., Turbo diésel</w:t>
      </w:r>
    </w:p>
    <w:p w:rsidR="00B55D51" w:rsidRPr="00B55D51" w:rsidRDefault="00B55D51" w:rsidP="00B55D51">
      <w:pPr>
        <w:rPr>
          <w:rFonts w:ascii="Verdana" w:hAnsi="Verdana"/>
          <w:sz w:val="20"/>
          <w:szCs w:val="20"/>
        </w:rPr>
      </w:pPr>
      <w:r w:rsidRPr="00B55D51">
        <w:rPr>
          <w:rFonts w:ascii="Verdana" w:hAnsi="Verdana"/>
          <w:sz w:val="20"/>
          <w:szCs w:val="20"/>
        </w:rPr>
        <w:t>0323912                            12 :     208 1.2 lts., 3 cil., automático 6 vel., Turbo</w:t>
      </w:r>
    </w:p>
    <w:p w:rsidR="00B55D51" w:rsidRPr="00B55D51" w:rsidRDefault="00B55D51" w:rsidP="00B55D51">
      <w:pPr>
        <w:rPr>
          <w:rFonts w:ascii="Verdana" w:hAnsi="Verdana"/>
          <w:sz w:val="20"/>
          <w:szCs w:val="20"/>
        </w:rPr>
      </w:pPr>
      <w:r w:rsidRPr="00B55D51">
        <w:rPr>
          <w:rFonts w:ascii="Verdana" w:hAnsi="Verdana"/>
          <w:sz w:val="20"/>
          <w:szCs w:val="20"/>
        </w:rPr>
        <w:t>0323913                            13 :     208 1.6 lts., automático 6 vel., 4 cil.</w:t>
      </w:r>
    </w:p>
    <w:p w:rsidR="00B55D51" w:rsidRPr="00B55D51" w:rsidRDefault="00B55D51" w:rsidP="00B55D51">
      <w:pPr>
        <w:rPr>
          <w:rFonts w:ascii="Verdana" w:hAnsi="Verdana"/>
          <w:sz w:val="20"/>
          <w:szCs w:val="20"/>
        </w:rPr>
      </w:pPr>
      <w:r w:rsidRPr="00B55D51">
        <w:rPr>
          <w:rFonts w:ascii="Verdana" w:hAnsi="Verdana"/>
          <w:sz w:val="20"/>
          <w:szCs w:val="20"/>
        </w:rPr>
        <w:t>0323914                            14 :     208 HDI, 5 vel., manual, motor 1.6 lts., 4 cil., Turbo diésel</w:t>
      </w:r>
    </w:p>
    <w:p w:rsidR="00B55D51" w:rsidRPr="00B55D51" w:rsidRDefault="00B55D51" w:rsidP="00B55D51">
      <w:pPr>
        <w:rPr>
          <w:rFonts w:ascii="Verdana" w:hAnsi="Verdana"/>
          <w:sz w:val="20"/>
          <w:szCs w:val="20"/>
        </w:rPr>
      </w:pPr>
      <w:r w:rsidRPr="00B55D51">
        <w:rPr>
          <w:rFonts w:ascii="Verdana" w:hAnsi="Verdana"/>
          <w:sz w:val="20"/>
          <w:szCs w:val="20"/>
        </w:rPr>
        <w:t>0323915                            15 :     208, 5 vel., manual, 1.2 lts., 3 cil.,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301 4 puertas</w:t>
      </w:r>
    </w:p>
    <w:p w:rsidR="00B55D51" w:rsidRPr="00B55D51" w:rsidRDefault="00B55D51" w:rsidP="00B55D51">
      <w:pPr>
        <w:rPr>
          <w:rFonts w:ascii="Verdana" w:hAnsi="Verdana"/>
          <w:sz w:val="20"/>
          <w:szCs w:val="20"/>
        </w:rPr>
      </w:pPr>
      <w:r w:rsidRPr="00B55D51">
        <w:rPr>
          <w:rFonts w:ascii="Verdana" w:hAnsi="Verdana"/>
          <w:sz w:val="20"/>
          <w:szCs w:val="20"/>
        </w:rPr>
        <w:t>0324001       Versión          01 :     301 Access,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0324002                            02 :     301 Access,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0324003                            03 :     301 Active,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0324004                            04 :     301 Active,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0324005                            05 :     301 Allure,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0324006                            06 :     301 Allure,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0324007                            07 :     301 Féline,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0324008                            08 :     301 Féline,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0324009                            09 :     301 Active HDI, 5 vel., manual, motor 1.6 lts., 4 cil. Turbo diesel</w:t>
      </w:r>
    </w:p>
    <w:p w:rsidR="00B55D51" w:rsidRPr="00B55D51" w:rsidRDefault="00B55D51" w:rsidP="00B55D51">
      <w:pPr>
        <w:rPr>
          <w:rFonts w:ascii="Verdana" w:hAnsi="Verdana"/>
          <w:sz w:val="20"/>
          <w:szCs w:val="20"/>
        </w:rPr>
      </w:pPr>
      <w:r w:rsidRPr="00B55D51">
        <w:rPr>
          <w:rFonts w:ascii="Verdana" w:hAnsi="Verdana"/>
          <w:sz w:val="20"/>
          <w:szCs w:val="20"/>
        </w:rPr>
        <w:t>0324010                            10 :     301 Allure HDI, 5 vel., manual, motor 1.6 lts., 4 cil. Turbo diésel</w:t>
      </w:r>
    </w:p>
    <w:p w:rsidR="00B55D51" w:rsidRPr="00B55D51" w:rsidRDefault="00B55D51" w:rsidP="00B55D51">
      <w:pPr>
        <w:rPr>
          <w:rFonts w:ascii="Verdana" w:hAnsi="Verdana"/>
          <w:sz w:val="20"/>
          <w:szCs w:val="20"/>
        </w:rPr>
      </w:pPr>
      <w:r w:rsidRPr="00B55D51">
        <w:rPr>
          <w:rFonts w:ascii="Verdana" w:hAnsi="Verdana"/>
          <w:sz w:val="20"/>
          <w:szCs w:val="20"/>
        </w:rPr>
        <w:t>0324011                            11 :     301 6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2008 5 puertas</w:t>
      </w:r>
    </w:p>
    <w:p w:rsidR="00B55D51" w:rsidRPr="00B55D51" w:rsidRDefault="00B55D51" w:rsidP="00B55D51">
      <w:pPr>
        <w:rPr>
          <w:rFonts w:ascii="Verdana" w:hAnsi="Verdana"/>
          <w:sz w:val="20"/>
          <w:szCs w:val="20"/>
        </w:rPr>
      </w:pPr>
      <w:r w:rsidRPr="00B55D51">
        <w:rPr>
          <w:rFonts w:ascii="Verdana" w:hAnsi="Verdana"/>
          <w:sz w:val="20"/>
          <w:szCs w:val="20"/>
        </w:rPr>
        <w:t>0324101       Versión          01 :     2008 BVA,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0324102                            02 :     2008 Allure,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0324103                            03 :     2008 Féline, 4 vel., automático, motor 1.6 lts., 4 cil.</w:t>
      </w:r>
    </w:p>
    <w:p w:rsidR="00B55D51" w:rsidRPr="00B55D51" w:rsidRDefault="00B55D51" w:rsidP="00B55D51">
      <w:pPr>
        <w:rPr>
          <w:rFonts w:ascii="Verdana" w:hAnsi="Verdana"/>
          <w:sz w:val="20"/>
          <w:szCs w:val="20"/>
        </w:rPr>
      </w:pPr>
      <w:r w:rsidRPr="00B55D51">
        <w:rPr>
          <w:rFonts w:ascii="Verdana" w:hAnsi="Verdana"/>
          <w:sz w:val="20"/>
          <w:szCs w:val="20"/>
        </w:rPr>
        <w:t>0324104                            04 :     2008 BVM,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0324105                            05 :     2008 Allure,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0324106                            06 :     2008 Féline,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0324107                            07 :     2008 1.2 lts., 3 cil., automático 6 vel., Turbo</w:t>
      </w:r>
    </w:p>
    <w:p w:rsidR="00B55D51" w:rsidRPr="00B55D51" w:rsidRDefault="00B55D51" w:rsidP="00B55D51">
      <w:pPr>
        <w:rPr>
          <w:rFonts w:ascii="Verdana" w:hAnsi="Verdana"/>
          <w:sz w:val="20"/>
          <w:szCs w:val="20"/>
        </w:rPr>
      </w:pPr>
      <w:r w:rsidRPr="00B55D51">
        <w:rPr>
          <w:rFonts w:ascii="Verdana" w:hAnsi="Verdana"/>
          <w:sz w:val="20"/>
          <w:szCs w:val="20"/>
        </w:rPr>
        <w:t>0324108                            08 :     2008 1.6 lts., 4 cil., manual 5 vel., Turbo diésel</w:t>
      </w:r>
    </w:p>
    <w:p w:rsidR="00B55D51" w:rsidRPr="00B55D51" w:rsidRDefault="00B55D51" w:rsidP="00B55D51">
      <w:pPr>
        <w:rPr>
          <w:rFonts w:ascii="Verdana" w:hAnsi="Verdana"/>
          <w:sz w:val="20"/>
          <w:szCs w:val="20"/>
        </w:rPr>
      </w:pPr>
      <w:r w:rsidRPr="00B55D51">
        <w:rPr>
          <w:rFonts w:ascii="Verdana" w:hAnsi="Verdana"/>
          <w:sz w:val="20"/>
          <w:szCs w:val="20"/>
        </w:rPr>
        <w:t>0324109                            09 :     2008 1.2 lts., 3 cil., manual 5 vel., Turbo</w:t>
      </w:r>
    </w:p>
    <w:p w:rsidR="00B55D51" w:rsidRPr="00B55D51" w:rsidRDefault="00B55D51" w:rsidP="00B55D51">
      <w:pPr>
        <w:rPr>
          <w:rFonts w:ascii="Verdana" w:hAnsi="Verdana"/>
          <w:sz w:val="20"/>
          <w:szCs w:val="20"/>
        </w:rPr>
      </w:pPr>
      <w:r w:rsidRPr="00B55D51">
        <w:rPr>
          <w:rFonts w:ascii="Verdana" w:hAnsi="Verdana"/>
          <w:sz w:val="20"/>
          <w:szCs w:val="20"/>
        </w:rPr>
        <w:t>0324110                            10 :     2008 1.6 lts., 4 cil., automático 6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Traveller pasajeros 5 puertas</w:t>
      </w:r>
    </w:p>
    <w:p w:rsidR="00B55D51" w:rsidRPr="00B55D51" w:rsidRDefault="00B55D51" w:rsidP="00B55D51">
      <w:pPr>
        <w:rPr>
          <w:rFonts w:ascii="Verdana" w:hAnsi="Verdana"/>
          <w:sz w:val="20"/>
          <w:szCs w:val="20"/>
        </w:rPr>
      </w:pPr>
      <w:r w:rsidRPr="00B55D51">
        <w:rPr>
          <w:rFonts w:ascii="Verdana" w:hAnsi="Verdana"/>
          <w:sz w:val="20"/>
          <w:szCs w:val="20"/>
        </w:rPr>
        <w:t>0324201       Versión          01 :     Traveller Furgón, 2.0 lts., automático, 6 vel., 4 cil., Turbdiesel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5008 5 puertas</w:t>
      </w:r>
    </w:p>
    <w:p w:rsidR="00B55D51" w:rsidRPr="00B55D51" w:rsidRDefault="00B55D51" w:rsidP="00B55D51">
      <w:pPr>
        <w:rPr>
          <w:rFonts w:ascii="Verdana" w:hAnsi="Verdana"/>
          <w:sz w:val="20"/>
          <w:szCs w:val="20"/>
        </w:rPr>
      </w:pPr>
      <w:r w:rsidRPr="00B55D51">
        <w:rPr>
          <w:rFonts w:ascii="Verdana" w:hAnsi="Verdana"/>
          <w:sz w:val="20"/>
          <w:szCs w:val="20"/>
        </w:rPr>
        <w:t>0324301       Versión          01 :     5008, 1.6 lts., automático, 6 vel., 4 cil., Turbo</w:t>
      </w:r>
    </w:p>
    <w:p w:rsidR="00B55D51" w:rsidRPr="00B55D51" w:rsidRDefault="00B55D51" w:rsidP="00B55D51">
      <w:pPr>
        <w:rPr>
          <w:rFonts w:ascii="Verdana" w:hAnsi="Verdana"/>
          <w:sz w:val="20"/>
          <w:szCs w:val="20"/>
        </w:rPr>
      </w:pPr>
      <w:r w:rsidRPr="00B55D51">
        <w:rPr>
          <w:rFonts w:ascii="Verdana" w:hAnsi="Verdana"/>
          <w:sz w:val="20"/>
          <w:szCs w:val="20"/>
        </w:rPr>
        <w:t>0324302                            02 :     5008, 2.0 lts., automático, 6 vel., 4 cil., Turbodiesel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 Rifter 5 puertas</w:t>
      </w:r>
    </w:p>
    <w:p w:rsidR="00B55D51" w:rsidRPr="00B55D51" w:rsidRDefault="00B55D51" w:rsidP="00B55D51">
      <w:pPr>
        <w:rPr>
          <w:rFonts w:ascii="Verdana" w:hAnsi="Verdana"/>
          <w:sz w:val="20"/>
          <w:szCs w:val="20"/>
        </w:rPr>
      </w:pPr>
      <w:r w:rsidRPr="00B55D51">
        <w:rPr>
          <w:rFonts w:ascii="Verdana" w:hAnsi="Verdana"/>
          <w:sz w:val="20"/>
          <w:szCs w:val="20"/>
        </w:rPr>
        <w:t>0324401       Versión          01 :     Rifter, 1.6 lts., manual, 5 vel., 4 cil., Turbodiesel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Partner 4 puertas</w:t>
      </w:r>
    </w:p>
    <w:p w:rsidR="00B55D51" w:rsidRPr="00B55D51" w:rsidRDefault="00B55D51" w:rsidP="00B55D51">
      <w:pPr>
        <w:rPr>
          <w:rFonts w:ascii="Verdana" w:hAnsi="Verdana"/>
          <w:sz w:val="20"/>
          <w:szCs w:val="20"/>
        </w:rPr>
      </w:pPr>
      <w:r w:rsidRPr="00B55D51">
        <w:rPr>
          <w:rFonts w:ascii="Verdana" w:hAnsi="Verdana"/>
          <w:sz w:val="20"/>
          <w:szCs w:val="20"/>
        </w:rPr>
        <w:t>1320101       Versión          01 :     Partner VU, DA,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1320102                            02 :     Partner Flotillas,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1320103                            03 :     Partner Flotillas, 5 vel., manual, motor 1.6 lts., 4 cil., diesel</w:t>
      </w:r>
    </w:p>
    <w:p w:rsidR="00B55D51" w:rsidRPr="00B55D51" w:rsidRDefault="00B55D51" w:rsidP="00B55D51">
      <w:pPr>
        <w:rPr>
          <w:rFonts w:ascii="Verdana" w:hAnsi="Verdana"/>
          <w:sz w:val="20"/>
          <w:szCs w:val="20"/>
        </w:rPr>
      </w:pPr>
      <w:r w:rsidRPr="00B55D51">
        <w:rPr>
          <w:rFonts w:ascii="Verdana" w:hAnsi="Verdana"/>
          <w:sz w:val="20"/>
          <w:szCs w:val="20"/>
        </w:rPr>
        <w:t>1320104                            04 :     Partner PLC Pack,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1320105                            05 :     Partner PLC Pack, 5 vel., manual, motor 1.6 lts., 4 cil., 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1320106                            06 :     Partner PLC Pack 5 plazas,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1320107                            07 :     Partner PLC Pack 5 plazas, 5 vel., manual, motor 1.6 lts., 4 cil.,</w:t>
      </w:r>
      <w:r w:rsidRPr="00B55D51">
        <w:rPr>
          <w:rFonts w:ascii="Verdana" w:hAnsi="Verdana"/>
          <w:sz w:val="20"/>
          <w:szCs w:val="20"/>
        </w:rPr>
        <w:br/>
        <w:t>Turbo diésel</w:t>
      </w:r>
    </w:p>
    <w:p w:rsidR="00B55D51" w:rsidRPr="00B55D51" w:rsidRDefault="00B55D51" w:rsidP="00B55D51">
      <w:pPr>
        <w:rPr>
          <w:rFonts w:ascii="Verdana" w:hAnsi="Verdana"/>
          <w:sz w:val="20"/>
          <w:szCs w:val="20"/>
        </w:rPr>
      </w:pPr>
      <w:r w:rsidRPr="00B55D51">
        <w:rPr>
          <w:rFonts w:ascii="Verdana" w:hAnsi="Verdana"/>
          <w:sz w:val="20"/>
          <w:szCs w:val="20"/>
        </w:rPr>
        <w:t>1320108                            08 :     Partner, 5 vel., manual, 1.6 lts., HDI, 90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Partner 5 puertas</w:t>
      </w:r>
    </w:p>
    <w:p w:rsidR="00B55D51" w:rsidRPr="00B55D51" w:rsidRDefault="00B55D51" w:rsidP="00B55D51">
      <w:pPr>
        <w:rPr>
          <w:rFonts w:ascii="Verdana" w:hAnsi="Verdana"/>
          <w:sz w:val="20"/>
          <w:szCs w:val="20"/>
        </w:rPr>
      </w:pPr>
      <w:r w:rsidRPr="00B55D51">
        <w:rPr>
          <w:rFonts w:ascii="Verdana" w:hAnsi="Verdana"/>
          <w:sz w:val="20"/>
          <w:szCs w:val="20"/>
        </w:rPr>
        <w:t>1320201       Versión          01 :     Partner VU, DA,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1320202                            02 :     Partner VU, DA, AA, 5 vel., estándar, motor 1.6 lts., 4 cil.</w:t>
      </w:r>
    </w:p>
    <w:p w:rsidR="00B55D51" w:rsidRPr="00B55D51" w:rsidRDefault="00B55D51" w:rsidP="00B55D51">
      <w:pPr>
        <w:rPr>
          <w:rFonts w:ascii="Verdana" w:hAnsi="Verdana"/>
          <w:sz w:val="20"/>
          <w:szCs w:val="20"/>
        </w:rPr>
      </w:pPr>
      <w:r w:rsidRPr="00B55D51">
        <w:rPr>
          <w:rFonts w:ascii="Verdana" w:hAnsi="Verdana"/>
          <w:sz w:val="20"/>
          <w:szCs w:val="20"/>
        </w:rPr>
        <w:t>1320203                            03 :     Nueva Partner, 5 vel., manual, motor 1.6 lts., 4 cil., Turbo diesel</w:t>
      </w:r>
    </w:p>
    <w:p w:rsidR="00B55D51" w:rsidRPr="00B55D51" w:rsidRDefault="00B55D51" w:rsidP="00B55D51">
      <w:pPr>
        <w:rPr>
          <w:rFonts w:ascii="Verdana" w:hAnsi="Verdana"/>
          <w:sz w:val="20"/>
          <w:szCs w:val="20"/>
        </w:rPr>
      </w:pPr>
      <w:r w:rsidRPr="00B55D51">
        <w:rPr>
          <w:rFonts w:ascii="Verdana" w:hAnsi="Verdana"/>
          <w:sz w:val="20"/>
          <w:szCs w:val="20"/>
        </w:rPr>
        <w:t>1320204                            04 :     Nueva Partner Maxi diesel, 5 vel., manual, motor 1.6 lts., 4 cil., Turbo</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1320205                            05 :     Nueva Partner Maxi Niv 2, 5 vel., manual, motor 1.6 lts., 4 cil., Turbo</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1320206                            06 :     Partner Maxi VP, 5 vel., manual, motor 1.6 lts., HDI, 4 cil.</w:t>
      </w:r>
    </w:p>
    <w:p w:rsidR="00B55D51" w:rsidRPr="00B55D51" w:rsidRDefault="00B55D51" w:rsidP="00B55D51">
      <w:pPr>
        <w:rPr>
          <w:rFonts w:ascii="Verdana" w:hAnsi="Verdana"/>
          <w:sz w:val="20"/>
          <w:szCs w:val="20"/>
        </w:rPr>
      </w:pPr>
      <w:r w:rsidRPr="00B55D51">
        <w:rPr>
          <w:rFonts w:ascii="Verdana" w:hAnsi="Verdana"/>
          <w:sz w:val="20"/>
          <w:szCs w:val="20"/>
        </w:rPr>
        <w:t>1320207                            07 :     Partner, 5 vel., manual, 1.6 lts., HDI, 90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Partner M59 VU 5 puertas</w:t>
      </w:r>
    </w:p>
    <w:p w:rsidR="00B55D51" w:rsidRPr="00B55D51" w:rsidRDefault="00B55D51" w:rsidP="00B55D51">
      <w:pPr>
        <w:rPr>
          <w:rFonts w:ascii="Verdana" w:hAnsi="Verdana"/>
          <w:sz w:val="20"/>
          <w:szCs w:val="20"/>
        </w:rPr>
      </w:pPr>
      <w:r w:rsidRPr="00B55D51">
        <w:rPr>
          <w:rFonts w:ascii="Verdana" w:hAnsi="Verdana"/>
          <w:sz w:val="20"/>
          <w:szCs w:val="20"/>
        </w:rPr>
        <w:t>1320301       Versión          01 :     Partner M59 VU,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1320302                            02 :     Partner M59 VU,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1320303                            03 :     Partner AC, AA,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1320304                            04 :     Partner PLC Pack HDI, 5 vel., manual, motor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Expert 4 puertas</w:t>
      </w:r>
    </w:p>
    <w:p w:rsidR="00B55D51" w:rsidRPr="00B55D51" w:rsidRDefault="00B55D51" w:rsidP="00B55D51">
      <w:pPr>
        <w:rPr>
          <w:rFonts w:ascii="Verdana" w:hAnsi="Verdana"/>
          <w:sz w:val="20"/>
          <w:szCs w:val="20"/>
        </w:rPr>
      </w:pPr>
      <w:r w:rsidRPr="00B55D51">
        <w:rPr>
          <w:rFonts w:ascii="Verdana" w:hAnsi="Verdana"/>
          <w:sz w:val="20"/>
          <w:szCs w:val="20"/>
        </w:rPr>
        <w:t>1320401       Versión          01 :     Expert Furgon HDI Base, 6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1320402                            02 :     Expert Furgon HDI Pack, 6 vel., manual, motor 2.0 lts., 4 cil.</w:t>
      </w:r>
    </w:p>
    <w:p w:rsidR="00B55D51" w:rsidRPr="00B55D51" w:rsidRDefault="00B55D51" w:rsidP="00B55D51">
      <w:pPr>
        <w:rPr>
          <w:rFonts w:ascii="Verdana" w:hAnsi="Verdana"/>
          <w:sz w:val="20"/>
          <w:szCs w:val="20"/>
        </w:rPr>
      </w:pPr>
      <w:r w:rsidRPr="00B55D51">
        <w:rPr>
          <w:rFonts w:ascii="Verdana" w:hAnsi="Verdana"/>
          <w:sz w:val="20"/>
          <w:szCs w:val="20"/>
        </w:rPr>
        <w:t>1320403                            03 :     Expert Furgon Carga, 1.6 lts., manual, 6 vel., 4 cil., Turbodiesel</w:t>
      </w:r>
    </w:p>
    <w:p w:rsidR="00B55D51" w:rsidRPr="00B55D51" w:rsidRDefault="00B55D51" w:rsidP="00B55D51">
      <w:pPr>
        <w:rPr>
          <w:rFonts w:ascii="Verdana" w:hAnsi="Verdana"/>
          <w:sz w:val="20"/>
          <w:szCs w:val="20"/>
        </w:rPr>
      </w:pPr>
      <w:r w:rsidRPr="00B55D51">
        <w:rPr>
          <w:rFonts w:ascii="Verdana" w:hAnsi="Verdana"/>
          <w:sz w:val="20"/>
          <w:szCs w:val="20"/>
        </w:rPr>
        <w:t>1320404                            04 :     Expert Furgon Carga, 2.0 lts., manual, 6 vel., 4 cil., Turbodiesel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Expert Chasis Cabina 2 puertas</w:t>
      </w:r>
    </w:p>
    <w:p w:rsidR="00B55D51" w:rsidRPr="00B55D51" w:rsidRDefault="00B55D51" w:rsidP="00B55D51">
      <w:pPr>
        <w:rPr>
          <w:rFonts w:ascii="Verdana" w:hAnsi="Verdana"/>
          <w:sz w:val="20"/>
          <w:szCs w:val="20"/>
        </w:rPr>
      </w:pPr>
      <w:r w:rsidRPr="00B55D51">
        <w:rPr>
          <w:rFonts w:ascii="Verdana" w:hAnsi="Verdana"/>
          <w:sz w:val="20"/>
          <w:szCs w:val="20"/>
        </w:rPr>
        <w:t>1320501       Versión          01 :     Expert Chasis Cabina Base, 6 vel., manual, motor 2.0 lts., 4 cil.,</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B9 Furgón 5 puertas</w:t>
      </w:r>
    </w:p>
    <w:p w:rsidR="00B55D51" w:rsidRPr="00B55D51" w:rsidRDefault="00B55D51" w:rsidP="00B55D51">
      <w:pPr>
        <w:rPr>
          <w:rFonts w:ascii="Verdana" w:hAnsi="Verdana"/>
          <w:sz w:val="20"/>
          <w:szCs w:val="20"/>
        </w:rPr>
      </w:pPr>
      <w:r w:rsidRPr="00B55D51">
        <w:rPr>
          <w:rFonts w:ascii="Verdana" w:hAnsi="Verdana"/>
          <w:sz w:val="20"/>
          <w:szCs w:val="20"/>
        </w:rPr>
        <w:t>1320601       Versión          01 :     B9 Furgón largo, 5 vel., manual, motor 1.6 lts., 4 cil., Turbo, diesel,</w:t>
      </w:r>
      <w:r w:rsidRPr="00B55D51">
        <w:rPr>
          <w:rFonts w:ascii="Verdana" w:hAnsi="Verdana"/>
          <w:sz w:val="20"/>
          <w:szCs w:val="20"/>
        </w:rPr>
        <w:br/>
        <w:t>90 HP</w:t>
      </w:r>
    </w:p>
    <w:p w:rsidR="00B55D51" w:rsidRPr="00B55D51" w:rsidRDefault="00B55D51" w:rsidP="00B55D51">
      <w:pPr>
        <w:rPr>
          <w:rFonts w:ascii="Verdana" w:hAnsi="Verdana"/>
          <w:sz w:val="20"/>
          <w:szCs w:val="20"/>
        </w:rPr>
      </w:pPr>
      <w:r w:rsidRPr="00B55D51">
        <w:rPr>
          <w:rFonts w:ascii="Verdana" w:hAnsi="Verdana"/>
          <w:sz w:val="20"/>
          <w:szCs w:val="20"/>
        </w:rPr>
        <w:t>1320602                            02 :     B9 Furgón largo Cabina Profunda, 5 vel., manual, motor 1.6 lts., 4</w:t>
      </w:r>
      <w:r w:rsidRPr="00B55D51">
        <w:rPr>
          <w:rFonts w:ascii="Verdana" w:hAnsi="Verdana"/>
          <w:sz w:val="20"/>
          <w:szCs w:val="20"/>
        </w:rPr>
        <w:br/>
        <w:t>cil., Turbo, diesel, 90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B9 Piso 2 puertas</w:t>
      </w:r>
    </w:p>
    <w:p w:rsidR="00B55D51" w:rsidRPr="00B55D51" w:rsidRDefault="00B55D51" w:rsidP="00B55D51">
      <w:pPr>
        <w:rPr>
          <w:rFonts w:ascii="Verdana" w:hAnsi="Verdana"/>
          <w:sz w:val="20"/>
          <w:szCs w:val="20"/>
        </w:rPr>
      </w:pPr>
      <w:r w:rsidRPr="00B55D51">
        <w:rPr>
          <w:rFonts w:ascii="Verdana" w:hAnsi="Verdana"/>
          <w:sz w:val="20"/>
          <w:szCs w:val="20"/>
        </w:rPr>
        <w:t>1320701       Versión          01 :     B9 Piso Cabina, 5 vel., manual, motor 1.6 lts., 4 cil., Turbo, diesel, 90</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Manager 6 puertas</w:t>
      </w:r>
    </w:p>
    <w:p w:rsidR="00B55D51" w:rsidRPr="00B55D51" w:rsidRDefault="00B55D51" w:rsidP="00B55D51">
      <w:pPr>
        <w:rPr>
          <w:rFonts w:ascii="Verdana" w:hAnsi="Verdana"/>
          <w:sz w:val="20"/>
          <w:szCs w:val="20"/>
        </w:rPr>
      </w:pPr>
      <w:r w:rsidRPr="00B55D51">
        <w:rPr>
          <w:rFonts w:ascii="Verdana" w:hAnsi="Verdana"/>
          <w:sz w:val="20"/>
          <w:szCs w:val="20"/>
        </w:rPr>
        <w:t>1320801       Versión          01 :     Manager Furgón, 435 L2H2 Base AC, 6 vel., manual, motor 2.2 lts.,</w:t>
      </w:r>
      <w:r w:rsidRPr="00B55D51">
        <w:rPr>
          <w:rFonts w:ascii="Verdana" w:hAnsi="Verdana"/>
          <w:sz w:val="20"/>
          <w:szCs w:val="20"/>
        </w:rPr>
        <w:br/>
        <w:t>4 cil., Turbo,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 </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Manager 5 puertas</w:t>
      </w:r>
    </w:p>
    <w:p w:rsidR="00B55D51" w:rsidRPr="00B55D51" w:rsidRDefault="00B55D51" w:rsidP="00B55D51">
      <w:pPr>
        <w:rPr>
          <w:rFonts w:ascii="Verdana" w:hAnsi="Verdana"/>
          <w:sz w:val="20"/>
          <w:szCs w:val="20"/>
        </w:rPr>
      </w:pPr>
      <w:r w:rsidRPr="00B55D51">
        <w:rPr>
          <w:rFonts w:ascii="Verdana" w:hAnsi="Verdana"/>
          <w:sz w:val="20"/>
          <w:szCs w:val="20"/>
        </w:rPr>
        <w:t>1320901       Versión          01 :     Manager Furgón, 435 L2H2 Base AC, 6 vel., manual, motor 2.2 lts.,</w:t>
      </w:r>
      <w:r w:rsidRPr="00B55D51">
        <w:rPr>
          <w:rFonts w:ascii="Verdana" w:hAnsi="Verdana"/>
          <w:sz w:val="20"/>
          <w:szCs w:val="20"/>
        </w:rPr>
        <w:br/>
        <w:t>4 cil., Turbo,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Manager HDI 4 puertas</w:t>
      </w:r>
    </w:p>
    <w:p w:rsidR="00B55D51" w:rsidRPr="00B55D51" w:rsidRDefault="00B55D51" w:rsidP="00B55D51">
      <w:pPr>
        <w:rPr>
          <w:rFonts w:ascii="Verdana" w:hAnsi="Verdana"/>
          <w:sz w:val="20"/>
          <w:szCs w:val="20"/>
        </w:rPr>
      </w:pPr>
      <w:r w:rsidRPr="00B55D51">
        <w:rPr>
          <w:rFonts w:ascii="Verdana" w:hAnsi="Verdana"/>
          <w:sz w:val="20"/>
          <w:szCs w:val="20"/>
        </w:rPr>
        <w:t>2320201       Versión          01 :     Manager HDI, 6 vel., manual, motor 3.0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2320202                            02 :     Manager Pack HDI, 6 vel., manual, motor 3.0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2320203                            03 :     Manager Acristalada 435 L4H2 HDI Base AC, 6 vel., manual, motor</w:t>
      </w:r>
      <w:r w:rsidRPr="00B55D51">
        <w:rPr>
          <w:rFonts w:ascii="Verdana" w:hAnsi="Verdana"/>
          <w:sz w:val="20"/>
          <w:szCs w:val="20"/>
        </w:rPr>
        <w:br/>
        <w:t>3.0 lts., 4 cil.</w:t>
      </w:r>
    </w:p>
    <w:p w:rsidR="00B55D51" w:rsidRPr="00B55D51" w:rsidRDefault="00B55D51" w:rsidP="00B55D51">
      <w:pPr>
        <w:rPr>
          <w:rFonts w:ascii="Verdana" w:hAnsi="Verdana"/>
          <w:sz w:val="20"/>
          <w:szCs w:val="20"/>
        </w:rPr>
      </w:pPr>
      <w:r w:rsidRPr="00B55D51">
        <w:rPr>
          <w:rFonts w:ascii="Verdana" w:hAnsi="Verdana"/>
          <w:sz w:val="20"/>
          <w:szCs w:val="20"/>
        </w:rPr>
        <w:t>2320204                            04 :     Manager Chasis Cab 435 L4 HDI Base, 6 vel., manual, motor 3.0</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2320205                            05 :     Manager Chasis Cab 435 L4 HDI Base AC, 6 vel., manual, motor</w:t>
      </w:r>
      <w:r w:rsidRPr="00B55D51">
        <w:rPr>
          <w:rFonts w:ascii="Verdana" w:hAnsi="Verdana"/>
          <w:sz w:val="20"/>
          <w:szCs w:val="20"/>
        </w:rPr>
        <w:br/>
        <w:t>3.0 lts., 4 cil.</w:t>
      </w:r>
    </w:p>
    <w:p w:rsidR="00B55D51" w:rsidRPr="00B55D51" w:rsidRDefault="00B55D51" w:rsidP="00B55D51">
      <w:pPr>
        <w:rPr>
          <w:rFonts w:ascii="Verdana" w:hAnsi="Verdana"/>
          <w:sz w:val="20"/>
          <w:szCs w:val="20"/>
        </w:rPr>
      </w:pPr>
      <w:r w:rsidRPr="00B55D51">
        <w:rPr>
          <w:rFonts w:ascii="Verdana" w:hAnsi="Verdana"/>
          <w:sz w:val="20"/>
          <w:szCs w:val="20"/>
        </w:rPr>
        <w:t>2320206                            06 :     Manager Furgon 435 L3H2 Base, 6 vel., manual, motor 3.0 lts., 4</w:t>
      </w:r>
      <w:r w:rsidRPr="00B55D51">
        <w:rPr>
          <w:rFonts w:ascii="Verdana" w:hAnsi="Verdana"/>
          <w:sz w:val="20"/>
          <w:szCs w:val="20"/>
        </w:rPr>
        <w:br/>
        <w:t>cil., diesel</w:t>
      </w:r>
    </w:p>
    <w:p w:rsidR="00B55D51" w:rsidRPr="00B55D51" w:rsidRDefault="00B55D51" w:rsidP="00B55D51">
      <w:pPr>
        <w:rPr>
          <w:rFonts w:ascii="Verdana" w:hAnsi="Verdana"/>
          <w:sz w:val="20"/>
          <w:szCs w:val="20"/>
        </w:rPr>
      </w:pPr>
      <w:r w:rsidRPr="00B55D51">
        <w:rPr>
          <w:rFonts w:ascii="Verdana" w:hAnsi="Verdana"/>
          <w:sz w:val="20"/>
          <w:szCs w:val="20"/>
        </w:rPr>
        <w:t>2320207                            07 :     Manager Furgon 435 L3H2 Pack, 6 vel., manual, motor 3.0 lts., 4 cil.,</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Manager Pasaje 4 puertas</w:t>
      </w:r>
    </w:p>
    <w:p w:rsidR="00B55D51" w:rsidRPr="00B55D51" w:rsidRDefault="00B55D51" w:rsidP="00B55D51">
      <w:pPr>
        <w:rPr>
          <w:rFonts w:ascii="Verdana" w:hAnsi="Verdana"/>
          <w:sz w:val="20"/>
          <w:szCs w:val="20"/>
        </w:rPr>
      </w:pPr>
      <w:r w:rsidRPr="00B55D51">
        <w:rPr>
          <w:rFonts w:ascii="Verdana" w:hAnsi="Verdana"/>
          <w:sz w:val="20"/>
          <w:szCs w:val="20"/>
        </w:rPr>
        <w:t>2320301       Versión          01 :     Manager Furgon 435 L3H2 HDI Base, 6 vel., manual, motor 3.0 lts.,</w:t>
      </w:r>
      <w:r w:rsidRPr="00B55D51">
        <w:rPr>
          <w:rFonts w:ascii="Verdana" w:hAnsi="Verdana"/>
          <w:sz w:val="20"/>
          <w:szCs w:val="20"/>
        </w:rPr>
        <w:br/>
        <w:t>4 cil. (16 pasajeros o más)</w:t>
      </w:r>
    </w:p>
    <w:p w:rsidR="00B55D51" w:rsidRPr="00B55D51" w:rsidRDefault="00B55D51" w:rsidP="00B55D51">
      <w:pPr>
        <w:rPr>
          <w:rFonts w:ascii="Verdana" w:hAnsi="Verdana"/>
          <w:sz w:val="20"/>
          <w:szCs w:val="20"/>
        </w:rPr>
      </w:pPr>
      <w:r w:rsidRPr="00B55D51">
        <w:rPr>
          <w:rFonts w:ascii="Verdana" w:hAnsi="Verdana"/>
          <w:sz w:val="20"/>
          <w:szCs w:val="20"/>
        </w:rPr>
        <w:t>2320302                            02 :     Manager Furgon 435 L3H2 HDI Pack, 6 vel., manual, motor 3.0 lts.,</w:t>
      </w:r>
      <w:r w:rsidRPr="00B55D51">
        <w:rPr>
          <w:rFonts w:ascii="Verdana" w:hAnsi="Verdana"/>
          <w:sz w:val="20"/>
          <w:szCs w:val="20"/>
        </w:rPr>
        <w:br/>
        <w:t>4 cil. (16 pasajeros o más)</w:t>
      </w:r>
    </w:p>
    <w:p w:rsidR="00B55D51" w:rsidRPr="00B55D51" w:rsidRDefault="00B55D51" w:rsidP="00B55D51">
      <w:pPr>
        <w:rPr>
          <w:rFonts w:ascii="Verdana" w:hAnsi="Verdana"/>
          <w:sz w:val="20"/>
          <w:szCs w:val="20"/>
        </w:rPr>
      </w:pPr>
      <w:r w:rsidRPr="00B55D51">
        <w:rPr>
          <w:rFonts w:ascii="Verdana" w:hAnsi="Verdana"/>
          <w:sz w:val="20"/>
          <w:szCs w:val="20"/>
        </w:rPr>
        <w:t>2320303                            03 :     Manager Acristalada 435 L4H2 HDI Base AC, 6 vel., manual, motor</w:t>
      </w:r>
      <w:r w:rsidRPr="00B55D51">
        <w:rPr>
          <w:rFonts w:ascii="Verdana" w:hAnsi="Verdana"/>
          <w:sz w:val="20"/>
          <w:szCs w:val="20"/>
        </w:rPr>
        <w:br/>
        <w:t>3.0 lts., 4 cil. (16 pasajeros o más)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Manager Chasis Cabina 2 puertas</w:t>
      </w:r>
    </w:p>
    <w:p w:rsidR="00B55D51" w:rsidRPr="00B55D51" w:rsidRDefault="00B55D51" w:rsidP="00B55D51">
      <w:pPr>
        <w:rPr>
          <w:rFonts w:ascii="Verdana" w:hAnsi="Verdana"/>
          <w:sz w:val="20"/>
          <w:szCs w:val="20"/>
        </w:rPr>
      </w:pPr>
      <w:r w:rsidRPr="00B55D51">
        <w:rPr>
          <w:rFonts w:ascii="Verdana" w:hAnsi="Verdana"/>
          <w:sz w:val="20"/>
          <w:szCs w:val="20"/>
        </w:rPr>
        <w:t>2320401       Versión          01 :     Manager Chasis Cab 435 L4 Base, 6 vel., manual, motor 3.0 lts., 4</w:t>
      </w:r>
      <w:r w:rsidRPr="00B55D51">
        <w:rPr>
          <w:rFonts w:ascii="Verdana" w:hAnsi="Verdana"/>
          <w:sz w:val="20"/>
          <w:szCs w:val="20"/>
        </w:rPr>
        <w:br/>
        <w:t>cil., diesel</w:t>
      </w:r>
    </w:p>
    <w:p w:rsidR="00B55D51" w:rsidRPr="00B55D51" w:rsidRDefault="00B55D51" w:rsidP="00B55D51">
      <w:pPr>
        <w:rPr>
          <w:rFonts w:ascii="Verdana" w:hAnsi="Verdana"/>
          <w:sz w:val="20"/>
          <w:szCs w:val="20"/>
        </w:rPr>
      </w:pPr>
      <w:r w:rsidRPr="00B55D51">
        <w:rPr>
          <w:rFonts w:ascii="Verdana" w:hAnsi="Verdana"/>
          <w:sz w:val="20"/>
          <w:szCs w:val="20"/>
        </w:rPr>
        <w:t>2320402                            02 :     Manager Chasis Cab 435 L4 Base AC, 6 vel., manual, motor 3.0 lts.,</w:t>
      </w:r>
      <w:r w:rsidRPr="00B55D51">
        <w:rPr>
          <w:rFonts w:ascii="Verdana" w:hAnsi="Verdana"/>
          <w:sz w:val="20"/>
          <w:szCs w:val="20"/>
        </w:rPr>
        <w:br/>
        <w:t>4 cil.,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Manager 5 puertas</w:t>
      </w:r>
    </w:p>
    <w:p w:rsidR="00B55D51" w:rsidRPr="00B55D51" w:rsidRDefault="00B55D51" w:rsidP="00B55D51">
      <w:pPr>
        <w:rPr>
          <w:rFonts w:ascii="Verdana" w:hAnsi="Verdana"/>
          <w:sz w:val="20"/>
          <w:szCs w:val="20"/>
        </w:rPr>
      </w:pPr>
      <w:r w:rsidRPr="00B55D51">
        <w:rPr>
          <w:rFonts w:ascii="Verdana" w:hAnsi="Verdana"/>
          <w:sz w:val="20"/>
          <w:szCs w:val="20"/>
        </w:rPr>
        <w:t>2320501       Versión          01 :     Manager Furgon 435 L4H2 Base AC, 6 vel., manual, motor 3.0 lts.,</w:t>
      </w:r>
      <w:r w:rsidRPr="00B55D51">
        <w:rPr>
          <w:rFonts w:ascii="Verdana" w:hAnsi="Verdana"/>
          <w:sz w:val="20"/>
          <w:szCs w:val="20"/>
        </w:rPr>
        <w:br/>
        <w:t>4 cil., Turbo, diesel (Carga)</w:t>
      </w:r>
    </w:p>
    <w:p w:rsidR="00B55D51" w:rsidRPr="00B55D51" w:rsidRDefault="00B55D51" w:rsidP="00B55D51">
      <w:pPr>
        <w:rPr>
          <w:rFonts w:ascii="Verdana" w:hAnsi="Verdana"/>
          <w:sz w:val="20"/>
          <w:szCs w:val="20"/>
        </w:rPr>
      </w:pPr>
      <w:r w:rsidRPr="00B55D51">
        <w:rPr>
          <w:rFonts w:ascii="Verdana" w:hAnsi="Verdana"/>
          <w:sz w:val="20"/>
          <w:szCs w:val="20"/>
        </w:rPr>
        <w:lastRenderedPageBreak/>
        <w:t>2320502                            02 :     Manager Furgón 435 L4H2 Base AC, 6 vel., manual, motor 3.0 lts.,</w:t>
      </w:r>
      <w:r w:rsidRPr="00B55D51">
        <w:rPr>
          <w:rFonts w:ascii="Verdana" w:hAnsi="Verdana"/>
          <w:sz w:val="20"/>
          <w:szCs w:val="20"/>
        </w:rPr>
        <w:br/>
        <w:t>4 cil., Turbo, diesel (16 pasajeros o más)</w:t>
      </w:r>
    </w:p>
    <w:p w:rsidR="00B55D51" w:rsidRPr="00B55D51" w:rsidRDefault="00B55D51" w:rsidP="00B55D51">
      <w:pPr>
        <w:rPr>
          <w:rFonts w:ascii="Verdana" w:hAnsi="Verdana"/>
          <w:sz w:val="20"/>
          <w:szCs w:val="20"/>
        </w:rPr>
      </w:pPr>
      <w:r w:rsidRPr="00B55D51">
        <w:rPr>
          <w:rFonts w:ascii="Verdana" w:hAnsi="Verdana"/>
          <w:sz w:val="20"/>
          <w:szCs w:val="20"/>
        </w:rPr>
        <w:t>2320503                            03 :     Manager Furgón 435 L2H2 Base AC, 6 vel., manual, motor 2.2 lts.,</w:t>
      </w:r>
      <w:r w:rsidRPr="00B55D51">
        <w:rPr>
          <w:rFonts w:ascii="Verdana" w:hAnsi="Verdana"/>
          <w:sz w:val="20"/>
          <w:szCs w:val="20"/>
        </w:rPr>
        <w:br/>
        <w:t>4 cil., Turbo, diesel ligero (16 pasajeros o más)</w:t>
      </w:r>
    </w:p>
    <w:p w:rsidR="00B55D51" w:rsidRPr="00B55D51" w:rsidRDefault="00B55D51" w:rsidP="00B55D51">
      <w:pPr>
        <w:rPr>
          <w:rFonts w:ascii="Verdana" w:hAnsi="Verdana"/>
          <w:sz w:val="20"/>
          <w:szCs w:val="20"/>
        </w:rPr>
      </w:pPr>
      <w:r w:rsidRPr="00B55D51">
        <w:rPr>
          <w:rFonts w:ascii="Verdana" w:hAnsi="Verdana"/>
          <w:sz w:val="20"/>
          <w:szCs w:val="20"/>
        </w:rPr>
        <w:t>2320504                            04 :     Manager Furgón 435 L4H2 Base AC, 6 vel., manual, motor 2.2 lts.,</w:t>
      </w:r>
      <w:r w:rsidRPr="00B55D51">
        <w:rPr>
          <w:rFonts w:ascii="Verdana" w:hAnsi="Verdana"/>
          <w:sz w:val="20"/>
          <w:szCs w:val="20"/>
        </w:rPr>
        <w:br/>
        <w:t>4 cil., turbodiesel (Carga)</w:t>
      </w:r>
    </w:p>
    <w:p w:rsidR="00B55D51" w:rsidRPr="00B55D51" w:rsidRDefault="00B55D51" w:rsidP="00B55D51">
      <w:pPr>
        <w:rPr>
          <w:rFonts w:ascii="Verdana" w:hAnsi="Verdana"/>
          <w:sz w:val="20"/>
          <w:szCs w:val="20"/>
        </w:rPr>
      </w:pPr>
      <w:r w:rsidRPr="00B55D51">
        <w:rPr>
          <w:rFonts w:ascii="Verdana" w:hAnsi="Verdana"/>
          <w:sz w:val="20"/>
          <w:szCs w:val="20"/>
        </w:rPr>
        <w:t>2320505                            05 :     Manager Furgón 435 L4H2 Base AC, 6 vel., manual, motor 2.2 lts.,</w:t>
      </w:r>
      <w:r w:rsidRPr="00B55D51">
        <w:rPr>
          <w:rFonts w:ascii="Verdana" w:hAnsi="Verdana"/>
          <w:sz w:val="20"/>
          <w:szCs w:val="20"/>
        </w:rPr>
        <w:br/>
        <w:t>4 cil., turbodiesel (16 pasajeros o más)</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Volvo Trucks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Chasís Cabina</w:t>
      </w:r>
    </w:p>
    <w:p w:rsidR="00B55D51" w:rsidRPr="00B55D51" w:rsidRDefault="00B55D51" w:rsidP="00B55D51">
      <w:pPr>
        <w:rPr>
          <w:rFonts w:ascii="Verdana" w:hAnsi="Verdana"/>
          <w:sz w:val="20"/>
          <w:szCs w:val="20"/>
        </w:rPr>
      </w:pPr>
      <w:r w:rsidRPr="00B55D51">
        <w:rPr>
          <w:rFonts w:ascii="Verdana" w:hAnsi="Verdana"/>
          <w:sz w:val="20"/>
          <w:szCs w:val="20"/>
        </w:rPr>
        <w:t>2340101       Versión          01 :     VOLVO NE64 motor Cummins M11 T/Fuller 9 vel.</w:t>
      </w:r>
    </w:p>
    <w:p w:rsidR="00B55D51" w:rsidRPr="00B55D51" w:rsidRDefault="00B55D51" w:rsidP="00B55D51">
      <w:pPr>
        <w:rPr>
          <w:rFonts w:ascii="Verdana" w:hAnsi="Verdana"/>
          <w:sz w:val="20"/>
          <w:szCs w:val="20"/>
        </w:rPr>
      </w:pPr>
      <w:r w:rsidRPr="00B55D51">
        <w:rPr>
          <w:rFonts w:ascii="Verdana" w:hAnsi="Verdana"/>
          <w:sz w:val="20"/>
          <w:szCs w:val="20"/>
        </w:rPr>
        <w:t>2340102                            02 :     VOLVO NE64 motor Cummins M11T/Fuller 9 vel. importado</w:t>
      </w:r>
    </w:p>
    <w:p w:rsidR="00B55D51" w:rsidRPr="00B55D51" w:rsidRDefault="00B55D51" w:rsidP="00B55D51">
      <w:pPr>
        <w:rPr>
          <w:rFonts w:ascii="Verdana" w:hAnsi="Verdana"/>
          <w:sz w:val="20"/>
          <w:szCs w:val="20"/>
        </w:rPr>
      </w:pPr>
      <w:r w:rsidRPr="00B55D51">
        <w:rPr>
          <w:rFonts w:ascii="Verdana" w:hAnsi="Verdana"/>
          <w:sz w:val="20"/>
          <w:szCs w:val="20"/>
        </w:rPr>
        <w:t>2340103                            03 :     VOLVO NE42 motor Cummins M11 T/Fuller 9 vel.</w:t>
      </w:r>
    </w:p>
    <w:p w:rsidR="00B55D51" w:rsidRPr="00B55D51" w:rsidRDefault="00B55D51" w:rsidP="00B55D51">
      <w:pPr>
        <w:rPr>
          <w:rFonts w:ascii="Verdana" w:hAnsi="Verdana"/>
          <w:sz w:val="20"/>
          <w:szCs w:val="20"/>
        </w:rPr>
      </w:pPr>
      <w:r w:rsidRPr="00B55D51">
        <w:rPr>
          <w:rFonts w:ascii="Verdana" w:hAnsi="Verdana"/>
          <w:sz w:val="20"/>
          <w:szCs w:val="20"/>
        </w:rPr>
        <w:t>2340104                            04 :     VOLVO NE42 motorCummins M11 T/Fuller 9 vel. (importado)</w:t>
      </w:r>
    </w:p>
    <w:p w:rsidR="00B55D51" w:rsidRPr="00B55D51" w:rsidRDefault="00B55D51" w:rsidP="00B55D51">
      <w:pPr>
        <w:rPr>
          <w:rFonts w:ascii="Verdana" w:hAnsi="Verdana"/>
          <w:sz w:val="20"/>
          <w:szCs w:val="20"/>
        </w:rPr>
      </w:pPr>
      <w:r w:rsidRPr="00B55D51">
        <w:rPr>
          <w:rFonts w:ascii="Verdana" w:hAnsi="Verdana"/>
          <w:sz w:val="20"/>
          <w:szCs w:val="20"/>
        </w:rPr>
        <w:t>2340105                            05 :     VOLVO VHD64B (importado)</w:t>
      </w:r>
    </w:p>
    <w:p w:rsidR="00B55D51" w:rsidRPr="00B55D51" w:rsidRDefault="00B55D51" w:rsidP="00B55D51">
      <w:pPr>
        <w:rPr>
          <w:rFonts w:ascii="Verdana" w:hAnsi="Verdana"/>
          <w:sz w:val="20"/>
          <w:szCs w:val="20"/>
        </w:rPr>
      </w:pPr>
      <w:r w:rsidRPr="00B55D51">
        <w:rPr>
          <w:rFonts w:ascii="Verdana" w:hAnsi="Verdana"/>
          <w:sz w:val="20"/>
          <w:szCs w:val="20"/>
        </w:rPr>
        <w:t>2340106                            06 :     VOLVO VHD84B (importado)</w:t>
      </w:r>
    </w:p>
    <w:p w:rsidR="00B55D51" w:rsidRPr="00B55D51" w:rsidRDefault="00B55D51" w:rsidP="00B55D51">
      <w:pPr>
        <w:rPr>
          <w:rFonts w:ascii="Verdana" w:hAnsi="Verdana"/>
          <w:sz w:val="20"/>
          <w:szCs w:val="20"/>
        </w:rPr>
      </w:pPr>
      <w:r w:rsidRPr="00B55D51">
        <w:rPr>
          <w:rFonts w:ascii="Verdana" w:hAnsi="Verdana"/>
          <w:sz w:val="20"/>
          <w:szCs w:val="20"/>
        </w:rPr>
        <w:t>2340107                            07 :     VOLVO VHD108B (importado)</w:t>
      </w:r>
    </w:p>
    <w:p w:rsidR="00B55D51" w:rsidRPr="00B55D51" w:rsidRDefault="00B55D51" w:rsidP="00B55D51">
      <w:pPr>
        <w:rPr>
          <w:rFonts w:ascii="Verdana" w:hAnsi="Verdana"/>
          <w:sz w:val="20"/>
          <w:szCs w:val="20"/>
        </w:rPr>
      </w:pPr>
      <w:r w:rsidRPr="00B55D51">
        <w:rPr>
          <w:rFonts w:ascii="Verdana" w:hAnsi="Verdana"/>
          <w:sz w:val="20"/>
          <w:szCs w:val="20"/>
        </w:rPr>
        <w:t>2340108                            08 :     VOLVO VHD64F (importado)</w:t>
      </w:r>
    </w:p>
    <w:p w:rsidR="00B55D51" w:rsidRPr="00B55D51" w:rsidRDefault="00B55D51" w:rsidP="00B55D51">
      <w:pPr>
        <w:rPr>
          <w:rFonts w:ascii="Verdana" w:hAnsi="Verdana"/>
          <w:sz w:val="20"/>
          <w:szCs w:val="20"/>
        </w:rPr>
      </w:pPr>
      <w:r w:rsidRPr="00B55D51">
        <w:rPr>
          <w:rFonts w:ascii="Verdana" w:hAnsi="Verdana"/>
          <w:sz w:val="20"/>
          <w:szCs w:val="20"/>
        </w:rPr>
        <w:t>2340109                            09 :     VOLVO VHD84F (importado)</w:t>
      </w:r>
    </w:p>
    <w:p w:rsidR="00B55D51" w:rsidRPr="00B55D51" w:rsidRDefault="00B55D51" w:rsidP="00B55D51">
      <w:pPr>
        <w:rPr>
          <w:rFonts w:ascii="Verdana" w:hAnsi="Verdana"/>
          <w:sz w:val="20"/>
          <w:szCs w:val="20"/>
        </w:rPr>
      </w:pPr>
      <w:r w:rsidRPr="00B55D51">
        <w:rPr>
          <w:rFonts w:ascii="Verdana" w:hAnsi="Verdana"/>
          <w:sz w:val="20"/>
          <w:szCs w:val="20"/>
        </w:rPr>
        <w:t>2340110                            10 :     VOLVO VHD108F (importado)</w:t>
      </w:r>
    </w:p>
    <w:p w:rsidR="00B55D51" w:rsidRPr="00B55D51" w:rsidRDefault="00B55D51" w:rsidP="00B55D51">
      <w:pPr>
        <w:rPr>
          <w:rFonts w:ascii="Verdana" w:hAnsi="Verdana"/>
          <w:sz w:val="20"/>
          <w:szCs w:val="20"/>
        </w:rPr>
      </w:pPr>
      <w:r w:rsidRPr="00B55D51">
        <w:rPr>
          <w:rFonts w:ascii="Verdana" w:hAnsi="Verdana"/>
          <w:sz w:val="20"/>
          <w:szCs w:val="20"/>
        </w:rPr>
        <w:t>2340111                            11 :     VOLVO VL6 L42R (importado)</w:t>
      </w:r>
    </w:p>
    <w:p w:rsidR="00B55D51" w:rsidRPr="00B55D51" w:rsidRDefault="00B55D51" w:rsidP="00B55D51">
      <w:pPr>
        <w:rPr>
          <w:rFonts w:ascii="Verdana" w:hAnsi="Verdana"/>
          <w:sz w:val="20"/>
          <w:szCs w:val="20"/>
        </w:rPr>
      </w:pPr>
      <w:r w:rsidRPr="00B55D51">
        <w:rPr>
          <w:rFonts w:ascii="Verdana" w:hAnsi="Verdana"/>
          <w:sz w:val="20"/>
          <w:szCs w:val="20"/>
        </w:rPr>
        <w:t>2340112                            12 :     VOLVO VL6 H42R (importado)</w:t>
      </w:r>
    </w:p>
    <w:p w:rsidR="00B55D51" w:rsidRPr="00B55D51" w:rsidRDefault="00B55D51" w:rsidP="00B55D51">
      <w:pPr>
        <w:rPr>
          <w:rFonts w:ascii="Verdana" w:hAnsi="Verdana"/>
          <w:sz w:val="20"/>
          <w:szCs w:val="20"/>
        </w:rPr>
      </w:pPr>
      <w:r w:rsidRPr="00B55D51">
        <w:rPr>
          <w:rFonts w:ascii="Verdana" w:hAnsi="Verdana"/>
          <w:sz w:val="20"/>
          <w:szCs w:val="20"/>
        </w:rPr>
        <w:t>2340113                            13 :     VOLVO VL6 E42R (importado)</w:t>
      </w:r>
    </w:p>
    <w:p w:rsidR="00B55D51" w:rsidRPr="00B55D51" w:rsidRDefault="00B55D51" w:rsidP="00B55D51">
      <w:pPr>
        <w:rPr>
          <w:rFonts w:ascii="Verdana" w:hAnsi="Verdana"/>
          <w:sz w:val="20"/>
          <w:szCs w:val="20"/>
        </w:rPr>
      </w:pPr>
      <w:r w:rsidRPr="00B55D51">
        <w:rPr>
          <w:rFonts w:ascii="Verdana" w:hAnsi="Verdana"/>
          <w:sz w:val="20"/>
          <w:szCs w:val="20"/>
        </w:rPr>
        <w:t>2340114                            14 :     VOLVO VL6 E62R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2340115                            15 :     VOLVO VL6 E64R (importado)</w:t>
      </w:r>
    </w:p>
    <w:p w:rsidR="00B55D51" w:rsidRPr="00B55D51" w:rsidRDefault="00B55D51" w:rsidP="00B55D51">
      <w:pPr>
        <w:rPr>
          <w:rFonts w:ascii="Verdana" w:hAnsi="Verdana"/>
          <w:sz w:val="20"/>
          <w:szCs w:val="20"/>
        </w:rPr>
      </w:pPr>
      <w:r w:rsidRPr="00B55D51">
        <w:rPr>
          <w:rFonts w:ascii="Verdana" w:hAnsi="Verdana"/>
          <w:sz w:val="20"/>
          <w:szCs w:val="20"/>
        </w:rPr>
        <w:t>2340116                            16 :     MACK MR688S (importado)</w:t>
      </w:r>
    </w:p>
    <w:p w:rsidR="00B55D51" w:rsidRPr="00B55D51" w:rsidRDefault="00B55D51" w:rsidP="00B55D51">
      <w:pPr>
        <w:rPr>
          <w:rFonts w:ascii="Verdana" w:hAnsi="Verdana"/>
          <w:sz w:val="20"/>
          <w:szCs w:val="20"/>
        </w:rPr>
      </w:pPr>
      <w:r w:rsidRPr="00B55D51">
        <w:rPr>
          <w:rFonts w:ascii="Verdana" w:hAnsi="Verdana"/>
          <w:sz w:val="20"/>
          <w:szCs w:val="20"/>
        </w:rPr>
        <w:t>2340117                            17 :     MACK MR690P (importado)</w:t>
      </w:r>
    </w:p>
    <w:p w:rsidR="00B55D51" w:rsidRPr="00B55D51" w:rsidRDefault="00B55D51" w:rsidP="00B55D51">
      <w:pPr>
        <w:rPr>
          <w:rFonts w:ascii="Verdana" w:hAnsi="Verdana"/>
          <w:sz w:val="20"/>
          <w:szCs w:val="20"/>
        </w:rPr>
      </w:pPr>
      <w:r w:rsidRPr="00B55D51">
        <w:rPr>
          <w:rFonts w:ascii="Verdana" w:hAnsi="Verdana"/>
          <w:sz w:val="20"/>
          <w:szCs w:val="20"/>
        </w:rPr>
        <w:t>2340118                            18 :     MACK MR690S (importado)</w:t>
      </w:r>
    </w:p>
    <w:p w:rsidR="00B55D51" w:rsidRPr="00B55D51" w:rsidRDefault="00B55D51" w:rsidP="00B55D51">
      <w:pPr>
        <w:rPr>
          <w:rFonts w:ascii="Verdana" w:hAnsi="Verdana"/>
          <w:sz w:val="20"/>
          <w:szCs w:val="20"/>
        </w:rPr>
      </w:pPr>
      <w:r w:rsidRPr="00B55D51">
        <w:rPr>
          <w:rFonts w:ascii="Verdana" w:hAnsi="Verdana"/>
          <w:sz w:val="20"/>
          <w:szCs w:val="20"/>
        </w:rPr>
        <w:t>2340119                            19 :     MACK MRU612 TERRAPRO (importado)</w:t>
      </w:r>
    </w:p>
    <w:p w:rsidR="00B55D51" w:rsidRPr="00B55D51" w:rsidRDefault="00B55D51" w:rsidP="00B55D51">
      <w:pPr>
        <w:rPr>
          <w:rFonts w:ascii="Verdana" w:hAnsi="Verdana"/>
          <w:sz w:val="20"/>
          <w:szCs w:val="20"/>
        </w:rPr>
      </w:pPr>
      <w:r w:rsidRPr="00B55D51">
        <w:rPr>
          <w:rFonts w:ascii="Verdana" w:hAnsi="Verdana"/>
          <w:sz w:val="20"/>
          <w:szCs w:val="20"/>
        </w:rPr>
        <w:t>2340120                            20 :     MACK MRU613 TERRAPRO (importado)</w:t>
      </w:r>
    </w:p>
    <w:p w:rsidR="00B55D51" w:rsidRPr="00B55D51" w:rsidRDefault="00B55D51" w:rsidP="00B55D51">
      <w:pPr>
        <w:rPr>
          <w:rFonts w:ascii="Verdana" w:hAnsi="Verdana"/>
          <w:sz w:val="20"/>
          <w:szCs w:val="20"/>
        </w:rPr>
      </w:pPr>
      <w:r w:rsidRPr="00B55D51">
        <w:rPr>
          <w:rFonts w:ascii="Verdana" w:hAnsi="Verdana"/>
          <w:sz w:val="20"/>
          <w:szCs w:val="20"/>
        </w:rPr>
        <w:t>2340121                            21 :     MACK GU812 GRANITE (importado)</w:t>
      </w:r>
    </w:p>
    <w:p w:rsidR="00B55D51" w:rsidRPr="00B55D51" w:rsidRDefault="00B55D51" w:rsidP="00B55D51">
      <w:pPr>
        <w:rPr>
          <w:rFonts w:ascii="Verdana" w:hAnsi="Verdana"/>
          <w:sz w:val="20"/>
          <w:szCs w:val="20"/>
        </w:rPr>
      </w:pPr>
      <w:r w:rsidRPr="00B55D51">
        <w:rPr>
          <w:rFonts w:ascii="Verdana" w:hAnsi="Verdana"/>
          <w:sz w:val="20"/>
          <w:szCs w:val="20"/>
        </w:rPr>
        <w:t>2340122                            22 :     MACK GU813 GRANITE (importado)</w:t>
      </w:r>
    </w:p>
    <w:p w:rsidR="00B55D51" w:rsidRPr="00B55D51" w:rsidRDefault="00B55D51" w:rsidP="00B55D51">
      <w:pPr>
        <w:rPr>
          <w:rFonts w:ascii="Verdana" w:hAnsi="Verdana"/>
          <w:sz w:val="20"/>
          <w:szCs w:val="20"/>
        </w:rPr>
      </w:pPr>
      <w:r w:rsidRPr="00B55D51">
        <w:rPr>
          <w:rFonts w:ascii="Verdana" w:hAnsi="Verdana"/>
          <w:sz w:val="20"/>
          <w:szCs w:val="20"/>
        </w:rPr>
        <w:t>2340123                            23 :     VOLVO FEE42 (importado)</w:t>
      </w:r>
    </w:p>
    <w:p w:rsidR="00B55D51" w:rsidRPr="00B55D51" w:rsidRDefault="00B55D51" w:rsidP="00B55D51">
      <w:pPr>
        <w:rPr>
          <w:rFonts w:ascii="Verdana" w:hAnsi="Verdana"/>
          <w:sz w:val="20"/>
          <w:szCs w:val="20"/>
        </w:rPr>
      </w:pPr>
      <w:r w:rsidRPr="00B55D51">
        <w:rPr>
          <w:rFonts w:ascii="Verdana" w:hAnsi="Verdana"/>
          <w:sz w:val="20"/>
          <w:szCs w:val="20"/>
        </w:rPr>
        <w:t>2340124                            24 :     VOLVO FEE62 (importado)</w:t>
      </w:r>
    </w:p>
    <w:p w:rsidR="00B55D51" w:rsidRPr="00B55D51" w:rsidRDefault="00B55D51" w:rsidP="00B55D51">
      <w:pPr>
        <w:rPr>
          <w:rFonts w:ascii="Verdana" w:hAnsi="Verdana"/>
          <w:sz w:val="20"/>
          <w:szCs w:val="20"/>
        </w:rPr>
      </w:pPr>
      <w:r w:rsidRPr="00B55D51">
        <w:rPr>
          <w:rFonts w:ascii="Verdana" w:hAnsi="Verdana"/>
          <w:sz w:val="20"/>
          <w:szCs w:val="20"/>
        </w:rPr>
        <w:t>2340125                            25 :     VOLVO FEE64 (importado)</w:t>
      </w:r>
    </w:p>
    <w:p w:rsidR="00B55D51" w:rsidRPr="00B55D51" w:rsidRDefault="00B55D51" w:rsidP="00B55D51">
      <w:pPr>
        <w:rPr>
          <w:rFonts w:ascii="Verdana" w:hAnsi="Verdana"/>
          <w:sz w:val="20"/>
          <w:szCs w:val="20"/>
        </w:rPr>
      </w:pPr>
      <w:r w:rsidRPr="00B55D51">
        <w:rPr>
          <w:rFonts w:ascii="Verdana" w:hAnsi="Verdana"/>
          <w:sz w:val="20"/>
          <w:szCs w:val="20"/>
        </w:rPr>
        <w:t>2340126                            26 :     VOLVO FES42 (importado)</w:t>
      </w:r>
    </w:p>
    <w:p w:rsidR="00B55D51" w:rsidRPr="00B55D51" w:rsidRDefault="00B55D51" w:rsidP="00B55D51">
      <w:pPr>
        <w:rPr>
          <w:rFonts w:ascii="Verdana" w:hAnsi="Verdana"/>
          <w:sz w:val="20"/>
          <w:szCs w:val="20"/>
        </w:rPr>
      </w:pPr>
      <w:r w:rsidRPr="00B55D51">
        <w:rPr>
          <w:rFonts w:ascii="Verdana" w:hAnsi="Verdana"/>
          <w:sz w:val="20"/>
          <w:szCs w:val="20"/>
        </w:rPr>
        <w:t>2340127                            27 :     VOLVO FES62 (importado)</w:t>
      </w:r>
    </w:p>
    <w:p w:rsidR="00B55D51" w:rsidRPr="00B55D51" w:rsidRDefault="00B55D51" w:rsidP="00B55D51">
      <w:pPr>
        <w:rPr>
          <w:rFonts w:ascii="Verdana" w:hAnsi="Verdana"/>
          <w:sz w:val="20"/>
          <w:szCs w:val="20"/>
        </w:rPr>
      </w:pPr>
      <w:r w:rsidRPr="00B55D51">
        <w:rPr>
          <w:rFonts w:ascii="Verdana" w:hAnsi="Verdana"/>
          <w:sz w:val="20"/>
          <w:szCs w:val="20"/>
        </w:rPr>
        <w:t>2340128                            28 :     VOLVO FLH42 (importado)</w:t>
      </w:r>
    </w:p>
    <w:p w:rsidR="00B55D51" w:rsidRPr="00B55D51" w:rsidRDefault="00B55D51" w:rsidP="00B55D51">
      <w:pPr>
        <w:rPr>
          <w:rFonts w:ascii="Verdana" w:hAnsi="Verdana"/>
          <w:sz w:val="20"/>
          <w:szCs w:val="20"/>
        </w:rPr>
      </w:pPr>
      <w:r w:rsidRPr="00B55D51">
        <w:rPr>
          <w:rFonts w:ascii="Verdana" w:hAnsi="Verdana"/>
          <w:sz w:val="20"/>
          <w:szCs w:val="20"/>
        </w:rPr>
        <w:t>2340129                            29 :     VOLVO FLL42 (importado)</w:t>
      </w:r>
    </w:p>
    <w:p w:rsidR="00B55D51" w:rsidRPr="00B55D51" w:rsidRDefault="00B55D51" w:rsidP="00B55D51">
      <w:pPr>
        <w:rPr>
          <w:rFonts w:ascii="Verdana" w:hAnsi="Verdana"/>
          <w:sz w:val="20"/>
          <w:szCs w:val="20"/>
        </w:rPr>
      </w:pPr>
      <w:r w:rsidRPr="00B55D51">
        <w:rPr>
          <w:rFonts w:ascii="Verdana" w:hAnsi="Verdana"/>
          <w:sz w:val="20"/>
          <w:szCs w:val="20"/>
        </w:rPr>
        <w:t>2340130                            30 :     MACK MRU633 (importado)</w:t>
      </w:r>
    </w:p>
    <w:p w:rsidR="00B55D51" w:rsidRPr="00B55D51" w:rsidRDefault="00B55D51" w:rsidP="00B55D51">
      <w:pPr>
        <w:rPr>
          <w:rFonts w:ascii="Verdana" w:hAnsi="Verdana"/>
          <w:sz w:val="20"/>
          <w:szCs w:val="20"/>
        </w:rPr>
      </w:pPr>
      <w:r w:rsidRPr="00B55D51">
        <w:rPr>
          <w:rFonts w:ascii="Verdana" w:hAnsi="Verdana"/>
          <w:sz w:val="20"/>
          <w:szCs w:val="20"/>
        </w:rPr>
        <w:t>2340131                            31 :     MACK AN42 (importado)</w:t>
      </w:r>
    </w:p>
    <w:p w:rsidR="00B55D51" w:rsidRPr="00B55D51" w:rsidRDefault="00B55D51" w:rsidP="00B55D51">
      <w:pPr>
        <w:rPr>
          <w:rFonts w:ascii="Verdana" w:hAnsi="Verdana"/>
          <w:sz w:val="20"/>
          <w:szCs w:val="20"/>
        </w:rPr>
      </w:pPr>
      <w:r w:rsidRPr="00B55D51">
        <w:rPr>
          <w:rFonts w:ascii="Verdana" w:hAnsi="Verdana"/>
          <w:sz w:val="20"/>
          <w:szCs w:val="20"/>
        </w:rPr>
        <w:t>2340132                            32 :     MACK AN64 (importado)</w:t>
      </w:r>
    </w:p>
    <w:p w:rsidR="00B55D51" w:rsidRPr="00B55D51" w:rsidRDefault="00B55D51" w:rsidP="00B55D51">
      <w:pPr>
        <w:rPr>
          <w:rFonts w:ascii="Verdana" w:hAnsi="Verdana"/>
          <w:sz w:val="20"/>
          <w:szCs w:val="20"/>
        </w:rPr>
      </w:pPr>
      <w:r w:rsidRPr="00B55D51">
        <w:rPr>
          <w:rFonts w:ascii="Verdana" w:hAnsi="Verdana"/>
          <w:sz w:val="20"/>
          <w:szCs w:val="20"/>
        </w:rPr>
        <w:t>2340133                            33 :     MACK TE42 (importado)</w:t>
      </w:r>
    </w:p>
    <w:p w:rsidR="00B55D51" w:rsidRPr="00B55D51" w:rsidRDefault="00B55D51" w:rsidP="00B55D51">
      <w:pPr>
        <w:rPr>
          <w:rFonts w:ascii="Verdana" w:hAnsi="Verdana"/>
          <w:sz w:val="20"/>
          <w:szCs w:val="20"/>
        </w:rPr>
      </w:pPr>
      <w:r w:rsidRPr="00B55D51">
        <w:rPr>
          <w:rFonts w:ascii="Verdana" w:hAnsi="Verdana"/>
          <w:sz w:val="20"/>
          <w:szCs w:val="20"/>
        </w:rPr>
        <w:t>2340134                            34 :     MACK TE64 (importado)</w:t>
      </w:r>
    </w:p>
    <w:p w:rsidR="00B55D51" w:rsidRPr="00B55D51" w:rsidRDefault="00B55D51" w:rsidP="00B55D51">
      <w:pPr>
        <w:rPr>
          <w:rFonts w:ascii="Verdana" w:hAnsi="Verdana"/>
          <w:sz w:val="20"/>
          <w:szCs w:val="20"/>
        </w:rPr>
      </w:pPr>
      <w:r w:rsidRPr="00B55D51">
        <w:rPr>
          <w:rFonts w:ascii="Verdana" w:hAnsi="Verdana"/>
          <w:sz w:val="20"/>
          <w:szCs w:val="20"/>
        </w:rPr>
        <w:t>2340135                            35 :     MACK GR84BX (importado)</w:t>
      </w:r>
    </w:p>
    <w:p w:rsidR="00B55D51" w:rsidRPr="00B55D51" w:rsidRDefault="00B55D51" w:rsidP="00B55D51">
      <w:pPr>
        <w:rPr>
          <w:rFonts w:ascii="Verdana" w:hAnsi="Verdana"/>
          <w:sz w:val="20"/>
          <w:szCs w:val="20"/>
        </w:rPr>
      </w:pPr>
      <w:r w:rsidRPr="00B55D51">
        <w:rPr>
          <w:rFonts w:ascii="Verdana" w:hAnsi="Verdana"/>
          <w:sz w:val="20"/>
          <w:szCs w:val="20"/>
        </w:rPr>
        <w:t>2340136                            36 :     MACK TE84X (importado)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Tractocamión</w:t>
      </w:r>
    </w:p>
    <w:p w:rsidR="00B55D51" w:rsidRPr="00B55D51" w:rsidRDefault="00B55D51" w:rsidP="00B55D51">
      <w:pPr>
        <w:rPr>
          <w:rFonts w:ascii="Verdana" w:hAnsi="Verdana"/>
          <w:sz w:val="20"/>
          <w:szCs w:val="20"/>
        </w:rPr>
      </w:pPr>
      <w:r w:rsidRPr="00B55D51">
        <w:rPr>
          <w:rFonts w:ascii="Verdana" w:hAnsi="Verdana"/>
          <w:sz w:val="20"/>
          <w:szCs w:val="20"/>
        </w:rPr>
        <w:t>2340201       Versión          01 :     VOLVO NR64T motor Cummins N14 T/Spicer 16 vel.</w:t>
      </w:r>
    </w:p>
    <w:p w:rsidR="00B55D51" w:rsidRPr="00B55D51" w:rsidRDefault="00B55D51" w:rsidP="00B55D51">
      <w:pPr>
        <w:rPr>
          <w:rFonts w:ascii="Verdana" w:hAnsi="Verdana"/>
          <w:sz w:val="20"/>
          <w:szCs w:val="20"/>
        </w:rPr>
      </w:pPr>
      <w:r w:rsidRPr="00B55D51">
        <w:rPr>
          <w:rFonts w:ascii="Verdana" w:hAnsi="Verdana"/>
          <w:sz w:val="20"/>
          <w:szCs w:val="20"/>
        </w:rPr>
        <w:t>2340202                            02 :     VOLVO NR64T motor Cummins N14 T/Fuller 18 vel.</w:t>
      </w:r>
    </w:p>
    <w:p w:rsidR="00B55D51" w:rsidRPr="00B55D51" w:rsidRDefault="00B55D51" w:rsidP="00B55D51">
      <w:pPr>
        <w:rPr>
          <w:rFonts w:ascii="Verdana" w:hAnsi="Verdana"/>
          <w:sz w:val="20"/>
          <w:szCs w:val="20"/>
        </w:rPr>
      </w:pPr>
      <w:r w:rsidRPr="00B55D51">
        <w:rPr>
          <w:rFonts w:ascii="Verdana" w:hAnsi="Verdana"/>
          <w:sz w:val="20"/>
          <w:szCs w:val="20"/>
        </w:rPr>
        <w:t>2340203                            03 :     VOLVO NR64T motor Cummins N14 T/Fuller 13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2340204                            04 :     VOLVO NR64T motor Cummins M11 T/Fuller 13 vel. importado</w:t>
      </w:r>
    </w:p>
    <w:p w:rsidR="00B55D51" w:rsidRPr="00B55D51" w:rsidRDefault="00B55D51" w:rsidP="00B55D51">
      <w:pPr>
        <w:rPr>
          <w:rFonts w:ascii="Verdana" w:hAnsi="Verdana"/>
          <w:sz w:val="20"/>
          <w:szCs w:val="20"/>
        </w:rPr>
      </w:pPr>
      <w:r w:rsidRPr="00B55D51">
        <w:rPr>
          <w:rFonts w:ascii="Verdana" w:hAnsi="Verdana"/>
          <w:sz w:val="20"/>
          <w:szCs w:val="20"/>
        </w:rPr>
        <w:t>2340205                            05 :     VOLVO NR64T motor Cummins M11 T/Fuller 13 vel.</w:t>
      </w:r>
    </w:p>
    <w:p w:rsidR="00B55D51" w:rsidRPr="00B55D51" w:rsidRDefault="00B55D51" w:rsidP="00B55D51">
      <w:pPr>
        <w:rPr>
          <w:rFonts w:ascii="Verdana" w:hAnsi="Verdana"/>
          <w:sz w:val="20"/>
          <w:szCs w:val="20"/>
        </w:rPr>
      </w:pPr>
      <w:r w:rsidRPr="00B55D51">
        <w:rPr>
          <w:rFonts w:ascii="Verdana" w:hAnsi="Verdana"/>
          <w:sz w:val="20"/>
          <w:szCs w:val="20"/>
        </w:rPr>
        <w:t>2340206                            06 :     VOLVO NR42T motor Cummins N14 T/Spicer 16 vel.</w:t>
      </w:r>
    </w:p>
    <w:p w:rsidR="00B55D51" w:rsidRPr="00B55D51" w:rsidRDefault="00B55D51" w:rsidP="00B55D51">
      <w:pPr>
        <w:rPr>
          <w:rFonts w:ascii="Verdana" w:hAnsi="Verdana"/>
          <w:sz w:val="20"/>
          <w:szCs w:val="20"/>
        </w:rPr>
      </w:pPr>
      <w:r w:rsidRPr="00B55D51">
        <w:rPr>
          <w:rFonts w:ascii="Verdana" w:hAnsi="Verdana"/>
          <w:sz w:val="20"/>
          <w:szCs w:val="20"/>
        </w:rPr>
        <w:t>2340207                            07 :     VOLVO NE64T motor Cummins M11 T/Fuller 9 vel. importado</w:t>
      </w:r>
    </w:p>
    <w:p w:rsidR="00B55D51" w:rsidRPr="00B55D51" w:rsidRDefault="00B55D51" w:rsidP="00B55D51">
      <w:pPr>
        <w:rPr>
          <w:rFonts w:ascii="Verdana" w:hAnsi="Verdana"/>
          <w:sz w:val="20"/>
          <w:szCs w:val="20"/>
        </w:rPr>
      </w:pPr>
      <w:r w:rsidRPr="00B55D51">
        <w:rPr>
          <w:rFonts w:ascii="Verdana" w:hAnsi="Verdana"/>
          <w:sz w:val="20"/>
          <w:szCs w:val="20"/>
        </w:rPr>
        <w:t>2340208                            08 :     VOLVO VNL64T420 motor Cummins N14 T/Spicer 16 vel. importado</w:t>
      </w:r>
    </w:p>
    <w:p w:rsidR="00B55D51" w:rsidRPr="00B55D51" w:rsidRDefault="00B55D51" w:rsidP="00B55D51">
      <w:pPr>
        <w:rPr>
          <w:rFonts w:ascii="Verdana" w:hAnsi="Verdana"/>
          <w:sz w:val="20"/>
          <w:szCs w:val="20"/>
        </w:rPr>
      </w:pPr>
      <w:r w:rsidRPr="00B55D51">
        <w:rPr>
          <w:rFonts w:ascii="Verdana" w:hAnsi="Verdana"/>
          <w:sz w:val="20"/>
          <w:szCs w:val="20"/>
        </w:rPr>
        <w:t>2340209                            09 :     VOLVO VNL64T420 motor Cummins N14 T/Fuller 13 vel. importado</w:t>
      </w:r>
    </w:p>
    <w:p w:rsidR="00B55D51" w:rsidRPr="00B55D51" w:rsidRDefault="00B55D51" w:rsidP="00B55D51">
      <w:pPr>
        <w:rPr>
          <w:rFonts w:ascii="Verdana" w:hAnsi="Verdana"/>
          <w:sz w:val="20"/>
          <w:szCs w:val="20"/>
        </w:rPr>
      </w:pPr>
      <w:r w:rsidRPr="00B55D51">
        <w:rPr>
          <w:rFonts w:ascii="Verdana" w:hAnsi="Verdana"/>
          <w:sz w:val="20"/>
          <w:szCs w:val="20"/>
        </w:rPr>
        <w:t>2340210                            10 :     VOLVO VNL64T610 motor Cummins N14 T/Spicer 16 vel. importado</w:t>
      </w:r>
    </w:p>
    <w:p w:rsidR="00B55D51" w:rsidRPr="00B55D51" w:rsidRDefault="00B55D51" w:rsidP="00B55D51">
      <w:pPr>
        <w:rPr>
          <w:rFonts w:ascii="Verdana" w:hAnsi="Verdana"/>
          <w:sz w:val="20"/>
          <w:szCs w:val="20"/>
        </w:rPr>
      </w:pPr>
      <w:r w:rsidRPr="00B55D51">
        <w:rPr>
          <w:rFonts w:ascii="Verdana" w:hAnsi="Verdana"/>
          <w:sz w:val="20"/>
          <w:szCs w:val="20"/>
        </w:rPr>
        <w:t>2340211                            11 :     VOLVO VNL64T610 motor Cummins N14 T/Fuller 18 vel. importado</w:t>
      </w:r>
    </w:p>
    <w:p w:rsidR="00B55D51" w:rsidRPr="00B55D51" w:rsidRDefault="00B55D51" w:rsidP="00B55D51">
      <w:pPr>
        <w:rPr>
          <w:rFonts w:ascii="Verdana" w:hAnsi="Verdana"/>
          <w:sz w:val="20"/>
          <w:szCs w:val="20"/>
        </w:rPr>
      </w:pPr>
      <w:r w:rsidRPr="00B55D51">
        <w:rPr>
          <w:rFonts w:ascii="Verdana" w:hAnsi="Verdana"/>
          <w:sz w:val="20"/>
          <w:szCs w:val="20"/>
        </w:rPr>
        <w:t>2340212                            12 :     VOLVO VNL64T motor Cummins M11 T/Fuller 13 vel. importado</w:t>
      </w:r>
    </w:p>
    <w:p w:rsidR="00B55D51" w:rsidRPr="00B55D51" w:rsidRDefault="00B55D51" w:rsidP="00B55D51">
      <w:pPr>
        <w:rPr>
          <w:rFonts w:ascii="Verdana" w:hAnsi="Verdana"/>
          <w:sz w:val="20"/>
          <w:szCs w:val="20"/>
        </w:rPr>
      </w:pPr>
      <w:r w:rsidRPr="00B55D51">
        <w:rPr>
          <w:rFonts w:ascii="Verdana" w:hAnsi="Verdana"/>
          <w:sz w:val="20"/>
          <w:szCs w:val="20"/>
        </w:rPr>
        <w:t>2340213                            13 :     VOLVO VNL64T DAY CAB (importado)</w:t>
      </w:r>
    </w:p>
    <w:p w:rsidR="00B55D51" w:rsidRPr="00B55D51" w:rsidRDefault="00B55D51" w:rsidP="00B55D51">
      <w:pPr>
        <w:rPr>
          <w:rFonts w:ascii="Verdana" w:hAnsi="Verdana"/>
          <w:sz w:val="20"/>
          <w:szCs w:val="20"/>
        </w:rPr>
      </w:pPr>
      <w:r w:rsidRPr="00B55D51">
        <w:rPr>
          <w:rFonts w:ascii="Verdana" w:hAnsi="Verdana"/>
          <w:sz w:val="20"/>
          <w:szCs w:val="20"/>
        </w:rPr>
        <w:t>2340214                            14 :     VOLVO VNL64T430 (importado)</w:t>
      </w:r>
    </w:p>
    <w:p w:rsidR="00B55D51" w:rsidRPr="00B55D51" w:rsidRDefault="00B55D51" w:rsidP="00B55D51">
      <w:pPr>
        <w:rPr>
          <w:rFonts w:ascii="Verdana" w:hAnsi="Verdana"/>
          <w:sz w:val="20"/>
          <w:szCs w:val="20"/>
        </w:rPr>
      </w:pPr>
      <w:r w:rsidRPr="00B55D51">
        <w:rPr>
          <w:rFonts w:ascii="Verdana" w:hAnsi="Verdana"/>
          <w:sz w:val="20"/>
          <w:szCs w:val="20"/>
        </w:rPr>
        <w:t>2340215                            15 :     VOLVO VNL64T630 (importado)</w:t>
      </w:r>
    </w:p>
    <w:p w:rsidR="00B55D51" w:rsidRPr="00B55D51" w:rsidRDefault="00B55D51" w:rsidP="00B55D51">
      <w:pPr>
        <w:rPr>
          <w:rFonts w:ascii="Verdana" w:hAnsi="Verdana"/>
          <w:sz w:val="20"/>
          <w:szCs w:val="20"/>
        </w:rPr>
      </w:pPr>
      <w:r w:rsidRPr="00B55D51">
        <w:rPr>
          <w:rFonts w:ascii="Verdana" w:hAnsi="Verdana"/>
          <w:sz w:val="20"/>
          <w:szCs w:val="20"/>
        </w:rPr>
        <w:t>2340216                            16 :     VOLVO VNL64T670 (importado)</w:t>
      </w:r>
    </w:p>
    <w:p w:rsidR="00B55D51" w:rsidRPr="00B55D51" w:rsidRDefault="00B55D51" w:rsidP="00B55D51">
      <w:pPr>
        <w:rPr>
          <w:rFonts w:ascii="Verdana" w:hAnsi="Verdana"/>
          <w:sz w:val="20"/>
          <w:szCs w:val="20"/>
        </w:rPr>
      </w:pPr>
      <w:r w:rsidRPr="00B55D51">
        <w:rPr>
          <w:rFonts w:ascii="Verdana" w:hAnsi="Verdana"/>
          <w:sz w:val="20"/>
          <w:szCs w:val="20"/>
        </w:rPr>
        <w:t>2340217                            17 :     VOLVO VNL64T780 (importado)</w:t>
      </w:r>
    </w:p>
    <w:p w:rsidR="00B55D51" w:rsidRPr="00B55D51" w:rsidRDefault="00B55D51" w:rsidP="00B55D51">
      <w:pPr>
        <w:rPr>
          <w:rFonts w:ascii="Verdana" w:hAnsi="Verdana"/>
          <w:sz w:val="20"/>
          <w:szCs w:val="20"/>
        </w:rPr>
      </w:pPr>
      <w:r w:rsidRPr="00B55D51">
        <w:rPr>
          <w:rFonts w:ascii="Verdana" w:hAnsi="Verdana"/>
          <w:sz w:val="20"/>
          <w:szCs w:val="20"/>
        </w:rPr>
        <w:t>2340218                            18 :     VOLVO VNM64T DAY CAB (importado)</w:t>
      </w:r>
    </w:p>
    <w:p w:rsidR="00B55D51" w:rsidRPr="00B55D51" w:rsidRDefault="00B55D51" w:rsidP="00B55D51">
      <w:pPr>
        <w:rPr>
          <w:rFonts w:ascii="Verdana" w:hAnsi="Verdana"/>
          <w:sz w:val="20"/>
          <w:szCs w:val="20"/>
        </w:rPr>
      </w:pPr>
      <w:r w:rsidRPr="00B55D51">
        <w:rPr>
          <w:rFonts w:ascii="Verdana" w:hAnsi="Verdana"/>
          <w:sz w:val="20"/>
          <w:szCs w:val="20"/>
        </w:rPr>
        <w:t>2340219                            19 :     VOLVO VNM64T430 (importado)</w:t>
      </w:r>
    </w:p>
    <w:p w:rsidR="00B55D51" w:rsidRPr="00B55D51" w:rsidRDefault="00B55D51" w:rsidP="00B55D51">
      <w:pPr>
        <w:rPr>
          <w:rFonts w:ascii="Verdana" w:hAnsi="Verdana"/>
          <w:sz w:val="20"/>
          <w:szCs w:val="20"/>
        </w:rPr>
      </w:pPr>
      <w:r w:rsidRPr="00B55D51">
        <w:rPr>
          <w:rFonts w:ascii="Verdana" w:hAnsi="Verdana"/>
          <w:sz w:val="20"/>
          <w:szCs w:val="20"/>
        </w:rPr>
        <w:t>2340220                            20 :     VOLVO VL6 H42T (importado)</w:t>
      </w:r>
    </w:p>
    <w:p w:rsidR="00B55D51" w:rsidRPr="00B55D51" w:rsidRDefault="00B55D51" w:rsidP="00B55D51">
      <w:pPr>
        <w:rPr>
          <w:rFonts w:ascii="Verdana" w:hAnsi="Verdana"/>
          <w:sz w:val="20"/>
          <w:szCs w:val="20"/>
        </w:rPr>
      </w:pPr>
      <w:r w:rsidRPr="00B55D51">
        <w:rPr>
          <w:rFonts w:ascii="Verdana" w:hAnsi="Verdana"/>
          <w:sz w:val="20"/>
          <w:szCs w:val="20"/>
        </w:rPr>
        <w:t>2340221                            21 :     VOLVO VL6 E42T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2340222                            22 :     VOLVO VL6 E62T (importado)</w:t>
      </w:r>
    </w:p>
    <w:p w:rsidR="00B55D51" w:rsidRPr="00B55D51" w:rsidRDefault="00B55D51" w:rsidP="00B55D51">
      <w:pPr>
        <w:rPr>
          <w:rFonts w:ascii="Verdana" w:hAnsi="Verdana"/>
          <w:sz w:val="20"/>
          <w:szCs w:val="20"/>
        </w:rPr>
      </w:pPr>
      <w:r w:rsidRPr="00B55D51">
        <w:rPr>
          <w:rFonts w:ascii="Verdana" w:hAnsi="Verdana"/>
          <w:sz w:val="20"/>
          <w:szCs w:val="20"/>
        </w:rPr>
        <w:t>2340223                            23 :     VOLVO VL6 E64T (importado)</w:t>
      </w:r>
    </w:p>
    <w:p w:rsidR="00B55D51" w:rsidRPr="00B55D51" w:rsidRDefault="00B55D51" w:rsidP="00B55D51">
      <w:pPr>
        <w:rPr>
          <w:rFonts w:ascii="Verdana" w:hAnsi="Verdana"/>
          <w:sz w:val="20"/>
          <w:szCs w:val="20"/>
        </w:rPr>
      </w:pPr>
      <w:r w:rsidRPr="00B55D51">
        <w:rPr>
          <w:rFonts w:ascii="Verdana" w:hAnsi="Verdana"/>
          <w:sz w:val="20"/>
          <w:szCs w:val="20"/>
        </w:rPr>
        <w:t>2340224                            24 :     MACK GU813 GRANITE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2340225                            25 :     VOLVO VNL64T730 (importado)</w:t>
      </w:r>
    </w:p>
    <w:p w:rsidR="00B55D51" w:rsidRPr="00B55D51" w:rsidRDefault="00B55D51" w:rsidP="00B55D51">
      <w:pPr>
        <w:rPr>
          <w:rFonts w:ascii="Verdana" w:hAnsi="Verdana"/>
          <w:sz w:val="20"/>
          <w:szCs w:val="20"/>
        </w:rPr>
      </w:pPr>
      <w:r w:rsidRPr="00B55D51">
        <w:rPr>
          <w:rFonts w:ascii="Verdana" w:hAnsi="Verdana"/>
          <w:sz w:val="20"/>
          <w:szCs w:val="20"/>
        </w:rPr>
        <w:t>2340226                            26 :     MACK CXU 612 (importado)</w:t>
      </w:r>
    </w:p>
    <w:p w:rsidR="00B55D51" w:rsidRPr="00B55D51" w:rsidRDefault="00B55D51" w:rsidP="00B55D51">
      <w:pPr>
        <w:rPr>
          <w:rFonts w:ascii="Verdana" w:hAnsi="Verdana"/>
          <w:sz w:val="20"/>
          <w:szCs w:val="20"/>
        </w:rPr>
      </w:pPr>
      <w:r w:rsidRPr="00B55D51">
        <w:rPr>
          <w:rFonts w:ascii="Verdana" w:hAnsi="Verdana"/>
          <w:sz w:val="20"/>
          <w:szCs w:val="20"/>
        </w:rPr>
        <w:t>2340227                            27 :     MACK CXU 613 (importado)</w:t>
      </w:r>
    </w:p>
    <w:p w:rsidR="00B55D51" w:rsidRPr="00B55D51" w:rsidRDefault="00B55D51" w:rsidP="00B55D51">
      <w:pPr>
        <w:rPr>
          <w:rFonts w:ascii="Verdana" w:hAnsi="Verdana"/>
          <w:sz w:val="20"/>
          <w:szCs w:val="20"/>
        </w:rPr>
      </w:pPr>
      <w:r w:rsidRPr="00B55D51">
        <w:rPr>
          <w:rFonts w:ascii="Verdana" w:hAnsi="Verdana"/>
          <w:sz w:val="20"/>
          <w:szCs w:val="20"/>
        </w:rPr>
        <w:t>2340228                            28 :     VOLVO FH 4x2T (importado)</w:t>
      </w:r>
    </w:p>
    <w:p w:rsidR="00B55D51" w:rsidRPr="00B55D51" w:rsidRDefault="00B55D51" w:rsidP="00B55D51">
      <w:pPr>
        <w:rPr>
          <w:rFonts w:ascii="Verdana" w:hAnsi="Verdana"/>
          <w:sz w:val="20"/>
          <w:szCs w:val="20"/>
        </w:rPr>
      </w:pPr>
      <w:r w:rsidRPr="00B55D51">
        <w:rPr>
          <w:rFonts w:ascii="Verdana" w:hAnsi="Verdana"/>
          <w:sz w:val="20"/>
          <w:szCs w:val="20"/>
        </w:rPr>
        <w:t>2340229                            29 :     VOLVO FH 6x2T (importado)</w:t>
      </w:r>
    </w:p>
    <w:p w:rsidR="00B55D51" w:rsidRPr="00B55D51" w:rsidRDefault="00B55D51" w:rsidP="00B55D51">
      <w:pPr>
        <w:rPr>
          <w:rFonts w:ascii="Verdana" w:hAnsi="Verdana"/>
          <w:sz w:val="20"/>
          <w:szCs w:val="20"/>
        </w:rPr>
      </w:pPr>
      <w:r w:rsidRPr="00B55D51">
        <w:rPr>
          <w:rFonts w:ascii="Verdana" w:hAnsi="Verdana"/>
          <w:sz w:val="20"/>
          <w:szCs w:val="20"/>
        </w:rPr>
        <w:t>2340230                            30 :     VOLVO FH 6x4T (importado)</w:t>
      </w:r>
    </w:p>
    <w:p w:rsidR="00B55D51" w:rsidRPr="00B55D51" w:rsidRDefault="00B55D51" w:rsidP="00B55D51">
      <w:pPr>
        <w:rPr>
          <w:rFonts w:ascii="Verdana" w:hAnsi="Verdana"/>
          <w:sz w:val="20"/>
          <w:szCs w:val="20"/>
        </w:rPr>
      </w:pPr>
      <w:r w:rsidRPr="00B55D51">
        <w:rPr>
          <w:rFonts w:ascii="Verdana" w:hAnsi="Verdana"/>
          <w:sz w:val="20"/>
          <w:szCs w:val="20"/>
        </w:rPr>
        <w:t>2340231                            31 :     VOLVO VNM64T630 (importado)</w:t>
      </w:r>
    </w:p>
    <w:p w:rsidR="00B55D51" w:rsidRPr="00B55D51" w:rsidRDefault="00B55D51" w:rsidP="00B55D51">
      <w:pPr>
        <w:rPr>
          <w:rFonts w:ascii="Verdana" w:hAnsi="Verdana"/>
          <w:sz w:val="20"/>
          <w:szCs w:val="20"/>
        </w:rPr>
      </w:pPr>
      <w:r w:rsidRPr="00B55D51">
        <w:rPr>
          <w:rFonts w:ascii="Verdana" w:hAnsi="Verdana"/>
          <w:sz w:val="20"/>
          <w:szCs w:val="20"/>
        </w:rPr>
        <w:t>2340232                            32 :     MACK CXU 633 (importado)</w:t>
      </w:r>
    </w:p>
    <w:p w:rsidR="00B55D51" w:rsidRPr="00B55D51" w:rsidRDefault="00B55D51" w:rsidP="00B55D51">
      <w:pPr>
        <w:rPr>
          <w:rFonts w:ascii="Verdana" w:hAnsi="Verdana"/>
          <w:sz w:val="20"/>
          <w:szCs w:val="20"/>
        </w:rPr>
      </w:pPr>
      <w:r w:rsidRPr="00B55D51">
        <w:rPr>
          <w:rFonts w:ascii="Verdana" w:hAnsi="Verdana"/>
          <w:sz w:val="20"/>
          <w:szCs w:val="20"/>
        </w:rPr>
        <w:t>2340233                            33 :     VOLVO VNL62T300 (importado)</w:t>
      </w:r>
    </w:p>
    <w:p w:rsidR="00B55D51" w:rsidRPr="00B55D51" w:rsidRDefault="00B55D51" w:rsidP="00B55D51">
      <w:pPr>
        <w:rPr>
          <w:rFonts w:ascii="Verdana" w:hAnsi="Verdana"/>
          <w:sz w:val="20"/>
          <w:szCs w:val="20"/>
        </w:rPr>
      </w:pPr>
      <w:r w:rsidRPr="00B55D51">
        <w:rPr>
          <w:rFonts w:ascii="Verdana" w:hAnsi="Verdana"/>
          <w:sz w:val="20"/>
          <w:szCs w:val="20"/>
        </w:rPr>
        <w:t>2340234                            34 :     VOLVO VNL62T430 (importado)</w:t>
      </w:r>
    </w:p>
    <w:p w:rsidR="00B55D51" w:rsidRPr="00B55D51" w:rsidRDefault="00B55D51" w:rsidP="00B55D51">
      <w:pPr>
        <w:rPr>
          <w:rFonts w:ascii="Verdana" w:hAnsi="Verdana"/>
          <w:sz w:val="20"/>
          <w:szCs w:val="20"/>
        </w:rPr>
      </w:pPr>
      <w:r w:rsidRPr="00B55D51">
        <w:rPr>
          <w:rFonts w:ascii="Verdana" w:hAnsi="Verdana"/>
          <w:sz w:val="20"/>
          <w:szCs w:val="20"/>
        </w:rPr>
        <w:t>2340235                            35 :     VOLVO VNL62T630 (importado)</w:t>
      </w:r>
    </w:p>
    <w:p w:rsidR="00B55D51" w:rsidRPr="00B55D51" w:rsidRDefault="00B55D51" w:rsidP="00B55D51">
      <w:pPr>
        <w:rPr>
          <w:rFonts w:ascii="Verdana" w:hAnsi="Verdana"/>
          <w:sz w:val="20"/>
          <w:szCs w:val="20"/>
        </w:rPr>
      </w:pPr>
      <w:r w:rsidRPr="00B55D51">
        <w:rPr>
          <w:rFonts w:ascii="Verdana" w:hAnsi="Verdana"/>
          <w:sz w:val="20"/>
          <w:szCs w:val="20"/>
        </w:rPr>
        <w:t>2340236                            36 :     VOLVO VNL62T670 (importado)</w:t>
      </w:r>
    </w:p>
    <w:p w:rsidR="00B55D51" w:rsidRPr="00B55D51" w:rsidRDefault="00B55D51" w:rsidP="00B55D51">
      <w:pPr>
        <w:rPr>
          <w:rFonts w:ascii="Verdana" w:hAnsi="Verdana"/>
          <w:sz w:val="20"/>
          <w:szCs w:val="20"/>
        </w:rPr>
      </w:pPr>
      <w:r w:rsidRPr="00B55D51">
        <w:rPr>
          <w:rFonts w:ascii="Verdana" w:hAnsi="Verdana"/>
          <w:sz w:val="20"/>
          <w:szCs w:val="20"/>
        </w:rPr>
        <w:t>2340237                            37 :     VOLVO VNL62T730 (importado)</w:t>
      </w:r>
    </w:p>
    <w:p w:rsidR="00B55D51" w:rsidRPr="00B55D51" w:rsidRDefault="00B55D51" w:rsidP="00B55D51">
      <w:pPr>
        <w:rPr>
          <w:rFonts w:ascii="Verdana" w:hAnsi="Verdana"/>
          <w:sz w:val="20"/>
          <w:szCs w:val="20"/>
        </w:rPr>
      </w:pPr>
      <w:r w:rsidRPr="00B55D51">
        <w:rPr>
          <w:rFonts w:ascii="Verdana" w:hAnsi="Verdana"/>
          <w:sz w:val="20"/>
          <w:szCs w:val="20"/>
        </w:rPr>
        <w:t>2340238                            38 :     VOLVO VNL62T780 (importado)</w:t>
      </w:r>
    </w:p>
    <w:p w:rsidR="00B55D51" w:rsidRPr="00B55D51" w:rsidRDefault="00B55D51" w:rsidP="00B55D51">
      <w:pPr>
        <w:rPr>
          <w:rFonts w:ascii="Verdana" w:hAnsi="Verdana"/>
          <w:sz w:val="20"/>
          <w:szCs w:val="20"/>
        </w:rPr>
      </w:pPr>
      <w:r w:rsidRPr="00B55D51">
        <w:rPr>
          <w:rFonts w:ascii="Verdana" w:hAnsi="Verdana"/>
          <w:sz w:val="20"/>
          <w:szCs w:val="20"/>
        </w:rPr>
        <w:t>2340239                            39 :     VNR42T300 (importado)</w:t>
      </w:r>
    </w:p>
    <w:p w:rsidR="00B55D51" w:rsidRPr="00B55D51" w:rsidRDefault="00B55D51" w:rsidP="00B55D51">
      <w:pPr>
        <w:rPr>
          <w:rFonts w:ascii="Verdana" w:hAnsi="Verdana"/>
          <w:sz w:val="20"/>
          <w:szCs w:val="20"/>
        </w:rPr>
      </w:pPr>
      <w:r w:rsidRPr="00B55D51">
        <w:rPr>
          <w:rFonts w:ascii="Verdana" w:hAnsi="Verdana"/>
          <w:sz w:val="20"/>
          <w:szCs w:val="20"/>
        </w:rPr>
        <w:t>2340240                            40 :     VNR62T300 (importado)</w:t>
      </w:r>
    </w:p>
    <w:p w:rsidR="00B55D51" w:rsidRPr="00B55D51" w:rsidRDefault="00B55D51" w:rsidP="00B55D51">
      <w:pPr>
        <w:rPr>
          <w:rFonts w:ascii="Verdana" w:hAnsi="Verdana"/>
          <w:sz w:val="20"/>
          <w:szCs w:val="20"/>
        </w:rPr>
      </w:pPr>
      <w:r w:rsidRPr="00B55D51">
        <w:rPr>
          <w:rFonts w:ascii="Verdana" w:hAnsi="Verdana"/>
          <w:sz w:val="20"/>
          <w:szCs w:val="20"/>
        </w:rPr>
        <w:t>2340241                            41 :     VNR64T300 (importado)</w:t>
      </w:r>
    </w:p>
    <w:p w:rsidR="00B55D51" w:rsidRPr="00B55D51" w:rsidRDefault="00B55D51" w:rsidP="00B55D51">
      <w:pPr>
        <w:rPr>
          <w:rFonts w:ascii="Verdana" w:hAnsi="Verdana"/>
          <w:sz w:val="20"/>
          <w:szCs w:val="20"/>
        </w:rPr>
      </w:pPr>
      <w:r w:rsidRPr="00B55D51">
        <w:rPr>
          <w:rFonts w:ascii="Verdana" w:hAnsi="Verdana"/>
          <w:sz w:val="20"/>
          <w:szCs w:val="20"/>
        </w:rPr>
        <w:t>2340242                            42 :     VNR42T400 (importado)</w:t>
      </w:r>
    </w:p>
    <w:p w:rsidR="00B55D51" w:rsidRPr="00B55D51" w:rsidRDefault="00B55D51" w:rsidP="00B55D51">
      <w:pPr>
        <w:rPr>
          <w:rFonts w:ascii="Verdana" w:hAnsi="Verdana"/>
          <w:sz w:val="20"/>
          <w:szCs w:val="20"/>
        </w:rPr>
      </w:pPr>
      <w:r w:rsidRPr="00B55D51">
        <w:rPr>
          <w:rFonts w:ascii="Verdana" w:hAnsi="Verdana"/>
          <w:sz w:val="20"/>
          <w:szCs w:val="20"/>
        </w:rPr>
        <w:t>2340243                            43 :     VNR62T400 (importado)</w:t>
      </w:r>
    </w:p>
    <w:p w:rsidR="00B55D51" w:rsidRPr="00B55D51" w:rsidRDefault="00B55D51" w:rsidP="00B55D51">
      <w:pPr>
        <w:rPr>
          <w:rFonts w:ascii="Verdana" w:hAnsi="Verdana"/>
          <w:sz w:val="20"/>
          <w:szCs w:val="20"/>
        </w:rPr>
      </w:pPr>
      <w:r w:rsidRPr="00B55D51">
        <w:rPr>
          <w:rFonts w:ascii="Verdana" w:hAnsi="Verdana"/>
          <w:sz w:val="20"/>
          <w:szCs w:val="20"/>
        </w:rPr>
        <w:t>2340244                            44 :     VNR64T400 (importado)</w:t>
      </w:r>
    </w:p>
    <w:p w:rsidR="00B55D51" w:rsidRPr="00B55D51" w:rsidRDefault="00B55D51" w:rsidP="00B55D51">
      <w:pPr>
        <w:rPr>
          <w:rFonts w:ascii="Verdana" w:hAnsi="Verdana"/>
          <w:sz w:val="20"/>
          <w:szCs w:val="20"/>
        </w:rPr>
      </w:pPr>
      <w:r w:rsidRPr="00B55D51">
        <w:rPr>
          <w:rFonts w:ascii="Verdana" w:hAnsi="Verdana"/>
          <w:sz w:val="20"/>
          <w:szCs w:val="20"/>
        </w:rPr>
        <w:t>2340245                            45 :     VNR42T640 (importado)</w:t>
      </w:r>
    </w:p>
    <w:p w:rsidR="00B55D51" w:rsidRPr="00B55D51" w:rsidRDefault="00B55D51" w:rsidP="00B55D51">
      <w:pPr>
        <w:rPr>
          <w:rFonts w:ascii="Verdana" w:hAnsi="Verdana"/>
          <w:sz w:val="20"/>
          <w:szCs w:val="20"/>
        </w:rPr>
      </w:pPr>
      <w:r w:rsidRPr="00B55D51">
        <w:rPr>
          <w:rFonts w:ascii="Verdana" w:hAnsi="Verdana"/>
          <w:sz w:val="20"/>
          <w:szCs w:val="20"/>
        </w:rPr>
        <w:t>2340246                            46 :     VNR62T640 (importado)</w:t>
      </w:r>
    </w:p>
    <w:p w:rsidR="00B55D51" w:rsidRPr="00B55D51" w:rsidRDefault="00B55D51" w:rsidP="00B55D51">
      <w:pPr>
        <w:rPr>
          <w:rFonts w:ascii="Verdana" w:hAnsi="Verdana"/>
          <w:sz w:val="20"/>
          <w:szCs w:val="20"/>
        </w:rPr>
      </w:pPr>
      <w:r w:rsidRPr="00B55D51">
        <w:rPr>
          <w:rFonts w:ascii="Verdana" w:hAnsi="Verdana"/>
          <w:sz w:val="20"/>
          <w:szCs w:val="20"/>
        </w:rPr>
        <w:t>2340247                            47 :     VNR64T640 (importado)</w:t>
      </w:r>
    </w:p>
    <w:p w:rsidR="00B55D51" w:rsidRPr="00B55D51" w:rsidRDefault="00B55D51" w:rsidP="00B55D51">
      <w:pPr>
        <w:rPr>
          <w:rFonts w:ascii="Verdana" w:hAnsi="Verdana"/>
          <w:sz w:val="20"/>
          <w:szCs w:val="20"/>
        </w:rPr>
      </w:pPr>
      <w:r w:rsidRPr="00B55D51">
        <w:rPr>
          <w:rFonts w:ascii="Verdana" w:hAnsi="Verdana"/>
          <w:sz w:val="20"/>
          <w:szCs w:val="20"/>
        </w:rPr>
        <w:t>2340248                            48 :     VNL42T300 (importado)</w:t>
      </w:r>
    </w:p>
    <w:p w:rsidR="00B55D51" w:rsidRPr="00B55D51" w:rsidRDefault="00B55D51" w:rsidP="00B55D51">
      <w:pPr>
        <w:rPr>
          <w:rFonts w:ascii="Verdana" w:hAnsi="Verdana"/>
          <w:sz w:val="20"/>
          <w:szCs w:val="20"/>
        </w:rPr>
      </w:pPr>
      <w:r w:rsidRPr="00B55D51">
        <w:rPr>
          <w:rFonts w:ascii="Verdana" w:hAnsi="Verdana"/>
          <w:sz w:val="20"/>
          <w:szCs w:val="20"/>
        </w:rPr>
        <w:t>2340249                            49 :     VNL64T300 (importado)</w:t>
      </w:r>
    </w:p>
    <w:p w:rsidR="00B55D51" w:rsidRPr="00B55D51" w:rsidRDefault="00B55D51" w:rsidP="00B55D51">
      <w:pPr>
        <w:rPr>
          <w:rFonts w:ascii="Verdana" w:hAnsi="Verdana"/>
          <w:sz w:val="20"/>
          <w:szCs w:val="20"/>
        </w:rPr>
      </w:pPr>
      <w:r w:rsidRPr="00B55D51">
        <w:rPr>
          <w:rFonts w:ascii="Verdana" w:hAnsi="Verdana"/>
          <w:sz w:val="20"/>
          <w:szCs w:val="20"/>
        </w:rPr>
        <w:t>2340250                            50 :     VNL62T400 (importado)</w:t>
      </w:r>
    </w:p>
    <w:p w:rsidR="00B55D51" w:rsidRPr="00B55D51" w:rsidRDefault="00B55D51" w:rsidP="00B55D51">
      <w:pPr>
        <w:rPr>
          <w:rFonts w:ascii="Verdana" w:hAnsi="Verdana"/>
          <w:sz w:val="20"/>
          <w:szCs w:val="20"/>
        </w:rPr>
      </w:pPr>
      <w:r w:rsidRPr="00B55D51">
        <w:rPr>
          <w:rFonts w:ascii="Verdana" w:hAnsi="Verdana"/>
          <w:sz w:val="20"/>
          <w:szCs w:val="20"/>
        </w:rPr>
        <w:t>2340251                            51 :     VNL64T400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2340252                            52 :     VNL62T740 (importado)</w:t>
      </w:r>
    </w:p>
    <w:p w:rsidR="00B55D51" w:rsidRPr="00B55D51" w:rsidRDefault="00B55D51" w:rsidP="00B55D51">
      <w:pPr>
        <w:rPr>
          <w:rFonts w:ascii="Verdana" w:hAnsi="Verdana"/>
          <w:sz w:val="20"/>
          <w:szCs w:val="20"/>
        </w:rPr>
      </w:pPr>
      <w:r w:rsidRPr="00B55D51">
        <w:rPr>
          <w:rFonts w:ascii="Verdana" w:hAnsi="Verdana"/>
          <w:sz w:val="20"/>
          <w:szCs w:val="20"/>
        </w:rPr>
        <w:t>2340253                            53 :     VNL64T740 (importado)</w:t>
      </w:r>
    </w:p>
    <w:p w:rsidR="00B55D51" w:rsidRPr="00B55D51" w:rsidRDefault="00B55D51" w:rsidP="00B55D51">
      <w:pPr>
        <w:rPr>
          <w:rFonts w:ascii="Verdana" w:hAnsi="Verdana"/>
          <w:sz w:val="20"/>
          <w:szCs w:val="20"/>
        </w:rPr>
      </w:pPr>
      <w:r w:rsidRPr="00B55D51">
        <w:rPr>
          <w:rFonts w:ascii="Verdana" w:hAnsi="Verdana"/>
          <w:sz w:val="20"/>
          <w:szCs w:val="20"/>
        </w:rPr>
        <w:t>2340254                            54 :     VNL62T760 (importado)</w:t>
      </w:r>
    </w:p>
    <w:p w:rsidR="00B55D51" w:rsidRPr="00B55D51" w:rsidRDefault="00B55D51" w:rsidP="00B55D51">
      <w:pPr>
        <w:rPr>
          <w:rFonts w:ascii="Verdana" w:hAnsi="Verdana"/>
          <w:sz w:val="20"/>
          <w:szCs w:val="20"/>
        </w:rPr>
      </w:pPr>
      <w:r w:rsidRPr="00B55D51">
        <w:rPr>
          <w:rFonts w:ascii="Verdana" w:hAnsi="Verdana"/>
          <w:sz w:val="20"/>
          <w:szCs w:val="20"/>
        </w:rPr>
        <w:t>2340255                            55 :     VNL64T760 (importado)</w:t>
      </w:r>
    </w:p>
    <w:p w:rsidR="00B55D51" w:rsidRPr="00B55D51" w:rsidRDefault="00B55D51" w:rsidP="00B55D51">
      <w:pPr>
        <w:rPr>
          <w:rFonts w:ascii="Verdana" w:hAnsi="Verdana"/>
          <w:sz w:val="20"/>
          <w:szCs w:val="20"/>
        </w:rPr>
      </w:pPr>
      <w:r w:rsidRPr="00B55D51">
        <w:rPr>
          <w:rFonts w:ascii="Verdana" w:hAnsi="Verdana"/>
          <w:sz w:val="20"/>
          <w:szCs w:val="20"/>
        </w:rPr>
        <w:t>2340256                            56 :     VNL62T780 (importado)</w:t>
      </w:r>
    </w:p>
    <w:p w:rsidR="00B55D51" w:rsidRPr="00B55D51" w:rsidRDefault="00B55D51" w:rsidP="00B55D51">
      <w:pPr>
        <w:rPr>
          <w:rFonts w:ascii="Verdana" w:hAnsi="Verdana"/>
          <w:sz w:val="20"/>
          <w:szCs w:val="20"/>
        </w:rPr>
      </w:pPr>
      <w:r w:rsidRPr="00B55D51">
        <w:rPr>
          <w:rFonts w:ascii="Verdana" w:hAnsi="Verdana"/>
          <w:sz w:val="20"/>
          <w:szCs w:val="20"/>
        </w:rPr>
        <w:t>2340257                            57 :     VNL64T780 (importado)</w:t>
      </w:r>
    </w:p>
    <w:p w:rsidR="00B55D51" w:rsidRPr="00B55D51" w:rsidRDefault="00B55D51" w:rsidP="00B55D51">
      <w:pPr>
        <w:rPr>
          <w:rFonts w:ascii="Verdana" w:hAnsi="Verdana"/>
          <w:sz w:val="20"/>
          <w:szCs w:val="20"/>
        </w:rPr>
      </w:pPr>
      <w:r w:rsidRPr="00B55D51">
        <w:rPr>
          <w:rFonts w:ascii="Verdana" w:hAnsi="Verdana"/>
          <w:sz w:val="20"/>
          <w:szCs w:val="20"/>
        </w:rPr>
        <w:t>2340258                            58 :     VNL62T860 (importado)</w:t>
      </w:r>
    </w:p>
    <w:p w:rsidR="00B55D51" w:rsidRPr="00B55D51" w:rsidRDefault="00B55D51" w:rsidP="00B55D51">
      <w:pPr>
        <w:rPr>
          <w:rFonts w:ascii="Verdana" w:hAnsi="Verdana"/>
          <w:sz w:val="20"/>
          <w:szCs w:val="20"/>
        </w:rPr>
      </w:pPr>
      <w:r w:rsidRPr="00B55D51">
        <w:rPr>
          <w:rFonts w:ascii="Verdana" w:hAnsi="Verdana"/>
          <w:sz w:val="20"/>
          <w:szCs w:val="20"/>
        </w:rPr>
        <w:t>2340259                            59 :     VNL64T860 (importado)</w:t>
      </w:r>
    </w:p>
    <w:p w:rsidR="00B55D51" w:rsidRPr="00B55D51" w:rsidRDefault="00B55D51" w:rsidP="00B55D51">
      <w:pPr>
        <w:rPr>
          <w:rFonts w:ascii="Verdana" w:hAnsi="Verdana"/>
          <w:sz w:val="20"/>
          <w:szCs w:val="20"/>
        </w:rPr>
      </w:pPr>
      <w:r w:rsidRPr="00B55D51">
        <w:rPr>
          <w:rFonts w:ascii="Verdana" w:hAnsi="Verdana"/>
          <w:sz w:val="20"/>
          <w:szCs w:val="20"/>
        </w:rPr>
        <w:t>2340260                            60 :     MACK AN42T (importado)</w:t>
      </w:r>
    </w:p>
    <w:p w:rsidR="00B55D51" w:rsidRPr="00B55D51" w:rsidRDefault="00B55D51" w:rsidP="00B55D51">
      <w:pPr>
        <w:rPr>
          <w:rFonts w:ascii="Verdana" w:hAnsi="Verdana"/>
          <w:sz w:val="20"/>
          <w:szCs w:val="20"/>
        </w:rPr>
      </w:pPr>
      <w:r w:rsidRPr="00B55D51">
        <w:rPr>
          <w:rFonts w:ascii="Verdana" w:hAnsi="Verdana"/>
          <w:sz w:val="20"/>
          <w:szCs w:val="20"/>
        </w:rPr>
        <w:t>2340261                            61 :     MACK AN64T (importado)</w:t>
      </w:r>
    </w:p>
    <w:p w:rsidR="00B55D51" w:rsidRPr="00B55D51" w:rsidRDefault="00B55D51" w:rsidP="00B55D51">
      <w:pPr>
        <w:rPr>
          <w:rFonts w:ascii="Verdana" w:hAnsi="Verdana"/>
          <w:sz w:val="20"/>
          <w:szCs w:val="20"/>
        </w:rPr>
      </w:pPr>
      <w:r w:rsidRPr="00B55D51">
        <w:rPr>
          <w:rFonts w:ascii="Verdana" w:hAnsi="Verdana"/>
          <w:sz w:val="20"/>
          <w:szCs w:val="20"/>
        </w:rPr>
        <w:t>2340262                            62 :     MACK GR42BT (importado)</w:t>
      </w:r>
    </w:p>
    <w:p w:rsidR="00B55D51" w:rsidRPr="00B55D51" w:rsidRDefault="00B55D51" w:rsidP="00B55D51">
      <w:pPr>
        <w:rPr>
          <w:rFonts w:ascii="Verdana" w:hAnsi="Verdana"/>
          <w:sz w:val="20"/>
          <w:szCs w:val="20"/>
        </w:rPr>
      </w:pPr>
      <w:r w:rsidRPr="00B55D51">
        <w:rPr>
          <w:rFonts w:ascii="Verdana" w:hAnsi="Verdana"/>
          <w:sz w:val="20"/>
          <w:szCs w:val="20"/>
        </w:rPr>
        <w:t>2340263                            63 :     MACK GR64BT (importado)</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Scania Comercial, S.A. de C.V./Scania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Tractocamión</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2350101       Versión          01 :     T113 H 6x4 340 H.P.</w:t>
      </w:r>
    </w:p>
    <w:p w:rsidR="00B55D51" w:rsidRPr="00B55D51" w:rsidRDefault="00B55D51" w:rsidP="00B55D51">
      <w:pPr>
        <w:rPr>
          <w:rFonts w:ascii="Verdana" w:hAnsi="Verdana"/>
          <w:sz w:val="20"/>
          <w:szCs w:val="20"/>
        </w:rPr>
      </w:pPr>
      <w:r w:rsidRPr="00B55D51">
        <w:rPr>
          <w:rFonts w:ascii="Verdana" w:hAnsi="Verdana"/>
          <w:sz w:val="20"/>
          <w:szCs w:val="20"/>
        </w:rPr>
        <w:t>2350102                            02 :     T113 H 6x4 360 H.P.</w:t>
      </w:r>
    </w:p>
    <w:p w:rsidR="00B55D51" w:rsidRPr="00B55D51" w:rsidRDefault="00B55D51" w:rsidP="00B55D51">
      <w:pPr>
        <w:rPr>
          <w:rFonts w:ascii="Verdana" w:hAnsi="Verdana"/>
          <w:sz w:val="20"/>
          <w:szCs w:val="20"/>
        </w:rPr>
      </w:pPr>
      <w:r w:rsidRPr="00B55D51">
        <w:rPr>
          <w:rFonts w:ascii="Verdana" w:hAnsi="Verdana"/>
          <w:sz w:val="20"/>
          <w:szCs w:val="20"/>
        </w:rPr>
        <w:t>2350103                            03 :     T113 H 6x4 400 H.P.</w:t>
      </w:r>
    </w:p>
    <w:p w:rsidR="00B55D51" w:rsidRPr="00B55D51" w:rsidRDefault="00B55D51" w:rsidP="00B55D51">
      <w:pPr>
        <w:rPr>
          <w:rFonts w:ascii="Verdana" w:hAnsi="Verdana"/>
          <w:sz w:val="20"/>
          <w:szCs w:val="20"/>
        </w:rPr>
      </w:pPr>
      <w:r w:rsidRPr="00B55D51">
        <w:rPr>
          <w:rFonts w:ascii="Verdana" w:hAnsi="Verdana"/>
          <w:sz w:val="20"/>
          <w:szCs w:val="20"/>
        </w:rPr>
        <w:t>2350104                            04 :     T124 GA 6x4 400 H.P.</w:t>
      </w:r>
    </w:p>
    <w:p w:rsidR="00B55D51" w:rsidRPr="00B55D51" w:rsidRDefault="00B55D51" w:rsidP="00B55D51">
      <w:pPr>
        <w:rPr>
          <w:rFonts w:ascii="Verdana" w:hAnsi="Verdana"/>
          <w:sz w:val="20"/>
          <w:szCs w:val="20"/>
        </w:rPr>
      </w:pPr>
      <w:r w:rsidRPr="00B55D51">
        <w:rPr>
          <w:rFonts w:ascii="Verdana" w:hAnsi="Verdana"/>
          <w:sz w:val="20"/>
          <w:szCs w:val="20"/>
        </w:rPr>
        <w:t>2350105                            05 :     T124 LA 6X4 400</w:t>
      </w:r>
    </w:p>
    <w:p w:rsidR="00B55D51" w:rsidRPr="00B55D51" w:rsidRDefault="00B55D51" w:rsidP="00B55D51">
      <w:pPr>
        <w:rPr>
          <w:rFonts w:ascii="Verdana" w:hAnsi="Verdana"/>
          <w:sz w:val="20"/>
          <w:szCs w:val="20"/>
        </w:rPr>
      </w:pPr>
      <w:r w:rsidRPr="00B55D51">
        <w:rPr>
          <w:rFonts w:ascii="Verdana" w:hAnsi="Verdana"/>
          <w:sz w:val="20"/>
          <w:szCs w:val="20"/>
        </w:rPr>
        <w:t>2350106                            06 :     T124 LA 6X2 400</w:t>
      </w:r>
    </w:p>
    <w:p w:rsidR="00B55D51" w:rsidRPr="00B55D51" w:rsidRDefault="00B55D51" w:rsidP="00B55D51">
      <w:pPr>
        <w:rPr>
          <w:rFonts w:ascii="Verdana" w:hAnsi="Verdana"/>
          <w:sz w:val="20"/>
          <w:szCs w:val="20"/>
        </w:rPr>
      </w:pPr>
      <w:r w:rsidRPr="00B55D51">
        <w:rPr>
          <w:rFonts w:ascii="Verdana" w:hAnsi="Verdana"/>
          <w:sz w:val="20"/>
          <w:szCs w:val="20"/>
        </w:rPr>
        <w:t>2350107                            07 :     R124 LA 4x2 400</w:t>
      </w:r>
    </w:p>
    <w:p w:rsidR="00B55D51" w:rsidRPr="00B55D51" w:rsidRDefault="00B55D51" w:rsidP="00B55D51">
      <w:pPr>
        <w:rPr>
          <w:rFonts w:ascii="Verdana" w:hAnsi="Verdana"/>
          <w:sz w:val="20"/>
          <w:szCs w:val="20"/>
        </w:rPr>
      </w:pPr>
      <w:r w:rsidRPr="00B55D51">
        <w:rPr>
          <w:rFonts w:ascii="Verdana" w:hAnsi="Verdana"/>
          <w:sz w:val="20"/>
          <w:szCs w:val="20"/>
        </w:rPr>
        <w:t>2350108                            08 :     R124 GA 6x4 400 NA</w:t>
      </w:r>
    </w:p>
    <w:p w:rsidR="00B55D51" w:rsidRPr="00B55D51" w:rsidRDefault="00B55D51" w:rsidP="00B55D51">
      <w:pPr>
        <w:rPr>
          <w:rFonts w:ascii="Verdana" w:hAnsi="Verdana"/>
          <w:sz w:val="20"/>
          <w:szCs w:val="20"/>
        </w:rPr>
      </w:pPr>
      <w:r w:rsidRPr="00B55D51">
        <w:rPr>
          <w:rFonts w:ascii="Verdana" w:hAnsi="Verdana"/>
          <w:sz w:val="20"/>
          <w:szCs w:val="20"/>
        </w:rPr>
        <w:t>2350109                            09 :     R 114 LA 4x2 340</w:t>
      </w:r>
    </w:p>
    <w:p w:rsidR="00B55D51" w:rsidRPr="00B55D51" w:rsidRDefault="00B55D51" w:rsidP="00B55D51">
      <w:pPr>
        <w:rPr>
          <w:rFonts w:ascii="Verdana" w:hAnsi="Verdana"/>
          <w:sz w:val="20"/>
          <w:szCs w:val="20"/>
        </w:rPr>
      </w:pPr>
      <w:r w:rsidRPr="00B55D51">
        <w:rPr>
          <w:rFonts w:ascii="Verdana" w:hAnsi="Verdana"/>
          <w:sz w:val="20"/>
          <w:szCs w:val="20"/>
        </w:rPr>
        <w:t>2350110                            10 :     R164 GA 6x4 NA480</w:t>
      </w:r>
    </w:p>
    <w:p w:rsidR="00B55D51" w:rsidRPr="00B55D51" w:rsidRDefault="00B55D51" w:rsidP="00B55D51">
      <w:pPr>
        <w:rPr>
          <w:rFonts w:ascii="Verdana" w:hAnsi="Verdana"/>
          <w:sz w:val="20"/>
          <w:szCs w:val="20"/>
        </w:rPr>
      </w:pPr>
      <w:r w:rsidRPr="00B55D51">
        <w:rPr>
          <w:rFonts w:ascii="Verdana" w:hAnsi="Verdana"/>
          <w:sz w:val="20"/>
          <w:szCs w:val="20"/>
        </w:rPr>
        <w:t>2350111                            11 :     R124 GA 6x4 NA420</w:t>
      </w:r>
    </w:p>
    <w:p w:rsidR="00B55D51" w:rsidRPr="00B55D51" w:rsidRDefault="00B55D51" w:rsidP="00B55D51">
      <w:pPr>
        <w:rPr>
          <w:rFonts w:ascii="Verdana" w:hAnsi="Verdana"/>
          <w:sz w:val="20"/>
          <w:szCs w:val="20"/>
        </w:rPr>
      </w:pPr>
      <w:r w:rsidRPr="00B55D51">
        <w:rPr>
          <w:rFonts w:ascii="Verdana" w:hAnsi="Verdana"/>
          <w:sz w:val="20"/>
          <w:szCs w:val="20"/>
        </w:rPr>
        <w:t>2350112                            12 :     R124 LA 4x2 NA380</w:t>
      </w:r>
    </w:p>
    <w:p w:rsidR="00B55D51" w:rsidRPr="00B55D51" w:rsidRDefault="00B55D51" w:rsidP="00B55D51">
      <w:pPr>
        <w:rPr>
          <w:rFonts w:ascii="Verdana" w:hAnsi="Verdana"/>
          <w:sz w:val="20"/>
          <w:szCs w:val="20"/>
        </w:rPr>
      </w:pPr>
      <w:r w:rsidRPr="00B55D51">
        <w:rPr>
          <w:rFonts w:ascii="Verdana" w:hAnsi="Verdana"/>
          <w:sz w:val="20"/>
          <w:szCs w:val="20"/>
        </w:rPr>
        <w:lastRenderedPageBreak/>
        <w:t>2350113                            13 :     P380 CA 6x4 HSZ</w:t>
      </w:r>
    </w:p>
    <w:p w:rsidR="00B55D51" w:rsidRPr="00B55D51" w:rsidRDefault="00B55D51" w:rsidP="00B55D51">
      <w:pPr>
        <w:rPr>
          <w:rFonts w:ascii="Verdana" w:hAnsi="Verdana"/>
          <w:sz w:val="20"/>
          <w:szCs w:val="20"/>
        </w:rPr>
      </w:pPr>
      <w:r w:rsidRPr="00B55D51">
        <w:rPr>
          <w:rFonts w:ascii="Verdana" w:hAnsi="Verdana"/>
          <w:sz w:val="20"/>
          <w:szCs w:val="20"/>
        </w:rPr>
        <w:t>2350114                            14 :     P340 CB 6x4 EHZ</w:t>
      </w:r>
    </w:p>
    <w:p w:rsidR="00B55D51" w:rsidRPr="00B55D51" w:rsidRDefault="00B55D51" w:rsidP="00B55D51">
      <w:pPr>
        <w:rPr>
          <w:rFonts w:ascii="Verdana" w:hAnsi="Verdana"/>
          <w:sz w:val="20"/>
          <w:szCs w:val="20"/>
        </w:rPr>
      </w:pPr>
      <w:r w:rsidRPr="00B55D51">
        <w:rPr>
          <w:rFonts w:ascii="Verdana" w:hAnsi="Verdana"/>
          <w:sz w:val="20"/>
          <w:szCs w:val="20"/>
        </w:rPr>
        <w:t>2350115                            15 :     R440 LA 6x2 MNA Tractocamión para largas distancias</w:t>
      </w:r>
    </w:p>
    <w:p w:rsidR="00B55D51" w:rsidRPr="00B55D51" w:rsidRDefault="00B55D51" w:rsidP="00B55D51">
      <w:pPr>
        <w:rPr>
          <w:rFonts w:ascii="Verdana" w:hAnsi="Verdana"/>
          <w:sz w:val="20"/>
          <w:szCs w:val="20"/>
        </w:rPr>
      </w:pPr>
      <w:r w:rsidRPr="00B55D51">
        <w:rPr>
          <w:rFonts w:ascii="Verdana" w:hAnsi="Verdana"/>
          <w:sz w:val="20"/>
          <w:szCs w:val="20"/>
        </w:rPr>
        <w:t>2350116                            16 :     R480 LA 6x4 Tractocamión para largas distancias</w:t>
      </w:r>
    </w:p>
    <w:p w:rsidR="00B55D51" w:rsidRPr="00B55D51" w:rsidRDefault="00B55D51" w:rsidP="00B55D51">
      <w:pPr>
        <w:rPr>
          <w:rFonts w:ascii="Verdana" w:hAnsi="Verdana"/>
          <w:sz w:val="20"/>
          <w:szCs w:val="20"/>
        </w:rPr>
      </w:pPr>
      <w:r w:rsidRPr="00B55D51">
        <w:rPr>
          <w:rFonts w:ascii="Verdana" w:hAnsi="Verdana"/>
          <w:sz w:val="20"/>
          <w:szCs w:val="20"/>
        </w:rPr>
        <w:t>2350117                            17 :     G440 LA 6x2 MNA Tractocamión para aplicación de larga distancia</w:t>
      </w:r>
    </w:p>
    <w:p w:rsidR="00B55D51" w:rsidRPr="00B55D51" w:rsidRDefault="00B55D51" w:rsidP="00B55D51">
      <w:pPr>
        <w:rPr>
          <w:rFonts w:ascii="Verdana" w:hAnsi="Verdana"/>
          <w:sz w:val="20"/>
          <w:szCs w:val="20"/>
        </w:rPr>
      </w:pPr>
      <w:r w:rsidRPr="00B55D51">
        <w:rPr>
          <w:rFonts w:ascii="Verdana" w:hAnsi="Verdana"/>
          <w:sz w:val="20"/>
          <w:szCs w:val="20"/>
        </w:rPr>
        <w:t>2350118                            18 :     G480 LA 6x4 MNA Tractocamión para aplicación de larga distancia</w:t>
      </w:r>
    </w:p>
    <w:p w:rsidR="00B55D51" w:rsidRPr="00B55D51" w:rsidRDefault="00B55D51" w:rsidP="00B55D51">
      <w:pPr>
        <w:rPr>
          <w:rFonts w:ascii="Verdana" w:hAnsi="Verdana"/>
          <w:sz w:val="20"/>
          <w:szCs w:val="20"/>
        </w:rPr>
      </w:pPr>
      <w:r w:rsidRPr="00B55D51">
        <w:rPr>
          <w:rFonts w:ascii="Verdana" w:hAnsi="Verdana"/>
          <w:sz w:val="20"/>
          <w:szCs w:val="20"/>
        </w:rPr>
        <w:t>2350119                            19 :     G480 LA 6x4 HNA Tractocamión para aplicación de larga distancia</w:t>
      </w:r>
    </w:p>
    <w:p w:rsidR="00B55D51" w:rsidRPr="00B55D51" w:rsidRDefault="00B55D51" w:rsidP="00B55D51">
      <w:pPr>
        <w:rPr>
          <w:rFonts w:ascii="Verdana" w:hAnsi="Verdana"/>
          <w:sz w:val="20"/>
          <w:szCs w:val="20"/>
        </w:rPr>
      </w:pPr>
      <w:r w:rsidRPr="00B55D51">
        <w:rPr>
          <w:rFonts w:ascii="Verdana" w:hAnsi="Verdana"/>
          <w:sz w:val="20"/>
          <w:szCs w:val="20"/>
        </w:rPr>
        <w:t>2350120                            20 :     G450 A 6x2 Tractocamión para aplicación de larga distancia</w:t>
      </w:r>
    </w:p>
    <w:p w:rsidR="00B55D51" w:rsidRPr="00B55D51" w:rsidRDefault="00B55D51" w:rsidP="00B55D51">
      <w:pPr>
        <w:rPr>
          <w:rFonts w:ascii="Verdana" w:hAnsi="Verdana"/>
          <w:sz w:val="20"/>
          <w:szCs w:val="20"/>
        </w:rPr>
      </w:pPr>
      <w:r w:rsidRPr="00B55D51">
        <w:rPr>
          <w:rFonts w:ascii="Verdana" w:hAnsi="Verdana"/>
          <w:sz w:val="20"/>
          <w:szCs w:val="20"/>
        </w:rPr>
        <w:t>2350121                            21 :     G500 A 6x4 Tractocamión para aplicación de larga distancia</w:t>
      </w:r>
    </w:p>
    <w:p w:rsidR="00B55D51" w:rsidRPr="00B55D51" w:rsidRDefault="00B55D51" w:rsidP="00B55D51">
      <w:pPr>
        <w:rPr>
          <w:rFonts w:ascii="Verdana" w:hAnsi="Verdana"/>
          <w:sz w:val="20"/>
          <w:szCs w:val="20"/>
        </w:rPr>
      </w:pPr>
      <w:r w:rsidRPr="00B55D51">
        <w:rPr>
          <w:rFonts w:ascii="Verdana" w:hAnsi="Verdana"/>
          <w:sz w:val="20"/>
          <w:szCs w:val="20"/>
        </w:rPr>
        <w:t>2350122                            22 :     S500 A 6x4 Tractocamión para aplicación de larga distancia</w:t>
      </w:r>
    </w:p>
    <w:p w:rsidR="00B55D51" w:rsidRPr="00B55D51" w:rsidRDefault="00B55D51" w:rsidP="00B55D51">
      <w:pPr>
        <w:rPr>
          <w:rFonts w:ascii="Verdana" w:hAnsi="Verdana"/>
          <w:sz w:val="20"/>
          <w:szCs w:val="20"/>
        </w:rPr>
      </w:pPr>
      <w:r w:rsidRPr="00B55D51">
        <w:rPr>
          <w:rFonts w:ascii="Verdana" w:hAnsi="Verdana"/>
          <w:sz w:val="20"/>
          <w:szCs w:val="20"/>
        </w:rPr>
        <w:t>2350123                            23 :     R450 A6x4 78,000 Kg. PBV</w:t>
      </w:r>
    </w:p>
    <w:p w:rsidR="00B55D51" w:rsidRPr="00B55D51" w:rsidRDefault="00B55D51" w:rsidP="00B55D51">
      <w:pPr>
        <w:rPr>
          <w:rFonts w:ascii="Verdana" w:hAnsi="Verdana"/>
          <w:sz w:val="20"/>
          <w:szCs w:val="20"/>
        </w:rPr>
      </w:pPr>
      <w:r w:rsidRPr="00B55D51">
        <w:rPr>
          <w:rFonts w:ascii="Verdana" w:hAnsi="Verdana"/>
          <w:sz w:val="20"/>
          <w:szCs w:val="20"/>
        </w:rPr>
        <w:t>2350124                            24 :     R500 A6x4 78,000 Kg. PBV</w:t>
      </w:r>
    </w:p>
    <w:p w:rsidR="00B55D51" w:rsidRPr="00B55D51" w:rsidRDefault="00B55D51" w:rsidP="00B55D51">
      <w:pPr>
        <w:rPr>
          <w:rFonts w:ascii="Verdana" w:hAnsi="Verdana"/>
          <w:sz w:val="20"/>
          <w:szCs w:val="20"/>
        </w:rPr>
      </w:pPr>
      <w:r w:rsidRPr="00B55D51">
        <w:rPr>
          <w:rFonts w:ascii="Verdana" w:hAnsi="Verdana"/>
          <w:sz w:val="20"/>
          <w:szCs w:val="20"/>
        </w:rPr>
        <w:t>2350125                            25 :     R620 A6x4 78,000 Kg. PBV</w:t>
      </w:r>
    </w:p>
    <w:p w:rsidR="00B55D51" w:rsidRPr="00B55D51" w:rsidRDefault="00B55D51" w:rsidP="00B55D51">
      <w:pPr>
        <w:rPr>
          <w:rFonts w:ascii="Verdana" w:hAnsi="Verdana"/>
          <w:sz w:val="20"/>
          <w:szCs w:val="20"/>
        </w:rPr>
      </w:pPr>
      <w:r w:rsidRPr="00B55D51">
        <w:rPr>
          <w:rFonts w:ascii="Verdana" w:hAnsi="Verdana"/>
          <w:sz w:val="20"/>
          <w:szCs w:val="20"/>
        </w:rPr>
        <w:t>2350126                            26 :     R450 A6x2 45,000 Kg. PBV</w:t>
      </w:r>
    </w:p>
    <w:p w:rsidR="00B55D51" w:rsidRPr="00B55D51" w:rsidRDefault="00B55D51" w:rsidP="00B55D51">
      <w:pPr>
        <w:rPr>
          <w:rFonts w:ascii="Verdana" w:hAnsi="Verdana"/>
          <w:sz w:val="20"/>
          <w:szCs w:val="20"/>
        </w:rPr>
      </w:pPr>
      <w:r w:rsidRPr="00B55D51">
        <w:rPr>
          <w:rFonts w:ascii="Verdana" w:hAnsi="Verdana"/>
          <w:sz w:val="20"/>
          <w:szCs w:val="20"/>
        </w:rPr>
        <w:t>2350127                            27 :     G450 A6x4 78,000 Kg. PBV</w:t>
      </w:r>
    </w:p>
    <w:p w:rsidR="00B55D51" w:rsidRPr="00B55D51" w:rsidRDefault="00B55D51" w:rsidP="00B55D51">
      <w:pPr>
        <w:rPr>
          <w:rFonts w:ascii="Verdana" w:hAnsi="Verdana"/>
          <w:sz w:val="20"/>
          <w:szCs w:val="20"/>
        </w:rPr>
      </w:pPr>
      <w:r w:rsidRPr="00B55D51">
        <w:rPr>
          <w:rFonts w:ascii="Verdana" w:hAnsi="Verdana"/>
          <w:sz w:val="20"/>
          <w:szCs w:val="20"/>
        </w:rPr>
        <w:t>2350128                            28 :     S450 A6x4 78,000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Autobús</w:t>
      </w:r>
    </w:p>
    <w:p w:rsidR="00B55D51" w:rsidRPr="00B55D51" w:rsidRDefault="00B55D51" w:rsidP="00B55D51">
      <w:pPr>
        <w:rPr>
          <w:rFonts w:ascii="Verdana" w:hAnsi="Verdana"/>
          <w:sz w:val="20"/>
          <w:szCs w:val="20"/>
        </w:rPr>
      </w:pPr>
      <w:r w:rsidRPr="00B55D51">
        <w:rPr>
          <w:rFonts w:ascii="Verdana" w:hAnsi="Verdana"/>
          <w:sz w:val="20"/>
          <w:szCs w:val="20"/>
        </w:rPr>
        <w:t>2350201       Versión          01 :     K124 IB 4x2 400 NB</w:t>
      </w:r>
    </w:p>
    <w:p w:rsidR="00B55D51" w:rsidRPr="00B55D51" w:rsidRDefault="00B55D51" w:rsidP="00B55D51">
      <w:pPr>
        <w:rPr>
          <w:rFonts w:ascii="Verdana" w:hAnsi="Verdana"/>
          <w:sz w:val="20"/>
          <w:szCs w:val="20"/>
        </w:rPr>
      </w:pPr>
      <w:r w:rsidRPr="00B55D51">
        <w:rPr>
          <w:rFonts w:ascii="Verdana" w:hAnsi="Verdana"/>
          <w:sz w:val="20"/>
          <w:szCs w:val="20"/>
        </w:rPr>
        <w:t>2350202                            02 :     K124 IB 6x2 400 NB</w:t>
      </w:r>
    </w:p>
    <w:p w:rsidR="00B55D51" w:rsidRPr="00B55D51" w:rsidRDefault="00B55D51" w:rsidP="00B55D51">
      <w:pPr>
        <w:rPr>
          <w:rFonts w:ascii="Verdana" w:hAnsi="Verdana"/>
          <w:sz w:val="20"/>
          <w:szCs w:val="20"/>
        </w:rPr>
      </w:pPr>
      <w:r w:rsidRPr="00B55D51">
        <w:rPr>
          <w:rFonts w:ascii="Verdana" w:hAnsi="Verdana"/>
          <w:sz w:val="20"/>
          <w:szCs w:val="20"/>
        </w:rPr>
        <w:t>2350203                            03 :     K114 IB 4x2 340 NB</w:t>
      </w:r>
    </w:p>
    <w:p w:rsidR="00B55D51" w:rsidRPr="00B55D51" w:rsidRDefault="00B55D51" w:rsidP="00B55D51">
      <w:pPr>
        <w:rPr>
          <w:rFonts w:ascii="Verdana" w:hAnsi="Verdana"/>
          <w:sz w:val="20"/>
          <w:szCs w:val="20"/>
        </w:rPr>
      </w:pPr>
      <w:r w:rsidRPr="00B55D51">
        <w:rPr>
          <w:rFonts w:ascii="Verdana" w:hAnsi="Verdana"/>
          <w:sz w:val="20"/>
          <w:szCs w:val="20"/>
        </w:rPr>
        <w:t>2350204                            04 :     L94 UB 4x2 260 LB</w:t>
      </w:r>
    </w:p>
    <w:p w:rsidR="00B55D51" w:rsidRPr="00B55D51" w:rsidRDefault="00B55D51" w:rsidP="00B55D51">
      <w:pPr>
        <w:rPr>
          <w:rFonts w:ascii="Verdana" w:hAnsi="Verdana"/>
          <w:sz w:val="20"/>
          <w:szCs w:val="20"/>
        </w:rPr>
      </w:pPr>
      <w:r w:rsidRPr="00B55D51">
        <w:rPr>
          <w:rFonts w:ascii="Verdana" w:hAnsi="Verdana"/>
          <w:sz w:val="20"/>
          <w:szCs w:val="20"/>
        </w:rPr>
        <w:t>2350205                            05 :     K 114 UB 4x2 340 NB</w:t>
      </w:r>
    </w:p>
    <w:p w:rsidR="00B55D51" w:rsidRPr="00B55D51" w:rsidRDefault="00B55D51" w:rsidP="00B55D51">
      <w:pPr>
        <w:rPr>
          <w:rFonts w:ascii="Verdana" w:hAnsi="Verdana"/>
          <w:sz w:val="20"/>
          <w:szCs w:val="20"/>
        </w:rPr>
      </w:pPr>
      <w:r w:rsidRPr="00B55D51">
        <w:rPr>
          <w:rFonts w:ascii="Verdana" w:hAnsi="Verdana"/>
          <w:sz w:val="20"/>
          <w:szCs w:val="20"/>
        </w:rPr>
        <w:t>2350206                            06 :     K 94 IB 4x2 300</w:t>
      </w:r>
    </w:p>
    <w:p w:rsidR="00B55D51" w:rsidRPr="00B55D51" w:rsidRDefault="00B55D51" w:rsidP="00B55D51">
      <w:pPr>
        <w:rPr>
          <w:rFonts w:ascii="Verdana" w:hAnsi="Verdana"/>
          <w:sz w:val="20"/>
          <w:szCs w:val="20"/>
        </w:rPr>
      </w:pPr>
      <w:r w:rsidRPr="00B55D51">
        <w:rPr>
          <w:rFonts w:ascii="Verdana" w:hAnsi="Verdana"/>
          <w:sz w:val="20"/>
          <w:szCs w:val="20"/>
        </w:rPr>
        <w:lastRenderedPageBreak/>
        <w:t>2350207                            07 :     L94IA6X2/2NB300</w:t>
      </w:r>
    </w:p>
    <w:p w:rsidR="00B55D51" w:rsidRPr="00B55D51" w:rsidRDefault="00B55D51" w:rsidP="00B55D51">
      <w:pPr>
        <w:rPr>
          <w:rFonts w:ascii="Verdana" w:hAnsi="Verdana"/>
          <w:sz w:val="20"/>
          <w:szCs w:val="20"/>
        </w:rPr>
      </w:pPr>
      <w:r w:rsidRPr="00B55D51">
        <w:rPr>
          <w:rFonts w:ascii="Verdana" w:hAnsi="Verdana"/>
          <w:sz w:val="20"/>
          <w:szCs w:val="20"/>
        </w:rPr>
        <w:t>2350208                            08 :     K94 IB 4x2 NB310</w:t>
      </w:r>
    </w:p>
    <w:p w:rsidR="00B55D51" w:rsidRPr="00B55D51" w:rsidRDefault="00B55D51" w:rsidP="00B55D51">
      <w:pPr>
        <w:rPr>
          <w:rFonts w:ascii="Verdana" w:hAnsi="Verdana"/>
          <w:sz w:val="20"/>
          <w:szCs w:val="20"/>
        </w:rPr>
      </w:pPr>
      <w:r w:rsidRPr="00B55D51">
        <w:rPr>
          <w:rFonts w:ascii="Verdana" w:hAnsi="Verdana"/>
          <w:sz w:val="20"/>
          <w:szCs w:val="20"/>
        </w:rPr>
        <w:t>2350209                            09 :     K94 IB 4x2 NB270</w:t>
      </w:r>
    </w:p>
    <w:p w:rsidR="00B55D51" w:rsidRPr="00B55D51" w:rsidRDefault="00B55D51" w:rsidP="00B55D51">
      <w:pPr>
        <w:rPr>
          <w:rFonts w:ascii="Verdana" w:hAnsi="Verdana"/>
          <w:sz w:val="20"/>
          <w:szCs w:val="20"/>
        </w:rPr>
      </w:pPr>
      <w:r w:rsidRPr="00B55D51">
        <w:rPr>
          <w:rFonts w:ascii="Verdana" w:hAnsi="Verdana"/>
          <w:sz w:val="20"/>
          <w:szCs w:val="20"/>
        </w:rPr>
        <w:t>2350210                            10 :     K94 IA 6x2 2NB310</w:t>
      </w:r>
    </w:p>
    <w:p w:rsidR="00B55D51" w:rsidRPr="00B55D51" w:rsidRDefault="00B55D51" w:rsidP="00B55D51">
      <w:pPr>
        <w:rPr>
          <w:rFonts w:ascii="Verdana" w:hAnsi="Verdana"/>
          <w:sz w:val="20"/>
          <w:szCs w:val="20"/>
        </w:rPr>
      </w:pPr>
      <w:r w:rsidRPr="00B55D51">
        <w:rPr>
          <w:rFonts w:ascii="Verdana" w:hAnsi="Verdana"/>
          <w:sz w:val="20"/>
          <w:szCs w:val="20"/>
        </w:rPr>
        <w:t>2350211                            11 :     K124 IB 4x2 NB420</w:t>
      </w:r>
    </w:p>
    <w:p w:rsidR="00B55D51" w:rsidRPr="00B55D51" w:rsidRDefault="00B55D51" w:rsidP="00B55D51">
      <w:pPr>
        <w:rPr>
          <w:rFonts w:ascii="Verdana" w:hAnsi="Verdana"/>
          <w:sz w:val="20"/>
          <w:szCs w:val="20"/>
        </w:rPr>
      </w:pPr>
      <w:r w:rsidRPr="00B55D51">
        <w:rPr>
          <w:rFonts w:ascii="Verdana" w:hAnsi="Verdana"/>
          <w:sz w:val="20"/>
          <w:szCs w:val="20"/>
        </w:rPr>
        <w:t>2350212                            12 :     K124 IB 4x2 NB380</w:t>
      </w:r>
    </w:p>
    <w:p w:rsidR="00B55D51" w:rsidRPr="00B55D51" w:rsidRDefault="00B55D51" w:rsidP="00B55D51">
      <w:pPr>
        <w:rPr>
          <w:rFonts w:ascii="Verdana" w:hAnsi="Verdana"/>
          <w:sz w:val="20"/>
          <w:szCs w:val="20"/>
        </w:rPr>
      </w:pPr>
      <w:r w:rsidRPr="00B55D51">
        <w:rPr>
          <w:rFonts w:ascii="Verdana" w:hAnsi="Verdana"/>
          <w:sz w:val="20"/>
          <w:szCs w:val="20"/>
        </w:rPr>
        <w:t>2350213                            13 :     K124 IB4 6x2 NB420</w:t>
      </w:r>
    </w:p>
    <w:p w:rsidR="00B55D51" w:rsidRPr="00B55D51" w:rsidRDefault="00B55D51" w:rsidP="00B55D51">
      <w:pPr>
        <w:rPr>
          <w:rFonts w:ascii="Verdana" w:hAnsi="Verdana"/>
          <w:sz w:val="20"/>
          <w:szCs w:val="20"/>
        </w:rPr>
      </w:pPr>
      <w:r w:rsidRPr="00B55D51">
        <w:rPr>
          <w:rFonts w:ascii="Verdana" w:hAnsi="Verdana"/>
          <w:sz w:val="20"/>
          <w:szCs w:val="20"/>
        </w:rPr>
        <w:t>2350214                            14 :     K94 UB 4x2 LB230</w:t>
      </w:r>
    </w:p>
    <w:p w:rsidR="00B55D51" w:rsidRPr="00B55D51" w:rsidRDefault="00B55D51" w:rsidP="00B55D51">
      <w:pPr>
        <w:rPr>
          <w:rFonts w:ascii="Verdana" w:hAnsi="Verdana"/>
          <w:sz w:val="20"/>
          <w:szCs w:val="20"/>
        </w:rPr>
      </w:pPr>
      <w:r w:rsidRPr="00B55D51">
        <w:rPr>
          <w:rFonts w:ascii="Verdana" w:hAnsi="Verdana"/>
          <w:sz w:val="20"/>
          <w:szCs w:val="20"/>
        </w:rPr>
        <w:t>2350215                            15 :     K420 IB 4x2 NB</w:t>
      </w:r>
    </w:p>
    <w:p w:rsidR="00B55D51" w:rsidRPr="00B55D51" w:rsidRDefault="00B55D51" w:rsidP="00B55D51">
      <w:pPr>
        <w:rPr>
          <w:rFonts w:ascii="Verdana" w:hAnsi="Verdana"/>
          <w:sz w:val="20"/>
          <w:szCs w:val="20"/>
        </w:rPr>
      </w:pPr>
      <w:r w:rsidRPr="00B55D51">
        <w:rPr>
          <w:rFonts w:ascii="Verdana" w:hAnsi="Verdana"/>
          <w:sz w:val="20"/>
          <w:szCs w:val="20"/>
        </w:rPr>
        <w:t>2350216                            16 :     K420 IB 6x2 NB</w:t>
      </w:r>
    </w:p>
    <w:p w:rsidR="00B55D51" w:rsidRPr="00B55D51" w:rsidRDefault="00B55D51" w:rsidP="00B55D51">
      <w:pPr>
        <w:rPr>
          <w:rFonts w:ascii="Verdana" w:hAnsi="Verdana"/>
          <w:sz w:val="20"/>
          <w:szCs w:val="20"/>
        </w:rPr>
      </w:pPr>
      <w:r w:rsidRPr="00B55D51">
        <w:rPr>
          <w:rFonts w:ascii="Verdana" w:hAnsi="Verdana"/>
          <w:sz w:val="20"/>
          <w:szCs w:val="20"/>
        </w:rPr>
        <w:t>2350217                            17 :     K380 IB 4x2 NB</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2350218                            18 :     K340 IB 4x2 NB</w:t>
      </w:r>
    </w:p>
    <w:p w:rsidR="00B55D51" w:rsidRPr="00B55D51" w:rsidRDefault="00B55D51" w:rsidP="00B55D51">
      <w:pPr>
        <w:rPr>
          <w:rFonts w:ascii="Verdana" w:hAnsi="Verdana"/>
          <w:sz w:val="20"/>
          <w:szCs w:val="20"/>
        </w:rPr>
      </w:pPr>
      <w:r w:rsidRPr="00B55D51">
        <w:rPr>
          <w:rFonts w:ascii="Verdana" w:hAnsi="Verdana"/>
          <w:sz w:val="20"/>
          <w:szCs w:val="20"/>
        </w:rPr>
        <w:t>2350219                            19 :     K310 IB 4x2 NB</w:t>
      </w:r>
    </w:p>
    <w:p w:rsidR="00B55D51" w:rsidRPr="00B55D51" w:rsidRDefault="00B55D51" w:rsidP="00B55D51">
      <w:pPr>
        <w:rPr>
          <w:rFonts w:ascii="Verdana" w:hAnsi="Verdana"/>
          <w:sz w:val="20"/>
          <w:szCs w:val="20"/>
        </w:rPr>
      </w:pPr>
      <w:r w:rsidRPr="00B55D51">
        <w:rPr>
          <w:rFonts w:ascii="Verdana" w:hAnsi="Verdana"/>
          <w:sz w:val="20"/>
          <w:szCs w:val="20"/>
        </w:rPr>
        <w:t>2350220                            20 :     K440 IB 4X2 NB</w:t>
      </w:r>
    </w:p>
    <w:p w:rsidR="00B55D51" w:rsidRPr="00B55D51" w:rsidRDefault="00B55D51" w:rsidP="00B55D51">
      <w:pPr>
        <w:rPr>
          <w:rFonts w:ascii="Verdana" w:hAnsi="Verdana"/>
          <w:sz w:val="20"/>
          <w:szCs w:val="20"/>
        </w:rPr>
      </w:pPr>
      <w:r w:rsidRPr="00B55D51">
        <w:rPr>
          <w:rFonts w:ascii="Verdana" w:hAnsi="Verdana"/>
          <w:sz w:val="20"/>
          <w:szCs w:val="20"/>
        </w:rPr>
        <w:t>2350221                            21 :     K360 IB 4x2 NB</w:t>
      </w:r>
    </w:p>
    <w:p w:rsidR="00B55D51" w:rsidRPr="00B55D51" w:rsidRDefault="00B55D51" w:rsidP="00B55D51">
      <w:pPr>
        <w:rPr>
          <w:rFonts w:ascii="Verdana" w:hAnsi="Verdana"/>
          <w:sz w:val="20"/>
          <w:szCs w:val="20"/>
        </w:rPr>
      </w:pPr>
      <w:r w:rsidRPr="00B55D51">
        <w:rPr>
          <w:rFonts w:ascii="Verdana" w:hAnsi="Verdana"/>
          <w:sz w:val="20"/>
          <w:szCs w:val="20"/>
        </w:rPr>
        <w:t>2350222                            22 :     K400 IB 4x2 NB</w:t>
      </w:r>
    </w:p>
    <w:p w:rsidR="00B55D51" w:rsidRPr="00B55D51" w:rsidRDefault="00B55D51" w:rsidP="00B55D51">
      <w:pPr>
        <w:rPr>
          <w:rFonts w:ascii="Verdana" w:hAnsi="Verdana"/>
          <w:sz w:val="20"/>
          <w:szCs w:val="20"/>
        </w:rPr>
      </w:pPr>
      <w:r w:rsidRPr="00B55D51">
        <w:rPr>
          <w:rFonts w:ascii="Verdana" w:hAnsi="Verdana"/>
          <w:sz w:val="20"/>
          <w:szCs w:val="20"/>
        </w:rPr>
        <w:t>2350223                            23 :     K440 IB 6x2</w:t>
      </w:r>
    </w:p>
    <w:p w:rsidR="00B55D51" w:rsidRPr="00B55D51" w:rsidRDefault="00B55D51" w:rsidP="00B55D51">
      <w:pPr>
        <w:rPr>
          <w:rFonts w:ascii="Verdana" w:hAnsi="Verdana"/>
          <w:sz w:val="20"/>
          <w:szCs w:val="20"/>
        </w:rPr>
      </w:pPr>
      <w:r w:rsidRPr="00B55D51">
        <w:rPr>
          <w:rFonts w:ascii="Verdana" w:hAnsi="Verdana"/>
          <w:sz w:val="20"/>
          <w:szCs w:val="20"/>
        </w:rPr>
        <w:t>2350224                            24 :     K310 6x2 articulado</w:t>
      </w:r>
    </w:p>
    <w:p w:rsidR="00B55D51" w:rsidRPr="00B55D51" w:rsidRDefault="00B55D51" w:rsidP="00B55D51">
      <w:pPr>
        <w:rPr>
          <w:rFonts w:ascii="Verdana" w:hAnsi="Verdana"/>
          <w:sz w:val="20"/>
          <w:szCs w:val="20"/>
        </w:rPr>
      </w:pPr>
      <w:r w:rsidRPr="00B55D51">
        <w:rPr>
          <w:rFonts w:ascii="Verdana" w:hAnsi="Verdana"/>
          <w:sz w:val="20"/>
          <w:szCs w:val="20"/>
        </w:rPr>
        <w:t>2350225                            25 :     K360 6x2 articulado</w:t>
      </w:r>
    </w:p>
    <w:p w:rsidR="00B55D51" w:rsidRPr="00B55D51" w:rsidRDefault="00B55D51" w:rsidP="00B55D51">
      <w:pPr>
        <w:rPr>
          <w:rFonts w:ascii="Verdana" w:hAnsi="Verdana"/>
          <w:sz w:val="20"/>
          <w:szCs w:val="20"/>
        </w:rPr>
      </w:pPr>
      <w:r w:rsidRPr="00B55D51">
        <w:rPr>
          <w:rFonts w:ascii="Verdana" w:hAnsi="Verdana"/>
          <w:sz w:val="20"/>
          <w:szCs w:val="20"/>
        </w:rPr>
        <w:t>2350226                            26 :     K440 EB 4x2</w:t>
      </w:r>
    </w:p>
    <w:p w:rsidR="00B55D51" w:rsidRPr="00B55D51" w:rsidRDefault="00B55D51" w:rsidP="00B55D51">
      <w:pPr>
        <w:rPr>
          <w:rFonts w:ascii="Verdana" w:hAnsi="Verdana"/>
          <w:sz w:val="20"/>
          <w:szCs w:val="20"/>
        </w:rPr>
      </w:pPr>
      <w:r w:rsidRPr="00B55D51">
        <w:rPr>
          <w:rFonts w:ascii="Verdana" w:hAnsi="Verdana"/>
          <w:sz w:val="20"/>
          <w:szCs w:val="20"/>
        </w:rPr>
        <w:t>2350227                            27 :     K440 EB 6x2</w:t>
      </w:r>
    </w:p>
    <w:p w:rsidR="00B55D51" w:rsidRPr="00B55D51" w:rsidRDefault="00B55D51" w:rsidP="00B55D51">
      <w:pPr>
        <w:rPr>
          <w:rFonts w:ascii="Verdana" w:hAnsi="Verdana"/>
          <w:sz w:val="20"/>
          <w:szCs w:val="20"/>
        </w:rPr>
      </w:pPr>
      <w:r w:rsidRPr="00B55D51">
        <w:rPr>
          <w:rFonts w:ascii="Verdana" w:hAnsi="Verdana"/>
          <w:sz w:val="20"/>
          <w:szCs w:val="20"/>
        </w:rPr>
        <w:t>2350228                            28 :     K310 UB 6x2*4</w:t>
      </w:r>
    </w:p>
    <w:p w:rsidR="00B55D51" w:rsidRPr="00B55D51" w:rsidRDefault="00B55D51" w:rsidP="00B55D51">
      <w:pPr>
        <w:rPr>
          <w:rFonts w:ascii="Verdana" w:hAnsi="Verdana"/>
          <w:sz w:val="20"/>
          <w:szCs w:val="20"/>
        </w:rPr>
      </w:pPr>
      <w:r w:rsidRPr="00B55D51">
        <w:rPr>
          <w:rFonts w:ascii="Verdana" w:hAnsi="Verdana"/>
          <w:sz w:val="20"/>
          <w:szCs w:val="20"/>
        </w:rPr>
        <w:t>2350229                            29 :     K250 IB 4x2</w:t>
      </w:r>
    </w:p>
    <w:p w:rsidR="00B55D51" w:rsidRPr="00B55D51" w:rsidRDefault="00B55D51" w:rsidP="00B55D51">
      <w:pPr>
        <w:rPr>
          <w:rFonts w:ascii="Verdana" w:hAnsi="Verdana"/>
          <w:sz w:val="20"/>
          <w:szCs w:val="20"/>
        </w:rPr>
      </w:pPr>
      <w:r w:rsidRPr="00B55D51">
        <w:rPr>
          <w:rFonts w:ascii="Verdana" w:hAnsi="Verdana"/>
          <w:sz w:val="20"/>
          <w:szCs w:val="20"/>
        </w:rPr>
        <w:t>2350230                            30 :     F360 HA 8x2 NB Autobús Biarticulado para servicio urbano</w:t>
      </w:r>
    </w:p>
    <w:p w:rsidR="00B55D51" w:rsidRPr="00B55D51" w:rsidRDefault="00B55D51" w:rsidP="00B55D51">
      <w:pPr>
        <w:rPr>
          <w:rFonts w:ascii="Verdana" w:hAnsi="Verdana"/>
          <w:sz w:val="20"/>
          <w:szCs w:val="20"/>
        </w:rPr>
      </w:pPr>
      <w:r w:rsidRPr="00B55D51">
        <w:rPr>
          <w:rFonts w:ascii="Verdana" w:hAnsi="Verdana"/>
          <w:sz w:val="20"/>
          <w:szCs w:val="20"/>
        </w:rPr>
        <w:t>2350231                            31 :     K280 IB 4x2 NB Autobús gas natural para servicio urbano</w:t>
      </w:r>
    </w:p>
    <w:p w:rsidR="00B55D51" w:rsidRPr="00B55D51" w:rsidRDefault="00B55D51" w:rsidP="00B55D51">
      <w:pPr>
        <w:rPr>
          <w:rFonts w:ascii="Verdana" w:hAnsi="Verdana"/>
          <w:sz w:val="20"/>
          <w:szCs w:val="20"/>
        </w:rPr>
      </w:pPr>
      <w:r w:rsidRPr="00B55D51">
        <w:rPr>
          <w:rFonts w:ascii="Verdana" w:hAnsi="Verdana"/>
          <w:sz w:val="20"/>
          <w:szCs w:val="20"/>
        </w:rPr>
        <w:lastRenderedPageBreak/>
        <w:t>2350232                            32 :     K250 UB 4x2 LB Autobús para aplicación urbana de entrada baja</w:t>
      </w:r>
    </w:p>
    <w:p w:rsidR="00B55D51" w:rsidRPr="00B55D51" w:rsidRDefault="00B55D51" w:rsidP="00B55D51">
      <w:pPr>
        <w:rPr>
          <w:rFonts w:ascii="Verdana" w:hAnsi="Verdana"/>
          <w:sz w:val="20"/>
          <w:szCs w:val="20"/>
        </w:rPr>
      </w:pPr>
      <w:r w:rsidRPr="00B55D51">
        <w:rPr>
          <w:rFonts w:ascii="Verdana" w:hAnsi="Verdana"/>
          <w:sz w:val="20"/>
          <w:szCs w:val="20"/>
        </w:rPr>
        <w:t>2350233                            33 :     K400 IB 6x2*4 Autobús para aplicación foránea</w:t>
      </w:r>
    </w:p>
    <w:p w:rsidR="00B55D51" w:rsidRPr="00B55D51" w:rsidRDefault="00B55D51" w:rsidP="00B55D51">
      <w:pPr>
        <w:rPr>
          <w:rFonts w:ascii="Verdana" w:hAnsi="Verdana"/>
          <w:sz w:val="20"/>
          <w:szCs w:val="20"/>
        </w:rPr>
      </w:pPr>
      <w:r w:rsidRPr="00B55D51">
        <w:rPr>
          <w:rFonts w:ascii="Verdana" w:hAnsi="Verdana"/>
          <w:sz w:val="20"/>
          <w:szCs w:val="20"/>
        </w:rPr>
        <w:t>2350234                            34 :     K320 IA 6x2/2 Autobús artículado gas natural para aplicación</w:t>
      </w:r>
      <w:r w:rsidRPr="00B55D51">
        <w:rPr>
          <w:rFonts w:ascii="Verdana" w:hAnsi="Verdana"/>
          <w:sz w:val="20"/>
          <w:szCs w:val="20"/>
        </w:rPr>
        <w:br/>
        <w:t>Urbana</w:t>
      </w:r>
    </w:p>
    <w:p w:rsidR="00B55D51" w:rsidRPr="00B55D51" w:rsidRDefault="00B55D51" w:rsidP="00B55D51">
      <w:pPr>
        <w:rPr>
          <w:rFonts w:ascii="Verdana" w:hAnsi="Verdana"/>
          <w:sz w:val="20"/>
          <w:szCs w:val="20"/>
        </w:rPr>
      </w:pPr>
      <w:r w:rsidRPr="00B55D51">
        <w:rPr>
          <w:rFonts w:ascii="Verdana" w:hAnsi="Verdana"/>
          <w:sz w:val="20"/>
          <w:szCs w:val="20"/>
        </w:rPr>
        <w:t>2350235                            35 :     K310 IB 6x2*4 25,000 Kg. PBV</w:t>
      </w:r>
    </w:p>
    <w:p w:rsidR="00B55D51" w:rsidRPr="00B55D51" w:rsidRDefault="00B55D51" w:rsidP="00B55D51">
      <w:pPr>
        <w:rPr>
          <w:rFonts w:ascii="Verdana" w:hAnsi="Verdana"/>
          <w:sz w:val="20"/>
          <w:szCs w:val="20"/>
        </w:rPr>
      </w:pPr>
      <w:r w:rsidRPr="00B55D51">
        <w:rPr>
          <w:rFonts w:ascii="Verdana" w:hAnsi="Verdana"/>
          <w:sz w:val="20"/>
          <w:szCs w:val="20"/>
        </w:rPr>
        <w:t>2350236                            36 :     K410 IA 6x2/2 29,700 Kg. PBV</w:t>
      </w:r>
    </w:p>
    <w:p w:rsidR="00B55D51" w:rsidRPr="00B55D51" w:rsidRDefault="00B55D51" w:rsidP="00B55D51">
      <w:pPr>
        <w:rPr>
          <w:rFonts w:ascii="Verdana" w:hAnsi="Verdana"/>
          <w:sz w:val="20"/>
          <w:szCs w:val="20"/>
        </w:rPr>
      </w:pPr>
      <w:r w:rsidRPr="00B55D51">
        <w:rPr>
          <w:rFonts w:ascii="Verdana" w:hAnsi="Verdana"/>
          <w:sz w:val="20"/>
          <w:szCs w:val="20"/>
        </w:rPr>
        <w:t>2350237                            37 :     K320 IB 4x2 19,500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Camión</w:t>
      </w:r>
    </w:p>
    <w:p w:rsidR="00B55D51" w:rsidRPr="00B55D51" w:rsidRDefault="00B55D51" w:rsidP="00B55D51">
      <w:pPr>
        <w:rPr>
          <w:rFonts w:ascii="Verdana" w:hAnsi="Verdana"/>
          <w:sz w:val="20"/>
          <w:szCs w:val="20"/>
        </w:rPr>
      </w:pPr>
      <w:r w:rsidRPr="00B55D51">
        <w:rPr>
          <w:rFonts w:ascii="Verdana" w:hAnsi="Verdana"/>
          <w:sz w:val="20"/>
          <w:szCs w:val="20"/>
        </w:rPr>
        <w:t>2350301       Versión          01 :     P94 DB 4x2 260</w:t>
      </w:r>
    </w:p>
    <w:p w:rsidR="00B55D51" w:rsidRPr="00B55D51" w:rsidRDefault="00B55D51" w:rsidP="00B55D51">
      <w:pPr>
        <w:rPr>
          <w:rFonts w:ascii="Verdana" w:hAnsi="Verdana"/>
          <w:sz w:val="20"/>
          <w:szCs w:val="20"/>
        </w:rPr>
      </w:pPr>
      <w:r w:rsidRPr="00B55D51">
        <w:rPr>
          <w:rFonts w:ascii="Verdana" w:hAnsi="Verdana"/>
          <w:sz w:val="20"/>
          <w:szCs w:val="20"/>
        </w:rPr>
        <w:t>2350302                            02 :     P94 DB 4x2 260</w:t>
      </w:r>
    </w:p>
    <w:p w:rsidR="00B55D51" w:rsidRPr="00B55D51" w:rsidRDefault="00B55D51" w:rsidP="00B55D51">
      <w:pPr>
        <w:rPr>
          <w:rFonts w:ascii="Verdana" w:hAnsi="Verdana"/>
          <w:sz w:val="20"/>
          <w:szCs w:val="20"/>
        </w:rPr>
      </w:pPr>
      <w:r w:rsidRPr="00B55D51">
        <w:rPr>
          <w:rFonts w:ascii="Verdana" w:hAnsi="Verdana"/>
          <w:sz w:val="20"/>
          <w:szCs w:val="20"/>
        </w:rPr>
        <w:t>2350303                            03 :     P 114 CB 6x4 340 NZ</w:t>
      </w:r>
    </w:p>
    <w:p w:rsidR="00B55D51" w:rsidRPr="00B55D51" w:rsidRDefault="00B55D51" w:rsidP="00B55D51">
      <w:pPr>
        <w:rPr>
          <w:rFonts w:ascii="Verdana" w:hAnsi="Verdana"/>
          <w:sz w:val="20"/>
          <w:szCs w:val="20"/>
        </w:rPr>
      </w:pPr>
      <w:r w:rsidRPr="00B55D51">
        <w:rPr>
          <w:rFonts w:ascii="Verdana" w:hAnsi="Verdana"/>
          <w:sz w:val="20"/>
          <w:szCs w:val="20"/>
        </w:rPr>
        <w:t>2350304                            04 :     P 114 CB 6x4 340 NA</w:t>
      </w:r>
    </w:p>
    <w:p w:rsidR="00B55D51" w:rsidRPr="00B55D51" w:rsidRDefault="00B55D51" w:rsidP="00B55D51">
      <w:pPr>
        <w:rPr>
          <w:rFonts w:ascii="Verdana" w:hAnsi="Verdana"/>
          <w:sz w:val="20"/>
          <w:szCs w:val="20"/>
        </w:rPr>
      </w:pPr>
      <w:r w:rsidRPr="00B55D51">
        <w:rPr>
          <w:rFonts w:ascii="Verdana" w:hAnsi="Verdana"/>
          <w:sz w:val="20"/>
          <w:szCs w:val="20"/>
        </w:rPr>
        <w:t>2350305                            05 :     P 124 CB 8x4 NZ 400</w:t>
      </w:r>
    </w:p>
    <w:p w:rsidR="00B55D51" w:rsidRPr="00B55D51" w:rsidRDefault="00B55D51" w:rsidP="00B55D51">
      <w:pPr>
        <w:rPr>
          <w:rFonts w:ascii="Verdana" w:hAnsi="Verdana"/>
          <w:sz w:val="20"/>
          <w:szCs w:val="20"/>
        </w:rPr>
      </w:pPr>
      <w:r w:rsidRPr="00B55D51">
        <w:rPr>
          <w:rFonts w:ascii="Verdana" w:hAnsi="Verdana"/>
          <w:sz w:val="20"/>
          <w:szCs w:val="20"/>
        </w:rPr>
        <w:t>2350306                            06 :     P 94 CB 6x4 NA 310</w:t>
      </w:r>
    </w:p>
    <w:p w:rsidR="00B55D51" w:rsidRPr="00B55D51" w:rsidRDefault="00B55D51" w:rsidP="00B55D51">
      <w:pPr>
        <w:rPr>
          <w:rFonts w:ascii="Verdana" w:hAnsi="Verdana"/>
          <w:sz w:val="20"/>
          <w:szCs w:val="20"/>
        </w:rPr>
      </w:pPr>
      <w:r w:rsidRPr="00B55D51">
        <w:rPr>
          <w:rFonts w:ascii="Verdana" w:hAnsi="Verdana"/>
          <w:sz w:val="20"/>
          <w:szCs w:val="20"/>
        </w:rPr>
        <w:t>2350307                            07 :     P 124 CB 8x4 NZ 420</w:t>
      </w:r>
    </w:p>
    <w:p w:rsidR="00B55D51" w:rsidRPr="00B55D51" w:rsidRDefault="00B55D51" w:rsidP="00B55D51">
      <w:pPr>
        <w:rPr>
          <w:rFonts w:ascii="Verdana" w:hAnsi="Verdana"/>
          <w:sz w:val="20"/>
          <w:szCs w:val="20"/>
        </w:rPr>
      </w:pPr>
      <w:r w:rsidRPr="00B55D51">
        <w:rPr>
          <w:rFonts w:ascii="Verdana" w:hAnsi="Verdana"/>
          <w:sz w:val="20"/>
          <w:szCs w:val="20"/>
        </w:rPr>
        <w:t>2350308                            08 :     P 94 CB 6x4 NZ 310</w:t>
      </w:r>
    </w:p>
    <w:p w:rsidR="00B55D51" w:rsidRPr="00B55D51" w:rsidRDefault="00B55D51" w:rsidP="00B55D51">
      <w:pPr>
        <w:rPr>
          <w:rFonts w:ascii="Verdana" w:hAnsi="Verdana"/>
          <w:sz w:val="20"/>
          <w:szCs w:val="20"/>
        </w:rPr>
      </w:pPr>
      <w:r w:rsidRPr="00B55D51">
        <w:rPr>
          <w:rFonts w:ascii="Verdana" w:hAnsi="Verdana"/>
          <w:sz w:val="20"/>
          <w:szCs w:val="20"/>
        </w:rPr>
        <w:t>2350309                            09 :     P 124 CB 6x4 NZ 380</w:t>
      </w:r>
    </w:p>
    <w:p w:rsidR="00B55D51" w:rsidRPr="00B55D51" w:rsidRDefault="00B55D51" w:rsidP="00B55D51">
      <w:pPr>
        <w:rPr>
          <w:rFonts w:ascii="Verdana" w:hAnsi="Verdana"/>
          <w:sz w:val="20"/>
          <w:szCs w:val="20"/>
        </w:rPr>
      </w:pPr>
      <w:r w:rsidRPr="00B55D51">
        <w:rPr>
          <w:rFonts w:ascii="Verdana" w:hAnsi="Verdana"/>
          <w:sz w:val="20"/>
          <w:szCs w:val="20"/>
        </w:rPr>
        <w:t>2350310                            10 :     P 380 CB 8x4 HSZ</w:t>
      </w:r>
    </w:p>
    <w:p w:rsidR="00B55D51" w:rsidRPr="00B55D51" w:rsidRDefault="00B55D51" w:rsidP="00B55D51">
      <w:pPr>
        <w:rPr>
          <w:rFonts w:ascii="Verdana" w:hAnsi="Verdana"/>
          <w:sz w:val="20"/>
          <w:szCs w:val="20"/>
        </w:rPr>
      </w:pPr>
      <w:r w:rsidRPr="00B55D51">
        <w:rPr>
          <w:rFonts w:ascii="Verdana" w:hAnsi="Verdana"/>
          <w:sz w:val="20"/>
          <w:szCs w:val="20"/>
        </w:rPr>
        <w:t>2350311                            11 :     P 380 CB 8x4 EHZ</w:t>
      </w:r>
    </w:p>
    <w:p w:rsidR="00B55D51" w:rsidRPr="00B55D51" w:rsidRDefault="00B55D51" w:rsidP="00B55D51">
      <w:pPr>
        <w:rPr>
          <w:rFonts w:ascii="Verdana" w:hAnsi="Verdana"/>
          <w:sz w:val="20"/>
          <w:szCs w:val="20"/>
        </w:rPr>
      </w:pPr>
      <w:r w:rsidRPr="00B55D51">
        <w:rPr>
          <w:rFonts w:ascii="Verdana" w:hAnsi="Verdana"/>
          <w:sz w:val="20"/>
          <w:szCs w:val="20"/>
        </w:rPr>
        <w:t>2350312                            12 :     P 400 CB 8x4 EHZ</w:t>
      </w:r>
    </w:p>
    <w:p w:rsidR="00B55D51" w:rsidRPr="00B55D51" w:rsidRDefault="00B55D51" w:rsidP="00B55D51">
      <w:pPr>
        <w:rPr>
          <w:rFonts w:ascii="Verdana" w:hAnsi="Verdana"/>
          <w:sz w:val="20"/>
          <w:szCs w:val="20"/>
        </w:rPr>
      </w:pPr>
      <w:r w:rsidRPr="00B55D51">
        <w:rPr>
          <w:rFonts w:ascii="Verdana" w:hAnsi="Verdana"/>
          <w:sz w:val="20"/>
          <w:szCs w:val="20"/>
        </w:rPr>
        <w:t>2350313                            13 :     P 310 CB 6x4 Camión para aplicación de construcción</w:t>
      </w:r>
    </w:p>
    <w:p w:rsidR="00B55D51" w:rsidRPr="00B55D51" w:rsidRDefault="00B55D51" w:rsidP="00B55D51">
      <w:pPr>
        <w:rPr>
          <w:rFonts w:ascii="Verdana" w:hAnsi="Verdana"/>
          <w:sz w:val="20"/>
          <w:szCs w:val="20"/>
        </w:rPr>
      </w:pPr>
      <w:r w:rsidRPr="00B55D51">
        <w:rPr>
          <w:rFonts w:ascii="Verdana" w:hAnsi="Verdana"/>
          <w:sz w:val="20"/>
          <w:szCs w:val="20"/>
        </w:rPr>
        <w:t>2350314                            14 :     P 360 CB 8x4 Camión para aplicación de construcción</w:t>
      </w:r>
    </w:p>
    <w:p w:rsidR="00B55D51" w:rsidRPr="00B55D51" w:rsidRDefault="00B55D51" w:rsidP="00B55D51">
      <w:pPr>
        <w:rPr>
          <w:rFonts w:ascii="Verdana" w:hAnsi="Verdana"/>
          <w:sz w:val="20"/>
          <w:szCs w:val="20"/>
        </w:rPr>
      </w:pPr>
      <w:r w:rsidRPr="00B55D51">
        <w:rPr>
          <w:rFonts w:ascii="Verdana" w:hAnsi="Verdana"/>
          <w:sz w:val="20"/>
          <w:szCs w:val="20"/>
        </w:rPr>
        <w:t>2350315                            15 :     P 310 CB 6x4 HHZ Camión para aplicación de bomberos</w:t>
      </w:r>
    </w:p>
    <w:p w:rsidR="00B55D51" w:rsidRPr="00B55D51" w:rsidRDefault="00B55D51" w:rsidP="00B55D51">
      <w:pPr>
        <w:rPr>
          <w:rFonts w:ascii="Verdana" w:hAnsi="Verdana"/>
          <w:sz w:val="20"/>
          <w:szCs w:val="20"/>
        </w:rPr>
      </w:pPr>
      <w:r w:rsidRPr="00B55D51">
        <w:rPr>
          <w:rFonts w:ascii="Verdana" w:hAnsi="Verdana"/>
          <w:sz w:val="20"/>
          <w:szCs w:val="20"/>
        </w:rPr>
        <w:t>2350316                            16 :     P 360 CB 6x4 EHZ Camión para aplicación de recolección de basura</w:t>
      </w:r>
    </w:p>
    <w:p w:rsidR="00B55D51" w:rsidRPr="00B55D51" w:rsidRDefault="00B55D51" w:rsidP="00B55D51">
      <w:pPr>
        <w:rPr>
          <w:rFonts w:ascii="Verdana" w:hAnsi="Verdana"/>
          <w:sz w:val="20"/>
          <w:szCs w:val="20"/>
        </w:rPr>
      </w:pPr>
      <w:r w:rsidRPr="00B55D51">
        <w:rPr>
          <w:rFonts w:ascii="Verdana" w:hAnsi="Verdana"/>
          <w:sz w:val="20"/>
          <w:szCs w:val="20"/>
        </w:rPr>
        <w:lastRenderedPageBreak/>
        <w:t>2350317                            17 :     P 480 CB 4x4 HHZ Camión para aplicación de emergencia</w:t>
      </w:r>
      <w:r w:rsidRPr="00B55D51">
        <w:rPr>
          <w:rFonts w:ascii="Verdana" w:hAnsi="Verdana"/>
          <w:sz w:val="20"/>
          <w:szCs w:val="20"/>
        </w:rPr>
        <w:br/>
        <w:t>aeroportuaria</w:t>
      </w:r>
    </w:p>
    <w:p w:rsidR="00B55D51" w:rsidRPr="00B55D51" w:rsidRDefault="00B55D51" w:rsidP="00B55D51">
      <w:pPr>
        <w:rPr>
          <w:rFonts w:ascii="Verdana" w:hAnsi="Verdana"/>
          <w:sz w:val="20"/>
          <w:szCs w:val="20"/>
        </w:rPr>
      </w:pPr>
      <w:r w:rsidRPr="00B55D51">
        <w:rPr>
          <w:rFonts w:ascii="Verdana" w:hAnsi="Verdana"/>
          <w:sz w:val="20"/>
          <w:szCs w:val="20"/>
        </w:rPr>
        <w:t>2350318                            18 :     P 250 DB 4x2 MNZ Camión para aplicación de Catering</w:t>
      </w:r>
    </w:p>
    <w:p w:rsidR="00B55D51" w:rsidRPr="00B55D51" w:rsidRDefault="00B55D51" w:rsidP="00B55D51">
      <w:pPr>
        <w:rPr>
          <w:rFonts w:ascii="Verdana" w:hAnsi="Verdana"/>
          <w:sz w:val="20"/>
          <w:szCs w:val="20"/>
        </w:rPr>
      </w:pPr>
      <w:r w:rsidRPr="00B55D51">
        <w:rPr>
          <w:rFonts w:ascii="Verdana" w:hAnsi="Verdana"/>
          <w:sz w:val="20"/>
          <w:szCs w:val="20"/>
        </w:rPr>
        <w:t>2350319                            19 :     P 310 CB 4x4 Camión para aplicación de bomberos</w:t>
      </w:r>
    </w:p>
    <w:p w:rsidR="00B55D51" w:rsidRPr="00B55D51" w:rsidRDefault="00B55D51" w:rsidP="00B55D51">
      <w:pPr>
        <w:rPr>
          <w:rFonts w:ascii="Verdana" w:hAnsi="Verdana"/>
          <w:sz w:val="20"/>
          <w:szCs w:val="20"/>
        </w:rPr>
      </w:pPr>
      <w:r w:rsidRPr="00B55D51">
        <w:rPr>
          <w:rFonts w:ascii="Verdana" w:hAnsi="Verdana"/>
          <w:sz w:val="20"/>
          <w:szCs w:val="20"/>
        </w:rPr>
        <w:t>2350320                            20 :     P 440 LB 6x2 Camión para aplicación de transporte de    vehículos</w:t>
      </w:r>
    </w:p>
    <w:p w:rsidR="00B55D51" w:rsidRPr="00B55D51" w:rsidRDefault="00B55D51" w:rsidP="00B55D51">
      <w:pPr>
        <w:rPr>
          <w:rFonts w:ascii="Verdana" w:hAnsi="Verdana"/>
          <w:sz w:val="20"/>
          <w:szCs w:val="20"/>
        </w:rPr>
      </w:pPr>
      <w:r w:rsidRPr="00B55D51">
        <w:rPr>
          <w:rFonts w:ascii="Verdana" w:hAnsi="Verdana"/>
          <w:sz w:val="20"/>
          <w:szCs w:val="20"/>
        </w:rPr>
        <w:t>2350321                            21 :     P 310 DB 4x2 Camión para aplicaciones especiales 21,000 Kg. PBV</w:t>
      </w:r>
    </w:p>
    <w:p w:rsidR="00B55D51" w:rsidRPr="00B55D51" w:rsidRDefault="00B55D51" w:rsidP="00B55D51">
      <w:pPr>
        <w:rPr>
          <w:rFonts w:ascii="Verdana" w:hAnsi="Verdana"/>
          <w:sz w:val="20"/>
          <w:szCs w:val="20"/>
        </w:rPr>
      </w:pPr>
      <w:r w:rsidRPr="00B55D51">
        <w:rPr>
          <w:rFonts w:ascii="Verdana" w:hAnsi="Verdana"/>
          <w:sz w:val="20"/>
          <w:szCs w:val="20"/>
        </w:rPr>
        <w:t>2350322                            22 :     P 410 B 8x4 78,000 Kg. PBV</w:t>
      </w:r>
    </w:p>
    <w:p w:rsidR="00B55D51" w:rsidRPr="00B55D51" w:rsidRDefault="00B55D51" w:rsidP="00B55D51">
      <w:pPr>
        <w:rPr>
          <w:rFonts w:ascii="Verdana" w:hAnsi="Verdana"/>
          <w:sz w:val="20"/>
          <w:szCs w:val="20"/>
        </w:rPr>
      </w:pPr>
      <w:r w:rsidRPr="00B55D51">
        <w:rPr>
          <w:rFonts w:ascii="Verdana" w:hAnsi="Verdana"/>
          <w:sz w:val="20"/>
          <w:szCs w:val="20"/>
        </w:rPr>
        <w:t>2350323                            23 :     P 360 B 6x4 30,000 Kg. PBV</w:t>
      </w:r>
    </w:p>
    <w:p w:rsidR="00B55D51" w:rsidRPr="00B55D51" w:rsidRDefault="00B55D51" w:rsidP="00B55D51">
      <w:pPr>
        <w:rPr>
          <w:rFonts w:ascii="Verdana" w:hAnsi="Verdana"/>
          <w:sz w:val="20"/>
          <w:szCs w:val="20"/>
        </w:rPr>
      </w:pPr>
      <w:r w:rsidRPr="00B55D51">
        <w:rPr>
          <w:rFonts w:ascii="Verdana" w:hAnsi="Verdana"/>
          <w:sz w:val="20"/>
          <w:szCs w:val="20"/>
        </w:rPr>
        <w:t>2350324                            24 :     P 320 B 4x4 20,000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2350325                            25 :     P 450 B 6x2 45,000 Kg. PBV</w:t>
      </w:r>
    </w:p>
    <w:p w:rsidR="00B55D51" w:rsidRPr="00B55D51" w:rsidRDefault="00B55D51" w:rsidP="00B55D51">
      <w:pPr>
        <w:rPr>
          <w:rFonts w:ascii="Verdana" w:hAnsi="Verdana"/>
          <w:sz w:val="20"/>
          <w:szCs w:val="20"/>
        </w:rPr>
      </w:pPr>
      <w:r w:rsidRPr="00B55D51">
        <w:rPr>
          <w:rFonts w:ascii="Verdana" w:hAnsi="Verdana"/>
          <w:sz w:val="20"/>
          <w:szCs w:val="20"/>
        </w:rPr>
        <w:t>2350326                            26 :     P 450 B 8x4 55,000 Kg. PBV</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 Autos Especiales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AEM 2 puertas</w:t>
      </w:r>
    </w:p>
    <w:p w:rsidR="00B55D51" w:rsidRPr="00B55D51" w:rsidRDefault="00B55D51" w:rsidP="00B55D51">
      <w:pPr>
        <w:rPr>
          <w:rFonts w:ascii="Verdana" w:hAnsi="Verdana"/>
          <w:sz w:val="20"/>
          <w:szCs w:val="20"/>
        </w:rPr>
      </w:pPr>
      <w:r w:rsidRPr="00B55D51">
        <w:rPr>
          <w:rFonts w:ascii="Verdana" w:hAnsi="Verdana"/>
          <w:sz w:val="20"/>
          <w:szCs w:val="20"/>
        </w:rPr>
        <w:t>0370101       Versión          01 :     Cabriolet Sedán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Ferrari F355 2 puertas</w:t>
      </w:r>
    </w:p>
    <w:p w:rsidR="00B55D51" w:rsidRPr="00B55D51" w:rsidRDefault="00B55D51" w:rsidP="00B55D51">
      <w:pPr>
        <w:rPr>
          <w:rFonts w:ascii="Verdana" w:hAnsi="Verdana"/>
          <w:sz w:val="20"/>
          <w:szCs w:val="20"/>
        </w:rPr>
      </w:pPr>
      <w:r w:rsidRPr="00B55D51">
        <w:rPr>
          <w:rFonts w:ascii="Verdana" w:hAnsi="Verdana"/>
          <w:sz w:val="20"/>
          <w:szCs w:val="20"/>
        </w:rPr>
        <w:t>0370201       Versión          01 :     Berlinetta estándar</w:t>
      </w:r>
    </w:p>
    <w:p w:rsidR="00B55D51" w:rsidRPr="00B55D51" w:rsidRDefault="00B55D51" w:rsidP="00B55D51">
      <w:pPr>
        <w:rPr>
          <w:rFonts w:ascii="Verdana" w:hAnsi="Verdana"/>
          <w:sz w:val="20"/>
          <w:szCs w:val="20"/>
        </w:rPr>
      </w:pPr>
      <w:r w:rsidRPr="00B55D51">
        <w:rPr>
          <w:rFonts w:ascii="Verdana" w:hAnsi="Verdana"/>
          <w:sz w:val="20"/>
          <w:szCs w:val="20"/>
        </w:rPr>
        <w:t>0370202                            02 :     GTS estándar</w:t>
      </w:r>
    </w:p>
    <w:p w:rsidR="00B55D51" w:rsidRPr="00B55D51" w:rsidRDefault="00B55D51" w:rsidP="00B55D51">
      <w:pPr>
        <w:rPr>
          <w:rFonts w:ascii="Verdana" w:hAnsi="Verdana"/>
          <w:sz w:val="20"/>
          <w:szCs w:val="20"/>
        </w:rPr>
      </w:pPr>
      <w:r w:rsidRPr="00B55D51">
        <w:rPr>
          <w:rFonts w:ascii="Verdana" w:hAnsi="Verdana"/>
          <w:sz w:val="20"/>
          <w:szCs w:val="20"/>
        </w:rPr>
        <w:t>0370203                            03 :     Spider estándar</w:t>
      </w:r>
    </w:p>
    <w:p w:rsidR="00B55D51" w:rsidRPr="00B55D51" w:rsidRDefault="00B55D51" w:rsidP="00B55D51">
      <w:pPr>
        <w:rPr>
          <w:rFonts w:ascii="Verdana" w:hAnsi="Verdana"/>
          <w:sz w:val="20"/>
          <w:szCs w:val="20"/>
        </w:rPr>
      </w:pPr>
      <w:r w:rsidRPr="00B55D51">
        <w:rPr>
          <w:rFonts w:ascii="Verdana" w:hAnsi="Verdana"/>
          <w:sz w:val="20"/>
          <w:szCs w:val="20"/>
        </w:rPr>
        <w:t>0370204                            04 :     F1 Berlinetta (cambio de vel. en el volante)</w:t>
      </w:r>
    </w:p>
    <w:p w:rsidR="00B55D51" w:rsidRPr="00B55D51" w:rsidRDefault="00B55D51" w:rsidP="00B55D51">
      <w:pPr>
        <w:rPr>
          <w:rFonts w:ascii="Verdana" w:hAnsi="Verdana"/>
          <w:sz w:val="20"/>
          <w:szCs w:val="20"/>
        </w:rPr>
      </w:pPr>
      <w:r w:rsidRPr="00B55D51">
        <w:rPr>
          <w:rFonts w:ascii="Verdana" w:hAnsi="Verdana"/>
          <w:sz w:val="20"/>
          <w:szCs w:val="20"/>
        </w:rPr>
        <w:t>0370205                            05 :     F1 GTS (cambio de vel. en el volante)</w:t>
      </w:r>
    </w:p>
    <w:p w:rsidR="00B55D51" w:rsidRPr="00B55D51" w:rsidRDefault="00B55D51" w:rsidP="00B55D51">
      <w:pPr>
        <w:rPr>
          <w:rFonts w:ascii="Verdana" w:hAnsi="Verdana"/>
          <w:sz w:val="20"/>
          <w:szCs w:val="20"/>
        </w:rPr>
      </w:pPr>
      <w:r w:rsidRPr="00B55D51">
        <w:rPr>
          <w:rFonts w:ascii="Verdana" w:hAnsi="Verdana"/>
          <w:sz w:val="20"/>
          <w:szCs w:val="20"/>
        </w:rPr>
        <w:t>0370206                            06 :     F1 Spider (cambio de vel. en el volante)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Ferrari 550 2 puertas</w:t>
      </w:r>
    </w:p>
    <w:p w:rsidR="00B55D51" w:rsidRPr="00B55D51" w:rsidRDefault="00B55D51" w:rsidP="00B55D51">
      <w:pPr>
        <w:rPr>
          <w:rFonts w:ascii="Verdana" w:hAnsi="Verdana"/>
          <w:sz w:val="20"/>
          <w:szCs w:val="20"/>
        </w:rPr>
      </w:pPr>
      <w:r w:rsidRPr="00B55D51">
        <w:rPr>
          <w:rFonts w:ascii="Verdana" w:hAnsi="Verdana"/>
          <w:sz w:val="20"/>
          <w:szCs w:val="20"/>
        </w:rPr>
        <w:t>0370301       Versión          01 :     Maranello estándar</w:t>
      </w:r>
    </w:p>
    <w:p w:rsidR="00B55D51" w:rsidRPr="00B55D51" w:rsidRDefault="00B55D51" w:rsidP="00B55D51">
      <w:pPr>
        <w:rPr>
          <w:rFonts w:ascii="Verdana" w:hAnsi="Verdana"/>
          <w:sz w:val="20"/>
          <w:szCs w:val="20"/>
        </w:rPr>
      </w:pPr>
      <w:r w:rsidRPr="00B55D51">
        <w:rPr>
          <w:rFonts w:ascii="Verdana" w:hAnsi="Verdana"/>
          <w:sz w:val="20"/>
          <w:szCs w:val="20"/>
        </w:rPr>
        <w:t>0370302                            02 :     Barchetta convertible, estándar, 6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Ferrari 456M 2 puertas</w:t>
      </w:r>
    </w:p>
    <w:p w:rsidR="00B55D51" w:rsidRPr="00B55D51" w:rsidRDefault="00B55D51" w:rsidP="00B55D51">
      <w:pPr>
        <w:rPr>
          <w:rFonts w:ascii="Verdana" w:hAnsi="Verdana"/>
          <w:sz w:val="20"/>
          <w:szCs w:val="20"/>
        </w:rPr>
      </w:pPr>
      <w:r w:rsidRPr="00B55D51">
        <w:rPr>
          <w:rFonts w:ascii="Verdana" w:hAnsi="Verdana"/>
          <w:sz w:val="20"/>
          <w:szCs w:val="20"/>
        </w:rPr>
        <w:t>0370401       Versión          01 :     GT estándar</w:t>
      </w:r>
    </w:p>
    <w:p w:rsidR="00B55D51" w:rsidRPr="00B55D51" w:rsidRDefault="00B55D51" w:rsidP="00B55D51">
      <w:pPr>
        <w:rPr>
          <w:rFonts w:ascii="Verdana" w:hAnsi="Verdana"/>
          <w:sz w:val="20"/>
          <w:szCs w:val="20"/>
        </w:rPr>
      </w:pPr>
      <w:r w:rsidRPr="00B55D51">
        <w:rPr>
          <w:rFonts w:ascii="Verdana" w:hAnsi="Verdana"/>
          <w:sz w:val="20"/>
          <w:szCs w:val="20"/>
        </w:rPr>
        <w:t>0370402                            02 :     GTA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Maserati 4 puertas</w:t>
      </w:r>
    </w:p>
    <w:p w:rsidR="00B55D51" w:rsidRPr="00B55D51" w:rsidRDefault="00B55D51" w:rsidP="00B55D51">
      <w:pPr>
        <w:rPr>
          <w:rFonts w:ascii="Verdana" w:hAnsi="Verdana"/>
          <w:sz w:val="20"/>
          <w:szCs w:val="20"/>
        </w:rPr>
      </w:pPr>
      <w:r w:rsidRPr="00B55D51">
        <w:rPr>
          <w:rFonts w:ascii="Verdana" w:hAnsi="Verdana"/>
          <w:sz w:val="20"/>
          <w:szCs w:val="20"/>
        </w:rPr>
        <w:t>0370501       Versión          01 :     Quattroporte Evoluzione 2,800 c.c., V6 estándar</w:t>
      </w:r>
    </w:p>
    <w:p w:rsidR="00B55D51" w:rsidRPr="00B55D51" w:rsidRDefault="00B55D51" w:rsidP="00B55D51">
      <w:pPr>
        <w:rPr>
          <w:rFonts w:ascii="Verdana" w:hAnsi="Verdana"/>
          <w:sz w:val="20"/>
          <w:szCs w:val="20"/>
        </w:rPr>
      </w:pPr>
      <w:r w:rsidRPr="00B55D51">
        <w:rPr>
          <w:rFonts w:ascii="Verdana" w:hAnsi="Verdana"/>
          <w:sz w:val="20"/>
          <w:szCs w:val="20"/>
        </w:rPr>
        <w:t>0370502                            02 :     Quattroporte Evoluzione 2,800 c.c., V6 automático</w:t>
      </w:r>
    </w:p>
    <w:p w:rsidR="00B55D51" w:rsidRPr="00B55D51" w:rsidRDefault="00B55D51" w:rsidP="00B55D51">
      <w:pPr>
        <w:rPr>
          <w:rFonts w:ascii="Verdana" w:hAnsi="Verdana"/>
          <w:sz w:val="20"/>
          <w:szCs w:val="20"/>
        </w:rPr>
      </w:pPr>
      <w:r w:rsidRPr="00B55D51">
        <w:rPr>
          <w:rFonts w:ascii="Verdana" w:hAnsi="Verdana"/>
          <w:sz w:val="20"/>
          <w:szCs w:val="20"/>
        </w:rPr>
        <w:t>0370503                            03 :     Quattroporte Evoluzione 3,200 c.c., V8 estándar</w:t>
      </w:r>
    </w:p>
    <w:p w:rsidR="00B55D51" w:rsidRPr="00B55D51" w:rsidRDefault="00B55D51" w:rsidP="00B55D51">
      <w:pPr>
        <w:rPr>
          <w:rFonts w:ascii="Verdana" w:hAnsi="Verdana"/>
          <w:sz w:val="20"/>
          <w:szCs w:val="20"/>
        </w:rPr>
      </w:pPr>
      <w:r w:rsidRPr="00B55D51">
        <w:rPr>
          <w:rFonts w:ascii="Verdana" w:hAnsi="Verdana"/>
          <w:sz w:val="20"/>
          <w:szCs w:val="20"/>
        </w:rPr>
        <w:t>0370504                            04 :     Quattroporte Evoluzione 3,200 c.c., V8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Maserati 3200 2 puertas</w:t>
      </w:r>
    </w:p>
    <w:p w:rsidR="00B55D51" w:rsidRPr="00B55D51" w:rsidRDefault="00B55D51" w:rsidP="00B55D51">
      <w:pPr>
        <w:rPr>
          <w:rFonts w:ascii="Verdana" w:hAnsi="Verdana"/>
          <w:sz w:val="20"/>
          <w:szCs w:val="20"/>
        </w:rPr>
      </w:pPr>
      <w:r w:rsidRPr="00B55D51">
        <w:rPr>
          <w:rFonts w:ascii="Verdana" w:hAnsi="Verdana"/>
          <w:sz w:val="20"/>
          <w:szCs w:val="20"/>
        </w:rPr>
        <w:t>0370601       Versión          01 :     GT estándar</w:t>
      </w:r>
    </w:p>
    <w:p w:rsidR="00B55D51" w:rsidRPr="00B55D51" w:rsidRDefault="00B55D51" w:rsidP="00B55D51">
      <w:pPr>
        <w:rPr>
          <w:rFonts w:ascii="Verdana" w:hAnsi="Verdana"/>
          <w:sz w:val="20"/>
          <w:szCs w:val="20"/>
        </w:rPr>
      </w:pPr>
      <w:r w:rsidRPr="00B55D51">
        <w:rPr>
          <w:rFonts w:ascii="Verdana" w:hAnsi="Verdana"/>
          <w:sz w:val="20"/>
          <w:szCs w:val="20"/>
        </w:rPr>
        <w:t>0370602                            02 :     GTA automático</w:t>
      </w:r>
    </w:p>
    <w:p w:rsidR="00B55D51" w:rsidRPr="00B55D51" w:rsidRDefault="00B55D51" w:rsidP="00B55D51">
      <w:pPr>
        <w:rPr>
          <w:rFonts w:ascii="Verdana" w:hAnsi="Verdana"/>
          <w:sz w:val="20"/>
          <w:szCs w:val="20"/>
        </w:rPr>
      </w:pPr>
      <w:r w:rsidRPr="00B55D51">
        <w:rPr>
          <w:rFonts w:ascii="Verdana" w:hAnsi="Verdana"/>
          <w:sz w:val="20"/>
          <w:szCs w:val="20"/>
        </w:rPr>
        <w:t>0370603                            03 :     Spyder GT manual, 8 cil.</w:t>
      </w:r>
    </w:p>
    <w:p w:rsidR="00B55D51" w:rsidRPr="00B55D51" w:rsidRDefault="00B55D51" w:rsidP="00B55D51">
      <w:pPr>
        <w:rPr>
          <w:rFonts w:ascii="Verdana" w:hAnsi="Verdana"/>
          <w:sz w:val="20"/>
          <w:szCs w:val="20"/>
        </w:rPr>
      </w:pPr>
      <w:r w:rsidRPr="00B55D51">
        <w:rPr>
          <w:rFonts w:ascii="Verdana" w:hAnsi="Verdana"/>
          <w:sz w:val="20"/>
          <w:szCs w:val="20"/>
        </w:rPr>
        <w:t>0370604                            04 :     Spyder Camblocorsa Transmisión electrohidráulica,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Ferrari F 2 puertas</w:t>
      </w:r>
    </w:p>
    <w:p w:rsidR="00B55D51" w:rsidRPr="00B55D51" w:rsidRDefault="00B55D51" w:rsidP="00B55D51">
      <w:pPr>
        <w:rPr>
          <w:rFonts w:ascii="Verdana" w:hAnsi="Verdana"/>
          <w:sz w:val="20"/>
          <w:szCs w:val="20"/>
        </w:rPr>
      </w:pPr>
      <w:r w:rsidRPr="00B55D51">
        <w:rPr>
          <w:rFonts w:ascii="Verdana" w:hAnsi="Verdana"/>
          <w:sz w:val="20"/>
          <w:szCs w:val="20"/>
        </w:rPr>
        <w:t>0370701       Versión          01 :     50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Ferrari 360 2 puertas</w:t>
      </w:r>
    </w:p>
    <w:p w:rsidR="00B55D51" w:rsidRPr="00B55D51" w:rsidRDefault="00B55D51" w:rsidP="00B55D51">
      <w:pPr>
        <w:rPr>
          <w:rFonts w:ascii="Verdana" w:hAnsi="Verdana"/>
          <w:sz w:val="20"/>
          <w:szCs w:val="20"/>
        </w:rPr>
      </w:pPr>
      <w:r w:rsidRPr="00B55D51">
        <w:rPr>
          <w:rFonts w:ascii="Verdana" w:hAnsi="Verdana"/>
          <w:sz w:val="20"/>
          <w:szCs w:val="20"/>
        </w:rPr>
        <w:t>0370801       Versión          01 :     Modena estándar</w:t>
      </w:r>
    </w:p>
    <w:p w:rsidR="00B55D51" w:rsidRPr="00B55D51" w:rsidRDefault="00B55D51" w:rsidP="00B55D51">
      <w:pPr>
        <w:rPr>
          <w:rFonts w:ascii="Verdana" w:hAnsi="Verdana"/>
          <w:sz w:val="20"/>
          <w:szCs w:val="20"/>
        </w:rPr>
      </w:pPr>
      <w:r w:rsidRPr="00B55D51">
        <w:rPr>
          <w:rFonts w:ascii="Verdana" w:hAnsi="Verdana"/>
          <w:sz w:val="20"/>
          <w:szCs w:val="20"/>
        </w:rPr>
        <w:t>0370802                            02 :     F1 Modena (cambio de vel. en el volante)</w:t>
      </w:r>
    </w:p>
    <w:p w:rsidR="00B55D51" w:rsidRPr="00B55D51" w:rsidRDefault="00B55D51" w:rsidP="00B55D51">
      <w:pPr>
        <w:rPr>
          <w:rFonts w:ascii="Verdana" w:hAnsi="Verdana"/>
          <w:sz w:val="20"/>
          <w:szCs w:val="20"/>
        </w:rPr>
      </w:pPr>
      <w:r w:rsidRPr="00B55D51">
        <w:rPr>
          <w:rFonts w:ascii="Verdana" w:hAnsi="Verdana"/>
          <w:sz w:val="20"/>
          <w:szCs w:val="20"/>
        </w:rPr>
        <w:t>0370803                            03 :     Spider estándar</w:t>
      </w:r>
    </w:p>
    <w:p w:rsidR="00B55D51" w:rsidRPr="00B55D51" w:rsidRDefault="00B55D51" w:rsidP="00B55D51">
      <w:pPr>
        <w:rPr>
          <w:rFonts w:ascii="Verdana" w:hAnsi="Verdana"/>
          <w:sz w:val="20"/>
          <w:szCs w:val="20"/>
        </w:rPr>
      </w:pPr>
      <w:r w:rsidRPr="00B55D51">
        <w:rPr>
          <w:rFonts w:ascii="Verdana" w:hAnsi="Verdana"/>
          <w:sz w:val="20"/>
          <w:szCs w:val="20"/>
        </w:rPr>
        <w:t>0370804                            04 :     F1 Spider automático con cambio de velocidades al volante</w:t>
      </w:r>
    </w:p>
    <w:p w:rsidR="00B55D51" w:rsidRPr="00B55D51" w:rsidRDefault="00B55D51" w:rsidP="00B55D51">
      <w:pPr>
        <w:rPr>
          <w:rFonts w:ascii="Verdana" w:hAnsi="Verdana"/>
          <w:sz w:val="20"/>
          <w:szCs w:val="20"/>
        </w:rPr>
      </w:pPr>
      <w:r w:rsidRPr="00B55D51">
        <w:rPr>
          <w:rFonts w:ascii="Verdana" w:hAnsi="Verdana"/>
          <w:sz w:val="20"/>
          <w:szCs w:val="20"/>
        </w:rPr>
        <w:t>0370805                            05 :     Challenge Stradale Coupé, transmisión secuencial de 6 vel. al</w:t>
      </w:r>
      <w:r w:rsidRPr="00B55D51">
        <w:rPr>
          <w:rFonts w:ascii="Verdana" w:hAnsi="Verdana"/>
          <w:sz w:val="20"/>
          <w:szCs w:val="20"/>
        </w:rPr>
        <w:br/>
        <w:t>volante, 8 cil. en 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Daihatsu Terios 4 puertas</w:t>
      </w:r>
    </w:p>
    <w:p w:rsidR="00B55D51" w:rsidRPr="00B55D51" w:rsidRDefault="00B55D51" w:rsidP="00B55D51">
      <w:pPr>
        <w:rPr>
          <w:rFonts w:ascii="Verdana" w:hAnsi="Verdana"/>
          <w:sz w:val="20"/>
          <w:szCs w:val="20"/>
        </w:rPr>
      </w:pPr>
      <w:r w:rsidRPr="00B55D51">
        <w:rPr>
          <w:rFonts w:ascii="Verdana" w:hAnsi="Verdana"/>
          <w:sz w:val="20"/>
          <w:szCs w:val="20"/>
        </w:rPr>
        <w:t>0370901       Versión          01 :     Estándar, 4X4, 1298 cc, 5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Beach Boy</w:t>
      </w:r>
    </w:p>
    <w:p w:rsidR="00B55D51" w:rsidRPr="00B55D51" w:rsidRDefault="00B55D51" w:rsidP="00B55D51">
      <w:pPr>
        <w:rPr>
          <w:rFonts w:ascii="Verdana" w:hAnsi="Verdana"/>
          <w:sz w:val="20"/>
          <w:szCs w:val="20"/>
        </w:rPr>
      </w:pPr>
      <w:r w:rsidRPr="00B55D51">
        <w:rPr>
          <w:rFonts w:ascii="Verdana" w:hAnsi="Verdana"/>
          <w:sz w:val="20"/>
          <w:szCs w:val="20"/>
        </w:rPr>
        <w:t>0371001       Versión          01 :     Estándar, 1584 cc, 4 vel.,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Alfa Romeo 147 3 puertas</w:t>
      </w:r>
    </w:p>
    <w:p w:rsidR="00B55D51" w:rsidRPr="00B55D51" w:rsidRDefault="00B55D51" w:rsidP="00B55D51">
      <w:pPr>
        <w:rPr>
          <w:rFonts w:ascii="Verdana" w:hAnsi="Verdana"/>
          <w:sz w:val="20"/>
          <w:szCs w:val="20"/>
        </w:rPr>
      </w:pPr>
      <w:r w:rsidRPr="00B55D51">
        <w:rPr>
          <w:rFonts w:ascii="Verdana" w:hAnsi="Verdana"/>
          <w:sz w:val="20"/>
          <w:szCs w:val="20"/>
        </w:rPr>
        <w:t>0371101       Versión          01 :     Selespeed, 1970 cc, T. secuencial 5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Alfa Romeo 147 5 puertas</w:t>
      </w:r>
    </w:p>
    <w:p w:rsidR="00B55D51" w:rsidRPr="00B55D51" w:rsidRDefault="00B55D51" w:rsidP="00B55D51">
      <w:pPr>
        <w:rPr>
          <w:rFonts w:ascii="Verdana" w:hAnsi="Verdana"/>
          <w:sz w:val="20"/>
          <w:szCs w:val="20"/>
        </w:rPr>
      </w:pPr>
      <w:r w:rsidRPr="00B55D51">
        <w:rPr>
          <w:rFonts w:ascii="Verdana" w:hAnsi="Verdana"/>
          <w:sz w:val="20"/>
          <w:szCs w:val="20"/>
        </w:rPr>
        <w:t>0371201       Versión          01 :     Selespeed, 1970 cc, T. secuencial 5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Alfa Romeo 156 4 puertas</w:t>
      </w:r>
    </w:p>
    <w:p w:rsidR="00B55D51" w:rsidRPr="00B55D51" w:rsidRDefault="00B55D51" w:rsidP="00B55D51">
      <w:pPr>
        <w:rPr>
          <w:rFonts w:ascii="Verdana" w:hAnsi="Verdana"/>
          <w:sz w:val="20"/>
          <w:szCs w:val="20"/>
        </w:rPr>
      </w:pPr>
      <w:r w:rsidRPr="00B55D51">
        <w:rPr>
          <w:rFonts w:ascii="Verdana" w:hAnsi="Verdana"/>
          <w:sz w:val="20"/>
          <w:szCs w:val="20"/>
        </w:rPr>
        <w:t>0371301       Versión          01 :     Selespeed 2.0 T.S., 1970 cc, T. secuencial 5 vel.,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0371302                            02 :     Q System 2.5 V6, 2492 cc, T. aut. (Tiptronic) 4 vel.,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Alfa Romeo 156 Sportwagon 5 puertas</w:t>
      </w:r>
    </w:p>
    <w:p w:rsidR="00B55D51" w:rsidRPr="00B55D51" w:rsidRDefault="00B55D51" w:rsidP="00B55D51">
      <w:pPr>
        <w:rPr>
          <w:rFonts w:ascii="Verdana" w:hAnsi="Verdana"/>
          <w:sz w:val="20"/>
          <w:szCs w:val="20"/>
        </w:rPr>
      </w:pPr>
      <w:r w:rsidRPr="00B55D51">
        <w:rPr>
          <w:rFonts w:ascii="Verdana" w:hAnsi="Verdana"/>
          <w:sz w:val="20"/>
          <w:szCs w:val="20"/>
        </w:rPr>
        <w:t>0371401       Versión          01 :     Selespeed 2.0 T.S., 1970 cc, T. secuencial 5 vel., 4 cil.</w:t>
      </w:r>
    </w:p>
    <w:p w:rsidR="00B55D51" w:rsidRPr="00B55D51" w:rsidRDefault="00B55D51" w:rsidP="00B55D51">
      <w:pPr>
        <w:rPr>
          <w:rFonts w:ascii="Verdana" w:hAnsi="Verdana"/>
          <w:sz w:val="20"/>
          <w:szCs w:val="20"/>
        </w:rPr>
      </w:pPr>
      <w:r w:rsidRPr="00B55D51">
        <w:rPr>
          <w:rFonts w:ascii="Verdana" w:hAnsi="Verdana"/>
          <w:sz w:val="20"/>
          <w:szCs w:val="20"/>
        </w:rPr>
        <w:t>0371402                            02 :     Q System 2.5 V6, 2492 cc, T. aut. (Tiptronic) 4 vel.,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Alfa Romeo 166 4 puertas</w:t>
      </w:r>
    </w:p>
    <w:p w:rsidR="00B55D51" w:rsidRPr="00B55D51" w:rsidRDefault="00B55D51" w:rsidP="00B55D51">
      <w:pPr>
        <w:rPr>
          <w:rFonts w:ascii="Verdana" w:hAnsi="Verdana"/>
          <w:sz w:val="20"/>
          <w:szCs w:val="20"/>
        </w:rPr>
      </w:pPr>
      <w:r w:rsidRPr="00B55D51">
        <w:rPr>
          <w:rFonts w:ascii="Verdana" w:hAnsi="Verdana"/>
          <w:sz w:val="20"/>
          <w:szCs w:val="20"/>
        </w:rPr>
        <w:t>0371501       Versión          01 :     TB 2.0 V6, 1996 cc, T. manual 6 vel., 6 cil.</w:t>
      </w:r>
    </w:p>
    <w:p w:rsidR="00B55D51" w:rsidRPr="00B55D51" w:rsidRDefault="00B55D51" w:rsidP="00B55D51">
      <w:pPr>
        <w:rPr>
          <w:rFonts w:ascii="Verdana" w:hAnsi="Verdana"/>
          <w:sz w:val="20"/>
          <w:szCs w:val="20"/>
        </w:rPr>
      </w:pPr>
      <w:r w:rsidRPr="00B55D51">
        <w:rPr>
          <w:rFonts w:ascii="Verdana" w:hAnsi="Verdana"/>
          <w:sz w:val="20"/>
          <w:szCs w:val="20"/>
        </w:rPr>
        <w:t>0371502                            02 :     Sportronic 3.0 V6, 2959 cc, T. aut. (Tiptronic) 4 vel.,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Toyota Camry 4 puertas</w:t>
      </w:r>
    </w:p>
    <w:p w:rsidR="00B55D51" w:rsidRPr="00B55D51" w:rsidRDefault="00B55D51" w:rsidP="00B55D51">
      <w:pPr>
        <w:rPr>
          <w:rFonts w:ascii="Verdana" w:hAnsi="Verdana"/>
          <w:sz w:val="20"/>
          <w:szCs w:val="20"/>
        </w:rPr>
      </w:pPr>
      <w:r w:rsidRPr="00B55D51">
        <w:rPr>
          <w:rFonts w:ascii="Verdana" w:hAnsi="Verdana"/>
          <w:sz w:val="20"/>
          <w:szCs w:val="20"/>
        </w:rPr>
        <w:t>0371601       Versión          01 :     Camry LE, 16 válvulas, T. aut. 4 vel., 4 cil.</w:t>
      </w:r>
    </w:p>
    <w:p w:rsidR="00B55D51" w:rsidRPr="00B55D51" w:rsidRDefault="00B55D51" w:rsidP="00B55D51">
      <w:pPr>
        <w:rPr>
          <w:rFonts w:ascii="Verdana" w:hAnsi="Verdana"/>
          <w:sz w:val="20"/>
          <w:szCs w:val="20"/>
        </w:rPr>
      </w:pPr>
      <w:r w:rsidRPr="00B55D51">
        <w:rPr>
          <w:rFonts w:ascii="Verdana" w:hAnsi="Verdana"/>
          <w:sz w:val="20"/>
          <w:szCs w:val="20"/>
        </w:rPr>
        <w:t>0371602                            02 :     Camry XLE, 24 válvulas, T. aut. 4 vel.,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Toyota Corolla 4 puertas</w:t>
      </w:r>
    </w:p>
    <w:p w:rsidR="00B55D51" w:rsidRPr="00B55D51" w:rsidRDefault="00B55D51" w:rsidP="00B55D51">
      <w:pPr>
        <w:rPr>
          <w:rFonts w:ascii="Verdana" w:hAnsi="Verdana"/>
          <w:sz w:val="20"/>
          <w:szCs w:val="20"/>
        </w:rPr>
      </w:pPr>
      <w:r w:rsidRPr="00B55D51">
        <w:rPr>
          <w:rFonts w:ascii="Verdana" w:hAnsi="Verdana"/>
          <w:sz w:val="20"/>
          <w:szCs w:val="20"/>
        </w:rPr>
        <w:t>0371701       Versión          01 :     Corolla CE, Sedán, 1.8 lts., 16 válvulas, T. manual 5 vel., 4 cil.</w:t>
      </w:r>
    </w:p>
    <w:p w:rsidR="00B55D51" w:rsidRPr="00B55D51" w:rsidRDefault="00B55D51" w:rsidP="00B55D51">
      <w:pPr>
        <w:rPr>
          <w:rFonts w:ascii="Verdana" w:hAnsi="Verdana"/>
          <w:sz w:val="20"/>
          <w:szCs w:val="20"/>
        </w:rPr>
      </w:pPr>
      <w:r w:rsidRPr="00B55D51">
        <w:rPr>
          <w:rFonts w:ascii="Verdana" w:hAnsi="Verdana"/>
          <w:sz w:val="20"/>
          <w:szCs w:val="20"/>
        </w:rPr>
        <w:t>0371702                            02 :     Corolla LE, Sedán, 1.8 lts., 16 válvulas, T. aut. 4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Alfa Romeo 2 puertas</w:t>
      </w:r>
    </w:p>
    <w:p w:rsidR="00B55D51" w:rsidRPr="00B55D51" w:rsidRDefault="00B55D51" w:rsidP="00B55D51">
      <w:pPr>
        <w:rPr>
          <w:rFonts w:ascii="Verdana" w:hAnsi="Verdana"/>
          <w:sz w:val="20"/>
          <w:szCs w:val="20"/>
        </w:rPr>
      </w:pPr>
      <w:r w:rsidRPr="00B55D51">
        <w:rPr>
          <w:rFonts w:ascii="Verdana" w:hAnsi="Verdana"/>
          <w:sz w:val="20"/>
          <w:szCs w:val="20"/>
        </w:rPr>
        <w:t>0371801       Versión          01 :     Spyder convertible cabrio, 6 cil., T. manual 6 vel.</w:t>
      </w:r>
    </w:p>
    <w:p w:rsidR="00B55D51" w:rsidRPr="00B55D51" w:rsidRDefault="00B55D51" w:rsidP="00B55D51">
      <w:pPr>
        <w:rPr>
          <w:rFonts w:ascii="Verdana" w:hAnsi="Verdana"/>
          <w:sz w:val="20"/>
          <w:szCs w:val="20"/>
        </w:rPr>
      </w:pPr>
      <w:r w:rsidRPr="00B55D51">
        <w:rPr>
          <w:rFonts w:ascii="Verdana" w:hAnsi="Verdana"/>
          <w:sz w:val="20"/>
          <w:szCs w:val="20"/>
        </w:rPr>
        <w:t>0371802                            02 :     GTV coupé, 6 cil., T. manual 6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0371803                            03 :     GT JTS, 2.0 Selespeed, 4 cil.</w:t>
      </w:r>
    </w:p>
    <w:p w:rsidR="00B55D51" w:rsidRPr="00B55D51" w:rsidRDefault="00B55D51" w:rsidP="00B55D51">
      <w:pPr>
        <w:rPr>
          <w:rFonts w:ascii="Verdana" w:hAnsi="Verdana"/>
          <w:sz w:val="20"/>
          <w:szCs w:val="20"/>
        </w:rPr>
      </w:pPr>
      <w:r w:rsidRPr="00B55D51">
        <w:rPr>
          <w:rFonts w:ascii="Verdana" w:hAnsi="Verdana"/>
          <w:sz w:val="20"/>
          <w:szCs w:val="20"/>
        </w:rPr>
        <w:t>0371804                            04 :     Brera 946, Coupé SKY VIEW 4X4, manual, 3.2 lts., 6 cil.</w:t>
      </w:r>
    </w:p>
    <w:p w:rsidR="00B55D51" w:rsidRPr="00B55D51" w:rsidRDefault="00B55D51" w:rsidP="00B55D51">
      <w:pPr>
        <w:rPr>
          <w:rFonts w:ascii="Verdana" w:hAnsi="Verdana"/>
          <w:sz w:val="20"/>
          <w:szCs w:val="20"/>
        </w:rPr>
      </w:pPr>
      <w:r w:rsidRPr="00B55D51">
        <w:rPr>
          <w:rFonts w:ascii="Verdana" w:hAnsi="Verdana"/>
          <w:sz w:val="20"/>
          <w:szCs w:val="20"/>
        </w:rPr>
        <w:t>0371805                            05 :     Brera Spider HIGH 4X4, manual, 3.2 lts., 6 cil.</w:t>
      </w:r>
    </w:p>
    <w:p w:rsidR="00B55D51" w:rsidRPr="00B55D51" w:rsidRDefault="00B55D51" w:rsidP="00B55D51">
      <w:pPr>
        <w:rPr>
          <w:rFonts w:ascii="Verdana" w:hAnsi="Verdana"/>
          <w:sz w:val="20"/>
          <w:szCs w:val="20"/>
        </w:rPr>
      </w:pPr>
      <w:r w:rsidRPr="00B55D51">
        <w:rPr>
          <w:rFonts w:ascii="Verdana" w:hAnsi="Verdana"/>
          <w:sz w:val="20"/>
          <w:szCs w:val="20"/>
        </w:rPr>
        <w:t>0371806                            06 :     GT Selespeed, 2.0 lts., 4 cil.</w:t>
      </w:r>
    </w:p>
    <w:p w:rsidR="00B55D51" w:rsidRPr="00B55D51" w:rsidRDefault="00B55D51" w:rsidP="00B55D51">
      <w:pPr>
        <w:rPr>
          <w:rFonts w:ascii="Verdana" w:hAnsi="Verdana"/>
          <w:sz w:val="20"/>
          <w:szCs w:val="20"/>
        </w:rPr>
      </w:pPr>
      <w:r w:rsidRPr="00B55D51">
        <w:rPr>
          <w:rFonts w:ascii="Verdana" w:hAnsi="Verdana"/>
          <w:sz w:val="20"/>
          <w:szCs w:val="20"/>
        </w:rPr>
        <w:t>0371807                            07 :     GT, manual, 3.2 lts., 6 cil.</w:t>
      </w:r>
    </w:p>
    <w:p w:rsidR="00B55D51" w:rsidRPr="00B55D51" w:rsidRDefault="00B55D51" w:rsidP="00B55D51">
      <w:pPr>
        <w:rPr>
          <w:rFonts w:ascii="Verdana" w:hAnsi="Verdana"/>
          <w:sz w:val="20"/>
          <w:szCs w:val="20"/>
        </w:rPr>
      </w:pPr>
      <w:r w:rsidRPr="00B55D51">
        <w:rPr>
          <w:rFonts w:ascii="Verdana" w:hAnsi="Verdana"/>
          <w:sz w:val="20"/>
          <w:szCs w:val="20"/>
        </w:rPr>
        <w:t>0371808                            08 :     Coupé 8C Competizione, F1,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Toyota Matrix 5 puertas</w:t>
      </w:r>
    </w:p>
    <w:p w:rsidR="00B55D51" w:rsidRPr="00B55D51" w:rsidRDefault="00B55D51" w:rsidP="00B55D51">
      <w:pPr>
        <w:rPr>
          <w:rFonts w:ascii="Verdana" w:hAnsi="Verdana"/>
          <w:sz w:val="20"/>
          <w:szCs w:val="20"/>
        </w:rPr>
      </w:pPr>
      <w:r w:rsidRPr="00B55D51">
        <w:rPr>
          <w:rFonts w:ascii="Verdana" w:hAnsi="Verdana"/>
          <w:sz w:val="20"/>
          <w:szCs w:val="20"/>
        </w:rPr>
        <w:t>0371901       Versión          01 :     XR Station Wagon, 4 cil., T. manual 5 vel.</w:t>
      </w:r>
    </w:p>
    <w:p w:rsidR="00B55D51" w:rsidRPr="00B55D51" w:rsidRDefault="00B55D51" w:rsidP="00B55D51">
      <w:pPr>
        <w:rPr>
          <w:rFonts w:ascii="Verdana" w:hAnsi="Verdana"/>
          <w:sz w:val="20"/>
          <w:szCs w:val="20"/>
        </w:rPr>
      </w:pPr>
      <w:r w:rsidRPr="00B55D51">
        <w:rPr>
          <w:rFonts w:ascii="Verdana" w:hAnsi="Verdana"/>
          <w:sz w:val="20"/>
          <w:szCs w:val="20"/>
        </w:rPr>
        <w:t>0371902                            02 :     XR Station Wagon, 4 cil., T. aut., 4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Toyota 4 Runner 5 puertas</w:t>
      </w:r>
    </w:p>
    <w:p w:rsidR="00B55D51" w:rsidRPr="00B55D51" w:rsidRDefault="00B55D51" w:rsidP="00B55D51">
      <w:pPr>
        <w:rPr>
          <w:rFonts w:ascii="Verdana" w:hAnsi="Verdana"/>
          <w:sz w:val="20"/>
          <w:szCs w:val="20"/>
        </w:rPr>
      </w:pPr>
      <w:r w:rsidRPr="00B55D51">
        <w:rPr>
          <w:rFonts w:ascii="Verdana" w:hAnsi="Verdana"/>
          <w:sz w:val="20"/>
          <w:szCs w:val="20"/>
        </w:rPr>
        <w:t>0372001       Versión          01 :     Limited, SUV, 8 cil., T. aut., 4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Maserati 4200 2 puertas</w:t>
      </w:r>
    </w:p>
    <w:p w:rsidR="00B55D51" w:rsidRPr="00B55D51" w:rsidRDefault="00B55D51" w:rsidP="00B55D51">
      <w:pPr>
        <w:rPr>
          <w:rFonts w:ascii="Verdana" w:hAnsi="Verdana"/>
          <w:sz w:val="20"/>
          <w:szCs w:val="20"/>
        </w:rPr>
      </w:pPr>
      <w:r w:rsidRPr="00B55D51">
        <w:rPr>
          <w:rFonts w:ascii="Verdana" w:hAnsi="Verdana"/>
          <w:sz w:val="20"/>
          <w:szCs w:val="20"/>
        </w:rPr>
        <w:t>0372101       Versión          01 :     Coupé GT, manual, 6 vel., 8 cil.</w:t>
      </w:r>
    </w:p>
    <w:p w:rsidR="00B55D51" w:rsidRPr="00B55D51" w:rsidRDefault="00B55D51" w:rsidP="00B55D51">
      <w:pPr>
        <w:rPr>
          <w:rFonts w:ascii="Verdana" w:hAnsi="Verdana"/>
          <w:sz w:val="20"/>
          <w:szCs w:val="20"/>
        </w:rPr>
      </w:pPr>
      <w:r w:rsidRPr="00B55D51">
        <w:rPr>
          <w:rFonts w:ascii="Verdana" w:hAnsi="Verdana"/>
          <w:sz w:val="20"/>
          <w:szCs w:val="20"/>
        </w:rPr>
        <w:t>0372102                            02 :     Coupé Camblocorsa, transmisión electrohidráulica,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Toyota Sienna 5 puertas</w:t>
      </w:r>
    </w:p>
    <w:p w:rsidR="00B55D51" w:rsidRPr="00B55D51" w:rsidRDefault="00B55D51" w:rsidP="00B55D51">
      <w:pPr>
        <w:rPr>
          <w:rFonts w:ascii="Verdana" w:hAnsi="Verdana"/>
          <w:sz w:val="20"/>
          <w:szCs w:val="20"/>
        </w:rPr>
      </w:pPr>
      <w:r w:rsidRPr="00B55D51">
        <w:rPr>
          <w:rFonts w:ascii="Verdana" w:hAnsi="Verdana"/>
          <w:sz w:val="20"/>
          <w:szCs w:val="20"/>
        </w:rPr>
        <w:t>0372201       Versión          01 :     Sienna XLE</w:t>
      </w:r>
    </w:p>
    <w:p w:rsidR="00B55D51" w:rsidRPr="00B55D51" w:rsidRDefault="00B55D51" w:rsidP="00B55D51">
      <w:pPr>
        <w:rPr>
          <w:rFonts w:ascii="Verdana" w:hAnsi="Verdana"/>
          <w:sz w:val="20"/>
          <w:szCs w:val="20"/>
        </w:rPr>
      </w:pPr>
      <w:r w:rsidRPr="00B55D51">
        <w:rPr>
          <w:rFonts w:ascii="Verdana" w:hAnsi="Verdana"/>
          <w:sz w:val="20"/>
          <w:szCs w:val="20"/>
        </w:rPr>
        <w:t>0372202                            02 :     Sienna XLE Limited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Ferrari 575M 2 puertas</w:t>
      </w:r>
    </w:p>
    <w:p w:rsidR="00B55D51" w:rsidRPr="00B55D51" w:rsidRDefault="00B55D51" w:rsidP="00B55D51">
      <w:pPr>
        <w:rPr>
          <w:rFonts w:ascii="Verdana" w:hAnsi="Verdana"/>
          <w:sz w:val="20"/>
          <w:szCs w:val="20"/>
        </w:rPr>
      </w:pPr>
      <w:r w:rsidRPr="00B55D51">
        <w:rPr>
          <w:rFonts w:ascii="Verdana" w:hAnsi="Verdana"/>
          <w:sz w:val="20"/>
          <w:szCs w:val="20"/>
        </w:rPr>
        <w:t>0372301       Versión          01 :     Maranello F1, 12 cil.</w:t>
      </w:r>
    </w:p>
    <w:p w:rsidR="00B55D51" w:rsidRPr="00B55D51" w:rsidRDefault="00B55D51" w:rsidP="00B55D51">
      <w:pPr>
        <w:rPr>
          <w:rFonts w:ascii="Verdana" w:hAnsi="Verdana"/>
          <w:sz w:val="20"/>
          <w:szCs w:val="20"/>
        </w:rPr>
      </w:pPr>
      <w:r w:rsidRPr="00B55D51">
        <w:rPr>
          <w:rFonts w:ascii="Verdana" w:hAnsi="Verdana"/>
          <w:sz w:val="20"/>
          <w:szCs w:val="20"/>
        </w:rPr>
        <w:t>0372302                            02 :     Maranello manual, 12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Ferrari Enzo 2 puertas</w:t>
      </w:r>
    </w:p>
    <w:p w:rsidR="00B55D51" w:rsidRPr="00B55D51" w:rsidRDefault="00B55D51" w:rsidP="00B55D51">
      <w:pPr>
        <w:rPr>
          <w:rFonts w:ascii="Verdana" w:hAnsi="Verdana"/>
          <w:sz w:val="20"/>
          <w:szCs w:val="20"/>
        </w:rPr>
      </w:pPr>
      <w:r w:rsidRPr="00B55D51">
        <w:rPr>
          <w:rFonts w:ascii="Verdana" w:hAnsi="Verdana"/>
          <w:sz w:val="20"/>
          <w:szCs w:val="20"/>
        </w:rPr>
        <w:t>0372401       Versión          01 :     Enzo Coupé, transmisión secuencial de 6 vel. al volante, 12 cil. en 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Ferrari 612 2 puertas</w:t>
      </w:r>
    </w:p>
    <w:p w:rsidR="00B55D51" w:rsidRPr="00B55D51" w:rsidRDefault="00B55D51" w:rsidP="00B55D51">
      <w:pPr>
        <w:rPr>
          <w:rFonts w:ascii="Verdana" w:hAnsi="Verdana"/>
          <w:sz w:val="20"/>
          <w:szCs w:val="20"/>
        </w:rPr>
      </w:pPr>
      <w:r w:rsidRPr="00B55D51">
        <w:rPr>
          <w:rFonts w:ascii="Verdana" w:hAnsi="Verdana"/>
          <w:sz w:val="20"/>
          <w:szCs w:val="20"/>
        </w:rPr>
        <w:t>0372501       Versión          01 :     Scaglietti Coupé, manual de 6 vel. al piso, 12 cil. en V</w:t>
      </w:r>
    </w:p>
    <w:p w:rsidR="00B55D51" w:rsidRPr="00B55D51" w:rsidRDefault="00B55D51" w:rsidP="00B55D51">
      <w:pPr>
        <w:rPr>
          <w:rFonts w:ascii="Verdana" w:hAnsi="Verdana"/>
          <w:sz w:val="20"/>
          <w:szCs w:val="20"/>
        </w:rPr>
      </w:pPr>
      <w:r w:rsidRPr="00B55D51">
        <w:rPr>
          <w:rFonts w:ascii="Verdana" w:hAnsi="Verdana"/>
          <w:sz w:val="20"/>
          <w:szCs w:val="20"/>
        </w:rPr>
        <w:lastRenderedPageBreak/>
        <w:t>0372502                            02 :     Scaglietti Coupé, transmisión secuencial de 6 vel. al volante, 12 cil.</w:t>
      </w:r>
      <w:r w:rsidRPr="00B55D51">
        <w:rPr>
          <w:rFonts w:ascii="Verdana" w:hAnsi="Verdana"/>
          <w:sz w:val="20"/>
          <w:szCs w:val="20"/>
        </w:rPr>
        <w:br/>
        <w:t>en 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Maserati Convertible 4200 2 puertas</w:t>
      </w:r>
    </w:p>
    <w:p w:rsidR="00B55D51" w:rsidRPr="00B55D51" w:rsidRDefault="00B55D51" w:rsidP="00B55D51">
      <w:pPr>
        <w:rPr>
          <w:rFonts w:ascii="Verdana" w:hAnsi="Verdana"/>
          <w:sz w:val="20"/>
          <w:szCs w:val="20"/>
        </w:rPr>
      </w:pPr>
      <w:r w:rsidRPr="00B55D51">
        <w:rPr>
          <w:rFonts w:ascii="Verdana" w:hAnsi="Verdana"/>
          <w:sz w:val="20"/>
          <w:szCs w:val="20"/>
        </w:rPr>
        <w:t>0372601       Versión          01 :     Spyder GT, manual de 6 vel. al piso, 8 cil. en V</w:t>
      </w:r>
    </w:p>
    <w:p w:rsidR="00B55D51" w:rsidRPr="00B55D51" w:rsidRDefault="00B55D51" w:rsidP="00B55D51">
      <w:pPr>
        <w:rPr>
          <w:rFonts w:ascii="Verdana" w:hAnsi="Verdana"/>
          <w:sz w:val="20"/>
          <w:szCs w:val="20"/>
        </w:rPr>
      </w:pPr>
      <w:r w:rsidRPr="00B55D51">
        <w:rPr>
          <w:rFonts w:ascii="Verdana" w:hAnsi="Verdana"/>
          <w:sz w:val="20"/>
          <w:szCs w:val="20"/>
        </w:rPr>
        <w:t>0372602                            02 :     Spyder Cambio Corsa, transmisión secuencial de 6 vel. al volante, 8</w:t>
      </w:r>
      <w:r w:rsidRPr="00B55D51">
        <w:rPr>
          <w:rFonts w:ascii="Verdana" w:hAnsi="Verdana"/>
          <w:sz w:val="20"/>
          <w:szCs w:val="20"/>
        </w:rPr>
        <w:br/>
        <w:t>cil. en 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Maserati Limousine 4 puertas</w:t>
      </w:r>
    </w:p>
    <w:p w:rsidR="00B55D51" w:rsidRPr="00B55D51" w:rsidRDefault="00B55D51" w:rsidP="00B55D51">
      <w:pPr>
        <w:rPr>
          <w:rFonts w:ascii="Verdana" w:hAnsi="Verdana"/>
          <w:sz w:val="20"/>
          <w:szCs w:val="20"/>
        </w:rPr>
      </w:pPr>
      <w:r w:rsidRPr="00B55D51">
        <w:rPr>
          <w:rFonts w:ascii="Verdana" w:hAnsi="Verdana"/>
          <w:sz w:val="20"/>
          <w:szCs w:val="20"/>
        </w:rPr>
        <w:t>0372701       Versión          01 :     Quattroporte, transmisión secuencial de 6 vel. al volante, 8 cil. en 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Ferrari F430 2 puertas</w:t>
      </w:r>
    </w:p>
    <w:p w:rsidR="00B55D51" w:rsidRPr="00B55D51" w:rsidRDefault="00B55D51" w:rsidP="00B55D51">
      <w:pPr>
        <w:rPr>
          <w:rFonts w:ascii="Verdana" w:hAnsi="Verdana"/>
          <w:sz w:val="20"/>
          <w:szCs w:val="20"/>
        </w:rPr>
      </w:pPr>
      <w:r w:rsidRPr="00B55D51">
        <w:rPr>
          <w:rFonts w:ascii="Verdana" w:hAnsi="Verdana"/>
          <w:sz w:val="20"/>
          <w:szCs w:val="20"/>
        </w:rPr>
        <w:t>0372801       Versión          01 :     F430 F1, 8 cil., 4,308 cm3</w:t>
      </w:r>
    </w:p>
    <w:p w:rsidR="00B55D51" w:rsidRPr="00B55D51" w:rsidRDefault="00B55D51" w:rsidP="00B55D51">
      <w:pPr>
        <w:rPr>
          <w:rFonts w:ascii="Verdana" w:hAnsi="Verdana"/>
          <w:sz w:val="20"/>
          <w:szCs w:val="20"/>
        </w:rPr>
      </w:pPr>
      <w:r w:rsidRPr="00B55D51">
        <w:rPr>
          <w:rFonts w:ascii="Verdana" w:hAnsi="Verdana"/>
          <w:sz w:val="20"/>
          <w:szCs w:val="20"/>
        </w:rPr>
        <w:t>0372802                            02 :     F430 Spider F1, 8 cil., 4,308 cm3</w:t>
      </w:r>
    </w:p>
    <w:p w:rsidR="00B55D51" w:rsidRPr="00B55D51" w:rsidRDefault="00B55D51" w:rsidP="00B55D51">
      <w:pPr>
        <w:rPr>
          <w:rFonts w:ascii="Verdana" w:hAnsi="Verdana"/>
          <w:sz w:val="20"/>
          <w:szCs w:val="20"/>
        </w:rPr>
      </w:pPr>
      <w:r w:rsidRPr="00B55D51">
        <w:rPr>
          <w:rFonts w:ascii="Verdana" w:hAnsi="Verdana"/>
          <w:sz w:val="20"/>
          <w:szCs w:val="20"/>
        </w:rPr>
        <w:t>0372803                            03 :     F430 manual, 8 cil., 4,308 cm3</w:t>
      </w:r>
    </w:p>
    <w:p w:rsidR="00B55D51" w:rsidRPr="00B55D51" w:rsidRDefault="00B55D51" w:rsidP="00B55D51">
      <w:pPr>
        <w:rPr>
          <w:rFonts w:ascii="Verdana" w:hAnsi="Verdana"/>
          <w:sz w:val="20"/>
          <w:szCs w:val="20"/>
        </w:rPr>
      </w:pPr>
      <w:r w:rsidRPr="00B55D51">
        <w:rPr>
          <w:rFonts w:ascii="Verdana" w:hAnsi="Verdana"/>
          <w:sz w:val="20"/>
          <w:szCs w:val="20"/>
        </w:rPr>
        <w:t>0372804                            04 :     F430 Spider manual, 8 cil., 4,308 cm3</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Maserati 2 puertas</w:t>
      </w:r>
    </w:p>
    <w:p w:rsidR="00B55D51" w:rsidRPr="00B55D51" w:rsidRDefault="00B55D51" w:rsidP="00B55D51">
      <w:pPr>
        <w:rPr>
          <w:rFonts w:ascii="Verdana" w:hAnsi="Verdana"/>
          <w:sz w:val="20"/>
          <w:szCs w:val="20"/>
        </w:rPr>
      </w:pPr>
      <w:r w:rsidRPr="00B55D51">
        <w:rPr>
          <w:rFonts w:ascii="Verdana" w:hAnsi="Verdana"/>
          <w:sz w:val="20"/>
          <w:szCs w:val="20"/>
        </w:rPr>
        <w:t>0372901       Versión          01 :     Gransport, 8 cil., 4,244 cm3</w:t>
      </w:r>
    </w:p>
    <w:p w:rsidR="00B55D51" w:rsidRPr="00B55D51" w:rsidRDefault="00B55D51" w:rsidP="00B55D51">
      <w:pPr>
        <w:rPr>
          <w:rFonts w:ascii="Verdana" w:hAnsi="Verdana"/>
          <w:sz w:val="20"/>
          <w:szCs w:val="20"/>
        </w:rPr>
      </w:pPr>
      <w:r w:rsidRPr="00B55D51">
        <w:rPr>
          <w:rFonts w:ascii="Verdana" w:hAnsi="Verdana"/>
          <w:sz w:val="20"/>
          <w:szCs w:val="20"/>
        </w:rPr>
        <w:t>0372902                            02 :     Gransport Spyder, 8 cil., 4,244 cm3</w:t>
      </w:r>
    </w:p>
    <w:p w:rsidR="00B55D51" w:rsidRPr="00B55D51" w:rsidRDefault="00B55D51" w:rsidP="00B55D51">
      <w:pPr>
        <w:rPr>
          <w:rFonts w:ascii="Verdana" w:hAnsi="Verdana"/>
          <w:sz w:val="20"/>
          <w:szCs w:val="20"/>
        </w:rPr>
      </w:pPr>
      <w:r w:rsidRPr="00B55D51">
        <w:rPr>
          <w:rFonts w:ascii="Verdana" w:hAnsi="Verdana"/>
          <w:sz w:val="20"/>
          <w:szCs w:val="20"/>
        </w:rPr>
        <w:t>0372903                            03 :     MSC Strada, 12 cil., 5,999 cm3</w:t>
      </w:r>
    </w:p>
    <w:p w:rsidR="00B55D51" w:rsidRPr="00B55D51" w:rsidRDefault="00B55D51" w:rsidP="00B55D51">
      <w:pPr>
        <w:rPr>
          <w:rFonts w:ascii="Verdana" w:hAnsi="Verdana"/>
          <w:sz w:val="20"/>
          <w:szCs w:val="20"/>
        </w:rPr>
      </w:pPr>
      <w:r w:rsidRPr="00B55D51">
        <w:rPr>
          <w:rFonts w:ascii="Verdana" w:hAnsi="Verdana"/>
          <w:sz w:val="20"/>
          <w:szCs w:val="20"/>
        </w:rPr>
        <w:t>0372904                            04 :     Granturismo Coupé, automático, 8 cil., 4,244 cm3</w:t>
      </w:r>
    </w:p>
    <w:p w:rsidR="00B55D51" w:rsidRPr="00B55D51" w:rsidRDefault="00B55D51" w:rsidP="00B55D51">
      <w:pPr>
        <w:rPr>
          <w:rFonts w:ascii="Verdana" w:hAnsi="Verdana"/>
          <w:sz w:val="20"/>
          <w:szCs w:val="20"/>
        </w:rPr>
      </w:pPr>
      <w:r w:rsidRPr="00B55D51">
        <w:rPr>
          <w:rFonts w:ascii="Verdana" w:hAnsi="Verdana"/>
          <w:sz w:val="20"/>
          <w:szCs w:val="20"/>
        </w:rPr>
        <w:t>0372905                            05 :     Granturismo Spyder, automático, 8 cil., 4,244 cm3</w:t>
      </w:r>
    </w:p>
    <w:p w:rsidR="00B55D51" w:rsidRPr="00B55D51" w:rsidRDefault="00B55D51" w:rsidP="00B55D51">
      <w:pPr>
        <w:rPr>
          <w:rFonts w:ascii="Verdana" w:hAnsi="Verdana"/>
          <w:sz w:val="20"/>
          <w:szCs w:val="20"/>
        </w:rPr>
      </w:pPr>
      <w:r w:rsidRPr="00B55D51">
        <w:rPr>
          <w:rFonts w:ascii="Verdana" w:hAnsi="Verdana"/>
          <w:sz w:val="20"/>
          <w:szCs w:val="20"/>
        </w:rPr>
        <w:t>0372906                            06 :     GS Spyder, manual, 8 cil.</w:t>
      </w:r>
    </w:p>
    <w:p w:rsidR="00B55D51" w:rsidRPr="00B55D51" w:rsidRDefault="00B55D51" w:rsidP="00B55D51">
      <w:pPr>
        <w:rPr>
          <w:rFonts w:ascii="Verdana" w:hAnsi="Verdana"/>
          <w:sz w:val="20"/>
          <w:szCs w:val="20"/>
        </w:rPr>
      </w:pPr>
      <w:r w:rsidRPr="00B55D51">
        <w:rPr>
          <w:rFonts w:ascii="Verdana" w:hAnsi="Verdana"/>
          <w:sz w:val="20"/>
          <w:szCs w:val="20"/>
        </w:rPr>
        <w:t>0372907                            07 :     GS Spyder, F1, 8 cil.</w:t>
      </w:r>
    </w:p>
    <w:p w:rsidR="00B55D51" w:rsidRPr="00B55D51" w:rsidRDefault="00B55D51" w:rsidP="00B55D51">
      <w:pPr>
        <w:rPr>
          <w:rFonts w:ascii="Verdana" w:hAnsi="Verdana"/>
          <w:sz w:val="20"/>
          <w:szCs w:val="20"/>
        </w:rPr>
      </w:pPr>
      <w:r w:rsidRPr="00B55D51">
        <w:rPr>
          <w:rFonts w:ascii="Verdana" w:hAnsi="Verdana"/>
          <w:sz w:val="20"/>
          <w:szCs w:val="20"/>
        </w:rPr>
        <w:t>0372908                            08 :     GS Spyder, automático,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Lamborghini 2 puertas</w:t>
      </w:r>
    </w:p>
    <w:p w:rsidR="00B55D51" w:rsidRPr="00B55D51" w:rsidRDefault="00B55D51" w:rsidP="00B55D51">
      <w:pPr>
        <w:rPr>
          <w:rFonts w:ascii="Verdana" w:hAnsi="Verdana"/>
          <w:sz w:val="20"/>
          <w:szCs w:val="20"/>
        </w:rPr>
      </w:pPr>
      <w:r w:rsidRPr="00B55D51">
        <w:rPr>
          <w:rFonts w:ascii="Verdana" w:hAnsi="Verdana"/>
          <w:sz w:val="20"/>
          <w:szCs w:val="20"/>
        </w:rPr>
        <w:t>0373001       Versión          01 :     Murcielago LP 640 Roadster Coupé, manual, 12 cil.</w:t>
      </w:r>
    </w:p>
    <w:p w:rsidR="00B55D51" w:rsidRPr="00B55D51" w:rsidRDefault="00B55D51" w:rsidP="00B55D51">
      <w:pPr>
        <w:rPr>
          <w:rFonts w:ascii="Verdana" w:hAnsi="Verdana"/>
          <w:sz w:val="20"/>
          <w:szCs w:val="20"/>
        </w:rPr>
      </w:pPr>
      <w:r w:rsidRPr="00B55D51">
        <w:rPr>
          <w:rFonts w:ascii="Verdana" w:hAnsi="Verdana"/>
          <w:sz w:val="20"/>
          <w:szCs w:val="20"/>
        </w:rPr>
        <w:t>0373002                            02 :     Murcielago LP 640 Coupé, manual, 12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0373003                            03 :     Murcielago LP 640 Coupé, Secuencial al volante (e-gear), F1, 12 cil.</w:t>
      </w:r>
    </w:p>
    <w:p w:rsidR="00B55D51" w:rsidRPr="00B55D51" w:rsidRDefault="00B55D51" w:rsidP="00B55D51">
      <w:pPr>
        <w:rPr>
          <w:rFonts w:ascii="Verdana" w:hAnsi="Verdana"/>
          <w:sz w:val="20"/>
          <w:szCs w:val="20"/>
        </w:rPr>
      </w:pPr>
      <w:r w:rsidRPr="00B55D51">
        <w:rPr>
          <w:rFonts w:ascii="Verdana" w:hAnsi="Verdana"/>
          <w:sz w:val="20"/>
          <w:szCs w:val="20"/>
        </w:rPr>
        <w:t>0373004                            04 :     Murcielago LP 640-4 SV (Super Veloz) Coupé, Secuencial al volante</w:t>
      </w:r>
      <w:r w:rsidRPr="00B55D51">
        <w:rPr>
          <w:rFonts w:ascii="Verdana" w:hAnsi="Verdana"/>
          <w:sz w:val="20"/>
          <w:szCs w:val="20"/>
        </w:rPr>
        <w:br/>
        <w:t>(e-gear), tracción en las 4 ruedas, F1, 12 cil.</w:t>
      </w:r>
    </w:p>
    <w:p w:rsidR="00B55D51" w:rsidRPr="00B55D51" w:rsidRDefault="00B55D51" w:rsidP="00B55D51">
      <w:pPr>
        <w:rPr>
          <w:rFonts w:ascii="Verdana" w:hAnsi="Verdana"/>
          <w:sz w:val="20"/>
          <w:szCs w:val="20"/>
        </w:rPr>
      </w:pPr>
      <w:r w:rsidRPr="00B55D51">
        <w:rPr>
          <w:rFonts w:ascii="Verdana" w:hAnsi="Verdana"/>
          <w:sz w:val="20"/>
          <w:szCs w:val="20"/>
        </w:rPr>
        <w:t>0373005                            05 :     Gallardo LP 560-4 Coupé, tracción en las 4 ruedas, manual, 10 cil.</w:t>
      </w:r>
    </w:p>
    <w:p w:rsidR="00B55D51" w:rsidRPr="00B55D51" w:rsidRDefault="00B55D51" w:rsidP="00B55D51">
      <w:pPr>
        <w:rPr>
          <w:rFonts w:ascii="Verdana" w:hAnsi="Verdana"/>
          <w:sz w:val="20"/>
          <w:szCs w:val="20"/>
        </w:rPr>
      </w:pPr>
      <w:r w:rsidRPr="00B55D51">
        <w:rPr>
          <w:rFonts w:ascii="Verdana" w:hAnsi="Verdana"/>
          <w:sz w:val="20"/>
          <w:szCs w:val="20"/>
        </w:rPr>
        <w:t>0373006                            06 :     Gallardo LP 560-4 Coupé, Secuencial al volante (e-gear), tracción en</w:t>
      </w:r>
      <w:r w:rsidRPr="00B55D51">
        <w:rPr>
          <w:rFonts w:ascii="Verdana" w:hAnsi="Verdana"/>
          <w:sz w:val="20"/>
          <w:szCs w:val="20"/>
        </w:rPr>
        <w:br/>
        <w:t>las 4 ruedas, F1, 10 cil.</w:t>
      </w:r>
    </w:p>
    <w:p w:rsidR="00B55D51" w:rsidRPr="00B55D51" w:rsidRDefault="00B55D51" w:rsidP="00B55D51">
      <w:pPr>
        <w:rPr>
          <w:rFonts w:ascii="Verdana" w:hAnsi="Verdana"/>
          <w:sz w:val="20"/>
          <w:szCs w:val="20"/>
        </w:rPr>
      </w:pPr>
      <w:r w:rsidRPr="00B55D51">
        <w:rPr>
          <w:rFonts w:ascii="Verdana" w:hAnsi="Verdana"/>
          <w:sz w:val="20"/>
          <w:szCs w:val="20"/>
        </w:rPr>
        <w:t>0373007                            07 :     Gallardo LP 560-2 Valentino Balboni Coupé, Secuencial al volante</w:t>
      </w:r>
      <w:r w:rsidRPr="00B55D51">
        <w:rPr>
          <w:rFonts w:ascii="Verdana" w:hAnsi="Verdana"/>
          <w:sz w:val="20"/>
          <w:szCs w:val="20"/>
        </w:rPr>
        <w:br/>
        <w:t>(e-gear) tracción en las 2 ruedas traseras, F1, 10 cil.</w:t>
      </w:r>
    </w:p>
    <w:p w:rsidR="00B55D51" w:rsidRPr="00B55D51" w:rsidRDefault="00B55D51" w:rsidP="00B55D51">
      <w:pPr>
        <w:rPr>
          <w:rFonts w:ascii="Verdana" w:hAnsi="Verdana"/>
          <w:sz w:val="20"/>
          <w:szCs w:val="20"/>
        </w:rPr>
      </w:pPr>
      <w:r w:rsidRPr="00B55D51">
        <w:rPr>
          <w:rFonts w:ascii="Verdana" w:hAnsi="Verdana"/>
          <w:sz w:val="20"/>
          <w:szCs w:val="20"/>
        </w:rPr>
        <w:t>0373008                            08 :     Gallardo LP 560-4 Spyder,Secuencial al volante (e-gear), tracción en</w:t>
      </w:r>
      <w:r w:rsidRPr="00B55D51">
        <w:rPr>
          <w:rFonts w:ascii="Verdana" w:hAnsi="Verdana"/>
          <w:sz w:val="20"/>
          <w:szCs w:val="20"/>
        </w:rPr>
        <w:br/>
        <w:t>las 4 ruedas, F1, 10 cil.</w:t>
      </w:r>
    </w:p>
    <w:p w:rsidR="00B55D51" w:rsidRPr="00B55D51" w:rsidRDefault="00B55D51" w:rsidP="00B55D51">
      <w:pPr>
        <w:rPr>
          <w:rFonts w:ascii="Verdana" w:hAnsi="Verdana"/>
          <w:sz w:val="20"/>
          <w:szCs w:val="20"/>
        </w:rPr>
      </w:pPr>
      <w:r w:rsidRPr="00B55D51">
        <w:rPr>
          <w:rFonts w:ascii="Verdana" w:hAnsi="Verdana"/>
          <w:sz w:val="20"/>
          <w:szCs w:val="20"/>
        </w:rPr>
        <w:t>0373009                            09 :     Gallardo LP 560-4 Spyder, tracción en las 4 ruedas, manual, 10 cil.</w:t>
      </w:r>
    </w:p>
    <w:p w:rsidR="00B55D51" w:rsidRPr="00B55D51" w:rsidRDefault="00B55D51" w:rsidP="00B55D51">
      <w:pPr>
        <w:rPr>
          <w:rFonts w:ascii="Verdana" w:hAnsi="Verdana"/>
          <w:sz w:val="20"/>
          <w:szCs w:val="20"/>
        </w:rPr>
      </w:pPr>
      <w:r w:rsidRPr="00B55D51">
        <w:rPr>
          <w:rFonts w:ascii="Verdana" w:hAnsi="Verdana"/>
          <w:sz w:val="20"/>
          <w:szCs w:val="20"/>
        </w:rPr>
        <w:t>0373010                            10 :     Lamborghini Aventador, manual, cambios al volante tipo F1, 12 cil.</w:t>
      </w:r>
    </w:p>
    <w:p w:rsidR="00B55D51" w:rsidRPr="00B55D51" w:rsidRDefault="00B55D51" w:rsidP="00B55D51">
      <w:pPr>
        <w:rPr>
          <w:rFonts w:ascii="Verdana" w:hAnsi="Verdana"/>
          <w:sz w:val="20"/>
          <w:szCs w:val="20"/>
        </w:rPr>
      </w:pPr>
      <w:r w:rsidRPr="00B55D51">
        <w:rPr>
          <w:rFonts w:ascii="Verdana" w:hAnsi="Verdana"/>
          <w:sz w:val="20"/>
          <w:szCs w:val="20"/>
        </w:rPr>
        <w:t>0373011                            11 :     724 Huracán, automático, 7 vel., 10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Artega 2 puertas</w:t>
      </w:r>
    </w:p>
    <w:p w:rsidR="00B55D51" w:rsidRPr="00B55D51" w:rsidRDefault="00B55D51" w:rsidP="00B55D51">
      <w:pPr>
        <w:rPr>
          <w:rFonts w:ascii="Verdana" w:hAnsi="Verdana"/>
          <w:sz w:val="20"/>
          <w:szCs w:val="20"/>
        </w:rPr>
      </w:pPr>
      <w:r w:rsidRPr="00B55D51">
        <w:rPr>
          <w:rFonts w:ascii="Verdana" w:hAnsi="Verdana"/>
          <w:sz w:val="20"/>
          <w:szCs w:val="20"/>
        </w:rPr>
        <w:t>0373101       Versión          01 :     GT, automático, 6 cil.</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Mopesa Motores Power,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Chasís Econobus</w:t>
      </w:r>
    </w:p>
    <w:p w:rsidR="00B55D51" w:rsidRPr="00B55D51" w:rsidRDefault="00B55D51" w:rsidP="00B55D51">
      <w:pPr>
        <w:rPr>
          <w:rFonts w:ascii="Verdana" w:hAnsi="Verdana"/>
          <w:sz w:val="20"/>
          <w:szCs w:val="20"/>
        </w:rPr>
      </w:pPr>
      <w:r w:rsidRPr="00B55D51">
        <w:rPr>
          <w:rFonts w:ascii="Verdana" w:hAnsi="Verdana"/>
          <w:sz w:val="20"/>
          <w:szCs w:val="20"/>
        </w:rPr>
        <w:t>2430101       Versión          01 :     1312 motor 6 cil., gas LP, 122 B.H.P.</w:t>
      </w:r>
    </w:p>
    <w:p w:rsidR="00B55D51" w:rsidRPr="00B55D51" w:rsidRDefault="00B55D51" w:rsidP="00B55D51">
      <w:pPr>
        <w:rPr>
          <w:rFonts w:ascii="Verdana" w:hAnsi="Verdana"/>
          <w:sz w:val="20"/>
          <w:szCs w:val="20"/>
        </w:rPr>
      </w:pPr>
      <w:r w:rsidRPr="00B55D51">
        <w:rPr>
          <w:rFonts w:ascii="Verdana" w:hAnsi="Verdana"/>
          <w:sz w:val="20"/>
          <w:szCs w:val="20"/>
        </w:rPr>
        <w:t>2430102                            02 :     1314 motor 6 cil., gas LP, 140 B.H.P.</w:t>
      </w:r>
    </w:p>
    <w:p w:rsidR="00B55D51" w:rsidRPr="00B55D51" w:rsidRDefault="00B55D51" w:rsidP="00B55D51">
      <w:pPr>
        <w:rPr>
          <w:rFonts w:ascii="Verdana" w:hAnsi="Verdana"/>
          <w:sz w:val="20"/>
          <w:szCs w:val="20"/>
        </w:rPr>
      </w:pPr>
      <w:r w:rsidRPr="00B55D51">
        <w:rPr>
          <w:rFonts w:ascii="Verdana" w:hAnsi="Verdana"/>
          <w:sz w:val="20"/>
          <w:szCs w:val="20"/>
        </w:rPr>
        <w:t>2430103                            03 :     1315 motor 6 cil., gas LP, 150 B.H.P.</w:t>
      </w:r>
    </w:p>
    <w:p w:rsidR="00B55D51" w:rsidRPr="00B55D51" w:rsidRDefault="00B55D51" w:rsidP="00B55D51">
      <w:pPr>
        <w:rPr>
          <w:rFonts w:ascii="Verdana" w:hAnsi="Verdana"/>
          <w:sz w:val="20"/>
          <w:szCs w:val="20"/>
        </w:rPr>
      </w:pPr>
      <w:r w:rsidRPr="00B55D51">
        <w:rPr>
          <w:rFonts w:ascii="Verdana" w:hAnsi="Verdana"/>
          <w:sz w:val="20"/>
          <w:szCs w:val="20"/>
        </w:rPr>
        <w:t>2430104                            04 :     1015 motor 6 cil., gas LP, 150 B.H.P.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Chasís Cabina Econotruck</w:t>
      </w:r>
    </w:p>
    <w:p w:rsidR="00B55D51" w:rsidRPr="00B55D51" w:rsidRDefault="00B55D51" w:rsidP="00B55D51">
      <w:pPr>
        <w:rPr>
          <w:rFonts w:ascii="Verdana" w:hAnsi="Verdana"/>
          <w:sz w:val="20"/>
          <w:szCs w:val="20"/>
        </w:rPr>
      </w:pPr>
      <w:r w:rsidRPr="00B55D51">
        <w:rPr>
          <w:rFonts w:ascii="Verdana" w:hAnsi="Verdana"/>
          <w:sz w:val="20"/>
          <w:szCs w:val="20"/>
        </w:rPr>
        <w:t>2430201       Versión          01 :     1312 CC (Chasis Cabina) 6 cil., gas LP, 122 B.H.P.</w:t>
      </w:r>
    </w:p>
    <w:p w:rsidR="00B55D51" w:rsidRPr="00B55D51" w:rsidRDefault="00B55D51" w:rsidP="00B55D51">
      <w:pPr>
        <w:rPr>
          <w:rFonts w:ascii="Verdana" w:hAnsi="Verdana"/>
          <w:sz w:val="20"/>
          <w:szCs w:val="20"/>
        </w:rPr>
      </w:pPr>
      <w:r w:rsidRPr="00B55D51">
        <w:rPr>
          <w:rFonts w:ascii="Verdana" w:hAnsi="Verdana"/>
          <w:sz w:val="20"/>
          <w:szCs w:val="20"/>
        </w:rPr>
        <w:t>2430202                            02 :     1314 CC (Chasis Cabina) 6 cil., gas LP, 150 B.H.P.</w:t>
      </w:r>
    </w:p>
    <w:p w:rsidR="00B55D51" w:rsidRPr="00B55D51" w:rsidRDefault="00B55D51" w:rsidP="00B55D51">
      <w:pPr>
        <w:rPr>
          <w:rFonts w:ascii="Verdana" w:hAnsi="Verdana"/>
          <w:sz w:val="20"/>
          <w:szCs w:val="20"/>
        </w:rPr>
      </w:pPr>
      <w:r w:rsidRPr="00B55D51">
        <w:rPr>
          <w:rFonts w:ascii="Verdana" w:hAnsi="Verdana"/>
          <w:sz w:val="20"/>
          <w:szCs w:val="20"/>
        </w:rPr>
        <w:lastRenderedPageBreak/>
        <w:t>2430203                            03 :     1315 CC (Chasis Cabina) 6 cil., gas LP, 150 B.H.P.</w:t>
      </w:r>
    </w:p>
    <w:p w:rsidR="00B55D51" w:rsidRPr="00B55D51" w:rsidRDefault="00B55D51" w:rsidP="00B55D51">
      <w:pPr>
        <w:rPr>
          <w:rFonts w:ascii="Verdana" w:hAnsi="Verdana"/>
          <w:sz w:val="20"/>
          <w:szCs w:val="20"/>
        </w:rPr>
      </w:pPr>
      <w:r w:rsidRPr="00B55D51">
        <w:rPr>
          <w:rFonts w:ascii="Verdana" w:hAnsi="Verdana"/>
          <w:sz w:val="20"/>
          <w:szCs w:val="20"/>
        </w:rPr>
        <w:t>2430204                            04 .     1015 CC (Chasis Cabina) 6 cil., gas LP, 150 B.H.P.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Chasís Econobus Motor Trasero</w:t>
      </w:r>
    </w:p>
    <w:p w:rsidR="00B55D51" w:rsidRPr="00B55D51" w:rsidRDefault="00B55D51" w:rsidP="00B55D51">
      <w:pPr>
        <w:rPr>
          <w:rFonts w:ascii="Verdana" w:hAnsi="Verdana"/>
          <w:sz w:val="20"/>
          <w:szCs w:val="20"/>
        </w:rPr>
      </w:pPr>
      <w:r w:rsidRPr="00B55D51">
        <w:rPr>
          <w:rFonts w:ascii="Verdana" w:hAnsi="Verdana"/>
          <w:sz w:val="20"/>
          <w:szCs w:val="20"/>
        </w:rPr>
        <w:t>2430301       Versión          01 :      1315 MT (motor trasero) 6 cil., gas LP, 150 B.H.P.</w:t>
      </w:r>
    </w:p>
    <w:p w:rsidR="00B55D51" w:rsidRPr="00B55D51" w:rsidRDefault="00B55D51" w:rsidP="00B55D51">
      <w:pPr>
        <w:rPr>
          <w:rFonts w:ascii="Verdana" w:hAnsi="Verdana"/>
          <w:sz w:val="20"/>
          <w:szCs w:val="20"/>
        </w:rPr>
      </w:pPr>
      <w:r w:rsidRPr="00B55D51">
        <w:rPr>
          <w:rFonts w:ascii="Verdana" w:hAnsi="Verdana"/>
          <w:sz w:val="20"/>
          <w:szCs w:val="20"/>
        </w:rPr>
        <w:t>2430302                            02 :     1015 MT (motor trasero) 6 cil., gas LP, 150 B.H.P.</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Irizar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Autobús Century de lujo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2460207       Versión          07 :     12.85;3.50;2.55; 2 ejes, PBV 19,000 Kg.</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Autobús Scania (nacional)</w:t>
      </w:r>
    </w:p>
    <w:p w:rsidR="00B55D51" w:rsidRPr="00B55D51" w:rsidRDefault="00B55D51" w:rsidP="00B55D51">
      <w:pPr>
        <w:rPr>
          <w:rFonts w:ascii="Verdana" w:hAnsi="Verdana"/>
          <w:sz w:val="20"/>
          <w:szCs w:val="20"/>
        </w:rPr>
      </w:pPr>
      <w:r w:rsidRPr="00B55D51">
        <w:rPr>
          <w:rFonts w:ascii="Verdana" w:hAnsi="Verdana"/>
          <w:sz w:val="20"/>
          <w:szCs w:val="20"/>
        </w:rPr>
        <w:t>2460301       Versión          01 :     K270 4X2, E3, IC, 10.70, 19,500 Kg. PBV</w:t>
      </w:r>
    </w:p>
    <w:p w:rsidR="00B55D51" w:rsidRPr="00B55D51" w:rsidRDefault="00B55D51" w:rsidP="00B55D51">
      <w:pPr>
        <w:rPr>
          <w:rFonts w:ascii="Verdana" w:hAnsi="Verdana"/>
          <w:sz w:val="20"/>
          <w:szCs w:val="20"/>
        </w:rPr>
      </w:pPr>
      <w:r w:rsidRPr="00B55D51">
        <w:rPr>
          <w:rFonts w:ascii="Verdana" w:hAnsi="Verdana"/>
          <w:sz w:val="20"/>
          <w:szCs w:val="20"/>
        </w:rPr>
        <w:t>2460302                            02 :     K270 4X2, E4, IC, 10.70, 19,500 Kg. PBV</w:t>
      </w:r>
    </w:p>
    <w:p w:rsidR="00B55D51" w:rsidRPr="00B55D51" w:rsidRDefault="00B55D51" w:rsidP="00B55D51">
      <w:pPr>
        <w:rPr>
          <w:rFonts w:ascii="Verdana" w:hAnsi="Verdana"/>
          <w:sz w:val="20"/>
          <w:szCs w:val="20"/>
        </w:rPr>
      </w:pPr>
      <w:r w:rsidRPr="00B55D51">
        <w:rPr>
          <w:rFonts w:ascii="Verdana" w:hAnsi="Verdana"/>
          <w:sz w:val="20"/>
          <w:szCs w:val="20"/>
        </w:rPr>
        <w:t>2460303                            03 :     K270 4X2, E3, IC, 11.30, 19,500 Kg. PBV</w:t>
      </w:r>
    </w:p>
    <w:p w:rsidR="00B55D51" w:rsidRPr="00B55D51" w:rsidRDefault="00B55D51" w:rsidP="00B55D51">
      <w:pPr>
        <w:rPr>
          <w:rFonts w:ascii="Verdana" w:hAnsi="Verdana"/>
          <w:sz w:val="20"/>
          <w:szCs w:val="20"/>
        </w:rPr>
      </w:pPr>
      <w:r w:rsidRPr="00B55D51">
        <w:rPr>
          <w:rFonts w:ascii="Verdana" w:hAnsi="Verdana"/>
          <w:sz w:val="20"/>
          <w:szCs w:val="20"/>
        </w:rPr>
        <w:t>2460304                            04 :     K270 4X2, E4, IC, 11.30, 19,500 Kg. PBV</w:t>
      </w:r>
    </w:p>
    <w:p w:rsidR="00B55D51" w:rsidRPr="00B55D51" w:rsidRDefault="00B55D51" w:rsidP="00B55D51">
      <w:pPr>
        <w:rPr>
          <w:rFonts w:ascii="Verdana" w:hAnsi="Verdana"/>
          <w:sz w:val="20"/>
          <w:szCs w:val="20"/>
        </w:rPr>
      </w:pPr>
      <w:r w:rsidRPr="00B55D51">
        <w:rPr>
          <w:rFonts w:ascii="Verdana" w:hAnsi="Verdana"/>
          <w:sz w:val="20"/>
          <w:szCs w:val="20"/>
        </w:rPr>
        <w:t>2460305                            05 :     K310 4X2, E3, IC, 10.70, 19,500 Kg. PBV</w:t>
      </w:r>
    </w:p>
    <w:p w:rsidR="00B55D51" w:rsidRPr="00B55D51" w:rsidRDefault="00B55D51" w:rsidP="00B55D51">
      <w:pPr>
        <w:rPr>
          <w:rFonts w:ascii="Verdana" w:hAnsi="Verdana"/>
          <w:sz w:val="20"/>
          <w:szCs w:val="20"/>
        </w:rPr>
      </w:pPr>
      <w:r w:rsidRPr="00B55D51">
        <w:rPr>
          <w:rFonts w:ascii="Verdana" w:hAnsi="Verdana"/>
          <w:sz w:val="20"/>
          <w:szCs w:val="20"/>
        </w:rPr>
        <w:t>2460306                            06 :     K310 4X2, E4, IC, 10.70, 19,500 Kg. PBV</w:t>
      </w:r>
    </w:p>
    <w:p w:rsidR="00B55D51" w:rsidRPr="00B55D51" w:rsidRDefault="00B55D51" w:rsidP="00B55D51">
      <w:pPr>
        <w:rPr>
          <w:rFonts w:ascii="Verdana" w:hAnsi="Verdana"/>
          <w:sz w:val="20"/>
          <w:szCs w:val="20"/>
        </w:rPr>
      </w:pPr>
      <w:r w:rsidRPr="00B55D51">
        <w:rPr>
          <w:rFonts w:ascii="Verdana" w:hAnsi="Verdana"/>
          <w:sz w:val="20"/>
          <w:szCs w:val="20"/>
        </w:rPr>
        <w:t>2460307                            07 :     K310 4X2, E3, IC, 11.30, 19,500 Kg. PBV</w:t>
      </w:r>
    </w:p>
    <w:p w:rsidR="00B55D51" w:rsidRPr="00B55D51" w:rsidRDefault="00B55D51" w:rsidP="00B55D51">
      <w:pPr>
        <w:rPr>
          <w:rFonts w:ascii="Verdana" w:hAnsi="Verdana"/>
          <w:sz w:val="20"/>
          <w:szCs w:val="20"/>
        </w:rPr>
      </w:pPr>
      <w:r w:rsidRPr="00B55D51">
        <w:rPr>
          <w:rFonts w:ascii="Verdana" w:hAnsi="Verdana"/>
          <w:sz w:val="20"/>
          <w:szCs w:val="20"/>
        </w:rPr>
        <w:t>2460308                            08 :     K310 4X2, E4, IC, 11.30, 19,500 Kg. PBV</w:t>
      </w:r>
    </w:p>
    <w:p w:rsidR="00B55D51" w:rsidRPr="00B55D51" w:rsidRDefault="00B55D51" w:rsidP="00B55D51">
      <w:pPr>
        <w:rPr>
          <w:rFonts w:ascii="Verdana" w:hAnsi="Verdana"/>
          <w:sz w:val="20"/>
          <w:szCs w:val="20"/>
        </w:rPr>
      </w:pPr>
      <w:r w:rsidRPr="00B55D51">
        <w:rPr>
          <w:rFonts w:ascii="Verdana" w:hAnsi="Verdana"/>
          <w:sz w:val="20"/>
          <w:szCs w:val="20"/>
        </w:rPr>
        <w:t>2460309                            09 :     K310 4X2, E3, IC, 12.00, 19,500 Kg. PBV</w:t>
      </w:r>
    </w:p>
    <w:p w:rsidR="00B55D51" w:rsidRPr="00B55D51" w:rsidRDefault="00B55D51" w:rsidP="00B55D51">
      <w:pPr>
        <w:rPr>
          <w:rFonts w:ascii="Verdana" w:hAnsi="Verdana"/>
          <w:sz w:val="20"/>
          <w:szCs w:val="20"/>
        </w:rPr>
      </w:pPr>
      <w:r w:rsidRPr="00B55D51">
        <w:rPr>
          <w:rFonts w:ascii="Verdana" w:hAnsi="Verdana"/>
          <w:sz w:val="20"/>
          <w:szCs w:val="20"/>
        </w:rPr>
        <w:t>2460310                            10 :     K310 4X2, E4, IC, 12.00, 19,500 Kg. PBV</w:t>
      </w:r>
    </w:p>
    <w:p w:rsidR="00B55D51" w:rsidRPr="00B55D51" w:rsidRDefault="00B55D51" w:rsidP="00B55D51">
      <w:pPr>
        <w:rPr>
          <w:rFonts w:ascii="Verdana" w:hAnsi="Verdana"/>
          <w:sz w:val="20"/>
          <w:szCs w:val="20"/>
        </w:rPr>
      </w:pPr>
      <w:r w:rsidRPr="00B55D51">
        <w:rPr>
          <w:rFonts w:ascii="Verdana" w:hAnsi="Verdana"/>
          <w:sz w:val="20"/>
          <w:szCs w:val="20"/>
        </w:rPr>
        <w:t>2460311                            11 :     K380 4X2, E3, IC, 12.00, 19,500 Kg. PBV</w:t>
      </w:r>
    </w:p>
    <w:p w:rsidR="00B55D51" w:rsidRPr="00B55D51" w:rsidRDefault="00B55D51" w:rsidP="00B55D51">
      <w:pPr>
        <w:rPr>
          <w:rFonts w:ascii="Verdana" w:hAnsi="Verdana"/>
          <w:sz w:val="20"/>
          <w:szCs w:val="20"/>
        </w:rPr>
      </w:pPr>
      <w:r w:rsidRPr="00B55D51">
        <w:rPr>
          <w:rFonts w:ascii="Verdana" w:hAnsi="Verdana"/>
          <w:sz w:val="20"/>
          <w:szCs w:val="20"/>
        </w:rPr>
        <w:t>2460312                            12 :     K380 4X2, E4, IC, 12.00, 19,500 Kg. PBV</w:t>
      </w:r>
    </w:p>
    <w:p w:rsidR="00B55D51" w:rsidRPr="00B55D51" w:rsidRDefault="00B55D51" w:rsidP="00B55D51">
      <w:pPr>
        <w:rPr>
          <w:rFonts w:ascii="Verdana" w:hAnsi="Verdana"/>
          <w:sz w:val="20"/>
          <w:szCs w:val="20"/>
        </w:rPr>
      </w:pPr>
      <w:r w:rsidRPr="00B55D51">
        <w:rPr>
          <w:rFonts w:ascii="Verdana" w:hAnsi="Verdana"/>
          <w:sz w:val="20"/>
          <w:szCs w:val="20"/>
        </w:rPr>
        <w:t>2460313                            13 :     K380 4X2, E3, IC, 13.50, 19,500 Kg. PBV</w:t>
      </w:r>
    </w:p>
    <w:p w:rsidR="00B55D51" w:rsidRPr="00B55D51" w:rsidRDefault="00B55D51" w:rsidP="00B55D51">
      <w:pPr>
        <w:rPr>
          <w:rFonts w:ascii="Verdana" w:hAnsi="Verdana"/>
          <w:sz w:val="20"/>
          <w:szCs w:val="20"/>
        </w:rPr>
      </w:pPr>
      <w:r w:rsidRPr="00B55D51">
        <w:rPr>
          <w:rFonts w:ascii="Verdana" w:hAnsi="Verdana"/>
          <w:sz w:val="20"/>
          <w:szCs w:val="20"/>
        </w:rPr>
        <w:t>2460314                            14 :     K380 4X2, E4, IC, 13.50, 19,500 Kg. PBV</w:t>
      </w:r>
    </w:p>
    <w:p w:rsidR="00B55D51" w:rsidRPr="00B55D51" w:rsidRDefault="00B55D51" w:rsidP="00B55D51">
      <w:pPr>
        <w:rPr>
          <w:rFonts w:ascii="Verdana" w:hAnsi="Verdana"/>
          <w:sz w:val="20"/>
          <w:szCs w:val="20"/>
        </w:rPr>
      </w:pPr>
      <w:r w:rsidRPr="00B55D51">
        <w:rPr>
          <w:rFonts w:ascii="Verdana" w:hAnsi="Verdana"/>
          <w:sz w:val="20"/>
          <w:szCs w:val="20"/>
        </w:rPr>
        <w:t>2460315                            15 :     K380 4X2, E3, IC, 12.85, 19,500 Kg. PBV</w:t>
      </w:r>
    </w:p>
    <w:p w:rsidR="00B55D51" w:rsidRPr="00B55D51" w:rsidRDefault="00B55D51" w:rsidP="00B55D51">
      <w:pPr>
        <w:rPr>
          <w:rFonts w:ascii="Verdana" w:hAnsi="Verdana"/>
          <w:sz w:val="20"/>
          <w:szCs w:val="20"/>
        </w:rPr>
      </w:pPr>
      <w:r w:rsidRPr="00B55D51">
        <w:rPr>
          <w:rFonts w:ascii="Verdana" w:hAnsi="Verdana"/>
          <w:sz w:val="20"/>
          <w:szCs w:val="20"/>
        </w:rPr>
        <w:t>2460316                            16 :     K380 4X2, E4, IC, 12.85, 19,500 Kg. PBV</w:t>
      </w:r>
    </w:p>
    <w:p w:rsidR="00B55D51" w:rsidRPr="00B55D51" w:rsidRDefault="00B55D51" w:rsidP="00B55D51">
      <w:pPr>
        <w:rPr>
          <w:rFonts w:ascii="Verdana" w:hAnsi="Verdana"/>
          <w:sz w:val="20"/>
          <w:szCs w:val="20"/>
        </w:rPr>
      </w:pPr>
      <w:r w:rsidRPr="00B55D51">
        <w:rPr>
          <w:rFonts w:ascii="Verdana" w:hAnsi="Verdana"/>
          <w:sz w:val="20"/>
          <w:szCs w:val="20"/>
        </w:rPr>
        <w:t>2460317                            17 :     K380 4X2, E3, i5, 12.00, 19,500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2460318                            18 :     K380 4X2, E4, i5, 12.00, 19,500 Kg. PBV</w:t>
      </w:r>
    </w:p>
    <w:p w:rsidR="00B55D51" w:rsidRPr="00B55D51" w:rsidRDefault="00B55D51" w:rsidP="00B55D51">
      <w:pPr>
        <w:rPr>
          <w:rFonts w:ascii="Verdana" w:hAnsi="Verdana"/>
          <w:sz w:val="20"/>
          <w:szCs w:val="20"/>
        </w:rPr>
      </w:pPr>
      <w:r w:rsidRPr="00B55D51">
        <w:rPr>
          <w:rFonts w:ascii="Verdana" w:hAnsi="Verdana"/>
          <w:sz w:val="20"/>
          <w:szCs w:val="20"/>
        </w:rPr>
        <w:t>2460319                            19 :     K380 4X2, E3, i5, 12.85, 19,500 Kg. PBV</w:t>
      </w:r>
    </w:p>
    <w:p w:rsidR="00B55D51" w:rsidRPr="00B55D51" w:rsidRDefault="00B55D51" w:rsidP="00B55D51">
      <w:pPr>
        <w:rPr>
          <w:rFonts w:ascii="Verdana" w:hAnsi="Verdana"/>
          <w:sz w:val="20"/>
          <w:szCs w:val="20"/>
        </w:rPr>
      </w:pPr>
      <w:r w:rsidRPr="00B55D51">
        <w:rPr>
          <w:rFonts w:ascii="Verdana" w:hAnsi="Verdana"/>
          <w:sz w:val="20"/>
          <w:szCs w:val="20"/>
        </w:rPr>
        <w:t>2460320                            20 :     K380 4X2, E4, i5, 12.85, 19,500 Kg. PBV</w:t>
      </w:r>
    </w:p>
    <w:p w:rsidR="00B55D51" w:rsidRPr="00B55D51" w:rsidRDefault="00B55D51" w:rsidP="00B55D51">
      <w:pPr>
        <w:rPr>
          <w:rFonts w:ascii="Verdana" w:hAnsi="Verdana"/>
          <w:sz w:val="20"/>
          <w:szCs w:val="20"/>
        </w:rPr>
      </w:pPr>
      <w:r w:rsidRPr="00B55D51">
        <w:rPr>
          <w:rFonts w:ascii="Verdana" w:hAnsi="Verdana"/>
          <w:sz w:val="20"/>
          <w:szCs w:val="20"/>
        </w:rPr>
        <w:t>2460321                            21 :     K420 4X2, E3, i5, 12.00, 19,500 Kg. PBV</w:t>
      </w:r>
    </w:p>
    <w:p w:rsidR="00B55D51" w:rsidRPr="00B55D51" w:rsidRDefault="00B55D51" w:rsidP="00B55D51">
      <w:pPr>
        <w:rPr>
          <w:rFonts w:ascii="Verdana" w:hAnsi="Verdana"/>
          <w:sz w:val="20"/>
          <w:szCs w:val="20"/>
        </w:rPr>
      </w:pPr>
      <w:r w:rsidRPr="00B55D51">
        <w:rPr>
          <w:rFonts w:ascii="Verdana" w:hAnsi="Verdana"/>
          <w:sz w:val="20"/>
          <w:szCs w:val="20"/>
        </w:rPr>
        <w:t>2460322                            22 :     K420 4X2, E4, i5, 12.00, 19,500 Kg. PBV</w:t>
      </w:r>
    </w:p>
    <w:p w:rsidR="00B55D51" w:rsidRPr="00B55D51" w:rsidRDefault="00B55D51" w:rsidP="00B55D51">
      <w:pPr>
        <w:rPr>
          <w:rFonts w:ascii="Verdana" w:hAnsi="Verdana"/>
          <w:sz w:val="20"/>
          <w:szCs w:val="20"/>
        </w:rPr>
      </w:pPr>
      <w:r w:rsidRPr="00B55D51">
        <w:rPr>
          <w:rFonts w:ascii="Verdana" w:hAnsi="Verdana"/>
          <w:sz w:val="20"/>
          <w:szCs w:val="20"/>
        </w:rPr>
        <w:t>2460323                            23 :     K420 4X2, E3, i5, 12.85, 19,500 Kg. PBV</w:t>
      </w:r>
    </w:p>
    <w:p w:rsidR="00B55D51" w:rsidRPr="00B55D51" w:rsidRDefault="00B55D51" w:rsidP="00B55D51">
      <w:pPr>
        <w:rPr>
          <w:rFonts w:ascii="Verdana" w:hAnsi="Verdana"/>
          <w:sz w:val="20"/>
          <w:szCs w:val="20"/>
        </w:rPr>
      </w:pPr>
      <w:r w:rsidRPr="00B55D51">
        <w:rPr>
          <w:rFonts w:ascii="Verdana" w:hAnsi="Verdana"/>
          <w:sz w:val="20"/>
          <w:szCs w:val="20"/>
        </w:rPr>
        <w:t>2460324                            24 :     K420 4X2, E4, i5, 12.85, 19,500 Kg. PBV</w:t>
      </w:r>
    </w:p>
    <w:p w:rsidR="00B55D51" w:rsidRPr="00B55D51" w:rsidRDefault="00B55D51" w:rsidP="00B55D51">
      <w:pPr>
        <w:rPr>
          <w:rFonts w:ascii="Verdana" w:hAnsi="Verdana"/>
          <w:sz w:val="20"/>
          <w:szCs w:val="20"/>
        </w:rPr>
      </w:pPr>
      <w:r w:rsidRPr="00B55D51">
        <w:rPr>
          <w:rFonts w:ascii="Verdana" w:hAnsi="Verdana"/>
          <w:sz w:val="20"/>
          <w:szCs w:val="20"/>
        </w:rPr>
        <w:t>2460325                            25 :     K380 4X2, E3, NC, 12.00, 19,500 Kg. PBV</w:t>
      </w:r>
    </w:p>
    <w:p w:rsidR="00B55D51" w:rsidRPr="00B55D51" w:rsidRDefault="00B55D51" w:rsidP="00B55D51">
      <w:pPr>
        <w:rPr>
          <w:rFonts w:ascii="Verdana" w:hAnsi="Verdana"/>
          <w:sz w:val="20"/>
          <w:szCs w:val="20"/>
        </w:rPr>
      </w:pPr>
      <w:r w:rsidRPr="00B55D51">
        <w:rPr>
          <w:rFonts w:ascii="Verdana" w:hAnsi="Verdana"/>
          <w:sz w:val="20"/>
          <w:szCs w:val="20"/>
        </w:rPr>
        <w:t>2460326                            26 :     K380 4X2, E4, NC, 12.00, 19,500 Kg. PBV</w:t>
      </w:r>
    </w:p>
    <w:p w:rsidR="00B55D51" w:rsidRPr="00B55D51" w:rsidRDefault="00B55D51" w:rsidP="00B55D51">
      <w:pPr>
        <w:rPr>
          <w:rFonts w:ascii="Verdana" w:hAnsi="Verdana"/>
          <w:sz w:val="20"/>
          <w:szCs w:val="20"/>
        </w:rPr>
      </w:pPr>
      <w:r w:rsidRPr="00B55D51">
        <w:rPr>
          <w:rFonts w:ascii="Verdana" w:hAnsi="Verdana"/>
          <w:sz w:val="20"/>
          <w:szCs w:val="20"/>
        </w:rPr>
        <w:t>2460327                            27 :     K380 4X2, E3, NC, 12.85, 19,500 Kg. PBV</w:t>
      </w:r>
    </w:p>
    <w:p w:rsidR="00B55D51" w:rsidRPr="00B55D51" w:rsidRDefault="00B55D51" w:rsidP="00B55D51">
      <w:pPr>
        <w:rPr>
          <w:rFonts w:ascii="Verdana" w:hAnsi="Verdana"/>
          <w:sz w:val="20"/>
          <w:szCs w:val="20"/>
        </w:rPr>
      </w:pPr>
      <w:r w:rsidRPr="00B55D51">
        <w:rPr>
          <w:rFonts w:ascii="Verdana" w:hAnsi="Verdana"/>
          <w:sz w:val="20"/>
          <w:szCs w:val="20"/>
        </w:rPr>
        <w:t>2460328                            28 :     K380 4X2, E4, NC, 12.85, 19,500 Kg. PBV</w:t>
      </w:r>
    </w:p>
    <w:p w:rsidR="00B55D51" w:rsidRPr="00B55D51" w:rsidRDefault="00B55D51" w:rsidP="00B55D51">
      <w:pPr>
        <w:rPr>
          <w:rFonts w:ascii="Verdana" w:hAnsi="Verdana"/>
          <w:sz w:val="20"/>
          <w:szCs w:val="20"/>
        </w:rPr>
      </w:pPr>
      <w:r w:rsidRPr="00B55D51">
        <w:rPr>
          <w:rFonts w:ascii="Verdana" w:hAnsi="Verdana"/>
          <w:sz w:val="20"/>
          <w:szCs w:val="20"/>
        </w:rPr>
        <w:t>2460329                            29 :     K420 4X2, E3, NC, 12.00, 19,500 Kg. PBV</w:t>
      </w:r>
    </w:p>
    <w:p w:rsidR="00B55D51" w:rsidRPr="00B55D51" w:rsidRDefault="00B55D51" w:rsidP="00B55D51">
      <w:pPr>
        <w:rPr>
          <w:rFonts w:ascii="Verdana" w:hAnsi="Verdana"/>
          <w:sz w:val="20"/>
          <w:szCs w:val="20"/>
        </w:rPr>
      </w:pPr>
      <w:r w:rsidRPr="00B55D51">
        <w:rPr>
          <w:rFonts w:ascii="Verdana" w:hAnsi="Verdana"/>
          <w:sz w:val="20"/>
          <w:szCs w:val="20"/>
        </w:rPr>
        <w:t>2460330                            30 :     K420 4X2, E4, NC, 12.00, 19,500 Kg. PBV</w:t>
      </w:r>
    </w:p>
    <w:p w:rsidR="00B55D51" w:rsidRPr="00B55D51" w:rsidRDefault="00B55D51" w:rsidP="00B55D51">
      <w:pPr>
        <w:rPr>
          <w:rFonts w:ascii="Verdana" w:hAnsi="Verdana"/>
          <w:sz w:val="20"/>
          <w:szCs w:val="20"/>
        </w:rPr>
      </w:pPr>
      <w:r w:rsidRPr="00B55D51">
        <w:rPr>
          <w:rFonts w:ascii="Verdana" w:hAnsi="Verdana"/>
          <w:sz w:val="20"/>
          <w:szCs w:val="20"/>
        </w:rPr>
        <w:t>2460331                            31 :     K420 4X2, E3, NC, 12.85, 19,500 Kg. PBV</w:t>
      </w:r>
    </w:p>
    <w:p w:rsidR="00B55D51" w:rsidRPr="00B55D51" w:rsidRDefault="00B55D51" w:rsidP="00B55D51">
      <w:pPr>
        <w:rPr>
          <w:rFonts w:ascii="Verdana" w:hAnsi="Verdana"/>
          <w:sz w:val="20"/>
          <w:szCs w:val="20"/>
        </w:rPr>
      </w:pPr>
      <w:r w:rsidRPr="00B55D51">
        <w:rPr>
          <w:rFonts w:ascii="Verdana" w:hAnsi="Verdana"/>
          <w:sz w:val="20"/>
          <w:szCs w:val="20"/>
        </w:rPr>
        <w:t>2460332                            32 :     K420 4X2, E4, NC, 12.85, 19,500 Kg. PBV</w:t>
      </w:r>
    </w:p>
    <w:p w:rsidR="00B55D51" w:rsidRPr="00B55D51" w:rsidRDefault="00B55D51" w:rsidP="00B55D51">
      <w:pPr>
        <w:rPr>
          <w:rFonts w:ascii="Verdana" w:hAnsi="Verdana"/>
          <w:sz w:val="20"/>
          <w:szCs w:val="20"/>
        </w:rPr>
      </w:pPr>
      <w:r w:rsidRPr="00B55D51">
        <w:rPr>
          <w:rFonts w:ascii="Verdana" w:hAnsi="Verdana"/>
          <w:sz w:val="20"/>
          <w:szCs w:val="20"/>
        </w:rPr>
        <w:t>2460333                            33 :     K420 4X2, E3, pb, 13.00, 19,500 Kg. PBV</w:t>
      </w:r>
    </w:p>
    <w:p w:rsidR="00B55D51" w:rsidRPr="00B55D51" w:rsidRDefault="00B55D51" w:rsidP="00B55D51">
      <w:pPr>
        <w:rPr>
          <w:rFonts w:ascii="Verdana" w:hAnsi="Verdana"/>
          <w:sz w:val="20"/>
          <w:szCs w:val="20"/>
        </w:rPr>
      </w:pPr>
      <w:r w:rsidRPr="00B55D51">
        <w:rPr>
          <w:rFonts w:ascii="Verdana" w:hAnsi="Verdana"/>
          <w:sz w:val="20"/>
          <w:szCs w:val="20"/>
        </w:rPr>
        <w:t>2460334                            34 :     K420 4X2, E4, pb, 13.00, 19,500 Kg. PBV</w:t>
      </w:r>
    </w:p>
    <w:p w:rsidR="00B55D51" w:rsidRPr="00B55D51" w:rsidRDefault="00B55D51" w:rsidP="00B55D51">
      <w:pPr>
        <w:rPr>
          <w:rFonts w:ascii="Verdana" w:hAnsi="Verdana"/>
          <w:sz w:val="20"/>
          <w:szCs w:val="20"/>
        </w:rPr>
      </w:pPr>
      <w:r w:rsidRPr="00B55D51">
        <w:rPr>
          <w:rFonts w:ascii="Verdana" w:hAnsi="Verdana"/>
          <w:sz w:val="20"/>
          <w:szCs w:val="20"/>
        </w:rPr>
        <w:t>2460335                            35 :     K420 6X2, E3, NC, 13.72, 25,000 Kg. PBV</w:t>
      </w:r>
    </w:p>
    <w:p w:rsidR="00B55D51" w:rsidRPr="00B55D51" w:rsidRDefault="00B55D51" w:rsidP="00B55D51">
      <w:pPr>
        <w:rPr>
          <w:rFonts w:ascii="Verdana" w:hAnsi="Verdana"/>
          <w:sz w:val="20"/>
          <w:szCs w:val="20"/>
        </w:rPr>
      </w:pPr>
      <w:r w:rsidRPr="00B55D51">
        <w:rPr>
          <w:rFonts w:ascii="Verdana" w:hAnsi="Verdana"/>
          <w:sz w:val="20"/>
          <w:szCs w:val="20"/>
        </w:rPr>
        <w:t>2460336                            36 :     K420 6X2, E4, NC, 13.72, 25,000 Kg. PBV</w:t>
      </w:r>
    </w:p>
    <w:p w:rsidR="00B55D51" w:rsidRPr="00B55D51" w:rsidRDefault="00B55D51" w:rsidP="00B55D51">
      <w:pPr>
        <w:rPr>
          <w:rFonts w:ascii="Verdana" w:hAnsi="Verdana"/>
          <w:sz w:val="20"/>
          <w:szCs w:val="20"/>
        </w:rPr>
      </w:pPr>
      <w:r w:rsidRPr="00B55D51">
        <w:rPr>
          <w:rFonts w:ascii="Verdana" w:hAnsi="Verdana"/>
          <w:sz w:val="20"/>
          <w:szCs w:val="20"/>
        </w:rPr>
        <w:t>2460337                            37 :     K420 6X2, E3, pb, 14.00, 25,000 Kg. PBV</w:t>
      </w:r>
    </w:p>
    <w:p w:rsidR="00B55D51" w:rsidRPr="00B55D51" w:rsidRDefault="00B55D51" w:rsidP="00B55D51">
      <w:pPr>
        <w:rPr>
          <w:rFonts w:ascii="Verdana" w:hAnsi="Verdana"/>
          <w:sz w:val="20"/>
          <w:szCs w:val="20"/>
        </w:rPr>
      </w:pPr>
      <w:r w:rsidRPr="00B55D51">
        <w:rPr>
          <w:rFonts w:ascii="Verdana" w:hAnsi="Verdana"/>
          <w:sz w:val="20"/>
          <w:szCs w:val="20"/>
        </w:rPr>
        <w:t>2460338                            38 :     K420 6X2, E4, pb, 14.00, 25,000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Chasis Control Trasero Scania (importado)</w:t>
      </w:r>
    </w:p>
    <w:p w:rsidR="00B55D51" w:rsidRPr="00B55D51" w:rsidRDefault="00B55D51" w:rsidP="00B55D51">
      <w:pPr>
        <w:rPr>
          <w:rFonts w:ascii="Verdana" w:hAnsi="Verdana"/>
          <w:sz w:val="20"/>
          <w:szCs w:val="20"/>
        </w:rPr>
      </w:pPr>
      <w:r w:rsidRPr="00B55D51">
        <w:rPr>
          <w:rFonts w:ascii="Verdana" w:hAnsi="Verdana"/>
          <w:sz w:val="20"/>
          <w:szCs w:val="20"/>
        </w:rPr>
        <w:t>2460401       Versión          01 :     K270, 4x2, 19,500 Kg. PBV</w:t>
      </w:r>
    </w:p>
    <w:p w:rsidR="00B55D51" w:rsidRPr="00B55D51" w:rsidRDefault="00B55D51" w:rsidP="00B55D51">
      <w:pPr>
        <w:rPr>
          <w:rFonts w:ascii="Verdana" w:hAnsi="Verdana"/>
          <w:sz w:val="20"/>
          <w:szCs w:val="20"/>
        </w:rPr>
      </w:pPr>
      <w:r w:rsidRPr="00B55D51">
        <w:rPr>
          <w:rFonts w:ascii="Verdana" w:hAnsi="Verdana"/>
          <w:sz w:val="20"/>
          <w:szCs w:val="20"/>
        </w:rPr>
        <w:t>2460402                            02 :     K310, 4x2, 19,500 Kg. PBV</w:t>
      </w:r>
    </w:p>
    <w:p w:rsidR="00B55D51" w:rsidRPr="00B55D51" w:rsidRDefault="00B55D51" w:rsidP="00B55D51">
      <w:pPr>
        <w:rPr>
          <w:rFonts w:ascii="Verdana" w:hAnsi="Verdana"/>
          <w:sz w:val="20"/>
          <w:szCs w:val="20"/>
        </w:rPr>
      </w:pPr>
      <w:r w:rsidRPr="00B55D51">
        <w:rPr>
          <w:rFonts w:ascii="Verdana" w:hAnsi="Verdana"/>
          <w:sz w:val="20"/>
          <w:szCs w:val="20"/>
        </w:rPr>
        <w:t>2460403                            03 :     K380, 4x2, 19,500 Kg. PBV</w:t>
      </w:r>
    </w:p>
    <w:p w:rsidR="00B55D51" w:rsidRPr="00B55D51" w:rsidRDefault="00B55D51" w:rsidP="00B55D51">
      <w:pPr>
        <w:rPr>
          <w:rFonts w:ascii="Verdana" w:hAnsi="Verdana"/>
          <w:sz w:val="20"/>
          <w:szCs w:val="20"/>
        </w:rPr>
      </w:pPr>
      <w:r w:rsidRPr="00B55D51">
        <w:rPr>
          <w:rFonts w:ascii="Verdana" w:hAnsi="Verdana"/>
          <w:sz w:val="20"/>
          <w:szCs w:val="20"/>
        </w:rPr>
        <w:t>2460404                            04 :     K420, 4x2, 19,500 Kg. PBV</w:t>
      </w:r>
    </w:p>
    <w:p w:rsidR="00B55D51" w:rsidRPr="00B55D51" w:rsidRDefault="00B55D51" w:rsidP="00B55D51">
      <w:pPr>
        <w:rPr>
          <w:rFonts w:ascii="Verdana" w:hAnsi="Verdana"/>
          <w:sz w:val="20"/>
          <w:szCs w:val="20"/>
        </w:rPr>
      </w:pPr>
      <w:r w:rsidRPr="00B55D51">
        <w:rPr>
          <w:rFonts w:ascii="Verdana" w:hAnsi="Verdana"/>
          <w:sz w:val="20"/>
          <w:szCs w:val="20"/>
        </w:rPr>
        <w:t>2460405                            05 :     K420, 6x2, 25,000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Autobús Integral Marca Irizar (nacional)</w:t>
      </w:r>
    </w:p>
    <w:p w:rsidR="00B55D51" w:rsidRPr="00B55D51" w:rsidRDefault="00B55D51" w:rsidP="00B55D51">
      <w:pPr>
        <w:rPr>
          <w:rFonts w:ascii="Verdana" w:hAnsi="Verdana"/>
          <w:sz w:val="20"/>
          <w:szCs w:val="20"/>
        </w:rPr>
      </w:pPr>
      <w:r w:rsidRPr="00B55D51">
        <w:rPr>
          <w:rFonts w:ascii="Verdana" w:hAnsi="Verdana"/>
          <w:sz w:val="20"/>
          <w:szCs w:val="20"/>
        </w:rPr>
        <w:t>2460501       Versión          01 :     I4; 2, 19,500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2460502                            02 :     I4; 3, 24,500 Kg. PBV</w:t>
      </w:r>
    </w:p>
    <w:p w:rsidR="00B55D51" w:rsidRPr="00B55D51" w:rsidRDefault="00B55D51" w:rsidP="00B55D51">
      <w:pPr>
        <w:rPr>
          <w:rFonts w:ascii="Verdana" w:hAnsi="Verdana"/>
          <w:sz w:val="20"/>
          <w:szCs w:val="20"/>
        </w:rPr>
      </w:pPr>
      <w:r w:rsidRPr="00B55D51">
        <w:rPr>
          <w:rFonts w:ascii="Verdana" w:hAnsi="Verdana"/>
          <w:sz w:val="20"/>
          <w:szCs w:val="20"/>
        </w:rPr>
        <w:t>2460503                            03 :     I5; 2, 19,500 Kg. PBV</w:t>
      </w:r>
    </w:p>
    <w:p w:rsidR="00B55D51" w:rsidRPr="00B55D51" w:rsidRDefault="00B55D51" w:rsidP="00B55D51">
      <w:pPr>
        <w:rPr>
          <w:rFonts w:ascii="Verdana" w:hAnsi="Verdana"/>
          <w:sz w:val="20"/>
          <w:szCs w:val="20"/>
        </w:rPr>
      </w:pPr>
      <w:r w:rsidRPr="00B55D51">
        <w:rPr>
          <w:rFonts w:ascii="Verdana" w:hAnsi="Verdana"/>
          <w:sz w:val="20"/>
          <w:szCs w:val="20"/>
        </w:rPr>
        <w:t>2460504                            04 :     I6; 2, 19,500 Kg. PBV</w:t>
      </w:r>
    </w:p>
    <w:p w:rsidR="00B55D51" w:rsidRPr="00B55D51" w:rsidRDefault="00B55D51" w:rsidP="00B55D51">
      <w:pPr>
        <w:rPr>
          <w:rFonts w:ascii="Verdana" w:hAnsi="Verdana"/>
          <w:sz w:val="20"/>
          <w:szCs w:val="20"/>
        </w:rPr>
      </w:pPr>
      <w:r w:rsidRPr="00B55D51">
        <w:rPr>
          <w:rFonts w:ascii="Verdana" w:hAnsi="Verdana"/>
          <w:sz w:val="20"/>
          <w:szCs w:val="20"/>
        </w:rPr>
        <w:t>2460505                            05 :     I6; 3, 24,500 Kg. PBV</w:t>
      </w:r>
    </w:p>
    <w:p w:rsidR="00B55D51" w:rsidRPr="00B55D51" w:rsidRDefault="00B55D51" w:rsidP="00B55D51">
      <w:pPr>
        <w:rPr>
          <w:rFonts w:ascii="Verdana" w:hAnsi="Verdana"/>
          <w:sz w:val="20"/>
          <w:szCs w:val="20"/>
        </w:rPr>
      </w:pPr>
      <w:r w:rsidRPr="00B55D51">
        <w:rPr>
          <w:rFonts w:ascii="Verdana" w:hAnsi="Verdana"/>
          <w:sz w:val="20"/>
          <w:szCs w:val="20"/>
        </w:rPr>
        <w:t>2460506                            06 :     PB; 2, 19,500 Kg. PBV</w:t>
      </w:r>
    </w:p>
    <w:p w:rsidR="00B55D51" w:rsidRPr="00B55D51" w:rsidRDefault="00B55D51" w:rsidP="00B55D51">
      <w:pPr>
        <w:rPr>
          <w:rFonts w:ascii="Verdana" w:hAnsi="Verdana"/>
          <w:sz w:val="20"/>
          <w:szCs w:val="20"/>
        </w:rPr>
      </w:pPr>
      <w:r w:rsidRPr="00B55D51">
        <w:rPr>
          <w:rFonts w:ascii="Verdana" w:hAnsi="Verdana"/>
          <w:sz w:val="20"/>
          <w:szCs w:val="20"/>
        </w:rPr>
        <w:t>2460507                            07 :     PB; 3, 24,500 Kg. PBV</w:t>
      </w:r>
    </w:p>
    <w:p w:rsidR="00B55D51" w:rsidRPr="00B55D51" w:rsidRDefault="00B55D51" w:rsidP="00B55D51">
      <w:pPr>
        <w:rPr>
          <w:rFonts w:ascii="Verdana" w:hAnsi="Verdana"/>
          <w:sz w:val="20"/>
          <w:szCs w:val="20"/>
        </w:rPr>
      </w:pPr>
      <w:r w:rsidRPr="00B55D51">
        <w:rPr>
          <w:rFonts w:ascii="Verdana" w:hAnsi="Verdana"/>
          <w:sz w:val="20"/>
          <w:szCs w:val="20"/>
        </w:rPr>
        <w:t>2460508                            08 :     i2e, 2, 21,200 Kg. PBV</w:t>
      </w:r>
    </w:p>
    <w:p w:rsidR="00B55D51" w:rsidRPr="00B55D51" w:rsidRDefault="00B55D51" w:rsidP="00B55D51">
      <w:pPr>
        <w:rPr>
          <w:rFonts w:ascii="Verdana" w:hAnsi="Verdana"/>
          <w:sz w:val="20"/>
          <w:szCs w:val="20"/>
        </w:rPr>
      </w:pPr>
      <w:r w:rsidRPr="00B55D51">
        <w:rPr>
          <w:rFonts w:ascii="Verdana" w:hAnsi="Verdana"/>
          <w:sz w:val="20"/>
          <w:szCs w:val="20"/>
        </w:rPr>
        <w:t>2460509                            09 :     i2e, 3, 28,700 Kg. PBV</w:t>
      </w:r>
    </w:p>
    <w:p w:rsidR="00B55D51" w:rsidRPr="00B55D51" w:rsidRDefault="00B55D51" w:rsidP="00B55D51">
      <w:pPr>
        <w:rPr>
          <w:rFonts w:ascii="Verdana" w:hAnsi="Verdana"/>
          <w:sz w:val="20"/>
          <w:szCs w:val="20"/>
        </w:rPr>
      </w:pPr>
      <w:r w:rsidRPr="00B55D51">
        <w:rPr>
          <w:rFonts w:ascii="Verdana" w:hAnsi="Verdana"/>
          <w:sz w:val="20"/>
          <w:szCs w:val="20"/>
        </w:rPr>
        <w:t>2460510                            10 :     i3, 2, 21,200 Kg. PBV</w:t>
      </w:r>
    </w:p>
    <w:p w:rsidR="00B55D51" w:rsidRPr="00B55D51" w:rsidRDefault="00B55D51" w:rsidP="00B55D51">
      <w:pPr>
        <w:rPr>
          <w:rFonts w:ascii="Verdana" w:hAnsi="Verdana"/>
          <w:sz w:val="20"/>
          <w:szCs w:val="20"/>
        </w:rPr>
      </w:pPr>
      <w:r w:rsidRPr="00B55D51">
        <w:rPr>
          <w:rFonts w:ascii="Verdana" w:hAnsi="Verdana"/>
          <w:sz w:val="20"/>
          <w:szCs w:val="20"/>
        </w:rPr>
        <w:t>2460511                            11 :     i3, 3, 28,700 Kg. PBV</w:t>
      </w:r>
    </w:p>
    <w:p w:rsidR="00B55D51" w:rsidRPr="00B55D51" w:rsidRDefault="00B55D51" w:rsidP="00B55D51">
      <w:pPr>
        <w:rPr>
          <w:rFonts w:ascii="Verdana" w:hAnsi="Verdana"/>
          <w:sz w:val="20"/>
          <w:szCs w:val="20"/>
        </w:rPr>
      </w:pPr>
      <w:r w:rsidRPr="00B55D51">
        <w:rPr>
          <w:rFonts w:ascii="Verdana" w:hAnsi="Verdana"/>
          <w:sz w:val="20"/>
          <w:szCs w:val="20"/>
        </w:rPr>
        <w:t>2460512                            12 :     i8, 2, 21,200 Kg. PBV</w:t>
      </w:r>
    </w:p>
    <w:p w:rsidR="00B55D51" w:rsidRPr="00B55D51" w:rsidRDefault="00B55D51" w:rsidP="00B55D51">
      <w:pPr>
        <w:rPr>
          <w:rFonts w:ascii="Verdana" w:hAnsi="Verdana"/>
          <w:sz w:val="20"/>
          <w:szCs w:val="20"/>
        </w:rPr>
      </w:pPr>
      <w:r w:rsidRPr="00B55D51">
        <w:rPr>
          <w:rFonts w:ascii="Verdana" w:hAnsi="Verdana"/>
          <w:sz w:val="20"/>
          <w:szCs w:val="20"/>
        </w:rPr>
        <w:t>2460513                            13 :     i8, 3, 28,700 Kg. PBV</w:t>
      </w:r>
    </w:p>
    <w:p w:rsidR="00B55D51" w:rsidRPr="00B55D51" w:rsidRDefault="00B55D51" w:rsidP="00B55D51">
      <w:pPr>
        <w:rPr>
          <w:rFonts w:ascii="Verdana" w:hAnsi="Verdana"/>
          <w:sz w:val="20"/>
          <w:szCs w:val="20"/>
        </w:rPr>
      </w:pPr>
      <w:r w:rsidRPr="00B55D51">
        <w:rPr>
          <w:rFonts w:ascii="Verdana" w:hAnsi="Verdana"/>
          <w:sz w:val="20"/>
          <w:szCs w:val="20"/>
        </w:rPr>
        <w:t>2460514                            14 :     i6S, 2 ejes, 19,500 Kg. PBV</w:t>
      </w:r>
    </w:p>
    <w:p w:rsidR="00B55D51" w:rsidRPr="00B55D51" w:rsidRDefault="00B55D51" w:rsidP="00B55D51">
      <w:pPr>
        <w:rPr>
          <w:rFonts w:ascii="Verdana" w:hAnsi="Verdana"/>
          <w:sz w:val="20"/>
          <w:szCs w:val="20"/>
        </w:rPr>
      </w:pPr>
      <w:r w:rsidRPr="00B55D51">
        <w:rPr>
          <w:rFonts w:ascii="Verdana" w:hAnsi="Verdana"/>
          <w:sz w:val="20"/>
          <w:szCs w:val="20"/>
        </w:rPr>
        <w:t>2460515                            15 :     i6S, 3 ejes, 24,500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Autobús Integral Marca Irizar (importado)</w:t>
      </w:r>
    </w:p>
    <w:p w:rsidR="00B55D51" w:rsidRPr="00B55D51" w:rsidRDefault="00B55D51" w:rsidP="00B55D51">
      <w:pPr>
        <w:rPr>
          <w:rFonts w:ascii="Verdana" w:hAnsi="Verdana"/>
          <w:sz w:val="20"/>
          <w:szCs w:val="20"/>
        </w:rPr>
      </w:pPr>
      <w:r w:rsidRPr="00B55D51">
        <w:rPr>
          <w:rFonts w:ascii="Verdana" w:hAnsi="Verdana"/>
          <w:sz w:val="20"/>
          <w:szCs w:val="20"/>
        </w:rPr>
        <w:t>2460601       Versión          01 :     Gama i6, 3, 24,500 Kg. PBV</w:t>
      </w:r>
    </w:p>
    <w:p w:rsidR="00B55D51" w:rsidRPr="00B55D51" w:rsidRDefault="00B55D51" w:rsidP="00B55D51">
      <w:pPr>
        <w:rPr>
          <w:rFonts w:ascii="Verdana" w:hAnsi="Verdana"/>
          <w:sz w:val="20"/>
          <w:szCs w:val="20"/>
        </w:rPr>
      </w:pPr>
      <w:r w:rsidRPr="00B55D51">
        <w:rPr>
          <w:rFonts w:ascii="Verdana" w:hAnsi="Verdana"/>
          <w:sz w:val="20"/>
          <w:szCs w:val="20"/>
        </w:rPr>
        <w:t>2460602                            02 :     Gama i6, 2, 19,500 Kg. PBV</w:t>
      </w:r>
    </w:p>
    <w:p w:rsidR="00B55D51" w:rsidRPr="00B55D51" w:rsidRDefault="00B55D51" w:rsidP="00B55D51">
      <w:pPr>
        <w:rPr>
          <w:rFonts w:ascii="Verdana" w:hAnsi="Verdana"/>
          <w:sz w:val="20"/>
          <w:szCs w:val="20"/>
        </w:rPr>
      </w:pPr>
      <w:r w:rsidRPr="00B55D51">
        <w:rPr>
          <w:rFonts w:ascii="Verdana" w:hAnsi="Verdana"/>
          <w:sz w:val="20"/>
          <w:szCs w:val="20"/>
        </w:rPr>
        <w:t>2460603                            03 :     i2e, 2, 21,200 Kg. PBV</w:t>
      </w:r>
    </w:p>
    <w:p w:rsidR="00B55D51" w:rsidRPr="00B55D51" w:rsidRDefault="00B55D51" w:rsidP="00B55D51">
      <w:pPr>
        <w:rPr>
          <w:rFonts w:ascii="Verdana" w:hAnsi="Verdana"/>
          <w:sz w:val="20"/>
          <w:szCs w:val="20"/>
        </w:rPr>
      </w:pPr>
      <w:r w:rsidRPr="00B55D51">
        <w:rPr>
          <w:rFonts w:ascii="Verdana" w:hAnsi="Verdana"/>
          <w:sz w:val="20"/>
          <w:szCs w:val="20"/>
        </w:rPr>
        <w:t>2460604                            04 :     i2e, 3, 28,700 Kg. PBV</w:t>
      </w:r>
    </w:p>
    <w:p w:rsidR="00B55D51" w:rsidRPr="00B55D51" w:rsidRDefault="00B55D51" w:rsidP="00B55D51">
      <w:pPr>
        <w:rPr>
          <w:rFonts w:ascii="Verdana" w:hAnsi="Verdana"/>
          <w:sz w:val="20"/>
          <w:szCs w:val="20"/>
        </w:rPr>
      </w:pPr>
      <w:r w:rsidRPr="00B55D51">
        <w:rPr>
          <w:rFonts w:ascii="Verdana" w:hAnsi="Verdana"/>
          <w:sz w:val="20"/>
          <w:szCs w:val="20"/>
        </w:rPr>
        <w:t>2460605                            05 :     i3, 2, 21,200 Kg. PBV</w:t>
      </w:r>
    </w:p>
    <w:p w:rsidR="00B55D51" w:rsidRPr="00B55D51" w:rsidRDefault="00B55D51" w:rsidP="00B55D51">
      <w:pPr>
        <w:rPr>
          <w:rFonts w:ascii="Verdana" w:hAnsi="Verdana"/>
          <w:sz w:val="20"/>
          <w:szCs w:val="20"/>
        </w:rPr>
      </w:pPr>
      <w:r w:rsidRPr="00B55D51">
        <w:rPr>
          <w:rFonts w:ascii="Verdana" w:hAnsi="Verdana"/>
          <w:sz w:val="20"/>
          <w:szCs w:val="20"/>
        </w:rPr>
        <w:t>2460606                            06 :     i3, 3, 28,700 Kg. PBV</w:t>
      </w:r>
    </w:p>
    <w:p w:rsidR="00B55D51" w:rsidRPr="00B55D51" w:rsidRDefault="00B55D51" w:rsidP="00B55D51">
      <w:pPr>
        <w:rPr>
          <w:rFonts w:ascii="Verdana" w:hAnsi="Verdana"/>
          <w:sz w:val="20"/>
          <w:szCs w:val="20"/>
        </w:rPr>
      </w:pPr>
      <w:r w:rsidRPr="00B55D51">
        <w:rPr>
          <w:rFonts w:ascii="Verdana" w:hAnsi="Verdana"/>
          <w:sz w:val="20"/>
          <w:szCs w:val="20"/>
        </w:rPr>
        <w:t>2460607                            07 :     i4, 2, 19,500 Kg. PBV</w:t>
      </w:r>
    </w:p>
    <w:p w:rsidR="00B55D51" w:rsidRPr="00B55D51" w:rsidRDefault="00B55D51" w:rsidP="00B55D51">
      <w:pPr>
        <w:rPr>
          <w:rFonts w:ascii="Verdana" w:hAnsi="Verdana"/>
          <w:sz w:val="20"/>
          <w:szCs w:val="20"/>
        </w:rPr>
      </w:pPr>
      <w:r w:rsidRPr="00B55D51">
        <w:rPr>
          <w:rFonts w:ascii="Verdana" w:hAnsi="Verdana"/>
          <w:sz w:val="20"/>
          <w:szCs w:val="20"/>
        </w:rPr>
        <w:t>2460608                            08 :     i4, 3, 24,500 Kg. PBV</w:t>
      </w:r>
    </w:p>
    <w:p w:rsidR="00B55D51" w:rsidRPr="00B55D51" w:rsidRDefault="00B55D51" w:rsidP="00B55D51">
      <w:pPr>
        <w:rPr>
          <w:rFonts w:ascii="Verdana" w:hAnsi="Verdana"/>
          <w:sz w:val="20"/>
          <w:szCs w:val="20"/>
        </w:rPr>
      </w:pPr>
      <w:r w:rsidRPr="00B55D51">
        <w:rPr>
          <w:rFonts w:ascii="Verdana" w:hAnsi="Verdana"/>
          <w:sz w:val="20"/>
          <w:szCs w:val="20"/>
        </w:rPr>
        <w:t>2460609                            09 :     i8, 2, 21,200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2460610                            10 :     i8, 3, 28,700 Kg. PBV</w:t>
      </w:r>
    </w:p>
    <w:p w:rsidR="00B55D51" w:rsidRPr="00B55D51" w:rsidRDefault="00B55D51" w:rsidP="00B55D51">
      <w:pPr>
        <w:rPr>
          <w:rFonts w:ascii="Verdana" w:hAnsi="Verdana"/>
          <w:sz w:val="20"/>
          <w:szCs w:val="20"/>
        </w:rPr>
      </w:pPr>
      <w:r w:rsidRPr="00B55D51">
        <w:rPr>
          <w:rFonts w:ascii="Verdana" w:hAnsi="Verdana"/>
          <w:sz w:val="20"/>
          <w:szCs w:val="20"/>
        </w:rPr>
        <w:t>2460611                            11 :     i6S, 2, 19,500 Kg. PBV</w:t>
      </w:r>
    </w:p>
    <w:p w:rsidR="00B55D51" w:rsidRPr="00B55D51" w:rsidRDefault="00B55D51" w:rsidP="00B55D51">
      <w:pPr>
        <w:rPr>
          <w:rFonts w:ascii="Verdana" w:hAnsi="Verdana"/>
          <w:sz w:val="20"/>
          <w:szCs w:val="20"/>
        </w:rPr>
      </w:pPr>
      <w:r w:rsidRPr="00B55D51">
        <w:rPr>
          <w:rFonts w:ascii="Verdana" w:hAnsi="Verdana"/>
          <w:sz w:val="20"/>
          <w:szCs w:val="20"/>
        </w:rPr>
        <w:t>2460612                            12 :     i6S, 3, 24,500 Kg. PBV</w:t>
      </w:r>
    </w:p>
    <w:p w:rsidR="00B55D51" w:rsidRPr="00B55D51" w:rsidRDefault="00B55D51" w:rsidP="00B55D51">
      <w:pPr>
        <w:rPr>
          <w:rFonts w:ascii="Verdana" w:hAnsi="Verdana"/>
          <w:sz w:val="20"/>
          <w:szCs w:val="20"/>
        </w:rPr>
      </w:pPr>
      <w:r w:rsidRPr="00B55D51">
        <w:rPr>
          <w:rFonts w:ascii="Verdana" w:hAnsi="Verdana"/>
          <w:sz w:val="20"/>
          <w:szCs w:val="20"/>
        </w:rPr>
        <w:t>2460613                            13 :     ieTRAM, 3, 21,200 Kg. PBV - 28,700 Kg.</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Servicio Integral Automotor, S. de R. L. de C.V./Ford Motor</w:t>
      </w:r>
      <w:r w:rsidRPr="00B55D51">
        <w:rPr>
          <w:rFonts w:ascii="Verdana" w:hAnsi="Verdana"/>
          <w:sz w:val="20"/>
          <w:szCs w:val="20"/>
        </w:rPr>
        <w:br/>
      </w:r>
      <w:r w:rsidRPr="00B55D51">
        <w:rPr>
          <w:rFonts w:ascii="Verdana" w:hAnsi="Verdana"/>
          <w:b/>
          <w:bCs/>
          <w:sz w:val="20"/>
          <w:szCs w:val="20"/>
        </w:rPr>
        <w:t>Company,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KA 3 puertas (importado)</w:t>
      </w:r>
    </w:p>
    <w:p w:rsidR="00B55D51" w:rsidRPr="00B55D51" w:rsidRDefault="00B55D51" w:rsidP="00B55D51">
      <w:pPr>
        <w:rPr>
          <w:rFonts w:ascii="Verdana" w:hAnsi="Verdana"/>
          <w:sz w:val="20"/>
          <w:szCs w:val="20"/>
        </w:rPr>
      </w:pPr>
      <w:r w:rsidRPr="00B55D51">
        <w:rPr>
          <w:rFonts w:ascii="Verdana" w:hAnsi="Verdana"/>
          <w:sz w:val="20"/>
          <w:szCs w:val="20"/>
        </w:rPr>
        <w:t>0490101       Versión          01 :      Base, 1.6 lts., I4, T/M, 5 vel., sedán, tela, 4 cil.</w:t>
      </w:r>
    </w:p>
    <w:p w:rsidR="00B55D51" w:rsidRPr="00B55D51" w:rsidRDefault="00B55D51" w:rsidP="00B55D51">
      <w:pPr>
        <w:rPr>
          <w:rFonts w:ascii="Verdana" w:hAnsi="Verdana"/>
          <w:sz w:val="20"/>
          <w:szCs w:val="20"/>
        </w:rPr>
      </w:pPr>
      <w:r w:rsidRPr="00B55D51">
        <w:rPr>
          <w:rFonts w:ascii="Verdana" w:hAnsi="Verdana"/>
          <w:sz w:val="20"/>
          <w:szCs w:val="20"/>
        </w:rPr>
        <w:t>0490102                            02 :     High, 1.6 lts., I4, T/M, 5 vel., sedán, tela, 4 cil.</w:t>
      </w:r>
    </w:p>
    <w:p w:rsidR="00B55D51" w:rsidRPr="00B55D51" w:rsidRDefault="00B55D51" w:rsidP="00B55D51">
      <w:pPr>
        <w:rPr>
          <w:rFonts w:ascii="Verdana" w:hAnsi="Verdana"/>
          <w:sz w:val="20"/>
          <w:szCs w:val="20"/>
        </w:rPr>
      </w:pPr>
      <w:r w:rsidRPr="00B55D51">
        <w:rPr>
          <w:rFonts w:ascii="Verdana" w:hAnsi="Verdana"/>
          <w:sz w:val="20"/>
          <w:szCs w:val="20"/>
        </w:rPr>
        <w:t>0490103                            03 :     Base c/Facia de color, 1.6 lts., l4, T/M, 5 vel., sedán, tela, 4 cil.</w:t>
      </w:r>
    </w:p>
    <w:p w:rsidR="00B55D51" w:rsidRPr="00B55D51" w:rsidRDefault="00B55D51" w:rsidP="00B55D51">
      <w:pPr>
        <w:rPr>
          <w:rFonts w:ascii="Verdana" w:hAnsi="Verdana"/>
          <w:sz w:val="20"/>
          <w:szCs w:val="20"/>
        </w:rPr>
      </w:pPr>
      <w:r w:rsidRPr="00B55D51">
        <w:rPr>
          <w:rFonts w:ascii="Verdana" w:hAnsi="Verdana"/>
          <w:sz w:val="20"/>
          <w:szCs w:val="20"/>
        </w:rPr>
        <w:t>0490104                            04 :     Sport, 1.6 lts., I4, T/M, 5 vel., sedán, tela, 4 cil.</w:t>
      </w:r>
    </w:p>
    <w:p w:rsidR="00B55D51" w:rsidRPr="00B55D51" w:rsidRDefault="00B55D51" w:rsidP="00B55D51">
      <w:pPr>
        <w:rPr>
          <w:rFonts w:ascii="Verdana" w:hAnsi="Verdana"/>
          <w:sz w:val="20"/>
          <w:szCs w:val="20"/>
        </w:rPr>
      </w:pPr>
      <w:r w:rsidRPr="00B55D51">
        <w:rPr>
          <w:rFonts w:ascii="Verdana" w:hAnsi="Verdana"/>
          <w:sz w:val="20"/>
          <w:szCs w:val="20"/>
        </w:rPr>
        <w:t>0490105                            05 :     SVP, 1.6 lts., I4, T/M, 5 vel., sedán,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Fiesta 5 puertas (importado)</w:t>
      </w:r>
    </w:p>
    <w:p w:rsidR="00B55D51" w:rsidRPr="00B55D51" w:rsidRDefault="00B55D51" w:rsidP="00B55D51">
      <w:pPr>
        <w:rPr>
          <w:rFonts w:ascii="Verdana" w:hAnsi="Verdana"/>
          <w:sz w:val="20"/>
          <w:szCs w:val="20"/>
        </w:rPr>
      </w:pPr>
      <w:r w:rsidRPr="00B55D51">
        <w:rPr>
          <w:rFonts w:ascii="Verdana" w:hAnsi="Verdana"/>
          <w:sz w:val="20"/>
          <w:szCs w:val="20"/>
        </w:rPr>
        <w:t>0490201       Versión          01 :      First T/M, 5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0490202                            02 :     Trend T/M, 5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0490203                            03 :     Trend T/A, 4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0490204                            04 :     Trend FX, T/M, 5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0490205                            05 :     Premium, T/M, 5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0490206                            06 :     Premium, T/A, 4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0490207                            07 :     First, T/A, 4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0490208                            08 :     ST, T/M, 5 vel., motor 2.0 lts., piel,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Ikon 4 puertas (nacional)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0490301       Versión          01 :     Sedán austero, 1.6 lts., SOHC, T/M, 5 vel., tela, A/C, 4 cil.</w:t>
      </w:r>
    </w:p>
    <w:p w:rsidR="00B55D51" w:rsidRPr="00B55D51" w:rsidRDefault="00B55D51" w:rsidP="00B55D51">
      <w:pPr>
        <w:rPr>
          <w:rFonts w:ascii="Verdana" w:hAnsi="Verdana"/>
          <w:sz w:val="20"/>
          <w:szCs w:val="20"/>
        </w:rPr>
      </w:pPr>
      <w:r w:rsidRPr="00B55D51">
        <w:rPr>
          <w:rFonts w:ascii="Verdana" w:hAnsi="Verdana"/>
          <w:sz w:val="20"/>
          <w:szCs w:val="20"/>
        </w:rPr>
        <w:t>0490302                            02 :     Sedán semiequipado, 1.6 lts., SOHC, T/M, 5 vel., tela, A/C, eléctrico,</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0490303                            03 :     Sedán Paquete Taxi, 1.6 lts., SOHC, T/M, 5 vel., tela, 4 cil.</w:t>
      </w:r>
    </w:p>
    <w:p w:rsidR="00B55D51" w:rsidRPr="00B55D51" w:rsidRDefault="00B55D51" w:rsidP="00B55D51">
      <w:pPr>
        <w:rPr>
          <w:rFonts w:ascii="Verdana" w:hAnsi="Verdana"/>
          <w:sz w:val="20"/>
          <w:szCs w:val="20"/>
        </w:rPr>
      </w:pPr>
      <w:r w:rsidRPr="00B55D51">
        <w:rPr>
          <w:rFonts w:ascii="Verdana" w:hAnsi="Verdana"/>
          <w:sz w:val="20"/>
          <w:szCs w:val="20"/>
        </w:rPr>
        <w:t>0490304                            04 :     Sedán Semiequipado, 1.6 lts., SOHC, T/M, 5 vel., tela, A/C, 4 cil.</w:t>
      </w:r>
    </w:p>
    <w:p w:rsidR="00B55D51" w:rsidRPr="00B55D51" w:rsidRDefault="00B55D51" w:rsidP="00B55D51">
      <w:pPr>
        <w:rPr>
          <w:rFonts w:ascii="Verdana" w:hAnsi="Verdana"/>
          <w:sz w:val="20"/>
          <w:szCs w:val="20"/>
        </w:rPr>
      </w:pPr>
      <w:r w:rsidRPr="00B55D51">
        <w:rPr>
          <w:rFonts w:ascii="Verdana" w:hAnsi="Verdana"/>
          <w:sz w:val="20"/>
          <w:szCs w:val="20"/>
        </w:rPr>
        <w:t>0490305                            05 :     Sedán austero, 1.6 lts., SOHC, T/M, 5 vel., tela, 4 cil.</w:t>
      </w:r>
    </w:p>
    <w:p w:rsidR="00B55D51" w:rsidRPr="00B55D51" w:rsidRDefault="00B55D51" w:rsidP="00B55D51">
      <w:pPr>
        <w:rPr>
          <w:rFonts w:ascii="Verdana" w:hAnsi="Verdana"/>
          <w:sz w:val="20"/>
          <w:szCs w:val="20"/>
        </w:rPr>
      </w:pPr>
      <w:r w:rsidRPr="00B55D51">
        <w:rPr>
          <w:rFonts w:ascii="Verdana" w:hAnsi="Verdana"/>
          <w:sz w:val="20"/>
          <w:szCs w:val="20"/>
        </w:rPr>
        <w:t>0490306                            06 :     Sedán Semiequipado, 1.6 lts., SOHC, T/M, 5 vel., tela,    A/C, 4 cil.,</w:t>
      </w:r>
      <w:r w:rsidRPr="00B55D51">
        <w:rPr>
          <w:rFonts w:ascii="Verdana" w:hAnsi="Verdana"/>
          <w:sz w:val="20"/>
          <w:szCs w:val="20"/>
        </w:rPr>
        <w:br/>
        <w:t>bolsas de 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Focus 3 puertas (nacional)</w:t>
      </w:r>
    </w:p>
    <w:p w:rsidR="00B55D51" w:rsidRPr="00B55D51" w:rsidRDefault="00B55D51" w:rsidP="00B55D51">
      <w:pPr>
        <w:rPr>
          <w:rFonts w:ascii="Verdana" w:hAnsi="Verdana"/>
          <w:sz w:val="20"/>
          <w:szCs w:val="20"/>
        </w:rPr>
      </w:pPr>
      <w:r w:rsidRPr="00B55D51">
        <w:rPr>
          <w:rFonts w:ascii="Verdana" w:hAnsi="Verdana"/>
          <w:sz w:val="20"/>
          <w:szCs w:val="20"/>
        </w:rPr>
        <w:t>0490401       Versión          01 :     ZX3 Coupé motor 2.0 lts., I4, T/M, 5 vel., 4 cil.</w:t>
      </w:r>
    </w:p>
    <w:p w:rsidR="00B55D51" w:rsidRPr="00B55D51" w:rsidRDefault="00B55D51" w:rsidP="00B55D51">
      <w:pPr>
        <w:rPr>
          <w:rFonts w:ascii="Verdana" w:hAnsi="Verdana"/>
          <w:sz w:val="20"/>
          <w:szCs w:val="20"/>
        </w:rPr>
      </w:pPr>
      <w:r w:rsidRPr="00B55D51">
        <w:rPr>
          <w:rFonts w:ascii="Verdana" w:hAnsi="Verdana"/>
          <w:sz w:val="20"/>
          <w:szCs w:val="20"/>
        </w:rPr>
        <w:t>0490402                            02 :     ZX3 Coupé motor 2.0 lts., I4, T/A, 4 vel., 4 cil.</w:t>
      </w:r>
    </w:p>
    <w:p w:rsidR="00B55D51" w:rsidRPr="00B55D51" w:rsidRDefault="00B55D51" w:rsidP="00B55D51">
      <w:pPr>
        <w:rPr>
          <w:rFonts w:ascii="Verdana" w:hAnsi="Verdana"/>
          <w:sz w:val="20"/>
          <w:szCs w:val="20"/>
        </w:rPr>
      </w:pPr>
      <w:r w:rsidRPr="00B55D51">
        <w:rPr>
          <w:rFonts w:ascii="Verdana" w:hAnsi="Verdana"/>
          <w:sz w:val="20"/>
          <w:szCs w:val="20"/>
        </w:rPr>
        <w:t>0490403                            03 :     SVT Coupé motor 2.0 lts., I4, T/M, 6 vel., piel c/tela, 4 cil.</w:t>
      </w:r>
    </w:p>
    <w:p w:rsidR="00B55D51" w:rsidRPr="00B55D51" w:rsidRDefault="00B55D51" w:rsidP="00B55D51">
      <w:pPr>
        <w:rPr>
          <w:rFonts w:ascii="Verdana" w:hAnsi="Verdana"/>
          <w:sz w:val="20"/>
          <w:szCs w:val="20"/>
        </w:rPr>
      </w:pPr>
      <w:r w:rsidRPr="00B55D51">
        <w:rPr>
          <w:rFonts w:ascii="Verdana" w:hAnsi="Verdana"/>
          <w:sz w:val="20"/>
          <w:szCs w:val="20"/>
        </w:rPr>
        <w:t>0490404                            04 :     ZX3 Coupé semiequipado, 2.0 lts., I4, T/M, 5 vel., 4 cil.</w:t>
      </w:r>
    </w:p>
    <w:p w:rsidR="00B55D51" w:rsidRPr="00B55D51" w:rsidRDefault="00B55D51" w:rsidP="00B55D51">
      <w:pPr>
        <w:rPr>
          <w:rFonts w:ascii="Verdana" w:hAnsi="Verdana"/>
          <w:sz w:val="20"/>
          <w:szCs w:val="20"/>
        </w:rPr>
      </w:pPr>
      <w:r w:rsidRPr="00B55D51">
        <w:rPr>
          <w:rFonts w:ascii="Verdana" w:hAnsi="Verdana"/>
          <w:sz w:val="20"/>
          <w:szCs w:val="20"/>
        </w:rPr>
        <w:t>0490405                            05 :     ZX3 Coupé semiequipado, 2.0 lts., I4, T/A, 4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Focus 4 puertas (importado)</w:t>
      </w:r>
    </w:p>
    <w:p w:rsidR="00B55D51" w:rsidRPr="00B55D51" w:rsidRDefault="00B55D51" w:rsidP="00B55D51">
      <w:pPr>
        <w:rPr>
          <w:rFonts w:ascii="Verdana" w:hAnsi="Verdana"/>
          <w:sz w:val="20"/>
          <w:szCs w:val="20"/>
        </w:rPr>
      </w:pPr>
      <w:r w:rsidRPr="00B55D51">
        <w:rPr>
          <w:rFonts w:ascii="Verdana" w:hAnsi="Verdana"/>
          <w:sz w:val="20"/>
          <w:szCs w:val="20"/>
        </w:rPr>
        <w:t>0490501       Versión          01 :     LX Sedán motor 2.0 lts., I4, T/M, 5 vel., 4 cil.</w:t>
      </w:r>
    </w:p>
    <w:p w:rsidR="00B55D51" w:rsidRPr="00B55D51" w:rsidRDefault="00B55D51" w:rsidP="00B55D51">
      <w:pPr>
        <w:rPr>
          <w:rFonts w:ascii="Verdana" w:hAnsi="Verdana"/>
          <w:sz w:val="20"/>
          <w:szCs w:val="20"/>
        </w:rPr>
      </w:pPr>
      <w:r w:rsidRPr="00B55D51">
        <w:rPr>
          <w:rFonts w:ascii="Verdana" w:hAnsi="Verdana"/>
          <w:sz w:val="20"/>
          <w:szCs w:val="20"/>
        </w:rPr>
        <w:t>0490502                            02 :     LX Sedán motor 2.0 lts., I4, T/A con sobremarcha, 4 vel., 4 cil.</w:t>
      </w:r>
    </w:p>
    <w:p w:rsidR="00B55D51" w:rsidRPr="00B55D51" w:rsidRDefault="00B55D51" w:rsidP="00B55D51">
      <w:pPr>
        <w:rPr>
          <w:rFonts w:ascii="Verdana" w:hAnsi="Verdana"/>
          <w:sz w:val="20"/>
          <w:szCs w:val="20"/>
        </w:rPr>
      </w:pPr>
      <w:r w:rsidRPr="00B55D51">
        <w:rPr>
          <w:rFonts w:ascii="Verdana" w:hAnsi="Verdana"/>
          <w:sz w:val="20"/>
          <w:szCs w:val="20"/>
        </w:rPr>
        <w:t>0490503                            03 :     SE Sedán motor 2.0 lts., I4, T/M, 5 vel., 4 cil.</w:t>
      </w:r>
    </w:p>
    <w:p w:rsidR="00B55D51" w:rsidRPr="00B55D51" w:rsidRDefault="00B55D51" w:rsidP="00B55D51">
      <w:pPr>
        <w:rPr>
          <w:rFonts w:ascii="Verdana" w:hAnsi="Verdana"/>
          <w:sz w:val="20"/>
          <w:szCs w:val="20"/>
        </w:rPr>
      </w:pPr>
      <w:r w:rsidRPr="00B55D51">
        <w:rPr>
          <w:rFonts w:ascii="Verdana" w:hAnsi="Verdana"/>
          <w:sz w:val="20"/>
          <w:szCs w:val="20"/>
        </w:rPr>
        <w:t>0490504                            04 :     SE Sedán motor 2.0 lts., I4, T/A con sobremarcha, 4 y 5 vel., 4 cil.</w:t>
      </w:r>
    </w:p>
    <w:p w:rsidR="00B55D51" w:rsidRPr="00B55D51" w:rsidRDefault="00B55D51" w:rsidP="00B55D51">
      <w:pPr>
        <w:rPr>
          <w:rFonts w:ascii="Verdana" w:hAnsi="Verdana"/>
          <w:sz w:val="20"/>
          <w:szCs w:val="20"/>
        </w:rPr>
      </w:pPr>
      <w:r w:rsidRPr="00B55D51">
        <w:rPr>
          <w:rFonts w:ascii="Verdana" w:hAnsi="Verdana"/>
          <w:sz w:val="20"/>
          <w:szCs w:val="20"/>
        </w:rPr>
        <w:t>0490505                            05 :     SE Guayín motor 2.0 lts., I4, T/A con sobremarcha, 4 vel., 4 cil.</w:t>
      </w:r>
    </w:p>
    <w:p w:rsidR="00B55D51" w:rsidRPr="00B55D51" w:rsidRDefault="00B55D51" w:rsidP="00B55D51">
      <w:pPr>
        <w:rPr>
          <w:rFonts w:ascii="Verdana" w:hAnsi="Verdana"/>
          <w:sz w:val="20"/>
          <w:szCs w:val="20"/>
        </w:rPr>
      </w:pPr>
      <w:r w:rsidRPr="00B55D51">
        <w:rPr>
          <w:rFonts w:ascii="Verdana" w:hAnsi="Verdana"/>
          <w:sz w:val="20"/>
          <w:szCs w:val="20"/>
        </w:rPr>
        <w:t>0490506                            06 :     ZTS Sedán motor 2.0 lts., I4, T/A con sobremarcha, 4 vel., piel, 4 cil.</w:t>
      </w:r>
    </w:p>
    <w:p w:rsidR="00B55D51" w:rsidRPr="00B55D51" w:rsidRDefault="00B55D51" w:rsidP="00B55D51">
      <w:pPr>
        <w:rPr>
          <w:rFonts w:ascii="Verdana" w:hAnsi="Verdana"/>
          <w:sz w:val="20"/>
          <w:szCs w:val="20"/>
        </w:rPr>
      </w:pPr>
      <w:r w:rsidRPr="00B55D51">
        <w:rPr>
          <w:rFonts w:ascii="Verdana" w:hAnsi="Verdana"/>
          <w:sz w:val="20"/>
          <w:szCs w:val="20"/>
        </w:rPr>
        <w:t>0490507                            07 :     Ambiente, motor 2.0 lts., 145 PS, I4, T/M, 5 vel., tela</w:t>
      </w:r>
    </w:p>
    <w:p w:rsidR="00B55D51" w:rsidRPr="00B55D51" w:rsidRDefault="00B55D51" w:rsidP="00B55D51">
      <w:pPr>
        <w:rPr>
          <w:rFonts w:ascii="Verdana" w:hAnsi="Verdana"/>
          <w:sz w:val="20"/>
          <w:szCs w:val="20"/>
        </w:rPr>
      </w:pPr>
      <w:r w:rsidRPr="00B55D51">
        <w:rPr>
          <w:rFonts w:ascii="Verdana" w:hAnsi="Verdana"/>
          <w:sz w:val="20"/>
          <w:szCs w:val="20"/>
        </w:rPr>
        <w:t>0490508                            08 :     Ambiente, motor 2.0 lts., 145 PS, I4, T/A, 4 vel.,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0490509                            09 :     Sport, motor 2.0 lts., 145 PS, I4, T/M, 5 vel., tela</w:t>
      </w:r>
    </w:p>
    <w:p w:rsidR="00B55D51" w:rsidRPr="00B55D51" w:rsidRDefault="00B55D51" w:rsidP="00B55D51">
      <w:pPr>
        <w:rPr>
          <w:rFonts w:ascii="Verdana" w:hAnsi="Verdana"/>
          <w:sz w:val="20"/>
          <w:szCs w:val="20"/>
        </w:rPr>
      </w:pPr>
      <w:r w:rsidRPr="00B55D51">
        <w:rPr>
          <w:rFonts w:ascii="Verdana" w:hAnsi="Verdana"/>
          <w:sz w:val="20"/>
          <w:szCs w:val="20"/>
        </w:rPr>
        <w:t>0490510                            10 :     SE Plus o Sport, motor 2.0 lts., I4, T/A, tela o piel 4 cil.</w:t>
      </w:r>
    </w:p>
    <w:p w:rsidR="00B55D51" w:rsidRPr="00B55D51" w:rsidRDefault="00B55D51" w:rsidP="00B55D51">
      <w:pPr>
        <w:rPr>
          <w:rFonts w:ascii="Verdana" w:hAnsi="Verdana"/>
          <w:sz w:val="20"/>
          <w:szCs w:val="20"/>
        </w:rPr>
      </w:pPr>
      <w:r w:rsidRPr="00B55D51">
        <w:rPr>
          <w:rFonts w:ascii="Verdana" w:hAnsi="Verdana"/>
          <w:sz w:val="20"/>
          <w:szCs w:val="20"/>
        </w:rPr>
        <w:t>0490511                            11 :     S Sedán, motor 2.0 lts., I4, T/M, tela</w:t>
      </w:r>
    </w:p>
    <w:p w:rsidR="00B55D51" w:rsidRPr="00B55D51" w:rsidRDefault="00B55D51" w:rsidP="00B55D51">
      <w:pPr>
        <w:rPr>
          <w:rFonts w:ascii="Verdana" w:hAnsi="Verdana"/>
          <w:sz w:val="20"/>
          <w:szCs w:val="20"/>
        </w:rPr>
      </w:pPr>
      <w:r w:rsidRPr="00B55D51">
        <w:rPr>
          <w:rFonts w:ascii="Verdana" w:hAnsi="Verdana"/>
          <w:sz w:val="20"/>
          <w:szCs w:val="20"/>
        </w:rPr>
        <w:t>0490512                            12 :     S Sedán, motor 2.0 lts., I4, T/A, tela</w:t>
      </w:r>
    </w:p>
    <w:p w:rsidR="00B55D51" w:rsidRPr="00B55D51" w:rsidRDefault="00B55D51" w:rsidP="00B55D51">
      <w:pPr>
        <w:rPr>
          <w:rFonts w:ascii="Verdana" w:hAnsi="Verdana"/>
          <w:sz w:val="20"/>
          <w:szCs w:val="20"/>
        </w:rPr>
      </w:pPr>
      <w:r w:rsidRPr="00B55D51">
        <w:rPr>
          <w:rFonts w:ascii="Verdana" w:hAnsi="Verdana"/>
          <w:sz w:val="20"/>
          <w:szCs w:val="20"/>
        </w:rPr>
        <w:t>0490513                            13 :     Titanium o SEL Sedán,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0490514                            14 :     Titanium Plus o SEL Plus Sedán,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0490515                            15 :     Trend,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0490516                            16 :     Trend Sport,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0490517                            17 :     S, motor 2.0 lts., 160 PS, I4, T/M, 5 vel., tela</w:t>
      </w:r>
    </w:p>
    <w:p w:rsidR="00B55D51" w:rsidRPr="00B55D51" w:rsidRDefault="00B55D51" w:rsidP="00B55D51">
      <w:pPr>
        <w:rPr>
          <w:rFonts w:ascii="Verdana" w:hAnsi="Verdana"/>
          <w:sz w:val="20"/>
          <w:szCs w:val="20"/>
        </w:rPr>
      </w:pPr>
      <w:r w:rsidRPr="00B55D51">
        <w:rPr>
          <w:rFonts w:ascii="Verdana" w:hAnsi="Verdana"/>
          <w:sz w:val="20"/>
          <w:szCs w:val="20"/>
        </w:rPr>
        <w:t>0490518                            18 :     S, motor 2.0 lts., 160 PS, I4, T/A, 6 vel., tela</w:t>
      </w:r>
    </w:p>
    <w:p w:rsidR="00B55D51" w:rsidRPr="00B55D51" w:rsidRDefault="00B55D51" w:rsidP="00B55D51">
      <w:pPr>
        <w:rPr>
          <w:rFonts w:ascii="Verdana" w:hAnsi="Verdana"/>
          <w:sz w:val="20"/>
          <w:szCs w:val="20"/>
        </w:rPr>
      </w:pPr>
      <w:r w:rsidRPr="00B55D51">
        <w:rPr>
          <w:rFonts w:ascii="Verdana" w:hAnsi="Verdana"/>
          <w:sz w:val="20"/>
          <w:szCs w:val="20"/>
        </w:rPr>
        <w:t>0490519                            19 :     SE, motor 2.0 lts., 160 PS, I4, T/A, 6 vel., tela</w:t>
      </w:r>
    </w:p>
    <w:p w:rsidR="00B55D51" w:rsidRPr="00B55D51" w:rsidRDefault="00B55D51" w:rsidP="00B55D51">
      <w:pPr>
        <w:rPr>
          <w:rFonts w:ascii="Verdana" w:hAnsi="Verdana"/>
          <w:sz w:val="20"/>
          <w:szCs w:val="20"/>
        </w:rPr>
      </w:pPr>
      <w:r w:rsidRPr="00B55D51">
        <w:rPr>
          <w:rFonts w:ascii="Verdana" w:hAnsi="Verdana"/>
          <w:sz w:val="20"/>
          <w:szCs w:val="20"/>
        </w:rPr>
        <w:t>0490520                            20 :     Titanium, motor 2.0 lts., I4, T/A, 6 vel.,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Mondeo 4 puertas (importado)</w:t>
      </w:r>
    </w:p>
    <w:p w:rsidR="00B55D51" w:rsidRPr="00B55D51" w:rsidRDefault="00B55D51" w:rsidP="00B55D51">
      <w:pPr>
        <w:rPr>
          <w:rFonts w:ascii="Verdana" w:hAnsi="Verdana"/>
          <w:sz w:val="20"/>
          <w:szCs w:val="20"/>
        </w:rPr>
      </w:pPr>
      <w:r w:rsidRPr="00B55D51">
        <w:rPr>
          <w:rFonts w:ascii="Verdana" w:hAnsi="Verdana"/>
          <w:sz w:val="20"/>
          <w:szCs w:val="20"/>
        </w:rPr>
        <w:t>0490601       Versión          01 :     Core, motor 2.0 lts., 145 PS, I4, T/M, 5 vel., tela, 4 cil.</w:t>
      </w:r>
    </w:p>
    <w:p w:rsidR="00B55D51" w:rsidRPr="00B55D51" w:rsidRDefault="00B55D51" w:rsidP="00B55D51">
      <w:pPr>
        <w:rPr>
          <w:rFonts w:ascii="Verdana" w:hAnsi="Verdana"/>
          <w:sz w:val="20"/>
          <w:szCs w:val="20"/>
        </w:rPr>
      </w:pPr>
      <w:r w:rsidRPr="00B55D51">
        <w:rPr>
          <w:rFonts w:ascii="Verdana" w:hAnsi="Verdana"/>
          <w:sz w:val="20"/>
          <w:szCs w:val="20"/>
        </w:rPr>
        <w:t>0490602                            02 :     Core, motor 2.0 lts., 145 PS, I4, T/A, 4 vel., tela, 4 cil.</w:t>
      </w:r>
    </w:p>
    <w:p w:rsidR="00B55D51" w:rsidRPr="00B55D51" w:rsidRDefault="00B55D51" w:rsidP="00B55D51">
      <w:pPr>
        <w:rPr>
          <w:rFonts w:ascii="Verdana" w:hAnsi="Verdana"/>
          <w:sz w:val="20"/>
          <w:szCs w:val="20"/>
        </w:rPr>
      </w:pPr>
      <w:r w:rsidRPr="00B55D51">
        <w:rPr>
          <w:rFonts w:ascii="Verdana" w:hAnsi="Verdana"/>
          <w:sz w:val="20"/>
          <w:szCs w:val="20"/>
        </w:rPr>
        <w:t>0490603                            03 :     Trend, motor 2.5 lts., 170 PS, Duratec, V6, T/M, 5 vel., tela, 6 cil.</w:t>
      </w:r>
    </w:p>
    <w:p w:rsidR="00B55D51" w:rsidRPr="00B55D51" w:rsidRDefault="00B55D51" w:rsidP="00B55D51">
      <w:pPr>
        <w:rPr>
          <w:rFonts w:ascii="Verdana" w:hAnsi="Verdana"/>
          <w:sz w:val="20"/>
          <w:szCs w:val="20"/>
        </w:rPr>
      </w:pPr>
      <w:r w:rsidRPr="00B55D51">
        <w:rPr>
          <w:rFonts w:ascii="Verdana" w:hAnsi="Verdana"/>
          <w:sz w:val="20"/>
          <w:szCs w:val="20"/>
        </w:rPr>
        <w:t>0490604                            04 :     Ghia, motor 2.5 lts., 170 PS, Duratec, V6, T/A, 4 vel., tela, 6 cil.</w:t>
      </w:r>
    </w:p>
    <w:p w:rsidR="00B55D51" w:rsidRPr="00B55D51" w:rsidRDefault="00B55D51" w:rsidP="00B55D51">
      <w:pPr>
        <w:rPr>
          <w:rFonts w:ascii="Verdana" w:hAnsi="Verdana"/>
          <w:sz w:val="20"/>
          <w:szCs w:val="20"/>
        </w:rPr>
      </w:pPr>
      <w:r w:rsidRPr="00B55D51">
        <w:rPr>
          <w:rFonts w:ascii="Verdana" w:hAnsi="Verdana"/>
          <w:sz w:val="20"/>
          <w:szCs w:val="20"/>
        </w:rPr>
        <w:t>0490605                            05 :     Ghia, motor 2.5 lts., 170 PS, Duratec, V6, T/A, 4 vel., piel, 6 cil.</w:t>
      </w:r>
    </w:p>
    <w:p w:rsidR="00B55D51" w:rsidRPr="00B55D51" w:rsidRDefault="00B55D51" w:rsidP="00B55D51">
      <w:pPr>
        <w:rPr>
          <w:rFonts w:ascii="Verdana" w:hAnsi="Verdana"/>
          <w:sz w:val="20"/>
          <w:szCs w:val="20"/>
        </w:rPr>
      </w:pPr>
      <w:r w:rsidRPr="00B55D51">
        <w:rPr>
          <w:rFonts w:ascii="Verdana" w:hAnsi="Verdana"/>
          <w:sz w:val="20"/>
          <w:szCs w:val="20"/>
        </w:rPr>
        <w:t>0490606                            06 :     Trend, motor 2.5 lts., 170 PS, Duratec, V6, T/A, 5 vel., tela, 6 cil.</w:t>
      </w:r>
    </w:p>
    <w:p w:rsidR="00B55D51" w:rsidRPr="00B55D51" w:rsidRDefault="00B55D51" w:rsidP="00B55D51">
      <w:pPr>
        <w:rPr>
          <w:rFonts w:ascii="Verdana" w:hAnsi="Verdana"/>
          <w:sz w:val="20"/>
          <w:szCs w:val="20"/>
        </w:rPr>
      </w:pPr>
      <w:r w:rsidRPr="00B55D51">
        <w:rPr>
          <w:rFonts w:ascii="Verdana" w:hAnsi="Verdana"/>
          <w:sz w:val="20"/>
          <w:szCs w:val="20"/>
        </w:rPr>
        <w:t>0490607                            07 :     ST220, motor 3.0 lts., V6, T/M, 6 vel.,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Mustang 2 puertas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0490701       Versión          01 :      GT Coupé Base, motor 4.6 lts., EFI, V8, T/M, tela, A/C, 5 vel., 8 cil.</w:t>
      </w:r>
    </w:p>
    <w:p w:rsidR="00B55D51" w:rsidRPr="00B55D51" w:rsidRDefault="00B55D51" w:rsidP="00B55D51">
      <w:pPr>
        <w:rPr>
          <w:rFonts w:ascii="Verdana" w:hAnsi="Verdana"/>
          <w:sz w:val="20"/>
          <w:szCs w:val="20"/>
        </w:rPr>
      </w:pPr>
      <w:r w:rsidRPr="00B55D51">
        <w:rPr>
          <w:rFonts w:ascii="Verdana" w:hAnsi="Verdana"/>
          <w:sz w:val="20"/>
          <w:szCs w:val="20"/>
        </w:rPr>
        <w:t>0490702                            02 :     GT Coupé Equipado, motor 4.6 lts., EFI, V8, T/A, piel, 8 cil.</w:t>
      </w:r>
    </w:p>
    <w:p w:rsidR="00B55D51" w:rsidRPr="00B55D51" w:rsidRDefault="00B55D51" w:rsidP="00B55D51">
      <w:pPr>
        <w:rPr>
          <w:rFonts w:ascii="Verdana" w:hAnsi="Verdana"/>
          <w:sz w:val="20"/>
          <w:szCs w:val="20"/>
        </w:rPr>
      </w:pPr>
      <w:r w:rsidRPr="00B55D51">
        <w:rPr>
          <w:rFonts w:ascii="Verdana" w:hAnsi="Verdana"/>
          <w:sz w:val="20"/>
          <w:szCs w:val="20"/>
        </w:rPr>
        <w:t>0490703                            03 :     GT Coupé Base, motor 4.6 lts., V8, T/M, 5 vel., piel, 8 cil.</w:t>
      </w:r>
    </w:p>
    <w:p w:rsidR="00B55D51" w:rsidRPr="00B55D51" w:rsidRDefault="00B55D51" w:rsidP="00B55D51">
      <w:pPr>
        <w:rPr>
          <w:rFonts w:ascii="Verdana" w:hAnsi="Verdana"/>
          <w:sz w:val="20"/>
          <w:szCs w:val="20"/>
        </w:rPr>
      </w:pPr>
      <w:r w:rsidRPr="00B55D51">
        <w:rPr>
          <w:rFonts w:ascii="Verdana" w:hAnsi="Verdana"/>
          <w:sz w:val="20"/>
          <w:szCs w:val="20"/>
        </w:rPr>
        <w:t>0490704                            04 :     GT Coupé Equipado, motor 4.6 lts., V8, T/M, 5 vel., piel, 8 cil.</w:t>
      </w:r>
    </w:p>
    <w:p w:rsidR="00B55D51" w:rsidRPr="00B55D51" w:rsidRDefault="00B55D51" w:rsidP="00B55D51">
      <w:pPr>
        <w:rPr>
          <w:rFonts w:ascii="Verdana" w:hAnsi="Verdana"/>
          <w:sz w:val="20"/>
          <w:szCs w:val="20"/>
        </w:rPr>
      </w:pPr>
      <w:r w:rsidRPr="00B55D51">
        <w:rPr>
          <w:rFonts w:ascii="Verdana" w:hAnsi="Verdana"/>
          <w:sz w:val="20"/>
          <w:szCs w:val="20"/>
        </w:rPr>
        <w:t>0490705                            05 :     GT Convertible Equipado, motor 4.6 lts., V8, T/A, piel, 8 cil.</w:t>
      </w:r>
    </w:p>
    <w:p w:rsidR="00B55D51" w:rsidRPr="00B55D51" w:rsidRDefault="00B55D51" w:rsidP="00B55D51">
      <w:pPr>
        <w:rPr>
          <w:rFonts w:ascii="Verdana" w:hAnsi="Verdana"/>
          <w:sz w:val="20"/>
          <w:szCs w:val="20"/>
        </w:rPr>
      </w:pPr>
      <w:r w:rsidRPr="00B55D51">
        <w:rPr>
          <w:rFonts w:ascii="Verdana" w:hAnsi="Verdana"/>
          <w:sz w:val="20"/>
          <w:szCs w:val="20"/>
        </w:rPr>
        <w:t>0490706                            06 :     GT Coupé V6, T/A, motor 1.6 lts., tela, 6 cil.</w:t>
      </w:r>
    </w:p>
    <w:p w:rsidR="00B55D51" w:rsidRPr="00B55D51" w:rsidRDefault="00B55D51" w:rsidP="00B55D51">
      <w:pPr>
        <w:rPr>
          <w:rFonts w:ascii="Verdana" w:hAnsi="Verdana"/>
          <w:sz w:val="20"/>
          <w:szCs w:val="20"/>
        </w:rPr>
      </w:pPr>
      <w:r w:rsidRPr="00B55D51">
        <w:rPr>
          <w:rFonts w:ascii="Verdana" w:hAnsi="Verdana"/>
          <w:sz w:val="20"/>
          <w:szCs w:val="20"/>
        </w:rPr>
        <w:t>0490707                            07 :     GT Coupé V6, T/M, motor 1.6 lts., tela, 6 cil.</w:t>
      </w:r>
    </w:p>
    <w:p w:rsidR="00B55D51" w:rsidRPr="00B55D51" w:rsidRDefault="00B55D51" w:rsidP="00B55D51">
      <w:pPr>
        <w:rPr>
          <w:rFonts w:ascii="Verdana" w:hAnsi="Verdana"/>
          <w:sz w:val="20"/>
          <w:szCs w:val="20"/>
        </w:rPr>
      </w:pPr>
      <w:r w:rsidRPr="00B55D51">
        <w:rPr>
          <w:rFonts w:ascii="Verdana" w:hAnsi="Verdana"/>
          <w:sz w:val="20"/>
          <w:szCs w:val="20"/>
        </w:rPr>
        <w:t>0490709                            09 :     Shelby GT500 Coupé, V8, motor 5.8 y 5.4 lts., piel, T/M, 8 cil.</w:t>
      </w:r>
    </w:p>
    <w:p w:rsidR="00B55D51" w:rsidRPr="00B55D51" w:rsidRDefault="00B55D51" w:rsidP="00B55D51">
      <w:pPr>
        <w:rPr>
          <w:rFonts w:ascii="Verdana" w:hAnsi="Verdana"/>
          <w:sz w:val="20"/>
          <w:szCs w:val="20"/>
        </w:rPr>
      </w:pPr>
      <w:r w:rsidRPr="00B55D51">
        <w:rPr>
          <w:rFonts w:ascii="Verdana" w:hAnsi="Verdana"/>
          <w:sz w:val="20"/>
          <w:szCs w:val="20"/>
        </w:rPr>
        <w:t>0490710                            10 :     Shelby GT500 Convertible, V8, motor 5.8 y 5.4 lts., piel, T/M, 8 cil.</w:t>
      </w:r>
    </w:p>
    <w:p w:rsidR="00B55D51" w:rsidRPr="00B55D51" w:rsidRDefault="00B55D51" w:rsidP="00B55D51">
      <w:pPr>
        <w:rPr>
          <w:rFonts w:ascii="Verdana" w:hAnsi="Verdana"/>
          <w:sz w:val="20"/>
          <w:szCs w:val="20"/>
        </w:rPr>
      </w:pPr>
      <w:r w:rsidRPr="00B55D51">
        <w:rPr>
          <w:rFonts w:ascii="Verdana" w:hAnsi="Verdana"/>
          <w:sz w:val="20"/>
          <w:szCs w:val="20"/>
        </w:rPr>
        <w:t>0490711                            11 :     Coupé V6, T/A, motor 3.7 lts., tela, 6 cil.</w:t>
      </w:r>
    </w:p>
    <w:p w:rsidR="00B55D51" w:rsidRPr="00B55D51" w:rsidRDefault="00B55D51" w:rsidP="00B55D51">
      <w:pPr>
        <w:rPr>
          <w:rFonts w:ascii="Verdana" w:hAnsi="Verdana"/>
          <w:sz w:val="20"/>
          <w:szCs w:val="20"/>
        </w:rPr>
      </w:pPr>
      <w:r w:rsidRPr="00B55D51">
        <w:rPr>
          <w:rFonts w:ascii="Verdana" w:hAnsi="Verdana"/>
          <w:sz w:val="20"/>
          <w:szCs w:val="20"/>
        </w:rPr>
        <w:t>0490712                            12 :     GT Coupé Premium, T/M, motor 5.0 lts., piel, 8 cil.,</w:t>
      </w:r>
    </w:p>
    <w:p w:rsidR="00B55D51" w:rsidRPr="00B55D51" w:rsidRDefault="00B55D51" w:rsidP="00B55D51">
      <w:pPr>
        <w:rPr>
          <w:rFonts w:ascii="Verdana" w:hAnsi="Verdana"/>
          <w:sz w:val="20"/>
          <w:szCs w:val="20"/>
        </w:rPr>
      </w:pPr>
      <w:r w:rsidRPr="00B55D51">
        <w:rPr>
          <w:rFonts w:ascii="Verdana" w:hAnsi="Verdana"/>
          <w:sz w:val="20"/>
          <w:szCs w:val="20"/>
        </w:rPr>
        <w:t>0490713                            13 :     GT Coupé Premium, T/A, motor 5.0 lts., piel, 8 cil.,</w:t>
      </w:r>
    </w:p>
    <w:p w:rsidR="00B55D51" w:rsidRPr="00B55D51" w:rsidRDefault="00B55D51" w:rsidP="00B55D51">
      <w:pPr>
        <w:rPr>
          <w:rFonts w:ascii="Verdana" w:hAnsi="Verdana"/>
          <w:sz w:val="20"/>
          <w:szCs w:val="20"/>
        </w:rPr>
      </w:pPr>
      <w:r w:rsidRPr="00B55D51">
        <w:rPr>
          <w:rFonts w:ascii="Verdana" w:hAnsi="Verdana"/>
          <w:sz w:val="20"/>
          <w:szCs w:val="20"/>
        </w:rPr>
        <w:t>0490714                            14 :     GT Premium Convertible, T/A, motor 5.0 lts., piel, 8 cil.</w:t>
      </w:r>
    </w:p>
    <w:p w:rsidR="00B55D51" w:rsidRPr="00B55D51" w:rsidRDefault="00B55D51" w:rsidP="00B55D51">
      <w:pPr>
        <w:rPr>
          <w:rFonts w:ascii="Verdana" w:hAnsi="Verdana"/>
          <w:sz w:val="20"/>
          <w:szCs w:val="20"/>
        </w:rPr>
      </w:pPr>
      <w:r w:rsidRPr="00B55D51">
        <w:rPr>
          <w:rFonts w:ascii="Verdana" w:hAnsi="Verdana"/>
          <w:sz w:val="20"/>
          <w:szCs w:val="20"/>
        </w:rPr>
        <w:t>0490715                            15 :     ST Coupé V6, T/M, motor 3.7 lts., tela, 6 cil.</w:t>
      </w:r>
    </w:p>
    <w:p w:rsidR="00B55D51" w:rsidRPr="00B55D51" w:rsidRDefault="00B55D51" w:rsidP="00B55D51">
      <w:pPr>
        <w:rPr>
          <w:rFonts w:ascii="Verdana" w:hAnsi="Verdana"/>
          <w:sz w:val="20"/>
          <w:szCs w:val="20"/>
        </w:rPr>
      </w:pPr>
      <w:r w:rsidRPr="00B55D51">
        <w:rPr>
          <w:rFonts w:ascii="Verdana" w:hAnsi="Verdana"/>
          <w:sz w:val="20"/>
          <w:szCs w:val="20"/>
        </w:rPr>
        <w:t>0490716                            16 :     Coupé V6, T/A, motor 3.7 lts., piel, 6 cil.</w:t>
      </w:r>
    </w:p>
    <w:p w:rsidR="00B55D51" w:rsidRPr="00B55D51" w:rsidRDefault="00B55D51" w:rsidP="00B55D51">
      <w:pPr>
        <w:rPr>
          <w:rFonts w:ascii="Verdana" w:hAnsi="Verdana"/>
          <w:sz w:val="20"/>
          <w:szCs w:val="20"/>
        </w:rPr>
      </w:pPr>
      <w:r w:rsidRPr="00B55D51">
        <w:rPr>
          <w:rFonts w:ascii="Verdana" w:hAnsi="Verdana"/>
          <w:sz w:val="20"/>
          <w:szCs w:val="20"/>
        </w:rPr>
        <w:t>0490717                            17 :     Coupé V6, T/M, motor 3.7 lts., tela, 6 cil.</w:t>
      </w:r>
    </w:p>
    <w:p w:rsidR="00B55D51" w:rsidRPr="00B55D51" w:rsidRDefault="00B55D51" w:rsidP="00B55D51">
      <w:pPr>
        <w:rPr>
          <w:rFonts w:ascii="Verdana" w:hAnsi="Verdana"/>
          <w:sz w:val="20"/>
          <w:szCs w:val="20"/>
        </w:rPr>
      </w:pPr>
      <w:r w:rsidRPr="00B55D51">
        <w:rPr>
          <w:rFonts w:ascii="Verdana" w:hAnsi="Verdana"/>
          <w:sz w:val="20"/>
          <w:szCs w:val="20"/>
        </w:rPr>
        <w:t>0490718                            18 :     GT Premium 50Yrs Ed Lt., V8, motor 5.0 lts., T/A, piel,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Thunderbird 2 puertas (importado)</w:t>
      </w:r>
    </w:p>
    <w:p w:rsidR="00B55D51" w:rsidRPr="00B55D51" w:rsidRDefault="00B55D51" w:rsidP="00B55D51">
      <w:pPr>
        <w:rPr>
          <w:rFonts w:ascii="Verdana" w:hAnsi="Verdana"/>
          <w:sz w:val="20"/>
          <w:szCs w:val="20"/>
        </w:rPr>
      </w:pPr>
      <w:r w:rsidRPr="00B55D51">
        <w:rPr>
          <w:rFonts w:ascii="Verdana" w:hAnsi="Verdana"/>
          <w:sz w:val="20"/>
          <w:szCs w:val="20"/>
        </w:rPr>
        <w:t>0490801       Versión          01 :      Thunderbird convertible, motor 3.9 lts., V8, T/A, 5 vel., piel,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Sable 4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0490901       Versión          01 :      LS Equipado, V6, motor 3.0 lts., piel, T/A, con paquete Premium, 6</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0490902                            02 :     LS Equipado, V6, motor 3.0 lts., tela, T/A, 6 cil.</w:t>
      </w:r>
    </w:p>
    <w:p w:rsidR="00B55D51" w:rsidRPr="00B55D51" w:rsidRDefault="00B55D51" w:rsidP="00B55D51">
      <w:pPr>
        <w:rPr>
          <w:rFonts w:ascii="Verdana" w:hAnsi="Verdana"/>
          <w:sz w:val="20"/>
          <w:szCs w:val="20"/>
        </w:rPr>
      </w:pPr>
      <w:r w:rsidRPr="00B55D51">
        <w:rPr>
          <w:rFonts w:ascii="Verdana" w:hAnsi="Verdana"/>
          <w:sz w:val="20"/>
          <w:szCs w:val="20"/>
        </w:rPr>
        <w:t>0490903                            03 :     Premier FWD, V6, motor 3.5 lts., piel, T/A,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Crown Victoria 4 puertas (importado)</w:t>
      </w:r>
    </w:p>
    <w:p w:rsidR="00B55D51" w:rsidRPr="00B55D51" w:rsidRDefault="00B55D51" w:rsidP="00B55D51">
      <w:pPr>
        <w:rPr>
          <w:rFonts w:ascii="Verdana" w:hAnsi="Verdana"/>
          <w:sz w:val="20"/>
          <w:szCs w:val="20"/>
        </w:rPr>
      </w:pPr>
      <w:r w:rsidRPr="00B55D51">
        <w:rPr>
          <w:rFonts w:ascii="Verdana" w:hAnsi="Verdana"/>
          <w:sz w:val="20"/>
          <w:szCs w:val="20"/>
        </w:rPr>
        <w:t>0491001       Versión          01 :      Patrulla V8, motor 4.6 lts., T/A, con sobremarcha, tela/vinil,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Grand Marquis 4 puertas (importado)</w:t>
      </w:r>
    </w:p>
    <w:p w:rsidR="00B55D51" w:rsidRPr="00B55D51" w:rsidRDefault="00B55D51" w:rsidP="00B55D51">
      <w:pPr>
        <w:rPr>
          <w:rFonts w:ascii="Verdana" w:hAnsi="Verdana"/>
          <w:sz w:val="20"/>
          <w:szCs w:val="20"/>
        </w:rPr>
      </w:pPr>
      <w:r w:rsidRPr="00B55D51">
        <w:rPr>
          <w:rFonts w:ascii="Verdana" w:hAnsi="Verdana"/>
          <w:sz w:val="20"/>
          <w:szCs w:val="20"/>
        </w:rPr>
        <w:t>0491101       Versión          01 :      LS Equipado, motor 4.6 lts., V8, T/A, piel, rines de aluminio, 4 vel.,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0491102                            02 :      LS Semiequipado, motor 4.6 lts., V8, T/A, tela, rines de aluminio, 4</w:t>
      </w:r>
      <w:r w:rsidRPr="00B55D51">
        <w:rPr>
          <w:rFonts w:ascii="Verdana" w:hAnsi="Verdana"/>
          <w:sz w:val="20"/>
          <w:szCs w:val="20"/>
        </w:rPr>
        <w:br/>
        <w:t>vel., 8 cil.</w:t>
      </w:r>
    </w:p>
    <w:p w:rsidR="00B55D51" w:rsidRPr="00B55D51" w:rsidRDefault="00B55D51" w:rsidP="00B55D51">
      <w:pPr>
        <w:rPr>
          <w:rFonts w:ascii="Verdana" w:hAnsi="Verdana"/>
          <w:sz w:val="20"/>
          <w:szCs w:val="20"/>
        </w:rPr>
      </w:pPr>
      <w:r w:rsidRPr="00B55D51">
        <w:rPr>
          <w:rFonts w:ascii="Verdana" w:hAnsi="Verdana"/>
          <w:sz w:val="20"/>
          <w:szCs w:val="20"/>
        </w:rPr>
        <w:t>0491103                            03 :     LS Equipado, motor 4.6 lts., V8, T/A, tela, rines de aluminio, 4 vel.,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Lincoln 4 puertas (importado)</w:t>
      </w:r>
    </w:p>
    <w:p w:rsidR="00B55D51" w:rsidRPr="00B55D51" w:rsidRDefault="00B55D51" w:rsidP="00B55D51">
      <w:pPr>
        <w:rPr>
          <w:rFonts w:ascii="Verdana" w:hAnsi="Verdana"/>
          <w:sz w:val="20"/>
          <w:szCs w:val="20"/>
        </w:rPr>
      </w:pPr>
      <w:r w:rsidRPr="00B55D51">
        <w:rPr>
          <w:rFonts w:ascii="Verdana" w:hAnsi="Verdana"/>
          <w:sz w:val="20"/>
          <w:szCs w:val="20"/>
        </w:rPr>
        <w:t>0491201       Versión          01 :      Town Car Cartier, motor 4.6 lts., SOHC, V8, T/A, piel, 4 vel., 8 cil.</w:t>
      </w:r>
    </w:p>
    <w:p w:rsidR="00B55D51" w:rsidRPr="00B55D51" w:rsidRDefault="00B55D51" w:rsidP="00B55D51">
      <w:pPr>
        <w:rPr>
          <w:rFonts w:ascii="Verdana" w:hAnsi="Verdana"/>
          <w:sz w:val="20"/>
          <w:szCs w:val="20"/>
        </w:rPr>
      </w:pPr>
      <w:r w:rsidRPr="00B55D51">
        <w:rPr>
          <w:rFonts w:ascii="Verdana" w:hAnsi="Verdana"/>
          <w:sz w:val="20"/>
          <w:szCs w:val="20"/>
        </w:rPr>
        <w:t>0491202                            02 :     Navigator 4x4 V8, motor 5.4 lts., 4 y 6 vel., T/A, con sobremarcha,</w:t>
      </w:r>
      <w:r w:rsidRPr="00B55D51">
        <w:rPr>
          <w:rFonts w:ascii="Verdana" w:hAnsi="Verdana"/>
          <w:sz w:val="20"/>
          <w:szCs w:val="20"/>
        </w:rPr>
        <w:br/>
        <w:t>piel, 8 cil.</w:t>
      </w:r>
    </w:p>
    <w:p w:rsidR="00B55D51" w:rsidRPr="00B55D51" w:rsidRDefault="00B55D51" w:rsidP="00B55D51">
      <w:pPr>
        <w:rPr>
          <w:rFonts w:ascii="Verdana" w:hAnsi="Verdana"/>
          <w:sz w:val="20"/>
          <w:szCs w:val="20"/>
        </w:rPr>
      </w:pPr>
      <w:r w:rsidRPr="00B55D51">
        <w:rPr>
          <w:rFonts w:ascii="Verdana" w:hAnsi="Verdana"/>
          <w:sz w:val="20"/>
          <w:szCs w:val="20"/>
        </w:rPr>
        <w:t>0491203                            03 :     Navigator 4x2 V8, motor 5.4 lts., 4 y 6 vel., T/A, con sobremarcha,</w:t>
      </w:r>
      <w:r w:rsidRPr="00B55D51">
        <w:rPr>
          <w:rFonts w:ascii="Verdana" w:hAnsi="Verdana"/>
          <w:sz w:val="20"/>
          <w:szCs w:val="20"/>
        </w:rPr>
        <w:br/>
        <w:t>piel, 8 cil.</w:t>
      </w:r>
    </w:p>
    <w:p w:rsidR="00B55D51" w:rsidRPr="00B55D51" w:rsidRDefault="00B55D51" w:rsidP="00B55D51">
      <w:pPr>
        <w:rPr>
          <w:rFonts w:ascii="Verdana" w:hAnsi="Verdana"/>
          <w:sz w:val="20"/>
          <w:szCs w:val="20"/>
        </w:rPr>
      </w:pPr>
      <w:r w:rsidRPr="00B55D51">
        <w:rPr>
          <w:rFonts w:ascii="Verdana" w:hAnsi="Verdana"/>
          <w:sz w:val="20"/>
          <w:szCs w:val="20"/>
        </w:rPr>
        <w:t>0491204                            04 :     Aviator 4x2, motor 4.6 lts., V8, T/A, 5 vel., piel, 8 cil.</w:t>
      </w:r>
    </w:p>
    <w:p w:rsidR="00B55D51" w:rsidRPr="00B55D51" w:rsidRDefault="00B55D51" w:rsidP="00B55D51">
      <w:pPr>
        <w:rPr>
          <w:rFonts w:ascii="Verdana" w:hAnsi="Verdana"/>
          <w:sz w:val="20"/>
          <w:szCs w:val="20"/>
        </w:rPr>
      </w:pPr>
      <w:r w:rsidRPr="00B55D51">
        <w:rPr>
          <w:rFonts w:ascii="Verdana" w:hAnsi="Verdana"/>
          <w:sz w:val="20"/>
          <w:szCs w:val="20"/>
        </w:rPr>
        <w:t>0491205                            05 :     Aviator AWD, motor 4.6 lts., V8, T/A, 5 vel., piel, 8 cil.</w:t>
      </w:r>
    </w:p>
    <w:p w:rsidR="00B55D51" w:rsidRPr="00B55D51" w:rsidRDefault="00B55D51" w:rsidP="00B55D51">
      <w:pPr>
        <w:rPr>
          <w:rFonts w:ascii="Verdana" w:hAnsi="Verdana"/>
          <w:sz w:val="20"/>
          <w:szCs w:val="20"/>
        </w:rPr>
      </w:pPr>
      <w:r w:rsidRPr="00B55D51">
        <w:rPr>
          <w:rFonts w:ascii="Verdana" w:hAnsi="Verdana"/>
          <w:sz w:val="20"/>
          <w:szCs w:val="20"/>
        </w:rPr>
        <w:t>0491206                            06 :     LS, motor 3.9 lts., 32V, V8, 5 vel., T/A, piel, 8 cil.</w:t>
      </w:r>
    </w:p>
    <w:p w:rsidR="00B55D51" w:rsidRPr="00B55D51" w:rsidRDefault="00B55D51" w:rsidP="00B55D51">
      <w:pPr>
        <w:rPr>
          <w:rFonts w:ascii="Verdana" w:hAnsi="Verdana"/>
          <w:sz w:val="20"/>
          <w:szCs w:val="20"/>
        </w:rPr>
      </w:pPr>
      <w:r w:rsidRPr="00B55D51">
        <w:rPr>
          <w:rFonts w:ascii="Verdana" w:hAnsi="Verdana"/>
          <w:sz w:val="20"/>
          <w:szCs w:val="20"/>
        </w:rPr>
        <w:t>0491207                            07 :     LS Convenience, motor 3.0 lts., DOHC, V6, 5 vel., T/A,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0491208                            08 .     LS Plus, motor 3.0 lts., DOHC, V6, 5 vel., T/A, quemacocos, 6 cil.</w:t>
      </w:r>
    </w:p>
    <w:p w:rsidR="00B55D51" w:rsidRPr="00B55D51" w:rsidRDefault="00B55D51" w:rsidP="00B55D51">
      <w:pPr>
        <w:rPr>
          <w:rFonts w:ascii="Verdana" w:hAnsi="Verdana"/>
          <w:sz w:val="20"/>
          <w:szCs w:val="20"/>
        </w:rPr>
      </w:pPr>
      <w:r w:rsidRPr="00B55D51">
        <w:rPr>
          <w:rFonts w:ascii="Verdana" w:hAnsi="Verdana"/>
          <w:sz w:val="20"/>
          <w:szCs w:val="20"/>
        </w:rPr>
        <w:t>0491209                            09 :     LS Sport, motor 3.9 lts., 32V, V8, 5 vel., T/A, quemacocos, 8 cil.</w:t>
      </w:r>
    </w:p>
    <w:p w:rsidR="00B55D51" w:rsidRPr="00B55D51" w:rsidRDefault="00B55D51" w:rsidP="00B55D51">
      <w:pPr>
        <w:rPr>
          <w:rFonts w:ascii="Verdana" w:hAnsi="Verdana"/>
          <w:sz w:val="20"/>
          <w:szCs w:val="20"/>
        </w:rPr>
      </w:pPr>
      <w:r w:rsidRPr="00B55D51">
        <w:rPr>
          <w:rFonts w:ascii="Verdana" w:hAnsi="Verdana"/>
          <w:sz w:val="20"/>
          <w:szCs w:val="20"/>
        </w:rPr>
        <w:t>0491210                            10 :     LS Premium Sport, motor 3.9 lts., 32V, V8, 5 vel., T/A, quemacocos,</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0491211                            11 :     Town Car Ultimate, motor 4.6 lts., V8, T/A, piel, 4 vel.,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0491212                            12 :     Aviator 4x2 Luxury, motor 4.6 lts., V8, T/A, piel, 5 vel., 8 cil.</w:t>
      </w:r>
    </w:p>
    <w:p w:rsidR="00B55D51" w:rsidRPr="00B55D51" w:rsidRDefault="00B55D51" w:rsidP="00B55D51">
      <w:pPr>
        <w:rPr>
          <w:rFonts w:ascii="Verdana" w:hAnsi="Verdana"/>
          <w:sz w:val="20"/>
          <w:szCs w:val="20"/>
        </w:rPr>
      </w:pPr>
      <w:r w:rsidRPr="00B55D51">
        <w:rPr>
          <w:rFonts w:ascii="Verdana" w:hAnsi="Verdana"/>
          <w:sz w:val="20"/>
          <w:szCs w:val="20"/>
        </w:rPr>
        <w:t>0491213                            13 :     Navigator 4x2 Luxury, motor 5.4 lts., 4 vel., T/A con sobremarcha,</w:t>
      </w:r>
      <w:r w:rsidRPr="00B55D51">
        <w:rPr>
          <w:rFonts w:ascii="Verdana" w:hAnsi="Verdana"/>
          <w:sz w:val="20"/>
          <w:szCs w:val="20"/>
        </w:rPr>
        <w:br/>
        <w:t>piel, 8 cil.</w:t>
      </w:r>
    </w:p>
    <w:p w:rsidR="00B55D51" w:rsidRPr="00B55D51" w:rsidRDefault="00B55D51" w:rsidP="00B55D51">
      <w:pPr>
        <w:rPr>
          <w:rFonts w:ascii="Verdana" w:hAnsi="Verdana"/>
          <w:sz w:val="20"/>
          <w:szCs w:val="20"/>
        </w:rPr>
      </w:pPr>
      <w:r w:rsidRPr="00B55D51">
        <w:rPr>
          <w:rFonts w:ascii="Verdana" w:hAnsi="Verdana"/>
          <w:sz w:val="20"/>
          <w:szCs w:val="20"/>
        </w:rPr>
        <w:t>0491214                            14 :     Mariner 4x2, motor 3.0 lts., V6, T/A, piel</w:t>
      </w:r>
    </w:p>
    <w:p w:rsidR="00B55D51" w:rsidRPr="00B55D51" w:rsidRDefault="00B55D51" w:rsidP="00B55D51">
      <w:pPr>
        <w:rPr>
          <w:rFonts w:ascii="Verdana" w:hAnsi="Verdana"/>
          <w:sz w:val="20"/>
          <w:szCs w:val="20"/>
        </w:rPr>
      </w:pPr>
      <w:r w:rsidRPr="00B55D51">
        <w:rPr>
          <w:rFonts w:ascii="Verdana" w:hAnsi="Verdana"/>
          <w:sz w:val="20"/>
          <w:szCs w:val="20"/>
        </w:rPr>
        <w:t>0491215                            15 :     Mariner AWD, motor 3.0 lts., V6, T/A, piel</w:t>
      </w:r>
    </w:p>
    <w:p w:rsidR="00B55D51" w:rsidRPr="00B55D51" w:rsidRDefault="00B55D51" w:rsidP="00B55D51">
      <w:pPr>
        <w:rPr>
          <w:rFonts w:ascii="Verdana" w:hAnsi="Verdana"/>
          <w:sz w:val="20"/>
          <w:szCs w:val="20"/>
        </w:rPr>
      </w:pPr>
      <w:r w:rsidRPr="00B55D51">
        <w:rPr>
          <w:rFonts w:ascii="Verdana" w:hAnsi="Verdana"/>
          <w:sz w:val="20"/>
          <w:szCs w:val="20"/>
        </w:rPr>
        <w:t>0491216                            16 :     Town Car Signature Limited / Designer, motor 4.6 lts., V8, T/A, 4</w:t>
      </w:r>
      <w:r w:rsidRPr="00B55D51">
        <w:rPr>
          <w:rFonts w:ascii="Verdana" w:hAnsi="Verdana"/>
          <w:sz w:val="20"/>
          <w:szCs w:val="20"/>
        </w:rPr>
        <w:br/>
        <w:t>vel., piel, 8 cil.</w:t>
      </w:r>
    </w:p>
    <w:p w:rsidR="00B55D51" w:rsidRPr="00B55D51" w:rsidRDefault="00B55D51" w:rsidP="00B55D51">
      <w:pPr>
        <w:rPr>
          <w:rFonts w:ascii="Verdana" w:hAnsi="Verdana"/>
          <w:sz w:val="20"/>
          <w:szCs w:val="20"/>
        </w:rPr>
      </w:pPr>
      <w:r w:rsidRPr="00B55D51">
        <w:rPr>
          <w:rFonts w:ascii="Verdana" w:hAnsi="Verdana"/>
          <w:sz w:val="20"/>
          <w:szCs w:val="20"/>
        </w:rPr>
        <w:t>0491217                            17 :     Town Car BPS, motor 4.6 lts., V8, T/A, 4 vel., piel</w:t>
      </w:r>
    </w:p>
    <w:p w:rsidR="00B55D51" w:rsidRPr="00B55D51" w:rsidRDefault="00B55D51" w:rsidP="00B55D51">
      <w:pPr>
        <w:rPr>
          <w:rFonts w:ascii="Verdana" w:hAnsi="Verdana"/>
          <w:sz w:val="20"/>
          <w:szCs w:val="20"/>
        </w:rPr>
      </w:pPr>
      <w:r w:rsidRPr="00B55D51">
        <w:rPr>
          <w:rFonts w:ascii="Verdana" w:hAnsi="Verdana"/>
          <w:sz w:val="20"/>
          <w:szCs w:val="20"/>
        </w:rPr>
        <w:t>0491219                            19 :     LS Luxury, motor 3.9 lts., V8, T/A, 5 vel., piel</w:t>
      </w:r>
    </w:p>
    <w:p w:rsidR="00B55D51" w:rsidRPr="00B55D51" w:rsidRDefault="00B55D51" w:rsidP="00B55D51">
      <w:pPr>
        <w:rPr>
          <w:rFonts w:ascii="Verdana" w:hAnsi="Verdana"/>
          <w:sz w:val="20"/>
          <w:szCs w:val="20"/>
        </w:rPr>
      </w:pPr>
      <w:r w:rsidRPr="00B55D51">
        <w:rPr>
          <w:rFonts w:ascii="Verdana" w:hAnsi="Verdana"/>
          <w:sz w:val="20"/>
          <w:szCs w:val="20"/>
        </w:rPr>
        <w:t>0491220                            20 :     Mark LT 4x4, motor 5.4 lts., V8, T/A, 4 vel., piel</w:t>
      </w:r>
    </w:p>
    <w:p w:rsidR="00B55D51" w:rsidRPr="00B55D51" w:rsidRDefault="00B55D51" w:rsidP="00B55D51">
      <w:pPr>
        <w:rPr>
          <w:rFonts w:ascii="Verdana" w:hAnsi="Verdana"/>
          <w:sz w:val="20"/>
          <w:szCs w:val="20"/>
        </w:rPr>
      </w:pPr>
      <w:r w:rsidRPr="00B55D51">
        <w:rPr>
          <w:rFonts w:ascii="Verdana" w:hAnsi="Verdana"/>
          <w:sz w:val="20"/>
          <w:szCs w:val="20"/>
        </w:rPr>
        <w:t>0491221                            21 :     Navigator L 4x2 V8, motor 5.4 lts., 6 vel., T/A con sobremarcha, piel,</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0491222                            22 :     MKX 4x2, V6, motor 3.5 lts., 6 vel., T/A, piel</w:t>
      </w:r>
    </w:p>
    <w:p w:rsidR="00B55D51" w:rsidRPr="00B55D51" w:rsidRDefault="00B55D51" w:rsidP="00B55D51">
      <w:pPr>
        <w:rPr>
          <w:rFonts w:ascii="Verdana" w:hAnsi="Verdana"/>
          <w:sz w:val="20"/>
          <w:szCs w:val="20"/>
        </w:rPr>
      </w:pPr>
      <w:r w:rsidRPr="00B55D51">
        <w:rPr>
          <w:rFonts w:ascii="Verdana" w:hAnsi="Verdana"/>
          <w:sz w:val="20"/>
          <w:szCs w:val="20"/>
        </w:rPr>
        <w:t>0491223                            23 :     MKX AWD 4x4, V6, motor 3.5 lts., 6 vel., T/A, piel</w:t>
      </w:r>
    </w:p>
    <w:p w:rsidR="00B55D51" w:rsidRPr="00B55D51" w:rsidRDefault="00B55D51" w:rsidP="00B55D51">
      <w:pPr>
        <w:rPr>
          <w:rFonts w:ascii="Verdana" w:hAnsi="Verdana"/>
          <w:sz w:val="20"/>
          <w:szCs w:val="20"/>
        </w:rPr>
      </w:pPr>
      <w:r w:rsidRPr="00B55D51">
        <w:rPr>
          <w:rFonts w:ascii="Verdana" w:hAnsi="Verdana"/>
          <w:sz w:val="20"/>
          <w:szCs w:val="20"/>
        </w:rPr>
        <w:t>0491224                            24 :     Navigator L 4x4 V8, motor 5.4 lts., T/A, piel, 8 cil.</w:t>
      </w:r>
    </w:p>
    <w:p w:rsidR="00B55D51" w:rsidRPr="00B55D51" w:rsidRDefault="00B55D51" w:rsidP="00B55D51">
      <w:pPr>
        <w:rPr>
          <w:rFonts w:ascii="Verdana" w:hAnsi="Verdana"/>
          <w:sz w:val="20"/>
          <w:szCs w:val="20"/>
        </w:rPr>
      </w:pPr>
      <w:r w:rsidRPr="00B55D51">
        <w:rPr>
          <w:rFonts w:ascii="Verdana" w:hAnsi="Verdana"/>
          <w:sz w:val="20"/>
          <w:szCs w:val="20"/>
        </w:rPr>
        <w:t>0491225                            25 :     MKS, V6, motor 3.7 lts., 6 vel., T/A, piel, 6 cil.</w:t>
      </w:r>
    </w:p>
    <w:p w:rsidR="00B55D51" w:rsidRPr="00B55D51" w:rsidRDefault="00B55D51" w:rsidP="00B55D51">
      <w:pPr>
        <w:rPr>
          <w:rFonts w:ascii="Verdana" w:hAnsi="Verdana"/>
          <w:sz w:val="20"/>
          <w:szCs w:val="20"/>
        </w:rPr>
      </w:pPr>
      <w:r w:rsidRPr="00B55D51">
        <w:rPr>
          <w:rFonts w:ascii="Verdana" w:hAnsi="Verdana"/>
          <w:sz w:val="20"/>
          <w:szCs w:val="20"/>
        </w:rPr>
        <w:t>0491226                            26 :     MKS, V6, motor 3.5 lts. EcoBoost, T/A, piel, 6 cil.</w:t>
      </w:r>
    </w:p>
    <w:p w:rsidR="00B55D51" w:rsidRPr="00B55D51" w:rsidRDefault="00B55D51" w:rsidP="00B55D51">
      <w:pPr>
        <w:rPr>
          <w:rFonts w:ascii="Verdana" w:hAnsi="Verdana"/>
          <w:sz w:val="20"/>
          <w:szCs w:val="20"/>
        </w:rPr>
      </w:pPr>
      <w:r w:rsidRPr="00B55D51">
        <w:rPr>
          <w:rFonts w:ascii="Verdana" w:hAnsi="Verdana"/>
          <w:sz w:val="20"/>
          <w:szCs w:val="20"/>
        </w:rPr>
        <w:t>0491227                            27 :     MKX AWD, V6, motor 3.7 lts., T/A, piel,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0491228                            28 :     MKX FWD, V6, motor 3.7 lts., T/A, piel, 6 cil.</w:t>
      </w:r>
    </w:p>
    <w:p w:rsidR="00B55D51" w:rsidRPr="00B55D51" w:rsidRDefault="00B55D51" w:rsidP="00B55D51">
      <w:pPr>
        <w:rPr>
          <w:rFonts w:ascii="Verdana" w:hAnsi="Verdana"/>
          <w:sz w:val="20"/>
          <w:szCs w:val="20"/>
        </w:rPr>
      </w:pPr>
      <w:r w:rsidRPr="00B55D51">
        <w:rPr>
          <w:rFonts w:ascii="Verdana" w:hAnsi="Verdana"/>
          <w:sz w:val="20"/>
          <w:szCs w:val="20"/>
        </w:rPr>
        <w:t>0491229                            29 :     Navigator Limited 4x2, motor 5.4 lts., V8, T/A, piel, 8 cil.</w:t>
      </w:r>
    </w:p>
    <w:p w:rsidR="00B55D51" w:rsidRPr="00B55D51" w:rsidRDefault="00B55D51" w:rsidP="00B55D51">
      <w:pPr>
        <w:rPr>
          <w:rFonts w:ascii="Verdana" w:hAnsi="Verdana"/>
          <w:sz w:val="20"/>
          <w:szCs w:val="20"/>
        </w:rPr>
      </w:pPr>
      <w:r w:rsidRPr="00B55D51">
        <w:rPr>
          <w:rFonts w:ascii="Verdana" w:hAnsi="Verdana"/>
          <w:sz w:val="20"/>
          <w:szCs w:val="20"/>
        </w:rPr>
        <w:t>0491230                            30 :     Navigator L TE 4x2, motor 5.4 lts., V8, T/A, piel, 8 cil.</w:t>
      </w:r>
    </w:p>
    <w:p w:rsidR="00B55D51" w:rsidRPr="00B55D51" w:rsidRDefault="00B55D51" w:rsidP="00B55D51">
      <w:pPr>
        <w:rPr>
          <w:rFonts w:ascii="Verdana" w:hAnsi="Verdana"/>
          <w:sz w:val="20"/>
          <w:szCs w:val="20"/>
        </w:rPr>
      </w:pPr>
      <w:r w:rsidRPr="00B55D51">
        <w:rPr>
          <w:rFonts w:ascii="Verdana" w:hAnsi="Verdana"/>
          <w:sz w:val="20"/>
          <w:szCs w:val="20"/>
        </w:rPr>
        <w:t>0491231                            31 :     MKC Premier FWD, motor 2.0 lts. Ecoboost, T/A, 6 vel., piel, 4 cil.</w:t>
      </w:r>
    </w:p>
    <w:p w:rsidR="00B55D51" w:rsidRPr="00B55D51" w:rsidRDefault="00B55D51" w:rsidP="00B55D51">
      <w:pPr>
        <w:rPr>
          <w:rFonts w:ascii="Verdana" w:hAnsi="Verdana"/>
          <w:sz w:val="20"/>
          <w:szCs w:val="20"/>
        </w:rPr>
      </w:pPr>
      <w:r w:rsidRPr="00B55D51">
        <w:rPr>
          <w:rFonts w:ascii="Verdana" w:hAnsi="Verdana"/>
          <w:sz w:val="20"/>
          <w:szCs w:val="20"/>
        </w:rPr>
        <w:t>0491232                            32 :     MKC Select ó Reserve AWD, motor 2.3 lts. Ecoboost, T/A, 6 vel.,</w:t>
      </w:r>
      <w:r w:rsidRPr="00B55D51">
        <w:rPr>
          <w:rFonts w:ascii="Verdana" w:hAnsi="Verdana"/>
          <w:sz w:val="20"/>
          <w:szCs w:val="20"/>
        </w:rPr>
        <w:br/>
        <w:t>piel, 4 cil.</w:t>
      </w:r>
    </w:p>
    <w:p w:rsidR="00B55D51" w:rsidRPr="00B55D51" w:rsidRDefault="00B55D51" w:rsidP="00B55D51">
      <w:pPr>
        <w:rPr>
          <w:rFonts w:ascii="Verdana" w:hAnsi="Verdana"/>
          <w:sz w:val="20"/>
          <w:szCs w:val="20"/>
        </w:rPr>
      </w:pPr>
      <w:r w:rsidRPr="00B55D51">
        <w:rPr>
          <w:rFonts w:ascii="Verdana" w:hAnsi="Verdana"/>
          <w:sz w:val="20"/>
          <w:szCs w:val="20"/>
        </w:rPr>
        <w:t>0491233                            33 :     MKC Premier AWD, motor 2.0 lts. Ecoboost, T/A, 6 vel., piel, 4 cil.</w:t>
      </w:r>
    </w:p>
    <w:p w:rsidR="00B55D51" w:rsidRPr="00B55D51" w:rsidRDefault="00B55D51" w:rsidP="00B55D51">
      <w:pPr>
        <w:rPr>
          <w:rFonts w:ascii="Verdana" w:hAnsi="Verdana"/>
          <w:sz w:val="20"/>
          <w:szCs w:val="20"/>
        </w:rPr>
      </w:pPr>
      <w:r w:rsidRPr="00B55D51">
        <w:rPr>
          <w:rFonts w:ascii="Verdana" w:hAnsi="Verdana"/>
          <w:sz w:val="20"/>
          <w:szCs w:val="20"/>
        </w:rPr>
        <w:t>0491234                            34 :     Navigator 4x2 Reserve,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0491235                            35 :     Navigator 4x4 Reserve,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0491236                            36 :     Navigator 4x2 L,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0491237                            37 :     Navigator 4x2 L Reserve, motor 3.5 lts., Ecoboost, V6, T/A, piel, 6</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0491238                            38 :     Navigator 4x4,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0491239                            39 :     Navigator 4x4 L,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0491240                            40 :     Navigator 4x4 L Reserve, motor 3.5 lts., Ecoboost, V6, T/A, piel, 6</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0491241                            41 :     Navigator 4x2,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Escape 4 puertas (importado)</w:t>
      </w:r>
    </w:p>
    <w:p w:rsidR="00B55D51" w:rsidRPr="00B55D51" w:rsidRDefault="00B55D51" w:rsidP="00B55D51">
      <w:pPr>
        <w:rPr>
          <w:rFonts w:ascii="Verdana" w:hAnsi="Verdana"/>
          <w:sz w:val="20"/>
          <w:szCs w:val="20"/>
        </w:rPr>
      </w:pPr>
      <w:r w:rsidRPr="00B55D51">
        <w:rPr>
          <w:rFonts w:ascii="Verdana" w:hAnsi="Verdana"/>
          <w:sz w:val="20"/>
          <w:szCs w:val="20"/>
        </w:rPr>
        <w:t>0491301       Versión          01 :     XLT 4x2, V6, T/A, tela, 6 cil.</w:t>
      </w:r>
    </w:p>
    <w:p w:rsidR="00B55D51" w:rsidRPr="00B55D51" w:rsidRDefault="00B55D51" w:rsidP="00B55D51">
      <w:pPr>
        <w:rPr>
          <w:rFonts w:ascii="Verdana" w:hAnsi="Verdana"/>
          <w:sz w:val="20"/>
          <w:szCs w:val="20"/>
        </w:rPr>
      </w:pPr>
      <w:r w:rsidRPr="00B55D51">
        <w:rPr>
          <w:rFonts w:ascii="Verdana" w:hAnsi="Verdana"/>
          <w:sz w:val="20"/>
          <w:szCs w:val="20"/>
        </w:rPr>
        <w:t>0491302                            02 :     XLT 4x2, V6, T/A, piel, 6 cil.</w:t>
      </w:r>
    </w:p>
    <w:p w:rsidR="00B55D51" w:rsidRPr="00B55D51" w:rsidRDefault="00B55D51" w:rsidP="00B55D51">
      <w:pPr>
        <w:rPr>
          <w:rFonts w:ascii="Verdana" w:hAnsi="Verdana"/>
          <w:sz w:val="20"/>
          <w:szCs w:val="20"/>
        </w:rPr>
      </w:pPr>
      <w:r w:rsidRPr="00B55D51">
        <w:rPr>
          <w:rFonts w:ascii="Verdana" w:hAnsi="Verdana"/>
          <w:sz w:val="20"/>
          <w:szCs w:val="20"/>
        </w:rPr>
        <w:t>0491303                            03 :     XLS 4x2, V6, T/A, tela,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0491304                            04 :     Limited 4x2, V6, T/A, piel, 6 cil.</w:t>
      </w:r>
    </w:p>
    <w:p w:rsidR="00B55D51" w:rsidRPr="00B55D51" w:rsidRDefault="00B55D51" w:rsidP="00B55D51">
      <w:pPr>
        <w:rPr>
          <w:rFonts w:ascii="Verdana" w:hAnsi="Verdana"/>
          <w:sz w:val="20"/>
          <w:szCs w:val="20"/>
        </w:rPr>
      </w:pPr>
      <w:r w:rsidRPr="00B55D51">
        <w:rPr>
          <w:rFonts w:ascii="Verdana" w:hAnsi="Verdana"/>
          <w:sz w:val="20"/>
          <w:szCs w:val="20"/>
        </w:rPr>
        <w:t>0491305                            05 :     XLT Sport 4x2, V6, T/A, tela, 6 cil.</w:t>
      </w:r>
    </w:p>
    <w:p w:rsidR="00B55D51" w:rsidRPr="00B55D51" w:rsidRDefault="00B55D51" w:rsidP="00B55D51">
      <w:pPr>
        <w:rPr>
          <w:rFonts w:ascii="Verdana" w:hAnsi="Verdana"/>
          <w:sz w:val="20"/>
          <w:szCs w:val="20"/>
        </w:rPr>
      </w:pPr>
      <w:r w:rsidRPr="00B55D51">
        <w:rPr>
          <w:rFonts w:ascii="Verdana" w:hAnsi="Verdana"/>
          <w:sz w:val="20"/>
          <w:szCs w:val="20"/>
        </w:rPr>
        <w:t>0491306                            06 :     XLS 4x2, I4, T/A, tela, 4 cil.</w:t>
      </w:r>
    </w:p>
    <w:p w:rsidR="00B55D51" w:rsidRPr="00B55D51" w:rsidRDefault="00B55D51" w:rsidP="00B55D51">
      <w:pPr>
        <w:rPr>
          <w:rFonts w:ascii="Verdana" w:hAnsi="Verdana"/>
          <w:sz w:val="20"/>
          <w:szCs w:val="20"/>
        </w:rPr>
      </w:pPr>
      <w:r w:rsidRPr="00B55D51">
        <w:rPr>
          <w:rFonts w:ascii="Verdana" w:hAnsi="Verdana"/>
          <w:sz w:val="20"/>
          <w:szCs w:val="20"/>
        </w:rPr>
        <w:t>0491307                            07 :     Limited 4WD, V6, T/A, piel, 6 cil.</w:t>
      </w:r>
    </w:p>
    <w:p w:rsidR="00B55D51" w:rsidRPr="00B55D51" w:rsidRDefault="00B55D51" w:rsidP="00B55D51">
      <w:pPr>
        <w:rPr>
          <w:rFonts w:ascii="Verdana" w:hAnsi="Verdana"/>
          <w:sz w:val="20"/>
          <w:szCs w:val="20"/>
        </w:rPr>
      </w:pPr>
      <w:r w:rsidRPr="00B55D51">
        <w:rPr>
          <w:rFonts w:ascii="Verdana" w:hAnsi="Verdana"/>
          <w:sz w:val="20"/>
          <w:szCs w:val="20"/>
        </w:rPr>
        <w:t>0491308                            08 :     XLS 4x2, I4, T/M, tela, 4 cil.</w:t>
      </w:r>
    </w:p>
    <w:p w:rsidR="00B55D51" w:rsidRPr="00B55D51" w:rsidRDefault="00B55D51" w:rsidP="00B55D51">
      <w:pPr>
        <w:rPr>
          <w:rFonts w:ascii="Verdana" w:hAnsi="Verdana"/>
          <w:sz w:val="20"/>
          <w:szCs w:val="20"/>
        </w:rPr>
      </w:pPr>
      <w:r w:rsidRPr="00B55D51">
        <w:rPr>
          <w:rFonts w:ascii="Verdana" w:hAnsi="Verdana"/>
          <w:sz w:val="20"/>
          <w:szCs w:val="20"/>
        </w:rPr>
        <w:t>0491309                            09 :     XLT 4x2, I4, T/A, piel, 4 cil.</w:t>
      </w:r>
    </w:p>
    <w:p w:rsidR="00B55D51" w:rsidRPr="00B55D51" w:rsidRDefault="00B55D51" w:rsidP="00B55D51">
      <w:pPr>
        <w:rPr>
          <w:rFonts w:ascii="Verdana" w:hAnsi="Verdana"/>
          <w:sz w:val="20"/>
          <w:szCs w:val="20"/>
        </w:rPr>
      </w:pPr>
      <w:r w:rsidRPr="00B55D51">
        <w:rPr>
          <w:rFonts w:ascii="Verdana" w:hAnsi="Verdana"/>
          <w:sz w:val="20"/>
          <w:szCs w:val="20"/>
        </w:rPr>
        <w:t>0491310                            10 :     Limited Plus, 4x2, V6, T/A, piel, 6 cil.</w:t>
      </w:r>
    </w:p>
    <w:p w:rsidR="00B55D51" w:rsidRPr="00B55D51" w:rsidRDefault="00B55D51" w:rsidP="00B55D51">
      <w:pPr>
        <w:rPr>
          <w:rFonts w:ascii="Verdana" w:hAnsi="Verdana"/>
          <w:sz w:val="20"/>
          <w:szCs w:val="20"/>
        </w:rPr>
      </w:pPr>
      <w:r w:rsidRPr="00B55D51">
        <w:rPr>
          <w:rFonts w:ascii="Verdana" w:hAnsi="Verdana"/>
          <w:sz w:val="20"/>
          <w:szCs w:val="20"/>
        </w:rPr>
        <w:t>0491311                            11 :     SE 4x2, 2.0 lts. GTDI, T/A, tela, 4 cil.</w:t>
      </w:r>
    </w:p>
    <w:p w:rsidR="00B55D51" w:rsidRPr="00B55D51" w:rsidRDefault="00B55D51" w:rsidP="00B55D51">
      <w:pPr>
        <w:rPr>
          <w:rFonts w:ascii="Verdana" w:hAnsi="Verdana"/>
          <w:sz w:val="20"/>
          <w:szCs w:val="20"/>
        </w:rPr>
      </w:pPr>
      <w:r w:rsidRPr="00B55D51">
        <w:rPr>
          <w:rFonts w:ascii="Verdana" w:hAnsi="Verdana"/>
          <w:sz w:val="20"/>
          <w:szCs w:val="20"/>
        </w:rPr>
        <w:t>0491312                            12 :     SEL PQ TITANIUM 4x2, 2.0 lts. GTDI, T/A, piel,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0491313                            13 :     Titanium 4x2, 2.0 lts. GTDI, T/A, piel, 4 cil.</w:t>
      </w:r>
    </w:p>
    <w:p w:rsidR="00B55D51" w:rsidRPr="00B55D51" w:rsidRDefault="00B55D51" w:rsidP="00B55D51">
      <w:pPr>
        <w:rPr>
          <w:rFonts w:ascii="Verdana" w:hAnsi="Verdana"/>
          <w:sz w:val="20"/>
          <w:szCs w:val="20"/>
        </w:rPr>
      </w:pPr>
      <w:r w:rsidRPr="00B55D51">
        <w:rPr>
          <w:rFonts w:ascii="Verdana" w:hAnsi="Verdana"/>
          <w:sz w:val="20"/>
          <w:szCs w:val="20"/>
        </w:rPr>
        <w:t>0491314                            14 :     SE Plus 4x2, 2.0 lts. GTDI, T/A, tela, 4 cil.</w:t>
      </w:r>
    </w:p>
    <w:p w:rsidR="00B55D51" w:rsidRPr="00B55D51" w:rsidRDefault="00B55D51" w:rsidP="00B55D51">
      <w:pPr>
        <w:rPr>
          <w:rFonts w:ascii="Verdana" w:hAnsi="Verdana"/>
          <w:sz w:val="20"/>
          <w:szCs w:val="20"/>
        </w:rPr>
      </w:pPr>
      <w:r w:rsidRPr="00B55D51">
        <w:rPr>
          <w:rFonts w:ascii="Verdana" w:hAnsi="Verdana"/>
          <w:sz w:val="20"/>
          <w:szCs w:val="20"/>
        </w:rPr>
        <w:t>0491315                            15 :     S 4x2, 2.5 lts. I4, T/A, tela, 4 cil.</w:t>
      </w:r>
    </w:p>
    <w:p w:rsidR="00B55D51" w:rsidRPr="00B55D51" w:rsidRDefault="00B55D51" w:rsidP="00B55D51">
      <w:pPr>
        <w:rPr>
          <w:rFonts w:ascii="Verdana" w:hAnsi="Verdana"/>
          <w:sz w:val="20"/>
          <w:szCs w:val="20"/>
        </w:rPr>
      </w:pPr>
      <w:r w:rsidRPr="00B55D51">
        <w:rPr>
          <w:rFonts w:ascii="Verdana" w:hAnsi="Verdana"/>
          <w:sz w:val="20"/>
          <w:szCs w:val="20"/>
        </w:rPr>
        <w:t>0491316                            16 :     S Plus 4x2, 2.5 lts. I4, T/A, tela, 4 cil.</w:t>
      </w:r>
    </w:p>
    <w:p w:rsidR="00B55D51" w:rsidRPr="00B55D51" w:rsidRDefault="00B55D51" w:rsidP="00B55D51">
      <w:pPr>
        <w:rPr>
          <w:rFonts w:ascii="Verdana" w:hAnsi="Verdana"/>
          <w:sz w:val="20"/>
          <w:szCs w:val="20"/>
        </w:rPr>
      </w:pPr>
      <w:r w:rsidRPr="00B55D51">
        <w:rPr>
          <w:rFonts w:ascii="Verdana" w:hAnsi="Verdana"/>
          <w:sz w:val="20"/>
          <w:szCs w:val="20"/>
        </w:rPr>
        <w:t>0491317                            17 :     SE 4x2, 2.5 lts., I4, T/A, tela, 4 cil.</w:t>
      </w:r>
    </w:p>
    <w:p w:rsidR="00B55D51" w:rsidRPr="00B55D51" w:rsidRDefault="00B55D51" w:rsidP="00B55D51">
      <w:pPr>
        <w:rPr>
          <w:rFonts w:ascii="Verdana" w:hAnsi="Verdana"/>
          <w:sz w:val="20"/>
          <w:szCs w:val="20"/>
        </w:rPr>
      </w:pPr>
      <w:r w:rsidRPr="00B55D51">
        <w:rPr>
          <w:rFonts w:ascii="Verdana" w:hAnsi="Verdana"/>
          <w:sz w:val="20"/>
          <w:szCs w:val="20"/>
        </w:rPr>
        <w:t>0491318                            18 :     SE Plus 4x2, 2.5 lts., I4, T/A, piel, 4 cil.</w:t>
      </w:r>
    </w:p>
    <w:p w:rsidR="00B55D51" w:rsidRPr="00B55D51" w:rsidRDefault="00B55D51" w:rsidP="00B55D51">
      <w:pPr>
        <w:rPr>
          <w:rFonts w:ascii="Verdana" w:hAnsi="Verdana"/>
          <w:sz w:val="20"/>
          <w:szCs w:val="20"/>
        </w:rPr>
      </w:pPr>
      <w:r w:rsidRPr="00B55D51">
        <w:rPr>
          <w:rFonts w:ascii="Verdana" w:hAnsi="Verdana"/>
          <w:sz w:val="20"/>
          <w:szCs w:val="20"/>
        </w:rPr>
        <w:t>0491319                            19 :     SEL 4x2, 2.5 lts., I4, T/A, piel, 4 cil.</w:t>
      </w:r>
    </w:p>
    <w:p w:rsidR="00B55D51" w:rsidRPr="00B55D51" w:rsidRDefault="00B55D51" w:rsidP="00B55D51">
      <w:pPr>
        <w:rPr>
          <w:rFonts w:ascii="Verdana" w:hAnsi="Verdana"/>
          <w:sz w:val="20"/>
          <w:szCs w:val="20"/>
        </w:rPr>
      </w:pPr>
      <w:r w:rsidRPr="00B55D51">
        <w:rPr>
          <w:rFonts w:ascii="Verdana" w:hAnsi="Verdana"/>
          <w:sz w:val="20"/>
          <w:szCs w:val="20"/>
        </w:rPr>
        <w:t>0491320                            20 :     Trend, 2.5 lts., I4, T/A, tela, 4 cil.</w:t>
      </w:r>
    </w:p>
    <w:p w:rsidR="00B55D51" w:rsidRPr="00B55D51" w:rsidRDefault="00B55D51" w:rsidP="00B55D51">
      <w:pPr>
        <w:rPr>
          <w:rFonts w:ascii="Verdana" w:hAnsi="Verdana"/>
          <w:sz w:val="20"/>
          <w:szCs w:val="20"/>
        </w:rPr>
      </w:pPr>
      <w:r w:rsidRPr="00B55D51">
        <w:rPr>
          <w:rFonts w:ascii="Verdana" w:hAnsi="Verdana"/>
          <w:sz w:val="20"/>
          <w:szCs w:val="20"/>
        </w:rPr>
        <w:t>0491321                            21 :     Trend, 2.0 lts. Ecoboost, I4, T/A, tela, 4 cil.</w:t>
      </w:r>
    </w:p>
    <w:p w:rsidR="00B55D51" w:rsidRPr="00B55D51" w:rsidRDefault="00B55D51" w:rsidP="00B55D51">
      <w:pPr>
        <w:rPr>
          <w:rFonts w:ascii="Verdana" w:hAnsi="Verdana"/>
          <w:sz w:val="20"/>
          <w:szCs w:val="20"/>
        </w:rPr>
      </w:pPr>
      <w:r w:rsidRPr="00B55D51">
        <w:rPr>
          <w:rFonts w:ascii="Verdana" w:hAnsi="Verdana"/>
          <w:sz w:val="20"/>
          <w:szCs w:val="20"/>
        </w:rPr>
        <w:t>0491322                            22 :     Trend Mid, 2.5 lts., I4, T/A, piel, 4 cil.</w:t>
      </w:r>
    </w:p>
    <w:p w:rsidR="00B55D51" w:rsidRPr="00B55D51" w:rsidRDefault="00B55D51" w:rsidP="00B55D51">
      <w:pPr>
        <w:rPr>
          <w:rFonts w:ascii="Verdana" w:hAnsi="Verdana"/>
          <w:sz w:val="20"/>
          <w:szCs w:val="20"/>
        </w:rPr>
      </w:pPr>
      <w:r w:rsidRPr="00B55D51">
        <w:rPr>
          <w:rFonts w:ascii="Verdana" w:hAnsi="Verdana"/>
          <w:sz w:val="20"/>
          <w:szCs w:val="20"/>
        </w:rPr>
        <w:t>0491323                            23 :     Trend Mid, 2.0 lts. Ecoboost, I4, T/A, piel, 4 cil.</w:t>
      </w:r>
    </w:p>
    <w:p w:rsidR="00B55D51" w:rsidRPr="00B55D51" w:rsidRDefault="00B55D51" w:rsidP="00B55D51">
      <w:pPr>
        <w:rPr>
          <w:rFonts w:ascii="Verdana" w:hAnsi="Verdana"/>
          <w:sz w:val="20"/>
          <w:szCs w:val="20"/>
        </w:rPr>
      </w:pPr>
      <w:r w:rsidRPr="00B55D51">
        <w:rPr>
          <w:rFonts w:ascii="Verdana" w:hAnsi="Verdana"/>
          <w:sz w:val="20"/>
          <w:szCs w:val="20"/>
        </w:rPr>
        <w:t>0491324                            24 :     Titanium, 2.5 lts., I4, T/A, piel, 4 cil.</w:t>
      </w:r>
    </w:p>
    <w:p w:rsidR="00B55D51" w:rsidRPr="00B55D51" w:rsidRDefault="00B55D51" w:rsidP="00B55D51">
      <w:pPr>
        <w:rPr>
          <w:rFonts w:ascii="Verdana" w:hAnsi="Verdana"/>
          <w:sz w:val="20"/>
          <w:szCs w:val="20"/>
        </w:rPr>
      </w:pPr>
      <w:r w:rsidRPr="00B55D51">
        <w:rPr>
          <w:rFonts w:ascii="Verdana" w:hAnsi="Verdana"/>
          <w:sz w:val="20"/>
          <w:szCs w:val="20"/>
        </w:rPr>
        <w:t>0491325                            25 :     Titanium, 2.0 lts. Ecoboost, I4, T/A, piel, 4 cil.</w:t>
      </w:r>
    </w:p>
    <w:p w:rsidR="00B55D51" w:rsidRPr="00B55D51" w:rsidRDefault="00B55D51" w:rsidP="00B55D51">
      <w:pPr>
        <w:rPr>
          <w:rFonts w:ascii="Verdana" w:hAnsi="Verdana"/>
          <w:sz w:val="20"/>
          <w:szCs w:val="20"/>
        </w:rPr>
      </w:pPr>
      <w:r w:rsidRPr="00B55D51">
        <w:rPr>
          <w:rFonts w:ascii="Verdana" w:hAnsi="Verdana"/>
          <w:sz w:val="20"/>
          <w:szCs w:val="20"/>
        </w:rPr>
        <w:t>0491326                            26 :     SE MID, 2.5 lts., I4, T/A, piel,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Explorer 2 puertas (importado)</w:t>
      </w:r>
    </w:p>
    <w:p w:rsidR="00B55D51" w:rsidRPr="00B55D51" w:rsidRDefault="00B55D51" w:rsidP="00B55D51">
      <w:pPr>
        <w:rPr>
          <w:rFonts w:ascii="Verdana" w:hAnsi="Verdana"/>
          <w:sz w:val="20"/>
          <w:szCs w:val="20"/>
        </w:rPr>
      </w:pPr>
      <w:r w:rsidRPr="00B55D51">
        <w:rPr>
          <w:rFonts w:ascii="Verdana" w:hAnsi="Verdana"/>
          <w:sz w:val="20"/>
          <w:szCs w:val="20"/>
        </w:rPr>
        <w:t>0491401       Versión          01 :      Sport 4x2, 4.0 lts., V6,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Explorer 4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0491501       Versión          01 :      XLS 4x2, motor 4.0 lts., V6, T/A, tela, 6 cil.</w:t>
      </w:r>
    </w:p>
    <w:p w:rsidR="00B55D51" w:rsidRPr="00B55D51" w:rsidRDefault="00B55D51" w:rsidP="00B55D51">
      <w:pPr>
        <w:rPr>
          <w:rFonts w:ascii="Verdana" w:hAnsi="Verdana"/>
          <w:sz w:val="20"/>
          <w:szCs w:val="20"/>
        </w:rPr>
      </w:pPr>
      <w:r w:rsidRPr="00B55D51">
        <w:rPr>
          <w:rFonts w:ascii="Verdana" w:hAnsi="Verdana"/>
          <w:sz w:val="20"/>
          <w:szCs w:val="20"/>
        </w:rPr>
        <w:t>0491502                            02 :     XLT 4x2, motor 4.6 lts., V8, T/A, 5 vel., tela, 8 cil.</w:t>
      </w:r>
    </w:p>
    <w:p w:rsidR="00B55D51" w:rsidRPr="00B55D51" w:rsidRDefault="00B55D51" w:rsidP="00B55D51">
      <w:pPr>
        <w:rPr>
          <w:rFonts w:ascii="Verdana" w:hAnsi="Verdana"/>
          <w:sz w:val="20"/>
          <w:szCs w:val="20"/>
        </w:rPr>
      </w:pPr>
      <w:r w:rsidRPr="00B55D51">
        <w:rPr>
          <w:rFonts w:ascii="Verdana" w:hAnsi="Verdana"/>
          <w:sz w:val="20"/>
          <w:szCs w:val="20"/>
        </w:rPr>
        <w:t>0491503                            03 :     Eddie Bauer 4x4, motor 4.6 lts., V8, T/A, 5 vel., piel, 8 cil.</w:t>
      </w:r>
    </w:p>
    <w:p w:rsidR="00B55D51" w:rsidRPr="00B55D51" w:rsidRDefault="00B55D51" w:rsidP="00B55D51">
      <w:pPr>
        <w:rPr>
          <w:rFonts w:ascii="Verdana" w:hAnsi="Verdana"/>
          <w:sz w:val="20"/>
          <w:szCs w:val="20"/>
        </w:rPr>
      </w:pPr>
      <w:r w:rsidRPr="00B55D51">
        <w:rPr>
          <w:rFonts w:ascii="Verdana" w:hAnsi="Verdana"/>
          <w:sz w:val="20"/>
          <w:szCs w:val="20"/>
        </w:rPr>
        <w:t>0491504                            04 :     Eddie Bauer 4x2, motor 4.6 lts., V8, T/A, 5 vel., piel, 8 cil.</w:t>
      </w:r>
    </w:p>
    <w:p w:rsidR="00B55D51" w:rsidRPr="00B55D51" w:rsidRDefault="00B55D51" w:rsidP="00B55D51">
      <w:pPr>
        <w:rPr>
          <w:rFonts w:ascii="Verdana" w:hAnsi="Verdana"/>
          <w:sz w:val="20"/>
          <w:szCs w:val="20"/>
        </w:rPr>
      </w:pPr>
      <w:r w:rsidRPr="00B55D51">
        <w:rPr>
          <w:rFonts w:ascii="Verdana" w:hAnsi="Verdana"/>
          <w:sz w:val="20"/>
          <w:szCs w:val="20"/>
        </w:rPr>
        <w:t>0491505                            05 :     Limited 4x4, motor 4.6 lts., V8, T/A, 5 y 6 vel., piel, 8 cil.</w:t>
      </w:r>
    </w:p>
    <w:p w:rsidR="00B55D51" w:rsidRPr="00B55D51" w:rsidRDefault="00B55D51" w:rsidP="00B55D51">
      <w:pPr>
        <w:rPr>
          <w:rFonts w:ascii="Verdana" w:hAnsi="Verdana"/>
          <w:sz w:val="20"/>
          <w:szCs w:val="20"/>
        </w:rPr>
      </w:pPr>
      <w:r w:rsidRPr="00B55D51">
        <w:rPr>
          <w:rFonts w:ascii="Verdana" w:hAnsi="Verdana"/>
          <w:sz w:val="20"/>
          <w:szCs w:val="20"/>
        </w:rPr>
        <w:t>0491506                            06 :     XLT 4x2, motor 4.0 lts., V6, 5 vel., tela, T/A</w:t>
      </w:r>
    </w:p>
    <w:p w:rsidR="00B55D51" w:rsidRPr="00B55D51" w:rsidRDefault="00B55D51" w:rsidP="00B55D51">
      <w:pPr>
        <w:rPr>
          <w:rFonts w:ascii="Verdana" w:hAnsi="Verdana"/>
          <w:sz w:val="20"/>
          <w:szCs w:val="20"/>
        </w:rPr>
      </w:pPr>
      <w:r w:rsidRPr="00B55D51">
        <w:rPr>
          <w:rFonts w:ascii="Verdana" w:hAnsi="Verdana"/>
          <w:sz w:val="20"/>
          <w:szCs w:val="20"/>
        </w:rPr>
        <w:t>0491507                            07 :     XLT 4x4, motor 4.6 lts., V8, 5 vel., tela, T/A</w:t>
      </w:r>
    </w:p>
    <w:p w:rsidR="00B55D51" w:rsidRPr="00B55D51" w:rsidRDefault="00B55D51" w:rsidP="00B55D51">
      <w:pPr>
        <w:rPr>
          <w:rFonts w:ascii="Verdana" w:hAnsi="Verdana"/>
          <w:sz w:val="20"/>
          <w:szCs w:val="20"/>
        </w:rPr>
      </w:pPr>
      <w:r w:rsidRPr="00B55D51">
        <w:rPr>
          <w:rFonts w:ascii="Verdana" w:hAnsi="Verdana"/>
          <w:sz w:val="20"/>
          <w:szCs w:val="20"/>
        </w:rPr>
        <w:t>0491508                            08 :     Limited 4x2, motor 4.6 lts., V8, 5 vel., piel, T/A</w:t>
      </w:r>
    </w:p>
    <w:p w:rsidR="00B55D51" w:rsidRPr="00B55D51" w:rsidRDefault="00B55D51" w:rsidP="00B55D51">
      <w:pPr>
        <w:rPr>
          <w:rFonts w:ascii="Verdana" w:hAnsi="Verdana"/>
          <w:sz w:val="20"/>
          <w:szCs w:val="20"/>
        </w:rPr>
      </w:pPr>
      <w:r w:rsidRPr="00B55D51">
        <w:rPr>
          <w:rFonts w:ascii="Verdana" w:hAnsi="Verdana"/>
          <w:sz w:val="20"/>
          <w:szCs w:val="20"/>
        </w:rPr>
        <w:t>0491509                            09 :     XLT Base 4x2, motor 4.0 lts., V6, 5 vel., tela, T/A</w:t>
      </w:r>
    </w:p>
    <w:p w:rsidR="00B55D51" w:rsidRPr="00B55D51" w:rsidRDefault="00B55D51" w:rsidP="00B55D51">
      <w:pPr>
        <w:rPr>
          <w:rFonts w:ascii="Verdana" w:hAnsi="Verdana"/>
          <w:sz w:val="20"/>
          <w:szCs w:val="20"/>
        </w:rPr>
      </w:pPr>
      <w:r w:rsidRPr="00B55D51">
        <w:rPr>
          <w:rFonts w:ascii="Verdana" w:hAnsi="Verdana"/>
          <w:sz w:val="20"/>
          <w:szCs w:val="20"/>
        </w:rPr>
        <w:t>0491510                            10 :     XLT 4x2, motor 4.6 lts., V8, 6 vel., tela, T/A</w:t>
      </w:r>
    </w:p>
    <w:p w:rsidR="00B55D51" w:rsidRPr="00B55D51" w:rsidRDefault="00B55D51" w:rsidP="00B55D51">
      <w:pPr>
        <w:rPr>
          <w:rFonts w:ascii="Verdana" w:hAnsi="Verdana"/>
          <w:sz w:val="20"/>
          <w:szCs w:val="20"/>
        </w:rPr>
      </w:pPr>
      <w:r w:rsidRPr="00B55D51">
        <w:rPr>
          <w:rFonts w:ascii="Verdana" w:hAnsi="Verdana"/>
          <w:sz w:val="20"/>
          <w:szCs w:val="20"/>
        </w:rPr>
        <w:t>0491511                            11 :     XLT 4x4, motor 4.6 lts., V8, 6 vel., tela, T/A</w:t>
      </w:r>
    </w:p>
    <w:p w:rsidR="00B55D51" w:rsidRPr="00B55D51" w:rsidRDefault="00B55D51" w:rsidP="00B55D51">
      <w:pPr>
        <w:rPr>
          <w:rFonts w:ascii="Verdana" w:hAnsi="Verdana"/>
          <w:sz w:val="20"/>
          <w:szCs w:val="20"/>
        </w:rPr>
      </w:pPr>
      <w:r w:rsidRPr="00B55D51">
        <w:rPr>
          <w:rFonts w:ascii="Verdana" w:hAnsi="Verdana"/>
          <w:sz w:val="20"/>
          <w:szCs w:val="20"/>
        </w:rPr>
        <w:t>0491512                            12 :     Eddie Bauer 4x2, motor 4.6 lts., V8, 6 vel., piel, T/A</w:t>
      </w:r>
    </w:p>
    <w:p w:rsidR="00B55D51" w:rsidRPr="00B55D51" w:rsidRDefault="00B55D51" w:rsidP="00B55D51">
      <w:pPr>
        <w:rPr>
          <w:rFonts w:ascii="Verdana" w:hAnsi="Verdana"/>
          <w:sz w:val="20"/>
          <w:szCs w:val="20"/>
        </w:rPr>
      </w:pPr>
      <w:r w:rsidRPr="00B55D51">
        <w:rPr>
          <w:rFonts w:ascii="Verdana" w:hAnsi="Verdana"/>
          <w:sz w:val="20"/>
          <w:szCs w:val="20"/>
        </w:rPr>
        <w:t>0491513                            13 :     Limited 4x2, motor 4.6 lts., V8, 6 vel., piel, T/A</w:t>
      </w:r>
    </w:p>
    <w:p w:rsidR="00B55D51" w:rsidRPr="00B55D51" w:rsidRDefault="00B55D51" w:rsidP="00B55D51">
      <w:pPr>
        <w:rPr>
          <w:rFonts w:ascii="Verdana" w:hAnsi="Verdana"/>
          <w:sz w:val="20"/>
          <w:szCs w:val="20"/>
        </w:rPr>
      </w:pPr>
      <w:r w:rsidRPr="00B55D51">
        <w:rPr>
          <w:rFonts w:ascii="Verdana" w:hAnsi="Verdana"/>
          <w:sz w:val="20"/>
          <w:szCs w:val="20"/>
        </w:rPr>
        <w:t>0491514                            14 :     Limited 4x2, motor 4.0 lts., V6, 6 vel., piel, T/A</w:t>
      </w:r>
    </w:p>
    <w:p w:rsidR="00B55D51" w:rsidRPr="00B55D51" w:rsidRDefault="00B55D51" w:rsidP="00B55D51">
      <w:pPr>
        <w:rPr>
          <w:rFonts w:ascii="Verdana" w:hAnsi="Verdana"/>
          <w:sz w:val="20"/>
          <w:szCs w:val="20"/>
        </w:rPr>
      </w:pPr>
      <w:r w:rsidRPr="00B55D51">
        <w:rPr>
          <w:rFonts w:ascii="Verdana" w:hAnsi="Verdana"/>
          <w:sz w:val="20"/>
          <w:szCs w:val="20"/>
        </w:rPr>
        <w:t>0491515                            15 :     XLT Base FWD, motor 3.5 lts., V6, T/A, tela, 6 cil.</w:t>
      </w:r>
    </w:p>
    <w:p w:rsidR="00B55D51" w:rsidRPr="00B55D51" w:rsidRDefault="00B55D51" w:rsidP="00B55D51">
      <w:pPr>
        <w:rPr>
          <w:rFonts w:ascii="Verdana" w:hAnsi="Verdana"/>
          <w:sz w:val="20"/>
          <w:szCs w:val="20"/>
        </w:rPr>
      </w:pPr>
      <w:r w:rsidRPr="00B55D51">
        <w:rPr>
          <w:rFonts w:ascii="Verdana" w:hAnsi="Verdana"/>
          <w:sz w:val="20"/>
          <w:szCs w:val="20"/>
        </w:rPr>
        <w:t>0491516                            16 :     XLT FWD, motor 3.5 lts., V6, T/A, tela, 6 cil.</w:t>
      </w:r>
    </w:p>
    <w:p w:rsidR="00B55D51" w:rsidRPr="00B55D51" w:rsidRDefault="00B55D51" w:rsidP="00B55D51">
      <w:pPr>
        <w:rPr>
          <w:rFonts w:ascii="Verdana" w:hAnsi="Verdana"/>
          <w:sz w:val="20"/>
          <w:szCs w:val="20"/>
        </w:rPr>
      </w:pPr>
      <w:r w:rsidRPr="00B55D51">
        <w:rPr>
          <w:rFonts w:ascii="Verdana" w:hAnsi="Verdana"/>
          <w:sz w:val="20"/>
          <w:szCs w:val="20"/>
        </w:rPr>
        <w:t>0491517                            17 :     Limited FWD, motor 3.5 lts., V6, T/A, piel, 6 cil.</w:t>
      </w:r>
    </w:p>
    <w:p w:rsidR="00B55D51" w:rsidRPr="00B55D51" w:rsidRDefault="00B55D51" w:rsidP="00B55D51">
      <w:pPr>
        <w:rPr>
          <w:rFonts w:ascii="Verdana" w:hAnsi="Verdana"/>
          <w:sz w:val="20"/>
          <w:szCs w:val="20"/>
        </w:rPr>
      </w:pPr>
      <w:r w:rsidRPr="00B55D51">
        <w:rPr>
          <w:rFonts w:ascii="Verdana" w:hAnsi="Verdana"/>
          <w:sz w:val="20"/>
          <w:szCs w:val="20"/>
        </w:rPr>
        <w:t>0491518                            18 :     XLT FWD, motor 3.5 lts., V6, T/A, piel, 6 cil.</w:t>
      </w:r>
    </w:p>
    <w:p w:rsidR="00B55D51" w:rsidRPr="00B55D51" w:rsidRDefault="00B55D51" w:rsidP="00B55D51">
      <w:pPr>
        <w:rPr>
          <w:rFonts w:ascii="Verdana" w:hAnsi="Verdana"/>
          <w:sz w:val="20"/>
          <w:szCs w:val="20"/>
        </w:rPr>
      </w:pPr>
      <w:r w:rsidRPr="00B55D51">
        <w:rPr>
          <w:rFonts w:ascii="Verdana" w:hAnsi="Verdana"/>
          <w:sz w:val="20"/>
          <w:szCs w:val="20"/>
        </w:rPr>
        <w:t>0491519                            19 :     Limited 4WD, motor 3.5 lts., V6, T/A, piel, 6 cil.</w:t>
      </w:r>
    </w:p>
    <w:p w:rsidR="00B55D51" w:rsidRPr="00B55D51" w:rsidRDefault="00B55D51" w:rsidP="00B55D51">
      <w:pPr>
        <w:rPr>
          <w:rFonts w:ascii="Verdana" w:hAnsi="Verdana"/>
          <w:sz w:val="20"/>
          <w:szCs w:val="20"/>
        </w:rPr>
      </w:pPr>
      <w:r w:rsidRPr="00B55D51">
        <w:rPr>
          <w:rFonts w:ascii="Verdana" w:hAnsi="Verdana"/>
          <w:sz w:val="20"/>
          <w:szCs w:val="20"/>
        </w:rPr>
        <w:t>0491520                            20 :     Sport 4x4, motor 3.5 lts. Ecoboost, V6, T/A,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Windstar 3 puertas (importado)</w:t>
      </w:r>
    </w:p>
    <w:p w:rsidR="00B55D51" w:rsidRPr="00B55D51" w:rsidRDefault="00B55D51" w:rsidP="00B55D51">
      <w:pPr>
        <w:rPr>
          <w:rFonts w:ascii="Verdana" w:hAnsi="Verdana"/>
          <w:sz w:val="20"/>
          <w:szCs w:val="20"/>
        </w:rPr>
      </w:pPr>
      <w:r w:rsidRPr="00B55D51">
        <w:rPr>
          <w:rFonts w:ascii="Verdana" w:hAnsi="Verdana"/>
          <w:sz w:val="20"/>
          <w:szCs w:val="20"/>
        </w:rPr>
        <w:t>0491601       Versión          01 :      LX Base, motor 3.8 lts., SPI, V6, T/A, tela,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Windstar 4 puertas (importado)</w:t>
      </w:r>
    </w:p>
    <w:p w:rsidR="00B55D51" w:rsidRPr="00B55D51" w:rsidRDefault="00B55D51" w:rsidP="00B55D51">
      <w:pPr>
        <w:rPr>
          <w:rFonts w:ascii="Verdana" w:hAnsi="Verdana"/>
          <w:sz w:val="20"/>
          <w:szCs w:val="20"/>
        </w:rPr>
      </w:pPr>
      <w:r w:rsidRPr="00B55D51">
        <w:rPr>
          <w:rFonts w:ascii="Verdana" w:hAnsi="Verdana"/>
          <w:sz w:val="20"/>
          <w:szCs w:val="20"/>
        </w:rPr>
        <w:t>0491701       Versión          01 :      LX Plus, motor 3.8 lts., SPI, V6, T/A, 4 vel., tela,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0491702                            02 :     SE, motor 3.8 lts., SPI, V6, T/A, 4 vel., tela, 6 cil.</w:t>
      </w:r>
    </w:p>
    <w:p w:rsidR="00B55D51" w:rsidRPr="00B55D51" w:rsidRDefault="00B55D51" w:rsidP="00B55D51">
      <w:pPr>
        <w:rPr>
          <w:rFonts w:ascii="Verdana" w:hAnsi="Verdana"/>
          <w:sz w:val="20"/>
          <w:szCs w:val="20"/>
        </w:rPr>
      </w:pPr>
      <w:r w:rsidRPr="00B55D51">
        <w:rPr>
          <w:rFonts w:ascii="Verdana" w:hAnsi="Verdana"/>
          <w:sz w:val="20"/>
          <w:szCs w:val="20"/>
        </w:rPr>
        <w:t>0491703                            03 :     SEL, motor 3.8 lts., SPI, V6, T/A, 4 vel., piel, 6 cil.</w:t>
      </w:r>
    </w:p>
    <w:p w:rsidR="00B55D51" w:rsidRPr="00B55D51" w:rsidRDefault="00B55D51" w:rsidP="00B55D51">
      <w:pPr>
        <w:rPr>
          <w:rFonts w:ascii="Verdana" w:hAnsi="Verdana"/>
          <w:sz w:val="20"/>
          <w:szCs w:val="20"/>
        </w:rPr>
      </w:pPr>
      <w:r w:rsidRPr="00B55D51">
        <w:rPr>
          <w:rFonts w:ascii="Verdana" w:hAnsi="Verdana"/>
          <w:sz w:val="20"/>
          <w:szCs w:val="20"/>
        </w:rPr>
        <w:t>0491704                            04 :     Limited, motor 3.8 lts., SPI, V6, T/A, 4 vel., piel tipo nudo, CD,</w:t>
      </w:r>
      <w:r w:rsidRPr="00B55D51">
        <w:rPr>
          <w:rFonts w:ascii="Verdana" w:hAnsi="Verdana"/>
          <w:sz w:val="20"/>
          <w:szCs w:val="20"/>
        </w:rPr>
        <w:br/>
        <w:t>sistema de entretenimiento, rines de aluminio,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Expedition 4 puertas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0491801       Versión          01 :      Eddie Bauer 4x2, V8, motor 5.4 lts., 4 vel., con sobremarcha, piel, T/</w:t>
      </w:r>
      <w:r w:rsidRPr="00B55D51">
        <w:rPr>
          <w:rFonts w:ascii="Verdana" w:hAnsi="Verdana"/>
          <w:sz w:val="20"/>
          <w:szCs w:val="20"/>
        </w:rPr>
        <w:br/>
        <w:t>A, 8 cil.</w:t>
      </w:r>
    </w:p>
    <w:p w:rsidR="00B55D51" w:rsidRPr="00B55D51" w:rsidRDefault="00B55D51" w:rsidP="00B55D51">
      <w:pPr>
        <w:rPr>
          <w:rFonts w:ascii="Verdana" w:hAnsi="Verdana"/>
          <w:sz w:val="20"/>
          <w:szCs w:val="20"/>
        </w:rPr>
      </w:pPr>
      <w:r w:rsidRPr="00B55D51">
        <w:rPr>
          <w:rFonts w:ascii="Verdana" w:hAnsi="Verdana"/>
          <w:sz w:val="20"/>
          <w:szCs w:val="20"/>
        </w:rPr>
        <w:t>0491802                            02 :     XLT Plus 4x2, V8, motor 4.6 lts., 4 vel., con sobremarcha, piel, T/A,</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0491803                            03 :     XLT Plus 4x2, V8, motor 4.6 lts., 4 vel., con sobremarcha, tela, T/A,</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0491804                            04 :     Eddie Bauer 4x4, V8, motor 5.4 lts., 4 vel., con sobremarcha, piel, T/</w:t>
      </w:r>
      <w:r w:rsidRPr="00B55D51">
        <w:rPr>
          <w:rFonts w:ascii="Verdana" w:hAnsi="Verdana"/>
          <w:sz w:val="20"/>
          <w:szCs w:val="20"/>
        </w:rPr>
        <w:br/>
        <w:t>A, 8 cil.</w:t>
      </w:r>
    </w:p>
    <w:p w:rsidR="00B55D51" w:rsidRPr="00B55D51" w:rsidRDefault="00B55D51" w:rsidP="00B55D51">
      <w:pPr>
        <w:rPr>
          <w:rFonts w:ascii="Verdana" w:hAnsi="Verdana"/>
          <w:sz w:val="20"/>
          <w:szCs w:val="20"/>
        </w:rPr>
      </w:pPr>
      <w:r w:rsidRPr="00B55D51">
        <w:rPr>
          <w:rFonts w:ascii="Verdana" w:hAnsi="Verdana"/>
          <w:sz w:val="20"/>
          <w:szCs w:val="20"/>
        </w:rPr>
        <w:t>0491805                            05 :     XLT, 4x2, V8, motor 5.4 lts., 4 vel., tela, T/A</w:t>
      </w:r>
    </w:p>
    <w:p w:rsidR="00B55D51" w:rsidRPr="00B55D51" w:rsidRDefault="00B55D51" w:rsidP="00B55D51">
      <w:pPr>
        <w:rPr>
          <w:rFonts w:ascii="Verdana" w:hAnsi="Verdana"/>
          <w:sz w:val="20"/>
          <w:szCs w:val="20"/>
        </w:rPr>
      </w:pPr>
      <w:r w:rsidRPr="00B55D51">
        <w:rPr>
          <w:rFonts w:ascii="Verdana" w:hAnsi="Verdana"/>
          <w:sz w:val="20"/>
          <w:szCs w:val="20"/>
        </w:rPr>
        <w:t>0491806                            06 :     Limited, 4x4, V8, motor 5.4 lts., 4 vel., piel, T/A</w:t>
      </w:r>
    </w:p>
    <w:p w:rsidR="00B55D51" w:rsidRPr="00B55D51" w:rsidRDefault="00B55D51" w:rsidP="00B55D51">
      <w:pPr>
        <w:rPr>
          <w:rFonts w:ascii="Verdana" w:hAnsi="Verdana"/>
          <w:sz w:val="20"/>
          <w:szCs w:val="20"/>
        </w:rPr>
      </w:pPr>
      <w:r w:rsidRPr="00B55D51">
        <w:rPr>
          <w:rFonts w:ascii="Verdana" w:hAnsi="Verdana"/>
          <w:sz w:val="20"/>
          <w:szCs w:val="20"/>
        </w:rPr>
        <w:t>0491807                            07 :     King Ranch 4x2, V8, motor 5.4 lts., 4 vel., piel, T/A</w:t>
      </w:r>
    </w:p>
    <w:p w:rsidR="00B55D51" w:rsidRPr="00B55D51" w:rsidRDefault="00B55D51" w:rsidP="00B55D51">
      <w:pPr>
        <w:rPr>
          <w:rFonts w:ascii="Verdana" w:hAnsi="Verdana"/>
          <w:sz w:val="20"/>
          <w:szCs w:val="20"/>
        </w:rPr>
      </w:pPr>
      <w:r w:rsidRPr="00B55D51">
        <w:rPr>
          <w:rFonts w:ascii="Verdana" w:hAnsi="Verdana"/>
          <w:sz w:val="20"/>
          <w:szCs w:val="20"/>
        </w:rPr>
        <w:t>0491808                            08 :     Limited, 4x2, V8, motor 5.4 lts., 4 vel., piel, T/A</w:t>
      </w:r>
    </w:p>
    <w:p w:rsidR="00B55D51" w:rsidRPr="00B55D51" w:rsidRDefault="00B55D51" w:rsidP="00B55D51">
      <w:pPr>
        <w:rPr>
          <w:rFonts w:ascii="Verdana" w:hAnsi="Verdana"/>
          <w:sz w:val="20"/>
          <w:szCs w:val="20"/>
        </w:rPr>
      </w:pPr>
      <w:r w:rsidRPr="00B55D51">
        <w:rPr>
          <w:rFonts w:ascii="Verdana" w:hAnsi="Verdana"/>
          <w:sz w:val="20"/>
          <w:szCs w:val="20"/>
        </w:rPr>
        <w:t>0491809                            09 :     MAX, Eddie Bauer, 4x2, V8, motor 5.4 lts., 6 vel., con sobremarcha,</w:t>
      </w:r>
      <w:r w:rsidRPr="00B55D51">
        <w:rPr>
          <w:rFonts w:ascii="Verdana" w:hAnsi="Verdana"/>
          <w:sz w:val="20"/>
          <w:szCs w:val="20"/>
        </w:rPr>
        <w:br/>
        <w:t>piel, T/A</w:t>
      </w:r>
    </w:p>
    <w:p w:rsidR="00B55D51" w:rsidRPr="00B55D51" w:rsidRDefault="00B55D51" w:rsidP="00B55D51">
      <w:pPr>
        <w:rPr>
          <w:rFonts w:ascii="Verdana" w:hAnsi="Verdana"/>
          <w:sz w:val="20"/>
          <w:szCs w:val="20"/>
        </w:rPr>
      </w:pPr>
      <w:r w:rsidRPr="00B55D51">
        <w:rPr>
          <w:rFonts w:ascii="Verdana" w:hAnsi="Verdana"/>
          <w:sz w:val="20"/>
          <w:szCs w:val="20"/>
        </w:rPr>
        <w:t>0491810                            10 :     MAX, Limited 4x2, V8, motor 5.4 lts., 6 vel., piel, T/A</w:t>
      </w:r>
    </w:p>
    <w:p w:rsidR="00B55D51" w:rsidRPr="00B55D51" w:rsidRDefault="00B55D51" w:rsidP="00B55D51">
      <w:pPr>
        <w:rPr>
          <w:rFonts w:ascii="Verdana" w:hAnsi="Verdana"/>
          <w:sz w:val="20"/>
          <w:szCs w:val="20"/>
        </w:rPr>
      </w:pPr>
      <w:r w:rsidRPr="00B55D51">
        <w:rPr>
          <w:rFonts w:ascii="Verdana" w:hAnsi="Verdana"/>
          <w:sz w:val="20"/>
          <w:szCs w:val="20"/>
        </w:rPr>
        <w:t>0491811                            11 :     MAX, Limited 4x4, V8, motor 5.4 lts., 6 vel., piel, T/A</w:t>
      </w:r>
    </w:p>
    <w:p w:rsidR="00B55D51" w:rsidRPr="00B55D51" w:rsidRDefault="00B55D51" w:rsidP="00B55D51">
      <w:pPr>
        <w:rPr>
          <w:rFonts w:ascii="Verdana" w:hAnsi="Verdana"/>
          <w:sz w:val="20"/>
          <w:szCs w:val="20"/>
        </w:rPr>
      </w:pPr>
      <w:r w:rsidRPr="00B55D51">
        <w:rPr>
          <w:rFonts w:ascii="Verdana" w:hAnsi="Verdana"/>
          <w:sz w:val="20"/>
          <w:szCs w:val="20"/>
        </w:rPr>
        <w:t>0491812                            12 :     MAX, Limited 4x2, V8, motor 6.2 lts., piel, T/A, 8 cil.</w:t>
      </w:r>
    </w:p>
    <w:p w:rsidR="00B55D51" w:rsidRPr="00B55D51" w:rsidRDefault="00B55D51" w:rsidP="00B55D51">
      <w:pPr>
        <w:rPr>
          <w:rFonts w:ascii="Verdana" w:hAnsi="Verdana"/>
          <w:sz w:val="20"/>
          <w:szCs w:val="20"/>
        </w:rPr>
      </w:pPr>
      <w:r w:rsidRPr="00B55D51">
        <w:rPr>
          <w:rFonts w:ascii="Verdana" w:hAnsi="Verdana"/>
          <w:sz w:val="20"/>
          <w:szCs w:val="20"/>
        </w:rPr>
        <w:t>0491813                            13 :     XL MAX, 4x2, V8, motor 5.4 lts., T/A, tela,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0491814                            14 :     King Ranch 4x2, motor 3.5 lts., Ecoboost, V6, T/A, 6 vel., piel</w:t>
      </w:r>
    </w:p>
    <w:p w:rsidR="00B55D51" w:rsidRPr="00B55D51" w:rsidRDefault="00B55D51" w:rsidP="00B55D51">
      <w:pPr>
        <w:rPr>
          <w:rFonts w:ascii="Verdana" w:hAnsi="Verdana"/>
          <w:sz w:val="20"/>
          <w:szCs w:val="20"/>
        </w:rPr>
      </w:pPr>
      <w:r w:rsidRPr="00B55D51">
        <w:rPr>
          <w:rFonts w:ascii="Verdana" w:hAnsi="Verdana"/>
          <w:sz w:val="20"/>
          <w:szCs w:val="20"/>
        </w:rPr>
        <w:t>0491815                            15 :     Limited 4x2, motor 3.5 lts., Ecoboost, V6, T/A, 6 vel., piel</w:t>
      </w:r>
    </w:p>
    <w:p w:rsidR="00B55D51" w:rsidRPr="00B55D51" w:rsidRDefault="00B55D51" w:rsidP="00B55D51">
      <w:pPr>
        <w:rPr>
          <w:rFonts w:ascii="Verdana" w:hAnsi="Verdana"/>
          <w:sz w:val="20"/>
          <w:szCs w:val="20"/>
        </w:rPr>
      </w:pPr>
      <w:r w:rsidRPr="00B55D51">
        <w:rPr>
          <w:rFonts w:ascii="Verdana" w:hAnsi="Verdana"/>
          <w:sz w:val="20"/>
          <w:szCs w:val="20"/>
        </w:rPr>
        <w:t>0491816                            16 :     XL MAX 4x2, motor 3.5 lts., Ecoboost, V6, T/A, 6 vel., tela</w:t>
      </w:r>
    </w:p>
    <w:p w:rsidR="00B55D51" w:rsidRPr="00B55D51" w:rsidRDefault="00B55D51" w:rsidP="00B55D51">
      <w:pPr>
        <w:rPr>
          <w:rFonts w:ascii="Verdana" w:hAnsi="Verdana"/>
          <w:sz w:val="20"/>
          <w:szCs w:val="20"/>
        </w:rPr>
      </w:pPr>
      <w:r w:rsidRPr="00B55D51">
        <w:rPr>
          <w:rFonts w:ascii="Verdana" w:hAnsi="Verdana"/>
          <w:sz w:val="20"/>
          <w:szCs w:val="20"/>
        </w:rPr>
        <w:t>0491817                            17 :     Limited MAX 4x2, motor 3.5 lts., Ecoboost, V6, T/A, 6 vel., piel</w:t>
      </w:r>
    </w:p>
    <w:p w:rsidR="00B55D51" w:rsidRPr="00B55D51" w:rsidRDefault="00B55D51" w:rsidP="00B55D51">
      <w:pPr>
        <w:rPr>
          <w:rFonts w:ascii="Verdana" w:hAnsi="Verdana"/>
          <w:sz w:val="20"/>
          <w:szCs w:val="20"/>
        </w:rPr>
      </w:pPr>
      <w:r w:rsidRPr="00B55D51">
        <w:rPr>
          <w:rFonts w:ascii="Verdana" w:hAnsi="Verdana"/>
          <w:sz w:val="20"/>
          <w:szCs w:val="20"/>
        </w:rPr>
        <w:t>0491818                            18 :     Limited MAX 4x4, motor 3.5 lts., Ecoboost, V6, T/A, 6 vel.,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Excursion 4 puertas (importado)</w:t>
      </w:r>
    </w:p>
    <w:p w:rsidR="00B55D51" w:rsidRPr="00B55D51" w:rsidRDefault="00B55D51" w:rsidP="00B55D51">
      <w:pPr>
        <w:rPr>
          <w:rFonts w:ascii="Verdana" w:hAnsi="Verdana"/>
          <w:sz w:val="20"/>
          <w:szCs w:val="20"/>
        </w:rPr>
      </w:pPr>
      <w:r w:rsidRPr="00B55D51">
        <w:rPr>
          <w:rFonts w:ascii="Verdana" w:hAnsi="Verdana"/>
          <w:sz w:val="20"/>
          <w:szCs w:val="20"/>
        </w:rPr>
        <w:t>0491901       Versión          01 :      Eddie Buer 4x2, motor 6.8 lts., V10, T/A, piel, 10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Econoline Wagon 150 3 puertas (importado)</w:t>
      </w:r>
    </w:p>
    <w:p w:rsidR="00B55D51" w:rsidRPr="00B55D51" w:rsidRDefault="00B55D51" w:rsidP="00B55D51">
      <w:pPr>
        <w:rPr>
          <w:rFonts w:ascii="Verdana" w:hAnsi="Verdana"/>
          <w:sz w:val="20"/>
          <w:szCs w:val="20"/>
        </w:rPr>
      </w:pPr>
      <w:r w:rsidRPr="00B55D51">
        <w:rPr>
          <w:rFonts w:ascii="Verdana" w:hAnsi="Verdana"/>
          <w:sz w:val="20"/>
          <w:szCs w:val="20"/>
        </w:rPr>
        <w:t>0492001       Versión          01 :      E150 Wagon, motor 5.4 lts., EFI, V8, T/A, tela, 4 vel., a/a, 8</w:t>
      </w:r>
      <w:r w:rsidRPr="00B55D51">
        <w:rPr>
          <w:rFonts w:ascii="Verdana" w:hAnsi="Verdana"/>
          <w:sz w:val="20"/>
          <w:szCs w:val="20"/>
        </w:rPr>
        <w:br/>
        <w:t>pasajeros, 8 cil.</w:t>
      </w:r>
    </w:p>
    <w:p w:rsidR="00B55D51" w:rsidRPr="00B55D51" w:rsidRDefault="00B55D51" w:rsidP="00B55D51">
      <w:pPr>
        <w:rPr>
          <w:rFonts w:ascii="Verdana" w:hAnsi="Verdana"/>
          <w:sz w:val="20"/>
          <w:szCs w:val="20"/>
        </w:rPr>
      </w:pPr>
      <w:r w:rsidRPr="00B55D51">
        <w:rPr>
          <w:rFonts w:ascii="Verdana" w:hAnsi="Verdana"/>
          <w:sz w:val="20"/>
          <w:szCs w:val="20"/>
        </w:rPr>
        <w:t>0492002                            02 :     E150 Wagon, motor 4.2 lts., EFI, V6, T/A, tela, 4 vel., a/a, 8</w:t>
      </w:r>
      <w:r w:rsidRPr="00B55D51">
        <w:rPr>
          <w:rFonts w:ascii="Verdana" w:hAnsi="Verdana"/>
          <w:sz w:val="20"/>
          <w:szCs w:val="20"/>
        </w:rPr>
        <w:br/>
        <w:t>pasajeros, 6 cil.</w:t>
      </w:r>
    </w:p>
    <w:p w:rsidR="00B55D51" w:rsidRPr="00B55D51" w:rsidRDefault="00B55D51" w:rsidP="00B55D51">
      <w:pPr>
        <w:rPr>
          <w:rFonts w:ascii="Verdana" w:hAnsi="Verdana"/>
          <w:sz w:val="20"/>
          <w:szCs w:val="20"/>
        </w:rPr>
      </w:pPr>
      <w:r w:rsidRPr="00B55D51">
        <w:rPr>
          <w:rFonts w:ascii="Verdana" w:hAnsi="Verdana"/>
          <w:sz w:val="20"/>
          <w:szCs w:val="20"/>
        </w:rPr>
        <w:t>0492003                            03 :     E150 Wagon, tela, motor 4.6 lts., EFI, V8, T/A, 4 vel., a/a, 8</w:t>
      </w:r>
      <w:r w:rsidRPr="00B55D51">
        <w:rPr>
          <w:rFonts w:ascii="Verdana" w:hAnsi="Verdana"/>
          <w:sz w:val="20"/>
          <w:szCs w:val="20"/>
        </w:rPr>
        <w:br/>
        <w:t>pasajeros,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Econoline Wagon 350 3 puertas (importado)</w:t>
      </w:r>
    </w:p>
    <w:p w:rsidR="00B55D51" w:rsidRPr="00B55D51" w:rsidRDefault="00B55D51" w:rsidP="00B55D51">
      <w:pPr>
        <w:rPr>
          <w:rFonts w:ascii="Verdana" w:hAnsi="Verdana"/>
          <w:sz w:val="20"/>
          <w:szCs w:val="20"/>
        </w:rPr>
      </w:pPr>
      <w:r w:rsidRPr="00B55D51">
        <w:rPr>
          <w:rFonts w:ascii="Verdana" w:hAnsi="Verdana"/>
          <w:sz w:val="20"/>
          <w:szCs w:val="20"/>
        </w:rPr>
        <w:t>0492101       Versión          01 :      E350 Super Duty Extended, motor 5.4 lts., EFI, V8, T/A, tela o vinilo</w:t>
      </w:r>
      <w:r w:rsidRPr="00B55D51">
        <w:rPr>
          <w:rFonts w:ascii="Verdana" w:hAnsi="Verdana"/>
          <w:sz w:val="20"/>
          <w:szCs w:val="20"/>
        </w:rPr>
        <w:br/>
        <w:t>4 vel. con sobremarcha, a/a, 15 pasajeros, 8 cil.</w:t>
      </w:r>
    </w:p>
    <w:p w:rsidR="00B55D51" w:rsidRPr="00B55D51" w:rsidRDefault="00B55D51" w:rsidP="00B55D51">
      <w:pPr>
        <w:rPr>
          <w:rFonts w:ascii="Verdana" w:hAnsi="Verdana"/>
          <w:sz w:val="20"/>
          <w:szCs w:val="20"/>
        </w:rPr>
      </w:pPr>
      <w:r w:rsidRPr="00B55D51">
        <w:rPr>
          <w:rFonts w:ascii="Verdana" w:hAnsi="Verdana"/>
          <w:sz w:val="20"/>
          <w:szCs w:val="20"/>
        </w:rPr>
        <w:t>0492102                            02 :     E350 Super Duty Extended, motor 7.3 lts., V8, diesel, T/A, tela, 4</w:t>
      </w:r>
      <w:r w:rsidRPr="00B55D51">
        <w:rPr>
          <w:rFonts w:ascii="Verdana" w:hAnsi="Verdana"/>
          <w:sz w:val="20"/>
          <w:szCs w:val="20"/>
        </w:rPr>
        <w:br/>
        <w:t>vel. con sobremarcha, a/a, 15 pasajeros, 8 cil.</w:t>
      </w:r>
    </w:p>
    <w:p w:rsidR="00B55D51" w:rsidRPr="00B55D51" w:rsidRDefault="00B55D51" w:rsidP="00B55D51">
      <w:pPr>
        <w:rPr>
          <w:rFonts w:ascii="Verdana" w:hAnsi="Verdana"/>
          <w:sz w:val="20"/>
          <w:szCs w:val="20"/>
        </w:rPr>
      </w:pPr>
      <w:r w:rsidRPr="00B55D51">
        <w:rPr>
          <w:rFonts w:ascii="Verdana" w:hAnsi="Verdana"/>
          <w:sz w:val="20"/>
          <w:szCs w:val="20"/>
        </w:rPr>
        <w:t>0492103                            03 :     E350 Super Duty Extended, motor 6.0 lts., V8, turbo diesel, T/A, 4</w:t>
      </w:r>
      <w:r w:rsidRPr="00B55D51">
        <w:rPr>
          <w:rFonts w:ascii="Verdana" w:hAnsi="Verdana"/>
          <w:sz w:val="20"/>
          <w:szCs w:val="20"/>
        </w:rPr>
        <w:br/>
        <w:t>vel. con sobremarcha, tela, a/a, 15 pasajeros,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Jaguar 2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0492201       Versión          01 :      XK8 Convertible, motor V8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0492202                            02 :     XK8 Coupé, motor V8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0492203                            03 :     XKR Convertible, motor V8 SC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0492204                            04 :     XKR Coupé, motor V8 SC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Jaguar 4 puertas (importado)</w:t>
      </w:r>
    </w:p>
    <w:p w:rsidR="00B55D51" w:rsidRPr="00B55D51" w:rsidRDefault="00B55D51" w:rsidP="00B55D51">
      <w:pPr>
        <w:rPr>
          <w:rFonts w:ascii="Verdana" w:hAnsi="Verdana"/>
          <w:sz w:val="20"/>
          <w:szCs w:val="20"/>
        </w:rPr>
      </w:pPr>
      <w:r w:rsidRPr="00B55D51">
        <w:rPr>
          <w:rFonts w:ascii="Verdana" w:hAnsi="Verdana"/>
          <w:sz w:val="20"/>
          <w:szCs w:val="20"/>
        </w:rPr>
        <w:t>0492301       Versión          01 :      XJ8 Sedán, motor V8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0492302                            02 :     Vanden Plas Sedán, motor V8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0492303                            03 :     XJR Sedán, motor V8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0492304                            04 :     S-TYPE Sedán, motor V8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0492305                            05 :     S-TYPE Sedán, motor V6 3.0 lts., T/A, 6 vel., piel, 6 cil.</w:t>
      </w:r>
    </w:p>
    <w:p w:rsidR="00B55D51" w:rsidRPr="00B55D51" w:rsidRDefault="00B55D51" w:rsidP="00B55D51">
      <w:pPr>
        <w:rPr>
          <w:rFonts w:ascii="Verdana" w:hAnsi="Verdana"/>
          <w:sz w:val="20"/>
          <w:szCs w:val="20"/>
        </w:rPr>
      </w:pPr>
      <w:r w:rsidRPr="00B55D51">
        <w:rPr>
          <w:rFonts w:ascii="Verdana" w:hAnsi="Verdana"/>
          <w:sz w:val="20"/>
          <w:szCs w:val="20"/>
        </w:rPr>
        <w:t>0492306                            06 :     X-TYPE Sedán, motor V6 2.5 lts., T/M, 5 vel., piel, 6 cil.</w:t>
      </w:r>
    </w:p>
    <w:p w:rsidR="00B55D51" w:rsidRPr="00B55D51" w:rsidRDefault="00B55D51" w:rsidP="00B55D51">
      <w:pPr>
        <w:rPr>
          <w:rFonts w:ascii="Verdana" w:hAnsi="Verdana"/>
          <w:sz w:val="20"/>
          <w:szCs w:val="20"/>
        </w:rPr>
      </w:pPr>
      <w:r w:rsidRPr="00B55D51">
        <w:rPr>
          <w:rFonts w:ascii="Verdana" w:hAnsi="Verdana"/>
          <w:sz w:val="20"/>
          <w:szCs w:val="20"/>
        </w:rPr>
        <w:t>0492307                            07 :     X-TYPE Sedán, motor V6 2.5 lts., T/A, 5 vel., piel, 6 cil.</w:t>
      </w:r>
    </w:p>
    <w:p w:rsidR="00B55D51" w:rsidRPr="00B55D51" w:rsidRDefault="00B55D51" w:rsidP="00B55D51">
      <w:pPr>
        <w:rPr>
          <w:rFonts w:ascii="Verdana" w:hAnsi="Verdana"/>
          <w:sz w:val="20"/>
          <w:szCs w:val="20"/>
        </w:rPr>
      </w:pPr>
      <w:r w:rsidRPr="00B55D51">
        <w:rPr>
          <w:rFonts w:ascii="Verdana" w:hAnsi="Verdana"/>
          <w:sz w:val="20"/>
          <w:szCs w:val="20"/>
        </w:rPr>
        <w:t>0492308                            08 :     X-TYPE Sedán, motor V6 3.0 lts., T/A, 5 vel., piel, 6 cil.</w:t>
      </w:r>
    </w:p>
    <w:p w:rsidR="00B55D51" w:rsidRPr="00B55D51" w:rsidRDefault="00B55D51" w:rsidP="00B55D51">
      <w:pPr>
        <w:rPr>
          <w:rFonts w:ascii="Verdana" w:hAnsi="Verdana"/>
          <w:sz w:val="20"/>
          <w:szCs w:val="20"/>
        </w:rPr>
      </w:pPr>
      <w:r w:rsidRPr="00B55D51">
        <w:rPr>
          <w:rFonts w:ascii="Verdana" w:hAnsi="Verdana"/>
          <w:sz w:val="20"/>
          <w:szCs w:val="20"/>
        </w:rPr>
        <w:t>0492309                            09 :     S-TYPE Sedán, motor V6 3.0 lts., T/A, 6 vel., piel, 6 cil.</w:t>
      </w:r>
    </w:p>
    <w:p w:rsidR="00B55D51" w:rsidRPr="00B55D51" w:rsidRDefault="00B55D51" w:rsidP="00B55D51">
      <w:pPr>
        <w:rPr>
          <w:rFonts w:ascii="Verdana" w:hAnsi="Verdana"/>
          <w:sz w:val="20"/>
          <w:szCs w:val="20"/>
        </w:rPr>
      </w:pPr>
      <w:r w:rsidRPr="00B55D51">
        <w:rPr>
          <w:rFonts w:ascii="Verdana" w:hAnsi="Verdana"/>
          <w:sz w:val="20"/>
          <w:szCs w:val="20"/>
        </w:rPr>
        <w:t>0492310                            10 :     S-TYPE Sedán, motor V8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0492311                            11 :     S-TYPE R Sedán, motor V8 SC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0492312                            12 :     XF Luxury, motor V8 4.2 lts., T/A, 6 vel., piel,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0492313                            13 :     XF Luxury Premium, motor V8 4.2 lts., T/A, 6 vel., GPS, piel, 8 cil.</w:t>
      </w:r>
    </w:p>
    <w:p w:rsidR="00B55D51" w:rsidRPr="00B55D51" w:rsidRDefault="00B55D51" w:rsidP="00B55D51">
      <w:pPr>
        <w:rPr>
          <w:rFonts w:ascii="Verdana" w:hAnsi="Verdana"/>
          <w:sz w:val="20"/>
          <w:szCs w:val="20"/>
        </w:rPr>
      </w:pPr>
      <w:r w:rsidRPr="00B55D51">
        <w:rPr>
          <w:rFonts w:ascii="Verdana" w:hAnsi="Verdana"/>
          <w:sz w:val="20"/>
          <w:szCs w:val="20"/>
        </w:rPr>
        <w:t>0492314                            14 :     XF Supercargado, motor V8 SC 4.2 lts., T/A, 6 vel., GPS, piel,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Land Rover 4 puertas (importado)</w:t>
      </w:r>
    </w:p>
    <w:p w:rsidR="00B55D51" w:rsidRPr="00B55D51" w:rsidRDefault="00B55D51" w:rsidP="00B55D51">
      <w:pPr>
        <w:rPr>
          <w:rFonts w:ascii="Verdana" w:hAnsi="Verdana"/>
          <w:sz w:val="20"/>
          <w:szCs w:val="20"/>
        </w:rPr>
      </w:pPr>
      <w:r w:rsidRPr="00B55D51">
        <w:rPr>
          <w:rFonts w:ascii="Verdana" w:hAnsi="Verdana"/>
          <w:sz w:val="20"/>
          <w:szCs w:val="20"/>
        </w:rPr>
        <w:t>0492401       Versión          01 :      Freelander, 2.5 lts., V6, T/A, tela, 6 cil.</w:t>
      </w:r>
    </w:p>
    <w:p w:rsidR="00B55D51" w:rsidRPr="00B55D51" w:rsidRDefault="00B55D51" w:rsidP="00B55D51">
      <w:pPr>
        <w:rPr>
          <w:rFonts w:ascii="Verdana" w:hAnsi="Verdana"/>
          <w:sz w:val="20"/>
          <w:szCs w:val="20"/>
        </w:rPr>
      </w:pPr>
      <w:r w:rsidRPr="00B55D51">
        <w:rPr>
          <w:rFonts w:ascii="Verdana" w:hAnsi="Verdana"/>
          <w:sz w:val="20"/>
          <w:szCs w:val="20"/>
        </w:rPr>
        <w:t>0492402                            02 :     Freelander, 2.5 lts., V6, T/A, piel, 6 cil.</w:t>
      </w:r>
    </w:p>
    <w:p w:rsidR="00B55D51" w:rsidRPr="00B55D51" w:rsidRDefault="00B55D51" w:rsidP="00B55D51">
      <w:pPr>
        <w:rPr>
          <w:rFonts w:ascii="Verdana" w:hAnsi="Verdana"/>
          <w:sz w:val="20"/>
          <w:szCs w:val="20"/>
        </w:rPr>
      </w:pPr>
      <w:r w:rsidRPr="00B55D51">
        <w:rPr>
          <w:rFonts w:ascii="Verdana" w:hAnsi="Verdana"/>
          <w:sz w:val="20"/>
          <w:szCs w:val="20"/>
        </w:rPr>
        <w:t>0492403                            03 :     Range Rover, 4.4 lts., V8, T/A, piel, 8 cil.</w:t>
      </w:r>
    </w:p>
    <w:p w:rsidR="00B55D51" w:rsidRPr="00B55D51" w:rsidRDefault="00B55D51" w:rsidP="00B55D51">
      <w:pPr>
        <w:rPr>
          <w:rFonts w:ascii="Verdana" w:hAnsi="Verdana"/>
          <w:sz w:val="20"/>
          <w:szCs w:val="20"/>
        </w:rPr>
      </w:pPr>
      <w:r w:rsidRPr="00B55D51">
        <w:rPr>
          <w:rFonts w:ascii="Verdana" w:hAnsi="Verdana"/>
          <w:sz w:val="20"/>
          <w:szCs w:val="20"/>
        </w:rPr>
        <w:t>0492404                            04 :     Discovery, 4.6 lts., V8, "HSE", T/A, piel, 8 cil.</w:t>
      </w:r>
    </w:p>
    <w:p w:rsidR="00B55D51" w:rsidRPr="00B55D51" w:rsidRDefault="00B55D51" w:rsidP="00B55D51">
      <w:pPr>
        <w:rPr>
          <w:rFonts w:ascii="Verdana" w:hAnsi="Verdana"/>
          <w:sz w:val="20"/>
          <w:szCs w:val="20"/>
        </w:rPr>
      </w:pPr>
      <w:r w:rsidRPr="00B55D51">
        <w:rPr>
          <w:rFonts w:ascii="Verdana" w:hAnsi="Verdana"/>
          <w:sz w:val="20"/>
          <w:szCs w:val="20"/>
        </w:rPr>
        <w:t>0492405                            05 :     Discovery, 4.6 lts., V8, "S", T/A, 8 cil.</w:t>
      </w:r>
    </w:p>
    <w:p w:rsidR="00B55D51" w:rsidRPr="00B55D51" w:rsidRDefault="00B55D51" w:rsidP="00B55D51">
      <w:pPr>
        <w:rPr>
          <w:rFonts w:ascii="Verdana" w:hAnsi="Verdana"/>
          <w:sz w:val="20"/>
          <w:szCs w:val="20"/>
        </w:rPr>
      </w:pPr>
      <w:r w:rsidRPr="00B55D51">
        <w:rPr>
          <w:rFonts w:ascii="Verdana" w:hAnsi="Verdana"/>
          <w:sz w:val="20"/>
          <w:szCs w:val="20"/>
        </w:rPr>
        <w:t>0492406                            06 :     LR3 SE, 4.4 lts., V8, T/A, 5 asientos, piel, 8 cil.</w:t>
      </w:r>
    </w:p>
    <w:p w:rsidR="00B55D51" w:rsidRPr="00B55D51" w:rsidRDefault="00B55D51" w:rsidP="00B55D51">
      <w:pPr>
        <w:rPr>
          <w:rFonts w:ascii="Verdana" w:hAnsi="Verdana"/>
          <w:sz w:val="20"/>
          <w:szCs w:val="20"/>
        </w:rPr>
      </w:pPr>
      <w:r w:rsidRPr="00B55D51">
        <w:rPr>
          <w:rFonts w:ascii="Verdana" w:hAnsi="Verdana"/>
          <w:sz w:val="20"/>
          <w:szCs w:val="20"/>
        </w:rPr>
        <w:t>0492407                            07 :     LR3 SE, 4.4 lts., V8, T/A, 7 asientos, piel, 8 cil.</w:t>
      </w:r>
    </w:p>
    <w:p w:rsidR="00B55D51" w:rsidRPr="00B55D51" w:rsidRDefault="00B55D51" w:rsidP="00B55D51">
      <w:pPr>
        <w:rPr>
          <w:rFonts w:ascii="Verdana" w:hAnsi="Verdana"/>
          <w:sz w:val="20"/>
          <w:szCs w:val="20"/>
        </w:rPr>
      </w:pPr>
      <w:r w:rsidRPr="00B55D51">
        <w:rPr>
          <w:rFonts w:ascii="Verdana" w:hAnsi="Verdana"/>
          <w:sz w:val="20"/>
          <w:szCs w:val="20"/>
        </w:rPr>
        <w:t>0492408                            08 :     LR3 HSE, 4.4 lts., V8, T/A, 7 asientos, piel, 8 cil.</w:t>
      </w:r>
    </w:p>
    <w:p w:rsidR="00B55D51" w:rsidRPr="00B55D51" w:rsidRDefault="00B55D51" w:rsidP="00B55D51">
      <w:pPr>
        <w:rPr>
          <w:rFonts w:ascii="Verdana" w:hAnsi="Verdana"/>
          <w:sz w:val="20"/>
          <w:szCs w:val="20"/>
        </w:rPr>
      </w:pPr>
      <w:r w:rsidRPr="00B55D51">
        <w:rPr>
          <w:rFonts w:ascii="Verdana" w:hAnsi="Verdana"/>
          <w:sz w:val="20"/>
          <w:szCs w:val="20"/>
        </w:rPr>
        <w:t>0492409                            09 :     Range Rover Sport HSE, motor 4.4 lts., V8, T/A, 6 vel., piel</w:t>
      </w:r>
    </w:p>
    <w:p w:rsidR="00B55D51" w:rsidRPr="00B55D51" w:rsidRDefault="00B55D51" w:rsidP="00B55D51">
      <w:pPr>
        <w:rPr>
          <w:rFonts w:ascii="Verdana" w:hAnsi="Verdana"/>
          <w:sz w:val="20"/>
          <w:szCs w:val="20"/>
        </w:rPr>
      </w:pPr>
      <w:r w:rsidRPr="00B55D51">
        <w:rPr>
          <w:rFonts w:ascii="Verdana" w:hAnsi="Verdana"/>
          <w:sz w:val="20"/>
          <w:szCs w:val="20"/>
        </w:rPr>
        <w:t>0492410                            10 :     Range Rover Sport SC, motor 4.2 lts. SC, V8, T/A, 6 vel., piel</w:t>
      </w:r>
    </w:p>
    <w:p w:rsidR="00B55D51" w:rsidRPr="00B55D51" w:rsidRDefault="00B55D51" w:rsidP="00B55D51">
      <w:pPr>
        <w:rPr>
          <w:rFonts w:ascii="Verdana" w:hAnsi="Verdana"/>
          <w:sz w:val="20"/>
          <w:szCs w:val="20"/>
        </w:rPr>
      </w:pPr>
      <w:r w:rsidRPr="00B55D51">
        <w:rPr>
          <w:rFonts w:ascii="Verdana" w:hAnsi="Verdana"/>
          <w:sz w:val="20"/>
          <w:szCs w:val="20"/>
        </w:rPr>
        <w:t>0492411                            11 :     Range Rover HSE, motor 4.4 lts., V8, T/A, 6 vel., piel</w:t>
      </w:r>
    </w:p>
    <w:p w:rsidR="00B55D51" w:rsidRPr="00B55D51" w:rsidRDefault="00B55D51" w:rsidP="00B55D51">
      <w:pPr>
        <w:rPr>
          <w:rFonts w:ascii="Verdana" w:hAnsi="Verdana"/>
          <w:sz w:val="20"/>
          <w:szCs w:val="20"/>
        </w:rPr>
      </w:pPr>
      <w:r w:rsidRPr="00B55D51">
        <w:rPr>
          <w:rFonts w:ascii="Verdana" w:hAnsi="Verdana"/>
          <w:sz w:val="20"/>
          <w:szCs w:val="20"/>
        </w:rPr>
        <w:t>0492412                            12 :     Range Rover SC, motor 4.2 lts. SC, V8, T/A, 6 vel., piel</w:t>
      </w:r>
    </w:p>
    <w:p w:rsidR="00B55D51" w:rsidRPr="00B55D51" w:rsidRDefault="00B55D51" w:rsidP="00B55D51">
      <w:pPr>
        <w:rPr>
          <w:rFonts w:ascii="Verdana" w:hAnsi="Verdana"/>
          <w:sz w:val="20"/>
          <w:szCs w:val="20"/>
        </w:rPr>
      </w:pPr>
      <w:r w:rsidRPr="00B55D51">
        <w:rPr>
          <w:rFonts w:ascii="Verdana" w:hAnsi="Verdana"/>
          <w:sz w:val="20"/>
          <w:szCs w:val="20"/>
        </w:rPr>
        <w:t>0492413                            13 :     LR2 SE, motor 3.2 lts., i6, T/A, piel, 6 cil.</w:t>
      </w:r>
    </w:p>
    <w:p w:rsidR="00B55D51" w:rsidRPr="00B55D51" w:rsidRDefault="00B55D51" w:rsidP="00B55D51">
      <w:pPr>
        <w:rPr>
          <w:rFonts w:ascii="Verdana" w:hAnsi="Verdana"/>
          <w:sz w:val="20"/>
          <w:szCs w:val="20"/>
        </w:rPr>
      </w:pPr>
      <w:r w:rsidRPr="00B55D51">
        <w:rPr>
          <w:rFonts w:ascii="Verdana" w:hAnsi="Verdana"/>
          <w:sz w:val="20"/>
          <w:szCs w:val="20"/>
        </w:rPr>
        <w:t>0492414                            14 :     LR2 HSE, 3.2 lts., V6, T/A, 6 vel.,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Volvo S40 4 puertas (importado)</w:t>
      </w:r>
    </w:p>
    <w:p w:rsidR="00B55D51" w:rsidRPr="00B55D51" w:rsidRDefault="00B55D51" w:rsidP="00B55D51">
      <w:pPr>
        <w:rPr>
          <w:rFonts w:ascii="Verdana" w:hAnsi="Verdana"/>
          <w:sz w:val="20"/>
          <w:szCs w:val="20"/>
        </w:rPr>
      </w:pPr>
      <w:r w:rsidRPr="00B55D51">
        <w:rPr>
          <w:rFonts w:ascii="Verdana" w:hAnsi="Verdana"/>
          <w:sz w:val="20"/>
          <w:szCs w:val="20"/>
        </w:rPr>
        <w:t>0492501       Versión          01 :      Sedán, manual 2.0T 1948 cc 4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0492502                            02 :     Sedán, aut., 2.0T 1948 cc 4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0492503                            03 :     Sedán, aut., T4 1948 cc 4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0492504                            04 :     Sedán, manual, T4 1948 cc 4 cil., gasolina, turbo,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0492505                            05 :     Sedán Mid, T/Geartronic, T5, 2.5 lts., 5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0492506                            06 :     Sedán Elegance, T/Geartronic, T5, 2.5 lts., 5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0492507                            07 :     Sedán Base, T/M, T5, 2.5 lts., 5 cil., gasolina, turbo</w:t>
      </w:r>
    </w:p>
    <w:p w:rsidR="00B55D51" w:rsidRPr="00B55D51" w:rsidRDefault="00B55D51" w:rsidP="00B55D51">
      <w:pPr>
        <w:rPr>
          <w:rFonts w:ascii="Verdana" w:hAnsi="Verdana"/>
          <w:sz w:val="20"/>
          <w:szCs w:val="20"/>
        </w:rPr>
      </w:pPr>
      <w:r w:rsidRPr="00B55D51">
        <w:rPr>
          <w:rFonts w:ascii="Verdana" w:hAnsi="Verdana"/>
          <w:sz w:val="20"/>
          <w:szCs w:val="20"/>
        </w:rPr>
        <w:t>0492508                            08 :     Sedán Sport AWD, T/M, T5, 2.5 lts., 5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0492509                            09 :     Sedán Sport AWD, T/Geartronic, T5, 2.5 lts., 5 cil., gasolina, turbo,</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0492510                            10 :     Sedán Kinetic, T/Geartronic, T5, 2.5 lts., 2521 cc 5 cil., gasolina,</w:t>
      </w:r>
      <w:r w:rsidRPr="00B55D51">
        <w:rPr>
          <w:rFonts w:ascii="Verdana" w:hAnsi="Verdana"/>
          <w:sz w:val="20"/>
          <w:szCs w:val="20"/>
        </w:rPr>
        <w:br/>
        <w:t>turbo, piel, quemacocos</w:t>
      </w:r>
    </w:p>
    <w:p w:rsidR="00B55D51" w:rsidRPr="00B55D51" w:rsidRDefault="00B55D51" w:rsidP="00B55D51">
      <w:pPr>
        <w:rPr>
          <w:rFonts w:ascii="Verdana" w:hAnsi="Verdana"/>
          <w:sz w:val="20"/>
          <w:szCs w:val="20"/>
        </w:rPr>
      </w:pPr>
      <w:r w:rsidRPr="00B55D51">
        <w:rPr>
          <w:rFonts w:ascii="Verdana" w:hAnsi="Verdana"/>
          <w:sz w:val="20"/>
          <w:szCs w:val="20"/>
        </w:rPr>
        <w:t>0492511                            11 :     Sedán Inspiration, T/Geartronic, T5, 2.5 lts., 2521 cc 5 cil., gasolina,</w:t>
      </w:r>
      <w:r w:rsidRPr="00B55D51">
        <w:rPr>
          <w:rFonts w:ascii="Verdana" w:hAnsi="Verdana"/>
          <w:sz w:val="20"/>
          <w:szCs w:val="20"/>
        </w:rPr>
        <w:br/>
        <w:t>turbo, piel, quemacocos</w:t>
      </w:r>
    </w:p>
    <w:p w:rsidR="00B55D51" w:rsidRPr="00B55D51" w:rsidRDefault="00B55D51" w:rsidP="00B55D51">
      <w:pPr>
        <w:rPr>
          <w:rFonts w:ascii="Verdana" w:hAnsi="Verdana"/>
          <w:sz w:val="20"/>
          <w:szCs w:val="20"/>
        </w:rPr>
      </w:pPr>
      <w:r w:rsidRPr="00B55D51">
        <w:rPr>
          <w:rFonts w:ascii="Verdana" w:hAnsi="Verdana"/>
          <w:sz w:val="20"/>
          <w:szCs w:val="20"/>
        </w:rPr>
        <w:t>0492512                            12 :     Sedán, manual, 2.4i, 2435 cc 5 cil., gasolina tela</w:t>
      </w:r>
    </w:p>
    <w:p w:rsidR="00B55D51" w:rsidRPr="00B55D51" w:rsidRDefault="00B55D51" w:rsidP="00B55D51">
      <w:pPr>
        <w:rPr>
          <w:rFonts w:ascii="Verdana" w:hAnsi="Verdana"/>
          <w:sz w:val="20"/>
          <w:szCs w:val="20"/>
        </w:rPr>
      </w:pPr>
      <w:r w:rsidRPr="00B55D51">
        <w:rPr>
          <w:rFonts w:ascii="Verdana" w:hAnsi="Verdana"/>
          <w:sz w:val="20"/>
          <w:szCs w:val="20"/>
        </w:rPr>
        <w:t>0492513                            13 :     Sedán Addition, T/Geartronic, T5, 2.5 lts., 2521 cc 5 cil., gasolina,</w:t>
      </w:r>
      <w:r w:rsidRPr="00B55D51">
        <w:rPr>
          <w:rFonts w:ascii="Verdana" w:hAnsi="Verdana"/>
          <w:sz w:val="20"/>
          <w:szCs w:val="20"/>
        </w:rPr>
        <w:br/>
        <w:t>turbo,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Volvo V40 4 puertas (importado)</w:t>
      </w:r>
    </w:p>
    <w:p w:rsidR="00B55D51" w:rsidRPr="00B55D51" w:rsidRDefault="00B55D51" w:rsidP="00B55D51">
      <w:pPr>
        <w:rPr>
          <w:rFonts w:ascii="Verdana" w:hAnsi="Verdana"/>
          <w:sz w:val="20"/>
          <w:szCs w:val="20"/>
        </w:rPr>
      </w:pPr>
      <w:r w:rsidRPr="00B55D51">
        <w:rPr>
          <w:rFonts w:ascii="Verdana" w:hAnsi="Verdana"/>
          <w:sz w:val="20"/>
          <w:szCs w:val="20"/>
        </w:rPr>
        <w:t>0492601       Versión          01 :      Vagoneta (tipo Station Wagon), aut., 2.0T, 4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0492602                            02 :     Vagoneta (tipo Station Wagon), aut., T4, 4 cil., gasolina, turbo,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Volvo S60 4 puertas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0492701       Versión          01 :      Sedán, 2.4T 2435 cc, T/Geratronic, 5 cil., turbo, piel</w:t>
      </w:r>
    </w:p>
    <w:p w:rsidR="00B55D51" w:rsidRPr="00B55D51" w:rsidRDefault="00B55D51" w:rsidP="00B55D51">
      <w:pPr>
        <w:rPr>
          <w:rFonts w:ascii="Verdana" w:hAnsi="Verdana"/>
          <w:sz w:val="20"/>
          <w:szCs w:val="20"/>
        </w:rPr>
      </w:pPr>
      <w:r w:rsidRPr="00B55D51">
        <w:rPr>
          <w:rFonts w:ascii="Verdana" w:hAnsi="Verdana"/>
          <w:sz w:val="20"/>
          <w:szCs w:val="20"/>
        </w:rPr>
        <w:t>0492702                            02 :     Sedán, T5 2319 cc, T/Geratronic, 5 cil., turbo, piel</w:t>
      </w:r>
    </w:p>
    <w:p w:rsidR="00B55D51" w:rsidRPr="00B55D51" w:rsidRDefault="00B55D51" w:rsidP="00B55D51">
      <w:pPr>
        <w:rPr>
          <w:rFonts w:ascii="Verdana" w:hAnsi="Verdana"/>
          <w:sz w:val="20"/>
          <w:szCs w:val="20"/>
        </w:rPr>
      </w:pPr>
      <w:r w:rsidRPr="00B55D51">
        <w:rPr>
          <w:rFonts w:ascii="Verdana" w:hAnsi="Verdana"/>
          <w:sz w:val="20"/>
          <w:szCs w:val="20"/>
        </w:rPr>
        <w:t>0492703                            03 :     Sedán, 2.4T 2435 cc, T/M, 5 cil., turbo, piel</w:t>
      </w:r>
    </w:p>
    <w:p w:rsidR="00B55D51" w:rsidRPr="00B55D51" w:rsidRDefault="00B55D51" w:rsidP="00B55D51">
      <w:pPr>
        <w:rPr>
          <w:rFonts w:ascii="Verdana" w:hAnsi="Verdana"/>
          <w:sz w:val="20"/>
          <w:szCs w:val="20"/>
        </w:rPr>
      </w:pPr>
      <w:r w:rsidRPr="00B55D51">
        <w:rPr>
          <w:rFonts w:ascii="Verdana" w:hAnsi="Verdana"/>
          <w:sz w:val="20"/>
          <w:szCs w:val="20"/>
        </w:rPr>
        <w:t>0492704                            04 :     Sedán, T5 2319 cc, T/M, 5 cil., turbo,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0492705                            05 :     Sedán, 2.0T 1984 cc, T/M, 5 cil., turbo, piel</w:t>
      </w:r>
    </w:p>
    <w:p w:rsidR="00B55D51" w:rsidRPr="00B55D51" w:rsidRDefault="00B55D51" w:rsidP="00B55D51">
      <w:pPr>
        <w:rPr>
          <w:rFonts w:ascii="Verdana" w:hAnsi="Verdana"/>
          <w:sz w:val="20"/>
          <w:szCs w:val="20"/>
        </w:rPr>
      </w:pPr>
      <w:r w:rsidRPr="00B55D51">
        <w:rPr>
          <w:rFonts w:ascii="Verdana" w:hAnsi="Verdana"/>
          <w:sz w:val="20"/>
          <w:szCs w:val="20"/>
        </w:rPr>
        <w:t>0492706                            06 :     Sedán, 2.0T 1984 cc, T/A, 5 cil., turbo, piel</w:t>
      </w:r>
    </w:p>
    <w:p w:rsidR="00B55D51" w:rsidRPr="00B55D51" w:rsidRDefault="00B55D51" w:rsidP="00B55D51">
      <w:pPr>
        <w:rPr>
          <w:rFonts w:ascii="Verdana" w:hAnsi="Verdana"/>
          <w:sz w:val="20"/>
          <w:szCs w:val="20"/>
        </w:rPr>
      </w:pPr>
      <w:r w:rsidRPr="00B55D51">
        <w:rPr>
          <w:rFonts w:ascii="Verdana" w:hAnsi="Verdana"/>
          <w:sz w:val="20"/>
          <w:szCs w:val="20"/>
        </w:rPr>
        <w:t>0492707                            07 :     Línea R, Sedán, T/M, 5 cil., turbo, piel</w:t>
      </w:r>
    </w:p>
    <w:p w:rsidR="00B55D51" w:rsidRPr="00B55D51" w:rsidRDefault="00B55D51" w:rsidP="00B55D51">
      <w:pPr>
        <w:rPr>
          <w:rFonts w:ascii="Verdana" w:hAnsi="Verdana"/>
          <w:sz w:val="20"/>
          <w:szCs w:val="20"/>
        </w:rPr>
      </w:pPr>
      <w:r w:rsidRPr="00B55D51">
        <w:rPr>
          <w:rFonts w:ascii="Verdana" w:hAnsi="Verdana"/>
          <w:sz w:val="20"/>
          <w:szCs w:val="20"/>
        </w:rPr>
        <w:t>0492708                            08 :     Línea R, Sedán, T/Geartronic, 5 cil., turbo, piel</w:t>
      </w:r>
    </w:p>
    <w:p w:rsidR="00B55D51" w:rsidRPr="00B55D51" w:rsidRDefault="00B55D51" w:rsidP="00B55D51">
      <w:pPr>
        <w:rPr>
          <w:rFonts w:ascii="Verdana" w:hAnsi="Verdana"/>
          <w:sz w:val="20"/>
          <w:szCs w:val="20"/>
        </w:rPr>
      </w:pPr>
      <w:r w:rsidRPr="00B55D51">
        <w:rPr>
          <w:rFonts w:ascii="Verdana" w:hAnsi="Verdana"/>
          <w:sz w:val="20"/>
          <w:szCs w:val="20"/>
        </w:rPr>
        <w:t>0492709                            09 :     Sedán, 2.5T 2521 cc, T/Geartronic, 5 cil., turbo, piel</w:t>
      </w:r>
    </w:p>
    <w:p w:rsidR="00B55D51" w:rsidRPr="00B55D51" w:rsidRDefault="00B55D51" w:rsidP="00B55D51">
      <w:pPr>
        <w:rPr>
          <w:rFonts w:ascii="Verdana" w:hAnsi="Verdana"/>
          <w:sz w:val="20"/>
          <w:szCs w:val="20"/>
        </w:rPr>
      </w:pPr>
      <w:r w:rsidRPr="00B55D51">
        <w:rPr>
          <w:rFonts w:ascii="Verdana" w:hAnsi="Verdana"/>
          <w:sz w:val="20"/>
          <w:szCs w:val="20"/>
        </w:rPr>
        <w:t>0492710                            10 :     AWD, Sedán, 2.5T 2521 cc, T/Geartronic, 5 cil., turbo, piel</w:t>
      </w:r>
    </w:p>
    <w:p w:rsidR="00B55D51" w:rsidRPr="00B55D51" w:rsidRDefault="00B55D51" w:rsidP="00B55D51">
      <w:pPr>
        <w:rPr>
          <w:rFonts w:ascii="Verdana" w:hAnsi="Verdana"/>
          <w:sz w:val="20"/>
          <w:szCs w:val="20"/>
        </w:rPr>
      </w:pPr>
      <w:r w:rsidRPr="00B55D51">
        <w:rPr>
          <w:rFonts w:ascii="Verdana" w:hAnsi="Verdana"/>
          <w:sz w:val="20"/>
          <w:szCs w:val="20"/>
        </w:rPr>
        <w:t>0492711                            11 :     Sedán, 2.5T Dynamic 2521 cc, T/Geartronic, 5 cil., turbo, piel</w:t>
      </w:r>
    </w:p>
    <w:p w:rsidR="00B55D51" w:rsidRPr="00B55D51" w:rsidRDefault="00B55D51" w:rsidP="00B55D51">
      <w:pPr>
        <w:rPr>
          <w:rFonts w:ascii="Verdana" w:hAnsi="Verdana"/>
          <w:sz w:val="20"/>
          <w:szCs w:val="20"/>
        </w:rPr>
      </w:pPr>
      <w:r w:rsidRPr="00B55D51">
        <w:rPr>
          <w:rFonts w:ascii="Verdana" w:hAnsi="Verdana"/>
          <w:sz w:val="20"/>
          <w:szCs w:val="20"/>
        </w:rPr>
        <w:t>0492712                            12 :     Sedán S60 Kinetic, T5, 2401 cc 5 cil., T/Geartronic, turbo,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0492713                            13 :     Sedán S60 Inspiration, T5, 2401 cc 5 cil., T/Geartronic, turbo,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Volvo V70 4 puertas (importado)</w:t>
      </w:r>
    </w:p>
    <w:p w:rsidR="00B55D51" w:rsidRPr="00B55D51" w:rsidRDefault="00B55D51" w:rsidP="00B55D51">
      <w:pPr>
        <w:rPr>
          <w:rFonts w:ascii="Verdana" w:hAnsi="Verdana"/>
          <w:sz w:val="20"/>
          <w:szCs w:val="20"/>
        </w:rPr>
      </w:pPr>
      <w:r w:rsidRPr="00B55D51">
        <w:rPr>
          <w:rFonts w:ascii="Verdana" w:hAnsi="Verdana"/>
          <w:sz w:val="20"/>
          <w:szCs w:val="20"/>
        </w:rPr>
        <w:t>0492801       Versión          01 :      Vagoneta (tipo Station Wagon), aut., 2.4T, 5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0492802                            02 :     Vagoneta (tipo Station Wagon), aut., T5, 5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0492803                            03 :     Vagoneta (tipo Station Wagon), aut., XC-AWD, 5 cil., 2521 cc,</w:t>
      </w:r>
      <w:r w:rsidRPr="00B55D51">
        <w:rPr>
          <w:rFonts w:ascii="Verdana" w:hAnsi="Verdana"/>
          <w:sz w:val="20"/>
          <w:szCs w:val="20"/>
        </w:rPr>
        <w:br/>
        <w:t>gasolina, turbo,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Volvo C70 2 puertas (importado)</w:t>
      </w:r>
    </w:p>
    <w:p w:rsidR="00B55D51" w:rsidRPr="00B55D51" w:rsidRDefault="00B55D51" w:rsidP="00B55D51">
      <w:pPr>
        <w:rPr>
          <w:rFonts w:ascii="Verdana" w:hAnsi="Verdana"/>
          <w:sz w:val="20"/>
          <w:szCs w:val="20"/>
        </w:rPr>
      </w:pPr>
      <w:r w:rsidRPr="00B55D51">
        <w:rPr>
          <w:rFonts w:ascii="Verdana" w:hAnsi="Verdana"/>
          <w:sz w:val="20"/>
          <w:szCs w:val="20"/>
        </w:rPr>
        <w:t>0492901       Versión          01 :      Coupé, aut., T5, 2319 cc, 5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0492902                            02 :     Convertible, aut., T5, 2319 cc, 5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0492903                            03 :     Convertible, T5, T/Geartronic, 2521 cc, 5 cil., gasolina,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Volvo S80 4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0493001       Versión          01 :      Sedán, aut., 2.9 lts., 2922 cc, 6 cil., gasolina, fuel injection, piel</w:t>
      </w:r>
    </w:p>
    <w:p w:rsidR="00B55D51" w:rsidRPr="00B55D51" w:rsidRDefault="00B55D51" w:rsidP="00B55D51">
      <w:pPr>
        <w:rPr>
          <w:rFonts w:ascii="Verdana" w:hAnsi="Verdana"/>
          <w:sz w:val="20"/>
          <w:szCs w:val="20"/>
        </w:rPr>
      </w:pPr>
      <w:r w:rsidRPr="00B55D51">
        <w:rPr>
          <w:rFonts w:ascii="Verdana" w:hAnsi="Verdana"/>
          <w:sz w:val="20"/>
          <w:szCs w:val="20"/>
        </w:rPr>
        <w:t>0493002                            02 :     Sedán, T/Geartronic, T6, 2922 cc ó 2953 cc, 6 cil., gasolina, turbo,</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0493003                            03 :     Sedán, T/A, 2.5T, 5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0493004                            04 :     Sedán Inspiration, T/Geartronic, 4414 cc, 8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0493005                            05 :     Sedán, T/Geartronic, 3192 cc, 6 cil., gasolina, piel,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Volvo XC90 4 puertas (importado)</w:t>
      </w:r>
    </w:p>
    <w:p w:rsidR="00B55D51" w:rsidRPr="00B55D51" w:rsidRDefault="00B55D51" w:rsidP="00B55D51">
      <w:pPr>
        <w:rPr>
          <w:rFonts w:ascii="Verdana" w:hAnsi="Verdana"/>
          <w:sz w:val="20"/>
          <w:szCs w:val="20"/>
        </w:rPr>
      </w:pPr>
      <w:r w:rsidRPr="00B55D51">
        <w:rPr>
          <w:rFonts w:ascii="Verdana" w:hAnsi="Verdana"/>
          <w:sz w:val="20"/>
          <w:szCs w:val="20"/>
        </w:rPr>
        <w:t>0493101       Versión          01 :      XC90, T/geartronic, T6, 2922 cc. gasolina, turbo, 5 asientos, piel</w:t>
      </w:r>
    </w:p>
    <w:p w:rsidR="00B55D51" w:rsidRPr="00B55D51" w:rsidRDefault="00B55D51" w:rsidP="00B55D51">
      <w:pPr>
        <w:rPr>
          <w:rFonts w:ascii="Verdana" w:hAnsi="Verdana"/>
          <w:sz w:val="20"/>
          <w:szCs w:val="20"/>
        </w:rPr>
      </w:pPr>
      <w:r w:rsidRPr="00B55D51">
        <w:rPr>
          <w:rFonts w:ascii="Verdana" w:hAnsi="Verdana"/>
          <w:sz w:val="20"/>
          <w:szCs w:val="20"/>
        </w:rPr>
        <w:t>0493102                            02 :     XC90, T/geartronic, T6, 2922 cc. gasolina, turbo, 7 asientos, piel</w:t>
      </w:r>
    </w:p>
    <w:p w:rsidR="00B55D51" w:rsidRPr="00B55D51" w:rsidRDefault="00B55D51" w:rsidP="00B55D51">
      <w:pPr>
        <w:rPr>
          <w:rFonts w:ascii="Verdana" w:hAnsi="Verdana"/>
          <w:sz w:val="20"/>
          <w:szCs w:val="20"/>
        </w:rPr>
      </w:pPr>
      <w:r w:rsidRPr="00B55D51">
        <w:rPr>
          <w:rFonts w:ascii="Verdana" w:hAnsi="Verdana"/>
          <w:sz w:val="20"/>
          <w:szCs w:val="20"/>
        </w:rPr>
        <w:t>0493103                            03 :     XC90, T/geartronic, 2.5 FWD, gasolina, turbo, 5 asientos, piel</w:t>
      </w:r>
    </w:p>
    <w:p w:rsidR="00B55D51" w:rsidRPr="00B55D51" w:rsidRDefault="00B55D51" w:rsidP="00B55D51">
      <w:pPr>
        <w:rPr>
          <w:rFonts w:ascii="Verdana" w:hAnsi="Verdana"/>
          <w:sz w:val="20"/>
          <w:szCs w:val="20"/>
        </w:rPr>
      </w:pPr>
      <w:r w:rsidRPr="00B55D51">
        <w:rPr>
          <w:rFonts w:ascii="Verdana" w:hAnsi="Verdana"/>
          <w:sz w:val="20"/>
          <w:szCs w:val="20"/>
        </w:rPr>
        <w:t>0493104                            04 :     XC90, T/geartronic, 2.5 FWD, gasolina, turbo, 7 asientos, piel</w:t>
      </w:r>
    </w:p>
    <w:p w:rsidR="00B55D51" w:rsidRPr="00B55D51" w:rsidRDefault="00B55D51" w:rsidP="00B55D51">
      <w:pPr>
        <w:rPr>
          <w:rFonts w:ascii="Verdana" w:hAnsi="Verdana"/>
          <w:sz w:val="20"/>
          <w:szCs w:val="20"/>
        </w:rPr>
      </w:pPr>
      <w:r w:rsidRPr="00B55D51">
        <w:rPr>
          <w:rFonts w:ascii="Verdana" w:hAnsi="Verdana"/>
          <w:sz w:val="20"/>
          <w:szCs w:val="20"/>
        </w:rPr>
        <w:t>0493105                            05 :     XC90, T/geartronic, 2.5 AWD, gasolina, turbo, 7 asientos, piel</w:t>
      </w:r>
    </w:p>
    <w:p w:rsidR="00B55D51" w:rsidRPr="00B55D51" w:rsidRDefault="00B55D51" w:rsidP="00B55D51">
      <w:pPr>
        <w:rPr>
          <w:rFonts w:ascii="Verdana" w:hAnsi="Verdana"/>
          <w:sz w:val="20"/>
          <w:szCs w:val="20"/>
        </w:rPr>
      </w:pPr>
      <w:r w:rsidRPr="00B55D51">
        <w:rPr>
          <w:rFonts w:ascii="Verdana" w:hAnsi="Verdana"/>
          <w:sz w:val="20"/>
          <w:szCs w:val="20"/>
        </w:rPr>
        <w:t>0493106                            06 :     XC90 Base, T/geartronic, 2.5 AWD, gasolina, turbo, 5 asientos, piel</w:t>
      </w:r>
    </w:p>
    <w:p w:rsidR="00B55D51" w:rsidRPr="00B55D51" w:rsidRDefault="00B55D51" w:rsidP="00B55D51">
      <w:pPr>
        <w:rPr>
          <w:rFonts w:ascii="Verdana" w:hAnsi="Verdana"/>
          <w:sz w:val="20"/>
          <w:szCs w:val="20"/>
        </w:rPr>
      </w:pPr>
      <w:r w:rsidRPr="00B55D51">
        <w:rPr>
          <w:rFonts w:ascii="Verdana" w:hAnsi="Verdana"/>
          <w:sz w:val="20"/>
          <w:szCs w:val="20"/>
        </w:rPr>
        <w:t>0493107                            07 :     XC90 Base, T/geartronic, 2.5 AWD, gasolina, turbo, 7 asientos, piel</w:t>
      </w:r>
    </w:p>
    <w:p w:rsidR="00B55D51" w:rsidRPr="00B55D51" w:rsidRDefault="00B55D51" w:rsidP="00B55D51">
      <w:pPr>
        <w:rPr>
          <w:rFonts w:ascii="Verdana" w:hAnsi="Verdana"/>
          <w:sz w:val="20"/>
          <w:szCs w:val="20"/>
        </w:rPr>
      </w:pPr>
      <w:r w:rsidRPr="00B55D51">
        <w:rPr>
          <w:rFonts w:ascii="Verdana" w:hAnsi="Verdana"/>
          <w:sz w:val="20"/>
          <w:szCs w:val="20"/>
        </w:rPr>
        <w:t>0493108                            08 :     XC90 Premier, T/geartronic, T6 AWD, gasolina, turbo, 7 asientos,</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0493109                            09 :     XC90, V8 AWD, T/geartronic, gasolina, 7 asientos, piel</w:t>
      </w:r>
    </w:p>
    <w:p w:rsidR="00B55D51" w:rsidRPr="00B55D51" w:rsidRDefault="00B55D51" w:rsidP="00B55D51">
      <w:pPr>
        <w:rPr>
          <w:rFonts w:ascii="Verdana" w:hAnsi="Verdana"/>
          <w:sz w:val="20"/>
          <w:szCs w:val="20"/>
        </w:rPr>
      </w:pPr>
      <w:r w:rsidRPr="00B55D51">
        <w:rPr>
          <w:rFonts w:ascii="Verdana" w:hAnsi="Verdana"/>
          <w:sz w:val="20"/>
          <w:szCs w:val="20"/>
        </w:rPr>
        <w:t>0493110                            10 :     XC90, V8 Premier AWD, T/geartronic, gasolina, 7 asientos, piel</w:t>
      </w:r>
    </w:p>
    <w:p w:rsidR="00B55D51" w:rsidRPr="00B55D51" w:rsidRDefault="00B55D51" w:rsidP="00B55D51">
      <w:pPr>
        <w:rPr>
          <w:rFonts w:ascii="Verdana" w:hAnsi="Verdana"/>
          <w:sz w:val="20"/>
          <w:szCs w:val="20"/>
        </w:rPr>
      </w:pPr>
      <w:r w:rsidRPr="00B55D51">
        <w:rPr>
          <w:rFonts w:ascii="Verdana" w:hAnsi="Verdana"/>
          <w:sz w:val="20"/>
          <w:szCs w:val="20"/>
        </w:rPr>
        <w:t>0493111                            11 :     XC90, V8 AWD, T/geartronic, gasolina, 4414 cc 8 cil., 5 asientos,</w:t>
      </w:r>
      <w:r w:rsidRPr="00B55D51">
        <w:rPr>
          <w:rFonts w:ascii="Verdana" w:hAnsi="Verdana"/>
          <w:sz w:val="20"/>
          <w:szCs w:val="20"/>
        </w:rPr>
        <w:br/>
        <w:t>piel, 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0493112                            12 :     XC90, V6 FWD, T/geartronic, gasolina, 3192 cc 6 cil., 5 asientos,</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0493113                            13 :     XC90, V6 FWD, T/geartronic, gasolina, 3192 cc 6 cil., 7 asientos,</w:t>
      </w:r>
    </w:p>
    <w:p w:rsidR="00B55D51" w:rsidRPr="00B55D51" w:rsidRDefault="00B55D51" w:rsidP="00B55D51">
      <w:pPr>
        <w:rPr>
          <w:rFonts w:ascii="Verdana" w:hAnsi="Verdana"/>
          <w:sz w:val="20"/>
          <w:szCs w:val="20"/>
        </w:rPr>
      </w:pPr>
      <w:r w:rsidRPr="00B55D51">
        <w:rPr>
          <w:rFonts w:ascii="Verdana" w:hAnsi="Verdana"/>
          <w:sz w:val="20"/>
          <w:szCs w:val="20"/>
        </w:rPr>
        <w:t>piel</w:t>
      </w:r>
    </w:p>
    <w:p w:rsidR="00B55D51" w:rsidRPr="00B55D51" w:rsidRDefault="00B55D51" w:rsidP="00B55D51">
      <w:pPr>
        <w:rPr>
          <w:rFonts w:ascii="Verdana" w:hAnsi="Verdana"/>
          <w:sz w:val="20"/>
          <w:szCs w:val="20"/>
        </w:rPr>
      </w:pPr>
      <w:r w:rsidRPr="00B55D51">
        <w:rPr>
          <w:rFonts w:ascii="Verdana" w:hAnsi="Verdana"/>
          <w:sz w:val="20"/>
          <w:szCs w:val="20"/>
        </w:rPr>
        <w:t>0493114                            14 :     XC90, V6 AWD, T/geartronic, gasolina, 3192 cc 6 cil., 7 asientos,</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0493115                            15 :     XC90 Sport, V8, AWD, T/geartronic, gasolina, 4414 cc 8 cil., 5</w:t>
      </w:r>
      <w:r w:rsidRPr="00B55D51">
        <w:rPr>
          <w:rFonts w:ascii="Verdana" w:hAnsi="Verdana"/>
          <w:sz w:val="20"/>
          <w:szCs w:val="20"/>
        </w:rPr>
        <w:br/>
        <w:t>asientos, piel</w:t>
      </w:r>
    </w:p>
    <w:p w:rsidR="00B55D51" w:rsidRPr="00B55D51" w:rsidRDefault="00B55D51" w:rsidP="00B55D51">
      <w:pPr>
        <w:rPr>
          <w:rFonts w:ascii="Verdana" w:hAnsi="Verdana"/>
          <w:sz w:val="20"/>
          <w:szCs w:val="20"/>
        </w:rPr>
      </w:pPr>
      <w:r w:rsidRPr="00B55D51">
        <w:rPr>
          <w:rFonts w:ascii="Verdana" w:hAnsi="Verdana"/>
          <w:sz w:val="20"/>
          <w:szCs w:val="20"/>
        </w:rPr>
        <w:t>0493116                            16 :     XC90 Sport, V8, AWD, T/geartronic, gasolina, 4414 cc 8 cil., 7</w:t>
      </w:r>
      <w:r w:rsidRPr="00B55D51">
        <w:rPr>
          <w:rFonts w:ascii="Verdana" w:hAnsi="Verdana"/>
          <w:sz w:val="20"/>
          <w:szCs w:val="20"/>
        </w:rPr>
        <w:br/>
        <w:t>asientos, piel</w:t>
      </w:r>
    </w:p>
    <w:p w:rsidR="00B55D51" w:rsidRPr="00B55D51" w:rsidRDefault="00B55D51" w:rsidP="00B55D51">
      <w:pPr>
        <w:rPr>
          <w:rFonts w:ascii="Verdana" w:hAnsi="Verdana"/>
          <w:sz w:val="20"/>
          <w:szCs w:val="20"/>
        </w:rPr>
      </w:pPr>
      <w:r w:rsidRPr="00B55D51">
        <w:rPr>
          <w:rFonts w:ascii="Verdana" w:hAnsi="Verdana"/>
          <w:sz w:val="20"/>
          <w:szCs w:val="20"/>
        </w:rPr>
        <w:t>0493117                            17 :     XC90 R-Design, V6, AWD, T/geartronic, gasolina, 3.2 cc 6 cil., 7</w:t>
      </w:r>
      <w:r w:rsidRPr="00B55D51">
        <w:rPr>
          <w:rFonts w:ascii="Verdana" w:hAnsi="Verdana"/>
          <w:sz w:val="20"/>
          <w:szCs w:val="20"/>
        </w:rPr>
        <w:br/>
        <w:t>asientos, piel</w:t>
      </w:r>
    </w:p>
    <w:p w:rsidR="00B55D51" w:rsidRPr="00B55D51" w:rsidRDefault="00B55D51" w:rsidP="00B55D51">
      <w:pPr>
        <w:rPr>
          <w:rFonts w:ascii="Verdana" w:hAnsi="Verdana"/>
          <w:sz w:val="20"/>
          <w:szCs w:val="20"/>
        </w:rPr>
      </w:pPr>
      <w:r w:rsidRPr="00B55D51">
        <w:rPr>
          <w:rFonts w:ascii="Verdana" w:hAnsi="Verdana"/>
          <w:sz w:val="20"/>
          <w:szCs w:val="20"/>
        </w:rPr>
        <w:t>0493118                            18 :     XC90 R-Design, V8, AWD, T/geartronic, gasolina, 8 cil., 5 asientos,</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0493119                            19 :     XC90 R-Design, V8, AWD, T/geartronic, gasolina, 8 cil., 7 asientos,</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Eco Sport 4 puertas (importado)</w:t>
      </w:r>
    </w:p>
    <w:p w:rsidR="00B55D51" w:rsidRPr="00B55D51" w:rsidRDefault="00B55D51" w:rsidP="00B55D51">
      <w:pPr>
        <w:rPr>
          <w:rFonts w:ascii="Verdana" w:hAnsi="Verdana"/>
          <w:sz w:val="20"/>
          <w:szCs w:val="20"/>
        </w:rPr>
      </w:pPr>
      <w:r w:rsidRPr="00B55D51">
        <w:rPr>
          <w:rFonts w:ascii="Verdana" w:hAnsi="Verdana"/>
          <w:sz w:val="20"/>
          <w:szCs w:val="20"/>
        </w:rPr>
        <w:t>0493201       Versión          01 :     XLT 4x2, 2.0 lts., T/M, 5 vel., tela, 4 cil.</w:t>
      </w:r>
    </w:p>
    <w:p w:rsidR="00B55D51" w:rsidRPr="00B55D51" w:rsidRDefault="00B55D51" w:rsidP="00B55D51">
      <w:pPr>
        <w:rPr>
          <w:rFonts w:ascii="Verdana" w:hAnsi="Verdana"/>
          <w:sz w:val="20"/>
          <w:szCs w:val="20"/>
        </w:rPr>
      </w:pPr>
      <w:r w:rsidRPr="00B55D51">
        <w:rPr>
          <w:rFonts w:ascii="Verdana" w:hAnsi="Verdana"/>
          <w:sz w:val="20"/>
          <w:szCs w:val="20"/>
        </w:rPr>
        <w:t>0493202                            02 :     XLT "R", 4x2, 2.0 lts., T/M, 5 vel., piel, 4 cil.</w:t>
      </w:r>
    </w:p>
    <w:p w:rsidR="00B55D51" w:rsidRPr="00B55D51" w:rsidRDefault="00B55D51" w:rsidP="00B55D51">
      <w:pPr>
        <w:rPr>
          <w:rFonts w:ascii="Verdana" w:hAnsi="Verdana"/>
          <w:sz w:val="20"/>
          <w:szCs w:val="20"/>
        </w:rPr>
      </w:pPr>
      <w:r w:rsidRPr="00B55D51">
        <w:rPr>
          <w:rFonts w:ascii="Verdana" w:hAnsi="Verdana"/>
          <w:sz w:val="20"/>
          <w:szCs w:val="20"/>
        </w:rPr>
        <w:t>0493203                            03 :     XLT 4x2, 2.0 lts., T/M, 5 vel., piel, 4 cil.</w:t>
      </w:r>
    </w:p>
    <w:p w:rsidR="00B55D51" w:rsidRPr="00B55D51" w:rsidRDefault="00B55D51" w:rsidP="00B55D51">
      <w:pPr>
        <w:rPr>
          <w:rFonts w:ascii="Verdana" w:hAnsi="Verdana"/>
          <w:sz w:val="20"/>
          <w:szCs w:val="20"/>
        </w:rPr>
      </w:pPr>
      <w:r w:rsidRPr="00B55D51">
        <w:rPr>
          <w:rFonts w:ascii="Verdana" w:hAnsi="Verdana"/>
          <w:sz w:val="20"/>
          <w:szCs w:val="20"/>
        </w:rPr>
        <w:t>0493204                            04 :     XLT 4x2, motor 2.0 lts., I4, T/A, tela</w:t>
      </w:r>
    </w:p>
    <w:p w:rsidR="00B55D51" w:rsidRPr="00B55D51" w:rsidRDefault="00B55D51" w:rsidP="00B55D51">
      <w:pPr>
        <w:rPr>
          <w:rFonts w:ascii="Verdana" w:hAnsi="Verdana"/>
          <w:sz w:val="20"/>
          <w:szCs w:val="20"/>
        </w:rPr>
      </w:pPr>
      <w:r w:rsidRPr="00B55D51">
        <w:rPr>
          <w:rFonts w:ascii="Verdana" w:hAnsi="Verdana"/>
          <w:sz w:val="20"/>
          <w:szCs w:val="20"/>
        </w:rPr>
        <w:t>0493205                            05 :     XLT 4x2, motor 2.0 lts., I4, T/A, piel</w:t>
      </w:r>
    </w:p>
    <w:p w:rsidR="00B55D51" w:rsidRPr="00B55D51" w:rsidRDefault="00B55D51" w:rsidP="00B55D51">
      <w:pPr>
        <w:rPr>
          <w:rFonts w:ascii="Verdana" w:hAnsi="Verdana"/>
          <w:sz w:val="20"/>
          <w:szCs w:val="20"/>
        </w:rPr>
      </w:pPr>
      <w:r w:rsidRPr="00B55D51">
        <w:rPr>
          <w:rFonts w:ascii="Verdana" w:hAnsi="Verdana"/>
          <w:sz w:val="20"/>
          <w:szCs w:val="20"/>
        </w:rPr>
        <w:t>0493206                            06 :     SVP 4x2, motor 2.0 lts., I4, T/M, 5 vel., tela</w:t>
      </w:r>
    </w:p>
    <w:p w:rsidR="00B55D51" w:rsidRPr="00B55D51" w:rsidRDefault="00B55D51" w:rsidP="00B55D51">
      <w:pPr>
        <w:rPr>
          <w:rFonts w:ascii="Verdana" w:hAnsi="Verdana"/>
          <w:sz w:val="20"/>
          <w:szCs w:val="20"/>
        </w:rPr>
      </w:pPr>
      <w:r w:rsidRPr="00B55D51">
        <w:rPr>
          <w:rFonts w:ascii="Verdana" w:hAnsi="Verdana"/>
          <w:sz w:val="20"/>
          <w:szCs w:val="20"/>
        </w:rPr>
        <w:t>0493207                            07 :     Trend o SE 4x2, motor 2.0 lts., I4, T/M, tela, 4 cil.</w:t>
      </w:r>
    </w:p>
    <w:p w:rsidR="00B55D51" w:rsidRPr="00B55D51" w:rsidRDefault="00B55D51" w:rsidP="00B55D51">
      <w:pPr>
        <w:rPr>
          <w:rFonts w:ascii="Verdana" w:hAnsi="Verdana"/>
          <w:sz w:val="20"/>
          <w:szCs w:val="20"/>
        </w:rPr>
      </w:pPr>
      <w:r w:rsidRPr="00B55D51">
        <w:rPr>
          <w:rFonts w:ascii="Verdana" w:hAnsi="Verdana"/>
          <w:sz w:val="20"/>
          <w:szCs w:val="20"/>
        </w:rPr>
        <w:t>0493208                            08 :     Trend o SE 4x2,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0493209                            09 :     Titanium 4x2, motor 2.0 lts., I4, T/M, tela, 4 cil.</w:t>
      </w:r>
    </w:p>
    <w:p w:rsidR="00B55D51" w:rsidRPr="00B55D51" w:rsidRDefault="00B55D51" w:rsidP="00B55D51">
      <w:pPr>
        <w:rPr>
          <w:rFonts w:ascii="Verdana" w:hAnsi="Verdana"/>
          <w:sz w:val="20"/>
          <w:szCs w:val="20"/>
        </w:rPr>
      </w:pPr>
      <w:r w:rsidRPr="00B55D51">
        <w:rPr>
          <w:rFonts w:ascii="Verdana" w:hAnsi="Verdana"/>
          <w:sz w:val="20"/>
          <w:szCs w:val="20"/>
        </w:rPr>
        <w:t>0493210                            10 :     Titanium 4x2,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Transit pasajeros o Kombi 3 puertas (importado)</w:t>
      </w:r>
    </w:p>
    <w:p w:rsidR="00B55D51" w:rsidRPr="00B55D51" w:rsidRDefault="00B55D51" w:rsidP="00B55D51">
      <w:pPr>
        <w:rPr>
          <w:rFonts w:ascii="Verdana" w:hAnsi="Verdana"/>
          <w:sz w:val="20"/>
          <w:szCs w:val="20"/>
        </w:rPr>
      </w:pPr>
      <w:r w:rsidRPr="00B55D51">
        <w:rPr>
          <w:rFonts w:ascii="Verdana" w:hAnsi="Verdana"/>
          <w:sz w:val="20"/>
          <w:szCs w:val="20"/>
        </w:rPr>
        <w:t>0493301       Versión          01 :      Kombi, 2.3 lts., T/M, 5 vel., tela, 8 pasajeros, 4 cil.</w:t>
      </w:r>
    </w:p>
    <w:p w:rsidR="00B55D51" w:rsidRPr="00B55D51" w:rsidRDefault="00B55D51" w:rsidP="00B55D51">
      <w:pPr>
        <w:rPr>
          <w:rFonts w:ascii="Verdana" w:hAnsi="Verdana"/>
          <w:sz w:val="20"/>
          <w:szCs w:val="20"/>
        </w:rPr>
      </w:pPr>
      <w:r w:rsidRPr="00B55D51">
        <w:rPr>
          <w:rFonts w:ascii="Verdana" w:hAnsi="Verdana"/>
          <w:sz w:val="20"/>
          <w:szCs w:val="20"/>
        </w:rPr>
        <w:t>0493302                            02 :     Pasajeros o Kombi SWB, 2.2 lts., I4 diesel, T/M, 5 y 6 vel., tela, 9</w:t>
      </w:r>
      <w:r w:rsidRPr="00B55D51">
        <w:rPr>
          <w:rFonts w:ascii="Verdana" w:hAnsi="Verdana"/>
          <w:sz w:val="20"/>
          <w:szCs w:val="20"/>
        </w:rPr>
        <w:br/>
        <w:t>pasajeros, 4 cil.</w:t>
      </w:r>
    </w:p>
    <w:p w:rsidR="00B55D51" w:rsidRPr="00B55D51" w:rsidRDefault="00B55D51" w:rsidP="00B55D51">
      <w:pPr>
        <w:rPr>
          <w:rFonts w:ascii="Verdana" w:hAnsi="Verdana"/>
          <w:sz w:val="20"/>
          <w:szCs w:val="20"/>
        </w:rPr>
      </w:pPr>
      <w:r w:rsidRPr="00B55D51">
        <w:rPr>
          <w:rFonts w:ascii="Verdana" w:hAnsi="Verdana"/>
          <w:sz w:val="20"/>
          <w:szCs w:val="20"/>
        </w:rPr>
        <w:t>0493303                            03:      Pasajeros o Kombi MWB o LWB, 2.2 lts., I4 diesel, T/M, 5 y 6 vel.,</w:t>
      </w:r>
      <w:r w:rsidRPr="00B55D51">
        <w:rPr>
          <w:rFonts w:ascii="Verdana" w:hAnsi="Verdana"/>
          <w:sz w:val="20"/>
          <w:szCs w:val="20"/>
        </w:rPr>
        <w:br/>
        <w:t>tela, 9 pasajeros, 4 cil.</w:t>
      </w:r>
    </w:p>
    <w:p w:rsidR="00B55D51" w:rsidRPr="00B55D51" w:rsidRDefault="00B55D51" w:rsidP="00B55D51">
      <w:pPr>
        <w:rPr>
          <w:rFonts w:ascii="Verdana" w:hAnsi="Verdana"/>
          <w:sz w:val="20"/>
          <w:szCs w:val="20"/>
        </w:rPr>
      </w:pPr>
      <w:r w:rsidRPr="00B55D51">
        <w:rPr>
          <w:rFonts w:ascii="Verdana" w:hAnsi="Verdana"/>
          <w:sz w:val="20"/>
          <w:szCs w:val="20"/>
        </w:rPr>
        <w:t>0493304                            04 :     BUS LWB, 2.2 lts., I4 diesel, T/M, 6 vel., tela, 14 ó 15 pasajeros,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0493305                            05 :     BUS LWB, 3.7 lts., T/A, 6 vel., tela, 15 pasajeros,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Freestar 4 puertas (importado)</w:t>
      </w:r>
    </w:p>
    <w:p w:rsidR="00B55D51" w:rsidRPr="00B55D51" w:rsidRDefault="00B55D51" w:rsidP="00B55D51">
      <w:pPr>
        <w:rPr>
          <w:rFonts w:ascii="Verdana" w:hAnsi="Verdana"/>
          <w:sz w:val="20"/>
          <w:szCs w:val="20"/>
        </w:rPr>
      </w:pPr>
      <w:r w:rsidRPr="00B55D51">
        <w:rPr>
          <w:rFonts w:ascii="Verdana" w:hAnsi="Verdana"/>
          <w:sz w:val="20"/>
          <w:szCs w:val="20"/>
        </w:rPr>
        <w:t>0493401       Versión          01 :     LX Base, motor 4.2 lts., SPI, T/A, tela, 6 cil.</w:t>
      </w:r>
    </w:p>
    <w:p w:rsidR="00B55D51" w:rsidRPr="00B55D51" w:rsidRDefault="00B55D51" w:rsidP="00B55D51">
      <w:pPr>
        <w:rPr>
          <w:rFonts w:ascii="Verdana" w:hAnsi="Verdana"/>
          <w:sz w:val="20"/>
          <w:szCs w:val="20"/>
        </w:rPr>
      </w:pPr>
      <w:r w:rsidRPr="00B55D51">
        <w:rPr>
          <w:rFonts w:ascii="Verdana" w:hAnsi="Verdana"/>
          <w:sz w:val="20"/>
          <w:szCs w:val="20"/>
        </w:rPr>
        <w:t>0493402                            02 :     LX Plus, motor 4.2 lts., SPI, T/A, tela, 6 cil.</w:t>
      </w:r>
    </w:p>
    <w:p w:rsidR="00B55D51" w:rsidRPr="00B55D51" w:rsidRDefault="00B55D51" w:rsidP="00B55D51">
      <w:pPr>
        <w:rPr>
          <w:rFonts w:ascii="Verdana" w:hAnsi="Verdana"/>
          <w:sz w:val="20"/>
          <w:szCs w:val="20"/>
        </w:rPr>
      </w:pPr>
      <w:r w:rsidRPr="00B55D51">
        <w:rPr>
          <w:rFonts w:ascii="Verdana" w:hAnsi="Verdana"/>
          <w:sz w:val="20"/>
          <w:szCs w:val="20"/>
        </w:rPr>
        <w:t>0493403                            03 :     SE, motor 4.2 lts., SPI, T/A, tela, 6 cil.</w:t>
      </w:r>
    </w:p>
    <w:p w:rsidR="00B55D51" w:rsidRPr="00B55D51" w:rsidRDefault="00B55D51" w:rsidP="00B55D51">
      <w:pPr>
        <w:rPr>
          <w:rFonts w:ascii="Verdana" w:hAnsi="Verdana"/>
          <w:sz w:val="20"/>
          <w:szCs w:val="20"/>
        </w:rPr>
      </w:pPr>
      <w:r w:rsidRPr="00B55D51">
        <w:rPr>
          <w:rFonts w:ascii="Verdana" w:hAnsi="Verdana"/>
          <w:sz w:val="20"/>
          <w:szCs w:val="20"/>
        </w:rPr>
        <w:t>0493404                            04 :     SEL, motor 4.2 lts., SPI, T/A, piel, 6 cil.</w:t>
      </w:r>
    </w:p>
    <w:p w:rsidR="00B55D51" w:rsidRPr="00B55D51" w:rsidRDefault="00B55D51" w:rsidP="00B55D51">
      <w:pPr>
        <w:rPr>
          <w:rFonts w:ascii="Verdana" w:hAnsi="Verdana"/>
          <w:sz w:val="20"/>
          <w:szCs w:val="20"/>
        </w:rPr>
      </w:pPr>
      <w:r w:rsidRPr="00B55D51">
        <w:rPr>
          <w:rFonts w:ascii="Verdana" w:hAnsi="Verdana"/>
          <w:sz w:val="20"/>
          <w:szCs w:val="20"/>
        </w:rPr>
        <w:t>0493405                            05 :     Limited, motor 4.2 lts., SPI, T/A, centro de entretenimiento,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Five Hundred 4 puertas (importado)</w:t>
      </w:r>
    </w:p>
    <w:p w:rsidR="00B55D51" w:rsidRPr="00B55D51" w:rsidRDefault="00B55D51" w:rsidP="00B55D51">
      <w:pPr>
        <w:rPr>
          <w:rFonts w:ascii="Verdana" w:hAnsi="Verdana"/>
          <w:sz w:val="20"/>
          <w:szCs w:val="20"/>
        </w:rPr>
      </w:pPr>
      <w:r w:rsidRPr="00B55D51">
        <w:rPr>
          <w:rFonts w:ascii="Verdana" w:hAnsi="Verdana"/>
          <w:sz w:val="20"/>
          <w:szCs w:val="20"/>
        </w:rPr>
        <w:t>0493501       Versión          01 :     SE, sedán, 3.0 lts., V6, T/A, 6 vel., tela, 6 cil.</w:t>
      </w:r>
    </w:p>
    <w:p w:rsidR="00B55D51" w:rsidRPr="00B55D51" w:rsidRDefault="00B55D51" w:rsidP="00B55D51">
      <w:pPr>
        <w:rPr>
          <w:rFonts w:ascii="Verdana" w:hAnsi="Verdana"/>
          <w:sz w:val="20"/>
          <w:szCs w:val="20"/>
        </w:rPr>
      </w:pPr>
      <w:r w:rsidRPr="00B55D51">
        <w:rPr>
          <w:rFonts w:ascii="Verdana" w:hAnsi="Verdana"/>
          <w:sz w:val="20"/>
          <w:szCs w:val="20"/>
        </w:rPr>
        <w:t>0493502                            02 :     SEL, sedán, 3.0 lts., V6, T/A, 6 vel., tela, 6 cil.</w:t>
      </w:r>
    </w:p>
    <w:p w:rsidR="00B55D51" w:rsidRPr="00B55D51" w:rsidRDefault="00B55D51" w:rsidP="00B55D51">
      <w:pPr>
        <w:rPr>
          <w:rFonts w:ascii="Verdana" w:hAnsi="Verdana"/>
          <w:sz w:val="20"/>
          <w:szCs w:val="20"/>
        </w:rPr>
      </w:pPr>
      <w:r w:rsidRPr="00B55D51">
        <w:rPr>
          <w:rFonts w:ascii="Verdana" w:hAnsi="Verdana"/>
          <w:sz w:val="20"/>
          <w:szCs w:val="20"/>
        </w:rPr>
        <w:t>0493503                            03 :     SEL, sedán, 3.0 lts., V6, T/A, 6 vel., piel, 6 cil.</w:t>
      </w:r>
    </w:p>
    <w:p w:rsidR="00B55D51" w:rsidRPr="00B55D51" w:rsidRDefault="00B55D51" w:rsidP="00B55D51">
      <w:pPr>
        <w:rPr>
          <w:rFonts w:ascii="Verdana" w:hAnsi="Verdana"/>
          <w:sz w:val="20"/>
          <w:szCs w:val="20"/>
        </w:rPr>
      </w:pPr>
      <w:r w:rsidRPr="00B55D51">
        <w:rPr>
          <w:rFonts w:ascii="Verdana" w:hAnsi="Verdana"/>
          <w:sz w:val="20"/>
          <w:szCs w:val="20"/>
        </w:rPr>
        <w:t>0493504                            04 :     Limited, 3.0 lts., T/A, 6 vel.,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Fiesta Notch 4 puertas (importado)</w:t>
      </w:r>
    </w:p>
    <w:p w:rsidR="00B55D51" w:rsidRPr="00B55D51" w:rsidRDefault="00B55D51" w:rsidP="00B55D51">
      <w:pPr>
        <w:rPr>
          <w:rFonts w:ascii="Verdana" w:hAnsi="Verdana"/>
          <w:sz w:val="20"/>
          <w:szCs w:val="20"/>
        </w:rPr>
      </w:pPr>
      <w:r w:rsidRPr="00B55D51">
        <w:rPr>
          <w:rFonts w:ascii="Verdana" w:hAnsi="Verdana"/>
          <w:sz w:val="20"/>
          <w:szCs w:val="20"/>
        </w:rPr>
        <w:t>0493601       Versión          01 :     First, T/M, 5 vel., motor 1.6 lts., l4, tela,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0493602                            02 :     Trend, T/M, 5 vel., motor 1.6 lts., l4, tela,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0493603                            03 :     Trend, T/A, 4 vel., motor 1.6 lts., l4, tela, 4 cil.</w:t>
      </w:r>
    </w:p>
    <w:p w:rsidR="00B55D51" w:rsidRPr="00B55D51" w:rsidRDefault="00B55D51" w:rsidP="00B55D51">
      <w:pPr>
        <w:rPr>
          <w:rFonts w:ascii="Verdana" w:hAnsi="Verdana"/>
          <w:sz w:val="20"/>
          <w:szCs w:val="20"/>
        </w:rPr>
      </w:pPr>
      <w:r w:rsidRPr="00B55D51">
        <w:rPr>
          <w:rFonts w:ascii="Verdana" w:hAnsi="Verdana"/>
          <w:sz w:val="20"/>
          <w:szCs w:val="20"/>
        </w:rPr>
        <w:t>0493604                            04 :     Premium, T/M, 5 vel., motor 1.6 lts., l4, tela, 4 cil.</w:t>
      </w:r>
    </w:p>
    <w:p w:rsidR="00B55D51" w:rsidRPr="00B55D51" w:rsidRDefault="00B55D51" w:rsidP="00B55D51">
      <w:pPr>
        <w:rPr>
          <w:rFonts w:ascii="Verdana" w:hAnsi="Verdana"/>
          <w:sz w:val="20"/>
          <w:szCs w:val="20"/>
        </w:rPr>
      </w:pPr>
      <w:r w:rsidRPr="00B55D51">
        <w:rPr>
          <w:rFonts w:ascii="Verdana" w:hAnsi="Verdana"/>
          <w:sz w:val="20"/>
          <w:szCs w:val="20"/>
        </w:rPr>
        <w:t>0493605                            05 :     Premium, T/A, 4 vel., motor 1.6 lts., l4, tela, 4 cil.</w:t>
      </w:r>
    </w:p>
    <w:p w:rsidR="00B55D51" w:rsidRPr="00B55D51" w:rsidRDefault="00B55D51" w:rsidP="00B55D51">
      <w:pPr>
        <w:rPr>
          <w:rFonts w:ascii="Verdana" w:hAnsi="Verdana"/>
          <w:sz w:val="20"/>
          <w:szCs w:val="20"/>
        </w:rPr>
      </w:pPr>
      <w:r w:rsidRPr="00B55D51">
        <w:rPr>
          <w:rFonts w:ascii="Verdana" w:hAnsi="Verdana"/>
          <w:sz w:val="20"/>
          <w:szCs w:val="20"/>
        </w:rPr>
        <w:t>0493606                            06 :     First, T/A, 4 vel., motor 1.6 lts., I4,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Montego 4 puertas (importado)</w:t>
      </w:r>
    </w:p>
    <w:p w:rsidR="00B55D51" w:rsidRPr="00B55D51" w:rsidRDefault="00B55D51" w:rsidP="00B55D51">
      <w:pPr>
        <w:rPr>
          <w:rFonts w:ascii="Verdana" w:hAnsi="Verdana"/>
          <w:sz w:val="20"/>
          <w:szCs w:val="20"/>
        </w:rPr>
      </w:pPr>
      <w:r w:rsidRPr="00B55D51">
        <w:rPr>
          <w:rFonts w:ascii="Verdana" w:hAnsi="Verdana"/>
          <w:sz w:val="20"/>
          <w:szCs w:val="20"/>
        </w:rPr>
        <w:t>0493701       Versión          01 :     Premier, motor 3.0 lts., Duratec T/A, 6 vel.,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Volvo V50 5 puertas (importado)</w:t>
      </w:r>
    </w:p>
    <w:p w:rsidR="00B55D51" w:rsidRPr="00B55D51" w:rsidRDefault="00B55D51" w:rsidP="00B55D51">
      <w:pPr>
        <w:rPr>
          <w:rFonts w:ascii="Verdana" w:hAnsi="Verdana"/>
          <w:sz w:val="20"/>
          <w:szCs w:val="20"/>
        </w:rPr>
      </w:pPr>
      <w:r w:rsidRPr="00B55D51">
        <w:rPr>
          <w:rFonts w:ascii="Verdana" w:hAnsi="Verdana"/>
          <w:sz w:val="20"/>
          <w:szCs w:val="20"/>
        </w:rPr>
        <w:t>0493801       Versión          01 :     Sport Wagon, Elegance FWD, T/geartronic, T5, 2.5 lts., 5 cil.,</w:t>
      </w:r>
      <w:r w:rsidRPr="00B55D51">
        <w:rPr>
          <w:rFonts w:ascii="Verdana" w:hAnsi="Verdana"/>
          <w:sz w:val="20"/>
          <w:szCs w:val="20"/>
        </w:rPr>
        <w:br/>
        <w:t>gasolina, turbo, piel</w:t>
      </w:r>
    </w:p>
    <w:p w:rsidR="00B55D51" w:rsidRPr="00B55D51" w:rsidRDefault="00B55D51" w:rsidP="00B55D51">
      <w:pPr>
        <w:rPr>
          <w:rFonts w:ascii="Verdana" w:hAnsi="Verdana"/>
          <w:sz w:val="20"/>
          <w:szCs w:val="20"/>
        </w:rPr>
      </w:pPr>
      <w:r w:rsidRPr="00B55D51">
        <w:rPr>
          <w:rFonts w:ascii="Verdana" w:hAnsi="Verdana"/>
          <w:sz w:val="20"/>
          <w:szCs w:val="20"/>
        </w:rPr>
        <w:t>0493802                            02 :     Sport Wagon, AWD, T/A, T5, 2.5 lts., 5 cil., gasolina, turbo, piel</w:t>
      </w:r>
    </w:p>
    <w:p w:rsidR="00B55D51" w:rsidRPr="00B55D51" w:rsidRDefault="00B55D51" w:rsidP="00B55D51">
      <w:pPr>
        <w:rPr>
          <w:rFonts w:ascii="Verdana" w:hAnsi="Verdana"/>
          <w:sz w:val="20"/>
          <w:szCs w:val="20"/>
        </w:rPr>
      </w:pPr>
      <w:r w:rsidRPr="00B55D51">
        <w:rPr>
          <w:rFonts w:ascii="Verdana" w:hAnsi="Verdana"/>
          <w:sz w:val="20"/>
          <w:szCs w:val="20"/>
        </w:rPr>
        <w:t>0493803                            03 :     Sport Wagon, FWD, T/geartronic, T5, 2.5 lts., 2521 cc 5 cil.,</w:t>
      </w:r>
      <w:r w:rsidRPr="00B55D51">
        <w:rPr>
          <w:rFonts w:ascii="Verdana" w:hAnsi="Verdana"/>
          <w:sz w:val="20"/>
          <w:szCs w:val="20"/>
        </w:rPr>
        <w:br/>
        <w:t>gasolina, turbo, piel,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Land Rover 3 puertas (importado)</w:t>
      </w:r>
    </w:p>
    <w:p w:rsidR="00B55D51" w:rsidRPr="00B55D51" w:rsidRDefault="00B55D51" w:rsidP="00B55D51">
      <w:pPr>
        <w:rPr>
          <w:rFonts w:ascii="Verdana" w:hAnsi="Verdana"/>
          <w:sz w:val="20"/>
          <w:szCs w:val="20"/>
        </w:rPr>
      </w:pPr>
      <w:r w:rsidRPr="00B55D51">
        <w:rPr>
          <w:rFonts w:ascii="Verdana" w:hAnsi="Verdana"/>
          <w:sz w:val="20"/>
          <w:szCs w:val="20"/>
        </w:rPr>
        <w:t>0493901       Versión          01 :     Freelander SE3, 2.5 lts., V6, T/A,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Mercury 4 puertas (importado)</w:t>
      </w:r>
    </w:p>
    <w:p w:rsidR="00B55D51" w:rsidRPr="00B55D51" w:rsidRDefault="00B55D51" w:rsidP="00B55D51">
      <w:pPr>
        <w:rPr>
          <w:rFonts w:ascii="Verdana" w:hAnsi="Verdana"/>
          <w:sz w:val="20"/>
          <w:szCs w:val="20"/>
        </w:rPr>
      </w:pPr>
      <w:r w:rsidRPr="00B55D51">
        <w:rPr>
          <w:rFonts w:ascii="Verdana" w:hAnsi="Verdana"/>
          <w:sz w:val="20"/>
          <w:szCs w:val="20"/>
        </w:rPr>
        <w:t>0494001       Versión          01 :     Mountaineer Premier 4x2, 4.6 lts., V8, T/A, piel, 8 cil.</w:t>
      </w:r>
    </w:p>
    <w:p w:rsidR="00B55D51" w:rsidRPr="00B55D51" w:rsidRDefault="00B55D51" w:rsidP="00B55D51">
      <w:pPr>
        <w:rPr>
          <w:rFonts w:ascii="Verdana" w:hAnsi="Verdana"/>
          <w:sz w:val="20"/>
          <w:szCs w:val="20"/>
        </w:rPr>
      </w:pPr>
      <w:r w:rsidRPr="00B55D51">
        <w:rPr>
          <w:rFonts w:ascii="Verdana" w:hAnsi="Verdana"/>
          <w:sz w:val="20"/>
          <w:szCs w:val="20"/>
        </w:rPr>
        <w:t>0494002                            02 :     Mountaineer Premier AWD, 4.6 lts., V8, T/A, piel, 8 cil.</w:t>
      </w:r>
    </w:p>
    <w:p w:rsidR="00B55D51" w:rsidRPr="00B55D51" w:rsidRDefault="00B55D51" w:rsidP="00B55D51">
      <w:pPr>
        <w:rPr>
          <w:rFonts w:ascii="Verdana" w:hAnsi="Verdana"/>
          <w:sz w:val="20"/>
          <w:szCs w:val="20"/>
        </w:rPr>
      </w:pPr>
      <w:r w:rsidRPr="00B55D51">
        <w:rPr>
          <w:rFonts w:ascii="Verdana" w:hAnsi="Verdana"/>
          <w:sz w:val="20"/>
          <w:szCs w:val="20"/>
        </w:rPr>
        <w:t>0494003                            03 :     Montego Premier, motor 3.0 lts. Duratec, T/A, 6 vel., piel, 6 cil.</w:t>
      </w:r>
    </w:p>
    <w:p w:rsidR="00B55D51" w:rsidRPr="00B55D51" w:rsidRDefault="00B55D51" w:rsidP="00B55D51">
      <w:pPr>
        <w:rPr>
          <w:rFonts w:ascii="Verdana" w:hAnsi="Verdana"/>
          <w:sz w:val="20"/>
          <w:szCs w:val="20"/>
        </w:rPr>
      </w:pPr>
      <w:r w:rsidRPr="00B55D51">
        <w:rPr>
          <w:rFonts w:ascii="Verdana" w:hAnsi="Verdana"/>
          <w:sz w:val="20"/>
          <w:szCs w:val="20"/>
        </w:rPr>
        <w:t>0494004                            04 :     Mariner 4x2, motor 3.0 lts., V6, T/A, piel, 6 cil.</w:t>
      </w:r>
    </w:p>
    <w:p w:rsidR="00B55D51" w:rsidRPr="00B55D51" w:rsidRDefault="00B55D51" w:rsidP="00B55D51">
      <w:pPr>
        <w:rPr>
          <w:rFonts w:ascii="Verdana" w:hAnsi="Verdana"/>
          <w:sz w:val="20"/>
          <w:szCs w:val="20"/>
        </w:rPr>
      </w:pPr>
      <w:r w:rsidRPr="00B55D51">
        <w:rPr>
          <w:rFonts w:ascii="Verdana" w:hAnsi="Verdana"/>
          <w:sz w:val="20"/>
          <w:szCs w:val="20"/>
        </w:rPr>
        <w:t>0494005                            05 :     Mariner 4WD, motor 3.0 lts., V6, T/A, piel, 6 cil.</w:t>
      </w:r>
    </w:p>
    <w:p w:rsidR="00B55D51" w:rsidRPr="00B55D51" w:rsidRDefault="00B55D51" w:rsidP="00B55D51">
      <w:pPr>
        <w:rPr>
          <w:rFonts w:ascii="Verdana" w:hAnsi="Verdana"/>
          <w:sz w:val="20"/>
          <w:szCs w:val="20"/>
        </w:rPr>
      </w:pPr>
      <w:r w:rsidRPr="00B55D51">
        <w:rPr>
          <w:rFonts w:ascii="Verdana" w:hAnsi="Verdana"/>
          <w:sz w:val="20"/>
          <w:szCs w:val="20"/>
        </w:rPr>
        <w:t>0494006                            06 :     Sable Premier, 3.5 lts., V6, T/A,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Fusion 4 puertas (nacional)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0494101       Versión          01 :     SE, motor 3.0 lts., V6, 6 vel., tela, T/A</w:t>
      </w:r>
    </w:p>
    <w:p w:rsidR="00B55D51" w:rsidRPr="00B55D51" w:rsidRDefault="00B55D51" w:rsidP="00B55D51">
      <w:pPr>
        <w:rPr>
          <w:rFonts w:ascii="Verdana" w:hAnsi="Verdana"/>
          <w:sz w:val="20"/>
          <w:szCs w:val="20"/>
        </w:rPr>
      </w:pPr>
      <w:r w:rsidRPr="00B55D51">
        <w:rPr>
          <w:rFonts w:ascii="Verdana" w:hAnsi="Verdana"/>
          <w:sz w:val="20"/>
          <w:szCs w:val="20"/>
        </w:rPr>
        <w:t>0494102                            02 :     SES o SEL, motor 3.0 lts., V6, 6 vel., tela, T/A</w:t>
      </w:r>
    </w:p>
    <w:p w:rsidR="00B55D51" w:rsidRPr="00B55D51" w:rsidRDefault="00B55D51" w:rsidP="00B55D51">
      <w:pPr>
        <w:rPr>
          <w:rFonts w:ascii="Verdana" w:hAnsi="Verdana"/>
          <w:sz w:val="20"/>
          <w:szCs w:val="20"/>
        </w:rPr>
      </w:pPr>
      <w:r w:rsidRPr="00B55D51">
        <w:rPr>
          <w:rFonts w:ascii="Verdana" w:hAnsi="Verdana"/>
          <w:sz w:val="20"/>
          <w:szCs w:val="20"/>
        </w:rPr>
        <w:t>0494103                            03 :     SES o SEL Plus, motor 3.0 lts., V6, 6 vel., piel, T/A</w:t>
      </w:r>
    </w:p>
    <w:p w:rsidR="00B55D51" w:rsidRPr="00B55D51" w:rsidRDefault="00B55D51" w:rsidP="00B55D51">
      <w:pPr>
        <w:rPr>
          <w:rFonts w:ascii="Verdana" w:hAnsi="Verdana"/>
          <w:sz w:val="20"/>
          <w:szCs w:val="20"/>
        </w:rPr>
      </w:pPr>
      <w:r w:rsidRPr="00B55D51">
        <w:rPr>
          <w:rFonts w:ascii="Verdana" w:hAnsi="Verdana"/>
          <w:sz w:val="20"/>
          <w:szCs w:val="20"/>
        </w:rPr>
        <w:t>0494104                            04 :     I4S, motor 2.3 lts., I4, 5 vel., tela, T/M</w:t>
      </w:r>
    </w:p>
    <w:p w:rsidR="00B55D51" w:rsidRPr="00B55D51" w:rsidRDefault="00B55D51" w:rsidP="00B55D51">
      <w:pPr>
        <w:rPr>
          <w:rFonts w:ascii="Verdana" w:hAnsi="Verdana"/>
          <w:sz w:val="20"/>
          <w:szCs w:val="20"/>
        </w:rPr>
      </w:pPr>
      <w:r w:rsidRPr="00B55D51">
        <w:rPr>
          <w:rFonts w:ascii="Verdana" w:hAnsi="Verdana"/>
          <w:sz w:val="20"/>
          <w:szCs w:val="20"/>
        </w:rPr>
        <w:t>0494105                            05 :     I4S, motor 2.3 lts., I4, 5 vel., tela, T/A</w:t>
      </w:r>
    </w:p>
    <w:p w:rsidR="00B55D51" w:rsidRPr="00B55D51" w:rsidRDefault="00B55D51" w:rsidP="00B55D51">
      <w:pPr>
        <w:rPr>
          <w:rFonts w:ascii="Verdana" w:hAnsi="Verdana"/>
          <w:sz w:val="20"/>
          <w:szCs w:val="20"/>
        </w:rPr>
      </w:pPr>
      <w:r w:rsidRPr="00B55D51">
        <w:rPr>
          <w:rFonts w:ascii="Verdana" w:hAnsi="Verdana"/>
          <w:sz w:val="20"/>
          <w:szCs w:val="20"/>
        </w:rPr>
        <w:t>0494106                            06 :     I4SE, motor 2.3 lts., I4, 5 vel., tela, T/M</w:t>
      </w:r>
    </w:p>
    <w:p w:rsidR="00B55D51" w:rsidRPr="00B55D51" w:rsidRDefault="00B55D51" w:rsidP="00B55D51">
      <w:pPr>
        <w:rPr>
          <w:rFonts w:ascii="Verdana" w:hAnsi="Verdana"/>
          <w:sz w:val="20"/>
          <w:szCs w:val="20"/>
        </w:rPr>
      </w:pPr>
      <w:r w:rsidRPr="00B55D51">
        <w:rPr>
          <w:rFonts w:ascii="Verdana" w:hAnsi="Verdana"/>
          <w:sz w:val="20"/>
          <w:szCs w:val="20"/>
        </w:rPr>
        <w:t>0494107                            07 :     I4SE, motor 2.3 lts., I4, 5 vel., tela, T/A</w:t>
      </w:r>
    </w:p>
    <w:p w:rsidR="00B55D51" w:rsidRPr="00B55D51" w:rsidRDefault="00B55D51" w:rsidP="00B55D51">
      <w:pPr>
        <w:rPr>
          <w:rFonts w:ascii="Verdana" w:hAnsi="Verdana"/>
          <w:sz w:val="20"/>
          <w:szCs w:val="20"/>
        </w:rPr>
      </w:pPr>
      <w:r w:rsidRPr="00B55D51">
        <w:rPr>
          <w:rFonts w:ascii="Verdana" w:hAnsi="Verdana"/>
          <w:sz w:val="20"/>
          <w:szCs w:val="20"/>
        </w:rPr>
        <w:t>0494108                            08 :     I4SE, motor 2.3 lts., I4, 5 vel., T/A, piel, 4 cil.</w:t>
      </w:r>
    </w:p>
    <w:p w:rsidR="00B55D51" w:rsidRPr="00B55D51" w:rsidRDefault="00B55D51" w:rsidP="00B55D51">
      <w:pPr>
        <w:rPr>
          <w:rFonts w:ascii="Verdana" w:hAnsi="Verdana"/>
          <w:sz w:val="20"/>
          <w:szCs w:val="20"/>
        </w:rPr>
      </w:pPr>
      <w:r w:rsidRPr="00B55D51">
        <w:rPr>
          <w:rFonts w:ascii="Verdana" w:hAnsi="Verdana"/>
          <w:sz w:val="20"/>
          <w:szCs w:val="20"/>
        </w:rPr>
        <w:t>0494109                            09 :     I4 S, motor 2.5 lts., I4, 6 vel., T/A, tela</w:t>
      </w:r>
    </w:p>
    <w:p w:rsidR="00B55D51" w:rsidRPr="00B55D51" w:rsidRDefault="00B55D51" w:rsidP="00B55D51">
      <w:pPr>
        <w:rPr>
          <w:rFonts w:ascii="Verdana" w:hAnsi="Verdana"/>
          <w:sz w:val="20"/>
          <w:szCs w:val="20"/>
        </w:rPr>
      </w:pPr>
      <w:r w:rsidRPr="00B55D51">
        <w:rPr>
          <w:rFonts w:ascii="Verdana" w:hAnsi="Verdana"/>
          <w:sz w:val="20"/>
          <w:szCs w:val="20"/>
        </w:rPr>
        <w:t>0494110                            10 :     I4 SE Base, motor 2.5 lts., I4, 6 vel., T/A, tela</w:t>
      </w:r>
    </w:p>
    <w:p w:rsidR="00B55D51" w:rsidRPr="00B55D51" w:rsidRDefault="00B55D51" w:rsidP="00B55D51">
      <w:pPr>
        <w:rPr>
          <w:rFonts w:ascii="Verdana" w:hAnsi="Verdana"/>
          <w:sz w:val="20"/>
          <w:szCs w:val="20"/>
        </w:rPr>
      </w:pPr>
      <w:r w:rsidRPr="00B55D51">
        <w:rPr>
          <w:rFonts w:ascii="Verdana" w:hAnsi="Verdana"/>
          <w:sz w:val="20"/>
          <w:szCs w:val="20"/>
        </w:rPr>
        <w:t>0494111                            11 :     I4 SEL, motor 2.5 lts., I4, 6 vel., T/A, piel</w:t>
      </w:r>
    </w:p>
    <w:p w:rsidR="00B55D51" w:rsidRPr="00B55D51" w:rsidRDefault="00B55D51" w:rsidP="00B55D51">
      <w:pPr>
        <w:rPr>
          <w:rFonts w:ascii="Verdana" w:hAnsi="Verdana"/>
          <w:sz w:val="20"/>
          <w:szCs w:val="20"/>
        </w:rPr>
      </w:pPr>
      <w:r w:rsidRPr="00B55D51">
        <w:rPr>
          <w:rFonts w:ascii="Verdana" w:hAnsi="Verdana"/>
          <w:sz w:val="20"/>
          <w:szCs w:val="20"/>
        </w:rPr>
        <w:t>0494112                            12 :     Sport, motor 3.5 lts., V6, 6 vel., T/A, piel</w:t>
      </w:r>
    </w:p>
    <w:p w:rsidR="00B55D51" w:rsidRPr="00B55D51" w:rsidRDefault="00B55D51" w:rsidP="00B55D51">
      <w:pPr>
        <w:rPr>
          <w:rFonts w:ascii="Verdana" w:hAnsi="Verdana"/>
          <w:sz w:val="20"/>
          <w:szCs w:val="20"/>
        </w:rPr>
      </w:pPr>
      <w:r w:rsidRPr="00B55D51">
        <w:rPr>
          <w:rFonts w:ascii="Verdana" w:hAnsi="Verdana"/>
          <w:sz w:val="20"/>
          <w:szCs w:val="20"/>
        </w:rPr>
        <w:t>0494113                            13 :     I4 SEL Mid/Less Plus, motor 2.5 lts. I4, 6 vel., T/A, piel</w:t>
      </w:r>
    </w:p>
    <w:p w:rsidR="00B55D51" w:rsidRPr="00B55D51" w:rsidRDefault="00B55D51" w:rsidP="00B55D51">
      <w:pPr>
        <w:rPr>
          <w:rFonts w:ascii="Verdana" w:hAnsi="Verdana"/>
          <w:sz w:val="20"/>
          <w:szCs w:val="20"/>
        </w:rPr>
      </w:pPr>
      <w:r w:rsidRPr="00B55D51">
        <w:rPr>
          <w:rFonts w:ascii="Verdana" w:hAnsi="Verdana"/>
          <w:sz w:val="20"/>
          <w:szCs w:val="20"/>
        </w:rPr>
        <w:t>0494114                            14 :     I4 SE ST, motor 2.5 lts., I4, 6 vel., T/A, tela</w:t>
      </w:r>
    </w:p>
    <w:p w:rsidR="00B55D51" w:rsidRPr="00B55D51" w:rsidRDefault="00B55D51" w:rsidP="00B55D51">
      <w:pPr>
        <w:rPr>
          <w:rFonts w:ascii="Verdana" w:hAnsi="Verdana"/>
          <w:sz w:val="20"/>
          <w:szCs w:val="20"/>
        </w:rPr>
      </w:pPr>
      <w:r w:rsidRPr="00B55D51">
        <w:rPr>
          <w:rFonts w:ascii="Verdana" w:hAnsi="Verdana"/>
          <w:sz w:val="20"/>
          <w:szCs w:val="20"/>
        </w:rPr>
        <w:t>0494115                            15 :     I4 HEV Base, motor 2.5 lts. Híbrido, I4, 6 vel., T/A, tela</w:t>
      </w:r>
    </w:p>
    <w:p w:rsidR="00B55D51" w:rsidRPr="00B55D51" w:rsidRDefault="00B55D51" w:rsidP="00B55D51">
      <w:pPr>
        <w:rPr>
          <w:rFonts w:ascii="Verdana" w:hAnsi="Verdana"/>
          <w:sz w:val="20"/>
          <w:szCs w:val="20"/>
        </w:rPr>
      </w:pPr>
      <w:r w:rsidRPr="00B55D51">
        <w:rPr>
          <w:rFonts w:ascii="Verdana" w:hAnsi="Verdana"/>
          <w:sz w:val="20"/>
          <w:szCs w:val="20"/>
        </w:rPr>
        <w:t>0494116                            16 :     I4 HEV Limited, motor 2.5 lts. Híbrido, I4, 6 vel., T/A, piel</w:t>
      </w:r>
    </w:p>
    <w:p w:rsidR="00B55D51" w:rsidRPr="00B55D51" w:rsidRDefault="00B55D51" w:rsidP="00B55D51">
      <w:pPr>
        <w:rPr>
          <w:rFonts w:ascii="Verdana" w:hAnsi="Verdana"/>
          <w:sz w:val="20"/>
          <w:szCs w:val="20"/>
        </w:rPr>
      </w:pPr>
      <w:r w:rsidRPr="00B55D51">
        <w:rPr>
          <w:rFonts w:ascii="Verdana" w:hAnsi="Verdana"/>
          <w:sz w:val="20"/>
          <w:szCs w:val="20"/>
        </w:rPr>
        <w:t>0494117                            17 :     SE Luxury, motor 2.0 lts., I4 GTDi, T/A, piel, 4 cil.</w:t>
      </w:r>
    </w:p>
    <w:p w:rsidR="00B55D51" w:rsidRPr="00B55D51" w:rsidRDefault="00B55D51" w:rsidP="00B55D51">
      <w:pPr>
        <w:rPr>
          <w:rFonts w:ascii="Verdana" w:hAnsi="Verdana"/>
          <w:sz w:val="20"/>
          <w:szCs w:val="20"/>
        </w:rPr>
      </w:pPr>
      <w:r w:rsidRPr="00B55D51">
        <w:rPr>
          <w:rFonts w:ascii="Verdana" w:hAnsi="Verdana"/>
          <w:sz w:val="20"/>
          <w:szCs w:val="20"/>
        </w:rPr>
        <w:t>0494118                            18 :     SEL, motor 2.0 lts., I4 GTDi, T/A, piel, 4 cil.</w:t>
      </w:r>
    </w:p>
    <w:p w:rsidR="00B55D51" w:rsidRPr="00B55D51" w:rsidRDefault="00B55D51" w:rsidP="00B55D51">
      <w:pPr>
        <w:rPr>
          <w:rFonts w:ascii="Verdana" w:hAnsi="Verdana"/>
          <w:sz w:val="20"/>
          <w:szCs w:val="20"/>
        </w:rPr>
      </w:pPr>
      <w:r w:rsidRPr="00B55D51">
        <w:rPr>
          <w:rFonts w:ascii="Verdana" w:hAnsi="Verdana"/>
          <w:sz w:val="20"/>
          <w:szCs w:val="20"/>
        </w:rPr>
        <w:t>0494119                            19 :     Titanium, motor 2.0 lts., I4 GTDi, T/A, piel, 4 cil.</w:t>
      </w:r>
    </w:p>
    <w:p w:rsidR="00B55D51" w:rsidRPr="00B55D51" w:rsidRDefault="00B55D51" w:rsidP="00B55D51">
      <w:pPr>
        <w:rPr>
          <w:rFonts w:ascii="Verdana" w:hAnsi="Verdana"/>
          <w:sz w:val="20"/>
          <w:szCs w:val="20"/>
        </w:rPr>
      </w:pPr>
      <w:r w:rsidRPr="00B55D51">
        <w:rPr>
          <w:rFonts w:ascii="Verdana" w:hAnsi="Verdana"/>
          <w:sz w:val="20"/>
          <w:szCs w:val="20"/>
        </w:rPr>
        <w:t>0494120                            20 :     HEV SE, motor 2.0 lts., I4 Híbrido, T/A, tela, 4 cil.</w:t>
      </w:r>
    </w:p>
    <w:p w:rsidR="00B55D51" w:rsidRPr="00B55D51" w:rsidRDefault="00B55D51" w:rsidP="00B55D51">
      <w:pPr>
        <w:rPr>
          <w:rFonts w:ascii="Verdana" w:hAnsi="Verdana"/>
          <w:sz w:val="20"/>
          <w:szCs w:val="20"/>
        </w:rPr>
      </w:pPr>
      <w:r w:rsidRPr="00B55D51">
        <w:rPr>
          <w:rFonts w:ascii="Verdana" w:hAnsi="Verdana"/>
          <w:sz w:val="20"/>
          <w:szCs w:val="20"/>
        </w:rPr>
        <w:t>0494121                            21 :     HEV SEL, motor 2.0 lts., I4 Híbrido, T/A, piel, 4 cil.</w:t>
      </w:r>
    </w:p>
    <w:p w:rsidR="00B55D51" w:rsidRPr="00B55D51" w:rsidRDefault="00B55D51" w:rsidP="00B55D51">
      <w:pPr>
        <w:rPr>
          <w:rFonts w:ascii="Verdana" w:hAnsi="Verdana"/>
          <w:sz w:val="20"/>
          <w:szCs w:val="20"/>
        </w:rPr>
      </w:pPr>
      <w:r w:rsidRPr="00B55D51">
        <w:rPr>
          <w:rFonts w:ascii="Verdana" w:hAnsi="Verdana"/>
          <w:sz w:val="20"/>
          <w:szCs w:val="20"/>
        </w:rPr>
        <w:t>0494122                            22 :     SE, motor 2.5 lts. iVCT, I4, T/A, tela, 4 cil.</w:t>
      </w:r>
    </w:p>
    <w:p w:rsidR="00B55D51" w:rsidRPr="00B55D51" w:rsidRDefault="00B55D51" w:rsidP="00B55D51">
      <w:pPr>
        <w:rPr>
          <w:rFonts w:ascii="Verdana" w:hAnsi="Verdana"/>
          <w:sz w:val="20"/>
          <w:szCs w:val="20"/>
        </w:rPr>
      </w:pPr>
      <w:r w:rsidRPr="00B55D51">
        <w:rPr>
          <w:rFonts w:ascii="Verdana" w:hAnsi="Verdana"/>
          <w:sz w:val="20"/>
          <w:szCs w:val="20"/>
        </w:rPr>
        <w:t>0494123                            23 :     Titanium Plus, motor 2.0 lts., I4 GTDi, T/A, piel, 4 cil.</w:t>
      </w:r>
    </w:p>
    <w:p w:rsidR="00B55D51" w:rsidRPr="00B55D51" w:rsidRDefault="00B55D51" w:rsidP="00B55D51">
      <w:pPr>
        <w:rPr>
          <w:rFonts w:ascii="Verdana" w:hAnsi="Verdana"/>
          <w:sz w:val="20"/>
          <w:szCs w:val="20"/>
        </w:rPr>
      </w:pPr>
      <w:r w:rsidRPr="00B55D51">
        <w:rPr>
          <w:rFonts w:ascii="Verdana" w:hAnsi="Verdana"/>
          <w:sz w:val="20"/>
          <w:szCs w:val="20"/>
        </w:rPr>
        <w:t>0494124                            24 :     SE Luxury Plus, motor 2.0 lts., I4 GTDi, T/A, piel,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0494125                            25 :     HEV SE Luxury Plus, motor 2.0 lts., I4 Híbrido, T/A, piel, 4 cil.</w:t>
      </w:r>
    </w:p>
    <w:p w:rsidR="00B55D51" w:rsidRPr="00B55D51" w:rsidRDefault="00B55D51" w:rsidP="00B55D51">
      <w:pPr>
        <w:rPr>
          <w:rFonts w:ascii="Verdana" w:hAnsi="Verdana"/>
          <w:sz w:val="20"/>
          <w:szCs w:val="20"/>
        </w:rPr>
      </w:pPr>
      <w:r w:rsidRPr="00B55D51">
        <w:rPr>
          <w:rFonts w:ascii="Verdana" w:hAnsi="Verdana"/>
          <w:sz w:val="20"/>
          <w:szCs w:val="20"/>
        </w:rPr>
        <w:t>0494126                            26 :     SE Luxury Plus, motor 2.5 lts. iVCT, I4, T/A, piel,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Lincoln 4 puertas (nacional)</w:t>
      </w:r>
    </w:p>
    <w:p w:rsidR="00B55D51" w:rsidRPr="00B55D51" w:rsidRDefault="00B55D51" w:rsidP="00B55D51">
      <w:pPr>
        <w:rPr>
          <w:rFonts w:ascii="Verdana" w:hAnsi="Verdana"/>
          <w:sz w:val="20"/>
          <w:szCs w:val="20"/>
        </w:rPr>
      </w:pPr>
      <w:r w:rsidRPr="00B55D51">
        <w:rPr>
          <w:rFonts w:ascii="Verdana" w:hAnsi="Verdana"/>
          <w:sz w:val="20"/>
          <w:szCs w:val="20"/>
        </w:rPr>
        <w:t>0494201       Versión          01 :      Zephyr Premium, motor 3.0 lts., V6, T/A, 6 vel., piel</w:t>
      </w:r>
    </w:p>
    <w:p w:rsidR="00B55D51" w:rsidRPr="00B55D51" w:rsidRDefault="00B55D51" w:rsidP="00B55D51">
      <w:pPr>
        <w:rPr>
          <w:rFonts w:ascii="Verdana" w:hAnsi="Verdana"/>
          <w:sz w:val="20"/>
          <w:szCs w:val="20"/>
        </w:rPr>
      </w:pPr>
      <w:r w:rsidRPr="00B55D51">
        <w:rPr>
          <w:rFonts w:ascii="Verdana" w:hAnsi="Verdana"/>
          <w:sz w:val="20"/>
          <w:szCs w:val="20"/>
        </w:rPr>
        <w:t>0494202                            02 :     MKZ, motor 3.5 lts., V6, T/A, 6 vel., piel</w:t>
      </w:r>
    </w:p>
    <w:p w:rsidR="00B55D51" w:rsidRPr="00B55D51" w:rsidRDefault="00B55D51" w:rsidP="00B55D51">
      <w:pPr>
        <w:rPr>
          <w:rFonts w:ascii="Verdana" w:hAnsi="Verdana"/>
          <w:sz w:val="20"/>
          <w:szCs w:val="20"/>
        </w:rPr>
      </w:pPr>
      <w:r w:rsidRPr="00B55D51">
        <w:rPr>
          <w:rFonts w:ascii="Verdana" w:hAnsi="Verdana"/>
          <w:sz w:val="20"/>
          <w:szCs w:val="20"/>
        </w:rPr>
        <w:t>0494203                            03 :     MKZ HIGH,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0494204                            04 :     MKZ ELITE,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0494205                            05 :     MKZ RESERVE, motor 3.7 lts., V6, T/A,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Edge 4 puertas (importado)</w:t>
      </w:r>
    </w:p>
    <w:p w:rsidR="00B55D51" w:rsidRPr="00B55D51" w:rsidRDefault="00B55D51" w:rsidP="00B55D51">
      <w:pPr>
        <w:rPr>
          <w:rFonts w:ascii="Verdana" w:hAnsi="Verdana"/>
          <w:sz w:val="20"/>
          <w:szCs w:val="20"/>
        </w:rPr>
      </w:pPr>
      <w:r w:rsidRPr="00B55D51">
        <w:rPr>
          <w:rFonts w:ascii="Verdana" w:hAnsi="Verdana"/>
          <w:sz w:val="20"/>
          <w:szCs w:val="20"/>
        </w:rPr>
        <w:t>0494301       Versión          01 :      SEL Plus ó Limited 4x2, V6, motor 3.5 lts., 6 vel., T/A, piel, 6 cil.</w:t>
      </w:r>
    </w:p>
    <w:p w:rsidR="00B55D51" w:rsidRPr="00B55D51" w:rsidRDefault="00B55D51" w:rsidP="00B55D51">
      <w:pPr>
        <w:rPr>
          <w:rFonts w:ascii="Verdana" w:hAnsi="Verdana"/>
          <w:sz w:val="20"/>
          <w:szCs w:val="20"/>
        </w:rPr>
      </w:pPr>
      <w:r w:rsidRPr="00B55D51">
        <w:rPr>
          <w:rFonts w:ascii="Verdana" w:hAnsi="Verdana"/>
          <w:sz w:val="20"/>
          <w:szCs w:val="20"/>
        </w:rPr>
        <w:t>0494302                            02 :     SEL 4x2, V6, motor 3.5 lts., 6 vel., T/A, tela, 6 cil.</w:t>
      </w:r>
    </w:p>
    <w:p w:rsidR="00B55D51" w:rsidRPr="00B55D51" w:rsidRDefault="00B55D51" w:rsidP="00B55D51">
      <w:pPr>
        <w:rPr>
          <w:rFonts w:ascii="Verdana" w:hAnsi="Verdana"/>
          <w:sz w:val="20"/>
          <w:szCs w:val="20"/>
        </w:rPr>
      </w:pPr>
      <w:r w:rsidRPr="00B55D51">
        <w:rPr>
          <w:rFonts w:ascii="Verdana" w:hAnsi="Verdana"/>
          <w:sz w:val="20"/>
          <w:szCs w:val="20"/>
        </w:rPr>
        <w:t>0494303                            03 :     Edge Sport 4x2, V6, motor 3.5 lts., 6 vel., T/A, piel, 6 cil.</w:t>
      </w:r>
    </w:p>
    <w:p w:rsidR="00B55D51" w:rsidRPr="00B55D51" w:rsidRDefault="00B55D51" w:rsidP="00B55D51">
      <w:pPr>
        <w:rPr>
          <w:rFonts w:ascii="Verdana" w:hAnsi="Verdana"/>
          <w:sz w:val="20"/>
          <w:szCs w:val="20"/>
        </w:rPr>
      </w:pPr>
      <w:r w:rsidRPr="00B55D51">
        <w:rPr>
          <w:rFonts w:ascii="Verdana" w:hAnsi="Verdana"/>
          <w:sz w:val="20"/>
          <w:szCs w:val="20"/>
        </w:rPr>
        <w:t>0494304                            04 :     Edge Sport 4x2, V6, motor 3.7 lts., 6 vel., T/A, piel, 6 cil.</w:t>
      </w:r>
    </w:p>
    <w:p w:rsidR="00B55D51" w:rsidRPr="00B55D51" w:rsidRDefault="00B55D51" w:rsidP="00B55D51">
      <w:pPr>
        <w:rPr>
          <w:rFonts w:ascii="Verdana" w:hAnsi="Verdana"/>
          <w:sz w:val="20"/>
          <w:szCs w:val="20"/>
        </w:rPr>
      </w:pPr>
      <w:r w:rsidRPr="00B55D51">
        <w:rPr>
          <w:rFonts w:ascii="Verdana" w:hAnsi="Verdana"/>
          <w:sz w:val="20"/>
          <w:szCs w:val="20"/>
        </w:rPr>
        <w:t>0494305                            05 :     Edge SE 4x2, V6, motor 3.5 lts., 6 vel., T/A, tela, 6 cil.</w:t>
      </w:r>
    </w:p>
    <w:p w:rsidR="00B55D51" w:rsidRPr="00B55D51" w:rsidRDefault="00B55D51" w:rsidP="00B55D51">
      <w:pPr>
        <w:rPr>
          <w:rFonts w:ascii="Verdana" w:hAnsi="Verdana"/>
          <w:sz w:val="20"/>
          <w:szCs w:val="20"/>
        </w:rPr>
      </w:pPr>
      <w:r w:rsidRPr="00B55D51">
        <w:rPr>
          <w:rFonts w:ascii="Verdana" w:hAnsi="Verdana"/>
          <w:sz w:val="20"/>
          <w:szCs w:val="20"/>
        </w:rPr>
        <w:t>0494306                            06 :     SEL I4, T/A, motor 2.0 lts. EcoBoost GTDI, tela, 4 cil.</w:t>
      </w:r>
    </w:p>
    <w:p w:rsidR="00B55D51" w:rsidRPr="00B55D51" w:rsidRDefault="00B55D51" w:rsidP="00B55D51">
      <w:pPr>
        <w:rPr>
          <w:rFonts w:ascii="Verdana" w:hAnsi="Verdana"/>
          <w:sz w:val="20"/>
          <w:szCs w:val="20"/>
        </w:rPr>
      </w:pPr>
      <w:r w:rsidRPr="00B55D51">
        <w:rPr>
          <w:rFonts w:ascii="Verdana" w:hAnsi="Verdana"/>
          <w:sz w:val="20"/>
          <w:szCs w:val="20"/>
        </w:rPr>
        <w:t>0494307                            07 :     Limited I4, T/A, motor 2.0 lts. EcoBoost GTDI, piel, 4 cil.</w:t>
      </w:r>
    </w:p>
    <w:p w:rsidR="00B55D51" w:rsidRPr="00B55D51" w:rsidRDefault="00B55D51" w:rsidP="00B55D51">
      <w:pPr>
        <w:rPr>
          <w:rFonts w:ascii="Verdana" w:hAnsi="Verdana"/>
          <w:sz w:val="20"/>
          <w:szCs w:val="20"/>
        </w:rPr>
      </w:pPr>
      <w:r w:rsidRPr="00B55D51">
        <w:rPr>
          <w:rFonts w:ascii="Verdana" w:hAnsi="Verdana"/>
          <w:sz w:val="20"/>
          <w:szCs w:val="20"/>
        </w:rPr>
        <w:t>0494308                            08 :     Titanium, motor 3.5 lts., V6, T/A, 6 vel., piel,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GT40 2 puertas (importado)</w:t>
      </w:r>
    </w:p>
    <w:p w:rsidR="00B55D51" w:rsidRPr="00B55D51" w:rsidRDefault="00B55D51" w:rsidP="00B55D51">
      <w:pPr>
        <w:rPr>
          <w:rFonts w:ascii="Verdana" w:hAnsi="Verdana"/>
          <w:sz w:val="20"/>
          <w:szCs w:val="20"/>
        </w:rPr>
      </w:pPr>
      <w:r w:rsidRPr="00B55D51">
        <w:rPr>
          <w:rFonts w:ascii="Verdana" w:hAnsi="Verdana"/>
          <w:sz w:val="20"/>
          <w:szCs w:val="20"/>
        </w:rPr>
        <w:t>0494401       Versión          01 :     GT40 Coupé, motor 5.4 lts., DOHC, V8, T/M, 6 vel., piel,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45 :</w:t>
      </w:r>
      <w:r w:rsidRPr="00B55D51">
        <w:rPr>
          <w:rFonts w:ascii="Verdana" w:hAnsi="Verdana"/>
          <w:sz w:val="20"/>
          <w:szCs w:val="20"/>
        </w:rPr>
        <w:t>     </w:t>
      </w:r>
      <w:r w:rsidRPr="00B55D51">
        <w:rPr>
          <w:rFonts w:ascii="Verdana" w:hAnsi="Verdana"/>
          <w:b/>
          <w:bCs/>
          <w:sz w:val="20"/>
          <w:szCs w:val="20"/>
        </w:rPr>
        <w:t>Focus 3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0494501       Versión          01 :     ST, motor 2.5 lts., 220 I5, T/M, 6 vel., tela, quemacocos</w:t>
      </w:r>
    </w:p>
    <w:p w:rsidR="00B55D51" w:rsidRPr="00B55D51" w:rsidRDefault="00B55D51" w:rsidP="00B55D51">
      <w:pPr>
        <w:rPr>
          <w:rFonts w:ascii="Verdana" w:hAnsi="Verdana"/>
          <w:sz w:val="20"/>
          <w:szCs w:val="20"/>
        </w:rPr>
      </w:pPr>
      <w:r w:rsidRPr="00B55D51">
        <w:rPr>
          <w:rFonts w:ascii="Verdana" w:hAnsi="Verdana"/>
          <w:sz w:val="20"/>
          <w:szCs w:val="20"/>
        </w:rPr>
        <w:t>0494502                            02 :     RS, motor 2.5 lts. I5, T/M, 6 vel., tela,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Mazda3 4 puertas (importado)</w:t>
      </w:r>
    </w:p>
    <w:p w:rsidR="00B55D51" w:rsidRPr="00B55D51" w:rsidRDefault="00B55D51" w:rsidP="00B55D51">
      <w:pPr>
        <w:rPr>
          <w:rFonts w:ascii="Verdana" w:hAnsi="Verdana"/>
          <w:sz w:val="20"/>
          <w:szCs w:val="20"/>
        </w:rPr>
      </w:pPr>
      <w:r w:rsidRPr="00B55D51">
        <w:rPr>
          <w:rFonts w:ascii="Verdana" w:hAnsi="Verdana"/>
          <w:sz w:val="20"/>
          <w:szCs w:val="20"/>
        </w:rPr>
        <w:t>0494601       Versión          01 :     Mazda3 "I" estándar 5 vel., tela, 2.0 lts., 4 cil.</w:t>
      </w:r>
    </w:p>
    <w:p w:rsidR="00B55D51" w:rsidRPr="00B55D51" w:rsidRDefault="00B55D51" w:rsidP="00B55D51">
      <w:pPr>
        <w:rPr>
          <w:rFonts w:ascii="Verdana" w:hAnsi="Verdana"/>
          <w:sz w:val="20"/>
          <w:szCs w:val="20"/>
        </w:rPr>
      </w:pPr>
      <w:r w:rsidRPr="00B55D51">
        <w:rPr>
          <w:rFonts w:ascii="Verdana" w:hAnsi="Verdana"/>
          <w:sz w:val="20"/>
          <w:szCs w:val="20"/>
        </w:rPr>
        <w:t>0494602                            02 :     Mazda3 "I" automático-sport, tela, 2.0 lts., 4 cil.</w:t>
      </w:r>
    </w:p>
    <w:p w:rsidR="00B55D51" w:rsidRPr="00B55D51" w:rsidRDefault="00B55D51" w:rsidP="00B55D51">
      <w:pPr>
        <w:rPr>
          <w:rFonts w:ascii="Verdana" w:hAnsi="Verdana"/>
          <w:sz w:val="20"/>
          <w:szCs w:val="20"/>
        </w:rPr>
      </w:pPr>
      <w:r w:rsidRPr="00B55D51">
        <w:rPr>
          <w:rFonts w:ascii="Verdana" w:hAnsi="Verdana"/>
          <w:sz w:val="20"/>
          <w:szCs w:val="20"/>
        </w:rPr>
        <w:t>0494603                            03 :     Mazda3 "I" Touring estándar 5 vel., tela, 2.0 lts., 4 cil.</w:t>
      </w:r>
    </w:p>
    <w:p w:rsidR="00B55D51" w:rsidRPr="00B55D51" w:rsidRDefault="00B55D51" w:rsidP="00B55D51">
      <w:pPr>
        <w:rPr>
          <w:rFonts w:ascii="Verdana" w:hAnsi="Verdana"/>
          <w:sz w:val="20"/>
          <w:szCs w:val="20"/>
        </w:rPr>
      </w:pPr>
      <w:r w:rsidRPr="00B55D51">
        <w:rPr>
          <w:rFonts w:ascii="Verdana" w:hAnsi="Verdana"/>
          <w:sz w:val="20"/>
          <w:szCs w:val="20"/>
        </w:rPr>
        <w:t>0494604                            04 :     Mazda3 "I" Touring automático-sport, tela, 2.0 lts., 4 cil.</w:t>
      </w:r>
    </w:p>
    <w:p w:rsidR="00B55D51" w:rsidRPr="00B55D51" w:rsidRDefault="00B55D51" w:rsidP="00B55D51">
      <w:pPr>
        <w:rPr>
          <w:rFonts w:ascii="Verdana" w:hAnsi="Verdana"/>
          <w:sz w:val="20"/>
          <w:szCs w:val="20"/>
        </w:rPr>
      </w:pPr>
      <w:r w:rsidRPr="00B55D51">
        <w:rPr>
          <w:rFonts w:ascii="Verdana" w:hAnsi="Verdana"/>
          <w:sz w:val="20"/>
          <w:szCs w:val="20"/>
        </w:rPr>
        <w:t>0494605                            05 :     Mazda3 "S" estándar 5 vel., tela, 2.3 lts., 4 cil.</w:t>
      </w:r>
    </w:p>
    <w:p w:rsidR="00B55D51" w:rsidRPr="00B55D51" w:rsidRDefault="00B55D51" w:rsidP="00B55D51">
      <w:pPr>
        <w:rPr>
          <w:rFonts w:ascii="Verdana" w:hAnsi="Verdana"/>
          <w:sz w:val="20"/>
          <w:szCs w:val="20"/>
        </w:rPr>
      </w:pPr>
      <w:r w:rsidRPr="00B55D51">
        <w:rPr>
          <w:rFonts w:ascii="Verdana" w:hAnsi="Verdana"/>
          <w:sz w:val="20"/>
          <w:szCs w:val="20"/>
        </w:rPr>
        <w:t>0494606                            06 :     Mazda3 "S" automático-sport, tela, 2.3 lts., 4 cil.</w:t>
      </w:r>
    </w:p>
    <w:p w:rsidR="00B55D51" w:rsidRPr="00B55D51" w:rsidRDefault="00B55D51" w:rsidP="00B55D51">
      <w:pPr>
        <w:rPr>
          <w:rFonts w:ascii="Verdana" w:hAnsi="Verdana"/>
          <w:sz w:val="20"/>
          <w:szCs w:val="20"/>
        </w:rPr>
      </w:pPr>
      <w:r w:rsidRPr="00B55D51">
        <w:rPr>
          <w:rFonts w:ascii="Verdana" w:hAnsi="Verdana"/>
          <w:sz w:val="20"/>
          <w:szCs w:val="20"/>
        </w:rPr>
        <w:t>0494607                            07 :     Mazda3 "S" estándar 6 vel., tela, 2.5 lts., 4 cil.</w:t>
      </w:r>
    </w:p>
    <w:p w:rsidR="00B55D51" w:rsidRPr="00B55D51" w:rsidRDefault="00B55D51" w:rsidP="00B55D51">
      <w:pPr>
        <w:rPr>
          <w:rFonts w:ascii="Verdana" w:hAnsi="Verdana"/>
          <w:sz w:val="20"/>
          <w:szCs w:val="20"/>
        </w:rPr>
      </w:pPr>
      <w:r w:rsidRPr="00B55D51">
        <w:rPr>
          <w:rFonts w:ascii="Verdana" w:hAnsi="Verdana"/>
          <w:sz w:val="20"/>
          <w:szCs w:val="20"/>
        </w:rPr>
        <w:t>0494608                            08 :     Mazda3 "S" automático-sport, tela, 2.5 lts., 4 cil.</w:t>
      </w:r>
    </w:p>
    <w:p w:rsidR="00B55D51" w:rsidRPr="00B55D51" w:rsidRDefault="00B55D51" w:rsidP="00B55D51">
      <w:pPr>
        <w:rPr>
          <w:rFonts w:ascii="Verdana" w:hAnsi="Verdana"/>
          <w:sz w:val="20"/>
          <w:szCs w:val="20"/>
        </w:rPr>
      </w:pPr>
      <w:r w:rsidRPr="00B55D51">
        <w:rPr>
          <w:rFonts w:ascii="Verdana" w:hAnsi="Verdana"/>
          <w:sz w:val="20"/>
          <w:szCs w:val="20"/>
        </w:rPr>
        <w:t>0494609                            09 :     Mazda3 "S Grand Touring" automático-sport, piel,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47 :</w:t>
      </w:r>
      <w:r w:rsidRPr="00B55D51">
        <w:rPr>
          <w:rFonts w:ascii="Verdana" w:hAnsi="Verdana"/>
          <w:sz w:val="20"/>
          <w:szCs w:val="20"/>
        </w:rPr>
        <w:t>     </w:t>
      </w:r>
      <w:r w:rsidRPr="00B55D51">
        <w:rPr>
          <w:rFonts w:ascii="Verdana" w:hAnsi="Verdana"/>
          <w:b/>
          <w:bCs/>
          <w:sz w:val="20"/>
          <w:szCs w:val="20"/>
        </w:rPr>
        <w:t>Mazda3 5 puertas (importado)</w:t>
      </w:r>
    </w:p>
    <w:p w:rsidR="00B55D51" w:rsidRPr="00B55D51" w:rsidRDefault="00B55D51" w:rsidP="00B55D51">
      <w:pPr>
        <w:rPr>
          <w:rFonts w:ascii="Verdana" w:hAnsi="Verdana"/>
          <w:sz w:val="20"/>
          <w:szCs w:val="20"/>
        </w:rPr>
      </w:pPr>
      <w:r w:rsidRPr="00B55D51">
        <w:rPr>
          <w:rFonts w:ascii="Verdana" w:hAnsi="Verdana"/>
          <w:sz w:val="20"/>
          <w:szCs w:val="20"/>
        </w:rPr>
        <w:t>0494701       Versión          01 :     Mazda3 "S" estándar 5 vel., tela, 2.3 lts., 4 cil.</w:t>
      </w:r>
    </w:p>
    <w:p w:rsidR="00B55D51" w:rsidRPr="00B55D51" w:rsidRDefault="00B55D51" w:rsidP="00B55D51">
      <w:pPr>
        <w:rPr>
          <w:rFonts w:ascii="Verdana" w:hAnsi="Verdana"/>
          <w:sz w:val="20"/>
          <w:szCs w:val="20"/>
        </w:rPr>
      </w:pPr>
      <w:r w:rsidRPr="00B55D51">
        <w:rPr>
          <w:rFonts w:ascii="Verdana" w:hAnsi="Verdana"/>
          <w:sz w:val="20"/>
          <w:szCs w:val="20"/>
        </w:rPr>
        <w:t>0494702                            02 :     Mazda3 "S" automático-sport, tela, 2.3 lts., 4 cil.</w:t>
      </w:r>
    </w:p>
    <w:p w:rsidR="00B55D51" w:rsidRPr="00B55D51" w:rsidRDefault="00B55D51" w:rsidP="00B55D51">
      <w:pPr>
        <w:rPr>
          <w:rFonts w:ascii="Verdana" w:hAnsi="Verdana"/>
          <w:sz w:val="20"/>
          <w:szCs w:val="20"/>
        </w:rPr>
      </w:pPr>
      <w:r w:rsidRPr="00B55D51">
        <w:rPr>
          <w:rFonts w:ascii="Verdana" w:hAnsi="Verdana"/>
          <w:sz w:val="20"/>
          <w:szCs w:val="20"/>
        </w:rPr>
        <w:t>0494703                            03 :     Mazda3 "Grand Touring" estandar 6 vel., 2.3 lts., turbocargado, piel,</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0494704                            04 :     Mazda3 "S" estándar 6 vel., tela, 2.5 lts., 4 cil.</w:t>
      </w:r>
    </w:p>
    <w:p w:rsidR="00B55D51" w:rsidRPr="00B55D51" w:rsidRDefault="00B55D51" w:rsidP="00B55D51">
      <w:pPr>
        <w:rPr>
          <w:rFonts w:ascii="Verdana" w:hAnsi="Verdana"/>
          <w:sz w:val="20"/>
          <w:szCs w:val="20"/>
        </w:rPr>
      </w:pPr>
      <w:r w:rsidRPr="00B55D51">
        <w:rPr>
          <w:rFonts w:ascii="Verdana" w:hAnsi="Verdana"/>
          <w:sz w:val="20"/>
          <w:szCs w:val="20"/>
        </w:rPr>
        <w:t>0494705                            05 :     Mazda3 "S" automático-sport, tela, 2.5 lts., 4 cil.</w:t>
      </w:r>
    </w:p>
    <w:p w:rsidR="00B55D51" w:rsidRPr="00B55D51" w:rsidRDefault="00B55D51" w:rsidP="00B55D51">
      <w:pPr>
        <w:rPr>
          <w:rFonts w:ascii="Verdana" w:hAnsi="Verdana"/>
          <w:sz w:val="20"/>
          <w:szCs w:val="20"/>
        </w:rPr>
      </w:pPr>
      <w:r w:rsidRPr="00B55D51">
        <w:rPr>
          <w:rFonts w:ascii="Verdana" w:hAnsi="Verdana"/>
          <w:sz w:val="20"/>
          <w:szCs w:val="20"/>
        </w:rPr>
        <w:t>0494706                            06 :     Mazda3 "S Grand Touring" automático-sport, piel,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48 :</w:t>
      </w:r>
      <w:r w:rsidRPr="00B55D51">
        <w:rPr>
          <w:rFonts w:ascii="Verdana" w:hAnsi="Verdana"/>
          <w:sz w:val="20"/>
          <w:szCs w:val="20"/>
        </w:rPr>
        <w:t>     </w:t>
      </w:r>
      <w:r w:rsidRPr="00B55D51">
        <w:rPr>
          <w:rFonts w:ascii="Verdana" w:hAnsi="Verdana"/>
          <w:b/>
          <w:bCs/>
          <w:sz w:val="20"/>
          <w:szCs w:val="20"/>
        </w:rPr>
        <w:t>Mazda5 5 puertas (importado)</w:t>
      </w:r>
    </w:p>
    <w:p w:rsidR="00B55D51" w:rsidRPr="00B55D51" w:rsidRDefault="00B55D51" w:rsidP="00B55D51">
      <w:pPr>
        <w:rPr>
          <w:rFonts w:ascii="Verdana" w:hAnsi="Verdana"/>
          <w:sz w:val="20"/>
          <w:szCs w:val="20"/>
        </w:rPr>
      </w:pPr>
      <w:r w:rsidRPr="00B55D51">
        <w:rPr>
          <w:rFonts w:ascii="Verdana" w:hAnsi="Verdana"/>
          <w:sz w:val="20"/>
          <w:szCs w:val="20"/>
        </w:rPr>
        <w:t>0494801       Versión          01 :     Mazda5 "Sport" estándar 5 vel., tela, 2.3 lts., 4 cil.</w:t>
      </w:r>
    </w:p>
    <w:p w:rsidR="00B55D51" w:rsidRPr="00B55D51" w:rsidRDefault="00B55D51" w:rsidP="00B55D51">
      <w:pPr>
        <w:rPr>
          <w:rFonts w:ascii="Verdana" w:hAnsi="Verdana"/>
          <w:sz w:val="20"/>
          <w:szCs w:val="20"/>
        </w:rPr>
      </w:pPr>
      <w:r w:rsidRPr="00B55D51">
        <w:rPr>
          <w:rFonts w:ascii="Verdana" w:hAnsi="Verdana"/>
          <w:sz w:val="20"/>
          <w:szCs w:val="20"/>
        </w:rPr>
        <w:t>0494802                            02 :     Mazda5 "Sport" automático-sport, tela, 2.3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0494803                            03 :     Mazda5 "Touring" automático-sport, tela, 2.3 lts., 4 cil.</w:t>
      </w:r>
    </w:p>
    <w:p w:rsidR="00B55D51" w:rsidRPr="00B55D51" w:rsidRDefault="00B55D51" w:rsidP="00B55D51">
      <w:pPr>
        <w:rPr>
          <w:rFonts w:ascii="Verdana" w:hAnsi="Verdana"/>
          <w:sz w:val="20"/>
          <w:szCs w:val="20"/>
        </w:rPr>
      </w:pPr>
      <w:r w:rsidRPr="00B55D51">
        <w:rPr>
          <w:rFonts w:ascii="Verdana" w:hAnsi="Verdana"/>
          <w:sz w:val="20"/>
          <w:szCs w:val="20"/>
        </w:rPr>
        <w:t>0494806                            06 :     Mazda5 "Sport" automático-sport, tela,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Mazda6 4 puertas (importado)</w:t>
      </w:r>
    </w:p>
    <w:p w:rsidR="00B55D51" w:rsidRPr="00B55D51" w:rsidRDefault="00B55D51" w:rsidP="00B55D51">
      <w:pPr>
        <w:rPr>
          <w:rFonts w:ascii="Verdana" w:hAnsi="Verdana"/>
          <w:sz w:val="20"/>
          <w:szCs w:val="20"/>
        </w:rPr>
      </w:pPr>
      <w:r w:rsidRPr="00B55D51">
        <w:rPr>
          <w:rFonts w:ascii="Verdana" w:hAnsi="Verdana"/>
          <w:sz w:val="20"/>
          <w:szCs w:val="20"/>
        </w:rPr>
        <w:t>0494901       Versión          01 :     Mazda6 "I" estándar 5 vel., tela, 2.3 lts., 4 cil.</w:t>
      </w:r>
    </w:p>
    <w:p w:rsidR="00B55D51" w:rsidRPr="00B55D51" w:rsidRDefault="00B55D51" w:rsidP="00B55D51">
      <w:pPr>
        <w:rPr>
          <w:rFonts w:ascii="Verdana" w:hAnsi="Verdana"/>
          <w:sz w:val="20"/>
          <w:szCs w:val="20"/>
        </w:rPr>
      </w:pPr>
      <w:r w:rsidRPr="00B55D51">
        <w:rPr>
          <w:rFonts w:ascii="Verdana" w:hAnsi="Verdana"/>
          <w:sz w:val="20"/>
          <w:szCs w:val="20"/>
        </w:rPr>
        <w:t>0494902                            02 :     Mazda6 "I" automático-sport, tela, 2.3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0494903                            03 :     Mazda6 "S" "Sport" estándar 5 vel., tela, 3.0 lts., 6 cil.</w:t>
      </w:r>
    </w:p>
    <w:p w:rsidR="00B55D51" w:rsidRPr="00B55D51" w:rsidRDefault="00B55D51" w:rsidP="00B55D51">
      <w:pPr>
        <w:rPr>
          <w:rFonts w:ascii="Verdana" w:hAnsi="Verdana"/>
          <w:sz w:val="20"/>
          <w:szCs w:val="20"/>
        </w:rPr>
      </w:pPr>
      <w:r w:rsidRPr="00B55D51">
        <w:rPr>
          <w:rFonts w:ascii="Verdana" w:hAnsi="Verdana"/>
          <w:sz w:val="20"/>
          <w:szCs w:val="20"/>
        </w:rPr>
        <w:t>0494904                            04 :     Mazda6 "S" "Grand Sport" estándar 5 vel., piel, 3.0 lts., 6 cil.</w:t>
      </w:r>
    </w:p>
    <w:p w:rsidR="00B55D51" w:rsidRPr="00B55D51" w:rsidRDefault="00B55D51" w:rsidP="00B55D51">
      <w:pPr>
        <w:rPr>
          <w:rFonts w:ascii="Verdana" w:hAnsi="Verdana"/>
          <w:sz w:val="20"/>
          <w:szCs w:val="20"/>
        </w:rPr>
      </w:pPr>
      <w:r w:rsidRPr="00B55D51">
        <w:rPr>
          <w:rFonts w:ascii="Verdana" w:hAnsi="Verdana"/>
          <w:sz w:val="20"/>
          <w:szCs w:val="20"/>
        </w:rPr>
        <w:t>0494905                            05 :     Mazda6 "S" "Sport" automático-sport, tela, 3.0 lts., 6 cil.</w:t>
      </w:r>
    </w:p>
    <w:p w:rsidR="00B55D51" w:rsidRPr="00B55D51" w:rsidRDefault="00B55D51" w:rsidP="00B55D51">
      <w:pPr>
        <w:rPr>
          <w:rFonts w:ascii="Verdana" w:hAnsi="Verdana"/>
          <w:sz w:val="20"/>
          <w:szCs w:val="20"/>
        </w:rPr>
      </w:pPr>
      <w:r w:rsidRPr="00B55D51">
        <w:rPr>
          <w:rFonts w:ascii="Verdana" w:hAnsi="Verdana"/>
          <w:sz w:val="20"/>
          <w:szCs w:val="20"/>
        </w:rPr>
        <w:t>0494906                            06 :     Mazda6 "S" "Grand Sport" automático-sport, piel, 3.0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MX-5 2 puertas (importado)</w:t>
      </w:r>
    </w:p>
    <w:p w:rsidR="00B55D51" w:rsidRPr="00B55D51" w:rsidRDefault="00B55D51" w:rsidP="00B55D51">
      <w:pPr>
        <w:rPr>
          <w:rFonts w:ascii="Verdana" w:hAnsi="Verdana"/>
          <w:sz w:val="20"/>
          <w:szCs w:val="20"/>
        </w:rPr>
      </w:pPr>
      <w:r w:rsidRPr="00B55D51">
        <w:rPr>
          <w:rFonts w:ascii="Verdana" w:hAnsi="Verdana"/>
          <w:sz w:val="20"/>
          <w:szCs w:val="20"/>
        </w:rPr>
        <w:t>0495001       Versión          01 :     MX-5 "Sport" estándar 6 vel., tela, 2.0 lts., 4 cil.</w:t>
      </w:r>
    </w:p>
    <w:p w:rsidR="00B55D51" w:rsidRPr="00B55D51" w:rsidRDefault="00B55D51" w:rsidP="00B55D51">
      <w:pPr>
        <w:rPr>
          <w:rFonts w:ascii="Verdana" w:hAnsi="Verdana"/>
          <w:sz w:val="20"/>
          <w:szCs w:val="20"/>
        </w:rPr>
      </w:pPr>
      <w:r w:rsidRPr="00B55D51">
        <w:rPr>
          <w:rFonts w:ascii="Verdana" w:hAnsi="Verdana"/>
          <w:sz w:val="20"/>
          <w:szCs w:val="20"/>
        </w:rPr>
        <w:t>0495002                            02 :     MX-5 "Grand Touring" estándar 6 vel., piel, 2.0 lts., 4 cil., toldo rígido</w:t>
      </w:r>
      <w:r w:rsidRPr="00B55D51">
        <w:rPr>
          <w:rFonts w:ascii="Verdana" w:hAnsi="Verdana"/>
          <w:sz w:val="20"/>
          <w:szCs w:val="20"/>
        </w:rPr>
        <w:br/>
        <w:t>retractil</w:t>
      </w:r>
    </w:p>
    <w:p w:rsidR="00B55D51" w:rsidRPr="00B55D51" w:rsidRDefault="00B55D51" w:rsidP="00B55D51">
      <w:pPr>
        <w:rPr>
          <w:rFonts w:ascii="Verdana" w:hAnsi="Verdana"/>
          <w:sz w:val="20"/>
          <w:szCs w:val="20"/>
        </w:rPr>
      </w:pPr>
      <w:r w:rsidRPr="00B55D51">
        <w:rPr>
          <w:rFonts w:ascii="Verdana" w:hAnsi="Verdana"/>
          <w:sz w:val="20"/>
          <w:szCs w:val="20"/>
        </w:rPr>
        <w:t>0495003                            03 :     MX-5 "Sport" estándar 6 vel., piel, 2.0 lts., 4 cil.</w:t>
      </w:r>
    </w:p>
    <w:p w:rsidR="00B55D51" w:rsidRPr="00B55D51" w:rsidRDefault="00B55D51" w:rsidP="00B55D51">
      <w:pPr>
        <w:rPr>
          <w:rFonts w:ascii="Verdana" w:hAnsi="Verdana"/>
          <w:sz w:val="20"/>
          <w:szCs w:val="20"/>
        </w:rPr>
      </w:pPr>
      <w:r w:rsidRPr="00B55D51">
        <w:rPr>
          <w:rFonts w:ascii="Verdana" w:hAnsi="Verdana"/>
          <w:sz w:val="20"/>
          <w:szCs w:val="20"/>
        </w:rPr>
        <w:t>0495004                            04 :     MX-5 "Grand Touring" automático 6 vel., piel, 2.0 lts., 4 cil., toldo</w:t>
      </w:r>
      <w:r w:rsidRPr="00B55D51">
        <w:rPr>
          <w:rFonts w:ascii="Verdana" w:hAnsi="Verdana"/>
          <w:sz w:val="20"/>
          <w:szCs w:val="20"/>
        </w:rPr>
        <w:br/>
        <w:t>rígido retractil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CX-7 5 puertas (importado)</w:t>
      </w:r>
    </w:p>
    <w:p w:rsidR="00B55D51" w:rsidRPr="00B55D51" w:rsidRDefault="00B55D51" w:rsidP="00B55D51">
      <w:pPr>
        <w:rPr>
          <w:rFonts w:ascii="Verdana" w:hAnsi="Verdana"/>
          <w:sz w:val="20"/>
          <w:szCs w:val="20"/>
        </w:rPr>
      </w:pPr>
      <w:r w:rsidRPr="00B55D51">
        <w:rPr>
          <w:rFonts w:ascii="Verdana" w:hAnsi="Verdana"/>
          <w:sz w:val="20"/>
          <w:szCs w:val="20"/>
        </w:rPr>
        <w:t>0495101       Versión          01 :     CX-7 "Sport" o "S Sport" automático-sport 6 vel., tela, 2.3 lts., 4 cil.,</w:t>
      </w:r>
      <w:r w:rsidRPr="00B55D51">
        <w:rPr>
          <w:rFonts w:ascii="Verdana" w:hAnsi="Verdana"/>
          <w:sz w:val="20"/>
          <w:szCs w:val="20"/>
        </w:rPr>
        <w:br/>
        <w:t>turbo</w:t>
      </w:r>
    </w:p>
    <w:p w:rsidR="00B55D51" w:rsidRPr="00B55D51" w:rsidRDefault="00B55D51" w:rsidP="00B55D51">
      <w:pPr>
        <w:rPr>
          <w:rFonts w:ascii="Verdana" w:hAnsi="Verdana"/>
          <w:sz w:val="20"/>
          <w:szCs w:val="20"/>
        </w:rPr>
      </w:pPr>
      <w:r w:rsidRPr="00B55D51">
        <w:rPr>
          <w:rFonts w:ascii="Verdana" w:hAnsi="Verdana"/>
          <w:sz w:val="20"/>
          <w:szCs w:val="20"/>
        </w:rPr>
        <w:t>0495102                            02 :     CX-7 "Grand Touring" o "S Grand Touring" automático-sport 6 vel.,</w:t>
      </w:r>
      <w:r w:rsidRPr="00B55D51">
        <w:rPr>
          <w:rFonts w:ascii="Verdana" w:hAnsi="Verdana"/>
          <w:sz w:val="20"/>
          <w:szCs w:val="20"/>
        </w:rPr>
        <w:br/>
        <w:t>piel, 2.3 lts., 4 cil., turbo</w:t>
      </w:r>
    </w:p>
    <w:p w:rsidR="00B55D51" w:rsidRPr="00B55D51" w:rsidRDefault="00B55D51" w:rsidP="00B55D51">
      <w:pPr>
        <w:rPr>
          <w:rFonts w:ascii="Verdana" w:hAnsi="Verdana"/>
          <w:sz w:val="20"/>
          <w:szCs w:val="20"/>
        </w:rPr>
      </w:pPr>
      <w:r w:rsidRPr="00B55D51">
        <w:rPr>
          <w:rFonts w:ascii="Verdana" w:hAnsi="Verdana"/>
          <w:sz w:val="20"/>
          <w:szCs w:val="20"/>
        </w:rPr>
        <w:lastRenderedPageBreak/>
        <w:t>0495103                            03 :     CX-7 "Grand Touring" o "S Grand Touring" AWD automático-sport,</w:t>
      </w:r>
      <w:r w:rsidRPr="00B55D51">
        <w:rPr>
          <w:rFonts w:ascii="Verdana" w:hAnsi="Verdana"/>
          <w:sz w:val="20"/>
          <w:szCs w:val="20"/>
        </w:rPr>
        <w:br/>
        <w:t>piel, 2.3 lts., 4 cil., turbo</w:t>
      </w:r>
    </w:p>
    <w:p w:rsidR="00B55D51" w:rsidRPr="00B55D51" w:rsidRDefault="00B55D51" w:rsidP="00B55D51">
      <w:pPr>
        <w:rPr>
          <w:rFonts w:ascii="Verdana" w:hAnsi="Verdana"/>
          <w:sz w:val="20"/>
          <w:szCs w:val="20"/>
        </w:rPr>
      </w:pPr>
      <w:r w:rsidRPr="00B55D51">
        <w:rPr>
          <w:rFonts w:ascii="Verdana" w:hAnsi="Verdana"/>
          <w:sz w:val="20"/>
          <w:szCs w:val="20"/>
        </w:rPr>
        <w:t>0495104                            04 :     CX-7 "i Sport" automático-sport 5 vel., tela, 2.5 lts., 4 cil.</w:t>
      </w:r>
    </w:p>
    <w:p w:rsidR="00B55D51" w:rsidRPr="00B55D51" w:rsidRDefault="00B55D51" w:rsidP="00B55D51">
      <w:pPr>
        <w:rPr>
          <w:rFonts w:ascii="Verdana" w:hAnsi="Verdana"/>
          <w:sz w:val="20"/>
          <w:szCs w:val="20"/>
        </w:rPr>
      </w:pPr>
      <w:r w:rsidRPr="00B55D51">
        <w:rPr>
          <w:rFonts w:ascii="Verdana" w:hAnsi="Verdana"/>
          <w:sz w:val="20"/>
          <w:szCs w:val="20"/>
        </w:rPr>
        <w:t>0495105                            05 :     CX-7 "I" "Grand Touring" automático-sport, piel,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Mercury 4 puertas (nacional)</w:t>
      </w:r>
    </w:p>
    <w:p w:rsidR="00B55D51" w:rsidRPr="00B55D51" w:rsidRDefault="00B55D51" w:rsidP="00B55D51">
      <w:pPr>
        <w:rPr>
          <w:rFonts w:ascii="Verdana" w:hAnsi="Verdana"/>
          <w:sz w:val="20"/>
          <w:szCs w:val="20"/>
        </w:rPr>
      </w:pPr>
      <w:r w:rsidRPr="00B55D51">
        <w:rPr>
          <w:rFonts w:ascii="Verdana" w:hAnsi="Verdana"/>
          <w:sz w:val="20"/>
          <w:szCs w:val="20"/>
        </w:rPr>
        <w:t>0495201       Versión          01 :     Milan V6 Premier, motor 3.0 lts., T/A, 6 vel.,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Volvo C30 2 puertas (importado)</w:t>
      </w:r>
    </w:p>
    <w:p w:rsidR="00B55D51" w:rsidRPr="00B55D51" w:rsidRDefault="00B55D51" w:rsidP="00B55D51">
      <w:pPr>
        <w:rPr>
          <w:rFonts w:ascii="Verdana" w:hAnsi="Verdana"/>
          <w:sz w:val="20"/>
          <w:szCs w:val="20"/>
        </w:rPr>
      </w:pPr>
      <w:r w:rsidRPr="00B55D51">
        <w:rPr>
          <w:rFonts w:ascii="Verdana" w:hAnsi="Verdana"/>
          <w:sz w:val="20"/>
          <w:szCs w:val="20"/>
        </w:rPr>
        <w:t>0495301       Versión          01 :     Hatchback, T/M, 2.4i, 2435 cc, 5 cil., gasolina, tela</w:t>
      </w:r>
    </w:p>
    <w:p w:rsidR="00B55D51" w:rsidRPr="00B55D51" w:rsidRDefault="00B55D51" w:rsidP="00B55D51">
      <w:pPr>
        <w:rPr>
          <w:rFonts w:ascii="Verdana" w:hAnsi="Verdana"/>
          <w:sz w:val="20"/>
          <w:szCs w:val="20"/>
        </w:rPr>
      </w:pPr>
      <w:r w:rsidRPr="00B55D51">
        <w:rPr>
          <w:rFonts w:ascii="Verdana" w:hAnsi="Verdana"/>
          <w:sz w:val="20"/>
          <w:szCs w:val="20"/>
        </w:rPr>
        <w:t>0495302                            02 :     Hatchback, T/Geartronic, 2.4i, 2435 cc, 5 cil., gasolina, tela</w:t>
      </w:r>
    </w:p>
    <w:p w:rsidR="00B55D51" w:rsidRPr="00B55D51" w:rsidRDefault="00B55D51" w:rsidP="00B55D51">
      <w:pPr>
        <w:rPr>
          <w:rFonts w:ascii="Verdana" w:hAnsi="Verdana"/>
          <w:sz w:val="20"/>
          <w:szCs w:val="20"/>
        </w:rPr>
      </w:pPr>
      <w:r w:rsidRPr="00B55D51">
        <w:rPr>
          <w:rFonts w:ascii="Verdana" w:hAnsi="Verdana"/>
          <w:sz w:val="20"/>
          <w:szCs w:val="20"/>
        </w:rPr>
        <w:t>0495303                            03 :     Hatchback Inspiration Sport, T/Geartronic, T5, 2.5i, 2521 cc, 5 cil.,</w:t>
      </w:r>
      <w:r w:rsidRPr="00B55D51">
        <w:rPr>
          <w:rFonts w:ascii="Verdana" w:hAnsi="Verdana"/>
          <w:sz w:val="20"/>
          <w:szCs w:val="20"/>
        </w:rPr>
        <w:br/>
        <w:t>gasolina, piel</w:t>
      </w:r>
    </w:p>
    <w:p w:rsidR="00B55D51" w:rsidRPr="00B55D51" w:rsidRDefault="00B55D51" w:rsidP="00B55D51">
      <w:pPr>
        <w:rPr>
          <w:rFonts w:ascii="Verdana" w:hAnsi="Verdana"/>
          <w:sz w:val="20"/>
          <w:szCs w:val="20"/>
        </w:rPr>
      </w:pPr>
      <w:r w:rsidRPr="00B55D51">
        <w:rPr>
          <w:rFonts w:ascii="Verdana" w:hAnsi="Verdana"/>
          <w:sz w:val="20"/>
          <w:szCs w:val="20"/>
        </w:rPr>
        <w:t>0495304                            04 :     Hatchback Kinetic, T/M, T5, 2521 cc, 5 cil., gasolina,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0495305                            05 :     Hatchback Kinetic, T/Geartronic, T5, 2521 cc, 5 cil., gasolina,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CX-9 5 puertas (importado)</w:t>
      </w:r>
    </w:p>
    <w:p w:rsidR="00B55D51" w:rsidRPr="00B55D51" w:rsidRDefault="00B55D51" w:rsidP="00B55D51">
      <w:pPr>
        <w:rPr>
          <w:rFonts w:ascii="Verdana" w:hAnsi="Verdana"/>
          <w:sz w:val="20"/>
          <w:szCs w:val="20"/>
        </w:rPr>
      </w:pPr>
      <w:r w:rsidRPr="00B55D51">
        <w:rPr>
          <w:rFonts w:ascii="Verdana" w:hAnsi="Verdana"/>
          <w:sz w:val="20"/>
          <w:szCs w:val="20"/>
        </w:rPr>
        <w:t>0495401       Versión          01 :     CX-9 "Sport" automático-sport 6 vel., tela, 3.5 lts., 6 cil.</w:t>
      </w:r>
    </w:p>
    <w:p w:rsidR="00B55D51" w:rsidRPr="00B55D51" w:rsidRDefault="00B55D51" w:rsidP="00B55D51">
      <w:pPr>
        <w:rPr>
          <w:rFonts w:ascii="Verdana" w:hAnsi="Verdana"/>
          <w:sz w:val="20"/>
          <w:szCs w:val="20"/>
        </w:rPr>
      </w:pPr>
      <w:r w:rsidRPr="00B55D51">
        <w:rPr>
          <w:rFonts w:ascii="Verdana" w:hAnsi="Verdana"/>
          <w:sz w:val="20"/>
          <w:szCs w:val="20"/>
        </w:rPr>
        <w:t>0495402                            02 :     CX-9 "Touring" automático-sport 6 vel., piel, 3.5 lts., 6 cil.</w:t>
      </w:r>
    </w:p>
    <w:p w:rsidR="00B55D51" w:rsidRPr="00B55D51" w:rsidRDefault="00B55D51" w:rsidP="00B55D51">
      <w:pPr>
        <w:rPr>
          <w:rFonts w:ascii="Verdana" w:hAnsi="Verdana"/>
          <w:sz w:val="20"/>
          <w:szCs w:val="20"/>
        </w:rPr>
      </w:pPr>
      <w:r w:rsidRPr="00B55D51">
        <w:rPr>
          <w:rFonts w:ascii="Verdana" w:hAnsi="Verdana"/>
          <w:sz w:val="20"/>
          <w:szCs w:val="20"/>
        </w:rPr>
        <w:t>0495403                            03 :     CX-9 "Grand Touring" automático-sport 6 vel., piel, DVD, 3.5 lts., 6</w:t>
      </w:r>
      <w:r w:rsidRPr="00B55D51">
        <w:rPr>
          <w:rFonts w:ascii="Verdana" w:hAnsi="Verdana"/>
          <w:sz w:val="20"/>
          <w:szCs w:val="20"/>
        </w:rPr>
        <w:br/>
        <w:t>cil., AWD</w:t>
      </w:r>
    </w:p>
    <w:p w:rsidR="00B55D51" w:rsidRPr="00B55D51" w:rsidRDefault="00B55D51" w:rsidP="00B55D51">
      <w:pPr>
        <w:rPr>
          <w:rFonts w:ascii="Verdana" w:hAnsi="Verdana"/>
          <w:sz w:val="20"/>
          <w:szCs w:val="20"/>
        </w:rPr>
      </w:pPr>
      <w:r w:rsidRPr="00B55D51">
        <w:rPr>
          <w:rFonts w:ascii="Verdana" w:hAnsi="Verdana"/>
          <w:sz w:val="20"/>
          <w:szCs w:val="20"/>
        </w:rPr>
        <w:t>0495404                            04 :     CX-9 "Grand Touring" automático-sport 6 vel., piel, quemacocos,</w:t>
      </w:r>
      <w:r w:rsidRPr="00B55D51">
        <w:rPr>
          <w:rFonts w:ascii="Verdana" w:hAnsi="Verdana"/>
          <w:sz w:val="20"/>
          <w:szCs w:val="20"/>
        </w:rPr>
        <w:br/>
        <w:t>3.5 lts., 6 cil., AWD</w:t>
      </w:r>
    </w:p>
    <w:p w:rsidR="00B55D51" w:rsidRPr="00B55D51" w:rsidRDefault="00B55D51" w:rsidP="00B55D51">
      <w:pPr>
        <w:rPr>
          <w:rFonts w:ascii="Verdana" w:hAnsi="Verdana"/>
          <w:sz w:val="20"/>
          <w:szCs w:val="20"/>
        </w:rPr>
      </w:pPr>
      <w:r w:rsidRPr="00B55D51">
        <w:rPr>
          <w:rFonts w:ascii="Verdana" w:hAnsi="Verdana"/>
          <w:sz w:val="20"/>
          <w:szCs w:val="20"/>
        </w:rPr>
        <w:t>0495405                            05 :     CX-9 "Sport" automático-sport 6 vel., tela, 3.7 lts.,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0495406                            06 :     CX-9 "Touring" automático-sport 6 vel., piel, 3.7 lts., 6 cil.</w:t>
      </w:r>
    </w:p>
    <w:p w:rsidR="00B55D51" w:rsidRPr="00B55D51" w:rsidRDefault="00B55D51" w:rsidP="00B55D51">
      <w:pPr>
        <w:rPr>
          <w:rFonts w:ascii="Verdana" w:hAnsi="Verdana"/>
          <w:sz w:val="20"/>
          <w:szCs w:val="20"/>
        </w:rPr>
      </w:pPr>
      <w:r w:rsidRPr="00B55D51">
        <w:rPr>
          <w:rFonts w:ascii="Verdana" w:hAnsi="Verdana"/>
          <w:sz w:val="20"/>
          <w:szCs w:val="20"/>
        </w:rPr>
        <w:t>0495407                            07 :     CX-9 "Grand Touring" AWD, automático-sport 6 vel., piel, 3.7 lts., 6</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0495408                            08 :     CX-9 "Grand Touring" AWD, automático-sport 6 vel., piel, 3.7 lts., 6</w:t>
      </w:r>
      <w:r w:rsidRPr="00B55D51">
        <w:rPr>
          <w:rFonts w:ascii="Verdana" w:hAnsi="Verdana"/>
          <w:sz w:val="20"/>
          <w:szCs w:val="20"/>
        </w:rPr>
        <w:br/>
        <w:t>cil.,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Volvo XC70 4 puertas (importado)</w:t>
      </w:r>
    </w:p>
    <w:p w:rsidR="00B55D51" w:rsidRPr="00B55D51" w:rsidRDefault="00B55D51" w:rsidP="00B55D51">
      <w:pPr>
        <w:rPr>
          <w:rFonts w:ascii="Verdana" w:hAnsi="Verdana"/>
          <w:sz w:val="20"/>
          <w:szCs w:val="20"/>
        </w:rPr>
      </w:pPr>
      <w:r w:rsidRPr="00B55D51">
        <w:rPr>
          <w:rFonts w:ascii="Verdana" w:hAnsi="Verdana"/>
          <w:sz w:val="20"/>
          <w:szCs w:val="20"/>
        </w:rPr>
        <w:t>0495501       Versión          01 :     Sedán XC70, T/Geartronic, 3192 cc, 6 cil., gasolina,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RX-8 4 puertas (importado)</w:t>
      </w:r>
    </w:p>
    <w:p w:rsidR="00B55D51" w:rsidRPr="00B55D51" w:rsidRDefault="00B55D51" w:rsidP="00B55D51">
      <w:pPr>
        <w:rPr>
          <w:rFonts w:ascii="Verdana" w:hAnsi="Verdana"/>
          <w:sz w:val="20"/>
          <w:szCs w:val="20"/>
        </w:rPr>
      </w:pPr>
      <w:r w:rsidRPr="00B55D51">
        <w:rPr>
          <w:rFonts w:ascii="Verdana" w:hAnsi="Verdana"/>
          <w:sz w:val="20"/>
          <w:szCs w:val="20"/>
        </w:rPr>
        <w:t>0495601       Versión          01 :     RX-8 "Grand Touring" estándar 6 vel., piel, quemacocos, 1.3 lts.,</w:t>
      </w:r>
      <w:r w:rsidRPr="00B55D51">
        <w:rPr>
          <w:rFonts w:ascii="Verdana" w:hAnsi="Verdana"/>
          <w:sz w:val="20"/>
          <w:szCs w:val="20"/>
        </w:rPr>
        <w:br/>
        <w:t>rotatorio</w:t>
      </w:r>
    </w:p>
    <w:p w:rsidR="00B55D51" w:rsidRPr="00B55D51" w:rsidRDefault="00B55D51" w:rsidP="00B55D51">
      <w:pPr>
        <w:rPr>
          <w:rFonts w:ascii="Verdana" w:hAnsi="Verdana"/>
          <w:sz w:val="20"/>
          <w:szCs w:val="20"/>
        </w:rPr>
      </w:pPr>
      <w:r w:rsidRPr="00B55D51">
        <w:rPr>
          <w:rFonts w:ascii="Verdana" w:hAnsi="Verdana"/>
          <w:sz w:val="20"/>
          <w:szCs w:val="20"/>
        </w:rPr>
        <w:t>0495602                            02 :     RX-8 "Grand Touring" automático 6 vel., piel, quemacocos, 1.3 lts.,</w:t>
      </w:r>
      <w:r w:rsidRPr="00B55D51">
        <w:rPr>
          <w:rFonts w:ascii="Verdana" w:hAnsi="Verdana"/>
          <w:sz w:val="20"/>
          <w:szCs w:val="20"/>
        </w:rPr>
        <w:br/>
        <w:t>rotatorio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Taurus 4 puertas (importado)</w:t>
      </w:r>
    </w:p>
    <w:p w:rsidR="00B55D51" w:rsidRPr="00B55D51" w:rsidRDefault="00B55D51" w:rsidP="00B55D51">
      <w:pPr>
        <w:rPr>
          <w:rFonts w:ascii="Verdana" w:hAnsi="Verdana"/>
          <w:sz w:val="20"/>
          <w:szCs w:val="20"/>
        </w:rPr>
      </w:pPr>
      <w:r w:rsidRPr="00B55D51">
        <w:rPr>
          <w:rFonts w:ascii="Verdana" w:hAnsi="Verdana"/>
          <w:sz w:val="20"/>
          <w:szCs w:val="20"/>
        </w:rPr>
        <w:t>0495701       Versión          01 :     Taurus SEL, 3.5 lts., V6, T/A, tela, 6 cil.</w:t>
      </w:r>
    </w:p>
    <w:p w:rsidR="00B55D51" w:rsidRPr="00B55D51" w:rsidRDefault="00B55D51" w:rsidP="00B55D51">
      <w:pPr>
        <w:rPr>
          <w:rFonts w:ascii="Verdana" w:hAnsi="Verdana"/>
          <w:sz w:val="20"/>
          <w:szCs w:val="20"/>
        </w:rPr>
      </w:pPr>
      <w:r w:rsidRPr="00B55D51">
        <w:rPr>
          <w:rFonts w:ascii="Verdana" w:hAnsi="Verdana"/>
          <w:sz w:val="20"/>
          <w:szCs w:val="20"/>
        </w:rPr>
        <w:t>0495702                            02 :     Taurus SEL, 3.5 lts., V6, T/A, piel, 6 cil.</w:t>
      </w:r>
    </w:p>
    <w:p w:rsidR="00B55D51" w:rsidRPr="00B55D51" w:rsidRDefault="00B55D51" w:rsidP="00B55D51">
      <w:pPr>
        <w:rPr>
          <w:rFonts w:ascii="Verdana" w:hAnsi="Verdana"/>
          <w:sz w:val="20"/>
          <w:szCs w:val="20"/>
        </w:rPr>
      </w:pPr>
      <w:r w:rsidRPr="00B55D51">
        <w:rPr>
          <w:rFonts w:ascii="Verdana" w:hAnsi="Verdana"/>
          <w:sz w:val="20"/>
          <w:szCs w:val="20"/>
        </w:rPr>
        <w:t>0495703                            03 :     Taurus Limited, 3.5 lts., V6, T/A, piel, 6 cil.</w:t>
      </w:r>
    </w:p>
    <w:p w:rsidR="00B55D51" w:rsidRPr="00B55D51" w:rsidRDefault="00B55D51" w:rsidP="00B55D51">
      <w:pPr>
        <w:rPr>
          <w:rFonts w:ascii="Verdana" w:hAnsi="Verdana"/>
          <w:sz w:val="20"/>
          <w:szCs w:val="20"/>
        </w:rPr>
      </w:pPr>
      <w:r w:rsidRPr="00B55D51">
        <w:rPr>
          <w:rFonts w:ascii="Verdana" w:hAnsi="Verdana"/>
          <w:sz w:val="20"/>
          <w:szCs w:val="20"/>
        </w:rPr>
        <w:t>0495704                            04 :     Police Interceptor AWD, motor 3.5 lts., V6, T/A, tela, 6 cil.</w:t>
      </w:r>
    </w:p>
    <w:p w:rsidR="00B55D51" w:rsidRPr="00B55D51" w:rsidRDefault="00B55D51" w:rsidP="00B55D51">
      <w:pPr>
        <w:rPr>
          <w:rFonts w:ascii="Verdana" w:hAnsi="Verdana"/>
          <w:sz w:val="20"/>
          <w:szCs w:val="20"/>
        </w:rPr>
      </w:pPr>
      <w:r w:rsidRPr="00B55D51">
        <w:rPr>
          <w:rFonts w:ascii="Verdana" w:hAnsi="Verdana"/>
          <w:sz w:val="20"/>
          <w:szCs w:val="20"/>
        </w:rPr>
        <w:t>0495705                            05 :     Police Interceptor FWD, motor 3.5 lts., V6, T/A, tela,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58 :</w:t>
      </w:r>
      <w:r w:rsidRPr="00B55D51">
        <w:rPr>
          <w:rFonts w:ascii="Verdana" w:hAnsi="Verdana"/>
          <w:sz w:val="20"/>
          <w:szCs w:val="20"/>
        </w:rPr>
        <w:t>     </w:t>
      </w:r>
      <w:r w:rsidRPr="00B55D51">
        <w:rPr>
          <w:rFonts w:ascii="Verdana" w:hAnsi="Verdana"/>
          <w:b/>
          <w:bCs/>
          <w:sz w:val="20"/>
          <w:szCs w:val="20"/>
        </w:rPr>
        <w:t>Fiesta 3 puertas (importado)</w:t>
      </w:r>
    </w:p>
    <w:p w:rsidR="00B55D51" w:rsidRPr="00B55D51" w:rsidRDefault="00B55D51" w:rsidP="00B55D51">
      <w:pPr>
        <w:rPr>
          <w:rFonts w:ascii="Verdana" w:hAnsi="Verdana"/>
          <w:sz w:val="20"/>
          <w:szCs w:val="20"/>
        </w:rPr>
      </w:pPr>
      <w:r w:rsidRPr="00B55D51">
        <w:rPr>
          <w:rFonts w:ascii="Verdana" w:hAnsi="Verdana"/>
          <w:sz w:val="20"/>
          <w:szCs w:val="20"/>
        </w:rPr>
        <w:t>0495801       Versión          01 :     ST, T/M, 5 vel., motor 2.0 lts., piel,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59 :</w:t>
      </w:r>
      <w:r w:rsidRPr="00B55D51">
        <w:rPr>
          <w:rFonts w:ascii="Verdana" w:hAnsi="Verdana"/>
          <w:sz w:val="20"/>
          <w:szCs w:val="20"/>
        </w:rPr>
        <w:t>     </w:t>
      </w:r>
      <w:r w:rsidRPr="00B55D51">
        <w:rPr>
          <w:rFonts w:ascii="Verdana" w:hAnsi="Verdana"/>
          <w:b/>
          <w:bCs/>
          <w:sz w:val="20"/>
          <w:szCs w:val="20"/>
        </w:rPr>
        <w:t>Focus 5 puertas (importado)</w:t>
      </w:r>
    </w:p>
    <w:p w:rsidR="00B55D51" w:rsidRPr="00B55D51" w:rsidRDefault="00B55D51" w:rsidP="00B55D51">
      <w:pPr>
        <w:rPr>
          <w:rFonts w:ascii="Verdana" w:hAnsi="Verdana"/>
          <w:sz w:val="20"/>
          <w:szCs w:val="20"/>
        </w:rPr>
      </w:pPr>
      <w:r w:rsidRPr="00B55D51">
        <w:rPr>
          <w:rFonts w:ascii="Verdana" w:hAnsi="Verdana"/>
          <w:sz w:val="20"/>
          <w:szCs w:val="20"/>
        </w:rPr>
        <w:t>0495901       Versión          01 :     Sport, motor 2.0 lts. I4, T/M, 5 vel.,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0495902                            02 :     SE Plus o Sport, motor 2.0 lts. I4, T/A, tela o piel, 4 cil.</w:t>
      </w:r>
    </w:p>
    <w:p w:rsidR="00B55D51" w:rsidRPr="00B55D51" w:rsidRDefault="00B55D51" w:rsidP="00B55D51">
      <w:pPr>
        <w:rPr>
          <w:rFonts w:ascii="Verdana" w:hAnsi="Verdana"/>
          <w:sz w:val="20"/>
          <w:szCs w:val="20"/>
        </w:rPr>
      </w:pPr>
      <w:r w:rsidRPr="00B55D51">
        <w:rPr>
          <w:rFonts w:ascii="Verdana" w:hAnsi="Verdana"/>
          <w:sz w:val="20"/>
          <w:szCs w:val="20"/>
        </w:rPr>
        <w:t>0495903                            03 :     Titanium o SEL Sedán,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0495904                            04 :     SE,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0495905                            05 :     ST, motor 2.0 lts., I4, T/M, piel, 4 cil.</w:t>
      </w:r>
    </w:p>
    <w:p w:rsidR="00B55D51" w:rsidRPr="00B55D51" w:rsidRDefault="00B55D51" w:rsidP="00B55D51">
      <w:pPr>
        <w:rPr>
          <w:rFonts w:ascii="Verdana" w:hAnsi="Verdana"/>
          <w:sz w:val="20"/>
          <w:szCs w:val="20"/>
        </w:rPr>
      </w:pPr>
      <w:r w:rsidRPr="00B55D51">
        <w:rPr>
          <w:rFonts w:ascii="Verdana" w:hAnsi="Verdana"/>
          <w:sz w:val="20"/>
          <w:szCs w:val="20"/>
        </w:rPr>
        <w:t>0495906                            06 :     Trend, motor 2.0 lts., I4, T/A, tela, 4 cil.</w:t>
      </w:r>
    </w:p>
    <w:p w:rsidR="00B55D51" w:rsidRPr="00B55D51" w:rsidRDefault="00B55D51" w:rsidP="00B55D51">
      <w:pPr>
        <w:rPr>
          <w:rFonts w:ascii="Verdana" w:hAnsi="Verdana"/>
          <w:sz w:val="20"/>
          <w:szCs w:val="20"/>
        </w:rPr>
      </w:pPr>
      <w:r w:rsidRPr="00B55D51">
        <w:rPr>
          <w:rFonts w:ascii="Verdana" w:hAnsi="Verdana"/>
          <w:sz w:val="20"/>
          <w:szCs w:val="20"/>
        </w:rPr>
        <w:t>0495907                            07 :     Trend Sport, motor 2.0 lts., I4, T/A, piel,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60 :</w:t>
      </w:r>
      <w:r w:rsidRPr="00B55D51">
        <w:rPr>
          <w:rFonts w:ascii="Verdana" w:hAnsi="Verdana"/>
          <w:sz w:val="20"/>
          <w:szCs w:val="20"/>
        </w:rPr>
        <w:t>     </w:t>
      </w:r>
      <w:r w:rsidRPr="00B55D51">
        <w:rPr>
          <w:rFonts w:ascii="Verdana" w:hAnsi="Verdana"/>
          <w:b/>
          <w:bCs/>
          <w:sz w:val="20"/>
          <w:szCs w:val="20"/>
        </w:rPr>
        <w:t>Volvo XC60 4 puertas (importado)</w:t>
      </w:r>
    </w:p>
    <w:p w:rsidR="00B55D51" w:rsidRPr="00B55D51" w:rsidRDefault="00B55D51" w:rsidP="00B55D51">
      <w:pPr>
        <w:rPr>
          <w:rFonts w:ascii="Verdana" w:hAnsi="Verdana"/>
          <w:sz w:val="20"/>
          <w:szCs w:val="20"/>
        </w:rPr>
      </w:pPr>
      <w:r w:rsidRPr="00B55D51">
        <w:rPr>
          <w:rFonts w:ascii="Verdana" w:hAnsi="Verdana"/>
          <w:sz w:val="20"/>
          <w:szCs w:val="20"/>
        </w:rPr>
        <w:t>0496001       Versión          01 :     XC60, T/Geartronic, 3.0 T6, AWD, gasolina, 5 asientos, piel</w:t>
      </w:r>
    </w:p>
    <w:p w:rsidR="00B55D51" w:rsidRPr="00B55D51" w:rsidRDefault="00B55D51" w:rsidP="00B55D51">
      <w:pPr>
        <w:rPr>
          <w:rFonts w:ascii="Verdana" w:hAnsi="Verdana"/>
          <w:sz w:val="20"/>
          <w:szCs w:val="20"/>
        </w:rPr>
      </w:pPr>
      <w:r w:rsidRPr="00B55D51">
        <w:rPr>
          <w:rFonts w:ascii="Verdana" w:hAnsi="Verdana"/>
          <w:sz w:val="20"/>
          <w:szCs w:val="20"/>
        </w:rPr>
        <w:t>0496002                            02 :     XC60, T/Geartronic, 3.2 AWD, gasolina, 5 asientos, piel</w:t>
      </w:r>
    </w:p>
    <w:p w:rsidR="00B55D51" w:rsidRPr="00B55D51" w:rsidRDefault="00B55D51" w:rsidP="00B55D51">
      <w:pPr>
        <w:rPr>
          <w:rFonts w:ascii="Verdana" w:hAnsi="Verdana"/>
          <w:sz w:val="20"/>
          <w:szCs w:val="20"/>
        </w:rPr>
      </w:pPr>
      <w:r w:rsidRPr="00B55D51">
        <w:rPr>
          <w:rFonts w:ascii="Verdana" w:hAnsi="Verdana"/>
          <w:sz w:val="20"/>
          <w:szCs w:val="20"/>
        </w:rPr>
        <w:t>0496003                            03 :     XC60, T/Geartronic, 3.2 FWD, gasolina, 5 asientos,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61 :</w:t>
      </w:r>
      <w:r w:rsidRPr="00B55D51">
        <w:rPr>
          <w:rFonts w:ascii="Verdana" w:hAnsi="Verdana"/>
          <w:sz w:val="20"/>
          <w:szCs w:val="20"/>
        </w:rPr>
        <w:t>     </w:t>
      </w:r>
      <w:r w:rsidRPr="00B55D51">
        <w:rPr>
          <w:rFonts w:ascii="Verdana" w:hAnsi="Verdana"/>
          <w:b/>
          <w:bCs/>
          <w:sz w:val="20"/>
          <w:szCs w:val="20"/>
        </w:rPr>
        <w:t>Fiesta 4 puertas (nacional)</w:t>
      </w:r>
    </w:p>
    <w:p w:rsidR="00B55D51" w:rsidRPr="00B55D51" w:rsidRDefault="00B55D51" w:rsidP="00B55D51">
      <w:pPr>
        <w:rPr>
          <w:rFonts w:ascii="Verdana" w:hAnsi="Verdana"/>
          <w:sz w:val="20"/>
          <w:szCs w:val="20"/>
        </w:rPr>
      </w:pPr>
      <w:r w:rsidRPr="00B55D51">
        <w:rPr>
          <w:rFonts w:ascii="Verdana" w:hAnsi="Verdana"/>
          <w:sz w:val="20"/>
          <w:szCs w:val="20"/>
        </w:rPr>
        <w:t>0496101       Versión          01 :     S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0496102                            02 :     S T/A, motor 1.6 lts., tela, 4 cil.</w:t>
      </w:r>
    </w:p>
    <w:p w:rsidR="00B55D51" w:rsidRPr="00B55D51" w:rsidRDefault="00B55D51" w:rsidP="00B55D51">
      <w:pPr>
        <w:rPr>
          <w:rFonts w:ascii="Verdana" w:hAnsi="Verdana"/>
          <w:sz w:val="20"/>
          <w:szCs w:val="20"/>
        </w:rPr>
      </w:pPr>
      <w:r w:rsidRPr="00B55D51">
        <w:rPr>
          <w:rFonts w:ascii="Verdana" w:hAnsi="Verdana"/>
          <w:sz w:val="20"/>
          <w:szCs w:val="20"/>
        </w:rPr>
        <w:t>0496103                            03 :     SE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0496104                            04 :     SE T/A, motor 1.6 lts., tela, 4 cil.</w:t>
      </w:r>
    </w:p>
    <w:p w:rsidR="00B55D51" w:rsidRPr="00B55D51" w:rsidRDefault="00B55D51" w:rsidP="00B55D51">
      <w:pPr>
        <w:rPr>
          <w:rFonts w:ascii="Verdana" w:hAnsi="Verdana"/>
          <w:sz w:val="20"/>
          <w:szCs w:val="20"/>
        </w:rPr>
      </w:pPr>
      <w:r w:rsidRPr="00B55D51">
        <w:rPr>
          <w:rFonts w:ascii="Verdana" w:hAnsi="Verdana"/>
          <w:sz w:val="20"/>
          <w:szCs w:val="20"/>
        </w:rPr>
        <w:t>0496105                            05 :     Titanium T/A, motor 1.6 lts., tela o piel,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62 :</w:t>
      </w:r>
      <w:r w:rsidRPr="00B55D51">
        <w:rPr>
          <w:rFonts w:ascii="Verdana" w:hAnsi="Verdana"/>
          <w:sz w:val="20"/>
          <w:szCs w:val="20"/>
        </w:rPr>
        <w:t>     </w:t>
      </w:r>
      <w:r w:rsidRPr="00B55D51">
        <w:rPr>
          <w:rFonts w:ascii="Verdana" w:hAnsi="Verdana"/>
          <w:b/>
          <w:bCs/>
          <w:sz w:val="20"/>
          <w:szCs w:val="20"/>
        </w:rPr>
        <w:t>Fiesta 5 puertas (nacional)</w:t>
      </w:r>
    </w:p>
    <w:p w:rsidR="00B55D51" w:rsidRPr="00B55D51" w:rsidRDefault="00B55D51" w:rsidP="00B55D51">
      <w:pPr>
        <w:rPr>
          <w:rFonts w:ascii="Verdana" w:hAnsi="Verdana"/>
          <w:sz w:val="20"/>
          <w:szCs w:val="20"/>
        </w:rPr>
      </w:pPr>
      <w:r w:rsidRPr="00B55D51">
        <w:rPr>
          <w:rFonts w:ascii="Verdana" w:hAnsi="Verdana"/>
          <w:sz w:val="20"/>
          <w:szCs w:val="20"/>
        </w:rPr>
        <w:t>0496201       Versión          01 :     SES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0496202                            02 :     SES T/A, motor 1.6 lts., tela, 4 cil.</w:t>
      </w:r>
    </w:p>
    <w:p w:rsidR="00B55D51" w:rsidRPr="00B55D51" w:rsidRDefault="00B55D51" w:rsidP="00B55D51">
      <w:pPr>
        <w:rPr>
          <w:rFonts w:ascii="Verdana" w:hAnsi="Verdana"/>
          <w:sz w:val="20"/>
          <w:szCs w:val="20"/>
        </w:rPr>
      </w:pPr>
      <w:r w:rsidRPr="00B55D51">
        <w:rPr>
          <w:rFonts w:ascii="Verdana" w:hAnsi="Verdana"/>
          <w:sz w:val="20"/>
          <w:szCs w:val="20"/>
        </w:rPr>
        <w:t>0496203                            03 :     SE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0496204                            04 :     SE T/A, motor 1.6 lts., tela, 4 cil.</w:t>
      </w:r>
    </w:p>
    <w:p w:rsidR="00B55D51" w:rsidRPr="00B55D51" w:rsidRDefault="00B55D51" w:rsidP="00B55D51">
      <w:pPr>
        <w:rPr>
          <w:rFonts w:ascii="Verdana" w:hAnsi="Verdana"/>
          <w:sz w:val="20"/>
          <w:szCs w:val="20"/>
        </w:rPr>
      </w:pPr>
      <w:r w:rsidRPr="00B55D51">
        <w:rPr>
          <w:rFonts w:ascii="Verdana" w:hAnsi="Verdana"/>
          <w:sz w:val="20"/>
          <w:szCs w:val="20"/>
        </w:rPr>
        <w:t>0496205                            05 :     S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0496206                            06 :     S T/A, motor 1.6 lts., tela, 4 cil.</w:t>
      </w:r>
    </w:p>
    <w:p w:rsidR="00B55D51" w:rsidRPr="00B55D51" w:rsidRDefault="00B55D51" w:rsidP="00B55D51">
      <w:pPr>
        <w:rPr>
          <w:rFonts w:ascii="Verdana" w:hAnsi="Verdana"/>
          <w:sz w:val="20"/>
          <w:szCs w:val="20"/>
        </w:rPr>
      </w:pPr>
      <w:r w:rsidRPr="00B55D51">
        <w:rPr>
          <w:rFonts w:ascii="Verdana" w:hAnsi="Verdana"/>
          <w:sz w:val="20"/>
          <w:szCs w:val="20"/>
        </w:rPr>
        <w:t>0496207                            07 :     ST T/M, motor 1.6 lts., tela,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63 :</w:t>
      </w:r>
      <w:r w:rsidRPr="00B55D51">
        <w:rPr>
          <w:rFonts w:ascii="Verdana" w:hAnsi="Verdana"/>
          <w:sz w:val="20"/>
          <w:szCs w:val="20"/>
        </w:rPr>
        <w:t>     </w:t>
      </w:r>
      <w:r w:rsidRPr="00B55D51">
        <w:rPr>
          <w:rFonts w:ascii="Verdana" w:hAnsi="Verdana"/>
          <w:b/>
          <w:bCs/>
          <w:sz w:val="20"/>
          <w:szCs w:val="20"/>
        </w:rPr>
        <w:t>Fiesta Ikon 4 puertas (importado)</w:t>
      </w:r>
    </w:p>
    <w:p w:rsidR="00B55D51" w:rsidRPr="00B55D51" w:rsidRDefault="00B55D51" w:rsidP="00B55D51">
      <w:pPr>
        <w:rPr>
          <w:rFonts w:ascii="Verdana" w:hAnsi="Verdana"/>
          <w:sz w:val="20"/>
          <w:szCs w:val="20"/>
        </w:rPr>
      </w:pPr>
      <w:r w:rsidRPr="00B55D51">
        <w:rPr>
          <w:rFonts w:ascii="Verdana" w:hAnsi="Verdana"/>
          <w:sz w:val="20"/>
          <w:szCs w:val="20"/>
        </w:rPr>
        <w:t>0496301       Versión          01 :     First T/M, motor 1.6 lts.,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64 :</w:t>
      </w:r>
      <w:r w:rsidRPr="00B55D51">
        <w:rPr>
          <w:rFonts w:ascii="Verdana" w:hAnsi="Verdana"/>
          <w:sz w:val="20"/>
          <w:szCs w:val="20"/>
        </w:rPr>
        <w:t>     </w:t>
      </w:r>
      <w:r w:rsidRPr="00B55D51">
        <w:rPr>
          <w:rFonts w:ascii="Verdana" w:hAnsi="Verdana"/>
          <w:b/>
          <w:bCs/>
          <w:sz w:val="20"/>
          <w:szCs w:val="20"/>
        </w:rPr>
        <w:t>Fiesta Ikon 5 puertas (importado)</w:t>
      </w:r>
    </w:p>
    <w:p w:rsidR="00B55D51" w:rsidRPr="00B55D51" w:rsidRDefault="00B55D51" w:rsidP="00B55D51">
      <w:pPr>
        <w:rPr>
          <w:rFonts w:ascii="Verdana" w:hAnsi="Verdana"/>
          <w:sz w:val="20"/>
          <w:szCs w:val="20"/>
        </w:rPr>
      </w:pPr>
      <w:r w:rsidRPr="00B55D51">
        <w:rPr>
          <w:rFonts w:ascii="Verdana" w:hAnsi="Verdana"/>
          <w:sz w:val="20"/>
          <w:szCs w:val="20"/>
        </w:rPr>
        <w:t>0496401       Versión          01 :     Hatch Ambiente, motor 1.6 lts., I4, T/M, tela</w:t>
      </w:r>
    </w:p>
    <w:p w:rsidR="00B55D51" w:rsidRPr="00B55D51" w:rsidRDefault="00B55D51" w:rsidP="00B55D51">
      <w:pPr>
        <w:rPr>
          <w:rFonts w:ascii="Verdana" w:hAnsi="Verdana"/>
          <w:sz w:val="20"/>
          <w:szCs w:val="20"/>
        </w:rPr>
      </w:pPr>
      <w:r w:rsidRPr="00B55D51">
        <w:rPr>
          <w:rFonts w:ascii="Verdana" w:hAnsi="Verdana"/>
          <w:sz w:val="20"/>
          <w:szCs w:val="20"/>
        </w:rPr>
        <w:t>0496402                            02 :     Hatch Trend, motor 1.6 lts., I4, T/M, tela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65 :</w:t>
      </w:r>
      <w:r w:rsidRPr="00B55D51">
        <w:rPr>
          <w:rFonts w:ascii="Verdana" w:hAnsi="Verdana"/>
          <w:sz w:val="20"/>
          <w:szCs w:val="20"/>
        </w:rPr>
        <w:t>     </w:t>
      </w:r>
      <w:r w:rsidRPr="00B55D51">
        <w:rPr>
          <w:rFonts w:ascii="Verdana" w:hAnsi="Verdana"/>
          <w:b/>
          <w:bCs/>
          <w:sz w:val="20"/>
          <w:szCs w:val="20"/>
        </w:rPr>
        <w:t>Figo 4 puertas (importado)</w:t>
      </w:r>
    </w:p>
    <w:p w:rsidR="00B55D51" w:rsidRPr="00B55D51" w:rsidRDefault="00B55D51" w:rsidP="00B55D51">
      <w:pPr>
        <w:rPr>
          <w:rFonts w:ascii="Verdana" w:hAnsi="Verdana"/>
          <w:sz w:val="20"/>
          <w:szCs w:val="20"/>
        </w:rPr>
      </w:pPr>
      <w:r w:rsidRPr="00B55D51">
        <w:rPr>
          <w:rFonts w:ascii="Verdana" w:hAnsi="Verdana"/>
          <w:sz w:val="20"/>
          <w:szCs w:val="20"/>
        </w:rPr>
        <w:t>0496501       Versión          01 :     Ambiente, motor 1.5 lts., T/M, 5 vel., tela, 4 cil.</w:t>
      </w:r>
    </w:p>
    <w:p w:rsidR="00B55D51" w:rsidRPr="00B55D51" w:rsidRDefault="00B55D51" w:rsidP="00B55D51">
      <w:pPr>
        <w:rPr>
          <w:rFonts w:ascii="Verdana" w:hAnsi="Verdana"/>
          <w:sz w:val="20"/>
          <w:szCs w:val="20"/>
        </w:rPr>
      </w:pPr>
      <w:r w:rsidRPr="00B55D51">
        <w:rPr>
          <w:rFonts w:ascii="Verdana" w:hAnsi="Verdana"/>
          <w:sz w:val="20"/>
          <w:szCs w:val="20"/>
        </w:rPr>
        <w:t>0496502                            02 :     Ambiente,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0496503                            03 :     Ambiente equipado, motor 1.5 lts., T/M, 5 vel., tela, 4 cil.</w:t>
      </w:r>
    </w:p>
    <w:p w:rsidR="00B55D51" w:rsidRPr="00B55D51" w:rsidRDefault="00B55D51" w:rsidP="00B55D51">
      <w:pPr>
        <w:rPr>
          <w:rFonts w:ascii="Verdana" w:hAnsi="Verdana"/>
          <w:sz w:val="20"/>
          <w:szCs w:val="20"/>
        </w:rPr>
      </w:pPr>
      <w:r w:rsidRPr="00B55D51">
        <w:rPr>
          <w:rFonts w:ascii="Verdana" w:hAnsi="Verdana"/>
          <w:sz w:val="20"/>
          <w:szCs w:val="20"/>
        </w:rPr>
        <w:t>0496504                            04 :     Ambiente equipado,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0496505                            05 :     Titanium,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66 :</w:t>
      </w:r>
      <w:r w:rsidRPr="00B55D51">
        <w:rPr>
          <w:rFonts w:ascii="Verdana" w:hAnsi="Verdana"/>
          <w:sz w:val="20"/>
          <w:szCs w:val="20"/>
        </w:rPr>
        <w:t>     </w:t>
      </w:r>
      <w:r w:rsidRPr="00B55D51">
        <w:rPr>
          <w:rFonts w:ascii="Verdana" w:hAnsi="Verdana"/>
          <w:b/>
          <w:bCs/>
          <w:sz w:val="20"/>
          <w:szCs w:val="20"/>
        </w:rPr>
        <w:t>Figo 5 puertas (importado)</w:t>
      </w:r>
    </w:p>
    <w:p w:rsidR="00B55D51" w:rsidRPr="00B55D51" w:rsidRDefault="00B55D51" w:rsidP="00B55D51">
      <w:pPr>
        <w:rPr>
          <w:rFonts w:ascii="Verdana" w:hAnsi="Verdana"/>
          <w:sz w:val="20"/>
          <w:szCs w:val="20"/>
        </w:rPr>
      </w:pPr>
      <w:r w:rsidRPr="00B55D51">
        <w:rPr>
          <w:rFonts w:ascii="Verdana" w:hAnsi="Verdana"/>
          <w:sz w:val="20"/>
          <w:szCs w:val="20"/>
        </w:rPr>
        <w:t>0496601       Versión          01 :     Ambiente, motor 1.5 lts., T/M, 5 vel., tela, 4 cil.</w:t>
      </w:r>
    </w:p>
    <w:p w:rsidR="00B55D51" w:rsidRPr="00B55D51" w:rsidRDefault="00B55D51" w:rsidP="00B55D51">
      <w:pPr>
        <w:rPr>
          <w:rFonts w:ascii="Verdana" w:hAnsi="Verdana"/>
          <w:sz w:val="20"/>
          <w:szCs w:val="20"/>
        </w:rPr>
      </w:pPr>
      <w:r w:rsidRPr="00B55D51">
        <w:rPr>
          <w:rFonts w:ascii="Verdana" w:hAnsi="Verdana"/>
          <w:sz w:val="20"/>
          <w:szCs w:val="20"/>
        </w:rPr>
        <w:t>0496602                            02 :     Ambiente,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0496603                            03 :     Ambiente equipado, motor 1.5 lts., T/M, 5 vel., tela, 4 cil.</w:t>
      </w:r>
    </w:p>
    <w:p w:rsidR="00B55D51" w:rsidRPr="00B55D51" w:rsidRDefault="00B55D51" w:rsidP="00B55D51">
      <w:pPr>
        <w:rPr>
          <w:rFonts w:ascii="Verdana" w:hAnsi="Verdana"/>
          <w:sz w:val="20"/>
          <w:szCs w:val="20"/>
        </w:rPr>
      </w:pPr>
      <w:r w:rsidRPr="00B55D51">
        <w:rPr>
          <w:rFonts w:ascii="Verdana" w:hAnsi="Verdana"/>
          <w:sz w:val="20"/>
          <w:szCs w:val="20"/>
        </w:rPr>
        <w:t>0496604                            04 :     Ambiente equipado, motor 1.5 lts., T/A, 6 vel.,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Courier 2 puertas (importado)</w:t>
      </w:r>
    </w:p>
    <w:p w:rsidR="00B55D51" w:rsidRPr="00B55D51" w:rsidRDefault="00B55D51" w:rsidP="00B55D51">
      <w:pPr>
        <w:rPr>
          <w:rFonts w:ascii="Verdana" w:hAnsi="Verdana"/>
          <w:sz w:val="20"/>
          <w:szCs w:val="20"/>
        </w:rPr>
      </w:pPr>
      <w:r w:rsidRPr="00B55D51">
        <w:rPr>
          <w:rFonts w:ascii="Verdana" w:hAnsi="Verdana"/>
          <w:sz w:val="20"/>
          <w:szCs w:val="20"/>
        </w:rPr>
        <w:t>1490101       Versión          01 :     4x2 L, motor 1.6 lts., I4, T/M, 5 vel., tela, 4 cil.</w:t>
      </w:r>
    </w:p>
    <w:p w:rsidR="00B55D51" w:rsidRPr="00B55D51" w:rsidRDefault="00B55D51" w:rsidP="00B55D51">
      <w:pPr>
        <w:rPr>
          <w:rFonts w:ascii="Verdana" w:hAnsi="Verdana"/>
          <w:sz w:val="20"/>
          <w:szCs w:val="20"/>
        </w:rPr>
      </w:pPr>
      <w:r w:rsidRPr="00B55D51">
        <w:rPr>
          <w:rFonts w:ascii="Verdana" w:hAnsi="Verdana"/>
          <w:sz w:val="20"/>
          <w:szCs w:val="20"/>
        </w:rPr>
        <w:t>1490102                            02 :     4x2 XL, motor 1.6 lts., I4, T/M, 5 vel.,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Ranger 2 puertas (importado)</w:t>
      </w:r>
    </w:p>
    <w:p w:rsidR="00B55D51" w:rsidRPr="00B55D51" w:rsidRDefault="00B55D51" w:rsidP="00B55D51">
      <w:pPr>
        <w:rPr>
          <w:rFonts w:ascii="Verdana" w:hAnsi="Verdana"/>
          <w:sz w:val="20"/>
          <w:szCs w:val="20"/>
        </w:rPr>
      </w:pPr>
      <w:r w:rsidRPr="00B55D51">
        <w:rPr>
          <w:rFonts w:ascii="Verdana" w:hAnsi="Verdana"/>
          <w:sz w:val="20"/>
          <w:szCs w:val="20"/>
        </w:rPr>
        <w:t>1490201       Versión          01 :     Cabina Regular XL, motor 2.3 lts., I4, T/M, 5 vel., tela, sin caja, 4 cil.</w:t>
      </w:r>
    </w:p>
    <w:p w:rsidR="00B55D51" w:rsidRPr="00B55D51" w:rsidRDefault="00B55D51" w:rsidP="00B55D51">
      <w:pPr>
        <w:rPr>
          <w:rFonts w:ascii="Verdana" w:hAnsi="Verdana"/>
          <w:sz w:val="20"/>
          <w:szCs w:val="20"/>
        </w:rPr>
      </w:pPr>
      <w:r w:rsidRPr="00B55D51">
        <w:rPr>
          <w:rFonts w:ascii="Verdana" w:hAnsi="Verdana"/>
          <w:sz w:val="20"/>
          <w:szCs w:val="20"/>
        </w:rPr>
        <w:t>1490202                            02 :     Cabina Regular XL, motor 2.3 lts., I4, T/M, 5 vel., tela, caja corta,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1490203                            03 :     Cabina Regular XL, motor 2.3 lts., I4, T/M, 5 vel., tela, caja larga,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1490204                            04 :     Cabina Regular XL, motor 2.5 lts., diesel, T/M, 5 vel., tela, sin caja,</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1490205                            05 :     Cabina Regular XL, motor 2.5 lts., T/M, 5 vel., vinil o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Ranger 4 puertas (importado)</w:t>
      </w:r>
    </w:p>
    <w:p w:rsidR="00B55D51" w:rsidRPr="00B55D51" w:rsidRDefault="00B55D51" w:rsidP="00B55D51">
      <w:pPr>
        <w:rPr>
          <w:rFonts w:ascii="Verdana" w:hAnsi="Verdana"/>
          <w:sz w:val="20"/>
          <w:szCs w:val="20"/>
        </w:rPr>
      </w:pPr>
      <w:r w:rsidRPr="00B55D51">
        <w:rPr>
          <w:rFonts w:ascii="Verdana" w:hAnsi="Verdana"/>
          <w:sz w:val="20"/>
          <w:szCs w:val="20"/>
        </w:rPr>
        <w:t>1490301       Versión          01 :     Super Cab XL, motor 2.3 lts., I4, T/M, 5 vel., tela, 4 cil.</w:t>
      </w:r>
    </w:p>
    <w:p w:rsidR="00B55D51" w:rsidRPr="00B55D51" w:rsidRDefault="00B55D51" w:rsidP="00B55D51">
      <w:pPr>
        <w:rPr>
          <w:rFonts w:ascii="Verdana" w:hAnsi="Verdana"/>
          <w:sz w:val="20"/>
          <w:szCs w:val="20"/>
        </w:rPr>
      </w:pPr>
      <w:r w:rsidRPr="00B55D51">
        <w:rPr>
          <w:rFonts w:ascii="Verdana" w:hAnsi="Verdana"/>
          <w:sz w:val="20"/>
          <w:szCs w:val="20"/>
        </w:rPr>
        <w:t>1490302                            02 :     Crew Cab XL, motor 2.3 lts., I4, T/M, 5 vel., 4 cil.</w:t>
      </w:r>
    </w:p>
    <w:p w:rsidR="00B55D51" w:rsidRPr="00B55D51" w:rsidRDefault="00B55D51" w:rsidP="00B55D51">
      <w:pPr>
        <w:rPr>
          <w:rFonts w:ascii="Verdana" w:hAnsi="Verdana"/>
          <w:sz w:val="20"/>
          <w:szCs w:val="20"/>
        </w:rPr>
      </w:pPr>
      <w:r w:rsidRPr="00B55D51">
        <w:rPr>
          <w:rFonts w:ascii="Verdana" w:hAnsi="Verdana"/>
          <w:sz w:val="20"/>
          <w:szCs w:val="20"/>
        </w:rPr>
        <w:t>1490303                            03 :     Crew Cab XLT, motor 2.3 lts., T/M, 5 vel., 4 cil.</w:t>
      </w:r>
    </w:p>
    <w:p w:rsidR="00B55D51" w:rsidRPr="00B55D51" w:rsidRDefault="00B55D51" w:rsidP="00B55D51">
      <w:pPr>
        <w:rPr>
          <w:rFonts w:ascii="Verdana" w:hAnsi="Verdana"/>
          <w:sz w:val="20"/>
          <w:szCs w:val="20"/>
        </w:rPr>
      </w:pPr>
      <w:r w:rsidRPr="00B55D51">
        <w:rPr>
          <w:rFonts w:ascii="Verdana" w:hAnsi="Verdana"/>
          <w:sz w:val="20"/>
          <w:szCs w:val="20"/>
        </w:rPr>
        <w:t>1490304                            04 :     Crew Cab Limited, motor 2.3 lts., T/M, tela, 4 cil.</w:t>
      </w:r>
    </w:p>
    <w:p w:rsidR="00B55D51" w:rsidRPr="00B55D51" w:rsidRDefault="00B55D51" w:rsidP="00B55D51">
      <w:pPr>
        <w:rPr>
          <w:rFonts w:ascii="Verdana" w:hAnsi="Verdana"/>
          <w:sz w:val="20"/>
          <w:szCs w:val="20"/>
        </w:rPr>
      </w:pPr>
      <w:r w:rsidRPr="00B55D51">
        <w:rPr>
          <w:rFonts w:ascii="Verdana" w:hAnsi="Verdana"/>
          <w:sz w:val="20"/>
          <w:szCs w:val="20"/>
        </w:rPr>
        <w:t>1490305                            05 :     Crew Cab XL, motor 2.5 lts., diesel, T/M, 5 vel., tela, 4 cil.</w:t>
      </w:r>
    </w:p>
    <w:p w:rsidR="00B55D51" w:rsidRPr="00B55D51" w:rsidRDefault="00B55D51" w:rsidP="00B55D51">
      <w:pPr>
        <w:rPr>
          <w:rFonts w:ascii="Verdana" w:hAnsi="Verdana"/>
          <w:sz w:val="20"/>
          <w:szCs w:val="20"/>
        </w:rPr>
      </w:pPr>
      <w:r w:rsidRPr="00B55D51">
        <w:rPr>
          <w:rFonts w:ascii="Verdana" w:hAnsi="Verdana"/>
          <w:sz w:val="20"/>
          <w:szCs w:val="20"/>
        </w:rPr>
        <w:t>1490306                            06 :     Crew Cab XLT, motor 2.5 lts., diesel, T/A, 5 vel., tela, 4 cil.</w:t>
      </w:r>
    </w:p>
    <w:p w:rsidR="00B55D51" w:rsidRPr="00B55D51" w:rsidRDefault="00B55D51" w:rsidP="00B55D51">
      <w:pPr>
        <w:rPr>
          <w:rFonts w:ascii="Verdana" w:hAnsi="Verdana"/>
          <w:sz w:val="20"/>
          <w:szCs w:val="20"/>
        </w:rPr>
      </w:pPr>
      <w:r w:rsidRPr="00B55D51">
        <w:rPr>
          <w:rFonts w:ascii="Verdana" w:hAnsi="Verdana"/>
          <w:sz w:val="20"/>
          <w:szCs w:val="20"/>
        </w:rPr>
        <w:t>1490307                            07 :     Crew Cab XL, motor 2.5 lts. I4, T/M, tela</w:t>
      </w:r>
    </w:p>
    <w:p w:rsidR="00B55D51" w:rsidRPr="00B55D51" w:rsidRDefault="00B55D51" w:rsidP="00B55D51">
      <w:pPr>
        <w:rPr>
          <w:rFonts w:ascii="Verdana" w:hAnsi="Verdana"/>
          <w:sz w:val="20"/>
          <w:szCs w:val="20"/>
        </w:rPr>
      </w:pPr>
      <w:r w:rsidRPr="00B55D51">
        <w:rPr>
          <w:rFonts w:ascii="Verdana" w:hAnsi="Verdana"/>
          <w:sz w:val="20"/>
          <w:szCs w:val="20"/>
        </w:rPr>
        <w:t>1490308                            08 :     Crew Cab XLT, motor 2.5 lts. I4, T/M, tela</w:t>
      </w:r>
    </w:p>
    <w:p w:rsidR="00B55D51" w:rsidRPr="00B55D51" w:rsidRDefault="00B55D51" w:rsidP="00B55D51">
      <w:pPr>
        <w:rPr>
          <w:rFonts w:ascii="Verdana" w:hAnsi="Verdana"/>
          <w:sz w:val="20"/>
          <w:szCs w:val="20"/>
        </w:rPr>
      </w:pPr>
      <w:r w:rsidRPr="00B55D51">
        <w:rPr>
          <w:rFonts w:ascii="Verdana" w:hAnsi="Verdana"/>
          <w:sz w:val="20"/>
          <w:szCs w:val="20"/>
        </w:rPr>
        <w:t>1490309                            09 :     Crew Cab LTD, motor 2.5 lts. I4, T/M, piel</w:t>
      </w:r>
    </w:p>
    <w:p w:rsidR="00B55D51" w:rsidRPr="00B55D51" w:rsidRDefault="00B55D51" w:rsidP="00B55D51">
      <w:pPr>
        <w:rPr>
          <w:rFonts w:ascii="Verdana" w:hAnsi="Verdana"/>
          <w:sz w:val="20"/>
          <w:szCs w:val="20"/>
        </w:rPr>
      </w:pPr>
      <w:r w:rsidRPr="00B55D51">
        <w:rPr>
          <w:rFonts w:ascii="Verdana" w:hAnsi="Verdana"/>
          <w:sz w:val="20"/>
          <w:szCs w:val="20"/>
        </w:rPr>
        <w:t>1490310                            10 :     Crew Cab XL, motor 2.2 lts., T/M, 6 vel., tela, diesel</w:t>
      </w:r>
    </w:p>
    <w:p w:rsidR="00B55D51" w:rsidRPr="00B55D51" w:rsidRDefault="00B55D51" w:rsidP="00B55D51">
      <w:pPr>
        <w:rPr>
          <w:rFonts w:ascii="Verdana" w:hAnsi="Verdana"/>
          <w:sz w:val="20"/>
          <w:szCs w:val="20"/>
        </w:rPr>
      </w:pPr>
      <w:r w:rsidRPr="00B55D51">
        <w:rPr>
          <w:rFonts w:ascii="Verdana" w:hAnsi="Verdana"/>
          <w:sz w:val="20"/>
          <w:szCs w:val="20"/>
        </w:rPr>
        <w:t>1490311                            11 :     Crew Cab XLT, motor 3.2 lts., T/M, 6 vel., tela, diesel</w:t>
      </w:r>
    </w:p>
    <w:p w:rsidR="00B55D51" w:rsidRPr="00B55D51" w:rsidRDefault="00B55D51" w:rsidP="00B55D51">
      <w:pPr>
        <w:rPr>
          <w:rFonts w:ascii="Verdana" w:hAnsi="Verdana"/>
          <w:sz w:val="20"/>
          <w:szCs w:val="20"/>
        </w:rPr>
      </w:pPr>
      <w:r w:rsidRPr="00B55D51">
        <w:rPr>
          <w:rFonts w:ascii="Verdana" w:hAnsi="Verdana"/>
          <w:sz w:val="20"/>
          <w:szCs w:val="20"/>
        </w:rPr>
        <w:t>1490312                            12 :     Crew Cab XLT, motor 3.2 lts., T/A, 6 vel., tela, diesel</w:t>
      </w:r>
    </w:p>
    <w:p w:rsidR="00B55D51" w:rsidRPr="00B55D51" w:rsidRDefault="00B55D51" w:rsidP="00B55D51">
      <w:pPr>
        <w:rPr>
          <w:rFonts w:ascii="Verdana" w:hAnsi="Verdana"/>
          <w:sz w:val="20"/>
          <w:szCs w:val="20"/>
        </w:rPr>
      </w:pPr>
      <w:r w:rsidRPr="00B55D51">
        <w:rPr>
          <w:rFonts w:ascii="Verdana" w:hAnsi="Verdana"/>
          <w:sz w:val="20"/>
          <w:szCs w:val="20"/>
        </w:rPr>
        <w:t>1490313                            13 :     Crew Cab XL, motor 2.5 lts., I4, T/M, 5 vel., vinil</w:t>
      </w:r>
    </w:p>
    <w:p w:rsidR="00B55D51" w:rsidRPr="00B55D51" w:rsidRDefault="00B55D51" w:rsidP="00B55D51">
      <w:pPr>
        <w:rPr>
          <w:rFonts w:ascii="Verdana" w:hAnsi="Verdana"/>
          <w:sz w:val="20"/>
          <w:szCs w:val="20"/>
        </w:rPr>
      </w:pPr>
      <w:r w:rsidRPr="00B55D51">
        <w:rPr>
          <w:rFonts w:ascii="Verdana" w:hAnsi="Verdana"/>
          <w:sz w:val="20"/>
          <w:szCs w:val="20"/>
        </w:rPr>
        <w:t>1490314                            14 :     Doble Cabina XL 4x4, motor 2.2 lts., diesel, T/M, 6 vel., tela, 4 cil.</w:t>
      </w:r>
    </w:p>
    <w:p w:rsidR="00B55D51" w:rsidRPr="00B55D51" w:rsidRDefault="00B55D51" w:rsidP="00B55D51">
      <w:pPr>
        <w:rPr>
          <w:rFonts w:ascii="Verdana" w:hAnsi="Verdana"/>
          <w:sz w:val="20"/>
          <w:szCs w:val="20"/>
        </w:rPr>
      </w:pPr>
      <w:r w:rsidRPr="00B55D51">
        <w:rPr>
          <w:rFonts w:ascii="Verdana" w:hAnsi="Verdana"/>
          <w:sz w:val="20"/>
          <w:szCs w:val="20"/>
        </w:rPr>
        <w:t>1490315                            15 :     Crew Cab XL 4x4, motor 2.2 lts., T/M, 6 vel., tela, 4 cil.,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Lincoln 4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1490401       Versión          01 :     Blackwood 4x2, motor 5.4 lts., V8, T/A, 4 vel., piel, 8 cil.</w:t>
      </w:r>
    </w:p>
    <w:p w:rsidR="00B55D51" w:rsidRPr="00B55D51" w:rsidRDefault="00B55D51" w:rsidP="00B55D51">
      <w:pPr>
        <w:rPr>
          <w:rFonts w:ascii="Verdana" w:hAnsi="Verdana"/>
          <w:sz w:val="20"/>
          <w:szCs w:val="20"/>
        </w:rPr>
      </w:pPr>
      <w:r w:rsidRPr="00B55D51">
        <w:rPr>
          <w:rFonts w:ascii="Verdana" w:hAnsi="Verdana"/>
          <w:sz w:val="20"/>
          <w:szCs w:val="20"/>
        </w:rPr>
        <w:t>1490402                            02 :     Mark LT 4x4, motor 5.4 lts., V8, T/A, 4 vel., piel</w:t>
      </w:r>
    </w:p>
    <w:p w:rsidR="00B55D51" w:rsidRPr="00B55D51" w:rsidRDefault="00B55D51" w:rsidP="00B55D51">
      <w:pPr>
        <w:rPr>
          <w:rFonts w:ascii="Verdana" w:hAnsi="Verdana"/>
          <w:sz w:val="20"/>
          <w:szCs w:val="20"/>
        </w:rPr>
      </w:pPr>
      <w:r w:rsidRPr="00B55D51">
        <w:rPr>
          <w:rFonts w:ascii="Verdana" w:hAnsi="Verdana"/>
          <w:sz w:val="20"/>
          <w:szCs w:val="20"/>
        </w:rPr>
        <w:t>1490403                            03 :     Mark LT 4x2, motor 5.4 lts., V8, T/A, 4 vel., piel</w:t>
      </w:r>
    </w:p>
    <w:p w:rsidR="00B55D51" w:rsidRPr="00B55D51" w:rsidRDefault="00B55D51" w:rsidP="00B55D51">
      <w:pPr>
        <w:rPr>
          <w:rFonts w:ascii="Verdana" w:hAnsi="Verdana"/>
          <w:sz w:val="20"/>
          <w:szCs w:val="20"/>
        </w:rPr>
      </w:pPr>
      <w:r w:rsidRPr="00B55D51">
        <w:rPr>
          <w:rFonts w:ascii="Verdana" w:hAnsi="Verdana"/>
          <w:sz w:val="20"/>
          <w:szCs w:val="20"/>
        </w:rPr>
        <w:t>1490404                            04 :     Mark LT 4x2, motor 3.5 lts., Ecoboost V6, T/A, piel</w:t>
      </w:r>
    </w:p>
    <w:p w:rsidR="00B55D51" w:rsidRPr="00B55D51" w:rsidRDefault="00B55D51" w:rsidP="00B55D51">
      <w:pPr>
        <w:rPr>
          <w:rFonts w:ascii="Verdana" w:hAnsi="Verdana"/>
          <w:sz w:val="20"/>
          <w:szCs w:val="20"/>
        </w:rPr>
      </w:pPr>
      <w:r w:rsidRPr="00B55D51">
        <w:rPr>
          <w:rFonts w:ascii="Verdana" w:hAnsi="Verdana"/>
          <w:sz w:val="20"/>
          <w:szCs w:val="20"/>
        </w:rPr>
        <w:t>1490405                            05 :     Mark LT 4x4, motor 3.5 lts., Ecoboost V6, T/A, piel</w:t>
      </w:r>
    </w:p>
    <w:p w:rsidR="00B55D51" w:rsidRPr="00B55D51" w:rsidRDefault="00B55D51" w:rsidP="00B55D51">
      <w:pPr>
        <w:rPr>
          <w:rFonts w:ascii="Verdana" w:hAnsi="Verdana"/>
          <w:sz w:val="20"/>
          <w:szCs w:val="20"/>
        </w:rPr>
      </w:pPr>
      <w:r w:rsidRPr="00B55D51">
        <w:rPr>
          <w:rFonts w:ascii="Verdana" w:hAnsi="Verdana"/>
          <w:sz w:val="20"/>
          <w:szCs w:val="20"/>
        </w:rPr>
        <w:t>1490406                            06 :     Mark LT 4x2, motor 5.0 lts., V8, T/A, piel</w:t>
      </w:r>
    </w:p>
    <w:p w:rsidR="00B55D51" w:rsidRPr="00B55D51" w:rsidRDefault="00B55D51" w:rsidP="00B55D51">
      <w:pPr>
        <w:rPr>
          <w:rFonts w:ascii="Verdana" w:hAnsi="Verdana"/>
          <w:sz w:val="20"/>
          <w:szCs w:val="20"/>
        </w:rPr>
      </w:pPr>
      <w:r w:rsidRPr="00B55D51">
        <w:rPr>
          <w:rFonts w:ascii="Verdana" w:hAnsi="Verdana"/>
          <w:sz w:val="20"/>
          <w:szCs w:val="20"/>
        </w:rPr>
        <w:t>1490407                            07 :     Mark LT 4x4, motor 5.0 lts., V8, T/A, piel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Econoline Van 3 puertas (importado)</w:t>
      </w:r>
    </w:p>
    <w:p w:rsidR="00B55D51" w:rsidRPr="00B55D51" w:rsidRDefault="00B55D51" w:rsidP="00B55D51">
      <w:pPr>
        <w:rPr>
          <w:rFonts w:ascii="Verdana" w:hAnsi="Verdana"/>
          <w:sz w:val="20"/>
          <w:szCs w:val="20"/>
        </w:rPr>
      </w:pPr>
      <w:r w:rsidRPr="00B55D51">
        <w:rPr>
          <w:rFonts w:ascii="Verdana" w:hAnsi="Verdana"/>
          <w:sz w:val="20"/>
          <w:szCs w:val="20"/>
        </w:rPr>
        <w:t>1490501       Versión          01 :     E-150 Van, motor 4.2 lts., V6, T/A, 4 vel., con sobremarcha, vinil/tela,</w:t>
      </w:r>
      <w:r w:rsidRPr="00B55D51">
        <w:rPr>
          <w:rFonts w:ascii="Verdana" w:hAnsi="Verdana"/>
          <w:sz w:val="20"/>
          <w:szCs w:val="20"/>
        </w:rPr>
        <w:br/>
        <w:t>6 cil.</w:t>
      </w:r>
    </w:p>
    <w:p w:rsidR="00B55D51" w:rsidRPr="00B55D51" w:rsidRDefault="00B55D51" w:rsidP="00B55D51">
      <w:pPr>
        <w:rPr>
          <w:rFonts w:ascii="Verdana" w:hAnsi="Verdana"/>
          <w:sz w:val="20"/>
          <w:szCs w:val="20"/>
        </w:rPr>
      </w:pPr>
      <w:r w:rsidRPr="00B55D51">
        <w:rPr>
          <w:rFonts w:ascii="Verdana" w:hAnsi="Verdana"/>
          <w:sz w:val="20"/>
          <w:szCs w:val="20"/>
        </w:rPr>
        <w:t>1490502                            02 :     E-150 Van, motor 4.6 lts., V8, T/A, 4 vel. con sobremarcha, vinil/tela,</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1490503                            03 :     E-350 Super Duty Extended, motor 6.0 lts., V8 diesel, T/A, vinil/tela,</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1490504                            04 :     E-350 Super Duty Extended, motor 5.4 lts., V8, T/A, vinil/tela,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F-150 2 puertas (nacional)</w:t>
      </w:r>
    </w:p>
    <w:p w:rsidR="00B55D51" w:rsidRPr="00B55D51" w:rsidRDefault="00B55D51" w:rsidP="00B55D51">
      <w:pPr>
        <w:rPr>
          <w:rFonts w:ascii="Verdana" w:hAnsi="Verdana"/>
          <w:sz w:val="20"/>
          <w:szCs w:val="20"/>
        </w:rPr>
      </w:pPr>
      <w:r w:rsidRPr="00B55D51">
        <w:rPr>
          <w:rFonts w:ascii="Verdana" w:hAnsi="Verdana"/>
          <w:sz w:val="20"/>
          <w:szCs w:val="20"/>
        </w:rPr>
        <w:t>1490601       Versión          01 :     Cabina Regular XL 4x2, tela, motor 4.2 lts., EFI, V6, T/M, 5 vel., 6 cil.</w:t>
      </w:r>
    </w:p>
    <w:p w:rsidR="00B55D51" w:rsidRPr="00B55D51" w:rsidRDefault="00B55D51" w:rsidP="00B55D51">
      <w:pPr>
        <w:rPr>
          <w:rFonts w:ascii="Verdana" w:hAnsi="Verdana"/>
          <w:sz w:val="20"/>
          <w:szCs w:val="20"/>
        </w:rPr>
      </w:pPr>
      <w:r w:rsidRPr="00B55D51">
        <w:rPr>
          <w:rFonts w:ascii="Verdana" w:hAnsi="Verdana"/>
          <w:sz w:val="20"/>
          <w:szCs w:val="20"/>
        </w:rPr>
        <w:t>1490602                            02 :     Cabina Regular XL 4x2, tela, motor 4.2 lts., EFI, V6, T/A, 4 vel., 6 cil.</w:t>
      </w:r>
    </w:p>
    <w:p w:rsidR="00B55D51" w:rsidRPr="00B55D51" w:rsidRDefault="00B55D51" w:rsidP="00B55D51">
      <w:pPr>
        <w:rPr>
          <w:rFonts w:ascii="Verdana" w:hAnsi="Verdana"/>
          <w:sz w:val="20"/>
          <w:szCs w:val="20"/>
        </w:rPr>
      </w:pPr>
      <w:r w:rsidRPr="00B55D51">
        <w:rPr>
          <w:rFonts w:ascii="Verdana" w:hAnsi="Verdana"/>
          <w:sz w:val="20"/>
          <w:szCs w:val="20"/>
        </w:rPr>
        <w:t>1490603                            03 :     Cabina Regular XLT 4x2, tela, motor 4.2 lts., EFI, V6, T/A, 4 vel., 6</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1490604                            04 :     Andina Cabina Regular XL, 4.2 lts., T/M, 5 vel., 6 cil.</w:t>
      </w:r>
    </w:p>
    <w:p w:rsidR="00B55D51" w:rsidRPr="00B55D51" w:rsidRDefault="00B55D51" w:rsidP="00B55D51">
      <w:pPr>
        <w:rPr>
          <w:rFonts w:ascii="Verdana" w:hAnsi="Verdana"/>
          <w:sz w:val="20"/>
          <w:szCs w:val="20"/>
        </w:rPr>
      </w:pPr>
      <w:r w:rsidRPr="00B55D51">
        <w:rPr>
          <w:rFonts w:ascii="Verdana" w:hAnsi="Verdana"/>
          <w:sz w:val="20"/>
          <w:szCs w:val="20"/>
        </w:rPr>
        <w:t>1490605                            05 :     Andina Cabina Regular XL, 4.6 lts., T/A, 4 vel.,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1490606                            06 :     Andina Cabina Regular XLT, 4.6 lts., T/A, 4 vel.,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F-250 2 puertas (nacional)</w:t>
      </w:r>
    </w:p>
    <w:p w:rsidR="00B55D51" w:rsidRPr="00B55D51" w:rsidRDefault="00B55D51" w:rsidP="00B55D51">
      <w:pPr>
        <w:rPr>
          <w:rFonts w:ascii="Verdana" w:hAnsi="Verdana"/>
          <w:sz w:val="20"/>
          <w:szCs w:val="20"/>
        </w:rPr>
      </w:pPr>
      <w:r w:rsidRPr="00B55D51">
        <w:rPr>
          <w:rFonts w:ascii="Verdana" w:hAnsi="Verdana"/>
          <w:sz w:val="20"/>
          <w:szCs w:val="20"/>
        </w:rPr>
        <w:t>1490701       Versión          01 :     Cabina Regular XL 4x2, tela, motor 4.6 lts., EFI, V8, T/M, 5 vel., 8 cil.</w:t>
      </w:r>
    </w:p>
    <w:p w:rsidR="00B55D51" w:rsidRPr="00B55D51" w:rsidRDefault="00B55D51" w:rsidP="00B55D51">
      <w:pPr>
        <w:rPr>
          <w:rFonts w:ascii="Verdana" w:hAnsi="Verdana"/>
          <w:sz w:val="20"/>
          <w:szCs w:val="20"/>
        </w:rPr>
      </w:pPr>
      <w:r w:rsidRPr="00B55D51">
        <w:rPr>
          <w:rFonts w:ascii="Verdana" w:hAnsi="Verdana"/>
          <w:sz w:val="20"/>
          <w:szCs w:val="20"/>
        </w:rPr>
        <w:t>1490702                            02 :     Cabina Regular XL 4x2, tela, motor 4.6 lts., EFI, V8, T/A, 4 vel., 8 cil.</w:t>
      </w:r>
    </w:p>
    <w:p w:rsidR="00B55D51" w:rsidRPr="00B55D51" w:rsidRDefault="00B55D51" w:rsidP="00B55D51">
      <w:pPr>
        <w:rPr>
          <w:rFonts w:ascii="Verdana" w:hAnsi="Verdana"/>
          <w:sz w:val="20"/>
          <w:szCs w:val="20"/>
        </w:rPr>
      </w:pPr>
      <w:r w:rsidRPr="00B55D51">
        <w:rPr>
          <w:rFonts w:ascii="Verdana" w:hAnsi="Verdana"/>
          <w:sz w:val="20"/>
          <w:szCs w:val="20"/>
        </w:rPr>
        <w:t>1490703                            03 :     Cabina Regular XLT 4x2, tela, motor 4.6 lts., EFI, V8, T/M, 5 vel.,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1490704                            04 :     Cabina Regular XLT 4x2, tela, motor 4.6 lts., EFI, V8, T/A, 4 vel.,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1490705                            05 :     Cabina Regular XL 4x4, tela, motor 4.6 lts., EFI, V8, T/M, 5 vel., 8 cil.</w:t>
      </w:r>
    </w:p>
    <w:p w:rsidR="00B55D51" w:rsidRPr="00B55D51" w:rsidRDefault="00B55D51" w:rsidP="00B55D51">
      <w:pPr>
        <w:rPr>
          <w:rFonts w:ascii="Verdana" w:hAnsi="Verdana"/>
          <w:sz w:val="20"/>
          <w:szCs w:val="20"/>
        </w:rPr>
      </w:pPr>
      <w:r w:rsidRPr="00B55D51">
        <w:rPr>
          <w:rFonts w:ascii="Verdana" w:hAnsi="Verdana"/>
          <w:sz w:val="20"/>
          <w:szCs w:val="20"/>
        </w:rPr>
        <w:t>1490706                            06 :     Cabina Regular XLT "R" 4x2, tela, motor 4.6 lts., EFI, V8, T/A, 4 vel.,</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Pick-Up Lobo 2 puertas (importado)</w:t>
      </w:r>
    </w:p>
    <w:p w:rsidR="00B55D51" w:rsidRPr="00B55D51" w:rsidRDefault="00B55D51" w:rsidP="00B55D51">
      <w:pPr>
        <w:rPr>
          <w:rFonts w:ascii="Verdana" w:hAnsi="Verdana"/>
          <w:sz w:val="20"/>
          <w:szCs w:val="20"/>
        </w:rPr>
      </w:pPr>
      <w:r w:rsidRPr="00B55D51">
        <w:rPr>
          <w:rFonts w:ascii="Verdana" w:hAnsi="Verdana"/>
          <w:sz w:val="20"/>
          <w:szCs w:val="20"/>
        </w:rPr>
        <w:t>1490801       Versión          01 :     Cabina Regular Lobo XLT, motor 4.6 lts., EFI, V8, T/A, 4 vel., tela,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1490802                            02 :     Cabina Regular Lobo XLT/Sport 4x4, motor 4.6 lts., EFI, V8, T/A, 4</w:t>
      </w:r>
      <w:r w:rsidRPr="00B55D51">
        <w:rPr>
          <w:rFonts w:ascii="Verdana" w:hAnsi="Verdana"/>
          <w:sz w:val="20"/>
          <w:szCs w:val="20"/>
        </w:rPr>
        <w:br/>
        <w:t>vel., 8 cil.</w:t>
      </w:r>
    </w:p>
    <w:p w:rsidR="00B55D51" w:rsidRPr="00B55D51" w:rsidRDefault="00B55D51" w:rsidP="00B55D51">
      <w:pPr>
        <w:rPr>
          <w:rFonts w:ascii="Verdana" w:hAnsi="Verdana"/>
          <w:sz w:val="20"/>
          <w:szCs w:val="20"/>
        </w:rPr>
      </w:pPr>
      <w:r w:rsidRPr="00B55D51">
        <w:rPr>
          <w:rFonts w:ascii="Verdana" w:hAnsi="Verdana"/>
          <w:sz w:val="20"/>
          <w:szCs w:val="20"/>
        </w:rPr>
        <w:t>1490803                            03 :     Cabina Regular Lobo Sport 4x4, motor 5.4 lts., EFI, V8, T/A, 4 vel.,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1490804                            04 :     Cabina Regular Lobo XL 4x2, motor 4.6 lts., EFI, V8, T/A, 4 vel., tela,</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1490805                            05 :     Cabina Regular Lobo XL 4x4, motor 4.6 lts., EFI, V8, T/A, 4 vel., tela,</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1490806                            06 :     Cabina Regular Lobo STX 4x2, motor 4.6 lts., EFI, V8, T/A, 4 vel.,</w:t>
      </w:r>
      <w:r w:rsidRPr="00B55D51">
        <w:rPr>
          <w:rFonts w:ascii="Verdana" w:hAnsi="Verdana"/>
          <w:sz w:val="20"/>
          <w:szCs w:val="20"/>
        </w:rPr>
        <w:br/>
        <w:t>tela, 8 cil.</w:t>
      </w:r>
    </w:p>
    <w:p w:rsidR="00B55D51" w:rsidRPr="00B55D51" w:rsidRDefault="00B55D51" w:rsidP="00B55D51">
      <w:pPr>
        <w:rPr>
          <w:rFonts w:ascii="Verdana" w:hAnsi="Verdana"/>
          <w:sz w:val="20"/>
          <w:szCs w:val="20"/>
        </w:rPr>
      </w:pPr>
      <w:r w:rsidRPr="00B55D51">
        <w:rPr>
          <w:rFonts w:ascii="Verdana" w:hAnsi="Verdana"/>
          <w:sz w:val="20"/>
          <w:szCs w:val="20"/>
        </w:rPr>
        <w:t>1490807                            07 :     Cabina Regular Lobo XLT 4x4, tela, motor 5.4 lts., T/A, 8 cil.</w:t>
      </w:r>
    </w:p>
    <w:p w:rsidR="00B55D51" w:rsidRPr="00B55D51" w:rsidRDefault="00B55D51" w:rsidP="00B55D51">
      <w:pPr>
        <w:rPr>
          <w:rFonts w:ascii="Verdana" w:hAnsi="Verdana"/>
          <w:sz w:val="20"/>
          <w:szCs w:val="20"/>
        </w:rPr>
      </w:pPr>
      <w:r w:rsidRPr="00B55D51">
        <w:rPr>
          <w:rFonts w:ascii="Verdana" w:hAnsi="Verdana"/>
          <w:sz w:val="20"/>
          <w:szCs w:val="20"/>
        </w:rPr>
        <w:t>1490809                            09 :     Cabina Regular Lobo XLT 4x2, tela, motor 5.0 lts., V8, T/A, tela</w:t>
      </w:r>
    </w:p>
    <w:p w:rsidR="00B55D51" w:rsidRPr="00B55D51" w:rsidRDefault="00B55D51" w:rsidP="00B55D51">
      <w:pPr>
        <w:rPr>
          <w:rFonts w:ascii="Verdana" w:hAnsi="Verdana"/>
          <w:sz w:val="20"/>
          <w:szCs w:val="20"/>
        </w:rPr>
      </w:pPr>
      <w:r w:rsidRPr="00B55D51">
        <w:rPr>
          <w:rFonts w:ascii="Verdana" w:hAnsi="Verdana"/>
          <w:sz w:val="20"/>
          <w:szCs w:val="20"/>
        </w:rPr>
        <w:t>1490810                            10 :     Cabina Regular Lobo XLT 4x4, tela, motor 5.0 lts., V8, T/A,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Pick-Up Lobo 4 puertas (importado)</w:t>
      </w:r>
    </w:p>
    <w:p w:rsidR="00B55D51" w:rsidRPr="00B55D51" w:rsidRDefault="00B55D51" w:rsidP="00B55D51">
      <w:pPr>
        <w:rPr>
          <w:rFonts w:ascii="Verdana" w:hAnsi="Verdana"/>
          <w:sz w:val="20"/>
          <w:szCs w:val="20"/>
        </w:rPr>
      </w:pPr>
      <w:r w:rsidRPr="00B55D51">
        <w:rPr>
          <w:rFonts w:ascii="Verdana" w:hAnsi="Verdana"/>
          <w:sz w:val="20"/>
          <w:szCs w:val="20"/>
        </w:rPr>
        <w:t>1490901       Versión          01 :     Super Cab Lobo XLT, motor 4.6 lts., EFI, V8, T/A, 4 vel., tela, 8 cil.</w:t>
      </w:r>
    </w:p>
    <w:p w:rsidR="00B55D51" w:rsidRPr="00B55D51" w:rsidRDefault="00B55D51" w:rsidP="00B55D51">
      <w:pPr>
        <w:rPr>
          <w:rFonts w:ascii="Verdana" w:hAnsi="Verdana"/>
          <w:sz w:val="20"/>
          <w:szCs w:val="20"/>
        </w:rPr>
      </w:pPr>
      <w:r w:rsidRPr="00B55D51">
        <w:rPr>
          <w:rFonts w:ascii="Verdana" w:hAnsi="Verdana"/>
          <w:sz w:val="20"/>
          <w:szCs w:val="20"/>
        </w:rPr>
        <w:t>1490902                            02 :     Super Cab Lobo Sport 4x2, motor 5.4 lts., V8, T/A, 4 vel., 8 cil.</w:t>
      </w:r>
    </w:p>
    <w:p w:rsidR="00B55D51" w:rsidRPr="00B55D51" w:rsidRDefault="00B55D51" w:rsidP="00B55D51">
      <w:pPr>
        <w:rPr>
          <w:rFonts w:ascii="Verdana" w:hAnsi="Verdana"/>
          <w:sz w:val="20"/>
          <w:szCs w:val="20"/>
        </w:rPr>
      </w:pPr>
      <w:r w:rsidRPr="00B55D51">
        <w:rPr>
          <w:rFonts w:ascii="Verdana" w:hAnsi="Verdana"/>
          <w:sz w:val="20"/>
          <w:szCs w:val="20"/>
        </w:rPr>
        <w:t>1490903                            03 :     Crew Cab Lobo XLT 4x2, motor 4.6/5.4 lts., V8, T/A, 4 vel., 8 cil.</w:t>
      </w:r>
    </w:p>
    <w:p w:rsidR="00B55D51" w:rsidRPr="00B55D51" w:rsidRDefault="00B55D51" w:rsidP="00B55D51">
      <w:pPr>
        <w:rPr>
          <w:rFonts w:ascii="Verdana" w:hAnsi="Verdana"/>
          <w:sz w:val="20"/>
          <w:szCs w:val="20"/>
        </w:rPr>
      </w:pPr>
      <w:r w:rsidRPr="00B55D51">
        <w:rPr>
          <w:rFonts w:ascii="Verdana" w:hAnsi="Verdana"/>
          <w:sz w:val="20"/>
          <w:szCs w:val="20"/>
        </w:rPr>
        <w:t>1490904                            04 :     Crew Cab Lobo Lariat 4x4, motor 5.4 lts., V8, T/A, 4 vel., piel, 8 cil.</w:t>
      </w:r>
    </w:p>
    <w:p w:rsidR="00B55D51" w:rsidRPr="00B55D51" w:rsidRDefault="00B55D51" w:rsidP="00B55D51">
      <w:pPr>
        <w:rPr>
          <w:rFonts w:ascii="Verdana" w:hAnsi="Verdana"/>
          <w:sz w:val="20"/>
          <w:szCs w:val="20"/>
        </w:rPr>
      </w:pPr>
      <w:r w:rsidRPr="00B55D51">
        <w:rPr>
          <w:rFonts w:ascii="Verdana" w:hAnsi="Verdana"/>
          <w:sz w:val="20"/>
          <w:szCs w:val="20"/>
        </w:rPr>
        <w:t>1490905                            05 :     Crew Cab Lobo Harley Davidson 4x2, motor 5.4 lts., V8, T/A, 4 vel.,</w:t>
      </w:r>
      <w:r w:rsidRPr="00B55D51">
        <w:rPr>
          <w:rFonts w:ascii="Verdana" w:hAnsi="Verdana"/>
          <w:sz w:val="20"/>
          <w:szCs w:val="20"/>
        </w:rPr>
        <w:br/>
        <w:t>piel,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1490906                            06 :     Super Cab Lobo King Ranch 4x4, motor 5.4 lts., V8, T/A, 4 vel., 8 cil.</w:t>
      </w:r>
    </w:p>
    <w:p w:rsidR="00B55D51" w:rsidRPr="00B55D51" w:rsidRDefault="00B55D51" w:rsidP="00B55D51">
      <w:pPr>
        <w:rPr>
          <w:rFonts w:ascii="Verdana" w:hAnsi="Verdana"/>
          <w:sz w:val="20"/>
          <w:szCs w:val="20"/>
        </w:rPr>
      </w:pPr>
      <w:r w:rsidRPr="00B55D51">
        <w:rPr>
          <w:rFonts w:ascii="Verdana" w:hAnsi="Verdana"/>
          <w:sz w:val="20"/>
          <w:szCs w:val="20"/>
        </w:rPr>
        <w:t>1490907                            07 :     Crew Cab Lobo King Ranch 4x4, motor 5.4 lts., V8, T/A, 4 vel., 8 cil.</w:t>
      </w:r>
    </w:p>
    <w:p w:rsidR="00B55D51" w:rsidRPr="00B55D51" w:rsidRDefault="00B55D51" w:rsidP="00B55D51">
      <w:pPr>
        <w:rPr>
          <w:rFonts w:ascii="Verdana" w:hAnsi="Verdana"/>
          <w:sz w:val="20"/>
          <w:szCs w:val="20"/>
        </w:rPr>
      </w:pPr>
      <w:r w:rsidRPr="00B55D51">
        <w:rPr>
          <w:rFonts w:ascii="Verdana" w:hAnsi="Verdana"/>
          <w:sz w:val="20"/>
          <w:szCs w:val="20"/>
        </w:rPr>
        <w:t>1490908                            08 :     Super Cab Lobo Sport 4x4, motor 5.4 lts., V8, T/A, 4 vel., 8 cil.</w:t>
      </w:r>
    </w:p>
    <w:p w:rsidR="00B55D51" w:rsidRPr="00B55D51" w:rsidRDefault="00B55D51" w:rsidP="00B55D51">
      <w:pPr>
        <w:rPr>
          <w:rFonts w:ascii="Verdana" w:hAnsi="Verdana"/>
          <w:sz w:val="20"/>
          <w:szCs w:val="20"/>
        </w:rPr>
      </w:pPr>
      <w:r w:rsidRPr="00B55D51">
        <w:rPr>
          <w:rFonts w:ascii="Verdana" w:hAnsi="Verdana"/>
          <w:sz w:val="20"/>
          <w:szCs w:val="20"/>
        </w:rPr>
        <w:t>1490909                            09 :     Super Cab Lobo Harley Davidson 4x2, motor 5.4 lts., V8, T/A, piel,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1490910                            10 :     Crew Cab Lobo XLT 4x4, motor 4.6 lts., V8, T/A, 4 vel., tela, 8 cil.</w:t>
      </w:r>
    </w:p>
    <w:p w:rsidR="00B55D51" w:rsidRPr="00B55D51" w:rsidRDefault="00B55D51" w:rsidP="00B55D51">
      <w:pPr>
        <w:rPr>
          <w:rFonts w:ascii="Verdana" w:hAnsi="Verdana"/>
          <w:sz w:val="20"/>
          <w:szCs w:val="20"/>
        </w:rPr>
      </w:pPr>
      <w:r w:rsidRPr="00B55D51">
        <w:rPr>
          <w:rFonts w:ascii="Verdana" w:hAnsi="Verdana"/>
          <w:sz w:val="20"/>
          <w:szCs w:val="20"/>
        </w:rPr>
        <w:t>1490911                            11 :     Crew Cab Lobo Lariat 4x2, motor 5.4 lts., V8, T/A, 4 vel., piel,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1490912                            12 :     Crew Cab 4x2 Lobo XL, caja 138.5" ó 150.5", motor 4.6 lts., V8, T/A,</w:t>
      </w:r>
      <w:r w:rsidRPr="00B55D51">
        <w:rPr>
          <w:rFonts w:ascii="Verdana" w:hAnsi="Verdana"/>
          <w:sz w:val="20"/>
          <w:szCs w:val="20"/>
        </w:rPr>
        <w:br/>
        <w:t>tela, 8 cil.</w:t>
      </w:r>
    </w:p>
    <w:p w:rsidR="00B55D51" w:rsidRPr="00B55D51" w:rsidRDefault="00B55D51" w:rsidP="00B55D51">
      <w:pPr>
        <w:rPr>
          <w:rFonts w:ascii="Verdana" w:hAnsi="Verdana"/>
          <w:sz w:val="20"/>
          <w:szCs w:val="20"/>
        </w:rPr>
      </w:pPr>
      <w:r w:rsidRPr="00B55D51">
        <w:rPr>
          <w:rFonts w:ascii="Verdana" w:hAnsi="Verdana"/>
          <w:sz w:val="20"/>
          <w:szCs w:val="20"/>
        </w:rPr>
        <w:t>1490913                            13 :     Crew Cab 4x4 Lobo XL, caja 138.5" ó 150.5",motor 4.6 lts., V8, T/A,</w:t>
      </w:r>
      <w:r w:rsidRPr="00B55D51">
        <w:rPr>
          <w:rFonts w:ascii="Verdana" w:hAnsi="Verdana"/>
          <w:sz w:val="20"/>
          <w:szCs w:val="20"/>
        </w:rPr>
        <w:br/>
        <w:t>tela, 8 cil.</w:t>
      </w:r>
    </w:p>
    <w:p w:rsidR="00B55D51" w:rsidRPr="00B55D51" w:rsidRDefault="00B55D51" w:rsidP="00B55D51">
      <w:pPr>
        <w:rPr>
          <w:rFonts w:ascii="Verdana" w:hAnsi="Verdana"/>
          <w:sz w:val="20"/>
          <w:szCs w:val="20"/>
        </w:rPr>
      </w:pPr>
      <w:r w:rsidRPr="00B55D51">
        <w:rPr>
          <w:rFonts w:ascii="Verdana" w:hAnsi="Verdana"/>
          <w:sz w:val="20"/>
          <w:szCs w:val="20"/>
        </w:rPr>
        <w:t>1490914                            14 :     Crew Cab Lobo Limited 4x2, motor 5.4 lts., V8, T/A, 4 vel., piel, 8 cil.</w:t>
      </w:r>
    </w:p>
    <w:p w:rsidR="00B55D51" w:rsidRPr="00B55D51" w:rsidRDefault="00B55D51" w:rsidP="00B55D51">
      <w:pPr>
        <w:rPr>
          <w:rFonts w:ascii="Verdana" w:hAnsi="Verdana"/>
          <w:sz w:val="20"/>
          <w:szCs w:val="20"/>
        </w:rPr>
      </w:pPr>
      <w:r w:rsidRPr="00B55D51">
        <w:rPr>
          <w:rFonts w:ascii="Verdana" w:hAnsi="Verdana"/>
          <w:sz w:val="20"/>
          <w:szCs w:val="20"/>
        </w:rPr>
        <w:t>1490915                            15 :     Super Cab Lobo XLT, 4x4, motor 4.6 lts., V8, T/A, 4 vel., tela, 8 cil.</w:t>
      </w:r>
    </w:p>
    <w:p w:rsidR="00B55D51" w:rsidRPr="00B55D51" w:rsidRDefault="00B55D51" w:rsidP="00B55D51">
      <w:pPr>
        <w:rPr>
          <w:rFonts w:ascii="Verdana" w:hAnsi="Verdana"/>
          <w:sz w:val="20"/>
          <w:szCs w:val="20"/>
        </w:rPr>
      </w:pPr>
      <w:r w:rsidRPr="00B55D51">
        <w:rPr>
          <w:rFonts w:ascii="Verdana" w:hAnsi="Verdana"/>
          <w:sz w:val="20"/>
          <w:szCs w:val="20"/>
        </w:rPr>
        <w:t>1490916                            16 :     Super Cab Lobo XLT 4x4, tela, motor 5.4 lts., T/A, 8 cil.</w:t>
      </w:r>
    </w:p>
    <w:p w:rsidR="00B55D51" w:rsidRPr="00B55D51" w:rsidRDefault="00B55D51" w:rsidP="00B55D51">
      <w:pPr>
        <w:rPr>
          <w:rFonts w:ascii="Verdana" w:hAnsi="Verdana"/>
          <w:sz w:val="20"/>
          <w:szCs w:val="20"/>
        </w:rPr>
      </w:pPr>
      <w:r w:rsidRPr="00B55D51">
        <w:rPr>
          <w:rFonts w:ascii="Verdana" w:hAnsi="Verdana"/>
          <w:sz w:val="20"/>
          <w:szCs w:val="20"/>
        </w:rPr>
        <w:t>1490917                            17 :     Crew Cab Lobo XLT 4x4, tela, motor 5.4 lts., T/A, 8 cil.</w:t>
      </w:r>
    </w:p>
    <w:p w:rsidR="00B55D51" w:rsidRPr="00B55D51" w:rsidRDefault="00B55D51" w:rsidP="00B55D51">
      <w:pPr>
        <w:rPr>
          <w:rFonts w:ascii="Verdana" w:hAnsi="Verdana"/>
          <w:sz w:val="20"/>
          <w:szCs w:val="20"/>
        </w:rPr>
      </w:pPr>
      <w:r w:rsidRPr="00B55D51">
        <w:rPr>
          <w:rFonts w:ascii="Verdana" w:hAnsi="Verdana"/>
          <w:sz w:val="20"/>
          <w:szCs w:val="20"/>
        </w:rPr>
        <w:t>1490918                            18 :     Crew Cab Lobo King Ranch 4x2, tela, motor 5.4 lts., T/A, 8 cil.</w:t>
      </w:r>
    </w:p>
    <w:p w:rsidR="00B55D51" w:rsidRPr="00B55D51" w:rsidRDefault="00B55D51" w:rsidP="00B55D51">
      <w:pPr>
        <w:rPr>
          <w:rFonts w:ascii="Verdana" w:hAnsi="Verdana"/>
          <w:sz w:val="20"/>
          <w:szCs w:val="20"/>
        </w:rPr>
      </w:pPr>
      <w:r w:rsidRPr="00B55D51">
        <w:rPr>
          <w:rFonts w:ascii="Verdana" w:hAnsi="Verdana"/>
          <w:sz w:val="20"/>
          <w:szCs w:val="20"/>
        </w:rPr>
        <w:t>1490919                            19 :     Super Cab Lobo XLT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t>1490920                            20 :     Super Cab Lobo FX4 4x4, motor 5.0 lts., V8, T/A, tela</w:t>
      </w:r>
    </w:p>
    <w:p w:rsidR="00B55D51" w:rsidRPr="00B55D51" w:rsidRDefault="00B55D51" w:rsidP="00B55D51">
      <w:pPr>
        <w:rPr>
          <w:rFonts w:ascii="Verdana" w:hAnsi="Verdana"/>
          <w:sz w:val="20"/>
          <w:szCs w:val="20"/>
        </w:rPr>
      </w:pPr>
      <w:r w:rsidRPr="00B55D51">
        <w:rPr>
          <w:rFonts w:ascii="Verdana" w:hAnsi="Verdana"/>
          <w:sz w:val="20"/>
          <w:szCs w:val="20"/>
        </w:rPr>
        <w:t>1490921                            21 :     Super Cab Lobo Raptor SVT 4x4, motor 6.2 lts., V8, T/A, tela</w:t>
      </w:r>
    </w:p>
    <w:p w:rsidR="00B55D51" w:rsidRPr="00B55D51" w:rsidRDefault="00B55D51" w:rsidP="00B55D51">
      <w:pPr>
        <w:rPr>
          <w:rFonts w:ascii="Verdana" w:hAnsi="Verdana"/>
          <w:sz w:val="20"/>
          <w:szCs w:val="20"/>
        </w:rPr>
      </w:pPr>
      <w:r w:rsidRPr="00B55D51">
        <w:rPr>
          <w:rFonts w:ascii="Verdana" w:hAnsi="Verdana"/>
          <w:sz w:val="20"/>
          <w:szCs w:val="20"/>
        </w:rPr>
        <w:t>1490922                            22 :     Super Crew Lobo XLT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t>1490923                            23 :     Super Crew Lobo Lariat 4x2, motor 5.0 lts., V8, T/A, piel</w:t>
      </w:r>
    </w:p>
    <w:p w:rsidR="00B55D51" w:rsidRPr="00B55D51" w:rsidRDefault="00B55D51" w:rsidP="00B55D51">
      <w:pPr>
        <w:rPr>
          <w:rFonts w:ascii="Verdana" w:hAnsi="Verdana"/>
          <w:sz w:val="20"/>
          <w:szCs w:val="20"/>
        </w:rPr>
      </w:pPr>
      <w:r w:rsidRPr="00B55D51">
        <w:rPr>
          <w:rFonts w:ascii="Verdana" w:hAnsi="Verdana"/>
          <w:sz w:val="20"/>
          <w:szCs w:val="20"/>
        </w:rPr>
        <w:t>1490924                            24 :     Super Crew Lobo Lariat 4x4, motor 5.0 lts., V8, T/A, piel</w:t>
      </w:r>
    </w:p>
    <w:p w:rsidR="00B55D51" w:rsidRPr="00B55D51" w:rsidRDefault="00B55D51" w:rsidP="00B55D51">
      <w:pPr>
        <w:rPr>
          <w:rFonts w:ascii="Verdana" w:hAnsi="Verdana"/>
          <w:sz w:val="20"/>
          <w:szCs w:val="20"/>
        </w:rPr>
      </w:pPr>
      <w:r w:rsidRPr="00B55D51">
        <w:rPr>
          <w:rFonts w:ascii="Verdana" w:hAnsi="Verdana"/>
          <w:sz w:val="20"/>
          <w:szCs w:val="20"/>
        </w:rPr>
        <w:t>1490925                            25 :     Super Crew Lobo Lariat 4x2, motor 3.5 lts., V6, T/A, piel</w:t>
      </w:r>
    </w:p>
    <w:p w:rsidR="00B55D51" w:rsidRPr="00B55D51" w:rsidRDefault="00B55D51" w:rsidP="00B55D51">
      <w:pPr>
        <w:rPr>
          <w:rFonts w:ascii="Verdana" w:hAnsi="Verdana"/>
          <w:sz w:val="20"/>
          <w:szCs w:val="20"/>
        </w:rPr>
      </w:pPr>
      <w:r w:rsidRPr="00B55D51">
        <w:rPr>
          <w:rFonts w:ascii="Verdana" w:hAnsi="Verdana"/>
          <w:sz w:val="20"/>
          <w:szCs w:val="20"/>
        </w:rPr>
        <w:t>1490926                            26 :     Super Crew Lobo Lariat 4x4, motor 3.5 lts., V6, T/A, piel</w:t>
      </w:r>
    </w:p>
    <w:p w:rsidR="00B55D51" w:rsidRPr="00B55D51" w:rsidRDefault="00B55D51" w:rsidP="00B55D51">
      <w:pPr>
        <w:rPr>
          <w:rFonts w:ascii="Verdana" w:hAnsi="Verdana"/>
          <w:sz w:val="20"/>
          <w:szCs w:val="20"/>
        </w:rPr>
      </w:pPr>
      <w:r w:rsidRPr="00B55D51">
        <w:rPr>
          <w:rFonts w:ascii="Verdana" w:hAnsi="Verdana"/>
          <w:sz w:val="20"/>
          <w:szCs w:val="20"/>
        </w:rPr>
        <w:t>1490927                            27 :     Super Crew Lobo King Ranch 4x2, motor 5.0 lts., V8, T/A,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1490928                            28 :     Super Crew Lobo King Ranch 4x4, motor 5.0 lts., V8, T/A, Piel</w:t>
      </w:r>
    </w:p>
    <w:p w:rsidR="00B55D51" w:rsidRPr="00B55D51" w:rsidRDefault="00B55D51" w:rsidP="00B55D51">
      <w:pPr>
        <w:rPr>
          <w:rFonts w:ascii="Verdana" w:hAnsi="Verdana"/>
          <w:sz w:val="20"/>
          <w:szCs w:val="20"/>
        </w:rPr>
      </w:pPr>
      <w:r w:rsidRPr="00B55D51">
        <w:rPr>
          <w:rFonts w:ascii="Verdana" w:hAnsi="Verdana"/>
          <w:sz w:val="20"/>
          <w:szCs w:val="20"/>
        </w:rPr>
        <w:t>1490929                            29 :     Super Crew Lobo King Ranch 4x2, motor 3.5 lts., V6, T/A, piel</w:t>
      </w:r>
    </w:p>
    <w:p w:rsidR="00B55D51" w:rsidRPr="00B55D51" w:rsidRDefault="00B55D51" w:rsidP="00B55D51">
      <w:pPr>
        <w:rPr>
          <w:rFonts w:ascii="Verdana" w:hAnsi="Verdana"/>
          <w:sz w:val="20"/>
          <w:szCs w:val="20"/>
        </w:rPr>
      </w:pPr>
      <w:r w:rsidRPr="00B55D51">
        <w:rPr>
          <w:rFonts w:ascii="Verdana" w:hAnsi="Verdana"/>
          <w:sz w:val="20"/>
          <w:szCs w:val="20"/>
        </w:rPr>
        <w:t>1490930                            30 :     Super Crew Lobo King Ranch 4x4, motor 3.5 lts., V6, T/A, piel</w:t>
      </w:r>
    </w:p>
    <w:p w:rsidR="00B55D51" w:rsidRPr="00B55D51" w:rsidRDefault="00B55D51" w:rsidP="00B55D51">
      <w:pPr>
        <w:rPr>
          <w:rFonts w:ascii="Verdana" w:hAnsi="Verdana"/>
          <w:sz w:val="20"/>
          <w:szCs w:val="20"/>
        </w:rPr>
      </w:pPr>
      <w:r w:rsidRPr="00B55D51">
        <w:rPr>
          <w:rFonts w:ascii="Verdana" w:hAnsi="Verdana"/>
          <w:sz w:val="20"/>
          <w:szCs w:val="20"/>
        </w:rPr>
        <w:t>1490931                            31 :     Super Crew Lobo Limited 4x2, motor 6.2 lts., V8, T/A, piel</w:t>
      </w:r>
    </w:p>
    <w:p w:rsidR="00B55D51" w:rsidRPr="00B55D51" w:rsidRDefault="00B55D51" w:rsidP="00B55D51">
      <w:pPr>
        <w:rPr>
          <w:rFonts w:ascii="Verdana" w:hAnsi="Verdana"/>
          <w:sz w:val="20"/>
          <w:szCs w:val="20"/>
        </w:rPr>
      </w:pPr>
      <w:r w:rsidRPr="00B55D51">
        <w:rPr>
          <w:rFonts w:ascii="Verdana" w:hAnsi="Verdana"/>
          <w:sz w:val="20"/>
          <w:szCs w:val="20"/>
        </w:rPr>
        <w:t>1490932                            32 :     Super Crew Lobo Harley Davidson 4x2, motor 6.2 lts., V8, T/A, piel</w:t>
      </w:r>
    </w:p>
    <w:p w:rsidR="00B55D51" w:rsidRPr="00B55D51" w:rsidRDefault="00B55D51" w:rsidP="00B55D51">
      <w:pPr>
        <w:rPr>
          <w:rFonts w:ascii="Verdana" w:hAnsi="Verdana"/>
          <w:sz w:val="20"/>
          <w:szCs w:val="20"/>
        </w:rPr>
      </w:pPr>
      <w:r w:rsidRPr="00B55D51">
        <w:rPr>
          <w:rFonts w:ascii="Verdana" w:hAnsi="Verdana"/>
          <w:sz w:val="20"/>
          <w:szCs w:val="20"/>
        </w:rPr>
        <w:t>1490933                            33 :     Super Cab Lobo Lariat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t>1490934                            34 :     Super Cab Lobo Lariat 4x4, motor 5.0 lts., V8, T/A, tela</w:t>
      </w:r>
    </w:p>
    <w:p w:rsidR="00B55D51" w:rsidRPr="00B55D51" w:rsidRDefault="00B55D51" w:rsidP="00B55D51">
      <w:pPr>
        <w:rPr>
          <w:rFonts w:ascii="Verdana" w:hAnsi="Verdana"/>
          <w:sz w:val="20"/>
          <w:szCs w:val="20"/>
        </w:rPr>
      </w:pPr>
      <w:r w:rsidRPr="00B55D51">
        <w:rPr>
          <w:rFonts w:ascii="Verdana" w:hAnsi="Verdana"/>
          <w:sz w:val="20"/>
          <w:szCs w:val="20"/>
        </w:rPr>
        <w:t>1490935                            35 :     Super Crew Lobo Raptor SVT 4x4, motor 6.2 lts., V8, T/A, piel, 8 cil.</w:t>
      </w:r>
    </w:p>
    <w:p w:rsidR="00B55D51" w:rsidRPr="00B55D51" w:rsidRDefault="00B55D51" w:rsidP="00B55D51">
      <w:pPr>
        <w:rPr>
          <w:rFonts w:ascii="Verdana" w:hAnsi="Verdana"/>
          <w:sz w:val="20"/>
          <w:szCs w:val="20"/>
        </w:rPr>
      </w:pPr>
      <w:r w:rsidRPr="00B55D51">
        <w:rPr>
          <w:rFonts w:ascii="Verdana" w:hAnsi="Verdana"/>
          <w:sz w:val="20"/>
          <w:szCs w:val="20"/>
        </w:rPr>
        <w:t>1490936                            36 :     Regular Cab Lobo Tremor 4x4, motor 3.5 lts., V6, T/A, piel, 6 cil.</w:t>
      </w:r>
    </w:p>
    <w:p w:rsidR="00B55D51" w:rsidRPr="00B55D51" w:rsidRDefault="00B55D51" w:rsidP="00B55D51">
      <w:pPr>
        <w:rPr>
          <w:rFonts w:ascii="Verdana" w:hAnsi="Verdana"/>
          <w:sz w:val="20"/>
          <w:szCs w:val="20"/>
        </w:rPr>
      </w:pPr>
      <w:r w:rsidRPr="00B55D51">
        <w:rPr>
          <w:rFonts w:ascii="Verdana" w:hAnsi="Verdana"/>
          <w:sz w:val="20"/>
          <w:szCs w:val="20"/>
        </w:rPr>
        <w:t>1490937                            37 :     Crew Cab Lobo XLT 4x4, motor 5.0 lts., V8, T/A, tela</w:t>
      </w:r>
    </w:p>
    <w:p w:rsidR="00B55D51" w:rsidRPr="00B55D51" w:rsidRDefault="00B55D51" w:rsidP="00B55D51">
      <w:pPr>
        <w:rPr>
          <w:rFonts w:ascii="Verdana" w:hAnsi="Verdana"/>
          <w:sz w:val="20"/>
          <w:szCs w:val="20"/>
        </w:rPr>
      </w:pPr>
      <w:r w:rsidRPr="00B55D51">
        <w:rPr>
          <w:rFonts w:ascii="Verdana" w:hAnsi="Verdana"/>
          <w:sz w:val="20"/>
          <w:szCs w:val="20"/>
        </w:rPr>
        <w:t>1490938                            38 :     Crew Cab Lobo Platinum 4x2, motor 3.5 lts., V6, T/A, piel</w:t>
      </w:r>
    </w:p>
    <w:p w:rsidR="00B55D51" w:rsidRPr="00B55D51" w:rsidRDefault="00B55D51" w:rsidP="00B55D51">
      <w:pPr>
        <w:rPr>
          <w:rFonts w:ascii="Verdana" w:hAnsi="Verdana"/>
          <w:sz w:val="20"/>
          <w:szCs w:val="20"/>
        </w:rPr>
      </w:pPr>
      <w:r w:rsidRPr="00B55D51">
        <w:rPr>
          <w:rFonts w:ascii="Verdana" w:hAnsi="Verdana"/>
          <w:sz w:val="20"/>
          <w:szCs w:val="20"/>
        </w:rPr>
        <w:t>1490939                            39 :     Crew Cab Lobo Platinum 4x4, motor 3.5 lts., V6, T/A,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Transit Van 4 puertas (importado)</w:t>
      </w:r>
    </w:p>
    <w:p w:rsidR="00B55D51" w:rsidRPr="00B55D51" w:rsidRDefault="00B55D51" w:rsidP="00B55D51">
      <w:pPr>
        <w:rPr>
          <w:rFonts w:ascii="Verdana" w:hAnsi="Verdana"/>
          <w:sz w:val="20"/>
          <w:szCs w:val="20"/>
        </w:rPr>
      </w:pPr>
      <w:r w:rsidRPr="00B55D51">
        <w:rPr>
          <w:rFonts w:ascii="Verdana" w:hAnsi="Verdana"/>
          <w:sz w:val="20"/>
          <w:szCs w:val="20"/>
        </w:rPr>
        <w:t>1491001       Versión          01 :      Van 2.3 lts., T/M, 5 vel., tela, 5 pasajeros, 4 cil.</w:t>
      </w:r>
    </w:p>
    <w:p w:rsidR="00B55D51" w:rsidRPr="00B55D51" w:rsidRDefault="00B55D51" w:rsidP="00B55D51">
      <w:pPr>
        <w:rPr>
          <w:rFonts w:ascii="Verdana" w:hAnsi="Verdana"/>
          <w:sz w:val="20"/>
          <w:szCs w:val="20"/>
        </w:rPr>
      </w:pPr>
      <w:r w:rsidRPr="00B55D51">
        <w:rPr>
          <w:rFonts w:ascii="Verdana" w:hAnsi="Verdana"/>
          <w:sz w:val="20"/>
          <w:szCs w:val="20"/>
        </w:rPr>
        <w:t>1491002                            02 :     Van SWB 2.2 lts., I4 diesel, T/M, 6 vel.,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F-250 Super Duty Crew Cab 4 puertas (importado)</w:t>
      </w:r>
    </w:p>
    <w:p w:rsidR="00B55D51" w:rsidRPr="00B55D51" w:rsidRDefault="00B55D51" w:rsidP="00B55D51">
      <w:pPr>
        <w:rPr>
          <w:rFonts w:ascii="Verdana" w:hAnsi="Verdana"/>
          <w:sz w:val="20"/>
          <w:szCs w:val="20"/>
        </w:rPr>
      </w:pPr>
      <w:r w:rsidRPr="00B55D51">
        <w:rPr>
          <w:rFonts w:ascii="Verdana" w:hAnsi="Verdana"/>
          <w:sz w:val="20"/>
          <w:szCs w:val="20"/>
        </w:rPr>
        <w:t>1491101       Versión          01 :      Crew Cab XLT 4x4, motor 6.0 lts., V8, diesel, T/A, 5 vel., tela, 8 cil.</w:t>
      </w:r>
    </w:p>
    <w:p w:rsidR="00B55D51" w:rsidRPr="00B55D51" w:rsidRDefault="00B55D51" w:rsidP="00B55D51">
      <w:pPr>
        <w:rPr>
          <w:rFonts w:ascii="Verdana" w:hAnsi="Verdana"/>
          <w:sz w:val="20"/>
          <w:szCs w:val="20"/>
        </w:rPr>
      </w:pPr>
      <w:r w:rsidRPr="00B55D51">
        <w:rPr>
          <w:rFonts w:ascii="Verdana" w:hAnsi="Verdana"/>
          <w:sz w:val="20"/>
          <w:szCs w:val="20"/>
        </w:rPr>
        <w:t>1491102                            02 :     Crew Cab FX4, 4x4, motor 6.4 lts., V8, diesel, T/A, 5 vel., tela,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1491103                            03 :     Crew Cab XLT FX4, motor 6.7 lts., V8, diesel, T/A,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Explorer 4 puertas (importado)</w:t>
      </w:r>
    </w:p>
    <w:p w:rsidR="00B55D51" w:rsidRPr="00B55D51" w:rsidRDefault="00B55D51" w:rsidP="00B55D51">
      <w:pPr>
        <w:rPr>
          <w:rFonts w:ascii="Verdana" w:hAnsi="Verdana"/>
          <w:sz w:val="20"/>
          <w:szCs w:val="20"/>
        </w:rPr>
      </w:pPr>
      <w:r w:rsidRPr="00B55D51">
        <w:rPr>
          <w:rFonts w:ascii="Verdana" w:hAnsi="Verdana"/>
          <w:sz w:val="20"/>
          <w:szCs w:val="20"/>
        </w:rPr>
        <w:t>1491201       Versión          01 :      Sport Trac XLT 4x2, motor 4.6 lts., V8, T/A, 6 vel., tela,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Transit Van 3 puertas (importado)</w:t>
      </w:r>
    </w:p>
    <w:p w:rsidR="00B55D51" w:rsidRPr="00B55D51" w:rsidRDefault="00B55D51" w:rsidP="00B55D51">
      <w:pPr>
        <w:rPr>
          <w:rFonts w:ascii="Verdana" w:hAnsi="Verdana"/>
          <w:sz w:val="20"/>
          <w:szCs w:val="20"/>
        </w:rPr>
      </w:pPr>
      <w:r w:rsidRPr="00B55D51">
        <w:rPr>
          <w:rFonts w:ascii="Verdana" w:hAnsi="Verdana"/>
          <w:sz w:val="20"/>
          <w:szCs w:val="20"/>
        </w:rPr>
        <w:t>1491301       Versión          01 :     Van SWB, 2.2 lts., I4 diesel, T/M, 5 y 6 vel., tela, 4 cil.</w:t>
      </w:r>
    </w:p>
    <w:p w:rsidR="00B55D51" w:rsidRPr="00B55D51" w:rsidRDefault="00B55D51" w:rsidP="00B55D51">
      <w:pPr>
        <w:rPr>
          <w:rFonts w:ascii="Verdana" w:hAnsi="Verdana"/>
          <w:sz w:val="20"/>
          <w:szCs w:val="20"/>
        </w:rPr>
      </w:pPr>
      <w:r w:rsidRPr="00B55D51">
        <w:rPr>
          <w:rFonts w:ascii="Verdana" w:hAnsi="Verdana"/>
          <w:sz w:val="20"/>
          <w:szCs w:val="20"/>
        </w:rPr>
        <w:t>1491302                            02 :     Van MWB o LWB, 2.2 lts., I4 diesel, T/M, 5 y 6 vel., tela, 4 cil.</w:t>
      </w:r>
    </w:p>
    <w:p w:rsidR="00B55D51" w:rsidRPr="00B55D51" w:rsidRDefault="00B55D51" w:rsidP="00B55D51">
      <w:pPr>
        <w:rPr>
          <w:rFonts w:ascii="Verdana" w:hAnsi="Verdana"/>
          <w:sz w:val="20"/>
          <w:szCs w:val="20"/>
        </w:rPr>
      </w:pPr>
      <w:r w:rsidRPr="00B55D51">
        <w:rPr>
          <w:rFonts w:ascii="Verdana" w:hAnsi="Verdana"/>
          <w:sz w:val="20"/>
          <w:szCs w:val="20"/>
        </w:rPr>
        <w:t>1491303                            03 :     Van LWB, 3.7 lts., T/A, 6 vel., tela, 6 cil.</w:t>
      </w:r>
    </w:p>
    <w:p w:rsidR="00B55D51" w:rsidRPr="00B55D51" w:rsidRDefault="00B55D51" w:rsidP="00B55D51">
      <w:pPr>
        <w:rPr>
          <w:rFonts w:ascii="Verdana" w:hAnsi="Verdana"/>
          <w:sz w:val="20"/>
          <w:szCs w:val="20"/>
        </w:rPr>
      </w:pPr>
      <w:r w:rsidRPr="00B55D51">
        <w:rPr>
          <w:rFonts w:ascii="Verdana" w:hAnsi="Verdana"/>
          <w:sz w:val="20"/>
          <w:szCs w:val="20"/>
        </w:rPr>
        <w:t>1491304                            04 :     Van ELWB, 3.7 lts., T/A, 6 vel., tela, 6 cil.</w:t>
      </w:r>
    </w:p>
    <w:p w:rsidR="00B55D51" w:rsidRPr="00B55D51" w:rsidRDefault="00B55D51" w:rsidP="00B55D51">
      <w:pPr>
        <w:rPr>
          <w:rFonts w:ascii="Verdana" w:hAnsi="Verdana"/>
          <w:sz w:val="20"/>
          <w:szCs w:val="20"/>
        </w:rPr>
      </w:pPr>
      <w:r w:rsidRPr="00B55D51">
        <w:rPr>
          <w:rFonts w:ascii="Verdana" w:hAnsi="Verdana"/>
          <w:sz w:val="20"/>
          <w:szCs w:val="20"/>
        </w:rPr>
        <w:t>1491305                            05 :     Van MWB, 3.7 lts., T/A, 6 vel., tela,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F-150 4 puertas (importado)</w:t>
      </w:r>
    </w:p>
    <w:p w:rsidR="00B55D51" w:rsidRPr="00B55D51" w:rsidRDefault="00B55D51" w:rsidP="00B55D51">
      <w:pPr>
        <w:rPr>
          <w:rFonts w:ascii="Verdana" w:hAnsi="Verdana"/>
          <w:sz w:val="20"/>
          <w:szCs w:val="20"/>
        </w:rPr>
      </w:pPr>
      <w:r w:rsidRPr="00B55D51">
        <w:rPr>
          <w:rFonts w:ascii="Verdana" w:hAnsi="Verdana"/>
          <w:sz w:val="20"/>
          <w:szCs w:val="20"/>
        </w:rPr>
        <w:t>1491401       Versión          01 :     Crew Cab XL 4x2, tela, motor 4.6 lts., T/A, 8 cil.</w:t>
      </w:r>
    </w:p>
    <w:p w:rsidR="00B55D51" w:rsidRPr="00B55D51" w:rsidRDefault="00B55D51" w:rsidP="00B55D51">
      <w:pPr>
        <w:rPr>
          <w:rFonts w:ascii="Verdana" w:hAnsi="Verdana"/>
          <w:sz w:val="20"/>
          <w:szCs w:val="20"/>
        </w:rPr>
      </w:pPr>
      <w:r w:rsidRPr="00B55D51">
        <w:rPr>
          <w:rFonts w:ascii="Verdana" w:hAnsi="Verdana"/>
          <w:sz w:val="20"/>
          <w:szCs w:val="20"/>
        </w:rPr>
        <w:t>1491402                            02 :     Crew Cab XL 4x4, tela, motor 4.6 lts., T/A, 8 cil.</w:t>
      </w:r>
    </w:p>
    <w:p w:rsidR="00B55D51" w:rsidRPr="00B55D51" w:rsidRDefault="00B55D51" w:rsidP="00B55D51">
      <w:pPr>
        <w:rPr>
          <w:rFonts w:ascii="Verdana" w:hAnsi="Verdana"/>
          <w:sz w:val="20"/>
          <w:szCs w:val="20"/>
        </w:rPr>
      </w:pPr>
      <w:r w:rsidRPr="00B55D51">
        <w:rPr>
          <w:rFonts w:ascii="Verdana" w:hAnsi="Verdana"/>
          <w:sz w:val="20"/>
          <w:szCs w:val="20"/>
        </w:rPr>
        <w:t>1491403                            03 :     Super Cab XL 4x2, tela, motor 4.6 lts., V8, T/A, 8 cil.</w:t>
      </w:r>
    </w:p>
    <w:p w:rsidR="00B55D51" w:rsidRPr="00B55D51" w:rsidRDefault="00B55D51" w:rsidP="00B55D51">
      <w:pPr>
        <w:rPr>
          <w:rFonts w:ascii="Verdana" w:hAnsi="Verdana"/>
          <w:sz w:val="20"/>
          <w:szCs w:val="20"/>
        </w:rPr>
      </w:pPr>
      <w:r w:rsidRPr="00B55D51">
        <w:rPr>
          <w:rFonts w:ascii="Verdana" w:hAnsi="Verdana"/>
          <w:sz w:val="20"/>
          <w:szCs w:val="20"/>
        </w:rPr>
        <w:t>1491404                            04 :     Super Cab XL 4x2, tela, motor 3.7 lts., V6, T/A</w:t>
      </w:r>
    </w:p>
    <w:p w:rsidR="00B55D51" w:rsidRPr="00B55D51" w:rsidRDefault="00B55D51" w:rsidP="00B55D51">
      <w:pPr>
        <w:rPr>
          <w:rFonts w:ascii="Verdana" w:hAnsi="Verdana"/>
          <w:sz w:val="20"/>
          <w:szCs w:val="20"/>
        </w:rPr>
      </w:pPr>
      <w:r w:rsidRPr="00B55D51">
        <w:rPr>
          <w:rFonts w:ascii="Verdana" w:hAnsi="Verdana"/>
          <w:sz w:val="20"/>
          <w:szCs w:val="20"/>
        </w:rPr>
        <w:t>1491405                            05 :     Super Crew XL 4x2, tela, motor 5.0 lts., V8, T/A</w:t>
      </w:r>
    </w:p>
    <w:p w:rsidR="00B55D51" w:rsidRPr="00B55D51" w:rsidRDefault="00B55D51" w:rsidP="00B55D51">
      <w:pPr>
        <w:rPr>
          <w:rFonts w:ascii="Verdana" w:hAnsi="Verdana"/>
          <w:sz w:val="20"/>
          <w:szCs w:val="20"/>
        </w:rPr>
      </w:pPr>
      <w:r w:rsidRPr="00B55D51">
        <w:rPr>
          <w:rFonts w:ascii="Verdana" w:hAnsi="Verdana"/>
          <w:sz w:val="20"/>
          <w:szCs w:val="20"/>
        </w:rPr>
        <w:t>1491406                            06 :     Super Crew XL 4x4, tela, motor 5.0 lts., V8, T/A</w:t>
      </w:r>
    </w:p>
    <w:p w:rsidR="00B55D51" w:rsidRPr="00B55D51" w:rsidRDefault="00B55D51" w:rsidP="00B55D51">
      <w:pPr>
        <w:rPr>
          <w:rFonts w:ascii="Verdana" w:hAnsi="Verdana"/>
          <w:sz w:val="20"/>
          <w:szCs w:val="20"/>
        </w:rPr>
      </w:pPr>
      <w:r w:rsidRPr="00B55D51">
        <w:rPr>
          <w:rFonts w:ascii="Verdana" w:hAnsi="Verdana"/>
          <w:sz w:val="20"/>
          <w:szCs w:val="20"/>
        </w:rPr>
        <w:t>1491407                            07 :     Super Cab XL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t>1491408                            08 :     Crew Cab 4x2, motor 3.7 lts., V6, T/A, tela, 6 cil.</w:t>
      </w:r>
    </w:p>
    <w:p w:rsidR="00B55D51" w:rsidRPr="00B55D51" w:rsidRDefault="00B55D51" w:rsidP="00B55D51">
      <w:pPr>
        <w:rPr>
          <w:rFonts w:ascii="Verdana" w:hAnsi="Verdana"/>
          <w:sz w:val="20"/>
          <w:szCs w:val="20"/>
        </w:rPr>
      </w:pPr>
      <w:r w:rsidRPr="00B55D51">
        <w:rPr>
          <w:rFonts w:ascii="Verdana" w:hAnsi="Verdana"/>
          <w:sz w:val="20"/>
          <w:szCs w:val="20"/>
        </w:rPr>
        <w:t>1491409                            09 :     Super Cab XL 4x2, motor 3.5 lts., V6, T/A, tela</w:t>
      </w:r>
    </w:p>
    <w:p w:rsidR="00B55D51" w:rsidRPr="00B55D51" w:rsidRDefault="00B55D51" w:rsidP="00B55D51">
      <w:pPr>
        <w:rPr>
          <w:rFonts w:ascii="Verdana" w:hAnsi="Verdana"/>
          <w:sz w:val="20"/>
          <w:szCs w:val="20"/>
        </w:rPr>
      </w:pPr>
      <w:r w:rsidRPr="00B55D51">
        <w:rPr>
          <w:rFonts w:ascii="Verdana" w:hAnsi="Verdana"/>
          <w:sz w:val="20"/>
          <w:szCs w:val="20"/>
        </w:rPr>
        <w:t>1491410                            10 :     Crew Cab XL 4x2, motor 3.5 lts., V6, T/A, tela</w:t>
      </w:r>
    </w:p>
    <w:p w:rsidR="00B55D51" w:rsidRPr="00B55D51" w:rsidRDefault="00B55D51" w:rsidP="00B55D51">
      <w:pPr>
        <w:rPr>
          <w:rFonts w:ascii="Verdana" w:hAnsi="Verdana"/>
          <w:sz w:val="20"/>
          <w:szCs w:val="20"/>
        </w:rPr>
      </w:pPr>
      <w:r w:rsidRPr="00B55D51">
        <w:rPr>
          <w:rFonts w:ascii="Verdana" w:hAnsi="Verdana"/>
          <w:sz w:val="20"/>
          <w:szCs w:val="20"/>
        </w:rPr>
        <w:t>1491411                            11 :     Crew Cab XL 4x4, motor 3.5 lts., V6, T/A,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F-150 2 puertas (importado)</w:t>
      </w:r>
    </w:p>
    <w:p w:rsidR="00B55D51" w:rsidRPr="00B55D51" w:rsidRDefault="00B55D51" w:rsidP="00B55D51">
      <w:pPr>
        <w:rPr>
          <w:rFonts w:ascii="Verdana" w:hAnsi="Verdana"/>
          <w:sz w:val="20"/>
          <w:szCs w:val="20"/>
        </w:rPr>
      </w:pPr>
      <w:r w:rsidRPr="00B55D51">
        <w:rPr>
          <w:rFonts w:ascii="Verdana" w:hAnsi="Verdana"/>
          <w:sz w:val="20"/>
          <w:szCs w:val="20"/>
        </w:rPr>
        <w:t>1491501       Versión          01 :     Cabina Regular XL 4x2, tela, motor 4.6 lts., T/A,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1491502                            02 :     Cabina Regular XL 4x4, tela, motor 4.6 lts., T/A, 8 cil.</w:t>
      </w:r>
    </w:p>
    <w:p w:rsidR="00B55D51" w:rsidRPr="00B55D51" w:rsidRDefault="00B55D51" w:rsidP="00B55D51">
      <w:pPr>
        <w:rPr>
          <w:rFonts w:ascii="Verdana" w:hAnsi="Verdana"/>
          <w:sz w:val="20"/>
          <w:szCs w:val="20"/>
        </w:rPr>
      </w:pPr>
      <w:r w:rsidRPr="00B55D51">
        <w:rPr>
          <w:rFonts w:ascii="Verdana" w:hAnsi="Verdana"/>
          <w:sz w:val="20"/>
          <w:szCs w:val="20"/>
        </w:rPr>
        <w:t>1491503                            03 :     Regular Cab XL 4x2, tela, motor 3.7 lts., V6, T/A</w:t>
      </w:r>
    </w:p>
    <w:p w:rsidR="00B55D51" w:rsidRPr="00B55D51" w:rsidRDefault="00B55D51" w:rsidP="00B55D51">
      <w:pPr>
        <w:rPr>
          <w:rFonts w:ascii="Verdana" w:hAnsi="Verdana"/>
          <w:sz w:val="20"/>
          <w:szCs w:val="20"/>
        </w:rPr>
      </w:pPr>
      <w:r w:rsidRPr="00B55D51">
        <w:rPr>
          <w:rFonts w:ascii="Verdana" w:hAnsi="Verdana"/>
          <w:sz w:val="20"/>
          <w:szCs w:val="20"/>
        </w:rPr>
        <w:t>1491504                            04 :     Regular Cab XL 4x4, tela, motor 3.7 lts., V6, T/A</w:t>
      </w:r>
    </w:p>
    <w:p w:rsidR="00B55D51" w:rsidRPr="00B55D51" w:rsidRDefault="00B55D51" w:rsidP="00B55D51">
      <w:pPr>
        <w:rPr>
          <w:rFonts w:ascii="Verdana" w:hAnsi="Verdana"/>
          <w:sz w:val="20"/>
          <w:szCs w:val="20"/>
        </w:rPr>
      </w:pPr>
      <w:r w:rsidRPr="00B55D51">
        <w:rPr>
          <w:rFonts w:ascii="Verdana" w:hAnsi="Verdana"/>
          <w:sz w:val="20"/>
          <w:szCs w:val="20"/>
        </w:rPr>
        <w:t>1491505                            05 :     Regular Cab XL 4x2, motor 5.0 lts., V8, T/A, tela</w:t>
      </w:r>
    </w:p>
    <w:p w:rsidR="00B55D51" w:rsidRPr="00B55D51" w:rsidRDefault="00B55D51" w:rsidP="00B55D51">
      <w:pPr>
        <w:rPr>
          <w:rFonts w:ascii="Verdana" w:hAnsi="Verdana"/>
          <w:sz w:val="20"/>
          <w:szCs w:val="20"/>
        </w:rPr>
      </w:pPr>
      <w:r w:rsidRPr="00B55D51">
        <w:rPr>
          <w:rFonts w:ascii="Verdana" w:hAnsi="Verdana"/>
          <w:sz w:val="20"/>
          <w:szCs w:val="20"/>
        </w:rPr>
        <w:t>1491506                            06 :     Regular Cab XL 4x4, motor 5.0 lts., V8, T/A, tela</w:t>
      </w:r>
    </w:p>
    <w:p w:rsidR="00B55D51" w:rsidRPr="00B55D51" w:rsidRDefault="00B55D51" w:rsidP="00B55D51">
      <w:pPr>
        <w:rPr>
          <w:rFonts w:ascii="Verdana" w:hAnsi="Verdana"/>
          <w:sz w:val="20"/>
          <w:szCs w:val="20"/>
        </w:rPr>
      </w:pPr>
      <w:r w:rsidRPr="00B55D51">
        <w:rPr>
          <w:rFonts w:ascii="Verdana" w:hAnsi="Verdana"/>
          <w:sz w:val="20"/>
          <w:szCs w:val="20"/>
        </w:rPr>
        <w:t>1491507                            07 :     Tremor Regular Cab 4x4, motor 3.5 lts., V6, T/A, 6 vel., piel</w:t>
      </w:r>
    </w:p>
    <w:p w:rsidR="00B55D51" w:rsidRPr="00B55D51" w:rsidRDefault="00B55D51" w:rsidP="00B55D51">
      <w:pPr>
        <w:rPr>
          <w:rFonts w:ascii="Verdana" w:hAnsi="Verdana"/>
          <w:sz w:val="20"/>
          <w:szCs w:val="20"/>
        </w:rPr>
      </w:pPr>
      <w:r w:rsidRPr="00B55D51">
        <w:rPr>
          <w:rFonts w:ascii="Verdana" w:hAnsi="Verdana"/>
          <w:sz w:val="20"/>
          <w:szCs w:val="20"/>
        </w:rPr>
        <w:t>1491508                            08 :     Regular Cab XL 4x2, motor 3.5 lts., V6, T/A, tela</w:t>
      </w:r>
    </w:p>
    <w:p w:rsidR="00B55D51" w:rsidRPr="00B55D51" w:rsidRDefault="00B55D51" w:rsidP="00B55D51">
      <w:pPr>
        <w:rPr>
          <w:rFonts w:ascii="Verdana" w:hAnsi="Verdana"/>
          <w:sz w:val="20"/>
          <w:szCs w:val="20"/>
        </w:rPr>
      </w:pPr>
      <w:r w:rsidRPr="00B55D51">
        <w:rPr>
          <w:rFonts w:ascii="Verdana" w:hAnsi="Verdana"/>
          <w:sz w:val="20"/>
          <w:szCs w:val="20"/>
        </w:rPr>
        <w:t>1491509                            09 :     Regular Cab XL 4x4, motor 3.5 lts., V6, T/A,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Transit 2 puertas (importado)</w:t>
      </w:r>
    </w:p>
    <w:p w:rsidR="00B55D51" w:rsidRPr="00B55D51" w:rsidRDefault="00B55D51" w:rsidP="00B55D51">
      <w:pPr>
        <w:rPr>
          <w:rFonts w:ascii="Verdana" w:hAnsi="Verdana"/>
          <w:sz w:val="20"/>
          <w:szCs w:val="20"/>
        </w:rPr>
      </w:pPr>
      <w:r w:rsidRPr="00B55D51">
        <w:rPr>
          <w:rFonts w:ascii="Verdana" w:hAnsi="Verdana"/>
          <w:sz w:val="20"/>
          <w:szCs w:val="20"/>
        </w:rPr>
        <w:t>1491601       Versión          01 :     Chasis Cabina, motor 2.2 lts. I4 diesel, T/M, 6 vel., tela.</w:t>
      </w:r>
    </w:p>
    <w:p w:rsidR="00B55D51" w:rsidRPr="00B55D51" w:rsidRDefault="00B55D51" w:rsidP="00B55D51">
      <w:pPr>
        <w:rPr>
          <w:rFonts w:ascii="Verdana" w:hAnsi="Verdana"/>
          <w:sz w:val="20"/>
          <w:szCs w:val="20"/>
        </w:rPr>
      </w:pPr>
      <w:r w:rsidRPr="00B55D51">
        <w:rPr>
          <w:rFonts w:ascii="Verdana" w:hAnsi="Verdana"/>
          <w:sz w:val="20"/>
          <w:szCs w:val="20"/>
        </w:rPr>
        <w:t>1491602                            02 :     Chasis Cabina RWD, motor 2.4 lts. I4 diesel, T/M, tela.</w:t>
      </w:r>
    </w:p>
    <w:p w:rsidR="00B55D51" w:rsidRPr="00B55D51" w:rsidRDefault="00B55D51" w:rsidP="00B55D51">
      <w:pPr>
        <w:rPr>
          <w:rFonts w:ascii="Verdana" w:hAnsi="Verdana"/>
          <w:sz w:val="20"/>
          <w:szCs w:val="20"/>
        </w:rPr>
      </w:pPr>
      <w:r w:rsidRPr="00B55D51">
        <w:rPr>
          <w:rFonts w:ascii="Verdana" w:hAnsi="Verdana"/>
          <w:sz w:val="20"/>
          <w:szCs w:val="20"/>
        </w:rPr>
        <w:t>1491603                            03 :     Chasis Cabina RWD, motor 2.2 lts. I4 diesel, T/M,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F-350 2 puertas (nacional)</w:t>
      </w:r>
    </w:p>
    <w:p w:rsidR="00B55D51" w:rsidRPr="00B55D51" w:rsidRDefault="00B55D51" w:rsidP="00B55D51">
      <w:pPr>
        <w:rPr>
          <w:rFonts w:ascii="Verdana" w:hAnsi="Verdana"/>
          <w:sz w:val="20"/>
          <w:szCs w:val="20"/>
        </w:rPr>
      </w:pPr>
      <w:r w:rsidRPr="00B55D51">
        <w:rPr>
          <w:rFonts w:ascii="Verdana" w:hAnsi="Verdana"/>
          <w:sz w:val="20"/>
          <w:szCs w:val="20"/>
        </w:rPr>
        <w:t>2490101       Versión          01 :     XL, V8, motor 5.4 lts., EFI, T/M, 5 vel., tela, 8 cil.</w:t>
      </w:r>
    </w:p>
    <w:p w:rsidR="00B55D51" w:rsidRPr="00B55D51" w:rsidRDefault="00B55D51" w:rsidP="00B55D51">
      <w:pPr>
        <w:rPr>
          <w:rFonts w:ascii="Verdana" w:hAnsi="Verdana"/>
          <w:sz w:val="20"/>
          <w:szCs w:val="20"/>
        </w:rPr>
      </w:pPr>
      <w:r w:rsidRPr="00B55D51">
        <w:rPr>
          <w:rFonts w:ascii="Verdana" w:hAnsi="Verdana"/>
          <w:sz w:val="20"/>
          <w:szCs w:val="20"/>
        </w:rPr>
        <w:t>2490102                            02 :     XLT, V8, motor 5.4 lts., EFI, T/M, 5 vel., tela, 8 cil.</w:t>
      </w:r>
    </w:p>
    <w:p w:rsidR="00B55D51" w:rsidRPr="00B55D51" w:rsidRDefault="00B55D51" w:rsidP="00B55D51">
      <w:pPr>
        <w:rPr>
          <w:rFonts w:ascii="Verdana" w:hAnsi="Verdana"/>
          <w:sz w:val="20"/>
          <w:szCs w:val="20"/>
        </w:rPr>
      </w:pPr>
      <w:r w:rsidRPr="00B55D51">
        <w:rPr>
          <w:rFonts w:ascii="Verdana" w:hAnsi="Verdana"/>
          <w:sz w:val="20"/>
          <w:szCs w:val="20"/>
        </w:rPr>
        <w:t>2490103                            03 :     XL, V8, motor 5.4 lts., EFI, T/M, 5 vel., tela, gas LP,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F-450 2 puertas (nacional)</w:t>
      </w:r>
    </w:p>
    <w:p w:rsidR="00B55D51" w:rsidRPr="00B55D51" w:rsidRDefault="00B55D51" w:rsidP="00B55D51">
      <w:pPr>
        <w:rPr>
          <w:rFonts w:ascii="Verdana" w:hAnsi="Verdana"/>
          <w:sz w:val="20"/>
          <w:szCs w:val="20"/>
        </w:rPr>
      </w:pPr>
      <w:r w:rsidRPr="00B55D51">
        <w:rPr>
          <w:rFonts w:ascii="Verdana" w:hAnsi="Verdana"/>
          <w:sz w:val="20"/>
          <w:szCs w:val="20"/>
        </w:rPr>
        <w:t>2490201       Versión          01 :     XL, V10, motor 6.8 lts., EFI, T/M, 5 vel., tela, 10 cil.</w:t>
      </w:r>
    </w:p>
    <w:p w:rsidR="00B55D51" w:rsidRPr="00B55D51" w:rsidRDefault="00B55D51" w:rsidP="00B55D51">
      <w:pPr>
        <w:rPr>
          <w:rFonts w:ascii="Verdana" w:hAnsi="Verdana"/>
          <w:sz w:val="20"/>
          <w:szCs w:val="20"/>
        </w:rPr>
      </w:pPr>
      <w:r w:rsidRPr="00B55D51">
        <w:rPr>
          <w:rFonts w:ascii="Verdana" w:hAnsi="Verdana"/>
          <w:sz w:val="20"/>
          <w:szCs w:val="20"/>
        </w:rPr>
        <w:t>2490202                            02 :     XL, motor 7.3 lts., turbo diesel, T/M, 6 vel., tela</w:t>
      </w:r>
    </w:p>
    <w:p w:rsidR="00B55D51" w:rsidRPr="00B55D51" w:rsidRDefault="00B55D51" w:rsidP="00B55D51">
      <w:pPr>
        <w:rPr>
          <w:rFonts w:ascii="Verdana" w:hAnsi="Verdana"/>
          <w:sz w:val="20"/>
          <w:szCs w:val="20"/>
        </w:rPr>
      </w:pPr>
      <w:r w:rsidRPr="00B55D51">
        <w:rPr>
          <w:rFonts w:ascii="Verdana" w:hAnsi="Verdana"/>
          <w:sz w:val="20"/>
          <w:szCs w:val="20"/>
        </w:rPr>
        <w:t>2490203                            03 :     XL, V10, motor 6.8 lts., EFI, T/M, 5 vel., tela, gas LP, 10 cil.</w:t>
      </w:r>
    </w:p>
    <w:p w:rsidR="00B55D51" w:rsidRPr="00B55D51" w:rsidRDefault="00B55D51" w:rsidP="00B55D51">
      <w:pPr>
        <w:rPr>
          <w:rFonts w:ascii="Verdana" w:hAnsi="Verdana"/>
          <w:sz w:val="20"/>
          <w:szCs w:val="20"/>
        </w:rPr>
      </w:pPr>
      <w:r w:rsidRPr="00B55D51">
        <w:rPr>
          <w:rFonts w:ascii="Verdana" w:hAnsi="Verdana"/>
          <w:sz w:val="20"/>
          <w:szCs w:val="20"/>
        </w:rPr>
        <w:t>2490204                            04 :     XL, motor 6.0 lts., V8, turbo diesel, T/M, 6 vel., tela,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2490205                            05 :     XL, motor 6.4 lts., V8, diesel, T/M, 6 vel.,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F-550 2 puertas (nacional)</w:t>
      </w:r>
    </w:p>
    <w:p w:rsidR="00B55D51" w:rsidRPr="00B55D51" w:rsidRDefault="00B55D51" w:rsidP="00B55D51">
      <w:pPr>
        <w:rPr>
          <w:rFonts w:ascii="Verdana" w:hAnsi="Verdana"/>
          <w:sz w:val="20"/>
          <w:szCs w:val="20"/>
        </w:rPr>
      </w:pPr>
      <w:r w:rsidRPr="00B55D51">
        <w:rPr>
          <w:rFonts w:ascii="Verdana" w:hAnsi="Verdana"/>
          <w:sz w:val="20"/>
          <w:szCs w:val="20"/>
        </w:rPr>
        <w:t>2490301       Versión          01 :     XL, V10, motor 6.8 lts., EFI, T/M, 5 vel., tela, 10 cil.</w:t>
      </w:r>
    </w:p>
    <w:p w:rsidR="00B55D51" w:rsidRPr="00B55D51" w:rsidRDefault="00B55D51" w:rsidP="00B55D51">
      <w:pPr>
        <w:rPr>
          <w:rFonts w:ascii="Verdana" w:hAnsi="Verdana"/>
          <w:sz w:val="20"/>
          <w:szCs w:val="20"/>
        </w:rPr>
      </w:pPr>
      <w:r w:rsidRPr="00B55D51">
        <w:rPr>
          <w:rFonts w:ascii="Verdana" w:hAnsi="Verdana"/>
          <w:sz w:val="20"/>
          <w:szCs w:val="20"/>
        </w:rPr>
        <w:t>2490302                            02 :     XL, V10, motor 6.8 lts., EFI, T/M, 5 vel., tela, gas LP, 10 cil.</w:t>
      </w:r>
    </w:p>
    <w:p w:rsidR="00B55D51" w:rsidRPr="00B55D51" w:rsidRDefault="00B55D51" w:rsidP="00B55D51">
      <w:pPr>
        <w:rPr>
          <w:rFonts w:ascii="Verdana" w:hAnsi="Verdana"/>
          <w:sz w:val="20"/>
          <w:szCs w:val="20"/>
        </w:rPr>
      </w:pPr>
      <w:r w:rsidRPr="00B55D51">
        <w:rPr>
          <w:rFonts w:ascii="Verdana" w:hAnsi="Verdana"/>
          <w:sz w:val="20"/>
          <w:szCs w:val="20"/>
        </w:rPr>
        <w:t>2490303                            03 :     XL, motor 6.0 lts., V8, turbo diesel, T/M, 6 vel., tela, 8 cil.</w:t>
      </w:r>
    </w:p>
    <w:p w:rsidR="00B55D51" w:rsidRPr="00B55D51" w:rsidRDefault="00B55D51" w:rsidP="00B55D51">
      <w:pPr>
        <w:rPr>
          <w:rFonts w:ascii="Verdana" w:hAnsi="Verdana"/>
          <w:sz w:val="20"/>
          <w:szCs w:val="20"/>
        </w:rPr>
      </w:pPr>
      <w:r w:rsidRPr="00B55D51">
        <w:rPr>
          <w:rFonts w:ascii="Verdana" w:hAnsi="Verdana"/>
          <w:sz w:val="20"/>
          <w:szCs w:val="20"/>
        </w:rPr>
        <w:t>2490305                            05 :     XL, motor 6.4 lts., V8, diesel, T/M, 6 vel., tela, 8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F-350 2 puertas (importado)</w:t>
      </w:r>
    </w:p>
    <w:p w:rsidR="00B55D51" w:rsidRPr="00B55D51" w:rsidRDefault="00B55D51" w:rsidP="00B55D51">
      <w:pPr>
        <w:rPr>
          <w:rFonts w:ascii="Verdana" w:hAnsi="Verdana"/>
          <w:sz w:val="20"/>
          <w:szCs w:val="20"/>
        </w:rPr>
      </w:pPr>
      <w:r w:rsidRPr="00B55D51">
        <w:rPr>
          <w:rFonts w:ascii="Verdana" w:hAnsi="Verdana"/>
          <w:sz w:val="20"/>
          <w:szCs w:val="20"/>
        </w:rPr>
        <w:t>2490401       Versión          01 :     XL Plus, motor 5.4 lts., EFI, T/M ZF, tela, 8 cil.</w:t>
      </w:r>
    </w:p>
    <w:p w:rsidR="00B55D51" w:rsidRPr="00B55D51" w:rsidRDefault="00B55D51" w:rsidP="00B55D51">
      <w:pPr>
        <w:rPr>
          <w:rFonts w:ascii="Verdana" w:hAnsi="Verdana"/>
          <w:sz w:val="20"/>
          <w:szCs w:val="20"/>
        </w:rPr>
      </w:pPr>
      <w:r w:rsidRPr="00B55D51">
        <w:rPr>
          <w:rFonts w:ascii="Verdana" w:hAnsi="Verdana"/>
          <w:sz w:val="20"/>
          <w:szCs w:val="20"/>
        </w:rPr>
        <w:t>2490402                            02 :     XL, motor 5.4 lts., T/M tremec, tela, 8 cil.</w:t>
      </w:r>
    </w:p>
    <w:p w:rsidR="00B55D51" w:rsidRPr="00B55D51" w:rsidRDefault="00B55D51" w:rsidP="00B55D51">
      <w:pPr>
        <w:rPr>
          <w:rFonts w:ascii="Verdana" w:hAnsi="Verdana"/>
          <w:sz w:val="20"/>
          <w:szCs w:val="20"/>
        </w:rPr>
      </w:pPr>
      <w:r w:rsidRPr="00B55D51">
        <w:rPr>
          <w:rFonts w:ascii="Verdana" w:hAnsi="Verdana"/>
          <w:sz w:val="20"/>
          <w:szCs w:val="20"/>
        </w:rPr>
        <w:t>2490403                            03 :     XL, motor 5.4 lts., T/A, tela, 8 cil.</w:t>
      </w:r>
    </w:p>
    <w:p w:rsidR="00B55D51" w:rsidRPr="00B55D51" w:rsidRDefault="00B55D51" w:rsidP="00B55D51">
      <w:pPr>
        <w:rPr>
          <w:rFonts w:ascii="Verdana" w:hAnsi="Verdana"/>
          <w:sz w:val="20"/>
          <w:szCs w:val="20"/>
        </w:rPr>
      </w:pPr>
      <w:r w:rsidRPr="00B55D51">
        <w:rPr>
          <w:rFonts w:ascii="Verdana" w:hAnsi="Verdana"/>
          <w:sz w:val="20"/>
          <w:szCs w:val="20"/>
        </w:rPr>
        <w:t>2490404                            04 :     XL Plus, motor 5.4 lts., T/M tremec, tela, 8 cil.</w:t>
      </w:r>
    </w:p>
    <w:p w:rsidR="00B55D51" w:rsidRPr="00B55D51" w:rsidRDefault="00B55D51" w:rsidP="00B55D51">
      <w:pPr>
        <w:rPr>
          <w:rFonts w:ascii="Verdana" w:hAnsi="Verdana"/>
          <w:sz w:val="20"/>
          <w:szCs w:val="20"/>
        </w:rPr>
      </w:pPr>
      <w:r w:rsidRPr="00B55D51">
        <w:rPr>
          <w:rFonts w:ascii="Verdana" w:hAnsi="Verdana"/>
          <w:sz w:val="20"/>
          <w:szCs w:val="20"/>
        </w:rPr>
        <w:t>2490405                            05 :     XL Plus, motor 5.4 lts., T/A, tela, 8 cil.</w:t>
      </w:r>
    </w:p>
    <w:p w:rsidR="00B55D51" w:rsidRPr="00B55D51" w:rsidRDefault="00B55D51" w:rsidP="00B55D51">
      <w:pPr>
        <w:rPr>
          <w:rFonts w:ascii="Verdana" w:hAnsi="Verdana"/>
          <w:sz w:val="20"/>
          <w:szCs w:val="20"/>
        </w:rPr>
      </w:pPr>
      <w:r w:rsidRPr="00B55D51">
        <w:rPr>
          <w:rFonts w:ascii="Verdana" w:hAnsi="Verdana"/>
          <w:sz w:val="20"/>
          <w:szCs w:val="20"/>
        </w:rPr>
        <w:t>2490406                            06 :     XL, motor 6.2 lts. V8, T/M, tela, 8 cil.</w:t>
      </w:r>
    </w:p>
    <w:p w:rsidR="00B55D51" w:rsidRPr="00B55D51" w:rsidRDefault="00B55D51" w:rsidP="00B55D51">
      <w:pPr>
        <w:rPr>
          <w:rFonts w:ascii="Verdana" w:hAnsi="Verdana"/>
          <w:sz w:val="20"/>
          <w:szCs w:val="20"/>
        </w:rPr>
      </w:pPr>
      <w:r w:rsidRPr="00B55D51">
        <w:rPr>
          <w:rFonts w:ascii="Verdana" w:hAnsi="Verdana"/>
          <w:sz w:val="20"/>
          <w:szCs w:val="20"/>
        </w:rPr>
        <w:t>2490407                            07 :     XL, motor 6.2 lts. V8, T/A, tela, 8 cil.</w:t>
      </w:r>
    </w:p>
    <w:p w:rsidR="00B55D51" w:rsidRPr="00B55D51" w:rsidRDefault="00B55D51" w:rsidP="00B55D51">
      <w:pPr>
        <w:rPr>
          <w:rFonts w:ascii="Verdana" w:hAnsi="Verdana"/>
          <w:sz w:val="20"/>
          <w:szCs w:val="20"/>
        </w:rPr>
      </w:pPr>
      <w:r w:rsidRPr="00B55D51">
        <w:rPr>
          <w:rFonts w:ascii="Verdana" w:hAnsi="Verdana"/>
          <w:sz w:val="20"/>
          <w:szCs w:val="20"/>
        </w:rPr>
        <w:t>2490408                            08 :     XL Plus, motor 6.2 lts. V8, T/M, tela, 8 cil.</w:t>
      </w:r>
    </w:p>
    <w:p w:rsidR="00B55D51" w:rsidRPr="00B55D51" w:rsidRDefault="00B55D51" w:rsidP="00B55D51">
      <w:pPr>
        <w:rPr>
          <w:rFonts w:ascii="Verdana" w:hAnsi="Verdana"/>
          <w:sz w:val="20"/>
          <w:szCs w:val="20"/>
        </w:rPr>
      </w:pPr>
      <w:r w:rsidRPr="00B55D51">
        <w:rPr>
          <w:rFonts w:ascii="Verdana" w:hAnsi="Verdana"/>
          <w:sz w:val="20"/>
          <w:szCs w:val="20"/>
        </w:rPr>
        <w:t>2490409                            09 :     XL Plus, motor 6.2 lts. V8, T/A,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F-450 2 puertas (importado)</w:t>
      </w:r>
    </w:p>
    <w:p w:rsidR="00B55D51" w:rsidRPr="00B55D51" w:rsidRDefault="00B55D51" w:rsidP="00B55D51">
      <w:pPr>
        <w:rPr>
          <w:rFonts w:ascii="Verdana" w:hAnsi="Verdana"/>
          <w:sz w:val="20"/>
          <w:szCs w:val="20"/>
        </w:rPr>
      </w:pPr>
      <w:r w:rsidRPr="00B55D51">
        <w:rPr>
          <w:rFonts w:ascii="Verdana" w:hAnsi="Verdana"/>
          <w:sz w:val="20"/>
          <w:szCs w:val="20"/>
        </w:rPr>
        <w:t>2490501       Versión          01 :     XL, motor 6.8 lts., T/M ZF o Tremec, tela, 10 cil.</w:t>
      </w:r>
    </w:p>
    <w:p w:rsidR="00B55D51" w:rsidRPr="00B55D51" w:rsidRDefault="00B55D51" w:rsidP="00B55D51">
      <w:pPr>
        <w:rPr>
          <w:rFonts w:ascii="Verdana" w:hAnsi="Verdana"/>
          <w:sz w:val="20"/>
          <w:szCs w:val="20"/>
        </w:rPr>
      </w:pPr>
      <w:r w:rsidRPr="00B55D51">
        <w:rPr>
          <w:rFonts w:ascii="Verdana" w:hAnsi="Verdana"/>
          <w:sz w:val="20"/>
          <w:szCs w:val="20"/>
        </w:rPr>
        <w:t>2490502                            02 :     XL, motor 6.8 lts., T/A, tela, 10 cil.</w:t>
      </w:r>
    </w:p>
    <w:p w:rsidR="00B55D51" w:rsidRPr="00B55D51" w:rsidRDefault="00B55D51" w:rsidP="00B55D51">
      <w:pPr>
        <w:rPr>
          <w:rFonts w:ascii="Verdana" w:hAnsi="Verdana"/>
          <w:sz w:val="20"/>
          <w:szCs w:val="20"/>
        </w:rPr>
      </w:pPr>
      <w:r w:rsidRPr="00B55D51">
        <w:rPr>
          <w:rFonts w:ascii="Verdana" w:hAnsi="Verdana"/>
          <w:sz w:val="20"/>
          <w:szCs w:val="20"/>
        </w:rPr>
        <w:t>2490503                            03 :     XL, motor 6.4 lts. diesel, T/M ZF, tela, 8 cil.</w:t>
      </w:r>
    </w:p>
    <w:p w:rsidR="00B55D51" w:rsidRPr="00B55D51" w:rsidRDefault="00B55D51" w:rsidP="00B55D51">
      <w:pPr>
        <w:rPr>
          <w:rFonts w:ascii="Verdana" w:hAnsi="Verdana"/>
          <w:sz w:val="20"/>
          <w:szCs w:val="20"/>
        </w:rPr>
      </w:pPr>
      <w:r w:rsidRPr="00B55D51">
        <w:rPr>
          <w:rFonts w:ascii="Verdana" w:hAnsi="Verdana"/>
          <w:sz w:val="20"/>
          <w:szCs w:val="20"/>
        </w:rPr>
        <w:t>2490504                            04 :     XL, motor 6.4 lts. diesel, T/A, tela, 8 cil.</w:t>
      </w:r>
    </w:p>
    <w:p w:rsidR="00B55D51" w:rsidRPr="00B55D51" w:rsidRDefault="00B55D51" w:rsidP="00B55D51">
      <w:pPr>
        <w:rPr>
          <w:rFonts w:ascii="Verdana" w:hAnsi="Verdana"/>
          <w:sz w:val="20"/>
          <w:szCs w:val="20"/>
        </w:rPr>
      </w:pPr>
      <w:r w:rsidRPr="00B55D51">
        <w:rPr>
          <w:rFonts w:ascii="Verdana" w:hAnsi="Verdana"/>
          <w:sz w:val="20"/>
          <w:szCs w:val="20"/>
        </w:rPr>
        <w:t>2490505                            05 :     XL, motor 6.7 lts. diesel V8, T/A,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F-550 2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2490601       Versión          01 :     XL, motor 6.8 lts., T/M ZF o Tremec, tela, 10 cil.</w:t>
      </w:r>
    </w:p>
    <w:p w:rsidR="00B55D51" w:rsidRPr="00B55D51" w:rsidRDefault="00B55D51" w:rsidP="00B55D51">
      <w:pPr>
        <w:rPr>
          <w:rFonts w:ascii="Verdana" w:hAnsi="Verdana"/>
          <w:sz w:val="20"/>
          <w:szCs w:val="20"/>
        </w:rPr>
      </w:pPr>
      <w:r w:rsidRPr="00B55D51">
        <w:rPr>
          <w:rFonts w:ascii="Verdana" w:hAnsi="Verdana"/>
          <w:sz w:val="20"/>
          <w:szCs w:val="20"/>
        </w:rPr>
        <w:t>2490602                            02 :     XL, motor 6.8 lts., T/A, tela, 10 cil.</w:t>
      </w:r>
    </w:p>
    <w:p w:rsidR="00B55D51" w:rsidRPr="00B55D51" w:rsidRDefault="00B55D51" w:rsidP="00B55D51">
      <w:pPr>
        <w:rPr>
          <w:rFonts w:ascii="Verdana" w:hAnsi="Verdana"/>
          <w:sz w:val="20"/>
          <w:szCs w:val="20"/>
        </w:rPr>
      </w:pPr>
      <w:r w:rsidRPr="00B55D51">
        <w:rPr>
          <w:rFonts w:ascii="Verdana" w:hAnsi="Verdana"/>
          <w:sz w:val="20"/>
          <w:szCs w:val="20"/>
        </w:rPr>
        <w:t>2490603                            03 :     XL, motor 6.4 lts. diesel, T/M ZF, tela, 8 cil.</w:t>
      </w:r>
    </w:p>
    <w:p w:rsidR="00B55D51" w:rsidRPr="00B55D51" w:rsidRDefault="00B55D51" w:rsidP="00B55D51">
      <w:pPr>
        <w:rPr>
          <w:rFonts w:ascii="Verdana" w:hAnsi="Verdana"/>
          <w:sz w:val="20"/>
          <w:szCs w:val="20"/>
        </w:rPr>
      </w:pPr>
      <w:r w:rsidRPr="00B55D51">
        <w:rPr>
          <w:rFonts w:ascii="Verdana" w:hAnsi="Verdana"/>
          <w:sz w:val="20"/>
          <w:szCs w:val="20"/>
        </w:rPr>
        <w:t>2490604                            04 :     XL, motor 6.4 lts. diesel, T/A, tela, 8 cil.</w:t>
      </w:r>
    </w:p>
    <w:p w:rsidR="00B55D51" w:rsidRPr="00B55D51" w:rsidRDefault="00B55D51" w:rsidP="00B55D51">
      <w:pPr>
        <w:rPr>
          <w:rFonts w:ascii="Verdana" w:hAnsi="Verdana"/>
          <w:sz w:val="20"/>
          <w:szCs w:val="20"/>
        </w:rPr>
      </w:pPr>
      <w:r w:rsidRPr="00B55D51">
        <w:rPr>
          <w:rFonts w:ascii="Verdana" w:hAnsi="Verdana"/>
          <w:sz w:val="20"/>
          <w:szCs w:val="20"/>
        </w:rPr>
        <w:t>2490605                            05 :     XL, motor 6.7 lts. diesel V8, T/A, tela,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Transit 2 puertas (importado)</w:t>
      </w:r>
    </w:p>
    <w:p w:rsidR="00B55D51" w:rsidRPr="00B55D51" w:rsidRDefault="00B55D51" w:rsidP="00B55D51">
      <w:pPr>
        <w:rPr>
          <w:rFonts w:ascii="Verdana" w:hAnsi="Verdana"/>
          <w:sz w:val="20"/>
          <w:szCs w:val="20"/>
        </w:rPr>
      </w:pPr>
      <w:r w:rsidRPr="00B55D51">
        <w:rPr>
          <w:rFonts w:ascii="Verdana" w:hAnsi="Verdana"/>
          <w:sz w:val="20"/>
          <w:szCs w:val="20"/>
        </w:rPr>
        <w:t>2490701       Versión          01 :     Chasis Cabina RWD, motor 2.2 lts., I4 diesel, T/M,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Transit Van 3 puertas (importado)</w:t>
      </w:r>
    </w:p>
    <w:p w:rsidR="00B55D51" w:rsidRPr="00B55D51" w:rsidRDefault="00B55D51" w:rsidP="00B55D51">
      <w:pPr>
        <w:rPr>
          <w:rFonts w:ascii="Verdana" w:hAnsi="Verdana"/>
          <w:sz w:val="20"/>
          <w:szCs w:val="20"/>
        </w:rPr>
      </w:pPr>
      <w:r w:rsidRPr="00B55D51">
        <w:rPr>
          <w:rFonts w:ascii="Verdana" w:hAnsi="Verdana"/>
          <w:sz w:val="20"/>
          <w:szCs w:val="20"/>
        </w:rPr>
        <w:t>2490801       Versión          01 :     Van LWB, motor 2.2 lts., I4 diesel, T/M, 6 vel., tela,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Transit pasajeros 3 puertas (importado)</w:t>
      </w:r>
    </w:p>
    <w:p w:rsidR="00B55D51" w:rsidRPr="00B55D51" w:rsidRDefault="00B55D51" w:rsidP="00B55D51">
      <w:pPr>
        <w:rPr>
          <w:rFonts w:ascii="Verdana" w:hAnsi="Verdana"/>
          <w:sz w:val="20"/>
          <w:szCs w:val="20"/>
        </w:rPr>
      </w:pPr>
      <w:r w:rsidRPr="00B55D51">
        <w:rPr>
          <w:rFonts w:ascii="Verdana" w:hAnsi="Verdana"/>
          <w:sz w:val="20"/>
          <w:szCs w:val="20"/>
        </w:rPr>
        <w:t>2490901       Versión          01 :     BUS LWB, motor 2.2 lts., I4 diesel, T/M, 6 vel., tela, 18 pasajeros,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Toyota Motor Manufacturing de Baja California, S. de R.L. de</w:t>
      </w:r>
      <w:r w:rsidRPr="00B55D51">
        <w:rPr>
          <w:rFonts w:ascii="Verdana" w:hAnsi="Verdana"/>
          <w:sz w:val="20"/>
          <w:szCs w:val="20"/>
        </w:rPr>
        <w:br/>
      </w:r>
      <w:r w:rsidRPr="00B55D51">
        <w:rPr>
          <w:rFonts w:ascii="Verdana" w:hAnsi="Verdana"/>
          <w:b/>
          <w:bCs/>
          <w:sz w:val="20"/>
          <w:szCs w:val="20"/>
        </w:rPr>
        <w:t>C.V. /Toyota Motor Sales de México, S. de R.L.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Camry 4 puertas</w:t>
      </w:r>
    </w:p>
    <w:p w:rsidR="00B55D51" w:rsidRPr="00B55D51" w:rsidRDefault="00B55D51" w:rsidP="00B55D51">
      <w:pPr>
        <w:rPr>
          <w:rFonts w:ascii="Verdana" w:hAnsi="Verdana"/>
          <w:sz w:val="20"/>
          <w:szCs w:val="20"/>
        </w:rPr>
      </w:pPr>
      <w:r w:rsidRPr="00B55D51">
        <w:rPr>
          <w:rFonts w:ascii="Verdana" w:hAnsi="Verdana"/>
          <w:sz w:val="20"/>
          <w:szCs w:val="20"/>
        </w:rPr>
        <w:t>0520101       Versión          01 :     LE, Sedán, L4, 16 válvulas, T/A, 4 vel., AC</w:t>
      </w:r>
    </w:p>
    <w:p w:rsidR="00B55D51" w:rsidRPr="00B55D51" w:rsidRDefault="00B55D51" w:rsidP="00B55D51">
      <w:pPr>
        <w:rPr>
          <w:rFonts w:ascii="Verdana" w:hAnsi="Verdana"/>
          <w:sz w:val="20"/>
          <w:szCs w:val="20"/>
        </w:rPr>
      </w:pPr>
      <w:r w:rsidRPr="00B55D51">
        <w:rPr>
          <w:rFonts w:ascii="Verdana" w:hAnsi="Verdana"/>
          <w:sz w:val="20"/>
          <w:szCs w:val="20"/>
        </w:rPr>
        <w:t>0520102                            02 :     XLE, Sedán, V6, 24 válvulas, T/A, 5 vel., int. piel, AC</w:t>
      </w:r>
    </w:p>
    <w:p w:rsidR="00B55D51" w:rsidRPr="00B55D51" w:rsidRDefault="00B55D51" w:rsidP="00B55D51">
      <w:pPr>
        <w:rPr>
          <w:rFonts w:ascii="Verdana" w:hAnsi="Verdana"/>
          <w:sz w:val="20"/>
          <w:szCs w:val="20"/>
        </w:rPr>
      </w:pPr>
      <w:r w:rsidRPr="00B55D51">
        <w:rPr>
          <w:rFonts w:ascii="Verdana" w:hAnsi="Verdana"/>
          <w:sz w:val="20"/>
          <w:szCs w:val="20"/>
        </w:rPr>
        <w:t>0520103                            03 :     XLE, Sedán, L4, 16 válvulas, T/A, 4 vel., AC</w:t>
      </w:r>
    </w:p>
    <w:p w:rsidR="00B55D51" w:rsidRPr="00B55D51" w:rsidRDefault="00B55D51" w:rsidP="00B55D51">
      <w:pPr>
        <w:rPr>
          <w:rFonts w:ascii="Verdana" w:hAnsi="Verdana"/>
          <w:sz w:val="20"/>
          <w:szCs w:val="20"/>
        </w:rPr>
      </w:pPr>
      <w:r w:rsidRPr="00B55D51">
        <w:rPr>
          <w:rFonts w:ascii="Verdana" w:hAnsi="Verdana"/>
          <w:sz w:val="20"/>
          <w:szCs w:val="20"/>
        </w:rPr>
        <w:t>0520104                            04 :     LE, Sedán, L4, T/A, 5 vel., AC</w:t>
      </w:r>
    </w:p>
    <w:p w:rsidR="00B55D51" w:rsidRPr="00B55D51" w:rsidRDefault="00B55D51" w:rsidP="00B55D51">
      <w:pPr>
        <w:rPr>
          <w:rFonts w:ascii="Verdana" w:hAnsi="Verdana"/>
          <w:sz w:val="20"/>
          <w:szCs w:val="20"/>
        </w:rPr>
      </w:pPr>
      <w:r w:rsidRPr="00B55D51">
        <w:rPr>
          <w:rFonts w:ascii="Verdana" w:hAnsi="Verdana"/>
          <w:sz w:val="20"/>
          <w:szCs w:val="20"/>
        </w:rPr>
        <w:t>0520105                            05 :     XLE, Sedán, L4, T/A, 5 vel., AC</w:t>
      </w:r>
    </w:p>
    <w:p w:rsidR="00B55D51" w:rsidRPr="00B55D51" w:rsidRDefault="00B55D51" w:rsidP="00B55D51">
      <w:pPr>
        <w:rPr>
          <w:rFonts w:ascii="Verdana" w:hAnsi="Verdana"/>
          <w:sz w:val="20"/>
          <w:szCs w:val="20"/>
        </w:rPr>
      </w:pPr>
      <w:r w:rsidRPr="00B55D51">
        <w:rPr>
          <w:rFonts w:ascii="Verdana" w:hAnsi="Verdana"/>
          <w:sz w:val="20"/>
          <w:szCs w:val="20"/>
        </w:rPr>
        <w:t>0520106                            06 :     Solara Coupé, V6, 24 válvulas, T/A, 5 vel., int. piel, AC</w:t>
      </w:r>
    </w:p>
    <w:p w:rsidR="00B55D51" w:rsidRPr="00B55D51" w:rsidRDefault="00B55D51" w:rsidP="00B55D51">
      <w:pPr>
        <w:rPr>
          <w:rFonts w:ascii="Verdana" w:hAnsi="Verdana"/>
          <w:sz w:val="20"/>
          <w:szCs w:val="20"/>
        </w:rPr>
      </w:pPr>
      <w:r w:rsidRPr="00B55D51">
        <w:rPr>
          <w:rFonts w:ascii="Verdana" w:hAnsi="Verdana"/>
          <w:sz w:val="20"/>
          <w:szCs w:val="20"/>
        </w:rPr>
        <w:t>0520107                            07 :     Solara Convertible, V6, 24 válvulas, T/A, 5 vel., int. piel, AC</w:t>
      </w:r>
    </w:p>
    <w:p w:rsidR="00B55D51" w:rsidRPr="00B55D51" w:rsidRDefault="00B55D51" w:rsidP="00B55D51">
      <w:pPr>
        <w:rPr>
          <w:rFonts w:ascii="Verdana" w:hAnsi="Verdana"/>
          <w:sz w:val="20"/>
          <w:szCs w:val="20"/>
        </w:rPr>
      </w:pPr>
      <w:r w:rsidRPr="00B55D51">
        <w:rPr>
          <w:rFonts w:ascii="Verdana" w:hAnsi="Verdana"/>
          <w:sz w:val="20"/>
          <w:szCs w:val="20"/>
        </w:rPr>
        <w:t>0520108                            08 :     Nueva generación, LE, Sedán, L4, T/A, 5 vel., AC</w:t>
      </w:r>
    </w:p>
    <w:p w:rsidR="00B55D51" w:rsidRPr="00B55D51" w:rsidRDefault="00B55D51" w:rsidP="00B55D51">
      <w:pPr>
        <w:rPr>
          <w:rFonts w:ascii="Verdana" w:hAnsi="Verdana"/>
          <w:sz w:val="20"/>
          <w:szCs w:val="20"/>
        </w:rPr>
      </w:pPr>
      <w:r w:rsidRPr="00B55D51">
        <w:rPr>
          <w:rFonts w:ascii="Verdana" w:hAnsi="Verdana"/>
          <w:sz w:val="20"/>
          <w:szCs w:val="20"/>
        </w:rPr>
        <w:t>0520109                            09 :     Nueva generación, XLE, Sedán, L4, T/A, 5 vel., AC</w:t>
      </w:r>
    </w:p>
    <w:p w:rsidR="00B55D51" w:rsidRPr="00B55D51" w:rsidRDefault="00B55D51" w:rsidP="00B55D51">
      <w:pPr>
        <w:rPr>
          <w:rFonts w:ascii="Verdana" w:hAnsi="Verdana"/>
          <w:sz w:val="20"/>
          <w:szCs w:val="20"/>
        </w:rPr>
      </w:pPr>
      <w:r w:rsidRPr="00B55D51">
        <w:rPr>
          <w:rFonts w:ascii="Verdana" w:hAnsi="Verdana"/>
          <w:sz w:val="20"/>
          <w:szCs w:val="20"/>
        </w:rPr>
        <w:lastRenderedPageBreak/>
        <w:t>0520110                            10 :     Nueva generación, XLE, Sedán, V6, 24 válvulas, T/A, 6 vel., int. piel,</w:t>
      </w:r>
      <w:r w:rsidRPr="00B55D51">
        <w:rPr>
          <w:rFonts w:ascii="Verdana" w:hAnsi="Verdana"/>
          <w:sz w:val="20"/>
          <w:szCs w:val="20"/>
        </w:rPr>
        <w:br/>
        <w:t>AC</w:t>
      </w:r>
    </w:p>
    <w:p w:rsidR="00B55D51" w:rsidRPr="00B55D51" w:rsidRDefault="00B55D51" w:rsidP="00B55D51">
      <w:pPr>
        <w:rPr>
          <w:rFonts w:ascii="Verdana" w:hAnsi="Verdana"/>
          <w:sz w:val="20"/>
          <w:szCs w:val="20"/>
        </w:rPr>
      </w:pPr>
      <w:r w:rsidRPr="00B55D51">
        <w:rPr>
          <w:rFonts w:ascii="Verdana" w:hAnsi="Verdana"/>
          <w:sz w:val="20"/>
          <w:szCs w:val="20"/>
        </w:rPr>
        <w:t>0520111                            11 :     LE, Sedán, L4 2.5 lts., T/A, 6 vel., AC</w:t>
      </w:r>
    </w:p>
    <w:p w:rsidR="00B55D51" w:rsidRPr="00B55D51" w:rsidRDefault="00B55D51" w:rsidP="00B55D51">
      <w:pPr>
        <w:rPr>
          <w:rFonts w:ascii="Verdana" w:hAnsi="Verdana"/>
          <w:sz w:val="20"/>
          <w:szCs w:val="20"/>
        </w:rPr>
      </w:pPr>
      <w:r w:rsidRPr="00B55D51">
        <w:rPr>
          <w:rFonts w:ascii="Verdana" w:hAnsi="Verdana"/>
          <w:sz w:val="20"/>
          <w:szCs w:val="20"/>
        </w:rPr>
        <w:t>0520112                            12 :     XLE, Sedán, L4 2.5 lts., T/A, 6 vel., AC</w:t>
      </w:r>
    </w:p>
    <w:p w:rsidR="00B55D51" w:rsidRPr="00B55D51" w:rsidRDefault="00B55D51" w:rsidP="00B55D51">
      <w:pPr>
        <w:rPr>
          <w:rFonts w:ascii="Verdana" w:hAnsi="Verdana"/>
          <w:sz w:val="20"/>
          <w:szCs w:val="20"/>
        </w:rPr>
      </w:pPr>
      <w:r w:rsidRPr="00B55D51">
        <w:rPr>
          <w:rFonts w:ascii="Verdana" w:hAnsi="Verdana"/>
          <w:sz w:val="20"/>
          <w:szCs w:val="20"/>
        </w:rPr>
        <w:t>0520113                            13 :     XSE/SE, Sedán, V6, 24 válvulas, T/A, 6 vel., AC</w:t>
      </w:r>
    </w:p>
    <w:p w:rsidR="00B55D51" w:rsidRPr="00B55D51" w:rsidRDefault="00B55D51" w:rsidP="00B55D51">
      <w:pPr>
        <w:rPr>
          <w:rFonts w:ascii="Verdana" w:hAnsi="Verdana"/>
          <w:sz w:val="20"/>
          <w:szCs w:val="20"/>
        </w:rPr>
      </w:pPr>
      <w:r w:rsidRPr="00B55D51">
        <w:rPr>
          <w:rFonts w:ascii="Verdana" w:hAnsi="Verdana"/>
          <w:sz w:val="20"/>
          <w:szCs w:val="20"/>
        </w:rPr>
        <w:t>0520114                            14 :     XLE, Sedán, V6, T/A</w:t>
      </w:r>
    </w:p>
    <w:p w:rsidR="00B55D51" w:rsidRPr="00B55D51" w:rsidRDefault="00B55D51" w:rsidP="00B55D51">
      <w:pPr>
        <w:rPr>
          <w:rFonts w:ascii="Verdana" w:hAnsi="Verdana"/>
          <w:sz w:val="20"/>
          <w:szCs w:val="20"/>
        </w:rPr>
      </w:pPr>
      <w:r w:rsidRPr="00B55D51">
        <w:rPr>
          <w:rFonts w:ascii="Verdana" w:hAnsi="Verdana"/>
          <w:sz w:val="20"/>
          <w:szCs w:val="20"/>
        </w:rPr>
        <w:t>0520115                            15 :     Sedán, L4, T/A, 8 vel.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Corolla 4 puertas</w:t>
      </w:r>
    </w:p>
    <w:p w:rsidR="00B55D51" w:rsidRPr="00B55D51" w:rsidRDefault="00B55D51" w:rsidP="00B55D51">
      <w:pPr>
        <w:rPr>
          <w:rFonts w:ascii="Verdana" w:hAnsi="Verdana"/>
          <w:sz w:val="20"/>
          <w:szCs w:val="20"/>
        </w:rPr>
      </w:pPr>
      <w:r w:rsidRPr="00B55D51">
        <w:rPr>
          <w:rFonts w:ascii="Verdana" w:hAnsi="Verdana"/>
          <w:sz w:val="20"/>
          <w:szCs w:val="20"/>
        </w:rPr>
        <w:t>0520201       Versión          01 :      CE, Sedán,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0520202                            02 :     LE, Sedán, L4, 16 válvulas, T/A, 4 vel. c/quemacocos, AC, c/rines</w:t>
      </w:r>
    </w:p>
    <w:p w:rsidR="00B55D51" w:rsidRPr="00B55D51" w:rsidRDefault="00B55D51" w:rsidP="00B55D51">
      <w:pPr>
        <w:rPr>
          <w:rFonts w:ascii="Verdana" w:hAnsi="Verdana"/>
          <w:sz w:val="20"/>
          <w:szCs w:val="20"/>
        </w:rPr>
      </w:pPr>
      <w:r w:rsidRPr="00B55D51">
        <w:rPr>
          <w:rFonts w:ascii="Verdana" w:hAnsi="Verdana"/>
          <w:sz w:val="20"/>
          <w:szCs w:val="20"/>
        </w:rPr>
        <w:t>0520203                            03 :     LE, Sedán, L4, 16 válvulas, T/A, 4 vel., s/quemacocos,    AC, c/rines</w:t>
      </w:r>
    </w:p>
    <w:p w:rsidR="00B55D51" w:rsidRPr="00B55D51" w:rsidRDefault="00B55D51" w:rsidP="00B55D51">
      <w:pPr>
        <w:rPr>
          <w:rFonts w:ascii="Verdana" w:hAnsi="Verdana"/>
          <w:sz w:val="20"/>
          <w:szCs w:val="20"/>
        </w:rPr>
      </w:pPr>
      <w:r w:rsidRPr="00B55D51">
        <w:rPr>
          <w:rFonts w:ascii="Verdana" w:hAnsi="Verdana"/>
          <w:sz w:val="20"/>
          <w:szCs w:val="20"/>
        </w:rPr>
        <w:t>0520204                            04 :     CE, Sedán, L4, 16 válvulas, T/A, 4 vel., AC</w:t>
      </w:r>
    </w:p>
    <w:p w:rsidR="00B55D51" w:rsidRPr="00B55D51" w:rsidRDefault="00B55D51" w:rsidP="00B55D51">
      <w:pPr>
        <w:rPr>
          <w:rFonts w:ascii="Verdana" w:hAnsi="Verdana"/>
          <w:sz w:val="20"/>
          <w:szCs w:val="20"/>
        </w:rPr>
      </w:pPr>
      <w:r w:rsidRPr="00B55D51">
        <w:rPr>
          <w:rFonts w:ascii="Verdana" w:hAnsi="Verdana"/>
          <w:sz w:val="20"/>
          <w:szCs w:val="20"/>
        </w:rPr>
        <w:t>0520205                            05 :     LE, Sedán, L4, 16 válvulas, T/A, 4 vel., s/quemacocos, AC, s/rines</w:t>
      </w:r>
    </w:p>
    <w:p w:rsidR="00B55D51" w:rsidRPr="00B55D51" w:rsidRDefault="00B55D51" w:rsidP="00B55D51">
      <w:pPr>
        <w:rPr>
          <w:rFonts w:ascii="Verdana" w:hAnsi="Verdana"/>
          <w:sz w:val="20"/>
          <w:szCs w:val="20"/>
        </w:rPr>
      </w:pPr>
      <w:r w:rsidRPr="00B55D51">
        <w:rPr>
          <w:rFonts w:ascii="Verdana" w:hAnsi="Verdana"/>
          <w:sz w:val="20"/>
          <w:szCs w:val="20"/>
        </w:rPr>
        <w:t>0520206                            06 :     S, Sedán, L4, 16 válvulas, T/M, 5 vel., s/quemacocos, AC</w:t>
      </w:r>
    </w:p>
    <w:p w:rsidR="00B55D51" w:rsidRPr="00B55D51" w:rsidRDefault="00B55D51" w:rsidP="00B55D51">
      <w:pPr>
        <w:rPr>
          <w:rFonts w:ascii="Verdana" w:hAnsi="Verdana"/>
          <w:sz w:val="20"/>
          <w:szCs w:val="20"/>
        </w:rPr>
      </w:pPr>
      <w:r w:rsidRPr="00B55D51">
        <w:rPr>
          <w:rFonts w:ascii="Verdana" w:hAnsi="Verdana"/>
          <w:sz w:val="20"/>
          <w:szCs w:val="20"/>
        </w:rPr>
        <w:t>0520207                            07 :     S, Sedán, L4, 16 válvulas, T/M, 5 vel., c/quemacocos, AC, ABS</w:t>
      </w:r>
    </w:p>
    <w:p w:rsidR="00B55D51" w:rsidRPr="00B55D51" w:rsidRDefault="00B55D51" w:rsidP="00B55D51">
      <w:pPr>
        <w:rPr>
          <w:rFonts w:ascii="Verdana" w:hAnsi="Verdana"/>
          <w:sz w:val="20"/>
          <w:szCs w:val="20"/>
        </w:rPr>
      </w:pPr>
      <w:r w:rsidRPr="00B55D51">
        <w:rPr>
          <w:rFonts w:ascii="Verdana" w:hAnsi="Verdana"/>
          <w:sz w:val="20"/>
          <w:szCs w:val="20"/>
        </w:rPr>
        <w:t>0520208                            08 :     LE Premium, Sedán, L4, 16 válvulas, T/A, 4 vel., c/quemacocos, AC,</w:t>
      </w:r>
      <w:r w:rsidRPr="00B55D51">
        <w:rPr>
          <w:rFonts w:ascii="Verdana" w:hAnsi="Verdana"/>
          <w:sz w:val="20"/>
          <w:szCs w:val="20"/>
        </w:rPr>
        <w:br/>
        <w:t>c/rines, asientos piel</w:t>
      </w:r>
    </w:p>
    <w:p w:rsidR="00B55D51" w:rsidRPr="00B55D51" w:rsidRDefault="00B55D51" w:rsidP="00B55D51">
      <w:pPr>
        <w:rPr>
          <w:rFonts w:ascii="Verdana" w:hAnsi="Verdana"/>
          <w:sz w:val="20"/>
          <w:szCs w:val="20"/>
        </w:rPr>
      </w:pPr>
      <w:r w:rsidRPr="00B55D51">
        <w:rPr>
          <w:rFonts w:ascii="Verdana" w:hAnsi="Verdana"/>
          <w:sz w:val="20"/>
          <w:szCs w:val="20"/>
        </w:rPr>
        <w:t>0520209                            09 :     XRS MT, Sedán, L4, 2.4 lts., T/M</w:t>
      </w:r>
    </w:p>
    <w:p w:rsidR="00B55D51" w:rsidRPr="00B55D51" w:rsidRDefault="00B55D51" w:rsidP="00B55D51">
      <w:pPr>
        <w:rPr>
          <w:rFonts w:ascii="Verdana" w:hAnsi="Verdana"/>
          <w:sz w:val="20"/>
          <w:szCs w:val="20"/>
        </w:rPr>
      </w:pPr>
      <w:r w:rsidRPr="00B55D51">
        <w:rPr>
          <w:rFonts w:ascii="Verdana" w:hAnsi="Verdana"/>
          <w:sz w:val="20"/>
          <w:szCs w:val="20"/>
        </w:rPr>
        <w:t>0520210                            10 :     XRS MT, Sedán, L4, 2.4 lts., T/M, quemacocos</w:t>
      </w:r>
    </w:p>
    <w:p w:rsidR="00B55D51" w:rsidRPr="00B55D51" w:rsidRDefault="00B55D51" w:rsidP="00B55D51">
      <w:pPr>
        <w:rPr>
          <w:rFonts w:ascii="Verdana" w:hAnsi="Verdana"/>
          <w:sz w:val="20"/>
          <w:szCs w:val="20"/>
        </w:rPr>
      </w:pPr>
      <w:r w:rsidRPr="00B55D51">
        <w:rPr>
          <w:rFonts w:ascii="Verdana" w:hAnsi="Verdana"/>
          <w:sz w:val="20"/>
          <w:szCs w:val="20"/>
        </w:rPr>
        <w:t>0520211                            11 :     XRS AT, Sedán, L4, 2.4 lts., T/A</w:t>
      </w:r>
    </w:p>
    <w:p w:rsidR="00B55D51" w:rsidRPr="00B55D51" w:rsidRDefault="00B55D51" w:rsidP="00B55D51">
      <w:pPr>
        <w:rPr>
          <w:rFonts w:ascii="Verdana" w:hAnsi="Verdana"/>
          <w:sz w:val="20"/>
          <w:szCs w:val="20"/>
        </w:rPr>
      </w:pPr>
      <w:r w:rsidRPr="00B55D51">
        <w:rPr>
          <w:rFonts w:ascii="Verdana" w:hAnsi="Verdana"/>
          <w:sz w:val="20"/>
          <w:szCs w:val="20"/>
        </w:rPr>
        <w:t>0520212                            12 :     CE AT, Sedán, L4, 1.8 lts., T/A</w:t>
      </w:r>
    </w:p>
    <w:p w:rsidR="00B55D51" w:rsidRPr="00B55D51" w:rsidRDefault="00B55D51" w:rsidP="00B55D51">
      <w:pPr>
        <w:rPr>
          <w:rFonts w:ascii="Verdana" w:hAnsi="Verdana"/>
          <w:sz w:val="20"/>
          <w:szCs w:val="20"/>
        </w:rPr>
      </w:pPr>
      <w:r w:rsidRPr="00B55D51">
        <w:rPr>
          <w:rFonts w:ascii="Verdana" w:hAnsi="Verdana"/>
          <w:sz w:val="20"/>
          <w:szCs w:val="20"/>
        </w:rPr>
        <w:t>0520213                            13 :     CE MT, Sedán, L4, 1.8 lts., T/M</w:t>
      </w:r>
    </w:p>
    <w:p w:rsidR="00B55D51" w:rsidRPr="00B55D51" w:rsidRDefault="00B55D51" w:rsidP="00B55D51">
      <w:pPr>
        <w:rPr>
          <w:rFonts w:ascii="Verdana" w:hAnsi="Verdana"/>
          <w:sz w:val="20"/>
          <w:szCs w:val="20"/>
        </w:rPr>
      </w:pPr>
      <w:r w:rsidRPr="00B55D51">
        <w:rPr>
          <w:rFonts w:ascii="Verdana" w:hAnsi="Verdana"/>
          <w:sz w:val="20"/>
          <w:szCs w:val="20"/>
        </w:rPr>
        <w:t>0520214                            14 :     XLE AT, Sedán, L4, 1.8 lts., T/A</w:t>
      </w:r>
    </w:p>
    <w:p w:rsidR="00B55D51" w:rsidRPr="00B55D51" w:rsidRDefault="00B55D51" w:rsidP="00B55D51">
      <w:pPr>
        <w:rPr>
          <w:rFonts w:ascii="Verdana" w:hAnsi="Verdana"/>
          <w:sz w:val="20"/>
          <w:szCs w:val="20"/>
        </w:rPr>
      </w:pPr>
      <w:r w:rsidRPr="00B55D51">
        <w:rPr>
          <w:rFonts w:ascii="Verdana" w:hAnsi="Verdana"/>
          <w:sz w:val="20"/>
          <w:szCs w:val="20"/>
        </w:rPr>
        <w:lastRenderedPageBreak/>
        <w:t>0520215                            15 :     XLE, L4, 1.8 lts., T/A, quemacocos</w:t>
      </w:r>
    </w:p>
    <w:p w:rsidR="00B55D51" w:rsidRPr="00B55D51" w:rsidRDefault="00B55D51" w:rsidP="00B55D51">
      <w:pPr>
        <w:rPr>
          <w:rFonts w:ascii="Verdana" w:hAnsi="Verdana"/>
          <w:sz w:val="20"/>
          <w:szCs w:val="20"/>
        </w:rPr>
      </w:pPr>
      <w:r w:rsidRPr="00B55D51">
        <w:rPr>
          <w:rFonts w:ascii="Verdana" w:hAnsi="Verdana"/>
          <w:sz w:val="20"/>
          <w:szCs w:val="20"/>
        </w:rPr>
        <w:t>0520216                            16 :     LE, Sedán, L4 1.8 lts., T/M</w:t>
      </w:r>
    </w:p>
    <w:p w:rsidR="00B55D51" w:rsidRPr="00B55D51" w:rsidRDefault="00B55D51" w:rsidP="00B55D51">
      <w:pPr>
        <w:rPr>
          <w:rFonts w:ascii="Verdana" w:hAnsi="Verdana"/>
          <w:sz w:val="20"/>
          <w:szCs w:val="20"/>
        </w:rPr>
      </w:pPr>
      <w:r w:rsidRPr="00B55D51">
        <w:rPr>
          <w:rFonts w:ascii="Verdana" w:hAnsi="Verdana"/>
          <w:sz w:val="20"/>
          <w:szCs w:val="20"/>
        </w:rPr>
        <w:t>0520217                            17 :     LE, Sedán, L4 1.8 lts., T/A</w:t>
      </w:r>
    </w:p>
    <w:p w:rsidR="00B55D51" w:rsidRPr="00B55D51" w:rsidRDefault="00B55D51" w:rsidP="00B55D51">
      <w:pPr>
        <w:rPr>
          <w:rFonts w:ascii="Verdana" w:hAnsi="Verdana"/>
          <w:sz w:val="20"/>
          <w:szCs w:val="20"/>
        </w:rPr>
      </w:pPr>
      <w:r w:rsidRPr="00B55D51">
        <w:rPr>
          <w:rFonts w:ascii="Verdana" w:hAnsi="Verdana"/>
          <w:sz w:val="20"/>
          <w:szCs w:val="20"/>
        </w:rPr>
        <w:t>0520218                            18 :     Sedán, L4 1.8 lts., T/M</w:t>
      </w:r>
    </w:p>
    <w:p w:rsidR="00B55D51" w:rsidRPr="00B55D51" w:rsidRDefault="00B55D51" w:rsidP="00B55D51">
      <w:pPr>
        <w:rPr>
          <w:rFonts w:ascii="Verdana" w:hAnsi="Verdana"/>
          <w:sz w:val="20"/>
          <w:szCs w:val="20"/>
        </w:rPr>
      </w:pPr>
      <w:r w:rsidRPr="00B55D51">
        <w:rPr>
          <w:rFonts w:ascii="Verdana" w:hAnsi="Verdana"/>
          <w:sz w:val="20"/>
          <w:szCs w:val="20"/>
        </w:rPr>
        <w:t>0520219                            19 :     Sedán, L4 1.8 lts., T/A</w:t>
      </w:r>
    </w:p>
    <w:p w:rsidR="00B55D51" w:rsidRPr="00B55D51" w:rsidRDefault="00B55D51" w:rsidP="00B55D51">
      <w:pPr>
        <w:rPr>
          <w:rFonts w:ascii="Verdana" w:hAnsi="Verdana"/>
          <w:sz w:val="20"/>
          <w:szCs w:val="20"/>
        </w:rPr>
      </w:pPr>
      <w:r w:rsidRPr="00B55D51">
        <w:rPr>
          <w:rFonts w:ascii="Verdana" w:hAnsi="Verdana"/>
          <w:sz w:val="20"/>
          <w:szCs w:val="20"/>
        </w:rPr>
        <w:t>0520220                            20 :     LE AT, Sedán, L4 1.8 lts., T/A</w:t>
      </w:r>
    </w:p>
    <w:p w:rsidR="00B55D51" w:rsidRPr="00B55D51" w:rsidRDefault="00B55D51" w:rsidP="00B55D51">
      <w:pPr>
        <w:rPr>
          <w:rFonts w:ascii="Verdana" w:hAnsi="Verdana"/>
          <w:sz w:val="20"/>
          <w:szCs w:val="20"/>
        </w:rPr>
      </w:pPr>
      <w:r w:rsidRPr="00B55D51">
        <w:rPr>
          <w:rFonts w:ascii="Verdana" w:hAnsi="Verdana"/>
          <w:sz w:val="20"/>
          <w:szCs w:val="20"/>
        </w:rPr>
        <w:t>0520221                            21 :     LE AT, Sedán, L4 1.8 lts., T/A, quemacocos</w:t>
      </w:r>
    </w:p>
    <w:p w:rsidR="00B55D51" w:rsidRPr="00B55D51" w:rsidRDefault="00B55D51" w:rsidP="00B55D51">
      <w:pPr>
        <w:rPr>
          <w:rFonts w:ascii="Verdana" w:hAnsi="Verdana"/>
          <w:sz w:val="20"/>
          <w:szCs w:val="20"/>
        </w:rPr>
      </w:pPr>
      <w:r w:rsidRPr="00B55D51">
        <w:rPr>
          <w:rFonts w:ascii="Verdana" w:hAnsi="Verdana"/>
          <w:sz w:val="20"/>
          <w:szCs w:val="20"/>
        </w:rPr>
        <w:t>0520222                            22 :     Base, Sedán, L4 1.8 lts., T/M</w:t>
      </w:r>
    </w:p>
    <w:p w:rsidR="00B55D51" w:rsidRPr="00B55D51" w:rsidRDefault="00B55D51" w:rsidP="00B55D51">
      <w:pPr>
        <w:rPr>
          <w:rFonts w:ascii="Verdana" w:hAnsi="Verdana"/>
          <w:sz w:val="20"/>
          <w:szCs w:val="20"/>
        </w:rPr>
      </w:pPr>
      <w:r w:rsidRPr="00B55D51">
        <w:rPr>
          <w:rFonts w:ascii="Verdana" w:hAnsi="Verdana"/>
          <w:sz w:val="20"/>
          <w:szCs w:val="20"/>
        </w:rPr>
        <w:t>0520223                            23 :     Base, Sedán, L4 1.8 lts., T/A</w:t>
      </w:r>
    </w:p>
    <w:p w:rsidR="00B55D51" w:rsidRPr="00B55D51" w:rsidRDefault="00B55D51" w:rsidP="00B55D51">
      <w:pPr>
        <w:rPr>
          <w:rFonts w:ascii="Verdana" w:hAnsi="Verdana"/>
          <w:sz w:val="20"/>
          <w:szCs w:val="20"/>
        </w:rPr>
      </w:pPr>
      <w:r w:rsidRPr="00B55D51">
        <w:rPr>
          <w:rFonts w:ascii="Verdana" w:hAnsi="Verdana"/>
          <w:sz w:val="20"/>
          <w:szCs w:val="20"/>
        </w:rPr>
        <w:t>0520224                            24 :     S, Sedán, L4 16 válvulas, T/M, 6 vel., quemacocos, AC</w:t>
      </w:r>
    </w:p>
    <w:p w:rsidR="00B55D51" w:rsidRPr="00B55D51" w:rsidRDefault="00B55D51" w:rsidP="00B55D51">
      <w:pPr>
        <w:rPr>
          <w:rFonts w:ascii="Verdana" w:hAnsi="Verdana"/>
          <w:sz w:val="20"/>
          <w:szCs w:val="20"/>
        </w:rPr>
      </w:pPr>
      <w:r w:rsidRPr="00B55D51">
        <w:rPr>
          <w:rFonts w:ascii="Verdana" w:hAnsi="Verdana"/>
          <w:sz w:val="20"/>
          <w:szCs w:val="20"/>
        </w:rPr>
        <w:t>0520225                            25 :     S, Sedán, L4 16 válvulas, T/A, 4 vel., quemacocos, AC</w:t>
      </w:r>
    </w:p>
    <w:p w:rsidR="00B55D51" w:rsidRPr="00B55D51" w:rsidRDefault="00B55D51" w:rsidP="00B55D51">
      <w:pPr>
        <w:rPr>
          <w:rFonts w:ascii="Verdana" w:hAnsi="Verdana"/>
          <w:sz w:val="20"/>
          <w:szCs w:val="20"/>
        </w:rPr>
      </w:pPr>
      <w:r w:rsidRPr="00B55D51">
        <w:rPr>
          <w:rFonts w:ascii="Verdana" w:hAnsi="Verdana"/>
          <w:sz w:val="20"/>
          <w:szCs w:val="20"/>
        </w:rPr>
        <w:t>0520226                            26 :     S, Sedán, L4 16 válvulas, T/A, quemacocos, AC, Sistema</w:t>
      </w:r>
      <w:r w:rsidRPr="00B55D51">
        <w:rPr>
          <w:rFonts w:ascii="Verdana" w:hAnsi="Verdana"/>
          <w:sz w:val="20"/>
          <w:szCs w:val="20"/>
        </w:rPr>
        <w:br/>
        <w:t>Navegación</w:t>
      </w:r>
    </w:p>
    <w:p w:rsidR="00B55D51" w:rsidRPr="00B55D51" w:rsidRDefault="00B55D51" w:rsidP="00B55D51">
      <w:pPr>
        <w:rPr>
          <w:rFonts w:ascii="Verdana" w:hAnsi="Verdana"/>
          <w:sz w:val="20"/>
          <w:szCs w:val="20"/>
        </w:rPr>
      </w:pPr>
      <w:r w:rsidRPr="00B55D51">
        <w:rPr>
          <w:rFonts w:ascii="Verdana" w:hAnsi="Verdana"/>
          <w:sz w:val="20"/>
          <w:szCs w:val="20"/>
        </w:rPr>
        <w:t>0520227                            27 :     S, Sedán, L4 16 válvulas, T/A, CVT, quemacocos, AC</w:t>
      </w:r>
    </w:p>
    <w:p w:rsidR="00B55D51" w:rsidRPr="00B55D51" w:rsidRDefault="00B55D51" w:rsidP="00B55D51">
      <w:pPr>
        <w:rPr>
          <w:rFonts w:ascii="Verdana" w:hAnsi="Verdana"/>
          <w:sz w:val="20"/>
          <w:szCs w:val="20"/>
        </w:rPr>
      </w:pPr>
      <w:r w:rsidRPr="00B55D51">
        <w:rPr>
          <w:rFonts w:ascii="Verdana" w:hAnsi="Verdana"/>
          <w:sz w:val="20"/>
          <w:szCs w:val="20"/>
        </w:rPr>
        <w:t>0520228                            28 :     Ulttrabase, Sedán, L4 16 válvulas, T/M</w:t>
      </w:r>
    </w:p>
    <w:p w:rsidR="00B55D51" w:rsidRPr="00B55D51" w:rsidRDefault="00B55D51" w:rsidP="00B55D51">
      <w:pPr>
        <w:rPr>
          <w:rFonts w:ascii="Verdana" w:hAnsi="Verdana"/>
          <w:sz w:val="20"/>
          <w:szCs w:val="20"/>
        </w:rPr>
      </w:pPr>
      <w:r w:rsidRPr="00B55D51">
        <w:rPr>
          <w:rFonts w:ascii="Verdana" w:hAnsi="Verdana"/>
          <w:sz w:val="20"/>
          <w:szCs w:val="20"/>
        </w:rPr>
        <w:t>0520229                            29 :     C, Sedán, L4, 1.8 lts., T/M</w:t>
      </w:r>
    </w:p>
    <w:p w:rsidR="00B55D51" w:rsidRPr="00B55D51" w:rsidRDefault="00B55D51" w:rsidP="00B55D51">
      <w:pPr>
        <w:rPr>
          <w:rFonts w:ascii="Verdana" w:hAnsi="Verdana"/>
          <w:sz w:val="20"/>
          <w:szCs w:val="20"/>
        </w:rPr>
      </w:pPr>
      <w:r w:rsidRPr="00B55D51">
        <w:rPr>
          <w:rFonts w:ascii="Verdana" w:hAnsi="Verdana"/>
          <w:sz w:val="20"/>
          <w:szCs w:val="20"/>
        </w:rPr>
        <w:t>0520230                            30 :     Base, Sedán, L4, 1.8 lts., CVT</w:t>
      </w:r>
    </w:p>
    <w:p w:rsidR="00B55D51" w:rsidRPr="00B55D51" w:rsidRDefault="00B55D51" w:rsidP="00B55D51">
      <w:pPr>
        <w:rPr>
          <w:rFonts w:ascii="Verdana" w:hAnsi="Verdana"/>
          <w:sz w:val="20"/>
          <w:szCs w:val="20"/>
        </w:rPr>
      </w:pPr>
      <w:r w:rsidRPr="00B55D51">
        <w:rPr>
          <w:rFonts w:ascii="Verdana" w:hAnsi="Verdana"/>
          <w:sz w:val="20"/>
          <w:szCs w:val="20"/>
        </w:rPr>
        <w:t>0520231                            31 :     LE, Sedán, L4, 1.8 lts., CVT</w:t>
      </w:r>
    </w:p>
    <w:p w:rsidR="00B55D51" w:rsidRPr="00B55D51" w:rsidRDefault="00B55D51" w:rsidP="00B55D51">
      <w:pPr>
        <w:rPr>
          <w:rFonts w:ascii="Verdana" w:hAnsi="Verdana"/>
          <w:sz w:val="20"/>
          <w:szCs w:val="20"/>
        </w:rPr>
      </w:pPr>
      <w:r w:rsidRPr="00B55D51">
        <w:rPr>
          <w:rFonts w:ascii="Verdana" w:hAnsi="Verdana"/>
          <w:sz w:val="20"/>
          <w:szCs w:val="20"/>
        </w:rPr>
        <w:t>0520232                            32 :     SE, Sedán, L4, 1.8 lts., T/M</w:t>
      </w:r>
    </w:p>
    <w:p w:rsidR="00B55D51" w:rsidRPr="00B55D51" w:rsidRDefault="00B55D51" w:rsidP="00B55D51">
      <w:pPr>
        <w:rPr>
          <w:rFonts w:ascii="Verdana" w:hAnsi="Verdana"/>
          <w:sz w:val="20"/>
          <w:szCs w:val="20"/>
        </w:rPr>
      </w:pPr>
      <w:r w:rsidRPr="00B55D51">
        <w:rPr>
          <w:rFonts w:ascii="Verdana" w:hAnsi="Verdana"/>
          <w:sz w:val="20"/>
          <w:szCs w:val="20"/>
        </w:rPr>
        <w:t>0520233                            33 :     SE, Sedán, L4, 1.8 lts., CVT</w:t>
      </w:r>
    </w:p>
    <w:p w:rsidR="00B55D51" w:rsidRPr="00B55D51" w:rsidRDefault="00B55D51" w:rsidP="00B55D51">
      <w:pPr>
        <w:rPr>
          <w:rFonts w:ascii="Verdana" w:hAnsi="Verdana"/>
          <w:sz w:val="20"/>
          <w:szCs w:val="20"/>
        </w:rPr>
      </w:pPr>
      <w:r w:rsidRPr="00B55D51">
        <w:rPr>
          <w:rFonts w:ascii="Verdana" w:hAnsi="Verdana"/>
          <w:sz w:val="20"/>
          <w:szCs w:val="20"/>
        </w:rPr>
        <w:t>0520234                            34 :     SE Plus, Sedán, L4, 1.8 lts., CVT</w:t>
      </w:r>
    </w:p>
    <w:p w:rsidR="00B55D51" w:rsidRPr="00B55D51" w:rsidRDefault="00B55D51" w:rsidP="00B55D51">
      <w:pPr>
        <w:rPr>
          <w:rFonts w:ascii="Verdana" w:hAnsi="Verdana"/>
          <w:sz w:val="20"/>
          <w:szCs w:val="20"/>
        </w:rPr>
      </w:pPr>
      <w:r w:rsidRPr="00B55D51">
        <w:rPr>
          <w:rFonts w:ascii="Verdana" w:hAnsi="Verdana"/>
          <w:sz w:val="20"/>
          <w:szCs w:val="20"/>
        </w:rPr>
        <w:t>0520235                            35 :     Sedán, L4, 1.8 lts., CVT</w:t>
      </w:r>
    </w:p>
    <w:p w:rsidR="00B55D51" w:rsidRPr="00B55D51" w:rsidRDefault="00B55D51" w:rsidP="00B55D51">
      <w:pPr>
        <w:rPr>
          <w:rFonts w:ascii="Verdana" w:hAnsi="Verdana"/>
          <w:sz w:val="20"/>
          <w:szCs w:val="20"/>
        </w:rPr>
      </w:pPr>
      <w:r w:rsidRPr="00B55D51">
        <w:rPr>
          <w:rFonts w:ascii="Verdana" w:hAnsi="Verdana"/>
          <w:sz w:val="20"/>
          <w:szCs w:val="20"/>
        </w:rPr>
        <w:t>0520236                            36 :     Sedán, L4, 2.0 lts., 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Matrix 5 puertas</w:t>
      </w:r>
    </w:p>
    <w:p w:rsidR="00B55D51" w:rsidRPr="00B55D51" w:rsidRDefault="00B55D51" w:rsidP="00B55D51">
      <w:pPr>
        <w:rPr>
          <w:rFonts w:ascii="Verdana" w:hAnsi="Verdana"/>
          <w:sz w:val="20"/>
          <w:szCs w:val="20"/>
        </w:rPr>
      </w:pPr>
      <w:r w:rsidRPr="00B55D51">
        <w:rPr>
          <w:rFonts w:ascii="Verdana" w:hAnsi="Verdana"/>
          <w:sz w:val="20"/>
          <w:szCs w:val="20"/>
        </w:rPr>
        <w:t>0520301       Versión          01 :      XR, Station Wagon, L4, 16 válvulas, T/A, 4 vel., AC</w:t>
      </w:r>
    </w:p>
    <w:p w:rsidR="00B55D51" w:rsidRPr="00B55D51" w:rsidRDefault="00B55D51" w:rsidP="00B55D51">
      <w:pPr>
        <w:rPr>
          <w:rFonts w:ascii="Verdana" w:hAnsi="Verdana"/>
          <w:sz w:val="20"/>
          <w:szCs w:val="20"/>
        </w:rPr>
      </w:pPr>
      <w:r w:rsidRPr="00B55D51">
        <w:rPr>
          <w:rFonts w:ascii="Verdana" w:hAnsi="Verdana"/>
          <w:sz w:val="20"/>
          <w:szCs w:val="20"/>
        </w:rPr>
        <w:lastRenderedPageBreak/>
        <w:t>0520302                            02 :     XR, Station Wagon,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0520303                            03 :     XRS, Station Wagon, L4, 16 válvulas, T/M, 5 vel., deportivo, c/</w:t>
      </w:r>
      <w:r w:rsidRPr="00B55D51">
        <w:rPr>
          <w:rFonts w:ascii="Verdana" w:hAnsi="Verdana"/>
          <w:sz w:val="20"/>
          <w:szCs w:val="20"/>
        </w:rPr>
        <w:br/>
        <w:t>quemacocos, AC</w:t>
      </w:r>
    </w:p>
    <w:p w:rsidR="00B55D51" w:rsidRPr="00B55D51" w:rsidRDefault="00B55D51" w:rsidP="00B55D51">
      <w:pPr>
        <w:rPr>
          <w:rFonts w:ascii="Verdana" w:hAnsi="Verdana"/>
          <w:sz w:val="20"/>
          <w:szCs w:val="20"/>
        </w:rPr>
      </w:pPr>
      <w:r w:rsidRPr="00B55D51">
        <w:rPr>
          <w:rFonts w:ascii="Verdana" w:hAnsi="Verdana"/>
          <w:sz w:val="20"/>
          <w:szCs w:val="20"/>
        </w:rPr>
        <w:t>0520304                            04 :     MT Base, Station Wagon, 1.8 lts., T/M</w:t>
      </w:r>
    </w:p>
    <w:p w:rsidR="00B55D51" w:rsidRPr="00B55D51" w:rsidRDefault="00B55D51" w:rsidP="00B55D51">
      <w:pPr>
        <w:rPr>
          <w:rFonts w:ascii="Verdana" w:hAnsi="Verdana"/>
          <w:sz w:val="20"/>
          <w:szCs w:val="20"/>
        </w:rPr>
      </w:pPr>
      <w:r w:rsidRPr="00B55D51">
        <w:rPr>
          <w:rFonts w:ascii="Verdana" w:hAnsi="Verdana"/>
          <w:sz w:val="20"/>
          <w:szCs w:val="20"/>
        </w:rPr>
        <w:t>0520305                            05 :     XR MT, Station Wagon, 2.4 lts., T/M</w:t>
      </w:r>
    </w:p>
    <w:p w:rsidR="00B55D51" w:rsidRPr="00B55D51" w:rsidRDefault="00B55D51" w:rsidP="00B55D51">
      <w:pPr>
        <w:rPr>
          <w:rFonts w:ascii="Verdana" w:hAnsi="Verdana"/>
          <w:sz w:val="20"/>
          <w:szCs w:val="20"/>
        </w:rPr>
      </w:pPr>
      <w:r w:rsidRPr="00B55D51">
        <w:rPr>
          <w:rFonts w:ascii="Verdana" w:hAnsi="Verdana"/>
          <w:sz w:val="20"/>
          <w:szCs w:val="20"/>
        </w:rPr>
        <w:t>0520306                            06 :     XR AT, Station Wagon, 2.4 lts., T/A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4 Runner 5 puertas</w:t>
      </w:r>
    </w:p>
    <w:p w:rsidR="00B55D51" w:rsidRPr="00B55D51" w:rsidRDefault="00B55D51" w:rsidP="00B55D51">
      <w:pPr>
        <w:rPr>
          <w:rFonts w:ascii="Verdana" w:hAnsi="Verdana"/>
          <w:sz w:val="20"/>
          <w:szCs w:val="20"/>
        </w:rPr>
      </w:pPr>
      <w:r w:rsidRPr="00B55D51">
        <w:rPr>
          <w:rFonts w:ascii="Verdana" w:hAnsi="Verdana"/>
          <w:sz w:val="20"/>
          <w:szCs w:val="20"/>
        </w:rPr>
        <w:t>0520401       Versión          01 :      Ltd., SUV, V8, T/A, 4 vel., 32 válvulas, int. piel, c/quemacocos, AC</w:t>
      </w:r>
    </w:p>
    <w:p w:rsidR="00B55D51" w:rsidRPr="00B55D51" w:rsidRDefault="00B55D51" w:rsidP="00B55D51">
      <w:pPr>
        <w:rPr>
          <w:rFonts w:ascii="Verdana" w:hAnsi="Verdana"/>
          <w:sz w:val="20"/>
          <w:szCs w:val="20"/>
        </w:rPr>
      </w:pPr>
      <w:r w:rsidRPr="00B55D51">
        <w:rPr>
          <w:rFonts w:ascii="Verdana" w:hAnsi="Verdana"/>
          <w:sz w:val="20"/>
          <w:szCs w:val="20"/>
        </w:rPr>
        <w:t>0520402                            02 :     3ra. fila, SUV, V8, T/A, 4 vel., 32 válvulas, int. piel, AC</w:t>
      </w:r>
    </w:p>
    <w:p w:rsidR="00B55D51" w:rsidRPr="00B55D51" w:rsidRDefault="00B55D51" w:rsidP="00B55D51">
      <w:pPr>
        <w:rPr>
          <w:rFonts w:ascii="Verdana" w:hAnsi="Verdana"/>
          <w:sz w:val="20"/>
          <w:szCs w:val="20"/>
        </w:rPr>
      </w:pPr>
      <w:r w:rsidRPr="00B55D51">
        <w:rPr>
          <w:rFonts w:ascii="Verdana" w:hAnsi="Verdana"/>
          <w:sz w:val="20"/>
          <w:szCs w:val="20"/>
        </w:rPr>
        <w:t>0520403                            03 :     SR5 3ra. fila, SUV, V8, T/A, 4 vel., 32 válvulas, AC</w:t>
      </w:r>
    </w:p>
    <w:p w:rsidR="00B55D51" w:rsidRPr="00B55D51" w:rsidRDefault="00B55D51" w:rsidP="00B55D51">
      <w:pPr>
        <w:rPr>
          <w:rFonts w:ascii="Verdana" w:hAnsi="Verdana"/>
          <w:sz w:val="20"/>
          <w:szCs w:val="20"/>
        </w:rPr>
      </w:pPr>
      <w:r w:rsidRPr="00B55D51">
        <w:rPr>
          <w:rFonts w:ascii="Verdana" w:hAnsi="Verdana"/>
          <w:sz w:val="20"/>
          <w:szCs w:val="20"/>
        </w:rPr>
        <w:t>0520404                            04 :     LTD, SUV, V8, T/A, 5 vel., 32 válvulas, int. piel, c/quemacocos, AC</w:t>
      </w:r>
    </w:p>
    <w:p w:rsidR="00B55D51" w:rsidRPr="00B55D51" w:rsidRDefault="00B55D51" w:rsidP="00B55D51">
      <w:pPr>
        <w:rPr>
          <w:rFonts w:ascii="Verdana" w:hAnsi="Verdana"/>
          <w:sz w:val="20"/>
          <w:szCs w:val="20"/>
        </w:rPr>
      </w:pPr>
      <w:r w:rsidRPr="00B55D51">
        <w:rPr>
          <w:rFonts w:ascii="Verdana" w:hAnsi="Verdana"/>
          <w:sz w:val="20"/>
          <w:szCs w:val="20"/>
        </w:rPr>
        <w:t>0520405                            05 :     3ra. fila, SUV, V8, T/A, 5 vel., 32 válvulas, int. piel, AC</w:t>
      </w:r>
    </w:p>
    <w:p w:rsidR="00B55D51" w:rsidRPr="00B55D51" w:rsidRDefault="00B55D51" w:rsidP="00B55D51">
      <w:pPr>
        <w:rPr>
          <w:rFonts w:ascii="Verdana" w:hAnsi="Verdana"/>
          <w:sz w:val="20"/>
          <w:szCs w:val="20"/>
        </w:rPr>
      </w:pPr>
      <w:r w:rsidRPr="00B55D51">
        <w:rPr>
          <w:rFonts w:ascii="Verdana" w:hAnsi="Verdana"/>
          <w:sz w:val="20"/>
          <w:szCs w:val="20"/>
        </w:rPr>
        <w:t>0520406                            06 :     SR5 3ra. fila, SUV, V8, T/A, 5 vel., 32 válvulas, AC</w:t>
      </w:r>
    </w:p>
    <w:p w:rsidR="00B55D51" w:rsidRPr="00B55D51" w:rsidRDefault="00B55D51" w:rsidP="00B55D51">
      <w:pPr>
        <w:rPr>
          <w:rFonts w:ascii="Verdana" w:hAnsi="Verdana"/>
          <w:sz w:val="20"/>
          <w:szCs w:val="20"/>
        </w:rPr>
      </w:pPr>
      <w:r w:rsidRPr="00B55D51">
        <w:rPr>
          <w:rFonts w:ascii="Verdana" w:hAnsi="Verdana"/>
          <w:sz w:val="20"/>
          <w:szCs w:val="20"/>
        </w:rPr>
        <w:t>0520407                            07 :     SR5 SUV, V6, T/A, 5 vel., 24 válvulas, AC</w:t>
      </w:r>
    </w:p>
    <w:p w:rsidR="00B55D51" w:rsidRPr="00B55D51" w:rsidRDefault="00B55D51" w:rsidP="00B55D51">
      <w:pPr>
        <w:rPr>
          <w:rFonts w:ascii="Verdana" w:hAnsi="Verdana"/>
          <w:sz w:val="20"/>
          <w:szCs w:val="20"/>
        </w:rPr>
      </w:pPr>
      <w:r w:rsidRPr="00B55D51">
        <w:rPr>
          <w:rFonts w:ascii="Verdana" w:hAnsi="Verdana"/>
          <w:sz w:val="20"/>
          <w:szCs w:val="20"/>
        </w:rPr>
        <w:t>0520408                            08 :     SR5 3ra. fila, SUV, V6, T/A, 5 vel., 24 válvulas,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Sienna 5 puertas</w:t>
      </w:r>
    </w:p>
    <w:p w:rsidR="00B55D51" w:rsidRPr="00B55D51" w:rsidRDefault="00B55D51" w:rsidP="00B55D51">
      <w:pPr>
        <w:rPr>
          <w:rFonts w:ascii="Verdana" w:hAnsi="Verdana"/>
          <w:sz w:val="20"/>
          <w:szCs w:val="20"/>
        </w:rPr>
      </w:pPr>
      <w:r w:rsidRPr="00B55D51">
        <w:rPr>
          <w:rFonts w:ascii="Verdana" w:hAnsi="Verdana"/>
          <w:sz w:val="20"/>
          <w:szCs w:val="20"/>
        </w:rPr>
        <w:t>0520501       Versión          01 :      XLE, Mini-Van, V6, T/A, 4 vel., 24 válvulas, AC</w:t>
      </w:r>
    </w:p>
    <w:p w:rsidR="00B55D51" w:rsidRPr="00B55D51" w:rsidRDefault="00B55D51" w:rsidP="00B55D51">
      <w:pPr>
        <w:rPr>
          <w:rFonts w:ascii="Verdana" w:hAnsi="Verdana"/>
          <w:sz w:val="20"/>
          <w:szCs w:val="20"/>
        </w:rPr>
      </w:pPr>
      <w:r w:rsidRPr="00B55D51">
        <w:rPr>
          <w:rFonts w:ascii="Verdana" w:hAnsi="Verdana"/>
          <w:sz w:val="20"/>
          <w:szCs w:val="20"/>
        </w:rPr>
        <w:t>0520502                            02 :     XLE, Ltd., Mini-Van, V6, T/A, 4 vel., 24 válvulas, c/ctrl. vel. laser, int.</w:t>
      </w:r>
      <w:r w:rsidRPr="00B55D51">
        <w:rPr>
          <w:rFonts w:ascii="Verdana" w:hAnsi="Verdana"/>
          <w:sz w:val="20"/>
          <w:szCs w:val="20"/>
        </w:rPr>
        <w:br/>
        <w:t>piel, c/quemacocos, AC</w:t>
      </w:r>
    </w:p>
    <w:p w:rsidR="00B55D51" w:rsidRPr="00B55D51" w:rsidRDefault="00B55D51" w:rsidP="00B55D51">
      <w:pPr>
        <w:rPr>
          <w:rFonts w:ascii="Verdana" w:hAnsi="Verdana"/>
          <w:sz w:val="20"/>
          <w:szCs w:val="20"/>
        </w:rPr>
      </w:pPr>
      <w:r w:rsidRPr="00B55D51">
        <w:rPr>
          <w:rFonts w:ascii="Verdana" w:hAnsi="Verdana"/>
          <w:sz w:val="20"/>
          <w:szCs w:val="20"/>
        </w:rPr>
        <w:t>0520503                            03 :     LE, Mini-Van, V6, T/A, 4 vel., 24 válvulas, AC</w:t>
      </w:r>
    </w:p>
    <w:p w:rsidR="00B55D51" w:rsidRPr="00B55D51" w:rsidRDefault="00B55D51" w:rsidP="00B55D51">
      <w:pPr>
        <w:rPr>
          <w:rFonts w:ascii="Verdana" w:hAnsi="Verdana"/>
          <w:sz w:val="20"/>
          <w:szCs w:val="20"/>
        </w:rPr>
      </w:pPr>
      <w:r w:rsidRPr="00B55D51">
        <w:rPr>
          <w:rFonts w:ascii="Verdana" w:hAnsi="Verdana"/>
          <w:sz w:val="20"/>
          <w:szCs w:val="20"/>
        </w:rPr>
        <w:t>0520504                            04 :     XLE Mini-Van V6, T/A, 5 vel., 24 válvulas, AC</w:t>
      </w:r>
    </w:p>
    <w:p w:rsidR="00B55D51" w:rsidRPr="00B55D51" w:rsidRDefault="00B55D51" w:rsidP="00B55D51">
      <w:pPr>
        <w:rPr>
          <w:rFonts w:ascii="Verdana" w:hAnsi="Verdana"/>
          <w:sz w:val="20"/>
          <w:szCs w:val="20"/>
        </w:rPr>
      </w:pPr>
      <w:r w:rsidRPr="00B55D51">
        <w:rPr>
          <w:rFonts w:ascii="Verdana" w:hAnsi="Verdana"/>
          <w:sz w:val="20"/>
          <w:szCs w:val="20"/>
        </w:rPr>
        <w:t>0520505                            05 :     XLE Ltd. Mini-Van V6, T/A, 5 vel., 24 válvulas, c/ctrl. vel. laser, int.</w:t>
      </w:r>
      <w:r w:rsidRPr="00B55D51">
        <w:rPr>
          <w:rFonts w:ascii="Verdana" w:hAnsi="Verdana"/>
          <w:sz w:val="20"/>
          <w:szCs w:val="20"/>
        </w:rPr>
        <w:br/>
        <w:t>piel, c/quemacocos, AC</w:t>
      </w:r>
    </w:p>
    <w:p w:rsidR="00B55D51" w:rsidRPr="00B55D51" w:rsidRDefault="00B55D51" w:rsidP="00B55D51">
      <w:pPr>
        <w:rPr>
          <w:rFonts w:ascii="Verdana" w:hAnsi="Verdana"/>
          <w:sz w:val="20"/>
          <w:szCs w:val="20"/>
        </w:rPr>
      </w:pPr>
      <w:r w:rsidRPr="00B55D51">
        <w:rPr>
          <w:rFonts w:ascii="Verdana" w:hAnsi="Verdana"/>
          <w:sz w:val="20"/>
          <w:szCs w:val="20"/>
        </w:rPr>
        <w:lastRenderedPageBreak/>
        <w:t>0520506                            06 :     LE Mini-Van, V6, T/A, 5 vel., 24 válvulas, AC</w:t>
      </w:r>
    </w:p>
    <w:p w:rsidR="00B55D51" w:rsidRPr="00B55D51" w:rsidRDefault="00B55D51" w:rsidP="00B55D51">
      <w:pPr>
        <w:rPr>
          <w:rFonts w:ascii="Verdana" w:hAnsi="Verdana"/>
          <w:sz w:val="20"/>
          <w:szCs w:val="20"/>
        </w:rPr>
      </w:pPr>
      <w:r w:rsidRPr="00B55D51">
        <w:rPr>
          <w:rFonts w:ascii="Verdana" w:hAnsi="Verdana"/>
          <w:sz w:val="20"/>
          <w:szCs w:val="20"/>
        </w:rPr>
        <w:t>0520507                            07 :     XLE, Mini-Van, V6, T/A, 5 vel., 24 válvulas, AC, asientos piel, DVD</w:t>
      </w:r>
    </w:p>
    <w:p w:rsidR="00B55D51" w:rsidRPr="00B55D51" w:rsidRDefault="00B55D51" w:rsidP="00B55D51">
      <w:pPr>
        <w:rPr>
          <w:rFonts w:ascii="Verdana" w:hAnsi="Verdana"/>
          <w:sz w:val="20"/>
          <w:szCs w:val="20"/>
        </w:rPr>
      </w:pPr>
      <w:r w:rsidRPr="00B55D51">
        <w:rPr>
          <w:rFonts w:ascii="Verdana" w:hAnsi="Verdana"/>
          <w:sz w:val="20"/>
          <w:szCs w:val="20"/>
        </w:rPr>
        <w:t>0520508                            08 :     Limited, Mini-Van, V6, T/A, 5 vel., 24 válvulas, c/ctrl. vel. laser, int.</w:t>
      </w:r>
      <w:r w:rsidRPr="00B55D51">
        <w:rPr>
          <w:rFonts w:ascii="Verdana" w:hAnsi="Verdana"/>
          <w:sz w:val="20"/>
          <w:szCs w:val="20"/>
        </w:rPr>
        <w:br/>
        <w:t>piel, c/quemacocos AC, 3ra. fila eléctrica</w:t>
      </w:r>
    </w:p>
    <w:p w:rsidR="00B55D51" w:rsidRPr="00B55D51" w:rsidRDefault="00B55D51" w:rsidP="00B55D51">
      <w:pPr>
        <w:rPr>
          <w:rFonts w:ascii="Verdana" w:hAnsi="Verdana"/>
          <w:sz w:val="20"/>
          <w:szCs w:val="20"/>
        </w:rPr>
      </w:pPr>
      <w:r w:rsidRPr="00B55D51">
        <w:rPr>
          <w:rFonts w:ascii="Verdana" w:hAnsi="Verdana"/>
          <w:sz w:val="20"/>
          <w:szCs w:val="20"/>
        </w:rPr>
        <w:t>0520509                            09 :     CE, Mini-Van, V6, T/A, 5 vel., 24 válvulas, AC, vidrios traseros</w:t>
      </w:r>
      <w:r w:rsidRPr="00B55D51">
        <w:rPr>
          <w:rFonts w:ascii="Verdana" w:hAnsi="Verdana"/>
          <w:sz w:val="20"/>
          <w:szCs w:val="20"/>
        </w:rPr>
        <w:br/>
        <w:t>manuales o eléctricos</w:t>
      </w:r>
    </w:p>
    <w:p w:rsidR="00B55D51" w:rsidRPr="00B55D51" w:rsidRDefault="00B55D51" w:rsidP="00B55D51">
      <w:pPr>
        <w:rPr>
          <w:rFonts w:ascii="Verdana" w:hAnsi="Verdana"/>
          <w:sz w:val="20"/>
          <w:szCs w:val="20"/>
        </w:rPr>
      </w:pPr>
      <w:r w:rsidRPr="00B55D51">
        <w:rPr>
          <w:rFonts w:ascii="Verdana" w:hAnsi="Verdana"/>
          <w:sz w:val="20"/>
          <w:szCs w:val="20"/>
        </w:rPr>
        <w:t>0520510                            10 :     XLE piel, Mini-Van, V6, T/A, 5 vel., 24 válvulas, AC, asientos piel</w:t>
      </w:r>
    </w:p>
    <w:p w:rsidR="00B55D51" w:rsidRPr="00B55D51" w:rsidRDefault="00B55D51" w:rsidP="00B55D51">
      <w:pPr>
        <w:rPr>
          <w:rFonts w:ascii="Verdana" w:hAnsi="Verdana"/>
          <w:sz w:val="20"/>
          <w:szCs w:val="20"/>
        </w:rPr>
      </w:pPr>
      <w:r w:rsidRPr="00B55D51">
        <w:rPr>
          <w:rFonts w:ascii="Verdana" w:hAnsi="Verdana"/>
          <w:sz w:val="20"/>
          <w:szCs w:val="20"/>
        </w:rPr>
        <w:t>0520511                            11 :     CE, Mini-Van, V6, T/A, 6 vel., AC</w:t>
      </w:r>
    </w:p>
    <w:p w:rsidR="00B55D51" w:rsidRPr="00B55D51" w:rsidRDefault="00B55D51" w:rsidP="00B55D51">
      <w:pPr>
        <w:rPr>
          <w:rFonts w:ascii="Verdana" w:hAnsi="Verdana"/>
          <w:sz w:val="20"/>
          <w:szCs w:val="20"/>
        </w:rPr>
      </w:pPr>
      <w:r w:rsidRPr="00B55D51">
        <w:rPr>
          <w:rFonts w:ascii="Verdana" w:hAnsi="Verdana"/>
          <w:sz w:val="20"/>
          <w:szCs w:val="20"/>
        </w:rPr>
        <w:t>0520512                            12 :     LE, Mini-Van, V6, T/A, 6 vel., AC</w:t>
      </w:r>
    </w:p>
    <w:p w:rsidR="00B55D51" w:rsidRPr="00B55D51" w:rsidRDefault="00B55D51" w:rsidP="00B55D51">
      <w:pPr>
        <w:rPr>
          <w:rFonts w:ascii="Verdana" w:hAnsi="Verdana"/>
          <w:sz w:val="20"/>
          <w:szCs w:val="20"/>
        </w:rPr>
      </w:pPr>
      <w:r w:rsidRPr="00B55D51">
        <w:rPr>
          <w:rFonts w:ascii="Verdana" w:hAnsi="Verdana"/>
          <w:sz w:val="20"/>
          <w:szCs w:val="20"/>
        </w:rPr>
        <w:t>0520513                            13 :     XLE, Mini-Van, V6, T/A, 6 vel., AC, tela</w:t>
      </w:r>
    </w:p>
    <w:p w:rsidR="00B55D51" w:rsidRPr="00B55D51" w:rsidRDefault="00B55D51" w:rsidP="00B55D51">
      <w:pPr>
        <w:rPr>
          <w:rFonts w:ascii="Verdana" w:hAnsi="Verdana"/>
          <w:sz w:val="20"/>
          <w:szCs w:val="20"/>
        </w:rPr>
      </w:pPr>
      <w:r w:rsidRPr="00B55D51">
        <w:rPr>
          <w:rFonts w:ascii="Verdana" w:hAnsi="Verdana"/>
          <w:sz w:val="20"/>
          <w:szCs w:val="20"/>
        </w:rPr>
        <w:t>0520514                            14 :     XLE, Mini-Van, V6, T/A, 6 vel., AC, asientos piel, quemacocos</w:t>
      </w:r>
    </w:p>
    <w:p w:rsidR="00B55D51" w:rsidRPr="00B55D51" w:rsidRDefault="00B55D51" w:rsidP="00B55D51">
      <w:pPr>
        <w:rPr>
          <w:rFonts w:ascii="Verdana" w:hAnsi="Verdana"/>
          <w:sz w:val="20"/>
          <w:szCs w:val="20"/>
        </w:rPr>
      </w:pPr>
      <w:r w:rsidRPr="00B55D51">
        <w:rPr>
          <w:rFonts w:ascii="Verdana" w:hAnsi="Verdana"/>
          <w:sz w:val="20"/>
          <w:szCs w:val="20"/>
        </w:rPr>
        <w:t>0520515                            15 :     Limited, Mini-Van, V6, T/A, 6 vel., ctrl. vel., int. piel, doble</w:t>
      </w:r>
      <w:r w:rsidRPr="00B55D51">
        <w:rPr>
          <w:rFonts w:ascii="Verdana" w:hAnsi="Verdana"/>
          <w:sz w:val="20"/>
          <w:szCs w:val="20"/>
        </w:rPr>
        <w:br/>
        <w:t>quemacocos, AC, DVD</w:t>
      </w:r>
    </w:p>
    <w:p w:rsidR="00B55D51" w:rsidRPr="00B55D51" w:rsidRDefault="00B55D51" w:rsidP="00B55D51">
      <w:pPr>
        <w:rPr>
          <w:rFonts w:ascii="Verdana" w:hAnsi="Verdana"/>
          <w:sz w:val="20"/>
          <w:szCs w:val="20"/>
        </w:rPr>
      </w:pPr>
      <w:r w:rsidRPr="00B55D51">
        <w:rPr>
          <w:rFonts w:ascii="Verdana" w:hAnsi="Verdana"/>
          <w:sz w:val="20"/>
          <w:szCs w:val="20"/>
        </w:rPr>
        <w:t>0520516                            16 :     CE, Mini-Van, V6, T/A</w:t>
      </w:r>
    </w:p>
    <w:p w:rsidR="00B55D51" w:rsidRPr="00B55D51" w:rsidRDefault="00B55D51" w:rsidP="00B55D51">
      <w:pPr>
        <w:rPr>
          <w:rFonts w:ascii="Verdana" w:hAnsi="Verdana"/>
          <w:sz w:val="20"/>
          <w:szCs w:val="20"/>
        </w:rPr>
      </w:pPr>
      <w:r w:rsidRPr="00B55D51">
        <w:rPr>
          <w:rFonts w:ascii="Verdana" w:hAnsi="Verdana"/>
          <w:sz w:val="20"/>
          <w:szCs w:val="20"/>
        </w:rPr>
        <w:t>0520517                            17 :     LE, Mini-Van, V6, T/A</w:t>
      </w:r>
    </w:p>
    <w:p w:rsidR="00B55D51" w:rsidRPr="00B55D51" w:rsidRDefault="00B55D51" w:rsidP="00B55D51">
      <w:pPr>
        <w:rPr>
          <w:rFonts w:ascii="Verdana" w:hAnsi="Verdana"/>
          <w:sz w:val="20"/>
          <w:szCs w:val="20"/>
        </w:rPr>
      </w:pPr>
      <w:r w:rsidRPr="00B55D51">
        <w:rPr>
          <w:rFonts w:ascii="Verdana" w:hAnsi="Verdana"/>
          <w:sz w:val="20"/>
          <w:szCs w:val="20"/>
        </w:rPr>
        <w:t>0520518                            18 :     XLE, Mini-Van, V6, T/A</w:t>
      </w:r>
    </w:p>
    <w:p w:rsidR="00B55D51" w:rsidRPr="00B55D51" w:rsidRDefault="00B55D51" w:rsidP="00B55D51">
      <w:pPr>
        <w:rPr>
          <w:rFonts w:ascii="Verdana" w:hAnsi="Verdana"/>
          <w:sz w:val="20"/>
          <w:szCs w:val="20"/>
        </w:rPr>
      </w:pPr>
      <w:r w:rsidRPr="00B55D51">
        <w:rPr>
          <w:rFonts w:ascii="Verdana" w:hAnsi="Verdana"/>
          <w:sz w:val="20"/>
          <w:szCs w:val="20"/>
        </w:rPr>
        <w:t>0520519                            19 :     Limited, Mini-Van, V6,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Land Cruiser 5 puertas</w:t>
      </w:r>
    </w:p>
    <w:p w:rsidR="00B55D51" w:rsidRPr="00B55D51" w:rsidRDefault="00B55D51" w:rsidP="00B55D51">
      <w:pPr>
        <w:rPr>
          <w:rFonts w:ascii="Verdana" w:hAnsi="Verdana"/>
          <w:sz w:val="20"/>
          <w:szCs w:val="20"/>
        </w:rPr>
      </w:pPr>
      <w:r w:rsidRPr="00B55D51">
        <w:rPr>
          <w:rFonts w:ascii="Verdana" w:hAnsi="Verdana"/>
          <w:sz w:val="20"/>
          <w:szCs w:val="20"/>
        </w:rPr>
        <w:t>0520601       Versión          01 :      Land Cruiser, 32 válvulas, 4x4, V8, T/A, 5 vel., c/quemacocos, AC</w:t>
      </w:r>
    </w:p>
    <w:p w:rsidR="00B55D51" w:rsidRPr="00B55D51" w:rsidRDefault="00B55D51" w:rsidP="00B55D51">
      <w:pPr>
        <w:rPr>
          <w:rFonts w:ascii="Verdana" w:hAnsi="Verdana"/>
          <w:sz w:val="20"/>
          <w:szCs w:val="20"/>
        </w:rPr>
      </w:pPr>
      <w:r w:rsidRPr="00B55D51">
        <w:rPr>
          <w:rFonts w:ascii="Verdana" w:hAnsi="Verdana"/>
          <w:sz w:val="20"/>
          <w:szCs w:val="20"/>
        </w:rPr>
        <w:t>0520602                            02 :     Land Cruiser, 32 válvulas, 4x4, V8, T/A, 6 vel., c/quemacocos, AC</w:t>
      </w:r>
    </w:p>
    <w:p w:rsidR="00B55D51" w:rsidRPr="00B55D51" w:rsidRDefault="00B55D51" w:rsidP="00B55D51">
      <w:pPr>
        <w:rPr>
          <w:rFonts w:ascii="Verdana" w:hAnsi="Verdana"/>
          <w:sz w:val="20"/>
          <w:szCs w:val="20"/>
        </w:rPr>
      </w:pPr>
      <w:r w:rsidRPr="00B55D51">
        <w:rPr>
          <w:rFonts w:ascii="Verdana" w:hAnsi="Verdana"/>
          <w:sz w:val="20"/>
          <w:szCs w:val="20"/>
        </w:rPr>
        <w:t>0520603                            03 :     SUV, V8, 5.7 lts., T/A, 8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RAV 4 5 puertas</w:t>
      </w:r>
    </w:p>
    <w:p w:rsidR="00B55D51" w:rsidRPr="00B55D51" w:rsidRDefault="00B55D51" w:rsidP="00B55D51">
      <w:pPr>
        <w:rPr>
          <w:rFonts w:ascii="Verdana" w:hAnsi="Verdana"/>
          <w:sz w:val="20"/>
          <w:szCs w:val="20"/>
        </w:rPr>
      </w:pPr>
      <w:r w:rsidRPr="00B55D51">
        <w:rPr>
          <w:rFonts w:ascii="Verdana" w:hAnsi="Verdana"/>
          <w:sz w:val="20"/>
          <w:szCs w:val="20"/>
        </w:rPr>
        <w:t>0520801       Versión          01 :      RAV 4, SUV L4, 16 válvulas, T/A, 4 vel., AC</w:t>
      </w:r>
    </w:p>
    <w:p w:rsidR="00B55D51" w:rsidRPr="00B55D51" w:rsidRDefault="00B55D51" w:rsidP="00B55D51">
      <w:pPr>
        <w:rPr>
          <w:rFonts w:ascii="Verdana" w:hAnsi="Verdana"/>
          <w:sz w:val="20"/>
          <w:szCs w:val="20"/>
        </w:rPr>
      </w:pPr>
      <w:r w:rsidRPr="00B55D51">
        <w:rPr>
          <w:rFonts w:ascii="Verdana" w:hAnsi="Verdana"/>
          <w:sz w:val="20"/>
          <w:szCs w:val="20"/>
        </w:rPr>
        <w:lastRenderedPageBreak/>
        <w:t>0520802                            02 :     RAV 4 L, SUV L4, 16 válvulas, T/A, 4 vel., int. piel, c/quemacocos,</w:t>
      </w:r>
      <w:r w:rsidRPr="00B55D51">
        <w:rPr>
          <w:rFonts w:ascii="Verdana" w:hAnsi="Verdana"/>
          <w:sz w:val="20"/>
          <w:szCs w:val="20"/>
        </w:rPr>
        <w:br/>
        <w:t>AC</w:t>
      </w:r>
    </w:p>
    <w:p w:rsidR="00B55D51" w:rsidRPr="00B55D51" w:rsidRDefault="00B55D51" w:rsidP="00B55D51">
      <w:pPr>
        <w:rPr>
          <w:rFonts w:ascii="Verdana" w:hAnsi="Verdana"/>
          <w:sz w:val="20"/>
          <w:szCs w:val="20"/>
        </w:rPr>
      </w:pPr>
      <w:r w:rsidRPr="00B55D51">
        <w:rPr>
          <w:rFonts w:ascii="Verdana" w:hAnsi="Verdana"/>
          <w:sz w:val="20"/>
          <w:szCs w:val="20"/>
        </w:rPr>
        <w:t>0520803                            03 :     Base, SUV, L4 16 válvulas, T/A, 4 vel., AC</w:t>
      </w:r>
    </w:p>
    <w:p w:rsidR="00B55D51" w:rsidRPr="00B55D51" w:rsidRDefault="00B55D51" w:rsidP="00B55D51">
      <w:pPr>
        <w:rPr>
          <w:rFonts w:ascii="Verdana" w:hAnsi="Verdana"/>
          <w:sz w:val="20"/>
          <w:szCs w:val="20"/>
        </w:rPr>
      </w:pPr>
      <w:r w:rsidRPr="00B55D51">
        <w:rPr>
          <w:rFonts w:ascii="Verdana" w:hAnsi="Verdana"/>
          <w:sz w:val="20"/>
          <w:szCs w:val="20"/>
        </w:rPr>
        <w:t>0520804                            04 :     Base, SUV, L4 16 válvulas, T/A, 4 vel., AC, 3ra fila de asientos</w:t>
      </w:r>
    </w:p>
    <w:p w:rsidR="00B55D51" w:rsidRPr="00B55D51" w:rsidRDefault="00B55D51" w:rsidP="00B55D51">
      <w:pPr>
        <w:rPr>
          <w:rFonts w:ascii="Verdana" w:hAnsi="Verdana"/>
          <w:sz w:val="20"/>
          <w:szCs w:val="20"/>
        </w:rPr>
      </w:pPr>
      <w:r w:rsidRPr="00B55D51">
        <w:rPr>
          <w:rFonts w:ascii="Verdana" w:hAnsi="Verdana"/>
          <w:sz w:val="20"/>
          <w:szCs w:val="20"/>
        </w:rPr>
        <w:t>0520805                            05 :     Limited, SUV, L4 16 válvulas, T/A, 4 vel., AC, int. piel</w:t>
      </w:r>
    </w:p>
    <w:p w:rsidR="00B55D51" w:rsidRPr="00B55D51" w:rsidRDefault="00B55D51" w:rsidP="00B55D51">
      <w:pPr>
        <w:rPr>
          <w:rFonts w:ascii="Verdana" w:hAnsi="Verdana"/>
          <w:sz w:val="20"/>
          <w:szCs w:val="20"/>
        </w:rPr>
      </w:pPr>
      <w:r w:rsidRPr="00B55D51">
        <w:rPr>
          <w:rFonts w:ascii="Verdana" w:hAnsi="Verdana"/>
          <w:sz w:val="20"/>
          <w:szCs w:val="20"/>
        </w:rPr>
        <w:t>0520806                            06 :     Limited, SUV, L4 16 válvulas, T/A, 4 vel., AC, 3ra fila de asientos</w:t>
      </w:r>
    </w:p>
    <w:p w:rsidR="00B55D51" w:rsidRPr="00B55D51" w:rsidRDefault="00B55D51" w:rsidP="00B55D51">
      <w:pPr>
        <w:rPr>
          <w:rFonts w:ascii="Verdana" w:hAnsi="Verdana"/>
          <w:sz w:val="20"/>
          <w:szCs w:val="20"/>
        </w:rPr>
      </w:pPr>
      <w:r w:rsidRPr="00B55D51">
        <w:rPr>
          <w:rFonts w:ascii="Verdana" w:hAnsi="Verdana"/>
          <w:sz w:val="20"/>
          <w:szCs w:val="20"/>
        </w:rPr>
        <w:t>0520807                            07 :     Limited, SUV, 4x4, L4 16 válvulas, T/A, 4 vel., AC, int. piel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0520808                            08 :     Base, SUV, 2.5 lts., L4 16 válvulas, T/A, 4 vel., int. tela</w:t>
      </w:r>
    </w:p>
    <w:p w:rsidR="00B55D51" w:rsidRPr="00B55D51" w:rsidRDefault="00B55D51" w:rsidP="00B55D51">
      <w:pPr>
        <w:rPr>
          <w:rFonts w:ascii="Verdana" w:hAnsi="Verdana"/>
          <w:sz w:val="20"/>
          <w:szCs w:val="20"/>
        </w:rPr>
      </w:pPr>
      <w:r w:rsidRPr="00B55D51">
        <w:rPr>
          <w:rFonts w:ascii="Verdana" w:hAnsi="Verdana"/>
          <w:sz w:val="20"/>
          <w:szCs w:val="20"/>
        </w:rPr>
        <w:t>0520809                            09 :     Base, SUV, 2.5 lts., L4 16 válvulas, T/A, 4 vel., 3ra fila asientos, int.</w:t>
      </w:r>
      <w:r w:rsidRPr="00B55D51">
        <w:rPr>
          <w:rFonts w:ascii="Verdana" w:hAnsi="Verdana"/>
          <w:sz w:val="20"/>
          <w:szCs w:val="20"/>
        </w:rPr>
        <w:br/>
        <w:t>tela</w:t>
      </w:r>
    </w:p>
    <w:p w:rsidR="00B55D51" w:rsidRPr="00B55D51" w:rsidRDefault="00B55D51" w:rsidP="00B55D51">
      <w:pPr>
        <w:rPr>
          <w:rFonts w:ascii="Verdana" w:hAnsi="Verdana"/>
          <w:sz w:val="20"/>
          <w:szCs w:val="20"/>
        </w:rPr>
      </w:pPr>
      <w:r w:rsidRPr="00B55D51">
        <w:rPr>
          <w:rFonts w:ascii="Verdana" w:hAnsi="Verdana"/>
          <w:sz w:val="20"/>
          <w:szCs w:val="20"/>
        </w:rPr>
        <w:t>0520810                            10 :     Sport, SUV, 2.5 lts., L4 16 válvulas, T/A, 4 vel., int. piel</w:t>
      </w:r>
    </w:p>
    <w:p w:rsidR="00B55D51" w:rsidRPr="00B55D51" w:rsidRDefault="00B55D51" w:rsidP="00B55D51">
      <w:pPr>
        <w:rPr>
          <w:rFonts w:ascii="Verdana" w:hAnsi="Verdana"/>
          <w:sz w:val="20"/>
          <w:szCs w:val="20"/>
        </w:rPr>
      </w:pPr>
      <w:r w:rsidRPr="00B55D51">
        <w:rPr>
          <w:rFonts w:ascii="Verdana" w:hAnsi="Verdana"/>
          <w:sz w:val="20"/>
          <w:szCs w:val="20"/>
        </w:rPr>
        <w:t>0520811                            11 :     Sport, SUV, 3.5 lts., V6 24 válvulas, T/A, 5 vel., int. tela</w:t>
      </w:r>
    </w:p>
    <w:p w:rsidR="00B55D51" w:rsidRPr="00B55D51" w:rsidRDefault="00B55D51" w:rsidP="00B55D51">
      <w:pPr>
        <w:rPr>
          <w:rFonts w:ascii="Verdana" w:hAnsi="Verdana"/>
          <w:sz w:val="20"/>
          <w:szCs w:val="20"/>
        </w:rPr>
      </w:pPr>
      <w:r w:rsidRPr="00B55D51">
        <w:rPr>
          <w:rFonts w:ascii="Verdana" w:hAnsi="Verdana"/>
          <w:sz w:val="20"/>
          <w:szCs w:val="20"/>
        </w:rPr>
        <w:t>0520812                            12 :     Sport, SUV, 3.5 lts., V6 24 válvulas, T/A, 5 vel., int. piel</w:t>
      </w:r>
    </w:p>
    <w:p w:rsidR="00B55D51" w:rsidRPr="00B55D51" w:rsidRDefault="00B55D51" w:rsidP="00B55D51">
      <w:pPr>
        <w:rPr>
          <w:rFonts w:ascii="Verdana" w:hAnsi="Verdana"/>
          <w:sz w:val="20"/>
          <w:szCs w:val="20"/>
        </w:rPr>
      </w:pPr>
      <w:r w:rsidRPr="00B55D51">
        <w:rPr>
          <w:rFonts w:ascii="Verdana" w:hAnsi="Verdana"/>
          <w:sz w:val="20"/>
          <w:szCs w:val="20"/>
        </w:rPr>
        <w:t>0520813                            13 :     Limited, SUV, 3.5 lts., V6 24 válvulas, 4WD, T/A, 5 vel., int. piel</w:t>
      </w:r>
    </w:p>
    <w:p w:rsidR="00B55D51" w:rsidRPr="00B55D51" w:rsidRDefault="00B55D51" w:rsidP="00B55D51">
      <w:pPr>
        <w:rPr>
          <w:rFonts w:ascii="Verdana" w:hAnsi="Verdana"/>
          <w:sz w:val="20"/>
          <w:szCs w:val="20"/>
        </w:rPr>
      </w:pPr>
      <w:r w:rsidRPr="00B55D51">
        <w:rPr>
          <w:rFonts w:ascii="Verdana" w:hAnsi="Verdana"/>
          <w:sz w:val="20"/>
          <w:szCs w:val="20"/>
        </w:rPr>
        <w:t>0520814                            14 :     LE, SUV, 2.5 lts., L4 16 válvulas, T/A, 6 vel., int. tela</w:t>
      </w:r>
    </w:p>
    <w:p w:rsidR="00B55D51" w:rsidRPr="00B55D51" w:rsidRDefault="00B55D51" w:rsidP="00B55D51">
      <w:pPr>
        <w:rPr>
          <w:rFonts w:ascii="Verdana" w:hAnsi="Verdana"/>
          <w:sz w:val="20"/>
          <w:szCs w:val="20"/>
        </w:rPr>
      </w:pPr>
      <w:r w:rsidRPr="00B55D51">
        <w:rPr>
          <w:rFonts w:ascii="Verdana" w:hAnsi="Verdana"/>
          <w:sz w:val="20"/>
          <w:szCs w:val="20"/>
        </w:rPr>
        <w:t>0520815                            15 :     XLE, SUV, 2.5 lts., L4 16 válvulas, T/A, 6 vel., int. tela</w:t>
      </w:r>
    </w:p>
    <w:p w:rsidR="00B55D51" w:rsidRPr="00B55D51" w:rsidRDefault="00B55D51" w:rsidP="00B55D51">
      <w:pPr>
        <w:rPr>
          <w:rFonts w:ascii="Verdana" w:hAnsi="Verdana"/>
          <w:sz w:val="20"/>
          <w:szCs w:val="20"/>
        </w:rPr>
      </w:pPr>
      <w:r w:rsidRPr="00B55D51">
        <w:rPr>
          <w:rFonts w:ascii="Verdana" w:hAnsi="Verdana"/>
          <w:sz w:val="20"/>
          <w:szCs w:val="20"/>
        </w:rPr>
        <w:t>0520816                            16 :     Limited, SUV, 2.5 lts., L4 16 válvulas, T/A, 6 vel., int. piel</w:t>
      </w:r>
    </w:p>
    <w:p w:rsidR="00B55D51" w:rsidRPr="00B55D51" w:rsidRDefault="00B55D51" w:rsidP="00B55D51">
      <w:pPr>
        <w:rPr>
          <w:rFonts w:ascii="Verdana" w:hAnsi="Verdana"/>
          <w:sz w:val="20"/>
          <w:szCs w:val="20"/>
        </w:rPr>
      </w:pPr>
      <w:r w:rsidRPr="00B55D51">
        <w:rPr>
          <w:rFonts w:ascii="Verdana" w:hAnsi="Verdana"/>
          <w:sz w:val="20"/>
          <w:szCs w:val="20"/>
        </w:rPr>
        <w:t>0520817                            17 :     Limited Platinum, SUV, 2.5 lts., L4 16 válvulas, T/A, 6 vel., int.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0520818                            18 :     SE 4WD, 2.5 lts., L4 16 válvulas, T/A</w:t>
      </w:r>
    </w:p>
    <w:p w:rsidR="00B55D51" w:rsidRPr="00B55D51" w:rsidRDefault="00B55D51" w:rsidP="00B55D51">
      <w:pPr>
        <w:rPr>
          <w:rFonts w:ascii="Verdana" w:hAnsi="Verdana"/>
          <w:sz w:val="20"/>
          <w:szCs w:val="20"/>
        </w:rPr>
      </w:pPr>
      <w:r w:rsidRPr="00B55D51">
        <w:rPr>
          <w:rFonts w:ascii="Verdana" w:hAnsi="Verdana"/>
          <w:sz w:val="20"/>
          <w:szCs w:val="20"/>
        </w:rPr>
        <w:t>0520819                            19 :     XLE Plus 4WD, 2.5 lts., L4 16 válvulas, T/A</w:t>
      </w:r>
    </w:p>
    <w:p w:rsidR="00B55D51" w:rsidRPr="00B55D51" w:rsidRDefault="00B55D51" w:rsidP="00B55D51">
      <w:pPr>
        <w:rPr>
          <w:rFonts w:ascii="Verdana" w:hAnsi="Verdana"/>
          <w:sz w:val="20"/>
          <w:szCs w:val="20"/>
        </w:rPr>
      </w:pPr>
      <w:r w:rsidRPr="00B55D51">
        <w:rPr>
          <w:rFonts w:ascii="Verdana" w:hAnsi="Verdana"/>
          <w:sz w:val="20"/>
          <w:szCs w:val="20"/>
        </w:rPr>
        <w:t>0520820                            20 :     SUV, 2.5 lts., L4, tracción delantera, T/A</w:t>
      </w:r>
    </w:p>
    <w:p w:rsidR="00B55D51" w:rsidRPr="00B55D51" w:rsidRDefault="00B55D51" w:rsidP="00B55D51">
      <w:pPr>
        <w:rPr>
          <w:rFonts w:ascii="Verdana" w:hAnsi="Verdana"/>
          <w:sz w:val="20"/>
          <w:szCs w:val="20"/>
        </w:rPr>
      </w:pPr>
      <w:r w:rsidRPr="00B55D51">
        <w:rPr>
          <w:rFonts w:ascii="Verdana" w:hAnsi="Verdana"/>
          <w:sz w:val="20"/>
          <w:szCs w:val="20"/>
        </w:rPr>
        <w:t>0520821                            21 :     SUV, 2.5 lts., L4, AWD,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Yaris 5 puertas</w:t>
      </w:r>
    </w:p>
    <w:p w:rsidR="00B55D51" w:rsidRPr="00B55D51" w:rsidRDefault="00B55D51" w:rsidP="00B55D51">
      <w:pPr>
        <w:rPr>
          <w:rFonts w:ascii="Verdana" w:hAnsi="Verdana"/>
          <w:sz w:val="20"/>
          <w:szCs w:val="20"/>
        </w:rPr>
      </w:pPr>
      <w:r w:rsidRPr="00B55D51">
        <w:rPr>
          <w:rFonts w:ascii="Verdana" w:hAnsi="Verdana"/>
          <w:sz w:val="20"/>
          <w:szCs w:val="20"/>
        </w:rPr>
        <w:t>0520901       Versión          01 :      Sol, Hatchback, L4, 16 válvulas, T/M, 5 vel., eléctrico, AC</w:t>
      </w:r>
    </w:p>
    <w:p w:rsidR="00B55D51" w:rsidRPr="00B55D51" w:rsidRDefault="00B55D51" w:rsidP="00B55D51">
      <w:pPr>
        <w:rPr>
          <w:rFonts w:ascii="Verdana" w:hAnsi="Verdana"/>
          <w:sz w:val="20"/>
          <w:szCs w:val="20"/>
        </w:rPr>
      </w:pPr>
      <w:r w:rsidRPr="00B55D51">
        <w:rPr>
          <w:rFonts w:ascii="Verdana" w:hAnsi="Verdana"/>
          <w:sz w:val="20"/>
          <w:szCs w:val="20"/>
        </w:rPr>
        <w:t>0520902                            02 :     Hatchback, L4, 16 válvulas, T/M, 5 vel.</w:t>
      </w:r>
    </w:p>
    <w:p w:rsidR="00B55D51" w:rsidRPr="00B55D51" w:rsidRDefault="00B55D51" w:rsidP="00B55D51">
      <w:pPr>
        <w:rPr>
          <w:rFonts w:ascii="Verdana" w:hAnsi="Verdana"/>
          <w:sz w:val="20"/>
          <w:szCs w:val="20"/>
        </w:rPr>
      </w:pPr>
      <w:r w:rsidRPr="00B55D51">
        <w:rPr>
          <w:rFonts w:ascii="Verdana" w:hAnsi="Verdana"/>
          <w:sz w:val="20"/>
          <w:szCs w:val="20"/>
        </w:rPr>
        <w:t>0520903                            03 :     Plus, Base AC Hatchback, L4, 16 válvulas, T/M, 5 vel., eléctrico, AC</w:t>
      </w:r>
    </w:p>
    <w:p w:rsidR="00B55D51" w:rsidRPr="00B55D51" w:rsidRDefault="00B55D51" w:rsidP="00B55D51">
      <w:pPr>
        <w:rPr>
          <w:rFonts w:ascii="Verdana" w:hAnsi="Verdana"/>
          <w:sz w:val="20"/>
          <w:szCs w:val="20"/>
        </w:rPr>
      </w:pPr>
      <w:r w:rsidRPr="00B55D51">
        <w:rPr>
          <w:rFonts w:ascii="Verdana" w:hAnsi="Verdana"/>
          <w:sz w:val="20"/>
          <w:szCs w:val="20"/>
        </w:rPr>
        <w:t>0520904                            04 :     Core AT, Hatchback, L4, 16 válvulas, T/A, 4 vel., AC</w:t>
      </w:r>
    </w:p>
    <w:p w:rsidR="00B55D51" w:rsidRPr="00B55D51" w:rsidRDefault="00B55D51" w:rsidP="00B55D51">
      <w:pPr>
        <w:rPr>
          <w:rFonts w:ascii="Verdana" w:hAnsi="Verdana"/>
          <w:sz w:val="20"/>
          <w:szCs w:val="20"/>
        </w:rPr>
      </w:pPr>
      <w:r w:rsidRPr="00B55D51">
        <w:rPr>
          <w:rFonts w:ascii="Verdana" w:hAnsi="Verdana"/>
          <w:sz w:val="20"/>
          <w:szCs w:val="20"/>
        </w:rPr>
        <w:t>0520905                            05 .     Premium AT, Hatchback, L4, 16 válvulas, T/A, 4 vel., vidrios elec.,</w:t>
      </w:r>
      <w:r w:rsidRPr="00B55D51">
        <w:rPr>
          <w:rFonts w:ascii="Verdana" w:hAnsi="Verdana"/>
          <w:sz w:val="20"/>
          <w:szCs w:val="20"/>
        </w:rPr>
        <w:br/>
        <w:t>AC</w:t>
      </w:r>
    </w:p>
    <w:p w:rsidR="00B55D51" w:rsidRPr="00B55D51" w:rsidRDefault="00B55D51" w:rsidP="00B55D51">
      <w:pPr>
        <w:rPr>
          <w:rFonts w:ascii="Verdana" w:hAnsi="Verdana"/>
          <w:sz w:val="20"/>
          <w:szCs w:val="20"/>
        </w:rPr>
      </w:pPr>
      <w:r w:rsidRPr="00B55D51">
        <w:rPr>
          <w:rFonts w:ascii="Verdana" w:hAnsi="Verdana"/>
          <w:sz w:val="20"/>
          <w:szCs w:val="20"/>
        </w:rPr>
        <w:t>0520906                            06 :     Core MT, Hatchback,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0520907                            07 :     Premium MT, Hatchback, L4, 16 válvulas, T/M, 5 vel., vidrios elec.,</w:t>
      </w:r>
      <w:r w:rsidRPr="00B55D51">
        <w:rPr>
          <w:rFonts w:ascii="Verdana" w:hAnsi="Verdana"/>
          <w:sz w:val="20"/>
          <w:szCs w:val="20"/>
        </w:rPr>
        <w:br/>
        <w:t>AC</w:t>
      </w:r>
    </w:p>
    <w:p w:rsidR="00B55D51" w:rsidRPr="00B55D51" w:rsidRDefault="00B55D51" w:rsidP="00B55D51">
      <w:pPr>
        <w:rPr>
          <w:rFonts w:ascii="Verdana" w:hAnsi="Verdana"/>
          <w:sz w:val="20"/>
          <w:szCs w:val="20"/>
        </w:rPr>
      </w:pPr>
      <w:r w:rsidRPr="00B55D51">
        <w:rPr>
          <w:rFonts w:ascii="Verdana" w:hAnsi="Verdana"/>
          <w:sz w:val="20"/>
          <w:szCs w:val="20"/>
        </w:rPr>
        <w:t>0520908                            08 :     Hatchback S,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0520909                            09 :     Hatchback S, CVT, L4, 16 válvulas,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Sequoia 5 puertas</w:t>
      </w:r>
    </w:p>
    <w:p w:rsidR="00B55D51" w:rsidRPr="00B55D51" w:rsidRDefault="00B55D51" w:rsidP="00B55D51">
      <w:pPr>
        <w:rPr>
          <w:rFonts w:ascii="Verdana" w:hAnsi="Verdana"/>
          <w:sz w:val="20"/>
          <w:szCs w:val="20"/>
        </w:rPr>
      </w:pPr>
      <w:r w:rsidRPr="00B55D51">
        <w:rPr>
          <w:rFonts w:ascii="Verdana" w:hAnsi="Verdana"/>
          <w:sz w:val="20"/>
          <w:szCs w:val="20"/>
        </w:rPr>
        <w:t>0521001       Versión          01 :     SUV, V8, 32 válvulas, T/A, 5 vel., AC</w:t>
      </w:r>
    </w:p>
    <w:p w:rsidR="00B55D51" w:rsidRPr="00B55D51" w:rsidRDefault="00B55D51" w:rsidP="00B55D51">
      <w:pPr>
        <w:rPr>
          <w:rFonts w:ascii="Verdana" w:hAnsi="Verdana"/>
          <w:sz w:val="20"/>
          <w:szCs w:val="20"/>
        </w:rPr>
      </w:pPr>
      <w:r w:rsidRPr="00B55D51">
        <w:rPr>
          <w:rFonts w:ascii="Verdana" w:hAnsi="Verdana"/>
          <w:sz w:val="20"/>
          <w:szCs w:val="20"/>
        </w:rPr>
        <w:t>0521002                            02 :     SR5, SUV, V8, T/A, 5 vel., vidrios eléctricos, A/C</w:t>
      </w:r>
    </w:p>
    <w:p w:rsidR="00B55D51" w:rsidRPr="00B55D51" w:rsidRDefault="00B55D51" w:rsidP="00B55D51">
      <w:pPr>
        <w:rPr>
          <w:rFonts w:ascii="Verdana" w:hAnsi="Verdana"/>
          <w:sz w:val="20"/>
          <w:szCs w:val="20"/>
        </w:rPr>
      </w:pPr>
      <w:r w:rsidRPr="00B55D51">
        <w:rPr>
          <w:rFonts w:ascii="Verdana" w:hAnsi="Verdana"/>
          <w:sz w:val="20"/>
          <w:szCs w:val="20"/>
        </w:rPr>
        <w:t>0521003                            03 :     SR5 Premium SUV, V8, T/A, 5 vel., vidrios eléctricos, A/C, piel</w:t>
      </w:r>
    </w:p>
    <w:p w:rsidR="00B55D51" w:rsidRPr="00B55D51" w:rsidRDefault="00B55D51" w:rsidP="00B55D51">
      <w:pPr>
        <w:rPr>
          <w:rFonts w:ascii="Verdana" w:hAnsi="Verdana"/>
          <w:sz w:val="20"/>
          <w:szCs w:val="20"/>
        </w:rPr>
      </w:pPr>
      <w:r w:rsidRPr="00B55D51">
        <w:rPr>
          <w:rFonts w:ascii="Verdana" w:hAnsi="Verdana"/>
          <w:sz w:val="20"/>
          <w:szCs w:val="20"/>
        </w:rPr>
        <w:t>0521004                            04 :     Limited, SUV, V8, T/A, 5 vel., vidrios eléctricos, A/C, DVD,</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0521005                            05 :     Limited, SUV, V8 5.7 lts., T/A, 6 vel., vidrios eléctricos, A/C, DVD,</w:t>
      </w:r>
      <w:r w:rsidRPr="00B55D51">
        <w:rPr>
          <w:rFonts w:ascii="Verdana" w:hAnsi="Verdana"/>
          <w:sz w:val="20"/>
          <w:szCs w:val="20"/>
        </w:rPr>
        <w:br/>
        <w:t>quemacocos,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0521006                            06 :     Platinum, SUV, V8 5.7 lts., T/A, 6 vel., vidrios eléctricos, A/C, DVD,</w:t>
      </w:r>
      <w:r w:rsidRPr="00B55D51">
        <w:rPr>
          <w:rFonts w:ascii="Verdana" w:hAnsi="Verdana"/>
          <w:sz w:val="20"/>
          <w:szCs w:val="20"/>
        </w:rPr>
        <w:br/>
        <w:t>quemacocos, piel</w:t>
      </w:r>
    </w:p>
    <w:p w:rsidR="00B55D51" w:rsidRPr="00B55D51" w:rsidRDefault="00B55D51" w:rsidP="00B55D51">
      <w:pPr>
        <w:rPr>
          <w:rFonts w:ascii="Verdana" w:hAnsi="Verdana"/>
          <w:sz w:val="20"/>
          <w:szCs w:val="20"/>
        </w:rPr>
      </w:pPr>
      <w:r w:rsidRPr="00B55D51">
        <w:rPr>
          <w:rFonts w:ascii="Verdana" w:hAnsi="Verdana"/>
          <w:sz w:val="20"/>
          <w:szCs w:val="20"/>
        </w:rPr>
        <w:t>0521007                            07 :     SR5, SUV, V8 4.6 lts., T/A, 6 vel., vidrios eléctricos, A/C,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Prius 5 puertas</w:t>
      </w:r>
    </w:p>
    <w:p w:rsidR="00B55D51" w:rsidRPr="00B55D51" w:rsidRDefault="00B55D51" w:rsidP="00B55D51">
      <w:pPr>
        <w:rPr>
          <w:rFonts w:ascii="Verdana" w:hAnsi="Verdana"/>
          <w:sz w:val="20"/>
          <w:szCs w:val="20"/>
        </w:rPr>
      </w:pPr>
      <w:r w:rsidRPr="00B55D51">
        <w:rPr>
          <w:rFonts w:ascii="Verdana" w:hAnsi="Verdana"/>
          <w:sz w:val="20"/>
          <w:szCs w:val="20"/>
        </w:rPr>
        <w:t>0521101       Versión          01 :     Hatchback, L4, 16 válvulas, sistema híbrido de Toyota,    transmisión</w:t>
      </w:r>
      <w:r w:rsidRPr="00B55D51">
        <w:rPr>
          <w:rFonts w:ascii="Verdana" w:hAnsi="Verdana"/>
          <w:sz w:val="20"/>
          <w:szCs w:val="20"/>
        </w:rPr>
        <w:br/>
        <w:t>variable,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MR2 2 puertas</w:t>
      </w:r>
    </w:p>
    <w:p w:rsidR="00B55D51" w:rsidRPr="00B55D51" w:rsidRDefault="00B55D51" w:rsidP="00B55D51">
      <w:pPr>
        <w:rPr>
          <w:rFonts w:ascii="Verdana" w:hAnsi="Verdana"/>
          <w:sz w:val="20"/>
          <w:szCs w:val="20"/>
        </w:rPr>
      </w:pPr>
      <w:r w:rsidRPr="00B55D51">
        <w:rPr>
          <w:rFonts w:ascii="Verdana" w:hAnsi="Verdana"/>
          <w:sz w:val="20"/>
          <w:szCs w:val="20"/>
        </w:rPr>
        <w:t>0521201       Versión          01 :     Spyder, convertible, L4, 4 cil., 16 válvulas, T/M, 5 vel., AC</w:t>
      </w:r>
    </w:p>
    <w:p w:rsidR="00B55D51" w:rsidRPr="00B55D51" w:rsidRDefault="00B55D51" w:rsidP="00B55D51">
      <w:pPr>
        <w:rPr>
          <w:rFonts w:ascii="Verdana" w:hAnsi="Verdana"/>
          <w:sz w:val="20"/>
          <w:szCs w:val="20"/>
        </w:rPr>
      </w:pPr>
      <w:r w:rsidRPr="00B55D51">
        <w:rPr>
          <w:rFonts w:ascii="Verdana" w:hAnsi="Verdana"/>
          <w:sz w:val="20"/>
          <w:szCs w:val="20"/>
        </w:rPr>
        <w:t>0521202                            02 :     Spyder, convertible, L4, 4 cil., 16 válvulas, T/M, 6 vel.,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Avensis 4 puertas</w:t>
      </w:r>
    </w:p>
    <w:p w:rsidR="00B55D51" w:rsidRPr="00B55D51" w:rsidRDefault="00B55D51" w:rsidP="00B55D51">
      <w:pPr>
        <w:rPr>
          <w:rFonts w:ascii="Verdana" w:hAnsi="Verdana"/>
          <w:sz w:val="20"/>
          <w:szCs w:val="20"/>
        </w:rPr>
      </w:pPr>
      <w:r w:rsidRPr="00B55D51">
        <w:rPr>
          <w:rFonts w:ascii="Verdana" w:hAnsi="Verdana"/>
          <w:sz w:val="20"/>
          <w:szCs w:val="20"/>
        </w:rPr>
        <w:t>0521301       Versión          01 :     Sedán, L4, 4 cil., 16 válvulas, T/A, 4 vel.,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Camry Solara 2 puertas</w:t>
      </w:r>
    </w:p>
    <w:p w:rsidR="00B55D51" w:rsidRPr="00B55D51" w:rsidRDefault="00B55D51" w:rsidP="00B55D51">
      <w:pPr>
        <w:rPr>
          <w:rFonts w:ascii="Verdana" w:hAnsi="Verdana"/>
          <w:sz w:val="20"/>
          <w:szCs w:val="20"/>
        </w:rPr>
      </w:pPr>
      <w:r w:rsidRPr="00B55D51">
        <w:rPr>
          <w:rFonts w:ascii="Verdana" w:hAnsi="Verdana"/>
          <w:sz w:val="20"/>
          <w:szCs w:val="20"/>
        </w:rPr>
        <w:t>0521401       Versión          01 :      Coupé, V6, 24 válvulas, T/A, 5 vel., int. piel, AC</w:t>
      </w:r>
    </w:p>
    <w:p w:rsidR="00B55D51" w:rsidRPr="00B55D51" w:rsidRDefault="00B55D51" w:rsidP="00B55D51">
      <w:pPr>
        <w:rPr>
          <w:rFonts w:ascii="Verdana" w:hAnsi="Verdana"/>
          <w:sz w:val="20"/>
          <w:szCs w:val="20"/>
        </w:rPr>
      </w:pPr>
      <w:r w:rsidRPr="00B55D51">
        <w:rPr>
          <w:rFonts w:ascii="Verdana" w:hAnsi="Verdana"/>
          <w:sz w:val="20"/>
          <w:szCs w:val="20"/>
        </w:rPr>
        <w:t>0521402                            02 :     Convertible, V6, 24 válvulas, T/A, 5 vel., int. piel, AC</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Hiace pasajeros</w:t>
      </w:r>
    </w:p>
    <w:p w:rsidR="00B55D51" w:rsidRPr="00B55D51" w:rsidRDefault="00B55D51" w:rsidP="00B55D51">
      <w:pPr>
        <w:rPr>
          <w:rFonts w:ascii="Verdana" w:hAnsi="Verdana"/>
          <w:sz w:val="20"/>
          <w:szCs w:val="20"/>
        </w:rPr>
      </w:pPr>
      <w:r w:rsidRPr="00B55D51">
        <w:rPr>
          <w:rFonts w:ascii="Verdana" w:hAnsi="Verdana"/>
          <w:sz w:val="20"/>
          <w:szCs w:val="20"/>
        </w:rPr>
        <w:t>0521501       Versión          01 :      Panel 9 pasajeros,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0521502                            02 :     Panel 15 pasajeros,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0521503                            03 :     Panel 13 pasajeros,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0521504                            04 :     Panel 12 pasajeros, V6, T/M,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Yaris 3 puertas</w:t>
      </w:r>
    </w:p>
    <w:p w:rsidR="00B55D51" w:rsidRPr="00B55D51" w:rsidRDefault="00B55D51" w:rsidP="00B55D51">
      <w:pPr>
        <w:rPr>
          <w:rFonts w:ascii="Verdana" w:hAnsi="Verdana"/>
          <w:sz w:val="20"/>
          <w:szCs w:val="20"/>
        </w:rPr>
      </w:pPr>
      <w:r w:rsidRPr="00B55D51">
        <w:rPr>
          <w:rFonts w:ascii="Verdana" w:hAnsi="Verdana"/>
          <w:sz w:val="20"/>
          <w:szCs w:val="20"/>
        </w:rPr>
        <w:t>0521601       Versión          01 :      RS, Hatchback, L4, 16 válvulas, T/M, 5 vel., vidrios elec., AC, ABS</w:t>
      </w:r>
    </w:p>
    <w:p w:rsidR="00B55D51" w:rsidRPr="00B55D51" w:rsidRDefault="00B55D51" w:rsidP="00B55D51">
      <w:pPr>
        <w:rPr>
          <w:rFonts w:ascii="Verdana" w:hAnsi="Verdana"/>
          <w:sz w:val="20"/>
          <w:szCs w:val="20"/>
        </w:rPr>
      </w:pPr>
      <w:r w:rsidRPr="00B55D51">
        <w:rPr>
          <w:rFonts w:ascii="Verdana" w:hAnsi="Verdana"/>
          <w:sz w:val="20"/>
          <w:szCs w:val="20"/>
        </w:rPr>
        <w:lastRenderedPageBreak/>
        <w:t>0521602                            02 :     SE, Hatchback, L4, 16 válvulas, T/M, 5 vel., vidrios elec.,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Yaris 4 puertas</w:t>
      </w:r>
    </w:p>
    <w:p w:rsidR="00B55D51" w:rsidRPr="00B55D51" w:rsidRDefault="00B55D51" w:rsidP="00B55D51">
      <w:pPr>
        <w:rPr>
          <w:rFonts w:ascii="Verdana" w:hAnsi="Verdana"/>
          <w:sz w:val="20"/>
          <w:szCs w:val="20"/>
        </w:rPr>
      </w:pPr>
      <w:r w:rsidRPr="00B55D51">
        <w:rPr>
          <w:rFonts w:ascii="Verdana" w:hAnsi="Verdana"/>
          <w:sz w:val="20"/>
          <w:szCs w:val="20"/>
        </w:rPr>
        <w:t>0521701       Versión          01 :     Core MT, Sedán, L4, 16 válvulas, T/M, 5 vel.</w:t>
      </w:r>
    </w:p>
    <w:p w:rsidR="00B55D51" w:rsidRPr="00B55D51" w:rsidRDefault="00B55D51" w:rsidP="00B55D51">
      <w:pPr>
        <w:rPr>
          <w:rFonts w:ascii="Verdana" w:hAnsi="Verdana"/>
          <w:sz w:val="20"/>
          <w:szCs w:val="20"/>
        </w:rPr>
      </w:pPr>
      <w:r w:rsidRPr="00B55D51">
        <w:rPr>
          <w:rFonts w:ascii="Verdana" w:hAnsi="Verdana"/>
          <w:sz w:val="20"/>
          <w:szCs w:val="20"/>
        </w:rPr>
        <w:t>0521702                            02 :     Core MT, Sedán,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0521703                            03 :     Core AT, Sedán , L4, 16 válvulas, T/A, 4 vel., AC</w:t>
      </w:r>
    </w:p>
    <w:p w:rsidR="00B55D51" w:rsidRPr="00B55D51" w:rsidRDefault="00B55D51" w:rsidP="00B55D51">
      <w:pPr>
        <w:rPr>
          <w:rFonts w:ascii="Verdana" w:hAnsi="Verdana"/>
          <w:sz w:val="20"/>
          <w:szCs w:val="20"/>
        </w:rPr>
      </w:pPr>
      <w:r w:rsidRPr="00B55D51">
        <w:rPr>
          <w:rFonts w:ascii="Verdana" w:hAnsi="Verdana"/>
          <w:sz w:val="20"/>
          <w:szCs w:val="20"/>
        </w:rPr>
        <w:t>0521704                            04 :     Premium MT, Sedán, L4, 16 válvulas, T/M, 5 vel., vidrios elec., AC</w:t>
      </w:r>
    </w:p>
    <w:p w:rsidR="00B55D51" w:rsidRPr="00B55D51" w:rsidRDefault="00B55D51" w:rsidP="00B55D51">
      <w:pPr>
        <w:rPr>
          <w:rFonts w:ascii="Verdana" w:hAnsi="Verdana"/>
          <w:sz w:val="20"/>
          <w:szCs w:val="20"/>
        </w:rPr>
      </w:pPr>
      <w:r w:rsidRPr="00B55D51">
        <w:rPr>
          <w:rFonts w:ascii="Verdana" w:hAnsi="Verdana"/>
          <w:sz w:val="20"/>
          <w:szCs w:val="20"/>
        </w:rPr>
        <w:t>0521705                            05 :     Premium AT, Sedán, L4, 16 válvulas, T/A, 4 vel., vidrios elec., AC</w:t>
      </w:r>
    </w:p>
    <w:p w:rsidR="00B55D51" w:rsidRPr="00B55D51" w:rsidRDefault="00B55D51" w:rsidP="00B55D51">
      <w:pPr>
        <w:rPr>
          <w:rFonts w:ascii="Verdana" w:hAnsi="Verdana"/>
          <w:sz w:val="20"/>
          <w:szCs w:val="20"/>
        </w:rPr>
      </w:pPr>
      <w:r w:rsidRPr="00B55D51">
        <w:rPr>
          <w:rFonts w:ascii="Verdana" w:hAnsi="Verdana"/>
          <w:sz w:val="20"/>
          <w:szCs w:val="20"/>
        </w:rPr>
        <w:t>0521706                            06 :     Base MT, Sedán, L4, 16 válvulas, T/M, 5 vel.</w:t>
      </w:r>
    </w:p>
    <w:p w:rsidR="00B55D51" w:rsidRPr="00B55D51" w:rsidRDefault="00B55D51" w:rsidP="00B55D51">
      <w:pPr>
        <w:rPr>
          <w:rFonts w:ascii="Verdana" w:hAnsi="Verdana"/>
          <w:sz w:val="20"/>
          <w:szCs w:val="20"/>
        </w:rPr>
      </w:pPr>
      <w:r w:rsidRPr="00B55D51">
        <w:rPr>
          <w:rFonts w:ascii="Verdana" w:hAnsi="Verdana"/>
          <w:sz w:val="20"/>
          <w:szCs w:val="20"/>
        </w:rPr>
        <w:t>0521707                            07 :     Core, Sedán, L4, 16 válvulas, CVT, AC</w:t>
      </w:r>
    </w:p>
    <w:p w:rsidR="00B55D51" w:rsidRPr="00B55D51" w:rsidRDefault="00B55D51" w:rsidP="00B55D51">
      <w:pPr>
        <w:rPr>
          <w:rFonts w:ascii="Verdana" w:hAnsi="Verdana"/>
          <w:sz w:val="20"/>
          <w:szCs w:val="20"/>
        </w:rPr>
      </w:pPr>
      <w:r w:rsidRPr="00B55D51">
        <w:rPr>
          <w:rFonts w:ascii="Verdana" w:hAnsi="Verdana"/>
          <w:sz w:val="20"/>
          <w:szCs w:val="20"/>
        </w:rPr>
        <w:t>0521708                            08 :     Sedán, L4, 16 válvulas, T/M, 5 vel.</w:t>
      </w:r>
    </w:p>
    <w:p w:rsidR="00B55D51" w:rsidRPr="00B55D51" w:rsidRDefault="00B55D51" w:rsidP="00B55D51">
      <w:pPr>
        <w:rPr>
          <w:rFonts w:ascii="Verdana" w:hAnsi="Verdana"/>
          <w:sz w:val="20"/>
          <w:szCs w:val="20"/>
        </w:rPr>
      </w:pPr>
      <w:r w:rsidRPr="00B55D51">
        <w:rPr>
          <w:rFonts w:ascii="Verdana" w:hAnsi="Verdana"/>
          <w:sz w:val="20"/>
          <w:szCs w:val="20"/>
        </w:rPr>
        <w:t>0521709                            09 :     Sedán, L4, 16 válvulas, 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Avanza 4 puertas</w:t>
      </w:r>
    </w:p>
    <w:p w:rsidR="00B55D51" w:rsidRPr="00B55D51" w:rsidRDefault="00B55D51" w:rsidP="00B55D51">
      <w:pPr>
        <w:rPr>
          <w:rFonts w:ascii="Verdana" w:hAnsi="Verdana"/>
          <w:sz w:val="20"/>
          <w:szCs w:val="20"/>
        </w:rPr>
      </w:pPr>
      <w:r w:rsidRPr="00B55D51">
        <w:rPr>
          <w:rFonts w:ascii="Verdana" w:hAnsi="Verdana"/>
          <w:sz w:val="20"/>
          <w:szCs w:val="20"/>
        </w:rPr>
        <w:t>0521801       Versión          01 :      Premium MT, monovolumen, L4, 16 válvulas, T/M, 5 vel., vidrios</w:t>
      </w:r>
      <w:r w:rsidRPr="00B55D51">
        <w:rPr>
          <w:rFonts w:ascii="Verdana" w:hAnsi="Verdana"/>
          <w:sz w:val="20"/>
          <w:szCs w:val="20"/>
        </w:rPr>
        <w:br/>
        <w:t>elec., AC</w:t>
      </w:r>
    </w:p>
    <w:p w:rsidR="00B55D51" w:rsidRPr="00B55D51" w:rsidRDefault="00B55D51" w:rsidP="00B55D51">
      <w:pPr>
        <w:rPr>
          <w:rFonts w:ascii="Verdana" w:hAnsi="Verdana"/>
          <w:sz w:val="20"/>
          <w:szCs w:val="20"/>
        </w:rPr>
      </w:pPr>
      <w:r w:rsidRPr="00B55D51">
        <w:rPr>
          <w:rFonts w:ascii="Verdana" w:hAnsi="Verdana"/>
          <w:sz w:val="20"/>
          <w:szCs w:val="20"/>
        </w:rPr>
        <w:t>0521802                            02 :     Premium AT, monovolumen, L4, 16 válvulas, T/A, 4 vel., vidrios</w:t>
      </w:r>
      <w:r w:rsidRPr="00B55D51">
        <w:rPr>
          <w:rFonts w:ascii="Verdana" w:hAnsi="Verdana"/>
          <w:sz w:val="20"/>
          <w:szCs w:val="20"/>
        </w:rPr>
        <w:br/>
        <w:t>elec.,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Highlander 5 puertas</w:t>
      </w:r>
    </w:p>
    <w:p w:rsidR="00B55D51" w:rsidRPr="00B55D51" w:rsidRDefault="00B55D51" w:rsidP="00B55D51">
      <w:pPr>
        <w:rPr>
          <w:rFonts w:ascii="Verdana" w:hAnsi="Verdana"/>
          <w:sz w:val="20"/>
          <w:szCs w:val="20"/>
        </w:rPr>
      </w:pPr>
      <w:r w:rsidRPr="00B55D51">
        <w:rPr>
          <w:rFonts w:ascii="Verdana" w:hAnsi="Verdana"/>
          <w:sz w:val="20"/>
          <w:szCs w:val="20"/>
        </w:rPr>
        <w:t>0521901       Versión          01 :      Base 4x2, SUV, V6 3.5 lts., T/A, A/C, tela, tres filas de Asientos</w:t>
      </w:r>
    </w:p>
    <w:p w:rsidR="00B55D51" w:rsidRPr="00B55D51" w:rsidRDefault="00B55D51" w:rsidP="00B55D51">
      <w:pPr>
        <w:rPr>
          <w:rFonts w:ascii="Verdana" w:hAnsi="Verdana"/>
          <w:sz w:val="20"/>
          <w:szCs w:val="20"/>
        </w:rPr>
      </w:pPr>
      <w:r w:rsidRPr="00B55D51">
        <w:rPr>
          <w:rFonts w:ascii="Verdana" w:hAnsi="Verdana"/>
          <w:sz w:val="20"/>
          <w:szCs w:val="20"/>
        </w:rPr>
        <w:t>0521902                            02 :     Base Premium 4x2, SUV, V6 3.5 lts., T/A, A/C, delantero y trasero,</w:t>
      </w:r>
      <w:r w:rsidRPr="00B55D51">
        <w:rPr>
          <w:rFonts w:ascii="Verdana" w:hAnsi="Verdana"/>
          <w:sz w:val="20"/>
          <w:szCs w:val="20"/>
        </w:rPr>
        <w:br/>
        <w:t>tela, tres filas de asientos</w:t>
      </w:r>
    </w:p>
    <w:p w:rsidR="00B55D51" w:rsidRPr="00B55D51" w:rsidRDefault="00B55D51" w:rsidP="00B55D51">
      <w:pPr>
        <w:rPr>
          <w:rFonts w:ascii="Verdana" w:hAnsi="Verdana"/>
          <w:sz w:val="20"/>
          <w:szCs w:val="20"/>
        </w:rPr>
      </w:pPr>
      <w:r w:rsidRPr="00B55D51">
        <w:rPr>
          <w:rFonts w:ascii="Verdana" w:hAnsi="Verdana"/>
          <w:sz w:val="20"/>
          <w:szCs w:val="20"/>
        </w:rPr>
        <w:t>0521903                            03 :     Sport 4x2, SUV, V6 3.5 lts., T/A, A/C, delantero y trasero, tela sport,</w:t>
      </w:r>
      <w:r w:rsidRPr="00B55D51">
        <w:rPr>
          <w:rFonts w:ascii="Verdana" w:hAnsi="Verdana"/>
          <w:sz w:val="20"/>
          <w:szCs w:val="20"/>
        </w:rPr>
        <w:br/>
        <w:t>spoiler, tres filas de asientos</w:t>
      </w:r>
    </w:p>
    <w:p w:rsidR="00B55D51" w:rsidRPr="00B55D51" w:rsidRDefault="00B55D51" w:rsidP="00B55D51">
      <w:pPr>
        <w:rPr>
          <w:rFonts w:ascii="Verdana" w:hAnsi="Verdana"/>
          <w:sz w:val="20"/>
          <w:szCs w:val="20"/>
        </w:rPr>
      </w:pPr>
      <w:r w:rsidRPr="00B55D51">
        <w:rPr>
          <w:rFonts w:ascii="Verdana" w:hAnsi="Verdana"/>
          <w:sz w:val="20"/>
          <w:szCs w:val="20"/>
        </w:rPr>
        <w:t>0521904                            04 :     Sport Premium 4x2, SUV, V6 3.5 lts., T/A, A/C, delantero y trasero,</w:t>
      </w:r>
      <w:r w:rsidRPr="00B55D51">
        <w:rPr>
          <w:rFonts w:ascii="Verdana" w:hAnsi="Verdana"/>
          <w:sz w:val="20"/>
          <w:szCs w:val="20"/>
        </w:rPr>
        <w:br/>
        <w:t>piel, quemacocos, tres filas de asientos</w:t>
      </w:r>
    </w:p>
    <w:p w:rsidR="00B55D51" w:rsidRPr="00B55D51" w:rsidRDefault="00B55D51" w:rsidP="00B55D51">
      <w:pPr>
        <w:rPr>
          <w:rFonts w:ascii="Verdana" w:hAnsi="Verdana"/>
          <w:sz w:val="20"/>
          <w:szCs w:val="20"/>
        </w:rPr>
      </w:pPr>
      <w:r w:rsidRPr="00B55D51">
        <w:rPr>
          <w:rFonts w:ascii="Verdana" w:hAnsi="Verdana"/>
          <w:sz w:val="20"/>
          <w:szCs w:val="20"/>
        </w:rPr>
        <w:lastRenderedPageBreak/>
        <w:t>0521905                            05 :     Limited 4x4, SUV, V6 3.5 lts., T/A, A/C, delantero y trasero, piel,</w:t>
      </w:r>
      <w:r w:rsidRPr="00B55D51">
        <w:rPr>
          <w:rFonts w:ascii="Verdana" w:hAnsi="Verdana"/>
          <w:sz w:val="20"/>
          <w:szCs w:val="20"/>
        </w:rPr>
        <w:br/>
        <w:t>quemacocos, cajuela eléctrica, tres filas de asientos</w:t>
      </w:r>
    </w:p>
    <w:p w:rsidR="00B55D51" w:rsidRPr="00B55D51" w:rsidRDefault="00B55D51" w:rsidP="00B55D51">
      <w:pPr>
        <w:rPr>
          <w:rFonts w:ascii="Verdana" w:hAnsi="Verdana"/>
          <w:sz w:val="20"/>
          <w:szCs w:val="20"/>
        </w:rPr>
      </w:pPr>
      <w:r w:rsidRPr="00B55D51">
        <w:rPr>
          <w:rFonts w:ascii="Verdana" w:hAnsi="Verdana"/>
          <w:sz w:val="20"/>
          <w:szCs w:val="20"/>
        </w:rPr>
        <w:t>0521906                            06 :     Premium 4x2, SUV, V6 3.5 lts., T/A, A/C, piel, quemacocos, tres filas</w:t>
      </w:r>
      <w:r w:rsidRPr="00B55D51">
        <w:rPr>
          <w:rFonts w:ascii="Verdana" w:hAnsi="Verdana"/>
          <w:sz w:val="20"/>
          <w:szCs w:val="20"/>
        </w:rPr>
        <w:br/>
        <w:t>de asientos</w:t>
      </w:r>
    </w:p>
    <w:p w:rsidR="00B55D51" w:rsidRPr="00B55D51" w:rsidRDefault="00B55D51" w:rsidP="00B55D51">
      <w:pPr>
        <w:rPr>
          <w:rFonts w:ascii="Verdana" w:hAnsi="Verdana"/>
          <w:sz w:val="20"/>
          <w:szCs w:val="20"/>
        </w:rPr>
      </w:pPr>
      <w:r w:rsidRPr="00B55D51">
        <w:rPr>
          <w:rFonts w:ascii="Verdana" w:hAnsi="Verdana"/>
          <w:sz w:val="20"/>
          <w:szCs w:val="20"/>
        </w:rPr>
        <w:t>0521907                            07 :     LE 4x2, SUV, V6 3.5 lts., T/A, A/C delantero y trasero, tela</w:t>
      </w:r>
    </w:p>
    <w:p w:rsidR="00B55D51" w:rsidRPr="00B55D51" w:rsidRDefault="00B55D51" w:rsidP="00B55D51">
      <w:pPr>
        <w:rPr>
          <w:rFonts w:ascii="Verdana" w:hAnsi="Verdana"/>
          <w:sz w:val="20"/>
          <w:szCs w:val="20"/>
        </w:rPr>
      </w:pPr>
      <w:r w:rsidRPr="00B55D51">
        <w:rPr>
          <w:rFonts w:ascii="Verdana" w:hAnsi="Verdana"/>
          <w:sz w:val="20"/>
          <w:szCs w:val="20"/>
        </w:rPr>
        <w:t>0521908                            08 :     XLE 4x2, SUV, V6 3.5 lts., T/A, A/C delantero y trasero, piel,</w:t>
      </w:r>
      <w:r w:rsidRPr="00B55D51">
        <w:rPr>
          <w:rFonts w:ascii="Verdana" w:hAnsi="Verdana"/>
          <w:sz w:val="20"/>
          <w:szCs w:val="20"/>
        </w:rPr>
        <w:br/>
        <w:t>quemacocos, tres filas de asientos</w:t>
      </w:r>
    </w:p>
    <w:p w:rsidR="00B55D51" w:rsidRPr="00B55D51" w:rsidRDefault="00B55D51" w:rsidP="00B55D51">
      <w:pPr>
        <w:rPr>
          <w:rFonts w:ascii="Verdana" w:hAnsi="Verdana"/>
          <w:sz w:val="20"/>
          <w:szCs w:val="20"/>
        </w:rPr>
      </w:pPr>
      <w:r w:rsidRPr="00B55D51">
        <w:rPr>
          <w:rFonts w:ascii="Verdana" w:hAnsi="Verdana"/>
          <w:sz w:val="20"/>
          <w:szCs w:val="20"/>
        </w:rPr>
        <w:t>0521909                            09 :     Limited 4x2, SUV, V6 3.5 lts., T/A, A/C delantero y trasero, piel,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FJ Cruiser 5 puertas</w:t>
      </w:r>
    </w:p>
    <w:p w:rsidR="00B55D51" w:rsidRPr="00B55D51" w:rsidRDefault="00B55D51" w:rsidP="00B55D51">
      <w:pPr>
        <w:rPr>
          <w:rFonts w:ascii="Verdana" w:hAnsi="Verdana"/>
          <w:sz w:val="20"/>
          <w:szCs w:val="20"/>
        </w:rPr>
      </w:pPr>
      <w:r w:rsidRPr="00B55D51">
        <w:rPr>
          <w:rFonts w:ascii="Verdana" w:hAnsi="Verdana"/>
          <w:sz w:val="20"/>
          <w:szCs w:val="20"/>
        </w:rPr>
        <w:t>0522001       Versión          01 :      Limited 4x4, SUV, V6 4.0 lts., T/A, 5 vel., tela</w:t>
      </w:r>
    </w:p>
    <w:p w:rsidR="00B55D51" w:rsidRPr="00B55D51" w:rsidRDefault="00B55D51" w:rsidP="00B55D51">
      <w:pPr>
        <w:rPr>
          <w:rFonts w:ascii="Verdana" w:hAnsi="Verdana"/>
          <w:sz w:val="20"/>
          <w:szCs w:val="20"/>
        </w:rPr>
      </w:pPr>
      <w:r w:rsidRPr="00B55D51">
        <w:rPr>
          <w:rFonts w:ascii="Verdana" w:hAnsi="Verdana"/>
          <w:sz w:val="20"/>
          <w:szCs w:val="20"/>
        </w:rPr>
        <w:t>0522002                            02 :     Core 4x4, SUV, V6 4.0 lts., T/A, 5 vel., tela</w:t>
      </w:r>
    </w:p>
    <w:p w:rsidR="00B55D51" w:rsidRPr="00B55D51" w:rsidRDefault="00B55D51" w:rsidP="00B55D51">
      <w:pPr>
        <w:rPr>
          <w:rFonts w:ascii="Verdana" w:hAnsi="Verdana"/>
          <w:sz w:val="20"/>
          <w:szCs w:val="20"/>
        </w:rPr>
      </w:pPr>
      <w:r w:rsidRPr="00B55D51">
        <w:rPr>
          <w:rFonts w:ascii="Verdana" w:hAnsi="Verdana"/>
          <w:sz w:val="20"/>
          <w:szCs w:val="20"/>
        </w:rPr>
        <w:t>0522003                            03 :     Premium 4x4, SUV, V6 4.0 lts., T/A, 5 vel., tela</w:t>
      </w:r>
    </w:p>
    <w:p w:rsidR="00B55D51" w:rsidRPr="00B55D51" w:rsidRDefault="00B55D51" w:rsidP="00B55D51">
      <w:pPr>
        <w:rPr>
          <w:rFonts w:ascii="Verdana" w:hAnsi="Verdana"/>
          <w:sz w:val="20"/>
          <w:szCs w:val="20"/>
        </w:rPr>
      </w:pPr>
      <w:r w:rsidRPr="00B55D51">
        <w:rPr>
          <w:rFonts w:ascii="Verdana" w:hAnsi="Verdana"/>
          <w:sz w:val="20"/>
          <w:szCs w:val="20"/>
        </w:rPr>
        <w:t>0522004                            04 :     Special Edition 4x4, SUV, V6 4.0 lts., T/A, 5 vel.,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Rush 5 puertas</w:t>
      </w:r>
    </w:p>
    <w:p w:rsidR="00B55D51" w:rsidRPr="00B55D51" w:rsidRDefault="00B55D51" w:rsidP="00B55D51">
      <w:pPr>
        <w:rPr>
          <w:rFonts w:ascii="Verdana" w:hAnsi="Verdana"/>
          <w:sz w:val="20"/>
          <w:szCs w:val="20"/>
        </w:rPr>
      </w:pPr>
      <w:r w:rsidRPr="00B55D51">
        <w:rPr>
          <w:rFonts w:ascii="Verdana" w:hAnsi="Verdana"/>
          <w:sz w:val="20"/>
          <w:szCs w:val="20"/>
        </w:rPr>
        <w:t>0522101       Versión          01 :     SUV, 1.5 lts., L4, T/M, 4 cil.</w:t>
      </w:r>
    </w:p>
    <w:p w:rsidR="00B55D51" w:rsidRPr="00B55D51" w:rsidRDefault="00B55D51" w:rsidP="00B55D51">
      <w:pPr>
        <w:rPr>
          <w:rFonts w:ascii="Verdana" w:hAnsi="Verdana"/>
          <w:sz w:val="20"/>
          <w:szCs w:val="20"/>
        </w:rPr>
      </w:pPr>
      <w:r w:rsidRPr="00B55D51">
        <w:rPr>
          <w:rFonts w:ascii="Verdana" w:hAnsi="Verdana"/>
          <w:sz w:val="20"/>
          <w:szCs w:val="20"/>
        </w:rPr>
        <w:t>0522102                            02 :     SUV, 1.5 lts., L4, T/A,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Lexus ISF 4 puertas</w:t>
      </w:r>
    </w:p>
    <w:p w:rsidR="00B55D51" w:rsidRPr="00B55D51" w:rsidRDefault="00B55D51" w:rsidP="00B55D51">
      <w:pPr>
        <w:rPr>
          <w:rFonts w:ascii="Verdana" w:hAnsi="Verdana"/>
          <w:sz w:val="20"/>
          <w:szCs w:val="20"/>
        </w:rPr>
      </w:pPr>
      <w:r w:rsidRPr="00B55D51">
        <w:rPr>
          <w:rFonts w:ascii="Verdana" w:hAnsi="Verdana"/>
          <w:sz w:val="20"/>
          <w:szCs w:val="20"/>
        </w:rPr>
        <w:t>0522201       Versión          01 :     Sedán T/A, 8 vel.,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Lexus ISC 2 puertas</w:t>
      </w:r>
    </w:p>
    <w:p w:rsidR="00B55D51" w:rsidRPr="00B55D51" w:rsidRDefault="00B55D51" w:rsidP="00B55D51">
      <w:pPr>
        <w:rPr>
          <w:rFonts w:ascii="Verdana" w:hAnsi="Verdana"/>
          <w:sz w:val="20"/>
          <w:szCs w:val="20"/>
        </w:rPr>
      </w:pPr>
      <w:r w:rsidRPr="00B55D51">
        <w:rPr>
          <w:rFonts w:ascii="Verdana" w:hAnsi="Verdana"/>
          <w:sz w:val="20"/>
          <w:szCs w:val="20"/>
        </w:rPr>
        <w:t>0522301       Versión          01 :     350 Convertible T/A, V6, A/C,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Yaris R 4 puertas</w:t>
      </w:r>
    </w:p>
    <w:p w:rsidR="00B55D51" w:rsidRPr="00B55D51" w:rsidRDefault="00B55D51" w:rsidP="00B55D51">
      <w:pPr>
        <w:rPr>
          <w:rFonts w:ascii="Verdana" w:hAnsi="Verdana"/>
          <w:sz w:val="20"/>
          <w:szCs w:val="20"/>
        </w:rPr>
      </w:pPr>
      <w:r w:rsidRPr="00B55D51">
        <w:rPr>
          <w:rFonts w:ascii="Verdana" w:hAnsi="Verdana"/>
          <w:sz w:val="20"/>
          <w:szCs w:val="20"/>
        </w:rPr>
        <w:t>0522401       Versión          01 :     XLE Sedán T/A, L4, 16 válvulas, 6 vel, A/C</w:t>
      </w:r>
    </w:p>
    <w:p w:rsidR="00B55D51" w:rsidRPr="00B55D51" w:rsidRDefault="00B55D51" w:rsidP="00B55D51">
      <w:pPr>
        <w:rPr>
          <w:rFonts w:ascii="Verdana" w:hAnsi="Verdana"/>
          <w:sz w:val="20"/>
          <w:szCs w:val="20"/>
        </w:rPr>
      </w:pPr>
      <w:r w:rsidRPr="00B55D51">
        <w:rPr>
          <w:rFonts w:ascii="Verdana" w:hAnsi="Verdana"/>
          <w:sz w:val="20"/>
          <w:szCs w:val="20"/>
        </w:rPr>
        <w:t>0522402                            02 :     LE Sedán T/A, L4, 16 válvulas, 6 vel, A/C</w:t>
      </w:r>
    </w:p>
    <w:p w:rsidR="00B55D51" w:rsidRPr="00B55D51" w:rsidRDefault="00B55D51" w:rsidP="00B55D51">
      <w:pPr>
        <w:rPr>
          <w:rFonts w:ascii="Verdana" w:hAnsi="Verdana"/>
          <w:sz w:val="20"/>
          <w:szCs w:val="20"/>
        </w:rPr>
      </w:pPr>
      <w:r w:rsidRPr="00B55D51">
        <w:rPr>
          <w:rFonts w:ascii="Verdana" w:hAnsi="Verdana"/>
          <w:sz w:val="20"/>
          <w:szCs w:val="20"/>
        </w:rPr>
        <w:lastRenderedPageBreak/>
        <w:t>0522403                            03 :     LE Sedán T/M, L4, 16 válvulas, 6 vel,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CH-R 5 puertas</w:t>
      </w:r>
    </w:p>
    <w:p w:rsidR="00B55D51" w:rsidRPr="00B55D51" w:rsidRDefault="00B55D51" w:rsidP="00B55D51">
      <w:pPr>
        <w:rPr>
          <w:rFonts w:ascii="Verdana" w:hAnsi="Verdana"/>
          <w:sz w:val="20"/>
          <w:szCs w:val="20"/>
        </w:rPr>
      </w:pPr>
      <w:r w:rsidRPr="00B55D51">
        <w:rPr>
          <w:rFonts w:ascii="Verdana" w:hAnsi="Verdana"/>
          <w:sz w:val="20"/>
          <w:szCs w:val="20"/>
        </w:rPr>
        <w:t>0522501       Versión          01 :     Hatchback, L4, 16 válvulas,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Supra 2 puertas</w:t>
      </w:r>
    </w:p>
    <w:p w:rsidR="00B55D51" w:rsidRPr="00B55D51" w:rsidRDefault="00B55D51" w:rsidP="00B55D51">
      <w:pPr>
        <w:rPr>
          <w:rFonts w:ascii="Verdana" w:hAnsi="Verdana"/>
          <w:sz w:val="20"/>
          <w:szCs w:val="20"/>
        </w:rPr>
      </w:pPr>
      <w:r w:rsidRPr="00B55D51">
        <w:rPr>
          <w:rFonts w:ascii="Verdana" w:hAnsi="Verdana"/>
          <w:sz w:val="20"/>
          <w:szCs w:val="20"/>
        </w:rPr>
        <w:t>0522601       Versión          01 :     Coupé, L6, T/A, 8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Hi Lux 2 puertas</w:t>
      </w:r>
    </w:p>
    <w:p w:rsidR="00B55D51" w:rsidRPr="00B55D51" w:rsidRDefault="00B55D51" w:rsidP="00B55D51">
      <w:pPr>
        <w:rPr>
          <w:rFonts w:ascii="Verdana" w:hAnsi="Verdana"/>
          <w:sz w:val="20"/>
          <w:szCs w:val="20"/>
        </w:rPr>
      </w:pPr>
      <w:r w:rsidRPr="00B55D51">
        <w:rPr>
          <w:rFonts w:ascii="Verdana" w:hAnsi="Verdana"/>
          <w:sz w:val="20"/>
          <w:szCs w:val="20"/>
        </w:rPr>
        <w:t>1520101       Versión          01 :     Pick Up, L4, 16 válvulas, T/M, 5 vel.</w:t>
      </w:r>
    </w:p>
    <w:p w:rsidR="00B55D51" w:rsidRPr="00B55D51" w:rsidRDefault="00B55D51" w:rsidP="00B55D51">
      <w:pPr>
        <w:rPr>
          <w:rFonts w:ascii="Verdana" w:hAnsi="Verdana"/>
          <w:sz w:val="20"/>
          <w:szCs w:val="20"/>
        </w:rPr>
      </w:pPr>
      <w:r w:rsidRPr="00B55D51">
        <w:rPr>
          <w:rFonts w:ascii="Verdana" w:hAnsi="Verdana"/>
          <w:sz w:val="20"/>
          <w:szCs w:val="20"/>
        </w:rPr>
        <w:t>1520102                            02 :     Pick Up,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1520103                            03 :     Pick Up, cab. sencilla, L4, 16 válvulas T/M, 5 vel.</w:t>
      </w:r>
    </w:p>
    <w:p w:rsidR="00B55D51" w:rsidRPr="00B55D51" w:rsidRDefault="00B55D51" w:rsidP="00B55D51">
      <w:pPr>
        <w:rPr>
          <w:rFonts w:ascii="Verdana" w:hAnsi="Verdana"/>
          <w:sz w:val="20"/>
          <w:szCs w:val="20"/>
        </w:rPr>
      </w:pPr>
      <w:r w:rsidRPr="00B55D51">
        <w:rPr>
          <w:rFonts w:ascii="Verdana" w:hAnsi="Verdana"/>
          <w:sz w:val="20"/>
          <w:szCs w:val="20"/>
        </w:rPr>
        <w:t>1520104                            04 :     Pick Up, cab. sencilla,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1520105                            05 :     Pick Up, chasis cab., L4, 16 válvulas T/M, 5 vel.</w:t>
      </w:r>
    </w:p>
    <w:p w:rsidR="00B55D51" w:rsidRPr="00B55D51" w:rsidRDefault="00B55D51" w:rsidP="00B55D51">
      <w:pPr>
        <w:rPr>
          <w:rFonts w:ascii="Verdana" w:hAnsi="Verdana"/>
          <w:sz w:val="20"/>
          <w:szCs w:val="20"/>
        </w:rPr>
      </w:pPr>
      <w:r w:rsidRPr="00B55D51">
        <w:rPr>
          <w:rFonts w:ascii="Verdana" w:hAnsi="Verdana"/>
          <w:sz w:val="20"/>
          <w:szCs w:val="20"/>
        </w:rPr>
        <w:t>1520106                            06 :     Pick Up, doble cab., L4, 16 válvulas T/M, 5 vel., 4 ptas.</w:t>
      </w:r>
    </w:p>
    <w:p w:rsidR="00B55D51" w:rsidRPr="00B55D51" w:rsidRDefault="00B55D51" w:rsidP="00B55D51">
      <w:pPr>
        <w:rPr>
          <w:rFonts w:ascii="Verdana" w:hAnsi="Verdana"/>
          <w:sz w:val="20"/>
          <w:szCs w:val="20"/>
        </w:rPr>
      </w:pPr>
      <w:r w:rsidRPr="00B55D51">
        <w:rPr>
          <w:rFonts w:ascii="Verdana" w:hAnsi="Verdana"/>
          <w:sz w:val="20"/>
          <w:szCs w:val="20"/>
        </w:rPr>
        <w:t>1520107                            07 :     Pick Up, doble cab., L4, 16 válvulas T/M, 5 vel., AC,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Hiace Carga</w:t>
      </w:r>
    </w:p>
    <w:p w:rsidR="00B55D51" w:rsidRPr="00B55D51" w:rsidRDefault="00B55D51" w:rsidP="00B55D51">
      <w:pPr>
        <w:rPr>
          <w:rFonts w:ascii="Verdana" w:hAnsi="Verdana"/>
          <w:sz w:val="20"/>
          <w:szCs w:val="20"/>
        </w:rPr>
      </w:pPr>
      <w:r w:rsidRPr="00B55D51">
        <w:rPr>
          <w:rFonts w:ascii="Verdana" w:hAnsi="Verdana"/>
          <w:sz w:val="20"/>
          <w:szCs w:val="20"/>
        </w:rPr>
        <w:t>1520201       Versión          01 :     Panel larga, L4, 16 válvulas, T/M, 5 vel.</w:t>
      </w:r>
    </w:p>
    <w:p w:rsidR="00B55D51" w:rsidRPr="00B55D51" w:rsidRDefault="00B55D51" w:rsidP="00B55D51">
      <w:pPr>
        <w:rPr>
          <w:rFonts w:ascii="Verdana" w:hAnsi="Verdana"/>
          <w:sz w:val="20"/>
          <w:szCs w:val="20"/>
        </w:rPr>
      </w:pPr>
      <w:r w:rsidRPr="00B55D51">
        <w:rPr>
          <w:rFonts w:ascii="Verdana" w:hAnsi="Verdana"/>
          <w:sz w:val="20"/>
          <w:szCs w:val="20"/>
        </w:rPr>
        <w:t>1520202                            02 :     Panel super larga, L4, 16 válvulas, T/M, 5 vel.</w:t>
      </w:r>
    </w:p>
    <w:p w:rsidR="00B55D51" w:rsidRPr="00B55D51" w:rsidRDefault="00B55D51" w:rsidP="00B55D51">
      <w:pPr>
        <w:rPr>
          <w:rFonts w:ascii="Verdana" w:hAnsi="Verdana"/>
          <w:sz w:val="20"/>
          <w:szCs w:val="20"/>
        </w:rPr>
      </w:pPr>
      <w:r w:rsidRPr="00B55D51">
        <w:rPr>
          <w:rFonts w:ascii="Verdana" w:hAnsi="Verdana"/>
          <w:sz w:val="20"/>
          <w:szCs w:val="20"/>
        </w:rPr>
        <w:t>1520203                            03 :     Panel larga c/ventanas, L4, 16 válvulas, T/M, 5 vel.</w:t>
      </w:r>
    </w:p>
    <w:p w:rsidR="00B55D51" w:rsidRPr="00B55D51" w:rsidRDefault="00B55D51" w:rsidP="00B55D51">
      <w:pPr>
        <w:rPr>
          <w:rFonts w:ascii="Verdana" w:hAnsi="Verdana"/>
          <w:sz w:val="20"/>
          <w:szCs w:val="20"/>
        </w:rPr>
      </w:pPr>
      <w:r w:rsidRPr="00B55D51">
        <w:rPr>
          <w:rFonts w:ascii="Verdana" w:hAnsi="Verdana"/>
          <w:sz w:val="20"/>
          <w:szCs w:val="20"/>
        </w:rPr>
        <w:t>1520204                            04 :     Panel super larga c/ventanas, L4, 16 válvulas, T/M, 5 vel.</w:t>
      </w:r>
    </w:p>
    <w:p w:rsidR="00B55D51" w:rsidRPr="00B55D51" w:rsidRDefault="00B55D51" w:rsidP="00B55D51">
      <w:pPr>
        <w:rPr>
          <w:rFonts w:ascii="Verdana" w:hAnsi="Verdana"/>
          <w:sz w:val="20"/>
          <w:szCs w:val="20"/>
        </w:rPr>
      </w:pPr>
      <w:r w:rsidRPr="00B55D51">
        <w:rPr>
          <w:rFonts w:ascii="Verdana" w:hAnsi="Verdana"/>
          <w:sz w:val="20"/>
          <w:szCs w:val="20"/>
        </w:rPr>
        <w:t>1520205                            05 :     Panel larga c/ventanas, V6, T/M, AC</w:t>
      </w:r>
    </w:p>
    <w:p w:rsidR="00B55D51" w:rsidRPr="00B55D51" w:rsidRDefault="00B55D51" w:rsidP="00B55D51">
      <w:pPr>
        <w:rPr>
          <w:rFonts w:ascii="Verdana" w:hAnsi="Verdana"/>
          <w:sz w:val="20"/>
          <w:szCs w:val="20"/>
        </w:rPr>
      </w:pPr>
      <w:r w:rsidRPr="00B55D51">
        <w:rPr>
          <w:rFonts w:ascii="Verdana" w:hAnsi="Verdana"/>
          <w:sz w:val="20"/>
          <w:szCs w:val="20"/>
        </w:rPr>
        <w:t>1520206                            06 :     Panel larga, L4, T/M, AC,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Tacoma 4 puertas</w:t>
      </w:r>
    </w:p>
    <w:p w:rsidR="00B55D51" w:rsidRPr="00B55D51" w:rsidRDefault="00B55D51" w:rsidP="00B55D51">
      <w:pPr>
        <w:rPr>
          <w:rFonts w:ascii="Verdana" w:hAnsi="Verdana"/>
          <w:sz w:val="20"/>
          <w:szCs w:val="20"/>
        </w:rPr>
      </w:pPr>
      <w:r w:rsidRPr="00B55D51">
        <w:rPr>
          <w:rFonts w:ascii="Verdana" w:hAnsi="Verdana"/>
          <w:sz w:val="20"/>
          <w:szCs w:val="20"/>
        </w:rPr>
        <w:t>1520301       Versión          01 :     D cab. base, Pick up doble cabina, V6, 24 válvulas, T/A, 5 vel., AC</w:t>
      </w:r>
    </w:p>
    <w:p w:rsidR="00B55D51" w:rsidRPr="00B55D51" w:rsidRDefault="00B55D51" w:rsidP="00B55D51">
      <w:pPr>
        <w:rPr>
          <w:rFonts w:ascii="Verdana" w:hAnsi="Verdana"/>
          <w:sz w:val="20"/>
          <w:szCs w:val="20"/>
        </w:rPr>
      </w:pPr>
      <w:r w:rsidRPr="00B55D51">
        <w:rPr>
          <w:rFonts w:ascii="Verdana" w:hAnsi="Verdana"/>
          <w:sz w:val="20"/>
          <w:szCs w:val="20"/>
        </w:rPr>
        <w:t>1520302                            02 :     TRD sport, Pick up doble cabina, V6, 24 válvulas, T/A, 5 vel., AC,</w:t>
      </w:r>
      <w:r w:rsidRPr="00B55D51">
        <w:rPr>
          <w:rFonts w:ascii="Verdana" w:hAnsi="Verdana"/>
          <w:sz w:val="20"/>
          <w:szCs w:val="20"/>
        </w:rPr>
        <w:br/>
        <w:t>paq. Deportivo</w:t>
      </w:r>
    </w:p>
    <w:p w:rsidR="00B55D51" w:rsidRPr="00B55D51" w:rsidRDefault="00B55D51" w:rsidP="00B55D51">
      <w:pPr>
        <w:rPr>
          <w:rFonts w:ascii="Verdana" w:hAnsi="Verdana"/>
          <w:sz w:val="20"/>
          <w:szCs w:val="20"/>
        </w:rPr>
      </w:pPr>
      <w:r w:rsidRPr="00B55D51">
        <w:rPr>
          <w:rFonts w:ascii="Verdana" w:hAnsi="Verdana"/>
          <w:sz w:val="20"/>
          <w:szCs w:val="20"/>
        </w:rPr>
        <w:lastRenderedPageBreak/>
        <w:t>1520303                            03 :     SR5, Pick up, doble cabina, V6, 24 válvulas, T/A, 5 vel., A/C, paq.</w:t>
      </w:r>
      <w:r w:rsidRPr="00B55D51">
        <w:rPr>
          <w:rFonts w:ascii="Verdana" w:hAnsi="Verdana"/>
          <w:sz w:val="20"/>
          <w:szCs w:val="20"/>
        </w:rPr>
        <w:br/>
        <w:t>semi lujo</w:t>
      </w:r>
    </w:p>
    <w:p w:rsidR="00B55D51" w:rsidRPr="00B55D51" w:rsidRDefault="00B55D51" w:rsidP="00B55D51">
      <w:pPr>
        <w:rPr>
          <w:rFonts w:ascii="Verdana" w:hAnsi="Verdana"/>
          <w:sz w:val="20"/>
          <w:szCs w:val="20"/>
        </w:rPr>
      </w:pPr>
      <w:r w:rsidRPr="00B55D51">
        <w:rPr>
          <w:rFonts w:ascii="Verdana" w:hAnsi="Verdana"/>
          <w:sz w:val="20"/>
          <w:szCs w:val="20"/>
        </w:rPr>
        <w:t>1520304                            04 :     Edición Especial, Pick up doble cabina 4x4, V6, 24 válvulas, T/A, 5</w:t>
      </w:r>
      <w:r w:rsidRPr="00B55D51">
        <w:rPr>
          <w:rFonts w:ascii="Verdana" w:hAnsi="Verdana"/>
          <w:sz w:val="20"/>
          <w:szCs w:val="20"/>
        </w:rPr>
        <w:br/>
        <w:t>vel., A/C</w:t>
      </w:r>
    </w:p>
    <w:p w:rsidR="00B55D51" w:rsidRPr="00B55D51" w:rsidRDefault="00B55D51" w:rsidP="00B55D51">
      <w:pPr>
        <w:rPr>
          <w:rFonts w:ascii="Verdana" w:hAnsi="Verdana"/>
          <w:sz w:val="20"/>
          <w:szCs w:val="20"/>
        </w:rPr>
      </w:pPr>
      <w:r w:rsidRPr="00B55D51">
        <w:rPr>
          <w:rFonts w:ascii="Verdana" w:hAnsi="Verdana"/>
          <w:sz w:val="20"/>
          <w:szCs w:val="20"/>
        </w:rPr>
        <w:t>1520305                            05 :     Sport, Pick up doble cabina, V6, T/A</w:t>
      </w:r>
    </w:p>
    <w:p w:rsidR="00B55D51" w:rsidRPr="00B55D51" w:rsidRDefault="00B55D51" w:rsidP="00B55D51">
      <w:pPr>
        <w:rPr>
          <w:rFonts w:ascii="Verdana" w:hAnsi="Verdana"/>
          <w:sz w:val="20"/>
          <w:szCs w:val="20"/>
        </w:rPr>
      </w:pPr>
      <w:r w:rsidRPr="00B55D51">
        <w:rPr>
          <w:rFonts w:ascii="Verdana" w:hAnsi="Verdana"/>
          <w:sz w:val="20"/>
          <w:szCs w:val="20"/>
        </w:rPr>
        <w:t>1520306                            06 :     Sport, Pick up doble cabina, V6, T/A, 4x4</w:t>
      </w:r>
    </w:p>
    <w:p w:rsidR="00B55D51" w:rsidRPr="00B55D51" w:rsidRDefault="00B55D51" w:rsidP="00B55D51">
      <w:pPr>
        <w:rPr>
          <w:rFonts w:ascii="Verdana" w:hAnsi="Verdana"/>
          <w:sz w:val="20"/>
          <w:szCs w:val="20"/>
        </w:rPr>
      </w:pPr>
      <w:r w:rsidRPr="00B55D51">
        <w:rPr>
          <w:rFonts w:ascii="Verdana" w:hAnsi="Verdana"/>
          <w:sz w:val="20"/>
          <w:szCs w:val="20"/>
        </w:rPr>
        <w:t>1520307                            07 :     Edición Especial, Pick up doble cabina, V6, T/A,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Tundra 2 puertas</w:t>
      </w:r>
    </w:p>
    <w:p w:rsidR="00B55D51" w:rsidRPr="00B55D51" w:rsidRDefault="00B55D51" w:rsidP="00B55D51">
      <w:pPr>
        <w:rPr>
          <w:rFonts w:ascii="Verdana" w:hAnsi="Verdana"/>
          <w:sz w:val="20"/>
          <w:szCs w:val="20"/>
        </w:rPr>
      </w:pPr>
      <w:r w:rsidRPr="00B55D51">
        <w:rPr>
          <w:rFonts w:ascii="Verdana" w:hAnsi="Verdana"/>
          <w:sz w:val="20"/>
          <w:szCs w:val="20"/>
        </w:rPr>
        <w:t>1520401       Versión          01 :     Single cab., V6, 4x2 Base AT, Pick up, 24 válvulas, T/A, 5 vel.,</w:t>
      </w:r>
      <w:r w:rsidRPr="00B55D51">
        <w:rPr>
          <w:rFonts w:ascii="Verdana" w:hAnsi="Verdana"/>
          <w:sz w:val="20"/>
          <w:szCs w:val="20"/>
        </w:rPr>
        <w:br/>
        <w:t>vidrios manuales, A/C</w:t>
      </w:r>
    </w:p>
    <w:p w:rsidR="00B55D51" w:rsidRPr="00B55D51" w:rsidRDefault="00B55D51" w:rsidP="00B55D51">
      <w:pPr>
        <w:rPr>
          <w:rFonts w:ascii="Verdana" w:hAnsi="Verdana"/>
          <w:sz w:val="20"/>
          <w:szCs w:val="20"/>
        </w:rPr>
      </w:pPr>
      <w:r w:rsidRPr="00B55D51">
        <w:rPr>
          <w:rFonts w:ascii="Verdana" w:hAnsi="Verdana"/>
          <w:sz w:val="20"/>
          <w:szCs w:val="20"/>
        </w:rPr>
        <w:t>1520402                            02 :     Single cab., V8, 4x2 Base AT, Pick up, 32 válvulas, T/A, 5 vel.,</w:t>
      </w:r>
      <w:r w:rsidRPr="00B55D51">
        <w:rPr>
          <w:rFonts w:ascii="Verdana" w:hAnsi="Verdana"/>
          <w:sz w:val="20"/>
          <w:szCs w:val="20"/>
        </w:rPr>
        <w:br/>
        <w:t>vidrios manuales, A/C</w:t>
      </w:r>
    </w:p>
    <w:p w:rsidR="00B55D51" w:rsidRPr="00B55D51" w:rsidRDefault="00B55D51" w:rsidP="00B55D51">
      <w:pPr>
        <w:rPr>
          <w:rFonts w:ascii="Verdana" w:hAnsi="Verdana"/>
          <w:sz w:val="20"/>
          <w:szCs w:val="20"/>
        </w:rPr>
      </w:pPr>
      <w:r w:rsidRPr="00B55D51">
        <w:rPr>
          <w:rFonts w:ascii="Verdana" w:hAnsi="Verdana"/>
          <w:sz w:val="20"/>
          <w:szCs w:val="20"/>
        </w:rPr>
        <w:t>1520403                            03 :     Single cab., V8, 4x2 SR5 AT, Pick up, 32 válvulas, T/A, 5 vel., vidrios</w:t>
      </w:r>
      <w:r w:rsidRPr="00B55D51">
        <w:rPr>
          <w:rFonts w:ascii="Verdana" w:hAnsi="Verdana"/>
          <w:sz w:val="20"/>
          <w:szCs w:val="20"/>
        </w:rPr>
        <w:br/>
        <w:t>elec., A/C</w:t>
      </w:r>
    </w:p>
    <w:p w:rsidR="00B55D51" w:rsidRPr="00B55D51" w:rsidRDefault="00B55D51" w:rsidP="00B55D51">
      <w:pPr>
        <w:rPr>
          <w:rFonts w:ascii="Verdana" w:hAnsi="Verdana"/>
          <w:sz w:val="20"/>
          <w:szCs w:val="20"/>
        </w:rPr>
      </w:pPr>
      <w:r w:rsidRPr="00B55D51">
        <w:rPr>
          <w:rFonts w:ascii="Verdana" w:hAnsi="Verdana"/>
          <w:sz w:val="20"/>
          <w:szCs w:val="20"/>
        </w:rPr>
        <w:t>1520404                            04 :     Single cab., V8, 4x4 SR5 AT, Pick up, 32 válvulas, T/A, 5 vel., vidrios</w:t>
      </w:r>
      <w:r w:rsidRPr="00B55D51">
        <w:rPr>
          <w:rFonts w:ascii="Verdana" w:hAnsi="Verdana"/>
          <w:sz w:val="20"/>
          <w:szCs w:val="20"/>
        </w:rPr>
        <w:br/>
        <w:t>elec., A/C</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Tundra 4 puertas</w:t>
      </w:r>
    </w:p>
    <w:p w:rsidR="00B55D51" w:rsidRPr="00B55D51" w:rsidRDefault="00B55D51" w:rsidP="00B55D51">
      <w:pPr>
        <w:rPr>
          <w:rFonts w:ascii="Verdana" w:hAnsi="Verdana"/>
          <w:sz w:val="20"/>
          <w:szCs w:val="20"/>
        </w:rPr>
      </w:pPr>
      <w:r w:rsidRPr="00B55D51">
        <w:rPr>
          <w:rFonts w:ascii="Verdana" w:hAnsi="Verdana"/>
          <w:sz w:val="20"/>
          <w:szCs w:val="20"/>
        </w:rPr>
        <w:t>1520501       Versión          01 :      SR5 AT Doble Cabina, V8 32 válvulas, 4x2, T/A 5 vel., vidrios elec.,</w:t>
      </w:r>
      <w:r w:rsidRPr="00B55D51">
        <w:rPr>
          <w:rFonts w:ascii="Verdana" w:hAnsi="Verdana"/>
          <w:sz w:val="20"/>
          <w:szCs w:val="20"/>
        </w:rPr>
        <w:br/>
        <w:t>A/C</w:t>
      </w:r>
    </w:p>
    <w:p w:rsidR="00B55D51" w:rsidRPr="00B55D51" w:rsidRDefault="00B55D51" w:rsidP="00B55D51">
      <w:pPr>
        <w:rPr>
          <w:rFonts w:ascii="Verdana" w:hAnsi="Verdana"/>
          <w:sz w:val="20"/>
          <w:szCs w:val="20"/>
        </w:rPr>
      </w:pPr>
      <w:r w:rsidRPr="00B55D51">
        <w:rPr>
          <w:rFonts w:ascii="Verdana" w:hAnsi="Verdana"/>
          <w:sz w:val="20"/>
          <w:szCs w:val="20"/>
        </w:rPr>
        <w:t>1520502                            02 :     SR5 AT Doble Cabina, V8 32 válvulas, 4x4, T/A 5 vel., vidrios elec.,</w:t>
      </w:r>
      <w:r w:rsidRPr="00B55D51">
        <w:rPr>
          <w:rFonts w:ascii="Verdana" w:hAnsi="Verdana"/>
          <w:sz w:val="20"/>
          <w:szCs w:val="20"/>
        </w:rPr>
        <w:br/>
        <w:t>A/C</w:t>
      </w:r>
    </w:p>
    <w:p w:rsidR="00B55D51" w:rsidRPr="00B55D51" w:rsidRDefault="00B55D51" w:rsidP="00B55D51">
      <w:pPr>
        <w:rPr>
          <w:rFonts w:ascii="Verdana" w:hAnsi="Verdana"/>
          <w:sz w:val="20"/>
          <w:szCs w:val="20"/>
        </w:rPr>
      </w:pPr>
      <w:r w:rsidRPr="00B55D51">
        <w:rPr>
          <w:rFonts w:ascii="Verdana" w:hAnsi="Verdana"/>
          <w:sz w:val="20"/>
          <w:szCs w:val="20"/>
        </w:rPr>
        <w:t>1520503                            03 :     SR5 Doble Cabina, V8 5.7 lts., T/A 6 vel., vidrios elec., A/C</w:t>
      </w:r>
    </w:p>
    <w:p w:rsidR="00B55D51" w:rsidRPr="00B55D51" w:rsidRDefault="00B55D51" w:rsidP="00B55D51">
      <w:pPr>
        <w:rPr>
          <w:rFonts w:ascii="Verdana" w:hAnsi="Verdana"/>
          <w:sz w:val="20"/>
          <w:szCs w:val="20"/>
        </w:rPr>
      </w:pPr>
      <w:r w:rsidRPr="00B55D51">
        <w:rPr>
          <w:rFonts w:ascii="Verdana" w:hAnsi="Verdana"/>
          <w:sz w:val="20"/>
          <w:szCs w:val="20"/>
        </w:rPr>
        <w:t>1520504                            04 :     Limited Doble Cabina, V8 5.7 lts., 4x4, T/A 6 vel., vidrios elec., A/C,</w:t>
      </w:r>
      <w:r w:rsidRPr="00B55D51">
        <w:rPr>
          <w:rFonts w:ascii="Verdana" w:hAnsi="Verdana"/>
          <w:sz w:val="20"/>
          <w:szCs w:val="20"/>
        </w:rPr>
        <w:br/>
        <w:t>quemacocos,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1520505                            05 :     SR5 Doble Cabina, V8 4.6 lts., T/A 6 vel., vidrios elec.,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Hi Lux 4 puertas</w:t>
      </w:r>
    </w:p>
    <w:p w:rsidR="00B55D51" w:rsidRPr="00B55D51" w:rsidRDefault="00B55D51" w:rsidP="00B55D51">
      <w:pPr>
        <w:rPr>
          <w:rFonts w:ascii="Verdana" w:hAnsi="Verdana"/>
          <w:sz w:val="20"/>
          <w:szCs w:val="20"/>
        </w:rPr>
      </w:pPr>
      <w:r w:rsidRPr="00B55D51">
        <w:rPr>
          <w:rFonts w:ascii="Verdana" w:hAnsi="Verdana"/>
          <w:sz w:val="20"/>
          <w:szCs w:val="20"/>
        </w:rPr>
        <w:t>1520601       Versión          01 :     Pick Up, Doble cabina, L4, 16 válvulas T/M, 5 vel.</w:t>
      </w:r>
    </w:p>
    <w:p w:rsidR="00B55D51" w:rsidRPr="00B55D51" w:rsidRDefault="00B55D51" w:rsidP="00B55D51">
      <w:pPr>
        <w:rPr>
          <w:rFonts w:ascii="Verdana" w:hAnsi="Verdana"/>
          <w:sz w:val="20"/>
          <w:szCs w:val="20"/>
        </w:rPr>
      </w:pPr>
      <w:r w:rsidRPr="00B55D51">
        <w:rPr>
          <w:rFonts w:ascii="Verdana" w:hAnsi="Verdana"/>
          <w:sz w:val="20"/>
          <w:szCs w:val="20"/>
        </w:rPr>
        <w:t>1520602                            02 :     Pick Up, Doble cabina,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1520603                            03 :     Pick Up, Doble cabina, L4, 16 válvulas T/M, 5 vel., A/C, ventanas y</w:t>
      </w:r>
      <w:r w:rsidRPr="00B55D51">
        <w:rPr>
          <w:rFonts w:ascii="Verdana" w:hAnsi="Verdana"/>
          <w:sz w:val="20"/>
          <w:szCs w:val="20"/>
        </w:rPr>
        <w:br/>
        <w:t>seguros eléctricos</w:t>
      </w:r>
    </w:p>
    <w:p w:rsidR="00B55D51" w:rsidRPr="00B55D51" w:rsidRDefault="00B55D51" w:rsidP="00B55D51">
      <w:pPr>
        <w:rPr>
          <w:rFonts w:ascii="Verdana" w:hAnsi="Verdana"/>
          <w:sz w:val="20"/>
          <w:szCs w:val="20"/>
        </w:rPr>
      </w:pPr>
      <w:r w:rsidRPr="00B55D51">
        <w:rPr>
          <w:rFonts w:ascii="Verdana" w:hAnsi="Verdana"/>
          <w:sz w:val="20"/>
          <w:szCs w:val="20"/>
        </w:rPr>
        <w:t>1520604                            04 :     SR, Pick Up, Doble cabina, L4, 16 válvulas T/M, 5 vel., A/C</w:t>
      </w:r>
    </w:p>
    <w:p w:rsidR="00B55D51" w:rsidRPr="00B55D51" w:rsidRDefault="00B55D51" w:rsidP="00B55D51">
      <w:pPr>
        <w:rPr>
          <w:rFonts w:ascii="Verdana" w:hAnsi="Verdana"/>
          <w:sz w:val="20"/>
          <w:szCs w:val="20"/>
        </w:rPr>
      </w:pPr>
      <w:r w:rsidRPr="00B55D51">
        <w:rPr>
          <w:rFonts w:ascii="Verdana" w:hAnsi="Verdana"/>
          <w:sz w:val="20"/>
          <w:szCs w:val="20"/>
        </w:rPr>
        <w:t>1520605                            05 :     Pick Up, Doble cabina, L4, 16 válvulas T/M, 6 vel.</w:t>
      </w:r>
    </w:p>
    <w:p w:rsidR="00B55D51" w:rsidRPr="00B55D51" w:rsidRDefault="00B55D51" w:rsidP="00B55D51">
      <w:pPr>
        <w:rPr>
          <w:rFonts w:ascii="Verdana" w:hAnsi="Verdana"/>
          <w:sz w:val="20"/>
          <w:szCs w:val="20"/>
        </w:rPr>
      </w:pPr>
      <w:r w:rsidRPr="00B55D51">
        <w:rPr>
          <w:rFonts w:ascii="Verdana" w:hAnsi="Verdana"/>
          <w:sz w:val="20"/>
          <w:szCs w:val="20"/>
        </w:rPr>
        <w:t>1520606                            06 :     Pick Up, Doble cabina, L4, 16 válvulas T/A, 6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Avanza 4 puertas</w:t>
      </w:r>
    </w:p>
    <w:p w:rsidR="00B55D51" w:rsidRPr="00B55D51" w:rsidRDefault="00B55D51" w:rsidP="00B55D51">
      <w:pPr>
        <w:rPr>
          <w:rFonts w:ascii="Verdana" w:hAnsi="Verdana"/>
          <w:sz w:val="20"/>
          <w:szCs w:val="20"/>
        </w:rPr>
      </w:pPr>
      <w:r w:rsidRPr="00B55D51">
        <w:rPr>
          <w:rFonts w:ascii="Verdana" w:hAnsi="Verdana"/>
          <w:sz w:val="20"/>
          <w:szCs w:val="20"/>
        </w:rPr>
        <w:t>1520701       Versión          01 :     Cargo, L4, 16 válvulas T/M, 5 vel., vidrios elec., A/C</w:t>
      </w:r>
    </w:p>
    <w:p w:rsidR="00B55D51" w:rsidRPr="00B55D51" w:rsidRDefault="00B55D51" w:rsidP="00B55D51">
      <w:pPr>
        <w:rPr>
          <w:rFonts w:ascii="Verdana" w:hAnsi="Verdana"/>
          <w:sz w:val="20"/>
          <w:szCs w:val="20"/>
        </w:rPr>
      </w:pPr>
      <w:r w:rsidRPr="00B55D51">
        <w:rPr>
          <w:rFonts w:ascii="Verdana" w:hAnsi="Verdana"/>
          <w:sz w:val="20"/>
          <w:szCs w:val="20"/>
        </w:rPr>
        <w:t>1520702                            02 :     Cargo, L4, 1.5 lts., T/M</w:t>
      </w:r>
    </w:p>
    <w:p w:rsidR="00B55D51" w:rsidRPr="00B55D51" w:rsidRDefault="00B55D51" w:rsidP="00B55D51">
      <w:pPr>
        <w:rPr>
          <w:rFonts w:ascii="Verdana" w:hAnsi="Verdana"/>
          <w:sz w:val="20"/>
          <w:szCs w:val="20"/>
        </w:rPr>
      </w:pPr>
      <w:r w:rsidRPr="00B55D51">
        <w:rPr>
          <w:rFonts w:ascii="Verdana" w:hAnsi="Verdana"/>
          <w:sz w:val="20"/>
          <w:szCs w:val="20"/>
        </w:rPr>
        <w:t>1520703                            03 :     LE, L4, 1.5 lts., T/M</w:t>
      </w:r>
    </w:p>
    <w:p w:rsidR="00B55D51" w:rsidRPr="00B55D51" w:rsidRDefault="00B55D51" w:rsidP="00B55D51">
      <w:pPr>
        <w:rPr>
          <w:rFonts w:ascii="Verdana" w:hAnsi="Verdana"/>
          <w:sz w:val="20"/>
          <w:szCs w:val="20"/>
        </w:rPr>
      </w:pPr>
      <w:r w:rsidRPr="00B55D51">
        <w:rPr>
          <w:rFonts w:ascii="Verdana" w:hAnsi="Verdana"/>
          <w:sz w:val="20"/>
          <w:szCs w:val="20"/>
        </w:rPr>
        <w:t>1520704                            04 :     LE, L4, 1.5 lts., T/A</w:t>
      </w:r>
    </w:p>
    <w:p w:rsidR="00B55D51" w:rsidRPr="00B55D51" w:rsidRDefault="00B55D51" w:rsidP="00B55D51">
      <w:pPr>
        <w:rPr>
          <w:rFonts w:ascii="Verdana" w:hAnsi="Verdana"/>
          <w:sz w:val="20"/>
          <w:szCs w:val="20"/>
        </w:rPr>
      </w:pPr>
      <w:r w:rsidRPr="00B55D51">
        <w:rPr>
          <w:rFonts w:ascii="Verdana" w:hAnsi="Verdana"/>
          <w:sz w:val="20"/>
          <w:szCs w:val="20"/>
        </w:rPr>
        <w:t>1520705                            05 :     XLE, L4, 1.5 lts.,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Prius Híbrido 5 puertas</w:t>
      </w:r>
    </w:p>
    <w:p w:rsidR="00B55D51" w:rsidRPr="00B55D51" w:rsidRDefault="00B55D51" w:rsidP="00B55D51">
      <w:pPr>
        <w:rPr>
          <w:rFonts w:ascii="Verdana" w:hAnsi="Verdana"/>
          <w:sz w:val="20"/>
          <w:szCs w:val="20"/>
        </w:rPr>
      </w:pPr>
      <w:r w:rsidRPr="00B55D51">
        <w:rPr>
          <w:rFonts w:ascii="Verdana" w:hAnsi="Verdana"/>
          <w:sz w:val="20"/>
          <w:szCs w:val="20"/>
        </w:rPr>
        <w:t>6520101       Versión          01 :      Híbrido, Hatchback, L4, 16 válvulas, sistema híbrido de Toyota,</w:t>
      </w:r>
      <w:r w:rsidRPr="00B55D51">
        <w:rPr>
          <w:rFonts w:ascii="Verdana" w:hAnsi="Verdana"/>
          <w:sz w:val="20"/>
          <w:szCs w:val="20"/>
        </w:rPr>
        <w:br/>
        <w:t>transmisión variable,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Camry Híbrido 4 puertas</w:t>
      </w:r>
    </w:p>
    <w:p w:rsidR="00B55D51" w:rsidRPr="00B55D51" w:rsidRDefault="00B55D51" w:rsidP="00B55D51">
      <w:pPr>
        <w:rPr>
          <w:rFonts w:ascii="Verdana" w:hAnsi="Verdana"/>
          <w:sz w:val="20"/>
          <w:szCs w:val="20"/>
        </w:rPr>
      </w:pPr>
      <w:r w:rsidRPr="00B55D51">
        <w:rPr>
          <w:rFonts w:ascii="Verdana" w:hAnsi="Verdana"/>
          <w:sz w:val="20"/>
          <w:szCs w:val="20"/>
        </w:rPr>
        <w:t>6520201       Versión          01 :      Híbrido, Sedán, L4, 16 válvulas, sistema híbrido de Toyota,</w:t>
      </w:r>
      <w:r w:rsidRPr="00B55D51">
        <w:rPr>
          <w:rFonts w:ascii="Verdana" w:hAnsi="Verdana"/>
          <w:sz w:val="20"/>
          <w:szCs w:val="20"/>
        </w:rPr>
        <w:br/>
        <w:t>transmisión 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RAV4 Híbrido 5 puertas</w:t>
      </w:r>
    </w:p>
    <w:p w:rsidR="00B55D51" w:rsidRPr="00B55D51" w:rsidRDefault="00B55D51" w:rsidP="00B55D51">
      <w:pPr>
        <w:rPr>
          <w:rFonts w:ascii="Verdana" w:hAnsi="Verdana"/>
          <w:sz w:val="20"/>
          <w:szCs w:val="20"/>
        </w:rPr>
      </w:pPr>
      <w:r w:rsidRPr="00B55D51">
        <w:rPr>
          <w:rFonts w:ascii="Verdana" w:hAnsi="Verdana"/>
          <w:sz w:val="20"/>
          <w:szCs w:val="20"/>
        </w:rPr>
        <w:t>6520301       Versión          01 :      Híbrido, SUV, L4, 16 válvulas, sistema híbrido de Toyota,</w:t>
      </w:r>
      <w:r w:rsidRPr="00B55D51">
        <w:rPr>
          <w:rFonts w:ascii="Verdana" w:hAnsi="Verdana"/>
          <w:sz w:val="20"/>
          <w:szCs w:val="20"/>
        </w:rPr>
        <w:br/>
        <w:t>transmisión variable</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Corolla Híbrido 4 puertas</w:t>
      </w:r>
    </w:p>
    <w:p w:rsidR="00B55D51" w:rsidRPr="00B55D51" w:rsidRDefault="00B55D51" w:rsidP="00B55D51">
      <w:pPr>
        <w:rPr>
          <w:rFonts w:ascii="Verdana" w:hAnsi="Verdana"/>
          <w:sz w:val="20"/>
          <w:szCs w:val="20"/>
        </w:rPr>
      </w:pPr>
      <w:r w:rsidRPr="00B55D51">
        <w:rPr>
          <w:rFonts w:ascii="Verdana" w:hAnsi="Verdana"/>
          <w:sz w:val="20"/>
          <w:szCs w:val="20"/>
        </w:rPr>
        <w:t>6520401       Versión          01 :      Híbrido, Sedán, L4, sistema híbrido de Toyota, transmisión</w:t>
      </w:r>
      <w:r w:rsidRPr="00B55D51">
        <w:rPr>
          <w:rFonts w:ascii="Verdana" w:hAnsi="Verdana"/>
          <w:sz w:val="20"/>
          <w:szCs w:val="20"/>
        </w:rPr>
        <w:br/>
        <w:t>engranaje planetario</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Importadora MGR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Rover 4 puertas</w:t>
      </w:r>
    </w:p>
    <w:p w:rsidR="00B55D51" w:rsidRPr="00B55D51" w:rsidRDefault="00B55D51" w:rsidP="00B55D51">
      <w:pPr>
        <w:rPr>
          <w:rFonts w:ascii="Verdana" w:hAnsi="Verdana"/>
          <w:sz w:val="20"/>
          <w:szCs w:val="20"/>
        </w:rPr>
      </w:pPr>
      <w:r w:rsidRPr="00B55D51">
        <w:rPr>
          <w:rFonts w:ascii="Verdana" w:hAnsi="Verdana"/>
          <w:sz w:val="20"/>
          <w:szCs w:val="20"/>
        </w:rPr>
        <w:t>0540101       Versión          01 :     Rover 75, aut., 5 vel., asientos en piel</w:t>
      </w:r>
    </w:p>
    <w:p w:rsidR="00B55D51" w:rsidRPr="00B55D51" w:rsidRDefault="00B55D51" w:rsidP="00B55D51">
      <w:pPr>
        <w:rPr>
          <w:rFonts w:ascii="Verdana" w:hAnsi="Verdana"/>
          <w:sz w:val="20"/>
          <w:szCs w:val="20"/>
        </w:rPr>
      </w:pPr>
      <w:r w:rsidRPr="00B55D51">
        <w:rPr>
          <w:rFonts w:ascii="Verdana" w:hAnsi="Verdana"/>
          <w:sz w:val="20"/>
          <w:szCs w:val="20"/>
        </w:rPr>
        <w:t>0540102                            02 :     Rover 75, aut., 5 vel., asientos en tela</w:t>
      </w:r>
    </w:p>
    <w:p w:rsidR="00B55D51" w:rsidRPr="00B55D51" w:rsidRDefault="00B55D51" w:rsidP="00B55D51">
      <w:pPr>
        <w:rPr>
          <w:rFonts w:ascii="Verdana" w:hAnsi="Verdana"/>
          <w:sz w:val="20"/>
          <w:szCs w:val="20"/>
        </w:rPr>
      </w:pPr>
      <w:r w:rsidRPr="00B55D51">
        <w:rPr>
          <w:rFonts w:ascii="Verdana" w:hAnsi="Verdana"/>
          <w:sz w:val="20"/>
          <w:szCs w:val="20"/>
        </w:rPr>
        <w:t>0540103                            03 :     Rover 75, aut., 5 vel., asientos en piel, sensores de aparcamiento,</w:t>
      </w:r>
      <w:r w:rsidRPr="00B55D51">
        <w:rPr>
          <w:rFonts w:ascii="Verdana" w:hAnsi="Verdana"/>
          <w:sz w:val="20"/>
          <w:szCs w:val="20"/>
        </w:rPr>
        <w:br/>
        <w:t>luces de xenon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Rover 5 puertas</w:t>
      </w:r>
    </w:p>
    <w:p w:rsidR="00B55D51" w:rsidRPr="00B55D51" w:rsidRDefault="00B55D51" w:rsidP="00B55D51">
      <w:pPr>
        <w:rPr>
          <w:rFonts w:ascii="Verdana" w:hAnsi="Verdana"/>
          <w:sz w:val="20"/>
          <w:szCs w:val="20"/>
        </w:rPr>
      </w:pPr>
      <w:r w:rsidRPr="00B55D51">
        <w:rPr>
          <w:rFonts w:ascii="Verdana" w:hAnsi="Verdana"/>
          <w:sz w:val="20"/>
          <w:szCs w:val="20"/>
        </w:rPr>
        <w:t>0540201       Versión          01 :     Rover 75 Tourer, aut., 5 vel., asientos en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MG 4 puertas</w:t>
      </w:r>
    </w:p>
    <w:p w:rsidR="00B55D51" w:rsidRPr="00B55D51" w:rsidRDefault="00B55D51" w:rsidP="00B55D51">
      <w:pPr>
        <w:rPr>
          <w:rFonts w:ascii="Verdana" w:hAnsi="Verdana"/>
          <w:sz w:val="20"/>
          <w:szCs w:val="20"/>
        </w:rPr>
      </w:pPr>
      <w:r w:rsidRPr="00B55D51">
        <w:rPr>
          <w:rFonts w:ascii="Verdana" w:hAnsi="Verdana"/>
          <w:sz w:val="20"/>
          <w:szCs w:val="20"/>
        </w:rPr>
        <w:t>0540301       Versión          01 :     MG ZT, aut., 5 vel., asientos en piel/gamuza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MG 5 puertas</w:t>
      </w:r>
    </w:p>
    <w:p w:rsidR="00B55D51" w:rsidRPr="00B55D51" w:rsidRDefault="00B55D51" w:rsidP="00B55D51">
      <w:pPr>
        <w:rPr>
          <w:rFonts w:ascii="Verdana" w:hAnsi="Verdana"/>
          <w:sz w:val="20"/>
          <w:szCs w:val="20"/>
        </w:rPr>
      </w:pPr>
      <w:r w:rsidRPr="00B55D51">
        <w:rPr>
          <w:rFonts w:ascii="Verdana" w:hAnsi="Verdana"/>
          <w:sz w:val="20"/>
          <w:szCs w:val="20"/>
        </w:rPr>
        <w:t>0540401       Versión          01 :     MG ZTT, aut., 5 vel., asientos en piel/gamuza</w:t>
      </w:r>
    </w:p>
    <w:p w:rsidR="00B55D51" w:rsidRPr="00B55D51" w:rsidRDefault="00B55D51" w:rsidP="00B55D51">
      <w:pPr>
        <w:rPr>
          <w:rFonts w:ascii="Verdana" w:hAnsi="Verdana"/>
          <w:sz w:val="20"/>
          <w:szCs w:val="20"/>
        </w:rPr>
      </w:pPr>
      <w:r w:rsidRPr="00B55D51">
        <w:rPr>
          <w:rFonts w:ascii="Verdana" w:hAnsi="Verdana"/>
          <w:sz w:val="20"/>
          <w:szCs w:val="20"/>
        </w:rPr>
        <w:t>0540402                            02 :     MG ZR , manual, 5 vel., asientos en tela insertos en piel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MG 2 puertas</w:t>
      </w:r>
    </w:p>
    <w:p w:rsidR="00B55D51" w:rsidRPr="00B55D51" w:rsidRDefault="00B55D51" w:rsidP="00B55D51">
      <w:pPr>
        <w:rPr>
          <w:rFonts w:ascii="Verdana" w:hAnsi="Verdana"/>
          <w:sz w:val="20"/>
          <w:szCs w:val="20"/>
        </w:rPr>
      </w:pPr>
      <w:r w:rsidRPr="00B55D51">
        <w:rPr>
          <w:rFonts w:ascii="Verdana" w:hAnsi="Verdana"/>
          <w:sz w:val="20"/>
          <w:szCs w:val="20"/>
        </w:rPr>
        <w:t>0540501       Versión          01 :     MG TF, convertible, techo en lona, estándar, 5 vel., asientos en piel</w:t>
      </w:r>
    </w:p>
    <w:p w:rsidR="00B55D51" w:rsidRPr="00B55D51" w:rsidRDefault="00B55D51" w:rsidP="00B55D51">
      <w:pPr>
        <w:rPr>
          <w:rFonts w:ascii="Verdana" w:hAnsi="Verdana"/>
          <w:sz w:val="20"/>
          <w:szCs w:val="20"/>
        </w:rPr>
      </w:pPr>
      <w:r w:rsidRPr="00B55D51">
        <w:rPr>
          <w:rFonts w:ascii="Verdana" w:hAnsi="Verdana"/>
          <w:sz w:val="20"/>
          <w:szCs w:val="20"/>
        </w:rPr>
        <w:t>0540502                            02 :     MG TF, convertible, techo duro, estándar, 5 vel., asientos en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MG 3 puertas</w:t>
      </w:r>
    </w:p>
    <w:p w:rsidR="00B55D51" w:rsidRPr="00B55D51" w:rsidRDefault="00B55D51" w:rsidP="00B55D51">
      <w:pPr>
        <w:rPr>
          <w:rFonts w:ascii="Verdana" w:hAnsi="Verdana"/>
          <w:sz w:val="20"/>
          <w:szCs w:val="20"/>
        </w:rPr>
      </w:pPr>
      <w:r w:rsidRPr="00B55D51">
        <w:rPr>
          <w:rFonts w:ascii="Verdana" w:hAnsi="Verdana"/>
          <w:sz w:val="20"/>
          <w:szCs w:val="20"/>
        </w:rPr>
        <w:t>0540701       Versión          01 :      MG ZR, manual, 5 vel., asientos en tela insertos en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Rover 45 4 puertas</w:t>
      </w:r>
    </w:p>
    <w:p w:rsidR="00B55D51" w:rsidRPr="00B55D51" w:rsidRDefault="00B55D51" w:rsidP="00B55D51">
      <w:pPr>
        <w:rPr>
          <w:rFonts w:ascii="Verdana" w:hAnsi="Verdana"/>
          <w:sz w:val="20"/>
          <w:szCs w:val="20"/>
        </w:rPr>
      </w:pPr>
      <w:r w:rsidRPr="00B55D51">
        <w:rPr>
          <w:rFonts w:ascii="Verdana" w:hAnsi="Verdana"/>
          <w:sz w:val="20"/>
          <w:szCs w:val="20"/>
        </w:rPr>
        <w:t>0540801       Versión          01 :      R45,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Subaru Legacy 4 puertas</w:t>
      </w:r>
    </w:p>
    <w:p w:rsidR="00B55D51" w:rsidRPr="00B55D51" w:rsidRDefault="00B55D51" w:rsidP="00B55D51">
      <w:pPr>
        <w:rPr>
          <w:rFonts w:ascii="Verdana" w:hAnsi="Verdana"/>
          <w:sz w:val="20"/>
          <w:szCs w:val="20"/>
        </w:rPr>
      </w:pPr>
      <w:r w:rsidRPr="00B55D51">
        <w:rPr>
          <w:rFonts w:ascii="Verdana" w:hAnsi="Verdana"/>
          <w:sz w:val="20"/>
          <w:szCs w:val="20"/>
        </w:rPr>
        <w:t>0540901       Versión          01 :     Legacy 2.5i,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0540902                            02 :     Legacy 2.5 GT, manual, 5 vel., asientos en piel</w:t>
      </w:r>
    </w:p>
    <w:p w:rsidR="00B55D51" w:rsidRPr="00B55D51" w:rsidRDefault="00B55D51" w:rsidP="00B55D51">
      <w:pPr>
        <w:rPr>
          <w:rFonts w:ascii="Verdana" w:hAnsi="Verdana"/>
          <w:sz w:val="20"/>
          <w:szCs w:val="20"/>
        </w:rPr>
      </w:pPr>
      <w:r w:rsidRPr="00B55D51">
        <w:rPr>
          <w:rFonts w:ascii="Verdana" w:hAnsi="Verdana"/>
          <w:sz w:val="20"/>
          <w:szCs w:val="20"/>
        </w:rPr>
        <w:t>0540903                            03 :     Legacy 2.5 GT,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0540904                            04 :     Legacy 3.0 B Spec,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0540905                            05 :     Legacy 3.0 R,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0540906                            06 :     Legacy 2.0 R,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0540907                            07 :     Legacy 2.0 R, manual, 5 vel., asientos en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Subaru Outback 5 puertas</w:t>
      </w:r>
    </w:p>
    <w:p w:rsidR="00B55D51" w:rsidRPr="00B55D51" w:rsidRDefault="00B55D51" w:rsidP="00B55D51">
      <w:pPr>
        <w:rPr>
          <w:rFonts w:ascii="Verdana" w:hAnsi="Verdana"/>
          <w:sz w:val="20"/>
          <w:szCs w:val="20"/>
        </w:rPr>
      </w:pPr>
      <w:r w:rsidRPr="00B55D51">
        <w:rPr>
          <w:rFonts w:ascii="Verdana" w:hAnsi="Verdana"/>
          <w:sz w:val="20"/>
          <w:szCs w:val="20"/>
        </w:rPr>
        <w:t>0541001       Versión          01 :     Outback 2.5 XT,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0541002                            02 :     Outback 2.5 XT Sedán,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0541003                            03 :     Outback 3.0 R,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0541004                            04 :     Outback 2.5i,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Subaru B9 Tribeca</w:t>
      </w:r>
    </w:p>
    <w:p w:rsidR="00B55D51" w:rsidRPr="00B55D51" w:rsidRDefault="00B55D51" w:rsidP="00B55D51">
      <w:pPr>
        <w:rPr>
          <w:rFonts w:ascii="Verdana" w:hAnsi="Verdana"/>
          <w:sz w:val="20"/>
          <w:szCs w:val="20"/>
        </w:rPr>
      </w:pPr>
      <w:r w:rsidRPr="00B55D51">
        <w:rPr>
          <w:rFonts w:ascii="Verdana" w:hAnsi="Verdana"/>
          <w:sz w:val="20"/>
          <w:szCs w:val="20"/>
        </w:rPr>
        <w:t>0541101       Versión          01 :     B9 Tribeca Ltd. SUV, automático, 5 vel., asientos en piel, 7</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0541102                            02 :     B9 Tribeca Ltd. SUV, automático, 5 vel., asientos en piel, 5</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Subaru Impreza</w:t>
      </w:r>
    </w:p>
    <w:p w:rsidR="00B55D51" w:rsidRPr="00B55D51" w:rsidRDefault="00B55D51" w:rsidP="00B55D51">
      <w:pPr>
        <w:rPr>
          <w:rFonts w:ascii="Verdana" w:hAnsi="Verdana"/>
          <w:sz w:val="20"/>
          <w:szCs w:val="20"/>
        </w:rPr>
      </w:pPr>
      <w:r w:rsidRPr="00B55D51">
        <w:rPr>
          <w:rFonts w:ascii="Verdana" w:hAnsi="Verdana"/>
          <w:sz w:val="20"/>
          <w:szCs w:val="20"/>
        </w:rPr>
        <w:t>0541201       Versión          01 :     Impreza 2.5i,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0541202                            02 :     Impreza 2.5i, automático, 5 vel., asientos en tela</w:t>
      </w:r>
    </w:p>
    <w:p w:rsidR="00B55D51" w:rsidRPr="00B55D51" w:rsidRDefault="00B55D51" w:rsidP="00B55D51">
      <w:pPr>
        <w:rPr>
          <w:rFonts w:ascii="Verdana" w:hAnsi="Verdana"/>
          <w:sz w:val="20"/>
          <w:szCs w:val="20"/>
        </w:rPr>
      </w:pPr>
      <w:r w:rsidRPr="00B55D51">
        <w:rPr>
          <w:rFonts w:ascii="Verdana" w:hAnsi="Verdana"/>
          <w:sz w:val="20"/>
          <w:szCs w:val="20"/>
        </w:rPr>
        <w:t>0541203                            03 :     Impreza WRX,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0541204                            04 :     Impreza WRX, automático, 5 vel., asientos en tela</w:t>
      </w:r>
    </w:p>
    <w:p w:rsidR="00B55D51" w:rsidRPr="00B55D51" w:rsidRDefault="00B55D51" w:rsidP="00B55D51">
      <w:pPr>
        <w:rPr>
          <w:rFonts w:ascii="Verdana" w:hAnsi="Verdana"/>
          <w:sz w:val="20"/>
          <w:szCs w:val="20"/>
        </w:rPr>
      </w:pPr>
      <w:r w:rsidRPr="00B55D51">
        <w:rPr>
          <w:rFonts w:ascii="Verdana" w:hAnsi="Verdana"/>
          <w:sz w:val="20"/>
          <w:szCs w:val="20"/>
        </w:rPr>
        <w:t>0541205                            05 :     Impreza 2.0 R,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0541206                            06 :     Impreza 2.0 R, automático, 5 vel., asientos en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0541207                            07 :     Impreza 2.5 WRX STI, manual, 6 vel., asientos en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Subaru Forester</w:t>
      </w:r>
    </w:p>
    <w:p w:rsidR="00B55D51" w:rsidRPr="00B55D51" w:rsidRDefault="00B55D51" w:rsidP="00B55D51">
      <w:pPr>
        <w:rPr>
          <w:rFonts w:ascii="Verdana" w:hAnsi="Verdana"/>
          <w:sz w:val="20"/>
          <w:szCs w:val="20"/>
        </w:rPr>
      </w:pPr>
      <w:r w:rsidRPr="00B55D51">
        <w:rPr>
          <w:rFonts w:ascii="Verdana" w:hAnsi="Verdana"/>
          <w:sz w:val="20"/>
          <w:szCs w:val="20"/>
        </w:rPr>
        <w:t>0541301       Versión          01 :     Forester X SUV, automático, 4 vel., asientos en tela, 5 pasajeros</w:t>
      </w:r>
    </w:p>
    <w:p w:rsidR="00B55D51" w:rsidRPr="00B55D51" w:rsidRDefault="00B55D51" w:rsidP="00B55D51">
      <w:pPr>
        <w:rPr>
          <w:rFonts w:ascii="Verdana" w:hAnsi="Verdana"/>
          <w:sz w:val="20"/>
          <w:szCs w:val="20"/>
        </w:rPr>
      </w:pPr>
      <w:r w:rsidRPr="00B55D51">
        <w:rPr>
          <w:rFonts w:ascii="Verdana" w:hAnsi="Verdana"/>
          <w:sz w:val="20"/>
          <w:szCs w:val="20"/>
        </w:rPr>
        <w:t>0541302                            02 :     Forester XS SUV, automático, 4 vel., asientos en tela, 5 pasajeros</w:t>
      </w:r>
    </w:p>
    <w:p w:rsidR="00B55D51" w:rsidRPr="00B55D51" w:rsidRDefault="00B55D51" w:rsidP="00B55D51">
      <w:pPr>
        <w:rPr>
          <w:rFonts w:ascii="Verdana" w:hAnsi="Verdana"/>
          <w:sz w:val="20"/>
          <w:szCs w:val="20"/>
        </w:rPr>
      </w:pPr>
      <w:r w:rsidRPr="00B55D51">
        <w:rPr>
          <w:rFonts w:ascii="Verdana" w:hAnsi="Verdana"/>
          <w:sz w:val="20"/>
          <w:szCs w:val="20"/>
        </w:rPr>
        <w:t>0541303                            03 :     Forester XS+L SUV, automático, 4 vel., asientos en piel, 5 pasajeros</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DaimlerChrysler Vehículos Comerciales México, S.A. de C.V. /</w:t>
      </w:r>
      <w:r w:rsidRPr="00B55D51">
        <w:rPr>
          <w:rFonts w:ascii="Verdana" w:hAnsi="Verdana"/>
          <w:sz w:val="20"/>
          <w:szCs w:val="20"/>
        </w:rPr>
        <w:br/>
      </w:r>
      <w:r w:rsidRPr="00B55D51">
        <w:rPr>
          <w:rFonts w:ascii="Verdana" w:hAnsi="Verdana"/>
          <w:b/>
          <w:bCs/>
          <w:sz w:val="20"/>
          <w:szCs w:val="20"/>
        </w:rPr>
        <w:t>Daimler Vehículos Comerciales México, S.de R.L.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Sprinter</w:t>
      </w:r>
    </w:p>
    <w:p w:rsidR="00B55D51" w:rsidRPr="00B55D51" w:rsidRDefault="00B55D51" w:rsidP="00B55D51">
      <w:pPr>
        <w:rPr>
          <w:rFonts w:ascii="Verdana" w:hAnsi="Verdana"/>
          <w:sz w:val="20"/>
          <w:szCs w:val="20"/>
        </w:rPr>
      </w:pPr>
      <w:r w:rsidRPr="00B55D51">
        <w:rPr>
          <w:rFonts w:ascii="Verdana" w:hAnsi="Verdana"/>
          <w:sz w:val="20"/>
          <w:szCs w:val="20"/>
        </w:rPr>
        <w:t>0550101       Versión          01 :     Wagon</w:t>
      </w:r>
    </w:p>
    <w:p w:rsidR="00B55D51" w:rsidRPr="00B55D51" w:rsidRDefault="00B55D51" w:rsidP="00B55D51">
      <w:pPr>
        <w:rPr>
          <w:rFonts w:ascii="Verdana" w:hAnsi="Verdana"/>
          <w:sz w:val="20"/>
          <w:szCs w:val="20"/>
        </w:rPr>
      </w:pPr>
      <w:r w:rsidRPr="00B55D51">
        <w:rPr>
          <w:rFonts w:ascii="Verdana" w:hAnsi="Verdana"/>
          <w:sz w:val="20"/>
          <w:szCs w:val="20"/>
        </w:rPr>
        <w:t>0550102                            02 :     Sprinter Wagon 315 de 3,665 mm de distancia entre ejes, hasta 13</w:t>
      </w:r>
      <w:r w:rsidRPr="00B55D51">
        <w:rPr>
          <w:rFonts w:ascii="Verdana" w:hAnsi="Verdana"/>
          <w:sz w:val="20"/>
          <w:szCs w:val="20"/>
        </w:rPr>
        <w:br/>
        <w:t>pasajeros más el conductor</w:t>
      </w:r>
    </w:p>
    <w:p w:rsidR="00B55D51" w:rsidRPr="00B55D51" w:rsidRDefault="00B55D51" w:rsidP="00B55D51">
      <w:pPr>
        <w:rPr>
          <w:rFonts w:ascii="Verdana" w:hAnsi="Verdana"/>
          <w:sz w:val="20"/>
          <w:szCs w:val="20"/>
        </w:rPr>
      </w:pPr>
      <w:r w:rsidRPr="00B55D51">
        <w:rPr>
          <w:rFonts w:ascii="Verdana" w:hAnsi="Verdana"/>
          <w:sz w:val="20"/>
          <w:szCs w:val="20"/>
        </w:rPr>
        <w:t>0550103                            03 :     Sprinter Wagon 315 de 4,325 mm de distancia entre ejes, hasta 13</w:t>
      </w:r>
      <w:r w:rsidRPr="00B55D51">
        <w:rPr>
          <w:rFonts w:ascii="Verdana" w:hAnsi="Verdana"/>
          <w:sz w:val="20"/>
          <w:szCs w:val="20"/>
        </w:rPr>
        <w:br/>
        <w:t>pasajeros más el conductor</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Mercedes-Benz Vito Wagon</w:t>
      </w:r>
    </w:p>
    <w:p w:rsidR="00B55D51" w:rsidRPr="00B55D51" w:rsidRDefault="00B55D51" w:rsidP="00B55D51">
      <w:pPr>
        <w:rPr>
          <w:rFonts w:ascii="Verdana" w:hAnsi="Verdana"/>
          <w:sz w:val="20"/>
          <w:szCs w:val="20"/>
        </w:rPr>
      </w:pPr>
      <w:r w:rsidRPr="00B55D51">
        <w:rPr>
          <w:rFonts w:ascii="Verdana" w:hAnsi="Verdana"/>
          <w:sz w:val="20"/>
          <w:szCs w:val="20"/>
        </w:rPr>
        <w:t>0550201       Versión          01 :     Vito 115 Wagon, 3,200 mm. distancia entre ejes</w:t>
      </w:r>
    </w:p>
    <w:p w:rsidR="00B55D51" w:rsidRPr="00B55D51" w:rsidRDefault="00B55D51" w:rsidP="00B55D51">
      <w:pPr>
        <w:rPr>
          <w:rFonts w:ascii="Verdana" w:hAnsi="Verdana"/>
          <w:sz w:val="20"/>
          <w:szCs w:val="20"/>
        </w:rPr>
      </w:pPr>
      <w:r w:rsidRPr="00B55D51">
        <w:rPr>
          <w:rFonts w:ascii="Verdana" w:hAnsi="Verdana"/>
          <w:sz w:val="20"/>
          <w:szCs w:val="20"/>
        </w:rPr>
        <w:t>0550202                            02 :     Vito 115 Wagon, 3,200 mm. distancia entre ejes, volado trasero</w:t>
      </w:r>
      <w:r w:rsidRPr="00B55D51">
        <w:rPr>
          <w:rFonts w:ascii="Verdana" w:hAnsi="Verdana"/>
          <w:sz w:val="20"/>
          <w:szCs w:val="20"/>
        </w:rPr>
        <w:br/>
        <w:t>largo</w:t>
      </w:r>
    </w:p>
    <w:p w:rsidR="00B55D51" w:rsidRPr="00B55D51" w:rsidRDefault="00B55D51" w:rsidP="00B55D51">
      <w:pPr>
        <w:rPr>
          <w:rFonts w:ascii="Verdana" w:hAnsi="Verdana"/>
          <w:sz w:val="20"/>
          <w:szCs w:val="20"/>
        </w:rPr>
      </w:pPr>
      <w:r w:rsidRPr="00B55D51">
        <w:rPr>
          <w:rFonts w:ascii="Verdana" w:hAnsi="Verdana"/>
          <w:sz w:val="20"/>
          <w:szCs w:val="20"/>
        </w:rPr>
        <w:t>0550203                            03 :     Vito 115 Wagon, 3,430 mm. distancia entre ejes</w:t>
      </w:r>
    </w:p>
    <w:p w:rsidR="00B55D51" w:rsidRPr="00B55D51" w:rsidRDefault="00B55D51" w:rsidP="00B55D51">
      <w:pPr>
        <w:rPr>
          <w:rFonts w:ascii="Verdana" w:hAnsi="Verdana"/>
          <w:sz w:val="20"/>
          <w:szCs w:val="20"/>
        </w:rPr>
      </w:pPr>
      <w:r w:rsidRPr="00B55D51">
        <w:rPr>
          <w:rFonts w:ascii="Verdana" w:hAnsi="Verdana"/>
          <w:sz w:val="20"/>
          <w:szCs w:val="20"/>
        </w:rPr>
        <w:t>0550207                            07 :     Vito 126 Wagon, 3,200 mm. distancia entre ejes</w:t>
      </w:r>
    </w:p>
    <w:p w:rsidR="00B55D51" w:rsidRPr="00B55D51" w:rsidRDefault="00B55D51" w:rsidP="00B55D51">
      <w:pPr>
        <w:rPr>
          <w:rFonts w:ascii="Verdana" w:hAnsi="Verdana"/>
          <w:sz w:val="20"/>
          <w:szCs w:val="20"/>
        </w:rPr>
      </w:pPr>
      <w:r w:rsidRPr="00B55D51">
        <w:rPr>
          <w:rFonts w:ascii="Verdana" w:hAnsi="Verdana"/>
          <w:sz w:val="20"/>
          <w:szCs w:val="20"/>
        </w:rPr>
        <w:t>0550208                            08 :     Vito 126 Wagon, 3,200 mm. distancia entre ejes, con volado trasero</w:t>
      </w:r>
      <w:r w:rsidRPr="00B55D51">
        <w:rPr>
          <w:rFonts w:ascii="Verdana" w:hAnsi="Verdana"/>
          <w:sz w:val="20"/>
          <w:szCs w:val="20"/>
        </w:rPr>
        <w:br/>
        <w:t>largo</w:t>
      </w:r>
    </w:p>
    <w:p w:rsidR="00B55D51" w:rsidRPr="00B55D51" w:rsidRDefault="00B55D51" w:rsidP="00B55D51">
      <w:pPr>
        <w:rPr>
          <w:rFonts w:ascii="Verdana" w:hAnsi="Verdana"/>
          <w:sz w:val="20"/>
          <w:szCs w:val="20"/>
        </w:rPr>
      </w:pPr>
      <w:r w:rsidRPr="00B55D51">
        <w:rPr>
          <w:rFonts w:ascii="Verdana" w:hAnsi="Verdana"/>
          <w:sz w:val="20"/>
          <w:szCs w:val="20"/>
        </w:rPr>
        <w:t>0550209                            09 :     Vito 126 Wagon, 3,430 mm. distancia entre ejes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Mercedes-Benz Vito Van</w:t>
      </w:r>
    </w:p>
    <w:p w:rsidR="00B55D51" w:rsidRPr="00B55D51" w:rsidRDefault="00B55D51" w:rsidP="00B55D51">
      <w:pPr>
        <w:rPr>
          <w:rFonts w:ascii="Verdana" w:hAnsi="Verdana"/>
          <w:sz w:val="20"/>
          <w:szCs w:val="20"/>
        </w:rPr>
      </w:pPr>
      <w:r w:rsidRPr="00B55D51">
        <w:rPr>
          <w:rFonts w:ascii="Verdana" w:hAnsi="Verdana"/>
          <w:sz w:val="20"/>
          <w:szCs w:val="20"/>
        </w:rPr>
        <w:lastRenderedPageBreak/>
        <w:t>0550301       Versión          01 :     Vito 115 Van, 3,200 mm distancia entre ejes, volado trasero largo</w:t>
      </w:r>
    </w:p>
    <w:p w:rsidR="00B55D51" w:rsidRPr="00B55D51" w:rsidRDefault="00B55D51" w:rsidP="00B55D51">
      <w:pPr>
        <w:rPr>
          <w:rFonts w:ascii="Verdana" w:hAnsi="Verdana"/>
          <w:sz w:val="20"/>
          <w:szCs w:val="20"/>
        </w:rPr>
      </w:pPr>
      <w:r w:rsidRPr="00B55D51">
        <w:rPr>
          <w:rFonts w:ascii="Verdana" w:hAnsi="Verdana"/>
          <w:sz w:val="20"/>
          <w:szCs w:val="20"/>
        </w:rPr>
        <w:t>0550302                            02 :     Vito 115 Van, 3,430 mm distancia entre ejes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Mercedes-Benz Viano 5 puertas</w:t>
      </w:r>
    </w:p>
    <w:p w:rsidR="00B55D51" w:rsidRPr="00B55D51" w:rsidRDefault="00B55D51" w:rsidP="00B55D51">
      <w:pPr>
        <w:rPr>
          <w:rFonts w:ascii="Verdana" w:hAnsi="Verdana"/>
          <w:sz w:val="20"/>
          <w:szCs w:val="20"/>
        </w:rPr>
      </w:pPr>
      <w:r w:rsidRPr="00B55D51">
        <w:rPr>
          <w:rFonts w:ascii="Verdana" w:hAnsi="Verdana"/>
          <w:sz w:val="20"/>
          <w:szCs w:val="20"/>
        </w:rPr>
        <w:t>0550401       Versión          01 :     Viano 3.5, 3,200 mm distancia entre ejes, aut., 5 vel.</w:t>
      </w:r>
    </w:p>
    <w:p w:rsidR="00B55D51" w:rsidRPr="00B55D51" w:rsidRDefault="00B55D51" w:rsidP="00B55D51">
      <w:pPr>
        <w:rPr>
          <w:rFonts w:ascii="Verdana" w:hAnsi="Verdana"/>
          <w:sz w:val="20"/>
          <w:szCs w:val="20"/>
        </w:rPr>
      </w:pPr>
      <w:r w:rsidRPr="00B55D51">
        <w:rPr>
          <w:rFonts w:ascii="Verdana" w:hAnsi="Verdana"/>
          <w:sz w:val="20"/>
          <w:szCs w:val="20"/>
        </w:rPr>
        <w:t>0550402                            02 :     Viano 3.5, 3,200 mm distancia entre ejes, con volado trasero largo,</w:t>
      </w:r>
      <w:r w:rsidRPr="00B55D51">
        <w:rPr>
          <w:rFonts w:ascii="Verdana" w:hAnsi="Verdana"/>
          <w:sz w:val="20"/>
          <w:szCs w:val="20"/>
        </w:rPr>
        <w:br/>
        <w:t>aut., 5 vel.</w:t>
      </w:r>
    </w:p>
    <w:p w:rsidR="00B55D51" w:rsidRPr="00B55D51" w:rsidRDefault="00B55D51" w:rsidP="00B55D51">
      <w:pPr>
        <w:rPr>
          <w:rFonts w:ascii="Verdana" w:hAnsi="Verdana"/>
          <w:sz w:val="20"/>
          <w:szCs w:val="20"/>
        </w:rPr>
      </w:pPr>
      <w:r w:rsidRPr="00B55D51">
        <w:rPr>
          <w:rFonts w:ascii="Verdana" w:hAnsi="Verdana"/>
          <w:sz w:val="20"/>
          <w:szCs w:val="20"/>
        </w:rPr>
        <w:t>0550403                            03 :     Viano 3.5, 3,430 mm distancia entre ejes, aut.,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Chasis Cabina</w:t>
      </w:r>
    </w:p>
    <w:p w:rsidR="00B55D51" w:rsidRPr="00B55D51" w:rsidRDefault="00B55D51" w:rsidP="00B55D51">
      <w:pPr>
        <w:rPr>
          <w:rFonts w:ascii="Verdana" w:hAnsi="Verdana"/>
          <w:sz w:val="20"/>
          <w:szCs w:val="20"/>
        </w:rPr>
      </w:pPr>
      <w:r w:rsidRPr="00B55D51">
        <w:rPr>
          <w:rFonts w:ascii="Verdana" w:hAnsi="Verdana"/>
          <w:sz w:val="20"/>
          <w:szCs w:val="20"/>
        </w:rPr>
        <w:t>2550110       Versión          10 :     FLD-112.64-SD Freightliner</w:t>
      </w:r>
    </w:p>
    <w:p w:rsidR="00B55D51" w:rsidRPr="00B55D51" w:rsidRDefault="00B55D51" w:rsidP="00B55D51">
      <w:pPr>
        <w:rPr>
          <w:rFonts w:ascii="Verdana" w:hAnsi="Verdana"/>
          <w:sz w:val="20"/>
          <w:szCs w:val="20"/>
        </w:rPr>
      </w:pPr>
      <w:r w:rsidRPr="00B55D51">
        <w:rPr>
          <w:rFonts w:ascii="Verdana" w:hAnsi="Verdana"/>
          <w:sz w:val="20"/>
          <w:szCs w:val="20"/>
        </w:rPr>
        <w:t>2550121                            21 :     FLD-112.84-SD Freightliner</w:t>
      </w:r>
    </w:p>
    <w:p w:rsidR="00B55D51" w:rsidRPr="00B55D51" w:rsidRDefault="00B55D51" w:rsidP="00B55D51">
      <w:pPr>
        <w:rPr>
          <w:rFonts w:ascii="Verdana" w:hAnsi="Verdana"/>
          <w:sz w:val="20"/>
          <w:szCs w:val="20"/>
        </w:rPr>
      </w:pPr>
      <w:r w:rsidRPr="00B55D51">
        <w:rPr>
          <w:rFonts w:ascii="Verdana" w:hAnsi="Verdana"/>
          <w:sz w:val="20"/>
          <w:szCs w:val="20"/>
        </w:rPr>
        <w:t>2550122                            22 :     FLC-106425 Freightliner</w:t>
      </w:r>
    </w:p>
    <w:p w:rsidR="00B55D51" w:rsidRPr="00B55D51" w:rsidRDefault="00B55D51" w:rsidP="00B55D51">
      <w:pPr>
        <w:rPr>
          <w:rFonts w:ascii="Verdana" w:hAnsi="Verdana"/>
          <w:sz w:val="20"/>
          <w:szCs w:val="20"/>
        </w:rPr>
      </w:pPr>
      <w:r w:rsidRPr="00B55D51">
        <w:rPr>
          <w:rFonts w:ascii="Verdana" w:hAnsi="Verdana"/>
          <w:sz w:val="20"/>
          <w:szCs w:val="20"/>
        </w:rPr>
        <w:t>2550124                            24 :     FLL-C.O.E. Freightliner</w:t>
      </w:r>
    </w:p>
    <w:p w:rsidR="00B55D51" w:rsidRPr="00B55D51" w:rsidRDefault="00B55D51" w:rsidP="00B55D51">
      <w:pPr>
        <w:rPr>
          <w:rFonts w:ascii="Verdana" w:hAnsi="Verdana"/>
          <w:sz w:val="20"/>
          <w:szCs w:val="20"/>
        </w:rPr>
      </w:pPr>
      <w:r w:rsidRPr="00B55D51">
        <w:rPr>
          <w:rFonts w:ascii="Verdana" w:hAnsi="Verdana"/>
          <w:sz w:val="20"/>
          <w:szCs w:val="20"/>
        </w:rPr>
        <w:t>2550130                            30 :     FLD-120/84-SD Freightliner</w:t>
      </w:r>
    </w:p>
    <w:p w:rsidR="00B55D51" w:rsidRPr="00B55D51" w:rsidRDefault="00B55D51" w:rsidP="00B55D51">
      <w:pPr>
        <w:rPr>
          <w:rFonts w:ascii="Verdana" w:hAnsi="Verdana"/>
          <w:sz w:val="20"/>
          <w:szCs w:val="20"/>
        </w:rPr>
      </w:pPr>
      <w:r w:rsidRPr="00B55D51">
        <w:rPr>
          <w:rFonts w:ascii="Verdana" w:hAnsi="Verdana"/>
          <w:sz w:val="20"/>
          <w:szCs w:val="20"/>
        </w:rPr>
        <w:t>2550132                            32 :     FL-60 Freightliner</w:t>
      </w:r>
    </w:p>
    <w:p w:rsidR="00B55D51" w:rsidRPr="00B55D51" w:rsidRDefault="00B55D51" w:rsidP="00B55D51">
      <w:pPr>
        <w:rPr>
          <w:rFonts w:ascii="Verdana" w:hAnsi="Verdana"/>
          <w:sz w:val="20"/>
          <w:szCs w:val="20"/>
        </w:rPr>
      </w:pPr>
      <w:r w:rsidRPr="00B55D51">
        <w:rPr>
          <w:rFonts w:ascii="Verdana" w:hAnsi="Verdana"/>
          <w:sz w:val="20"/>
          <w:szCs w:val="20"/>
        </w:rPr>
        <w:t>2550133                            33 :     FL-70 Freightliner</w:t>
      </w:r>
    </w:p>
    <w:p w:rsidR="00B55D51" w:rsidRPr="00B55D51" w:rsidRDefault="00B55D51" w:rsidP="00B55D51">
      <w:pPr>
        <w:rPr>
          <w:rFonts w:ascii="Verdana" w:hAnsi="Verdana"/>
          <w:sz w:val="20"/>
          <w:szCs w:val="20"/>
        </w:rPr>
      </w:pPr>
      <w:r w:rsidRPr="00B55D51">
        <w:rPr>
          <w:rFonts w:ascii="Verdana" w:hAnsi="Verdana"/>
          <w:sz w:val="20"/>
          <w:szCs w:val="20"/>
        </w:rPr>
        <w:t>2550134                            34 :     FL-80 Freightliner</w:t>
      </w:r>
    </w:p>
    <w:p w:rsidR="00B55D51" w:rsidRPr="00B55D51" w:rsidRDefault="00B55D51" w:rsidP="00B55D51">
      <w:pPr>
        <w:rPr>
          <w:rFonts w:ascii="Verdana" w:hAnsi="Verdana"/>
          <w:sz w:val="20"/>
          <w:szCs w:val="20"/>
        </w:rPr>
      </w:pPr>
      <w:r w:rsidRPr="00B55D51">
        <w:rPr>
          <w:rFonts w:ascii="Verdana" w:hAnsi="Verdana"/>
          <w:sz w:val="20"/>
          <w:szCs w:val="20"/>
        </w:rPr>
        <w:t>2550144                            44 :     FL-106 Freightliner</w:t>
      </w:r>
    </w:p>
    <w:p w:rsidR="00B55D51" w:rsidRPr="00B55D51" w:rsidRDefault="00B55D51" w:rsidP="00B55D51">
      <w:pPr>
        <w:rPr>
          <w:rFonts w:ascii="Verdana" w:hAnsi="Verdana"/>
          <w:sz w:val="20"/>
          <w:szCs w:val="20"/>
        </w:rPr>
      </w:pPr>
      <w:r w:rsidRPr="00B55D51">
        <w:rPr>
          <w:rFonts w:ascii="Verdana" w:hAnsi="Verdana"/>
          <w:sz w:val="20"/>
          <w:szCs w:val="20"/>
        </w:rPr>
        <w:t>2550145                            45 :     FL-112 Freightliner</w:t>
      </w:r>
    </w:p>
    <w:p w:rsidR="00B55D51" w:rsidRPr="00B55D51" w:rsidRDefault="00B55D51" w:rsidP="00B55D51">
      <w:pPr>
        <w:rPr>
          <w:rFonts w:ascii="Verdana" w:hAnsi="Verdana"/>
          <w:sz w:val="20"/>
          <w:szCs w:val="20"/>
        </w:rPr>
      </w:pPr>
      <w:r w:rsidRPr="00B55D51">
        <w:rPr>
          <w:rFonts w:ascii="Verdana" w:hAnsi="Verdana"/>
          <w:sz w:val="20"/>
          <w:szCs w:val="20"/>
        </w:rPr>
        <w:t>2550146                            46 :     FLD-112-SD Freightliner</w:t>
      </w:r>
    </w:p>
    <w:p w:rsidR="00B55D51" w:rsidRPr="00B55D51" w:rsidRDefault="00B55D51" w:rsidP="00B55D51">
      <w:pPr>
        <w:rPr>
          <w:rFonts w:ascii="Verdana" w:hAnsi="Verdana"/>
          <w:sz w:val="20"/>
          <w:szCs w:val="20"/>
        </w:rPr>
      </w:pPr>
      <w:r w:rsidRPr="00B55D51">
        <w:rPr>
          <w:rFonts w:ascii="Verdana" w:hAnsi="Verdana"/>
          <w:sz w:val="20"/>
          <w:szCs w:val="20"/>
        </w:rPr>
        <w:t>2550154                            54 :     FL-50 Freightliner</w:t>
      </w:r>
    </w:p>
    <w:p w:rsidR="00B55D51" w:rsidRPr="00B55D51" w:rsidRDefault="00B55D51" w:rsidP="00B55D51">
      <w:pPr>
        <w:rPr>
          <w:rFonts w:ascii="Verdana" w:hAnsi="Verdana"/>
          <w:sz w:val="20"/>
          <w:szCs w:val="20"/>
        </w:rPr>
      </w:pPr>
      <w:r w:rsidRPr="00B55D51">
        <w:rPr>
          <w:rFonts w:ascii="Verdana" w:hAnsi="Verdana"/>
          <w:sz w:val="20"/>
          <w:szCs w:val="20"/>
        </w:rPr>
        <w:t>2550156                            56 :     Sprinter Mercedes Benz</w:t>
      </w:r>
    </w:p>
    <w:p w:rsidR="00B55D51" w:rsidRPr="00B55D51" w:rsidRDefault="00B55D51" w:rsidP="00B55D51">
      <w:pPr>
        <w:rPr>
          <w:rFonts w:ascii="Verdana" w:hAnsi="Verdana"/>
          <w:sz w:val="20"/>
          <w:szCs w:val="20"/>
        </w:rPr>
      </w:pPr>
      <w:r w:rsidRPr="00B55D51">
        <w:rPr>
          <w:rFonts w:ascii="Verdana" w:hAnsi="Verdana"/>
          <w:sz w:val="20"/>
          <w:szCs w:val="20"/>
        </w:rPr>
        <w:t>2550157                            57 :     M2 Freightliner, 6 cil.</w:t>
      </w:r>
    </w:p>
    <w:p w:rsidR="00B55D51" w:rsidRPr="00B55D51" w:rsidRDefault="00B55D51" w:rsidP="00B55D51">
      <w:pPr>
        <w:rPr>
          <w:rFonts w:ascii="Verdana" w:hAnsi="Verdana"/>
          <w:sz w:val="20"/>
          <w:szCs w:val="20"/>
        </w:rPr>
      </w:pPr>
      <w:r w:rsidRPr="00B55D51">
        <w:rPr>
          <w:rFonts w:ascii="Verdana" w:hAnsi="Verdana"/>
          <w:sz w:val="20"/>
          <w:szCs w:val="20"/>
        </w:rPr>
        <w:t>2550158                            58 :     Sprinter Mercedes Benz Chasis Cabina Doble</w:t>
      </w:r>
    </w:p>
    <w:p w:rsidR="00B55D51" w:rsidRPr="00B55D51" w:rsidRDefault="00B55D51" w:rsidP="00B55D51">
      <w:pPr>
        <w:rPr>
          <w:rFonts w:ascii="Verdana" w:hAnsi="Verdana"/>
          <w:sz w:val="20"/>
          <w:szCs w:val="20"/>
        </w:rPr>
      </w:pPr>
      <w:r w:rsidRPr="00B55D51">
        <w:rPr>
          <w:rFonts w:ascii="Verdana" w:hAnsi="Verdana"/>
          <w:sz w:val="20"/>
          <w:szCs w:val="20"/>
        </w:rPr>
        <w:t>2550159                            59 :     4900SA Logging 11,639 Kg. PBV</w:t>
      </w:r>
    </w:p>
    <w:p w:rsidR="00B55D51" w:rsidRPr="00B55D51" w:rsidRDefault="00B55D51" w:rsidP="00B55D51">
      <w:pPr>
        <w:rPr>
          <w:rFonts w:ascii="Verdana" w:hAnsi="Verdana"/>
          <w:sz w:val="20"/>
          <w:szCs w:val="20"/>
        </w:rPr>
      </w:pPr>
      <w:r w:rsidRPr="00B55D51">
        <w:rPr>
          <w:rFonts w:ascii="Verdana" w:hAnsi="Verdana"/>
          <w:sz w:val="20"/>
          <w:szCs w:val="20"/>
        </w:rPr>
        <w:t>2550160                            60 :     FL1217 11,793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2550161                            61 :     FL2528 25,000 Kg. PBV</w:t>
      </w:r>
    </w:p>
    <w:p w:rsidR="00B55D51" w:rsidRPr="00B55D51" w:rsidRDefault="00B55D51" w:rsidP="00B55D51">
      <w:pPr>
        <w:rPr>
          <w:rFonts w:ascii="Verdana" w:hAnsi="Verdana"/>
          <w:sz w:val="20"/>
          <w:szCs w:val="20"/>
        </w:rPr>
      </w:pPr>
      <w:r w:rsidRPr="00B55D51">
        <w:rPr>
          <w:rFonts w:ascii="Verdana" w:hAnsi="Verdana"/>
          <w:sz w:val="20"/>
          <w:szCs w:val="20"/>
        </w:rPr>
        <w:t>2550162                            62 :     S2G Gas</w:t>
      </w:r>
    </w:p>
    <w:p w:rsidR="00B55D51" w:rsidRPr="00B55D51" w:rsidRDefault="00B55D51" w:rsidP="00B55D51">
      <w:pPr>
        <w:rPr>
          <w:rFonts w:ascii="Verdana" w:hAnsi="Verdana"/>
          <w:sz w:val="20"/>
          <w:szCs w:val="20"/>
        </w:rPr>
      </w:pPr>
      <w:r w:rsidRPr="00B55D51">
        <w:rPr>
          <w:rFonts w:ascii="Verdana" w:hAnsi="Verdana"/>
          <w:sz w:val="20"/>
          <w:szCs w:val="20"/>
        </w:rPr>
        <w:t>2550163                            63 :     MT 55 CNG Gas Natural</w:t>
      </w:r>
    </w:p>
    <w:p w:rsidR="00B55D51" w:rsidRPr="00B55D51" w:rsidRDefault="00B55D51" w:rsidP="00B55D51">
      <w:pPr>
        <w:rPr>
          <w:rFonts w:ascii="Verdana" w:hAnsi="Verdana"/>
          <w:sz w:val="20"/>
          <w:szCs w:val="20"/>
        </w:rPr>
      </w:pPr>
      <w:r w:rsidRPr="00B55D51">
        <w:rPr>
          <w:rFonts w:ascii="Verdana" w:hAnsi="Verdana"/>
          <w:sz w:val="20"/>
          <w:szCs w:val="20"/>
        </w:rPr>
        <w:t>2550164                            64 :     M2 Freightliner, 4 cil., diesel</w:t>
      </w:r>
    </w:p>
    <w:p w:rsidR="00B55D51" w:rsidRPr="00B55D51" w:rsidRDefault="00B55D51" w:rsidP="00B55D51">
      <w:pPr>
        <w:rPr>
          <w:rFonts w:ascii="Verdana" w:hAnsi="Verdana"/>
          <w:sz w:val="20"/>
          <w:szCs w:val="20"/>
        </w:rPr>
      </w:pPr>
      <w:r w:rsidRPr="00B55D51">
        <w:rPr>
          <w:rFonts w:ascii="Verdana" w:hAnsi="Verdana"/>
          <w:sz w:val="20"/>
          <w:szCs w:val="20"/>
        </w:rPr>
        <w:t>2550165                            65 :     M2 25K 11,340 Kg. PBV</w:t>
      </w:r>
    </w:p>
    <w:p w:rsidR="00B55D51" w:rsidRPr="00B55D51" w:rsidRDefault="00B55D51" w:rsidP="00B55D51">
      <w:pPr>
        <w:rPr>
          <w:rFonts w:ascii="Verdana" w:hAnsi="Verdana"/>
          <w:sz w:val="20"/>
          <w:szCs w:val="20"/>
        </w:rPr>
      </w:pPr>
      <w:r w:rsidRPr="00B55D51">
        <w:rPr>
          <w:rFonts w:ascii="Verdana" w:hAnsi="Verdana"/>
          <w:sz w:val="20"/>
          <w:szCs w:val="20"/>
        </w:rPr>
        <w:t>2550166                            66 :     M2 33K 14,968 Kg. PBV</w:t>
      </w:r>
    </w:p>
    <w:p w:rsidR="00B55D51" w:rsidRPr="00B55D51" w:rsidRDefault="00B55D51" w:rsidP="00B55D51">
      <w:pPr>
        <w:rPr>
          <w:rFonts w:ascii="Verdana" w:hAnsi="Verdana"/>
          <w:sz w:val="20"/>
          <w:szCs w:val="20"/>
        </w:rPr>
      </w:pPr>
      <w:r w:rsidRPr="00B55D51">
        <w:rPr>
          <w:rFonts w:ascii="Verdana" w:hAnsi="Verdana"/>
          <w:sz w:val="20"/>
          <w:szCs w:val="20"/>
        </w:rPr>
        <w:t>2550167                            67 :     M2 35K 15,875 Kg. PBV</w:t>
      </w:r>
    </w:p>
    <w:p w:rsidR="00B55D51" w:rsidRPr="00B55D51" w:rsidRDefault="00B55D51" w:rsidP="00B55D51">
      <w:pPr>
        <w:rPr>
          <w:rFonts w:ascii="Verdana" w:hAnsi="Verdana"/>
          <w:sz w:val="20"/>
          <w:szCs w:val="20"/>
        </w:rPr>
      </w:pPr>
      <w:r w:rsidRPr="00B55D51">
        <w:rPr>
          <w:rFonts w:ascii="Verdana" w:hAnsi="Verdana"/>
          <w:sz w:val="20"/>
          <w:szCs w:val="20"/>
        </w:rPr>
        <w:t>2550168                            68 :     M2 40K 18,144 Kg. PBV</w:t>
      </w:r>
    </w:p>
    <w:p w:rsidR="00B55D51" w:rsidRPr="00B55D51" w:rsidRDefault="00B55D51" w:rsidP="00B55D51">
      <w:pPr>
        <w:rPr>
          <w:rFonts w:ascii="Verdana" w:hAnsi="Verdana"/>
          <w:sz w:val="20"/>
          <w:szCs w:val="20"/>
        </w:rPr>
      </w:pPr>
      <w:r w:rsidRPr="00B55D51">
        <w:rPr>
          <w:rFonts w:ascii="Verdana" w:hAnsi="Verdana"/>
          <w:sz w:val="20"/>
          <w:szCs w:val="20"/>
        </w:rPr>
        <w:t>2550169                            69 :     M2 52K 23,587 Kg. PBV</w:t>
      </w:r>
    </w:p>
    <w:p w:rsidR="00B55D51" w:rsidRPr="00B55D51" w:rsidRDefault="00B55D51" w:rsidP="00B55D51">
      <w:pPr>
        <w:rPr>
          <w:rFonts w:ascii="Verdana" w:hAnsi="Verdana"/>
          <w:sz w:val="20"/>
          <w:szCs w:val="20"/>
        </w:rPr>
      </w:pPr>
      <w:r w:rsidRPr="00B55D51">
        <w:rPr>
          <w:rFonts w:ascii="Verdana" w:hAnsi="Verdana"/>
          <w:sz w:val="20"/>
          <w:szCs w:val="20"/>
        </w:rPr>
        <w:t>2550170                            70 :     114 SD 35,400 Kg. PBV</w:t>
      </w:r>
    </w:p>
    <w:p w:rsidR="00B55D51" w:rsidRPr="00B55D51" w:rsidRDefault="00B55D51" w:rsidP="00B55D51">
      <w:pPr>
        <w:rPr>
          <w:rFonts w:ascii="Verdana" w:hAnsi="Verdana"/>
          <w:sz w:val="20"/>
          <w:szCs w:val="20"/>
        </w:rPr>
      </w:pPr>
      <w:r w:rsidRPr="00B55D51">
        <w:rPr>
          <w:rFonts w:ascii="Verdana" w:hAnsi="Verdana"/>
          <w:sz w:val="20"/>
          <w:szCs w:val="20"/>
        </w:rPr>
        <w:t>2550171                            71 :     114 SD 15,876 Kg. PBV</w:t>
      </w:r>
    </w:p>
    <w:p w:rsidR="00B55D51" w:rsidRPr="00B55D51" w:rsidRDefault="00B55D51" w:rsidP="00B55D51">
      <w:pPr>
        <w:rPr>
          <w:rFonts w:ascii="Verdana" w:hAnsi="Verdana"/>
          <w:sz w:val="20"/>
          <w:szCs w:val="20"/>
        </w:rPr>
      </w:pPr>
      <w:r w:rsidRPr="00B55D51">
        <w:rPr>
          <w:rFonts w:ascii="Verdana" w:hAnsi="Verdana"/>
          <w:sz w:val="20"/>
          <w:szCs w:val="20"/>
        </w:rPr>
        <w:t>2550172                            72 :     114 SD 19,960 Kg. PBV</w:t>
      </w:r>
    </w:p>
    <w:p w:rsidR="00B55D51" w:rsidRPr="00B55D51" w:rsidRDefault="00B55D51" w:rsidP="00B55D51">
      <w:pPr>
        <w:rPr>
          <w:rFonts w:ascii="Verdana" w:hAnsi="Verdana"/>
          <w:sz w:val="20"/>
          <w:szCs w:val="20"/>
        </w:rPr>
      </w:pPr>
      <w:r w:rsidRPr="00B55D51">
        <w:rPr>
          <w:rFonts w:ascii="Verdana" w:hAnsi="Verdana"/>
          <w:sz w:val="20"/>
          <w:szCs w:val="20"/>
        </w:rPr>
        <w:t>2550173                            73 :     114 SD 23,587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2550174                            74 :     114 SD 27,216 Kg. PBV</w:t>
      </w:r>
    </w:p>
    <w:p w:rsidR="00B55D51" w:rsidRPr="00B55D51" w:rsidRDefault="00B55D51" w:rsidP="00B55D51">
      <w:pPr>
        <w:rPr>
          <w:rFonts w:ascii="Verdana" w:hAnsi="Verdana"/>
          <w:sz w:val="20"/>
          <w:szCs w:val="20"/>
        </w:rPr>
      </w:pPr>
      <w:r w:rsidRPr="00B55D51">
        <w:rPr>
          <w:rFonts w:ascii="Verdana" w:hAnsi="Verdana"/>
          <w:sz w:val="20"/>
          <w:szCs w:val="20"/>
        </w:rPr>
        <w:t>2550175                            75 :     114 SD 29,938 Kg. PBV</w:t>
      </w:r>
    </w:p>
    <w:p w:rsidR="00B55D51" w:rsidRPr="00B55D51" w:rsidRDefault="00B55D51" w:rsidP="00B55D51">
      <w:pPr>
        <w:rPr>
          <w:rFonts w:ascii="Verdana" w:hAnsi="Verdana"/>
          <w:sz w:val="20"/>
          <w:szCs w:val="20"/>
        </w:rPr>
      </w:pPr>
      <w:r w:rsidRPr="00B55D51">
        <w:rPr>
          <w:rFonts w:ascii="Verdana" w:hAnsi="Verdana"/>
          <w:sz w:val="20"/>
          <w:szCs w:val="20"/>
        </w:rPr>
        <w:t>2550176                            76 :     114 SD 36,288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Chasis Coraza Freightliner</w:t>
      </w:r>
    </w:p>
    <w:p w:rsidR="00B55D51" w:rsidRPr="00B55D51" w:rsidRDefault="00B55D51" w:rsidP="00B55D51">
      <w:pPr>
        <w:rPr>
          <w:rFonts w:ascii="Verdana" w:hAnsi="Verdana"/>
          <w:sz w:val="20"/>
          <w:szCs w:val="20"/>
        </w:rPr>
      </w:pPr>
      <w:r w:rsidRPr="00B55D51">
        <w:rPr>
          <w:rFonts w:ascii="Verdana" w:hAnsi="Verdana"/>
          <w:sz w:val="20"/>
          <w:szCs w:val="20"/>
        </w:rPr>
        <w:t>2550219       Versión          19 :     FS65</w:t>
      </w:r>
    </w:p>
    <w:p w:rsidR="00B55D51" w:rsidRPr="00B55D51" w:rsidRDefault="00B55D51" w:rsidP="00B55D51">
      <w:pPr>
        <w:rPr>
          <w:rFonts w:ascii="Verdana" w:hAnsi="Verdana"/>
          <w:sz w:val="20"/>
          <w:szCs w:val="20"/>
        </w:rPr>
      </w:pPr>
      <w:r w:rsidRPr="00B55D51">
        <w:rPr>
          <w:rFonts w:ascii="Verdana" w:hAnsi="Verdana"/>
          <w:sz w:val="20"/>
          <w:szCs w:val="20"/>
        </w:rPr>
        <w:t>2550220                            20 :     S2 14,000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Autobús Mercedes Benz</w:t>
      </w:r>
    </w:p>
    <w:p w:rsidR="00B55D51" w:rsidRPr="00B55D51" w:rsidRDefault="00B55D51" w:rsidP="00B55D51">
      <w:pPr>
        <w:rPr>
          <w:rFonts w:ascii="Verdana" w:hAnsi="Verdana"/>
          <w:sz w:val="20"/>
          <w:szCs w:val="20"/>
        </w:rPr>
      </w:pPr>
      <w:r w:rsidRPr="00B55D51">
        <w:rPr>
          <w:rFonts w:ascii="Verdana" w:hAnsi="Verdana"/>
          <w:sz w:val="20"/>
          <w:szCs w:val="20"/>
        </w:rPr>
        <w:t>2550317       Versión          17 :     MBO 1219/52 Boxer</w:t>
      </w:r>
    </w:p>
    <w:p w:rsidR="00B55D51" w:rsidRPr="00B55D51" w:rsidRDefault="00B55D51" w:rsidP="00B55D51">
      <w:pPr>
        <w:rPr>
          <w:rFonts w:ascii="Verdana" w:hAnsi="Verdana"/>
          <w:sz w:val="20"/>
          <w:szCs w:val="20"/>
        </w:rPr>
      </w:pPr>
      <w:r w:rsidRPr="00B55D51">
        <w:rPr>
          <w:rFonts w:ascii="Verdana" w:hAnsi="Verdana"/>
          <w:sz w:val="20"/>
          <w:szCs w:val="20"/>
        </w:rPr>
        <w:t>2550318                            18 :     MBO 1419/60 Boxer</w:t>
      </w:r>
    </w:p>
    <w:p w:rsidR="00B55D51" w:rsidRPr="00B55D51" w:rsidRDefault="00B55D51" w:rsidP="00B55D51">
      <w:pPr>
        <w:rPr>
          <w:rFonts w:ascii="Verdana" w:hAnsi="Verdana"/>
          <w:sz w:val="20"/>
          <w:szCs w:val="20"/>
        </w:rPr>
      </w:pPr>
      <w:r w:rsidRPr="00B55D51">
        <w:rPr>
          <w:rFonts w:ascii="Verdana" w:hAnsi="Verdana"/>
          <w:sz w:val="20"/>
          <w:szCs w:val="20"/>
        </w:rPr>
        <w:t>2550319                            19 :     OMC 1419/51 Torino</w:t>
      </w:r>
    </w:p>
    <w:p w:rsidR="00B55D51" w:rsidRPr="00B55D51" w:rsidRDefault="00B55D51" w:rsidP="00B55D51">
      <w:pPr>
        <w:rPr>
          <w:rFonts w:ascii="Verdana" w:hAnsi="Verdana"/>
          <w:sz w:val="20"/>
          <w:szCs w:val="20"/>
        </w:rPr>
      </w:pPr>
      <w:r w:rsidRPr="00B55D51">
        <w:rPr>
          <w:rFonts w:ascii="Verdana" w:hAnsi="Verdana"/>
          <w:sz w:val="20"/>
          <w:szCs w:val="20"/>
        </w:rPr>
        <w:t>2550320                            20 :     OMC 1423/51 Torino</w:t>
      </w:r>
    </w:p>
    <w:p w:rsidR="00B55D51" w:rsidRPr="00B55D51" w:rsidRDefault="00B55D51" w:rsidP="00B55D51">
      <w:pPr>
        <w:rPr>
          <w:rFonts w:ascii="Verdana" w:hAnsi="Verdana"/>
          <w:sz w:val="20"/>
          <w:szCs w:val="20"/>
        </w:rPr>
      </w:pPr>
      <w:r w:rsidRPr="00B55D51">
        <w:rPr>
          <w:rFonts w:ascii="Verdana" w:hAnsi="Verdana"/>
          <w:sz w:val="20"/>
          <w:szCs w:val="20"/>
        </w:rPr>
        <w:t>2550321                            21 :     OMC 1623/51 L Torino</w:t>
      </w:r>
    </w:p>
    <w:p w:rsidR="00B55D51" w:rsidRPr="00B55D51" w:rsidRDefault="00B55D51" w:rsidP="00B55D51">
      <w:pPr>
        <w:rPr>
          <w:rFonts w:ascii="Verdana" w:hAnsi="Verdana"/>
          <w:sz w:val="20"/>
          <w:szCs w:val="20"/>
        </w:rPr>
      </w:pPr>
      <w:r w:rsidRPr="00B55D51">
        <w:rPr>
          <w:rFonts w:ascii="Verdana" w:hAnsi="Verdana"/>
          <w:sz w:val="20"/>
          <w:szCs w:val="20"/>
        </w:rPr>
        <w:t>2550322                            22 :     OMC 1623/51 AL Torino</w:t>
      </w:r>
    </w:p>
    <w:p w:rsidR="00B55D51" w:rsidRPr="00B55D51" w:rsidRDefault="00B55D51" w:rsidP="00B55D51">
      <w:pPr>
        <w:rPr>
          <w:rFonts w:ascii="Verdana" w:hAnsi="Verdana"/>
          <w:sz w:val="20"/>
          <w:szCs w:val="20"/>
        </w:rPr>
      </w:pPr>
      <w:r w:rsidRPr="00B55D51">
        <w:rPr>
          <w:rFonts w:ascii="Verdana" w:hAnsi="Verdana"/>
          <w:sz w:val="20"/>
          <w:szCs w:val="20"/>
        </w:rPr>
        <w:lastRenderedPageBreak/>
        <w:t>2550323                            23 :     OMC 1626/51 ALB Allegro</w:t>
      </w:r>
    </w:p>
    <w:p w:rsidR="00B55D51" w:rsidRPr="00B55D51" w:rsidRDefault="00B55D51" w:rsidP="00B55D51">
      <w:pPr>
        <w:rPr>
          <w:rFonts w:ascii="Verdana" w:hAnsi="Verdana"/>
          <w:sz w:val="20"/>
          <w:szCs w:val="20"/>
        </w:rPr>
      </w:pPr>
      <w:r w:rsidRPr="00B55D51">
        <w:rPr>
          <w:rFonts w:ascii="Verdana" w:hAnsi="Verdana"/>
          <w:sz w:val="20"/>
          <w:szCs w:val="20"/>
        </w:rPr>
        <w:t>2550324                            24 :     OMC 1626/51 L Allegro</w:t>
      </w:r>
    </w:p>
    <w:p w:rsidR="00B55D51" w:rsidRPr="00B55D51" w:rsidRDefault="00B55D51" w:rsidP="00B55D51">
      <w:pPr>
        <w:rPr>
          <w:rFonts w:ascii="Verdana" w:hAnsi="Verdana"/>
          <w:sz w:val="20"/>
          <w:szCs w:val="20"/>
        </w:rPr>
      </w:pPr>
      <w:r w:rsidRPr="00B55D51">
        <w:rPr>
          <w:rFonts w:ascii="Verdana" w:hAnsi="Verdana"/>
          <w:sz w:val="20"/>
          <w:szCs w:val="20"/>
        </w:rPr>
        <w:t>2550325                            25 :     O400 RSE MP120</w:t>
      </w:r>
    </w:p>
    <w:p w:rsidR="00B55D51" w:rsidRPr="00B55D51" w:rsidRDefault="00B55D51" w:rsidP="00B55D51">
      <w:pPr>
        <w:rPr>
          <w:rFonts w:ascii="Verdana" w:hAnsi="Verdana"/>
          <w:sz w:val="20"/>
          <w:szCs w:val="20"/>
        </w:rPr>
      </w:pPr>
      <w:r w:rsidRPr="00B55D51">
        <w:rPr>
          <w:rFonts w:ascii="Verdana" w:hAnsi="Verdana"/>
          <w:sz w:val="20"/>
          <w:szCs w:val="20"/>
        </w:rPr>
        <w:t>2550326                            26 :     O400 RSD MP120</w:t>
      </w:r>
    </w:p>
    <w:p w:rsidR="00B55D51" w:rsidRPr="00B55D51" w:rsidRDefault="00B55D51" w:rsidP="00B55D51">
      <w:pPr>
        <w:rPr>
          <w:rFonts w:ascii="Verdana" w:hAnsi="Verdana"/>
          <w:sz w:val="20"/>
          <w:szCs w:val="20"/>
        </w:rPr>
      </w:pPr>
      <w:r w:rsidRPr="00B55D51">
        <w:rPr>
          <w:rFonts w:ascii="Verdana" w:hAnsi="Verdana"/>
          <w:sz w:val="20"/>
          <w:szCs w:val="20"/>
        </w:rPr>
        <w:t>2550327                            27 :     O400 RSE Multego</w:t>
      </w:r>
    </w:p>
    <w:p w:rsidR="00B55D51" w:rsidRPr="00B55D51" w:rsidRDefault="00B55D51" w:rsidP="00B55D51">
      <w:pPr>
        <w:rPr>
          <w:rFonts w:ascii="Verdana" w:hAnsi="Verdana"/>
          <w:sz w:val="20"/>
          <w:szCs w:val="20"/>
        </w:rPr>
      </w:pPr>
      <w:r w:rsidRPr="00B55D51">
        <w:rPr>
          <w:rFonts w:ascii="Verdana" w:hAnsi="Verdana"/>
          <w:sz w:val="20"/>
          <w:szCs w:val="20"/>
        </w:rPr>
        <w:t>2550328                            28 :     O400 RSD Multego</w:t>
      </w:r>
    </w:p>
    <w:p w:rsidR="00B55D51" w:rsidRPr="00B55D51" w:rsidRDefault="00B55D51" w:rsidP="00B55D51">
      <w:pPr>
        <w:rPr>
          <w:rFonts w:ascii="Verdana" w:hAnsi="Verdana"/>
          <w:sz w:val="20"/>
          <w:szCs w:val="20"/>
        </w:rPr>
      </w:pPr>
      <w:r w:rsidRPr="00B55D51">
        <w:rPr>
          <w:rFonts w:ascii="Verdana" w:hAnsi="Verdana"/>
          <w:sz w:val="20"/>
          <w:szCs w:val="20"/>
        </w:rPr>
        <w:t>2550329                            29 :     O500 1728 Andare</w:t>
      </w:r>
    </w:p>
    <w:p w:rsidR="00B55D51" w:rsidRPr="00B55D51" w:rsidRDefault="00B55D51" w:rsidP="00B55D51">
      <w:pPr>
        <w:rPr>
          <w:rFonts w:ascii="Verdana" w:hAnsi="Verdana"/>
          <w:sz w:val="20"/>
          <w:szCs w:val="20"/>
        </w:rPr>
      </w:pPr>
      <w:r w:rsidRPr="00B55D51">
        <w:rPr>
          <w:rFonts w:ascii="Verdana" w:hAnsi="Verdana"/>
          <w:sz w:val="20"/>
          <w:szCs w:val="20"/>
        </w:rPr>
        <w:t>2550330                            30 :     OMC 1419/38 Torino</w:t>
      </w:r>
    </w:p>
    <w:p w:rsidR="00B55D51" w:rsidRPr="00B55D51" w:rsidRDefault="00B55D51" w:rsidP="00B55D51">
      <w:pPr>
        <w:rPr>
          <w:rFonts w:ascii="Verdana" w:hAnsi="Verdana"/>
          <w:sz w:val="20"/>
          <w:szCs w:val="20"/>
        </w:rPr>
      </w:pPr>
      <w:r w:rsidRPr="00B55D51">
        <w:rPr>
          <w:rFonts w:ascii="Verdana" w:hAnsi="Verdana"/>
          <w:sz w:val="20"/>
          <w:szCs w:val="20"/>
        </w:rPr>
        <w:t>2550331                            31 :     OMC 1423/43 Torino</w:t>
      </w:r>
    </w:p>
    <w:p w:rsidR="00B55D51" w:rsidRPr="00B55D51" w:rsidRDefault="00B55D51" w:rsidP="00B55D51">
      <w:pPr>
        <w:rPr>
          <w:rFonts w:ascii="Verdana" w:hAnsi="Verdana"/>
          <w:sz w:val="20"/>
          <w:szCs w:val="20"/>
        </w:rPr>
      </w:pPr>
      <w:r w:rsidRPr="00B55D51">
        <w:rPr>
          <w:rFonts w:ascii="Verdana" w:hAnsi="Verdana"/>
          <w:sz w:val="20"/>
          <w:szCs w:val="20"/>
        </w:rPr>
        <w:t>2550332                            32 :     OMC 1628/58 L Andare</w:t>
      </w:r>
    </w:p>
    <w:p w:rsidR="00B55D51" w:rsidRPr="00B55D51" w:rsidRDefault="00B55D51" w:rsidP="00B55D51">
      <w:pPr>
        <w:rPr>
          <w:rFonts w:ascii="Verdana" w:hAnsi="Verdana"/>
          <w:sz w:val="20"/>
          <w:szCs w:val="20"/>
        </w:rPr>
      </w:pPr>
      <w:r w:rsidRPr="00B55D51">
        <w:rPr>
          <w:rFonts w:ascii="Verdana" w:hAnsi="Verdana"/>
          <w:sz w:val="20"/>
          <w:szCs w:val="20"/>
        </w:rPr>
        <w:t>2550333                            33 :     OMC 1626/58 Torino</w:t>
      </w:r>
    </w:p>
    <w:p w:rsidR="00B55D51" w:rsidRPr="00B55D51" w:rsidRDefault="00B55D51" w:rsidP="00B55D51">
      <w:pPr>
        <w:rPr>
          <w:rFonts w:ascii="Verdana" w:hAnsi="Verdana"/>
          <w:sz w:val="20"/>
          <w:szCs w:val="20"/>
        </w:rPr>
      </w:pPr>
      <w:r w:rsidRPr="00B55D51">
        <w:rPr>
          <w:rFonts w:ascii="Verdana" w:hAnsi="Verdana"/>
          <w:sz w:val="20"/>
          <w:szCs w:val="20"/>
        </w:rPr>
        <w:t>2550334                            34 :     OMC 1419/43 Torino</w:t>
      </w:r>
    </w:p>
    <w:p w:rsidR="00B55D51" w:rsidRPr="00B55D51" w:rsidRDefault="00B55D51" w:rsidP="00B55D51">
      <w:pPr>
        <w:rPr>
          <w:rFonts w:ascii="Verdana" w:hAnsi="Verdana"/>
          <w:sz w:val="20"/>
          <w:szCs w:val="20"/>
        </w:rPr>
      </w:pPr>
      <w:r w:rsidRPr="00B55D51">
        <w:rPr>
          <w:rFonts w:ascii="Verdana" w:hAnsi="Verdana"/>
          <w:sz w:val="20"/>
          <w:szCs w:val="20"/>
        </w:rPr>
        <w:t>2550335                            35 :     OMC 1419/42 Torino</w:t>
      </w:r>
    </w:p>
    <w:p w:rsidR="00B55D51" w:rsidRPr="00B55D51" w:rsidRDefault="00B55D51" w:rsidP="00B55D51">
      <w:pPr>
        <w:rPr>
          <w:rFonts w:ascii="Verdana" w:hAnsi="Verdana"/>
          <w:sz w:val="20"/>
          <w:szCs w:val="20"/>
        </w:rPr>
      </w:pPr>
      <w:r w:rsidRPr="00B55D51">
        <w:rPr>
          <w:rFonts w:ascii="Verdana" w:hAnsi="Verdana"/>
          <w:sz w:val="20"/>
          <w:szCs w:val="20"/>
        </w:rPr>
        <w:t>2550336                            36 :     OMC 1419/47 Torino</w:t>
      </w:r>
    </w:p>
    <w:p w:rsidR="00B55D51" w:rsidRPr="00B55D51" w:rsidRDefault="00B55D51" w:rsidP="00B55D51">
      <w:pPr>
        <w:rPr>
          <w:rFonts w:ascii="Verdana" w:hAnsi="Verdana"/>
          <w:sz w:val="20"/>
          <w:szCs w:val="20"/>
        </w:rPr>
      </w:pPr>
      <w:r w:rsidRPr="00B55D51">
        <w:rPr>
          <w:rFonts w:ascii="Verdana" w:hAnsi="Verdana"/>
          <w:sz w:val="20"/>
          <w:szCs w:val="20"/>
        </w:rPr>
        <w:t>2550337                            37 :     OMC 1425/51 ALB Allegro</w:t>
      </w:r>
    </w:p>
    <w:p w:rsidR="00B55D51" w:rsidRPr="00B55D51" w:rsidRDefault="00B55D51" w:rsidP="00B55D51">
      <w:pPr>
        <w:rPr>
          <w:rFonts w:ascii="Verdana" w:hAnsi="Verdana"/>
          <w:sz w:val="20"/>
          <w:szCs w:val="20"/>
        </w:rPr>
      </w:pPr>
      <w:r w:rsidRPr="00B55D51">
        <w:rPr>
          <w:rFonts w:ascii="Verdana" w:hAnsi="Verdana"/>
          <w:sz w:val="20"/>
          <w:szCs w:val="20"/>
        </w:rPr>
        <w:t>2550338                            38 :     OMC 1426/51 ALB Allegro</w:t>
      </w:r>
    </w:p>
    <w:p w:rsidR="00B55D51" w:rsidRPr="00B55D51" w:rsidRDefault="00B55D51" w:rsidP="00B55D51">
      <w:pPr>
        <w:rPr>
          <w:rFonts w:ascii="Verdana" w:hAnsi="Verdana"/>
          <w:sz w:val="20"/>
          <w:szCs w:val="20"/>
        </w:rPr>
      </w:pPr>
      <w:r w:rsidRPr="00B55D51">
        <w:rPr>
          <w:rFonts w:ascii="Verdana" w:hAnsi="Verdana"/>
          <w:sz w:val="20"/>
          <w:szCs w:val="20"/>
        </w:rPr>
        <w:t>2550339                            39 :     OMC 1426/51 L Allegro</w:t>
      </w:r>
    </w:p>
    <w:p w:rsidR="00B55D51" w:rsidRPr="00B55D51" w:rsidRDefault="00B55D51" w:rsidP="00B55D51">
      <w:pPr>
        <w:rPr>
          <w:rFonts w:ascii="Verdana" w:hAnsi="Verdana"/>
          <w:sz w:val="20"/>
          <w:szCs w:val="20"/>
        </w:rPr>
      </w:pPr>
      <w:r w:rsidRPr="00B55D51">
        <w:rPr>
          <w:rFonts w:ascii="Verdana" w:hAnsi="Verdana"/>
          <w:sz w:val="20"/>
          <w:szCs w:val="20"/>
        </w:rPr>
        <w:t>2550341                            41 :     OMC 1419/51 L Torino</w:t>
      </w:r>
    </w:p>
    <w:p w:rsidR="00B55D51" w:rsidRPr="00B55D51" w:rsidRDefault="00B55D51" w:rsidP="00B55D51">
      <w:pPr>
        <w:rPr>
          <w:rFonts w:ascii="Verdana" w:hAnsi="Verdana"/>
          <w:sz w:val="20"/>
          <w:szCs w:val="20"/>
        </w:rPr>
      </w:pPr>
      <w:r w:rsidRPr="00B55D51">
        <w:rPr>
          <w:rFonts w:ascii="Verdana" w:hAnsi="Verdana"/>
          <w:sz w:val="20"/>
          <w:szCs w:val="20"/>
        </w:rPr>
        <w:t>2550342                            42 :     MBO 1019/44 Boxer</w:t>
      </w:r>
    </w:p>
    <w:p w:rsidR="00B55D51" w:rsidRPr="00B55D51" w:rsidRDefault="00B55D51" w:rsidP="00B55D51">
      <w:pPr>
        <w:rPr>
          <w:rFonts w:ascii="Verdana" w:hAnsi="Verdana"/>
          <w:sz w:val="20"/>
          <w:szCs w:val="20"/>
        </w:rPr>
      </w:pPr>
      <w:r w:rsidRPr="00B55D51">
        <w:rPr>
          <w:rFonts w:ascii="Verdana" w:hAnsi="Verdana"/>
          <w:sz w:val="20"/>
          <w:szCs w:val="20"/>
        </w:rPr>
        <w:t>2550343                            43 :     OC500 RF 1842 Multego/MP</w:t>
      </w:r>
    </w:p>
    <w:p w:rsidR="00B55D51" w:rsidRPr="00B55D51" w:rsidRDefault="00B55D51" w:rsidP="00B55D51">
      <w:pPr>
        <w:rPr>
          <w:rFonts w:ascii="Verdana" w:hAnsi="Verdana"/>
          <w:sz w:val="20"/>
          <w:szCs w:val="20"/>
        </w:rPr>
      </w:pPr>
      <w:r w:rsidRPr="00B55D51">
        <w:rPr>
          <w:rFonts w:ascii="Verdana" w:hAnsi="Verdana"/>
          <w:sz w:val="20"/>
          <w:szCs w:val="20"/>
        </w:rPr>
        <w:t>2550344                            44 :     O500 1725/59 Torino</w:t>
      </w:r>
    </w:p>
    <w:p w:rsidR="00B55D51" w:rsidRPr="00B55D51" w:rsidRDefault="00B55D51" w:rsidP="00B55D51">
      <w:pPr>
        <w:rPr>
          <w:rFonts w:ascii="Verdana" w:hAnsi="Verdana"/>
          <w:sz w:val="20"/>
          <w:szCs w:val="20"/>
        </w:rPr>
      </w:pPr>
      <w:r w:rsidRPr="00B55D51">
        <w:rPr>
          <w:rFonts w:ascii="Verdana" w:hAnsi="Verdana"/>
          <w:sz w:val="20"/>
          <w:szCs w:val="20"/>
        </w:rPr>
        <w:t>2550345                            45 :     OMC 1423/51 AL, 51L Torino</w:t>
      </w:r>
    </w:p>
    <w:p w:rsidR="00B55D51" w:rsidRPr="00B55D51" w:rsidRDefault="00B55D51" w:rsidP="00B55D51">
      <w:pPr>
        <w:rPr>
          <w:rFonts w:ascii="Verdana" w:hAnsi="Verdana"/>
          <w:sz w:val="20"/>
          <w:szCs w:val="20"/>
        </w:rPr>
      </w:pPr>
      <w:r w:rsidRPr="00B55D51">
        <w:rPr>
          <w:rFonts w:ascii="Verdana" w:hAnsi="Verdana"/>
          <w:sz w:val="20"/>
          <w:szCs w:val="20"/>
        </w:rPr>
        <w:t>2550346                            46 :     OH2836 RF A Autobús artículado 28,000 Kg. PBV</w:t>
      </w:r>
    </w:p>
    <w:p w:rsidR="00B55D51" w:rsidRPr="00B55D51" w:rsidRDefault="00B55D51" w:rsidP="00B55D51">
      <w:pPr>
        <w:rPr>
          <w:rFonts w:ascii="Verdana" w:hAnsi="Verdana"/>
          <w:sz w:val="20"/>
          <w:szCs w:val="20"/>
        </w:rPr>
      </w:pPr>
      <w:r w:rsidRPr="00B55D51">
        <w:rPr>
          <w:rFonts w:ascii="Verdana" w:hAnsi="Verdana"/>
          <w:sz w:val="20"/>
          <w:szCs w:val="20"/>
        </w:rPr>
        <w:t>2550347                            47 :     Citaro O 530 Omnibus 3 puertas 18,000 Kg. PBV</w:t>
      </w:r>
    </w:p>
    <w:p w:rsidR="00B55D51" w:rsidRPr="00B55D51" w:rsidRDefault="00B55D51" w:rsidP="00B55D51">
      <w:pPr>
        <w:rPr>
          <w:rFonts w:ascii="Verdana" w:hAnsi="Verdana"/>
          <w:sz w:val="20"/>
          <w:szCs w:val="20"/>
        </w:rPr>
      </w:pPr>
      <w:r w:rsidRPr="00B55D51">
        <w:rPr>
          <w:rFonts w:ascii="Verdana" w:hAnsi="Verdana"/>
          <w:sz w:val="20"/>
          <w:szCs w:val="20"/>
        </w:rPr>
        <w:t>2550348                            48 :     MBO1419/65 Boxer 14,000 Kg. PBV</w:t>
      </w:r>
    </w:p>
    <w:p w:rsidR="00B55D51" w:rsidRPr="00B55D51" w:rsidRDefault="00B55D51" w:rsidP="00B55D51">
      <w:pPr>
        <w:rPr>
          <w:rFonts w:ascii="Verdana" w:hAnsi="Verdana"/>
          <w:sz w:val="20"/>
          <w:szCs w:val="20"/>
        </w:rPr>
      </w:pPr>
      <w:r w:rsidRPr="00B55D51">
        <w:rPr>
          <w:rFonts w:ascii="Verdana" w:hAnsi="Verdana"/>
          <w:sz w:val="20"/>
          <w:szCs w:val="20"/>
        </w:rPr>
        <w:t>2550349                            49 :     OMC1626/21 LB Allegro 16,000 Kg. PBV</w:t>
      </w:r>
    </w:p>
    <w:p w:rsidR="00B55D51" w:rsidRPr="00B55D51" w:rsidRDefault="00B55D51" w:rsidP="00B55D51">
      <w:pPr>
        <w:rPr>
          <w:rFonts w:ascii="Verdana" w:hAnsi="Verdana"/>
          <w:sz w:val="20"/>
          <w:szCs w:val="20"/>
        </w:rPr>
      </w:pPr>
      <w:r w:rsidRPr="00B55D51">
        <w:rPr>
          <w:rFonts w:ascii="Verdana" w:hAnsi="Verdana"/>
          <w:sz w:val="20"/>
          <w:szCs w:val="20"/>
        </w:rPr>
        <w:t>2550350                            50 :     OC500 RF 1841 IBC 1841 18,000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2550351                            51 :     OC500 RF 1841 Turiclass 18,000 Kg. PBV</w:t>
      </w:r>
    </w:p>
    <w:p w:rsidR="00B55D51" w:rsidRPr="00B55D51" w:rsidRDefault="00B55D51" w:rsidP="00B55D51">
      <w:pPr>
        <w:rPr>
          <w:rFonts w:ascii="Verdana" w:hAnsi="Verdana"/>
          <w:sz w:val="20"/>
          <w:szCs w:val="20"/>
        </w:rPr>
      </w:pPr>
      <w:r w:rsidRPr="00B55D51">
        <w:rPr>
          <w:rFonts w:ascii="Verdana" w:hAnsi="Verdana"/>
          <w:sz w:val="20"/>
          <w:szCs w:val="20"/>
        </w:rPr>
        <w:t>2550352                            52 :     OC500 RF 1844 Multego 18,000 Kg. PBV</w:t>
      </w:r>
    </w:p>
    <w:p w:rsidR="00B55D51" w:rsidRPr="00B55D51" w:rsidRDefault="00B55D51" w:rsidP="00B55D51">
      <w:pPr>
        <w:rPr>
          <w:rFonts w:ascii="Verdana" w:hAnsi="Verdana"/>
          <w:sz w:val="20"/>
          <w:szCs w:val="20"/>
        </w:rPr>
      </w:pPr>
      <w:r w:rsidRPr="00B55D51">
        <w:rPr>
          <w:rFonts w:ascii="Verdana" w:hAnsi="Verdana"/>
          <w:sz w:val="20"/>
          <w:szCs w:val="20"/>
        </w:rPr>
        <w:t>2550353                            53 :     OC500 RF 2244 Multego 22,000 Kg. PBV</w:t>
      </w:r>
    </w:p>
    <w:p w:rsidR="00B55D51" w:rsidRPr="00B55D51" w:rsidRDefault="00B55D51" w:rsidP="00B55D51">
      <w:pPr>
        <w:rPr>
          <w:rFonts w:ascii="Verdana" w:hAnsi="Verdana"/>
          <w:sz w:val="20"/>
          <w:szCs w:val="20"/>
        </w:rPr>
      </w:pPr>
      <w:r w:rsidRPr="00B55D51">
        <w:rPr>
          <w:rFonts w:ascii="Verdana" w:hAnsi="Verdana"/>
          <w:sz w:val="20"/>
          <w:szCs w:val="20"/>
        </w:rPr>
        <w:t>2550354                            54 :     MBO 1419/65 L Boxer 14,000 Kg. PBV</w:t>
      </w:r>
    </w:p>
    <w:p w:rsidR="00B55D51" w:rsidRPr="00B55D51" w:rsidRDefault="00B55D51" w:rsidP="00B55D51">
      <w:pPr>
        <w:rPr>
          <w:rFonts w:ascii="Verdana" w:hAnsi="Verdana"/>
          <w:sz w:val="20"/>
          <w:szCs w:val="20"/>
        </w:rPr>
      </w:pPr>
      <w:r w:rsidRPr="00B55D51">
        <w:rPr>
          <w:rFonts w:ascii="Verdana" w:hAnsi="Verdana"/>
          <w:sz w:val="20"/>
          <w:szCs w:val="20"/>
        </w:rPr>
        <w:t>2550355                            55 :     OMC1626/21 ALB Allegro 16,000 Kg. PBV</w:t>
      </w:r>
    </w:p>
    <w:p w:rsidR="00B55D51" w:rsidRPr="00B55D51" w:rsidRDefault="00B55D51" w:rsidP="00B55D51">
      <w:pPr>
        <w:rPr>
          <w:rFonts w:ascii="Verdana" w:hAnsi="Verdana"/>
          <w:sz w:val="20"/>
          <w:szCs w:val="20"/>
        </w:rPr>
      </w:pPr>
      <w:r w:rsidRPr="00B55D51">
        <w:rPr>
          <w:rFonts w:ascii="Verdana" w:hAnsi="Verdana"/>
          <w:sz w:val="20"/>
          <w:szCs w:val="20"/>
        </w:rPr>
        <w:t>2550356                            56 :     OF 1119/41 Boxer 11,000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2550357                            57 :     OF 1319/44 Boxer 13,000 Kg. PBV</w:t>
      </w:r>
    </w:p>
    <w:p w:rsidR="00B55D51" w:rsidRPr="00B55D51" w:rsidRDefault="00B55D51" w:rsidP="00B55D51">
      <w:pPr>
        <w:rPr>
          <w:rFonts w:ascii="Verdana" w:hAnsi="Verdana"/>
          <w:sz w:val="20"/>
          <w:szCs w:val="20"/>
        </w:rPr>
      </w:pPr>
      <w:r w:rsidRPr="00B55D51">
        <w:rPr>
          <w:rFonts w:ascii="Verdana" w:hAnsi="Verdana"/>
          <w:sz w:val="20"/>
          <w:szCs w:val="20"/>
        </w:rPr>
        <w:t>2550358                            58 :     OH 1519/47 Torino 15,000 Kg. PBV</w:t>
      </w:r>
    </w:p>
    <w:p w:rsidR="00B55D51" w:rsidRPr="00B55D51" w:rsidRDefault="00B55D51" w:rsidP="00B55D51">
      <w:pPr>
        <w:rPr>
          <w:rFonts w:ascii="Verdana" w:hAnsi="Verdana"/>
          <w:sz w:val="20"/>
          <w:szCs w:val="20"/>
        </w:rPr>
      </w:pPr>
      <w:r w:rsidRPr="00B55D51">
        <w:rPr>
          <w:rFonts w:ascii="Verdana" w:hAnsi="Verdana"/>
          <w:sz w:val="20"/>
          <w:szCs w:val="20"/>
        </w:rPr>
        <w:t>2550359                            59 :     OH 1519/52 Torino 15,000 Kg. PBV</w:t>
      </w:r>
    </w:p>
    <w:p w:rsidR="00B55D51" w:rsidRPr="00B55D51" w:rsidRDefault="00B55D51" w:rsidP="00B55D51">
      <w:pPr>
        <w:rPr>
          <w:rFonts w:ascii="Verdana" w:hAnsi="Verdana"/>
          <w:sz w:val="20"/>
          <w:szCs w:val="20"/>
        </w:rPr>
      </w:pPr>
      <w:r w:rsidRPr="00B55D51">
        <w:rPr>
          <w:rFonts w:ascii="Verdana" w:hAnsi="Verdana"/>
          <w:sz w:val="20"/>
          <w:szCs w:val="20"/>
        </w:rPr>
        <w:t>2550360                            60 :     OH 1523/52 Torino 15,000 Kg. PBV</w:t>
      </w:r>
    </w:p>
    <w:p w:rsidR="00B55D51" w:rsidRPr="00B55D51" w:rsidRDefault="00B55D51" w:rsidP="00B55D51">
      <w:pPr>
        <w:rPr>
          <w:rFonts w:ascii="Verdana" w:hAnsi="Verdana"/>
          <w:sz w:val="20"/>
          <w:szCs w:val="20"/>
        </w:rPr>
      </w:pPr>
      <w:r w:rsidRPr="00B55D51">
        <w:rPr>
          <w:rFonts w:ascii="Verdana" w:hAnsi="Verdana"/>
          <w:sz w:val="20"/>
          <w:szCs w:val="20"/>
        </w:rPr>
        <w:t>2550361                            61 :     OH 1623/52 L Torino 16,000 Kg. PBV</w:t>
      </w:r>
    </w:p>
    <w:p w:rsidR="00B55D51" w:rsidRPr="00B55D51" w:rsidRDefault="00B55D51" w:rsidP="00B55D51">
      <w:pPr>
        <w:rPr>
          <w:rFonts w:ascii="Verdana" w:hAnsi="Verdana"/>
          <w:sz w:val="20"/>
          <w:szCs w:val="20"/>
        </w:rPr>
      </w:pPr>
      <w:r w:rsidRPr="00B55D51">
        <w:rPr>
          <w:rFonts w:ascii="Verdana" w:hAnsi="Verdana"/>
          <w:sz w:val="20"/>
          <w:szCs w:val="20"/>
        </w:rPr>
        <w:t>2550362                            62 :     OH 1623/52 AL Torino 16,000 Kg. PBV</w:t>
      </w:r>
    </w:p>
    <w:p w:rsidR="00B55D51" w:rsidRPr="00B55D51" w:rsidRDefault="00B55D51" w:rsidP="00B55D51">
      <w:pPr>
        <w:rPr>
          <w:rFonts w:ascii="Verdana" w:hAnsi="Verdana"/>
          <w:sz w:val="20"/>
          <w:szCs w:val="20"/>
        </w:rPr>
      </w:pPr>
      <w:r w:rsidRPr="00B55D51">
        <w:rPr>
          <w:rFonts w:ascii="Verdana" w:hAnsi="Verdana"/>
          <w:sz w:val="20"/>
          <w:szCs w:val="20"/>
        </w:rPr>
        <w:t>2550363                            63 :     OH 1626/52 L Torino 16,000 Kg. PBV</w:t>
      </w:r>
    </w:p>
    <w:p w:rsidR="00B55D51" w:rsidRPr="00B55D51" w:rsidRDefault="00B55D51" w:rsidP="00B55D51">
      <w:pPr>
        <w:rPr>
          <w:rFonts w:ascii="Verdana" w:hAnsi="Verdana"/>
          <w:sz w:val="20"/>
          <w:szCs w:val="20"/>
        </w:rPr>
      </w:pPr>
      <w:r w:rsidRPr="00B55D51">
        <w:rPr>
          <w:rFonts w:ascii="Verdana" w:hAnsi="Verdana"/>
          <w:sz w:val="20"/>
          <w:szCs w:val="20"/>
        </w:rPr>
        <w:t>2550364                            64 :     OH 1626/52 AL Torino 16,000 Kg. PBV</w:t>
      </w:r>
    </w:p>
    <w:p w:rsidR="00B55D51" w:rsidRPr="00B55D51" w:rsidRDefault="00B55D51" w:rsidP="00B55D51">
      <w:pPr>
        <w:rPr>
          <w:rFonts w:ascii="Verdana" w:hAnsi="Verdana"/>
          <w:sz w:val="20"/>
          <w:szCs w:val="20"/>
        </w:rPr>
      </w:pPr>
      <w:r w:rsidRPr="00B55D51">
        <w:rPr>
          <w:rFonts w:ascii="Verdana" w:hAnsi="Verdana"/>
          <w:sz w:val="20"/>
          <w:szCs w:val="20"/>
        </w:rPr>
        <w:t>2550365                            65 :     OH 1626/30 L, LB Allegro 16,000 Kg. PBV</w:t>
      </w:r>
    </w:p>
    <w:p w:rsidR="00B55D51" w:rsidRPr="00B55D51" w:rsidRDefault="00B55D51" w:rsidP="00B55D51">
      <w:pPr>
        <w:rPr>
          <w:rFonts w:ascii="Verdana" w:hAnsi="Verdana"/>
          <w:sz w:val="20"/>
          <w:szCs w:val="20"/>
        </w:rPr>
      </w:pPr>
      <w:r w:rsidRPr="00B55D51">
        <w:rPr>
          <w:rFonts w:ascii="Verdana" w:hAnsi="Verdana"/>
          <w:sz w:val="20"/>
          <w:szCs w:val="20"/>
        </w:rPr>
        <w:t>2550366                            66 :     OH 1626/30 AL Allegro 16,000 Kg. PBV</w:t>
      </w:r>
    </w:p>
    <w:p w:rsidR="00B55D51" w:rsidRPr="00B55D51" w:rsidRDefault="00B55D51" w:rsidP="00B55D51">
      <w:pPr>
        <w:rPr>
          <w:rFonts w:ascii="Verdana" w:hAnsi="Verdana"/>
          <w:sz w:val="20"/>
          <w:szCs w:val="20"/>
        </w:rPr>
      </w:pPr>
      <w:r w:rsidRPr="00B55D51">
        <w:rPr>
          <w:rFonts w:ascii="Verdana" w:hAnsi="Verdana"/>
          <w:sz w:val="20"/>
          <w:szCs w:val="20"/>
        </w:rPr>
        <w:t>2550367                            67 :     OH 1626/30 ALB Allegro 16,000 Kg. PBV</w:t>
      </w:r>
    </w:p>
    <w:p w:rsidR="00B55D51" w:rsidRPr="00B55D51" w:rsidRDefault="00B55D51" w:rsidP="00B55D51">
      <w:pPr>
        <w:rPr>
          <w:rFonts w:ascii="Verdana" w:hAnsi="Verdana"/>
          <w:sz w:val="20"/>
          <w:szCs w:val="20"/>
        </w:rPr>
      </w:pPr>
      <w:r w:rsidRPr="00B55D51">
        <w:rPr>
          <w:rFonts w:ascii="Verdana" w:hAnsi="Verdana"/>
          <w:sz w:val="20"/>
          <w:szCs w:val="20"/>
        </w:rPr>
        <w:t>2550368                            68 :     OH 1626/30 L Alliado 16,000 Kg. PBV</w:t>
      </w:r>
    </w:p>
    <w:p w:rsidR="00B55D51" w:rsidRPr="00B55D51" w:rsidRDefault="00B55D51" w:rsidP="00B55D51">
      <w:pPr>
        <w:rPr>
          <w:rFonts w:ascii="Verdana" w:hAnsi="Verdana"/>
          <w:sz w:val="20"/>
          <w:szCs w:val="20"/>
        </w:rPr>
      </w:pPr>
      <w:r w:rsidRPr="00B55D51">
        <w:rPr>
          <w:rFonts w:ascii="Verdana" w:hAnsi="Verdana"/>
          <w:sz w:val="20"/>
          <w:szCs w:val="20"/>
        </w:rPr>
        <w:t>2550369                            69 :     O500 MA 2836 Gran Viale 28,000 Kg. PBV</w:t>
      </w:r>
    </w:p>
    <w:p w:rsidR="00B55D51" w:rsidRPr="00B55D51" w:rsidRDefault="00B55D51" w:rsidP="00B55D51">
      <w:pPr>
        <w:rPr>
          <w:rFonts w:ascii="Verdana" w:hAnsi="Verdana"/>
          <w:sz w:val="20"/>
          <w:szCs w:val="20"/>
        </w:rPr>
      </w:pPr>
      <w:r w:rsidRPr="00B55D51">
        <w:rPr>
          <w:rFonts w:ascii="Verdana" w:hAnsi="Verdana"/>
          <w:sz w:val="20"/>
          <w:szCs w:val="20"/>
        </w:rPr>
        <w:t>2550370                            70 :     OMC 1623/58 L Torino 16,000 Kg. PBV</w:t>
      </w:r>
    </w:p>
    <w:p w:rsidR="00B55D51" w:rsidRPr="00B55D51" w:rsidRDefault="00B55D51" w:rsidP="00B55D51">
      <w:pPr>
        <w:rPr>
          <w:rFonts w:ascii="Verdana" w:hAnsi="Verdana"/>
          <w:sz w:val="20"/>
          <w:szCs w:val="20"/>
        </w:rPr>
      </w:pPr>
      <w:r w:rsidRPr="00B55D51">
        <w:rPr>
          <w:rFonts w:ascii="Verdana" w:hAnsi="Verdana"/>
          <w:sz w:val="20"/>
          <w:szCs w:val="20"/>
        </w:rPr>
        <w:t>2550371                            71 :     O500 U 1826 Gran Viale LE Low Entry 18,000 Kg. PBV</w:t>
      </w:r>
    </w:p>
    <w:p w:rsidR="00B55D51" w:rsidRPr="00B55D51" w:rsidRDefault="00B55D51" w:rsidP="00B55D51">
      <w:pPr>
        <w:rPr>
          <w:rFonts w:ascii="Verdana" w:hAnsi="Verdana"/>
          <w:sz w:val="20"/>
          <w:szCs w:val="20"/>
        </w:rPr>
      </w:pPr>
      <w:r w:rsidRPr="00B55D51">
        <w:rPr>
          <w:rFonts w:ascii="Verdana" w:hAnsi="Verdana"/>
          <w:sz w:val="20"/>
          <w:szCs w:val="20"/>
        </w:rPr>
        <w:t>2550372                            72 :     MBO 1019/44 Boxer C (longitud 7.5 m.) 10,000 Kg. PBV</w:t>
      </w:r>
    </w:p>
    <w:p w:rsidR="00B55D51" w:rsidRPr="00B55D51" w:rsidRDefault="00B55D51" w:rsidP="00B55D51">
      <w:pPr>
        <w:rPr>
          <w:rFonts w:ascii="Verdana" w:hAnsi="Verdana"/>
          <w:sz w:val="20"/>
          <w:szCs w:val="20"/>
        </w:rPr>
      </w:pPr>
      <w:r w:rsidRPr="00B55D51">
        <w:rPr>
          <w:rFonts w:ascii="Verdana" w:hAnsi="Verdana"/>
          <w:sz w:val="20"/>
          <w:szCs w:val="20"/>
        </w:rPr>
        <w:t>2550373                            73 :     O500 1826 Gran Viale RF 18,000 Kg. PBV</w:t>
      </w:r>
    </w:p>
    <w:p w:rsidR="00B55D51" w:rsidRPr="00B55D51" w:rsidRDefault="00B55D51" w:rsidP="00B55D51">
      <w:pPr>
        <w:rPr>
          <w:rFonts w:ascii="Verdana" w:hAnsi="Verdana"/>
          <w:sz w:val="20"/>
          <w:szCs w:val="20"/>
        </w:rPr>
      </w:pPr>
      <w:r w:rsidRPr="00B55D51">
        <w:rPr>
          <w:rFonts w:ascii="Verdana" w:hAnsi="Verdana"/>
          <w:sz w:val="20"/>
          <w:szCs w:val="20"/>
        </w:rPr>
        <w:t>2550374                            74 :     OC500 RF 2543 Paradiso 1200 24,850 Kg. PBV</w:t>
      </w:r>
    </w:p>
    <w:p w:rsidR="00B55D51" w:rsidRPr="00B55D51" w:rsidRDefault="00B55D51" w:rsidP="00B55D51">
      <w:pPr>
        <w:rPr>
          <w:rFonts w:ascii="Verdana" w:hAnsi="Verdana"/>
          <w:sz w:val="20"/>
          <w:szCs w:val="20"/>
        </w:rPr>
      </w:pPr>
      <w:r w:rsidRPr="00B55D51">
        <w:rPr>
          <w:rFonts w:ascii="Verdana" w:hAnsi="Verdana"/>
          <w:sz w:val="20"/>
          <w:szCs w:val="20"/>
        </w:rPr>
        <w:t>2550375                            75 :     OC500 RF 2543 Paradiso 1350 24,850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2550376                            76 :     OC500 RF 2543 Paradiso 1800 DD 24,850 Kg. PBV</w:t>
      </w:r>
    </w:p>
    <w:p w:rsidR="00B55D51" w:rsidRPr="00B55D51" w:rsidRDefault="00B55D51" w:rsidP="00B55D51">
      <w:pPr>
        <w:rPr>
          <w:rFonts w:ascii="Verdana" w:hAnsi="Verdana"/>
          <w:sz w:val="20"/>
          <w:szCs w:val="20"/>
        </w:rPr>
      </w:pPr>
      <w:r w:rsidRPr="00B55D51">
        <w:rPr>
          <w:rFonts w:ascii="Verdana" w:hAnsi="Verdana"/>
          <w:sz w:val="20"/>
          <w:szCs w:val="20"/>
        </w:rPr>
        <w:t>2550377                            77 :     OC500 RF 1943 Paradiso 1200 19,000 Kg. PBV</w:t>
      </w:r>
    </w:p>
    <w:p w:rsidR="00B55D51" w:rsidRPr="00B55D51" w:rsidRDefault="00B55D51" w:rsidP="00B55D51">
      <w:pPr>
        <w:rPr>
          <w:rFonts w:ascii="Verdana" w:hAnsi="Verdana"/>
          <w:sz w:val="20"/>
          <w:szCs w:val="20"/>
        </w:rPr>
      </w:pPr>
      <w:r w:rsidRPr="00B55D51">
        <w:rPr>
          <w:rFonts w:ascii="Verdana" w:hAnsi="Verdana"/>
          <w:sz w:val="20"/>
          <w:szCs w:val="20"/>
        </w:rPr>
        <w:t>2550378                            78 :     OC500 RF 1943 Paradiso 1350 19,000 Kg. PBV</w:t>
      </w:r>
    </w:p>
    <w:p w:rsidR="00B55D51" w:rsidRPr="00B55D51" w:rsidRDefault="00B55D51" w:rsidP="00B55D51">
      <w:pPr>
        <w:rPr>
          <w:rFonts w:ascii="Verdana" w:hAnsi="Verdana"/>
          <w:sz w:val="20"/>
          <w:szCs w:val="20"/>
        </w:rPr>
      </w:pPr>
      <w:r w:rsidRPr="00B55D51">
        <w:rPr>
          <w:rFonts w:ascii="Verdana" w:hAnsi="Verdana"/>
          <w:sz w:val="20"/>
          <w:szCs w:val="20"/>
        </w:rPr>
        <w:t>2550379                            79 :     O500 RS 1835 Viaggio 900 18,000 Kg. PBV</w:t>
      </w:r>
    </w:p>
    <w:p w:rsidR="00B55D51" w:rsidRPr="00B55D51" w:rsidRDefault="00B55D51" w:rsidP="00B55D51">
      <w:pPr>
        <w:rPr>
          <w:rFonts w:ascii="Verdana" w:hAnsi="Verdana"/>
          <w:sz w:val="20"/>
          <w:szCs w:val="20"/>
        </w:rPr>
      </w:pPr>
      <w:r w:rsidRPr="00B55D51">
        <w:rPr>
          <w:rFonts w:ascii="Verdana" w:hAnsi="Verdana"/>
          <w:sz w:val="20"/>
          <w:szCs w:val="20"/>
        </w:rPr>
        <w:t>2550380                            80 :     O500 RS 1941 Viaggio 1050 19,000 Kg. PBV</w:t>
      </w:r>
    </w:p>
    <w:p w:rsidR="00B55D51" w:rsidRPr="00B55D51" w:rsidRDefault="00B55D51" w:rsidP="00B55D51">
      <w:pPr>
        <w:rPr>
          <w:rFonts w:ascii="Verdana" w:hAnsi="Verdana"/>
          <w:sz w:val="20"/>
          <w:szCs w:val="20"/>
        </w:rPr>
      </w:pPr>
      <w:r w:rsidRPr="00B55D51">
        <w:rPr>
          <w:rFonts w:ascii="Verdana" w:hAnsi="Verdana"/>
          <w:sz w:val="20"/>
          <w:szCs w:val="20"/>
        </w:rPr>
        <w:t>2550381                            81 :     O500 RS 1735 Viaggio 18,500 Kg. PBV</w:t>
      </w:r>
    </w:p>
    <w:p w:rsidR="00B55D51" w:rsidRPr="00B55D51" w:rsidRDefault="00B55D51" w:rsidP="00B55D51">
      <w:pPr>
        <w:rPr>
          <w:rFonts w:ascii="Verdana" w:hAnsi="Verdana"/>
          <w:sz w:val="20"/>
          <w:szCs w:val="20"/>
        </w:rPr>
      </w:pPr>
      <w:r w:rsidRPr="00B55D51">
        <w:rPr>
          <w:rFonts w:ascii="Verdana" w:hAnsi="Verdana"/>
          <w:sz w:val="20"/>
          <w:szCs w:val="20"/>
        </w:rPr>
        <w:t>2550382                            82 :     OH 1619/52 L Chasis 16,000 Kg. PBV</w:t>
      </w:r>
    </w:p>
    <w:p w:rsidR="00B55D51" w:rsidRPr="00B55D51" w:rsidRDefault="00B55D51" w:rsidP="00B55D51">
      <w:pPr>
        <w:rPr>
          <w:rFonts w:ascii="Verdana" w:hAnsi="Verdana"/>
          <w:sz w:val="20"/>
          <w:szCs w:val="20"/>
        </w:rPr>
      </w:pPr>
      <w:r w:rsidRPr="00B55D51">
        <w:rPr>
          <w:rFonts w:ascii="Verdana" w:hAnsi="Verdana"/>
          <w:sz w:val="20"/>
          <w:szCs w:val="20"/>
        </w:rPr>
        <w:t>2550383                            83 :     OH 1619/52 L Torino OH 16,000 Kg. PBV</w:t>
      </w:r>
    </w:p>
    <w:p w:rsidR="00B55D51" w:rsidRPr="00B55D51" w:rsidRDefault="00B55D51" w:rsidP="00B55D51">
      <w:pPr>
        <w:rPr>
          <w:rFonts w:ascii="Verdana" w:hAnsi="Verdana"/>
          <w:sz w:val="20"/>
          <w:szCs w:val="20"/>
        </w:rPr>
      </w:pPr>
      <w:r w:rsidRPr="00B55D51">
        <w:rPr>
          <w:rFonts w:ascii="Verdana" w:hAnsi="Verdana"/>
          <w:sz w:val="20"/>
          <w:szCs w:val="20"/>
        </w:rPr>
        <w:t>2550384                            84 :     O500 1825 G Viale LE CNG, Gas Natural, 18,500 Kg. PBV</w:t>
      </w:r>
    </w:p>
    <w:p w:rsidR="00B55D51" w:rsidRPr="00B55D51" w:rsidRDefault="00B55D51" w:rsidP="00B55D51">
      <w:pPr>
        <w:rPr>
          <w:rFonts w:ascii="Verdana" w:hAnsi="Verdana"/>
          <w:sz w:val="20"/>
          <w:szCs w:val="20"/>
        </w:rPr>
      </w:pPr>
      <w:r w:rsidRPr="00B55D51">
        <w:rPr>
          <w:rFonts w:ascii="Verdana" w:hAnsi="Verdana"/>
          <w:sz w:val="20"/>
          <w:szCs w:val="20"/>
        </w:rPr>
        <w:t>2550385                            85 :     O500 1825 Chasis, Gas Natural, 18,500 Kg. PBV</w:t>
      </w:r>
    </w:p>
    <w:p w:rsidR="00B55D51" w:rsidRPr="00B55D51" w:rsidRDefault="00B55D51" w:rsidP="00B55D51">
      <w:pPr>
        <w:rPr>
          <w:rFonts w:ascii="Verdana" w:hAnsi="Verdana"/>
          <w:sz w:val="20"/>
          <w:szCs w:val="20"/>
        </w:rPr>
      </w:pPr>
      <w:r w:rsidRPr="00B55D51">
        <w:rPr>
          <w:rFonts w:ascii="Verdana" w:hAnsi="Verdana"/>
          <w:sz w:val="20"/>
          <w:szCs w:val="20"/>
        </w:rPr>
        <w:t>2550386                            86 :     O500 RS 1941 Paradiso 1200 19,000 Kg. PBV</w:t>
      </w:r>
    </w:p>
    <w:p w:rsidR="00B55D51" w:rsidRPr="00B55D51" w:rsidRDefault="00B55D51" w:rsidP="00B55D51">
      <w:pPr>
        <w:rPr>
          <w:rFonts w:ascii="Verdana" w:hAnsi="Verdana"/>
          <w:sz w:val="20"/>
          <w:szCs w:val="20"/>
        </w:rPr>
      </w:pPr>
      <w:r w:rsidRPr="00B55D51">
        <w:rPr>
          <w:rFonts w:ascii="Verdana" w:hAnsi="Verdana"/>
          <w:sz w:val="20"/>
          <w:szCs w:val="20"/>
        </w:rPr>
        <w:t>2550387                            87 :     O500 RS 1830 Audace 18,500 Kg. PBV</w:t>
      </w:r>
    </w:p>
    <w:p w:rsidR="00B55D51" w:rsidRPr="00B55D51" w:rsidRDefault="00B55D51" w:rsidP="00B55D51">
      <w:pPr>
        <w:rPr>
          <w:rFonts w:ascii="Verdana" w:hAnsi="Verdana"/>
          <w:sz w:val="20"/>
          <w:szCs w:val="20"/>
        </w:rPr>
      </w:pPr>
      <w:r w:rsidRPr="00B55D51">
        <w:rPr>
          <w:rFonts w:ascii="Verdana" w:hAnsi="Verdana"/>
          <w:sz w:val="20"/>
          <w:szCs w:val="20"/>
        </w:rPr>
        <w:t>2550388                            88 :     MBO 1018/44 Boxer 10,000 Kg. PBV</w:t>
      </w:r>
    </w:p>
    <w:p w:rsidR="00B55D51" w:rsidRPr="00B55D51" w:rsidRDefault="00B55D51" w:rsidP="00B55D51">
      <w:pPr>
        <w:rPr>
          <w:rFonts w:ascii="Verdana" w:hAnsi="Verdana"/>
          <w:sz w:val="20"/>
          <w:szCs w:val="20"/>
        </w:rPr>
      </w:pPr>
      <w:r w:rsidRPr="00B55D51">
        <w:rPr>
          <w:rFonts w:ascii="Verdana" w:hAnsi="Verdana"/>
          <w:sz w:val="20"/>
          <w:szCs w:val="20"/>
        </w:rPr>
        <w:t>2550389                            89 :     MBO 1218/52 Boxer 12,000 Kg. PBV</w:t>
      </w:r>
    </w:p>
    <w:p w:rsidR="00B55D51" w:rsidRPr="00B55D51" w:rsidRDefault="00B55D51" w:rsidP="00B55D51">
      <w:pPr>
        <w:rPr>
          <w:rFonts w:ascii="Verdana" w:hAnsi="Verdana"/>
          <w:sz w:val="20"/>
          <w:szCs w:val="20"/>
        </w:rPr>
      </w:pPr>
      <w:r w:rsidRPr="00B55D51">
        <w:rPr>
          <w:rFonts w:ascii="Verdana" w:hAnsi="Verdana"/>
          <w:sz w:val="20"/>
          <w:szCs w:val="20"/>
        </w:rPr>
        <w:t>2550390                            90 :     MBO 1221/52 Boxer 12,000 Kg. PBV</w:t>
      </w:r>
    </w:p>
    <w:p w:rsidR="00B55D51" w:rsidRPr="00B55D51" w:rsidRDefault="00B55D51" w:rsidP="00B55D51">
      <w:pPr>
        <w:rPr>
          <w:rFonts w:ascii="Verdana" w:hAnsi="Verdana"/>
          <w:sz w:val="20"/>
          <w:szCs w:val="20"/>
        </w:rPr>
      </w:pPr>
      <w:r w:rsidRPr="00B55D51">
        <w:rPr>
          <w:rFonts w:ascii="Verdana" w:hAnsi="Verdana"/>
          <w:sz w:val="20"/>
          <w:szCs w:val="20"/>
        </w:rPr>
        <w:t>2550391                            91 :     MBO 1418/60 Boxer 14,000 Kg. PBV</w:t>
      </w:r>
    </w:p>
    <w:p w:rsidR="00B55D51" w:rsidRPr="00B55D51" w:rsidRDefault="00B55D51" w:rsidP="00B55D51">
      <w:pPr>
        <w:rPr>
          <w:rFonts w:ascii="Verdana" w:hAnsi="Verdana"/>
          <w:sz w:val="20"/>
          <w:szCs w:val="20"/>
        </w:rPr>
      </w:pPr>
      <w:r w:rsidRPr="00B55D51">
        <w:rPr>
          <w:rFonts w:ascii="Verdana" w:hAnsi="Verdana"/>
          <w:sz w:val="20"/>
          <w:szCs w:val="20"/>
        </w:rPr>
        <w:t>2550392                            92 :     MBO 1421/60 Boxer 14,000 Kg. PBV</w:t>
      </w:r>
    </w:p>
    <w:p w:rsidR="00B55D51" w:rsidRPr="00B55D51" w:rsidRDefault="00B55D51" w:rsidP="00B55D51">
      <w:pPr>
        <w:rPr>
          <w:rFonts w:ascii="Verdana" w:hAnsi="Verdana"/>
          <w:sz w:val="20"/>
          <w:szCs w:val="20"/>
        </w:rPr>
      </w:pPr>
      <w:r w:rsidRPr="00B55D51">
        <w:rPr>
          <w:rFonts w:ascii="Verdana" w:hAnsi="Verdana"/>
          <w:sz w:val="20"/>
          <w:szCs w:val="20"/>
        </w:rPr>
        <w:t>2550393                            93 :     MBO 1418/65 Boxer 14,000 Kg. PBV</w:t>
      </w:r>
    </w:p>
    <w:p w:rsidR="00B55D51" w:rsidRPr="00B55D51" w:rsidRDefault="00B55D51" w:rsidP="00B55D51">
      <w:pPr>
        <w:rPr>
          <w:rFonts w:ascii="Verdana" w:hAnsi="Verdana"/>
          <w:sz w:val="20"/>
          <w:szCs w:val="20"/>
        </w:rPr>
      </w:pPr>
      <w:r w:rsidRPr="00B55D51">
        <w:rPr>
          <w:rFonts w:ascii="Verdana" w:hAnsi="Verdana"/>
          <w:sz w:val="20"/>
          <w:szCs w:val="20"/>
        </w:rPr>
        <w:t>2550394                            94 :     MBO 1421/65 Boxer 14,000 Kg. PBV</w:t>
      </w:r>
    </w:p>
    <w:p w:rsidR="00B55D51" w:rsidRPr="00B55D51" w:rsidRDefault="00B55D51" w:rsidP="00B55D51">
      <w:pPr>
        <w:rPr>
          <w:rFonts w:ascii="Verdana" w:hAnsi="Verdana"/>
          <w:sz w:val="20"/>
          <w:szCs w:val="20"/>
        </w:rPr>
      </w:pPr>
      <w:r w:rsidRPr="00B55D51">
        <w:rPr>
          <w:rFonts w:ascii="Verdana" w:hAnsi="Verdana"/>
          <w:sz w:val="20"/>
          <w:szCs w:val="20"/>
        </w:rPr>
        <w:t>2550395                            95 :     OF 1318/44 Boxer 13,000 Kg. PBV</w:t>
      </w:r>
    </w:p>
    <w:p w:rsidR="00B55D51" w:rsidRPr="00B55D51" w:rsidRDefault="00B55D51" w:rsidP="00B55D51">
      <w:pPr>
        <w:rPr>
          <w:rFonts w:ascii="Verdana" w:hAnsi="Verdana"/>
          <w:sz w:val="20"/>
          <w:szCs w:val="20"/>
        </w:rPr>
      </w:pPr>
      <w:r w:rsidRPr="00B55D51">
        <w:rPr>
          <w:rFonts w:ascii="Verdana" w:hAnsi="Verdana"/>
          <w:sz w:val="20"/>
          <w:szCs w:val="20"/>
        </w:rPr>
        <w:t>2550396                            96 :     OH 1625/30 L Alliado 16,000 Kg. PBV</w:t>
      </w:r>
    </w:p>
    <w:p w:rsidR="00B55D51" w:rsidRPr="00B55D51" w:rsidRDefault="00B55D51" w:rsidP="00B55D51">
      <w:pPr>
        <w:rPr>
          <w:rFonts w:ascii="Verdana" w:hAnsi="Verdana"/>
          <w:sz w:val="20"/>
          <w:szCs w:val="20"/>
        </w:rPr>
      </w:pPr>
      <w:r w:rsidRPr="00B55D51">
        <w:rPr>
          <w:rFonts w:ascii="Verdana" w:hAnsi="Verdana"/>
          <w:sz w:val="20"/>
          <w:szCs w:val="20"/>
        </w:rPr>
        <w:t>2550397                            97 :     OF 1118/41 Boxer 11,000 Kg. PBV</w:t>
      </w:r>
    </w:p>
    <w:p w:rsidR="00B55D51" w:rsidRPr="00B55D51" w:rsidRDefault="00B55D51" w:rsidP="00B55D51">
      <w:pPr>
        <w:rPr>
          <w:rFonts w:ascii="Verdana" w:hAnsi="Verdana"/>
          <w:sz w:val="20"/>
          <w:szCs w:val="20"/>
        </w:rPr>
      </w:pPr>
      <w:r w:rsidRPr="00B55D51">
        <w:rPr>
          <w:rFonts w:ascii="Verdana" w:hAnsi="Verdana"/>
          <w:sz w:val="20"/>
          <w:szCs w:val="20"/>
        </w:rPr>
        <w:t>2550398                            98 :     OF 1321/44 Boxer 13,000 Kg. PBV</w:t>
      </w:r>
    </w:p>
    <w:p w:rsidR="00B55D51" w:rsidRPr="00B55D51" w:rsidRDefault="00B55D51" w:rsidP="00B55D51">
      <w:pPr>
        <w:rPr>
          <w:rFonts w:ascii="Verdana" w:hAnsi="Verdana"/>
          <w:sz w:val="20"/>
          <w:szCs w:val="20"/>
        </w:rPr>
      </w:pPr>
      <w:r w:rsidRPr="00B55D51">
        <w:rPr>
          <w:rFonts w:ascii="Verdana" w:hAnsi="Verdana"/>
          <w:sz w:val="20"/>
          <w:szCs w:val="20"/>
        </w:rPr>
        <w:t>2550399                            99 :     OH 1621/52 L Torino 16,000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Tractocamión Freightliner</w:t>
      </w:r>
    </w:p>
    <w:p w:rsidR="00B55D51" w:rsidRPr="00B55D51" w:rsidRDefault="00B55D51" w:rsidP="00B55D51">
      <w:pPr>
        <w:rPr>
          <w:rFonts w:ascii="Verdana" w:hAnsi="Verdana"/>
          <w:sz w:val="20"/>
          <w:szCs w:val="20"/>
        </w:rPr>
      </w:pPr>
      <w:r w:rsidRPr="00B55D51">
        <w:rPr>
          <w:rFonts w:ascii="Verdana" w:hAnsi="Verdana"/>
          <w:sz w:val="20"/>
          <w:szCs w:val="20"/>
        </w:rPr>
        <w:t>2550401       Versión          01 :     FLD-120 64 ST</w:t>
      </w:r>
    </w:p>
    <w:p w:rsidR="00B55D51" w:rsidRPr="00B55D51" w:rsidRDefault="00B55D51" w:rsidP="00B55D51">
      <w:pPr>
        <w:rPr>
          <w:rFonts w:ascii="Verdana" w:hAnsi="Verdana"/>
          <w:sz w:val="20"/>
          <w:szCs w:val="20"/>
        </w:rPr>
      </w:pPr>
      <w:r w:rsidRPr="00B55D51">
        <w:rPr>
          <w:rFonts w:ascii="Verdana" w:hAnsi="Verdana"/>
          <w:sz w:val="20"/>
          <w:szCs w:val="20"/>
        </w:rPr>
        <w:t>2550402                            02 :     FLA 8664 ST</w:t>
      </w:r>
    </w:p>
    <w:p w:rsidR="00B55D51" w:rsidRPr="00B55D51" w:rsidRDefault="00B55D51" w:rsidP="00B55D51">
      <w:pPr>
        <w:rPr>
          <w:rFonts w:ascii="Verdana" w:hAnsi="Verdana"/>
          <w:sz w:val="20"/>
          <w:szCs w:val="20"/>
        </w:rPr>
      </w:pPr>
      <w:r w:rsidRPr="00B55D51">
        <w:rPr>
          <w:rFonts w:ascii="Verdana" w:hAnsi="Verdana"/>
          <w:sz w:val="20"/>
          <w:szCs w:val="20"/>
        </w:rPr>
        <w:lastRenderedPageBreak/>
        <w:t>2550403                            03 :     FLD 112-64 ST</w:t>
      </w:r>
    </w:p>
    <w:p w:rsidR="00B55D51" w:rsidRPr="00B55D51" w:rsidRDefault="00B55D51" w:rsidP="00B55D51">
      <w:pPr>
        <w:rPr>
          <w:rFonts w:ascii="Verdana" w:hAnsi="Verdana"/>
          <w:sz w:val="20"/>
          <w:szCs w:val="20"/>
        </w:rPr>
      </w:pPr>
      <w:r w:rsidRPr="00B55D51">
        <w:rPr>
          <w:rFonts w:ascii="Verdana" w:hAnsi="Verdana"/>
          <w:sz w:val="20"/>
          <w:szCs w:val="20"/>
        </w:rPr>
        <w:t>2550404                            04 :     FLB 900 C.D.E.</w:t>
      </w:r>
    </w:p>
    <w:p w:rsidR="00B55D51" w:rsidRPr="00B55D51" w:rsidRDefault="00B55D51" w:rsidP="00B55D51">
      <w:pPr>
        <w:rPr>
          <w:rFonts w:ascii="Verdana" w:hAnsi="Verdana"/>
          <w:sz w:val="20"/>
          <w:szCs w:val="20"/>
        </w:rPr>
      </w:pPr>
      <w:r w:rsidRPr="00B55D51">
        <w:rPr>
          <w:rFonts w:ascii="Verdana" w:hAnsi="Verdana"/>
          <w:sz w:val="20"/>
          <w:szCs w:val="20"/>
        </w:rPr>
        <w:t>2550405                            05 :     FLD 112 ST (2 ejes)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2550407                            07 :     FLD-112 42 ST</w:t>
      </w:r>
    </w:p>
    <w:p w:rsidR="00B55D51" w:rsidRPr="00B55D51" w:rsidRDefault="00B55D51" w:rsidP="00B55D51">
      <w:pPr>
        <w:rPr>
          <w:rFonts w:ascii="Verdana" w:hAnsi="Verdana"/>
          <w:sz w:val="20"/>
          <w:szCs w:val="20"/>
        </w:rPr>
      </w:pPr>
      <w:r w:rsidRPr="00B55D51">
        <w:rPr>
          <w:rFonts w:ascii="Verdana" w:hAnsi="Verdana"/>
          <w:sz w:val="20"/>
          <w:szCs w:val="20"/>
        </w:rPr>
        <w:t>2550408                            08 :     FLD-120 42 SDT</w:t>
      </w:r>
    </w:p>
    <w:p w:rsidR="00B55D51" w:rsidRPr="00B55D51" w:rsidRDefault="00B55D51" w:rsidP="00B55D51">
      <w:pPr>
        <w:rPr>
          <w:rFonts w:ascii="Verdana" w:hAnsi="Verdana"/>
          <w:sz w:val="20"/>
          <w:szCs w:val="20"/>
        </w:rPr>
      </w:pPr>
      <w:r w:rsidRPr="00B55D51">
        <w:rPr>
          <w:rFonts w:ascii="Verdana" w:hAnsi="Verdana"/>
          <w:sz w:val="20"/>
          <w:szCs w:val="20"/>
        </w:rPr>
        <w:t>2550409                            09 :     FLD-120 62 SDT</w:t>
      </w:r>
    </w:p>
    <w:p w:rsidR="00B55D51" w:rsidRPr="00B55D51" w:rsidRDefault="00B55D51" w:rsidP="00B55D51">
      <w:pPr>
        <w:rPr>
          <w:rFonts w:ascii="Verdana" w:hAnsi="Verdana"/>
          <w:sz w:val="20"/>
          <w:szCs w:val="20"/>
        </w:rPr>
      </w:pPr>
      <w:r w:rsidRPr="00B55D51">
        <w:rPr>
          <w:rFonts w:ascii="Verdana" w:hAnsi="Verdana"/>
          <w:sz w:val="20"/>
          <w:szCs w:val="20"/>
        </w:rPr>
        <w:t>2550410                            10 :     FL-80</w:t>
      </w:r>
    </w:p>
    <w:p w:rsidR="00B55D51" w:rsidRPr="00B55D51" w:rsidRDefault="00B55D51" w:rsidP="00B55D51">
      <w:pPr>
        <w:rPr>
          <w:rFonts w:ascii="Verdana" w:hAnsi="Verdana"/>
          <w:sz w:val="20"/>
          <w:szCs w:val="20"/>
        </w:rPr>
      </w:pPr>
      <w:r w:rsidRPr="00B55D51">
        <w:rPr>
          <w:rFonts w:ascii="Verdana" w:hAnsi="Verdana"/>
          <w:sz w:val="20"/>
          <w:szCs w:val="20"/>
        </w:rPr>
        <w:t>2550411                            11 :     FL-112</w:t>
      </w:r>
    </w:p>
    <w:p w:rsidR="00B55D51" w:rsidRPr="00B55D51" w:rsidRDefault="00B55D51" w:rsidP="00B55D51">
      <w:pPr>
        <w:rPr>
          <w:rFonts w:ascii="Verdana" w:hAnsi="Verdana"/>
          <w:sz w:val="20"/>
          <w:szCs w:val="20"/>
        </w:rPr>
      </w:pPr>
      <w:r w:rsidRPr="00B55D51">
        <w:rPr>
          <w:rFonts w:ascii="Verdana" w:hAnsi="Verdana"/>
          <w:sz w:val="20"/>
          <w:szCs w:val="20"/>
        </w:rPr>
        <w:t>2550412                            12 :     FLD-112</w:t>
      </w:r>
    </w:p>
    <w:p w:rsidR="00B55D51" w:rsidRPr="00B55D51" w:rsidRDefault="00B55D51" w:rsidP="00B55D51">
      <w:pPr>
        <w:rPr>
          <w:rFonts w:ascii="Verdana" w:hAnsi="Verdana"/>
          <w:sz w:val="20"/>
          <w:szCs w:val="20"/>
        </w:rPr>
      </w:pPr>
      <w:r w:rsidRPr="00B55D51">
        <w:rPr>
          <w:rFonts w:ascii="Verdana" w:hAnsi="Verdana"/>
          <w:sz w:val="20"/>
          <w:szCs w:val="20"/>
        </w:rPr>
        <w:t>2550413                            13 :     FLD-120</w:t>
      </w:r>
    </w:p>
    <w:p w:rsidR="00B55D51" w:rsidRPr="00B55D51" w:rsidRDefault="00B55D51" w:rsidP="00B55D51">
      <w:pPr>
        <w:rPr>
          <w:rFonts w:ascii="Verdana" w:hAnsi="Verdana"/>
          <w:sz w:val="20"/>
          <w:szCs w:val="20"/>
        </w:rPr>
      </w:pPr>
      <w:r w:rsidRPr="00B55D51">
        <w:rPr>
          <w:rFonts w:ascii="Verdana" w:hAnsi="Verdana"/>
          <w:sz w:val="20"/>
          <w:szCs w:val="20"/>
        </w:rPr>
        <w:t>2550414                            14 :     FLD-120 SD</w:t>
      </w:r>
    </w:p>
    <w:p w:rsidR="00B55D51" w:rsidRPr="00B55D51" w:rsidRDefault="00B55D51" w:rsidP="00B55D51">
      <w:pPr>
        <w:rPr>
          <w:rFonts w:ascii="Verdana" w:hAnsi="Verdana"/>
          <w:sz w:val="20"/>
          <w:szCs w:val="20"/>
        </w:rPr>
      </w:pPr>
      <w:r w:rsidRPr="00B55D51">
        <w:rPr>
          <w:rFonts w:ascii="Verdana" w:hAnsi="Verdana"/>
          <w:sz w:val="20"/>
          <w:szCs w:val="20"/>
        </w:rPr>
        <w:t>2550415                            15 :     FLB-120 SD</w:t>
      </w:r>
    </w:p>
    <w:p w:rsidR="00B55D51" w:rsidRPr="00B55D51" w:rsidRDefault="00B55D51" w:rsidP="00B55D51">
      <w:pPr>
        <w:rPr>
          <w:rFonts w:ascii="Verdana" w:hAnsi="Verdana"/>
          <w:sz w:val="20"/>
          <w:szCs w:val="20"/>
        </w:rPr>
      </w:pPr>
      <w:r w:rsidRPr="00B55D51">
        <w:rPr>
          <w:rFonts w:ascii="Verdana" w:hAnsi="Verdana"/>
          <w:sz w:val="20"/>
          <w:szCs w:val="20"/>
        </w:rPr>
        <w:t>2550416                            16 :     C-112</w:t>
      </w:r>
    </w:p>
    <w:p w:rsidR="00B55D51" w:rsidRPr="00B55D51" w:rsidRDefault="00B55D51" w:rsidP="00B55D51">
      <w:pPr>
        <w:rPr>
          <w:rFonts w:ascii="Verdana" w:hAnsi="Verdana"/>
          <w:sz w:val="20"/>
          <w:szCs w:val="20"/>
        </w:rPr>
      </w:pPr>
      <w:r w:rsidRPr="00B55D51">
        <w:rPr>
          <w:rFonts w:ascii="Verdana" w:hAnsi="Verdana"/>
          <w:sz w:val="20"/>
          <w:szCs w:val="20"/>
        </w:rPr>
        <w:t>2550417                            17 :     C-120</w:t>
      </w:r>
    </w:p>
    <w:p w:rsidR="00B55D51" w:rsidRPr="00B55D51" w:rsidRDefault="00B55D51" w:rsidP="00B55D51">
      <w:pPr>
        <w:rPr>
          <w:rFonts w:ascii="Verdana" w:hAnsi="Verdana"/>
          <w:sz w:val="20"/>
          <w:szCs w:val="20"/>
        </w:rPr>
      </w:pPr>
      <w:r w:rsidRPr="00B55D51">
        <w:rPr>
          <w:rFonts w:ascii="Verdana" w:hAnsi="Verdana"/>
          <w:sz w:val="20"/>
          <w:szCs w:val="20"/>
        </w:rPr>
        <w:t>2550418                            18 :     FL-Argosy-C.O.E.</w:t>
      </w:r>
    </w:p>
    <w:p w:rsidR="00B55D51" w:rsidRPr="00B55D51" w:rsidRDefault="00B55D51" w:rsidP="00B55D51">
      <w:pPr>
        <w:rPr>
          <w:rFonts w:ascii="Verdana" w:hAnsi="Verdana"/>
          <w:sz w:val="20"/>
          <w:szCs w:val="20"/>
        </w:rPr>
      </w:pPr>
      <w:r w:rsidRPr="00B55D51">
        <w:rPr>
          <w:rFonts w:ascii="Verdana" w:hAnsi="Verdana"/>
          <w:sz w:val="20"/>
          <w:szCs w:val="20"/>
        </w:rPr>
        <w:t>2550419                            19 :     FL-CST 120</w:t>
      </w:r>
    </w:p>
    <w:p w:rsidR="00B55D51" w:rsidRPr="00B55D51" w:rsidRDefault="00B55D51" w:rsidP="00B55D51">
      <w:pPr>
        <w:rPr>
          <w:rFonts w:ascii="Verdana" w:hAnsi="Verdana"/>
          <w:sz w:val="20"/>
          <w:szCs w:val="20"/>
        </w:rPr>
      </w:pPr>
      <w:r w:rsidRPr="00B55D51">
        <w:rPr>
          <w:rFonts w:ascii="Verdana" w:hAnsi="Verdana"/>
          <w:sz w:val="20"/>
          <w:szCs w:val="20"/>
        </w:rPr>
        <w:t>2550420                            20 :     CL 120</w:t>
      </w:r>
    </w:p>
    <w:p w:rsidR="00B55D51" w:rsidRPr="00B55D51" w:rsidRDefault="00B55D51" w:rsidP="00B55D51">
      <w:pPr>
        <w:rPr>
          <w:rFonts w:ascii="Verdana" w:hAnsi="Verdana"/>
          <w:sz w:val="20"/>
          <w:szCs w:val="20"/>
        </w:rPr>
      </w:pPr>
      <w:r w:rsidRPr="00B55D51">
        <w:rPr>
          <w:rFonts w:ascii="Verdana" w:hAnsi="Verdana"/>
          <w:sz w:val="20"/>
          <w:szCs w:val="20"/>
        </w:rPr>
        <w:t>2550422                            22 :     M2</w:t>
      </w:r>
    </w:p>
    <w:p w:rsidR="00B55D51" w:rsidRPr="00B55D51" w:rsidRDefault="00B55D51" w:rsidP="00B55D51">
      <w:pPr>
        <w:rPr>
          <w:rFonts w:ascii="Verdana" w:hAnsi="Verdana"/>
          <w:sz w:val="20"/>
          <w:szCs w:val="20"/>
        </w:rPr>
      </w:pPr>
      <w:r w:rsidRPr="00B55D51">
        <w:rPr>
          <w:rFonts w:ascii="Verdana" w:hAnsi="Verdana"/>
          <w:sz w:val="20"/>
          <w:szCs w:val="20"/>
        </w:rPr>
        <w:t>2550423                            23 :     FC70 Quinta Rueda</w:t>
      </w:r>
    </w:p>
    <w:p w:rsidR="00B55D51" w:rsidRPr="00B55D51" w:rsidRDefault="00B55D51" w:rsidP="00B55D51">
      <w:pPr>
        <w:rPr>
          <w:rFonts w:ascii="Verdana" w:hAnsi="Verdana"/>
          <w:sz w:val="20"/>
          <w:szCs w:val="20"/>
        </w:rPr>
      </w:pPr>
      <w:r w:rsidRPr="00B55D51">
        <w:rPr>
          <w:rFonts w:ascii="Verdana" w:hAnsi="Verdana"/>
          <w:sz w:val="20"/>
          <w:szCs w:val="20"/>
        </w:rPr>
        <w:t>2550424                            24 :     FC80 Quinta Rueda</w:t>
      </w:r>
    </w:p>
    <w:p w:rsidR="00B55D51" w:rsidRPr="00B55D51" w:rsidRDefault="00B55D51" w:rsidP="00B55D51">
      <w:pPr>
        <w:rPr>
          <w:rFonts w:ascii="Verdana" w:hAnsi="Verdana"/>
          <w:sz w:val="20"/>
          <w:szCs w:val="20"/>
        </w:rPr>
      </w:pPr>
      <w:r w:rsidRPr="00B55D51">
        <w:rPr>
          <w:rFonts w:ascii="Verdana" w:hAnsi="Verdana"/>
          <w:sz w:val="20"/>
          <w:szCs w:val="20"/>
        </w:rPr>
        <w:t>2550425                            25 :     CC132 Coronado</w:t>
      </w:r>
    </w:p>
    <w:p w:rsidR="00B55D51" w:rsidRPr="00B55D51" w:rsidRDefault="00B55D51" w:rsidP="00B55D51">
      <w:pPr>
        <w:rPr>
          <w:rFonts w:ascii="Verdana" w:hAnsi="Verdana"/>
          <w:sz w:val="20"/>
          <w:szCs w:val="20"/>
        </w:rPr>
      </w:pPr>
      <w:r w:rsidRPr="00B55D51">
        <w:rPr>
          <w:rFonts w:ascii="Verdana" w:hAnsi="Verdana"/>
          <w:sz w:val="20"/>
          <w:szCs w:val="20"/>
        </w:rPr>
        <w:t>2550426                            26 :     CL112 45,300 Kg. PBV</w:t>
      </w:r>
    </w:p>
    <w:p w:rsidR="00B55D51" w:rsidRPr="00B55D51" w:rsidRDefault="00B55D51" w:rsidP="00B55D51">
      <w:pPr>
        <w:rPr>
          <w:rFonts w:ascii="Verdana" w:hAnsi="Verdana"/>
          <w:sz w:val="20"/>
          <w:szCs w:val="20"/>
        </w:rPr>
      </w:pPr>
      <w:r w:rsidRPr="00B55D51">
        <w:rPr>
          <w:rFonts w:ascii="Verdana" w:hAnsi="Verdana"/>
          <w:sz w:val="20"/>
          <w:szCs w:val="20"/>
        </w:rPr>
        <w:t>2550427                            27 :     Cascadia CNG gas natural</w:t>
      </w:r>
    </w:p>
    <w:p w:rsidR="00B55D51" w:rsidRPr="00B55D51" w:rsidRDefault="00B55D51" w:rsidP="00B55D51">
      <w:pPr>
        <w:rPr>
          <w:rFonts w:ascii="Verdana" w:hAnsi="Verdana"/>
          <w:sz w:val="20"/>
          <w:szCs w:val="20"/>
        </w:rPr>
      </w:pPr>
      <w:r w:rsidRPr="00B55D51">
        <w:rPr>
          <w:rFonts w:ascii="Verdana" w:hAnsi="Verdana"/>
          <w:sz w:val="20"/>
          <w:szCs w:val="20"/>
        </w:rPr>
        <w:t>2550428                            28 :     Nuevo Cascadia Day Cab 27,500 Kg. PBV</w:t>
      </w:r>
    </w:p>
    <w:p w:rsidR="00B55D51" w:rsidRPr="00B55D51" w:rsidRDefault="00B55D51" w:rsidP="00B55D51">
      <w:pPr>
        <w:rPr>
          <w:rFonts w:ascii="Verdana" w:hAnsi="Verdana"/>
          <w:sz w:val="20"/>
          <w:szCs w:val="20"/>
        </w:rPr>
      </w:pPr>
      <w:r w:rsidRPr="00B55D51">
        <w:rPr>
          <w:rFonts w:ascii="Verdana" w:hAnsi="Verdana"/>
          <w:sz w:val="20"/>
          <w:szCs w:val="20"/>
        </w:rPr>
        <w:t>2550429                            29 :     Nuevo Cascadia Sleeper Cab 27,500 Kg. PBV</w:t>
      </w:r>
    </w:p>
    <w:p w:rsidR="00B55D51" w:rsidRPr="00B55D51" w:rsidRDefault="00B55D51" w:rsidP="00B55D51">
      <w:pPr>
        <w:rPr>
          <w:rFonts w:ascii="Verdana" w:hAnsi="Verdana"/>
          <w:sz w:val="20"/>
          <w:szCs w:val="20"/>
        </w:rPr>
      </w:pPr>
      <w:r w:rsidRPr="00B55D51">
        <w:rPr>
          <w:rFonts w:ascii="Verdana" w:hAnsi="Verdana"/>
          <w:sz w:val="20"/>
          <w:szCs w:val="20"/>
        </w:rPr>
        <w:t>2550430                            30 :     M2 Quinta Rueda 23,587 Kg.PBV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Control Delantero Mercedes Benz</w:t>
      </w:r>
    </w:p>
    <w:p w:rsidR="00B55D51" w:rsidRPr="00B55D51" w:rsidRDefault="00B55D51" w:rsidP="00B55D51">
      <w:pPr>
        <w:rPr>
          <w:rFonts w:ascii="Verdana" w:hAnsi="Verdana"/>
          <w:sz w:val="20"/>
          <w:szCs w:val="20"/>
        </w:rPr>
      </w:pPr>
      <w:r w:rsidRPr="00B55D51">
        <w:rPr>
          <w:rFonts w:ascii="Verdana" w:hAnsi="Verdana"/>
          <w:sz w:val="20"/>
          <w:szCs w:val="20"/>
        </w:rPr>
        <w:t>2550501       Versión          01 :     MBO 1419/60</w:t>
      </w:r>
    </w:p>
    <w:p w:rsidR="00B55D51" w:rsidRPr="00B55D51" w:rsidRDefault="00B55D51" w:rsidP="00B55D51">
      <w:pPr>
        <w:rPr>
          <w:rFonts w:ascii="Verdana" w:hAnsi="Verdana"/>
          <w:sz w:val="20"/>
          <w:szCs w:val="20"/>
        </w:rPr>
      </w:pPr>
      <w:r w:rsidRPr="00B55D51">
        <w:rPr>
          <w:rFonts w:ascii="Verdana" w:hAnsi="Verdana"/>
          <w:sz w:val="20"/>
          <w:szCs w:val="20"/>
        </w:rPr>
        <w:t>2550502                            02 :     OMC 1419/47</w:t>
      </w:r>
    </w:p>
    <w:p w:rsidR="00B55D51" w:rsidRPr="00B55D51" w:rsidRDefault="00B55D51" w:rsidP="00B55D51">
      <w:pPr>
        <w:rPr>
          <w:rFonts w:ascii="Verdana" w:hAnsi="Verdana"/>
          <w:sz w:val="20"/>
          <w:szCs w:val="20"/>
        </w:rPr>
      </w:pPr>
      <w:r w:rsidRPr="00B55D51">
        <w:rPr>
          <w:rFonts w:ascii="Verdana" w:hAnsi="Verdana"/>
          <w:sz w:val="20"/>
          <w:szCs w:val="20"/>
        </w:rPr>
        <w:t>2550503                            03 :     O400 RSE, RSD</w:t>
      </w:r>
    </w:p>
    <w:p w:rsidR="00B55D51" w:rsidRPr="00B55D51" w:rsidRDefault="00B55D51" w:rsidP="00B55D51">
      <w:pPr>
        <w:rPr>
          <w:rFonts w:ascii="Verdana" w:hAnsi="Verdana"/>
          <w:sz w:val="20"/>
          <w:szCs w:val="20"/>
        </w:rPr>
      </w:pPr>
      <w:r w:rsidRPr="00B55D51">
        <w:rPr>
          <w:rFonts w:ascii="Verdana" w:hAnsi="Verdana"/>
          <w:sz w:val="20"/>
          <w:szCs w:val="20"/>
        </w:rPr>
        <w:t>2550504                            04 :     O500 1732</w:t>
      </w:r>
    </w:p>
    <w:p w:rsidR="00B55D51" w:rsidRPr="00B55D51" w:rsidRDefault="00B55D51" w:rsidP="00B55D51">
      <w:pPr>
        <w:rPr>
          <w:rFonts w:ascii="Verdana" w:hAnsi="Verdana"/>
          <w:sz w:val="20"/>
          <w:szCs w:val="20"/>
        </w:rPr>
      </w:pPr>
      <w:r w:rsidRPr="00B55D51">
        <w:rPr>
          <w:rFonts w:ascii="Verdana" w:hAnsi="Verdana"/>
          <w:sz w:val="20"/>
          <w:szCs w:val="20"/>
        </w:rPr>
        <w:t>2550519                            19 :     OMC1423/51 AL, 51L</w:t>
      </w:r>
    </w:p>
    <w:p w:rsidR="00B55D51" w:rsidRPr="00B55D51" w:rsidRDefault="00B55D51" w:rsidP="00B55D51">
      <w:pPr>
        <w:rPr>
          <w:rFonts w:ascii="Verdana" w:hAnsi="Verdana"/>
          <w:sz w:val="20"/>
          <w:szCs w:val="20"/>
        </w:rPr>
      </w:pPr>
      <w:r w:rsidRPr="00B55D51">
        <w:rPr>
          <w:rFonts w:ascii="Verdana" w:hAnsi="Verdana"/>
          <w:sz w:val="20"/>
          <w:szCs w:val="20"/>
        </w:rPr>
        <w:t>2550521                            21 :     OMC 1628/58 L</w:t>
      </w:r>
    </w:p>
    <w:p w:rsidR="00B55D51" w:rsidRPr="00B55D51" w:rsidRDefault="00B55D51" w:rsidP="00B55D51">
      <w:pPr>
        <w:rPr>
          <w:rFonts w:ascii="Verdana" w:hAnsi="Verdana"/>
          <w:sz w:val="20"/>
          <w:szCs w:val="20"/>
        </w:rPr>
      </w:pPr>
      <w:r w:rsidRPr="00B55D51">
        <w:rPr>
          <w:rFonts w:ascii="Verdana" w:hAnsi="Verdana"/>
          <w:sz w:val="20"/>
          <w:szCs w:val="20"/>
        </w:rPr>
        <w:t>2550524                            24 :     OMC 1426/51 51A, 51L, 51ALB</w:t>
      </w:r>
    </w:p>
    <w:p w:rsidR="00B55D51" w:rsidRPr="00B55D51" w:rsidRDefault="00B55D51" w:rsidP="00B55D51">
      <w:pPr>
        <w:rPr>
          <w:rFonts w:ascii="Verdana" w:hAnsi="Verdana"/>
          <w:sz w:val="20"/>
          <w:szCs w:val="20"/>
        </w:rPr>
      </w:pPr>
      <w:r w:rsidRPr="00B55D51">
        <w:rPr>
          <w:rFonts w:ascii="Verdana" w:hAnsi="Verdana"/>
          <w:sz w:val="20"/>
          <w:szCs w:val="20"/>
        </w:rPr>
        <w:t>2550525                            25 :     MBO 1019/44</w:t>
      </w:r>
    </w:p>
    <w:p w:rsidR="00B55D51" w:rsidRPr="00B55D51" w:rsidRDefault="00B55D51" w:rsidP="00B55D51">
      <w:pPr>
        <w:rPr>
          <w:rFonts w:ascii="Verdana" w:hAnsi="Verdana"/>
          <w:sz w:val="20"/>
          <w:szCs w:val="20"/>
        </w:rPr>
      </w:pPr>
      <w:r w:rsidRPr="00B55D51">
        <w:rPr>
          <w:rFonts w:ascii="Verdana" w:hAnsi="Verdana"/>
          <w:sz w:val="20"/>
          <w:szCs w:val="20"/>
        </w:rPr>
        <w:t>2550526                            26 :     MBO 1219/52</w:t>
      </w:r>
    </w:p>
    <w:p w:rsidR="00B55D51" w:rsidRPr="00B55D51" w:rsidRDefault="00B55D51" w:rsidP="00B55D51">
      <w:pPr>
        <w:rPr>
          <w:rFonts w:ascii="Verdana" w:hAnsi="Verdana"/>
          <w:sz w:val="20"/>
          <w:szCs w:val="20"/>
        </w:rPr>
      </w:pPr>
      <w:r w:rsidRPr="00B55D51">
        <w:rPr>
          <w:rFonts w:ascii="Verdana" w:hAnsi="Verdana"/>
          <w:sz w:val="20"/>
          <w:szCs w:val="20"/>
        </w:rPr>
        <w:t>2550527                            27 :     OMC 1419/51, 51L</w:t>
      </w:r>
    </w:p>
    <w:p w:rsidR="00B55D51" w:rsidRPr="00B55D51" w:rsidRDefault="00B55D51" w:rsidP="00B55D51">
      <w:pPr>
        <w:rPr>
          <w:rFonts w:ascii="Verdana" w:hAnsi="Verdana"/>
          <w:sz w:val="20"/>
          <w:szCs w:val="20"/>
        </w:rPr>
      </w:pPr>
      <w:r w:rsidRPr="00B55D51">
        <w:rPr>
          <w:rFonts w:ascii="Verdana" w:hAnsi="Verdana"/>
          <w:sz w:val="20"/>
          <w:szCs w:val="20"/>
        </w:rPr>
        <w:t>2550528                            28 :     O500 1728</w:t>
      </w:r>
    </w:p>
    <w:p w:rsidR="00B55D51" w:rsidRPr="00B55D51" w:rsidRDefault="00B55D51" w:rsidP="00B55D51">
      <w:pPr>
        <w:rPr>
          <w:rFonts w:ascii="Verdana" w:hAnsi="Verdana"/>
          <w:sz w:val="20"/>
          <w:szCs w:val="20"/>
        </w:rPr>
      </w:pPr>
      <w:r w:rsidRPr="00B55D51">
        <w:rPr>
          <w:rFonts w:ascii="Verdana" w:hAnsi="Verdana"/>
          <w:sz w:val="20"/>
          <w:szCs w:val="20"/>
        </w:rPr>
        <w:t>2550530                            30 :     OMC 1419/38</w:t>
      </w:r>
    </w:p>
    <w:p w:rsidR="00B55D51" w:rsidRPr="00B55D51" w:rsidRDefault="00B55D51" w:rsidP="00B55D51">
      <w:pPr>
        <w:rPr>
          <w:rFonts w:ascii="Verdana" w:hAnsi="Verdana"/>
          <w:sz w:val="20"/>
          <w:szCs w:val="20"/>
        </w:rPr>
      </w:pPr>
      <w:r w:rsidRPr="00B55D51">
        <w:rPr>
          <w:rFonts w:ascii="Verdana" w:hAnsi="Verdana"/>
          <w:sz w:val="20"/>
          <w:szCs w:val="20"/>
        </w:rPr>
        <w:t>2550532                            32 :     OMC 1419/42</w:t>
      </w:r>
    </w:p>
    <w:p w:rsidR="00B55D51" w:rsidRPr="00B55D51" w:rsidRDefault="00B55D51" w:rsidP="00B55D51">
      <w:pPr>
        <w:rPr>
          <w:rFonts w:ascii="Verdana" w:hAnsi="Verdana"/>
          <w:sz w:val="20"/>
          <w:szCs w:val="20"/>
        </w:rPr>
      </w:pPr>
      <w:r w:rsidRPr="00B55D51">
        <w:rPr>
          <w:rFonts w:ascii="Verdana" w:hAnsi="Verdana"/>
          <w:sz w:val="20"/>
          <w:szCs w:val="20"/>
        </w:rPr>
        <w:t>2550533                            33 :     OMC 1423/43</w:t>
      </w:r>
    </w:p>
    <w:p w:rsidR="00B55D51" w:rsidRPr="00B55D51" w:rsidRDefault="00B55D51" w:rsidP="00B55D51">
      <w:pPr>
        <w:rPr>
          <w:rFonts w:ascii="Verdana" w:hAnsi="Verdana"/>
          <w:sz w:val="20"/>
          <w:szCs w:val="20"/>
        </w:rPr>
      </w:pPr>
      <w:r w:rsidRPr="00B55D51">
        <w:rPr>
          <w:rFonts w:ascii="Verdana" w:hAnsi="Verdana"/>
          <w:sz w:val="20"/>
          <w:szCs w:val="20"/>
        </w:rPr>
        <w:t>2550534                            34 :     Sprinter Van/C-D</w:t>
      </w:r>
    </w:p>
    <w:p w:rsidR="00B55D51" w:rsidRPr="00B55D51" w:rsidRDefault="00B55D51" w:rsidP="00B55D51">
      <w:pPr>
        <w:rPr>
          <w:rFonts w:ascii="Verdana" w:hAnsi="Verdana"/>
          <w:sz w:val="20"/>
          <w:szCs w:val="20"/>
        </w:rPr>
      </w:pPr>
      <w:r w:rsidRPr="00B55D51">
        <w:rPr>
          <w:rFonts w:ascii="Verdana" w:hAnsi="Verdana"/>
          <w:sz w:val="20"/>
          <w:szCs w:val="20"/>
        </w:rPr>
        <w:t>2550535                            35 :     OMC 1419/43</w:t>
      </w:r>
    </w:p>
    <w:p w:rsidR="00B55D51" w:rsidRPr="00B55D51" w:rsidRDefault="00B55D51" w:rsidP="00B55D51">
      <w:pPr>
        <w:rPr>
          <w:rFonts w:ascii="Verdana" w:hAnsi="Verdana"/>
          <w:sz w:val="20"/>
          <w:szCs w:val="20"/>
        </w:rPr>
      </w:pPr>
      <w:r w:rsidRPr="00B55D51">
        <w:rPr>
          <w:rFonts w:ascii="Verdana" w:hAnsi="Verdana"/>
          <w:sz w:val="20"/>
          <w:szCs w:val="20"/>
        </w:rPr>
        <w:t>2550540                            40 :     Sprinter Van Carga</w:t>
      </w:r>
    </w:p>
    <w:p w:rsidR="00B55D51" w:rsidRPr="00B55D51" w:rsidRDefault="00B55D51" w:rsidP="00B55D51">
      <w:pPr>
        <w:rPr>
          <w:rFonts w:ascii="Verdana" w:hAnsi="Verdana"/>
          <w:sz w:val="20"/>
          <w:szCs w:val="20"/>
        </w:rPr>
      </w:pPr>
      <w:r w:rsidRPr="00B55D51">
        <w:rPr>
          <w:rFonts w:ascii="Verdana" w:hAnsi="Verdana"/>
          <w:sz w:val="20"/>
          <w:szCs w:val="20"/>
        </w:rPr>
        <w:t>2550541                            41 :     OMC1623/51L, 51AL</w:t>
      </w:r>
    </w:p>
    <w:p w:rsidR="00B55D51" w:rsidRPr="00B55D51" w:rsidRDefault="00B55D51" w:rsidP="00B55D51">
      <w:pPr>
        <w:rPr>
          <w:rFonts w:ascii="Verdana" w:hAnsi="Verdana"/>
          <w:sz w:val="20"/>
          <w:szCs w:val="20"/>
        </w:rPr>
      </w:pPr>
      <w:r w:rsidRPr="00B55D51">
        <w:rPr>
          <w:rFonts w:ascii="Verdana" w:hAnsi="Verdana"/>
          <w:sz w:val="20"/>
          <w:szCs w:val="20"/>
        </w:rPr>
        <w:t>2550542                            42 :     OMC1626/51L, 51AL, 51ALB</w:t>
      </w:r>
    </w:p>
    <w:p w:rsidR="00B55D51" w:rsidRPr="00B55D51" w:rsidRDefault="00B55D51" w:rsidP="00B55D51">
      <w:pPr>
        <w:rPr>
          <w:rFonts w:ascii="Verdana" w:hAnsi="Verdana"/>
          <w:sz w:val="20"/>
          <w:szCs w:val="20"/>
        </w:rPr>
      </w:pPr>
      <w:r w:rsidRPr="00B55D51">
        <w:rPr>
          <w:rFonts w:ascii="Verdana" w:hAnsi="Verdana"/>
          <w:sz w:val="20"/>
          <w:szCs w:val="20"/>
        </w:rPr>
        <w:t>2550545                            45 :     OC500 RF 1842</w:t>
      </w:r>
    </w:p>
    <w:p w:rsidR="00B55D51" w:rsidRPr="00B55D51" w:rsidRDefault="00B55D51" w:rsidP="00B55D51">
      <w:pPr>
        <w:rPr>
          <w:rFonts w:ascii="Verdana" w:hAnsi="Verdana"/>
          <w:sz w:val="20"/>
          <w:szCs w:val="20"/>
        </w:rPr>
      </w:pPr>
      <w:r w:rsidRPr="00B55D51">
        <w:rPr>
          <w:rFonts w:ascii="Verdana" w:hAnsi="Verdana"/>
          <w:sz w:val="20"/>
          <w:szCs w:val="20"/>
        </w:rPr>
        <w:t>2550547                            47 :     LO 915/42</w:t>
      </w:r>
    </w:p>
    <w:p w:rsidR="00B55D51" w:rsidRPr="00B55D51" w:rsidRDefault="00B55D51" w:rsidP="00B55D51">
      <w:pPr>
        <w:rPr>
          <w:rFonts w:ascii="Verdana" w:hAnsi="Verdana"/>
          <w:sz w:val="20"/>
          <w:szCs w:val="20"/>
        </w:rPr>
      </w:pPr>
      <w:r w:rsidRPr="00B55D51">
        <w:rPr>
          <w:rFonts w:ascii="Verdana" w:hAnsi="Verdana"/>
          <w:sz w:val="20"/>
          <w:szCs w:val="20"/>
        </w:rPr>
        <w:t>2550548                            48 :     OMC1626/58L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2550549                            49 :     O500 1730</w:t>
      </w:r>
    </w:p>
    <w:p w:rsidR="00B55D51" w:rsidRPr="00B55D51" w:rsidRDefault="00B55D51" w:rsidP="00B55D51">
      <w:pPr>
        <w:rPr>
          <w:rFonts w:ascii="Verdana" w:hAnsi="Verdana"/>
          <w:sz w:val="20"/>
          <w:szCs w:val="20"/>
        </w:rPr>
      </w:pPr>
      <w:r w:rsidRPr="00B55D51">
        <w:rPr>
          <w:rFonts w:ascii="Verdana" w:hAnsi="Verdana"/>
          <w:sz w:val="20"/>
          <w:szCs w:val="20"/>
        </w:rPr>
        <w:t>2550550                            50 :     O500 1735</w:t>
      </w:r>
    </w:p>
    <w:p w:rsidR="00B55D51" w:rsidRPr="00B55D51" w:rsidRDefault="00B55D51" w:rsidP="00B55D51">
      <w:pPr>
        <w:rPr>
          <w:rFonts w:ascii="Verdana" w:hAnsi="Verdana"/>
          <w:sz w:val="20"/>
          <w:szCs w:val="20"/>
        </w:rPr>
      </w:pPr>
      <w:r w:rsidRPr="00B55D51">
        <w:rPr>
          <w:rFonts w:ascii="Verdana" w:hAnsi="Verdana"/>
          <w:sz w:val="20"/>
          <w:szCs w:val="20"/>
        </w:rPr>
        <w:t>2550551                            51 :     Sprinter Van Pasaje</w:t>
      </w:r>
    </w:p>
    <w:p w:rsidR="00B55D51" w:rsidRPr="00B55D51" w:rsidRDefault="00B55D51" w:rsidP="00B55D51">
      <w:pPr>
        <w:rPr>
          <w:rFonts w:ascii="Verdana" w:hAnsi="Verdana"/>
          <w:sz w:val="20"/>
          <w:szCs w:val="20"/>
        </w:rPr>
      </w:pPr>
      <w:r w:rsidRPr="00B55D51">
        <w:rPr>
          <w:rFonts w:ascii="Verdana" w:hAnsi="Verdana"/>
          <w:sz w:val="20"/>
          <w:szCs w:val="20"/>
        </w:rPr>
        <w:lastRenderedPageBreak/>
        <w:t>2550552                            52 :     OC 500 RF 2242</w:t>
      </w:r>
    </w:p>
    <w:p w:rsidR="00B55D51" w:rsidRPr="00B55D51" w:rsidRDefault="00B55D51" w:rsidP="00B55D51">
      <w:pPr>
        <w:rPr>
          <w:rFonts w:ascii="Verdana" w:hAnsi="Verdana"/>
          <w:sz w:val="20"/>
          <w:szCs w:val="20"/>
        </w:rPr>
      </w:pPr>
      <w:r w:rsidRPr="00B55D51">
        <w:rPr>
          <w:rFonts w:ascii="Verdana" w:hAnsi="Verdana"/>
          <w:sz w:val="20"/>
          <w:szCs w:val="20"/>
        </w:rPr>
        <w:t>2550553                            53 :     OMC 1623/43 AL</w:t>
      </w:r>
    </w:p>
    <w:p w:rsidR="00B55D51" w:rsidRPr="00B55D51" w:rsidRDefault="00B55D51" w:rsidP="00B55D51">
      <w:pPr>
        <w:rPr>
          <w:rFonts w:ascii="Verdana" w:hAnsi="Verdana"/>
          <w:sz w:val="20"/>
          <w:szCs w:val="20"/>
        </w:rPr>
      </w:pPr>
      <w:r w:rsidRPr="00B55D51">
        <w:rPr>
          <w:rFonts w:ascii="Verdana" w:hAnsi="Verdana"/>
          <w:sz w:val="20"/>
          <w:szCs w:val="20"/>
        </w:rPr>
        <w:t>2550554                            54 :     OMC1119/40</w:t>
      </w:r>
    </w:p>
    <w:p w:rsidR="00B55D51" w:rsidRPr="00B55D51" w:rsidRDefault="00B55D51" w:rsidP="00B55D51">
      <w:pPr>
        <w:rPr>
          <w:rFonts w:ascii="Verdana" w:hAnsi="Verdana"/>
          <w:sz w:val="20"/>
          <w:szCs w:val="20"/>
        </w:rPr>
      </w:pPr>
      <w:r w:rsidRPr="00B55D51">
        <w:rPr>
          <w:rFonts w:ascii="Verdana" w:hAnsi="Verdana"/>
          <w:sz w:val="20"/>
          <w:szCs w:val="20"/>
        </w:rPr>
        <w:t>2550555                            55 :     MBO1419/65 14,000 Kg. PBV</w:t>
      </w:r>
    </w:p>
    <w:p w:rsidR="00B55D51" w:rsidRPr="00B55D51" w:rsidRDefault="00B55D51" w:rsidP="00B55D51">
      <w:pPr>
        <w:rPr>
          <w:rFonts w:ascii="Verdana" w:hAnsi="Verdana"/>
          <w:sz w:val="20"/>
          <w:szCs w:val="20"/>
        </w:rPr>
      </w:pPr>
      <w:r w:rsidRPr="00B55D51">
        <w:rPr>
          <w:rFonts w:ascii="Verdana" w:hAnsi="Verdana"/>
          <w:sz w:val="20"/>
          <w:szCs w:val="20"/>
        </w:rPr>
        <w:t>2550556                            56 :     OC500 RF 1841 18,000 Kg. PBV</w:t>
      </w:r>
    </w:p>
    <w:p w:rsidR="00B55D51" w:rsidRPr="00B55D51" w:rsidRDefault="00B55D51" w:rsidP="00B55D51">
      <w:pPr>
        <w:rPr>
          <w:rFonts w:ascii="Verdana" w:hAnsi="Verdana"/>
          <w:sz w:val="20"/>
          <w:szCs w:val="20"/>
        </w:rPr>
      </w:pPr>
      <w:r w:rsidRPr="00B55D51">
        <w:rPr>
          <w:rFonts w:ascii="Verdana" w:hAnsi="Verdana"/>
          <w:sz w:val="20"/>
          <w:szCs w:val="20"/>
        </w:rPr>
        <w:t>2550557                            57 :     OC500 RF 1844 18,000 Kg PBV</w:t>
      </w:r>
    </w:p>
    <w:p w:rsidR="00B55D51" w:rsidRPr="00B55D51" w:rsidRDefault="00B55D51" w:rsidP="00B55D51">
      <w:pPr>
        <w:rPr>
          <w:rFonts w:ascii="Verdana" w:hAnsi="Verdana"/>
          <w:sz w:val="20"/>
          <w:szCs w:val="20"/>
        </w:rPr>
      </w:pPr>
      <w:r w:rsidRPr="00B55D51">
        <w:rPr>
          <w:rFonts w:ascii="Verdana" w:hAnsi="Verdana"/>
          <w:sz w:val="20"/>
          <w:szCs w:val="20"/>
        </w:rPr>
        <w:t>2550558                            58 :     OC500 RF 2244 22,000 Kg PBV</w:t>
      </w:r>
    </w:p>
    <w:p w:rsidR="00B55D51" w:rsidRPr="00B55D51" w:rsidRDefault="00B55D51" w:rsidP="00B55D51">
      <w:pPr>
        <w:rPr>
          <w:rFonts w:ascii="Verdana" w:hAnsi="Verdana"/>
          <w:sz w:val="20"/>
          <w:szCs w:val="20"/>
        </w:rPr>
      </w:pPr>
      <w:r w:rsidRPr="00B55D51">
        <w:rPr>
          <w:rFonts w:ascii="Verdana" w:hAnsi="Verdana"/>
          <w:sz w:val="20"/>
          <w:szCs w:val="20"/>
        </w:rPr>
        <w:t>2550559                            59 :     MBO 1419/65 L 14,000 Kg PBV</w:t>
      </w:r>
    </w:p>
    <w:p w:rsidR="00B55D51" w:rsidRPr="00B55D51" w:rsidRDefault="00B55D51" w:rsidP="00B55D51">
      <w:pPr>
        <w:rPr>
          <w:rFonts w:ascii="Verdana" w:hAnsi="Verdana"/>
          <w:sz w:val="20"/>
          <w:szCs w:val="20"/>
        </w:rPr>
      </w:pPr>
      <w:r w:rsidRPr="00B55D51">
        <w:rPr>
          <w:rFonts w:ascii="Verdana" w:hAnsi="Verdana"/>
          <w:sz w:val="20"/>
          <w:szCs w:val="20"/>
        </w:rPr>
        <w:t>2550560                            60 :     OF 1119/41 11,000 Kg. PBV</w:t>
      </w:r>
    </w:p>
    <w:p w:rsidR="00B55D51" w:rsidRPr="00B55D51" w:rsidRDefault="00B55D51" w:rsidP="00B55D51">
      <w:pPr>
        <w:rPr>
          <w:rFonts w:ascii="Verdana" w:hAnsi="Verdana"/>
          <w:sz w:val="20"/>
          <w:szCs w:val="20"/>
        </w:rPr>
      </w:pPr>
      <w:r w:rsidRPr="00B55D51">
        <w:rPr>
          <w:rFonts w:ascii="Verdana" w:hAnsi="Verdana"/>
          <w:sz w:val="20"/>
          <w:szCs w:val="20"/>
        </w:rPr>
        <w:t>2550561                            61 :     OF 1319/44 13,000 Kg. PBV</w:t>
      </w:r>
    </w:p>
    <w:p w:rsidR="00B55D51" w:rsidRPr="00B55D51" w:rsidRDefault="00B55D51" w:rsidP="00B55D51">
      <w:pPr>
        <w:rPr>
          <w:rFonts w:ascii="Verdana" w:hAnsi="Verdana"/>
          <w:sz w:val="20"/>
          <w:szCs w:val="20"/>
        </w:rPr>
      </w:pPr>
      <w:r w:rsidRPr="00B55D51">
        <w:rPr>
          <w:rFonts w:ascii="Verdana" w:hAnsi="Verdana"/>
          <w:sz w:val="20"/>
          <w:szCs w:val="20"/>
        </w:rPr>
        <w:t>2550562                            62 :     OH 1519/47 15,000 Kg. PBV</w:t>
      </w:r>
    </w:p>
    <w:p w:rsidR="00B55D51" w:rsidRPr="00B55D51" w:rsidRDefault="00B55D51" w:rsidP="00B55D51">
      <w:pPr>
        <w:rPr>
          <w:rFonts w:ascii="Verdana" w:hAnsi="Verdana"/>
          <w:sz w:val="20"/>
          <w:szCs w:val="20"/>
        </w:rPr>
      </w:pPr>
      <w:r w:rsidRPr="00B55D51">
        <w:rPr>
          <w:rFonts w:ascii="Verdana" w:hAnsi="Verdana"/>
          <w:sz w:val="20"/>
          <w:szCs w:val="20"/>
        </w:rPr>
        <w:t>2550563                            63 :     OH 1519/52 15,000 Kg. PBV</w:t>
      </w:r>
    </w:p>
    <w:p w:rsidR="00B55D51" w:rsidRPr="00B55D51" w:rsidRDefault="00B55D51" w:rsidP="00B55D51">
      <w:pPr>
        <w:rPr>
          <w:rFonts w:ascii="Verdana" w:hAnsi="Verdana"/>
          <w:sz w:val="20"/>
          <w:szCs w:val="20"/>
        </w:rPr>
      </w:pPr>
      <w:r w:rsidRPr="00B55D51">
        <w:rPr>
          <w:rFonts w:ascii="Verdana" w:hAnsi="Verdana"/>
          <w:sz w:val="20"/>
          <w:szCs w:val="20"/>
        </w:rPr>
        <w:t>2550564                            64 :     OH 1523/52 15,000 Kg. PBV</w:t>
      </w:r>
    </w:p>
    <w:p w:rsidR="00B55D51" w:rsidRPr="00B55D51" w:rsidRDefault="00B55D51" w:rsidP="00B55D51">
      <w:pPr>
        <w:rPr>
          <w:rFonts w:ascii="Verdana" w:hAnsi="Verdana"/>
          <w:sz w:val="20"/>
          <w:szCs w:val="20"/>
        </w:rPr>
      </w:pPr>
      <w:r w:rsidRPr="00B55D51">
        <w:rPr>
          <w:rFonts w:ascii="Verdana" w:hAnsi="Verdana"/>
          <w:sz w:val="20"/>
          <w:szCs w:val="20"/>
        </w:rPr>
        <w:t>2550565                            65 :     OH 1623/52 L 16,000 Kg. PBV</w:t>
      </w:r>
    </w:p>
    <w:p w:rsidR="00B55D51" w:rsidRPr="00B55D51" w:rsidRDefault="00B55D51" w:rsidP="00B55D51">
      <w:pPr>
        <w:rPr>
          <w:rFonts w:ascii="Verdana" w:hAnsi="Verdana"/>
          <w:sz w:val="20"/>
          <w:szCs w:val="20"/>
        </w:rPr>
      </w:pPr>
      <w:r w:rsidRPr="00B55D51">
        <w:rPr>
          <w:rFonts w:ascii="Verdana" w:hAnsi="Verdana"/>
          <w:sz w:val="20"/>
          <w:szCs w:val="20"/>
        </w:rPr>
        <w:t>2550566                            66 :     OH 1623/52 AL 16,000 Kg. PBV</w:t>
      </w:r>
    </w:p>
    <w:p w:rsidR="00B55D51" w:rsidRPr="00B55D51" w:rsidRDefault="00B55D51" w:rsidP="00B55D51">
      <w:pPr>
        <w:rPr>
          <w:rFonts w:ascii="Verdana" w:hAnsi="Verdana"/>
          <w:sz w:val="20"/>
          <w:szCs w:val="20"/>
        </w:rPr>
      </w:pPr>
      <w:r w:rsidRPr="00B55D51">
        <w:rPr>
          <w:rFonts w:ascii="Verdana" w:hAnsi="Verdana"/>
          <w:sz w:val="20"/>
          <w:szCs w:val="20"/>
        </w:rPr>
        <w:t>2550567                            67 :     OH 1626/52 L 16,000 Kg. PBV</w:t>
      </w:r>
    </w:p>
    <w:p w:rsidR="00B55D51" w:rsidRPr="00B55D51" w:rsidRDefault="00B55D51" w:rsidP="00B55D51">
      <w:pPr>
        <w:rPr>
          <w:rFonts w:ascii="Verdana" w:hAnsi="Verdana"/>
          <w:sz w:val="20"/>
          <w:szCs w:val="20"/>
        </w:rPr>
      </w:pPr>
      <w:r w:rsidRPr="00B55D51">
        <w:rPr>
          <w:rFonts w:ascii="Verdana" w:hAnsi="Verdana"/>
          <w:sz w:val="20"/>
          <w:szCs w:val="20"/>
        </w:rPr>
        <w:t>2550568                            68 :     OH 1626/52 AL 16,000 Kg. PBV</w:t>
      </w:r>
    </w:p>
    <w:p w:rsidR="00B55D51" w:rsidRPr="00B55D51" w:rsidRDefault="00B55D51" w:rsidP="00B55D51">
      <w:pPr>
        <w:rPr>
          <w:rFonts w:ascii="Verdana" w:hAnsi="Verdana"/>
          <w:sz w:val="20"/>
          <w:szCs w:val="20"/>
        </w:rPr>
      </w:pPr>
      <w:r w:rsidRPr="00B55D51">
        <w:rPr>
          <w:rFonts w:ascii="Verdana" w:hAnsi="Verdana"/>
          <w:sz w:val="20"/>
          <w:szCs w:val="20"/>
        </w:rPr>
        <w:t>2550569                            69 :     OH 1626/30 L 16,000 Kg. PBV</w:t>
      </w:r>
    </w:p>
    <w:p w:rsidR="00B55D51" w:rsidRPr="00B55D51" w:rsidRDefault="00B55D51" w:rsidP="00B55D51">
      <w:pPr>
        <w:rPr>
          <w:rFonts w:ascii="Verdana" w:hAnsi="Verdana"/>
          <w:sz w:val="20"/>
          <w:szCs w:val="20"/>
        </w:rPr>
      </w:pPr>
      <w:r w:rsidRPr="00B55D51">
        <w:rPr>
          <w:rFonts w:ascii="Verdana" w:hAnsi="Verdana"/>
          <w:sz w:val="20"/>
          <w:szCs w:val="20"/>
        </w:rPr>
        <w:t>2550570                            70 :     O500 U 1826 18,000 Kg. PBV</w:t>
      </w:r>
    </w:p>
    <w:p w:rsidR="00B55D51" w:rsidRPr="00B55D51" w:rsidRDefault="00B55D51" w:rsidP="00B55D51">
      <w:pPr>
        <w:rPr>
          <w:rFonts w:ascii="Verdana" w:hAnsi="Verdana"/>
          <w:sz w:val="20"/>
          <w:szCs w:val="20"/>
        </w:rPr>
      </w:pPr>
      <w:r w:rsidRPr="00B55D51">
        <w:rPr>
          <w:rFonts w:ascii="Verdana" w:hAnsi="Verdana"/>
          <w:sz w:val="20"/>
          <w:szCs w:val="20"/>
        </w:rPr>
        <w:t>2550571                            71 :     MBO 1018/44 Chasis 10,000 Kg. PBV</w:t>
      </w:r>
    </w:p>
    <w:p w:rsidR="00B55D51" w:rsidRPr="00B55D51" w:rsidRDefault="00B55D51" w:rsidP="00B55D51">
      <w:pPr>
        <w:rPr>
          <w:rFonts w:ascii="Verdana" w:hAnsi="Verdana"/>
          <w:sz w:val="20"/>
          <w:szCs w:val="20"/>
        </w:rPr>
      </w:pPr>
      <w:r w:rsidRPr="00B55D51">
        <w:rPr>
          <w:rFonts w:ascii="Verdana" w:hAnsi="Verdana"/>
          <w:sz w:val="20"/>
          <w:szCs w:val="20"/>
        </w:rPr>
        <w:t>2550572                            72 :     MBO 1218/52 Chasis 12,000 Kg. PBV</w:t>
      </w:r>
    </w:p>
    <w:p w:rsidR="00B55D51" w:rsidRPr="00B55D51" w:rsidRDefault="00B55D51" w:rsidP="00B55D51">
      <w:pPr>
        <w:rPr>
          <w:rFonts w:ascii="Verdana" w:hAnsi="Verdana"/>
          <w:sz w:val="20"/>
          <w:szCs w:val="20"/>
        </w:rPr>
      </w:pPr>
      <w:r w:rsidRPr="00B55D51">
        <w:rPr>
          <w:rFonts w:ascii="Verdana" w:hAnsi="Verdana"/>
          <w:sz w:val="20"/>
          <w:szCs w:val="20"/>
        </w:rPr>
        <w:t>2550573                            73 :     MBO 1221/52 Chasis 12,000 Kg. PBV</w:t>
      </w:r>
    </w:p>
    <w:p w:rsidR="00B55D51" w:rsidRPr="00B55D51" w:rsidRDefault="00B55D51" w:rsidP="00B55D51">
      <w:pPr>
        <w:rPr>
          <w:rFonts w:ascii="Verdana" w:hAnsi="Verdana"/>
          <w:sz w:val="20"/>
          <w:szCs w:val="20"/>
        </w:rPr>
      </w:pPr>
      <w:r w:rsidRPr="00B55D51">
        <w:rPr>
          <w:rFonts w:ascii="Verdana" w:hAnsi="Verdana"/>
          <w:sz w:val="20"/>
          <w:szCs w:val="20"/>
        </w:rPr>
        <w:t>2550574                            74 :     MBO 1418/60 Chasis 14,000 Kg. PBV</w:t>
      </w:r>
    </w:p>
    <w:p w:rsidR="00B55D51" w:rsidRPr="00B55D51" w:rsidRDefault="00B55D51" w:rsidP="00B55D51">
      <w:pPr>
        <w:rPr>
          <w:rFonts w:ascii="Verdana" w:hAnsi="Verdana"/>
          <w:sz w:val="20"/>
          <w:szCs w:val="20"/>
        </w:rPr>
      </w:pPr>
      <w:r w:rsidRPr="00B55D51">
        <w:rPr>
          <w:rFonts w:ascii="Verdana" w:hAnsi="Verdana"/>
          <w:sz w:val="20"/>
          <w:szCs w:val="20"/>
        </w:rPr>
        <w:t>2550575                            75 :     MBO 1421/60 Chasis 14,000 Kg. PBV</w:t>
      </w:r>
    </w:p>
    <w:p w:rsidR="00B55D51" w:rsidRPr="00B55D51" w:rsidRDefault="00B55D51" w:rsidP="00B55D51">
      <w:pPr>
        <w:rPr>
          <w:rFonts w:ascii="Verdana" w:hAnsi="Verdana"/>
          <w:sz w:val="20"/>
          <w:szCs w:val="20"/>
        </w:rPr>
      </w:pPr>
      <w:r w:rsidRPr="00B55D51">
        <w:rPr>
          <w:rFonts w:ascii="Verdana" w:hAnsi="Verdana"/>
          <w:sz w:val="20"/>
          <w:szCs w:val="20"/>
        </w:rPr>
        <w:t>2550576                            76 :     MBO 1418/65 Chasis 14,000 Kg. PBV</w:t>
      </w:r>
    </w:p>
    <w:p w:rsidR="00B55D51" w:rsidRPr="00B55D51" w:rsidRDefault="00B55D51" w:rsidP="00B55D51">
      <w:pPr>
        <w:rPr>
          <w:rFonts w:ascii="Verdana" w:hAnsi="Verdana"/>
          <w:sz w:val="20"/>
          <w:szCs w:val="20"/>
        </w:rPr>
      </w:pPr>
      <w:r w:rsidRPr="00B55D51">
        <w:rPr>
          <w:rFonts w:ascii="Verdana" w:hAnsi="Verdana"/>
          <w:sz w:val="20"/>
          <w:szCs w:val="20"/>
        </w:rPr>
        <w:t>2550577                            77 :     MBO 1421/65 Chasis 14,000 Kg. PBV</w:t>
      </w:r>
    </w:p>
    <w:p w:rsidR="00B55D51" w:rsidRPr="00B55D51" w:rsidRDefault="00B55D51" w:rsidP="00B55D51">
      <w:pPr>
        <w:rPr>
          <w:rFonts w:ascii="Verdana" w:hAnsi="Verdana"/>
          <w:sz w:val="20"/>
          <w:szCs w:val="20"/>
        </w:rPr>
      </w:pPr>
      <w:r w:rsidRPr="00B55D51">
        <w:rPr>
          <w:rFonts w:ascii="Verdana" w:hAnsi="Verdana"/>
          <w:sz w:val="20"/>
          <w:szCs w:val="20"/>
        </w:rPr>
        <w:t>2550578                            78 :     HDX Chasis, Gas Natural, 16,000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2550579                            79 :     OC 500 RF 1943 Chasis 19,000 Kg. PBV</w:t>
      </w:r>
    </w:p>
    <w:p w:rsidR="00B55D51" w:rsidRPr="00B55D51" w:rsidRDefault="00B55D51" w:rsidP="00B55D51">
      <w:pPr>
        <w:rPr>
          <w:rFonts w:ascii="Verdana" w:hAnsi="Verdana"/>
          <w:sz w:val="20"/>
          <w:szCs w:val="20"/>
        </w:rPr>
      </w:pPr>
      <w:r w:rsidRPr="00B55D51">
        <w:rPr>
          <w:rFonts w:ascii="Verdana" w:hAnsi="Verdana"/>
          <w:sz w:val="20"/>
          <w:szCs w:val="20"/>
        </w:rPr>
        <w:t>2550580                            80 :     O 500 RS 1941 Chasis 19,000 Kg. PBV</w:t>
      </w:r>
    </w:p>
    <w:p w:rsidR="00B55D51" w:rsidRPr="00B55D51" w:rsidRDefault="00B55D51" w:rsidP="00B55D51">
      <w:pPr>
        <w:rPr>
          <w:rFonts w:ascii="Verdana" w:hAnsi="Verdana"/>
          <w:sz w:val="20"/>
          <w:szCs w:val="20"/>
        </w:rPr>
      </w:pPr>
      <w:r w:rsidRPr="00B55D51">
        <w:rPr>
          <w:rFonts w:ascii="Verdana" w:hAnsi="Verdana"/>
          <w:sz w:val="20"/>
          <w:szCs w:val="20"/>
        </w:rPr>
        <w:t>2550581                            81 :     O 500 RS 1835 Chasis 18,000 Kg. PBV</w:t>
      </w:r>
    </w:p>
    <w:p w:rsidR="00B55D51" w:rsidRPr="00B55D51" w:rsidRDefault="00B55D51" w:rsidP="00B55D51">
      <w:pPr>
        <w:rPr>
          <w:rFonts w:ascii="Verdana" w:hAnsi="Verdana"/>
          <w:sz w:val="20"/>
          <w:szCs w:val="20"/>
        </w:rPr>
      </w:pPr>
      <w:r w:rsidRPr="00B55D51">
        <w:rPr>
          <w:rFonts w:ascii="Verdana" w:hAnsi="Verdana"/>
          <w:sz w:val="20"/>
          <w:szCs w:val="20"/>
        </w:rPr>
        <w:t>2550582                            82 :     OF 1318/44 Chasis 13,000 Kg. PBV</w:t>
      </w:r>
    </w:p>
    <w:p w:rsidR="00B55D51" w:rsidRPr="00B55D51" w:rsidRDefault="00B55D51" w:rsidP="00B55D51">
      <w:pPr>
        <w:rPr>
          <w:rFonts w:ascii="Verdana" w:hAnsi="Verdana"/>
          <w:sz w:val="20"/>
          <w:szCs w:val="20"/>
        </w:rPr>
      </w:pPr>
      <w:r w:rsidRPr="00B55D51">
        <w:rPr>
          <w:rFonts w:ascii="Verdana" w:hAnsi="Verdana"/>
          <w:sz w:val="20"/>
          <w:szCs w:val="20"/>
        </w:rPr>
        <w:t>2550583                            83 :     OF 1118/41 Chasis 11,000 Kg. PBV</w:t>
      </w:r>
    </w:p>
    <w:p w:rsidR="00B55D51" w:rsidRPr="00B55D51" w:rsidRDefault="00B55D51" w:rsidP="00B55D51">
      <w:pPr>
        <w:rPr>
          <w:rFonts w:ascii="Verdana" w:hAnsi="Verdana"/>
          <w:sz w:val="20"/>
          <w:szCs w:val="20"/>
        </w:rPr>
      </w:pPr>
      <w:r w:rsidRPr="00B55D51">
        <w:rPr>
          <w:rFonts w:ascii="Verdana" w:hAnsi="Verdana"/>
          <w:sz w:val="20"/>
          <w:szCs w:val="20"/>
        </w:rPr>
        <w:t>2550584                            84 :     OC 500 RF 2543 Chasis 24,850 Kg. PBV</w:t>
      </w:r>
    </w:p>
    <w:p w:rsidR="00B55D51" w:rsidRPr="00B55D51" w:rsidRDefault="00B55D51" w:rsidP="00B55D51">
      <w:pPr>
        <w:rPr>
          <w:rFonts w:ascii="Verdana" w:hAnsi="Verdana"/>
          <w:sz w:val="20"/>
          <w:szCs w:val="20"/>
        </w:rPr>
      </w:pPr>
      <w:r w:rsidRPr="00B55D51">
        <w:rPr>
          <w:rFonts w:ascii="Verdana" w:hAnsi="Verdana"/>
          <w:sz w:val="20"/>
          <w:szCs w:val="20"/>
        </w:rPr>
        <w:t>2550585                            85 :     O500 MA 2836 Chasis 28,000 Kg. PBV</w:t>
      </w:r>
    </w:p>
    <w:p w:rsidR="00B55D51" w:rsidRPr="00B55D51" w:rsidRDefault="00B55D51" w:rsidP="00B55D51">
      <w:pPr>
        <w:rPr>
          <w:rFonts w:ascii="Verdana" w:hAnsi="Verdana"/>
          <w:sz w:val="20"/>
          <w:szCs w:val="20"/>
        </w:rPr>
      </w:pPr>
      <w:r w:rsidRPr="00B55D51">
        <w:rPr>
          <w:rFonts w:ascii="Verdana" w:hAnsi="Verdana"/>
          <w:sz w:val="20"/>
          <w:szCs w:val="20"/>
        </w:rPr>
        <w:t>2550586                            86 :     LO 916/45 Chasis 9,400 Kg. PBV</w:t>
      </w:r>
    </w:p>
    <w:p w:rsidR="00B55D51" w:rsidRPr="00B55D51" w:rsidRDefault="00B55D51" w:rsidP="00B55D51">
      <w:pPr>
        <w:rPr>
          <w:rFonts w:ascii="Verdana" w:hAnsi="Verdana"/>
          <w:sz w:val="20"/>
          <w:szCs w:val="20"/>
        </w:rPr>
      </w:pPr>
      <w:r w:rsidRPr="00B55D51">
        <w:rPr>
          <w:rFonts w:ascii="Verdana" w:hAnsi="Verdana"/>
          <w:sz w:val="20"/>
          <w:szCs w:val="20"/>
        </w:rPr>
        <w:t>2550587                            87 :     LO 916/48 Chasis 9,400 Kg. PBV</w:t>
      </w:r>
    </w:p>
    <w:p w:rsidR="00B55D51" w:rsidRPr="00B55D51" w:rsidRDefault="00B55D51" w:rsidP="00B55D51">
      <w:pPr>
        <w:rPr>
          <w:rFonts w:ascii="Verdana" w:hAnsi="Verdana"/>
          <w:sz w:val="20"/>
          <w:szCs w:val="20"/>
        </w:rPr>
      </w:pPr>
      <w:r w:rsidRPr="00B55D51">
        <w:rPr>
          <w:rFonts w:ascii="Verdana" w:hAnsi="Verdana"/>
          <w:sz w:val="20"/>
          <w:szCs w:val="20"/>
        </w:rPr>
        <w:t>2550588                            88 :     OF 1321/44 Chasis 13,000 Kg. PBV</w:t>
      </w:r>
    </w:p>
    <w:p w:rsidR="00B55D51" w:rsidRPr="00B55D51" w:rsidRDefault="00B55D51" w:rsidP="00B55D51">
      <w:pPr>
        <w:rPr>
          <w:rFonts w:ascii="Verdana" w:hAnsi="Verdana"/>
          <w:sz w:val="20"/>
          <w:szCs w:val="20"/>
        </w:rPr>
      </w:pPr>
      <w:r w:rsidRPr="00B55D51">
        <w:rPr>
          <w:rFonts w:ascii="Verdana" w:hAnsi="Verdana"/>
          <w:sz w:val="20"/>
          <w:szCs w:val="20"/>
        </w:rPr>
        <w:t>2550589                            89 :     O 500 MDA 3736 Chasis 37,000 Kg. PBV</w:t>
      </w:r>
    </w:p>
    <w:p w:rsidR="00B55D51" w:rsidRPr="00B55D51" w:rsidRDefault="00B55D51" w:rsidP="00B55D51">
      <w:pPr>
        <w:rPr>
          <w:rFonts w:ascii="Verdana" w:hAnsi="Verdana"/>
          <w:sz w:val="20"/>
          <w:szCs w:val="20"/>
        </w:rPr>
      </w:pPr>
      <w:r w:rsidRPr="00B55D51">
        <w:rPr>
          <w:rFonts w:ascii="Verdana" w:hAnsi="Verdana"/>
          <w:sz w:val="20"/>
          <w:szCs w:val="20"/>
        </w:rPr>
        <w:t>2550590                            90 :     OF 1321/48 Chasis 13,000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Autobús Mercedes Benz Vicino/Senior</w:t>
      </w:r>
    </w:p>
    <w:p w:rsidR="00B55D51" w:rsidRPr="00B55D51" w:rsidRDefault="00B55D51" w:rsidP="00B55D51">
      <w:pPr>
        <w:rPr>
          <w:rFonts w:ascii="Verdana" w:hAnsi="Verdana"/>
          <w:sz w:val="20"/>
          <w:szCs w:val="20"/>
        </w:rPr>
      </w:pPr>
      <w:r w:rsidRPr="00B55D51">
        <w:rPr>
          <w:rFonts w:ascii="Verdana" w:hAnsi="Verdana"/>
          <w:sz w:val="20"/>
          <w:szCs w:val="20"/>
        </w:rPr>
        <w:t>2550601       Versión          01 :     LO 915/42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Autobús Mercedes Benz Viale</w:t>
      </w:r>
    </w:p>
    <w:p w:rsidR="00B55D51" w:rsidRPr="00B55D51" w:rsidRDefault="00B55D51" w:rsidP="00B55D51">
      <w:pPr>
        <w:rPr>
          <w:rFonts w:ascii="Verdana" w:hAnsi="Verdana"/>
          <w:sz w:val="20"/>
          <w:szCs w:val="20"/>
        </w:rPr>
      </w:pPr>
      <w:r w:rsidRPr="00B55D51">
        <w:rPr>
          <w:rFonts w:ascii="Verdana" w:hAnsi="Verdana"/>
          <w:sz w:val="20"/>
          <w:szCs w:val="20"/>
        </w:rPr>
        <w:t>2550701       Versión          01 :     O400 UPA PLE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Autobús Mercedes Benz Andare</w:t>
      </w:r>
    </w:p>
    <w:p w:rsidR="00B55D51" w:rsidRPr="00B55D51" w:rsidRDefault="00B55D51" w:rsidP="00B55D51">
      <w:pPr>
        <w:rPr>
          <w:rFonts w:ascii="Verdana" w:hAnsi="Verdana"/>
          <w:sz w:val="20"/>
          <w:szCs w:val="20"/>
        </w:rPr>
      </w:pPr>
      <w:r w:rsidRPr="00B55D51">
        <w:rPr>
          <w:rFonts w:ascii="Verdana" w:hAnsi="Verdana"/>
          <w:sz w:val="20"/>
          <w:szCs w:val="20"/>
        </w:rPr>
        <w:t>2550801       Versión          01 :     O500 1732</w:t>
      </w:r>
    </w:p>
    <w:p w:rsidR="00B55D51" w:rsidRPr="00B55D51" w:rsidRDefault="00B55D51" w:rsidP="00B55D51">
      <w:pPr>
        <w:rPr>
          <w:rFonts w:ascii="Verdana" w:hAnsi="Verdana"/>
          <w:sz w:val="20"/>
          <w:szCs w:val="20"/>
        </w:rPr>
      </w:pPr>
      <w:r w:rsidRPr="00B55D51">
        <w:rPr>
          <w:rFonts w:ascii="Verdana" w:hAnsi="Verdana"/>
          <w:sz w:val="20"/>
          <w:szCs w:val="20"/>
        </w:rPr>
        <w:t>2550802                            02 :     O500 1730</w:t>
      </w:r>
    </w:p>
    <w:p w:rsidR="00B55D51" w:rsidRPr="00B55D51" w:rsidRDefault="00B55D51" w:rsidP="00B55D51">
      <w:pPr>
        <w:rPr>
          <w:rFonts w:ascii="Verdana" w:hAnsi="Verdana"/>
          <w:sz w:val="20"/>
          <w:szCs w:val="20"/>
        </w:rPr>
      </w:pPr>
      <w:r w:rsidRPr="00B55D51">
        <w:rPr>
          <w:rFonts w:ascii="Verdana" w:hAnsi="Verdana"/>
          <w:sz w:val="20"/>
          <w:szCs w:val="20"/>
        </w:rPr>
        <w:t>2550803                            03 :     O500 1735 Class</w:t>
      </w:r>
    </w:p>
    <w:p w:rsidR="00B55D51" w:rsidRPr="00B55D51" w:rsidRDefault="00B55D51" w:rsidP="00B55D51">
      <w:pPr>
        <w:rPr>
          <w:rFonts w:ascii="Verdana" w:hAnsi="Verdana"/>
          <w:sz w:val="20"/>
          <w:szCs w:val="20"/>
        </w:rPr>
      </w:pPr>
      <w:r w:rsidRPr="00B55D51">
        <w:rPr>
          <w:rFonts w:ascii="Verdana" w:hAnsi="Verdana"/>
          <w:sz w:val="20"/>
          <w:szCs w:val="20"/>
        </w:rPr>
        <w:t>2550804                            04 :     OC500RF 1842 Andare Class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Chasis Cabina Freightliner</w:t>
      </w:r>
    </w:p>
    <w:p w:rsidR="00B55D51" w:rsidRPr="00B55D51" w:rsidRDefault="00B55D51" w:rsidP="00B55D51">
      <w:pPr>
        <w:rPr>
          <w:rFonts w:ascii="Verdana" w:hAnsi="Verdana"/>
          <w:sz w:val="20"/>
          <w:szCs w:val="20"/>
        </w:rPr>
      </w:pPr>
      <w:r w:rsidRPr="00B55D51">
        <w:rPr>
          <w:rFonts w:ascii="Verdana" w:hAnsi="Verdana"/>
          <w:sz w:val="20"/>
          <w:szCs w:val="20"/>
        </w:rPr>
        <w:t>2550901       Versión          01 :     FC70 Cargo</w:t>
      </w:r>
    </w:p>
    <w:p w:rsidR="00B55D51" w:rsidRPr="00B55D51" w:rsidRDefault="00B55D51" w:rsidP="00B55D51">
      <w:pPr>
        <w:rPr>
          <w:rFonts w:ascii="Verdana" w:hAnsi="Verdana"/>
          <w:sz w:val="20"/>
          <w:szCs w:val="20"/>
        </w:rPr>
      </w:pPr>
      <w:r w:rsidRPr="00B55D51">
        <w:rPr>
          <w:rFonts w:ascii="Verdana" w:hAnsi="Verdana"/>
          <w:sz w:val="20"/>
          <w:szCs w:val="20"/>
        </w:rPr>
        <w:t>2550902                            02 :     FC80 Cargo</w:t>
      </w:r>
    </w:p>
    <w:p w:rsidR="00B55D51" w:rsidRPr="00B55D51" w:rsidRDefault="00B55D51" w:rsidP="00B55D51">
      <w:pPr>
        <w:rPr>
          <w:rFonts w:ascii="Verdana" w:hAnsi="Verdana"/>
          <w:sz w:val="20"/>
          <w:szCs w:val="20"/>
        </w:rPr>
      </w:pPr>
      <w:r w:rsidRPr="00B55D51">
        <w:rPr>
          <w:rFonts w:ascii="Verdana" w:hAnsi="Verdana"/>
          <w:sz w:val="20"/>
          <w:szCs w:val="20"/>
        </w:rPr>
        <w:t>2550903                            03 :     M2 100</w:t>
      </w:r>
    </w:p>
    <w:p w:rsidR="00B55D51" w:rsidRPr="00B55D51" w:rsidRDefault="00B55D51" w:rsidP="00B55D51">
      <w:pPr>
        <w:rPr>
          <w:rFonts w:ascii="Verdana" w:hAnsi="Verdana"/>
          <w:sz w:val="20"/>
          <w:szCs w:val="20"/>
        </w:rPr>
      </w:pPr>
      <w:r w:rsidRPr="00B55D51">
        <w:rPr>
          <w:rFonts w:ascii="Verdana" w:hAnsi="Verdana"/>
          <w:sz w:val="20"/>
          <w:szCs w:val="20"/>
        </w:rPr>
        <w:t>2550904                            04 :     CL112 15,900 Kg./30,800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2550905                            05 :     M2 20K, 4 cil., 9,100 Kg. PBV</w:t>
      </w:r>
    </w:p>
    <w:p w:rsidR="00B55D51" w:rsidRPr="00B55D51" w:rsidRDefault="00B55D51" w:rsidP="00B55D51">
      <w:pPr>
        <w:rPr>
          <w:rFonts w:ascii="Verdana" w:hAnsi="Verdana"/>
          <w:sz w:val="20"/>
          <w:szCs w:val="20"/>
        </w:rPr>
      </w:pPr>
      <w:r w:rsidRPr="00B55D51">
        <w:rPr>
          <w:rFonts w:ascii="Verdana" w:hAnsi="Verdana"/>
          <w:sz w:val="20"/>
          <w:szCs w:val="20"/>
        </w:rPr>
        <w:t>2550906                            06 :     Freightliner 360, 7,255 Kg. PBV</w:t>
      </w:r>
    </w:p>
    <w:p w:rsidR="00B55D51" w:rsidRPr="00B55D51" w:rsidRDefault="00B55D51" w:rsidP="00B55D51">
      <w:pPr>
        <w:rPr>
          <w:rFonts w:ascii="Verdana" w:hAnsi="Verdana"/>
          <w:sz w:val="20"/>
          <w:szCs w:val="20"/>
        </w:rPr>
      </w:pPr>
      <w:r w:rsidRPr="00B55D51">
        <w:rPr>
          <w:rFonts w:ascii="Verdana" w:hAnsi="Verdana"/>
          <w:sz w:val="20"/>
          <w:szCs w:val="20"/>
        </w:rPr>
        <w:t>2550907                            07 :     FL 360 715, 7,000 Kg. PBV</w:t>
      </w:r>
    </w:p>
    <w:p w:rsidR="00B55D51" w:rsidRPr="00B55D51" w:rsidRDefault="00B55D51" w:rsidP="00B55D51">
      <w:pPr>
        <w:rPr>
          <w:rFonts w:ascii="Verdana" w:hAnsi="Verdana"/>
          <w:sz w:val="20"/>
          <w:szCs w:val="20"/>
        </w:rPr>
      </w:pPr>
      <w:r w:rsidRPr="00B55D51">
        <w:rPr>
          <w:rFonts w:ascii="Verdana" w:hAnsi="Verdana"/>
          <w:sz w:val="20"/>
          <w:szCs w:val="20"/>
        </w:rPr>
        <w:t>2550908                            08 :     FL 360 1828, 18,000 Kg. PBV</w:t>
      </w:r>
    </w:p>
    <w:p w:rsidR="00B55D51" w:rsidRPr="00B55D51" w:rsidRDefault="00B55D51" w:rsidP="00B55D51">
      <w:pPr>
        <w:rPr>
          <w:rFonts w:ascii="Verdana" w:hAnsi="Verdana"/>
          <w:sz w:val="20"/>
          <w:szCs w:val="20"/>
        </w:rPr>
      </w:pPr>
      <w:r w:rsidRPr="00B55D51">
        <w:rPr>
          <w:rFonts w:ascii="Verdana" w:hAnsi="Verdana"/>
          <w:sz w:val="20"/>
          <w:szCs w:val="20"/>
        </w:rPr>
        <w:t>2550909                            09 :     FL 360 917, 9,000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Autobús Mercedes Benz Torino</w:t>
      </w:r>
    </w:p>
    <w:p w:rsidR="00B55D51" w:rsidRPr="00B55D51" w:rsidRDefault="00B55D51" w:rsidP="00B55D51">
      <w:pPr>
        <w:rPr>
          <w:rFonts w:ascii="Verdana" w:hAnsi="Verdana"/>
          <w:sz w:val="20"/>
          <w:szCs w:val="20"/>
        </w:rPr>
      </w:pPr>
      <w:r w:rsidRPr="00B55D51">
        <w:rPr>
          <w:rFonts w:ascii="Verdana" w:hAnsi="Verdana"/>
          <w:sz w:val="20"/>
          <w:szCs w:val="20"/>
        </w:rPr>
        <w:t>2551001       Versión          01 :     OMC1626/58L Torino</w:t>
      </w:r>
    </w:p>
    <w:p w:rsidR="00B55D51" w:rsidRPr="00B55D51" w:rsidRDefault="00B55D51" w:rsidP="00B55D51">
      <w:pPr>
        <w:rPr>
          <w:rFonts w:ascii="Verdana" w:hAnsi="Verdana"/>
          <w:sz w:val="20"/>
          <w:szCs w:val="20"/>
        </w:rPr>
      </w:pPr>
      <w:r w:rsidRPr="00B55D51">
        <w:rPr>
          <w:rFonts w:ascii="Verdana" w:hAnsi="Verdana"/>
          <w:sz w:val="20"/>
          <w:szCs w:val="20"/>
        </w:rPr>
        <w:t>2551002                            02 :     OMC1623/43AL Torino</w:t>
      </w:r>
    </w:p>
    <w:p w:rsidR="00B55D51" w:rsidRPr="00B55D51" w:rsidRDefault="00B55D51" w:rsidP="00B55D51">
      <w:pPr>
        <w:rPr>
          <w:rFonts w:ascii="Verdana" w:hAnsi="Verdana"/>
          <w:sz w:val="20"/>
          <w:szCs w:val="20"/>
        </w:rPr>
      </w:pPr>
      <w:r w:rsidRPr="00B55D51">
        <w:rPr>
          <w:rFonts w:ascii="Verdana" w:hAnsi="Verdana"/>
          <w:sz w:val="20"/>
          <w:szCs w:val="20"/>
        </w:rPr>
        <w:t>2551003                            03 :     OMC1119/40 Torino</w:t>
      </w:r>
    </w:p>
    <w:p w:rsidR="00B55D51" w:rsidRPr="00B55D51" w:rsidRDefault="00B55D51" w:rsidP="00B55D51">
      <w:pPr>
        <w:rPr>
          <w:rFonts w:ascii="Verdana" w:hAnsi="Verdana"/>
          <w:sz w:val="20"/>
          <w:szCs w:val="20"/>
        </w:rPr>
      </w:pPr>
      <w:r w:rsidRPr="00B55D51">
        <w:rPr>
          <w:rFonts w:ascii="Verdana" w:hAnsi="Verdana"/>
          <w:sz w:val="20"/>
          <w:szCs w:val="20"/>
        </w:rPr>
        <w:t>2551004                            04 :     OMC1626/51L Torino</w:t>
      </w:r>
    </w:p>
    <w:p w:rsidR="00B55D51" w:rsidRPr="00B55D51" w:rsidRDefault="00B55D51" w:rsidP="00B55D51">
      <w:pPr>
        <w:rPr>
          <w:rFonts w:ascii="Verdana" w:hAnsi="Verdana"/>
          <w:sz w:val="20"/>
          <w:szCs w:val="20"/>
        </w:rPr>
      </w:pPr>
      <w:r w:rsidRPr="00B55D51">
        <w:rPr>
          <w:rFonts w:ascii="Verdana" w:hAnsi="Verdana"/>
          <w:sz w:val="20"/>
          <w:szCs w:val="20"/>
        </w:rPr>
        <w:t>2551005                            05 :     OH 1518/47 Torino OH 15,000 Kg. PBV</w:t>
      </w:r>
    </w:p>
    <w:p w:rsidR="00B55D51" w:rsidRPr="00B55D51" w:rsidRDefault="00B55D51" w:rsidP="00B55D51">
      <w:pPr>
        <w:rPr>
          <w:rFonts w:ascii="Verdana" w:hAnsi="Verdana"/>
          <w:sz w:val="20"/>
          <w:szCs w:val="20"/>
        </w:rPr>
      </w:pPr>
      <w:r w:rsidRPr="00B55D51">
        <w:rPr>
          <w:rFonts w:ascii="Verdana" w:hAnsi="Verdana"/>
          <w:sz w:val="20"/>
          <w:szCs w:val="20"/>
        </w:rPr>
        <w:t>2551006                            06 :     OH 1518/52 Torino OH 15,000 Kg. PBV</w:t>
      </w:r>
    </w:p>
    <w:p w:rsidR="00B55D51" w:rsidRPr="00B55D51" w:rsidRDefault="00B55D51" w:rsidP="00B55D51">
      <w:pPr>
        <w:rPr>
          <w:rFonts w:ascii="Verdana" w:hAnsi="Verdana"/>
          <w:sz w:val="20"/>
          <w:szCs w:val="20"/>
        </w:rPr>
      </w:pPr>
      <w:r w:rsidRPr="00B55D51">
        <w:rPr>
          <w:rFonts w:ascii="Verdana" w:hAnsi="Verdana"/>
          <w:sz w:val="20"/>
          <w:szCs w:val="20"/>
        </w:rPr>
        <w:t>2551007                            07 :     OH 1524/52 Torino OH 15,000 Kg. PBV</w:t>
      </w:r>
    </w:p>
    <w:p w:rsidR="00B55D51" w:rsidRPr="00B55D51" w:rsidRDefault="00B55D51" w:rsidP="00B55D51">
      <w:pPr>
        <w:rPr>
          <w:rFonts w:ascii="Verdana" w:hAnsi="Verdana"/>
          <w:sz w:val="20"/>
          <w:szCs w:val="20"/>
        </w:rPr>
      </w:pPr>
      <w:r w:rsidRPr="00B55D51">
        <w:rPr>
          <w:rFonts w:ascii="Verdana" w:hAnsi="Verdana"/>
          <w:sz w:val="20"/>
          <w:szCs w:val="20"/>
        </w:rPr>
        <w:t>2551008                            08 :     OH 1618/47 Torino OH 16,000 Kg. PBV</w:t>
      </w:r>
    </w:p>
    <w:p w:rsidR="00B55D51" w:rsidRPr="00B55D51" w:rsidRDefault="00B55D51" w:rsidP="00B55D51">
      <w:pPr>
        <w:rPr>
          <w:rFonts w:ascii="Verdana" w:hAnsi="Verdana"/>
          <w:sz w:val="20"/>
          <w:szCs w:val="20"/>
        </w:rPr>
      </w:pPr>
      <w:r w:rsidRPr="00B55D51">
        <w:rPr>
          <w:rFonts w:ascii="Verdana" w:hAnsi="Verdana"/>
          <w:sz w:val="20"/>
          <w:szCs w:val="20"/>
        </w:rPr>
        <w:t>2551009                            09 :     OH 1618/52 Torino OH 16,000 Kg. PBV</w:t>
      </w:r>
    </w:p>
    <w:p w:rsidR="00B55D51" w:rsidRPr="00B55D51" w:rsidRDefault="00B55D51" w:rsidP="00B55D51">
      <w:pPr>
        <w:rPr>
          <w:rFonts w:ascii="Verdana" w:hAnsi="Verdana"/>
          <w:sz w:val="20"/>
          <w:szCs w:val="20"/>
        </w:rPr>
      </w:pPr>
      <w:r w:rsidRPr="00B55D51">
        <w:rPr>
          <w:rFonts w:ascii="Verdana" w:hAnsi="Verdana"/>
          <w:sz w:val="20"/>
          <w:szCs w:val="20"/>
        </w:rPr>
        <w:t>2551010                            10 :     OH 1624/52 L Torino OH 16,000 Kg. PBV</w:t>
      </w:r>
    </w:p>
    <w:p w:rsidR="00B55D51" w:rsidRPr="00B55D51" w:rsidRDefault="00B55D51" w:rsidP="00B55D51">
      <w:pPr>
        <w:rPr>
          <w:rFonts w:ascii="Verdana" w:hAnsi="Verdana"/>
          <w:sz w:val="20"/>
          <w:szCs w:val="20"/>
        </w:rPr>
      </w:pPr>
      <w:r w:rsidRPr="00B55D51">
        <w:rPr>
          <w:rFonts w:ascii="Verdana" w:hAnsi="Verdana"/>
          <w:sz w:val="20"/>
          <w:szCs w:val="20"/>
        </w:rPr>
        <w:t>2551011                            11 :     OH 1624/59 L Torino OH 16,000 Kg. PBV</w:t>
      </w:r>
    </w:p>
    <w:p w:rsidR="00B55D51" w:rsidRPr="00B55D51" w:rsidRDefault="00B55D51" w:rsidP="00B55D51">
      <w:pPr>
        <w:rPr>
          <w:rFonts w:ascii="Verdana" w:hAnsi="Verdana"/>
          <w:sz w:val="20"/>
          <w:szCs w:val="20"/>
        </w:rPr>
      </w:pPr>
      <w:r w:rsidRPr="00B55D51">
        <w:rPr>
          <w:rFonts w:ascii="Verdana" w:hAnsi="Verdana"/>
          <w:sz w:val="20"/>
          <w:szCs w:val="20"/>
        </w:rPr>
        <w:t>2551012                            12 :     OH 1625/52 L Torino OH 16,000 Kg. PBV</w:t>
      </w:r>
    </w:p>
    <w:p w:rsidR="00B55D51" w:rsidRPr="00B55D51" w:rsidRDefault="00B55D51" w:rsidP="00B55D51">
      <w:pPr>
        <w:rPr>
          <w:rFonts w:ascii="Verdana" w:hAnsi="Verdana"/>
          <w:sz w:val="20"/>
          <w:szCs w:val="20"/>
        </w:rPr>
      </w:pPr>
      <w:r w:rsidRPr="00B55D51">
        <w:rPr>
          <w:rFonts w:ascii="Verdana" w:hAnsi="Verdana"/>
          <w:sz w:val="20"/>
          <w:szCs w:val="20"/>
        </w:rPr>
        <w:t>2551013                            13 :     OH 1625/30 L Torino OH 16,000 Kg. PBV</w:t>
      </w:r>
    </w:p>
    <w:p w:rsidR="00B55D51" w:rsidRPr="00B55D51" w:rsidRDefault="00B55D51" w:rsidP="00B55D51">
      <w:pPr>
        <w:rPr>
          <w:rFonts w:ascii="Verdana" w:hAnsi="Verdana"/>
          <w:sz w:val="20"/>
          <w:szCs w:val="20"/>
        </w:rPr>
      </w:pPr>
      <w:r w:rsidRPr="00B55D51">
        <w:rPr>
          <w:rFonts w:ascii="Verdana" w:hAnsi="Verdana"/>
          <w:sz w:val="20"/>
          <w:szCs w:val="20"/>
        </w:rPr>
        <w:t>2551014                            14 :     HDX Torino NGT Gas Natural 16,000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Autobús Mercedes Benz Multego</w:t>
      </w:r>
    </w:p>
    <w:p w:rsidR="00B55D51" w:rsidRPr="00B55D51" w:rsidRDefault="00B55D51" w:rsidP="00B55D51">
      <w:pPr>
        <w:rPr>
          <w:rFonts w:ascii="Verdana" w:hAnsi="Verdana"/>
          <w:sz w:val="20"/>
          <w:szCs w:val="20"/>
        </w:rPr>
      </w:pPr>
      <w:r w:rsidRPr="00B55D51">
        <w:rPr>
          <w:rFonts w:ascii="Verdana" w:hAnsi="Verdana"/>
          <w:sz w:val="20"/>
          <w:szCs w:val="20"/>
        </w:rPr>
        <w:t>2551101       Versión          01 :     CC 500 RF 2242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Setra</w:t>
      </w:r>
    </w:p>
    <w:p w:rsidR="00B55D51" w:rsidRPr="00B55D51" w:rsidRDefault="00B55D51" w:rsidP="00B55D51">
      <w:pPr>
        <w:rPr>
          <w:rFonts w:ascii="Verdana" w:hAnsi="Verdana"/>
          <w:sz w:val="20"/>
          <w:szCs w:val="20"/>
        </w:rPr>
      </w:pPr>
      <w:r w:rsidRPr="00B55D51">
        <w:rPr>
          <w:rFonts w:ascii="Verdana" w:hAnsi="Verdana"/>
          <w:sz w:val="20"/>
          <w:szCs w:val="20"/>
        </w:rPr>
        <w:t>2551201       Versión          01 :     S417 HDH</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Midibus</w:t>
      </w:r>
    </w:p>
    <w:p w:rsidR="00B55D51" w:rsidRPr="00B55D51" w:rsidRDefault="00B55D51" w:rsidP="00B55D51">
      <w:pPr>
        <w:rPr>
          <w:rFonts w:ascii="Verdana" w:hAnsi="Verdana"/>
          <w:sz w:val="20"/>
          <w:szCs w:val="20"/>
        </w:rPr>
      </w:pPr>
      <w:r w:rsidRPr="00B55D51">
        <w:rPr>
          <w:rFonts w:ascii="Verdana" w:hAnsi="Verdana"/>
          <w:sz w:val="20"/>
          <w:szCs w:val="20"/>
        </w:rPr>
        <w:t>2551301       Versión          01 :     LO 915/42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Sprinter Mercedes Benz Wagon</w:t>
      </w:r>
    </w:p>
    <w:p w:rsidR="00B55D51" w:rsidRPr="00B55D51" w:rsidRDefault="00B55D51" w:rsidP="00B55D51">
      <w:pPr>
        <w:rPr>
          <w:rFonts w:ascii="Verdana" w:hAnsi="Verdana"/>
          <w:sz w:val="20"/>
          <w:szCs w:val="20"/>
        </w:rPr>
      </w:pPr>
      <w:r w:rsidRPr="00B55D51">
        <w:rPr>
          <w:rFonts w:ascii="Verdana" w:hAnsi="Verdana"/>
          <w:sz w:val="20"/>
          <w:szCs w:val="20"/>
        </w:rPr>
        <w:lastRenderedPageBreak/>
        <w:t>2551401       Versión          01 :     Sprinter Wagon 315 de 3,665 mm distancia entre ejes, hasta 15</w:t>
      </w:r>
      <w:r w:rsidRPr="00B55D51">
        <w:rPr>
          <w:rFonts w:ascii="Verdana" w:hAnsi="Verdana"/>
          <w:sz w:val="20"/>
          <w:szCs w:val="20"/>
        </w:rPr>
        <w:br/>
        <w:t>pasajeros más el conductor, 3,880 Kg. PBV</w:t>
      </w:r>
    </w:p>
    <w:p w:rsidR="00B55D51" w:rsidRPr="00B55D51" w:rsidRDefault="00B55D51" w:rsidP="00B55D51">
      <w:pPr>
        <w:rPr>
          <w:rFonts w:ascii="Verdana" w:hAnsi="Verdana"/>
          <w:sz w:val="20"/>
          <w:szCs w:val="20"/>
        </w:rPr>
      </w:pPr>
      <w:r w:rsidRPr="00B55D51">
        <w:rPr>
          <w:rFonts w:ascii="Verdana" w:hAnsi="Verdana"/>
          <w:sz w:val="20"/>
          <w:szCs w:val="20"/>
        </w:rPr>
        <w:t>2551402                            02 :     Sprinter Wagon 315 de 4,325 mm distancia entre ejes, hasta 15</w:t>
      </w:r>
      <w:r w:rsidRPr="00B55D51">
        <w:rPr>
          <w:rFonts w:ascii="Verdana" w:hAnsi="Verdana"/>
          <w:sz w:val="20"/>
          <w:szCs w:val="20"/>
        </w:rPr>
        <w:br/>
        <w:t>pasajeros más el conductor, 3,880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Sprinter Mercedes Benz Cargo Van</w:t>
      </w:r>
    </w:p>
    <w:p w:rsidR="00B55D51" w:rsidRPr="00B55D51" w:rsidRDefault="00B55D51" w:rsidP="00B55D51">
      <w:pPr>
        <w:rPr>
          <w:rFonts w:ascii="Verdana" w:hAnsi="Verdana"/>
          <w:sz w:val="20"/>
          <w:szCs w:val="20"/>
        </w:rPr>
      </w:pPr>
      <w:r w:rsidRPr="00B55D51">
        <w:rPr>
          <w:rFonts w:ascii="Verdana" w:hAnsi="Verdana"/>
          <w:sz w:val="20"/>
          <w:szCs w:val="20"/>
        </w:rPr>
        <w:t>2551501       Versión          01 :     Sprinter Cargo Van 415 de 3,665 mm distancia entre ejes, 4,531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2551502                            02 :     Sprinter Cargo Van 415 de 4,325 mm distancia entre ejes, 4,531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2551503                            03 :     Sprinter Cargo Van 415 de 4,325 mm distancia entre ejes, con</w:t>
      </w:r>
      <w:r w:rsidRPr="00B55D51">
        <w:rPr>
          <w:rFonts w:ascii="Verdana" w:hAnsi="Verdana"/>
          <w:sz w:val="20"/>
          <w:szCs w:val="20"/>
        </w:rPr>
        <w:br/>
        <w:t>volado trasero largo, 4,531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2551504                            04 :     Sprinter Cargo Van 315 de 3,250 mm distancia entre ejes, 3,880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2551505                            05 :     Sprinter Cargo Van 315 de 3,665 mm distancia entre ejes, 3,880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2551506                            06 :     Sprinter Cargo Van 315 de 4,325 mm distancia entre ejes, 3,880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2551507                            07 :     Sprinter Cargo Van 315 de 4,325 mm distancia entre ejes, con</w:t>
      </w:r>
      <w:r w:rsidRPr="00B55D51">
        <w:rPr>
          <w:rFonts w:ascii="Verdana" w:hAnsi="Verdana"/>
          <w:sz w:val="20"/>
          <w:szCs w:val="20"/>
        </w:rPr>
        <w:br/>
        <w:t>volado trasero largo, 3,880 Kg. PBV</w:t>
      </w:r>
    </w:p>
    <w:p w:rsidR="00B55D51" w:rsidRPr="00B55D51" w:rsidRDefault="00B55D51" w:rsidP="00B55D51">
      <w:pPr>
        <w:rPr>
          <w:rFonts w:ascii="Verdana" w:hAnsi="Verdana"/>
          <w:sz w:val="20"/>
          <w:szCs w:val="20"/>
        </w:rPr>
      </w:pPr>
      <w:r w:rsidRPr="00B55D51">
        <w:rPr>
          <w:rFonts w:ascii="Verdana" w:hAnsi="Verdana"/>
          <w:sz w:val="20"/>
          <w:szCs w:val="20"/>
        </w:rPr>
        <w:t>2551508                            08 :     Sprinter Cargo Van 515 de 3,665 mm distancia entre ejes, 5,000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2551509                            09 :     Sprinter Cargo Van 515 de 4,325 mm distancia entre ejes, 5,000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2551510                            10 :     Sprinter Cargo Van 515 de 4,325 mm distancia entre ejes, con</w:t>
      </w:r>
      <w:r w:rsidRPr="00B55D51">
        <w:rPr>
          <w:rFonts w:ascii="Verdana" w:hAnsi="Verdana"/>
          <w:sz w:val="20"/>
          <w:szCs w:val="20"/>
        </w:rPr>
        <w:br/>
        <w:t>volado trasero largo, 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Sprinter Mercedes Benz Van Pasaje</w:t>
      </w:r>
    </w:p>
    <w:p w:rsidR="00B55D51" w:rsidRPr="00B55D51" w:rsidRDefault="00B55D51" w:rsidP="00B55D51">
      <w:pPr>
        <w:rPr>
          <w:rFonts w:ascii="Verdana" w:hAnsi="Verdana"/>
          <w:sz w:val="20"/>
          <w:szCs w:val="20"/>
        </w:rPr>
      </w:pPr>
      <w:r w:rsidRPr="00B55D51">
        <w:rPr>
          <w:rFonts w:ascii="Verdana" w:hAnsi="Verdana"/>
          <w:sz w:val="20"/>
          <w:szCs w:val="20"/>
        </w:rPr>
        <w:t>2551601       Versión          01 :     Sprinter Van Pasaje 415 de 3,665 mm distancia entre ejes, 4,531</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2551602                            02 :     Sprinter Van Pasaje 415 de 4,325 mm distancia entre ejes, 4,531</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2551603                            03 :     Sprinter Van Pasaje 415 de 4,325 mm distancia entre ejes, con</w:t>
      </w:r>
      <w:r w:rsidRPr="00B55D51">
        <w:rPr>
          <w:rFonts w:ascii="Verdana" w:hAnsi="Verdana"/>
          <w:sz w:val="20"/>
          <w:szCs w:val="20"/>
        </w:rPr>
        <w:br/>
        <w:t>volado trasero largo, 4,531 Kg. PBV</w:t>
      </w:r>
    </w:p>
    <w:p w:rsidR="00B55D51" w:rsidRPr="00B55D51" w:rsidRDefault="00B55D51" w:rsidP="00B55D51">
      <w:pPr>
        <w:rPr>
          <w:rFonts w:ascii="Verdana" w:hAnsi="Verdana"/>
          <w:sz w:val="20"/>
          <w:szCs w:val="20"/>
        </w:rPr>
      </w:pPr>
      <w:r w:rsidRPr="00B55D51">
        <w:rPr>
          <w:rFonts w:ascii="Verdana" w:hAnsi="Verdana"/>
          <w:sz w:val="20"/>
          <w:szCs w:val="20"/>
        </w:rPr>
        <w:t>2551604                            04 :     Sprinter Van Pasaje 315 de 3,250 mm distancia entre ejes, 3,880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2551605                            05 :     Sprinter Van Pasaje 315 de 3,665 mm distancia entre ejes, 3,880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2551606                            06 :     Sprinter Van Pasaje 315 de 4,325 mm distancia entre ejes, 3,880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2551607                            07 :     Sprinter Van Pasaje 315 de 4,325 mm distancia entre ejes, con</w:t>
      </w:r>
      <w:r w:rsidRPr="00B55D51">
        <w:rPr>
          <w:rFonts w:ascii="Verdana" w:hAnsi="Verdana"/>
          <w:sz w:val="20"/>
          <w:szCs w:val="20"/>
        </w:rPr>
        <w:br/>
        <w:t>volado trasero largo, 3,880 Kg. PBV</w:t>
      </w:r>
    </w:p>
    <w:p w:rsidR="00B55D51" w:rsidRPr="00B55D51" w:rsidRDefault="00B55D51" w:rsidP="00B55D51">
      <w:pPr>
        <w:rPr>
          <w:rFonts w:ascii="Verdana" w:hAnsi="Verdana"/>
          <w:sz w:val="20"/>
          <w:szCs w:val="20"/>
        </w:rPr>
      </w:pPr>
      <w:r w:rsidRPr="00B55D51">
        <w:rPr>
          <w:rFonts w:ascii="Verdana" w:hAnsi="Verdana"/>
          <w:sz w:val="20"/>
          <w:szCs w:val="20"/>
        </w:rPr>
        <w:t>2551608                            08 :     Sprinter Van Pasaje 515 de 3,665 mm distancia entre ejes, 5,000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2551609                            09 :     Sprinter Van Pasaje 515 de 4,325 mm distancia entre ejes, 5,000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2551610                            10 :     Sprinter Van Pasaje 515 de 4,325 mm distancia entre ejes, con</w:t>
      </w:r>
      <w:r w:rsidRPr="00B55D51">
        <w:rPr>
          <w:rFonts w:ascii="Verdana" w:hAnsi="Verdana"/>
          <w:sz w:val="20"/>
          <w:szCs w:val="20"/>
        </w:rPr>
        <w:br/>
        <w:t>volado trasero largo, 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Sprinter Mercedes Benz Chasis Cabina</w:t>
      </w:r>
    </w:p>
    <w:p w:rsidR="00B55D51" w:rsidRPr="00B55D51" w:rsidRDefault="00B55D51" w:rsidP="00B55D51">
      <w:pPr>
        <w:rPr>
          <w:rFonts w:ascii="Verdana" w:hAnsi="Verdana"/>
          <w:sz w:val="20"/>
          <w:szCs w:val="20"/>
        </w:rPr>
      </w:pPr>
      <w:r w:rsidRPr="00B55D51">
        <w:rPr>
          <w:rFonts w:ascii="Verdana" w:hAnsi="Verdana"/>
          <w:sz w:val="20"/>
          <w:szCs w:val="20"/>
        </w:rPr>
        <w:lastRenderedPageBreak/>
        <w:t>2551701       Versión          01 :     Sprinter Chasis Cabina 315 de 3,250 mm distancia entre ejes, 3,880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2551702                            02 :     Sprinter Chasis Cabina 315 de 3,665 mm distancia entre ejes, 3,880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2551703                            03 :     Sprinter Chasis Cabina 415 de 3,665 mm distancia entre ejes, 4,531</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2551704                            04 :     Sprinter Chasis Cabina 415 de 4,325 mm distancia entre ejes, 4,531</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2551705                            05 :     Sprinter Chasis Doble Cabina 515 de 3,665 mm distancia entre ejes,</w:t>
      </w:r>
      <w:r w:rsidRPr="00B55D51">
        <w:rPr>
          <w:rFonts w:ascii="Verdana" w:hAnsi="Verdana"/>
          <w:sz w:val="20"/>
          <w:szCs w:val="20"/>
        </w:rPr>
        <w:br/>
        <w:t>5,000 Kg. PBV</w:t>
      </w:r>
    </w:p>
    <w:p w:rsidR="00B55D51" w:rsidRPr="00B55D51" w:rsidRDefault="00B55D51" w:rsidP="00B55D51">
      <w:pPr>
        <w:rPr>
          <w:rFonts w:ascii="Verdana" w:hAnsi="Verdana"/>
          <w:sz w:val="20"/>
          <w:szCs w:val="20"/>
        </w:rPr>
      </w:pPr>
      <w:r w:rsidRPr="00B55D51">
        <w:rPr>
          <w:rFonts w:ascii="Verdana" w:hAnsi="Verdana"/>
          <w:sz w:val="20"/>
          <w:szCs w:val="20"/>
        </w:rPr>
        <w:t>2551706                            06 :     Sprinter Chasis Doble Cabina 515 de 4,325 mm distancia entre ejes,</w:t>
      </w:r>
      <w:r w:rsidRPr="00B55D51">
        <w:rPr>
          <w:rFonts w:ascii="Verdana" w:hAnsi="Verdana"/>
          <w:sz w:val="20"/>
          <w:szCs w:val="20"/>
        </w:rPr>
        <w:br/>
        <w:t>5,000 Kg. PBV</w:t>
      </w:r>
    </w:p>
    <w:p w:rsidR="00B55D51" w:rsidRPr="00B55D51" w:rsidRDefault="00B55D51" w:rsidP="00B55D51">
      <w:pPr>
        <w:rPr>
          <w:rFonts w:ascii="Verdana" w:hAnsi="Verdana"/>
          <w:sz w:val="20"/>
          <w:szCs w:val="20"/>
        </w:rPr>
      </w:pPr>
      <w:r w:rsidRPr="00B55D51">
        <w:rPr>
          <w:rFonts w:ascii="Verdana" w:hAnsi="Verdana"/>
          <w:sz w:val="20"/>
          <w:szCs w:val="20"/>
        </w:rPr>
        <w:t>2551707                            07 :     Sprinter Chasis Cabina 515 de 3,665 mm distancia entre ejes, 5,000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2551708                            08 :     Sprinter Chasis Cabina 515 de 4,325 mm distancia entre ejes, 5,000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Sprinter Mercedes Benz Chasis Control Delantero</w:t>
      </w:r>
    </w:p>
    <w:p w:rsidR="00B55D51" w:rsidRPr="00B55D51" w:rsidRDefault="00B55D51" w:rsidP="00B55D51">
      <w:pPr>
        <w:rPr>
          <w:rFonts w:ascii="Verdana" w:hAnsi="Verdana"/>
          <w:sz w:val="20"/>
          <w:szCs w:val="20"/>
        </w:rPr>
      </w:pPr>
      <w:r w:rsidRPr="00B55D51">
        <w:rPr>
          <w:rFonts w:ascii="Verdana" w:hAnsi="Verdana"/>
          <w:sz w:val="20"/>
          <w:szCs w:val="20"/>
        </w:rPr>
        <w:t>2551801       Versión          01 :     Sprinter Chasis Control Delantero 315 de 3,250 mm distancia entre</w:t>
      </w:r>
      <w:r w:rsidRPr="00B55D51">
        <w:rPr>
          <w:rFonts w:ascii="Verdana" w:hAnsi="Verdana"/>
          <w:sz w:val="20"/>
          <w:szCs w:val="20"/>
        </w:rPr>
        <w:br/>
        <w:t>ejes, 3,880 Kg. PBV</w:t>
      </w:r>
    </w:p>
    <w:p w:rsidR="00B55D51" w:rsidRPr="00B55D51" w:rsidRDefault="00B55D51" w:rsidP="00B55D51">
      <w:pPr>
        <w:rPr>
          <w:rFonts w:ascii="Verdana" w:hAnsi="Verdana"/>
          <w:sz w:val="20"/>
          <w:szCs w:val="20"/>
        </w:rPr>
      </w:pPr>
      <w:r w:rsidRPr="00B55D51">
        <w:rPr>
          <w:rFonts w:ascii="Verdana" w:hAnsi="Verdana"/>
          <w:sz w:val="20"/>
          <w:szCs w:val="20"/>
        </w:rPr>
        <w:t>2551802                            02 :     Sprinter Chasis Control Delantero 315 de 3,665 mm distancia entre</w:t>
      </w:r>
      <w:r w:rsidRPr="00B55D51">
        <w:rPr>
          <w:rFonts w:ascii="Verdana" w:hAnsi="Verdana"/>
          <w:sz w:val="20"/>
          <w:szCs w:val="20"/>
        </w:rPr>
        <w:br/>
        <w:t>ejes, 3,880 Kg. PBV</w:t>
      </w:r>
    </w:p>
    <w:p w:rsidR="00B55D51" w:rsidRPr="00B55D51" w:rsidRDefault="00B55D51" w:rsidP="00B55D51">
      <w:pPr>
        <w:rPr>
          <w:rFonts w:ascii="Verdana" w:hAnsi="Verdana"/>
          <w:sz w:val="20"/>
          <w:szCs w:val="20"/>
        </w:rPr>
      </w:pPr>
      <w:r w:rsidRPr="00B55D51">
        <w:rPr>
          <w:rFonts w:ascii="Verdana" w:hAnsi="Verdana"/>
          <w:sz w:val="20"/>
          <w:szCs w:val="20"/>
        </w:rPr>
        <w:t>2551803                            03 :     Sprinter Chasis Control Delantero 415 de 3,665 mm distancia entre</w:t>
      </w:r>
      <w:r w:rsidRPr="00B55D51">
        <w:rPr>
          <w:rFonts w:ascii="Verdana" w:hAnsi="Verdana"/>
          <w:sz w:val="20"/>
          <w:szCs w:val="20"/>
        </w:rPr>
        <w:br/>
        <w:t>ejes, 4,531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2551804                            04 :     Sprinter Chasis Control Delantero 415 de 4,325 mm distancia entre</w:t>
      </w:r>
      <w:r w:rsidRPr="00B55D51">
        <w:rPr>
          <w:rFonts w:ascii="Verdana" w:hAnsi="Verdana"/>
          <w:sz w:val="20"/>
          <w:szCs w:val="20"/>
        </w:rPr>
        <w:br/>
        <w:t>ejes, 4,531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Sterling Chasis Cabina</w:t>
      </w:r>
    </w:p>
    <w:p w:rsidR="00B55D51" w:rsidRPr="00B55D51" w:rsidRDefault="00B55D51" w:rsidP="00B55D51">
      <w:pPr>
        <w:rPr>
          <w:rFonts w:ascii="Verdana" w:hAnsi="Verdana"/>
          <w:sz w:val="20"/>
          <w:szCs w:val="20"/>
        </w:rPr>
      </w:pPr>
      <w:r w:rsidRPr="00B55D51">
        <w:rPr>
          <w:rFonts w:ascii="Verdana" w:hAnsi="Verdana"/>
          <w:sz w:val="20"/>
          <w:szCs w:val="20"/>
        </w:rPr>
        <w:t>2551901       Versión          01 :     M5500 Acterra 8,165 Kg. PBV</w:t>
      </w:r>
    </w:p>
    <w:p w:rsidR="00B55D51" w:rsidRPr="00B55D51" w:rsidRDefault="00B55D51" w:rsidP="00B55D51">
      <w:pPr>
        <w:rPr>
          <w:rFonts w:ascii="Verdana" w:hAnsi="Verdana"/>
          <w:sz w:val="20"/>
          <w:szCs w:val="20"/>
        </w:rPr>
      </w:pPr>
      <w:r w:rsidRPr="00B55D51">
        <w:rPr>
          <w:rFonts w:ascii="Verdana" w:hAnsi="Verdana"/>
          <w:sz w:val="20"/>
          <w:szCs w:val="20"/>
        </w:rPr>
        <w:t>2551902                            02 :     M6500 Acterra 10,433 Kg. PBV</w:t>
      </w:r>
    </w:p>
    <w:p w:rsidR="00B55D51" w:rsidRPr="00B55D51" w:rsidRDefault="00B55D51" w:rsidP="00B55D51">
      <w:pPr>
        <w:rPr>
          <w:rFonts w:ascii="Verdana" w:hAnsi="Verdana"/>
          <w:sz w:val="20"/>
          <w:szCs w:val="20"/>
        </w:rPr>
      </w:pPr>
      <w:r w:rsidRPr="00B55D51">
        <w:rPr>
          <w:rFonts w:ascii="Verdana" w:hAnsi="Verdana"/>
          <w:sz w:val="20"/>
          <w:szCs w:val="20"/>
        </w:rPr>
        <w:t>2551903                            03 :     M6500 4x2 Acterra 11,794 Kg. PBV</w:t>
      </w:r>
    </w:p>
    <w:p w:rsidR="00B55D51" w:rsidRPr="00B55D51" w:rsidRDefault="00B55D51" w:rsidP="00B55D51">
      <w:pPr>
        <w:rPr>
          <w:rFonts w:ascii="Verdana" w:hAnsi="Verdana"/>
          <w:sz w:val="20"/>
          <w:szCs w:val="20"/>
        </w:rPr>
      </w:pPr>
      <w:r w:rsidRPr="00B55D51">
        <w:rPr>
          <w:rFonts w:ascii="Verdana" w:hAnsi="Verdana"/>
          <w:sz w:val="20"/>
          <w:szCs w:val="20"/>
        </w:rPr>
        <w:t>2551904                            04 :     M7500 Acterra 15,876 Kg. PBV</w:t>
      </w:r>
    </w:p>
    <w:p w:rsidR="00B55D51" w:rsidRPr="00B55D51" w:rsidRDefault="00B55D51" w:rsidP="00B55D51">
      <w:pPr>
        <w:rPr>
          <w:rFonts w:ascii="Verdana" w:hAnsi="Verdana"/>
          <w:sz w:val="20"/>
          <w:szCs w:val="20"/>
        </w:rPr>
      </w:pPr>
      <w:r w:rsidRPr="00B55D51">
        <w:rPr>
          <w:rFonts w:ascii="Verdana" w:hAnsi="Verdana"/>
          <w:sz w:val="20"/>
          <w:szCs w:val="20"/>
        </w:rPr>
        <w:t>2551905                            05 :     M8500 Acterra 24,041 Kg. PBV</w:t>
      </w:r>
    </w:p>
    <w:p w:rsidR="00B55D51" w:rsidRPr="00B55D51" w:rsidRDefault="00B55D51" w:rsidP="00B55D51">
      <w:pPr>
        <w:rPr>
          <w:rFonts w:ascii="Verdana" w:hAnsi="Verdana"/>
          <w:sz w:val="20"/>
          <w:szCs w:val="20"/>
        </w:rPr>
      </w:pPr>
      <w:r w:rsidRPr="00B55D51">
        <w:rPr>
          <w:rFonts w:ascii="Verdana" w:hAnsi="Verdana"/>
          <w:sz w:val="20"/>
          <w:szCs w:val="20"/>
        </w:rPr>
        <w:t>2551906                            06 :     M8500 6x4 Acterra 24,041 Kg. PBV</w:t>
      </w:r>
    </w:p>
    <w:p w:rsidR="00B55D51" w:rsidRPr="00B55D51" w:rsidRDefault="00B55D51" w:rsidP="00B55D51">
      <w:pPr>
        <w:rPr>
          <w:rFonts w:ascii="Verdana" w:hAnsi="Verdana"/>
          <w:sz w:val="20"/>
          <w:szCs w:val="20"/>
        </w:rPr>
      </w:pPr>
      <w:r w:rsidRPr="00B55D51">
        <w:rPr>
          <w:rFonts w:ascii="Verdana" w:hAnsi="Verdana"/>
          <w:sz w:val="20"/>
          <w:szCs w:val="20"/>
        </w:rPr>
        <w:t>2551907                            07 :     SC7000 4x2 Cargo 14,969 Kg. PBV</w:t>
      </w:r>
    </w:p>
    <w:p w:rsidR="00B55D51" w:rsidRPr="00B55D51" w:rsidRDefault="00B55D51" w:rsidP="00B55D51">
      <w:pPr>
        <w:rPr>
          <w:rFonts w:ascii="Verdana" w:hAnsi="Verdana"/>
          <w:sz w:val="20"/>
          <w:szCs w:val="20"/>
        </w:rPr>
      </w:pPr>
      <w:r w:rsidRPr="00B55D51">
        <w:rPr>
          <w:rFonts w:ascii="Verdana" w:hAnsi="Verdana"/>
          <w:sz w:val="20"/>
          <w:szCs w:val="20"/>
        </w:rPr>
        <w:t>2551908                            08 :     SC8000 4x2 Cargo 15,876 Kg. PBV</w:t>
      </w:r>
    </w:p>
    <w:p w:rsidR="00B55D51" w:rsidRPr="00B55D51" w:rsidRDefault="00B55D51" w:rsidP="00B55D51">
      <w:pPr>
        <w:rPr>
          <w:rFonts w:ascii="Verdana" w:hAnsi="Verdana"/>
          <w:sz w:val="20"/>
          <w:szCs w:val="20"/>
        </w:rPr>
      </w:pPr>
      <w:r w:rsidRPr="00B55D51">
        <w:rPr>
          <w:rFonts w:ascii="Verdana" w:hAnsi="Verdana"/>
          <w:sz w:val="20"/>
          <w:szCs w:val="20"/>
        </w:rPr>
        <w:t>2551909                            09 :     L7500 4x2 Familia L /LT15,876 Kg. PBV</w:t>
      </w:r>
    </w:p>
    <w:p w:rsidR="00B55D51" w:rsidRPr="00B55D51" w:rsidRDefault="00B55D51" w:rsidP="00B55D51">
      <w:pPr>
        <w:rPr>
          <w:rFonts w:ascii="Verdana" w:hAnsi="Verdana"/>
          <w:sz w:val="20"/>
          <w:szCs w:val="20"/>
        </w:rPr>
      </w:pPr>
      <w:r w:rsidRPr="00B55D51">
        <w:rPr>
          <w:rFonts w:ascii="Verdana" w:hAnsi="Verdana"/>
          <w:sz w:val="20"/>
          <w:szCs w:val="20"/>
        </w:rPr>
        <w:t>2551910                            10 :     LT7500 6x4 Familia L/LT 23,587 Kg. PBV</w:t>
      </w:r>
    </w:p>
    <w:p w:rsidR="00B55D51" w:rsidRPr="00B55D51" w:rsidRDefault="00B55D51" w:rsidP="00B55D51">
      <w:pPr>
        <w:rPr>
          <w:rFonts w:ascii="Verdana" w:hAnsi="Verdana"/>
          <w:sz w:val="20"/>
          <w:szCs w:val="20"/>
        </w:rPr>
      </w:pPr>
      <w:r w:rsidRPr="00B55D51">
        <w:rPr>
          <w:rFonts w:ascii="Verdana" w:hAnsi="Verdana"/>
          <w:sz w:val="20"/>
          <w:szCs w:val="20"/>
        </w:rPr>
        <w:t>2551911                            11 :     L8500 4x2 Familia L/LT 15,876 Kg. PBV</w:t>
      </w:r>
    </w:p>
    <w:p w:rsidR="00B55D51" w:rsidRPr="00B55D51" w:rsidRDefault="00B55D51" w:rsidP="00B55D51">
      <w:pPr>
        <w:rPr>
          <w:rFonts w:ascii="Verdana" w:hAnsi="Verdana"/>
          <w:sz w:val="20"/>
          <w:szCs w:val="20"/>
        </w:rPr>
      </w:pPr>
      <w:r w:rsidRPr="00B55D51">
        <w:rPr>
          <w:rFonts w:ascii="Verdana" w:hAnsi="Verdana"/>
          <w:sz w:val="20"/>
          <w:szCs w:val="20"/>
        </w:rPr>
        <w:t>2551912                            12 :     LT8500 6x4 Familia L/LT 23,587 Kg. PBV</w:t>
      </w:r>
    </w:p>
    <w:p w:rsidR="00B55D51" w:rsidRPr="00B55D51" w:rsidRDefault="00B55D51" w:rsidP="00B55D51">
      <w:pPr>
        <w:rPr>
          <w:rFonts w:ascii="Verdana" w:hAnsi="Verdana"/>
          <w:sz w:val="20"/>
          <w:szCs w:val="20"/>
        </w:rPr>
      </w:pPr>
      <w:r w:rsidRPr="00B55D51">
        <w:rPr>
          <w:rFonts w:ascii="Verdana" w:hAnsi="Verdana"/>
          <w:sz w:val="20"/>
          <w:szCs w:val="20"/>
        </w:rPr>
        <w:t>2551913                            13 :     L9500 4x2 Familia L/LT 15,876 Kg. PBV</w:t>
      </w:r>
    </w:p>
    <w:p w:rsidR="00B55D51" w:rsidRPr="00B55D51" w:rsidRDefault="00B55D51" w:rsidP="00B55D51">
      <w:pPr>
        <w:rPr>
          <w:rFonts w:ascii="Verdana" w:hAnsi="Verdana"/>
          <w:sz w:val="20"/>
          <w:szCs w:val="20"/>
        </w:rPr>
      </w:pPr>
      <w:r w:rsidRPr="00B55D51">
        <w:rPr>
          <w:rFonts w:ascii="Verdana" w:hAnsi="Verdana"/>
          <w:sz w:val="20"/>
          <w:szCs w:val="20"/>
        </w:rPr>
        <w:t>2551914                            14 :     LT9500 6x4 Familia L/LT 27,216 Kg. PBV</w:t>
      </w:r>
    </w:p>
    <w:p w:rsidR="00B55D51" w:rsidRPr="00B55D51" w:rsidRDefault="00B55D51" w:rsidP="00B55D51">
      <w:pPr>
        <w:rPr>
          <w:rFonts w:ascii="Verdana" w:hAnsi="Verdana"/>
          <w:sz w:val="20"/>
          <w:szCs w:val="20"/>
        </w:rPr>
      </w:pPr>
      <w:r w:rsidRPr="00B55D51">
        <w:rPr>
          <w:rFonts w:ascii="Verdana" w:hAnsi="Verdana"/>
          <w:sz w:val="20"/>
          <w:szCs w:val="20"/>
        </w:rPr>
        <w:t>2551915                            15 :     A9500 4x2 Familia A/AT 15,876 Kg. PBV</w:t>
      </w:r>
    </w:p>
    <w:p w:rsidR="00B55D51" w:rsidRPr="00B55D51" w:rsidRDefault="00B55D51" w:rsidP="00B55D51">
      <w:pPr>
        <w:rPr>
          <w:rFonts w:ascii="Verdana" w:hAnsi="Verdana"/>
          <w:sz w:val="20"/>
          <w:szCs w:val="20"/>
        </w:rPr>
      </w:pPr>
      <w:r w:rsidRPr="00B55D51">
        <w:rPr>
          <w:rFonts w:ascii="Verdana" w:hAnsi="Verdana"/>
          <w:sz w:val="20"/>
          <w:szCs w:val="20"/>
        </w:rPr>
        <w:t>2551916                            16 :     AT9500 6x4 Familia A/AT 23,587 Kg. PBV</w:t>
      </w:r>
    </w:p>
    <w:p w:rsidR="00B55D51" w:rsidRPr="00B55D51" w:rsidRDefault="00B55D51" w:rsidP="00B55D51">
      <w:pPr>
        <w:rPr>
          <w:rFonts w:ascii="Verdana" w:hAnsi="Verdana"/>
          <w:sz w:val="20"/>
          <w:szCs w:val="20"/>
        </w:rPr>
      </w:pPr>
      <w:r w:rsidRPr="00B55D51">
        <w:rPr>
          <w:rFonts w:ascii="Verdana" w:hAnsi="Verdana"/>
          <w:sz w:val="20"/>
          <w:szCs w:val="20"/>
        </w:rPr>
        <w:t>2551917                            17 :     Sterling 360 7,255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Sterling Tracto Camión Quinta Rueda</w:t>
      </w:r>
    </w:p>
    <w:p w:rsidR="00B55D51" w:rsidRPr="00B55D51" w:rsidRDefault="00B55D51" w:rsidP="00B55D51">
      <w:pPr>
        <w:rPr>
          <w:rFonts w:ascii="Verdana" w:hAnsi="Verdana"/>
          <w:sz w:val="20"/>
          <w:szCs w:val="20"/>
        </w:rPr>
      </w:pPr>
      <w:r w:rsidRPr="00B55D51">
        <w:rPr>
          <w:rFonts w:ascii="Verdana" w:hAnsi="Verdana"/>
          <w:sz w:val="20"/>
          <w:szCs w:val="20"/>
        </w:rPr>
        <w:t>2552001       Versión          01 :     M6500 Acterra 10,433 Kg. PBV</w:t>
      </w:r>
    </w:p>
    <w:p w:rsidR="00B55D51" w:rsidRPr="00B55D51" w:rsidRDefault="00B55D51" w:rsidP="00B55D51">
      <w:pPr>
        <w:rPr>
          <w:rFonts w:ascii="Verdana" w:hAnsi="Verdana"/>
          <w:sz w:val="20"/>
          <w:szCs w:val="20"/>
        </w:rPr>
      </w:pPr>
      <w:r w:rsidRPr="00B55D51">
        <w:rPr>
          <w:rFonts w:ascii="Verdana" w:hAnsi="Verdana"/>
          <w:sz w:val="20"/>
          <w:szCs w:val="20"/>
        </w:rPr>
        <w:t>2552002                            02 :     M6500 4x2 Acterra 11,794 Kg. PBV</w:t>
      </w:r>
    </w:p>
    <w:p w:rsidR="00B55D51" w:rsidRPr="00B55D51" w:rsidRDefault="00B55D51" w:rsidP="00B55D51">
      <w:pPr>
        <w:rPr>
          <w:rFonts w:ascii="Verdana" w:hAnsi="Verdana"/>
          <w:sz w:val="20"/>
          <w:szCs w:val="20"/>
        </w:rPr>
      </w:pPr>
      <w:r w:rsidRPr="00B55D51">
        <w:rPr>
          <w:rFonts w:ascii="Verdana" w:hAnsi="Verdana"/>
          <w:sz w:val="20"/>
          <w:szCs w:val="20"/>
        </w:rPr>
        <w:t>2552003                            03 :     M7500 Acterra 15,876 Kg. PBV</w:t>
      </w:r>
    </w:p>
    <w:p w:rsidR="00B55D51" w:rsidRPr="00B55D51" w:rsidRDefault="00B55D51" w:rsidP="00B55D51">
      <w:pPr>
        <w:rPr>
          <w:rFonts w:ascii="Verdana" w:hAnsi="Verdana"/>
          <w:sz w:val="20"/>
          <w:szCs w:val="20"/>
        </w:rPr>
      </w:pPr>
      <w:r w:rsidRPr="00B55D51">
        <w:rPr>
          <w:rFonts w:ascii="Verdana" w:hAnsi="Verdana"/>
          <w:sz w:val="20"/>
          <w:szCs w:val="20"/>
        </w:rPr>
        <w:t>2552004                            04 :     M8500 Acterra 24,041 Kg. PBV</w:t>
      </w:r>
    </w:p>
    <w:p w:rsidR="00B55D51" w:rsidRPr="00B55D51" w:rsidRDefault="00B55D51" w:rsidP="00B55D51">
      <w:pPr>
        <w:rPr>
          <w:rFonts w:ascii="Verdana" w:hAnsi="Verdana"/>
          <w:sz w:val="20"/>
          <w:szCs w:val="20"/>
        </w:rPr>
      </w:pPr>
      <w:r w:rsidRPr="00B55D51">
        <w:rPr>
          <w:rFonts w:ascii="Verdana" w:hAnsi="Verdana"/>
          <w:sz w:val="20"/>
          <w:szCs w:val="20"/>
        </w:rPr>
        <w:t>2552005                            05 :     M8500 6x4 Acterra 24,041 Kg. PBV</w:t>
      </w:r>
    </w:p>
    <w:p w:rsidR="00B55D51" w:rsidRPr="00B55D51" w:rsidRDefault="00B55D51" w:rsidP="00B55D51">
      <w:pPr>
        <w:rPr>
          <w:rFonts w:ascii="Verdana" w:hAnsi="Verdana"/>
          <w:sz w:val="20"/>
          <w:szCs w:val="20"/>
        </w:rPr>
      </w:pPr>
      <w:r w:rsidRPr="00B55D51">
        <w:rPr>
          <w:rFonts w:ascii="Verdana" w:hAnsi="Verdana"/>
          <w:sz w:val="20"/>
          <w:szCs w:val="20"/>
        </w:rPr>
        <w:t>2552006                            06 :     SC7000 Cargo 14,969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2552007                            07 :     SC800 4x2 Cargo 15,876 Kg. PBV</w:t>
      </w:r>
    </w:p>
    <w:p w:rsidR="00B55D51" w:rsidRPr="00B55D51" w:rsidRDefault="00B55D51" w:rsidP="00B55D51">
      <w:pPr>
        <w:rPr>
          <w:rFonts w:ascii="Verdana" w:hAnsi="Verdana"/>
          <w:sz w:val="20"/>
          <w:szCs w:val="20"/>
        </w:rPr>
      </w:pPr>
      <w:r w:rsidRPr="00B55D51">
        <w:rPr>
          <w:rFonts w:ascii="Verdana" w:hAnsi="Verdana"/>
          <w:sz w:val="20"/>
          <w:szCs w:val="20"/>
        </w:rPr>
        <w:t>2552008                            08 :     L7500 4x2 Familia L/LT 15,876 Kg. PBV</w:t>
      </w:r>
    </w:p>
    <w:p w:rsidR="00B55D51" w:rsidRPr="00B55D51" w:rsidRDefault="00B55D51" w:rsidP="00B55D51">
      <w:pPr>
        <w:rPr>
          <w:rFonts w:ascii="Verdana" w:hAnsi="Verdana"/>
          <w:sz w:val="20"/>
          <w:szCs w:val="20"/>
        </w:rPr>
      </w:pPr>
      <w:r w:rsidRPr="00B55D51">
        <w:rPr>
          <w:rFonts w:ascii="Verdana" w:hAnsi="Verdana"/>
          <w:sz w:val="20"/>
          <w:szCs w:val="20"/>
        </w:rPr>
        <w:t>2552009                            09 :     LT7500 6x4 Familia L/LT 23,587 Kg. PBV</w:t>
      </w:r>
    </w:p>
    <w:p w:rsidR="00B55D51" w:rsidRPr="00B55D51" w:rsidRDefault="00B55D51" w:rsidP="00B55D51">
      <w:pPr>
        <w:rPr>
          <w:rFonts w:ascii="Verdana" w:hAnsi="Verdana"/>
          <w:sz w:val="20"/>
          <w:szCs w:val="20"/>
        </w:rPr>
      </w:pPr>
      <w:r w:rsidRPr="00B55D51">
        <w:rPr>
          <w:rFonts w:ascii="Verdana" w:hAnsi="Verdana"/>
          <w:sz w:val="20"/>
          <w:szCs w:val="20"/>
        </w:rPr>
        <w:t>2552010                            10 :     L8500 4x2 Familia L/LT 15,876 Kg. PBV</w:t>
      </w:r>
    </w:p>
    <w:p w:rsidR="00B55D51" w:rsidRPr="00B55D51" w:rsidRDefault="00B55D51" w:rsidP="00B55D51">
      <w:pPr>
        <w:rPr>
          <w:rFonts w:ascii="Verdana" w:hAnsi="Verdana"/>
          <w:sz w:val="20"/>
          <w:szCs w:val="20"/>
        </w:rPr>
      </w:pPr>
      <w:r w:rsidRPr="00B55D51">
        <w:rPr>
          <w:rFonts w:ascii="Verdana" w:hAnsi="Verdana"/>
          <w:sz w:val="20"/>
          <w:szCs w:val="20"/>
        </w:rPr>
        <w:t>2552011                            11 :     LT8500 6x4 Familia L/LT 23,587 Kg. PBV</w:t>
      </w:r>
    </w:p>
    <w:p w:rsidR="00B55D51" w:rsidRPr="00B55D51" w:rsidRDefault="00B55D51" w:rsidP="00B55D51">
      <w:pPr>
        <w:rPr>
          <w:rFonts w:ascii="Verdana" w:hAnsi="Verdana"/>
          <w:sz w:val="20"/>
          <w:szCs w:val="20"/>
        </w:rPr>
      </w:pPr>
      <w:r w:rsidRPr="00B55D51">
        <w:rPr>
          <w:rFonts w:ascii="Verdana" w:hAnsi="Verdana"/>
          <w:sz w:val="20"/>
          <w:szCs w:val="20"/>
        </w:rPr>
        <w:t>2552012                            12 :     L9500 4x2 Familia L/LT 15,876 Kg. PBV</w:t>
      </w:r>
    </w:p>
    <w:p w:rsidR="00B55D51" w:rsidRPr="00B55D51" w:rsidRDefault="00B55D51" w:rsidP="00B55D51">
      <w:pPr>
        <w:rPr>
          <w:rFonts w:ascii="Verdana" w:hAnsi="Verdana"/>
          <w:sz w:val="20"/>
          <w:szCs w:val="20"/>
        </w:rPr>
      </w:pPr>
      <w:r w:rsidRPr="00B55D51">
        <w:rPr>
          <w:rFonts w:ascii="Verdana" w:hAnsi="Verdana"/>
          <w:sz w:val="20"/>
          <w:szCs w:val="20"/>
        </w:rPr>
        <w:t>2552013                            13 :     LT9500 6x4 Familia L/LT 26,309 Kg. PBV</w:t>
      </w:r>
    </w:p>
    <w:p w:rsidR="00B55D51" w:rsidRPr="00B55D51" w:rsidRDefault="00B55D51" w:rsidP="00B55D51">
      <w:pPr>
        <w:rPr>
          <w:rFonts w:ascii="Verdana" w:hAnsi="Verdana"/>
          <w:sz w:val="20"/>
          <w:szCs w:val="20"/>
        </w:rPr>
      </w:pPr>
      <w:r w:rsidRPr="00B55D51">
        <w:rPr>
          <w:rFonts w:ascii="Verdana" w:hAnsi="Verdana"/>
          <w:sz w:val="20"/>
          <w:szCs w:val="20"/>
        </w:rPr>
        <w:t>2552014                            14 :     A9500 4x2 Familia A/AT 15,876 Kg. PBV</w:t>
      </w:r>
    </w:p>
    <w:p w:rsidR="00B55D51" w:rsidRPr="00B55D51" w:rsidRDefault="00B55D51" w:rsidP="00B55D51">
      <w:pPr>
        <w:rPr>
          <w:rFonts w:ascii="Verdana" w:hAnsi="Verdana"/>
          <w:sz w:val="20"/>
          <w:szCs w:val="20"/>
        </w:rPr>
      </w:pPr>
      <w:r w:rsidRPr="00B55D51">
        <w:rPr>
          <w:rFonts w:ascii="Verdana" w:hAnsi="Verdana"/>
          <w:sz w:val="20"/>
          <w:szCs w:val="20"/>
        </w:rPr>
        <w:t>2552015                            15 :     AT9500 6x4 Familia A/AT 23,587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Mercedes-Benz Vito Cargo Van</w:t>
      </w:r>
    </w:p>
    <w:p w:rsidR="00B55D51" w:rsidRPr="00B55D51" w:rsidRDefault="00B55D51" w:rsidP="00B55D51">
      <w:pPr>
        <w:rPr>
          <w:rFonts w:ascii="Verdana" w:hAnsi="Verdana"/>
          <w:sz w:val="20"/>
          <w:szCs w:val="20"/>
        </w:rPr>
      </w:pPr>
      <w:r w:rsidRPr="00B55D51">
        <w:rPr>
          <w:rFonts w:ascii="Verdana" w:hAnsi="Verdana"/>
          <w:sz w:val="20"/>
          <w:szCs w:val="20"/>
        </w:rPr>
        <w:t>2552101       Versión          01 :     Vito 115 Cargo Van 3,200 mm, distancia entre ejes, 2,940 Kg. PBV</w:t>
      </w:r>
    </w:p>
    <w:p w:rsidR="00B55D51" w:rsidRPr="00B55D51" w:rsidRDefault="00B55D51" w:rsidP="00B55D51">
      <w:pPr>
        <w:rPr>
          <w:rFonts w:ascii="Verdana" w:hAnsi="Verdana"/>
          <w:sz w:val="20"/>
          <w:szCs w:val="20"/>
        </w:rPr>
      </w:pPr>
      <w:r w:rsidRPr="00B55D51">
        <w:rPr>
          <w:rFonts w:ascii="Verdana" w:hAnsi="Verdana"/>
          <w:sz w:val="20"/>
          <w:szCs w:val="20"/>
        </w:rPr>
        <w:t>2552102                            02 :     Vito 115 Cargo Van 3,200 mm. distancia entre ejes, con volado</w:t>
      </w:r>
      <w:r w:rsidRPr="00B55D51">
        <w:rPr>
          <w:rFonts w:ascii="Verdana" w:hAnsi="Verdana"/>
          <w:sz w:val="20"/>
          <w:szCs w:val="20"/>
        </w:rPr>
        <w:br/>
        <w:t>trasero largo, 2,940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2552103                            03 :     Vito 115 Cargo Van 3,430 mm. distancia entre ejes, 2,940 Kg. PBV</w:t>
      </w:r>
    </w:p>
    <w:p w:rsidR="00B55D51" w:rsidRPr="00B55D51" w:rsidRDefault="00B55D51" w:rsidP="00B55D51">
      <w:pPr>
        <w:rPr>
          <w:rFonts w:ascii="Verdana" w:hAnsi="Verdana"/>
          <w:sz w:val="20"/>
          <w:szCs w:val="20"/>
        </w:rPr>
      </w:pPr>
      <w:r w:rsidRPr="00B55D51">
        <w:rPr>
          <w:rFonts w:ascii="Verdana" w:hAnsi="Verdana"/>
          <w:sz w:val="20"/>
          <w:szCs w:val="20"/>
        </w:rPr>
        <w:t>2552104                            04 :     Vito 115 Cargo Van 3,200 mm. distancia entre ejes, 3,200 Kg. PBV</w:t>
      </w:r>
    </w:p>
    <w:p w:rsidR="00B55D51" w:rsidRPr="00B55D51" w:rsidRDefault="00B55D51" w:rsidP="00B55D51">
      <w:pPr>
        <w:rPr>
          <w:rFonts w:ascii="Verdana" w:hAnsi="Verdana"/>
          <w:sz w:val="20"/>
          <w:szCs w:val="20"/>
        </w:rPr>
      </w:pPr>
      <w:r w:rsidRPr="00B55D51">
        <w:rPr>
          <w:rFonts w:ascii="Verdana" w:hAnsi="Verdana"/>
          <w:sz w:val="20"/>
          <w:szCs w:val="20"/>
        </w:rPr>
        <w:t>2552105                            05 :     Vito 115 Cargo Van 3,200 mm. distancia entre ejes, con volado</w:t>
      </w:r>
      <w:r w:rsidRPr="00B55D51">
        <w:rPr>
          <w:rFonts w:ascii="Verdana" w:hAnsi="Verdana"/>
          <w:sz w:val="20"/>
          <w:szCs w:val="20"/>
        </w:rPr>
        <w:br/>
        <w:t>trasero largo, 3,200 Kg. PBV</w:t>
      </w:r>
    </w:p>
    <w:p w:rsidR="00B55D51" w:rsidRPr="00B55D51" w:rsidRDefault="00B55D51" w:rsidP="00B55D51">
      <w:pPr>
        <w:rPr>
          <w:rFonts w:ascii="Verdana" w:hAnsi="Verdana"/>
          <w:sz w:val="20"/>
          <w:szCs w:val="20"/>
        </w:rPr>
      </w:pPr>
      <w:r w:rsidRPr="00B55D51">
        <w:rPr>
          <w:rFonts w:ascii="Verdana" w:hAnsi="Verdana"/>
          <w:sz w:val="20"/>
          <w:szCs w:val="20"/>
        </w:rPr>
        <w:t>2552106                            06 :     Vito 115 Cargo Van 3,430 mm. distancia entre ejes, 3,200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Mercedes-Benz Viano Carga</w:t>
      </w:r>
    </w:p>
    <w:p w:rsidR="00B55D51" w:rsidRPr="00B55D51" w:rsidRDefault="00B55D51" w:rsidP="00B55D51">
      <w:pPr>
        <w:rPr>
          <w:rFonts w:ascii="Verdana" w:hAnsi="Verdana"/>
          <w:sz w:val="20"/>
          <w:szCs w:val="20"/>
        </w:rPr>
      </w:pPr>
      <w:r w:rsidRPr="00B55D51">
        <w:rPr>
          <w:rFonts w:ascii="Verdana" w:hAnsi="Verdana"/>
          <w:sz w:val="20"/>
          <w:szCs w:val="20"/>
        </w:rPr>
        <w:t>2552201       Versión          01 :     Viano 3.5, 3,200 mm. distancia entre ejes, 2,770 Kg. PBV</w:t>
      </w:r>
    </w:p>
    <w:p w:rsidR="00B55D51" w:rsidRPr="00B55D51" w:rsidRDefault="00B55D51" w:rsidP="00B55D51">
      <w:pPr>
        <w:rPr>
          <w:rFonts w:ascii="Verdana" w:hAnsi="Verdana"/>
          <w:sz w:val="20"/>
          <w:szCs w:val="20"/>
        </w:rPr>
      </w:pPr>
      <w:r w:rsidRPr="00B55D51">
        <w:rPr>
          <w:rFonts w:ascii="Verdana" w:hAnsi="Verdana"/>
          <w:sz w:val="20"/>
          <w:szCs w:val="20"/>
        </w:rPr>
        <w:t>2552202                            02 :     Viano 3.5, 3,200 mm. distancia entre ejes, con volado trasero largo,</w:t>
      </w:r>
      <w:r w:rsidRPr="00B55D51">
        <w:rPr>
          <w:rFonts w:ascii="Verdana" w:hAnsi="Verdana"/>
          <w:sz w:val="20"/>
          <w:szCs w:val="20"/>
        </w:rPr>
        <w:br/>
        <w:t>2,770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2552203                            03 :     Viano 3.5, 3,430 mm. distancia entre ejes, 2,770 Kg. PBV</w:t>
      </w:r>
    </w:p>
    <w:p w:rsidR="00B55D51" w:rsidRPr="00B55D51" w:rsidRDefault="00B55D51" w:rsidP="00B55D51">
      <w:pPr>
        <w:rPr>
          <w:rFonts w:ascii="Verdana" w:hAnsi="Verdana"/>
          <w:sz w:val="20"/>
          <w:szCs w:val="20"/>
        </w:rPr>
      </w:pPr>
      <w:r w:rsidRPr="00B55D51">
        <w:rPr>
          <w:rFonts w:ascii="Verdana" w:hAnsi="Verdana"/>
          <w:sz w:val="20"/>
          <w:szCs w:val="20"/>
        </w:rPr>
        <w:t>2552204                            04 :     Viano 3.5, 3,200 mm. distancia entre ejes, 2,940 Kg. PBV</w:t>
      </w:r>
    </w:p>
    <w:p w:rsidR="00B55D51" w:rsidRPr="00B55D51" w:rsidRDefault="00B55D51" w:rsidP="00B55D51">
      <w:pPr>
        <w:rPr>
          <w:rFonts w:ascii="Verdana" w:hAnsi="Verdana"/>
          <w:sz w:val="20"/>
          <w:szCs w:val="20"/>
        </w:rPr>
      </w:pPr>
      <w:r w:rsidRPr="00B55D51">
        <w:rPr>
          <w:rFonts w:ascii="Verdana" w:hAnsi="Verdana"/>
          <w:sz w:val="20"/>
          <w:szCs w:val="20"/>
        </w:rPr>
        <w:t>2552205                            05 :     Viano 3.5, 3,200 mm. distancia entre ejes, con volado trasero largo,</w:t>
      </w:r>
      <w:r w:rsidRPr="00B55D51">
        <w:rPr>
          <w:rFonts w:ascii="Verdana" w:hAnsi="Verdana"/>
          <w:sz w:val="20"/>
          <w:szCs w:val="20"/>
        </w:rPr>
        <w:br/>
        <w:t>2,940 Kg. PBV</w:t>
      </w:r>
    </w:p>
    <w:p w:rsidR="00B55D51" w:rsidRPr="00B55D51" w:rsidRDefault="00B55D51" w:rsidP="00B55D51">
      <w:pPr>
        <w:rPr>
          <w:rFonts w:ascii="Verdana" w:hAnsi="Verdana"/>
          <w:sz w:val="20"/>
          <w:szCs w:val="20"/>
        </w:rPr>
      </w:pPr>
      <w:r w:rsidRPr="00B55D51">
        <w:rPr>
          <w:rFonts w:ascii="Verdana" w:hAnsi="Verdana"/>
          <w:sz w:val="20"/>
          <w:szCs w:val="20"/>
        </w:rPr>
        <w:t>2552206                            06 :     Viano 3.5, 3,430 mm. distancia entre ejes, 2,940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Vanette Carga marca Freightliner</w:t>
      </w:r>
    </w:p>
    <w:p w:rsidR="00B55D51" w:rsidRPr="00B55D51" w:rsidRDefault="00B55D51" w:rsidP="00B55D51">
      <w:pPr>
        <w:rPr>
          <w:rFonts w:ascii="Verdana" w:hAnsi="Verdana"/>
          <w:sz w:val="20"/>
          <w:szCs w:val="20"/>
        </w:rPr>
      </w:pPr>
      <w:r w:rsidRPr="00B55D51">
        <w:rPr>
          <w:rFonts w:ascii="Verdana" w:hAnsi="Verdana"/>
          <w:sz w:val="20"/>
          <w:szCs w:val="20"/>
        </w:rPr>
        <w:t>2552301       Versión          01 :     MT 45 SR Vanette, 8,845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Mercedes-Benz Chasis Cabina</w:t>
      </w:r>
    </w:p>
    <w:p w:rsidR="00B55D51" w:rsidRPr="00B55D51" w:rsidRDefault="00B55D51" w:rsidP="00B55D51">
      <w:pPr>
        <w:rPr>
          <w:rFonts w:ascii="Verdana" w:hAnsi="Verdana"/>
          <w:sz w:val="20"/>
          <w:szCs w:val="20"/>
        </w:rPr>
      </w:pPr>
      <w:r w:rsidRPr="00B55D51">
        <w:rPr>
          <w:rFonts w:ascii="Verdana" w:hAnsi="Verdana"/>
          <w:sz w:val="20"/>
          <w:szCs w:val="20"/>
        </w:rPr>
        <w:t>2552401       Versión          01 :     AXOR Chasis Cabina 18,000 Kg. PBV</w:t>
      </w:r>
    </w:p>
    <w:p w:rsidR="00B55D51" w:rsidRPr="00B55D51" w:rsidRDefault="00B55D51" w:rsidP="00B55D51">
      <w:pPr>
        <w:rPr>
          <w:rFonts w:ascii="Verdana" w:hAnsi="Verdana"/>
          <w:sz w:val="20"/>
          <w:szCs w:val="20"/>
        </w:rPr>
      </w:pPr>
      <w:r w:rsidRPr="00B55D51">
        <w:rPr>
          <w:rFonts w:ascii="Verdana" w:hAnsi="Verdana"/>
          <w:sz w:val="20"/>
          <w:szCs w:val="20"/>
        </w:rPr>
        <w:t>2552402                            02 :     ATEGO Chasis Cabina 18,000 Kg. PBV</w:t>
      </w:r>
    </w:p>
    <w:p w:rsidR="00B55D51" w:rsidRPr="00B55D51" w:rsidRDefault="00B55D51" w:rsidP="00B55D51">
      <w:pPr>
        <w:rPr>
          <w:rFonts w:ascii="Verdana" w:hAnsi="Verdana"/>
          <w:sz w:val="20"/>
          <w:szCs w:val="20"/>
        </w:rPr>
      </w:pPr>
      <w:r w:rsidRPr="00B55D51">
        <w:rPr>
          <w:rFonts w:ascii="Verdana" w:hAnsi="Verdana"/>
          <w:sz w:val="20"/>
          <w:szCs w:val="20"/>
        </w:rPr>
        <w:t>2552403                            03 :     AROCS diésel 48,000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Mercedes-Benz Tractocamión</w:t>
      </w:r>
    </w:p>
    <w:p w:rsidR="00B55D51" w:rsidRPr="00B55D51" w:rsidRDefault="00B55D51" w:rsidP="00B55D51">
      <w:pPr>
        <w:rPr>
          <w:rFonts w:ascii="Verdana" w:hAnsi="Verdana"/>
          <w:sz w:val="20"/>
          <w:szCs w:val="20"/>
        </w:rPr>
      </w:pPr>
      <w:r w:rsidRPr="00B55D51">
        <w:rPr>
          <w:rFonts w:ascii="Verdana" w:hAnsi="Verdana"/>
          <w:sz w:val="20"/>
          <w:szCs w:val="20"/>
        </w:rPr>
        <w:t>2552501       Versión          01 :     ACTROS Tractocamión 26,000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Mercedes-Benz Econic</w:t>
      </w:r>
    </w:p>
    <w:p w:rsidR="00B55D51" w:rsidRPr="00B55D51" w:rsidRDefault="00B55D51" w:rsidP="00B55D51">
      <w:pPr>
        <w:rPr>
          <w:rFonts w:ascii="Verdana" w:hAnsi="Verdana"/>
          <w:sz w:val="20"/>
          <w:szCs w:val="20"/>
        </w:rPr>
      </w:pPr>
      <w:r w:rsidRPr="00B55D51">
        <w:rPr>
          <w:rFonts w:ascii="Verdana" w:hAnsi="Verdana"/>
          <w:sz w:val="20"/>
          <w:szCs w:val="20"/>
        </w:rPr>
        <w:t>2552701       Versión          01 :     ECONIC Chasis Cabina 20,000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Chasis Control Trasero</w:t>
      </w:r>
    </w:p>
    <w:p w:rsidR="00B55D51" w:rsidRPr="00B55D51" w:rsidRDefault="00B55D51" w:rsidP="00B55D51">
      <w:pPr>
        <w:rPr>
          <w:rFonts w:ascii="Verdana" w:hAnsi="Verdana"/>
          <w:sz w:val="20"/>
          <w:szCs w:val="20"/>
        </w:rPr>
      </w:pPr>
      <w:r w:rsidRPr="00B55D51">
        <w:rPr>
          <w:rFonts w:ascii="Verdana" w:hAnsi="Verdana"/>
          <w:sz w:val="20"/>
          <w:szCs w:val="20"/>
        </w:rPr>
        <w:t>2552801       Versión          01 :     O500 RS 1830 Chasis 18,500 Kg. PBV</w:t>
      </w:r>
    </w:p>
    <w:p w:rsidR="00B55D51" w:rsidRPr="00B55D51" w:rsidRDefault="00B55D51" w:rsidP="00B55D51">
      <w:pPr>
        <w:rPr>
          <w:rFonts w:ascii="Verdana" w:hAnsi="Verdana"/>
          <w:sz w:val="20"/>
          <w:szCs w:val="20"/>
        </w:rPr>
      </w:pPr>
      <w:r w:rsidRPr="00B55D51">
        <w:rPr>
          <w:rFonts w:ascii="Verdana" w:hAnsi="Verdana"/>
          <w:sz w:val="20"/>
          <w:szCs w:val="20"/>
        </w:rPr>
        <w:t>2552802                            02 :     OH 1518/47 Chasis 15,000 Kg. PBV</w:t>
      </w:r>
    </w:p>
    <w:p w:rsidR="00B55D51" w:rsidRPr="00B55D51" w:rsidRDefault="00B55D51" w:rsidP="00B55D51">
      <w:pPr>
        <w:rPr>
          <w:rFonts w:ascii="Verdana" w:hAnsi="Verdana"/>
          <w:sz w:val="20"/>
          <w:szCs w:val="20"/>
        </w:rPr>
      </w:pPr>
      <w:r w:rsidRPr="00B55D51">
        <w:rPr>
          <w:rFonts w:ascii="Verdana" w:hAnsi="Verdana"/>
          <w:sz w:val="20"/>
          <w:szCs w:val="20"/>
        </w:rPr>
        <w:t>2552803                            03 :     OH 1518/52 Chasis 15,000 Kg. PBV</w:t>
      </w:r>
    </w:p>
    <w:p w:rsidR="00B55D51" w:rsidRPr="00B55D51" w:rsidRDefault="00B55D51" w:rsidP="00B55D51">
      <w:pPr>
        <w:rPr>
          <w:rFonts w:ascii="Verdana" w:hAnsi="Verdana"/>
          <w:sz w:val="20"/>
          <w:szCs w:val="20"/>
        </w:rPr>
      </w:pPr>
      <w:r w:rsidRPr="00B55D51">
        <w:rPr>
          <w:rFonts w:ascii="Verdana" w:hAnsi="Verdana"/>
          <w:sz w:val="20"/>
          <w:szCs w:val="20"/>
        </w:rPr>
        <w:t>2552804                            04 :     OH 1524/52 Chasis 15,000 Kg. PBV</w:t>
      </w:r>
    </w:p>
    <w:p w:rsidR="00B55D51" w:rsidRPr="00B55D51" w:rsidRDefault="00B55D51" w:rsidP="00B55D51">
      <w:pPr>
        <w:rPr>
          <w:rFonts w:ascii="Verdana" w:hAnsi="Verdana"/>
          <w:sz w:val="20"/>
          <w:szCs w:val="20"/>
        </w:rPr>
      </w:pPr>
      <w:r w:rsidRPr="00B55D51">
        <w:rPr>
          <w:rFonts w:ascii="Verdana" w:hAnsi="Verdana"/>
          <w:sz w:val="20"/>
          <w:szCs w:val="20"/>
        </w:rPr>
        <w:t>2552805                            05 :     OH 1618/47 Chasis 16,000 Kg. PBV</w:t>
      </w:r>
    </w:p>
    <w:p w:rsidR="00B55D51" w:rsidRPr="00B55D51" w:rsidRDefault="00B55D51" w:rsidP="00B55D51">
      <w:pPr>
        <w:rPr>
          <w:rFonts w:ascii="Verdana" w:hAnsi="Verdana"/>
          <w:sz w:val="20"/>
          <w:szCs w:val="20"/>
        </w:rPr>
      </w:pPr>
      <w:r w:rsidRPr="00B55D51">
        <w:rPr>
          <w:rFonts w:ascii="Verdana" w:hAnsi="Verdana"/>
          <w:sz w:val="20"/>
          <w:szCs w:val="20"/>
        </w:rPr>
        <w:t>2552806                            06 :     OH 1618/52 Chasis 16,000 Kg. PBV</w:t>
      </w:r>
    </w:p>
    <w:p w:rsidR="00B55D51" w:rsidRPr="00B55D51" w:rsidRDefault="00B55D51" w:rsidP="00B55D51">
      <w:pPr>
        <w:rPr>
          <w:rFonts w:ascii="Verdana" w:hAnsi="Verdana"/>
          <w:sz w:val="20"/>
          <w:szCs w:val="20"/>
        </w:rPr>
      </w:pPr>
      <w:r w:rsidRPr="00B55D51">
        <w:rPr>
          <w:rFonts w:ascii="Verdana" w:hAnsi="Verdana"/>
          <w:sz w:val="20"/>
          <w:szCs w:val="20"/>
        </w:rPr>
        <w:t>2552807                            07 :     OH 1624/52 L Chasis 16,000 Kg. PBV</w:t>
      </w:r>
    </w:p>
    <w:p w:rsidR="00B55D51" w:rsidRPr="00B55D51" w:rsidRDefault="00B55D51" w:rsidP="00B55D51">
      <w:pPr>
        <w:rPr>
          <w:rFonts w:ascii="Verdana" w:hAnsi="Verdana"/>
          <w:sz w:val="20"/>
          <w:szCs w:val="20"/>
        </w:rPr>
      </w:pPr>
      <w:r w:rsidRPr="00B55D51">
        <w:rPr>
          <w:rFonts w:ascii="Verdana" w:hAnsi="Verdana"/>
          <w:sz w:val="20"/>
          <w:szCs w:val="20"/>
        </w:rPr>
        <w:t>2552808                            08 :     OH 1624/59 L Chasis 16,000 Kg. PBV</w:t>
      </w:r>
    </w:p>
    <w:p w:rsidR="00B55D51" w:rsidRPr="00B55D51" w:rsidRDefault="00B55D51" w:rsidP="00B55D51">
      <w:pPr>
        <w:rPr>
          <w:rFonts w:ascii="Verdana" w:hAnsi="Verdana"/>
          <w:sz w:val="20"/>
          <w:szCs w:val="20"/>
        </w:rPr>
      </w:pPr>
      <w:r w:rsidRPr="00B55D51">
        <w:rPr>
          <w:rFonts w:ascii="Verdana" w:hAnsi="Verdana"/>
          <w:sz w:val="20"/>
          <w:szCs w:val="20"/>
        </w:rPr>
        <w:t>2552809                            09 :     OH 1625/52 L Chasis 16,000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2552810                            10 :     OH 1625/30 L Chasis 16,000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Autobús Mercedes-Benz</w:t>
      </w:r>
    </w:p>
    <w:p w:rsidR="00B55D51" w:rsidRPr="00B55D51" w:rsidRDefault="00B55D51" w:rsidP="00B55D51">
      <w:pPr>
        <w:rPr>
          <w:rFonts w:ascii="Verdana" w:hAnsi="Verdana"/>
          <w:sz w:val="20"/>
          <w:szCs w:val="20"/>
        </w:rPr>
      </w:pPr>
      <w:r w:rsidRPr="00B55D51">
        <w:rPr>
          <w:rFonts w:ascii="Verdana" w:hAnsi="Verdana"/>
          <w:sz w:val="20"/>
          <w:szCs w:val="20"/>
        </w:rPr>
        <w:t>2552901       Versión          01 :     LO 916/48 Autobús 9,400 Kg. PBV</w:t>
      </w:r>
    </w:p>
    <w:p w:rsidR="00B55D51" w:rsidRPr="00B55D51" w:rsidRDefault="00B55D51" w:rsidP="00B55D51">
      <w:pPr>
        <w:rPr>
          <w:rFonts w:ascii="Verdana" w:hAnsi="Verdana"/>
          <w:sz w:val="20"/>
          <w:szCs w:val="20"/>
        </w:rPr>
      </w:pPr>
      <w:r w:rsidRPr="00B55D51">
        <w:rPr>
          <w:rFonts w:ascii="Verdana" w:hAnsi="Verdana"/>
          <w:sz w:val="20"/>
          <w:szCs w:val="20"/>
        </w:rPr>
        <w:t>2552902                            02 :     LO 916/45 Autobús 9,400 Kg. PBV</w:t>
      </w:r>
    </w:p>
    <w:p w:rsidR="00B55D51" w:rsidRPr="00B55D51" w:rsidRDefault="00B55D51" w:rsidP="00B55D51">
      <w:pPr>
        <w:rPr>
          <w:rFonts w:ascii="Verdana" w:hAnsi="Verdana"/>
          <w:sz w:val="20"/>
          <w:szCs w:val="20"/>
        </w:rPr>
      </w:pPr>
      <w:r w:rsidRPr="00B55D51">
        <w:rPr>
          <w:rFonts w:ascii="Verdana" w:hAnsi="Verdana"/>
          <w:sz w:val="20"/>
          <w:szCs w:val="20"/>
        </w:rPr>
        <w:t>2552903                            03 :     MBO 1019/44 Autobús 10,000 Kg. PBV</w:t>
      </w:r>
    </w:p>
    <w:p w:rsidR="00B55D51" w:rsidRPr="00B55D51" w:rsidRDefault="00B55D51" w:rsidP="00B55D51">
      <w:pPr>
        <w:rPr>
          <w:rFonts w:ascii="Verdana" w:hAnsi="Verdana"/>
          <w:sz w:val="20"/>
          <w:szCs w:val="20"/>
        </w:rPr>
      </w:pPr>
      <w:r w:rsidRPr="00B55D51">
        <w:rPr>
          <w:rFonts w:ascii="Verdana" w:hAnsi="Verdana"/>
          <w:sz w:val="20"/>
          <w:szCs w:val="20"/>
        </w:rPr>
        <w:t>2552904                            04 :     MBO 1419/60 Autobús 14,000 Kg. PBV</w:t>
      </w:r>
    </w:p>
    <w:p w:rsidR="00B55D51" w:rsidRPr="00B55D51" w:rsidRDefault="00B55D51" w:rsidP="00B55D51">
      <w:pPr>
        <w:rPr>
          <w:rFonts w:ascii="Verdana" w:hAnsi="Verdana"/>
          <w:sz w:val="20"/>
          <w:szCs w:val="20"/>
        </w:rPr>
      </w:pPr>
      <w:r w:rsidRPr="00B55D51">
        <w:rPr>
          <w:rFonts w:ascii="Verdana" w:hAnsi="Verdana"/>
          <w:sz w:val="20"/>
          <w:szCs w:val="20"/>
        </w:rPr>
        <w:t>2552905                            05 :     MBO 1018/44 Autobús 10,000 Kg. PBV</w:t>
      </w:r>
    </w:p>
    <w:p w:rsidR="00B55D51" w:rsidRPr="00B55D51" w:rsidRDefault="00B55D51" w:rsidP="00B55D51">
      <w:pPr>
        <w:rPr>
          <w:rFonts w:ascii="Verdana" w:hAnsi="Verdana"/>
          <w:sz w:val="20"/>
          <w:szCs w:val="20"/>
        </w:rPr>
      </w:pPr>
      <w:r w:rsidRPr="00B55D51">
        <w:rPr>
          <w:rFonts w:ascii="Verdana" w:hAnsi="Verdana"/>
          <w:sz w:val="20"/>
          <w:szCs w:val="20"/>
        </w:rPr>
        <w:t>2552906                            06 :     MBO 1218/52 Autobús 12,000 Kg. PBV</w:t>
      </w:r>
    </w:p>
    <w:p w:rsidR="00B55D51" w:rsidRPr="00B55D51" w:rsidRDefault="00B55D51" w:rsidP="00B55D51">
      <w:pPr>
        <w:rPr>
          <w:rFonts w:ascii="Verdana" w:hAnsi="Verdana"/>
          <w:sz w:val="20"/>
          <w:szCs w:val="20"/>
        </w:rPr>
      </w:pPr>
      <w:r w:rsidRPr="00B55D51">
        <w:rPr>
          <w:rFonts w:ascii="Verdana" w:hAnsi="Verdana"/>
          <w:sz w:val="20"/>
          <w:szCs w:val="20"/>
        </w:rPr>
        <w:t>2552907                            07 :     MBO 1221/52 Autobús 12,000 Kg. PBV</w:t>
      </w:r>
    </w:p>
    <w:p w:rsidR="00B55D51" w:rsidRPr="00B55D51" w:rsidRDefault="00B55D51" w:rsidP="00B55D51">
      <w:pPr>
        <w:rPr>
          <w:rFonts w:ascii="Verdana" w:hAnsi="Verdana"/>
          <w:sz w:val="20"/>
          <w:szCs w:val="20"/>
        </w:rPr>
      </w:pPr>
      <w:r w:rsidRPr="00B55D51">
        <w:rPr>
          <w:rFonts w:ascii="Verdana" w:hAnsi="Verdana"/>
          <w:sz w:val="20"/>
          <w:szCs w:val="20"/>
        </w:rPr>
        <w:t>2552908                            08 :     MBO 1421/60 Autobús 14,000 Kg. PBV</w:t>
      </w:r>
    </w:p>
    <w:p w:rsidR="00B55D51" w:rsidRPr="00B55D51" w:rsidRDefault="00B55D51" w:rsidP="00B55D51">
      <w:pPr>
        <w:rPr>
          <w:rFonts w:ascii="Verdana" w:hAnsi="Verdana"/>
          <w:sz w:val="20"/>
          <w:szCs w:val="20"/>
        </w:rPr>
      </w:pPr>
      <w:r w:rsidRPr="00B55D51">
        <w:rPr>
          <w:rFonts w:ascii="Verdana" w:hAnsi="Verdana"/>
          <w:sz w:val="20"/>
          <w:szCs w:val="20"/>
        </w:rPr>
        <w:t>2552909                            09 :     MBO 1421/65 Autobús 14,000 Kg. PBV</w:t>
      </w:r>
    </w:p>
    <w:p w:rsidR="00B55D51" w:rsidRPr="00B55D51" w:rsidRDefault="00B55D51" w:rsidP="00B55D51">
      <w:pPr>
        <w:rPr>
          <w:rFonts w:ascii="Verdana" w:hAnsi="Verdana"/>
          <w:sz w:val="20"/>
          <w:szCs w:val="20"/>
        </w:rPr>
      </w:pPr>
      <w:r w:rsidRPr="00B55D51">
        <w:rPr>
          <w:rFonts w:ascii="Verdana" w:hAnsi="Verdana"/>
          <w:sz w:val="20"/>
          <w:szCs w:val="20"/>
        </w:rPr>
        <w:t>2552910                            10 :     OF 1119/41 Autobús 11,000 Kg. PBV</w:t>
      </w:r>
    </w:p>
    <w:p w:rsidR="00B55D51" w:rsidRPr="00B55D51" w:rsidRDefault="00B55D51" w:rsidP="00B55D51">
      <w:pPr>
        <w:rPr>
          <w:rFonts w:ascii="Verdana" w:hAnsi="Verdana"/>
          <w:sz w:val="20"/>
          <w:szCs w:val="20"/>
        </w:rPr>
      </w:pPr>
      <w:r w:rsidRPr="00B55D51">
        <w:rPr>
          <w:rFonts w:ascii="Verdana" w:hAnsi="Verdana"/>
          <w:sz w:val="20"/>
          <w:szCs w:val="20"/>
        </w:rPr>
        <w:t>2552911                            11 :     OF 1319/44 Autobús 13,000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2552912                            12 :     OF 1118/41 Autobús 11,000 Kg. PBV</w:t>
      </w:r>
    </w:p>
    <w:p w:rsidR="00B55D51" w:rsidRPr="00B55D51" w:rsidRDefault="00B55D51" w:rsidP="00B55D51">
      <w:pPr>
        <w:rPr>
          <w:rFonts w:ascii="Verdana" w:hAnsi="Verdana"/>
          <w:sz w:val="20"/>
          <w:szCs w:val="20"/>
        </w:rPr>
      </w:pPr>
      <w:r w:rsidRPr="00B55D51">
        <w:rPr>
          <w:rFonts w:ascii="Verdana" w:hAnsi="Verdana"/>
          <w:sz w:val="20"/>
          <w:szCs w:val="20"/>
        </w:rPr>
        <w:t>2552913                            13 :     OF 1318/44 Autobús 13,000 Kg. PBV</w:t>
      </w:r>
    </w:p>
    <w:p w:rsidR="00B55D51" w:rsidRPr="00B55D51" w:rsidRDefault="00B55D51" w:rsidP="00B55D51">
      <w:pPr>
        <w:rPr>
          <w:rFonts w:ascii="Verdana" w:hAnsi="Verdana"/>
          <w:sz w:val="20"/>
          <w:szCs w:val="20"/>
        </w:rPr>
      </w:pPr>
      <w:r w:rsidRPr="00B55D51">
        <w:rPr>
          <w:rFonts w:ascii="Verdana" w:hAnsi="Verdana"/>
          <w:sz w:val="20"/>
          <w:szCs w:val="20"/>
        </w:rPr>
        <w:t>2552914                            14 :     OF 1321/44 Autobús 13,000 Kg. PBV</w:t>
      </w:r>
    </w:p>
    <w:p w:rsidR="00B55D51" w:rsidRPr="00B55D51" w:rsidRDefault="00B55D51" w:rsidP="00B55D51">
      <w:pPr>
        <w:rPr>
          <w:rFonts w:ascii="Verdana" w:hAnsi="Verdana"/>
          <w:sz w:val="20"/>
          <w:szCs w:val="20"/>
        </w:rPr>
      </w:pPr>
      <w:r w:rsidRPr="00B55D51">
        <w:rPr>
          <w:rFonts w:ascii="Verdana" w:hAnsi="Verdana"/>
          <w:sz w:val="20"/>
          <w:szCs w:val="20"/>
        </w:rPr>
        <w:t>2552915                            15 :     OF 1724/59 Autobús 17,000 Kg. PBV</w:t>
      </w:r>
    </w:p>
    <w:p w:rsidR="00B55D51" w:rsidRPr="00B55D51" w:rsidRDefault="00B55D51" w:rsidP="00B55D51">
      <w:pPr>
        <w:rPr>
          <w:rFonts w:ascii="Verdana" w:hAnsi="Verdana"/>
          <w:sz w:val="20"/>
          <w:szCs w:val="20"/>
        </w:rPr>
      </w:pPr>
      <w:r w:rsidRPr="00B55D51">
        <w:rPr>
          <w:rFonts w:ascii="Verdana" w:hAnsi="Verdana"/>
          <w:sz w:val="20"/>
          <w:szCs w:val="20"/>
        </w:rPr>
        <w:t>2552916                            16 :     OF 1724/59 Torino 17,000 Kg. PBV</w:t>
      </w:r>
    </w:p>
    <w:p w:rsidR="00B55D51" w:rsidRPr="00B55D51" w:rsidRDefault="00B55D51" w:rsidP="00B55D51">
      <w:pPr>
        <w:rPr>
          <w:rFonts w:ascii="Verdana" w:hAnsi="Verdana"/>
          <w:sz w:val="20"/>
          <w:szCs w:val="20"/>
        </w:rPr>
      </w:pPr>
      <w:r w:rsidRPr="00B55D51">
        <w:rPr>
          <w:rFonts w:ascii="Verdana" w:hAnsi="Verdana"/>
          <w:sz w:val="20"/>
          <w:szCs w:val="20"/>
        </w:rPr>
        <w:t>2552917                            17 :     OF 1724/59 Chasis 17,000 Kg. PBV</w:t>
      </w:r>
    </w:p>
    <w:p w:rsidR="00B55D51" w:rsidRPr="00B55D51" w:rsidRDefault="00B55D51" w:rsidP="00B55D51">
      <w:pPr>
        <w:rPr>
          <w:rFonts w:ascii="Verdana" w:hAnsi="Verdana"/>
          <w:sz w:val="20"/>
          <w:szCs w:val="20"/>
        </w:rPr>
      </w:pPr>
      <w:r w:rsidRPr="00B55D51">
        <w:rPr>
          <w:rFonts w:ascii="Verdana" w:hAnsi="Verdana"/>
          <w:sz w:val="20"/>
          <w:szCs w:val="20"/>
        </w:rPr>
        <w:t>2552918                            18 :     OH 1519/47 Autobús 15,000 Kg. PBV</w:t>
      </w:r>
    </w:p>
    <w:p w:rsidR="00B55D51" w:rsidRPr="00B55D51" w:rsidRDefault="00B55D51" w:rsidP="00B55D51">
      <w:pPr>
        <w:rPr>
          <w:rFonts w:ascii="Verdana" w:hAnsi="Verdana"/>
          <w:sz w:val="20"/>
          <w:szCs w:val="20"/>
        </w:rPr>
      </w:pPr>
      <w:r w:rsidRPr="00B55D51">
        <w:rPr>
          <w:rFonts w:ascii="Verdana" w:hAnsi="Verdana"/>
          <w:sz w:val="20"/>
          <w:szCs w:val="20"/>
        </w:rPr>
        <w:t>2552919                            19 :     OH 1519/52 Autobús 15,000 Kg. PBV</w:t>
      </w:r>
    </w:p>
    <w:p w:rsidR="00B55D51" w:rsidRPr="00B55D51" w:rsidRDefault="00B55D51" w:rsidP="00B55D51">
      <w:pPr>
        <w:rPr>
          <w:rFonts w:ascii="Verdana" w:hAnsi="Verdana"/>
          <w:sz w:val="20"/>
          <w:szCs w:val="20"/>
        </w:rPr>
      </w:pPr>
      <w:r w:rsidRPr="00B55D51">
        <w:rPr>
          <w:rFonts w:ascii="Verdana" w:hAnsi="Verdana"/>
          <w:sz w:val="20"/>
          <w:szCs w:val="20"/>
        </w:rPr>
        <w:t>2552920                            20 :     OH 1623/52 L Autobús 16,000 Kg. PBV</w:t>
      </w:r>
    </w:p>
    <w:p w:rsidR="00B55D51" w:rsidRPr="00B55D51" w:rsidRDefault="00B55D51" w:rsidP="00B55D51">
      <w:pPr>
        <w:rPr>
          <w:rFonts w:ascii="Verdana" w:hAnsi="Verdana"/>
          <w:sz w:val="20"/>
          <w:szCs w:val="20"/>
        </w:rPr>
      </w:pPr>
      <w:r w:rsidRPr="00B55D51">
        <w:rPr>
          <w:rFonts w:ascii="Verdana" w:hAnsi="Verdana"/>
          <w:sz w:val="20"/>
          <w:szCs w:val="20"/>
        </w:rPr>
        <w:t>2552921                            21 :     OH 1518/47 Autobús 15,000 Kg. PBV</w:t>
      </w:r>
    </w:p>
    <w:p w:rsidR="00B55D51" w:rsidRPr="00B55D51" w:rsidRDefault="00B55D51" w:rsidP="00B55D51">
      <w:pPr>
        <w:rPr>
          <w:rFonts w:ascii="Verdana" w:hAnsi="Verdana"/>
          <w:sz w:val="20"/>
          <w:szCs w:val="20"/>
        </w:rPr>
      </w:pPr>
      <w:r w:rsidRPr="00B55D51">
        <w:rPr>
          <w:rFonts w:ascii="Verdana" w:hAnsi="Verdana"/>
          <w:sz w:val="20"/>
          <w:szCs w:val="20"/>
        </w:rPr>
        <w:t>2552922                            22 :     OH 1518/52 Autobús 15,000 Kg. PBV</w:t>
      </w:r>
    </w:p>
    <w:p w:rsidR="00B55D51" w:rsidRPr="00B55D51" w:rsidRDefault="00B55D51" w:rsidP="00B55D51">
      <w:pPr>
        <w:rPr>
          <w:rFonts w:ascii="Verdana" w:hAnsi="Verdana"/>
          <w:sz w:val="20"/>
          <w:szCs w:val="20"/>
        </w:rPr>
      </w:pPr>
      <w:r w:rsidRPr="00B55D51">
        <w:rPr>
          <w:rFonts w:ascii="Verdana" w:hAnsi="Verdana"/>
          <w:sz w:val="20"/>
          <w:szCs w:val="20"/>
        </w:rPr>
        <w:t>2552923                            23 :     OH 1524/52 Autobús 15,000 Kg. PBV</w:t>
      </w:r>
    </w:p>
    <w:p w:rsidR="00B55D51" w:rsidRPr="00B55D51" w:rsidRDefault="00B55D51" w:rsidP="00B55D51">
      <w:pPr>
        <w:rPr>
          <w:rFonts w:ascii="Verdana" w:hAnsi="Verdana"/>
          <w:sz w:val="20"/>
          <w:szCs w:val="20"/>
        </w:rPr>
      </w:pPr>
      <w:r w:rsidRPr="00B55D51">
        <w:rPr>
          <w:rFonts w:ascii="Verdana" w:hAnsi="Verdana"/>
          <w:sz w:val="20"/>
          <w:szCs w:val="20"/>
        </w:rPr>
        <w:t>2552924                            24 :     OH 1619/52 L Autobús 16,000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2552925                            25 :     OH 1621/52 L Autobús 16,000 Kg. PBV</w:t>
      </w:r>
    </w:p>
    <w:p w:rsidR="00B55D51" w:rsidRPr="00B55D51" w:rsidRDefault="00B55D51" w:rsidP="00B55D51">
      <w:pPr>
        <w:rPr>
          <w:rFonts w:ascii="Verdana" w:hAnsi="Verdana"/>
          <w:sz w:val="20"/>
          <w:szCs w:val="20"/>
        </w:rPr>
      </w:pPr>
      <w:r w:rsidRPr="00B55D51">
        <w:rPr>
          <w:rFonts w:ascii="Verdana" w:hAnsi="Verdana"/>
          <w:sz w:val="20"/>
          <w:szCs w:val="20"/>
        </w:rPr>
        <w:t>2552926                            26 :     OH 1624/52 L Autobús 16,000 Kg. PBV</w:t>
      </w:r>
    </w:p>
    <w:p w:rsidR="00B55D51" w:rsidRPr="00B55D51" w:rsidRDefault="00B55D51" w:rsidP="00B55D51">
      <w:pPr>
        <w:rPr>
          <w:rFonts w:ascii="Verdana" w:hAnsi="Verdana"/>
          <w:sz w:val="20"/>
          <w:szCs w:val="20"/>
        </w:rPr>
      </w:pPr>
      <w:r w:rsidRPr="00B55D51">
        <w:rPr>
          <w:rFonts w:ascii="Verdana" w:hAnsi="Verdana"/>
          <w:sz w:val="20"/>
          <w:szCs w:val="20"/>
        </w:rPr>
        <w:t>2552927                            27 :     OH 1625/30 L Autobús 16,000 Kg. PBV</w:t>
      </w:r>
    </w:p>
    <w:p w:rsidR="00B55D51" w:rsidRPr="00B55D51" w:rsidRDefault="00B55D51" w:rsidP="00B55D51">
      <w:pPr>
        <w:rPr>
          <w:rFonts w:ascii="Verdana" w:hAnsi="Verdana"/>
          <w:sz w:val="20"/>
          <w:szCs w:val="20"/>
        </w:rPr>
      </w:pPr>
      <w:r w:rsidRPr="00B55D51">
        <w:rPr>
          <w:rFonts w:ascii="Verdana" w:hAnsi="Verdana"/>
          <w:sz w:val="20"/>
          <w:szCs w:val="20"/>
        </w:rPr>
        <w:t>2552928                            28 :     O 500 RS 1835 Autobús 18,000 Kg. PBV</w:t>
      </w:r>
    </w:p>
    <w:p w:rsidR="00B55D51" w:rsidRPr="00B55D51" w:rsidRDefault="00B55D51" w:rsidP="00B55D51">
      <w:pPr>
        <w:rPr>
          <w:rFonts w:ascii="Verdana" w:hAnsi="Verdana"/>
          <w:sz w:val="20"/>
          <w:szCs w:val="20"/>
        </w:rPr>
      </w:pPr>
      <w:r w:rsidRPr="00B55D51">
        <w:rPr>
          <w:rFonts w:ascii="Verdana" w:hAnsi="Verdana"/>
          <w:sz w:val="20"/>
          <w:szCs w:val="20"/>
        </w:rPr>
        <w:t>2552929                            29 :     O 500 RS 1941 Autobús 19,000 Kg. PBV</w:t>
      </w:r>
    </w:p>
    <w:p w:rsidR="00B55D51" w:rsidRPr="00B55D51" w:rsidRDefault="00B55D51" w:rsidP="00B55D51">
      <w:pPr>
        <w:rPr>
          <w:rFonts w:ascii="Verdana" w:hAnsi="Verdana"/>
          <w:sz w:val="20"/>
          <w:szCs w:val="20"/>
        </w:rPr>
      </w:pPr>
      <w:r w:rsidRPr="00B55D51">
        <w:rPr>
          <w:rFonts w:ascii="Verdana" w:hAnsi="Verdana"/>
          <w:sz w:val="20"/>
          <w:szCs w:val="20"/>
        </w:rPr>
        <w:t>2552930                            30 :     O 500 MA 2836 Autobús 28,000 Kg. PBV</w:t>
      </w:r>
    </w:p>
    <w:p w:rsidR="00B55D51" w:rsidRPr="00B55D51" w:rsidRDefault="00B55D51" w:rsidP="00B55D51">
      <w:pPr>
        <w:rPr>
          <w:rFonts w:ascii="Verdana" w:hAnsi="Verdana"/>
          <w:sz w:val="20"/>
          <w:szCs w:val="20"/>
        </w:rPr>
      </w:pPr>
      <w:r w:rsidRPr="00B55D51">
        <w:rPr>
          <w:rFonts w:ascii="Verdana" w:hAnsi="Verdana"/>
          <w:sz w:val="20"/>
          <w:szCs w:val="20"/>
        </w:rPr>
        <w:t>2552931                            31 :     O 500 MDA 3736 Autobús 37,000 Kg. PBV</w:t>
      </w:r>
    </w:p>
    <w:p w:rsidR="00B55D51" w:rsidRPr="00B55D51" w:rsidRDefault="00B55D51" w:rsidP="00B55D51">
      <w:pPr>
        <w:rPr>
          <w:rFonts w:ascii="Verdana" w:hAnsi="Verdana"/>
          <w:sz w:val="20"/>
          <w:szCs w:val="20"/>
        </w:rPr>
      </w:pPr>
      <w:r w:rsidRPr="00B55D51">
        <w:rPr>
          <w:rFonts w:ascii="Verdana" w:hAnsi="Verdana"/>
          <w:sz w:val="20"/>
          <w:szCs w:val="20"/>
        </w:rPr>
        <w:t>2552932                            32 :     O 500 U 1826 Autobús 18,000 Kg. PBV</w:t>
      </w:r>
    </w:p>
    <w:p w:rsidR="00B55D51" w:rsidRPr="00B55D51" w:rsidRDefault="00B55D51" w:rsidP="00B55D51">
      <w:pPr>
        <w:rPr>
          <w:rFonts w:ascii="Verdana" w:hAnsi="Verdana"/>
          <w:sz w:val="20"/>
          <w:szCs w:val="20"/>
        </w:rPr>
      </w:pPr>
      <w:r w:rsidRPr="00B55D51">
        <w:rPr>
          <w:rFonts w:ascii="Verdana" w:hAnsi="Verdana"/>
          <w:sz w:val="20"/>
          <w:szCs w:val="20"/>
        </w:rPr>
        <w:t>2552933                            33 :     O 500 M 1826 Autobús 18,000 Kg. PBV</w:t>
      </w:r>
    </w:p>
    <w:p w:rsidR="00B55D51" w:rsidRPr="00B55D51" w:rsidRDefault="00B55D51" w:rsidP="00B55D51">
      <w:pPr>
        <w:rPr>
          <w:rFonts w:ascii="Verdana" w:hAnsi="Verdana"/>
          <w:sz w:val="20"/>
          <w:szCs w:val="20"/>
        </w:rPr>
      </w:pPr>
      <w:r w:rsidRPr="00B55D51">
        <w:rPr>
          <w:rFonts w:ascii="Verdana" w:hAnsi="Verdana"/>
          <w:sz w:val="20"/>
          <w:szCs w:val="20"/>
        </w:rPr>
        <w:t>2552934                            34 :     O 500 1825 Autobús 18,500 Kg. PBV</w:t>
      </w:r>
    </w:p>
    <w:p w:rsidR="00B55D51" w:rsidRPr="00B55D51" w:rsidRDefault="00B55D51" w:rsidP="00B55D51">
      <w:pPr>
        <w:rPr>
          <w:rFonts w:ascii="Verdana" w:hAnsi="Verdana"/>
          <w:sz w:val="20"/>
          <w:szCs w:val="20"/>
        </w:rPr>
      </w:pPr>
      <w:r w:rsidRPr="00B55D51">
        <w:rPr>
          <w:rFonts w:ascii="Verdana" w:hAnsi="Verdana"/>
          <w:sz w:val="20"/>
          <w:szCs w:val="20"/>
        </w:rPr>
        <w:t>2552935                            35 :     OC 500 RF 1943 Autobús 19,000 Kg. PBV</w:t>
      </w:r>
    </w:p>
    <w:p w:rsidR="00B55D51" w:rsidRPr="00B55D51" w:rsidRDefault="00B55D51" w:rsidP="00B55D51">
      <w:pPr>
        <w:rPr>
          <w:rFonts w:ascii="Verdana" w:hAnsi="Verdana"/>
          <w:sz w:val="20"/>
          <w:szCs w:val="20"/>
        </w:rPr>
      </w:pPr>
      <w:r w:rsidRPr="00B55D51">
        <w:rPr>
          <w:rFonts w:ascii="Verdana" w:hAnsi="Verdana"/>
          <w:sz w:val="20"/>
          <w:szCs w:val="20"/>
        </w:rPr>
        <w:t>2552936                            36 :     OC 500 RF 2543 Autobús 24,850 Kg. PBV</w:t>
      </w:r>
    </w:p>
    <w:p w:rsidR="00B55D51" w:rsidRPr="00B55D51" w:rsidRDefault="00B55D51" w:rsidP="00B55D51">
      <w:pPr>
        <w:rPr>
          <w:rFonts w:ascii="Verdana" w:hAnsi="Verdana"/>
          <w:sz w:val="20"/>
          <w:szCs w:val="20"/>
        </w:rPr>
      </w:pPr>
      <w:r w:rsidRPr="00B55D51">
        <w:rPr>
          <w:rFonts w:ascii="Verdana" w:hAnsi="Verdana"/>
          <w:sz w:val="20"/>
          <w:szCs w:val="20"/>
        </w:rPr>
        <w:t>2552937                            37 :     OF 1321/48 Autobús 13,000 Kg. PBV</w:t>
      </w:r>
    </w:p>
    <w:p w:rsidR="00B55D51" w:rsidRPr="00B55D51" w:rsidRDefault="00B55D51" w:rsidP="00B55D51">
      <w:pPr>
        <w:rPr>
          <w:rFonts w:ascii="Verdana" w:hAnsi="Verdana"/>
          <w:sz w:val="20"/>
          <w:szCs w:val="20"/>
        </w:rPr>
      </w:pPr>
      <w:r w:rsidRPr="00B55D51">
        <w:rPr>
          <w:rFonts w:ascii="Verdana" w:hAnsi="Verdana"/>
          <w:sz w:val="20"/>
          <w:szCs w:val="20"/>
        </w:rPr>
        <w:t>2552938                            38 :     OF 1321/48 Boxer 13,000 Kg. PBV</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Deportivos Británicos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Lotus Elise</w:t>
      </w:r>
    </w:p>
    <w:p w:rsidR="00B55D51" w:rsidRPr="00B55D51" w:rsidRDefault="00B55D51" w:rsidP="00B55D51">
      <w:pPr>
        <w:rPr>
          <w:rFonts w:ascii="Verdana" w:hAnsi="Verdana"/>
          <w:sz w:val="20"/>
          <w:szCs w:val="20"/>
        </w:rPr>
      </w:pPr>
      <w:r w:rsidRPr="00B55D51">
        <w:rPr>
          <w:rFonts w:ascii="Verdana" w:hAnsi="Verdana"/>
          <w:sz w:val="20"/>
          <w:szCs w:val="20"/>
        </w:rPr>
        <w:t>0560101       Versión          01 :     111 motor 1.8 lts., 156 BHP, motor VVC, asientos de cubo, discos</w:t>
      </w:r>
      <w:r w:rsidRPr="00B55D51">
        <w:rPr>
          <w:rFonts w:ascii="Verdana" w:hAnsi="Verdana"/>
          <w:sz w:val="20"/>
          <w:szCs w:val="20"/>
        </w:rPr>
        <w:br/>
        <w:t>vent., susp. deportiva, techo de lona, aislante de ruido, aire acond.</w:t>
      </w:r>
    </w:p>
    <w:p w:rsidR="00B55D51" w:rsidRPr="00B55D51" w:rsidRDefault="00B55D51" w:rsidP="00B55D51">
      <w:pPr>
        <w:rPr>
          <w:rFonts w:ascii="Verdana" w:hAnsi="Verdana"/>
          <w:sz w:val="20"/>
          <w:szCs w:val="20"/>
        </w:rPr>
      </w:pPr>
      <w:r w:rsidRPr="00B55D51">
        <w:rPr>
          <w:rFonts w:ascii="Verdana" w:hAnsi="Verdana"/>
          <w:sz w:val="20"/>
          <w:szCs w:val="20"/>
        </w:rPr>
        <w:t>0560102                            02 :     111S motor 1.8 lts., 156 BHP, motor VVC, asientos de cubo en piel,</w:t>
      </w:r>
      <w:r w:rsidRPr="00B55D51">
        <w:rPr>
          <w:rFonts w:ascii="Verdana" w:hAnsi="Verdana"/>
          <w:sz w:val="20"/>
          <w:szCs w:val="20"/>
        </w:rPr>
        <w:br/>
        <w:t>discos vent., susp. deportiva, techo de lona, aislante de ruido, aire</w:t>
      </w:r>
      <w:r w:rsidRPr="00B55D51">
        <w:rPr>
          <w:rFonts w:ascii="Verdana" w:hAnsi="Verdana"/>
          <w:sz w:val="20"/>
          <w:szCs w:val="20"/>
        </w:rPr>
        <w:br/>
        <w:t>acond., vidrios eléctricos</w:t>
      </w:r>
    </w:p>
    <w:p w:rsidR="00B55D51" w:rsidRPr="00B55D51" w:rsidRDefault="00B55D51" w:rsidP="00B55D51">
      <w:pPr>
        <w:rPr>
          <w:rFonts w:ascii="Verdana" w:hAnsi="Verdana"/>
          <w:sz w:val="20"/>
          <w:szCs w:val="20"/>
        </w:rPr>
      </w:pPr>
      <w:r w:rsidRPr="00B55D51">
        <w:rPr>
          <w:rFonts w:ascii="Verdana" w:hAnsi="Verdana"/>
          <w:sz w:val="20"/>
          <w:szCs w:val="20"/>
        </w:rPr>
        <w:t>0560103                            03 :     Sport 111 motor 1.8 lts., 156 BHP, motor VVC, asientos de cubo,</w:t>
      </w:r>
      <w:r w:rsidRPr="00B55D51">
        <w:rPr>
          <w:rFonts w:ascii="Verdana" w:hAnsi="Verdana"/>
          <w:sz w:val="20"/>
          <w:szCs w:val="20"/>
        </w:rPr>
        <w:br/>
        <w:t>discos vent., susp. ultra deportiva, techo de lona, llantas deportivas,</w:t>
      </w:r>
      <w:r w:rsidRPr="00B55D51">
        <w:rPr>
          <w:rFonts w:ascii="Verdana" w:hAnsi="Verdana"/>
          <w:sz w:val="20"/>
          <w:szCs w:val="20"/>
        </w:rPr>
        <w:br/>
        <w:t>aire acond.</w:t>
      </w:r>
    </w:p>
    <w:p w:rsidR="00B55D51" w:rsidRPr="00B55D51" w:rsidRDefault="00B55D51" w:rsidP="00B55D51">
      <w:pPr>
        <w:rPr>
          <w:rFonts w:ascii="Verdana" w:hAnsi="Verdana"/>
          <w:sz w:val="20"/>
          <w:szCs w:val="20"/>
        </w:rPr>
      </w:pPr>
      <w:r w:rsidRPr="00B55D51">
        <w:rPr>
          <w:rFonts w:ascii="Verdana" w:hAnsi="Verdana"/>
          <w:sz w:val="20"/>
          <w:szCs w:val="20"/>
        </w:rPr>
        <w:t>0560104                            04 :     111R motor 1.8 lts., 190 BHP, motor VVT, asientos de cubo en piel,</w:t>
      </w:r>
      <w:r w:rsidRPr="00B55D51">
        <w:rPr>
          <w:rFonts w:ascii="Verdana" w:hAnsi="Verdana"/>
          <w:sz w:val="20"/>
          <w:szCs w:val="20"/>
        </w:rPr>
        <w:br/>
        <w:t>discos vent., susp. deportiva, techo de lona, aislante de ruido, aire</w:t>
      </w:r>
      <w:r w:rsidRPr="00B55D51">
        <w:rPr>
          <w:rFonts w:ascii="Verdana" w:hAnsi="Verdana"/>
          <w:sz w:val="20"/>
          <w:szCs w:val="20"/>
        </w:rPr>
        <w:br/>
        <w:t>acond., vidrios eéctricos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Lotus Exige</w:t>
      </w:r>
    </w:p>
    <w:p w:rsidR="00B55D51" w:rsidRPr="00B55D51" w:rsidRDefault="00B55D51" w:rsidP="00B55D51">
      <w:pPr>
        <w:rPr>
          <w:rFonts w:ascii="Verdana" w:hAnsi="Verdana"/>
          <w:sz w:val="20"/>
          <w:szCs w:val="20"/>
        </w:rPr>
      </w:pPr>
      <w:r w:rsidRPr="00B55D51">
        <w:rPr>
          <w:rFonts w:ascii="Verdana" w:hAnsi="Verdana"/>
          <w:sz w:val="20"/>
          <w:szCs w:val="20"/>
        </w:rPr>
        <w:lastRenderedPageBreak/>
        <w:t>0560201       Versión          01 :     Motor 1.8 lts., 190 BHP, motor VVT, asientos de cubo, discos vent.,</w:t>
      </w:r>
      <w:r w:rsidRPr="00B55D51">
        <w:rPr>
          <w:rFonts w:ascii="Verdana" w:hAnsi="Verdana"/>
          <w:sz w:val="20"/>
          <w:szCs w:val="20"/>
        </w:rPr>
        <w:br/>
        <w:t>susp. deportiva, toma de aire</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Suzuki Motor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Aerio 4 puertas (importado)</w:t>
      </w:r>
    </w:p>
    <w:p w:rsidR="00B55D51" w:rsidRPr="00B55D51" w:rsidRDefault="00B55D51" w:rsidP="00B55D51">
      <w:pPr>
        <w:rPr>
          <w:rFonts w:ascii="Verdana" w:hAnsi="Verdana"/>
          <w:sz w:val="20"/>
          <w:szCs w:val="20"/>
        </w:rPr>
      </w:pPr>
      <w:r w:rsidRPr="00B55D51">
        <w:rPr>
          <w:rFonts w:ascii="Verdana" w:hAnsi="Verdana"/>
          <w:sz w:val="20"/>
          <w:szCs w:val="20"/>
        </w:rPr>
        <w:t>0570101       Versión          01 :     Sedán Lujo, manual, 5 vel., motor 2.3 lts., 4 cil.</w:t>
      </w:r>
    </w:p>
    <w:p w:rsidR="00B55D51" w:rsidRPr="00B55D51" w:rsidRDefault="00B55D51" w:rsidP="00B55D51">
      <w:pPr>
        <w:rPr>
          <w:rFonts w:ascii="Verdana" w:hAnsi="Verdana"/>
          <w:sz w:val="20"/>
          <w:szCs w:val="20"/>
        </w:rPr>
      </w:pPr>
      <w:r w:rsidRPr="00B55D51">
        <w:rPr>
          <w:rFonts w:ascii="Verdana" w:hAnsi="Verdana"/>
          <w:sz w:val="20"/>
          <w:szCs w:val="20"/>
        </w:rPr>
        <w:t>0570102                            02 :     Sedán Lujo, GLS, aut., 4 vel., motor 2.3 lts., 4 cil.</w:t>
      </w:r>
    </w:p>
    <w:p w:rsidR="00B55D51" w:rsidRPr="00B55D51" w:rsidRDefault="00B55D51" w:rsidP="00B55D51">
      <w:pPr>
        <w:rPr>
          <w:rFonts w:ascii="Verdana" w:hAnsi="Verdana"/>
          <w:sz w:val="20"/>
          <w:szCs w:val="20"/>
        </w:rPr>
      </w:pPr>
      <w:r w:rsidRPr="00B55D51">
        <w:rPr>
          <w:rFonts w:ascii="Verdana" w:hAnsi="Verdana"/>
          <w:sz w:val="20"/>
          <w:szCs w:val="20"/>
        </w:rPr>
        <w:t>0570103                            03 :     Sedán Típico, GL, manual, 5 vel., motor 2.3 lts., 4 cil.</w:t>
      </w:r>
    </w:p>
    <w:p w:rsidR="00B55D51" w:rsidRPr="00B55D51" w:rsidRDefault="00B55D51" w:rsidP="00B55D51">
      <w:pPr>
        <w:rPr>
          <w:rFonts w:ascii="Verdana" w:hAnsi="Verdana"/>
          <w:sz w:val="20"/>
          <w:szCs w:val="20"/>
        </w:rPr>
      </w:pPr>
      <w:r w:rsidRPr="00B55D51">
        <w:rPr>
          <w:rFonts w:ascii="Verdana" w:hAnsi="Verdana"/>
          <w:sz w:val="20"/>
          <w:szCs w:val="20"/>
        </w:rPr>
        <w:t>0570104                            04 :     Sedán Típico, GL, aut., 4 vel., motor 2.3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Aerio 5 puertas (importado)</w:t>
      </w:r>
    </w:p>
    <w:p w:rsidR="00B55D51" w:rsidRPr="00B55D51" w:rsidRDefault="00B55D51" w:rsidP="00B55D51">
      <w:pPr>
        <w:rPr>
          <w:rFonts w:ascii="Verdana" w:hAnsi="Verdana"/>
          <w:sz w:val="20"/>
          <w:szCs w:val="20"/>
        </w:rPr>
      </w:pPr>
      <w:r w:rsidRPr="00B55D51">
        <w:rPr>
          <w:rFonts w:ascii="Verdana" w:hAnsi="Verdana"/>
          <w:sz w:val="20"/>
          <w:szCs w:val="20"/>
        </w:rPr>
        <w:t>0570201       Versión          01 :     Lujo, GLS, manual, 5 vel., motor 2.3 lts., 4 cil.</w:t>
      </w:r>
    </w:p>
    <w:p w:rsidR="00B55D51" w:rsidRPr="00B55D51" w:rsidRDefault="00B55D51" w:rsidP="00B55D51">
      <w:pPr>
        <w:rPr>
          <w:rFonts w:ascii="Verdana" w:hAnsi="Verdana"/>
          <w:sz w:val="20"/>
          <w:szCs w:val="20"/>
        </w:rPr>
      </w:pPr>
      <w:r w:rsidRPr="00B55D51">
        <w:rPr>
          <w:rFonts w:ascii="Verdana" w:hAnsi="Verdana"/>
          <w:sz w:val="20"/>
          <w:szCs w:val="20"/>
        </w:rPr>
        <w:t>0570202                            02 :     Lujo, GLS, aut., 4 vel., motor 2.3 lts., 4 cil.</w:t>
      </w:r>
    </w:p>
    <w:p w:rsidR="00B55D51" w:rsidRPr="00B55D51" w:rsidRDefault="00B55D51" w:rsidP="00B55D51">
      <w:pPr>
        <w:rPr>
          <w:rFonts w:ascii="Verdana" w:hAnsi="Verdana"/>
          <w:sz w:val="20"/>
          <w:szCs w:val="20"/>
        </w:rPr>
      </w:pPr>
      <w:r w:rsidRPr="00B55D51">
        <w:rPr>
          <w:rFonts w:ascii="Verdana" w:hAnsi="Verdana"/>
          <w:sz w:val="20"/>
          <w:szCs w:val="20"/>
        </w:rPr>
        <w:t>0570203                            03 :     Típico, GL, manual, 5 vel., motor 2.3 lts., 4 cil.</w:t>
      </w:r>
    </w:p>
    <w:p w:rsidR="00B55D51" w:rsidRPr="00B55D51" w:rsidRDefault="00B55D51" w:rsidP="00B55D51">
      <w:pPr>
        <w:rPr>
          <w:rFonts w:ascii="Verdana" w:hAnsi="Verdana"/>
          <w:sz w:val="20"/>
          <w:szCs w:val="20"/>
        </w:rPr>
      </w:pPr>
      <w:r w:rsidRPr="00B55D51">
        <w:rPr>
          <w:rFonts w:ascii="Verdana" w:hAnsi="Verdana"/>
          <w:sz w:val="20"/>
          <w:szCs w:val="20"/>
        </w:rPr>
        <w:t>0570204                            04 :     Típico, GL, aut., 4 vel., motor 2.3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 Swift 5 puertas (importado)</w:t>
      </w:r>
    </w:p>
    <w:p w:rsidR="00B55D51" w:rsidRPr="00B55D51" w:rsidRDefault="00B55D51" w:rsidP="00B55D51">
      <w:pPr>
        <w:rPr>
          <w:rFonts w:ascii="Verdana" w:hAnsi="Verdana"/>
          <w:sz w:val="20"/>
          <w:szCs w:val="20"/>
        </w:rPr>
      </w:pPr>
      <w:r w:rsidRPr="00B55D51">
        <w:rPr>
          <w:rFonts w:ascii="Verdana" w:hAnsi="Verdana"/>
          <w:sz w:val="20"/>
          <w:szCs w:val="20"/>
        </w:rPr>
        <w:t>0570301       Versión          01 :     Típico, manual, 5 vel., motor 1.5 lts., 4 cil.</w:t>
      </w:r>
    </w:p>
    <w:p w:rsidR="00B55D51" w:rsidRPr="00B55D51" w:rsidRDefault="00B55D51" w:rsidP="00B55D51">
      <w:pPr>
        <w:rPr>
          <w:rFonts w:ascii="Verdana" w:hAnsi="Verdana"/>
          <w:sz w:val="20"/>
          <w:szCs w:val="20"/>
        </w:rPr>
      </w:pPr>
      <w:r w:rsidRPr="00B55D51">
        <w:rPr>
          <w:rFonts w:ascii="Verdana" w:hAnsi="Verdana"/>
          <w:sz w:val="20"/>
          <w:szCs w:val="20"/>
        </w:rPr>
        <w:t>0570302                            02 :     Lujo, manual, 5 vel., motor 1.5 lts., 4 cil.</w:t>
      </w:r>
    </w:p>
    <w:p w:rsidR="00B55D51" w:rsidRPr="00B55D51" w:rsidRDefault="00B55D51" w:rsidP="00B55D51">
      <w:pPr>
        <w:rPr>
          <w:rFonts w:ascii="Verdana" w:hAnsi="Verdana"/>
          <w:sz w:val="20"/>
          <w:szCs w:val="20"/>
        </w:rPr>
      </w:pPr>
      <w:r w:rsidRPr="00B55D51">
        <w:rPr>
          <w:rFonts w:ascii="Verdana" w:hAnsi="Verdana"/>
          <w:sz w:val="20"/>
          <w:szCs w:val="20"/>
        </w:rPr>
        <w:t>0570303                            03 :     Edición aniversario, manual, 5 vel., motor 1.5 lts., 4 cil.</w:t>
      </w:r>
    </w:p>
    <w:p w:rsidR="00B55D51" w:rsidRPr="00B55D51" w:rsidRDefault="00B55D51" w:rsidP="00B55D51">
      <w:pPr>
        <w:rPr>
          <w:rFonts w:ascii="Verdana" w:hAnsi="Verdana"/>
          <w:sz w:val="20"/>
          <w:szCs w:val="20"/>
        </w:rPr>
      </w:pPr>
      <w:r w:rsidRPr="00B55D51">
        <w:rPr>
          <w:rFonts w:ascii="Verdana" w:hAnsi="Verdana"/>
          <w:sz w:val="20"/>
          <w:szCs w:val="20"/>
        </w:rPr>
        <w:t>0570304                            04 :     Lujo, manual, 5 vel., motor 1.4 lts., 4 cil.</w:t>
      </w:r>
    </w:p>
    <w:p w:rsidR="00B55D51" w:rsidRPr="00B55D51" w:rsidRDefault="00B55D51" w:rsidP="00B55D51">
      <w:pPr>
        <w:rPr>
          <w:rFonts w:ascii="Verdana" w:hAnsi="Verdana"/>
          <w:sz w:val="20"/>
          <w:szCs w:val="20"/>
        </w:rPr>
      </w:pPr>
      <w:r w:rsidRPr="00B55D51">
        <w:rPr>
          <w:rFonts w:ascii="Verdana" w:hAnsi="Verdana"/>
          <w:sz w:val="20"/>
          <w:szCs w:val="20"/>
        </w:rPr>
        <w:t>0570305                            05 :     Lujo, aut., 4 vel., motor 1.4 lts., 4 cil.</w:t>
      </w:r>
    </w:p>
    <w:p w:rsidR="00B55D51" w:rsidRPr="00B55D51" w:rsidRDefault="00B55D51" w:rsidP="00B55D51">
      <w:pPr>
        <w:rPr>
          <w:rFonts w:ascii="Verdana" w:hAnsi="Verdana"/>
          <w:sz w:val="20"/>
          <w:szCs w:val="20"/>
        </w:rPr>
      </w:pPr>
      <w:r w:rsidRPr="00B55D51">
        <w:rPr>
          <w:rFonts w:ascii="Verdana" w:hAnsi="Verdana"/>
          <w:sz w:val="20"/>
          <w:szCs w:val="20"/>
        </w:rPr>
        <w:t>0570306                            06 :     Típico, manual, 5 vel., motor 1.4 lts., 4 cil.</w:t>
      </w:r>
    </w:p>
    <w:p w:rsidR="00B55D51" w:rsidRPr="00B55D51" w:rsidRDefault="00B55D51" w:rsidP="00B55D51">
      <w:pPr>
        <w:rPr>
          <w:rFonts w:ascii="Verdana" w:hAnsi="Verdana"/>
          <w:sz w:val="20"/>
          <w:szCs w:val="20"/>
        </w:rPr>
      </w:pPr>
      <w:r w:rsidRPr="00B55D51">
        <w:rPr>
          <w:rFonts w:ascii="Verdana" w:hAnsi="Verdana"/>
          <w:sz w:val="20"/>
          <w:szCs w:val="20"/>
        </w:rPr>
        <w:t>0570307                            07 :     Deportivo, manual, 6 vel., motor 1.6 lts., 4 cil.</w:t>
      </w:r>
    </w:p>
    <w:p w:rsidR="00B55D51" w:rsidRPr="00B55D51" w:rsidRDefault="00B55D51" w:rsidP="00B55D51">
      <w:pPr>
        <w:rPr>
          <w:rFonts w:ascii="Verdana" w:hAnsi="Verdana"/>
          <w:sz w:val="20"/>
          <w:szCs w:val="20"/>
        </w:rPr>
      </w:pPr>
      <w:r w:rsidRPr="00B55D51">
        <w:rPr>
          <w:rFonts w:ascii="Verdana" w:hAnsi="Verdana"/>
          <w:sz w:val="20"/>
          <w:szCs w:val="20"/>
        </w:rPr>
        <w:t>0570308                            08 :     GLX, manual, 5 vel., motor 1.4 lts., 4 cil.</w:t>
      </w:r>
    </w:p>
    <w:p w:rsidR="00B55D51" w:rsidRPr="00B55D51" w:rsidRDefault="00B55D51" w:rsidP="00B55D51">
      <w:pPr>
        <w:rPr>
          <w:rFonts w:ascii="Verdana" w:hAnsi="Verdana"/>
          <w:sz w:val="20"/>
          <w:szCs w:val="20"/>
        </w:rPr>
      </w:pPr>
      <w:r w:rsidRPr="00B55D51">
        <w:rPr>
          <w:rFonts w:ascii="Verdana" w:hAnsi="Verdana"/>
          <w:sz w:val="20"/>
          <w:szCs w:val="20"/>
        </w:rPr>
        <w:t>0570309                            09 :     GLX, aut, 4 vel., motor 1.4 lts., 4 cil.</w:t>
      </w:r>
    </w:p>
    <w:p w:rsidR="00B55D51" w:rsidRPr="00B55D51" w:rsidRDefault="00B55D51" w:rsidP="00B55D51">
      <w:pPr>
        <w:rPr>
          <w:rFonts w:ascii="Verdana" w:hAnsi="Verdana"/>
          <w:sz w:val="20"/>
          <w:szCs w:val="20"/>
        </w:rPr>
      </w:pPr>
      <w:r w:rsidRPr="00B55D51">
        <w:rPr>
          <w:rFonts w:ascii="Verdana" w:hAnsi="Verdana"/>
          <w:sz w:val="20"/>
          <w:szCs w:val="20"/>
        </w:rPr>
        <w:t>0570310                            10 :     GLX Edición Especial, manual, 5 vel., motor 1.4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0570311                            11 :     GLX Edición Especia, aut, 4 vel., motor 1.4 lts., 4 cil.</w:t>
      </w:r>
    </w:p>
    <w:p w:rsidR="00B55D51" w:rsidRPr="00B55D51" w:rsidRDefault="00B55D51" w:rsidP="00B55D51">
      <w:pPr>
        <w:rPr>
          <w:rFonts w:ascii="Verdana" w:hAnsi="Verdana"/>
          <w:sz w:val="20"/>
          <w:szCs w:val="20"/>
        </w:rPr>
      </w:pPr>
      <w:r w:rsidRPr="00B55D51">
        <w:rPr>
          <w:rFonts w:ascii="Verdana" w:hAnsi="Verdana"/>
          <w:sz w:val="20"/>
          <w:szCs w:val="20"/>
        </w:rPr>
        <w:t>0570312                            12 :     GA, manual, 5 vel., motor 1.2 lts., 4 cil.</w:t>
      </w:r>
    </w:p>
    <w:p w:rsidR="00B55D51" w:rsidRPr="00B55D51" w:rsidRDefault="00B55D51" w:rsidP="00B55D51">
      <w:pPr>
        <w:rPr>
          <w:rFonts w:ascii="Verdana" w:hAnsi="Verdana"/>
          <w:sz w:val="20"/>
          <w:szCs w:val="20"/>
        </w:rPr>
      </w:pPr>
      <w:r w:rsidRPr="00B55D51">
        <w:rPr>
          <w:rFonts w:ascii="Verdana" w:hAnsi="Verdana"/>
          <w:sz w:val="20"/>
          <w:szCs w:val="20"/>
        </w:rPr>
        <w:t>0570313                            13 :     GLS, manual, 5 vel., motor 1.2 lts., 4 cil.</w:t>
      </w:r>
    </w:p>
    <w:p w:rsidR="00B55D51" w:rsidRPr="00B55D51" w:rsidRDefault="00B55D51" w:rsidP="00B55D51">
      <w:pPr>
        <w:rPr>
          <w:rFonts w:ascii="Verdana" w:hAnsi="Verdana"/>
          <w:sz w:val="20"/>
          <w:szCs w:val="20"/>
        </w:rPr>
      </w:pPr>
      <w:r w:rsidRPr="00B55D51">
        <w:rPr>
          <w:rFonts w:ascii="Verdana" w:hAnsi="Verdana"/>
          <w:sz w:val="20"/>
          <w:szCs w:val="20"/>
        </w:rPr>
        <w:t>0570314                            14 :     GLX, manual, 5 vel., motor 1.2 lts., 4 cil.</w:t>
      </w:r>
    </w:p>
    <w:p w:rsidR="00B55D51" w:rsidRPr="00B55D51" w:rsidRDefault="00B55D51" w:rsidP="00B55D51">
      <w:pPr>
        <w:rPr>
          <w:rFonts w:ascii="Verdana" w:hAnsi="Verdana"/>
          <w:sz w:val="20"/>
          <w:szCs w:val="20"/>
        </w:rPr>
      </w:pPr>
      <w:r w:rsidRPr="00B55D51">
        <w:rPr>
          <w:rFonts w:ascii="Verdana" w:hAnsi="Verdana"/>
          <w:sz w:val="20"/>
          <w:szCs w:val="20"/>
        </w:rPr>
        <w:t>0570315                            15 :     GLS, trans. CVT, motor 1.2 lts., 4 cil.</w:t>
      </w:r>
    </w:p>
    <w:p w:rsidR="00B55D51" w:rsidRPr="00B55D51" w:rsidRDefault="00B55D51" w:rsidP="00B55D51">
      <w:pPr>
        <w:rPr>
          <w:rFonts w:ascii="Verdana" w:hAnsi="Verdana"/>
          <w:sz w:val="20"/>
          <w:szCs w:val="20"/>
        </w:rPr>
      </w:pPr>
      <w:r w:rsidRPr="00B55D51">
        <w:rPr>
          <w:rFonts w:ascii="Verdana" w:hAnsi="Verdana"/>
          <w:sz w:val="20"/>
          <w:szCs w:val="20"/>
        </w:rPr>
        <w:t>0570316                            16 :     GLX, trans. CVT, motor 1.2 lts., 4 cil.</w:t>
      </w:r>
    </w:p>
    <w:p w:rsidR="00B55D51" w:rsidRPr="00B55D51" w:rsidRDefault="00B55D51" w:rsidP="00B55D51">
      <w:pPr>
        <w:rPr>
          <w:rFonts w:ascii="Verdana" w:hAnsi="Verdana"/>
          <w:sz w:val="20"/>
          <w:szCs w:val="20"/>
        </w:rPr>
      </w:pPr>
      <w:r w:rsidRPr="00B55D51">
        <w:rPr>
          <w:rFonts w:ascii="Verdana" w:hAnsi="Verdana"/>
          <w:sz w:val="20"/>
          <w:szCs w:val="20"/>
        </w:rPr>
        <w:t>0570317                            17 :     GLX, Boosterjet (DITC), manual, 5 vel., motor 1.0 lts., 3 cil.</w:t>
      </w:r>
    </w:p>
    <w:p w:rsidR="00B55D51" w:rsidRPr="00B55D51" w:rsidRDefault="00B55D51" w:rsidP="00B55D51">
      <w:pPr>
        <w:rPr>
          <w:rFonts w:ascii="Verdana" w:hAnsi="Verdana"/>
          <w:sz w:val="20"/>
          <w:szCs w:val="20"/>
        </w:rPr>
      </w:pPr>
      <w:r w:rsidRPr="00B55D51">
        <w:rPr>
          <w:rFonts w:ascii="Verdana" w:hAnsi="Verdana"/>
          <w:sz w:val="20"/>
          <w:szCs w:val="20"/>
        </w:rPr>
        <w:t>0570318                            18 :     GLX, Boosterjet (DITC), aut., 6 vel., motor 1.0 lts., 3 cil.</w:t>
      </w:r>
    </w:p>
    <w:p w:rsidR="00B55D51" w:rsidRPr="00B55D51" w:rsidRDefault="00B55D51" w:rsidP="00B55D51">
      <w:pPr>
        <w:rPr>
          <w:rFonts w:ascii="Verdana" w:hAnsi="Verdana"/>
          <w:sz w:val="20"/>
          <w:szCs w:val="20"/>
        </w:rPr>
      </w:pPr>
      <w:r w:rsidRPr="00B55D51">
        <w:rPr>
          <w:rFonts w:ascii="Verdana" w:hAnsi="Verdana"/>
          <w:sz w:val="20"/>
          <w:szCs w:val="20"/>
        </w:rPr>
        <w:t>0570319                            19 :     Swift Sport, Boosterjet (DITC), manual, 6 vel., motor 1.4 lts., 4 cil.</w:t>
      </w:r>
    </w:p>
    <w:p w:rsidR="00B55D51" w:rsidRPr="00B55D51" w:rsidRDefault="00B55D51" w:rsidP="00B55D51">
      <w:pPr>
        <w:rPr>
          <w:rFonts w:ascii="Verdana" w:hAnsi="Verdana"/>
          <w:sz w:val="20"/>
          <w:szCs w:val="20"/>
        </w:rPr>
      </w:pPr>
      <w:r w:rsidRPr="00B55D51">
        <w:rPr>
          <w:rFonts w:ascii="Verdana" w:hAnsi="Verdana"/>
          <w:sz w:val="20"/>
          <w:szCs w:val="20"/>
        </w:rPr>
        <w:t>0570320                            20 :     Swift Sport, Boosterjet (DITC), aut., 6 vel., motor 1.4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Grand Vitara 5 puertas (importado)</w:t>
      </w:r>
    </w:p>
    <w:p w:rsidR="00B55D51" w:rsidRPr="00B55D51" w:rsidRDefault="00B55D51" w:rsidP="00B55D51">
      <w:pPr>
        <w:rPr>
          <w:rFonts w:ascii="Verdana" w:hAnsi="Verdana"/>
          <w:sz w:val="20"/>
          <w:szCs w:val="20"/>
        </w:rPr>
      </w:pPr>
      <w:r w:rsidRPr="00B55D51">
        <w:rPr>
          <w:rFonts w:ascii="Verdana" w:hAnsi="Verdana"/>
          <w:sz w:val="20"/>
          <w:szCs w:val="20"/>
        </w:rPr>
        <w:t>0570401       Versión          01 :     Típico, GL, aut., 5 vel., motor 2.7 lts., 6 cil.</w:t>
      </w:r>
    </w:p>
    <w:p w:rsidR="00B55D51" w:rsidRPr="00B55D51" w:rsidRDefault="00B55D51" w:rsidP="00B55D51">
      <w:pPr>
        <w:rPr>
          <w:rFonts w:ascii="Verdana" w:hAnsi="Verdana"/>
          <w:sz w:val="20"/>
          <w:szCs w:val="20"/>
        </w:rPr>
      </w:pPr>
      <w:r w:rsidRPr="00B55D51">
        <w:rPr>
          <w:rFonts w:ascii="Verdana" w:hAnsi="Verdana"/>
          <w:sz w:val="20"/>
          <w:szCs w:val="20"/>
        </w:rPr>
        <w:t>0570402                            02 :     Lujo, GLS, aut., 5 vel., motor 2.7 lts., 6 cil.</w:t>
      </w:r>
    </w:p>
    <w:p w:rsidR="00B55D51" w:rsidRPr="00B55D51" w:rsidRDefault="00B55D51" w:rsidP="00B55D51">
      <w:pPr>
        <w:rPr>
          <w:rFonts w:ascii="Verdana" w:hAnsi="Verdana"/>
          <w:sz w:val="20"/>
          <w:szCs w:val="20"/>
        </w:rPr>
      </w:pPr>
      <w:r w:rsidRPr="00B55D51">
        <w:rPr>
          <w:rFonts w:ascii="Verdana" w:hAnsi="Verdana"/>
          <w:sz w:val="20"/>
          <w:szCs w:val="20"/>
        </w:rPr>
        <w:t>0570403                            03 :     Lujo, GLS 4x4, aut., doble tracción 5 vel., motor 2.7 lts., 6 cil.</w:t>
      </w:r>
    </w:p>
    <w:p w:rsidR="00B55D51" w:rsidRPr="00B55D51" w:rsidRDefault="00B55D51" w:rsidP="00B55D51">
      <w:pPr>
        <w:rPr>
          <w:rFonts w:ascii="Verdana" w:hAnsi="Verdana"/>
          <w:sz w:val="20"/>
          <w:szCs w:val="20"/>
        </w:rPr>
      </w:pPr>
      <w:r w:rsidRPr="00B55D51">
        <w:rPr>
          <w:rFonts w:ascii="Verdana" w:hAnsi="Verdana"/>
          <w:sz w:val="20"/>
          <w:szCs w:val="20"/>
        </w:rPr>
        <w:t>0570404                            04 :     Limited, aut., 5 vel., motor 2.7 lts., 6 cil.</w:t>
      </w:r>
    </w:p>
    <w:p w:rsidR="00B55D51" w:rsidRPr="00B55D51" w:rsidRDefault="00B55D51" w:rsidP="00B55D51">
      <w:pPr>
        <w:rPr>
          <w:rFonts w:ascii="Verdana" w:hAnsi="Verdana"/>
          <w:sz w:val="20"/>
          <w:szCs w:val="20"/>
        </w:rPr>
      </w:pPr>
      <w:r w:rsidRPr="00B55D51">
        <w:rPr>
          <w:rFonts w:ascii="Verdana" w:hAnsi="Verdana"/>
          <w:sz w:val="20"/>
          <w:szCs w:val="20"/>
        </w:rPr>
        <w:t>0570405                            05 :     Típico, GL, aut., 4 vel., motor 2.4 lts., 4 cil.</w:t>
      </w:r>
    </w:p>
    <w:p w:rsidR="00B55D51" w:rsidRPr="00B55D51" w:rsidRDefault="00B55D51" w:rsidP="00B55D51">
      <w:pPr>
        <w:rPr>
          <w:rFonts w:ascii="Verdana" w:hAnsi="Verdana"/>
          <w:sz w:val="20"/>
          <w:szCs w:val="20"/>
        </w:rPr>
      </w:pPr>
      <w:r w:rsidRPr="00B55D51">
        <w:rPr>
          <w:rFonts w:ascii="Verdana" w:hAnsi="Verdana"/>
          <w:sz w:val="20"/>
          <w:szCs w:val="20"/>
        </w:rPr>
        <w:t>0570406                            06 :     Lujo, GLS, aut., 4 vel., motor 2.4 lts., 4 cil.</w:t>
      </w:r>
    </w:p>
    <w:p w:rsidR="00B55D51" w:rsidRPr="00B55D51" w:rsidRDefault="00B55D51" w:rsidP="00B55D51">
      <w:pPr>
        <w:rPr>
          <w:rFonts w:ascii="Verdana" w:hAnsi="Verdana"/>
          <w:sz w:val="20"/>
          <w:szCs w:val="20"/>
        </w:rPr>
      </w:pPr>
      <w:r w:rsidRPr="00B55D51">
        <w:rPr>
          <w:rFonts w:ascii="Verdana" w:hAnsi="Verdana"/>
          <w:sz w:val="20"/>
          <w:szCs w:val="20"/>
        </w:rPr>
        <w:t>0570407                            07 :     Lujo, GLS, aut., 5 vel., motor 3.2 lts., 6 cil.</w:t>
      </w:r>
    </w:p>
    <w:p w:rsidR="00B55D51" w:rsidRPr="00B55D51" w:rsidRDefault="00B55D51" w:rsidP="00B55D51">
      <w:pPr>
        <w:rPr>
          <w:rFonts w:ascii="Verdana" w:hAnsi="Verdana"/>
          <w:sz w:val="20"/>
          <w:szCs w:val="20"/>
        </w:rPr>
      </w:pPr>
      <w:r w:rsidRPr="00B55D51">
        <w:rPr>
          <w:rFonts w:ascii="Verdana" w:hAnsi="Verdana"/>
          <w:sz w:val="20"/>
          <w:szCs w:val="20"/>
        </w:rPr>
        <w:t>0570408                            08 :     Lujo, GLS 4x4, aut., 5 vel., motor 3.2 lts., 6 cil.</w:t>
      </w:r>
    </w:p>
    <w:p w:rsidR="00B55D51" w:rsidRPr="00B55D51" w:rsidRDefault="00B55D51" w:rsidP="00B55D51">
      <w:pPr>
        <w:rPr>
          <w:rFonts w:ascii="Verdana" w:hAnsi="Verdana"/>
          <w:sz w:val="20"/>
          <w:szCs w:val="20"/>
        </w:rPr>
      </w:pPr>
      <w:r w:rsidRPr="00B55D51">
        <w:rPr>
          <w:rFonts w:ascii="Verdana" w:hAnsi="Verdana"/>
          <w:sz w:val="20"/>
          <w:szCs w:val="20"/>
        </w:rPr>
        <w:t>0570409                            09 :     Lujo, GLS 4x4, aut., 4 vel., motor 2.4 lts., 4 cil.</w:t>
      </w:r>
    </w:p>
    <w:p w:rsidR="00B55D51" w:rsidRPr="00B55D51" w:rsidRDefault="00B55D51" w:rsidP="00B55D51">
      <w:pPr>
        <w:rPr>
          <w:rFonts w:ascii="Verdana" w:hAnsi="Verdana"/>
          <w:sz w:val="20"/>
          <w:szCs w:val="20"/>
        </w:rPr>
      </w:pPr>
      <w:r w:rsidRPr="00B55D51">
        <w:rPr>
          <w:rFonts w:ascii="Verdana" w:hAnsi="Verdana"/>
          <w:sz w:val="20"/>
          <w:szCs w:val="20"/>
        </w:rPr>
        <w:t>0570410                            10 :     GL2, aut., 4 vel., motor 2.4 lts., 4 cil.</w:t>
      </w:r>
    </w:p>
    <w:p w:rsidR="00B55D51" w:rsidRPr="00B55D51" w:rsidRDefault="00B55D51" w:rsidP="00B55D51">
      <w:pPr>
        <w:rPr>
          <w:rFonts w:ascii="Verdana" w:hAnsi="Verdana"/>
          <w:sz w:val="20"/>
          <w:szCs w:val="20"/>
        </w:rPr>
      </w:pPr>
      <w:r w:rsidRPr="00B55D51">
        <w:rPr>
          <w:rFonts w:ascii="Verdana" w:hAnsi="Verdana"/>
          <w:sz w:val="20"/>
          <w:szCs w:val="20"/>
        </w:rPr>
        <w:t>0570411                            11 :     Special Edition, aut., 4 vel., motor 2.4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XL7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0570501       Versión          01 :     GL aut., tracción sencilla FWD, 5 vel., motor 3.6 lts., 6 cil.</w:t>
      </w:r>
    </w:p>
    <w:p w:rsidR="00B55D51" w:rsidRPr="00B55D51" w:rsidRDefault="00B55D51" w:rsidP="00B55D51">
      <w:pPr>
        <w:rPr>
          <w:rFonts w:ascii="Verdana" w:hAnsi="Verdana"/>
          <w:sz w:val="20"/>
          <w:szCs w:val="20"/>
        </w:rPr>
      </w:pPr>
      <w:r w:rsidRPr="00B55D51">
        <w:rPr>
          <w:rFonts w:ascii="Verdana" w:hAnsi="Verdana"/>
          <w:sz w:val="20"/>
          <w:szCs w:val="20"/>
        </w:rPr>
        <w:t>0570502                            02 :     GLS Lujo aut., tracción total permanente AWD, 5 vel., motor 3.6 lts.,</w:t>
      </w:r>
      <w:r w:rsidRPr="00B55D51">
        <w:rPr>
          <w:rFonts w:ascii="Verdana" w:hAnsi="Verdana"/>
          <w:sz w:val="20"/>
          <w:szCs w:val="20"/>
        </w:rPr>
        <w:br/>
        <w:t>6 cil.</w:t>
      </w:r>
    </w:p>
    <w:p w:rsidR="00B55D51" w:rsidRPr="00B55D51" w:rsidRDefault="00B55D51" w:rsidP="00B55D51">
      <w:pPr>
        <w:rPr>
          <w:rFonts w:ascii="Verdana" w:hAnsi="Verdana"/>
          <w:sz w:val="20"/>
          <w:szCs w:val="20"/>
        </w:rPr>
      </w:pPr>
      <w:r w:rsidRPr="00B55D51">
        <w:rPr>
          <w:rFonts w:ascii="Verdana" w:hAnsi="Verdana"/>
          <w:sz w:val="20"/>
          <w:szCs w:val="20"/>
        </w:rPr>
        <w:t>0570503                            03 :     GLS Lujo aut., tracción total permanente AWD, 6 vel., motor 3.6 lts.,</w:t>
      </w:r>
      <w:r w:rsidRPr="00B55D51">
        <w:rPr>
          <w:rFonts w:ascii="Verdana" w:hAnsi="Verdana"/>
          <w:sz w:val="20"/>
          <w:szCs w:val="20"/>
        </w:rPr>
        <w:br/>
        <w:t>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SX4 4 puertas (importado)</w:t>
      </w:r>
    </w:p>
    <w:p w:rsidR="00B55D51" w:rsidRPr="00B55D51" w:rsidRDefault="00B55D51" w:rsidP="00B55D51">
      <w:pPr>
        <w:rPr>
          <w:rFonts w:ascii="Verdana" w:hAnsi="Verdana"/>
          <w:sz w:val="20"/>
          <w:szCs w:val="20"/>
        </w:rPr>
      </w:pPr>
      <w:r w:rsidRPr="00B55D51">
        <w:rPr>
          <w:rFonts w:ascii="Verdana" w:hAnsi="Verdana"/>
          <w:sz w:val="20"/>
          <w:szCs w:val="20"/>
        </w:rPr>
        <w:t>0570601       Versión          01 :     Sedán, manual, 5 vel., motor 2.0 lts., 4 cil.</w:t>
      </w:r>
    </w:p>
    <w:p w:rsidR="00B55D51" w:rsidRPr="00B55D51" w:rsidRDefault="00B55D51" w:rsidP="00B55D51">
      <w:pPr>
        <w:rPr>
          <w:rFonts w:ascii="Verdana" w:hAnsi="Verdana"/>
          <w:sz w:val="20"/>
          <w:szCs w:val="20"/>
        </w:rPr>
      </w:pPr>
      <w:r w:rsidRPr="00B55D51">
        <w:rPr>
          <w:rFonts w:ascii="Verdana" w:hAnsi="Verdana"/>
          <w:sz w:val="20"/>
          <w:szCs w:val="20"/>
        </w:rPr>
        <w:t>0570602                            02 :     Sedán, aut., 4 vel., motor 2.0 lts., 4 cil.</w:t>
      </w:r>
    </w:p>
    <w:p w:rsidR="00B55D51" w:rsidRPr="00B55D51" w:rsidRDefault="00B55D51" w:rsidP="00B55D51">
      <w:pPr>
        <w:rPr>
          <w:rFonts w:ascii="Verdana" w:hAnsi="Verdana"/>
          <w:sz w:val="20"/>
          <w:szCs w:val="20"/>
        </w:rPr>
      </w:pPr>
      <w:r w:rsidRPr="00B55D51">
        <w:rPr>
          <w:rFonts w:ascii="Verdana" w:hAnsi="Verdana"/>
          <w:sz w:val="20"/>
          <w:szCs w:val="20"/>
        </w:rPr>
        <w:t>0570603                            03 :     Sedán, manual, 6 vel., motor 2.0 lts., 4 cil.</w:t>
      </w:r>
    </w:p>
    <w:p w:rsidR="00B55D51" w:rsidRPr="00B55D51" w:rsidRDefault="00B55D51" w:rsidP="00B55D51">
      <w:pPr>
        <w:rPr>
          <w:rFonts w:ascii="Verdana" w:hAnsi="Verdana"/>
          <w:sz w:val="20"/>
          <w:szCs w:val="20"/>
        </w:rPr>
      </w:pPr>
      <w:r w:rsidRPr="00B55D51">
        <w:rPr>
          <w:rFonts w:ascii="Verdana" w:hAnsi="Verdana"/>
          <w:sz w:val="20"/>
          <w:szCs w:val="20"/>
        </w:rPr>
        <w:t>0570604                            04 :     Sedán, aut. CVT, motor 2.0 lts., 4 cil.</w:t>
      </w:r>
    </w:p>
    <w:p w:rsidR="00B55D51" w:rsidRPr="00B55D51" w:rsidRDefault="00B55D51" w:rsidP="00B55D51">
      <w:pPr>
        <w:rPr>
          <w:rFonts w:ascii="Verdana" w:hAnsi="Verdana"/>
          <w:sz w:val="20"/>
          <w:szCs w:val="20"/>
        </w:rPr>
      </w:pPr>
      <w:r w:rsidRPr="00B55D51">
        <w:rPr>
          <w:rFonts w:ascii="Verdana" w:hAnsi="Verdana"/>
          <w:sz w:val="20"/>
          <w:szCs w:val="20"/>
        </w:rPr>
        <w:t>0570605                            05 :     Sedán GL, manual, 6 vel., motor 2.0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SX4 5 puertas (importado)</w:t>
      </w:r>
    </w:p>
    <w:p w:rsidR="00B55D51" w:rsidRPr="00B55D51" w:rsidRDefault="00B55D51" w:rsidP="00B55D51">
      <w:pPr>
        <w:rPr>
          <w:rFonts w:ascii="Verdana" w:hAnsi="Verdana"/>
          <w:sz w:val="20"/>
          <w:szCs w:val="20"/>
        </w:rPr>
      </w:pPr>
      <w:r w:rsidRPr="00B55D51">
        <w:rPr>
          <w:rFonts w:ascii="Verdana" w:hAnsi="Verdana"/>
          <w:sz w:val="20"/>
          <w:szCs w:val="20"/>
        </w:rPr>
        <w:t>0570701       Versión          01 :     X-OVER, manual, 5 vel., motor 2.0 lts., 4 cil.</w:t>
      </w:r>
    </w:p>
    <w:p w:rsidR="00B55D51" w:rsidRPr="00B55D51" w:rsidRDefault="00B55D51" w:rsidP="00B55D51">
      <w:pPr>
        <w:rPr>
          <w:rFonts w:ascii="Verdana" w:hAnsi="Verdana"/>
          <w:sz w:val="20"/>
          <w:szCs w:val="20"/>
        </w:rPr>
      </w:pPr>
      <w:r w:rsidRPr="00B55D51">
        <w:rPr>
          <w:rFonts w:ascii="Verdana" w:hAnsi="Verdana"/>
          <w:sz w:val="20"/>
          <w:szCs w:val="20"/>
        </w:rPr>
        <w:t>0570702                            02 :     X-OVER, aut., 4 vel., motor 2.0 lts., 4 cil.</w:t>
      </w:r>
    </w:p>
    <w:p w:rsidR="00B55D51" w:rsidRPr="00B55D51" w:rsidRDefault="00B55D51" w:rsidP="00B55D51">
      <w:pPr>
        <w:rPr>
          <w:rFonts w:ascii="Verdana" w:hAnsi="Verdana"/>
          <w:sz w:val="20"/>
          <w:szCs w:val="20"/>
        </w:rPr>
      </w:pPr>
      <w:r w:rsidRPr="00B55D51">
        <w:rPr>
          <w:rFonts w:ascii="Verdana" w:hAnsi="Verdana"/>
          <w:sz w:val="20"/>
          <w:szCs w:val="20"/>
        </w:rPr>
        <w:t>0570703                            03 :     X-OVER, manual, 6 vel., motor 2.0 lts., 4 cil.</w:t>
      </w:r>
    </w:p>
    <w:p w:rsidR="00B55D51" w:rsidRPr="00B55D51" w:rsidRDefault="00B55D51" w:rsidP="00B55D51">
      <w:pPr>
        <w:rPr>
          <w:rFonts w:ascii="Verdana" w:hAnsi="Verdana"/>
          <w:sz w:val="20"/>
          <w:szCs w:val="20"/>
        </w:rPr>
      </w:pPr>
      <w:r w:rsidRPr="00B55D51">
        <w:rPr>
          <w:rFonts w:ascii="Verdana" w:hAnsi="Verdana"/>
          <w:sz w:val="20"/>
          <w:szCs w:val="20"/>
        </w:rPr>
        <w:t>0570704                            04 :     X-OVER, aut. CVT, motor 2.0 lts., 4 cil.</w:t>
      </w:r>
    </w:p>
    <w:p w:rsidR="00B55D51" w:rsidRPr="00B55D51" w:rsidRDefault="00B55D51" w:rsidP="00B55D51">
      <w:pPr>
        <w:rPr>
          <w:rFonts w:ascii="Verdana" w:hAnsi="Verdana"/>
          <w:sz w:val="20"/>
          <w:szCs w:val="20"/>
        </w:rPr>
      </w:pPr>
      <w:r w:rsidRPr="00B55D51">
        <w:rPr>
          <w:rFonts w:ascii="Verdana" w:hAnsi="Verdana"/>
          <w:sz w:val="20"/>
          <w:szCs w:val="20"/>
        </w:rPr>
        <w:t>0570705                            05 :     S-CROSS GA, manual, 5 vel., motor 1.6 lts., 4 cil.</w:t>
      </w:r>
    </w:p>
    <w:p w:rsidR="00B55D51" w:rsidRPr="00B55D51" w:rsidRDefault="00B55D51" w:rsidP="00B55D51">
      <w:pPr>
        <w:rPr>
          <w:rFonts w:ascii="Verdana" w:hAnsi="Verdana"/>
          <w:sz w:val="20"/>
          <w:szCs w:val="20"/>
        </w:rPr>
      </w:pPr>
      <w:r w:rsidRPr="00B55D51">
        <w:rPr>
          <w:rFonts w:ascii="Verdana" w:hAnsi="Verdana"/>
          <w:sz w:val="20"/>
          <w:szCs w:val="20"/>
        </w:rPr>
        <w:t>0570706                            06 :     S-CROSS GL, manual, 5 vel., motor 1.6 lts., 4 cil.</w:t>
      </w:r>
    </w:p>
    <w:p w:rsidR="00B55D51" w:rsidRPr="00B55D51" w:rsidRDefault="00B55D51" w:rsidP="00B55D51">
      <w:pPr>
        <w:rPr>
          <w:rFonts w:ascii="Verdana" w:hAnsi="Verdana"/>
          <w:sz w:val="20"/>
          <w:szCs w:val="20"/>
        </w:rPr>
      </w:pPr>
      <w:r w:rsidRPr="00B55D51">
        <w:rPr>
          <w:rFonts w:ascii="Verdana" w:hAnsi="Verdana"/>
          <w:sz w:val="20"/>
          <w:szCs w:val="20"/>
        </w:rPr>
        <w:t>0570707                            07 :     S-CROSS GL, CVT, motor 1.6 lts., 4 cil.</w:t>
      </w:r>
    </w:p>
    <w:p w:rsidR="00B55D51" w:rsidRPr="00B55D51" w:rsidRDefault="00B55D51" w:rsidP="00B55D51">
      <w:pPr>
        <w:rPr>
          <w:rFonts w:ascii="Verdana" w:hAnsi="Verdana"/>
          <w:sz w:val="20"/>
          <w:szCs w:val="20"/>
        </w:rPr>
      </w:pPr>
      <w:r w:rsidRPr="00B55D51">
        <w:rPr>
          <w:rFonts w:ascii="Verdana" w:hAnsi="Verdana"/>
          <w:sz w:val="20"/>
          <w:szCs w:val="20"/>
        </w:rPr>
        <w:t>0570708                            08 :     S-CROSS GL Doble Tracción, CVT, motor 1.6 lts., 4 cil.</w:t>
      </w:r>
    </w:p>
    <w:p w:rsidR="00B55D51" w:rsidRPr="00B55D51" w:rsidRDefault="00B55D51" w:rsidP="00B55D51">
      <w:pPr>
        <w:rPr>
          <w:rFonts w:ascii="Verdana" w:hAnsi="Verdana"/>
          <w:sz w:val="20"/>
          <w:szCs w:val="20"/>
        </w:rPr>
      </w:pPr>
      <w:r w:rsidRPr="00B55D51">
        <w:rPr>
          <w:rFonts w:ascii="Verdana" w:hAnsi="Verdana"/>
          <w:sz w:val="20"/>
          <w:szCs w:val="20"/>
        </w:rPr>
        <w:t>0570709                            09 :     S-CROSS GLX, CVT, motor 1.6 lts., 4 cil.</w:t>
      </w:r>
    </w:p>
    <w:p w:rsidR="00B55D51" w:rsidRPr="00B55D51" w:rsidRDefault="00B55D51" w:rsidP="00B55D51">
      <w:pPr>
        <w:rPr>
          <w:rFonts w:ascii="Verdana" w:hAnsi="Verdana"/>
          <w:sz w:val="20"/>
          <w:szCs w:val="20"/>
        </w:rPr>
      </w:pPr>
      <w:r w:rsidRPr="00B55D51">
        <w:rPr>
          <w:rFonts w:ascii="Verdana" w:hAnsi="Verdana"/>
          <w:sz w:val="20"/>
          <w:szCs w:val="20"/>
        </w:rPr>
        <w:t>0570710                            10 :     S-CROSS GLX Doble Tracción, CVT, motor 1.6 lts., 4 cil.</w:t>
      </w:r>
    </w:p>
    <w:p w:rsidR="00B55D51" w:rsidRPr="00B55D51" w:rsidRDefault="00B55D51" w:rsidP="00B55D51">
      <w:pPr>
        <w:rPr>
          <w:rFonts w:ascii="Verdana" w:hAnsi="Verdana"/>
          <w:sz w:val="20"/>
          <w:szCs w:val="20"/>
        </w:rPr>
      </w:pPr>
      <w:r w:rsidRPr="00B55D51">
        <w:rPr>
          <w:rFonts w:ascii="Verdana" w:hAnsi="Verdana"/>
          <w:sz w:val="20"/>
          <w:szCs w:val="20"/>
        </w:rPr>
        <w:t>0570711                            11 :     S-CROSS GL, aut., 6 vel., motor 1.6 lts., 4 cil.</w:t>
      </w:r>
    </w:p>
    <w:p w:rsidR="00B55D51" w:rsidRPr="00B55D51" w:rsidRDefault="00B55D51" w:rsidP="00B55D51">
      <w:pPr>
        <w:rPr>
          <w:rFonts w:ascii="Verdana" w:hAnsi="Verdana"/>
          <w:sz w:val="20"/>
          <w:szCs w:val="20"/>
        </w:rPr>
      </w:pPr>
      <w:r w:rsidRPr="00B55D51">
        <w:rPr>
          <w:rFonts w:ascii="Verdana" w:hAnsi="Verdana"/>
          <w:sz w:val="20"/>
          <w:szCs w:val="20"/>
        </w:rPr>
        <w:t>0570712                            12 :     S-CROSS GLX, aut., 6 vel., motor 1.6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0570713                            13 :     S-CROSS GL, manual. 6 vel., motor 1.4 lts., turbo, 4 cil.</w:t>
      </w:r>
    </w:p>
    <w:p w:rsidR="00B55D51" w:rsidRPr="00B55D51" w:rsidRDefault="00B55D51" w:rsidP="00B55D51">
      <w:pPr>
        <w:rPr>
          <w:rFonts w:ascii="Verdana" w:hAnsi="Verdana"/>
          <w:sz w:val="20"/>
          <w:szCs w:val="20"/>
        </w:rPr>
      </w:pPr>
      <w:r w:rsidRPr="00B55D51">
        <w:rPr>
          <w:rFonts w:ascii="Verdana" w:hAnsi="Verdana"/>
          <w:sz w:val="20"/>
          <w:szCs w:val="20"/>
        </w:rPr>
        <w:t>0570714                            14 :     S-CROSS GL, aut., 6 vel., motor 1.4 lts., turbo, 4 cil.</w:t>
      </w:r>
    </w:p>
    <w:p w:rsidR="00B55D51" w:rsidRPr="00B55D51" w:rsidRDefault="00B55D51" w:rsidP="00B55D51">
      <w:pPr>
        <w:rPr>
          <w:rFonts w:ascii="Verdana" w:hAnsi="Verdana"/>
          <w:sz w:val="20"/>
          <w:szCs w:val="20"/>
        </w:rPr>
      </w:pPr>
      <w:r w:rsidRPr="00B55D51">
        <w:rPr>
          <w:rFonts w:ascii="Verdana" w:hAnsi="Verdana"/>
          <w:sz w:val="20"/>
          <w:szCs w:val="20"/>
        </w:rPr>
        <w:t>0570715                            15 :     S-CROSS GLX, aut., 6 vel., motor 1.4 lts., turbo, 4 cil.</w:t>
      </w:r>
    </w:p>
    <w:p w:rsidR="00B55D51" w:rsidRPr="00B55D51" w:rsidRDefault="00B55D51" w:rsidP="00B55D51">
      <w:pPr>
        <w:rPr>
          <w:rFonts w:ascii="Verdana" w:hAnsi="Verdana"/>
          <w:sz w:val="20"/>
          <w:szCs w:val="20"/>
        </w:rPr>
      </w:pPr>
      <w:r w:rsidRPr="00B55D51">
        <w:rPr>
          <w:rFonts w:ascii="Verdana" w:hAnsi="Verdana"/>
          <w:sz w:val="20"/>
          <w:szCs w:val="20"/>
        </w:rPr>
        <w:t>0570716                            16 :     S-CROSS GLX Doble Tracción, aut., 6 vel., motor 1.4 lts., turbo,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Kizashi 4 puertas (importado)</w:t>
      </w:r>
    </w:p>
    <w:p w:rsidR="00B55D51" w:rsidRPr="00B55D51" w:rsidRDefault="00B55D51" w:rsidP="00B55D51">
      <w:pPr>
        <w:rPr>
          <w:rFonts w:ascii="Verdana" w:hAnsi="Verdana"/>
          <w:sz w:val="20"/>
          <w:szCs w:val="20"/>
        </w:rPr>
      </w:pPr>
      <w:r w:rsidRPr="00B55D51">
        <w:rPr>
          <w:rFonts w:ascii="Verdana" w:hAnsi="Verdana"/>
          <w:sz w:val="20"/>
          <w:szCs w:val="20"/>
        </w:rPr>
        <w:t>0570801       Versión          01 :     GL, Sedán, manual, motor 2.4 lts., 4 cil.</w:t>
      </w:r>
    </w:p>
    <w:p w:rsidR="00B55D51" w:rsidRPr="00B55D51" w:rsidRDefault="00B55D51" w:rsidP="00B55D51">
      <w:pPr>
        <w:rPr>
          <w:rFonts w:ascii="Verdana" w:hAnsi="Verdana"/>
          <w:sz w:val="20"/>
          <w:szCs w:val="20"/>
        </w:rPr>
      </w:pPr>
      <w:r w:rsidRPr="00B55D51">
        <w:rPr>
          <w:rFonts w:ascii="Verdana" w:hAnsi="Verdana"/>
          <w:sz w:val="20"/>
          <w:szCs w:val="20"/>
        </w:rPr>
        <w:t>0570802                            02 :     GL, Sedán, trans. automática CVT, motor 2.4 lts., 4 cil.</w:t>
      </w:r>
    </w:p>
    <w:p w:rsidR="00B55D51" w:rsidRPr="00B55D51" w:rsidRDefault="00B55D51" w:rsidP="00B55D51">
      <w:pPr>
        <w:rPr>
          <w:rFonts w:ascii="Verdana" w:hAnsi="Verdana"/>
          <w:sz w:val="20"/>
          <w:szCs w:val="20"/>
        </w:rPr>
      </w:pPr>
      <w:r w:rsidRPr="00B55D51">
        <w:rPr>
          <w:rFonts w:ascii="Verdana" w:hAnsi="Verdana"/>
          <w:sz w:val="20"/>
          <w:szCs w:val="20"/>
        </w:rPr>
        <w:t>0570803                            03 :     GLS y GLX, Sedán, trans. automática CVT, motor 2.4 lts., 4 cil.</w:t>
      </w:r>
    </w:p>
    <w:p w:rsidR="00B55D51" w:rsidRPr="00B55D51" w:rsidRDefault="00B55D51" w:rsidP="00B55D51">
      <w:pPr>
        <w:rPr>
          <w:rFonts w:ascii="Verdana" w:hAnsi="Verdana"/>
          <w:sz w:val="20"/>
          <w:szCs w:val="20"/>
        </w:rPr>
      </w:pPr>
      <w:r w:rsidRPr="00B55D51">
        <w:rPr>
          <w:rFonts w:ascii="Verdana" w:hAnsi="Verdana"/>
          <w:sz w:val="20"/>
          <w:szCs w:val="20"/>
        </w:rPr>
        <w:t>0570804                            04 :     Sedán SDLX GLS, trans. CVT, motor 2.4 lts., 4 cil.</w:t>
      </w:r>
    </w:p>
    <w:p w:rsidR="00B55D51" w:rsidRPr="00B55D51" w:rsidRDefault="00B55D51" w:rsidP="00B55D51">
      <w:pPr>
        <w:rPr>
          <w:rFonts w:ascii="Verdana" w:hAnsi="Verdana"/>
          <w:sz w:val="20"/>
          <w:szCs w:val="20"/>
        </w:rPr>
      </w:pPr>
      <w:r w:rsidRPr="00B55D51">
        <w:rPr>
          <w:rFonts w:ascii="Verdana" w:hAnsi="Verdana"/>
          <w:sz w:val="20"/>
          <w:szCs w:val="20"/>
        </w:rPr>
        <w:t>0570805                            05 :     Sedán Edición Especial, trans. CVT, motor 2.4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CIAZ 4 puertas (importado)</w:t>
      </w:r>
    </w:p>
    <w:p w:rsidR="00B55D51" w:rsidRPr="00B55D51" w:rsidRDefault="00B55D51" w:rsidP="00B55D51">
      <w:pPr>
        <w:rPr>
          <w:rFonts w:ascii="Verdana" w:hAnsi="Verdana"/>
          <w:sz w:val="20"/>
          <w:szCs w:val="20"/>
        </w:rPr>
      </w:pPr>
      <w:r w:rsidRPr="00B55D51">
        <w:rPr>
          <w:rFonts w:ascii="Verdana" w:hAnsi="Verdana"/>
          <w:sz w:val="20"/>
          <w:szCs w:val="20"/>
        </w:rPr>
        <w:t>0570901       Versión          01 :     CIAZ GLS, manual, motor 1.4 lts., 5 vel., 4 cil.</w:t>
      </w:r>
    </w:p>
    <w:p w:rsidR="00B55D51" w:rsidRPr="00B55D51" w:rsidRDefault="00B55D51" w:rsidP="00B55D51">
      <w:pPr>
        <w:rPr>
          <w:rFonts w:ascii="Verdana" w:hAnsi="Verdana"/>
          <w:sz w:val="20"/>
          <w:szCs w:val="20"/>
        </w:rPr>
      </w:pPr>
      <w:r w:rsidRPr="00B55D51">
        <w:rPr>
          <w:rFonts w:ascii="Verdana" w:hAnsi="Verdana"/>
          <w:sz w:val="20"/>
          <w:szCs w:val="20"/>
        </w:rPr>
        <w:t>0570902                            02 :     CIAZ GLS, automático, motor 1.4 lts., 4 vel., 4 cil.</w:t>
      </w:r>
    </w:p>
    <w:p w:rsidR="00B55D51" w:rsidRPr="00B55D51" w:rsidRDefault="00B55D51" w:rsidP="00B55D51">
      <w:pPr>
        <w:rPr>
          <w:rFonts w:ascii="Verdana" w:hAnsi="Verdana"/>
          <w:sz w:val="20"/>
          <w:szCs w:val="20"/>
        </w:rPr>
      </w:pPr>
      <w:r w:rsidRPr="00B55D51">
        <w:rPr>
          <w:rFonts w:ascii="Verdana" w:hAnsi="Verdana"/>
          <w:sz w:val="20"/>
          <w:szCs w:val="20"/>
        </w:rPr>
        <w:t>0570903                            03 :     CIAZ GLX, manual, motor 1.4 lts., 5 vel., 4 cil.</w:t>
      </w:r>
    </w:p>
    <w:p w:rsidR="00B55D51" w:rsidRPr="00B55D51" w:rsidRDefault="00B55D51" w:rsidP="00B55D51">
      <w:pPr>
        <w:rPr>
          <w:rFonts w:ascii="Verdana" w:hAnsi="Verdana"/>
          <w:sz w:val="20"/>
          <w:szCs w:val="20"/>
        </w:rPr>
      </w:pPr>
      <w:r w:rsidRPr="00B55D51">
        <w:rPr>
          <w:rFonts w:ascii="Verdana" w:hAnsi="Verdana"/>
          <w:sz w:val="20"/>
          <w:szCs w:val="20"/>
        </w:rPr>
        <w:t>0570904                            04 :     CIAZ GLX, automático, motor 1.4 lts., 4 vel., 4 cil.</w:t>
      </w:r>
    </w:p>
    <w:p w:rsidR="00B55D51" w:rsidRPr="00B55D51" w:rsidRDefault="00B55D51" w:rsidP="00B55D51">
      <w:pPr>
        <w:rPr>
          <w:rFonts w:ascii="Verdana" w:hAnsi="Verdana"/>
          <w:sz w:val="20"/>
          <w:szCs w:val="20"/>
        </w:rPr>
      </w:pPr>
      <w:r w:rsidRPr="00B55D51">
        <w:rPr>
          <w:rFonts w:ascii="Verdana" w:hAnsi="Verdana"/>
          <w:sz w:val="20"/>
          <w:szCs w:val="20"/>
        </w:rPr>
        <w:t>0570905                            05 :     CIAZ RS, manual, motor 1.4 lts., 5 vel., 4 cil.</w:t>
      </w:r>
    </w:p>
    <w:p w:rsidR="00B55D51" w:rsidRPr="00B55D51" w:rsidRDefault="00B55D51" w:rsidP="00B55D51">
      <w:pPr>
        <w:rPr>
          <w:rFonts w:ascii="Verdana" w:hAnsi="Verdana"/>
          <w:sz w:val="20"/>
          <w:szCs w:val="20"/>
        </w:rPr>
      </w:pPr>
      <w:r w:rsidRPr="00B55D51">
        <w:rPr>
          <w:rFonts w:ascii="Verdana" w:hAnsi="Verdana"/>
          <w:sz w:val="20"/>
          <w:szCs w:val="20"/>
        </w:rPr>
        <w:t>0570906                            06 :     CIAZ RS, automático, motor 1.4 lts., 4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Vitara 5 puertas (importado)</w:t>
      </w:r>
    </w:p>
    <w:p w:rsidR="00B55D51" w:rsidRPr="00B55D51" w:rsidRDefault="00B55D51" w:rsidP="00B55D51">
      <w:pPr>
        <w:rPr>
          <w:rFonts w:ascii="Verdana" w:hAnsi="Verdana"/>
          <w:sz w:val="20"/>
          <w:szCs w:val="20"/>
        </w:rPr>
      </w:pPr>
      <w:r w:rsidRPr="00B55D51">
        <w:rPr>
          <w:rFonts w:ascii="Verdana" w:hAnsi="Verdana"/>
          <w:sz w:val="20"/>
          <w:szCs w:val="20"/>
        </w:rPr>
        <w:t>0571001       Versión          01 :     Vitara GLS, manual, motor 1.6 lts., 5 vel., 4 cil.</w:t>
      </w:r>
    </w:p>
    <w:p w:rsidR="00B55D51" w:rsidRPr="00B55D51" w:rsidRDefault="00B55D51" w:rsidP="00B55D51">
      <w:pPr>
        <w:rPr>
          <w:rFonts w:ascii="Verdana" w:hAnsi="Verdana"/>
          <w:sz w:val="20"/>
          <w:szCs w:val="20"/>
        </w:rPr>
      </w:pPr>
      <w:r w:rsidRPr="00B55D51">
        <w:rPr>
          <w:rFonts w:ascii="Verdana" w:hAnsi="Verdana"/>
          <w:sz w:val="20"/>
          <w:szCs w:val="20"/>
        </w:rPr>
        <w:t>0571002                            02 :     Vitara GLS, automático, motor 1.6 lts., 6 vel., 4 cil.</w:t>
      </w:r>
    </w:p>
    <w:p w:rsidR="00B55D51" w:rsidRPr="00B55D51" w:rsidRDefault="00B55D51" w:rsidP="00B55D51">
      <w:pPr>
        <w:rPr>
          <w:rFonts w:ascii="Verdana" w:hAnsi="Verdana"/>
          <w:sz w:val="20"/>
          <w:szCs w:val="20"/>
        </w:rPr>
      </w:pPr>
      <w:r w:rsidRPr="00B55D51">
        <w:rPr>
          <w:rFonts w:ascii="Verdana" w:hAnsi="Verdana"/>
          <w:sz w:val="20"/>
          <w:szCs w:val="20"/>
        </w:rPr>
        <w:t>0571003                            03 :     Vitara GLX, automático, motor 1.6 lts., 6 vel.,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0571004                            04 :     Vitara GLX, automático, 4WD, doble tracción, motor 1.6 lts., 6 vel.,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0571005                            05 :     Vitara Lujo, manual, motor 1.4 lts., turbo, 6 vel., 4 cil.</w:t>
      </w:r>
    </w:p>
    <w:p w:rsidR="00B55D51" w:rsidRPr="00B55D51" w:rsidRDefault="00B55D51" w:rsidP="00B55D51">
      <w:pPr>
        <w:rPr>
          <w:rFonts w:ascii="Verdana" w:hAnsi="Verdana"/>
          <w:sz w:val="20"/>
          <w:szCs w:val="20"/>
        </w:rPr>
      </w:pPr>
      <w:r w:rsidRPr="00B55D51">
        <w:rPr>
          <w:rFonts w:ascii="Verdana" w:hAnsi="Verdana"/>
          <w:sz w:val="20"/>
          <w:szCs w:val="20"/>
        </w:rPr>
        <w:t>0571006                            06 :     Vitara Lujo, automático, motor 1.4 lts., turbo, 6 vel., 4 cil.</w:t>
      </w:r>
    </w:p>
    <w:p w:rsidR="00B55D51" w:rsidRPr="00B55D51" w:rsidRDefault="00B55D51" w:rsidP="00B55D51">
      <w:pPr>
        <w:rPr>
          <w:rFonts w:ascii="Verdana" w:hAnsi="Verdana"/>
          <w:sz w:val="20"/>
          <w:szCs w:val="20"/>
        </w:rPr>
      </w:pPr>
      <w:r w:rsidRPr="00B55D51">
        <w:rPr>
          <w:rFonts w:ascii="Verdana" w:hAnsi="Verdana"/>
          <w:sz w:val="20"/>
          <w:szCs w:val="20"/>
        </w:rPr>
        <w:t>0571007                            07 :     Vitara Lujo Doble Tracción, automático, motor 1.4 lts., turbo, 6 vel.,</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0571008                            08 :     Vitara Boosterjet (DITC), manual, motor 1.4 lts., 6 vel., 4 cil.</w:t>
      </w:r>
    </w:p>
    <w:p w:rsidR="00B55D51" w:rsidRPr="00B55D51" w:rsidRDefault="00B55D51" w:rsidP="00B55D51">
      <w:pPr>
        <w:rPr>
          <w:rFonts w:ascii="Verdana" w:hAnsi="Verdana"/>
          <w:sz w:val="20"/>
          <w:szCs w:val="20"/>
        </w:rPr>
      </w:pPr>
      <w:r w:rsidRPr="00B55D51">
        <w:rPr>
          <w:rFonts w:ascii="Verdana" w:hAnsi="Verdana"/>
          <w:sz w:val="20"/>
          <w:szCs w:val="20"/>
        </w:rPr>
        <w:t>0571009                            09 :     Vitara Boosterjet (DITC), automático, motor 1.4 lts., 6 vel., 4 cil.</w:t>
      </w:r>
    </w:p>
    <w:p w:rsidR="00B55D51" w:rsidRPr="00B55D51" w:rsidRDefault="00B55D51" w:rsidP="00B55D51">
      <w:pPr>
        <w:rPr>
          <w:rFonts w:ascii="Verdana" w:hAnsi="Verdana"/>
          <w:sz w:val="20"/>
          <w:szCs w:val="20"/>
        </w:rPr>
      </w:pPr>
      <w:r w:rsidRPr="00B55D51">
        <w:rPr>
          <w:rFonts w:ascii="Verdana" w:hAnsi="Verdana"/>
          <w:sz w:val="20"/>
          <w:szCs w:val="20"/>
        </w:rPr>
        <w:t>0571010                            10 :     Vitara Boosterjet (DITC), 4WD All Grip, automático, motor 1.4 lts., 6</w:t>
      </w:r>
      <w:r w:rsidRPr="00B55D51">
        <w:rPr>
          <w:rFonts w:ascii="Verdana" w:hAnsi="Verdana"/>
          <w:sz w:val="20"/>
          <w:szCs w:val="20"/>
        </w:rPr>
        <w:br/>
        <w:t>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IGNIS 5 puertas (importado)</w:t>
      </w:r>
    </w:p>
    <w:p w:rsidR="00B55D51" w:rsidRPr="00B55D51" w:rsidRDefault="00B55D51" w:rsidP="00B55D51">
      <w:pPr>
        <w:rPr>
          <w:rFonts w:ascii="Verdana" w:hAnsi="Verdana"/>
          <w:sz w:val="20"/>
          <w:szCs w:val="20"/>
        </w:rPr>
      </w:pPr>
      <w:r w:rsidRPr="00B55D51">
        <w:rPr>
          <w:rFonts w:ascii="Verdana" w:hAnsi="Verdana"/>
          <w:sz w:val="20"/>
          <w:szCs w:val="20"/>
        </w:rPr>
        <w:t>0571101       Versión          01 :     IGNIS GL, manual, motor 1.2 lts., 5 vel., 4 cil.</w:t>
      </w:r>
    </w:p>
    <w:p w:rsidR="00B55D51" w:rsidRPr="00B55D51" w:rsidRDefault="00B55D51" w:rsidP="00B55D51">
      <w:pPr>
        <w:rPr>
          <w:rFonts w:ascii="Verdana" w:hAnsi="Verdana"/>
          <w:sz w:val="20"/>
          <w:szCs w:val="20"/>
        </w:rPr>
      </w:pPr>
      <w:r w:rsidRPr="00B55D51">
        <w:rPr>
          <w:rFonts w:ascii="Verdana" w:hAnsi="Verdana"/>
          <w:sz w:val="20"/>
          <w:szCs w:val="20"/>
        </w:rPr>
        <w:t>0571102                            02 :     IGNIS GLX, manual, motor 1.2 lts., 5 vel., 4 cil.</w:t>
      </w:r>
    </w:p>
    <w:p w:rsidR="00B55D51" w:rsidRPr="00B55D51" w:rsidRDefault="00B55D51" w:rsidP="00B55D51">
      <w:pPr>
        <w:rPr>
          <w:rFonts w:ascii="Verdana" w:hAnsi="Verdana"/>
          <w:sz w:val="20"/>
          <w:szCs w:val="20"/>
        </w:rPr>
      </w:pPr>
      <w:r w:rsidRPr="00B55D51">
        <w:rPr>
          <w:rFonts w:ascii="Verdana" w:hAnsi="Verdana"/>
          <w:sz w:val="20"/>
          <w:szCs w:val="20"/>
        </w:rPr>
        <w:t>0571103                            03 :     IGNIS GL, CVT, motor 1.2 lts., 4 cil.</w:t>
      </w:r>
    </w:p>
    <w:p w:rsidR="00B55D51" w:rsidRPr="00B55D51" w:rsidRDefault="00B55D51" w:rsidP="00B55D51">
      <w:pPr>
        <w:rPr>
          <w:rFonts w:ascii="Verdana" w:hAnsi="Verdana"/>
          <w:sz w:val="20"/>
          <w:szCs w:val="20"/>
        </w:rPr>
      </w:pPr>
      <w:r w:rsidRPr="00B55D51">
        <w:rPr>
          <w:rFonts w:ascii="Verdana" w:hAnsi="Verdana"/>
          <w:sz w:val="20"/>
          <w:szCs w:val="20"/>
        </w:rPr>
        <w:t>0571104                            04 :     IGNIS GLX, CVT, motor 1.2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ERTIGA 5 puertas (importado)</w:t>
      </w:r>
    </w:p>
    <w:p w:rsidR="00B55D51" w:rsidRPr="00B55D51" w:rsidRDefault="00B55D51" w:rsidP="00B55D51">
      <w:pPr>
        <w:rPr>
          <w:rFonts w:ascii="Verdana" w:hAnsi="Verdana"/>
          <w:sz w:val="20"/>
          <w:szCs w:val="20"/>
        </w:rPr>
      </w:pPr>
      <w:r w:rsidRPr="00B55D51">
        <w:rPr>
          <w:rFonts w:ascii="Verdana" w:hAnsi="Verdana"/>
          <w:sz w:val="20"/>
          <w:szCs w:val="20"/>
        </w:rPr>
        <w:t>0571201       Versión          01 :     Ertiga GLS, manual, motor 1.5 lts., 5 vel., 4 cil.</w:t>
      </w:r>
    </w:p>
    <w:p w:rsidR="00B55D51" w:rsidRPr="00B55D51" w:rsidRDefault="00B55D51" w:rsidP="00B55D51">
      <w:pPr>
        <w:rPr>
          <w:rFonts w:ascii="Verdana" w:hAnsi="Verdana"/>
          <w:sz w:val="20"/>
          <w:szCs w:val="20"/>
        </w:rPr>
      </w:pPr>
      <w:r w:rsidRPr="00B55D51">
        <w:rPr>
          <w:rFonts w:ascii="Verdana" w:hAnsi="Verdana"/>
          <w:sz w:val="20"/>
          <w:szCs w:val="20"/>
        </w:rPr>
        <w:t>0571202                            02 :     Ertiga GLS, automática, motor 1.5 lts., 4 vel., 4 cil.</w:t>
      </w:r>
    </w:p>
    <w:p w:rsidR="00B55D51" w:rsidRPr="00B55D51" w:rsidRDefault="00B55D51" w:rsidP="00B55D51">
      <w:pPr>
        <w:rPr>
          <w:rFonts w:ascii="Verdana" w:hAnsi="Verdana"/>
          <w:sz w:val="20"/>
          <w:szCs w:val="20"/>
        </w:rPr>
      </w:pPr>
      <w:r w:rsidRPr="00B55D51">
        <w:rPr>
          <w:rFonts w:ascii="Verdana" w:hAnsi="Verdana"/>
          <w:sz w:val="20"/>
          <w:szCs w:val="20"/>
        </w:rPr>
        <w:t>0571203                            03 :     Ertiga GLX, automática, motor 1.5 lts., 4 vel., 4 cil.</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58 :</w:t>
      </w:r>
      <w:r w:rsidRPr="00B55D51">
        <w:rPr>
          <w:rFonts w:ascii="Verdana" w:hAnsi="Verdana"/>
          <w:sz w:val="20"/>
          <w:szCs w:val="20"/>
        </w:rPr>
        <w:t>     </w:t>
      </w:r>
      <w:r w:rsidRPr="00B55D51">
        <w:rPr>
          <w:rFonts w:ascii="Verdana" w:hAnsi="Verdana"/>
          <w:b/>
          <w:bCs/>
          <w:sz w:val="20"/>
          <w:szCs w:val="20"/>
        </w:rPr>
        <w:t>Freightliner Exportaciones, S. 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Sterling Chasis Cabina</w:t>
      </w:r>
    </w:p>
    <w:p w:rsidR="00B55D51" w:rsidRPr="00B55D51" w:rsidRDefault="00B55D51" w:rsidP="00B55D51">
      <w:pPr>
        <w:rPr>
          <w:rFonts w:ascii="Verdana" w:hAnsi="Verdana"/>
          <w:sz w:val="20"/>
          <w:szCs w:val="20"/>
        </w:rPr>
      </w:pPr>
      <w:r w:rsidRPr="00B55D51">
        <w:rPr>
          <w:rFonts w:ascii="Verdana" w:hAnsi="Verdana"/>
          <w:sz w:val="20"/>
          <w:szCs w:val="20"/>
        </w:rPr>
        <w:t>2580101       Versión          01 :     M5500 4x2 Acterra 8,165 Kg. PBV</w:t>
      </w:r>
    </w:p>
    <w:p w:rsidR="00B55D51" w:rsidRPr="00B55D51" w:rsidRDefault="00B55D51" w:rsidP="00B55D51">
      <w:pPr>
        <w:rPr>
          <w:rFonts w:ascii="Verdana" w:hAnsi="Verdana"/>
          <w:sz w:val="20"/>
          <w:szCs w:val="20"/>
        </w:rPr>
      </w:pPr>
      <w:r w:rsidRPr="00B55D51">
        <w:rPr>
          <w:rFonts w:ascii="Verdana" w:hAnsi="Verdana"/>
          <w:sz w:val="20"/>
          <w:szCs w:val="20"/>
        </w:rPr>
        <w:t>2580102                            02 :     M6500 4x2 Acterra 10,433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2580103                            03 :     M6500 4x2 Acterra 11,794 Kg. PBV</w:t>
      </w:r>
    </w:p>
    <w:p w:rsidR="00B55D51" w:rsidRPr="00B55D51" w:rsidRDefault="00B55D51" w:rsidP="00B55D51">
      <w:pPr>
        <w:rPr>
          <w:rFonts w:ascii="Verdana" w:hAnsi="Verdana"/>
          <w:sz w:val="20"/>
          <w:szCs w:val="20"/>
        </w:rPr>
      </w:pPr>
      <w:r w:rsidRPr="00B55D51">
        <w:rPr>
          <w:rFonts w:ascii="Verdana" w:hAnsi="Verdana"/>
          <w:sz w:val="20"/>
          <w:szCs w:val="20"/>
        </w:rPr>
        <w:t>2580104                            04 :     M7500 4x2 Acterra 15,876 Kg. PBV</w:t>
      </w:r>
    </w:p>
    <w:p w:rsidR="00B55D51" w:rsidRPr="00B55D51" w:rsidRDefault="00B55D51" w:rsidP="00B55D51">
      <w:pPr>
        <w:rPr>
          <w:rFonts w:ascii="Verdana" w:hAnsi="Verdana"/>
          <w:sz w:val="20"/>
          <w:szCs w:val="20"/>
        </w:rPr>
      </w:pPr>
      <w:r w:rsidRPr="00B55D51">
        <w:rPr>
          <w:rFonts w:ascii="Verdana" w:hAnsi="Verdana"/>
          <w:sz w:val="20"/>
          <w:szCs w:val="20"/>
        </w:rPr>
        <w:t>2580105                            05 :     M8500 4x2 Acterra 15,876 Kg. PBV</w:t>
      </w:r>
    </w:p>
    <w:p w:rsidR="00B55D51" w:rsidRPr="00B55D51" w:rsidRDefault="00B55D51" w:rsidP="00B55D51">
      <w:pPr>
        <w:rPr>
          <w:rFonts w:ascii="Verdana" w:hAnsi="Verdana"/>
          <w:sz w:val="20"/>
          <w:szCs w:val="20"/>
        </w:rPr>
      </w:pPr>
      <w:r w:rsidRPr="00B55D51">
        <w:rPr>
          <w:rFonts w:ascii="Verdana" w:hAnsi="Verdana"/>
          <w:sz w:val="20"/>
          <w:szCs w:val="20"/>
        </w:rPr>
        <w:t>2580106                            06 :     M8500 6x4 Acterra 24,041 Kg. PBV</w:t>
      </w:r>
    </w:p>
    <w:p w:rsidR="00B55D51" w:rsidRPr="00B55D51" w:rsidRDefault="00B55D51" w:rsidP="00B55D51">
      <w:pPr>
        <w:rPr>
          <w:rFonts w:ascii="Verdana" w:hAnsi="Verdana"/>
          <w:sz w:val="20"/>
          <w:szCs w:val="20"/>
        </w:rPr>
      </w:pPr>
      <w:r w:rsidRPr="00B55D51">
        <w:rPr>
          <w:rFonts w:ascii="Verdana" w:hAnsi="Verdana"/>
          <w:sz w:val="20"/>
          <w:szCs w:val="20"/>
        </w:rPr>
        <w:t>2580107                            07 :     SC7000 4x2 Cargo 14,969 Kg. PBV</w:t>
      </w:r>
    </w:p>
    <w:p w:rsidR="00B55D51" w:rsidRPr="00B55D51" w:rsidRDefault="00B55D51" w:rsidP="00B55D51">
      <w:pPr>
        <w:rPr>
          <w:rFonts w:ascii="Verdana" w:hAnsi="Verdana"/>
          <w:sz w:val="20"/>
          <w:szCs w:val="20"/>
        </w:rPr>
      </w:pPr>
      <w:r w:rsidRPr="00B55D51">
        <w:rPr>
          <w:rFonts w:ascii="Verdana" w:hAnsi="Verdana"/>
          <w:sz w:val="20"/>
          <w:szCs w:val="20"/>
        </w:rPr>
        <w:t>2580108                            08 :     SC8000 4x2 Cargo 15,876 Kg. PBV</w:t>
      </w:r>
    </w:p>
    <w:p w:rsidR="00B55D51" w:rsidRPr="00B55D51" w:rsidRDefault="00B55D51" w:rsidP="00B55D51">
      <w:pPr>
        <w:rPr>
          <w:rFonts w:ascii="Verdana" w:hAnsi="Verdana"/>
          <w:sz w:val="20"/>
          <w:szCs w:val="20"/>
        </w:rPr>
      </w:pPr>
      <w:r w:rsidRPr="00B55D51">
        <w:rPr>
          <w:rFonts w:ascii="Verdana" w:hAnsi="Verdana"/>
          <w:sz w:val="20"/>
          <w:szCs w:val="20"/>
        </w:rPr>
        <w:t>2580109                            09 :     L7500 4x2 Familia L 15,876 Kg. PBV</w:t>
      </w:r>
    </w:p>
    <w:p w:rsidR="00B55D51" w:rsidRPr="00B55D51" w:rsidRDefault="00B55D51" w:rsidP="00B55D51">
      <w:pPr>
        <w:rPr>
          <w:rFonts w:ascii="Verdana" w:hAnsi="Verdana"/>
          <w:sz w:val="20"/>
          <w:szCs w:val="20"/>
        </w:rPr>
      </w:pPr>
      <w:r w:rsidRPr="00B55D51">
        <w:rPr>
          <w:rFonts w:ascii="Verdana" w:hAnsi="Verdana"/>
          <w:sz w:val="20"/>
          <w:szCs w:val="20"/>
        </w:rPr>
        <w:t>2580110                            10 :     LT7500 6x4 Familia LT 23,587 Kg. PBV</w:t>
      </w:r>
    </w:p>
    <w:p w:rsidR="00B55D51" w:rsidRPr="00B55D51" w:rsidRDefault="00B55D51" w:rsidP="00B55D51">
      <w:pPr>
        <w:rPr>
          <w:rFonts w:ascii="Verdana" w:hAnsi="Verdana"/>
          <w:sz w:val="20"/>
          <w:szCs w:val="20"/>
        </w:rPr>
      </w:pPr>
      <w:r w:rsidRPr="00B55D51">
        <w:rPr>
          <w:rFonts w:ascii="Verdana" w:hAnsi="Verdana"/>
          <w:sz w:val="20"/>
          <w:szCs w:val="20"/>
        </w:rPr>
        <w:t>2580111                            11 :     L8500 4x2 Familia L 15,876 Kg. PBV</w:t>
      </w:r>
    </w:p>
    <w:p w:rsidR="00B55D51" w:rsidRPr="00B55D51" w:rsidRDefault="00B55D51" w:rsidP="00B55D51">
      <w:pPr>
        <w:rPr>
          <w:rFonts w:ascii="Verdana" w:hAnsi="Verdana"/>
          <w:sz w:val="20"/>
          <w:szCs w:val="20"/>
        </w:rPr>
      </w:pPr>
      <w:r w:rsidRPr="00B55D51">
        <w:rPr>
          <w:rFonts w:ascii="Verdana" w:hAnsi="Verdana"/>
          <w:sz w:val="20"/>
          <w:szCs w:val="20"/>
        </w:rPr>
        <w:t>2580112                            12 :     LT8500 6x4 Familia LT 23,587 Kg. PBV</w:t>
      </w:r>
    </w:p>
    <w:p w:rsidR="00B55D51" w:rsidRPr="00B55D51" w:rsidRDefault="00B55D51" w:rsidP="00B55D51">
      <w:pPr>
        <w:rPr>
          <w:rFonts w:ascii="Verdana" w:hAnsi="Verdana"/>
          <w:sz w:val="20"/>
          <w:szCs w:val="20"/>
        </w:rPr>
      </w:pPr>
      <w:r w:rsidRPr="00B55D51">
        <w:rPr>
          <w:rFonts w:ascii="Verdana" w:hAnsi="Verdana"/>
          <w:sz w:val="20"/>
          <w:szCs w:val="20"/>
        </w:rPr>
        <w:t>2580113                            13 :     L9500 4x2 Familia L 15,876 Kg. PBV</w:t>
      </w:r>
    </w:p>
    <w:p w:rsidR="00B55D51" w:rsidRPr="00B55D51" w:rsidRDefault="00B55D51" w:rsidP="00B55D51">
      <w:pPr>
        <w:rPr>
          <w:rFonts w:ascii="Verdana" w:hAnsi="Verdana"/>
          <w:sz w:val="20"/>
          <w:szCs w:val="20"/>
        </w:rPr>
      </w:pPr>
      <w:r w:rsidRPr="00B55D51">
        <w:rPr>
          <w:rFonts w:ascii="Verdana" w:hAnsi="Verdana"/>
          <w:sz w:val="20"/>
          <w:szCs w:val="20"/>
        </w:rPr>
        <w:t>2580114                            14 :     LT9500 6x4 Familia LT 27,216 Kg. PBV</w:t>
      </w:r>
    </w:p>
    <w:p w:rsidR="00B55D51" w:rsidRPr="00B55D51" w:rsidRDefault="00B55D51" w:rsidP="00B55D51">
      <w:pPr>
        <w:rPr>
          <w:rFonts w:ascii="Verdana" w:hAnsi="Verdana"/>
          <w:sz w:val="20"/>
          <w:szCs w:val="20"/>
        </w:rPr>
      </w:pPr>
      <w:r w:rsidRPr="00B55D51">
        <w:rPr>
          <w:rFonts w:ascii="Verdana" w:hAnsi="Verdana"/>
          <w:sz w:val="20"/>
          <w:szCs w:val="20"/>
        </w:rPr>
        <w:t>2580115                            15 :     A9500 4x2 Familia A 15,875 Kg. PBV</w:t>
      </w:r>
    </w:p>
    <w:p w:rsidR="00B55D51" w:rsidRPr="00B55D51" w:rsidRDefault="00B55D51" w:rsidP="00B55D51">
      <w:pPr>
        <w:rPr>
          <w:rFonts w:ascii="Verdana" w:hAnsi="Verdana"/>
          <w:sz w:val="20"/>
          <w:szCs w:val="20"/>
        </w:rPr>
      </w:pPr>
      <w:r w:rsidRPr="00B55D51">
        <w:rPr>
          <w:rFonts w:ascii="Verdana" w:hAnsi="Verdana"/>
          <w:sz w:val="20"/>
          <w:szCs w:val="20"/>
        </w:rPr>
        <w:t>2580116                            16 :     AT9500 6x4 Familia AT 23,587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Sterling Tracto Camión Quinta Rueda</w:t>
      </w:r>
    </w:p>
    <w:p w:rsidR="00B55D51" w:rsidRPr="00B55D51" w:rsidRDefault="00B55D51" w:rsidP="00B55D51">
      <w:pPr>
        <w:rPr>
          <w:rFonts w:ascii="Verdana" w:hAnsi="Verdana"/>
          <w:sz w:val="20"/>
          <w:szCs w:val="20"/>
        </w:rPr>
      </w:pPr>
      <w:r w:rsidRPr="00B55D51">
        <w:rPr>
          <w:rFonts w:ascii="Verdana" w:hAnsi="Verdana"/>
          <w:sz w:val="20"/>
          <w:szCs w:val="20"/>
        </w:rPr>
        <w:t>2580201       Versión          01 :     M6500 4x2 Acterra 10,433 Kg. PBV</w:t>
      </w:r>
    </w:p>
    <w:p w:rsidR="00B55D51" w:rsidRPr="00B55D51" w:rsidRDefault="00B55D51" w:rsidP="00B55D51">
      <w:pPr>
        <w:rPr>
          <w:rFonts w:ascii="Verdana" w:hAnsi="Verdana"/>
          <w:sz w:val="20"/>
          <w:szCs w:val="20"/>
        </w:rPr>
      </w:pPr>
      <w:r w:rsidRPr="00B55D51">
        <w:rPr>
          <w:rFonts w:ascii="Verdana" w:hAnsi="Verdana"/>
          <w:sz w:val="20"/>
          <w:szCs w:val="20"/>
        </w:rPr>
        <w:t>2580202                            02 :     M6500 4x2 Acterra 11,794 Kg. PBV</w:t>
      </w:r>
    </w:p>
    <w:p w:rsidR="00B55D51" w:rsidRPr="00B55D51" w:rsidRDefault="00B55D51" w:rsidP="00B55D51">
      <w:pPr>
        <w:rPr>
          <w:rFonts w:ascii="Verdana" w:hAnsi="Verdana"/>
          <w:sz w:val="20"/>
          <w:szCs w:val="20"/>
        </w:rPr>
      </w:pPr>
      <w:r w:rsidRPr="00B55D51">
        <w:rPr>
          <w:rFonts w:ascii="Verdana" w:hAnsi="Verdana"/>
          <w:sz w:val="20"/>
          <w:szCs w:val="20"/>
        </w:rPr>
        <w:t>2580203                            03 :     M7500 4x2 Acterra 15,876 Kg. PBV</w:t>
      </w:r>
    </w:p>
    <w:p w:rsidR="00B55D51" w:rsidRPr="00B55D51" w:rsidRDefault="00B55D51" w:rsidP="00B55D51">
      <w:pPr>
        <w:rPr>
          <w:rFonts w:ascii="Verdana" w:hAnsi="Verdana"/>
          <w:sz w:val="20"/>
          <w:szCs w:val="20"/>
        </w:rPr>
      </w:pPr>
      <w:r w:rsidRPr="00B55D51">
        <w:rPr>
          <w:rFonts w:ascii="Verdana" w:hAnsi="Verdana"/>
          <w:sz w:val="20"/>
          <w:szCs w:val="20"/>
        </w:rPr>
        <w:t>2580204                            04 :     M8500 4x2 Acterra 15,876 Kg. PBV</w:t>
      </w:r>
    </w:p>
    <w:p w:rsidR="00B55D51" w:rsidRPr="00B55D51" w:rsidRDefault="00B55D51" w:rsidP="00B55D51">
      <w:pPr>
        <w:rPr>
          <w:rFonts w:ascii="Verdana" w:hAnsi="Verdana"/>
          <w:sz w:val="20"/>
          <w:szCs w:val="20"/>
        </w:rPr>
      </w:pPr>
      <w:r w:rsidRPr="00B55D51">
        <w:rPr>
          <w:rFonts w:ascii="Verdana" w:hAnsi="Verdana"/>
          <w:sz w:val="20"/>
          <w:szCs w:val="20"/>
        </w:rPr>
        <w:t>2580205                            05 :     M8500 6x4 Acterra 15,876 Kg. PBV</w:t>
      </w:r>
    </w:p>
    <w:p w:rsidR="00B55D51" w:rsidRPr="00B55D51" w:rsidRDefault="00B55D51" w:rsidP="00B55D51">
      <w:pPr>
        <w:rPr>
          <w:rFonts w:ascii="Verdana" w:hAnsi="Verdana"/>
          <w:sz w:val="20"/>
          <w:szCs w:val="20"/>
        </w:rPr>
      </w:pPr>
      <w:r w:rsidRPr="00B55D51">
        <w:rPr>
          <w:rFonts w:ascii="Verdana" w:hAnsi="Verdana"/>
          <w:sz w:val="20"/>
          <w:szCs w:val="20"/>
        </w:rPr>
        <w:t>2580206                            06 :     SC7000 4x2 Cargo 14,969 Kg. PBV</w:t>
      </w:r>
    </w:p>
    <w:p w:rsidR="00B55D51" w:rsidRPr="00B55D51" w:rsidRDefault="00B55D51" w:rsidP="00B55D51">
      <w:pPr>
        <w:rPr>
          <w:rFonts w:ascii="Verdana" w:hAnsi="Verdana"/>
          <w:sz w:val="20"/>
          <w:szCs w:val="20"/>
        </w:rPr>
      </w:pPr>
      <w:r w:rsidRPr="00B55D51">
        <w:rPr>
          <w:rFonts w:ascii="Verdana" w:hAnsi="Verdana"/>
          <w:sz w:val="20"/>
          <w:szCs w:val="20"/>
        </w:rPr>
        <w:t>2580207                            07 :     SC800 4x2 Cargo 15,876 Kg. PBV</w:t>
      </w:r>
    </w:p>
    <w:p w:rsidR="00B55D51" w:rsidRPr="00B55D51" w:rsidRDefault="00B55D51" w:rsidP="00B55D51">
      <w:pPr>
        <w:rPr>
          <w:rFonts w:ascii="Verdana" w:hAnsi="Verdana"/>
          <w:sz w:val="20"/>
          <w:szCs w:val="20"/>
        </w:rPr>
      </w:pPr>
      <w:r w:rsidRPr="00B55D51">
        <w:rPr>
          <w:rFonts w:ascii="Verdana" w:hAnsi="Verdana"/>
          <w:sz w:val="20"/>
          <w:szCs w:val="20"/>
        </w:rPr>
        <w:t>2580208                            08 :     L7500 4x2 Familia L 15,876 Kg. PBV</w:t>
      </w:r>
    </w:p>
    <w:p w:rsidR="00B55D51" w:rsidRPr="00B55D51" w:rsidRDefault="00B55D51" w:rsidP="00B55D51">
      <w:pPr>
        <w:rPr>
          <w:rFonts w:ascii="Verdana" w:hAnsi="Verdana"/>
          <w:sz w:val="20"/>
          <w:szCs w:val="20"/>
        </w:rPr>
      </w:pPr>
      <w:r w:rsidRPr="00B55D51">
        <w:rPr>
          <w:rFonts w:ascii="Verdana" w:hAnsi="Verdana"/>
          <w:sz w:val="20"/>
          <w:szCs w:val="20"/>
        </w:rPr>
        <w:t>2580209                            09 :     LT7500 6x4 Familia LT 23,587 Kg. PBV</w:t>
      </w:r>
    </w:p>
    <w:p w:rsidR="00B55D51" w:rsidRPr="00B55D51" w:rsidRDefault="00B55D51" w:rsidP="00B55D51">
      <w:pPr>
        <w:rPr>
          <w:rFonts w:ascii="Verdana" w:hAnsi="Verdana"/>
          <w:sz w:val="20"/>
          <w:szCs w:val="20"/>
        </w:rPr>
      </w:pPr>
      <w:r w:rsidRPr="00B55D51">
        <w:rPr>
          <w:rFonts w:ascii="Verdana" w:hAnsi="Verdana"/>
          <w:sz w:val="20"/>
          <w:szCs w:val="20"/>
        </w:rPr>
        <w:t>2580210                            10 :     L8500 4x2 Familia L 15,876 Kg. PBV</w:t>
      </w:r>
    </w:p>
    <w:p w:rsidR="00B55D51" w:rsidRPr="00B55D51" w:rsidRDefault="00B55D51" w:rsidP="00B55D51">
      <w:pPr>
        <w:rPr>
          <w:rFonts w:ascii="Verdana" w:hAnsi="Verdana"/>
          <w:sz w:val="20"/>
          <w:szCs w:val="20"/>
        </w:rPr>
      </w:pPr>
      <w:r w:rsidRPr="00B55D51">
        <w:rPr>
          <w:rFonts w:ascii="Verdana" w:hAnsi="Verdana"/>
          <w:sz w:val="20"/>
          <w:szCs w:val="20"/>
        </w:rPr>
        <w:t>2580211                            11 :     LT8500 6x4 Familia LT 23,587 Kg. PBV</w:t>
      </w:r>
    </w:p>
    <w:p w:rsidR="00B55D51" w:rsidRPr="00B55D51" w:rsidRDefault="00B55D51" w:rsidP="00B55D51">
      <w:pPr>
        <w:rPr>
          <w:rFonts w:ascii="Verdana" w:hAnsi="Verdana"/>
          <w:sz w:val="20"/>
          <w:szCs w:val="20"/>
        </w:rPr>
      </w:pPr>
      <w:r w:rsidRPr="00B55D51">
        <w:rPr>
          <w:rFonts w:ascii="Verdana" w:hAnsi="Verdana"/>
          <w:sz w:val="20"/>
          <w:szCs w:val="20"/>
        </w:rPr>
        <w:t>2580212                            12 :     L9500 4x2 Familia L 15,876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2580213                            13 :     LT9500 6x4 Familia LT 26,309 Kg. PBV</w:t>
      </w:r>
    </w:p>
    <w:p w:rsidR="00B55D51" w:rsidRPr="00B55D51" w:rsidRDefault="00B55D51" w:rsidP="00B55D51">
      <w:pPr>
        <w:rPr>
          <w:rFonts w:ascii="Verdana" w:hAnsi="Verdana"/>
          <w:sz w:val="20"/>
          <w:szCs w:val="20"/>
        </w:rPr>
      </w:pPr>
      <w:r w:rsidRPr="00B55D51">
        <w:rPr>
          <w:rFonts w:ascii="Verdana" w:hAnsi="Verdana"/>
          <w:sz w:val="20"/>
          <w:szCs w:val="20"/>
        </w:rPr>
        <w:t>2580214                            14 :     A9500 4x2 Familia A 15,876 Kg. PBV</w:t>
      </w:r>
    </w:p>
    <w:p w:rsidR="00B55D51" w:rsidRPr="00B55D51" w:rsidRDefault="00B55D51" w:rsidP="00B55D51">
      <w:pPr>
        <w:rPr>
          <w:rFonts w:ascii="Verdana" w:hAnsi="Verdana"/>
          <w:sz w:val="20"/>
          <w:szCs w:val="20"/>
        </w:rPr>
      </w:pPr>
      <w:r w:rsidRPr="00B55D51">
        <w:rPr>
          <w:rFonts w:ascii="Verdana" w:hAnsi="Verdana"/>
          <w:sz w:val="20"/>
          <w:szCs w:val="20"/>
        </w:rPr>
        <w:t>2580215                            15 :     AT9500 6x4 Familia AT 23,587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59 :</w:t>
      </w:r>
      <w:r w:rsidRPr="00B55D51">
        <w:rPr>
          <w:rFonts w:ascii="Verdana" w:hAnsi="Verdana"/>
          <w:sz w:val="20"/>
          <w:szCs w:val="20"/>
        </w:rPr>
        <w:t>     </w:t>
      </w:r>
      <w:r w:rsidRPr="00B55D51">
        <w:rPr>
          <w:rFonts w:ascii="Verdana" w:hAnsi="Verdana"/>
          <w:b/>
          <w:bCs/>
          <w:sz w:val="20"/>
          <w:szCs w:val="20"/>
        </w:rPr>
        <w:t>Mazda Motor de México, S. de R. L.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Mazda3 4 puertas (importado)</w:t>
      </w:r>
    </w:p>
    <w:p w:rsidR="00B55D51" w:rsidRPr="00B55D51" w:rsidRDefault="00B55D51" w:rsidP="00B55D51">
      <w:pPr>
        <w:rPr>
          <w:rFonts w:ascii="Verdana" w:hAnsi="Verdana"/>
          <w:sz w:val="20"/>
          <w:szCs w:val="20"/>
        </w:rPr>
      </w:pPr>
      <w:r w:rsidRPr="00B55D51">
        <w:rPr>
          <w:rFonts w:ascii="Verdana" w:hAnsi="Verdana"/>
          <w:sz w:val="20"/>
          <w:szCs w:val="20"/>
        </w:rPr>
        <w:t>0590101       Versión          01 :     "I" estándar 5 vel., tela, 2.0 lts., 4 cil.</w:t>
      </w:r>
    </w:p>
    <w:p w:rsidR="00B55D51" w:rsidRPr="00B55D51" w:rsidRDefault="00B55D51" w:rsidP="00B55D51">
      <w:pPr>
        <w:rPr>
          <w:rFonts w:ascii="Verdana" w:hAnsi="Verdana"/>
          <w:sz w:val="20"/>
          <w:szCs w:val="20"/>
        </w:rPr>
      </w:pPr>
      <w:r w:rsidRPr="00B55D51">
        <w:rPr>
          <w:rFonts w:ascii="Verdana" w:hAnsi="Verdana"/>
          <w:sz w:val="20"/>
          <w:szCs w:val="20"/>
        </w:rPr>
        <w:t>0590102                            02 :     "I" automático-sport, tela, 2.0 lts., 4 cil.</w:t>
      </w:r>
    </w:p>
    <w:p w:rsidR="00B55D51" w:rsidRPr="00B55D51" w:rsidRDefault="00B55D51" w:rsidP="00B55D51">
      <w:pPr>
        <w:rPr>
          <w:rFonts w:ascii="Verdana" w:hAnsi="Verdana"/>
          <w:sz w:val="20"/>
          <w:szCs w:val="20"/>
        </w:rPr>
      </w:pPr>
      <w:r w:rsidRPr="00B55D51">
        <w:rPr>
          <w:rFonts w:ascii="Verdana" w:hAnsi="Verdana"/>
          <w:sz w:val="20"/>
          <w:szCs w:val="20"/>
        </w:rPr>
        <w:t>0590103                            03 :     "I" Touring estándar 5 vel., tela, 2.0 lts., 4 cil.</w:t>
      </w:r>
    </w:p>
    <w:p w:rsidR="00B55D51" w:rsidRPr="00B55D51" w:rsidRDefault="00B55D51" w:rsidP="00B55D51">
      <w:pPr>
        <w:rPr>
          <w:rFonts w:ascii="Verdana" w:hAnsi="Verdana"/>
          <w:sz w:val="20"/>
          <w:szCs w:val="20"/>
        </w:rPr>
      </w:pPr>
      <w:r w:rsidRPr="00B55D51">
        <w:rPr>
          <w:rFonts w:ascii="Verdana" w:hAnsi="Verdana"/>
          <w:sz w:val="20"/>
          <w:szCs w:val="20"/>
        </w:rPr>
        <w:t>0590104                            04 :     "I" Touring automático-sport, tela, 2.0 lts., 4 cil.</w:t>
      </w:r>
    </w:p>
    <w:p w:rsidR="00B55D51" w:rsidRPr="00B55D51" w:rsidRDefault="00B55D51" w:rsidP="00B55D51">
      <w:pPr>
        <w:rPr>
          <w:rFonts w:ascii="Verdana" w:hAnsi="Verdana"/>
          <w:sz w:val="20"/>
          <w:szCs w:val="20"/>
        </w:rPr>
      </w:pPr>
      <w:r w:rsidRPr="00B55D51">
        <w:rPr>
          <w:rFonts w:ascii="Verdana" w:hAnsi="Verdana"/>
          <w:sz w:val="20"/>
          <w:szCs w:val="20"/>
        </w:rPr>
        <w:t>0590105                            05 :     "S" estándar 5 vel., tela, 2.3 lts., 4 cil.</w:t>
      </w:r>
    </w:p>
    <w:p w:rsidR="00B55D51" w:rsidRPr="00B55D51" w:rsidRDefault="00B55D51" w:rsidP="00B55D51">
      <w:pPr>
        <w:rPr>
          <w:rFonts w:ascii="Verdana" w:hAnsi="Verdana"/>
          <w:sz w:val="20"/>
          <w:szCs w:val="20"/>
        </w:rPr>
      </w:pPr>
      <w:r w:rsidRPr="00B55D51">
        <w:rPr>
          <w:rFonts w:ascii="Verdana" w:hAnsi="Verdana"/>
          <w:sz w:val="20"/>
          <w:szCs w:val="20"/>
        </w:rPr>
        <w:t>0590106                            06 :     "S" automático-sport, tela, 2.3 lts., 4 cil.</w:t>
      </w:r>
    </w:p>
    <w:p w:rsidR="00B55D51" w:rsidRPr="00B55D51" w:rsidRDefault="00B55D51" w:rsidP="00B55D51">
      <w:pPr>
        <w:rPr>
          <w:rFonts w:ascii="Verdana" w:hAnsi="Verdana"/>
          <w:sz w:val="20"/>
          <w:szCs w:val="20"/>
        </w:rPr>
      </w:pPr>
      <w:r w:rsidRPr="00B55D51">
        <w:rPr>
          <w:rFonts w:ascii="Verdana" w:hAnsi="Verdana"/>
          <w:sz w:val="20"/>
          <w:szCs w:val="20"/>
        </w:rPr>
        <w:t>0590107                            07 :     "S" estándar 6 vel., tela, 2.5 lts., 4 cil.</w:t>
      </w:r>
    </w:p>
    <w:p w:rsidR="00B55D51" w:rsidRPr="00B55D51" w:rsidRDefault="00B55D51" w:rsidP="00B55D51">
      <w:pPr>
        <w:rPr>
          <w:rFonts w:ascii="Verdana" w:hAnsi="Verdana"/>
          <w:sz w:val="20"/>
          <w:szCs w:val="20"/>
        </w:rPr>
      </w:pPr>
      <w:r w:rsidRPr="00B55D51">
        <w:rPr>
          <w:rFonts w:ascii="Verdana" w:hAnsi="Verdana"/>
          <w:sz w:val="20"/>
          <w:szCs w:val="20"/>
        </w:rPr>
        <w:t>0590108                            08 :     "S" automático-sport, tela, 2.5 lts., 4 cil.</w:t>
      </w:r>
    </w:p>
    <w:p w:rsidR="00B55D51" w:rsidRPr="00B55D51" w:rsidRDefault="00B55D51" w:rsidP="00B55D51">
      <w:pPr>
        <w:rPr>
          <w:rFonts w:ascii="Verdana" w:hAnsi="Verdana"/>
          <w:sz w:val="20"/>
          <w:szCs w:val="20"/>
        </w:rPr>
      </w:pPr>
      <w:r w:rsidRPr="00B55D51">
        <w:rPr>
          <w:rFonts w:ascii="Verdana" w:hAnsi="Verdana"/>
          <w:sz w:val="20"/>
          <w:szCs w:val="20"/>
        </w:rPr>
        <w:t>0590109                            09 :     "S Grand Touring" automático-sport, piel, 2.5 lts., 4 cil.</w:t>
      </w:r>
    </w:p>
    <w:p w:rsidR="00B55D51" w:rsidRPr="00B55D51" w:rsidRDefault="00B55D51" w:rsidP="00B55D51">
      <w:pPr>
        <w:rPr>
          <w:rFonts w:ascii="Verdana" w:hAnsi="Verdana"/>
          <w:sz w:val="20"/>
          <w:szCs w:val="20"/>
        </w:rPr>
      </w:pPr>
      <w:r w:rsidRPr="00B55D51">
        <w:rPr>
          <w:rFonts w:ascii="Verdana" w:hAnsi="Verdana"/>
          <w:sz w:val="20"/>
          <w:szCs w:val="20"/>
        </w:rPr>
        <w:t>0590110                            10 :     "i", SKYACTIV 6MT, tela, equipo eléctrico, 2.0 lts., 4 cil.</w:t>
      </w:r>
    </w:p>
    <w:p w:rsidR="00B55D51" w:rsidRPr="00B55D51" w:rsidRDefault="00B55D51" w:rsidP="00B55D51">
      <w:pPr>
        <w:rPr>
          <w:rFonts w:ascii="Verdana" w:hAnsi="Verdana"/>
          <w:sz w:val="20"/>
          <w:szCs w:val="20"/>
        </w:rPr>
      </w:pPr>
      <w:r w:rsidRPr="00B55D51">
        <w:rPr>
          <w:rFonts w:ascii="Verdana" w:hAnsi="Verdana"/>
          <w:sz w:val="20"/>
          <w:szCs w:val="20"/>
        </w:rPr>
        <w:t>0590111                            11 :     "i", SKYACTIV 6AT, tela, equipo eléctrico, 2.0 lts., 4 cil.</w:t>
      </w:r>
    </w:p>
    <w:p w:rsidR="00B55D51" w:rsidRPr="00B55D51" w:rsidRDefault="00B55D51" w:rsidP="00B55D51">
      <w:pPr>
        <w:rPr>
          <w:rFonts w:ascii="Verdana" w:hAnsi="Verdana"/>
          <w:sz w:val="20"/>
          <w:szCs w:val="20"/>
        </w:rPr>
      </w:pPr>
      <w:r w:rsidRPr="00B55D51">
        <w:rPr>
          <w:rFonts w:ascii="Verdana" w:hAnsi="Verdana"/>
          <w:sz w:val="20"/>
          <w:szCs w:val="20"/>
        </w:rPr>
        <w:t>0590112                            12 :     "i Touring", SKYACTIV 6MT, tela, equipo eléctrico, quemacocos, 2.0</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0590113                            13 :     "i Touring", SKYACTIV 6AT, tela, equipo eléctrico, quemacocos, 2.0</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0590114                            14 :     "s", SKYACTIV 6AT, tela, equipo eléctrico, quemacocos, 2.5 lts.,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0590115                            15 :     "s Grand Touring", SKYACTIV 6AT, piel, equipo eléctrico,</w:t>
      </w:r>
      <w:r w:rsidRPr="00B55D51">
        <w:rPr>
          <w:rFonts w:ascii="Verdana" w:hAnsi="Verdana"/>
          <w:sz w:val="20"/>
          <w:szCs w:val="20"/>
        </w:rPr>
        <w:br/>
        <w:t>quemacocos, Bose, 2.5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0590116                            16 :     s, SKYACTIV 6 MT, tela, equipo eléctrico, quemacocos, 2.5 lts.,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0590117                            17 :     "i Touring", SKYACTIV 6MT,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0590118                            18 :     "i Touring", SKYACTIV 6AT,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0590119                            19 :     "i" SKYACTIV 6MT, tela, equipo eléctrico, 2.5 lts., 4 cil.</w:t>
      </w:r>
    </w:p>
    <w:p w:rsidR="00B55D51" w:rsidRPr="00B55D51" w:rsidRDefault="00B55D51" w:rsidP="00B55D51">
      <w:pPr>
        <w:rPr>
          <w:rFonts w:ascii="Verdana" w:hAnsi="Verdana"/>
          <w:sz w:val="20"/>
          <w:szCs w:val="20"/>
        </w:rPr>
      </w:pPr>
      <w:r w:rsidRPr="00B55D51">
        <w:rPr>
          <w:rFonts w:ascii="Verdana" w:hAnsi="Verdana"/>
          <w:sz w:val="20"/>
          <w:szCs w:val="20"/>
        </w:rPr>
        <w:t>0590120                            20 :     "i" SKYACTIV 6AT, tela, equipo eléctrico, 2.5 lts., 4 cil.</w:t>
      </w:r>
    </w:p>
    <w:p w:rsidR="00B55D51" w:rsidRPr="00B55D51" w:rsidRDefault="00B55D51" w:rsidP="00B55D51">
      <w:pPr>
        <w:rPr>
          <w:rFonts w:ascii="Verdana" w:hAnsi="Verdana"/>
          <w:sz w:val="20"/>
          <w:szCs w:val="20"/>
        </w:rPr>
      </w:pPr>
      <w:r w:rsidRPr="00B55D51">
        <w:rPr>
          <w:rFonts w:ascii="Verdana" w:hAnsi="Verdana"/>
          <w:sz w:val="20"/>
          <w:szCs w:val="20"/>
        </w:rPr>
        <w:t>0590121                            21 :     "i Sport", SKYACTIV 6MT,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0590122                            22 :     "i Sport", SKYACTIV 6AT,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0590123                            23 :     "i Grand Touring", SKYACTIV 6AT, piel, equipo eléctrico,</w:t>
      </w:r>
      <w:r w:rsidRPr="00B55D51">
        <w:rPr>
          <w:rFonts w:ascii="Verdana" w:hAnsi="Verdana"/>
          <w:sz w:val="20"/>
          <w:szCs w:val="20"/>
        </w:rPr>
        <w:br/>
        <w:t>quemacocos, Bose,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Mazda3 5 puertas (importado)</w:t>
      </w:r>
    </w:p>
    <w:p w:rsidR="00B55D51" w:rsidRPr="00B55D51" w:rsidRDefault="00B55D51" w:rsidP="00B55D51">
      <w:pPr>
        <w:rPr>
          <w:rFonts w:ascii="Verdana" w:hAnsi="Verdana"/>
          <w:sz w:val="20"/>
          <w:szCs w:val="20"/>
        </w:rPr>
      </w:pPr>
      <w:r w:rsidRPr="00B55D51">
        <w:rPr>
          <w:rFonts w:ascii="Verdana" w:hAnsi="Verdana"/>
          <w:sz w:val="20"/>
          <w:szCs w:val="20"/>
        </w:rPr>
        <w:t>0590201       Versión          01 :     "S" estándar 5 vel., tela, 2.3 lts., 4 cil.</w:t>
      </w:r>
    </w:p>
    <w:p w:rsidR="00B55D51" w:rsidRPr="00B55D51" w:rsidRDefault="00B55D51" w:rsidP="00B55D51">
      <w:pPr>
        <w:rPr>
          <w:rFonts w:ascii="Verdana" w:hAnsi="Verdana"/>
          <w:sz w:val="20"/>
          <w:szCs w:val="20"/>
        </w:rPr>
      </w:pPr>
      <w:r w:rsidRPr="00B55D51">
        <w:rPr>
          <w:rFonts w:ascii="Verdana" w:hAnsi="Verdana"/>
          <w:sz w:val="20"/>
          <w:szCs w:val="20"/>
        </w:rPr>
        <w:t>0590202                            02 :     "S" automático-sport, tela, 2.3 lts., 4 cil.</w:t>
      </w:r>
    </w:p>
    <w:p w:rsidR="00B55D51" w:rsidRPr="00B55D51" w:rsidRDefault="00B55D51" w:rsidP="00B55D51">
      <w:pPr>
        <w:rPr>
          <w:rFonts w:ascii="Verdana" w:hAnsi="Verdana"/>
          <w:sz w:val="20"/>
          <w:szCs w:val="20"/>
        </w:rPr>
      </w:pPr>
      <w:r w:rsidRPr="00B55D51">
        <w:rPr>
          <w:rFonts w:ascii="Verdana" w:hAnsi="Verdana"/>
          <w:sz w:val="20"/>
          <w:szCs w:val="20"/>
        </w:rPr>
        <w:t>0590203                            03 :     "Grand Touring" estandar 6 vel., piel, 2.3 lts., 4 cil., turbocargado</w:t>
      </w:r>
    </w:p>
    <w:p w:rsidR="00B55D51" w:rsidRPr="00B55D51" w:rsidRDefault="00B55D51" w:rsidP="00B55D51">
      <w:pPr>
        <w:rPr>
          <w:rFonts w:ascii="Verdana" w:hAnsi="Verdana"/>
          <w:sz w:val="20"/>
          <w:szCs w:val="20"/>
        </w:rPr>
      </w:pPr>
      <w:r w:rsidRPr="00B55D51">
        <w:rPr>
          <w:rFonts w:ascii="Verdana" w:hAnsi="Verdana"/>
          <w:sz w:val="20"/>
          <w:szCs w:val="20"/>
        </w:rPr>
        <w:t>0590204                            04 :     "S" estándar 6 vel., tela, 2.5 lts., 4 cil.</w:t>
      </w:r>
    </w:p>
    <w:p w:rsidR="00B55D51" w:rsidRPr="00B55D51" w:rsidRDefault="00B55D51" w:rsidP="00B55D51">
      <w:pPr>
        <w:rPr>
          <w:rFonts w:ascii="Verdana" w:hAnsi="Verdana"/>
          <w:sz w:val="20"/>
          <w:szCs w:val="20"/>
        </w:rPr>
      </w:pPr>
      <w:r w:rsidRPr="00B55D51">
        <w:rPr>
          <w:rFonts w:ascii="Verdana" w:hAnsi="Verdana"/>
          <w:sz w:val="20"/>
          <w:szCs w:val="20"/>
        </w:rPr>
        <w:t>0590205                            05 :     "S" automático-sport, tela, 2.5 lts., 4 cil.</w:t>
      </w:r>
    </w:p>
    <w:p w:rsidR="00B55D51" w:rsidRPr="00B55D51" w:rsidRDefault="00B55D51" w:rsidP="00B55D51">
      <w:pPr>
        <w:rPr>
          <w:rFonts w:ascii="Verdana" w:hAnsi="Verdana"/>
          <w:sz w:val="20"/>
          <w:szCs w:val="20"/>
        </w:rPr>
      </w:pPr>
      <w:r w:rsidRPr="00B55D51">
        <w:rPr>
          <w:rFonts w:ascii="Verdana" w:hAnsi="Verdana"/>
          <w:sz w:val="20"/>
          <w:szCs w:val="20"/>
        </w:rPr>
        <w:t>0590206                            06 :     "S Grand Touring" automático-sport, piel, 2.5 lts., 4 cil.</w:t>
      </w:r>
    </w:p>
    <w:p w:rsidR="00B55D51" w:rsidRPr="00B55D51" w:rsidRDefault="00B55D51" w:rsidP="00B55D51">
      <w:pPr>
        <w:rPr>
          <w:rFonts w:ascii="Verdana" w:hAnsi="Verdana"/>
          <w:sz w:val="20"/>
          <w:szCs w:val="20"/>
        </w:rPr>
      </w:pPr>
      <w:r w:rsidRPr="00B55D51">
        <w:rPr>
          <w:rFonts w:ascii="Verdana" w:hAnsi="Verdana"/>
          <w:sz w:val="20"/>
          <w:szCs w:val="20"/>
        </w:rPr>
        <w:t>0590207                            07 :     "i Touring", SKYACTIV 6MT, tela, equipo eléctrico, quemacocos, 2.0</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0590208                            08 :     "s", SKYACTIV 6AT, tela, equipo eléctrico, quemacocos, 2.5 lts.,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0590209                            09 :     "s Grand Touring", SKYACTIV 6AT, piel, equipo eléctrico,</w:t>
      </w:r>
      <w:r w:rsidRPr="00B55D51">
        <w:rPr>
          <w:rFonts w:ascii="Verdana" w:hAnsi="Verdana"/>
          <w:sz w:val="20"/>
          <w:szCs w:val="20"/>
        </w:rPr>
        <w:br/>
        <w:t>quemacocos, Bose, 2.5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0590210                            10 :     s, SKYACTIV 6 MT, tela, equipo eléctrico, quemacocos, 2.5 lts.,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0590211                            11 :     "i Touring", SKYACTIV 6MT,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0590212                            12 :     "i Touring", SKYACTIV 6AT,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0590213                            13 :     "i" SKYACTIV 6MT, tela, equipo eléctrico, 2.5 lts., 4 cil.</w:t>
      </w:r>
    </w:p>
    <w:p w:rsidR="00B55D51" w:rsidRPr="00B55D51" w:rsidRDefault="00B55D51" w:rsidP="00B55D51">
      <w:pPr>
        <w:rPr>
          <w:rFonts w:ascii="Verdana" w:hAnsi="Verdana"/>
          <w:sz w:val="20"/>
          <w:szCs w:val="20"/>
        </w:rPr>
      </w:pPr>
      <w:r w:rsidRPr="00B55D51">
        <w:rPr>
          <w:rFonts w:ascii="Verdana" w:hAnsi="Verdana"/>
          <w:sz w:val="20"/>
          <w:szCs w:val="20"/>
        </w:rPr>
        <w:t>0590214                            14 :     "i" SKYACTIV 6AT, tela, equipo eléctrico, 2.5 lts., 4 cil.</w:t>
      </w:r>
    </w:p>
    <w:p w:rsidR="00B55D51" w:rsidRPr="00B55D51" w:rsidRDefault="00B55D51" w:rsidP="00B55D51">
      <w:pPr>
        <w:rPr>
          <w:rFonts w:ascii="Verdana" w:hAnsi="Verdana"/>
          <w:sz w:val="20"/>
          <w:szCs w:val="20"/>
        </w:rPr>
      </w:pPr>
      <w:r w:rsidRPr="00B55D51">
        <w:rPr>
          <w:rFonts w:ascii="Verdana" w:hAnsi="Verdana"/>
          <w:sz w:val="20"/>
          <w:szCs w:val="20"/>
        </w:rPr>
        <w:t>0590215                            15 :     "i Sport", SKYACTIV 6MT,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0590216                            16 :     "i Sport", SKYACTIV 6AT,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0590217                            17 :     "i Grand Touring", SKYACTIV 6AT, piel, equipo eléctrico,</w:t>
      </w:r>
      <w:r w:rsidRPr="00B55D51">
        <w:rPr>
          <w:rFonts w:ascii="Verdana" w:hAnsi="Verdana"/>
          <w:sz w:val="20"/>
          <w:szCs w:val="20"/>
        </w:rPr>
        <w:br/>
        <w:t>quemacocos, Bose,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Mazda5 5 puertas (importado)</w:t>
      </w:r>
    </w:p>
    <w:p w:rsidR="00B55D51" w:rsidRPr="00B55D51" w:rsidRDefault="00B55D51" w:rsidP="00B55D51">
      <w:pPr>
        <w:rPr>
          <w:rFonts w:ascii="Verdana" w:hAnsi="Verdana"/>
          <w:sz w:val="20"/>
          <w:szCs w:val="20"/>
        </w:rPr>
      </w:pPr>
      <w:r w:rsidRPr="00B55D51">
        <w:rPr>
          <w:rFonts w:ascii="Verdana" w:hAnsi="Verdana"/>
          <w:sz w:val="20"/>
          <w:szCs w:val="20"/>
        </w:rPr>
        <w:t>0590301       Versión          01 :     "Sport" estándar 5 vel., tela, 2.3 lts., 4 cil.</w:t>
      </w:r>
    </w:p>
    <w:p w:rsidR="00B55D51" w:rsidRPr="00B55D51" w:rsidRDefault="00B55D51" w:rsidP="00B55D51">
      <w:pPr>
        <w:rPr>
          <w:rFonts w:ascii="Verdana" w:hAnsi="Verdana"/>
          <w:sz w:val="20"/>
          <w:szCs w:val="20"/>
        </w:rPr>
      </w:pPr>
      <w:r w:rsidRPr="00B55D51">
        <w:rPr>
          <w:rFonts w:ascii="Verdana" w:hAnsi="Verdana"/>
          <w:sz w:val="20"/>
          <w:szCs w:val="20"/>
        </w:rPr>
        <w:t>0590302                            02 :     "Sport" automático-sport, tela, 2.3 lts., 4 cil.</w:t>
      </w:r>
    </w:p>
    <w:p w:rsidR="00B55D51" w:rsidRPr="00B55D51" w:rsidRDefault="00B55D51" w:rsidP="00B55D51">
      <w:pPr>
        <w:rPr>
          <w:rFonts w:ascii="Verdana" w:hAnsi="Verdana"/>
          <w:sz w:val="20"/>
          <w:szCs w:val="20"/>
        </w:rPr>
      </w:pPr>
      <w:r w:rsidRPr="00B55D51">
        <w:rPr>
          <w:rFonts w:ascii="Verdana" w:hAnsi="Verdana"/>
          <w:sz w:val="20"/>
          <w:szCs w:val="20"/>
        </w:rPr>
        <w:t>0590303                            03 :     "Touring" automático-sport, tela, 2.3 lts., 4 cil.</w:t>
      </w:r>
    </w:p>
    <w:p w:rsidR="00B55D51" w:rsidRPr="00B55D51" w:rsidRDefault="00B55D51" w:rsidP="00B55D51">
      <w:pPr>
        <w:rPr>
          <w:rFonts w:ascii="Verdana" w:hAnsi="Verdana"/>
          <w:sz w:val="20"/>
          <w:szCs w:val="20"/>
        </w:rPr>
      </w:pPr>
      <w:r w:rsidRPr="00B55D51">
        <w:rPr>
          <w:rFonts w:ascii="Verdana" w:hAnsi="Verdana"/>
          <w:sz w:val="20"/>
          <w:szCs w:val="20"/>
        </w:rPr>
        <w:t>0590304                            04 :     "Sport" automático-sport, 5 vel., tela, 2.3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0590305                            05 :     "Touring" automático-sport, 5 vel., tela, 2.3 lts., 4 cil.</w:t>
      </w:r>
    </w:p>
    <w:p w:rsidR="00B55D51" w:rsidRPr="00B55D51" w:rsidRDefault="00B55D51" w:rsidP="00B55D51">
      <w:pPr>
        <w:rPr>
          <w:rFonts w:ascii="Verdana" w:hAnsi="Verdana"/>
          <w:sz w:val="20"/>
          <w:szCs w:val="20"/>
        </w:rPr>
      </w:pPr>
      <w:r w:rsidRPr="00B55D51">
        <w:rPr>
          <w:rFonts w:ascii="Verdana" w:hAnsi="Verdana"/>
          <w:sz w:val="20"/>
          <w:szCs w:val="20"/>
        </w:rPr>
        <w:t>0590306                            06 :     "Sport" automático-sport, 5 vel., tela,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Mazda6 4 puertas (importado)</w:t>
      </w:r>
    </w:p>
    <w:p w:rsidR="00B55D51" w:rsidRPr="00B55D51" w:rsidRDefault="00B55D51" w:rsidP="00B55D51">
      <w:pPr>
        <w:rPr>
          <w:rFonts w:ascii="Verdana" w:hAnsi="Verdana"/>
          <w:sz w:val="20"/>
          <w:szCs w:val="20"/>
        </w:rPr>
      </w:pPr>
      <w:r w:rsidRPr="00B55D51">
        <w:rPr>
          <w:rFonts w:ascii="Verdana" w:hAnsi="Verdana"/>
          <w:sz w:val="20"/>
          <w:szCs w:val="20"/>
        </w:rPr>
        <w:t>0590401       Versión          01 :     "I" estándar 5 vel., tela, 2.3 lts., 4 cil.</w:t>
      </w:r>
    </w:p>
    <w:p w:rsidR="00B55D51" w:rsidRPr="00B55D51" w:rsidRDefault="00B55D51" w:rsidP="00B55D51">
      <w:pPr>
        <w:rPr>
          <w:rFonts w:ascii="Verdana" w:hAnsi="Verdana"/>
          <w:sz w:val="20"/>
          <w:szCs w:val="20"/>
        </w:rPr>
      </w:pPr>
      <w:r w:rsidRPr="00B55D51">
        <w:rPr>
          <w:rFonts w:ascii="Verdana" w:hAnsi="Verdana"/>
          <w:sz w:val="20"/>
          <w:szCs w:val="20"/>
        </w:rPr>
        <w:t>0590402                            02 :     "I" automático-sport, tela, 2.3 lts., 4 cil.</w:t>
      </w:r>
    </w:p>
    <w:p w:rsidR="00B55D51" w:rsidRPr="00B55D51" w:rsidRDefault="00B55D51" w:rsidP="00B55D51">
      <w:pPr>
        <w:rPr>
          <w:rFonts w:ascii="Verdana" w:hAnsi="Verdana"/>
          <w:sz w:val="20"/>
          <w:szCs w:val="20"/>
        </w:rPr>
      </w:pPr>
      <w:r w:rsidRPr="00B55D51">
        <w:rPr>
          <w:rFonts w:ascii="Verdana" w:hAnsi="Verdana"/>
          <w:sz w:val="20"/>
          <w:szCs w:val="20"/>
        </w:rPr>
        <w:t>0590403                            03 :     "S" "Sport" estándar 5 vel., tela, 3.0 lts., 6 cil.</w:t>
      </w:r>
    </w:p>
    <w:p w:rsidR="00B55D51" w:rsidRPr="00B55D51" w:rsidRDefault="00B55D51" w:rsidP="00B55D51">
      <w:pPr>
        <w:rPr>
          <w:rFonts w:ascii="Verdana" w:hAnsi="Verdana"/>
          <w:sz w:val="20"/>
          <w:szCs w:val="20"/>
        </w:rPr>
      </w:pPr>
      <w:r w:rsidRPr="00B55D51">
        <w:rPr>
          <w:rFonts w:ascii="Verdana" w:hAnsi="Verdana"/>
          <w:sz w:val="20"/>
          <w:szCs w:val="20"/>
        </w:rPr>
        <w:t>0590404                            04 :     "S" "Grand Sport" estándar 5 vel., piel, 3.0 lts., 6 cil.</w:t>
      </w:r>
    </w:p>
    <w:p w:rsidR="00B55D51" w:rsidRPr="00B55D51" w:rsidRDefault="00B55D51" w:rsidP="00B55D51">
      <w:pPr>
        <w:rPr>
          <w:rFonts w:ascii="Verdana" w:hAnsi="Verdana"/>
          <w:sz w:val="20"/>
          <w:szCs w:val="20"/>
        </w:rPr>
      </w:pPr>
      <w:r w:rsidRPr="00B55D51">
        <w:rPr>
          <w:rFonts w:ascii="Verdana" w:hAnsi="Verdana"/>
          <w:sz w:val="20"/>
          <w:szCs w:val="20"/>
        </w:rPr>
        <w:t>0590405                            05 :     "S" "Sport" automático-sport, tela, 3.0 lts., 6 cil.</w:t>
      </w:r>
    </w:p>
    <w:p w:rsidR="00B55D51" w:rsidRPr="00B55D51" w:rsidRDefault="00B55D51" w:rsidP="00B55D51">
      <w:pPr>
        <w:rPr>
          <w:rFonts w:ascii="Verdana" w:hAnsi="Verdana"/>
          <w:sz w:val="20"/>
          <w:szCs w:val="20"/>
        </w:rPr>
      </w:pPr>
      <w:r w:rsidRPr="00B55D51">
        <w:rPr>
          <w:rFonts w:ascii="Verdana" w:hAnsi="Verdana"/>
          <w:sz w:val="20"/>
          <w:szCs w:val="20"/>
        </w:rPr>
        <w:t>0590406                            06 :     "S" "Grand Sport" automático-sport, piel, 3.0 lts., 6 cil.</w:t>
      </w:r>
    </w:p>
    <w:p w:rsidR="00B55D51" w:rsidRPr="00B55D51" w:rsidRDefault="00B55D51" w:rsidP="00B55D51">
      <w:pPr>
        <w:rPr>
          <w:rFonts w:ascii="Verdana" w:hAnsi="Verdana"/>
          <w:sz w:val="20"/>
          <w:szCs w:val="20"/>
        </w:rPr>
      </w:pPr>
      <w:r w:rsidRPr="00B55D51">
        <w:rPr>
          <w:rFonts w:ascii="Verdana" w:hAnsi="Verdana"/>
          <w:sz w:val="20"/>
          <w:szCs w:val="20"/>
        </w:rPr>
        <w:t>0590407                            07 :     "I" "Grand Sport" estándar 5 vel., piel, 2.3 lts., 4 cil.</w:t>
      </w:r>
    </w:p>
    <w:p w:rsidR="00B55D51" w:rsidRPr="00B55D51" w:rsidRDefault="00B55D51" w:rsidP="00B55D51">
      <w:pPr>
        <w:rPr>
          <w:rFonts w:ascii="Verdana" w:hAnsi="Verdana"/>
          <w:sz w:val="20"/>
          <w:szCs w:val="20"/>
        </w:rPr>
      </w:pPr>
      <w:r w:rsidRPr="00B55D51">
        <w:rPr>
          <w:rFonts w:ascii="Verdana" w:hAnsi="Verdana"/>
          <w:sz w:val="20"/>
          <w:szCs w:val="20"/>
        </w:rPr>
        <w:t>0590408                            08 :     "I" "Grand Sport" automático-sport, piel, 2.3 lts., 4 cil.</w:t>
      </w:r>
    </w:p>
    <w:p w:rsidR="00B55D51" w:rsidRPr="00B55D51" w:rsidRDefault="00B55D51" w:rsidP="00B55D51">
      <w:pPr>
        <w:rPr>
          <w:rFonts w:ascii="Verdana" w:hAnsi="Verdana"/>
          <w:sz w:val="20"/>
          <w:szCs w:val="20"/>
        </w:rPr>
      </w:pPr>
      <w:r w:rsidRPr="00B55D51">
        <w:rPr>
          <w:rFonts w:ascii="Verdana" w:hAnsi="Verdana"/>
          <w:sz w:val="20"/>
          <w:szCs w:val="20"/>
        </w:rPr>
        <w:t>0590409                            09 :     "I" "Sport" estándar 6 vel., tela, 2.5 lts., 4 cil.</w:t>
      </w:r>
    </w:p>
    <w:p w:rsidR="00B55D51" w:rsidRPr="00B55D51" w:rsidRDefault="00B55D51" w:rsidP="00B55D51">
      <w:pPr>
        <w:rPr>
          <w:rFonts w:ascii="Verdana" w:hAnsi="Verdana"/>
          <w:sz w:val="20"/>
          <w:szCs w:val="20"/>
        </w:rPr>
      </w:pPr>
      <w:r w:rsidRPr="00B55D51">
        <w:rPr>
          <w:rFonts w:ascii="Verdana" w:hAnsi="Verdana"/>
          <w:sz w:val="20"/>
          <w:szCs w:val="20"/>
        </w:rPr>
        <w:t>0590410                            10 :     "I" "Sport" automático-sport 5 vel., tela, 2.5 lts., 4 cil.</w:t>
      </w:r>
    </w:p>
    <w:p w:rsidR="00B55D51" w:rsidRPr="00B55D51" w:rsidRDefault="00B55D51" w:rsidP="00B55D51">
      <w:pPr>
        <w:rPr>
          <w:rFonts w:ascii="Verdana" w:hAnsi="Verdana"/>
          <w:sz w:val="20"/>
          <w:szCs w:val="20"/>
        </w:rPr>
      </w:pPr>
      <w:r w:rsidRPr="00B55D51">
        <w:rPr>
          <w:rFonts w:ascii="Verdana" w:hAnsi="Verdana"/>
          <w:sz w:val="20"/>
          <w:szCs w:val="20"/>
        </w:rPr>
        <w:t>0590411                            11 :     "I" "Grand Touring" estándar 6 vel., piel, 2.5 lts., 4 cil., quemacocos</w:t>
      </w:r>
    </w:p>
    <w:p w:rsidR="00B55D51" w:rsidRPr="00B55D51" w:rsidRDefault="00B55D51" w:rsidP="00B55D51">
      <w:pPr>
        <w:rPr>
          <w:rFonts w:ascii="Verdana" w:hAnsi="Verdana"/>
          <w:sz w:val="20"/>
          <w:szCs w:val="20"/>
        </w:rPr>
      </w:pPr>
      <w:r w:rsidRPr="00B55D51">
        <w:rPr>
          <w:rFonts w:ascii="Verdana" w:hAnsi="Verdana"/>
          <w:sz w:val="20"/>
          <w:szCs w:val="20"/>
        </w:rPr>
        <w:t>0590412                            12 :     "I" "Grand Touring" automático-sport 5 vel., piel, 2.5 lts., 4 cil.,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0590413                            13 :     "S" "Grand Touring" automático-sport 6 vel., piel, 3.7 lts., 6 cil.,</w:t>
      </w:r>
      <w:r w:rsidRPr="00B55D51">
        <w:rPr>
          <w:rFonts w:ascii="Verdana" w:hAnsi="Verdana"/>
          <w:sz w:val="20"/>
          <w:szCs w:val="20"/>
        </w:rPr>
        <w:br/>
        <w:t>quemacocos</w:t>
      </w:r>
    </w:p>
    <w:p w:rsidR="00B55D51" w:rsidRPr="00B55D51" w:rsidRDefault="00B55D51" w:rsidP="00B55D51">
      <w:pPr>
        <w:rPr>
          <w:rFonts w:ascii="Verdana" w:hAnsi="Verdana"/>
          <w:sz w:val="20"/>
          <w:szCs w:val="20"/>
        </w:rPr>
      </w:pPr>
      <w:r w:rsidRPr="00B55D51">
        <w:rPr>
          <w:rFonts w:ascii="Verdana" w:hAnsi="Verdana"/>
          <w:sz w:val="20"/>
          <w:szCs w:val="20"/>
        </w:rPr>
        <w:t>0590414                            14 :     M6G "i Sport" , SKYACTIV 6AT, tela, 2.5 lts., 4 cil.</w:t>
      </w:r>
    </w:p>
    <w:p w:rsidR="00B55D51" w:rsidRPr="00B55D51" w:rsidRDefault="00B55D51" w:rsidP="00B55D51">
      <w:pPr>
        <w:rPr>
          <w:rFonts w:ascii="Verdana" w:hAnsi="Verdana"/>
          <w:sz w:val="20"/>
          <w:szCs w:val="20"/>
        </w:rPr>
      </w:pPr>
      <w:r w:rsidRPr="00B55D51">
        <w:rPr>
          <w:rFonts w:ascii="Verdana" w:hAnsi="Verdana"/>
          <w:sz w:val="20"/>
          <w:szCs w:val="20"/>
        </w:rPr>
        <w:t>0590415                            15 :     M6G "i Grand Touring", SKYACTIV 6AT, piel, quemacocos, 2.5 lts.,</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0590416                            16 :     M6G "i Grand Touring Plus", SKYACTIV 6AT, piel, quemacocos,</w:t>
      </w:r>
      <w:r w:rsidRPr="00B55D51">
        <w:rPr>
          <w:rFonts w:ascii="Verdana" w:hAnsi="Verdana"/>
          <w:sz w:val="20"/>
          <w:szCs w:val="20"/>
        </w:rPr>
        <w:br/>
        <w:t>Navi, Bose, 2.5 lts., 4 cil.</w:t>
      </w:r>
    </w:p>
    <w:p w:rsidR="00B55D51" w:rsidRPr="00B55D51" w:rsidRDefault="00B55D51" w:rsidP="00B55D51">
      <w:pPr>
        <w:rPr>
          <w:rFonts w:ascii="Verdana" w:hAnsi="Verdana"/>
          <w:sz w:val="20"/>
          <w:szCs w:val="20"/>
        </w:rPr>
      </w:pPr>
      <w:r w:rsidRPr="00B55D51">
        <w:rPr>
          <w:rFonts w:ascii="Verdana" w:hAnsi="Verdana"/>
          <w:sz w:val="20"/>
          <w:szCs w:val="20"/>
        </w:rPr>
        <w:t>0590417                            17 :     "s Grand Touring" SKYACTIV 6AT, piel, quemacocos, Navi, Bose,</w:t>
      </w:r>
      <w:r w:rsidRPr="00B55D51">
        <w:rPr>
          <w:rFonts w:ascii="Verdana" w:hAnsi="Verdana"/>
          <w:sz w:val="20"/>
          <w:szCs w:val="20"/>
        </w:rPr>
        <w:br/>
        <w:t>2.5 lts., Turbo, 4 cil.</w:t>
      </w:r>
    </w:p>
    <w:p w:rsidR="00B55D51" w:rsidRPr="00B55D51" w:rsidRDefault="00B55D51" w:rsidP="00B55D51">
      <w:pPr>
        <w:rPr>
          <w:rFonts w:ascii="Verdana" w:hAnsi="Verdana"/>
          <w:sz w:val="20"/>
          <w:szCs w:val="20"/>
        </w:rPr>
      </w:pPr>
      <w:r w:rsidRPr="00B55D51">
        <w:rPr>
          <w:rFonts w:ascii="Verdana" w:hAnsi="Verdana"/>
          <w:sz w:val="20"/>
          <w:szCs w:val="20"/>
        </w:rPr>
        <w:t>0590418                            18 :     "Signature" SKYACTIV 6AT, piel, quemacocos, Navi, Bose, 2.5 lts.,</w:t>
      </w:r>
      <w:r w:rsidRPr="00B55D51">
        <w:rPr>
          <w:rFonts w:ascii="Verdana" w:hAnsi="Verdana"/>
          <w:sz w:val="20"/>
          <w:szCs w:val="20"/>
        </w:rPr>
        <w:br/>
        <w:t>Turbo,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MX-5 2 puertas (importado)</w:t>
      </w:r>
    </w:p>
    <w:p w:rsidR="00B55D51" w:rsidRPr="00B55D51" w:rsidRDefault="00B55D51" w:rsidP="00B55D51">
      <w:pPr>
        <w:rPr>
          <w:rFonts w:ascii="Verdana" w:hAnsi="Verdana"/>
          <w:sz w:val="20"/>
          <w:szCs w:val="20"/>
        </w:rPr>
      </w:pPr>
      <w:r w:rsidRPr="00B55D51">
        <w:rPr>
          <w:rFonts w:ascii="Verdana" w:hAnsi="Verdana"/>
          <w:sz w:val="20"/>
          <w:szCs w:val="20"/>
        </w:rPr>
        <w:t>0590501       Versión          01 :     "Sport" estándar 6 vel., tela, 2.0 lts., 4 cil.</w:t>
      </w:r>
    </w:p>
    <w:p w:rsidR="00B55D51" w:rsidRPr="00B55D51" w:rsidRDefault="00B55D51" w:rsidP="00B55D51">
      <w:pPr>
        <w:rPr>
          <w:rFonts w:ascii="Verdana" w:hAnsi="Verdana"/>
          <w:sz w:val="20"/>
          <w:szCs w:val="20"/>
        </w:rPr>
      </w:pPr>
      <w:r w:rsidRPr="00B55D51">
        <w:rPr>
          <w:rFonts w:ascii="Verdana" w:hAnsi="Verdana"/>
          <w:sz w:val="20"/>
          <w:szCs w:val="20"/>
        </w:rPr>
        <w:t>0590502                            02 :     "Grand Touring" estándar 6 vel., piel, 2.0 lts., 4 cil., toldo rígido</w:t>
      </w:r>
      <w:r w:rsidRPr="00B55D51">
        <w:rPr>
          <w:rFonts w:ascii="Verdana" w:hAnsi="Verdana"/>
          <w:sz w:val="20"/>
          <w:szCs w:val="20"/>
        </w:rPr>
        <w:br/>
        <w:t>retractil</w:t>
      </w:r>
    </w:p>
    <w:p w:rsidR="00B55D51" w:rsidRPr="00B55D51" w:rsidRDefault="00B55D51" w:rsidP="00B55D51">
      <w:pPr>
        <w:rPr>
          <w:rFonts w:ascii="Verdana" w:hAnsi="Verdana"/>
          <w:sz w:val="20"/>
          <w:szCs w:val="20"/>
        </w:rPr>
      </w:pPr>
      <w:r w:rsidRPr="00B55D51">
        <w:rPr>
          <w:rFonts w:ascii="Verdana" w:hAnsi="Verdana"/>
          <w:sz w:val="20"/>
          <w:szCs w:val="20"/>
        </w:rPr>
        <w:t>0590503                            03 :     "Sport" estándar 6 vel., piel, 2.0 lts., 4 cil.</w:t>
      </w:r>
    </w:p>
    <w:p w:rsidR="00B55D51" w:rsidRPr="00B55D51" w:rsidRDefault="00B55D51" w:rsidP="00B55D51">
      <w:pPr>
        <w:rPr>
          <w:rFonts w:ascii="Verdana" w:hAnsi="Verdana"/>
          <w:sz w:val="20"/>
          <w:szCs w:val="20"/>
        </w:rPr>
      </w:pPr>
      <w:r w:rsidRPr="00B55D51">
        <w:rPr>
          <w:rFonts w:ascii="Verdana" w:hAnsi="Verdana"/>
          <w:sz w:val="20"/>
          <w:szCs w:val="20"/>
        </w:rPr>
        <w:t>0590504                            04 :     "Grand Touring" automático 6 vel., piel, 2.0 lts., 4 cil., toldo rígido</w:t>
      </w:r>
      <w:r w:rsidRPr="00B55D51">
        <w:rPr>
          <w:rFonts w:ascii="Verdana" w:hAnsi="Verdana"/>
          <w:sz w:val="20"/>
          <w:szCs w:val="20"/>
        </w:rPr>
        <w:br/>
        <w:t>retráctil</w:t>
      </w:r>
    </w:p>
    <w:p w:rsidR="00B55D51" w:rsidRPr="00B55D51" w:rsidRDefault="00B55D51" w:rsidP="00B55D51">
      <w:pPr>
        <w:rPr>
          <w:rFonts w:ascii="Verdana" w:hAnsi="Verdana"/>
          <w:sz w:val="20"/>
          <w:szCs w:val="20"/>
        </w:rPr>
      </w:pPr>
      <w:r w:rsidRPr="00B55D51">
        <w:rPr>
          <w:rFonts w:ascii="Verdana" w:hAnsi="Verdana"/>
          <w:sz w:val="20"/>
          <w:szCs w:val="20"/>
        </w:rPr>
        <w:t>0590505                            05 :     i Sport, SKYACTIV 6MT, Soft Top, tela, 2.0 lts., 4 cil., equip. eléctrico</w:t>
      </w:r>
    </w:p>
    <w:p w:rsidR="00B55D51" w:rsidRPr="00B55D51" w:rsidRDefault="00B55D51" w:rsidP="00B55D51">
      <w:pPr>
        <w:rPr>
          <w:rFonts w:ascii="Verdana" w:hAnsi="Verdana"/>
          <w:sz w:val="20"/>
          <w:szCs w:val="20"/>
        </w:rPr>
      </w:pPr>
      <w:r w:rsidRPr="00B55D51">
        <w:rPr>
          <w:rFonts w:ascii="Verdana" w:hAnsi="Verdana"/>
          <w:sz w:val="20"/>
          <w:szCs w:val="20"/>
        </w:rPr>
        <w:t>0590506                            06 :     "i Grand Touring" automático 6 vel., Bose, piel, 2.0 lts., 4 cil., toldo</w:t>
      </w:r>
      <w:r w:rsidRPr="00B55D51">
        <w:rPr>
          <w:rFonts w:ascii="Verdana" w:hAnsi="Verdana"/>
          <w:sz w:val="20"/>
          <w:szCs w:val="20"/>
        </w:rPr>
        <w:br/>
        <w:t>rígido retráctil</w:t>
      </w:r>
    </w:p>
    <w:p w:rsidR="00B55D51" w:rsidRPr="00B55D51" w:rsidRDefault="00B55D51" w:rsidP="00B55D51">
      <w:pPr>
        <w:rPr>
          <w:rFonts w:ascii="Verdana" w:hAnsi="Verdana"/>
          <w:sz w:val="20"/>
          <w:szCs w:val="20"/>
        </w:rPr>
      </w:pPr>
      <w:r w:rsidRPr="00B55D51">
        <w:rPr>
          <w:rFonts w:ascii="Verdana" w:hAnsi="Verdana"/>
          <w:sz w:val="20"/>
          <w:szCs w:val="20"/>
        </w:rPr>
        <w:t>0590507                            07 :     "30 SV" SKYACTIV 6MT, Soft Top, Alcantara, Bose, equip. eléctrico,</w:t>
      </w:r>
      <w:r w:rsidRPr="00B55D51">
        <w:rPr>
          <w:rFonts w:ascii="Verdana" w:hAnsi="Verdana"/>
          <w:sz w:val="20"/>
          <w:szCs w:val="20"/>
        </w:rPr>
        <w:br/>
        <w:t>2.0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CX-7 4 puertas (importado)</w:t>
      </w:r>
    </w:p>
    <w:p w:rsidR="00B55D51" w:rsidRPr="00B55D51" w:rsidRDefault="00B55D51" w:rsidP="00B55D51">
      <w:pPr>
        <w:rPr>
          <w:rFonts w:ascii="Verdana" w:hAnsi="Verdana"/>
          <w:sz w:val="20"/>
          <w:szCs w:val="20"/>
        </w:rPr>
      </w:pPr>
      <w:r w:rsidRPr="00B55D51">
        <w:rPr>
          <w:rFonts w:ascii="Verdana" w:hAnsi="Verdana"/>
          <w:sz w:val="20"/>
          <w:szCs w:val="20"/>
        </w:rPr>
        <w:t>0590601       Versión          01 :     "Sport" o "S Sport" automático-sport 6 vel., tela, 2.3 lts., 4 cil., Turbo</w:t>
      </w:r>
    </w:p>
    <w:p w:rsidR="00B55D51" w:rsidRPr="00B55D51" w:rsidRDefault="00B55D51" w:rsidP="00B55D51">
      <w:pPr>
        <w:rPr>
          <w:rFonts w:ascii="Verdana" w:hAnsi="Verdana"/>
          <w:sz w:val="20"/>
          <w:szCs w:val="20"/>
        </w:rPr>
      </w:pPr>
      <w:r w:rsidRPr="00B55D51">
        <w:rPr>
          <w:rFonts w:ascii="Verdana" w:hAnsi="Verdana"/>
          <w:sz w:val="20"/>
          <w:szCs w:val="20"/>
        </w:rPr>
        <w:t>0590602                            02 :     "Grand Touring" o "S Grand Touring" automático-sport 6 vel., piel,</w:t>
      </w:r>
      <w:r w:rsidRPr="00B55D51">
        <w:rPr>
          <w:rFonts w:ascii="Verdana" w:hAnsi="Verdana"/>
          <w:sz w:val="20"/>
          <w:szCs w:val="20"/>
        </w:rPr>
        <w:br/>
        <w:t>2.3 lts., 4 cil., Turbo</w:t>
      </w:r>
    </w:p>
    <w:p w:rsidR="00B55D51" w:rsidRPr="00B55D51" w:rsidRDefault="00B55D51" w:rsidP="00B55D51">
      <w:pPr>
        <w:rPr>
          <w:rFonts w:ascii="Verdana" w:hAnsi="Verdana"/>
          <w:sz w:val="20"/>
          <w:szCs w:val="20"/>
        </w:rPr>
      </w:pPr>
      <w:r w:rsidRPr="00B55D51">
        <w:rPr>
          <w:rFonts w:ascii="Verdana" w:hAnsi="Verdana"/>
          <w:sz w:val="20"/>
          <w:szCs w:val="20"/>
        </w:rPr>
        <w:lastRenderedPageBreak/>
        <w:t>0590603                            03 :     "Grand Touring" o "S Grand Touring" automático-sport 6 vel., piel,</w:t>
      </w:r>
      <w:r w:rsidRPr="00B55D51">
        <w:rPr>
          <w:rFonts w:ascii="Verdana" w:hAnsi="Verdana"/>
          <w:sz w:val="20"/>
          <w:szCs w:val="20"/>
        </w:rPr>
        <w:br/>
        <w:t>2.3 lts., 4 cil., Turbo, AWD</w:t>
      </w:r>
    </w:p>
    <w:p w:rsidR="00B55D51" w:rsidRPr="00B55D51" w:rsidRDefault="00B55D51" w:rsidP="00B55D51">
      <w:pPr>
        <w:rPr>
          <w:rFonts w:ascii="Verdana" w:hAnsi="Verdana"/>
          <w:sz w:val="20"/>
          <w:szCs w:val="20"/>
        </w:rPr>
      </w:pPr>
      <w:r w:rsidRPr="00B55D51">
        <w:rPr>
          <w:rFonts w:ascii="Verdana" w:hAnsi="Verdana"/>
          <w:sz w:val="20"/>
          <w:szCs w:val="20"/>
        </w:rPr>
        <w:t>0590604                            04 :     "i Sport" automático-sport 5 vel., tela,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CX-9 5 puertas (importado)</w:t>
      </w:r>
    </w:p>
    <w:p w:rsidR="00B55D51" w:rsidRPr="00B55D51" w:rsidRDefault="00B55D51" w:rsidP="00B55D51">
      <w:pPr>
        <w:rPr>
          <w:rFonts w:ascii="Verdana" w:hAnsi="Verdana"/>
          <w:sz w:val="20"/>
          <w:szCs w:val="20"/>
        </w:rPr>
      </w:pPr>
      <w:r w:rsidRPr="00B55D51">
        <w:rPr>
          <w:rFonts w:ascii="Verdana" w:hAnsi="Verdana"/>
          <w:sz w:val="20"/>
          <w:szCs w:val="20"/>
        </w:rPr>
        <w:t>0590701       Versión          01 :     "Sport" automático-sport 6 vel., tela, 3.5 lts., 6 cil.</w:t>
      </w:r>
    </w:p>
    <w:p w:rsidR="00B55D51" w:rsidRPr="00B55D51" w:rsidRDefault="00B55D51" w:rsidP="00B55D51">
      <w:pPr>
        <w:rPr>
          <w:rFonts w:ascii="Verdana" w:hAnsi="Verdana"/>
          <w:sz w:val="20"/>
          <w:szCs w:val="20"/>
        </w:rPr>
      </w:pPr>
      <w:r w:rsidRPr="00B55D51">
        <w:rPr>
          <w:rFonts w:ascii="Verdana" w:hAnsi="Verdana"/>
          <w:sz w:val="20"/>
          <w:szCs w:val="20"/>
        </w:rPr>
        <w:t>0590702                            02 :     "Touring" automático-sport 6 vel., piel, 3.5 lts., 6 cil.</w:t>
      </w:r>
    </w:p>
    <w:p w:rsidR="00B55D51" w:rsidRPr="00B55D51" w:rsidRDefault="00B55D51" w:rsidP="00B55D51">
      <w:pPr>
        <w:rPr>
          <w:rFonts w:ascii="Verdana" w:hAnsi="Verdana"/>
          <w:sz w:val="20"/>
          <w:szCs w:val="20"/>
        </w:rPr>
      </w:pPr>
      <w:r w:rsidRPr="00B55D51">
        <w:rPr>
          <w:rFonts w:ascii="Verdana" w:hAnsi="Verdana"/>
          <w:sz w:val="20"/>
          <w:szCs w:val="20"/>
        </w:rPr>
        <w:t>0590703                            03 :     "Grand Touring" automático-sport 6 vel., piel, 3.5 lts., 6 cil., AWD</w:t>
      </w:r>
    </w:p>
    <w:p w:rsidR="00B55D51" w:rsidRPr="00B55D51" w:rsidRDefault="00B55D51" w:rsidP="00B55D51">
      <w:pPr>
        <w:rPr>
          <w:rFonts w:ascii="Verdana" w:hAnsi="Verdana"/>
          <w:sz w:val="20"/>
          <w:szCs w:val="20"/>
        </w:rPr>
      </w:pPr>
      <w:r w:rsidRPr="00B55D51">
        <w:rPr>
          <w:rFonts w:ascii="Verdana" w:hAnsi="Verdana"/>
          <w:sz w:val="20"/>
          <w:szCs w:val="20"/>
        </w:rPr>
        <w:t>0590704                            04 :     "Grand Touring" automático-sport 6 vel., piel, quemacocos, 3.5 lts., 6</w:t>
      </w:r>
      <w:r w:rsidRPr="00B55D51">
        <w:rPr>
          <w:rFonts w:ascii="Verdana" w:hAnsi="Verdana"/>
          <w:sz w:val="20"/>
          <w:szCs w:val="20"/>
        </w:rPr>
        <w:br/>
        <w:t>cil., AWD</w:t>
      </w:r>
    </w:p>
    <w:p w:rsidR="00B55D51" w:rsidRPr="00B55D51" w:rsidRDefault="00B55D51" w:rsidP="00B55D51">
      <w:pPr>
        <w:rPr>
          <w:rFonts w:ascii="Verdana" w:hAnsi="Verdana"/>
          <w:sz w:val="20"/>
          <w:szCs w:val="20"/>
        </w:rPr>
      </w:pPr>
      <w:r w:rsidRPr="00B55D51">
        <w:rPr>
          <w:rFonts w:ascii="Verdana" w:hAnsi="Verdana"/>
          <w:sz w:val="20"/>
          <w:szCs w:val="20"/>
        </w:rPr>
        <w:t>0590705                            05 :     "Sport" automático-sport 6 vel., tela, 3.7 lts., 6 cil.</w:t>
      </w:r>
    </w:p>
    <w:p w:rsidR="00B55D51" w:rsidRPr="00B55D51" w:rsidRDefault="00B55D51" w:rsidP="00B55D51">
      <w:pPr>
        <w:rPr>
          <w:rFonts w:ascii="Verdana" w:hAnsi="Verdana"/>
          <w:sz w:val="20"/>
          <w:szCs w:val="20"/>
        </w:rPr>
      </w:pPr>
      <w:r w:rsidRPr="00B55D51">
        <w:rPr>
          <w:rFonts w:ascii="Verdana" w:hAnsi="Verdana"/>
          <w:sz w:val="20"/>
          <w:szCs w:val="20"/>
        </w:rPr>
        <w:t>0590706                            06 :     "Touring" automático-sport 6 vel., piel, 3.7 lts., 6 cil.</w:t>
      </w:r>
    </w:p>
    <w:p w:rsidR="00B55D51" w:rsidRPr="00B55D51" w:rsidRDefault="00B55D51" w:rsidP="00B55D51">
      <w:pPr>
        <w:rPr>
          <w:rFonts w:ascii="Verdana" w:hAnsi="Verdana"/>
          <w:sz w:val="20"/>
          <w:szCs w:val="20"/>
        </w:rPr>
      </w:pPr>
      <w:r w:rsidRPr="00B55D51">
        <w:rPr>
          <w:rFonts w:ascii="Verdana" w:hAnsi="Verdana"/>
          <w:sz w:val="20"/>
          <w:szCs w:val="20"/>
        </w:rPr>
        <w:t>0590707                            07 :     "Grand Touring" automático-sport 6 vel., piel, 3.7 lts., 6 cil., AWD</w:t>
      </w:r>
    </w:p>
    <w:p w:rsidR="00B55D51" w:rsidRPr="00B55D51" w:rsidRDefault="00B55D51" w:rsidP="00B55D51">
      <w:pPr>
        <w:rPr>
          <w:rFonts w:ascii="Verdana" w:hAnsi="Verdana"/>
          <w:sz w:val="20"/>
          <w:szCs w:val="20"/>
        </w:rPr>
      </w:pPr>
      <w:r w:rsidRPr="00B55D51">
        <w:rPr>
          <w:rFonts w:ascii="Verdana" w:hAnsi="Verdana"/>
          <w:sz w:val="20"/>
          <w:szCs w:val="20"/>
        </w:rPr>
        <w:t>0590708                            08 :     "Grand Touring" automático-sport 6 vel., piel, quemacocos, 3.7 lts., 6</w:t>
      </w:r>
      <w:r w:rsidRPr="00B55D51">
        <w:rPr>
          <w:rFonts w:ascii="Verdana" w:hAnsi="Verdana"/>
          <w:sz w:val="20"/>
          <w:szCs w:val="20"/>
        </w:rPr>
        <w:br/>
        <w:t>cil., AWD</w:t>
      </w:r>
    </w:p>
    <w:p w:rsidR="00B55D51" w:rsidRPr="00B55D51" w:rsidRDefault="00B55D51" w:rsidP="00B55D51">
      <w:pPr>
        <w:rPr>
          <w:rFonts w:ascii="Verdana" w:hAnsi="Verdana"/>
          <w:sz w:val="20"/>
          <w:szCs w:val="20"/>
        </w:rPr>
      </w:pPr>
      <w:r w:rsidRPr="00B55D51">
        <w:rPr>
          <w:rFonts w:ascii="Verdana" w:hAnsi="Verdana"/>
          <w:sz w:val="20"/>
          <w:szCs w:val="20"/>
        </w:rPr>
        <w:t>0590709                            09 :     "Grand Touring" automático-sport 6 vel., piel, 3.7 lts., 6 cil., 2WD</w:t>
      </w:r>
    </w:p>
    <w:p w:rsidR="00B55D51" w:rsidRPr="00B55D51" w:rsidRDefault="00B55D51" w:rsidP="00B55D51">
      <w:pPr>
        <w:rPr>
          <w:rFonts w:ascii="Verdana" w:hAnsi="Verdana"/>
          <w:sz w:val="20"/>
          <w:szCs w:val="20"/>
        </w:rPr>
      </w:pPr>
      <w:r w:rsidRPr="00B55D51">
        <w:rPr>
          <w:rFonts w:ascii="Verdana" w:hAnsi="Verdana"/>
          <w:sz w:val="20"/>
          <w:szCs w:val="20"/>
        </w:rPr>
        <w:t>0590710                            10 :     "i Sport" SKYACTIV 6AT, tela, 2.5 lts. Turbo, 4 cil., equip. eléctrico</w:t>
      </w:r>
    </w:p>
    <w:p w:rsidR="00B55D51" w:rsidRPr="00B55D51" w:rsidRDefault="00B55D51" w:rsidP="00B55D51">
      <w:pPr>
        <w:rPr>
          <w:rFonts w:ascii="Verdana" w:hAnsi="Verdana"/>
          <w:sz w:val="20"/>
          <w:szCs w:val="20"/>
        </w:rPr>
      </w:pPr>
      <w:r w:rsidRPr="00B55D51">
        <w:rPr>
          <w:rFonts w:ascii="Verdana" w:hAnsi="Verdana"/>
          <w:sz w:val="20"/>
          <w:szCs w:val="20"/>
        </w:rPr>
        <w:t>0590711                            11 :     "i Grand Touring" SKYACTIV 6AT AWD, piel, quemacocos, Navi,</w:t>
      </w:r>
      <w:r w:rsidRPr="00B55D51">
        <w:rPr>
          <w:rFonts w:ascii="Verdana" w:hAnsi="Verdana"/>
          <w:sz w:val="20"/>
          <w:szCs w:val="20"/>
        </w:rPr>
        <w:br/>
        <w:t>Bose, 2.5 lts. Turbo, 4 cil.</w:t>
      </w:r>
    </w:p>
    <w:p w:rsidR="00B55D51" w:rsidRPr="00B55D51" w:rsidRDefault="00B55D51" w:rsidP="00B55D51">
      <w:pPr>
        <w:rPr>
          <w:rFonts w:ascii="Verdana" w:hAnsi="Verdana"/>
          <w:sz w:val="20"/>
          <w:szCs w:val="20"/>
        </w:rPr>
      </w:pPr>
      <w:r w:rsidRPr="00B55D51">
        <w:rPr>
          <w:rFonts w:ascii="Verdana" w:hAnsi="Verdana"/>
          <w:sz w:val="20"/>
          <w:szCs w:val="20"/>
        </w:rPr>
        <w:t>0590712                            12 :     "i Grand Touring Plus" SKYACTIV 6AT AWD, piel, LDW, HBC, Bose,</w:t>
      </w:r>
      <w:r w:rsidRPr="00B55D51">
        <w:rPr>
          <w:rFonts w:ascii="Verdana" w:hAnsi="Verdana"/>
          <w:sz w:val="20"/>
          <w:szCs w:val="20"/>
        </w:rPr>
        <w:br/>
        <w:t>2.5 lts. Turbo, 4 cil.</w:t>
      </w:r>
    </w:p>
    <w:p w:rsidR="00B55D51" w:rsidRPr="00B55D51" w:rsidRDefault="00B55D51" w:rsidP="00B55D51">
      <w:pPr>
        <w:rPr>
          <w:rFonts w:ascii="Verdana" w:hAnsi="Verdana"/>
          <w:sz w:val="20"/>
          <w:szCs w:val="20"/>
        </w:rPr>
      </w:pPr>
      <w:r w:rsidRPr="00B55D51">
        <w:rPr>
          <w:rFonts w:ascii="Verdana" w:hAnsi="Verdana"/>
          <w:sz w:val="20"/>
          <w:szCs w:val="20"/>
        </w:rPr>
        <w:t>0590713                            13 :     "Signature" SKYACTIV 6AT AWD, piel, LDW, HBC, Bose, 2.5 lts.</w:t>
      </w:r>
      <w:r w:rsidRPr="00B55D51">
        <w:rPr>
          <w:rFonts w:ascii="Verdana" w:hAnsi="Verdana"/>
          <w:sz w:val="20"/>
          <w:szCs w:val="20"/>
        </w:rPr>
        <w:br/>
        <w:t>Turbo,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RX-8 4 puertas (importado)</w:t>
      </w:r>
    </w:p>
    <w:p w:rsidR="00B55D51" w:rsidRPr="00B55D51" w:rsidRDefault="00B55D51" w:rsidP="00B55D51">
      <w:pPr>
        <w:rPr>
          <w:rFonts w:ascii="Verdana" w:hAnsi="Verdana"/>
          <w:sz w:val="20"/>
          <w:szCs w:val="20"/>
        </w:rPr>
      </w:pPr>
      <w:r w:rsidRPr="00B55D51">
        <w:rPr>
          <w:rFonts w:ascii="Verdana" w:hAnsi="Verdana"/>
          <w:sz w:val="20"/>
          <w:szCs w:val="20"/>
        </w:rPr>
        <w:t>0590801       Versión          01 :     "Grand Touring" estándar 6 vel., piel, quemacocos, 1.3 lts., rotatorio</w:t>
      </w:r>
    </w:p>
    <w:p w:rsidR="00B55D51" w:rsidRPr="00B55D51" w:rsidRDefault="00B55D51" w:rsidP="00B55D51">
      <w:pPr>
        <w:rPr>
          <w:rFonts w:ascii="Verdana" w:hAnsi="Verdana"/>
          <w:sz w:val="20"/>
          <w:szCs w:val="20"/>
        </w:rPr>
      </w:pPr>
      <w:r w:rsidRPr="00B55D51">
        <w:rPr>
          <w:rFonts w:ascii="Verdana" w:hAnsi="Verdana"/>
          <w:sz w:val="20"/>
          <w:szCs w:val="20"/>
        </w:rPr>
        <w:t>0590802                            02 :     "Grand Touring" automático 6 vel., piel, quemacocos, 1.3 lts.,</w:t>
      </w:r>
      <w:r w:rsidRPr="00B55D51">
        <w:rPr>
          <w:rFonts w:ascii="Verdana" w:hAnsi="Verdana"/>
          <w:sz w:val="20"/>
          <w:szCs w:val="20"/>
        </w:rPr>
        <w:br/>
        <w:t>rotatorio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CX-7 5 puertas (importado)</w:t>
      </w:r>
    </w:p>
    <w:p w:rsidR="00B55D51" w:rsidRPr="00B55D51" w:rsidRDefault="00B55D51" w:rsidP="00B55D51">
      <w:pPr>
        <w:rPr>
          <w:rFonts w:ascii="Verdana" w:hAnsi="Verdana"/>
          <w:sz w:val="20"/>
          <w:szCs w:val="20"/>
        </w:rPr>
      </w:pPr>
      <w:r w:rsidRPr="00B55D51">
        <w:rPr>
          <w:rFonts w:ascii="Verdana" w:hAnsi="Verdana"/>
          <w:sz w:val="20"/>
          <w:szCs w:val="20"/>
        </w:rPr>
        <w:t>0590901       Versión          01 :     "Sport" o "S Sport" automático-sport 6 vel., tela, 2.3 lts., 4 cil., Turbo</w:t>
      </w:r>
    </w:p>
    <w:p w:rsidR="00B55D51" w:rsidRPr="00B55D51" w:rsidRDefault="00B55D51" w:rsidP="00B55D51">
      <w:pPr>
        <w:rPr>
          <w:rFonts w:ascii="Verdana" w:hAnsi="Verdana"/>
          <w:sz w:val="20"/>
          <w:szCs w:val="20"/>
        </w:rPr>
      </w:pPr>
      <w:r w:rsidRPr="00B55D51">
        <w:rPr>
          <w:rFonts w:ascii="Verdana" w:hAnsi="Verdana"/>
          <w:sz w:val="20"/>
          <w:szCs w:val="20"/>
        </w:rPr>
        <w:t>0590902                            02 :     "Grand Touring" o "S Grand Touring" automático-sport 6 vel., piel,</w:t>
      </w:r>
      <w:r w:rsidRPr="00B55D51">
        <w:rPr>
          <w:rFonts w:ascii="Verdana" w:hAnsi="Verdana"/>
          <w:sz w:val="20"/>
          <w:szCs w:val="20"/>
        </w:rPr>
        <w:br/>
        <w:t>2.3 lts., 4 cil., Turbo</w:t>
      </w:r>
    </w:p>
    <w:p w:rsidR="00B55D51" w:rsidRPr="00B55D51" w:rsidRDefault="00B55D51" w:rsidP="00B55D51">
      <w:pPr>
        <w:rPr>
          <w:rFonts w:ascii="Verdana" w:hAnsi="Verdana"/>
          <w:sz w:val="20"/>
          <w:szCs w:val="20"/>
        </w:rPr>
      </w:pPr>
      <w:r w:rsidRPr="00B55D51">
        <w:rPr>
          <w:rFonts w:ascii="Verdana" w:hAnsi="Verdana"/>
          <w:sz w:val="20"/>
          <w:szCs w:val="20"/>
        </w:rPr>
        <w:t>0590903                            03 :     "Grand Touring" o "S Grand Touring" automático-sport 6 vel., piel,</w:t>
      </w:r>
      <w:r w:rsidRPr="00B55D51">
        <w:rPr>
          <w:rFonts w:ascii="Verdana" w:hAnsi="Verdana"/>
          <w:sz w:val="20"/>
          <w:szCs w:val="20"/>
        </w:rPr>
        <w:br/>
        <w:t>2.3 lts., 4 cil., Turbo, AWD</w:t>
      </w:r>
    </w:p>
    <w:p w:rsidR="00B55D51" w:rsidRPr="00B55D51" w:rsidRDefault="00B55D51" w:rsidP="00B55D51">
      <w:pPr>
        <w:rPr>
          <w:rFonts w:ascii="Verdana" w:hAnsi="Verdana"/>
          <w:sz w:val="20"/>
          <w:szCs w:val="20"/>
        </w:rPr>
      </w:pPr>
      <w:r w:rsidRPr="00B55D51">
        <w:rPr>
          <w:rFonts w:ascii="Verdana" w:hAnsi="Verdana"/>
          <w:sz w:val="20"/>
          <w:szCs w:val="20"/>
        </w:rPr>
        <w:t>0590904                            04 :     "i Sport" automático-sport 5 vel., tela, 2.5 lts., 4 cil.</w:t>
      </w:r>
    </w:p>
    <w:p w:rsidR="00B55D51" w:rsidRPr="00B55D51" w:rsidRDefault="00B55D51" w:rsidP="00B55D51">
      <w:pPr>
        <w:rPr>
          <w:rFonts w:ascii="Verdana" w:hAnsi="Verdana"/>
          <w:sz w:val="20"/>
          <w:szCs w:val="20"/>
        </w:rPr>
      </w:pPr>
      <w:r w:rsidRPr="00B55D51">
        <w:rPr>
          <w:rFonts w:ascii="Verdana" w:hAnsi="Verdana"/>
          <w:sz w:val="20"/>
          <w:szCs w:val="20"/>
        </w:rPr>
        <w:t>0590905                            05 :     "I" "Grand Touring" automático-sport 5 vel., piel, quemacocos, 2.5</w:t>
      </w:r>
      <w:r w:rsidRPr="00B55D51">
        <w:rPr>
          <w:rFonts w:ascii="Verdana" w:hAnsi="Verdana"/>
          <w:sz w:val="20"/>
          <w:szCs w:val="20"/>
        </w:rPr>
        <w:br/>
        <w:t>lts., 4 cil., equipo eléctrico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Mazda2 5 puertas (importado)</w:t>
      </w:r>
    </w:p>
    <w:p w:rsidR="00B55D51" w:rsidRPr="00B55D51" w:rsidRDefault="00B55D51" w:rsidP="00B55D51">
      <w:pPr>
        <w:rPr>
          <w:rFonts w:ascii="Verdana" w:hAnsi="Verdana"/>
          <w:sz w:val="20"/>
          <w:szCs w:val="20"/>
        </w:rPr>
      </w:pPr>
      <w:r w:rsidRPr="00B55D51">
        <w:rPr>
          <w:rFonts w:ascii="Verdana" w:hAnsi="Verdana"/>
          <w:sz w:val="20"/>
          <w:szCs w:val="20"/>
        </w:rPr>
        <w:t>0591001       Versión          01 :     Mazda2 "Sport" estándar 5 vel., tela, 1.5 lts., 4 cil., equipo eléctrico</w:t>
      </w:r>
    </w:p>
    <w:p w:rsidR="00B55D51" w:rsidRPr="00B55D51" w:rsidRDefault="00B55D51" w:rsidP="00B55D51">
      <w:pPr>
        <w:rPr>
          <w:rFonts w:ascii="Verdana" w:hAnsi="Verdana"/>
          <w:sz w:val="20"/>
          <w:szCs w:val="20"/>
        </w:rPr>
      </w:pPr>
      <w:r w:rsidRPr="00B55D51">
        <w:rPr>
          <w:rFonts w:ascii="Verdana" w:hAnsi="Verdana"/>
          <w:sz w:val="20"/>
          <w:szCs w:val="20"/>
        </w:rPr>
        <w:t>0591002                            02 :     Mazda2 "Touring" estándar 5 vel., tela, 1.5 lts., 4 cil., equipo eléctrico</w:t>
      </w:r>
    </w:p>
    <w:p w:rsidR="00B55D51" w:rsidRPr="00B55D51" w:rsidRDefault="00B55D51" w:rsidP="00B55D51">
      <w:pPr>
        <w:rPr>
          <w:rFonts w:ascii="Verdana" w:hAnsi="Verdana"/>
          <w:sz w:val="20"/>
          <w:szCs w:val="20"/>
        </w:rPr>
      </w:pPr>
      <w:r w:rsidRPr="00B55D51">
        <w:rPr>
          <w:rFonts w:ascii="Verdana" w:hAnsi="Verdana"/>
          <w:sz w:val="20"/>
          <w:szCs w:val="20"/>
        </w:rPr>
        <w:t>0591003                            03 :     Mazda2 "Touring" automático 4 vel., tela, 1.5 lts., 4 cil.,    equipo</w:t>
      </w:r>
      <w:r w:rsidRPr="00B55D51">
        <w:rPr>
          <w:rFonts w:ascii="Verdana" w:hAnsi="Verdana"/>
          <w:sz w:val="20"/>
          <w:szCs w:val="20"/>
        </w:rPr>
        <w:br/>
        <w:t>eléctrico</w:t>
      </w:r>
    </w:p>
    <w:p w:rsidR="00B55D51" w:rsidRPr="00B55D51" w:rsidRDefault="00B55D51" w:rsidP="00B55D51">
      <w:pPr>
        <w:rPr>
          <w:rFonts w:ascii="Verdana" w:hAnsi="Verdana"/>
          <w:sz w:val="20"/>
          <w:szCs w:val="20"/>
        </w:rPr>
      </w:pPr>
      <w:r w:rsidRPr="00B55D51">
        <w:rPr>
          <w:rFonts w:ascii="Verdana" w:hAnsi="Verdana"/>
          <w:sz w:val="20"/>
          <w:szCs w:val="20"/>
        </w:rPr>
        <w:t>0591004                            04 :     MZ2 "Sport" automático 4 vel., tela, equipo eléctrico, I4 1.5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Mazda CX5 5 puertas (importado)</w:t>
      </w:r>
    </w:p>
    <w:p w:rsidR="00B55D51" w:rsidRPr="00B55D51" w:rsidRDefault="00B55D51" w:rsidP="00B55D51">
      <w:pPr>
        <w:rPr>
          <w:rFonts w:ascii="Verdana" w:hAnsi="Verdana"/>
          <w:sz w:val="20"/>
          <w:szCs w:val="20"/>
        </w:rPr>
      </w:pPr>
      <w:r w:rsidRPr="00B55D51">
        <w:rPr>
          <w:rFonts w:ascii="Verdana" w:hAnsi="Verdana"/>
          <w:sz w:val="20"/>
          <w:szCs w:val="20"/>
        </w:rPr>
        <w:t>0591101       Versión          01 :     CX5 "i Sport" automático-sport, 6 vel., tela, 2.0 lts., 4 cil., equipo</w:t>
      </w:r>
      <w:r w:rsidRPr="00B55D51">
        <w:rPr>
          <w:rFonts w:ascii="Verdana" w:hAnsi="Verdana"/>
          <w:sz w:val="20"/>
          <w:szCs w:val="20"/>
        </w:rPr>
        <w:br/>
        <w:t>eléctrico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0591102                            02 :     CX5 "i Grand Touring" automático-sport, 6 vel., piel, 2.0 lts., 4 cil.,</w:t>
      </w:r>
      <w:r w:rsidRPr="00B55D51">
        <w:rPr>
          <w:rFonts w:ascii="Verdana" w:hAnsi="Verdana"/>
          <w:sz w:val="20"/>
          <w:szCs w:val="20"/>
        </w:rPr>
        <w:br/>
        <w:t>equipo eléctrico, quemacocos</w:t>
      </w:r>
    </w:p>
    <w:p w:rsidR="00B55D51" w:rsidRPr="00B55D51" w:rsidRDefault="00B55D51" w:rsidP="00B55D51">
      <w:pPr>
        <w:rPr>
          <w:rFonts w:ascii="Verdana" w:hAnsi="Verdana"/>
          <w:sz w:val="20"/>
          <w:szCs w:val="20"/>
        </w:rPr>
      </w:pPr>
      <w:r w:rsidRPr="00B55D51">
        <w:rPr>
          <w:rFonts w:ascii="Verdana" w:hAnsi="Verdana"/>
          <w:sz w:val="20"/>
          <w:szCs w:val="20"/>
        </w:rPr>
        <w:t>0591103                            03 :     CX5 "i" automático-sport, 6 vel., tela, 2.0 lts., 4 cil., equipo eléctrico</w:t>
      </w:r>
    </w:p>
    <w:p w:rsidR="00B55D51" w:rsidRPr="00B55D51" w:rsidRDefault="00B55D51" w:rsidP="00B55D51">
      <w:pPr>
        <w:rPr>
          <w:rFonts w:ascii="Verdana" w:hAnsi="Verdana"/>
          <w:sz w:val="20"/>
          <w:szCs w:val="20"/>
        </w:rPr>
      </w:pPr>
      <w:r w:rsidRPr="00B55D51">
        <w:rPr>
          <w:rFonts w:ascii="Verdana" w:hAnsi="Verdana"/>
          <w:sz w:val="20"/>
          <w:szCs w:val="20"/>
        </w:rPr>
        <w:t>0591104                            04 :     CX5 "s Grand Touring" SKYACTIV 6AT, piel, quemacocos, Navi,</w:t>
      </w:r>
      <w:r w:rsidRPr="00B55D51">
        <w:rPr>
          <w:rFonts w:ascii="Verdana" w:hAnsi="Verdana"/>
          <w:sz w:val="20"/>
          <w:szCs w:val="20"/>
        </w:rPr>
        <w:br/>
        <w:t>Bose, 2.5 lts., 4 cil.</w:t>
      </w:r>
    </w:p>
    <w:p w:rsidR="00B55D51" w:rsidRPr="00B55D51" w:rsidRDefault="00B55D51" w:rsidP="00B55D51">
      <w:pPr>
        <w:rPr>
          <w:rFonts w:ascii="Verdana" w:hAnsi="Verdana"/>
          <w:sz w:val="20"/>
          <w:szCs w:val="20"/>
        </w:rPr>
      </w:pPr>
      <w:r w:rsidRPr="00B55D51">
        <w:rPr>
          <w:rFonts w:ascii="Verdana" w:hAnsi="Verdana"/>
          <w:sz w:val="20"/>
          <w:szCs w:val="20"/>
        </w:rPr>
        <w:t>0591105                            05 :     CX5 "s Grand Touring" SKYACTIV 6AT AWD, piel, quemacocos,</w:t>
      </w:r>
      <w:r w:rsidRPr="00B55D51">
        <w:rPr>
          <w:rFonts w:ascii="Verdana" w:hAnsi="Verdana"/>
          <w:sz w:val="20"/>
          <w:szCs w:val="20"/>
        </w:rPr>
        <w:br/>
        <w:t>Navi, Bose, 2.5 lts., 4 cil.</w:t>
      </w:r>
    </w:p>
    <w:p w:rsidR="00B55D51" w:rsidRPr="00B55D51" w:rsidRDefault="00B55D51" w:rsidP="00B55D51">
      <w:pPr>
        <w:rPr>
          <w:rFonts w:ascii="Verdana" w:hAnsi="Verdana"/>
          <w:sz w:val="20"/>
          <w:szCs w:val="20"/>
        </w:rPr>
      </w:pPr>
      <w:r w:rsidRPr="00B55D51">
        <w:rPr>
          <w:rFonts w:ascii="Verdana" w:hAnsi="Verdana"/>
          <w:sz w:val="20"/>
          <w:szCs w:val="20"/>
        </w:rPr>
        <w:t>0591106                            06 :     "i Sport" SKYACTIV 6AT, tela, equipo eléctrico, 2.5 lts., 4 cil.</w:t>
      </w:r>
    </w:p>
    <w:p w:rsidR="00B55D51" w:rsidRPr="00B55D51" w:rsidRDefault="00B55D51" w:rsidP="00B55D51">
      <w:pPr>
        <w:rPr>
          <w:rFonts w:ascii="Verdana" w:hAnsi="Verdana"/>
          <w:sz w:val="20"/>
          <w:szCs w:val="20"/>
        </w:rPr>
      </w:pPr>
      <w:r w:rsidRPr="00B55D51">
        <w:rPr>
          <w:rFonts w:ascii="Verdana" w:hAnsi="Verdana"/>
          <w:sz w:val="20"/>
          <w:szCs w:val="20"/>
        </w:rPr>
        <w:t>0591107                            07 :     "i Grand Touring" SKYACTIV 6AT, piel, equipo eléctrico,</w:t>
      </w:r>
      <w:r w:rsidRPr="00B55D51">
        <w:rPr>
          <w:rFonts w:ascii="Verdana" w:hAnsi="Verdana"/>
          <w:sz w:val="20"/>
          <w:szCs w:val="20"/>
        </w:rPr>
        <w:br/>
        <w:t>quemacocos, 2.5 lts., 4 cil.</w:t>
      </w:r>
    </w:p>
    <w:p w:rsidR="00B55D51" w:rsidRPr="00B55D51" w:rsidRDefault="00B55D51" w:rsidP="00B55D51">
      <w:pPr>
        <w:rPr>
          <w:rFonts w:ascii="Verdana" w:hAnsi="Verdana"/>
          <w:sz w:val="20"/>
          <w:szCs w:val="20"/>
        </w:rPr>
      </w:pPr>
      <w:r w:rsidRPr="00B55D51">
        <w:rPr>
          <w:rFonts w:ascii="Verdana" w:hAnsi="Verdana"/>
          <w:sz w:val="20"/>
          <w:szCs w:val="20"/>
        </w:rPr>
        <w:t>0591108                            08 :     "s Grand Touring" SKYACTIV 6AT, piel, quemacocos, Navi, Bose,</w:t>
      </w:r>
      <w:r w:rsidRPr="00B55D51">
        <w:rPr>
          <w:rFonts w:ascii="Verdana" w:hAnsi="Verdana"/>
          <w:sz w:val="20"/>
          <w:szCs w:val="20"/>
        </w:rPr>
        <w:br/>
        <w:t>2.5 lts. Turbo, 4 cil.</w:t>
      </w:r>
    </w:p>
    <w:p w:rsidR="00B55D51" w:rsidRPr="00B55D51" w:rsidRDefault="00B55D51" w:rsidP="00B55D51">
      <w:pPr>
        <w:rPr>
          <w:rFonts w:ascii="Verdana" w:hAnsi="Verdana"/>
          <w:sz w:val="20"/>
          <w:szCs w:val="20"/>
        </w:rPr>
      </w:pPr>
      <w:r w:rsidRPr="00B55D51">
        <w:rPr>
          <w:rFonts w:ascii="Verdana" w:hAnsi="Verdana"/>
          <w:sz w:val="20"/>
          <w:szCs w:val="20"/>
        </w:rPr>
        <w:t>0591109                            09 :     "Signature" SKYACTIV 6AT, LDW, HBC, piel, quemacocos, Navi,</w:t>
      </w:r>
      <w:r w:rsidRPr="00B55D51">
        <w:rPr>
          <w:rFonts w:ascii="Verdana" w:hAnsi="Verdana"/>
          <w:sz w:val="20"/>
          <w:szCs w:val="20"/>
        </w:rPr>
        <w:br/>
        <w:t>Bose, 2.5 lts. Turbo,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Mazda3 4 puertas (nacional)</w:t>
      </w:r>
    </w:p>
    <w:p w:rsidR="00B55D51" w:rsidRPr="00B55D51" w:rsidRDefault="00B55D51" w:rsidP="00B55D51">
      <w:pPr>
        <w:rPr>
          <w:rFonts w:ascii="Verdana" w:hAnsi="Verdana"/>
          <w:sz w:val="20"/>
          <w:szCs w:val="20"/>
        </w:rPr>
      </w:pPr>
      <w:r w:rsidRPr="00B55D51">
        <w:rPr>
          <w:rFonts w:ascii="Verdana" w:hAnsi="Verdana"/>
          <w:sz w:val="20"/>
          <w:szCs w:val="20"/>
        </w:rPr>
        <w:t>0591201       Versión          01 :     "i", SKYACTIV 6MT, tela, equipo eléctrico, 2.0 lts., 4 cil.</w:t>
      </w:r>
    </w:p>
    <w:p w:rsidR="00B55D51" w:rsidRPr="00B55D51" w:rsidRDefault="00B55D51" w:rsidP="00B55D51">
      <w:pPr>
        <w:rPr>
          <w:rFonts w:ascii="Verdana" w:hAnsi="Verdana"/>
          <w:sz w:val="20"/>
          <w:szCs w:val="20"/>
        </w:rPr>
      </w:pPr>
      <w:r w:rsidRPr="00B55D51">
        <w:rPr>
          <w:rFonts w:ascii="Verdana" w:hAnsi="Verdana"/>
          <w:sz w:val="20"/>
          <w:szCs w:val="20"/>
        </w:rPr>
        <w:t>0591202                            02 :     "i", SKYACTIV 6AT, tela, equipo eléctrico, 2.0 lts., 4 cil.</w:t>
      </w:r>
    </w:p>
    <w:p w:rsidR="00B55D51" w:rsidRPr="00B55D51" w:rsidRDefault="00B55D51" w:rsidP="00B55D51">
      <w:pPr>
        <w:rPr>
          <w:rFonts w:ascii="Verdana" w:hAnsi="Verdana"/>
          <w:sz w:val="20"/>
          <w:szCs w:val="20"/>
        </w:rPr>
      </w:pPr>
      <w:r w:rsidRPr="00B55D51">
        <w:rPr>
          <w:rFonts w:ascii="Verdana" w:hAnsi="Verdana"/>
          <w:sz w:val="20"/>
          <w:szCs w:val="20"/>
        </w:rPr>
        <w:t>0591203                            03 :     "i Touring", SKYACTIV 6MT, tela, equipo eléctrico, quemacocos, 2.0</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0591204                            04 :     "i Touring", SKYACTIV 6AT, tela, equipo eléctrico, quemacocos, 2.0</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0591205                            05 :     "s Grand Touring" SKYACTIV 6AT, piel, equipo eléctrico,</w:t>
      </w:r>
      <w:r w:rsidRPr="00B55D51">
        <w:rPr>
          <w:rFonts w:ascii="Verdana" w:hAnsi="Verdana"/>
          <w:sz w:val="20"/>
          <w:szCs w:val="20"/>
        </w:rPr>
        <w:br/>
        <w:t>quemacocos, Bose, 2.5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0591206                            06 :     "i" SKYACTIV 6MT, tela, equipo eléctrico, 2.5 lts., 4 cil.</w:t>
      </w:r>
    </w:p>
    <w:p w:rsidR="00B55D51" w:rsidRPr="00B55D51" w:rsidRDefault="00B55D51" w:rsidP="00B55D51">
      <w:pPr>
        <w:rPr>
          <w:rFonts w:ascii="Verdana" w:hAnsi="Verdana"/>
          <w:sz w:val="20"/>
          <w:szCs w:val="20"/>
        </w:rPr>
      </w:pPr>
      <w:r w:rsidRPr="00B55D51">
        <w:rPr>
          <w:rFonts w:ascii="Verdana" w:hAnsi="Verdana"/>
          <w:sz w:val="20"/>
          <w:szCs w:val="20"/>
        </w:rPr>
        <w:t>0591207                            07 :     "i" SKYACTIV 6AT, tela, equipo eléctrico, 2.5 lts., 4 cil.</w:t>
      </w:r>
    </w:p>
    <w:p w:rsidR="00B55D51" w:rsidRPr="00B55D51" w:rsidRDefault="00B55D51" w:rsidP="00B55D51">
      <w:pPr>
        <w:rPr>
          <w:rFonts w:ascii="Verdana" w:hAnsi="Verdana"/>
          <w:sz w:val="20"/>
          <w:szCs w:val="20"/>
        </w:rPr>
      </w:pPr>
      <w:r w:rsidRPr="00B55D51">
        <w:rPr>
          <w:rFonts w:ascii="Verdana" w:hAnsi="Verdana"/>
          <w:sz w:val="20"/>
          <w:szCs w:val="20"/>
        </w:rPr>
        <w:t>0591208                            08 :     "i Sport" SKYACTIV 6MT,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0591209                            09 :     "i Sport" SKYACTIV 6AT,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0591210                            10 :     "i Grand Touring" SKYACTIV 6AT, piel, equipo eléctrico,</w:t>
      </w:r>
      <w:r w:rsidRPr="00B55D51">
        <w:rPr>
          <w:rFonts w:ascii="Verdana" w:hAnsi="Verdana"/>
          <w:sz w:val="20"/>
          <w:szCs w:val="20"/>
        </w:rPr>
        <w:br/>
        <w:t>quemacocos, Bose, 2.5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Mazda3 5 puertas (nacional)</w:t>
      </w:r>
    </w:p>
    <w:p w:rsidR="00B55D51" w:rsidRPr="00B55D51" w:rsidRDefault="00B55D51" w:rsidP="00B55D51">
      <w:pPr>
        <w:rPr>
          <w:rFonts w:ascii="Verdana" w:hAnsi="Verdana"/>
          <w:sz w:val="20"/>
          <w:szCs w:val="20"/>
        </w:rPr>
      </w:pPr>
      <w:r w:rsidRPr="00B55D51">
        <w:rPr>
          <w:rFonts w:ascii="Verdana" w:hAnsi="Verdana"/>
          <w:sz w:val="20"/>
          <w:szCs w:val="20"/>
        </w:rPr>
        <w:t>0591301       Versión          01 :     "i Touring", SKYACTIV 6MT, tela, equipo eléctrico, quemacocos, 2.0</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0591302                            02 :     "s Grand Touring" SKYACTIV 6AT, piel, equipo eléctrico,</w:t>
      </w:r>
      <w:r w:rsidRPr="00B55D51">
        <w:rPr>
          <w:rFonts w:ascii="Verdana" w:hAnsi="Verdana"/>
          <w:sz w:val="20"/>
          <w:szCs w:val="20"/>
        </w:rPr>
        <w:br/>
        <w:t>quemacocos, Bose, 2.5 lts., 4 cil.</w:t>
      </w:r>
    </w:p>
    <w:p w:rsidR="00B55D51" w:rsidRPr="00B55D51" w:rsidRDefault="00B55D51" w:rsidP="00B55D51">
      <w:pPr>
        <w:rPr>
          <w:rFonts w:ascii="Verdana" w:hAnsi="Verdana"/>
          <w:sz w:val="20"/>
          <w:szCs w:val="20"/>
        </w:rPr>
      </w:pPr>
      <w:r w:rsidRPr="00B55D51">
        <w:rPr>
          <w:rFonts w:ascii="Verdana" w:hAnsi="Verdana"/>
          <w:sz w:val="20"/>
          <w:szCs w:val="20"/>
        </w:rPr>
        <w:t>0591303                            03 :     "i Sport" SKYACTIV 6MT,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0591304                            04 :     "i Sport" SKYACTIV 6AT,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0591305                            05 :     "i Grand Touring" SKYACTIV 6AT, piel, equipo eléctrico,</w:t>
      </w:r>
      <w:r w:rsidRPr="00B55D51">
        <w:rPr>
          <w:rFonts w:ascii="Verdana" w:hAnsi="Verdana"/>
          <w:sz w:val="20"/>
          <w:szCs w:val="20"/>
        </w:rPr>
        <w:br/>
        <w:t>quemacocos, Bose, 2.5 lts.,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Mazda2 5 puertas (nacional)</w:t>
      </w:r>
    </w:p>
    <w:p w:rsidR="00B55D51" w:rsidRPr="00B55D51" w:rsidRDefault="00B55D51" w:rsidP="00B55D51">
      <w:pPr>
        <w:rPr>
          <w:rFonts w:ascii="Verdana" w:hAnsi="Verdana"/>
          <w:sz w:val="20"/>
          <w:szCs w:val="20"/>
        </w:rPr>
      </w:pPr>
      <w:r w:rsidRPr="00B55D51">
        <w:rPr>
          <w:rFonts w:ascii="Verdana" w:hAnsi="Verdana"/>
          <w:sz w:val="20"/>
          <w:szCs w:val="20"/>
        </w:rPr>
        <w:t>0591401       Versión          01 :     i, SKYACTIV 6MT, tela, equipo eléctrico, 1.5 lts., 4 cil.</w:t>
      </w:r>
    </w:p>
    <w:p w:rsidR="00B55D51" w:rsidRPr="00B55D51" w:rsidRDefault="00B55D51" w:rsidP="00B55D51">
      <w:pPr>
        <w:rPr>
          <w:rFonts w:ascii="Verdana" w:hAnsi="Verdana"/>
          <w:sz w:val="20"/>
          <w:szCs w:val="20"/>
        </w:rPr>
      </w:pPr>
      <w:r w:rsidRPr="00B55D51">
        <w:rPr>
          <w:rFonts w:ascii="Verdana" w:hAnsi="Verdana"/>
          <w:sz w:val="20"/>
          <w:szCs w:val="20"/>
        </w:rPr>
        <w:t>0591402                            02 :     i, SKYACTIV 6AT, tela, equipo eléctrico, 1.5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0591403                            03 :     i Touring, SKYACTIV 6MT, tela, equipo eléctrico, Mazda Connect,</w:t>
      </w:r>
      <w:r w:rsidRPr="00B55D51">
        <w:rPr>
          <w:rFonts w:ascii="Verdana" w:hAnsi="Verdana"/>
          <w:sz w:val="20"/>
          <w:szCs w:val="20"/>
        </w:rPr>
        <w:br/>
        <w:t>1.5 lts., 4 cil.</w:t>
      </w:r>
    </w:p>
    <w:p w:rsidR="00B55D51" w:rsidRPr="00B55D51" w:rsidRDefault="00B55D51" w:rsidP="00B55D51">
      <w:pPr>
        <w:rPr>
          <w:rFonts w:ascii="Verdana" w:hAnsi="Verdana"/>
          <w:sz w:val="20"/>
          <w:szCs w:val="20"/>
        </w:rPr>
      </w:pPr>
      <w:r w:rsidRPr="00B55D51">
        <w:rPr>
          <w:rFonts w:ascii="Verdana" w:hAnsi="Verdana"/>
          <w:sz w:val="20"/>
          <w:szCs w:val="20"/>
        </w:rPr>
        <w:t>0591404                            04 :     i Touring, SKYACTIV 6AT, tela, equipo eléctrico, Mazda Connect,</w:t>
      </w:r>
      <w:r w:rsidRPr="00B55D51">
        <w:rPr>
          <w:rFonts w:ascii="Verdana" w:hAnsi="Verdana"/>
          <w:sz w:val="20"/>
          <w:szCs w:val="20"/>
        </w:rPr>
        <w:br/>
        <w:t>1.5 lts., 4 cil.</w:t>
      </w:r>
    </w:p>
    <w:p w:rsidR="00B55D51" w:rsidRPr="00B55D51" w:rsidRDefault="00B55D51" w:rsidP="00B55D51">
      <w:pPr>
        <w:rPr>
          <w:rFonts w:ascii="Verdana" w:hAnsi="Verdana"/>
          <w:sz w:val="20"/>
          <w:szCs w:val="20"/>
        </w:rPr>
      </w:pPr>
      <w:r w:rsidRPr="00B55D51">
        <w:rPr>
          <w:rFonts w:ascii="Verdana" w:hAnsi="Verdana"/>
          <w:sz w:val="20"/>
          <w:szCs w:val="20"/>
        </w:rPr>
        <w:t>0591405                            05 :     i Grand Touring, SKYACTIV 6AT, equipo eléctrico, Mazda Connect,</w:t>
      </w:r>
      <w:r w:rsidRPr="00B55D51">
        <w:rPr>
          <w:rFonts w:ascii="Verdana" w:hAnsi="Verdana"/>
          <w:sz w:val="20"/>
          <w:szCs w:val="20"/>
        </w:rPr>
        <w:br/>
        <w:t>rin 16", 1.5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Mazda CX-3 5 puertas (importado)</w:t>
      </w:r>
    </w:p>
    <w:p w:rsidR="00B55D51" w:rsidRPr="00B55D51" w:rsidRDefault="00B55D51" w:rsidP="00B55D51">
      <w:pPr>
        <w:rPr>
          <w:rFonts w:ascii="Verdana" w:hAnsi="Verdana"/>
          <w:sz w:val="20"/>
          <w:szCs w:val="20"/>
        </w:rPr>
      </w:pPr>
      <w:r w:rsidRPr="00B55D51">
        <w:rPr>
          <w:rFonts w:ascii="Verdana" w:hAnsi="Verdana"/>
          <w:sz w:val="20"/>
          <w:szCs w:val="20"/>
        </w:rPr>
        <w:t>0591501       Versión          01 :     i, SKYACTIV 6AT, tela, equipo eléctrico, 2.0 lts., 4 cil.</w:t>
      </w:r>
    </w:p>
    <w:p w:rsidR="00B55D51" w:rsidRPr="00B55D51" w:rsidRDefault="00B55D51" w:rsidP="00B55D51">
      <w:pPr>
        <w:rPr>
          <w:rFonts w:ascii="Verdana" w:hAnsi="Verdana"/>
          <w:sz w:val="20"/>
          <w:szCs w:val="20"/>
        </w:rPr>
      </w:pPr>
      <w:r w:rsidRPr="00B55D51">
        <w:rPr>
          <w:rFonts w:ascii="Verdana" w:hAnsi="Verdana"/>
          <w:sz w:val="20"/>
          <w:szCs w:val="20"/>
        </w:rPr>
        <w:t>0591502                            02 :     i Sport, SKYACTIV 6AT, tela, equipo eléctrico, quemacocos, 2.0 lts.,</w:t>
      </w:r>
      <w:r w:rsidRPr="00B55D51">
        <w:rPr>
          <w:rFonts w:ascii="Verdana" w:hAnsi="Verdana"/>
          <w:sz w:val="20"/>
          <w:szCs w:val="20"/>
        </w:rPr>
        <w:br/>
        <w:t>4 cil.</w:t>
      </w:r>
    </w:p>
    <w:p w:rsidR="00B55D51" w:rsidRPr="00B55D51" w:rsidRDefault="00B55D51" w:rsidP="00B55D51">
      <w:pPr>
        <w:rPr>
          <w:rFonts w:ascii="Verdana" w:hAnsi="Verdana"/>
          <w:sz w:val="20"/>
          <w:szCs w:val="20"/>
        </w:rPr>
      </w:pPr>
      <w:r w:rsidRPr="00B55D51">
        <w:rPr>
          <w:rFonts w:ascii="Verdana" w:hAnsi="Verdana"/>
          <w:sz w:val="20"/>
          <w:szCs w:val="20"/>
        </w:rPr>
        <w:t>0591503                            03 :     i Grand Touring, SKYACTIV 6AT, piel, equipo eléctrico,</w:t>
      </w:r>
      <w:r w:rsidRPr="00B55D51">
        <w:rPr>
          <w:rFonts w:ascii="Verdana" w:hAnsi="Verdana"/>
          <w:sz w:val="20"/>
          <w:szCs w:val="20"/>
        </w:rPr>
        <w:br/>
        <w:t>quemacocos, 2.0 lts., 4 cil.</w:t>
      </w:r>
    </w:p>
    <w:p w:rsidR="00B55D51" w:rsidRPr="00B55D51" w:rsidRDefault="00B55D51" w:rsidP="00B55D51">
      <w:pPr>
        <w:rPr>
          <w:rFonts w:ascii="Verdana" w:hAnsi="Verdana"/>
          <w:sz w:val="20"/>
          <w:szCs w:val="20"/>
        </w:rPr>
      </w:pPr>
      <w:r w:rsidRPr="00B55D51">
        <w:rPr>
          <w:rFonts w:ascii="Verdana" w:hAnsi="Verdana"/>
          <w:sz w:val="20"/>
          <w:szCs w:val="20"/>
        </w:rPr>
        <w:t>0591504                            04 :     Signature, SKYACTIV 6AT, piel, equipo eléctrico, quemacocos, 2.0</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Mazda2 4 puertas (nacional)</w:t>
      </w:r>
    </w:p>
    <w:p w:rsidR="00B55D51" w:rsidRPr="00B55D51" w:rsidRDefault="00B55D51" w:rsidP="00B55D51">
      <w:pPr>
        <w:rPr>
          <w:rFonts w:ascii="Verdana" w:hAnsi="Verdana"/>
          <w:sz w:val="20"/>
          <w:szCs w:val="20"/>
        </w:rPr>
      </w:pPr>
      <w:r w:rsidRPr="00B55D51">
        <w:rPr>
          <w:rFonts w:ascii="Verdana" w:hAnsi="Verdana"/>
          <w:sz w:val="20"/>
          <w:szCs w:val="20"/>
        </w:rPr>
        <w:t>0591601       Versión          01 :     i, SKYACTIV 6MT, tela, equipo eléctrico, 1.5 lts., 4 cil.</w:t>
      </w:r>
    </w:p>
    <w:p w:rsidR="00B55D51" w:rsidRPr="00B55D51" w:rsidRDefault="00B55D51" w:rsidP="00B55D51">
      <w:pPr>
        <w:rPr>
          <w:rFonts w:ascii="Verdana" w:hAnsi="Verdana"/>
          <w:sz w:val="20"/>
          <w:szCs w:val="20"/>
        </w:rPr>
      </w:pPr>
      <w:r w:rsidRPr="00B55D51">
        <w:rPr>
          <w:rFonts w:ascii="Verdana" w:hAnsi="Verdana"/>
          <w:sz w:val="20"/>
          <w:szCs w:val="20"/>
        </w:rPr>
        <w:t>0591602                            02 :     i, SKYACTIV 6AT, tela, equipo eléctrico, 1.5 lts., 4 cil.</w:t>
      </w:r>
    </w:p>
    <w:p w:rsidR="00B55D51" w:rsidRPr="00B55D51" w:rsidRDefault="00B55D51" w:rsidP="00B55D51">
      <w:pPr>
        <w:rPr>
          <w:rFonts w:ascii="Verdana" w:hAnsi="Verdana"/>
          <w:sz w:val="20"/>
          <w:szCs w:val="20"/>
        </w:rPr>
      </w:pPr>
      <w:r w:rsidRPr="00B55D51">
        <w:rPr>
          <w:rFonts w:ascii="Verdana" w:hAnsi="Verdana"/>
          <w:sz w:val="20"/>
          <w:szCs w:val="20"/>
        </w:rPr>
        <w:t>0591603                            03 :     i Touring, SKYACTIV 6MT, tela, equipo eléctrico, Mazda Connect,</w:t>
      </w:r>
      <w:r w:rsidRPr="00B55D51">
        <w:rPr>
          <w:rFonts w:ascii="Verdana" w:hAnsi="Verdana"/>
          <w:sz w:val="20"/>
          <w:szCs w:val="20"/>
        </w:rPr>
        <w:br/>
        <w:t>1.5 lts., 4 cil.</w:t>
      </w:r>
    </w:p>
    <w:p w:rsidR="00B55D51" w:rsidRPr="00B55D51" w:rsidRDefault="00B55D51" w:rsidP="00B55D51">
      <w:pPr>
        <w:rPr>
          <w:rFonts w:ascii="Verdana" w:hAnsi="Verdana"/>
          <w:sz w:val="20"/>
          <w:szCs w:val="20"/>
        </w:rPr>
      </w:pPr>
      <w:r w:rsidRPr="00B55D51">
        <w:rPr>
          <w:rFonts w:ascii="Verdana" w:hAnsi="Verdana"/>
          <w:sz w:val="20"/>
          <w:szCs w:val="20"/>
        </w:rPr>
        <w:t>0591604                            04 :     i Touring, SKYACTIV 6AT, tela, equipo eléctrico, Mazda Connect,</w:t>
      </w:r>
      <w:r w:rsidRPr="00B55D51">
        <w:rPr>
          <w:rFonts w:ascii="Verdana" w:hAnsi="Verdana"/>
          <w:sz w:val="20"/>
          <w:szCs w:val="20"/>
        </w:rPr>
        <w:br/>
        <w:t>1.5 lts., 4 cil.</w:t>
      </w:r>
    </w:p>
    <w:p w:rsidR="00B55D51" w:rsidRPr="00B55D51" w:rsidRDefault="00B55D51" w:rsidP="00B55D51">
      <w:pPr>
        <w:rPr>
          <w:rFonts w:ascii="Verdana" w:hAnsi="Verdana"/>
          <w:sz w:val="20"/>
          <w:szCs w:val="20"/>
        </w:rPr>
      </w:pPr>
      <w:r w:rsidRPr="00B55D51">
        <w:rPr>
          <w:rFonts w:ascii="Verdana" w:hAnsi="Verdana"/>
          <w:sz w:val="20"/>
          <w:szCs w:val="20"/>
        </w:rPr>
        <w:t>0591605                            05 :     i Grand Touring, SKYACTIV 6AT, equipo eléctrico, Mazda Connect,</w:t>
      </w:r>
      <w:r w:rsidRPr="00B55D51">
        <w:rPr>
          <w:rFonts w:ascii="Verdana" w:hAnsi="Verdana"/>
          <w:sz w:val="20"/>
          <w:szCs w:val="20"/>
        </w:rPr>
        <w:br/>
        <w:t>rin 16", 1.5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CX-30 5 puertas (nacional)</w:t>
      </w:r>
    </w:p>
    <w:p w:rsidR="00B55D51" w:rsidRPr="00B55D51" w:rsidRDefault="00B55D51" w:rsidP="00B55D51">
      <w:pPr>
        <w:rPr>
          <w:rFonts w:ascii="Verdana" w:hAnsi="Verdana"/>
          <w:sz w:val="20"/>
          <w:szCs w:val="20"/>
        </w:rPr>
      </w:pPr>
      <w:r w:rsidRPr="00B55D51">
        <w:rPr>
          <w:rFonts w:ascii="Verdana" w:hAnsi="Verdana"/>
          <w:sz w:val="20"/>
          <w:szCs w:val="20"/>
        </w:rPr>
        <w:lastRenderedPageBreak/>
        <w:t>0591701       Versión          01 :     "i Sport" SKYACTIV 6AT, tela, equipo eléctrico, quemacocos, 2.5</w:t>
      </w:r>
      <w:r w:rsidRPr="00B55D51">
        <w:rPr>
          <w:rFonts w:ascii="Verdana" w:hAnsi="Verdana"/>
          <w:sz w:val="20"/>
          <w:szCs w:val="20"/>
        </w:rPr>
        <w:br/>
        <w:t>lts., 4 cil.</w:t>
      </w:r>
    </w:p>
    <w:p w:rsidR="00B55D51" w:rsidRPr="00B55D51" w:rsidRDefault="00B55D51" w:rsidP="00B55D51">
      <w:pPr>
        <w:rPr>
          <w:rFonts w:ascii="Verdana" w:hAnsi="Verdana"/>
          <w:sz w:val="20"/>
          <w:szCs w:val="20"/>
        </w:rPr>
      </w:pPr>
      <w:r w:rsidRPr="00B55D51">
        <w:rPr>
          <w:rFonts w:ascii="Verdana" w:hAnsi="Verdana"/>
          <w:sz w:val="20"/>
          <w:szCs w:val="20"/>
        </w:rPr>
        <w:t>0591702                            02 :     "i Grand Touring" SKYACTIV 6AT, piel, equipo eléctrico,</w:t>
      </w:r>
      <w:r w:rsidRPr="00B55D51">
        <w:rPr>
          <w:rFonts w:ascii="Verdana" w:hAnsi="Verdana"/>
          <w:sz w:val="20"/>
          <w:szCs w:val="20"/>
        </w:rPr>
        <w:br/>
        <w:t>quemacocos, Bose, 2.5 lts., 4 cil.</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60 :</w:t>
      </w:r>
      <w:r w:rsidRPr="00B55D51">
        <w:rPr>
          <w:rFonts w:ascii="Verdana" w:hAnsi="Verdana"/>
          <w:sz w:val="20"/>
          <w:szCs w:val="20"/>
        </w:rPr>
        <w:t>     </w:t>
      </w:r>
      <w:r w:rsidRPr="00B55D51">
        <w:rPr>
          <w:rFonts w:ascii="Verdana" w:hAnsi="Verdana"/>
          <w:b/>
          <w:bCs/>
          <w:sz w:val="20"/>
          <w:szCs w:val="20"/>
        </w:rPr>
        <w:t> Isuzu Motors de México, S. de R. 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Pick Up Prototipo 2 puertas</w:t>
      </w:r>
    </w:p>
    <w:p w:rsidR="00B55D51" w:rsidRPr="00B55D51" w:rsidRDefault="00B55D51" w:rsidP="00B55D51">
      <w:pPr>
        <w:rPr>
          <w:rFonts w:ascii="Verdana" w:hAnsi="Verdana"/>
          <w:sz w:val="20"/>
          <w:szCs w:val="20"/>
        </w:rPr>
      </w:pPr>
      <w:r w:rsidRPr="00B55D51">
        <w:rPr>
          <w:rFonts w:ascii="Verdana" w:hAnsi="Verdana"/>
          <w:sz w:val="20"/>
          <w:szCs w:val="20"/>
        </w:rPr>
        <w:t>1600101       Versión          01 :     Pick Up DMX , Cabina Sencilla, 4x2, manual, Prototipo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Pick Up Prototipo 4 puertas</w:t>
      </w:r>
    </w:p>
    <w:p w:rsidR="00B55D51" w:rsidRPr="00B55D51" w:rsidRDefault="00B55D51" w:rsidP="00B55D51">
      <w:pPr>
        <w:rPr>
          <w:rFonts w:ascii="Verdana" w:hAnsi="Verdana"/>
          <w:sz w:val="20"/>
          <w:szCs w:val="20"/>
        </w:rPr>
      </w:pPr>
      <w:r w:rsidRPr="00B55D51">
        <w:rPr>
          <w:rFonts w:ascii="Verdana" w:hAnsi="Verdana"/>
          <w:sz w:val="20"/>
          <w:szCs w:val="20"/>
        </w:rPr>
        <w:t>1600201       Versión          01 :     Pick Up DMX , Doble Cabina, 4x4, manual, Prototipo</w:t>
      </w:r>
    </w:p>
    <w:p w:rsidR="00B55D51" w:rsidRPr="00B55D51" w:rsidRDefault="00B55D51" w:rsidP="00B55D51">
      <w:pPr>
        <w:rPr>
          <w:rFonts w:ascii="Verdana" w:hAnsi="Verdana"/>
          <w:sz w:val="20"/>
          <w:szCs w:val="20"/>
        </w:rPr>
      </w:pPr>
      <w:r w:rsidRPr="00B55D51">
        <w:rPr>
          <w:rFonts w:ascii="Verdana" w:hAnsi="Verdana"/>
          <w:sz w:val="20"/>
          <w:szCs w:val="20"/>
        </w:rPr>
        <w:t>1600202                            02 :     Pick Up DMX , Doble Cabina, 4x4, automático, Prototipo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Chasis Cabina</w:t>
      </w:r>
    </w:p>
    <w:p w:rsidR="00B55D51" w:rsidRPr="00B55D51" w:rsidRDefault="00B55D51" w:rsidP="00B55D51">
      <w:pPr>
        <w:rPr>
          <w:rFonts w:ascii="Verdana" w:hAnsi="Verdana"/>
          <w:sz w:val="20"/>
          <w:szCs w:val="20"/>
        </w:rPr>
      </w:pPr>
      <w:r w:rsidRPr="00B55D51">
        <w:rPr>
          <w:rFonts w:ascii="Verdana" w:hAnsi="Verdana"/>
          <w:sz w:val="20"/>
          <w:szCs w:val="20"/>
        </w:rPr>
        <w:t>2600101       Versión          01 :     ELF 400, motor diesel, 4 cil., 190 HP, manual, 6,575 Kg. PBV</w:t>
      </w:r>
    </w:p>
    <w:p w:rsidR="00B55D51" w:rsidRPr="00B55D51" w:rsidRDefault="00B55D51" w:rsidP="00B55D51">
      <w:pPr>
        <w:rPr>
          <w:rFonts w:ascii="Verdana" w:hAnsi="Verdana"/>
          <w:sz w:val="20"/>
          <w:szCs w:val="20"/>
        </w:rPr>
      </w:pPr>
      <w:r w:rsidRPr="00B55D51">
        <w:rPr>
          <w:rFonts w:ascii="Verdana" w:hAnsi="Verdana"/>
          <w:sz w:val="20"/>
          <w:szCs w:val="20"/>
        </w:rPr>
        <w:t>2600102                            02 :     ELF 450, motor diesel, 4 cil., 190 HP, manual, 7,257 Kg. PBV</w:t>
      </w:r>
    </w:p>
    <w:p w:rsidR="00B55D51" w:rsidRPr="00B55D51" w:rsidRDefault="00B55D51" w:rsidP="00B55D51">
      <w:pPr>
        <w:rPr>
          <w:rFonts w:ascii="Verdana" w:hAnsi="Verdana"/>
          <w:sz w:val="20"/>
          <w:szCs w:val="20"/>
        </w:rPr>
      </w:pPr>
      <w:r w:rsidRPr="00B55D51">
        <w:rPr>
          <w:rFonts w:ascii="Verdana" w:hAnsi="Verdana"/>
          <w:sz w:val="20"/>
          <w:szCs w:val="20"/>
        </w:rPr>
        <w:t>2600103                            03 :     ELF 300, motor diesel, 4 cil., 130 HP, manual, 5,200 Kg. PBV</w:t>
      </w:r>
    </w:p>
    <w:p w:rsidR="00B55D51" w:rsidRPr="00B55D51" w:rsidRDefault="00B55D51" w:rsidP="00B55D51">
      <w:pPr>
        <w:rPr>
          <w:rFonts w:ascii="Verdana" w:hAnsi="Verdana"/>
          <w:sz w:val="20"/>
          <w:szCs w:val="20"/>
        </w:rPr>
      </w:pPr>
      <w:r w:rsidRPr="00B55D51">
        <w:rPr>
          <w:rFonts w:ascii="Verdana" w:hAnsi="Verdana"/>
          <w:sz w:val="20"/>
          <w:szCs w:val="20"/>
        </w:rPr>
        <w:t>2600104                            04 :     ELF 500, motor diesel, 4 cil., 190 HP, manual, 7,257 Kg. PBV</w:t>
      </w:r>
    </w:p>
    <w:p w:rsidR="00B55D51" w:rsidRPr="00B55D51" w:rsidRDefault="00B55D51" w:rsidP="00B55D51">
      <w:pPr>
        <w:rPr>
          <w:rFonts w:ascii="Verdana" w:hAnsi="Verdana"/>
          <w:sz w:val="20"/>
          <w:szCs w:val="20"/>
        </w:rPr>
      </w:pPr>
      <w:r w:rsidRPr="00B55D51">
        <w:rPr>
          <w:rFonts w:ascii="Verdana" w:hAnsi="Verdana"/>
          <w:sz w:val="20"/>
          <w:szCs w:val="20"/>
        </w:rPr>
        <w:t>2600105                            05 :     ELF 600, motor diesel, 4 cil., 190 HP, manual, 8,865 Kg. PBV</w:t>
      </w:r>
    </w:p>
    <w:p w:rsidR="00B55D51" w:rsidRPr="00B55D51" w:rsidRDefault="00B55D51" w:rsidP="00B55D51">
      <w:pPr>
        <w:rPr>
          <w:rFonts w:ascii="Verdana" w:hAnsi="Verdana"/>
          <w:sz w:val="20"/>
          <w:szCs w:val="20"/>
        </w:rPr>
      </w:pPr>
      <w:r w:rsidRPr="00B55D51">
        <w:rPr>
          <w:rFonts w:ascii="Verdana" w:hAnsi="Verdana"/>
          <w:sz w:val="20"/>
          <w:szCs w:val="20"/>
        </w:rPr>
        <w:t>2600106                            06 :     ELF 200, motor diesel, 4 cil., 138 HP, manual, 4,100 Kg. PBV</w:t>
      </w:r>
    </w:p>
    <w:p w:rsidR="00B55D51" w:rsidRPr="00B55D51" w:rsidRDefault="00B55D51" w:rsidP="00B55D51">
      <w:pPr>
        <w:rPr>
          <w:rFonts w:ascii="Verdana" w:hAnsi="Verdana"/>
          <w:sz w:val="20"/>
          <w:szCs w:val="20"/>
        </w:rPr>
      </w:pPr>
      <w:r w:rsidRPr="00B55D51">
        <w:rPr>
          <w:rFonts w:ascii="Verdana" w:hAnsi="Verdana"/>
          <w:sz w:val="20"/>
          <w:szCs w:val="20"/>
        </w:rPr>
        <w:t>2600107                            07 :     ELF 600, motor diesel, 4 cil., 190 HP, manual, 8,000 Kg. PBV</w:t>
      </w:r>
    </w:p>
    <w:p w:rsidR="00B55D51" w:rsidRPr="00B55D51" w:rsidRDefault="00B55D51" w:rsidP="00B55D51">
      <w:pPr>
        <w:rPr>
          <w:rFonts w:ascii="Verdana" w:hAnsi="Verdana"/>
          <w:sz w:val="20"/>
          <w:szCs w:val="20"/>
        </w:rPr>
      </w:pPr>
      <w:r w:rsidRPr="00B55D51">
        <w:rPr>
          <w:rFonts w:ascii="Verdana" w:hAnsi="Verdana"/>
          <w:sz w:val="20"/>
          <w:szCs w:val="20"/>
        </w:rPr>
        <w:t>2600108                            08 :     FORWARD 800, motor diesel, 4 cil., 190 HP, manual, 10,400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2600109                            09 :     FORWARD 1100, motor diesel, 4 cil., 210 HP, manual, 14,200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2600110                            10 :     FORWARD 1200, motor diesel, 6 cil., 240 HP, manual, 15,000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2600111                            11 :     ELF 100, motor diesel, 4 cil., 106 HP, manual, 3,900 Kg. PBV</w:t>
      </w:r>
    </w:p>
    <w:p w:rsidR="00B55D51" w:rsidRPr="00B55D51" w:rsidRDefault="00B55D51" w:rsidP="00B55D51">
      <w:pPr>
        <w:rPr>
          <w:rFonts w:ascii="Verdana" w:hAnsi="Verdana"/>
          <w:sz w:val="20"/>
          <w:szCs w:val="20"/>
        </w:rPr>
      </w:pPr>
      <w:r w:rsidRPr="00B55D51">
        <w:rPr>
          <w:rFonts w:ascii="Verdana" w:hAnsi="Verdana"/>
          <w:sz w:val="20"/>
          <w:szCs w:val="20"/>
        </w:rPr>
        <w:t>2600112                            12 :     ELF 500, motor gas natural comprimido tipo 4HV1, 4 cil., 128 HP,</w:t>
      </w:r>
      <w:r w:rsidRPr="00B55D51">
        <w:rPr>
          <w:rFonts w:ascii="Verdana" w:hAnsi="Verdana"/>
          <w:sz w:val="20"/>
          <w:szCs w:val="20"/>
        </w:rPr>
        <w:br/>
        <w:t>manual, 7,257 Kg. PBV</w:t>
      </w:r>
    </w:p>
    <w:p w:rsidR="00B55D51" w:rsidRPr="00B55D51" w:rsidRDefault="00B55D51" w:rsidP="00B55D51">
      <w:pPr>
        <w:rPr>
          <w:rFonts w:ascii="Verdana" w:hAnsi="Verdana"/>
          <w:sz w:val="20"/>
          <w:szCs w:val="20"/>
        </w:rPr>
      </w:pPr>
      <w:r w:rsidRPr="00B55D51">
        <w:rPr>
          <w:rFonts w:ascii="Verdana" w:hAnsi="Verdana"/>
          <w:sz w:val="20"/>
          <w:szCs w:val="20"/>
        </w:rPr>
        <w:t>2600113                            13 :     FORWARD 1400, motor diesel, 6 cil., 280 HP, manual, 17,000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2600114                            14 :     FORWARD 1400 Custom, motor diesel, 6 cil., 240 HP, manual,</w:t>
      </w:r>
      <w:r w:rsidRPr="00B55D51">
        <w:rPr>
          <w:rFonts w:ascii="Verdana" w:hAnsi="Verdana"/>
          <w:sz w:val="20"/>
          <w:szCs w:val="20"/>
        </w:rPr>
        <w:br/>
        <w:t>17,000 Kg. PBV</w:t>
      </w:r>
    </w:p>
    <w:p w:rsidR="00B55D51" w:rsidRPr="00B55D51" w:rsidRDefault="00B55D51" w:rsidP="00B55D51">
      <w:pPr>
        <w:rPr>
          <w:rFonts w:ascii="Verdana" w:hAnsi="Verdana"/>
          <w:sz w:val="20"/>
          <w:szCs w:val="20"/>
        </w:rPr>
      </w:pPr>
      <w:r w:rsidRPr="00B55D51">
        <w:rPr>
          <w:rFonts w:ascii="Verdana" w:hAnsi="Verdana"/>
          <w:sz w:val="20"/>
          <w:szCs w:val="20"/>
        </w:rPr>
        <w:t>2600115                            15 :     ELF 100, motor diesel, 4 cil., 122 HP, manual, 3,900 Kg. PBV</w:t>
      </w:r>
    </w:p>
    <w:p w:rsidR="00B55D51" w:rsidRPr="00B55D51" w:rsidRDefault="00B55D51" w:rsidP="00B55D51">
      <w:pPr>
        <w:rPr>
          <w:rFonts w:ascii="Verdana" w:hAnsi="Verdana"/>
          <w:sz w:val="20"/>
          <w:szCs w:val="20"/>
        </w:rPr>
      </w:pPr>
      <w:r w:rsidRPr="00B55D51">
        <w:rPr>
          <w:rFonts w:ascii="Verdana" w:hAnsi="Verdana"/>
          <w:sz w:val="20"/>
          <w:szCs w:val="20"/>
        </w:rPr>
        <w:t>2600116                            16 :     ELF 200, motor diesel, 4 cil., 122 HP, manual, 4,100 Kg. PBV</w:t>
      </w:r>
    </w:p>
    <w:p w:rsidR="00B55D51" w:rsidRPr="00B55D51" w:rsidRDefault="00B55D51" w:rsidP="00B55D51">
      <w:pPr>
        <w:rPr>
          <w:rFonts w:ascii="Verdana" w:hAnsi="Verdana"/>
          <w:sz w:val="20"/>
          <w:szCs w:val="20"/>
        </w:rPr>
      </w:pPr>
      <w:r w:rsidRPr="00B55D51">
        <w:rPr>
          <w:rFonts w:ascii="Verdana" w:hAnsi="Verdana"/>
          <w:sz w:val="20"/>
          <w:szCs w:val="20"/>
        </w:rPr>
        <w:t>2600117                            17 :     ELF 300, motor diesel, 4 cil., 122 HP, manual, 5,000 Kg. PBV</w:t>
      </w:r>
    </w:p>
    <w:p w:rsidR="00B55D51" w:rsidRPr="00B55D51" w:rsidRDefault="00B55D51" w:rsidP="00B55D51">
      <w:pPr>
        <w:rPr>
          <w:rFonts w:ascii="Verdana" w:hAnsi="Verdana"/>
          <w:sz w:val="20"/>
          <w:szCs w:val="20"/>
        </w:rPr>
      </w:pPr>
      <w:r w:rsidRPr="00B55D51">
        <w:rPr>
          <w:rFonts w:ascii="Verdana" w:hAnsi="Verdana"/>
          <w:sz w:val="20"/>
          <w:szCs w:val="20"/>
        </w:rPr>
        <w:t>2600118                            18 :     ELF 400, motor diesel, 4 cil., 172 HP, manual, 6,577 Kg. PBV</w:t>
      </w:r>
    </w:p>
    <w:p w:rsidR="00B55D51" w:rsidRPr="00B55D51" w:rsidRDefault="00B55D51" w:rsidP="00B55D51">
      <w:pPr>
        <w:rPr>
          <w:rFonts w:ascii="Verdana" w:hAnsi="Verdana"/>
          <w:sz w:val="20"/>
          <w:szCs w:val="20"/>
        </w:rPr>
      </w:pPr>
      <w:r w:rsidRPr="00B55D51">
        <w:rPr>
          <w:rFonts w:ascii="Verdana" w:hAnsi="Verdana"/>
          <w:sz w:val="20"/>
          <w:szCs w:val="20"/>
        </w:rPr>
        <w:t>2600119                            19 :     ELF 500, motor diesel, 4 cil., 172 HP, manual, 7,257 Kg. PBV</w:t>
      </w:r>
    </w:p>
    <w:p w:rsidR="00B55D51" w:rsidRPr="00B55D51" w:rsidRDefault="00B55D51" w:rsidP="00B55D51">
      <w:pPr>
        <w:rPr>
          <w:rFonts w:ascii="Verdana" w:hAnsi="Verdana"/>
          <w:sz w:val="20"/>
          <w:szCs w:val="20"/>
        </w:rPr>
      </w:pPr>
      <w:r w:rsidRPr="00B55D51">
        <w:rPr>
          <w:rFonts w:ascii="Verdana" w:hAnsi="Verdana"/>
          <w:sz w:val="20"/>
          <w:szCs w:val="20"/>
        </w:rPr>
        <w:t>2600120                            20 :     ELF 600, motor diesel, 4 cil., 172 HP, manual, 8,845 Kg. PBV</w:t>
      </w:r>
    </w:p>
    <w:p w:rsidR="00B55D51" w:rsidRPr="00B55D51" w:rsidRDefault="00B55D51" w:rsidP="00B55D51">
      <w:pPr>
        <w:rPr>
          <w:rFonts w:ascii="Verdana" w:hAnsi="Verdana"/>
          <w:sz w:val="20"/>
          <w:szCs w:val="20"/>
        </w:rPr>
      </w:pPr>
      <w:r w:rsidRPr="00B55D51">
        <w:rPr>
          <w:rFonts w:ascii="Verdana" w:hAnsi="Verdana"/>
          <w:sz w:val="20"/>
          <w:szCs w:val="20"/>
        </w:rPr>
        <w:t>2600121                            21 :     FORWARD 800, motor diesel, 6 cil., 237 HP, manual, 10,400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2600122                            22 :     FORWARD 1100, motor diesel, 6 cil., 237 HP, manual, 15,000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2600123                            23 :     FORWARD 1400, motor diesel, 6 cil., 237 HP, manual, 17,000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Chasis Cabina Chevrolet</w:t>
      </w:r>
    </w:p>
    <w:p w:rsidR="00B55D51" w:rsidRPr="00B55D51" w:rsidRDefault="00B55D51" w:rsidP="00B55D51">
      <w:pPr>
        <w:rPr>
          <w:rFonts w:ascii="Verdana" w:hAnsi="Verdana"/>
          <w:sz w:val="20"/>
          <w:szCs w:val="20"/>
        </w:rPr>
      </w:pPr>
      <w:r w:rsidRPr="00B55D51">
        <w:rPr>
          <w:rFonts w:ascii="Verdana" w:hAnsi="Verdana"/>
          <w:sz w:val="20"/>
          <w:szCs w:val="20"/>
        </w:rPr>
        <w:t>2600201       Versión          01 :     HNKR430Y463.A1, motor diesel, 4 cil., 131 HP, manual, 5,500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Chasis Control Delantero</w:t>
      </w:r>
    </w:p>
    <w:p w:rsidR="00B55D51" w:rsidRPr="00B55D51" w:rsidRDefault="00B55D51" w:rsidP="00B55D51">
      <w:pPr>
        <w:rPr>
          <w:rFonts w:ascii="Verdana" w:hAnsi="Verdana"/>
          <w:sz w:val="20"/>
          <w:szCs w:val="20"/>
        </w:rPr>
      </w:pPr>
      <w:r w:rsidRPr="00B55D51">
        <w:rPr>
          <w:rFonts w:ascii="Verdana" w:hAnsi="Verdana"/>
          <w:sz w:val="20"/>
          <w:szCs w:val="20"/>
        </w:rPr>
        <w:t>2600301       Versión          01 :     ELF 600 Bus, motor diesel, 4 cil., 190 HP, manual, 8,000 Kg. PBV</w:t>
      </w:r>
    </w:p>
    <w:p w:rsidR="00B55D51" w:rsidRPr="00B55D51" w:rsidRDefault="00B55D51" w:rsidP="00B55D51">
      <w:pPr>
        <w:rPr>
          <w:rFonts w:ascii="Verdana" w:hAnsi="Verdana"/>
          <w:sz w:val="20"/>
          <w:szCs w:val="20"/>
        </w:rPr>
      </w:pPr>
      <w:r w:rsidRPr="00B55D51">
        <w:rPr>
          <w:rFonts w:ascii="Verdana" w:hAnsi="Verdana"/>
          <w:sz w:val="20"/>
          <w:szCs w:val="20"/>
        </w:rPr>
        <w:t>2600302                            02 :     ELF 600 Bus, motor diesel, 4 cil., 172 HP, manual, 8,845 Kg. PBV</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61 :</w:t>
      </w:r>
      <w:r w:rsidRPr="00B55D51">
        <w:rPr>
          <w:rFonts w:ascii="Verdana" w:hAnsi="Verdana"/>
          <w:sz w:val="20"/>
          <w:szCs w:val="20"/>
        </w:rPr>
        <w:t>     </w:t>
      </w:r>
      <w:r w:rsidRPr="00B55D51">
        <w:rPr>
          <w:rFonts w:ascii="Verdana" w:hAnsi="Verdana"/>
          <w:b/>
          <w:bCs/>
          <w:sz w:val="20"/>
          <w:szCs w:val="20"/>
        </w:rPr>
        <w:t>SKBC,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Fiat Palio ELX 5 puertas</w:t>
      </w:r>
    </w:p>
    <w:p w:rsidR="00B55D51" w:rsidRPr="00B55D51" w:rsidRDefault="00B55D51" w:rsidP="00B55D51">
      <w:pPr>
        <w:rPr>
          <w:rFonts w:ascii="Verdana" w:hAnsi="Verdana"/>
          <w:sz w:val="20"/>
          <w:szCs w:val="20"/>
        </w:rPr>
      </w:pPr>
      <w:r w:rsidRPr="00B55D51">
        <w:rPr>
          <w:rFonts w:ascii="Verdana" w:hAnsi="Verdana"/>
          <w:sz w:val="20"/>
          <w:szCs w:val="20"/>
        </w:rPr>
        <w:t>0610101       Versión          01 :     Hatchback, manual, c/aire, 4 cil., 1.8 lts., radio CD/MP3, equipo</w:t>
      </w:r>
      <w:r w:rsidRPr="00B55D51">
        <w:rPr>
          <w:rFonts w:ascii="Verdana" w:hAnsi="Verdana"/>
          <w:sz w:val="20"/>
          <w:szCs w:val="20"/>
        </w:rPr>
        <w:br/>
        <w:t>eléctrico, rines de aluminio</w:t>
      </w:r>
    </w:p>
    <w:p w:rsidR="00B55D51" w:rsidRPr="00B55D51" w:rsidRDefault="00B55D51" w:rsidP="00B55D51">
      <w:pPr>
        <w:rPr>
          <w:rFonts w:ascii="Verdana" w:hAnsi="Verdana"/>
          <w:sz w:val="20"/>
          <w:szCs w:val="20"/>
        </w:rPr>
      </w:pPr>
      <w:r w:rsidRPr="00B55D51">
        <w:rPr>
          <w:rFonts w:ascii="Verdana" w:hAnsi="Verdana"/>
          <w:sz w:val="20"/>
          <w:szCs w:val="20"/>
        </w:rPr>
        <w:t>0610102                            02 :     Hatchback, equipado, manual, c/aire, 4 cil., 1.8 lts., radio CD/MP3,</w:t>
      </w:r>
      <w:r w:rsidRPr="00B55D51">
        <w:rPr>
          <w:rFonts w:ascii="Verdana" w:hAnsi="Verdana"/>
          <w:sz w:val="20"/>
          <w:szCs w:val="20"/>
        </w:rPr>
        <w:br/>
        <w:t>equipo eléctrico, rines de aluminio, bolsas de 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Fiat Palio ELX 4 puertas</w:t>
      </w:r>
    </w:p>
    <w:p w:rsidR="00B55D51" w:rsidRPr="00B55D51" w:rsidRDefault="00B55D51" w:rsidP="00B55D51">
      <w:pPr>
        <w:rPr>
          <w:rFonts w:ascii="Verdana" w:hAnsi="Verdana"/>
          <w:sz w:val="20"/>
          <w:szCs w:val="20"/>
        </w:rPr>
      </w:pPr>
      <w:r w:rsidRPr="00B55D51">
        <w:rPr>
          <w:rFonts w:ascii="Verdana" w:hAnsi="Verdana"/>
          <w:sz w:val="20"/>
          <w:szCs w:val="20"/>
        </w:rPr>
        <w:t>0610201       Versión          01 :     Sedán, manual, c/aire, 4 cil., 1.8 lts., radio CD/MP3, equipo eléctrico,</w:t>
      </w:r>
      <w:r w:rsidRPr="00B55D51">
        <w:rPr>
          <w:rFonts w:ascii="Verdana" w:hAnsi="Verdana"/>
          <w:sz w:val="20"/>
          <w:szCs w:val="20"/>
        </w:rPr>
        <w:br/>
        <w:t>rines de aluminio</w:t>
      </w:r>
    </w:p>
    <w:p w:rsidR="00B55D51" w:rsidRPr="00B55D51" w:rsidRDefault="00B55D51" w:rsidP="00B55D51">
      <w:pPr>
        <w:rPr>
          <w:rFonts w:ascii="Verdana" w:hAnsi="Verdana"/>
          <w:sz w:val="20"/>
          <w:szCs w:val="20"/>
        </w:rPr>
      </w:pPr>
      <w:r w:rsidRPr="00B55D51">
        <w:rPr>
          <w:rFonts w:ascii="Verdana" w:hAnsi="Verdana"/>
          <w:sz w:val="20"/>
          <w:szCs w:val="20"/>
        </w:rPr>
        <w:t>0610202                            02 :     Sedán, equipado, manual, c/aire, 4 cil., 1.8 lts., radio CD/MP3,</w:t>
      </w:r>
      <w:r w:rsidRPr="00B55D51">
        <w:rPr>
          <w:rFonts w:ascii="Verdana" w:hAnsi="Verdana"/>
          <w:sz w:val="20"/>
          <w:szCs w:val="20"/>
        </w:rPr>
        <w:br/>
        <w:t>equipo eléctrico, rines de aluminio, bolsas de 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Fiat Palio Adventure 5 puertas</w:t>
      </w:r>
    </w:p>
    <w:p w:rsidR="00B55D51" w:rsidRPr="00B55D51" w:rsidRDefault="00B55D51" w:rsidP="00B55D51">
      <w:pPr>
        <w:rPr>
          <w:rFonts w:ascii="Verdana" w:hAnsi="Verdana"/>
          <w:sz w:val="20"/>
          <w:szCs w:val="20"/>
        </w:rPr>
      </w:pPr>
      <w:r w:rsidRPr="00B55D51">
        <w:rPr>
          <w:rFonts w:ascii="Verdana" w:hAnsi="Verdana"/>
          <w:sz w:val="20"/>
          <w:szCs w:val="20"/>
        </w:rPr>
        <w:t>0610301       Versión          01 :     Equipado, manual, c/aire, 4 cil., 1.8 lts., radio CD/MP3,    equipo</w:t>
      </w:r>
      <w:r w:rsidRPr="00B55D51">
        <w:rPr>
          <w:rFonts w:ascii="Verdana" w:hAnsi="Verdana"/>
          <w:sz w:val="20"/>
          <w:szCs w:val="20"/>
        </w:rPr>
        <w:br/>
        <w:t>eléctrico, rines de aluminio, bolsas de aire</w:t>
      </w:r>
    </w:p>
    <w:p w:rsidR="00B55D51" w:rsidRPr="00B55D51" w:rsidRDefault="00B55D51" w:rsidP="00B55D51">
      <w:pPr>
        <w:rPr>
          <w:rFonts w:ascii="Verdana" w:hAnsi="Verdana"/>
          <w:sz w:val="20"/>
          <w:szCs w:val="20"/>
        </w:rPr>
      </w:pPr>
      <w:r w:rsidRPr="00B55D51">
        <w:rPr>
          <w:rFonts w:ascii="Verdana" w:hAnsi="Verdana"/>
          <w:sz w:val="20"/>
          <w:szCs w:val="20"/>
        </w:rPr>
        <w:t>0610302                            02 :     Vagoneta SUV, 1.8 lts., paquete "ST": manual, A/C, radio CD/MP3,</w:t>
      </w:r>
      <w:r w:rsidRPr="00B55D51">
        <w:rPr>
          <w:rFonts w:ascii="Verdana" w:hAnsi="Verdana"/>
          <w:sz w:val="20"/>
          <w:szCs w:val="20"/>
        </w:rPr>
        <w:br/>
        <w:t>equipo eléctrico</w:t>
      </w:r>
    </w:p>
    <w:p w:rsidR="00B55D51" w:rsidRPr="00B55D51" w:rsidRDefault="00B55D51" w:rsidP="00B55D51">
      <w:pPr>
        <w:rPr>
          <w:rFonts w:ascii="Verdana" w:hAnsi="Verdana"/>
          <w:sz w:val="20"/>
          <w:szCs w:val="20"/>
        </w:rPr>
      </w:pPr>
      <w:r w:rsidRPr="00B55D51">
        <w:rPr>
          <w:rFonts w:ascii="Verdana" w:hAnsi="Verdana"/>
          <w:sz w:val="20"/>
          <w:szCs w:val="20"/>
        </w:rPr>
        <w:lastRenderedPageBreak/>
        <w:t>0610303                            03 :     Vagoneta SUV, 1.8 lts., paquete "STX": manual, A/C, radio CD/MP3,</w:t>
      </w:r>
      <w:r w:rsidRPr="00B55D51">
        <w:rPr>
          <w:rFonts w:ascii="Verdana" w:hAnsi="Verdana"/>
          <w:sz w:val="20"/>
          <w:szCs w:val="20"/>
        </w:rPr>
        <w:br/>
        <w:t>equipo eléctrico, ABS, Locker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Fiat Palio 3 puertas</w:t>
      </w:r>
    </w:p>
    <w:p w:rsidR="00B55D51" w:rsidRPr="00B55D51" w:rsidRDefault="00B55D51" w:rsidP="00B55D51">
      <w:pPr>
        <w:rPr>
          <w:rFonts w:ascii="Verdana" w:hAnsi="Verdana"/>
          <w:sz w:val="20"/>
          <w:szCs w:val="20"/>
        </w:rPr>
      </w:pPr>
      <w:r w:rsidRPr="00B55D51">
        <w:rPr>
          <w:rFonts w:ascii="Verdana" w:hAnsi="Verdana"/>
          <w:sz w:val="20"/>
          <w:szCs w:val="20"/>
        </w:rPr>
        <w:t>0610401       Versión          01 :     Hatchback, manual, c/aire, 4 cil., 1.8 lts., radio CD/MP3, equipo</w:t>
      </w:r>
      <w:r w:rsidRPr="00B55D51">
        <w:rPr>
          <w:rFonts w:ascii="Verdana" w:hAnsi="Verdana"/>
          <w:sz w:val="20"/>
          <w:szCs w:val="20"/>
        </w:rPr>
        <w:br/>
        <w:t>eléctrico, rines de aluminio</w:t>
      </w:r>
    </w:p>
    <w:p w:rsidR="00B55D51" w:rsidRPr="00B55D51" w:rsidRDefault="00B55D51" w:rsidP="00B55D51">
      <w:pPr>
        <w:rPr>
          <w:rFonts w:ascii="Verdana" w:hAnsi="Verdana"/>
          <w:sz w:val="20"/>
          <w:szCs w:val="20"/>
        </w:rPr>
      </w:pPr>
      <w:r w:rsidRPr="00B55D51">
        <w:rPr>
          <w:rFonts w:ascii="Verdana" w:hAnsi="Verdana"/>
          <w:sz w:val="20"/>
          <w:szCs w:val="20"/>
        </w:rPr>
        <w:t>0610402                            02 :     Hatchback, equipado, manual, c/aire, 4 cil., 1.8 lts., radio CD/MP3,</w:t>
      </w:r>
      <w:r w:rsidRPr="00B55D51">
        <w:rPr>
          <w:rFonts w:ascii="Verdana" w:hAnsi="Verdana"/>
          <w:sz w:val="20"/>
          <w:szCs w:val="20"/>
        </w:rPr>
        <w:br/>
        <w:t>equipo eléctrico, rines de aluminio, bolsas de aire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Fiat Stilo 3 puertas</w:t>
      </w:r>
    </w:p>
    <w:p w:rsidR="00B55D51" w:rsidRPr="00B55D51" w:rsidRDefault="00B55D51" w:rsidP="00B55D51">
      <w:pPr>
        <w:rPr>
          <w:rFonts w:ascii="Verdana" w:hAnsi="Verdana"/>
          <w:sz w:val="20"/>
          <w:szCs w:val="20"/>
        </w:rPr>
      </w:pPr>
      <w:r w:rsidRPr="00B55D51">
        <w:rPr>
          <w:rFonts w:ascii="Verdana" w:hAnsi="Verdana"/>
          <w:sz w:val="20"/>
          <w:szCs w:val="20"/>
        </w:rPr>
        <w:t>0610501       Versión          01 :     Hatchback, manual, 2.4 lts., paquete Sumacher A/C, radio CD/MP3,</w:t>
      </w:r>
      <w:r w:rsidRPr="00B55D51">
        <w:rPr>
          <w:rFonts w:ascii="Verdana" w:hAnsi="Verdana"/>
          <w:sz w:val="20"/>
          <w:szCs w:val="20"/>
        </w:rPr>
        <w:br/>
        <w:t>equipo eléctrico, bolsas de aire, ABS+ESP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Fiat Grande Punto 5 puertas</w:t>
      </w:r>
    </w:p>
    <w:p w:rsidR="00B55D51" w:rsidRPr="00B55D51" w:rsidRDefault="00B55D51" w:rsidP="00B55D51">
      <w:pPr>
        <w:rPr>
          <w:rFonts w:ascii="Verdana" w:hAnsi="Verdana"/>
          <w:sz w:val="20"/>
          <w:szCs w:val="20"/>
        </w:rPr>
      </w:pPr>
      <w:r w:rsidRPr="00B55D51">
        <w:rPr>
          <w:rFonts w:ascii="Verdana" w:hAnsi="Verdana"/>
          <w:sz w:val="20"/>
          <w:szCs w:val="20"/>
        </w:rPr>
        <w:t>0610601       Versión          01 :     Hatchback, manual, 1.4 lts., paquete Dynamic A/C, radio CD/MP3,</w:t>
      </w:r>
      <w:r w:rsidRPr="00B55D51">
        <w:rPr>
          <w:rFonts w:ascii="Verdana" w:hAnsi="Verdana"/>
          <w:sz w:val="20"/>
          <w:szCs w:val="20"/>
        </w:rPr>
        <w:br/>
        <w:t>equipo eléctrico, bolsas de aire, ABS</w:t>
      </w:r>
    </w:p>
    <w:p w:rsidR="00B55D51" w:rsidRPr="00B55D51" w:rsidRDefault="00B55D51" w:rsidP="00B55D51">
      <w:pPr>
        <w:rPr>
          <w:rFonts w:ascii="Verdana" w:hAnsi="Verdana"/>
          <w:sz w:val="20"/>
          <w:szCs w:val="20"/>
        </w:rPr>
      </w:pPr>
      <w:r w:rsidRPr="00B55D51">
        <w:rPr>
          <w:rFonts w:ascii="Verdana" w:hAnsi="Verdana"/>
          <w:sz w:val="20"/>
          <w:szCs w:val="20"/>
        </w:rPr>
        <w:t>0610602                            02 :     Hatchback, manual, 5 vel., 1.4 lts. turbo, c/aire, radio CD/MP3, rines</w:t>
      </w:r>
      <w:r w:rsidRPr="00B55D51">
        <w:rPr>
          <w:rFonts w:ascii="Verdana" w:hAnsi="Verdana"/>
          <w:sz w:val="20"/>
          <w:szCs w:val="20"/>
        </w:rPr>
        <w:br/>
        <w:t>16", bolsas de aire, ABS (Dynamic-T)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Fiat Grande Punto 3 puertas</w:t>
      </w:r>
    </w:p>
    <w:p w:rsidR="00B55D51" w:rsidRPr="00B55D51" w:rsidRDefault="00B55D51" w:rsidP="00B55D51">
      <w:pPr>
        <w:rPr>
          <w:rFonts w:ascii="Verdana" w:hAnsi="Verdana"/>
          <w:sz w:val="20"/>
          <w:szCs w:val="20"/>
        </w:rPr>
      </w:pPr>
      <w:r w:rsidRPr="00B55D51">
        <w:rPr>
          <w:rFonts w:ascii="Verdana" w:hAnsi="Verdana"/>
          <w:sz w:val="20"/>
          <w:szCs w:val="20"/>
        </w:rPr>
        <w:t>0610701       Versión          01 :     Hatchback, manual, 1.4 lts., paquete Sport A/C, radio CD/MP3,</w:t>
      </w:r>
      <w:r w:rsidRPr="00B55D51">
        <w:rPr>
          <w:rFonts w:ascii="Verdana" w:hAnsi="Verdana"/>
          <w:sz w:val="20"/>
          <w:szCs w:val="20"/>
        </w:rPr>
        <w:br/>
        <w:t>equipo eléctrico, bolsas de aire, ABS+ESP</w:t>
      </w:r>
    </w:p>
    <w:p w:rsidR="00B55D51" w:rsidRPr="00B55D51" w:rsidRDefault="00B55D51" w:rsidP="00B55D51">
      <w:pPr>
        <w:rPr>
          <w:rFonts w:ascii="Verdana" w:hAnsi="Verdana"/>
          <w:sz w:val="20"/>
          <w:szCs w:val="20"/>
        </w:rPr>
      </w:pPr>
      <w:r w:rsidRPr="00B55D51">
        <w:rPr>
          <w:rFonts w:ascii="Verdana" w:hAnsi="Verdana"/>
          <w:sz w:val="20"/>
          <w:szCs w:val="20"/>
        </w:rPr>
        <w:t>0610702                            02 :     Hatchback, manual, 5 vel., 1.4 lts. turbo, c/aire, radio CD/MP3, rines</w:t>
      </w:r>
      <w:r w:rsidRPr="00B55D51">
        <w:rPr>
          <w:rFonts w:ascii="Verdana" w:hAnsi="Verdana"/>
          <w:sz w:val="20"/>
          <w:szCs w:val="20"/>
        </w:rPr>
        <w:br/>
        <w:t>17", bolsas de aire, ABS, ESP (Sport-T)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Fiat Panda 4 puertas</w:t>
      </w:r>
    </w:p>
    <w:p w:rsidR="00B55D51" w:rsidRPr="00B55D51" w:rsidRDefault="00B55D51" w:rsidP="00B55D51">
      <w:pPr>
        <w:rPr>
          <w:rFonts w:ascii="Verdana" w:hAnsi="Verdana"/>
          <w:sz w:val="20"/>
          <w:szCs w:val="20"/>
        </w:rPr>
      </w:pPr>
      <w:r w:rsidRPr="00B55D51">
        <w:rPr>
          <w:rFonts w:ascii="Verdana" w:hAnsi="Verdana"/>
          <w:sz w:val="20"/>
          <w:szCs w:val="20"/>
        </w:rPr>
        <w:t>0610801       Versión          01 :     Hatchback 4x2, dualogic, 1.2 lts., paquete Dynamic (A/C, radio CD,</w:t>
      </w:r>
      <w:r w:rsidRPr="00B55D51">
        <w:rPr>
          <w:rFonts w:ascii="Verdana" w:hAnsi="Verdana"/>
          <w:sz w:val="20"/>
          <w:szCs w:val="20"/>
        </w:rPr>
        <w:br/>
        <w:t>equipo eléctrico, bolsas de aire, ABS)</w:t>
      </w:r>
    </w:p>
    <w:p w:rsidR="00B55D51" w:rsidRPr="00B55D51" w:rsidRDefault="00B55D51" w:rsidP="00B55D51">
      <w:pPr>
        <w:rPr>
          <w:rFonts w:ascii="Verdana" w:hAnsi="Verdana"/>
          <w:sz w:val="20"/>
          <w:szCs w:val="20"/>
        </w:rPr>
      </w:pPr>
      <w:r w:rsidRPr="00B55D51">
        <w:rPr>
          <w:rFonts w:ascii="Verdana" w:hAnsi="Verdana"/>
          <w:sz w:val="20"/>
          <w:szCs w:val="20"/>
        </w:rPr>
        <w:lastRenderedPageBreak/>
        <w:t>0610802                            02 :     Hatchback 4x2, manual, 1.2 lts., paquete Dynamic (A/C, radio CD,</w:t>
      </w:r>
      <w:r w:rsidRPr="00B55D51">
        <w:rPr>
          <w:rFonts w:ascii="Verdana" w:hAnsi="Verdana"/>
          <w:sz w:val="20"/>
          <w:szCs w:val="20"/>
        </w:rPr>
        <w:br/>
        <w:t>equipo eléctrico, bolsas de aire, ABS)</w:t>
      </w:r>
    </w:p>
    <w:p w:rsidR="00B55D51" w:rsidRPr="00B55D51" w:rsidRDefault="00B55D51" w:rsidP="00B55D51">
      <w:pPr>
        <w:rPr>
          <w:rFonts w:ascii="Verdana" w:hAnsi="Verdana"/>
          <w:sz w:val="20"/>
          <w:szCs w:val="20"/>
        </w:rPr>
      </w:pPr>
      <w:r w:rsidRPr="00B55D51">
        <w:rPr>
          <w:rFonts w:ascii="Verdana" w:hAnsi="Verdana"/>
          <w:sz w:val="20"/>
          <w:szCs w:val="20"/>
        </w:rPr>
        <w:t>0610803                            03 :     Hatchback 4x4, manual, 1.2 lts., paquete Climbing (A/C, radio CD,</w:t>
      </w:r>
      <w:r w:rsidRPr="00B55D51">
        <w:rPr>
          <w:rFonts w:ascii="Verdana" w:hAnsi="Verdana"/>
          <w:sz w:val="20"/>
          <w:szCs w:val="20"/>
        </w:rPr>
        <w:br/>
        <w:t>equipo eléctrico, bolsas de aire, ABS, tracción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Fiat Idea Adventure 5 puertas</w:t>
      </w:r>
    </w:p>
    <w:p w:rsidR="00B55D51" w:rsidRPr="00B55D51" w:rsidRDefault="00B55D51" w:rsidP="00B55D51">
      <w:pPr>
        <w:rPr>
          <w:rFonts w:ascii="Verdana" w:hAnsi="Verdana"/>
          <w:sz w:val="20"/>
          <w:szCs w:val="20"/>
        </w:rPr>
      </w:pPr>
      <w:r w:rsidRPr="00B55D51">
        <w:rPr>
          <w:rFonts w:ascii="Verdana" w:hAnsi="Verdana"/>
          <w:sz w:val="20"/>
          <w:szCs w:val="20"/>
        </w:rPr>
        <w:t>0610901       Versión          01 :     Monovolumen recreativo ligero, manual 5 vel., 1.8 lts., A/C, radio</w:t>
      </w:r>
      <w:r w:rsidRPr="00B55D51">
        <w:rPr>
          <w:rFonts w:ascii="Verdana" w:hAnsi="Verdana"/>
          <w:sz w:val="20"/>
          <w:szCs w:val="20"/>
        </w:rPr>
        <w:br/>
        <w:t>CD/MP3, rines de aluminio, bolsas de aire</w:t>
      </w:r>
    </w:p>
    <w:p w:rsidR="00B55D51" w:rsidRPr="00B55D51" w:rsidRDefault="00B55D51" w:rsidP="00B55D51">
      <w:pPr>
        <w:rPr>
          <w:rFonts w:ascii="Verdana" w:hAnsi="Verdana"/>
          <w:sz w:val="20"/>
          <w:szCs w:val="20"/>
        </w:rPr>
      </w:pPr>
      <w:r w:rsidRPr="00B55D51">
        <w:rPr>
          <w:rFonts w:ascii="Verdana" w:hAnsi="Verdana"/>
          <w:sz w:val="20"/>
          <w:szCs w:val="20"/>
        </w:rPr>
        <w:t>0610902                            02 :     Monovolumen recreativo ligero, manual 5 vel., 1.8 lts., A/C, radio</w:t>
      </w:r>
      <w:r w:rsidRPr="00B55D51">
        <w:rPr>
          <w:rFonts w:ascii="Verdana" w:hAnsi="Verdana"/>
          <w:sz w:val="20"/>
          <w:szCs w:val="20"/>
        </w:rPr>
        <w:br/>
        <w:t>CD/MP3, rines de aluminio, bolsas de aire, ABS, piel</w:t>
      </w:r>
    </w:p>
    <w:p w:rsidR="00B55D51" w:rsidRPr="00B55D51" w:rsidRDefault="00B55D51" w:rsidP="00B55D51">
      <w:pPr>
        <w:rPr>
          <w:rFonts w:ascii="Verdana" w:hAnsi="Verdana"/>
          <w:sz w:val="20"/>
          <w:szCs w:val="20"/>
        </w:rPr>
      </w:pPr>
      <w:r w:rsidRPr="00B55D51">
        <w:rPr>
          <w:rFonts w:ascii="Verdana" w:hAnsi="Verdana"/>
          <w:sz w:val="20"/>
          <w:szCs w:val="20"/>
        </w:rPr>
        <w:t>0610903                            03 :     Monovolumen recreativo ligero, manual 5 vel., 1.8 lts., c/aire, radio</w:t>
      </w:r>
      <w:r w:rsidRPr="00B55D51">
        <w:rPr>
          <w:rFonts w:ascii="Verdana" w:hAnsi="Verdana"/>
          <w:sz w:val="20"/>
          <w:szCs w:val="20"/>
        </w:rPr>
        <w:br/>
        <w:t>CD/MP3, rines de aluminio, bolsas de aire (Dynamic)</w:t>
      </w:r>
    </w:p>
    <w:p w:rsidR="00B55D51" w:rsidRPr="00B55D51" w:rsidRDefault="00B55D51" w:rsidP="00B55D51">
      <w:pPr>
        <w:rPr>
          <w:rFonts w:ascii="Verdana" w:hAnsi="Verdana"/>
          <w:sz w:val="20"/>
          <w:szCs w:val="20"/>
        </w:rPr>
      </w:pPr>
      <w:r w:rsidRPr="00B55D51">
        <w:rPr>
          <w:rFonts w:ascii="Verdana" w:hAnsi="Verdana"/>
          <w:sz w:val="20"/>
          <w:szCs w:val="20"/>
        </w:rPr>
        <w:t>0610904                            04 :     Monovolumen recreativo ligero, manual 5 vel., 1.8 lts., c/aire, radio</w:t>
      </w:r>
      <w:r w:rsidRPr="00B55D51">
        <w:rPr>
          <w:rFonts w:ascii="Verdana" w:hAnsi="Verdana"/>
          <w:sz w:val="20"/>
          <w:szCs w:val="20"/>
        </w:rPr>
        <w:br/>
        <w:t>CD/MP3, rines de aluminio (Active)</w:t>
      </w:r>
    </w:p>
    <w:p w:rsidR="00B55D51" w:rsidRPr="00B55D51" w:rsidRDefault="00B55D51" w:rsidP="00B55D51">
      <w:pPr>
        <w:rPr>
          <w:rFonts w:ascii="Verdana" w:hAnsi="Verdana"/>
          <w:sz w:val="20"/>
          <w:szCs w:val="20"/>
        </w:rPr>
      </w:pPr>
      <w:r w:rsidRPr="00B55D51">
        <w:rPr>
          <w:rFonts w:ascii="Verdana" w:hAnsi="Verdana"/>
          <w:sz w:val="20"/>
          <w:szCs w:val="20"/>
        </w:rPr>
        <w:t>0610905                            05 :     Monovolumen recreativo ligero, manual 5 vel., 1.8 lts., c/aire, radio</w:t>
      </w:r>
      <w:r w:rsidRPr="00B55D51">
        <w:rPr>
          <w:rFonts w:ascii="Verdana" w:hAnsi="Verdana"/>
          <w:sz w:val="20"/>
          <w:szCs w:val="20"/>
        </w:rPr>
        <w:br/>
        <w:t>CD/MP3, rines de aluminio, bolsas de aire ABS.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Fiat Ducato Wagon (Panorama/Combi)</w:t>
      </w:r>
    </w:p>
    <w:p w:rsidR="00B55D51" w:rsidRPr="00B55D51" w:rsidRDefault="00B55D51" w:rsidP="00B55D51">
      <w:pPr>
        <w:rPr>
          <w:rFonts w:ascii="Verdana" w:hAnsi="Verdana"/>
          <w:sz w:val="20"/>
          <w:szCs w:val="20"/>
        </w:rPr>
      </w:pPr>
      <w:r w:rsidRPr="00B55D51">
        <w:rPr>
          <w:rFonts w:ascii="Verdana" w:hAnsi="Verdana"/>
          <w:sz w:val="20"/>
          <w:szCs w:val="20"/>
        </w:rPr>
        <w:t>0611001       Versión          01 :     Ducato Wagon, 4 cil., 2.3 c.c. manual</w:t>
      </w:r>
    </w:p>
    <w:p w:rsidR="00B55D51" w:rsidRPr="00B55D51" w:rsidRDefault="00B55D51" w:rsidP="00B55D51">
      <w:pPr>
        <w:rPr>
          <w:rFonts w:ascii="Verdana" w:hAnsi="Verdana"/>
          <w:sz w:val="20"/>
          <w:szCs w:val="20"/>
        </w:rPr>
      </w:pPr>
      <w:r w:rsidRPr="00B55D51">
        <w:rPr>
          <w:rFonts w:ascii="Verdana" w:hAnsi="Verdana"/>
          <w:sz w:val="20"/>
          <w:szCs w:val="20"/>
        </w:rPr>
        <w:t>0611002                            02 :     Ducato Wagon, 4 cil., 3.0 c.c.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Fiat Bravo 5 puertas</w:t>
      </w:r>
    </w:p>
    <w:p w:rsidR="00B55D51" w:rsidRPr="00B55D51" w:rsidRDefault="00B55D51" w:rsidP="00B55D51">
      <w:pPr>
        <w:rPr>
          <w:rFonts w:ascii="Verdana" w:hAnsi="Verdana"/>
          <w:sz w:val="20"/>
          <w:szCs w:val="20"/>
        </w:rPr>
      </w:pPr>
      <w:r w:rsidRPr="00B55D51">
        <w:rPr>
          <w:rFonts w:ascii="Verdana" w:hAnsi="Verdana"/>
          <w:sz w:val="20"/>
          <w:szCs w:val="20"/>
        </w:rPr>
        <w:t>0611101       Versión          01 :     Hatchback, 1.4 Turbo, manual, ABS, ESP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Fiat 500 3 puertas</w:t>
      </w:r>
    </w:p>
    <w:p w:rsidR="00B55D51" w:rsidRPr="00B55D51" w:rsidRDefault="00B55D51" w:rsidP="00B55D51">
      <w:pPr>
        <w:rPr>
          <w:rFonts w:ascii="Verdana" w:hAnsi="Verdana"/>
          <w:sz w:val="20"/>
          <w:szCs w:val="20"/>
        </w:rPr>
      </w:pPr>
      <w:r w:rsidRPr="00B55D51">
        <w:rPr>
          <w:rFonts w:ascii="Verdana" w:hAnsi="Verdana"/>
          <w:sz w:val="20"/>
          <w:szCs w:val="20"/>
        </w:rPr>
        <w:t>0611201       Versión          01 :     Hatchback, 1.4 lts., paquete "Classic": Dualogic, A/C, radio CD/MP3,</w:t>
      </w:r>
      <w:r w:rsidRPr="00B55D51">
        <w:rPr>
          <w:rFonts w:ascii="Verdana" w:hAnsi="Verdana"/>
          <w:sz w:val="20"/>
          <w:szCs w:val="20"/>
        </w:rPr>
        <w:br/>
        <w:t>equipo eléctrico</w:t>
      </w:r>
    </w:p>
    <w:p w:rsidR="00B55D51" w:rsidRPr="00B55D51" w:rsidRDefault="00B55D51" w:rsidP="00B55D51">
      <w:pPr>
        <w:rPr>
          <w:rFonts w:ascii="Verdana" w:hAnsi="Verdana"/>
          <w:sz w:val="20"/>
          <w:szCs w:val="20"/>
        </w:rPr>
      </w:pPr>
      <w:r w:rsidRPr="00B55D51">
        <w:rPr>
          <w:rFonts w:ascii="Verdana" w:hAnsi="Verdana"/>
          <w:sz w:val="20"/>
          <w:szCs w:val="20"/>
        </w:rPr>
        <w:t>0611202                            02 :     Hatchback, 1.4 lts., paquete "Sport": manual, A/C, radio CD/MP3,</w:t>
      </w:r>
      <w:r w:rsidRPr="00B55D51">
        <w:rPr>
          <w:rFonts w:ascii="Verdana" w:hAnsi="Verdana"/>
          <w:sz w:val="20"/>
          <w:szCs w:val="20"/>
        </w:rPr>
        <w:br/>
        <w:t>equipo eléctrico, quemacocos</w:t>
      </w:r>
    </w:p>
    <w:p w:rsidR="00B55D51" w:rsidRPr="00B55D51" w:rsidRDefault="00B55D51" w:rsidP="00B55D51">
      <w:pPr>
        <w:rPr>
          <w:rFonts w:ascii="Verdana" w:hAnsi="Verdana"/>
          <w:sz w:val="20"/>
          <w:szCs w:val="20"/>
        </w:rPr>
      </w:pPr>
      <w:r w:rsidRPr="00B55D51">
        <w:rPr>
          <w:rFonts w:ascii="Verdana" w:hAnsi="Verdana"/>
          <w:sz w:val="20"/>
          <w:szCs w:val="20"/>
        </w:rPr>
        <w:lastRenderedPageBreak/>
        <w:t>0611203                            03 :     Hatchback, 1.4 lts., paquete "Lounge": Dualogic, A/C auto, radio CD/</w:t>
      </w:r>
      <w:r w:rsidRPr="00B55D51">
        <w:rPr>
          <w:rFonts w:ascii="Verdana" w:hAnsi="Verdana"/>
          <w:sz w:val="20"/>
          <w:szCs w:val="20"/>
        </w:rPr>
        <w:br/>
        <w:t>MP3, equipo eléctrico, techo cristal</w:t>
      </w:r>
    </w:p>
    <w:p w:rsidR="00B55D51" w:rsidRPr="00B55D51" w:rsidRDefault="00B55D51" w:rsidP="00B55D51">
      <w:pPr>
        <w:rPr>
          <w:rFonts w:ascii="Verdana" w:hAnsi="Verdana"/>
          <w:sz w:val="20"/>
          <w:szCs w:val="20"/>
        </w:rPr>
      </w:pPr>
      <w:r w:rsidRPr="00B55D51">
        <w:rPr>
          <w:rFonts w:ascii="Verdana" w:hAnsi="Verdana"/>
          <w:sz w:val="20"/>
          <w:szCs w:val="20"/>
        </w:rPr>
        <w:t>0611204                            04 :     Hatchback, 1.4 lts., paquete "Vintage": Dualogic, A/C auto, radio CD/</w:t>
      </w:r>
      <w:r w:rsidRPr="00B55D51">
        <w:rPr>
          <w:rFonts w:ascii="Verdana" w:hAnsi="Verdana"/>
          <w:sz w:val="20"/>
          <w:szCs w:val="20"/>
        </w:rPr>
        <w:br/>
        <w:t>MP3, equipo eléctrico, quemacocos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Fiat Albea 4 puertas</w:t>
      </w:r>
    </w:p>
    <w:p w:rsidR="00B55D51" w:rsidRPr="00B55D51" w:rsidRDefault="00B55D51" w:rsidP="00B55D51">
      <w:pPr>
        <w:rPr>
          <w:rFonts w:ascii="Verdana" w:hAnsi="Verdana"/>
          <w:sz w:val="20"/>
          <w:szCs w:val="20"/>
        </w:rPr>
      </w:pPr>
      <w:r w:rsidRPr="00B55D51">
        <w:rPr>
          <w:rFonts w:ascii="Verdana" w:hAnsi="Verdana"/>
          <w:sz w:val="20"/>
          <w:szCs w:val="20"/>
        </w:rPr>
        <w:t>0611301       Versión          01 :     Sedán, 1.8 lts., paquete "ST": manual, A/C, radio CD/MP3, equipo</w:t>
      </w:r>
      <w:r w:rsidRPr="00B55D51">
        <w:rPr>
          <w:rFonts w:ascii="Verdana" w:hAnsi="Verdana"/>
          <w:sz w:val="20"/>
          <w:szCs w:val="20"/>
        </w:rPr>
        <w:br/>
        <w:t>eléctrico</w:t>
      </w:r>
    </w:p>
    <w:p w:rsidR="00B55D51" w:rsidRPr="00B55D51" w:rsidRDefault="00B55D51" w:rsidP="00B55D51">
      <w:pPr>
        <w:rPr>
          <w:rFonts w:ascii="Verdana" w:hAnsi="Verdana"/>
          <w:sz w:val="20"/>
          <w:szCs w:val="20"/>
        </w:rPr>
      </w:pPr>
      <w:r w:rsidRPr="00B55D51">
        <w:rPr>
          <w:rFonts w:ascii="Verdana" w:hAnsi="Verdana"/>
          <w:sz w:val="20"/>
          <w:szCs w:val="20"/>
        </w:rPr>
        <w:t>0611302                            02 :     Sedán, 1.8 lts., paquete "STX": manual, A/C, radio CD/MP3, equipo</w:t>
      </w:r>
      <w:r w:rsidRPr="00B55D51">
        <w:rPr>
          <w:rFonts w:ascii="Verdana" w:hAnsi="Verdana"/>
          <w:sz w:val="20"/>
          <w:szCs w:val="20"/>
        </w:rPr>
        <w:br/>
        <w:t>eléctrico ABS</w:t>
      </w:r>
    </w:p>
    <w:p w:rsidR="00B55D51" w:rsidRPr="00B55D51" w:rsidRDefault="00B55D51" w:rsidP="00B55D51">
      <w:pPr>
        <w:rPr>
          <w:rFonts w:ascii="Verdana" w:hAnsi="Verdana"/>
          <w:sz w:val="20"/>
          <w:szCs w:val="20"/>
        </w:rPr>
      </w:pPr>
      <w:r w:rsidRPr="00B55D51">
        <w:rPr>
          <w:rFonts w:ascii="Verdana" w:hAnsi="Verdana"/>
          <w:sz w:val="20"/>
          <w:szCs w:val="20"/>
        </w:rPr>
        <w:t>0611303                            03 :     Sedán, 1.8 lts., paquete "S": Básico, manual, A/C</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Fiat Palio Trekking 5 puertas</w:t>
      </w:r>
    </w:p>
    <w:p w:rsidR="00B55D51" w:rsidRPr="00B55D51" w:rsidRDefault="00B55D51" w:rsidP="00B55D51">
      <w:pPr>
        <w:rPr>
          <w:rFonts w:ascii="Verdana" w:hAnsi="Verdana"/>
          <w:sz w:val="20"/>
          <w:szCs w:val="20"/>
        </w:rPr>
      </w:pPr>
      <w:r w:rsidRPr="00B55D51">
        <w:rPr>
          <w:rFonts w:ascii="Verdana" w:hAnsi="Verdana"/>
          <w:sz w:val="20"/>
          <w:szCs w:val="20"/>
        </w:rPr>
        <w:t>0611401       Versión          01 :     Vagoneta recreativa, 1.8 lts., paquete "ST": manual, A/C, radio CD/</w:t>
      </w:r>
      <w:r w:rsidRPr="00B55D51">
        <w:rPr>
          <w:rFonts w:ascii="Verdana" w:hAnsi="Verdana"/>
          <w:sz w:val="20"/>
          <w:szCs w:val="20"/>
        </w:rPr>
        <w:br/>
        <w:t>MP3, equipo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Fiat Ducato Van</w:t>
      </w:r>
    </w:p>
    <w:p w:rsidR="00B55D51" w:rsidRPr="00B55D51" w:rsidRDefault="00B55D51" w:rsidP="00B55D51">
      <w:pPr>
        <w:rPr>
          <w:rFonts w:ascii="Verdana" w:hAnsi="Verdana"/>
          <w:sz w:val="20"/>
          <w:szCs w:val="20"/>
        </w:rPr>
      </w:pPr>
      <w:r w:rsidRPr="00B55D51">
        <w:rPr>
          <w:rFonts w:ascii="Verdana" w:hAnsi="Verdana"/>
          <w:sz w:val="20"/>
          <w:szCs w:val="20"/>
        </w:rPr>
        <w:t>0611501       Versión          01 :     Ducato Van pasajeros, 4 cil., 2.3 c.c. manual</w:t>
      </w:r>
    </w:p>
    <w:p w:rsidR="00B55D51" w:rsidRPr="00B55D51" w:rsidRDefault="00B55D51" w:rsidP="00B55D51">
      <w:pPr>
        <w:rPr>
          <w:rFonts w:ascii="Verdana" w:hAnsi="Verdana"/>
          <w:sz w:val="20"/>
          <w:szCs w:val="20"/>
        </w:rPr>
      </w:pPr>
      <w:r w:rsidRPr="00B55D51">
        <w:rPr>
          <w:rFonts w:ascii="Verdana" w:hAnsi="Verdana"/>
          <w:sz w:val="20"/>
          <w:szCs w:val="20"/>
        </w:rPr>
        <w:t>0611502                            02 :     Ducato Van pasajeros, 4 cil., 3.0 c.c.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Fiat Strada 2 puertas</w:t>
      </w:r>
    </w:p>
    <w:p w:rsidR="00B55D51" w:rsidRPr="00B55D51" w:rsidRDefault="00B55D51" w:rsidP="00B55D51">
      <w:pPr>
        <w:rPr>
          <w:rFonts w:ascii="Verdana" w:hAnsi="Verdana"/>
          <w:sz w:val="20"/>
          <w:szCs w:val="20"/>
        </w:rPr>
      </w:pPr>
      <w:r w:rsidRPr="00B55D51">
        <w:rPr>
          <w:rFonts w:ascii="Verdana" w:hAnsi="Verdana"/>
          <w:sz w:val="20"/>
          <w:szCs w:val="20"/>
        </w:rPr>
        <w:t>1610101       Versión          01 :     Pick Up compacta cabina extendida, manual, 1.8 lts., con aire, radio</w:t>
      </w:r>
      <w:r w:rsidRPr="00B55D51">
        <w:rPr>
          <w:rFonts w:ascii="Verdana" w:hAnsi="Verdana"/>
          <w:sz w:val="20"/>
          <w:szCs w:val="20"/>
        </w:rPr>
        <w:br/>
        <w:t>CD/MP3, equipo eléctrico, rines de aluminio</w:t>
      </w:r>
    </w:p>
    <w:p w:rsidR="00B55D51" w:rsidRPr="00B55D51" w:rsidRDefault="00B55D51" w:rsidP="00B55D51">
      <w:pPr>
        <w:rPr>
          <w:rFonts w:ascii="Verdana" w:hAnsi="Verdana"/>
          <w:sz w:val="20"/>
          <w:szCs w:val="20"/>
        </w:rPr>
      </w:pPr>
      <w:r w:rsidRPr="00B55D51">
        <w:rPr>
          <w:rFonts w:ascii="Verdana" w:hAnsi="Verdana"/>
          <w:sz w:val="20"/>
          <w:szCs w:val="20"/>
        </w:rPr>
        <w:t>1610102                            02 :     Pick Up compacta cabina extendida, manual, 1.8 lts., con aire, radio</w:t>
      </w:r>
      <w:r w:rsidRPr="00B55D51">
        <w:rPr>
          <w:rFonts w:ascii="Verdana" w:hAnsi="Verdana"/>
          <w:sz w:val="20"/>
          <w:szCs w:val="20"/>
        </w:rPr>
        <w:br/>
        <w:t>CD/MP3, equipo eléctrico, rines de aluminio, bolsas de aire</w:t>
      </w:r>
    </w:p>
    <w:p w:rsidR="00B55D51" w:rsidRPr="00B55D51" w:rsidRDefault="00B55D51" w:rsidP="00B55D51">
      <w:pPr>
        <w:rPr>
          <w:rFonts w:ascii="Verdana" w:hAnsi="Verdana"/>
          <w:sz w:val="20"/>
          <w:szCs w:val="20"/>
        </w:rPr>
      </w:pPr>
      <w:r w:rsidRPr="00B55D51">
        <w:rPr>
          <w:rFonts w:ascii="Verdana" w:hAnsi="Verdana"/>
          <w:sz w:val="20"/>
          <w:szCs w:val="20"/>
        </w:rPr>
        <w:t>1610103                            03 :     Pick Up compacta cabina extendida, 1.8 lts., paquete "STX": manual,</w:t>
      </w:r>
      <w:r w:rsidRPr="00B55D51">
        <w:rPr>
          <w:rFonts w:ascii="Verdana" w:hAnsi="Verdana"/>
          <w:sz w:val="20"/>
          <w:szCs w:val="20"/>
        </w:rPr>
        <w:br/>
        <w:t>A/C, radio CD/MP3/Bluetooth, equipo eléctrico, ABS, Locker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Fiat Ducato Van Carga</w:t>
      </w:r>
    </w:p>
    <w:p w:rsidR="00B55D51" w:rsidRPr="00B55D51" w:rsidRDefault="00B55D51" w:rsidP="00B55D51">
      <w:pPr>
        <w:rPr>
          <w:rFonts w:ascii="Verdana" w:hAnsi="Verdana"/>
          <w:sz w:val="20"/>
          <w:szCs w:val="20"/>
        </w:rPr>
      </w:pPr>
      <w:r w:rsidRPr="00B55D51">
        <w:rPr>
          <w:rFonts w:ascii="Verdana" w:hAnsi="Verdana"/>
          <w:sz w:val="20"/>
          <w:szCs w:val="20"/>
        </w:rPr>
        <w:t>1610201       Versión          01 :     Ducato Van, 4 cil., 2.3 c.c. manual, 3,500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1610202                            02 :     Ducato Van, 4 cil., 2.3 c.c. manual, 3,856 Kg. PBV</w:t>
      </w:r>
    </w:p>
    <w:p w:rsidR="00B55D51" w:rsidRPr="00B55D51" w:rsidRDefault="00B55D51" w:rsidP="00B55D51">
      <w:pPr>
        <w:rPr>
          <w:rFonts w:ascii="Verdana" w:hAnsi="Verdana"/>
          <w:sz w:val="20"/>
          <w:szCs w:val="20"/>
        </w:rPr>
      </w:pPr>
      <w:r w:rsidRPr="00B55D51">
        <w:rPr>
          <w:rFonts w:ascii="Verdana" w:hAnsi="Verdana"/>
          <w:sz w:val="20"/>
          <w:szCs w:val="20"/>
        </w:rPr>
        <w:t>1610203                            03 :     Ducato Van, 4 cil., 3.0 c.c. manual, 3,500 Kg. PBV</w:t>
      </w:r>
    </w:p>
    <w:p w:rsidR="00B55D51" w:rsidRPr="00B55D51" w:rsidRDefault="00B55D51" w:rsidP="00B55D51">
      <w:pPr>
        <w:rPr>
          <w:rFonts w:ascii="Verdana" w:hAnsi="Verdana"/>
          <w:sz w:val="20"/>
          <w:szCs w:val="20"/>
        </w:rPr>
      </w:pPr>
      <w:r w:rsidRPr="00B55D51">
        <w:rPr>
          <w:rFonts w:ascii="Verdana" w:hAnsi="Verdana"/>
          <w:sz w:val="20"/>
          <w:szCs w:val="20"/>
        </w:rPr>
        <w:t>1610204                            04 :     Ducato Van, 4 cil., 3.0 c.c. manual, 3,856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Fiat Ducato Van Pasajeros</w:t>
      </w:r>
    </w:p>
    <w:p w:rsidR="00B55D51" w:rsidRPr="00B55D51" w:rsidRDefault="00B55D51" w:rsidP="00B55D51">
      <w:pPr>
        <w:rPr>
          <w:rFonts w:ascii="Verdana" w:hAnsi="Verdana"/>
          <w:sz w:val="20"/>
          <w:szCs w:val="20"/>
        </w:rPr>
      </w:pPr>
      <w:r w:rsidRPr="00B55D51">
        <w:rPr>
          <w:rFonts w:ascii="Verdana" w:hAnsi="Verdana"/>
          <w:sz w:val="20"/>
          <w:szCs w:val="20"/>
        </w:rPr>
        <w:t>1610304                            04 :     Ducato Van pasajeros, 4 cil., 3.0 c.c. manual, 3,856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Fiat Ducato Chasis Cabina 2 puertas</w:t>
      </w:r>
    </w:p>
    <w:p w:rsidR="00B55D51" w:rsidRPr="00B55D51" w:rsidRDefault="00B55D51" w:rsidP="00B55D51">
      <w:pPr>
        <w:rPr>
          <w:rFonts w:ascii="Verdana" w:hAnsi="Verdana"/>
          <w:sz w:val="20"/>
          <w:szCs w:val="20"/>
        </w:rPr>
      </w:pPr>
      <w:r w:rsidRPr="00B55D51">
        <w:rPr>
          <w:rFonts w:ascii="Verdana" w:hAnsi="Verdana"/>
          <w:sz w:val="20"/>
          <w:szCs w:val="20"/>
        </w:rPr>
        <w:t>1610401       Versión          01 :     Ducato Chasis, 4 cil., 2.3 c.c. manual, 3,500 Kg. PBV</w:t>
      </w:r>
    </w:p>
    <w:p w:rsidR="00B55D51" w:rsidRPr="00B55D51" w:rsidRDefault="00B55D51" w:rsidP="00B55D51">
      <w:pPr>
        <w:rPr>
          <w:rFonts w:ascii="Verdana" w:hAnsi="Verdana"/>
          <w:sz w:val="20"/>
          <w:szCs w:val="20"/>
        </w:rPr>
      </w:pPr>
      <w:r w:rsidRPr="00B55D51">
        <w:rPr>
          <w:rFonts w:ascii="Verdana" w:hAnsi="Verdana"/>
          <w:sz w:val="20"/>
          <w:szCs w:val="20"/>
        </w:rPr>
        <w:t>1610402                            02 :     Ducato Chasis, 4 cil., 2.3 c.c. manual, 3,856 Kg. PBV</w:t>
      </w:r>
    </w:p>
    <w:p w:rsidR="00B55D51" w:rsidRPr="00B55D51" w:rsidRDefault="00B55D51" w:rsidP="00B55D51">
      <w:pPr>
        <w:rPr>
          <w:rFonts w:ascii="Verdana" w:hAnsi="Verdana"/>
          <w:sz w:val="20"/>
          <w:szCs w:val="20"/>
        </w:rPr>
      </w:pPr>
      <w:r w:rsidRPr="00B55D51">
        <w:rPr>
          <w:rFonts w:ascii="Verdana" w:hAnsi="Verdana"/>
          <w:sz w:val="20"/>
          <w:szCs w:val="20"/>
        </w:rPr>
        <w:t>1610403                            03 :     Ducato Chasis, 4 cil., 3.0 c.c. manual, 3,500 Kg. PBV</w:t>
      </w:r>
    </w:p>
    <w:p w:rsidR="00B55D51" w:rsidRPr="00B55D51" w:rsidRDefault="00B55D51" w:rsidP="00B55D51">
      <w:pPr>
        <w:rPr>
          <w:rFonts w:ascii="Verdana" w:hAnsi="Verdana"/>
          <w:sz w:val="20"/>
          <w:szCs w:val="20"/>
        </w:rPr>
      </w:pPr>
      <w:r w:rsidRPr="00B55D51">
        <w:rPr>
          <w:rFonts w:ascii="Verdana" w:hAnsi="Verdana"/>
          <w:sz w:val="20"/>
          <w:szCs w:val="20"/>
        </w:rPr>
        <w:t>1610404                            04 :     Ducato Chasis, 4 cil., 3.0 c.c. manual, 3,856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Fiat Ducato Chasis Doble Cabina 4 puertas</w:t>
      </w:r>
    </w:p>
    <w:p w:rsidR="00B55D51" w:rsidRPr="00B55D51" w:rsidRDefault="00B55D51" w:rsidP="00B55D51">
      <w:pPr>
        <w:rPr>
          <w:rFonts w:ascii="Verdana" w:hAnsi="Verdana"/>
          <w:sz w:val="20"/>
          <w:szCs w:val="20"/>
        </w:rPr>
      </w:pPr>
      <w:r w:rsidRPr="00B55D51">
        <w:rPr>
          <w:rFonts w:ascii="Verdana" w:hAnsi="Verdana"/>
          <w:sz w:val="20"/>
          <w:szCs w:val="20"/>
        </w:rPr>
        <w:t>1610501       Versión          01 :     Ducato Doble Cabina, 4 cil., 2.3 c.c. manual, 3,500 Kg. PBV</w:t>
      </w:r>
    </w:p>
    <w:p w:rsidR="00B55D51" w:rsidRPr="00B55D51" w:rsidRDefault="00B55D51" w:rsidP="00B55D51">
      <w:pPr>
        <w:rPr>
          <w:rFonts w:ascii="Verdana" w:hAnsi="Verdana"/>
          <w:sz w:val="20"/>
          <w:szCs w:val="20"/>
        </w:rPr>
      </w:pPr>
      <w:r w:rsidRPr="00B55D51">
        <w:rPr>
          <w:rFonts w:ascii="Verdana" w:hAnsi="Verdana"/>
          <w:sz w:val="20"/>
          <w:szCs w:val="20"/>
        </w:rPr>
        <w:t>1610502                            02 :     Ducato Doble Cabina, 4 cil., 2.3 c.c. manual, 3,856 Kg. PBV</w:t>
      </w:r>
    </w:p>
    <w:p w:rsidR="00B55D51" w:rsidRPr="00B55D51" w:rsidRDefault="00B55D51" w:rsidP="00B55D51">
      <w:pPr>
        <w:rPr>
          <w:rFonts w:ascii="Verdana" w:hAnsi="Verdana"/>
          <w:sz w:val="20"/>
          <w:szCs w:val="20"/>
        </w:rPr>
      </w:pPr>
      <w:r w:rsidRPr="00B55D51">
        <w:rPr>
          <w:rFonts w:ascii="Verdana" w:hAnsi="Verdana"/>
          <w:sz w:val="20"/>
          <w:szCs w:val="20"/>
        </w:rPr>
        <w:t>1610503                            03 :     Ducato Doble Cabina, 4 cil., 3.0 c.c. manual, 3,500 Kg. PBV</w:t>
      </w:r>
    </w:p>
    <w:p w:rsidR="00B55D51" w:rsidRPr="00B55D51" w:rsidRDefault="00B55D51" w:rsidP="00B55D51">
      <w:pPr>
        <w:rPr>
          <w:rFonts w:ascii="Verdana" w:hAnsi="Verdana"/>
          <w:sz w:val="20"/>
          <w:szCs w:val="20"/>
        </w:rPr>
      </w:pPr>
      <w:r w:rsidRPr="00B55D51">
        <w:rPr>
          <w:rFonts w:ascii="Verdana" w:hAnsi="Verdana"/>
          <w:sz w:val="20"/>
          <w:szCs w:val="20"/>
        </w:rPr>
        <w:t>1610504                            04 :     Ducato Doble Cabina, 4 cil., 3.0 c.c. manual, 3,856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Fiat Strada Trekking</w:t>
      </w:r>
    </w:p>
    <w:p w:rsidR="00B55D51" w:rsidRPr="00B55D51" w:rsidRDefault="00B55D51" w:rsidP="00B55D51">
      <w:pPr>
        <w:rPr>
          <w:rFonts w:ascii="Verdana" w:hAnsi="Verdana"/>
          <w:sz w:val="20"/>
          <w:szCs w:val="20"/>
        </w:rPr>
      </w:pPr>
      <w:r w:rsidRPr="00B55D51">
        <w:rPr>
          <w:rFonts w:ascii="Verdana" w:hAnsi="Verdana"/>
          <w:sz w:val="20"/>
          <w:szCs w:val="20"/>
        </w:rPr>
        <w:t>1610601       Versión          01 :     Pick Up recreativa compacta, cabina corta, manual, 1.8 lts., paquete</w:t>
      </w:r>
      <w:r w:rsidRPr="00B55D51">
        <w:rPr>
          <w:rFonts w:ascii="Verdana" w:hAnsi="Verdana"/>
          <w:sz w:val="20"/>
          <w:szCs w:val="20"/>
        </w:rPr>
        <w:br/>
        <w:t>Básico, A/C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Fiat Ducato Wagon (Midibús)</w:t>
      </w:r>
    </w:p>
    <w:p w:rsidR="00B55D51" w:rsidRPr="00B55D51" w:rsidRDefault="00B55D51" w:rsidP="00B55D51">
      <w:pPr>
        <w:rPr>
          <w:rFonts w:ascii="Verdana" w:hAnsi="Verdana"/>
          <w:sz w:val="20"/>
          <w:szCs w:val="20"/>
        </w:rPr>
      </w:pPr>
      <w:r w:rsidRPr="00B55D51">
        <w:rPr>
          <w:rFonts w:ascii="Verdana" w:hAnsi="Verdana"/>
          <w:sz w:val="20"/>
          <w:szCs w:val="20"/>
        </w:rPr>
        <w:t>2610101       Versión          01 :     Ducato Wagon, 4 cil., 2.3 c.c. manual, 3,500 Kg. PBV</w:t>
      </w:r>
    </w:p>
    <w:p w:rsidR="00B55D51" w:rsidRPr="00B55D51" w:rsidRDefault="00B55D51" w:rsidP="00B55D51">
      <w:pPr>
        <w:rPr>
          <w:rFonts w:ascii="Verdana" w:hAnsi="Verdana"/>
          <w:sz w:val="20"/>
          <w:szCs w:val="20"/>
        </w:rPr>
      </w:pPr>
      <w:r w:rsidRPr="00B55D51">
        <w:rPr>
          <w:rFonts w:ascii="Verdana" w:hAnsi="Verdana"/>
          <w:sz w:val="20"/>
          <w:szCs w:val="20"/>
        </w:rPr>
        <w:t>2610102                            02 :     Ducato Wagon, 4 cil., 2.3 c.c. manual, 3,856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2610103                            03 :     Ducato Wagon, 4 cil., 3.0 c.c. manual, 3,500 Kg. PBV</w:t>
      </w:r>
    </w:p>
    <w:p w:rsidR="00B55D51" w:rsidRPr="00B55D51" w:rsidRDefault="00B55D51" w:rsidP="00B55D51">
      <w:pPr>
        <w:rPr>
          <w:rFonts w:ascii="Verdana" w:hAnsi="Verdana"/>
          <w:sz w:val="20"/>
          <w:szCs w:val="20"/>
        </w:rPr>
      </w:pPr>
      <w:r w:rsidRPr="00B55D51">
        <w:rPr>
          <w:rFonts w:ascii="Verdana" w:hAnsi="Verdana"/>
          <w:sz w:val="20"/>
          <w:szCs w:val="20"/>
        </w:rPr>
        <w:t>2610104                            04 :     Ducato Wagon, 4 cil., 3.0 c.c. manual, 3,856 Kg. PBV</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62 :</w:t>
      </w:r>
      <w:r w:rsidRPr="00B55D51">
        <w:rPr>
          <w:rFonts w:ascii="Verdana" w:hAnsi="Verdana"/>
          <w:sz w:val="20"/>
          <w:szCs w:val="20"/>
        </w:rPr>
        <w:t>     </w:t>
      </w:r>
      <w:r w:rsidRPr="00B55D51">
        <w:rPr>
          <w:rFonts w:ascii="Verdana" w:hAnsi="Verdana"/>
          <w:b/>
          <w:bCs/>
          <w:sz w:val="20"/>
          <w:szCs w:val="20"/>
        </w:rPr>
        <w:t>Giant Motors Latinoamérica,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Mini Van by G M L (pasajeros) (importado)</w:t>
      </w:r>
    </w:p>
    <w:p w:rsidR="00B55D51" w:rsidRPr="00B55D51" w:rsidRDefault="00B55D51" w:rsidP="00B55D51">
      <w:pPr>
        <w:rPr>
          <w:rFonts w:ascii="Verdana" w:hAnsi="Verdana"/>
          <w:sz w:val="20"/>
          <w:szCs w:val="20"/>
        </w:rPr>
      </w:pPr>
      <w:r w:rsidRPr="00B55D51">
        <w:rPr>
          <w:rFonts w:ascii="Verdana" w:hAnsi="Verdana"/>
          <w:sz w:val="20"/>
          <w:szCs w:val="20"/>
        </w:rPr>
        <w:t>0620101       Versión          01 :     Mini Van CA6371 (6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Mini Van GF-8 Marca GML (pasajeros) (nacional)</w:t>
      </w:r>
    </w:p>
    <w:p w:rsidR="00B55D51" w:rsidRPr="00B55D51" w:rsidRDefault="00B55D51" w:rsidP="00B55D51">
      <w:pPr>
        <w:rPr>
          <w:rFonts w:ascii="Verdana" w:hAnsi="Verdana"/>
          <w:sz w:val="20"/>
          <w:szCs w:val="20"/>
        </w:rPr>
      </w:pPr>
      <w:r w:rsidRPr="00B55D51">
        <w:rPr>
          <w:rFonts w:ascii="Verdana" w:hAnsi="Verdana"/>
          <w:sz w:val="20"/>
          <w:szCs w:val="20"/>
        </w:rPr>
        <w:t>0620201       Versión          01 :     Mini Van GF-8 (8 pasajeros)</w:t>
      </w:r>
    </w:p>
    <w:p w:rsidR="00B55D51" w:rsidRPr="00B55D51" w:rsidRDefault="00B55D51" w:rsidP="00B55D51">
      <w:pPr>
        <w:rPr>
          <w:rFonts w:ascii="Verdana" w:hAnsi="Verdana"/>
          <w:sz w:val="20"/>
          <w:szCs w:val="20"/>
        </w:rPr>
      </w:pPr>
      <w:r w:rsidRPr="00B55D51">
        <w:rPr>
          <w:rFonts w:ascii="Verdana" w:hAnsi="Verdana"/>
          <w:sz w:val="20"/>
          <w:szCs w:val="20"/>
        </w:rPr>
        <w:t>0620202                            02 :     Mini Van GF-8 (8 pasajeros)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Mini Van GF-8 by G M L (pasajeros) (importado)</w:t>
      </w:r>
    </w:p>
    <w:p w:rsidR="00B55D51" w:rsidRPr="00B55D51" w:rsidRDefault="00B55D51" w:rsidP="00B55D51">
      <w:pPr>
        <w:rPr>
          <w:rFonts w:ascii="Verdana" w:hAnsi="Verdana"/>
          <w:sz w:val="20"/>
          <w:szCs w:val="20"/>
        </w:rPr>
      </w:pPr>
      <w:r w:rsidRPr="00B55D51">
        <w:rPr>
          <w:rFonts w:ascii="Verdana" w:hAnsi="Verdana"/>
          <w:sz w:val="20"/>
          <w:szCs w:val="20"/>
        </w:rPr>
        <w:t>0620301       Versión          01 :     Mini Van GF-8 (8 pasajeros)</w:t>
      </w:r>
    </w:p>
    <w:p w:rsidR="00B55D51" w:rsidRPr="00B55D51" w:rsidRDefault="00B55D51" w:rsidP="00B55D51">
      <w:pPr>
        <w:rPr>
          <w:rFonts w:ascii="Verdana" w:hAnsi="Verdana"/>
          <w:sz w:val="20"/>
          <w:szCs w:val="20"/>
        </w:rPr>
      </w:pPr>
      <w:r w:rsidRPr="00B55D51">
        <w:rPr>
          <w:rFonts w:ascii="Verdana" w:hAnsi="Verdana"/>
          <w:sz w:val="20"/>
          <w:szCs w:val="20"/>
        </w:rPr>
        <w:t>0620302                            02 :     Mini Van GF-8 (8 pasajeros) c/aire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Suv Faw 5 puertas by G M L (importado)</w:t>
      </w:r>
    </w:p>
    <w:p w:rsidR="00B55D51" w:rsidRPr="00B55D51" w:rsidRDefault="00B55D51" w:rsidP="00B55D51">
      <w:pPr>
        <w:rPr>
          <w:rFonts w:ascii="Verdana" w:hAnsi="Verdana"/>
          <w:sz w:val="20"/>
          <w:szCs w:val="20"/>
        </w:rPr>
      </w:pPr>
      <w:r w:rsidRPr="00B55D51">
        <w:rPr>
          <w:rFonts w:ascii="Verdana" w:hAnsi="Verdana"/>
          <w:sz w:val="20"/>
          <w:szCs w:val="20"/>
        </w:rPr>
        <w:t>0620401       Versión          01 :     SV5 CA6460P6E, 4 cil.,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Mini Van GF-70 Marca GML (pasajeros) (nacional)</w:t>
      </w:r>
    </w:p>
    <w:p w:rsidR="00B55D51" w:rsidRPr="00B55D51" w:rsidRDefault="00B55D51" w:rsidP="00B55D51">
      <w:pPr>
        <w:rPr>
          <w:rFonts w:ascii="Verdana" w:hAnsi="Verdana"/>
          <w:sz w:val="20"/>
          <w:szCs w:val="20"/>
        </w:rPr>
      </w:pPr>
      <w:r w:rsidRPr="00B55D51">
        <w:rPr>
          <w:rFonts w:ascii="Verdana" w:hAnsi="Verdana"/>
          <w:sz w:val="20"/>
          <w:szCs w:val="20"/>
        </w:rPr>
        <w:t>0620501       Versión          01 :     Mini Van GF-70 (8 pasajeros)</w:t>
      </w:r>
    </w:p>
    <w:p w:rsidR="00B55D51" w:rsidRPr="00B55D51" w:rsidRDefault="00B55D51" w:rsidP="00B55D51">
      <w:pPr>
        <w:rPr>
          <w:rFonts w:ascii="Verdana" w:hAnsi="Verdana"/>
          <w:sz w:val="20"/>
          <w:szCs w:val="20"/>
        </w:rPr>
      </w:pPr>
      <w:r w:rsidRPr="00B55D51">
        <w:rPr>
          <w:rFonts w:ascii="Verdana" w:hAnsi="Verdana"/>
          <w:sz w:val="20"/>
          <w:szCs w:val="20"/>
        </w:rPr>
        <w:t>0620502                            02 :     Mini Van GF-70 (8 pasajeros) c/aire</w:t>
      </w:r>
    </w:p>
    <w:p w:rsidR="00B55D51" w:rsidRPr="00B55D51" w:rsidRDefault="00B55D51" w:rsidP="00B55D51">
      <w:pPr>
        <w:rPr>
          <w:rFonts w:ascii="Verdana" w:hAnsi="Verdana"/>
          <w:sz w:val="20"/>
          <w:szCs w:val="20"/>
        </w:rPr>
      </w:pPr>
      <w:r w:rsidRPr="00B55D51">
        <w:rPr>
          <w:rFonts w:ascii="Verdana" w:hAnsi="Verdana"/>
          <w:sz w:val="20"/>
          <w:szCs w:val="20"/>
        </w:rPr>
        <w:t>0620503                            03 :     Mini Van GF-70 con maletero (5 pasajeros)</w:t>
      </w:r>
    </w:p>
    <w:p w:rsidR="00B55D51" w:rsidRPr="00B55D51" w:rsidRDefault="00B55D51" w:rsidP="00B55D51">
      <w:pPr>
        <w:rPr>
          <w:rFonts w:ascii="Verdana" w:hAnsi="Verdana"/>
          <w:sz w:val="20"/>
          <w:szCs w:val="20"/>
        </w:rPr>
      </w:pPr>
      <w:r w:rsidRPr="00B55D51">
        <w:rPr>
          <w:rFonts w:ascii="Verdana" w:hAnsi="Verdana"/>
          <w:sz w:val="20"/>
          <w:szCs w:val="20"/>
        </w:rPr>
        <w:t>0620504                            04 :     Mini Van GF-70 con maletero (5 pasajeros) c/aire</w:t>
      </w:r>
    </w:p>
    <w:p w:rsidR="00B55D51" w:rsidRPr="00B55D51" w:rsidRDefault="00B55D51" w:rsidP="00B55D51">
      <w:pPr>
        <w:rPr>
          <w:rFonts w:ascii="Verdana" w:hAnsi="Verdana"/>
          <w:sz w:val="20"/>
          <w:szCs w:val="20"/>
        </w:rPr>
      </w:pPr>
      <w:r w:rsidRPr="00B55D51">
        <w:rPr>
          <w:rFonts w:ascii="Verdana" w:hAnsi="Verdana"/>
          <w:sz w:val="20"/>
          <w:szCs w:val="20"/>
        </w:rPr>
        <w:t>0620505                            05 :     Mini Van GF-70 con dispositivo para discapacitados (5 pasajeros)</w:t>
      </w:r>
    </w:p>
    <w:p w:rsidR="00B55D51" w:rsidRPr="00B55D51" w:rsidRDefault="00B55D51" w:rsidP="00B55D51">
      <w:pPr>
        <w:rPr>
          <w:rFonts w:ascii="Verdana" w:hAnsi="Verdana"/>
          <w:sz w:val="20"/>
          <w:szCs w:val="20"/>
        </w:rPr>
      </w:pPr>
      <w:r w:rsidRPr="00B55D51">
        <w:rPr>
          <w:rFonts w:ascii="Verdana" w:hAnsi="Verdana"/>
          <w:sz w:val="20"/>
          <w:szCs w:val="20"/>
        </w:rPr>
        <w:t>0620506                            06 :     Mini Van GF-70 con dispositivo para discapacitados (5 pasajeros) c/</w:t>
      </w:r>
      <w:r w:rsidRPr="00B55D51">
        <w:rPr>
          <w:rFonts w:ascii="Verdana" w:hAnsi="Verdana"/>
          <w:sz w:val="20"/>
          <w:szCs w:val="20"/>
        </w:rPr>
        <w:br/>
        <w:t>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Mini Van GF-70 by G M L (pasajeros)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0620601       Versión          01 :     Mini Van GF-70 (8 pasajeros)</w:t>
      </w:r>
    </w:p>
    <w:p w:rsidR="00B55D51" w:rsidRPr="00B55D51" w:rsidRDefault="00B55D51" w:rsidP="00B55D51">
      <w:pPr>
        <w:rPr>
          <w:rFonts w:ascii="Verdana" w:hAnsi="Verdana"/>
          <w:sz w:val="20"/>
          <w:szCs w:val="20"/>
        </w:rPr>
      </w:pPr>
      <w:r w:rsidRPr="00B55D51">
        <w:rPr>
          <w:rFonts w:ascii="Verdana" w:hAnsi="Verdana"/>
          <w:sz w:val="20"/>
          <w:szCs w:val="20"/>
        </w:rPr>
        <w:t>0620602                            02 :     Mini Van GF-70 (8 pasajeros) c/aire</w:t>
      </w:r>
    </w:p>
    <w:p w:rsidR="00B55D51" w:rsidRPr="00B55D51" w:rsidRDefault="00B55D51" w:rsidP="00B55D51">
      <w:pPr>
        <w:rPr>
          <w:rFonts w:ascii="Verdana" w:hAnsi="Verdana"/>
          <w:sz w:val="20"/>
          <w:szCs w:val="20"/>
        </w:rPr>
      </w:pPr>
      <w:r w:rsidRPr="00B55D51">
        <w:rPr>
          <w:rFonts w:ascii="Verdana" w:hAnsi="Verdana"/>
          <w:sz w:val="20"/>
          <w:szCs w:val="20"/>
        </w:rPr>
        <w:t>0620603                            03 :     Mini Van GF-70 con maletero (5 pasajeros)</w:t>
      </w:r>
    </w:p>
    <w:p w:rsidR="00B55D51" w:rsidRPr="00B55D51" w:rsidRDefault="00B55D51" w:rsidP="00B55D51">
      <w:pPr>
        <w:rPr>
          <w:rFonts w:ascii="Verdana" w:hAnsi="Verdana"/>
          <w:sz w:val="20"/>
          <w:szCs w:val="20"/>
        </w:rPr>
      </w:pPr>
      <w:r w:rsidRPr="00B55D51">
        <w:rPr>
          <w:rFonts w:ascii="Verdana" w:hAnsi="Verdana"/>
          <w:sz w:val="20"/>
          <w:szCs w:val="20"/>
        </w:rPr>
        <w:t>0620604                            04 :     Mini Van GF-70 con maletero (5 pasajeros) c/aire</w:t>
      </w:r>
    </w:p>
    <w:p w:rsidR="00B55D51" w:rsidRPr="00B55D51" w:rsidRDefault="00B55D51" w:rsidP="00B55D51">
      <w:pPr>
        <w:rPr>
          <w:rFonts w:ascii="Verdana" w:hAnsi="Verdana"/>
          <w:sz w:val="20"/>
          <w:szCs w:val="20"/>
        </w:rPr>
      </w:pPr>
      <w:r w:rsidRPr="00B55D51">
        <w:rPr>
          <w:rFonts w:ascii="Verdana" w:hAnsi="Verdana"/>
          <w:sz w:val="20"/>
          <w:szCs w:val="20"/>
        </w:rPr>
        <w:t>0620605                            05 :     Mini Van GF-70 con dispositivo para discapacitados (5 pasajeros)</w:t>
      </w:r>
    </w:p>
    <w:p w:rsidR="00B55D51" w:rsidRPr="00B55D51" w:rsidRDefault="00B55D51" w:rsidP="00B55D51">
      <w:pPr>
        <w:rPr>
          <w:rFonts w:ascii="Verdana" w:hAnsi="Verdana"/>
          <w:sz w:val="20"/>
          <w:szCs w:val="20"/>
        </w:rPr>
      </w:pPr>
      <w:r w:rsidRPr="00B55D51">
        <w:rPr>
          <w:rFonts w:ascii="Verdana" w:hAnsi="Verdana"/>
          <w:sz w:val="20"/>
          <w:szCs w:val="20"/>
        </w:rPr>
        <w:t>0620606                            06 :     Mini Van GF-70 con dispositivo para discapacitados (5 pasajeros) c/</w:t>
      </w:r>
      <w:r w:rsidRPr="00B55D51">
        <w:rPr>
          <w:rFonts w:ascii="Verdana" w:hAnsi="Verdana"/>
          <w:sz w:val="20"/>
          <w:szCs w:val="20"/>
        </w:rPr>
        <w:br/>
        <w:t>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Mini Van GF-60 Marca GML (pasajeros) (nacional)</w:t>
      </w:r>
    </w:p>
    <w:p w:rsidR="00B55D51" w:rsidRPr="00B55D51" w:rsidRDefault="00B55D51" w:rsidP="00B55D51">
      <w:pPr>
        <w:rPr>
          <w:rFonts w:ascii="Verdana" w:hAnsi="Verdana"/>
          <w:sz w:val="20"/>
          <w:szCs w:val="20"/>
        </w:rPr>
      </w:pPr>
      <w:r w:rsidRPr="00B55D51">
        <w:rPr>
          <w:rFonts w:ascii="Verdana" w:hAnsi="Verdana"/>
          <w:sz w:val="20"/>
          <w:szCs w:val="20"/>
        </w:rPr>
        <w:t>0620701       Versión          01 :     Mini Van GF-60 (7 pasajeros)</w:t>
      </w:r>
    </w:p>
    <w:p w:rsidR="00B55D51" w:rsidRPr="00B55D51" w:rsidRDefault="00B55D51" w:rsidP="00B55D51">
      <w:pPr>
        <w:rPr>
          <w:rFonts w:ascii="Verdana" w:hAnsi="Verdana"/>
          <w:sz w:val="20"/>
          <w:szCs w:val="20"/>
        </w:rPr>
      </w:pPr>
      <w:r w:rsidRPr="00B55D51">
        <w:rPr>
          <w:rFonts w:ascii="Verdana" w:hAnsi="Verdana"/>
          <w:sz w:val="20"/>
          <w:szCs w:val="20"/>
        </w:rPr>
        <w:t>0620702                            02 :     Mini Van GF-60 (7 pasajeros) c/aire</w:t>
      </w:r>
    </w:p>
    <w:p w:rsidR="00B55D51" w:rsidRPr="00B55D51" w:rsidRDefault="00B55D51" w:rsidP="00B55D51">
      <w:pPr>
        <w:rPr>
          <w:rFonts w:ascii="Verdana" w:hAnsi="Verdana"/>
          <w:sz w:val="20"/>
          <w:szCs w:val="20"/>
        </w:rPr>
      </w:pPr>
      <w:r w:rsidRPr="00B55D51">
        <w:rPr>
          <w:rFonts w:ascii="Verdana" w:hAnsi="Verdana"/>
          <w:sz w:val="20"/>
          <w:szCs w:val="20"/>
        </w:rPr>
        <w:t>0620703                            03 :     Mini Van GF-60 con maletero (5 pasajeros)</w:t>
      </w:r>
    </w:p>
    <w:p w:rsidR="00B55D51" w:rsidRPr="00B55D51" w:rsidRDefault="00B55D51" w:rsidP="00B55D51">
      <w:pPr>
        <w:rPr>
          <w:rFonts w:ascii="Verdana" w:hAnsi="Verdana"/>
          <w:sz w:val="20"/>
          <w:szCs w:val="20"/>
        </w:rPr>
      </w:pPr>
      <w:r w:rsidRPr="00B55D51">
        <w:rPr>
          <w:rFonts w:ascii="Verdana" w:hAnsi="Verdana"/>
          <w:sz w:val="20"/>
          <w:szCs w:val="20"/>
        </w:rPr>
        <w:t>0620704                            04 :     Mini Van GF-60 con maletero (5 pasajeros) c/aire</w:t>
      </w:r>
    </w:p>
    <w:p w:rsidR="00B55D51" w:rsidRPr="00B55D51" w:rsidRDefault="00B55D51" w:rsidP="00B55D51">
      <w:pPr>
        <w:rPr>
          <w:rFonts w:ascii="Verdana" w:hAnsi="Verdana"/>
          <w:sz w:val="20"/>
          <w:szCs w:val="20"/>
        </w:rPr>
      </w:pPr>
      <w:r w:rsidRPr="00B55D51">
        <w:rPr>
          <w:rFonts w:ascii="Verdana" w:hAnsi="Verdana"/>
          <w:sz w:val="20"/>
          <w:szCs w:val="20"/>
        </w:rPr>
        <w:t>0620705                            05 :     Mini Van GF-60 con dispositivo para discapacitados (5 pasajeros)</w:t>
      </w:r>
    </w:p>
    <w:p w:rsidR="00B55D51" w:rsidRPr="00B55D51" w:rsidRDefault="00B55D51" w:rsidP="00B55D51">
      <w:pPr>
        <w:rPr>
          <w:rFonts w:ascii="Verdana" w:hAnsi="Verdana"/>
          <w:sz w:val="20"/>
          <w:szCs w:val="20"/>
        </w:rPr>
      </w:pPr>
      <w:r w:rsidRPr="00B55D51">
        <w:rPr>
          <w:rFonts w:ascii="Verdana" w:hAnsi="Verdana"/>
          <w:sz w:val="20"/>
          <w:szCs w:val="20"/>
        </w:rPr>
        <w:t>0620706                            06 :     Mini Van GF-60 con dispositivo para discapacitados (5 pasajeros) c/</w:t>
      </w:r>
      <w:r w:rsidRPr="00B55D51">
        <w:rPr>
          <w:rFonts w:ascii="Verdana" w:hAnsi="Verdana"/>
          <w:sz w:val="20"/>
          <w:szCs w:val="20"/>
        </w:rPr>
        <w:br/>
        <w:t>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Mini Van GF-60 by G M L (pasajeros) (importado)</w:t>
      </w:r>
    </w:p>
    <w:p w:rsidR="00B55D51" w:rsidRPr="00B55D51" w:rsidRDefault="00B55D51" w:rsidP="00B55D51">
      <w:pPr>
        <w:rPr>
          <w:rFonts w:ascii="Verdana" w:hAnsi="Verdana"/>
          <w:sz w:val="20"/>
          <w:szCs w:val="20"/>
        </w:rPr>
      </w:pPr>
      <w:r w:rsidRPr="00B55D51">
        <w:rPr>
          <w:rFonts w:ascii="Verdana" w:hAnsi="Verdana"/>
          <w:sz w:val="20"/>
          <w:szCs w:val="20"/>
        </w:rPr>
        <w:t>0620801       Versión          01 :     Mini Van GF-60 (7 pasajeros)</w:t>
      </w:r>
    </w:p>
    <w:p w:rsidR="00B55D51" w:rsidRPr="00B55D51" w:rsidRDefault="00B55D51" w:rsidP="00B55D51">
      <w:pPr>
        <w:rPr>
          <w:rFonts w:ascii="Verdana" w:hAnsi="Verdana"/>
          <w:sz w:val="20"/>
          <w:szCs w:val="20"/>
        </w:rPr>
      </w:pPr>
      <w:r w:rsidRPr="00B55D51">
        <w:rPr>
          <w:rFonts w:ascii="Verdana" w:hAnsi="Verdana"/>
          <w:sz w:val="20"/>
          <w:szCs w:val="20"/>
        </w:rPr>
        <w:t>0620802                            02 :     Mini Van GF-60 (7 pasajeros) c/aire</w:t>
      </w:r>
    </w:p>
    <w:p w:rsidR="00B55D51" w:rsidRPr="00B55D51" w:rsidRDefault="00B55D51" w:rsidP="00B55D51">
      <w:pPr>
        <w:rPr>
          <w:rFonts w:ascii="Verdana" w:hAnsi="Verdana"/>
          <w:sz w:val="20"/>
          <w:szCs w:val="20"/>
        </w:rPr>
      </w:pPr>
      <w:r w:rsidRPr="00B55D51">
        <w:rPr>
          <w:rFonts w:ascii="Verdana" w:hAnsi="Verdana"/>
          <w:sz w:val="20"/>
          <w:szCs w:val="20"/>
        </w:rPr>
        <w:t>0620803                            03 :     Mini Van GF-60 con maletero (5 pasajeros)</w:t>
      </w:r>
    </w:p>
    <w:p w:rsidR="00B55D51" w:rsidRPr="00B55D51" w:rsidRDefault="00B55D51" w:rsidP="00B55D51">
      <w:pPr>
        <w:rPr>
          <w:rFonts w:ascii="Verdana" w:hAnsi="Verdana"/>
          <w:sz w:val="20"/>
          <w:szCs w:val="20"/>
        </w:rPr>
      </w:pPr>
      <w:r w:rsidRPr="00B55D51">
        <w:rPr>
          <w:rFonts w:ascii="Verdana" w:hAnsi="Verdana"/>
          <w:sz w:val="20"/>
          <w:szCs w:val="20"/>
        </w:rPr>
        <w:t>0620804                            04 :     Mini Van GF-60 con maletero (5 pasajeros) c/aire</w:t>
      </w:r>
    </w:p>
    <w:p w:rsidR="00B55D51" w:rsidRPr="00B55D51" w:rsidRDefault="00B55D51" w:rsidP="00B55D51">
      <w:pPr>
        <w:rPr>
          <w:rFonts w:ascii="Verdana" w:hAnsi="Verdana"/>
          <w:sz w:val="20"/>
          <w:szCs w:val="20"/>
        </w:rPr>
      </w:pPr>
      <w:r w:rsidRPr="00B55D51">
        <w:rPr>
          <w:rFonts w:ascii="Verdana" w:hAnsi="Verdana"/>
          <w:sz w:val="20"/>
          <w:szCs w:val="20"/>
        </w:rPr>
        <w:t>0620805                            05 :     Mini Van GF-60 con dispositivo para discapacitados (5 pasajeros)</w:t>
      </w:r>
    </w:p>
    <w:p w:rsidR="00B55D51" w:rsidRPr="00B55D51" w:rsidRDefault="00B55D51" w:rsidP="00B55D51">
      <w:pPr>
        <w:rPr>
          <w:rFonts w:ascii="Verdana" w:hAnsi="Verdana"/>
          <w:sz w:val="20"/>
          <w:szCs w:val="20"/>
        </w:rPr>
      </w:pPr>
      <w:r w:rsidRPr="00B55D51">
        <w:rPr>
          <w:rFonts w:ascii="Verdana" w:hAnsi="Verdana"/>
          <w:sz w:val="20"/>
          <w:szCs w:val="20"/>
        </w:rPr>
        <w:t>0620806                            06 :     Mini Van GF-60 con dispositivo para discapacitados (5 pasajeros) c/</w:t>
      </w:r>
      <w:r w:rsidRPr="00B55D51">
        <w:rPr>
          <w:rFonts w:ascii="Verdana" w:hAnsi="Verdana"/>
          <w:sz w:val="20"/>
          <w:szCs w:val="20"/>
        </w:rPr>
        <w:br/>
        <w:t>aire</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Mini Van GML V80L Marca GML (pasajeros) (nacional)</w:t>
      </w:r>
    </w:p>
    <w:p w:rsidR="00B55D51" w:rsidRPr="00B55D51" w:rsidRDefault="00B55D51" w:rsidP="00B55D51">
      <w:pPr>
        <w:rPr>
          <w:rFonts w:ascii="Verdana" w:hAnsi="Verdana"/>
          <w:sz w:val="20"/>
          <w:szCs w:val="20"/>
        </w:rPr>
      </w:pPr>
      <w:r w:rsidRPr="00B55D51">
        <w:rPr>
          <w:rFonts w:ascii="Verdana" w:hAnsi="Verdana"/>
          <w:sz w:val="20"/>
          <w:szCs w:val="20"/>
        </w:rPr>
        <w:t>0620901       Versión          01 :     Mini Van V80L (7 pasajeros)</w:t>
      </w:r>
    </w:p>
    <w:p w:rsidR="00B55D51" w:rsidRPr="00B55D51" w:rsidRDefault="00B55D51" w:rsidP="00B55D51">
      <w:pPr>
        <w:rPr>
          <w:rFonts w:ascii="Verdana" w:hAnsi="Verdana"/>
          <w:sz w:val="20"/>
          <w:szCs w:val="20"/>
        </w:rPr>
      </w:pPr>
      <w:r w:rsidRPr="00B55D51">
        <w:rPr>
          <w:rFonts w:ascii="Verdana" w:hAnsi="Verdana"/>
          <w:sz w:val="20"/>
          <w:szCs w:val="20"/>
        </w:rPr>
        <w:t>0620902                            02 :     Mini Van V80L (7 pasajeros) c/aire</w:t>
      </w:r>
    </w:p>
    <w:p w:rsidR="00B55D51" w:rsidRPr="00B55D51" w:rsidRDefault="00B55D51" w:rsidP="00B55D51">
      <w:pPr>
        <w:rPr>
          <w:rFonts w:ascii="Verdana" w:hAnsi="Verdana"/>
          <w:sz w:val="20"/>
          <w:szCs w:val="20"/>
        </w:rPr>
      </w:pPr>
      <w:r w:rsidRPr="00B55D51">
        <w:rPr>
          <w:rFonts w:ascii="Verdana" w:hAnsi="Verdana"/>
          <w:sz w:val="20"/>
          <w:szCs w:val="20"/>
        </w:rPr>
        <w:t>0620903                            03 :     Mini Van V80L con maletero (4 pasajeros)</w:t>
      </w:r>
    </w:p>
    <w:p w:rsidR="00B55D51" w:rsidRPr="00B55D51" w:rsidRDefault="00B55D51" w:rsidP="00B55D51">
      <w:pPr>
        <w:rPr>
          <w:rFonts w:ascii="Verdana" w:hAnsi="Verdana"/>
          <w:sz w:val="20"/>
          <w:szCs w:val="20"/>
        </w:rPr>
      </w:pPr>
      <w:r w:rsidRPr="00B55D51">
        <w:rPr>
          <w:rFonts w:ascii="Verdana" w:hAnsi="Verdana"/>
          <w:sz w:val="20"/>
          <w:szCs w:val="20"/>
        </w:rPr>
        <w:t>0620904                            04 :     Mini Van V80L con maletero (4 pasajeros) c/aire</w:t>
      </w:r>
    </w:p>
    <w:p w:rsidR="00B55D51" w:rsidRPr="00B55D51" w:rsidRDefault="00B55D51" w:rsidP="00B55D51">
      <w:pPr>
        <w:rPr>
          <w:rFonts w:ascii="Verdana" w:hAnsi="Verdana"/>
          <w:sz w:val="20"/>
          <w:szCs w:val="20"/>
        </w:rPr>
      </w:pPr>
      <w:r w:rsidRPr="00B55D51">
        <w:rPr>
          <w:rFonts w:ascii="Verdana" w:hAnsi="Verdana"/>
          <w:sz w:val="20"/>
          <w:szCs w:val="20"/>
        </w:rPr>
        <w:t>0620905                            05 :     Mini Van V80L con dispositivo para discapacitados (4 pasajeros)</w:t>
      </w:r>
    </w:p>
    <w:p w:rsidR="00B55D51" w:rsidRPr="00B55D51" w:rsidRDefault="00B55D51" w:rsidP="00B55D51">
      <w:pPr>
        <w:rPr>
          <w:rFonts w:ascii="Verdana" w:hAnsi="Verdana"/>
          <w:sz w:val="20"/>
          <w:szCs w:val="20"/>
        </w:rPr>
      </w:pPr>
      <w:r w:rsidRPr="00B55D51">
        <w:rPr>
          <w:rFonts w:ascii="Verdana" w:hAnsi="Verdana"/>
          <w:sz w:val="20"/>
          <w:szCs w:val="20"/>
        </w:rPr>
        <w:t>0620906                            06 :     Mini Van V80L con dispositivo para discapacitados (4 pasajeros) c/</w:t>
      </w:r>
      <w:r w:rsidRPr="00B55D51">
        <w:rPr>
          <w:rFonts w:ascii="Verdana" w:hAnsi="Verdana"/>
          <w:sz w:val="20"/>
          <w:szCs w:val="20"/>
        </w:rPr>
        <w:br/>
        <w:t>aire</w:t>
      </w:r>
    </w:p>
    <w:p w:rsidR="00B55D51" w:rsidRPr="00B55D51" w:rsidRDefault="00B55D51" w:rsidP="00B55D51">
      <w:pPr>
        <w:rPr>
          <w:rFonts w:ascii="Verdana" w:hAnsi="Verdana"/>
          <w:sz w:val="20"/>
          <w:szCs w:val="20"/>
        </w:rPr>
      </w:pPr>
      <w:r w:rsidRPr="00B55D51">
        <w:rPr>
          <w:rFonts w:ascii="Verdana" w:hAnsi="Verdana"/>
          <w:sz w:val="20"/>
          <w:szCs w:val="20"/>
        </w:rPr>
        <w:t>0620907                            07 :     Mini Van V80L con dispositivo para discapacitados (5 pasajeros)</w:t>
      </w:r>
    </w:p>
    <w:p w:rsidR="00B55D51" w:rsidRPr="00B55D51" w:rsidRDefault="00B55D51" w:rsidP="00B55D51">
      <w:pPr>
        <w:rPr>
          <w:rFonts w:ascii="Verdana" w:hAnsi="Verdana"/>
          <w:sz w:val="20"/>
          <w:szCs w:val="20"/>
        </w:rPr>
      </w:pPr>
      <w:r w:rsidRPr="00B55D51">
        <w:rPr>
          <w:rFonts w:ascii="Verdana" w:hAnsi="Verdana"/>
          <w:sz w:val="20"/>
          <w:szCs w:val="20"/>
        </w:rPr>
        <w:t>0620908                            08 :     Mini Van V80L con dispositivo para discapacitados (5 pasajeros) c/</w:t>
      </w:r>
      <w:r w:rsidRPr="00B55D51">
        <w:rPr>
          <w:rFonts w:ascii="Verdana" w:hAnsi="Verdana"/>
          <w:sz w:val="20"/>
          <w:szCs w:val="20"/>
        </w:rPr>
        <w:br/>
        <w:t>aire</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Mini Van GML V80L by G M L (pasajeros) (importado)</w:t>
      </w:r>
    </w:p>
    <w:p w:rsidR="00B55D51" w:rsidRPr="00B55D51" w:rsidRDefault="00B55D51" w:rsidP="00B55D51">
      <w:pPr>
        <w:rPr>
          <w:rFonts w:ascii="Verdana" w:hAnsi="Verdana"/>
          <w:sz w:val="20"/>
          <w:szCs w:val="20"/>
        </w:rPr>
      </w:pPr>
      <w:r w:rsidRPr="00B55D51">
        <w:rPr>
          <w:rFonts w:ascii="Verdana" w:hAnsi="Verdana"/>
          <w:sz w:val="20"/>
          <w:szCs w:val="20"/>
        </w:rPr>
        <w:t>0621001       Versión          01 :     Mini Van V80L (7 pasajeros)</w:t>
      </w:r>
    </w:p>
    <w:p w:rsidR="00B55D51" w:rsidRPr="00B55D51" w:rsidRDefault="00B55D51" w:rsidP="00B55D51">
      <w:pPr>
        <w:rPr>
          <w:rFonts w:ascii="Verdana" w:hAnsi="Verdana"/>
          <w:sz w:val="20"/>
          <w:szCs w:val="20"/>
        </w:rPr>
      </w:pPr>
      <w:r w:rsidRPr="00B55D51">
        <w:rPr>
          <w:rFonts w:ascii="Verdana" w:hAnsi="Verdana"/>
          <w:sz w:val="20"/>
          <w:szCs w:val="20"/>
        </w:rPr>
        <w:t>0621002                            02 :     Mini Van V80L (7 pasajeros) c/aire</w:t>
      </w:r>
    </w:p>
    <w:p w:rsidR="00B55D51" w:rsidRPr="00B55D51" w:rsidRDefault="00B55D51" w:rsidP="00B55D51">
      <w:pPr>
        <w:rPr>
          <w:rFonts w:ascii="Verdana" w:hAnsi="Verdana"/>
          <w:sz w:val="20"/>
          <w:szCs w:val="20"/>
        </w:rPr>
      </w:pPr>
      <w:r w:rsidRPr="00B55D51">
        <w:rPr>
          <w:rFonts w:ascii="Verdana" w:hAnsi="Verdana"/>
          <w:sz w:val="20"/>
          <w:szCs w:val="20"/>
        </w:rPr>
        <w:t>0621003                            03 :     Mini Van V80L con maletero (4 pasajeros)</w:t>
      </w:r>
    </w:p>
    <w:p w:rsidR="00B55D51" w:rsidRPr="00B55D51" w:rsidRDefault="00B55D51" w:rsidP="00B55D51">
      <w:pPr>
        <w:rPr>
          <w:rFonts w:ascii="Verdana" w:hAnsi="Verdana"/>
          <w:sz w:val="20"/>
          <w:szCs w:val="20"/>
        </w:rPr>
      </w:pPr>
      <w:r w:rsidRPr="00B55D51">
        <w:rPr>
          <w:rFonts w:ascii="Verdana" w:hAnsi="Verdana"/>
          <w:sz w:val="20"/>
          <w:szCs w:val="20"/>
        </w:rPr>
        <w:t>0621004                            04 :     Mini Van V80L con maletero (4 pasajeros) c/aire</w:t>
      </w:r>
    </w:p>
    <w:p w:rsidR="00B55D51" w:rsidRPr="00B55D51" w:rsidRDefault="00B55D51" w:rsidP="00B55D51">
      <w:pPr>
        <w:rPr>
          <w:rFonts w:ascii="Verdana" w:hAnsi="Verdana"/>
          <w:sz w:val="20"/>
          <w:szCs w:val="20"/>
        </w:rPr>
      </w:pPr>
      <w:r w:rsidRPr="00B55D51">
        <w:rPr>
          <w:rFonts w:ascii="Verdana" w:hAnsi="Verdana"/>
          <w:sz w:val="20"/>
          <w:szCs w:val="20"/>
        </w:rPr>
        <w:t>0621005                            05 :     Mini Van V80L con dispositivo para discapacitados (4 pasajeros)</w:t>
      </w:r>
    </w:p>
    <w:p w:rsidR="00B55D51" w:rsidRPr="00B55D51" w:rsidRDefault="00B55D51" w:rsidP="00B55D51">
      <w:pPr>
        <w:rPr>
          <w:rFonts w:ascii="Verdana" w:hAnsi="Verdana"/>
          <w:sz w:val="20"/>
          <w:szCs w:val="20"/>
        </w:rPr>
      </w:pPr>
      <w:r w:rsidRPr="00B55D51">
        <w:rPr>
          <w:rFonts w:ascii="Verdana" w:hAnsi="Verdana"/>
          <w:sz w:val="20"/>
          <w:szCs w:val="20"/>
        </w:rPr>
        <w:t>0621006                            06 :     Mini Van V80L con dispositivo para discapacitados (4 pasajeros) c/</w:t>
      </w:r>
      <w:r w:rsidRPr="00B55D51">
        <w:rPr>
          <w:rFonts w:ascii="Verdana" w:hAnsi="Verdana"/>
          <w:sz w:val="20"/>
          <w:szCs w:val="20"/>
        </w:rPr>
        <w:br/>
        <w:t>aire</w:t>
      </w:r>
    </w:p>
    <w:p w:rsidR="00B55D51" w:rsidRPr="00B55D51" w:rsidRDefault="00B55D51" w:rsidP="00B55D51">
      <w:pPr>
        <w:rPr>
          <w:rFonts w:ascii="Verdana" w:hAnsi="Verdana"/>
          <w:sz w:val="20"/>
          <w:szCs w:val="20"/>
        </w:rPr>
      </w:pPr>
      <w:r w:rsidRPr="00B55D51">
        <w:rPr>
          <w:rFonts w:ascii="Verdana" w:hAnsi="Verdana"/>
          <w:sz w:val="20"/>
          <w:szCs w:val="20"/>
        </w:rPr>
        <w:t>0621007                            07 :     Mini Van V80L con dispositivo para discapacitados (5 pasajeros)</w:t>
      </w:r>
    </w:p>
    <w:p w:rsidR="00B55D51" w:rsidRPr="00B55D51" w:rsidRDefault="00B55D51" w:rsidP="00B55D51">
      <w:pPr>
        <w:rPr>
          <w:rFonts w:ascii="Verdana" w:hAnsi="Verdana"/>
          <w:sz w:val="20"/>
          <w:szCs w:val="20"/>
        </w:rPr>
      </w:pPr>
      <w:r w:rsidRPr="00B55D51">
        <w:rPr>
          <w:rFonts w:ascii="Verdana" w:hAnsi="Verdana"/>
          <w:sz w:val="20"/>
          <w:szCs w:val="20"/>
        </w:rPr>
        <w:t>0621008                            08 :     Mini Van V80L con dispositivo para discapacitados (5 pasajeros) c/</w:t>
      </w:r>
      <w:r w:rsidRPr="00B55D51">
        <w:rPr>
          <w:rFonts w:ascii="Verdana" w:hAnsi="Verdana"/>
          <w:sz w:val="20"/>
          <w:szCs w:val="20"/>
        </w:rPr>
        <w:br/>
        <w:t>aire</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J4 4 puertas Marca GML (nacional)</w:t>
      </w:r>
    </w:p>
    <w:p w:rsidR="00B55D51" w:rsidRPr="00B55D51" w:rsidRDefault="00B55D51" w:rsidP="00B55D51">
      <w:pPr>
        <w:rPr>
          <w:rFonts w:ascii="Verdana" w:hAnsi="Verdana"/>
          <w:sz w:val="20"/>
          <w:szCs w:val="20"/>
        </w:rPr>
      </w:pPr>
      <w:r w:rsidRPr="00B55D51">
        <w:rPr>
          <w:rFonts w:ascii="Verdana" w:hAnsi="Verdana"/>
          <w:sz w:val="20"/>
          <w:szCs w:val="20"/>
        </w:rPr>
        <w:t>0621101       Versión          01 :     Essence,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0621102                            02 :     Essence,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0621103                            03 :     Smart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0621104                            04 :     Smart,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0621105                            05 :     Active,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0621106                            06 :     Active,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0621107                            07 :     Trend,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0621108                            08 :     Trend, automático, 1.5 lts., 4 cil., transmisión variable continua (CVT)</w:t>
      </w:r>
    </w:p>
    <w:p w:rsidR="00B55D51" w:rsidRPr="00B55D51" w:rsidRDefault="00B55D51" w:rsidP="00B55D51">
      <w:pPr>
        <w:rPr>
          <w:rFonts w:ascii="Verdana" w:hAnsi="Verdana"/>
          <w:sz w:val="20"/>
          <w:szCs w:val="20"/>
        </w:rPr>
      </w:pPr>
      <w:r w:rsidRPr="00B55D51">
        <w:rPr>
          <w:rFonts w:ascii="Verdana" w:hAnsi="Verdana"/>
          <w:sz w:val="20"/>
          <w:szCs w:val="20"/>
        </w:rPr>
        <w:t>0621109                            09 :     Limited,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0621110                            10 :     Limited,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Sei 2 5 puertas Marca GML (nacional)</w:t>
      </w:r>
    </w:p>
    <w:p w:rsidR="00B55D51" w:rsidRPr="00B55D51" w:rsidRDefault="00B55D51" w:rsidP="00B55D51">
      <w:pPr>
        <w:rPr>
          <w:rFonts w:ascii="Verdana" w:hAnsi="Verdana"/>
          <w:sz w:val="20"/>
          <w:szCs w:val="20"/>
        </w:rPr>
      </w:pPr>
      <w:r w:rsidRPr="00B55D51">
        <w:rPr>
          <w:rFonts w:ascii="Verdana" w:hAnsi="Verdana"/>
          <w:sz w:val="20"/>
          <w:szCs w:val="20"/>
        </w:rPr>
        <w:t>0621201       Versión          01 :     Smart,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0621202                            02 :     Smart,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0621203                            03 :     Connect,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0621204                            04 :     Connect,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0621205                            05 :     Active,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0621206                            06 :     Active,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lastRenderedPageBreak/>
        <w:t>0621207                            07 :     Quantum,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0621208                            08 :     Quantum,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0621209                            09 :     Limited,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0621210                            10 :     Limited,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Sei 3 5 puertas Marca GML (nacional)</w:t>
      </w:r>
    </w:p>
    <w:p w:rsidR="00B55D51" w:rsidRPr="00B55D51" w:rsidRDefault="00B55D51" w:rsidP="00B55D51">
      <w:pPr>
        <w:rPr>
          <w:rFonts w:ascii="Verdana" w:hAnsi="Verdana"/>
          <w:sz w:val="20"/>
          <w:szCs w:val="20"/>
        </w:rPr>
      </w:pPr>
      <w:r w:rsidRPr="00B55D51">
        <w:rPr>
          <w:rFonts w:ascii="Verdana" w:hAnsi="Verdana"/>
          <w:sz w:val="20"/>
          <w:szCs w:val="20"/>
        </w:rPr>
        <w:t>0621301       Versión          01 :     Smart, manual, 1.6 lts., 4 cil., 6 vel.</w:t>
      </w:r>
    </w:p>
    <w:p w:rsidR="00B55D51" w:rsidRPr="00B55D51" w:rsidRDefault="00B55D51" w:rsidP="00B55D51">
      <w:pPr>
        <w:rPr>
          <w:rFonts w:ascii="Verdana" w:hAnsi="Verdana"/>
          <w:sz w:val="20"/>
          <w:szCs w:val="20"/>
        </w:rPr>
      </w:pPr>
      <w:r w:rsidRPr="00B55D51">
        <w:rPr>
          <w:rFonts w:ascii="Verdana" w:hAnsi="Verdana"/>
          <w:sz w:val="20"/>
          <w:szCs w:val="20"/>
        </w:rPr>
        <w:t>0621302                            02 :     Smart, automático, 1.6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0621303                            03 :     Connect manual, 1.6 lts., 4 cil., 6 vel.</w:t>
      </w:r>
    </w:p>
    <w:p w:rsidR="00B55D51" w:rsidRPr="00B55D51" w:rsidRDefault="00B55D51" w:rsidP="00B55D51">
      <w:pPr>
        <w:rPr>
          <w:rFonts w:ascii="Verdana" w:hAnsi="Verdana"/>
          <w:sz w:val="20"/>
          <w:szCs w:val="20"/>
        </w:rPr>
      </w:pPr>
      <w:r w:rsidRPr="00B55D51">
        <w:rPr>
          <w:rFonts w:ascii="Verdana" w:hAnsi="Verdana"/>
          <w:sz w:val="20"/>
          <w:szCs w:val="20"/>
        </w:rPr>
        <w:t>0621304                            04 :     Connect, automático, 1.6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0621305                            05 :     Active, manual, 1.6 lts., 4 cil., 6 vel.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0621306                            06 :     Active, automático, 1.6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0621307                            07 :     Quantum, manual, 1.6 lts., 4 cil., 6 vel.</w:t>
      </w:r>
    </w:p>
    <w:p w:rsidR="00B55D51" w:rsidRPr="00B55D51" w:rsidRDefault="00B55D51" w:rsidP="00B55D51">
      <w:pPr>
        <w:rPr>
          <w:rFonts w:ascii="Verdana" w:hAnsi="Verdana"/>
          <w:sz w:val="20"/>
          <w:szCs w:val="20"/>
        </w:rPr>
      </w:pPr>
      <w:r w:rsidRPr="00B55D51">
        <w:rPr>
          <w:rFonts w:ascii="Verdana" w:hAnsi="Verdana"/>
          <w:sz w:val="20"/>
          <w:szCs w:val="20"/>
        </w:rPr>
        <w:t>0621308                            08 :     Quantum, automático, 1.6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0621309                            09 :     Limited, manual, 1.6 lts., 4 cil., 6 vel.</w:t>
      </w:r>
    </w:p>
    <w:p w:rsidR="00B55D51" w:rsidRPr="00B55D51" w:rsidRDefault="00B55D51" w:rsidP="00B55D51">
      <w:pPr>
        <w:rPr>
          <w:rFonts w:ascii="Verdana" w:hAnsi="Verdana"/>
          <w:sz w:val="20"/>
          <w:szCs w:val="20"/>
        </w:rPr>
      </w:pPr>
      <w:r w:rsidRPr="00B55D51">
        <w:rPr>
          <w:rFonts w:ascii="Verdana" w:hAnsi="Verdana"/>
          <w:sz w:val="20"/>
          <w:szCs w:val="20"/>
        </w:rPr>
        <w:t>0621310                            10 :     Limited, automático, 1.6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J4 4 puertas by G M L (importado)</w:t>
      </w:r>
    </w:p>
    <w:p w:rsidR="00B55D51" w:rsidRPr="00B55D51" w:rsidRDefault="00B55D51" w:rsidP="00B55D51">
      <w:pPr>
        <w:rPr>
          <w:rFonts w:ascii="Verdana" w:hAnsi="Verdana"/>
          <w:sz w:val="20"/>
          <w:szCs w:val="20"/>
        </w:rPr>
      </w:pPr>
      <w:r w:rsidRPr="00B55D51">
        <w:rPr>
          <w:rFonts w:ascii="Verdana" w:hAnsi="Verdana"/>
          <w:sz w:val="20"/>
          <w:szCs w:val="20"/>
        </w:rPr>
        <w:t>0621401       Versión          01 :     Essence, manual, 1.5 lts., 4 cil., 5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0621402                            02 :     Essence,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0621403                            03 :     Smart,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0621404                            04 :     Smart,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0621405                            05 :     Active,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0621406                            06 :     Active,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0621407                            07 :     Trend,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0621408                            08 :     Trend, automático, 1.5 lts., 4 cil., transmisión variable continua (CVT)</w:t>
      </w:r>
    </w:p>
    <w:p w:rsidR="00B55D51" w:rsidRPr="00B55D51" w:rsidRDefault="00B55D51" w:rsidP="00B55D51">
      <w:pPr>
        <w:rPr>
          <w:rFonts w:ascii="Verdana" w:hAnsi="Verdana"/>
          <w:sz w:val="20"/>
          <w:szCs w:val="20"/>
        </w:rPr>
      </w:pPr>
      <w:r w:rsidRPr="00B55D51">
        <w:rPr>
          <w:rFonts w:ascii="Verdana" w:hAnsi="Verdana"/>
          <w:sz w:val="20"/>
          <w:szCs w:val="20"/>
        </w:rPr>
        <w:t>0621409                            09 :     Limited,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0621410                            10 :     Limited,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Sei 2 5 puertas by G M L (importado)</w:t>
      </w:r>
    </w:p>
    <w:p w:rsidR="00B55D51" w:rsidRPr="00B55D51" w:rsidRDefault="00B55D51" w:rsidP="00B55D51">
      <w:pPr>
        <w:rPr>
          <w:rFonts w:ascii="Verdana" w:hAnsi="Verdana"/>
          <w:sz w:val="20"/>
          <w:szCs w:val="20"/>
        </w:rPr>
      </w:pPr>
      <w:r w:rsidRPr="00B55D51">
        <w:rPr>
          <w:rFonts w:ascii="Verdana" w:hAnsi="Verdana"/>
          <w:sz w:val="20"/>
          <w:szCs w:val="20"/>
        </w:rPr>
        <w:t>0621501       Versión          01 :     Smart,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0621502                            02 :     Smart,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0621503                            03 :     Connect,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0621504                            04 :     Connect,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0621505                            05 :     Active,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0621506                            06 :     Active,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0621507                            07 :     Quantum, manual, 1.5 lts., 4 cil., 5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0621508                            08 :     Quantum,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0621509                            09 :     Limited, manual, 1.5 lts., 4 cil., 5 vel.</w:t>
      </w:r>
    </w:p>
    <w:p w:rsidR="00B55D51" w:rsidRPr="00B55D51" w:rsidRDefault="00B55D51" w:rsidP="00B55D51">
      <w:pPr>
        <w:rPr>
          <w:rFonts w:ascii="Verdana" w:hAnsi="Verdana"/>
          <w:sz w:val="20"/>
          <w:szCs w:val="20"/>
        </w:rPr>
      </w:pPr>
      <w:r w:rsidRPr="00B55D51">
        <w:rPr>
          <w:rFonts w:ascii="Verdana" w:hAnsi="Verdana"/>
          <w:sz w:val="20"/>
          <w:szCs w:val="20"/>
        </w:rPr>
        <w:t>0621510                            10 :     Limited, automático, 1.5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Sei 3 5 puertas by G M L (importado)</w:t>
      </w:r>
    </w:p>
    <w:p w:rsidR="00B55D51" w:rsidRPr="00B55D51" w:rsidRDefault="00B55D51" w:rsidP="00B55D51">
      <w:pPr>
        <w:rPr>
          <w:rFonts w:ascii="Verdana" w:hAnsi="Verdana"/>
          <w:sz w:val="20"/>
          <w:szCs w:val="20"/>
        </w:rPr>
      </w:pPr>
      <w:r w:rsidRPr="00B55D51">
        <w:rPr>
          <w:rFonts w:ascii="Verdana" w:hAnsi="Verdana"/>
          <w:sz w:val="20"/>
          <w:szCs w:val="20"/>
        </w:rPr>
        <w:t>0621601       Versión          01 :     Smart, manual, 1.6 lts., 4 cil., 6 vel.</w:t>
      </w:r>
    </w:p>
    <w:p w:rsidR="00B55D51" w:rsidRPr="00B55D51" w:rsidRDefault="00B55D51" w:rsidP="00B55D51">
      <w:pPr>
        <w:rPr>
          <w:rFonts w:ascii="Verdana" w:hAnsi="Verdana"/>
          <w:sz w:val="20"/>
          <w:szCs w:val="20"/>
        </w:rPr>
      </w:pPr>
      <w:r w:rsidRPr="00B55D51">
        <w:rPr>
          <w:rFonts w:ascii="Verdana" w:hAnsi="Verdana"/>
          <w:sz w:val="20"/>
          <w:szCs w:val="20"/>
        </w:rPr>
        <w:t>0621602                            02 :     Smart, automático, 1.6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0621603                            03 :     Connect, manual, 1.6 lts., 4 cil., 6 vel.</w:t>
      </w:r>
    </w:p>
    <w:p w:rsidR="00B55D51" w:rsidRPr="00B55D51" w:rsidRDefault="00B55D51" w:rsidP="00B55D51">
      <w:pPr>
        <w:rPr>
          <w:rFonts w:ascii="Verdana" w:hAnsi="Verdana"/>
          <w:sz w:val="20"/>
          <w:szCs w:val="20"/>
        </w:rPr>
      </w:pPr>
      <w:r w:rsidRPr="00B55D51">
        <w:rPr>
          <w:rFonts w:ascii="Verdana" w:hAnsi="Verdana"/>
          <w:sz w:val="20"/>
          <w:szCs w:val="20"/>
        </w:rPr>
        <w:t>0621604                            04 :     Connect, automático, 1.6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0621605                            05 :     Active, manual, 1.6 lts., 4 cil., 6 vel.</w:t>
      </w:r>
    </w:p>
    <w:p w:rsidR="00B55D51" w:rsidRPr="00B55D51" w:rsidRDefault="00B55D51" w:rsidP="00B55D51">
      <w:pPr>
        <w:rPr>
          <w:rFonts w:ascii="Verdana" w:hAnsi="Verdana"/>
          <w:sz w:val="20"/>
          <w:szCs w:val="20"/>
        </w:rPr>
      </w:pPr>
      <w:r w:rsidRPr="00B55D51">
        <w:rPr>
          <w:rFonts w:ascii="Verdana" w:hAnsi="Verdana"/>
          <w:sz w:val="20"/>
          <w:szCs w:val="20"/>
        </w:rPr>
        <w:t>0621606                            06 :     Active, automático, 1.6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0621607                            07 :     Quantum, manual, 1.6 lts., 4 cil., 6 vel.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0621608                            08 :     Quantum, automático, 1.6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0621609                            09 :     Limited, manual, 1.6 lts., 4 cil., 6 vel.</w:t>
      </w:r>
    </w:p>
    <w:p w:rsidR="00B55D51" w:rsidRPr="00B55D51" w:rsidRDefault="00B55D51" w:rsidP="00B55D51">
      <w:pPr>
        <w:rPr>
          <w:rFonts w:ascii="Verdana" w:hAnsi="Verdana"/>
          <w:sz w:val="20"/>
          <w:szCs w:val="20"/>
        </w:rPr>
      </w:pPr>
      <w:r w:rsidRPr="00B55D51">
        <w:rPr>
          <w:rFonts w:ascii="Verdana" w:hAnsi="Verdana"/>
          <w:sz w:val="20"/>
          <w:szCs w:val="20"/>
        </w:rPr>
        <w:t>0621610                            10 :     Limited, automático, 1.6 lts., 4 cil., transmisión variable continua</w:t>
      </w:r>
      <w:r w:rsidRPr="00B55D51">
        <w:rPr>
          <w:rFonts w:ascii="Verdana" w:hAnsi="Verdana"/>
          <w:sz w:val="20"/>
          <w:szCs w:val="20"/>
        </w:rPr>
        <w:br/>
        <w:t>(CVT)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Sei 7 5 puertas Marca GML (nacional)</w:t>
      </w:r>
    </w:p>
    <w:p w:rsidR="00B55D51" w:rsidRPr="00B55D51" w:rsidRDefault="00B55D51" w:rsidP="00B55D51">
      <w:pPr>
        <w:rPr>
          <w:rFonts w:ascii="Verdana" w:hAnsi="Verdana"/>
          <w:sz w:val="20"/>
          <w:szCs w:val="20"/>
        </w:rPr>
      </w:pPr>
      <w:r w:rsidRPr="00B55D51">
        <w:rPr>
          <w:rFonts w:ascii="Verdana" w:hAnsi="Verdana"/>
          <w:sz w:val="20"/>
          <w:szCs w:val="20"/>
        </w:rPr>
        <w:t>0621701       Versión          01 :     Smart, automático, 2.0 lts., Turbo, 4 cil., transmisión de doble</w:t>
      </w:r>
      <w:r w:rsidRPr="00B55D51">
        <w:rPr>
          <w:rFonts w:ascii="Verdana" w:hAnsi="Verdana"/>
          <w:sz w:val="20"/>
          <w:szCs w:val="20"/>
        </w:rPr>
        <w:br/>
        <w:t>embrague (DCT), 5 o 7 pasajeros</w:t>
      </w:r>
    </w:p>
    <w:p w:rsidR="00B55D51" w:rsidRPr="00B55D51" w:rsidRDefault="00B55D51" w:rsidP="00B55D51">
      <w:pPr>
        <w:rPr>
          <w:rFonts w:ascii="Verdana" w:hAnsi="Verdana"/>
          <w:sz w:val="20"/>
          <w:szCs w:val="20"/>
        </w:rPr>
      </w:pPr>
      <w:r w:rsidRPr="00B55D51">
        <w:rPr>
          <w:rFonts w:ascii="Verdana" w:hAnsi="Verdana"/>
          <w:sz w:val="20"/>
          <w:szCs w:val="20"/>
        </w:rPr>
        <w:lastRenderedPageBreak/>
        <w:t>0621702                            02 :     Connect, automático, 2.0 lts., Turbo, 4 cil., transmisión de doble</w:t>
      </w:r>
      <w:r w:rsidRPr="00B55D51">
        <w:rPr>
          <w:rFonts w:ascii="Verdana" w:hAnsi="Verdana"/>
          <w:sz w:val="20"/>
          <w:szCs w:val="20"/>
        </w:rPr>
        <w:br/>
        <w:t>embrague (DCT), 5 o 7 pasajeros</w:t>
      </w:r>
    </w:p>
    <w:p w:rsidR="00B55D51" w:rsidRPr="00B55D51" w:rsidRDefault="00B55D51" w:rsidP="00B55D51">
      <w:pPr>
        <w:rPr>
          <w:rFonts w:ascii="Verdana" w:hAnsi="Verdana"/>
          <w:sz w:val="20"/>
          <w:szCs w:val="20"/>
        </w:rPr>
      </w:pPr>
      <w:r w:rsidRPr="00B55D51">
        <w:rPr>
          <w:rFonts w:ascii="Verdana" w:hAnsi="Verdana"/>
          <w:sz w:val="20"/>
          <w:szCs w:val="20"/>
        </w:rPr>
        <w:t>0621703                            03 :     Active, automático, 2.0 lts., Turbo, 4 cil., transmisión de doble</w:t>
      </w:r>
      <w:r w:rsidRPr="00B55D51">
        <w:rPr>
          <w:rFonts w:ascii="Verdana" w:hAnsi="Verdana"/>
          <w:sz w:val="20"/>
          <w:szCs w:val="20"/>
        </w:rPr>
        <w:br/>
        <w:t>embrague (DCT), 5 o 7 pasajeros</w:t>
      </w:r>
    </w:p>
    <w:p w:rsidR="00B55D51" w:rsidRPr="00B55D51" w:rsidRDefault="00B55D51" w:rsidP="00B55D51">
      <w:pPr>
        <w:rPr>
          <w:rFonts w:ascii="Verdana" w:hAnsi="Verdana"/>
          <w:sz w:val="20"/>
          <w:szCs w:val="20"/>
        </w:rPr>
      </w:pPr>
      <w:r w:rsidRPr="00B55D51">
        <w:rPr>
          <w:rFonts w:ascii="Verdana" w:hAnsi="Verdana"/>
          <w:sz w:val="20"/>
          <w:szCs w:val="20"/>
        </w:rPr>
        <w:t>0621704                            04 :     Quantum, automático, 2.0 lts., Turbo, 4 cil., transmisión de doble</w:t>
      </w:r>
      <w:r w:rsidRPr="00B55D51">
        <w:rPr>
          <w:rFonts w:ascii="Verdana" w:hAnsi="Verdana"/>
          <w:sz w:val="20"/>
          <w:szCs w:val="20"/>
        </w:rPr>
        <w:br/>
        <w:t>embrague (DCT), 5 o 7 pasajeros</w:t>
      </w:r>
    </w:p>
    <w:p w:rsidR="00B55D51" w:rsidRPr="00B55D51" w:rsidRDefault="00B55D51" w:rsidP="00B55D51">
      <w:pPr>
        <w:rPr>
          <w:rFonts w:ascii="Verdana" w:hAnsi="Verdana"/>
          <w:sz w:val="20"/>
          <w:szCs w:val="20"/>
        </w:rPr>
      </w:pPr>
      <w:r w:rsidRPr="00B55D51">
        <w:rPr>
          <w:rFonts w:ascii="Verdana" w:hAnsi="Verdana"/>
          <w:sz w:val="20"/>
          <w:szCs w:val="20"/>
        </w:rPr>
        <w:t>0621705                            05 :     Limited, automático, 2.0 lts., Turbo, 4 cil., transmisión de doble</w:t>
      </w:r>
      <w:r w:rsidRPr="00B55D51">
        <w:rPr>
          <w:rFonts w:ascii="Verdana" w:hAnsi="Verdana"/>
          <w:sz w:val="20"/>
          <w:szCs w:val="20"/>
        </w:rPr>
        <w:br/>
        <w:t>embrague (DCT), 5 o 7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Sei 7 5 puertas by G M L (importado)</w:t>
      </w:r>
    </w:p>
    <w:p w:rsidR="00B55D51" w:rsidRPr="00B55D51" w:rsidRDefault="00B55D51" w:rsidP="00B55D51">
      <w:pPr>
        <w:rPr>
          <w:rFonts w:ascii="Verdana" w:hAnsi="Verdana"/>
          <w:sz w:val="20"/>
          <w:szCs w:val="20"/>
        </w:rPr>
      </w:pPr>
      <w:r w:rsidRPr="00B55D51">
        <w:rPr>
          <w:rFonts w:ascii="Verdana" w:hAnsi="Verdana"/>
          <w:sz w:val="20"/>
          <w:szCs w:val="20"/>
        </w:rPr>
        <w:t>0621801       Versión          01 :     Smart, automático, 2.0 lts., Turbo, 4 cil., transmisión de doble</w:t>
      </w:r>
      <w:r w:rsidRPr="00B55D51">
        <w:rPr>
          <w:rFonts w:ascii="Verdana" w:hAnsi="Verdana"/>
          <w:sz w:val="20"/>
          <w:szCs w:val="20"/>
        </w:rPr>
        <w:br/>
        <w:t>embrague (DCT), 5 o 7 pasajeros</w:t>
      </w:r>
    </w:p>
    <w:p w:rsidR="00B55D51" w:rsidRPr="00B55D51" w:rsidRDefault="00B55D51" w:rsidP="00B55D51">
      <w:pPr>
        <w:rPr>
          <w:rFonts w:ascii="Verdana" w:hAnsi="Verdana"/>
          <w:sz w:val="20"/>
          <w:szCs w:val="20"/>
        </w:rPr>
      </w:pPr>
      <w:r w:rsidRPr="00B55D51">
        <w:rPr>
          <w:rFonts w:ascii="Verdana" w:hAnsi="Verdana"/>
          <w:sz w:val="20"/>
          <w:szCs w:val="20"/>
        </w:rPr>
        <w:t>0621802                            02 :     Connect, automático, 2.0 lts., Turbo, 4 cil., transmisión de doble</w:t>
      </w:r>
      <w:r w:rsidRPr="00B55D51">
        <w:rPr>
          <w:rFonts w:ascii="Verdana" w:hAnsi="Verdana"/>
          <w:sz w:val="20"/>
          <w:szCs w:val="20"/>
        </w:rPr>
        <w:br/>
        <w:t>embrague (DCT), 5 o 7 pasajeros</w:t>
      </w:r>
    </w:p>
    <w:p w:rsidR="00B55D51" w:rsidRPr="00B55D51" w:rsidRDefault="00B55D51" w:rsidP="00B55D51">
      <w:pPr>
        <w:rPr>
          <w:rFonts w:ascii="Verdana" w:hAnsi="Verdana"/>
          <w:sz w:val="20"/>
          <w:szCs w:val="20"/>
        </w:rPr>
      </w:pPr>
      <w:r w:rsidRPr="00B55D51">
        <w:rPr>
          <w:rFonts w:ascii="Verdana" w:hAnsi="Verdana"/>
          <w:sz w:val="20"/>
          <w:szCs w:val="20"/>
        </w:rPr>
        <w:t>0621803                            03 :     Active, automático, 2.0 lts., Turbo, 4 cil., transmisión de doble</w:t>
      </w:r>
      <w:r w:rsidRPr="00B55D51">
        <w:rPr>
          <w:rFonts w:ascii="Verdana" w:hAnsi="Verdana"/>
          <w:sz w:val="20"/>
          <w:szCs w:val="20"/>
        </w:rPr>
        <w:br/>
        <w:t>embrague (DCT), 5 o 7 pasajeros</w:t>
      </w:r>
    </w:p>
    <w:p w:rsidR="00B55D51" w:rsidRPr="00B55D51" w:rsidRDefault="00B55D51" w:rsidP="00B55D51">
      <w:pPr>
        <w:rPr>
          <w:rFonts w:ascii="Verdana" w:hAnsi="Verdana"/>
          <w:sz w:val="20"/>
          <w:szCs w:val="20"/>
        </w:rPr>
      </w:pPr>
      <w:r w:rsidRPr="00B55D51">
        <w:rPr>
          <w:rFonts w:ascii="Verdana" w:hAnsi="Verdana"/>
          <w:sz w:val="20"/>
          <w:szCs w:val="20"/>
        </w:rPr>
        <w:t>0621804                            04 :     Quantum, automático, 2.0 lts., Turbo, 4 cil., transmisión de doble</w:t>
      </w:r>
      <w:r w:rsidRPr="00B55D51">
        <w:rPr>
          <w:rFonts w:ascii="Verdana" w:hAnsi="Verdana"/>
          <w:sz w:val="20"/>
          <w:szCs w:val="20"/>
        </w:rPr>
        <w:br/>
        <w:t>embrague (DCT), 5 o 7 pasajeros</w:t>
      </w:r>
    </w:p>
    <w:p w:rsidR="00B55D51" w:rsidRPr="00B55D51" w:rsidRDefault="00B55D51" w:rsidP="00B55D51">
      <w:pPr>
        <w:rPr>
          <w:rFonts w:ascii="Verdana" w:hAnsi="Verdana"/>
          <w:sz w:val="20"/>
          <w:szCs w:val="20"/>
        </w:rPr>
      </w:pPr>
      <w:r w:rsidRPr="00B55D51">
        <w:rPr>
          <w:rFonts w:ascii="Verdana" w:hAnsi="Verdana"/>
          <w:sz w:val="20"/>
          <w:szCs w:val="20"/>
        </w:rPr>
        <w:t>0621805                            05 :     Limited, automático, 2.0 lts., Turbo, 4 cil., transmisión de doble</w:t>
      </w:r>
      <w:r w:rsidRPr="00B55D51">
        <w:rPr>
          <w:rFonts w:ascii="Verdana" w:hAnsi="Verdana"/>
          <w:sz w:val="20"/>
          <w:szCs w:val="20"/>
        </w:rPr>
        <w:br/>
        <w:t>embrague (DCT), 5 o 7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Mini Van GML V80 Marca GML (pasajeros) (nacional)</w:t>
      </w:r>
    </w:p>
    <w:p w:rsidR="00B55D51" w:rsidRPr="00B55D51" w:rsidRDefault="00B55D51" w:rsidP="00B55D51">
      <w:pPr>
        <w:rPr>
          <w:rFonts w:ascii="Verdana" w:hAnsi="Verdana"/>
          <w:sz w:val="20"/>
          <w:szCs w:val="20"/>
        </w:rPr>
      </w:pPr>
      <w:r w:rsidRPr="00B55D51">
        <w:rPr>
          <w:rFonts w:ascii="Verdana" w:hAnsi="Verdana"/>
          <w:sz w:val="20"/>
          <w:szCs w:val="20"/>
        </w:rPr>
        <w:t>0622101       Versión          01 :     Mini Van GML V80 7 pasajeros</w:t>
      </w:r>
    </w:p>
    <w:p w:rsidR="00B55D51" w:rsidRPr="00B55D51" w:rsidRDefault="00B55D51" w:rsidP="00B55D51">
      <w:pPr>
        <w:rPr>
          <w:rFonts w:ascii="Verdana" w:hAnsi="Verdana"/>
          <w:sz w:val="20"/>
          <w:szCs w:val="20"/>
        </w:rPr>
      </w:pPr>
      <w:r w:rsidRPr="00B55D51">
        <w:rPr>
          <w:rFonts w:ascii="Verdana" w:hAnsi="Verdana"/>
          <w:sz w:val="20"/>
          <w:szCs w:val="20"/>
        </w:rPr>
        <w:t>0622102                            02 :     Mini Van GML V80 7 pasajeros c/aire</w:t>
      </w:r>
    </w:p>
    <w:p w:rsidR="00B55D51" w:rsidRPr="00B55D51" w:rsidRDefault="00B55D51" w:rsidP="00B55D51">
      <w:pPr>
        <w:rPr>
          <w:rFonts w:ascii="Verdana" w:hAnsi="Verdana"/>
          <w:sz w:val="20"/>
          <w:szCs w:val="20"/>
        </w:rPr>
      </w:pPr>
      <w:r w:rsidRPr="00B55D51">
        <w:rPr>
          <w:rFonts w:ascii="Verdana" w:hAnsi="Verdana"/>
          <w:sz w:val="20"/>
          <w:szCs w:val="20"/>
        </w:rPr>
        <w:t>0622103                            03 :     Mini Van GML V80 con maletero 4 pasajeros</w:t>
      </w:r>
    </w:p>
    <w:p w:rsidR="00B55D51" w:rsidRPr="00B55D51" w:rsidRDefault="00B55D51" w:rsidP="00B55D51">
      <w:pPr>
        <w:rPr>
          <w:rFonts w:ascii="Verdana" w:hAnsi="Verdana"/>
          <w:sz w:val="20"/>
          <w:szCs w:val="20"/>
        </w:rPr>
      </w:pPr>
      <w:r w:rsidRPr="00B55D51">
        <w:rPr>
          <w:rFonts w:ascii="Verdana" w:hAnsi="Verdana"/>
          <w:sz w:val="20"/>
          <w:szCs w:val="20"/>
        </w:rPr>
        <w:t>0622104                            04 :     Mini Van GML V80 con maletero 4 pasajeros c/aire</w:t>
      </w:r>
    </w:p>
    <w:p w:rsidR="00B55D51" w:rsidRPr="00B55D51" w:rsidRDefault="00B55D51" w:rsidP="00B55D51">
      <w:pPr>
        <w:rPr>
          <w:rFonts w:ascii="Verdana" w:hAnsi="Verdana"/>
          <w:sz w:val="20"/>
          <w:szCs w:val="20"/>
        </w:rPr>
      </w:pPr>
      <w:r w:rsidRPr="00B55D51">
        <w:rPr>
          <w:rFonts w:ascii="Verdana" w:hAnsi="Verdana"/>
          <w:sz w:val="20"/>
          <w:szCs w:val="20"/>
        </w:rPr>
        <w:lastRenderedPageBreak/>
        <w:t>0622105                            05 :     Mini Van GML V80 con dispositivo para discapacitados 4 o 5</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0622106                            06 :     Mini Van GML V80 con dispositivo para discapacitados 4 o 5</w:t>
      </w:r>
      <w:r w:rsidRPr="00B55D51">
        <w:rPr>
          <w:rFonts w:ascii="Verdana" w:hAnsi="Verdana"/>
          <w:sz w:val="20"/>
          <w:szCs w:val="20"/>
        </w:rPr>
        <w:br/>
        <w:t>pasajeros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Mini Van GML V80 by G M L (pasajeros) (importado)</w:t>
      </w:r>
    </w:p>
    <w:p w:rsidR="00B55D51" w:rsidRPr="00B55D51" w:rsidRDefault="00B55D51" w:rsidP="00B55D51">
      <w:pPr>
        <w:rPr>
          <w:rFonts w:ascii="Verdana" w:hAnsi="Verdana"/>
          <w:sz w:val="20"/>
          <w:szCs w:val="20"/>
        </w:rPr>
      </w:pPr>
      <w:r w:rsidRPr="00B55D51">
        <w:rPr>
          <w:rFonts w:ascii="Verdana" w:hAnsi="Verdana"/>
          <w:sz w:val="20"/>
          <w:szCs w:val="20"/>
        </w:rPr>
        <w:t>0622201       Versión          01 :     Mini Van GML V80 7 pasajeros</w:t>
      </w:r>
    </w:p>
    <w:p w:rsidR="00B55D51" w:rsidRPr="00B55D51" w:rsidRDefault="00B55D51" w:rsidP="00B55D51">
      <w:pPr>
        <w:rPr>
          <w:rFonts w:ascii="Verdana" w:hAnsi="Verdana"/>
          <w:sz w:val="20"/>
          <w:szCs w:val="20"/>
        </w:rPr>
      </w:pPr>
      <w:r w:rsidRPr="00B55D51">
        <w:rPr>
          <w:rFonts w:ascii="Verdana" w:hAnsi="Verdana"/>
          <w:sz w:val="20"/>
          <w:szCs w:val="20"/>
        </w:rPr>
        <w:t>0622202                            02 :     Mini Van GML V80 7 pasajeros c/aire</w:t>
      </w:r>
    </w:p>
    <w:p w:rsidR="00B55D51" w:rsidRPr="00B55D51" w:rsidRDefault="00B55D51" w:rsidP="00B55D51">
      <w:pPr>
        <w:rPr>
          <w:rFonts w:ascii="Verdana" w:hAnsi="Verdana"/>
          <w:sz w:val="20"/>
          <w:szCs w:val="20"/>
        </w:rPr>
      </w:pPr>
      <w:r w:rsidRPr="00B55D51">
        <w:rPr>
          <w:rFonts w:ascii="Verdana" w:hAnsi="Verdana"/>
          <w:sz w:val="20"/>
          <w:szCs w:val="20"/>
        </w:rPr>
        <w:t>0622203                            03 :     Mini Van GML V80 con maletero 4 pasajeros</w:t>
      </w:r>
    </w:p>
    <w:p w:rsidR="00B55D51" w:rsidRPr="00B55D51" w:rsidRDefault="00B55D51" w:rsidP="00B55D51">
      <w:pPr>
        <w:rPr>
          <w:rFonts w:ascii="Verdana" w:hAnsi="Verdana"/>
          <w:sz w:val="20"/>
          <w:szCs w:val="20"/>
        </w:rPr>
      </w:pPr>
      <w:r w:rsidRPr="00B55D51">
        <w:rPr>
          <w:rFonts w:ascii="Verdana" w:hAnsi="Verdana"/>
          <w:sz w:val="20"/>
          <w:szCs w:val="20"/>
        </w:rPr>
        <w:t>0622204                            04 :     Mini Van GML V80 con maletero 4 pasajeros c/aire</w:t>
      </w:r>
    </w:p>
    <w:p w:rsidR="00B55D51" w:rsidRPr="00B55D51" w:rsidRDefault="00B55D51" w:rsidP="00B55D51">
      <w:pPr>
        <w:rPr>
          <w:rFonts w:ascii="Verdana" w:hAnsi="Verdana"/>
          <w:sz w:val="20"/>
          <w:szCs w:val="20"/>
        </w:rPr>
      </w:pPr>
      <w:r w:rsidRPr="00B55D51">
        <w:rPr>
          <w:rFonts w:ascii="Verdana" w:hAnsi="Verdana"/>
          <w:sz w:val="20"/>
          <w:szCs w:val="20"/>
        </w:rPr>
        <w:t>0622205                            05 :     Mini Van GML V80 con dispositivo para discapacitados 4 o 5</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0622206                            06 :     Mini Van GML V80 con dispositivo para discapacitados 4 o 5</w:t>
      </w:r>
      <w:r w:rsidRPr="00B55D51">
        <w:rPr>
          <w:rFonts w:ascii="Verdana" w:hAnsi="Verdana"/>
          <w:sz w:val="20"/>
          <w:szCs w:val="20"/>
        </w:rPr>
        <w:br/>
        <w:t>pasajeros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Sei 4 5 puertas Marca GML (nacional)</w:t>
      </w:r>
    </w:p>
    <w:p w:rsidR="00B55D51" w:rsidRPr="00B55D51" w:rsidRDefault="00B55D51" w:rsidP="00B55D51">
      <w:pPr>
        <w:rPr>
          <w:rFonts w:ascii="Verdana" w:hAnsi="Verdana"/>
          <w:sz w:val="20"/>
          <w:szCs w:val="20"/>
        </w:rPr>
      </w:pPr>
      <w:r w:rsidRPr="00B55D51">
        <w:rPr>
          <w:rFonts w:ascii="Verdana" w:hAnsi="Verdana"/>
          <w:sz w:val="20"/>
          <w:szCs w:val="20"/>
        </w:rPr>
        <w:t>0622301       Versión          01 :     Smart, manual, 1.5 lts., Turbo, 6 vel., 4 cil.</w:t>
      </w:r>
    </w:p>
    <w:p w:rsidR="00B55D51" w:rsidRPr="00B55D51" w:rsidRDefault="00B55D51" w:rsidP="00B55D51">
      <w:pPr>
        <w:rPr>
          <w:rFonts w:ascii="Verdana" w:hAnsi="Verdana"/>
          <w:sz w:val="20"/>
          <w:szCs w:val="20"/>
        </w:rPr>
      </w:pPr>
      <w:r w:rsidRPr="00B55D51">
        <w:rPr>
          <w:rFonts w:ascii="Verdana" w:hAnsi="Verdana"/>
          <w:sz w:val="20"/>
          <w:szCs w:val="20"/>
        </w:rPr>
        <w:t>0622302                            02 :     Smart, automático, 1.5 lts., Turbo, 4 cil. Transmisión variable</w:t>
      </w:r>
      <w:r w:rsidRPr="00B55D51">
        <w:rPr>
          <w:rFonts w:ascii="Verdana" w:hAnsi="Verdana"/>
          <w:sz w:val="20"/>
          <w:szCs w:val="20"/>
        </w:rPr>
        <w:br/>
        <w:t>continua (CVT)</w:t>
      </w:r>
    </w:p>
    <w:p w:rsidR="00B55D51" w:rsidRPr="00B55D51" w:rsidRDefault="00B55D51" w:rsidP="00B55D51">
      <w:pPr>
        <w:rPr>
          <w:rFonts w:ascii="Verdana" w:hAnsi="Verdana"/>
          <w:sz w:val="20"/>
          <w:szCs w:val="20"/>
        </w:rPr>
      </w:pPr>
      <w:r w:rsidRPr="00B55D51">
        <w:rPr>
          <w:rFonts w:ascii="Verdana" w:hAnsi="Verdana"/>
          <w:sz w:val="20"/>
          <w:szCs w:val="20"/>
        </w:rPr>
        <w:t>0622303                            03 :     Connect, manual, 1.5 lts., Turbo, 6 vel.,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0622304                            04 :     Connect, automático, 1.5 lts., Turbo, 4 cil. Transmisión variable</w:t>
      </w:r>
      <w:r w:rsidRPr="00B55D51">
        <w:rPr>
          <w:rFonts w:ascii="Verdana" w:hAnsi="Verdana"/>
          <w:sz w:val="20"/>
          <w:szCs w:val="20"/>
        </w:rPr>
        <w:br/>
        <w:t>continua (CVT)</w:t>
      </w:r>
    </w:p>
    <w:p w:rsidR="00B55D51" w:rsidRPr="00B55D51" w:rsidRDefault="00B55D51" w:rsidP="00B55D51">
      <w:pPr>
        <w:rPr>
          <w:rFonts w:ascii="Verdana" w:hAnsi="Verdana"/>
          <w:sz w:val="20"/>
          <w:szCs w:val="20"/>
        </w:rPr>
      </w:pPr>
      <w:r w:rsidRPr="00B55D51">
        <w:rPr>
          <w:rFonts w:ascii="Verdana" w:hAnsi="Verdana"/>
          <w:sz w:val="20"/>
          <w:szCs w:val="20"/>
        </w:rPr>
        <w:t>0622305                            05 :     Active, manual, 1.5 lts., Turbo, 6 vel., 4 cil.</w:t>
      </w:r>
    </w:p>
    <w:p w:rsidR="00B55D51" w:rsidRPr="00B55D51" w:rsidRDefault="00B55D51" w:rsidP="00B55D51">
      <w:pPr>
        <w:rPr>
          <w:rFonts w:ascii="Verdana" w:hAnsi="Verdana"/>
          <w:sz w:val="20"/>
          <w:szCs w:val="20"/>
        </w:rPr>
      </w:pPr>
      <w:r w:rsidRPr="00B55D51">
        <w:rPr>
          <w:rFonts w:ascii="Verdana" w:hAnsi="Verdana"/>
          <w:sz w:val="20"/>
          <w:szCs w:val="20"/>
        </w:rPr>
        <w:t>0622306                            06 :     Active, automático, 1.5 lts., Turbo, 4 cil. Transmisión variable</w:t>
      </w:r>
      <w:r w:rsidRPr="00B55D51">
        <w:rPr>
          <w:rFonts w:ascii="Verdana" w:hAnsi="Verdana"/>
          <w:sz w:val="20"/>
          <w:szCs w:val="20"/>
        </w:rPr>
        <w:br/>
        <w:t>continua (CVT)</w:t>
      </w:r>
    </w:p>
    <w:p w:rsidR="00B55D51" w:rsidRPr="00B55D51" w:rsidRDefault="00B55D51" w:rsidP="00B55D51">
      <w:pPr>
        <w:rPr>
          <w:rFonts w:ascii="Verdana" w:hAnsi="Verdana"/>
          <w:sz w:val="20"/>
          <w:szCs w:val="20"/>
        </w:rPr>
      </w:pPr>
      <w:r w:rsidRPr="00B55D51">
        <w:rPr>
          <w:rFonts w:ascii="Verdana" w:hAnsi="Verdana"/>
          <w:sz w:val="20"/>
          <w:szCs w:val="20"/>
        </w:rPr>
        <w:t>0622307                            07 :     Quantum, manual, 1.5 lts., Turbo, 6 vel.,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0622308                            08 :     Quantum, automático, 1.5 lts., Turbo, 4 cil. Transmisión variable</w:t>
      </w:r>
      <w:r w:rsidRPr="00B55D51">
        <w:rPr>
          <w:rFonts w:ascii="Verdana" w:hAnsi="Verdana"/>
          <w:sz w:val="20"/>
          <w:szCs w:val="20"/>
        </w:rPr>
        <w:br/>
        <w:t>continua (CVT)</w:t>
      </w:r>
    </w:p>
    <w:p w:rsidR="00B55D51" w:rsidRPr="00B55D51" w:rsidRDefault="00B55D51" w:rsidP="00B55D51">
      <w:pPr>
        <w:rPr>
          <w:rFonts w:ascii="Verdana" w:hAnsi="Verdana"/>
          <w:sz w:val="20"/>
          <w:szCs w:val="20"/>
        </w:rPr>
      </w:pPr>
      <w:r w:rsidRPr="00B55D51">
        <w:rPr>
          <w:rFonts w:ascii="Verdana" w:hAnsi="Verdana"/>
          <w:sz w:val="20"/>
          <w:szCs w:val="20"/>
        </w:rPr>
        <w:t>0622309                            09 :     Limited, manual, 1.5 lts., Turbo, 6 vel., 4 cil.</w:t>
      </w:r>
    </w:p>
    <w:p w:rsidR="00B55D51" w:rsidRPr="00B55D51" w:rsidRDefault="00B55D51" w:rsidP="00B55D51">
      <w:pPr>
        <w:rPr>
          <w:rFonts w:ascii="Verdana" w:hAnsi="Verdana"/>
          <w:sz w:val="20"/>
          <w:szCs w:val="20"/>
        </w:rPr>
      </w:pPr>
      <w:r w:rsidRPr="00B55D51">
        <w:rPr>
          <w:rFonts w:ascii="Verdana" w:hAnsi="Verdana"/>
          <w:sz w:val="20"/>
          <w:szCs w:val="20"/>
        </w:rPr>
        <w:t>0622310                            10 :     Limited, automático, 1.5 lts., Turbo, 4 cil. Transmisión variable</w:t>
      </w:r>
      <w:r w:rsidRPr="00B55D51">
        <w:rPr>
          <w:rFonts w:ascii="Verdana" w:hAnsi="Verdana"/>
          <w:sz w:val="20"/>
          <w:szCs w:val="20"/>
        </w:rPr>
        <w:br/>
        <w:t>continua (CVT)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Sei 4 5 puertas by G M L (importado)</w:t>
      </w:r>
    </w:p>
    <w:p w:rsidR="00B55D51" w:rsidRPr="00B55D51" w:rsidRDefault="00B55D51" w:rsidP="00B55D51">
      <w:pPr>
        <w:rPr>
          <w:rFonts w:ascii="Verdana" w:hAnsi="Verdana"/>
          <w:sz w:val="20"/>
          <w:szCs w:val="20"/>
        </w:rPr>
      </w:pPr>
      <w:r w:rsidRPr="00B55D51">
        <w:rPr>
          <w:rFonts w:ascii="Verdana" w:hAnsi="Verdana"/>
          <w:sz w:val="20"/>
          <w:szCs w:val="20"/>
        </w:rPr>
        <w:t>0622401       Versión          01 :     Connect, manual, 1.5 lts., Turbo, 6 vel., 4 cil.</w:t>
      </w:r>
    </w:p>
    <w:p w:rsidR="00B55D51" w:rsidRPr="00B55D51" w:rsidRDefault="00B55D51" w:rsidP="00B55D51">
      <w:pPr>
        <w:rPr>
          <w:rFonts w:ascii="Verdana" w:hAnsi="Verdana"/>
          <w:sz w:val="20"/>
          <w:szCs w:val="20"/>
        </w:rPr>
      </w:pPr>
      <w:r w:rsidRPr="00B55D51">
        <w:rPr>
          <w:rFonts w:ascii="Verdana" w:hAnsi="Verdana"/>
          <w:sz w:val="20"/>
          <w:szCs w:val="20"/>
        </w:rPr>
        <w:t>0622402                            02 :     Active, manual, 1.5 lts., Turbo, 6 vel., 4 cil.</w:t>
      </w:r>
    </w:p>
    <w:p w:rsidR="00B55D51" w:rsidRPr="00B55D51" w:rsidRDefault="00B55D51" w:rsidP="00B55D51">
      <w:pPr>
        <w:rPr>
          <w:rFonts w:ascii="Verdana" w:hAnsi="Verdana"/>
          <w:sz w:val="20"/>
          <w:szCs w:val="20"/>
        </w:rPr>
      </w:pPr>
      <w:r w:rsidRPr="00B55D51">
        <w:rPr>
          <w:rFonts w:ascii="Verdana" w:hAnsi="Verdana"/>
          <w:sz w:val="20"/>
          <w:szCs w:val="20"/>
        </w:rPr>
        <w:t>0622403                            03 :     Active, automático, 1.5 lts., Turbo, 4 cil. Transmisión variable</w:t>
      </w:r>
      <w:r w:rsidRPr="00B55D51">
        <w:rPr>
          <w:rFonts w:ascii="Verdana" w:hAnsi="Verdana"/>
          <w:sz w:val="20"/>
          <w:szCs w:val="20"/>
        </w:rPr>
        <w:br/>
        <w:t>continua (CVT)</w:t>
      </w:r>
    </w:p>
    <w:p w:rsidR="00B55D51" w:rsidRPr="00B55D51" w:rsidRDefault="00B55D51" w:rsidP="00B55D51">
      <w:pPr>
        <w:rPr>
          <w:rFonts w:ascii="Verdana" w:hAnsi="Verdana"/>
          <w:sz w:val="20"/>
          <w:szCs w:val="20"/>
        </w:rPr>
      </w:pPr>
      <w:r w:rsidRPr="00B55D51">
        <w:rPr>
          <w:rFonts w:ascii="Verdana" w:hAnsi="Verdana"/>
          <w:sz w:val="20"/>
          <w:szCs w:val="20"/>
        </w:rPr>
        <w:t>0622404                            04 :     Connect, automático, 1.5 lts., Turbo, 4 cil. Transmisión variable</w:t>
      </w:r>
      <w:r w:rsidRPr="00B55D51">
        <w:rPr>
          <w:rFonts w:ascii="Verdana" w:hAnsi="Verdana"/>
          <w:sz w:val="20"/>
          <w:szCs w:val="20"/>
        </w:rPr>
        <w:br/>
        <w:t>continua (CVT)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Mini Truck Marca GML (Pick Up) (nacional)</w:t>
      </w:r>
    </w:p>
    <w:p w:rsidR="00B55D51" w:rsidRPr="00B55D51" w:rsidRDefault="00B55D51" w:rsidP="00B55D51">
      <w:pPr>
        <w:rPr>
          <w:rFonts w:ascii="Verdana" w:hAnsi="Verdana"/>
          <w:sz w:val="20"/>
          <w:szCs w:val="20"/>
        </w:rPr>
      </w:pPr>
      <w:r w:rsidRPr="00B55D51">
        <w:rPr>
          <w:rFonts w:ascii="Verdana" w:hAnsi="Verdana"/>
          <w:sz w:val="20"/>
          <w:szCs w:val="20"/>
        </w:rPr>
        <w:t>1620101       Versión          01 :     Mini Truck SCGF 1,500 Kg. PBV</w:t>
      </w:r>
    </w:p>
    <w:p w:rsidR="00B55D51" w:rsidRPr="00B55D51" w:rsidRDefault="00B55D51" w:rsidP="00B55D51">
      <w:pPr>
        <w:rPr>
          <w:rFonts w:ascii="Verdana" w:hAnsi="Verdana"/>
          <w:sz w:val="20"/>
          <w:szCs w:val="20"/>
        </w:rPr>
      </w:pPr>
      <w:r w:rsidRPr="00B55D51">
        <w:rPr>
          <w:rFonts w:ascii="Verdana" w:hAnsi="Verdana"/>
          <w:sz w:val="20"/>
          <w:szCs w:val="20"/>
        </w:rPr>
        <w:t>1620102                            02 :     Mini Truck XCGF 1,600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Mini Truck by G M L (Pick Up) (importado)</w:t>
      </w:r>
    </w:p>
    <w:p w:rsidR="00B55D51" w:rsidRPr="00B55D51" w:rsidRDefault="00B55D51" w:rsidP="00B55D51">
      <w:pPr>
        <w:rPr>
          <w:rFonts w:ascii="Verdana" w:hAnsi="Verdana"/>
          <w:sz w:val="20"/>
          <w:szCs w:val="20"/>
        </w:rPr>
      </w:pPr>
      <w:r w:rsidRPr="00B55D51">
        <w:rPr>
          <w:rFonts w:ascii="Verdana" w:hAnsi="Verdana"/>
          <w:sz w:val="20"/>
          <w:szCs w:val="20"/>
        </w:rPr>
        <w:t>1620201       Versión          01 :     Mini Truck CA1010A2 1,500 Kg. PBV</w:t>
      </w:r>
    </w:p>
    <w:p w:rsidR="00B55D51" w:rsidRPr="00B55D51" w:rsidRDefault="00B55D51" w:rsidP="00B55D51">
      <w:pPr>
        <w:rPr>
          <w:rFonts w:ascii="Verdana" w:hAnsi="Verdana"/>
          <w:sz w:val="20"/>
          <w:szCs w:val="20"/>
        </w:rPr>
      </w:pPr>
      <w:r w:rsidRPr="00B55D51">
        <w:rPr>
          <w:rFonts w:ascii="Verdana" w:hAnsi="Verdana"/>
          <w:sz w:val="20"/>
          <w:szCs w:val="20"/>
        </w:rPr>
        <w:t>1620202                            02 :     Mini Truck CA1010A2 1,600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Mini Van by G M L (carga) (importado)</w:t>
      </w:r>
    </w:p>
    <w:p w:rsidR="00B55D51" w:rsidRPr="00B55D51" w:rsidRDefault="00B55D51" w:rsidP="00B55D51">
      <w:pPr>
        <w:rPr>
          <w:rFonts w:ascii="Verdana" w:hAnsi="Verdana"/>
          <w:sz w:val="20"/>
          <w:szCs w:val="20"/>
        </w:rPr>
      </w:pPr>
      <w:r w:rsidRPr="00B55D51">
        <w:rPr>
          <w:rFonts w:ascii="Verdana" w:hAnsi="Verdana"/>
          <w:sz w:val="20"/>
          <w:szCs w:val="20"/>
        </w:rPr>
        <w:t>1620301       Versión          01 :     Mini Van CA6371 1,800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Mini Van GF-8 Marca GML (carga) (nacional)</w:t>
      </w:r>
    </w:p>
    <w:p w:rsidR="00B55D51" w:rsidRPr="00B55D51" w:rsidRDefault="00B55D51" w:rsidP="00B55D51">
      <w:pPr>
        <w:rPr>
          <w:rFonts w:ascii="Verdana" w:hAnsi="Verdana"/>
          <w:sz w:val="20"/>
          <w:szCs w:val="20"/>
        </w:rPr>
      </w:pPr>
      <w:r w:rsidRPr="00B55D51">
        <w:rPr>
          <w:rFonts w:ascii="Verdana" w:hAnsi="Verdana"/>
          <w:sz w:val="20"/>
          <w:szCs w:val="20"/>
        </w:rPr>
        <w:t>1620501       Versión          01 :     Mini Van GF-8 1,545 Kg./1,795 Kg. PBV</w:t>
      </w:r>
    </w:p>
    <w:p w:rsidR="00B55D51" w:rsidRPr="00B55D51" w:rsidRDefault="00B55D51" w:rsidP="00B55D51">
      <w:pPr>
        <w:rPr>
          <w:rFonts w:ascii="Verdana" w:hAnsi="Verdana"/>
          <w:sz w:val="20"/>
          <w:szCs w:val="20"/>
        </w:rPr>
      </w:pPr>
      <w:r w:rsidRPr="00B55D51">
        <w:rPr>
          <w:rFonts w:ascii="Verdana" w:hAnsi="Verdana"/>
          <w:sz w:val="20"/>
          <w:szCs w:val="20"/>
        </w:rPr>
        <w:t>1620502                            02 :     Mini Van GF-8 1,545 Kg./1,795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Mini Van GF-8 by G M L (carga) (importadol)</w:t>
      </w:r>
    </w:p>
    <w:p w:rsidR="00B55D51" w:rsidRPr="00B55D51" w:rsidRDefault="00B55D51" w:rsidP="00B55D51">
      <w:pPr>
        <w:rPr>
          <w:rFonts w:ascii="Verdana" w:hAnsi="Verdana"/>
          <w:sz w:val="20"/>
          <w:szCs w:val="20"/>
        </w:rPr>
      </w:pPr>
      <w:r w:rsidRPr="00B55D51">
        <w:rPr>
          <w:rFonts w:ascii="Verdana" w:hAnsi="Verdana"/>
          <w:sz w:val="20"/>
          <w:szCs w:val="20"/>
        </w:rPr>
        <w:t>1620601       Versión          01 :     Mini Van GF-8 by G M L 1,545 Kg./1,795 Kg. PBV</w:t>
      </w:r>
    </w:p>
    <w:p w:rsidR="00B55D51" w:rsidRPr="00B55D51" w:rsidRDefault="00B55D51" w:rsidP="00B55D51">
      <w:pPr>
        <w:rPr>
          <w:rFonts w:ascii="Verdana" w:hAnsi="Verdana"/>
          <w:sz w:val="20"/>
          <w:szCs w:val="20"/>
        </w:rPr>
      </w:pPr>
      <w:r w:rsidRPr="00B55D51">
        <w:rPr>
          <w:rFonts w:ascii="Verdana" w:hAnsi="Verdana"/>
          <w:sz w:val="20"/>
          <w:szCs w:val="20"/>
        </w:rPr>
        <w:t>1620602                            02 :     Mini Van GF-8 by G M L 1,545 Kg./1,795 Kg. PBV c/aire</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Mini Truck GF-900 Marca GML (carga) (nacional)</w:t>
      </w:r>
    </w:p>
    <w:p w:rsidR="00B55D51" w:rsidRPr="00B55D51" w:rsidRDefault="00B55D51" w:rsidP="00B55D51">
      <w:pPr>
        <w:rPr>
          <w:rFonts w:ascii="Verdana" w:hAnsi="Verdana"/>
          <w:sz w:val="20"/>
          <w:szCs w:val="20"/>
        </w:rPr>
      </w:pPr>
      <w:r w:rsidRPr="00B55D51">
        <w:rPr>
          <w:rFonts w:ascii="Verdana" w:hAnsi="Verdana"/>
          <w:sz w:val="20"/>
          <w:szCs w:val="20"/>
        </w:rPr>
        <w:t>1620701       Versión          01 :     Mini Truck GF-900 1,545 Kg./1,795 Kg. PBV</w:t>
      </w:r>
    </w:p>
    <w:p w:rsidR="00B55D51" w:rsidRPr="00B55D51" w:rsidRDefault="00B55D51" w:rsidP="00B55D51">
      <w:pPr>
        <w:rPr>
          <w:rFonts w:ascii="Verdana" w:hAnsi="Verdana"/>
          <w:sz w:val="20"/>
          <w:szCs w:val="20"/>
        </w:rPr>
      </w:pPr>
      <w:r w:rsidRPr="00B55D51">
        <w:rPr>
          <w:rFonts w:ascii="Verdana" w:hAnsi="Verdana"/>
          <w:sz w:val="20"/>
          <w:szCs w:val="20"/>
        </w:rPr>
        <w:t>1620702                            02 :     Mini Truck GF-900 1,545 Kg./1,795 Kg. PBV c/aire</w:t>
      </w:r>
    </w:p>
    <w:p w:rsidR="00B55D51" w:rsidRPr="00B55D51" w:rsidRDefault="00B55D51" w:rsidP="00B55D51">
      <w:pPr>
        <w:rPr>
          <w:rFonts w:ascii="Verdana" w:hAnsi="Verdana"/>
          <w:sz w:val="20"/>
          <w:szCs w:val="20"/>
        </w:rPr>
      </w:pPr>
      <w:r w:rsidRPr="00B55D51">
        <w:rPr>
          <w:rFonts w:ascii="Verdana" w:hAnsi="Verdana"/>
          <w:sz w:val="20"/>
          <w:szCs w:val="20"/>
        </w:rPr>
        <w:t>1620703                            03 :     Mini Truck GF-900 Doble Cabina, 1,545 kg./1,795 Kg. PBV</w:t>
      </w:r>
    </w:p>
    <w:p w:rsidR="00B55D51" w:rsidRPr="00B55D51" w:rsidRDefault="00B55D51" w:rsidP="00B55D51">
      <w:pPr>
        <w:rPr>
          <w:rFonts w:ascii="Verdana" w:hAnsi="Verdana"/>
          <w:sz w:val="20"/>
          <w:szCs w:val="20"/>
        </w:rPr>
      </w:pPr>
      <w:r w:rsidRPr="00B55D51">
        <w:rPr>
          <w:rFonts w:ascii="Verdana" w:hAnsi="Verdana"/>
          <w:sz w:val="20"/>
          <w:szCs w:val="20"/>
        </w:rPr>
        <w:t>1620704                            04 :     Mini Truck GF-900 Doble Cabina, 1,545 Kg./1,795 Kg. PBV c/aire</w:t>
      </w:r>
    </w:p>
    <w:p w:rsidR="00B55D51" w:rsidRPr="00B55D51" w:rsidRDefault="00B55D51" w:rsidP="00B55D51">
      <w:pPr>
        <w:rPr>
          <w:rFonts w:ascii="Verdana" w:hAnsi="Verdana"/>
          <w:sz w:val="20"/>
          <w:szCs w:val="20"/>
        </w:rPr>
      </w:pPr>
      <w:r w:rsidRPr="00B55D51">
        <w:rPr>
          <w:rFonts w:ascii="Verdana" w:hAnsi="Verdana"/>
          <w:sz w:val="20"/>
          <w:szCs w:val="20"/>
        </w:rPr>
        <w:t>1620705                            05 :     Mini Truck GF-900 LX, 1,545 Kg./1,795 Kg. PBV</w:t>
      </w:r>
    </w:p>
    <w:p w:rsidR="00B55D51" w:rsidRPr="00B55D51" w:rsidRDefault="00B55D51" w:rsidP="00B55D51">
      <w:pPr>
        <w:rPr>
          <w:rFonts w:ascii="Verdana" w:hAnsi="Verdana"/>
          <w:sz w:val="20"/>
          <w:szCs w:val="20"/>
        </w:rPr>
      </w:pPr>
      <w:r w:rsidRPr="00B55D51">
        <w:rPr>
          <w:rFonts w:ascii="Verdana" w:hAnsi="Verdana"/>
          <w:sz w:val="20"/>
          <w:szCs w:val="20"/>
        </w:rPr>
        <w:t>1620706                            06 :     Mini Truck GF-900 LX, 1,545 Kg./1,795 Kg. PBV c/aire</w:t>
      </w:r>
    </w:p>
    <w:p w:rsidR="00B55D51" w:rsidRPr="00B55D51" w:rsidRDefault="00B55D51" w:rsidP="00B55D51">
      <w:pPr>
        <w:rPr>
          <w:rFonts w:ascii="Verdana" w:hAnsi="Verdana"/>
          <w:sz w:val="20"/>
          <w:szCs w:val="20"/>
        </w:rPr>
      </w:pPr>
      <w:r w:rsidRPr="00B55D51">
        <w:rPr>
          <w:rFonts w:ascii="Verdana" w:hAnsi="Verdana"/>
          <w:sz w:val="20"/>
          <w:szCs w:val="20"/>
        </w:rPr>
        <w:t>1620707                            07 :     Mini Truck GF-900 LX, Doble Cabina 1,545 Kg./1,795 Kg. PBV</w:t>
      </w:r>
    </w:p>
    <w:p w:rsidR="00B55D51" w:rsidRPr="00B55D51" w:rsidRDefault="00B55D51" w:rsidP="00B55D51">
      <w:pPr>
        <w:rPr>
          <w:rFonts w:ascii="Verdana" w:hAnsi="Verdana"/>
          <w:sz w:val="20"/>
          <w:szCs w:val="20"/>
        </w:rPr>
      </w:pPr>
      <w:r w:rsidRPr="00B55D51">
        <w:rPr>
          <w:rFonts w:ascii="Verdana" w:hAnsi="Verdana"/>
          <w:sz w:val="20"/>
          <w:szCs w:val="20"/>
        </w:rPr>
        <w:t>1620708                            08 :     Mini Truck GF-900 LX, Doble Cabina 1,545 Kg./1,795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Mini Truck GF-900 by G M L (carga) (importado)</w:t>
      </w:r>
    </w:p>
    <w:p w:rsidR="00B55D51" w:rsidRPr="00B55D51" w:rsidRDefault="00B55D51" w:rsidP="00B55D51">
      <w:pPr>
        <w:rPr>
          <w:rFonts w:ascii="Verdana" w:hAnsi="Verdana"/>
          <w:sz w:val="20"/>
          <w:szCs w:val="20"/>
        </w:rPr>
      </w:pPr>
      <w:r w:rsidRPr="00B55D51">
        <w:rPr>
          <w:rFonts w:ascii="Verdana" w:hAnsi="Verdana"/>
          <w:sz w:val="20"/>
          <w:szCs w:val="20"/>
        </w:rPr>
        <w:t>1620801       Versión          01 :     Mini Truck GF-900 1,545 Kg./1,795 Kg. PBV</w:t>
      </w:r>
    </w:p>
    <w:p w:rsidR="00B55D51" w:rsidRPr="00B55D51" w:rsidRDefault="00B55D51" w:rsidP="00B55D51">
      <w:pPr>
        <w:rPr>
          <w:rFonts w:ascii="Verdana" w:hAnsi="Verdana"/>
          <w:sz w:val="20"/>
          <w:szCs w:val="20"/>
        </w:rPr>
      </w:pPr>
      <w:r w:rsidRPr="00B55D51">
        <w:rPr>
          <w:rFonts w:ascii="Verdana" w:hAnsi="Verdana"/>
          <w:sz w:val="20"/>
          <w:szCs w:val="20"/>
        </w:rPr>
        <w:t>1620802                            02 :     Mini Truck GF-900 1,545 Kg./1,795 Kg. PBV c/aire</w:t>
      </w:r>
    </w:p>
    <w:p w:rsidR="00B55D51" w:rsidRPr="00B55D51" w:rsidRDefault="00B55D51" w:rsidP="00B55D51">
      <w:pPr>
        <w:rPr>
          <w:rFonts w:ascii="Verdana" w:hAnsi="Verdana"/>
          <w:sz w:val="20"/>
          <w:szCs w:val="20"/>
        </w:rPr>
      </w:pPr>
      <w:r w:rsidRPr="00B55D51">
        <w:rPr>
          <w:rFonts w:ascii="Verdana" w:hAnsi="Verdana"/>
          <w:sz w:val="20"/>
          <w:szCs w:val="20"/>
        </w:rPr>
        <w:t>1620803                            03 :     Mini Truck Doble Cabina 1,795 Kg. PBV</w:t>
      </w:r>
    </w:p>
    <w:p w:rsidR="00B55D51" w:rsidRPr="00B55D51" w:rsidRDefault="00B55D51" w:rsidP="00B55D51">
      <w:pPr>
        <w:rPr>
          <w:rFonts w:ascii="Verdana" w:hAnsi="Verdana"/>
          <w:sz w:val="20"/>
          <w:szCs w:val="20"/>
        </w:rPr>
      </w:pPr>
      <w:r w:rsidRPr="00B55D51">
        <w:rPr>
          <w:rFonts w:ascii="Verdana" w:hAnsi="Verdana"/>
          <w:sz w:val="20"/>
          <w:szCs w:val="20"/>
        </w:rPr>
        <w:t>1620804                            04 :     Mini Truck Doble Cabina 1,795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Mini Van GF-70 Marca GML (carga) (nacional)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1620901       Versión          01 :     Mini Van GF-70 1,699 Kg. PBV</w:t>
      </w:r>
    </w:p>
    <w:p w:rsidR="00B55D51" w:rsidRPr="00B55D51" w:rsidRDefault="00B55D51" w:rsidP="00B55D51">
      <w:pPr>
        <w:rPr>
          <w:rFonts w:ascii="Verdana" w:hAnsi="Verdana"/>
          <w:sz w:val="20"/>
          <w:szCs w:val="20"/>
        </w:rPr>
      </w:pPr>
      <w:r w:rsidRPr="00B55D51">
        <w:rPr>
          <w:rFonts w:ascii="Verdana" w:hAnsi="Verdana"/>
          <w:sz w:val="20"/>
          <w:szCs w:val="20"/>
        </w:rPr>
        <w:t>1620902                            02 :     Mini Van GF-70 1,699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Mini Van GF-70 by G M L (carga) (importado)</w:t>
      </w:r>
    </w:p>
    <w:p w:rsidR="00B55D51" w:rsidRPr="00B55D51" w:rsidRDefault="00B55D51" w:rsidP="00B55D51">
      <w:pPr>
        <w:rPr>
          <w:rFonts w:ascii="Verdana" w:hAnsi="Verdana"/>
          <w:sz w:val="20"/>
          <w:szCs w:val="20"/>
        </w:rPr>
      </w:pPr>
      <w:r w:rsidRPr="00B55D51">
        <w:rPr>
          <w:rFonts w:ascii="Verdana" w:hAnsi="Verdana"/>
          <w:sz w:val="20"/>
          <w:szCs w:val="20"/>
        </w:rPr>
        <w:t>1621001       Versión          01 :     Mini Van GF-70 by GML 1,699 Kg. PBV</w:t>
      </w:r>
    </w:p>
    <w:p w:rsidR="00B55D51" w:rsidRPr="00B55D51" w:rsidRDefault="00B55D51" w:rsidP="00B55D51">
      <w:pPr>
        <w:rPr>
          <w:rFonts w:ascii="Verdana" w:hAnsi="Verdana"/>
          <w:sz w:val="20"/>
          <w:szCs w:val="20"/>
        </w:rPr>
      </w:pPr>
      <w:r w:rsidRPr="00B55D51">
        <w:rPr>
          <w:rFonts w:ascii="Verdana" w:hAnsi="Verdana"/>
          <w:sz w:val="20"/>
          <w:szCs w:val="20"/>
        </w:rPr>
        <w:t>1621002                            02 :     Mini Van GF-70 by GML 1,699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Mini Van GF-60 Marca GML (carga) (nacional)</w:t>
      </w:r>
    </w:p>
    <w:p w:rsidR="00B55D51" w:rsidRPr="00B55D51" w:rsidRDefault="00B55D51" w:rsidP="00B55D51">
      <w:pPr>
        <w:rPr>
          <w:rFonts w:ascii="Verdana" w:hAnsi="Verdana"/>
          <w:sz w:val="20"/>
          <w:szCs w:val="20"/>
        </w:rPr>
      </w:pPr>
      <w:r w:rsidRPr="00B55D51">
        <w:rPr>
          <w:rFonts w:ascii="Verdana" w:hAnsi="Verdana"/>
          <w:sz w:val="20"/>
          <w:szCs w:val="20"/>
        </w:rPr>
        <w:t>1621101       Versión          01 :     Mini Van GF-60 1,745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1621102                            02 :     Mini Van GF-60 1,745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Mini Van GF-60 by G M L (carga) (importado)</w:t>
      </w:r>
    </w:p>
    <w:p w:rsidR="00B55D51" w:rsidRPr="00B55D51" w:rsidRDefault="00B55D51" w:rsidP="00B55D51">
      <w:pPr>
        <w:rPr>
          <w:rFonts w:ascii="Verdana" w:hAnsi="Verdana"/>
          <w:sz w:val="20"/>
          <w:szCs w:val="20"/>
        </w:rPr>
      </w:pPr>
      <w:r w:rsidRPr="00B55D51">
        <w:rPr>
          <w:rFonts w:ascii="Verdana" w:hAnsi="Verdana"/>
          <w:sz w:val="20"/>
          <w:szCs w:val="20"/>
        </w:rPr>
        <w:t>1621201       Versión          01 :     Mini Van GF-60 by GML 1, 1,745 Kg. PBV</w:t>
      </w:r>
    </w:p>
    <w:p w:rsidR="00B55D51" w:rsidRPr="00B55D51" w:rsidRDefault="00B55D51" w:rsidP="00B55D51">
      <w:pPr>
        <w:rPr>
          <w:rFonts w:ascii="Verdana" w:hAnsi="Verdana"/>
          <w:sz w:val="20"/>
          <w:szCs w:val="20"/>
        </w:rPr>
      </w:pPr>
      <w:r w:rsidRPr="00B55D51">
        <w:rPr>
          <w:rFonts w:ascii="Verdana" w:hAnsi="Verdana"/>
          <w:sz w:val="20"/>
          <w:szCs w:val="20"/>
        </w:rPr>
        <w:t>1621202                            02 :     Mini Van GF-60 by GML 1, 1,745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Mini Truck GF-1500 Marca GML (carga) (nacional)</w:t>
      </w:r>
    </w:p>
    <w:p w:rsidR="00B55D51" w:rsidRPr="00B55D51" w:rsidRDefault="00B55D51" w:rsidP="00B55D51">
      <w:pPr>
        <w:rPr>
          <w:rFonts w:ascii="Verdana" w:hAnsi="Verdana"/>
          <w:sz w:val="20"/>
          <w:szCs w:val="20"/>
        </w:rPr>
      </w:pPr>
      <w:r w:rsidRPr="00B55D51">
        <w:rPr>
          <w:rFonts w:ascii="Verdana" w:hAnsi="Verdana"/>
          <w:sz w:val="20"/>
          <w:szCs w:val="20"/>
        </w:rPr>
        <w:t>1621301       Versión          01 :     Mini Truck GF-1500 2,255 Kg. PBV</w:t>
      </w:r>
    </w:p>
    <w:p w:rsidR="00B55D51" w:rsidRPr="00B55D51" w:rsidRDefault="00B55D51" w:rsidP="00B55D51">
      <w:pPr>
        <w:rPr>
          <w:rFonts w:ascii="Verdana" w:hAnsi="Verdana"/>
          <w:sz w:val="20"/>
          <w:szCs w:val="20"/>
        </w:rPr>
      </w:pPr>
      <w:r w:rsidRPr="00B55D51">
        <w:rPr>
          <w:rFonts w:ascii="Verdana" w:hAnsi="Verdana"/>
          <w:sz w:val="20"/>
          <w:szCs w:val="20"/>
        </w:rPr>
        <w:t>1621302                            02 :     Mini Truck GF-1500 2,255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Mini Truck GF-1500 by G M L (carga) (importado)</w:t>
      </w:r>
    </w:p>
    <w:p w:rsidR="00B55D51" w:rsidRPr="00B55D51" w:rsidRDefault="00B55D51" w:rsidP="00B55D51">
      <w:pPr>
        <w:rPr>
          <w:rFonts w:ascii="Verdana" w:hAnsi="Verdana"/>
          <w:sz w:val="20"/>
          <w:szCs w:val="20"/>
        </w:rPr>
      </w:pPr>
      <w:r w:rsidRPr="00B55D51">
        <w:rPr>
          <w:rFonts w:ascii="Verdana" w:hAnsi="Verdana"/>
          <w:sz w:val="20"/>
          <w:szCs w:val="20"/>
        </w:rPr>
        <w:t>1621401       Versión          01 :     Mini Truck GF-1500 2,255 Kg. PBV</w:t>
      </w:r>
    </w:p>
    <w:p w:rsidR="00B55D51" w:rsidRPr="00B55D51" w:rsidRDefault="00B55D51" w:rsidP="00B55D51">
      <w:pPr>
        <w:rPr>
          <w:rFonts w:ascii="Verdana" w:hAnsi="Verdana"/>
          <w:sz w:val="20"/>
          <w:szCs w:val="20"/>
        </w:rPr>
      </w:pPr>
      <w:r w:rsidRPr="00B55D51">
        <w:rPr>
          <w:rFonts w:ascii="Verdana" w:hAnsi="Verdana"/>
          <w:sz w:val="20"/>
          <w:szCs w:val="20"/>
        </w:rPr>
        <w:t>1621402                            02 :     Mini Truck GF-1500 2,255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Mini Van GML V80L Marca GML (carga) (nacional)</w:t>
      </w:r>
    </w:p>
    <w:p w:rsidR="00B55D51" w:rsidRPr="00B55D51" w:rsidRDefault="00B55D51" w:rsidP="00B55D51">
      <w:pPr>
        <w:rPr>
          <w:rFonts w:ascii="Verdana" w:hAnsi="Verdana"/>
          <w:sz w:val="20"/>
          <w:szCs w:val="20"/>
        </w:rPr>
      </w:pPr>
      <w:r w:rsidRPr="00B55D51">
        <w:rPr>
          <w:rFonts w:ascii="Verdana" w:hAnsi="Verdana"/>
          <w:sz w:val="20"/>
          <w:szCs w:val="20"/>
        </w:rPr>
        <w:t>1621501       Versión          01 :     Mini Van V80L 2,025 Kg. PBV</w:t>
      </w:r>
    </w:p>
    <w:p w:rsidR="00B55D51" w:rsidRPr="00B55D51" w:rsidRDefault="00B55D51" w:rsidP="00B55D51">
      <w:pPr>
        <w:rPr>
          <w:rFonts w:ascii="Verdana" w:hAnsi="Verdana"/>
          <w:sz w:val="20"/>
          <w:szCs w:val="20"/>
        </w:rPr>
      </w:pPr>
      <w:r w:rsidRPr="00B55D51">
        <w:rPr>
          <w:rFonts w:ascii="Verdana" w:hAnsi="Verdana"/>
          <w:sz w:val="20"/>
          <w:szCs w:val="20"/>
        </w:rPr>
        <w:t>1621502                            02 :     Mini Van V80L 2,025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Mini Van V80L by G M L (carga) (importado)</w:t>
      </w:r>
    </w:p>
    <w:p w:rsidR="00B55D51" w:rsidRPr="00B55D51" w:rsidRDefault="00B55D51" w:rsidP="00B55D51">
      <w:pPr>
        <w:rPr>
          <w:rFonts w:ascii="Verdana" w:hAnsi="Verdana"/>
          <w:sz w:val="20"/>
          <w:szCs w:val="20"/>
        </w:rPr>
      </w:pPr>
      <w:r w:rsidRPr="00B55D51">
        <w:rPr>
          <w:rFonts w:ascii="Verdana" w:hAnsi="Verdana"/>
          <w:sz w:val="20"/>
          <w:szCs w:val="20"/>
        </w:rPr>
        <w:t>1621601       Versión          01 :     Mini Van V80L 2,025 Kg. PBV</w:t>
      </w:r>
    </w:p>
    <w:p w:rsidR="00B55D51" w:rsidRPr="00B55D51" w:rsidRDefault="00B55D51" w:rsidP="00B55D51">
      <w:pPr>
        <w:rPr>
          <w:rFonts w:ascii="Verdana" w:hAnsi="Verdana"/>
          <w:sz w:val="20"/>
          <w:szCs w:val="20"/>
        </w:rPr>
      </w:pPr>
      <w:r w:rsidRPr="00B55D51">
        <w:rPr>
          <w:rFonts w:ascii="Verdana" w:hAnsi="Verdana"/>
          <w:sz w:val="20"/>
          <w:szCs w:val="20"/>
        </w:rPr>
        <w:t>1621602                            02 :     Mini Van V80L 2,025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Pick Up JAC FRISON 4 puertas Marca GML (nacional)</w:t>
      </w:r>
    </w:p>
    <w:p w:rsidR="00B55D51" w:rsidRPr="00B55D51" w:rsidRDefault="00B55D51" w:rsidP="00B55D51">
      <w:pPr>
        <w:rPr>
          <w:rFonts w:ascii="Verdana" w:hAnsi="Verdana"/>
          <w:sz w:val="20"/>
          <w:szCs w:val="20"/>
        </w:rPr>
      </w:pPr>
      <w:r w:rsidRPr="00B55D51">
        <w:rPr>
          <w:rFonts w:ascii="Verdana" w:hAnsi="Verdana"/>
          <w:sz w:val="20"/>
          <w:szCs w:val="20"/>
        </w:rPr>
        <w:t>1621701       Versión          01 :     Pick Up T6, Doble Cabina, manual, 4 cil.</w:t>
      </w:r>
    </w:p>
    <w:p w:rsidR="00B55D51" w:rsidRPr="00B55D51" w:rsidRDefault="00B55D51" w:rsidP="00B55D51">
      <w:pPr>
        <w:rPr>
          <w:rFonts w:ascii="Verdana" w:hAnsi="Verdana"/>
          <w:sz w:val="20"/>
          <w:szCs w:val="20"/>
        </w:rPr>
      </w:pPr>
      <w:r w:rsidRPr="00B55D51">
        <w:rPr>
          <w:rFonts w:ascii="Verdana" w:hAnsi="Verdana"/>
          <w:sz w:val="20"/>
          <w:szCs w:val="20"/>
        </w:rPr>
        <w:t>1621702                            02 :     Pick Up T6 LTD, Doble Cabina, manual, 4 cil.</w:t>
      </w:r>
    </w:p>
    <w:p w:rsidR="00B55D51" w:rsidRPr="00B55D51" w:rsidRDefault="00B55D51" w:rsidP="00B55D51">
      <w:pPr>
        <w:rPr>
          <w:rFonts w:ascii="Verdana" w:hAnsi="Verdana"/>
          <w:sz w:val="20"/>
          <w:szCs w:val="20"/>
        </w:rPr>
      </w:pPr>
      <w:r w:rsidRPr="00B55D51">
        <w:rPr>
          <w:rFonts w:ascii="Verdana" w:hAnsi="Verdana"/>
          <w:sz w:val="20"/>
          <w:szCs w:val="20"/>
        </w:rPr>
        <w:t>1621703                            03 :     Pick Up T7, Doble Cabina, manual, 4 cil.</w:t>
      </w:r>
    </w:p>
    <w:p w:rsidR="00B55D51" w:rsidRPr="00B55D51" w:rsidRDefault="00B55D51" w:rsidP="00B55D51">
      <w:pPr>
        <w:rPr>
          <w:rFonts w:ascii="Verdana" w:hAnsi="Verdana"/>
          <w:sz w:val="20"/>
          <w:szCs w:val="20"/>
        </w:rPr>
      </w:pPr>
      <w:r w:rsidRPr="00B55D51">
        <w:rPr>
          <w:rFonts w:ascii="Verdana" w:hAnsi="Verdana"/>
          <w:sz w:val="20"/>
          <w:szCs w:val="20"/>
        </w:rPr>
        <w:t>1621704                            04 :     Pick Up T8, Doble Cabina, manual, 4 cil.</w:t>
      </w:r>
    </w:p>
    <w:p w:rsidR="00B55D51" w:rsidRPr="00B55D51" w:rsidRDefault="00B55D51" w:rsidP="00B55D51">
      <w:pPr>
        <w:rPr>
          <w:rFonts w:ascii="Verdana" w:hAnsi="Verdana"/>
          <w:sz w:val="20"/>
          <w:szCs w:val="20"/>
        </w:rPr>
      </w:pPr>
      <w:r w:rsidRPr="00B55D51">
        <w:rPr>
          <w:rFonts w:ascii="Verdana" w:hAnsi="Verdana"/>
          <w:sz w:val="20"/>
          <w:szCs w:val="20"/>
        </w:rPr>
        <w:t>1621705                            05 :     Pick Up T8 LTD, Doble Cabina, manual,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Pick Up JAC FRISON 4 puertas by G M L (importado)</w:t>
      </w:r>
    </w:p>
    <w:p w:rsidR="00B55D51" w:rsidRPr="00B55D51" w:rsidRDefault="00B55D51" w:rsidP="00B55D51">
      <w:pPr>
        <w:rPr>
          <w:rFonts w:ascii="Verdana" w:hAnsi="Verdana"/>
          <w:sz w:val="20"/>
          <w:szCs w:val="20"/>
        </w:rPr>
      </w:pPr>
      <w:r w:rsidRPr="00B55D51">
        <w:rPr>
          <w:rFonts w:ascii="Verdana" w:hAnsi="Verdana"/>
          <w:sz w:val="20"/>
          <w:szCs w:val="20"/>
        </w:rPr>
        <w:t>1621801       Versión          01 :     Pick Up T6, Doble Cabina, manual,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1621802                            02 :     Pick Up T6 LTD, Doble Cabina, manual, 4 cil.</w:t>
      </w:r>
    </w:p>
    <w:p w:rsidR="00B55D51" w:rsidRPr="00B55D51" w:rsidRDefault="00B55D51" w:rsidP="00B55D51">
      <w:pPr>
        <w:rPr>
          <w:rFonts w:ascii="Verdana" w:hAnsi="Verdana"/>
          <w:sz w:val="20"/>
          <w:szCs w:val="20"/>
        </w:rPr>
      </w:pPr>
      <w:r w:rsidRPr="00B55D51">
        <w:rPr>
          <w:rFonts w:ascii="Verdana" w:hAnsi="Verdana"/>
          <w:sz w:val="20"/>
          <w:szCs w:val="20"/>
        </w:rPr>
        <w:t>1621803                            03 :     Pick Up T7, Doble Cabina, manual, 4 cil.</w:t>
      </w:r>
    </w:p>
    <w:p w:rsidR="00B55D51" w:rsidRPr="00B55D51" w:rsidRDefault="00B55D51" w:rsidP="00B55D51">
      <w:pPr>
        <w:rPr>
          <w:rFonts w:ascii="Verdana" w:hAnsi="Verdana"/>
          <w:sz w:val="20"/>
          <w:szCs w:val="20"/>
        </w:rPr>
      </w:pPr>
      <w:r w:rsidRPr="00B55D51">
        <w:rPr>
          <w:rFonts w:ascii="Verdana" w:hAnsi="Verdana"/>
          <w:sz w:val="20"/>
          <w:szCs w:val="20"/>
        </w:rPr>
        <w:t>1621804                            04 :     Pick Up T8, Doble Cabina, manual, 4 cil.</w:t>
      </w:r>
    </w:p>
    <w:p w:rsidR="00B55D51" w:rsidRPr="00B55D51" w:rsidRDefault="00B55D51" w:rsidP="00B55D51">
      <w:pPr>
        <w:rPr>
          <w:rFonts w:ascii="Verdana" w:hAnsi="Verdana"/>
          <w:sz w:val="20"/>
          <w:szCs w:val="20"/>
        </w:rPr>
      </w:pPr>
      <w:r w:rsidRPr="00B55D51">
        <w:rPr>
          <w:rFonts w:ascii="Verdana" w:hAnsi="Verdana"/>
          <w:sz w:val="20"/>
          <w:szCs w:val="20"/>
        </w:rPr>
        <w:t>1621805                            05 :     Pick Up T8 LTD, Doble Cabina, manual,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Mini Van GML V80 Marca GML (carga) (nacional)</w:t>
      </w:r>
    </w:p>
    <w:p w:rsidR="00B55D51" w:rsidRPr="00B55D51" w:rsidRDefault="00B55D51" w:rsidP="00B55D51">
      <w:pPr>
        <w:rPr>
          <w:rFonts w:ascii="Verdana" w:hAnsi="Verdana"/>
          <w:sz w:val="20"/>
          <w:szCs w:val="20"/>
        </w:rPr>
      </w:pPr>
      <w:r w:rsidRPr="00B55D51">
        <w:rPr>
          <w:rFonts w:ascii="Verdana" w:hAnsi="Verdana"/>
          <w:sz w:val="20"/>
          <w:szCs w:val="20"/>
        </w:rPr>
        <w:t>1621901       Versión          01 :     Mini Van GML V80 2,025 Kg. PBV</w:t>
      </w:r>
    </w:p>
    <w:p w:rsidR="00B55D51" w:rsidRPr="00B55D51" w:rsidRDefault="00B55D51" w:rsidP="00B55D51">
      <w:pPr>
        <w:rPr>
          <w:rFonts w:ascii="Verdana" w:hAnsi="Verdana"/>
          <w:sz w:val="20"/>
          <w:szCs w:val="20"/>
        </w:rPr>
      </w:pPr>
      <w:r w:rsidRPr="00B55D51">
        <w:rPr>
          <w:rFonts w:ascii="Verdana" w:hAnsi="Verdana"/>
          <w:sz w:val="20"/>
          <w:szCs w:val="20"/>
        </w:rPr>
        <w:t>1621902                            02 :     Mini Van GML V80 2,025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Mini Van GML V80 by G M L (carga) (importado)</w:t>
      </w:r>
    </w:p>
    <w:p w:rsidR="00B55D51" w:rsidRPr="00B55D51" w:rsidRDefault="00B55D51" w:rsidP="00B55D51">
      <w:pPr>
        <w:rPr>
          <w:rFonts w:ascii="Verdana" w:hAnsi="Verdana"/>
          <w:sz w:val="20"/>
          <w:szCs w:val="20"/>
        </w:rPr>
      </w:pPr>
      <w:r w:rsidRPr="00B55D51">
        <w:rPr>
          <w:rFonts w:ascii="Verdana" w:hAnsi="Verdana"/>
          <w:sz w:val="20"/>
          <w:szCs w:val="20"/>
        </w:rPr>
        <w:t>1622001       Versión          01 :     Mini Van GML V80 2,025 Kg. PBV</w:t>
      </w:r>
    </w:p>
    <w:p w:rsidR="00B55D51" w:rsidRPr="00B55D51" w:rsidRDefault="00B55D51" w:rsidP="00B55D51">
      <w:pPr>
        <w:rPr>
          <w:rFonts w:ascii="Verdana" w:hAnsi="Verdana"/>
          <w:sz w:val="20"/>
          <w:szCs w:val="20"/>
        </w:rPr>
      </w:pPr>
      <w:r w:rsidRPr="00B55D51">
        <w:rPr>
          <w:rFonts w:ascii="Verdana" w:hAnsi="Verdana"/>
          <w:sz w:val="20"/>
          <w:szCs w:val="20"/>
        </w:rPr>
        <w:t>1622002                            02 :     Mini Van GML V80 2,025 Kg. PBV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GMLX200 Marca GML (carga) (nacional)</w:t>
      </w:r>
    </w:p>
    <w:p w:rsidR="00B55D51" w:rsidRPr="00B55D51" w:rsidRDefault="00B55D51" w:rsidP="00B55D51">
      <w:pPr>
        <w:rPr>
          <w:rFonts w:ascii="Verdana" w:hAnsi="Verdana"/>
          <w:sz w:val="20"/>
          <w:szCs w:val="20"/>
        </w:rPr>
      </w:pPr>
      <w:r w:rsidRPr="00B55D51">
        <w:rPr>
          <w:rFonts w:ascii="Verdana" w:hAnsi="Verdana"/>
          <w:sz w:val="20"/>
          <w:szCs w:val="20"/>
        </w:rPr>
        <w:t>1622101       Versión          01 :     GMLX200, gasolina, 2,900 Kg - 3,340 Kg. PBV</w:t>
      </w:r>
    </w:p>
    <w:p w:rsidR="00B55D51" w:rsidRPr="00B55D51" w:rsidRDefault="00B55D51" w:rsidP="00B55D51">
      <w:pPr>
        <w:rPr>
          <w:rFonts w:ascii="Verdana" w:hAnsi="Verdana"/>
          <w:sz w:val="20"/>
          <w:szCs w:val="20"/>
        </w:rPr>
      </w:pPr>
      <w:r w:rsidRPr="00B55D51">
        <w:rPr>
          <w:rFonts w:ascii="Verdana" w:hAnsi="Verdana"/>
          <w:sz w:val="20"/>
          <w:szCs w:val="20"/>
        </w:rPr>
        <w:t>1622102                            02 :     GMLX200, diesel, 2,900 Kg - 3,340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GMLX200 by GML (carga)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1622201       Versión          01 :     GMLX200, gasolina, 2,900 Kg - 3,340 Kg. PBV</w:t>
      </w:r>
    </w:p>
    <w:p w:rsidR="00B55D51" w:rsidRPr="00B55D51" w:rsidRDefault="00B55D51" w:rsidP="00B55D51">
      <w:pPr>
        <w:rPr>
          <w:rFonts w:ascii="Verdana" w:hAnsi="Verdana"/>
          <w:sz w:val="20"/>
          <w:szCs w:val="20"/>
        </w:rPr>
      </w:pPr>
      <w:r w:rsidRPr="00B55D51">
        <w:rPr>
          <w:rFonts w:ascii="Verdana" w:hAnsi="Verdana"/>
          <w:sz w:val="20"/>
          <w:szCs w:val="20"/>
        </w:rPr>
        <w:t>1622202                            02 :     GMLX200, diesel, 2,900 Kg - 3,340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Camión Rino Superdiesel Ligero Marca GML (nacional)</w:t>
      </w:r>
    </w:p>
    <w:p w:rsidR="00B55D51" w:rsidRPr="00B55D51" w:rsidRDefault="00B55D51" w:rsidP="00B55D51">
      <w:pPr>
        <w:rPr>
          <w:rFonts w:ascii="Verdana" w:hAnsi="Verdana"/>
          <w:sz w:val="20"/>
          <w:szCs w:val="20"/>
        </w:rPr>
      </w:pPr>
      <w:r w:rsidRPr="00B55D51">
        <w:rPr>
          <w:rFonts w:ascii="Verdana" w:hAnsi="Verdana"/>
          <w:sz w:val="20"/>
          <w:szCs w:val="20"/>
        </w:rPr>
        <w:t>2620101       Versión          01 :     Rino superdiesel SC2PFTDI-2 4,110 Kg. PBV</w:t>
      </w:r>
    </w:p>
    <w:p w:rsidR="00B55D51" w:rsidRPr="00B55D51" w:rsidRDefault="00B55D51" w:rsidP="00B55D51">
      <w:pPr>
        <w:rPr>
          <w:rFonts w:ascii="Verdana" w:hAnsi="Verdana"/>
          <w:sz w:val="20"/>
          <w:szCs w:val="20"/>
        </w:rPr>
      </w:pPr>
      <w:r w:rsidRPr="00B55D51">
        <w:rPr>
          <w:rFonts w:ascii="Verdana" w:hAnsi="Verdana"/>
          <w:sz w:val="20"/>
          <w:szCs w:val="20"/>
        </w:rPr>
        <w:t>2620102                            02 :     Rino superdiesel XC2PFTDI-2 4,180 Kg. PBV</w:t>
      </w:r>
    </w:p>
    <w:p w:rsidR="00B55D51" w:rsidRPr="00B55D51" w:rsidRDefault="00B55D51" w:rsidP="00B55D51">
      <w:pPr>
        <w:rPr>
          <w:rFonts w:ascii="Verdana" w:hAnsi="Verdana"/>
          <w:sz w:val="20"/>
          <w:szCs w:val="20"/>
        </w:rPr>
      </w:pPr>
      <w:r w:rsidRPr="00B55D51">
        <w:rPr>
          <w:rFonts w:ascii="Verdana" w:hAnsi="Verdana"/>
          <w:sz w:val="20"/>
          <w:szCs w:val="20"/>
        </w:rPr>
        <w:t>2620103                            03 :     Rino superdiesel SC2PFTDI-3 5,110 Kg. PBV</w:t>
      </w:r>
    </w:p>
    <w:p w:rsidR="00B55D51" w:rsidRPr="00B55D51" w:rsidRDefault="00B55D51" w:rsidP="00B55D51">
      <w:pPr>
        <w:rPr>
          <w:rFonts w:ascii="Verdana" w:hAnsi="Verdana"/>
          <w:sz w:val="20"/>
          <w:szCs w:val="20"/>
        </w:rPr>
      </w:pPr>
      <w:r w:rsidRPr="00B55D51">
        <w:rPr>
          <w:rFonts w:ascii="Verdana" w:hAnsi="Verdana"/>
          <w:sz w:val="20"/>
          <w:szCs w:val="20"/>
        </w:rPr>
        <w:t>2620104                            04 :     Rino superdiesel SC2PJD-3 3,800 Kg. PBV</w:t>
      </w:r>
    </w:p>
    <w:p w:rsidR="00B55D51" w:rsidRPr="00B55D51" w:rsidRDefault="00B55D51" w:rsidP="00B55D51">
      <w:pPr>
        <w:rPr>
          <w:rFonts w:ascii="Verdana" w:hAnsi="Verdana"/>
          <w:sz w:val="20"/>
          <w:szCs w:val="20"/>
        </w:rPr>
      </w:pPr>
      <w:r w:rsidRPr="00B55D51">
        <w:rPr>
          <w:rFonts w:ascii="Verdana" w:hAnsi="Verdana"/>
          <w:sz w:val="20"/>
          <w:szCs w:val="20"/>
        </w:rPr>
        <w:t>2620105                            05 :     Rino superdiesel XC2PJD-3 5,300 Kg. PBV</w:t>
      </w:r>
    </w:p>
    <w:p w:rsidR="00B55D51" w:rsidRPr="00B55D51" w:rsidRDefault="00B55D51" w:rsidP="00B55D51">
      <w:pPr>
        <w:rPr>
          <w:rFonts w:ascii="Verdana" w:hAnsi="Verdana"/>
          <w:sz w:val="20"/>
          <w:szCs w:val="20"/>
        </w:rPr>
      </w:pPr>
      <w:r w:rsidRPr="00B55D51">
        <w:rPr>
          <w:rFonts w:ascii="Verdana" w:hAnsi="Verdana"/>
          <w:sz w:val="20"/>
          <w:szCs w:val="20"/>
        </w:rPr>
        <w:t>2620106                            06 :     Rino superdiesel XC2PFTDI-3 5,190 Kg. PBV</w:t>
      </w:r>
    </w:p>
    <w:p w:rsidR="00B55D51" w:rsidRPr="00B55D51" w:rsidRDefault="00B55D51" w:rsidP="00B55D51">
      <w:pPr>
        <w:rPr>
          <w:rFonts w:ascii="Verdana" w:hAnsi="Verdana"/>
          <w:sz w:val="20"/>
          <w:szCs w:val="20"/>
        </w:rPr>
      </w:pPr>
      <w:r w:rsidRPr="00B55D51">
        <w:rPr>
          <w:rFonts w:ascii="Verdana" w:hAnsi="Verdana"/>
          <w:sz w:val="20"/>
          <w:szCs w:val="20"/>
        </w:rPr>
        <w:t>2620107                            07 :     Rino superdiesel SC2PFTDI-5 7,900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2620108                            08 :     Rino superdiesel XC2PFTDI-5 7,900 Kg. PBV</w:t>
      </w:r>
    </w:p>
    <w:p w:rsidR="00B55D51" w:rsidRPr="00B55D51" w:rsidRDefault="00B55D51" w:rsidP="00B55D51">
      <w:pPr>
        <w:rPr>
          <w:rFonts w:ascii="Verdana" w:hAnsi="Verdana"/>
          <w:sz w:val="20"/>
          <w:szCs w:val="20"/>
        </w:rPr>
      </w:pPr>
      <w:r w:rsidRPr="00B55D51">
        <w:rPr>
          <w:rFonts w:ascii="Verdana" w:hAnsi="Verdana"/>
          <w:sz w:val="20"/>
          <w:szCs w:val="20"/>
        </w:rPr>
        <w:t>2620109                            09 :     Rino superdiesel SC2PJD-5 7,910 Kg. PBV</w:t>
      </w:r>
    </w:p>
    <w:p w:rsidR="00B55D51" w:rsidRPr="00B55D51" w:rsidRDefault="00B55D51" w:rsidP="00B55D51">
      <w:pPr>
        <w:rPr>
          <w:rFonts w:ascii="Verdana" w:hAnsi="Verdana"/>
          <w:sz w:val="20"/>
          <w:szCs w:val="20"/>
        </w:rPr>
      </w:pPr>
      <w:r w:rsidRPr="00B55D51">
        <w:rPr>
          <w:rFonts w:ascii="Verdana" w:hAnsi="Verdana"/>
          <w:sz w:val="20"/>
          <w:szCs w:val="20"/>
        </w:rPr>
        <w:t>2620110                            10 :     Rino superdiesel XC2PJD-5 7,900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Camión Rino Superdiesel Pesado Marca GML (nacional)</w:t>
      </w:r>
    </w:p>
    <w:p w:rsidR="00B55D51" w:rsidRPr="00B55D51" w:rsidRDefault="00B55D51" w:rsidP="00B55D51">
      <w:pPr>
        <w:rPr>
          <w:rFonts w:ascii="Verdana" w:hAnsi="Verdana"/>
          <w:sz w:val="20"/>
          <w:szCs w:val="20"/>
        </w:rPr>
      </w:pPr>
      <w:r w:rsidRPr="00B55D51">
        <w:rPr>
          <w:rFonts w:ascii="Verdana" w:hAnsi="Verdana"/>
          <w:sz w:val="20"/>
          <w:szCs w:val="20"/>
        </w:rPr>
        <w:t>2620201       Versión          01 :     Rino superdiesel XC2PFTDI-10 14,000 Kg. PBV</w:t>
      </w:r>
    </w:p>
    <w:p w:rsidR="00B55D51" w:rsidRPr="00B55D51" w:rsidRDefault="00B55D51" w:rsidP="00B55D51">
      <w:pPr>
        <w:rPr>
          <w:rFonts w:ascii="Verdana" w:hAnsi="Verdana"/>
          <w:sz w:val="20"/>
          <w:szCs w:val="20"/>
        </w:rPr>
      </w:pPr>
      <w:r w:rsidRPr="00B55D51">
        <w:rPr>
          <w:rFonts w:ascii="Verdana" w:hAnsi="Verdana"/>
          <w:sz w:val="20"/>
          <w:szCs w:val="20"/>
        </w:rPr>
        <w:t>2620202                            02 :     Rino superdiesel XC2PFTDI-15 19,000 Kg. PBV</w:t>
      </w:r>
    </w:p>
    <w:p w:rsidR="00B55D51" w:rsidRPr="00B55D51" w:rsidRDefault="00B55D51" w:rsidP="00B55D51">
      <w:pPr>
        <w:rPr>
          <w:rFonts w:ascii="Verdana" w:hAnsi="Verdana"/>
          <w:sz w:val="20"/>
          <w:szCs w:val="20"/>
        </w:rPr>
      </w:pPr>
      <w:r w:rsidRPr="00B55D51">
        <w:rPr>
          <w:rFonts w:ascii="Verdana" w:hAnsi="Verdana"/>
          <w:sz w:val="20"/>
          <w:szCs w:val="20"/>
        </w:rPr>
        <w:t>2620203                            03 :     Rino superdiesel XC2PFTDI-20 24,000 Kg. PBV</w:t>
      </w:r>
    </w:p>
    <w:p w:rsidR="00B55D51" w:rsidRPr="00B55D51" w:rsidRDefault="00B55D51" w:rsidP="00B55D51">
      <w:pPr>
        <w:rPr>
          <w:rFonts w:ascii="Verdana" w:hAnsi="Verdana"/>
          <w:sz w:val="20"/>
          <w:szCs w:val="20"/>
        </w:rPr>
      </w:pPr>
      <w:r w:rsidRPr="00B55D51">
        <w:rPr>
          <w:rFonts w:ascii="Verdana" w:hAnsi="Verdana"/>
          <w:sz w:val="20"/>
          <w:szCs w:val="20"/>
        </w:rPr>
        <w:t>2620204                            04 :     Rino superdiesel SC2PJD-10 14,100 Kg. PBV</w:t>
      </w:r>
    </w:p>
    <w:p w:rsidR="00B55D51" w:rsidRPr="00B55D51" w:rsidRDefault="00B55D51" w:rsidP="00B55D51">
      <w:pPr>
        <w:rPr>
          <w:rFonts w:ascii="Verdana" w:hAnsi="Verdana"/>
          <w:sz w:val="20"/>
          <w:szCs w:val="20"/>
        </w:rPr>
      </w:pPr>
      <w:r w:rsidRPr="00B55D51">
        <w:rPr>
          <w:rFonts w:ascii="Verdana" w:hAnsi="Verdana"/>
          <w:sz w:val="20"/>
          <w:szCs w:val="20"/>
        </w:rPr>
        <w:t>2620205                            05 :     Rino superdiesel SC2PJD-15 19,100 Kg. PBV</w:t>
      </w:r>
    </w:p>
    <w:p w:rsidR="00B55D51" w:rsidRPr="00B55D51" w:rsidRDefault="00B55D51" w:rsidP="00B55D51">
      <w:pPr>
        <w:rPr>
          <w:rFonts w:ascii="Verdana" w:hAnsi="Verdana"/>
          <w:sz w:val="20"/>
          <w:szCs w:val="20"/>
        </w:rPr>
      </w:pPr>
      <w:r w:rsidRPr="00B55D51">
        <w:rPr>
          <w:rFonts w:ascii="Verdana" w:hAnsi="Verdana"/>
          <w:sz w:val="20"/>
          <w:szCs w:val="20"/>
        </w:rPr>
        <w:t>2620206                            06 :     Rino superdiesel SC2PJD-20 24,000 Kg. PBV</w:t>
      </w:r>
    </w:p>
    <w:p w:rsidR="00B55D51" w:rsidRPr="00B55D51" w:rsidRDefault="00B55D51" w:rsidP="00B55D51">
      <w:pPr>
        <w:rPr>
          <w:rFonts w:ascii="Verdana" w:hAnsi="Verdana"/>
          <w:sz w:val="20"/>
          <w:szCs w:val="20"/>
        </w:rPr>
      </w:pPr>
      <w:r w:rsidRPr="00B55D51">
        <w:rPr>
          <w:rFonts w:ascii="Verdana" w:hAnsi="Verdana"/>
          <w:sz w:val="20"/>
          <w:szCs w:val="20"/>
        </w:rPr>
        <w:t>2620207                            07 :     Rino superdiesel XC2PJD-10 14,200 Kg. PBV</w:t>
      </w:r>
    </w:p>
    <w:p w:rsidR="00B55D51" w:rsidRPr="00B55D51" w:rsidRDefault="00B55D51" w:rsidP="00B55D51">
      <w:pPr>
        <w:rPr>
          <w:rFonts w:ascii="Verdana" w:hAnsi="Verdana"/>
          <w:sz w:val="20"/>
          <w:szCs w:val="20"/>
        </w:rPr>
      </w:pPr>
      <w:r w:rsidRPr="00B55D51">
        <w:rPr>
          <w:rFonts w:ascii="Verdana" w:hAnsi="Verdana"/>
          <w:sz w:val="20"/>
          <w:szCs w:val="20"/>
        </w:rPr>
        <w:t>2620208                            08 :     Rino superdiesel XC2PJD-15 19,250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Camión Superdiesel Ligero by G M L (importado)</w:t>
      </w:r>
    </w:p>
    <w:p w:rsidR="00B55D51" w:rsidRPr="00B55D51" w:rsidRDefault="00B55D51" w:rsidP="00B55D51">
      <w:pPr>
        <w:rPr>
          <w:rFonts w:ascii="Verdana" w:hAnsi="Verdana"/>
          <w:sz w:val="20"/>
          <w:szCs w:val="20"/>
        </w:rPr>
      </w:pPr>
      <w:r w:rsidRPr="00B55D51">
        <w:rPr>
          <w:rFonts w:ascii="Verdana" w:hAnsi="Verdana"/>
          <w:sz w:val="20"/>
          <w:szCs w:val="20"/>
        </w:rPr>
        <w:t>2620301       Versión          01 :     CA 1041K26L2-II     14,000 Kg. PBV</w:t>
      </w:r>
    </w:p>
    <w:p w:rsidR="00B55D51" w:rsidRPr="00B55D51" w:rsidRDefault="00B55D51" w:rsidP="00B55D51">
      <w:pPr>
        <w:rPr>
          <w:rFonts w:ascii="Verdana" w:hAnsi="Verdana"/>
          <w:sz w:val="20"/>
          <w:szCs w:val="20"/>
        </w:rPr>
      </w:pPr>
      <w:r w:rsidRPr="00B55D51">
        <w:rPr>
          <w:rFonts w:ascii="Verdana" w:hAnsi="Verdana"/>
          <w:sz w:val="20"/>
          <w:szCs w:val="20"/>
        </w:rPr>
        <w:t>2620302                            02 :     CA 1041K26L3-III     14,000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Camión Ligero GF-3600 Marca GML (carga) (nacional)</w:t>
      </w:r>
    </w:p>
    <w:p w:rsidR="00B55D51" w:rsidRPr="00B55D51" w:rsidRDefault="00B55D51" w:rsidP="00B55D51">
      <w:pPr>
        <w:rPr>
          <w:rFonts w:ascii="Verdana" w:hAnsi="Verdana"/>
          <w:sz w:val="20"/>
          <w:szCs w:val="20"/>
        </w:rPr>
      </w:pPr>
      <w:r w:rsidRPr="00B55D51">
        <w:rPr>
          <w:rFonts w:ascii="Verdana" w:hAnsi="Verdana"/>
          <w:sz w:val="20"/>
          <w:szCs w:val="20"/>
        </w:rPr>
        <w:t>2620601       Versión          01 :     GF-3600 5,430 Kg. PBV</w:t>
      </w:r>
    </w:p>
    <w:p w:rsidR="00B55D51" w:rsidRPr="00B55D51" w:rsidRDefault="00B55D51" w:rsidP="00B55D51">
      <w:pPr>
        <w:rPr>
          <w:rFonts w:ascii="Verdana" w:hAnsi="Verdana"/>
          <w:sz w:val="20"/>
          <w:szCs w:val="20"/>
        </w:rPr>
      </w:pPr>
      <w:r w:rsidRPr="00B55D51">
        <w:rPr>
          <w:rFonts w:ascii="Verdana" w:hAnsi="Verdana"/>
          <w:sz w:val="20"/>
          <w:szCs w:val="20"/>
        </w:rPr>
        <w:t>2620602                            02 :     GF-3600 5,430 Kg. PBV c/aire</w:t>
      </w:r>
    </w:p>
    <w:p w:rsidR="00B55D51" w:rsidRPr="00B55D51" w:rsidRDefault="00B55D51" w:rsidP="00B55D51">
      <w:pPr>
        <w:rPr>
          <w:rFonts w:ascii="Verdana" w:hAnsi="Verdana"/>
          <w:sz w:val="20"/>
          <w:szCs w:val="20"/>
        </w:rPr>
      </w:pPr>
      <w:r w:rsidRPr="00B55D51">
        <w:rPr>
          <w:rFonts w:ascii="Verdana" w:hAnsi="Verdana"/>
          <w:sz w:val="20"/>
          <w:szCs w:val="20"/>
        </w:rPr>
        <w:t>2620603                            03 :     GF-3600 5,430 Kg. PBV doble cabina</w:t>
      </w:r>
    </w:p>
    <w:p w:rsidR="00B55D51" w:rsidRPr="00B55D51" w:rsidRDefault="00B55D51" w:rsidP="00B55D51">
      <w:pPr>
        <w:rPr>
          <w:rFonts w:ascii="Verdana" w:hAnsi="Verdana"/>
          <w:sz w:val="20"/>
          <w:szCs w:val="20"/>
        </w:rPr>
      </w:pPr>
      <w:r w:rsidRPr="00B55D51">
        <w:rPr>
          <w:rFonts w:ascii="Verdana" w:hAnsi="Verdana"/>
          <w:sz w:val="20"/>
          <w:szCs w:val="20"/>
        </w:rPr>
        <w:t>2620604                            04 :     GF-3600 5,430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Camión Ligero GF-3600 by G M L (carga) (importado)</w:t>
      </w:r>
    </w:p>
    <w:p w:rsidR="00B55D51" w:rsidRPr="00B55D51" w:rsidRDefault="00B55D51" w:rsidP="00B55D51">
      <w:pPr>
        <w:rPr>
          <w:rFonts w:ascii="Verdana" w:hAnsi="Verdana"/>
          <w:sz w:val="20"/>
          <w:szCs w:val="20"/>
        </w:rPr>
      </w:pPr>
      <w:r w:rsidRPr="00B55D51">
        <w:rPr>
          <w:rFonts w:ascii="Verdana" w:hAnsi="Verdana"/>
          <w:sz w:val="20"/>
          <w:szCs w:val="20"/>
        </w:rPr>
        <w:t>2620701       Versión          01 :     GF-3600 by G M L 5,430 Kg. PBV</w:t>
      </w:r>
    </w:p>
    <w:p w:rsidR="00B55D51" w:rsidRPr="00B55D51" w:rsidRDefault="00B55D51" w:rsidP="00B55D51">
      <w:pPr>
        <w:rPr>
          <w:rFonts w:ascii="Verdana" w:hAnsi="Verdana"/>
          <w:sz w:val="20"/>
          <w:szCs w:val="20"/>
        </w:rPr>
      </w:pPr>
      <w:r w:rsidRPr="00B55D51">
        <w:rPr>
          <w:rFonts w:ascii="Verdana" w:hAnsi="Verdana"/>
          <w:sz w:val="20"/>
          <w:szCs w:val="20"/>
        </w:rPr>
        <w:t>2620702                            02 :     GF-3600 by G M L 5,430 Kg. PBV c/aire</w:t>
      </w:r>
    </w:p>
    <w:p w:rsidR="00B55D51" w:rsidRPr="00B55D51" w:rsidRDefault="00B55D51" w:rsidP="00B55D51">
      <w:pPr>
        <w:rPr>
          <w:rFonts w:ascii="Verdana" w:hAnsi="Verdana"/>
          <w:sz w:val="20"/>
          <w:szCs w:val="20"/>
        </w:rPr>
      </w:pPr>
      <w:r w:rsidRPr="00B55D51">
        <w:rPr>
          <w:rFonts w:ascii="Verdana" w:hAnsi="Verdana"/>
          <w:sz w:val="20"/>
          <w:szCs w:val="20"/>
        </w:rPr>
        <w:t>2620703                            03 :     GF-3600 by G M L 5,430 Kg. PBV doble cabina</w:t>
      </w:r>
    </w:p>
    <w:p w:rsidR="00B55D51" w:rsidRPr="00B55D51" w:rsidRDefault="00B55D51" w:rsidP="00B55D51">
      <w:pPr>
        <w:rPr>
          <w:rFonts w:ascii="Verdana" w:hAnsi="Verdana"/>
          <w:sz w:val="20"/>
          <w:szCs w:val="20"/>
        </w:rPr>
      </w:pPr>
      <w:r w:rsidRPr="00B55D51">
        <w:rPr>
          <w:rFonts w:ascii="Verdana" w:hAnsi="Verdana"/>
          <w:sz w:val="20"/>
          <w:szCs w:val="20"/>
        </w:rPr>
        <w:lastRenderedPageBreak/>
        <w:t>2620704                            04 :     GF-3600 by G M L 5,430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Camión GF-6000 Marca GML (carga) (nacional)</w:t>
      </w:r>
    </w:p>
    <w:p w:rsidR="00B55D51" w:rsidRPr="00B55D51" w:rsidRDefault="00B55D51" w:rsidP="00B55D51">
      <w:pPr>
        <w:rPr>
          <w:rFonts w:ascii="Verdana" w:hAnsi="Verdana"/>
          <w:sz w:val="20"/>
          <w:szCs w:val="20"/>
        </w:rPr>
      </w:pPr>
      <w:r w:rsidRPr="00B55D51">
        <w:rPr>
          <w:rFonts w:ascii="Verdana" w:hAnsi="Verdana"/>
          <w:sz w:val="20"/>
          <w:szCs w:val="20"/>
        </w:rPr>
        <w:t>2620801       Versión          01 :     GF-6000 9,020 Kg. PBV</w:t>
      </w:r>
    </w:p>
    <w:p w:rsidR="00B55D51" w:rsidRPr="00B55D51" w:rsidRDefault="00B55D51" w:rsidP="00B55D51">
      <w:pPr>
        <w:rPr>
          <w:rFonts w:ascii="Verdana" w:hAnsi="Verdana"/>
          <w:sz w:val="20"/>
          <w:szCs w:val="20"/>
        </w:rPr>
      </w:pPr>
      <w:r w:rsidRPr="00B55D51">
        <w:rPr>
          <w:rFonts w:ascii="Verdana" w:hAnsi="Verdana"/>
          <w:sz w:val="20"/>
          <w:szCs w:val="20"/>
        </w:rPr>
        <w:t>2620802                            02 :     GF-6000 9,020 Kg. PBV c/aire</w:t>
      </w:r>
    </w:p>
    <w:p w:rsidR="00B55D51" w:rsidRPr="00B55D51" w:rsidRDefault="00B55D51" w:rsidP="00B55D51">
      <w:pPr>
        <w:rPr>
          <w:rFonts w:ascii="Verdana" w:hAnsi="Verdana"/>
          <w:sz w:val="20"/>
          <w:szCs w:val="20"/>
        </w:rPr>
      </w:pPr>
      <w:r w:rsidRPr="00B55D51">
        <w:rPr>
          <w:rFonts w:ascii="Verdana" w:hAnsi="Verdana"/>
          <w:sz w:val="20"/>
          <w:szCs w:val="20"/>
        </w:rPr>
        <w:t>2620803                            03 :     GF-6000 9,020 Kg. PBV doble cabina</w:t>
      </w:r>
    </w:p>
    <w:p w:rsidR="00B55D51" w:rsidRPr="00B55D51" w:rsidRDefault="00B55D51" w:rsidP="00B55D51">
      <w:pPr>
        <w:rPr>
          <w:rFonts w:ascii="Verdana" w:hAnsi="Verdana"/>
          <w:sz w:val="20"/>
          <w:szCs w:val="20"/>
        </w:rPr>
      </w:pPr>
      <w:r w:rsidRPr="00B55D51">
        <w:rPr>
          <w:rFonts w:ascii="Verdana" w:hAnsi="Verdana"/>
          <w:sz w:val="20"/>
          <w:szCs w:val="20"/>
        </w:rPr>
        <w:t>2620804                            04 :     GF-6000 9,020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Camión GF-6000 by G M L (carga) (importado)</w:t>
      </w:r>
    </w:p>
    <w:p w:rsidR="00B55D51" w:rsidRPr="00B55D51" w:rsidRDefault="00B55D51" w:rsidP="00B55D51">
      <w:pPr>
        <w:rPr>
          <w:rFonts w:ascii="Verdana" w:hAnsi="Verdana"/>
          <w:sz w:val="20"/>
          <w:szCs w:val="20"/>
        </w:rPr>
      </w:pPr>
      <w:r w:rsidRPr="00B55D51">
        <w:rPr>
          <w:rFonts w:ascii="Verdana" w:hAnsi="Verdana"/>
          <w:sz w:val="20"/>
          <w:szCs w:val="20"/>
        </w:rPr>
        <w:t>2620901       Versión          01 :     GF-6000 by G M L 9,020 Kg. PBV</w:t>
      </w:r>
    </w:p>
    <w:p w:rsidR="00B55D51" w:rsidRPr="00B55D51" w:rsidRDefault="00B55D51" w:rsidP="00B55D51">
      <w:pPr>
        <w:rPr>
          <w:rFonts w:ascii="Verdana" w:hAnsi="Verdana"/>
          <w:sz w:val="20"/>
          <w:szCs w:val="20"/>
        </w:rPr>
      </w:pPr>
      <w:r w:rsidRPr="00B55D51">
        <w:rPr>
          <w:rFonts w:ascii="Verdana" w:hAnsi="Verdana"/>
          <w:sz w:val="20"/>
          <w:szCs w:val="20"/>
        </w:rPr>
        <w:t>2620902                            02 :     GF-6000 by G M L 9,020 Kg. PBV c/aire</w:t>
      </w:r>
    </w:p>
    <w:p w:rsidR="00B55D51" w:rsidRPr="00B55D51" w:rsidRDefault="00B55D51" w:rsidP="00B55D51">
      <w:pPr>
        <w:rPr>
          <w:rFonts w:ascii="Verdana" w:hAnsi="Verdana"/>
          <w:sz w:val="20"/>
          <w:szCs w:val="20"/>
        </w:rPr>
      </w:pPr>
      <w:r w:rsidRPr="00B55D51">
        <w:rPr>
          <w:rFonts w:ascii="Verdana" w:hAnsi="Verdana"/>
          <w:sz w:val="20"/>
          <w:szCs w:val="20"/>
        </w:rPr>
        <w:t>2620903                            03 :     GF-6000 by G M L 9,020 Kg. PBV doble cabina</w:t>
      </w:r>
    </w:p>
    <w:p w:rsidR="00B55D51" w:rsidRPr="00B55D51" w:rsidRDefault="00B55D51" w:rsidP="00B55D51">
      <w:pPr>
        <w:rPr>
          <w:rFonts w:ascii="Verdana" w:hAnsi="Verdana"/>
          <w:sz w:val="20"/>
          <w:szCs w:val="20"/>
        </w:rPr>
      </w:pPr>
      <w:r w:rsidRPr="00B55D51">
        <w:rPr>
          <w:rFonts w:ascii="Verdana" w:hAnsi="Verdana"/>
          <w:sz w:val="20"/>
          <w:szCs w:val="20"/>
        </w:rPr>
        <w:t>2620904                            04 :     GF-6000 by G M L 9,020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Chasis Control Delantero GF-6000 Marca GML (nacional)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2621001       Versión          01 :     GF-6000, Pasaje Urbano, manual, diesel, 4 cil., 9,020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Autobús GF-6000 Marca GML (nacional)</w:t>
      </w:r>
    </w:p>
    <w:p w:rsidR="00B55D51" w:rsidRPr="00B55D51" w:rsidRDefault="00B55D51" w:rsidP="00B55D51">
      <w:pPr>
        <w:rPr>
          <w:rFonts w:ascii="Verdana" w:hAnsi="Verdana"/>
          <w:sz w:val="20"/>
          <w:szCs w:val="20"/>
        </w:rPr>
      </w:pPr>
      <w:r w:rsidRPr="00B55D51">
        <w:rPr>
          <w:rFonts w:ascii="Verdana" w:hAnsi="Verdana"/>
          <w:sz w:val="20"/>
          <w:szCs w:val="20"/>
        </w:rPr>
        <w:t>2621101       Versión          01 :     GF-6000, Pasaje Urbano, manual, diesel, 4 cil., 30 pasajeros, 9,020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2621102                            02 :     GF-6000, Pasaje Urbano, manual, diesel, 4 cil., c/aire, 30 pasajeros,</w:t>
      </w:r>
      <w:r w:rsidRPr="00B55D51">
        <w:rPr>
          <w:rFonts w:ascii="Verdana" w:hAnsi="Verdana"/>
          <w:sz w:val="20"/>
          <w:szCs w:val="20"/>
        </w:rPr>
        <w:br/>
        <w:t>9,020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Camión GF-7000 Marca GML (carga) (nacional)</w:t>
      </w:r>
    </w:p>
    <w:p w:rsidR="00B55D51" w:rsidRPr="00B55D51" w:rsidRDefault="00B55D51" w:rsidP="00B55D51">
      <w:pPr>
        <w:rPr>
          <w:rFonts w:ascii="Verdana" w:hAnsi="Verdana"/>
          <w:sz w:val="20"/>
          <w:szCs w:val="20"/>
        </w:rPr>
      </w:pPr>
      <w:r w:rsidRPr="00B55D51">
        <w:rPr>
          <w:rFonts w:ascii="Verdana" w:hAnsi="Verdana"/>
          <w:sz w:val="20"/>
          <w:szCs w:val="20"/>
        </w:rPr>
        <w:t>2621201       Versión          01 :     GF-7000 10,240 Kg. PBV</w:t>
      </w:r>
    </w:p>
    <w:p w:rsidR="00B55D51" w:rsidRPr="00B55D51" w:rsidRDefault="00B55D51" w:rsidP="00B55D51">
      <w:pPr>
        <w:rPr>
          <w:rFonts w:ascii="Verdana" w:hAnsi="Verdana"/>
          <w:sz w:val="20"/>
          <w:szCs w:val="20"/>
        </w:rPr>
      </w:pPr>
      <w:r w:rsidRPr="00B55D51">
        <w:rPr>
          <w:rFonts w:ascii="Verdana" w:hAnsi="Verdana"/>
          <w:sz w:val="20"/>
          <w:szCs w:val="20"/>
        </w:rPr>
        <w:t>2621202                            02 :     GF-7000 10,240 Kg. PBV c/aire</w:t>
      </w:r>
    </w:p>
    <w:p w:rsidR="00B55D51" w:rsidRPr="00B55D51" w:rsidRDefault="00B55D51" w:rsidP="00B55D51">
      <w:pPr>
        <w:rPr>
          <w:rFonts w:ascii="Verdana" w:hAnsi="Verdana"/>
          <w:sz w:val="20"/>
          <w:szCs w:val="20"/>
        </w:rPr>
      </w:pPr>
      <w:r w:rsidRPr="00B55D51">
        <w:rPr>
          <w:rFonts w:ascii="Verdana" w:hAnsi="Verdana"/>
          <w:sz w:val="20"/>
          <w:szCs w:val="20"/>
        </w:rPr>
        <w:t>2621203                            03 :     GF-7000 10,240 Kg. PBV doble cabina</w:t>
      </w:r>
    </w:p>
    <w:p w:rsidR="00B55D51" w:rsidRPr="00B55D51" w:rsidRDefault="00B55D51" w:rsidP="00B55D51">
      <w:pPr>
        <w:rPr>
          <w:rFonts w:ascii="Verdana" w:hAnsi="Verdana"/>
          <w:sz w:val="20"/>
          <w:szCs w:val="20"/>
        </w:rPr>
      </w:pPr>
      <w:r w:rsidRPr="00B55D51">
        <w:rPr>
          <w:rFonts w:ascii="Verdana" w:hAnsi="Verdana"/>
          <w:sz w:val="20"/>
          <w:szCs w:val="20"/>
        </w:rPr>
        <w:lastRenderedPageBreak/>
        <w:t>2621204                            04 :     GF-7000 10,240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Camión GF-7000 by G M L (carga) (importado)</w:t>
      </w:r>
    </w:p>
    <w:p w:rsidR="00B55D51" w:rsidRPr="00B55D51" w:rsidRDefault="00B55D51" w:rsidP="00B55D51">
      <w:pPr>
        <w:rPr>
          <w:rFonts w:ascii="Verdana" w:hAnsi="Verdana"/>
          <w:sz w:val="20"/>
          <w:szCs w:val="20"/>
        </w:rPr>
      </w:pPr>
      <w:r w:rsidRPr="00B55D51">
        <w:rPr>
          <w:rFonts w:ascii="Verdana" w:hAnsi="Verdana"/>
          <w:sz w:val="20"/>
          <w:szCs w:val="20"/>
        </w:rPr>
        <w:t>2621301       Versión          01 :     GF-7000 by GML 10,240 Kg. PBV</w:t>
      </w:r>
    </w:p>
    <w:p w:rsidR="00B55D51" w:rsidRPr="00B55D51" w:rsidRDefault="00B55D51" w:rsidP="00B55D51">
      <w:pPr>
        <w:rPr>
          <w:rFonts w:ascii="Verdana" w:hAnsi="Verdana"/>
          <w:sz w:val="20"/>
          <w:szCs w:val="20"/>
        </w:rPr>
      </w:pPr>
      <w:r w:rsidRPr="00B55D51">
        <w:rPr>
          <w:rFonts w:ascii="Verdana" w:hAnsi="Verdana"/>
          <w:sz w:val="20"/>
          <w:szCs w:val="20"/>
        </w:rPr>
        <w:t>2621302                            02 :     GF-7000 by GML 10,240 Kg. PBV c/aire</w:t>
      </w:r>
    </w:p>
    <w:p w:rsidR="00B55D51" w:rsidRPr="00B55D51" w:rsidRDefault="00B55D51" w:rsidP="00B55D51">
      <w:pPr>
        <w:rPr>
          <w:rFonts w:ascii="Verdana" w:hAnsi="Verdana"/>
          <w:sz w:val="20"/>
          <w:szCs w:val="20"/>
        </w:rPr>
      </w:pPr>
      <w:r w:rsidRPr="00B55D51">
        <w:rPr>
          <w:rFonts w:ascii="Verdana" w:hAnsi="Verdana"/>
          <w:sz w:val="20"/>
          <w:szCs w:val="20"/>
        </w:rPr>
        <w:t>2621303                            03 :     GF-7000 by GML 10,240 Kg. PBV doble cabina</w:t>
      </w:r>
    </w:p>
    <w:p w:rsidR="00B55D51" w:rsidRPr="00B55D51" w:rsidRDefault="00B55D51" w:rsidP="00B55D51">
      <w:pPr>
        <w:rPr>
          <w:rFonts w:ascii="Verdana" w:hAnsi="Verdana"/>
          <w:sz w:val="20"/>
          <w:szCs w:val="20"/>
        </w:rPr>
      </w:pPr>
      <w:r w:rsidRPr="00B55D51">
        <w:rPr>
          <w:rFonts w:ascii="Verdana" w:hAnsi="Verdana"/>
          <w:sz w:val="20"/>
          <w:szCs w:val="20"/>
        </w:rPr>
        <w:t>2621304                            04 :     GF-7000 by GML 10,240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Chasis Control Delantero GF-7000 Marca GML (nacional)</w:t>
      </w:r>
    </w:p>
    <w:p w:rsidR="00B55D51" w:rsidRPr="00B55D51" w:rsidRDefault="00B55D51" w:rsidP="00B55D51">
      <w:pPr>
        <w:rPr>
          <w:rFonts w:ascii="Verdana" w:hAnsi="Verdana"/>
          <w:sz w:val="20"/>
          <w:szCs w:val="20"/>
        </w:rPr>
      </w:pPr>
      <w:r w:rsidRPr="00B55D51">
        <w:rPr>
          <w:rFonts w:ascii="Verdana" w:hAnsi="Verdana"/>
          <w:sz w:val="20"/>
          <w:szCs w:val="20"/>
        </w:rPr>
        <w:t>2621401       Versión          01 :     GF-7000, Pasaje Urbano, manual, diesel, 4 cil., 10,240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Autobús GF-7000 Marca GML (nacional)</w:t>
      </w:r>
    </w:p>
    <w:p w:rsidR="00B55D51" w:rsidRPr="00B55D51" w:rsidRDefault="00B55D51" w:rsidP="00B55D51">
      <w:pPr>
        <w:rPr>
          <w:rFonts w:ascii="Verdana" w:hAnsi="Verdana"/>
          <w:sz w:val="20"/>
          <w:szCs w:val="20"/>
        </w:rPr>
      </w:pPr>
      <w:r w:rsidRPr="00B55D51">
        <w:rPr>
          <w:rFonts w:ascii="Verdana" w:hAnsi="Verdana"/>
          <w:sz w:val="20"/>
          <w:szCs w:val="20"/>
        </w:rPr>
        <w:t>2621501       Versión          01 :     GF-7000, Pasaje Urbano, manual, diesel, 4 cil., 30 pasajeros</w:t>
      </w:r>
    </w:p>
    <w:p w:rsidR="00B55D51" w:rsidRPr="00B55D51" w:rsidRDefault="00B55D51" w:rsidP="00B55D51">
      <w:pPr>
        <w:rPr>
          <w:rFonts w:ascii="Verdana" w:hAnsi="Verdana"/>
          <w:sz w:val="20"/>
          <w:szCs w:val="20"/>
        </w:rPr>
      </w:pPr>
      <w:r w:rsidRPr="00B55D51">
        <w:rPr>
          <w:rFonts w:ascii="Verdana" w:hAnsi="Verdana"/>
          <w:sz w:val="20"/>
          <w:szCs w:val="20"/>
        </w:rPr>
        <w:t>2621502                            02 :     GF-7000, Pasaje Urbano, manual, diesel, 4 cil., c/aire, 30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Camión Ligero GF-250 Marca GML (carga) (nacional)</w:t>
      </w:r>
    </w:p>
    <w:p w:rsidR="00B55D51" w:rsidRPr="00B55D51" w:rsidRDefault="00B55D51" w:rsidP="00B55D51">
      <w:pPr>
        <w:rPr>
          <w:rFonts w:ascii="Verdana" w:hAnsi="Verdana"/>
          <w:sz w:val="20"/>
          <w:szCs w:val="20"/>
        </w:rPr>
      </w:pPr>
      <w:r w:rsidRPr="00B55D51">
        <w:rPr>
          <w:rFonts w:ascii="Verdana" w:hAnsi="Verdana"/>
          <w:sz w:val="20"/>
          <w:szCs w:val="20"/>
        </w:rPr>
        <w:t>2621601       Versión          01 :     GF-250 5,300 Kg. PBV</w:t>
      </w:r>
    </w:p>
    <w:p w:rsidR="00B55D51" w:rsidRPr="00B55D51" w:rsidRDefault="00B55D51" w:rsidP="00B55D51">
      <w:pPr>
        <w:rPr>
          <w:rFonts w:ascii="Verdana" w:hAnsi="Verdana"/>
          <w:sz w:val="20"/>
          <w:szCs w:val="20"/>
        </w:rPr>
      </w:pPr>
      <w:r w:rsidRPr="00B55D51">
        <w:rPr>
          <w:rFonts w:ascii="Verdana" w:hAnsi="Verdana"/>
          <w:sz w:val="20"/>
          <w:szCs w:val="20"/>
        </w:rPr>
        <w:t>2621602                            02 :     GF-250 5,300 Kg. PBV c/aire</w:t>
      </w:r>
    </w:p>
    <w:p w:rsidR="00B55D51" w:rsidRPr="00B55D51" w:rsidRDefault="00B55D51" w:rsidP="00B55D51">
      <w:pPr>
        <w:rPr>
          <w:rFonts w:ascii="Verdana" w:hAnsi="Verdana"/>
          <w:sz w:val="20"/>
          <w:szCs w:val="20"/>
        </w:rPr>
      </w:pPr>
      <w:r w:rsidRPr="00B55D51">
        <w:rPr>
          <w:rFonts w:ascii="Verdana" w:hAnsi="Verdana"/>
          <w:sz w:val="20"/>
          <w:szCs w:val="20"/>
        </w:rPr>
        <w:t>2621603                            03 :     GF-250 5,300 Kg. PBV cabina extendida</w:t>
      </w:r>
    </w:p>
    <w:p w:rsidR="00B55D51" w:rsidRPr="00B55D51" w:rsidRDefault="00B55D51" w:rsidP="00B55D51">
      <w:pPr>
        <w:rPr>
          <w:rFonts w:ascii="Verdana" w:hAnsi="Verdana"/>
          <w:sz w:val="20"/>
          <w:szCs w:val="20"/>
        </w:rPr>
      </w:pPr>
      <w:r w:rsidRPr="00B55D51">
        <w:rPr>
          <w:rFonts w:ascii="Verdana" w:hAnsi="Verdana"/>
          <w:sz w:val="20"/>
          <w:szCs w:val="20"/>
        </w:rPr>
        <w:t>2621604                            04 :     GF-250 5,300 Kg. PBV cabina extendida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Chasis Control Delantero GF-250 Marca GML (nacional)</w:t>
      </w:r>
    </w:p>
    <w:p w:rsidR="00B55D51" w:rsidRPr="00B55D51" w:rsidRDefault="00B55D51" w:rsidP="00B55D51">
      <w:pPr>
        <w:rPr>
          <w:rFonts w:ascii="Verdana" w:hAnsi="Verdana"/>
          <w:sz w:val="20"/>
          <w:szCs w:val="20"/>
        </w:rPr>
      </w:pPr>
      <w:r w:rsidRPr="00B55D51">
        <w:rPr>
          <w:rFonts w:ascii="Verdana" w:hAnsi="Verdana"/>
          <w:sz w:val="20"/>
          <w:szCs w:val="20"/>
        </w:rPr>
        <w:t>2621701       Versión          01 :     GF-250 Pasaje Urbano, manual, diesel, 4 cil., 5,300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Autobús GF-250 Marca GML (nacional)</w:t>
      </w:r>
    </w:p>
    <w:p w:rsidR="00B55D51" w:rsidRPr="00B55D51" w:rsidRDefault="00B55D51" w:rsidP="00B55D51">
      <w:pPr>
        <w:rPr>
          <w:rFonts w:ascii="Verdana" w:hAnsi="Verdana"/>
          <w:sz w:val="20"/>
          <w:szCs w:val="20"/>
        </w:rPr>
      </w:pPr>
      <w:r w:rsidRPr="00B55D51">
        <w:rPr>
          <w:rFonts w:ascii="Verdana" w:hAnsi="Verdana"/>
          <w:sz w:val="20"/>
          <w:szCs w:val="20"/>
        </w:rPr>
        <w:t>2621801       Versión          01 :     GF-250 Pasaje Urbano, manual, diesel, 4 cil., hasta 25 Pasajeros</w:t>
      </w:r>
    </w:p>
    <w:p w:rsidR="00B55D51" w:rsidRPr="00B55D51" w:rsidRDefault="00B55D51" w:rsidP="00B55D51">
      <w:pPr>
        <w:rPr>
          <w:rFonts w:ascii="Verdana" w:hAnsi="Verdana"/>
          <w:sz w:val="20"/>
          <w:szCs w:val="20"/>
        </w:rPr>
      </w:pPr>
      <w:r w:rsidRPr="00B55D51">
        <w:rPr>
          <w:rFonts w:ascii="Verdana" w:hAnsi="Verdana"/>
          <w:sz w:val="20"/>
          <w:szCs w:val="20"/>
        </w:rPr>
        <w:lastRenderedPageBreak/>
        <w:t>2621802                            02 :     GF-250 Pasaje Urbano, manual, diesel, 4 cil., c/aire hasta 25</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Camión GF-5000 Marca GML (carga) (nacional)</w:t>
      </w:r>
    </w:p>
    <w:p w:rsidR="00B55D51" w:rsidRPr="00B55D51" w:rsidRDefault="00B55D51" w:rsidP="00B55D51">
      <w:pPr>
        <w:rPr>
          <w:rFonts w:ascii="Verdana" w:hAnsi="Verdana"/>
          <w:sz w:val="20"/>
          <w:szCs w:val="20"/>
        </w:rPr>
      </w:pPr>
      <w:r w:rsidRPr="00B55D51">
        <w:rPr>
          <w:rFonts w:ascii="Verdana" w:hAnsi="Verdana"/>
          <w:sz w:val="20"/>
          <w:szCs w:val="20"/>
        </w:rPr>
        <w:t>2621901       Versión          01 :     GF-5000 7,400 Kg. PBV</w:t>
      </w:r>
    </w:p>
    <w:p w:rsidR="00B55D51" w:rsidRPr="00B55D51" w:rsidRDefault="00B55D51" w:rsidP="00B55D51">
      <w:pPr>
        <w:rPr>
          <w:rFonts w:ascii="Verdana" w:hAnsi="Verdana"/>
          <w:sz w:val="20"/>
          <w:szCs w:val="20"/>
        </w:rPr>
      </w:pPr>
      <w:r w:rsidRPr="00B55D51">
        <w:rPr>
          <w:rFonts w:ascii="Verdana" w:hAnsi="Verdana"/>
          <w:sz w:val="20"/>
          <w:szCs w:val="20"/>
        </w:rPr>
        <w:t>2621902                            02 :     GF-5000 7,400 Kg. PBV c/aire</w:t>
      </w:r>
    </w:p>
    <w:p w:rsidR="00B55D51" w:rsidRPr="00B55D51" w:rsidRDefault="00B55D51" w:rsidP="00B55D51">
      <w:pPr>
        <w:rPr>
          <w:rFonts w:ascii="Verdana" w:hAnsi="Verdana"/>
          <w:sz w:val="20"/>
          <w:szCs w:val="20"/>
        </w:rPr>
      </w:pPr>
      <w:r w:rsidRPr="00B55D51">
        <w:rPr>
          <w:rFonts w:ascii="Verdana" w:hAnsi="Verdana"/>
          <w:sz w:val="20"/>
          <w:szCs w:val="20"/>
        </w:rPr>
        <w:t>2621903                            03 :     GF-5000 7,400 Kg. PBV doble cabina</w:t>
      </w:r>
    </w:p>
    <w:p w:rsidR="00B55D51" w:rsidRPr="00B55D51" w:rsidRDefault="00B55D51" w:rsidP="00B55D51">
      <w:pPr>
        <w:rPr>
          <w:rFonts w:ascii="Verdana" w:hAnsi="Verdana"/>
          <w:sz w:val="20"/>
          <w:szCs w:val="20"/>
        </w:rPr>
      </w:pPr>
      <w:r w:rsidRPr="00B55D51">
        <w:rPr>
          <w:rFonts w:ascii="Verdana" w:hAnsi="Verdana"/>
          <w:sz w:val="20"/>
          <w:szCs w:val="20"/>
        </w:rPr>
        <w:t>2621904                            04 :     GF-5000 7,400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2621905                            05 :     GF-5000S 7,400 Kg. PBV</w:t>
      </w:r>
    </w:p>
    <w:p w:rsidR="00B55D51" w:rsidRPr="00B55D51" w:rsidRDefault="00B55D51" w:rsidP="00B55D51">
      <w:pPr>
        <w:rPr>
          <w:rFonts w:ascii="Verdana" w:hAnsi="Verdana"/>
          <w:sz w:val="20"/>
          <w:szCs w:val="20"/>
        </w:rPr>
      </w:pPr>
      <w:r w:rsidRPr="00B55D51">
        <w:rPr>
          <w:rFonts w:ascii="Verdana" w:hAnsi="Verdana"/>
          <w:sz w:val="20"/>
          <w:szCs w:val="20"/>
        </w:rPr>
        <w:t>2621906                            06 :     GF-5000S 7,400 Kg. PBV c/aire</w:t>
      </w:r>
    </w:p>
    <w:p w:rsidR="00B55D51" w:rsidRPr="00B55D51" w:rsidRDefault="00B55D51" w:rsidP="00B55D51">
      <w:pPr>
        <w:rPr>
          <w:rFonts w:ascii="Verdana" w:hAnsi="Verdana"/>
          <w:sz w:val="20"/>
          <w:szCs w:val="20"/>
        </w:rPr>
      </w:pPr>
      <w:r w:rsidRPr="00B55D51">
        <w:rPr>
          <w:rFonts w:ascii="Verdana" w:hAnsi="Verdana"/>
          <w:sz w:val="20"/>
          <w:szCs w:val="20"/>
        </w:rPr>
        <w:t>2621907                            07 :     GF-5000S 7,400 Kg. PBV doble cabina</w:t>
      </w:r>
    </w:p>
    <w:p w:rsidR="00B55D51" w:rsidRPr="00B55D51" w:rsidRDefault="00B55D51" w:rsidP="00B55D51">
      <w:pPr>
        <w:rPr>
          <w:rFonts w:ascii="Verdana" w:hAnsi="Verdana"/>
          <w:sz w:val="20"/>
          <w:szCs w:val="20"/>
        </w:rPr>
      </w:pPr>
      <w:r w:rsidRPr="00B55D51">
        <w:rPr>
          <w:rFonts w:ascii="Verdana" w:hAnsi="Verdana"/>
          <w:sz w:val="20"/>
          <w:szCs w:val="20"/>
        </w:rPr>
        <w:t>2621908                            08 :     GF-5000S 7,400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Chasis Control Delantero GF-5000 Marca GML (nacional)</w:t>
      </w:r>
    </w:p>
    <w:p w:rsidR="00B55D51" w:rsidRPr="00B55D51" w:rsidRDefault="00B55D51" w:rsidP="00B55D51">
      <w:pPr>
        <w:rPr>
          <w:rFonts w:ascii="Verdana" w:hAnsi="Verdana"/>
          <w:sz w:val="20"/>
          <w:szCs w:val="20"/>
        </w:rPr>
      </w:pPr>
      <w:r w:rsidRPr="00B55D51">
        <w:rPr>
          <w:rFonts w:ascii="Verdana" w:hAnsi="Verdana"/>
          <w:sz w:val="20"/>
          <w:szCs w:val="20"/>
        </w:rPr>
        <w:t>2622001       Versión          01 :     GF-5000 Pasaje Urbano, manual, 4 cil., diesel, 7,400 Kg. PBV</w:t>
      </w:r>
    </w:p>
    <w:p w:rsidR="00B55D51" w:rsidRPr="00B55D51" w:rsidRDefault="00B55D51" w:rsidP="00B55D51">
      <w:pPr>
        <w:rPr>
          <w:rFonts w:ascii="Verdana" w:hAnsi="Verdana"/>
          <w:sz w:val="20"/>
          <w:szCs w:val="20"/>
        </w:rPr>
      </w:pPr>
      <w:r w:rsidRPr="00B55D51">
        <w:rPr>
          <w:rFonts w:ascii="Verdana" w:hAnsi="Verdana"/>
          <w:sz w:val="20"/>
          <w:szCs w:val="20"/>
        </w:rPr>
        <w:t>2622002                            02 :     GF-5000S Pasaje Urbano, manual, 4 cil., diesel, 7,400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Autobús GF-5000 Marca GML (nacional)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2622101       Versión          01 :     GF-5000 Pasaje Urbano, manual, 4 cil., diesel, hasta 25 pasajeros</w:t>
      </w:r>
      <w:r w:rsidRPr="00B55D51">
        <w:rPr>
          <w:rFonts w:ascii="Verdana" w:hAnsi="Verdana"/>
          <w:sz w:val="20"/>
          <w:szCs w:val="20"/>
        </w:rPr>
        <w:br/>
        <w:t>7,400 Kg. PBV</w:t>
      </w:r>
    </w:p>
    <w:p w:rsidR="00B55D51" w:rsidRPr="00B55D51" w:rsidRDefault="00B55D51" w:rsidP="00B55D51">
      <w:pPr>
        <w:rPr>
          <w:rFonts w:ascii="Verdana" w:hAnsi="Verdana"/>
          <w:sz w:val="20"/>
          <w:szCs w:val="20"/>
        </w:rPr>
      </w:pPr>
      <w:r w:rsidRPr="00B55D51">
        <w:rPr>
          <w:rFonts w:ascii="Verdana" w:hAnsi="Verdana"/>
          <w:sz w:val="20"/>
          <w:szCs w:val="20"/>
        </w:rPr>
        <w:t>2622102                            02 :     GF-5000 Pasaje Urbano, manual, 4 cil., c/aire, diesel, hasta 25</w:t>
      </w:r>
      <w:r w:rsidRPr="00B55D51">
        <w:rPr>
          <w:rFonts w:ascii="Verdana" w:hAnsi="Verdana"/>
          <w:sz w:val="20"/>
          <w:szCs w:val="20"/>
        </w:rPr>
        <w:br/>
        <w:t>pasajeros 7,400 Kg. PBV</w:t>
      </w:r>
    </w:p>
    <w:p w:rsidR="00B55D51" w:rsidRPr="00B55D51" w:rsidRDefault="00B55D51" w:rsidP="00B55D51">
      <w:pPr>
        <w:rPr>
          <w:rFonts w:ascii="Verdana" w:hAnsi="Verdana"/>
          <w:sz w:val="20"/>
          <w:szCs w:val="20"/>
        </w:rPr>
      </w:pPr>
      <w:r w:rsidRPr="00B55D51">
        <w:rPr>
          <w:rFonts w:ascii="Verdana" w:hAnsi="Verdana"/>
          <w:sz w:val="20"/>
          <w:szCs w:val="20"/>
        </w:rPr>
        <w:t>2622103                            03 :     GF-5000S Pasaje Urbano, manual, 4 cil., diesel, hasta 25 pasajeros</w:t>
      </w:r>
      <w:r w:rsidRPr="00B55D51">
        <w:rPr>
          <w:rFonts w:ascii="Verdana" w:hAnsi="Verdana"/>
          <w:sz w:val="20"/>
          <w:szCs w:val="20"/>
        </w:rPr>
        <w:br/>
        <w:t>7,400 Kg. PBV</w:t>
      </w:r>
    </w:p>
    <w:p w:rsidR="00B55D51" w:rsidRPr="00B55D51" w:rsidRDefault="00B55D51" w:rsidP="00B55D51">
      <w:pPr>
        <w:rPr>
          <w:rFonts w:ascii="Verdana" w:hAnsi="Verdana"/>
          <w:sz w:val="20"/>
          <w:szCs w:val="20"/>
        </w:rPr>
      </w:pPr>
      <w:r w:rsidRPr="00B55D51">
        <w:rPr>
          <w:rFonts w:ascii="Verdana" w:hAnsi="Verdana"/>
          <w:sz w:val="20"/>
          <w:szCs w:val="20"/>
        </w:rPr>
        <w:t>2622104                            04 :     GF-5000S Pasaje Urbano, manual, 4 cil., c/aire, diesel, hasta 25</w:t>
      </w:r>
      <w:r w:rsidRPr="00B55D51">
        <w:rPr>
          <w:rFonts w:ascii="Verdana" w:hAnsi="Verdana"/>
          <w:sz w:val="20"/>
          <w:szCs w:val="20"/>
        </w:rPr>
        <w:br/>
        <w:t>pasajeros 7,400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Chasis Control Delantero GML GF-6000 by G M L (importado)</w:t>
      </w:r>
    </w:p>
    <w:p w:rsidR="00B55D51" w:rsidRPr="00B55D51" w:rsidRDefault="00B55D51" w:rsidP="00B55D51">
      <w:pPr>
        <w:rPr>
          <w:rFonts w:ascii="Verdana" w:hAnsi="Verdana"/>
          <w:sz w:val="20"/>
          <w:szCs w:val="20"/>
        </w:rPr>
      </w:pPr>
      <w:r w:rsidRPr="00B55D51">
        <w:rPr>
          <w:rFonts w:ascii="Verdana" w:hAnsi="Verdana"/>
          <w:sz w:val="20"/>
          <w:szCs w:val="20"/>
        </w:rPr>
        <w:t>2622201       Versión          01 :     GF-6000, Pasaje Urbano, manual, diesel, 4 cil., 9,020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Autobús GML GF-6000 by G M L (importado)</w:t>
      </w:r>
    </w:p>
    <w:p w:rsidR="00B55D51" w:rsidRPr="00B55D51" w:rsidRDefault="00B55D51" w:rsidP="00B55D51">
      <w:pPr>
        <w:rPr>
          <w:rFonts w:ascii="Verdana" w:hAnsi="Verdana"/>
          <w:sz w:val="20"/>
          <w:szCs w:val="20"/>
        </w:rPr>
      </w:pPr>
      <w:r w:rsidRPr="00B55D51">
        <w:rPr>
          <w:rFonts w:ascii="Verdana" w:hAnsi="Verdana"/>
          <w:sz w:val="20"/>
          <w:szCs w:val="20"/>
        </w:rPr>
        <w:t>2622301       Versión          01 :     GF-6000, Pasaje Urbano, manual, diesel, 4 cil., 30 pasajeros, 9,020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2622302                            02 :     GF-6000, Pasaje Urbano, manual, diesel, 4 cil., c/aire, 30 pasajeros,</w:t>
      </w:r>
      <w:r w:rsidRPr="00B55D51">
        <w:rPr>
          <w:rFonts w:ascii="Verdana" w:hAnsi="Verdana"/>
          <w:sz w:val="20"/>
          <w:szCs w:val="20"/>
        </w:rPr>
        <w:br/>
        <w:t>9,020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Chasis Control Delantero GML GF-7000 by G M L (importado)</w:t>
      </w:r>
    </w:p>
    <w:p w:rsidR="00B55D51" w:rsidRPr="00B55D51" w:rsidRDefault="00B55D51" w:rsidP="00B55D51">
      <w:pPr>
        <w:rPr>
          <w:rFonts w:ascii="Verdana" w:hAnsi="Verdana"/>
          <w:sz w:val="20"/>
          <w:szCs w:val="20"/>
        </w:rPr>
      </w:pPr>
      <w:r w:rsidRPr="00B55D51">
        <w:rPr>
          <w:rFonts w:ascii="Verdana" w:hAnsi="Verdana"/>
          <w:sz w:val="20"/>
          <w:szCs w:val="20"/>
        </w:rPr>
        <w:t>2622401       Versión          01 :     GF-7000, Pasaje Urbano, manual, diesel, 4 cil., 10,240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Autobús GML GF-7000 by G M L (importado)</w:t>
      </w:r>
    </w:p>
    <w:p w:rsidR="00B55D51" w:rsidRPr="00B55D51" w:rsidRDefault="00B55D51" w:rsidP="00B55D51">
      <w:pPr>
        <w:rPr>
          <w:rFonts w:ascii="Verdana" w:hAnsi="Verdana"/>
          <w:sz w:val="20"/>
          <w:szCs w:val="20"/>
        </w:rPr>
      </w:pPr>
      <w:r w:rsidRPr="00B55D51">
        <w:rPr>
          <w:rFonts w:ascii="Verdana" w:hAnsi="Verdana"/>
          <w:sz w:val="20"/>
          <w:szCs w:val="20"/>
        </w:rPr>
        <w:t>2622501       Versión          01 :     GF-7000, Pasaje Urbano, manual, diesel, 4 cil., 30 pasajeros</w:t>
      </w:r>
    </w:p>
    <w:p w:rsidR="00B55D51" w:rsidRPr="00B55D51" w:rsidRDefault="00B55D51" w:rsidP="00B55D51">
      <w:pPr>
        <w:rPr>
          <w:rFonts w:ascii="Verdana" w:hAnsi="Verdana"/>
          <w:sz w:val="20"/>
          <w:szCs w:val="20"/>
        </w:rPr>
      </w:pPr>
      <w:r w:rsidRPr="00B55D51">
        <w:rPr>
          <w:rFonts w:ascii="Verdana" w:hAnsi="Verdana"/>
          <w:sz w:val="20"/>
          <w:szCs w:val="20"/>
        </w:rPr>
        <w:t>2622502                            02 :     GF-7000, Pasaje Urbano, manual, diesel, 4 cil., c/aire, 30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Camión Ligero GML GF-250 by G M L (carga) (importado)</w:t>
      </w:r>
    </w:p>
    <w:p w:rsidR="00B55D51" w:rsidRPr="00B55D51" w:rsidRDefault="00B55D51" w:rsidP="00B55D51">
      <w:pPr>
        <w:rPr>
          <w:rFonts w:ascii="Verdana" w:hAnsi="Verdana"/>
          <w:sz w:val="20"/>
          <w:szCs w:val="20"/>
        </w:rPr>
      </w:pPr>
      <w:r w:rsidRPr="00B55D51">
        <w:rPr>
          <w:rFonts w:ascii="Verdana" w:hAnsi="Verdana"/>
          <w:sz w:val="20"/>
          <w:szCs w:val="20"/>
        </w:rPr>
        <w:t>2622601       Versión          01 :     GF-250 5,300 Kg. PBV</w:t>
      </w:r>
    </w:p>
    <w:p w:rsidR="00B55D51" w:rsidRPr="00B55D51" w:rsidRDefault="00B55D51" w:rsidP="00B55D51">
      <w:pPr>
        <w:rPr>
          <w:rFonts w:ascii="Verdana" w:hAnsi="Verdana"/>
          <w:sz w:val="20"/>
          <w:szCs w:val="20"/>
        </w:rPr>
      </w:pPr>
      <w:r w:rsidRPr="00B55D51">
        <w:rPr>
          <w:rFonts w:ascii="Verdana" w:hAnsi="Verdana"/>
          <w:sz w:val="20"/>
          <w:szCs w:val="20"/>
        </w:rPr>
        <w:t>2622602                            02 :     GF-250 5,300 Kg. PBV c/aire</w:t>
      </w:r>
    </w:p>
    <w:p w:rsidR="00B55D51" w:rsidRPr="00B55D51" w:rsidRDefault="00B55D51" w:rsidP="00B55D51">
      <w:pPr>
        <w:rPr>
          <w:rFonts w:ascii="Verdana" w:hAnsi="Verdana"/>
          <w:sz w:val="20"/>
          <w:szCs w:val="20"/>
        </w:rPr>
      </w:pPr>
      <w:r w:rsidRPr="00B55D51">
        <w:rPr>
          <w:rFonts w:ascii="Verdana" w:hAnsi="Verdana"/>
          <w:sz w:val="20"/>
          <w:szCs w:val="20"/>
        </w:rPr>
        <w:t>2622603                            03 :     GF-250 5,300 Kg. PBV cabina extendida</w:t>
      </w:r>
    </w:p>
    <w:p w:rsidR="00B55D51" w:rsidRPr="00B55D51" w:rsidRDefault="00B55D51" w:rsidP="00B55D51">
      <w:pPr>
        <w:rPr>
          <w:rFonts w:ascii="Verdana" w:hAnsi="Verdana"/>
          <w:sz w:val="20"/>
          <w:szCs w:val="20"/>
        </w:rPr>
      </w:pPr>
      <w:r w:rsidRPr="00B55D51">
        <w:rPr>
          <w:rFonts w:ascii="Verdana" w:hAnsi="Verdana"/>
          <w:sz w:val="20"/>
          <w:szCs w:val="20"/>
        </w:rPr>
        <w:t>2622604                            04 :     GF-250 5,300 Kg. PBV cabina extendida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Chasis Control Delantero GF-250 by G M L (importado)</w:t>
      </w:r>
    </w:p>
    <w:p w:rsidR="00B55D51" w:rsidRPr="00B55D51" w:rsidRDefault="00B55D51" w:rsidP="00B55D51">
      <w:pPr>
        <w:rPr>
          <w:rFonts w:ascii="Verdana" w:hAnsi="Verdana"/>
          <w:sz w:val="20"/>
          <w:szCs w:val="20"/>
        </w:rPr>
      </w:pPr>
      <w:r w:rsidRPr="00B55D51">
        <w:rPr>
          <w:rFonts w:ascii="Verdana" w:hAnsi="Verdana"/>
          <w:sz w:val="20"/>
          <w:szCs w:val="20"/>
        </w:rPr>
        <w:t>2622701       Versión          01 :     GF-250 Pasaje Urbano, manual, diesel, 4 cil., 5,300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Autobús GML GF-250 by G M L (importado)</w:t>
      </w:r>
    </w:p>
    <w:p w:rsidR="00B55D51" w:rsidRPr="00B55D51" w:rsidRDefault="00B55D51" w:rsidP="00B55D51">
      <w:pPr>
        <w:rPr>
          <w:rFonts w:ascii="Verdana" w:hAnsi="Verdana"/>
          <w:sz w:val="20"/>
          <w:szCs w:val="20"/>
        </w:rPr>
      </w:pPr>
      <w:r w:rsidRPr="00B55D51">
        <w:rPr>
          <w:rFonts w:ascii="Verdana" w:hAnsi="Verdana"/>
          <w:sz w:val="20"/>
          <w:szCs w:val="20"/>
        </w:rPr>
        <w:t>2622801       Versión          01 :     GF-250 Pasaje Urbano, manual, diesel, 4 cil., hasta 25 pasajeros</w:t>
      </w:r>
    </w:p>
    <w:p w:rsidR="00B55D51" w:rsidRPr="00B55D51" w:rsidRDefault="00B55D51" w:rsidP="00B55D51">
      <w:pPr>
        <w:rPr>
          <w:rFonts w:ascii="Verdana" w:hAnsi="Verdana"/>
          <w:sz w:val="20"/>
          <w:szCs w:val="20"/>
        </w:rPr>
      </w:pPr>
      <w:r w:rsidRPr="00B55D51">
        <w:rPr>
          <w:rFonts w:ascii="Verdana" w:hAnsi="Verdana"/>
          <w:sz w:val="20"/>
          <w:szCs w:val="20"/>
        </w:rPr>
        <w:lastRenderedPageBreak/>
        <w:t>2622802                            02 :     GF-250 Pasaje Urbano, manual, diesel, 4 cil., c/aire hasta 25</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Camión GF-5000 by G M L (carga) (importado)</w:t>
      </w:r>
    </w:p>
    <w:p w:rsidR="00B55D51" w:rsidRPr="00B55D51" w:rsidRDefault="00B55D51" w:rsidP="00B55D51">
      <w:pPr>
        <w:rPr>
          <w:rFonts w:ascii="Verdana" w:hAnsi="Verdana"/>
          <w:sz w:val="20"/>
          <w:szCs w:val="20"/>
        </w:rPr>
      </w:pPr>
      <w:r w:rsidRPr="00B55D51">
        <w:rPr>
          <w:rFonts w:ascii="Verdana" w:hAnsi="Verdana"/>
          <w:sz w:val="20"/>
          <w:szCs w:val="20"/>
        </w:rPr>
        <w:t>2622901       Versión          01 :     GF-5000 7,400 Kg. PBV</w:t>
      </w:r>
    </w:p>
    <w:p w:rsidR="00B55D51" w:rsidRPr="00B55D51" w:rsidRDefault="00B55D51" w:rsidP="00B55D51">
      <w:pPr>
        <w:rPr>
          <w:rFonts w:ascii="Verdana" w:hAnsi="Verdana"/>
          <w:sz w:val="20"/>
          <w:szCs w:val="20"/>
        </w:rPr>
      </w:pPr>
      <w:r w:rsidRPr="00B55D51">
        <w:rPr>
          <w:rFonts w:ascii="Verdana" w:hAnsi="Verdana"/>
          <w:sz w:val="20"/>
          <w:szCs w:val="20"/>
        </w:rPr>
        <w:t>2622902                            02 :     GF-5000 7,400 Kg. PBV c/aire</w:t>
      </w:r>
    </w:p>
    <w:p w:rsidR="00B55D51" w:rsidRPr="00B55D51" w:rsidRDefault="00B55D51" w:rsidP="00B55D51">
      <w:pPr>
        <w:rPr>
          <w:rFonts w:ascii="Verdana" w:hAnsi="Verdana"/>
          <w:sz w:val="20"/>
          <w:szCs w:val="20"/>
        </w:rPr>
      </w:pPr>
      <w:r w:rsidRPr="00B55D51">
        <w:rPr>
          <w:rFonts w:ascii="Verdana" w:hAnsi="Verdana"/>
          <w:sz w:val="20"/>
          <w:szCs w:val="20"/>
        </w:rPr>
        <w:t>2622903                            03 :     GF-5000 7,400 Kg. PBV doble cabina</w:t>
      </w:r>
    </w:p>
    <w:p w:rsidR="00B55D51" w:rsidRPr="00B55D51" w:rsidRDefault="00B55D51" w:rsidP="00B55D51">
      <w:pPr>
        <w:rPr>
          <w:rFonts w:ascii="Verdana" w:hAnsi="Verdana"/>
          <w:sz w:val="20"/>
          <w:szCs w:val="20"/>
        </w:rPr>
      </w:pPr>
      <w:r w:rsidRPr="00B55D51">
        <w:rPr>
          <w:rFonts w:ascii="Verdana" w:hAnsi="Verdana"/>
          <w:sz w:val="20"/>
          <w:szCs w:val="20"/>
        </w:rPr>
        <w:t>2622904                            04 :     GF-5000 7,400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2622905                            05 :     GF-5000S 7,400 Kg. PBV</w:t>
      </w:r>
    </w:p>
    <w:p w:rsidR="00B55D51" w:rsidRPr="00B55D51" w:rsidRDefault="00B55D51" w:rsidP="00B55D51">
      <w:pPr>
        <w:rPr>
          <w:rFonts w:ascii="Verdana" w:hAnsi="Verdana"/>
          <w:sz w:val="20"/>
          <w:szCs w:val="20"/>
        </w:rPr>
      </w:pPr>
      <w:r w:rsidRPr="00B55D51">
        <w:rPr>
          <w:rFonts w:ascii="Verdana" w:hAnsi="Verdana"/>
          <w:sz w:val="20"/>
          <w:szCs w:val="20"/>
        </w:rPr>
        <w:t>2622906                            06 :     GF-5000S 7,400 Kg. PBV c/aire</w:t>
      </w:r>
    </w:p>
    <w:p w:rsidR="00B55D51" w:rsidRPr="00B55D51" w:rsidRDefault="00B55D51" w:rsidP="00B55D51">
      <w:pPr>
        <w:rPr>
          <w:rFonts w:ascii="Verdana" w:hAnsi="Verdana"/>
          <w:sz w:val="20"/>
          <w:szCs w:val="20"/>
        </w:rPr>
      </w:pPr>
      <w:r w:rsidRPr="00B55D51">
        <w:rPr>
          <w:rFonts w:ascii="Verdana" w:hAnsi="Verdana"/>
          <w:sz w:val="20"/>
          <w:szCs w:val="20"/>
        </w:rPr>
        <w:t>2622907                            07 :     GF-5000S 7,400 Kg. PBV doble cabina</w:t>
      </w:r>
    </w:p>
    <w:p w:rsidR="00B55D51" w:rsidRPr="00B55D51" w:rsidRDefault="00B55D51" w:rsidP="00B55D51">
      <w:pPr>
        <w:rPr>
          <w:rFonts w:ascii="Verdana" w:hAnsi="Verdana"/>
          <w:sz w:val="20"/>
          <w:szCs w:val="20"/>
        </w:rPr>
      </w:pPr>
      <w:r w:rsidRPr="00B55D51">
        <w:rPr>
          <w:rFonts w:ascii="Verdana" w:hAnsi="Verdana"/>
          <w:sz w:val="20"/>
          <w:szCs w:val="20"/>
        </w:rPr>
        <w:t>2621908                            08 :     GF-5000S 7,400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Chasis Control Delantero GML GF-5000 by G M L (importado)</w:t>
      </w:r>
    </w:p>
    <w:p w:rsidR="00B55D51" w:rsidRPr="00B55D51" w:rsidRDefault="00B55D51" w:rsidP="00B55D51">
      <w:pPr>
        <w:rPr>
          <w:rFonts w:ascii="Verdana" w:hAnsi="Verdana"/>
          <w:sz w:val="20"/>
          <w:szCs w:val="20"/>
        </w:rPr>
      </w:pPr>
      <w:r w:rsidRPr="00B55D51">
        <w:rPr>
          <w:rFonts w:ascii="Verdana" w:hAnsi="Verdana"/>
          <w:sz w:val="20"/>
          <w:szCs w:val="20"/>
        </w:rPr>
        <w:t>2623001       Versión          01 :     GF-5000 Pasaje Urbano, manual, 4 cil., diesel, 7,400 Kg. PBV</w:t>
      </w:r>
    </w:p>
    <w:p w:rsidR="00B55D51" w:rsidRPr="00B55D51" w:rsidRDefault="00B55D51" w:rsidP="00B55D51">
      <w:pPr>
        <w:rPr>
          <w:rFonts w:ascii="Verdana" w:hAnsi="Verdana"/>
          <w:sz w:val="20"/>
          <w:szCs w:val="20"/>
        </w:rPr>
      </w:pPr>
      <w:r w:rsidRPr="00B55D51">
        <w:rPr>
          <w:rFonts w:ascii="Verdana" w:hAnsi="Verdana"/>
          <w:sz w:val="20"/>
          <w:szCs w:val="20"/>
        </w:rPr>
        <w:t>2623002                            02 :     GF-5000S Pasaje Urbano, manual, 4 cil., diesel, 7,400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Autobús GML GF-5000 by G M L (importado)</w:t>
      </w:r>
    </w:p>
    <w:p w:rsidR="00B55D51" w:rsidRPr="00B55D51" w:rsidRDefault="00B55D51" w:rsidP="00B55D51">
      <w:pPr>
        <w:rPr>
          <w:rFonts w:ascii="Verdana" w:hAnsi="Verdana"/>
          <w:sz w:val="20"/>
          <w:szCs w:val="20"/>
        </w:rPr>
      </w:pPr>
      <w:r w:rsidRPr="00B55D51">
        <w:rPr>
          <w:rFonts w:ascii="Verdana" w:hAnsi="Verdana"/>
          <w:sz w:val="20"/>
          <w:szCs w:val="20"/>
        </w:rPr>
        <w:t>2623101       Versión          01 :     GF-5000 Pasaje Urbano, manual, 4 cil., diesel, hasta 25 pasajeros</w:t>
      </w:r>
      <w:r w:rsidRPr="00B55D51">
        <w:rPr>
          <w:rFonts w:ascii="Verdana" w:hAnsi="Verdana"/>
          <w:sz w:val="20"/>
          <w:szCs w:val="20"/>
        </w:rPr>
        <w:br/>
        <w:t>7,400 Kg. PBV</w:t>
      </w:r>
    </w:p>
    <w:p w:rsidR="00B55D51" w:rsidRPr="00B55D51" w:rsidRDefault="00B55D51" w:rsidP="00B55D51">
      <w:pPr>
        <w:rPr>
          <w:rFonts w:ascii="Verdana" w:hAnsi="Verdana"/>
          <w:sz w:val="20"/>
          <w:szCs w:val="20"/>
        </w:rPr>
      </w:pPr>
      <w:r w:rsidRPr="00B55D51">
        <w:rPr>
          <w:rFonts w:ascii="Verdana" w:hAnsi="Verdana"/>
          <w:sz w:val="20"/>
          <w:szCs w:val="20"/>
        </w:rPr>
        <w:t>2623102                            02 :     GF-5000 Pasaje Urbano, manual, 4 cil., c/aire, diesel, hasta 25</w:t>
      </w:r>
      <w:r w:rsidRPr="00B55D51">
        <w:rPr>
          <w:rFonts w:ascii="Verdana" w:hAnsi="Verdana"/>
          <w:sz w:val="20"/>
          <w:szCs w:val="20"/>
        </w:rPr>
        <w:br/>
        <w:t>pasajeros 7,400 Kg. PBV</w:t>
      </w:r>
    </w:p>
    <w:p w:rsidR="00B55D51" w:rsidRPr="00B55D51" w:rsidRDefault="00B55D51" w:rsidP="00B55D51">
      <w:pPr>
        <w:rPr>
          <w:rFonts w:ascii="Verdana" w:hAnsi="Verdana"/>
          <w:sz w:val="20"/>
          <w:szCs w:val="20"/>
        </w:rPr>
      </w:pPr>
      <w:r w:rsidRPr="00B55D51">
        <w:rPr>
          <w:rFonts w:ascii="Verdana" w:hAnsi="Verdana"/>
          <w:sz w:val="20"/>
          <w:szCs w:val="20"/>
        </w:rPr>
        <w:t>2623103                            03 :     GF-5000S Pasaje Urbano, manual, 4 cil., diesel, hasta 25 pasajeros</w:t>
      </w:r>
    </w:p>
    <w:p w:rsidR="00B55D51" w:rsidRPr="00B55D51" w:rsidRDefault="00B55D51" w:rsidP="00B55D51">
      <w:pPr>
        <w:rPr>
          <w:rFonts w:ascii="Verdana" w:hAnsi="Verdana"/>
          <w:sz w:val="20"/>
          <w:szCs w:val="20"/>
        </w:rPr>
      </w:pPr>
      <w:r w:rsidRPr="00B55D51">
        <w:rPr>
          <w:rFonts w:ascii="Verdana" w:hAnsi="Verdana"/>
          <w:sz w:val="20"/>
          <w:szCs w:val="20"/>
        </w:rPr>
        <w:t>7,400 Kg. PBV</w:t>
      </w:r>
    </w:p>
    <w:p w:rsidR="00B55D51" w:rsidRPr="00B55D51" w:rsidRDefault="00B55D51" w:rsidP="00B55D51">
      <w:pPr>
        <w:rPr>
          <w:rFonts w:ascii="Verdana" w:hAnsi="Verdana"/>
          <w:sz w:val="20"/>
          <w:szCs w:val="20"/>
        </w:rPr>
      </w:pPr>
      <w:r w:rsidRPr="00B55D51">
        <w:rPr>
          <w:rFonts w:ascii="Verdana" w:hAnsi="Verdana"/>
          <w:sz w:val="20"/>
          <w:szCs w:val="20"/>
        </w:rPr>
        <w:t>2623104                            04 :     GF-5000S Pasaje Urbano, manual, 4 cil., c/aire, diesel, hasta 25</w:t>
      </w:r>
      <w:r w:rsidRPr="00B55D51">
        <w:rPr>
          <w:rFonts w:ascii="Verdana" w:hAnsi="Verdana"/>
          <w:sz w:val="20"/>
          <w:szCs w:val="20"/>
        </w:rPr>
        <w:br/>
        <w:t>pasajeros 7,400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Camión GF-3000 Marca GML (carga) (nacional)</w:t>
      </w:r>
    </w:p>
    <w:p w:rsidR="00B55D51" w:rsidRPr="00B55D51" w:rsidRDefault="00B55D51" w:rsidP="00B55D51">
      <w:pPr>
        <w:rPr>
          <w:rFonts w:ascii="Verdana" w:hAnsi="Verdana"/>
          <w:sz w:val="20"/>
          <w:szCs w:val="20"/>
        </w:rPr>
      </w:pPr>
      <w:r w:rsidRPr="00B55D51">
        <w:rPr>
          <w:rFonts w:ascii="Verdana" w:hAnsi="Verdana"/>
          <w:sz w:val="20"/>
          <w:szCs w:val="20"/>
        </w:rPr>
        <w:t>2623201       Versión          01 :     GF-3000 5,000 Kg. PBV</w:t>
      </w:r>
    </w:p>
    <w:p w:rsidR="00B55D51" w:rsidRPr="00B55D51" w:rsidRDefault="00B55D51" w:rsidP="00B55D51">
      <w:pPr>
        <w:rPr>
          <w:rFonts w:ascii="Verdana" w:hAnsi="Verdana"/>
          <w:sz w:val="20"/>
          <w:szCs w:val="20"/>
        </w:rPr>
      </w:pPr>
      <w:r w:rsidRPr="00B55D51">
        <w:rPr>
          <w:rFonts w:ascii="Verdana" w:hAnsi="Verdana"/>
          <w:sz w:val="20"/>
          <w:szCs w:val="20"/>
        </w:rPr>
        <w:t>2623202                            02 :     GF-3000 5,000 Kg. PBV c/aire</w:t>
      </w:r>
    </w:p>
    <w:p w:rsidR="00B55D51" w:rsidRPr="00B55D51" w:rsidRDefault="00B55D51" w:rsidP="00B55D51">
      <w:pPr>
        <w:rPr>
          <w:rFonts w:ascii="Verdana" w:hAnsi="Verdana"/>
          <w:sz w:val="20"/>
          <w:szCs w:val="20"/>
        </w:rPr>
      </w:pPr>
      <w:r w:rsidRPr="00B55D51">
        <w:rPr>
          <w:rFonts w:ascii="Verdana" w:hAnsi="Verdana"/>
          <w:sz w:val="20"/>
          <w:szCs w:val="20"/>
        </w:rPr>
        <w:t>2623203                            03 :     GF-3000 5,000 Kg. PBV doble cabina</w:t>
      </w:r>
    </w:p>
    <w:p w:rsidR="00B55D51" w:rsidRPr="00B55D51" w:rsidRDefault="00B55D51" w:rsidP="00B55D51">
      <w:pPr>
        <w:rPr>
          <w:rFonts w:ascii="Verdana" w:hAnsi="Verdana"/>
          <w:sz w:val="20"/>
          <w:szCs w:val="20"/>
        </w:rPr>
      </w:pPr>
      <w:r w:rsidRPr="00B55D51">
        <w:rPr>
          <w:rFonts w:ascii="Verdana" w:hAnsi="Verdana"/>
          <w:sz w:val="20"/>
          <w:szCs w:val="20"/>
        </w:rPr>
        <w:t>2623204                            04 :     GF-3000 5,000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2623205                            05 :     GF-3000S 5,000 Kg. PBV</w:t>
      </w:r>
    </w:p>
    <w:p w:rsidR="00B55D51" w:rsidRPr="00B55D51" w:rsidRDefault="00B55D51" w:rsidP="00B55D51">
      <w:pPr>
        <w:rPr>
          <w:rFonts w:ascii="Verdana" w:hAnsi="Verdana"/>
          <w:sz w:val="20"/>
          <w:szCs w:val="20"/>
        </w:rPr>
      </w:pPr>
      <w:r w:rsidRPr="00B55D51">
        <w:rPr>
          <w:rFonts w:ascii="Verdana" w:hAnsi="Verdana"/>
          <w:sz w:val="20"/>
          <w:szCs w:val="20"/>
        </w:rPr>
        <w:t>2623206                            06 :     GF-3000S 5,000 Kg. PBV c/aire</w:t>
      </w:r>
    </w:p>
    <w:p w:rsidR="00B55D51" w:rsidRPr="00B55D51" w:rsidRDefault="00B55D51" w:rsidP="00B55D51">
      <w:pPr>
        <w:rPr>
          <w:rFonts w:ascii="Verdana" w:hAnsi="Verdana"/>
          <w:sz w:val="20"/>
          <w:szCs w:val="20"/>
        </w:rPr>
      </w:pPr>
      <w:r w:rsidRPr="00B55D51">
        <w:rPr>
          <w:rFonts w:ascii="Verdana" w:hAnsi="Verdana"/>
          <w:sz w:val="20"/>
          <w:szCs w:val="20"/>
        </w:rPr>
        <w:t>2623207                            07 :     GF-3000S 5,000 Kg. PBV doble cabina</w:t>
      </w:r>
    </w:p>
    <w:p w:rsidR="00B55D51" w:rsidRPr="00B55D51" w:rsidRDefault="00B55D51" w:rsidP="00B55D51">
      <w:pPr>
        <w:rPr>
          <w:rFonts w:ascii="Verdana" w:hAnsi="Verdana"/>
          <w:sz w:val="20"/>
          <w:szCs w:val="20"/>
        </w:rPr>
      </w:pPr>
      <w:r w:rsidRPr="00B55D51">
        <w:rPr>
          <w:rFonts w:ascii="Verdana" w:hAnsi="Verdana"/>
          <w:sz w:val="20"/>
          <w:szCs w:val="20"/>
        </w:rPr>
        <w:t>2623208                            08 :     GF-3000S 5,000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Chasis Control Delantero GF-3000 Marca GML (nacional)</w:t>
      </w:r>
    </w:p>
    <w:p w:rsidR="00B55D51" w:rsidRPr="00B55D51" w:rsidRDefault="00B55D51" w:rsidP="00B55D51">
      <w:pPr>
        <w:rPr>
          <w:rFonts w:ascii="Verdana" w:hAnsi="Verdana"/>
          <w:sz w:val="20"/>
          <w:szCs w:val="20"/>
        </w:rPr>
      </w:pPr>
      <w:r w:rsidRPr="00B55D51">
        <w:rPr>
          <w:rFonts w:ascii="Verdana" w:hAnsi="Verdana"/>
          <w:sz w:val="20"/>
          <w:szCs w:val="20"/>
        </w:rPr>
        <w:t>2623301       Versión          01 :     GF-3000 Pasaje Urbano, manual, 4 cil., diesel, 5,000 Kg. PBV</w:t>
      </w:r>
    </w:p>
    <w:p w:rsidR="00B55D51" w:rsidRPr="00B55D51" w:rsidRDefault="00B55D51" w:rsidP="00B55D51">
      <w:pPr>
        <w:rPr>
          <w:rFonts w:ascii="Verdana" w:hAnsi="Verdana"/>
          <w:sz w:val="20"/>
          <w:szCs w:val="20"/>
        </w:rPr>
      </w:pPr>
      <w:r w:rsidRPr="00B55D51">
        <w:rPr>
          <w:rFonts w:ascii="Verdana" w:hAnsi="Verdana"/>
          <w:sz w:val="20"/>
          <w:szCs w:val="20"/>
        </w:rPr>
        <w:t>2623302                            02 :     GF-3000S Pasaje Urbano, manual, 4 cil., diesel, 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Autobús GF-3000 Marca GML (nacional)</w:t>
      </w:r>
    </w:p>
    <w:p w:rsidR="00B55D51" w:rsidRPr="00B55D51" w:rsidRDefault="00B55D51" w:rsidP="00B55D51">
      <w:pPr>
        <w:rPr>
          <w:rFonts w:ascii="Verdana" w:hAnsi="Verdana"/>
          <w:sz w:val="20"/>
          <w:szCs w:val="20"/>
        </w:rPr>
      </w:pPr>
      <w:r w:rsidRPr="00B55D51">
        <w:rPr>
          <w:rFonts w:ascii="Verdana" w:hAnsi="Verdana"/>
          <w:sz w:val="20"/>
          <w:szCs w:val="20"/>
        </w:rPr>
        <w:t>2623401       Versión          01 :     GF-3000 Pasaje Urbano, manual, 4 cil., diesel, hasta 25 pasajeros,</w:t>
      </w:r>
      <w:r w:rsidRPr="00B55D51">
        <w:rPr>
          <w:rFonts w:ascii="Verdana" w:hAnsi="Verdana"/>
          <w:sz w:val="20"/>
          <w:szCs w:val="20"/>
        </w:rPr>
        <w:br/>
        <w:t>5,000 Kg. PBV</w:t>
      </w:r>
    </w:p>
    <w:p w:rsidR="00B55D51" w:rsidRPr="00B55D51" w:rsidRDefault="00B55D51" w:rsidP="00B55D51">
      <w:pPr>
        <w:rPr>
          <w:rFonts w:ascii="Verdana" w:hAnsi="Verdana"/>
          <w:sz w:val="20"/>
          <w:szCs w:val="20"/>
        </w:rPr>
      </w:pPr>
      <w:r w:rsidRPr="00B55D51">
        <w:rPr>
          <w:rFonts w:ascii="Verdana" w:hAnsi="Verdana"/>
          <w:sz w:val="20"/>
          <w:szCs w:val="20"/>
        </w:rPr>
        <w:t>2623402                            02 :     GF-3000 Pasaje Urbano, manual, 4 cil., c/aire, diesel, hasta 25</w:t>
      </w:r>
      <w:r w:rsidRPr="00B55D51">
        <w:rPr>
          <w:rFonts w:ascii="Verdana" w:hAnsi="Verdana"/>
          <w:sz w:val="20"/>
          <w:szCs w:val="20"/>
        </w:rPr>
        <w:br/>
        <w:t>pasajeros, 5,000 Kg. PBV</w:t>
      </w:r>
    </w:p>
    <w:p w:rsidR="00B55D51" w:rsidRPr="00B55D51" w:rsidRDefault="00B55D51" w:rsidP="00B55D51">
      <w:pPr>
        <w:rPr>
          <w:rFonts w:ascii="Verdana" w:hAnsi="Verdana"/>
          <w:sz w:val="20"/>
          <w:szCs w:val="20"/>
        </w:rPr>
      </w:pPr>
      <w:r w:rsidRPr="00B55D51">
        <w:rPr>
          <w:rFonts w:ascii="Verdana" w:hAnsi="Verdana"/>
          <w:sz w:val="20"/>
          <w:szCs w:val="20"/>
        </w:rPr>
        <w:t>2623403                            03 :     GF-3000S Pasaje Urbano, manual, 4 cil., diesel, hasta 25 pasajeros,</w:t>
      </w:r>
      <w:r w:rsidRPr="00B55D51">
        <w:rPr>
          <w:rFonts w:ascii="Verdana" w:hAnsi="Verdana"/>
          <w:sz w:val="20"/>
          <w:szCs w:val="20"/>
        </w:rPr>
        <w:br/>
        <w:t>5,000 Kg. PBV</w:t>
      </w:r>
    </w:p>
    <w:p w:rsidR="00B55D51" w:rsidRPr="00B55D51" w:rsidRDefault="00B55D51" w:rsidP="00B55D51">
      <w:pPr>
        <w:rPr>
          <w:rFonts w:ascii="Verdana" w:hAnsi="Verdana"/>
          <w:sz w:val="20"/>
          <w:szCs w:val="20"/>
        </w:rPr>
      </w:pPr>
      <w:r w:rsidRPr="00B55D51">
        <w:rPr>
          <w:rFonts w:ascii="Verdana" w:hAnsi="Verdana"/>
          <w:sz w:val="20"/>
          <w:szCs w:val="20"/>
        </w:rPr>
        <w:t>2623404                            04 :     GF-3000S Pasaje Urbano, manual, 4 cil., c/aire, diesel, hasta 25</w:t>
      </w:r>
      <w:r w:rsidRPr="00B55D51">
        <w:rPr>
          <w:rFonts w:ascii="Verdana" w:hAnsi="Verdana"/>
          <w:sz w:val="20"/>
          <w:szCs w:val="20"/>
        </w:rPr>
        <w:br/>
        <w:t>pasajeros, 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Camión GF-3000 Marca GML (carga) (importado)</w:t>
      </w:r>
    </w:p>
    <w:p w:rsidR="00B55D51" w:rsidRPr="00B55D51" w:rsidRDefault="00B55D51" w:rsidP="00B55D51">
      <w:pPr>
        <w:rPr>
          <w:rFonts w:ascii="Verdana" w:hAnsi="Verdana"/>
          <w:sz w:val="20"/>
          <w:szCs w:val="20"/>
        </w:rPr>
      </w:pPr>
      <w:r w:rsidRPr="00B55D51">
        <w:rPr>
          <w:rFonts w:ascii="Verdana" w:hAnsi="Verdana"/>
          <w:sz w:val="20"/>
          <w:szCs w:val="20"/>
        </w:rPr>
        <w:t>2623501       Versión          01 :     GF-3000 5,000 Kg. PBV</w:t>
      </w:r>
    </w:p>
    <w:p w:rsidR="00B55D51" w:rsidRPr="00B55D51" w:rsidRDefault="00B55D51" w:rsidP="00B55D51">
      <w:pPr>
        <w:rPr>
          <w:rFonts w:ascii="Verdana" w:hAnsi="Verdana"/>
          <w:sz w:val="20"/>
          <w:szCs w:val="20"/>
        </w:rPr>
      </w:pPr>
      <w:r w:rsidRPr="00B55D51">
        <w:rPr>
          <w:rFonts w:ascii="Verdana" w:hAnsi="Verdana"/>
          <w:sz w:val="20"/>
          <w:szCs w:val="20"/>
        </w:rPr>
        <w:t>2623502                            02 :     GF-3000 5,000 Kg. PBV c/aire</w:t>
      </w:r>
    </w:p>
    <w:p w:rsidR="00B55D51" w:rsidRPr="00B55D51" w:rsidRDefault="00B55D51" w:rsidP="00B55D51">
      <w:pPr>
        <w:rPr>
          <w:rFonts w:ascii="Verdana" w:hAnsi="Verdana"/>
          <w:sz w:val="20"/>
          <w:szCs w:val="20"/>
        </w:rPr>
      </w:pPr>
      <w:r w:rsidRPr="00B55D51">
        <w:rPr>
          <w:rFonts w:ascii="Verdana" w:hAnsi="Verdana"/>
          <w:sz w:val="20"/>
          <w:szCs w:val="20"/>
        </w:rPr>
        <w:lastRenderedPageBreak/>
        <w:t>2623503                            03 :     GF-3000 5,000 Kg. PBV doble cabina</w:t>
      </w:r>
    </w:p>
    <w:p w:rsidR="00B55D51" w:rsidRPr="00B55D51" w:rsidRDefault="00B55D51" w:rsidP="00B55D51">
      <w:pPr>
        <w:rPr>
          <w:rFonts w:ascii="Verdana" w:hAnsi="Verdana"/>
          <w:sz w:val="20"/>
          <w:szCs w:val="20"/>
        </w:rPr>
      </w:pPr>
      <w:r w:rsidRPr="00B55D51">
        <w:rPr>
          <w:rFonts w:ascii="Verdana" w:hAnsi="Verdana"/>
          <w:sz w:val="20"/>
          <w:szCs w:val="20"/>
        </w:rPr>
        <w:t>2623504                            04 :     GF-3000 5,000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2623505                            05 :     GF-3000S 5,000 Kg. PBV</w:t>
      </w:r>
    </w:p>
    <w:p w:rsidR="00B55D51" w:rsidRPr="00B55D51" w:rsidRDefault="00B55D51" w:rsidP="00B55D51">
      <w:pPr>
        <w:rPr>
          <w:rFonts w:ascii="Verdana" w:hAnsi="Verdana"/>
          <w:sz w:val="20"/>
          <w:szCs w:val="20"/>
        </w:rPr>
      </w:pPr>
      <w:r w:rsidRPr="00B55D51">
        <w:rPr>
          <w:rFonts w:ascii="Verdana" w:hAnsi="Verdana"/>
          <w:sz w:val="20"/>
          <w:szCs w:val="20"/>
        </w:rPr>
        <w:t>2623506                            06 :     GF-3000S 5,000 Kg. PBV c/aire</w:t>
      </w:r>
    </w:p>
    <w:p w:rsidR="00B55D51" w:rsidRPr="00B55D51" w:rsidRDefault="00B55D51" w:rsidP="00B55D51">
      <w:pPr>
        <w:rPr>
          <w:rFonts w:ascii="Verdana" w:hAnsi="Verdana"/>
          <w:sz w:val="20"/>
          <w:szCs w:val="20"/>
        </w:rPr>
      </w:pPr>
      <w:r w:rsidRPr="00B55D51">
        <w:rPr>
          <w:rFonts w:ascii="Verdana" w:hAnsi="Verdana"/>
          <w:sz w:val="20"/>
          <w:szCs w:val="20"/>
        </w:rPr>
        <w:t>2623507                            07 :     GF-3000S 5,000 Kg. PBV doble cabina</w:t>
      </w:r>
    </w:p>
    <w:p w:rsidR="00B55D51" w:rsidRPr="00B55D51" w:rsidRDefault="00B55D51" w:rsidP="00B55D51">
      <w:pPr>
        <w:rPr>
          <w:rFonts w:ascii="Verdana" w:hAnsi="Verdana"/>
          <w:sz w:val="20"/>
          <w:szCs w:val="20"/>
        </w:rPr>
      </w:pPr>
      <w:r w:rsidRPr="00B55D51">
        <w:rPr>
          <w:rFonts w:ascii="Verdana" w:hAnsi="Verdana"/>
          <w:sz w:val="20"/>
          <w:szCs w:val="20"/>
        </w:rPr>
        <w:t>2623508                            08 :     GF-3000S 5,000 Kg. PBV doble cabina c/aire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Chasis Control Delantero GF-3000 Marca GML (importado)</w:t>
      </w:r>
    </w:p>
    <w:p w:rsidR="00B55D51" w:rsidRPr="00B55D51" w:rsidRDefault="00B55D51" w:rsidP="00B55D51">
      <w:pPr>
        <w:rPr>
          <w:rFonts w:ascii="Verdana" w:hAnsi="Verdana"/>
          <w:sz w:val="20"/>
          <w:szCs w:val="20"/>
        </w:rPr>
      </w:pPr>
      <w:r w:rsidRPr="00B55D51">
        <w:rPr>
          <w:rFonts w:ascii="Verdana" w:hAnsi="Verdana"/>
          <w:sz w:val="20"/>
          <w:szCs w:val="20"/>
        </w:rPr>
        <w:t>2623601       Versión          01 :     GF-3000 Pasaje Urbano, manual, 4 cil., diesel, 5,000 Kg. PBV</w:t>
      </w:r>
    </w:p>
    <w:p w:rsidR="00B55D51" w:rsidRPr="00B55D51" w:rsidRDefault="00B55D51" w:rsidP="00B55D51">
      <w:pPr>
        <w:rPr>
          <w:rFonts w:ascii="Verdana" w:hAnsi="Verdana"/>
          <w:sz w:val="20"/>
          <w:szCs w:val="20"/>
        </w:rPr>
      </w:pPr>
      <w:r w:rsidRPr="00B55D51">
        <w:rPr>
          <w:rFonts w:ascii="Verdana" w:hAnsi="Verdana"/>
          <w:sz w:val="20"/>
          <w:szCs w:val="20"/>
        </w:rPr>
        <w:t>2623602                            02 :     GF-3000S Pasaje Urbano, manual, 4 cil., diesel, 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Autobús GF-3000 Marca GML (importado)</w:t>
      </w:r>
    </w:p>
    <w:p w:rsidR="00B55D51" w:rsidRPr="00B55D51" w:rsidRDefault="00B55D51" w:rsidP="00B55D51">
      <w:pPr>
        <w:rPr>
          <w:rFonts w:ascii="Verdana" w:hAnsi="Verdana"/>
          <w:sz w:val="20"/>
          <w:szCs w:val="20"/>
        </w:rPr>
      </w:pPr>
      <w:r w:rsidRPr="00B55D51">
        <w:rPr>
          <w:rFonts w:ascii="Verdana" w:hAnsi="Verdana"/>
          <w:sz w:val="20"/>
          <w:szCs w:val="20"/>
        </w:rPr>
        <w:t>2623701       Versión          01 :     GF-3000 Pasaje Urbano, manual, 4 cil., diesel, hasta 25 pasajeros,</w:t>
      </w:r>
      <w:r w:rsidRPr="00B55D51">
        <w:rPr>
          <w:rFonts w:ascii="Verdana" w:hAnsi="Verdana"/>
          <w:sz w:val="20"/>
          <w:szCs w:val="20"/>
        </w:rPr>
        <w:br/>
        <w:t>5,000 Kg. PBV</w:t>
      </w:r>
    </w:p>
    <w:p w:rsidR="00B55D51" w:rsidRPr="00B55D51" w:rsidRDefault="00B55D51" w:rsidP="00B55D51">
      <w:pPr>
        <w:rPr>
          <w:rFonts w:ascii="Verdana" w:hAnsi="Verdana"/>
          <w:sz w:val="20"/>
          <w:szCs w:val="20"/>
        </w:rPr>
      </w:pPr>
      <w:r w:rsidRPr="00B55D51">
        <w:rPr>
          <w:rFonts w:ascii="Verdana" w:hAnsi="Verdana"/>
          <w:sz w:val="20"/>
          <w:szCs w:val="20"/>
        </w:rPr>
        <w:t>2623702                            02 :     GF-3000 Pasaje Urbano, manual, 4 cil., c/aire, diesel, hasta 25</w:t>
      </w:r>
      <w:r w:rsidRPr="00B55D51">
        <w:rPr>
          <w:rFonts w:ascii="Verdana" w:hAnsi="Verdana"/>
          <w:sz w:val="20"/>
          <w:szCs w:val="20"/>
        </w:rPr>
        <w:br/>
        <w:t>pasajeros, 5,000 Kg. PBV</w:t>
      </w:r>
    </w:p>
    <w:p w:rsidR="00B55D51" w:rsidRPr="00B55D51" w:rsidRDefault="00B55D51" w:rsidP="00B55D51">
      <w:pPr>
        <w:rPr>
          <w:rFonts w:ascii="Verdana" w:hAnsi="Verdana"/>
          <w:sz w:val="20"/>
          <w:szCs w:val="20"/>
        </w:rPr>
      </w:pPr>
      <w:r w:rsidRPr="00B55D51">
        <w:rPr>
          <w:rFonts w:ascii="Verdana" w:hAnsi="Verdana"/>
          <w:sz w:val="20"/>
          <w:szCs w:val="20"/>
        </w:rPr>
        <w:t>2623703                            03 :     GF-3000S Pasaje Urbano, manual, 4 cil., diesel, hasta 25 pasajeros,</w:t>
      </w:r>
      <w:r w:rsidRPr="00B55D51">
        <w:rPr>
          <w:rFonts w:ascii="Verdana" w:hAnsi="Verdana"/>
          <w:sz w:val="20"/>
          <w:szCs w:val="20"/>
        </w:rPr>
        <w:br/>
        <w:t>5,000 Kg. PBV</w:t>
      </w:r>
    </w:p>
    <w:p w:rsidR="00B55D51" w:rsidRPr="00B55D51" w:rsidRDefault="00B55D51" w:rsidP="00B55D51">
      <w:pPr>
        <w:rPr>
          <w:rFonts w:ascii="Verdana" w:hAnsi="Verdana"/>
          <w:sz w:val="20"/>
          <w:szCs w:val="20"/>
        </w:rPr>
      </w:pPr>
      <w:r w:rsidRPr="00B55D51">
        <w:rPr>
          <w:rFonts w:ascii="Verdana" w:hAnsi="Verdana"/>
          <w:sz w:val="20"/>
          <w:szCs w:val="20"/>
        </w:rPr>
        <w:t>2623704                            04 :     GF-3000S Pasaje Urbano, manual, 4 cil., c/aire, diesel, hasta 25</w:t>
      </w:r>
      <w:r w:rsidRPr="00B55D51">
        <w:rPr>
          <w:rFonts w:ascii="Verdana" w:hAnsi="Verdana"/>
          <w:sz w:val="20"/>
          <w:szCs w:val="20"/>
        </w:rPr>
        <w:br/>
        <w:t>pasajeros, 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Mini Van GF-60ME Eléctrico Marca GML (nacional)</w:t>
      </w:r>
    </w:p>
    <w:p w:rsidR="00B55D51" w:rsidRPr="00B55D51" w:rsidRDefault="00B55D51" w:rsidP="00B55D51">
      <w:pPr>
        <w:rPr>
          <w:rFonts w:ascii="Verdana" w:hAnsi="Verdana"/>
          <w:sz w:val="20"/>
          <w:szCs w:val="20"/>
        </w:rPr>
      </w:pPr>
      <w:r w:rsidRPr="00B55D51">
        <w:rPr>
          <w:rFonts w:ascii="Verdana" w:hAnsi="Verdana"/>
          <w:sz w:val="20"/>
          <w:szCs w:val="20"/>
        </w:rPr>
        <w:t>9620101       Versión          01 :     Mini Van GF-60ME Eléctrico 1,760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Mini Truck GF-900ME Eléctrico Marca GML (nacional)</w:t>
      </w:r>
    </w:p>
    <w:p w:rsidR="00B55D51" w:rsidRPr="00B55D51" w:rsidRDefault="00B55D51" w:rsidP="00B55D51">
      <w:pPr>
        <w:rPr>
          <w:rFonts w:ascii="Verdana" w:hAnsi="Verdana"/>
          <w:sz w:val="20"/>
          <w:szCs w:val="20"/>
        </w:rPr>
      </w:pPr>
      <w:r w:rsidRPr="00B55D51">
        <w:rPr>
          <w:rFonts w:ascii="Verdana" w:hAnsi="Verdana"/>
          <w:sz w:val="20"/>
          <w:szCs w:val="20"/>
        </w:rPr>
        <w:t>9620201       Versión          01 :     Mini Truck GF-900ME Eléctrico 2,209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Mini Truck GF-1500ME Eléctrico Marca GML (nacional)</w:t>
      </w:r>
    </w:p>
    <w:p w:rsidR="00B55D51" w:rsidRPr="00B55D51" w:rsidRDefault="00B55D51" w:rsidP="00B55D51">
      <w:pPr>
        <w:rPr>
          <w:rFonts w:ascii="Verdana" w:hAnsi="Verdana"/>
          <w:sz w:val="20"/>
          <w:szCs w:val="20"/>
        </w:rPr>
      </w:pPr>
      <w:r w:rsidRPr="00B55D51">
        <w:rPr>
          <w:rFonts w:ascii="Verdana" w:hAnsi="Verdana"/>
          <w:sz w:val="20"/>
          <w:szCs w:val="20"/>
        </w:rPr>
        <w:t>9620301       Versión          01 :     Mini Truck GF-1500ME Eléctrico 3,240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EJ4 Eléctrico Marca GML 4 puertas (nacional)</w:t>
      </w:r>
    </w:p>
    <w:p w:rsidR="00B55D51" w:rsidRPr="00B55D51" w:rsidRDefault="00B55D51" w:rsidP="00B55D51">
      <w:pPr>
        <w:rPr>
          <w:rFonts w:ascii="Verdana" w:hAnsi="Verdana"/>
          <w:sz w:val="20"/>
          <w:szCs w:val="20"/>
        </w:rPr>
      </w:pPr>
      <w:r w:rsidRPr="00B55D51">
        <w:rPr>
          <w:rFonts w:ascii="Verdana" w:hAnsi="Verdana"/>
          <w:sz w:val="20"/>
          <w:szCs w:val="20"/>
        </w:rPr>
        <w:t>9620401       Versión          01 :     EJ4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EJ4 Eléctrico by G M L 4 puertas (importado)</w:t>
      </w:r>
    </w:p>
    <w:p w:rsidR="00B55D51" w:rsidRPr="00B55D51" w:rsidRDefault="00B55D51" w:rsidP="00B55D51">
      <w:pPr>
        <w:rPr>
          <w:rFonts w:ascii="Verdana" w:hAnsi="Verdana"/>
          <w:sz w:val="20"/>
          <w:szCs w:val="20"/>
        </w:rPr>
      </w:pPr>
      <w:r w:rsidRPr="00B55D51">
        <w:rPr>
          <w:rFonts w:ascii="Verdana" w:hAnsi="Verdana"/>
          <w:sz w:val="20"/>
          <w:szCs w:val="20"/>
        </w:rPr>
        <w:t>9620501       Versión          01 :     EJ4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ESei Eléctrico Marca GML 5 puertas (nacional)</w:t>
      </w:r>
    </w:p>
    <w:p w:rsidR="00B55D51" w:rsidRPr="00B55D51" w:rsidRDefault="00B55D51" w:rsidP="00B55D51">
      <w:pPr>
        <w:rPr>
          <w:rFonts w:ascii="Verdana" w:hAnsi="Verdana"/>
          <w:sz w:val="20"/>
          <w:szCs w:val="20"/>
        </w:rPr>
      </w:pPr>
      <w:r w:rsidRPr="00B55D51">
        <w:rPr>
          <w:rFonts w:ascii="Verdana" w:hAnsi="Verdana"/>
          <w:sz w:val="20"/>
          <w:szCs w:val="20"/>
        </w:rPr>
        <w:t>9620601       Versión          01 :     ESei 1 Eléctrico</w:t>
      </w:r>
    </w:p>
    <w:p w:rsidR="00B55D51" w:rsidRPr="00B55D51" w:rsidRDefault="00B55D51" w:rsidP="00B55D51">
      <w:pPr>
        <w:rPr>
          <w:rFonts w:ascii="Verdana" w:hAnsi="Verdana"/>
          <w:sz w:val="20"/>
          <w:szCs w:val="20"/>
        </w:rPr>
      </w:pPr>
      <w:r w:rsidRPr="00B55D51">
        <w:rPr>
          <w:rFonts w:ascii="Verdana" w:hAnsi="Verdana"/>
          <w:sz w:val="20"/>
          <w:szCs w:val="20"/>
        </w:rPr>
        <w:t>9620602                            02 :     ESei 2 Eléctrico</w:t>
      </w:r>
    </w:p>
    <w:p w:rsidR="00B55D51" w:rsidRPr="00B55D51" w:rsidRDefault="00B55D51" w:rsidP="00B55D51">
      <w:pPr>
        <w:rPr>
          <w:rFonts w:ascii="Verdana" w:hAnsi="Verdana"/>
          <w:sz w:val="20"/>
          <w:szCs w:val="20"/>
        </w:rPr>
      </w:pPr>
      <w:r w:rsidRPr="00B55D51">
        <w:rPr>
          <w:rFonts w:ascii="Verdana" w:hAnsi="Verdana"/>
          <w:sz w:val="20"/>
          <w:szCs w:val="20"/>
        </w:rPr>
        <w:t>9620603                            03 :     ESei 4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ESei Eléctrico by G M L 5 puertas (importado)</w:t>
      </w:r>
    </w:p>
    <w:p w:rsidR="00B55D51" w:rsidRPr="00B55D51" w:rsidRDefault="00B55D51" w:rsidP="00B55D51">
      <w:pPr>
        <w:rPr>
          <w:rFonts w:ascii="Verdana" w:hAnsi="Verdana"/>
          <w:sz w:val="20"/>
          <w:szCs w:val="20"/>
        </w:rPr>
      </w:pPr>
      <w:r w:rsidRPr="00B55D51">
        <w:rPr>
          <w:rFonts w:ascii="Verdana" w:hAnsi="Verdana"/>
          <w:sz w:val="20"/>
          <w:szCs w:val="20"/>
        </w:rPr>
        <w:t>9620701       Versión          01 :     ESei 1 Eléctrico</w:t>
      </w:r>
    </w:p>
    <w:p w:rsidR="00B55D51" w:rsidRPr="00B55D51" w:rsidRDefault="00B55D51" w:rsidP="00B55D51">
      <w:pPr>
        <w:rPr>
          <w:rFonts w:ascii="Verdana" w:hAnsi="Verdana"/>
          <w:sz w:val="20"/>
          <w:szCs w:val="20"/>
        </w:rPr>
      </w:pPr>
      <w:r w:rsidRPr="00B55D51">
        <w:rPr>
          <w:rFonts w:ascii="Verdana" w:hAnsi="Verdana"/>
          <w:sz w:val="20"/>
          <w:szCs w:val="20"/>
        </w:rPr>
        <w:t>9620702                            02 :     ESei 2 Eléctrico</w:t>
      </w:r>
    </w:p>
    <w:p w:rsidR="00B55D51" w:rsidRPr="00B55D51" w:rsidRDefault="00B55D51" w:rsidP="00B55D51">
      <w:pPr>
        <w:rPr>
          <w:rFonts w:ascii="Verdana" w:hAnsi="Verdana"/>
          <w:sz w:val="20"/>
          <w:szCs w:val="20"/>
        </w:rPr>
      </w:pPr>
      <w:r w:rsidRPr="00B55D51">
        <w:rPr>
          <w:rFonts w:ascii="Verdana" w:hAnsi="Verdana"/>
          <w:sz w:val="20"/>
          <w:szCs w:val="20"/>
        </w:rPr>
        <w:t>9620703                            03 :     ESei 4 Eléctrico</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63 :</w:t>
      </w:r>
      <w:r w:rsidRPr="00B55D51">
        <w:rPr>
          <w:rFonts w:ascii="Verdana" w:hAnsi="Verdana"/>
          <w:sz w:val="20"/>
          <w:szCs w:val="20"/>
        </w:rPr>
        <w:t>     </w:t>
      </w:r>
      <w:r w:rsidRPr="00B55D51">
        <w:rPr>
          <w:rFonts w:ascii="Verdana" w:hAnsi="Verdana"/>
          <w:b/>
          <w:bCs/>
          <w:sz w:val="20"/>
          <w:szCs w:val="20"/>
        </w:rPr>
        <w:t>Subaru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Subaru Legacy 4 puertas</w:t>
      </w:r>
    </w:p>
    <w:p w:rsidR="00B55D51" w:rsidRPr="00B55D51" w:rsidRDefault="00B55D51" w:rsidP="00B55D51">
      <w:pPr>
        <w:rPr>
          <w:rFonts w:ascii="Verdana" w:hAnsi="Verdana"/>
          <w:sz w:val="20"/>
          <w:szCs w:val="20"/>
        </w:rPr>
      </w:pPr>
      <w:r w:rsidRPr="00B55D51">
        <w:rPr>
          <w:rFonts w:ascii="Verdana" w:hAnsi="Verdana"/>
          <w:sz w:val="20"/>
          <w:szCs w:val="20"/>
        </w:rPr>
        <w:t>0630101       Versión          01 :     Legacy 2.5i, automático, 4 vel., asientos en tela</w:t>
      </w:r>
    </w:p>
    <w:p w:rsidR="00B55D51" w:rsidRPr="00B55D51" w:rsidRDefault="00B55D51" w:rsidP="00B55D51">
      <w:pPr>
        <w:rPr>
          <w:rFonts w:ascii="Verdana" w:hAnsi="Verdana"/>
          <w:sz w:val="20"/>
          <w:szCs w:val="20"/>
        </w:rPr>
      </w:pPr>
      <w:r w:rsidRPr="00B55D51">
        <w:rPr>
          <w:rFonts w:ascii="Verdana" w:hAnsi="Verdana"/>
          <w:sz w:val="20"/>
          <w:szCs w:val="20"/>
        </w:rPr>
        <w:t>0630102                            02 :     Legacy 2.5 GT,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0630103                            03 :     Legacy 3.0 B Spec,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0630104                            04 :     Legacy 3.0 R,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0630105                            05 :     Legacy 2.0 R, automático, 4 vel., asientos en piel</w:t>
      </w:r>
    </w:p>
    <w:p w:rsidR="00B55D51" w:rsidRPr="00B55D51" w:rsidRDefault="00B55D51" w:rsidP="00B55D51">
      <w:pPr>
        <w:rPr>
          <w:rFonts w:ascii="Verdana" w:hAnsi="Verdana"/>
          <w:sz w:val="20"/>
          <w:szCs w:val="20"/>
        </w:rPr>
      </w:pPr>
      <w:r w:rsidRPr="00B55D51">
        <w:rPr>
          <w:rFonts w:ascii="Verdana" w:hAnsi="Verdana"/>
          <w:sz w:val="20"/>
          <w:szCs w:val="20"/>
        </w:rPr>
        <w:t>0630106                            06 :     Legacy 2.0 R, manual, 5 vel., asientos en piel</w:t>
      </w:r>
    </w:p>
    <w:p w:rsidR="00B55D51" w:rsidRPr="00B55D51" w:rsidRDefault="00B55D51" w:rsidP="00B55D51">
      <w:pPr>
        <w:rPr>
          <w:rFonts w:ascii="Verdana" w:hAnsi="Verdana"/>
          <w:sz w:val="20"/>
          <w:szCs w:val="20"/>
        </w:rPr>
      </w:pPr>
      <w:r w:rsidRPr="00B55D51">
        <w:rPr>
          <w:rFonts w:ascii="Verdana" w:hAnsi="Verdana"/>
          <w:sz w:val="20"/>
          <w:szCs w:val="20"/>
        </w:rPr>
        <w:t>0630107                            07 :     Legacy 2.5i, automático, trans. variable continua, asientos en piel</w:t>
      </w:r>
    </w:p>
    <w:p w:rsidR="00B55D51" w:rsidRPr="00B55D51" w:rsidRDefault="00B55D51" w:rsidP="00B55D51">
      <w:pPr>
        <w:rPr>
          <w:rFonts w:ascii="Verdana" w:hAnsi="Verdana"/>
          <w:sz w:val="20"/>
          <w:szCs w:val="20"/>
        </w:rPr>
      </w:pPr>
      <w:r w:rsidRPr="00B55D51">
        <w:rPr>
          <w:rFonts w:ascii="Verdana" w:hAnsi="Verdana"/>
          <w:sz w:val="20"/>
          <w:szCs w:val="20"/>
        </w:rPr>
        <w:t>0630108                            08 :     2.5i Ltd., automático, trans. variable continua, asientos en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0630109                            09 :     Legacy 3.6 R, CVT, trans. variable continua, asientos en piel</w:t>
      </w:r>
    </w:p>
    <w:p w:rsidR="00B55D51" w:rsidRPr="00B55D51" w:rsidRDefault="00B55D51" w:rsidP="00B55D51">
      <w:pPr>
        <w:rPr>
          <w:rFonts w:ascii="Verdana" w:hAnsi="Verdana"/>
          <w:sz w:val="20"/>
          <w:szCs w:val="20"/>
        </w:rPr>
      </w:pPr>
      <w:r w:rsidRPr="00B55D51">
        <w:rPr>
          <w:rFonts w:ascii="Verdana" w:hAnsi="Verdana"/>
          <w:sz w:val="20"/>
          <w:szCs w:val="20"/>
        </w:rPr>
        <w:t>0630110                            10 :     Legacy 2.5i Premium, CVT, trans. continuamente variable, asientos</w:t>
      </w:r>
      <w:r w:rsidRPr="00B55D51">
        <w:rPr>
          <w:rFonts w:ascii="Verdana" w:hAnsi="Verdana"/>
          <w:sz w:val="20"/>
          <w:szCs w:val="20"/>
        </w:rPr>
        <w:br/>
        <w:t>en tela</w:t>
      </w:r>
    </w:p>
    <w:p w:rsidR="00B55D51" w:rsidRPr="00B55D51" w:rsidRDefault="00B55D51" w:rsidP="00B55D51">
      <w:pPr>
        <w:rPr>
          <w:rFonts w:ascii="Verdana" w:hAnsi="Verdana"/>
          <w:sz w:val="20"/>
          <w:szCs w:val="20"/>
        </w:rPr>
      </w:pPr>
      <w:r w:rsidRPr="00B55D51">
        <w:rPr>
          <w:rFonts w:ascii="Verdana" w:hAnsi="Verdana"/>
          <w:sz w:val="20"/>
          <w:szCs w:val="20"/>
        </w:rPr>
        <w:t>0630111                            11 :     Legacy 3.6R Premium, CVT, trans. continuamente variable, asientos</w:t>
      </w:r>
      <w:r w:rsidRPr="00B55D51">
        <w:rPr>
          <w:rFonts w:ascii="Verdana" w:hAnsi="Verdana"/>
          <w:sz w:val="20"/>
          <w:szCs w:val="20"/>
        </w:rPr>
        <w:br/>
        <w:t>en tela</w:t>
      </w:r>
    </w:p>
    <w:p w:rsidR="00B55D51" w:rsidRPr="00B55D51" w:rsidRDefault="00B55D51" w:rsidP="00B55D51">
      <w:pPr>
        <w:rPr>
          <w:rFonts w:ascii="Verdana" w:hAnsi="Verdana"/>
          <w:sz w:val="20"/>
          <w:szCs w:val="20"/>
        </w:rPr>
      </w:pPr>
      <w:r w:rsidRPr="00B55D51">
        <w:rPr>
          <w:rFonts w:ascii="Verdana" w:hAnsi="Verdana"/>
          <w:sz w:val="20"/>
          <w:szCs w:val="20"/>
        </w:rPr>
        <w:t>0630112                            12 :     Legacy 3.6R Ltd., CVT, trans. continuamente variable, asientos en</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Subaru Outback 5 puertas</w:t>
      </w:r>
    </w:p>
    <w:p w:rsidR="00B55D51" w:rsidRPr="00B55D51" w:rsidRDefault="00B55D51" w:rsidP="00B55D51">
      <w:pPr>
        <w:rPr>
          <w:rFonts w:ascii="Verdana" w:hAnsi="Verdana"/>
          <w:sz w:val="20"/>
          <w:szCs w:val="20"/>
        </w:rPr>
      </w:pPr>
      <w:r w:rsidRPr="00B55D51">
        <w:rPr>
          <w:rFonts w:ascii="Verdana" w:hAnsi="Verdana"/>
          <w:sz w:val="20"/>
          <w:szCs w:val="20"/>
        </w:rPr>
        <w:t>0630201       Versión          01 :     Outback 2.5 XT,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0630202                            02 :     Outback 3.0 R,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0630203                            03 :     Outback 2.5i, automático, 4 vel., asientos en piel</w:t>
      </w:r>
    </w:p>
    <w:p w:rsidR="00B55D51" w:rsidRPr="00B55D51" w:rsidRDefault="00B55D51" w:rsidP="00B55D51">
      <w:pPr>
        <w:rPr>
          <w:rFonts w:ascii="Verdana" w:hAnsi="Verdana"/>
          <w:sz w:val="20"/>
          <w:szCs w:val="20"/>
        </w:rPr>
      </w:pPr>
      <w:r w:rsidRPr="00B55D51">
        <w:rPr>
          <w:rFonts w:ascii="Verdana" w:hAnsi="Verdana"/>
          <w:sz w:val="20"/>
          <w:szCs w:val="20"/>
        </w:rPr>
        <w:t>0630204                            04 :     Outback 2.5i, automático, 4 vel., asientos en tela</w:t>
      </w:r>
    </w:p>
    <w:p w:rsidR="00B55D51" w:rsidRPr="00B55D51" w:rsidRDefault="00B55D51" w:rsidP="00B55D51">
      <w:pPr>
        <w:rPr>
          <w:rFonts w:ascii="Verdana" w:hAnsi="Verdana"/>
          <w:sz w:val="20"/>
          <w:szCs w:val="20"/>
        </w:rPr>
      </w:pPr>
      <w:r w:rsidRPr="00B55D51">
        <w:rPr>
          <w:rFonts w:ascii="Verdana" w:hAnsi="Verdana"/>
          <w:sz w:val="20"/>
          <w:szCs w:val="20"/>
        </w:rPr>
        <w:t>0630205                            05 :     Outback 2.5i, automático, trans. variable continua, asientos en piel</w:t>
      </w:r>
    </w:p>
    <w:p w:rsidR="00B55D51" w:rsidRPr="00B55D51" w:rsidRDefault="00B55D51" w:rsidP="00B55D51">
      <w:pPr>
        <w:rPr>
          <w:rFonts w:ascii="Verdana" w:hAnsi="Verdana"/>
          <w:sz w:val="20"/>
          <w:szCs w:val="20"/>
        </w:rPr>
      </w:pPr>
      <w:r w:rsidRPr="00B55D51">
        <w:rPr>
          <w:rFonts w:ascii="Verdana" w:hAnsi="Verdana"/>
          <w:sz w:val="20"/>
          <w:szCs w:val="20"/>
        </w:rPr>
        <w:t>0630206                            06 :     Outback 2.5i Ltd., automático, trans. variable continua, asientos en</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0630207                            07 :     Outback 3.6 R, automático, 5 vel., asientos en piel</w:t>
      </w:r>
    </w:p>
    <w:p w:rsidR="00B55D51" w:rsidRPr="00B55D51" w:rsidRDefault="00B55D51" w:rsidP="00B55D51">
      <w:pPr>
        <w:rPr>
          <w:rFonts w:ascii="Verdana" w:hAnsi="Verdana"/>
          <w:sz w:val="20"/>
          <w:szCs w:val="20"/>
        </w:rPr>
      </w:pPr>
      <w:r w:rsidRPr="00B55D51">
        <w:rPr>
          <w:rFonts w:ascii="Verdana" w:hAnsi="Verdana"/>
          <w:sz w:val="20"/>
          <w:szCs w:val="20"/>
        </w:rPr>
        <w:t>0630208                            08 :     Outback 2.5i Premium, CVT, trans. Continuamente variable,</w:t>
      </w:r>
      <w:r w:rsidRPr="00B55D51">
        <w:rPr>
          <w:rFonts w:ascii="Verdana" w:hAnsi="Verdana"/>
          <w:sz w:val="20"/>
          <w:szCs w:val="20"/>
        </w:rPr>
        <w:br/>
        <w:t>asientos en tela</w:t>
      </w:r>
    </w:p>
    <w:p w:rsidR="00B55D51" w:rsidRPr="00B55D51" w:rsidRDefault="00B55D51" w:rsidP="00B55D51">
      <w:pPr>
        <w:rPr>
          <w:rFonts w:ascii="Verdana" w:hAnsi="Verdana"/>
          <w:sz w:val="20"/>
          <w:szCs w:val="20"/>
        </w:rPr>
      </w:pPr>
      <w:r w:rsidRPr="00B55D51">
        <w:rPr>
          <w:rFonts w:ascii="Verdana" w:hAnsi="Verdana"/>
          <w:sz w:val="20"/>
          <w:szCs w:val="20"/>
        </w:rPr>
        <w:t>0630209                            09 :     Outback 3.6R Premium, CVT, trans. Continuamente variable,</w:t>
      </w:r>
      <w:r w:rsidRPr="00B55D51">
        <w:rPr>
          <w:rFonts w:ascii="Verdana" w:hAnsi="Verdana"/>
          <w:sz w:val="20"/>
          <w:szCs w:val="20"/>
        </w:rPr>
        <w:br/>
        <w:t>asientos en tela</w:t>
      </w:r>
    </w:p>
    <w:p w:rsidR="00B55D51" w:rsidRPr="00B55D51" w:rsidRDefault="00B55D51" w:rsidP="00B55D51">
      <w:pPr>
        <w:rPr>
          <w:rFonts w:ascii="Verdana" w:hAnsi="Verdana"/>
          <w:sz w:val="20"/>
          <w:szCs w:val="20"/>
        </w:rPr>
      </w:pPr>
      <w:r w:rsidRPr="00B55D51">
        <w:rPr>
          <w:rFonts w:ascii="Verdana" w:hAnsi="Verdana"/>
          <w:sz w:val="20"/>
          <w:szCs w:val="20"/>
        </w:rPr>
        <w:t>0630210                            10 :     Outback 3.6R Ltd., CVT, trans. continuamente variable, asientos en</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Tribeca</w:t>
      </w:r>
    </w:p>
    <w:p w:rsidR="00B55D51" w:rsidRPr="00B55D51" w:rsidRDefault="00B55D51" w:rsidP="00B55D51">
      <w:pPr>
        <w:rPr>
          <w:rFonts w:ascii="Verdana" w:hAnsi="Verdana"/>
          <w:sz w:val="20"/>
          <w:szCs w:val="20"/>
        </w:rPr>
      </w:pPr>
      <w:r w:rsidRPr="00B55D51">
        <w:rPr>
          <w:rFonts w:ascii="Verdana" w:hAnsi="Verdana"/>
          <w:sz w:val="20"/>
          <w:szCs w:val="20"/>
        </w:rPr>
        <w:lastRenderedPageBreak/>
        <w:t>0630301       Versión          01 :     B9 Tribeca/Tribeca Ltd. SUV, automático, 5 vel., asientos en piel, 7</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0630302                            02 :     B9 Tribeca/tribeca Ltd. SUV, automático, 5 vel., asientos en piel, 5</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0630303                            03 :     Tribeca Ltd. SUV, automático, 5 vel., asientos en tela, 5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Subaru Impreza 5 puertas</w:t>
      </w:r>
    </w:p>
    <w:p w:rsidR="00B55D51" w:rsidRPr="00B55D51" w:rsidRDefault="00B55D51" w:rsidP="00B55D51">
      <w:pPr>
        <w:rPr>
          <w:rFonts w:ascii="Verdana" w:hAnsi="Verdana"/>
          <w:sz w:val="20"/>
          <w:szCs w:val="20"/>
        </w:rPr>
      </w:pPr>
      <w:r w:rsidRPr="00B55D51">
        <w:rPr>
          <w:rFonts w:ascii="Verdana" w:hAnsi="Verdana"/>
          <w:sz w:val="20"/>
          <w:szCs w:val="20"/>
        </w:rPr>
        <w:t>0630401       Versión          01 :     Impreza 2.5i-S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0630402                            02 :     Impreza 2.5i-S automático 4 vel., asientos en tela</w:t>
      </w:r>
    </w:p>
    <w:p w:rsidR="00B55D51" w:rsidRPr="00B55D51" w:rsidRDefault="00B55D51" w:rsidP="00B55D51">
      <w:pPr>
        <w:rPr>
          <w:rFonts w:ascii="Verdana" w:hAnsi="Verdana"/>
          <w:sz w:val="20"/>
          <w:szCs w:val="20"/>
        </w:rPr>
      </w:pPr>
      <w:r w:rsidRPr="00B55D51">
        <w:rPr>
          <w:rFonts w:ascii="Verdana" w:hAnsi="Verdana"/>
          <w:sz w:val="20"/>
          <w:szCs w:val="20"/>
        </w:rPr>
        <w:t>0630403                            03 :     Impreza 2.5i-S manual 5 vel., asientos en piel</w:t>
      </w:r>
    </w:p>
    <w:p w:rsidR="00B55D51" w:rsidRPr="00B55D51" w:rsidRDefault="00B55D51" w:rsidP="00B55D51">
      <w:pPr>
        <w:rPr>
          <w:rFonts w:ascii="Verdana" w:hAnsi="Verdana"/>
          <w:sz w:val="20"/>
          <w:szCs w:val="20"/>
        </w:rPr>
      </w:pPr>
      <w:r w:rsidRPr="00B55D51">
        <w:rPr>
          <w:rFonts w:ascii="Verdana" w:hAnsi="Verdana"/>
          <w:sz w:val="20"/>
          <w:szCs w:val="20"/>
        </w:rPr>
        <w:t>0630404                            04 :     Impreza 2.5i-S automático 4 vel., asientos en piel</w:t>
      </w:r>
    </w:p>
    <w:p w:rsidR="00B55D51" w:rsidRPr="00B55D51" w:rsidRDefault="00B55D51" w:rsidP="00B55D51">
      <w:pPr>
        <w:rPr>
          <w:rFonts w:ascii="Verdana" w:hAnsi="Verdana"/>
          <w:sz w:val="20"/>
          <w:szCs w:val="20"/>
        </w:rPr>
      </w:pPr>
      <w:r w:rsidRPr="00B55D51">
        <w:rPr>
          <w:rFonts w:ascii="Verdana" w:hAnsi="Verdana"/>
          <w:sz w:val="20"/>
          <w:szCs w:val="20"/>
        </w:rPr>
        <w:t>0630405                            05 :     Impreza 2.0 R,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0630406                            06 :     Impreza 2.0 R, automático 4 vel., asientos en tela</w:t>
      </w:r>
    </w:p>
    <w:p w:rsidR="00B55D51" w:rsidRPr="00B55D51" w:rsidRDefault="00B55D51" w:rsidP="00B55D51">
      <w:pPr>
        <w:rPr>
          <w:rFonts w:ascii="Verdana" w:hAnsi="Verdana"/>
          <w:sz w:val="20"/>
          <w:szCs w:val="20"/>
        </w:rPr>
      </w:pPr>
      <w:r w:rsidRPr="00B55D51">
        <w:rPr>
          <w:rFonts w:ascii="Verdana" w:hAnsi="Verdana"/>
          <w:sz w:val="20"/>
          <w:szCs w:val="20"/>
        </w:rPr>
        <w:t>0630407                            07 :     Impreza WRX GT, automático 4 vel., asientos en tela</w:t>
      </w:r>
    </w:p>
    <w:p w:rsidR="00B55D51" w:rsidRPr="00B55D51" w:rsidRDefault="00B55D51" w:rsidP="00B55D51">
      <w:pPr>
        <w:rPr>
          <w:rFonts w:ascii="Verdana" w:hAnsi="Verdana"/>
          <w:sz w:val="20"/>
          <w:szCs w:val="20"/>
        </w:rPr>
      </w:pPr>
      <w:r w:rsidRPr="00B55D51">
        <w:rPr>
          <w:rFonts w:ascii="Verdana" w:hAnsi="Verdana"/>
          <w:sz w:val="20"/>
          <w:szCs w:val="20"/>
        </w:rPr>
        <w:t>0630408                            08 :     Impreza WRX,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0630409                            09 :     Impreza WRX STI, manual 6 vel., asientos en tela</w:t>
      </w:r>
    </w:p>
    <w:p w:rsidR="00B55D51" w:rsidRPr="00B55D51" w:rsidRDefault="00B55D51" w:rsidP="00B55D51">
      <w:pPr>
        <w:rPr>
          <w:rFonts w:ascii="Verdana" w:hAnsi="Verdana"/>
          <w:sz w:val="20"/>
          <w:szCs w:val="20"/>
        </w:rPr>
      </w:pPr>
      <w:r w:rsidRPr="00B55D51">
        <w:rPr>
          <w:rFonts w:ascii="Verdana" w:hAnsi="Verdana"/>
          <w:sz w:val="20"/>
          <w:szCs w:val="20"/>
        </w:rPr>
        <w:t>0630410                            10 :     Impreza WRX SE,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0630411                            11 :     Impreza XV, automático 4 vel., asientos en tela</w:t>
      </w:r>
    </w:p>
    <w:p w:rsidR="00B55D51" w:rsidRPr="00B55D51" w:rsidRDefault="00B55D51" w:rsidP="00B55D51">
      <w:pPr>
        <w:rPr>
          <w:rFonts w:ascii="Verdana" w:hAnsi="Verdana"/>
          <w:sz w:val="20"/>
          <w:szCs w:val="20"/>
        </w:rPr>
      </w:pPr>
      <w:r w:rsidRPr="00B55D51">
        <w:rPr>
          <w:rFonts w:ascii="Verdana" w:hAnsi="Verdana"/>
          <w:sz w:val="20"/>
          <w:szCs w:val="20"/>
        </w:rPr>
        <w:t>0630412                            12 :     Impreza 2.0i, CVT, trans. continuamente variable, asientos en tela</w:t>
      </w:r>
    </w:p>
    <w:p w:rsidR="00B55D51" w:rsidRPr="00B55D51" w:rsidRDefault="00B55D51" w:rsidP="00B55D51">
      <w:pPr>
        <w:rPr>
          <w:rFonts w:ascii="Verdana" w:hAnsi="Verdana"/>
          <w:sz w:val="20"/>
          <w:szCs w:val="20"/>
        </w:rPr>
      </w:pPr>
      <w:r w:rsidRPr="00B55D51">
        <w:rPr>
          <w:rFonts w:ascii="Verdana" w:hAnsi="Verdana"/>
          <w:sz w:val="20"/>
          <w:szCs w:val="20"/>
        </w:rPr>
        <w:t>0630413                            13 :     Impreza 2.0i-S, CVT, trans. continuamente variable, asientos en tela</w:t>
      </w:r>
    </w:p>
    <w:p w:rsidR="00B55D51" w:rsidRPr="00B55D51" w:rsidRDefault="00B55D51" w:rsidP="00B55D51">
      <w:pPr>
        <w:rPr>
          <w:rFonts w:ascii="Verdana" w:hAnsi="Verdana"/>
          <w:sz w:val="20"/>
          <w:szCs w:val="20"/>
        </w:rPr>
      </w:pPr>
      <w:r w:rsidRPr="00B55D51">
        <w:rPr>
          <w:rFonts w:ascii="Verdana" w:hAnsi="Verdana"/>
          <w:sz w:val="20"/>
          <w:szCs w:val="20"/>
        </w:rPr>
        <w:t>0630414                            14 :     Impreza 2.0i Ltd., CVT, trans. continuamente variable, asientos en</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Subaru Impreza 4 puertas</w:t>
      </w:r>
    </w:p>
    <w:p w:rsidR="00B55D51" w:rsidRPr="00B55D51" w:rsidRDefault="00B55D51" w:rsidP="00B55D51">
      <w:pPr>
        <w:rPr>
          <w:rFonts w:ascii="Verdana" w:hAnsi="Verdana"/>
          <w:sz w:val="20"/>
          <w:szCs w:val="20"/>
        </w:rPr>
      </w:pPr>
      <w:r w:rsidRPr="00B55D51">
        <w:rPr>
          <w:rFonts w:ascii="Verdana" w:hAnsi="Verdana"/>
          <w:sz w:val="20"/>
          <w:szCs w:val="20"/>
        </w:rPr>
        <w:t>0630501       Versión          01 :     Impreza 2.0 R,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0630502                            02 :     Impreza 2.0 R, automático 4 vel., asientos en tela</w:t>
      </w:r>
    </w:p>
    <w:p w:rsidR="00B55D51" w:rsidRPr="00B55D51" w:rsidRDefault="00B55D51" w:rsidP="00B55D51">
      <w:pPr>
        <w:rPr>
          <w:rFonts w:ascii="Verdana" w:hAnsi="Verdana"/>
          <w:sz w:val="20"/>
          <w:szCs w:val="20"/>
        </w:rPr>
      </w:pPr>
      <w:r w:rsidRPr="00B55D51">
        <w:rPr>
          <w:rFonts w:ascii="Verdana" w:hAnsi="Verdana"/>
          <w:sz w:val="20"/>
          <w:szCs w:val="20"/>
        </w:rPr>
        <w:lastRenderedPageBreak/>
        <w:t>0630503                            03 :     Impreza WRX SE,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0630504                            04 :     Impreza WRX,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0630505                            05 :     Impreza WRX GT, automático 4 vel., asientos en tela</w:t>
      </w:r>
    </w:p>
    <w:p w:rsidR="00B55D51" w:rsidRPr="00B55D51" w:rsidRDefault="00B55D51" w:rsidP="00B55D51">
      <w:pPr>
        <w:rPr>
          <w:rFonts w:ascii="Verdana" w:hAnsi="Verdana"/>
          <w:sz w:val="20"/>
          <w:szCs w:val="20"/>
        </w:rPr>
      </w:pPr>
      <w:r w:rsidRPr="00B55D51">
        <w:rPr>
          <w:rFonts w:ascii="Verdana" w:hAnsi="Verdana"/>
          <w:sz w:val="20"/>
          <w:szCs w:val="20"/>
        </w:rPr>
        <w:t>0630506                            06 :     Impreza 2.5i-S automático 4 vel., asientos en tela</w:t>
      </w:r>
    </w:p>
    <w:p w:rsidR="00B55D51" w:rsidRPr="00B55D51" w:rsidRDefault="00B55D51" w:rsidP="00B55D51">
      <w:pPr>
        <w:rPr>
          <w:rFonts w:ascii="Verdana" w:hAnsi="Verdana"/>
          <w:sz w:val="20"/>
          <w:szCs w:val="20"/>
        </w:rPr>
      </w:pPr>
      <w:r w:rsidRPr="00B55D51">
        <w:rPr>
          <w:rFonts w:ascii="Verdana" w:hAnsi="Verdana"/>
          <w:sz w:val="20"/>
          <w:szCs w:val="20"/>
        </w:rPr>
        <w:t>0630507                            07 :     Impreza WRX STI, manual 6 vel., asientos en tela</w:t>
      </w:r>
    </w:p>
    <w:p w:rsidR="00B55D51" w:rsidRPr="00B55D51" w:rsidRDefault="00B55D51" w:rsidP="00B55D51">
      <w:pPr>
        <w:rPr>
          <w:rFonts w:ascii="Verdana" w:hAnsi="Verdana"/>
          <w:sz w:val="20"/>
          <w:szCs w:val="20"/>
        </w:rPr>
      </w:pPr>
      <w:r w:rsidRPr="00B55D51">
        <w:rPr>
          <w:rFonts w:ascii="Verdana" w:hAnsi="Verdana"/>
          <w:sz w:val="20"/>
          <w:szCs w:val="20"/>
        </w:rPr>
        <w:t>0630508                            08 :     Impreza 2.0i, CVT , trans. continuamente variable, asientos en tela</w:t>
      </w:r>
    </w:p>
    <w:p w:rsidR="00B55D51" w:rsidRPr="00B55D51" w:rsidRDefault="00B55D51" w:rsidP="00B55D51">
      <w:pPr>
        <w:rPr>
          <w:rFonts w:ascii="Verdana" w:hAnsi="Verdana"/>
          <w:sz w:val="20"/>
          <w:szCs w:val="20"/>
        </w:rPr>
      </w:pPr>
      <w:r w:rsidRPr="00B55D51">
        <w:rPr>
          <w:rFonts w:ascii="Verdana" w:hAnsi="Verdana"/>
          <w:sz w:val="20"/>
          <w:szCs w:val="20"/>
        </w:rPr>
        <w:t>0630509                            09 :     Impreza 2.0i-S, CVT , trans. continuamente variable, asientos en tela</w:t>
      </w:r>
    </w:p>
    <w:p w:rsidR="00B55D51" w:rsidRPr="00B55D51" w:rsidRDefault="00B55D51" w:rsidP="00B55D51">
      <w:pPr>
        <w:rPr>
          <w:rFonts w:ascii="Verdana" w:hAnsi="Verdana"/>
          <w:sz w:val="20"/>
          <w:szCs w:val="20"/>
        </w:rPr>
      </w:pPr>
      <w:r w:rsidRPr="00B55D51">
        <w:rPr>
          <w:rFonts w:ascii="Verdana" w:hAnsi="Verdana"/>
          <w:sz w:val="20"/>
          <w:szCs w:val="20"/>
        </w:rPr>
        <w:t>0630510                            10 :     Impreza 2.0i Ltd., CVT, trans. continuamente variable, asientos en</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Subaru Forester</w:t>
      </w:r>
    </w:p>
    <w:p w:rsidR="00B55D51" w:rsidRPr="00B55D51" w:rsidRDefault="00B55D51" w:rsidP="00B55D51">
      <w:pPr>
        <w:rPr>
          <w:rFonts w:ascii="Verdana" w:hAnsi="Verdana"/>
          <w:sz w:val="20"/>
          <w:szCs w:val="20"/>
        </w:rPr>
      </w:pPr>
      <w:r w:rsidRPr="00B55D51">
        <w:rPr>
          <w:rFonts w:ascii="Verdana" w:hAnsi="Verdana"/>
          <w:sz w:val="20"/>
          <w:szCs w:val="20"/>
        </w:rPr>
        <w:t>0630601       Versión          01 :     Forester X SUV automático, 4 vel., asientos en tela, 5 pasajeros</w:t>
      </w:r>
    </w:p>
    <w:p w:rsidR="00B55D51" w:rsidRPr="00B55D51" w:rsidRDefault="00B55D51" w:rsidP="00B55D51">
      <w:pPr>
        <w:rPr>
          <w:rFonts w:ascii="Verdana" w:hAnsi="Verdana"/>
          <w:sz w:val="20"/>
          <w:szCs w:val="20"/>
        </w:rPr>
      </w:pPr>
      <w:r w:rsidRPr="00B55D51">
        <w:rPr>
          <w:rFonts w:ascii="Verdana" w:hAnsi="Verdana"/>
          <w:sz w:val="20"/>
          <w:szCs w:val="20"/>
        </w:rPr>
        <w:t>0630602                            02 :     Forester XS SUV automático, 4 vel., asientos en tela, 5 pasajeros</w:t>
      </w:r>
    </w:p>
    <w:p w:rsidR="00B55D51" w:rsidRPr="00B55D51" w:rsidRDefault="00B55D51" w:rsidP="00B55D51">
      <w:pPr>
        <w:rPr>
          <w:rFonts w:ascii="Verdana" w:hAnsi="Verdana"/>
          <w:sz w:val="20"/>
          <w:szCs w:val="20"/>
        </w:rPr>
      </w:pPr>
      <w:r w:rsidRPr="00B55D51">
        <w:rPr>
          <w:rFonts w:ascii="Verdana" w:hAnsi="Verdana"/>
          <w:sz w:val="20"/>
          <w:szCs w:val="20"/>
        </w:rPr>
        <w:t>0630603                            03 :     Forester XS+L SUV automático, 4 vel., asientos en piel, 5 pasajeros</w:t>
      </w:r>
    </w:p>
    <w:p w:rsidR="00B55D51" w:rsidRPr="00B55D51" w:rsidRDefault="00B55D51" w:rsidP="00B55D51">
      <w:pPr>
        <w:rPr>
          <w:rFonts w:ascii="Verdana" w:hAnsi="Verdana"/>
          <w:sz w:val="20"/>
          <w:szCs w:val="20"/>
        </w:rPr>
      </w:pPr>
      <w:r w:rsidRPr="00B55D51">
        <w:rPr>
          <w:rFonts w:ascii="Verdana" w:hAnsi="Verdana"/>
          <w:sz w:val="20"/>
          <w:szCs w:val="20"/>
        </w:rPr>
        <w:t>0630604                            04 :     Forester XT SUV automático, 4 vel., asientos en piel, 5 pasajeros</w:t>
      </w:r>
    </w:p>
    <w:p w:rsidR="00B55D51" w:rsidRPr="00B55D51" w:rsidRDefault="00B55D51" w:rsidP="00B55D51">
      <w:pPr>
        <w:rPr>
          <w:rFonts w:ascii="Verdana" w:hAnsi="Verdana"/>
          <w:sz w:val="20"/>
          <w:szCs w:val="20"/>
        </w:rPr>
      </w:pPr>
      <w:r w:rsidRPr="00B55D51">
        <w:rPr>
          <w:rFonts w:ascii="Verdana" w:hAnsi="Verdana"/>
          <w:sz w:val="20"/>
          <w:szCs w:val="20"/>
        </w:rPr>
        <w:t>0630605                            05 :     X, CVT, trans. continuamente variable, asientos en tela, 5 pasajeros</w:t>
      </w:r>
    </w:p>
    <w:p w:rsidR="00B55D51" w:rsidRPr="00B55D51" w:rsidRDefault="00B55D51" w:rsidP="00B55D51">
      <w:pPr>
        <w:rPr>
          <w:rFonts w:ascii="Verdana" w:hAnsi="Verdana"/>
          <w:sz w:val="20"/>
          <w:szCs w:val="20"/>
        </w:rPr>
      </w:pPr>
      <w:r w:rsidRPr="00B55D51">
        <w:rPr>
          <w:rFonts w:ascii="Verdana" w:hAnsi="Verdana"/>
          <w:sz w:val="20"/>
          <w:szCs w:val="20"/>
        </w:rPr>
        <w:t>0630606                            06 :     XS, CVT, trans. continuamente variable, asientos en tela, 5</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0630607                            07 :     XSL, CVT, trans. continuamente variable, asientos en piel, 5</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0630608                            08 :     XT, CVT, trans. continuamente variable, asientos en piel, 5</w:t>
      </w:r>
      <w:r w:rsidRPr="00B55D51">
        <w:rPr>
          <w:rFonts w:ascii="Verdana" w:hAnsi="Verdana"/>
          <w:sz w:val="20"/>
          <w:szCs w:val="20"/>
        </w:rPr>
        <w:br/>
        <w:t>pasajeros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Subaru XV 5 puertas</w:t>
      </w:r>
    </w:p>
    <w:p w:rsidR="00B55D51" w:rsidRPr="00B55D51" w:rsidRDefault="00B55D51" w:rsidP="00B55D51">
      <w:pPr>
        <w:rPr>
          <w:rFonts w:ascii="Verdana" w:hAnsi="Verdana"/>
          <w:sz w:val="20"/>
          <w:szCs w:val="20"/>
        </w:rPr>
      </w:pPr>
      <w:r w:rsidRPr="00B55D51">
        <w:rPr>
          <w:rFonts w:ascii="Verdana" w:hAnsi="Verdana"/>
          <w:sz w:val="20"/>
          <w:szCs w:val="20"/>
        </w:rPr>
        <w:t>0630701       Versión          01 :     XV 2.0i, CVT, trans. continuamente variable, asientos en tela</w:t>
      </w:r>
    </w:p>
    <w:p w:rsidR="00B55D51" w:rsidRPr="00B55D51" w:rsidRDefault="00B55D51" w:rsidP="00B55D51">
      <w:pPr>
        <w:rPr>
          <w:rFonts w:ascii="Verdana" w:hAnsi="Verdana"/>
          <w:sz w:val="20"/>
          <w:szCs w:val="20"/>
        </w:rPr>
      </w:pPr>
      <w:r w:rsidRPr="00B55D51">
        <w:rPr>
          <w:rFonts w:ascii="Verdana" w:hAnsi="Verdana"/>
          <w:sz w:val="20"/>
          <w:szCs w:val="20"/>
        </w:rPr>
        <w:t>0630702                            02 :     XV 2.0i-S, CVT, trans. continuamente variable, asientos en tela</w:t>
      </w:r>
    </w:p>
    <w:p w:rsidR="00B55D51" w:rsidRPr="00B55D51" w:rsidRDefault="00B55D51" w:rsidP="00B55D51">
      <w:pPr>
        <w:rPr>
          <w:rFonts w:ascii="Verdana" w:hAnsi="Verdana"/>
          <w:sz w:val="20"/>
          <w:szCs w:val="20"/>
        </w:rPr>
      </w:pPr>
      <w:r w:rsidRPr="00B55D51">
        <w:rPr>
          <w:rFonts w:ascii="Verdana" w:hAnsi="Verdana"/>
          <w:sz w:val="20"/>
          <w:szCs w:val="20"/>
        </w:rPr>
        <w:t>0630703                            03 :     XV 2.0i Ltd., CVT, trans. continuamente variable, asientos en piel</w:t>
      </w:r>
    </w:p>
    <w:p w:rsidR="00B55D51" w:rsidRPr="00B55D51" w:rsidRDefault="00B55D51" w:rsidP="00B55D51">
      <w:pPr>
        <w:rPr>
          <w:rFonts w:ascii="Verdana" w:hAnsi="Verdana"/>
          <w:sz w:val="20"/>
          <w:szCs w:val="20"/>
        </w:rPr>
      </w:pPr>
      <w:r w:rsidRPr="00B55D51">
        <w:rPr>
          <w:rFonts w:ascii="Verdana" w:hAnsi="Verdana"/>
          <w:sz w:val="20"/>
          <w:szCs w:val="20"/>
        </w:rPr>
        <w:t>0630704                            04 :     XV 2.0i-S, manual, 5 vel., asientos en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WRX 4 puertas</w:t>
      </w:r>
    </w:p>
    <w:p w:rsidR="00B55D51" w:rsidRPr="00B55D51" w:rsidRDefault="00B55D51" w:rsidP="00B55D51">
      <w:pPr>
        <w:rPr>
          <w:rFonts w:ascii="Verdana" w:hAnsi="Verdana"/>
          <w:sz w:val="20"/>
          <w:szCs w:val="20"/>
        </w:rPr>
      </w:pPr>
      <w:r w:rsidRPr="00B55D51">
        <w:rPr>
          <w:rFonts w:ascii="Verdana" w:hAnsi="Verdana"/>
          <w:sz w:val="20"/>
          <w:szCs w:val="20"/>
        </w:rPr>
        <w:t>0630801       Versión          01 :     WRX 2.0T, manual, 6 vel., asientos en piel</w:t>
      </w:r>
    </w:p>
    <w:p w:rsidR="00B55D51" w:rsidRPr="00B55D51" w:rsidRDefault="00B55D51" w:rsidP="00B55D51">
      <w:pPr>
        <w:rPr>
          <w:rFonts w:ascii="Verdana" w:hAnsi="Verdana"/>
          <w:sz w:val="20"/>
          <w:szCs w:val="20"/>
        </w:rPr>
      </w:pPr>
      <w:r w:rsidRPr="00B55D51">
        <w:rPr>
          <w:rFonts w:ascii="Verdana" w:hAnsi="Verdana"/>
          <w:sz w:val="20"/>
          <w:szCs w:val="20"/>
        </w:rPr>
        <w:t>0630802                            02 :     WRX 2.0T, CVT, trans. continuamente variable, asientos en piel</w:t>
      </w:r>
    </w:p>
    <w:p w:rsidR="00B55D51" w:rsidRPr="00B55D51" w:rsidRDefault="00B55D51" w:rsidP="00B55D51">
      <w:pPr>
        <w:rPr>
          <w:rFonts w:ascii="Verdana" w:hAnsi="Verdana"/>
          <w:sz w:val="20"/>
          <w:szCs w:val="20"/>
        </w:rPr>
      </w:pPr>
      <w:r w:rsidRPr="00B55D51">
        <w:rPr>
          <w:rFonts w:ascii="Verdana" w:hAnsi="Verdana"/>
          <w:sz w:val="20"/>
          <w:szCs w:val="20"/>
        </w:rPr>
        <w:t>0630803                            03 :     WRX STI 2.5HB, manual, 6 vel., asientos en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BRZ 2 puertas</w:t>
      </w:r>
    </w:p>
    <w:p w:rsidR="00B55D51" w:rsidRPr="00B55D51" w:rsidRDefault="00B55D51" w:rsidP="00B55D51">
      <w:pPr>
        <w:rPr>
          <w:rFonts w:ascii="Verdana" w:hAnsi="Verdana"/>
          <w:sz w:val="20"/>
          <w:szCs w:val="20"/>
        </w:rPr>
      </w:pPr>
      <w:r w:rsidRPr="00B55D51">
        <w:rPr>
          <w:rFonts w:ascii="Verdana" w:hAnsi="Verdana"/>
          <w:sz w:val="20"/>
          <w:szCs w:val="20"/>
        </w:rPr>
        <w:t>0630901       Versión          01 :     BRZ Coupé 2.0 lts., 6MT, manual, 6 vel., asientos en piel</w:t>
      </w:r>
    </w:p>
    <w:p w:rsidR="00B55D51" w:rsidRPr="00B55D51" w:rsidRDefault="00B55D51" w:rsidP="00B55D51">
      <w:pPr>
        <w:rPr>
          <w:rFonts w:ascii="Verdana" w:hAnsi="Verdana"/>
          <w:sz w:val="20"/>
          <w:szCs w:val="20"/>
        </w:rPr>
      </w:pPr>
      <w:r w:rsidRPr="00B55D51">
        <w:rPr>
          <w:rFonts w:ascii="Verdana" w:hAnsi="Verdana"/>
          <w:sz w:val="20"/>
          <w:szCs w:val="20"/>
        </w:rPr>
        <w:t>0630902                            02 :     BRZ Coupé 2.0 lts., 6AT, automático, 6 vel., asientos en piel</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64 :</w:t>
      </w:r>
      <w:r w:rsidRPr="00B55D51">
        <w:rPr>
          <w:rFonts w:ascii="Verdana" w:hAnsi="Verdana"/>
          <w:sz w:val="20"/>
          <w:szCs w:val="20"/>
        </w:rPr>
        <w:t>     </w:t>
      </w:r>
      <w:r w:rsidRPr="00B55D51">
        <w:rPr>
          <w:rFonts w:ascii="Verdana" w:hAnsi="Verdana"/>
          <w:b/>
          <w:bCs/>
          <w:sz w:val="20"/>
          <w:szCs w:val="20"/>
        </w:rPr>
        <w:t>Hino Motors Sales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Chasis Cabina Hino</w:t>
      </w:r>
    </w:p>
    <w:p w:rsidR="00B55D51" w:rsidRPr="00B55D51" w:rsidRDefault="00B55D51" w:rsidP="00B55D51">
      <w:pPr>
        <w:rPr>
          <w:rFonts w:ascii="Verdana" w:hAnsi="Verdana"/>
          <w:sz w:val="20"/>
          <w:szCs w:val="20"/>
        </w:rPr>
      </w:pPr>
      <w:r w:rsidRPr="00B55D51">
        <w:rPr>
          <w:rFonts w:ascii="Verdana" w:hAnsi="Verdana"/>
          <w:sz w:val="20"/>
          <w:szCs w:val="20"/>
        </w:rPr>
        <w:t>2640101       Versión          01 :     Serie 300 6.5 tons. PBV (versión larga)</w:t>
      </w:r>
    </w:p>
    <w:p w:rsidR="00B55D51" w:rsidRPr="00B55D51" w:rsidRDefault="00B55D51" w:rsidP="00B55D51">
      <w:pPr>
        <w:rPr>
          <w:rFonts w:ascii="Verdana" w:hAnsi="Verdana"/>
          <w:sz w:val="20"/>
          <w:szCs w:val="20"/>
        </w:rPr>
      </w:pPr>
      <w:r w:rsidRPr="00B55D51">
        <w:rPr>
          <w:rFonts w:ascii="Verdana" w:hAnsi="Verdana"/>
          <w:sz w:val="20"/>
          <w:szCs w:val="20"/>
        </w:rPr>
        <w:t>2640102                            02 :     Serie 300 6.5 tons. PBV (versión corta)</w:t>
      </w:r>
    </w:p>
    <w:p w:rsidR="00B55D51" w:rsidRPr="00B55D51" w:rsidRDefault="00B55D51" w:rsidP="00B55D51">
      <w:pPr>
        <w:rPr>
          <w:rFonts w:ascii="Verdana" w:hAnsi="Verdana"/>
          <w:sz w:val="20"/>
          <w:szCs w:val="20"/>
        </w:rPr>
      </w:pPr>
      <w:r w:rsidRPr="00B55D51">
        <w:rPr>
          <w:rFonts w:ascii="Verdana" w:hAnsi="Verdana"/>
          <w:sz w:val="20"/>
          <w:szCs w:val="20"/>
        </w:rPr>
        <w:t>2640103                            03 :     Serie 300 7.2 tons. PBV (versión larga)</w:t>
      </w:r>
    </w:p>
    <w:p w:rsidR="00B55D51" w:rsidRPr="00B55D51" w:rsidRDefault="00B55D51" w:rsidP="00B55D51">
      <w:pPr>
        <w:rPr>
          <w:rFonts w:ascii="Verdana" w:hAnsi="Verdana"/>
          <w:sz w:val="20"/>
          <w:szCs w:val="20"/>
        </w:rPr>
      </w:pPr>
      <w:r w:rsidRPr="00B55D51">
        <w:rPr>
          <w:rFonts w:ascii="Verdana" w:hAnsi="Verdana"/>
          <w:sz w:val="20"/>
          <w:szCs w:val="20"/>
        </w:rPr>
        <w:t>2640104                            04 :     Chasis Cabina Ancha Serie 300 5.5 tons. PBV (versión larga)</w:t>
      </w:r>
    </w:p>
    <w:p w:rsidR="00B55D51" w:rsidRPr="00B55D51" w:rsidRDefault="00B55D51" w:rsidP="00B55D51">
      <w:pPr>
        <w:rPr>
          <w:rFonts w:ascii="Verdana" w:hAnsi="Verdana"/>
          <w:sz w:val="20"/>
          <w:szCs w:val="20"/>
        </w:rPr>
      </w:pPr>
      <w:r w:rsidRPr="00B55D51">
        <w:rPr>
          <w:rFonts w:ascii="Verdana" w:hAnsi="Verdana"/>
          <w:sz w:val="20"/>
          <w:szCs w:val="20"/>
        </w:rPr>
        <w:t>2640105                            05 :     Serie 300 5.5 tons. PBV (versión semi largo)</w:t>
      </w:r>
    </w:p>
    <w:p w:rsidR="00B55D51" w:rsidRPr="00B55D51" w:rsidRDefault="00B55D51" w:rsidP="00B55D51">
      <w:pPr>
        <w:rPr>
          <w:rFonts w:ascii="Verdana" w:hAnsi="Verdana"/>
          <w:sz w:val="20"/>
          <w:szCs w:val="20"/>
        </w:rPr>
      </w:pPr>
      <w:r w:rsidRPr="00B55D51">
        <w:rPr>
          <w:rFonts w:ascii="Verdana" w:hAnsi="Verdana"/>
          <w:sz w:val="20"/>
          <w:szCs w:val="20"/>
        </w:rPr>
        <w:t>2640106                            06 :     Serie 300 A/C, 5.5 tons. PBV (versión semi largo)</w:t>
      </w:r>
    </w:p>
    <w:p w:rsidR="00B55D51" w:rsidRPr="00B55D51" w:rsidRDefault="00B55D51" w:rsidP="00B55D51">
      <w:pPr>
        <w:rPr>
          <w:rFonts w:ascii="Verdana" w:hAnsi="Verdana"/>
          <w:sz w:val="20"/>
          <w:szCs w:val="20"/>
        </w:rPr>
      </w:pPr>
      <w:r w:rsidRPr="00B55D51">
        <w:rPr>
          <w:rFonts w:ascii="Verdana" w:hAnsi="Verdana"/>
          <w:sz w:val="20"/>
          <w:szCs w:val="20"/>
        </w:rPr>
        <w:t>2640107                            07 :     Serie 300 6.5 tons. PBV (versión semi largo)</w:t>
      </w:r>
    </w:p>
    <w:p w:rsidR="00B55D51" w:rsidRPr="00B55D51" w:rsidRDefault="00B55D51" w:rsidP="00B55D51">
      <w:pPr>
        <w:rPr>
          <w:rFonts w:ascii="Verdana" w:hAnsi="Verdana"/>
          <w:sz w:val="20"/>
          <w:szCs w:val="20"/>
        </w:rPr>
      </w:pPr>
      <w:r w:rsidRPr="00B55D51">
        <w:rPr>
          <w:rFonts w:ascii="Verdana" w:hAnsi="Verdana"/>
          <w:sz w:val="20"/>
          <w:szCs w:val="20"/>
        </w:rPr>
        <w:t>2640108                            08 :     Serie 300 A/C, 6.5 tons. PBV (versión semi largo)</w:t>
      </w:r>
    </w:p>
    <w:p w:rsidR="00B55D51" w:rsidRPr="00B55D51" w:rsidRDefault="00B55D51" w:rsidP="00B55D51">
      <w:pPr>
        <w:rPr>
          <w:rFonts w:ascii="Verdana" w:hAnsi="Verdana"/>
          <w:sz w:val="20"/>
          <w:szCs w:val="20"/>
        </w:rPr>
      </w:pPr>
      <w:r w:rsidRPr="00B55D51">
        <w:rPr>
          <w:rFonts w:ascii="Verdana" w:hAnsi="Verdana"/>
          <w:sz w:val="20"/>
          <w:szCs w:val="20"/>
        </w:rPr>
        <w:lastRenderedPageBreak/>
        <w:t>2640109                            09 :     Chasis Cabina Estrecha Serie 300 5.5 tons. PBV (versión semi</w:t>
      </w:r>
      <w:r w:rsidRPr="00B55D51">
        <w:rPr>
          <w:rFonts w:ascii="Verdana" w:hAnsi="Verdana"/>
          <w:sz w:val="20"/>
          <w:szCs w:val="20"/>
        </w:rPr>
        <w:br/>
        <w:t>largo)</w:t>
      </w:r>
    </w:p>
    <w:p w:rsidR="00B55D51" w:rsidRPr="00B55D51" w:rsidRDefault="00B55D51" w:rsidP="00B55D51">
      <w:pPr>
        <w:rPr>
          <w:rFonts w:ascii="Verdana" w:hAnsi="Verdana"/>
          <w:sz w:val="20"/>
          <w:szCs w:val="20"/>
        </w:rPr>
      </w:pPr>
      <w:r w:rsidRPr="00B55D51">
        <w:rPr>
          <w:rFonts w:ascii="Verdana" w:hAnsi="Verdana"/>
          <w:sz w:val="20"/>
          <w:szCs w:val="20"/>
        </w:rPr>
        <w:t>2640110                            10 :     Serie 300 A/C, 6.5 tons. PBV (versión larga)</w:t>
      </w:r>
    </w:p>
    <w:p w:rsidR="00B55D51" w:rsidRPr="00B55D51" w:rsidRDefault="00B55D51" w:rsidP="00B55D51">
      <w:pPr>
        <w:rPr>
          <w:rFonts w:ascii="Verdana" w:hAnsi="Verdana"/>
          <w:sz w:val="20"/>
          <w:szCs w:val="20"/>
        </w:rPr>
      </w:pPr>
      <w:r w:rsidRPr="00B55D51">
        <w:rPr>
          <w:rFonts w:ascii="Verdana" w:hAnsi="Verdana"/>
          <w:sz w:val="20"/>
          <w:szCs w:val="20"/>
        </w:rPr>
        <w:t>2640111                            11 :     Serie 300 6.5 tons. PBV (versión super larga)</w:t>
      </w:r>
    </w:p>
    <w:p w:rsidR="00B55D51" w:rsidRPr="00B55D51" w:rsidRDefault="00B55D51" w:rsidP="00B55D51">
      <w:pPr>
        <w:rPr>
          <w:rFonts w:ascii="Verdana" w:hAnsi="Verdana"/>
          <w:sz w:val="20"/>
          <w:szCs w:val="20"/>
        </w:rPr>
      </w:pPr>
      <w:r w:rsidRPr="00B55D51">
        <w:rPr>
          <w:rFonts w:ascii="Verdana" w:hAnsi="Verdana"/>
          <w:sz w:val="20"/>
          <w:szCs w:val="20"/>
        </w:rPr>
        <w:t>2640112                            12 :     Serie 300 A/C, 6.5 tons. PBV (versión super larga)</w:t>
      </w:r>
    </w:p>
    <w:p w:rsidR="00B55D51" w:rsidRPr="00B55D51" w:rsidRDefault="00B55D51" w:rsidP="00B55D51">
      <w:pPr>
        <w:rPr>
          <w:rFonts w:ascii="Verdana" w:hAnsi="Verdana"/>
          <w:sz w:val="20"/>
          <w:szCs w:val="20"/>
        </w:rPr>
      </w:pPr>
      <w:r w:rsidRPr="00B55D51">
        <w:rPr>
          <w:rFonts w:ascii="Verdana" w:hAnsi="Verdana"/>
          <w:sz w:val="20"/>
          <w:szCs w:val="20"/>
        </w:rPr>
        <w:t>2640113                            13 :     Chasis Cabina Estrecha Serie 300 A/C, 5.5 tons. PBV (versión semi</w:t>
      </w:r>
      <w:r w:rsidRPr="00B55D51">
        <w:rPr>
          <w:rFonts w:ascii="Verdana" w:hAnsi="Verdana"/>
          <w:sz w:val="20"/>
          <w:szCs w:val="20"/>
        </w:rPr>
        <w:br/>
        <w:t>largo)</w:t>
      </w:r>
    </w:p>
    <w:p w:rsidR="00B55D51" w:rsidRPr="00B55D51" w:rsidRDefault="00B55D51" w:rsidP="00B55D51">
      <w:pPr>
        <w:rPr>
          <w:rFonts w:ascii="Verdana" w:hAnsi="Verdana"/>
          <w:sz w:val="20"/>
          <w:szCs w:val="20"/>
        </w:rPr>
      </w:pPr>
      <w:r w:rsidRPr="00B55D51">
        <w:rPr>
          <w:rFonts w:ascii="Verdana" w:hAnsi="Verdana"/>
          <w:sz w:val="20"/>
          <w:szCs w:val="20"/>
        </w:rPr>
        <w:t>2640114                            14 :     Serie 300 A/C, 7.2 tons. PBV (versión larga)</w:t>
      </w:r>
    </w:p>
    <w:p w:rsidR="00B55D51" w:rsidRPr="00B55D51" w:rsidRDefault="00B55D51" w:rsidP="00B55D51">
      <w:pPr>
        <w:rPr>
          <w:rFonts w:ascii="Verdana" w:hAnsi="Verdana"/>
          <w:sz w:val="20"/>
          <w:szCs w:val="20"/>
        </w:rPr>
      </w:pPr>
      <w:r w:rsidRPr="00B55D51">
        <w:rPr>
          <w:rFonts w:ascii="Verdana" w:hAnsi="Verdana"/>
          <w:sz w:val="20"/>
          <w:szCs w:val="20"/>
        </w:rPr>
        <w:t>2640115                            15 :     Serie 300 7.2 tons. PBV (versión super larga)</w:t>
      </w:r>
    </w:p>
    <w:p w:rsidR="00B55D51" w:rsidRPr="00B55D51" w:rsidRDefault="00B55D51" w:rsidP="00B55D51">
      <w:pPr>
        <w:rPr>
          <w:rFonts w:ascii="Verdana" w:hAnsi="Verdana"/>
          <w:sz w:val="20"/>
          <w:szCs w:val="20"/>
        </w:rPr>
      </w:pPr>
      <w:r w:rsidRPr="00B55D51">
        <w:rPr>
          <w:rFonts w:ascii="Verdana" w:hAnsi="Verdana"/>
          <w:sz w:val="20"/>
          <w:szCs w:val="20"/>
        </w:rPr>
        <w:t>2640116                            16 :     Serie 300 A/C, 7.2 tons. PBV (versión super larga)</w:t>
      </w:r>
    </w:p>
    <w:p w:rsidR="00B55D51" w:rsidRPr="00B55D51" w:rsidRDefault="00B55D51" w:rsidP="00B55D51">
      <w:pPr>
        <w:rPr>
          <w:rFonts w:ascii="Verdana" w:hAnsi="Verdana"/>
          <w:sz w:val="20"/>
          <w:szCs w:val="20"/>
        </w:rPr>
      </w:pPr>
      <w:r w:rsidRPr="00B55D51">
        <w:rPr>
          <w:rFonts w:ascii="Verdana" w:hAnsi="Verdana"/>
          <w:sz w:val="20"/>
          <w:szCs w:val="20"/>
        </w:rPr>
        <w:t>2640117                            17 :     Serie 300 4.3 tons. PBV (versión semi largo)</w:t>
      </w:r>
    </w:p>
    <w:p w:rsidR="00B55D51" w:rsidRPr="00B55D51" w:rsidRDefault="00B55D51" w:rsidP="00B55D51">
      <w:pPr>
        <w:rPr>
          <w:rFonts w:ascii="Verdana" w:hAnsi="Verdana"/>
          <w:sz w:val="20"/>
          <w:szCs w:val="20"/>
        </w:rPr>
      </w:pPr>
      <w:r w:rsidRPr="00B55D51">
        <w:rPr>
          <w:rFonts w:ascii="Verdana" w:hAnsi="Verdana"/>
          <w:sz w:val="20"/>
          <w:szCs w:val="20"/>
        </w:rPr>
        <w:t>2640118                            18 :     Serie 300 A/C, 4.3 tons. PBV (versión semi largo)</w:t>
      </w:r>
    </w:p>
    <w:p w:rsidR="00B55D51" w:rsidRPr="00B55D51" w:rsidRDefault="00B55D51" w:rsidP="00B55D51">
      <w:pPr>
        <w:rPr>
          <w:rFonts w:ascii="Verdana" w:hAnsi="Verdana"/>
          <w:sz w:val="20"/>
          <w:szCs w:val="20"/>
        </w:rPr>
      </w:pPr>
      <w:r w:rsidRPr="00B55D51">
        <w:rPr>
          <w:rFonts w:ascii="Verdana" w:hAnsi="Verdana"/>
          <w:sz w:val="20"/>
          <w:szCs w:val="20"/>
        </w:rPr>
        <w:t>2640119                            19 :     Serie 300 5.5 tons. PBV (versión largo)</w:t>
      </w:r>
    </w:p>
    <w:p w:rsidR="00B55D51" w:rsidRPr="00B55D51" w:rsidRDefault="00B55D51" w:rsidP="00B55D51">
      <w:pPr>
        <w:rPr>
          <w:rFonts w:ascii="Verdana" w:hAnsi="Verdana"/>
          <w:sz w:val="20"/>
          <w:szCs w:val="20"/>
        </w:rPr>
      </w:pPr>
      <w:r w:rsidRPr="00B55D51">
        <w:rPr>
          <w:rFonts w:ascii="Verdana" w:hAnsi="Verdana"/>
          <w:sz w:val="20"/>
          <w:szCs w:val="20"/>
        </w:rPr>
        <w:t>2640120                            20 :     Serie 300 A/C, 5.5 tons. PBV (versión largo)</w:t>
      </w:r>
    </w:p>
    <w:p w:rsidR="00B55D51" w:rsidRPr="00B55D51" w:rsidRDefault="00B55D51" w:rsidP="00B55D51">
      <w:pPr>
        <w:rPr>
          <w:rFonts w:ascii="Verdana" w:hAnsi="Verdana"/>
          <w:sz w:val="20"/>
          <w:szCs w:val="20"/>
        </w:rPr>
      </w:pPr>
      <w:r w:rsidRPr="00B55D51">
        <w:rPr>
          <w:rFonts w:ascii="Verdana" w:hAnsi="Verdana"/>
          <w:sz w:val="20"/>
          <w:szCs w:val="20"/>
        </w:rPr>
        <w:t>2640121                            21 :     Chasis Cabina Ancha Serie 300 A/C, 5.5 tons. PBV (versión larga)</w:t>
      </w:r>
    </w:p>
    <w:p w:rsidR="00B55D51" w:rsidRPr="00B55D51" w:rsidRDefault="00B55D51" w:rsidP="00B55D51">
      <w:pPr>
        <w:rPr>
          <w:rFonts w:ascii="Verdana" w:hAnsi="Verdana"/>
          <w:sz w:val="20"/>
          <w:szCs w:val="20"/>
        </w:rPr>
      </w:pPr>
      <w:r w:rsidRPr="00B55D51">
        <w:rPr>
          <w:rFonts w:ascii="Verdana" w:hAnsi="Verdana"/>
          <w:sz w:val="20"/>
          <w:szCs w:val="20"/>
        </w:rPr>
        <w:t>2640122                            22 :     Chasis Cabina Estrecha Serie 300 5.5 tons. PBV (versión larga)</w:t>
      </w:r>
    </w:p>
    <w:p w:rsidR="00B55D51" w:rsidRPr="00B55D51" w:rsidRDefault="00B55D51" w:rsidP="00B55D51">
      <w:pPr>
        <w:rPr>
          <w:rFonts w:ascii="Verdana" w:hAnsi="Verdana"/>
          <w:sz w:val="20"/>
          <w:szCs w:val="20"/>
        </w:rPr>
      </w:pPr>
      <w:r w:rsidRPr="00B55D51">
        <w:rPr>
          <w:rFonts w:ascii="Verdana" w:hAnsi="Verdana"/>
          <w:sz w:val="20"/>
          <w:szCs w:val="20"/>
        </w:rPr>
        <w:t>2640123                            23 :     Chasis Cabina Estrecha Serie 300 A/C, 5.5 tons. PBV (versión larga)</w:t>
      </w:r>
    </w:p>
    <w:p w:rsidR="00B55D51" w:rsidRPr="00B55D51" w:rsidRDefault="00B55D51" w:rsidP="00B55D51">
      <w:pPr>
        <w:rPr>
          <w:rFonts w:ascii="Verdana" w:hAnsi="Verdana"/>
          <w:sz w:val="20"/>
          <w:szCs w:val="20"/>
        </w:rPr>
      </w:pPr>
      <w:r w:rsidRPr="00B55D51">
        <w:rPr>
          <w:rFonts w:ascii="Verdana" w:hAnsi="Verdana"/>
          <w:sz w:val="20"/>
          <w:szCs w:val="20"/>
        </w:rPr>
        <w:t>2640124                            24 :     Serie 300 7.2 tons. PBV (versión semi largo)</w:t>
      </w:r>
    </w:p>
    <w:p w:rsidR="00B55D51" w:rsidRPr="00B55D51" w:rsidRDefault="00B55D51" w:rsidP="00B55D51">
      <w:pPr>
        <w:rPr>
          <w:rFonts w:ascii="Verdana" w:hAnsi="Verdana"/>
          <w:sz w:val="20"/>
          <w:szCs w:val="20"/>
        </w:rPr>
      </w:pPr>
      <w:r w:rsidRPr="00B55D51">
        <w:rPr>
          <w:rFonts w:ascii="Verdana" w:hAnsi="Verdana"/>
          <w:sz w:val="20"/>
          <w:szCs w:val="20"/>
        </w:rPr>
        <w:t>2640125                            25 :     Serie 300 A/C, 7.2 tons. PBV (versión semi largo)</w:t>
      </w:r>
    </w:p>
    <w:p w:rsidR="00B55D51" w:rsidRPr="00B55D51" w:rsidRDefault="00B55D51" w:rsidP="00B55D51">
      <w:pPr>
        <w:rPr>
          <w:rFonts w:ascii="Verdana" w:hAnsi="Verdana"/>
          <w:sz w:val="20"/>
          <w:szCs w:val="20"/>
        </w:rPr>
      </w:pPr>
      <w:r w:rsidRPr="00B55D51">
        <w:rPr>
          <w:rFonts w:ascii="Verdana" w:hAnsi="Verdana"/>
          <w:sz w:val="20"/>
          <w:szCs w:val="20"/>
        </w:rPr>
        <w:t>2640126                            26 :     Chasis Cabina Estrecha Serie 300 4.5 tons. PBV (versión semi</w:t>
      </w:r>
      <w:r w:rsidRPr="00B55D51">
        <w:rPr>
          <w:rFonts w:ascii="Verdana" w:hAnsi="Verdana"/>
          <w:sz w:val="20"/>
          <w:szCs w:val="20"/>
        </w:rPr>
        <w:br/>
        <w:t>largo)</w:t>
      </w:r>
    </w:p>
    <w:p w:rsidR="00B55D51" w:rsidRPr="00B55D51" w:rsidRDefault="00B55D51" w:rsidP="00B55D51">
      <w:pPr>
        <w:rPr>
          <w:rFonts w:ascii="Verdana" w:hAnsi="Verdana"/>
          <w:sz w:val="20"/>
          <w:szCs w:val="20"/>
        </w:rPr>
      </w:pPr>
      <w:r w:rsidRPr="00B55D51">
        <w:rPr>
          <w:rFonts w:ascii="Verdana" w:hAnsi="Verdana"/>
          <w:sz w:val="20"/>
          <w:szCs w:val="20"/>
        </w:rPr>
        <w:t>2640127                            27 :     Chasis Cabina Estrecha Serie 300 4.5 tons. PBV (versión largo)</w:t>
      </w:r>
    </w:p>
    <w:p w:rsidR="00B55D51" w:rsidRPr="00B55D51" w:rsidRDefault="00B55D51" w:rsidP="00B55D51">
      <w:pPr>
        <w:rPr>
          <w:rFonts w:ascii="Verdana" w:hAnsi="Verdana"/>
          <w:sz w:val="20"/>
          <w:szCs w:val="20"/>
        </w:rPr>
      </w:pPr>
      <w:r w:rsidRPr="00B55D51">
        <w:rPr>
          <w:rFonts w:ascii="Verdana" w:hAnsi="Verdana"/>
          <w:sz w:val="20"/>
          <w:szCs w:val="20"/>
        </w:rPr>
        <w:t>2640128                            28 :     Serie 300 XZU600L-HKMLR3 (514 Semi) Euro5, 4,500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2640129                            29 :     Serie 300 XZU640L-HKMLR3 (514 Long) Euro5, 4,500 Kg. PBV</w:t>
      </w:r>
    </w:p>
    <w:p w:rsidR="00B55D51" w:rsidRPr="00B55D51" w:rsidRDefault="00B55D51" w:rsidP="00B55D51">
      <w:pPr>
        <w:rPr>
          <w:rFonts w:ascii="Verdana" w:hAnsi="Verdana"/>
          <w:sz w:val="20"/>
          <w:szCs w:val="20"/>
        </w:rPr>
      </w:pPr>
      <w:r w:rsidRPr="00B55D51">
        <w:rPr>
          <w:rFonts w:ascii="Verdana" w:hAnsi="Verdana"/>
          <w:sz w:val="20"/>
          <w:szCs w:val="20"/>
        </w:rPr>
        <w:t>2640130                            30 :     Serie 300 XZU600L-HKMMS3 (616 Semi) Euro5, 5,500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2640131                            31 :     Serie 300 XZU650L-HKMMS3 (616 Long) Euro5, 5,500 Kg. PBV</w:t>
      </w:r>
    </w:p>
    <w:p w:rsidR="00B55D51" w:rsidRPr="00B55D51" w:rsidRDefault="00B55D51" w:rsidP="00B55D51">
      <w:pPr>
        <w:rPr>
          <w:rFonts w:ascii="Verdana" w:hAnsi="Verdana"/>
          <w:sz w:val="20"/>
          <w:szCs w:val="20"/>
        </w:rPr>
      </w:pPr>
      <w:r w:rsidRPr="00B55D51">
        <w:rPr>
          <w:rFonts w:ascii="Verdana" w:hAnsi="Verdana"/>
          <w:sz w:val="20"/>
          <w:szCs w:val="20"/>
        </w:rPr>
        <w:t>2640132                            32 :     Serie 300 XZC700L-HKFQS3 (716 Semi) Euro5, 6,500 Kg. PBV</w:t>
      </w:r>
    </w:p>
    <w:p w:rsidR="00B55D51" w:rsidRPr="00B55D51" w:rsidRDefault="00B55D51" w:rsidP="00B55D51">
      <w:pPr>
        <w:rPr>
          <w:rFonts w:ascii="Verdana" w:hAnsi="Verdana"/>
          <w:sz w:val="20"/>
          <w:szCs w:val="20"/>
        </w:rPr>
      </w:pPr>
      <w:r w:rsidRPr="00B55D51">
        <w:rPr>
          <w:rFonts w:ascii="Verdana" w:hAnsi="Verdana"/>
          <w:sz w:val="20"/>
          <w:szCs w:val="20"/>
        </w:rPr>
        <w:t>2640133                            33 :     Serie 300 XZC710L-HKFQS3 (716 Long) Euro5, 6,500 Kg. PBV</w:t>
      </w:r>
    </w:p>
    <w:p w:rsidR="00B55D51" w:rsidRPr="00B55D51" w:rsidRDefault="00B55D51" w:rsidP="00B55D51">
      <w:pPr>
        <w:rPr>
          <w:rFonts w:ascii="Verdana" w:hAnsi="Verdana"/>
          <w:sz w:val="20"/>
          <w:szCs w:val="20"/>
        </w:rPr>
      </w:pPr>
      <w:r w:rsidRPr="00B55D51">
        <w:rPr>
          <w:rFonts w:ascii="Verdana" w:hAnsi="Verdana"/>
          <w:sz w:val="20"/>
          <w:szCs w:val="20"/>
        </w:rPr>
        <w:t>2640134                            34 :     Serie 300 XZC720L-HKFQS3 (716 Super Long) Euro5, 6,500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2640135                            35 :     Serie 300 XZC700L-HKFRS3 (816 Semi) Euro5, 7,250 Kg. PBV</w:t>
      </w:r>
    </w:p>
    <w:p w:rsidR="00B55D51" w:rsidRPr="00B55D51" w:rsidRDefault="00B55D51" w:rsidP="00B55D51">
      <w:pPr>
        <w:rPr>
          <w:rFonts w:ascii="Verdana" w:hAnsi="Verdana"/>
          <w:sz w:val="20"/>
          <w:szCs w:val="20"/>
        </w:rPr>
      </w:pPr>
      <w:r w:rsidRPr="00B55D51">
        <w:rPr>
          <w:rFonts w:ascii="Verdana" w:hAnsi="Verdana"/>
          <w:sz w:val="20"/>
          <w:szCs w:val="20"/>
        </w:rPr>
        <w:t>2640136                            36 :     Serie 300 XZC710L-HKFRS3 (816 Long) Euro5, 7,250 Kg. PBV</w:t>
      </w:r>
    </w:p>
    <w:p w:rsidR="00B55D51" w:rsidRPr="00B55D51" w:rsidRDefault="00B55D51" w:rsidP="00B55D51">
      <w:pPr>
        <w:rPr>
          <w:rFonts w:ascii="Verdana" w:hAnsi="Verdana"/>
          <w:sz w:val="20"/>
          <w:szCs w:val="20"/>
        </w:rPr>
      </w:pPr>
      <w:r w:rsidRPr="00B55D51">
        <w:rPr>
          <w:rFonts w:ascii="Verdana" w:hAnsi="Verdana"/>
          <w:sz w:val="20"/>
          <w:szCs w:val="20"/>
        </w:rPr>
        <w:t>2640137                            37 :     Serie 300 XZC720L-HKFRS3 (816 Super Long) Euro5,    7,250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Chasis Cabina Hino Híbrido</w:t>
      </w:r>
    </w:p>
    <w:p w:rsidR="00B55D51" w:rsidRPr="00B55D51" w:rsidRDefault="00B55D51" w:rsidP="00B55D51">
      <w:pPr>
        <w:rPr>
          <w:rFonts w:ascii="Verdana" w:hAnsi="Verdana"/>
          <w:sz w:val="20"/>
          <w:szCs w:val="20"/>
        </w:rPr>
      </w:pPr>
      <w:r w:rsidRPr="00B55D51">
        <w:rPr>
          <w:rFonts w:ascii="Verdana" w:hAnsi="Verdana"/>
          <w:sz w:val="20"/>
          <w:szCs w:val="20"/>
        </w:rPr>
        <w:t>2640201       Versión          01 :     Serie 300 6.5 tons. PBV (versión larga híbrido)</w:t>
      </w:r>
    </w:p>
    <w:p w:rsidR="00B55D51" w:rsidRPr="00B55D51" w:rsidRDefault="00B55D51" w:rsidP="00B55D51">
      <w:pPr>
        <w:rPr>
          <w:rFonts w:ascii="Verdana" w:hAnsi="Verdana"/>
          <w:sz w:val="20"/>
          <w:szCs w:val="20"/>
        </w:rPr>
      </w:pPr>
      <w:r w:rsidRPr="00B55D51">
        <w:rPr>
          <w:rFonts w:ascii="Verdana" w:hAnsi="Verdana"/>
          <w:sz w:val="20"/>
          <w:szCs w:val="20"/>
        </w:rPr>
        <w:t>2640202                            02 :     Serie 300 5.5 tons. PBV (versión larga híbrido)</w:t>
      </w:r>
    </w:p>
    <w:p w:rsidR="00B55D51" w:rsidRPr="00B55D51" w:rsidRDefault="00B55D51" w:rsidP="00B55D51">
      <w:pPr>
        <w:rPr>
          <w:rFonts w:ascii="Verdana" w:hAnsi="Verdana"/>
          <w:sz w:val="20"/>
          <w:szCs w:val="20"/>
        </w:rPr>
      </w:pPr>
      <w:r w:rsidRPr="00B55D51">
        <w:rPr>
          <w:rFonts w:ascii="Verdana" w:hAnsi="Verdana"/>
          <w:sz w:val="20"/>
          <w:szCs w:val="20"/>
        </w:rPr>
        <w:t>2640203                            03 :     Serie 300 7.5 tons. PBV (versión larga híbrido)</w:t>
      </w:r>
    </w:p>
    <w:p w:rsidR="00B55D51" w:rsidRPr="00B55D51" w:rsidRDefault="00B55D51" w:rsidP="00B55D51">
      <w:pPr>
        <w:rPr>
          <w:rFonts w:ascii="Verdana" w:hAnsi="Verdana"/>
          <w:sz w:val="20"/>
          <w:szCs w:val="20"/>
        </w:rPr>
      </w:pPr>
      <w:r w:rsidRPr="00B55D51">
        <w:rPr>
          <w:rFonts w:ascii="Verdana" w:hAnsi="Verdana"/>
          <w:sz w:val="20"/>
          <w:szCs w:val="20"/>
        </w:rPr>
        <w:t>2640204                            04 :     Serie 300 5.2 tons. PBV (versión larga híbrido)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Chasis Cabina Hino Serie 500</w:t>
      </w:r>
    </w:p>
    <w:p w:rsidR="00B55D51" w:rsidRPr="00B55D51" w:rsidRDefault="00B55D51" w:rsidP="00B55D51">
      <w:pPr>
        <w:rPr>
          <w:rFonts w:ascii="Verdana" w:hAnsi="Verdana"/>
          <w:sz w:val="20"/>
          <w:szCs w:val="20"/>
        </w:rPr>
      </w:pPr>
      <w:r w:rsidRPr="00B55D51">
        <w:rPr>
          <w:rFonts w:ascii="Verdana" w:hAnsi="Verdana"/>
          <w:sz w:val="20"/>
          <w:szCs w:val="20"/>
        </w:rPr>
        <w:t>2640301       Versión          01 :     500 FC6JGSA-NNW (1018G), diesel, 10,400 Kg. PBV</w:t>
      </w:r>
    </w:p>
    <w:p w:rsidR="00B55D51" w:rsidRPr="00B55D51" w:rsidRDefault="00B55D51" w:rsidP="00B55D51">
      <w:pPr>
        <w:rPr>
          <w:rFonts w:ascii="Verdana" w:hAnsi="Verdana"/>
          <w:sz w:val="20"/>
          <w:szCs w:val="20"/>
        </w:rPr>
      </w:pPr>
      <w:r w:rsidRPr="00B55D51">
        <w:rPr>
          <w:rFonts w:ascii="Verdana" w:hAnsi="Verdana"/>
          <w:sz w:val="20"/>
          <w:szCs w:val="20"/>
        </w:rPr>
        <w:t>2640302                            02 :     500 FG8JMSB-KGW (1524M), diesel, 15,100 Kg. PBV</w:t>
      </w:r>
    </w:p>
    <w:p w:rsidR="00B55D51" w:rsidRPr="00B55D51" w:rsidRDefault="00B55D51" w:rsidP="00B55D51">
      <w:pPr>
        <w:rPr>
          <w:rFonts w:ascii="Verdana" w:hAnsi="Verdana"/>
          <w:sz w:val="20"/>
          <w:szCs w:val="20"/>
        </w:rPr>
      </w:pPr>
      <w:r w:rsidRPr="00B55D51">
        <w:rPr>
          <w:rFonts w:ascii="Verdana" w:hAnsi="Verdana"/>
          <w:sz w:val="20"/>
          <w:szCs w:val="20"/>
        </w:rPr>
        <w:t>2640303                            03 :     500 GH8JMSA-QGW (1727M), diesel, 16,500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2640304                            04 :     500 GH8JGSD-TGW (1727G), diesel, 16,500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Chasis Control Delantero Hino Serie 500 (importado)</w:t>
      </w:r>
    </w:p>
    <w:p w:rsidR="00B55D51" w:rsidRPr="00B55D51" w:rsidRDefault="00B55D51" w:rsidP="00B55D51">
      <w:pPr>
        <w:rPr>
          <w:rFonts w:ascii="Verdana" w:hAnsi="Verdana"/>
          <w:sz w:val="20"/>
          <w:szCs w:val="20"/>
        </w:rPr>
      </w:pPr>
      <w:r w:rsidRPr="00B55D51">
        <w:rPr>
          <w:rFonts w:ascii="Verdana" w:hAnsi="Verdana"/>
          <w:sz w:val="20"/>
          <w:szCs w:val="20"/>
        </w:rPr>
        <w:t>2640401       Versión          01 :     500 FC9JKTZ (918K), diesel, 9,000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Tractocamión Quinta Rueda Hino Serie 500 (importado)</w:t>
      </w:r>
    </w:p>
    <w:p w:rsidR="00B55D51" w:rsidRPr="00B55D51" w:rsidRDefault="00B55D51" w:rsidP="00B55D51">
      <w:pPr>
        <w:rPr>
          <w:rFonts w:ascii="Verdana" w:hAnsi="Verdana"/>
          <w:sz w:val="20"/>
          <w:szCs w:val="20"/>
        </w:rPr>
      </w:pPr>
      <w:r w:rsidRPr="00B55D51">
        <w:rPr>
          <w:rFonts w:ascii="Verdana" w:hAnsi="Verdana"/>
          <w:sz w:val="20"/>
          <w:szCs w:val="20"/>
        </w:rPr>
        <w:t>2640501       Versión          01 :     500 GH8JGSD-TGW (1727G), diesel, 16,500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Tractocamión Quinta Rueda Hino Serie 700 (importado)</w:t>
      </w:r>
    </w:p>
    <w:p w:rsidR="00B55D51" w:rsidRPr="00B55D51" w:rsidRDefault="00B55D51" w:rsidP="00B55D51">
      <w:pPr>
        <w:rPr>
          <w:rFonts w:ascii="Verdana" w:hAnsi="Verdana"/>
          <w:sz w:val="20"/>
          <w:szCs w:val="20"/>
        </w:rPr>
      </w:pPr>
      <w:r w:rsidRPr="00B55D51">
        <w:rPr>
          <w:rFonts w:ascii="Verdana" w:hAnsi="Verdana"/>
          <w:sz w:val="20"/>
          <w:szCs w:val="20"/>
        </w:rPr>
        <w:t>2640601       Versión          01 :     700 SS2848K, diesel, 28,300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Chasis Cabina Hino Híbrido</w:t>
      </w:r>
    </w:p>
    <w:p w:rsidR="00B55D51" w:rsidRPr="00B55D51" w:rsidRDefault="00B55D51" w:rsidP="00B55D51">
      <w:pPr>
        <w:rPr>
          <w:rFonts w:ascii="Verdana" w:hAnsi="Verdana"/>
          <w:sz w:val="20"/>
          <w:szCs w:val="20"/>
        </w:rPr>
      </w:pPr>
      <w:r w:rsidRPr="00B55D51">
        <w:rPr>
          <w:rFonts w:ascii="Verdana" w:hAnsi="Verdana"/>
          <w:sz w:val="20"/>
          <w:szCs w:val="20"/>
        </w:rPr>
        <w:t>6640101       Versión          01 :     Serie 300 6.5 tons. PBV (versión larga híbrido)</w:t>
      </w:r>
    </w:p>
    <w:p w:rsidR="00B55D51" w:rsidRPr="00B55D51" w:rsidRDefault="00B55D51" w:rsidP="00B55D51">
      <w:pPr>
        <w:rPr>
          <w:rFonts w:ascii="Verdana" w:hAnsi="Verdana"/>
          <w:sz w:val="20"/>
          <w:szCs w:val="20"/>
        </w:rPr>
      </w:pPr>
      <w:r w:rsidRPr="00B55D51">
        <w:rPr>
          <w:rFonts w:ascii="Verdana" w:hAnsi="Verdana"/>
          <w:sz w:val="20"/>
          <w:szCs w:val="20"/>
        </w:rPr>
        <w:t>6640102                            02 :     Serie 300 5.5 tons. PBV (versión larga híbrido)</w:t>
      </w:r>
    </w:p>
    <w:p w:rsidR="00B55D51" w:rsidRPr="00B55D51" w:rsidRDefault="00B55D51" w:rsidP="00B55D51">
      <w:pPr>
        <w:rPr>
          <w:rFonts w:ascii="Verdana" w:hAnsi="Verdana"/>
          <w:sz w:val="20"/>
          <w:szCs w:val="20"/>
        </w:rPr>
      </w:pPr>
      <w:r w:rsidRPr="00B55D51">
        <w:rPr>
          <w:rFonts w:ascii="Verdana" w:hAnsi="Verdana"/>
          <w:sz w:val="20"/>
          <w:szCs w:val="20"/>
        </w:rPr>
        <w:t>6640103                            03 :     Serie 300 7.5 tons. PBV (versión larga híbrido)</w:t>
      </w:r>
    </w:p>
    <w:p w:rsidR="00B55D51" w:rsidRPr="00B55D51" w:rsidRDefault="00B55D51" w:rsidP="00B55D51">
      <w:pPr>
        <w:rPr>
          <w:rFonts w:ascii="Verdana" w:hAnsi="Verdana"/>
          <w:sz w:val="20"/>
          <w:szCs w:val="20"/>
        </w:rPr>
      </w:pPr>
      <w:r w:rsidRPr="00B55D51">
        <w:rPr>
          <w:rFonts w:ascii="Verdana" w:hAnsi="Verdana"/>
          <w:sz w:val="20"/>
          <w:szCs w:val="20"/>
        </w:rPr>
        <w:t>6640104                            04 :     Serie 300 5.2 tons. PBV (versión larga híbrido)</w:t>
      </w:r>
    </w:p>
    <w:p w:rsidR="00B55D51" w:rsidRPr="00B55D51" w:rsidRDefault="00B55D51" w:rsidP="00B55D51">
      <w:pPr>
        <w:rPr>
          <w:rFonts w:ascii="Verdana" w:hAnsi="Verdana"/>
          <w:sz w:val="20"/>
          <w:szCs w:val="20"/>
        </w:rPr>
      </w:pPr>
      <w:r w:rsidRPr="00B55D51">
        <w:rPr>
          <w:rFonts w:ascii="Verdana" w:hAnsi="Verdana"/>
          <w:sz w:val="20"/>
          <w:szCs w:val="20"/>
        </w:rPr>
        <w:t>6640105                            05 :     Serie 300 XKU640L-HKULS3 (516 larga híbrido) Euro5, 4,500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6640106                            06 :     Serie 300 XKU650L-HKUMS3 (616 larga híbrido) Euro5, 5,500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6640107                            07 :     Serie 300 XKU710L-HKUQS3 (716 larga híbrido) Euro5, 6,500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6640108                            08 :     Serie 300 XKU710L-HKURS3 (816 larga híbrido) Euro5, 7,250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65 :</w:t>
      </w:r>
      <w:r w:rsidRPr="00B55D51">
        <w:rPr>
          <w:rFonts w:ascii="Verdana" w:hAnsi="Verdana"/>
          <w:sz w:val="20"/>
          <w:szCs w:val="20"/>
        </w:rPr>
        <w:t>     </w:t>
      </w:r>
      <w:r w:rsidRPr="00B55D51">
        <w:rPr>
          <w:rFonts w:ascii="Verdana" w:hAnsi="Verdana"/>
          <w:b/>
          <w:bCs/>
          <w:sz w:val="20"/>
          <w:szCs w:val="20"/>
        </w:rPr>
        <w:t>Man Truck &amp; Bus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Chasis Control Trasero Marca MAN (importado)</w:t>
      </w:r>
    </w:p>
    <w:p w:rsidR="00B55D51" w:rsidRPr="00B55D51" w:rsidRDefault="00B55D51" w:rsidP="00B55D51">
      <w:pPr>
        <w:rPr>
          <w:rFonts w:ascii="Verdana" w:hAnsi="Verdana"/>
          <w:sz w:val="20"/>
          <w:szCs w:val="20"/>
        </w:rPr>
      </w:pPr>
      <w:r w:rsidRPr="00B55D51">
        <w:rPr>
          <w:rFonts w:ascii="Verdana" w:hAnsi="Verdana"/>
          <w:sz w:val="20"/>
          <w:szCs w:val="20"/>
        </w:rPr>
        <w:t>2650101       Versión          01 :     R33ZZ 460 HP, ID, E3, 4x2, 18,000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2650102                            02 :     R33ZZ 430 HP, CR, E3, 4x2, 18,000 Kg. PBV</w:t>
      </w:r>
    </w:p>
    <w:p w:rsidR="00B55D51" w:rsidRPr="00B55D51" w:rsidRDefault="00B55D51" w:rsidP="00B55D51">
      <w:pPr>
        <w:rPr>
          <w:rFonts w:ascii="Verdana" w:hAnsi="Verdana"/>
          <w:sz w:val="20"/>
          <w:szCs w:val="20"/>
        </w:rPr>
      </w:pPr>
      <w:r w:rsidRPr="00B55D51">
        <w:rPr>
          <w:rFonts w:ascii="Verdana" w:hAnsi="Verdana"/>
          <w:sz w:val="20"/>
          <w:szCs w:val="20"/>
        </w:rPr>
        <w:t>2650103                            03 :     R33ZZ 460 HP, CR, E3, 4x2, 18,000 Kg. PBV</w:t>
      </w:r>
    </w:p>
    <w:p w:rsidR="00B55D51" w:rsidRPr="00B55D51" w:rsidRDefault="00B55D51" w:rsidP="00B55D51">
      <w:pPr>
        <w:rPr>
          <w:rFonts w:ascii="Verdana" w:hAnsi="Verdana"/>
          <w:sz w:val="20"/>
          <w:szCs w:val="20"/>
        </w:rPr>
      </w:pPr>
      <w:r w:rsidRPr="00B55D51">
        <w:rPr>
          <w:rFonts w:ascii="Verdana" w:hAnsi="Verdana"/>
          <w:sz w:val="20"/>
          <w:szCs w:val="20"/>
        </w:rPr>
        <w:t>2650104                            04 :     R33ZZ 360 HP, CR, E4, 4x2, 18,000 Kg. PBV</w:t>
      </w:r>
    </w:p>
    <w:p w:rsidR="00B55D51" w:rsidRPr="00B55D51" w:rsidRDefault="00B55D51" w:rsidP="00B55D51">
      <w:pPr>
        <w:rPr>
          <w:rFonts w:ascii="Verdana" w:hAnsi="Verdana"/>
          <w:sz w:val="20"/>
          <w:szCs w:val="20"/>
        </w:rPr>
      </w:pPr>
      <w:r w:rsidRPr="00B55D51">
        <w:rPr>
          <w:rFonts w:ascii="Verdana" w:hAnsi="Verdana"/>
          <w:sz w:val="20"/>
          <w:szCs w:val="20"/>
        </w:rPr>
        <w:t>2650105                            05 :     R33ZZ 440 HP, CR, E4, 4x2, 18,000 Kg. PBV</w:t>
      </w:r>
    </w:p>
    <w:p w:rsidR="00B55D51" w:rsidRPr="00B55D51" w:rsidRDefault="00B55D51" w:rsidP="00B55D51">
      <w:pPr>
        <w:rPr>
          <w:rFonts w:ascii="Verdana" w:hAnsi="Verdana"/>
          <w:sz w:val="20"/>
          <w:szCs w:val="20"/>
        </w:rPr>
      </w:pPr>
      <w:r w:rsidRPr="00B55D51">
        <w:rPr>
          <w:rFonts w:ascii="Verdana" w:hAnsi="Verdana"/>
          <w:sz w:val="20"/>
          <w:szCs w:val="20"/>
        </w:rPr>
        <w:t>2650106                            06 :     R37ZZ 460 HP, ID, E3, 6x2, 24,000 Kg. PBV</w:t>
      </w:r>
    </w:p>
    <w:p w:rsidR="00B55D51" w:rsidRPr="00B55D51" w:rsidRDefault="00B55D51" w:rsidP="00B55D51">
      <w:pPr>
        <w:rPr>
          <w:rFonts w:ascii="Verdana" w:hAnsi="Verdana"/>
          <w:sz w:val="20"/>
          <w:szCs w:val="20"/>
        </w:rPr>
      </w:pPr>
      <w:r w:rsidRPr="00B55D51">
        <w:rPr>
          <w:rFonts w:ascii="Verdana" w:hAnsi="Verdana"/>
          <w:sz w:val="20"/>
          <w:szCs w:val="20"/>
        </w:rPr>
        <w:t>2650107                            07 :     R37ZZ 460 HP, CR, E3, 6x2, 24,000 Kg. PBV</w:t>
      </w:r>
    </w:p>
    <w:p w:rsidR="00B55D51" w:rsidRPr="00B55D51" w:rsidRDefault="00B55D51" w:rsidP="00B55D51">
      <w:pPr>
        <w:rPr>
          <w:rFonts w:ascii="Verdana" w:hAnsi="Verdana"/>
          <w:sz w:val="20"/>
          <w:szCs w:val="20"/>
        </w:rPr>
      </w:pPr>
      <w:r w:rsidRPr="00B55D51">
        <w:rPr>
          <w:rFonts w:ascii="Verdana" w:hAnsi="Verdana"/>
          <w:sz w:val="20"/>
          <w:szCs w:val="20"/>
        </w:rPr>
        <w:t>2650108                            08 :     R37ZZ 480 HP, CR, E4, 6x2, 24,000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2650109                            09 :     A67ZZ 280 HP, ID, E3, 4x2, 14,000 Kg. PBV</w:t>
      </w:r>
    </w:p>
    <w:p w:rsidR="00B55D51" w:rsidRPr="00B55D51" w:rsidRDefault="00B55D51" w:rsidP="00B55D51">
      <w:pPr>
        <w:rPr>
          <w:rFonts w:ascii="Verdana" w:hAnsi="Verdana"/>
          <w:sz w:val="20"/>
          <w:szCs w:val="20"/>
        </w:rPr>
      </w:pPr>
      <w:r w:rsidRPr="00B55D51">
        <w:rPr>
          <w:rFonts w:ascii="Verdana" w:hAnsi="Verdana"/>
          <w:sz w:val="20"/>
          <w:szCs w:val="20"/>
        </w:rPr>
        <w:t>2650110                            10 :     R39ZZ, 4x2, 18,000 Kg. PBV</w:t>
      </w:r>
    </w:p>
    <w:p w:rsidR="00B55D51" w:rsidRPr="00B55D51" w:rsidRDefault="00B55D51" w:rsidP="00B55D51">
      <w:pPr>
        <w:rPr>
          <w:rFonts w:ascii="Verdana" w:hAnsi="Verdana"/>
          <w:sz w:val="20"/>
          <w:szCs w:val="20"/>
        </w:rPr>
      </w:pPr>
      <w:r w:rsidRPr="00B55D51">
        <w:rPr>
          <w:rFonts w:ascii="Verdana" w:hAnsi="Verdana"/>
          <w:sz w:val="20"/>
          <w:szCs w:val="20"/>
        </w:rPr>
        <w:t>2650111                            11 :     R33ZZ 480 HP, 4x2, 18,000 Kg. PBV</w:t>
      </w:r>
    </w:p>
    <w:p w:rsidR="00B55D51" w:rsidRPr="00B55D51" w:rsidRDefault="00B55D51" w:rsidP="00B55D51">
      <w:pPr>
        <w:rPr>
          <w:rFonts w:ascii="Verdana" w:hAnsi="Verdana"/>
          <w:sz w:val="20"/>
          <w:szCs w:val="20"/>
        </w:rPr>
      </w:pPr>
      <w:r w:rsidRPr="00B55D51">
        <w:rPr>
          <w:rFonts w:ascii="Verdana" w:hAnsi="Verdana"/>
          <w:sz w:val="20"/>
          <w:szCs w:val="20"/>
        </w:rPr>
        <w:t>2650112                            12 :     A69ZZ 2 Ejes, 18,000 Kg. PBV</w:t>
      </w:r>
    </w:p>
    <w:p w:rsidR="00B55D51" w:rsidRPr="00B55D51" w:rsidRDefault="00B55D51" w:rsidP="00B55D51">
      <w:pPr>
        <w:rPr>
          <w:rFonts w:ascii="Verdana" w:hAnsi="Verdana"/>
          <w:sz w:val="20"/>
          <w:szCs w:val="20"/>
        </w:rPr>
      </w:pPr>
      <w:r w:rsidRPr="00B55D51">
        <w:rPr>
          <w:rFonts w:ascii="Verdana" w:hAnsi="Verdana"/>
          <w:sz w:val="20"/>
          <w:szCs w:val="20"/>
        </w:rPr>
        <w:t>2650113                            13 :     A69ZZ 2 Ejes, 18,000-19,500 Kg. PBV</w:t>
      </w:r>
    </w:p>
    <w:p w:rsidR="00B55D51" w:rsidRPr="00B55D51" w:rsidRDefault="00B55D51" w:rsidP="00B55D51">
      <w:pPr>
        <w:rPr>
          <w:rFonts w:ascii="Verdana" w:hAnsi="Verdana"/>
          <w:sz w:val="20"/>
          <w:szCs w:val="20"/>
        </w:rPr>
      </w:pPr>
      <w:r w:rsidRPr="00B55D51">
        <w:rPr>
          <w:rFonts w:ascii="Verdana" w:hAnsi="Verdana"/>
          <w:sz w:val="20"/>
          <w:szCs w:val="20"/>
        </w:rPr>
        <w:t>2650114                            14 :     RR8 2 Ejes, 18,000-19,500 Kg. PBV</w:t>
      </w:r>
    </w:p>
    <w:p w:rsidR="00B55D51" w:rsidRPr="00B55D51" w:rsidRDefault="00B55D51" w:rsidP="00B55D51">
      <w:pPr>
        <w:rPr>
          <w:rFonts w:ascii="Verdana" w:hAnsi="Verdana"/>
          <w:sz w:val="20"/>
          <w:szCs w:val="20"/>
        </w:rPr>
      </w:pPr>
      <w:r w:rsidRPr="00B55D51">
        <w:rPr>
          <w:rFonts w:ascii="Verdana" w:hAnsi="Verdana"/>
          <w:sz w:val="20"/>
          <w:szCs w:val="20"/>
        </w:rPr>
        <w:t>2650115                            15 :     RR2 2 Ejes, 18,000-19,500 Kg. PBV</w:t>
      </w:r>
    </w:p>
    <w:p w:rsidR="00B55D51" w:rsidRPr="00B55D51" w:rsidRDefault="00B55D51" w:rsidP="00B55D51">
      <w:pPr>
        <w:rPr>
          <w:rFonts w:ascii="Verdana" w:hAnsi="Verdana"/>
          <w:sz w:val="20"/>
          <w:szCs w:val="20"/>
        </w:rPr>
      </w:pPr>
      <w:r w:rsidRPr="00B55D51">
        <w:rPr>
          <w:rFonts w:ascii="Verdana" w:hAnsi="Verdana"/>
          <w:sz w:val="20"/>
          <w:szCs w:val="20"/>
        </w:rPr>
        <w:t>2650116                            16 :     RR4 3 Ejes, 24,000-27,500 Kg. PBV</w:t>
      </w:r>
    </w:p>
    <w:p w:rsidR="00B55D51" w:rsidRPr="00B55D51" w:rsidRDefault="00B55D51" w:rsidP="00B55D51">
      <w:pPr>
        <w:rPr>
          <w:rFonts w:ascii="Verdana" w:hAnsi="Verdana"/>
          <w:sz w:val="20"/>
          <w:szCs w:val="20"/>
        </w:rPr>
      </w:pPr>
      <w:r w:rsidRPr="00B55D51">
        <w:rPr>
          <w:rFonts w:ascii="Verdana" w:hAnsi="Verdana"/>
          <w:sz w:val="20"/>
          <w:szCs w:val="20"/>
        </w:rPr>
        <w:t>2650117                            17 :     RR6 3 Ejes, 24,000-27,500 Kg. PBV</w:t>
      </w:r>
    </w:p>
    <w:p w:rsidR="00B55D51" w:rsidRPr="00B55D51" w:rsidRDefault="00B55D51" w:rsidP="00B55D51">
      <w:pPr>
        <w:rPr>
          <w:rFonts w:ascii="Verdana" w:hAnsi="Verdana"/>
          <w:sz w:val="20"/>
          <w:szCs w:val="20"/>
        </w:rPr>
      </w:pPr>
      <w:r w:rsidRPr="00B55D51">
        <w:rPr>
          <w:rFonts w:ascii="Verdana" w:hAnsi="Verdana"/>
          <w:sz w:val="20"/>
          <w:szCs w:val="20"/>
        </w:rPr>
        <w:t>2650118                            18 :     R33ZZ 2 Ejes, 18,000-19,500 Kg. PBV</w:t>
      </w:r>
    </w:p>
    <w:p w:rsidR="00B55D51" w:rsidRPr="00B55D51" w:rsidRDefault="00B55D51" w:rsidP="00B55D51">
      <w:pPr>
        <w:rPr>
          <w:rFonts w:ascii="Verdana" w:hAnsi="Verdana"/>
          <w:sz w:val="20"/>
          <w:szCs w:val="20"/>
        </w:rPr>
      </w:pPr>
      <w:r w:rsidRPr="00B55D51">
        <w:rPr>
          <w:rFonts w:ascii="Verdana" w:hAnsi="Verdana"/>
          <w:sz w:val="20"/>
          <w:szCs w:val="20"/>
        </w:rPr>
        <w:t>2650119                            19 :     RC2 2 Ejes, 18,000-19,500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Autobús Integral Marca MAN (importado)</w:t>
      </w:r>
    </w:p>
    <w:p w:rsidR="00B55D51" w:rsidRPr="00B55D51" w:rsidRDefault="00B55D51" w:rsidP="00B55D51">
      <w:pPr>
        <w:rPr>
          <w:rFonts w:ascii="Verdana" w:hAnsi="Verdana"/>
          <w:sz w:val="20"/>
          <w:szCs w:val="20"/>
        </w:rPr>
      </w:pPr>
      <w:r w:rsidRPr="00B55D51">
        <w:rPr>
          <w:rFonts w:ascii="Verdana" w:hAnsi="Verdana"/>
          <w:sz w:val="20"/>
          <w:szCs w:val="20"/>
        </w:rPr>
        <w:t>2650201       Versión          01 :     R08ZZ 6x2, 24,900 Kg. PBV</w:t>
      </w:r>
    </w:p>
    <w:p w:rsidR="00B55D51" w:rsidRPr="00B55D51" w:rsidRDefault="00B55D51" w:rsidP="00B55D51">
      <w:pPr>
        <w:rPr>
          <w:rFonts w:ascii="Verdana" w:hAnsi="Verdana"/>
          <w:sz w:val="20"/>
          <w:szCs w:val="20"/>
        </w:rPr>
      </w:pPr>
      <w:r w:rsidRPr="00B55D51">
        <w:rPr>
          <w:rFonts w:ascii="Verdana" w:hAnsi="Verdana"/>
          <w:sz w:val="20"/>
          <w:szCs w:val="20"/>
        </w:rPr>
        <w:t>2650202                            02 :     R07ZZ 2 ejes, 18,000-19,500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Tractocamión Quinta Rueda Marca MAN (importado)</w:t>
      </w:r>
    </w:p>
    <w:p w:rsidR="00B55D51" w:rsidRPr="00B55D51" w:rsidRDefault="00B55D51" w:rsidP="00B55D51">
      <w:pPr>
        <w:rPr>
          <w:rFonts w:ascii="Verdana" w:hAnsi="Verdana"/>
          <w:sz w:val="20"/>
          <w:szCs w:val="20"/>
        </w:rPr>
      </w:pPr>
      <w:r w:rsidRPr="00B55D51">
        <w:rPr>
          <w:rFonts w:ascii="Verdana" w:hAnsi="Verdana"/>
          <w:sz w:val="20"/>
          <w:szCs w:val="20"/>
        </w:rPr>
        <w:t>2650301       Versión          01 :     H06 4x2, 18,000 Kg. PBV</w:t>
      </w:r>
    </w:p>
    <w:p w:rsidR="00B55D51" w:rsidRPr="00B55D51" w:rsidRDefault="00B55D51" w:rsidP="00B55D51">
      <w:pPr>
        <w:rPr>
          <w:rFonts w:ascii="Verdana" w:hAnsi="Verdana"/>
          <w:sz w:val="20"/>
          <w:szCs w:val="20"/>
        </w:rPr>
      </w:pPr>
      <w:r w:rsidRPr="00B55D51">
        <w:rPr>
          <w:rFonts w:ascii="Verdana" w:hAnsi="Verdana"/>
          <w:sz w:val="20"/>
          <w:szCs w:val="20"/>
        </w:rPr>
        <w:t>2650302                            02 :     H30 6x4, 26,000 Kg. PBV</w:t>
      </w:r>
    </w:p>
    <w:p w:rsidR="00B55D51" w:rsidRPr="00B55D51" w:rsidRDefault="00B55D51" w:rsidP="00B55D51">
      <w:pPr>
        <w:rPr>
          <w:rFonts w:ascii="Verdana" w:hAnsi="Verdana"/>
          <w:sz w:val="20"/>
          <w:szCs w:val="20"/>
        </w:rPr>
      </w:pPr>
      <w:r w:rsidRPr="00B55D51">
        <w:rPr>
          <w:rFonts w:ascii="Verdana" w:hAnsi="Verdana"/>
          <w:sz w:val="20"/>
          <w:szCs w:val="20"/>
        </w:rPr>
        <w:t>2650303                            03 :     HV2ZZ 6x4, 26,000 Kg. PBV</w:t>
      </w:r>
    </w:p>
    <w:p w:rsidR="00B55D51" w:rsidRPr="00B55D51" w:rsidRDefault="00B55D51" w:rsidP="00B55D51">
      <w:pPr>
        <w:rPr>
          <w:rFonts w:ascii="Verdana" w:hAnsi="Verdana"/>
          <w:sz w:val="20"/>
          <w:szCs w:val="20"/>
        </w:rPr>
      </w:pPr>
      <w:r w:rsidRPr="00B55D51">
        <w:rPr>
          <w:rFonts w:ascii="Verdana" w:hAnsi="Verdana"/>
          <w:sz w:val="20"/>
          <w:szCs w:val="20"/>
        </w:rPr>
        <w:t>2650304                            04 :     HV2ZZ 6x4, 33,000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2650305                            05 :     05X 4x2, 18,000 Kg. PBV</w:t>
      </w:r>
    </w:p>
    <w:p w:rsidR="00B55D51" w:rsidRPr="00B55D51" w:rsidRDefault="00B55D51" w:rsidP="00B55D51">
      <w:pPr>
        <w:rPr>
          <w:rFonts w:ascii="Verdana" w:hAnsi="Verdana"/>
          <w:sz w:val="20"/>
          <w:szCs w:val="20"/>
        </w:rPr>
      </w:pPr>
      <w:r w:rsidRPr="00B55D51">
        <w:rPr>
          <w:rFonts w:ascii="Verdana" w:hAnsi="Verdana"/>
          <w:sz w:val="20"/>
          <w:szCs w:val="20"/>
        </w:rPr>
        <w:t>2650306                            06 :     30X 6x4, 24,000-33,000 Kg. PBV</w:t>
      </w:r>
    </w:p>
    <w:p w:rsidR="00B55D51" w:rsidRPr="00B55D51" w:rsidRDefault="00B55D51" w:rsidP="00B55D51">
      <w:pPr>
        <w:rPr>
          <w:rFonts w:ascii="Verdana" w:hAnsi="Verdana"/>
          <w:sz w:val="20"/>
          <w:szCs w:val="20"/>
        </w:rPr>
      </w:pPr>
      <w:r w:rsidRPr="00B55D51">
        <w:rPr>
          <w:rFonts w:ascii="Verdana" w:hAnsi="Verdana"/>
          <w:sz w:val="20"/>
          <w:szCs w:val="20"/>
        </w:rPr>
        <w:t>2650307                            07 :     30S 6x4, 24,000-33,000 Kg. PBV</w:t>
      </w:r>
    </w:p>
    <w:p w:rsidR="00B55D51" w:rsidRPr="00B55D51" w:rsidRDefault="00B55D51" w:rsidP="00B55D51">
      <w:pPr>
        <w:rPr>
          <w:rFonts w:ascii="Verdana" w:hAnsi="Verdana"/>
          <w:sz w:val="20"/>
          <w:szCs w:val="20"/>
        </w:rPr>
      </w:pPr>
      <w:r w:rsidRPr="00B55D51">
        <w:rPr>
          <w:rFonts w:ascii="Verdana" w:hAnsi="Verdana"/>
          <w:sz w:val="20"/>
          <w:szCs w:val="20"/>
        </w:rPr>
        <w:t>2650308                            08 :     28X 3 Ejes, 26,000-28,500 Kg. PBV</w:t>
      </w:r>
    </w:p>
    <w:p w:rsidR="00B55D51" w:rsidRPr="00B55D51" w:rsidRDefault="00B55D51" w:rsidP="00B55D51">
      <w:pPr>
        <w:rPr>
          <w:rFonts w:ascii="Verdana" w:hAnsi="Verdana"/>
          <w:sz w:val="20"/>
          <w:szCs w:val="20"/>
        </w:rPr>
      </w:pPr>
      <w:r w:rsidRPr="00B55D51">
        <w:rPr>
          <w:rFonts w:ascii="Verdana" w:hAnsi="Verdana"/>
          <w:sz w:val="20"/>
          <w:szCs w:val="20"/>
        </w:rPr>
        <w:t>2650309                            09 :     88X 3 Ejes, 26,000-27,500 Kg. PBV</w:t>
      </w:r>
    </w:p>
    <w:p w:rsidR="00B55D51" w:rsidRPr="00B55D51" w:rsidRDefault="00B55D51" w:rsidP="00B55D51">
      <w:pPr>
        <w:rPr>
          <w:rFonts w:ascii="Verdana" w:hAnsi="Verdana"/>
          <w:sz w:val="20"/>
          <w:szCs w:val="20"/>
        </w:rPr>
      </w:pPr>
      <w:r w:rsidRPr="00B55D51">
        <w:rPr>
          <w:rFonts w:ascii="Verdana" w:hAnsi="Verdana"/>
          <w:sz w:val="20"/>
          <w:szCs w:val="20"/>
        </w:rPr>
        <w:t>2650310                            10 :     26X 3 Ejes, 24,000-33,000 Kg. PBV</w:t>
      </w:r>
    </w:p>
    <w:p w:rsidR="00B55D51" w:rsidRPr="00B55D51" w:rsidRDefault="00B55D51" w:rsidP="00B55D51">
      <w:pPr>
        <w:rPr>
          <w:rFonts w:ascii="Verdana" w:hAnsi="Verdana"/>
          <w:sz w:val="20"/>
          <w:szCs w:val="20"/>
        </w:rPr>
      </w:pPr>
      <w:r w:rsidRPr="00B55D51">
        <w:rPr>
          <w:rFonts w:ascii="Verdana" w:hAnsi="Verdana"/>
          <w:sz w:val="20"/>
          <w:szCs w:val="20"/>
        </w:rPr>
        <w:t>2650311                            11 :     30W 3 Ejes, 24,000-33,000 Kg. PBV</w:t>
      </w:r>
    </w:p>
    <w:p w:rsidR="00B55D51" w:rsidRPr="00B55D51" w:rsidRDefault="00B55D51" w:rsidP="00B55D51">
      <w:pPr>
        <w:rPr>
          <w:rFonts w:ascii="Verdana" w:hAnsi="Verdana"/>
          <w:sz w:val="20"/>
          <w:szCs w:val="20"/>
        </w:rPr>
      </w:pPr>
      <w:r w:rsidRPr="00B55D51">
        <w:rPr>
          <w:rFonts w:ascii="Verdana" w:hAnsi="Verdana"/>
          <w:sz w:val="20"/>
          <w:szCs w:val="20"/>
        </w:rPr>
        <w:t>2650312                            12 :     2AX 3 Ejes, 26,000-28,500 Kg. PBV</w:t>
      </w:r>
    </w:p>
    <w:p w:rsidR="00B55D51" w:rsidRPr="00B55D51" w:rsidRDefault="00B55D51" w:rsidP="00B55D51">
      <w:pPr>
        <w:rPr>
          <w:rFonts w:ascii="Verdana" w:hAnsi="Verdana"/>
          <w:sz w:val="20"/>
          <w:szCs w:val="20"/>
        </w:rPr>
      </w:pPr>
      <w:r w:rsidRPr="00B55D51">
        <w:rPr>
          <w:rFonts w:ascii="Verdana" w:hAnsi="Verdana"/>
          <w:sz w:val="20"/>
          <w:szCs w:val="20"/>
        </w:rPr>
        <w:t>2650313                            13 :     58W 3 Ejes, 38,000-40,000 Kg. PBV</w:t>
      </w:r>
    </w:p>
    <w:p w:rsidR="00B55D51" w:rsidRPr="00B55D51" w:rsidRDefault="00B55D51" w:rsidP="00B55D51">
      <w:pPr>
        <w:rPr>
          <w:rFonts w:ascii="Verdana" w:hAnsi="Verdana"/>
          <w:sz w:val="20"/>
          <w:szCs w:val="20"/>
        </w:rPr>
      </w:pPr>
      <w:r w:rsidRPr="00B55D51">
        <w:rPr>
          <w:rFonts w:ascii="Verdana" w:hAnsi="Verdana"/>
          <w:sz w:val="20"/>
          <w:szCs w:val="20"/>
        </w:rPr>
        <w:t>2650314                            14 :     94X 4 Ejes, 38,000-44,000 Kg. PBV</w:t>
      </w:r>
    </w:p>
    <w:p w:rsidR="00B55D51" w:rsidRPr="00B55D51" w:rsidRDefault="00B55D51" w:rsidP="00B55D51">
      <w:pPr>
        <w:rPr>
          <w:rFonts w:ascii="Verdana" w:hAnsi="Verdana"/>
          <w:sz w:val="20"/>
          <w:szCs w:val="20"/>
        </w:rPr>
      </w:pPr>
      <w:r w:rsidRPr="00B55D51">
        <w:rPr>
          <w:rFonts w:ascii="Verdana" w:hAnsi="Verdana"/>
          <w:sz w:val="20"/>
          <w:szCs w:val="20"/>
        </w:rPr>
        <w:t>2650315                            15 :     89X 3 ejes, 26,000-28,000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Camión Chasis Cabina Marca MAN (importado)</w:t>
      </w:r>
    </w:p>
    <w:p w:rsidR="00B55D51" w:rsidRPr="00B55D51" w:rsidRDefault="00B55D51" w:rsidP="00B55D51">
      <w:pPr>
        <w:rPr>
          <w:rFonts w:ascii="Verdana" w:hAnsi="Verdana"/>
          <w:sz w:val="20"/>
          <w:szCs w:val="20"/>
        </w:rPr>
      </w:pPr>
      <w:r w:rsidRPr="00B55D51">
        <w:rPr>
          <w:rFonts w:ascii="Verdana" w:hAnsi="Verdana"/>
          <w:sz w:val="20"/>
          <w:szCs w:val="20"/>
        </w:rPr>
        <w:t>2650401       Versión          01 :     HW3 4 Ejes, 38,000 Kg. PBV</w:t>
      </w:r>
    </w:p>
    <w:p w:rsidR="00B55D51" w:rsidRPr="00B55D51" w:rsidRDefault="00B55D51" w:rsidP="00B55D51">
      <w:pPr>
        <w:rPr>
          <w:rFonts w:ascii="Verdana" w:hAnsi="Verdana"/>
          <w:sz w:val="20"/>
          <w:szCs w:val="20"/>
        </w:rPr>
      </w:pPr>
      <w:r w:rsidRPr="00B55D51">
        <w:rPr>
          <w:rFonts w:ascii="Verdana" w:hAnsi="Verdana"/>
          <w:sz w:val="20"/>
          <w:szCs w:val="20"/>
        </w:rPr>
        <w:t>2650402                            02 :     HW3 4 Ejes, 39,000 Kg. PBV</w:t>
      </w:r>
    </w:p>
    <w:p w:rsidR="00B55D51" w:rsidRPr="00B55D51" w:rsidRDefault="00B55D51" w:rsidP="00B55D51">
      <w:pPr>
        <w:rPr>
          <w:rFonts w:ascii="Verdana" w:hAnsi="Verdana"/>
          <w:sz w:val="20"/>
          <w:szCs w:val="20"/>
        </w:rPr>
      </w:pPr>
      <w:r w:rsidRPr="00B55D51">
        <w:rPr>
          <w:rFonts w:ascii="Verdana" w:hAnsi="Verdana"/>
          <w:sz w:val="20"/>
          <w:szCs w:val="20"/>
        </w:rPr>
        <w:t>2650403                            03 :     HW3 4 Ejes, 40,000 Kg. PBV</w:t>
      </w:r>
    </w:p>
    <w:p w:rsidR="00B55D51" w:rsidRPr="00B55D51" w:rsidRDefault="00B55D51" w:rsidP="00B55D51">
      <w:pPr>
        <w:rPr>
          <w:rFonts w:ascii="Verdana" w:hAnsi="Verdana"/>
          <w:sz w:val="20"/>
          <w:szCs w:val="20"/>
        </w:rPr>
      </w:pPr>
      <w:r w:rsidRPr="00B55D51">
        <w:rPr>
          <w:rFonts w:ascii="Verdana" w:hAnsi="Verdana"/>
          <w:sz w:val="20"/>
          <w:szCs w:val="20"/>
        </w:rPr>
        <w:t>2650404                            04 :     HW3 4 Ejes, 41,000 Kg. PBV</w:t>
      </w:r>
    </w:p>
    <w:p w:rsidR="00B55D51" w:rsidRPr="00B55D51" w:rsidRDefault="00B55D51" w:rsidP="00B55D51">
      <w:pPr>
        <w:rPr>
          <w:rFonts w:ascii="Verdana" w:hAnsi="Verdana"/>
          <w:sz w:val="20"/>
          <w:szCs w:val="20"/>
        </w:rPr>
      </w:pPr>
      <w:r w:rsidRPr="00B55D51">
        <w:rPr>
          <w:rFonts w:ascii="Verdana" w:hAnsi="Verdana"/>
          <w:sz w:val="20"/>
          <w:szCs w:val="20"/>
        </w:rPr>
        <w:t>2650405                            05 :     HW3 4 Ejes, 42,000 Kg. PBV</w:t>
      </w:r>
    </w:p>
    <w:p w:rsidR="00B55D51" w:rsidRPr="00B55D51" w:rsidRDefault="00B55D51" w:rsidP="00B55D51">
      <w:pPr>
        <w:rPr>
          <w:rFonts w:ascii="Verdana" w:hAnsi="Verdana"/>
          <w:sz w:val="20"/>
          <w:szCs w:val="20"/>
        </w:rPr>
      </w:pPr>
      <w:r w:rsidRPr="00B55D51">
        <w:rPr>
          <w:rFonts w:ascii="Verdana" w:hAnsi="Verdana"/>
          <w:sz w:val="20"/>
          <w:szCs w:val="20"/>
        </w:rPr>
        <w:t>2650406                            06 :     HW3 4 Ejes, 43,000 Kg. PBV</w:t>
      </w:r>
    </w:p>
    <w:p w:rsidR="00B55D51" w:rsidRPr="00B55D51" w:rsidRDefault="00B55D51" w:rsidP="00B55D51">
      <w:pPr>
        <w:rPr>
          <w:rFonts w:ascii="Verdana" w:hAnsi="Verdana"/>
          <w:sz w:val="20"/>
          <w:szCs w:val="20"/>
        </w:rPr>
      </w:pPr>
      <w:r w:rsidRPr="00B55D51">
        <w:rPr>
          <w:rFonts w:ascii="Verdana" w:hAnsi="Verdana"/>
          <w:sz w:val="20"/>
          <w:szCs w:val="20"/>
        </w:rPr>
        <w:t>2650407                            07 :     HW3 4 Ejes, 44,000 Kg. PBV</w:t>
      </w:r>
    </w:p>
    <w:p w:rsidR="00B55D51" w:rsidRPr="00B55D51" w:rsidRDefault="00B55D51" w:rsidP="00B55D51">
      <w:pPr>
        <w:rPr>
          <w:rFonts w:ascii="Verdana" w:hAnsi="Verdana"/>
          <w:sz w:val="20"/>
          <w:szCs w:val="20"/>
        </w:rPr>
      </w:pPr>
      <w:r w:rsidRPr="00B55D51">
        <w:rPr>
          <w:rFonts w:ascii="Verdana" w:hAnsi="Verdana"/>
          <w:sz w:val="20"/>
          <w:szCs w:val="20"/>
        </w:rPr>
        <w:t>2650408                            08 :     39S 8x4, 41,000 Kg. PBV</w:t>
      </w:r>
    </w:p>
    <w:p w:rsidR="00B55D51" w:rsidRPr="00B55D51" w:rsidRDefault="00B55D51" w:rsidP="00B55D51">
      <w:pPr>
        <w:rPr>
          <w:rFonts w:ascii="Verdana" w:hAnsi="Verdana"/>
          <w:sz w:val="20"/>
          <w:szCs w:val="20"/>
        </w:rPr>
      </w:pPr>
      <w:r w:rsidRPr="00B55D51">
        <w:rPr>
          <w:rFonts w:ascii="Verdana" w:hAnsi="Verdana"/>
          <w:sz w:val="20"/>
          <w:szCs w:val="20"/>
        </w:rPr>
        <w:t>2650409                            09 :     N08 4x2, 17-19 PBV</w:t>
      </w:r>
    </w:p>
    <w:p w:rsidR="00B55D51" w:rsidRPr="00B55D51" w:rsidRDefault="00B55D51" w:rsidP="00B55D51">
      <w:pPr>
        <w:rPr>
          <w:rFonts w:ascii="Verdana" w:hAnsi="Verdana"/>
          <w:sz w:val="20"/>
          <w:szCs w:val="20"/>
        </w:rPr>
      </w:pPr>
      <w:r w:rsidRPr="00B55D51">
        <w:rPr>
          <w:rFonts w:ascii="Verdana" w:hAnsi="Verdana"/>
          <w:sz w:val="20"/>
          <w:szCs w:val="20"/>
        </w:rPr>
        <w:t>2650410                            10 :     N37 4 ejes, con o sin Doble Cabina 13,000-14,100 Kg. PBV</w:t>
      </w:r>
    </w:p>
    <w:p w:rsidR="00B55D51" w:rsidRPr="00B55D51" w:rsidRDefault="00B55D51" w:rsidP="00B55D51">
      <w:pPr>
        <w:rPr>
          <w:rFonts w:ascii="Verdana" w:hAnsi="Verdana"/>
          <w:sz w:val="20"/>
          <w:szCs w:val="20"/>
        </w:rPr>
      </w:pPr>
      <w:r w:rsidRPr="00B55D51">
        <w:rPr>
          <w:rFonts w:ascii="Verdana" w:hAnsi="Verdana"/>
          <w:sz w:val="20"/>
          <w:szCs w:val="20"/>
        </w:rPr>
        <w:t>2650411                            11 :     N46 Cabina CabOver Corta, 6x2, 26,000 Kg. PBV</w:t>
      </w:r>
    </w:p>
    <w:p w:rsidR="00B55D51" w:rsidRPr="00B55D51" w:rsidRDefault="00B55D51" w:rsidP="00B55D51">
      <w:pPr>
        <w:rPr>
          <w:rFonts w:ascii="Verdana" w:hAnsi="Verdana"/>
          <w:sz w:val="20"/>
          <w:szCs w:val="20"/>
        </w:rPr>
      </w:pPr>
      <w:r w:rsidRPr="00B55D51">
        <w:rPr>
          <w:rFonts w:ascii="Verdana" w:hAnsi="Verdana"/>
          <w:sz w:val="20"/>
          <w:szCs w:val="20"/>
        </w:rPr>
        <w:t>2650412                            12 :     30S 3 Ejes, 24,000-33,000 Kg. PBV</w:t>
      </w:r>
    </w:p>
    <w:p w:rsidR="00B55D51" w:rsidRPr="00B55D51" w:rsidRDefault="00B55D51" w:rsidP="00B55D51">
      <w:pPr>
        <w:rPr>
          <w:rFonts w:ascii="Verdana" w:hAnsi="Verdana"/>
          <w:sz w:val="20"/>
          <w:szCs w:val="20"/>
        </w:rPr>
      </w:pPr>
      <w:r w:rsidRPr="00B55D51">
        <w:rPr>
          <w:rFonts w:ascii="Verdana" w:hAnsi="Verdana"/>
          <w:sz w:val="20"/>
          <w:szCs w:val="20"/>
        </w:rPr>
        <w:t>2650413                            13 :     30X 6x4, 24,000-33,000 Kg. PBV</w:t>
      </w:r>
    </w:p>
    <w:p w:rsidR="00B55D51" w:rsidRPr="00B55D51" w:rsidRDefault="00B55D51" w:rsidP="00B55D51">
      <w:pPr>
        <w:rPr>
          <w:rFonts w:ascii="Verdana" w:hAnsi="Verdana"/>
          <w:sz w:val="20"/>
          <w:szCs w:val="20"/>
        </w:rPr>
      </w:pPr>
      <w:r w:rsidRPr="00B55D51">
        <w:rPr>
          <w:rFonts w:ascii="Verdana" w:hAnsi="Verdana"/>
          <w:sz w:val="20"/>
          <w:szCs w:val="20"/>
        </w:rPr>
        <w:t>2650414                            14 :     52S 4 ejes,18,000-21,000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2650415                            15 :     N36 2 ejes, 13,000-15,500 Kg. PBV</w:t>
      </w:r>
    </w:p>
    <w:p w:rsidR="00B55D51" w:rsidRPr="00B55D51" w:rsidRDefault="00B55D51" w:rsidP="00B55D51">
      <w:pPr>
        <w:rPr>
          <w:rFonts w:ascii="Verdana" w:hAnsi="Verdana"/>
          <w:sz w:val="20"/>
          <w:szCs w:val="20"/>
        </w:rPr>
      </w:pPr>
      <w:r w:rsidRPr="00B55D51">
        <w:rPr>
          <w:rFonts w:ascii="Verdana" w:hAnsi="Verdana"/>
          <w:sz w:val="20"/>
          <w:szCs w:val="20"/>
        </w:rPr>
        <w:t>2650416                            16 :     N38 2 ejes, 16,000-19,000 Kg. PBV</w:t>
      </w:r>
    </w:p>
    <w:p w:rsidR="00B55D51" w:rsidRPr="00B55D51" w:rsidRDefault="00B55D51" w:rsidP="00B55D51">
      <w:pPr>
        <w:rPr>
          <w:rFonts w:ascii="Verdana" w:hAnsi="Verdana"/>
          <w:sz w:val="20"/>
          <w:szCs w:val="20"/>
        </w:rPr>
      </w:pPr>
      <w:r w:rsidRPr="00B55D51">
        <w:rPr>
          <w:rFonts w:ascii="Verdana" w:hAnsi="Verdana"/>
          <w:sz w:val="20"/>
          <w:szCs w:val="20"/>
        </w:rPr>
        <w:t>2650417                            17 :     N18 2 ejes, 16,000-19,000 Kg. PBV</w:t>
      </w:r>
    </w:p>
    <w:p w:rsidR="00B55D51" w:rsidRPr="00B55D51" w:rsidRDefault="00B55D51" w:rsidP="00B55D51">
      <w:pPr>
        <w:rPr>
          <w:rFonts w:ascii="Verdana" w:hAnsi="Verdana"/>
          <w:sz w:val="20"/>
          <w:szCs w:val="20"/>
        </w:rPr>
      </w:pPr>
      <w:r w:rsidRPr="00B55D51">
        <w:rPr>
          <w:rFonts w:ascii="Verdana" w:hAnsi="Verdana"/>
          <w:sz w:val="20"/>
          <w:szCs w:val="20"/>
        </w:rPr>
        <w:t>2650418                            18 :     39W 4 ejes, 41,000-50,000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Chasis Control Trasero Marca MAN (nacional)</w:t>
      </w:r>
    </w:p>
    <w:p w:rsidR="00B55D51" w:rsidRPr="00B55D51" w:rsidRDefault="00B55D51" w:rsidP="00B55D51">
      <w:pPr>
        <w:rPr>
          <w:rFonts w:ascii="Verdana" w:hAnsi="Verdana"/>
          <w:sz w:val="20"/>
          <w:szCs w:val="20"/>
        </w:rPr>
      </w:pPr>
      <w:r w:rsidRPr="00B55D51">
        <w:rPr>
          <w:rFonts w:ascii="Verdana" w:hAnsi="Verdana"/>
          <w:sz w:val="20"/>
          <w:szCs w:val="20"/>
        </w:rPr>
        <w:t>2650501       Versión          01 :     A82 12 L, 4x2, 18,000 Kg. PBV</w:t>
      </w:r>
    </w:p>
    <w:p w:rsidR="00B55D51" w:rsidRPr="00B55D51" w:rsidRDefault="00B55D51" w:rsidP="00B55D51">
      <w:pPr>
        <w:rPr>
          <w:rFonts w:ascii="Verdana" w:hAnsi="Verdana"/>
          <w:sz w:val="20"/>
          <w:szCs w:val="20"/>
        </w:rPr>
      </w:pPr>
      <w:r w:rsidRPr="00B55D51">
        <w:rPr>
          <w:rFonts w:ascii="Verdana" w:hAnsi="Verdana"/>
          <w:sz w:val="20"/>
          <w:szCs w:val="20"/>
        </w:rPr>
        <w:t>2650502                            02 :     A82 13 L, 4x2, 18,000 Kg. PBV</w:t>
      </w:r>
    </w:p>
    <w:p w:rsidR="00B55D51" w:rsidRPr="00B55D51" w:rsidRDefault="00B55D51" w:rsidP="00B55D51">
      <w:pPr>
        <w:rPr>
          <w:rFonts w:ascii="Verdana" w:hAnsi="Verdana"/>
          <w:sz w:val="20"/>
          <w:szCs w:val="20"/>
        </w:rPr>
      </w:pPr>
      <w:r w:rsidRPr="00B55D51">
        <w:rPr>
          <w:rFonts w:ascii="Verdana" w:hAnsi="Verdana"/>
          <w:sz w:val="20"/>
          <w:szCs w:val="20"/>
        </w:rPr>
        <w:t>2650503                            03 :     A51 12 L, 4x2, 18,000 Kg. PBV</w:t>
      </w:r>
    </w:p>
    <w:p w:rsidR="00B55D51" w:rsidRPr="00B55D51" w:rsidRDefault="00B55D51" w:rsidP="00B55D51">
      <w:pPr>
        <w:rPr>
          <w:rFonts w:ascii="Verdana" w:hAnsi="Verdana"/>
          <w:sz w:val="20"/>
          <w:szCs w:val="20"/>
        </w:rPr>
      </w:pPr>
      <w:r w:rsidRPr="00B55D51">
        <w:rPr>
          <w:rFonts w:ascii="Verdana" w:hAnsi="Verdana"/>
          <w:sz w:val="20"/>
          <w:szCs w:val="20"/>
        </w:rPr>
        <w:t>2650504                            04 :     A51 13 L, 4x2, 18,000 Kg. PBV</w:t>
      </w:r>
    </w:p>
    <w:p w:rsidR="00B55D51" w:rsidRPr="00B55D51" w:rsidRDefault="00B55D51" w:rsidP="00B55D51">
      <w:pPr>
        <w:rPr>
          <w:rFonts w:ascii="Verdana" w:hAnsi="Verdana"/>
          <w:sz w:val="20"/>
          <w:szCs w:val="20"/>
        </w:rPr>
      </w:pPr>
      <w:r w:rsidRPr="00B55D51">
        <w:rPr>
          <w:rFonts w:ascii="Verdana" w:hAnsi="Verdana"/>
          <w:sz w:val="20"/>
          <w:szCs w:val="20"/>
        </w:rPr>
        <w:t>2650505                            05 :     R39, 4x2, 18,000 Kg. PBV</w:t>
      </w:r>
    </w:p>
    <w:p w:rsidR="00B55D51" w:rsidRPr="00B55D51" w:rsidRDefault="00B55D51" w:rsidP="00B55D51">
      <w:pPr>
        <w:rPr>
          <w:rFonts w:ascii="Verdana" w:hAnsi="Verdana"/>
          <w:sz w:val="20"/>
          <w:szCs w:val="20"/>
        </w:rPr>
      </w:pPr>
      <w:r w:rsidRPr="00B55D51">
        <w:rPr>
          <w:rFonts w:ascii="Verdana" w:hAnsi="Verdana"/>
          <w:sz w:val="20"/>
          <w:szCs w:val="20"/>
        </w:rPr>
        <w:t>2650506                            06 :     R40, 3 ejes, 24,000-27,500 Kg. PBV</w:t>
      </w:r>
    </w:p>
    <w:p w:rsidR="00B55D51" w:rsidRPr="00B55D51" w:rsidRDefault="00B55D51" w:rsidP="00B55D51">
      <w:pPr>
        <w:rPr>
          <w:rFonts w:ascii="Verdana" w:hAnsi="Verdana"/>
          <w:sz w:val="20"/>
          <w:szCs w:val="20"/>
        </w:rPr>
      </w:pPr>
      <w:r w:rsidRPr="00B55D51">
        <w:rPr>
          <w:rFonts w:ascii="Verdana" w:hAnsi="Verdana"/>
          <w:sz w:val="20"/>
          <w:szCs w:val="20"/>
        </w:rPr>
        <w:t>2650507                            07 :     RR3, 2 ejes, 18,000-19,500 Kg. PBV</w:t>
      </w:r>
    </w:p>
    <w:p w:rsidR="00B55D51" w:rsidRPr="00B55D51" w:rsidRDefault="00B55D51" w:rsidP="00B55D51">
      <w:pPr>
        <w:rPr>
          <w:rFonts w:ascii="Verdana" w:hAnsi="Verdana"/>
          <w:sz w:val="20"/>
          <w:szCs w:val="20"/>
        </w:rPr>
      </w:pPr>
      <w:r w:rsidRPr="00B55D51">
        <w:rPr>
          <w:rFonts w:ascii="Verdana" w:hAnsi="Verdana"/>
          <w:sz w:val="20"/>
          <w:szCs w:val="20"/>
        </w:rPr>
        <w:t>2650508                            08 :     RR5, 3 ejes, 24,000-27,500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Autobus Integral Marca MAN (nacional)</w:t>
      </w:r>
    </w:p>
    <w:p w:rsidR="00B55D51" w:rsidRPr="00B55D51" w:rsidRDefault="00B55D51" w:rsidP="00B55D51">
      <w:pPr>
        <w:rPr>
          <w:rFonts w:ascii="Verdana" w:hAnsi="Verdana"/>
          <w:sz w:val="20"/>
          <w:szCs w:val="20"/>
        </w:rPr>
      </w:pPr>
      <w:r w:rsidRPr="00B55D51">
        <w:rPr>
          <w:rFonts w:ascii="Verdana" w:hAnsi="Verdana"/>
          <w:sz w:val="20"/>
          <w:szCs w:val="20"/>
        </w:rPr>
        <w:t>2650601       Versión          01 :     R07B2 18,000 Kg. PBV</w:t>
      </w:r>
    </w:p>
    <w:p w:rsidR="00B55D51" w:rsidRPr="00B55D51" w:rsidRDefault="00B55D51" w:rsidP="00B55D51">
      <w:pPr>
        <w:rPr>
          <w:rFonts w:ascii="Verdana" w:hAnsi="Verdana"/>
          <w:sz w:val="20"/>
          <w:szCs w:val="20"/>
        </w:rPr>
      </w:pPr>
      <w:r w:rsidRPr="00B55D51">
        <w:rPr>
          <w:rFonts w:ascii="Verdana" w:hAnsi="Verdana"/>
          <w:sz w:val="20"/>
          <w:szCs w:val="20"/>
        </w:rPr>
        <w:t>2650602                            02 :     R07C2 18,000 Kg. PBV</w:t>
      </w:r>
    </w:p>
    <w:p w:rsidR="00B55D51" w:rsidRPr="00B55D51" w:rsidRDefault="00B55D51" w:rsidP="00B55D51">
      <w:pPr>
        <w:rPr>
          <w:rFonts w:ascii="Verdana" w:hAnsi="Verdana"/>
          <w:sz w:val="20"/>
          <w:szCs w:val="20"/>
        </w:rPr>
      </w:pPr>
      <w:r w:rsidRPr="00B55D51">
        <w:rPr>
          <w:rFonts w:ascii="Verdana" w:hAnsi="Verdana"/>
          <w:sz w:val="20"/>
          <w:szCs w:val="20"/>
        </w:rPr>
        <w:t>2650603                            03 :     R07D2 18,000 Kg. PBV</w:t>
      </w:r>
    </w:p>
    <w:p w:rsidR="00B55D51" w:rsidRPr="00B55D51" w:rsidRDefault="00B55D51" w:rsidP="00B55D51">
      <w:pPr>
        <w:rPr>
          <w:rFonts w:ascii="Verdana" w:hAnsi="Verdana"/>
          <w:sz w:val="20"/>
          <w:szCs w:val="20"/>
        </w:rPr>
      </w:pPr>
      <w:r w:rsidRPr="00B55D51">
        <w:rPr>
          <w:rFonts w:ascii="Verdana" w:hAnsi="Verdana"/>
          <w:sz w:val="20"/>
          <w:szCs w:val="20"/>
        </w:rPr>
        <w:t>2650604                            04 :     R08C3 24,000 Kg. PBV</w:t>
      </w:r>
    </w:p>
    <w:p w:rsidR="00B55D51" w:rsidRPr="00B55D51" w:rsidRDefault="00B55D51" w:rsidP="00B55D51">
      <w:pPr>
        <w:rPr>
          <w:rFonts w:ascii="Verdana" w:hAnsi="Verdana"/>
          <w:sz w:val="20"/>
          <w:szCs w:val="20"/>
        </w:rPr>
      </w:pPr>
      <w:r w:rsidRPr="00B55D51">
        <w:rPr>
          <w:rFonts w:ascii="Verdana" w:hAnsi="Verdana"/>
          <w:sz w:val="20"/>
          <w:szCs w:val="20"/>
        </w:rPr>
        <w:t>2650605                            05 :     R08D3 24,000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Autobus Marca MAN (importado)</w:t>
      </w:r>
    </w:p>
    <w:p w:rsidR="00B55D51" w:rsidRPr="00B55D51" w:rsidRDefault="00B55D51" w:rsidP="00B55D51">
      <w:pPr>
        <w:rPr>
          <w:rFonts w:ascii="Verdana" w:hAnsi="Verdana"/>
          <w:sz w:val="20"/>
          <w:szCs w:val="20"/>
        </w:rPr>
      </w:pPr>
      <w:r w:rsidRPr="00B55D51">
        <w:rPr>
          <w:rFonts w:ascii="Verdana" w:hAnsi="Verdana"/>
          <w:sz w:val="20"/>
          <w:szCs w:val="20"/>
        </w:rPr>
        <w:t>2650701       Versión          01 :     A21ZZ, 4x2, 18,000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Chasis Cabina Marca Volkswagen (importado)</w:t>
      </w:r>
    </w:p>
    <w:p w:rsidR="00B55D51" w:rsidRPr="00B55D51" w:rsidRDefault="00B55D51" w:rsidP="00B55D51">
      <w:pPr>
        <w:rPr>
          <w:rFonts w:ascii="Verdana" w:hAnsi="Verdana"/>
          <w:sz w:val="20"/>
          <w:szCs w:val="20"/>
        </w:rPr>
      </w:pPr>
      <w:r w:rsidRPr="00B55D51">
        <w:rPr>
          <w:rFonts w:ascii="Verdana" w:hAnsi="Verdana"/>
          <w:sz w:val="20"/>
          <w:szCs w:val="20"/>
        </w:rPr>
        <w:t>2650801       Versión          01 :     9-150, 4x2, 8,800 Kg. PBV</w:t>
      </w:r>
    </w:p>
    <w:p w:rsidR="00B55D51" w:rsidRPr="00B55D51" w:rsidRDefault="00B55D51" w:rsidP="00B55D51">
      <w:pPr>
        <w:rPr>
          <w:rFonts w:ascii="Verdana" w:hAnsi="Verdana"/>
          <w:sz w:val="20"/>
          <w:szCs w:val="20"/>
        </w:rPr>
      </w:pPr>
      <w:r w:rsidRPr="00B55D51">
        <w:rPr>
          <w:rFonts w:ascii="Verdana" w:hAnsi="Verdana"/>
          <w:sz w:val="20"/>
          <w:szCs w:val="20"/>
        </w:rPr>
        <w:t>2650802                            02 :     8-150, 4x2, 7,256 a 8,845 Kg. PBV</w:t>
      </w:r>
    </w:p>
    <w:p w:rsidR="00B55D51" w:rsidRPr="00B55D51" w:rsidRDefault="00B55D51" w:rsidP="00B55D51">
      <w:pPr>
        <w:rPr>
          <w:rFonts w:ascii="Verdana" w:hAnsi="Verdana"/>
          <w:sz w:val="20"/>
          <w:szCs w:val="20"/>
        </w:rPr>
      </w:pPr>
      <w:r w:rsidRPr="00B55D51">
        <w:rPr>
          <w:rFonts w:ascii="Verdana" w:hAnsi="Verdana"/>
          <w:sz w:val="20"/>
          <w:szCs w:val="20"/>
        </w:rPr>
        <w:t>2650803                            03 :     9-150, 4x2, 8,845 a 11,793 Kg. PBV</w:t>
      </w:r>
    </w:p>
    <w:p w:rsidR="00B55D51" w:rsidRPr="00B55D51" w:rsidRDefault="00B55D51" w:rsidP="00B55D51">
      <w:pPr>
        <w:rPr>
          <w:rFonts w:ascii="Verdana" w:hAnsi="Verdana"/>
          <w:sz w:val="20"/>
          <w:szCs w:val="20"/>
        </w:rPr>
      </w:pPr>
      <w:r w:rsidRPr="00B55D51">
        <w:rPr>
          <w:rFonts w:ascii="Verdana" w:hAnsi="Verdana"/>
          <w:sz w:val="20"/>
          <w:szCs w:val="20"/>
        </w:rPr>
        <w:t>2650804                            04 :     8-160, 4x2, 8,150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2650805                            05 :     9-160, 4x2, 8,800 Kg. PBV</w:t>
      </w:r>
    </w:p>
    <w:p w:rsidR="00B55D51" w:rsidRPr="00B55D51" w:rsidRDefault="00B55D51" w:rsidP="00B55D51">
      <w:pPr>
        <w:rPr>
          <w:rFonts w:ascii="Verdana" w:hAnsi="Verdana"/>
          <w:sz w:val="20"/>
          <w:szCs w:val="20"/>
        </w:rPr>
      </w:pPr>
      <w:r w:rsidRPr="00B55D51">
        <w:rPr>
          <w:rFonts w:ascii="Verdana" w:hAnsi="Verdana"/>
          <w:sz w:val="20"/>
          <w:szCs w:val="20"/>
        </w:rPr>
        <w:t>2650806                            06 :     17.230, 2 ejes, 17,100 Kg. PBV</w:t>
      </w:r>
    </w:p>
    <w:p w:rsidR="00B55D51" w:rsidRPr="00B55D51" w:rsidRDefault="00B55D51" w:rsidP="00B55D51">
      <w:pPr>
        <w:rPr>
          <w:rFonts w:ascii="Verdana" w:hAnsi="Verdana"/>
          <w:sz w:val="20"/>
          <w:szCs w:val="20"/>
        </w:rPr>
      </w:pPr>
      <w:r w:rsidRPr="00B55D51">
        <w:rPr>
          <w:rFonts w:ascii="Verdana" w:hAnsi="Verdana"/>
          <w:sz w:val="20"/>
          <w:szCs w:val="20"/>
        </w:rPr>
        <w:t>2650807                            07 :     15.190, 2 ejes, 15,400 Kg. PBV</w:t>
      </w:r>
    </w:p>
    <w:p w:rsidR="00B55D51" w:rsidRPr="00B55D51" w:rsidRDefault="00B55D51" w:rsidP="00B55D51">
      <w:pPr>
        <w:rPr>
          <w:rFonts w:ascii="Verdana" w:hAnsi="Verdana"/>
          <w:sz w:val="20"/>
          <w:szCs w:val="20"/>
        </w:rPr>
      </w:pPr>
      <w:r w:rsidRPr="00B55D51">
        <w:rPr>
          <w:rFonts w:ascii="Verdana" w:hAnsi="Verdana"/>
          <w:sz w:val="20"/>
          <w:szCs w:val="20"/>
        </w:rPr>
        <w:t>2650808                            08 :     17.280, 2 ejes, 17,100 Kg. PBV</w:t>
      </w:r>
    </w:p>
    <w:p w:rsidR="00B55D51" w:rsidRPr="00B55D51" w:rsidRDefault="00B55D51" w:rsidP="00B55D51">
      <w:pPr>
        <w:rPr>
          <w:rFonts w:ascii="Verdana" w:hAnsi="Verdana"/>
          <w:sz w:val="20"/>
          <w:szCs w:val="20"/>
        </w:rPr>
      </w:pPr>
      <w:r w:rsidRPr="00B55D51">
        <w:rPr>
          <w:rFonts w:ascii="Verdana" w:hAnsi="Verdana"/>
          <w:sz w:val="20"/>
          <w:szCs w:val="20"/>
        </w:rPr>
        <w:t>2650809                            09 :     24.280, 3 ejes, 24,100 Kg. PBV</w:t>
      </w:r>
    </w:p>
    <w:p w:rsidR="00B55D51" w:rsidRPr="00B55D51" w:rsidRDefault="00B55D51" w:rsidP="00B55D51">
      <w:pPr>
        <w:rPr>
          <w:rFonts w:ascii="Verdana" w:hAnsi="Verdana"/>
          <w:sz w:val="20"/>
          <w:szCs w:val="20"/>
        </w:rPr>
      </w:pPr>
      <w:r w:rsidRPr="00B55D51">
        <w:rPr>
          <w:rFonts w:ascii="Verdana" w:hAnsi="Verdana"/>
          <w:sz w:val="20"/>
          <w:szCs w:val="20"/>
        </w:rPr>
        <w:t>2650810                            10 :     26.280, 3 ejes, 26,300 Kg. PBV</w:t>
      </w:r>
    </w:p>
    <w:p w:rsidR="00B55D51" w:rsidRPr="00B55D51" w:rsidRDefault="00B55D51" w:rsidP="00B55D51">
      <w:pPr>
        <w:rPr>
          <w:rFonts w:ascii="Verdana" w:hAnsi="Verdana"/>
          <w:sz w:val="20"/>
          <w:szCs w:val="20"/>
        </w:rPr>
      </w:pPr>
      <w:r w:rsidRPr="00B55D51">
        <w:rPr>
          <w:rFonts w:ascii="Verdana" w:hAnsi="Verdana"/>
          <w:sz w:val="20"/>
          <w:szCs w:val="20"/>
        </w:rPr>
        <w:t>2650811                            11 :     DELIVERY 5-150, 2 ejes, 5,800 Kg. PBV</w:t>
      </w:r>
    </w:p>
    <w:p w:rsidR="00B55D51" w:rsidRPr="00B55D51" w:rsidRDefault="00B55D51" w:rsidP="00B55D51">
      <w:pPr>
        <w:rPr>
          <w:rFonts w:ascii="Verdana" w:hAnsi="Verdana"/>
          <w:sz w:val="20"/>
          <w:szCs w:val="20"/>
        </w:rPr>
      </w:pPr>
      <w:r w:rsidRPr="00B55D51">
        <w:rPr>
          <w:rFonts w:ascii="Verdana" w:hAnsi="Verdana"/>
          <w:sz w:val="20"/>
          <w:szCs w:val="20"/>
        </w:rPr>
        <w:t>2650812                            12 :     24-280, 8x2, 4 ejes, 30,500 Kg. PBV</w:t>
      </w:r>
    </w:p>
    <w:p w:rsidR="00B55D51" w:rsidRPr="00B55D51" w:rsidRDefault="00B55D51" w:rsidP="00B55D51">
      <w:pPr>
        <w:rPr>
          <w:rFonts w:ascii="Verdana" w:hAnsi="Verdana"/>
          <w:sz w:val="20"/>
          <w:szCs w:val="20"/>
        </w:rPr>
      </w:pPr>
      <w:r w:rsidRPr="00B55D51">
        <w:rPr>
          <w:rFonts w:ascii="Verdana" w:hAnsi="Verdana"/>
          <w:sz w:val="20"/>
          <w:szCs w:val="20"/>
        </w:rPr>
        <w:t>2650813                            13 :     17-190, 2 ejes, 17,100 Kg. PBV</w:t>
      </w:r>
    </w:p>
    <w:p w:rsidR="00B55D51" w:rsidRPr="00B55D51" w:rsidRDefault="00B55D51" w:rsidP="00B55D51">
      <w:pPr>
        <w:rPr>
          <w:rFonts w:ascii="Verdana" w:hAnsi="Verdana"/>
          <w:sz w:val="20"/>
          <w:szCs w:val="20"/>
        </w:rPr>
      </w:pPr>
      <w:r w:rsidRPr="00B55D51">
        <w:rPr>
          <w:rFonts w:ascii="Verdana" w:hAnsi="Verdana"/>
          <w:sz w:val="20"/>
          <w:szCs w:val="20"/>
        </w:rPr>
        <w:t>2650814                            14 :     6-160, 2 ejes, 6,300 Kg. PBV</w:t>
      </w:r>
    </w:p>
    <w:p w:rsidR="00B55D51" w:rsidRPr="00B55D51" w:rsidRDefault="00B55D51" w:rsidP="00B55D51">
      <w:pPr>
        <w:rPr>
          <w:rFonts w:ascii="Verdana" w:hAnsi="Verdana"/>
          <w:sz w:val="20"/>
          <w:szCs w:val="20"/>
        </w:rPr>
      </w:pPr>
      <w:r w:rsidRPr="00B55D51">
        <w:rPr>
          <w:rFonts w:ascii="Verdana" w:hAnsi="Verdana"/>
          <w:sz w:val="20"/>
          <w:szCs w:val="20"/>
        </w:rPr>
        <w:t>2650815                            15 :     9-170, 2 ejes, 8,800 Kg. PBV</w:t>
      </w:r>
    </w:p>
    <w:p w:rsidR="00B55D51" w:rsidRPr="00B55D51" w:rsidRDefault="00B55D51" w:rsidP="00B55D51">
      <w:pPr>
        <w:rPr>
          <w:rFonts w:ascii="Verdana" w:hAnsi="Verdana"/>
          <w:sz w:val="20"/>
          <w:szCs w:val="20"/>
        </w:rPr>
      </w:pPr>
      <w:r w:rsidRPr="00B55D51">
        <w:rPr>
          <w:rFonts w:ascii="Verdana" w:hAnsi="Verdana"/>
          <w:sz w:val="20"/>
          <w:szCs w:val="20"/>
        </w:rPr>
        <w:t>2650816                            16 :     11-180, 2 ejes, 10,700 Kg. PBV</w:t>
      </w:r>
    </w:p>
    <w:p w:rsidR="00B55D51" w:rsidRPr="00B55D51" w:rsidRDefault="00B55D51" w:rsidP="00B55D51">
      <w:pPr>
        <w:rPr>
          <w:rFonts w:ascii="Verdana" w:hAnsi="Verdana"/>
          <w:sz w:val="20"/>
          <w:szCs w:val="20"/>
        </w:rPr>
      </w:pPr>
      <w:r w:rsidRPr="00B55D51">
        <w:rPr>
          <w:rFonts w:ascii="Verdana" w:hAnsi="Verdana"/>
          <w:sz w:val="20"/>
          <w:szCs w:val="20"/>
        </w:rPr>
        <w:t>2650817                            17 :     4 - 160, 2 ejes, 4,082 - 4,536 Kg. PBV</w:t>
      </w:r>
    </w:p>
    <w:p w:rsidR="00B55D51" w:rsidRPr="00B55D51" w:rsidRDefault="00B55D51" w:rsidP="00B55D51">
      <w:pPr>
        <w:rPr>
          <w:rFonts w:ascii="Verdana" w:hAnsi="Verdana"/>
          <w:sz w:val="20"/>
          <w:szCs w:val="20"/>
        </w:rPr>
      </w:pPr>
      <w:r w:rsidRPr="00B55D51">
        <w:rPr>
          <w:rFonts w:ascii="Verdana" w:hAnsi="Verdana"/>
          <w:sz w:val="20"/>
          <w:szCs w:val="20"/>
        </w:rPr>
        <w:t>2650818                            18 :     13-180, 3 ejes, 11,000 - 15,000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Chasis Control Delantero Marca Volkswagen (importado)</w:t>
      </w:r>
    </w:p>
    <w:p w:rsidR="00B55D51" w:rsidRPr="00B55D51" w:rsidRDefault="00B55D51" w:rsidP="00B55D51">
      <w:pPr>
        <w:rPr>
          <w:rFonts w:ascii="Verdana" w:hAnsi="Verdana"/>
          <w:sz w:val="20"/>
          <w:szCs w:val="20"/>
        </w:rPr>
      </w:pPr>
      <w:r w:rsidRPr="00B55D51">
        <w:rPr>
          <w:rFonts w:ascii="Verdana" w:hAnsi="Verdana"/>
          <w:sz w:val="20"/>
          <w:szCs w:val="20"/>
        </w:rPr>
        <w:t>2650901       Versión          01 :     8-150 FEB, 4x2, 7,256 a 8,845 Kg. PBV</w:t>
      </w:r>
    </w:p>
    <w:p w:rsidR="00B55D51" w:rsidRPr="00B55D51" w:rsidRDefault="00B55D51" w:rsidP="00B55D51">
      <w:pPr>
        <w:rPr>
          <w:rFonts w:ascii="Verdana" w:hAnsi="Verdana"/>
          <w:sz w:val="20"/>
          <w:szCs w:val="20"/>
        </w:rPr>
      </w:pPr>
      <w:r w:rsidRPr="00B55D51">
        <w:rPr>
          <w:rFonts w:ascii="Verdana" w:hAnsi="Verdana"/>
          <w:sz w:val="20"/>
          <w:szCs w:val="20"/>
        </w:rPr>
        <w:t>2650902                            02 :     17-230 OD, 2 ejes, 17,200 Kg. PBV</w:t>
      </w:r>
    </w:p>
    <w:p w:rsidR="00B55D51" w:rsidRPr="00B55D51" w:rsidRDefault="00B55D51" w:rsidP="00B55D51">
      <w:pPr>
        <w:rPr>
          <w:rFonts w:ascii="Verdana" w:hAnsi="Verdana"/>
          <w:sz w:val="20"/>
          <w:szCs w:val="20"/>
        </w:rPr>
      </w:pPr>
      <w:r w:rsidRPr="00B55D51">
        <w:rPr>
          <w:rFonts w:ascii="Verdana" w:hAnsi="Verdana"/>
          <w:sz w:val="20"/>
          <w:szCs w:val="20"/>
        </w:rPr>
        <w:t>2650903                            03 :     15-190 OD, 2 ejes, 15,500 Kg. PBV</w:t>
      </w:r>
    </w:p>
    <w:p w:rsidR="00B55D51" w:rsidRPr="00B55D51" w:rsidRDefault="00B55D51" w:rsidP="00B55D51">
      <w:pPr>
        <w:rPr>
          <w:rFonts w:ascii="Verdana" w:hAnsi="Verdana"/>
          <w:sz w:val="20"/>
          <w:szCs w:val="20"/>
        </w:rPr>
      </w:pPr>
      <w:r w:rsidRPr="00B55D51">
        <w:rPr>
          <w:rFonts w:ascii="Verdana" w:hAnsi="Verdana"/>
          <w:sz w:val="20"/>
          <w:szCs w:val="20"/>
        </w:rPr>
        <w:t>2650904                            04 :     5-150 OD, 4x2, 5,650 Kg. PBV</w:t>
      </w:r>
    </w:p>
    <w:p w:rsidR="00B55D51" w:rsidRPr="00B55D51" w:rsidRDefault="00B55D51" w:rsidP="00B55D51">
      <w:pPr>
        <w:rPr>
          <w:rFonts w:ascii="Verdana" w:hAnsi="Verdana"/>
          <w:sz w:val="20"/>
          <w:szCs w:val="20"/>
        </w:rPr>
      </w:pPr>
      <w:r w:rsidRPr="00B55D51">
        <w:rPr>
          <w:rFonts w:ascii="Verdana" w:hAnsi="Verdana"/>
          <w:sz w:val="20"/>
          <w:szCs w:val="20"/>
        </w:rPr>
        <w:t>2650905                            05 :     14-190 OD, 4x2, 15,500 PBV</w:t>
      </w:r>
    </w:p>
    <w:p w:rsidR="00B55D51" w:rsidRPr="00B55D51" w:rsidRDefault="00B55D51" w:rsidP="00B55D51">
      <w:pPr>
        <w:rPr>
          <w:rFonts w:ascii="Verdana" w:hAnsi="Verdana"/>
          <w:sz w:val="20"/>
          <w:szCs w:val="20"/>
        </w:rPr>
      </w:pPr>
      <w:r w:rsidRPr="00B55D51">
        <w:rPr>
          <w:rFonts w:ascii="Verdana" w:hAnsi="Verdana"/>
          <w:sz w:val="20"/>
          <w:szCs w:val="20"/>
        </w:rPr>
        <w:t>2650906                            06 :     9-160 FEB, 4x2, 9,300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Chasis Control Delantero Marca Volkswagen (nacional)</w:t>
      </w:r>
    </w:p>
    <w:p w:rsidR="00B55D51" w:rsidRPr="00B55D51" w:rsidRDefault="00B55D51" w:rsidP="00B55D51">
      <w:pPr>
        <w:rPr>
          <w:rFonts w:ascii="Verdana" w:hAnsi="Verdana"/>
          <w:sz w:val="20"/>
          <w:szCs w:val="20"/>
        </w:rPr>
      </w:pPr>
      <w:r w:rsidRPr="00B55D51">
        <w:rPr>
          <w:rFonts w:ascii="Verdana" w:hAnsi="Verdana"/>
          <w:sz w:val="20"/>
          <w:szCs w:val="20"/>
        </w:rPr>
        <w:t>2651001       Versión          01 :     8-150 FEB, 4x2, 7,256 a 8,845 Kg. PBV</w:t>
      </w:r>
    </w:p>
    <w:p w:rsidR="00B55D51" w:rsidRPr="00B55D51" w:rsidRDefault="00B55D51" w:rsidP="00B55D51">
      <w:pPr>
        <w:rPr>
          <w:rFonts w:ascii="Verdana" w:hAnsi="Verdana"/>
          <w:sz w:val="20"/>
          <w:szCs w:val="20"/>
        </w:rPr>
      </w:pPr>
      <w:r w:rsidRPr="00B55D51">
        <w:rPr>
          <w:rFonts w:ascii="Verdana" w:hAnsi="Verdana"/>
          <w:sz w:val="20"/>
          <w:szCs w:val="20"/>
        </w:rPr>
        <w:t>2651002                            02 :     9-150 FEB, 4x2, 9,200 Kg. PBV</w:t>
      </w:r>
    </w:p>
    <w:p w:rsidR="00B55D51" w:rsidRPr="00B55D51" w:rsidRDefault="00B55D51" w:rsidP="00B55D51">
      <w:pPr>
        <w:rPr>
          <w:rFonts w:ascii="Verdana" w:hAnsi="Verdana"/>
          <w:sz w:val="20"/>
          <w:szCs w:val="20"/>
        </w:rPr>
      </w:pPr>
      <w:r w:rsidRPr="00B55D51">
        <w:rPr>
          <w:rFonts w:ascii="Verdana" w:hAnsi="Verdana"/>
          <w:sz w:val="20"/>
          <w:szCs w:val="20"/>
        </w:rPr>
        <w:t>2651003                            03 :     15-190 OD, 2 ejes, 15,500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2651004                            04 :     17-230 OD, 2 ejes, 17,200 Kg. PBV</w:t>
      </w:r>
    </w:p>
    <w:p w:rsidR="00B55D51" w:rsidRPr="00B55D51" w:rsidRDefault="00B55D51" w:rsidP="00B55D51">
      <w:pPr>
        <w:rPr>
          <w:rFonts w:ascii="Verdana" w:hAnsi="Verdana"/>
          <w:sz w:val="20"/>
          <w:szCs w:val="20"/>
        </w:rPr>
      </w:pPr>
      <w:r w:rsidRPr="00B55D51">
        <w:rPr>
          <w:rFonts w:ascii="Verdana" w:hAnsi="Verdana"/>
          <w:sz w:val="20"/>
          <w:szCs w:val="20"/>
        </w:rPr>
        <w:t>2651005                            05 :     8-160 FEB, 4x2, 8,500 Kg. PBV</w:t>
      </w:r>
    </w:p>
    <w:p w:rsidR="00B55D51" w:rsidRPr="00B55D51" w:rsidRDefault="00B55D51" w:rsidP="00B55D51">
      <w:pPr>
        <w:rPr>
          <w:rFonts w:ascii="Verdana" w:hAnsi="Verdana"/>
          <w:sz w:val="20"/>
          <w:szCs w:val="20"/>
        </w:rPr>
      </w:pPr>
      <w:r w:rsidRPr="00B55D51">
        <w:rPr>
          <w:rFonts w:ascii="Verdana" w:hAnsi="Verdana"/>
          <w:sz w:val="20"/>
          <w:szCs w:val="20"/>
        </w:rPr>
        <w:t>2651006                            06 :     9-160 FEB, 4x2, 9,300 Kg. PBV</w:t>
      </w:r>
    </w:p>
    <w:p w:rsidR="00B55D51" w:rsidRPr="00B55D51" w:rsidRDefault="00B55D51" w:rsidP="00B55D51">
      <w:pPr>
        <w:rPr>
          <w:rFonts w:ascii="Verdana" w:hAnsi="Verdana"/>
          <w:sz w:val="20"/>
          <w:szCs w:val="20"/>
        </w:rPr>
      </w:pPr>
      <w:r w:rsidRPr="00B55D51">
        <w:rPr>
          <w:rFonts w:ascii="Verdana" w:hAnsi="Verdana"/>
          <w:sz w:val="20"/>
          <w:szCs w:val="20"/>
        </w:rPr>
        <w:t>2651007                            07 :     5-150 OD, 4x2, 5,650 Kg. PBV</w:t>
      </w:r>
    </w:p>
    <w:p w:rsidR="00B55D51" w:rsidRPr="00B55D51" w:rsidRDefault="00B55D51" w:rsidP="00B55D51">
      <w:pPr>
        <w:rPr>
          <w:rFonts w:ascii="Verdana" w:hAnsi="Verdana"/>
          <w:sz w:val="20"/>
          <w:szCs w:val="20"/>
        </w:rPr>
      </w:pPr>
      <w:r w:rsidRPr="00B55D51">
        <w:rPr>
          <w:rFonts w:ascii="Verdana" w:hAnsi="Verdana"/>
          <w:sz w:val="20"/>
          <w:szCs w:val="20"/>
        </w:rPr>
        <w:t>2651008                            08 :     14-190 OD, 4x2, 15,500 PBV</w:t>
      </w:r>
    </w:p>
    <w:p w:rsidR="00B55D51" w:rsidRPr="00B55D51" w:rsidRDefault="00B55D51" w:rsidP="00B55D51">
      <w:pPr>
        <w:rPr>
          <w:rFonts w:ascii="Verdana" w:hAnsi="Verdana"/>
          <w:sz w:val="20"/>
          <w:szCs w:val="20"/>
        </w:rPr>
      </w:pPr>
      <w:r w:rsidRPr="00B55D51">
        <w:rPr>
          <w:rFonts w:ascii="Verdana" w:hAnsi="Verdana"/>
          <w:sz w:val="20"/>
          <w:szCs w:val="20"/>
        </w:rPr>
        <w:t>2651009                            09 :     8-150 FEB, 4x2, 9,200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Chasis Control Trasero Marca Volkswagen (importado)</w:t>
      </w:r>
    </w:p>
    <w:p w:rsidR="00B55D51" w:rsidRPr="00B55D51" w:rsidRDefault="00B55D51" w:rsidP="00B55D51">
      <w:pPr>
        <w:rPr>
          <w:rFonts w:ascii="Verdana" w:hAnsi="Verdana"/>
          <w:sz w:val="20"/>
          <w:szCs w:val="20"/>
        </w:rPr>
      </w:pPr>
      <w:r w:rsidRPr="00B55D51">
        <w:rPr>
          <w:rFonts w:ascii="Verdana" w:hAnsi="Verdana"/>
          <w:sz w:val="20"/>
          <w:szCs w:val="20"/>
        </w:rPr>
        <w:t>2651101       Versión          01 :     18-320 EOT, 4x2, 18,000 Kg. PBV</w:t>
      </w:r>
    </w:p>
    <w:p w:rsidR="00B55D51" w:rsidRPr="00B55D51" w:rsidRDefault="00B55D51" w:rsidP="00B55D51">
      <w:pPr>
        <w:rPr>
          <w:rFonts w:ascii="Verdana" w:hAnsi="Verdana"/>
          <w:sz w:val="20"/>
          <w:szCs w:val="20"/>
        </w:rPr>
      </w:pPr>
      <w:r w:rsidRPr="00B55D51">
        <w:rPr>
          <w:rFonts w:ascii="Verdana" w:hAnsi="Verdana"/>
          <w:sz w:val="20"/>
          <w:szCs w:val="20"/>
        </w:rPr>
        <w:t>2651102                            02 :     18-330 EOT, 4x2, 18,000 Kg. PBV</w:t>
      </w:r>
    </w:p>
    <w:p w:rsidR="00B55D51" w:rsidRPr="00B55D51" w:rsidRDefault="00B55D51" w:rsidP="00B55D51">
      <w:pPr>
        <w:rPr>
          <w:rFonts w:ascii="Verdana" w:hAnsi="Verdana"/>
          <w:sz w:val="20"/>
          <w:szCs w:val="20"/>
        </w:rPr>
      </w:pPr>
      <w:r w:rsidRPr="00B55D51">
        <w:rPr>
          <w:rFonts w:ascii="Verdana" w:hAnsi="Verdana"/>
          <w:sz w:val="20"/>
          <w:szCs w:val="20"/>
        </w:rPr>
        <w:t>2651103                            03 :     17.280 OT, 2 ejes, 18,000 Kg. PBV</w:t>
      </w:r>
    </w:p>
    <w:p w:rsidR="00B55D51" w:rsidRPr="00B55D51" w:rsidRDefault="00B55D51" w:rsidP="00B55D51">
      <w:pPr>
        <w:rPr>
          <w:rFonts w:ascii="Verdana" w:hAnsi="Verdana"/>
          <w:sz w:val="20"/>
          <w:szCs w:val="20"/>
        </w:rPr>
      </w:pPr>
      <w:r w:rsidRPr="00B55D51">
        <w:rPr>
          <w:rFonts w:ascii="Verdana" w:hAnsi="Verdana"/>
          <w:sz w:val="20"/>
          <w:szCs w:val="20"/>
        </w:rPr>
        <w:t>2651104                            04 :     16-230 OT, 2 ejes, 17,000 Kg. PBV</w:t>
      </w:r>
    </w:p>
    <w:p w:rsidR="00B55D51" w:rsidRPr="00B55D51" w:rsidRDefault="00B55D51" w:rsidP="00B55D51">
      <w:pPr>
        <w:rPr>
          <w:rFonts w:ascii="Verdana" w:hAnsi="Verdana"/>
          <w:sz w:val="20"/>
          <w:szCs w:val="20"/>
        </w:rPr>
      </w:pPr>
      <w:r w:rsidRPr="00B55D51">
        <w:rPr>
          <w:rFonts w:ascii="Verdana" w:hAnsi="Verdana"/>
          <w:sz w:val="20"/>
          <w:szCs w:val="20"/>
        </w:rPr>
        <w:t>2651105                            05 :     18-280 OT LE, 2 ejes, 19,100 Kg. PBV</w:t>
      </w:r>
    </w:p>
    <w:p w:rsidR="00B55D51" w:rsidRPr="00B55D51" w:rsidRDefault="00B55D51" w:rsidP="00B55D51">
      <w:pPr>
        <w:rPr>
          <w:rFonts w:ascii="Verdana" w:hAnsi="Verdana"/>
          <w:sz w:val="20"/>
          <w:szCs w:val="20"/>
        </w:rPr>
      </w:pPr>
      <w:r w:rsidRPr="00B55D51">
        <w:rPr>
          <w:rFonts w:ascii="Verdana" w:hAnsi="Verdana"/>
          <w:sz w:val="20"/>
          <w:szCs w:val="20"/>
        </w:rPr>
        <w:t>2651106                            06 :     17-280 OT CNG, 2 ejes, 18,000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Chasis Control Trasero Marca Volkswagen (nacional)</w:t>
      </w:r>
    </w:p>
    <w:p w:rsidR="00B55D51" w:rsidRPr="00B55D51" w:rsidRDefault="00B55D51" w:rsidP="00B55D51">
      <w:pPr>
        <w:rPr>
          <w:rFonts w:ascii="Verdana" w:hAnsi="Verdana"/>
          <w:sz w:val="20"/>
          <w:szCs w:val="20"/>
        </w:rPr>
      </w:pPr>
      <w:r w:rsidRPr="00B55D51">
        <w:rPr>
          <w:rFonts w:ascii="Verdana" w:hAnsi="Verdana"/>
          <w:sz w:val="20"/>
          <w:szCs w:val="20"/>
        </w:rPr>
        <w:t>2651201       Versión          01 :     18-330 EOT, 4x2, 18,000 Kg. PBV</w:t>
      </w:r>
    </w:p>
    <w:p w:rsidR="00B55D51" w:rsidRPr="00B55D51" w:rsidRDefault="00B55D51" w:rsidP="00B55D51">
      <w:pPr>
        <w:rPr>
          <w:rFonts w:ascii="Verdana" w:hAnsi="Verdana"/>
          <w:sz w:val="20"/>
          <w:szCs w:val="20"/>
        </w:rPr>
      </w:pPr>
      <w:r w:rsidRPr="00B55D51">
        <w:rPr>
          <w:rFonts w:ascii="Verdana" w:hAnsi="Verdana"/>
          <w:sz w:val="20"/>
          <w:szCs w:val="20"/>
        </w:rPr>
        <w:t>2651202                            02 :     18-330 OT, 4x2, 18,000 Kg. PBV</w:t>
      </w:r>
    </w:p>
    <w:p w:rsidR="00B55D51" w:rsidRPr="00B55D51" w:rsidRDefault="00B55D51" w:rsidP="00B55D51">
      <w:pPr>
        <w:rPr>
          <w:rFonts w:ascii="Verdana" w:hAnsi="Verdana"/>
          <w:sz w:val="20"/>
          <w:szCs w:val="20"/>
        </w:rPr>
      </w:pPr>
      <w:r w:rsidRPr="00B55D51">
        <w:rPr>
          <w:rFonts w:ascii="Verdana" w:hAnsi="Verdana"/>
          <w:sz w:val="20"/>
          <w:szCs w:val="20"/>
        </w:rPr>
        <w:t>2651203                            03 :     17-280 OT, 2 ejes, 18,000 Kg. PBV</w:t>
      </w:r>
    </w:p>
    <w:p w:rsidR="00B55D51" w:rsidRPr="00B55D51" w:rsidRDefault="00B55D51" w:rsidP="00B55D51">
      <w:pPr>
        <w:rPr>
          <w:rFonts w:ascii="Verdana" w:hAnsi="Verdana"/>
          <w:sz w:val="20"/>
          <w:szCs w:val="20"/>
        </w:rPr>
      </w:pPr>
      <w:r w:rsidRPr="00B55D51">
        <w:rPr>
          <w:rFonts w:ascii="Verdana" w:hAnsi="Verdana"/>
          <w:sz w:val="20"/>
          <w:szCs w:val="20"/>
        </w:rPr>
        <w:t>2651204                            04 :     16-230 OT, 2 ejes, 17,000 Kg. PBV</w:t>
      </w:r>
    </w:p>
    <w:p w:rsidR="00B55D51" w:rsidRPr="00B55D51" w:rsidRDefault="00B55D51" w:rsidP="00B55D51">
      <w:pPr>
        <w:rPr>
          <w:rFonts w:ascii="Verdana" w:hAnsi="Verdana"/>
          <w:sz w:val="20"/>
          <w:szCs w:val="20"/>
        </w:rPr>
      </w:pPr>
      <w:r w:rsidRPr="00B55D51">
        <w:rPr>
          <w:rFonts w:ascii="Verdana" w:hAnsi="Verdana"/>
          <w:sz w:val="20"/>
          <w:szCs w:val="20"/>
        </w:rPr>
        <w:t>2651205                            05 :     18-280 OT LE, 2 ejes, 19,100 Kg. PBV</w:t>
      </w:r>
    </w:p>
    <w:p w:rsidR="00B55D51" w:rsidRPr="00B55D51" w:rsidRDefault="00B55D51" w:rsidP="00B55D51">
      <w:pPr>
        <w:rPr>
          <w:rFonts w:ascii="Verdana" w:hAnsi="Verdana"/>
          <w:sz w:val="20"/>
          <w:szCs w:val="20"/>
        </w:rPr>
      </w:pPr>
      <w:r w:rsidRPr="00B55D51">
        <w:rPr>
          <w:rFonts w:ascii="Verdana" w:hAnsi="Verdana"/>
          <w:sz w:val="20"/>
          <w:szCs w:val="20"/>
        </w:rPr>
        <w:t>2651206                            06 :     17-280 OT CNG, 2 ejes, 18,000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Chasis Control Delantero Marca MAN (importado)</w:t>
      </w:r>
    </w:p>
    <w:p w:rsidR="00B55D51" w:rsidRPr="00B55D51" w:rsidRDefault="00B55D51" w:rsidP="00B55D51">
      <w:pPr>
        <w:rPr>
          <w:rFonts w:ascii="Verdana" w:hAnsi="Verdana"/>
          <w:sz w:val="20"/>
          <w:szCs w:val="20"/>
        </w:rPr>
      </w:pPr>
      <w:r w:rsidRPr="00B55D51">
        <w:rPr>
          <w:rFonts w:ascii="Verdana" w:hAnsi="Verdana"/>
          <w:sz w:val="20"/>
          <w:szCs w:val="20"/>
        </w:rPr>
        <w:t>2651301       Versión          01 :     N49, 2 ejes, 12,000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Camión Chasis Cabina Marca Volkswagen (nacional)</w:t>
      </w:r>
    </w:p>
    <w:p w:rsidR="00B55D51" w:rsidRPr="00B55D51" w:rsidRDefault="00B55D51" w:rsidP="00B55D51">
      <w:pPr>
        <w:rPr>
          <w:rFonts w:ascii="Verdana" w:hAnsi="Verdana"/>
          <w:sz w:val="20"/>
          <w:szCs w:val="20"/>
        </w:rPr>
      </w:pPr>
      <w:r w:rsidRPr="00B55D51">
        <w:rPr>
          <w:rFonts w:ascii="Verdana" w:hAnsi="Verdana"/>
          <w:sz w:val="20"/>
          <w:szCs w:val="20"/>
        </w:rPr>
        <w:t>2651401       Versión          01 :     17-280, 2 ejes, 17,100 Kg. PBV</w:t>
      </w:r>
    </w:p>
    <w:p w:rsidR="00B55D51" w:rsidRPr="00B55D51" w:rsidRDefault="00B55D51" w:rsidP="00B55D51">
      <w:pPr>
        <w:rPr>
          <w:rFonts w:ascii="Verdana" w:hAnsi="Verdana"/>
          <w:sz w:val="20"/>
          <w:szCs w:val="20"/>
        </w:rPr>
      </w:pPr>
      <w:r w:rsidRPr="00B55D51">
        <w:rPr>
          <w:rFonts w:ascii="Verdana" w:hAnsi="Verdana"/>
          <w:sz w:val="20"/>
          <w:szCs w:val="20"/>
        </w:rPr>
        <w:t>2651402                            02 :     24-280, 3 ejes, 24,100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2651403                            03 :     26-280, 3 ejes, 26,300 Kg. PBV</w:t>
      </w:r>
    </w:p>
    <w:p w:rsidR="00B55D51" w:rsidRPr="00B55D51" w:rsidRDefault="00B55D51" w:rsidP="00B55D51">
      <w:pPr>
        <w:rPr>
          <w:rFonts w:ascii="Verdana" w:hAnsi="Verdana"/>
          <w:sz w:val="20"/>
          <w:szCs w:val="20"/>
        </w:rPr>
      </w:pPr>
      <w:r w:rsidRPr="00B55D51">
        <w:rPr>
          <w:rFonts w:ascii="Verdana" w:hAnsi="Verdana"/>
          <w:sz w:val="20"/>
          <w:szCs w:val="20"/>
        </w:rPr>
        <w:t>2651404                            04 :     31-280, 3 ejes, 30,500 Kg. PBV</w:t>
      </w:r>
    </w:p>
    <w:p w:rsidR="00B55D51" w:rsidRPr="00B55D51" w:rsidRDefault="00B55D51" w:rsidP="00B55D51">
      <w:pPr>
        <w:rPr>
          <w:rFonts w:ascii="Verdana" w:hAnsi="Verdana"/>
          <w:sz w:val="20"/>
          <w:szCs w:val="20"/>
        </w:rPr>
      </w:pPr>
      <w:r w:rsidRPr="00B55D51">
        <w:rPr>
          <w:rFonts w:ascii="Verdana" w:hAnsi="Verdana"/>
          <w:sz w:val="20"/>
          <w:szCs w:val="20"/>
        </w:rPr>
        <w:t>2651405                            05 :     15-190, 2 ejes, 15,400 Kg. PBV</w:t>
      </w:r>
    </w:p>
    <w:p w:rsidR="00B55D51" w:rsidRPr="00B55D51" w:rsidRDefault="00B55D51" w:rsidP="00B55D51">
      <w:pPr>
        <w:rPr>
          <w:rFonts w:ascii="Verdana" w:hAnsi="Verdana"/>
          <w:sz w:val="20"/>
          <w:szCs w:val="20"/>
        </w:rPr>
      </w:pPr>
      <w:r w:rsidRPr="00B55D51">
        <w:rPr>
          <w:rFonts w:ascii="Verdana" w:hAnsi="Verdana"/>
          <w:sz w:val="20"/>
          <w:szCs w:val="20"/>
        </w:rPr>
        <w:t>2651406                            06 :     17.230, 2 ejes, 17,100 Kg. PBV</w:t>
      </w:r>
    </w:p>
    <w:p w:rsidR="00B55D51" w:rsidRPr="00B55D51" w:rsidRDefault="00B55D51" w:rsidP="00B55D51">
      <w:pPr>
        <w:rPr>
          <w:rFonts w:ascii="Verdana" w:hAnsi="Verdana"/>
          <w:sz w:val="20"/>
          <w:szCs w:val="20"/>
        </w:rPr>
      </w:pPr>
      <w:r w:rsidRPr="00B55D51">
        <w:rPr>
          <w:rFonts w:ascii="Verdana" w:hAnsi="Verdana"/>
          <w:sz w:val="20"/>
          <w:szCs w:val="20"/>
        </w:rPr>
        <w:t>2651407                            07 :     24-280, 8x2, 4 ejes, 30,500 Kg. PBV</w:t>
      </w:r>
    </w:p>
    <w:p w:rsidR="00B55D51" w:rsidRPr="00B55D51" w:rsidRDefault="00B55D51" w:rsidP="00B55D51">
      <w:pPr>
        <w:rPr>
          <w:rFonts w:ascii="Verdana" w:hAnsi="Verdana"/>
          <w:sz w:val="20"/>
          <w:szCs w:val="20"/>
        </w:rPr>
      </w:pPr>
      <w:r w:rsidRPr="00B55D51">
        <w:rPr>
          <w:rFonts w:ascii="Verdana" w:hAnsi="Verdana"/>
          <w:sz w:val="20"/>
          <w:szCs w:val="20"/>
        </w:rPr>
        <w:t>2651408                            08 :     17-190, 2 ejes, 17,100 Kg. PBV</w:t>
      </w:r>
    </w:p>
    <w:p w:rsidR="00B55D51" w:rsidRPr="00B55D51" w:rsidRDefault="00B55D51" w:rsidP="00B55D51">
      <w:pPr>
        <w:rPr>
          <w:rFonts w:ascii="Verdana" w:hAnsi="Verdana"/>
          <w:sz w:val="20"/>
          <w:szCs w:val="20"/>
        </w:rPr>
      </w:pPr>
      <w:r w:rsidRPr="00B55D51">
        <w:rPr>
          <w:rFonts w:ascii="Verdana" w:hAnsi="Verdana"/>
          <w:sz w:val="20"/>
          <w:szCs w:val="20"/>
        </w:rPr>
        <w:t>2651409                            09 :     6-160, 2 ejes, 6,300 Kg. PBV</w:t>
      </w:r>
    </w:p>
    <w:p w:rsidR="00B55D51" w:rsidRPr="00B55D51" w:rsidRDefault="00B55D51" w:rsidP="00B55D51">
      <w:pPr>
        <w:rPr>
          <w:rFonts w:ascii="Verdana" w:hAnsi="Verdana"/>
          <w:sz w:val="20"/>
          <w:szCs w:val="20"/>
        </w:rPr>
      </w:pPr>
      <w:r w:rsidRPr="00B55D51">
        <w:rPr>
          <w:rFonts w:ascii="Verdana" w:hAnsi="Verdana"/>
          <w:sz w:val="20"/>
          <w:szCs w:val="20"/>
        </w:rPr>
        <w:t>2651410                            10 :     9-170, 2 ejes, 8,800 Kg. PBV</w:t>
      </w:r>
    </w:p>
    <w:p w:rsidR="00B55D51" w:rsidRPr="00B55D51" w:rsidRDefault="00B55D51" w:rsidP="00B55D51">
      <w:pPr>
        <w:rPr>
          <w:rFonts w:ascii="Verdana" w:hAnsi="Verdana"/>
          <w:sz w:val="20"/>
          <w:szCs w:val="20"/>
        </w:rPr>
      </w:pPr>
      <w:r w:rsidRPr="00B55D51">
        <w:rPr>
          <w:rFonts w:ascii="Verdana" w:hAnsi="Verdana"/>
          <w:sz w:val="20"/>
          <w:szCs w:val="20"/>
        </w:rPr>
        <w:t>2651411                            11 :     11-180, 2 ejes, 10,700 Kg. PBV</w:t>
      </w:r>
    </w:p>
    <w:p w:rsidR="00B55D51" w:rsidRPr="00B55D51" w:rsidRDefault="00B55D51" w:rsidP="00B55D51">
      <w:pPr>
        <w:rPr>
          <w:rFonts w:ascii="Verdana" w:hAnsi="Verdana"/>
          <w:sz w:val="20"/>
          <w:szCs w:val="20"/>
        </w:rPr>
      </w:pPr>
      <w:r w:rsidRPr="00B55D51">
        <w:rPr>
          <w:rFonts w:ascii="Verdana" w:hAnsi="Verdana"/>
          <w:sz w:val="20"/>
          <w:szCs w:val="20"/>
        </w:rPr>
        <w:t>2651412                            12 :     13-180, 3 ejes, 11,000 - 15,000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Tractocamión Marca Volkswagen (nacional)</w:t>
      </w:r>
    </w:p>
    <w:p w:rsidR="00B55D51" w:rsidRPr="00B55D51" w:rsidRDefault="00B55D51" w:rsidP="00B55D51">
      <w:pPr>
        <w:rPr>
          <w:rFonts w:ascii="Verdana" w:hAnsi="Verdana"/>
          <w:sz w:val="20"/>
          <w:szCs w:val="20"/>
        </w:rPr>
      </w:pPr>
      <w:r w:rsidRPr="00B55D51">
        <w:rPr>
          <w:rFonts w:ascii="Verdana" w:hAnsi="Verdana"/>
          <w:sz w:val="20"/>
          <w:szCs w:val="20"/>
        </w:rPr>
        <w:t>2651501       Versión          01 :     17-280, 2 ejes, 17,100 Kg. PBV</w:t>
      </w:r>
    </w:p>
    <w:p w:rsidR="00B55D51" w:rsidRPr="00B55D51" w:rsidRDefault="00B55D51" w:rsidP="00B55D51">
      <w:pPr>
        <w:rPr>
          <w:rFonts w:ascii="Verdana" w:hAnsi="Verdana"/>
          <w:sz w:val="20"/>
          <w:szCs w:val="20"/>
        </w:rPr>
      </w:pPr>
      <w:r w:rsidRPr="00B55D51">
        <w:rPr>
          <w:rFonts w:ascii="Verdana" w:hAnsi="Verdana"/>
          <w:sz w:val="20"/>
          <w:szCs w:val="20"/>
        </w:rPr>
        <w:t>2651502                            02 :     24-280, 3 ejes, 24,100 Kg. PBV</w:t>
      </w:r>
    </w:p>
    <w:p w:rsidR="00B55D51" w:rsidRPr="00B55D51" w:rsidRDefault="00B55D51" w:rsidP="00B55D51">
      <w:pPr>
        <w:rPr>
          <w:rFonts w:ascii="Verdana" w:hAnsi="Verdana"/>
          <w:sz w:val="20"/>
          <w:szCs w:val="20"/>
        </w:rPr>
      </w:pPr>
      <w:r w:rsidRPr="00B55D51">
        <w:rPr>
          <w:rFonts w:ascii="Verdana" w:hAnsi="Verdana"/>
          <w:sz w:val="20"/>
          <w:szCs w:val="20"/>
        </w:rPr>
        <w:t>2651503                            03 :     26-280, 3 ejes, 26,300 Kg. PBV</w:t>
      </w:r>
    </w:p>
    <w:p w:rsidR="00B55D51" w:rsidRPr="00B55D51" w:rsidRDefault="00B55D51" w:rsidP="00B55D51">
      <w:pPr>
        <w:rPr>
          <w:rFonts w:ascii="Verdana" w:hAnsi="Verdana"/>
          <w:sz w:val="20"/>
          <w:szCs w:val="20"/>
        </w:rPr>
      </w:pPr>
      <w:r w:rsidRPr="00B55D51">
        <w:rPr>
          <w:rFonts w:ascii="Verdana" w:hAnsi="Verdana"/>
          <w:sz w:val="20"/>
          <w:szCs w:val="20"/>
        </w:rPr>
        <w:t>2651504                            04 :     31-280, 3 ejes, 30,500 Kg. PBV</w:t>
      </w:r>
    </w:p>
    <w:p w:rsidR="00B55D51" w:rsidRPr="00B55D51" w:rsidRDefault="00B55D51" w:rsidP="00B55D51">
      <w:pPr>
        <w:rPr>
          <w:rFonts w:ascii="Verdana" w:hAnsi="Verdana"/>
          <w:sz w:val="20"/>
          <w:szCs w:val="20"/>
        </w:rPr>
      </w:pPr>
      <w:r w:rsidRPr="00B55D51">
        <w:rPr>
          <w:rFonts w:ascii="Verdana" w:hAnsi="Verdana"/>
          <w:sz w:val="20"/>
          <w:szCs w:val="20"/>
        </w:rPr>
        <w:t>2651505                            05 :     15-190, 2 ejes, 15,400 Kg. PBV</w:t>
      </w:r>
    </w:p>
    <w:p w:rsidR="00B55D51" w:rsidRPr="00B55D51" w:rsidRDefault="00B55D51" w:rsidP="00B55D51">
      <w:pPr>
        <w:rPr>
          <w:rFonts w:ascii="Verdana" w:hAnsi="Verdana"/>
          <w:sz w:val="20"/>
          <w:szCs w:val="20"/>
        </w:rPr>
      </w:pPr>
      <w:r w:rsidRPr="00B55D51">
        <w:rPr>
          <w:rFonts w:ascii="Verdana" w:hAnsi="Verdana"/>
          <w:sz w:val="20"/>
          <w:szCs w:val="20"/>
        </w:rPr>
        <w:t>2651506                            06 :     17-230, 2 ejes, 17,100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Tractocamión Marca Volkswagen (importado)</w:t>
      </w:r>
    </w:p>
    <w:p w:rsidR="00B55D51" w:rsidRPr="00B55D51" w:rsidRDefault="00B55D51" w:rsidP="00B55D51">
      <w:pPr>
        <w:rPr>
          <w:rFonts w:ascii="Verdana" w:hAnsi="Verdana"/>
          <w:sz w:val="20"/>
          <w:szCs w:val="20"/>
        </w:rPr>
      </w:pPr>
      <w:r w:rsidRPr="00B55D51">
        <w:rPr>
          <w:rFonts w:ascii="Verdana" w:hAnsi="Verdana"/>
          <w:sz w:val="20"/>
          <w:szCs w:val="20"/>
        </w:rPr>
        <w:t>2651601       Versión          01 :     CONSTELLATION 17-280, 2 ejes, 17,100 Kg. PBV</w:t>
      </w:r>
    </w:p>
    <w:p w:rsidR="00B55D51" w:rsidRPr="00B55D51" w:rsidRDefault="00B55D51" w:rsidP="00B55D51">
      <w:pPr>
        <w:rPr>
          <w:rFonts w:ascii="Verdana" w:hAnsi="Verdana"/>
          <w:sz w:val="20"/>
          <w:szCs w:val="20"/>
        </w:rPr>
      </w:pPr>
      <w:r w:rsidRPr="00B55D51">
        <w:rPr>
          <w:rFonts w:ascii="Verdana" w:hAnsi="Verdana"/>
          <w:sz w:val="20"/>
          <w:szCs w:val="20"/>
        </w:rPr>
        <w:t>2651602                            02 :     CONSTELLATION 25-330, 3 ejes, 24,100 Kg. PBV</w:t>
      </w:r>
    </w:p>
    <w:p w:rsidR="00B55D51" w:rsidRPr="00B55D51" w:rsidRDefault="00B55D51" w:rsidP="00B55D51">
      <w:pPr>
        <w:rPr>
          <w:rFonts w:ascii="Verdana" w:hAnsi="Verdana"/>
          <w:sz w:val="20"/>
          <w:szCs w:val="20"/>
        </w:rPr>
      </w:pPr>
      <w:r w:rsidRPr="00B55D51">
        <w:rPr>
          <w:rFonts w:ascii="Verdana" w:hAnsi="Verdana"/>
          <w:sz w:val="20"/>
          <w:szCs w:val="20"/>
        </w:rPr>
        <w:t>2651603                            03 :     CONSTELLATION 25-360, 3 ejes, 28,100 Kg. PBV</w:t>
      </w:r>
    </w:p>
    <w:p w:rsidR="00B55D51" w:rsidRPr="00B55D51" w:rsidRDefault="00B55D51" w:rsidP="00B55D51">
      <w:pPr>
        <w:rPr>
          <w:rFonts w:ascii="Verdana" w:hAnsi="Verdana"/>
          <w:sz w:val="20"/>
          <w:szCs w:val="20"/>
        </w:rPr>
      </w:pPr>
      <w:r w:rsidRPr="00B55D51">
        <w:rPr>
          <w:rFonts w:ascii="Verdana" w:hAnsi="Verdana"/>
          <w:sz w:val="20"/>
          <w:szCs w:val="20"/>
        </w:rPr>
        <w:t>2651604                            04 :     CONSTELLATION 25-420, 3 ejes, 28,100 Kg. PBV</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66 :</w:t>
      </w:r>
      <w:r w:rsidRPr="00B55D51">
        <w:rPr>
          <w:rFonts w:ascii="Verdana" w:hAnsi="Verdana"/>
          <w:sz w:val="20"/>
          <w:szCs w:val="20"/>
        </w:rPr>
        <w:t>     </w:t>
      </w:r>
      <w:r w:rsidRPr="00B55D51">
        <w:rPr>
          <w:rFonts w:ascii="Verdana" w:hAnsi="Verdana"/>
          <w:b/>
          <w:bCs/>
          <w:sz w:val="20"/>
          <w:szCs w:val="20"/>
        </w:rPr>
        <w:t>GS Distribución,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FAW F1 5 puertas (importado)</w:t>
      </w:r>
    </w:p>
    <w:p w:rsidR="00B55D51" w:rsidRPr="00B55D51" w:rsidRDefault="00B55D51" w:rsidP="00B55D51">
      <w:pPr>
        <w:rPr>
          <w:rFonts w:ascii="Verdana" w:hAnsi="Verdana"/>
          <w:sz w:val="20"/>
          <w:szCs w:val="20"/>
        </w:rPr>
      </w:pPr>
      <w:r w:rsidRPr="00B55D51">
        <w:rPr>
          <w:rFonts w:ascii="Verdana" w:hAnsi="Verdana"/>
          <w:sz w:val="20"/>
          <w:szCs w:val="20"/>
        </w:rPr>
        <w:t>0660101       Versión          01 :     Hatchback Básico, manual 5 vel., 1.0 lts., 3 cil.</w:t>
      </w:r>
    </w:p>
    <w:p w:rsidR="00B55D51" w:rsidRPr="00B55D51" w:rsidRDefault="00B55D51" w:rsidP="00B55D51">
      <w:pPr>
        <w:rPr>
          <w:rFonts w:ascii="Verdana" w:hAnsi="Verdana"/>
          <w:sz w:val="20"/>
          <w:szCs w:val="20"/>
        </w:rPr>
      </w:pPr>
      <w:r w:rsidRPr="00B55D51">
        <w:rPr>
          <w:rFonts w:ascii="Verdana" w:hAnsi="Verdana"/>
          <w:sz w:val="20"/>
          <w:szCs w:val="20"/>
        </w:rPr>
        <w:t>0660102                            02 :     Hatchback Lujo, manual 5 vel., 1.0 lts., 3 cil., A/C</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FAW F1 4 puertas (importado)</w:t>
      </w:r>
    </w:p>
    <w:p w:rsidR="00B55D51" w:rsidRPr="00B55D51" w:rsidRDefault="00B55D51" w:rsidP="00B55D51">
      <w:pPr>
        <w:rPr>
          <w:rFonts w:ascii="Verdana" w:hAnsi="Verdana"/>
          <w:sz w:val="20"/>
          <w:szCs w:val="20"/>
        </w:rPr>
      </w:pPr>
      <w:r w:rsidRPr="00B55D51">
        <w:rPr>
          <w:rFonts w:ascii="Verdana" w:hAnsi="Verdana"/>
          <w:sz w:val="20"/>
          <w:szCs w:val="20"/>
        </w:rPr>
        <w:t>0660201       Versión          01 :     Sedán Básico, manual 5 vel., 1.0 lts., 3 cil.</w:t>
      </w:r>
    </w:p>
    <w:p w:rsidR="00B55D51" w:rsidRPr="00B55D51" w:rsidRDefault="00B55D51" w:rsidP="00B55D51">
      <w:pPr>
        <w:rPr>
          <w:rFonts w:ascii="Verdana" w:hAnsi="Verdana"/>
          <w:sz w:val="20"/>
          <w:szCs w:val="20"/>
        </w:rPr>
      </w:pPr>
      <w:r w:rsidRPr="00B55D51">
        <w:rPr>
          <w:rFonts w:ascii="Verdana" w:hAnsi="Verdana"/>
          <w:sz w:val="20"/>
          <w:szCs w:val="20"/>
        </w:rPr>
        <w:t>0660202                            02 :     Sedán Lujo, manual 5 vel., 1.0 lts., 3 cil., A/C,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FAW F4 4 puertas (importado)</w:t>
      </w:r>
    </w:p>
    <w:p w:rsidR="00B55D51" w:rsidRPr="00B55D51" w:rsidRDefault="00B55D51" w:rsidP="00B55D51">
      <w:pPr>
        <w:rPr>
          <w:rFonts w:ascii="Verdana" w:hAnsi="Verdana"/>
          <w:sz w:val="20"/>
          <w:szCs w:val="20"/>
        </w:rPr>
      </w:pPr>
      <w:r w:rsidRPr="00B55D51">
        <w:rPr>
          <w:rFonts w:ascii="Verdana" w:hAnsi="Verdana"/>
          <w:sz w:val="20"/>
          <w:szCs w:val="20"/>
        </w:rPr>
        <w:t>0660301       Versión          01 :     Sedán Básico, manual 5 vel., dirección hid., 1.4 lts., 4 cil.</w:t>
      </w:r>
    </w:p>
    <w:p w:rsidR="00B55D51" w:rsidRPr="00B55D51" w:rsidRDefault="00B55D51" w:rsidP="00B55D51">
      <w:pPr>
        <w:rPr>
          <w:rFonts w:ascii="Verdana" w:hAnsi="Verdana"/>
          <w:sz w:val="20"/>
          <w:szCs w:val="20"/>
        </w:rPr>
      </w:pPr>
      <w:r w:rsidRPr="00B55D51">
        <w:rPr>
          <w:rFonts w:ascii="Verdana" w:hAnsi="Verdana"/>
          <w:sz w:val="20"/>
          <w:szCs w:val="20"/>
        </w:rPr>
        <w:t>0660302                            02 :     Sedán Lujo, manual 5 vel., dirección hid., 1.4 lts., 4 cil., A/C,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FAW F5 5 puertas (importado)</w:t>
      </w:r>
    </w:p>
    <w:p w:rsidR="00B55D51" w:rsidRPr="00B55D51" w:rsidRDefault="00B55D51" w:rsidP="00B55D51">
      <w:pPr>
        <w:rPr>
          <w:rFonts w:ascii="Verdana" w:hAnsi="Verdana"/>
          <w:sz w:val="20"/>
          <w:szCs w:val="20"/>
        </w:rPr>
      </w:pPr>
      <w:r w:rsidRPr="00B55D51">
        <w:rPr>
          <w:rFonts w:ascii="Verdana" w:hAnsi="Verdana"/>
          <w:sz w:val="20"/>
          <w:szCs w:val="20"/>
        </w:rPr>
        <w:t>0660401       Versión          01 :     Hatchback Lujo, manual 5 vel., 1.5 lts., 4 cil., A/C,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FAW F5 4 puertas (importado)</w:t>
      </w:r>
    </w:p>
    <w:p w:rsidR="00B55D51" w:rsidRPr="00B55D51" w:rsidRDefault="00B55D51" w:rsidP="00B55D51">
      <w:pPr>
        <w:rPr>
          <w:rFonts w:ascii="Verdana" w:hAnsi="Verdana"/>
          <w:sz w:val="20"/>
          <w:szCs w:val="20"/>
        </w:rPr>
      </w:pPr>
      <w:r w:rsidRPr="00B55D51">
        <w:rPr>
          <w:rFonts w:ascii="Verdana" w:hAnsi="Verdana"/>
          <w:sz w:val="20"/>
          <w:szCs w:val="20"/>
        </w:rPr>
        <w:t>0660501       Versión          01 :     Sedán Lujo, manual 5 vel., 1.5 lts., 4 cil., A/C,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FAW Besturn (importado)</w:t>
      </w:r>
    </w:p>
    <w:p w:rsidR="00B55D51" w:rsidRPr="00B55D51" w:rsidRDefault="00B55D51" w:rsidP="00B55D51">
      <w:pPr>
        <w:rPr>
          <w:rFonts w:ascii="Verdana" w:hAnsi="Verdana"/>
          <w:sz w:val="20"/>
          <w:szCs w:val="20"/>
        </w:rPr>
      </w:pPr>
      <w:r w:rsidRPr="00B55D51">
        <w:rPr>
          <w:rFonts w:ascii="Verdana" w:hAnsi="Verdana"/>
          <w:sz w:val="20"/>
          <w:szCs w:val="20"/>
        </w:rPr>
        <w:t>0660601       Versión          01 :     Comfort Sedán Lujo, aut. inteligente 5 vel., 2.0 lts., 4 cil., A/C,</w:t>
      </w:r>
      <w:r w:rsidRPr="00B55D51">
        <w:rPr>
          <w:rFonts w:ascii="Verdana" w:hAnsi="Verdana"/>
          <w:sz w:val="20"/>
          <w:szCs w:val="20"/>
        </w:rPr>
        <w:br/>
        <w:t>eléctrico</w:t>
      </w:r>
    </w:p>
    <w:p w:rsidR="00B55D51" w:rsidRPr="00B55D51" w:rsidRDefault="00B55D51" w:rsidP="00B55D51">
      <w:pPr>
        <w:rPr>
          <w:rFonts w:ascii="Verdana" w:hAnsi="Verdana"/>
          <w:sz w:val="20"/>
          <w:szCs w:val="20"/>
        </w:rPr>
      </w:pPr>
      <w:r w:rsidRPr="00B55D51">
        <w:rPr>
          <w:rFonts w:ascii="Verdana" w:hAnsi="Verdana"/>
          <w:sz w:val="20"/>
          <w:szCs w:val="20"/>
        </w:rPr>
        <w:t>0660602                            02 :     Luxury Sedán Lujo, aut. inteligente 5 vel., 2.3 lts., 4 cil., A/C,</w:t>
      </w:r>
      <w:r w:rsidRPr="00B55D51">
        <w:rPr>
          <w:rFonts w:ascii="Verdana" w:hAnsi="Verdana"/>
          <w:sz w:val="20"/>
          <w:szCs w:val="20"/>
        </w:rPr>
        <w:br/>
        <w:t>eléctrico</w:t>
      </w:r>
    </w:p>
    <w:p w:rsidR="00B55D51" w:rsidRPr="00B55D51" w:rsidRDefault="00B55D51" w:rsidP="00B55D51">
      <w:pPr>
        <w:rPr>
          <w:rFonts w:ascii="Verdana" w:hAnsi="Verdana"/>
          <w:sz w:val="20"/>
          <w:szCs w:val="20"/>
        </w:rPr>
      </w:pPr>
      <w:r w:rsidRPr="00B55D51">
        <w:rPr>
          <w:rFonts w:ascii="Verdana" w:hAnsi="Verdana"/>
          <w:sz w:val="20"/>
          <w:szCs w:val="20"/>
        </w:rPr>
        <w:t>0660603                            03 :     GPS Sedán Lujo, aut. inteligente 5 vel., 2.3 lts., 4 cil., A/C, eléctrico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FAW F3 SL (importado)</w:t>
      </w:r>
    </w:p>
    <w:p w:rsidR="00B55D51" w:rsidRPr="00B55D51" w:rsidRDefault="00B55D51" w:rsidP="00B55D51">
      <w:pPr>
        <w:rPr>
          <w:rFonts w:ascii="Verdana" w:hAnsi="Verdana"/>
          <w:sz w:val="20"/>
          <w:szCs w:val="20"/>
        </w:rPr>
      </w:pPr>
      <w:r w:rsidRPr="00B55D51">
        <w:rPr>
          <w:rFonts w:ascii="Verdana" w:hAnsi="Verdana"/>
          <w:sz w:val="20"/>
          <w:szCs w:val="20"/>
        </w:rPr>
        <w:t>0660701       Versión          01 :     Comfort Sedán Lujo, 5 vel., 1.3 lts., 4 cil., A/C, eléctrico</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67 :</w:t>
      </w:r>
      <w:r w:rsidRPr="00B55D51">
        <w:rPr>
          <w:rFonts w:ascii="Verdana" w:hAnsi="Verdana"/>
          <w:sz w:val="20"/>
          <w:szCs w:val="20"/>
        </w:rPr>
        <w:t>     </w:t>
      </w:r>
      <w:r w:rsidRPr="00B55D51">
        <w:rPr>
          <w:rFonts w:ascii="Verdana" w:hAnsi="Verdana"/>
          <w:b/>
          <w:bCs/>
          <w:sz w:val="20"/>
          <w:szCs w:val="20"/>
        </w:rPr>
        <w:t>Jaguar Land Rover México, S.A.P.I.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Jaguar 2 puertas (importado)</w:t>
      </w:r>
    </w:p>
    <w:p w:rsidR="00B55D51" w:rsidRPr="00B55D51" w:rsidRDefault="00B55D51" w:rsidP="00B55D51">
      <w:pPr>
        <w:rPr>
          <w:rFonts w:ascii="Verdana" w:hAnsi="Verdana"/>
          <w:sz w:val="20"/>
          <w:szCs w:val="20"/>
        </w:rPr>
      </w:pPr>
      <w:r w:rsidRPr="00B55D51">
        <w:rPr>
          <w:rFonts w:ascii="Verdana" w:hAnsi="Verdana"/>
          <w:sz w:val="20"/>
          <w:szCs w:val="20"/>
        </w:rPr>
        <w:t>0670101       Versión          01 :     XKR Coupé, V8, motor Super Cargado 4.2 lts., T/A, 6 vel., piel,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0670102                            02 :     XKR Convertible, V8, motor Super Cargado 4.2 lts., T/A, 6 vel., piel,</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0670103                            03 :     XKR Coupé, V8, motor Super Cargado 5.0 lts., T/A, 6 vel., piel, 8 cil.</w:t>
      </w:r>
    </w:p>
    <w:p w:rsidR="00B55D51" w:rsidRPr="00B55D51" w:rsidRDefault="00B55D51" w:rsidP="00B55D51">
      <w:pPr>
        <w:rPr>
          <w:rFonts w:ascii="Verdana" w:hAnsi="Verdana"/>
          <w:sz w:val="20"/>
          <w:szCs w:val="20"/>
        </w:rPr>
      </w:pPr>
      <w:r w:rsidRPr="00B55D51">
        <w:rPr>
          <w:rFonts w:ascii="Verdana" w:hAnsi="Verdana"/>
          <w:sz w:val="20"/>
          <w:szCs w:val="20"/>
        </w:rPr>
        <w:t>0670104                            04 :     XK Coupé, V8, motor Normalmente Aspirado 5.0 lts., T/A, 6 vel., piel,</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0670105                            05 :     XKR Convertible, V8, motor Super Cargado 5.0 lts., T/A, 6 vel., piel,</w:t>
      </w:r>
      <w:r w:rsidRPr="00B55D51">
        <w:rPr>
          <w:rFonts w:ascii="Verdana" w:hAnsi="Verdana"/>
          <w:sz w:val="20"/>
          <w:szCs w:val="20"/>
        </w:rPr>
        <w:br/>
        <w:t>8 cil.</w:t>
      </w:r>
    </w:p>
    <w:p w:rsidR="00B55D51" w:rsidRPr="00B55D51" w:rsidRDefault="00B55D51" w:rsidP="00B55D51">
      <w:pPr>
        <w:rPr>
          <w:rFonts w:ascii="Verdana" w:hAnsi="Verdana"/>
          <w:sz w:val="20"/>
          <w:szCs w:val="20"/>
        </w:rPr>
      </w:pPr>
      <w:r w:rsidRPr="00B55D51">
        <w:rPr>
          <w:rFonts w:ascii="Verdana" w:hAnsi="Verdana"/>
          <w:sz w:val="20"/>
          <w:szCs w:val="20"/>
        </w:rPr>
        <w:t>0670106                            06 :     XK Convertible, V8, motor Normalmente Aspirado 5.0 lts., T/A, 6</w:t>
      </w:r>
      <w:r w:rsidRPr="00B55D51">
        <w:rPr>
          <w:rFonts w:ascii="Verdana" w:hAnsi="Verdana"/>
          <w:sz w:val="20"/>
          <w:szCs w:val="20"/>
        </w:rPr>
        <w:br/>
        <w:t>vel., piel, 8 cil.</w:t>
      </w:r>
    </w:p>
    <w:p w:rsidR="00B55D51" w:rsidRPr="00B55D51" w:rsidRDefault="00B55D51" w:rsidP="00B55D51">
      <w:pPr>
        <w:rPr>
          <w:rFonts w:ascii="Verdana" w:hAnsi="Verdana"/>
          <w:sz w:val="20"/>
          <w:szCs w:val="20"/>
        </w:rPr>
      </w:pPr>
      <w:r w:rsidRPr="00B55D51">
        <w:rPr>
          <w:rFonts w:ascii="Verdana" w:hAnsi="Verdana"/>
          <w:sz w:val="20"/>
          <w:szCs w:val="20"/>
        </w:rPr>
        <w:t>0670107                            07 :     F-TYPE Convertible, V6, motor Super Cargado 3.0 lts., T/A, 8 vel.,</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0670108                            08 :     F-TYPE S Convertible, V6, motor Super Cargado 3.0 lts., T/A, 8 vel.,</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0670109                            09 :     F-TYPE V8 S Convertible, V8, motor Super Cargado 5.0 lts., T/A, 8</w:t>
      </w:r>
      <w:r w:rsidRPr="00B55D51">
        <w:rPr>
          <w:rFonts w:ascii="Verdana" w:hAnsi="Verdana"/>
          <w:sz w:val="20"/>
          <w:szCs w:val="20"/>
        </w:rPr>
        <w:br/>
        <w:t>vel., piel</w:t>
      </w:r>
    </w:p>
    <w:p w:rsidR="00B55D51" w:rsidRPr="00B55D51" w:rsidRDefault="00B55D51" w:rsidP="00B55D51">
      <w:pPr>
        <w:rPr>
          <w:rFonts w:ascii="Verdana" w:hAnsi="Verdana"/>
          <w:sz w:val="20"/>
          <w:szCs w:val="20"/>
        </w:rPr>
      </w:pPr>
      <w:r w:rsidRPr="00B55D51">
        <w:rPr>
          <w:rFonts w:ascii="Verdana" w:hAnsi="Verdana"/>
          <w:sz w:val="20"/>
          <w:szCs w:val="20"/>
        </w:rPr>
        <w:t>0670110                            10 :     XKR-S Coupé, V8, motor Super Cargado 5.0 lts., T/A, 6 vel., piel, 8</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0670111                            11 :     XKR-S Convertible, V8, motor Super Cargado 5.0 lts., T/A, 6 vel.,</w:t>
      </w:r>
      <w:r w:rsidRPr="00B55D51">
        <w:rPr>
          <w:rFonts w:ascii="Verdana" w:hAnsi="Verdana"/>
          <w:sz w:val="20"/>
          <w:szCs w:val="20"/>
        </w:rPr>
        <w:br/>
        <w:t>piel, 8 cil.</w:t>
      </w:r>
    </w:p>
    <w:p w:rsidR="00B55D51" w:rsidRPr="00B55D51" w:rsidRDefault="00B55D51" w:rsidP="00B55D51">
      <w:pPr>
        <w:rPr>
          <w:rFonts w:ascii="Verdana" w:hAnsi="Verdana"/>
          <w:sz w:val="20"/>
          <w:szCs w:val="20"/>
        </w:rPr>
      </w:pPr>
      <w:r w:rsidRPr="00B55D51">
        <w:rPr>
          <w:rFonts w:ascii="Verdana" w:hAnsi="Verdana"/>
          <w:sz w:val="20"/>
          <w:szCs w:val="20"/>
        </w:rPr>
        <w:t>0670112                            12 :     F-TYPE Coupé, V6, motor Super Cargado 3.0 lts., T/A, 8 vel., piel</w:t>
      </w:r>
    </w:p>
    <w:p w:rsidR="00B55D51" w:rsidRPr="00B55D51" w:rsidRDefault="00B55D51" w:rsidP="00B55D51">
      <w:pPr>
        <w:rPr>
          <w:rFonts w:ascii="Verdana" w:hAnsi="Verdana"/>
          <w:sz w:val="20"/>
          <w:szCs w:val="20"/>
        </w:rPr>
      </w:pPr>
      <w:r w:rsidRPr="00B55D51">
        <w:rPr>
          <w:rFonts w:ascii="Verdana" w:hAnsi="Verdana"/>
          <w:sz w:val="20"/>
          <w:szCs w:val="20"/>
        </w:rPr>
        <w:t>0670113                            13 :     F-TYPE S Coupé, V6, motor Super Cargado 3.0 lts., T/A, 8 vel., piel</w:t>
      </w:r>
    </w:p>
    <w:p w:rsidR="00B55D51" w:rsidRPr="00B55D51" w:rsidRDefault="00B55D51" w:rsidP="00B55D51">
      <w:pPr>
        <w:rPr>
          <w:rFonts w:ascii="Verdana" w:hAnsi="Verdana"/>
          <w:sz w:val="20"/>
          <w:szCs w:val="20"/>
        </w:rPr>
      </w:pPr>
      <w:r w:rsidRPr="00B55D51">
        <w:rPr>
          <w:rFonts w:ascii="Verdana" w:hAnsi="Verdana"/>
          <w:sz w:val="20"/>
          <w:szCs w:val="20"/>
        </w:rPr>
        <w:t>0670114                            14 :     F-TYPE S Coupé, V8, motor Super Cargado 5.0 lts., T/A, 8 vel., piel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0670117                            17 :     F-Type Convertible, V6, motor Super Cargado 3.0 lts., T/M, 6 vel.,</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0670118                            18 :     F-Type S Convertible, V6, motor Super Cargado 3.0 lts., T/M, 6 vel.,</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0670119                            19 :     F-Type V8 R Convertible, V8, motor Super Cargado 5.0 lts., T/A, 8</w:t>
      </w:r>
      <w:r w:rsidRPr="00B55D51">
        <w:rPr>
          <w:rFonts w:ascii="Verdana" w:hAnsi="Verdana"/>
          <w:sz w:val="20"/>
          <w:szCs w:val="20"/>
        </w:rPr>
        <w:br/>
        <w:t>vel., piel, AWD</w:t>
      </w:r>
    </w:p>
    <w:p w:rsidR="00B55D51" w:rsidRPr="00B55D51" w:rsidRDefault="00B55D51" w:rsidP="00B55D51">
      <w:pPr>
        <w:rPr>
          <w:rFonts w:ascii="Verdana" w:hAnsi="Verdana"/>
          <w:sz w:val="20"/>
          <w:szCs w:val="20"/>
        </w:rPr>
      </w:pPr>
      <w:r w:rsidRPr="00B55D51">
        <w:rPr>
          <w:rFonts w:ascii="Verdana" w:hAnsi="Verdana"/>
          <w:sz w:val="20"/>
          <w:szCs w:val="20"/>
        </w:rPr>
        <w:t>0670120                            20 :     F-Type Coupé, V6, motor Super Cargado 3.0 lts., T/M, 6 vel.,      </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0670121                            21 :     F-Type S Coupé, V6, motor Super Cargado 3.0 lts., T/M, 6 vel., piel</w:t>
      </w:r>
    </w:p>
    <w:p w:rsidR="00B55D51" w:rsidRPr="00B55D51" w:rsidRDefault="00B55D51" w:rsidP="00B55D51">
      <w:pPr>
        <w:rPr>
          <w:rFonts w:ascii="Verdana" w:hAnsi="Verdana"/>
          <w:sz w:val="20"/>
          <w:szCs w:val="20"/>
        </w:rPr>
      </w:pPr>
      <w:r w:rsidRPr="00B55D51">
        <w:rPr>
          <w:rFonts w:ascii="Verdana" w:hAnsi="Verdana"/>
          <w:sz w:val="20"/>
          <w:szCs w:val="20"/>
        </w:rPr>
        <w:t>0670122                            22 :     F-Type V8 S Coupé, V8, motor Super Cargado 5.0 lts., T/A, 8 vel.,</w:t>
      </w:r>
      <w:r w:rsidRPr="00B55D51">
        <w:rPr>
          <w:rFonts w:ascii="Verdana" w:hAnsi="Verdana"/>
          <w:sz w:val="20"/>
          <w:szCs w:val="20"/>
        </w:rPr>
        <w:br/>
        <w:t>piel, AWD</w:t>
      </w:r>
    </w:p>
    <w:p w:rsidR="00B55D51" w:rsidRPr="00B55D51" w:rsidRDefault="00B55D51" w:rsidP="00B55D51">
      <w:pPr>
        <w:rPr>
          <w:rFonts w:ascii="Verdana" w:hAnsi="Verdana"/>
          <w:sz w:val="20"/>
          <w:szCs w:val="20"/>
        </w:rPr>
      </w:pPr>
      <w:r w:rsidRPr="00B55D51">
        <w:rPr>
          <w:rFonts w:ascii="Verdana" w:hAnsi="Verdana"/>
          <w:sz w:val="20"/>
          <w:szCs w:val="20"/>
        </w:rPr>
        <w:t>0670123                            23 :     F-Type V8 SVR Convertible, V8, motor Super Cargado 5.0 lts., T/A,</w:t>
      </w:r>
      <w:r w:rsidRPr="00B55D51">
        <w:rPr>
          <w:rFonts w:ascii="Verdana" w:hAnsi="Verdana"/>
          <w:sz w:val="20"/>
          <w:szCs w:val="20"/>
        </w:rPr>
        <w:br/>
        <w:t>8 vel., piel, AWD</w:t>
      </w:r>
    </w:p>
    <w:p w:rsidR="00B55D51" w:rsidRPr="00B55D51" w:rsidRDefault="00B55D51" w:rsidP="00B55D51">
      <w:pPr>
        <w:rPr>
          <w:rFonts w:ascii="Verdana" w:hAnsi="Verdana"/>
          <w:sz w:val="20"/>
          <w:szCs w:val="20"/>
        </w:rPr>
      </w:pPr>
      <w:r w:rsidRPr="00B55D51">
        <w:rPr>
          <w:rFonts w:ascii="Verdana" w:hAnsi="Verdana"/>
          <w:sz w:val="20"/>
          <w:szCs w:val="20"/>
        </w:rPr>
        <w:t>0670124                            24 :     F-Type V8 SVR Coupé, V8, motor Super Cargado 5.0 lts., T/A, 8</w:t>
      </w:r>
      <w:r w:rsidRPr="00B55D51">
        <w:rPr>
          <w:rFonts w:ascii="Verdana" w:hAnsi="Verdana"/>
          <w:sz w:val="20"/>
          <w:szCs w:val="20"/>
        </w:rPr>
        <w:br/>
        <w:t>vel., piel, AWD</w:t>
      </w:r>
    </w:p>
    <w:p w:rsidR="00B55D51" w:rsidRPr="00B55D51" w:rsidRDefault="00B55D51" w:rsidP="00B55D51">
      <w:pPr>
        <w:rPr>
          <w:rFonts w:ascii="Verdana" w:hAnsi="Verdana"/>
          <w:sz w:val="20"/>
          <w:szCs w:val="20"/>
        </w:rPr>
      </w:pPr>
      <w:r w:rsidRPr="00B55D51">
        <w:rPr>
          <w:rFonts w:ascii="Verdana" w:hAnsi="Verdana"/>
          <w:sz w:val="20"/>
          <w:szCs w:val="20"/>
        </w:rPr>
        <w:t>0670125                            25 :     F-Type Convertible, I4, motor 2.0 lts. Turbo, T/A, 8 vel.</w:t>
      </w:r>
    </w:p>
    <w:p w:rsidR="00B55D51" w:rsidRPr="00B55D51" w:rsidRDefault="00B55D51" w:rsidP="00B55D51">
      <w:pPr>
        <w:rPr>
          <w:rFonts w:ascii="Verdana" w:hAnsi="Verdana"/>
          <w:sz w:val="20"/>
          <w:szCs w:val="20"/>
        </w:rPr>
      </w:pPr>
      <w:r w:rsidRPr="00B55D51">
        <w:rPr>
          <w:rFonts w:ascii="Verdana" w:hAnsi="Verdana"/>
          <w:sz w:val="20"/>
          <w:szCs w:val="20"/>
        </w:rPr>
        <w:t>0670126                            26 :     F-Type Coupé, I4, motor 2.0 lts. Turbo, T/A, 8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Jaguar 4 puertas (importado)</w:t>
      </w:r>
    </w:p>
    <w:p w:rsidR="00B55D51" w:rsidRPr="00B55D51" w:rsidRDefault="00B55D51" w:rsidP="00B55D51">
      <w:pPr>
        <w:rPr>
          <w:rFonts w:ascii="Verdana" w:hAnsi="Verdana"/>
          <w:sz w:val="20"/>
          <w:szCs w:val="20"/>
        </w:rPr>
      </w:pPr>
      <w:r w:rsidRPr="00B55D51">
        <w:rPr>
          <w:rFonts w:ascii="Verdana" w:hAnsi="Verdana"/>
          <w:sz w:val="20"/>
          <w:szCs w:val="20"/>
        </w:rPr>
        <w:t>0670201       Versión          01 :     XJ8 Sedán, V8, motor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0670202                            02 :     Vanden Plas Sedán, V8, motor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0670203                            03 :     XJR Sedán, V8, motor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0670204                            04 :     XF Luxury Sedán, V8, motor 4.2 lts., T/A, 6 vel., piel, 8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0670205                            05 :     XF Premium Luxury Sedán, V8, motor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0670206                            06 :     XF Supercargado Sedán, SC, motor 4.2 lts., T/A, 6 vel., piel, 8 cil.</w:t>
      </w:r>
    </w:p>
    <w:p w:rsidR="00B55D51" w:rsidRPr="00B55D51" w:rsidRDefault="00B55D51" w:rsidP="00B55D51">
      <w:pPr>
        <w:rPr>
          <w:rFonts w:ascii="Verdana" w:hAnsi="Verdana"/>
          <w:sz w:val="20"/>
          <w:szCs w:val="20"/>
        </w:rPr>
      </w:pPr>
      <w:r w:rsidRPr="00B55D51">
        <w:rPr>
          <w:rFonts w:ascii="Verdana" w:hAnsi="Verdana"/>
          <w:sz w:val="20"/>
          <w:szCs w:val="20"/>
        </w:rPr>
        <w:t>0670207                            07 :     XF Premium Luxury Sedán, V8, motor 5.0 lts., T/A, 6 vel., piel, 8 cil.</w:t>
      </w:r>
    </w:p>
    <w:p w:rsidR="00B55D51" w:rsidRPr="00B55D51" w:rsidRDefault="00B55D51" w:rsidP="00B55D51">
      <w:pPr>
        <w:rPr>
          <w:rFonts w:ascii="Verdana" w:hAnsi="Verdana"/>
          <w:sz w:val="20"/>
          <w:szCs w:val="20"/>
        </w:rPr>
      </w:pPr>
      <w:r w:rsidRPr="00B55D51">
        <w:rPr>
          <w:rFonts w:ascii="Verdana" w:hAnsi="Verdana"/>
          <w:sz w:val="20"/>
          <w:szCs w:val="20"/>
        </w:rPr>
        <w:t>0670208                            08 :     XF Supercargado Sedán, SC, motor 5.0 lts., T/A, 6 vel., piel, 8 cil.</w:t>
      </w:r>
    </w:p>
    <w:p w:rsidR="00B55D51" w:rsidRPr="00B55D51" w:rsidRDefault="00B55D51" w:rsidP="00B55D51">
      <w:pPr>
        <w:rPr>
          <w:rFonts w:ascii="Verdana" w:hAnsi="Verdana"/>
          <w:sz w:val="20"/>
          <w:szCs w:val="20"/>
        </w:rPr>
      </w:pPr>
      <w:r w:rsidRPr="00B55D51">
        <w:rPr>
          <w:rFonts w:ascii="Verdana" w:hAnsi="Verdana"/>
          <w:sz w:val="20"/>
          <w:szCs w:val="20"/>
        </w:rPr>
        <w:t>0670209                            09 :     XJ Premium Luxury, LWB, motor 5.0 lts., V8, N/A, T/A, 6 vel., piel</w:t>
      </w:r>
    </w:p>
    <w:p w:rsidR="00B55D51" w:rsidRPr="00B55D51" w:rsidRDefault="00B55D51" w:rsidP="00B55D51">
      <w:pPr>
        <w:rPr>
          <w:rFonts w:ascii="Verdana" w:hAnsi="Verdana"/>
          <w:sz w:val="20"/>
          <w:szCs w:val="20"/>
        </w:rPr>
      </w:pPr>
      <w:r w:rsidRPr="00B55D51">
        <w:rPr>
          <w:rFonts w:ascii="Verdana" w:hAnsi="Verdana"/>
          <w:sz w:val="20"/>
          <w:szCs w:val="20"/>
        </w:rPr>
        <w:t>0670210                            10 :     XJ Portfolio, SWB, motor 5.0 lts., V8, S/C, T/A, 6 vel., piel</w:t>
      </w:r>
    </w:p>
    <w:p w:rsidR="00B55D51" w:rsidRPr="00B55D51" w:rsidRDefault="00B55D51" w:rsidP="00B55D51">
      <w:pPr>
        <w:rPr>
          <w:rFonts w:ascii="Verdana" w:hAnsi="Verdana"/>
          <w:sz w:val="20"/>
          <w:szCs w:val="20"/>
        </w:rPr>
      </w:pPr>
      <w:r w:rsidRPr="00B55D51">
        <w:rPr>
          <w:rFonts w:ascii="Verdana" w:hAnsi="Verdana"/>
          <w:sz w:val="20"/>
          <w:szCs w:val="20"/>
        </w:rPr>
        <w:t>0670211                            11 :     XJ Super Sport, LWB, motor 5.0 lts., V8, S/C, T/A, 6 vel., piel</w:t>
      </w:r>
    </w:p>
    <w:p w:rsidR="00B55D51" w:rsidRPr="00B55D51" w:rsidRDefault="00B55D51" w:rsidP="00B55D51">
      <w:pPr>
        <w:rPr>
          <w:rFonts w:ascii="Verdana" w:hAnsi="Verdana"/>
          <w:sz w:val="20"/>
          <w:szCs w:val="20"/>
        </w:rPr>
      </w:pPr>
      <w:r w:rsidRPr="00B55D51">
        <w:rPr>
          <w:rFonts w:ascii="Verdana" w:hAnsi="Verdana"/>
          <w:sz w:val="20"/>
          <w:szCs w:val="20"/>
        </w:rPr>
        <w:t>0670212                            12 :     XF Sedán, motor 3.0 lts., V6, Luxury, T/A, piel</w:t>
      </w:r>
    </w:p>
    <w:p w:rsidR="00B55D51" w:rsidRPr="00B55D51" w:rsidRDefault="00B55D51" w:rsidP="00B55D51">
      <w:pPr>
        <w:rPr>
          <w:rFonts w:ascii="Verdana" w:hAnsi="Verdana"/>
          <w:sz w:val="20"/>
          <w:szCs w:val="20"/>
        </w:rPr>
      </w:pPr>
      <w:r w:rsidRPr="00B55D51">
        <w:rPr>
          <w:rFonts w:ascii="Verdana" w:hAnsi="Verdana"/>
          <w:sz w:val="20"/>
          <w:szCs w:val="20"/>
        </w:rPr>
        <w:t>0670213                            13 :     XF Sedán, motor 3.0 lts., V6, Premium Luxury, T/A, piel</w:t>
      </w:r>
    </w:p>
    <w:p w:rsidR="00B55D51" w:rsidRPr="00B55D51" w:rsidRDefault="00B55D51" w:rsidP="00B55D51">
      <w:pPr>
        <w:rPr>
          <w:rFonts w:ascii="Verdana" w:hAnsi="Verdana"/>
          <w:sz w:val="20"/>
          <w:szCs w:val="20"/>
        </w:rPr>
      </w:pPr>
      <w:r w:rsidRPr="00B55D51">
        <w:rPr>
          <w:rFonts w:ascii="Verdana" w:hAnsi="Verdana"/>
          <w:sz w:val="20"/>
          <w:szCs w:val="20"/>
        </w:rPr>
        <w:t>0670214                            14 :     XF Luxury Sedán, motor 2.0 lts., Turbocargado (GTDi), T/A, 8 vel.,</w:t>
      </w:r>
      <w:r w:rsidRPr="00B55D51">
        <w:rPr>
          <w:rFonts w:ascii="Verdana" w:hAnsi="Verdana"/>
          <w:sz w:val="20"/>
          <w:szCs w:val="20"/>
        </w:rPr>
        <w:br/>
        <w:t>piel, 4 cil.</w:t>
      </w:r>
    </w:p>
    <w:p w:rsidR="00B55D51" w:rsidRPr="00B55D51" w:rsidRDefault="00B55D51" w:rsidP="00B55D51">
      <w:pPr>
        <w:rPr>
          <w:rFonts w:ascii="Verdana" w:hAnsi="Verdana"/>
          <w:sz w:val="20"/>
          <w:szCs w:val="20"/>
        </w:rPr>
      </w:pPr>
      <w:r w:rsidRPr="00B55D51">
        <w:rPr>
          <w:rFonts w:ascii="Verdana" w:hAnsi="Verdana"/>
          <w:sz w:val="20"/>
          <w:szCs w:val="20"/>
        </w:rPr>
        <w:t>0670215                            15 :     XF Premium Luxury Sedán, motor 3.0 lts., V6, Supercargado, T/A, 8</w:t>
      </w:r>
      <w:r w:rsidRPr="00B55D51">
        <w:rPr>
          <w:rFonts w:ascii="Verdana" w:hAnsi="Verdana"/>
          <w:sz w:val="20"/>
          <w:szCs w:val="20"/>
        </w:rPr>
        <w:br/>
        <w:t>vel., piel, 6 cil.</w:t>
      </w:r>
    </w:p>
    <w:p w:rsidR="00B55D51" w:rsidRPr="00B55D51" w:rsidRDefault="00B55D51" w:rsidP="00B55D51">
      <w:pPr>
        <w:rPr>
          <w:rFonts w:ascii="Verdana" w:hAnsi="Verdana"/>
          <w:sz w:val="20"/>
          <w:szCs w:val="20"/>
        </w:rPr>
      </w:pPr>
      <w:r w:rsidRPr="00B55D51">
        <w:rPr>
          <w:rFonts w:ascii="Verdana" w:hAnsi="Verdana"/>
          <w:sz w:val="20"/>
          <w:szCs w:val="20"/>
        </w:rPr>
        <w:t>0670216                            16 :     XF Portfolio Sedán, motor 3.0 lts., V6, Supercargado, T/A, 8 vel.,</w:t>
      </w:r>
      <w:r w:rsidRPr="00B55D51">
        <w:rPr>
          <w:rFonts w:ascii="Verdana" w:hAnsi="Verdana"/>
          <w:sz w:val="20"/>
          <w:szCs w:val="20"/>
        </w:rPr>
        <w:br/>
        <w:t>piel, 6 cil.</w:t>
      </w:r>
    </w:p>
    <w:p w:rsidR="00B55D51" w:rsidRPr="00B55D51" w:rsidRDefault="00B55D51" w:rsidP="00B55D51">
      <w:pPr>
        <w:rPr>
          <w:rFonts w:ascii="Verdana" w:hAnsi="Verdana"/>
          <w:sz w:val="20"/>
          <w:szCs w:val="20"/>
        </w:rPr>
      </w:pPr>
      <w:r w:rsidRPr="00B55D51">
        <w:rPr>
          <w:rFonts w:ascii="Verdana" w:hAnsi="Verdana"/>
          <w:sz w:val="20"/>
          <w:szCs w:val="20"/>
        </w:rPr>
        <w:t>0670217                            17 :     XFR Sedán, motor 5.0 lts., V8, Supercargado, T/A, 8 vel., piel, 8 cil.</w:t>
      </w:r>
    </w:p>
    <w:p w:rsidR="00B55D51" w:rsidRPr="00B55D51" w:rsidRDefault="00B55D51" w:rsidP="00B55D51">
      <w:pPr>
        <w:rPr>
          <w:rFonts w:ascii="Verdana" w:hAnsi="Verdana"/>
          <w:sz w:val="20"/>
          <w:szCs w:val="20"/>
        </w:rPr>
      </w:pPr>
      <w:r w:rsidRPr="00B55D51">
        <w:rPr>
          <w:rFonts w:ascii="Verdana" w:hAnsi="Verdana"/>
          <w:sz w:val="20"/>
          <w:szCs w:val="20"/>
        </w:rPr>
        <w:t>0670218                            18 :     XJ Premium Luxury, SWB, motor 3.0 lts., V6, Supercargado, T/A, 8</w:t>
      </w:r>
      <w:r w:rsidRPr="00B55D51">
        <w:rPr>
          <w:rFonts w:ascii="Verdana" w:hAnsi="Verdana"/>
          <w:sz w:val="20"/>
          <w:szCs w:val="20"/>
        </w:rPr>
        <w:br/>
        <w:t>vel., piel</w:t>
      </w:r>
    </w:p>
    <w:p w:rsidR="00B55D51" w:rsidRPr="00B55D51" w:rsidRDefault="00B55D51" w:rsidP="00B55D51">
      <w:pPr>
        <w:rPr>
          <w:rFonts w:ascii="Verdana" w:hAnsi="Verdana"/>
          <w:sz w:val="20"/>
          <w:szCs w:val="20"/>
        </w:rPr>
      </w:pPr>
      <w:r w:rsidRPr="00B55D51">
        <w:rPr>
          <w:rFonts w:ascii="Verdana" w:hAnsi="Verdana"/>
          <w:sz w:val="20"/>
          <w:szCs w:val="20"/>
        </w:rPr>
        <w:t>0670219                            19 :     XJ Portfolio, SWM, motor 5.0 lts., V8, Supercargado, T/A, 8 vel.,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0670220                            20 :     XJ Supersport, LWB, motor 5.0 lts., V8, Supercargado, T/A, 8 vel.,</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0670221                            21 :     XJ Portfolio, LWB, motor 5.0 lts., V8, Supercargado, T/A, 8 vel., piel</w:t>
      </w:r>
    </w:p>
    <w:p w:rsidR="00B55D51" w:rsidRPr="00B55D51" w:rsidRDefault="00B55D51" w:rsidP="00B55D51">
      <w:pPr>
        <w:rPr>
          <w:rFonts w:ascii="Verdana" w:hAnsi="Verdana"/>
          <w:sz w:val="20"/>
          <w:szCs w:val="20"/>
        </w:rPr>
      </w:pPr>
      <w:r w:rsidRPr="00B55D51">
        <w:rPr>
          <w:rFonts w:ascii="Verdana" w:hAnsi="Verdana"/>
          <w:sz w:val="20"/>
          <w:szCs w:val="20"/>
        </w:rPr>
        <w:t>0670222                            22 :     XE Pure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0670223                            23 :     XE Prestige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0670224                            24 :     XE R-Sport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0670225                            25 :     XE Portfolio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0670226                            26 :     XE S 3.0 lts., V6, Supercargado, T/A, 8 vel., 6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0670227                            27 :     XF Pure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0670228                            28 :     XF Prestige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0670229                            29 :     XF R-Sport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0670230                            30 :     XF Portfolio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0670231                            31 :     XF R-Sport 3.0 lts., V6, Supercargado, T/A, 8 vel., 6 cil.</w:t>
      </w:r>
    </w:p>
    <w:p w:rsidR="00B55D51" w:rsidRPr="00B55D51" w:rsidRDefault="00B55D51" w:rsidP="00B55D51">
      <w:pPr>
        <w:rPr>
          <w:rFonts w:ascii="Verdana" w:hAnsi="Verdana"/>
          <w:sz w:val="20"/>
          <w:szCs w:val="20"/>
        </w:rPr>
      </w:pPr>
      <w:r w:rsidRPr="00B55D51">
        <w:rPr>
          <w:rFonts w:ascii="Verdana" w:hAnsi="Verdana"/>
          <w:sz w:val="20"/>
          <w:szCs w:val="20"/>
        </w:rPr>
        <w:t>0670232                            32 :     XF S 3.0 lts., V6, Supercargado, T/A, 8 vel., 6 cil.</w:t>
      </w:r>
    </w:p>
    <w:p w:rsidR="00B55D51" w:rsidRPr="00B55D51" w:rsidRDefault="00B55D51" w:rsidP="00B55D51">
      <w:pPr>
        <w:rPr>
          <w:rFonts w:ascii="Verdana" w:hAnsi="Verdana"/>
          <w:sz w:val="20"/>
          <w:szCs w:val="20"/>
        </w:rPr>
      </w:pPr>
      <w:r w:rsidRPr="00B55D51">
        <w:rPr>
          <w:rFonts w:ascii="Verdana" w:hAnsi="Verdana"/>
          <w:sz w:val="20"/>
          <w:szCs w:val="20"/>
        </w:rPr>
        <w:t>0670233                            33 :     XJ Premium Luxury Sedán motor 3.0 lts., V6, T/A, 8 vel., 6 cil., piel</w:t>
      </w:r>
    </w:p>
    <w:p w:rsidR="00B55D51" w:rsidRPr="00B55D51" w:rsidRDefault="00B55D51" w:rsidP="00B55D51">
      <w:pPr>
        <w:rPr>
          <w:rFonts w:ascii="Verdana" w:hAnsi="Verdana"/>
          <w:sz w:val="20"/>
          <w:szCs w:val="20"/>
        </w:rPr>
      </w:pPr>
      <w:r w:rsidRPr="00B55D51">
        <w:rPr>
          <w:rFonts w:ascii="Verdana" w:hAnsi="Verdana"/>
          <w:sz w:val="20"/>
          <w:szCs w:val="20"/>
        </w:rPr>
        <w:t>0670234                            34 :     XE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0670235                            35 :     XE S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0670236                            36 :     XE SE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0670237                            37 :     XE HSE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0670238                            38 :     XE R-Dynamic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0670239                            39 :     XE S R-Dynamic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0670240                            40 :     XE SE R-Dynamic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0670241                            41 :     XE HSE R-Dynamic 2.0 lts., i4, Turbocargado, T/A, 8 vel., 4 cil.</w:t>
      </w:r>
    </w:p>
    <w:p w:rsidR="00B55D51" w:rsidRPr="00B55D51" w:rsidRDefault="00B55D51" w:rsidP="00B55D51">
      <w:pPr>
        <w:rPr>
          <w:rFonts w:ascii="Verdana" w:hAnsi="Verdana"/>
          <w:sz w:val="20"/>
          <w:szCs w:val="20"/>
        </w:rPr>
      </w:pPr>
      <w:r w:rsidRPr="00B55D51">
        <w:rPr>
          <w:rFonts w:ascii="Verdana" w:hAnsi="Verdana"/>
          <w:sz w:val="20"/>
          <w:szCs w:val="20"/>
        </w:rPr>
        <w:t>0670242                            42 :     XE SV 5.0 lts., V8, Supercargado, T/A, 8 vel.,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Land Rover 4 puertas (importado)</w:t>
      </w:r>
    </w:p>
    <w:p w:rsidR="00B55D51" w:rsidRPr="00B55D51" w:rsidRDefault="00B55D51" w:rsidP="00B55D51">
      <w:pPr>
        <w:rPr>
          <w:rFonts w:ascii="Verdana" w:hAnsi="Verdana"/>
          <w:sz w:val="20"/>
          <w:szCs w:val="20"/>
        </w:rPr>
      </w:pPr>
      <w:r w:rsidRPr="00B55D51">
        <w:rPr>
          <w:rFonts w:ascii="Verdana" w:hAnsi="Verdana"/>
          <w:sz w:val="20"/>
          <w:szCs w:val="20"/>
        </w:rPr>
        <w:t>0670301       Versión          01 :     LR3 SE, V8, motor 4.4 lts., T/A, 7 asientos, piel, 8 cil.</w:t>
      </w:r>
    </w:p>
    <w:p w:rsidR="00B55D51" w:rsidRPr="00B55D51" w:rsidRDefault="00B55D51" w:rsidP="00B55D51">
      <w:pPr>
        <w:rPr>
          <w:rFonts w:ascii="Verdana" w:hAnsi="Verdana"/>
          <w:sz w:val="20"/>
          <w:szCs w:val="20"/>
        </w:rPr>
      </w:pPr>
      <w:r w:rsidRPr="00B55D51">
        <w:rPr>
          <w:rFonts w:ascii="Verdana" w:hAnsi="Verdana"/>
          <w:sz w:val="20"/>
          <w:szCs w:val="20"/>
        </w:rPr>
        <w:t>0670302                            02 :     LR3 HSE, V8, motor 4.4 lts., T/A, 7 asientos, piel, 8 cil.</w:t>
      </w:r>
    </w:p>
    <w:p w:rsidR="00B55D51" w:rsidRPr="00B55D51" w:rsidRDefault="00B55D51" w:rsidP="00B55D51">
      <w:pPr>
        <w:rPr>
          <w:rFonts w:ascii="Verdana" w:hAnsi="Verdana"/>
          <w:sz w:val="20"/>
          <w:szCs w:val="20"/>
        </w:rPr>
      </w:pPr>
      <w:r w:rsidRPr="00B55D51">
        <w:rPr>
          <w:rFonts w:ascii="Verdana" w:hAnsi="Verdana"/>
          <w:sz w:val="20"/>
          <w:szCs w:val="20"/>
        </w:rPr>
        <w:t>0670303                            03 :     Range Rover Sport HSE, V8, motor 4.4 lts., T/A, 6 vel., piel</w:t>
      </w:r>
    </w:p>
    <w:p w:rsidR="00B55D51" w:rsidRPr="00B55D51" w:rsidRDefault="00B55D51" w:rsidP="00B55D51">
      <w:pPr>
        <w:rPr>
          <w:rFonts w:ascii="Verdana" w:hAnsi="Verdana"/>
          <w:sz w:val="20"/>
          <w:szCs w:val="20"/>
        </w:rPr>
      </w:pPr>
      <w:r w:rsidRPr="00B55D51">
        <w:rPr>
          <w:rFonts w:ascii="Verdana" w:hAnsi="Verdana"/>
          <w:sz w:val="20"/>
          <w:szCs w:val="20"/>
        </w:rPr>
        <w:t>0670304                            04 :     Range Rover Sport SC, V8, motor 4.2 lts. SC, T/A, 6 vel., piel</w:t>
      </w:r>
    </w:p>
    <w:p w:rsidR="00B55D51" w:rsidRPr="00B55D51" w:rsidRDefault="00B55D51" w:rsidP="00B55D51">
      <w:pPr>
        <w:rPr>
          <w:rFonts w:ascii="Verdana" w:hAnsi="Verdana"/>
          <w:sz w:val="20"/>
          <w:szCs w:val="20"/>
        </w:rPr>
      </w:pPr>
      <w:r w:rsidRPr="00B55D51">
        <w:rPr>
          <w:rFonts w:ascii="Verdana" w:hAnsi="Verdana"/>
          <w:sz w:val="20"/>
          <w:szCs w:val="20"/>
        </w:rPr>
        <w:t>0670305                            05 :     Range Rover HSE, V8, motor 4.4 lts., T/A, 6 vel., piel</w:t>
      </w:r>
    </w:p>
    <w:p w:rsidR="00B55D51" w:rsidRPr="00B55D51" w:rsidRDefault="00B55D51" w:rsidP="00B55D51">
      <w:pPr>
        <w:rPr>
          <w:rFonts w:ascii="Verdana" w:hAnsi="Verdana"/>
          <w:sz w:val="20"/>
          <w:szCs w:val="20"/>
        </w:rPr>
      </w:pPr>
      <w:r w:rsidRPr="00B55D51">
        <w:rPr>
          <w:rFonts w:ascii="Verdana" w:hAnsi="Verdana"/>
          <w:sz w:val="20"/>
          <w:szCs w:val="20"/>
        </w:rPr>
        <w:t>0670306                            06 :     Range Rover SC, V8, motor 4.2 lts. SC, T/A, 6 vel., piel</w:t>
      </w:r>
    </w:p>
    <w:p w:rsidR="00B55D51" w:rsidRPr="00B55D51" w:rsidRDefault="00B55D51" w:rsidP="00B55D51">
      <w:pPr>
        <w:rPr>
          <w:rFonts w:ascii="Verdana" w:hAnsi="Verdana"/>
          <w:sz w:val="20"/>
          <w:szCs w:val="20"/>
        </w:rPr>
      </w:pPr>
      <w:r w:rsidRPr="00B55D51">
        <w:rPr>
          <w:rFonts w:ascii="Verdana" w:hAnsi="Verdana"/>
          <w:sz w:val="20"/>
          <w:szCs w:val="20"/>
        </w:rPr>
        <w:t>0670307                            07 :     LR2 SE, i6, motor 3.2 lts., T/A, piel, 6 cil.</w:t>
      </w:r>
    </w:p>
    <w:p w:rsidR="00B55D51" w:rsidRPr="00B55D51" w:rsidRDefault="00B55D51" w:rsidP="00B55D51">
      <w:pPr>
        <w:rPr>
          <w:rFonts w:ascii="Verdana" w:hAnsi="Verdana"/>
          <w:sz w:val="20"/>
          <w:szCs w:val="20"/>
        </w:rPr>
      </w:pPr>
      <w:r w:rsidRPr="00B55D51">
        <w:rPr>
          <w:rFonts w:ascii="Verdana" w:hAnsi="Verdana"/>
          <w:sz w:val="20"/>
          <w:szCs w:val="20"/>
        </w:rPr>
        <w:t>0670308                            08 :     LR2 HSE, i6, motor 3.2 lts., T/A, piel, 6 cil.</w:t>
      </w:r>
    </w:p>
    <w:p w:rsidR="00B55D51" w:rsidRPr="00B55D51" w:rsidRDefault="00B55D51" w:rsidP="00B55D51">
      <w:pPr>
        <w:rPr>
          <w:rFonts w:ascii="Verdana" w:hAnsi="Verdana"/>
          <w:sz w:val="20"/>
          <w:szCs w:val="20"/>
        </w:rPr>
      </w:pPr>
      <w:r w:rsidRPr="00B55D51">
        <w:rPr>
          <w:rFonts w:ascii="Verdana" w:hAnsi="Verdana"/>
          <w:sz w:val="20"/>
          <w:szCs w:val="20"/>
        </w:rPr>
        <w:t>0670309                            09 :     LR4 HSE, V8, motor 5.0 lts., T/A, 7 asientos, piel, 8 cil.</w:t>
      </w:r>
    </w:p>
    <w:p w:rsidR="00B55D51" w:rsidRPr="00B55D51" w:rsidRDefault="00B55D51" w:rsidP="00B55D51">
      <w:pPr>
        <w:rPr>
          <w:rFonts w:ascii="Verdana" w:hAnsi="Verdana"/>
          <w:sz w:val="20"/>
          <w:szCs w:val="20"/>
        </w:rPr>
      </w:pPr>
      <w:r w:rsidRPr="00B55D51">
        <w:rPr>
          <w:rFonts w:ascii="Verdana" w:hAnsi="Verdana"/>
          <w:sz w:val="20"/>
          <w:szCs w:val="20"/>
        </w:rPr>
        <w:t>0670310                            10 :     LR4 SE, V8, motor 5.0 lts., T/A, 7 asientos, piel, 8 cil.</w:t>
      </w:r>
    </w:p>
    <w:p w:rsidR="00B55D51" w:rsidRPr="00B55D51" w:rsidRDefault="00B55D51" w:rsidP="00B55D51">
      <w:pPr>
        <w:rPr>
          <w:rFonts w:ascii="Verdana" w:hAnsi="Verdana"/>
          <w:sz w:val="20"/>
          <w:szCs w:val="20"/>
        </w:rPr>
      </w:pPr>
      <w:r w:rsidRPr="00B55D51">
        <w:rPr>
          <w:rFonts w:ascii="Verdana" w:hAnsi="Verdana"/>
          <w:sz w:val="20"/>
          <w:szCs w:val="20"/>
        </w:rPr>
        <w:t>0670311                            11 :     Range Rover HSE, V8, motor 5.0 lts., T/A, 6 vel., piel</w:t>
      </w:r>
    </w:p>
    <w:p w:rsidR="00B55D51" w:rsidRPr="00B55D51" w:rsidRDefault="00B55D51" w:rsidP="00B55D51">
      <w:pPr>
        <w:rPr>
          <w:rFonts w:ascii="Verdana" w:hAnsi="Verdana"/>
          <w:sz w:val="20"/>
          <w:szCs w:val="20"/>
        </w:rPr>
      </w:pPr>
      <w:r w:rsidRPr="00B55D51">
        <w:rPr>
          <w:rFonts w:ascii="Verdana" w:hAnsi="Verdana"/>
          <w:sz w:val="20"/>
          <w:szCs w:val="20"/>
        </w:rPr>
        <w:t>0670312                            12 :     Range Rover SC, V8, motor 5.0 lts. SC, T/A, 6 vel.,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0670313                            13 :     Range Rover Sport HSE, V8, motor 5.0 lts., T/A, 6 vel., piel</w:t>
      </w:r>
    </w:p>
    <w:p w:rsidR="00B55D51" w:rsidRPr="00B55D51" w:rsidRDefault="00B55D51" w:rsidP="00B55D51">
      <w:pPr>
        <w:rPr>
          <w:rFonts w:ascii="Verdana" w:hAnsi="Verdana"/>
          <w:sz w:val="20"/>
          <w:szCs w:val="20"/>
        </w:rPr>
      </w:pPr>
      <w:r w:rsidRPr="00B55D51">
        <w:rPr>
          <w:rFonts w:ascii="Verdana" w:hAnsi="Verdana"/>
          <w:sz w:val="20"/>
          <w:szCs w:val="20"/>
        </w:rPr>
        <w:t>0670314                            14 :     Range Rover Sport SC, V8, motor 5.0 lts. SC, T/A, 6 vel., piel</w:t>
      </w:r>
    </w:p>
    <w:p w:rsidR="00B55D51" w:rsidRPr="00B55D51" w:rsidRDefault="00B55D51" w:rsidP="00B55D51">
      <w:pPr>
        <w:rPr>
          <w:rFonts w:ascii="Verdana" w:hAnsi="Verdana"/>
          <w:sz w:val="20"/>
          <w:szCs w:val="20"/>
        </w:rPr>
      </w:pPr>
      <w:r w:rsidRPr="00B55D51">
        <w:rPr>
          <w:rFonts w:ascii="Verdana" w:hAnsi="Verdana"/>
          <w:sz w:val="20"/>
          <w:szCs w:val="20"/>
        </w:rPr>
        <w:t>0670315                            15 :     LR2 SE, i4, motor 2.0 lts., Turbocargado (GTDi), T/A, 6 vel., piel,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0670316                            16 :     LR2 HSE, i4, motor 2.0 lts., Turbocargado (GTDi), T/A, 6 vel., piel, 4</w:t>
      </w:r>
      <w:r w:rsidRPr="00B55D51">
        <w:rPr>
          <w:rFonts w:ascii="Verdana" w:hAnsi="Verdana"/>
          <w:sz w:val="20"/>
          <w:szCs w:val="20"/>
        </w:rPr>
        <w:br/>
        <w:t>cil.</w:t>
      </w:r>
    </w:p>
    <w:p w:rsidR="00B55D51" w:rsidRPr="00B55D51" w:rsidRDefault="00B55D51" w:rsidP="00B55D51">
      <w:pPr>
        <w:rPr>
          <w:rFonts w:ascii="Verdana" w:hAnsi="Verdana"/>
          <w:sz w:val="20"/>
          <w:szCs w:val="20"/>
        </w:rPr>
      </w:pPr>
      <w:r w:rsidRPr="00B55D51">
        <w:rPr>
          <w:rFonts w:ascii="Verdana" w:hAnsi="Verdana"/>
          <w:sz w:val="20"/>
          <w:szCs w:val="20"/>
        </w:rPr>
        <w:t>0670317                            17 :     Range Rover HSE, V8, motor 5.0 lts., T/A, 8 vel., piel</w:t>
      </w:r>
    </w:p>
    <w:p w:rsidR="00B55D51" w:rsidRPr="00B55D51" w:rsidRDefault="00B55D51" w:rsidP="00B55D51">
      <w:pPr>
        <w:rPr>
          <w:rFonts w:ascii="Verdana" w:hAnsi="Verdana"/>
          <w:sz w:val="20"/>
          <w:szCs w:val="20"/>
        </w:rPr>
      </w:pPr>
      <w:r w:rsidRPr="00B55D51">
        <w:rPr>
          <w:rFonts w:ascii="Verdana" w:hAnsi="Verdana"/>
          <w:sz w:val="20"/>
          <w:szCs w:val="20"/>
        </w:rPr>
        <w:t>0670318                            18 :     Range Rover Vogue, V8, motor 5.0 lts., T/A, 8 vel., piel</w:t>
      </w:r>
    </w:p>
    <w:p w:rsidR="00B55D51" w:rsidRPr="00B55D51" w:rsidRDefault="00B55D51" w:rsidP="00B55D51">
      <w:pPr>
        <w:rPr>
          <w:rFonts w:ascii="Verdana" w:hAnsi="Verdana"/>
          <w:sz w:val="20"/>
          <w:szCs w:val="20"/>
        </w:rPr>
      </w:pPr>
      <w:r w:rsidRPr="00B55D51">
        <w:rPr>
          <w:rFonts w:ascii="Verdana" w:hAnsi="Verdana"/>
          <w:sz w:val="20"/>
          <w:szCs w:val="20"/>
        </w:rPr>
        <w:t>0670319                            19 :     Range Rover Vogue SE S/C, V8, motor 5.0 lts., Supercargado, T/A,</w:t>
      </w:r>
      <w:r w:rsidRPr="00B55D51">
        <w:rPr>
          <w:rFonts w:ascii="Verdana" w:hAnsi="Verdana"/>
          <w:sz w:val="20"/>
          <w:szCs w:val="20"/>
        </w:rPr>
        <w:br/>
        <w:t>8 vel., piel</w:t>
      </w:r>
    </w:p>
    <w:p w:rsidR="00B55D51" w:rsidRPr="00B55D51" w:rsidRDefault="00B55D51" w:rsidP="00B55D51">
      <w:pPr>
        <w:rPr>
          <w:rFonts w:ascii="Verdana" w:hAnsi="Verdana"/>
          <w:sz w:val="20"/>
          <w:szCs w:val="20"/>
        </w:rPr>
      </w:pPr>
      <w:r w:rsidRPr="00B55D51">
        <w:rPr>
          <w:rFonts w:ascii="Verdana" w:hAnsi="Verdana"/>
          <w:sz w:val="20"/>
          <w:szCs w:val="20"/>
        </w:rPr>
        <w:t>0670320                            20 :     Range Rover Autobiography S/C, V8, motor 5.0 lts., Supercargado,</w:t>
      </w:r>
      <w:r w:rsidRPr="00B55D51">
        <w:rPr>
          <w:rFonts w:ascii="Verdana" w:hAnsi="Verdana"/>
          <w:sz w:val="20"/>
          <w:szCs w:val="20"/>
        </w:rPr>
        <w:br/>
        <w:t>T/A, 8 vel., piel</w:t>
      </w:r>
    </w:p>
    <w:p w:rsidR="00B55D51" w:rsidRPr="00B55D51" w:rsidRDefault="00B55D51" w:rsidP="00B55D51">
      <w:pPr>
        <w:rPr>
          <w:rFonts w:ascii="Verdana" w:hAnsi="Verdana"/>
          <w:sz w:val="20"/>
          <w:szCs w:val="20"/>
        </w:rPr>
      </w:pPr>
      <w:r w:rsidRPr="00B55D51">
        <w:rPr>
          <w:rFonts w:ascii="Verdana" w:hAnsi="Verdana"/>
          <w:sz w:val="20"/>
          <w:szCs w:val="20"/>
        </w:rPr>
        <w:t>0670321                            21 :     Range Rover Sport HSE, V6, motor 3.0 lts., S/C, T/A, 8 vel., piel</w:t>
      </w:r>
    </w:p>
    <w:p w:rsidR="00B55D51" w:rsidRPr="00B55D51" w:rsidRDefault="00B55D51" w:rsidP="00B55D51">
      <w:pPr>
        <w:rPr>
          <w:rFonts w:ascii="Verdana" w:hAnsi="Verdana"/>
          <w:sz w:val="20"/>
          <w:szCs w:val="20"/>
        </w:rPr>
      </w:pPr>
      <w:r w:rsidRPr="00B55D51">
        <w:rPr>
          <w:rFonts w:ascii="Verdana" w:hAnsi="Verdana"/>
          <w:sz w:val="20"/>
          <w:szCs w:val="20"/>
        </w:rPr>
        <w:t>0670322                            22 :     Range Rover Sport HSE Dynamic, V6, motor 3.0 lts., S/C, T/A, 8</w:t>
      </w:r>
      <w:r w:rsidRPr="00B55D51">
        <w:rPr>
          <w:rFonts w:ascii="Verdana" w:hAnsi="Verdana"/>
          <w:sz w:val="20"/>
          <w:szCs w:val="20"/>
        </w:rPr>
        <w:br/>
        <w:t>vel., piel</w:t>
      </w:r>
    </w:p>
    <w:p w:rsidR="00B55D51" w:rsidRPr="00B55D51" w:rsidRDefault="00B55D51" w:rsidP="00B55D51">
      <w:pPr>
        <w:rPr>
          <w:rFonts w:ascii="Verdana" w:hAnsi="Verdana"/>
          <w:sz w:val="20"/>
          <w:szCs w:val="20"/>
        </w:rPr>
      </w:pPr>
      <w:r w:rsidRPr="00B55D51">
        <w:rPr>
          <w:rFonts w:ascii="Verdana" w:hAnsi="Verdana"/>
          <w:sz w:val="20"/>
          <w:szCs w:val="20"/>
        </w:rPr>
        <w:t>0670323                            23 :     Range Rover Sport Supercharged, V8, motor 5.0 lts., S/C, T/A, 8</w:t>
      </w:r>
      <w:r w:rsidRPr="00B55D51">
        <w:rPr>
          <w:rFonts w:ascii="Verdana" w:hAnsi="Verdana"/>
          <w:sz w:val="20"/>
          <w:szCs w:val="20"/>
        </w:rPr>
        <w:br/>
        <w:t>vel., piel</w:t>
      </w:r>
    </w:p>
    <w:p w:rsidR="00B55D51" w:rsidRPr="00B55D51" w:rsidRDefault="00B55D51" w:rsidP="00B55D51">
      <w:pPr>
        <w:rPr>
          <w:rFonts w:ascii="Verdana" w:hAnsi="Verdana"/>
          <w:sz w:val="20"/>
          <w:szCs w:val="20"/>
        </w:rPr>
      </w:pPr>
      <w:r w:rsidRPr="00B55D51">
        <w:rPr>
          <w:rFonts w:ascii="Verdana" w:hAnsi="Verdana"/>
          <w:sz w:val="20"/>
          <w:szCs w:val="20"/>
        </w:rPr>
        <w:t>0670324                            24 :     Range Rover Sport Supercharged Dynamic, V8, motor 5.0 lts., S/C,</w:t>
      </w:r>
      <w:r w:rsidRPr="00B55D51">
        <w:rPr>
          <w:rFonts w:ascii="Verdana" w:hAnsi="Verdana"/>
          <w:sz w:val="20"/>
          <w:szCs w:val="20"/>
        </w:rPr>
        <w:br/>
        <w:t>T/A, 8 vel., piel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0670325                            25 :     Range Rover Sport Autobiography S/C, V8, motor 5.0 lts., S/C, T/A,</w:t>
      </w:r>
      <w:r w:rsidRPr="00B55D51">
        <w:rPr>
          <w:rFonts w:ascii="Verdana" w:hAnsi="Verdana"/>
          <w:sz w:val="20"/>
          <w:szCs w:val="20"/>
        </w:rPr>
        <w:br/>
        <w:t>8 vel.,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0670326                            26 :     Range Rover HSE, V6, motor 3.0 lts., Supercargado, T/A, 8 vel., piel</w:t>
      </w:r>
    </w:p>
    <w:p w:rsidR="00B55D51" w:rsidRPr="00B55D51" w:rsidRDefault="00B55D51" w:rsidP="00B55D51">
      <w:pPr>
        <w:rPr>
          <w:rFonts w:ascii="Verdana" w:hAnsi="Verdana"/>
          <w:sz w:val="20"/>
          <w:szCs w:val="20"/>
        </w:rPr>
      </w:pPr>
      <w:r w:rsidRPr="00B55D51">
        <w:rPr>
          <w:rFonts w:ascii="Verdana" w:hAnsi="Verdana"/>
          <w:sz w:val="20"/>
          <w:szCs w:val="20"/>
        </w:rPr>
        <w:t>0670327                            27 :     Range Rover Sport Autobiography Dynamic, V8, motor 5.0 lts., S/C,</w:t>
      </w:r>
      <w:r w:rsidRPr="00B55D51">
        <w:rPr>
          <w:rFonts w:ascii="Verdana" w:hAnsi="Verdana"/>
          <w:sz w:val="20"/>
          <w:szCs w:val="20"/>
        </w:rPr>
        <w:br/>
        <w:t>T/A, 8 vel., piel</w:t>
      </w:r>
    </w:p>
    <w:p w:rsidR="00B55D51" w:rsidRPr="00B55D51" w:rsidRDefault="00B55D51" w:rsidP="00B55D51">
      <w:pPr>
        <w:rPr>
          <w:rFonts w:ascii="Verdana" w:hAnsi="Verdana"/>
          <w:sz w:val="20"/>
          <w:szCs w:val="20"/>
        </w:rPr>
      </w:pPr>
      <w:r w:rsidRPr="00B55D51">
        <w:rPr>
          <w:rFonts w:ascii="Verdana" w:hAnsi="Verdana"/>
          <w:sz w:val="20"/>
          <w:szCs w:val="20"/>
        </w:rPr>
        <w:t>0670328                            28 :     Discovery SE, V6, motor 3.0 lts., Supercargado, T/A, 8 vel.</w:t>
      </w:r>
    </w:p>
    <w:p w:rsidR="00B55D51" w:rsidRPr="00B55D51" w:rsidRDefault="00B55D51" w:rsidP="00B55D51">
      <w:pPr>
        <w:rPr>
          <w:rFonts w:ascii="Verdana" w:hAnsi="Verdana"/>
          <w:sz w:val="20"/>
          <w:szCs w:val="20"/>
        </w:rPr>
      </w:pPr>
      <w:r w:rsidRPr="00B55D51">
        <w:rPr>
          <w:rFonts w:ascii="Verdana" w:hAnsi="Verdana"/>
          <w:sz w:val="20"/>
          <w:szCs w:val="20"/>
        </w:rPr>
        <w:t>0670329                            29 :     Discovery HSE, V6, motor 3.0 lts., Supercargado, T/A, 8 vel., piel</w:t>
      </w:r>
    </w:p>
    <w:p w:rsidR="00B55D51" w:rsidRPr="00B55D51" w:rsidRDefault="00B55D51" w:rsidP="00B55D51">
      <w:pPr>
        <w:rPr>
          <w:rFonts w:ascii="Verdana" w:hAnsi="Verdana"/>
          <w:sz w:val="20"/>
          <w:szCs w:val="20"/>
        </w:rPr>
      </w:pPr>
      <w:r w:rsidRPr="00B55D51">
        <w:rPr>
          <w:rFonts w:ascii="Verdana" w:hAnsi="Verdana"/>
          <w:sz w:val="20"/>
          <w:szCs w:val="20"/>
        </w:rPr>
        <w:t>0670330                            30 :     Discovery SE Plus, V6, motor 3.0 lts., Supercargado, T/A, 8 vel., piel</w:t>
      </w:r>
    </w:p>
    <w:p w:rsidR="00B55D51" w:rsidRPr="00B55D51" w:rsidRDefault="00B55D51" w:rsidP="00B55D51">
      <w:pPr>
        <w:rPr>
          <w:rFonts w:ascii="Verdana" w:hAnsi="Verdana"/>
          <w:sz w:val="20"/>
          <w:szCs w:val="20"/>
        </w:rPr>
      </w:pPr>
      <w:r w:rsidRPr="00B55D51">
        <w:rPr>
          <w:rFonts w:ascii="Verdana" w:hAnsi="Verdana"/>
          <w:sz w:val="20"/>
          <w:szCs w:val="20"/>
        </w:rPr>
        <w:t>0670331                            31 :     LR2 S, i4, motor 2.0 lts., Turbocargado (GTDi), T/A, 6 vel., piel, 4 cil.</w:t>
      </w:r>
    </w:p>
    <w:p w:rsidR="00B55D51" w:rsidRPr="00B55D51" w:rsidRDefault="00B55D51" w:rsidP="00B55D51">
      <w:pPr>
        <w:rPr>
          <w:rFonts w:ascii="Verdana" w:hAnsi="Verdana"/>
          <w:sz w:val="20"/>
          <w:szCs w:val="20"/>
        </w:rPr>
      </w:pPr>
      <w:r w:rsidRPr="00B55D51">
        <w:rPr>
          <w:rFonts w:ascii="Verdana" w:hAnsi="Verdana"/>
          <w:sz w:val="20"/>
          <w:szCs w:val="20"/>
        </w:rPr>
        <w:t>0670332                            32 :     Range Rover Autobiography S/C, LWB, V8, motor 5.0 lts.,</w:t>
      </w:r>
      <w:r w:rsidRPr="00B55D51">
        <w:rPr>
          <w:rFonts w:ascii="Verdana" w:hAnsi="Verdana"/>
          <w:sz w:val="20"/>
          <w:szCs w:val="20"/>
        </w:rPr>
        <w:br/>
        <w:t>Supercargado, T/A, 8 vel., piel</w:t>
      </w:r>
    </w:p>
    <w:p w:rsidR="00B55D51" w:rsidRPr="00B55D51" w:rsidRDefault="00B55D51" w:rsidP="00B55D51">
      <w:pPr>
        <w:rPr>
          <w:rFonts w:ascii="Verdana" w:hAnsi="Verdana"/>
          <w:sz w:val="20"/>
          <w:szCs w:val="20"/>
        </w:rPr>
      </w:pPr>
      <w:r w:rsidRPr="00B55D51">
        <w:rPr>
          <w:rFonts w:ascii="Verdana" w:hAnsi="Verdana"/>
          <w:sz w:val="20"/>
          <w:szCs w:val="20"/>
        </w:rPr>
        <w:t>0670333                            33 :     Land Rover Discovery Sport S, motor 2.0 lts., Si4 Turbocargado, T/</w:t>
      </w:r>
      <w:r w:rsidRPr="00B55D51">
        <w:rPr>
          <w:rFonts w:ascii="Verdana" w:hAnsi="Verdana"/>
          <w:sz w:val="20"/>
          <w:szCs w:val="20"/>
        </w:rPr>
        <w:br/>
        <w:t>A, 9 vel., 4 cil.</w:t>
      </w:r>
    </w:p>
    <w:p w:rsidR="00B55D51" w:rsidRPr="00B55D51" w:rsidRDefault="00B55D51" w:rsidP="00B55D51">
      <w:pPr>
        <w:rPr>
          <w:rFonts w:ascii="Verdana" w:hAnsi="Verdana"/>
          <w:sz w:val="20"/>
          <w:szCs w:val="20"/>
        </w:rPr>
      </w:pPr>
      <w:r w:rsidRPr="00B55D51">
        <w:rPr>
          <w:rFonts w:ascii="Verdana" w:hAnsi="Verdana"/>
          <w:sz w:val="20"/>
          <w:szCs w:val="20"/>
        </w:rPr>
        <w:t>0670334                            34 :     Land Rover Discovery Sport SE, motor 2.0 lts., Si4 Turbocargado, T/</w:t>
      </w:r>
      <w:r w:rsidRPr="00B55D51">
        <w:rPr>
          <w:rFonts w:ascii="Verdana" w:hAnsi="Verdana"/>
          <w:sz w:val="20"/>
          <w:szCs w:val="20"/>
        </w:rPr>
        <w:br/>
        <w:t>A, 9 vel., 4 cil.</w:t>
      </w:r>
    </w:p>
    <w:p w:rsidR="00B55D51" w:rsidRPr="00B55D51" w:rsidRDefault="00B55D51" w:rsidP="00B55D51">
      <w:pPr>
        <w:rPr>
          <w:rFonts w:ascii="Verdana" w:hAnsi="Verdana"/>
          <w:sz w:val="20"/>
          <w:szCs w:val="20"/>
        </w:rPr>
      </w:pPr>
      <w:r w:rsidRPr="00B55D51">
        <w:rPr>
          <w:rFonts w:ascii="Verdana" w:hAnsi="Verdana"/>
          <w:sz w:val="20"/>
          <w:szCs w:val="20"/>
        </w:rPr>
        <w:t>0670335                            35 :     Land Rover Discovery Sport HSE, motor 2.0 lts., Si4 Turbocargado,</w:t>
      </w:r>
      <w:r w:rsidRPr="00B55D51">
        <w:rPr>
          <w:rFonts w:ascii="Verdana" w:hAnsi="Verdana"/>
          <w:sz w:val="20"/>
          <w:szCs w:val="20"/>
        </w:rPr>
        <w:br/>
        <w:t>T/A, 9 vel., 4 cil.</w:t>
      </w:r>
    </w:p>
    <w:p w:rsidR="00B55D51" w:rsidRPr="00B55D51" w:rsidRDefault="00B55D51" w:rsidP="00B55D51">
      <w:pPr>
        <w:rPr>
          <w:rFonts w:ascii="Verdana" w:hAnsi="Verdana"/>
          <w:sz w:val="20"/>
          <w:szCs w:val="20"/>
        </w:rPr>
      </w:pPr>
      <w:r w:rsidRPr="00B55D51">
        <w:rPr>
          <w:rFonts w:ascii="Verdana" w:hAnsi="Verdana"/>
          <w:sz w:val="20"/>
          <w:szCs w:val="20"/>
        </w:rPr>
        <w:t>0670336                            36 :     Land Rover Discovery Sport HSE Luxury, motor 2.0 lts., Si4</w:t>
      </w:r>
      <w:r w:rsidRPr="00B55D51">
        <w:rPr>
          <w:rFonts w:ascii="Verdana" w:hAnsi="Verdana"/>
          <w:sz w:val="20"/>
          <w:szCs w:val="20"/>
        </w:rPr>
        <w:br/>
        <w:t>Turbocargado, T/A, 9 vel., 4 cil.</w:t>
      </w:r>
    </w:p>
    <w:p w:rsidR="00B55D51" w:rsidRPr="00B55D51" w:rsidRDefault="00B55D51" w:rsidP="00B55D51">
      <w:pPr>
        <w:rPr>
          <w:rFonts w:ascii="Verdana" w:hAnsi="Verdana"/>
          <w:sz w:val="20"/>
          <w:szCs w:val="20"/>
        </w:rPr>
      </w:pPr>
      <w:r w:rsidRPr="00B55D51">
        <w:rPr>
          <w:rFonts w:ascii="Verdana" w:hAnsi="Verdana"/>
          <w:sz w:val="20"/>
          <w:szCs w:val="20"/>
        </w:rPr>
        <w:t>0670337                            37 :     Range Rover Sport SVR, V8, motor 5.0 lts., S/C, T/A, 8 vel., piel</w:t>
      </w:r>
    </w:p>
    <w:p w:rsidR="00B55D51" w:rsidRPr="00B55D51" w:rsidRDefault="00B55D51" w:rsidP="00B55D51">
      <w:pPr>
        <w:rPr>
          <w:rFonts w:ascii="Verdana" w:hAnsi="Verdana"/>
          <w:sz w:val="20"/>
          <w:szCs w:val="20"/>
        </w:rPr>
      </w:pPr>
      <w:r w:rsidRPr="00B55D51">
        <w:rPr>
          <w:rFonts w:ascii="Verdana" w:hAnsi="Verdana"/>
          <w:sz w:val="20"/>
          <w:szCs w:val="20"/>
        </w:rPr>
        <w:t>0670338                            38 :     Land Rover Discovery Sport Pure, motor 2.0 lts., Si4 Turbocargado,</w:t>
      </w:r>
      <w:r w:rsidRPr="00B55D51">
        <w:rPr>
          <w:rFonts w:ascii="Verdana" w:hAnsi="Verdana"/>
          <w:sz w:val="20"/>
          <w:szCs w:val="20"/>
        </w:rPr>
        <w:br/>
        <w:t>T/A, 9 vel., 4 cil.</w:t>
      </w:r>
    </w:p>
    <w:p w:rsidR="00B55D51" w:rsidRPr="00B55D51" w:rsidRDefault="00B55D51" w:rsidP="00B55D51">
      <w:pPr>
        <w:rPr>
          <w:rFonts w:ascii="Verdana" w:hAnsi="Verdana"/>
          <w:sz w:val="20"/>
          <w:szCs w:val="20"/>
        </w:rPr>
      </w:pPr>
      <w:r w:rsidRPr="00B55D51">
        <w:rPr>
          <w:rFonts w:ascii="Verdana" w:hAnsi="Verdana"/>
          <w:sz w:val="20"/>
          <w:szCs w:val="20"/>
        </w:rPr>
        <w:t>0670339                            39 :     Discovery HSE Luxury, 3.0 lts., V6 cil., Super Cargado, T/A, 8 vel.</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0670340                            40 :     Discovery First Edition, 3.0 lts., V6 cil., Super Cargado, T/A, 8 vel.</w:t>
      </w:r>
    </w:p>
    <w:p w:rsidR="00B55D51" w:rsidRPr="00B55D51" w:rsidRDefault="00B55D51" w:rsidP="00B55D51">
      <w:pPr>
        <w:rPr>
          <w:rFonts w:ascii="Verdana" w:hAnsi="Verdana"/>
          <w:sz w:val="20"/>
          <w:szCs w:val="20"/>
        </w:rPr>
      </w:pPr>
      <w:r w:rsidRPr="00B55D51">
        <w:rPr>
          <w:rFonts w:ascii="Verdana" w:hAnsi="Verdana"/>
          <w:sz w:val="20"/>
          <w:szCs w:val="20"/>
        </w:rPr>
        <w:t>0670341                            41 :     Range Rover Sport HSE, motor 5.0 lts., V8, T/A, 8 vel., piel</w:t>
      </w:r>
    </w:p>
    <w:p w:rsidR="00B55D51" w:rsidRPr="00B55D51" w:rsidRDefault="00B55D51" w:rsidP="00B55D51">
      <w:pPr>
        <w:rPr>
          <w:rFonts w:ascii="Verdana" w:hAnsi="Verdana"/>
          <w:sz w:val="20"/>
          <w:szCs w:val="20"/>
        </w:rPr>
      </w:pPr>
      <w:r w:rsidRPr="00B55D51">
        <w:rPr>
          <w:rFonts w:ascii="Verdana" w:hAnsi="Verdana"/>
          <w:sz w:val="20"/>
          <w:szCs w:val="20"/>
        </w:rPr>
        <w:t>0670342                            42 :     Range Rover Vogue, motor 3.0 lts., V6, T/A, 8 vel., piel</w:t>
      </w:r>
    </w:p>
    <w:p w:rsidR="00B55D51" w:rsidRPr="00B55D51" w:rsidRDefault="00B55D51" w:rsidP="00B55D51">
      <w:pPr>
        <w:rPr>
          <w:rFonts w:ascii="Verdana" w:hAnsi="Verdana"/>
          <w:sz w:val="20"/>
          <w:szCs w:val="20"/>
        </w:rPr>
      </w:pPr>
      <w:r w:rsidRPr="00B55D51">
        <w:rPr>
          <w:rFonts w:ascii="Verdana" w:hAnsi="Verdana"/>
          <w:sz w:val="20"/>
          <w:szCs w:val="20"/>
        </w:rPr>
        <w:t>0670343                            43 :     Range Rover Sport HSE, motor 2.0 lts., Si4 PHEV (Híbrido), T/A, 8</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0670344                            44 :     Range Rover Sport HSE Dynamic, motor 2.0 lts., Si4 PHEV (Híbrido)</w:t>
      </w:r>
      <w:r w:rsidRPr="00B55D51">
        <w:rPr>
          <w:rFonts w:ascii="Verdana" w:hAnsi="Verdana"/>
          <w:sz w:val="20"/>
          <w:szCs w:val="20"/>
        </w:rPr>
        <w:br/>
        <w:t>, T/A, 8 vel.</w:t>
      </w:r>
    </w:p>
    <w:p w:rsidR="00B55D51" w:rsidRPr="00B55D51" w:rsidRDefault="00B55D51" w:rsidP="00B55D51">
      <w:pPr>
        <w:rPr>
          <w:rFonts w:ascii="Verdana" w:hAnsi="Verdana"/>
          <w:sz w:val="20"/>
          <w:szCs w:val="20"/>
        </w:rPr>
      </w:pPr>
      <w:r w:rsidRPr="00B55D51">
        <w:rPr>
          <w:rFonts w:ascii="Verdana" w:hAnsi="Verdana"/>
          <w:sz w:val="20"/>
          <w:szCs w:val="20"/>
        </w:rPr>
        <w:t>0670345                            45 :     Range Rover Sport Autobiography, motor 2.0 lts., Si4 PHEV</w:t>
      </w:r>
      <w:r w:rsidRPr="00B55D51">
        <w:rPr>
          <w:rFonts w:ascii="Verdana" w:hAnsi="Verdana"/>
          <w:sz w:val="20"/>
          <w:szCs w:val="20"/>
        </w:rPr>
        <w:br/>
        <w:t>(Híbrido), T/A, 8 vel.</w:t>
      </w:r>
    </w:p>
    <w:p w:rsidR="00B55D51" w:rsidRPr="00B55D51" w:rsidRDefault="00B55D51" w:rsidP="00B55D51">
      <w:pPr>
        <w:rPr>
          <w:rFonts w:ascii="Verdana" w:hAnsi="Verdana"/>
          <w:sz w:val="20"/>
          <w:szCs w:val="20"/>
        </w:rPr>
      </w:pPr>
      <w:r w:rsidRPr="00B55D51">
        <w:rPr>
          <w:rFonts w:ascii="Verdana" w:hAnsi="Verdana"/>
          <w:sz w:val="20"/>
          <w:szCs w:val="20"/>
        </w:rPr>
        <w:t>0670346                            46 :     Range Rover Vogue SE, motor 2.0 lts., Si4 PHEV (Híbrido), T/A, 8</w:t>
      </w:r>
      <w:r w:rsidRPr="00B55D51">
        <w:rPr>
          <w:rFonts w:ascii="Verdana" w:hAnsi="Verdana"/>
          <w:sz w:val="20"/>
          <w:szCs w:val="20"/>
        </w:rPr>
        <w:br/>
        <w:t>vel., piel</w:t>
      </w:r>
    </w:p>
    <w:p w:rsidR="00B55D51" w:rsidRPr="00B55D51" w:rsidRDefault="00B55D51" w:rsidP="00B55D51">
      <w:pPr>
        <w:rPr>
          <w:rFonts w:ascii="Verdana" w:hAnsi="Verdana"/>
          <w:sz w:val="20"/>
          <w:szCs w:val="20"/>
        </w:rPr>
      </w:pPr>
      <w:r w:rsidRPr="00B55D51">
        <w:rPr>
          <w:rFonts w:ascii="Verdana" w:hAnsi="Verdana"/>
          <w:sz w:val="20"/>
          <w:szCs w:val="20"/>
        </w:rPr>
        <w:t>0670347                            47 :     Range Rover Vogue, motor 2.0 lts., Si4 PHEV (Híbrido), T/A, 8 vel.,</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0670348                            48 :     Range Rover Autobiography, motor 2.0 lts., Si4 PHEV (Híbrido), T/A,</w:t>
      </w:r>
      <w:r w:rsidRPr="00B55D51">
        <w:rPr>
          <w:rFonts w:ascii="Verdana" w:hAnsi="Verdana"/>
          <w:sz w:val="20"/>
          <w:szCs w:val="20"/>
        </w:rPr>
        <w:br/>
        <w:t>8 vel., piel</w:t>
      </w:r>
    </w:p>
    <w:p w:rsidR="00B55D51" w:rsidRPr="00B55D51" w:rsidRDefault="00B55D51" w:rsidP="00B55D51">
      <w:pPr>
        <w:rPr>
          <w:rFonts w:ascii="Verdana" w:hAnsi="Verdana"/>
          <w:sz w:val="20"/>
          <w:szCs w:val="20"/>
        </w:rPr>
      </w:pPr>
      <w:r w:rsidRPr="00B55D51">
        <w:rPr>
          <w:rFonts w:ascii="Verdana" w:hAnsi="Verdana"/>
          <w:sz w:val="20"/>
          <w:szCs w:val="20"/>
        </w:rPr>
        <w:t>0670349                            49 :     Range Rover Autobiography, LWB, motor 2.0 lts., Si4 PHEV</w:t>
      </w:r>
      <w:r w:rsidRPr="00B55D51">
        <w:rPr>
          <w:rFonts w:ascii="Verdana" w:hAnsi="Verdana"/>
          <w:sz w:val="20"/>
          <w:szCs w:val="20"/>
        </w:rPr>
        <w:br/>
        <w:t>(Híbrido), T/A, 8 vel., piel</w:t>
      </w:r>
    </w:p>
    <w:p w:rsidR="00B55D51" w:rsidRPr="00B55D51" w:rsidRDefault="00B55D51" w:rsidP="00B55D51">
      <w:pPr>
        <w:rPr>
          <w:rFonts w:ascii="Verdana" w:hAnsi="Verdana"/>
          <w:sz w:val="20"/>
          <w:szCs w:val="20"/>
        </w:rPr>
      </w:pPr>
      <w:r w:rsidRPr="00B55D51">
        <w:rPr>
          <w:rFonts w:ascii="Verdana" w:hAnsi="Verdana"/>
          <w:sz w:val="20"/>
          <w:szCs w:val="20"/>
        </w:rPr>
        <w:t>0670350                            50 :     Discovery S, 3.0 lts., V6 cil., Supercargado, T/A, 8 vel.</w:t>
      </w:r>
    </w:p>
    <w:p w:rsidR="00B55D51" w:rsidRPr="00B55D51" w:rsidRDefault="00B55D51" w:rsidP="00B55D51">
      <w:pPr>
        <w:rPr>
          <w:rFonts w:ascii="Verdana" w:hAnsi="Verdana"/>
          <w:sz w:val="20"/>
          <w:szCs w:val="20"/>
        </w:rPr>
      </w:pPr>
      <w:r w:rsidRPr="00B55D51">
        <w:rPr>
          <w:rFonts w:ascii="Verdana" w:hAnsi="Verdana"/>
          <w:sz w:val="20"/>
          <w:szCs w:val="20"/>
        </w:rPr>
        <w:t>0670351                            51 :     Range Rover Sport SE, V6, motor 3.0 lts., S/C, T/A, 8 vel.</w:t>
      </w:r>
    </w:p>
    <w:p w:rsidR="00B55D51" w:rsidRPr="00B55D51" w:rsidRDefault="00B55D51" w:rsidP="00B55D51">
      <w:pPr>
        <w:rPr>
          <w:rFonts w:ascii="Verdana" w:hAnsi="Verdana"/>
          <w:sz w:val="20"/>
          <w:szCs w:val="20"/>
        </w:rPr>
      </w:pPr>
      <w:r w:rsidRPr="00B55D51">
        <w:rPr>
          <w:rFonts w:ascii="Verdana" w:hAnsi="Verdana"/>
          <w:sz w:val="20"/>
          <w:szCs w:val="20"/>
        </w:rPr>
        <w:t>0670352                            52 :     Range Rover Sport S, V6, motor 3.0 lts., S/C, T/A, 8 vel.</w:t>
      </w:r>
    </w:p>
    <w:p w:rsidR="00B55D51" w:rsidRPr="00B55D51" w:rsidRDefault="00B55D51" w:rsidP="00B55D51">
      <w:pPr>
        <w:rPr>
          <w:rFonts w:ascii="Verdana" w:hAnsi="Verdana"/>
          <w:sz w:val="20"/>
          <w:szCs w:val="20"/>
        </w:rPr>
      </w:pPr>
      <w:r w:rsidRPr="00B55D51">
        <w:rPr>
          <w:rFonts w:ascii="Verdana" w:hAnsi="Verdana"/>
          <w:sz w:val="20"/>
          <w:szCs w:val="20"/>
        </w:rPr>
        <w:t>0670353                            53 :     Range Rover Sport Autobiography, V6, motor 3.0 lts., S/C, T/A, 8</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Land Rover 5 puertas (importado)</w:t>
      </w:r>
    </w:p>
    <w:p w:rsidR="00B55D51" w:rsidRPr="00B55D51" w:rsidRDefault="00B55D51" w:rsidP="00B55D51">
      <w:pPr>
        <w:rPr>
          <w:rFonts w:ascii="Verdana" w:hAnsi="Verdana"/>
          <w:sz w:val="20"/>
          <w:szCs w:val="20"/>
        </w:rPr>
      </w:pPr>
      <w:r w:rsidRPr="00B55D51">
        <w:rPr>
          <w:rFonts w:ascii="Verdana" w:hAnsi="Verdana"/>
          <w:sz w:val="20"/>
          <w:szCs w:val="20"/>
        </w:rPr>
        <w:t>0670401       Versión          01 :     Defender 110, motor 2.4 lts., I4, T/M, 5 vel., tel/piel, diesel</w:t>
      </w:r>
    </w:p>
    <w:p w:rsidR="00B55D51" w:rsidRPr="00B55D51" w:rsidRDefault="00B55D51" w:rsidP="00B55D51">
      <w:pPr>
        <w:rPr>
          <w:rFonts w:ascii="Verdana" w:hAnsi="Verdana"/>
          <w:sz w:val="20"/>
          <w:szCs w:val="20"/>
        </w:rPr>
      </w:pPr>
      <w:r w:rsidRPr="00B55D51">
        <w:rPr>
          <w:rFonts w:ascii="Verdana" w:hAnsi="Verdana"/>
          <w:sz w:val="20"/>
          <w:szCs w:val="20"/>
        </w:rPr>
        <w:t>0670402                            02 :     Range Rover Evoque Pure, SI4, Turbocargado (GTDi),    motor 2.0</w:t>
      </w:r>
      <w:r w:rsidRPr="00B55D51">
        <w:rPr>
          <w:rFonts w:ascii="Verdana" w:hAnsi="Verdana"/>
          <w:sz w:val="20"/>
          <w:szCs w:val="20"/>
        </w:rPr>
        <w:br/>
        <w:t>lts., T/A, 6 vel., piel, 4 cil., gasolina</w:t>
      </w:r>
    </w:p>
    <w:p w:rsidR="00B55D51" w:rsidRPr="00B55D51" w:rsidRDefault="00B55D51" w:rsidP="00B55D51">
      <w:pPr>
        <w:rPr>
          <w:rFonts w:ascii="Verdana" w:hAnsi="Verdana"/>
          <w:sz w:val="20"/>
          <w:szCs w:val="20"/>
        </w:rPr>
      </w:pPr>
      <w:r w:rsidRPr="00B55D51">
        <w:rPr>
          <w:rFonts w:ascii="Verdana" w:hAnsi="Verdana"/>
          <w:sz w:val="20"/>
          <w:szCs w:val="20"/>
        </w:rPr>
        <w:t>0670403                            03 :     Range Rover Evoque Dynamic, SI4, Turbocargado (GTDi), motor 2.0</w:t>
      </w:r>
      <w:r w:rsidRPr="00B55D51">
        <w:rPr>
          <w:rFonts w:ascii="Verdana" w:hAnsi="Verdana"/>
          <w:sz w:val="20"/>
          <w:szCs w:val="20"/>
        </w:rPr>
        <w:br/>
        <w:t>lts., T/A, 6 vel., piel, 4 cil.,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0670404                            04 :     Range Rover Evoque Prestige, SI4, Turbocargado (GTDi), motor 2.0</w:t>
      </w:r>
      <w:r w:rsidRPr="00B55D51">
        <w:rPr>
          <w:rFonts w:ascii="Verdana" w:hAnsi="Verdana"/>
          <w:sz w:val="20"/>
          <w:szCs w:val="20"/>
        </w:rPr>
        <w:br/>
        <w:t>lts., T/A, 6 vel., piel, 4 cil., gasolina</w:t>
      </w:r>
    </w:p>
    <w:p w:rsidR="00B55D51" w:rsidRPr="00B55D51" w:rsidRDefault="00B55D51" w:rsidP="00B55D51">
      <w:pPr>
        <w:rPr>
          <w:rFonts w:ascii="Verdana" w:hAnsi="Verdana"/>
          <w:sz w:val="20"/>
          <w:szCs w:val="20"/>
        </w:rPr>
      </w:pPr>
      <w:r w:rsidRPr="00B55D51">
        <w:rPr>
          <w:rFonts w:ascii="Verdana" w:hAnsi="Verdana"/>
          <w:sz w:val="20"/>
          <w:szCs w:val="20"/>
        </w:rPr>
        <w:t>0670405                            05 :     Land Rover Defender 90, motor 2.2 lts., MT-82, 6 vel., 4 cil., diesel</w:t>
      </w:r>
    </w:p>
    <w:p w:rsidR="00B55D51" w:rsidRPr="00B55D51" w:rsidRDefault="00B55D51" w:rsidP="00B55D51">
      <w:pPr>
        <w:rPr>
          <w:rFonts w:ascii="Verdana" w:hAnsi="Verdana"/>
          <w:sz w:val="20"/>
          <w:szCs w:val="20"/>
        </w:rPr>
      </w:pPr>
      <w:r w:rsidRPr="00B55D51">
        <w:rPr>
          <w:rFonts w:ascii="Verdana" w:hAnsi="Verdana"/>
          <w:sz w:val="20"/>
          <w:szCs w:val="20"/>
        </w:rPr>
        <w:t>0670406                            06 :     Range Rover Evoque Pure Plus, Si4, motor 2.0 lts., Su4</w:t>
      </w:r>
      <w:r w:rsidRPr="00B55D51">
        <w:rPr>
          <w:rFonts w:ascii="Verdana" w:hAnsi="Verdana"/>
          <w:sz w:val="20"/>
          <w:szCs w:val="20"/>
        </w:rPr>
        <w:br/>
        <w:t>Turbocargado (GTDi), T/A, 6 vel., piel, 4 cil., gasolina</w:t>
      </w:r>
    </w:p>
    <w:p w:rsidR="00B55D51" w:rsidRPr="00B55D51" w:rsidRDefault="00B55D51" w:rsidP="00B55D51">
      <w:pPr>
        <w:rPr>
          <w:rFonts w:ascii="Verdana" w:hAnsi="Verdana"/>
          <w:sz w:val="20"/>
          <w:szCs w:val="20"/>
        </w:rPr>
      </w:pPr>
      <w:r w:rsidRPr="00B55D51">
        <w:rPr>
          <w:rFonts w:ascii="Verdana" w:hAnsi="Verdana"/>
          <w:sz w:val="20"/>
          <w:szCs w:val="20"/>
        </w:rPr>
        <w:t>0670407                            07 :     Range Rover Evoque Pure, motor 2.0 lts., SI4 Turbocargado (GTDi),</w:t>
      </w:r>
      <w:r w:rsidRPr="00B55D51">
        <w:rPr>
          <w:rFonts w:ascii="Verdana" w:hAnsi="Verdana"/>
          <w:sz w:val="20"/>
          <w:szCs w:val="20"/>
        </w:rPr>
        <w:br/>
        <w:t>T/A, 9 vel., piel, 4 cil., gasolina</w:t>
      </w:r>
    </w:p>
    <w:p w:rsidR="00B55D51" w:rsidRPr="00B55D51" w:rsidRDefault="00B55D51" w:rsidP="00B55D51">
      <w:pPr>
        <w:rPr>
          <w:rFonts w:ascii="Verdana" w:hAnsi="Verdana"/>
          <w:sz w:val="20"/>
          <w:szCs w:val="20"/>
        </w:rPr>
      </w:pPr>
      <w:r w:rsidRPr="00B55D51">
        <w:rPr>
          <w:rFonts w:ascii="Verdana" w:hAnsi="Verdana"/>
          <w:sz w:val="20"/>
          <w:szCs w:val="20"/>
        </w:rPr>
        <w:t>0670408                            08 :     Range Rover Evoque Pure Tech, motor 2.0 lts., SI4 Turbocargado</w:t>
      </w:r>
      <w:r w:rsidRPr="00B55D51">
        <w:rPr>
          <w:rFonts w:ascii="Verdana" w:hAnsi="Verdana"/>
          <w:sz w:val="20"/>
          <w:szCs w:val="20"/>
        </w:rPr>
        <w:br/>
        <w:t>(GTDi), T/A, 9 vel., piel, 4 cil., gasolina</w:t>
      </w:r>
    </w:p>
    <w:p w:rsidR="00B55D51" w:rsidRPr="00B55D51" w:rsidRDefault="00B55D51" w:rsidP="00B55D51">
      <w:pPr>
        <w:rPr>
          <w:rFonts w:ascii="Verdana" w:hAnsi="Verdana"/>
          <w:sz w:val="20"/>
          <w:szCs w:val="20"/>
        </w:rPr>
      </w:pPr>
      <w:r w:rsidRPr="00B55D51">
        <w:rPr>
          <w:rFonts w:ascii="Verdana" w:hAnsi="Verdana"/>
          <w:sz w:val="20"/>
          <w:szCs w:val="20"/>
        </w:rPr>
        <w:t>0670409                            09 :     Range Rover Evoque Dynamic, motor 2.0 lts., SI4 Turbocargado</w:t>
      </w:r>
      <w:r w:rsidRPr="00B55D51">
        <w:rPr>
          <w:rFonts w:ascii="Verdana" w:hAnsi="Verdana"/>
          <w:sz w:val="20"/>
          <w:szCs w:val="20"/>
        </w:rPr>
        <w:br/>
        <w:t>(GTDi), T/A, 9 vel., piel, 4 cil., gasolina</w:t>
      </w:r>
    </w:p>
    <w:p w:rsidR="00B55D51" w:rsidRPr="00B55D51" w:rsidRDefault="00B55D51" w:rsidP="00B55D51">
      <w:pPr>
        <w:rPr>
          <w:rFonts w:ascii="Verdana" w:hAnsi="Verdana"/>
          <w:sz w:val="20"/>
          <w:szCs w:val="20"/>
        </w:rPr>
      </w:pPr>
      <w:r w:rsidRPr="00B55D51">
        <w:rPr>
          <w:rFonts w:ascii="Verdana" w:hAnsi="Verdana"/>
          <w:sz w:val="20"/>
          <w:szCs w:val="20"/>
        </w:rPr>
        <w:t>0670410                            10 :     Range Rover Evoque Prestige, motor 2.0 lts., SI4 Turbocargado</w:t>
      </w:r>
      <w:r w:rsidRPr="00B55D51">
        <w:rPr>
          <w:rFonts w:ascii="Verdana" w:hAnsi="Verdana"/>
          <w:sz w:val="20"/>
          <w:szCs w:val="20"/>
        </w:rPr>
        <w:br/>
        <w:t>(GTDi), T/A, 9 vel., piel, 4 cil., gasolina</w:t>
      </w:r>
    </w:p>
    <w:p w:rsidR="00B55D51" w:rsidRPr="00B55D51" w:rsidRDefault="00B55D51" w:rsidP="00B55D51">
      <w:pPr>
        <w:rPr>
          <w:rFonts w:ascii="Verdana" w:hAnsi="Verdana"/>
          <w:sz w:val="20"/>
          <w:szCs w:val="20"/>
        </w:rPr>
      </w:pPr>
      <w:r w:rsidRPr="00B55D51">
        <w:rPr>
          <w:rFonts w:ascii="Verdana" w:hAnsi="Verdana"/>
          <w:sz w:val="20"/>
          <w:szCs w:val="20"/>
        </w:rPr>
        <w:t>0670411                            11 :     Land Rover Defender 110 Heritage, motor 2.2 lts., 4 cil., MT-82 6</w:t>
      </w:r>
      <w:r w:rsidRPr="00B55D51">
        <w:rPr>
          <w:rFonts w:ascii="Verdana" w:hAnsi="Verdana"/>
          <w:sz w:val="20"/>
          <w:szCs w:val="20"/>
        </w:rPr>
        <w:br/>
        <w:t>vel., diésel</w:t>
      </w:r>
    </w:p>
    <w:p w:rsidR="00B55D51" w:rsidRPr="00B55D51" w:rsidRDefault="00B55D51" w:rsidP="00B55D51">
      <w:pPr>
        <w:rPr>
          <w:rFonts w:ascii="Verdana" w:hAnsi="Verdana"/>
          <w:sz w:val="20"/>
          <w:szCs w:val="20"/>
        </w:rPr>
      </w:pPr>
      <w:r w:rsidRPr="00B55D51">
        <w:rPr>
          <w:rFonts w:ascii="Verdana" w:hAnsi="Verdana"/>
          <w:sz w:val="20"/>
          <w:szCs w:val="20"/>
        </w:rPr>
        <w:t>0670412                            12 :     Land Rover Defender 110 Adventure, motor 2.2 lts., 4 cil., MT-82 6</w:t>
      </w:r>
      <w:r w:rsidRPr="00B55D51">
        <w:rPr>
          <w:rFonts w:ascii="Verdana" w:hAnsi="Verdana"/>
          <w:sz w:val="20"/>
          <w:szCs w:val="20"/>
        </w:rPr>
        <w:br/>
        <w:t>vel., diésel</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0670413                            13 :     Range Rover Evoque SE, motor 2.0 lts., SI4 Turbocargado (GTDi),</w:t>
      </w:r>
      <w:r w:rsidRPr="00B55D51">
        <w:rPr>
          <w:rFonts w:ascii="Verdana" w:hAnsi="Verdana"/>
          <w:sz w:val="20"/>
          <w:szCs w:val="20"/>
        </w:rPr>
        <w:br/>
        <w:t>T/A, 9 vel., 4 cil., gasolina</w:t>
      </w:r>
    </w:p>
    <w:p w:rsidR="00B55D51" w:rsidRPr="00B55D51" w:rsidRDefault="00B55D51" w:rsidP="00B55D51">
      <w:pPr>
        <w:rPr>
          <w:rFonts w:ascii="Verdana" w:hAnsi="Verdana"/>
          <w:sz w:val="20"/>
          <w:szCs w:val="20"/>
        </w:rPr>
      </w:pPr>
      <w:r w:rsidRPr="00B55D51">
        <w:rPr>
          <w:rFonts w:ascii="Verdana" w:hAnsi="Verdana"/>
          <w:sz w:val="20"/>
          <w:szCs w:val="20"/>
        </w:rPr>
        <w:t>0670414                            14 :     Range Rover Evoque SE Dynamic, motor 2.0 lts., SI4 Turbocargado</w:t>
      </w:r>
      <w:r w:rsidRPr="00B55D51">
        <w:rPr>
          <w:rFonts w:ascii="Verdana" w:hAnsi="Verdana"/>
          <w:sz w:val="20"/>
          <w:szCs w:val="20"/>
        </w:rPr>
        <w:br/>
        <w:t>(GTDi), T/A, 9 vel., 4 cil., gasolina</w:t>
      </w:r>
    </w:p>
    <w:p w:rsidR="00B55D51" w:rsidRPr="00B55D51" w:rsidRDefault="00B55D51" w:rsidP="00B55D51">
      <w:pPr>
        <w:rPr>
          <w:rFonts w:ascii="Verdana" w:hAnsi="Verdana"/>
          <w:sz w:val="20"/>
          <w:szCs w:val="20"/>
        </w:rPr>
      </w:pPr>
      <w:r w:rsidRPr="00B55D51">
        <w:rPr>
          <w:rFonts w:ascii="Verdana" w:hAnsi="Verdana"/>
          <w:sz w:val="20"/>
          <w:szCs w:val="20"/>
        </w:rPr>
        <w:t>0670415                            15 :     Range Rover Evoque HSE, motor 2.0 lts., SI4 Turbocargado (GTDi),</w:t>
      </w:r>
      <w:r w:rsidRPr="00B55D51">
        <w:rPr>
          <w:rFonts w:ascii="Verdana" w:hAnsi="Verdana"/>
          <w:sz w:val="20"/>
          <w:szCs w:val="20"/>
        </w:rPr>
        <w:br/>
        <w:t>T/A, 9 vel., 4 cil., gasolina</w:t>
      </w:r>
    </w:p>
    <w:p w:rsidR="00B55D51" w:rsidRPr="00B55D51" w:rsidRDefault="00B55D51" w:rsidP="00B55D51">
      <w:pPr>
        <w:rPr>
          <w:rFonts w:ascii="Verdana" w:hAnsi="Verdana"/>
          <w:sz w:val="20"/>
          <w:szCs w:val="20"/>
        </w:rPr>
      </w:pPr>
      <w:r w:rsidRPr="00B55D51">
        <w:rPr>
          <w:rFonts w:ascii="Verdana" w:hAnsi="Verdana"/>
          <w:sz w:val="20"/>
          <w:szCs w:val="20"/>
        </w:rPr>
        <w:t>0670416                            16 :     Range Rover Evoque HSE Dynamic, motor 2.0 lts., SI4</w:t>
      </w:r>
      <w:r w:rsidRPr="00B55D51">
        <w:rPr>
          <w:rFonts w:ascii="Verdana" w:hAnsi="Verdana"/>
          <w:sz w:val="20"/>
          <w:szCs w:val="20"/>
        </w:rPr>
        <w:br/>
        <w:t>Turbocargado (GTDi), T/A, 9 vel., 4 cil., gasolina</w:t>
      </w:r>
    </w:p>
    <w:p w:rsidR="00B55D51" w:rsidRPr="00B55D51" w:rsidRDefault="00B55D51" w:rsidP="00B55D51">
      <w:pPr>
        <w:rPr>
          <w:rFonts w:ascii="Verdana" w:hAnsi="Verdana"/>
          <w:sz w:val="20"/>
          <w:szCs w:val="20"/>
        </w:rPr>
      </w:pPr>
      <w:r w:rsidRPr="00B55D51">
        <w:rPr>
          <w:rFonts w:ascii="Verdana" w:hAnsi="Verdana"/>
          <w:sz w:val="20"/>
          <w:szCs w:val="20"/>
        </w:rPr>
        <w:t>0670417                            17 :     Range Rover Evoque Autobiography, motor 2.0 lts., SI4</w:t>
      </w:r>
      <w:r w:rsidRPr="00B55D51">
        <w:rPr>
          <w:rFonts w:ascii="Verdana" w:hAnsi="Verdana"/>
          <w:sz w:val="20"/>
          <w:szCs w:val="20"/>
        </w:rPr>
        <w:br/>
        <w:t>Turbocargado (GTDi), T/A, 9 vel., 4 cil., gasolina</w:t>
      </w:r>
    </w:p>
    <w:p w:rsidR="00B55D51" w:rsidRPr="00B55D51" w:rsidRDefault="00B55D51" w:rsidP="00B55D51">
      <w:pPr>
        <w:rPr>
          <w:rFonts w:ascii="Verdana" w:hAnsi="Verdana"/>
          <w:sz w:val="20"/>
          <w:szCs w:val="20"/>
        </w:rPr>
      </w:pPr>
      <w:r w:rsidRPr="00B55D51">
        <w:rPr>
          <w:rFonts w:ascii="Verdana" w:hAnsi="Verdana"/>
          <w:sz w:val="20"/>
          <w:szCs w:val="20"/>
        </w:rPr>
        <w:t>0670418                            18 :     Range Rover Evoque Autobiography Dynamic, motor 2.0 lts., SI4</w:t>
      </w:r>
      <w:r w:rsidRPr="00B55D51">
        <w:rPr>
          <w:rFonts w:ascii="Verdana" w:hAnsi="Verdana"/>
          <w:sz w:val="20"/>
          <w:szCs w:val="20"/>
        </w:rPr>
        <w:br/>
        <w:t>Turbocargado (GTDi), T/A, 9 vel., 4 cil., gasolina</w:t>
      </w:r>
    </w:p>
    <w:p w:rsidR="00B55D51" w:rsidRPr="00B55D51" w:rsidRDefault="00B55D51" w:rsidP="00B55D51">
      <w:pPr>
        <w:rPr>
          <w:rFonts w:ascii="Verdana" w:hAnsi="Verdana"/>
          <w:sz w:val="20"/>
          <w:szCs w:val="20"/>
        </w:rPr>
      </w:pPr>
      <w:r w:rsidRPr="00B55D51">
        <w:rPr>
          <w:rFonts w:ascii="Verdana" w:hAnsi="Verdana"/>
          <w:sz w:val="20"/>
          <w:szCs w:val="20"/>
        </w:rPr>
        <w:t>0670419                            19 :     Range Rover Evoque, motor 2.0 lts., Turbocargado, T/A, 9 vel., 4</w:t>
      </w:r>
      <w:r w:rsidRPr="00B55D51">
        <w:rPr>
          <w:rFonts w:ascii="Verdana" w:hAnsi="Verdana"/>
          <w:sz w:val="20"/>
          <w:szCs w:val="20"/>
        </w:rPr>
        <w:br/>
        <w:t>cil., gasolina</w:t>
      </w:r>
    </w:p>
    <w:p w:rsidR="00B55D51" w:rsidRPr="00B55D51" w:rsidRDefault="00B55D51" w:rsidP="00B55D51">
      <w:pPr>
        <w:rPr>
          <w:rFonts w:ascii="Verdana" w:hAnsi="Verdana"/>
          <w:sz w:val="20"/>
          <w:szCs w:val="20"/>
        </w:rPr>
      </w:pPr>
      <w:r w:rsidRPr="00B55D51">
        <w:rPr>
          <w:rFonts w:ascii="Verdana" w:hAnsi="Verdana"/>
          <w:sz w:val="20"/>
          <w:szCs w:val="20"/>
        </w:rPr>
        <w:t>0670420                            20 :     Range Rover Evoque S, motor 2.0 lts., Turbocargado, T/A, 9 vel., 4</w:t>
      </w:r>
      <w:r w:rsidRPr="00B55D51">
        <w:rPr>
          <w:rFonts w:ascii="Verdana" w:hAnsi="Verdana"/>
          <w:sz w:val="20"/>
          <w:szCs w:val="20"/>
        </w:rPr>
        <w:br/>
        <w:t>cil., gasolina</w:t>
      </w:r>
    </w:p>
    <w:p w:rsidR="00B55D51" w:rsidRPr="00B55D51" w:rsidRDefault="00B55D51" w:rsidP="00B55D51">
      <w:pPr>
        <w:rPr>
          <w:rFonts w:ascii="Verdana" w:hAnsi="Verdana"/>
          <w:sz w:val="20"/>
          <w:szCs w:val="20"/>
        </w:rPr>
      </w:pPr>
      <w:r w:rsidRPr="00B55D51">
        <w:rPr>
          <w:rFonts w:ascii="Verdana" w:hAnsi="Verdana"/>
          <w:sz w:val="20"/>
          <w:szCs w:val="20"/>
        </w:rPr>
        <w:t>0670421                            21 :     Range Rover Evoque SE, motor 2.0 lts., Turbocargado, T/A, 9 vel.,</w:t>
      </w:r>
      <w:r w:rsidRPr="00B55D51">
        <w:rPr>
          <w:rFonts w:ascii="Verdana" w:hAnsi="Verdana"/>
          <w:sz w:val="20"/>
          <w:szCs w:val="20"/>
        </w:rPr>
        <w:br/>
        <w:t>4 cil., gasolina</w:t>
      </w:r>
    </w:p>
    <w:p w:rsidR="00B55D51" w:rsidRPr="00B55D51" w:rsidRDefault="00B55D51" w:rsidP="00B55D51">
      <w:pPr>
        <w:rPr>
          <w:rFonts w:ascii="Verdana" w:hAnsi="Verdana"/>
          <w:sz w:val="20"/>
          <w:szCs w:val="20"/>
        </w:rPr>
      </w:pPr>
      <w:r w:rsidRPr="00B55D51">
        <w:rPr>
          <w:rFonts w:ascii="Verdana" w:hAnsi="Verdana"/>
          <w:sz w:val="20"/>
          <w:szCs w:val="20"/>
        </w:rPr>
        <w:t>0670422                            22 :     Range Rover Evoque HSE, motor 2.0 lts., Turbocargado, T/A, 9 vel.,</w:t>
      </w:r>
      <w:r w:rsidRPr="00B55D51">
        <w:rPr>
          <w:rFonts w:ascii="Verdana" w:hAnsi="Verdana"/>
          <w:sz w:val="20"/>
          <w:szCs w:val="20"/>
        </w:rPr>
        <w:br/>
        <w:t>4 cil., gasolina</w:t>
      </w:r>
    </w:p>
    <w:p w:rsidR="00B55D51" w:rsidRPr="00B55D51" w:rsidRDefault="00B55D51" w:rsidP="00B55D51">
      <w:pPr>
        <w:rPr>
          <w:rFonts w:ascii="Verdana" w:hAnsi="Verdana"/>
          <w:sz w:val="20"/>
          <w:szCs w:val="20"/>
        </w:rPr>
      </w:pPr>
      <w:r w:rsidRPr="00B55D51">
        <w:rPr>
          <w:rFonts w:ascii="Verdana" w:hAnsi="Verdana"/>
          <w:sz w:val="20"/>
          <w:szCs w:val="20"/>
        </w:rPr>
        <w:t>0670423                            23 :     Range Rover Evoque R-Dynamic, motor 2.0 lts., Turbocargado, T/A,</w:t>
      </w:r>
      <w:r w:rsidRPr="00B55D51">
        <w:rPr>
          <w:rFonts w:ascii="Verdana" w:hAnsi="Verdana"/>
          <w:sz w:val="20"/>
          <w:szCs w:val="20"/>
        </w:rPr>
        <w:br/>
        <w:t>9 vel., 4 cil., gasolina</w:t>
      </w:r>
    </w:p>
    <w:p w:rsidR="00B55D51" w:rsidRPr="00B55D51" w:rsidRDefault="00B55D51" w:rsidP="00B55D51">
      <w:pPr>
        <w:rPr>
          <w:rFonts w:ascii="Verdana" w:hAnsi="Verdana"/>
          <w:sz w:val="20"/>
          <w:szCs w:val="20"/>
        </w:rPr>
      </w:pPr>
      <w:r w:rsidRPr="00B55D51">
        <w:rPr>
          <w:rFonts w:ascii="Verdana" w:hAnsi="Verdana"/>
          <w:sz w:val="20"/>
          <w:szCs w:val="20"/>
        </w:rPr>
        <w:t>0670424                            24 :     Range Rover Evoque S R-Dynamic, motor 2.0 lts., Turbocargado, T/</w:t>
      </w:r>
      <w:r w:rsidRPr="00B55D51">
        <w:rPr>
          <w:rFonts w:ascii="Verdana" w:hAnsi="Verdana"/>
          <w:sz w:val="20"/>
          <w:szCs w:val="20"/>
        </w:rPr>
        <w:br/>
        <w:t>A, 9 vel., 4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0670425                            25 :     Range Rover Evoque SE R-Dynamic, motor 2.0 lts., Turbocargado,</w:t>
      </w:r>
      <w:r w:rsidRPr="00B55D51">
        <w:rPr>
          <w:rFonts w:ascii="Verdana" w:hAnsi="Verdana"/>
          <w:sz w:val="20"/>
          <w:szCs w:val="20"/>
        </w:rPr>
        <w:br/>
        <w:t>T/A, 9 vel., 4 cil., gasolina</w:t>
      </w:r>
    </w:p>
    <w:p w:rsidR="00B55D51" w:rsidRPr="00B55D51" w:rsidRDefault="00B55D51" w:rsidP="00B55D51">
      <w:pPr>
        <w:rPr>
          <w:rFonts w:ascii="Verdana" w:hAnsi="Verdana"/>
          <w:sz w:val="20"/>
          <w:szCs w:val="20"/>
        </w:rPr>
      </w:pPr>
      <w:r w:rsidRPr="00B55D51">
        <w:rPr>
          <w:rFonts w:ascii="Verdana" w:hAnsi="Verdana"/>
          <w:sz w:val="20"/>
          <w:szCs w:val="20"/>
        </w:rPr>
        <w:t>0670426                            26 :     Range Rover Evoque HSE R-Dynamic, motor 2.0 lts., Turbocargado,</w:t>
      </w:r>
      <w:r w:rsidRPr="00B55D51">
        <w:rPr>
          <w:rFonts w:ascii="Verdana" w:hAnsi="Verdana"/>
          <w:sz w:val="20"/>
          <w:szCs w:val="20"/>
        </w:rPr>
        <w:br/>
        <w:t>T/A, 9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Land Rover 3 puertas (importado)</w:t>
      </w:r>
    </w:p>
    <w:p w:rsidR="00B55D51" w:rsidRPr="00B55D51" w:rsidRDefault="00B55D51" w:rsidP="00B55D51">
      <w:pPr>
        <w:rPr>
          <w:rFonts w:ascii="Verdana" w:hAnsi="Verdana"/>
          <w:sz w:val="20"/>
          <w:szCs w:val="20"/>
        </w:rPr>
      </w:pPr>
      <w:r w:rsidRPr="00B55D51">
        <w:rPr>
          <w:rFonts w:ascii="Verdana" w:hAnsi="Verdana"/>
          <w:sz w:val="20"/>
          <w:szCs w:val="20"/>
        </w:rPr>
        <w:t>0670501       Versión          01 :     Range Rover Evoque Coupé Dynamic, SI4, Turbocargado (GTDi),</w:t>
      </w:r>
      <w:r w:rsidRPr="00B55D51">
        <w:rPr>
          <w:rFonts w:ascii="Verdana" w:hAnsi="Verdana"/>
          <w:sz w:val="20"/>
          <w:szCs w:val="20"/>
        </w:rPr>
        <w:br/>
        <w:t>motor 2.0 lts., T/A, 6 vel., piel, 4 cil., gasolina</w:t>
      </w:r>
    </w:p>
    <w:p w:rsidR="00B55D51" w:rsidRPr="00B55D51" w:rsidRDefault="00B55D51" w:rsidP="00B55D51">
      <w:pPr>
        <w:rPr>
          <w:rFonts w:ascii="Verdana" w:hAnsi="Verdana"/>
          <w:sz w:val="20"/>
          <w:szCs w:val="20"/>
        </w:rPr>
      </w:pPr>
      <w:r w:rsidRPr="00B55D51">
        <w:rPr>
          <w:rFonts w:ascii="Verdana" w:hAnsi="Verdana"/>
          <w:sz w:val="20"/>
          <w:szCs w:val="20"/>
        </w:rPr>
        <w:t>0670502                            02 :     Range Rover Evoque Coupé Pure, SI4, motor 2.0 lts., T/A, 6 vel.,</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0670503                            03 :     Range Rover Evoque Coupé Prestige, SI4, motor 2.0 lts., T/A, 6 vel.,</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0670504                            04 :     Range Rover Evoque Pure Plus, SI4, motor 2.0 lts., Turbocargado</w:t>
      </w:r>
      <w:r w:rsidRPr="00B55D51">
        <w:rPr>
          <w:rFonts w:ascii="Verdana" w:hAnsi="Verdana"/>
          <w:sz w:val="20"/>
          <w:szCs w:val="20"/>
        </w:rPr>
        <w:br/>
        <w:t>(GTDi), T/A, 6 vel., piel, 4 cil.,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0670505                            05 :     Range Rover Evoque Dynamic, motor 2.0 lts., SI4 Turbocargado</w:t>
      </w:r>
      <w:r w:rsidRPr="00B55D51">
        <w:rPr>
          <w:rFonts w:ascii="Verdana" w:hAnsi="Verdana"/>
          <w:sz w:val="20"/>
          <w:szCs w:val="20"/>
        </w:rPr>
        <w:br/>
        <w:t>(GTDi), T/A, 9 vel., piel, 4 cil., gasolina</w:t>
      </w:r>
    </w:p>
    <w:p w:rsidR="00B55D51" w:rsidRPr="00B55D51" w:rsidRDefault="00B55D51" w:rsidP="00B55D51">
      <w:pPr>
        <w:rPr>
          <w:rFonts w:ascii="Verdana" w:hAnsi="Verdana"/>
          <w:sz w:val="20"/>
          <w:szCs w:val="20"/>
        </w:rPr>
      </w:pPr>
      <w:r w:rsidRPr="00B55D51">
        <w:rPr>
          <w:rFonts w:ascii="Verdana" w:hAnsi="Verdana"/>
          <w:sz w:val="20"/>
          <w:szCs w:val="20"/>
        </w:rPr>
        <w:t>0670506                            06 :     Land Rover Defender 90 Heritage, motor 2.2 lts., 4 cil., MT-82 6 vel.,</w:t>
      </w:r>
      <w:r w:rsidRPr="00B55D51">
        <w:rPr>
          <w:rFonts w:ascii="Verdana" w:hAnsi="Verdana"/>
          <w:sz w:val="20"/>
          <w:szCs w:val="20"/>
        </w:rPr>
        <w:br/>
        <w:t>diesel</w:t>
      </w:r>
    </w:p>
    <w:p w:rsidR="00B55D51" w:rsidRPr="00B55D51" w:rsidRDefault="00B55D51" w:rsidP="00B55D51">
      <w:pPr>
        <w:rPr>
          <w:rFonts w:ascii="Verdana" w:hAnsi="Verdana"/>
          <w:sz w:val="20"/>
          <w:szCs w:val="20"/>
        </w:rPr>
      </w:pPr>
      <w:r w:rsidRPr="00B55D51">
        <w:rPr>
          <w:rFonts w:ascii="Verdana" w:hAnsi="Verdana"/>
          <w:sz w:val="20"/>
          <w:szCs w:val="20"/>
        </w:rPr>
        <w:t>0670507                            07 :     Land Rover Defender 90 Adventure, motor 2.2 lts., 4 cil., MT-82 6</w:t>
      </w:r>
      <w:r w:rsidRPr="00B55D51">
        <w:rPr>
          <w:rFonts w:ascii="Verdana" w:hAnsi="Verdana"/>
          <w:sz w:val="20"/>
          <w:szCs w:val="20"/>
        </w:rPr>
        <w:br/>
        <w:t>vel., diésel</w:t>
      </w:r>
    </w:p>
    <w:p w:rsidR="00B55D51" w:rsidRPr="00B55D51" w:rsidRDefault="00B55D51" w:rsidP="00B55D51">
      <w:pPr>
        <w:rPr>
          <w:rFonts w:ascii="Verdana" w:hAnsi="Verdana"/>
          <w:sz w:val="20"/>
          <w:szCs w:val="20"/>
        </w:rPr>
      </w:pPr>
      <w:r w:rsidRPr="00B55D51">
        <w:rPr>
          <w:rFonts w:ascii="Verdana" w:hAnsi="Verdana"/>
          <w:sz w:val="20"/>
          <w:szCs w:val="20"/>
        </w:rPr>
        <w:t>0670508                            08 :     Range Rover Evoque SE Plus, motor 2.0 lts., SI4, Turbocargado</w:t>
      </w:r>
      <w:r w:rsidRPr="00B55D51">
        <w:rPr>
          <w:rFonts w:ascii="Verdana" w:hAnsi="Verdana"/>
          <w:sz w:val="20"/>
          <w:szCs w:val="20"/>
        </w:rPr>
        <w:br/>
        <w:t>(GTDi), T/A, 9 vel., 4 cil., gasolina</w:t>
      </w:r>
    </w:p>
    <w:p w:rsidR="00B55D51" w:rsidRPr="00B55D51" w:rsidRDefault="00B55D51" w:rsidP="00B55D51">
      <w:pPr>
        <w:rPr>
          <w:rFonts w:ascii="Verdana" w:hAnsi="Verdana"/>
          <w:sz w:val="20"/>
          <w:szCs w:val="20"/>
        </w:rPr>
      </w:pPr>
      <w:r w:rsidRPr="00B55D51">
        <w:rPr>
          <w:rFonts w:ascii="Verdana" w:hAnsi="Verdana"/>
          <w:sz w:val="20"/>
          <w:szCs w:val="20"/>
        </w:rPr>
        <w:t>0670509                            09 :     Range Rover Evoque HSE Dynamic, motor 2.0 lts., SI4,</w:t>
      </w:r>
      <w:r w:rsidRPr="00B55D51">
        <w:rPr>
          <w:rFonts w:ascii="Verdana" w:hAnsi="Verdana"/>
          <w:sz w:val="20"/>
          <w:szCs w:val="20"/>
        </w:rPr>
        <w:br/>
        <w:t>Turbocargado (GTDi), T/A, 9 vel., 4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0670510                            10 :     Range Rover Evoque Autobiography Dynamic, motor 2.0 lts., SI4,</w:t>
      </w:r>
      <w:r w:rsidRPr="00B55D51">
        <w:rPr>
          <w:rFonts w:ascii="Verdana" w:hAnsi="Verdana"/>
          <w:sz w:val="20"/>
          <w:szCs w:val="20"/>
        </w:rPr>
        <w:br/>
        <w:t>Turbocargado (GTDi), T/A, 9 vel., 4 cil., gasolina</w:t>
      </w:r>
    </w:p>
    <w:p w:rsidR="00B55D51" w:rsidRPr="00B55D51" w:rsidRDefault="00B55D51" w:rsidP="00B55D51">
      <w:pPr>
        <w:rPr>
          <w:rFonts w:ascii="Verdana" w:hAnsi="Verdana"/>
          <w:sz w:val="20"/>
          <w:szCs w:val="20"/>
        </w:rPr>
      </w:pPr>
      <w:r w:rsidRPr="00B55D51">
        <w:rPr>
          <w:rFonts w:ascii="Verdana" w:hAnsi="Verdana"/>
          <w:sz w:val="20"/>
          <w:szCs w:val="20"/>
        </w:rPr>
        <w:t>0670511                            11 :     Range Rover Evoque HSE Dynamic Convertible, motor 2.0 lts., SI4,</w:t>
      </w:r>
      <w:r w:rsidRPr="00B55D51">
        <w:rPr>
          <w:rFonts w:ascii="Verdana" w:hAnsi="Verdana"/>
          <w:sz w:val="20"/>
          <w:szCs w:val="20"/>
        </w:rPr>
        <w:br/>
        <w:t>Turbocargado (GTDi), T/A, 9 vel., 4 cil., gasolina</w:t>
      </w:r>
    </w:p>
    <w:p w:rsidR="00B55D51" w:rsidRPr="00B55D51" w:rsidRDefault="00B55D51" w:rsidP="00B55D51">
      <w:pPr>
        <w:rPr>
          <w:rFonts w:ascii="Verdana" w:hAnsi="Verdana"/>
          <w:sz w:val="20"/>
          <w:szCs w:val="20"/>
        </w:rPr>
      </w:pPr>
      <w:r w:rsidRPr="00B55D51">
        <w:rPr>
          <w:rFonts w:ascii="Verdana" w:hAnsi="Verdana"/>
          <w:sz w:val="20"/>
          <w:szCs w:val="20"/>
        </w:rPr>
        <w:t>0670512                            12 :     Range Rover Evoque Convertible SE Dynamic 2.0 lts., L4,</w:t>
      </w:r>
      <w:r w:rsidRPr="00B55D51">
        <w:rPr>
          <w:rFonts w:ascii="Verdana" w:hAnsi="Verdana"/>
          <w:sz w:val="20"/>
          <w:szCs w:val="20"/>
        </w:rPr>
        <w:br/>
        <w:t>Turbocargado, T/A, 9 vel., 4 cil.</w:t>
      </w:r>
    </w:p>
    <w:p w:rsidR="00B55D51" w:rsidRPr="00B55D51" w:rsidRDefault="00B55D51" w:rsidP="00B55D51">
      <w:pPr>
        <w:rPr>
          <w:rFonts w:ascii="Verdana" w:hAnsi="Verdana"/>
          <w:sz w:val="20"/>
          <w:szCs w:val="20"/>
        </w:rPr>
      </w:pPr>
      <w:r w:rsidRPr="00B55D51">
        <w:rPr>
          <w:rFonts w:ascii="Verdana" w:hAnsi="Verdana"/>
          <w:sz w:val="20"/>
          <w:szCs w:val="20"/>
        </w:rPr>
        <w:t>0670513                            13 :     Range Rover SV Coupé Trinity, SWB, V8, motor 5.0 lts.,</w:t>
      </w:r>
      <w:r w:rsidRPr="00B55D51">
        <w:rPr>
          <w:rFonts w:ascii="Verdana" w:hAnsi="Verdana"/>
          <w:sz w:val="20"/>
          <w:szCs w:val="20"/>
        </w:rPr>
        <w:br/>
        <w:t>Supercargado, T/A, 8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Jaguar 5 puertas (importado)</w:t>
      </w:r>
    </w:p>
    <w:p w:rsidR="00B55D51" w:rsidRPr="00B55D51" w:rsidRDefault="00B55D51" w:rsidP="00B55D51">
      <w:pPr>
        <w:rPr>
          <w:rFonts w:ascii="Verdana" w:hAnsi="Verdana"/>
          <w:sz w:val="20"/>
          <w:szCs w:val="20"/>
        </w:rPr>
      </w:pPr>
      <w:r w:rsidRPr="00B55D51">
        <w:rPr>
          <w:rFonts w:ascii="Verdana" w:hAnsi="Verdana"/>
          <w:sz w:val="20"/>
          <w:szCs w:val="20"/>
        </w:rPr>
        <w:t>0670601       Versión          01 :     F-PACE Pure 3.0 lts., V6, Supercargado, T/A, 8 vel., 6 cil.</w:t>
      </w:r>
    </w:p>
    <w:p w:rsidR="00B55D51" w:rsidRPr="00B55D51" w:rsidRDefault="00B55D51" w:rsidP="00B55D51">
      <w:pPr>
        <w:rPr>
          <w:rFonts w:ascii="Verdana" w:hAnsi="Verdana"/>
          <w:sz w:val="20"/>
          <w:szCs w:val="20"/>
        </w:rPr>
      </w:pPr>
      <w:r w:rsidRPr="00B55D51">
        <w:rPr>
          <w:rFonts w:ascii="Verdana" w:hAnsi="Verdana"/>
          <w:sz w:val="20"/>
          <w:szCs w:val="20"/>
        </w:rPr>
        <w:t>0670602                            02 :     F-PACE Prestige 3.0 lts., V6, Supercargado, T/A, 8 vel., 6 cil.</w:t>
      </w:r>
    </w:p>
    <w:p w:rsidR="00B55D51" w:rsidRPr="00B55D51" w:rsidRDefault="00B55D51" w:rsidP="00B55D51">
      <w:pPr>
        <w:rPr>
          <w:rFonts w:ascii="Verdana" w:hAnsi="Verdana"/>
          <w:sz w:val="20"/>
          <w:szCs w:val="20"/>
        </w:rPr>
      </w:pPr>
      <w:r w:rsidRPr="00B55D51">
        <w:rPr>
          <w:rFonts w:ascii="Verdana" w:hAnsi="Verdana"/>
          <w:sz w:val="20"/>
          <w:szCs w:val="20"/>
        </w:rPr>
        <w:t>0670603                            03 :     F-PACE Portfolio 3.0 lts., V6, Supercargado, T/A, 8 vel., 6 cil.</w:t>
      </w:r>
    </w:p>
    <w:p w:rsidR="00B55D51" w:rsidRPr="00B55D51" w:rsidRDefault="00B55D51" w:rsidP="00B55D51">
      <w:pPr>
        <w:rPr>
          <w:rFonts w:ascii="Verdana" w:hAnsi="Verdana"/>
          <w:sz w:val="20"/>
          <w:szCs w:val="20"/>
        </w:rPr>
      </w:pPr>
      <w:r w:rsidRPr="00B55D51">
        <w:rPr>
          <w:rFonts w:ascii="Verdana" w:hAnsi="Verdana"/>
          <w:sz w:val="20"/>
          <w:szCs w:val="20"/>
        </w:rPr>
        <w:t>0670604                            04 :     F-PACE R-Sport 3.0 lts., V6, Supercargado, T/A, 8 vel., 6 cil.</w:t>
      </w:r>
    </w:p>
    <w:p w:rsidR="00B55D51" w:rsidRPr="00B55D51" w:rsidRDefault="00B55D51" w:rsidP="00B55D51">
      <w:pPr>
        <w:rPr>
          <w:rFonts w:ascii="Verdana" w:hAnsi="Verdana"/>
          <w:sz w:val="20"/>
          <w:szCs w:val="20"/>
        </w:rPr>
      </w:pPr>
      <w:r w:rsidRPr="00B55D51">
        <w:rPr>
          <w:rFonts w:ascii="Verdana" w:hAnsi="Verdana"/>
          <w:sz w:val="20"/>
          <w:szCs w:val="20"/>
        </w:rPr>
        <w:t>0670605                            05 :     F-PACE S 3.0 lts., V6, Supercargado, T/A, 8 vel., 6 cil.</w:t>
      </w:r>
    </w:p>
    <w:p w:rsidR="00B55D51" w:rsidRPr="00B55D51" w:rsidRDefault="00B55D51" w:rsidP="00B55D51">
      <w:pPr>
        <w:rPr>
          <w:rFonts w:ascii="Verdana" w:hAnsi="Verdana"/>
          <w:sz w:val="20"/>
          <w:szCs w:val="20"/>
        </w:rPr>
      </w:pPr>
      <w:r w:rsidRPr="00B55D51">
        <w:rPr>
          <w:rFonts w:ascii="Verdana" w:hAnsi="Verdana"/>
          <w:sz w:val="20"/>
          <w:szCs w:val="20"/>
        </w:rPr>
        <w:t>0670606                            06 :     F-PACE First Edition 3.0 lts., V6, Supercargado, T/A, 8 vel., 6 cil.</w:t>
      </w:r>
    </w:p>
    <w:p w:rsidR="00B55D51" w:rsidRPr="00B55D51" w:rsidRDefault="00B55D51" w:rsidP="00B55D51">
      <w:pPr>
        <w:rPr>
          <w:rFonts w:ascii="Verdana" w:hAnsi="Verdana"/>
          <w:sz w:val="20"/>
          <w:szCs w:val="20"/>
        </w:rPr>
      </w:pPr>
      <w:r w:rsidRPr="00B55D51">
        <w:rPr>
          <w:rFonts w:ascii="Verdana" w:hAnsi="Verdana"/>
          <w:sz w:val="20"/>
          <w:szCs w:val="20"/>
        </w:rPr>
        <w:t>0670607                            07 :     F-PACE Pure 2.0 lts., L4, Supercargado, T/A, 8 vel., 4 cil.</w:t>
      </w:r>
    </w:p>
    <w:p w:rsidR="00B55D51" w:rsidRPr="00B55D51" w:rsidRDefault="00B55D51" w:rsidP="00B55D51">
      <w:pPr>
        <w:rPr>
          <w:rFonts w:ascii="Verdana" w:hAnsi="Verdana"/>
          <w:sz w:val="20"/>
          <w:szCs w:val="20"/>
        </w:rPr>
      </w:pPr>
      <w:r w:rsidRPr="00B55D51">
        <w:rPr>
          <w:rFonts w:ascii="Verdana" w:hAnsi="Verdana"/>
          <w:sz w:val="20"/>
          <w:szCs w:val="20"/>
        </w:rPr>
        <w:t>0670608                            08 :     F-PACE Prestige 2.0 lts., L4, Supercargado, T/A, 8 vel., 4 cil.</w:t>
      </w:r>
    </w:p>
    <w:p w:rsidR="00B55D51" w:rsidRPr="00B55D51" w:rsidRDefault="00B55D51" w:rsidP="00B55D51">
      <w:pPr>
        <w:rPr>
          <w:rFonts w:ascii="Verdana" w:hAnsi="Verdana"/>
          <w:sz w:val="20"/>
          <w:szCs w:val="20"/>
        </w:rPr>
      </w:pPr>
      <w:r w:rsidRPr="00B55D51">
        <w:rPr>
          <w:rFonts w:ascii="Verdana" w:hAnsi="Verdana"/>
          <w:sz w:val="20"/>
          <w:szCs w:val="20"/>
        </w:rPr>
        <w:t>0670609                            09 :     F-PACE Portfolio 2.0 lts., L4, Supercargado, T/A, 8 vel., 4 cil.</w:t>
      </w:r>
    </w:p>
    <w:p w:rsidR="00B55D51" w:rsidRPr="00B55D51" w:rsidRDefault="00B55D51" w:rsidP="00B55D51">
      <w:pPr>
        <w:rPr>
          <w:rFonts w:ascii="Verdana" w:hAnsi="Verdana"/>
          <w:sz w:val="20"/>
          <w:szCs w:val="20"/>
        </w:rPr>
      </w:pPr>
      <w:r w:rsidRPr="00B55D51">
        <w:rPr>
          <w:rFonts w:ascii="Verdana" w:hAnsi="Verdana"/>
          <w:sz w:val="20"/>
          <w:szCs w:val="20"/>
        </w:rPr>
        <w:t>0670610                            10 :     F-PACE R-Sport 2.0 lts., L4, Supercargado, T/A, 8 vel., 4 cil.</w:t>
      </w:r>
    </w:p>
    <w:p w:rsidR="00B55D51" w:rsidRPr="00B55D51" w:rsidRDefault="00B55D51" w:rsidP="00B55D51">
      <w:pPr>
        <w:rPr>
          <w:rFonts w:ascii="Verdana" w:hAnsi="Verdana"/>
          <w:sz w:val="20"/>
          <w:szCs w:val="20"/>
        </w:rPr>
      </w:pPr>
      <w:r w:rsidRPr="00B55D51">
        <w:rPr>
          <w:rFonts w:ascii="Verdana" w:hAnsi="Verdana"/>
          <w:sz w:val="20"/>
          <w:szCs w:val="20"/>
        </w:rPr>
        <w:t>0670611                            11 :     F-PACE S 2.0 lts., L4, Supercargado, T/A, 8 vel.,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0670612                            12 :     F-PACE SVR 5.0 lts., V8, Supercargado, T/A, 8 vel.,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Range Rover Velar 5 puertas (importado)</w:t>
      </w:r>
    </w:p>
    <w:p w:rsidR="00B55D51" w:rsidRPr="00B55D51" w:rsidRDefault="00B55D51" w:rsidP="00B55D51">
      <w:pPr>
        <w:rPr>
          <w:rFonts w:ascii="Verdana" w:hAnsi="Verdana"/>
          <w:sz w:val="20"/>
          <w:szCs w:val="20"/>
        </w:rPr>
      </w:pPr>
      <w:r w:rsidRPr="00B55D51">
        <w:rPr>
          <w:rFonts w:ascii="Verdana" w:hAnsi="Verdana"/>
          <w:sz w:val="20"/>
          <w:szCs w:val="20"/>
        </w:rPr>
        <w:t>0670701       Versión          01 :     Range Rover Velar S, 2.0 lts. L4, Turbocargado, T/A, 8 vel., 4 cil.,</w:t>
      </w:r>
      <w:r w:rsidRPr="00B55D51">
        <w:rPr>
          <w:rFonts w:ascii="Verdana" w:hAnsi="Verdana"/>
          <w:sz w:val="20"/>
          <w:szCs w:val="20"/>
        </w:rPr>
        <w:br/>
        <w:t>250 HP</w:t>
      </w:r>
    </w:p>
    <w:p w:rsidR="00B55D51" w:rsidRPr="00B55D51" w:rsidRDefault="00B55D51" w:rsidP="00B55D51">
      <w:pPr>
        <w:rPr>
          <w:rFonts w:ascii="Verdana" w:hAnsi="Verdana"/>
          <w:sz w:val="20"/>
          <w:szCs w:val="20"/>
        </w:rPr>
      </w:pPr>
      <w:r w:rsidRPr="00B55D51">
        <w:rPr>
          <w:rFonts w:ascii="Verdana" w:hAnsi="Verdana"/>
          <w:sz w:val="20"/>
          <w:szCs w:val="20"/>
        </w:rPr>
        <w:t>0670702                            02 :     Range Rover Velar R-Dynamic S, 2.0 lts. L4, Turbocargado, T/A, 8</w:t>
      </w:r>
      <w:r w:rsidRPr="00B55D51">
        <w:rPr>
          <w:rFonts w:ascii="Verdana" w:hAnsi="Verdana"/>
          <w:sz w:val="20"/>
          <w:szCs w:val="20"/>
        </w:rPr>
        <w:br/>
        <w:t>vel., 4 cil., 250 HP</w:t>
      </w:r>
    </w:p>
    <w:p w:rsidR="00B55D51" w:rsidRPr="00B55D51" w:rsidRDefault="00B55D51" w:rsidP="00B55D51">
      <w:pPr>
        <w:rPr>
          <w:rFonts w:ascii="Verdana" w:hAnsi="Verdana"/>
          <w:sz w:val="20"/>
          <w:szCs w:val="20"/>
        </w:rPr>
      </w:pPr>
      <w:r w:rsidRPr="00B55D51">
        <w:rPr>
          <w:rFonts w:ascii="Verdana" w:hAnsi="Verdana"/>
          <w:sz w:val="20"/>
          <w:szCs w:val="20"/>
        </w:rPr>
        <w:t>0670703                            03 :     Range Rover Velar HSE, 2.0 lts. L4, Turbocargado, T/A, 8 vel., 4 cil.,</w:t>
      </w:r>
      <w:r w:rsidRPr="00B55D51">
        <w:rPr>
          <w:rFonts w:ascii="Verdana" w:hAnsi="Verdana"/>
          <w:sz w:val="20"/>
          <w:szCs w:val="20"/>
        </w:rPr>
        <w:br/>
        <w:t>250 HP</w:t>
      </w:r>
    </w:p>
    <w:p w:rsidR="00B55D51" w:rsidRPr="00B55D51" w:rsidRDefault="00B55D51" w:rsidP="00B55D51">
      <w:pPr>
        <w:rPr>
          <w:rFonts w:ascii="Verdana" w:hAnsi="Verdana"/>
          <w:sz w:val="20"/>
          <w:szCs w:val="20"/>
        </w:rPr>
      </w:pPr>
      <w:r w:rsidRPr="00B55D51">
        <w:rPr>
          <w:rFonts w:ascii="Verdana" w:hAnsi="Verdana"/>
          <w:sz w:val="20"/>
          <w:szCs w:val="20"/>
        </w:rPr>
        <w:t>0670704                            04 :     Range Rover Velar R-Dynamic HSE, 2.0 lts. L4, Turbocargado, T/A,</w:t>
      </w:r>
      <w:r w:rsidRPr="00B55D51">
        <w:rPr>
          <w:rFonts w:ascii="Verdana" w:hAnsi="Verdana"/>
          <w:sz w:val="20"/>
          <w:szCs w:val="20"/>
        </w:rPr>
        <w:br/>
        <w:t>8 vel., 4 cil., 250 HP</w:t>
      </w:r>
    </w:p>
    <w:p w:rsidR="00B55D51" w:rsidRPr="00B55D51" w:rsidRDefault="00B55D51" w:rsidP="00B55D51">
      <w:pPr>
        <w:rPr>
          <w:rFonts w:ascii="Verdana" w:hAnsi="Verdana"/>
          <w:sz w:val="20"/>
          <w:szCs w:val="20"/>
        </w:rPr>
      </w:pPr>
      <w:r w:rsidRPr="00B55D51">
        <w:rPr>
          <w:rFonts w:ascii="Verdana" w:hAnsi="Verdana"/>
          <w:sz w:val="20"/>
          <w:szCs w:val="20"/>
        </w:rPr>
        <w:t>0670705                            05 :     Range Rover Velar S, 2.0 lts. L4, Turbocargado, T/A, 8 vel., 4 cil.,</w:t>
      </w:r>
      <w:r w:rsidRPr="00B55D51">
        <w:rPr>
          <w:rFonts w:ascii="Verdana" w:hAnsi="Verdana"/>
          <w:sz w:val="20"/>
          <w:szCs w:val="20"/>
        </w:rPr>
        <w:br/>
        <w:t>300 HP</w:t>
      </w:r>
    </w:p>
    <w:p w:rsidR="00B55D51" w:rsidRPr="00B55D51" w:rsidRDefault="00B55D51" w:rsidP="00B55D51">
      <w:pPr>
        <w:rPr>
          <w:rFonts w:ascii="Verdana" w:hAnsi="Verdana"/>
          <w:sz w:val="20"/>
          <w:szCs w:val="20"/>
        </w:rPr>
      </w:pPr>
      <w:r w:rsidRPr="00B55D51">
        <w:rPr>
          <w:rFonts w:ascii="Verdana" w:hAnsi="Verdana"/>
          <w:sz w:val="20"/>
          <w:szCs w:val="20"/>
        </w:rPr>
        <w:t>0670706                            06 :     Range Rover Velar R-Dynamic S, 2.0 lts. L4, Turbocargado, T/A, 8</w:t>
      </w:r>
      <w:r w:rsidRPr="00B55D51">
        <w:rPr>
          <w:rFonts w:ascii="Verdana" w:hAnsi="Verdana"/>
          <w:sz w:val="20"/>
          <w:szCs w:val="20"/>
        </w:rPr>
        <w:br/>
        <w:t>vel., 4 cil., 300 HP</w:t>
      </w:r>
    </w:p>
    <w:p w:rsidR="00B55D51" w:rsidRPr="00B55D51" w:rsidRDefault="00B55D51" w:rsidP="00B55D51">
      <w:pPr>
        <w:rPr>
          <w:rFonts w:ascii="Verdana" w:hAnsi="Verdana"/>
          <w:sz w:val="20"/>
          <w:szCs w:val="20"/>
        </w:rPr>
      </w:pPr>
      <w:r w:rsidRPr="00B55D51">
        <w:rPr>
          <w:rFonts w:ascii="Verdana" w:hAnsi="Verdana"/>
          <w:sz w:val="20"/>
          <w:szCs w:val="20"/>
        </w:rPr>
        <w:t>0670707                            07 :     Range Rover Velar HSE, 2.0 lts. L4, Turbocargado, T/A, 8 vel., 4 cil.,</w:t>
      </w:r>
      <w:r w:rsidRPr="00B55D51">
        <w:rPr>
          <w:rFonts w:ascii="Verdana" w:hAnsi="Verdana"/>
          <w:sz w:val="20"/>
          <w:szCs w:val="20"/>
        </w:rPr>
        <w:br/>
        <w:t>300 HP</w:t>
      </w:r>
    </w:p>
    <w:p w:rsidR="00B55D51" w:rsidRPr="00B55D51" w:rsidRDefault="00B55D51" w:rsidP="00B55D51">
      <w:pPr>
        <w:rPr>
          <w:rFonts w:ascii="Verdana" w:hAnsi="Verdana"/>
          <w:sz w:val="20"/>
          <w:szCs w:val="20"/>
        </w:rPr>
      </w:pPr>
      <w:r w:rsidRPr="00B55D51">
        <w:rPr>
          <w:rFonts w:ascii="Verdana" w:hAnsi="Verdana"/>
          <w:sz w:val="20"/>
          <w:szCs w:val="20"/>
        </w:rPr>
        <w:t>0670708                            08 :     Range Rover Velar R-Dynamic HSE, 2.0 lts. L4, Turbocargado, T/A,</w:t>
      </w:r>
      <w:r w:rsidRPr="00B55D51">
        <w:rPr>
          <w:rFonts w:ascii="Verdana" w:hAnsi="Verdana"/>
          <w:sz w:val="20"/>
          <w:szCs w:val="20"/>
        </w:rPr>
        <w:br/>
        <w:t>8 vel., 4 cil., 300 HP</w:t>
      </w:r>
    </w:p>
    <w:p w:rsidR="00B55D51" w:rsidRPr="00B55D51" w:rsidRDefault="00B55D51" w:rsidP="00B55D51">
      <w:pPr>
        <w:rPr>
          <w:rFonts w:ascii="Verdana" w:hAnsi="Verdana"/>
          <w:sz w:val="20"/>
          <w:szCs w:val="20"/>
        </w:rPr>
      </w:pPr>
      <w:r w:rsidRPr="00B55D51">
        <w:rPr>
          <w:rFonts w:ascii="Verdana" w:hAnsi="Verdana"/>
          <w:sz w:val="20"/>
          <w:szCs w:val="20"/>
        </w:rPr>
        <w:t>0670709                            09 :     Range Rover Velar S, 3.0 lts. V6, Supercargado, T/A, 8 vel., 6 cil.,</w:t>
      </w:r>
      <w:r w:rsidRPr="00B55D51">
        <w:rPr>
          <w:rFonts w:ascii="Verdana" w:hAnsi="Verdana"/>
          <w:sz w:val="20"/>
          <w:szCs w:val="20"/>
        </w:rPr>
        <w:br/>
        <w:t>380 HP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0670710                            10 :     Range Rover Velar R-Dynamic S, 3.0 lts. V6, Supercargado, T/A, 8</w:t>
      </w:r>
      <w:r w:rsidRPr="00B55D51">
        <w:rPr>
          <w:rFonts w:ascii="Verdana" w:hAnsi="Verdana"/>
          <w:sz w:val="20"/>
          <w:szCs w:val="20"/>
        </w:rPr>
        <w:br/>
        <w:t>vel., 6 cil., 380 HP</w:t>
      </w:r>
    </w:p>
    <w:p w:rsidR="00B55D51" w:rsidRPr="00B55D51" w:rsidRDefault="00B55D51" w:rsidP="00B55D51">
      <w:pPr>
        <w:rPr>
          <w:rFonts w:ascii="Verdana" w:hAnsi="Verdana"/>
          <w:sz w:val="20"/>
          <w:szCs w:val="20"/>
        </w:rPr>
      </w:pPr>
      <w:r w:rsidRPr="00B55D51">
        <w:rPr>
          <w:rFonts w:ascii="Verdana" w:hAnsi="Verdana"/>
          <w:sz w:val="20"/>
          <w:szCs w:val="20"/>
        </w:rPr>
        <w:t>0670711                            11 :     Range Rover Velar HSE, 3.0 lts. V6, Supercargado, T/A, 8 vel., 6</w:t>
      </w:r>
      <w:r w:rsidRPr="00B55D51">
        <w:rPr>
          <w:rFonts w:ascii="Verdana" w:hAnsi="Verdana"/>
          <w:sz w:val="20"/>
          <w:szCs w:val="20"/>
        </w:rPr>
        <w:br/>
        <w:t>cil., 380 HP</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0670712                            12 :     Range Rover Velar R-Dynamic HSE, 3.0 lts. V6, Supercargado, T/A,</w:t>
      </w:r>
      <w:r w:rsidRPr="00B55D51">
        <w:rPr>
          <w:rFonts w:ascii="Verdana" w:hAnsi="Verdana"/>
          <w:sz w:val="20"/>
          <w:szCs w:val="20"/>
        </w:rPr>
        <w:br/>
        <w:t>8 vel., 6 cil., 380 HP</w:t>
      </w:r>
    </w:p>
    <w:p w:rsidR="00B55D51" w:rsidRPr="00B55D51" w:rsidRDefault="00B55D51" w:rsidP="00B55D51">
      <w:pPr>
        <w:rPr>
          <w:rFonts w:ascii="Verdana" w:hAnsi="Verdana"/>
          <w:sz w:val="20"/>
          <w:szCs w:val="20"/>
        </w:rPr>
      </w:pPr>
      <w:r w:rsidRPr="00B55D51">
        <w:rPr>
          <w:rFonts w:ascii="Verdana" w:hAnsi="Verdana"/>
          <w:sz w:val="20"/>
          <w:szCs w:val="20"/>
        </w:rPr>
        <w:t>0670713                            13 :     Range Rover Velar SE, 3.0 lts. V6, Supercargado, T/A, 8 vel., 6 cil.,</w:t>
      </w:r>
      <w:r w:rsidRPr="00B55D51">
        <w:rPr>
          <w:rFonts w:ascii="Verdana" w:hAnsi="Verdana"/>
          <w:sz w:val="20"/>
          <w:szCs w:val="20"/>
        </w:rPr>
        <w:br/>
        <w:t>380 HP</w:t>
      </w:r>
    </w:p>
    <w:p w:rsidR="00B55D51" w:rsidRPr="00B55D51" w:rsidRDefault="00B55D51" w:rsidP="00B55D51">
      <w:pPr>
        <w:rPr>
          <w:rFonts w:ascii="Verdana" w:hAnsi="Verdana"/>
          <w:sz w:val="20"/>
          <w:szCs w:val="20"/>
        </w:rPr>
      </w:pPr>
      <w:r w:rsidRPr="00B55D51">
        <w:rPr>
          <w:rFonts w:ascii="Verdana" w:hAnsi="Verdana"/>
          <w:sz w:val="20"/>
          <w:szCs w:val="20"/>
        </w:rPr>
        <w:t>0670714                            14 :     Range Rover Velar R-Dynamic SE, 3.0 lts. V6, Supercargado, T/A,</w:t>
      </w:r>
      <w:r w:rsidRPr="00B55D51">
        <w:rPr>
          <w:rFonts w:ascii="Verdana" w:hAnsi="Verdana"/>
          <w:sz w:val="20"/>
          <w:szCs w:val="20"/>
        </w:rPr>
        <w:br/>
        <w:t>8 vel., 6 cil., 380 HP</w:t>
      </w:r>
    </w:p>
    <w:p w:rsidR="00B55D51" w:rsidRPr="00B55D51" w:rsidRDefault="00B55D51" w:rsidP="00B55D51">
      <w:pPr>
        <w:rPr>
          <w:rFonts w:ascii="Verdana" w:hAnsi="Verdana"/>
          <w:sz w:val="20"/>
          <w:szCs w:val="20"/>
        </w:rPr>
      </w:pPr>
      <w:r w:rsidRPr="00B55D51">
        <w:rPr>
          <w:rFonts w:ascii="Verdana" w:hAnsi="Verdana"/>
          <w:sz w:val="20"/>
          <w:szCs w:val="20"/>
        </w:rPr>
        <w:t>0670715                            15 :     Range Rover Velar First Edition, 3.0 lts. V6, Supercargado, T/A, 8</w:t>
      </w:r>
      <w:r w:rsidRPr="00B55D51">
        <w:rPr>
          <w:rFonts w:ascii="Verdana" w:hAnsi="Verdana"/>
          <w:sz w:val="20"/>
          <w:szCs w:val="20"/>
        </w:rPr>
        <w:br/>
        <w:t>vel., 6 cil., 380 HP</w:t>
      </w:r>
    </w:p>
    <w:p w:rsidR="00B55D51" w:rsidRPr="00B55D51" w:rsidRDefault="00B55D51" w:rsidP="00B55D51">
      <w:pPr>
        <w:rPr>
          <w:rFonts w:ascii="Verdana" w:hAnsi="Verdana"/>
          <w:sz w:val="20"/>
          <w:szCs w:val="20"/>
        </w:rPr>
      </w:pPr>
      <w:r w:rsidRPr="00B55D51">
        <w:rPr>
          <w:rFonts w:ascii="Verdana" w:hAnsi="Verdana"/>
          <w:sz w:val="20"/>
          <w:szCs w:val="20"/>
        </w:rPr>
        <w:t>0670716                            16 :     Range Rover Velar 2.0 lts. L4, Turbocargado, T/A, 8 vel., 4 cil., 250</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0670717                            17 :     Range Rover Velar R-Dynamic, 2.0 lts. L4, Turbocargado, T/A, 8</w:t>
      </w:r>
      <w:r w:rsidRPr="00B55D51">
        <w:rPr>
          <w:rFonts w:ascii="Verdana" w:hAnsi="Verdana"/>
          <w:sz w:val="20"/>
          <w:szCs w:val="20"/>
        </w:rPr>
        <w:br/>
        <w:t>vel., 4 cil., 250 HP</w:t>
      </w:r>
    </w:p>
    <w:p w:rsidR="00B55D51" w:rsidRPr="00B55D51" w:rsidRDefault="00B55D51" w:rsidP="00B55D51">
      <w:pPr>
        <w:rPr>
          <w:rFonts w:ascii="Verdana" w:hAnsi="Verdana"/>
          <w:sz w:val="20"/>
          <w:szCs w:val="20"/>
        </w:rPr>
      </w:pPr>
      <w:r w:rsidRPr="00B55D51">
        <w:rPr>
          <w:rFonts w:ascii="Verdana" w:hAnsi="Verdana"/>
          <w:sz w:val="20"/>
          <w:szCs w:val="20"/>
        </w:rPr>
        <w:t>0670718                            18 :     Range Rover Velar SE, 2.0 lts. L4, Turbocargado, T/A, 8 vel., 4 cil.,</w:t>
      </w:r>
      <w:r w:rsidRPr="00B55D51">
        <w:rPr>
          <w:rFonts w:ascii="Verdana" w:hAnsi="Verdana"/>
          <w:sz w:val="20"/>
          <w:szCs w:val="20"/>
        </w:rPr>
        <w:br/>
        <w:t>250 HP</w:t>
      </w:r>
    </w:p>
    <w:p w:rsidR="00B55D51" w:rsidRPr="00B55D51" w:rsidRDefault="00B55D51" w:rsidP="00B55D51">
      <w:pPr>
        <w:rPr>
          <w:rFonts w:ascii="Verdana" w:hAnsi="Verdana"/>
          <w:sz w:val="20"/>
          <w:szCs w:val="20"/>
        </w:rPr>
      </w:pPr>
      <w:r w:rsidRPr="00B55D51">
        <w:rPr>
          <w:rFonts w:ascii="Verdana" w:hAnsi="Verdana"/>
          <w:sz w:val="20"/>
          <w:szCs w:val="20"/>
        </w:rPr>
        <w:t>0670719                            19 :     Range Rover Velar R-Dynamic SE, 2.0 lts. L4, Turbocargado, T/A, 8</w:t>
      </w:r>
      <w:r w:rsidRPr="00B55D51">
        <w:rPr>
          <w:rFonts w:ascii="Verdana" w:hAnsi="Verdana"/>
          <w:sz w:val="20"/>
          <w:szCs w:val="20"/>
        </w:rPr>
        <w:br/>
        <w:t>vel., 4 cil., 250 HP</w:t>
      </w:r>
    </w:p>
    <w:p w:rsidR="00B55D51" w:rsidRPr="00B55D51" w:rsidRDefault="00B55D51" w:rsidP="00B55D51">
      <w:pPr>
        <w:rPr>
          <w:rFonts w:ascii="Verdana" w:hAnsi="Verdana"/>
          <w:sz w:val="20"/>
          <w:szCs w:val="20"/>
        </w:rPr>
      </w:pPr>
      <w:r w:rsidRPr="00B55D51">
        <w:rPr>
          <w:rFonts w:ascii="Verdana" w:hAnsi="Verdana"/>
          <w:sz w:val="20"/>
          <w:szCs w:val="20"/>
        </w:rPr>
        <w:t>0670720                            20 :     Range Rover Velar 2.0 lts. L4, Turbocargado, T/A, 8 vel., 4 cil., 300</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0670721                            21 :     Range Rover Velar R-Dynamic, 2.0 lts. L4, Turbocargado, T/A, 8</w:t>
      </w:r>
      <w:r w:rsidRPr="00B55D51">
        <w:rPr>
          <w:rFonts w:ascii="Verdana" w:hAnsi="Verdana"/>
          <w:sz w:val="20"/>
          <w:szCs w:val="20"/>
        </w:rPr>
        <w:br/>
        <w:t>vel., 4 cil., 300 HP</w:t>
      </w:r>
    </w:p>
    <w:p w:rsidR="00B55D51" w:rsidRPr="00B55D51" w:rsidRDefault="00B55D51" w:rsidP="00B55D51">
      <w:pPr>
        <w:rPr>
          <w:rFonts w:ascii="Verdana" w:hAnsi="Verdana"/>
          <w:sz w:val="20"/>
          <w:szCs w:val="20"/>
        </w:rPr>
      </w:pPr>
      <w:r w:rsidRPr="00B55D51">
        <w:rPr>
          <w:rFonts w:ascii="Verdana" w:hAnsi="Verdana"/>
          <w:sz w:val="20"/>
          <w:szCs w:val="20"/>
        </w:rPr>
        <w:t>0670722                            22 :     Range Rover Velar SE, 2.0 lts. L4, Turbocargado, T/A, 8 vel., 4 cil.,</w:t>
      </w:r>
      <w:r w:rsidRPr="00B55D51">
        <w:rPr>
          <w:rFonts w:ascii="Verdana" w:hAnsi="Verdana"/>
          <w:sz w:val="20"/>
          <w:szCs w:val="20"/>
        </w:rPr>
        <w:br/>
        <w:t>300 HP</w:t>
      </w:r>
    </w:p>
    <w:p w:rsidR="00B55D51" w:rsidRPr="00B55D51" w:rsidRDefault="00B55D51" w:rsidP="00B55D51">
      <w:pPr>
        <w:rPr>
          <w:rFonts w:ascii="Verdana" w:hAnsi="Verdana"/>
          <w:sz w:val="20"/>
          <w:szCs w:val="20"/>
        </w:rPr>
      </w:pPr>
      <w:r w:rsidRPr="00B55D51">
        <w:rPr>
          <w:rFonts w:ascii="Verdana" w:hAnsi="Verdana"/>
          <w:sz w:val="20"/>
          <w:szCs w:val="20"/>
        </w:rPr>
        <w:t>0670723                            23 :     Range Rover Velar R-Dynamic SE, 2.0 lts. L4, Turbocargado, T/A, 8</w:t>
      </w:r>
      <w:r w:rsidRPr="00B55D51">
        <w:rPr>
          <w:rFonts w:ascii="Verdana" w:hAnsi="Verdana"/>
          <w:sz w:val="20"/>
          <w:szCs w:val="20"/>
        </w:rPr>
        <w:br/>
        <w:t>vel., 4 cil., 300 HP</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0670724                            24 :     Range Rover Velar 3.0 lts. V6, Supercargado, T/A, 8 vel., 6 cil., 380</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0670725                            25 :     Range Rover Velar R-Dynamic, 3.0 lts. V6, Supercargado, T/A, 8</w:t>
      </w:r>
      <w:r w:rsidRPr="00B55D51">
        <w:rPr>
          <w:rFonts w:ascii="Verdana" w:hAnsi="Verdana"/>
          <w:sz w:val="20"/>
          <w:szCs w:val="20"/>
        </w:rPr>
        <w:br/>
        <w:t>vel., 6 cil., 380 HP</w:t>
      </w:r>
    </w:p>
    <w:p w:rsidR="00B55D51" w:rsidRPr="00B55D51" w:rsidRDefault="00B55D51" w:rsidP="00B55D51">
      <w:pPr>
        <w:rPr>
          <w:rFonts w:ascii="Verdana" w:hAnsi="Verdana"/>
          <w:sz w:val="20"/>
          <w:szCs w:val="20"/>
        </w:rPr>
      </w:pPr>
      <w:r w:rsidRPr="00B55D51">
        <w:rPr>
          <w:rFonts w:ascii="Verdana" w:hAnsi="Verdana"/>
          <w:sz w:val="20"/>
          <w:szCs w:val="20"/>
        </w:rPr>
        <w:t>0670726                            26 :     Range Rover Velar Autobiography, 5.0 lts. V8, Supercargado, T/A, 8</w:t>
      </w:r>
      <w:r w:rsidRPr="00B55D51">
        <w:rPr>
          <w:rFonts w:ascii="Verdana" w:hAnsi="Verdana"/>
          <w:sz w:val="20"/>
          <w:szCs w:val="20"/>
        </w:rPr>
        <w:br/>
        <w:t>vel.,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Jaguar E-PACE 5 puertas (importado)</w:t>
      </w:r>
    </w:p>
    <w:p w:rsidR="00B55D51" w:rsidRPr="00B55D51" w:rsidRDefault="00B55D51" w:rsidP="00B55D51">
      <w:pPr>
        <w:rPr>
          <w:rFonts w:ascii="Verdana" w:hAnsi="Verdana"/>
          <w:sz w:val="20"/>
          <w:szCs w:val="20"/>
        </w:rPr>
      </w:pPr>
      <w:r w:rsidRPr="00B55D51">
        <w:rPr>
          <w:rFonts w:ascii="Verdana" w:hAnsi="Verdana"/>
          <w:sz w:val="20"/>
          <w:szCs w:val="20"/>
        </w:rPr>
        <w:t>0670801       Versión          01 :     Jaguar E-PACE, 2.0 lts., L4, Turbocargado, T/A, 8 vel., 4 cil., 250 HP</w:t>
      </w:r>
    </w:p>
    <w:p w:rsidR="00B55D51" w:rsidRPr="00B55D51" w:rsidRDefault="00B55D51" w:rsidP="00B55D51">
      <w:pPr>
        <w:rPr>
          <w:rFonts w:ascii="Verdana" w:hAnsi="Verdana"/>
          <w:sz w:val="20"/>
          <w:szCs w:val="20"/>
        </w:rPr>
      </w:pPr>
      <w:r w:rsidRPr="00B55D51">
        <w:rPr>
          <w:rFonts w:ascii="Verdana" w:hAnsi="Verdana"/>
          <w:sz w:val="20"/>
          <w:szCs w:val="20"/>
        </w:rPr>
        <w:t>0670802                            02 :     Jaguar E-PACE S, 2.0 lts., L4, Turbocargado, T/A, 8 vel., 4 cil., 250</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0670803                            03 :     Jaguar E-PACE SE, 2.0 lts., L4, Turbocargado, T/A, 8 vel., 4 cil., 250</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0670804                            04 :     Jaguar E-PACE HSE, 2.0 lts., L4, Turbocargado, T/A, 8 vel., 4 cil.,</w:t>
      </w:r>
      <w:r w:rsidRPr="00B55D51">
        <w:rPr>
          <w:rFonts w:ascii="Verdana" w:hAnsi="Verdana"/>
          <w:sz w:val="20"/>
          <w:szCs w:val="20"/>
        </w:rPr>
        <w:br/>
        <w:t>250 HP</w:t>
      </w:r>
    </w:p>
    <w:p w:rsidR="00B55D51" w:rsidRPr="00B55D51" w:rsidRDefault="00B55D51" w:rsidP="00B55D51">
      <w:pPr>
        <w:rPr>
          <w:rFonts w:ascii="Verdana" w:hAnsi="Verdana"/>
          <w:sz w:val="20"/>
          <w:szCs w:val="20"/>
        </w:rPr>
      </w:pPr>
      <w:r w:rsidRPr="00B55D51">
        <w:rPr>
          <w:rFonts w:ascii="Verdana" w:hAnsi="Verdana"/>
          <w:sz w:val="20"/>
          <w:szCs w:val="20"/>
        </w:rPr>
        <w:t>0670805                            05 :     Jaguar E-PACE R-Dynamic, 2.0 lts., L4, Turbocargado, T/A, 8 vel.,</w:t>
      </w:r>
      <w:r w:rsidRPr="00B55D51">
        <w:rPr>
          <w:rFonts w:ascii="Verdana" w:hAnsi="Verdana"/>
          <w:sz w:val="20"/>
          <w:szCs w:val="20"/>
        </w:rPr>
        <w:br/>
        <w:t>4 cil., 250 HP</w:t>
      </w:r>
    </w:p>
    <w:p w:rsidR="00B55D51" w:rsidRPr="00B55D51" w:rsidRDefault="00B55D51" w:rsidP="00B55D51">
      <w:pPr>
        <w:rPr>
          <w:rFonts w:ascii="Verdana" w:hAnsi="Verdana"/>
          <w:sz w:val="20"/>
          <w:szCs w:val="20"/>
        </w:rPr>
      </w:pPr>
      <w:r w:rsidRPr="00B55D51">
        <w:rPr>
          <w:rFonts w:ascii="Verdana" w:hAnsi="Verdana"/>
          <w:sz w:val="20"/>
          <w:szCs w:val="20"/>
        </w:rPr>
        <w:t>0670806                            06 :     Jaguar E-PACE R-Dynamic S, 2.0 lts., L4, Turbocargado, T/A, 8 vel.,</w:t>
      </w:r>
      <w:r w:rsidRPr="00B55D51">
        <w:rPr>
          <w:rFonts w:ascii="Verdana" w:hAnsi="Verdana"/>
          <w:sz w:val="20"/>
          <w:szCs w:val="20"/>
        </w:rPr>
        <w:br/>
        <w:t>4 cil., 250 HP</w:t>
      </w:r>
    </w:p>
    <w:p w:rsidR="00B55D51" w:rsidRPr="00B55D51" w:rsidRDefault="00B55D51" w:rsidP="00B55D51">
      <w:pPr>
        <w:rPr>
          <w:rFonts w:ascii="Verdana" w:hAnsi="Verdana"/>
          <w:sz w:val="20"/>
          <w:szCs w:val="20"/>
        </w:rPr>
      </w:pPr>
      <w:r w:rsidRPr="00B55D51">
        <w:rPr>
          <w:rFonts w:ascii="Verdana" w:hAnsi="Verdana"/>
          <w:sz w:val="20"/>
          <w:szCs w:val="20"/>
        </w:rPr>
        <w:t>0670807                            07 :     Jaguar E-PACE R-Dynamic SE, 2.0 lts., L4, Turbocargado, T/A, 8</w:t>
      </w:r>
      <w:r w:rsidRPr="00B55D51">
        <w:rPr>
          <w:rFonts w:ascii="Verdana" w:hAnsi="Verdana"/>
          <w:sz w:val="20"/>
          <w:szCs w:val="20"/>
        </w:rPr>
        <w:br/>
        <w:t>vel., 4 cil., 250 HP</w:t>
      </w:r>
    </w:p>
    <w:p w:rsidR="00B55D51" w:rsidRPr="00B55D51" w:rsidRDefault="00B55D51" w:rsidP="00B55D51">
      <w:pPr>
        <w:rPr>
          <w:rFonts w:ascii="Verdana" w:hAnsi="Verdana"/>
          <w:sz w:val="20"/>
          <w:szCs w:val="20"/>
        </w:rPr>
      </w:pPr>
      <w:r w:rsidRPr="00B55D51">
        <w:rPr>
          <w:rFonts w:ascii="Verdana" w:hAnsi="Verdana"/>
          <w:sz w:val="20"/>
          <w:szCs w:val="20"/>
        </w:rPr>
        <w:t>0670808                            08 :     Jaguar E-PACE R-Dynamic HSE, 2.0 lts., L4, Turbocargado, T/A, 8</w:t>
      </w:r>
      <w:r w:rsidRPr="00B55D51">
        <w:rPr>
          <w:rFonts w:ascii="Verdana" w:hAnsi="Verdana"/>
          <w:sz w:val="20"/>
          <w:szCs w:val="20"/>
        </w:rPr>
        <w:br/>
        <w:t>vel., 4 cil., 250 HP</w:t>
      </w:r>
    </w:p>
    <w:p w:rsidR="00B55D51" w:rsidRPr="00B55D51" w:rsidRDefault="00B55D51" w:rsidP="00B55D51">
      <w:pPr>
        <w:rPr>
          <w:rFonts w:ascii="Verdana" w:hAnsi="Verdana"/>
          <w:sz w:val="20"/>
          <w:szCs w:val="20"/>
        </w:rPr>
      </w:pPr>
      <w:r w:rsidRPr="00B55D51">
        <w:rPr>
          <w:rFonts w:ascii="Verdana" w:hAnsi="Verdana"/>
          <w:sz w:val="20"/>
          <w:szCs w:val="20"/>
        </w:rPr>
        <w:t>0670809                            09 :     Jaguar E-PACE First Edition, 2.0 lts., L4, Turbocargado, T/A, 8 vel.,</w:t>
      </w:r>
      <w:r w:rsidRPr="00B55D51">
        <w:rPr>
          <w:rFonts w:ascii="Verdana" w:hAnsi="Verdana"/>
          <w:sz w:val="20"/>
          <w:szCs w:val="20"/>
        </w:rPr>
        <w:br/>
        <w:t>4 cil., 250 HP</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0670810                            10 :     Jaguar E-PACE S, 2.0 lts., L4, Turbocargado, T/A, 8 vel., 4 cil., 300</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0670811                            11 :     Jaguar E-PACE SE, 2.0 lts., L4, Turbocargado, T/A, 8 vel., 4 cil., 300</w:t>
      </w:r>
      <w:r w:rsidRPr="00B55D51">
        <w:rPr>
          <w:rFonts w:ascii="Verdana" w:hAnsi="Verdana"/>
          <w:sz w:val="20"/>
          <w:szCs w:val="20"/>
        </w:rPr>
        <w:br/>
        <w:t>HP</w:t>
      </w:r>
    </w:p>
    <w:p w:rsidR="00B55D51" w:rsidRPr="00B55D51" w:rsidRDefault="00B55D51" w:rsidP="00B55D51">
      <w:pPr>
        <w:rPr>
          <w:rFonts w:ascii="Verdana" w:hAnsi="Verdana"/>
          <w:sz w:val="20"/>
          <w:szCs w:val="20"/>
        </w:rPr>
      </w:pPr>
      <w:r w:rsidRPr="00B55D51">
        <w:rPr>
          <w:rFonts w:ascii="Verdana" w:hAnsi="Verdana"/>
          <w:sz w:val="20"/>
          <w:szCs w:val="20"/>
        </w:rPr>
        <w:t>0670812                            12 :     Jaguar E-PACE HSE, 2.0 lts., L4, Turbocargado, T/A, 8 vel., 4 cil.,</w:t>
      </w:r>
      <w:r w:rsidRPr="00B55D51">
        <w:rPr>
          <w:rFonts w:ascii="Verdana" w:hAnsi="Verdana"/>
          <w:sz w:val="20"/>
          <w:szCs w:val="20"/>
        </w:rPr>
        <w:br/>
        <w:t>300 HP</w:t>
      </w:r>
    </w:p>
    <w:p w:rsidR="00B55D51" w:rsidRPr="00B55D51" w:rsidRDefault="00B55D51" w:rsidP="00B55D51">
      <w:pPr>
        <w:rPr>
          <w:rFonts w:ascii="Verdana" w:hAnsi="Verdana"/>
          <w:sz w:val="20"/>
          <w:szCs w:val="20"/>
        </w:rPr>
      </w:pPr>
      <w:r w:rsidRPr="00B55D51">
        <w:rPr>
          <w:rFonts w:ascii="Verdana" w:hAnsi="Verdana"/>
          <w:sz w:val="20"/>
          <w:szCs w:val="20"/>
        </w:rPr>
        <w:t>0670813                            13 :     Jaguar E-PACE R-Dynamic S, 2.0 lts., L4, Turbocargado, T/A, 8 vel.,</w:t>
      </w:r>
      <w:r w:rsidRPr="00B55D51">
        <w:rPr>
          <w:rFonts w:ascii="Verdana" w:hAnsi="Verdana"/>
          <w:sz w:val="20"/>
          <w:szCs w:val="20"/>
        </w:rPr>
        <w:br/>
        <w:t>4 cil., 300 HP</w:t>
      </w:r>
    </w:p>
    <w:p w:rsidR="00B55D51" w:rsidRPr="00B55D51" w:rsidRDefault="00B55D51" w:rsidP="00B55D51">
      <w:pPr>
        <w:rPr>
          <w:rFonts w:ascii="Verdana" w:hAnsi="Verdana"/>
          <w:sz w:val="20"/>
          <w:szCs w:val="20"/>
        </w:rPr>
      </w:pPr>
      <w:r w:rsidRPr="00B55D51">
        <w:rPr>
          <w:rFonts w:ascii="Verdana" w:hAnsi="Verdana"/>
          <w:sz w:val="20"/>
          <w:szCs w:val="20"/>
        </w:rPr>
        <w:t>0670814                            14 :     Jaguar E-PACE R-Dynamic SE, 2.0 lts., L4, Turbocargado, T/A, 8</w:t>
      </w:r>
      <w:r w:rsidRPr="00B55D51">
        <w:rPr>
          <w:rFonts w:ascii="Verdana" w:hAnsi="Verdana"/>
          <w:sz w:val="20"/>
          <w:szCs w:val="20"/>
        </w:rPr>
        <w:br/>
        <w:t>vel., 4 cil., 300 HP</w:t>
      </w:r>
    </w:p>
    <w:p w:rsidR="00B55D51" w:rsidRPr="00B55D51" w:rsidRDefault="00B55D51" w:rsidP="00B55D51">
      <w:pPr>
        <w:rPr>
          <w:rFonts w:ascii="Verdana" w:hAnsi="Verdana"/>
          <w:sz w:val="20"/>
          <w:szCs w:val="20"/>
        </w:rPr>
      </w:pPr>
      <w:r w:rsidRPr="00B55D51">
        <w:rPr>
          <w:rFonts w:ascii="Verdana" w:hAnsi="Verdana"/>
          <w:sz w:val="20"/>
          <w:szCs w:val="20"/>
        </w:rPr>
        <w:t>0670815                            15 :     Jaguar E-PACE R-Dynamic HSE, 2.0 lts., L4, Turbocargado, T/A, 8</w:t>
      </w:r>
      <w:r w:rsidRPr="00B55D51">
        <w:rPr>
          <w:rFonts w:ascii="Verdana" w:hAnsi="Verdana"/>
          <w:sz w:val="20"/>
          <w:szCs w:val="20"/>
        </w:rPr>
        <w:br/>
        <w:t>vel., 4 cil., 300 HP</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Land Rover Híbrido 4 puertas (importado)</w:t>
      </w:r>
    </w:p>
    <w:p w:rsidR="00B55D51" w:rsidRPr="00B55D51" w:rsidRDefault="00B55D51" w:rsidP="00B55D51">
      <w:pPr>
        <w:rPr>
          <w:rFonts w:ascii="Verdana" w:hAnsi="Verdana"/>
          <w:sz w:val="20"/>
          <w:szCs w:val="20"/>
        </w:rPr>
      </w:pPr>
      <w:r w:rsidRPr="00B55D51">
        <w:rPr>
          <w:rFonts w:ascii="Verdana" w:hAnsi="Verdana"/>
          <w:sz w:val="20"/>
          <w:szCs w:val="20"/>
        </w:rPr>
        <w:t>6670101       Versión          01 :     Range Rover Sport HSE, motor 2.0 lts., Si4 PHEV (Híbrido), T/A, 8</w:t>
      </w:r>
      <w:r w:rsidRPr="00B55D51">
        <w:rPr>
          <w:rFonts w:ascii="Verdana" w:hAnsi="Verdana"/>
          <w:sz w:val="20"/>
          <w:szCs w:val="20"/>
        </w:rPr>
        <w:br/>
        <w:t>vel.</w:t>
      </w:r>
    </w:p>
    <w:p w:rsidR="00B55D51" w:rsidRPr="00B55D51" w:rsidRDefault="00B55D51" w:rsidP="00B55D51">
      <w:pPr>
        <w:rPr>
          <w:rFonts w:ascii="Verdana" w:hAnsi="Verdana"/>
          <w:sz w:val="20"/>
          <w:szCs w:val="20"/>
        </w:rPr>
      </w:pPr>
      <w:r w:rsidRPr="00B55D51">
        <w:rPr>
          <w:rFonts w:ascii="Verdana" w:hAnsi="Verdana"/>
          <w:sz w:val="20"/>
          <w:szCs w:val="20"/>
        </w:rPr>
        <w:t>6670102                            02 :     Range Rover Sport HSE Dynamic, motor 2.0 lts., Si4 PHEV (Híbrido)</w:t>
      </w:r>
      <w:r w:rsidRPr="00B55D51">
        <w:rPr>
          <w:rFonts w:ascii="Verdana" w:hAnsi="Verdana"/>
          <w:sz w:val="20"/>
          <w:szCs w:val="20"/>
        </w:rPr>
        <w:br/>
        <w:t>, T/A, 8 vel.</w:t>
      </w:r>
    </w:p>
    <w:p w:rsidR="00B55D51" w:rsidRPr="00B55D51" w:rsidRDefault="00B55D51" w:rsidP="00B55D51">
      <w:pPr>
        <w:rPr>
          <w:rFonts w:ascii="Verdana" w:hAnsi="Verdana"/>
          <w:sz w:val="20"/>
          <w:szCs w:val="20"/>
        </w:rPr>
      </w:pPr>
      <w:r w:rsidRPr="00B55D51">
        <w:rPr>
          <w:rFonts w:ascii="Verdana" w:hAnsi="Verdana"/>
          <w:sz w:val="20"/>
          <w:szCs w:val="20"/>
        </w:rPr>
        <w:t>6670103                            03 :     Range Rover Sport Autobiography, motor 2.0 lts., Si4 PHEV</w:t>
      </w:r>
      <w:r w:rsidRPr="00B55D51">
        <w:rPr>
          <w:rFonts w:ascii="Verdana" w:hAnsi="Verdana"/>
          <w:sz w:val="20"/>
          <w:szCs w:val="20"/>
        </w:rPr>
        <w:br/>
        <w:t>(Híbrido), T/A, 8 vel.</w:t>
      </w:r>
    </w:p>
    <w:p w:rsidR="00B55D51" w:rsidRPr="00B55D51" w:rsidRDefault="00B55D51" w:rsidP="00B55D51">
      <w:pPr>
        <w:rPr>
          <w:rFonts w:ascii="Verdana" w:hAnsi="Verdana"/>
          <w:sz w:val="20"/>
          <w:szCs w:val="20"/>
        </w:rPr>
      </w:pPr>
      <w:r w:rsidRPr="00B55D51">
        <w:rPr>
          <w:rFonts w:ascii="Verdana" w:hAnsi="Verdana"/>
          <w:sz w:val="20"/>
          <w:szCs w:val="20"/>
        </w:rPr>
        <w:t>6670104                            04 :     Range Rover Vogue SE, motor 2.0 lts., Si4 PHEV (Híbrido), T/A, 8</w:t>
      </w:r>
      <w:r w:rsidRPr="00B55D51">
        <w:rPr>
          <w:rFonts w:ascii="Verdana" w:hAnsi="Verdana"/>
          <w:sz w:val="20"/>
          <w:szCs w:val="20"/>
        </w:rPr>
        <w:br/>
        <w:t>vel., piel</w:t>
      </w:r>
    </w:p>
    <w:p w:rsidR="00B55D51" w:rsidRPr="00B55D51" w:rsidRDefault="00B55D51" w:rsidP="00B55D51">
      <w:pPr>
        <w:rPr>
          <w:rFonts w:ascii="Verdana" w:hAnsi="Verdana"/>
          <w:sz w:val="20"/>
          <w:szCs w:val="20"/>
        </w:rPr>
      </w:pPr>
      <w:r w:rsidRPr="00B55D51">
        <w:rPr>
          <w:rFonts w:ascii="Verdana" w:hAnsi="Verdana"/>
          <w:sz w:val="20"/>
          <w:szCs w:val="20"/>
        </w:rPr>
        <w:t>6670105                            05 :     Range Rover Vogue, motor 2.0 lts., Si4 PHEV (Híbrido), T/A, 8 vel.,</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6670106                            06 :     Range Rover Autobiography, motor 2.0 lts., Si4 PHEV (Híbrido), T/A,</w:t>
      </w:r>
      <w:r w:rsidRPr="00B55D51">
        <w:rPr>
          <w:rFonts w:ascii="Verdana" w:hAnsi="Verdana"/>
          <w:sz w:val="20"/>
          <w:szCs w:val="20"/>
        </w:rPr>
        <w:br/>
        <w:t>8 vel.,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6670107                            07 :     Range Rover Autobiography, LWB, motor 2.0 lts., Si4 PHEV</w:t>
      </w:r>
      <w:r w:rsidRPr="00B55D51">
        <w:rPr>
          <w:rFonts w:ascii="Verdana" w:hAnsi="Verdana"/>
          <w:sz w:val="20"/>
          <w:szCs w:val="20"/>
        </w:rPr>
        <w:br/>
        <w:t>(Híbrido), T/A, 8 vel., piel</w:t>
      </w:r>
    </w:p>
    <w:p w:rsidR="00B55D51" w:rsidRPr="00B55D51" w:rsidRDefault="00B55D51" w:rsidP="00B55D51">
      <w:pPr>
        <w:rPr>
          <w:rFonts w:ascii="Verdana" w:hAnsi="Verdana"/>
          <w:sz w:val="20"/>
          <w:szCs w:val="20"/>
        </w:rPr>
      </w:pPr>
      <w:r w:rsidRPr="00B55D51">
        <w:rPr>
          <w:rFonts w:ascii="Verdana" w:hAnsi="Verdana"/>
          <w:sz w:val="20"/>
          <w:szCs w:val="20"/>
        </w:rPr>
        <w:t>6670108                            08 :     Range Rover HSE, motor 3.0 lts., L6 MHEV (Híbrido), T/A, 8 vel.. 6</w:t>
      </w:r>
      <w:r w:rsidRPr="00B55D51">
        <w:rPr>
          <w:rFonts w:ascii="Verdana" w:hAnsi="Verdana"/>
          <w:sz w:val="20"/>
          <w:szCs w:val="20"/>
        </w:rPr>
        <w:br/>
        <w:t>cil., Mild Hybrid</w:t>
      </w:r>
    </w:p>
    <w:p w:rsidR="00B55D51" w:rsidRPr="00B55D51" w:rsidRDefault="00B55D51" w:rsidP="00B55D51">
      <w:pPr>
        <w:rPr>
          <w:rFonts w:ascii="Verdana" w:hAnsi="Verdana"/>
          <w:sz w:val="20"/>
          <w:szCs w:val="20"/>
        </w:rPr>
      </w:pPr>
      <w:r w:rsidRPr="00B55D51">
        <w:rPr>
          <w:rFonts w:ascii="Verdana" w:hAnsi="Verdana"/>
          <w:sz w:val="20"/>
          <w:szCs w:val="20"/>
        </w:rPr>
        <w:t>6670109                            09 :     Range Rover Vogue, motor 3.0 lts., L6 MHEV (Híbrido), T/A, 8 vel.,</w:t>
      </w:r>
      <w:r w:rsidRPr="00B55D51">
        <w:rPr>
          <w:rFonts w:ascii="Verdana" w:hAnsi="Verdana"/>
          <w:sz w:val="20"/>
          <w:szCs w:val="20"/>
        </w:rPr>
        <w:br/>
        <w:t>6 cil., Mild Hybrid</w:t>
      </w:r>
    </w:p>
    <w:p w:rsidR="00B55D51" w:rsidRPr="00B55D51" w:rsidRDefault="00B55D51" w:rsidP="00B55D51">
      <w:pPr>
        <w:rPr>
          <w:rFonts w:ascii="Verdana" w:hAnsi="Verdana"/>
          <w:sz w:val="20"/>
          <w:szCs w:val="20"/>
        </w:rPr>
      </w:pPr>
      <w:r w:rsidRPr="00B55D51">
        <w:rPr>
          <w:rFonts w:ascii="Verdana" w:hAnsi="Verdana"/>
          <w:sz w:val="20"/>
          <w:szCs w:val="20"/>
        </w:rPr>
        <w:t>6670110                            10 :     Range Rover Sport S, motor 3.0 lts., L6 MHEV (Híbrido), T/A, 8 vel.,</w:t>
      </w:r>
      <w:r w:rsidRPr="00B55D51">
        <w:rPr>
          <w:rFonts w:ascii="Verdana" w:hAnsi="Verdana"/>
          <w:sz w:val="20"/>
          <w:szCs w:val="20"/>
        </w:rPr>
        <w:br/>
        <w:t>6 cil., Mild Hybrid</w:t>
      </w:r>
    </w:p>
    <w:p w:rsidR="00B55D51" w:rsidRPr="00B55D51" w:rsidRDefault="00B55D51" w:rsidP="00B55D51">
      <w:pPr>
        <w:rPr>
          <w:rFonts w:ascii="Verdana" w:hAnsi="Verdana"/>
          <w:sz w:val="20"/>
          <w:szCs w:val="20"/>
        </w:rPr>
      </w:pPr>
      <w:r w:rsidRPr="00B55D51">
        <w:rPr>
          <w:rFonts w:ascii="Verdana" w:hAnsi="Verdana"/>
          <w:sz w:val="20"/>
          <w:szCs w:val="20"/>
        </w:rPr>
        <w:t>6670111                            11 :     Range Rover Sport SE, motor 3.0 lts., L6 MHEV (Híbrido), T/A, 8</w:t>
      </w:r>
      <w:r w:rsidRPr="00B55D51">
        <w:rPr>
          <w:rFonts w:ascii="Verdana" w:hAnsi="Verdana"/>
          <w:sz w:val="20"/>
          <w:szCs w:val="20"/>
        </w:rPr>
        <w:br/>
        <w:t>vel., 6 cil., Mild Hybrid</w:t>
      </w:r>
    </w:p>
    <w:p w:rsidR="00B55D51" w:rsidRPr="00B55D51" w:rsidRDefault="00B55D51" w:rsidP="00B55D51">
      <w:pPr>
        <w:rPr>
          <w:rFonts w:ascii="Verdana" w:hAnsi="Verdana"/>
          <w:sz w:val="20"/>
          <w:szCs w:val="20"/>
        </w:rPr>
      </w:pPr>
      <w:r w:rsidRPr="00B55D51">
        <w:rPr>
          <w:rFonts w:ascii="Verdana" w:hAnsi="Verdana"/>
          <w:sz w:val="20"/>
          <w:szCs w:val="20"/>
        </w:rPr>
        <w:t>6670112                            12 :     Range Rover Sport HSE, motor 3.0 lts., L6 MHEV (Híbrido), T/A, 8</w:t>
      </w:r>
      <w:r w:rsidRPr="00B55D51">
        <w:rPr>
          <w:rFonts w:ascii="Verdana" w:hAnsi="Verdana"/>
          <w:sz w:val="20"/>
          <w:szCs w:val="20"/>
        </w:rPr>
        <w:br/>
        <w:t>vel., 6 cil., Mild Hybrid</w:t>
      </w:r>
    </w:p>
    <w:p w:rsidR="00B55D51" w:rsidRPr="00B55D51" w:rsidRDefault="00B55D51" w:rsidP="00B55D51">
      <w:pPr>
        <w:rPr>
          <w:rFonts w:ascii="Verdana" w:hAnsi="Verdana"/>
          <w:sz w:val="20"/>
          <w:szCs w:val="20"/>
        </w:rPr>
      </w:pPr>
      <w:r w:rsidRPr="00B55D51">
        <w:rPr>
          <w:rFonts w:ascii="Verdana" w:hAnsi="Verdana"/>
          <w:sz w:val="20"/>
          <w:szCs w:val="20"/>
        </w:rPr>
        <w:t>6670113                            13 :     Range Rover Sport HSE Dynamic, motor 3.0 lts., L6 MHEV (Híbrido)</w:t>
      </w:r>
      <w:r w:rsidRPr="00B55D51">
        <w:rPr>
          <w:rFonts w:ascii="Verdana" w:hAnsi="Verdana"/>
          <w:sz w:val="20"/>
          <w:szCs w:val="20"/>
        </w:rPr>
        <w:br/>
        <w:t>, T/A, 8 vel., 6 cil., Mild Hybrid</w:t>
      </w:r>
    </w:p>
    <w:p w:rsidR="00B55D51" w:rsidRPr="00B55D51" w:rsidRDefault="00B55D51" w:rsidP="00B55D51">
      <w:pPr>
        <w:rPr>
          <w:rFonts w:ascii="Verdana" w:hAnsi="Verdana"/>
          <w:sz w:val="20"/>
          <w:szCs w:val="20"/>
        </w:rPr>
      </w:pPr>
      <w:r w:rsidRPr="00B55D51">
        <w:rPr>
          <w:rFonts w:ascii="Verdana" w:hAnsi="Verdana"/>
          <w:sz w:val="20"/>
          <w:szCs w:val="20"/>
        </w:rPr>
        <w:t>6670114                            14 :     Range Rover Sport Autobiography Dynamic, motor 3.0 lts., L6</w:t>
      </w:r>
      <w:r w:rsidRPr="00B55D51">
        <w:rPr>
          <w:rFonts w:ascii="Verdana" w:hAnsi="Verdana"/>
          <w:sz w:val="20"/>
          <w:szCs w:val="20"/>
        </w:rPr>
        <w:br/>
        <w:t>MHEV (Híbrido), T/A, 8 vel., 6 cil., Mild Hybrid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Land Rover Híbrido 5 puertas (importado)</w:t>
      </w:r>
    </w:p>
    <w:p w:rsidR="00B55D51" w:rsidRPr="00B55D51" w:rsidRDefault="00B55D51" w:rsidP="00B55D51">
      <w:pPr>
        <w:rPr>
          <w:rFonts w:ascii="Verdana" w:hAnsi="Verdana"/>
          <w:sz w:val="20"/>
          <w:szCs w:val="20"/>
        </w:rPr>
      </w:pPr>
      <w:r w:rsidRPr="00B55D51">
        <w:rPr>
          <w:rFonts w:ascii="Verdana" w:hAnsi="Verdana"/>
          <w:sz w:val="20"/>
          <w:szCs w:val="20"/>
        </w:rPr>
        <w:t>6670201       Versión          01 :     Range Rover Evoque, motor 2.0 lts., Turbocargado, (Híbrido), T/A, 9</w:t>
      </w:r>
      <w:r w:rsidRPr="00B55D51">
        <w:rPr>
          <w:rFonts w:ascii="Verdana" w:hAnsi="Verdana"/>
          <w:sz w:val="20"/>
          <w:szCs w:val="20"/>
        </w:rPr>
        <w:br/>
        <w:t>vel., 4 cil., gasolina</w:t>
      </w:r>
    </w:p>
    <w:p w:rsidR="00B55D51" w:rsidRPr="00B55D51" w:rsidRDefault="00B55D51" w:rsidP="00B55D51">
      <w:pPr>
        <w:rPr>
          <w:rFonts w:ascii="Verdana" w:hAnsi="Verdana"/>
          <w:sz w:val="20"/>
          <w:szCs w:val="20"/>
        </w:rPr>
      </w:pPr>
      <w:r w:rsidRPr="00B55D51">
        <w:rPr>
          <w:rFonts w:ascii="Verdana" w:hAnsi="Verdana"/>
          <w:sz w:val="20"/>
          <w:szCs w:val="20"/>
        </w:rPr>
        <w:t>6670202                            02 :     Range Rover Evoque S, motor 2.0 lts., Turbocargado, (Híbrido), T/A,</w:t>
      </w:r>
      <w:r w:rsidRPr="00B55D51">
        <w:rPr>
          <w:rFonts w:ascii="Verdana" w:hAnsi="Verdana"/>
          <w:sz w:val="20"/>
          <w:szCs w:val="20"/>
        </w:rPr>
        <w:br/>
        <w:t>9 vel., 4 cil., gasolina</w:t>
      </w:r>
    </w:p>
    <w:p w:rsidR="00B55D51" w:rsidRPr="00B55D51" w:rsidRDefault="00B55D51" w:rsidP="00B55D51">
      <w:pPr>
        <w:rPr>
          <w:rFonts w:ascii="Verdana" w:hAnsi="Verdana"/>
          <w:sz w:val="20"/>
          <w:szCs w:val="20"/>
        </w:rPr>
      </w:pPr>
      <w:r w:rsidRPr="00B55D51">
        <w:rPr>
          <w:rFonts w:ascii="Verdana" w:hAnsi="Verdana"/>
          <w:sz w:val="20"/>
          <w:szCs w:val="20"/>
        </w:rPr>
        <w:t>6670203                            03 :     Range Rover Evoque SE, motor 2.0 lts., Turbocargado, (Híbrido), T/</w:t>
      </w:r>
      <w:r w:rsidRPr="00B55D51">
        <w:rPr>
          <w:rFonts w:ascii="Verdana" w:hAnsi="Verdana"/>
          <w:sz w:val="20"/>
          <w:szCs w:val="20"/>
        </w:rPr>
        <w:br/>
        <w:t>A, 9 vel., 4 cil., gasolina</w:t>
      </w:r>
    </w:p>
    <w:p w:rsidR="00B55D51" w:rsidRPr="00B55D51" w:rsidRDefault="00B55D51" w:rsidP="00B55D51">
      <w:pPr>
        <w:rPr>
          <w:rFonts w:ascii="Verdana" w:hAnsi="Verdana"/>
          <w:sz w:val="20"/>
          <w:szCs w:val="20"/>
        </w:rPr>
      </w:pPr>
      <w:r w:rsidRPr="00B55D51">
        <w:rPr>
          <w:rFonts w:ascii="Verdana" w:hAnsi="Verdana"/>
          <w:sz w:val="20"/>
          <w:szCs w:val="20"/>
        </w:rPr>
        <w:t>6670204                            04 :     Range Rover Evoque HSE, motor 2.0 lts., Turbocargado, (Híbrido),</w:t>
      </w:r>
      <w:r w:rsidRPr="00B55D51">
        <w:rPr>
          <w:rFonts w:ascii="Verdana" w:hAnsi="Verdana"/>
          <w:sz w:val="20"/>
          <w:szCs w:val="20"/>
        </w:rPr>
        <w:br/>
        <w:t>T/A, 9 vel., 4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6670205                            05 :     Range Rover Evoque R-Dynamic, motor 2.0 lts., Turbocargado,</w:t>
      </w:r>
      <w:r w:rsidRPr="00B55D51">
        <w:rPr>
          <w:rFonts w:ascii="Verdana" w:hAnsi="Verdana"/>
          <w:sz w:val="20"/>
          <w:szCs w:val="20"/>
        </w:rPr>
        <w:br/>
        <w:t>(Híbrido), T/A, 9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6670206                            06 :     Range Rover Evoque S R-Dynamic, motor 2.0 lts., Turbocargado,</w:t>
      </w:r>
      <w:r w:rsidRPr="00B55D51">
        <w:rPr>
          <w:rFonts w:ascii="Verdana" w:hAnsi="Verdana"/>
          <w:sz w:val="20"/>
          <w:szCs w:val="20"/>
        </w:rPr>
        <w:br/>
        <w:t>(Híbrido), T/A, 9 vel., 4 cil., gasolina</w:t>
      </w:r>
    </w:p>
    <w:p w:rsidR="00B55D51" w:rsidRPr="00B55D51" w:rsidRDefault="00B55D51" w:rsidP="00B55D51">
      <w:pPr>
        <w:rPr>
          <w:rFonts w:ascii="Verdana" w:hAnsi="Verdana"/>
          <w:sz w:val="20"/>
          <w:szCs w:val="20"/>
        </w:rPr>
      </w:pPr>
      <w:r w:rsidRPr="00B55D51">
        <w:rPr>
          <w:rFonts w:ascii="Verdana" w:hAnsi="Verdana"/>
          <w:sz w:val="20"/>
          <w:szCs w:val="20"/>
        </w:rPr>
        <w:t>6670207                            07 :     Range Rover Evoque SE R-Dynamic, motor 2.0 lts., Turbocargado,</w:t>
      </w:r>
      <w:r w:rsidRPr="00B55D51">
        <w:rPr>
          <w:rFonts w:ascii="Verdana" w:hAnsi="Verdana"/>
          <w:sz w:val="20"/>
          <w:szCs w:val="20"/>
        </w:rPr>
        <w:br/>
        <w:t>(Híbrido), T/A, 9 vel., 4 cil., gasolina</w:t>
      </w:r>
    </w:p>
    <w:p w:rsidR="00B55D51" w:rsidRPr="00B55D51" w:rsidRDefault="00B55D51" w:rsidP="00B55D51">
      <w:pPr>
        <w:rPr>
          <w:rFonts w:ascii="Verdana" w:hAnsi="Verdana"/>
          <w:sz w:val="20"/>
          <w:szCs w:val="20"/>
        </w:rPr>
      </w:pPr>
      <w:r w:rsidRPr="00B55D51">
        <w:rPr>
          <w:rFonts w:ascii="Verdana" w:hAnsi="Verdana"/>
          <w:sz w:val="20"/>
          <w:szCs w:val="20"/>
        </w:rPr>
        <w:t>6670208                            08 :     Range Rover Evoque HSE R-Dynamic, motor 2.0 lts., Turbocargado,</w:t>
      </w:r>
      <w:r w:rsidRPr="00B55D51">
        <w:rPr>
          <w:rFonts w:ascii="Verdana" w:hAnsi="Verdana"/>
          <w:sz w:val="20"/>
          <w:szCs w:val="20"/>
        </w:rPr>
        <w:br/>
        <w:t>(Híbrido), T/A, 9 vel., 4 cil., gasolina</w:t>
      </w:r>
    </w:p>
    <w:p w:rsidR="00B55D51" w:rsidRPr="00B55D51" w:rsidRDefault="00B55D51" w:rsidP="00B55D51">
      <w:pPr>
        <w:rPr>
          <w:rFonts w:ascii="Verdana" w:hAnsi="Verdana"/>
          <w:sz w:val="20"/>
          <w:szCs w:val="20"/>
        </w:rPr>
      </w:pPr>
      <w:r w:rsidRPr="00B55D51">
        <w:rPr>
          <w:rFonts w:ascii="Verdana" w:hAnsi="Verdana"/>
          <w:sz w:val="20"/>
          <w:szCs w:val="20"/>
        </w:rPr>
        <w:t>6670209                            09 :     Land Rover Discovery Sport S, 2.0 lts., Si4 Turbocargado, (Híbrido),</w:t>
      </w:r>
      <w:r w:rsidRPr="00B55D51">
        <w:rPr>
          <w:rFonts w:ascii="Verdana" w:hAnsi="Verdana"/>
          <w:sz w:val="20"/>
          <w:szCs w:val="20"/>
        </w:rPr>
        <w:br/>
        <w:t>T/A, 9 vel., 4 cil.</w:t>
      </w:r>
    </w:p>
    <w:p w:rsidR="00B55D51" w:rsidRPr="00B55D51" w:rsidRDefault="00B55D51" w:rsidP="00B55D51">
      <w:pPr>
        <w:rPr>
          <w:rFonts w:ascii="Verdana" w:hAnsi="Verdana"/>
          <w:sz w:val="20"/>
          <w:szCs w:val="20"/>
        </w:rPr>
      </w:pPr>
      <w:r w:rsidRPr="00B55D51">
        <w:rPr>
          <w:rFonts w:ascii="Verdana" w:hAnsi="Verdana"/>
          <w:sz w:val="20"/>
          <w:szCs w:val="20"/>
        </w:rPr>
        <w:t>6670210                            10 :     Land Rover Discovery Sport SE, 2.0 lts., Si4 Turbocargado, (Híbrido)</w:t>
      </w:r>
      <w:r w:rsidRPr="00B55D51">
        <w:rPr>
          <w:rFonts w:ascii="Verdana" w:hAnsi="Verdana"/>
          <w:sz w:val="20"/>
          <w:szCs w:val="20"/>
        </w:rPr>
        <w:br/>
        <w:t>, T/A, 9 vel., 4 cil.</w:t>
      </w:r>
    </w:p>
    <w:p w:rsidR="00B55D51" w:rsidRPr="00B55D51" w:rsidRDefault="00B55D51" w:rsidP="00B55D51">
      <w:pPr>
        <w:rPr>
          <w:rFonts w:ascii="Verdana" w:hAnsi="Verdana"/>
          <w:sz w:val="20"/>
          <w:szCs w:val="20"/>
        </w:rPr>
      </w:pPr>
      <w:r w:rsidRPr="00B55D51">
        <w:rPr>
          <w:rFonts w:ascii="Verdana" w:hAnsi="Verdana"/>
          <w:sz w:val="20"/>
          <w:szCs w:val="20"/>
        </w:rPr>
        <w:t>6670211                            11 :     Land Rover Discovery Sport HSE, 2.0 lts., Si4    Turbocargado,</w:t>
      </w:r>
      <w:r w:rsidRPr="00B55D51">
        <w:rPr>
          <w:rFonts w:ascii="Verdana" w:hAnsi="Verdana"/>
          <w:sz w:val="20"/>
          <w:szCs w:val="20"/>
        </w:rPr>
        <w:br/>
        <w:t>(Híbrido), T/A, 9 vel., 4 cil.</w:t>
      </w:r>
    </w:p>
    <w:p w:rsidR="00B55D51" w:rsidRPr="00B55D51" w:rsidRDefault="00B55D51" w:rsidP="00B55D51">
      <w:pPr>
        <w:rPr>
          <w:rFonts w:ascii="Verdana" w:hAnsi="Verdana"/>
          <w:sz w:val="20"/>
          <w:szCs w:val="20"/>
        </w:rPr>
      </w:pPr>
      <w:r w:rsidRPr="00B55D51">
        <w:rPr>
          <w:rFonts w:ascii="Verdana" w:hAnsi="Verdana"/>
          <w:sz w:val="20"/>
          <w:szCs w:val="20"/>
        </w:rPr>
        <w:t>6670212                            12 :     Land Rover Discovery Sport HSE R-Dynamic, 2.0 lts., Si4</w:t>
      </w:r>
      <w:r w:rsidRPr="00B55D51">
        <w:rPr>
          <w:rFonts w:ascii="Verdana" w:hAnsi="Verdana"/>
          <w:sz w:val="20"/>
          <w:szCs w:val="20"/>
        </w:rPr>
        <w:br/>
        <w:t>Turbocargado, (Híbrido), T/A, 9 vel., 4 cil.</w:t>
      </w:r>
    </w:p>
    <w:p w:rsidR="00B55D51" w:rsidRPr="00B55D51" w:rsidRDefault="00B55D51" w:rsidP="00B55D51">
      <w:pPr>
        <w:rPr>
          <w:rFonts w:ascii="Verdana" w:hAnsi="Verdana"/>
          <w:sz w:val="20"/>
          <w:szCs w:val="20"/>
        </w:rPr>
      </w:pPr>
      <w:r w:rsidRPr="00B55D51">
        <w:rPr>
          <w:rFonts w:ascii="Verdana" w:hAnsi="Verdana"/>
          <w:sz w:val="20"/>
          <w:szCs w:val="20"/>
        </w:rPr>
        <w:t>6670213                            13 :     Land Rover Discovery Sport S, R-Dynamic, 2.0 lts., Si4</w:t>
      </w:r>
      <w:r w:rsidRPr="00B55D51">
        <w:rPr>
          <w:rFonts w:ascii="Verdana" w:hAnsi="Verdana"/>
          <w:sz w:val="20"/>
          <w:szCs w:val="20"/>
        </w:rPr>
        <w:br/>
        <w:t>Turbocargado, (Híbrido), T/A, 9 vel., 4 cil.</w:t>
      </w:r>
    </w:p>
    <w:p w:rsidR="00B55D51" w:rsidRPr="00B55D51" w:rsidRDefault="00B55D51" w:rsidP="00B55D51">
      <w:pPr>
        <w:rPr>
          <w:rFonts w:ascii="Verdana" w:hAnsi="Verdana"/>
          <w:sz w:val="20"/>
          <w:szCs w:val="20"/>
        </w:rPr>
      </w:pPr>
      <w:r w:rsidRPr="00B55D51">
        <w:rPr>
          <w:rFonts w:ascii="Verdana" w:hAnsi="Verdana"/>
          <w:sz w:val="20"/>
          <w:szCs w:val="20"/>
        </w:rPr>
        <w:t>6670214                            14 :     Land Rover Discovery Sport SE, R-Dynamic, 2.0 lts., Si4</w:t>
      </w:r>
      <w:r w:rsidRPr="00B55D51">
        <w:rPr>
          <w:rFonts w:ascii="Verdana" w:hAnsi="Verdana"/>
          <w:sz w:val="20"/>
          <w:szCs w:val="20"/>
        </w:rPr>
        <w:br/>
        <w:t>Turbocargado, (Híbrido), T/A, 9 vel., 4 cil.</w:t>
      </w:r>
    </w:p>
    <w:p w:rsidR="00B55D51" w:rsidRPr="00B55D51" w:rsidRDefault="00B55D51" w:rsidP="00B55D51">
      <w:pPr>
        <w:rPr>
          <w:rFonts w:ascii="Verdana" w:hAnsi="Verdana"/>
          <w:sz w:val="20"/>
          <w:szCs w:val="20"/>
        </w:rPr>
      </w:pPr>
      <w:r w:rsidRPr="00B55D51">
        <w:rPr>
          <w:rFonts w:ascii="Verdana" w:hAnsi="Verdana"/>
          <w:sz w:val="20"/>
          <w:szCs w:val="20"/>
        </w:rPr>
        <w:t>6670215                            15 :     Land Rover Defender 110, motor Ingenium 3.0 lts., 400 HP</w:t>
      </w:r>
      <w:r w:rsidRPr="00B55D51">
        <w:rPr>
          <w:rFonts w:ascii="Verdana" w:hAnsi="Verdana"/>
          <w:sz w:val="20"/>
          <w:szCs w:val="20"/>
        </w:rPr>
        <w:br/>
        <w:t>Turbocargado MHEV, (Híbrido), T/A, 8 vel., 6 cil.</w:t>
      </w:r>
    </w:p>
    <w:p w:rsidR="00B55D51" w:rsidRPr="00B55D51" w:rsidRDefault="00B55D51" w:rsidP="00B55D51">
      <w:pPr>
        <w:rPr>
          <w:rFonts w:ascii="Verdana" w:hAnsi="Verdana"/>
          <w:sz w:val="20"/>
          <w:szCs w:val="20"/>
        </w:rPr>
      </w:pPr>
      <w:r w:rsidRPr="00B55D51">
        <w:rPr>
          <w:rFonts w:ascii="Verdana" w:hAnsi="Verdana"/>
          <w:sz w:val="20"/>
          <w:szCs w:val="20"/>
        </w:rPr>
        <w:t>6670216                            16 :     Land Rover Defender 110 S, motor Ingenium 3.0 lts., 400 HP</w:t>
      </w:r>
      <w:r w:rsidRPr="00B55D51">
        <w:rPr>
          <w:rFonts w:ascii="Verdana" w:hAnsi="Verdana"/>
          <w:sz w:val="20"/>
          <w:szCs w:val="20"/>
        </w:rPr>
        <w:br/>
        <w:t>Turbocargado MHEV, (Híbrido), T/A, 8 vel.,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6670217                            17 :     Land Rover Defender 110 SE, motor Ingenium 3.0 lts., 400 HP</w:t>
      </w:r>
      <w:r w:rsidRPr="00B55D51">
        <w:rPr>
          <w:rFonts w:ascii="Verdana" w:hAnsi="Verdana"/>
          <w:sz w:val="20"/>
          <w:szCs w:val="20"/>
        </w:rPr>
        <w:br/>
        <w:t>Turbocargado MHEV, (Híbrido), T/A, 8 vel., 6 cil.</w:t>
      </w:r>
    </w:p>
    <w:p w:rsidR="00B55D51" w:rsidRPr="00B55D51" w:rsidRDefault="00B55D51" w:rsidP="00B55D51">
      <w:pPr>
        <w:rPr>
          <w:rFonts w:ascii="Verdana" w:hAnsi="Verdana"/>
          <w:sz w:val="20"/>
          <w:szCs w:val="20"/>
        </w:rPr>
      </w:pPr>
      <w:r w:rsidRPr="00B55D51">
        <w:rPr>
          <w:rFonts w:ascii="Verdana" w:hAnsi="Verdana"/>
          <w:sz w:val="20"/>
          <w:szCs w:val="20"/>
        </w:rPr>
        <w:t>6670218                            18 :     Land Rover Defender 110 First Edition, motor Ingenium 3.0 lts., 400</w:t>
      </w:r>
      <w:r w:rsidRPr="00B55D51">
        <w:rPr>
          <w:rFonts w:ascii="Verdana" w:hAnsi="Verdana"/>
          <w:sz w:val="20"/>
          <w:szCs w:val="20"/>
        </w:rPr>
        <w:br/>
        <w:t>HP Turbocargado MHEV, (Híbrido), T/A, 8 vel., 6 cil.</w:t>
      </w:r>
    </w:p>
    <w:p w:rsidR="00B55D51" w:rsidRPr="00B55D51" w:rsidRDefault="00B55D51" w:rsidP="00B55D51">
      <w:pPr>
        <w:rPr>
          <w:rFonts w:ascii="Verdana" w:hAnsi="Verdana"/>
          <w:sz w:val="20"/>
          <w:szCs w:val="20"/>
        </w:rPr>
      </w:pPr>
      <w:r w:rsidRPr="00B55D51">
        <w:rPr>
          <w:rFonts w:ascii="Verdana" w:hAnsi="Verdana"/>
          <w:sz w:val="20"/>
          <w:szCs w:val="20"/>
        </w:rPr>
        <w:t>6670219                            19 :     Land Rover Defender 110 HSE, motor Ingenium 3.0 lts., 400 HP</w:t>
      </w:r>
      <w:r w:rsidRPr="00B55D51">
        <w:rPr>
          <w:rFonts w:ascii="Verdana" w:hAnsi="Verdana"/>
          <w:sz w:val="20"/>
          <w:szCs w:val="20"/>
        </w:rPr>
        <w:br/>
        <w:t>Turbocargado MHEV, (Híbrido), T/A, 8 vel., 6 cil.</w:t>
      </w:r>
    </w:p>
    <w:p w:rsidR="00B55D51" w:rsidRPr="00B55D51" w:rsidRDefault="00B55D51" w:rsidP="00B55D51">
      <w:pPr>
        <w:rPr>
          <w:rFonts w:ascii="Verdana" w:hAnsi="Verdana"/>
          <w:sz w:val="20"/>
          <w:szCs w:val="20"/>
        </w:rPr>
      </w:pPr>
      <w:r w:rsidRPr="00B55D51">
        <w:rPr>
          <w:rFonts w:ascii="Verdana" w:hAnsi="Verdana"/>
          <w:sz w:val="20"/>
          <w:szCs w:val="20"/>
        </w:rPr>
        <w:t>6670220                            20 :     Land Rover Defender 110 X, motor Ingenium 3.0 lts., 400 HP</w:t>
      </w:r>
      <w:r w:rsidRPr="00B55D51">
        <w:rPr>
          <w:rFonts w:ascii="Verdana" w:hAnsi="Verdana"/>
          <w:sz w:val="20"/>
          <w:szCs w:val="20"/>
        </w:rPr>
        <w:br/>
        <w:t>Turbocargado MHEV, (Híbrido), T/A, 8 vel.,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Jaguar I-PACE Eléctrico 5 puertas (importado)</w:t>
      </w:r>
    </w:p>
    <w:p w:rsidR="00B55D51" w:rsidRPr="00B55D51" w:rsidRDefault="00B55D51" w:rsidP="00B55D51">
      <w:pPr>
        <w:rPr>
          <w:rFonts w:ascii="Verdana" w:hAnsi="Verdana"/>
          <w:sz w:val="20"/>
          <w:szCs w:val="20"/>
        </w:rPr>
      </w:pPr>
      <w:r w:rsidRPr="00B55D51">
        <w:rPr>
          <w:rFonts w:ascii="Verdana" w:hAnsi="Verdana"/>
          <w:sz w:val="20"/>
          <w:szCs w:val="20"/>
        </w:rPr>
        <w:t>9670101       Versión          01 :     Jaguar I-PACE S, Eléctrico, mono velocidad sincronizada epicíclica</w:t>
      </w:r>
    </w:p>
    <w:p w:rsidR="00B55D51" w:rsidRPr="00B55D51" w:rsidRDefault="00B55D51" w:rsidP="00B55D51">
      <w:pPr>
        <w:rPr>
          <w:rFonts w:ascii="Verdana" w:hAnsi="Verdana"/>
          <w:sz w:val="20"/>
          <w:szCs w:val="20"/>
        </w:rPr>
      </w:pPr>
      <w:r w:rsidRPr="00B55D51">
        <w:rPr>
          <w:rFonts w:ascii="Verdana" w:hAnsi="Verdana"/>
          <w:sz w:val="20"/>
          <w:szCs w:val="20"/>
        </w:rPr>
        <w:t>9670102                            02 :     Jaguar I-PACE SE, Eléctrico, mono velocidad sincronizada epicíclica</w:t>
      </w:r>
    </w:p>
    <w:p w:rsidR="00B55D51" w:rsidRPr="00B55D51" w:rsidRDefault="00B55D51" w:rsidP="00B55D51">
      <w:pPr>
        <w:rPr>
          <w:rFonts w:ascii="Verdana" w:hAnsi="Verdana"/>
          <w:sz w:val="20"/>
          <w:szCs w:val="20"/>
        </w:rPr>
      </w:pPr>
      <w:r w:rsidRPr="00B55D51">
        <w:rPr>
          <w:rFonts w:ascii="Verdana" w:hAnsi="Verdana"/>
          <w:sz w:val="20"/>
          <w:szCs w:val="20"/>
        </w:rPr>
        <w:t>9670103                            03 :     Jaguar I-PACE HSE, Eléctrico, mono velocidad Sincronizada</w:t>
      </w:r>
      <w:r w:rsidRPr="00B55D51">
        <w:rPr>
          <w:rFonts w:ascii="Verdana" w:hAnsi="Verdana"/>
          <w:sz w:val="20"/>
          <w:szCs w:val="20"/>
        </w:rPr>
        <w:br/>
        <w:t>epicíclica</w:t>
      </w:r>
    </w:p>
    <w:p w:rsidR="00B55D51" w:rsidRPr="00B55D51" w:rsidRDefault="00B55D51" w:rsidP="00B55D51">
      <w:pPr>
        <w:rPr>
          <w:rFonts w:ascii="Verdana" w:hAnsi="Verdana"/>
          <w:sz w:val="20"/>
          <w:szCs w:val="20"/>
        </w:rPr>
      </w:pPr>
      <w:r w:rsidRPr="00B55D51">
        <w:rPr>
          <w:rFonts w:ascii="Verdana" w:hAnsi="Verdana"/>
          <w:sz w:val="20"/>
          <w:szCs w:val="20"/>
        </w:rPr>
        <w:t>9670104                            04 :     Jaguar I-PACE First Edition, Eléctrico, mono velocidad sincronizada</w:t>
      </w:r>
      <w:r w:rsidRPr="00B55D51">
        <w:rPr>
          <w:rFonts w:ascii="Verdana" w:hAnsi="Verdana"/>
          <w:sz w:val="20"/>
          <w:szCs w:val="20"/>
        </w:rPr>
        <w:br/>
        <w:t>epicíclica</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68 :</w:t>
      </w:r>
      <w:r w:rsidRPr="00B55D51">
        <w:rPr>
          <w:rFonts w:ascii="Verdana" w:hAnsi="Verdana"/>
          <w:sz w:val="20"/>
          <w:szCs w:val="20"/>
        </w:rPr>
        <w:t>     </w:t>
      </w:r>
      <w:r w:rsidRPr="00B55D51">
        <w:rPr>
          <w:rFonts w:ascii="Verdana" w:hAnsi="Verdana"/>
          <w:b/>
          <w:bCs/>
          <w:sz w:val="20"/>
          <w:szCs w:val="20"/>
        </w:rPr>
        <w:t>Daimler Tractocamiones, S. de R.L.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Tractocamión marca Freightliner</w:t>
      </w:r>
    </w:p>
    <w:p w:rsidR="00B55D51" w:rsidRPr="00B55D51" w:rsidRDefault="00B55D51" w:rsidP="00B55D51">
      <w:pPr>
        <w:rPr>
          <w:rFonts w:ascii="Verdana" w:hAnsi="Verdana"/>
          <w:sz w:val="20"/>
          <w:szCs w:val="20"/>
        </w:rPr>
      </w:pPr>
      <w:r w:rsidRPr="00B55D51">
        <w:rPr>
          <w:rFonts w:ascii="Verdana" w:hAnsi="Verdana"/>
          <w:sz w:val="20"/>
          <w:szCs w:val="20"/>
        </w:rPr>
        <w:t>2680101       Versión          01 :     Cascadia, mayor a 14,968.5 Kg. PBV</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69 :</w:t>
      </w:r>
      <w:r w:rsidRPr="00B55D51">
        <w:rPr>
          <w:rFonts w:ascii="Verdana" w:hAnsi="Verdana"/>
          <w:sz w:val="20"/>
          <w:szCs w:val="20"/>
        </w:rPr>
        <w:t>     </w:t>
      </w:r>
      <w:r w:rsidRPr="00B55D51">
        <w:rPr>
          <w:rFonts w:ascii="Verdana" w:hAnsi="Verdana"/>
          <w:b/>
          <w:bCs/>
          <w:sz w:val="20"/>
          <w:szCs w:val="20"/>
        </w:rPr>
        <w:t>Volvo Auto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Volvo C30 2 puertas (importado)</w:t>
      </w:r>
    </w:p>
    <w:p w:rsidR="00B55D51" w:rsidRPr="00B55D51" w:rsidRDefault="00B55D51" w:rsidP="00B55D51">
      <w:pPr>
        <w:rPr>
          <w:rFonts w:ascii="Verdana" w:hAnsi="Verdana"/>
          <w:sz w:val="20"/>
          <w:szCs w:val="20"/>
        </w:rPr>
      </w:pPr>
      <w:r w:rsidRPr="00B55D51">
        <w:rPr>
          <w:rFonts w:ascii="Verdana" w:hAnsi="Verdana"/>
          <w:sz w:val="20"/>
          <w:szCs w:val="20"/>
        </w:rPr>
        <w:t>0690101       Versión          01 :     Volvo C30, Hatchback, motor 2.4 lts., 5 cil., T/Geartronic, tela</w:t>
      </w:r>
    </w:p>
    <w:p w:rsidR="00B55D51" w:rsidRPr="00B55D51" w:rsidRDefault="00B55D51" w:rsidP="00B55D51">
      <w:pPr>
        <w:rPr>
          <w:rFonts w:ascii="Verdana" w:hAnsi="Verdana"/>
          <w:sz w:val="20"/>
          <w:szCs w:val="20"/>
        </w:rPr>
      </w:pPr>
      <w:r w:rsidRPr="00B55D51">
        <w:rPr>
          <w:rFonts w:ascii="Verdana" w:hAnsi="Verdana"/>
          <w:sz w:val="20"/>
          <w:szCs w:val="20"/>
        </w:rPr>
        <w:t>0690102                            02 :     Volvo C30, Hatchback, motor 2.5 lts. T5, 5 cil., T/Geartronic, piel</w:t>
      </w:r>
    </w:p>
    <w:p w:rsidR="00B55D51" w:rsidRPr="00B55D51" w:rsidRDefault="00B55D51" w:rsidP="00B55D51">
      <w:pPr>
        <w:rPr>
          <w:rFonts w:ascii="Verdana" w:hAnsi="Verdana"/>
          <w:sz w:val="20"/>
          <w:szCs w:val="20"/>
        </w:rPr>
      </w:pPr>
      <w:r w:rsidRPr="00B55D51">
        <w:rPr>
          <w:rFonts w:ascii="Verdana" w:hAnsi="Verdana"/>
          <w:sz w:val="20"/>
          <w:szCs w:val="20"/>
        </w:rPr>
        <w:t>0690103                            03 :     Volvo C30, Hatchback r-design, motor 2.5 lts. T5, 5 cil., T/M, k-tex</w:t>
      </w:r>
    </w:p>
    <w:p w:rsidR="00B55D51" w:rsidRPr="00B55D51" w:rsidRDefault="00B55D51" w:rsidP="00B55D51">
      <w:pPr>
        <w:rPr>
          <w:rFonts w:ascii="Verdana" w:hAnsi="Verdana"/>
          <w:sz w:val="20"/>
          <w:szCs w:val="20"/>
        </w:rPr>
      </w:pPr>
      <w:r w:rsidRPr="00B55D51">
        <w:rPr>
          <w:rFonts w:ascii="Verdana" w:hAnsi="Verdana"/>
          <w:sz w:val="20"/>
          <w:szCs w:val="20"/>
        </w:rPr>
        <w:lastRenderedPageBreak/>
        <w:t>0690104                            04 :     Volvo C30, R-Desing, motor 2.5 lts. T5, 5 cil., T/Geartronic, k-tex</w:t>
      </w:r>
    </w:p>
    <w:p w:rsidR="00B55D51" w:rsidRPr="00B55D51" w:rsidRDefault="00B55D51" w:rsidP="00B55D51">
      <w:pPr>
        <w:rPr>
          <w:rFonts w:ascii="Verdana" w:hAnsi="Verdana"/>
          <w:sz w:val="20"/>
          <w:szCs w:val="20"/>
        </w:rPr>
      </w:pPr>
      <w:r w:rsidRPr="00B55D51">
        <w:rPr>
          <w:rFonts w:ascii="Verdana" w:hAnsi="Verdana"/>
          <w:sz w:val="20"/>
          <w:szCs w:val="20"/>
        </w:rPr>
        <w:t>0690105                            05 :     Volvo C30, motor 2.5 lts. T5, 5 cil., T/M, k-tex</w:t>
      </w:r>
    </w:p>
    <w:p w:rsidR="00B55D51" w:rsidRPr="00B55D51" w:rsidRDefault="00B55D51" w:rsidP="00B55D51">
      <w:pPr>
        <w:rPr>
          <w:rFonts w:ascii="Verdana" w:hAnsi="Verdana"/>
          <w:sz w:val="20"/>
          <w:szCs w:val="20"/>
        </w:rPr>
      </w:pPr>
      <w:r w:rsidRPr="00B55D51">
        <w:rPr>
          <w:rFonts w:ascii="Verdana" w:hAnsi="Verdana"/>
          <w:sz w:val="20"/>
          <w:szCs w:val="20"/>
        </w:rPr>
        <w:t>0690106                            06 :     Volvo C30, Hatchback, motor 1.6 lts., 4 cil., T/M, tela</w:t>
      </w:r>
    </w:p>
    <w:p w:rsidR="00B55D51" w:rsidRPr="00B55D51" w:rsidRDefault="00B55D51" w:rsidP="00B55D51">
      <w:pPr>
        <w:rPr>
          <w:rFonts w:ascii="Verdana" w:hAnsi="Verdana"/>
          <w:sz w:val="20"/>
          <w:szCs w:val="20"/>
        </w:rPr>
      </w:pPr>
      <w:r w:rsidRPr="00B55D51">
        <w:rPr>
          <w:rFonts w:ascii="Verdana" w:hAnsi="Verdana"/>
          <w:sz w:val="20"/>
          <w:szCs w:val="20"/>
        </w:rPr>
        <w:t>0690107                            07 :     Volvo C30, Hatchback Evolution, motor 2.5 lts. T5, 5 cil., T/</w:t>
      </w:r>
      <w:r w:rsidRPr="00B55D51">
        <w:rPr>
          <w:rFonts w:ascii="Verdana" w:hAnsi="Verdana"/>
          <w:sz w:val="20"/>
          <w:szCs w:val="20"/>
        </w:rPr>
        <w:br/>
        <w:t>Geartronic, piel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Volvo C70 2 puertas (importado)</w:t>
      </w:r>
    </w:p>
    <w:p w:rsidR="00B55D51" w:rsidRPr="00B55D51" w:rsidRDefault="00B55D51" w:rsidP="00B55D51">
      <w:pPr>
        <w:rPr>
          <w:rFonts w:ascii="Verdana" w:hAnsi="Verdana"/>
          <w:sz w:val="20"/>
          <w:szCs w:val="20"/>
        </w:rPr>
      </w:pPr>
      <w:r w:rsidRPr="00B55D51">
        <w:rPr>
          <w:rFonts w:ascii="Verdana" w:hAnsi="Verdana"/>
          <w:sz w:val="20"/>
          <w:szCs w:val="20"/>
        </w:rPr>
        <w:t>0690201       Versión          01 :     Volvo C70, Convertible, motor 2.5 lts. T5, 5 cil., T/Geartronic, piel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Volvo S40 4 puertas (importado)</w:t>
      </w:r>
    </w:p>
    <w:p w:rsidR="00B55D51" w:rsidRPr="00B55D51" w:rsidRDefault="00B55D51" w:rsidP="00B55D51">
      <w:pPr>
        <w:rPr>
          <w:rFonts w:ascii="Verdana" w:hAnsi="Verdana"/>
          <w:sz w:val="20"/>
          <w:szCs w:val="20"/>
        </w:rPr>
      </w:pPr>
      <w:r w:rsidRPr="00B55D51">
        <w:rPr>
          <w:rFonts w:ascii="Verdana" w:hAnsi="Verdana"/>
          <w:sz w:val="20"/>
          <w:szCs w:val="20"/>
        </w:rPr>
        <w:t>0690301       Versión          01 :     Volvo S40, Sedán Kinetic, motor 2.5 lts. T5, 5 cil., T/Geartronic, piel</w:t>
      </w:r>
    </w:p>
    <w:p w:rsidR="00B55D51" w:rsidRPr="00B55D51" w:rsidRDefault="00B55D51" w:rsidP="00B55D51">
      <w:pPr>
        <w:rPr>
          <w:rFonts w:ascii="Verdana" w:hAnsi="Verdana"/>
          <w:sz w:val="20"/>
          <w:szCs w:val="20"/>
        </w:rPr>
      </w:pPr>
      <w:r w:rsidRPr="00B55D51">
        <w:rPr>
          <w:rFonts w:ascii="Verdana" w:hAnsi="Verdana"/>
          <w:sz w:val="20"/>
          <w:szCs w:val="20"/>
        </w:rPr>
        <w:t>0690302                            02 :     Volvo S40, Sedán Inspiration, motor 2.5 lts. T5, 5 cil., T/Geartronic,</w:t>
      </w:r>
      <w:r w:rsidRPr="00B55D51">
        <w:rPr>
          <w:rFonts w:ascii="Verdana" w:hAnsi="Verdana"/>
          <w:sz w:val="20"/>
          <w:szCs w:val="20"/>
        </w:rPr>
        <w:br/>
        <w:t>piel</w:t>
      </w:r>
    </w:p>
    <w:p w:rsidR="00B55D51" w:rsidRPr="00B55D51" w:rsidRDefault="00B55D51" w:rsidP="00B55D51">
      <w:pPr>
        <w:rPr>
          <w:rFonts w:ascii="Verdana" w:hAnsi="Verdana"/>
          <w:sz w:val="20"/>
          <w:szCs w:val="20"/>
        </w:rPr>
      </w:pPr>
      <w:r w:rsidRPr="00B55D51">
        <w:rPr>
          <w:rFonts w:ascii="Verdana" w:hAnsi="Verdana"/>
          <w:sz w:val="20"/>
          <w:szCs w:val="20"/>
        </w:rPr>
        <w:t>0690303                            03 :     Volvo S40, Sedán, motor 2.4 lts., 5 cil., T/Geartronic, piel</w:t>
      </w:r>
    </w:p>
    <w:p w:rsidR="00B55D51" w:rsidRPr="00B55D51" w:rsidRDefault="00B55D51" w:rsidP="00B55D51">
      <w:pPr>
        <w:rPr>
          <w:rFonts w:ascii="Verdana" w:hAnsi="Verdana"/>
          <w:sz w:val="20"/>
          <w:szCs w:val="20"/>
        </w:rPr>
      </w:pPr>
      <w:r w:rsidRPr="00B55D51">
        <w:rPr>
          <w:rFonts w:ascii="Verdana" w:hAnsi="Verdana"/>
          <w:sz w:val="20"/>
          <w:szCs w:val="20"/>
        </w:rPr>
        <w:t>0690304                            04 :     Volvo S40, Sedán r-design, motor 2.5 lts. T5, 5 cil., T/Geartronic, k-</w:t>
      </w:r>
      <w:r w:rsidRPr="00B55D51">
        <w:rPr>
          <w:rFonts w:ascii="Verdana" w:hAnsi="Verdana"/>
          <w:sz w:val="20"/>
          <w:szCs w:val="20"/>
        </w:rPr>
        <w:br/>
        <w:t>tex</w:t>
      </w:r>
    </w:p>
    <w:p w:rsidR="00B55D51" w:rsidRPr="00B55D51" w:rsidRDefault="00B55D51" w:rsidP="00B55D51">
      <w:pPr>
        <w:rPr>
          <w:rFonts w:ascii="Verdana" w:hAnsi="Verdana"/>
          <w:sz w:val="20"/>
          <w:szCs w:val="20"/>
        </w:rPr>
      </w:pPr>
      <w:r w:rsidRPr="00B55D51">
        <w:rPr>
          <w:rFonts w:ascii="Verdana" w:hAnsi="Verdana"/>
          <w:sz w:val="20"/>
          <w:szCs w:val="20"/>
        </w:rPr>
        <w:t>0690305                            05 :     Volvo S40, Sedán, motor 2.0 lts., 4 cil., T/M, tela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Volvo S80 4 puertas (importado)</w:t>
      </w:r>
    </w:p>
    <w:p w:rsidR="00B55D51" w:rsidRPr="00B55D51" w:rsidRDefault="00B55D51" w:rsidP="00B55D51">
      <w:pPr>
        <w:rPr>
          <w:rFonts w:ascii="Verdana" w:hAnsi="Verdana"/>
          <w:sz w:val="20"/>
          <w:szCs w:val="20"/>
        </w:rPr>
      </w:pPr>
      <w:r w:rsidRPr="00B55D51">
        <w:rPr>
          <w:rFonts w:ascii="Verdana" w:hAnsi="Verdana"/>
          <w:sz w:val="20"/>
          <w:szCs w:val="20"/>
        </w:rPr>
        <w:t>0690401       Versión          01 :     Volvo S80, Sedán V8, motor 4.4 lts., 8 cil., T/Geartronic, piel</w:t>
      </w:r>
    </w:p>
    <w:p w:rsidR="00B55D51" w:rsidRPr="00B55D51" w:rsidRDefault="00B55D51" w:rsidP="00B55D51">
      <w:pPr>
        <w:rPr>
          <w:rFonts w:ascii="Verdana" w:hAnsi="Verdana"/>
          <w:sz w:val="20"/>
          <w:szCs w:val="20"/>
        </w:rPr>
      </w:pPr>
      <w:r w:rsidRPr="00B55D51">
        <w:rPr>
          <w:rFonts w:ascii="Verdana" w:hAnsi="Verdana"/>
          <w:sz w:val="20"/>
          <w:szCs w:val="20"/>
        </w:rPr>
        <w:t>0690402                            02 :     Volvo S80, Sedán T6, motor 3.0 lts., 6 cil., T/Geartronic, piel</w:t>
      </w:r>
    </w:p>
    <w:p w:rsidR="00B55D51" w:rsidRPr="00B55D51" w:rsidRDefault="00B55D51" w:rsidP="00B55D51">
      <w:pPr>
        <w:rPr>
          <w:rFonts w:ascii="Verdana" w:hAnsi="Verdana"/>
          <w:sz w:val="20"/>
          <w:szCs w:val="20"/>
        </w:rPr>
      </w:pPr>
      <w:r w:rsidRPr="00B55D51">
        <w:rPr>
          <w:rFonts w:ascii="Verdana" w:hAnsi="Verdana"/>
          <w:sz w:val="20"/>
          <w:szCs w:val="20"/>
        </w:rPr>
        <w:t>0690403                            03 :     Volvo S80, Sedán T5, motor 2.0 lts., 4 cil., T/Geartronic, piel</w:t>
      </w:r>
    </w:p>
    <w:p w:rsidR="00B55D51" w:rsidRPr="00B55D51" w:rsidRDefault="00B55D51" w:rsidP="00B55D51">
      <w:pPr>
        <w:rPr>
          <w:rFonts w:ascii="Verdana" w:hAnsi="Verdana"/>
          <w:sz w:val="20"/>
          <w:szCs w:val="20"/>
        </w:rPr>
      </w:pPr>
      <w:r w:rsidRPr="00B55D51">
        <w:rPr>
          <w:rFonts w:ascii="Verdana" w:hAnsi="Verdana"/>
          <w:sz w:val="20"/>
          <w:szCs w:val="20"/>
        </w:rPr>
        <w:t>0690404                            04 :     Volvo S80, Luxury, Sedán, motor 3.0 lts., 6 cil., T/Geartronic</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Volvo XC60 4 puertas (importado)</w:t>
      </w:r>
    </w:p>
    <w:p w:rsidR="00B55D51" w:rsidRPr="00B55D51" w:rsidRDefault="00B55D51" w:rsidP="00B55D51">
      <w:pPr>
        <w:rPr>
          <w:rFonts w:ascii="Verdana" w:hAnsi="Verdana"/>
          <w:sz w:val="20"/>
          <w:szCs w:val="20"/>
        </w:rPr>
      </w:pPr>
      <w:r w:rsidRPr="00B55D51">
        <w:rPr>
          <w:rFonts w:ascii="Verdana" w:hAnsi="Verdana"/>
          <w:sz w:val="20"/>
          <w:szCs w:val="20"/>
        </w:rPr>
        <w:t>0690501       Versión          01 :     Volvo XC60, T6 AWD, motor 3.0 lts., 6 cil., T/Geartronic, piel</w:t>
      </w:r>
    </w:p>
    <w:p w:rsidR="00B55D51" w:rsidRPr="00B55D51" w:rsidRDefault="00B55D51" w:rsidP="00B55D51">
      <w:pPr>
        <w:rPr>
          <w:rFonts w:ascii="Verdana" w:hAnsi="Verdana"/>
          <w:sz w:val="20"/>
          <w:szCs w:val="20"/>
        </w:rPr>
      </w:pPr>
      <w:r w:rsidRPr="00B55D51">
        <w:rPr>
          <w:rFonts w:ascii="Verdana" w:hAnsi="Verdana"/>
          <w:sz w:val="20"/>
          <w:szCs w:val="20"/>
        </w:rPr>
        <w:t>0690502                            02 :     Volvo XC60, 3.2 AWD, motor 3.2 lts., 6 cil., T/Geartronic, piel</w:t>
      </w:r>
    </w:p>
    <w:p w:rsidR="00B55D51" w:rsidRPr="00B55D51" w:rsidRDefault="00B55D51" w:rsidP="00B55D51">
      <w:pPr>
        <w:rPr>
          <w:rFonts w:ascii="Verdana" w:hAnsi="Verdana"/>
          <w:sz w:val="20"/>
          <w:szCs w:val="20"/>
        </w:rPr>
      </w:pPr>
      <w:r w:rsidRPr="00B55D51">
        <w:rPr>
          <w:rFonts w:ascii="Verdana" w:hAnsi="Verdana"/>
          <w:sz w:val="20"/>
          <w:szCs w:val="20"/>
        </w:rPr>
        <w:t>0690503                            03 :     Volvo XC60, motor 2.0 lts., 4 cil., T/A</w:t>
      </w:r>
    </w:p>
    <w:p w:rsidR="00B55D51" w:rsidRPr="00B55D51" w:rsidRDefault="00B55D51" w:rsidP="00B55D51">
      <w:pPr>
        <w:rPr>
          <w:rFonts w:ascii="Verdana" w:hAnsi="Verdana"/>
          <w:sz w:val="20"/>
          <w:szCs w:val="20"/>
        </w:rPr>
      </w:pPr>
      <w:r w:rsidRPr="00B55D51">
        <w:rPr>
          <w:rFonts w:ascii="Verdana" w:hAnsi="Verdana"/>
          <w:sz w:val="20"/>
          <w:szCs w:val="20"/>
        </w:rPr>
        <w:t>0690504                            04 :     Volvo XC60, T5 Addition, motor 2.0 lts., 4 cil., T/Geartronic, piel</w:t>
      </w:r>
    </w:p>
    <w:p w:rsidR="00B55D51" w:rsidRPr="00B55D51" w:rsidRDefault="00B55D51" w:rsidP="00B55D51">
      <w:pPr>
        <w:rPr>
          <w:rFonts w:ascii="Verdana" w:hAnsi="Verdana"/>
          <w:sz w:val="20"/>
          <w:szCs w:val="20"/>
        </w:rPr>
      </w:pPr>
      <w:r w:rsidRPr="00B55D51">
        <w:rPr>
          <w:rFonts w:ascii="Verdana" w:hAnsi="Verdana"/>
          <w:sz w:val="20"/>
          <w:szCs w:val="20"/>
        </w:rPr>
        <w:t>0690505                            05 :     Volvo XC60, T5 Kinetic, motor 2.0 lts., 4 cil., T/Geartronic, piel</w:t>
      </w:r>
    </w:p>
    <w:p w:rsidR="00B55D51" w:rsidRPr="00B55D51" w:rsidRDefault="00B55D51" w:rsidP="00B55D51">
      <w:pPr>
        <w:rPr>
          <w:rFonts w:ascii="Verdana" w:hAnsi="Verdana"/>
          <w:sz w:val="20"/>
          <w:szCs w:val="20"/>
        </w:rPr>
      </w:pPr>
      <w:r w:rsidRPr="00B55D51">
        <w:rPr>
          <w:rFonts w:ascii="Verdana" w:hAnsi="Verdana"/>
          <w:sz w:val="20"/>
          <w:szCs w:val="20"/>
        </w:rPr>
        <w:t>0690506                            06 :     Volvo XC60, Addition Plus, motor 2.0 lts., 4 cil., T/A</w:t>
      </w:r>
    </w:p>
    <w:p w:rsidR="00B55D51" w:rsidRPr="00B55D51" w:rsidRDefault="00B55D51" w:rsidP="00B55D51">
      <w:pPr>
        <w:rPr>
          <w:rFonts w:ascii="Verdana" w:hAnsi="Verdana"/>
          <w:sz w:val="20"/>
          <w:szCs w:val="20"/>
        </w:rPr>
      </w:pPr>
      <w:r w:rsidRPr="00B55D51">
        <w:rPr>
          <w:rFonts w:ascii="Verdana" w:hAnsi="Verdana"/>
          <w:sz w:val="20"/>
          <w:szCs w:val="20"/>
        </w:rPr>
        <w:t>0690507                            07 :     Volvo XC60, Momentum R-Design, motor 2.0 lts., 4 cil., T/A</w:t>
      </w:r>
    </w:p>
    <w:p w:rsidR="00B55D51" w:rsidRPr="00B55D51" w:rsidRDefault="00B55D51" w:rsidP="00B55D51">
      <w:pPr>
        <w:rPr>
          <w:rFonts w:ascii="Verdana" w:hAnsi="Verdana"/>
          <w:sz w:val="20"/>
          <w:szCs w:val="20"/>
        </w:rPr>
      </w:pPr>
      <w:r w:rsidRPr="00B55D51">
        <w:rPr>
          <w:rFonts w:ascii="Verdana" w:hAnsi="Verdana"/>
          <w:sz w:val="20"/>
          <w:szCs w:val="20"/>
        </w:rPr>
        <w:t>0690508                            08 :     Volvo XC60, Inspiration, motor 2.0 lts., 4 cil., T/A</w:t>
      </w:r>
    </w:p>
    <w:p w:rsidR="00B55D51" w:rsidRPr="00B55D51" w:rsidRDefault="00B55D51" w:rsidP="00B55D51">
      <w:pPr>
        <w:rPr>
          <w:rFonts w:ascii="Verdana" w:hAnsi="Verdana"/>
          <w:sz w:val="20"/>
          <w:szCs w:val="20"/>
        </w:rPr>
      </w:pPr>
      <w:r w:rsidRPr="00B55D51">
        <w:rPr>
          <w:rFonts w:ascii="Verdana" w:hAnsi="Verdana"/>
          <w:sz w:val="20"/>
          <w:szCs w:val="20"/>
        </w:rPr>
        <w:t>0690509                            09 :     Volvo XC60, Ocean Race T5 AWD, motor 2.5 lts., 5 cil., T/A</w:t>
      </w:r>
    </w:p>
    <w:p w:rsidR="00B55D51" w:rsidRPr="00B55D51" w:rsidRDefault="00B55D51" w:rsidP="00B55D51">
      <w:pPr>
        <w:rPr>
          <w:rFonts w:ascii="Verdana" w:hAnsi="Verdana"/>
          <w:sz w:val="20"/>
          <w:szCs w:val="20"/>
        </w:rPr>
      </w:pPr>
      <w:r w:rsidRPr="00B55D51">
        <w:rPr>
          <w:rFonts w:ascii="Verdana" w:hAnsi="Verdana"/>
          <w:sz w:val="20"/>
          <w:szCs w:val="20"/>
        </w:rPr>
        <w:t>0690510                            10 :     Volvo XC60, R-Design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0690511                            11 :     Volvo XC60, Momentum R-Design T5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0690512                            12 :     Volvo XC60, Inspiration T5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0690513                            13 :     Volvo XC60, Inscription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0690514                            14 :     Volvo XC60, Momentum T5 AWD, motor 2.0 lts., 4 cil.,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Volvo XC90 4 puertas (importado)</w:t>
      </w:r>
    </w:p>
    <w:p w:rsidR="00B55D51" w:rsidRPr="00B55D51" w:rsidRDefault="00B55D51" w:rsidP="00B55D51">
      <w:pPr>
        <w:rPr>
          <w:rFonts w:ascii="Verdana" w:hAnsi="Verdana"/>
          <w:sz w:val="20"/>
          <w:szCs w:val="20"/>
        </w:rPr>
      </w:pPr>
      <w:r w:rsidRPr="00B55D51">
        <w:rPr>
          <w:rFonts w:ascii="Verdana" w:hAnsi="Verdana"/>
          <w:sz w:val="20"/>
          <w:szCs w:val="20"/>
        </w:rPr>
        <w:t>0690601       Versión          01 :     Volvo XC90, FWD, motor 3.2 lts., 6 cil., T/Geartronic, piel, 7 asientos</w:t>
      </w:r>
    </w:p>
    <w:p w:rsidR="00B55D51" w:rsidRPr="00B55D51" w:rsidRDefault="00B55D51" w:rsidP="00B55D51">
      <w:pPr>
        <w:rPr>
          <w:rFonts w:ascii="Verdana" w:hAnsi="Verdana"/>
          <w:sz w:val="20"/>
          <w:szCs w:val="20"/>
        </w:rPr>
      </w:pPr>
      <w:r w:rsidRPr="00B55D51">
        <w:rPr>
          <w:rFonts w:ascii="Verdana" w:hAnsi="Verdana"/>
          <w:sz w:val="20"/>
          <w:szCs w:val="20"/>
        </w:rPr>
        <w:t>0690602                            02 :     Volvo XC90, AWD, motor 3.2 lts., 6 cil., T/Geartronic, piel, 7 asientos</w:t>
      </w:r>
    </w:p>
    <w:p w:rsidR="00B55D51" w:rsidRPr="00B55D51" w:rsidRDefault="00B55D51" w:rsidP="00B55D51">
      <w:pPr>
        <w:rPr>
          <w:rFonts w:ascii="Verdana" w:hAnsi="Verdana"/>
          <w:sz w:val="20"/>
          <w:szCs w:val="20"/>
        </w:rPr>
      </w:pPr>
      <w:r w:rsidRPr="00B55D51">
        <w:rPr>
          <w:rFonts w:ascii="Verdana" w:hAnsi="Verdana"/>
          <w:sz w:val="20"/>
          <w:szCs w:val="20"/>
        </w:rPr>
        <w:lastRenderedPageBreak/>
        <w:t>0690603                            03 :     Volvo XC90, AWD, motor 4.4 lts., 8 cil., T/Geartronic, piel, 7 asientos</w:t>
      </w:r>
    </w:p>
    <w:p w:rsidR="00B55D51" w:rsidRPr="00B55D51" w:rsidRDefault="00B55D51" w:rsidP="00B55D51">
      <w:pPr>
        <w:rPr>
          <w:rFonts w:ascii="Verdana" w:hAnsi="Verdana"/>
          <w:sz w:val="20"/>
          <w:szCs w:val="20"/>
        </w:rPr>
      </w:pPr>
      <w:r w:rsidRPr="00B55D51">
        <w:rPr>
          <w:rFonts w:ascii="Verdana" w:hAnsi="Verdana"/>
          <w:sz w:val="20"/>
          <w:szCs w:val="20"/>
        </w:rPr>
        <w:t>0690604                            04 :     Volvo XC90 R-Design, AWD, motor 4.4 lts., 8 cil., T/Geartronic, piel,</w:t>
      </w:r>
      <w:r w:rsidRPr="00B55D51">
        <w:rPr>
          <w:rFonts w:ascii="Verdana" w:hAnsi="Verdana"/>
          <w:sz w:val="20"/>
          <w:szCs w:val="20"/>
        </w:rPr>
        <w:br/>
        <w:t>7 asientos</w:t>
      </w:r>
    </w:p>
    <w:p w:rsidR="00B55D51" w:rsidRPr="00B55D51" w:rsidRDefault="00B55D51" w:rsidP="00B55D51">
      <w:pPr>
        <w:rPr>
          <w:rFonts w:ascii="Verdana" w:hAnsi="Verdana"/>
          <w:sz w:val="20"/>
          <w:szCs w:val="20"/>
        </w:rPr>
      </w:pPr>
      <w:r w:rsidRPr="00B55D51">
        <w:rPr>
          <w:rFonts w:ascii="Verdana" w:hAnsi="Verdana"/>
          <w:sz w:val="20"/>
          <w:szCs w:val="20"/>
        </w:rPr>
        <w:t>0690605                            05 :     Volvo XC90, AWD, motor 2.5 lts., 6 cil., T/Geartronic, piel, 7 asientos</w:t>
      </w:r>
    </w:p>
    <w:p w:rsidR="00B55D51" w:rsidRPr="00B55D51" w:rsidRDefault="00B55D51" w:rsidP="00B55D51">
      <w:pPr>
        <w:rPr>
          <w:rFonts w:ascii="Verdana" w:hAnsi="Verdana"/>
          <w:sz w:val="20"/>
          <w:szCs w:val="20"/>
        </w:rPr>
      </w:pPr>
      <w:r w:rsidRPr="00B55D51">
        <w:rPr>
          <w:rFonts w:ascii="Verdana" w:hAnsi="Verdana"/>
          <w:sz w:val="20"/>
          <w:szCs w:val="20"/>
        </w:rPr>
        <w:t>0690606                            06 :     Volvo XC90, Kinetic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0690607                            07 :     Volvo XC90, Momentum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0690608                            08 :     Volvo XC90, Inscription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0690609                            09 :     Volvo XC90, FE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0690610                            10 :     Volvo XC90, Momentum 5 seater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0690611                            11 :     Volvo XC90, R-Design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0690612                            12 :     Volvo XC90, Inscription T8 EAWD, Plug-in Hybrid, motor 2.0 lts., 4</w:t>
      </w:r>
      <w:r w:rsidRPr="00B55D51">
        <w:rPr>
          <w:rFonts w:ascii="Verdana" w:hAnsi="Verdana"/>
          <w:sz w:val="20"/>
          <w:szCs w:val="20"/>
        </w:rPr>
        <w:br/>
        <w:t>cil., T/A (Híbrido)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0690613                            13 :     Volvo XC90, Excellence T8 EAWD, Plug-in Hybrid, motor 2.0 lts., 4</w:t>
      </w:r>
      <w:r w:rsidRPr="00B55D51">
        <w:rPr>
          <w:rFonts w:ascii="Verdana" w:hAnsi="Verdana"/>
          <w:sz w:val="20"/>
          <w:szCs w:val="20"/>
        </w:rPr>
        <w:br/>
        <w:t>cil., T/A (Híbrido)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Volvo S60 4 puertas (importado)</w:t>
      </w:r>
    </w:p>
    <w:p w:rsidR="00B55D51" w:rsidRPr="00B55D51" w:rsidRDefault="00B55D51" w:rsidP="00B55D51">
      <w:pPr>
        <w:rPr>
          <w:rFonts w:ascii="Verdana" w:hAnsi="Verdana"/>
          <w:sz w:val="20"/>
          <w:szCs w:val="20"/>
        </w:rPr>
      </w:pPr>
      <w:r w:rsidRPr="00B55D51">
        <w:rPr>
          <w:rFonts w:ascii="Verdana" w:hAnsi="Verdana"/>
          <w:sz w:val="20"/>
          <w:szCs w:val="20"/>
        </w:rPr>
        <w:t>0690701       Versión          01 :     Volvo S60, Sedán, motor 3.0 lts., 6 cil., T/A, piel</w:t>
      </w:r>
    </w:p>
    <w:p w:rsidR="00B55D51" w:rsidRPr="00B55D51" w:rsidRDefault="00B55D51" w:rsidP="00B55D51">
      <w:pPr>
        <w:rPr>
          <w:rFonts w:ascii="Verdana" w:hAnsi="Verdana"/>
          <w:sz w:val="20"/>
          <w:szCs w:val="20"/>
        </w:rPr>
      </w:pPr>
      <w:r w:rsidRPr="00B55D51">
        <w:rPr>
          <w:rFonts w:ascii="Verdana" w:hAnsi="Verdana"/>
          <w:sz w:val="20"/>
          <w:szCs w:val="20"/>
        </w:rPr>
        <w:t>0690702                            02 :     Volvo S60, Sedán, motor 2.0 lts., 4 cil., T/A, piel</w:t>
      </w:r>
    </w:p>
    <w:p w:rsidR="00B55D51" w:rsidRPr="00B55D51" w:rsidRDefault="00B55D51" w:rsidP="00B55D51">
      <w:pPr>
        <w:rPr>
          <w:rFonts w:ascii="Verdana" w:hAnsi="Verdana"/>
          <w:sz w:val="20"/>
          <w:szCs w:val="20"/>
        </w:rPr>
      </w:pPr>
      <w:r w:rsidRPr="00B55D51">
        <w:rPr>
          <w:rFonts w:ascii="Verdana" w:hAnsi="Verdana"/>
          <w:sz w:val="20"/>
          <w:szCs w:val="20"/>
        </w:rPr>
        <w:t>0690703                            03 :     Volvo S60, Sedán, motor 1.6 lts., 4 cil., T/A, tela</w:t>
      </w:r>
    </w:p>
    <w:p w:rsidR="00B55D51" w:rsidRPr="00B55D51" w:rsidRDefault="00B55D51" w:rsidP="00B55D51">
      <w:pPr>
        <w:rPr>
          <w:rFonts w:ascii="Verdana" w:hAnsi="Verdana"/>
          <w:sz w:val="20"/>
          <w:szCs w:val="20"/>
        </w:rPr>
      </w:pPr>
      <w:r w:rsidRPr="00B55D51">
        <w:rPr>
          <w:rFonts w:ascii="Verdana" w:hAnsi="Verdana"/>
          <w:sz w:val="20"/>
          <w:szCs w:val="20"/>
        </w:rPr>
        <w:t>0690704                            04 :     Volvo S60, Sedán, motor 1.6 lts., 4 cil., T/M, tela</w:t>
      </w:r>
    </w:p>
    <w:p w:rsidR="00B55D51" w:rsidRPr="00B55D51" w:rsidRDefault="00B55D51" w:rsidP="00B55D51">
      <w:pPr>
        <w:rPr>
          <w:rFonts w:ascii="Verdana" w:hAnsi="Verdana"/>
          <w:sz w:val="20"/>
          <w:szCs w:val="20"/>
        </w:rPr>
      </w:pPr>
      <w:r w:rsidRPr="00B55D51">
        <w:rPr>
          <w:rFonts w:ascii="Verdana" w:hAnsi="Verdana"/>
          <w:sz w:val="20"/>
          <w:szCs w:val="20"/>
        </w:rPr>
        <w:t>0690705                            05 :     Volvo S60, Sedán Evolution, motor 2.0 lts., 4 cil., T/A, piel</w:t>
      </w:r>
    </w:p>
    <w:p w:rsidR="00B55D51" w:rsidRPr="00B55D51" w:rsidRDefault="00B55D51" w:rsidP="00B55D51">
      <w:pPr>
        <w:rPr>
          <w:rFonts w:ascii="Verdana" w:hAnsi="Verdana"/>
          <w:sz w:val="20"/>
          <w:szCs w:val="20"/>
        </w:rPr>
      </w:pPr>
      <w:r w:rsidRPr="00B55D51">
        <w:rPr>
          <w:rFonts w:ascii="Verdana" w:hAnsi="Verdana"/>
          <w:sz w:val="20"/>
          <w:szCs w:val="20"/>
        </w:rPr>
        <w:lastRenderedPageBreak/>
        <w:t>0690706                            06 :     Volvo S60, Addition Plus, Sedán, motor 1.6 lts., 4 cil., T/A</w:t>
      </w:r>
    </w:p>
    <w:p w:rsidR="00B55D51" w:rsidRPr="00B55D51" w:rsidRDefault="00B55D51" w:rsidP="00B55D51">
      <w:pPr>
        <w:rPr>
          <w:rFonts w:ascii="Verdana" w:hAnsi="Verdana"/>
          <w:sz w:val="20"/>
          <w:szCs w:val="20"/>
        </w:rPr>
      </w:pPr>
      <w:r w:rsidRPr="00B55D51">
        <w:rPr>
          <w:rFonts w:ascii="Verdana" w:hAnsi="Verdana"/>
          <w:sz w:val="20"/>
          <w:szCs w:val="20"/>
        </w:rPr>
        <w:t>0690707                            07 :     Volvo S60, Momentum, Sedán, motor 2.0 lts., 4 cil., T/A</w:t>
      </w:r>
    </w:p>
    <w:p w:rsidR="00B55D51" w:rsidRPr="00B55D51" w:rsidRDefault="00B55D51" w:rsidP="00B55D51">
      <w:pPr>
        <w:rPr>
          <w:rFonts w:ascii="Verdana" w:hAnsi="Verdana"/>
          <w:sz w:val="20"/>
          <w:szCs w:val="20"/>
        </w:rPr>
      </w:pPr>
      <w:r w:rsidRPr="00B55D51">
        <w:rPr>
          <w:rFonts w:ascii="Verdana" w:hAnsi="Verdana"/>
          <w:sz w:val="20"/>
          <w:szCs w:val="20"/>
        </w:rPr>
        <w:t>0690708                            08 :     Volvo S60, Momentum R-Design, Sedán, motor 2.0 lts.,</w:t>
      </w:r>
    </w:p>
    <w:p w:rsidR="00B55D51" w:rsidRPr="00B55D51" w:rsidRDefault="00B55D51" w:rsidP="00B55D51">
      <w:pPr>
        <w:rPr>
          <w:rFonts w:ascii="Verdana" w:hAnsi="Verdana"/>
          <w:sz w:val="20"/>
          <w:szCs w:val="20"/>
        </w:rPr>
      </w:pPr>
      <w:r w:rsidRPr="00B55D51">
        <w:rPr>
          <w:rFonts w:ascii="Verdana" w:hAnsi="Verdana"/>
          <w:sz w:val="20"/>
          <w:szCs w:val="20"/>
        </w:rPr>
        <w:t>4 cil., T/A</w:t>
      </w:r>
    </w:p>
    <w:p w:rsidR="00B55D51" w:rsidRPr="00B55D51" w:rsidRDefault="00B55D51" w:rsidP="00B55D51">
      <w:pPr>
        <w:rPr>
          <w:rFonts w:ascii="Verdana" w:hAnsi="Verdana"/>
          <w:sz w:val="20"/>
          <w:szCs w:val="20"/>
        </w:rPr>
      </w:pPr>
      <w:r w:rsidRPr="00B55D51">
        <w:rPr>
          <w:rFonts w:ascii="Verdana" w:hAnsi="Verdana"/>
          <w:sz w:val="20"/>
          <w:szCs w:val="20"/>
        </w:rPr>
        <w:t>0690709                            09 :     Volvo S60, Addition, Sedán, motor 2.0 lts., 4 cil., T/A</w:t>
      </w:r>
    </w:p>
    <w:p w:rsidR="00B55D51" w:rsidRPr="00B55D51" w:rsidRDefault="00B55D51" w:rsidP="00B55D51">
      <w:pPr>
        <w:rPr>
          <w:rFonts w:ascii="Verdana" w:hAnsi="Verdana"/>
          <w:sz w:val="20"/>
          <w:szCs w:val="20"/>
        </w:rPr>
      </w:pPr>
      <w:r w:rsidRPr="00B55D51">
        <w:rPr>
          <w:rFonts w:ascii="Verdana" w:hAnsi="Verdana"/>
          <w:sz w:val="20"/>
          <w:szCs w:val="20"/>
        </w:rPr>
        <w:t>0690710                            10 :     Volvo S60, Sport T4, motor 2.0 lts., 4 cil., T/A</w:t>
      </w:r>
    </w:p>
    <w:p w:rsidR="00B55D51" w:rsidRPr="00B55D51" w:rsidRDefault="00B55D51" w:rsidP="00B55D51">
      <w:pPr>
        <w:rPr>
          <w:rFonts w:ascii="Verdana" w:hAnsi="Verdana"/>
          <w:sz w:val="20"/>
          <w:szCs w:val="20"/>
        </w:rPr>
      </w:pPr>
      <w:r w:rsidRPr="00B55D51">
        <w:rPr>
          <w:rFonts w:ascii="Verdana" w:hAnsi="Verdana"/>
          <w:sz w:val="20"/>
          <w:szCs w:val="20"/>
        </w:rPr>
        <w:t>0690711                            11 :     Volvo S60, R-Design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0690712                            12 :     Volvo S60, Dynamic T5, motor 2.0 lts., 4 cil., T/A</w:t>
      </w:r>
    </w:p>
    <w:p w:rsidR="00B55D51" w:rsidRPr="00B55D51" w:rsidRDefault="00B55D51" w:rsidP="00B55D51">
      <w:pPr>
        <w:rPr>
          <w:rFonts w:ascii="Verdana" w:hAnsi="Verdana"/>
          <w:sz w:val="20"/>
          <w:szCs w:val="20"/>
        </w:rPr>
      </w:pPr>
      <w:r w:rsidRPr="00B55D51">
        <w:rPr>
          <w:rFonts w:ascii="Verdana" w:hAnsi="Verdana"/>
          <w:sz w:val="20"/>
          <w:szCs w:val="20"/>
        </w:rPr>
        <w:t>0690713                            13 :     Volvo S60, Polestar, motor 2.0 lts., 4 cil.,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Volvo V60 4 puertas (importado)</w:t>
      </w:r>
    </w:p>
    <w:p w:rsidR="00B55D51" w:rsidRPr="00B55D51" w:rsidRDefault="00B55D51" w:rsidP="00B55D51">
      <w:pPr>
        <w:rPr>
          <w:rFonts w:ascii="Verdana" w:hAnsi="Verdana"/>
          <w:sz w:val="20"/>
          <w:szCs w:val="20"/>
        </w:rPr>
      </w:pPr>
      <w:r w:rsidRPr="00B55D51">
        <w:rPr>
          <w:rFonts w:ascii="Verdana" w:hAnsi="Verdana"/>
          <w:sz w:val="20"/>
          <w:szCs w:val="20"/>
        </w:rPr>
        <w:t>0690801       Versión          01 :     Volvo V60, Station Wagon Kinetic, motor 2.0 lts., 4 cil., T/A, piel</w:t>
      </w:r>
    </w:p>
    <w:p w:rsidR="00B55D51" w:rsidRPr="00B55D51" w:rsidRDefault="00B55D51" w:rsidP="00B55D51">
      <w:pPr>
        <w:rPr>
          <w:rFonts w:ascii="Verdana" w:hAnsi="Verdana"/>
          <w:sz w:val="20"/>
          <w:szCs w:val="20"/>
        </w:rPr>
      </w:pPr>
      <w:r w:rsidRPr="00B55D51">
        <w:rPr>
          <w:rFonts w:ascii="Verdana" w:hAnsi="Verdana"/>
          <w:sz w:val="20"/>
          <w:szCs w:val="20"/>
        </w:rPr>
        <w:t>0690802                            02 :     Volvo V60, Ambition, Sport Wagon, motor 2.0 lts., 4 cil., T/A</w:t>
      </w:r>
    </w:p>
    <w:p w:rsidR="00B55D51" w:rsidRPr="00B55D51" w:rsidRDefault="00B55D51" w:rsidP="00B55D51">
      <w:pPr>
        <w:rPr>
          <w:rFonts w:ascii="Verdana" w:hAnsi="Verdana"/>
          <w:sz w:val="20"/>
          <w:szCs w:val="20"/>
        </w:rPr>
      </w:pPr>
      <w:r w:rsidRPr="00B55D51">
        <w:rPr>
          <w:rFonts w:ascii="Verdana" w:hAnsi="Verdana"/>
          <w:sz w:val="20"/>
          <w:szCs w:val="20"/>
        </w:rPr>
        <w:t>0690803                            03 :     Volvo V60, Momentum R-Design T4, motor 2.0 lts., 4 cil.,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Volvo V40 4 puertas (importado)</w:t>
      </w:r>
    </w:p>
    <w:p w:rsidR="00B55D51" w:rsidRPr="00B55D51" w:rsidRDefault="00B55D51" w:rsidP="00B55D51">
      <w:pPr>
        <w:rPr>
          <w:rFonts w:ascii="Verdana" w:hAnsi="Verdana"/>
          <w:sz w:val="20"/>
          <w:szCs w:val="20"/>
        </w:rPr>
      </w:pPr>
      <w:r w:rsidRPr="00B55D51">
        <w:rPr>
          <w:rFonts w:ascii="Verdana" w:hAnsi="Verdana"/>
          <w:sz w:val="20"/>
          <w:szCs w:val="20"/>
        </w:rPr>
        <w:t>0690901       Versión          01 :     Volvo V40 Cross Country, Hatchback, motor 1.6 lts. T4, 4 cil., T-</w:t>
      </w:r>
      <w:r w:rsidRPr="00B55D51">
        <w:rPr>
          <w:rFonts w:ascii="Verdana" w:hAnsi="Verdana"/>
          <w:sz w:val="20"/>
          <w:szCs w:val="20"/>
        </w:rPr>
        <w:br/>
        <w:t>Powershift FWD, tela</w:t>
      </w:r>
    </w:p>
    <w:p w:rsidR="00B55D51" w:rsidRPr="00B55D51" w:rsidRDefault="00B55D51" w:rsidP="00B55D51">
      <w:pPr>
        <w:rPr>
          <w:rFonts w:ascii="Verdana" w:hAnsi="Verdana"/>
          <w:sz w:val="20"/>
          <w:szCs w:val="20"/>
        </w:rPr>
      </w:pPr>
      <w:r w:rsidRPr="00B55D51">
        <w:rPr>
          <w:rFonts w:ascii="Verdana" w:hAnsi="Verdana"/>
          <w:sz w:val="20"/>
          <w:szCs w:val="20"/>
        </w:rPr>
        <w:t>0690902                            02 :     Volvo V40 Cross Country, Hatchback, motor 2.5 lts. T5, 5 cil., T/A</w:t>
      </w:r>
      <w:r w:rsidRPr="00B55D51">
        <w:rPr>
          <w:rFonts w:ascii="Verdana" w:hAnsi="Verdana"/>
          <w:sz w:val="20"/>
          <w:szCs w:val="20"/>
        </w:rPr>
        <w:br/>
        <w:t>FWD, piel</w:t>
      </w:r>
    </w:p>
    <w:p w:rsidR="00B55D51" w:rsidRPr="00B55D51" w:rsidRDefault="00B55D51" w:rsidP="00B55D51">
      <w:pPr>
        <w:rPr>
          <w:rFonts w:ascii="Verdana" w:hAnsi="Verdana"/>
          <w:sz w:val="20"/>
          <w:szCs w:val="20"/>
        </w:rPr>
      </w:pPr>
      <w:r w:rsidRPr="00B55D51">
        <w:rPr>
          <w:rFonts w:ascii="Verdana" w:hAnsi="Verdana"/>
          <w:sz w:val="20"/>
          <w:szCs w:val="20"/>
        </w:rPr>
        <w:t>0690903                            03 :     Volvo V40 Cross Country, Hatchback, motor 2.5 lts. T5, 5 cil., T/A</w:t>
      </w:r>
      <w:r w:rsidRPr="00B55D51">
        <w:rPr>
          <w:rFonts w:ascii="Verdana" w:hAnsi="Verdana"/>
          <w:sz w:val="20"/>
          <w:szCs w:val="20"/>
        </w:rPr>
        <w:br/>
        <w:t>FWD, piel, Techo Solar</w:t>
      </w:r>
    </w:p>
    <w:p w:rsidR="00B55D51" w:rsidRPr="00B55D51" w:rsidRDefault="00B55D51" w:rsidP="00B55D51">
      <w:pPr>
        <w:rPr>
          <w:rFonts w:ascii="Verdana" w:hAnsi="Verdana"/>
          <w:sz w:val="20"/>
          <w:szCs w:val="20"/>
        </w:rPr>
      </w:pPr>
      <w:r w:rsidRPr="00B55D51">
        <w:rPr>
          <w:rFonts w:ascii="Verdana" w:hAnsi="Verdana"/>
          <w:sz w:val="20"/>
          <w:szCs w:val="20"/>
        </w:rPr>
        <w:t>0690904                            04 :     Volvo V40 Cross Country, Hatchback, motor 2.5 lts. T5, 5 cil., T/A</w:t>
      </w:r>
      <w:r w:rsidRPr="00B55D51">
        <w:rPr>
          <w:rFonts w:ascii="Verdana" w:hAnsi="Verdana"/>
          <w:sz w:val="20"/>
          <w:szCs w:val="20"/>
        </w:rPr>
        <w:br/>
        <w:t>AWD, piel, Techo Solar</w:t>
      </w:r>
    </w:p>
    <w:p w:rsidR="00B55D51" w:rsidRPr="00B55D51" w:rsidRDefault="00B55D51" w:rsidP="00B55D51">
      <w:pPr>
        <w:rPr>
          <w:rFonts w:ascii="Verdana" w:hAnsi="Verdana"/>
          <w:sz w:val="20"/>
          <w:szCs w:val="20"/>
        </w:rPr>
      </w:pPr>
      <w:r w:rsidRPr="00B55D51">
        <w:rPr>
          <w:rFonts w:ascii="Verdana" w:hAnsi="Verdana"/>
          <w:sz w:val="20"/>
          <w:szCs w:val="20"/>
        </w:rPr>
        <w:lastRenderedPageBreak/>
        <w:t>0690905                            05 :     Volvo V40, Addition, Hatchback, motor 1.6 lts., 4 cil., T/M</w:t>
      </w:r>
    </w:p>
    <w:p w:rsidR="00B55D51" w:rsidRPr="00B55D51" w:rsidRDefault="00B55D51" w:rsidP="00B55D51">
      <w:pPr>
        <w:rPr>
          <w:rFonts w:ascii="Verdana" w:hAnsi="Verdana"/>
          <w:sz w:val="20"/>
          <w:szCs w:val="20"/>
        </w:rPr>
      </w:pPr>
      <w:r w:rsidRPr="00B55D51">
        <w:rPr>
          <w:rFonts w:ascii="Verdana" w:hAnsi="Verdana"/>
          <w:sz w:val="20"/>
          <w:szCs w:val="20"/>
        </w:rPr>
        <w:t>0690906                            06 :     Volvo V40, Momentum, Hatchback, motor 1.6 lts., 4 cil., T/M</w:t>
      </w:r>
    </w:p>
    <w:p w:rsidR="00B55D51" w:rsidRPr="00B55D51" w:rsidRDefault="00B55D51" w:rsidP="00B55D51">
      <w:pPr>
        <w:rPr>
          <w:rFonts w:ascii="Verdana" w:hAnsi="Verdana"/>
          <w:sz w:val="20"/>
          <w:szCs w:val="20"/>
        </w:rPr>
      </w:pPr>
      <w:r w:rsidRPr="00B55D51">
        <w:rPr>
          <w:rFonts w:ascii="Verdana" w:hAnsi="Verdana"/>
          <w:sz w:val="20"/>
          <w:szCs w:val="20"/>
        </w:rPr>
        <w:t>0690907                            07 :     Volvo V40, R-Design, Hatchback, motor 2.0 lts., 5 cil., T/A</w:t>
      </w:r>
    </w:p>
    <w:p w:rsidR="00B55D51" w:rsidRPr="00B55D51" w:rsidRDefault="00B55D51" w:rsidP="00B55D51">
      <w:pPr>
        <w:rPr>
          <w:rFonts w:ascii="Verdana" w:hAnsi="Verdana"/>
          <w:sz w:val="20"/>
          <w:szCs w:val="20"/>
        </w:rPr>
      </w:pPr>
      <w:r w:rsidRPr="00B55D51">
        <w:rPr>
          <w:rFonts w:ascii="Verdana" w:hAnsi="Verdana"/>
          <w:sz w:val="20"/>
          <w:szCs w:val="20"/>
        </w:rPr>
        <w:t>0690908                            08 :     Volvo V40, Momentum, Hatchback, motor 1.6 lts., 4 cil., T/A</w:t>
      </w:r>
    </w:p>
    <w:p w:rsidR="00B55D51" w:rsidRPr="00B55D51" w:rsidRDefault="00B55D51" w:rsidP="00B55D51">
      <w:pPr>
        <w:rPr>
          <w:rFonts w:ascii="Verdana" w:hAnsi="Verdana"/>
          <w:sz w:val="20"/>
          <w:szCs w:val="20"/>
        </w:rPr>
      </w:pPr>
      <w:r w:rsidRPr="00B55D51">
        <w:rPr>
          <w:rFonts w:ascii="Verdana" w:hAnsi="Verdana"/>
          <w:sz w:val="20"/>
          <w:szCs w:val="20"/>
        </w:rPr>
        <w:t>0690909                            09 :     Volvo V40, R-Design, Hatchback, motor 2.0 lts., 4 cil., T/A</w:t>
      </w:r>
    </w:p>
    <w:p w:rsidR="00B55D51" w:rsidRPr="00B55D51" w:rsidRDefault="00B55D51" w:rsidP="00B55D51">
      <w:pPr>
        <w:rPr>
          <w:rFonts w:ascii="Verdana" w:hAnsi="Verdana"/>
          <w:sz w:val="20"/>
          <w:szCs w:val="20"/>
        </w:rPr>
      </w:pPr>
      <w:r w:rsidRPr="00B55D51">
        <w:rPr>
          <w:rFonts w:ascii="Verdana" w:hAnsi="Verdana"/>
          <w:sz w:val="20"/>
          <w:szCs w:val="20"/>
        </w:rPr>
        <w:t>0690910                            10 :     Volvo V40, Cross Country Evolution, Hatchback, motor 2.0 lts., 4 cil.,</w:t>
      </w:r>
      <w:r w:rsidRPr="00B55D51">
        <w:rPr>
          <w:rFonts w:ascii="Verdana" w:hAnsi="Verdana"/>
          <w:sz w:val="20"/>
          <w:szCs w:val="20"/>
        </w:rPr>
        <w:br/>
        <w:t>T/A</w:t>
      </w:r>
    </w:p>
    <w:p w:rsidR="00B55D51" w:rsidRPr="00B55D51" w:rsidRDefault="00B55D51" w:rsidP="00B55D51">
      <w:pPr>
        <w:rPr>
          <w:rFonts w:ascii="Verdana" w:hAnsi="Verdana"/>
          <w:sz w:val="20"/>
          <w:szCs w:val="20"/>
        </w:rPr>
      </w:pPr>
      <w:r w:rsidRPr="00B55D51">
        <w:rPr>
          <w:rFonts w:ascii="Verdana" w:hAnsi="Verdana"/>
          <w:sz w:val="20"/>
          <w:szCs w:val="20"/>
        </w:rPr>
        <w:t>0690911                            11 :     Volvo V40, Cross Country Momentum T4 AWD, 2.0 lts., 4 cil., T/A</w:t>
      </w:r>
    </w:p>
    <w:p w:rsidR="00B55D51" w:rsidRPr="00B55D51" w:rsidRDefault="00B55D51" w:rsidP="00B55D51">
      <w:pPr>
        <w:rPr>
          <w:rFonts w:ascii="Verdana" w:hAnsi="Verdana"/>
          <w:sz w:val="20"/>
          <w:szCs w:val="20"/>
        </w:rPr>
      </w:pPr>
      <w:r w:rsidRPr="00B55D51">
        <w:rPr>
          <w:rFonts w:ascii="Verdana" w:hAnsi="Verdana"/>
          <w:sz w:val="20"/>
          <w:szCs w:val="20"/>
        </w:rPr>
        <w:t>0690912                            12 :     Volvo V40, Cross Country Inspiration T5 AWD, 2.0 lts., 4 cil., T/A</w:t>
      </w:r>
    </w:p>
    <w:p w:rsidR="00B55D51" w:rsidRPr="00B55D51" w:rsidRDefault="00B55D51" w:rsidP="00B55D51">
      <w:pPr>
        <w:rPr>
          <w:rFonts w:ascii="Verdana" w:hAnsi="Verdana"/>
          <w:sz w:val="20"/>
          <w:szCs w:val="20"/>
        </w:rPr>
      </w:pPr>
      <w:r w:rsidRPr="00B55D51">
        <w:rPr>
          <w:rFonts w:ascii="Verdana" w:hAnsi="Verdana"/>
          <w:sz w:val="20"/>
          <w:szCs w:val="20"/>
        </w:rPr>
        <w:t>0690913                            13 :     Volvo V40, First Edition T3, 2.0 lts., 4 cil., T/M</w:t>
      </w:r>
    </w:p>
    <w:p w:rsidR="00B55D51" w:rsidRPr="00B55D51" w:rsidRDefault="00B55D51" w:rsidP="00B55D51">
      <w:pPr>
        <w:rPr>
          <w:rFonts w:ascii="Verdana" w:hAnsi="Verdana"/>
          <w:sz w:val="20"/>
          <w:szCs w:val="20"/>
        </w:rPr>
      </w:pPr>
      <w:r w:rsidRPr="00B55D51">
        <w:rPr>
          <w:rFonts w:ascii="Verdana" w:hAnsi="Verdana"/>
          <w:sz w:val="20"/>
          <w:szCs w:val="20"/>
        </w:rPr>
        <w:t>0690914                            14 :     Volvo V40, Addition T3, 1.5 lts., 4 cil., T/A</w:t>
      </w:r>
    </w:p>
    <w:p w:rsidR="00B55D51" w:rsidRPr="00B55D51" w:rsidRDefault="00B55D51" w:rsidP="00B55D51">
      <w:pPr>
        <w:rPr>
          <w:rFonts w:ascii="Verdana" w:hAnsi="Verdana"/>
          <w:sz w:val="20"/>
          <w:szCs w:val="20"/>
        </w:rPr>
      </w:pPr>
      <w:r w:rsidRPr="00B55D51">
        <w:rPr>
          <w:rFonts w:ascii="Verdana" w:hAnsi="Verdana"/>
          <w:sz w:val="20"/>
          <w:szCs w:val="20"/>
        </w:rPr>
        <w:t>0690915                            15 :     Volvo V40, Sport T4, 2.0 lts., 4 cil., T/A</w:t>
      </w:r>
    </w:p>
    <w:p w:rsidR="00B55D51" w:rsidRPr="00B55D51" w:rsidRDefault="00B55D51" w:rsidP="00B55D51">
      <w:pPr>
        <w:rPr>
          <w:rFonts w:ascii="Verdana" w:hAnsi="Verdana"/>
          <w:sz w:val="20"/>
          <w:szCs w:val="20"/>
        </w:rPr>
      </w:pPr>
      <w:r w:rsidRPr="00B55D51">
        <w:rPr>
          <w:rFonts w:ascii="Verdana" w:hAnsi="Verdana"/>
          <w:sz w:val="20"/>
          <w:szCs w:val="20"/>
        </w:rPr>
        <w:t>0690916                            16 :     Volvo V40, Momentum, Hatchback, motor 2.0 lts., 5 cil., T/A</w:t>
      </w:r>
    </w:p>
    <w:p w:rsidR="00B55D51" w:rsidRPr="00B55D51" w:rsidRDefault="00B55D51" w:rsidP="00B55D51">
      <w:pPr>
        <w:rPr>
          <w:rFonts w:ascii="Verdana" w:hAnsi="Verdana"/>
          <w:sz w:val="20"/>
          <w:szCs w:val="20"/>
        </w:rPr>
      </w:pPr>
      <w:r w:rsidRPr="00B55D51">
        <w:rPr>
          <w:rFonts w:ascii="Verdana" w:hAnsi="Verdana"/>
          <w:sz w:val="20"/>
          <w:szCs w:val="20"/>
        </w:rPr>
        <w:t>0690917                            17 :     Volvo V40, Addition T3, motor 2.0 lts., 4 cil., T/M</w:t>
      </w:r>
    </w:p>
    <w:p w:rsidR="00B55D51" w:rsidRPr="00B55D51" w:rsidRDefault="00B55D51" w:rsidP="00B55D51">
      <w:pPr>
        <w:rPr>
          <w:rFonts w:ascii="Verdana" w:hAnsi="Verdana"/>
          <w:sz w:val="20"/>
          <w:szCs w:val="20"/>
        </w:rPr>
      </w:pPr>
      <w:r w:rsidRPr="00B55D51">
        <w:rPr>
          <w:rFonts w:ascii="Verdana" w:hAnsi="Verdana"/>
          <w:sz w:val="20"/>
          <w:szCs w:val="20"/>
        </w:rPr>
        <w:t>0690918                            18 :     Volvo V40, Cross Country Evolution, motor 2.0 lts., 5 cil., T/A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Volvo S60 Cross Country 4 puertas (importado)</w:t>
      </w:r>
    </w:p>
    <w:p w:rsidR="00B55D51" w:rsidRPr="00B55D51" w:rsidRDefault="00B55D51" w:rsidP="00B55D51">
      <w:pPr>
        <w:rPr>
          <w:rFonts w:ascii="Verdana" w:hAnsi="Verdana"/>
          <w:sz w:val="20"/>
          <w:szCs w:val="20"/>
        </w:rPr>
      </w:pPr>
      <w:r w:rsidRPr="00B55D51">
        <w:rPr>
          <w:rFonts w:ascii="Verdana" w:hAnsi="Verdana"/>
          <w:sz w:val="20"/>
          <w:szCs w:val="20"/>
        </w:rPr>
        <w:t>0691001       Versión          01 :     Volvo S60CC, T5 AWD, motor 2.5 lts., 5 cil., T/A</w:t>
      </w:r>
    </w:p>
    <w:p w:rsidR="00B55D51" w:rsidRPr="00B55D51" w:rsidRDefault="00B55D51" w:rsidP="00B55D51">
      <w:pPr>
        <w:rPr>
          <w:rFonts w:ascii="Verdana" w:hAnsi="Verdana"/>
          <w:sz w:val="20"/>
          <w:szCs w:val="20"/>
        </w:rPr>
      </w:pPr>
      <w:r w:rsidRPr="00B55D51">
        <w:rPr>
          <w:rFonts w:ascii="Verdana" w:hAnsi="Verdana"/>
          <w:sz w:val="20"/>
          <w:szCs w:val="20"/>
        </w:rPr>
        <w:t>0691002                            02 :     Volvo S60CC, T5 AWD, motor 2.0 lts., 4 cil., T/A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Volvo V60 Cross Country 4 puertas (importado)</w:t>
      </w:r>
    </w:p>
    <w:p w:rsidR="00B55D51" w:rsidRPr="00B55D51" w:rsidRDefault="00B55D51" w:rsidP="00B55D51">
      <w:pPr>
        <w:rPr>
          <w:rFonts w:ascii="Verdana" w:hAnsi="Verdana"/>
          <w:sz w:val="20"/>
          <w:szCs w:val="20"/>
        </w:rPr>
      </w:pPr>
      <w:r w:rsidRPr="00B55D51">
        <w:rPr>
          <w:rFonts w:ascii="Verdana" w:hAnsi="Verdana"/>
          <w:sz w:val="20"/>
          <w:szCs w:val="20"/>
        </w:rPr>
        <w:t>0691101       Versión          01 :     Volvo V60CC, T5 AWD, motor 2.5 lts., 5 cil., T/A</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Volvo S90 4 puertas (importado)</w:t>
      </w:r>
    </w:p>
    <w:p w:rsidR="00B55D51" w:rsidRPr="00B55D51" w:rsidRDefault="00B55D51" w:rsidP="00B55D51">
      <w:pPr>
        <w:rPr>
          <w:rFonts w:ascii="Verdana" w:hAnsi="Verdana"/>
          <w:sz w:val="20"/>
          <w:szCs w:val="20"/>
        </w:rPr>
      </w:pPr>
      <w:r w:rsidRPr="00B55D51">
        <w:rPr>
          <w:rFonts w:ascii="Verdana" w:hAnsi="Verdana"/>
          <w:sz w:val="20"/>
          <w:szCs w:val="20"/>
        </w:rPr>
        <w:t>0691201       Versión          01 :     Volvo S90, Momentum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0691202                            02 :     Volvo S90, Inscription T6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0691203                            03 :     Volvo S90, R-Design T8 EAWD, Plug-in Hybrid, motor 2.0 lts., 4 cil.,</w:t>
      </w:r>
      <w:r w:rsidRPr="00B55D51">
        <w:rPr>
          <w:rFonts w:ascii="Verdana" w:hAnsi="Verdana"/>
          <w:sz w:val="20"/>
          <w:szCs w:val="20"/>
        </w:rPr>
        <w:br/>
        <w:t>T/A (Híbrido)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Volvo XC40 4 puertas (importado)</w:t>
      </w:r>
    </w:p>
    <w:p w:rsidR="00B55D51" w:rsidRPr="00B55D51" w:rsidRDefault="00B55D51" w:rsidP="00B55D51">
      <w:pPr>
        <w:rPr>
          <w:rFonts w:ascii="Verdana" w:hAnsi="Verdana"/>
          <w:sz w:val="20"/>
          <w:szCs w:val="20"/>
        </w:rPr>
      </w:pPr>
      <w:r w:rsidRPr="00B55D51">
        <w:rPr>
          <w:rFonts w:ascii="Verdana" w:hAnsi="Verdana"/>
          <w:sz w:val="20"/>
          <w:szCs w:val="20"/>
        </w:rPr>
        <w:t>0691301       Versión          01 :     Volvo XC40, Momentum T5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0691302                            02 :     Volvo XC40, Momentum Ignite T5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0691303                            03 :     Volvo XC40, R-Design T5 AWD, motor 2.0 lts., 4 cil., T/A</w:t>
      </w:r>
    </w:p>
    <w:p w:rsidR="00B55D51" w:rsidRPr="00B55D51" w:rsidRDefault="00B55D51" w:rsidP="00B55D51">
      <w:pPr>
        <w:rPr>
          <w:rFonts w:ascii="Verdana" w:hAnsi="Verdana"/>
          <w:sz w:val="20"/>
          <w:szCs w:val="20"/>
        </w:rPr>
      </w:pPr>
      <w:r w:rsidRPr="00B55D51">
        <w:rPr>
          <w:rFonts w:ascii="Verdana" w:hAnsi="Verdana"/>
          <w:sz w:val="20"/>
          <w:szCs w:val="20"/>
        </w:rPr>
        <w:t>0691304                            04 :     Volvo XC40, Momentum T4, motor 2.0 lts., 4 cil., T/A</w:t>
      </w:r>
    </w:p>
    <w:p w:rsidR="00B55D51" w:rsidRPr="00B55D51" w:rsidRDefault="00B55D51" w:rsidP="00B55D51">
      <w:pPr>
        <w:rPr>
          <w:rFonts w:ascii="Verdana" w:hAnsi="Verdana"/>
          <w:sz w:val="20"/>
          <w:szCs w:val="20"/>
        </w:rPr>
      </w:pPr>
      <w:r w:rsidRPr="00B55D51">
        <w:rPr>
          <w:rFonts w:ascii="Verdana" w:hAnsi="Verdana"/>
          <w:sz w:val="20"/>
          <w:szCs w:val="20"/>
        </w:rPr>
        <w:t>0691305                            05 :     Volvo XC40, Inscription T4, motor 2.0 lts., 4 cil., T/A</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70 :</w:t>
      </w:r>
      <w:r w:rsidRPr="00B55D51">
        <w:rPr>
          <w:rFonts w:ascii="Verdana" w:hAnsi="Verdana"/>
          <w:sz w:val="20"/>
          <w:szCs w:val="20"/>
        </w:rPr>
        <w:t>     </w:t>
      </w:r>
      <w:r w:rsidRPr="00B55D51">
        <w:rPr>
          <w:rFonts w:ascii="Verdana" w:hAnsi="Verdana"/>
          <w:b/>
          <w:bCs/>
          <w:sz w:val="20"/>
          <w:szCs w:val="20"/>
        </w:rPr>
        <w:t>Hino Motors Manufacturing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Chasis Cabina Hino Serie 500</w:t>
      </w:r>
    </w:p>
    <w:p w:rsidR="00B55D51" w:rsidRPr="00B55D51" w:rsidRDefault="00B55D51" w:rsidP="00B55D51">
      <w:pPr>
        <w:rPr>
          <w:rFonts w:ascii="Verdana" w:hAnsi="Verdana"/>
          <w:sz w:val="20"/>
          <w:szCs w:val="20"/>
        </w:rPr>
      </w:pPr>
      <w:r w:rsidRPr="00B55D51">
        <w:rPr>
          <w:rFonts w:ascii="Verdana" w:hAnsi="Verdana"/>
          <w:sz w:val="20"/>
          <w:szCs w:val="20"/>
        </w:rPr>
        <w:t>2700101       Versión          01 :     500 FC6JGSA-NNW (1018G) diesel, 10,400 Kg. PBV</w:t>
      </w:r>
    </w:p>
    <w:p w:rsidR="00B55D51" w:rsidRPr="00B55D51" w:rsidRDefault="00B55D51" w:rsidP="00B55D51">
      <w:pPr>
        <w:rPr>
          <w:rFonts w:ascii="Verdana" w:hAnsi="Verdana"/>
          <w:sz w:val="20"/>
          <w:szCs w:val="20"/>
        </w:rPr>
      </w:pPr>
      <w:r w:rsidRPr="00B55D51">
        <w:rPr>
          <w:rFonts w:ascii="Verdana" w:hAnsi="Verdana"/>
          <w:sz w:val="20"/>
          <w:szCs w:val="20"/>
        </w:rPr>
        <w:t>2700102                            02 :     500 FC6JJSA-NNW (1018J) diesel, 10,400 Kg. PBV</w:t>
      </w:r>
    </w:p>
    <w:p w:rsidR="00B55D51" w:rsidRPr="00B55D51" w:rsidRDefault="00B55D51" w:rsidP="00B55D51">
      <w:pPr>
        <w:rPr>
          <w:rFonts w:ascii="Verdana" w:hAnsi="Verdana"/>
          <w:sz w:val="20"/>
          <w:szCs w:val="20"/>
        </w:rPr>
      </w:pPr>
      <w:r w:rsidRPr="00B55D51">
        <w:rPr>
          <w:rFonts w:ascii="Verdana" w:hAnsi="Verdana"/>
          <w:sz w:val="20"/>
          <w:szCs w:val="20"/>
        </w:rPr>
        <w:t>2700103                            03 :     500 FG8JMSB-KGW (1524M) diesel, 15,100 Kg. PBV</w:t>
      </w:r>
    </w:p>
    <w:p w:rsidR="00B55D51" w:rsidRPr="00B55D51" w:rsidRDefault="00B55D51" w:rsidP="00B55D51">
      <w:pPr>
        <w:rPr>
          <w:rFonts w:ascii="Verdana" w:hAnsi="Verdana"/>
          <w:sz w:val="20"/>
          <w:szCs w:val="20"/>
        </w:rPr>
      </w:pPr>
      <w:r w:rsidRPr="00B55D51">
        <w:rPr>
          <w:rFonts w:ascii="Verdana" w:hAnsi="Verdana"/>
          <w:sz w:val="20"/>
          <w:szCs w:val="20"/>
        </w:rPr>
        <w:t>2700104                            04 :     500 FG8JPSB-KGW (1524P) diesel, 15,100 Kg. PBV</w:t>
      </w:r>
    </w:p>
    <w:p w:rsidR="00B55D51" w:rsidRPr="00B55D51" w:rsidRDefault="00B55D51" w:rsidP="00B55D51">
      <w:pPr>
        <w:rPr>
          <w:rFonts w:ascii="Verdana" w:hAnsi="Verdana"/>
          <w:sz w:val="20"/>
          <w:szCs w:val="20"/>
        </w:rPr>
      </w:pPr>
      <w:r w:rsidRPr="00B55D51">
        <w:rPr>
          <w:rFonts w:ascii="Verdana" w:hAnsi="Verdana"/>
          <w:sz w:val="20"/>
          <w:szCs w:val="20"/>
        </w:rPr>
        <w:t>2700105                            05 :     500 GH8JMSA-KGW (1724M) diesel, 16,500 Kg. PBV</w:t>
      </w:r>
    </w:p>
    <w:p w:rsidR="00B55D51" w:rsidRPr="00B55D51" w:rsidRDefault="00B55D51" w:rsidP="00B55D51">
      <w:pPr>
        <w:rPr>
          <w:rFonts w:ascii="Verdana" w:hAnsi="Verdana"/>
          <w:sz w:val="20"/>
          <w:szCs w:val="20"/>
        </w:rPr>
      </w:pPr>
      <w:r w:rsidRPr="00B55D51">
        <w:rPr>
          <w:rFonts w:ascii="Verdana" w:hAnsi="Verdana"/>
          <w:sz w:val="20"/>
          <w:szCs w:val="20"/>
        </w:rPr>
        <w:t>2700106                            06 :     500 GH8JPSA-KGW (1724P) diesel, 16,500 Kg. PBV</w:t>
      </w:r>
    </w:p>
    <w:p w:rsidR="00B55D51" w:rsidRPr="00B55D51" w:rsidRDefault="00B55D51" w:rsidP="00B55D51">
      <w:pPr>
        <w:rPr>
          <w:rFonts w:ascii="Verdana" w:hAnsi="Verdana"/>
          <w:sz w:val="20"/>
          <w:szCs w:val="20"/>
        </w:rPr>
      </w:pPr>
      <w:r w:rsidRPr="00B55D51">
        <w:rPr>
          <w:rFonts w:ascii="Verdana" w:hAnsi="Verdana"/>
          <w:sz w:val="20"/>
          <w:szCs w:val="20"/>
        </w:rPr>
        <w:t>2700107                            07 :     500 GH8JMSA-QGW (1727M) diesel, 16,500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2700108                            08 :     500 GH8JPSA-QGW (1727P) diesel, 16,500 Kg. PBV</w:t>
      </w:r>
    </w:p>
    <w:p w:rsidR="00B55D51" w:rsidRPr="00B55D51" w:rsidRDefault="00B55D51" w:rsidP="00B55D51">
      <w:pPr>
        <w:rPr>
          <w:rFonts w:ascii="Verdana" w:hAnsi="Verdana"/>
          <w:sz w:val="20"/>
          <w:szCs w:val="20"/>
        </w:rPr>
      </w:pPr>
      <w:r w:rsidRPr="00B55D51">
        <w:rPr>
          <w:rFonts w:ascii="Verdana" w:hAnsi="Verdana"/>
          <w:sz w:val="20"/>
          <w:szCs w:val="20"/>
        </w:rPr>
        <w:t>2700109                            09 :     500 GH8JGSD-TGW (1727G) diesel, 16,500 Kg. PBV</w:t>
      </w:r>
    </w:p>
    <w:p w:rsidR="00B55D51" w:rsidRPr="00B55D51" w:rsidRDefault="00B55D51" w:rsidP="00B55D51">
      <w:pPr>
        <w:rPr>
          <w:rFonts w:ascii="Verdana" w:hAnsi="Verdana"/>
          <w:sz w:val="20"/>
          <w:szCs w:val="20"/>
        </w:rPr>
      </w:pPr>
      <w:r w:rsidRPr="00B55D51">
        <w:rPr>
          <w:rFonts w:ascii="Verdana" w:hAnsi="Verdana"/>
          <w:sz w:val="20"/>
          <w:szCs w:val="20"/>
        </w:rPr>
        <w:t>2700110                            10 :     500 FG8JJSB-KGW (1524J) diesel, 15,100 Kg. PBV</w:t>
      </w:r>
    </w:p>
    <w:p w:rsidR="00B55D51" w:rsidRPr="00B55D51" w:rsidRDefault="00B55D51" w:rsidP="00B55D51">
      <w:pPr>
        <w:rPr>
          <w:rFonts w:ascii="Verdana" w:hAnsi="Verdana"/>
          <w:sz w:val="20"/>
          <w:szCs w:val="20"/>
        </w:rPr>
      </w:pPr>
      <w:r w:rsidRPr="00B55D51">
        <w:rPr>
          <w:rFonts w:ascii="Verdana" w:hAnsi="Verdana"/>
          <w:sz w:val="20"/>
          <w:szCs w:val="20"/>
        </w:rPr>
        <w:t>2700111                            11 :     500 FL8JRTA-TEW (2627R6x2) Chasis Cabina, diesel, 26,000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2700112                            12 :     500 FM8JRTA-TEW (2627R6x4) Chasis Cabina, diesel, 26,000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2700113                            13 :     500 FM8JT7A-XGW (2628T 6X4) Euro5, 26,000 Kg. PBV</w:t>
      </w:r>
    </w:p>
    <w:p w:rsidR="00B55D51" w:rsidRPr="00B55D51" w:rsidRDefault="00B55D51" w:rsidP="00B55D51">
      <w:pPr>
        <w:rPr>
          <w:rFonts w:ascii="Verdana" w:hAnsi="Verdana"/>
          <w:sz w:val="20"/>
          <w:szCs w:val="20"/>
        </w:rPr>
      </w:pPr>
      <w:r w:rsidRPr="00B55D51">
        <w:rPr>
          <w:rFonts w:ascii="Verdana" w:hAnsi="Verdana"/>
          <w:sz w:val="20"/>
          <w:szCs w:val="20"/>
        </w:rPr>
        <w:t>2700114                            14 :     500 FM1AS7A-SGW (2635S 6X4) Euro5, 26,000 Kg. PBV</w:t>
      </w:r>
    </w:p>
    <w:p w:rsidR="00B55D51" w:rsidRPr="00B55D51" w:rsidRDefault="00B55D51" w:rsidP="00B55D51">
      <w:pPr>
        <w:rPr>
          <w:rFonts w:ascii="Verdana" w:hAnsi="Verdana"/>
          <w:sz w:val="20"/>
          <w:szCs w:val="20"/>
        </w:rPr>
      </w:pPr>
      <w:r w:rsidRPr="00B55D51">
        <w:rPr>
          <w:rFonts w:ascii="Verdana" w:hAnsi="Verdana"/>
          <w:sz w:val="20"/>
          <w:szCs w:val="20"/>
        </w:rPr>
        <w:t>2700115                            15 :     500 FG8JM7A-PGW (1626 M) Euro5, 16,000 Kg. PBV</w:t>
      </w:r>
    </w:p>
    <w:p w:rsidR="00B55D51" w:rsidRPr="00B55D51" w:rsidRDefault="00B55D51" w:rsidP="00B55D51">
      <w:pPr>
        <w:rPr>
          <w:rFonts w:ascii="Verdana" w:hAnsi="Verdana"/>
          <w:sz w:val="20"/>
          <w:szCs w:val="20"/>
        </w:rPr>
      </w:pPr>
      <w:r w:rsidRPr="00B55D51">
        <w:rPr>
          <w:rFonts w:ascii="Verdana" w:hAnsi="Verdana"/>
          <w:sz w:val="20"/>
          <w:szCs w:val="20"/>
        </w:rPr>
        <w:t>2700116                            16 :     500 FC9JGUA-QNW (1018 G) Euro5, 10,400 Kg. PBV</w:t>
      </w:r>
    </w:p>
    <w:p w:rsidR="00B55D51" w:rsidRPr="00B55D51" w:rsidRDefault="00B55D51" w:rsidP="00B55D51">
      <w:pPr>
        <w:rPr>
          <w:rFonts w:ascii="Verdana" w:hAnsi="Verdana"/>
          <w:sz w:val="20"/>
          <w:szCs w:val="20"/>
        </w:rPr>
      </w:pPr>
      <w:r w:rsidRPr="00B55D51">
        <w:rPr>
          <w:rFonts w:ascii="Verdana" w:hAnsi="Verdana"/>
          <w:sz w:val="20"/>
          <w:szCs w:val="20"/>
        </w:rPr>
        <w:t>2700117                            17 :     500 FC9JGUA-UNW (1018G AT) Euro5, 10,400 Kg. PBV</w:t>
      </w:r>
    </w:p>
    <w:p w:rsidR="00B55D51" w:rsidRPr="00B55D51" w:rsidRDefault="00B55D51" w:rsidP="00B55D51">
      <w:pPr>
        <w:rPr>
          <w:rFonts w:ascii="Verdana" w:hAnsi="Verdana"/>
          <w:sz w:val="20"/>
          <w:szCs w:val="20"/>
        </w:rPr>
      </w:pPr>
      <w:r w:rsidRPr="00B55D51">
        <w:rPr>
          <w:rFonts w:ascii="Verdana" w:hAnsi="Verdana"/>
          <w:sz w:val="20"/>
          <w:szCs w:val="20"/>
        </w:rPr>
        <w:t>2700118                            18 :     500 FC9JJUA-QNW (1018J) Euro5, 10,400 Kg. PBV</w:t>
      </w:r>
    </w:p>
    <w:p w:rsidR="00B55D51" w:rsidRPr="00B55D51" w:rsidRDefault="00B55D51" w:rsidP="00B55D51">
      <w:pPr>
        <w:rPr>
          <w:rFonts w:ascii="Verdana" w:hAnsi="Verdana"/>
          <w:sz w:val="20"/>
          <w:szCs w:val="20"/>
        </w:rPr>
      </w:pPr>
      <w:r w:rsidRPr="00B55D51">
        <w:rPr>
          <w:rFonts w:ascii="Verdana" w:hAnsi="Verdana"/>
          <w:sz w:val="20"/>
          <w:szCs w:val="20"/>
        </w:rPr>
        <w:t>2700119                            19 :     500 FC9JJUA-UNW (1018J AT) Euro5, 10,400 Kg. PBV</w:t>
      </w:r>
    </w:p>
    <w:p w:rsidR="00B55D51" w:rsidRPr="00B55D51" w:rsidRDefault="00B55D51" w:rsidP="00B55D51">
      <w:pPr>
        <w:rPr>
          <w:rFonts w:ascii="Verdana" w:hAnsi="Verdana"/>
          <w:sz w:val="20"/>
          <w:szCs w:val="20"/>
        </w:rPr>
      </w:pPr>
      <w:r w:rsidRPr="00B55D51">
        <w:rPr>
          <w:rFonts w:ascii="Verdana" w:hAnsi="Verdana"/>
          <w:sz w:val="20"/>
          <w:szCs w:val="20"/>
        </w:rPr>
        <w:t>2700120                            20 :     500 FG8JF7D-PGW (1626F) Euro5, 16,000 Kg. PBV</w:t>
      </w:r>
    </w:p>
    <w:p w:rsidR="00B55D51" w:rsidRPr="00B55D51" w:rsidRDefault="00B55D51" w:rsidP="00B55D51">
      <w:pPr>
        <w:rPr>
          <w:rFonts w:ascii="Verdana" w:hAnsi="Verdana"/>
          <w:sz w:val="20"/>
          <w:szCs w:val="20"/>
        </w:rPr>
      </w:pPr>
      <w:r w:rsidRPr="00B55D51">
        <w:rPr>
          <w:rFonts w:ascii="Verdana" w:hAnsi="Verdana"/>
          <w:sz w:val="20"/>
          <w:szCs w:val="20"/>
        </w:rPr>
        <w:t>2700121                            21 :     500 FG8JJ7A-PGW (1626J) Euro5, 16,000 Kg. PBV</w:t>
      </w:r>
    </w:p>
    <w:p w:rsidR="00B55D51" w:rsidRPr="00B55D51" w:rsidRDefault="00B55D51" w:rsidP="00B55D51">
      <w:pPr>
        <w:rPr>
          <w:rFonts w:ascii="Verdana" w:hAnsi="Verdana"/>
          <w:sz w:val="20"/>
          <w:szCs w:val="20"/>
        </w:rPr>
      </w:pPr>
      <w:r w:rsidRPr="00B55D51">
        <w:rPr>
          <w:rFonts w:ascii="Verdana" w:hAnsi="Verdana"/>
          <w:sz w:val="20"/>
          <w:szCs w:val="20"/>
        </w:rPr>
        <w:t>2700122                            22 :     500 FG8JM7A-RGW (1626M AT) Euro5, 16,000 Kg. PBV</w:t>
      </w:r>
    </w:p>
    <w:p w:rsidR="00B55D51" w:rsidRPr="00B55D51" w:rsidRDefault="00B55D51" w:rsidP="00B55D51">
      <w:pPr>
        <w:rPr>
          <w:rFonts w:ascii="Verdana" w:hAnsi="Verdana"/>
          <w:sz w:val="20"/>
          <w:szCs w:val="20"/>
        </w:rPr>
      </w:pPr>
      <w:r w:rsidRPr="00B55D51">
        <w:rPr>
          <w:rFonts w:ascii="Verdana" w:hAnsi="Verdana"/>
          <w:sz w:val="20"/>
          <w:szCs w:val="20"/>
        </w:rPr>
        <w:t>2700123                            23 :     500 FG8JP7A-PGW (1626P) Euro5, 16,000 Kg. PBV</w:t>
      </w:r>
    </w:p>
    <w:p w:rsidR="00B55D51" w:rsidRPr="00B55D51" w:rsidRDefault="00B55D51" w:rsidP="00B55D51">
      <w:pPr>
        <w:rPr>
          <w:rFonts w:ascii="Verdana" w:hAnsi="Verdana"/>
          <w:sz w:val="20"/>
          <w:szCs w:val="20"/>
        </w:rPr>
      </w:pPr>
      <w:r w:rsidRPr="00B55D51">
        <w:rPr>
          <w:rFonts w:ascii="Verdana" w:hAnsi="Verdana"/>
          <w:sz w:val="20"/>
          <w:szCs w:val="20"/>
        </w:rPr>
        <w:t>2700124                            24 :     500 FG8JP7A-RGW (1626P AT) Euro5, 16,000 Kg. PBV</w:t>
      </w:r>
    </w:p>
    <w:p w:rsidR="00B55D51" w:rsidRPr="00B55D51" w:rsidRDefault="00B55D51" w:rsidP="00B55D51">
      <w:pPr>
        <w:rPr>
          <w:rFonts w:ascii="Verdana" w:hAnsi="Verdana"/>
          <w:sz w:val="20"/>
          <w:szCs w:val="20"/>
        </w:rPr>
      </w:pPr>
      <w:r w:rsidRPr="00B55D51">
        <w:rPr>
          <w:rFonts w:ascii="Verdana" w:hAnsi="Verdana"/>
          <w:sz w:val="20"/>
          <w:szCs w:val="20"/>
        </w:rPr>
        <w:t>2700125                            25 :     500 GH8JF7Q-XGW (1828F AIR) Euro5, 18,000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2700126                            26 :     500 GH8JP7A-UGW (1828P) Euro5, 18,000 Kg. PBV</w:t>
      </w:r>
    </w:p>
    <w:p w:rsidR="00B55D51" w:rsidRPr="00B55D51" w:rsidRDefault="00B55D51" w:rsidP="00B55D51">
      <w:pPr>
        <w:rPr>
          <w:rFonts w:ascii="Verdana" w:hAnsi="Verdana"/>
          <w:sz w:val="20"/>
          <w:szCs w:val="20"/>
        </w:rPr>
      </w:pPr>
      <w:r w:rsidRPr="00B55D51">
        <w:rPr>
          <w:rFonts w:ascii="Verdana" w:hAnsi="Verdana"/>
          <w:sz w:val="20"/>
          <w:szCs w:val="20"/>
        </w:rPr>
        <w:t>2700127                            27 :     500 GH8JS7A-UGW (1828S) Euro5, 18,000 Kg. PBV</w:t>
      </w:r>
    </w:p>
    <w:p w:rsidR="00B55D51" w:rsidRPr="00B55D51" w:rsidRDefault="00B55D51" w:rsidP="00B55D51">
      <w:pPr>
        <w:rPr>
          <w:rFonts w:ascii="Verdana" w:hAnsi="Verdana"/>
          <w:sz w:val="20"/>
          <w:szCs w:val="20"/>
        </w:rPr>
      </w:pPr>
      <w:r w:rsidRPr="00B55D51">
        <w:rPr>
          <w:rFonts w:ascii="Verdana" w:hAnsi="Verdana"/>
          <w:sz w:val="20"/>
          <w:szCs w:val="20"/>
        </w:rPr>
        <w:t>2700128                            28 :     500 FL8JT7A-XGW (2628T 6X2) Euro5, 26,000 Kg. PBV</w:t>
      </w:r>
    </w:p>
    <w:p w:rsidR="00B55D51" w:rsidRPr="00B55D51" w:rsidRDefault="00B55D51" w:rsidP="00B55D51">
      <w:pPr>
        <w:rPr>
          <w:rFonts w:ascii="Verdana" w:hAnsi="Verdana"/>
          <w:sz w:val="20"/>
          <w:szCs w:val="20"/>
        </w:rPr>
      </w:pPr>
      <w:r w:rsidRPr="00B55D51">
        <w:rPr>
          <w:rFonts w:ascii="Verdana" w:hAnsi="Verdana"/>
          <w:sz w:val="20"/>
          <w:szCs w:val="20"/>
        </w:rPr>
        <w:t>2700129                            29 :     500 FL8JT7G-XGW (2628T 6X2 AIR) Euro5, 26,000 Kg. PBV</w:t>
      </w:r>
    </w:p>
    <w:p w:rsidR="00B55D51" w:rsidRPr="00B55D51" w:rsidRDefault="00B55D51" w:rsidP="00B55D51">
      <w:pPr>
        <w:rPr>
          <w:rFonts w:ascii="Verdana" w:hAnsi="Verdana"/>
          <w:sz w:val="20"/>
          <w:szCs w:val="20"/>
        </w:rPr>
      </w:pPr>
      <w:r w:rsidRPr="00B55D51">
        <w:rPr>
          <w:rFonts w:ascii="Verdana" w:hAnsi="Verdana"/>
          <w:sz w:val="20"/>
          <w:szCs w:val="20"/>
        </w:rPr>
        <w:t>2700130                            30 :     500 FM8JT7G-XGW (2628T 6X4 AIR) Euro5, 26,000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2700131                            31 :     500 FM1AL7Q-SGW (2635L AIR) Euro5, 26,000 Kg. PBV</w:t>
      </w:r>
    </w:p>
    <w:p w:rsidR="00B55D51" w:rsidRPr="00B55D51" w:rsidRDefault="00B55D51" w:rsidP="00B55D51">
      <w:pPr>
        <w:rPr>
          <w:rFonts w:ascii="Verdana" w:hAnsi="Verdana"/>
          <w:sz w:val="20"/>
          <w:szCs w:val="20"/>
        </w:rPr>
      </w:pPr>
      <w:r w:rsidRPr="00B55D51">
        <w:rPr>
          <w:rFonts w:ascii="Verdana" w:hAnsi="Verdana"/>
          <w:sz w:val="20"/>
          <w:szCs w:val="20"/>
        </w:rPr>
        <w:t>2700132                            32 :     500 FM1AS7G-SGW (2635S 6X4 AIR) Euro5, 26,000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Chasis Control Delantero Hino Serie 500</w:t>
      </w:r>
    </w:p>
    <w:p w:rsidR="00B55D51" w:rsidRPr="00B55D51" w:rsidRDefault="00B55D51" w:rsidP="00B55D51">
      <w:pPr>
        <w:rPr>
          <w:rFonts w:ascii="Verdana" w:hAnsi="Verdana"/>
          <w:sz w:val="20"/>
          <w:szCs w:val="20"/>
        </w:rPr>
      </w:pPr>
      <w:r w:rsidRPr="00B55D51">
        <w:rPr>
          <w:rFonts w:ascii="Verdana" w:hAnsi="Verdana"/>
          <w:sz w:val="20"/>
          <w:szCs w:val="20"/>
        </w:rPr>
        <w:t>2700201       Versión          01 :     500 FG8JMSW-KZW (1524K) diesel, 15,100 Kg. PBV</w:t>
      </w:r>
    </w:p>
    <w:p w:rsidR="00B55D51" w:rsidRPr="00B55D51" w:rsidRDefault="00B55D51" w:rsidP="00B55D51">
      <w:pPr>
        <w:rPr>
          <w:rFonts w:ascii="Verdana" w:hAnsi="Verdana"/>
          <w:sz w:val="20"/>
          <w:szCs w:val="20"/>
        </w:rPr>
      </w:pPr>
      <w:r w:rsidRPr="00B55D51">
        <w:rPr>
          <w:rFonts w:ascii="Verdana" w:hAnsi="Verdana"/>
          <w:sz w:val="20"/>
          <w:szCs w:val="20"/>
        </w:rPr>
        <w:t>2700202                            02 :     500 GH8JPSA-QGW (1727Q) diesel, 16,500 Kg. PBV</w:t>
      </w:r>
    </w:p>
    <w:p w:rsidR="00B55D51" w:rsidRPr="00B55D51" w:rsidRDefault="00B55D51" w:rsidP="00B55D51">
      <w:pPr>
        <w:rPr>
          <w:rFonts w:ascii="Verdana" w:hAnsi="Verdana"/>
          <w:sz w:val="20"/>
          <w:szCs w:val="20"/>
        </w:rPr>
      </w:pPr>
      <w:r w:rsidRPr="00B55D51">
        <w:rPr>
          <w:rFonts w:ascii="Verdana" w:hAnsi="Verdana"/>
          <w:sz w:val="20"/>
          <w:szCs w:val="20"/>
        </w:rPr>
        <w:t>2700203                            03 :     500 FC9JKTZ-QZL (918K) diesel, 9,000 Kg. PBV</w:t>
      </w:r>
    </w:p>
    <w:p w:rsidR="00B55D51" w:rsidRPr="00B55D51" w:rsidRDefault="00B55D51" w:rsidP="00B55D51">
      <w:pPr>
        <w:rPr>
          <w:rFonts w:ascii="Verdana" w:hAnsi="Verdana"/>
          <w:sz w:val="20"/>
          <w:szCs w:val="20"/>
        </w:rPr>
      </w:pPr>
      <w:r w:rsidRPr="00B55D51">
        <w:rPr>
          <w:rFonts w:ascii="Verdana" w:hAnsi="Verdana"/>
          <w:sz w:val="20"/>
          <w:szCs w:val="20"/>
        </w:rPr>
        <w:t>2700204                            04 :     500 FC9JGTZ-QZL (918G) diesel, 9,000 Kg. PBV</w:t>
      </w:r>
    </w:p>
    <w:p w:rsidR="00B55D51" w:rsidRPr="00B55D51" w:rsidRDefault="00B55D51" w:rsidP="00B55D51">
      <w:pPr>
        <w:rPr>
          <w:rFonts w:ascii="Verdana" w:hAnsi="Verdana"/>
          <w:sz w:val="20"/>
          <w:szCs w:val="20"/>
        </w:rPr>
      </w:pPr>
      <w:r w:rsidRPr="00B55D51">
        <w:rPr>
          <w:rFonts w:ascii="Verdana" w:hAnsi="Verdana"/>
          <w:sz w:val="20"/>
          <w:szCs w:val="20"/>
        </w:rPr>
        <w:t>2700205                            05 :     500 RK8JSUA-NJW (RK8J BUS) Chasis motor trasero, diesel,</w:t>
      </w:r>
      <w:r w:rsidRPr="00B55D51">
        <w:rPr>
          <w:rFonts w:ascii="Verdana" w:hAnsi="Verdana"/>
          <w:sz w:val="20"/>
          <w:szCs w:val="20"/>
        </w:rPr>
        <w:br/>
        <w:t>14,000 Kg. PBV</w:t>
      </w:r>
    </w:p>
    <w:p w:rsidR="00B55D51" w:rsidRPr="00B55D51" w:rsidRDefault="00B55D51" w:rsidP="00B55D51">
      <w:pPr>
        <w:rPr>
          <w:rFonts w:ascii="Verdana" w:hAnsi="Verdana"/>
          <w:sz w:val="20"/>
          <w:szCs w:val="20"/>
        </w:rPr>
      </w:pPr>
      <w:r w:rsidRPr="00B55D51">
        <w:rPr>
          <w:rFonts w:ascii="Verdana" w:hAnsi="Verdana"/>
          <w:sz w:val="20"/>
          <w:szCs w:val="20"/>
        </w:rPr>
        <w:t>2700206                            06 :     500 FC9JKUZ-QZW (918 K) Euro5, 9,000 Kg. PBV</w:t>
      </w:r>
    </w:p>
    <w:p w:rsidR="00B55D51" w:rsidRPr="00B55D51" w:rsidRDefault="00B55D51" w:rsidP="00B55D51">
      <w:pPr>
        <w:rPr>
          <w:rFonts w:ascii="Verdana" w:hAnsi="Verdana"/>
          <w:sz w:val="20"/>
          <w:szCs w:val="20"/>
        </w:rPr>
      </w:pPr>
      <w:r w:rsidRPr="00B55D51">
        <w:rPr>
          <w:rFonts w:ascii="Verdana" w:hAnsi="Verdana"/>
          <w:sz w:val="20"/>
          <w:szCs w:val="20"/>
        </w:rPr>
        <w:t>2700207                            07 :     500 FG8JM7V-PXW (BF1626M) Euro5, 16,000 Kg. PBV</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71 :</w:t>
      </w:r>
      <w:r w:rsidRPr="00B55D51">
        <w:rPr>
          <w:rFonts w:ascii="Verdana" w:hAnsi="Verdana"/>
          <w:sz w:val="20"/>
          <w:szCs w:val="20"/>
        </w:rPr>
        <w:t>     </w:t>
      </w:r>
      <w:r w:rsidRPr="00B55D51">
        <w:rPr>
          <w:rFonts w:ascii="Verdana" w:hAnsi="Verdana"/>
          <w:b/>
          <w:bCs/>
          <w:sz w:val="20"/>
          <w:szCs w:val="20"/>
        </w:rPr>
        <w:t>Tecno Idea S.A.P.I.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Mastreta MXT 2 puertas</w:t>
      </w:r>
    </w:p>
    <w:p w:rsidR="00B55D51" w:rsidRPr="00B55D51" w:rsidRDefault="00B55D51" w:rsidP="00B55D51">
      <w:pPr>
        <w:rPr>
          <w:rFonts w:ascii="Verdana" w:hAnsi="Verdana"/>
          <w:sz w:val="20"/>
          <w:szCs w:val="20"/>
        </w:rPr>
      </w:pPr>
      <w:r w:rsidRPr="00B55D51">
        <w:rPr>
          <w:rFonts w:ascii="Verdana" w:hAnsi="Verdana"/>
          <w:sz w:val="20"/>
          <w:szCs w:val="20"/>
        </w:rPr>
        <w:t>0710101       Versión          01 :     Deportivo, manual, 5 vel., 4 cil., gasolina</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72 :</w:t>
      </w:r>
      <w:r w:rsidRPr="00B55D51">
        <w:rPr>
          <w:rFonts w:ascii="Verdana" w:hAnsi="Verdana"/>
          <w:sz w:val="20"/>
          <w:szCs w:val="20"/>
        </w:rPr>
        <w:t>     </w:t>
      </w:r>
      <w:r w:rsidRPr="00B55D51">
        <w:rPr>
          <w:rFonts w:ascii="Verdana" w:hAnsi="Verdana"/>
          <w:b/>
          <w:bCs/>
          <w:sz w:val="20"/>
          <w:szCs w:val="20"/>
        </w:rPr>
        <w:t>DB Imports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Aston Martin 2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0720101       Versión          01 :     DB9 Coupé, T. automática 6 vel., Touchtronic II tracción trasera, 12</w:t>
      </w:r>
      <w:r w:rsidRPr="00B55D51">
        <w:rPr>
          <w:rFonts w:ascii="Verdana" w:hAnsi="Verdana"/>
          <w:sz w:val="20"/>
          <w:szCs w:val="20"/>
        </w:rPr>
        <w:br/>
        <w:t>cil., gasolina</w:t>
      </w:r>
    </w:p>
    <w:p w:rsidR="00B55D51" w:rsidRPr="00B55D51" w:rsidRDefault="00B55D51" w:rsidP="00B55D51">
      <w:pPr>
        <w:rPr>
          <w:rFonts w:ascii="Verdana" w:hAnsi="Verdana"/>
          <w:sz w:val="20"/>
          <w:szCs w:val="20"/>
        </w:rPr>
      </w:pPr>
      <w:r w:rsidRPr="00B55D51">
        <w:rPr>
          <w:rFonts w:ascii="Verdana" w:hAnsi="Verdana"/>
          <w:sz w:val="20"/>
          <w:szCs w:val="20"/>
        </w:rPr>
        <w:t>0720102                            02 :     DB9 Volante (descapotable), T. automática 6 vel., Touchtronic II</w:t>
      </w:r>
      <w:r w:rsidRPr="00B55D51">
        <w:rPr>
          <w:rFonts w:ascii="Verdana" w:hAnsi="Verdana"/>
          <w:sz w:val="20"/>
          <w:szCs w:val="20"/>
        </w:rPr>
        <w:br/>
        <w:t>tracción trasera, 12 cil., gasolina</w:t>
      </w:r>
    </w:p>
    <w:p w:rsidR="00B55D51" w:rsidRPr="00B55D51" w:rsidRDefault="00B55D51" w:rsidP="00B55D51">
      <w:pPr>
        <w:rPr>
          <w:rFonts w:ascii="Verdana" w:hAnsi="Verdana"/>
          <w:sz w:val="20"/>
          <w:szCs w:val="20"/>
        </w:rPr>
      </w:pPr>
      <w:r w:rsidRPr="00B55D51">
        <w:rPr>
          <w:rFonts w:ascii="Verdana" w:hAnsi="Verdana"/>
          <w:sz w:val="20"/>
          <w:szCs w:val="20"/>
        </w:rPr>
        <w:t>0720103                            03 :     Vanquish Coupé, T. automática 6 vel., Touchtronic II tracción</w:t>
      </w:r>
      <w:r w:rsidRPr="00B55D51">
        <w:rPr>
          <w:rFonts w:ascii="Verdana" w:hAnsi="Verdana"/>
          <w:sz w:val="20"/>
          <w:szCs w:val="20"/>
        </w:rPr>
        <w:br/>
        <w:t>trasera, 12 cil., gasolina</w:t>
      </w:r>
    </w:p>
    <w:p w:rsidR="00B55D51" w:rsidRPr="00B55D51" w:rsidRDefault="00B55D51" w:rsidP="00B55D51">
      <w:pPr>
        <w:rPr>
          <w:rFonts w:ascii="Verdana" w:hAnsi="Verdana"/>
          <w:sz w:val="20"/>
          <w:szCs w:val="20"/>
        </w:rPr>
      </w:pPr>
      <w:r w:rsidRPr="00B55D51">
        <w:rPr>
          <w:rFonts w:ascii="Verdana" w:hAnsi="Verdana"/>
          <w:sz w:val="20"/>
          <w:szCs w:val="20"/>
        </w:rPr>
        <w:t>0720104                            04 :     Vanquish Volante (descapotable), T. automática 6 vel., Touchtronic II</w:t>
      </w:r>
      <w:r w:rsidRPr="00B55D51">
        <w:rPr>
          <w:rFonts w:ascii="Verdana" w:hAnsi="Verdana"/>
          <w:sz w:val="20"/>
          <w:szCs w:val="20"/>
        </w:rPr>
        <w:br/>
        <w:t>tracción trasera, 12 cil., gasolina</w:t>
      </w:r>
    </w:p>
    <w:p w:rsidR="00B55D51" w:rsidRPr="00B55D51" w:rsidRDefault="00B55D51" w:rsidP="00B55D51">
      <w:pPr>
        <w:rPr>
          <w:rFonts w:ascii="Verdana" w:hAnsi="Verdana"/>
          <w:sz w:val="20"/>
          <w:szCs w:val="20"/>
        </w:rPr>
      </w:pPr>
      <w:r w:rsidRPr="00B55D51">
        <w:rPr>
          <w:rFonts w:ascii="Verdana" w:hAnsi="Verdana"/>
          <w:sz w:val="20"/>
          <w:szCs w:val="20"/>
        </w:rPr>
        <w:t>0720105                            05 :     V12 Vantage S Coupé, T. automática 7 vel., tracción trasera, 12 cil.,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0720106                            06 :     Vantage Coupé, T. manual 6 vel., 8 cil., gasolina</w:t>
      </w:r>
    </w:p>
    <w:p w:rsidR="00B55D51" w:rsidRPr="00B55D51" w:rsidRDefault="00B55D51" w:rsidP="00B55D51">
      <w:pPr>
        <w:rPr>
          <w:rFonts w:ascii="Verdana" w:hAnsi="Verdana"/>
          <w:sz w:val="20"/>
          <w:szCs w:val="20"/>
        </w:rPr>
      </w:pPr>
      <w:r w:rsidRPr="00B55D51">
        <w:rPr>
          <w:rFonts w:ascii="Verdana" w:hAnsi="Verdana"/>
          <w:sz w:val="20"/>
          <w:szCs w:val="20"/>
        </w:rPr>
        <w:t>0720107                            07 :     Vantage S Coupé, T. manual 6 vel., 8 cil., gasolina</w:t>
      </w:r>
    </w:p>
    <w:p w:rsidR="00B55D51" w:rsidRPr="00B55D51" w:rsidRDefault="00B55D51" w:rsidP="00B55D51">
      <w:pPr>
        <w:rPr>
          <w:rFonts w:ascii="Verdana" w:hAnsi="Verdana"/>
          <w:sz w:val="20"/>
          <w:szCs w:val="20"/>
        </w:rPr>
      </w:pPr>
      <w:r w:rsidRPr="00B55D51">
        <w:rPr>
          <w:rFonts w:ascii="Verdana" w:hAnsi="Verdana"/>
          <w:sz w:val="20"/>
          <w:szCs w:val="20"/>
        </w:rPr>
        <w:t>0720108                            08 :     Vantage Coupé, T. automática 7 vel., tracción trasera, 8 cil., gasolina</w:t>
      </w:r>
    </w:p>
    <w:p w:rsidR="00B55D51" w:rsidRPr="00B55D51" w:rsidRDefault="00B55D51" w:rsidP="00B55D51">
      <w:pPr>
        <w:rPr>
          <w:rFonts w:ascii="Verdana" w:hAnsi="Verdana"/>
          <w:sz w:val="20"/>
          <w:szCs w:val="20"/>
        </w:rPr>
      </w:pPr>
      <w:r w:rsidRPr="00B55D51">
        <w:rPr>
          <w:rFonts w:ascii="Verdana" w:hAnsi="Verdana"/>
          <w:sz w:val="20"/>
          <w:szCs w:val="20"/>
        </w:rPr>
        <w:t>0720109                            09 :     Vantage S Coupé, T. automática 7 vel., tracción trasera, 8 cil.,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0720110                            10 :     Vantage Roadster (descapotable), T. manual 6 vel., tracción trasera,</w:t>
      </w:r>
      <w:r w:rsidRPr="00B55D51">
        <w:rPr>
          <w:rFonts w:ascii="Verdana" w:hAnsi="Verdana"/>
          <w:sz w:val="20"/>
          <w:szCs w:val="20"/>
        </w:rPr>
        <w:br/>
        <w:t>8 cil., gasolina</w:t>
      </w:r>
    </w:p>
    <w:p w:rsidR="00B55D51" w:rsidRPr="00B55D51" w:rsidRDefault="00B55D51" w:rsidP="00B55D51">
      <w:pPr>
        <w:rPr>
          <w:rFonts w:ascii="Verdana" w:hAnsi="Verdana"/>
          <w:sz w:val="20"/>
          <w:szCs w:val="20"/>
        </w:rPr>
      </w:pPr>
      <w:r w:rsidRPr="00B55D51">
        <w:rPr>
          <w:rFonts w:ascii="Verdana" w:hAnsi="Verdana"/>
          <w:sz w:val="20"/>
          <w:szCs w:val="20"/>
        </w:rPr>
        <w:t>0720111                            11 :     Vantage S Roadster (descapotable), T. manual 6 vel., tracción</w:t>
      </w:r>
      <w:r w:rsidRPr="00B55D51">
        <w:rPr>
          <w:rFonts w:ascii="Verdana" w:hAnsi="Verdana"/>
          <w:sz w:val="20"/>
          <w:szCs w:val="20"/>
        </w:rPr>
        <w:br/>
        <w:t>trasera, 8 cil., gasolina</w:t>
      </w:r>
    </w:p>
    <w:p w:rsidR="00B55D51" w:rsidRPr="00B55D51" w:rsidRDefault="00B55D51" w:rsidP="00B55D51">
      <w:pPr>
        <w:rPr>
          <w:rFonts w:ascii="Verdana" w:hAnsi="Verdana"/>
          <w:sz w:val="20"/>
          <w:szCs w:val="20"/>
        </w:rPr>
      </w:pPr>
      <w:r w:rsidRPr="00B55D51">
        <w:rPr>
          <w:rFonts w:ascii="Verdana" w:hAnsi="Verdana"/>
          <w:sz w:val="20"/>
          <w:szCs w:val="20"/>
        </w:rPr>
        <w:t>0720112                            12 :     Vantage Roadster (descapotable), T. automática 7 vel., tracción</w:t>
      </w:r>
      <w:r w:rsidRPr="00B55D51">
        <w:rPr>
          <w:rFonts w:ascii="Verdana" w:hAnsi="Verdana"/>
          <w:sz w:val="20"/>
          <w:szCs w:val="20"/>
        </w:rPr>
        <w:br/>
        <w:t>trasera, 8 cil., gasolina</w:t>
      </w:r>
    </w:p>
    <w:p w:rsidR="00B55D51" w:rsidRPr="00B55D51" w:rsidRDefault="00B55D51" w:rsidP="00B55D51">
      <w:pPr>
        <w:rPr>
          <w:rFonts w:ascii="Verdana" w:hAnsi="Verdana"/>
          <w:sz w:val="20"/>
          <w:szCs w:val="20"/>
        </w:rPr>
      </w:pPr>
      <w:r w:rsidRPr="00B55D51">
        <w:rPr>
          <w:rFonts w:ascii="Verdana" w:hAnsi="Verdana"/>
          <w:sz w:val="20"/>
          <w:szCs w:val="20"/>
        </w:rPr>
        <w:t>0720113                            13 :     Vantage S Roadster (descapotable), T. automática 7 vel., tracción</w:t>
      </w:r>
      <w:r w:rsidRPr="00B55D51">
        <w:rPr>
          <w:rFonts w:ascii="Verdana" w:hAnsi="Verdana"/>
          <w:sz w:val="20"/>
          <w:szCs w:val="20"/>
        </w:rPr>
        <w:br/>
        <w:t>trasera, 8 cil., gasolina</w:t>
      </w:r>
    </w:p>
    <w:p w:rsidR="00B55D51" w:rsidRPr="00B55D51" w:rsidRDefault="00B55D51" w:rsidP="00B55D51">
      <w:pPr>
        <w:rPr>
          <w:rFonts w:ascii="Verdana" w:hAnsi="Verdana"/>
          <w:sz w:val="20"/>
          <w:szCs w:val="20"/>
        </w:rPr>
      </w:pPr>
      <w:r w:rsidRPr="00B55D51">
        <w:rPr>
          <w:rFonts w:ascii="Verdana" w:hAnsi="Verdana"/>
          <w:sz w:val="20"/>
          <w:szCs w:val="20"/>
        </w:rPr>
        <w:t>0720114                            14 :     DB11 T. automática 8 vel., doble turbocargador, 12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0720115                            15 :     Vanquish S, T. automática 8 vel., 12 cil., gasolina</w:t>
      </w:r>
    </w:p>
    <w:p w:rsidR="00B55D51" w:rsidRPr="00B55D51" w:rsidRDefault="00B55D51" w:rsidP="00B55D51">
      <w:pPr>
        <w:rPr>
          <w:rFonts w:ascii="Verdana" w:hAnsi="Verdana"/>
          <w:sz w:val="20"/>
          <w:szCs w:val="20"/>
        </w:rPr>
      </w:pPr>
      <w:r w:rsidRPr="00B55D51">
        <w:rPr>
          <w:rFonts w:ascii="Verdana" w:hAnsi="Verdana"/>
          <w:sz w:val="20"/>
          <w:szCs w:val="20"/>
        </w:rPr>
        <w:t>0720116                            16 :     Vanquish S Volante, T. automática 8 vel., 12 cil., gasolina</w:t>
      </w:r>
    </w:p>
    <w:p w:rsidR="00B55D51" w:rsidRPr="00B55D51" w:rsidRDefault="00B55D51" w:rsidP="00B55D51">
      <w:pPr>
        <w:rPr>
          <w:rFonts w:ascii="Verdana" w:hAnsi="Verdana"/>
          <w:sz w:val="20"/>
          <w:szCs w:val="20"/>
        </w:rPr>
      </w:pPr>
      <w:r w:rsidRPr="00B55D51">
        <w:rPr>
          <w:rFonts w:ascii="Verdana" w:hAnsi="Verdana"/>
          <w:sz w:val="20"/>
          <w:szCs w:val="20"/>
        </w:rPr>
        <w:t>0720117                            17 :     Vanquish Zagato, T. automática 8 vel., 12 cil., gasolina</w:t>
      </w:r>
    </w:p>
    <w:p w:rsidR="00B55D51" w:rsidRPr="00B55D51" w:rsidRDefault="00B55D51" w:rsidP="00B55D51">
      <w:pPr>
        <w:rPr>
          <w:rFonts w:ascii="Verdana" w:hAnsi="Verdana"/>
          <w:sz w:val="20"/>
          <w:szCs w:val="20"/>
        </w:rPr>
      </w:pPr>
      <w:r w:rsidRPr="00B55D51">
        <w:rPr>
          <w:rFonts w:ascii="Verdana" w:hAnsi="Verdana"/>
          <w:sz w:val="20"/>
          <w:szCs w:val="20"/>
        </w:rPr>
        <w:t>0720118                            18 :     Aston Martin AM6 Vantage, T. automática, 8 vel., 4.0 lts. Doble</w:t>
      </w:r>
      <w:r w:rsidRPr="00B55D51">
        <w:rPr>
          <w:rFonts w:ascii="Verdana" w:hAnsi="Verdana"/>
          <w:sz w:val="20"/>
          <w:szCs w:val="20"/>
        </w:rPr>
        <w:br/>
        <w:t>Turbo Cargador, 8 cil., gasolina</w:t>
      </w:r>
    </w:p>
    <w:p w:rsidR="00B55D51" w:rsidRPr="00B55D51" w:rsidRDefault="00B55D51" w:rsidP="00B55D51">
      <w:pPr>
        <w:rPr>
          <w:rFonts w:ascii="Verdana" w:hAnsi="Verdana"/>
          <w:sz w:val="20"/>
          <w:szCs w:val="20"/>
        </w:rPr>
      </w:pPr>
      <w:r w:rsidRPr="00B55D51">
        <w:rPr>
          <w:rFonts w:ascii="Verdana" w:hAnsi="Verdana"/>
          <w:sz w:val="20"/>
          <w:szCs w:val="20"/>
        </w:rPr>
        <w:t>0720119                            19 :     Aston Martin DBS, T. automática, 8 vel., Doble Turbo Cargador 12</w:t>
      </w:r>
      <w:r w:rsidRPr="00B55D51">
        <w:rPr>
          <w:rFonts w:ascii="Verdana" w:hAnsi="Verdana"/>
          <w:sz w:val="20"/>
          <w:szCs w:val="20"/>
        </w:rPr>
        <w:br/>
        <w:t>cil., gasolina</w:t>
      </w:r>
    </w:p>
    <w:p w:rsidR="00B55D51" w:rsidRPr="00B55D51" w:rsidRDefault="00B55D51" w:rsidP="00B55D51">
      <w:pPr>
        <w:rPr>
          <w:rFonts w:ascii="Verdana" w:hAnsi="Verdana"/>
          <w:sz w:val="20"/>
          <w:szCs w:val="20"/>
        </w:rPr>
      </w:pPr>
      <w:r w:rsidRPr="00B55D51">
        <w:rPr>
          <w:rFonts w:ascii="Verdana" w:hAnsi="Verdana"/>
          <w:sz w:val="20"/>
          <w:szCs w:val="20"/>
        </w:rPr>
        <w:t>0720120                            20 :     Aston Martin DBS Volante, T. automática, 8 vel., Doble    Turbo</w:t>
      </w:r>
      <w:r w:rsidRPr="00B55D51">
        <w:rPr>
          <w:rFonts w:ascii="Verdana" w:hAnsi="Verdana"/>
          <w:sz w:val="20"/>
          <w:szCs w:val="20"/>
        </w:rPr>
        <w:br/>
        <w:t>Cargador 12 cil.,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0720121                            21 :     Aston Martin Vantage AMR, T. automática, 8 vel., Doble Turbo</w:t>
      </w:r>
      <w:r w:rsidRPr="00B55D51">
        <w:rPr>
          <w:rFonts w:ascii="Verdana" w:hAnsi="Verdana"/>
          <w:sz w:val="20"/>
          <w:szCs w:val="20"/>
        </w:rPr>
        <w:br/>
        <w:t>Cargador 8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Aston Martin 4 puertas</w:t>
      </w:r>
    </w:p>
    <w:p w:rsidR="00B55D51" w:rsidRPr="00B55D51" w:rsidRDefault="00B55D51" w:rsidP="00B55D51">
      <w:pPr>
        <w:rPr>
          <w:rFonts w:ascii="Verdana" w:hAnsi="Verdana"/>
          <w:sz w:val="20"/>
          <w:szCs w:val="20"/>
        </w:rPr>
      </w:pPr>
      <w:r w:rsidRPr="00B55D51">
        <w:rPr>
          <w:rFonts w:ascii="Verdana" w:hAnsi="Verdana"/>
          <w:sz w:val="20"/>
          <w:szCs w:val="20"/>
        </w:rPr>
        <w:t>0720201       Versión          01 :     Rapide S, T. automática 6 vel., Touchtronic II tracción trasera, 12 cil.,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0720202                            02 :     Aston Martin Lagonda Taraf, T. automática 8 vel., 12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Lamborghini 2 puertas</w:t>
      </w:r>
    </w:p>
    <w:p w:rsidR="00B55D51" w:rsidRPr="00B55D51" w:rsidRDefault="00B55D51" w:rsidP="00B55D51">
      <w:pPr>
        <w:rPr>
          <w:rFonts w:ascii="Verdana" w:hAnsi="Verdana"/>
          <w:sz w:val="20"/>
          <w:szCs w:val="20"/>
        </w:rPr>
      </w:pPr>
      <w:r w:rsidRPr="00B55D51">
        <w:rPr>
          <w:rFonts w:ascii="Verdana" w:hAnsi="Verdana"/>
          <w:sz w:val="20"/>
          <w:szCs w:val="20"/>
        </w:rPr>
        <w:t>0720301       Versión          01 :     Lamborghini Huracán LP 610-4 Coupe, T. automática 7 vel., 10 cil.,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0720302                            02 :     Lamborghini Huracán LP 610-4 Spyder (descapotable), T.</w:t>
      </w:r>
      <w:r w:rsidRPr="00B55D51">
        <w:rPr>
          <w:rFonts w:ascii="Verdana" w:hAnsi="Verdana"/>
          <w:sz w:val="20"/>
          <w:szCs w:val="20"/>
        </w:rPr>
        <w:br/>
        <w:t>automática 7 vel., 10 cil., gasolina</w:t>
      </w:r>
    </w:p>
    <w:p w:rsidR="00B55D51" w:rsidRPr="00B55D51" w:rsidRDefault="00B55D51" w:rsidP="00B55D51">
      <w:pPr>
        <w:rPr>
          <w:rFonts w:ascii="Verdana" w:hAnsi="Verdana"/>
          <w:sz w:val="20"/>
          <w:szCs w:val="20"/>
        </w:rPr>
      </w:pPr>
      <w:r w:rsidRPr="00B55D51">
        <w:rPr>
          <w:rFonts w:ascii="Verdana" w:hAnsi="Verdana"/>
          <w:sz w:val="20"/>
          <w:szCs w:val="20"/>
        </w:rPr>
        <w:t>0720303                            03 :     Lamborghini Huracán LP 580-2 Coupe, T. automática 7 vel., 10 cil.,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0720304                            04 :     Lamborghini Aventador LP 700-4 Coupe, T. automática 7 vel., 12</w:t>
      </w:r>
      <w:r w:rsidRPr="00B55D51">
        <w:rPr>
          <w:rFonts w:ascii="Verdana" w:hAnsi="Verdana"/>
          <w:sz w:val="20"/>
          <w:szCs w:val="20"/>
        </w:rPr>
        <w:br/>
        <w:t>cil., gasolina</w:t>
      </w:r>
    </w:p>
    <w:p w:rsidR="00B55D51" w:rsidRPr="00B55D51" w:rsidRDefault="00B55D51" w:rsidP="00B55D51">
      <w:pPr>
        <w:rPr>
          <w:rFonts w:ascii="Verdana" w:hAnsi="Verdana"/>
          <w:sz w:val="20"/>
          <w:szCs w:val="20"/>
        </w:rPr>
      </w:pPr>
      <w:r w:rsidRPr="00B55D51">
        <w:rPr>
          <w:rFonts w:ascii="Verdana" w:hAnsi="Verdana"/>
          <w:sz w:val="20"/>
          <w:szCs w:val="20"/>
        </w:rPr>
        <w:t>0720305                            05 :     Lamborghini Aventador LP 700-4 Roadster (descapotable), T.</w:t>
      </w:r>
      <w:r w:rsidRPr="00B55D51">
        <w:rPr>
          <w:rFonts w:ascii="Verdana" w:hAnsi="Verdana"/>
          <w:sz w:val="20"/>
          <w:szCs w:val="20"/>
        </w:rPr>
        <w:br/>
        <w:t>automática 7 vel., 12 cil., gasolina</w:t>
      </w:r>
    </w:p>
    <w:p w:rsidR="00B55D51" w:rsidRPr="00B55D51" w:rsidRDefault="00B55D51" w:rsidP="00B55D51">
      <w:pPr>
        <w:rPr>
          <w:rFonts w:ascii="Verdana" w:hAnsi="Verdana"/>
          <w:sz w:val="20"/>
          <w:szCs w:val="20"/>
        </w:rPr>
      </w:pPr>
      <w:r w:rsidRPr="00B55D51">
        <w:rPr>
          <w:rFonts w:ascii="Verdana" w:hAnsi="Verdana"/>
          <w:sz w:val="20"/>
          <w:szCs w:val="20"/>
        </w:rPr>
        <w:t>0720306                            06 :     Lamborghini Aventador LP 750-4 Coupe Superveloce, T. automática</w:t>
      </w:r>
      <w:r w:rsidRPr="00B55D51">
        <w:rPr>
          <w:rFonts w:ascii="Verdana" w:hAnsi="Verdana"/>
          <w:sz w:val="20"/>
          <w:szCs w:val="20"/>
        </w:rPr>
        <w:br/>
        <w:t>7 vel., 12 cil., gasolina</w:t>
      </w:r>
    </w:p>
    <w:p w:rsidR="00B55D51" w:rsidRPr="00B55D51" w:rsidRDefault="00B55D51" w:rsidP="00B55D51">
      <w:pPr>
        <w:rPr>
          <w:rFonts w:ascii="Verdana" w:hAnsi="Verdana"/>
          <w:sz w:val="20"/>
          <w:szCs w:val="20"/>
        </w:rPr>
      </w:pPr>
      <w:r w:rsidRPr="00B55D51">
        <w:rPr>
          <w:rFonts w:ascii="Verdana" w:hAnsi="Verdana"/>
          <w:sz w:val="20"/>
          <w:szCs w:val="20"/>
        </w:rPr>
        <w:t>0720307                            07 :     Lamborghini Aventador LP 750-4 Roadster (descapotable), T.</w:t>
      </w:r>
      <w:r w:rsidRPr="00B55D51">
        <w:rPr>
          <w:rFonts w:ascii="Verdana" w:hAnsi="Verdana"/>
          <w:sz w:val="20"/>
          <w:szCs w:val="20"/>
        </w:rPr>
        <w:br/>
        <w:t>automática 7 vel., 12 cil., gasolina</w:t>
      </w:r>
    </w:p>
    <w:p w:rsidR="00B55D51" w:rsidRPr="00B55D51" w:rsidRDefault="00B55D51" w:rsidP="00B55D51">
      <w:pPr>
        <w:rPr>
          <w:rFonts w:ascii="Verdana" w:hAnsi="Verdana"/>
          <w:sz w:val="20"/>
          <w:szCs w:val="20"/>
        </w:rPr>
      </w:pPr>
      <w:r w:rsidRPr="00B55D51">
        <w:rPr>
          <w:rFonts w:ascii="Verdana" w:hAnsi="Verdana"/>
          <w:sz w:val="20"/>
          <w:szCs w:val="20"/>
        </w:rPr>
        <w:t>0720308                            08 :     Lamborghini Aventador S, T. automática 8 vel., 12 cil., gasolina</w:t>
      </w:r>
    </w:p>
    <w:p w:rsidR="00B55D51" w:rsidRPr="00B55D51" w:rsidRDefault="00B55D51" w:rsidP="00B55D51">
      <w:pPr>
        <w:rPr>
          <w:rFonts w:ascii="Verdana" w:hAnsi="Verdana"/>
          <w:sz w:val="20"/>
          <w:szCs w:val="20"/>
        </w:rPr>
      </w:pPr>
      <w:r w:rsidRPr="00B55D51">
        <w:rPr>
          <w:rFonts w:ascii="Verdana" w:hAnsi="Verdana"/>
          <w:sz w:val="20"/>
          <w:szCs w:val="20"/>
        </w:rPr>
        <w:t>0720309                            09 :     Lamborghini Centenario Coupe, T. automática 8 vel., 12 cil., gasolina</w:t>
      </w:r>
    </w:p>
    <w:p w:rsidR="00B55D51" w:rsidRPr="00B55D51" w:rsidRDefault="00B55D51" w:rsidP="00B55D51">
      <w:pPr>
        <w:rPr>
          <w:rFonts w:ascii="Verdana" w:hAnsi="Verdana"/>
          <w:sz w:val="20"/>
          <w:szCs w:val="20"/>
        </w:rPr>
      </w:pPr>
      <w:r w:rsidRPr="00B55D51">
        <w:rPr>
          <w:rFonts w:ascii="Verdana" w:hAnsi="Verdana"/>
          <w:sz w:val="20"/>
          <w:szCs w:val="20"/>
        </w:rPr>
        <w:t>0720310                            10 :     Lamborghini Centenario Roadster (descapotable), T. Automática 8</w:t>
      </w:r>
      <w:r w:rsidRPr="00B55D51">
        <w:rPr>
          <w:rFonts w:ascii="Verdana" w:hAnsi="Verdana"/>
          <w:sz w:val="20"/>
          <w:szCs w:val="20"/>
        </w:rPr>
        <w:br/>
        <w:t>vel., 12 cil., gasolina</w:t>
      </w:r>
    </w:p>
    <w:p w:rsidR="00B55D51" w:rsidRPr="00B55D51" w:rsidRDefault="00B55D51" w:rsidP="00B55D51">
      <w:pPr>
        <w:rPr>
          <w:rFonts w:ascii="Verdana" w:hAnsi="Verdana"/>
          <w:sz w:val="20"/>
          <w:szCs w:val="20"/>
        </w:rPr>
      </w:pPr>
      <w:r w:rsidRPr="00B55D51">
        <w:rPr>
          <w:rFonts w:ascii="Verdana" w:hAnsi="Verdana"/>
          <w:sz w:val="20"/>
          <w:szCs w:val="20"/>
        </w:rPr>
        <w:t>0720311                            11 :     Lamborghini Huracán Performante, T. automática 7 vel., 10 cil.,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0720312                            12 :     Lamborghini Aventador SV J, T. automática 8 vel., 12 cil., gasolina</w:t>
      </w:r>
    </w:p>
    <w:p w:rsidR="00B55D51" w:rsidRPr="00B55D51" w:rsidRDefault="00B55D51" w:rsidP="00B55D51">
      <w:pPr>
        <w:rPr>
          <w:rFonts w:ascii="Verdana" w:hAnsi="Verdana"/>
          <w:sz w:val="20"/>
          <w:szCs w:val="20"/>
        </w:rPr>
      </w:pPr>
      <w:r w:rsidRPr="00B55D51">
        <w:rPr>
          <w:rFonts w:ascii="Verdana" w:hAnsi="Verdana"/>
          <w:sz w:val="20"/>
          <w:szCs w:val="20"/>
        </w:rPr>
        <w:t>0720313                            13 :     Lamborghini Huracán EVO, T. automática 7 vel., 10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Morgan 2 puertas</w:t>
      </w:r>
    </w:p>
    <w:p w:rsidR="00B55D51" w:rsidRPr="00B55D51" w:rsidRDefault="00B55D51" w:rsidP="00B55D51">
      <w:pPr>
        <w:rPr>
          <w:rFonts w:ascii="Verdana" w:hAnsi="Verdana"/>
          <w:sz w:val="20"/>
          <w:szCs w:val="20"/>
        </w:rPr>
      </w:pPr>
      <w:r w:rsidRPr="00B55D51">
        <w:rPr>
          <w:rFonts w:ascii="Verdana" w:hAnsi="Verdana"/>
          <w:sz w:val="20"/>
          <w:szCs w:val="20"/>
        </w:rPr>
        <w:t>0720401       Versión          01 :     Morgan 4/4 Roadster (descapotable), T. manual 5 vel., 4 cil.,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0720402                            02 :     Morgan Plus 4, T. manual 5 vel., 4 cil., gasolina</w:t>
      </w:r>
    </w:p>
    <w:p w:rsidR="00B55D51" w:rsidRPr="00B55D51" w:rsidRDefault="00B55D51" w:rsidP="00B55D51">
      <w:pPr>
        <w:rPr>
          <w:rFonts w:ascii="Verdana" w:hAnsi="Verdana"/>
          <w:sz w:val="20"/>
          <w:szCs w:val="20"/>
        </w:rPr>
      </w:pPr>
      <w:r w:rsidRPr="00B55D51">
        <w:rPr>
          <w:rFonts w:ascii="Verdana" w:hAnsi="Verdana"/>
          <w:sz w:val="20"/>
          <w:szCs w:val="20"/>
        </w:rPr>
        <w:t>0720403                            03 :     Morgan Roadster (descapotable), T. manual 5 vel., 6 cil., gasolina</w:t>
      </w:r>
    </w:p>
    <w:p w:rsidR="00B55D51" w:rsidRPr="00B55D51" w:rsidRDefault="00B55D51" w:rsidP="00B55D51">
      <w:pPr>
        <w:rPr>
          <w:rFonts w:ascii="Verdana" w:hAnsi="Verdana"/>
          <w:sz w:val="20"/>
          <w:szCs w:val="20"/>
        </w:rPr>
      </w:pPr>
      <w:r w:rsidRPr="00B55D51">
        <w:rPr>
          <w:rFonts w:ascii="Verdana" w:hAnsi="Verdana"/>
          <w:sz w:val="20"/>
          <w:szCs w:val="20"/>
        </w:rPr>
        <w:t>0720404                            04 :     Morgan Aero 8 (descapotable), T. manual 6 vel., 8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0720405                            05 :     Morgan Aero Coupe, T. manual 6 vel., 8 cil., gasolina</w:t>
      </w:r>
    </w:p>
    <w:p w:rsidR="00B55D51" w:rsidRPr="00B55D51" w:rsidRDefault="00B55D51" w:rsidP="00B55D51">
      <w:pPr>
        <w:rPr>
          <w:rFonts w:ascii="Verdana" w:hAnsi="Verdana"/>
          <w:sz w:val="20"/>
          <w:szCs w:val="20"/>
        </w:rPr>
      </w:pPr>
      <w:r w:rsidRPr="00B55D51">
        <w:rPr>
          <w:rFonts w:ascii="Verdana" w:hAnsi="Verdana"/>
          <w:sz w:val="20"/>
          <w:szCs w:val="20"/>
        </w:rPr>
        <w:t>0720406                            06 :     Morgan Aero 8 Supersport, T. manual 6 vel., 8 cil., gasolina</w:t>
      </w:r>
    </w:p>
    <w:p w:rsidR="00B55D51" w:rsidRPr="00B55D51" w:rsidRDefault="00B55D51" w:rsidP="00B55D51">
      <w:pPr>
        <w:rPr>
          <w:rFonts w:ascii="Verdana" w:hAnsi="Verdana"/>
          <w:sz w:val="20"/>
          <w:szCs w:val="20"/>
        </w:rPr>
      </w:pPr>
      <w:r w:rsidRPr="00B55D51">
        <w:rPr>
          <w:rFonts w:ascii="Verdana" w:hAnsi="Verdana"/>
          <w:sz w:val="20"/>
          <w:szCs w:val="20"/>
        </w:rPr>
        <w:t>0720407                            07 :     Morgan Plus 8 (descapotable), T. manual 6 vel., 8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Morgan sin puertas (Cabrio)</w:t>
      </w:r>
    </w:p>
    <w:p w:rsidR="00B55D51" w:rsidRPr="00B55D51" w:rsidRDefault="00B55D51" w:rsidP="00B55D51">
      <w:pPr>
        <w:rPr>
          <w:rFonts w:ascii="Verdana" w:hAnsi="Verdana"/>
          <w:sz w:val="20"/>
          <w:szCs w:val="20"/>
        </w:rPr>
      </w:pPr>
      <w:r w:rsidRPr="00B55D51">
        <w:rPr>
          <w:rFonts w:ascii="Verdana" w:hAnsi="Verdana"/>
          <w:sz w:val="20"/>
          <w:szCs w:val="20"/>
        </w:rPr>
        <w:t>0720501       Versión          01 :     Morgan 3 Wheeler, T. manual 5 vel., 2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Caterham sin puertas (Cabrio)</w:t>
      </w:r>
    </w:p>
    <w:p w:rsidR="00B55D51" w:rsidRPr="00B55D51" w:rsidRDefault="00B55D51" w:rsidP="00B55D51">
      <w:pPr>
        <w:rPr>
          <w:rFonts w:ascii="Verdana" w:hAnsi="Verdana"/>
          <w:sz w:val="20"/>
          <w:szCs w:val="20"/>
        </w:rPr>
      </w:pPr>
      <w:r w:rsidRPr="00B55D51">
        <w:rPr>
          <w:rFonts w:ascii="Verdana" w:hAnsi="Verdana"/>
          <w:sz w:val="20"/>
          <w:szCs w:val="20"/>
        </w:rPr>
        <w:t>0720601       Versión          01 :     Caterham Seven 165, T. manual 5 vel., 3 cil., gasolina</w:t>
      </w:r>
    </w:p>
    <w:p w:rsidR="00B55D51" w:rsidRPr="00B55D51" w:rsidRDefault="00B55D51" w:rsidP="00B55D51">
      <w:pPr>
        <w:rPr>
          <w:rFonts w:ascii="Verdana" w:hAnsi="Verdana"/>
          <w:sz w:val="20"/>
          <w:szCs w:val="20"/>
        </w:rPr>
      </w:pPr>
      <w:r w:rsidRPr="00B55D51">
        <w:rPr>
          <w:rFonts w:ascii="Verdana" w:hAnsi="Verdana"/>
          <w:sz w:val="20"/>
          <w:szCs w:val="20"/>
        </w:rPr>
        <w:t>0720602                            02 :     Caterham Seven 275, T. manual 5 vel., 4 cil., gasolina</w:t>
      </w:r>
    </w:p>
    <w:p w:rsidR="00B55D51" w:rsidRPr="00B55D51" w:rsidRDefault="00B55D51" w:rsidP="00B55D51">
      <w:pPr>
        <w:rPr>
          <w:rFonts w:ascii="Verdana" w:hAnsi="Verdana"/>
          <w:sz w:val="20"/>
          <w:szCs w:val="20"/>
        </w:rPr>
      </w:pPr>
      <w:r w:rsidRPr="00B55D51">
        <w:rPr>
          <w:rFonts w:ascii="Verdana" w:hAnsi="Verdana"/>
          <w:sz w:val="20"/>
          <w:szCs w:val="20"/>
        </w:rPr>
        <w:t>0720603                            03 :     Caterham Seven 355, T. manual 5 vel., 4 cil., gasolina</w:t>
      </w:r>
    </w:p>
    <w:p w:rsidR="00B55D51" w:rsidRPr="00B55D51" w:rsidRDefault="00B55D51" w:rsidP="00B55D51">
      <w:pPr>
        <w:rPr>
          <w:rFonts w:ascii="Verdana" w:hAnsi="Verdana"/>
          <w:sz w:val="20"/>
          <w:szCs w:val="20"/>
        </w:rPr>
      </w:pPr>
      <w:r w:rsidRPr="00B55D51">
        <w:rPr>
          <w:rFonts w:ascii="Verdana" w:hAnsi="Verdana"/>
          <w:sz w:val="20"/>
          <w:szCs w:val="20"/>
        </w:rPr>
        <w:t>0720604                            04 :     Caterham Seven 485, T. manual 5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Lamborghini 4 puertas</w:t>
      </w:r>
    </w:p>
    <w:p w:rsidR="00B55D51" w:rsidRPr="00B55D51" w:rsidRDefault="00B55D51" w:rsidP="00B55D51">
      <w:pPr>
        <w:rPr>
          <w:rFonts w:ascii="Verdana" w:hAnsi="Verdana"/>
          <w:sz w:val="20"/>
          <w:szCs w:val="20"/>
        </w:rPr>
      </w:pPr>
      <w:r w:rsidRPr="00B55D51">
        <w:rPr>
          <w:rFonts w:ascii="Verdana" w:hAnsi="Verdana"/>
          <w:sz w:val="20"/>
          <w:szCs w:val="20"/>
        </w:rPr>
        <w:t>0720701       Versión          01 :     Lamborghini Urus, T. automática 8 vel., 8 cil., gasolina</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73 :</w:t>
      </w:r>
      <w:r w:rsidRPr="00B55D51">
        <w:rPr>
          <w:rFonts w:ascii="Verdana" w:hAnsi="Verdana"/>
          <w:sz w:val="20"/>
          <w:szCs w:val="20"/>
        </w:rPr>
        <w:t>     </w:t>
      </w:r>
      <w:r w:rsidRPr="00B55D51">
        <w:rPr>
          <w:rFonts w:ascii="Verdana" w:hAnsi="Verdana"/>
          <w:b/>
          <w:bCs/>
          <w:sz w:val="20"/>
          <w:szCs w:val="20"/>
        </w:rPr>
        <w:t>Hyundai Motor de México, S. de R.L.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Grand i10 5 puertas</w:t>
      </w:r>
    </w:p>
    <w:p w:rsidR="00B55D51" w:rsidRPr="00B55D51" w:rsidRDefault="00B55D51" w:rsidP="00B55D51">
      <w:pPr>
        <w:rPr>
          <w:rFonts w:ascii="Verdana" w:hAnsi="Verdana"/>
          <w:sz w:val="20"/>
          <w:szCs w:val="20"/>
        </w:rPr>
      </w:pPr>
      <w:r w:rsidRPr="00B55D51">
        <w:rPr>
          <w:rFonts w:ascii="Verdana" w:hAnsi="Verdana"/>
          <w:sz w:val="20"/>
          <w:szCs w:val="20"/>
        </w:rPr>
        <w:t>0730101       Versión          01 :     GL manual 4 cil.</w:t>
      </w:r>
    </w:p>
    <w:p w:rsidR="00B55D51" w:rsidRPr="00B55D51" w:rsidRDefault="00B55D51" w:rsidP="00B55D51">
      <w:pPr>
        <w:rPr>
          <w:rFonts w:ascii="Verdana" w:hAnsi="Verdana"/>
          <w:sz w:val="20"/>
          <w:szCs w:val="20"/>
        </w:rPr>
      </w:pPr>
      <w:r w:rsidRPr="00B55D51">
        <w:rPr>
          <w:rFonts w:ascii="Verdana" w:hAnsi="Verdana"/>
          <w:sz w:val="20"/>
          <w:szCs w:val="20"/>
        </w:rPr>
        <w:t>0730102                            02 :     GL Mid manual 4 cil.</w:t>
      </w:r>
    </w:p>
    <w:p w:rsidR="00B55D51" w:rsidRPr="00B55D51" w:rsidRDefault="00B55D51" w:rsidP="00B55D51">
      <w:pPr>
        <w:rPr>
          <w:rFonts w:ascii="Verdana" w:hAnsi="Verdana"/>
          <w:sz w:val="20"/>
          <w:szCs w:val="20"/>
        </w:rPr>
      </w:pPr>
      <w:r w:rsidRPr="00B55D51">
        <w:rPr>
          <w:rFonts w:ascii="Verdana" w:hAnsi="Verdana"/>
          <w:sz w:val="20"/>
          <w:szCs w:val="20"/>
        </w:rPr>
        <w:t>0730103                            03 :     GLS manual 4 cil.</w:t>
      </w:r>
    </w:p>
    <w:p w:rsidR="00B55D51" w:rsidRPr="00B55D51" w:rsidRDefault="00B55D51" w:rsidP="00B55D51">
      <w:pPr>
        <w:rPr>
          <w:rFonts w:ascii="Verdana" w:hAnsi="Verdana"/>
          <w:sz w:val="20"/>
          <w:szCs w:val="20"/>
        </w:rPr>
      </w:pPr>
      <w:r w:rsidRPr="00B55D51">
        <w:rPr>
          <w:rFonts w:ascii="Verdana" w:hAnsi="Verdana"/>
          <w:sz w:val="20"/>
          <w:szCs w:val="20"/>
        </w:rPr>
        <w:t>0730104                            04 :     GL automático 4 cil.</w:t>
      </w:r>
    </w:p>
    <w:p w:rsidR="00B55D51" w:rsidRPr="00B55D51" w:rsidRDefault="00B55D51" w:rsidP="00B55D51">
      <w:pPr>
        <w:rPr>
          <w:rFonts w:ascii="Verdana" w:hAnsi="Verdana"/>
          <w:sz w:val="20"/>
          <w:szCs w:val="20"/>
        </w:rPr>
      </w:pPr>
      <w:r w:rsidRPr="00B55D51">
        <w:rPr>
          <w:rFonts w:ascii="Verdana" w:hAnsi="Verdana"/>
          <w:sz w:val="20"/>
          <w:szCs w:val="20"/>
        </w:rPr>
        <w:t>0730105                            05 :     GL Mid automático 4 cil.</w:t>
      </w:r>
    </w:p>
    <w:p w:rsidR="00B55D51" w:rsidRPr="00B55D51" w:rsidRDefault="00B55D51" w:rsidP="00B55D51">
      <w:pPr>
        <w:rPr>
          <w:rFonts w:ascii="Verdana" w:hAnsi="Verdana"/>
          <w:sz w:val="20"/>
          <w:szCs w:val="20"/>
        </w:rPr>
      </w:pPr>
      <w:r w:rsidRPr="00B55D51">
        <w:rPr>
          <w:rFonts w:ascii="Verdana" w:hAnsi="Verdana"/>
          <w:sz w:val="20"/>
          <w:szCs w:val="20"/>
        </w:rPr>
        <w:t>0730106                            06 :     GLS automático 4 cil.</w:t>
      </w:r>
    </w:p>
    <w:p w:rsidR="00B55D51" w:rsidRPr="00B55D51" w:rsidRDefault="00B55D51" w:rsidP="00B55D51">
      <w:pPr>
        <w:rPr>
          <w:rFonts w:ascii="Verdana" w:hAnsi="Verdana"/>
          <w:sz w:val="20"/>
          <w:szCs w:val="20"/>
        </w:rPr>
      </w:pPr>
      <w:r w:rsidRPr="00B55D51">
        <w:rPr>
          <w:rFonts w:ascii="Verdana" w:hAnsi="Verdana"/>
          <w:sz w:val="20"/>
          <w:szCs w:val="20"/>
        </w:rPr>
        <w:t>0730107                            07 :     GL AA manual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0730108                            08 :     GL AA automático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Elantra 4 puertas</w:t>
      </w:r>
    </w:p>
    <w:p w:rsidR="00B55D51" w:rsidRPr="00B55D51" w:rsidRDefault="00B55D51" w:rsidP="00B55D51">
      <w:pPr>
        <w:rPr>
          <w:rFonts w:ascii="Verdana" w:hAnsi="Verdana"/>
          <w:sz w:val="20"/>
          <w:szCs w:val="20"/>
        </w:rPr>
      </w:pPr>
      <w:r w:rsidRPr="00B55D51">
        <w:rPr>
          <w:rFonts w:ascii="Verdana" w:hAnsi="Verdana"/>
          <w:sz w:val="20"/>
          <w:szCs w:val="20"/>
        </w:rPr>
        <w:t>0730201       Versión          01 :     GLS manual 4 cil.</w:t>
      </w:r>
    </w:p>
    <w:p w:rsidR="00B55D51" w:rsidRPr="00B55D51" w:rsidRDefault="00B55D51" w:rsidP="00B55D51">
      <w:pPr>
        <w:rPr>
          <w:rFonts w:ascii="Verdana" w:hAnsi="Verdana"/>
          <w:sz w:val="20"/>
          <w:szCs w:val="20"/>
        </w:rPr>
      </w:pPr>
      <w:r w:rsidRPr="00B55D51">
        <w:rPr>
          <w:rFonts w:ascii="Verdana" w:hAnsi="Verdana"/>
          <w:sz w:val="20"/>
          <w:szCs w:val="20"/>
        </w:rPr>
        <w:t>0730202                            02 :     GLS automático 4 cil.</w:t>
      </w:r>
    </w:p>
    <w:p w:rsidR="00B55D51" w:rsidRPr="00B55D51" w:rsidRDefault="00B55D51" w:rsidP="00B55D51">
      <w:pPr>
        <w:rPr>
          <w:rFonts w:ascii="Verdana" w:hAnsi="Verdana"/>
          <w:sz w:val="20"/>
          <w:szCs w:val="20"/>
        </w:rPr>
      </w:pPr>
      <w:r w:rsidRPr="00B55D51">
        <w:rPr>
          <w:rFonts w:ascii="Verdana" w:hAnsi="Verdana"/>
          <w:sz w:val="20"/>
          <w:szCs w:val="20"/>
        </w:rPr>
        <w:t>0730203                            03 :     GLS Premium manual 4 cil.</w:t>
      </w:r>
    </w:p>
    <w:p w:rsidR="00B55D51" w:rsidRPr="00B55D51" w:rsidRDefault="00B55D51" w:rsidP="00B55D51">
      <w:pPr>
        <w:rPr>
          <w:rFonts w:ascii="Verdana" w:hAnsi="Verdana"/>
          <w:sz w:val="20"/>
          <w:szCs w:val="20"/>
        </w:rPr>
      </w:pPr>
      <w:r w:rsidRPr="00B55D51">
        <w:rPr>
          <w:rFonts w:ascii="Verdana" w:hAnsi="Verdana"/>
          <w:sz w:val="20"/>
          <w:szCs w:val="20"/>
        </w:rPr>
        <w:t>0730204                            04 :     GLS Premium automático 4 cil.</w:t>
      </w:r>
    </w:p>
    <w:p w:rsidR="00B55D51" w:rsidRPr="00B55D51" w:rsidRDefault="00B55D51" w:rsidP="00B55D51">
      <w:pPr>
        <w:rPr>
          <w:rFonts w:ascii="Verdana" w:hAnsi="Verdana"/>
          <w:sz w:val="20"/>
          <w:szCs w:val="20"/>
        </w:rPr>
      </w:pPr>
      <w:r w:rsidRPr="00B55D51">
        <w:rPr>
          <w:rFonts w:ascii="Verdana" w:hAnsi="Verdana"/>
          <w:sz w:val="20"/>
          <w:szCs w:val="20"/>
        </w:rPr>
        <w:t>0730205                            05 :     Limited automatico 4 cil.</w:t>
      </w:r>
    </w:p>
    <w:p w:rsidR="00B55D51" w:rsidRPr="00B55D51" w:rsidRDefault="00B55D51" w:rsidP="00B55D51">
      <w:pPr>
        <w:rPr>
          <w:rFonts w:ascii="Verdana" w:hAnsi="Verdana"/>
          <w:sz w:val="20"/>
          <w:szCs w:val="20"/>
        </w:rPr>
      </w:pPr>
      <w:r w:rsidRPr="00B55D51">
        <w:rPr>
          <w:rFonts w:ascii="Verdana" w:hAnsi="Verdana"/>
          <w:sz w:val="20"/>
          <w:szCs w:val="20"/>
        </w:rPr>
        <w:t>0730206                            06 :     Limited Tech automatico 4 cil.</w:t>
      </w:r>
    </w:p>
    <w:p w:rsidR="00B55D51" w:rsidRPr="00B55D51" w:rsidRDefault="00B55D51" w:rsidP="00B55D51">
      <w:pPr>
        <w:rPr>
          <w:rFonts w:ascii="Verdana" w:hAnsi="Verdana"/>
          <w:sz w:val="20"/>
          <w:szCs w:val="20"/>
        </w:rPr>
      </w:pPr>
      <w:r w:rsidRPr="00B55D51">
        <w:rPr>
          <w:rFonts w:ascii="Verdana" w:hAnsi="Verdana"/>
          <w:sz w:val="20"/>
          <w:szCs w:val="20"/>
        </w:rPr>
        <w:t>0730207                            07 :     Limited Navi automático 4 cil.</w:t>
      </w:r>
    </w:p>
    <w:p w:rsidR="00B55D51" w:rsidRPr="00B55D51" w:rsidRDefault="00B55D51" w:rsidP="00B55D51">
      <w:pPr>
        <w:rPr>
          <w:rFonts w:ascii="Verdana" w:hAnsi="Verdana"/>
          <w:sz w:val="20"/>
          <w:szCs w:val="20"/>
        </w:rPr>
      </w:pPr>
      <w:r w:rsidRPr="00B55D51">
        <w:rPr>
          <w:rFonts w:ascii="Verdana" w:hAnsi="Verdana"/>
          <w:sz w:val="20"/>
          <w:szCs w:val="20"/>
        </w:rPr>
        <w:t>0730208                            08 :     GLS IVT 4 cil.</w:t>
      </w:r>
    </w:p>
    <w:p w:rsidR="00B55D51" w:rsidRPr="00B55D51" w:rsidRDefault="00B55D51" w:rsidP="00B55D51">
      <w:pPr>
        <w:rPr>
          <w:rFonts w:ascii="Verdana" w:hAnsi="Verdana"/>
          <w:sz w:val="20"/>
          <w:szCs w:val="20"/>
        </w:rPr>
      </w:pPr>
      <w:r w:rsidRPr="00B55D51">
        <w:rPr>
          <w:rFonts w:ascii="Verdana" w:hAnsi="Verdana"/>
          <w:sz w:val="20"/>
          <w:szCs w:val="20"/>
        </w:rPr>
        <w:t>0730209                            09 :     GLS Premium IVT 4 cil.</w:t>
      </w:r>
    </w:p>
    <w:p w:rsidR="00B55D51" w:rsidRPr="00B55D51" w:rsidRDefault="00B55D51" w:rsidP="00B55D51">
      <w:pPr>
        <w:rPr>
          <w:rFonts w:ascii="Verdana" w:hAnsi="Verdana"/>
          <w:sz w:val="20"/>
          <w:szCs w:val="20"/>
        </w:rPr>
      </w:pPr>
      <w:r w:rsidRPr="00B55D51">
        <w:rPr>
          <w:rFonts w:ascii="Verdana" w:hAnsi="Verdana"/>
          <w:sz w:val="20"/>
          <w:szCs w:val="20"/>
        </w:rPr>
        <w:t>0730210                            10 :     Limited Tech IVT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iX35 5 puertas</w:t>
      </w:r>
    </w:p>
    <w:p w:rsidR="00B55D51" w:rsidRPr="00B55D51" w:rsidRDefault="00B55D51" w:rsidP="00B55D51">
      <w:pPr>
        <w:rPr>
          <w:rFonts w:ascii="Verdana" w:hAnsi="Verdana"/>
          <w:sz w:val="20"/>
          <w:szCs w:val="20"/>
        </w:rPr>
      </w:pPr>
      <w:r w:rsidRPr="00B55D51">
        <w:rPr>
          <w:rFonts w:ascii="Verdana" w:hAnsi="Verdana"/>
          <w:sz w:val="20"/>
          <w:szCs w:val="20"/>
        </w:rPr>
        <w:t>0730301       Versión          01 :     GLS manual 4 cil.</w:t>
      </w:r>
    </w:p>
    <w:p w:rsidR="00B55D51" w:rsidRPr="00B55D51" w:rsidRDefault="00B55D51" w:rsidP="00B55D51">
      <w:pPr>
        <w:rPr>
          <w:rFonts w:ascii="Verdana" w:hAnsi="Verdana"/>
          <w:sz w:val="20"/>
          <w:szCs w:val="20"/>
        </w:rPr>
      </w:pPr>
      <w:r w:rsidRPr="00B55D51">
        <w:rPr>
          <w:rFonts w:ascii="Verdana" w:hAnsi="Verdana"/>
          <w:sz w:val="20"/>
          <w:szCs w:val="20"/>
        </w:rPr>
        <w:t>0730302                            02 :     GLS automático 4 cil.</w:t>
      </w:r>
    </w:p>
    <w:p w:rsidR="00B55D51" w:rsidRPr="00B55D51" w:rsidRDefault="00B55D51" w:rsidP="00B55D51">
      <w:pPr>
        <w:rPr>
          <w:rFonts w:ascii="Verdana" w:hAnsi="Verdana"/>
          <w:sz w:val="20"/>
          <w:szCs w:val="20"/>
        </w:rPr>
      </w:pPr>
      <w:r w:rsidRPr="00B55D51">
        <w:rPr>
          <w:rFonts w:ascii="Verdana" w:hAnsi="Verdana"/>
          <w:sz w:val="20"/>
          <w:szCs w:val="20"/>
        </w:rPr>
        <w:t>0730303                            03 :     GLS Premium automático 4 cil.</w:t>
      </w:r>
    </w:p>
    <w:p w:rsidR="00B55D51" w:rsidRPr="00B55D51" w:rsidRDefault="00B55D51" w:rsidP="00B55D51">
      <w:pPr>
        <w:rPr>
          <w:rFonts w:ascii="Verdana" w:hAnsi="Verdana"/>
          <w:sz w:val="20"/>
          <w:szCs w:val="20"/>
        </w:rPr>
      </w:pPr>
      <w:r w:rsidRPr="00B55D51">
        <w:rPr>
          <w:rFonts w:ascii="Verdana" w:hAnsi="Verdana"/>
          <w:sz w:val="20"/>
          <w:szCs w:val="20"/>
        </w:rPr>
        <w:t>0730304                            04 :     Limited automatico 4 cil.</w:t>
      </w:r>
    </w:p>
    <w:p w:rsidR="00B55D51" w:rsidRPr="00B55D51" w:rsidRDefault="00B55D51" w:rsidP="00B55D51">
      <w:pPr>
        <w:rPr>
          <w:rFonts w:ascii="Verdana" w:hAnsi="Verdana"/>
          <w:sz w:val="20"/>
          <w:szCs w:val="20"/>
        </w:rPr>
      </w:pPr>
      <w:r w:rsidRPr="00B55D51">
        <w:rPr>
          <w:rFonts w:ascii="Verdana" w:hAnsi="Verdana"/>
          <w:sz w:val="20"/>
          <w:szCs w:val="20"/>
        </w:rPr>
        <w:t>0730305                            05 :     Limited AWD automático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Santa Fe 5 puertas</w:t>
      </w:r>
    </w:p>
    <w:p w:rsidR="00B55D51" w:rsidRPr="00B55D51" w:rsidRDefault="00B55D51" w:rsidP="00B55D51">
      <w:pPr>
        <w:rPr>
          <w:rFonts w:ascii="Verdana" w:hAnsi="Verdana"/>
          <w:sz w:val="20"/>
          <w:szCs w:val="20"/>
        </w:rPr>
      </w:pPr>
      <w:r w:rsidRPr="00B55D51">
        <w:rPr>
          <w:rFonts w:ascii="Verdana" w:hAnsi="Verdana"/>
          <w:sz w:val="20"/>
          <w:szCs w:val="20"/>
        </w:rPr>
        <w:t>0730401       Versión          01 :     Sport automático 4 cil.</w:t>
      </w:r>
    </w:p>
    <w:p w:rsidR="00B55D51" w:rsidRPr="00B55D51" w:rsidRDefault="00B55D51" w:rsidP="00B55D51">
      <w:pPr>
        <w:rPr>
          <w:rFonts w:ascii="Verdana" w:hAnsi="Verdana"/>
          <w:sz w:val="20"/>
          <w:szCs w:val="20"/>
        </w:rPr>
      </w:pPr>
      <w:r w:rsidRPr="00B55D51">
        <w:rPr>
          <w:rFonts w:ascii="Verdana" w:hAnsi="Verdana"/>
          <w:sz w:val="20"/>
          <w:szCs w:val="20"/>
        </w:rPr>
        <w:t>0730402                            02 :     Sport automático 4 cil., Turbo</w:t>
      </w:r>
    </w:p>
    <w:p w:rsidR="00B55D51" w:rsidRPr="00B55D51" w:rsidRDefault="00B55D51" w:rsidP="00B55D51">
      <w:pPr>
        <w:rPr>
          <w:rFonts w:ascii="Verdana" w:hAnsi="Verdana"/>
          <w:sz w:val="20"/>
          <w:szCs w:val="20"/>
        </w:rPr>
      </w:pPr>
      <w:r w:rsidRPr="00B55D51">
        <w:rPr>
          <w:rFonts w:ascii="Verdana" w:hAnsi="Verdana"/>
          <w:sz w:val="20"/>
          <w:szCs w:val="20"/>
        </w:rPr>
        <w:t>0730403                            03 :     Automático 4 cil., 2.0T</w:t>
      </w:r>
    </w:p>
    <w:p w:rsidR="00B55D51" w:rsidRPr="00B55D51" w:rsidRDefault="00B55D51" w:rsidP="00B55D51">
      <w:pPr>
        <w:rPr>
          <w:rFonts w:ascii="Verdana" w:hAnsi="Verdana"/>
          <w:sz w:val="20"/>
          <w:szCs w:val="20"/>
        </w:rPr>
      </w:pPr>
      <w:r w:rsidRPr="00B55D51">
        <w:rPr>
          <w:rFonts w:ascii="Verdana" w:hAnsi="Verdana"/>
          <w:sz w:val="20"/>
          <w:szCs w:val="20"/>
        </w:rPr>
        <w:t>0730404                            04 :     GLS, 2.0 Turbo, automático, 4 cil.</w:t>
      </w:r>
    </w:p>
    <w:p w:rsidR="00B55D51" w:rsidRPr="00B55D51" w:rsidRDefault="00B55D51" w:rsidP="00B55D51">
      <w:pPr>
        <w:rPr>
          <w:rFonts w:ascii="Verdana" w:hAnsi="Verdana"/>
          <w:sz w:val="20"/>
          <w:szCs w:val="20"/>
        </w:rPr>
      </w:pPr>
      <w:r w:rsidRPr="00B55D51">
        <w:rPr>
          <w:rFonts w:ascii="Verdana" w:hAnsi="Verdana"/>
          <w:sz w:val="20"/>
          <w:szCs w:val="20"/>
        </w:rPr>
        <w:t>0730405                            05 :     GLS Premium, 2.0 Turbo, automático, 4 cil.</w:t>
      </w:r>
    </w:p>
    <w:p w:rsidR="00B55D51" w:rsidRPr="00B55D51" w:rsidRDefault="00B55D51" w:rsidP="00B55D51">
      <w:pPr>
        <w:rPr>
          <w:rFonts w:ascii="Verdana" w:hAnsi="Verdana"/>
          <w:sz w:val="20"/>
          <w:szCs w:val="20"/>
        </w:rPr>
      </w:pPr>
      <w:r w:rsidRPr="00B55D51">
        <w:rPr>
          <w:rFonts w:ascii="Verdana" w:hAnsi="Verdana"/>
          <w:sz w:val="20"/>
          <w:szCs w:val="20"/>
        </w:rPr>
        <w:t>0730406                            06 :     Limited Tech, 2.0 Turbo, automático,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Veloster 4 puertas</w:t>
      </w:r>
    </w:p>
    <w:p w:rsidR="00B55D51" w:rsidRPr="00B55D51" w:rsidRDefault="00B55D51" w:rsidP="00B55D51">
      <w:pPr>
        <w:rPr>
          <w:rFonts w:ascii="Verdana" w:hAnsi="Verdana"/>
          <w:sz w:val="20"/>
          <w:szCs w:val="20"/>
        </w:rPr>
      </w:pPr>
      <w:r w:rsidRPr="00B55D51">
        <w:rPr>
          <w:rFonts w:ascii="Verdana" w:hAnsi="Verdana"/>
          <w:sz w:val="20"/>
          <w:szCs w:val="20"/>
        </w:rPr>
        <w:t>0730501       Versión          01 :     Turbo automático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Sonata 4 puertas</w:t>
      </w:r>
    </w:p>
    <w:p w:rsidR="00B55D51" w:rsidRPr="00B55D51" w:rsidRDefault="00B55D51" w:rsidP="00B55D51">
      <w:pPr>
        <w:rPr>
          <w:rFonts w:ascii="Verdana" w:hAnsi="Verdana"/>
          <w:sz w:val="20"/>
          <w:szCs w:val="20"/>
        </w:rPr>
      </w:pPr>
      <w:r w:rsidRPr="00B55D51">
        <w:rPr>
          <w:rFonts w:ascii="Verdana" w:hAnsi="Verdana"/>
          <w:sz w:val="20"/>
          <w:szCs w:val="20"/>
        </w:rPr>
        <w:t>0730601       Versión          01 :     GLS automático 4 cil.</w:t>
      </w:r>
    </w:p>
    <w:p w:rsidR="00B55D51" w:rsidRPr="00B55D51" w:rsidRDefault="00B55D51" w:rsidP="00B55D51">
      <w:pPr>
        <w:rPr>
          <w:rFonts w:ascii="Verdana" w:hAnsi="Verdana"/>
          <w:sz w:val="20"/>
          <w:szCs w:val="20"/>
        </w:rPr>
      </w:pPr>
      <w:r w:rsidRPr="00B55D51">
        <w:rPr>
          <w:rFonts w:ascii="Verdana" w:hAnsi="Verdana"/>
          <w:sz w:val="20"/>
          <w:szCs w:val="20"/>
        </w:rPr>
        <w:t>0730602                            02 :     Premium automático 4 cil.</w:t>
      </w:r>
    </w:p>
    <w:p w:rsidR="00B55D51" w:rsidRPr="00B55D51" w:rsidRDefault="00B55D51" w:rsidP="00B55D51">
      <w:pPr>
        <w:rPr>
          <w:rFonts w:ascii="Verdana" w:hAnsi="Verdana"/>
          <w:sz w:val="20"/>
          <w:szCs w:val="20"/>
        </w:rPr>
      </w:pPr>
      <w:r w:rsidRPr="00B55D51">
        <w:rPr>
          <w:rFonts w:ascii="Verdana" w:hAnsi="Verdana"/>
          <w:sz w:val="20"/>
          <w:szCs w:val="20"/>
        </w:rPr>
        <w:t>0730603                            03 :     Limited automático 4 cil.</w:t>
      </w:r>
    </w:p>
    <w:p w:rsidR="00B55D51" w:rsidRPr="00B55D51" w:rsidRDefault="00B55D51" w:rsidP="00B55D51">
      <w:pPr>
        <w:rPr>
          <w:rFonts w:ascii="Verdana" w:hAnsi="Verdana"/>
          <w:sz w:val="20"/>
          <w:szCs w:val="20"/>
        </w:rPr>
      </w:pPr>
      <w:r w:rsidRPr="00B55D51">
        <w:rPr>
          <w:rFonts w:ascii="Verdana" w:hAnsi="Verdana"/>
          <w:sz w:val="20"/>
          <w:szCs w:val="20"/>
        </w:rPr>
        <w:t>0730604                            04 :     Sport 2.0 lts.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Génesis 4 puertas</w:t>
      </w:r>
    </w:p>
    <w:p w:rsidR="00B55D51" w:rsidRPr="00B55D51" w:rsidRDefault="00B55D51" w:rsidP="00B55D51">
      <w:pPr>
        <w:rPr>
          <w:rFonts w:ascii="Verdana" w:hAnsi="Verdana"/>
          <w:sz w:val="20"/>
          <w:szCs w:val="20"/>
        </w:rPr>
      </w:pPr>
      <w:r w:rsidRPr="00B55D51">
        <w:rPr>
          <w:rFonts w:ascii="Verdana" w:hAnsi="Verdana"/>
          <w:sz w:val="20"/>
          <w:szCs w:val="20"/>
        </w:rPr>
        <w:t>0730701       Versión          01 :     Limited automático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Grand i10 4 puertas</w:t>
      </w:r>
    </w:p>
    <w:p w:rsidR="00B55D51" w:rsidRPr="00B55D51" w:rsidRDefault="00B55D51" w:rsidP="00B55D51">
      <w:pPr>
        <w:rPr>
          <w:rFonts w:ascii="Verdana" w:hAnsi="Verdana"/>
          <w:sz w:val="20"/>
          <w:szCs w:val="20"/>
        </w:rPr>
      </w:pPr>
      <w:r w:rsidRPr="00B55D51">
        <w:rPr>
          <w:rFonts w:ascii="Verdana" w:hAnsi="Verdana"/>
          <w:sz w:val="20"/>
          <w:szCs w:val="20"/>
        </w:rPr>
        <w:t>0730801       Versión          01 :     GL manual 4 cil.</w:t>
      </w:r>
    </w:p>
    <w:p w:rsidR="00B55D51" w:rsidRPr="00B55D51" w:rsidRDefault="00B55D51" w:rsidP="00B55D51">
      <w:pPr>
        <w:rPr>
          <w:rFonts w:ascii="Verdana" w:hAnsi="Verdana"/>
          <w:sz w:val="20"/>
          <w:szCs w:val="20"/>
        </w:rPr>
      </w:pPr>
      <w:r w:rsidRPr="00B55D51">
        <w:rPr>
          <w:rFonts w:ascii="Verdana" w:hAnsi="Verdana"/>
          <w:sz w:val="20"/>
          <w:szCs w:val="20"/>
        </w:rPr>
        <w:t>0730802                            02 :     GL Mid manual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0730803                            03 :     GLS manual 4 cil.</w:t>
      </w:r>
    </w:p>
    <w:p w:rsidR="00B55D51" w:rsidRPr="00B55D51" w:rsidRDefault="00B55D51" w:rsidP="00B55D51">
      <w:pPr>
        <w:rPr>
          <w:rFonts w:ascii="Verdana" w:hAnsi="Verdana"/>
          <w:sz w:val="20"/>
          <w:szCs w:val="20"/>
        </w:rPr>
      </w:pPr>
      <w:r w:rsidRPr="00B55D51">
        <w:rPr>
          <w:rFonts w:ascii="Verdana" w:hAnsi="Verdana"/>
          <w:sz w:val="20"/>
          <w:szCs w:val="20"/>
        </w:rPr>
        <w:t>0730804                            04 :     GL automático 4 cil.</w:t>
      </w:r>
    </w:p>
    <w:p w:rsidR="00B55D51" w:rsidRPr="00B55D51" w:rsidRDefault="00B55D51" w:rsidP="00B55D51">
      <w:pPr>
        <w:rPr>
          <w:rFonts w:ascii="Verdana" w:hAnsi="Verdana"/>
          <w:sz w:val="20"/>
          <w:szCs w:val="20"/>
        </w:rPr>
      </w:pPr>
      <w:r w:rsidRPr="00B55D51">
        <w:rPr>
          <w:rFonts w:ascii="Verdana" w:hAnsi="Verdana"/>
          <w:sz w:val="20"/>
          <w:szCs w:val="20"/>
        </w:rPr>
        <w:t>0730805                            05 :     GL Mid automático 4 cil.</w:t>
      </w:r>
    </w:p>
    <w:p w:rsidR="00B55D51" w:rsidRPr="00B55D51" w:rsidRDefault="00B55D51" w:rsidP="00B55D51">
      <w:pPr>
        <w:rPr>
          <w:rFonts w:ascii="Verdana" w:hAnsi="Verdana"/>
          <w:sz w:val="20"/>
          <w:szCs w:val="20"/>
        </w:rPr>
      </w:pPr>
      <w:r w:rsidRPr="00B55D51">
        <w:rPr>
          <w:rFonts w:ascii="Verdana" w:hAnsi="Verdana"/>
          <w:sz w:val="20"/>
          <w:szCs w:val="20"/>
        </w:rPr>
        <w:t>0730806                            06 :     GLS automático 4 cil.</w:t>
      </w:r>
    </w:p>
    <w:p w:rsidR="00B55D51" w:rsidRPr="00B55D51" w:rsidRDefault="00B55D51" w:rsidP="00B55D51">
      <w:pPr>
        <w:rPr>
          <w:rFonts w:ascii="Verdana" w:hAnsi="Verdana"/>
          <w:sz w:val="20"/>
          <w:szCs w:val="20"/>
        </w:rPr>
      </w:pPr>
      <w:r w:rsidRPr="00B55D51">
        <w:rPr>
          <w:rFonts w:ascii="Verdana" w:hAnsi="Verdana"/>
          <w:sz w:val="20"/>
          <w:szCs w:val="20"/>
        </w:rPr>
        <w:t>0730807                            07 :     GL AA manual 4 cil.</w:t>
      </w:r>
    </w:p>
    <w:p w:rsidR="00B55D51" w:rsidRPr="00B55D51" w:rsidRDefault="00B55D51" w:rsidP="00B55D51">
      <w:pPr>
        <w:rPr>
          <w:rFonts w:ascii="Verdana" w:hAnsi="Verdana"/>
          <w:sz w:val="20"/>
          <w:szCs w:val="20"/>
        </w:rPr>
      </w:pPr>
      <w:r w:rsidRPr="00B55D51">
        <w:rPr>
          <w:rFonts w:ascii="Verdana" w:hAnsi="Verdana"/>
          <w:sz w:val="20"/>
          <w:szCs w:val="20"/>
        </w:rPr>
        <w:t>0730808                            08 :     GL AA automático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Tucson 5 puertas</w:t>
      </w:r>
    </w:p>
    <w:p w:rsidR="00B55D51" w:rsidRPr="00B55D51" w:rsidRDefault="00B55D51" w:rsidP="00B55D51">
      <w:pPr>
        <w:rPr>
          <w:rFonts w:ascii="Verdana" w:hAnsi="Verdana"/>
          <w:sz w:val="20"/>
          <w:szCs w:val="20"/>
        </w:rPr>
      </w:pPr>
      <w:r w:rsidRPr="00B55D51">
        <w:rPr>
          <w:rFonts w:ascii="Verdana" w:hAnsi="Verdana"/>
          <w:sz w:val="20"/>
          <w:szCs w:val="20"/>
        </w:rPr>
        <w:t>0730901       Versión          01 :     GLS automático 4 cil.</w:t>
      </w:r>
    </w:p>
    <w:p w:rsidR="00B55D51" w:rsidRPr="00B55D51" w:rsidRDefault="00B55D51" w:rsidP="00B55D51">
      <w:pPr>
        <w:rPr>
          <w:rFonts w:ascii="Verdana" w:hAnsi="Verdana"/>
          <w:sz w:val="20"/>
          <w:szCs w:val="20"/>
        </w:rPr>
      </w:pPr>
      <w:r w:rsidRPr="00B55D51">
        <w:rPr>
          <w:rFonts w:ascii="Verdana" w:hAnsi="Verdana"/>
          <w:sz w:val="20"/>
          <w:szCs w:val="20"/>
        </w:rPr>
        <w:t>0730902                            02 :     GLS Premium automático 4 cil.</w:t>
      </w:r>
    </w:p>
    <w:p w:rsidR="00B55D51" w:rsidRPr="00B55D51" w:rsidRDefault="00B55D51" w:rsidP="00B55D51">
      <w:pPr>
        <w:rPr>
          <w:rFonts w:ascii="Verdana" w:hAnsi="Verdana"/>
          <w:sz w:val="20"/>
          <w:szCs w:val="20"/>
        </w:rPr>
      </w:pPr>
      <w:r w:rsidRPr="00B55D51">
        <w:rPr>
          <w:rFonts w:ascii="Verdana" w:hAnsi="Verdana"/>
          <w:sz w:val="20"/>
          <w:szCs w:val="20"/>
        </w:rPr>
        <w:t>0730903                            03 :     Limited automático 4 cil.</w:t>
      </w:r>
    </w:p>
    <w:p w:rsidR="00B55D51" w:rsidRPr="00B55D51" w:rsidRDefault="00B55D51" w:rsidP="00B55D51">
      <w:pPr>
        <w:rPr>
          <w:rFonts w:ascii="Verdana" w:hAnsi="Verdana"/>
          <w:sz w:val="20"/>
          <w:szCs w:val="20"/>
        </w:rPr>
      </w:pPr>
      <w:r w:rsidRPr="00B55D51">
        <w:rPr>
          <w:rFonts w:ascii="Verdana" w:hAnsi="Verdana"/>
          <w:sz w:val="20"/>
          <w:szCs w:val="20"/>
        </w:rPr>
        <w:t>0730904                            04 :     Limited Tech automático 4 cil.</w:t>
      </w:r>
    </w:p>
    <w:p w:rsidR="00B55D51" w:rsidRPr="00B55D51" w:rsidRDefault="00B55D51" w:rsidP="00B55D51">
      <w:pPr>
        <w:rPr>
          <w:rFonts w:ascii="Verdana" w:hAnsi="Verdana"/>
          <w:sz w:val="20"/>
          <w:szCs w:val="20"/>
        </w:rPr>
      </w:pPr>
      <w:r w:rsidRPr="00B55D51">
        <w:rPr>
          <w:rFonts w:ascii="Verdana" w:hAnsi="Verdana"/>
          <w:sz w:val="20"/>
          <w:szCs w:val="20"/>
        </w:rPr>
        <w:t>0730905                            05 :     Limited Tech 1.6 Turbo automático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Creta 5 puertas</w:t>
      </w:r>
    </w:p>
    <w:p w:rsidR="00B55D51" w:rsidRPr="00B55D51" w:rsidRDefault="00B55D51" w:rsidP="00B55D51">
      <w:pPr>
        <w:rPr>
          <w:rFonts w:ascii="Verdana" w:hAnsi="Verdana"/>
          <w:sz w:val="20"/>
          <w:szCs w:val="20"/>
        </w:rPr>
      </w:pPr>
      <w:r w:rsidRPr="00B55D51">
        <w:rPr>
          <w:rFonts w:ascii="Verdana" w:hAnsi="Verdana"/>
          <w:sz w:val="20"/>
          <w:szCs w:val="20"/>
        </w:rPr>
        <w:t>0731001       Versión          01 :     GLS manual 4 cil.</w:t>
      </w:r>
    </w:p>
    <w:p w:rsidR="00B55D51" w:rsidRPr="00B55D51" w:rsidRDefault="00B55D51" w:rsidP="00B55D51">
      <w:pPr>
        <w:rPr>
          <w:rFonts w:ascii="Verdana" w:hAnsi="Verdana"/>
          <w:sz w:val="20"/>
          <w:szCs w:val="20"/>
        </w:rPr>
      </w:pPr>
      <w:r w:rsidRPr="00B55D51">
        <w:rPr>
          <w:rFonts w:ascii="Verdana" w:hAnsi="Verdana"/>
          <w:sz w:val="20"/>
          <w:szCs w:val="20"/>
        </w:rPr>
        <w:t>0731002                            02 :     GLS automático 4 cil.</w:t>
      </w:r>
    </w:p>
    <w:p w:rsidR="00B55D51" w:rsidRPr="00B55D51" w:rsidRDefault="00B55D51" w:rsidP="00B55D51">
      <w:pPr>
        <w:rPr>
          <w:rFonts w:ascii="Verdana" w:hAnsi="Verdana"/>
          <w:sz w:val="20"/>
          <w:szCs w:val="20"/>
        </w:rPr>
      </w:pPr>
      <w:r w:rsidRPr="00B55D51">
        <w:rPr>
          <w:rFonts w:ascii="Verdana" w:hAnsi="Verdana"/>
          <w:sz w:val="20"/>
          <w:szCs w:val="20"/>
        </w:rPr>
        <w:t>0731003                            03 :     GLS Premium automático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0731004                            04 :     Limited automático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Hyundai Santa Fe 5 puertas</w:t>
      </w:r>
    </w:p>
    <w:p w:rsidR="00B55D51" w:rsidRPr="00B55D51" w:rsidRDefault="00B55D51" w:rsidP="00B55D51">
      <w:pPr>
        <w:rPr>
          <w:rFonts w:ascii="Verdana" w:hAnsi="Verdana"/>
          <w:sz w:val="20"/>
          <w:szCs w:val="20"/>
        </w:rPr>
      </w:pPr>
      <w:r w:rsidRPr="00B55D51">
        <w:rPr>
          <w:rFonts w:ascii="Verdana" w:hAnsi="Verdana"/>
          <w:sz w:val="20"/>
          <w:szCs w:val="20"/>
        </w:rPr>
        <w:t>0731101       Versión          01 :     Limited Tech automático 6 cil., 7 pasajeros</w:t>
      </w:r>
    </w:p>
    <w:p w:rsidR="00B55D51" w:rsidRPr="00B55D51" w:rsidRDefault="00B55D51" w:rsidP="00B55D51">
      <w:pPr>
        <w:rPr>
          <w:rFonts w:ascii="Verdana" w:hAnsi="Verdana"/>
          <w:sz w:val="20"/>
          <w:szCs w:val="20"/>
        </w:rPr>
      </w:pPr>
      <w:r w:rsidRPr="00B55D51">
        <w:rPr>
          <w:rFonts w:ascii="Verdana" w:hAnsi="Verdana"/>
          <w:sz w:val="20"/>
          <w:szCs w:val="20"/>
        </w:rPr>
        <w:t>0731102                            02 :     GLS Premium automático, 6 cil., 7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Accent 4 puertas</w:t>
      </w:r>
    </w:p>
    <w:p w:rsidR="00B55D51" w:rsidRPr="00B55D51" w:rsidRDefault="00B55D51" w:rsidP="00B55D51">
      <w:pPr>
        <w:rPr>
          <w:rFonts w:ascii="Verdana" w:hAnsi="Verdana"/>
          <w:sz w:val="20"/>
          <w:szCs w:val="20"/>
        </w:rPr>
      </w:pPr>
      <w:r w:rsidRPr="00B55D51">
        <w:rPr>
          <w:rFonts w:ascii="Verdana" w:hAnsi="Verdana"/>
          <w:sz w:val="20"/>
          <w:szCs w:val="20"/>
        </w:rPr>
        <w:t>0731201       Versión          01 :     GL manual, 6 vel., 1.4 lts., 4 cil.</w:t>
      </w:r>
    </w:p>
    <w:p w:rsidR="00B55D51" w:rsidRPr="00B55D51" w:rsidRDefault="00B55D51" w:rsidP="00B55D51">
      <w:pPr>
        <w:rPr>
          <w:rFonts w:ascii="Verdana" w:hAnsi="Verdana"/>
          <w:sz w:val="20"/>
          <w:szCs w:val="20"/>
        </w:rPr>
      </w:pPr>
      <w:r w:rsidRPr="00B55D51">
        <w:rPr>
          <w:rFonts w:ascii="Verdana" w:hAnsi="Verdana"/>
          <w:sz w:val="20"/>
          <w:szCs w:val="20"/>
        </w:rPr>
        <w:t>0731202                            02 :     GL manual, 6 vel., 1.6 lts., 4 cil.</w:t>
      </w:r>
    </w:p>
    <w:p w:rsidR="00B55D51" w:rsidRPr="00B55D51" w:rsidRDefault="00B55D51" w:rsidP="00B55D51">
      <w:pPr>
        <w:rPr>
          <w:rFonts w:ascii="Verdana" w:hAnsi="Verdana"/>
          <w:sz w:val="20"/>
          <w:szCs w:val="20"/>
        </w:rPr>
      </w:pPr>
      <w:r w:rsidRPr="00B55D51">
        <w:rPr>
          <w:rFonts w:ascii="Verdana" w:hAnsi="Verdana"/>
          <w:sz w:val="20"/>
          <w:szCs w:val="20"/>
        </w:rPr>
        <w:t>0731203                            03 :     GL automático, 6 vel., 1.6 lts., 4 cil.</w:t>
      </w:r>
    </w:p>
    <w:p w:rsidR="00B55D51" w:rsidRPr="00B55D51" w:rsidRDefault="00B55D51" w:rsidP="00B55D51">
      <w:pPr>
        <w:rPr>
          <w:rFonts w:ascii="Verdana" w:hAnsi="Verdana"/>
          <w:sz w:val="20"/>
          <w:szCs w:val="20"/>
        </w:rPr>
      </w:pPr>
      <w:r w:rsidRPr="00B55D51">
        <w:rPr>
          <w:rFonts w:ascii="Verdana" w:hAnsi="Verdana"/>
          <w:sz w:val="20"/>
          <w:szCs w:val="20"/>
        </w:rPr>
        <w:t>0731204                            04 :     GL Mid manual, 6 vel., 1.6 lts., 4 cil.</w:t>
      </w:r>
    </w:p>
    <w:p w:rsidR="00B55D51" w:rsidRPr="00B55D51" w:rsidRDefault="00B55D51" w:rsidP="00B55D51">
      <w:pPr>
        <w:rPr>
          <w:rFonts w:ascii="Verdana" w:hAnsi="Verdana"/>
          <w:sz w:val="20"/>
          <w:szCs w:val="20"/>
        </w:rPr>
      </w:pPr>
      <w:r w:rsidRPr="00B55D51">
        <w:rPr>
          <w:rFonts w:ascii="Verdana" w:hAnsi="Verdana"/>
          <w:sz w:val="20"/>
          <w:szCs w:val="20"/>
        </w:rPr>
        <w:t>0731205                            05 :     GL Mid automático, 6 vel., 1.6 lts., 4 cil.</w:t>
      </w:r>
    </w:p>
    <w:p w:rsidR="00B55D51" w:rsidRPr="00B55D51" w:rsidRDefault="00B55D51" w:rsidP="00B55D51">
      <w:pPr>
        <w:rPr>
          <w:rFonts w:ascii="Verdana" w:hAnsi="Verdana"/>
          <w:sz w:val="20"/>
          <w:szCs w:val="20"/>
        </w:rPr>
      </w:pPr>
      <w:r w:rsidRPr="00B55D51">
        <w:rPr>
          <w:rFonts w:ascii="Verdana" w:hAnsi="Verdana"/>
          <w:sz w:val="20"/>
          <w:szCs w:val="20"/>
        </w:rPr>
        <w:t>0731206                            06 :     GLS automático, 6 vel.,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Accent 5 puertas</w:t>
      </w:r>
    </w:p>
    <w:p w:rsidR="00B55D51" w:rsidRPr="00B55D51" w:rsidRDefault="00B55D51" w:rsidP="00B55D51">
      <w:pPr>
        <w:rPr>
          <w:rFonts w:ascii="Verdana" w:hAnsi="Verdana"/>
          <w:sz w:val="20"/>
          <w:szCs w:val="20"/>
        </w:rPr>
      </w:pPr>
      <w:r w:rsidRPr="00B55D51">
        <w:rPr>
          <w:rFonts w:ascii="Verdana" w:hAnsi="Verdana"/>
          <w:sz w:val="20"/>
          <w:szCs w:val="20"/>
        </w:rPr>
        <w:t>0731301       Versión          01 :     Manual, 6 vel., 1.4 lts., 4 cil.</w:t>
      </w:r>
    </w:p>
    <w:p w:rsidR="00B55D51" w:rsidRPr="00B55D51" w:rsidRDefault="00B55D51" w:rsidP="00B55D51">
      <w:pPr>
        <w:rPr>
          <w:rFonts w:ascii="Verdana" w:hAnsi="Verdana"/>
          <w:sz w:val="20"/>
          <w:szCs w:val="20"/>
        </w:rPr>
      </w:pPr>
      <w:r w:rsidRPr="00B55D51">
        <w:rPr>
          <w:rFonts w:ascii="Verdana" w:hAnsi="Verdana"/>
          <w:sz w:val="20"/>
          <w:szCs w:val="20"/>
        </w:rPr>
        <w:t>0731302                            02 :     Manual, 6 vel., 1.6 lts., 4 cil.</w:t>
      </w:r>
    </w:p>
    <w:p w:rsidR="00B55D51" w:rsidRPr="00B55D51" w:rsidRDefault="00B55D51" w:rsidP="00B55D51">
      <w:pPr>
        <w:rPr>
          <w:rFonts w:ascii="Verdana" w:hAnsi="Verdana"/>
          <w:sz w:val="20"/>
          <w:szCs w:val="20"/>
        </w:rPr>
      </w:pPr>
      <w:r w:rsidRPr="00B55D51">
        <w:rPr>
          <w:rFonts w:ascii="Verdana" w:hAnsi="Verdana"/>
          <w:sz w:val="20"/>
          <w:szCs w:val="20"/>
        </w:rPr>
        <w:t>0731303                            03 :     Automático, 6 vel., 1.6 lts., 4 cil.</w:t>
      </w:r>
    </w:p>
    <w:p w:rsidR="00B55D51" w:rsidRPr="00B55D51" w:rsidRDefault="00B55D51" w:rsidP="00B55D51">
      <w:pPr>
        <w:rPr>
          <w:rFonts w:ascii="Verdana" w:hAnsi="Verdana"/>
          <w:sz w:val="20"/>
          <w:szCs w:val="20"/>
        </w:rPr>
      </w:pPr>
      <w:r w:rsidRPr="00B55D51">
        <w:rPr>
          <w:rFonts w:ascii="Verdana" w:hAnsi="Verdana"/>
          <w:sz w:val="20"/>
          <w:szCs w:val="20"/>
        </w:rPr>
        <w:t>0731304                            04 :     GL Mid manual, 6 vel., 1.6 lts., 4 cil.</w:t>
      </w:r>
    </w:p>
    <w:p w:rsidR="00B55D51" w:rsidRPr="00B55D51" w:rsidRDefault="00B55D51" w:rsidP="00B55D51">
      <w:pPr>
        <w:rPr>
          <w:rFonts w:ascii="Verdana" w:hAnsi="Verdana"/>
          <w:sz w:val="20"/>
          <w:szCs w:val="20"/>
        </w:rPr>
      </w:pPr>
      <w:r w:rsidRPr="00B55D51">
        <w:rPr>
          <w:rFonts w:ascii="Verdana" w:hAnsi="Verdana"/>
          <w:sz w:val="20"/>
          <w:szCs w:val="20"/>
        </w:rPr>
        <w:t>0731305                            05 :     GL Mid automático, 6 vel., 1.6 lts., 4 cil.</w:t>
      </w:r>
    </w:p>
    <w:p w:rsidR="00B55D51" w:rsidRPr="00B55D51" w:rsidRDefault="00B55D51" w:rsidP="00B55D51">
      <w:pPr>
        <w:rPr>
          <w:rFonts w:ascii="Verdana" w:hAnsi="Verdana"/>
          <w:sz w:val="20"/>
          <w:szCs w:val="20"/>
        </w:rPr>
      </w:pPr>
      <w:r w:rsidRPr="00B55D51">
        <w:rPr>
          <w:rFonts w:ascii="Verdana" w:hAnsi="Verdana"/>
          <w:sz w:val="20"/>
          <w:szCs w:val="20"/>
        </w:rPr>
        <w:t>0731306                            06 :     GLS automático, 6 vel.,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Ioniq 5 puertas</w:t>
      </w:r>
    </w:p>
    <w:p w:rsidR="00B55D51" w:rsidRPr="00B55D51" w:rsidRDefault="00B55D51" w:rsidP="00B55D51">
      <w:pPr>
        <w:rPr>
          <w:rFonts w:ascii="Verdana" w:hAnsi="Verdana"/>
          <w:sz w:val="20"/>
          <w:szCs w:val="20"/>
        </w:rPr>
      </w:pPr>
      <w:r w:rsidRPr="00B55D51">
        <w:rPr>
          <w:rFonts w:ascii="Verdana" w:hAnsi="Verdana"/>
          <w:sz w:val="20"/>
          <w:szCs w:val="20"/>
        </w:rPr>
        <w:t>0731401       Versión          01 :     Híbrido Limited, automático, 6 vel., 4 cil.</w:t>
      </w:r>
    </w:p>
    <w:p w:rsidR="00B55D51" w:rsidRPr="00B55D51" w:rsidRDefault="00B55D51" w:rsidP="00B55D51">
      <w:pPr>
        <w:rPr>
          <w:rFonts w:ascii="Verdana" w:hAnsi="Verdana"/>
          <w:sz w:val="20"/>
          <w:szCs w:val="20"/>
        </w:rPr>
      </w:pPr>
      <w:r w:rsidRPr="00B55D51">
        <w:rPr>
          <w:rFonts w:ascii="Verdana" w:hAnsi="Verdana"/>
          <w:sz w:val="20"/>
          <w:szCs w:val="20"/>
        </w:rPr>
        <w:t>0731402                            02 :     Híbrido GLS Premium, automático,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Starex 5 puertas</w:t>
      </w:r>
    </w:p>
    <w:p w:rsidR="00B55D51" w:rsidRPr="00B55D51" w:rsidRDefault="00B55D51" w:rsidP="00B55D51">
      <w:pPr>
        <w:rPr>
          <w:rFonts w:ascii="Verdana" w:hAnsi="Verdana"/>
          <w:sz w:val="20"/>
          <w:szCs w:val="20"/>
        </w:rPr>
      </w:pPr>
      <w:r w:rsidRPr="00B55D51">
        <w:rPr>
          <w:rFonts w:ascii="Verdana" w:hAnsi="Verdana"/>
          <w:sz w:val="20"/>
          <w:szCs w:val="20"/>
        </w:rPr>
        <w:t>0731501       Versión          01 :     Starex manual, 5 vel., 2.4 lts. 12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Starex 6 puertas</w:t>
      </w:r>
    </w:p>
    <w:p w:rsidR="00B55D51" w:rsidRPr="00B55D51" w:rsidRDefault="00B55D51" w:rsidP="00B55D51">
      <w:pPr>
        <w:rPr>
          <w:rFonts w:ascii="Verdana" w:hAnsi="Verdana"/>
          <w:sz w:val="20"/>
          <w:szCs w:val="20"/>
        </w:rPr>
      </w:pPr>
      <w:r w:rsidRPr="00B55D51">
        <w:rPr>
          <w:rFonts w:ascii="Verdana" w:hAnsi="Verdana"/>
          <w:sz w:val="20"/>
          <w:szCs w:val="20"/>
        </w:rPr>
        <w:t>1730101       Versión          01 :     Cargo Van manual, 5 vel., 2.4 lts.</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74 :</w:t>
      </w:r>
      <w:r w:rsidRPr="00B55D51">
        <w:rPr>
          <w:rFonts w:ascii="Verdana" w:hAnsi="Verdana"/>
          <w:sz w:val="20"/>
          <w:szCs w:val="20"/>
        </w:rPr>
        <w:t>     </w:t>
      </w:r>
      <w:r w:rsidRPr="00B55D51">
        <w:rPr>
          <w:rFonts w:ascii="Verdana" w:hAnsi="Verdana"/>
          <w:b/>
          <w:bCs/>
          <w:sz w:val="20"/>
          <w:szCs w:val="20"/>
        </w:rPr>
        <w:t>ETXE DISEÑO, S. 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Vuhl 05</w:t>
      </w:r>
    </w:p>
    <w:p w:rsidR="00B55D51" w:rsidRPr="00B55D51" w:rsidRDefault="00B55D51" w:rsidP="00B55D51">
      <w:pPr>
        <w:rPr>
          <w:rFonts w:ascii="Verdana" w:hAnsi="Verdana"/>
          <w:sz w:val="20"/>
          <w:szCs w:val="20"/>
        </w:rPr>
      </w:pPr>
      <w:r w:rsidRPr="00B55D51">
        <w:rPr>
          <w:rFonts w:ascii="Verdana" w:hAnsi="Verdana"/>
          <w:sz w:val="20"/>
          <w:szCs w:val="20"/>
        </w:rPr>
        <w:lastRenderedPageBreak/>
        <w:t>0740101       Versión          01 :     Deportivo, manual, 6 vel., 4 cil., gasolina</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75 :</w:t>
      </w:r>
      <w:r w:rsidRPr="00B55D51">
        <w:rPr>
          <w:rFonts w:ascii="Verdana" w:hAnsi="Verdana"/>
          <w:sz w:val="20"/>
          <w:szCs w:val="20"/>
        </w:rPr>
        <w:t>     </w:t>
      </w:r>
      <w:r w:rsidRPr="00B55D51">
        <w:rPr>
          <w:rFonts w:ascii="Verdana" w:hAnsi="Verdana"/>
          <w:b/>
          <w:bCs/>
          <w:sz w:val="20"/>
          <w:szCs w:val="20"/>
        </w:rPr>
        <w:t>KIA Motors México, S. 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Forte 4 puertas (importado)</w:t>
      </w:r>
    </w:p>
    <w:p w:rsidR="00B55D51" w:rsidRPr="00B55D51" w:rsidRDefault="00B55D51" w:rsidP="00B55D51">
      <w:pPr>
        <w:rPr>
          <w:rFonts w:ascii="Verdana" w:hAnsi="Verdana"/>
          <w:sz w:val="20"/>
          <w:szCs w:val="20"/>
        </w:rPr>
      </w:pPr>
      <w:r w:rsidRPr="00B55D51">
        <w:rPr>
          <w:rFonts w:ascii="Verdana" w:hAnsi="Verdana"/>
          <w:sz w:val="20"/>
          <w:szCs w:val="20"/>
        </w:rPr>
        <w:t>0750101       Versión          01 :     LX 2.0 lts., T/M 6 vel.,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0750102                            02 :     LX 2.0 lts., T/A 6 vel., 4 cil.</w:t>
      </w:r>
    </w:p>
    <w:p w:rsidR="00B55D51" w:rsidRPr="00B55D51" w:rsidRDefault="00B55D51" w:rsidP="00B55D51">
      <w:pPr>
        <w:rPr>
          <w:rFonts w:ascii="Verdana" w:hAnsi="Verdana"/>
          <w:sz w:val="20"/>
          <w:szCs w:val="20"/>
        </w:rPr>
      </w:pPr>
      <w:r w:rsidRPr="00B55D51">
        <w:rPr>
          <w:rFonts w:ascii="Verdana" w:hAnsi="Verdana"/>
          <w:sz w:val="20"/>
          <w:szCs w:val="20"/>
        </w:rPr>
        <w:t>0750103                            03 :     EX 2.0 lts., T/A 6 vel., 4 cil.</w:t>
      </w:r>
    </w:p>
    <w:p w:rsidR="00B55D51" w:rsidRPr="00B55D51" w:rsidRDefault="00B55D51" w:rsidP="00B55D51">
      <w:pPr>
        <w:rPr>
          <w:rFonts w:ascii="Verdana" w:hAnsi="Verdana"/>
          <w:sz w:val="20"/>
          <w:szCs w:val="20"/>
        </w:rPr>
      </w:pPr>
      <w:r w:rsidRPr="00B55D51">
        <w:rPr>
          <w:rFonts w:ascii="Verdana" w:hAnsi="Verdana"/>
          <w:sz w:val="20"/>
          <w:szCs w:val="20"/>
        </w:rPr>
        <w:t>0750104                            04 :     SX 2.0 lts., T/A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Sportage 5 puertas (importado)</w:t>
      </w:r>
    </w:p>
    <w:p w:rsidR="00B55D51" w:rsidRPr="00B55D51" w:rsidRDefault="00B55D51" w:rsidP="00B55D51">
      <w:pPr>
        <w:rPr>
          <w:rFonts w:ascii="Verdana" w:hAnsi="Verdana"/>
          <w:sz w:val="20"/>
          <w:szCs w:val="20"/>
        </w:rPr>
      </w:pPr>
      <w:r w:rsidRPr="00B55D51">
        <w:rPr>
          <w:rFonts w:ascii="Verdana" w:hAnsi="Verdana"/>
          <w:sz w:val="20"/>
          <w:szCs w:val="20"/>
        </w:rPr>
        <w:t>0750201       Versión          01 :     LX 2.0 lts., 2WD, T/A 6 vel., 4 cil.</w:t>
      </w:r>
    </w:p>
    <w:p w:rsidR="00B55D51" w:rsidRPr="00B55D51" w:rsidRDefault="00B55D51" w:rsidP="00B55D51">
      <w:pPr>
        <w:rPr>
          <w:rFonts w:ascii="Verdana" w:hAnsi="Verdana"/>
          <w:sz w:val="20"/>
          <w:szCs w:val="20"/>
        </w:rPr>
      </w:pPr>
      <w:r w:rsidRPr="00B55D51">
        <w:rPr>
          <w:rFonts w:ascii="Verdana" w:hAnsi="Verdana"/>
          <w:sz w:val="20"/>
          <w:szCs w:val="20"/>
        </w:rPr>
        <w:t>0750202                            02 :     EX 2.0 lts., 2WD, T/A 6 vel., 4 cil.</w:t>
      </w:r>
    </w:p>
    <w:p w:rsidR="00B55D51" w:rsidRPr="00B55D51" w:rsidRDefault="00B55D51" w:rsidP="00B55D51">
      <w:pPr>
        <w:rPr>
          <w:rFonts w:ascii="Verdana" w:hAnsi="Verdana"/>
          <w:sz w:val="20"/>
          <w:szCs w:val="20"/>
        </w:rPr>
      </w:pPr>
      <w:r w:rsidRPr="00B55D51">
        <w:rPr>
          <w:rFonts w:ascii="Verdana" w:hAnsi="Verdana"/>
          <w:sz w:val="20"/>
          <w:szCs w:val="20"/>
        </w:rPr>
        <w:t>0750203                            03 :     EX Pack 2.0 lts., 2WD, T/A 6 vel., 4 cil., sistema de navegación</w:t>
      </w:r>
    </w:p>
    <w:p w:rsidR="00B55D51" w:rsidRPr="00B55D51" w:rsidRDefault="00B55D51" w:rsidP="00B55D51">
      <w:pPr>
        <w:rPr>
          <w:rFonts w:ascii="Verdana" w:hAnsi="Verdana"/>
          <w:sz w:val="20"/>
          <w:szCs w:val="20"/>
        </w:rPr>
      </w:pPr>
      <w:r w:rsidRPr="00B55D51">
        <w:rPr>
          <w:rFonts w:ascii="Verdana" w:hAnsi="Verdana"/>
          <w:sz w:val="20"/>
          <w:szCs w:val="20"/>
        </w:rPr>
        <w:t>0750204                            04 :     SXL 2.4 lts., 2WD, T/A 6 vel., 4 cil.</w:t>
      </w:r>
    </w:p>
    <w:p w:rsidR="00B55D51" w:rsidRPr="00B55D51" w:rsidRDefault="00B55D51" w:rsidP="00B55D51">
      <w:pPr>
        <w:rPr>
          <w:rFonts w:ascii="Verdana" w:hAnsi="Verdana"/>
          <w:sz w:val="20"/>
          <w:szCs w:val="20"/>
        </w:rPr>
      </w:pPr>
      <w:r w:rsidRPr="00B55D51">
        <w:rPr>
          <w:rFonts w:ascii="Verdana" w:hAnsi="Verdana"/>
          <w:sz w:val="20"/>
          <w:szCs w:val="20"/>
        </w:rPr>
        <w:t>0750205                            05 :     SXL Pack 2.4 lts., 4WD, T/A 6 vel., 4 cil.</w:t>
      </w:r>
    </w:p>
    <w:p w:rsidR="00B55D51" w:rsidRPr="00B55D51" w:rsidRDefault="00B55D51" w:rsidP="00B55D51">
      <w:pPr>
        <w:rPr>
          <w:rFonts w:ascii="Verdana" w:hAnsi="Verdana"/>
          <w:sz w:val="20"/>
          <w:szCs w:val="20"/>
        </w:rPr>
      </w:pPr>
      <w:r w:rsidRPr="00B55D51">
        <w:rPr>
          <w:rFonts w:ascii="Verdana" w:hAnsi="Verdana"/>
          <w:sz w:val="20"/>
          <w:szCs w:val="20"/>
        </w:rPr>
        <w:t>0750206                            06 :     EX Pack 2.0 lts., 2WD, T/A 6 vel., 4 cil.</w:t>
      </w:r>
    </w:p>
    <w:p w:rsidR="00B55D51" w:rsidRPr="00B55D51" w:rsidRDefault="00B55D51" w:rsidP="00B55D51">
      <w:pPr>
        <w:rPr>
          <w:rFonts w:ascii="Verdana" w:hAnsi="Verdana"/>
          <w:sz w:val="20"/>
          <w:szCs w:val="20"/>
        </w:rPr>
      </w:pPr>
      <w:r w:rsidRPr="00B55D51">
        <w:rPr>
          <w:rFonts w:ascii="Verdana" w:hAnsi="Verdana"/>
          <w:sz w:val="20"/>
          <w:szCs w:val="20"/>
        </w:rPr>
        <w:t>0750207                            07 :     SXL 2.4 lts., 4WD, T/A 6 vel., 4 cil.</w:t>
      </w:r>
    </w:p>
    <w:p w:rsidR="00B55D51" w:rsidRPr="00B55D51" w:rsidRDefault="00B55D51" w:rsidP="00B55D51">
      <w:pPr>
        <w:rPr>
          <w:rFonts w:ascii="Verdana" w:hAnsi="Verdana"/>
          <w:sz w:val="20"/>
          <w:szCs w:val="20"/>
        </w:rPr>
      </w:pPr>
      <w:r w:rsidRPr="00B55D51">
        <w:rPr>
          <w:rFonts w:ascii="Verdana" w:hAnsi="Verdana"/>
          <w:sz w:val="20"/>
          <w:szCs w:val="20"/>
        </w:rPr>
        <w:t>0750208                            08 :     SX 2.4 lts., 2WD, T/A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Sorento 5 puertas (importado)</w:t>
      </w:r>
    </w:p>
    <w:p w:rsidR="00B55D51" w:rsidRPr="00B55D51" w:rsidRDefault="00B55D51" w:rsidP="00B55D51">
      <w:pPr>
        <w:rPr>
          <w:rFonts w:ascii="Verdana" w:hAnsi="Verdana"/>
          <w:sz w:val="20"/>
          <w:szCs w:val="20"/>
        </w:rPr>
      </w:pPr>
      <w:r w:rsidRPr="00B55D51">
        <w:rPr>
          <w:rFonts w:ascii="Verdana" w:hAnsi="Verdana"/>
          <w:sz w:val="20"/>
          <w:szCs w:val="20"/>
        </w:rPr>
        <w:t>0750301       Versión          01 :     LX 2.4 lts., T/A 6 vel., 4 cil., 5 pasajeros</w:t>
      </w:r>
    </w:p>
    <w:p w:rsidR="00B55D51" w:rsidRPr="00B55D51" w:rsidRDefault="00B55D51" w:rsidP="00B55D51">
      <w:pPr>
        <w:rPr>
          <w:rFonts w:ascii="Verdana" w:hAnsi="Verdana"/>
          <w:sz w:val="20"/>
          <w:szCs w:val="20"/>
        </w:rPr>
      </w:pPr>
      <w:r w:rsidRPr="00B55D51">
        <w:rPr>
          <w:rFonts w:ascii="Verdana" w:hAnsi="Verdana"/>
          <w:sz w:val="20"/>
          <w:szCs w:val="20"/>
        </w:rPr>
        <w:t>0750302                            02 :     EX 3.3 lts., T/A 6 vel., 6 cil., 7 pasajeros</w:t>
      </w:r>
    </w:p>
    <w:p w:rsidR="00B55D51" w:rsidRPr="00B55D51" w:rsidRDefault="00B55D51" w:rsidP="00B55D51">
      <w:pPr>
        <w:rPr>
          <w:rFonts w:ascii="Verdana" w:hAnsi="Verdana"/>
          <w:sz w:val="20"/>
          <w:szCs w:val="20"/>
        </w:rPr>
      </w:pPr>
      <w:r w:rsidRPr="00B55D51">
        <w:rPr>
          <w:rFonts w:ascii="Verdana" w:hAnsi="Verdana"/>
          <w:sz w:val="20"/>
          <w:szCs w:val="20"/>
        </w:rPr>
        <w:t>0750303                            03 :     EX Pack 3.3 lts., T/A 6 vel., 6 cil., 7 pasajeros, sistema de</w:t>
      </w:r>
      <w:r w:rsidRPr="00B55D51">
        <w:rPr>
          <w:rFonts w:ascii="Verdana" w:hAnsi="Verdana"/>
          <w:sz w:val="20"/>
          <w:szCs w:val="20"/>
        </w:rPr>
        <w:br/>
        <w:t>navegación</w:t>
      </w:r>
    </w:p>
    <w:p w:rsidR="00B55D51" w:rsidRPr="00B55D51" w:rsidRDefault="00B55D51" w:rsidP="00B55D51">
      <w:pPr>
        <w:rPr>
          <w:rFonts w:ascii="Verdana" w:hAnsi="Verdana"/>
          <w:sz w:val="20"/>
          <w:szCs w:val="20"/>
        </w:rPr>
      </w:pPr>
      <w:r w:rsidRPr="00B55D51">
        <w:rPr>
          <w:rFonts w:ascii="Verdana" w:hAnsi="Verdana"/>
          <w:sz w:val="20"/>
          <w:szCs w:val="20"/>
        </w:rPr>
        <w:t>0750304                            04 :     EX Pack 3.3 lts., 4WD, T/A 6 vel., 6 cil., 7 pasajeros, sistema de</w:t>
      </w:r>
      <w:r w:rsidRPr="00B55D51">
        <w:rPr>
          <w:rFonts w:ascii="Verdana" w:hAnsi="Verdana"/>
          <w:sz w:val="20"/>
          <w:szCs w:val="20"/>
        </w:rPr>
        <w:br/>
        <w:t>Navegación</w:t>
      </w:r>
    </w:p>
    <w:p w:rsidR="00B55D51" w:rsidRPr="00B55D51" w:rsidRDefault="00B55D51" w:rsidP="00B55D51">
      <w:pPr>
        <w:rPr>
          <w:rFonts w:ascii="Verdana" w:hAnsi="Verdana"/>
          <w:sz w:val="20"/>
          <w:szCs w:val="20"/>
        </w:rPr>
      </w:pPr>
      <w:r w:rsidRPr="00B55D51">
        <w:rPr>
          <w:rFonts w:ascii="Verdana" w:hAnsi="Verdana"/>
          <w:sz w:val="20"/>
          <w:szCs w:val="20"/>
        </w:rPr>
        <w:t>0750305                            05 :     SXL 3.3 lts., AWD, T/A 6 vel., 6 cil., 7 pasajeros</w:t>
      </w:r>
    </w:p>
    <w:p w:rsidR="00B55D51" w:rsidRPr="00B55D51" w:rsidRDefault="00B55D51" w:rsidP="00B55D51">
      <w:pPr>
        <w:rPr>
          <w:rFonts w:ascii="Verdana" w:hAnsi="Verdana"/>
          <w:sz w:val="20"/>
          <w:szCs w:val="20"/>
        </w:rPr>
      </w:pPr>
      <w:r w:rsidRPr="00B55D51">
        <w:rPr>
          <w:rFonts w:ascii="Verdana" w:hAnsi="Verdana"/>
          <w:sz w:val="20"/>
          <w:szCs w:val="20"/>
        </w:rPr>
        <w:t>0750306                            06 :     LX 2.4 lts., T/A 6 vel., 4 cil., 7 pasajeros</w:t>
      </w:r>
    </w:p>
    <w:p w:rsidR="00B55D51" w:rsidRPr="00B55D51" w:rsidRDefault="00B55D51" w:rsidP="00B55D51">
      <w:pPr>
        <w:rPr>
          <w:rFonts w:ascii="Verdana" w:hAnsi="Verdana"/>
          <w:sz w:val="20"/>
          <w:szCs w:val="20"/>
        </w:rPr>
      </w:pPr>
      <w:r w:rsidRPr="00B55D51">
        <w:rPr>
          <w:rFonts w:ascii="Verdana" w:hAnsi="Verdana"/>
          <w:sz w:val="20"/>
          <w:szCs w:val="20"/>
        </w:rPr>
        <w:lastRenderedPageBreak/>
        <w:t>0750307                            07 :     EX 2.4 lts., T/A 6 vel., 4 cil., 7 pasajeros</w:t>
      </w:r>
    </w:p>
    <w:p w:rsidR="00B55D51" w:rsidRPr="00B55D51" w:rsidRDefault="00B55D51" w:rsidP="00B55D51">
      <w:pPr>
        <w:rPr>
          <w:rFonts w:ascii="Verdana" w:hAnsi="Verdana"/>
          <w:sz w:val="20"/>
          <w:szCs w:val="20"/>
        </w:rPr>
      </w:pPr>
      <w:r w:rsidRPr="00B55D51">
        <w:rPr>
          <w:rFonts w:ascii="Verdana" w:hAnsi="Verdana"/>
          <w:sz w:val="20"/>
          <w:szCs w:val="20"/>
        </w:rPr>
        <w:t>0750308                            08 :     EX 3.3 lts., T/A 8 vel., 6 cil., 7 pasajeros</w:t>
      </w:r>
    </w:p>
    <w:p w:rsidR="00B55D51" w:rsidRPr="00B55D51" w:rsidRDefault="00B55D51" w:rsidP="00B55D51">
      <w:pPr>
        <w:rPr>
          <w:rFonts w:ascii="Verdana" w:hAnsi="Verdana"/>
          <w:sz w:val="20"/>
          <w:szCs w:val="20"/>
        </w:rPr>
      </w:pPr>
      <w:r w:rsidRPr="00B55D51">
        <w:rPr>
          <w:rFonts w:ascii="Verdana" w:hAnsi="Verdana"/>
          <w:sz w:val="20"/>
          <w:szCs w:val="20"/>
        </w:rPr>
        <w:t>0750309                            09 :     EX Pack 3.3 lts., 2WD, T/A 8 vel., 6 cil., 7 pasajeros</w:t>
      </w:r>
    </w:p>
    <w:p w:rsidR="00B55D51" w:rsidRPr="00B55D51" w:rsidRDefault="00B55D51" w:rsidP="00B55D51">
      <w:pPr>
        <w:rPr>
          <w:rFonts w:ascii="Verdana" w:hAnsi="Verdana"/>
          <w:sz w:val="20"/>
          <w:szCs w:val="20"/>
        </w:rPr>
      </w:pPr>
      <w:r w:rsidRPr="00B55D51">
        <w:rPr>
          <w:rFonts w:ascii="Verdana" w:hAnsi="Verdana"/>
          <w:sz w:val="20"/>
          <w:szCs w:val="20"/>
        </w:rPr>
        <w:t>0750310                            10 :     EX Pack 3.3 lts., AWD, T/A 8 vel., 6 cil., 7 pasajeros</w:t>
      </w:r>
    </w:p>
    <w:p w:rsidR="00B55D51" w:rsidRPr="00B55D51" w:rsidRDefault="00B55D51" w:rsidP="00B55D51">
      <w:pPr>
        <w:rPr>
          <w:rFonts w:ascii="Verdana" w:hAnsi="Verdana"/>
          <w:sz w:val="20"/>
          <w:szCs w:val="20"/>
        </w:rPr>
      </w:pPr>
      <w:r w:rsidRPr="00B55D51">
        <w:rPr>
          <w:rFonts w:ascii="Verdana" w:hAnsi="Verdana"/>
          <w:sz w:val="20"/>
          <w:szCs w:val="20"/>
        </w:rPr>
        <w:t>0750311                            11 :     SXL 3.3 lts., AWD, T/A 8 vel., 6 cil., 7 pasajeros</w:t>
      </w:r>
    </w:p>
    <w:p w:rsidR="00B55D51" w:rsidRPr="00B55D51" w:rsidRDefault="00B55D51" w:rsidP="00B55D51">
      <w:pPr>
        <w:rPr>
          <w:rFonts w:ascii="Verdana" w:hAnsi="Verdana"/>
          <w:sz w:val="20"/>
          <w:szCs w:val="20"/>
        </w:rPr>
      </w:pPr>
      <w:r w:rsidRPr="00B55D51">
        <w:rPr>
          <w:rFonts w:ascii="Verdana" w:hAnsi="Verdana"/>
          <w:sz w:val="20"/>
          <w:szCs w:val="20"/>
        </w:rPr>
        <w:t>0750312                            12 :     EX Pack 2.4 lts., T/A 6 vel., 4 cil., 7 pasajeros</w:t>
      </w:r>
    </w:p>
    <w:p w:rsidR="00B55D51" w:rsidRPr="00B55D51" w:rsidRDefault="00B55D51" w:rsidP="00B55D51">
      <w:pPr>
        <w:rPr>
          <w:rFonts w:ascii="Verdana" w:hAnsi="Verdana"/>
          <w:sz w:val="20"/>
          <w:szCs w:val="20"/>
        </w:rPr>
      </w:pPr>
      <w:r w:rsidRPr="00B55D51">
        <w:rPr>
          <w:rFonts w:ascii="Verdana" w:hAnsi="Verdana"/>
          <w:sz w:val="20"/>
          <w:szCs w:val="20"/>
        </w:rPr>
        <w:t>0750313                            13 :     SX 3.3 lts., T/A 8 vel., 6 cil., 7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Optima 4 puertas (importado)</w:t>
      </w:r>
    </w:p>
    <w:p w:rsidR="00B55D51" w:rsidRPr="00B55D51" w:rsidRDefault="00B55D51" w:rsidP="00B55D51">
      <w:pPr>
        <w:rPr>
          <w:rFonts w:ascii="Verdana" w:hAnsi="Verdana"/>
          <w:sz w:val="20"/>
          <w:szCs w:val="20"/>
        </w:rPr>
      </w:pPr>
      <w:r w:rsidRPr="00B55D51">
        <w:rPr>
          <w:rFonts w:ascii="Verdana" w:hAnsi="Verdana"/>
          <w:sz w:val="20"/>
          <w:szCs w:val="20"/>
        </w:rPr>
        <w:t>0750401       Versión          01 :     LX 2.4 lts., T/A 6 vel., 4 cil.</w:t>
      </w:r>
    </w:p>
    <w:p w:rsidR="00B55D51" w:rsidRPr="00B55D51" w:rsidRDefault="00B55D51" w:rsidP="00B55D51">
      <w:pPr>
        <w:rPr>
          <w:rFonts w:ascii="Verdana" w:hAnsi="Verdana"/>
          <w:sz w:val="20"/>
          <w:szCs w:val="20"/>
        </w:rPr>
      </w:pPr>
      <w:r w:rsidRPr="00B55D51">
        <w:rPr>
          <w:rFonts w:ascii="Verdana" w:hAnsi="Verdana"/>
          <w:sz w:val="20"/>
          <w:szCs w:val="20"/>
        </w:rPr>
        <w:t>0750402                            02 :     EX 2.4 lts., T/A 6 vel., 4 cil.</w:t>
      </w:r>
    </w:p>
    <w:p w:rsidR="00B55D51" w:rsidRPr="00B55D51" w:rsidRDefault="00B55D51" w:rsidP="00B55D51">
      <w:pPr>
        <w:rPr>
          <w:rFonts w:ascii="Verdana" w:hAnsi="Verdana"/>
          <w:sz w:val="20"/>
          <w:szCs w:val="20"/>
        </w:rPr>
      </w:pPr>
      <w:r w:rsidRPr="00B55D51">
        <w:rPr>
          <w:rFonts w:ascii="Verdana" w:hAnsi="Verdana"/>
          <w:sz w:val="20"/>
          <w:szCs w:val="20"/>
        </w:rPr>
        <w:t>0750403                            03 :     SX 2.0 lts., Turbo, T/A 6 vel., 4 cil.</w:t>
      </w:r>
    </w:p>
    <w:p w:rsidR="00B55D51" w:rsidRPr="00B55D51" w:rsidRDefault="00B55D51" w:rsidP="00B55D51">
      <w:pPr>
        <w:rPr>
          <w:rFonts w:ascii="Verdana" w:hAnsi="Verdana"/>
          <w:sz w:val="20"/>
          <w:szCs w:val="20"/>
        </w:rPr>
      </w:pPr>
      <w:r w:rsidRPr="00B55D51">
        <w:rPr>
          <w:rFonts w:ascii="Verdana" w:hAnsi="Verdana"/>
          <w:sz w:val="20"/>
          <w:szCs w:val="20"/>
        </w:rPr>
        <w:t>0750404                            04 :     SXL 2.0 lts., Turbo, T/A 6 vel., 4 cil.</w:t>
      </w:r>
    </w:p>
    <w:p w:rsidR="00B55D51" w:rsidRPr="00B55D51" w:rsidRDefault="00B55D51" w:rsidP="00B55D51">
      <w:pPr>
        <w:rPr>
          <w:rFonts w:ascii="Verdana" w:hAnsi="Verdana"/>
          <w:sz w:val="20"/>
          <w:szCs w:val="20"/>
        </w:rPr>
      </w:pPr>
      <w:r w:rsidRPr="00B55D51">
        <w:rPr>
          <w:rFonts w:ascii="Verdana" w:hAnsi="Verdana"/>
          <w:sz w:val="20"/>
          <w:szCs w:val="20"/>
        </w:rPr>
        <w:t>0750405                            05 :     EX Pack 2.4 lts., T/A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Rio 4 puertas (importado)</w:t>
      </w:r>
    </w:p>
    <w:p w:rsidR="00B55D51" w:rsidRPr="00B55D51" w:rsidRDefault="00B55D51" w:rsidP="00B55D51">
      <w:pPr>
        <w:rPr>
          <w:rFonts w:ascii="Verdana" w:hAnsi="Verdana"/>
          <w:sz w:val="20"/>
          <w:szCs w:val="20"/>
        </w:rPr>
      </w:pPr>
      <w:r w:rsidRPr="00B55D51">
        <w:rPr>
          <w:rFonts w:ascii="Verdana" w:hAnsi="Verdana"/>
          <w:sz w:val="20"/>
          <w:szCs w:val="20"/>
        </w:rPr>
        <w:t>0750501       Versión          01 :     LX Sedán 1.6 lts., T/M 6 vel., 4 cil.</w:t>
      </w:r>
    </w:p>
    <w:p w:rsidR="00B55D51" w:rsidRPr="00B55D51" w:rsidRDefault="00B55D51" w:rsidP="00B55D51">
      <w:pPr>
        <w:rPr>
          <w:rFonts w:ascii="Verdana" w:hAnsi="Verdana"/>
          <w:sz w:val="20"/>
          <w:szCs w:val="20"/>
        </w:rPr>
      </w:pPr>
      <w:r w:rsidRPr="00B55D51">
        <w:rPr>
          <w:rFonts w:ascii="Verdana" w:hAnsi="Verdana"/>
          <w:sz w:val="20"/>
          <w:szCs w:val="20"/>
        </w:rPr>
        <w:t>0750502                            02 :     EX Sedán 1.6 lts., T/M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Rio 5 puertas (importado)</w:t>
      </w:r>
    </w:p>
    <w:p w:rsidR="00B55D51" w:rsidRPr="00B55D51" w:rsidRDefault="00B55D51" w:rsidP="00B55D51">
      <w:pPr>
        <w:rPr>
          <w:rFonts w:ascii="Verdana" w:hAnsi="Verdana"/>
          <w:sz w:val="20"/>
          <w:szCs w:val="20"/>
        </w:rPr>
      </w:pPr>
      <w:r w:rsidRPr="00B55D51">
        <w:rPr>
          <w:rFonts w:ascii="Verdana" w:hAnsi="Verdana"/>
          <w:sz w:val="20"/>
          <w:szCs w:val="20"/>
        </w:rPr>
        <w:t>0750601       Versión          01 :     LX HB 1.6 lts., T/M 6 vel., 4 cil.</w:t>
      </w:r>
    </w:p>
    <w:p w:rsidR="00B55D51" w:rsidRPr="00B55D51" w:rsidRDefault="00B55D51" w:rsidP="00B55D51">
      <w:pPr>
        <w:rPr>
          <w:rFonts w:ascii="Verdana" w:hAnsi="Verdana"/>
          <w:sz w:val="20"/>
          <w:szCs w:val="20"/>
        </w:rPr>
      </w:pPr>
      <w:r w:rsidRPr="00B55D51">
        <w:rPr>
          <w:rFonts w:ascii="Verdana" w:hAnsi="Verdana"/>
          <w:sz w:val="20"/>
          <w:szCs w:val="20"/>
        </w:rPr>
        <w:t>0750602                            02 :     EX HB 1.6 lts., T/M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Soul 5 puertas (importado)</w:t>
      </w:r>
    </w:p>
    <w:p w:rsidR="00B55D51" w:rsidRPr="00B55D51" w:rsidRDefault="00B55D51" w:rsidP="00B55D51">
      <w:pPr>
        <w:rPr>
          <w:rFonts w:ascii="Verdana" w:hAnsi="Verdana"/>
          <w:sz w:val="20"/>
          <w:szCs w:val="20"/>
        </w:rPr>
      </w:pPr>
      <w:r w:rsidRPr="00B55D51">
        <w:rPr>
          <w:rFonts w:ascii="Verdana" w:hAnsi="Verdana"/>
          <w:sz w:val="20"/>
          <w:szCs w:val="20"/>
        </w:rPr>
        <w:t>0750701       Versión          01 :     LX 1.6 lts., T/M 6 vel., 4 cil.</w:t>
      </w:r>
    </w:p>
    <w:p w:rsidR="00B55D51" w:rsidRPr="00B55D51" w:rsidRDefault="00B55D51" w:rsidP="00B55D51">
      <w:pPr>
        <w:rPr>
          <w:rFonts w:ascii="Verdana" w:hAnsi="Verdana"/>
          <w:sz w:val="20"/>
          <w:szCs w:val="20"/>
        </w:rPr>
      </w:pPr>
      <w:r w:rsidRPr="00B55D51">
        <w:rPr>
          <w:rFonts w:ascii="Verdana" w:hAnsi="Verdana"/>
          <w:sz w:val="20"/>
          <w:szCs w:val="20"/>
        </w:rPr>
        <w:t>0750702                            02 :     LX 1.6 lts., T/A 6 vel., 4 cil.</w:t>
      </w:r>
    </w:p>
    <w:p w:rsidR="00B55D51" w:rsidRPr="00B55D51" w:rsidRDefault="00B55D51" w:rsidP="00B55D51">
      <w:pPr>
        <w:rPr>
          <w:rFonts w:ascii="Verdana" w:hAnsi="Verdana"/>
          <w:sz w:val="20"/>
          <w:szCs w:val="20"/>
        </w:rPr>
      </w:pPr>
      <w:r w:rsidRPr="00B55D51">
        <w:rPr>
          <w:rFonts w:ascii="Verdana" w:hAnsi="Verdana"/>
          <w:sz w:val="20"/>
          <w:szCs w:val="20"/>
        </w:rPr>
        <w:t>0750703                            03 :     EX 2.0 lts., T/A 6 vel., 4 cil.</w:t>
      </w:r>
    </w:p>
    <w:p w:rsidR="00B55D51" w:rsidRPr="00B55D51" w:rsidRDefault="00B55D51" w:rsidP="00B55D51">
      <w:pPr>
        <w:rPr>
          <w:rFonts w:ascii="Verdana" w:hAnsi="Verdana"/>
          <w:sz w:val="20"/>
          <w:szCs w:val="20"/>
        </w:rPr>
      </w:pPr>
      <w:r w:rsidRPr="00B55D51">
        <w:rPr>
          <w:rFonts w:ascii="Verdana" w:hAnsi="Verdana"/>
          <w:sz w:val="20"/>
          <w:szCs w:val="20"/>
        </w:rPr>
        <w:t>0750704                            04 :     SX 1.6 lts., Turbo, Trans. DCT 7 vel., 4 cil.</w:t>
      </w:r>
    </w:p>
    <w:p w:rsidR="00B55D51" w:rsidRPr="00B55D51" w:rsidRDefault="00B55D51" w:rsidP="00B55D51">
      <w:pPr>
        <w:rPr>
          <w:rFonts w:ascii="Verdana" w:hAnsi="Verdana"/>
          <w:sz w:val="20"/>
          <w:szCs w:val="20"/>
        </w:rPr>
      </w:pPr>
      <w:r w:rsidRPr="00B55D51">
        <w:rPr>
          <w:rFonts w:ascii="Verdana" w:hAnsi="Verdana"/>
          <w:sz w:val="20"/>
          <w:szCs w:val="20"/>
        </w:rPr>
        <w:t>0750705                            05 :     EX Pack 2.0 lts., T/A 6 vel., 4 cil.</w:t>
      </w:r>
    </w:p>
    <w:p w:rsidR="00B55D51" w:rsidRPr="00B55D51" w:rsidRDefault="00B55D51" w:rsidP="00B55D51">
      <w:pPr>
        <w:rPr>
          <w:rFonts w:ascii="Verdana" w:hAnsi="Verdana"/>
          <w:sz w:val="20"/>
          <w:szCs w:val="20"/>
        </w:rPr>
      </w:pPr>
      <w:r w:rsidRPr="00B55D51">
        <w:rPr>
          <w:rFonts w:ascii="Verdana" w:hAnsi="Verdana"/>
          <w:sz w:val="20"/>
          <w:szCs w:val="20"/>
        </w:rPr>
        <w:t>0750706                            06 :     EX 2.0 lts., CVT 6 vel.,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p>
    <w:p w:rsidR="00B55D51" w:rsidRPr="00B55D51" w:rsidRDefault="00B55D51" w:rsidP="00B55D51">
      <w:pPr>
        <w:rPr>
          <w:rFonts w:ascii="Verdana" w:hAnsi="Verdana"/>
          <w:sz w:val="20"/>
          <w:szCs w:val="20"/>
        </w:rPr>
      </w:pPr>
      <w:r w:rsidRPr="00B55D51">
        <w:rPr>
          <w:rFonts w:ascii="Verdana" w:hAnsi="Verdana"/>
          <w:sz w:val="20"/>
          <w:szCs w:val="20"/>
        </w:rPr>
        <w:t>0750707                            07 :     EX Pack 2.0 lts., CVT 6 vel., 4 cil.</w:t>
      </w:r>
    </w:p>
    <w:p w:rsidR="00B55D51" w:rsidRPr="00B55D51" w:rsidRDefault="00B55D51" w:rsidP="00B55D51">
      <w:pPr>
        <w:rPr>
          <w:rFonts w:ascii="Verdana" w:hAnsi="Verdana"/>
          <w:sz w:val="20"/>
          <w:szCs w:val="20"/>
        </w:rPr>
      </w:pPr>
      <w:r w:rsidRPr="00B55D51">
        <w:rPr>
          <w:rFonts w:ascii="Verdana" w:hAnsi="Verdana"/>
          <w:sz w:val="20"/>
          <w:szCs w:val="20"/>
        </w:rPr>
        <w:t>0750708                            08 :     EX 2.0 lts., IVT, 4 cil.</w:t>
      </w:r>
    </w:p>
    <w:p w:rsidR="00B55D51" w:rsidRPr="00B55D51" w:rsidRDefault="00B55D51" w:rsidP="00B55D51">
      <w:pPr>
        <w:rPr>
          <w:rFonts w:ascii="Verdana" w:hAnsi="Verdana"/>
          <w:sz w:val="20"/>
          <w:szCs w:val="20"/>
        </w:rPr>
      </w:pPr>
      <w:r w:rsidRPr="00B55D51">
        <w:rPr>
          <w:rFonts w:ascii="Verdana" w:hAnsi="Verdana"/>
          <w:sz w:val="20"/>
          <w:szCs w:val="20"/>
        </w:rPr>
        <w:t>0750709                            09 :     EX Pack 2.0 lts., IVT,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Forte 4 puertas (nacional)</w:t>
      </w:r>
    </w:p>
    <w:p w:rsidR="00B55D51" w:rsidRPr="00B55D51" w:rsidRDefault="00B55D51" w:rsidP="00B55D51">
      <w:pPr>
        <w:rPr>
          <w:rFonts w:ascii="Verdana" w:hAnsi="Verdana"/>
          <w:sz w:val="20"/>
          <w:szCs w:val="20"/>
        </w:rPr>
      </w:pPr>
      <w:r w:rsidRPr="00B55D51">
        <w:rPr>
          <w:rFonts w:ascii="Verdana" w:hAnsi="Verdana"/>
          <w:sz w:val="20"/>
          <w:szCs w:val="20"/>
        </w:rPr>
        <w:t>0750801       Versión          01 :     LX 2.0 lts., T/M 6 vel., 4 cil.</w:t>
      </w:r>
    </w:p>
    <w:p w:rsidR="00B55D51" w:rsidRPr="00B55D51" w:rsidRDefault="00B55D51" w:rsidP="00B55D51">
      <w:pPr>
        <w:rPr>
          <w:rFonts w:ascii="Verdana" w:hAnsi="Verdana"/>
          <w:sz w:val="20"/>
          <w:szCs w:val="20"/>
        </w:rPr>
      </w:pPr>
      <w:r w:rsidRPr="00B55D51">
        <w:rPr>
          <w:rFonts w:ascii="Verdana" w:hAnsi="Verdana"/>
          <w:sz w:val="20"/>
          <w:szCs w:val="20"/>
        </w:rPr>
        <w:t>0750802                            02 :     LX 2.0 lts., T/A 6 vel., 4 cil.</w:t>
      </w:r>
    </w:p>
    <w:p w:rsidR="00B55D51" w:rsidRPr="00B55D51" w:rsidRDefault="00B55D51" w:rsidP="00B55D51">
      <w:pPr>
        <w:rPr>
          <w:rFonts w:ascii="Verdana" w:hAnsi="Verdana"/>
          <w:sz w:val="20"/>
          <w:szCs w:val="20"/>
        </w:rPr>
      </w:pPr>
      <w:r w:rsidRPr="00B55D51">
        <w:rPr>
          <w:rFonts w:ascii="Verdana" w:hAnsi="Verdana"/>
          <w:sz w:val="20"/>
          <w:szCs w:val="20"/>
        </w:rPr>
        <w:t>0750803                            03 :     EX 2.0 lts., T/A 6 vel., 4 cil.</w:t>
      </w:r>
    </w:p>
    <w:p w:rsidR="00B55D51" w:rsidRPr="00B55D51" w:rsidRDefault="00B55D51" w:rsidP="00B55D51">
      <w:pPr>
        <w:rPr>
          <w:rFonts w:ascii="Verdana" w:hAnsi="Verdana"/>
          <w:sz w:val="20"/>
          <w:szCs w:val="20"/>
        </w:rPr>
      </w:pPr>
      <w:r w:rsidRPr="00B55D51">
        <w:rPr>
          <w:rFonts w:ascii="Verdana" w:hAnsi="Verdana"/>
          <w:sz w:val="20"/>
          <w:szCs w:val="20"/>
        </w:rPr>
        <w:t>0750804                            04 :     SX 2.0 lts., T/A 6 vel., 4 cil.</w:t>
      </w:r>
    </w:p>
    <w:p w:rsidR="00B55D51" w:rsidRPr="00B55D51" w:rsidRDefault="00B55D51" w:rsidP="00B55D51">
      <w:pPr>
        <w:rPr>
          <w:rFonts w:ascii="Verdana" w:hAnsi="Verdana"/>
          <w:sz w:val="20"/>
          <w:szCs w:val="20"/>
        </w:rPr>
      </w:pPr>
      <w:r w:rsidRPr="00B55D51">
        <w:rPr>
          <w:rFonts w:ascii="Verdana" w:hAnsi="Verdana"/>
          <w:sz w:val="20"/>
          <w:szCs w:val="20"/>
        </w:rPr>
        <w:t>0750805                            05 :     L 2.0 lts., T/M 6 vel., 4 cil.</w:t>
      </w:r>
    </w:p>
    <w:p w:rsidR="00B55D51" w:rsidRPr="00B55D51" w:rsidRDefault="00B55D51" w:rsidP="00B55D51">
      <w:pPr>
        <w:rPr>
          <w:rFonts w:ascii="Verdana" w:hAnsi="Verdana"/>
          <w:sz w:val="20"/>
          <w:szCs w:val="20"/>
        </w:rPr>
      </w:pPr>
      <w:r w:rsidRPr="00B55D51">
        <w:rPr>
          <w:rFonts w:ascii="Verdana" w:hAnsi="Verdana"/>
          <w:sz w:val="20"/>
          <w:szCs w:val="20"/>
        </w:rPr>
        <w:t>0750806                            06 :     EX 2.0 lts., T/M 6 vel., 4 cil.</w:t>
      </w:r>
    </w:p>
    <w:p w:rsidR="00B55D51" w:rsidRPr="00B55D51" w:rsidRDefault="00B55D51" w:rsidP="00B55D51">
      <w:pPr>
        <w:rPr>
          <w:rFonts w:ascii="Verdana" w:hAnsi="Verdana"/>
          <w:sz w:val="20"/>
          <w:szCs w:val="20"/>
        </w:rPr>
      </w:pPr>
      <w:r w:rsidRPr="00B55D51">
        <w:rPr>
          <w:rFonts w:ascii="Verdana" w:hAnsi="Verdana"/>
          <w:sz w:val="20"/>
          <w:szCs w:val="20"/>
        </w:rPr>
        <w:t>0750807                            07 :     L 2.0 lts., T/A 6 vel., 4 cil.</w:t>
      </w:r>
    </w:p>
    <w:p w:rsidR="00B55D51" w:rsidRPr="00B55D51" w:rsidRDefault="00B55D51" w:rsidP="00B55D51">
      <w:pPr>
        <w:rPr>
          <w:rFonts w:ascii="Verdana" w:hAnsi="Verdana"/>
          <w:sz w:val="20"/>
          <w:szCs w:val="20"/>
        </w:rPr>
      </w:pPr>
      <w:r w:rsidRPr="00B55D51">
        <w:rPr>
          <w:rFonts w:ascii="Verdana" w:hAnsi="Verdana"/>
          <w:sz w:val="20"/>
          <w:szCs w:val="20"/>
        </w:rPr>
        <w:t>0750808                            08 :     L 2.0 lts., CVT, 4 cil.</w:t>
      </w:r>
    </w:p>
    <w:p w:rsidR="00B55D51" w:rsidRPr="00B55D51" w:rsidRDefault="00B55D51" w:rsidP="00B55D51">
      <w:pPr>
        <w:rPr>
          <w:rFonts w:ascii="Verdana" w:hAnsi="Verdana"/>
          <w:sz w:val="20"/>
          <w:szCs w:val="20"/>
        </w:rPr>
      </w:pPr>
      <w:r w:rsidRPr="00B55D51">
        <w:rPr>
          <w:rFonts w:ascii="Verdana" w:hAnsi="Verdana"/>
          <w:sz w:val="20"/>
          <w:szCs w:val="20"/>
        </w:rPr>
        <w:t>0750809                            09 :     LX 2.0 lts., CVT, 4 cil.</w:t>
      </w:r>
    </w:p>
    <w:p w:rsidR="00B55D51" w:rsidRPr="00B55D51" w:rsidRDefault="00B55D51" w:rsidP="00B55D51">
      <w:pPr>
        <w:rPr>
          <w:rFonts w:ascii="Verdana" w:hAnsi="Verdana"/>
          <w:sz w:val="20"/>
          <w:szCs w:val="20"/>
        </w:rPr>
      </w:pPr>
      <w:r w:rsidRPr="00B55D51">
        <w:rPr>
          <w:rFonts w:ascii="Verdana" w:hAnsi="Verdana"/>
          <w:sz w:val="20"/>
          <w:szCs w:val="20"/>
        </w:rPr>
        <w:t>0750810                            10 :     EX 2.0 lts., CVT, 4 cil.</w:t>
      </w:r>
    </w:p>
    <w:p w:rsidR="00B55D51" w:rsidRPr="00B55D51" w:rsidRDefault="00B55D51" w:rsidP="00B55D51">
      <w:pPr>
        <w:rPr>
          <w:rFonts w:ascii="Verdana" w:hAnsi="Verdana"/>
          <w:sz w:val="20"/>
          <w:szCs w:val="20"/>
        </w:rPr>
      </w:pPr>
      <w:r w:rsidRPr="00B55D51">
        <w:rPr>
          <w:rFonts w:ascii="Verdana" w:hAnsi="Verdana"/>
          <w:sz w:val="20"/>
          <w:szCs w:val="20"/>
        </w:rPr>
        <w:t>0750811                            11 :     GT-Line 2.0 lts., T/M 6 vel., 4 cil.</w:t>
      </w:r>
    </w:p>
    <w:p w:rsidR="00B55D51" w:rsidRPr="00B55D51" w:rsidRDefault="00B55D51" w:rsidP="00B55D51">
      <w:pPr>
        <w:rPr>
          <w:rFonts w:ascii="Verdana" w:hAnsi="Verdana"/>
          <w:sz w:val="20"/>
          <w:szCs w:val="20"/>
        </w:rPr>
      </w:pPr>
      <w:r w:rsidRPr="00B55D51">
        <w:rPr>
          <w:rFonts w:ascii="Verdana" w:hAnsi="Verdana"/>
          <w:sz w:val="20"/>
          <w:szCs w:val="20"/>
        </w:rPr>
        <w:t>0750812                            12 :     GT-Line 2.0 lts., CVT, 4 cil.</w:t>
      </w:r>
    </w:p>
    <w:p w:rsidR="00B55D51" w:rsidRPr="00B55D51" w:rsidRDefault="00B55D51" w:rsidP="00B55D51">
      <w:pPr>
        <w:rPr>
          <w:rFonts w:ascii="Verdana" w:hAnsi="Verdana"/>
          <w:sz w:val="20"/>
          <w:szCs w:val="20"/>
        </w:rPr>
      </w:pPr>
      <w:r w:rsidRPr="00B55D51">
        <w:rPr>
          <w:rFonts w:ascii="Verdana" w:hAnsi="Verdana"/>
          <w:sz w:val="20"/>
          <w:szCs w:val="20"/>
        </w:rPr>
        <w:t>0750813                            13 :     GT 1.6 lts., Turbo, T/M 6 vel., 4 cil.</w:t>
      </w:r>
    </w:p>
    <w:p w:rsidR="00B55D51" w:rsidRPr="00B55D51" w:rsidRDefault="00B55D51" w:rsidP="00B55D51">
      <w:pPr>
        <w:rPr>
          <w:rFonts w:ascii="Verdana" w:hAnsi="Verdana"/>
          <w:sz w:val="20"/>
          <w:szCs w:val="20"/>
        </w:rPr>
      </w:pPr>
      <w:r w:rsidRPr="00B55D51">
        <w:rPr>
          <w:rFonts w:ascii="Verdana" w:hAnsi="Verdana"/>
          <w:sz w:val="20"/>
          <w:szCs w:val="20"/>
        </w:rPr>
        <w:t>0750814                            14 :     GT 1.6 lts., Turbo, DCT 6 vel., 4 cil.</w:t>
      </w:r>
    </w:p>
    <w:p w:rsidR="00B55D51" w:rsidRPr="00B55D51" w:rsidRDefault="00B55D51" w:rsidP="00B55D51">
      <w:pPr>
        <w:rPr>
          <w:rFonts w:ascii="Verdana" w:hAnsi="Verdana"/>
          <w:sz w:val="20"/>
          <w:szCs w:val="20"/>
        </w:rPr>
      </w:pPr>
      <w:r w:rsidRPr="00B55D51">
        <w:rPr>
          <w:rFonts w:ascii="Verdana" w:hAnsi="Verdana"/>
          <w:sz w:val="20"/>
          <w:szCs w:val="20"/>
        </w:rPr>
        <w:t>0750815                            15 :     EX Premium 2.0 lts., CVT, 4 cil.</w:t>
      </w:r>
    </w:p>
    <w:p w:rsidR="00B55D51" w:rsidRPr="00B55D51" w:rsidRDefault="00B55D51" w:rsidP="00B55D51">
      <w:pPr>
        <w:rPr>
          <w:rFonts w:ascii="Verdana" w:hAnsi="Verdana"/>
          <w:sz w:val="20"/>
          <w:szCs w:val="20"/>
        </w:rPr>
      </w:pPr>
      <w:r w:rsidRPr="00B55D51">
        <w:rPr>
          <w:rFonts w:ascii="Verdana" w:hAnsi="Verdana"/>
          <w:sz w:val="20"/>
          <w:szCs w:val="20"/>
        </w:rPr>
        <w:t>0750816                            16 :     EX Premium 2.0 lts., MT, 4 cil.</w:t>
      </w:r>
    </w:p>
    <w:p w:rsidR="00B55D51" w:rsidRPr="00B55D51" w:rsidRDefault="00B55D51" w:rsidP="00B55D51">
      <w:pPr>
        <w:rPr>
          <w:rFonts w:ascii="Verdana" w:hAnsi="Verdana"/>
          <w:sz w:val="20"/>
          <w:szCs w:val="20"/>
        </w:rPr>
      </w:pPr>
      <w:r w:rsidRPr="00B55D51">
        <w:rPr>
          <w:rFonts w:ascii="Verdana" w:hAnsi="Verdana"/>
          <w:sz w:val="20"/>
          <w:szCs w:val="20"/>
        </w:rPr>
        <w:t>0750817                            17 :     EX Pack 2.0 lts., MT, 4 cil.</w:t>
      </w:r>
    </w:p>
    <w:p w:rsidR="00B55D51" w:rsidRPr="00B55D51" w:rsidRDefault="00B55D51" w:rsidP="00B55D51">
      <w:pPr>
        <w:rPr>
          <w:rFonts w:ascii="Verdana" w:hAnsi="Verdana"/>
          <w:sz w:val="20"/>
          <w:szCs w:val="20"/>
        </w:rPr>
      </w:pPr>
      <w:r w:rsidRPr="00B55D51">
        <w:rPr>
          <w:rFonts w:ascii="Verdana" w:hAnsi="Verdana"/>
          <w:sz w:val="20"/>
          <w:szCs w:val="20"/>
        </w:rPr>
        <w:t>0750818                            18 :     EX Pack 2.0 lts., CVT, 4 cil.</w:t>
      </w:r>
    </w:p>
    <w:p w:rsidR="00B55D51" w:rsidRPr="00B55D51" w:rsidRDefault="00B55D51" w:rsidP="00B55D51">
      <w:pPr>
        <w:rPr>
          <w:rFonts w:ascii="Verdana" w:hAnsi="Verdana"/>
          <w:sz w:val="20"/>
          <w:szCs w:val="20"/>
        </w:rPr>
      </w:pPr>
      <w:r w:rsidRPr="00B55D51">
        <w:rPr>
          <w:rFonts w:ascii="Verdana" w:hAnsi="Verdana"/>
          <w:sz w:val="20"/>
          <w:szCs w:val="20"/>
        </w:rPr>
        <w:t>0750819                            19 :     L 2.0 lts., IVT, 4 cil.</w:t>
      </w:r>
    </w:p>
    <w:p w:rsidR="00B55D51" w:rsidRPr="00B55D51" w:rsidRDefault="00B55D51" w:rsidP="00B55D51">
      <w:pPr>
        <w:rPr>
          <w:rFonts w:ascii="Verdana" w:hAnsi="Verdana"/>
          <w:sz w:val="20"/>
          <w:szCs w:val="20"/>
        </w:rPr>
      </w:pPr>
      <w:r w:rsidRPr="00B55D51">
        <w:rPr>
          <w:rFonts w:ascii="Verdana" w:hAnsi="Verdana"/>
          <w:sz w:val="20"/>
          <w:szCs w:val="20"/>
        </w:rPr>
        <w:t>0750820                            20 :     LX 2.0 lts., IVT, 4 cil.</w:t>
      </w:r>
    </w:p>
    <w:p w:rsidR="00B55D51" w:rsidRPr="00B55D51" w:rsidRDefault="00B55D51" w:rsidP="00B55D51">
      <w:pPr>
        <w:rPr>
          <w:rFonts w:ascii="Verdana" w:hAnsi="Verdana"/>
          <w:sz w:val="20"/>
          <w:szCs w:val="20"/>
        </w:rPr>
      </w:pPr>
      <w:r w:rsidRPr="00B55D51">
        <w:rPr>
          <w:rFonts w:ascii="Verdana" w:hAnsi="Verdana"/>
          <w:sz w:val="20"/>
          <w:szCs w:val="20"/>
        </w:rPr>
        <w:t>0750821                            21 :     EX 2.0 lts., IVT, 4 cil.</w:t>
      </w:r>
    </w:p>
    <w:p w:rsidR="00B55D51" w:rsidRPr="00B55D51" w:rsidRDefault="00B55D51" w:rsidP="00B55D51">
      <w:pPr>
        <w:rPr>
          <w:rFonts w:ascii="Verdana" w:hAnsi="Verdana"/>
          <w:sz w:val="20"/>
          <w:szCs w:val="20"/>
        </w:rPr>
      </w:pPr>
      <w:r w:rsidRPr="00B55D51">
        <w:rPr>
          <w:rFonts w:ascii="Verdana" w:hAnsi="Verdana"/>
          <w:sz w:val="20"/>
          <w:szCs w:val="20"/>
        </w:rPr>
        <w:t>0750822                            22 :     EX Pack 2.0 lts., IVT,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0750823                            23 :     EX Premium 2.0 lts., IVT, 4 cil.</w:t>
      </w:r>
    </w:p>
    <w:p w:rsidR="00B55D51" w:rsidRPr="00B55D51" w:rsidRDefault="00B55D51" w:rsidP="00B55D51">
      <w:pPr>
        <w:rPr>
          <w:rFonts w:ascii="Verdana" w:hAnsi="Verdana"/>
          <w:sz w:val="20"/>
          <w:szCs w:val="20"/>
        </w:rPr>
      </w:pPr>
      <w:r w:rsidRPr="00B55D51">
        <w:rPr>
          <w:rFonts w:ascii="Verdana" w:hAnsi="Verdana"/>
          <w:sz w:val="20"/>
          <w:szCs w:val="20"/>
        </w:rPr>
        <w:t>0750824                            24 :     GT-Line 2.0 lts., IVT,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Forte 5 puertas (nacional)</w:t>
      </w:r>
    </w:p>
    <w:p w:rsidR="00B55D51" w:rsidRPr="00B55D51" w:rsidRDefault="00B55D51" w:rsidP="00B55D51">
      <w:pPr>
        <w:rPr>
          <w:rFonts w:ascii="Verdana" w:hAnsi="Verdana"/>
          <w:sz w:val="20"/>
          <w:szCs w:val="20"/>
        </w:rPr>
      </w:pPr>
      <w:r w:rsidRPr="00B55D51">
        <w:rPr>
          <w:rFonts w:ascii="Verdana" w:hAnsi="Verdana"/>
          <w:sz w:val="20"/>
          <w:szCs w:val="20"/>
        </w:rPr>
        <w:t>0750901       Versión          01 :     LX 2.0 lts., T/M 6 vel., 4 cil.</w:t>
      </w:r>
    </w:p>
    <w:p w:rsidR="00B55D51" w:rsidRPr="00B55D51" w:rsidRDefault="00B55D51" w:rsidP="00B55D51">
      <w:pPr>
        <w:rPr>
          <w:rFonts w:ascii="Verdana" w:hAnsi="Verdana"/>
          <w:sz w:val="20"/>
          <w:szCs w:val="20"/>
        </w:rPr>
      </w:pPr>
      <w:r w:rsidRPr="00B55D51">
        <w:rPr>
          <w:rFonts w:ascii="Verdana" w:hAnsi="Verdana"/>
          <w:sz w:val="20"/>
          <w:szCs w:val="20"/>
        </w:rPr>
        <w:t>0750902                            02 :     LX 2.0 lts., T/A 6 vel., 4 cil.</w:t>
      </w:r>
    </w:p>
    <w:p w:rsidR="00B55D51" w:rsidRPr="00B55D51" w:rsidRDefault="00B55D51" w:rsidP="00B55D51">
      <w:pPr>
        <w:rPr>
          <w:rFonts w:ascii="Verdana" w:hAnsi="Verdana"/>
          <w:sz w:val="20"/>
          <w:szCs w:val="20"/>
        </w:rPr>
      </w:pPr>
      <w:r w:rsidRPr="00B55D51">
        <w:rPr>
          <w:rFonts w:ascii="Verdana" w:hAnsi="Verdana"/>
          <w:sz w:val="20"/>
          <w:szCs w:val="20"/>
        </w:rPr>
        <w:t>0750903                            03 :     EX 2.0 lts., T/M 6 vel., 4 cil.</w:t>
      </w:r>
    </w:p>
    <w:p w:rsidR="00B55D51" w:rsidRPr="00B55D51" w:rsidRDefault="00B55D51" w:rsidP="00B55D51">
      <w:pPr>
        <w:rPr>
          <w:rFonts w:ascii="Verdana" w:hAnsi="Verdana"/>
          <w:sz w:val="20"/>
          <w:szCs w:val="20"/>
        </w:rPr>
      </w:pPr>
      <w:r w:rsidRPr="00B55D51">
        <w:rPr>
          <w:rFonts w:ascii="Verdana" w:hAnsi="Verdana"/>
          <w:sz w:val="20"/>
          <w:szCs w:val="20"/>
        </w:rPr>
        <w:t>0750904                            04 :     EX 2.0 lts., T/A 6 vel., 4 cil.</w:t>
      </w:r>
    </w:p>
    <w:p w:rsidR="00B55D51" w:rsidRPr="00B55D51" w:rsidRDefault="00B55D51" w:rsidP="00B55D51">
      <w:pPr>
        <w:rPr>
          <w:rFonts w:ascii="Verdana" w:hAnsi="Verdana"/>
          <w:sz w:val="20"/>
          <w:szCs w:val="20"/>
        </w:rPr>
      </w:pPr>
      <w:r w:rsidRPr="00B55D51">
        <w:rPr>
          <w:rFonts w:ascii="Verdana" w:hAnsi="Verdana"/>
          <w:sz w:val="20"/>
          <w:szCs w:val="20"/>
        </w:rPr>
        <w:t>0750905                            05 :     SX 2.0 lts., T/M 6 vel., 4 cil.</w:t>
      </w:r>
    </w:p>
    <w:p w:rsidR="00B55D51" w:rsidRPr="00B55D51" w:rsidRDefault="00B55D51" w:rsidP="00B55D51">
      <w:pPr>
        <w:rPr>
          <w:rFonts w:ascii="Verdana" w:hAnsi="Verdana"/>
          <w:sz w:val="20"/>
          <w:szCs w:val="20"/>
        </w:rPr>
      </w:pPr>
      <w:r w:rsidRPr="00B55D51">
        <w:rPr>
          <w:rFonts w:ascii="Verdana" w:hAnsi="Verdana"/>
          <w:sz w:val="20"/>
          <w:szCs w:val="20"/>
        </w:rPr>
        <w:t>0750906                            06 :     SX 2.0 lts., T/A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Rio 4 puertas (nacional)</w:t>
      </w:r>
    </w:p>
    <w:p w:rsidR="00B55D51" w:rsidRPr="00B55D51" w:rsidRDefault="00B55D51" w:rsidP="00B55D51">
      <w:pPr>
        <w:rPr>
          <w:rFonts w:ascii="Verdana" w:hAnsi="Verdana"/>
          <w:sz w:val="20"/>
          <w:szCs w:val="20"/>
        </w:rPr>
      </w:pPr>
      <w:r w:rsidRPr="00B55D51">
        <w:rPr>
          <w:rFonts w:ascii="Verdana" w:hAnsi="Verdana"/>
          <w:sz w:val="20"/>
          <w:szCs w:val="20"/>
        </w:rPr>
        <w:t>0751001       Versión          01 :     L 1.6 lts., T/M 6 vel., 4 cil.</w:t>
      </w:r>
    </w:p>
    <w:p w:rsidR="00B55D51" w:rsidRPr="00B55D51" w:rsidRDefault="00B55D51" w:rsidP="00B55D51">
      <w:pPr>
        <w:rPr>
          <w:rFonts w:ascii="Verdana" w:hAnsi="Verdana"/>
          <w:sz w:val="20"/>
          <w:szCs w:val="20"/>
        </w:rPr>
      </w:pPr>
      <w:r w:rsidRPr="00B55D51">
        <w:rPr>
          <w:rFonts w:ascii="Verdana" w:hAnsi="Verdana"/>
          <w:sz w:val="20"/>
          <w:szCs w:val="20"/>
        </w:rPr>
        <w:t>0751002                            02 :     L 1.6 lts., T/A 6 vel., 4 cil.</w:t>
      </w:r>
    </w:p>
    <w:p w:rsidR="00B55D51" w:rsidRPr="00B55D51" w:rsidRDefault="00B55D51" w:rsidP="00B55D51">
      <w:pPr>
        <w:rPr>
          <w:rFonts w:ascii="Verdana" w:hAnsi="Verdana"/>
          <w:sz w:val="20"/>
          <w:szCs w:val="20"/>
        </w:rPr>
      </w:pPr>
      <w:r w:rsidRPr="00B55D51">
        <w:rPr>
          <w:rFonts w:ascii="Verdana" w:hAnsi="Verdana"/>
          <w:sz w:val="20"/>
          <w:szCs w:val="20"/>
        </w:rPr>
        <w:t>0751003                            03 :     LX 1.6 lts., T/M 6 vel., 4 cil.</w:t>
      </w:r>
    </w:p>
    <w:p w:rsidR="00B55D51" w:rsidRPr="00B55D51" w:rsidRDefault="00B55D51" w:rsidP="00B55D51">
      <w:pPr>
        <w:rPr>
          <w:rFonts w:ascii="Verdana" w:hAnsi="Verdana"/>
          <w:sz w:val="20"/>
          <w:szCs w:val="20"/>
        </w:rPr>
      </w:pPr>
      <w:r w:rsidRPr="00B55D51">
        <w:rPr>
          <w:rFonts w:ascii="Verdana" w:hAnsi="Verdana"/>
          <w:sz w:val="20"/>
          <w:szCs w:val="20"/>
        </w:rPr>
        <w:t>0751004                            04 :     LX 1.6 lts., T/A 6 vel., 4 cil.</w:t>
      </w:r>
    </w:p>
    <w:p w:rsidR="00B55D51" w:rsidRPr="00B55D51" w:rsidRDefault="00B55D51" w:rsidP="00B55D51">
      <w:pPr>
        <w:rPr>
          <w:rFonts w:ascii="Verdana" w:hAnsi="Verdana"/>
          <w:sz w:val="20"/>
          <w:szCs w:val="20"/>
        </w:rPr>
      </w:pPr>
      <w:r w:rsidRPr="00B55D51">
        <w:rPr>
          <w:rFonts w:ascii="Verdana" w:hAnsi="Verdana"/>
          <w:sz w:val="20"/>
          <w:szCs w:val="20"/>
        </w:rPr>
        <w:t>0751005                            05 :     EX 1.6 lts., T/M 6 vel., 4 cil.</w:t>
      </w:r>
    </w:p>
    <w:p w:rsidR="00B55D51" w:rsidRPr="00B55D51" w:rsidRDefault="00B55D51" w:rsidP="00B55D51">
      <w:pPr>
        <w:rPr>
          <w:rFonts w:ascii="Verdana" w:hAnsi="Verdana"/>
          <w:sz w:val="20"/>
          <w:szCs w:val="20"/>
        </w:rPr>
      </w:pPr>
      <w:r w:rsidRPr="00B55D51">
        <w:rPr>
          <w:rFonts w:ascii="Verdana" w:hAnsi="Verdana"/>
          <w:sz w:val="20"/>
          <w:szCs w:val="20"/>
        </w:rPr>
        <w:t>0751006                            06 :     EX 1.6 lts., T/A 6 vel., 4 cil.</w:t>
      </w:r>
    </w:p>
    <w:p w:rsidR="00B55D51" w:rsidRPr="00B55D51" w:rsidRDefault="00B55D51" w:rsidP="00B55D51">
      <w:pPr>
        <w:rPr>
          <w:rFonts w:ascii="Verdana" w:hAnsi="Verdana"/>
          <w:sz w:val="20"/>
          <w:szCs w:val="20"/>
        </w:rPr>
      </w:pPr>
      <w:r w:rsidRPr="00B55D51">
        <w:rPr>
          <w:rFonts w:ascii="Verdana" w:hAnsi="Verdana"/>
          <w:sz w:val="20"/>
          <w:szCs w:val="20"/>
        </w:rPr>
        <w:t>0751007                            07 :     EX Pack 1.6 lts., T/M 6 vel., 4 cil.</w:t>
      </w:r>
    </w:p>
    <w:p w:rsidR="00B55D51" w:rsidRPr="00B55D51" w:rsidRDefault="00B55D51" w:rsidP="00B55D51">
      <w:pPr>
        <w:rPr>
          <w:rFonts w:ascii="Verdana" w:hAnsi="Verdana"/>
          <w:sz w:val="20"/>
          <w:szCs w:val="20"/>
        </w:rPr>
      </w:pPr>
      <w:r w:rsidRPr="00B55D51">
        <w:rPr>
          <w:rFonts w:ascii="Verdana" w:hAnsi="Verdana"/>
          <w:sz w:val="20"/>
          <w:szCs w:val="20"/>
        </w:rPr>
        <w:t>0751008                            08 :     EX Pack 1.6 lts., T/A 6 vel., 4 cil.</w:t>
      </w:r>
    </w:p>
    <w:p w:rsidR="00B55D51" w:rsidRPr="00B55D51" w:rsidRDefault="00B55D51" w:rsidP="00B55D51">
      <w:pPr>
        <w:rPr>
          <w:rFonts w:ascii="Verdana" w:hAnsi="Verdana"/>
          <w:sz w:val="20"/>
          <w:szCs w:val="20"/>
        </w:rPr>
      </w:pPr>
      <w:r w:rsidRPr="00B55D51">
        <w:rPr>
          <w:rFonts w:ascii="Verdana" w:hAnsi="Verdana"/>
          <w:sz w:val="20"/>
          <w:szCs w:val="20"/>
        </w:rPr>
        <w:t>0751009                            09 :     SX 1.6 lts., T/M 6 vel.,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0751010                            10 :     SX 1.6 lts., T/A 6 vel., 4 cil.</w:t>
      </w:r>
    </w:p>
    <w:p w:rsidR="00B55D51" w:rsidRPr="00B55D51" w:rsidRDefault="00B55D51" w:rsidP="00B55D51">
      <w:pPr>
        <w:rPr>
          <w:rFonts w:ascii="Verdana" w:hAnsi="Verdana"/>
          <w:sz w:val="20"/>
          <w:szCs w:val="20"/>
        </w:rPr>
      </w:pPr>
      <w:r w:rsidRPr="00B55D51">
        <w:rPr>
          <w:rFonts w:ascii="Verdana" w:hAnsi="Verdana"/>
          <w:sz w:val="20"/>
          <w:szCs w:val="20"/>
        </w:rPr>
        <w:t>0751011                            11 :     SXL 1.6 lts., T/M 6 vel., 4 cil.</w:t>
      </w:r>
    </w:p>
    <w:p w:rsidR="00B55D51" w:rsidRPr="00B55D51" w:rsidRDefault="00B55D51" w:rsidP="00B55D51">
      <w:pPr>
        <w:rPr>
          <w:rFonts w:ascii="Verdana" w:hAnsi="Verdana"/>
          <w:sz w:val="20"/>
          <w:szCs w:val="20"/>
        </w:rPr>
      </w:pPr>
      <w:r w:rsidRPr="00B55D51">
        <w:rPr>
          <w:rFonts w:ascii="Verdana" w:hAnsi="Verdana"/>
          <w:sz w:val="20"/>
          <w:szCs w:val="20"/>
        </w:rPr>
        <w:t>0751012                            12 :     SXL 1.6 lts., T/A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Rio 5 puertas (nacional)</w:t>
      </w:r>
    </w:p>
    <w:p w:rsidR="00B55D51" w:rsidRPr="00B55D51" w:rsidRDefault="00B55D51" w:rsidP="00B55D51">
      <w:pPr>
        <w:rPr>
          <w:rFonts w:ascii="Verdana" w:hAnsi="Verdana"/>
          <w:sz w:val="20"/>
          <w:szCs w:val="20"/>
        </w:rPr>
      </w:pPr>
      <w:r w:rsidRPr="00B55D51">
        <w:rPr>
          <w:rFonts w:ascii="Verdana" w:hAnsi="Verdana"/>
          <w:sz w:val="20"/>
          <w:szCs w:val="20"/>
        </w:rPr>
        <w:t>0751101       Versión          01 :     L 1.6 lts., T/M 6 vel., 4 cil.</w:t>
      </w:r>
    </w:p>
    <w:p w:rsidR="00B55D51" w:rsidRPr="00B55D51" w:rsidRDefault="00B55D51" w:rsidP="00B55D51">
      <w:pPr>
        <w:rPr>
          <w:rFonts w:ascii="Verdana" w:hAnsi="Verdana"/>
          <w:sz w:val="20"/>
          <w:szCs w:val="20"/>
        </w:rPr>
      </w:pPr>
      <w:r w:rsidRPr="00B55D51">
        <w:rPr>
          <w:rFonts w:ascii="Verdana" w:hAnsi="Verdana"/>
          <w:sz w:val="20"/>
          <w:szCs w:val="20"/>
        </w:rPr>
        <w:t>0751102                            02 :     L 1.6 lts., T/A 6 vel., 4 cil.</w:t>
      </w:r>
    </w:p>
    <w:p w:rsidR="00B55D51" w:rsidRPr="00B55D51" w:rsidRDefault="00B55D51" w:rsidP="00B55D51">
      <w:pPr>
        <w:rPr>
          <w:rFonts w:ascii="Verdana" w:hAnsi="Verdana"/>
          <w:sz w:val="20"/>
          <w:szCs w:val="20"/>
        </w:rPr>
      </w:pPr>
      <w:r w:rsidRPr="00B55D51">
        <w:rPr>
          <w:rFonts w:ascii="Verdana" w:hAnsi="Verdana"/>
          <w:sz w:val="20"/>
          <w:szCs w:val="20"/>
        </w:rPr>
        <w:t>0751103                            03 :     LX 1.6 lts., T/M 6 vel.,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0751104                            04 :     LX 1.6 lts., T/A 6 vel., 4 cil.</w:t>
      </w:r>
    </w:p>
    <w:p w:rsidR="00B55D51" w:rsidRPr="00B55D51" w:rsidRDefault="00B55D51" w:rsidP="00B55D51">
      <w:pPr>
        <w:rPr>
          <w:rFonts w:ascii="Verdana" w:hAnsi="Verdana"/>
          <w:sz w:val="20"/>
          <w:szCs w:val="20"/>
        </w:rPr>
      </w:pPr>
      <w:r w:rsidRPr="00B55D51">
        <w:rPr>
          <w:rFonts w:ascii="Verdana" w:hAnsi="Verdana"/>
          <w:sz w:val="20"/>
          <w:szCs w:val="20"/>
        </w:rPr>
        <w:t>0751105                            05 :     EX 1.6 lts., T/M 6 vel., 4 cil.</w:t>
      </w:r>
    </w:p>
    <w:p w:rsidR="00B55D51" w:rsidRPr="00B55D51" w:rsidRDefault="00B55D51" w:rsidP="00B55D51">
      <w:pPr>
        <w:rPr>
          <w:rFonts w:ascii="Verdana" w:hAnsi="Verdana"/>
          <w:sz w:val="20"/>
          <w:szCs w:val="20"/>
        </w:rPr>
      </w:pPr>
      <w:r w:rsidRPr="00B55D51">
        <w:rPr>
          <w:rFonts w:ascii="Verdana" w:hAnsi="Verdana"/>
          <w:sz w:val="20"/>
          <w:szCs w:val="20"/>
        </w:rPr>
        <w:t>0751106                            06 :     EX 1.6 lts., T/A 6 vel., 4 cil.</w:t>
      </w:r>
    </w:p>
    <w:p w:rsidR="00B55D51" w:rsidRPr="00B55D51" w:rsidRDefault="00B55D51" w:rsidP="00B55D51">
      <w:pPr>
        <w:rPr>
          <w:rFonts w:ascii="Verdana" w:hAnsi="Verdana"/>
          <w:sz w:val="20"/>
          <w:szCs w:val="20"/>
        </w:rPr>
      </w:pPr>
      <w:r w:rsidRPr="00B55D51">
        <w:rPr>
          <w:rFonts w:ascii="Verdana" w:hAnsi="Verdana"/>
          <w:sz w:val="20"/>
          <w:szCs w:val="20"/>
        </w:rPr>
        <w:t>0751107                            07 :     EX Pack 1.6 lts., T/M 6 vel., 4 cil.</w:t>
      </w:r>
    </w:p>
    <w:p w:rsidR="00B55D51" w:rsidRPr="00B55D51" w:rsidRDefault="00B55D51" w:rsidP="00B55D51">
      <w:pPr>
        <w:rPr>
          <w:rFonts w:ascii="Verdana" w:hAnsi="Verdana"/>
          <w:sz w:val="20"/>
          <w:szCs w:val="20"/>
        </w:rPr>
      </w:pPr>
      <w:r w:rsidRPr="00B55D51">
        <w:rPr>
          <w:rFonts w:ascii="Verdana" w:hAnsi="Verdana"/>
          <w:sz w:val="20"/>
          <w:szCs w:val="20"/>
        </w:rPr>
        <w:t>0751108                            08 :     EX Pack 1.6 lts., T/A 6 vel., 4 cil.</w:t>
      </w:r>
    </w:p>
    <w:p w:rsidR="00B55D51" w:rsidRPr="00B55D51" w:rsidRDefault="00B55D51" w:rsidP="00B55D51">
      <w:pPr>
        <w:rPr>
          <w:rFonts w:ascii="Verdana" w:hAnsi="Verdana"/>
          <w:sz w:val="20"/>
          <w:szCs w:val="20"/>
        </w:rPr>
      </w:pPr>
      <w:r w:rsidRPr="00B55D51">
        <w:rPr>
          <w:rFonts w:ascii="Verdana" w:hAnsi="Verdana"/>
          <w:sz w:val="20"/>
          <w:szCs w:val="20"/>
        </w:rPr>
        <w:t>0751109                            09 :     SX 1.6 lts., T/M 6 vel., 4 cil.</w:t>
      </w:r>
    </w:p>
    <w:p w:rsidR="00B55D51" w:rsidRPr="00B55D51" w:rsidRDefault="00B55D51" w:rsidP="00B55D51">
      <w:pPr>
        <w:rPr>
          <w:rFonts w:ascii="Verdana" w:hAnsi="Verdana"/>
          <w:sz w:val="20"/>
          <w:szCs w:val="20"/>
        </w:rPr>
      </w:pPr>
      <w:r w:rsidRPr="00B55D51">
        <w:rPr>
          <w:rFonts w:ascii="Verdana" w:hAnsi="Verdana"/>
          <w:sz w:val="20"/>
          <w:szCs w:val="20"/>
        </w:rPr>
        <w:t>0751110                            10 :     SX 1.6 lts., T/A 6 vel., 4 cil.</w:t>
      </w:r>
    </w:p>
    <w:p w:rsidR="00B55D51" w:rsidRPr="00B55D51" w:rsidRDefault="00B55D51" w:rsidP="00B55D51">
      <w:pPr>
        <w:rPr>
          <w:rFonts w:ascii="Verdana" w:hAnsi="Verdana"/>
          <w:sz w:val="20"/>
          <w:szCs w:val="20"/>
        </w:rPr>
      </w:pPr>
      <w:r w:rsidRPr="00B55D51">
        <w:rPr>
          <w:rFonts w:ascii="Verdana" w:hAnsi="Verdana"/>
          <w:sz w:val="20"/>
          <w:szCs w:val="20"/>
        </w:rPr>
        <w:t>0751111                            11 :     SXL 1.6 lts., T/M 6 vel., 4 cil.</w:t>
      </w:r>
    </w:p>
    <w:p w:rsidR="00B55D51" w:rsidRPr="00B55D51" w:rsidRDefault="00B55D51" w:rsidP="00B55D51">
      <w:pPr>
        <w:rPr>
          <w:rFonts w:ascii="Verdana" w:hAnsi="Verdana"/>
          <w:sz w:val="20"/>
          <w:szCs w:val="20"/>
        </w:rPr>
      </w:pPr>
      <w:r w:rsidRPr="00B55D51">
        <w:rPr>
          <w:rFonts w:ascii="Verdana" w:hAnsi="Verdana"/>
          <w:sz w:val="20"/>
          <w:szCs w:val="20"/>
        </w:rPr>
        <w:t>0751112                            12 :     SXL 1.6 lts., T/A 6 vel., 4 cil.</w:t>
      </w:r>
    </w:p>
    <w:p w:rsidR="00B55D51" w:rsidRPr="00B55D51" w:rsidRDefault="00B55D51" w:rsidP="00B55D51">
      <w:pPr>
        <w:rPr>
          <w:rFonts w:ascii="Verdana" w:hAnsi="Verdana"/>
          <w:sz w:val="20"/>
          <w:szCs w:val="20"/>
        </w:rPr>
      </w:pPr>
      <w:r w:rsidRPr="00B55D51">
        <w:rPr>
          <w:rFonts w:ascii="Verdana" w:hAnsi="Verdana"/>
          <w:sz w:val="20"/>
          <w:szCs w:val="20"/>
        </w:rPr>
        <w:t>0751113                            13 :     EX Red Pack 1.6 lts., T/A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Niro 5 puertas (importado)</w:t>
      </w:r>
    </w:p>
    <w:p w:rsidR="00B55D51" w:rsidRPr="00B55D51" w:rsidRDefault="00B55D51" w:rsidP="00B55D51">
      <w:pPr>
        <w:rPr>
          <w:rFonts w:ascii="Verdana" w:hAnsi="Verdana"/>
          <w:sz w:val="20"/>
          <w:szCs w:val="20"/>
        </w:rPr>
      </w:pPr>
      <w:r w:rsidRPr="00B55D51">
        <w:rPr>
          <w:rFonts w:ascii="Verdana" w:hAnsi="Verdana"/>
          <w:sz w:val="20"/>
          <w:szCs w:val="20"/>
        </w:rPr>
        <w:t>0751201       Versión          01 :     LX 1.6 lts., Sistema Híbrido, Trans. DCT 6 vel., 4 cil.</w:t>
      </w:r>
    </w:p>
    <w:p w:rsidR="00B55D51" w:rsidRPr="00B55D51" w:rsidRDefault="00B55D51" w:rsidP="00B55D51">
      <w:pPr>
        <w:rPr>
          <w:rFonts w:ascii="Verdana" w:hAnsi="Verdana"/>
          <w:sz w:val="20"/>
          <w:szCs w:val="20"/>
        </w:rPr>
      </w:pPr>
      <w:r w:rsidRPr="00B55D51">
        <w:rPr>
          <w:rFonts w:ascii="Verdana" w:hAnsi="Verdana"/>
          <w:sz w:val="20"/>
          <w:szCs w:val="20"/>
        </w:rPr>
        <w:t>0751202                            02 :     EX 1.6 lts., Sistema Híbrido, Trans. DCT 6 vel., 4 cil.</w:t>
      </w:r>
    </w:p>
    <w:p w:rsidR="00B55D51" w:rsidRPr="00B55D51" w:rsidRDefault="00B55D51" w:rsidP="00B55D51">
      <w:pPr>
        <w:rPr>
          <w:rFonts w:ascii="Verdana" w:hAnsi="Verdana"/>
          <w:sz w:val="20"/>
          <w:szCs w:val="20"/>
        </w:rPr>
      </w:pPr>
      <w:r w:rsidRPr="00B55D51">
        <w:rPr>
          <w:rFonts w:ascii="Verdana" w:hAnsi="Verdana"/>
          <w:sz w:val="20"/>
          <w:szCs w:val="20"/>
        </w:rPr>
        <w:t>0751203                            03 :     SX 1.6 lts., Sistema Híbrido, Trans. DCT 6 vel., 4 cil.</w:t>
      </w:r>
    </w:p>
    <w:p w:rsidR="00B55D51" w:rsidRPr="00B55D51" w:rsidRDefault="00B55D51" w:rsidP="00B55D51">
      <w:pPr>
        <w:rPr>
          <w:rFonts w:ascii="Verdana" w:hAnsi="Verdana"/>
          <w:sz w:val="20"/>
          <w:szCs w:val="20"/>
        </w:rPr>
      </w:pPr>
      <w:r w:rsidRPr="00B55D51">
        <w:rPr>
          <w:rFonts w:ascii="Verdana" w:hAnsi="Verdana"/>
          <w:sz w:val="20"/>
          <w:szCs w:val="20"/>
        </w:rPr>
        <w:t>0751204                            04 :     SXL 1.6 lts., Sistema Híbrido, Trans. DCT 6 vel., 4 cil.</w:t>
      </w:r>
    </w:p>
    <w:p w:rsidR="00B55D51" w:rsidRPr="00B55D51" w:rsidRDefault="00B55D51" w:rsidP="00B55D51">
      <w:pPr>
        <w:rPr>
          <w:rFonts w:ascii="Verdana" w:hAnsi="Verdana"/>
          <w:sz w:val="20"/>
          <w:szCs w:val="20"/>
        </w:rPr>
      </w:pPr>
      <w:r w:rsidRPr="00B55D51">
        <w:rPr>
          <w:rFonts w:ascii="Verdana" w:hAnsi="Verdana"/>
          <w:sz w:val="20"/>
          <w:szCs w:val="20"/>
        </w:rPr>
        <w:t>0751205                            05 :     LX 1.6 lts., Sistema Híbrido Plug-in, Trans. DCT 6 vel., 4 cil.</w:t>
      </w:r>
    </w:p>
    <w:p w:rsidR="00B55D51" w:rsidRPr="00B55D51" w:rsidRDefault="00B55D51" w:rsidP="00B55D51">
      <w:pPr>
        <w:rPr>
          <w:rFonts w:ascii="Verdana" w:hAnsi="Verdana"/>
          <w:sz w:val="20"/>
          <w:szCs w:val="20"/>
        </w:rPr>
      </w:pPr>
      <w:r w:rsidRPr="00B55D51">
        <w:rPr>
          <w:rFonts w:ascii="Verdana" w:hAnsi="Verdana"/>
          <w:sz w:val="20"/>
          <w:szCs w:val="20"/>
        </w:rPr>
        <w:t>0751206                            06 :     EX 1.6 lts., Sistema Híbrido Plug-in, Trans. DCT 6 vel., 4 cil.</w:t>
      </w:r>
    </w:p>
    <w:p w:rsidR="00B55D51" w:rsidRPr="00B55D51" w:rsidRDefault="00B55D51" w:rsidP="00B55D51">
      <w:pPr>
        <w:rPr>
          <w:rFonts w:ascii="Verdana" w:hAnsi="Verdana"/>
          <w:sz w:val="20"/>
          <w:szCs w:val="20"/>
        </w:rPr>
      </w:pPr>
      <w:r w:rsidRPr="00B55D51">
        <w:rPr>
          <w:rFonts w:ascii="Verdana" w:hAnsi="Verdana"/>
          <w:sz w:val="20"/>
          <w:szCs w:val="20"/>
        </w:rPr>
        <w:t>0751207                            07 :     SX 1.6 lts., Sistema Híbrido Plug-in, Trans. DCT 6 vel., 4 cil.</w:t>
      </w:r>
    </w:p>
    <w:p w:rsidR="00B55D51" w:rsidRPr="00B55D51" w:rsidRDefault="00B55D51" w:rsidP="00B55D51">
      <w:pPr>
        <w:rPr>
          <w:rFonts w:ascii="Verdana" w:hAnsi="Verdana"/>
          <w:sz w:val="20"/>
          <w:szCs w:val="20"/>
        </w:rPr>
      </w:pPr>
      <w:r w:rsidRPr="00B55D51">
        <w:rPr>
          <w:rFonts w:ascii="Verdana" w:hAnsi="Verdana"/>
          <w:sz w:val="20"/>
          <w:szCs w:val="20"/>
        </w:rPr>
        <w:t>0751208                            08 :     SXL 1.6 lts., Sistema Híbrido Plug-in, Trans. DCT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KIA Stinger 4 puertas (importado)</w:t>
      </w:r>
    </w:p>
    <w:p w:rsidR="00B55D51" w:rsidRPr="00B55D51" w:rsidRDefault="00B55D51" w:rsidP="00B55D51">
      <w:pPr>
        <w:rPr>
          <w:rFonts w:ascii="Verdana" w:hAnsi="Verdana"/>
          <w:sz w:val="20"/>
          <w:szCs w:val="20"/>
        </w:rPr>
      </w:pPr>
      <w:r w:rsidRPr="00B55D51">
        <w:rPr>
          <w:rFonts w:ascii="Verdana" w:hAnsi="Verdana"/>
          <w:sz w:val="20"/>
          <w:szCs w:val="20"/>
        </w:rPr>
        <w:t>0751301       Versión          01 :     LX 2.0 lts. Turbo, T/A, 8 vel., 4 cil.</w:t>
      </w:r>
    </w:p>
    <w:p w:rsidR="00B55D51" w:rsidRPr="00B55D51" w:rsidRDefault="00B55D51" w:rsidP="00B55D51">
      <w:pPr>
        <w:rPr>
          <w:rFonts w:ascii="Verdana" w:hAnsi="Verdana"/>
          <w:sz w:val="20"/>
          <w:szCs w:val="20"/>
        </w:rPr>
      </w:pPr>
      <w:r w:rsidRPr="00B55D51">
        <w:rPr>
          <w:rFonts w:ascii="Verdana" w:hAnsi="Verdana"/>
          <w:sz w:val="20"/>
          <w:szCs w:val="20"/>
        </w:rPr>
        <w:t>0751302                            02 :     EX 2.0 lts. Turbo, T/A, 8 vel.,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0751303                            03 :     GT-line 2.0 lts. Turbo, T/A, 8 vel., 4 cil.</w:t>
      </w:r>
    </w:p>
    <w:p w:rsidR="00B55D51" w:rsidRPr="00B55D51" w:rsidRDefault="00B55D51" w:rsidP="00B55D51">
      <w:pPr>
        <w:rPr>
          <w:rFonts w:ascii="Verdana" w:hAnsi="Verdana"/>
          <w:sz w:val="20"/>
          <w:szCs w:val="20"/>
        </w:rPr>
      </w:pPr>
      <w:r w:rsidRPr="00B55D51">
        <w:rPr>
          <w:rFonts w:ascii="Verdana" w:hAnsi="Verdana"/>
          <w:sz w:val="20"/>
          <w:szCs w:val="20"/>
        </w:rPr>
        <w:t>0751304                            04 :     GT 2.0 lts. Turbo, T/A, 8 vel., 4 cil.</w:t>
      </w:r>
    </w:p>
    <w:p w:rsidR="00B55D51" w:rsidRPr="00B55D51" w:rsidRDefault="00B55D51" w:rsidP="00B55D51">
      <w:pPr>
        <w:rPr>
          <w:rFonts w:ascii="Verdana" w:hAnsi="Verdana"/>
          <w:sz w:val="20"/>
          <w:szCs w:val="20"/>
        </w:rPr>
      </w:pPr>
      <w:r w:rsidRPr="00B55D51">
        <w:rPr>
          <w:rFonts w:ascii="Verdana" w:hAnsi="Verdana"/>
          <w:sz w:val="20"/>
          <w:szCs w:val="20"/>
        </w:rPr>
        <w:t>0751305                            05 :     LX 3.3 lts. Turbo, T/A, 8 vel., 6 cil.</w:t>
      </w:r>
    </w:p>
    <w:p w:rsidR="00B55D51" w:rsidRPr="00B55D51" w:rsidRDefault="00B55D51" w:rsidP="00B55D51">
      <w:pPr>
        <w:rPr>
          <w:rFonts w:ascii="Verdana" w:hAnsi="Verdana"/>
          <w:sz w:val="20"/>
          <w:szCs w:val="20"/>
        </w:rPr>
      </w:pPr>
      <w:r w:rsidRPr="00B55D51">
        <w:rPr>
          <w:rFonts w:ascii="Verdana" w:hAnsi="Verdana"/>
          <w:sz w:val="20"/>
          <w:szCs w:val="20"/>
        </w:rPr>
        <w:t>0751306                            06 :     EX 3.3 lts. Turbo, T/A, 8 vel., 6 cil.</w:t>
      </w:r>
    </w:p>
    <w:p w:rsidR="00B55D51" w:rsidRPr="00B55D51" w:rsidRDefault="00B55D51" w:rsidP="00B55D51">
      <w:pPr>
        <w:rPr>
          <w:rFonts w:ascii="Verdana" w:hAnsi="Verdana"/>
          <w:sz w:val="20"/>
          <w:szCs w:val="20"/>
        </w:rPr>
      </w:pPr>
      <w:r w:rsidRPr="00B55D51">
        <w:rPr>
          <w:rFonts w:ascii="Verdana" w:hAnsi="Verdana"/>
          <w:sz w:val="20"/>
          <w:szCs w:val="20"/>
        </w:rPr>
        <w:t>0751307                            07 :     GT-line 3.3 lts. Turbo, T/A, 8 vel., 6 cil.</w:t>
      </w:r>
    </w:p>
    <w:p w:rsidR="00B55D51" w:rsidRPr="00B55D51" w:rsidRDefault="00B55D51" w:rsidP="00B55D51">
      <w:pPr>
        <w:rPr>
          <w:rFonts w:ascii="Verdana" w:hAnsi="Verdana"/>
          <w:sz w:val="20"/>
          <w:szCs w:val="20"/>
        </w:rPr>
      </w:pPr>
      <w:r w:rsidRPr="00B55D51">
        <w:rPr>
          <w:rFonts w:ascii="Verdana" w:hAnsi="Verdana"/>
          <w:sz w:val="20"/>
          <w:szCs w:val="20"/>
        </w:rPr>
        <w:t>0751308                            08 :     GT 3.3 lts. Turbo, T/A, 8 vel., 6 cil.</w:t>
      </w:r>
    </w:p>
    <w:p w:rsidR="00B55D51" w:rsidRPr="00B55D51" w:rsidRDefault="00B55D51" w:rsidP="00B55D51">
      <w:pPr>
        <w:rPr>
          <w:rFonts w:ascii="Verdana" w:hAnsi="Verdana"/>
          <w:sz w:val="20"/>
          <w:szCs w:val="20"/>
        </w:rPr>
      </w:pPr>
      <w:r w:rsidRPr="00B55D51">
        <w:rPr>
          <w:rFonts w:ascii="Verdana" w:hAnsi="Verdana"/>
          <w:sz w:val="20"/>
          <w:szCs w:val="20"/>
        </w:rPr>
        <w:t>0751309                            09 :     SX 2.0 lts. Turbo, T/A, 8 vel., 4 cil.</w:t>
      </w:r>
    </w:p>
    <w:p w:rsidR="00B55D51" w:rsidRPr="00B55D51" w:rsidRDefault="00B55D51" w:rsidP="00B55D51">
      <w:pPr>
        <w:rPr>
          <w:rFonts w:ascii="Verdana" w:hAnsi="Verdana"/>
          <w:sz w:val="20"/>
          <w:szCs w:val="20"/>
        </w:rPr>
      </w:pPr>
      <w:r w:rsidRPr="00B55D51">
        <w:rPr>
          <w:rFonts w:ascii="Verdana" w:hAnsi="Verdana"/>
          <w:sz w:val="20"/>
          <w:szCs w:val="20"/>
        </w:rPr>
        <w:t>0751310                            10 :     SX 3.3 lts. Turbo, T/A, 8 vel.,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Forte 5 puertas (importado)</w:t>
      </w:r>
    </w:p>
    <w:p w:rsidR="00B55D51" w:rsidRPr="00B55D51" w:rsidRDefault="00B55D51" w:rsidP="00B55D51">
      <w:pPr>
        <w:rPr>
          <w:rFonts w:ascii="Verdana" w:hAnsi="Verdana"/>
          <w:sz w:val="20"/>
          <w:szCs w:val="20"/>
        </w:rPr>
      </w:pPr>
      <w:r w:rsidRPr="00B55D51">
        <w:rPr>
          <w:rFonts w:ascii="Verdana" w:hAnsi="Verdana"/>
          <w:sz w:val="20"/>
          <w:szCs w:val="20"/>
        </w:rPr>
        <w:t>0751401       Versión          01 :     LX 2.0 lts., T/M 6 vel., 4 cil.</w:t>
      </w:r>
    </w:p>
    <w:p w:rsidR="00B55D51" w:rsidRPr="00B55D51" w:rsidRDefault="00B55D51" w:rsidP="00B55D51">
      <w:pPr>
        <w:rPr>
          <w:rFonts w:ascii="Verdana" w:hAnsi="Verdana"/>
          <w:sz w:val="20"/>
          <w:szCs w:val="20"/>
        </w:rPr>
      </w:pPr>
      <w:r w:rsidRPr="00B55D51">
        <w:rPr>
          <w:rFonts w:ascii="Verdana" w:hAnsi="Verdana"/>
          <w:sz w:val="20"/>
          <w:szCs w:val="20"/>
        </w:rPr>
        <w:t>0751402                            02 :     LX 2.0 lts., CVT, 4 cil.</w:t>
      </w:r>
    </w:p>
    <w:p w:rsidR="00B55D51" w:rsidRPr="00B55D51" w:rsidRDefault="00B55D51" w:rsidP="00B55D51">
      <w:pPr>
        <w:rPr>
          <w:rFonts w:ascii="Verdana" w:hAnsi="Verdana"/>
          <w:sz w:val="20"/>
          <w:szCs w:val="20"/>
        </w:rPr>
      </w:pPr>
      <w:r w:rsidRPr="00B55D51">
        <w:rPr>
          <w:rFonts w:ascii="Verdana" w:hAnsi="Verdana"/>
          <w:sz w:val="20"/>
          <w:szCs w:val="20"/>
        </w:rPr>
        <w:t>0751403                            03 :     EX 2.0 lts., T/M 6 vel., 4 cil.</w:t>
      </w:r>
    </w:p>
    <w:p w:rsidR="00B55D51" w:rsidRPr="00B55D51" w:rsidRDefault="00B55D51" w:rsidP="00B55D51">
      <w:pPr>
        <w:rPr>
          <w:rFonts w:ascii="Verdana" w:hAnsi="Verdana"/>
          <w:sz w:val="20"/>
          <w:szCs w:val="20"/>
        </w:rPr>
      </w:pPr>
      <w:r w:rsidRPr="00B55D51">
        <w:rPr>
          <w:rFonts w:ascii="Verdana" w:hAnsi="Verdana"/>
          <w:sz w:val="20"/>
          <w:szCs w:val="20"/>
        </w:rPr>
        <w:t>0751404                            04 :     EX 2.0 lts., CVT, 4 cil.</w:t>
      </w:r>
    </w:p>
    <w:p w:rsidR="00B55D51" w:rsidRPr="00B55D51" w:rsidRDefault="00B55D51" w:rsidP="00B55D51">
      <w:pPr>
        <w:rPr>
          <w:rFonts w:ascii="Verdana" w:hAnsi="Verdana"/>
          <w:sz w:val="20"/>
          <w:szCs w:val="20"/>
        </w:rPr>
      </w:pPr>
      <w:r w:rsidRPr="00B55D51">
        <w:rPr>
          <w:rFonts w:ascii="Verdana" w:hAnsi="Verdana"/>
          <w:sz w:val="20"/>
          <w:szCs w:val="20"/>
        </w:rPr>
        <w:t>0751405                            05 :     GT-Line 2.0 lts., T/M 6 vel., 4 cil.</w:t>
      </w:r>
    </w:p>
    <w:p w:rsidR="00B55D51" w:rsidRPr="00B55D51" w:rsidRDefault="00B55D51" w:rsidP="00B55D51">
      <w:pPr>
        <w:rPr>
          <w:rFonts w:ascii="Verdana" w:hAnsi="Verdana"/>
          <w:sz w:val="20"/>
          <w:szCs w:val="20"/>
        </w:rPr>
      </w:pPr>
      <w:r w:rsidRPr="00B55D51">
        <w:rPr>
          <w:rFonts w:ascii="Verdana" w:hAnsi="Verdana"/>
          <w:sz w:val="20"/>
          <w:szCs w:val="20"/>
        </w:rPr>
        <w:t>0751406                            06 :     GT-Line 2.0 lts., CVT, 4 cil.</w:t>
      </w:r>
    </w:p>
    <w:p w:rsidR="00B55D51" w:rsidRPr="00B55D51" w:rsidRDefault="00B55D51" w:rsidP="00B55D51">
      <w:pPr>
        <w:rPr>
          <w:rFonts w:ascii="Verdana" w:hAnsi="Verdana"/>
          <w:sz w:val="20"/>
          <w:szCs w:val="20"/>
        </w:rPr>
      </w:pPr>
      <w:r w:rsidRPr="00B55D51">
        <w:rPr>
          <w:rFonts w:ascii="Verdana" w:hAnsi="Verdana"/>
          <w:sz w:val="20"/>
          <w:szCs w:val="20"/>
        </w:rPr>
        <w:t>0751407                            07 :     GT 1.6 lts., Turbo, T/M 6 vel., 4 cil.</w:t>
      </w:r>
    </w:p>
    <w:p w:rsidR="00B55D51" w:rsidRPr="00B55D51" w:rsidRDefault="00B55D51" w:rsidP="00B55D51">
      <w:pPr>
        <w:rPr>
          <w:rFonts w:ascii="Verdana" w:hAnsi="Verdana"/>
          <w:sz w:val="20"/>
          <w:szCs w:val="20"/>
        </w:rPr>
      </w:pPr>
      <w:r w:rsidRPr="00B55D51">
        <w:rPr>
          <w:rFonts w:ascii="Verdana" w:hAnsi="Verdana"/>
          <w:sz w:val="20"/>
          <w:szCs w:val="20"/>
        </w:rPr>
        <w:t>0751408                            08 :     GT 1.6 lts., Turbo, DCT 6 vel.,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0751409                            09 :     LX 2.0 lts., IVT, 4 cil.</w:t>
      </w:r>
    </w:p>
    <w:p w:rsidR="00B55D51" w:rsidRPr="00B55D51" w:rsidRDefault="00B55D51" w:rsidP="00B55D51">
      <w:pPr>
        <w:rPr>
          <w:rFonts w:ascii="Verdana" w:hAnsi="Verdana"/>
          <w:sz w:val="20"/>
          <w:szCs w:val="20"/>
        </w:rPr>
      </w:pPr>
      <w:r w:rsidRPr="00B55D51">
        <w:rPr>
          <w:rFonts w:ascii="Verdana" w:hAnsi="Verdana"/>
          <w:sz w:val="20"/>
          <w:szCs w:val="20"/>
        </w:rPr>
        <w:t>0751410                            10 :     EX 2.0 lts., IVT, 4 cil.</w:t>
      </w:r>
    </w:p>
    <w:p w:rsidR="00B55D51" w:rsidRPr="00B55D51" w:rsidRDefault="00B55D51" w:rsidP="00B55D51">
      <w:pPr>
        <w:rPr>
          <w:rFonts w:ascii="Verdana" w:hAnsi="Verdana"/>
          <w:sz w:val="20"/>
          <w:szCs w:val="20"/>
        </w:rPr>
      </w:pPr>
      <w:r w:rsidRPr="00B55D51">
        <w:rPr>
          <w:rFonts w:ascii="Verdana" w:hAnsi="Verdana"/>
          <w:sz w:val="20"/>
          <w:szCs w:val="20"/>
        </w:rPr>
        <w:t>0751411                            11 :     GT-Line 2.0 lts., IVT,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Sedona 5 puertas (importado)</w:t>
      </w:r>
    </w:p>
    <w:p w:rsidR="00B55D51" w:rsidRPr="00B55D51" w:rsidRDefault="00B55D51" w:rsidP="00B55D51">
      <w:pPr>
        <w:rPr>
          <w:rFonts w:ascii="Verdana" w:hAnsi="Verdana"/>
          <w:sz w:val="20"/>
          <w:szCs w:val="20"/>
        </w:rPr>
      </w:pPr>
      <w:r w:rsidRPr="00B55D51">
        <w:rPr>
          <w:rFonts w:ascii="Verdana" w:hAnsi="Verdana"/>
          <w:sz w:val="20"/>
          <w:szCs w:val="20"/>
        </w:rPr>
        <w:t>0751501       Versión          01 :     LX 3.3 lts., T/A 6 vel., 6 cil.</w:t>
      </w:r>
    </w:p>
    <w:p w:rsidR="00B55D51" w:rsidRPr="00B55D51" w:rsidRDefault="00B55D51" w:rsidP="00B55D51">
      <w:pPr>
        <w:rPr>
          <w:rFonts w:ascii="Verdana" w:hAnsi="Verdana"/>
          <w:sz w:val="20"/>
          <w:szCs w:val="20"/>
        </w:rPr>
      </w:pPr>
      <w:r w:rsidRPr="00B55D51">
        <w:rPr>
          <w:rFonts w:ascii="Verdana" w:hAnsi="Verdana"/>
          <w:sz w:val="20"/>
          <w:szCs w:val="20"/>
        </w:rPr>
        <w:t>0751502                            02 :     EX 3.3 lts., T/A 6 vel., 6 cil.</w:t>
      </w:r>
    </w:p>
    <w:p w:rsidR="00B55D51" w:rsidRPr="00B55D51" w:rsidRDefault="00B55D51" w:rsidP="00B55D51">
      <w:pPr>
        <w:rPr>
          <w:rFonts w:ascii="Verdana" w:hAnsi="Verdana"/>
          <w:sz w:val="20"/>
          <w:szCs w:val="20"/>
        </w:rPr>
      </w:pPr>
      <w:r w:rsidRPr="00B55D51">
        <w:rPr>
          <w:rFonts w:ascii="Verdana" w:hAnsi="Verdana"/>
          <w:sz w:val="20"/>
          <w:szCs w:val="20"/>
        </w:rPr>
        <w:t>0751503                            03 :     EX Pack 3.3 lts., T/A 6 vel., 6 cil.</w:t>
      </w:r>
    </w:p>
    <w:p w:rsidR="00B55D51" w:rsidRPr="00B55D51" w:rsidRDefault="00B55D51" w:rsidP="00B55D51">
      <w:pPr>
        <w:rPr>
          <w:rFonts w:ascii="Verdana" w:hAnsi="Verdana"/>
          <w:sz w:val="20"/>
          <w:szCs w:val="20"/>
        </w:rPr>
      </w:pPr>
      <w:r w:rsidRPr="00B55D51">
        <w:rPr>
          <w:rFonts w:ascii="Verdana" w:hAnsi="Verdana"/>
          <w:sz w:val="20"/>
          <w:szCs w:val="20"/>
        </w:rPr>
        <w:t>0751504                            04 :     SXL 3.3 lts., T/A 6 vel.,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Telluride 5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0751601       Versión          01 :     LX 3.8 lts., 2WD, T/A 8 vel., 6 cil.</w:t>
      </w:r>
    </w:p>
    <w:p w:rsidR="00B55D51" w:rsidRPr="00B55D51" w:rsidRDefault="00B55D51" w:rsidP="00B55D51">
      <w:pPr>
        <w:rPr>
          <w:rFonts w:ascii="Verdana" w:hAnsi="Verdana"/>
          <w:sz w:val="20"/>
          <w:szCs w:val="20"/>
        </w:rPr>
      </w:pPr>
      <w:r w:rsidRPr="00B55D51">
        <w:rPr>
          <w:rFonts w:ascii="Verdana" w:hAnsi="Verdana"/>
          <w:sz w:val="20"/>
          <w:szCs w:val="20"/>
        </w:rPr>
        <w:t>0751602                            02 :     EX 3.8 lts., 2WD, T/A 8 vel., 6 cil.</w:t>
      </w:r>
    </w:p>
    <w:p w:rsidR="00B55D51" w:rsidRPr="00B55D51" w:rsidRDefault="00B55D51" w:rsidP="00B55D51">
      <w:pPr>
        <w:rPr>
          <w:rFonts w:ascii="Verdana" w:hAnsi="Verdana"/>
          <w:sz w:val="20"/>
          <w:szCs w:val="20"/>
        </w:rPr>
      </w:pPr>
      <w:r w:rsidRPr="00B55D51">
        <w:rPr>
          <w:rFonts w:ascii="Verdana" w:hAnsi="Verdana"/>
          <w:sz w:val="20"/>
          <w:szCs w:val="20"/>
        </w:rPr>
        <w:t>0751603                            03 :     SX 3.8 lts., 4WD, T/A 8 vel.,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K900 4 puertas (importado)</w:t>
      </w:r>
    </w:p>
    <w:p w:rsidR="00B55D51" w:rsidRPr="00B55D51" w:rsidRDefault="00B55D51" w:rsidP="00B55D51">
      <w:pPr>
        <w:rPr>
          <w:rFonts w:ascii="Verdana" w:hAnsi="Verdana"/>
          <w:sz w:val="20"/>
          <w:szCs w:val="20"/>
        </w:rPr>
      </w:pPr>
      <w:r w:rsidRPr="00B55D51">
        <w:rPr>
          <w:rFonts w:ascii="Verdana" w:hAnsi="Verdana"/>
          <w:sz w:val="20"/>
          <w:szCs w:val="20"/>
        </w:rPr>
        <w:t>0751701       Versión          01 :     GLS 3.3 lts., T/A, 4WD,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Seltos 5 puertas (importado)</w:t>
      </w:r>
    </w:p>
    <w:p w:rsidR="00B55D51" w:rsidRPr="00B55D51" w:rsidRDefault="00B55D51" w:rsidP="00B55D51">
      <w:pPr>
        <w:rPr>
          <w:rFonts w:ascii="Verdana" w:hAnsi="Verdana"/>
          <w:sz w:val="20"/>
          <w:szCs w:val="20"/>
        </w:rPr>
      </w:pPr>
      <w:r w:rsidRPr="00B55D51">
        <w:rPr>
          <w:rFonts w:ascii="Verdana" w:hAnsi="Verdana"/>
          <w:sz w:val="20"/>
          <w:szCs w:val="20"/>
        </w:rPr>
        <w:t>0751801       Versión          01 :     EX 1.6 lts., T/M, 4 cil.</w:t>
      </w:r>
    </w:p>
    <w:p w:rsidR="00B55D51" w:rsidRPr="00B55D51" w:rsidRDefault="00B55D51" w:rsidP="00B55D51">
      <w:pPr>
        <w:rPr>
          <w:rFonts w:ascii="Verdana" w:hAnsi="Verdana"/>
          <w:sz w:val="20"/>
          <w:szCs w:val="20"/>
        </w:rPr>
      </w:pPr>
      <w:r w:rsidRPr="00B55D51">
        <w:rPr>
          <w:rFonts w:ascii="Verdana" w:hAnsi="Verdana"/>
          <w:sz w:val="20"/>
          <w:szCs w:val="20"/>
        </w:rPr>
        <w:t>0751802                            02 :     EX 1.6 lts., T/A, 4 cil.</w:t>
      </w:r>
    </w:p>
    <w:p w:rsidR="00B55D51" w:rsidRPr="00B55D51" w:rsidRDefault="00B55D51" w:rsidP="00B55D51">
      <w:pPr>
        <w:rPr>
          <w:rFonts w:ascii="Verdana" w:hAnsi="Verdana"/>
          <w:sz w:val="20"/>
          <w:szCs w:val="20"/>
        </w:rPr>
      </w:pPr>
      <w:r w:rsidRPr="00B55D51">
        <w:rPr>
          <w:rFonts w:ascii="Verdana" w:hAnsi="Verdana"/>
          <w:sz w:val="20"/>
          <w:szCs w:val="20"/>
        </w:rPr>
        <w:t>0751803                            03 :     EX Pack 1.6 lts., T/A, 4 cil.</w:t>
      </w:r>
    </w:p>
    <w:p w:rsidR="00B55D51" w:rsidRPr="00B55D51" w:rsidRDefault="00B55D51" w:rsidP="00B55D51">
      <w:pPr>
        <w:rPr>
          <w:rFonts w:ascii="Verdana" w:hAnsi="Verdana"/>
          <w:sz w:val="20"/>
          <w:szCs w:val="20"/>
        </w:rPr>
      </w:pPr>
      <w:r w:rsidRPr="00B55D51">
        <w:rPr>
          <w:rFonts w:ascii="Verdana" w:hAnsi="Verdana"/>
          <w:sz w:val="20"/>
          <w:szCs w:val="20"/>
        </w:rPr>
        <w:t>0751804                            04 :     GT-Line 1.4 lts., Turbo, DCT,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KIA Bongo 2 puertas (importado)</w:t>
      </w:r>
    </w:p>
    <w:p w:rsidR="00B55D51" w:rsidRPr="00B55D51" w:rsidRDefault="00B55D51" w:rsidP="00B55D51">
      <w:pPr>
        <w:rPr>
          <w:rFonts w:ascii="Verdana" w:hAnsi="Verdana"/>
          <w:sz w:val="20"/>
          <w:szCs w:val="20"/>
        </w:rPr>
      </w:pPr>
      <w:r w:rsidRPr="00B55D51">
        <w:rPr>
          <w:rFonts w:ascii="Verdana" w:hAnsi="Verdana"/>
          <w:sz w:val="20"/>
          <w:szCs w:val="20"/>
        </w:rPr>
        <w:t>1750101       Versión          01 :     EX 2.5 lts. Turbo, T/M, 6 vel., 4 cil.,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Niro Híbrido 5 puertas (importado)</w:t>
      </w:r>
    </w:p>
    <w:p w:rsidR="00B55D51" w:rsidRPr="00B55D51" w:rsidRDefault="00B55D51" w:rsidP="00B55D51">
      <w:pPr>
        <w:rPr>
          <w:rFonts w:ascii="Verdana" w:hAnsi="Verdana"/>
          <w:sz w:val="20"/>
          <w:szCs w:val="20"/>
        </w:rPr>
      </w:pPr>
      <w:r w:rsidRPr="00B55D51">
        <w:rPr>
          <w:rFonts w:ascii="Verdana" w:hAnsi="Verdana"/>
          <w:sz w:val="20"/>
          <w:szCs w:val="20"/>
        </w:rPr>
        <w:t>6750101       Versión          01 :     LX 1.6 lts., Sistema Híbrido, Trans. DCT 6 vel., 4 cil.</w:t>
      </w:r>
    </w:p>
    <w:p w:rsidR="00B55D51" w:rsidRPr="00B55D51" w:rsidRDefault="00B55D51" w:rsidP="00B55D51">
      <w:pPr>
        <w:rPr>
          <w:rFonts w:ascii="Verdana" w:hAnsi="Verdana"/>
          <w:sz w:val="20"/>
          <w:szCs w:val="20"/>
        </w:rPr>
      </w:pPr>
      <w:r w:rsidRPr="00B55D51">
        <w:rPr>
          <w:rFonts w:ascii="Verdana" w:hAnsi="Verdana"/>
          <w:sz w:val="20"/>
          <w:szCs w:val="20"/>
        </w:rPr>
        <w:t>6750102                            02 :     EX 1.6 lts., Sistema Híbrido, Trans. DCT 6 vel., 4 cil.</w:t>
      </w:r>
    </w:p>
    <w:p w:rsidR="00B55D51" w:rsidRPr="00B55D51" w:rsidRDefault="00B55D51" w:rsidP="00B55D51">
      <w:pPr>
        <w:rPr>
          <w:rFonts w:ascii="Verdana" w:hAnsi="Verdana"/>
          <w:sz w:val="20"/>
          <w:szCs w:val="20"/>
        </w:rPr>
      </w:pPr>
      <w:r w:rsidRPr="00B55D51">
        <w:rPr>
          <w:rFonts w:ascii="Verdana" w:hAnsi="Verdana"/>
          <w:sz w:val="20"/>
          <w:szCs w:val="20"/>
        </w:rPr>
        <w:t>6750103                            03 :     SX 1.6 lts., Sistema Híbrido, Trans. DCT 6 vel., 4 cil.</w:t>
      </w:r>
    </w:p>
    <w:p w:rsidR="00B55D51" w:rsidRPr="00B55D51" w:rsidRDefault="00B55D51" w:rsidP="00B55D51">
      <w:pPr>
        <w:rPr>
          <w:rFonts w:ascii="Verdana" w:hAnsi="Verdana"/>
          <w:sz w:val="20"/>
          <w:szCs w:val="20"/>
        </w:rPr>
      </w:pPr>
      <w:r w:rsidRPr="00B55D51">
        <w:rPr>
          <w:rFonts w:ascii="Verdana" w:hAnsi="Verdana"/>
          <w:sz w:val="20"/>
          <w:szCs w:val="20"/>
        </w:rPr>
        <w:t>6750104                            04 :     SLX 1.6 lts., Sistema Híbrido, Trans. DCT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Soul EV Eléctrico 5 puertas (importado)</w:t>
      </w:r>
    </w:p>
    <w:p w:rsidR="00B55D51" w:rsidRPr="00B55D51" w:rsidRDefault="00B55D51" w:rsidP="00B55D51">
      <w:pPr>
        <w:rPr>
          <w:rFonts w:ascii="Verdana" w:hAnsi="Verdana"/>
          <w:sz w:val="20"/>
          <w:szCs w:val="20"/>
        </w:rPr>
      </w:pPr>
      <w:r w:rsidRPr="00B55D51">
        <w:rPr>
          <w:rFonts w:ascii="Verdana" w:hAnsi="Verdana"/>
          <w:sz w:val="20"/>
          <w:szCs w:val="20"/>
        </w:rPr>
        <w:t>9750101       Versión          01 :     EX Eléctrico, Propulsión Eléctrica, Motor 150 KW</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76 :</w:t>
      </w:r>
      <w:r w:rsidRPr="00B55D51">
        <w:rPr>
          <w:rFonts w:ascii="Verdana" w:hAnsi="Verdana"/>
          <w:sz w:val="20"/>
          <w:szCs w:val="20"/>
        </w:rPr>
        <w:t>     </w:t>
      </w:r>
      <w:r w:rsidRPr="00B55D51">
        <w:rPr>
          <w:rFonts w:ascii="Verdana" w:hAnsi="Verdana"/>
          <w:b/>
          <w:bCs/>
          <w:sz w:val="20"/>
          <w:szCs w:val="20"/>
        </w:rPr>
        <w:t>NeoHyundai México, S.A.P.I.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H350 Hyundai</w:t>
      </w:r>
    </w:p>
    <w:p w:rsidR="00B55D51" w:rsidRPr="00B55D51" w:rsidRDefault="00B55D51" w:rsidP="00B55D51">
      <w:pPr>
        <w:rPr>
          <w:rFonts w:ascii="Verdana" w:hAnsi="Verdana"/>
          <w:sz w:val="20"/>
          <w:szCs w:val="20"/>
        </w:rPr>
      </w:pPr>
      <w:r w:rsidRPr="00B55D51">
        <w:rPr>
          <w:rFonts w:ascii="Verdana" w:hAnsi="Verdana"/>
          <w:sz w:val="20"/>
          <w:szCs w:val="20"/>
        </w:rPr>
        <w:t>2760101       Versión          01 :     H350 Van, 4 cil., diesel, 3,500 Kg. PBV</w:t>
      </w:r>
    </w:p>
    <w:p w:rsidR="00B55D51" w:rsidRPr="00B55D51" w:rsidRDefault="00B55D51" w:rsidP="00B55D51">
      <w:pPr>
        <w:rPr>
          <w:rFonts w:ascii="Verdana" w:hAnsi="Verdana"/>
          <w:sz w:val="20"/>
          <w:szCs w:val="20"/>
        </w:rPr>
      </w:pPr>
      <w:r w:rsidRPr="00B55D51">
        <w:rPr>
          <w:rFonts w:ascii="Verdana" w:hAnsi="Verdana"/>
          <w:sz w:val="20"/>
          <w:szCs w:val="20"/>
        </w:rPr>
        <w:t>2760102                            02 :     H350 Bus, 4 cil., diesel, 3,500 Kg. PBV</w:t>
      </w:r>
    </w:p>
    <w:p w:rsidR="00B55D51" w:rsidRPr="00B55D51" w:rsidRDefault="00B55D51" w:rsidP="00B55D51">
      <w:pPr>
        <w:rPr>
          <w:rFonts w:ascii="Verdana" w:hAnsi="Verdana"/>
          <w:sz w:val="20"/>
          <w:szCs w:val="20"/>
        </w:rPr>
      </w:pPr>
      <w:r w:rsidRPr="00B55D51">
        <w:rPr>
          <w:rFonts w:ascii="Verdana" w:hAnsi="Verdana"/>
          <w:sz w:val="20"/>
          <w:szCs w:val="20"/>
        </w:rPr>
        <w:t>2760103                            03 :     H350 Truck, 4 cil., diesel, 3,500 Kg. PBV</w:t>
      </w:r>
    </w:p>
    <w:p w:rsidR="00B55D51" w:rsidRPr="00B55D51" w:rsidRDefault="00B55D51" w:rsidP="00B55D51">
      <w:pPr>
        <w:rPr>
          <w:rFonts w:ascii="Verdana" w:hAnsi="Verdana"/>
          <w:sz w:val="20"/>
          <w:szCs w:val="20"/>
        </w:rPr>
      </w:pPr>
      <w:r w:rsidRPr="00B55D51">
        <w:rPr>
          <w:rFonts w:ascii="Verdana" w:hAnsi="Verdana"/>
          <w:sz w:val="20"/>
          <w:szCs w:val="20"/>
        </w:rPr>
        <w:t>2760104                            04 :     H350 Van, 4 cil., diesel, 3,501 Kg. a 5,000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2760105                            05 :     H350 Pasaje, 4 cil., diesel, 3,501 Kg. a 5,000 Kg. PBV</w:t>
      </w:r>
    </w:p>
    <w:p w:rsidR="00B55D51" w:rsidRPr="00B55D51" w:rsidRDefault="00B55D51" w:rsidP="00B55D51">
      <w:pPr>
        <w:rPr>
          <w:rFonts w:ascii="Verdana" w:hAnsi="Verdana"/>
          <w:sz w:val="20"/>
          <w:szCs w:val="20"/>
        </w:rPr>
      </w:pPr>
      <w:r w:rsidRPr="00B55D51">
        <w:rPr>
          <w:rFonts w:ascii="Verdana" w:hAnsi="Verdana"/>
          <w:sz w:val="20"/>
          <w:szCs w:val="20"/>
        </w:rPr>
        <w:t>2760106                            06 :     H350 Chasis Cabina, 4 cil., diesel, 3,501 Kg. a 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Camión Hyundai</w:t>
      </w:r>
    </w:p>
    <w:p w:rsidR="00B55D51" w:rsidRPr="00B55D51" w:rsidRDefault="00B55D51" w:rsidP="00B55D51">
      <w:pPr>
        <w:rPr>
          <w:rFonts w:ascii="Verdana" w:hAnsi="Verdana"/>
          <w:sz w:val="20"/>
          <w:szCs w:val="20"/>
        </w:rPr>
      </w:pPr>
      <w:r w:rsidRPr="00B55D51">
        <w:rPr>
          <w:rFonts w:ascii="Verdana" w:hAnsi="Verdana"/>
          <w:sz w:val="20"/>
          <w:szCs w:val="20"/>
        </w:rPr>
        <w:t>2760201       Versión          01 :     H200 Camión Cabina sencilla, 4 cil., diesel, 3,820 Kg. PBV</w:t>
      </w:r>
    </w:p>
    <w:p w:rsidR="00B55D51" w:rsidRPr="00B55D51" w:rsidRDefault="00B55D51" w:rsidP="00B55D51">
      <w:pPr>
        <w:rPr>
          <w:rFonts w:ascii="Verdana" w:hAnsi="Verdana"/>
          <w:sz w:val="20"/>
          <w:szCs w:val="20"/>
        </w:rPr>
      </w:pPr>
      <w:r w:rsidRPr="00B55D51">
        <w:rPr>
          <w:rFonts w:ascii="Verdana" w:hAnsi="Verdana"/>
          <w:sz w:val="20"/>
          <w:szCs w:val="20"/>
        </w:rPr>
        <w:t>2760202                            02 :     H200 Camión Cabina sencilla, 4 cil., CNG, 4,000 Kg. PBV</w:t>
      </w:r>
    </w:p>
    <w:p w:rsidR="00B55D51" w:rsidRPr="00B55D51" w:rsidRDefault="00B55D51" w:rsidP="00B55D51">
      <w:pPr>
        <w:rPr>
          <w:rFonts w:ascii="Verdana" w:hAnsi="Verdana"/>
          <w:sz w:val="20"/>
          <w:szCs w:val="20"/>
        </w:rPr>
      </w:pPr>
      <w:r w:rsidRPr="00B55D51">
        <w:rPr>
          <w:rFonts w:ascii="Verdana" w:hAnsi="Verdana"/>
          <w:sz w:val="20"/>
          <w:szCs w:val="20"/>
        </w:rPr>
        <w:t>2760203                            03 :     H300 Camión Cabina sencilla, 4 cil., diesel, 5,500 Kg. PBV</w:t>
      </w:r>
    </w:p>
    <w:p w:rsidR="00B55D51" w:rsidRPr="00B55D51" w:rsidRDefault="00B55D51" w:rsidP="00B55D51">
      <w:pPr>
        <w:rPr>
          <w:rFonts w:ascii="Verdana" w:hAnsi="Verdana"/>
          <w:sz w:val="20"/>
          <w:szCs w:val="20"/>
        </w:rPr>
      </w:pPr>
      <w:r w:rsidRPr="00B55D51">
        <w:rPr>
          <w:rFonts w:ascii="Verdana" w:hAnsi="Verdana"/>
          <w:sz w:val="20"/>
          <w:szCs w:val="20"/>
        </w:rPr>
        <w:t>2760204                            04 :     H300 Camión Cabina sencilla, 4 cil., CNG, 5,500 Kg. PBV</w:t>
      </w:r>
    </w:p>
    <w:p w:rsidR="00B55D51" w:rsidRPr="00B55D51" w:rsidRDefault="00B55D51" w:rsidP="00B55D51">
      <w:pPr>
        <w:rPr>
          <w:rFonts w:ascii="Verdana" w:hAnsi="Verdana"/>
          <w:sz w:val="20"/>
          <w:szCs w:val="20"/>
        </w:rPr>
      </w:pPr>
      <w:r w:rsidRPr="00B55D51">
        <w:rPr>
          <w:rFonts w:ascii="Verdana" w:hAnsi="Verdana"/>
          <w:sz w:val="20"/>
          <w:szCs w:val="20"/>
        </w:rPr>
        <w:t>2760205                            05 :     HD65 Camión Cabina sencilla, 4 cil., diesel, 6,500 Kg. PBV</w:t>
      </w:r>
    </w:p>
    <w:p w:rsidR="00B55D51" w:rsidRPr="00B55D51" w:rsidRDefault="00B55D51" w:rsidP="00B55D51">
      <w:pPr>
        <w:rPr>
          <w:rFonts w:ascii="Verdana" w:hAnsi="Verdana"/>
          <w:sz w:val="20"/>
          <w:szCs w:val="20"/>
        </w:rPr>
      </w:pPr>
      <w:r w:rsidRPr="00B55D51">
        <w:rPr>
          <w:rFonts w:ascii="Verdana" w:hAnsi="Verdana"/>
          <w:sz w:val="20"/>
          <w:szCs w:val="20"/>
        </w:rPr>
        <w:t>2760206                            06 :     H400 Camión Cabina sencilla, 4 cil., diesel, 7,200 Kg. PBV</w:t>
      </w:r>
    </w:p>
    <w:p w:rsidR="00B55D51" w:rsidRPr="00B55D51" w:rsidRDefault="00B55D51" w:rsidP="00B55D51">
      <w:pPr>
        <w:rPr>
          <w:rFonts w:ascii="Verdana" w:hAnsi="Verdana"/>
          <w:sz w:val="20"/>
          <w:szCs w:val="20"/>
        </w:rPr>
      </w:pPr>
      <w:r w:rsidRPr="00B55D51">
        <w:rPr>
          <w:rFonts w:ascii="Verdana" w:hAnsi="Verdana"/>
          <w:sz w:val="20"/>
          <w:szCs w:val="20"/>
        </w:rPr>
        <w:t>2760207                            07 :     H400 Camión Cabina sencilla, 4 cil., CNG, 7,200 Kg. PBV</w:t>
      </w:r>
    </w:p>
    <w:p w:rsidR="00B55D51" w:rsidRPr="00B55D51" w:rsidRDefault="00B55D51" w:rsidP="00B55D51">
      <w:pPr>
        <w:rPr>
          <w:rFonts w:ascii="Verdana" w:hAnsi="Verdana"/>
          <w:sz w:val="20"/>
          <w:szCs w:val="20"/>
        </w:rPr>
      </w:pPr>
      <w:r w:rsidRPr="00B55D51">
        <w:rPr>
          <w:rFonts w:ascii="Verdana" w:hAnsi="Verdana"/>
          <w:sz w:val="20"/>
          <w:szCs w:val="20"/>
        </w:rPr>
        <w:t>2760208                            08 :     HD78 Camión Cabina sencilla, 4 cil., diesel, 7,800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2760209                            09 :     HD78 Camión Cabina sencilla, 4 cil., CNG, 7,800 Kg. PBV</w:t>
      </w:r>
    </w:p>
    <w:p w:rsidR="00B55D51" w:rsidRPr="00B55D51" w:rsidRDefault="00B55D51" w:rsidP="00B55D51">
      <w:pPr>
        <w:rPr>
          <w:rFonts w:ascii="Verdana" w:hAnsi="Verdana"/>
          <w:sz w:val="20"/>
          <w:szCs w:val="20"/>
        </w:rPr>
      </w:pPr>
      <w:r w:rsidRPr="00B55D51">
        <w:rPr>
          <w:rFonts w:ascii="Verdana" w:hAnsi="Verdana"/>
          <w:sz w:val="20"/>
          <w:szCs w:val="20"/>
        </w:rPr>
        <w:t>2760210                            10 :     HD120 Camión Cabina sencilla, 6 cil., diesel, 12,520 Kg. PBV</w:t>
      </w:r>
      <w:r w:rsidRPr="00B55D51">
        <w:rPr>
          <w:rFonts w:ascii="Verdana" w:hAnsi="Verdana"/>
          <w:sz w:val="20"/>
          <w:szCs w:val="20"/>
        </w:rPr>
        <w:br/>
        <w:t>(versión corta)</w:t>
      </w:r>
    </w:p>
    <w:p w:rsidR="00B55D51" w:rsidRPr="00B55D51" w:rsidRDefault="00B55D51" w:rsidP="00B55D51">
      <w:pPr>
        <w:rPr>
          <w:rFonts w:ascii="Verdana" w:hAnsi="Verdana"/>
          <w:sz w:val="20"/>
          <w:szCs w:val="20"/>
        </w:rPr>
      </w:pPr>
      <w:r w:rsidRPr="00B55D51">
        <w:rPr>
          <w:rFonts w:ascii="Verdana" w:hAnsi="Verdana"/>
          <w:sz w:val="20"/>
          <w:szCs w:val="20"/>
        </w:rPr>
        <w:t>2760211                            11 :     HD120 Camión Cabina sencilla, 6 cil., diesel, 12,520 Kg. PBV</w:t>
      </w:r>
      <w:r w:rsidRPr="00B55D51">
        <w:rPr>
          <w:rFonts w:ascii="Verdana" w:hAnsi="Verdana"/>
          <w:sz w:val="20"/>
          <w:szCs w:val="20"/>
        </w:rPr>
        <w:br/>
        <w:t>(versión larga)</w:t>
      </w:r>
    </w:p>
    <w:p w:rsidR="00B55D51" w:rsidRPr="00B55D51" w:rsidRDefault="00B55D51" w:rsidP="00B55D51">
      <w:pPr>
        <w:rPr>
          <w:rFonts w:ascii="Verdana" w:hAnsi="Verdana"/>
          <w:sz w:val="20"/>
          <w:szCs w:val="20"/>
        </w:rPr>
      </w:pPr>
      <w:r w:rsidRPr="00B55D51">
        <w:rPr>
          <w:rFonts w:ascii="Verdana" w:hAnsi="Verdana"/>
          <w:sz w:val="20"/>
          <w:szCs w:val="20"/>
        </w:rPr>
        <w:t>2760212                            12 :     HD120 Camión Cabina sencilla, 6 cil., diesel, 12,520 Kg. PBV</w:t>
      </w:r>
      <w:r w:rsidRPr="00B55D51">
        <w:rPr>
          <w:rFonts w:ascii="Verdana" w:hAnsi="Verdana"/>
          <w:sz w:val="20"/>
          <w:szCs w:val="20"/>
        </w:rPr>
        <w:br/>
        <w:t>(versión extra larga)</w:t>
      </w:r>
    </w:p>
    <w:p w:rsidR="00B55D51" w:rsidRPr="00B55D51" w:rsidRDefault="00B55D51" w:rsidP="00B55D51">
      <w:pPr>
        <w:rPr>
          <w:rFonts w:ascii="Verdana" w:hAnsi="Verdana"/>
          <w:sz w:val="20"/>
          <w:szCs w:val="20"/>
        </w:rPr>
      </w:pPr>
      <w:r w:rsidRPr="00B55D51">
        <w:rPr>
          <w:rFonts w:ascii="Verdana" w:hAnsi="Verdana"/>
          <w:sz w:val="20"/>
          <w:szCs w:val="20"/>
        </w:rPr>
        <w:lastRenderedPageBreak/>
        <w:t>2760213                            13 :     HD120 Camión Cabina sencilla, 6 cil., diesel, 12,520 Kg. PBV</w:t>
      </w:r>
      <w:r w:rsidRPr="00B55D51">
        <w:rPr>
          <w:rFonts w:ascii="Verdana" w:hAnsi="Verdana"/>
          <w:sz w:val="20"/>
          <w:szCs w:val="20"/>
        </w:rPr>
        <w:br/>
        <w:t>(versión ultra larga)</w:t>
      </w:r>
    </w:p>
    <w:p w:rsidR="00B55D51" w:rsidRPr="00B55D51" w:rsidRDefault="00B55D51" w:rsidP="00B55D51">
      <w:pPr>
        <w:rPr>
          <w:rFonts w:ascii="Verdana" w:hAnsi="Verdana"/>
          <w:sz w:val="20"/>
          <w:szCs w:val="20"/>
        </w:rPr>
      </w:pPr>
      <w:r w:rsidRPr="00B55D51">
        <w:rPr>
          <w:rFonts w:ascii="Verdana" w:hAnsi="Verdana"/>
          <w:sz w:val="20"/>
          <w:szCs w:val="20"/>
        </w:rPr>
        <w:t>2760214                            14 :     HD120 Camión Cabina sencilla, 6 cil., CNG, 12,975 Kg. PBV</w:t>
      </w:r>
    </w:p>
    <w:p w:rsidR="00B55D51" w:rsidRPr="00B55D51" w:rsidRDefault="00B55D51" w:rsidP="00B55D51">
      <w:pPr>
        <w:rPr>
          <w:rFonts w:ascii="Verdana" w:hAnsi="Verdana"/>
          <w:sz w:val="20"/>
          <w:szCs w:val="20"/>
        </w:rPr>
      </w:pPr>
      <w:r w:rsidRPr="00B55D51">
        <w:rPr>
          <w:rFonts w:ascii="Verdana" w:hAnsi="Verdana"/>
          <w:sz w:val="20"/>
          <w:szCs w:val="20"/>
        </w:rPr>
        <w:t>2760215                            15 :     HD170 Camión Cabina sencilla, 6 cil., diesel, 18,800 Kg. PBV</w:t>
      </w:r>
      <w:r w:rsidRPr="00B55D51">
        <w:rPr>
          <w:rFonts w:ascii="Verdana" w:hAnsi="Verdana"/>
          <w:sz w:val="20"/>
          <w:szCs w:val="20"/>
        </w:rPr>
        <w:br/>
        <w:t>(versión corta)</w:t>
      </w:r>
    </w:p>
    <w:p w:rsidR="00B55D51" w:rsidRPr="00B55D51" w:rsidRDefault="00B55D51" w:rsidP="00B55D51">
      <w:pPr>
        <w:rPr>
          <w:rFonts w:ascii="Verdana" w:hAnsi="Verdana"/>
          <w:sz w:val="20"/>
          <w:szCs w:val="20"/>
        </w:rPr>
      </w:pPr>
      <w:r w:rsidRPr="00B55D51">
        <w:rPr>
          <w:rFonts w:ascii="Verdana" w:hAnsi="Verdana"/>
          <w:sz w:val="20"/>
          <w:szCs w:val="20"/>
        </w:rPr>
        <w:t>2760216                            16 :     HD170 Camión Cabina sencilla, 6 cil., diesel, 18,800 Kg. PBV</w:t>
      </w:r>
      <w:r w:rsidRPr="00B55D51">
        <w:rPr>
          <w:rFonts w:ascii="Verdana" w:hAnsi="Verdana"/>
          <w:sz w:val="20"/>
          <w:szCs w:val="20"/>
        </w:rPr>
        <w:br/>
        <w:t>(versión larga)</w:t>
      </w:r>
    </w:p>
    <w:p w:rsidR="00B55D51" w:rsidRPr="00B55D51" w:rsidRDefault="00B55D51" w:rsidP="00B55D51">
      <w:pPr>
        <w:rPr>
          <w:rFonts w:ascii="Verdana" w:hAnsi="Verdana"/>
          <w:sz w:val="20"/>
          <w:szCs w:val="20"/>
        </w:rPr>
      </w:pPr>
      <w:r w:rsidRPr="00B55D51">
        <w:rPr>
          <w:rFonts w:ascii="Verdana" w:hAnsi="Verdana"/>
          <w:sz w:val="20"/>
          <w:szCs w:val="20"/>
        </w:rPr>
        <w:t>2760217                            17 :     HD260 Camión Cabina sencilla, 6 cil., diesel, 30,600 Kg. PBV</w:t>
      </w:r>
      <w:r w:rsidRPr="00B55D51">
        <w:rPr>
          <w:rFonts w:ascii="Verdana" w:hAnsi="Verdana"/>
          <w:sz w:val="20"/>
          <w:szCs w:val="20"/>
        </w:rPr>
        <w:br/>
        <w:t>(versión corta)</w:t>
      </w:r>
    </w:p>
    <w:p w:rsidR="00B55D51" w:rsidRPr="00B55D51" w:rsidRDefault="00B55D51" w:rsidP="00B55D51">
      <w:pPr>
        <w:rPr>
          <w:rFonts w:ascii="Verdana" w:hAnsi="Verdana"/>
          <w:sz w:val="20"/>
          <w:szCs w:val="20"/>
        </w:rPr>
      </w:pPr>
      <w:r w:rsidRPr="00B55D51">
        <w:rPr>
          <w:rFonts w:ascii="Verdana" w:hAnsi="Verdana"/>
          <w:sz w:val="20"/>
          <w:szCs w:val="20"/>
        </w:rPr>
        <w:t>2760218                            18 :     HD260 Camión Cabina sencilla, 6 cil., diesel, 30,600 Kg. PBV</w:t>
      </w:r>
      <w:r w:rsidRPr="00B55D51">
        <w:rPr>
          <w:rFonts w:ascii="Verdana" w:hAnsi="Verdana"/>
          <w:sz w:val="20"/>
          <w:szCs w:val="20"/>
        </w:rPr>
        <w:br/>
        <w:t>(versión semi larga)</w:t>
      </w:r>
    </w:p>
    <w:p w:rsidR="00B55D51" w:rsidRPr="00B55D51" w:rsidRDefault="00B55D51" w:rsidP="00B55D51">
      <w:pPr>
        <w:rPr>
          <w:rFonts w:ascii="Verdana" w:hAnsi="Verdana"/>
          <w:sz w:val="20"/>
          <w:szCs w:val="20"/>
        </w:rPr>
      </w:pPr>
      <w:r w:rsidRPr="00B55D51">
        <w:rPr>
          <w:rFonts w:ascii="Verdana" w:hAnsi="Verdana"/>
          <w:sz w:val="20"/>
          <w:szCs w:val="20"/>
        </w:rPr>
        <w:t>2760219                            19 :     HD270 Camión Cabina sencilla, 6 cil., diesel, 32,200 Kg. PBV 3 ejes</w:t>
      </w:r>
      <w:r w:rsidRPr="00B55D51">
        <w:rPr>
          <w:rFonts w:ascii="Verdana" w:hAnsi="Verdana"/>
          <w:sz w:val="20"/>
          <w:szCs w:val="20"/>
        </w:rPr>
        <w:br/>
        <w:t>(versión corta)</w:t>
      </w:r>
    </w:p>
    <w:p w:rsidR="00B55D51" w:rsidRPr="00B55D51" w:rsidRDefault="00B55D51" w:rsidP="00B55D51">
      <w:pPr>
        <w:rPr>
          <w:rFonts w:ascii="Verdana" w:hAnsi="Verdana"/>
          <w:sz w:val="20"/>
          <w:szCs w:val="20"/>
        </w:rPr>
      </w:pPr>
      <w:r w:rsidRPr="00B55D51">
        <w:rPr>
          <w:rFonts w:ascii="Verdana" w:hAnsi="Verdana"/>
          <w:sz w:val="20"/>
          <w:szCs w:val="20"/>
        </w:rPr>
        <w:t>2760220                            20 :     HD320 Camión Cabina sencilla, 6 cil., diesel, 38,200 Kg. PBV 4 ejes</w:t>
      </w:r>
      <w:r w:rsidRPr="00B55D51">
        <w:rPr>
          <w:rFonts w:ascii="Verdana" w:hAnsi="Verdana"/>
          <w:sz w:val="20"/>
          <w:szCs w:val="20"/>
        </w:rPr>
        <w:br/>
        <w:t>(versión extra larga)</w:t>
      </w:r>
    </w:p>
    <w:p w:rsidR="00B55D51" w:rsidRPr="00B55D51" w:rsidRDefault="00B55D51" w:rsidP="00B55D51">
      <w:pPr>
        <w:rPr>
          <w:rFonts w:ascii="Verdana" w:hAnsi="Verdana"/>
          <w:sz w:val="20"/>
          <w:szCs w:val="20"/>
        </w:rPr>
      </w:pPr>
      <w:r w:rsidRPr="00B55D51">
        <w:rPr>
          <w:rFonts w:ascii="Verdana" w:hAnsi="Verdana"/>
          <w:sz w:val="20"/>
          <w:szCs w:val="20"/>
        </w:rPr>
        <w:t>2760221                            21 :     HD370 Camión Cabina sencilla, 6 cil., diesel, 43,200 Kg. PBV 4 ejes</w:t>
      </w:r>
      <w:r w:rsidRPr="00B55D51">
        <w:rPr>
          <w:rFonts w:ascii="Verdana" w:hAnsi="Verdana"/>
          <w:sz w:val="20"/>
          <w:szCs w:val="20"/>
        </w:rPr>
        <w:br/>
        <w:t>(versión corta)</w:t>
      </w:r>
    </w:p>
    <w:p w:rsidR="00B55D51" w:rsidRPr="00B55D51" w:rsidRDefault="00B55D51" w:rsidP="00B55D51">
      <w:pPr>
        <w:rPr>
          <w:rFonts w:ascii="Verdana" w:hAnsi="Verdana"/>
          <w:sz w:val="20"/>
          <w:szCs w:val="20"/>
        </w:rPr>
      </w:pPr>
      <w:r w:rsidRPr="00B55D51">
        <w:rPr>
          <w:rFonts w:ascii="Verdana" w:hAnsi="Verdana"/>
          <w:sz w:val="20"/>
          <w:szCs w:val="20"/>
        </w:rPr>
        <w:t>2760222                            22 :     P 380 Camión Cabina sencilla, 6 cil., diesel, 30,700 Kg. PBV 3 ejes</w:t>
      </w:r>
      <w:r w:rsidRPr="00B55D51">
        <w:rPr>
          <w:rFonts w:ascii="Verdana" w:hAnsi="Verdana"/>
          <w:sz w:val="20"/>
          <w:szCs w:val="20"/>
        </w:rPr>
        <w:br/>
        <w:t>(versión corta)</w:t>
      </w:r>
    </w:p>
    <w:p w:rsidR="00B55D51" w:rsidRPr="00B55D51" w:rsidRDefault="00B55D51" w:rsidP="00B55D51">
      <w:pPr>
        <w:rPr>
          <w:rFonts w:ascii="Verdana" w:hAnsi="Verdana"/>
          <w:sz w:val="20"/>
          <w:szCs w:val="20"/>
        </w:rPr>
      </w:pPr>
      <w:r w:rsidRPr="00B55D51">
        <w:rPr>
          <w:rFonts w:ascii="Verdana" w:hAnsi="Verdana"/>
          <w:sz w:val="20"/>
          <w:szCs w:val="20"/>
        </w:rPr>
        <w:t>2760223                            23 :     P 380 Camión Cabina sencilla, 6 cil., diesel, 30,700 Kg. PBV 3 ejes</w:t>
      </w:r>
      <w:r w:rsidRPr="00B55D51">
        <w:rPr>
          <w:rFonts w:ascii="Verdana" w:hAnsi="Verdana"/>
          <w:sz w:val="20"/>
          <w:szCs w:val="20"/>
        </w:rPr>
        <w:br/>
        <w:t>(versión semi larga)</w:t>
      </w:r>
    </w:p>
    <w:p w:rsidR="00B55D51" w:rsidRPr="00B55D51" w:rsidRDefault="00B55D51" w:rsidP="00B55D51">
      <w:pPr>
        <w:rPr>
          <w:rFonts w:ascii="Verdana" w:hAnsi="Verdana"/>
          <w:sz w:val="20"/>
          <w:szCs w:val="20"/>
        </w:rPr>
      </w:pPr>
      <w:r w:rsidRPr="00B55D51">
        <w:rPr>
          <w:rFonts w:ascii="Verdana" w:hAnsi="Verdana"/>
          <w:sz w:val="20"/>
          <w:szCs w:val="20"/>
        </w:rPr>
        <w:t>2760224                            24 :     P 380 Camión Cabina sencilla, 6 cil., diesel, 30,700 Kg. PBV 3 ejes</w:t>
      </w:r>
      <w:r w:rsidRPr="00B55D51">
        <w:rPr>
          <w:rFonts w:ascii="Verdana" w:hAnsi="Verdana"/>
          <w:sz w:val="20"/>
          <w:szCs w:val="20"/>
        </w:rPr>
        <w:br/>
        <w:t>(versión larga)</w:t>
      </w:r>
    </w:p>
    <w:p w:rsidR="00B55D51" w:rsidRPr="00B55D51" w:rsidRDefault="00B55D51" w:rsidP="00B55D51">
      <w:pPr>
        <w:rPr>
          <w:rFonts w:ascii="Verdana" w:hAnsi="Verdana"/>
          <w:sz w:val="20"/>
          <w:szCs w:val="20"/>
        </w:rPr>
      </w:pPr>
      <w:r w:rsidRPr="00B55D51">
        <w:rPr>
          <w:rFonts w:ascii="Verdana" w:hAnsi="Verdana"/>
          <w:sz w:val="20"/>
          <w:szCs w:val="20"/>
        </w:rPr>
        <w:t>2760225                            25 :     P 410 Camión Cabina sencilla, 6 cil., diesel, 38,200 Kg. PBV 4 ejes</w:t>
      </w:r>
      <w:r w:rsidRPr="00B55D51">
        <w:rPr>
          <w:rFonts w:ascii="Verdana" w:hAnsi="Verdana"/>
          <w:sz w:val="20"/>
          <w:szCs w:val="20"/>
        </w:rPr>
        <w:br/>
        <w:t>(versión corta)</w:t>
      </w:r>
    </w:p>
    <w:p w:rsidR="00B55D51" w:rsidRPr="00B55D51" w:rsidRDefault="00B55D51" w:rsidP="00B55D51">
      <w:pPr>
        <w:rPr>
          <w:rFonts w:ascii="Verdana" w:hAnsi="Verdana"/>
          <w:sz w:val="20"/>
          <w:szCs w:val="20"/>
        </w:rPr>
      </w:pPr>
      <w:r w:rsidRPr="00B55D51">
        <w:rPr>
          <w:rFonts w:ascii="Verdana" w:hAnsi="Verdana"/>
          <w:sz w:val="20"/>
          <w:szCs w:val="20"/>
        </w:rPr>
        <w:lastRenderedPageBreak/>
        <w:t>2760226                            26 :     P 410 Camión Cabina sencilla, 6 cil., diesel, 38,200 Kg. PBV 4 ejes</w:t>
      </w:r>
      <w:r w:rsidRPr="00B55D51">
        <w:rPr>
          <w:rFonts w:ascii="Verdana" w:hAnsi="Verdana"/>
          <w:sz w:val="20"/>
          <w:szCs w:val="20"/>
        </w:rPr>
        <w:br/>
        <w:t>(versión extra larga)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Tracto Camión Hyundai</w:t>
      </w:r>
    </w:p>
    <w:p w:rsidR="00B55D51" w:rsidRPr="00B55D51" w:rsidRDefault="00B55D51" w:rsidP="00B55D51">
      <w:pPr>
        <w:rPr>
          <w:rFonts w:ascii="Verdana" w:hAnsi="Verdana"/>
          <w:sz w:val="20"/>
          <w:szCs w:val="20"/>
        </w:rPr>
      </w:pPr>
      <w:r w:rsidRPr="00B55D51">
        <w:rPr>
          <w:rFonts w:ascii="Verdana" w:hAnsi="Verdana"/>
          <w:sz w:val="20"/>
          <w:szCs w:val="20"/>
        </w:rPr>
        <w:t>2760301       Versión          01 :     Xcient P410 Tractor 4x2, diesel, 21,000 Kg. PBV</w:t>
      </w:r>
    </w:p>
    <w:p w:rsidR="00B55D51" w:rsidRPr="00B55D51" w:rsidRDefault="00B55D51" w:rsidP="00B55D51">
      <w:pPr>
        <w:rPr>
          <w:rFonts w:ascii="Verdana" w:hAnsi="Verdana"/>
          <w:sz w:val="20"/>
          <w:szCs w:val="20"/>
        </w:rPr>
      </w:pPr>
      <w:r w:rsidRPr="00B55D51">
        <w:rPr>
          <w:rFonts w:ascii="Verdana" w:hAnsi="Verdana"/>
          <w:sz w:val="20"/>
          <w:szCs w:val="20"/>
        </w:rPr>
        <w:t>2760302                            02 :     Xcient P410 Tractor 6x4, diesel, 31,700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Autobús Hyundai</w:t>
      </w:r>
    </w:p>
    <w:p w:rsidR="00B55D51" w:rsidRPr="00B55D51" w:rsidRDefault="00B55D51" w:rsidP="00B55D51">
      <w:pPr>
        <w:rPr>
          <w:rFonts w:ascii="Verdana" w:hAnsi="Verdana"/>
          <w:sz w:val="20"/>
          <w:szCs w:val="20"/>
        </w:rPr>
      </w:pPr>
      <w:r w:rsidRPr="00B55D51">
        <w:rPr>
          <w:rFonts w:ascii="Verdana" w:hAnsi="Verdana"/>
          <w:sz w:val="20"/>
          <w:szCs w:val="20"/>
        </w:rPr>
        <w:t>2760401       Versión          01 :     HD 78 Autobús, 4 cil., diesel, 7,800 Kg. PBV</w:t>
      </w:r>
    </w:p>
    <w:p w:rsidR="00B55D51" w:rsidRPr="00B55D51" w:rsidRDefault="00B55D51" w:rsidP="00B55D51">
      <w:pPr>
        <w:rPr>
          <w:rFonts w:ascii="Verdana" w:hAnsi="Verdana"/>
          <w:sz w:val="20"/>
          <w:szCs w:val="20"/>
        </w:rPr>
      </w:pPr>
      <w:r w:rsidRPr="00B55D51">
        <w:rPr>
          <w:rFonts w:ascii="Verdana" w:hAnsi="Verdana"/>
          <w:sz w:val="20"/>
          <w:szCs w:val="20"/>
        </w:rPr>
        <w:t>2760402                            02 :     HD 78 Autobús, 4 cil., gas natural comprimido, 7,800 Kg. PBV</w:t>
      </w:r>
    </w:p>
    <w:p w:rsidR="00B55D51" w:rsidRPr="00B55D51" w:rsidRDefault="00B55D51" w:rsidP="00B55D51">
      <w:pPr>
        <w:rPr>
          <w:rFonts w:ascii="Verdana" w:hAnsi="Verdana"/>
          <w:sz w:val="20"/>
          <w:szCs w:val="20"/>
        </w:rPr>
      </w:pPr>
      <w:r w:rsidRPr="00B55D51">
        <w:rPr>
          <w:rFonts w:ascii="Verdana" w:hAnsi="Verdana"/>
          <w:sz w:val="20"/>
          <w:szCs w:val="20"/>
        </w:rPr>
        <w:t>2760403                            03 :     Super Aerocity Autobús, motor trasero, diesel, 16,000 Kg. PBV</w:t>
      </w:r>
    </w:p>
    <w:p w:rsidR="00B55D51" w:rsidRPr="00B55D51" w:rsidRDefault="00B55D51" w:rsidP="00B55D51">
      <w:pPr>
        <w:rPr>
          <w:rFonts w:ascii="Verdana" w:hAnsi="Verdana"/>
          <w:sz w:val="20"/>
          <w:szCs w:val="20"/>
        </w:rPr>
      </w:pPr>
      <w:r w:rsidRPr="00B55D51">
        <w:rPr>
          <w:rFonts w:ascii="Verdana" w:hAnsi="Verdana"/>
          <w:sz w:val="20"/>
          <w:szCs w:val="20"/>
        </w:rPr>
        <w:t>2760404                            04 :     Super Aerocity Autobús, motor trasero, gas natural comprimido,</w:t>
      </w:r>
      <w:r w:rsidRPr="00B55D51">
        <w:rPr>
          <w:rFonts w:ascii="Verdana" w:hAnsi="Verdana"/>
          <w:sz w:val="20"/>
          <w:szCs w:val="20"/>
        </w:rPr>
        <w:br/>
        <w:t>16,000 Kg. PBV</w:t>
      </w:r>
    </w:p>
    <w:p w:rsidR="00B55D51" w:rsidRPr="00B55D51" w:rsidRDefault="00B55D51" w:rsidP="00B55D51">
      <w:pPr>
        <w:rPr>
          <w:rFonts w:ascii="Verdana" w:hAnsi="Verdana"/>
          <w:sz w:val="20"/>
          <w:szCs w:val="20"/>
        </w:rPr>
      </w:pPr>
      <w:r w:rsidRPr="00B55D51">
        <w:rPr>
          <w:rFonts w:ascii="Verdana" w:hAnsi="Verdana"/>
          <w:sz w:val="20"/>
          <w:szCs w:val="20"/>
        </w:rPr>
        <w:t>2760405                            05 :     County Autobús, motor delantero, diesel, 2 ejes, 6,000 Kg. a 8,000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2760406                            06 :     Super Aero City Autobús, motor trasero, gas natural comprimido, 2</w:t>
      </w:r>
      <w:r w:rsidRPr="00B55D51">
        <w:rPr>
          <w:rFonts w:ascii="Verdana" w:hAnsi="Verdana"/>
          <w:sz w:val="20"/>
          <w:szCs w:val="20"/>
        </w:rPr>
        <w:br/>
        <w:t>ejes, 16,001 Kg. a 18,000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Chasis Control Delantero Hyundai</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2760501       Versión          01 :     HD 78 Chasis autobús, control delantero, 4 cil., diesel, 7,800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2760502                            02 :     HD 78 Chasis autobús, control delantero, 4 cil., gas natural</w:t>
      </w:r>
      <w:r w:rsidRPr="00B55D51">
        <w:rPr>
          <w:rFonts w:ascii="Verdana" w:hAnsi="Verdana"/>
          <w:sz w:val="20"/>
          <w:szCs w:val="20"/>
        </w:rPr>
        <w:br/>
        <w:t>comprimido, 7,800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Chasis Control Trasero Hyundai</w:t>
      </w:r>
    </w:p>
    <w:p w:rsidR="00B55D51" w:rsidRPr="00B55D51" w:rsidRDefault="00B55D51" w:rsidP="00B55D51">
      <w:pPr>
        <w:rPr>
          <w:rFonts w:ascii="Verdana" w:hAnsi="Verdana"/>
          <w:sz w:val="20"/>
          <w:szCs w:val="20"/>
        </w:rPr>
      </w:pPr>
      <w:r w:rsidRPr="00B55D51">
        <w:rPr>
          <w:rFonts w:ascii="Verdana" w:hAnsi="Verdana"/>
          <w:sz w:val="20"/>
          <w:szCs w:val="20"/>
        </w:rPr>
        <w:t>2760601       Versión          01 :     Super Aerocity Chasis autobús, motor trasero, diesel, 16,000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2760602                            02 :     Super Aerocity Chasis autobús, motor trasero, gas natural</w:t>
      </w:r>
      <w:r w:rsidRPr="00B55D51">
        <w:rPr>
          <w:rFonts w:ascii="Verdana" w:hAnsi="Verdana"/>
          <w:sz w:val="20"/>
          <w:szCs w:val="20"/>
        </w:rPr>
        <w:br/>
        <w:t>comprimido, 16,000 Kg. PBV</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77 :</w:t>
      </w:r>
      <w:r w:rsidRPr="00B55D51">
        <w:rPr>
          <w:rFonts w:ascii="Verdana" w:hAnsi="Verdana"/>
          <w:sz w:val="20"/>
          <w:szCs w:val="20"/>
        </w:rPr>
        <w:t>     </w:t>
      </w:r>
      <w:r w:rsidRPr="00B55D51">
        <w:rPr>
          <w:rFonts w:ascii="Verdana" w:hAnsi="Verdana"/>
          <w:b/>
          <w:bCs/>
          <w:sz w:val="20"/>
          <w:szCs w:val="20"/>
        </w:rPr>
        <w:t>Picacho Automotriz,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D20 Marca BAIC 4 puertas (importado)</w:t>
      </w:r>
    </w:p>
    <w:p w:rsidR="00B55D51" w:rsidRPr="00B55D51" w:rsidRDefault="00B55D51" w:rsidP="00B55D51">
      <w:pPr>
        <w:rPr>
          <w:rFonts w:ascii="Verdana" w:hAnsi="Verdana"/>
          <w:sz w:val="20"/>
          <w:szCs w:val="20"/>
        </w:rPr>
      </w:pPr>
      <w:r w:rsidRPr="00B55D51">
        <w:rPr>
          <w:rFonts w:ascii="Verdana" w:hAnsi="Verdana"/>
          <w:sz w:val="20"/>
          <w:szCs w:val="20"/>
        </w:rPr>
        <w:t>0770101       Versión          01 :     D20 Sedán Fashion, manual, 5 vel., 4 cil.</w:t>
      </w:r>
    </w:p>
    <w:p w:rsidR="00B55D51" w:rsidRPr="00B55D51" w:rsidRDefault="00B55D51" w:rsidP="00B55D51">
      <w:pPr>
        <w:rPr>
          <w:rFonts w:ascii="Verdana" w:hAnsi="Verdana"/>
          <w:sz w:val="20"/>
          <w:szCs w:val="20"/>
        </w:rPr>
      </w:pPr>
      <w:r w:rsidRPr="00B55D51">
        <w:rPr>
          <w:rFonts w:ascii="Verdana" w:hAnsi="Verdana"/>
          <w:sz w:val="20"/>
          <w:szCs w:val="20"/>
        </w:rPr>
        <w:t>0770102                            02 :     D20 Sedán Fashion, automático, 4 vel., 4 cil.</w:t>
      </w:r>
    </w:p>
    <w:p w:rsidR="00B55D51" w:rsidRPr="00B55D51" w:rsidRDefault="00B55D51" w:rsidP="00B55D51">
      <w:pPr>
        <w:rPr>
          <w:rFonts w:ascii="Verdana" w:hAnsi="Verdana"/>
          <w:sz w:val="20"/>
          <w:szCs w:val="20"/>
        </w:rPr>
      </w:pPr>
      <w:r w:rsidRPr="00B55D51">
        <w:rPr>
          <w:rFonts w:ascii="Verdana" w:hAnsi="Verdana"/>
          <w:sz w:val="20"/>
          <w:szCs w:val="20"/>
        </w:rPr>
        <w:t>0770103                            03 :     D20 Sedán Top, automático, 4 vel., 4 cil.</w:t>
      </w:r>
    </w:p>
    <w:p w:rsidR="00B55D51" w:rsidRPr="00B55D51" w:rsidRDefault="00B55D51" w:rsidP="00B55D51">
      <w:pPr>
        <w:rPr>
          <w:rFonts w:ascii="Verdana" w:hAnsi="Verdana"/>
          <w:sz w:val="20"/>
          <w:szCs w:val="20"/>
        </w:rPr>
      </w:pPr>
      <w:r w:rsidRPr="00B55D51">
        <w:rPr>
          <w:rFonts w:ascii="Verdana" w:hAnsi="Verdana"/>
          <w:sz w:val="20"/>
          <w:szCs w:val="20"/>
        </w:rPr>
        <w:t>0770104                            04 :     D20 Sedán Comfort, manual, 5 vel., 4 cil.</w:t>
      </w:r>
    </w:p>
    <w:p w:rsidR="00B55D51" w:rsidRPr="00B55D51" w:rsidRDefault="00B55D51" w:rsidP="00B55D51">
      <w:pPr>
        <w:rPr>
          <w:rFonts w:ascii="Verdana" w:hAnsi="Verdana"/>
          <w:sz w:val="20"/>
          <w:szCs w:val="20"/>
        </w:rPr>
      </w:pPr>
      <w:r w:rsidRPr="00B55D51">
        <w:rPr>
          <w:rFonts w:ascii="Verdana" w:hAnsi="Verdana"/>
          <w:sz w:val="20"/>
          <w:szCs w:val="20"/>
        </w:rPr>
        <w:t>0770105                            05 :     D20 Sedán Comfort, automático, 1.3 lts., 4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D20 Marca BAIC 5 puertas (importado)</w:t>
      </w:r>
    </w:p>
    <w:p w:rsidR="00B55D51" w:rsidRPr="00B55D51" w:rsidRDefault="00B55D51" w:rsidP="00B55D51">
      <w:pPr>
        <w:rPr>
          <w:rFonts w:ascii="Verdana" w:hAnsi="Verdana"/>
          <w:sz w:val="20"/>
          <w:szCs w:val="20"/>
        </w:rPr>
      </w:pPr>
      <w:r w:rsidRPr="00B55D51">
        <w:rPr>
          <w:rFonts w:ascii="Verdana" w:hAnsi="Verdana"/>
          <w:sz w:val="20"/>
          <w:szCs w:val="20"/>
        </w:rPr>
        <w:t>0770201       Versión          01 :     D20 Hatchback Fashion, manual, 5 vel., 4 cil.</w:t>
      </w:r>
    </w:p>
    <w:p w:rsidR="00B55D51" w:rsidRPr="00B55D51" w:rsidRDefault="00B55D51" w:rsidP="00B55D51">
      <w:pPr>
        <w:rPr>
          <w:rFonts w:ascii="Verdana" w:hAnsi="Verdana"/>
          <w:sz w:val="20"/>
          <w:szCs w:val="20"/>
        </w:rPr>
      </w:pPr>
      <w:r w:rsidRPr="00B55D51">
        <w:rPr>
          <w:rFonts w:ascii="Verdana" w:hAnsi="Verdana"/>
          <w:sz w:val="20"/>
          <w:szCs w:val="20"/>
        </w:rPr>
        <w:t>0770202                            02 :     D20 Hatchback Fashion, automático, 4 vel., 4 cil.</w:t>
      </w:r>
    </w:p>
    <w:p w:rsidR="00B55D51" w:rsidRPr="00B55D51" w:rsidRDefault="00B55D51" w:rsidP="00B55D51">
      <w:pPr>
        <w:rPr>
          <w:rFonts w:ascii="Verdana" w:hAnsi="Verdana"/>
          <w:sz w:val="20"/>
          <w:szCs w:val="20"/>
        </w:rPr>
      </w:pPr>
      <w:r w:rsidRPr="00B55D51">
        <w:rPr>
          <w:rFonts w:ascii="Verdana" w:hAnsi="Verdana"/>
          <w:sz w:val="20"/>
          <w:szCs w:val="20"/>
        </w:rPr>
        <w:t>0770203                            03 :     D20 Hatchback Top, automático, 4 vel., 4 cil.</w:t>
      </w:r>
    </w:p>
    <w:p w:rsidR="00B55D51" w:rsidRPr="00B55D51" w:rsidRDefault="00B55D51" w:rsidP="00B55D51">
      <w:pPr>
        <w:rPr>
          <w:rFonts w:ascii="Verdana" w:hAnsi="Verdana"/>
          <w:sz w:val="20"/>
          <w:szCs w:val="20"/>
        </w:rPr>
      </w:pPr>
      <w:r w:rsidRPr="00B55D51">
        <w:rPr>
          <w:rFonts w:ascii="Verdana" w:hAnsi="Verdana"/>
          <w:sz w:val="20"/>
          <w:szCs w:val="20"/>
        </w:rPr>
        <w:t>0770204                            04 :     D20 Hatchback Comfort, manual, 5 vel., 4 cil.</w:t>
      </w:r>
    </w:p>
    <w:p w:rsidR="00B55D51" w:rsidRPr="00B55D51" w:rsidRDefault="00B55D51" w:rsidP="00B55D51">
      <w:pPr>
        <w:rPr>
          <w:rFonts w:ascii="Verdana" w:hAnsi="Verdana"/>
          <w:sz w:val="20"/>
          <w:szCs w:val="20"/>
        </w:rPr>
      </w:pPr>
      <w:r w:rsidRPr="00B55D51">
        <w:rPr>
          <w:rFonts w:ascii="Verdana" w:hAnsi="Verdana"/>
          <w:sz w:val="20"/>
          <w:szCs w:val="20"/>
        </w:rPr>
        <w:t>0770205                            05 :     D20 Hatchback Comfort, automático, 1.3 lts., 4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X25 Marca BAIC 4 puertas (importado)</w:t>
      </w:r>
    </w:p>
    <w:p w:rsidR="00B55D51" w:rsidRPr="00B55D51" w:rsidRDefault="00B55D51" w:rsidP="00B55D51">
      <w:pPr>
        <w:rPr>
          <w:rFonts w:ascii="Verdana" w:hAnsi="Verdana"/>
          <w:sz w:val="20"/>
          <w:szCs w:val="20"/>
        </w:rPr>
      </w:pPr>
      <w:r w:rsidRPr="00B55D51">
        <w:rPr>
          <w:rFonts w:ascii="Verdana" w:hAnsi="Verdana"/>
          <w:sz w:val="20"/>
          <w:szCs w:val="20"/>
        </w:rPr>
        <w:t>0770301       Versión          01 :     X25 Fashion, manual, 5 vel., 4 cil.</w:t>
      </w:r>
    </w:p>
    <w:p w:rsidR="00B55D51" w:rsidRPr="00B55D51" w:rsidRDefault="00B55D51" w:rsidP="00B55D51">
      <w:pPr>
        <w:rPr>
          <w:rFonts w:ascii="Verdana" w:hAnsi="Verdana"/>
          <w:sz w:val="20"/>
          <w:szCs w:val="20"/>
        </w:rPr>
      </w:pPr>
      <w:r w:rsidRPr="00B55D51">
        <w:rPr>
          <w:rFonts w:ascii="Verdana" w:hAnsi="Verdana"/>
          <w:sz w:val="20"/>
          <w:szCs w:val="20"/>
        </w:rPr>
        <w:t>0770302                            02 :     X25 Fashion, automático, 4 vel., 4 cil.</w:t>
      </w:r>
    </w:p>
    <w:p w:rsidR="00B55D51" w:rsidRPr="00B55D51" w:rsidRDefault="00B55D51" w:rsidP="00B55D51">
      <w:pPr>
        <w:rPr>
          <w:rFonts w:ascii="Verdana" w:hAnsi="Verdana"/>
          <w:sz w:val="20"/>
          <w:szCs w:val="20"/>
        </w:rPr>
      </w:pPr>
      <w:r w:rsidRPr="00B55D51">
        <w:rPr>
          <w:rFonts w:ascii="Verdana" w:hAnsi="Verdana"/>
          <w:sz w:val="20"/>
          <w:szCs w:val="20"/>
        </w:rPr>
        <w:t>0770303                            03 :     X25 Top, automático, 4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X65 Marca BAIC 5 puertas (importado)</w:t>
      </w:r>
    </w:p>
    <w:p w:rsidR="00B55D51" w:rsidRPr="00B55D51" w:rsidRDefault="00B55D51" w:rsidP="00B55D51">
      <w:pPr>
        <w:rPr>
          <w:rFonts w:ascii="Verdana" w:hAnsi="Verdana"/>
          <w:sz w:val="20"/>
          <w:szCs w:val="20"/>
        </w:rPr>
      </w:pPr>
      <w:r w:rsidRPr="00B55D51">
        <w:rPr>
          <w:rFonts w:ascii="Verdana" w:hAnsi="Verdana"/>
          <w:sz w:val="20"/>
          <w:szCs w:val="20"/>
        </w:rPr>
        <w:t>0770401       Versión          01 :     X65 Fashion, manual, 5 vel., 4 cil., 2.0 lts., turbo</w:t>
      </w:r>
    </w:p>
    <w:p w:rsidR="00B55D51" w:rsidRPr="00B55D51" w:rsidRDefault="00B55D51" w:rsidP="00B55D51">
      <w:pPr>
        <w:rPr>
          <w:rFonts w:ascii="Verdana" w:hAnsi="Verdana"/>
          <w:sz w:val="20"/>
          <w:szCs w:val="20"/>
        </w:rPr>
      </w:pPr>
      <w:r w:rsidRPr="00B55D51">
        <w:rPr>
          <w:rFonts w:ascii="Verdana" w:hAnsi="Verdana"/>
          <w:sz w:val="20"/>
          <w:szCs w:val="20"/>
        </w:rPr>
        <w:t>0770402                            02 :     X65 Fashion, automático, 6 vel., 4 cil., 2.0 lts., turbo</w:t>
      </w:r>
    </w:p>
    <w:p w:rsidR="00B55D51" w:rsidRPr="00B55D51" w:rsidRDefault="00B55D51" w:rsidP="00B55D51">
      <w:pPr>
        <w:rPr>
          <w:rFonts w:ascii="Verdana" w:hAnsi="Verdana"/>
          <w:sz w:val="20"/>
          <w:szCs w:val="20"/>
        </w:rPr>
      </w:pPr>
      <w:r w:rsidRPr="00B55D51">
        <w:rPr>
          <w:rFonts w:ascii="Verdana" w:hAnsi="Verdana"/>
          <w:sz w:val="20"/>
          <w:szCs w:val="20"/>
        </w:rPr>
        <w:t>0770403                            03 :     X65 Top, automático, 6 vel., 4 cil., 2.0 lts., turbo</w:t>
      </w:r>
    </w:p>
    <w:p w:rsidR="00B55D51" w:rsidRPr="00B55D51" w:rsidRDefault="00B55D51" w:rsidP="00B55D51">
      <w:pPr>
        <w:rPr>
          <w:rFonts w:ascii="Verdana" w:hAnsi="Verdana"/>
          <w:sz w:val="20"/>
          <w:szCs w:val="20"/>
        </w:rPr>
      </w:pPr>
      <w:r w:rsidRPr="00B55D51">
        <w:rPr>
          <w:rFonts w:ascii="Verdana" w:hAnsi="Verdana"/>
          <w:sz w:val="20"/>
          <w:szCs w:val="20"/>
        </w:rPr>
        <w:t>0770404                            04 :     X65 Comfort, automático, 6 vel., 4 cil., 2.0 lts.,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BJ40 Marca BAIC 3 puertas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0770501       Versión          01 :     BJ40 Fashion, manual, 5 vel., 4 cil., 2.0 lts., turbo, 2WD</w:t>
      </w:r>
    </w:p>
    <w:p w:rsidR="00B55D51" w:rsidRPr="00B55D51" w:rsidRDefault="00B55D51" w:rsidP="00B55D51">
      <w:pPr>
        <w:rPr>
          <w:rFonts w:ascii="Verdana" w:hAnsi="Verdana"/>
          <w:sz w:val="20"/>
          <w:szCs w:val="20"/>
        </w:rPr>
      </w:pPr>
      <w:r w:rsidRPr="00B55D51">
        <w:rPr>
          <w:rFonts w:ascii="Verdana" w:hAnsi="Verdana"/>
          <w:sz w:val="20"/>
          <w:szCs w:val="20"/>
        </w:rPr>
        <w:t>0770502                            02 :     BJ40 Fashion, manual, 5 vel., 4 cil., 2.0 lts., turbo, 4WD</w:t>
      </w:r>
    </w:p>
    <w:p w:rsidR="00B55D51" w:rsidRPr="00B55D51" w:rsidRDefault="00B55D51" w:rsidP="00B55D51">
      <w:pPr>
        <w:rPr>
          <w:rFonts w:ascii="Verdana" w:hAnsi="Verdana"/>
          <w:sz w:val="20"/>
          <w:szCs w:val="20"/>
        </w:rPr>
      </w:pPr>
      <w:r w:rsidRPr="00B55D51">
        <w:rPr>
          <w:rFonts w:ascii="Verdana" w:hAnsi="Verdana"/>
          <w:sz w:val="20"/>
          <w:szCs w:val="20"/>
        </w:rPr>
        <w:t>0770503                            03 :     BJ40 Top, automático, 6 vel., 4 cil., 2.3 lts., turbo, 4WD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BJ40L Marca BAIC 5 puertas (importado)</w:t>
      </w:r>
    </w:p>
    <w:p w:rsidR="00B55D51" w:rsidRPr="00B55D51" w:rsidRDefault="00B55D51" w:rsidP="00B55D51">
      <w:pPr>
        <w:rPr>
          <w:rFonts w:ascii="Verdana" w:hAnsi="Verdana"/>
          <w:sz w:val="20"/>
          <w:szCs w:val="20"/>
        </w:rPr>
      </w:pPr>
      <w:r w:rsidRPr="00B55D51">
        <w:rPr>
          <w:rFonts w:ascii="Verdana" w:hAnsi="Verdana"/>
          <w:sz w:val="20"/>
          <w:szCs w:val="20"/>
        </w:rPr>
        <w:t>0770601       Versión          01 :     BJ40L Fashion, manual, 5 vel., 4 cil., 2.0 lts., turbo, 2WD</w:t>
      </w:r>
    </w:p>
    <w:p w:rsidR="00B55D51" w:rsidRPr="00B55D51" w:rsidRDefault="00B55D51" w:rsidP="00B55D51">
      <w:pPr>
        <w:rPr>
          <w:rFonts w:ascii="Verdana" w:hAnsi="Verdana"/>
          <w:sz w:val="20"/>
          <w:szCs w:val="20"/>
        </w:rPr>
      </w:pPr>
      <w:r w:rsidRPr="00B55D51">
        <w:rPr>
          <w:rFonts w:ascii="Verdana" w:hAnsi="Verdana"/>
          <w:sz w:val="20"/>
          <w:szCs w:val="20"/>
        </w:rPr>
        <w:t>0770602                            02 :     BJ40L Fashion, manual, 5 vel., 4 cil., 2.0 lts., turbo, 4WD</w:t>
      </w:r>
    </w:p>
    <w:p w:rsidR="00B55D51" w:rsidRPr="00B55D51" w:rsidRDefault="00B55D51" w:rsidP="00B55D51">
      <w:pPr>
        <w:rPr>
          <w:rFonts w:ascii="Verdana" w:hAnsi="Verdana"/>
          <w:sz w:val="20"/>
          <w:szCs w:val="20"/>
        </w:rPr>
      </w:pPr>
      <w:r w:rsidRPr="00B55D51">
        <w:rPr>
          <w:rFonts w:ascii="Verdana" w:hAnsi="Verdana"/>
          <w:sz w:val="20"/>
          <w:szCs w:val="20"/>
        </w:rPr>
        <w:t>0770603                            03 :     BJ40L Top, automático, 6 vel., 4 cil., 2.3 lts., turbo, 4WD</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BJ80 Marca BAIC 5 puertas (importado)</w:t>
      </w:r>
    </w:p>
    <w:p w:rsidR="00B55D51" w:rsidRPr="00B55D51" w:rsidRDefault="00B55D51" w:rsidP="00B55D51">
      <w:pPr>
        <w:rPr>
          <w:rFonts w:ascii="Verdana" w:hAnsi="Verdana"/>
          <w:sz w:val="20"/>
          <w:szCs w:val="20"/>
        </w:rPr>
      </w:pPr>
      <w:r w:rsidRPr="00B55D51">
        <w:rPr>
          <w:rFonts w:ascii="Verdana" w:hAnsi="Verdana"/>
          <w:sz w:val="20"/>
          <w:szCs w:val="20"/>
        </w:rPr>
        <w:t>0770701       Versión          01 :     BJ80 Top, automático, 6 vel., 4 cil., turbo</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M50S Marca BAIC 5 puertas (importado)</w:t>
      </w:r>
    </w:p>
    <w:p w:rsidR="00B55D51" w:rsidRPr="00B55D51" w:rsidRDefault="00B55D51" w:rsidP="00B55D51">
      <w:pPr>
        <w:rPr>
          <w:rFonts w:ascii="Verdana" w:hAnsi="Verdana"/>
          <w:sz w:val="20"/>
          <w:szCs w:val="20"/>
        </w:rPr>
      </w:pPr>
      <w:r w:rsidRPr="00B55D51">
        <w:rPr>
          <w:rFonts w:ascii="Verdana" w:hAnsi="Verdana"/>
          <w:sz w:val="20"/>
          <w:szCs w:val="20"/>
        </w:rPr>
        <w:t>0770801       Versión          01 :     M50S Fashion, manual, 5 vel., 4 cil.</w:t>
      </w:r>
    </w:p>
    <w:p w:rsidR="00B55D51" w:rsidRPr="00B55D51" w:rsidRDefault="00B55D51" w:rsidP="00B55D51">
      <w:pPr>
        <w:rPr>
          <w:rFonts w:ascii="Verdana" w:hAnsi="Verdana"/>
          <w:sz w:val="20"/>
          <w:szCs w:val="20"/>
        </w:rPr>
      </w:pPr>
      <w:r w:rsidRPr="00B55D51">
        <w:rPr>
          <w:rFonts w:ascii="Verdana" w:hAnsi="Verdana"/>
          <w:sz w:val="20"/>
          <w:szCs w:val="20"/>
        </w:rPr>
        <w:t>0770802                            02 :     M50S Top, manual, 5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X35 Marca BAIC 5 puertas (importado)</w:t>
      </w:r>
    </w:p>
    <w:p w:rsidR="00B55D51" w:rsidRPr="00B55D51" w:rsidRDefault="00B55D51" w:rsidP="00B55D51">
      <w:pPr>
        <w:rPr>
          <w:rFonts w:ascii="Verdana" w:hAnsi="Verdana"/>
          <w:sz w:val="20"/>
          <w:szCs w:val="20"/>
        </w:rPr>
      </w:pPr>
      <w:r w:rsidRPr="00B55D51">
        <w:rPr>
          <w:rFonts w:ascii="Verdana" w:hAnsi="Verdana"/>
          <w:sz w:val="20"/>
          <w:szCs w:val="20"/>
        </w:rPr>
        <w:t>0770901       Versión          01 :     X35 Fashion, manual, 5 vel., 4 cil.</w:t>
      </w:r>
    </w:p>
    <w:p w:rsidR="00B55D51" w:rsidRPr="00B55D51" w:rsidRDefault="00B55D51" w:rsidP="00B55D51">
      <w:pPr>
        <w:rPr>
          <w:rFonts w:ascii="Verdana" w:hAnsi="Verdana"/>
          <w:sz w:val="20"/>
          <w:szCs w:val="20"/>
        </w:rPr>
      </w:pPr>
      <w:r w:rsidRPr="00B55D51">
        <w:rPr>
          <w:rFonts w:ascii="Verdana" w:hAnsi="Verdana"/>
          <w:sz w:val="20"/>
          <w:szCs w:val="20"/>
        </w:rPr>
        <w:t>0770902                            02 :     X35 Fashion, automático, 4 vel.,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BJ20 Marca BAIC 5 puertas (importado)</w:t>
      </w:r>
    </w:p>
    <w:p w:rsidR="00B55D51" w:rsidRPr="00B55D51" w:rsidRDefault="00B55D51" w:rsidP="00B55D51">
      <w:pPr>
        <w:rPr>
          <w:rFonts w:ascii="Verdana" w:hAnsi="Verdana"/>
          <w:sz w:val="20"/>
          <w:szCs w:val="20"/>
        </w:rPr>
      </w:pPr>
      <w:r w:rsidRPr="00B55D51">
        <w:rPr>
          <w:rFonts w:ascii="Verdana" w:hAnsi="Verdana"/>
          <w:sz w:val="20"/>
          <w:szCs w:val="20"/>
        </w:rPr>
        <w:t>0771001       Versión          01 :     BJ20 Fashion, manual, 1.5 lts., 4 cil.</w:t>
      </w:r>
    </w:p>
    <w:p w:rsidR="00B55D51" w:rsidRPr="00B55D51" w:rsidRDefault="00B55D51" w:rsidP="00B55D51">
      <w:pPr>
        <w:rPr>
          <w:rFonts w:ascii="Verdana" w:hAnsi="Verdana"/>
          <w:sz w:val="20"/>
          <w:szCs w:val="20"/>
        </w:rPr>
      </w:pPr>
      <w:r w:rsidRPr="00B55D51">
        <w:rPr>
          <w:rFonts w:ascii="Verdana" w:hAnsi="Verdana"/>
          <w:sz w:val="20"/>
          <w:szCs w:val="20"/>
        </w:rPr>
        <w:t>0771002                            02 :     BJ20 Fashion, automático CVT, 1.5 lts., 4 cil.</w:t>
      </w:r>
    </w:p>
    <w:p w:rsidR="00B55D51" w:rsidRPr="00B55D51" w:rsidRDefault="00B55D51" w:rsidP="00B55D51">
      <w:pPr>
        <w:rPr>
          <w:rFonts w:ascii="Verdana" w:hAnsi="Verdana"/>
          <w:sz w:val="20"/>
          <w:szCs w:val="20"/>
        </w:rPr>
      </w:pPr>
      <w:r w:rsidRPr="00B55D51">
        <w:rPr>
          <w:rFonts w:ascii="Verdana" w:hAnsi="Verdana"/>
          <w:sz w:val="20"/>
          <w:szCs w:val="20"/>
        </w:rPr>
        <w:t>0771003                            03 :     BJ20 Top, manual, 1.5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D50 Marca BAIC 4 puertas (importado)</w:t>
      </w:r>
    </w:p>
    <w:p w:rsidR="00B55D51" w:rsidRPr="00B55D51" w:rsidRDefault="00B55D51" w:rsidP="00B55D51">
      <w:pPr>
        <w:rPr>
          <w:rFonts w:ascii="Verdana" w:hAnsi="Verdana"/>
          <w:sz w:val="20"/>
          <w:szCs w:val="20"/>
        </w:rPr>
      </w:pPr>
      <w:r w:rsidRPr="00B55D51">
        <w:rPr>
          <w:rFonts w:ascii="Verdana" w:hAnsi="Verdana"/>
          <w:sz w:val="20"/>
          <w:szCs w:val="20"/>
        </w:rPr>
        <w:t>0771101       Versión          01 :     D50 Fashion, manual, 5 vel., 4 cil.</w:t>
      </w:r>
    </w:p>
    <w:p w:rsidR="00B55D51" w:rsidRPr="00B55D51" w:rsidRDefault="00B55D51" w:rsidP="00B55D51">
      <w:pPr>
        <w:rPr>
          <w:rFonts w:ascii="Verdana" w:hAnsi="Verdana"/>
          <w:sz w:val="20"/>
          <w:szCs w:val="20"/>
        </w:rPr>
      </w:pPr>
      <w:r w:rsidRPr="00B55D51">
        <w:rPr>
          <w:rFonts w:ascii="Verdana" w:hAnsi="Verdana"/>
          <w:sz w:val="20"/>
          <w:szCs w:val="20"/>
        </w:rPr>
        <w:t>0771102                            02 :     D50 Fashion, automático CVT, 4 cil.</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78 :</w:t>
      </w:r>
      <w:r w:rsidRPr="00B55D51">
        <w:rPr>
          <w:rFonts w:ascii="Verdana" w:hAnsi="Verdana"/>
          <w:sz w:val="20"/>
          <w:szCs w:val="20"/>
        </w:rPr>
        <w:t>     </w:t>
      </w:r>
      <w:r w:rsidRPr="00B55D51">
        <w:rPr>
          <w:rFonts w:ascii="Verdana" w:hAnsi="Verdana"/>
          <w:b/>
          <w:bCs/>
          <w:sz w:val="20"/>
          <w:szCs w:val="20"/>
        </w:rPr>
        <w:t>Subaru Automotriz México, S.A. de C.V.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Impreza Sedán 4 puertas</w:t>
      </w:r>
    </w:p>
    <w:p w:rsidR="00B55D51" w:rsidRPr="00B55D51" w:rsidRDefault="00B55D51" w:rsidP="00B55D51">
      <w:pPr>
        <w:rPr>
          <w:rFonts w:ascii="Verdana" w:hAnsi="Verdana"/>
          <w:sz w:val="20"/>
          <w:szCs w:val="20"/>
        </w:rPr>
      </w:pPr>
      <w:r w:rsidRPr="00B55D51">
        <w:rPr>
          <w:rFonts w:ascii="Verdana" w:hAnsi="Verdana"/>
          <w:sz w:val="20"/>
          <w:szCs w:val="20"/>
        </w:rPr>
        <w:t>0780101       Versión          01 :     Premium Sedán 2.0i, 2.0 lts., 4 cil., T/M 5 vel., AWD, tela, rines 16",</w:t>
      </w:r>
      <w:r w:rsidRPr="00B55D51">
        <w:rPr>
          <w:rFonts w:ascii="Verdana" w:hAnsi="Verdana"/>
          <w:sz w:val="20"/>
          <w:szCs w:val="20"/>
        </w:rPr>
        <w:br/>
        <w:t>A/A</w:t>
      </w:r>
    </w:p>
    <w:p w:rsidR="00B55D51" w:rsidRPr="00B55D51" w:rsidRDefault="00B55D51" w:rsidP="00B55D51">
      <w:pPr>
        <w:rPr>
          <w:rFonts w:ascii="Verdana" w:hAnsi="Verdana"/>
          <w:sz w:val="20"/>
          <w:szCs w:val="20"/>
        </w:rPr>
      </w:pPr>
      <w:r w:rsidRPr="00B55D51">
        <w:rPr>
          <w:rFonts w:ascii="Verdana" w:hAnsi="Verdana"/>
          <w:sz w:val="20"/>
          <w:szCs w:val="20"/>
        </w:rPr>
        <w:t>0780102                            02 :     Premium Sedán 2.0i, 2.0 lts., 4 cil., T/A CVT, AWD, tela, rines 16", A/</w:t>
      </w:r>
      <w:r w:rsidRPr="00B55D51">
        <w:rPr>
          <w:rFonts w:ascii="Verdana" w:hAnsi="Verdana"/>
          <w:sz w:val="20"/>
          <w:szCs w:val="20"/>
        </w:rPr>
        <w:br/>
        <w:t>A</w:t>
      </w:r>
    </w:p>
    <w:p w:rsidR="00B55D51" w:rsidRPr="00B55D51" w:rsidRDefault="00B55D51" w:rsidP="00B55D51">
      <w:pPr>
        <w:rPr>
          <w:rFonts w:ascii="Verdana" w:hAnsi="Verdana"/>
          <w:sz w:val="20"/>
          <w:szCs w:val="20"/>
        </w:rPr>
      </w:pPr>
      <w:r w:rsidRPr="00B55D51">
        <w:rPr>
          <w:rFonts w:ascii="Verdana" w:hAnsi="Verdana"/>
          <w:sz w:val="20"/>
          <w:szCs w:val="20"/>
        </w:rPr>
        <w:t>0780103                            03 :     Sport Sedán 2.0i, 2.0 lts., 4 cil., T/A CVT, AWD, quemacocos, tela,</w:t>
      </w:r>
      <w:r w:rsidRPr="00B55D51">
        <w:rPr>
          <w:rFonts w:ascii="Verdana" w:hAnsi="Verdana"/>
          <w:sz w:val="20"/>
          <w:szCs w:val="20"/>
        </w:rPr>
        <w:br/>
        <w:t>rines 17", A/A</w:t>
      </w:r>
    </w:p>
    <w:p w:rsidR="00B55D51" w:rsidRPr="00B55D51" w:rsidRDefault="00B55D51" w:rsidP="00B55D51">
      <w:pPr>
        <w:rPr>
          <w:rFonts w:ascii="Verdana" w:hAnsi="Verdana"/>
          <w:sz w:val="20"/>
          <w:szCs w:val="20"/>
        </w:rPr>
      </w:pPr>
      <w:r w:rsidRPr="00B55D51">
        <w:rPr>
          <w:rFonts w:ascii="Verdana" w:hAnsi="Verdana"/>
          <w:sz w:val="20"/>
          <w:szCs w:val="20"/>
        </w:rPr>
        <w:t>0780104                            04 :     Limited Sedán 2.0i, 2.0 lts., 4 cil., T/A CVT, AWD, quemacocos, piel,</w:t>
      </w:r>
      <w:r w:rsidRPr="00B55D51">
        <w:rPr>
          <w:rFonts w:ascii="Verdana" w:hAnsi="Verdana"/>
          <w:sz w:val="20"/>
          <w:szCs w:val="20"/>
        </w:rPr>
        <w:br/>
        <w:t>rines 17",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Impreza 5 puertas</w:t>
      </w:r>
    </w:p>
    <w:p w:rsidR="00B55D51" w:rsidRPr="00B55D51" w:rsidRDefault="00B55D51" w:rsidP="00B55D51">
      <w:pPr>
        <w:rPr>
          <w:rFonts w:ascii="Verdana" w:hAnsi="Verdana"/>
          <w:sz w:val="20"/>
          <w:szCs w:val="20"/>
        </w:rPr>
      </w:pPr>
      <w:r w:rsidRPr="00B55D51">
        <w:rPr>
          <w:rFonts w:ascii="Verdana" w:hAnsi="Verdana"/>
          <w:sz w:val="20"/>
          <w:szCs w:val="20"/>
        </w:rPr>
        <w:t>0780201       Versión          01 :     Sport Hatchback 2.0i, 2.0 lts., 4 cil., T/A CVT, AWD, quemacocos,</w:t>
      </w:r>
      <w:r w:rsidRPr="00B55D51">
        <w:rPr>
          <w:rFonts w:ascii="Verdana" w:hAnsi="Verdana"/>
          <w:sz w:val="20"/>
          <w:szCs w:val="20"/>
        </w:rPr>
        <w:br/>
        <w:t>tela, rines 17", A/A</w:t>
      </w:r>
    </w:p>
    <w:p w:rsidR="00B55D51" w:rsidRPr="00B55D51" w:rsidRDefault="00B55D51" w:rsidP="00B55D51">
      <w:pPr>
        <w:rPr>
          <w:rFonts w:ascii="Verdana" w:hAnsi="Verdana"/>
          <w:sz w:val="20"/>
          <w:szCs w:val="20"/>
        </w:rPr>
      </w:pPr>
      <w:r w:rsidRPr="00B55D51">
        <w:rPr>
          <w:rFonts w:ascii="Verdana" w:hAnsi="Verdana"/>
          <w:sz w:val="20"/>
          <w:szCs w:val="20"/>
        </w:rPr>
        <w:t>0780202                            02 :     Limited Hatchback 2.0i, 2.0 lts., 4 cil., T/A CVT, AWD, quemacocos,</w:t>
      </w:r>
      <w:r w:rsidRPr="00B55D51">
        <w:rPr>
          <w:rFonts w:ascii="Verdana" w:hAnsi="Verdana"/>
          <w:sz w:val="20"/>
          <w:szCs w:val="20"/>
        </w:rPr>
        <w:br/>
        <w:t>piel, rines 17",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Subaru XV 5 puertas</w:t>
      </w:r>
    </w:p>
    <w:p w:rsidR="00B55D51" w:rsidRPr="00B55D51" w:rsidRDefault="00B55D51" w:rsidP="00B55D51">
      <w:pPr>
        <w:rPr>
          <w:rFonts w:ascii="Verdana" w:hAnsi="Verdana"/>
          <w:sz w:val="20"/>
          <w:szCs w:val="20"/>
        </w:rPr>
      </w:pPr>
      <w:r w:rsidRPr="00B55D51">
        <w:rPr>
          <w:rFonts w:ascii="Verdana" w:hAnsi="Verdana"/>
          <w:sz w:val="20"/>
          <w:szCs w:val="20"/>
        </w:rPr>
        <w:t>0780301       Versión          01 :     Premium SUV 2.0i, 2.0 lts., 4 cil., T/M 5 vel., AWD, tela, rines 17", A/</w:t>
      </w:r>
      <w:r w:rsidRPr="00B55D51">
        <w:rPr>
          <w:rFonts w:ascii="Verdana" w:hAnsi="Verdana"/>
          <w:sz w:val="20"/>
          <w:szCs w:val="20"/>
        </w:rPr>
        <w:br/>
        <w:t>A</w:t>
      </w:r>
    </w:p>
    <w:p w:rsidR="00B55D51" w:rsidRPr="00B55D51" w:rsidRDefault="00B55D51" w:rsidP="00B55D51">
      <w:pPr>
        <w:rPr>
          <w:rFonts w:ascii="Verdana" w:hAnsi="Verdana"/>
          <w:sz w:val="20"/>
          <w:szCs w:val="20"/>
        </w:rPr>
      </w:pPr>
      <w:r w:rsidRPr="00B55D51">
        <w:rPr>
          <w:rFonts w:ascii="Verdana" w:hAnsi="Verdana"/>
          <w:sz w:val="20"/>
          <w:szCs w:val="20"/>
        </w:rPr>
        <w:t>0780302                            02 :     Premium SUV 2.0i, 2.0 lts., 4 cil., T/A CVT, AWD, tela, rines 17", A/A</w:t>
      </w:r>
    </w:p>
    <w:p w:rsidR="00B55D51" w:rsidRPr="00B55D51" w:rsidRDefault="00B55D51" w:rsidP="00B55D51">
      <w:pPr>
        <w:rPr>
          <w:rFonts w:ascii="Verdana" w:hAnsi="Verdana"/>
          <w:sz w:val="20"/>
          <w:szCs w:val="20"/>
        </w:rPr>
      </w:pPr>
      <w:r w:rsidRPr="00B55D51">
        <w:rPr>
          <w:rFonts w:ascii="Verdana" w:hAnsi="Verdana"/>
          <w:sz w:val="20"/>
          <w:szCs w:val="20"/>
        </w:rPr>
        <w:t>0780303                            03 :     Limited SUV 2.0i, 2.0 lts., 4 cil., T/A CVT, AWD, quemacocos, piel,</w:t>
      </w:r>
      <w:r w:rsidRPr="00B55D51">
        <w:rPr>
          <w:rFonts w:ascii="Verdana" w:hAnsi="Verdana"/>
          <w:sz w:val="20"/>
          <w:szCs w:val="20"/>
        </w:rPr>
        <w:br/>
        <w:t>rines 18", A/A</w:t>
      </w:r>
    </w:p>
    <w:p w:rsidR="00B55D51" w:rsidRPr="00B55D51" w:rsidRDefault="00B55D51" w:rsidP="00B55D51">
      <w:pPr>
        <w:rPr>
          <w:rFonts w:ascii="Verdana" w:hAnsi="Verdana"/>
          <w:sz w:val="20"/>
          <w:szCs w:val="20"/>
        </w:rPr>
      </w:pPr>
      <w:r w:rsidRPr="00B55D51">
        <w:rPr>
          <w:rFonts w:ascii="Verdana" w:hAnsi="Verdana"/>
          <w:sz w:val="20"/>
          <w:szCs w:val="20"/>
        </w:rPr>
        <w:t>0780304                            04 :     Limited+Eyesight SUV 2.0i, 2.0 lts., 4 cil., T/A CVT, AWD,</w:t>
      </w:r>
      <w:r w:rsidRPr="00B55D51">
        <w:rPr>
          <w:rFonts w:ascii="Verdana" w:hAnsi="Verdana"/>
          <w:sz w:val="20"/>
          <w:szCs w:val="20"/>
        </w:rPr>
        <w:br/>
        <w:t>quemacocos, piel, rines 18", A/A</w:t>
      </w:r>
    </w:p>
    <w:p w:rsidR="00B55D51" w:rsidRPr="00B55D51" w:rsidRDefault="00B55D51" w:rsidP="00B55D51">
      <w:pPr>
        <w:rPr>
          <w:rFonts w:ascii="Verdana" w:hAnsi="Verdana"/>
          <w:sz w:val="20"/>
          <w:szCs w:val="20"/>
        </w:rPr>
      </w:pPr>
      <w:r w:rsidRPr="00B55D51">
        <w:rPr>
          <w:rFonts w:ascii="Verdana" w:hAnsi="Verdana"/>
          <w:sz w:val="20"/>
          <w:szCs w:val="20"/>
        </w:rPr>
        <w:t>0780305       Versión          05 :     SUV 2.0i 6 MT, 2.0 lts., 4 cil., T/M 6 vel., AWD, tela, rines 17", A/A</w:t>
      </w:r>
    </w:p>
    <w:p w:rsidR="00B55D51" w:rsidRPr="00B55D51" w:rsidRDefault="00B55D51" w:rsidP="00B55D51">
      <w:pPr>
        <w:rPr>
          <w:rFonts w:ascii="Verdana" w:hAnsi="Verdana"/>
          <w:sz w:val="20"/>
          <w:szCs w:val="20"/>
        </w:rPr>
      </w:pPr>
      <w:r w:rsidRPr="00B55D51">
        <w:rPr>
          <w:rFonts w:ascii="Verdana" w:hAnsi="Verdana"/>
          <w:sz w:val="20"/>
          <w:szCs w:val="20"/>
        </w:rPr>
        <w:t>0780306                            06 :     SUV 2.0i CVT, 2.0 lts., 4 cil., T/A CVT, AWD, tela, rines 17", A/A</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Forester 5 puertas</w:t>
      </w:r>
    </w:p>
    <w:p w:rsidR="00B55D51" w:rsidRPr="00B55D51" w:rsidRDefault="00B55D51" w:rsidP="00B55D51">
      <w:pPr>
        <w:rPr>
          <w:rFonts w:ascii="Verdana" w:hAnsi="Verdana"/>
          <w:sz w:val="20"/>
          <w:szCs w:val="20"/>
        </w:rPr>
      </w:pPr>
      <w:r w:rsidRPr="00B55D51">
        <w:rPr>
          <w:rFonts w:ascii="Verdana" w:hAnsi="Verdana"/>
          <w:sz w:val="20"/>
          <w:szCs w:val="20"/>
        </w:rPr>
        <w:t>0780401       Versión          01 :     Premium SUV 2.5i, 2.5 lts., 4 cil., T/A CVT, AWD, tela, rines 17", A/A</w:t>
      </w:r>
    </w:p>
    <w:p w:rsidR="00B55D51" w:rsidRPr="00B55D51" w:rsidRDefault="00B55D51" w:rsidP="00B55D51">
      <w:pPr>
        <w:rPr>
          <w:rFonts w:ascii="Verdana" w:hAnsi="Verdana"/>
          <w:sz w:val="20"/>
          <w:szCs w:val="20"/>
        </w:rPr>
      </w:pPr>
      <w:r w:rsidRPr="00B55D51">
        <w:rPr>
          <w:rFonts w:ascii="Verdana" w:hAnsi="Verdana"/>
          <w:sz w:val="20"/>
          <w:szCs w:val="20"/>
        </w:rPr>
        <w:t>0780402                            02 :     Limited SUV 2.5i, 2.5 lts., 4 cil., T/A CVT, AWD, quemacocos, piel,</w:t>
      </w:r>
      <w:r w:rsidRPr="00B55D51">
        <w:rPr>
          <w:rFonts w:ascii="Verdana" w:hAnsi="Verdana"/>
          <w:sz w:val="20"/>
          <w:szCs w:val="20"/>
        </w:rPr>
        <w:br/>
        <w:t>rines 17", A/A</w:t>
      </w:r>
    </w:p>
    <w:p w:rsidR="00B55D51" w:rsidRPr="00B55D51" w:rsidRDefault="00B55D51" w:rsidP="00B55D51">
      <w:pPr>
        <w:rPr>
          <w:rFonts w:ascii="Verdana" w:hAnsi="Verdana"/>
          <w:sz w:val="20"/>
          <w:szCs w:val="20"/>
        </w:rPr>
      </w:pPr>
      <w:r w:rsidRPr="00B55D51">
        <w:rPr>
          <w:rFonts w:ascii="Verdana" w:hAnsi="Verdana"/>
          <w:sz w:val="20"/>
          <w:szCs w:val="20"/>
        </w:rPr>
        <w:t>0780403                            03 :     Touring SUV 2.5i, 2.5 lts., 4 cil., T/A CVT, AWD, quemacocos, piel,</w:t>
      </w:r>
      <w:r w:rsidRPr="00B55D51">
        <w:rPr>
          <w:rFonts w:ascii="Verdana" w:hAnsi="Verdana"/>
          <w:sz w:val="20"/>
          <w:szCs w:val="20"/>
        </w:rPr>
        <w:br/>
        <w:t>rines 18", A/A</w:t>
      </w:r>
    </w:p>
    <w:p w:rsidR="00B55D51" w:rsidRPr="00B55D51" w:rsidRDefault="00B55D51" w:rsidP="00B55D51">
      <w:pPr>
        <w:rPr>
          <w:rFonts w:ascii="Verdana" w:hAnsi="Verdana"/>
          <w:sz w:val="20"/>
          <w:szCs w:val="20"/>
        </w:rPr>
      </w:pPr>
      <w:r w:rsidRPr="00B55D51">
        <w:rPr>
          <w:rFonts w:ascii="Verdana" w:hAnsi="Verdana"/>
          <w:sz w:val="20"/>
          <w:szCs w:val="20"/>
        </w:rPr>
        <w:t>0780404                            04 :     Touring SUV 2.0XT, 2.0 lts., Turbo 4 cil., T/A CVT, AWD,</w:t>
      </w:r>
      <w:r w:rsidRPr="00B55D51">
        <w:rPr>
          <w:rFonts w:ascii="Verdana" w:hAnsi="Verdana"/>
          <w:sz w:val="20"/>
          <w:szCs w:val="20"/>
        </w:rPr>
        <w:br/>
        <w:t>quemacocos, piel, rines 18", A/A</w:t>
      </w:r>
    </w:p>
    <w:p w:rsidR="00B55D51" w:rsidRPr="00B55D51" w:rsidRDefault="00B55D51" w:rsidP="00B55D51">
      <w:pPr>
        <w:rPr>
          <w:rFonts w:ascii="Verdana" w:hAnsi="Verdana"/>
          <w:sz w:val="20"/>
          <w:szCs w:val="20"/>
        </w:rPr>
      </w:pPr>
      <w:r w:rsidRPr="00B55D51">
        <w:rPr>
          <w:rFonts w:ascii="Verdana" w:hAnsi="Verdana"/>
          <w:sz w:val="20"/>
          <w:szCs w:val="20"/>
        </w:rPr>
        <w:t>0780405                            05 :     Touring SUV, 2.5 lts., 4 cil., T/A CVT, AWD, piel, rines 17", A/A</w:t>
      </w:r>
    </w:p>
    <w:p w:rsidR="00B55D51" w:rsidRPr="00B55D51" w:rsidRDefault="00B55D51" w:rsidP="00B55D51">
      <w:pPr>
        <w:rPr>
          <w:rFonts w:ascii="Verdana" w:hAnsi="Verdana"/>
          <w:sz w:val="20"/>
          <w:szCs w:val="20"/>
        </w:rPr>
      </w:pPr>
      <w:r w:rsidRPr="00B55D51">
        <w:rPr>
          <w:rFonts w:ascii="Verdana" w:hAnsi="Verdana"/>
          <w:sz w:val="20"/>
          <w:szCs w:val="20"/>
        </w:rPr>
        <w:t>0780406                            06 :     Limited+EyeSight SUV, 2.5 lts., 4 cil., T/A CVT, AWD, quemacocos,</w:t>
      </w:r>
      <w:r w:rsidRPr="00B55D51">
        <w:rPr>
          <w:rFonts w:ascii="Verdana" w:hAnsi="Verdana"/>
          <w:sz w:val="20"/>
          <w:szCs w:val="20"/>
        </w:rPr>
        <w:br/>
        <w:t>piel, rines 18", A/A</w:t>
      </w:r>
    </w:p>
    <w:p w:rsidR="00B55D51" w:rsidRPr="00B55D51" w:rsidRDefault="00B55D51" w:rsidP="00B55D51">
      <w:pPr>
        <w:rPr>
          <w:rFonts w:ascii="Verdana" w:hAnsi="Verdana"/>
          <w:sz w:val="20"/>
          <w:szCs w:val="20"/>
        </w:rPr>
      </w:pPr>
      <w:r w:rsidRPr="00B55D51">
        <w:rPr>
          <w:rFonts w:ascii="Verdana" w:hAnsi="Verdana"/>
          <w:sz w:val="20"/>
          <w:szCs w:val="20"/>
        </w:rPr>
        <w:t>0780407                            07 :     Sport+EyeSight SUV, 2.5 lts., 4 cil., T/A CVT, AWD, quemacocos,</w:t>
      </w:r>
      <w:r w:rsidRPr="00B55D51">
        <w:rPr>
          <w:rFonts w:ascii="Verdana" w:hAnsi="Verdana"/>
          <w:sz w:val="20"/>
          <w:szCs w:val="20"/>
        </w:rPr>
        <w:br/>
        <w:t>tela, rines 18", A/A</w:t>
      </w:r>
    </w:p>
    <w:p w:rsidR="00B55D51" w:rsidRPr="00B55D51" w:rsidRDefault="00B55D51" w:rsidP="00B55D51">
      <w:pPr>
        <w:rPr>
          <w:rFonts w:ascii="Verdana" w:hAnsi="Verdana"/>
          <w:sz w:val="20"/>
          <w:szCs w:val="20"/>
        </w:rPr>
      </w:pPr>
      <w:r w:rsidRPr="00B55D51">
        <w:rPr>
          <w:rFonts w:ascii="Verdana" w:hAnsi="Verdana"/>
          <w:sz w:val="20"/>
          <w:szCs w:val="20"/>
        </w:rPr>
        <w:t>0780408                            08 :     Touring+EyeSight SUV, 2.5 lts., 4 cil., T/A CVT, AWD, quemacocos,</w:t>
      </w:r>
      <w:r w:rsidRPr="00B55D51">
        <w:rPr>
          <w:rFonts w:ascii="Verdana" w:hAnsi="Verdana"/>
          <w:sz w:val="20"/>
          <w:szCs w:val="20"/>
        </w:rPr>
        <w:br/>
        <w:t>piel, rines 18",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WRX 4 puertas</w:t>
      </w:r>
    </w:p>
    <w:p w:rsidR="00B55D51" w:rsidRPr="00B55D51" w:rsidRDefault="00B55D51" w:rsidP="00B55D51">
      <w:pPr>
        <w:rPr>
          <w:rFonts w:ascii="Verdana" w:hAnsi="Verdana"/>
          <w:sz w:val="20"/>
          <w:szCs w:val="20"/>
        </w:rPr>
      </w:pPr>
      <w:r w:rsidRPr="00B55D51">
        <w:rPr>
          <w:rFonts w:ascii="Verdana" w:hAnsi="Verdana"/>
          <w:sz w:val="20"/>
          <w:szCs w:val="20"/>
        </w:rPr>
        <w:t>0780501       Versión          01 :     Limited Sedán 2.0T, 2.0 lts., Turbo 4 cil., T/M 6 vel., AWD,</w:t>
      </w:r>
      <w:r w:rsidRPr="00B55D51">
        <w:rPr>
          <w:rFonts w:ascii="Verdana" w:hAnsi="Verdana"/>
          <w:sz w:val="20"/>
          <w:szCs w:val="20"/>
        </w:rPr>
        <w:br/>
        <w:t>quemacocos, piel, rines 18", A/A</w:t>
      </w:r>
    </w:p>
    <w:p w:rsidR="00B55D51" w:rsidRPr="00B55D51" w:rsidRDefault="00B55D51" w:rsidP="00B55D51">
      <w:pPr>
        <w:rPr>
          <w:rFonts w:ascii="Verdana" w:hAnsi="Verdana"/>
          <w:sz w:val="20"/>
          <w:szCs w:val="20"/>
        </w:rPr>
      </w:pPr>
      <w:r w:rsidRPr="00B55D51">
        <w:rPr>
          <w:rFonts w:ascii="Verdana" w:hAnsi="Verdana"/>
          <w:sz w:val="20"/>
          <w:szCs w:val="20"/>
        </w:rPr>
        <w:t>0780502                            02 :     Limited Sedán 2.0T, 2.0 lts., Turbo 4 cil., T/A CVT, AWD,</w:t>
      </w:r>
    </w:p>
    <w:p w:rsidR="00B55D51" w:rsidRPr="00B55D51" w:rsidRDefault="00B55D51" w:rsidP="00B55D51">
      <w:pPr>
        <w:rPr>
          <w:rFonts w:ascii="Verdana" w:hAnsi="Verdana"/>
          <w:sz w:val="20"/>
          <w:szCs w:val="20"/>
        </w:rPr>
      </w:pPr>
      <w:r w:rsidRPr="00B55D51">
        <w:rPr>
          <w:rFonts w:ascii="Verdana" w:hAnsi="Verdana"/>
          <w:sz w:val="20"/>
          <w:szCs w:val="20"/>
        </w:rPr>
        <w:t>quemacocos, piel, rines 18", A/A</w:t>
      </w:r>
    </w:p>
    <w:p w:rsidR="00B55D51" w:rsidRPr="00B55D51" w:rsidRDefault="00B55D51" w:rsidP="00B55D51">
      <w:pPr>
        <w:rPr>
          <w:rFonts w:ascii="Verdana" w:hAnsi="Verdana"/>
          <w:sz w:val="20"/>
          <w:szCs w:val="20"/>
        </w:rPr>
      </w:pPr>
      <w:r w:rsidRPr="00B55D51">
        <w:rPr>
          <w:rFonts w:ascii="Verdana" w:hAnsi="Verdana"/>
          <w:sz w:val="20"/>
          <w:szCs w:val="20"/>
        </w:rPr>
        <w:t>0780503                            03 :     Limited Sedán 2.5 HB STI, 2.5 lts., Turbo 4 cil., T/M 6 vel., AWD,</w:t>
      </w:r>
      <w:r w:rsidRPr="00B55D51">
        <w:rPr>
          <w:rFonts w:ascii="Verdana" w:hAnsi="Verdana"/>
          <w:sz w:val="20"/>
          <w:szCs w:val="20"/>
        </w:rPr>
        <w:br/>
        <w:t>quemacocos, piel/Alcantara, rines 19", A/A</w:t>
      </w:r>
    </w:p>
    <w:p w:rsidR="00B55D51" w:rsidRPr="00B55D51" w:rsidRDefault="00B55D51" w:rsidP="00B55D51">
      <w:pPr>
        <w:rPr>
          <w:rFonts w:ascii="Verdana" w:hAnsi="Verdana"/>
          <w:sz w:val="20"/>
          <w:szCs w:val="20"/>
        </w:rPr>
      </w:pPr>
      <w:r w:rsidRPr="00B55D51">
        <w:rPr>
          <w:rFonts w:ascii="Verdana" w:hAnsi="Verdana"/>
          <w:sz w:val="20"/>
          <w:szCs w:val="20"/>
        </w:rPr>
        <w:t>0780504                            04 :     6MT Sedán, 2.0 lts., Turbo 4 cil., T/M 6 vel., AWD, quemacocos,</w:t>
      </w:r>
      <w:r w:rsidRPr="00B55D51">
        <w:rPr>
          <w:rFonts w:ascii="Verdana" w:hAnsi="Verdana"/>
          <w:sz w:val="20"/>
          <w:szCs w:val="20"/>
        </w:rPr>
        <w:br/>
        <w:t>piel, rines 18", A/A</w:t>
      </w:r>
    </w:p>
    <w:p w:rsidR="00B55D51" w:rsidRPr="00B55D51" w:rsidRDefault="00B55D51" w:rsidP="00B55D51">
      <w:pPr>
        <w:rPr>
          <w:rFonts w:ascii="Verdana" w:hAnsi="Verdana"/>
          <w:sz w:val="20"/>
          <w:szCs w:val="20"/>
        </w:rPr>
      </w:pPr>
      <w:r w:rsidRPr="00B55D51">
        <w:rPr>
          <w:rFonts w:ascii="Verdana" w:hAnsi="Verdana"/>
          <w:sz w:val="20"/>
          <w:szCs w:val="20"/>
        </w:rPr>
        <w:lastRenderedPageBreak/>
        <w:t>0780505                            05 :     CVT Sedán, 2.0 lts., Turbo 4 cil., T/A CVT, AWD, quemacocos, piel,</w:t>
      </w:r>
      <w:r w:rsidRPr="00B55D51">
        <w:rPr>
          <w:rFonts w:ascii="Verdana" w:hAnsi="Verdana"/>
          <w:sz w:val="20"/>
          <w:szCs w:val="20"/>
        </w:rPr>
        <w:br/>
        <w:t>rines 18", A/A</w:t>
      </w:r>
    </w:p>
    <w:p w:rsidR="00B55D51" w:rsidRPr="00B55D51" w:rsidRDefault="00B55D51" w:rsidP="00B55D51">
      <w:pPr>
        <w:rPr>
          <w:rFonts w:ascii="Verdana" w:hAnsi="Verdana"/>
          <w:sz w:val="20"/>
          <w:szCs w:val="20"/>
        </w:rPr>
      </w:pPr>
      <w:r w:rsidRPr="00B55D51">
        <w:rPr>
          <w:rFonts w:ascii="Verdana" w:hAnsi="Verdana"/>
          <w:sz w:val="20"/>
          <w:szCs w:val="20"/>
        </w:rPr>
        <w:t>0780506                            06 :     STI Sedán, 2.5 lts., Turbo 4 cil., T/M 6 vel., AWD, quemacocos, piel/</w:t>
      </w:r>
      <w:r w:rsidRPr="00B55D51">
        <w:rPr>
          <w:rFonts w:ascii="Verdana" w:hAnsi="Verdana"/>
          <w:sz w:val="20"/>
          <w:szCs w:val="20"/>
        </w:rPr>
        <w:br/>
        <w:t>Alcantara, rines 19", A/A</w:t>
      </w:r>
    </w:p>
    <w:p w:rsidR="00B55D51" w:rsidRPr="00B55D51" w:rsidRDefault="00B55D51" w:rsidP="00B55D51">
      <w:pPr>
        <w:rPr>
          <w:rFonts w:ascii="Verdana" w:hAnsi="Verdana"/>
          <w:sz w:val="20"/>
          <w:szCs w:val="20"/>
        </w:rPr>
      </w:pPr>
      <w:r w:rsidRPr="00B55D51">
        <w:rPr>
          <w:rFonts w:ascii="Verdana" w:hAnsi="Verdana"/>
          <w:sz w:val="20"/>
          <w:szCs w:val="20"/>
        </w:rPr>
        <w:t>0780507                            07 :     EyeSight Sedán, 2.0 lts., Turbo 4 cil., T/A CVT, AWD, quemacocos,</w:t>
      </w:r>
      <w:r w:rsidRPr="00B55D51">
        <w:rPr>
          <w:rFonts w:ascii="Verdana" w:hAnsi="Verdana"/>
          <w:sz w:val="20"/>
          <w:szCs w:val="20"/>
        </w:rPr>
        <w:br/>
        <w:t>piel, rines 18",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Outback 5 puertas</w:t>
      </w:r>
    </w:p>
    <w:p w:rsidR="00B55D51" w:rsidRPr="00B55D51" w:rsidRDefault="00B55D51" w:rsidP="00B55D51">
      <w:pPr>
        <w:rPr>
          <w:rFonts w:ascii="Verdana" w:hAnsi="Verdana"/>
          <w:sz w:val="20"/>
          <w:szCs w:val="20"/>
        </w:rPr>
      </w:pPr>
      <w:r w:rsidRPr="00B55D51">
        <w:rPr>
          <w:rFonts w:ascii="Verdana" w:hAnsi="Verdana"/>
          <w:sz w:val="20"/>
          <w:szCs w:val="20"/>
        </w:rPr>
        <w:t>0780601       Versión          01 :     Limited SUV 2.5i, 2.5 lts., 4 cil., T/A CVT, AWD, quemacocos, piel,</w:t>
      </w:r>
      <w:r w:rsidRPr="00B55D51">
        <w:rPr>
          <w:rFonts w:ascii="Verdana" w:hAnsi="Verdana"/>
          <w:sz w:val="20"/>
          <w:szCs w:val="20"/>
        </w:rPr>
        <w:br/>
        <w:t>rines 18", A/A</w:t>
      </w:r>
    </w:p>
    <w:p w:rsidR="00B55D51" w:rsidRPr="00B55D51" w:rsidRDefault="00B55D51" w:rsidP="00B55D51">
      <w:pPr>
        <w:rPr>
          <w:rFonts w:ascii="Verdana" w:hAnsi="Verdana"/>
          <w:sz w:val="20"/>
          <w:szCs w:val="20"/>
        </w:rPr>
      </w:pPr>
      <w:r w:rsidRPr="00B55D51">
        <w:rPr>
          <w:rFonts w:ascii="Verdana" w:hAnsi="Verdana"/>
          <w:sz w:val="20"/>
          <w:szCs w:val="20"/>
        </w:rPr>
        <w:t>0780602                            02 :     Limited SUV 3.6R, 3.6 lts., 6 cil., T/A CVT, AWD, quemacocos, piel,</w:t>
      </w:r>
      <w:r w:rsidRPr="00B55D51">
        <w:rPr>
          <w:rFonts w:ascii="Verdana" w:hAnsi="Verdana"/>
          <w:sz w:val="20"/>
          <w:szCs w:val="20"/>
        </w:rPr>
        <w:br/>
        <w:t>rines 18", A/A</w:t>
      </w:r>
    </w:p>
    <w:p w:rsidR="00B55D51" w:rsidRPr="00B55D51" w:rsidRDefault="00B55D51" w:rsidP="00B55D51">
      <w:pPr>
        <w:rPr>
          <w:rFonts w:ascii="Verdana" w:hAnsi="Verdana"/>
          <w:sz w:val="20"/>
          <w:szCs w:val="20"/>
        </w:rPr>
      </w:pPr>
      <w:r w:rsidRPr="00B55D51">
        <w:rPr>
          <w:rFonts w:ascii="Verdana" w:hAnsi="Verdana"/>
          <w:sz w:val="20"/>
          <w:szCs w:val="20"/>
        </w:rPr>
        <w:t>0780603                            03 :     Touring SUV 2.4T, 4 cil., T/A CVT, AWD, quemacocos, piel nappa,</w:t>
      </w:r>
      <w:r w:rsidRPr="00B55D51">
        <w:rPr>
          <w:rFonts w:ascii="Verdana" w:hAnsi="Verdana"/>
          <w:sz w:val="20"/>
          <w:szCs w:val="20"/>
        </w:rPr>
        <w:br/>
        <w:t>rines 18", A/A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Subaru BRZ 2 puertas</w:t>
      </w:r>
    </w:p>
    <w:p w:rsidR="00B55D51" w:rsidRPr="00B55D51" w:rsidRDefault="00B55D51" w:rsidP="00B55D51">
      <w:pPr>
        <w:rPr>
          <w:rFonts w:ascii="Verdana" w:hAnsi="Verdana"/>
          <w:sz w:val="20"/>
          <w:szCs w:val="20"/>
        </w:rPr>
      </w:pPr>
      <w:r w:rsidRPr="00B55D51">
        <w:rPr>
          <w:rFonts w:ascii="Verdana" w:hAnsi="Verdana"/>
          <w:sz w:val="20"/>
          <w:szCs w:val="20"/>
        </w:rPr>
        <w:t>0780701       Versión          01 :     Coupé 2.0i High, 2.0 lts., 4 cil., T/M 6 vel., RWD, piel/Alcantara, rines</w:t>
      </w:r>
      <w:r w:rsidRPr="00B55D51">
        <w:rPr>
          <w:rFonts w:ascii="Verdana" w:hAnsi="Verdana"/>
          <w:sz w:val="20"/>
          <w:szCs w:val="20"/>
        </w:rPr>
        <w:br/>
        <w:t>17", A/A</w:t>
      </w:r>
    </w:p>
    <w:p w:rsidR="00B55D51" w:rsidRPr="00B55D51" w:rsidRDefault="00B55D51" w:rsidP="00B55D51">
      <w:pPr>
        <w:rPr>
          <w:rFonts w:ascii="Verdana" w:hAnsi="Verdana"/>
          <w:sz w:val="20"/>
          <w:szCs w:val="20"/>
        </w:rPr>
      </w:pPr>
      <w:r w:rsidRPr="00B55D51">
        <w:rPr>
          <w:rFonts w:ascii="Verdana" w:hAnsi="Verdana"/>
          <w:sz w:val="20"/>
          <w:szCs w:val="20"/>
        </w:rPr>
        <w:t>0780702                            02 :     Coupé 2.0i High, 2.0 lts., 4 cil., T/A 6 vel., RWD, piel/Alcantara, rines</w:t>
      </w:r>
      <w:r w:rsidRPr="00B55D51">
        <w:rPr>
          <w:rFonts w:ascii="Verdana" w:hAnsi="Verdana"/>
          <w:sz w:val="20"/>
          <w:szCs w:val="20"/>
        </w:rPr>
        <w:br/>
        <w:t>17", A/A</w:t>
      </w:r>
    </w:p>
    <w:p w:rsidR="00B55D51" w:rsidRPr="00B55D51" w:rsidRDefault="00B55D51" w:rsidP="00B55D51">
      <w:pPr>
        <w:rPr>
          <w:rFonts w:ascii="Verdana" w:hAnsi="Verdana"/>
          <w:sz w:val="20"/>
          <w:szCs w:val="20"/>
        </w:rPr>
      </w:pPr>
      <w:r w:rsidRPr="00B55D51">
        <w:rPr>
          <w:rFonts w:ascii="Verdana" w:hAnsi="Verdana"/>
          <w:sz w:val="20"/>
          <w:szCs w:val="20"/>
        </w:rPr>
        <w:t>0780703                            03 :     6MT Coupé, 2.0 lts., 4 cil., T/M 6 vel., RWD, piel/Alcantara, rines 17",</w:t>
      </w:r>
      <w:r w:rsidRPr="00B55D51">
        <w:rPr>
          <w:rFonts w:ascii="Verdana" w:hAnsi="Verdana"/>
          <w:sz w:val="20"/>
          <w:szCs w:val="20"/>
        </w:rPr>
        <w:br/>
        <w:t>A/A</w:t>
      </w:r>
    </w:p>
    <w:p w:rsidR="00B55D51" w:rsidRPr="00B55D51" w:rsidRDefault="00B55D51" w:rsidP="00B55D51">
      <w:pPr>
        <w:rPr>
          <w:rFonts w:ascii="Verdana" w:hAnsi="Verdana"/>
          <w:sz w:val="20"/>
          <w:szCs w:val="20"/>
        </w:rPr>
      </w:pPr>
      <w:r w:rsidRPr="00B55D51">
        <w:rPr>
          <w:rFonts w:ascii="Verdana" w:hAnsi="Verdana"/>
          <w:sz w:val="20"/>
          <w:szCs w:val="20"/>
        </w:rPr>
        <w:t>0780704                            04 :     6AT Coupé, 2.0 lts., 4 cil., T/A 6 vel., RWD, piel/Alcantara, rines 17",</w:t>
      </w:r>
      <w:r w:rsidRPr="00B55D51">
        <w:rPr>
          <w:rFonts w:ascii="Verdana" w:hAnsi="Verdana"/>
          <w:sz w:val="20"/>
          <w:szCs w:val="20"/>
        </w:rPr>
        <w:br/>
        <w:t>A/A</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79 :</w:t>
      </w:r>
      <w:r w:rsidRPr="00B55D51">
        <w:rPr>
          <w:rFonts w:ascii="Verdana" w:hAnsi="Verdana"/>
          <w:sz w:val="20"/>
          <w:szCs w:val="20"/>
        </w:rPr>
        <w:t>     </w:t>
      </w:r>
      <w:r w:rsidRPr="00B55D51">
        <w:rPr>
          <w:rFonts w:ascii="Verdana" w:hAnsi="Verdana"/>
          <w:b/>
          <w:bCs/>
          <w:sz w:val="20"/>
          <w:szCs w:val="20"/>
        </w:rPr>
        <w:t>Autos Orientales Picacho, S.A.P.I.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D20 Marca BAIC Internacional 4 puertas (importado)</w:t>
      </w:r>
    </w:p>
    <w:p w:rsidR="00B55D51" w:rsidRPr="00B55D51" w:rsidRDefault="00B55D51" w:rsidP="00B55D51">
      <w:pPr>
        <w:rPr>
          <w:rFonts w:ascii="Verdana" w:hAnsi="Verdana"/>
          <w:sz w:val="20"/>
          <w:szCs w:val="20"/>
        </w:rPr>
      </w:pPr>
      <w:r w:rsidRPr="00B55D51">
        <w:rPr>
          <w:rFonts w:ascii="Verdana" w:hAnsi="Verdana"/>
          <w:sz w:val="20"/>
          <w:szCs w:val="20"/>
        </w:rPr>
        <w:t>0790101       Versión          01 :     D20 Fashion, T. Man., 5 vel., 4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0790102                            02 :     D20 Fashion,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0790103                            03 :     D20 Top,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0790104                            04 :     D20 Comfort, T. Man., 5 vel., 4 cil., gasolina</w:t>
      </w:r>
    </w:p>
    <w:p w:rsidR="00B55D51" w:rsidRPr="00B55D51" w:rsidRDefault="00B55D51" w:rsidP="00B55D51">
      <w:pPr>
        <w:rPr>
          <w:rFonts w:ascii="Verdana" w:hAnsi="Verdana"/>
          <w:sz w:val="20"/>
          <w:szCs w:val="20"/>
        </w:rPr>
      </w:pPr>
      <w:r w:rsidRPr="00B55D51">
        <w:rPr>
          <w:rFonts w:ascii="Verdana" w:hAnsi="Verdana"/>
          <w:sz w:val="20"/>
          <w:szCs w:val="20"/>
        </w:rPr>
        <w:t>0790105                            05 :     D20 Comfort,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D20 Marca BAIC Internacional 5 puertas (importado)</w:t>
      </w:r>
    </w:p>
    <w:p w:rsidR="00B55D51" w:rsidRPr="00B55D51" w:rsidRDefault="00B55D51" w:rsidP="00B55D51">
      <w:pPr>
        <w:rPr>
          <w:rFonts w:ascii="Verdana" w:hAnsi="Verdana"/>
          <w:sz w:val="20"/>
          <w:szCs w:val="20"/>
        </w:rPr>
      </w:pPr>
      <w:r w:rsidRPr="00B55D51">
        <w:rPr>
          <w:rFonts w:ascii="Verdana" w:hAnsi="Verdana"/>
          <w:sz w:val="20"/>
          <w:szCs w:val="20"/>
        </w:rPr>
        <w:t>0790201       Versión          01 :     D20 Hatchback Fashion, T. Man., 5 vel., 4 cil., gasolina</w:t>
      </w:r>
    </w:p>
    <w:p w:rsidR="00B55D51" w:rsidRPr="00B55D51" w:rsidRDefault="00B55D51" w:rsidP="00B55D51">
      <w:pPr>
        <w:rPr>
          <w:rFonts w:ascii="Verdana" w:hAnsi="Verdana"/>
          <w:sz w:val="20"/>
          <w:szCs w:val="20"/>
        </w:rPr>
      </w:pPr>
      <w:r w:rsidRPr="00B55D51">
        <w:rPr>
          <w:rFonts w:ascii="Verdana" w:hAnsi="Verdana"/>
          <w:sz w:val="20"/>
          <w:szCs w:val="20"/>
        </w:rPr>
        <w:t>0790202                            02 :     D20 Hatchback Fashion,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0790203                            03 :     D20 Hatchback Top,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0790204                            04 :     D20 Hatchback Comfort, T. Man., 5 vel., 4 cil., gasolina</w:t>
      </w:r>
    </w:p>
    <w:p w:rsidR="00B55D51" w:rsidRPr="00B55D51" w:rsidRDefault="00B55D51" w:rsidP="00B55D51">
      <w:pPr>
        <w:rPr>
          <w:rFonts w:ascii="Verdana" w:hAnsi="Verdana"/>
          <w:sz w:val="20"/>
          <w:szCs w:val="20"/>
        </w:rPr>
      </w:pPr>
      <w:r w:rsidRPr="00B55D51">
        <w:rPr>
          <w:rFonts w:ascii="Verdana" w:hAnsi="Verdana"/>
          <w:sz w:val="20"/>
          <w:szCs w:val="20"/>
        </w:rPr>
        <w:t>0790205                            05 :     D20 Sedán Comfort,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X25 Marca BAIC Internacional 5 puertas (importado)</w:t>
      </w:r>
    </w:p>
    <w:p w:rsidR="00B55D51" w:rsidRPr="00B55D51" w:rsidRDefault="00B55D51" w:rsidP="00B55D51">
      <w:pPr>
        <w:rPr>
          <w:rFonts w:ascii="Verdana" w:hAnsi="Verdana"/>
          <w:sz w:val="20"/>
          <w:szCs w:val="20"/>
        </w:rPr>
      </w:pPr>
      <w:r w:rsidRPr="00B55D51">
        <w:rPr>
          <w:rFonts w:ascii="Verdana" w:hAnsi="Verdana"/>
          <w:sz w:val="20"/>
          <w:szCs w:val="20"/>
        </w:rPr>
        <w:t>0790301       Versión          01 :     X25 Fashion, T. Man., 5 vel., 4 cil., gasolina</w:t>
      </w:r>
    </w:p>
    <w:p w:rsidR="00B55D51" w:rsidRPr="00B55D51" w:rsidRDefault="00B55D51" w:rsidP="00B55D51">
      <w:pPr>
        <w:rPr>
          <w:rFonts w:ascii="Verdana" w:hAnsi="Verdana"/>
          <w:sz w:val="20"/>
          <w:szCs w:val="20"/>
        </w:rPr>
      </w:pPr>
      <w:r w:rsidRPr="00B55D51">
        <w:rPr>
          <w:rFonts w:ascii="Verdana" w:hAnsi="Verdana"/>
          <w:sz w:val="20"/>
          <w:szCs w:val="20"/>
        </w:rPr>
        <w:t>0790302                            02 :     X25 Fashion,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0790303                            03 :     X25 Top,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X65 Marca BAIC Internacional 5 puertas (importado)</w:t>
      </w:r>
    </w:p>
    <w:p w:rsidR="00B55D51" w:rsidRPr="00B55D51" w:rsidRDefault="00B55D51" w:rsidP="00B55D51">
      <w:pPr>
        <w:rPr>
          <w:rFonts w:ascii="Verdana" w:hAnsi="Verdana"/>
          <w:sz w:val="20"/>
          <w:szCs w:val="20"/>
        </w:rPr>
      </w:pPr>
      <w:r w:rsidRPr="00B55D51">
        <w:rPr>
          <w:rFonts w:ascii="Verdana" w:hAnsi="Verdana"/>
          <w:sz w:val="20"/>
          <w:szCs w:val="20"/>
        </w:rPr>
        <w:t>0790401       Versión          01 :     X65 Fashion, T. Man., 5 vel., 4 cil., gasolina</w:t>
      </w:r>
    </w:p>
    <w:p w:rsidR="00B55D51" w:rsidRPr="00B55D51" w:rsidRDefault="00B55D51" w:rsidP="00B55D51">
      <w:pPr>
        <w:rPr>
          <w:rFonts w:ascii="Verdana" w:hAnsi="Verdana"/>
          <w:sz w:val="20"/>
          <w:szCs w:val="20"/>
        </w:rPr>
      </w:pPr>
      <w:r w:rsidRPr="00B55D51">
        <w:rPr>
          <w:rFonts w:ascii="Verdana" w:hAnsi="Verdana"/>
          <w:sz w:val="20"/>
          <w:szCs w:val="20"/>
        </w:rPr>
        <w:t>0790402                            02 :     X65 Fashion, T. Aut., 6 vel., 4 cil., gasolina</w:t>
      </w:r>
    </w:p>
    <w:p w:rsidR="00B55D51" w:rsidRPr="00B55D51" w:rsidRDefault="00B55D51" w:rsidP="00B55D51">
      <w:pPr>
        <w:rPr>
          <w:rFonts w:ascii="Verdana" w:hAnsi="Verdana"/>
          <w:sz w:val="20"/>
          <w:szCs w:val="20"/>
        </w:rPr>
      </w:pPr>
      <w:r w:rsidRPr="00B55D51">
        <w:rPr>
          <w:rFonts w:ascii="Verdana" w:hAnsi="Verdana"/>
          <w:sz w:val="20"/>
          <w:szCs w:val="20"/>
        </w:rPr>
        <w:t>0790403                            03 :     X65 Top, T. Aut., 6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0790404                            04 :     X65 Comfort, T. Aut., 6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BJ40 Marca BAIC Internacional 3 puertas (importado)</w:t>
      </w:r>
    </w:p>
    <w:p w:rsidR="00B55D51" w:rsidRPr="00B55D51" w:rsidRDefault="00B55D51" w:rsidP="00B55D51">
      <w:pPr>
        <w:rPr>
          <w:rFonts w:ascii="Verdana" w:hAnsi="Verdana"/>
          <w:sz w:val="20"/>
          <w:szCs w:val="20"/>
        </w:rPr>
      </w:pPr>
      <w:r w:rsidRPr="00B55D51">
        <w:rPr>
          <w:rFonts w:ascii="Verdana" w:hAnsi="Verdana"/>
          <w:sz w:val="20"/>
          <w:szCs w:val="20"/>
        </w:rPr>
        <w:t>0790501       Versión          01 :     BJ40 Fashion, T. Man., 5 vel., 4 cil., 2WD, gasolina</w:t>
      </w:r>
    </w:p>
    <w:p w:rsidR="00B55D51" w:rsidRPr="00B55D51" w:rsidRDefault="00B55D51" w:rsidP="00B55D51">
      <w:pPr>
        <w:rPr>
          <w:rFonts w:ascii="Verdana" w:hAnsi="Verdana"/>
          <w:sz w:val="20"/>
          <w:szCs w:val="20"/>
        </w:rPr>
      </w:pPr>
      <w:r w:rsidRPr="00B55D51">
        <w:rPr>
          <w:rFonts w:ascii="Verdana" w:hAnsi="Verdana"/>
          <w:sz w:val="20"/>
          <w:szCs w:val="20"/>
        </w:rPr>
        <w:t>0790502                            02 :     BJ40 Fashion, T. Man., 5 vel., 4 cil., 4WD,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0790503                            03 :     BJ40 Top, T. Aut., 6 vel., 4 cil., 4WD,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BJ40L Marca BAIC Internacional 5 puertas (importado)</w:t>
      </w:r>
    </w:p>
    <w:p w:rsidR="00B55D51" w:rsidRPr="00B55D51" w:rsidRDefault="00B55D51" w:rsidP="00B55D51">
      <w:pPr>
        <w:rPr>
          <w:rFonts w:ascii="Verdana" w:hAnsi="Verdana"/>
          <w:sz w:val="20"/>
          <w:szCs w:val="20"/>
        </w:rPr>
      </w:pPr>
      <w:r w:rsidRPr="00B55D51">
        <w:rPr>
          <w:rFonts w:ascii="Verdana" w:hAnsi="Verdana"/>
          <w:sz w:val="20"/>
          <w:szCs w:val="20"/>
        </w:rPr>
        <w:t>0790601       Versión          01 :     BJ40L Fashion, T. Man., 5 vel., 4 cil., 2WD, gasolina</w:t>
      </w:r>
    </w:p>
    <w:p w:rsidR="00B55D51" w:rsidRPr="00B55D51" w:rsidRDefault="00B55D51" w:rsidP="00B55D51">
      <w:pPr>
        <w:rPr>
          <w:rFonts w:ascii="Verdana" w:hAnsi="Verdana"/>
          <w:sz w:val="20"/>
          <w:szCs w:val="20"/>
        </w:rPr>
      </w:pPr>
      <w:r w:rsidRPr="00B55D51">
        <w:rPr>
          <w:rFonts w:ascii="Verdana" w:hAnsi="Verdana"/>
          <w:sz w:val="20"/>
          <w:szCs w:val="20"/>
        </w:rPr>
        <w:t>0790602                            02 :     BJ40L Fashion, T. Man., 5 vel., 4 cil., 4WD, gasolina</w:t>
      </w:r>
    </w:p>
    <w:p w:rsidR="00B55D51" w:rsidRPr="00B55D51" w:rsidRDefault="00B55D51" w:rsidP="00B55D51">
      <w:pPr>
        <w:rPr>
          <w:rFonts w:ascii="Verdana" w:hAnsi="Verdana"/>
          <w:sz w:val="20"/>
          <w:szCs w:val="20"/>
        </w:rPr>
      </w:pPr>
      <w:r w:rsidRPr="00B55D51">
        <w:rPr>
          <w:rFonts w:ascii="Verdana" w:hAnsi="Verdana"/>
          <w:sz w:val="20"/>
          <w:szCs w:val="20"/>
        </w:rPr>
        <w:t>0790603                            03 :     BJ40L Top, T. Aut., 6 vel., 4 cil., 4WD,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BJ80 Marca BAIC Internacional 5 puertas (importado)</w:t>
      </w:r>
    </w:p>
    <w:p w:rsidR="00B55D51" w:rsidRPr="00B55D51" w:rsidRDefault="00B55D51" w:rsidP="00B55D51">
      <w:pPr>
        <w:rPr>
          <w:rFonts w:ascii="Verdana" w:hAnsi="Verdana"/>
          <w:sz w:val="20"/>
          <w:szCs w:val="20"/>
        </w:rPr>
      </w:pPr>
      <w:r w:rsidRPr="00B55D51">
        <w:rPr>
          <w:rFonts w:ascii="Verdana" w:hAnsi="Verdana"/>
          <w:sz w:val="20"/>
          <w:szCs w:val="20"/>
        </w:rPr>
        <w:t>0790701       Versión          01 :     BJ80 Top, T. Aut., 6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M50S Marca BAIC Internacional 5 puertas (importado)</w:t>
      </w:r>
    </w:p>
    <w:p w:rsidR="00B55D51" w:rsidRPr="00B55D51" w:rsidRDefault="00B55D51" w:rsidP="00B55D51">
      <w:pPr>
        <w:rPr>
          <w:rFonts w:ascii="Verdana" w:hAnsi="Verdana"/>
          <w:sz w:val="20"/>
          <w:szCs w:val="20"/>
        </w:rPr>
      </w:pPr>
      <w:r w:rsidRPr="00B55D51">
        <w:rPr>
          <w:rFonts w:ascii="Verdana" w:hAnsi="Verdana"/>
          <w:sz w:val="20"/>
          <w:szCs w:val="20"/>
        </w:rPr>
        <w:t>0790801       Versión          01 :     M50S Fashion, T. Man., 5 vel., 4 cil., gasolina</w:t>
      </w:r>
    </w:p>
    <w:p w:rsidR="00B55D51" w:rsidRPr="00B55D51" w:rsidRDefault="00B55D51" w:rsidP="00B55D51">
      <w:pPr>
        <w:rPr>
          <w:rFonts w:ascii="Verdana" w:hAnsi="Verdana"/>
          <w:sz w:val="20"/>
          <w:szCs w:val="20"/>
        </w:rPr>
      </w:pPr>
      <w:r w:rsidRPr="00B55D51">
        <w:rPr>
          <w:rFonts w:ascii="Verdana" w:hAnsi="Verdana"/>
          <w:sz w:val="20"/>
          <w:szCs w:val="20"/>
        </w:rPr>
        <w:t>0790802                            02 :     M50S Top, T. Man., 5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X35 Marca BAIC Internacional 5 puertas (importado)</w:t>
      </w:r>
    </w:p>
    <w:p w:rsidR="00B55D51" w:rsidRPr="00B55D51" w:rsidRDefault="00B55D51" w:rsidP="00B55D51">
      <w:pPr>
        <w:rPr>
          <w:rFonts w:ascii="Verdana" w:hAnsi="Verdana"/>
          <w:sz w:val="20"/>
          <w:szCs w:val="20"/>
        </w:rPr>
      </w:pPr>
      <w:r w:rsidRPr="00B55D51">
        <w:rPr>
          <w:rFonts w:ascii="Verdana" w:hAnsi="Verdana"/>
          <w:sz w:val="20"/>
          <w:szCs w:val="20"/>
        </w:rPr>
        <w:t>0790901       Versión          01 :     X35 Fashion, T. Man., 5 vel., 4 cil., gasolina</w:t>
      </w:r>
    </w:p>
    <w:p w:rsidR="00B55D51" w:rsidRPr="00B55D51" w:rsidRDefault="00B55D51" w:rsidP="00B55D51">
      <w:pPr>
        <w:rPr>
          <w:rFonts w:ascii="Verdana" w:hAnsi="Verdana"/>
          <w:sz w:val="20"/>
          <w:szCs w:val="20"/>
        </w:rPr>
      </w:pPr>
      <w:r w:rsidRPr="00B55D51">
        <w:rPr>
          <w:rFonts w:ascii="Verdana" w:hAnsi="Verdana"/>
          <w:sz w:val="20"/>
          <w:szCs w:val="20"/>
        </w:rPr>
        <w:t>0790902                            02 :     X35 Fashion,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BJ20 Marca BAIC Internacional 5 puertas (importado)</w:t>
      </w:r>
    </w:p>
    <w:p w:rsidR="00B55D51" w:rsidRPr="00B55D51" w:rsidRDefault="00B55D51" w:rsidP="00B55D51">
      <w:pPr>
        <w:rPr>
          <w:rFonts w:ascii="Verdana" w:hAnsi="Verdana"/>
          <w:sz w:val="20"/>
          <w:szCs w:val="20"/>
        </w:rPr>
      </w:pPr>
      <w:r w:rsidRPr="00B55D51">
        <w:rPr>
          <w:rFonts w:ascii="Verdana" w:hAnsi="Verdana"/>
          <w:sz w:val="20"/>
          <w:szCs w:val="20"/>
        </w:rPr>
        <w:t>0791001       Versión          01 :     BJ20 Fashion, T. Man., 4 cil., gasolina</w:t>
      </w:r>
    </w:p>
    <w:p w:rsidR="00B55D51" w:rsidRPr="00B55D51" w:rsidRDefault="00B55D51" w:rsidP="00B55D51">
      <w:pPr>
        <w:rPr>
          <w:rFonts w:ascii="Verdana" w:hAnsi="Verdana"/>
          <w:sz w:val="20"/>
          <w:szCs w:val="20"/>
        </w:rPr>
      </w:pPr>
      <w:r w:rsidRPr="00B55D51">
        <w:rPr>
          <w:rFonts w:ascii="Verdana" w:hAnsi="Verdana"/>
          <w:sz w:val="20"/>
          <w:szCs w:val="20"/>
        </w:rPr>
        <w:t>0791002                            02 :     BJ20 Fashion, T. Aut. CVT, 4 cil., gasolina</w:t>
      </w:r>
    </w:p>
    <w:p w:rsidR="00B55D51" w:rsidRPr="00B55D51" w:rsidRDefault="00B55D51" w:rsidP="00B55D51">
      <w:pPr>
        <w:rPr>
          <w:rFonts w:ascii="Verdana" w:hAnsi="Verdana"/>
          <w:sz w:val="20"/>
          <w:szCs w:val="20"/>
        </w:rPr>
      </w:pPr>
      <w:r w:rsidRPr="00B55D51">
        <w:rPr>
          <w:rFonts w:ascii="Verdana" w:hAnsi="Verdana"/>
          <w:sz w:val="20"/>
          <w:szCs w:val="20"/>
        </w:rPr>
        <w:t>0791003                            03 :     BJ20 Top, T. Man.,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D50 Marca BAIC Internacional 4 puertas (importado)</w:t>
      </w:r>
    </w:p>
    <w:p w:rsidR="00B55D51" w:rsidRPr="00B55D51" w:rsidRDefault="00B55D51" w:rsidP="00B55D51">
      <w:pPr>
        <w:rPr>
          <w:rFonts w:ascii="Verdana" w:hAnsi="Verdana"/>
          <w:sz w:val="20"/>
          <w:szCs w:val="20"/>
        </w:rPr>
      </w:pPr>
      <w:r w:rsidRPr="00B55D51">
        <w:rPr>
          <w:rFonts w:ascii="Verdana" w:hAnsi="Verdana"/>
          <w:sz w:val="20"/>
          <w:szCs w:val="20"/>
        </w:rPr>
        <w:t>0791101       Versión          01 :     D50 Fashion, T. Man., 4 cil., gasolina</w:t>
      </w:r>
    </w:p>
    <w:p w:rsidR="00B55D51" w:rsidRPr="00B55D51" w:rsidRDefault="00B55D51" w:rsidP="00B55D51">
      <w:pPr>
        <w:rPr>
          <w:rFonts w:ascii="Verdana" w:hAnsi="Verdana"/>
          <w:sz w:val="20"/>
          <w:szCs w:val="20"/>
        </w:rPr>
      </w:pPr>
      <w:r w:rsidRPr="00B55D51">
        <w:rPr>
          <w:rFonts w:ascii="Verdana" w:hAnsi="Verdana"/>
          <w:sz w:val="20"/>
          <w:szCs w:val="20"/>
        </w:rPr>
        <w:t>0791102                            02 :     D50 Fashion, T. Aut.,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X30 Marca BAIC Internacional 5 puertas (importado)</w:t>
      </w:r>
    </w:p>
    <w:p w:rsidR="00B55D51" w:rsidRPr="00B55D51" w:rsidRDefault="00B55D51" w:rsidP="00B55D51">
      <w:pPr>
        <w:rPr>
          <w:rFonts w:ascii="Verdana" w:hAnsi="Verdana"/>
          <w:sz w:val="20"/>
          <w:szCs w:val="20"/>
        </w:rPr>
      </w:pPr>
      <w:r w:rsidRPr="00B55D51">
        <w:rPr>
          <w:rFonts w:ascii="Verdana" w:hAnsi="Verdana"/>
          <w:sz w:val="20"/>
          <w:szCs w:val="20"/>
        </w:rPr>
        <w:t>0791201       Versión          01 :     X30 Comfort, T. Man., 5 vel., 4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0791202                            02 :     X30 Comfort,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0791203                            03 :     X30 Elite, T. Man., 5 vel., 4 cil., gasolina</w:t>
      </w:r>
    </w:p>
    <w:p w:rsidR="00B55D51" w:rsidRPr="00B55D51" w:rsidRDefault="00B55D51" w:rsidP="00B55D51">
      <w:pPr>
        <w:rPr>
          <w:rFonts w:ascii="Verdana" w:hAnsi="Verdana"/>
          <w:sz w:val="20"/>
          <w:szCs w:val="20"/>
        </w:rPr>
      </w:pPr>
      <w:r w:rsidRPr="00B55D51">
        <w:rPr>
          <w:rFonts w:ascii="Verdana" w:hAnsi="Verdana"/>
          <w:sz w:val="20"/>
          <w:szCs w:val="20"/>
        </w:rPr>
        <w:t>0791204                            04 :     X30 Elite, T. Aut., 4 vel.,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Vigus 3 Marca JMC 5 puertas (importado)</w:t>
      </w:r>
    </w:p>
    <w:p w:rsidR="00B55D51" w:rsidRPr="00B55D51" w:rsidRDefault="00B55D51" w:rsidP="00B55D51">
      <w:pPr>
        <w:rPr>
          <w:rFonts w:ascii="Verdana" w:hAnsi="Verdana"/>
          <w:sz w:val="20"/>
          <w:szCs w:val="20"/>
        </w:rPr>
      </w:pPr>
      <w:r w:rsidRPr="00B55D51">
        <w:rPr>
          <w:rFonts w:ascii="Verdana" w:hAnsi="Verdana"/>
          <w:sz w:val="20"/>
          <w:szCs w:val="20"/>
        </w:rPr>
        <w:t>0791301       Versión          01 :     Vigus 3 SWB, T. Man., 5 vel., 1.8 lts., gasolina</w:t>
      </w:r>
    </w:p>
    <w:p w:rsidR="00B55D51" w:rsidRPr="00B55D51" w:rsidRDefault="00B55D51" w:rsidP="00B55D51">
      <w:pPr>
        <w:rPr>
          <w:rFonts w:ascii="Verdana" w:hAnsi="Verdana"/>
          <w:sz w:val="20"/>
          <w:szCs w:val="20"/>
        </w:rPr>
      </w:pPr>
      <w:r w:rsidRPr="00B55D51">
        <w:rPr>
          <w:rFonts w:ascii="Verdana" w:hAnsi="Verdana"/>
          <w:sz w:val="20"/>
          <w:szCs w:val="20"/>
        </w:rPr>
        <w:t>0791302                            02 :     Vigus 3 LWB, T. Man., 5 vel., 1.8 lts.,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Vigus 5 Marca JMC 5 puertas (importado)</w:t>
      </w:r>
    </w:p>
    <w:p w:rsidR="00B55D51" w:rsidRPr="00B55D51" w:rsidRDefault="00B55D51" w:rsidP="00B55D51">
      <w:pPr>
        <w:rPr>
          <w:rFonts w:ascii="Verdana" w:hAnsi="Verdana"/>
          <w:sz w:val="20"/>
          <w:szCs w:val="20"/>
        </w:rPr>
      </w:pPr>
      <w:r w:rsidRPr="00B55D51">
        <w:rPr>
          <w:rFonts w:ascii="Verdana" w:hAnsi="Verdana"/>
          <w:sz w:val="20"/>
          <w:szCs w:val="20"/>
        </w:rPr>
        <w:t>0791401       Versión          01 :     Vigus 5 SWB, T. Man., 5 vel., 2.4 lts., turbo,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Vigus 7 Marca JMC 5 puertas (importado)</w:t>
      </w:r>
    </w:p>
    <w:p w:rsidR="00B55D51" w:rsidRPr="00B55D51" w:rsidRDefault="00B55D51" w:rsidP="00B55D51">
      <w:pPr>
        <w:rPr>
          <w:rFonts w:ascii="Verdana" w:hAnsi="Verdana"/>
          <w:sz w:val="20"/>
          <w:szCs w:val="20"/>
        </w:rPr>
      </w:pPr>
      <w:r w:rsidRPr="00B55D51">
        <w:rPr>
          <w:rFonts w:ascii="Verdana" w:hAnsi="Verdana"/>
          <w:sz w:val="20"/>
          <w:szCs w:val="20"/>
        </w:rPr>
        <w:t>0791501       Versión          01 :     Vigus 7 SWB, T. Man., 6 vel., 2.0 lts., gasolina</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80 :</w:t>
      </w:r>
      <w:r w:rsidRPr="00B55D51">
        <w:rPr>
          <w:rFonts w:ascii="Verdana" w:hAnsi="Verdana"/>
          <w:sz w:val="20"/>
          <w:szCs w:val="20"/>
        </w:rPr>
        <w:t>     </w:t>
      </w:r>
      <w:r w:rsidRPr="00B55D51">
        <w:rPr>
          <w:rFonts w:ascii="Verdana" w:hAnsi="Verdana"/>
          <w:b/>
          <w:bCs/>
          <w:sz w:val="20"/>
          <w:szCs w:val="20"/>
        </w:rPr>
        <w:t>Tesla Automobiles Sales and Service México, S. de R.L.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Tesla Eléctrico 5 puertas</w:t>
      </w:r>
    </w:p>
    <w:p w:rsidR="00B55D51" w:rsidRPr="00B55D51" w:rsidRDefault="00B55D51" w:rsidP="00B55D51">
      <w:pPr>
        <w:rPr>
          <w:rFonts w:ascii="Verdana" w:hAnsi="Verdana"/>
          <w:sz w:val="20"/>
          <w:szCs w:val="20"/>
        </w:rPr>
      </w:pPr>
      <w:r w:rsidRPr="00B55D51">
        <w:rPr>
          <w:rFonts w:ascii="Verdana" w:hAnsi="Verdana"/>
          <w:sz w:val="20"/>
          <w:szCs w:val="20"/>
        </w:rPr>
        <w:t>9800101       Versión          01 :     S Hatchback, 5 pasajeros</w:t>
      </w:r>
    </w:p>
    <w:p w:rsidR="00B55D51" w:rsidRPr="00B55D51" w:rsidRDefault="00B55D51" w:rsidP="00B55D51">
      <w:pPr>
        <w:rPr>
          <w:rFonts w:ascii="Verdana" w:hAnsi="Verdana"/>
          <w:sz w:val="20"/>
          <w:szCs w:val="20"/>
        </w:rPr>
      </w:pPr>
      <w:r w:rsidRPr="00B55D51">
        <w:rPr>
          <w:rFonts w:ascii="Verdana" w:hAnsi="Verdana"/>
          <w:sz w:val="20"/>
          <w:szCs w:val="20"/>
        </w:rPr>
        <w:t>9800102                            02 :     S Hatchback, 5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Tesla Eléctrico 5 puertas</w:t>
      </w:r>
    </w:p>
    <w:p w:rsidR="00B55D51" w:rsidRPr="00B55D51" w:rsidRDefault="00B55D51" w:rsidP="00B55D51">
      <w:pPr>
        <w:rPr>
          <w:rFonts w:ascii="Verdana" w:hAnsi="Verdana"/>
          <w:sz w:val="20"/>
          <w:szCs w:val="20"/>
        </w:rPr>
      </w:pPr>
      <w:r w:rsidRPr="00B55D51">
        <w:rPr>
          <w:rFonts w:ascii="Verdana" w:hAnsi="Verdana"/>
          <w:sz w:val="20"/>
          <w:szCs w:val="20"/>
        </w:rPr>
        <w:t>9800201       Versión          01 :     X Crossover, 5 pasajeros</w:t>
      </w:r>
    </w:p>
    <w:p w:rsidR="00B55D51" w:rsidRPr="00B55D51" w:rsidRDefault="00B55D51" w:rsidP="00B55D51">
      <w:pPr>
        <w:rPr>
          <w:rFonts w:ascii="Verdana" w:hAnsi="Verdana"/>
          <w:sz w:val="20"/>
          <w:szCs w:val="20"/>
        </w:rPr>
      </w:pPr>
      <w:r w:rsidRPr="00B55D51">
        <w:rPr>
          <w:rFonts w:ascii="Verdana" w:hAnsi="Verdana"/>
          <w:sz w:val="20"/>
          <w:szCs w:val="20"/>
        </w:rPr>
        <w:t>9800202                            02 :     X Crossover, 6 pasajeros</w:t>
      </w:r>
    </w:p>
    <w:p w:rsidR="00B55D51" w:rsidRPr="00B55D51" w:rsidRDefault="00B55D51" w:rsidP="00B55D51">
      <w:pPr>
        <w:rPr>
          <w:rFonts w:ascii="Verdana" w:hAnsi="Verdana"/>
          <w:sz w:val="20"/>
          <w:szCs w:val="20"/>
        </w:rPr>
      </w:pPr>
      <w:r w:rsidRPr="00B55D51">
        <w:rPr>
          <w:rFonts w:ascii="Verdana" w:hAnsi="Verdana"/>
          <w:sz w:val="20"/>
          <w:szCs w:val="20"/>
        </w:rPr>
        <w:t>9800203                            03 :     X Crossover, 7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Tesla Eléctrico 4 puertas</w:t>
      </w:r>
    </w:p>
    <w:p w:rsidR="00B55D51" w:rsidRPr="00B55D51" w:rsidRDefault="00B55D51" w:rsidP="00B55D51">
      <w:pPr>
        <w:rPr>
          <w:rFonts w:ascii="Verdana" w:hAnsi="Verdana"/>
          <w:sz w:val="20"/>
          <w:szCs w:val="20"/>
        </w:rPr>
      </w:pPr>
      <w:r w:rsidRPr="00B55D51">
        <w:rPr>
          <w:rFonts w:ascii="Verdana" w:hAnsi="Verdana"/>
          <w:sz w:val="20"/>
          <w:szCs w:val="20"/>
        </w:rPr>
        <w:t>9800301       Versión          01 :     3 Sedán, 5 pasajeros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81 :</w:t>
      </w:r>
      <w:r w:rsidRPr="00B55D51">
        <w:rPr>
          <w:rFonts w:ascii="Verdana" w:hAnsi="Verdana"/>
          <w:sz w:val="20"/>
          <w:szCs w:val="20"/>
        </w:rPr>
        <w:t>     </w:t>
      </w:r>
      <w:r w:rsidRPr="00B55D51">
        <w:rPr>
          <w:rFonts w:ascii="Verdana" w:hAnsi="Verdana"/>
          <w:b/>
          <w:bCs/>
          <w:sz w:val="20"/>
          <w:szCs w:val="20"/>
        </w:rPr>
        <w:t>Motores Limpios, S.A.P.I.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Vehículo Eléctrico Marca ZACUA 2 puertas</w:t>
      </w:r>
    </w:p>
    <w:p w:rsidR="00B55D51" w:rsidRPr="00B55D51" w:rsidRDefault="00B55D51" w:rsidP="00B55D51">
      <w:pPr>
        <w:rPr>
          <w:rFonts w:ascii="Verdana" w:hAnsi="Verdana"/>
          <w:sz w:val="20"/>
          <w:szCs w:val="20"/>
        </w:rPr>
      </w:pPr>
      <w:r w:rsidRPr="00B55D51">
        <w:rPr>
          <w:rFonts w:ascii="Verdana" w:hAnsi="Verdana"/>
          <w:sz w:val="20"/>
          <w:szCs w:val="20"/>
        </w:rPr>
        <w:t>9810101       Versión          01 :     MX2 Coupé</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Vehículo Eléctrico Marca ZACUA 3 puertas</w:t>
      </w:r>
    </w:p>
    <w:p w:rsidR="00B55D51" w:rsidRPr="00B55D51" w:rsidRDefault="00B55D51" w:rsidP="00B55D51">
      <w:pPr>
        <w:rPr>
          <w:rFonts w:ascii="Verdana" w:hAnsi="Verdana"/>
          <w:sz w:val="20"/>
          <w:szCs w:val="20"/>
        </w:rPr>
      </w:pPr>
      <w:r w:rsidRPr="00B55D51">
        <w:rPr>
          <w:rFonts w:ascii="Verdana" w:hAnsi="Verdana"/>
          <w:sz w:val="20"/>
          <w:szCs w:val="20"/>
        </w:rPr>
        <w:t>9810201       Versión          01 :     MX3 Hatchback</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Vehículo Eléctrico Marca TAZZARI 3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9810301       Versión          01 :     Zero EM2 Space</w:t>
      </w:r>
    </w:p>
    <w:p w:rsidR="00B55D51" w:rsidRPr="00B55D51" w:rsidRDefault="00B55D51" w:rsidP="00B55D51">
      <w:pPr>
        <w:rPr>
          <w:rFonts w:ascii="Verdana" w:hAnsi="Verdana"/>
          <w:sz w:val="20"/>
          <w:szCs w:val="20"/>
        </w:rPr>
      </w:pPr>
      <w:r w:rsidRPr="00B55D51">
        <w:rPr>
          <w:rFonts w:ascii="Verdana" w:hAnsi="Verdana"/>
          <w:sz w:val="20"/>
          <w:szCs w:val="20"/>
        </w:rPr>
        <w:t>9810302                            02 :     Zero EM1 Space</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82 :</w:t>
      </w:r>
      <w:r w:rsidRPr="00B55D51">
        <w:rPr>
          <w:rFonts w:ascii="Verdana" w:hAnsi="Verdana"/>
          <w:sz w:val="20"/>
          <w:szCs w:val="20"/>
        </w:rPr>
        <w:t>     </w:t>
      </w:r>
      <w:r w:rsidRPr="00B55D51">
        <w:rPr>
          <w:rFonts w:ascii="Verdana" w:hAnsi="Verdana"/>
          <w:b/>
          <w:bCs/>
          <w:sz w:val="20"/>
          <w:szCs w:val="20"/>
        </w:rPr>
        <w:t>Mitsubishi Motors de México,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Mirage 5 puertas (importado)</w:t>
      </w:r>
    </w:p>
    <w:p w:rsidR="00B55D51" w:rsidRPr="00B55D51" w:rsidRDefault="00B55D51" w:rsidP="00B55D51">
      <w:pPr>
        <w:rPr>
          <w:rFonts w:ascii="Verdana" w:hAnsi="Verdana"/>
          <w:sz w:val="20"/>
          <w:szCs w:val="20"/>
        </w:rPr>
      </w:pPr>
      <w:r w:rsidRPr="00B55D51">
        <w:rPr>
          <w:rFonts w:ascii="Verdana" w:hAnsi="Verdana"/>
          <w:sz w:val="20"/>
          <w:szCs w:val="20"/>
        </w:rPr>
        <w:t>0820101       Versión          01 :     GLX manual, 5 vel., 1.2 lts., 3 cil.</w:t>
      </w:r>
    </w:p>
    <w:p w:rsidR="00B55D51" w:rsidRPr="00B55D51" w:rsidRDefault="00B55D51" w:rsidP="00B55D51">
      <w:pPr>
        <w:rPr>
          <w:rFonts w:ascii="Verdana" w:hAnsi="Verdana"/>
          <w:sz w:val="20"/>
          <w:szCs w:val="20"/>
        </w:rPr>
      </w:pPr>
      <w:r w:rsidRPr="00B55D51">
        <w:rPr>
          <w:rFonts w:ascii="Verdana" w:hAnsi="Verdana"/>
          <w:sz w:val="20"/>
          <w:szCs w:val="20"/>
        </w:rPr>
        <w:t>0820102                            02 :     GLX CVT, 1.2 lts., 3 cil.</w:t>
      </w:r>
    </w:p>
    <w:p w:rsidR="00B55D51" w:rsidRPr="00B55D51" w:rsidRDefault="00B55D51" w:rsidP="00B55D51">
      <w:pPr>
        <w:rPr>
          <w:rFonts w:ascii="Verdana" w:hAnsi="Verdana"/>
          <w:sz w:val="20"/>
          <w:szCs w:val="20"/>
        </w:rPr>
      </w:pPr>
      <w:r w:rsidRPr="00B55D51">
        <w:rPr>
          <w:rFonts w:ascii="Verdana" w:hAnsi="Verdana"/>
          <w:sz w:val="20"/>
          <w:szCs w:val="20"/>
        </w:rPr>
        <w:t>0820103                            03 :     GLS manual, 5 vel., 1.2 lts., 3 cil.</w:t>
      </w:r>
    </w:p>
    <w:p w:rsidR="00B55D51" w:rsidRPr="00B55D51" w:rsidRDefault="00B55D51" w:rsidP="00B55D51">
      <w:pPr>
        <w:rPr>
          <w:rFonts w:ascii="Verdana" w:hAnsi="Verdana"/>
          <w:sz w:val="20"/>
          <w:szCs w:val="20"/>
        </w:rPr>
      </w:pPr>
      <w:r w:rsidRPr="00B55D51">
        <w:rPr>
          <w:rFonts w:ascii="Verdana" w:hAnsi="Verdana"/>
          <w:sz w:val="20"/>
          <w:szCs w:val="20"/>
        </w:rPr>
        <w:t>0820104                            04 :     GLS CVT, 1.2 lts., 3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Mirage G4 4 puertas (importado)</w:t>
      </w:r>
    </w:p>
    <w:p w:rsidR="00B55D51" w:rsidRPr="00B55D51" w:rsidRDefault="00B55D51" w:rsidP="00B55D51">
      <w:pPr>
        <w:rPr>
          <w:rFonts w:ascii="Verdana" w:hAnsi="Verdana"/>
          <w:sz w:val="20"/>
          <w:szCs w:val="20"/>
        </w:rPr>
      </w:pPr>
      <w:r w:rsidRPr="00B55D51">
        <w:rPr>
          <w:rFonts w:ascii="Verdana" w:hAnsi="Verdana"/>
          <w:sz w:val="20"/>
          <w:szCs w:val="20"/>
        </w:rPr>
        <w:t>0820201       Versión          01 :     GLX manual, 5 vel., 1.2 lts., 3 cil.</w:t>
      </w:r>
    </w:p>
    <w:p w:rsidR="00B55D51" w:rsidRPr="00B55D51" w:rsidRDefault="00B55D51" w:rsidP="00B55D51">
      <w:pPr>
        <w:rPr>
          <w:rFonts w:ascii="Verdana" w:hAnsi="Verdana"/>
          <w:sz w:val="20"/>
          <w:szCs w:val="20"/>
        </w:rPr>
      </w:pPr>
      <w:r w:rsidRPr="00B55D51">
        <w:rPr>
          <w:rFonts w:ascii="Verdana" w:hAnsi="Verdana"/>
          <w:sz w:val="20"/>
          <w:szCs w:val="20"/>
        </w:rPr>
        <w:t>0820202                            02 :     GLX CVT, 1.2 lts., 3 cil.</w:t>
      </w:r>
    </w:p>
    <w:p w:rsidR="00B55D51" w:rsidRPr="00B55D51" w:rsidRDefault="00B55D51" w:rsidP="00B55D51">
      <w:pPr>
        <w:rPr>
          <w:rFonts w:ascii="Verdana" w:hAnsi="Verdana"/>
          <w:sz w:val="20"/>
          <w:szCs w:val="20"/>
        </w:rPr>
      </w:pPr>
      <w:r w:rsidRPr="00B55D51">
        <w:rPr>
          <w:rFonts w:ascii="Verdana" w:hAnsi="Verdana"/>
          <w:sz w:val="20"/>
          <w:szCs w:val="20"/>
        </w:rPr>
        <w:t>0820203                            03 :     GLS manual, 5 vel., 1.2 lts., 3 cil.</w:t>
      </w:r>
    </w:p>
    <w:p w:rsidR="00B55D51" w:rsidRPr="00B55D51" w:rsidRDefault="00B55D51" w:rsidP="00B55D51">
      <w:pPr>
        <w:rPr>
          <w:rFonts w:ascii="Verdana" w:hAnsi="Verdana"/>
          <w:sz w:val="20"/>
          <w:szCs w:val="20"/>
        </w:rPr>
      </w:pPr>
      <w:r w:rsidRPr="00B55D51">
        <w:rPr>
          <w:rFonts w:ascii="Verdana" w:hAnsi="Verdana"/>
          <w:sz w:val="20"/>
          <w:szCs w:val="20"/>
        </w:rPr>
        <w:t>0820204                            04 :     GLS CVT, 1.2 lts., 3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Outlander 5 puertas (importado)</w:t>
      </w:r>
    </w:p>
    <w:p w:rsidR="00B55D51" w:rsidRPr="00B55D51" w:rsidRDefault="00B55D51" w:rsidP="00B55D51">
      <w:pPr>
        <w:rPr>
          <w:rFonts w:ascii="Verdana" w:hAnsi="Verdana"/>
          <w:sz w:val="20"/>
          <w:szCs w:val="20"/>
        </w:rPr>
      </w:pPr>
      <w:r w:rsidRPr="00B55D51">
        <w:rPr>
          <w:rFonts w:ascii="Verdana" w:hAnsi="Verdana"/>
          <w:sz w:val="20"/>
          <w:szCs w:val="20"/>
        </w:rPr>
        <w:t>0820301       Versión          01 :     ES CVT, 2.4 lts., 4 cil.</w:t>
      </w:r>
    </w:p>
    <w:p w:rsidR="00B55D51" w:rsidRPr="00B55D51" w:rsidRDefault="00B55D51" w:rsidP="00B55D51">
      <w:pPr>
        <w:rPr>
          <w:rFonts w:ascii="Verdana" w:hAnsi="Verdana"/>
          <w:sz w:val="20"/>
          <w:szCs w:val="20"/>
        </w:rPr>
      </w:pPr>
      <w:r w:rsidRPr="00B55D51">
        <w:rPr>
          <w:rFonts w:ascii="Verdana" w:hAnsi="Verdana"/>
          <w:sz w:val="20"/>
          <w:szCs w:val="20"/>
        </w:rPr>
        <w:t>0820302                            02 :     SE CVT, 2.4 lts., 4 cil.</w:t>
      </w:r>
    </w:p>
    <w:p w:rsidR="00B55D51" w:rsidRPr="00B55D51" w:rsidRDefault="00B55D51" w:rsidP="00B55D51">
      <w:pPr>
        <w:rPr>
          <w:rFonts w:ascii="Verdana" w:hAnsi="Verdana"/>
          <w:sz w:val="20"/>
          <w:szCs w:val="20"/>
        </w:rPr>
      </w:pPr>
      <w:r w:rsidRPr="00B55D51">
        <w:rPr>
          <w:rFonts w:ascii="Verdana" w:hAnsi="Verdana"/>
          <w:sz w:val="20"/>
          <w:szCs w:val="20"/>
        </w:rPr>
        <w:t>0820303                            03 :     SE Plus CVT, 2.4 lts., 4 cil.</w:t>
      </w:r>
    </w:p>
    <w:p w:rsidR="00B55D51" w:rsidRPr="00B55D51" w:rsidRDefault="00B55D51" w:rsidP="00B55D51">
      <w:pPr>
        <w:rPr>
          <w:rFonts w:ascii="Verdana" w:hAnsi="Verdana"/>
          <w:sz w:val="20"/>
          <w:szCs w:val="20"/>
        </w:rPr>
      </w:pPr>
      <w:r w:rsidRPr="00B55D51">
        <w:rPr>
          <w:rFonts w:ascii="Verdana" w:hAnsi="Verdana"/>
          <w:sz w:val="20"/>
          <w:szCs w:val="20"/>
        </w:rPr>
        <w:t>0820304                            04 :     Limited CVT, 2.4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Montero 5 puertas (importado)</w:t>
      </w:r>
    </w:p>
    <w:p w:rsidR="00B55D51" w:rsidRPr="00B55D51" w:rsidRDefault="00B55D51" w:rsidP="00B55D51">
      <w:pPr>
        <w:rPr>
          <w:rFonts w:ascii="Verdana" w:hAnsi="Verdana"/>
          <w:sz w:val="20"/>
          <w:szCs w:val="20"/>
        </w:rPr>
      </w:pPr>
      <w:r w:rsidRPr="00B55D51">
        <w:rPr>
          <w:rFonts w:ascii="Verdana" w:hAnsi="Verdana"/>
          <w:sz w:val="20"/>
          <w:szCs w:val="20"/>
        </w:rPr>
        <w:t>0820401       Versión          01 :     ES 4x2 automático, 8 vel., 3.0 lts., 6 cil.</w:t>
      </w:r>
    </w:p>
    <w:p w:rsidR="00B55D51" w:rsidRPr="00B55D51" w:rsidRDefault="00B55D51" w:rsidP="00B55D51">
      <w:pPr>
        <w:rPr>
          <w:rFonts w:ascii="Verdana" w:hAnsi="Verdana"/>
          <w:sz w:val="20"/>
          <w:szCs w:val="20"/>
        </w:rPr>
      </w:pPr>
      <w:r w:rsidRPr="00B55D51">
        <w:rPr>
          <w:rFonts w:ascii="Verdana" w:hAnsi="Verdana"/>
          <w:sz w:val="20"/>
          <w:szCs w:val="20"/>
        </w:rPr>
        <w:t>0820402                            02 :     SE 4x4 automático, 8 vel., 3.0 lts., 6 cil.</w:t>
      </w:r>
    </w:p>
    <w:p w:rsidR="00B55D51" w:rsidRPr="00B55D51" w:rsidRDefault="00B55D51" w:rsidP="00B55D51">
      <w:pPr>
        <w:rPr>
          <w:rFonts w:ascii="Verdana" w:hAnsi="Verdana"/>
          <w:sz w:val="20"/>
          <w:szCs w:val="20"/>
        </w:rPr>
      </w:pPr>
      <w:r w:rsidRPr="00B55D51">
        <w:rPr>
          <w:rFonts w:ascii="Verdana" w:hAnsi="Verdana"/>
          <w:sz w:val="20"/>
          <w:szCs w:val="20"/>
        </w:rPr>
        <w:t>0820403                            03 :     SE Plus 4x4 automático, 8 vel., 3.0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Eclipse Cross 5 puertas (importado)</w:t>
      </w:r>
    </w:p>
    <w:p w:rsidR="00B55D51" w:rsidRPr="00B55D51" w:rsidRDefault="00B55D51" w:rsidP="00B55D51">
      <w:pPr>
        <w:rPr>
          <w:rFonts w:ascii="Verdana" w:hAnsi="Verdana"/>
          <w:sz w:val="20"/>
          <w:szCs w:val="20"/>
        </w:rPr>
      </w:pPr>
      <w:r w:rsidRPr="00B55D51">
        <w:rPr>
          <w:rFonts w:ascii="Verdana" w:hAnsi="Verdana"/>
          <w:sz w:val="20"/>
          <w:szCs w:val="20"/>
        </w:rPr>
        <w:t>0820501       Versión          01 :     GLX Turbo CVT, 1.5 lts., 4 cil.</w:t>
      </w:r>
    </w:p>
    <w:p w:rsidR="00B55D51" w:rsidRPr="00B55D51" w:rsidRDefault="00B55D51" w:rsidP="00B55D51">
      <w:pPr>
        <w:rPr>
          <w:rFonts w:ascii="Verdana" w:hAnsi="Verdana"/>
          <w:sz w:val="20"/>
          <w:szCs w:val="20"/>
        </w:rPr>
      </w:pPr>
      <w:r w:rsidRPr="00B55D51">
        <w:rPr>
          <w:rFonts w:ascii="Verdana" w:hAnsi="Verdana"/>
          <w:sz w:val="20"/>
          <w:szCs w:val="20"/>
        </w:rPr>
        <w:t>0820502                            02 :     GLS Turbo CVT, 1.5 lts., 4 cil.</w:t>
      </w:r>
    </w:p>
    <w:p w:rsidR="00B55D51" w:rsidRPr="00B55D51" w:rsidRDefault="00B55D51" w:rsidP="00B55D51">
      <w:pPr>
        <w:rPr>
          <w:rFonts w:ascii="Verdana" w:hAnsi="Verdana"/>
          <w:sz w:val="20"/>
          <w:szCs w:val="20"/>
        </w:rPr>
      </w:pPr>
      <w:r w:rsidRPr="00B55D51">
        <w:rPr>
          <w:rFonts w:ascii="Verdana" w:hAnsi="Verdana"/>
          <w:sz w:val="20"/>
          <w:szCs w:val="20"/>
        </w:rPr>
        <w:t>0820503                            03 :     Limited Turbo CVT, 1.5 lts., 4 cil.</w:t>
      </w:r>
    </w:p>
    <w:p w:rsidR="00B55D51" w:rsidRPr="00B55D51" w:rsidRDefault="00B55D51" w:rsidP="00B55D51">
      <w:pPr>
        <w:rPr>
          <w:rFonts w:ascii="Verdana" w:hAnsi="Verdana"/>
          <w:sz w:val="20"/>
          <w:szCs w:val="20"/>
        </w:rPr>
      </w:pPr>
      <w:r w:rsidRPr="00B55D51">
        <w:rPr>
          <w:rFonts w:ascii="Verdana" w:hAnsi="Verdana"/>
          <w:sz w:val="20"/>
          <w:szCs w:val="20"/>
        </w:rPr>
        <w:t>0820504                            04 :     Limited AWD Turbo CVT, 1.5 lts., 4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L200 4 puertas (importado)</w:t>
      </w:r>
    </w:p>
    <w:p w:rsidR="00B55D51" w:rsidRPr="00B55D51" w:rsidRDefault="00B55D51" w:rsidP="00B55D51">
      <w:pPr>
        <w:rPr>
          <w:rFonts w:ascii="Verdana" w:hAnsi="Verdana"/>
          <w:sz w:val="20"/>
          <w:szCs w:val="20"/>
        </w:rPr>
      </w:pPr>
      <w:r w:rsidRPr="00B55D51">
        <w:rPr>
          <w:rFonts w:ascii="Verdana" w:hAnsi="Verdana"/>
          <w:sz w:val="20"/>
          <w:szCs w:val="20"/>
        </w:rPr>
        <w:t>1820101       Versión          01 :     GLS Pick Up Doble Cabina 4x2 manual, 5 vel., 2.4 lts., 4 cil.</w:t>
      </w:r>
    </w:p>
    <w:p w:rsidR="00B55D51" w:rsidRPr="00B55D51" w:rsidRDefault="00B55D51" w:rsidP="00B55D51">
      <w:pPr>
        <w:rPr>
          <w:rFonts w:ascii="Verdana" w:hAnsi="Verdana"/>
          <w:sz w:val="20"/>
          <w:szCs w:val="20"/>
        </w:rPr>
      </w:pPr>
      <w:r w:rsidRPr="00B55D51">
        <w:rPr>
          <w:rFonts w:ascii="Verdana" w:hAnsi="Verdana"/>
          <w:sz w:val="20"/>
          <w:szCs w:val="20"/>
        </w:rPr>
        <w:t>1820102                            02 :     GLS Pick Up Doble Cabina 4x4 manual diesel, 5 vel., 2.5 lts., 4 cil.</w:t>
      </w:r>
    </w:p>
    <w:p w:rsidR="00B55D51" w:rsidRPr="00B55D51" w:rsidRDefault="00B55D51" w:rsidP="00B55D51">
      <w:pPr>
        <w:rPr>
          <w:rFonts w:ascii="Verdana" w:hAnsi="Verdana"/>
          <w:sz w:val="20"/>
          <w:szCs w:val="20"/>
        </w:rPr>
      </w:pPr>
      <w:r w:rsidRPr="00B55D51">
        <w:rPr>
          <w:rFonts w:ascii="Verdana" w:hAnsi="Verdana"/>
          <w:sz w:val="20"/>
          <w:szCs w:val="20"/>
        </w:rPr>
        <w:t>1820103                            03 :      GLX Pick Up Doble Cabina 4x2 manual, 5 vel., 2.4 lts., 4 cil.</w:t>
      </w:r>
    </w:p>
    <w:p w:rsidR="00B55D51" w:rsidRPr="00B55D51" w:rsidRDefault="00B55D51" w:rsidP="00B55D51">
      <w:pPr>
        <w:rPr>
          <w:rFonts w:ascii="Verdana" w:hAnsi="Verdana"/>
          <w:sz w:val="20"/>
          <w:szCs w:val="20"/>
        </w:rPr>
      </w:pPr>
      <w:r w:rsidRPr="00B55D51">
        <w:rPr>
          <w:rFonts w:ascii="Verdana" w:hAnsi="Verdana"/>
          <w:sz w:val="20"/>
          <w:szCs w:val="20"/>
        </w:rPr>
        <w:t>1820104                            04 :     GLX Pick Up Doble Cabina 4x4 manual diesel, 6 vel., 2.4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Outlander PHEV Híbrido 5 puertas (importado)</w:t>
      </w:r>
    </w:p>
    <w:p w:rsidR="00B55D51" w:rsidRPr="00B55D51" w:rsidRDefault="00B55D51" w:rsidP="00B55D51">
      <w:pPr>
        <w:rPr>
          <w:rFonts w:ascii="Verdana" w:hAnsi="Verdana"/>
          <w:sz w:val="20"/>
          <w:szCs w:val="20"/>
        </w:rPr>
      </w:pPr>
      <w:r w:rsidRPr="00B55D51">
        <w:rPr>
          <w:rFonts w:ascii="Verdana" w:hAnsi="Verdana"/>
          <w:sz w:val="20"/>
          <w:szCs w:val="20"/>
        </w:rPr>
        <w:t>6820101       Versión          01 :     SE automático, 1 vel., 2.0 lts., Híbrido enchufable, 4 cil.</w:t>
      </w:r>
    </w:p>
    <w:p w:rsidR="00B55D51" w:rsidRPr="00B55D51" w:rsidRDefault="00B55D51" w:rsidP="00B55D51">
      <w:pPr>
        <w:rPr>
          <w:rFonts w:ascii="Verdana" w:hAnsi="Verdana"/>
          <w:sz w:val="20"/>
          <w:szCs w:val="20"/>
        </w:rPr>
      </w:pPr>
      <w:r w:rsidRPr="00B55D51">
        <w:rPr>
          <w:rFonts w:ascii="Verdana" w:hAnsi="Verdana"/>
          <w:sz w:val="20"/>
          <w:szCs w:val="20"/>
        </w:rPr>
        <w:t>6820102                            02 :     Limited automático, 1 vel., 2.0 lts., Híbrido enchufable, 4 cil.</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83 :</w:t>
      </w:r>
      <w:r w:rsidRPr="00B55D51">
        <w:rPr>
          <w:rFonts w:ascii="Verdana" w:hAnsi="Verdana"/>
          <w:sz w:val="20"/>
          <w:szCs w:val="20"/>
        </w:rPr>
        <w:t>     </w:t>
      </w:r>
      <w:r w:rsidRPr="00B55D51">
        <w:rPr>
          <w:rFonts w:ascii="Verdana" w:hAnsi="Verdana"/>
          <w:b/>
          <w:bCs/>
          <w:sz w:val="20"/>
          <w:szCs w:val="20"/>
        </w:rPr>
        <w:t>BMW SLP, S.A. de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Serie 3, 4 puertas</w:t>
      </w:r>
    </w:p>
    <w:p w:rsidR="00B55D51" w:rsidRPr="00B55D51" w:rsidRDefault="00B55D51" w:rsidP="00B55D51">
      <w:pPr>
        <w:rPr>
          <w:rFonts w:ascii="Verdana" w:hAnsi="Verdana"/>
          <w:sz w:val="20"/>
          <w:szCs w:val="20"/>
        </w:rPr>
      </w:pPr>
      <w:r w:rsidRPr="00B55D51">
        <w:rPr>
          <w:rFonts w:ascii="Verdana" w:hAnsi="Verdana"/>
          <w:sz w:val="20"/>
          <w:szCs w:val="20"/>
        </w:rPr>
        <w:t>0830101       Versión          01 :     330 i automático</w:t>
      </w:r>
    </w:p>
    <w:p w:rsidR="00B55D51" w:rsidRPr="00B55D51" w:rsidRDefault="00B55D51" w:rsidP="00B55D51">
      <w:pPr>
        <w:rPr>
          <w:rFonts w:ascii="Verdana" w:hAnsi="Verdana"/>
          <w:sz w:val="20"/>
          <w:szCs w:val="20"/>
        </w:rPr>
      </w:pPr>
      <w:r w:rsidRPr="00B55D51">
        <w:rPr>
          <w:rFonts w:ascii="Verdana" w:hAnsi="Verdana"/>
          <w:sz w:val="20"/>
          <w:szCs w:val="20"/>
        </w:rPr>
        <w:t>0830102                            02 :     320 i automático</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84 :</w:t>
      </w:r>
      <w:r w:rsidRPr="00B55D51">
        <w:rPr>
          <w:rFonts w:ascii="Verdana" w:hAnsi="Verdana"/>
          <w:sz w:val="20"/>
          <w:szCs w:val="20"/>
        </w:rPr>
        <w:t>     </w:t>
      </w:r>
      <w:r w:rsidRPr="00B55D51">
        <w:rPr>
          <w:rFonts w:ascii="Verdana" w:hAnsi="Verdana"/>
          <w:b/>
          <w:bCs/>
          <w:sz w:val="20"/>
          <w:szCs w:val="20"/>
        </w:rPr>
        <w:t>Daimler Compra y Manufactura México, S. de R.L. de C.V.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A Sedán 4 puertas</w:t>
      </w:r>
    </w:p>
    <w:p w:rsidR="00B55D51" w:rsidRPr="00B55D51" w:rsidRDefault="00B55D51" w:rsidP="00B55D51">
      <w:pPr>
        <w:rPr>
          <w:rFonts w:ascii="Verdana" w:hAnsi="Verdana"/>
          <w:sz w:val="20"/>
          <w:szCs w:val="20"/>
        </w:rPr>
      </w:pPr>
      <w:r w:rsidRPr="00B55D51">
        <w:rPr>
          <w:rFonts w:ascii="Verdana" w:hAnsi="Verdana"/>
          <w:sz w:val="20"/>
          <w:szCs w:val="20"/>
        </w:rPr>
        <w:t>0840101       Versión          01 :     A 200 Sedán</w:t>
      </w:r>
    </w:p>
    <w:p w:rsidR="00B55D51" w:rsidRPr="00B55D51" w:rsidRDefault="00B55D51" w:rsidP="00B55D51">
      <w:pPr>
        <w:rPr>
          <w:rFonts w:ascii="Verdana" w:hAnsi="Verdana"/>
          <w:sz w:val="20"/>
          <w:szCs w:val="20"/>
        </w:rPr>
      </w:pPr>
      <w:r w:rsidRPr="00B55D51">
        <w:rPr>
          <w:rFonts w:ascii="Verdana" w:hAnsi="Verdana"/>
          <w:sz w:val="20"/>
          <w:szCs w:val="20"/>
        </w:rPr>
        <w:t>0840102                            02 :     A 200 Style Sedán</w:t>
      </w:r>
    </w:p>
    <w:p w:rsidR="00B55D51" w:rsidRPr="00B55D51" w:rsidRDefault="00B55D51" w:rsidP="00B55D51">
      <w:pPr>
        <w:rPr>
          <w:rFonts w:ascii="Verdana" w:hAnsi="Verdana"/>
          <w:sz w:val="20"/>
          <w:szCs w:val="20"/>
        </w:rPr>
      </w:pPr>
      <w:r w:rsidRPr="00B55D51">
        <w:rPr>
          <w:rFonts w:ascii="Verdana" w:hAnsi="Verdana"/>
          <w:sz w:val="20"/>
          <w:szCs w:val="20"/>
        </w:rPr>
        <w:t>0840103                            03 :     A 200 Progressive Sedán</w:t>
      </w:r>
    </w:p>
    <w:p w:rsidR="00B55D51" w:rsidRPr="00B55D51" w:rsidRDefault="00B55D51" w:rsidP="00B55D51">
      <w:pPr>
        <w:rPr>
          <w:rFonts w:ascii="Verdana" w:hAnsi="Verdana"/>
          <w:sz w:val="20"/>
          <w:szCs w:val="20"/>
        </w:rPr>
      </w:pPr>
      <w:r w:rsidRPr="00B55D51">
        <w:rPr>
          <w:rFonts w:ascii="Verdana" w:hAnsi="Verdana"/>
          <w:sz w:val="20"/>
          <w:szCs w:val="20"/>
        </w:rPr>
        <w:t>0840104                            04 :     A 200 Sport Sedán</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GLB 4 puertas</w:t>
      </w:r>
    </w:p>
    <w:p w:rsidR="00B55D51" w:rsidRPr="00B55D51" w:rsidRDefault="00B55D51" w:rsidP="00B55D51">
      <w:pPr>
        <w:rPr>
          <w:rFonts w:ascii="Verdana" w:hAnsi="Verdana"/>
          <w:sz w:val="20"/>
          <w:szCs w:val="20"/>
        </w:rPr>
      </w:pPr>
      <w:r w:rsidRPr="00B55D51">
        <w:rPr>
          <w:rFonts w:ascii="Verdana" w:hAnsi="Verdana"/>
          <w:sz w:val="20"/>
          <w:szCs w:val="20"/>
        </w:rPr>
        <w:t>0840201       Versión          01 :     GLB 200 Style</w:t>
      </w:r>
    </w:p>
    <w:p w:rsidR="00B55D51" w:rsidRPr="00B55D51" w:rsidRDefault="00B55D51" w:rsidP="00B55D51">
      <w:pPr>
        <w:rPr>
          <w:rFonts w:ascii="Verdana" w:hAnsi="Verdana"/>
          <w:sz w:val="20"/>
          <w:szCs w:val="20"/>
        </w:rPr>
      </w:pPr>
      <w:r w:rsidRPr="00B55D51">
        <w:rPr>
          <w:rFonts w:ascii="Verdana" w:hAnsi="Verdana"/>
          <w:sz w:val="20"/>
          <w:szCs w:val="20"/>
        </w:rPr>
        <w:t>0840202                            02 :     GLB 250 Sport</w:t>
      </w:r>
    </w:p>
    <w:p w:rsidR="00B55D51" w:rsidRPr="00B55D51" w:rsidRDefault="00B55D51" w:rsidP="00B55D51">
      <w:pPr>
        <w:rPr>
          <w:rFonts w:ascii="Verdana" w:hAnsi="Verdana"/>
          <w:sz w:val="20"/>
          <w:szCs w:val="20"/>
        </w:rPr>
      </w:pPr>
      <w:r w:rsidRPr="00B55D51">
        <w:rPr>
          <w:rFonts w:ascii="Verdana" w:hAnsi="Verdana"/>
          <w:sz w:val="20"/>
          <w:szCs w:val="20"/>
        </w:rPr>
        <w:lastRenderedPageBreak/>
        <w:t>0840203                            03 :     GLB 250 4MATIC Progressive</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98 :</w:t>
      </w:r>
      <w:r w:rsidRPr="00B55D51">
        <w:rPr>
          <w:rFonts w:ascii="Verdana" w:hAnsi="Verdana"/>
          <w:sz w:val="20"/>
          <w:szCs w:val="20"/>
        </w:rPr>
        <w:t>     </w:t>
      </w:r>
      <w:r w:rsidRPr="00B55D51">
        <w:rPr>
          <w:rFonts w:ascii="Verdana" w:hAnsi="Verdana"/>
          <w:b/>
          <w:bCs/>
          <w:sz w:val="20"/>
          <w:szCs w:val="20"/>
        </w:rPr>
        <w:t>Empresas ensambladoras e importadoras de camiones nuevos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Mini Van Marca CBO Trucks</w:t>
      </w:r>
    </w:p>
    <w:p w:rsidR="00B55D51" w:rsidRPr="00B55D51" w:rsidRDefault="00B55D51" w:rsidP="00B55D51">
      <w:pPr>
        <w:rPr>
          <w:rFonts w:ascii="Verdana" w:hAnsi="Verdana"/>
          <w:sz w:val="20"/>
          <w:szCs w:val="20"/>
        </w:rPr>
      </w:pPr>
      <w:r w:rsidRPr="00B55D51">
        <w:rPr>
          <w:rFonts w:ascii="Verdana" w:hAnsi="Verdana"/>
          <w:sz w:val="20"/>
          <w:szCs w:val="20"/>
        </w:rPr>
        <w:t>0980201       Versión          01 :     Mini Van, manual, 4 cil., 5 vel., diesel y/o gasolina, 9 pasajeros</w:t>
      </w:r>
    </w:p>
    <w:p w:rsidR="00B55D51" w:rsidRPr="00B55D51" w:rsidRDefault="00B55D51" w:rsidP="00B55D51">
      <w:pPr>
        <w:rPr>
          <w:rFonts w:ascii="Verdana" w:hAnsi="Verdana"/>
          <w:sz w:val="20"/>
          <w:szCs w:val="20"/>
        </w:rPr>
      </w:pPr>
      <w:r w:rsidRPr="00B55D51">
        <w:rPr>
          <w:rFonts w:ascii="Verdana" w:hAnsi="Verdana"/>
          <w:sz w:val="20"/>
          <w:szCs w:val="20"/>
        </w:rPr>
        <w:t>0980202                            02 :     Mini Van, manual, 4 cil., 5 vel., diesel y/o gasolina, 5 pasajeros</w:t>
      </w:r>
    </w:p>
    <w:p w:rsidR="00B55D51" w:rsidRPr="00B55D51" w:rsidRDefault="00B55D51" w:rsidP="00B55D51">
      <w:pPr>
        <w:rPr>
          <w:rFonts w:ascii="Verdana" w:hAnsi="Verdana"/>
          <w:sz w:val="20"/>
          <w:szCs w:val="20"/>
        </w:rPr>
      </w:pPr>
      <w:r w:rsidRPr="00B55D51">
        <w:rPr>
          <w:rFonts w:ascii="Verdana" w:hAnsi="Verdana"/>
          <w:sz w:val="20"/>
          <w:szCs w:val="20"/>
        </w:rPr>
        <w:t>0980203                            03 :     Mini Van, manual, 4 cil., 5 vel., diesel y/o gasolina, 8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Mini Van Marca CHANA</w:t>
      </w:r>
    </w:p>
    <w:p w:rsidR="00B55D51" w:rsidRPr="00B55D51" w:rsidRDefault="00B55D51" w:rsidP="00B55D51">
      <w:pPr>
        <w:rPr>
          <w:rFonts w:ascii="Verdana" w:hAnsi="Verdana"/>
          <w:sz w:val="20"/>
          <w:szCs w:val="20"/>
        </w:rPr>
      </w:pPr>
      <w:r w:rsidRPr="00B55D51">
        <w:rPr>
          <w:rFonts w:ascii="Verdana" w:hAnsi="Verdana"/>
          <w:sz w:val="20"/>
          <w:szCs w:val="20"/>
        </w:rPr>
        <w:t>0980301       Versión          01 :     Mini Van SC6406 8 pasajeros</w:t>
      </w:r>
    </w:p>
    <w:p w:rsidR="00B55D51" w:rsidRPr="00B55D51" w:rsidRDefault="00B55D51" w:rsidP="00B55D51">
      <w:pPr>
        <w:rPr>
          <w:rFonts w:ascii="Verdana" w:hAnsi="Verdana"/>
          <w:sz w:val="20"/>
          <w:szCs w:val="20"/>
        </w:rPr>
      </w:pPr>
      <w:r w:rsidRPr="00B55D51">
        <w:rPr>
          <w:rFonts w:ascii="Verdana" w:hAnsi="Verdana"/>
          <w:sz w:val="20"/>
          <w:szCs w:val="20"/>
        </w:rPr>
        <w:t>0980302                            02 :     Mini Van SC6406 c/aire 8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Vehículo Marca Faster Allende</w:t>
      </w:r>
    </w:p>
    <w:p w:rsidR="00B55D51" w:rsidRPr="00B55D51" w:rsidRDefault="00B55D51" w:rsidP="00B55D51">
      <w:pPr>
        <w:rPr>
          <w:rFonts w:ascii="Verdana" w:hAnsi="Verdana"/>
          <w:sz w:val="20"/>
          <w:szCs w:val="20"/>
        </w:rPr>
      </w:pPr>
      <w:r w:rsidRPr="00B55D51">
        <w:rPr>
          <w:rFonts w:ascii="Verdana" w:hAnsi="Verdana"/>
          <w:sz w:val="20"/>
          <w:szCs w:val="20"/>
        </w:rPr>
        <w:t>0980401       Versión           01:      Hatchback, manual 4x2, Dir. Mecánica/Hidráulica, 2 asientos, 4 cil.</w:t>
      </w:r>
    </w:p>
    <w:p w:rsidR="00B55D51" w:rsidRPr="00B55D51" w:rsidRDefault="00B55D51" w:rsidP="00B55D51">
      <w:pPr>
        <w:rPr>
          <w:rFonts w:ascii="Verdana" w:hAnsi="Verdana"/>
          <w:sz w:val="20"/>
          <w:szCs w:val="20"/>
        </w:rPr>
      </w:pPr>
      <w:r w:rsidRPr="00B55D51">
        <w:rPr>
          <w:rFonts w:ascii="Verdana" w:hAnsi="Verdana"/>
          <w:sz w:val="20"/>
          <w:szCs w:val="20"/>
        </w:rPr>
        <w:t>0980402                            02:      Hatchback, manual 4x2, Dir. Hidráulica, 2 asientos, 6 cil.</w:t>
      </w:r>
    </w:p>
    <w:p w:rsidR="00B55D51" w:rsidRPr="00B55D51" w:rsidRDefault="00B55D51" w:rsidP="00B55D51">
      <w:pPr>
        <w:rPr>
          <w:rFonts w:ascii="Verdana" w:hAnsi="Verdana"/>
          <w:sz w:val="20"/>
          <w:szCs w:val="20"/>
        </w:rPr>
      </w:pPr>
      <w:r w:rsidRPr="00B55D51">
        <w:rPr>
          <w:rFonts w:ascii="Verdana" w:hAnsi="Verdana"/>
          <w:sz w:val="20"/>
          <w:szCs w:val="20"/>
        </w:rPr>
        <w:t>0980403                            03:      Crew Cab, manual 4x2, Dir. Mecánica/Hidráulica, 4 asientos, 4 cil.</w:t>
      </w:r>
    </w:p>
    <w:p w:rsidR="00B55D51" w:rsidRPr="00B55D51" w:rsidRDefault="00B55D51" w:rsidP="00B55D51">
      <w:pPr>
        <w:rPr>
          <w:rFonts w:ascii="Verdana" w:hAnsi="Verdana"/>
          <w:sz w:val="20"/>
          <w:szCs w:val="20"/>
        </w:rPr>
      </w:pPr>
      <w:r w:rsidRPr="00B55D51">
        <w:rPr>
          <w:rFonts w:ascii="Verdana" w:hAnsi="Verdana"/>
          <w:sz w:val="20"/>
          <w:szCs w:val="20"/>
        </w:rPr>
        <w:t>0980404                            04:      Crew Cab, manual 4x2, Dir. Mecánica/Hidráulica, 4 asientos, 6 cil.</w:t>
      </w:r>
    </w:p>
    <w:p w:rsidR="00B55D51" w:rsidRPr="00B55D51" w:rsidRDefault="00B55D51" w:rsidP="00B55D51">
      <w:pPr>
        <w:rPr>
          <w:rFonts w:ascii="Verdana" w:hAnsi="Verdana"/>
          <w:sz w:val="20"/>
          <w:szCs w:val="20"/>
        </w:rPr>
      </w:pPr>
      <w:r w:rsidRPr="00B55D51">
        <w:rPr>
          <w:rFonts w:ascii="Verdana" w:hAnsi="Verdana"/>
          <w:sz w:val="20"/>
          <w:szCs w:val="20"/>
        </w:rPr>
        <w:t>0980405                            05:      Hurricane Crawler, manual 4x4, Dir. Hidráulica, 2 asientos, 4 cil.</w:t>
      </w:r>
    </w:p>
    <w:p w:rsidR="00B55D51" w:rsidRPr="00B55D51" w:rsidRDefault="00B55D51" w:rsidP="00B55D51">
      <w:pPr>
        <w:rPr>
          <w:rFonts w:ascii="Verdana" w:hAnsi="Verdana"/>
          <w:sz w:val="20"/>
          <w:szCs w:val="20"/>
        </w:rPr>
      </w:pPr>
      <w:r w:rsidRPr="00B55D51">
        <w:rPr>
          <w:rFonts w:ascii="Verdana" w:hAnsi="Verdana"/>
          <w:sz w:val="20"/>
          <w:szCs w:val="20"/>
        </w:rPr>
        <w:t>0980406                            06:      Hurricane Crawler, automática 4x4, Dir. Hidráulica, 2 asientos, 4 cil.</w:t>
      </w:r>
    </w:p>
    <w:p w:rsidR="00B55D51" w:rsidRPr="00B55D51" w:rsidRDefault="00B55D51" w:rsidP="00B55D51">
      <w:pPr>
        <w:rPr>
          <w:rFonts w:ascii="Verdana" w:hAnsi="Verdana"/>
          <w:sz w:val="20"/>
          <w:szCs w:val="20"/>
        </w:rPr>
      </w:pPr>
      <w:r w:rsidRPr="00B55D51">
        <w:rPr>
          <w:rFonts w:ascii="Verdana" w:hAnsi="Verdana"/>
          <w:sz w:val="20"/>
          <w:szCs w:val="20"/>
        </w:rPr>
        <w:t>0980407                            07:      Hurricane Crawler, manual 4x4, Dir. Hidráulica, 4 asientos, 4 cil.</w:t>
      </w:r>
    </w:p>
    <w:p w:rsidR="00B55D51" w:rsidRPr="00B55D51" w:rsidRDefault="00B55D51" w:rsidP="00B55D51">
      <w:pPr>
        <w:rPr>
          <w:rFonts w:ascii="Verdana" w:hAnsi="Verdana"/>
          <w:sz w:val="20"/>
          <w:szCs w:val="20"/>
        </w:rPr>
      </w:pPr>
      <w:r w:rsidRPr="00B55D51">
        <w:rPr>
          <w:rFonts w:ascii="Verdana" w:hAnsi="Verdana"/>
          <w:sz w:val="20"/>
          <w:szCs w:val="20"/>
        </w:rPr>
        <w:t>0980408                            08:      Hurricane Crawler, automática 4x4, Dir. Hidráulica, 4 asientos, 4 cil.</w:t>
      </w:r>
    </w:p>
    <w:p w:rsidR="00B55D51" w:rsidRPr="00B55D51" w:rsidRDefault="00B55D51" w:rsidP="00B55D51">
      <w:pPr>
        <w:rPr>
          <w:rFonts w:ascii="Verdana" w:hAnsi="Verdana"/>
          <w:sz w:val="20"/>
          <w:szCs w:val="20"/>
        </w:rPr>
      </w:pPr>
      <w:r w:rsidRPr="00B55D51">
        <w:rPr>
          <w:rFonts w:ascii="Verdana" w:hAnsi="Verdana"/>
          <w:sz w:val="20"/>
          <w:szCs w:val="20"/>
        </w:rPr>
        <w:t>0980409                            09:      Hurricane Crawler, manual 4x4, Dir. Hidráulica, 2 asientos, 6 cil.</w:t>
      </w:r>
    </w:p>
    <w:p w:rsidR="00B55D51" w:rsidRPr="00B55D51" w:rsidRDefault="00B55D51" w:rsidP="00B55D51">
      <w:pPr>
        <w:rPr>
          <w:rFonts w:ascii="Verdana" w:hAnsi="Verdana"/>
          <w:sz w:val="20"/>
          <w:szCs w:val="20"/>
        </w:rPr>
      </w:pPr>
      <w:r w:rsidRPr="00B55D51">
        <w:rPr>
          <w:rFonts w:ascii="Verdana" w:hAnsi="Verdana"/>
          <w:sz w:val="20"/>
          <w:szCs w:val="20"/>
        </w:rPr>
        <w:lastRenderedPageBreak/>
        <w:t>0980410                            10:      Hurricane Crawler, automática 4x4, Dir. Hidráulica, 2 asientos, 6 cil.</w:t>
      </w:r>
    </w:p>
    <w:p w:rsidR="00B55D51" w:rsidRPr="00B55D51" w:rsidRDefault="00B55D51" w:rsidP="00B55D51">
      <w:pPr>
        <w:rPr>
          <w:rFonts w:ascii="Verdana" w:hAnsi="Verdana"/>
          <w:sz w:val="20"/>
          <w:szCs w:val="20"/>
        </w:rPr>
      </w:pPr>
      <w:r w:rsidRPr="00B55D51">
        <w:rPr>
          <w:rFonts w:ascii="Verdana" w:hAnsi="Verdana"/>
          <w:sz w:val="20"/>
          <w:szCs w:val="20"/>
        </w:rPr>
        <w:t>0980411                            11:      Hurricane Crawler, manual 4x4, Dir. Hidráulica, 4 asientos, 6 cil.</w:t>
      </w:r>
    </w:p>
    <w:p w:rsidR="00B55D51" w:rsidRPr="00B55D51" w:rsidRDefault="00B55D51" w:rsidP="00B55D51">
      <w:pPr>
        <w:rPr>
          <w:rFonts w:ascii="Verdana" w:hAnsi="Verdana"/>
          <w:sz w:val="20"/>
          <w:szCs w:val="20"/>
        </w:rPr>
      </w:pPr>
      <w:r w:rsidRPr="00B55D51">
        <w:rPr>
          <w:rFonts w:ascii="Verdana" w:hAnsi="Verdana"/>
          <w:sz w:val="20"/>
          <w:szCs w:val="20"/>
        </w:rPr>
        <w:t>0980412                            12:      Hurricane Crawler, automática 4x4, Dir. Hidráulica, 4 asientos, 6 cil.</w:t>
      </w:r>
    </w:p>
    <w:p w:rsidR="00B55D51" w:rsidRPr="00B55D51" w:rsidRDefault="00B55D51" w:rsidP="00B55D51">
      <w:pPr>
        <w:rPr>
          <w:rFonts w:ascii="Verdana" w:hAnsi="Verdana"/>
          <w:sz w:val="20"/>
          <w:szCs w:val="20"/>
        </w:rPr>
      </w:pPr>
      <w:r w:rsidRPr="00B55D51">
        <w:rPr>
          <w:rFonts w:ascii="Verdana" w:hAnsi="Verdana"/>
          <w:sz w:val="20"/>
          <w:szCs w:val="20"/>
        </w:rPr>
        <w:t>0980413                            13:      Hurricane Crawler, manual 4x4, Dir. Hidráulica, 2 asientos, 8 cil.</w:t>
      </w:r>
    </w:p>
    <w:p w:rsidR="00B55D51" w:rsidRPr="00B55D51" w:rsidRDefault="00B55D51" w:rsidP="00B55D51">
      <w:pPr>
        <w:rPr>
          <w:rFonts w:ascii="Verdana" w:hAnsi="Verdana"/>
          <w:sz w:val="20"/>
          <w:szCs w:val="20"/>
        </w:rPr>
      </w:pPr>
      <w:r w:rsidRPr="00B55D51">
        <w:rPr>
          <w:rFonts w:ascii="Verdana" w:hAnsi="Verdana"/>
          <w:sz w:val="20"/>
          <w:szCs w:val="20"/>
        </w:rPr>
        <w:t>0980414                            14:      Hurricane Crawler, automática 4x4, Dir. Hidráulica, 2 asientos, 8 cil.</w:t>
      </w:r>
    </w:p>
    <w:p w:rsidR="00B55D51" w:rsidRPr="00B55D51" w:rsidRDefault="00B55D51" w:rsidP="00B55D51">
      <w:pPr>
        <w:rPr>
          <w:rFonts w:ascii="Verdana" w:hAnsi="Verdana"/>
          <w:sz w:val="20"/>
          <w:szCs w:val="20"/>
        </w:rPr>
      </w:pPr>
      <w:r w:rsidRPr="00B55D51">
        <w:rPr>
          <w:rFonts w:ascii="Verdana" w:hAnsi="Verdana"/>
          <w:sz w:val="20"/>
          <w:szCs w:val="20"/>
        </w:rPr>
        <w:t>0980415                            15:      Hurricane Crawler, manual 4x4, Dir. Hidráulica, 4 asientos, 8 cil.</w:t>
      </w:r>
    </w:p>
    <w:p w:rsidR="00B55D51" w:rsidRPr="00B55D51" w:rsidRDefault="00B55D51" w:rsidP="00B55D51">
      <w:pPr>
        <w:rPr>
          <w:rFonts w:ascii="Verdana" w:hAnsi="Verdana"/>
          <w:sz w:val="20"/>
          <w:szCs w:val="20"/>
        </w:rPr>
      </w:pPr>
      <w:r w:rsidRPr="00B55D51">
        <w:rPr>
          <w:rFonts w:ascii="Verdana" w:hAnsi="Verdana"/>
          <w:sz w:val="20"/>
          <w:szCs w:val="20"/>
        </w:rPr>
        <w:t>0980416                            16:      Hurricane Crawler, automática 4x4, Dir. Hidráulica, 4 asientos,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Mini Van (importado)</w:t>
      </w:r>
    </w:p>
    <w:p w:rsidR="00B55D51" w:rsidRPr="00B55D51" w:rsidRDefault="00B55D51" w:rsidP="00B55D51">
      <w:pPr>
        <w:rPr>
          <w:rFonts w:ascii="Verdana" w:hAnsi="Verdana"/>
          <w:sz w:val="20"/>
          <w:szCs w:val="20"/>
        </w:rPr>
      </w:pPr>
      <w:r w:rsidRPr="00B55D51">
        <w:rPr>
          <w:rFonts w:ascii="Verdana" w:hAnsi="Verdana"/>
          <w:sz w:val="20"/>
          <w:szCs w:val="20"/>
        </w:rPr>
        <w:t>0980501       Versión          01 :     DFSK C37 Mini Van, manual, 4 cil., gasolina, 7 pasajeros</w:t>
      </w:r>
    </w:p>
    <w:p w:rsidR="00B55D51" w:rsidRPr="00B55D51" w:rsidRDefault="00B55D51" w:rsidP="00B55D51">
      <w:pPr>
        <w:rPr>
          <w:rFonts w:ascii="Verdana" w:hAnsi="Verdana"/>
          <w:sz w:val="20"/>
          <w:szCs w:val="20"/>
        </w:rPr>
      </w:pPr>
      <w:r w:rsidRPr="00B55D51">
        <w:rPr>
          <w:rFonts w:ascii="Verdana" w:hAnsi="Verdana"/>
          <w:sz w:val="20"/>
          <w:szCs w:val="20"/>
        </w:rPr>
        <w:t>0980502                            02 :     DFSK C35 Mini Van, manual, 4 cil., gasolina, 7 pasajeros</w:t>
      </w:r>
    </w:p>
    <w:p w:rsidR="00B55D51" w:rsidRPr="00B55D51" w:rsidRDefault="00B55D51" w:rsidP="00B55D51">
      <w:pPr>
        <w:rPr>
          <w:rFonts w:ascii="Verdana" w:hAnsi="Verdana"/>
          <w:sz w:val="20"/>
          <w:szCs w:val="20"/>
        </w:rPr>
      </w:pPr>
      <w:r w:rsidRPr="00B55D51">
        <w:rPr>
          <w:rFonts w:ascii="Verdana" w:hAnsi="Verdana"/>
          <w:sz w:val="20"/>
          <w:szCs w:val="20"/>
        </w:rPr>
        <w:t>0980503                            03 :     MAXUS V80 Mini Van, manual, 4 cil., diésel, 15 pasajeros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D20 Marca BAIC 4 puertas (nacional)</w:t>
      </w:r>
    </w:p>
    <w:p w:rsidR="00B55D51" w:rsidRPr="00B55D51" w:rsidRDefault="00B55D51" w:rsidP="00B55D51">
      <w:pPr>
        <w:rPr>
          <w:rFonts w:ascii="Verdana" w:hAnsi="Verdana"/>
          <w:sz w:val="20"/>
          <w:szCs w:val="20"/>
        </w:rPr>
      </w:pPr>
      <w:r w:rsidRPr="00B55D51">
        <w:rPr>
          <w:rFonts w:ascii="Verdana" w:hAnsi="Verdana"/>
          <w:sz w:val="20"/>
          <w:szCs w:val="20"/>
        </w:rPr>
        <w:t>0980601       Versión          01 :     D20 Sedán Fashion, manual, 5 vel., 4 cil.</w:t>
      </w:r>
    </w:p>
    <w:p w:rsidR="00B55D51" w:rsidRPr="00B55D51" w:rsidRDefault="00B55D51" w:rsidP="00B55D51">
      <w:pPr>
        <w:rPr>
          <w:rFonts w:ascii="Verdana" w:hAnsi="Verdana"/>
          <w:sz w:val="20"/>
          <w:szCs w:val="20"/>
        </w:rPr>
      </w:pPr>
      <w:r w:rsidRPr="00B55D51">
        <w:rPr>
          <w:rFonts w:ascii="Verdana" w:hAnsi="Verdana"/>
          <w:sz w:val="20"/>
          <w:szCs w:val="20"/>
        </w:rPr>
        <w:t>0980602                            02 :     D20 Sedán Fashion, automático, 4 vel., 4 cil.</w:t>
      </w:r>
    </w:p>
    <w:p w:rsidR="00B55D51" w:rsidRPr="00B55D51" w:rsidRDefault="00B55D51" w:rsidP="00B55D51">
      <w:pPr>
        <w:rPr>
          <w:rFonts w:ascii="Verdana" w:hAnsi="Verdana"/>
          <w:sz w:val="20"/>
          <w:szCs w:val="20"/>
        </w:rPr>
      </w:pPr>
      <w:r w:rsidRPr="00B55D51">
        <w:rPr>
          <w:rFonts w:ascii="Verdana" w:hAnsi="Verdana"/>
          <w:sz w:val="20"/>
          <w:szCs w:val="20"/>
        </w:rPr>
        <w:t>0980603                            03 :     D20 Sedán Top, automáticol, 4 vel., 4 cil.</w:t>
      </w:r>
    </w:p>
    <w:p w:rsidR="00B55D51" w:rsidRPr="00B55D51" w:rsidRDefault="00B55D51" w:rsidP="00B55D51">
      <w:pPr>
        <w:rPr>
          <w:rFonts w:ascii="Verdana" w:hAnsi="Verdana"/>
          <w:sz w:val="20"/>
          <w:szCs w:val="20"/>
        </w:rPr>
      </w:pPr>
      <w:r w:rsidRPr="00B55D51">
        <w:rPr>
          <w:rFonts w:ascii="Verdana" w:hAnsi="Verdana"/>
          <w:sz w:val="20"/>
          <w:szCs w:val="20"/>
        </w:rPr>
        <w:t>0980604                            04 :     D20 Sedán Comfort, manual, 5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D20 Marca BAIC 5 puertas (nacional)</w:t>
      </w:r>
    </w:p>
    <w:p w:rsidR="00B55D51" w:rsidRPr="00B55D51" w:rsidRDefault="00B55D51" w:rsidP="00B55D51">
      <w:pPr>
        <w:rPr>
          <w:rFonts w:ascii="Verdana" w:hAnsi="Verdana"/>
          <w:sz w:val="20"/>
          <w:szCs w:val="20"/>
        </w:rPr>
      </w:pPr>
      <w:r w:rsidRPr="00B55D51">
        <w:rPr>
          <w:rFonts w:ascii="Verdana" w:hAnsi="Verdana"/>
          <w:sz w:val="20"/>
          <w:szCs w:val="20"/>
        </w:rPr>
        <w:t>0980701       Versión          01 :     D20 Hatchback Fashion, manual, 5 vel., 4 cil.</w:t>
      </w:r>
    </w:p>
    <w:p w:rsidR="00B55D51" w:rsidRPr="00B55D51" w:rsidRDefault="00B55D51" w:rsidP="00B55D51">
      <w:pPr>
        <w:rPr>
          <w:rFonts w:ascii="Verdana" w:hAnsi="Verdana"/>
          <w:sz w:val="20"/>
          <w:szCs w:val="20"/>
        </w:rPr>
      </w:pPr>
      <w:r w:rsidRPr="00B55D51">
        <w:rPr>
          <w:rFonts w:ascii="Verdana" w:hAnsi="Verdana"/>
          <w:sz w:val="20"/>
          <w:szCs w:val="20"/>
        </w:rPr>
        <w:t>0980702                            02 :     D20 Hatchback Fashion, automático, 4 vel., 4 cil.</w:t>
      </w:r>
    </w:p>
    <w:p w:rsidR="00B55D51" w:rsidRPr="00B55D51" w:rsidRDefault="00B55D51" w:rsidP="00B55D51">
      <w:pPr>
        <w:rPr>
          <w:rFonts w:ascii="Verdana" w:hAnsi="Verdana"/>
          <w:sz w:val="20"/>
          <w:szCs w:val="20"/>
        </w:rPr>
      </w:pPr>
      <w:r w:rsidRPr="00B55D51">
        <w:rPr>
          <w:rFonts w:ascii="Verdana" w:hAnsi="Verdana"/>
          <w:sz w:val="20"/>
          <w:szCs w:val="20"/>
        </w:rPr>
        <w:t>0980703                            03 :     D20 Hatchback Top, automático, 4 vel.,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lastRenderedPageBreak/>
        <w:t>0980704                            04 :     D20 Hatchback Comfort, manual, 5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X25 Marca BAIC 4 puertas (nacional)</w:t>
      </w:r>
    </w:p>
    <w:p w:rsidR="00B55D51" w:rsidRPr="00B55D51" w:rsidRDefault="00B55D51" w:rsidP="00B55D51">
      <w:pPr>
        <w:rPr>
          <w:rFonts w:ascii="Verdana" w:hAnsi="Verdana"/>
          <w:sz w:val="20"/>
          <w:szCs w:val="20"/>
        </w:rPr>
      </w:pPr>
      <w:r w:rsidRPr="00B55D51">
        <w:rPr>
          <w:rFonts w:ascii="Verdana" w:hAnsi="Verdana"/>
          <w:sz w:val="20"/>
          <w:szCs w:val="20"/>
        </w:rPr>
        <w:t>0980801       Versión          01 :     X25 Fashion, manual, 5 vel., 4 cil.</w:t>
      </w:r>
    </w:p>
    <w:p w:rsidR="00B55D51" w:rsidRPr="00B55D51" w:rsidRDefault="00B55D51" w:rsidP="00B55D51">
      <w:pPr>
        <w:rPr>
          <w:rFonts w:ascii="Verdana" w:hAnsi="Verdana"/>
          <w:sz w:val="20"/>
          <w:szCs w:val="20"/>
        </w:rPr>
      </w:pPr>
      <w:r w:rsidRPr="00B55D51">
        <w:rPr>
          <w:rFonts w:ascii="Verdana" w:hAnsi="Verdana"/>
          <w:sz w:val="20"/>
          <w:szCs w:val="20"/>
        </w:rPr>
        <w:t>0980802                            02 :     X25 Fashion, automático, 4 vel., 4 cil.</w:t>
      </w:r>
    </w:p>
    <w:p w:rsidR="00B55D51" w:rsidRPr="00B55D51" w:rsidRDefault="00B55D51" w:rsidP="00B55D51">
      <w:pPr>
        <w:rPr>
          <w:rFonts w:ascii="Verdana" w:hAnsi="Verdana"/>
          <w:sz w:val="20"/>
          <w:szCs w:val="20"/>
        </w:rPr>
      </w:pPr>
      <w:r w:rsidRPr="00B55D51">
        <w:rPr>
          <w:rFonts w:ascii="Verdana" w:hAnsi="Verdana"/>
          <w:sz w:val="20"/>
          <w:szCs w:val="20"/>
        </w:rPr>
        <w:t>0980803                            03 :     X25 Top, automático, 4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Mini Van Pasajeros BUKHARA Marca UAZ 5 puertas (importado)</w:t>
      </w:r>
    </w:p>
    <w:p w:rsidR="00B55D51" w:rsidRPr="00B55D51" w:rsidRDefault="00B55D51" w:rsidP="00B55D51">
      <w:pPr>
        <w:rPr>
          <w:rFonts w:ascii="Verdana" w:hAnsi="Verdana"/>
          <w:sz w:val="20"/>
          <w:szCs w:val="20"/>
        </w:rPr>
      </w:pPr>
      <w:r w:rsidRPr="00B55D51">
        <w:rPr>
          <w:rFonts w:ascii="Verdana" w:hAnsi="Verdana"/>
          <w:sz w:val="20"/>
          <w:szCs w:val="20"/>
        </w:rPr>
        <w:t>0980901       Versión          01 :     Furgoneta Cristalizada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0980902                            02 :     Combi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0980903                            03 :     Aniversario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Mini Van Pasajeros Marca Foton (importado)</w:t>
      </w:r>
    </w:p>
    <w:p w:rsidR="00B55D51" w:rsidRPr="00B55D51" w:rsidRDefault="00B55D51" w:rsidP="00B55D51">
      <w:pPr>
        <w:rPr>
          <w:rFonts w:ascii="Verdana" w:hAnsi="Verdana"/>
          <w:sz w:val="20"/>
          <w:szCs w:val="20"/>
        </w:rPr>
      </w:pPr>
      <w:r w:rsidRPr="00B55D51">
        <w:rPr>
          <w:rFonts w:ascii="Verdana" w:hAnsi="Verdana"/>
          <w:sz w:val="20"/>
          <w:szCs w:val="20"/>
        </w:rPr>
        <w:t>0981001       Versión          01 :     View CS2 Royal, manual 5 vel., 2.3 lts., gasolina, 4 cil.</w:t>
      </w:r>
    </w:p>
    <w:p w:rsidR="00B55D51" w:rsidRPr="00B55D51" w:rsidRDefault="00B55D51" w:rsidP="00B55D51">
      <w:pPr>
        <w:rPr>
          <w:rFonts w:ascii="Verdana" w:hAnsi="Verdana"/>
          <w:sz w:val="20"/>
          <w:szCs w:val="20"/>
        </w:rPr>
      </w:pPr>
      <w:r w:rsidRPr="00B55D51">
        <w:rPr>
          <w:rFonts w:ascii="Verdana" w:hAnsi="Verdana"/>
          <w:sz w:val="20"/>
          <w:szCs w:val="20"/>
        </w:rPr>
        <w:t>0981002                            02 :     Toano, manual 6 vel., 2.8 lts., 4 cil., diesel</w:t>
      </w:r>
    </w:p>
    <w:p w:rsidR="00B55D51" w:rsidRPr="00B55D51" w:rsidRDefault="00B55D51" w:rsidP="00B55D51">
      <w:pPr>
        <w:rPr>
          <w:rFonts w:ascii="Verdana" w:hAnsi="Verdana"/>
          <w:sz w:val="20"/>
          <w:szCs w:val="20"/>
        </w:rPr>
      </w:pPr>
      <w:r w:rsidRPr="00B55D51">
        <w:rPr>
          <w:rFonts w:ascii="Verdana" w:hAnsi="Verdana"/>
          <w:sz w:val="20"/>
          <w:szCs w:val="20"/>
        </w:rPr>
        <w:t>0981003                            03 :     Toano Big Van, manual 6 vel., 2.8 lts., 4 cil.,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Haval Marca Great Wall (importado)</w:t>
      </w:r>
    </w:p>
    <w:p w:rsidR="00B55D51" w:rsidRPr="00B55D51" w:rsidRDefault="00B55D51" w:rsidP="00B55D51">
      <w:pPr>
        <w:rPr>
          <w:rFonts w:ascii="Verdana" w:hAnsi="Verdana"/>
          <w:sz w:val="20"/>
          <w:szCs w:val="20"/>
        </w:rPr>
      </w:pPr>
      <w:r w:rsidRPr="00B55D51">
        <w:rPr>
          <w:rFonts w:ascii="Verdana" w:hAnsi="Verdana"/>
          <w:sz w:val="20"/>
          <w:szCs w:val="20"/>
        </w:rPr>
        <w:t>0981101       Versión          01 :     Haval H1 Luxury, manual, 4 cil., gasolina</w:t>
      </w:r>
    </w:p>
    <w:p w:rsidR="00B55D51" w:rsidRPr="00B55D51" w:rsidRDefault="00B55D51" w:rsidP="00B55D51">
      <w:pPr>
        <w:rPr>
          <w:rFonts w:ascii="Verdana" w:hAnsi="Verdana"/>
          <w:sz w:val="20"/>
          <w:szCs w:val="20"/>
        </w:rPr>
      </w:pPr>
      <w:r w:rsidRPr="00B55D51">
        <w:rPr>
          <w:rFonts w:ascii="Verdana" w:hAnsi="Verdana"/>
          <w:sz w:val="20"/>
          <w:szCs w:val="20"/>
        </w:rPr>
        <w:t>0981102                            02 :     Haval H1 Conford, manual, 4 cil., gasolina</w:t>
      </w:r>
    </w:p>
    <w:p w:rsidR="00B55D51" w:rsidRPr="00B55D51" w:rsidRDefault="00B55D51" w:rsidP="00B55D51">
      <w:pPr>
        <w:rPr>
          <w:rFonts w:ascii="Verdana" w:hAnsi="Verdana"/>
          <w:sz w:val="20"/>
          <w:szCs w:val="20"/>
        </w:rPr>
      </w:pPr>
      <w:r w:rsidRPr="00B55D51">
        <w:rPr>
          <w:rFonts w:ascii="Verdana" w:hAnsi="Verdana"/>
          <w:sz w:val="20"/>
          <w:szCs w:val="20"/>
        </w:rPr>
        <w:t>0981103                            03 :     Haval H2 Dignity, automático, 4 cil., gasolina</w:t>
      </w:r>
    </w:p>
    <w:p w:rsidR="00B55D51" w:rsidRPr="00B55D51" w:rsidRDefault="00B55D51" w:rsidP="00B55D51">
      <w:pPr>
        <w:rPr>
          <w:rFonts w:ascii="Verdana" w:hAnsi="Verdana"/>
          <w:sz w:val="20"/>
          <w:szCs w:val="20"/>
        </w:rPr>
      </w:pPr>
      <w:r w:rsidRPr="00B55D51">
        <w:rPr>
          <w:rFonts w:ascii="Verdana" w:hAnsi="Verdana"/>
          <w:sz w:val="20"/>
          <w:szCs w:val="20"/>
        </w:rPr>
        <w:t>0981104                            04 :     Haval H2 Dignity, manual, 4x4, 4 cil., gasolina</w:t>
      </w:r>
    </w:p>
    <w:p w:rsidR="00B55D51" w:rsidRPr="00B55D51" w:rsidRDefault="00B55D51" w:rsidP="00B55D51">
      <w:pPr>
        <w:rPr>
          <w:rFonts w:ascii="Verdana" w:hAnsi="Verdana"/>
          <w:sz w:val="20"/>
          <w:szCs w:val="20"/>
        </w:rPr>
      </w:pPr>
      <w:r w:rsidRPr="00B55D51">
        <w:rPr>
          <w:rFonts w:ascii="Verdana" w:hAnsi="Verdana"/>
          <w:sz w:val="20"/>
          <w:szCs w:val="20"/>
        </w:rPr>
        <w:t>0981105                            05 :     Haval H6 Active, automático, 4 cil., gasolina</w:t>
      </w:r>
    </w:p>
    <w:p w:rsidR="00B55D51" w:rsidRPr="00B55D51" w:rsidRDefault="00B55D51" w:rsidP="00B55D51">
      <w:pPr>
        <w:rPr>
          <w:rFonts w:ascii="Verdana" w:hAnsi="Verdana"/>
          <w:sz w:val="20"/>
          <w:szCs w:val="20"/>
        </w:rPr>
      </w:pPr>
      <w:r w:rsidRPr="00B55D51">
        <w:rPr>
          <w:rFonts w:ascii="Verdana" w:hAnsi="Verdana"/>
          <w:sz w:val="20"/>
          <w:szCs w:val="20"/>
        </w:rPr>
        <w:t>0981106                            06 :     Haval H6 Deluxe, automático, 4 cil., gasolina</w:t>
      </w:r>
    </w:p>
    <w:p w:rsidR="00B55D51" w:rsidRPr="00B55D51" w:rsidRDefault="00B55D51" w:rsidP="00B55D51">
      <w:pPr>
        <w:rPr>
          <w:rFonts w:ascii="Verdana" w:hAnsi="Verdana"/>
          <w:sz w:val="20"/>
          <w:szCs w:val="20"/>
        </w:rPr>
      </w:pPr>
      <w:r w:rsidRPr="00B55D51">
        <w:rPr>
          <w:rFonts w:ascii="Verdana" w:hAnsi="Verdana"/>
          <w:sz w:val="20"/>
          <w:szCs w:val="20"/>
        </w:rPr>
        <w:t>0981107                            07 :     Haval F5, automático, 4 cil., gasolina</w:t>
      </w:r>
    </w:p>
    <w:p w:rsidR="00B55D51" w:rsidRPr="00B55D51" w:rsidRDefault="00B55D51" w:rsidP="00B55D51">
      <w:pPr>
        <w:rPr>
          <w:rFonts w:ascii="Verdana" w:hAnsi="Verdana"/>
          <w:sz w:val="20"/>
          <w:szCs w:val="20"/>
        </w:rPr>
      </w:pPr>
      <w:r w:rsidRPr="00B55D51">
        <w:rPr>
          <w:rFonts w:ascii="Verdana" w:hAnsi="Verdana"/>
          <w:sz w:val="20"/>
          <w:szCs w:val="20"/>
        </w:rPr>
        <w:t>0981108                            08 :     Haval F7X, automático, 4 cil., gasolina</w:t>
      </w:r>
    </w:p>
    <w:p w:rsidR="00B55D51" w:rsidRPr="00B55D51" w:rsidRDefault="00B55D51" w:rsidP="00B55D51">
      <w:pPr>
        <w:rPr>
          <w:rFonts w:ascii="Verdana" w:hAnsi="Verdana"/>
          <w:sz w:val="20"/>
          <w:szCs w:val="20"/>
        </w:rPr>
      </w:pPr>
      <w:r w:rsidRPr="00B55D51">
        <w:rPr>
          <w:rFonts w:ascii="Verdana" w:hAnsi="Verdana"/>
          <w:sz w:val="20"/>
          <w:szCs w:val="20"/>
        </w:rPr>
        <w:t>0981109                            09 :     Haval H9, automático, 4 cil., gasolina</w:t>
      </w:r>
    </w:p>
    <w:p w:rsidR="00B55D51" w:rsidRPr="00B55D51" w:rsidRDefault="00B55D51" w:rsidP="00B55D51">
      <w:pPr>
        <w:rPr>
          <w:rFonts w:ascii="Verdana" w:hAnsi="Verdana"/>
          <w:sz w:val="20"/>
          <w:szCs w:val="20"/>
        </w:rPr>
      </w:pPr>
      <w:r w:rsidRPr="00B55D51">
        <w:rPr>
          <w:rFonts w:ascii="Verdana" w:hAnsi="Verdana"/>
          <w:sz w:val="20"/>
          <w:szCs w:val="20"/>
        </w:rPr>
        <w:t>0981110                            10 :     Haval H9, automático, 4 cil., diesel</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Mini Truck Marca DFM/DFSK</w:t>
      </w:r>
    </w:p>
    <w:p w:rsidR="00B55D51" w:rsidRPr="00B55D51" w:rsidRDefault="00B55D51" w:rsidP="00B55D51">
      <w:pPr>
        <w:rPr>
          <w:rFonts w:ascii="Verdana" w:hAnsi="Verdana"/>
          <w:sz w:val="20"/>
          <w:szCs w:val="20"/>
        </w:rPr>
      </w:pPr>
      <w:r w:rsidRPr="00B55D51">
        <w:rPr>
          <w:rFonts w:ascii="Verdana" w:hAnsi="Verdana"/>
          <w:sz w:val="20"/>
          <w:szCs w:val="20"/>
        </w:rPr>
        <w:t>1980101       Versión          01 :     Mini Truck S-1000 Chasis Cabina Básica, 1.1 cc.</w:t>
      </w:r>
    </w:p>
    <w:p w:rsidR="00B55D51" w:rsidRPr="00B55D51" w:rsidRDefault="00B55D51" w:rsidP="00B55D51">
      <w:pPr>
        <w:rPr>
          <w:rFonts w:ascii="Verdana" w:hAnsi="Verdana"/>
          <w:sz w:val="20"/>
          <w:szCs w:val="20"/>
        </w:rPr>
      </w:pPr>
      <w:r w:rsidRPr="00B55D51">
        <w:rPr>
          <w:rFonts w:ascii="Verdana" w:hAnsi="Verdana"/>
          <w:sz w:val="20"/>
          <w:szCs w:val="20"/>
        </w:rPr>
        <w:t>1980102                            02 :     Mini Truck S-1000 Chasis Cabina SL, 1.1 cc.</w:t>
      </w:r>
    </w:p>
    <w:p w:rsidR="00B55D51" w:rsidRPr="00B55D51" w:rsidRDefault="00B55D51" w:rsidP="00B55D51">
      <w:pPr>
        <w:rPr>
          <w:rFonts w:ascii="Verdana" w:hAnsi="Verdana"/>
          <w:sz w:val="20"/>
          <w:szCs w:val="20"/>
        </w:rPr>
      </w:pPr>
      <w:r w:rsidRPr="00B55D51">
        <w:rPr>
          <w:rFonts w:ascii="Verdana" w:hAnsi="Verdana"/>
          <w:sz w:val="20"/>
          <w:szCs w:val="20"/>
        </w:rPr>
        <w:t>1980103                            03 :     Mini Truck S-1000 Chasis Cabina XL, 1.1 cc.</w:t>
      </w:r>
    </w:p>
    <w:p w:rsidR="00B55D51" w:rsidRPr="00B55D51" w:rsidRDefault="00B55D51" w:rsidP="00B55D51">
      <w:pPr>
        <w:rPr>
          <w:rFonts w:ascii="Verdana" w:hAnsi="Verdana"/>
          <w:sz w:val="20"/>
          <w:szCs w:val="20"/>
        </w:rPr>
      </w:pPr>
      <w:r w:rsidRPr="00B55D51">
        <w:rPr>
          <w:rFonts w:ascii="Verdana" w:hAnsi="Verdana"/>
          <w:sz w:val="20"/>
          <w:szCs w:val="20"/>
        </w:rPr>
        <w:t>1980104                            04 :     Mini Truck S-1000 Básica, 1.1 cc.</w:t>
      </w:r>
    </w:p>
    <w:p w:rsidR="00B55D51" w:rsidRPr="00B55D51" w:rsidRDefault="00B55D51" w:rsidP="00B55D51">
      <w:pPr>
        <w:rPr>
          <w:rFonts w:ascii="Verdana" w:hAnsi="Verdana"/>
          <w:sz w:val="20"/>
          <w:szCs w:val="20"/>
        </w:rPr>
      </w:pPr>
      <w:r w:rsidRPr="00B55D51">
        <w:rPr>
          <w:rFonts w:ascii="Verdana" w:hAnsi="Verdana"/>
          <w:sz w:val="20"/>
          <w:szCs w:val="20"/>
        </w:rPr>
        <w:t>1980105                            05 :     Mini Truck S-1000 SL, 1.1 cc.</w:t>
      </w:r>
    </w:p>
    <w:p w:rsidR="00B55D51" w:rsidRPr="00B55D51" w:rsidRDefault="00B55D51" w:rsidP="00B55D51">
      <w:pPr>
        <w:rPr>
          <w:rFonts w:ascii="Verdana" w:hAnsi="Verdana"/>
          <w:sz w:val="20"/>
          <w:szCs w:val="20"/>
        </w:rPr>
      </w:pPr>
      <w:r w:rsidRPr="00B55D51">
        <w:rPr>
          <w:rFonts w:ascii="Verdana" w:hAnsi="Verdana"/>
          <w:sz w:val="20"/>
          <w:szCs w:val="20"/>
        </w:rPr>
        <w:t>1980106                            06 :     Mini Truck S-1000 XL, 1.1 cc.</w:t>
      </w:r>
    </w:p>
    <w:p w:rsidR="00B55D51" w:rsidRPr="00B55D51" w:rsidRDefault="00B55D51" w:rsidP="00B55D51">
      <w:pPr>
        <w:rPr>
          <w:rFonts w:ascii="Verdana" w:hAnsi="Verdana"/>
          <w:sz w:val="20"/>
          <w:szCs w:val="20"/>
        </w:rPr>
      </w:pPr>
      <w:r w:rsidRPr="00B55D51">
        <w:rPr>
          <w:rFonts w:ascii="Verdana" w:hAnsi="Verdana"/>
          <w:sz w:val="20"/>
          <w:szCs w:val="20"/>
        </w:rPr>
        <w:t>1980107                            07 :     Mini Truck S-1000 Doble Cabina, 1.1 cc.</w:t>
      </w:r>
    </w:p>
    <w:p w:rsidR="00B55D51" w:rsidRPr="00B55D51" w:rsidRDefault="00B55D51" w:rsidP="00B55D51">
      <w:pPr>
        <w:rPr>
          <w:rFonts w:ascii="Verdana" w:hAnsi="Verdana"/>
          <w:sz w:val="20"/>
          <w:szCs w:val="20"/>
        </w:rPr>
      </w:pPr>
      <w:r w:rsidRPr="00B55D51">
        <w:rPr>
          <w:rFonts w:ascii="Verdana" w:hAnsi="Verdana"/>
          <w:sz w:val="20"/>
          <w:szCs w:val="20"/>
        </w:rPr>
        <w:t>1980108                            08 :     Mini Van S-1000 Cargo, 1.1 cc.</w:t>
      </w:r>
    </w:p>
    <w:p w:rsidR="00B55D51" w:rsidRPr="00B55D51" w:rsidRDefault="00B55D51" w:rsidP="00B55D51">
      <w:pPr>
        <w:rPr>
          <w:rFonts w:ascii="Verdana" w:hAnsi="Verdana"/>
          <w:sz w:val="20"/>
          <w:szCs w:val="20"/>
        </w:rPr>
      </w:pPr>
      <w:r w:rsidRPr="00B55D51">
        <w:rPr>
          <w:rFonts w:ascii="Verdana" w:hAnsi="Verdana"/>
          <w:sz w:val="20"/>
          <w:szCs w:val="20"/>
        </w:rPr>
        <w:t>1980109                            09 :     Mini Truck S-1000 Básica, 1.3 cc.</w:t>
      </w:r>
    </w:p>
    <w:p w:rsidR="00B55D51" w:rsidRPr="00B55D51" w:rsidRDefault="00B55D51" w:rsidP="00B55D51">
      <w:pPr>
        <w:rPr>
          <w:rFonts w:ascii="Verdana" w:hAnsi="Verdana"/>
          <w:sz w:val="20"/>
          <w:szCs w:val="20"/>
        </w:rPr>
      </w:pPr>
      <w:r w:rsidRPr="00B55D51">
        <w:rPr>
          <w:rFonts w:ascii="Verdana" w:hAnsi="Verdana"/>
          <w:sz w:val="20"/>
          <w:szCs w:val="20"/>
        </w:rPr>
        <w:t>1980110                            10 :     Mini Truck S-1000 SL, 1.3 cc.</w:t>
      </w:r>
    </w:p>
    <w:p w:rsidR="00B55D51" w:rsidRPr="00B55D51" w:rsidRDefault="00B55D51" w:rsidP="00B55D51">
      <w:pPr>
        <w:rPr>
          <w:rFonts w:ascii="Verdana" w:hAnsi="Verdana"/>
          <w:sz w:val="20"/>
          <w:szCs w:val="20"/>
        </w:rPr>
      </w:pPr>
      <w:r w:rsidRPr="00B55D51">
        <w:rPr>
          <w:rFonts w:ascii="Verdana" w:hAnsi="Verdana"/>
          <w:sz w:val="20"/>
          <w:szCs w:val="20"/>
        </w:rPr>
        <w:t>1980111                            11 :     Mini Truck S-1000 XL, 1.3 cc.</w:t>
      </w:r>
    </w:p>
    <w:p w:rsidR="00B55D51" w:rsidRPr="00B55D51" w:rsidRDefault="00B55D51" w:rsidP="00B55D51">
      <w:pPr>
        <w:rPr>
          <w:rFonts w:ascii="Verdana" w:hAnsi="Verdana"/>
          <w:sz w:val="20"/>
          <w:szCs w:val="20"/>
        </w:rPr>
      </w:pPr>
      <w:r w:rsidRPr="00B55D51">
        <w:rPr>
          <w:rFonts w:ascii="Verdana" w:hAnsi="Verdana"/>
          <w:sz w:val="20"/>
          <w:szCs w:val="20"/>
        </w:rPr>
        <w:t>1980112                            12 :     Mini Truck S-1000 Chasis Cabina Básica, 1.3 cc.</w:t>
      </w:r>
    </w:p>
    <w:p w:rsidR="00B55D51" w:rsidRPr="00B55D51" w:rsidRDefault="00B55D51" w:rsidP="00B55D51">
      <w:pPr>
        <w:rPr>
          <w:rFonts w:ascii="Verdana" w:hAnsi="Verdana"/>
          <w:sz w:val="20"/>
          <w:szCs w:val="20"/>
        </w:rPr>
      </w:pPr>
      <w:r w:rsidRPr="00B55D51">
        <w:rPr>
          <w:rFonts w:ascii="Verdana" w:hAnsi="Verdana"/>
          <w:sz w:val="20"/>
          <w:szCs w:val="20"/>
        </w:rPr>
        <w:t>1980113                            13 :     Mini Truck S-1000 Chasis Cabina SL, 1.3 cc.</w:t>
      </w:r>
    </w:p>
    <w:p w:rsidR="00B55D51" w:rsidRPr="00B55D51" w:rsidRDefault="00B55D51" w:rsidP="00B55D51">
      <w:pPr>
        <w:rPr>
          <w:rFonts w:ascii="Verdana" w:hAnsi="Verdana"/>
          <w:sz w:val="20"/>
          <w:szCs w:val="20"/>
        </w:rPr>
      </w:pPr>
      <w:r w:rsidRPr="00B55D51">
        <w:rPr>
          <w:rFonts w:ascii="Verdana" w:hAnsi="Verdana"/>
          <w:sz w:val="20"/>
          <w:szCs w:val="20"/>
        </w:rPr>
        <w:t>1980114                            14 :     Mini Truck S-1000 Chasis Cabina XL, 1.3 cc.</w:t>
      </w:r>
    </w:p>
    <w:p w:rsidR="00B55D51" w:rsidRPr="00B55D51" w:rsidRDefault="00B55D51" w:rsidP="00B55D51">
      <w:pPr>
        <w:rPr>
          <w:rFonts w:ascii="Verdana" w:hAnsi="Verdana"/>
          <w:sz w:val="20"/>
          <w:szCs w:val="20"/>
        </w:rPr>
      </w:pPr>
      <w:r w:rsidRPr="00B55D51">
        <w:rPr>
          <w:rFonts w:ascii="Verdana" w:hAnsi="Verdana"/>
          <w:sz w:val="20"/>
          <w:szCs w:val="20"/>
        </w:rPr>
        <w:t>1980115                            15 :     Mini Van S-1000 Cargo, 1.3 cc.</w:t>
      </w:r>
    </w:p>
    <w:p w:rsidR="00B55D51" w:rsidRPr="00B55D51" w:rsidRDefault="00B55D51" w:rsidP="00B55D51">
      <w:pPr>
        <w:rPr>
          <w:rFonts w:ascii="Verdana" w:hAnsi="Verdana"/>
          <w:sz w:val="20"/>
          <w:szCs w:val="20"/>
        </w:rPr>
      </w:pPr>
      <w:r w:rsidRPr="00B55D51">
        <w:rPr>
          <w:rFonts w:ascii="Verdana" w:hAnsi="Verdana"/>
          <w:sz w:val="20"/>
          <w:szCs w:val="20"/>
        </w:rPr>
        <w:t>1980116                            16 :     Mini Truck S-1000 Dumper Truck, 1.3 cc.</w:t>
      </w:r>
    </w:p>
    <w:p w:rsidR="00B55D51" w:rsidRPr="00B55D51" w:rsidRDefault="00B55D51" w:rsidP="00B55D51">
      <w:pPr>
        <w:rPr>
          <w:rFonts w:ascii="Verdana" w:hAnsi="Verdana"/>
          <w:sz w:val="20"/>
          <w:szCs w:val="20"/>
        </w:rPr>
      </w:pPr>
      <w:r w:rsidRPr="00B55D51">
        <w:rPr>
          <w:rFonts w:ascii="Verdana" w:hAnsi="Verdana"/>
          <w:sz w:val="20"/>
          <w:szCs w:val="20"/>
        </w:rPr>
        <w:t>1980117                            17 :     Mini Truck S-1000 Doble Cabina, 1.3 cc.</w:t>
      </w:r>
    </w:p>
    <w:p w:rsidR="00B55D51" w:rsidRPr="00B55D51" w:rsidRDefault="00B55D51" w:rsidP="00B55D51">
      <w:pPr>
        <w:rPr>
          <w:rFonts w:ascii="Verdana" w:hAnsi="Verdana"/>
          <w:sz w:val="20"/>
          <w:szCs w:val="20"/>
        </w:rPr>
      </w:pPr>
      <w:r w:rsidRPr="00B55D51">
        <w:rPr>
          <w:rFonts w:ascii="Verdana" w:hAnsi="Verdana"/>
          <w:sz w:val="20"/>
          <w:szCs w:val="20"/>
        </w:rPr>
        <w:t>1980118                            18 :     Mini Truck S-1000 Vender Truck, 1.3 cc.</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1980119                            19 :     Mini Truck S-1000 Police Car, 1.3 cc.</w:t>
      </w:r>
    </w:p>
    <w:p w:rsidR="00B55D51" w:rsidRPr="00B55D51" w:rsidRDefault="00B55D51" w:rsidP="00B55D51">
      <w:pPr>
        <w:rPr>
          <w:rFonts w:ascii="Verdana" w:hAnsi="Verdana"/>
          <w:sz w:val="20"/>
          <w:szCs w:val="20"/>
        </w:rPr>
      </w:pPr>
      <w:r w:rsidRPr="00B55D51">
        <w:rPr>
          <w:rFonts w:ascii="Verdana" w:hAnsi="Verdana"/>
          <w:sz w:val="20"/>
          <w:szCs w:val="20"/>
        </w:rPr>
        <w:t>1980120                            20 :     Mini Truck S-1000 Ambulance Car, 1.3 cc.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Pick Up Marca Ford</w:t>
      </w:r>
    </w:p>
    <w:p w:rsidR="00B55D51" w:rsidRPr="00B55D51" w:rsidRDefault="00B55D51" w:rsidP="00B55D51">
      <w:pPr>
        <w:rPr>
          <w:rFonts w:ascii="Verdana" w:hAnsi="Verdana"/>
          <w:sz w:val="20"/>
          <w:szCs w:val="20"/>
        </w:rPr>
      </w:pPr>
      <w:r w:rsidRPr="00B55D51">
        <w:rPr>
          <w:rFonts w:ascii="Verdana" w:hAnsi="Verdana"/>
          <w:sz w:val="20"/>
          <w:szCs w:val="20"/>
        </w:rPr>
        <w:t>1980201       Versión          01 :     Pick Up F-350, cabina y media, automática, gasolina</w:t>
      </w:r>
    </w:p>
    <w:p w:rsidR="00B55D51" w:rsidRPr="00B55D51" w:rsidRDefault="00B55D51" w:rsidP="00B55D51">
      <w:pPr>
        <w:rPr>
          <w:rFonts w:ascii="Verdana" w:hAnsi="Verdana"/>
          <w:sz w:val="20"/>
          <w:szCs w:val="20"/>
        </w:rPr>
      </w:pPr>
      <w:r w:rsidRPr="00B55D51">
        <w:rPr>
          <w:rFonts w:ascii="Verdana" w:hAnsi="Verdana"/>
          <w:sz w:val="20"/>
          <w:szCs w:val="20"/>
        </w:rPr>
        <w:t>1980202                            02 :     Pick Up F-450, automática, diesel,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Mini Truck Marca CHANA</w:t>
      </w:r>
    </w:p>
    <w:p w:rsidR="00B55D51" w:rsidRPr="00B55D51" w:rsidRDefault="00B55D51" w:rsidP="00B55D51">
      <w:pPr>
        <w:rPr>
          <w:rFonts w:ascii="Verdana" w:hAnsi="Verdana"/>
          <w:sz w:val="20"/>
          <w:szCs w:val="20"/>
        </w:rPr>
      </w:pPr>
      <w:r w:rsidRPr="00B55D51">
        <w:rPr>
          <w:rFonts w:ascii="Verdana" w:hAnsi="Verdana"/>
          <w:sz w:val="20"/>
          <w:szCs w:val="20"/>
        </w:rPr>
        <w:t>1980301       Versión          01 :     Mini Truck Cabina sencilla SC1022, 1,810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1980302                            02 :     Mini Truck Cabina sencilla SC1022, c/aire, 1,810 Kg. PBV</w:t>
      </w:r>
    </w:p>
    <w:p w:rsidR="00B55D51" w:rsidRPr="00B55D51" w:rsidRDefault="00B55D51" w:rsidP="00B55D51">
      <w:pPr>
        <w:rPr>
          <w:rFonts w:ascii="Verdana" w:hAnsi="Verdana"/>
          <w:sz w:val="20"/>
          <w:szCs w:val="20"/>
        </w:rPr>
      </w:pPr>
      <w:r w:rsidRPr="00B55D51">
        <w:rPr>
          <w:rFonts w:ascii="Verdana" w:hAnsi="Verdana"/>
          <w:sz w:val="20"/>
          <w:szCs w:val="20"/>
        </w:rPr>
        <w:t>1980303                            03 :     Mini Truck Cabina doble SC1022, 1,810 Kg. PBV</w:t>
      </w:r>
    </w:p>
    <w:p w:rsidR="00B55D51" w:rsidRPr="00B55D51" w:rsidRDefault="00B55D51" w:rsidP="00B55D51">
      <w:pPr>
        <w:rPr>
          <w:rFonts w:ascii="Verdana" w:hAnsi="Verdana"/>
          <w:sz w:val="20"/>
          <w:szCs w:val="20"/>
        </w:rPr>
      </w:pPr>
      <w:r w:rsidRPr="00B55D51">
        <w:rPr>
          <w:rFonts w:ascii="Verdana" w:hAnsi="Verdana"/>
          <w:sz w:val="20"/>
          <w:szCs w:val="20"/>
        </w:rPr>
        <w:t>1980304                            04 :     Mini Truck Cabina doble SC1022, c/aire, 1,810 Kg. PBV</w:t>
      </w:r>
    </w:p>
    <w:p w:rsidR="00B55D51" w:rsidRPr="00B55D51" w:rsidRDefault="00B55D51" w:rsidP="00B55D51">
      <w:pPr>
        <w:rPr>
          <w:rFonts w:ascii="Verdana" w:hAnsi="Verdana"/>
          <w:sz w:val="20"/>
          <w:szCs w:val="20"/>
        </w:rPr>
      </w:pPr>
      <w:r w:rsidRPr="00B55D51">
        <w:rPr>
          <w:rFonts w:ascii="Verdana" w:hAnsi="Verdana"/>
          <w:sz w:val="20"/>
          <w:szCs w:val="20"/>
        </w:rPr>
        <w:t>1980305                            05 :     Mini Truck Cabina sencilla SC1025, 2,735 Kg. PBV</w:t>
      </w:r>
    </w:p>
    <w:p w:rsidR="00B55D51" w:rsidRPr="00B55D51" w:rsidRDefault="00B55D51" w:rsidP="00B55D51">
      <w:pPr>
        <w:rPr>
          <w:rFonts w:ascii="Verdana" w:hAnsi="Verdana"/>
          <w:sz w:val="20"/>
          <w:szCs w:val="20"/>
        </w:rPr>
      </w:pPr>
      <w:r w:rsidRPr="00B55D51">
        <w:rPr>
          <w:rFonts w:ascii="Verdana" w:hAnsi="Verdana"/>
          <w:sz w:val="20"/>
          <w:szCs w:val="20"/>
        </w:rPr>
        <w:t>1980306                            06 :     Mini Truck Cabina sencilla SC1025, c/aire, 2,735 Kg. PBV</w:t>
      </w:r>
    </w:p>
    <w:p w:rsidR="00B55D51" w:rsidRPr="00B55D51" w:rsidRDefault="00B55D51" w:rsidP="00B55D51">
      <w:pPr>
        <w:rPr>
          <w:rFonts w:ascii="Verdana" w:hAnsi="Verdana"/>
          <w:sz w:val="20"/>
          <w:szCs w:val="20"/>
        </w:rPr>
      </w:pPr>
      <w:r w:rsidRPr="00B55D51">
        <w:rPr>
          <w:rFonts w:ascii="Verdana" w:hAnsi="Verdana"/>
          <w:sz w:val="20"/>
          <w:szCs w:val="20"/>
        </w:rPr>
        <w:t>1980307                            07 :     Mini Truck Cabina doble SC1025, 2,820 Kg. PBV</w:t>
      </w:r>
    </w:p>
    <w:p w:rsidR="00B55D51" w:rsidRPr="00B55D51" w:rsidRDefault="00B55D51" w:rsidP="00B55D51">
      <w:pPr>
        <w:rPr>
          <w:rFonts w:ascii="Verdana" w:hAnsi="Verdana"/>
          <w:sz w:val="20"/>
          <w:szCs w:val="20"/>
        </w:rPr>
      </w:pPr>
      <w:r w:rsidRPr="00B55D51">
        <w:rPr>
          <w:rFonts w:ascii="Verdana" w:hAnsi="Verdana"/>
          <w:sz w:val="20"/>
          <w:szCs w:val="20"/>
        </w:rPr>
        <w:t>1980308                            08 :     Mini Truck Cabina doble SC1025, c/aire, 2,820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Mini Truck (importado)</w:t>
      </w:r>
    </w:p>
    <w:p w:rsidR="00B55D51" w:rsidRPr="00B55D51" w:rsidRDefault="00B55D51" w:rsidP="00B55D51">
      <w:pPr>
        <w:rPr>
          <w:rFonts w:ascii="Verdana" w:hAnsi="Verdana"/>
          <w:sz w:val="20"/>
          <w:szCs w:val="20"/>
        </w:rPr>
      </w:pPr>
      <w:r w:rsidRPr="00B55D51">
        <w:rPr>
          <w:rFonts w:ascii="Verdana" w:hAnsi="Verdana"/>
          <w:sz w:val="20"/>
          <w:szCs w:val="20"/>
        </w:rPr>
        <w:t>1980401       Versión          01 :     DFSK K01 Mini Truck Chasis Cabina Básica, manual, 4 cil.,</w:t>
      </w:r>
      <w:r w:rsidRPr="00B55D51">
        <w:rPr>
          <w:rFonts w:ascii="Verdana" w:hAnsi="Verdana"/>
          <w:sz w:val="20"/>
          <w:szCs w:val="20"/>
        </w:rPr>
        <w:br/>
        <w:t>gasolina, motor 1.1 lts., 1,855 Kg.PBV</w:t>
      </w:r>
    </w:p>
    <w:p w:rsidR="00B55D51" w:rsidRPr="00B55D51" w:rsidRDefault="00B55D51" w:rsidP="00B55D51">
      <w:pPr>
        <w:rPr>
          <w:rFonts w:ascii="Verdana" w:hAnsi="Verdana"/>
          <w:sz w:val="20"/>
          <w:szCs w:val="20"/>
        </w:rPr>
      </w:pPr>
      <w:r w:rsidRPr="00B55D51">
        <w:rPr>
          <w:rFonts w:ascii="Verdana" w:hAnsi="Verdana"/>
          <w:sz w:val="20"/>
          <w:szCs w:val="20"/>
        </w:rPr>
        <w:t>1980402                            02 :     DFSK K01 Mini Truck Chasis Cabina Básica, manual, 4 cil.,</w:t>
      </w:r>
      <w:r w:rsidRPr="00B55D51">
        <w:rPr>
          <w:rFonts w:ascii="Verdana" w:hAnsi="Verdana"/>
          <w:sz w:val="20"/>
          <w:szCs w:val="20"/>
        </w:rPr>
        <w:br/>
        <w:t>gasolina, motor 1.3 lts., 1,855 Kg.PBV</w:t>
      </w:r>
    </w:p>
    <w:p w:rsidR="00B55D51" w:rsidRPr="00B55D51" w:rsidRDefault="00B55D51" w:rsidP="00B55D51">
      <w:pPr>
        <w:rPr>
          <w:rFonts w:ascii="Verdana" w:hAnsi="Verdana"/>
          <w:sz w:val="20"/>
          <w:szCs w:val="20"/>
        </w:rPr>
      </w:pPr>
      <w:r w:rsidRPr="00B55D51">
        <w:rPr>
          <w:rFonts w:ascii="Verdana" w:hAnsi="Verdana"/>
          <w:sz w:val="20"/>
          <w:szCs w:val="20"/>
        </w:rPr>
        <w:t>1980403                            03 :     DFSK K01H Mini Truck Chasis Cabina SL, manual, 4 cil., gasolina,</w:t>
      </w:r>
      <w:r w:rsidRPr="00B55D51">
        <w:rPr>
          <w:rFonts w:ascii="Verdana" w:hAnsi="Verdana"/>
          <w:sz w:val="20"/>
          <w:szCs w:val="20"/>
        </w:rPr>
        <w:br/>
        <w:t>1,720 Kg.PBV</w:t>
      </w:r>
    </w:p>
    <w:p w:rsidR="00B55D51" w:rsidRPr="00B55D51" w:rsidRDefault="00B55D51" w:rsidP="00B55D51">
      <w:pPr>
        <w:rPr>
          <w:rFonts w:ascii="Verdana" w:hAnsi="Verdana"/>
          <w:sz w:val="20"/>
          <w:szCs w:val="20"/>
        </w:rPr>
      </w:pPr>
      <w:r w:rsidRPr="00B55D51">
        <w:rPr>
          <w:rFonts w:ascii="Verdana" w:hAnsi="Verdana"/>
          <w:sz w:val="20"/>
          <w:szCs w:val="20"/>
        </w:rPr>
        <w:t>1980404                            04 :     DFSK K02 Mini Truck Chasis Cabina XL, manual, 4 cil., gasolina,</w:t>
      </w:r>
      <w:r w:rsidRPr="00B55D51">
        <w:rPr>
          <w:rFonts w:ascii="Verdana" w:hAnsi="Verdana"/>
          <w:sz w:val="20"/>
          <w:szCs w:val="20"/>
        </w:rPr>
        <w:br/>
        <w:t>1,855 Kg.PBV</w:t>
      </w:r>
    </w:p>
    <w:p w:rsidR="00B55D51" w:rsidRPr="00B55D51" w:rsidRDefault="00B55D51" w:rsidP="00B55D51">
      <w:pPr>
        <w:rPr>
          <w:rFonts w:ascii="Verdana" w:hAnsi="Verdana"/>
          <w:sz w:val="20"/>
          <w:szCs w:val="20"/>
        </w:rPr>
      </w:pPr>
      <w:r w:rsidRPr="00B55D51">
        <w:rPr>
          <w:rFonts w:ascii="Verdana" w:hAnsi="Verdana"/>
          <w:sz w:val="20"/>
          <w:szCs w:val="20"/>
        </w:rPr>
        <w:t>1980405                            05 :     DFSK V21 Mini Truck Chasis Cabina Básica, manual, 4 cil.,</w:t>
      </w:r>
      <w:r w:rsidRPr="00B55D51">
        <w:rPr>
          <w:rFonts w:ascii="Verdana" w:hAnsi="Verdana"/>
          <w:sz w:val="20"/>
          <w:szCs w:val="20"/>
        </w:rPr>
        <w:br/>
        <w:t>gasolina, 1,990 Kg.PBV</w:t>
      </w:r>
    </w:p>
    <w:p w:rsidR="00B55D51" w:rsidRPr="00B55D51" w:rsidRDefault="00B55D51" w:rsidP="00B55D51">
      <w:pPr>
        <w:rPr>
          <w:rFonts w:ascii="Verdana" w:hAnsi="Verdana"/>
          <w:sz w:val="20"/>
          <w:szCs w:val="20"/>
        </w:rPr>
      </w:pPr>
      <w:r w:rsidRPr="00B55D51">
        <w:rPr>
          <w:rFonts w:ascii="Verdana" w:hAnsi="Verdana"/>
          <w:sz w:val="20"/>
          <w:szCs w:val="20"/>
        </w:rPr>
        <w:t>1980406                            06 :     DFSK C35 Minivan Cargo, manual, 4 cil., gasolina, 2,015 Kg.PBV</w:t>
      </w:r>
    </w:p>
    <w:p w:rsidR="00B55D51" w:rsidRPr="00B55D51" w:rsidRDefault="00B55D51" w:rsidP="00B55D51">
      <w:pPr>
        <w:rPr>
          <w:rFonts w:ascii="Verdana" w:hAnsi="Verdana"/>
          <w:sz w:val="20"/>
          <w:szCs w:val="20"/>
        </w:rPr>
      </w:pPr>
      <w:r w:rsidRPr="00B55D51">
        <w:rPr>
          <w:rFonts w:ascii="Verdana" w:hAnsi="Verdana"/>
          <w:sz w:val="20"/>
          <w:szCs w:val="20"/>
        </w:rPr>
        <w:t>1980407                            07 :     DFSK C37 Van Cargo, manual, 4 cil., gasolina, 1,970 Kg.PBV</w:t>
      </w:r>
    </w:p>
    <w:p w:rsidR="00B55D51" w:rsidRPr="00B55D51" w:rsidRDefault="00B55D51" w:rsidP="00B55D51">
      <w:pPr>
        <w:rPr>
          <w:rFonts w:ascii="Verdana" w:hAnsi="Verdana"/>
          <w:sz w:val="20"/>
          <w:szCs w:val="20"/>
        </w:rPr>
      </w:pPr>
      <w:r w:rsidRPr="00B55D51">
        <w:rPr>
          <w:rFonts w:ascii="Verdana" w:hAnsi="Verdana"/>
          <w:sz w:val="20"/>
          <w:szCs w:val="20"/>
        </w:rPr>
        <w:t>1980408                            08 :     MAXUS V80 Van Cargo, manual, 4 cil., diesel, 3,500 Kg.PBV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Mini Truck Marca WANGPAI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1980501       Versión          01 :     Mini Truck 1000, manual, 5 vel., 4 cil., turbo cargador 4,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Mini Truck (nacional)</w:t>
      </w:r>
    </w:p>
    <w:p w:rsidR="00B55D51" w:rsidRPr="00B55D51" w:rsidRDefault="00B55D51" w:rsidP="00B55D51">
      <w:pPr>
        <w:rPr>
          <w:rFonts w:ascii="Verdana" w:hAnsi="Verdana"/>
          <w:sz w:val="20"/>
          <w:szCs w:val="20"/>
        </w:rPr>
      </w:pPr>
      <w:r w:rsidRPr="00B55D51">
        <w:rPr>
          <w:rFonts w:ascii="Verdana" w:hAnsi="Verdana"/>
          <w:sz w:val="20"/>
          <w:szCs w:val="20"/>
        </w:rPr>
        <w:t>1980601       Versión          01 :     DFSK Mini Truck Chasis Cabina, manual, 4 cil., gasolina, motor 1.1</w:t>
      </w:r>
      <w:r w:rsidRPr="00B55D51">
        <w:rPr>
          <w:rFonts w:ascii="Verdana" w:hAnsi="Verdana"/>
          <w:sz w:val="20"/>
          <w:szCs w:val="20"/>
        </w:rPr>
        <w:br/>
        <w:t>lts., 1,865 Kg.PBV</w:t>
      </w:r>
    </w:p>
    <w:p w:rsidR="00B55D51" w:rsidRPr="00B55D51" w:rsidRDefault="00B55D51" w:rsidP="00B55D51">
      <w:pPr>
        <w:rPr>
          <w:rFonts w:ascii="Verdana" w:hAnsi="Verdana"/>
          <w:sz w:val="20"/>
          <w:szCs w:val="20"/>
        </w:rPr>
      </w:pPr>
      <w:r w:rsidRPr="00B55D51">
        <w:rPr>
          <w:rFonts w:ascii="Verdana" w:hAnsi="Verdana"/>
          <w:sz w:val="20"/>
          <w:szCs w:val="20"/>
        </w:rPr>
        <w:t>1980602                            02 :     DFSK Mini Truck Chasis Cabina, manual, 4 cil., gasolina, motor 1.3</w:t>
      </w:r>
      <w:r w:rsidRPr="00B55D51">
        <w:rPr>
          <w:rFonts w:ascii="Verdana" w:hAnsi="Verdana"/>
          <w:sz w:val="20"/>
          <w:szCs w:val="20"/>
        </w:rPr>
        <w:br/>
        <w:t>lts., 1,865 Kg.PBV</w:t>
      </w:r>
    </w:p>
    <w:p w:rsidR="00B55D51" w:rsidRPr="00B55D51" w:rsidRDefault="00B55D51" w:rsidP="00B55D51">
      <w:pPr>
        <w:rPr>
          <w:rFonts w:ascii="Verdana" w:hAnsi="Verdana"/>
          <w:sz w:val="20"/>
          <w:szCs w:val="20"/>
        </w:rPr>
      </w:pPr>
      <w:r w:rsidRPr="00B55D51">
        <w:rPr>
          <w:rFonts w:ascii="Verdana" w:hAnsi="Verdana"/>
          <w:sz w:val="20"/>
          <w:szCs w:val="20"/>
        </w:rPr>
        <w:t>1980603                            03 :     DFSK Mini Truck Chasis Cabina SL, manual, 4 cil., gasolina, 1,770</w:t>
      </w:r>
      <w:r w:rsidRPr="00B55D51">
        <w:rPr>
          <w:rFonts w:ascii="Verdana" w:hAnsi="Verdana"/>
          <w:sz w:val="20"/>
          <w:szCs w:val="20"/>
        </w:rPr>
        <w:br/>
        <w:t>Kg.PBV</w:t>
      </w:r>
    </w:p>
    <w:p w:rsidR="00B55D51" w:rsidRPr="00B55D51" w:rsidRDefault="00B55D51" w:rsidP="00B55D51">
      <w:pPr>
        <w:rPr>
          <w:rFonts w:ascii="Verdana" w:hAnsi="Verdana"/>
          <w:sz w:val="20"/>
          <w:szCs w:val="20"/>
        </w:rPr>
      </w:pPr>
      <w:r w:rsidRPr="00B55D51">
        <w:rPr>
          <w:rFonts w:ascii="Verdana" w:hAnsi="Verdana"/>
          <w:sz w:val="20"/>
          <w:szCs w:val="20"/>
        </w:rPr>
        <w:t>1980604                            04 :     DFSK Mini Truck Chasis Cabina XL, manual, 4 cil., gasolina, 1,865</w:t>
      </w:r>
      <w:r w:rsidRPr="00B55D51">
        <w:rPr>
          <w:rFonts w:ascii="Verdana" w:hAnsi="Verdana"/>
          <w:sz w:val="20"/>
          <w:szCs w:val="20"/>
        </w:rPr>
        <w:br/>
        <w:t>Kg.PBV</w:t>
      </w:r>
    </w:p>
    <w:p w:rsidR="00B55D51" w:rsidRPr="00B55D51" w:rsidRDefault="00B55D51" w:rsidP="00B55D51">
      <w:pPr>
        <w:rPr>
          <w:rFonts w:ascii="Verdana" w:hAnsi="Verdana"/>
          <w:sz w:val="20"/>
          <w:szCs w:val="20"/>
        </w:rPr>
      </w:pPr>
      <w:r w:rsidRPr="00B55D51">
        <w:rPr>
          <w:rFonts w:ascii="Verdana" w:hAnsi="Verdana"/>
          <w:sz w:val="20"/>
          <w:szCs w:val="20"/>
        </w:rPr>
        <w:t>1980605                            05 :     DFSK Mini Truck Chasis Cabina V-21, manual, 4 cil., gasolina,</w:t>
      </w:r>
      <w:r w:rsidRPr="00B55D51">
        <w:rPr>
          <w:rFonts w:ascii="Verdana" w:hAnsi="Verdana"/>
          <w:sz w:val="20"/>
          <w:szCs w:val="20"/>
        </w:rPr>
        <w:br/>
        <w:t>1,990 Kg.PBV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Mini Van Carga BUKHARA Marca UAZ 5 puertas (importado)</w:t>
      </w:r>
    </w:p>
    <w:p w:rsidR="00B55D51" w:rsidRPr="00B55D51" w:rsidRDefault="00B55D51" w:rsidP="00B55D51">
      <w:pPr>
        <w:rPr>
          <w:rFonts w:ascii="Verdana" w:hAnsi="Verdana"/>
          <w:sz w:val="20"/>
          <w:szCs w:val="20"/>
        </w:rPr>
      </w:pPr>
      <w:r w:rsidRPr="00B55D51">
        <w:rPr>
          <w:rFonts w:ascii="Verdana" w:hAnsi="Verdana"/>
          <w:sz w:val="20"/>
          <w:szCs w:val="20"/>
        </w:rPr>
        <w:t>1980701       Versión          01 :     Furgoneta Carga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1980702                            02 :     Ambulancia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1980703                            03 :     Aniversario Mini Van Carga 2.7 lts., manual, tracción 4x4, 4 cil.,</w:t>
      </w:r>
      <w:r w:rsidRPr="00B55D51">
        <w:rPr>
          <w:rFonts w:ascii="Verdana" w:hAnsi="Verdana"/>
          <w:sz w:val="20"/>
          <w:szCs w:val="20"/>
        </w:rPr>
        <w:br/>
        <w:t>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Pick Up Marca UAZ 4 puertas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1980801       Versión          01 :     Estilo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1980802                            02 :     Comfort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Mini Truck Marca FOTON (importado)</w:t>
      </w:r>
    </w:p>
    <w:p w:rsidR="00B55D51" w:rsidRPr="00B55D51" w:rsidRDefault="00B55D51" w:rsidP="00B55D51">
      <w:pPr>
        <w:rPr>
          <w:rFonts w:ascii="Verdana" w:hAnsi="Verdana"/>
          <w:sz w:val="20"/>
          <w:szCs w:val="20"/>
        </w:rPr>
      </w:pPr>
      <w:r w:rsidRPr="00B55D51">
        <w:rPr>
          <w:rFonts w:ascii="Verdana" w:hAnsi="Verdana"/>
          <w:sz w:val="20"/>
          <w:szCs w:val="20"/>
        </w:rPr>
        <w:t>1980901       Versión          01 :     AUMARK TM, manual 5 vel., 1.5 lts., 4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1980902                            02 :     Toano Panel, manual 6 vel., 2,8 lts., 4 cil., diesel</w:t>
      </w:r>
    </w:p>
    <w:p w:rsidR="00B55D51" w:rsidRPr="00B55D51" w:rsidRDefault="00B55D51" w:rsidP="00B55D51">
      <w:pPr>
        <w:rPr>
          <w:rFonts w:ascii="Verdana" w:hAnsi="Verdana"/>
          <w:sz w:val="20"/>
          <w:szCs w:val="20"/>
        </w:rPr>
      </w:pPr>
      <w:r w:rsidRPr="00B55D51">
        <w:rPr>
          <w:rFonts w:ascii="Verdana" w:hAnsi="Verdana"/>
          <w:sz w:val="20"/>
          <w:szCs w:val="20"/>
        </w:rPr>
        <w:t>1980903                            03 :     View Panel, manual 5 vel., 2,4 lts., 4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Wingle Pick Up Marca Great Wall (importado)</w:t>
      </w:r>
    </w:p>
    <w:p w:rsidR="00B55D51" w:rsidRPr="00B55D51" w:rsidRDefault="00B55D51" w:rsidP="00B55D51">
      <w:pPr>
        <w:rPr>
          <w:rFonts w:ascii="Verdana" w:hAnsi="Verdana"/>
          <w:sz w:val="20"/>
          <w:szCs w:val="20"/>
        </w:rPr>
      </w:pPr>
      <w:r w:rsidRPr="00B55D51">
        <w:rPr>
          <w:rFonts w:ascii="Verdana" w:hAnsi="Verdana"/>
          <w:sz w:val="20"/>
          <w:szCs w:val="20"/>
        </w:rPr>
        <w:t>1981101       Versión          01 :     Wingle 5 Cabina Sencilla, manual, 4 cil., diesel</w:t>
      </w:r>
    </w:p>
    <w:p w:rsidR="00B55D51" w:rsidRPr="00B55D51" w:rsidRDefault="00B55D51" w:rsidP="00B55D51">
      <w:pPr>
        <w:rPr>
          <w:rFonts w:ascii="Verdana" w:hAnsi="Verdana"/>
          <w:sz w:val="20"/>
          <w:szCs w:val="20"/>
        </w:rPr>
      </w:pPr>
      <w:r w:rsidRPr="00B55D51">
        <w:rPr>
          <w:rFonts w:ascii="Verdana" w:hAnsi="Verdana"/>
          <w:sz w:val="20"/>
          <w:szCs w:val="20"/>
        </w:rPr>
        <w:t>1981102                            02 :     Wingle 7 Cabina Sencilla, manual, 4 cil., diesel</w:t>
      </w:r>
    </w:p>
    <w:p w:rsidR="00B55D51" w:rsidRPr="00B55D51" w:rsidRDefault="00B55D51" w:rsidP="00B55D51">
      <w:pPr>
        <w:rPr>
          <w:rFonts w:ascii="Verdana" w:hAnsi="Verdana"/>
          <w:sz w:val="20"/>
          <w:szCs w:val="20"/>
        </w:rPr>
      </w:pPr>
      <w:r w:rsidRPr="00B55D51">
        <w:rPr>
          <w:rFonts w:ascii="Verdana" w:hAnsi="Verdana"/>
          <w:sz w:val="20"/>
          <w:szCs w:val="20"/>
        </w:rPr>
        <w:t>1981103                            03 :     Wingle 5 Doble Cabina, manual, 4 cil., gasolina</w:t>
      </w:r>
    </w:p>
    <w:p w:rsidR="00B55D51" w:rsidRPr="00B55D51" w:rsidRDefault="00B55D51" w:rsidP="00B55D51">
      <w:pPr>
        <w:rPr>
          <w:rFonts w:ascii="Verdana" w:hAnsi="Verdana"/>
          <w:sz w:val="20"/>
          <w:szCs w:val="20"/>
        </w:rPr>
      </w:pPr>
      <w:r w:rsidRPr="00B55D51">
        <w:rPr>
          <w:rFonts w:ascii="Verdana" w:hAnsi="Verdana"/>
          <w:sz w:val="20"/>
          <w:szCs w:val="20"/>
        </w:rPr>
        <w:t>1981104                            04 :     Wingle 5 Doble Cabina Up Grade, manual, 4 cil., diesel</w:t>
      </w:r>
    </w:p>
    <w:p w:rsidR="00B55D51" w:rsidRPr="00B55D51" w:rsidRDefault="00B55D51" w:rsidP="00B55D51">
      <w:pPr>
        <w:rPr>
          <w:rFonts w:ascii="Verdana" w:hAnsi="Verdana"/>
          <w:sz w:val="20"/>
          <w:szCs w:val="20"/>
        </w:rPr>
      </w:pPr>
      <w:r w:rsidRPr="00B55D51">
        <w:rPr>
          <w:rFonts w:ascii="Verdana" w:hAnsi="Verdana"/>
          <w:sz w:val="20"/>
          <w:szCs w:val="20"/>
        </w:rPr>
        <w:t>1981105                            05 :     Wingle 6 Doble Cabina, manual, 4 cil., diesel</w:t>
      </w:r>
    </w:p>
    <w:p w:rsidR="00B55D51" w:rsidRPr="00B55D51" w:rsidRDefault="00B55D51" w:rsidP="00B55D51">
      <w:pPr>
        <w:rPr>
          <w:rFonts w:ascii="Verdana" w:hAnsi="Verdana"/>
          <w:sz w:val="20"/>
          <w:szCs w:val="20"/>
        </w:rPr>
      </w:pPr>
      <w:r w:rsidRPr="00B55D51">
        <w:rPr>
          <w:rFonts w:ascii="Verdana" w:hAnsi="Verdana"/>
          <w:sz w:val="20"/>
          <w:szCs w:val="20"/>
        </w:rPr>
        <w:t>1981106                            06 :     Wingle 6 Doble Cabina, manual, 4x4, 4 cil., diesel</w:t>
      </w:r>
    </w:p>
    <w:p w:rsidR="00B55D51" w:rsidRPr="00B55D51" w:rsidRDefault="00B55D51" w:rsidP="00B55D51">
      <w:pPr>
        <w:rPr>
          <w:rFonts w:ascii="Verdana" w:hAnsi="Verdana"/>
          <w:sz w:val="20"/>
          <w:szCs w:val="20"/>
        </w:rPr>
      </w:pPr>
      <w:r w:rsidRPr="00B55D51">
        <w:rPr>
          <w:rFonts w:ascii="Verdana" w:hAnsi="Verdana"/>
          <w:sz w:val="20"/>
          <w:szCs w:val="20"/>
        </w:rPr>
        <w:t>1981107                            07 :     Wingle 7 Doble Cabina, manual, 4 cil., diesel</w:t>
      </w:r>
    </w:p>
    <w:p w:rsidR="00B55D51" w:rsidRPr="00B55D51" w:rsidRDefault="00B55D51" w:rsidP="00B55D51">
      <w:pPr>
        <w:rPr>
          <w:rFonts w:ascii="Verdana" w:hAnsi="Verdana"/>
          <w:sz w:val="20"/>
          <w:szCs w:val="20"/>
        </w:rPr>
      </w:pPr>
      <w:r w:rsidRPr="00B55D51">
        <w:rPr>
          <w:rFonts w:ascii="Verdana" w:hAnsi="Verdana"/>
          <w:sz w:val="20"/>
          <w:szCs w:val="20"/>
        </w:rPr>
        <w:t>1981108                            08 :     Wingle 7 Doble Cabina, manual, 4x4, 4 cil.,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Chasis Control Delantero/Cabina Marca Kilotón</w:t>
      </w:r>
    </w:p>
    <w:p w:rsidR="00B55D51" w:rsidRPr="00B55D51" w:rsidRDefault="00B55D51" w:rsidP="00B55D51">
      <w:pPr>
        <w:rPr>
          <w:rFonts w:ascii="Verdana" w:hAnsi="Verdana"/>
          <w:sz w:val="20"/>
          <w:szCs w:val="20"/>
        </w:rPr>
      </w:pPr>
      <w:r w:rsidRPr="00B55D51">
        <w:rPr>
          <w:rFonts w:ascii="Verdana" w:hAnsi="Verdana"/>
          <w:sz w:val="20"/>
          <w:szCs w:val="20"/>
        </w:rPr>
        <w:t>2980101       Versión          01 :     Chasis Control Delantero 15,000 Kg. PBV</w:t>
      </w:r>
    </w:p>
    <w:p w:rsidR="00B55D51" w:rsidRPr="00B55D51" w:rsidRDefault="00B55D51" w:rsidP="00B55D51">
      <w:pPr>
        <w:rPr>
          <w:rFonts w:ascii="Verdana" w:hAnsi="Verdana"/>
          <w:sz w:val="20"/>
          <w:szCs w:val="20"/>
        </w:rPr>
      </w:pPr>
      <w:r w:rsidRPr="00B55D51">
        <w:rPr>
          <w:rFonts w:ascii="Verdana" w:hAnsi="Verdana"/>
          <w:sz w:val="20"/>
          <w:szCs w:val="20"/>
        </w:rPr>
        <w:t>2980102                            02 :     Chasis Control Delantero 43,000 Kg. PBV</w:t>
      </w:r>
    </w:p>
    <w:p w:rsidR="00B55D51" w:rsidRPr="00B55D51" w:rsidRDefault="00B55D51" w:rsidP="00B55D51">
      <w:pPr>
        <w:rPr>
          <w:rFonts w:ascii="Verdana" w:hAnsi="Verdana"/>
          <w:sz w:val="20"/>
          <w:szCs w:val="20"/>
        </w:rPr>
      </w:pPr>
      <w:r w:rsidRPr="00B55D51">
        <w:rPr>
          <w:rFonts w:ascii="Verdana" w:hAnsi="Verdana"/>
          <w:sz w:val="20"/>
          <w:szCs w:val="20"/>
        </w:rPr>
        <w:t>2980103                            03 :     Chasis Control Delantero/Cabina 22,000 Kg. PBV</w:t>
      </w:r>
    </w:p>
    <w:p w:rsidR="00B55D51" w:rsidRPr="00B55D51" w:rsidRDefault="00B55D51" w:rsidP="00B55D51">
      <w:pPr>
        <w:rPr>
          <w:rFonts w:ascii="Verdana" w:hAnsi="Verdana"/>
          <w:sz w:val="20"/>
          <w:szCs w:val="20"/>
        </w:rPr>
      </w:pPr>
      <w:r w:rsidRPr="00B55D51">
        <w:rPr>
          <w:rFonts w:ascii="Verdana" w:hAnsi="Verdana"/>
          <w:sz w:val="20"/>
          <w:szCs w:val="20"/>
        </w:rPr>
        <w:t>2980104                            04 :     Chasis Control Delantero/Cabina 43,000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Chasis Cabina Marca Astra (importado)</w:t>
      </w:r>
    </w:p>
    <w:p w:rsidR="00B55D51" w:rsidRPr="00B55D51" w:rsidRDefault="00B55D51" w:rsidP="00B55D51">
      <w:pPr>
        <w:rPr>
          <w:rFonts w:ascii="Verdana" w:hAnsi="Verdana"/>
          <w:sz w:val="20"/>
          <w:szCs w:val="20"/>
        </w:rPr>
      </w:pPr>
      <w:r w:rsidRPr="00B55D51">
        <w:rPr>
          <w:rFonts w:ascii="Verdana" w:hAnsi="Verdana"/>
          <w:sz w:val="20"/>
          <w:szCs w:val="20"/>
        </w:rPr>
        <w:t>2980401       Versión          01 :     HD7/c HD8 8x4 36, Heavy Duty HD7/c HD8 8x4 36, 4 ejes, 360 HP,</w:t>
      </w:r>
      <w:r w:rsidRPr="00B55D51">
        <w:rPr>
          <w:rFonts w:ascii="Verdana" w:hAnsi="Verdana"/>
          <w:sz w:val="20"/>
          <w:szCs w:val="20"/>
        </w:rPr>
        <w:br/>
        <w:t>Cursor, 48,000 Kg. PBV</w:t>
      </w:r>
    </w:p>
    <w:p w:rsidR="00B55D51" w:rsidRPr="00B55D51" w:rsidRDefault="00B55D51" w:rsidP="00B55D51">
      <w:pPr>
        <w:rPr>
          <w:rFonts w:ascii="Verdana" w:hAnsi="Verdana"/>
          <w:sz w:val="20"/>
          <w:szCs w:val="20"/>
        </w:rPr>
      </w:pPr>
      <w:r w:rsidRPr="00B55D51">
        <w:rPr>
          <w:rFonts w:ascii="Verdana" w:hAnsi="Verdana"/>
          <w:sz w:val="20"/>
          <w:szCs w:val="20"/>
        </w:rPr>
        <w:t>2980402                            02 :     HD7/c /HD8 8x4 45, Heavy Duty HD7/c /HD8 8x4 45, 4 ejes, 450</w:t>
      </w:r>
      <w:r w:rsidRPr="00B55D51">
        <w:rPr>
          <w:rFonts w:ascii="Verdana" w:hAnsi="Verdana"/>
          <w:sz w:val="20"/>
          <w:szCs w:val="20"/>
        </w:rPr>
        <w:br/>
        <w:t>HP, Cursor, 48,000 Kg. PBV</w:t>
      </w:r>
    </w:p>
    <w:p w:rsidR="00B55D51" w:rsidRPr="00B55D51" w:rsidRDefault="00B55D51" w:rsidP="00B55D51">
      <w:pPr>
        <w:rPr>
          <w:rFonts w:ascii="Verdana" w:hAnsi="Verdana"/>
          <w:sz w:val="20"/>
          <w:szCs w:val="20"/>
        </w:rPr>
      </w:pPr>
      <w:r w:rsidRPr="00B55D51">
        <w:rPr>
          <w:rFonts w:ascii="Verdana" w:hAnsi="Verdana"/>
          <w:sz w:val="20"/>
          <w:szCs w:val="20"/>
        </w:rPr>
        <w:t>2980403                            03 :     HD7 HD8 8x4 42, Heavy Duty HD7 HD8 8x4 42, 4 ejes, 420 HP,</w:t>
      </w:r>
      <w:r w:rsidRPr="00B55D51">
        <w:rPr>
          <w:rFonts w:ascii="Verdana" w:hAnsi="Verdana"/>
          <w:sz w:val="20"/>
          <w:szCs w:val="20"/>
        </w:rPr>
        <w:br/>
        <w:t>Mecánico, 48,000 Kg. PBV</w:t>
      </w:r>
    </w:p>
    <w:p w:rsidR="00B55D51" w:rsidRPr="00B55D51" w:rsidRDefault="00B55D51" w:rsidP="00B55D51">
      <w:pPr>
        <w:rPr>
          <w:rFonts w:ascii="Verdana" w:hAnsi="Verdana"/>
          <w:sz w:val="20"/>
          <w:szCs w:val="20"/>
        </w:rPr>
      </w:pPr>
      <w:r w:rsidRPr="00B55D51">
        <w:rPr>
          <w:rFonts w:ascii="Verdana" w:hAnsi="Verdana"/>
          <w:sz w:val="20"/>
          <w:szCs w:val="20"/>
        </w:rPr>
        <w:t>2980404                            04 :     HD7 HD8 6x4 34, Heavy Duty 6x4 34, 3 ejes, 345 HP, Mecánico,</w:t>
      </w:r>
      <w:r w:rsidRPr="00B55D51">
        <w:rPr>
          <w:rFonts w:ascii="Verdana" w:hAnsi="Verdana"/>
          <w:sz w:val="20"/>
          <w:szCs w:val="20"/>
        </w:rPr>
        <w:br/>
        <w:t>33,000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2980405                            05 :     HD7/c HD8 6x4 40, Heavy Duty HD7/c HD8 6x4 40, 3 ejes, 440 HP,</w:t>
      </w:r>
      <w:r w:rsidRPr="00B55D51">
        <w:rPr>
          <w:rFonts w:ascii="Verdana" w:hAnsi="Verdana"/>
          <w:sz w:val="20"/>
          <w:szCs w:val="20"/>
        </w:rPr>
        <w:br/>
        <w:t>Cursor, 33,000 Kg. PBV</w:t>
      </w:r>
    </w:p>
    <w:p w:rsidR="00B55D51" w:rsidRPr="00B55D51" w:rsidRDefault="00B55D51" w:rsidP="00B55D51">
      <w:pPr>
        <w:rPr>
          <w:rFonts w:ascii="Verdana" w:hAnsi="Verdana"/>
          <w:sz w:val="20"/>
          <w:szCs w:val="20"/>
        </w:rPr>
      </w:pPr>
      <w:r w:rsidRPr="00B55D51">
        <w:rPr>
          <w:rFonts w:ascii="Verdana" w:hAnsi="Verdana"/>
          <w:sz w:val="20"/>
          <w:szCs w:val="20"/>
        </w:rPr>
        <w:t>2980406                            06 :     HD7/c /HD8 6x4 36, Heavy Duty HD7/c /HD8 6x4 36, 3 ejes, 360</w:t>
      </w:r>
      <w:r w:rsidRPr="00B55D51">
        <w:rPr>
          <w:rFonts w:ascii="Verdana" w:hAnsi="Verdana"/>
          <w:sz w:val="20"/>
          <w:szCs w:val="20"/>
        </w:rPr>
        <w:br/>
        <w:t>HP, Cursor, 33,000 Kg. PBV</w:t>
      </w:r>
    </w:p>
    <w:p w:rsidR="00B55D51" w:rsidRPr="00B55D51" w:rsidRDefault="00B55D51" w:rsidP="00B55D51">
      <w:pPr>
        <w:rPr>
          <w:rFonts w:ascii="Verdana" w:hAnsi="Verdana"/>
          <w:sz w:val="20"/>
          <w:szCs w:val="20"/>
        </w:rPr>
      </w:pPr>
      <w:r w:rsidRPr="00B55D51">
        <w:rPr>
          <w:rFonts w:ascii="Verdana" w:hAnsi="Verdana"/>
          <w:sz w:val="20"/>
          <w:szCs w:val="20"/>
        </w:rPr>
        <w:t>2980407                            07 :     HD7 HD8 8x4 38, Heavy Duty HD7 8x4 38, 4 ejes, 370 HP,</w:t>
      </w:r>
      <w:r w:rsidRPr="00B55D51">
        <w:rPr>
          <w:rFonts w:ascii="Verdana" w:hAnsi="Verdana"/>
          <w:sz w:val="20"/>
          <w:szCs w:val="20"/>
        </w:rPr>
        <w:br/>
        <w:t>Mecánico, 48,000 Kg. PBV</w:t>
      </w:r>
    </w:p>
    <w:p w:rsidR="00B55D51" w:rsidRPr="00B55D51" w:rsidRDefault="00B55D51" w:rsidP="00B55D51">
      <w:pPr>
        <w:rPr>
          <w:rFonts w:ascii="Verdana" w:hAnsi="Verdana"/>
          <w:sz w:val="20"/>
          <w:szCs w:val="20"/>
        </w:rPr>
      </w:pPr>
      <w:r w:rsidRPr="00B55D51">
        <w:rPr>
          <w:rFonts w:ascii="Verdana" w:hAnsi="Verdana"/>
          <w:sz w:val="20"/>
          <w:szCs w:val="20"/>
        </w:rPr>
        <w:t>2980408                            08 :     HD8 4x4 420, Heavy Duty, 2 ejes, 420 HP, Cursor, 20,000 Kg. PBV</w:t>
      </w:r>
    </w:p>
    <w:p w:rsidR="00B55D51" w:rsidRPr="00B55D51" w:rsidRDefault="00B55D51" w:rsidP="00B55D51">
      <w:pPr>
        <w:rPr>
          <w:rFonts w:ascii="Verdana" w:hAnsi="Verdana"/>
          <w:sz w:val="20"/>
          <w:szCs w:val="20"/>
        </w:rPr>
      </w:pPr>
      <w:r w:rsidRPr="00B55D51">
        <w:rPr>
          <w:rFonts w:ascii="Verdana" w:hAnsi="Verdana"/>
          <w:sz w:val="20"/>
          <w:szCs w:val="20"/>
        </w:rPr>
        <w:t>2980409                            09 :     HD9 6x4 42, Heavy Duty, 3 ejes, 430 HP, Cursor, 33,000 Kg. PBV</w:t>
      </w:r>
    </w:p>
    <w:p w:rsidR="00B55D51" w:rsidRPr="00B55D51" w:rsidRDefault="00B55D51" w:rsidP="00B55D51">
      <w:pPr>
        <w:rPr>
          <w:rFonts w:ascii="Verdana" w:hAnsi="Verdana"/>
          <w:sz w:val="20"/>
          <w:szCs w:val="20"/>
        </w:rPr>
      </w:pPr>
      <w:r w:rsidRPr="00B55D51">
        <w:rPr>
          <w:rFonts w:ascii="Verdana" w:hAnsi="Verdana"/>
          <w:sz w:val="20"/>
          <w:szCs w:val="20"/>
        </w:rPr>
        <w:t>2980410                            10 :     HD9 8x4 48, Heavy Duty, 4 ejes, 480 HP, Cursor, 48,000 Kg. PBV</w:t>
      </w:r>
    </w:p>
    <w:p w:rsidR="00B55D51" w:rsidRPr="00B55D51" w:rsidRDefault="00B55D51" w:rsidP="00B55D51">
      <w:pPr>
        <w:rPr>
          <w:rFonts w:ascii="Verdana" w:hAnsi="Verdana"/>
          <w:sz w:val="20"/>
          <w:szCs w:val="20"/>
        </w:rPr>
      </w:pPr>
      <w:r w:rsidRPr="00B55D51">
        <w:rPr>
          <w:rFonts w:ascii="Verdana" w:hAnsi="Verdana"/>
          <w:sz w:val="20"/>
          <w:szCs w:val="20"/>
        </w:rPr>
        <w:t>2980411                            11 :     HD9 8x4 42, Heavy Duty, 4 ejes, 420 HP, Cursor, 48,000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Chasis Control Trasero Marca MAN (importado)</w:t>
      </w:r>
    </w:p>
    <w:p w:rsidR="00B55D51" w:rsidRPr="00B55D51" w:rsidRDefault="00B55D51" w:rsidP="00B55D51">
      <w:pPr>
        <w:rPr>
          <w:rFonts w:ascii="Verdana" w:hAnsi="Verdana"/>
          <w:sz w:val="20"/>
          <w:szCs w:val="20"/>
        </w:rPr>
      </w:pPr>
      <w:r w:rsidRPr="00B55D51">
        <w:rPr>
          <w:rFonts w:ascii="Verdana" w:hAnsi="Verdana"/>
          <w:sz w:val="20"/>
          <w:szCs w:val="20"/>
        </w:rPr>
        <w:t>2980601       Versión          01 :     A51 18,000 Kg. PBV 360 H.P. 4x2</w:t>
      </w:r>
    </w:p>
    <w:p w:rsidR="00B55D51" w:rsidRPr="00B55D51" w:rsidRDefault="00B55D51" w:rsidP="00B55D51">
      <w:pPr>
        <w:rPr>
          <w:rFonts w:ascii="Verdana" w:hAnsi="Verdana"/>
          <w:sz w:val="20"/>
          <w:szCs w:val="20"/>
        </w:rPr>
      </w:pPr>
      <w:r w:rsidRPr="00B55D51">
        <w:rPr>
          <w:rFonts w:ascii="Verdana" w:hAnsi="Verdana"/>
          <w:sz w:val="20"/>
          <w:szCs w:val="20"/>
        </w:rPr>
        <w:t>2980602                            02 :     A51 18,000 Kg. PBV 410 H.P. 4x2</w:t>
      </w:r>
    </w:p>
    <w:p w:rsidR="00B55D51" w:rsidRPr="00B55D51" w:rsidRDefault="00B55D51" w:rsidP="00B55D51">
      <w:pPr>
        <w:rPr>
          <w:rFonts w:ascii="Verdana" w:hAnsi="Verdana"/>
          <w:sz w:val="20"/>
          <w:szCs w:val="20"/>
        </w:rPr>
      </w:pPr>
      <w:r w:rsidRPr="00B55D51">
        <w:rPr>
          <w:rFonts w:ascii="Verdana" w:hAnsi="Verdana"/>
          <w:sz w:val="20"/>
          <w:szCs w:val="20"/>
        </w:rPr>
        <w:t>2980603                            03 :     A51 18,000 Kg. PBV 460 H.P. 4x2</w:t>
      </w:r>
    </w:p>
    <w:p w:rsidR="00B55D51" w:rsidRPr="00B55D51" w:rsidRDefault="00B55D51" w:rsidP="00B55D51">
      <w:pPr>
        <w:rPr>
          <w:rFonts w:ascii="Verdana" w:hAnsi="Verdana"/>
          <w:sz w:val="20"/>
          <w:szCs w:val="20"/>
        </w:rPr>
      </w:pPr>
      <w:r w:rsidRPr="00B55D51">
        <w:rPr>
          <w:rFonts w:ascii="Verdana" w:hAnsi="Verdana"/>
          <w:sz w:val="20"/>
          <w:szCs w:val="20"/>
        </w:rPr>
        <w:t>2980604                            04 :     A54 24,000 Kg. PBV 460 H.P. 6x2</w:t>
      </w:r>
    </w:p>
    <w:p w:rsidR="00B55D51" w:rsidRPr="00B55D51" w:rsidRDefault="00B55D51" w:rsidP="00B55D51">
      <w:pPr>
        <w:rPr>
          <w:rFonts w:ascii="Verdana" w:hAnsi="Verdana"/>
          <w:sz w:val="20"/>
          <w:szCs w:val="20"/>
        </w:rPr>
      </w:pPr>
      <w:r w:rsidRPr="00B55D51">
        <w:rPr>
          <w:rFonts w:ascii="Verdana" w:hAnsi="Verdana"/>
          <w:sz w:val="20"/>
          <w:szCs w:val="20"/>
        </w:rPr>
        <w:t>2980605                            05 :     A82 18,000 Kg. PBV 360 H.P. 4x2</w:t>
      </w:r>
    </w:p>
    <w:p w:rsidR="00B55D51" w:rsidRPr="00B55D51" w:rsidRDefault="00B55D51" w:rsidP="00B55D51">
      <w:pPr>
        <w:rPr>
          <w:rFonts w:ascii="Verdana" w:hAnsi="Verdana"/>
          <w:sz w:val="20"/>
          <w:szCs w:val="20"/>
        </w:rPr>
      </w:pPr>
      <w:r w:rsidRPr="00B55D51">
        <w:rPr>
          <w:rFonts w:ascii="Verdana" w:hAnsi="Verdana"/>
          <w:sz w:val="20"/>
          <w:szCs w:val="20"/>
        </w:rPr>
        <w:t>2980606                            06 :     A82 18,000 Kg. PBV 410 H.P. 4x2</w:t>
      </w:r>
    </w:p>
    <w:p w:rsidR="00B55D51" w:rsidRPr="00B55D51" w:rsidRDefault="00B55D51" w:rsidP="00B55D51">
      <w:pPr>
        <w:rPr>
          <w:rFonts w:ascii="Verdana" w:hAnsi="Verdana"/>
          <w:sz w:val="20"/>
          <w:szCs w:val="20"/>
        </w:rPr>
      </w:pPr>
      <w:r w:rsidRPr="00B55D51">
        <w:rPr>
          <w:rFonts w:ascii="Verdana" w:hAnsi="Verdana"/>
          <w:sz w:val="20"/>
          <w:szCs w:val="20"/>
        </w:rPr>
        <w:t>2980607                            07 :     A82 18,000 Kg. PBV 460 H.P. 4x2</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2980608                            08 :     R37ZZ 24,000 Kg. PBV 460 H.P. 6x2</w:t>
      </w:r>
    </w:p>
    <w:p w:rsidR="00B55D51" w:rsidRPr="00B55D51" w:rsidRDefault="00B55D51" w:rsidP="00B55D51">
      <w:pPr>
        <w:rPr>
          <w:rFonts w:ascii="Verdana" w:hAnsi="Verdana"/>
          <w:sz w:val="20"/>
          <w:szCs w:val="20"/>
        </w:rPr>
      </w:pPr>
      <w:r w:rsidRPr="00B55D51">
        <w:rPr>
          <w:rFonts w:ascii="Verdana" w:hAnsi="Verdana"/>
          <w:sz w:val="20"/>
          <w:szCs w:val="20"/>
        </w:rPr>
        <w:t>2980609                            09 :     R33ZZ 18,000 Kg. PBV 360 H.P. 4x2</w:t>
      </w:r>
    </w:p>
    <w:p w:rsidR="00B55D51" w:rsidRPr="00B55D51" w:rsidRDefault="00B55D51" w:rsidP="00B55D51">
      <w:pPr>
        <w:rPr>
          <w:rFonts w:ascii="Verdana" w:hAnsi="Verdana"/>
          <w:sz w:val="20"/>
          <w:szCs w:val="20"/>
        </w:rPr>
      </w:pPr>
      <w:r w:rsidRPr="00B55D51">
        <w:rPr>
          <w:rFonts w:ascii="Verdana" w:hAnsi="Verdana"/>
          <w:sz w:val="20"/>
          <w:szCs w:val="20"/>
        </w:rPr>
        <w:t>2980610                            10 :     R33ZZ 18,000 Kg. PBV 410 H.P. 4x2</w:t>
      </w:r>
    </w:p>
    <w:p w:rsidR="00B55D51" w:rsidRPr="00B55D51" w:rsidRDefault="00B55D51" w:rsidP="00B55D51">
      <w:pPr>
        <w:rPr>
          <w:rFonts w:ascii="Verdana" w:hAnsi="Verdana"/>
          <w:sz w:val="20"/>
          <w:szCs w:val="20"/>
        </w:rPr>
      </w:pPr>
      <w:r w:rsidRPr="00B55D51">
        <w:rPr>
          <w:rFonts w:ascii="Verdana" w:hAnsi="Verdana"/>
          <w:sz w:val="20"/>
          <w:szCs w:val="20"/>
        </w:rPr>
        <w:t>2980611                            11 :     R33ZZ 18,000 Kg. PBV 460 H.P. 4x2</w:t>
      </w:r>
    </w:p>
    <w:p w:rsidR="00B55D51" w:rsidRPr="00B55D51" w:rsidRDefault="00B55D51" w:rsidP="00B55D51">
      <w:pPr>
        <w:rPr>
          <w:rFonts w:ascii="Verdana" w:hAnsi="Verdana"/>
          <w:sz w:val="20"/>
          <w:szCs w:val="20"/>
        </w:rPr>
      </w:pPr>
      <w:r w:rsidRPr="00B55D51">
        <w:rPr>
          <w:rFonts w:ascii="Verdana" w:hAnsi="Verdana"/>
          <w:sz w:val="20"/>
          <w:szCs w:val="20"/>
        </w:rPr>
        <w:t>2980612                            12 :     R33ZZ 18,000 Kg. PBV 390 H.P. 4x2</w:t>
      </w:r>
    </w:p>
    <w:p w:rsidR="00B55D51" w:rsidRPr="00B55D51" w:rsidRDefault="00B55D51" w:rsidP="00B55D51">
      <w:pPr>
        <w:rPr>
          <w:rFonts w:ascii="Verdana" w:hAnsi="Verdana"/>
          <w:sz w:val="20"/>
          <w:szCs w:val="20"/>
        </w:rPr>
      </w:pPr>
      <w:r w:rsidRPr="00B55D51">
        <w:rPr>
          <w:rFonts w:ascii="Verdana" w:hAnsi="Verdana"/>
          <w:sz w:val="20"/>
          <w:szCs w:val="20"/>
        </w:rPr>
        <w:lastRenderedPageBreak/>
        <w:t>2980613                            13 :     R33ZZ 18,000 Kg. PBV 430 H.P. 4x2</w:t>
      </w:r>
    </w:p>
    <w:p w:rsidR="00B55D51" w:rsidRPr="00B55D51" w:rsidRDefault="00B55D51" w:rsidP="00B55D51">
      <w:pPr>
        <w:rPr>
          <w:rFonts w:ascii="Verdana" w:hAnsi="Verdana"/>
          <w:sz w:val="20"/>
          <w:szCs w:val="20"/>
        </w:rPr>
      </w:pPr>
      <w:r w:rsidRPr="00B55D51">
        <w:rPr>
          <w:rFonts w:ascii="Verdana" w:hAnsi="Verdana"/>
          <w:sz w:val="20"/>
          <w:szCs w:val="20"/>
        </w:rPr>
        <w:t>2980614                            14 :     A67ZZ 14,000 Kg. PBV 280 H.P. 4x2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Chasis Control Delantero Tipo Quinta Rueda Atlas/3900</w:t>
      </w:r>
    </w:p>
    <w:p w:rsidR="00B55D51" w:rsidRPr="00B55D51" w:rsidRDefault="00B55D51" w:rsidP="00B55D51">
      <w:pPr>
        <w:rPr>
          <w:rFonts w:ascii="Verdana" w:hAnsi="Verdana"/>
          <w:sz w:val="20"/>
          <w:szCs w:val="20"/>
        </w:rPr>
      </w:pPr>
      <w:r w:rsidRPr="00B55D51">
        <w:rPr>
          <w:rFonts w:ascii="Verdana" w:hAnsi="Verdana"/>
          <w:sz w:val="20"/>
          <w:szCs w:val="20"/>
        </w:rPr>
        <w:t>2980701       Versión          01 :     Chasis Control Delantero 43,000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Chasis Control Delantero Golden Star 4000</w:t>
      </w:r>
    </w:p>
    <w:p w:rsidR="00B55D51" w:rsidRPr="00B55D51" w:rsidRDefault="00B55D51" w:rsidP="00B55D51">
      <w:pPr>
        <w:rPr>
          <w:rFonts w:ascii="Verdana" w:hAnsi="Verdana"/>
          <w:sz w:val="20"/>
          <w:szCs w:val="20"/>
        </w:rPr>
      </w:pPr>
      <w:r w:rsidRPr="00B55D51">
        <w:rPr>
          <w:rFonts w:ascii="Verdana" w:hAnsi="Verdana"/>
          <w:sz w:val="20"/>
          <w:szCs w:val="20"/>
        </w:rPr>
        <w:t>2980901       Versión          01 :     Chasis Control Delantero 41,000 Kg. PBV</w:t>
      </w:r>
    </w:p>
    <w:p w:rsidR="00B55D51" w:rsidRPr="00B55D51" w:rsidRDefault="00B55D51" w:rsidP="00B55D51">
      <w:pPr>
        <w:rPr>
          <w:rFonts w:ascii="Verdana" w:hAnsi="Verdana"/>
          <w:sz w:val="20"/>
          <w:szCs w:val="20"/>
        </w:rPr>
      </w:pPr>
      <w:r w:rsidRPr="00B55D51">
        <w:rPr>
          <w:rFonts w:ascii="Verdana" w:hAnsi="Verdana"/>
          <w:sz w:val="20"/>
          <w:szCs w:val="20"/>
        </w:rPr>
        <w:t>2980902                            02 :     Chasis Control Delantero y Trasero Tipo Autobús Urbano 11,700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Autobús Super Línea SL 20-01</w:t>
      </w:r>
    </w:p>
    <w:p w:rsidR="00B55D51" w:rsidRPr="00B55D51" w:rsidRDefault="00B55D51" w:rsidP="00B55D51">
      <w:pPr>
        <w:rPr>
          <w:rFonts w:ascii="Verdana" w:hAnsi="Verdana"/>
          <w:sz w:val="20"/>
          <w:szCs w:val="20"/>
        </w:rPr>
      </w:pPr>
      <w:r w:rsidRPr="00B55D51">
        <w:rPr>
          <w:rFonts w:ascii="Verdana" w:hAnsi="Verdana"/>
          <w:sz w:val="20"/>
          <w:szCs w:val="20"/>
        </w:rPr>
        <w:t>2981001       Versión          01 :     Motor Detroit Diesel, 400 H.P. 45 pasajeros 18,000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Chasis Cabina FS Destefano</w:t>
      </w:r>
    </w:p>
    <w:p w:rsidR="00B55D51" w:rsidRPr="00B55D51" w:rsidRDefault="00B55D51" w:rsidP="00B55D51">
      <w:pPr>
        <w:rPr>
          <w:rFonts w:ascii="Verdana" w:hAnsi="Verdana"/>
          <w:sz w:val="20"/>
          <w:szCs w:val="20"/>
        </w:rPr>
      </w:pPr>
      <w:r w:rsidRPr="00B55D51">
        <w:rPr>
          <w:rFonts w:ascii="Verdana" w:hAnsi="Verdana"/>
          <w:sz w:val="20"/>
          <w:szCs w:val="20"/>
        </w:rPr>
        <w:t>2981101       Versión          01 :     DSR 22,000 Kg. PBV</w:t>
      </w:r>
    </w:p>
    <w:p w:rsidR="00B55D51" w:rsidRPr="00B55D51" w:rsidRDefault="00B55D51" w:rsidP="00B55D51">
      <w:pPr>
        <w:rPr>
          <w:rFonts w:ascii="Verdana" w:hAnsi="Verdana"/>
          <w:sz w:val="20"/>
          <w:szCs w:val="20"/>
        </w:rPr>
      </w:pPr>
      <w:r w:rsidRPr="00B55D51">
        <w:rPr>
          <w:rFonts w:ascii="Verdana" w:hAnsi="Verdana"/>
          <w:sz w:val="20"/>
          <w:szCs w:val="20"/>
        </w:rPr>
        <w:t>2981102                            02 :     DST 45,000 Kg. PBV</w:t>
      </w:r>
    </w:p>
    <w:p w:rsidR="00B55D51" w:rsidRPr="00B55D51" w:rsidRDefault="00B55D51" w:rsidP="00B55D51">
      <w:pPr>
        <w:rPr>
          <w:rFonts w:ascii="Verdana" w:hAnsi="Verdana"/>
          <w:sz w:val="20"/>
          <w:szCs w:val="20"/>
        </w:rPr>
      </w:pPr>
      <w:r w:rsidRPr="00B55D51">
        <w:rPr>
          <w:rFonts w:ascii="Verdana" w:hAnsi="Verdana"/>
          <w:sz w:val="20"/>
          <w:szCs w:val="20"/>
        </w:rPr>
        <w:t>2981103                            03 :     DSTC 45,000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Chasis Coraza FS Destefano</w:t>
      </w:r>
    </w:p>
    <w:p w:rsidR="00B55D51" w:rsidRPr="00B55D51" w:rsidRDefault="00B55D51" w:rsidP="00B55D51">
      <w:pPr>
        <w:rPr>
          <w:rFonts w:ascii="Verdana" w:hAnsi="Verdana"/>
          <w:sz w:val="20"/>
          <w:szCs w:val="20"/>
        </w:rPr>
      </w:pPr>
      <w:r w:rsidRPr="00B55D51">
        <w:rPr>
          <w:rFonts w:ascii="Verdana" w:hAnsi="Verdana"/>
          <w:sz w:val="20"/>
          <w:szCs w:val="20"/>
        </w:rPr>
        <w:t>2981201       Versión          01 :     DSAR 22,000 Kg. PBV</w:t>
      </w:r>
    </w:p>
    <w:p w:rsidR="00B55D51" w:rsidRPr="00B55D51" w:rsidRDefault="00B55D51" w:rsidP="00B55D51">
      <w:pPr>
        <w:rPr>
          <w:rFonts w:ascii="Verdana" w:hAnsi="Verdana"/>
          <w:sz w:val="20"/>
          <w:szCs w:val="20"/>
        </w:rPr>
      </w:pPr>
      <w:r w:rsidRPr="00B55D51">
        <w:rPr>
          <w:rFonts w:ascii="Verdana" w:hAnsi="Verdana"/>
          <w:sz w:val="20"/>
          <w:szCs w:val="20"/>
        </w:rPr>
        <w:t>2981202                            02 :     DSAT 32,000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Autobús de Pasajeros FS Destefano</w:t>
      </w:r>
    </w:p>
    <w:p w:rsidR="00B55D51" w:rsidRPr="00B55D51" w:rsidRDefault="00B55D51" w:rsidP="00B55D51">
      <w:pPr>
        <w:rPr>
          <w:rFonts w:ascii="Verdana" w:hAnsi="Verdana"/>
          <w:sz w:val="20"/>
          <w:szCs w:val="20"/>
        </w:rPr>
      </w:pPr>
      <w:r w:rsidRPr="00B55D51">
        <w:rPr>
          <w:rFonts w:ascii="Verdana" w:hAnsi="Verdana"/>
          <w:sz w:val="20"/>
          <w:szCs w:val="20"/>
        </w:rPr>
        <w:t>2981301       Versión          01 :     DSAP 22,000 Kg. PBV</w:t>
      </w:r>
    </w:p>
    <w:p w:rsidR="00B55D51" w:rsidRPr="00B55D51" w:rsidRDefault="00B55D51" w:rsidP="00B55D51">
      <w:pPr>
        <w:rPr>
          <w:rFonts w:ascii="Verdana" w:hAnsi="Verdana"/>
          <w:sz w:val="20"/>
          <w:szCs w:val="20"/>
        </w:rPr>
      </w:pPr>
      <w:r w:rsidRPr="00B55D51">
        <w:rPr>
          <w:rFonts w:ascii="Verdana" w:hAnsi="Verdana"/>
          <w:sz w:val="20"/>
          <w:szCs w:val="20"/>
        </w:rPr>
        <w:t>2981302                            02 :     DSAP-F 24,000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Autobús de Pasajeros</w:t>
      </w:r>
    </w:p>
    <w:p w:rsidR="00B55D51" w:rsidRPr="00B55D51" w:rsidRDefault="00B55D51" w:rsidP="00B55D51">
      <w:pPr>
        <w:rPr>
          <w:rFonts w:ascii="Verdana" w:hAnsi="Verdana"/>
          <w:sz w:val="20"/>
          <w:szCs w:val="20"/>
        </w:rPr>
      </w:pPr>
      <w:r w:rsidRPr="00B55D51">
        <w:rPr>
          <w:rFonts w:ascii="Verdana" w:hAnsi="Verdana"/>
          <w:sz w:val="20"/>
          <w:szCs w:val="20"/>
        </w:rPr>
        <w:t>2981401       Versión          01 :     City Liner AN116/3</w:t>
      </w:r>
    </w:p>
    <w:p w:rsidR="00B55D51" w:rsidRPr="00B55D51" w:rsidRDefault="00B55D51" w:rsidP="00B55D51">
      <w:pPr>
        <w:rPr>
          <w:rFonts w:ascii="Verdana" w:hAnsi="Verdana"/>
          <w:sz w:val="20"/>
          <w:szCs w:val="20"/>
        </w:rPr>
      </w:pPr>
      <w:r w:rsidRPr="00B55D51">
        <w:rPr>
          <w:rFonts w:ascii="Verdana" w:hAnsi="Verdana"/>
          <w:sz w:val="20"/>
          <w:szCs w:val="20"/>
        </w:rPr>
        <w:t>2981402                            02 :     City Liner AN116/2 18,000 Kg. PBV</w:t>
      </w:r>
    </w:p>
    <w:p w:rsidR="00B55D51" w:rsidRPr="00B55D51" w:rsidRDefault="00B55D51" w:rsidP="00B55D51">
      <w:pPr>
        <w:rPr>
          <w:rFonts w:ascii="Verdana" w:hAnsi="Verdana"/>
          <w:sz w:val="20"/>
          <w:szCs w:val="20"/>
        </w:rPr>
      </w:pPr>
      <w:r w:rsidRPr="00B55D51">
        <w:rPr>
          <w:rFonts w:ascii="Verdana" w:hAnsi="Verdana"/>
          <w:sz w:val="20"/>
          <w:szCs w:val="20"/>
        </w:rPr>
        <w:t>2981403                            03 :     Eurobus 18,000 Kg. PBV</w:t>
      </w:r>
    </w:p>
    <w:p w:rsidR="00B55D51" w:rsidRPr="00B55D51" w:rsidRDefault="00B55D51" w:rsidP="00B55D51">
      <w:pPr>
        <w:rPr>
          <w:rFonts w:ascii="Verdana" w:hAnsi="Verdana"/>
          <w:sz w:val="20"/>
          <w:szCs w:val="20"/>
        </w:rPr>
      </w:pPr>
      <w:r w:rsidRPr="00B55D51">
        <w:rPr>
          <w:rFonts w:ascii="Verdana" w:hAnsi="Verdana"/>
          <w:sz w:val="20"/>
          <w:szCs w:val="20"/>
        </w:rPr>
        <w:t>2981404                            04 :     Eurobus 20,000 Kg. PBV</w:t>
      </w:r>
    </w:p>
    <w:p w:rsidR="00B55D51" w:rsidRPr="00B55D51" w:rsidRDefault="00B55D51" w:rsidP="00B55D51">
      <w:pPr>
        <w:rPr>
          <w:rFonts w:ascii="Verdana" w:hAnsi="Verdana"/>
          <w:sz w:val="20"/>
          <w:szCs w:val="20"/>
        </w:rPr>
      </w:pPr>
      <w:r w:rsidRPr="00B55D51">
        <w:rPr>
          <w:rFonts w:ascii="Verdana" w:hAnsi="Verdana"/>
          <w:sz w:val="20"/>
          <w:szCs w:val="20"/>
        </w:rPr>
        <w:t>2981405                            05 :     Chasis Control Trasero 13,980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2981406                            06 :     Chasis Control Delantero 11,980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Tractocamión Mendox JR202</w:t>
      </w:r>
    </w:p>
    <w:p w:rsidR="00B55D51" w:rsidRPr="00B55D51" w:rsidRDefault="00B55D51" w:rsidP="00B55D51">
      <w:pPr>
        <w:rPr>
          <w:rFonts w:ascii="Verdana" w:hAnsi="Verdana"/>
          <w:sz w:val="20"/>
          <w:szCs w:val="20"/>
        </w:rPr>
      </w:pPr>
      <w:r w:rsidRPr="00B55D51">
        <w:rPr>
          <w:rFonts w:ascii="Verdana" w:hAnsi="Verdana"/>
          <w:sz w:val="20"/>
          <w:szCs w:val="20"/>
        </w:rPr>
        <w:t>2981501       Versión          01 :     DDCIV 430/500 HP 24,600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Autobús</w:t>
      </w:r>
    </w:p>
    <w:p w:rsidR="00B55D51" w:rsidRPr="00B55D51" w:rsidRDefault="00B55D51" w:rsidP="00B55D51">
      <w:pPr>
        <w:rPr>
          <w:rFonts w:ascii="Verdana" w:hAnsi="Verdana"/>
          <w:sz w:val="20"/>
          <w:szCs w:val="20"/>
        </w:rPr>
      </w:pPr>
      <w:r w:rsidRPr="00B55D51">
        <w:rPr>
          <w:rFonts w:ascii="Verdana" w:hAnsi="Verdana"/>
          <w:sz w:val="20"/>
          <w:szCs w:val="20"/>
        </w:rPr>
        <w:t>2981601       Versión          01 :     City Liner AN116/3, 45 pies, 20,000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Tractocamión Ojeda Motors</w:t>
      </w:r>
    </w:p>
    <w:p w:rsidR="00B55D51" w:rsidRPr="00B55D51" w:rsidRDefault="00B55D51" w:rsidP="00B55D51">
      <w:pPr>
        <w:rPr>
          <w:rFonts w:ascii="Verdana" w:hAnsi="Verdana"/>
          <w:sz w:val="20"/>
          <w:szCs w:val="20"/>
        </w:rPr>
      </w:pPr>
      <w:r w:rsidRPr="00B55D51">
        <w:rPr>
          <w:rFonts w:ascii="Verdana" w:hAnsi="Verdana"/>
          <w:sz w:val="20"/>
          <w:szCs w:val="20"/>
        </w:rPr>
        <w:t>2981701       Versión          01 :     XLT, con camarote a/c, dormitorio y litera, F6, 24,000 Kg. PBV</w:t>
      </w:r>
    </w:p>
    <w:p w:rsidR="00B55D51" w:rsidRPr="00B55D51" w:rsidRDefault="00B55D51" w:rsidP="00B55D51">
      <w:pPr>
        <w:rPr>
          <w:rFonts w:ascii="Verdana" w:hAnsi="Verdana"/>
          <w:sz w:val="20"/>
          <w:szCs w:val="20"/>
        </w:rPr>
      </w:pPr>
      <w:r w:rsidRPr="00B55D51">
        <w:rPr>
          <w:rFonts w:ascii="Verdana" w:hAnsi="Verdana"/>
          <w:sz w:val="20"/>
          <w:szCs w:val="20"/>
        </w:rPr>
        <w:t>2981702                            02 :     L, sin camarote, 22,500 Kg. PBV</w:t>
      </w:r>
    </w:p>
    <w:p w:rsidR="00B55D51" w:rsidRPr="00B55D51" w:rsidRDefault="00B55D51" w:rsidP="00B55D51">
      <w:pPr>
        <w:rPr>
          <w:rFonts w:ascii="Verdana" w:hAnsi="Verdana"/>
          <w:sz w:val="20"/>
          <w:szCs w:val="20"/>
        </w:rPr>
      </w:pPr>
      <w:r w:rsidRPr="00B55D51">
        <w:rPr>
          <w:rFonts w:ascii="Verdana" w:hAnsi="Verdana"/>
          <w:sz w:val="20"/>
          <w:szCs w:val="20"/>
        </w:rPr>
        <w:t>2981703                            03 :     F, con cabina dormitorio integrado, 23,700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Chasis Control Delantero Autobús</w:t>
      </w:r>
    </w:p>
    <w:p w:rsidR="00B55D51" w:rsidRPr="00B55D51" w:rsidRDefault="00B55D51" w:rsidP="00B55D51">
      <w:pPr>
        <w:rPr>
          <w:rFonts w:ascii="Verdana" w:hAnsi="Verdana"/>
          <w:sz w:val="20"/>
          <w:szCs w:val="20"/>
        </w:rPr>
      </w:pPr>
      <w:r w:rsidRPr="00B55D51">
        <w:rPr>
          <w:rFonts w:ascii="Verdana" w:hAnsi="Verdana"/>
          <w:sz w:val="20"/>
          <w:szCs w:val="20"/>
        </w:rPr>
        <w:t>2981901       Versión          01 :     VISA-D300 17,000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Autobús Integral Marca MAN (importado)</w:t>
      </w:r>
    </w:p>
    <w:p w:rsidR="00B55D51" w:rsidRPr="00B55D51" w:rsidRDefault="00B55D51" w:rsidP="00B55D51">
      <w:pPr>
        <w:rPr>
          <w:rFonts w:ascii="Verdana" w:hAnsi="Verdana"/>
          <w:sz w:val="20"/>
          <w:szCs w:val="20"/>
        </w:rPr>
      </w:pPr>
      <w:r w:rsidRPr="00B55D51">
        <w:rPr>
          <w:rFonts w:ascii="Verdana" w:hAnsi="Verdana"/>
          <w:sz w:val="20"/>
          <w:szCs w:val="20"/>
        </w:rPr>
        <w:t>2982001       Versión          01 :     R08ZZ 24,900 Kg. PBV 6x2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Chasis Control Trasero Marca MAN (nacional)</w:t>
      </w:r>
    </w:p>
    <w:p w:rsidR="00B55D51" w:rsidRPr="00B55D51" w:rsidRDefault="00B55D51" w:rsidP="00B55D51">
      <w:pPr>
        <w:rPr>
          <w:rFonts w:ascii="Verdana" w:hAnsi="Verdana"/>
          <w:sz w:val="20"/>
          <w:szCs w:val="20"/>
        </w:rPr>
      </w:pPr>
      <w:r w:rsidRPr="00B55D51">
        <w:rPr>
          <w:rFonts w:ascii="Verdana" w:hAnsi="Verdana"/>
          <w:sz w:val="20"/>
          <w:szCs w:val="20"/>
        </w:rPr>
        <w:t>2982101       Versión          01 :     A82 18,000 Kg. PBV 12 L 4x2</w:t>
      </w:r>
    </w:p>
    <w:p w:rsidR="00B55D51" w:rsidRPr="00B55D51" w:rsidRDefault="00B55D51" w:rsidP="00B55D51">
      <w:pPr>
        <w:rPr>
          <w:rFonts w:ascii="Verdana" w:hAnsi="Verdana"/>
          <w:sz w:val="20"/>
          <w:szCs w:val="20"/>
        </w:rPr>
      </w:pPr>
      <w:r w:rsidRPr="00B55D51">
        <w:rPr>
          <w:rFonts w:ascii="Verdana" w:hAnsi="Verdana"/>
          <w:sz w:val="20"/>
          <w:szCs w:val="20"/>
        </w:rPr>
        <w:t>2982102                            02 :     A82 18,000 Kg. PBV 13 L 4x2</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2982103                            03 :     A82 24,000 Kg. PBV 12 L 6x2</w:t>
      </w:r>
    </w:p>
    <w:p w:rsidR="00B55D51" w:rsidRPr="00B55D51" w:rsidRDefault="00B55D51" w:rsidP="00B55D51">
      <w:pPr>
        <w:rPr>
          <w:rFonts w:ascii="Verdana" w:hAnsi="Verdana"/>
          <w:sz w:val="20"/>
          <w:szCs w:val="20"/>
        </w:rPr>
      </w:pPr>
      <w:r w:rsidRPr="00B55D51">
        <w:rPr>
          <w:rFonts w:ascii="Verdana" w:hAnsi="Verdana"/>
          <w:sz w:val="20"/>
          <w:szCs w:val="20"/>
        </w:rPr>
        <w:t>2982104                            04 :     A82 24,000 Kg. PBV 13 L 6x2</w:t>
      </w:r>
    </w:p>
    <w:p w:rsidR="00B55D51" w:rsidRPr="00B55D51" w:rsidRDefault="00B55D51" w:rsidP="00B55D51">
      <w:pPr>
        <w:rPr>
          <w:rFonts w:ascii="Verdana" w:hAnsi="Verdana"/>
          <w:sz w:val="20"/>
          <w:szCs w:val="20"/>
        </w:rPr>
      </w:pPr>
      <w:r w:rsidRPr="00B55D51">
        <w:rPr>
          <w:rFonts w:ascii="Verdana" w:hAnsi="Verdana"/>
          <w:sz w:val="20"/>
          <w:szCs w:val="20"/>
        </w:rPr>
        <w:t>2982105                            05 :     A51 18,000 Kg. PBV 12 L 4x2</w:t>
      </w:r>
    </w:p>
    <w:p w:rsidR="00B55D51" w:rsidRPr="00B55D51" w:rsidRDefault="00B55D51" w:rsidP="00B55D51">
      <w:pPr>
        <w:rPr>
          <w:rFonts w:ascii="Verdana" w:hAnsi="Verdana"/>
          <w:sz w:val="20"/>
          <w:szCs w:val="20"/>
        </w:rPr>
      </w:pPr>
      <w:r w:rsidRPr="00B55D51">
        <w:rPr>
          <w:rFonts w:ascii="Verdana" w:hAnsi="Verdana"/>
          <w:sz w:val="20"/>
          <w:szCs w:val="20"/>
        </w:rPr>
        <w:t>2982106                            06 :     A51 18,000 Kg. PBV 13 L 4x2</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Tractocamión quinta rueda Astra</w:t>
      </w:r>
    </w:p>
    <w:p w:rsidR="00B55D51" w:rsidRPr="00B55D51" w:rsidRDefault="00B55D51" w:rsidP="00B55D51">
      <w:pPr>
        <w:rPr>
          <w:rFonts w:ascii="Verdana" w:hAnsi="Verdana"/>
          <w:sz w:val="20"/>
          <w:szCs w:val="20"/>
        </w:rPr>
      </w:pPr>
      <w:r w:rsidRPr="00B55D51">
        <w:rPr>
          <w:rFonts w:ascii="Verdana" w:hAnsi="Verdana"/>
          <w:sz w:val="20"/>
          <w:szCs w:val="20"/>
        </w:rPr>
        <w:t>2982201       Versión          01 :     Heavy Duty HD7 6x4 38, 3 ejes, 380 HP, mecánico, 33,000 Kg. PBV</w:t>
      </w:r>
    </w:p>
    <w:p w:rsidR="00B55D51" w:rsidRPr="00B55D51" w:rsidRDefault="00B55D51" w:rsidP="00B55D51">
      <w:pPr>
        <w:rPr>
          <w:rFonts w:ascii="Verdana" w:hAnsi="Verdana"/>
          <w:sz w:val="20"/>
          <w:szCs w:val="20"/>
        </w:rPr>
      </w:pPr>
      <w:r w:rsidRPr="00B55D51">
        <w:rPr>
          <w:rFonts w:ascii="Verdana" w:hAnsi="Verdana"/>
          <w:sz w:val="20"/>
          <w:szCs w:val="20"/>
        </w:rPr>
        <w:t>2982202                            02 :     Heavy Duty HD9 6x6 54, 3 ejes, 540 HP, Cursor, 33,000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Chasis Control Delantero Marca Master Road</w:t>
      </w:r>
    </w:p>
    <w:p w:rsidR="00B55D51" w:rsidRPr="00B55D51" w:rsidRDefault="00B55D51" w:rsidP="00B55D51">
      <w:pPr>
        <w:rPr>
          <w:rFonts w:ascii="Verdana" w:hAnsi="Verdana"/>
          <w:sz w:val="20"/>
          <w:szCs w:val="20"/>
        </w:rPr>
      </w:pPr>
      <w:r w:rsidRPr="00B55D51">
        <w:rPr>
          <w:rFonts w:ascii="Verdana" w:hAnsi="Verdana"/>
          <w:sz w:val="20"/>
          <w:szCs w:val="20"/>
        </w:rPr>
        <w:lastRenderedPageBreak/>
        <w:t>2982301       Versión          01 :     MRH S60 18,000 Kg. PBV</w:t>
      </w:r>
    </w:p>
    <w:p w:rsidR="00B55D51" w:rsidRPr="00B55D51" w:rsidRDefault="00B55D51" w:rsidP="00B55D51">
      <w:pPr>
        <w:rPr>
          <w:rFonts w:ascii="Verdana" w:hAnsi="Verdana"/>
          <w:sz w:val="20"/>
          <w:szCs w:val="20"/>
        </w:rPr>
      </w:pPr>
      <w:r w:rsidRPr="00B55D51">
        <w:rPr>
          <w:rFonts w:ascii="Verdana" w:hAnsi="Verdana"/>
          <w:sz w:val="20"/>
          <w:szCs w:val="20"/>
        </w:rPr>
        <w:t>2982302                            02 :     MRI - S60 Transmisión ZF semiautomática, 19,000 Kg. PBV</w:t>
      </w:r>
    </w:p>
    <w:p w:rsidR="00B55D51" w:rsidRPr="00B55D51" w:rsidRDefault="00B55D51" w:rsidP="00B55D51">
      <w:pPr>
        <w:rPr>
          <w:rFonts w:ascii="Verdana" w:hAnsi="Verdana"/>
          <w:sz w:val="20"/>
          <w:szCs w:val="20"/>
        </w:rPr>
      </w:pPr>
      <w:r w:rsidRPr="00B55D51">
        <w:rPr>
          <w:rFonts w:ascii="Verdana" w:hAnsi="Verdana"/>
          <w:sz w:val="20"/>
          <w:szCs w:val="20"/>
        </w:rPr>
        <w:t>2982303                            03 :     MRI - S60 Transmisión automática, 19,000 Kg. PBV</w:t>
      </w:r>
    </w:p>
    <w:p w:rsidR="00B55D51" w:rsidRPr="00B55D51" w:rsidRDefault="00B55D51" w:rsidP="00B55D51">
      <w:pPr>
        <w:rPr>
          <w:rFonts w:ascii="Verdana" w:hAnsi="Verdana"/>
          <w:sz w:val="20"/>
          <w:szCs w:val="20"/>
        </w:rPr>
      </w:pPr>
      <w:r w:rsidRPr="00B55D51">
        <w:rPr>
          <w:rFonts w:ascii="Verdana" w:hAnsi="Verdana"/>
          <w:sz w:val="20"/>
          <w:szCs w:val="20"/>
        </w:rPr>
        <w:t>2982304                            04 :     MRG S50 Transmisión estándar, 16,000 Kg. PBV</w:t>
      </w:r>
    </w:p>
    <w:p w:rsidR="00B55D51" w:rsidRPr="00B55D51" w:rsidRDefault="00B55D51" w:rsidP="00B55D51">
      <w:pPr>
        <w:rPr>
          <w:rFonts w:ascii="Verdana" w:hAnsi="Verdana"/>
          <w:sz w:val="20"/>
          <w:szCs w:val="20"/>
        </w:rPr>
      </w:pPr>
      <w:r w:rsidRPr="00B55D51">
        <w:rPr>
          <w:rFonts w:ascii="Verdana" w:hAnsi="Verdana"/>
          <w:sz w:val="20"/>
          <w:szCs w:val="20"/>
        </w:rPr>
        <w:t>2982305                            05 :     MRJS60 Transmisión estándar, 19,000 Kg. PBV</w:t>
      </w:r>
    </w:p>
    <w:p w:rsidR="00B55D51" w:rsidRPr="00B55D51" w:rsidRDefault="00B55D51" w:rsidP="00B55D51">
      <w:pPr>
        <w:rPr>
          <w:rFonts w:ascii="Verdana" w:hAnsi="Verdana"/>
          <w:sz w:val="20"/>
          <w:szCs w:val="20"/>
        </w:rPr>
      </w:pPr>
      <w:r w:rsidRPr="00B55D51">
        <w:rPr>
          <w:rFonts w:ascii="Verdana" w:hAnsi="Verdana"/>
          <w:sz w:val="20"/>
          <w:szCs w:val="20"/>
        </w:rPr>
        <w:t>2982306                            06 :     MRFC30 Transmisión estándar, 16,000 Kg. PBV</w:t>
      </w:r>
    </w:p>
    <w:p w:rsidR="00B55D51" w:rsidRPr="00B55D51" w:rsidRDefault="00B55D51" w:rsidP="00B55D51">
      <w:pPr>
        <w:rPr>
          <w:rFonts w:ascii="Verdana" w:hAnsi="Verdana"/>
          <w:sz w:val="20"/>
          <w:szCs w:val="20"/>
        </w:rPr>
      </w:pPr>
      <w:r w:rsidRPr="00B55D51">
        <w:rPr>
          <w:rFonts w:ascii="Verdana" w:hAnsi="Verdana"/>
          <w:sz w:val="20"/>
          <w:szCs w:val="20"/>
        </w:rPr>
        <w:t>2982307                            07 :     MRLC23 Transmisión estándar, 15,000 Kg. PBV</w:t>
      </w:r>
    </w:p>
    <w:p w:rsidR="00B55D51" w:rsidRPr="00B55D51" w:rsidRDefault="00B55D51" w:rsidP="00B55D51">
      <w:pPr>
        <w:rPr>
          <w:rFonts w:ascii="Verdana" w:hAnsi="Verdana"/>
          <w:sz w:val="20"/>
          <w:szCs w:val="20"/>
        </w:rPr>
      </w:pPr>
      <w:r w:rsidRPr="00B55D51">
        <w:rPr>
          <w:rFonts w:ascii="Verdana" w:hAnsi="Verdana"/>
          <w:sz w:val="20"/>
          <w:szCs w:val="20"/>
        </w:rPr>
        <w:t>2982308                            08 :     MRFM30 Transmisión automática, 16,000 Kg. PBV</w:t>
      </w:r>
    </w:p>
    <w:p w:rsidR="00B55D51" w:rsidRPr="00B55D51" w:rsidRDefault="00B55D51" w:rsidP="00B55D51">
      <w:pPr>
        <w:rPr>
          <w:rFonts w:ascii="Verdana" w:hAnsi="Verdana"/>
          <w:sz w:val="20"/>
          <w:szCs w:val="20"/>
        </w:rPr>
      </w:pPr>
      <w:r w:rsidRPr="00B55D51">
        <w:rPr>
          <w:rFonts w:ascii="Verdana" w:hAnsi="Verdana"/>
          <w:sz w:val="20"/>
          <w:szCs w:val="20"/>
        </w:rPr>
        <w:t>2982309                            09 :     MRLM23 Transmisión automática, 15,000 Kg. PBV</w:t>
      </w:r>
    </w:p>
    <w:p w:rsidR="00B55D51" w:rsidRPr="00B55D51" w:rsidRDefault="00B55D51" w:rsidP="00B55D51">
      <w:pPr>
        <w:rPr>
          <w:rFonts w:ascii="Verdana" w:hAnsi="Verdana"/>
          <w:sz w:val="20"/>
          <w:szCs w:val="20"/>
        </w:rPr>
      </w:pPr>
      <w:r w:rsidRPr="00B55D51">
        <w:rPr>
          <w:rFonts w:ascii="Verdana" w:hAnsi="Verdana"/>
          <w:sz w:val="20"/>
          <w:szCs w:val="20"/>
        </w:rPr>
        <w:t>2982310                            10 :     MRHS60 Transmisión automática, 18,000 Kg. PBV</w:t>
      </w:r>
    </w:p>
    <w:p w:rsidR="00B55D51" w:rsidRPr="00B55D51" w:rsidRDefault="00B55D51" w:rsidP="00B55D51">
      <w:pPr>
        <w:rPr>
          <w:rFonts w:ascii="Verdana" w:hAnsi="Verdana"/>
          <w:sz w:val="20"/>
          <w:szCs w:val="20"/>
        </w:rPr>
      </w:pPr>
      <w:r w:rsidRPr="00B55D51">
        <w:rPr>
          <w:rFonts w:ascii="Verdana" w:hAnsi="Verdana"/>
          <w:sz w:val="20"/>
          <w:szCs w:val="20"/>
        </w:rPr>
        <w:t>2982311                            11 :     MRMD 001 Midibús estándar, gas natural, 9,500 Kg. PBV</w:t>
      </w:r>
    </w:p>
    <w:p w:rsidR="00B55D51" w:rsidRPr="00B55D51" w:rsidRDefault="00B55D51" w:rsidP="00B55D51">
      <w:pPr>
        <w:rPr>
          <w:rFonts w:ascii="Verdana" w:hAnsi="Verdana"/>
          <w:sz w:val="20"/>
          <w:szCs w:val="20"/>
        </w:rPr>
      </w:pPr>
      <w:r w:rsidRPr="00B55D51">
        <w:rPr>
          <w:rFonts w:ascii="Verdana" w:hAnsi="Verdana"/>
          <w:sz w:val="20"/>
          <w:szCs w:val="20"/>
        </w:rPr>
        <w:t>2982312                            12 :     MRMD 001 Midibús estándar, gasolina, 9,500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Feder/3500 Torton</w:t>
      </w:r>
    </w:p>
    <w:p w:rsidR="00B55D51" w:rsidRPr="00B55D51" w:rsidRDefault="00B55D51" w:rsidP="00B55D51">
      <w:pPr>
        <w:rPr>
          <w:rFonts w:ascii="Verdana" w:hAnsi="Verdana"/>
          <w:sz w:val="20"/>
          <w:szCs w:val="20"/>
        </w:rPr>
      </w:pPr>
      <w:r w:rsidRPr="00B55D51">
        <w:rPr>
          <w:rFonts w:ascii="Verdana" w:hAnsi="Verdana"/>
          <w:sz w:val="20"/>
          <w:szCs w:val="20"/>
        </w:rPr>
        <w:t>2982401       Versión          01 :     Motor Econodiesel turbo 6 cil., 154 HP, 23,455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Tractocamión Feder 3700</w:t>
      </w:r>
    </w:p>
    <w:p w:rsidR="00B55D51" w:rsidRPr="00B55D51" w:rsidRDefault="00B55D51" w:rsidP="00B55D51">
      <w:pPr>
        <w:rPr>
          <w:rFonts w:ascii="Verdana" w:hAnsi="Verdana"/>
          <w:sz w:val="20"/>
          <w:szCs w:val="20"/>
        </w:rPr>
      </w:pPr>
      <w:r w:rsidRPr="00B55D51">
        <w:rPr>
          <w:rFonts w:ascii="Verdana" w:hAnsi="Verdana"/>
          <w:sz w:val="20"/>
          <w:szCs w:val="20"/>
        </w:rPr>
        <w:t>2982501       Versión          01 :     Motor Detroit diesel ecológico serie 60 electrónico, 435    HP,</w:t>
      </w:r>
      <w:r w:rsidRPr="00B55D51">
        <w:rPr>
          <w:rFonts w:ascii="Verdana" w:hAnsi="Verdana"/>
          <w:sz w:val="20"/>
          <w:szCs w:val="20"/>
        </w:rPr>
        <w:br/>
        <w:t>54,580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Chasis Control Delantero Cajoma</w:t>
      </w:r>
    </w:p>
    <w:p w:rsidR="00B55D51" w:rsidRPr="00B55D51" w:rsidRDefault="00B55D51" w:rsidP="00B55D51">
      <w:pPr>
        <w:rPr>
          <w:rFonts w:ascii="Verdana" w:hAnsi="Verdana"/>
          <w:sz w:val="20"/>
          <w:szCs w:val="20"/>
        </w:rPr>
      </w:pPr>
      <w:r w:rsidRPr="00B55D51">
        <w:rPr>
          <w:rFonts w:ascii="Verdana" w:hAnsi="Verdana"/>
          <w:sz w:val="20"/>
          <w:szCs w:val="20"/>
        </w:rPr>
        <w:t>2982601       Versión          01 :     K420</w:t>
      </w:r>
    </w:p>
    <w:p w:rsidR="00B55D51" w:rsidRPr="00B55D51" w:rsidRDefault="00B55D51" w:rsidP="00B55D51">
      <w:pPr>
        <w:rPr>
          <w:rFonts w:ascii="Verdana" w:hAnsi="Verdana"/>
          <w:sz w:val="20"/>
          <w:szCs w:val="20"/>
        </w:rPr>
      </w:pPr>
      <w:r w:rsidRPr="00B55D51">
        <w:rPr>
          <w:rFonts w:ascii="Verdana" w:hAnsi="Verdana"/>
          <w:sz w:val="20"/>
          <w:szCs w:val="20"/>
        </w:rPr>
        <w:t>2982602                            02 :     K240</w:t>
      </w:r>
    </w:p>
    <w:p w:rsidR="00B55D51" w:rsidRPr="00B55D51" w:rsidRDefault="00B55D51" w:rsidP="00B55D51">
      <w:pPr>
        <w:rPr>
          <w:rFonts w:ascii="Verdana" w:hAnsi="Verdana"/>
          <w:sz w:val="20"/>
          <w:szCs w:val="20"/>
        </w:rPr>
      </w:pPr>
      <w:r w:rsidRPr="00B55D51">
        <w:rPr>
          <w:rFonts w:ascii="Verdana" w:hAnsi="Verdana"/>
          <w:sz w:val="20"/>
          <w:szCs w:val="20"/>
        </w:rPr>
        <w:t>2982603                            03 :     K350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Camión pesado</w:t>
      </w:r>
    </w:p>
    <w:p w:rsidR="00B55D51" w:rsidRPr="00B55D51" w:rsidRDefault="00B55D51" w:rsidP="00B55D51">
      <w:pPr>
        <w:rPr>
          <w:rFonts w:ascii="Verdana" w:hAnsi="Verdana"/>
          <w:sz w:val="20"/>
          <w:szCs w:val="20"/>
        </w:rPr>
      </w:pPr>
      <w:r w:rsidRPr="00B55D51">
        <w:rPr>
          <w:rFonts w:ascii="Verdana" w:hAnsi="Verdana"/>
          <w:sz w:val="20"/>
          <w:szCs w:val="20"/>
        </w:rPr>
        <w:t>2982701       Versión          01 :     K900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Camión semipesado</w:t>
      </w:r>
    </w:p>
    <w:p w:rsidR="00B55D51" w:rsidRPr="00B55D51" w:rsidRDefault="00B55D51" w:rsidP="00B55D51">
      <w:pPr>
        <w:rPr>
          <w:rFonts w:ascii="Verdana" w:hAnsi="Verdana"/>
          <w:sz w:val="20"/>
          <w:szCs w:val="20"/>
        </w:rPr>
      </w:pPr>
      <w:r w:rsidRPr="00B55D51">
        <w:rPr>
          <w:rFonts w:ascii="Verdana" w:hAnsi="Verdana"/>
          <w:sz w:val="20"/>
          <w:szCs w:val="20"/>
        </w:rPr>
        <w:lastRenderedPageBreak/>
        <w:t>2982801       Versión          01 :     K1600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Tractocamión</w:t>
      </w:r>
    </w:p>
    <w:p w:rsidR="00B55D51" w:rsidRPr="00B55D51" w:rsidRDefault="00B55D51" w:rsidP="00B55D51">
      <w:pPr>
        <w:rPr>
          <w:rFonts w:ascii="Verdana" w:hAnsi="Verdana"/>
          <w:sz w:val="20"/>
          <w:szCs w:val="20"/>
        </w:rPr>
      </w:pPr>
      <w:r w:rsidRPr="00B55D51">
        <w:rPr>
          <w:rFonts w:ascii="Verdana" w:hAnsi="Verdana"/>
          <w:sz w:val="20"/>
          <w:szCs w:val="20"/>
        </w:rPr>
        <w:t>2982901       Versión          01 :     K2100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Tractocamión TS</w:t>
      </w:r>
    </w:p>
    <w:p w:rsidR="00B55D51" w:rsidRPr="00B55D51" w:rsidRDefault="00B55D51" w:rsidP="00B55D51">
      <w:pPr>
        <w:rPr>
          <w:rFonts w:ascii="Verdana" w:hAnsi="Verdana"/>
          <w:sz w:val="20"/>
          <w:szCs w:val="20"/>
        </w:rPr>
      </w:pPr>
      <w:r w:rsidRPr="00B55D51">
        <w:rPr>
          <w:rFonts w:ascii="Verdana" w:hAnsi="Verdana"/>
          <w:sz w:val="20"/>
          <w:szCs w:val="20"/>
        </w:rPr>
        <w:t>2983001       Versión          01 :     TS-548</w:t>
      </w:r>
    </w:p>
    <w:p w:rsidR="00B55D51" w:rsidRPr="00B55D51" w:rsidRDefault="00B55D51" w:rsidP="00B55D51">
      <w:pPr>
        <w:rPr>
          <w:rFonts w:ascii="Verdana" w:hAnsi="Verdana"/>
          <w:sz w:val="20"/>
          <w:szCs w:val="20"/>
        </w:rPr>
      </w:pPr>
      <w:r w:rsidRPr="00B55D51">
        <w:rPr>
          <w:rFonts w:ascii="Verdana" w:hAnsi="Verdana"/>
          <w:sz w:val="20"/>
          <w:szCs w:val="20"/>
        </w:rPr>
        <w:t>2983002                            02 :     TS-538</w:t>
      </w:r>
    </w:p>
    <w:p w:rsidR="00B55D51" w:rsidRPr="00B55D51" w:rsidRDefault="00B55D51" w:rsidP="00B55D51">
      <w:pPr>
        <w:rPr>
          <w:rFonts w:ascii="Verdana" w:hAnsi="Verdana"/>
          <w:sz w:val="20"/>
          <w:szCs w:val="20"/>
        </w:rPr>
      </w:pPr>
      <w:r w:rsidRPr="00B55D51">
        <w:rPr>
          <w:rFonts w:ascii="Verdana" w:hAnsi="Verdana"/>
          <w:sz w:val="20"/>
          <w:szCs w:val="20"/>
        </w:rPr>
        <w:t>2983003                            03 :     TS-540</w:t>
      </w:r>
    </w:p>
    <w:p w:rsidR="00B55D51" w:rsidRPr="00B55D51" w:rsidRDefault="00B55D51" w:rsidP="00B55D51">
      <w:pPr>
        <w:rPr>
          <w:rFonts w:ascii="Verdana" w:hAnsi="Verdana"/>
          <w:sz w:val="20"/>
          <w:szCs w:val="20"/>
        </w:rPr>
      </w:pPr>
      <w:r w:rsidRPr="00B55D51">
        <w:rPr>
          <w:rFonts w:ascii="Verdana" w:hAnsi="Verdana"/>
          <w:sz w:val="20"/>
          <w:szCs w:val="20"/>
        </w:rPr>
        <w:t>2983004                            04 :     TS-520</w:t>
      </w:r>
    </w:p>
    <w:p w:rsidR="00B55D51" w:rsidRPr="00B55D51" w:rsidRDefault="00B55D51" w:rsidP="00B55D51">
      <w:pPr>
        <w:rPr>
          <w:rFonts w:ascii="Verdana" w:hAnsi="Verdana"/>
          <w:sz w:val="20"/>
          <w:szCs w:val="20"/>
        </w:rPr>
      </w:pPr>
      <w:r w:rsidRPr="00B55D51">
        <w:rPr>
          <w:rFonts w:ascii="Verdana" w:hAnsi="Verdana"/>
          <w:sz w:val="20"/>
          <w:szCs w:val="20"/>
        </w:rPr>
        <w:t>2983005                            05 :     CATS-911</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Autobús Integral Marca MAN (nacional)</w:t>
      </w:r>
    </w:p>
    <w:p w:rsidR="00B55D51" w:rsidRPr="00B55D51" w:rsidRDefault="00B55D51" w:rsidP="00B55D51">
      <w:pPr>
        <w:rPr>
          <w:rFonts w:ascii="Verdana" w:hAnsi="Verdana"/>
          <w:sz w:val="20"/>
          <w:szCs w:val="20"/>
        </w:rPr>
      </w:pPr>
      <w:r w:rsidRPr="00B55D51">
        <w:rPr>
          <w:rFonts w:ascii="Verdana" w:hAnsi="Verdana"/>
          <w:sz w:val="20"/>
          <w:szCs w:val="20"/>
        </w:rPr>
        <w:t>2983101       Versión          01 :     R07C2 18,000 Kg. PBV</w:t>
      </w:r>
    </w:p>
    <w:p w:rsidR="00B55D51" w:rsidRPr="00B55D51" w:rsidRDefault="00B55D51" w:rsidP="00B55D51">
      <w:pPr>
        <w:rPr>
          <w:rFonts w:ascii="Verdana" w:hAnsi="Verdana"/>
          <w:sz w:val="20"/>
          <w:szCs w:val="20"/>
        </w:rPr>
      </w:pPr>
      <w:r w:rsidRPr="00B55D51">
        <w:rPr>
          <w:rFonts w:ascii="Verdana" w:hAnsi="Verdana"/>
          <w:sz w:val="20"/>
          <w:szCs w:val="20"/>
        </w:rPr>
        <w:t>2983102                            02 :     R07D2 18,000 Kg. PBV</w:t>
      </w:r>
    </w:p>
    <w:p w:rsidR="00B55D51" w:rsidRPr="00B55D51" w:rsidRDefault="00B55D51" w:rsidP="00B55D51">
      <w:pPr>
        <w:rPr>
          <w:rFonts w:ascii="Verdana" w:hAnsi="Verdana"/>
          <w:sz w:val="20"/>
          <w:szCs w:val="20"/>
        </w:rPr>
      </w:pPr>
      <w:r w:rsidRPr="00B55D51">
        <w:rPr>
          <w:rFonts w:ascii="Verdana" w:hAnsi="Verdana"/>
          <w:sz w:val="20"/>
          <w:szCs w:val="20"/>
        </w:rPr>
        <w:t>2983103                            03 :     R08C3 24,000 Kg. PBV</w:t>
      </w:r>
    </w:p>
    <w:p w:rsidR="00B55D51" w:rsidRPr="00B55D51" w:rsidRDefault="00B55D51" w:rsidP="00B55D51">
      <w:pPr>
        <w:rPr>
          <w:rFonts w:ascii="Verdana" w:hAnsi="Verdana"/>
          <w:sz w:val="20"/>
          <w:szCs w:val="20"/>
        </w:rPr>
      </w:pPr>
      <w:r w:rsidRPr="00B55D51">
        <w:rPr>
          <w:rFonts w:ascii="Verdana" w:hAnsi="Verdana"/>
          <w:sz w:val="20"/>
          <w:szCs w:val="20"/>
        </w:rPr>
        <w:t>2983104                            04 :     R08D3 24,000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Tractocamión Quinta Rueda Marca MAN (importado)</w:t>
      </w:r>
    </w:p>
    <w:p w:rsidR="00B55D51" w:rsidRPr="00B55D51" w:rsidRDefault="00B55D51" w:rsidP="00B55D51">
      <w:pPr>
        <w:rPr>
          <w:rFonts w:ascii="Verdana" w:hAnsi="Verdana"/>
          <w:sz w:val="20"/>
          <w:szCs w:val="20"/>
        </w:rPr>
      </w:pPr>
      <w:r w:rsidRPr="00B55D51">
        <w:rPr>
          <w:rFonts w:ascii="Verdana" w:hAnsi="Verdana"/>
          <w:sz w:val="20"/>
          <w:szCs w:val="20"/>
        </w:rPr>
        <w:t>2983201       Versión          01 :     H06 4x2, 18,000 Kg. PBV</w:t>
      </w:r>
    </w:p>
    <w:p w:rsidR="00B55D51" w:rsidRPr="00B55D51" w:rsidRDefault="00B55D51" w:rsidP="00B55D51">
      <w:pPr>
        <w:rPr>
          <w:rFonts w:ascii="Verdana" w:hAnsi="Verdana"/>
          <w:sz w:val="20"/>
          <w:szCs w:val="20"/>
        </w:rPr>
      </w:pPr>
      <w:r w:rsidRPr="00B55D51">
        <w:rPr>
          <w:rFonts w:ascii="Verdana" w:hAnsi="Verdana"/>
          <w:sz w:val="20"/>
          <w:szCs w:val="20"/>
        </w:rPr>
        <w:t>2983202                            02 :     H30 6x4, 26,000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Autobús American Coach</w:t>
      </w:r>
    </w:p>
    <w:p w:rsidR="00B55D51" w:rsidRPr="00B55D51" w:rsidRDefault="00B55D51" w:rsidP="00B55D51">
      <w:pPr>
        <w:rPr>
          <w:rFonts w:ascii="Verdana" w:hAnsi="Verdana"/>
          <w:sz w:val="20"/>
          <w:szCs w:val="20"/>
        </w:rPr>
      </w:pPr>
      <w:r w:rsidRPr="00B55D51">
        <w:rPr>
          <w:rFonts w:ascii="Verdana" w:hAnsi="Verdana"/>
          <w:sz w:val="20"/>
          <w:szCs w:val="20"/>
        </w:rPr>
        <w:t>2983301       Versión          01 :     HL Coach, 16,783 Kg. PBV</w:t>
      </w:r>
    </w:p>
    <w:p w:rsidR="00B55D51" w:rsidRPr="00B55D51" w:rsidRDefault="00B55D51" w:rsidP="00B55D51">
      <w:pPr>
        <w:rPr>
          <w:rFonts w:ascii="Verdana" w:hAnsi="Verdana"/>
          <w:sz w:val="20"/>
          <w:szCs w:val="20"/>
        </w:rPr>
      </w:pPr>
      <w:r w:rsidRPr="00B55D51">
        <w:rPr>
          <w:rFonts w:ascii="Verdana" w:hAnsi="Verdana"/>
          <w:sz w:val="20"/>
          <w:szCs w:val="20"/>
        </w:rPr>
        <w:t>2983302                            02 :     HL II Coach, 16,783 Kg. PBV</w:t>
      </w:r>
    </w:p>
    <w:p w:rsidR="00B55D51" w:rsidRPr="00B55D51" w:rsidRDefault="00B55D51" w:rsidP="00B55D51">
      <w:pPr>
        <w:rPr>
          <w:rFonts w:ascii="Verdana" w:hAnsi="Verdana"/>
          <w:sz w:val="20"/>
          <w:szCs w:val="20"/>
        </w:rPr>
      </w:pPr>
      <w:r w:rsidRPr="00B55D51">
        <w:rPr>
          <w:rFonts w:ascii="Verdana" w:hAnsi="Verdana"/>
          <w:sz w:val="20"/>
          <w:szCs w:val="20"/>
        </w:rPr>
        <w:t>2983303                            03 :     HL III Coach, 22,226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Chasis Control Delantero American Coach</w:t>
      </w:r>
    </w:p>
    <w:p w:rsidR="00B55D51" w:rsidRPr="00B55D51" w:rsidRDefault="00B55D51" w:rsidP="00B55D51">
      <w:pPr>
        <w:rPr>
          <w:rFonts w:ascii="Verdana" w:hAnsi="Verdana"/>
          <w:sz w:val="20"/>
          <w:szCs w:val="20"/>
        </w:rPr>
      </w:pPr>
      <w:r w:rsidRPr="00B55D51">
        <w:rPr>
          <w:rFonts w:ascii="Verdana" w:hAnsi="Verdana"/>
          <w:sz w:val="20"/>
          <w:szCs w:val="20"/>
        </w:rPr>
        <w:t>2983401       Versión          01 :     PAC 4x2, 16,783 Kg. PBV</w:t>
      </w:r>
    </w:p>
    <w:p w:rsidR="00B55D51" w:rsidRPr="00B55D51" w:rsidRDefault="00B55D51" w:rsidP="00B55D51">
      <w:pPr>
        <w:rPr>
          <w:rFonts w:ascii="Verdana" w:hAnsi="Verdana"/>
          <w:sz w:val="20"/>
          <w:szCs w:val="20"/>
        </w:rPr>
      </w:pPr>
      <w:r w:rsidRPr="00B55D51">
        <w:rPr>
          <w:rFonts w:ascii="Verdana" w:hAnsi="Verdana"/>
          <w:sz w:val="20"/>
          <w:szCs w:val="20"/>
        </w:rPr>
        <w:t>2983402                            02 :     PAC 6x2, 22,226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Camión Pesado</w:t>
      </w:r>
    </w:p>
    <w:p w:rsidR="00B55D51" w:rsidRPr="00B55D51" w:rsidRDefault="00B55D51" w:rsidP="00B55D51">
      <w:pPr>
        <w:rPr>
          <w:rFonts w:ascii="Verdana" w:hAnsi="Verdana"/>
          <w:sz w:val="20"/>
          <w:szCs w:val="20"/>
        </w:rPr>
      </w:pPr>
      <w:r w:rsidRPr="00B55D51">
        <w:rPr>
          <w:rFonts w:ascii="Verdana" w:hAnsi="Verdana"/>
          <w:sz w:val="20"/>
          <w:szCs w:val="20"/>
        </w:rPr>
        <w:t>2983501       Versión          01 :     PS-548</w:t>
      </w:r>
    </w:p>
    <w:p w:rsidR="00B55D51" w:rsidRPr="00B55D51" w:rsidRDefault="00B55D51" w:rsidP="00B55D51">
      <w:pPr>
        <w:rPr>
          <w:rFonts w:ascii="Verdana" w:hAnsi="Verdana"/>
          <w:sz w:val="20"/>
          <w:szCs w:val="20"/>
        </w:rPr>
      </w:pPr>
      <w:r w:rsidRPr="00B55D51">
        <w:rPr>
          <w:rFonts w:ascii="Verdana" w:hAnsi="Verdana"/>
          <w:sz w:val="20"/>
          <w:szCs w:val="20"/>
        </w:rPr>
        <w:lastRenderedPageBreak/>
        <w:t>2983502                            02 :     PS-538</w:t>
      </w:r>
    </w:p>
    <w:p w:rsidR="00B55D51" w:rsidRPr="00B55D51" w:rsidRDefault="00B55D51" w:rsidP="00B55D51">
      <w:pPr>
        <w:rPr>
          <w:rFonts w:ascii="Verdana" w:hAnsi="Verdana"/>
          <w:sz w:val="20"/>
          <w:szCs w:val="20"/>
        </w:rPr>
      </w:pPr>
      <w:r w:rsidRPr="00B55D51">
        <w:rPr>
          <w:rFonts w:ascii="Verdana" w:hAnsi="Verdana"/>
          <w:sz w:val="20"/>
          <w:szCs w:val="20"/>
        </w:rPr>
        <w:t>2983503                            03 :     PS-540</w:t>
      </w:r>
    </w:p>
    <w:p w:rsidR="00B55D51" w:rsidRPr="00B55D51" w:rsidRDefault="00B55D51" w:rsidP="00B55D51">
      <w:pPr>
        <w:rPr>
          <w:rFonts w:ascii="Verdana" w:hAnsi="Verdana"/>
          <w:sz w:val="20"/>
          <w:szCs w:val="20"/>
        </w:rPr>
      </w:pPr>
      <w:r w:rsidRPr="00B55D51">
        <w:rPr>
          <w:rFonts w:ascii="Verdana" w:hAnsi="Verdana"/>
          <w:sz w:val="20"/>
          <w:szCs w:val="20"/>
        </w:rPr>
        <w:t>2983504                            04 :     PS-520</w:t>
      </w:r>
    </w:p>
    <w:p w:rsidR="00B55D51" w:rsidRPr="00B55D51" w:rsidRDefault="00B55D51" w:rsidP="00B55D51">
      <w:pPr>
        <w:rPr>
          <w:rFonts w:ascii="Verdana" w:hAnsi="Verdana"/>
          <w:sz w:val="20"/>
          <w:szCs w:val="20"/>
        </w:rPr>
      </w:pPr>
      <w:r w:rsidRPr="00B55D51">
        <w:rPr>
          <w:rFonts w:ascii="Verdana" w:hAnsi="Verdana"/>
          <w:sz w:val="20"/>
          <w:szCs w:val="20"/>
        </w:rPr>
        <w:t>2983505                            05 :     CAPS-900</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Chasis Coraza Marca Kilotón</w:t>
      </w:r>
    </w:p>
    <w:p w:rsidR="00B55D51" w:rsidRPr="00B55D51" w:rsidRDefault="00B55D51" w:rsidP="00B55D51">
      <w:pPr>
        <w:rPr>
          <w:rFonts w:ascii="Verdana" w:hAnsi="Verdana"/>
          <w:sz w:val="20"/>
          <w:szCs w:val="20"/>
        </w:rPr>
      </w:pPr>
      <w:r w:rsidRPr="00B55D51">
        <w:rPr>
          <w:rFonts w:ascii="Verdana" w:hAnsi="Verdana"/>
          <w:sz w:val="20"/>
          <w:szCs w:val="20"/>
        </w:rPr>
        <w:t>2983601       Versión          01 :     Chasis Coraza 15,000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Camión Comercial Shifeng / JAC</w:t>
      </w:r>
    </w:p>
    <w:p w:rsidR="00B55D51" w:rsidRPr="00B55D51" w:rsidRDefault="00B55D51" w:rsidP="00B55D51">
      <w:pPr>
        <w:rPr>
          <w:rFonts w:ascii="Verdana" w:hAnsi="Verdana"/>
          <w:sz w:val="20"/>
          <w:szCs w:val="20"/>
        </w:rPr>
      </w:pPr>
      <w:r w:rsidRPr="00B55D51">
        <w:rPr>
          <w:rFonts w:ascii="Verdana" w:hAnsi="Verdana"/>
          <w:sz w:val="20"/>
          <w:szCs w:val="20"/>
        </w:rPr>
        <w:t>2983701       Versión          01 :     Cabina y media / sencilla , 65 HP, manual 5 vel., motor diesel, 3,300</w:t>
      </w:r>
      <w:r w:rsidRPr="00B55D51">
        <w:rPr>
          <w:rFonts w:ascii="Verdana" w:hAnsi="Verdana"/>
          <w:sz w:val="20"/>
          <w:szCs w:val="20"/>
        </w:rPr>
        <w:br/>
        <w:t>/ 5,800 Kg. PBV</w:t>
      </w:r>
    </w:p>
    <w:p w:rsidR="00B55D51" w:rsidRPr="00B55D51" w:rsidRDefault="00B55D51" w:rsidP="00B55D51">
      <w:pPr>
        <w:rPr>
          <w:rFonts w:ascii="Verdana" w:hAnsi="Verdana"/>
          <w:sz w:val="20"/>
          <w:szCs w:val="20"/>
        </w:rPr>
      </w:pPr>
      <w:r w:rsidRPr="00B55D51">
        <w:rPr>
          <w:rFonts w:ascii="Verdana" w:hAnsi="Verdana"/>
          <w:sz w:val="20"/>
          <w:szCs w:val="20"/>
        </w:rPr>
        <w:t>2983702                            02 :     Cabina y media / sencilla, 40 / 120 HP, manual 5 / 6 vel., motor</w:t>
      </w:r>
      <w:r w:rsidRPr="00B55D51">
        <w:rPr>
          <w:rFonts w:ascii="Verdana" w:hAnsi="Verdana"/>
          <w:sz w:val="20"/>
          <w:szCs w:val="20"/>
        </w:rPr>
        <w:br/>
        <w:t>diesel, 4,600 / 6, 680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Tractocamión Quinta Rueda</w:t>
      </w:r>
    </w:p>
    <w:p w:rsidR="00B55D51" w:rsidRPr="00B55D51" w:rsidRDefault="00B55D51" w:rsidP="00B55D51">
      <w:pPr>
        <w:rPr>
          <w:rFonts w:ascii="Verdana" w:hAnsi="Verdana"/>
          <w:sz w:val="20"/>
          <w:szCs w:val="20"/>
        </w:rPr>
      </w:pPr>
      <w:r w:rsidRPr="00B55D51">
        <w:rPr>
          <w:rFonts w:ascii="Verdana" w:hAnsi="Verdana"/>
          <w:sz w:val="20"/>
          <w:szCs w:val="20"/>
        </w:rPr>
        <w:t>2983801       Versión          01 :     TH 3000, 24,950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Autobús Eagle</w:t>
      </w:r>
    </w:p>
    <w:p w:rsidR="00B55D51" w:rsidRPr="00B55D51" w:rsidRDefault="00B55D51" w:rsidP="00B55D51">
      <w:pPr>
        <w:rPr>
          <w:rFonts w:ascii="Verdana" w:hAnsi="Verdana"/>
          <w:sz w:val="20"/>
          <w:szCs w:val="20"/>
        </w:rPr>
      </w:pPr>
      <w:r w:rsidRPr="00B55D51">
        <w:rPr>
          <w:rFonts w:ascii="Verdana" w:hAnsi="Verdana"/>
          <w:sz w:val="20"/>
          <w:szCs w:val="20"/>
        </w:rPr>
        <w:t>2983901       Versión          01 :     Autobús Eagle, a/c, 45 pies, 42 pasajeros, 27,200 Kg. PBV</w:t>
      </w:r>
    </w:p>
    <w:p w:rsidR="00B55D51" w:rsidRPr="00B55D51" w:rsidRDefault="00B55D51" w:rsidP="00B55D51">
      <w:pPr>
        <w:rPr>
          <w:rFonts w:ascii="Verdana" w:hAnsi="Verdana"/>
          <w:sz w:val="20"/>
          <w:szCs w:val="20"/>
        </w:rPr>
      </w:pPr>
      <w:r w:rsidRPr="00B55D51">
        <w:rPr>
          <w:rFonts w:ascii="Verdana" w:hAnsi="Verdana"/>
          <w:sz w:val="20"/>
          <w:szCs w:val="20"/>
        </w:rPr>
        <w:t>2983902                            02 :     Autobús Eagle, a/c, 35 pies, 38 pasajeros, 21,600 Kg. PBV</w:t>
      </w:r>
    </w:p>
    <w:p w:rsidR="00B55D51" w:rsidRPr="00B55D51" w:rsidRDefault="00B55D51" w:rsidP="00B55D51">
      <w:pPr>
        <w:rPr>
          <w:rFonts w:ascii="Verdana" w:hAnsi="Verdana"/>
          <w:sz w:val="20"/>
          <w:szCs w:val="20"/>
        </w:rPr>
      </w:pPr>
      <w:r w:rsidRPr="00B55D51">
        <w:rPr>
          <w:rFonts w:ascii="Verdana" w:hAnsi="Verdana"/>
          <w:sz w:val="20"/>
          <w:szCs w:val="20"/>
        </w:rPr>
        <w:t>2983903                            03 :     Autobús Eagle, a/c, 40 pies, 40 pasajeros, 22,000 Kg. PBV</w:t>
      </w:r>
    </w:p>
    <w:p w:rsidR="00B55D51" w:rsidRPr="00B55D51" w:rsidRDefault="00B55D51" w:rsidP="00B55D51">
      <w:pPr>
        <w:rPr>
          <w:rFonts w:ascii="Verdana" w:hAnsi="Verdana"/>
          <w:sz w:val="20"/>
          <w:szCs w:val="20"/>
        </w:rPr>
      </w:pPr>
      <w:r w:rsidRPr="00B55D51">
        <w:rPr>
          <w:rFonts w:ascii="Verdana" w:hAnsi="Verdana"/>
          <w:sz w:val="20"/>
          <w:szCs w:val="20"/>
        </w:rPr>
        <w:t>2983904                            04 :     Autobús Eagle, a/c, 40 pies, 43 pasajeros, 22,800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Tracto Camión</w:t>
      </w:r>
    </w:p>
    <w:p w:rsidR="00B55D51" w:rsidRPr="00B55D51" w:rsidRDefault="00B55D51" w:rsidP="00B55D51">
      <w:pPr>
        <w:rPr>
          <w:rFonts w:ascii="Verdana" w:hAnsi="Verdana"/>
          <w:sz w:val="20"/>
          <w:szCs w:val="20"/>
        </w:rPr>
      </w:pPr>
      <w:r w:rsidRPr="00B55D51">
        <w:rPr>
          <w:rFonts w:ascii="Verdana" w:hAnsi="Verdana"/>
          <w:sz w:val="20"/>
          <w:szCs w:val="20"/>
        </w:rPr>
        <w:t>2984001       Versión          01 :     Equipado con cabina, 23,250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Camión Torton</w:t>
      </w:r>
    </w:p>
    <w:p w:rsidR="00B55D51" w:rsidRPr="00B55D51" w:rsidRDefault="00B55D51" w:rsidP="00B55D51">
      <w:pPr>
        <w:rPr>
          <w:rFonts w:ascii="Verdana" w:hAnsi="Verdana"/>
          <w:sz w:val="20"/>
          <w:szCs w:val="20"/>
        </w:rPr>
      </w:pPr>
      <w:r w:rsidRPr="00B55D51">
        <w:rPr>
          <w:rFonts w:ascii="Verdana" w:hAnsi="Verdana"/>
          <w:sz w:val="20"/>
          <w:szCs w:val="20"/>
        </w:rPr>
        <w:t>2984101       Versión          01 :     Equipado con cabina, 14,400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Autobús</w:t>
      </w:r>
    </w:p>
    <w:p w:rsidR="00B55D51" w:rsidRPr="00B55D51" w:rsidRDefault="00B55D51" w:rsidP="00B55D51">
      <w:pPr>
        <w:rPr>
          <w:rFonts w:ascii="Verdana" w:hAnsi="Verdana"/>
          <w:sz w:val="20"/>
          <w:szCs w:val="20"/>
        </w:rPr>
      </w:pPr>
      <w:r w:rsidRPr="00B55D51">
        <w:rPr>
          <w:rFonts w:ascii="Verdana" w:hAnsi="Verdana"/>
          <w:sz w:val="20"/>
          <w:szCs w:val="20"/>
        </w:rPr>
        <w:t>2984201       Versión          01 :     Integral, 8,250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2984202                            02 :     Ligero equipado, 7,250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Tractocamión L Promex</w:t>
      </w:r>
    </w:p>
    <w:p w:rsidR="00B55D51" w:rsidRPr="00B55D51" w:rsidRDefault="00B55D51" w:rsidP="00B55D51">
      <w:pPr>
        <w:rPr>
          <w:rFonts w:ascii="Verdana" w:hAnsi="Verdana"/>
          <w:sz w:val="20"/>
          <w:szCs w:val="20"/>
        </w:rPr>
      </w:pPr>
      <w:r w:rsidRPr="00B55D51">
        <w:rPr>
          <w:rFonts w:ascii="Verdana" w:hAnsi="Verdana"/>
          <w:sz w:val="20"/>
          <w:szCs w:val="20"/>
        </w:rPr>
        <w:t>2984301       Versión          01 :     LP 3000 40,000 Kg. PBV</w:t>
      </w:r>
    </w:p>
    <w:p w:rsidR="00B55D51" w:rsidRPr="00B55D51" w:rsidRDefault="00B55D51" w:rsidP="00B55D51">
      <w:pPr>
        <w:rPr>
          <w:rFonts w:ascii="Verdana" w:hAnsi="Verdana"/>
          <w:sz w:val="20"/>
          <w:szCs w:val="20"/>
        </w:rPr>
      </w:pPr>
      <w:r w:rsidRPr="00B55D51">
        <w:rPr>
          <w:rFonts w:ascii="Verdana" w:hAnsi="Verdana"/>
          <w:sz w:val="20"/>
          <w:szCs w:val="20"/>
        </w:rPr>
        <w:t>2984302                            02 :     LP 3000 28,000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Autobús L Promex</w:t>
      </w:r>
    </w:p>
    <w:p w:rsidR="00B55D51" w:rsidRPr="00B55D51" w:rsidRDefault="00B55D51" w:rsidP="00B55D51">
      <w:pPr>
        <w:rPr>
          <w:rFonts w:ascii="Verdana" w:hAnsi="Verdana"/>
          <w:sz w:val="20"/>
          <w:szCs w:val="20"/>
        </w:rPr>
      </w:pPr>
      <w:r w:rsidRPr="00B55D51">
        <w:rPr>
          <w:rFonts w:ascii="Verdana" w:hAnsi="Verdana"/>
          <w:sz w:val="20"/>
          <w:szCs w:val="20"/>
        </w:rPr>
        <w:t>2984401       Versión          01 :     LP-Promex 12,000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45 :</w:t>
      </w:r>
      <w:r w:rsidRPr="00B55D51">
        <w:rPr>
          <w:rFonts w:ascii="Verdana" w:hAnsi="Verdana"/>
          <w:sz w:val="20"/>
          <w:szCs w:val="20"/>
        </w:rPr>
        <w:t>     </w:t>
      </w:r>
      <w:r w:rsidRPr="00B55D51">
        <w:rPr>
          <w:rFonts w:ascii="Verdana" w:hAnsi="Verdana"/>
          <w:b/>
          <w:bCs/>
          <w:sz w:val="20"/>
          <w:szCs w:val="20"/>
        </w:rPr>
        <w:t>Tractocamión Quinta Rueda Renova</w:t>
      </w:r>
    </w:p>
    <w:p w:rsidR="00B55D51" w:rsidRPr="00B55D51" w:rsidRDefault="00B55D51" w:rsidP="00B55D51">
      <w:pPr>
        <w:rPr>
          <w:rFonts w:ascii="Verdana" w:hAnsi="Verdana"/>
          <w:sz w:val="20"/>
          <w:szCs w:val="20"/>
        </w:rPr>
      </w:pPr>
      <w:r w:rsidRPr="00B55D51">
        <w:rPr>
          <w:rFonts w:ascii="Verdana" w:hAnsi="Verdana"/>
          <w:sz w:val="20"/>
          <w:szCs w:val="20"/>
        </w:rPr>
        <w:t>2984501       Versión          01 :     Tractocamión 6000 21,000 Kg. PBV</w:t>
      </w:r>
    </w:p>
    <w:p w:rsidR="00B55D51" w:rsidRPr="00B55D51" w:rsidRDefault="00B55D51" w:rsidP="00B55D51">
      <w:pPr>
        <w:rPr>
          <w:rFonts w:ascii="Verdana" w:hAnsi="Verdana"/>
          <w:sz w:val="20"/>
          <w:szCs w:val="20"/>
        </w:rPr>
      </w:pPr>
      <w:r w:rsidRPr="00B55D51">
        <w:rPr>
          <w:rFonts w:ascii="Verdana" w:hAnsi="Verdana"/>
          <w:sz w:val="20"/>
          <w:szCs w:val="20"/>
        </w:rPr>
        <w:t>2984502                            02 :     Tractocamión Torton 8000 14,000 Kg. PBV</w:t>
      </w:r>
    </w:p>
    <w:p w:rsidR="00B55D51" w:rsidRPr="00B55D51" w:rsidRDefault="00B55D51" w:rsidP="00B55D51">
      <w:pPr>
        <w:rPr>
          <w:rFonts w:ascii="Verdana" w:hAnsi="Verdana"/>
          <w:sz w:val="20"/>
          <w:szCs w:val="20"/>
        </w:rPr>
      </w:pPr>
      <w:r w:rsidRPr="00B55D51">
        <w:rPr>
          <w:rFonts w:ascii="Verdana" w:hAnsi="Verdana"/>
          <w:sz w:val="20"/>
          <w:szCs w:val="20"/>
        </w:rPr>
        <w:t>2984503                            03 :     Tractocamión Chasis Cabina 4000 8,000 Kg. PBV</w:t>
      </w:r>
    </w:p>
    <w:p w:rsidR="00B55D51" w:rsidRPr="00B55D51" w:rsidRDefault="00B55D51" w:rsidP="00B55D51">
      <w:pPr>
        <w:rPr>
          <w:rFonts w:ascii="Verdana" w:hAnsi="Verdana"/>
          <w:sz w:val="20"/>
          <w:szCs w:val="20"/>
        </w:rPr>
      </w:pPr>
      <w:r w:rsidRPr="00B55D51">
        <w:rPr>
          <w:rFonts w:ascii="Verdana" w:hAnsi="Verdana"/>
          <w:sz w:val="20"/>
          <w:szCs w:val="20"/>
        </w:rPr>
        <w:t>2984504                            04 :     Chasis Control Delantero para Tractocamión 10,000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46 :</w:t>
      </w:r>
      <w:r w:rsidRPr="00B55D51">
        <w:rPr>
          <w:rFonts w:ascii="Verdana" w:hAnsi="Verdana"/>
          <w:sz w:val="20"/>
          <w:szCs w:val="20"/>
        </w:rPr>
        <w:t>     </w:t>
      </w:r>
      <w:r w:rsidRPr="00B55D51">
        <w:rPr>
          <w:rFonts w:ascii="Verdana" w:hAnsi="Verdana"/>
          <w:b/>
          <w:bCs/>
          <w:sz w:val="20"/>
          <w:szCs w:val="20"/>
        </w:rPr>
        <w:t>Tractocamión Tipo Quinta Rueda Bripexa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2984601       Versión          01 :     Bripexa/3700 43,000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47 :</w:t>
      </w:r>
      <w:r w:rsidRPr="00B55D51">
        <w:rPr>
          <w:rFonts w:ascii="Verdana" w:hAnsi="Verdana"/>
          <w:sz w:val="20"/>
          <w:szCs w:val="20"/>
        </w:rPr>
        <w:t>     </w:t>
      </w:r>
      <w:r w:rsidRPr="00B55D51">
        <w:rPr>
          <w:rFonts w:ascii="Verdana" w:hAnsi="Verdana"/>
          <w:b/>
          <w:bCs/>
          <w:sz w:val="20"/>
          <w:szCs w:val="20"/>
        </w:rPr>
        <w:t>Camión Foton Forland</w:t>
      </w:r>
    </w:p>
    <w:p w:rsidR="00B55D51" w:rsidRPr="00B55D51" w:rsidRDefault="00B55D51" w:rsidP="00B55D51">
      <w:pPr>
        <w:rPr>
          <w:rFonts w:ascii="Verdana" w:hAnsi="Verdana"/>
          <w:sz w:val="20"/>
          <w:szCs w:val="20"/>
        </w:rPr>
      </w:pPr>
      <w:r w:rsidRPr="00B55D51">
        <w:rPr>
          <w:rFonts w:ascii="Verdana" w:hAnsi="Verdana"/>
          <w:sz w:val="20"/>
          <w:szCs w:val="20"/>
        </w:rPr>
        <w:t>2984701       Versión          01 :     Foton Forland 1028 Cabina sencilla, motor diesel, 4 cil., 1,809 cm3,</w:t>
      </w:r>
      <w:r w:rsidRPr="00B55D51">
        <w:rPr>
          <w:rFonts w:ascii="Verdana" w:hAnsi="Verdana"/>
          <w:sz w:val="20"/>
          <w:szCs w:val="20"/>
        </w:rPr>
        <w:br/>
        <w:t>2,790 Kg. PBV</w:t>
      </w:r>
    </w:p>
    <w:p w:rsidR="00B55D51" w:rsidRPr="00B55D51" w:rsidRDefault="00B55D51" w:rsidP="00B55D51">
      <w:pPr>
        <w:rPr>
          <w:rFonts w:ascii="Verdana" w:hAnsi="Verdana"/>
          <w:sz w:val="20"/>
          <w:szCs w:val="20"/>
        </w:rPr>
      </w:pPr>
      <w:r w:rsidRPr="00B55D51">
        <w:rPr>
          <w:rFonts w:ascii="Verdana" w:hAnsi="Verdana"/>
          <w:sz w:val="20"/>
          <w:szCs w:val="20"/>
        </w:rPr>
        <w:t>2984702                            02 :     Foton Forland 1036 Cabina sencilla, motor diesel, 4 cil., 2,156 cm3,</w:t>
      </w:r>
      <w:r w:rsidRPr="00B55D51">
        <w:rPr>
          <w:rFonts w:ascii="Verdana" w:hAnsi="Verdana"/>
          <w:sz w:val="20"/>
          <w:szCs w:val="20"/>
        </w:rPr>
        <w:br/>
        <w:t>3,875 Kg. PBV</w:t>
      </w:r>
    </w:p>
    <w:p w:rsidR="00B55D51" w:rsidRPr="00B55D51" w:rsidRDefault="00B55D51" w:rsidP="00B55D51">
      <w:pPr>
        <w:rPr>
          <w:rFonts w:ascii="Verdana" w:hAnsi="Verdana"/>
          <w:sz w:val="20"/>
          <w:szCs w:val="20"/>
        </w:rPr>
      </w:pPr>
      <w:r w:rsidRPr="00B55D51">
        <w:rPr>
          <w:rFonts w:ascii="Verdana" w:hAnsi="Verdana"/>
          <w:sz w:val="20"/>
          <w:szCs w:val="20"/>
        </w:rPr>
        <w:t>2984703                            03 :     Foton Forland 1046 Cabina sencilla, motor diesel, 4 cil., 3,298 cm3,</w:t>
      </w:r>
      <w:r w:rsidRPr="00B55D51">
        <w:rPr>
          <w:rFonts w:ascii="Verdana" w:hAnsi="Verdana"/>
          <w:sz w:val="20"/>
          <w:szCs w:val="20"/>
        </w:rPr>
        <w:br/>
        <w:t>4,500 Kg. PBV</w:t>
      </w:r>
    </w:p>
    <w:p w:rsidR="00B55D51" w:rsidRPr="00B55D51" w:rsidRDefault="00B55D51" w:rsidP="00B55D51">
      <w:pPr>
        <w:rPr>
          <w:rFonts w:ascii="Verdana" w:hAnsi="Verdana"/>
          <w:sz w:val="20"/>
          <w:szCs w:val="20"/>
        </w:rPr>
      </w:pPr>
      <w:r w:rsidRPr="00B55D51">
        <w:rPr>
          <w:rFonts w:ascii="Verdana" w:hAnsi="Verdana"/>
          <w:sz w:val="20"/>
          <w:szCs w:val="20"/>
        </w:rPr>
        <w:t>2984704                            04 :     Foton Forland 1043 Cabina sencilla, motor diesel, 4 cil., 3,432 cm3,</w:t>
      </w:r>
      <w:r w:rsidRPr="00B55D51">
        <w:rPr>
          <w:rFonts w:ascii="Verdana" w:hAnsi="Verdana"/>
          <w:sz w:val="20"/>
          <w:szCs w:val="20"/>
        </w:rPr>
        <w:br/>
        <w:t>5,480 Kg. PBV</w:t>
      </w:r>
    </w:p>
    <w:p w:rsidR="00B55D51" w:rsidRPr="00B55D51" w:rsidRDefault="00B55D51" w:rsidP="00B55D51">
      <w:pPr>
        <w:rPr>
          <w:rFonts w:ascii="Verdana" w:hAnsi="Verdana"/>
          <w:sz w:val="20"/>
          <w:szCs w:val="20"/>
        </w:rPr>
      </w:pPr>
      <w:r w:rsidRPr="00B55D51">
        <w:rPr>
          <w:rFonts w:ascii="Verdana" w:hAnsi="Verdana"/>
          <w:sz w:val="20"/>
          <w:szCs w:val="20"/>
        </w:rPr>
        <w:t>2984705                            05 :     Foton Forland 1036 Cabina y media, motor diesel, 4 cil., 2,156 cm3,</w:t>
      </w:r>
      <w:r w:rsidRPr="00B55D51">
        <w:rPr>
          <w:rFonts w:ascii="Verdana" w:hAnsi="Verdana"/>
          <w:sz w:val="20"/>
          <w:szCs w:val="20"/>
        </w:rPr>
        <w:br/>
        <w:t>3,875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2984706                            06 :     Foton Forland 1046 Cabina y media, motor diesel, 4 cil., 3,298 cm3,</w:t>
      </w:r>
      <w:r w:rsidRPr="00B55D51">
        <w:rPr>
          <w:rFonts w:ascii="Verdana" w:hAnsi="Verdana"/>
          <w:sz w:val="20"/>
          <w:szCs w:val="20"/>
        </w:rPr>
        <w:br/>
        <w:t>4,520 Kg. PBV</w:t>
      </w:r>
    </w:p>
    <w:p w:rsidR="00B55D51" w:rsidRPr="00B55D51" w:rsidRDefault="00B55D51" w:rsidP="00B55D51">
      <w:pPr>
        <w:rPr>
          <w:rFonts w:ascii="Verdana" w:hAnsi="Verdana"/>
          <w:sz w:val="20"/>
          <w:szCs w:val="20"/>
        </w:rPr>
      </w:pPr>
      <w:r w:rsidRPr="00B55D51">
        <w:rPr>
          <w:rFonts w:ascii="Verdana" w:hAnsi="Verdana"/>
          <w:sz w:val="20"/>
          <w:szCs w:val="20"/>
        </w:rPr>
        <w:t>2984707                            07 :     Foton Forland 1043 Cabina y media, motor diesel, 4 cil., 3,432 cm3,</w:t>
      </w:r>
      <w:r w:rsidRPr="00B55D51">
        <w:rPr>
          <w:rFonts w:ascii="Verdana" w:hAnsi="Verdana"/>
          <w:sz w:val="20"/>
          <w:szCs w:val="20"/>
        </w:rPr>
        <w:br/>
        <w:t>5,500 Kg. PBV</w:t>
      </w:r>
    </w:p>
    <w:p w:rsidR="00B55D51" w:rsidRPr="00B55D51" w:rsidRDefault="00B55D51" w:rsidP="00B55D51">
      <w:pPr>
        <w:rPr>
          <w:rFonts w:ascii="Verdana" w:hAnsi="Verdana"/>
          <w:sz w:val="20"/>
          <w:szCs w:val="20"/>
        </w:rPr>
      </w:pPr>
      <w:r w:rsidRPr="00B55D51">
        <w:rPr>
          <w:rFonts w:ascii="Verdana" w:hAnsi="Verdana"/>
          <w:sz w:val="20"/>
          <w:szCs w:val="20"/>
        </w:rPr>
        <w:t>2984708                            08 :     Foton Forland 1036 Doble cabina, motor diesel, 4 cil., 2,156 cm3,</w:t>
      </w:r>
      <w:r w:rsidRPr="00B55D51">
        <w:rPr>
          <w:rFonts w:ascii="Verdana" w:hAnsi="Verdana"/>
          <w:sz w:val="20"/>
          <w:szCs w:val="20"/>
        </w:rPr>
        <w:br/>
        <w:t>4,085 Kg. PBV</w:t>
      </w:r>
    </w:p>
    <w:p w:rsidR="00B55D51" w:rsidRPr="00B55D51" w:rsidRDefault="00B55D51" w:rsidP="00B55D51">
      <w:pPr>
        <w:rPr>
          <w:rFonts w:ascii="Verdana" w:hAnsi="Verdana"/>
          <w:sz w:val="20"/>
          <w:szCs w:val="20"/>
        </w:rPr>
      </w:pPr>
      <w:r w:rsidRPr="00B55D51">
        <w:rPr>
          <w:rFonts w:ascii="Verdana" w:hAnsi="Verdana"/>
          <w:sz w:val="20"/>
          <w:szCs w:val="20"/>
        </w:rPr>
        <w:t>2984709                            09 :     Foton Forland 1046 Doble cabina, motor diesel, 4 cil., 3,298 cm3,</w:t>
      </w:r>
      <w:r w:rsidRPr="00B55D51">
        <w:rPr>
          <w:rFonts w:ascii="Verdana" w:hAnsi="Verdana"/>
          <w:sz w:val="20"/>
          <w:szCs w:val="20"/>
        </w:rPr>
        <w:br/>
        <w:t>4,550 Kg. PBV</w:t>
      </w:r>
    </w:p>
    <w:p w:rsidR="00B55D51" w:rsidRPr="00B55D51" w:rsidRDefault="00B55D51" w:rsidP="00B55D51">
      <w:pPr>
        <w:rPr>
          <w:rFonts w:ascii="Verdana" w:hAnsi="Verdana"/>
          <w:sz w:val="20"/>
          <w:szCs w:val="20"/>
        </w:rPr>
      </w:pPr>
      <w:r w:rsidRPr="00B55D51">
        <w:rPr>
          <w:rFonts w:ascii="Verdana" w:hAnsi="Verdana"/>
          <w:sz w:val="20"/>
          <w:szCs w:val="20"/>
        </w:rPr>
        <w:t>2984710                            10 :     Foton Forland 1043 Doble cabina, motor diesel, 4 cil., 3,432 cm3,</w:t>
      </w:r>
      <w:r w:rsidRPr="00B55D51">
        <w:rPr>
          <w:rFonts w:ascii="Verdana" w:hAnsi="Verdana"/>
          <w:sz w:val="20"/>
          <w:szCs w:val="20"/>
        </w:rPr>
        <w:br/>
        <w:t>5,520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48 :</w:t>
      </w:r>
      <w:r w:rsidRPr="00B55D51">
        <w:rPr>
          <w:rFonts w:ascii="Verdana" w:hAnsi="Verdana"/>
          <w:sz w:val="20"/>
          <w:szCs w:val="20"/>
        </w:rPr>
        <w:t>     </w:t>
      </w:r>
      <w:r w:rsidRPr="00B55D51">
        <w:rPr>
          <w:rFonts w:ascii="Verdana" w:hAnsi="Verdana"/>
          <w:b/>
          <w:bCs/>
          <w:sz w:val="20"/>
          <w:szCs w:val="20"/>
        </w:rPr>
        <w:t>Camión Foton Ollin</w:t>
      </w:r>
    </w:p>
    <w:p w:rsidR="00B55D51" w:rsidRPr="00B55D51" w:rsidRDefault="00B55D51" w:rsidP="00B55D51">
      <w:pPr>
        <w:rPr>
          <w:rFonts w:ascii="Verdana" w:hAnsi="Verdana"/>
          <w:sz w:val="20"/>
          <w:szCs w:val="20"/>
        </w:rPr>
      </w:pPr>
      <w:r w:rsidRPr="00B55D51">
        <w:rPr>
          <w:rFonts w:ascii="Verdana" w:hAnsi="Verdana"/>
          <w:sz w:val="20"/>
          <w:szCs w:val="20"/>
        </w:rPr>
        <w:t>2984801       Versión          01 :     Foton Ollín 5069 Cabina sencilla, motor diesel, 4 cil., 3,990 cm3,</w:t>
      </w:r>
      <w:r w:rsidRPr="00B55D51">
        <w:rPr>
          <w:rFonts w:ascii="Verdana" w:hAnsi="Verdana"/>
          <w:sz w:val="20"/>
          <w:szCs w:val="20"/>
        </w:rPr>
        <w:br/>
        <w:t>8,820 Kg. PBV</w:t>
      </w:r>
    </w:p>
    <w:p w:rsidR="00B55D51" w:rsidRPr="00B55D51" w:rsidRDefault="00B55D51" w:rsidP="00B55D51">
      <w:pPr>
        <w:rPr>
          <w:rFonts w:ascii="Verdana" w:hAnsi="Verdana"/>
          <w:sz w:val="20"/>
          <w:szCs w:val="20"/>
        </w:rPr>
      </w:pPr>
      <w:r w:rsidRPr="00B55D51">
        <w:rPr>
          <w:rFonts w:ascii="Verdana" w:hAnsi="Verdana"/>
          <w:sz w:val="20"/>
          <w:szCs w:val="20"/>
        </w:rPr>
        <w:t>2984802                            02 :     Foton Ollín 1069 Cabina sencilla, motor diesel, 4 cil., 3,990 cm3,</w:t>
      </w:r>
      <w:r w:rsidRPr="00B55D51">
        <w:rPr>
          <w:rFonts w:ascii="Verdana" w:hAnsi="Verdana"/>
          <w:sz w:val="20"/>
          <w:szCs w:val="20"/>
        </w:rPr>
        <w:br/>
        <w:t>7,825 Kg. PBV</w:t>
      </w:r>
    </w:p>
    <w:p w:rsidR="00B55D51" w:rsidRPr="00B55D51" w:rsidRDefault="00B55D51" w:rsidP="00B55D51">
      <w:pPr>
        <w:rPr>
          <w:rFonts w:ascii="Verdana" w:hAnsi="Verdana"/>
          <w:sz w:val="20"/>
          <w:szCs w:val="20"/>
        </w:rPr>
      </w:pPr>
      <w:r w:rsidRPr="00B55D51">
        <w:rPr>
          <w:rFonts w:ascii="Verdana" w:hAnsi="Verdana"/>
          <w:sz w:val="20"/>
          <w:szCs w:val="20"/>
        </w:rPr>
        <w:t>2984803                           03 :     Foton Ollín 1069 Cabina y media, motor diesel, 4 cil., 3,990 cm3,</w:t>
      </w:r>
      <w:r w:rsidRPr="00B55D51">
        <w:rPr>
          <w:rFonts w:ascii="Verdana" w:hAnsi="Verdana"/>
          <w:sz w:val="20"/>
          <w:szCs w:val="20"/>
        </w:rPr>
        <w:br/>
        <w:t>7,825 Kg. PBV</w:t>
      </w:r>
    </w:p>
    <w:p w:rsidR="00B55D51" w:rsidRPr="00B55D51" w:rsidRDefault="00B55D51" w:rsidP="00B55D51">
      <w:pPr>
        <w:rPr>
          <w:rFonts w:ascii="Verdana" w:hAnsi="Verdana"/>
          <w:sz w:val="20"/>
          <w:szCs w:val="20"/>
        </w:rPr>
      </w:pPr>
      <w:r w:rsidRPr="00B55D51">
        <w:rPr>
          <w:rFonts w:ascii="Verdana" w:hAnsi="Verdana"/>
          <w:sz w:val="20"/>
          <w:szCs w:val="20"/>
        </w:rPr>
        <w:t>2984804                            04 :     Foton Ollín 1049 Cabina sencilla, motor diesel, 4 cil., 2,980 cm3,</w:t>
      </w:r>
      <w:r w:rsidRPr="00B55D51">
        <w:rPr>
          <w:rFonts w:ascii="Verdana" w:hAnsi="Verdana"/>
          <w:sz w:val="20"/>
          <w:szCs w:val="20"/>
        </w:rPr>
        <w:br/>
        <w:t>5,715 Kg. PBV</w:t>
      </w:r>
    </w:p>
    <w:p w:rsidR="00B55D51" w:rsidRPr="00B55D51" w:rsidRDefault="00B55D51" w:rsidP="00B55D51">
      <w:pPr>
        <w:rPr>
          <w:rFonts w:ascii="Verdana" w:hAnsi="Verdana"/>
          <w:sz w:val="20"/>
          <w:szCs w:val="20"/>
        </w:rPr>
      </w:pPr>
      <w:r w:rsidRPr="00B55D51">
        <w:rPr>
          <w:rFonts w:ascii="Verdana" w:hAnsi="Verdana"/>
          <w:sz w:val="20"/>
          <w:szCs w:val="20"/>
        </w:rPr>
        <w:t>2984805                            05 :     Foton Ollín 1049 Cabina y media, motor diesel, 4 cil., 2,980 cm3,</w:t>
      </w:r>
      <w:r w:rsidRPr="00B55D51">
        <w:rPr>
          <w:rFonts w:ascii="Verdana" w:hAnsi="Verdana"/>
          <w:sz w:val="20"/>
          <w:szCs w:val="20"/>
        </w:rPr>
        <w:br/>
        <w:t>5,715 Kg. PBV</w:t>
      </w:r>
    </w:p>
    <w:p w:rsidR="00B55D51" w:rsidRPr="00B55D51" w:rsidRDefault="00B55D51" w:rsidP="00B55D51">
      <w:pPr>
        <w:rPr>
          <w:rFonts w:ascii="Verdana" w:hAnsi="Verdana"/>
          <w:sz w:val="20"/>
          <w:szCs w:val="20"/>
        </w:rPr>
      </w:pPr>
      <w:r w:rsidRPr="00B55D51">
        <w:rPr>
          <w:rFonts w:ascii="Verdana" w:hAnsi="Verdana"/>
          <w:sz w:val="20"/>
          <w:szCs w:val="20"/>
        </w:rPr>
        <w:t>2984806                            06 :     Foton Ollín 1049 Doble cabina, motor diesel, 4 cil., 2,980 cm3, 5,715</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2984807                            07 :     Foton Ollín (OLN) 3500 Cabina sencilla, motor diesel, 4 cil., 3,760</w:t>
      </w:r>
      <w:r w:rsidRPr="00B55D51">
        <w:rPr>
          <w:rFonts w:ascii="Verdana" w:hAnsi="Verdana"/>
          <w:sz w:val="20"/>
          <w:szCs w:val="20"/>
        </w:rPr>
        <w:br/>
        <w:t>cm3, 6,500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2984808                            08 :     Foton Ollín (OLN) 4500 Cabina sencilla, motor diesel, 4 cil., 3,760</w:t>
      </w:r>
      <w:r w:rsidRPr="00B55D51">
        <w:rPr>
          <w:rFonts w:ascii="Verdana" w:hAnsi="Verdana"/>
          <w:sz w:val="20"/>
          <w:szCs w:val="20"/>
        </w:rPr>
        <w:br/>
        <w:t>cm3, 8,200 Kg. PBV</w:t>
      </w:r>
    </w:p>
    <w:p w:rsidR="00B55D51" w:rsidRPr="00B55D51" w:rsidRDefault="00B55D51" w:rsidP="00B55D51">
      <w:pPr>
        <w:rPr>
          <w:rFonts w:ascii="Verdana" w:hAnsi="Verdana"/>
          <w:sz w:val="20"/>
          <w:szCs w:val="20"/>
        </w:rPr>
      </w:pPr>
      <w:r w:rsidRPr="00B55D51">
        <w:rPr>
          <w:rFonts w:ascii="Verdana" w:hAnsi="Verdana"/>
          <w:sz w:val="20"/>
          <w:szCs w:val="20"/>
        </w:rPr>
        <w:t>2984809                            09 :     Foton Ollín (OLN) 5500 Cabina y media, motor diesel, 4 cil., 3,760</w:t>
      </w:r>
      <w:r w:rsidRPr="00B55D51">
        <w:rPr>
          <w:rFonts w:ascii="Verdana" w:hAnsi="Verdana"/>
          <w:sz w:val="20"/>
          <w:szCs w:val="20"/>
        </w:rPr>
        <w:br/>
        <w:t>cm3, 10,660 Kg. PBV</w:t>
      </w:r>
    </w:p>
    <w:p w:rsidR="00B55D51" w:rsidRPr="00B55D51" w:rsidRDefault="00B55D51" w:rsidP="00B55D51">
      <w:pPr>
        <w:rPr>
          <w:rFonts w:ascii="Verdana" w:hAnsi="Verdana"/>
          <w:sz w:val="20"/>
          <w:szCs w:val="20"/>
        </w:rPr>
      </w:pPr>
      <w:r w:rsidRPr="00B55D51">
        <w:rPr>
          <w:rFonts w:ascii="Verdana" w:hAnsi="Verdana"/>
          <w:sz w:val="20"/>
          <w:szCs w:val="20"/>
        </w:rPr>
        <w:t>2984810                            10 :     Foton Ollín (OLN) 7000 Cabina techo plano con dormitorio, motor</w:t>
      </w:r>
      <w:r w:rsidRPr="00B55D51">
        <w:rPr>
          <w:rFonts w:ascii="Verdana" w:hAnsi="Verdana"/>
          <w:sz w:val="20"/>
          <w:szCs w:val="20"/>
        </w:rPr>
        <w:br/>
        <w:t>diesel, 4 cil., 3,760 cm3, 12,400 Kg. PBV</w:t>
      </w:r>
    </w:p>
    <w:p w:rsidR="00B55D51" w:rsidRPr="00B55D51" w:rsidRDefault="00B55D51" w:rsidP="00B55D51">
      <w:pPr>
        <w:rPr>
          <w:rFonts w:ascii="Verdana" w:hAnsi="Verdana"/>
          <w:sz w:val="20"/>
          <w:szCs w:val="20"/>
        </w:rPr>
      </w:pPr>
      <w:r w:rsidRPr="00B55D51">
        <w:rPr>
          <w:rFonts w:ascii="Verdana" w:hAnsi="Verdana"/>
          <w:sz w:val="20"/>
          <w:szCs w:val="20"/>
        </w:rPr>
        <w:t>2984811                            11 :     Foton Ollín (OLN AUMARK) 4000 Cabina sencilla, motor diesel, 4</w:t>
      </w:r>
      <w:r w:rsidRPr="00B55D51">
        <w:rPr>
          <w:rFonts w:ascii="Verdana" w:hAnsi="Verdana"/>
          <w:sz w:val="20"/>
          <w:szCs w:val="20"/>
        </w:rPr>
        <w:br/>
        <w:t>cil., 3,760 cm3, 7,298 Kg. PBV</w:t>
      </w:r>
    </w:p>
    <w:p w:rsidR="00B55D51" w:rsidRPr="00B55D51" w:rsidRDefault="00B55D51" w:rsidP="00B55D51">
      <w:pPr>
        <w:rPr>
          <w:rFonts w:ascii="Verdana" w:hAnsi="Verdana"/>
          <w:sz w:val="20"/>
          <w:szCs w:val="20"/>
        </w:rPr>
      </w:pPr>
      <w:r w:rsidRPr="00B55D51">
        <w:rPr>
          <w:rFonts w:ascii="Verdana" w:hAnsi="Verdana"/>
          <w:sz w:val="20"/>
          <w:szCs w:val="20"/>
        </w:rPr>
        <w:t>2984812                            12 :     Foton Ollín (OLN AUMARK) 5000 Cabina sencilla, motor diesel, 4</w:t>
      </w:r>
      <w:r w:rsidRPr="00B55D51">
        <w:rPr>
          <w:rFonts w:ascii="Verdana" w:hAnsi="Verdana"/>
          <w:sz w:val="20"/>
          <w:szCs w:val="20"/>
        </w:rPr>
        <w:br/>
        <w:t>cil., 3,760 cm3, 8,490 Kg. PBV</w:t>
      </w:r>
    </w:p>
    <w:p w:rsidR="00B55D51" w:rsidRPr="00B55D51" w:rsidRDefault="00B55D51" w:rsidP="00B55D51">
      <w:pPr>
        <w:rPr>
          <w:rFonts w:ascii="Verdana" w:hAnsi="Verdana"/>
          <w:sz w:val="20"/>
          <w:szCs w:val="20"/>
        </w:rPr>
      </w:pPr>
      <w:r w:rsidRPr="00B55D51">
        <w:rPr>
          <w:rFonts w:ascii="Verdana" w:hAnsi="Verdana"/>
          <w:sz w:val="20"/>
          <w:szCs w:val="20"/>
        </w:rPr>
        <w:t>2984813                            13 :     Foton Ollín (OLN AUMARK) 6500 Cabina y media, motor diesel, 4</w:t>
      </w:r>
      <w:r w:rsidRPr="00B55D51">
        <w:rPr>
          <w:rFonts w:ascii="Verdana" w:hAnsi="Verdana"/>
          <w:sz w:val="20"/>
          <w:szCs w:val="20"/>
        </w:rPr>
        <w:br/>
        <w:t>cil., 3,760 cm3, 10,710 Kg. PBV</w:t>
      </w:r>
    </w:p>
    <w:p w:rsidR="00B55D51" w:rsidRPr="00B55D51" w:rsidRDefault="00B55D51" w:rsidP="00B55D51">
      <w:pPr>
        <w:rPr>
          <w:rFonts w:ascii="Verdana" w:hAnsi="Verdana"/>
          <w:sz w:val="20"/>
          <w:szCs w:val="20"/>
        </w:rPr>
      </w:pPr>
      <w:r w:rsidRPr="00B55D51">
        <w:rPr>
          <w:rFonts w:ascii="Verdana" w:hAnsi="Verdana"/>
          <w:sz w:val="20"/>
          <w:szCs w:val="20"/>
        </w:rPr>
        <w:t>2984814                            14 :     AUMARK CUMMINS 5000 Chasis Control Delantero, pasaje urbano,</w:t>
      </w:r>
      <w:r w:rsidRPr="00B55D51">
        <w:rPr>
          <w:rFonts w:ascii="Verdana" w:hAnsi="Verdana"/>
          <w:sz w:val="20"/>
          <w:szCs w:val="20"/>
        </w:rPr>
        <w:br/>
        <w:t>motor diesel, 4 cil., 3.6 lts., 7,611 Kg. PBV</w:t>
      </w:r>
    </w:p>
    <w:p w:rsidR="00B55D51" w:rsidRPr="00B55D51" w:rsidRDefault="00B55D51" w:rsidP="00B55D51">
      <w:pPr>
        <w:rPr>
          <w:rFonts w:ascii="Verdana" w:hAnsi="Verdana"/>
          <w:sz w:val="20"/>
          <w:szCs w:val="20"/>
        </w:rPr>
      </w:pPr>
      <w:r w:rsidRPr="00B55D51">
        <w:rPr>
          <w:rFonts w:ascii="Verdana" w:hAnsi="Verdana"/>
          <w:sz w:val="20"/>
          <w:szCs w:val="20"/>
        </w:rPr>
        <w:t>2984815                            15 :     AUMARK CUMMINS 5000 Autobús, pasaje urbano, motor diesel, 4</w:t>
      </w:r>
      <w:r w:rsidRPr="00B55D51">
        <w:rPr>
          <w:rFonts w:ascii="Verdana" w:hAnsi="Verdana"/>
          <w:sz w:val="20"/>
          <w:szCs w:val="20"/>
        </w:rPr>
        <w:br/>
        <w:t>cil., 3.6 lts., 7,611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2984816                            16 :     AUV 6123 Foton Autobús Híbrido, pasaje urbano, motor diesel,</w:t>
      </w:r>
      <w:r w:rsidRPr="00B55D51">
        <w:rPr>
          <w:rFonts w:ascii="Verdana" w:hAnsi="Verdana"/>
          <w:sz w:val="20"/>
          <w:szCs w:val="20"/>
        </w:rPr>
        <w:br/>
        <w:t>eléctrico, 17,500 Kg. PBV</w:t>
      </w:r>
    </w:p>
    <w:p w:rsidR="00B55D51" w:rsidRPr="00B55D51" w:rsidRDefault="00B55D51" w:rsidP="00B55D51">
      <w:pPr>
        <w:rPr>
          <w:rFonts w:ascii="Verdana" w:hAnsi="Verdana"/>
          <w:sz w:val="20"/>
          <w:szCs w:val="20"/>
        </w:rPr>
      </w:pPr>
      <w:r w:rsidRPr="00B55D51">
        <w:rPr>
          <w:rFonts w:ascii="Verdana" w:hAnsi="Verdana"/>
          <w:sz w:val="20"/>
          <w:szCs w:val="20"/>
        </w:rPr>
        <w:t>2984817                            17 :     AUV 6811 Foton Autobús, pasaje urbano, manual, 4 cil., motor</w:t>
      </w:r>
      <w:r w:rsidRPr="00B55D51">
        <w:rPr>
          <w:rFonts w:ascii="Verdana" w:hAnsi="Verdana"/>
          <w:sz w:val="20"/>
          <w:szCs w:val="20"/>
        </w:rPr>
        <w:br/>
        <w:t>diesel, 27 pasajeros, 11,340 Kg. PBV</w:t>
      </w:r>
    </w:p>
    <w:p w:rsidR="00B55D51" w:rsidRPr="00B55D51" w:rsidRDefault="00B55D51" w:rsidP="00B55D51">
      <w:pPr>
        <w:rPr>
          <w:rFonts w:ascii="Verdana" w:hAnsi="Verdana"/>
          <w:sz w:val="20"/>
          <w:szCs w:val="20"/>
        </w:rPr>
      </w:pPr>
      <w:r w:rsidRPr="00B55D51">
        <w:rPr>
          <w:rFonts w:ascii="Verdana" w:hAnsi="Verdana"/>
          <w:sz w:val="20"/>
          <w:szCs w:val="20"/>
        </w:rPr>
        <w:t>2984818                            18 :     AUV 6105 Foton Autobús, pasaje urbano, manual, 6 cil., motor</w:t>
      </w:r>
      <w:r w:rsidRPr="00B55D51">
        <w:rPr>
          <w:rFonts w:ascii="Verdana" w:hAnsi="Verdana"/>
          <w:sz w:val="20"/>
          <w:szCs w:val="20"/>
        </w:rPr>
        <w:br/>
        <w:t>diesel, 33 pasajeros, 15,876 Kg. PBV</w:t>
      </w:r>
    </w:p>
    <w:p w:rsidR="00B55D51" w:rsidRPr="00B55D51" w:rsidRDefault="00B55D51" w:rsidP="00B55D51">
      <w:pPr>
        <w:rPr>
          <w:rFonts w:ascii="Verdana" w:hAnsi="Verdana"/>
          <w:sz w:val="20"/>
          <w:szCs w:val="20"/>
        </w:rPr>
      </w:pPr>
      <w:r w:rsidRPr="00B55D51">
        <w:rPr>
          <w:rFonts w:ascii="Verdana" w:hAnsi="Verdana"/>
          <w:sz w:val="20"/>
          <w:szCs w:val="20"/>
        </w:rPr>
        <w:t>2984819                            19 :     AUMARK CUMMINS 2000 Cabina sencilla, motor diesel, 4 cil.,</w:t>
      </w:r>
      <w:r w:rsidRPr="00B55D51">
        <w:rPr>
          <w:rFonts w:ascii="Verdana" w:hAnsi="Verdana"/>
          <w:sz w:val="20"/>
          <w:szCs w:val="20"/>
        </w:rPr>
        <w:br/>
        <w:t>4,518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2984820                            20 :     AUMARK CUMMINS 3000 Cabina sencilla, motor diesel, 4 cil., 5,700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2984821                            21 :     AUMARK CUMMINS 6000 Cabina sencilla, motor diesel, 4 cil., 9,048</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2984822                            22 :     AUMARK CUMMINS 6000 Chasis Control Delantero, pasaje</w:t>
      </w:r>
      <w:r w:rsidRPr="00B55D51">
        <w:rPr>
          <w:rFonts w:ascii="Verdana" w:hAnsi="Verdana"/>
          <w:sz w:val="20"/>
          <w:szCs w:val="20"/>
        </w:rPr>
        <w:br/>
        <w:t>suburbano, manual, diesel, 4 cil., 9,048 Kg. PBV</w:t>
      </w:r>
    </w:p>
    <w:p w:rsidR="00B55D51" w:rsidRPr="00B55D51" w:rsidRDefault="00B55D51" w:rsidP="00B55D51">
      <w:pPr>
        <w:rPr>
          <w:rFonts w:ascii="Verdana" w:hAnsi="Verdana"/>
          <w:sz w:val="20"/>
          <w:szCs w:val="20"/>
        </w:rPr>
      </w:pPr>
      <w:r w:rsidRPr="00B55D51">
        <w:rPr>
          <w:rFonts w:ascii="Verdana" w:hAnsi="Verdana"/>
          <w:sz w:val="20"/>
          <w:szCs w:val="20"/>
        </w:rPr>
        <w:t>2984823                            23 :     AUMARK CUMMINS 6000 Autobús, pasaje suburbano, manual,</w:t>
      </w:r>
      <w:r w:rsidRPr="00B55D51">
        <w:rPr>
          <w:rFonts w:ascii="Verdana" w:hAnsi="Verdana"/>
          <w:sz w:val="20"/>
          <w:szCs w:val="20"/>
        </w:rPr>
        <w:br/>
        <w:t>diesel, 4 cil., 30 pasajeros, 9,048 Kg. PBV</w:t>
      </w:r>
    </w:p>
    <w:p w:rsidR="00B55D51" w:rsidRPr="00B55D51" w:rsidRDefault="00B55D51" w:rsidP="00B55D51">
      <w:pPr>
        <w:rPr>
          <w:rFonts w:ascii="Verdana" w:hAnsi="Verdana"/>
          <w:sz w:val="20"/>
          <w:szCs w:val="20"/>
        </w:rPr>
      </w:pPr>
      <w:r w:rsidRPr="00B55D51">
        <w:rPr>
          <w:rFonts w:ascii="Verdana" w:hAnsi="Verdana"/>
          <w:sz w:val="20"/>
          <w:szCs w:val="20"/>
        </w:rPr>
        <w:t>2984824                            24 :     AUMARK CUMMINS 7000 Cabina y media, motor diesel, 4 cil., 11,</w:t>
      </w:r>
      <w:r w:rsidRPr="00B55D51">
        <w:rPr>
          <w:rFonts w:ascii="Verdana" w:hAnsi="Verdana"/>
          <w:sz w:val="20"/>
          <w:szCs w:val="20"/>
        </w:rPr>
        <w:br/>
        <w:t>250 Kg. PBV</w:t>
      </w:r>
    </w:p>
    <w:p w:rsidR="00B55D51" w:rsidRPr="00B55D51" w:rsidRDefault="00B55D51" w:rsidP="00B55D51">
      <w:pPr>
        <w:rPr>
          <w:rFonts w:ascii="Verdana" w:hAnsi="Verdana"/>
          <w:sz w:val="20"/>
          <w:szCs w:val="20"/>
        </w:rPr>
      </w:pPr>
      <w:r w:rsidRPr="00B55D51">
        <w:rPr>
          <w:rFonts w:ascii="Verdana" w:hAnsi="Verdana"/>
          <w:sz w:val="20"/>
          <w:szCs w:val="20"/>
        </w:rPr>
        <w:t>2984825                            25 :     AUMARK CUMMINS 7000 Chasis Control Delantero, pasaje,</w:t>
      </w:r>
      <w:r w:rsidRPr="00B55D51">
        <w:rPr>
          <w:rFonts w:ascii="Verdana" w:hAnsi="Verdana"/>
          <w:sz w:val="20"/>
          <w:szCs w:val="20"/>
        </w:rPr>
        <w:br/>
        <w:t>manual, diesel, 4 cil., 11,250 Kg. PBV</w:t>
      </w:r>
    </w:p>
    <w:p w:rsidR="00B55D51" w:rsidRPr="00B55D51" w:rsidRDefault="00B55D51" w:rsidP="00B55D51">
      <w:pPr>
        <w:rPr>
          <w:rFonts w:ascii="Verdana" w:hAnsi="Verdana"/>
          <w:sz w:val="20"/>
          <w:szCs w:val="20"/>
        </w:rPr>
      </w:pPr>
      <w:r w:rsidRPr="00B55D51">
        <w:rPr>
          <w:rFonts w:ascii="Verdana" w:hAnsi="Verdana"/>
          <w:sz w:val="20"/>
          <w:szCs w:val="20"/>
        </w:rPr>
        <w:t>2984826                            26 :     AUMARK CUMMINS 7000 Autobús, pasaje, manual, diesel, 4 cil., 35</w:t>
      </w:r>
      <w:r w:rsidRPr="00B55D51">
        <w:rPr>
          <w:rFonts w:ascii="Verdana" w:hAnsi="Verdana"/>
          <w:sz w:val="20"/>
          <w:szCs w:val="20"/>
        </w:rPr>
        <w:br/>
        <w:t>pasajeros, 11,250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49 :</w:t>
      </w:r>
      <w:r w:rsidRPr="00B55D51">
        <w:rPr>
          <w:rFonts w:ascii="Verdana" w:hAnsi="Verdana"/>
          <w:sz w:val="20"/>
          <w:szCs w:val="20"/>
        </w:rPr>
        <w:t>     </w:t>
      </w:r>
      <w:r w:rsidRPr="00B55D51">
        <w:rPr>
          <w:rFonts w:ascii="Verdana" w:hAnsi="Verdana"/>
          <w:b/>
          <w:bCs/>
          <w:sz w:val="20"/>
          <w:szCs w:val="20"/>
        </w:rPr>
        <w:t>Camión Marca SINOTRUK (nacional)</w:t>
      </w:r>
    </w:p>
    <w:p w:rsidR="00B55D51" w:rsidRPr="00B55D51" w:rsidRDefault="00B55D51" w:rsidP="00B55D51">
      <w:pPr>
        <w:rPr>
          <w:rFonts w:ascii="Verdana" w:hAnsi="Verdana"/>
          <w:sz w:val="20"/>
          <w:szCs w:val="20"/>
        </w:rPr>
      </w:pPr>
      <w:r w:rsidRPr="00B55D51">
        <w:rPr>
          <w:rFonts w:ascii="Verdana" w:hAnsi="Verdana"/>
          <w:sz w:val="20"/>
          <w:szCs w:val="20"/>
        </w:rPr>
        <w:t>2984901       Versión          01 :     Tractocamión C7H, 6 cil., diesel, 33,000 Kg. PBV</w:t>
      </w:r>
    </w:p>
    <w:p w:rsidR="00B55D51" w:rsidRPr="00B55D51" w:rsidRDefault="00B55D51" w:rsidP="00B55D51">
      <w:pPr>
        <w:rPr>
          <w:rFonts w:ascii="Verdana" w:hAnsi="Verdana"/>
          <w:sz w:val="20"/>
          <w:szCs w:val="20"/>
        </w:rPr>
      </w:pPr>
      <w:r w:rsidRPr="00B55D51">
        <w:rPr>
          <w:rFonts w:ascii="Verdana" w:hAnsi="Verdana"/>
          <w:sz w:val="20"/>
          <w:szCs w:val="20"/>
        </w:rPr>
        <w:t>2984902                            02 :     Tractocamión C7H CNG, 6 cil., gas natural, 33,000 Kg. PBV</w:t>
      </w:r>
    </w:p>
    <w:p w:rsidR="00B55D51" w:rsidRPr="00B55D51" w:rsidRDefault="00B55D51" w:rsidP="00B55D51">
      <w:pPr>
        <w:rPr>
          <w:rFonts w:ascii="Verdana" w:hAnsi="Verdana"/>
          <w:sz w:val="20"/>
          <w:szCs w:val="20"/>
        </w:rPr>
      </w:pPr>
      <w:r w:rsidRPr="00B55D51">
        <w:rPr>
          <w:rFonts w:ascii="Verdana" w:hAnsi="Verdana"/>
          <w:sz w:val="20"/>
          <w:szCs w:val="20"/>
        </w:rPr>
        <w:t>2984903                            03 :     Chasis Cabina C7H, 6 cil., diesel, 33,000 Kg. PBV</w:t>
      </w:r>
    </w:p>
    <w:p w:rsidR="00B55D51" w:rsidRPr="00B55D51" w:rsidRDefault="00B55D51" w:rsidP="00B55D51">
      <w:pPr>
        <w:rPr>
          <w:rFonts w:ascii="Verdana" w:hAnsi="Verdana"/>
          <w:sz w:val="20"/>
          <w:szCs w:val="20"/>
        </w:rPr>
      </w:pPr>
      <w:r w:rsidRPr="00B55D51">
        <w:rPr>
          <w:rFonts w:ascii="Verdana" w:hAnsi="Verdana"/>
          <w:sz w:val="20"/>
          <w:szCs w:val="20"/>
        </w:rPr>
        <w:t>2984904                            04 :     Chasis Cabina C7H CNG, 6 cil., gas natural, 33,000 Kg. PBV</w:t>
      </w:r>
    </w:p>
    <w:p w:rsidR="00B55D51" w:rsidRPr="00B55D51" w:rsidRDefault="00B55D51" w:rsidP="00B55D51">
      <w:pPr>
        <w:rPr>
          <w:rFonts w:ascii="Verdana" w:hAnsi="Verdana"/>
          <w:sz w:val="20"/>
          <w:szCs w:val="20"/>
        </w:rPr>
      </w:pPr>
      <w:r w:rsidRPr="00B55D51">
        <w:rPr>
          <w:rFonts w:ascii="Verdana" w:hAnsi="Verdana"/>
          <w:sz w:val="20"/>
          <w:szCs w:val="20"/>
        </w:rPr>
        <w:t>2984905                            05 :     Chasis Cabina T5G, 6 cil., diesel, 17,300 Kg. PBV</w:t>
      </w:r>
    </w:p>
    <w:p w:rsidR="00B55D51" w:rsidRPr="00B55D51" w:rsidRDefault="00B55D51" w:rsidP="00B55D51">
      <w:pPr>
        <w:rPr>
          <w:rFonts w:ascii="Verdana" w:hAnsi="Verdana"/>
          <w:sz w:val="20"/>
          <w:szCs w:val="20"/>
        </w:rPr>
      </w:pPr>
      <w:r w:rsidRPr="00B55D51">
        <w:rPr>
          <w:rFonts w:ascii="Verdana" w:hAnsi="Verdana"/>
          <w:sz w:val="20"/>
          <w:szCs w:val="20"/>
        </w:rPr>
        <w:t>2984906                            06 :     Chasis Cabina T5G, 6 cil., diesel, 20,000 Kg. PBV</w:t>
      </w:r>
    </w:p>
    <w:p w:rsidR="00B55D51" w:rsidRPr="00B55D51" w:rsidRDefault="00B55D51" w:rsidP="00B55D51">
      <w:pPr>
        <w:rPr>
          <w:rFonts w:ascii="Verdana" w:hAnsi="Verdana"/>
          <w:sz w:val="20"/>
          <w:szCs w:val="20"/>
        </w:rPr>
      </w:pPr>
      <w:r w:rsidRPr="00B55D51">
        <w:rPr>
          <w:rFonts w:ascii="Verdana" w:hAnsi="Verdana"/>
          <w:sz w:val="20"/>
          <w:szCs w:val="20"/>
        </w:rPr>
        <w:t>2984907                            07 :     Chasis Cabina T5G, 6 cil., diesel, 28,500 Kg. PBV</w:t>
      </w:r>
    </w:p>
    <w:p w:rsidR="00B55D51" w:rsidRPr="00B55D51" w:rsidRDefault="00B55D51" w:rsidP="00B55D51">
      <w:pPr>
        <w:rPr>
          <w:rFonts w:ascii="Verdana" w:hAnsi="Verdana"/>
          <w:sz w:val="20"/>
          <w:szCs w:val="20"/>
        </w:rPr>
      </w:pPr>
      <w:r w:rsidRPr="00B55D51">
        <w:rPr>
          <w:rFonts w:ascii="Verdana" w:hAnsi="Verdana"/>
          <w:sz w:val="20"/>
          <w:szCs w:val="20"/>
        </w:rPr>
        <w:t>2984908                            08 :     Chasis Cabina T5G, 6 cil., gas natural, 21,000 Kg. PBV</w:t>
      </w:r>
    </w:p>
    <w:p w:rsidR="00B55D51" w:rsidRPr="00B55D51" w:rsidRDefault="00B55D51" w:rsidP="00B55D51">
      <w:pPr>
        <w:rPr>
          <w:rFonts w:ascii="Verdana" w:hAnsi="Verdana"/>
          <w:sz w:val="20"/>
          <w:szCs w:val="20"/>
        </w:rPr>
      </w:pPr>
      <w:r w:rsidRPr="00B55D51">
        <w:rPr>
          <w:rFonts w:ascii="Verdana" w:hAnsi="Verdana"/>
          <w:sz w:val="20"/>
          <w:szCs w:val="20"/>
        </w:rPr>
        <w:t>2984909                            09 :     Chasis Cabina G5X, 6 cil., diesel, 16,000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50 :</w:t>
      </w:r>
      <w:r w:rsidRPr="00B55D51">
        <w:rPr>
          <w:rFonts w:ascii="Verdana" w:hAnsi="Verdana"/>
          <w:sz w:val="20"/>
          <w:szCs w:val="20"/>
        </w:rPr>
        <w:t>     </w:t>
      </w:r>
      <w:r w:rsidRPr="00B55D51">
        <w:rPr>
          <w:rFonts w:ascii="Verdana" w:hAnsi="Verdana"/>
          <w:b/>
          <w:bCs/>
          <w:sz w:val="20"/>
          <w:szCs w:val="20"/>
        </w:rPr>
        <w:t>Camión ERbus</w:t>
      </w:r>
    </w:p>
    <w:p w:rsidR="00B55D51" w:rsidRPr="00B55D51" w:rsidRDefault="00B55D51" w:rsidP="00B55D51">
      <w:pPr>
        <w:rPr>
          <w:rFonts w:ascii="Verdana" w:hAnsi="Verdana"/>
          <w:sz w:val="20"/>
          <w:szCs w:val="20"/>
        </w:rPr>
      </w:pPr>
      <w:r w:rsidRPr="00B55D51">
        <w:rPr>
          <w:rFonts w:ascii="Verdana" w:hAnsi="Verdana"/>
          <w:sz w:val="20"/>
          <w:szCs w:val="20"/>
        </w:rPr>
        <w:t>2985001       Versión          01 :     Chasis ERbus 10,900 Kg. PBV</w:t>
      </w:r>
    </w:p>
    <w:p w:rsidR="00B55D51" w:rsidRPr="00B55D51" w:rsidRDefault="00B55D51" w:rsidP="00B55D51">
      <w:pPr>
        <w:rPr>
          <w:rFonts w:ascii="Verdana" w:hAnsi="Verdana"/>
          <w:sz w:val="20"/>
          <w:szCs w:val="20"/>
        </w:rPr>
      </w:pPr>
      <w:r w:rsidRPr="00B55D51">
        <w:rPr>
          <w:rFonts w:ascii="Verdana" w:hAnsi="Verdana"/>
          <w:sz w:val="20"/>
          <w:szCs w:val="20"/>
        </w:rPr>
        <w:t>2985002                            02 :     ERbus 400 6,350 Kg. PBV</w:t>
      </w:r>
    </w:p>
    <w:p w:rsidR="00B55D51" w:rsidRPr="00B55D51" w:rsidRDefault="00B55D51" w:rsidP="00B55D51">
      <w:pPr>
        <w:rPr>
          <w:rFonts w:ascii="Verdana" w:hAnsi="Verdana"/>
          <w:sz w:val="20"/>
          <w:szCs w:val="20"/>
        </w:rPr>
      </w:pPr>
      <w:r w:rsidRPr="00B55D51">
        <w:rPr>
          <w:rFonts w:ascii="Verdana" w:hAnsi="Verdana"/>
          <w:sz w:val="20"/>
          <w:szCs w:val="20"/>
        </w:rPr>
        <w:t>2985003                            03 :     ERbus 600 8,650 Kg. PBV</w:t>
      </w:r>
    </w:p>
    <w:p w:rsidR="00B55D51" w:rsidRPr="00B55D51" w:rsidRDefault="00B55D51" w:rsidP="00B55D51">
      <w:pPr>
        <w:rPr>
          <w:rFonts w:ascii="Verdana" w:hAnsi="Verdana"/>
          <w:sz w:val="20"/>
          <w:szCs w:val="20"/>
        </w:rPr>
      </w:pPr>
      <w:r w:rsidRPr="00B55D51">
        <w:rPr>
          <w:rFonts w:ascii="Verdana" w:hAnsi="Verdana"/>
          <w:sz w:val="20"/>
          <w:szCs w:val="20"/>
        </w:rPr>
        <w:t>2985004                            04 :     Rabon Erbus 18,450 Kg. PBV</w:t>
      </w:r>
    </w:p>
    <w:p w:rsidR="00B55D51" w:rsidRPr="00B55D51" w:rsidRDefault="00B55D51" w:rsidP="00B55D51">
      <w:pPr>
        <w:rPr>
          <w:rFonts w:ascii="Verdana" w:hAnsi="Verdana"/>
          <w:sz w:val="20"/>
          <w:szCs w:val="20"/>
        </w:rPr>
      </w:pPr>
      <w:r w:rsidRPr="00B55D51">
        <w:rPr>
          <w:rFonts w:ascii="Verdana" w:hAnsi="Verdana"/>
          <w:sz w:val="20"/>
          <w:szCs w:val="20"/>
        </w:rPr>
        <w:t>2985005                            05 :     Torton ERbus 26,500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51 :</w:t>
      </w:r>
      <w:r w:rsidRPr="00B55D51">
        <w:rPr>
          <w:rFonts w:ascii="Verdana" w:hAnsi="Verdana"/>
          <w:sz w:val="20"/>
          <w:szCs w:val="20"/>
        </w:rPr>
        <w:t>     </w:t>
      </w:r>
      <w:r w:rsidRPr="00B55D51">
        <w:rPr>
          <w:rFonts w:ascii="Verdana" w:hAnsi="Verdana"/>
          <w:b/>
          <w:bCs/>
          <w:sz w:val="20"/>
          <w:szCs w:val="20"/>
        </w:rPr>
        <w:t>Camión Ligero</w:t>
      </w:r>
    </w:p>
    <w:p w:rsidR="00B55D51" w:rsidRPr="00B55D51" w:rsidRDefault="00B55D51" w:rsidP="00B55D51">
      <w:pPr>
        <w:rPr>
          <w:rFonts w:ascii="Verdana" w:hAnsi="Verdana"/>
          <w:sz w:val="20"/>
          <w:szCs w:val="20"/>
        </w:rPr>
      </w:pPr>
      <w:r w:rsidRPr="00B55D51">
        <w:rPr>
          <w:rFonts w:ascii="Verdana" w:hAnsi="Verdana"/>
          <w:sz w:val="20"/>
          <w:szCs w:val="20"/>
        </w:rPr>
        <w:t>2985101       Versión          01 :     Jinbei SY1021DMF3, Cabina Estándar, 80 HP, 4 cil., diesel, 4,300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2985102                            02 :     Jinbei SY1043DYS4, Cabina Estándar, 96 HP, 4 cil., diesel, 5,930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2985103                            03 :     Yuejin NJ1026, Cabina Estándar, 80 HP, 4 cil., diesel, 4,280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2985104                            04 :     Yuejin NJ1043, Cabina Estándar, 92 HP, 4 cil., diesel, 5,000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2985105                            05 :     Wuzheng FD5020D5K, Cabina Estándar, 75 HP, 4 cil., diesel, 4,300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2985106                            06 :     Wuzheng WZ1041PK, Cabina Extendida, 115 HP, 4 cil., diesel,</w:t>
      </w:r>
      <w:r w:rsidRPr="00B55D51">
        <w:rPr>
          <w:rFonts w:ascii="Verdana" w:hAnsi="Verdana"/>
          <w:sz w:val="20"/>
          <w:szCs w:val="20"/>
        </w:rPr>
        <w:br/>
        <w:t>5,930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2985107                            07 :     Dongfeng EQ1020TF01, Cabina Estándar, 52 HP, 4 cil., gasolina,</w:t>
      </w:r>
      <w:r w:rsidRPr="00B55D51">
        <w:rPr>
          <w:rFonts w:ascii="Verdana" w:hAnsi="Verdana"/>
          <w:sz w:val="20"/>
          <w:szCs w:val="20"/>
        </w:rPr>
        <w:br/>
        <w:t>1,780 Kg. PBV</w:t>
      </w:r>
    </w:p>
    <w:p w:rsidR="00B55D51" w:rsidRPr="00B55D51" w:rsidRDefault="00B55D51" w:rsidP="00B55D51">
      <w:pPr>
        <w:rPr>
          <w:rFonts w:ascii="Verdana" w:hAnsi="Verdana"/>
          <w:sz w:val="20"/>
          <w:szCs w:val="20"/>
        </w:rPr>
      </w:pPr>
      <w:r w:rsidRPr="00B55D51">
        <w:rPr>
          <w:rFonts w:ascii="Verdana" w:hAnsi="Verdana"/>
          <w:sz w:val="20"/>
          <w:szCs w:val="20"/>
        </w:rPr>
        <w:t>2985108                            08 :     Dongfeng (DFM-Spartan-I-MT) EQ1020TF01, Cabina Estándar, 4</w:t>
      </w:r>
      <w:r w:rsidRPr="00B55D51">
        <w:rPr>
          <w:rFonts w:ascii="Verdana" w:hAnsi="Verdana"/>
          <w:sz w:val="20"/>
          <w:szCs w:val="20"/>
        </w:rPr>
        <w:br/>
        <w:t>cil., gasolina, 1,950 Kg. PBV</w:t>
      </w:r>
    </w:p>
    <w:p w:rsidR="00B55D51" w:rsidRPr="00B55D51" w:rsidRDefault="00B55D51" w:rsidP="00B55D51">
      <w:pPr>
        <w:rPr>
          <w:rFonts w:ascii="Verdana" w:hAnsi="Verdana"/>
          <w:sz w:val="20"/>
          <w:szCs w:val="20"/>
        </w:rPr>
      </w:pPr>
      <w:r w:rsidRPr="00B55D51">
        <w:rPr>
          <w:rFonts w:ascii="Verdana" w:hAnsi="Verdana"/>
          <w:sz w:val="20"/>
          <w:szCs w:val="20"/>
        </w:rPr>
        <w:t>2985109                            09 :     Dongfeng (DFM-Spartan-I-MT) EQ1021NF, Cabina Doble, 4 cil.,</w:t>
      </w:r>
      <w:r w:rsidRPr="00B55D51">
        <w:rPr>
          <w:rFonts w:ascii="Verdana" w:hAnsi="Verdana"/>
          <w:sz w:val="20"/>
          <w:szCs w:val="20"/>
        </w:rPr>
        <w:br/>
        <w:t>gasolina, 1,860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2985110                            10 :     Dongfeng (DFM-Spartan-I-MVC) EQ5021XXYF, Cabina Estándar, 4</w:t>
      </w:r>
      <w:r w:rsidRPr="00B55D51">
        <w:rPr>
          <w:rFonts w:ascii="Verdana" w:hAnsi="Verdana"/>
          <w:sz w:val="20"/>
          <w:szCs w:val="20"/>
        </w:rPr>
        <w:br/>
        <w:t>cil., gasolina, 1,780 Kg. PBV</w:t>
      </w:r>
    </w:p>
    <w:p w:rsidR="00B55D51" w:rsidRPr="00B55D51" w:rsidRDefault="00B55D51" w:rsidP="00B55D51">
      <w:pPr>
        <w:rPr>
          <w:rFonts w:ascii="Verdana" w:hAnsi="Verdana"/>
          <w:sz w:val="20"/>
          <w:szCs w:val="20"/>
        </w:rPr>
      </w:pPr>
      <w:r w:rsidRPr="00B55D51">
        <w:rPr>
          <w:rFonts w:ascii="Verdana" w:hAnsi="Verdana"/>
          <w:sz w:val="20"/>
          <w:szCs w:val="20"/>
        </w:rPr>
        <w:t>2985113                            13 :     Yuejin (IVECO-Spartan-II-2200-C) NJ1026, Cabina Estándar, 4 cil.,</w:t>
      </w:r>
      <w:r w:rsidRPr="00B55D51">
        <w:rPr>
          <w:rFonts w:ascii="Verdana" w:hAnsi="Verdana"/>
          <w:sz w:val="20"/>
          <w:szCs w:val="20"/>
        </w:rPr>
        <w:br/>
        <w:t>diesel, 4,420 Kg. PBV</w:t>
      </w:r>
    </w:p>
    <w:p w:rsidR="00B55D51" w:rsidRPr="00B55D51" w:rsidRDefault="00B55D51" w:rsidP="00B55D51">
      <w:pPr>
        <w:rPr>
          <w:rFonts w:ascii="Verdana" w:hAnsi="Verdana"/>
          <w:sz w:val="20"/>
          <w:szCs w:val="20"/>
        </w:rPr>
      </w:pPr>
      <w:r w:rsidRPr="00B55D51">
        <w:rPr>
          <w:rFonts w:ascii="Verdana" w:hAnsi="Verdana"/>
          <w:sz w:val="20"/>
          <w:szCs w:val="20"/>
        </w:rPr>
        <w:t>2985114                            14 :     Yuejin (IVECO-Spartan-IV-3500-C) NJ1043, Cabina Estándar, 4 cil.,</w:t>
      </w:r>
      <w:r w:rsidRPr="00B55D51">
        <w:rPr>
          <w:rFonts w:ascii="Verdana" w:hAnsi="Verdana"/>
          <w:sz w:val="20"/>
          <w:szCs w:val="20"/>
        </w:rPr>
        <w:br/>
        <w:t>diesel, 5,300 Kg. PBV</w:t>
      </w:r>
    </w:p>
    <w:p w:rsidR="00B55D51" w:rsidRPr="00B55D51" w:rsidRDefault="00B55D51" w:rsidP="00B55D51">
      <w:pPr>
        <w:rPr>
          <w:rFonts w:ascii="Verdana" w:hAnsi="Verdana"/>
          <w:sz w:val="20"/>
          <w:szCs w:val="20"/>
        </w:rPr>
      </w:pPr>
      <w:r w:rsidRPr="00B55D51">
        <w:rPr>
          <w:rFonts w:ascii="Verdana" w:hAnsi="Verdana"/>
          <w:sz w:val="20"/>
          <w:szCs w:val="20"/>
        </w:rPr>
        <w:t>2985115                            15 :     Wuzheng (WAW-Spartan-II-2200-C) FD5020DK5, Cabina Estándar,</w:t>
      </w:r>
      <w:r w:rsidRPr="00B55D51">
        <w:rPr>
          <w:rFonts w:ascii="Verdana" w:hAnsi="Verdana"/>
          <w:sz w:val="20"/>
          <w:szCs w:val="20"/>
        </w:rPr>
        <w:br/>
        <w:t>4 cil., diesel, 4,600 Kg. PBV</w:t>
      </w:r>
    </w:p>
    <w:p w:rsidR="00B55D51" w:rsidRPr="00B55D51" w:rsidRDefault="00B55D51" w:rsidP="00B55D51">
      <w:pPr>
        <w:rPr>
          <w:rFonts w:ascii="Verdana" w:hAnsi="Verdana"/>
          <w:sz w:val="20"/>
          <w:szCs w:val="20"/>
        </w:rPr>
      </w:pPr>
      <w:r w:rsidRPr="00B55D51">
        <w:rPr>
          <w:rFonts w:ascii="Verdana" w:hAnsi="Verdana"/>
          <w:sz w:val="20"/>
          <w:szCs w:val="20"/>
        </w:rPr>
        <w:t>2985116                            16 :     Wuzheng (WAW-Spartan-IV-3500-C) WZ1041PK, Cabina Extendida,</w:t>
      </w:r>
      <w:r w:rsidRPr="00B55D51">
        <w:rPr>
          <w:rFonts w:ascii="Verdana" w:hAnsi="Verdana"/>
          <w:sz w:val="20"/>
          <w:szCs w:val="20"/>
        </w:rPr>
        <w:br/>
        <w:t>4 cil., diesel, 6,270 Kg. PBV</w:t>
      </w:r>
    </w:p>
    <w:p w:rsidR="00B55D51" w:rsidRPr="00B55D51" w:rsidRDefault="00B55D51" w:rsidP="00B55D51">
      <w:pPr>
        <w:rPr>
          <w:rFonts w:ascii="Verdana" w:hAnsi="Verdana"/>
          <w:sz w:val="20"/>
          <w:szCs w:val="20"/>
        </w:rPr>
      </w:pPr>
      <w:r w:rsidRPr="00B55D51">
        <w:rPr>
          <w:rFonts w:ascii="Verdana" w:hAnsi="Verdana"/>
          <w:sz w:val="20"/>
          <w:szCs w:val="20"/>
        </w:rPr>
        <w:t>2985117                            17 :     Yuejin (IVECO-Spartan-6500-CHCT) NJ6700, Chasis Control</w:t>
      </w:r>
      <w:r w:rsidRPr="00B55D51">
        <w:rPr>
          <w:rFonts w:ascii="Verdana" w:hAnsi="Verdana"/>
          <w:sz w:val="20"/>
          <w:szCs w:val="20"/>
        </w:rPr>
        <w:br/>
        <w:t>Trasero, 4 cil., diesel</w:t>
      </w:r>
    </w:p>
    <w:p w:rsidR="00B55D51" w:rsidRPr="00B55D51" w:rsidRDefault="00B55D51" w:rsidP="00B55D51">
      <w:pPr>
        <w:rPr>
          <w:rFonts w:ascii="Verdana" w:hAnsi="Verdana"/>
          <w:sz w:val="20"/>
          <w:szCs w:val="20"/>
        </w:rPr>
      </w:pPr>
      <w:r w:rsidRPr="00B55D51">
        <w:rPr>
          <w:rFonts w:ascii="Verdana" w:hAnsi="Verdana"/>
          <w:sz w:val="20"/>
          <w:szCs w:val="20"/>
        </w:rPr>
        <w:t>2985118                            18 :     Yuejin (IVECO-Spartan-9000-CHCT) NJ6835, Chasis Control</w:t>
      </w:r>
      <w:r w:rsidRPr="00B55D51">
        <w:rPr>
          <w:rFonts w:ascii="Verdana" w:hAnsi="Verdana"/>
          <w:sz w:val="20"/>
          <w:szCs w:val="20"/>
        </w:rPr>
        <w:br/>
        <w:t>Trasero, 4 cil.,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52 :</w:t>
      </w:r>
      <w:r w:rsidRPr="00B55D51">
        <w:rPr>
          <w:rFonts w:ascii="Verdana" w:hAnsi="Verdana"/>
          <w:sz w:val="20"/>
          <w:szCs w:val="20"/>
        </w:rPr>
        <w:t>     </w:t>
      </w:r>
      <w:r w:rsidRPr="00B55D51">
        <w:rPr>
          <w:rFonts w:ascii="Verdana" w:hAnsi="Verdana"/>
          <w:b/>
          <w:bCs/>
          <w:sz w:val="20"/>
          <w:szCs w:val="20"/>
        </w:rPr>
        <w:t>Tractocamión Quinta Rueda GRL</w:t>
      </w:r>
    </w:p>
    <w:p w:rsidR="00B55D51" w:rsidRPr="00B55D51" w:rsidRDefault="00B55D51" w:rsidP="00B55D51">
      <w:pPr>
        <w:rPr>
          <w:rFonts w:ascii="Verdana" w:hAnsi="Verdana"/>
          <w:sz w:val="20"/>
          <w:szCs w:val="20"/>
        </w:rPr>
      </w:pPr>
      <w:r w:rsidRPr="00B55D51">
        <w:rPr>
          <w:rFonts w:ascii="Verdana" w:hAnsi="Verdana"/>
          <w:sz w:val="20"/>
          <w:szCs w:val="20"/>
        </w:rPr>
        <w:t>2985201       Versión          01 :     Equipado con camarote integrado, diesel, 36,500 Kg. PBV</w:t>
      </w:r>
    </w:p>
    <w:p w:rsidR="00B55D51" w:rsidRPr="00B55D51" w:rsidRDefault="00B55D51" w:rsidP="00B55D51">
      <w:pPr>
        <w:rPr>
          <w:rFonts w:ascii="Verdana" w:hAnsi="Verdana"/>
          <w:sz w:val="20"/>
          <w:szCs w:val="20"/>
        </w:rPr>
      </w:pPr>
      <w:r w:rsidRPr="00B55D51">
        <w:rPr>
          <w:rFonts w:ascii="Verdana" w:hAnsi="Verdana"/>
          <w:sz w:val="20"/>
          <w:szCs w:val="20"/>
        </w:rPr>
        <w:t>2985202                            02 :     Lujo con camarote integrado, diesel, 37,000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53 :</w:t>
      </w:r>
      <w:r w:rsidRPr="00B55D51">
        <w:rPr>
          <w:rFonts w:ascii="Verdana" w:hAnsi="Verdana"/>
          <w:sz w:val="20"/>
          <w:szCs w:val="20"/>
        </w:rPr>
        <w:t>     </w:t>
      </w:r>
      <w:r w:rsidRPr="00B55D51">
        <w:rPr>
          <w:rFonts w:ascii="Verdana" w:hAnsi="Verdana"/>
          <w:b/>
          <w:bCs/>
          <w:sz w:val="20"/>
          <w:szCs w:val="20"/>
        </w:rPr>
        <w:t>Camión Corporación Proparts</w:t>
      </w:r>
    </w:p>
    <w:p w:rsidR="00B55D51" w:rsidRPr="00B55D51" w:rsidRDefault="00B55D51" w:rsidP="00B55D51">
      <w:pPr>
        <w:rPr>
          <w:rFonts w:ascii="Verdana" w:hAnsi="Verdana"/>
          <w:sz w:val="20"/>
          <w:szCs w:val="20"/>
        </w:rPr>
      </w:pPr>
      <w:r w:rsidRPr="00B55D51">
        <w:rPr>
          <w:rFonts w:ascii="Verdana" w:hAnsi="Verdana"/>
          <w:sz w:val="20"/>
          <w:szCs w:val="20"/>
        </w:rPr>
        <w:t>2985301       Versión          01 :     Tractocamión H1 con camarote 37,000 Kg. PBV</w:t>
      </w:r>
    </w:p>
    <w:p w:rsidR="00B55D51" w:rsidRPr="00B55D51" w:rsidRDefault="00B55D51" w:rsidP="00B55D51">
      <w:pPr>
        <w:rPr>
          <w:rFonts w:ascii="Verdana" w:hAnsi="Verdana"/>
          <w:sz w:val="20"/>
          <w:szCs w:val="20"/>
        </w:rPr>
      </w:pPr>
      <w:r w:rsidRPr="00B55D51">
        <w:rPr>
          <w:rFonts w:ascii="Verdana" w:hAnsi="Verdana"/>
          <w:sz w:val="20"/>
          <w:szCs w:val="20"/>
        </w:rPr>
        <w:t>2985302                            02 :     Torton L1 26,500 Kg. PBV</w:t>
      </w:r>
    </w:p>
    <w:p w:rsidR="00B55D51" w:rsidRPr="00B55D51" w:rsidRDefault="00B55D51" w:rsidP="00B55D51">
      <w:pPr>
        <w:rPr>
          <w:rFonts w:ascii="Verdana" w:hAnsi="Verdana"/>
          <w:sz w:val="20"/>
          <w:szCs w:val="20"/>
        </w:rPr>
      </w:pPr>
      <w:r w:rsidRPr="00B55D51">
        <w:rPr>
          <w:rFonts w:ascii="Verdana" w:hAnsi="Verdana"/>
          <w:sz w:val="20"/>
          <w:szCs w:val="20"/>
        </w:rPr>
        <w:t>2985303                            03 :     Urbano 01 8,650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54 :</w:t>
      </w:r>
      <w:r w:rsidRPr="00B55D51">
        <w:rPr>
          <w:rFonts w:ascii="Verdana" w:hAnsi="Verdana"/>
          <w:sz w:val="20"/>
          <w:szCs w:val="20"/>
        </w:rPr>
        <w:t>     </w:t>
      </w:r>
      <w:r w:rsidRPr="00B55D51">
        <w:rPr>
          <w:rFonts w:ascii="Verdana" w:hAnsi="Verdana"/>
          <w:b/>
          <w:bCs/>
          <w:sz w:val="20"/>
          <w:szCs w:val="20"/>
        </w:rPr>
        <w:t>Chasis Cabina San Antonio</w:t>
      </w:r>
    </w:p>
    <w:p w:rsidR="00B55D51" w:rsidRPr="00B55D51" w:rsidRDefault="00B55D51" w:rsidP="00B55D51">
      <w:pPr>
        <w:rPr>
          <w:rFonts w:ascii="Verdana" w:hAnsi="Verdana"/>
          <w:sz w:val="20"/>
          <w:szCs w:val="20"/>
        </w:rPr>
      </w:pPr>
      <w:r w:rsidRPr="00B55D51">
        <w:rPr>
          <w:rFonts w:ascii="Verdana" w:hAnsi="Verdana"/>
          <w:sz w:val="20"/>
          <w:szCs w:val="20"/>
        </w:rPr>
        <w:t>2985401       Versión          01 :     TSA01, 4x2 de 4 m. 16,000 Kg. PBV</w:t>
      </w:r>
    </w:p>
    <w:p w:rsidR="00B55D51" w:rsidRPr="00B55D51" w:rsidRDefault="00B55D51" w:rsidP="00B55D51">
      <w:pPr>
        <w:rPr>
          <w:rFonts w:ascii="Verdana" w:hAnsi="Verdana"/>
          <w:sz w:val="20"/>
          <w:szCs w:val="20"/>
        </w:rPr>
      </w:pPr>
      <w:r w:rsidRPr="00B55D51">
        <w:rPr>
          <w:rFonts w:ascii="Verdana" w:hAnsi="Verdana"/>
          <w:sz w:val="20"/>
          <w:szCs w:val="20"/>
        </w:rPr>
        <w:t>2985402                            02 :     TSA02, 4x2 de 5 m. 16,000 Kg. PBV</w:t>
      </w:r>
    </w:p>
    <w:p w:rsidR="00B55D51" w:rsidRPr="00B55D51" w:rsidRDefault="00B55D51" w:rsidP="00B55D51">
      <w:pPr>
        <w:rPr>
          <w:rFonts w:ascii="Verdana" w:hAnsi="Verdana"/>
          <w:sz w:val="20"/>
          <w:szCs w:val="20"/>
        </w:rPr>
      </w:pPr>
      <w:r w:rsidRPr="00B55D51">
        <w:rPr>
          <w:rFonts w:ascii="Verdana" w:hAnsi="Verdana"/>
          <w:sz w:val="20"/>
          <w:szCs w:val="20"/>
        </w:rPr>
        <w:t>2985403                            03 :     TSA03, 4x2 de 6 m. 16,000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2985404                            04 :     TSA04, 4x2 de 7 m. 16,000 Kg. PBV</w:t>
      </w:r>
    </w:p>
    <w:p w:rsidR="00B55D51" w:rsidRPr="00B55D51" w:rsidRDefault="00B55D51" w:rsidP="00B55D51">
      <w:pPr>
        <w:rPr>
          <w:rFonts w:ascii="Verdana" w:hAnsi="Verdana"/>
          <w:sz w:val="20"/>
          <w:szCs w:val="20"/>
        </w:rPr>
      </w:pPr>
      <w:r w:rsidRPr="00B55D51">
        <w:rPr>
          <w:rFonts w:ascii="Verdana" w:hAnsi="Verdana"/>
          <w:sz w:val="20"/>
          <w:szCs w:val="20"/>
        </w:rPr>
        <w:t>2985405                            05 :     TSA05, 6x4 de 4 m. 26,000 Kg. PBV</w:t>
      </w:r>
    </w:p>
    <w:p w:rsidR="00B55D51" w:rsidRPr="00B55D51" w:rsidRDefault="00B55D51" w:rsidP="00B55D51">
      <w:pPr>
        <w:rPr>
          <w:rFonts w:ascii="Verdana" w:hAnsi="Verdana"/>
          <w:sz w:val="20"/>
          <w:szCs w:val="20"/>
        </w:rPr>
      </w:pPr>
      <w:r w:rsidRPr="00B55D51">
        <w:rPr>
          <w:rFonts w:ascii="Verdana" w:hAnsi="Verdana"/>
          <w:sz w:val="20"/>
          <w:szCs w:val="20"/>
        </w:rPr>
        <w:t>2985406                            06 :     TSA06, 6x4 de 6 m. 26,000 Kg. PBV</w:t>
      </w:r>
    </w:p>
    <w:p w:rsidR="00B55D51" w:rsidRPr="00B55D51" w:rsidRDefault="00B55D51" w:rsidP="00B55D51">
      <w:pPr>
        <w:rPr>
          <w:rFonts w:ascii="Verdana" w:hAnsi="Verdana"/>
          <w:sz w:val="20"/>
          <w:szCs w:val="20"/>
        </w:rPr>
      </w:pPr>
      <w:r w:rsidRPr="00B55D51">
        <w:rPr>
          <w:rFonts w:ascii="Verdana" w:hAnsi="Verdana"/>
          <w:sz w:val="20"/>
          <w:szCs w:val="20"/>
        </w:rPr>
        <w:t>2985407                            07 :     TSA07, 6x4 de 7 m. 26,000 Kg. PBV</w:t>
      </w:r>
    </w:p>
    <w:p w:rsidR="00B55D51" w:rsidRPr="00B55D51" w:rsidRDefault="00B55D51" w:rsidP="00B55D51">
      <w:pPr>
        <w:rPr>
          <w:rFonts w:ascii="Verdana" w:hAnsi="Verdana"/>
          <w:sz w:val="20"/>
          <w:szCs w:val="20"/>
        </w:rPr>
      </w:pPr>
      <w:r w:rsidRPr="00B55D51">
        <w:rPr>
          <w:rFonts w:ascii="Verdana" w:hAnsi="Verdana"/>
          <w:sz w:val="20"/>
          <w:szCs w:val="20"/>
        </w:rPr>
        <w:t>2985408                            08 :     TSA08, 6x4 de 9 m. 26,000 Kg. PBV</w:t>
      </w:r>
    </w:p>
    <w:p w:rsidR="00B55D51" w:rsidRPr="00B55D51" w:rsidRDefault="00B55D51" w:rsidP="00B55D51">
      <w:pPr>
        <w:rPr>
          <w:rFonts w:ascii="Verdana" w:hAnsi="Verdana"/>
          <w:sz w:val="20"/>
          <w:szCs w:val="20"/>
        </w:rPr>
      </w:pPr>
      <w:r w:rsidRPr="00B55D51">
        <w:rPr>
          <w:rFonts w:ascii="Verdana" w:hAnsi="Verdana"/>
          <w:sz w:val="20"/>
          <w:szCs w:val="20"/>
        </w:rPr>
        <w:t>2985409                            09 :     TSA09, 6x2 de 4 m. 26,000 Kg. PBV</w:t>
      </w:r>
    </w:p>
    <w:p w:rsidR="00B55D51" w:rsidRPr="00B55D51" w:rsidRDefault="00B55D51" w:rsidP="00B55D51">
      <w:pPr>
        <w:rPr>
          <w:rFonts w:ascii="Verdana" w:hAnsi="Verdana"/>
          <w:sz w:val="20"/>
          <w:szCs w:val="20"/>
        </w:rPr>
      </w:pPr>
      <w:r w:rsidRPr="00B55D51">
        <w:rPr>
          <w:rFonts w:ascii="Verdana" w:hAnsi="Verdana"/>
          <w:sz w:val="20"/>
          <w:szCs w:val="20"/>
        </w:rPr>
        <w:t>2985410                            10 :     TSA10, 6x2 de 6 m. 26,000 Kg. PBV</w:t>
      </w:r>
    </w:p>
    <w:p w:rsidR="00B55D51" w:rsidRPr="00B55D51" w:rsidRDefault="00B55D51" w:rsidP="00B55D51">
      <w:pPr>
        <w:rPr>
          <w:rFonts w:ascii="Verdana" w:hAnsi="Verdana"/>
          <w:sz w:val="20"/>
          <w:szCs w:val="20"/>
        </w:rPr>
      </w:pPr>
      <w:r w:rsidRPr="00B55D51">
        <w:rPr>
          <w:rFonts w:ascii="Verdana" w:hAnsi="Verdana"/>
          <w:sz w:val="20"/>
          <w:szCs w:val="20"/>
        </w:rPr>
        <w:t>2985411                            11 :     TSA11, 6x2 de 7 m. 26,000 Kg. PBV</w:t>
      </w:r>
    </w:p>
    <w:p w:rsidR="00B55D51" w:rsidRPr="00B55D51" w:rsidRDefault="00B55D51" w:rsidP="00B55D51">
      <w:pPr>
        <w:rPr>
          <w:rFonts w:ascii="Verdana" w:hAnsi="Verdana"/>
          <w:sz w:val="20"/>
          <w:szCs w:val="20"/>
        </w:rPr>
      </w:pPr>
      <w:r w:rsidRPr="00B55D51">
        <w:rPr>
          <w:rFonts w:ascii="Verdana" w:hAnsi="Verdana"/>
          <w:sz w:val="20"/>
          <w:szCs w:val="20"/>
        </w:rPr>
        <w:t>2985412                            12 :     TSA12, 4x2 de 3 m. 16,000 Kg. PBV</w:t>
      </w:r>
    </w:p>
    <w:p w:rsidR="00B55D51" w:rsidRPr="00B55D51" w:rsidRDefault="00B55D51" w:rsidP="00B55D51">
      <w:pPr>
        <w:rPr>
          <w:rFonts w:ascii="Verdana" w:hAnsi="Verdana"/>
          <w:sz w:val="20"/>
          <w:szCs w:val="20"/>
        </w:rPr>
      </w:pPr>
      <w:r w:rsidRPr="00B55D51">
        <w:rPr>
          <w:rFonts w:ascii="Verdana" w:hAnsi="Verdana"/>
          <w:sz w:val="20"/>
          <w:szCs w:val="20"/>
        </w:rPr>
        <w:t>2985413                            13 :     TSA13, 6x4 de 5 m. 26,000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55 :</w:t>
      </w:r>
      <w:r w:rsidRPr="00B55D51">
        <w:rPr>
          <w:rFonts w:ascii="Verdana" w:hAnsi="Verdana"/>
          <w:sz w:val="20"/>
          <w:szCs w:val="20"/>
        </w:rPr>
        <w:t>     </w:t>
      </w:r>
      <w:r w:rsidRPr="00B55D51">
        <w:rPr>
          <w:rFonts w:ascii="Verdana" w:hAnsi="Verdana"/>
          <w:b/>
          <w:bCs/>
          <w:sz w:val="20"/>
          <w:szCs w:val="20"/>
        </w:rPr>
        <w:t>Tractocamión Quinta Rueda San Antonio</w:t>
      </w:r>
    </w:p>
    <w:p w:rsidR="00B55D51" w:rsidRPr="00B55D51" w:rsidRDefault="00B55D51" w:rsidP="00B55D51">
      <w:pPr>
        <w:rPr>
          <w:rFonts w:ascii="Verdana" w:hAnsi="Verdana"/>
          <w:sz w:val="20"/>
          <w:szCs w:val="20"/>
        </w:rPr>
      </w:pPr>
      <w:r w:rsidRPr="00B55D51">
        <w:rPr>
          <w:rFonts w:ascii="Verdana" w:hAnsi="Verdana"/>
          <w:sz w:val="20"/>
          <w:szCs w:val="20"/>
        </w:rPr>
        <w:t>2985501       Versión          01 :     TSA1 con Dormitorio 6x4, 36,000 Kg. PBV</w:t>
      </w:r>
    </w:p>
    <w:p w:rsidR="00B55D51" w:rsidRPr="00B55D51" w:rsidRDefault="00B55D51" w:rsidP="00B55D51">
      <w:pPr>
        <w:rPr>
          <w:rFonts w:ascii="Verdana" w:hAnsi="Verdana"/>
          <w:sz w:val="20"/>
          <w:szCs w:val="20"/>
        </w:rPr>
      </w:pPr>
      <w:r w:rsidRPr="00B55D51">
        <w:rPr>
          <w:rFonts w:ascii="Verdana" w:hAnsi="Verdana"/>
          <w:sz w:val="20"/>
          <w:szCs w:val="20"/>
        </w:rPr>
        <w:t>2985502                            02 :     TSA2 con Dormitorio 4x2, 36,000 Kg. PBV</w:t>
      </w:r>
    </w:p>
    <w:p w:rsidR="00B55D51" w:rsidRPr="00B55D51" w:rsidRDefault="00B55D51" w:rsidP="00B55D51">
      <w:pPr>
        <w:rPr>
          <w:rFonts w:ascii="Verdana" w:hAnsi="Verdana"/>
          <w:sz w:val="20"/>
          <w:szCs w:val="20"/>
        </w:rPr>
      </w:pPr>
      <w:r w:rsidRPr="00B55D51">
        <w:rPr>
          <w:rFonts w:ascii="Verdana" w:hAnsi="Verdana"/>
          <w:sz w:val="20"/>
          <w:szCs w:val="20"/>
        </w:rPr>
        <w:t>2985503                            03 :     TSA3 sin Dormitorio 6x4, 36,000 Kg. PBV</w:t>
      </w:r>
    </w:p>
    <w:p w:rsidR="00B55D51" w:rsidRPr="00B55D51" w:rsidRDefault="00B55D51" w:rsidP="00B55D51">
      <w:pPr>
        <w:rPr>
          <w:rFonts w:ascii="Verdana" w:hAnsi="Verdana"/>
          <w:sz w:val="20"/>
          <w:szCs w:val="20"/>
        </w:rPr>
      </w:pPr>
      <w:r w:rsidRPr="00B55D51">
        <w:rPr>
          <w:rFonts w:ascii="Verdana" w:hAnsi="Verdana"/>
          <w:sz w:val="20"/>
          <w:szCs w:val="20"/>
        </w:rPr>
        <w:t>2985504                            04 :     TSA4 sin Dormitorio 4x2, 36,000 Kg. PBV</w:t>
      </w:r>
    </w:p>
    <w:p w:rsidR="00B55D51" w:rsidRPr="00B55D51" w:rsidRDefault="00B55D51" w:rsidP="00B55D51">
      <w:pPr>
        <w:rPr>
          <w:rFonts w:ascii="Verdana" w:hAnsi="Verdana"/>
          <w:sz w:val="20"/>
          <w:szCs w:val="20"/>
        </w:rPr>
      </w:pPr>
      <w:r w:rsidRPr="00B55D51">
        <w:rPr>
          <w:rFonts w:ascii="Verdana" w:hAnsi="Verdana"/>
          <w:sz w:val="20"/>
          <w:szCs w:val="20"/>
        </w:rPr>
        <w:t>2985505                            05 :     TSA5 Chato 6x4, 36,000 Kg. PBV</w:t>
      </w:r>
    </w:p>
    <w:p w:rsidR="00B55D51" w:rsidRPr="00B55D51" w:rsidRDefault="00B55D51" w:rsidP="00B55D51">
      <w:pPr>
        <w:rPr>
          <w:rFonts w:ascii="Verdana" w:hAnsi="Verdana"/>
          <w:sz w:val="20"/>
          <w:szCs w:val="20"/>
        </w:rPr>
      </w:pPr>
      <w:r w:rsidRPr="00B55D51">
        <w:rPr>
          <w:rFonts w:ascii="Verdana" w:hAnsi="Verdana"/>
          <w:sz w:val="20"/>
          <w:szCs w:val="20"/>
        </w:rPr>
        <w:t>2985506                            06 :     TSA6 Chato 4x2, 36,000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56 :</w:t>
      </w:r>
      <w:r w:rsidRPr="00B55D51">
        <w:rPr>
          <w:rFonts w:ascii="Verdana" w:hAnsi="Verdana"/>
          <w:sz w:val="20"/>
          <w:szCs w:val="20"/>
        </w:rPr>
        <w:t>     </w:t>
      </w:r>
      <w:r w:rsidRPr="00B55D51">
        <w:rPr>
          <w:rFonts w:ascii="Verdana" w:hAnsi="Verdana"/>
          <w:b/>
          <w:bCs/>
          <w:sz w:val="20"/>
          <w:szCs w:val="20"/>
        </w:rPr>
        <w:t>Camión Comercial HAFEI</w:t>
      </w:r>
    </w:p>
    <w:p w:rsidR="00B55D51" w:rsidRPr="00B55D51" w:rsidRDefault="00B55D51" w:rsidP="00B55D51">
      <w:pPr>
        <w:rPr>
          <w:rFonts w:ascii="Verdana" w:hAnsi="Verdana"/>
          <w:sz w:val="20"/>
          <w:szCs w:val="20"/>
        </w:rPr>
      </w:pPr>
      <w:r w:rsidRPr="00B55D51">
        <w:rPr>
          <w:rFonts w:ascii="Verdana" w:hAnsi="Verdana"/>
          <w:sz w:val="20"/>
          <w:szCs w:val="20"/>
        </w:rPr>
        <w:t>2985601       Versión          01 :     Cabina Sencilla "T" 1,540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2985602                            02 :     Doble Cabina "XC" 1,680 Kg. PBV</w:t>
      </w:r>
    </w:p>
    <w:p w:rsidR="00B55D51" w:rsidRPr="00B55D51" w:rsidRDefault="00B55D51" w:rsidP="00B55D51">
      <w:pPr>
        <w:rPr>
          <w:rFonts w:ascii="Verdana" w:hAnsi="Verdana"/>
          <w:sz w:val="20"/>
          <w:szCs w:val="20"/>
        </w:rPr>
      </w:pPr>
      <w:r w:rsidRPr="00B55D51">
        <w:rPr>
          <w:rFonts w:ascii="Verdana" w:hAnsi="Verdana"/>
          <w:sz w:val="20"/>
          <w:szCs w:val="20"/>
        </w:rPr>
        <w:t>2985603                            03 :     Caja Cerrada "C" 1,680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57 :</w:t>
      </w:r>
      <w:r w:rsidRPr="00B55D51">
        <w:rPr>
          <w:rFonts w:ascii="Verdana" w:hAnsi="Verdana"/>
          <w:sz w:val="20"/>
          <w:szCs w:val="20"/>
        </w:rPr>
        <w:t>     </w:t>
      </w:r>
      <w:r w:rsidRPr="00B55D51">
        <w:rPr>
          <w:rFonts w:ascii="Verdana" w:hAnsi="Verdana"/>
          <w:b/>
          <w:bCs/>
          <w:sz w:val="20"/>
          <w:szCs w:val="20"/>
        </w:rPr>
        <w:t>Autobús IVU'S</w:t>
      </w:r>
    </w:p>
    <w:p w:rsidR="00B55D51" w:rsidRPr="00B55D51" w:rsidRDefault="00B55D51" w:rsidP="00B55D51">
      <w:pPr>
        <w:rPr>
          <w:rFonts w:ascii="Verdana" w:hAnsi="Verdana"/>
          <w:sz w:val="20"/>
          <w:szCs w:val="20"/>
        </w:rPr>
      </w:pPr>
      <w:r w:rsidRPr="00B55D51">
        <w:rPr>
          <w:rFonts w:ascii="Verdana" w:hAnsi="Verdana"/>
          <w:sz w:val="20"/>
          <w:szCs w:val="20"/>
        </w:rPr>
        <w:t>2985701       Versión          01 :     F11 16,789 Kg. PBV</w:t>
      </w:r>
    </w:p>
    <w:p w:rsidR="00B55D51" w:rsidRPr="00B55D51" w:rsidRDefault="00B55D51" w:rsidP="00B55D51">
      <w:pPr>
        <w:rPr>
          <w:rFonts w:ascii="Verdana" w:hAnsi="Verdana"/>
          <w:sz w:val="20"/>
          <w:szCs w:val="20"/>
        </w:rPr>
      </w:pPr>
      <w:r w:rsidRPr="00B55D51">
        <w:rPr>
          <w:rFonts w:ascii="Verdana" w:hAnsi="Verdana"/>
          <w:sz w:val="20"/>
          <w:szCs w:val="20"/>
        </w:rPr>
        <w:t>2985702                            02 :     F11 Plus 16,789 Kg. PBV</w:t>
      </w:r>
    </w:p>
    <w:p w:rsidR="00B55D51" w:rsidRPr="00B55D51" w:rsidRDefault="00B55D51" w:rsidP="00B55D51">
      <w:pPr>
        <w:rPr>
          <w:rFonts w:ascii="Verdana" w:hAnsi="Verdana"/>
          <w:sz w:val="20"/>
          <w:szCs w:val="20"/>
        </w:rPr>
      </w:pPr>
      <w:r w:rsidRPr="00B55D51">
        <w:rPr>
          <w:rFonts w:ascii="Verdana" w:hAnsi="Verdana"/>
          <w:sz w:val="20"/>
          <w:szCs w:val="20"/>
        </w:rPr>
        <w:t>2985703                            03 :     F12 17,600 Kg. PBV</w:t>
      </w:r>
    </w:p>
    <w:p w:rsidR="00B55D51" w:rsidRPr="00B55D51" w:rsidRDefault="00B55D51" w:rsidP="00B55D51">
      <w:pPr>
        <w:rPr>
          <w:rFonts w:ascii="Verdana" w:hAnsi="Verdana"/>
          <w:sz w:val="20"/>
          <w:szCs w:val="20"/>
        </w:rPr>
      </w:pPr>
      <w:r w:rsidRPr="00B55D51">
        <w:rPr>
          <w:rFonts w:ascii="Verdana" w:hAnsi="Verdana"/>
          <w:sz w:val="20"/>
          <w:szCs w:val="20"/>
        </w:rPr>
        <w:t>2985704                            04 :     F14 20,861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2985705                            05 :     F14 DOT 20,861 Kg. PBV</w:t>
      </w:r>
    </w:p>
    <w:p w:rsidR="00B55D51" w:rsidRPr="00B55D51" w:rsidRDefault="00B55D51" w:rsidP="00B55D51">
      <w:pPr>
        <w:rPr>
          <w:rFonts w:ascii="Verdana" w:hAnsi="Verdana"/>
          <w:sz w:val="20"/>
          <w:szCs w:val="20"/>
        </w:rPr>
      </w:pPr>
      <w:r w:rsidRPr="00B55D51">
        <w:rPr>
          <w:rFonts w:ascii="Verdana" w:hAnsi="Verdana"/>
          <w:sz w:val="20"/>
          <w:szCs w:val="20"/>
        </w:rPr>
        <w:t>2985706                            06 :     Autobús Sub-urbano 8,900 Kg. PBV</w:t>
      </w:r>
    </w:p>
    <w:p w:rsidR="00B55D51" w:rsidRPr="00B55D51" w:rsidRDefault="00B55D51" w:rsidP="00B55D51">
      <w:pPr>
        <w:rPr>
          <w:rFonts w:ascii="Verdana" w:hAnsi="Verdana"/>
          <w:sz w:val="20"/>
          <w:szCs w:val="20"/>
        </w:rPr>
      </w:pPr>
      <w:r w:rsidRPr="00B55D51">
        <w:rPr>
          <w:rFonts w:ascii="Verdana" w:hAnsi="Verdana"/>
          <w:sz w:val="20"/>
          <w:szCs w:val="20"/>
        </w:rPr>
        <w:t>2985707                            07 :     Autobús Urbano 8,400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58 :</w:t>
      </w:r>
      <w:r w:rsidRPr="00B55D51">
        <w:rPr>
          <w:rFonts w:ascii="Verdana" w:hAnsi="Verdana"/>
          <w:sz w:val="20"/>
          <w:szCs w:val="20"/>
        </w:rPr>
        <w:t>     </w:t>
      </w:r>
      <w:r w:rsidRPr="00B55D51">
        <w:rPr>
          <w:rFonts w:ascii="Verdana" w:hAnsi="Verdana"/>
          <w:b/>
          <w:bCs/>
          <w:sz w:val="20"/>
          <w:szCs w:val="20"/>
        </w:rPr>
        <w:t>Autobús J R Buses</w:t>
      </w:r>
    </w:p>
    <w:p w:rsidR="00B55D51" w:rsidRPr="00B55D51" w:rsidRDefault="00B55D51" w:rsidP="00B55D51">
      <w:pPr>
        <w:rPr>
          <w:rFonts w:ascii="Verdana" w:hAnsi="Verdana"/>
          <w:sz w:val="20"/>
          <w:szCs w:val="20"/>
        </w:rPr>
      </w:pPr>
      <w:r w:rsidRPr="00B55D51">
        <w:rPr>
          <w:rFonts w:ascii="Verdana" w:hAnsi="Verdana"/>
          <w:sz w:val="20"/>
          <w:szCs w:val="20"/>
        </w:rPr>
        <w:t>2985801       Versión          01 :     Chasis control delantero, motor delantero 210 HP, 15,000 Kg. PBV</w:t>
      </w:r>
    </w:p>
    <w:p w:rsidR="00B55D51" w:rsidRPr="00B55D51" w:rsidRDefault="00B55D51" w:rsidP="00B55D51">
      <w:pPr>
        <w:rPr>
          <w:rFonts w:ascii="Verdana" w:hAnsi="Verdana"/>
          <w:sz w:val="20"/>
          <w:szCs w:val="20"/>
        </w:rPr>
      </w:pPr>
      <w:r w:rsidRPr="00B55D51">
        <w:rPr>
          <w:rFonts w:ascii="Verdana" w:hAnsi="Verdana"/>
          <w:sz w:val="20"/>
          <w:szCs w:val="20"/>
        </w:rPr>
        <w:t>2985802                            02 :     Chasis control trasero, motor trasero 210 HP, 15,000 Kg. PBV</w:t>
      </w:r>
    </w:p>
    <w:p w:rsidR="00B55D51" w:rsidRPr="00B55D51" w:rsidRDefault="00B55D51" w:rsidP="00B55D51">
      <w:pPr>
        <w:rPr>
          <w:rFonts w:ascii="Verdana" w:hAnsi="Verdana"/>
          <w:sz w:val="20"/>
          <w:szCs w:val="20"/>
        </w:rPr>
      </w:pPr>
      <w:r w:rsidRPr="00B55D51">
        <w:rPr>
          <w:rFonts w:ascii="Verdana" w:hAnsi="Verdana"/>
          <w:sz w:val="20"/>
          <w:szCs w:val="20"/>
        </w:rPr>
        <w:t>2985803                            03 :     Chasis control delantero, motor delantero 140 HP, 12,000 Kg. PBV</w:t>
      </w:r>
    </w:p>
    <w:p w:rsidR="00B55D51" w:rsidRPr="00B55D51" w:rsidRDefault="00B55D51" w:rsidP="00B55D51">
      <w:pPr>
        <w:rPr>
          <w:rFonts w:ascii="Verdana" w:hAnsi="Verdana"/>
          <w:sz w:val="20"/>
          <w:szCs w:val="20"/>
        </w:rPr>
      </w:pPr>
      <w:r w:rsidRPr="00B55D51">
        <w:rPr>
          <w:rFonts w:ascii="Verdana" w:hAnsi="Verdana"/>
          <w:sz w:val="20"/>
          <w:szCs w:val="20"/>
        </w:rPr>
        <w:t>2985804                            04 :     Autobús de pasajeros panorámico, motor trasero 210 HP, 37</w:t>
      </w:r>
      <w:r w:rsidRPr="00B55D51">
        <w:rPr>
          <w:rFonts w:ascii="Verdana" w:hAnsi="Verdana"/>
          <w:sz w:val="20"/>
          <w:szCs w:val="20"/>
        </w:rPr>
        <w:br/>
        <w:t>pasajeros, 15,000 Kg. PBV</w:t>
      </w:r>
    </w:p>
    <w:p w:rsidR="00B55D51" w:rsidRPr="00B55D51" w:rsidRDefault="00B55D51" w:rsidP="00B55D51">
      <w:pPr>
        <w:rPr>
          <w:rFonts w:ascii="Verdana" w:hAnsi="Verdana"/>
          <w:sz w:val="20"/>
          <w:szCs w:val="20"/>
        </w:rPr>
      </w:pPr>
      <w:r w:rsidRPr="00B55D51">
        <w:rPr>
          <w:rFonts w:ascii="Verdana" w:hAnsi="Verdana"/>
          <w:sz w:val="20"/>
          <w:szCs w:val="20"/>
        </w:rPr>
        <w:t>2985805                            05 :     Autobús foráneo, motor trasero 450 HP, 47 pasajeros, 9 vel., 20,000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2985806                            06 :     Autobús de pasajeros panorámico, motor delantero 210 HP, 37</w:t>
      </w:r>
      <w:r w:rsidRPr="00B55D51">
        <w:rPr>
          <w:rFonts w:ascii="Verdana" w:hAnsi="Verdana"/>
          <w:sz w:val="20"/>
          <w:szCs w:val="20"/>
        </w:rPr>
        <w:br/>
        <w:t>pasajeros, 15,000 Kg. PBV</w:t>
      </w:r>
    </w:p>
    <w:p w:rsidR="00B55D51" w:rsidRPr="00B55D51" w:rsidRDefault="00B55D51" w:rsidP="00B55D51">
      <w:pPr>
        <w:rPr>
          <w:rFonts w:ascii="Verdana" w:hAnsi="Verdana"/>
          <w:sz w:val="20"/>
          <w:szCs w:val="20"/>
        </w:rPr>
      </w:pPr>
      <w:r w:rsidRPr="00B55D51">
        <w:rPr>
          <w:rFonts w:ascii="Verdana" w:hAnsi="Verdana"/>
          <w:sz w:val="20"/>
          <w:szCs w:val="20"/>
        </w:rPr>
        <w:t>2985807                            07 :     Chasis control trasero, motor trasero 400 HP o 450 HP, 26,000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2985808                            08 :     Autobús, motor 150 HP o 200 HP, 31 pasajeros, 14,968 Kg. PBV</w:t>
      </w:r>
    </w:p>
    <w:p w:rsidR="00B55D51" w:rsidRPr="00B55D51" w:rsidRDefault="00B55D51" w:rsidP="00B55D51">
      <w:pPr>
        <w:rPr>
          <w:rFonts w:ascii="Verdana" w:hAnsi="Verdana"/>
          <w:sz w:val="20"/>
          <w:szCs w:val="20"/>
        </w:rPr>
      </w:pPr>
      <w:r w:rsidRPr="00B55D51">
        <w:rPr>
          <w:rFonts w:ascii="Verdana" w:hAnsi="Verdana"/>
          <w:sz w:val="20"/>
          <w:szCs w:val="20"/>
        </w:rPr>
        <w:t>2985809                            09 :     Autobús, motor 200 HP o 250 HP, 41 pasajeros, 14,968 Kg. PBV</w:t>
      </w:r>
    </w:p>
    <w:p w:rsidR="00B55D51" w:rsidRPr="00B55D51" w:rsidRDefault="00B55D51" w:rsidP="00B55D51">
      <w:pPr>
        <w:rPr>
          <w:rFonts w:ascii="Verdana" w:hAnsi="Verdana"/>
          <w:sz w:val="20"/>
          <w:szCs w:val="20"/>
        </w:rPr>
      </w:pPr>
      <w:r w:rsidRPr="00B55D51">
        <w:rPr>
          <w:rFonts w:ascii="Verdana" w:hAnsi="Verdana"/>
          <w:sz w:val="20"/>
          <w:szCs w:val="20"/>
        </w:rPr>
        <w:t>2985810                            10 :     Chasis cabina, motor control delantero, 200 HP o 300 HP, 11,793</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2985811                            11 :     Chasis cabina, motor control delantero, 250 HP o 350 HP, 14,968</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59 :</w:t>
      </w:r>
      <w:r w:rsidRPr="00B55D51">
        <w:rPr>
          <w:rFonts w:ascii="Verdana" w:hAnsi="Verdana"/>
          <w:sz w:val="20"/>
          <w:szCs w:val="20"/>
        </w:rPr>
        <w:t>     </w:t>
      </w:r>
      <w:r w:rsidRPr="00B55D51">
        <w:rPr>
          <w:rFonts w:ascii="Verdana" w:hAnsi="Verdana"/>
          <w:b/>
          <w:bCs/>
          <w:sz w:val="20"/>
          <w:szCs w:val="20"/>
        </w:rPr>
        <w:t>Chasis Cabina Mudan</w:t>
      </w:r>
    </w:p>
    <w:p w:rsidR="00B55D51" w:rsidRPr="00B55D51" w:rsidRDefault="00B55D51" w:rsidP="00B55D51">
      <w:pPr>
        <w:rPr>
          <w:rFonts w:ascii="Verdana" w:hAnsi="Verdana"/>
          <w:sz w:val="20"/>
          <w:szCs w:val="20"/>
        </w:rPr>
      </w:pPr>
      <w:r w:rsidRPr="00B55D51">
        <w:rPr>
          <w:rFonts w:ascii="Verdana" w:hAnsi="Verdana"/>
          <w:sz w:val="20"/>
          <w:szCs w:val="20"/>
        </w:rPr>
        <w:t>2985901       Versión          01 :     MD5820, 4 cil., 3168 c.c., 5 vel., motor diesel, 4,185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60 :</w:t>
      </w:r>
      <w:r w:rsidRPr="00B55D51">
        <w:rPr>
          <w:rFonts w:ascii="Verdana" w:hAnsi="Verdana"/>
          <w:sz w:val="20"/>
          <w:szCs w:val="20"/>
        </w:rPr>
        <w:t>     </w:t>
      </w:r>
      <w:r w:rsidRPr="00B55D51">
        <w:rPr>
          <w:rFonts w:ascii="Verdana" w:hAnsi="Verdana"/>
          <w:b/>
          <w:bCs/>
          <w:sz w:val="20"/>
          <w:szCs w:val="20"/>
        </w:rPr>
        <w:t>Camión A O-Mega Truck</w:t>
      </w:r>
    </w:p>
    <w:p w:rsidR="00B55D51" w:rsidRPr="00B55D51" w:rsidRDefault="00B55D51" w:rsidP="00B55D51">
      <w:pPr>
        <w:rPr>
          <w:rFonts w:ascii="Verdana" w:hAnsi="Verdana"/>
          <w:sz w:val="20"/>
          <w:szCs w:val="20"/>
        </w:rPr>
      </w:pPr>
      <w:r w:rsidRPr="00B55D51">
        <w:rPr>
          <w:rFonts w:ascii="Verdana" w:hAnsi="Verdana"/>
          <w:sz w:val="20"/>
          <w:szCs w:val="20"/>
        </w:rPr>
        <w:t>2986001       Versión          01 :     Tractocamión A 800 XL, 33,500 Kg. PBV</w:t>
      </w:r>
    </w:p>
    <w:p w:rsidR="00B55D51" w:rsidRPr="00B55D51" w:rsidRDefault="00B55D51" w:rsidP="00B55D51">
      <w:pPr>
        <w:rPr>
          <w:rFonts w:ascii="Verdana" w:hAnsi="Verdana"/>
          <w:sz w:val="20"/>
          <w:szCs w:val="20"/>
        </w:rPr>
      </w:pPr>
      <w:r w:rsidRPr="00B55D51">
        <w:rPr>
          <w:rFonts w:ascii="Verdana" w:hAnsi="Verdana"/>
          <w:sz w:val="20"/>
          <w:szCs w:val="20"/>
        </w:rPr>
        <w:t>2986002                            02 :     Tractocamión A 800 LT, 31,000 Kg. PBV</w:t>
      </w:r>
    </w:p>
    <w:p w:rsidR="00B55D51" w:rsidRPr="00B55D51" w:rsidRDefault="00B55D51" w:rsidP="00B55D51">
      <w:pPr>
        <w:rPr>
          <w:rFonts w:ascii="Verdana" w:hAnsi="Verdana"/>
          <w:sz w:val="20"/>
          <w:szCs w:val="20"/>
        </w:rPr>
      </w:pPr>
      <w:r w:rsidRPr="00B55D51">
        <w:rPr>
          <w:rFonts w:ascii="Verdana" w:hAnsi="Verdana"/>
          <w:sz w:val="20"/>
          <w:szCs w:val="20"/>
        </w:rPr>
        <w:t>2986003                            03 :     Tractocamión A 800 TA, 28,500 Kg. PBV</w:t>
      </w:r>
    </w:p>
    <w:p w:rsidR="00B55D51" w:rsidRPr="00B55D51" w:rsidRDefault="00B55D51" w:rsidP="00B55D51">
      <w:pPr>
        <w:rPr>
          <w:rFonts w:ascii="Verdana" w:hAnsi="Verdana"/>
          <w:sz w:val="20"/>
          <w:szCs w:val="20"/>
        </w:rPr>
      </w:pPr>
      <w:r w:rsidRPr="00B55D51">
        <w:rPr>
          <w:rFonts w:ascii="Verdana" w:hAnsi="Verdana"/>
          <w:sz w:val="20"/>
          <w:szCs w:val="20"/>
        </w:rPr>
        <w:t>2986004                            04 :     Camión Chasis Cabina CD T-3 27,250 Kg. PBV</w:t>
      </w:r>
    </w:p>
    <w:p w:rsidR="00B55D51" w:rsidRPr="00B55D51" w:rsidRDefault="00B55D51" w:rsidP="00B55D51">
      <w:pPr>
        <w:rPr>
          <w:rFonts w:ascii="Verdana" w:hAnsi="Verdana"/>
          <w:sz w:val="20"/>
          <w:szCs w:val="20"/>
        </w:rPr>
      </w:pPr>
      <w:r w:rsidRPr="00B55D51">
        <w:rPr>
          <w:rFonts w:ascii="Verdana" w:hAnsi="Verdana"/>
          <w:sz w:val="20"/>
          <w:szCs w:val="20"/>
        </w:rPr>
        <w:t>2986006                            06 :     Minibus VL 5-6, 6,500 Kg. PBV</w:t>
      </w:r>
    </w:p>
    <w:p w:rsidR="00B55D51" w:rsidRPr="00B55D51" w:rsidRDefault="00B55D51" w:rsidP="00B55D51">
      <w:pPr>
        <w:rPr>
          <w:rFonts w:ascii="Verdana" w:hAnsi="Verdana"/>
          <w:sz w:val="20"/>
          <w:szCs w:val="20"/>
        </w:rPr>
      </w:pPr>
      <w:r w:rsidRPr="00B55D51">
        <w:rPr>
          <w:rFonts w:ascii="Verdana" w:hAnsi="Verdana"/>
          <w:sz w:val="20"/>
          <w:szCs w:val="20"/>
        </w:rPr>
        <w:t>2986007                            07 :     Urbano VL 7-8, 10,500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61 :</w:t>
      </w:r>
      <w:r w:rsidRPr="00B55D51">
        <w:rPr>
          <w:rFonts w:ascii="Verdana" w:hAnsi="Verdana"/>
          <w:sz w:val="20"/>
          <w:szCs w:val="20"/>
        </w:rPr>
        <w:t>     </w:t>
      </w:r>
      <w:r w:rsidRPr="00B55D51">
        <w:rPr>
          <w:rFonts w:ascii="Verdana" w:hAnsi="Verdana"/>
          <w:b/>
          <w:bCs/>
          <w:sz w:val="20"/>
          <w:szCs w:val="20"/>
        </w:rPr>
        <w:t>Tractocamión/Camión Marca CIA</w:t>
      </w:r>
    </w:p>
    <w:p w:rsidR="00B55D51" w:rsidRPr="00B55D51" w:rsidRDefault="00B55D51" w:rsidP="00B55D51">
      <w:pPr>
        <w:rPr>
          <w:rFonts w:ascii="Verdana" w:hAnsi="Verdana"/>
          <w:sz w:val="20"/>
          <w:szCs w:val="20"/>
        </w:rPr>
      </w:pPr>
      <w:r w:rsidRPr="00B55D51">
        <w:rPr>
          <w:rFonts w:ascii="Verdana" w:hAnsi="Verdana"/>
          <w:sz w:val="20"/>
          <w:szCs w:val="20"/>
        </w:rPr>
        <w:t>2986101       Versión          01 :     Tractocamión TCQ, 37,000 Kg. PBV</w:t>
      </w:r>
    </w:p>
    <w:p w:rsidR="00B55D51" w:rsidRPr="00B55D51" w:rsidRDefault="00B55D51" w:rsidP="00B55D51">
      <w:pPr>
        <w:rPr>
          <w:rFonts w:ascii="Verdana" w:hAnsi="Verdana"/>
          <w:sz w:val="20"/>
          <w:szCs w:val="20"/>
        </w:rPr>
      </w:pPr>
      <w:r w:rsidRPr="00B55D51">
        <w:rPr>
          <w:rFonts w:ascii="Verdana" w:hAnsi="Verdana"/>
          <w:sz w:val="20"/>
          <w:szCs w:val="20"/>
        </w:rPr>
        <w:t>2986102                            02 :     Torton CTD, 26,500 Kg. PBV</w:t>
      </w:r>
    </w:p>
    <w:p w:rsidR="00B55D51" w:rsidRPr="00B55D51" w:rsidRDefault="00B55D51" w:rsidP="00B55D51">
      <w:pPr>
        <w:rPr>
          <w:rFonts w:ascii="Verdana" w:hAnsi="Verdana"/>
          <w:sz w:val="20"/>
          <w:szCs w:val="20"/>
        </w:rPr>
      </w:pPr>
      <w:r w:rsidRPr="00B55D51">
        <w:rPr>
          <w:rFonts w:ascii="Verdana" w:hAnsi="Verdana"/>
          <w:sz w:val="20"/>
          <w:szCs w:val="20"/>
        </w:rPr>
        <w:t>2986103                            03 :     Tandem CTS, 26,000 Kg. PBV</w:t>
      </w:r>
    </w:p>
    <w:p w:rsidR="00B55D51" w:rsidRPr="00B55D51" w:rsidRDefault="00B55D51" w:rsidP="00B55D51">
      <w:pPr>
        <w:rPr>
          <w:rFonts w:ascii="Verdana" w:hAnsi="Verdana"/>
          <w:sz w:val="20"/>
          <w:szCs w:val="20"/>
        </w:rPr>
      </w:pPr>
      <w:r w:rsidRPr="00B55D51">
        <w:rPr>
          <w:rFonts w:ascii="Verdana" w:hAnsi="Verdana"/>
          <w:sz w:val="20"/>
          <w:szCs w:val="20"/>
        </w:rPr>
        <w:t>2986104                            04 :     CP Fayad, 310 HP, 26,000 Kg. PBV</w:t>
      </w:r>
    </w:p>
    <w:p w:rsidR="00B55D51" w:rsidRPr="00B55D51" w:rsidRDefault="00B55D51" w:rsidP="00B55D51">
      <w:pPr>
        <w:rPr>
          <w:rFonts w:ascii="Verdana" w:hAnsi="Verdana"/>
          <w:sz w:val="20"/>
          <w:szCs w:val="20"/>
        </w:rPr>
      </w:pPr>
      <w:r w:rsidRPr="00B55D51">
        <w:rPr>
          <w:rFonts w:ascii="Verdana" w:hAnsi="Verdana"/>
          <w:sz w:val="20"/>
          <w:szCs w:val="20"/>
        </w:rPr>
        <w:t>2986105                            05 :     CL Fayad, 130 HP, 7,500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62 :</w:t>
      </w:r>
      <w:r w:rsidRPr="00B55D51">
        <w:rPr>
          <w:rFonts w:ascii="Verdana" w:hAnsi="Verdana"/>
          <w:sz w:val="20"/>
          <w:szCs w:val="20"/>
        </w:rPr>
        <w:t>     </w:t>
      </w:r>
      <w:r w:rsidRPr="00B55D51">
        <w:rPr>
          <w:rFonts w:ascii="Verdana" w:hAnsi="Verdana"/>
          <w:b/>
          <w:bCs/>
          <w:sz w:val="20"/>
          <w:szCs w:val="20"/>
        </w:rPr>
        <w:t>Camión Marca Vautran</w:t>
      </w:r>
    </w:p>
    <w:p w:rsidR="00B55D51" w:rsidRPr="00B55D51" w:rsidRDefault="00B55D51" w:rsidP="00B55D51">
      <w:pPr>
        <w:rPr>
          <w:rFonts w:ascii="Verdana" w:hAnsi="Verdana"/>
          <w:sz w:val="20"/>
          <w:szCs w:val="20"/>
        </w:rPr>
      </w:pPr>
      <w:r w:rsidRPr="00B55D51">
        <w:rPr>
          <w:rFonts w:ascii="Verdana" w:hAnsi="Verdana"/>
          <w:sz w:val="20"/>
          <w:szCs w:val="20"/>
        </w:rPr>
        <w:t>2986201       Versión          01 :     Chasis control trasero Marca Vautran 4x2, 18,000 Kg. PBV</w:t>
      </w:r>
    </w:p>
    <w:p w:rsidR="00B55D51" w:rsidRPr="00B55D51" w:rsidRDefault="00B55D51" w:rsidP="00B55D51">
      <w:pPr>
        <w:rPr>
          <w:rFonts w:ascii="Verdana" w:hAnsi="Verdana"/>
          <w:sz w:val="20"/>
          <w:szCs w:val="20"/>
        </w:rPr>
      </w:pPr>
      <w:r w:rsidRPr="00B55D51">
        <w:rPr>
          <w:rFonts w:ascii="Verdana" w:hAnsi="Verdana"/>
          <w:sz w:val="20"/>
          <w:szCs w:val="20"/>
        </w:rPr>
        <w:t>2986202                            02 :     Chasis control trasero Marca Vautran 6x2, 23,000 Kg. PBV</w:t>
      </w:r>
    </w:p>
    <w:p w:rsidR="00B55D51" w:rsidRPr="00B55D51" w:rsidRDefault="00B55D51" w:rsidP="00B55D51">
      <w:pPr>
        <w:rPr>
          <w:rFonts w:ascii="Verdana" w:hAnsi="Verdana"/>
          <w:sz w:val="20"/>
          <w:szCs w:val="20"/>
        </w:rPr>
      </w:pPr>
      <w:r w:rsidRPr="00B55D51">
        <w:rPr>
          <w:rFonts w:ascii="Verdana" w:hAnsi="Verdana"/>
          <w:sz w:val="20"/>
          <w:szCs w:val="20"/>
        </w:rPr>
        <w:t>2986203                            03 :     Chasis coraza Marca Vautran 2x2, 4,000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2986204                            04 :     Chasis coraza Marca Vautran 4x2, 7,000 Kg. PBV</w:t>
      </w:r>
    </w:p>
    <w:p w:rsidR="00B55D51" w:rsidRPr="00B55D51" w:rsidRDefault="00B55D51" w:rsidP="00B55D51">
      <w:pPr>
        <w:rPr>
          <w:rFonts w:ascii="Verdana" w:hAnsi="Verdana"/>
          <w:sz w:val="20"/>
          <w:szCs w:val="20"/>
        </w:rPr>
      </w:pPr>
      <w:r w:rsidRPr="00B55D51">
        <w:rPr>
          <w:rFonts w:ascii="Verdana" w:hAnsi="Verdana"/>
          <w:sz w:val="20"/>
          <w:szCs w:val="20"/>
        </w:rPr>
        <w:t>2986205                            05 :     Chasis coraza Marca Vautran 4x2, 18,000 Kg. PBV</w:t>
      </w:r>
    </w:p>
    <w:p w:rsidR="00B55D51" w:rsidRPr="00B55D51" w:rsidRDefault="00B55D51" w:rsidP="00B55D51">
      <w:pPr>
        <w:rPr>
          <w:rFonts w:ascii="Verdana" w:hAnsi="Verdana"/>
          <w:sz w:val="20"/>
          <w:szCs w:val="20"/>
        </w:rPr>
      </w:pPr>
      <w:r w:rsidRPr="00B55D51">
        <w:rPr>
          <w:rFonts w:ascii="Verdana" w:hAnsi="Verdana"/>
          <w:sz w:val="20"/>
          <w:szCs w:val="20"/>
        </w:rPr>
        <w:t>2986206                            06 :     Chasis coraza Marca Vautran 6x2, 23,000 Kg. PBV</w:t>
      </w:r>
    </w:p>
    <w:p w:rsidR="00B55D51" w:rsidRPr="00B55D51" w:rsidRDefault="00B55D51" w:rsidP="00B55D51">
      <w:pPr>
        <w:rPr>
          <w:rFonts w:ascii="Verdana" w:hAnsi="Verdana"/>
          <w:sz w:val="20"/>
          <w:szCs w:val="20"/>
        </w:rPr>
      </w:pPr>
      <w:r w:rsidRPr="00B55D51">
        <w:rPr>
          <w:rFonts w:ascii="Verdana" w:hAnsi="Verdana"/>
          <w:sz w:val="20"/>
          <w:szCs w:val="20"/>
        </w:rPr>
        <w:t>2986207                            07 :     Chasis cabina Marca Vautran 2x2, 4,000 Kg. PBV</w:t>
      </w:r>
    </w:p>
    <w:p w:rsidR="00B55D51" w:rsidRPr="00B55D51" w:rsidRDefault="00B55D51" w:rsidP="00B55D51">
      <w:pPr>
        <w:rPr>
          <w:rFonts w:ascii="Verdana" w:hAnsi="Verdana"/>
          <w:sz w:val="20"/>
          <w:szCs w:val="20"/>
        </w:rPr>
      </w:pPr>
      <w:r w:rsidRPr="00B55D51">
        <w:rPr>
          <w:rFonts w:ascii="Verdana" w:hAnsi="Verdana"/>
          <w:sz w:val="20"/>
          <w:szCs w:val="20"/>
        </w:rPr>
        <w:t>2986208                            08 :     Chasis cabina Marca Vautran 4x2, 7,000 Kg. PBV</w:t>
      </w:r>
    </w:p>
    <w:p w:rsidR="00B55D51" w:rsidRPr="00B55D51" w:rsidRDefault="00B55D51" w:rsidP="00B55D51">
      <w:pPr>
        <w:rPr>
          <w:rFonts w:ascii="Verdana" w:hAnsi="Verdana"/>
          <w:sz w:val="20"/>
          <w:szCs w:val="20"/>
        </w:rPr>
      </w:pPr>
      <w:r w:rsidRPr="00B55D51">
        <w:rPr>
          <w:rFonts w:ascii="Verdana" w:hAnsi="Verdana"/>
          <w:sz w:val="20"/>
          <w:szCs w:val="20"/>
        </w:rPr>
        <w:t>2986209                            09 :     Chasis cabina Marca Vautran 4x2, 23,000 Kg. PBV</w:t>
      </w:r>
    </w:p>
    <w:p w:rsidR="00B55D51" w:rsidRPr="00B55D51" w:rsidRDefault="00B55D51" w:rsidP="00B55D51">
      <w:pPr>
        <w:rPr>
          <w:rFonts w:ascii="Verdana" w:hAnsi="Verdana"/>
          <w:sz w:val="20"/>
          <w:szCs w:val="20"/>
        </w:rPr>
      </w:pPr>
      <w:r w:rsidRPr="00B55D51">
        <w:rPr>
          <w:rFonts w:ascii="Verdana" w:hAnsi="Verdana"/>
          <w:sz w:val="20"/>
          <w:szCs w:val="20"/>
        </w:rPr>
        <w:t>2986210                            10 :     Chasis cabina Marca Vautran 8x2, 43,000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63 :</w:t>
      </w:r>
      <w:r w:rsidRPr="00B55D51">
        <w:rPr>
          <w:rFonts w:ascii="Verdana" w:hAnsi="Verdana"/>
          <w:sz w:val="20"/>
          <w:szCs w:val="20"/>
        </w:rPr>
        <w:t>     </w:t>
      </w:r>
      <w:r w:rsidRPr="00B55D51">
        <w:rPr>
          <w:rFonts w:ascii="Verdana" w:hAnsi="Verdana"/>
          <w:b/>
          <w:bCs/>
          <w:sz w:val="20"/>
          <w:szCs w:val="20"/>
        </w:rPr>
        <w:t>Camión</w:t>
      </w:r>
    </w:p>
    <w:p w:rsidR="00B55D51" w:rsidRPr="00B55D51" w:rsidRDefault="00B55D51" w:rsidP="00B55D51">
      <w:pPr>
        <w:rPr>
          <w:rFonts w:ascii="Verdana" w:hAnsi="Verdana"/>
          <w:sz w:val="20"/>
          <w:szCs w:val="20"/>
        </w:rPr>
      </w:pPr>
      <w:r w:rsidRPr="00B55D51">
        <w:rPr>
          <w:rFonts w:ascii="Verdana" w:hAnsi="Verdana"/>
          <w:sz w:val="20"/>
          <w:szCs w:val="20"/>
        </w:rPr>
        <w:lastRenderedPageBreak/>
        <w:t>2986301       Versión          01 :     Camión Ligero diesel 2000 Marca CBO Trucks, 4,110 Kg. PBV</w:t>
      </w:r>
    </w:p>
    <w:p w:rsidR="00B55D51" w:rsidRPr="00B55D51" w:rsidRDefault="00B55D51" w:rsidP="00B55D51">
      <w:pPr>
        <w:rPr>
          <w:rFonts w:ascii="Verdana" w:hAnsi="Verdana"/>
          <w:sz w:val="20"/>
          <w:szCs w:val="20"/>
        </w:rPr>
      </w:pPr>
      <w:r w:rsidRPr="00B55D51">
        <w:rPr>
          <w:rFonts w:ascii="Verdana" w:hAnsi="Verdana"/>
          <w:sz w:val="20"/>
          <w:szCs w:val="20"/>
        </w:rPr>
        <w:t>2986302                            02 :     Camión Ligero 2200 Marca CBO Trucks, 4,180 Kg. PBV</w:t>
      </w:r>
    </w:p>
    <w:p w:rsidR="00B55D51" w:rsidRPr="00B55D51" w:rsidRDefault="00B55D51" w:rsidP="00B55D51">
      <w:pPr>
        <w:rPr>
          <w:rFonts w:ascii="Verdana" w:hAnsi="Verdana"/>
          <w:sz w:val="20"/>
          <w:szCs w:val="20"/>
        </w:rPr>
      </w:pPr>
      <w:r w:rsidRPr="00B55D51">
        <w:rPr>
          <w:rFonts w:ascii="Verdana" w:hAnsi="Verdana"/>
          <w:sz w:val="20"/>
          <w:szCs w:val="20"/>
        </w:rPr>
        <w:t>2986303                            03 :     Camión Ligero gasolina 1000 Marca CBO Trucks, 1,750 Kg. PBV</w:t>
      </w:r>
    </w:p>
    <w:p w:rsidR="00B55D51" w:rsidRPr="00B55D51" w:rsidRDefault="00B55D51" w:rsidP="00B55D51">
      <w:pPr>
        <w:rPr>
          <w:rFonts w:ascii="Verdana" w:hAnsi="Verdana"/>
          <w:sz w:val="20"/>
          <w:szCs w:val="20"/>
        </w:rPr>
      </w:pPr>
      <w:r w:rsidRPr="00B55D51">
        <w:rPr>
          <w:rFonts w:ascii="Verdana" w:hAnsi="Verdana"/>
          <w:sz w:val="20"/>
          <w:szCs w:val="20"/>
        </w:rPr>
        <w:t>2986304                            04 :     Camión Ligero diesel 1500 Marca CBO Trucks, 2,750 Kg. PBV</w:t>
      </w:r>
    </w:p>
    <w:p w:rsidR="00B55D51" w:rsidRPr="00B55D51" w:rsidRDefault="00B55D51" w:rsidP="00B55D51">
      <w:pPr>
        <w:rPr>
          <w:rFonts w:ascii="Verdana" w:hAnsi="Verdana"/>
          <w:sz w:val="20"/>
          <w:szCs w:val="20"/>
        </w:rPr>
      </w:pPr>
      <w:r w:rsidRPr="00B55D51">
        <w:rPr>
          <w:rFonts w:ascii="Verdana" w:hAnsi="Verdana"/>
          <w:sz w:val="20"/>
          <w:szCs w:val="20"/>
        </w:rPr>
        <w:t>2986305                            05 :     Camión Ligero diesel 4000 Marca CBO Trucks, 6,750 Kg. PBV</w:t>
      </w:r>
    </w:p>
    <w:p w:rsidR="00B55D51" w:rsidRPr="00B55D51" w:rsidRDefault="00B55D51" w:rsidP="00B55D51">
      <w:pPr>
        <w:rPr>
          <w:rFonts w:ascii="Verdana" w:hAnsi="Verdana"/>
          <w:sz w:val="20"/>
          <w:szCs w:val="20"/>
        </w:rPr>
      </w:pPr>
      <w:r w:rsidRPr="00B55D51">
        <w:rPr>
          <w:rFonts w:ascii="Verdana" w:hAnsi="Verdana"/>
          <w:sz w:val="20"/>
          <w:szCs w:val="20"/>
        </w:rPr>
        <w:t>2986306                            06 :     Camión Ligero diesel 6000 Marca CBO Trucks, 9,400 Kg. PBV</w:t>
      </w:r>
    </w:p>
    <w:p w:rsidR="00B55D51" w:rsidRPr="00B55D51" w:rsidRDefault="00B55D51" w:rsidP="00B55D51">
      <w:pPr>
        <w:rPr>
          <w:rFonts w:ascii="Verdana" w:hAnsi="Verdana"/>
          <w:sz w:val="20"/>
          <w:szCs w:val="20"/>
        </w:rPr>
      </w:pPr>
      <w:r w:rsidRPr="00B55D51">
        <w:rPr>
          <w:rFonts w:ascii="Verdana" w:hAnsi="Verdana"/>
          <w:sz w:val="20"/>
          <w:szCs w:val="20"/>
        </w:rPr>
        <w:t>2986307                            07 :     Camión Ligero diesel 8000 Marca CBO Trucks, 9,880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64 :</w:t>
      </w:r>
      <w:r w:rsidRPr="00B55D51">
        <w:rPr>
          <w:rFonts w:ascii="Verdana" w:hAnsi="Verdana"/>
          <w:sz w:val="20"/>
          <w:szCs w:val="20"/>
        </w:rPr>
        <w:t>     </w:t>
      </w:r>
      <w:r w:rsidRPr="00B55D51">
        <w:rPr>
          <w:rFonts w:ascii="Verdana" w:hAnsi="Verdana"/>
          <w:b/>
          <w:bCs/>
          <w:sz w:val="20"/>
          <w:szCs w:val="20"/>
        </w:rPr>
        <w:t>Camión ligero Yuejin</w:t>
      </w:r>
    </w:p>
    <w:p w:rsidR="00B55D51" w:rsidRPr="00B55D51" w:rsidRDefault="00B55D51" w:rsidP="00B55D51">
      <w:pPr>
        <w:rPr>
          <w:rFonts w:ascii="Verdana" w:hAnsi="Verdana"/>
          <w:sz w:val="20"/>
          <w:szCs w:val="20"/>
        </w:rPr>
      </w:pPr>
      <w:r w:rsidRPr="00B55D51">
        <w:rPr>
          <w:rFonts w:ascii="Verdana" w:hAnsi="Verdana"/>
          <w:sz w:val="20"/>
          <w:szCs w:val="20"/>
        </w:rPr>
        <w:t>2986401       Versión          01 :     Yuejin NJ1028, Cabina Estándar, 75 HP, 4 cil., diesel, 3,500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2986402                            02 :     Yuejin NJ1038, Cabina Estándar, 95 HP, 4 cil., diesel, 4,090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2986403                            03 :     Yuejin NJ1038S, Cabina Doble, 85 HP, 4 cil., diesel, 4,500 Kg. PBV</w:t>
      </w:r>
    </w:p>
    <w:p w:rsidR="00B55D51" w:rsidRPr="00B55D51" w:rsidRDefault="00B55D51" w:rsidP="00B55D51">
      <w:pPr>
        <w:rPr>
          <w:rFonts w:ascii="Verdana" w:hAnsi="Verdana"/>
          <w:sz w:val="20"/>
          <w:szCs w:val="20"/>
        </w:rPr>
      </w:pPr>
      <w:r w:rsidRPr="00B55D51">
        <w:rPr>
          <w:rFonts w:ascii="Verdana" w:hAnsi="Verdana"/>
          <w:sz w:val="20"/>
          <w:szCs w:val="20"/>
        </w:rPr>
        <w:t>2986404                            04 :     Yuejin NJ1062, Cabina Estándar, 111 HP, 4 cil., diesel, 5,800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2986405                            05 :     Yuejin NJ1063, Cabina Estándar, 120 HP, 4 cil., diesel, 8,380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66 :</w:t>
      </w:r>
      <w:r w:rsidRPr="00B55D51">
        <w:rPr>
          <w:rFonts w:ascii="Verdana" w:hAnsi="Verdana"/>
          <w:sz w:val="20"/>
          <w:szCs w:val="20"/>
        </w:rPr>
        <w:t>     </w:t>
      </w:r>
      <w:r w:rsidRPr="00B55D51">
        <w:rPr>
          <w:rFonts w:ascii="Verdana" w:hAnsi="Verdana"/>
          <w:b/>
          <w:bCs/>
          <w:sz w:val="20"/>
          <w:szCs w:val="20"/>
        </w:rPr>
        <w:t>Autobús Marca Tuzobus</w:t>
      </w:r>
    </w:p>
    <w:p w:rsidR="00B55D51" w:rsidRPr="00B55D51" w:rsidRDefault="00B55D51" w:rsidP="00B55D51">
      <w:pPr>
        <w:rPr>
          <w:rFonts w:ascii="Verdana" w:hAnsi="Verdana"/>
          <w:sz w:val="20"/>
          <w:szCs w:val="20"/>
        </w:rPr>
      </w:pPr>
      <w:r w:rsidRPr="00B55D51">
        <w:rPr>
          <w:rFonts w:ascii="Verdana" w:hAnsi="Verdana"/>
          <w:sz w:val="20"/>
          <w:szCs w:val="20"/>
        </w:rPr>
        <w:t>2986601       Versión          01 :     Autobús 2 ejes, aire acondicionado, 46 plazas, 17,350 Kg. PBV</w:t>
      </w:r>
    </w:p>
    <w:p w:rsidR="00B55D51" w:rsidRPr="00B55D51" w:rsidRDefault="00B55D51" w:rsidP="00B55D51">
      <w:pPr>
        <w:rPr>
          <w:rFonts w:ascii="Verdana" w:hAnsi="Verdana"/>
          <w:sz w:val="20"/>
          <w:szCs w:val="20"/>
        </w:rPr>
      </w:pPr>
      <w:r w:rsidRPr="00B55D51">
        <w:rPr>
          <w:rFonts w:ascii="Verdana" w:hAnsi="Verdana"/>
          <w:sz w:val="20"/>
          <w:szCs w:val="20"/>
        </w:rPr>
        <w:t>2986602                            02 :     Bus 2 ejes, 140 HP, diesel, 10,515 Kg. PBV</w:t>
      </w:r>
    </w:p>
    <w:p w:rsidR="00B55D51" w:rsidRPr="00B55D51" w:rsidRDefault="00B55D51" w:rsidP="00B55D51">
      <w:pPr>
        <w:rPr>
          <w:rFonts w:ascii="Verdana" w:hAnsi="Verdana"/>
          <w:sz w:val="20"/>
          <w:szCs w:val="20"/>
        </w:rPr>
      </w:pPr>
      <w:r w:rsidRPr="00B55D51">
        <w:rPr>
          <w:rFonts w:ascii="Verdana" w:hAnsi="Verdana"/>
          <w:sz w:val="20"/>
          <w:szCs w:val="20"/>
        </w:rPr>
        <w:t>2986603                            03 :     Bus 2 ejes, 140 HP, diesel, 11,315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2986604                            04 :     Bus 2 ejes, 140 HP, diesel, 12,500 Kg. PBV</w:t>
      </w:r>
    </w:p>
    <w:p w:rsidR="00B55D51" w:rsidRPr="00B55D51" w:rsidRDefault="00B55D51" w:rsidP="00B55D51">
      <w:pPr>
        <w:rPr>
          <w:rFonts w:ascii="Verdana" w:hAnsi="Verdana"/>
          <w:sz w:val="20"/>
          <w:szCs w:val="20"/>
        </w:rPr>
      </w:pPr>
      <w:r w:rsidRPr="00B55D51">
        <w:rPr>
          <w:rFonts w:ascii="Verdana" w:hAnsi="Verdana"/>
          <w:sz w:val="20"/>
          <w:szCs w:val="20"/>
        </w:rPr>
        <w:t>2986605                            05 :     Autobús articulado, 3 ejes y 4 ejes, 300 HP/330 HP/500 HP/600 HP,</w:t>
      </w:r>
      <w:r w:rsidRPr="00B55D51">
        <w:rPr>
          <w:rFonts w:ascii="Verdana" w:hAnsi="Verdana"/>
          <w:sz w:val="20"/>
          <w:szCs w:val="20"/>
        </w:rPr>
        <w:br/>
        <w:t>diesel, 30,000 Kg. PBV</w:t>
      </w:r>
    </w:p>
    <w:p w:rsidR="00B55D51" w:rsidRPr="00B55D51" w:rsidRDefault="00B55D51" w:rsidP="00B55D51">
      <w:pPr>
        <w:rPr>
          <w:rFonts w:ascii="Verdana" w:hAnsi="Verdana"/>
          <w:sz w:val="20"/>
          <w:szCs w:val="20"/>
        </w:rPr>
      </w:pPr>
      <w:r w:rsidRPr="00B55D51">
        <w:rPr>
          <w:rFonts w:ascii="Verdana" w:hAnsi="Verdana"/>
          <w:sz w:val="20"/>
          <w:szCs w:val="20"/>
        </w:rPr>
        <w:t>2986606                            06 :     Autobús Urbano, 2 ejes, 300 HP/330 HP, diesel, 17,000 Kg. PBV</w:t>
      </w:r>
    </w:p>
    <w:p w:rsidR="00B55D51" w:rsidRPr="00B55D51" w:rsidRDefault="00B55D51" w:rsidP="00B55D51">
      <w:pPr>
        <w:rPr>
          <w:rFonts w:ascii="Verdana" w:hAnsi="Verdana"/>
          <w:sz w:val="20"/>
          <w:szCs w:val="20"/>
        </w:rPr>
      </w:pPr>
      <w:r w:rsidRPr="00B55D51">
        <w:rPr>
          <w:rFonts w:ascii="Verdana" w:hAnsi="Verdana"/>
          <w:sz w:val="20"/>
          <w:szCs w:val="20"/>
        </w:rPr>
        <w:t>2986607                            07 :     Autobús Foráneo, 2 ejes, 300 HP/330 HP/500 HP/600 HP, diesel,</w:t>
      </w:r>
      <w:r w:rsidRPr="00B55D51">
        <w:rPr>
          <w:rFonts w:ascii="Verdana" w:hAnsi="Verdana"/>
          <w:sz w:val="20"/>
          <w:szCs w:val="20"/>
        </w:rPr>
        <w:br/>
        <w:t>19,000 Kg. PBV</w:t>
      </w:r>
    </w:p>
    <w:p w:rsidR="00B55D51" w:rsidRPr="00B55D51" w:rsidRDefault="00B55D51" w:rsidP="00B55D51">
      <w:pPr>
        <w:rPr>
          <w:rFonts w:ascii="Verdana" w:hAnsi="Verdana"/>
          <w:sz w:val="20"/>
          <w:szCs w:val="20"/>
        </w:rPr>
      </w:pPr>
      <w:r w:rsidRPr="00B55D51">
        <w:rPr>
          <w:rFonts w:ascii="Verdana" w:hAnsi="Verdana"/>
          <w:sz w:val="20"/>
          <w:szCs w:val="20"/>
        </w:rPr>
        <w:t>2986608                            08 :      Autobús de Lujo, 2 ejes, 300 HP/330 HP/500 HP/600 HP, diesel,</w:t>
      </w:r>
      <w:r w:rsidRPr="00B55D51">
        <w:rPr>
          <w:rFonts w:ascii="Verdana" w:hAnsi="Verdana"/>
          <w:sz w:val="20"/>
          <w:szCs w:val="20"/>
        </w:rPr>
        <w:br/>
        <w:t>19,000 Kg. PBV</w:t>
      </w:r>
    </w:p>
    <w:p w:rsidR="00B55D51" w:rsidRPr="00B55D51" w:rsidRDefault="00B55D51" w:rsidP="00B55D51">
      <w:pPr>
        <w:rPr>
          <w:rFonts w:ascii="Verdana" w:hAnsi="Verdana"/>
          <w:sz w:val="20"/>
          <w:szCs w:val="20"/>
        </w:rPr>
      </w:pPr>
      <w:r w:rsidRPr="00B55D51">
        <w:rPr>
          <w:rFonts w:ascii="Verdana" w:hAnsi="Verdana"/>
          <w:sz w:val="20"/>
          <w:szCs w:val="20"/>
        </w:rPr>
        <w:t>2986609                            09 :     Autobús de Lujo, 3 ejes, 500 HP/600 HP, diesel, 19,000 Kg. PBV</w:t>
      </w:r>
    </w:p>
    <w:p w:rsidR="00B55D51" w:rsidRPr="00B55D51" w:rsidRDefault="00B55D51" w:rsidP="00B55D51">
      <w:pPr>
        <w:rPr>
          <w:rFonts w:ascii="Verdana" w:hAnsi="Verdana"/>
          <w:sz w:val="20"/>
          <w:szCs w:val="20"/>
        </w:rPr>
      </w:pPr>
      <w:r w:rsidRPr="00B55D51">
        <w:rPr>
          <w:rFonts w:ascii="Verdana" w:hAnsi="Verdana"/>
          <w:sz w:val="20"/>
          <w:szCs w:val="20"/>
        </w:rPr>
        <w:t>2986610                            10 :     Autobús doble piso, 2 ejes y 3 ejes, 500 HP/600 HP, diesel, 19,000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2986611                            11 :     Autobús Turístico, 2 ejes, 500 HP/600 HP, diesel, 19,000 Kg. PBV</w:t>
      </w:r>
    </w:p>
    <w:p w:rsidR="00B55D51" w:rsidRPr="00B55D51" w:rsidRDefault="00B55D51" w:rsidP="00B55D51">
      <w:pPr>
        <w:rPr>
          <w:rFonts w:ascii="Verdana" w:hAnsi="Verdana"/>
          <w:sz w:val="20"/>
          <w:szCs w:val="20"/>
        </w:rPr>
      </w:pPr>
      <w:r w:rsidRPr="00B55D51">
        <w:rPr>
          <w:rFonts w:ascii="Verdana" w:hAnsi="Verdana"/>
          <w:sz w:val="20"/>
          <w:szCs w:val="20"/>
        </w:rPr>
        <w:t>2986612                            12 :     Autobús Turístico, 3 ejes, 500 HP/600 HP, diesel, 19,000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67 :</w:t>
      </w:r>
      <w:r w:rsidRPr="00B55D51">
        <w:rPr>
          <w:rFonts w:ascii="Verdana" w:hAnsi="Verdana"/>
          <w:sz w:val="20"/>
          <w:szCs w:val="20"/>
        </w:rPr>
        <w:t>     </w:t>
      </w:r>
      <w:r w:rsidRPr="00B55D51">
        <w:rPr>
          <w:rFonts w:ascii="Verdana" w:hAnsi="Verdana"/>
          <w:b/>
          <w:bCs/>
          <w:sz w:val="20"/>
          <w:szCs w:val="20"/>
        </w:rPr>
        <w:t>Camión Marca Riverdiz</w:t>
      </w:r>
    </w:p>
    <w:p w:rsidR="00B55D51" w:rsidRPr="00B55D51" w:rsidRDefault="00B55D51" w:rsidP="00B55D51">
      <w:pPr>
        <w:rPr>
          <w:rFonts w:ascii="Verdana" w:hAnsi="Verdana"/>
          <w:sz w:val="20"/>
          <w:szCs w:val="20"/>
        </w:rPr>
      </w:pPr>
      <w:r w:rsidRPr="00B55D51">
        <w:rPr>
          <w:rFonts w:ascii="Verdana" w:hAnsi="Verdana"/>
          <w:sz w:val="20"/>
          <w:szCs w:val="20"/>
        </w:rPr>
        <w:t>2986701       Versión          01 :     Tractocamión con cabina y dormitorio, austero, 460 HP, diesel,</w:t>
      </w:r>
      <w:r w:rsidRPr="00B55D51">
        <w:rPr>
          <w:rFonts w:ascii="Verdana" w:hAnsi="Verdana"/>
          <w:sz w:val="20"/>
          <w:szCs w:val="20"/>
        </w:rPr>
        <w:br/>
        <w:t>55,000 Kg. PBV</w:t>
      </w:r>
    </w:p>
    <w:p w:rsidR="00B55D51" w:rsidRPr="00B55D51" w:rsidRDefault="00B55D51" w:rsidP="00B55D51">
      <w:pPr>
        <w:rPr>
          <w:rFonts w:ascii="Verdana" w:hAnsi="Verdana"/>
          <w:sz w:val="20"/>
          <w:szCs w:val="20"/>
        </w:rPr>
      </w:pPr>
      <w:r w:rsidRPr="00B55D51">
        <w:rPr>
          <w:rFonts w:ascii="Verdana" w:hAnsi="Verdana"/>
          <w:sz w:val="20"/>
          <w:szCs w:val="20"/>
        </w:rPr>
        <w:t>2986702                            02 :     Chasis Cabina, 2 ejes, 195 HP, diesel, 20,000 Kg. PBV</w:t>
      </w:r>
    </w:p>
    <w:p w:rsidR="00B55D51" w:rsidRPr="00B55D51" w:rsidRDefault="00B55D51" w:rsidP="00B55D51">
      <w:pPr>
        <w:rPr>
          <w:rFonts w:ascii="Verdana" w:hAnsi="Verdana"/>
          <w:sz w:val="20"/>
          <w:szCs w:val="20"/>
        </w:rPr>
      </w:pPr>
      <w:r w:rsidRPr="00B55D51">
        <w:rPr>
          <w:rFonts w:ascii="Verdana" w:hAnsi="Verdana"/>
          <w:sz w:val="20"/>
          <w:szCs w:val="20"/>
        </w:rPr>
        <w:t>2986703                            03 :     Chasis Cabina, 2 ejes, 210 HP, diesel, 20,000 Kg. PBV</w:t>
      </w:r>
    </w:p>
    <w:p w:rsidR="00B55D51" w:rsidRPr="00B55D51" w:rsidRDefault="00B55D51" w:rsidP="00B55D51">
      <w:pPr>
        <w:rPr>
          <w:rFonts w:ascii="Verdana" w:hAnsi="Verdana"/>
          <w:sz w:val="20"/>
          <w:szCs w:val="20"/>
        </w:rPr>
      </w:pPr>
      <w:r w:rsidRPr="00B55D51">
        <w:rPr>
          <w:rFonts w:ascii="Verdana" w:hAnsi="Verdana"/>
          <w:sz w:val="20"/>
          <w:szCs w:val="20"/>
        </w:rPr>
        <w:t>2986704                            04 :     Chasis Cabina, 3 ejes, 260 HP, diesel, 20,000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2986705                            05 :     Chasis Cabina, 3 ejes, 335 HP, diesel, 25,000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2986706                            06 :     Chasis Cabina, 3 ejes, 400 HP, diesel, 25,000 Kg. PBV</w:t>
      </w:r>
    </w:p>
    <w:p w:rsidR="00B55D51" w:rsidRPr="00B55D51" w:rsidRDefault="00B55D51" w:rsidP="00B55D51">
      <w:pPr>
        <w:rPr>
          <w:rFonts w:ascii="Verdana" w:hAnsi="Verdana"/>
          <w:sz w:val="20"/>
          <w:szCs w:val="20"/>
        </w:rPr>
      </w:pPr>
      <w:r w:rsidRPr="00B55D51">
        <w:rPr>
          <w:rFonts w:ascii="Verdana" w:hAnsi="Verdana"/>
          <w:sz w:val="20"/>
          <w:szCs w:val="20"/>
        </w:rPr>
        <w:t>2986707                            07 :     Chasis Cabina, 3 ejes, 430 HP, diesel, 25,000 Kg. PBV</w:t>
      </w:r>
    </w:p>
    <w:p w:rsidR="00B55D51" w:rsidRPr="00B55D51" w:rsidRDefault="00B55D51" w:rsidP="00B55D51">
      <w:pPr>
        <w:rPr>
          <w:rFonts w:ascii="Verdana" w:hAnsi="Verdana"/>
          <w:sz w:val="20"/>
          <w:szCs w:val="20"/>
        </w:rPr>
      </w:pPr>
      <w:r w:rsidRPr="00B55D51">
        <w:rPr>
          <w:rFonts w:ascii="Verdana" w:hAnsi="Verdana"/>
          <w:sz w:val="20"/>
          <w:szCs w:val="20"/>
        </w:rPr>
        <w:t>2986708                            08 :     Chasis Cabina, 3 ejes, 435 HP, diesel, 25,000 Kg. PBV</w:t>
      </w:r>
    </w:p>
    <w:p w:rsidR="00B55D51" w:rsidRPr="00B55D51" w:rsidRDefault="00B55D51" w:rsidP="00B55D51">
      <w:pPr>
        <w:rPr>
          <w:rFonts w:ascii="Verdana" w:hAnsi="Verdana"/>
          <w:sz w:val="20"/>
          <w:szCs w:val="20"/>
        </w:rPr>
      </w:pPr>
      <w:r w:rsidRPr="00B55D51">
        <w:rPr>
          <w:rFonts w:ascii="Verdana" w:hAnsi="Verdana"/>
          <w:sz w:val="20"/>
          <w:szCs w:val="20"/>
        </w:rPr>
        <w:t>2986709                            09 :     Chasis Cabina, 3 ejes, 450 HP, diesel, 25,000 Kg. PBV</w:t>
      </w:r>
    </w:p>
    <w:p w:rsidR="00B55D51" w:rsidRPr="00B55D51" w:rsidRDefault="00B55D51" w:rsidP="00B55D51">
      <w:pPr>
        <w:rPr>
          <w:rFonts w:ascii="Verdana" w:hAnsi="Verdana"/>
          <w:sz w:val="20"/>
          <w:szCs w:val="20"/>
        </w:rPr>
      </w:pPr>
      <w:r w:rsidRPr="00B55D51">
        <w:rPr>
          <w:rFonts w:ascii="Verdana" w:hAnsi="Verdana"/>
          <w:sz w:val="20"/>
          <w:szCs w:val="20"/>
        </w:rPr>
        <w:t>2986710                            10 :     Chasis Cabina, 3 ejes, 475 HP, diesel, 25,000 Kg. PBV</w:t>
      </w:r>
    </w:p>
    <w:p w:rsidR="00B55D51" w:rsidRPr="00B55D51" w:rsidRDefault="00B55D51" w:rsidP="00B55D51">
      <w:pPr>
        <w:rPr>
          <w:rFonts w:ascii="Verdana" w:hAnsi="Verdana"/>
          <w:sz w:val="20"/>
          <w:szCs w:val="20"/>
        </w:rPr>
      </w:pPr>
      <w:r w:rsidRPr="00B55D51">
        <w:rPr>
          <w:rFonts w:ascii="Verdana" w:hAnsi="Verdana"/>
          <w:sz w:val="20"/>
          <w:szCs w:val="20"/>
        </w:rPr>
        <w:t>2986711                            11 :     Chasis Cabina, 3 ejes, 500 HP, diesel, 25,000 Kg. PBV</w:t>
      </w:r>
    </w:p>
    <w:p w:rsidR="00B55D51" w:rsidRPr="00B55D51" w:rsidRDefault="00B55D51" w:rsidP="00B55D51">
      <w:pPr>
        <w:rPr>
          <w:rFonts w:ascii="Verdana" w:hAnsi="Verdana"/>
          <w:sz w:val="20"/>
          <w:szCs w:val="20"/>
        </w:rPr>
      </w:pPr>
      <w:r w:rsidRPr="00B55D51">
        <w:rPr>
          <w:rFonts w:ascii="Verdana" w:hAnsi="Verdana"/>
          <w:sz w:val="20"/>
          <w:szCs w:val="20"/>
        </w:rPr>
        <w:t>2986712                            12 :     Chasis Cabina, 3 ejes, 530 HP, diesel, 25,000 Kg. PBV</w:t>
      </w:r>
    </w:p>
    <w:p w:rsidR="00B55D51" w:rsidRPr="00B55D51" w:rsidRDefault="00B55D51" w:rsidP="00B55D51">
      <w:pPr>
        <w:rPr>
          <w:rFonts w:ascii="Verdana" w:hAnsi="Verdana"/>
          <w:sz w:val="20"/>
          <w:szCs w:val="20"/>
        </w:rPr>
      </w:pPr>
      <w:r w:rsidRPr="00B55D51">
        <w:rPr>
          <w:rFonts w:ascii="Verdana" w:hAnsi="Verdana"/>
          <w:sz w:val="20"/>
          <w:szCs w:val="20"/>
        </w:rPr>
        <w:t>2986713                            13 :     Chasis Cabina, 3 ejes, 550 HP, diesel, 25,000 Kg. PBV</w:t>
      </w:r>
    </w:p>
    <w:p w:rsidR="00B55D51" w:rsidRPr="00B55D51" w:rsidRDefault="00B55D51" w:rsidP="00B55D51">
      <w:pPr>
        <w:rPr>
          <w:rFonts w:ascii="Verdana" w:hAnsi="Verdana"/>
          <w:sz w:val="20"/>
          <w:szCs w:val="20"/>
        </w:rPr>
      </w:pPr>
      <w:r w:rsidRPr="00B55D51">
        <w:rPr>
          <w:rFonts w:ascii="Verdana" w:hAnsi="Verdana"/>
          <w:sz w:val="20"/>
          <w:szCs w:val="20"/>
        </w:rPr>
        <w:t>2986714                            14 :     Chasis Cabina, 3 ejes, 565 HP, diesel, 25,000 Kg. PBV</w:t>
      </w:r>
    </w:p>
    <w:p w:rsidR="00B55D51" w:rsidRPr="00B55D51" w:rsidRDefault="00B55D51" w:rsidP="00B55D51">
      <w:pPr>
        <w:rPr>
          <w:rFonts w:ascii="Verdana" w:hAnsi="Verdana"/>
          <w:sz w:val="20"/>
          <w:szCs w:val="20"/>
        </w:rPr>
      </w:pPr>
      <w:r w:rsidRPr="00B55D51">
        <w:rPr>
          <w:rFonts w:ascii="Verdana" w:hAnsi="Verdana"/>
          <w:sz w:val="20"/>
          <w:szCs w:val="20"/>
        </w:rPr>
        <w:t>2986715                            15 :     Chasis Cabina, 3 ejes, 600 HP, diesel, 25,000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68 :</w:t>
      </w:r>
      <w:r w:rsidRPr="00B55D51">
        <w:rPr>
          <w:rFonts w:ascii="Verdana" w:hAnsi="Verdana"/>
          <w:sz w:val="20"/>
          <w:szCs w:val="20"/>
        </w:rPr>
        <w:t>     </w:t>
      </w:r>
      <w:r w:rsidRPr="00B55D51">
        <w:rPr>
          <w:rFonts w:ascii="Verdana" w:hAnsi="Verdana"/>
          <w:b/>
          <w:bCs/>
          <w:sz w:val="20"/>
          <w:szCs w:val="20"/>
        </w:rPr>
        <w:t>Autobús Marca Serval</w:t>
      </w:r>
    </w:p>
    <w:p w:rsidR="00B55D51" w:rsidRPr="00B55D51" w:rsidRDefault="00B55D51" w:rsidP="00B55D51">
      <w:pPr>
        <w:rPr>
          <w:rFonts w:ascii="Verdana" w:hAnsi="Verdana"/>
          <w:sz w:val="20"/>
          <w:szCs w:val="20"/>
        </w:rPr>
      </w:pPr>
      <w:r w:rsidRPr="00B55D51">
        <w:rPr>
          <w:rFonts w:ascii="Verdana" w:hAnsi="Verdana"/>
          <w:sz w:val="20"/>
          <w:szCs w:val="20"/>
        </w:rPr>
        <w:t>2986801       Versión          01 :     SV-200/D, Autobús Chato, motor delantero, 14,000 Kg. PBV</w:t>
      </w:r>
    </w:p>
    <w:p w:rsidR="00B55D51" w:rsidRPr="00B55D51" w:rsidRDefault="00B55D51" w:rsidP="00B55D51">
      <w:pPr>
        <w:rPr>
          <w:rFonts w:ascii="Verdana" w:hAnsi="Verdana"/>
          <w:sz w:val="20"/>
          <w:szCs w:val="20"/>
        </w:rPr>
      </w:pPr>
      <w:r w:rsidRPr="00B55D51">
        <w:rPr>
          <w:rFonts w:ascii="Verdana" w:hAnsi="Verdana"/>
          <w:sz w:val="20"/>
          <w:szCs w:val="20"/>
        </w:rPr>
        <w:t>2986802                            02 :     SV-200/T, Autobús Chato, motor trasero, A/C, audio y video, 14,000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2986803                            03 :     SV-300/L, Autobús Chato, motor trasero, 14,000 Kg. PBV</w:t>
      </w:r>
    </w:p>
    <w:p w:rsidR="00B55D51" w:rsidRPr="00B55D51" w:rsidRDefault="00B55D51" w:rsidP="00B55D51">
      <w:pPr>
        <w:rPr>
          <w:rFonts w:ascii="Verdana" w:hAnsi="Verdana"/>
          <w:sz w:val="20"/>
          <w:szCs w:val="20"/>
        </w:rPr>
      </w:pPr>
      <w:r w:rsidRPr="00B55D51">
        <w:rPr>
          <w:rFonts w:ascii="Verdana" w:hAnsi="Verdana"/>
          <w:sz w:val="20"/>
          <w:szCs w:val="20"/>
        </w:rPr>
        <w:t>2986804                            04 :     SV-400/2, Autobús Chato, motor trasero, 16,000 Kg. PBV</w:t>
      </w:r>
    </w:p>
    <w:p w:rsidR="00B55D51" w:rsidRPr="00B55D51" w:rsidRDefault="00B55D51" w:rsidP="00B55D51">
      <w:pPr>
        <w:rPr>
          <w:rFonts w:ascii="Verdana" w:hAnsi="Verdana"/>
          <w:sz w:val="20"/>
          <w:szCs w:val="20"/>
        </w:rPr>
      </w:pPr>
      <w:r w:rsidRPr="00B55D51">
        <w:rPr>
          <w:rFonts w:ascii="Verdana" w:hAnsi="Verdana"/>
          <w:sz w:val="20"/>
          <w:szCs w:val="20"/>
        </w:rPr>
        <w:t>2986805                            05 :     SV-400/3, Autobús Chato, motor trasero, 18,000 Kg. PBV</w:t>
      </w:r>
    </w:p>
    <w:p w:rsidR="00B55D51" w:rsidRPr="00B55D51" w:rsidRDefault="00B55D51" w:rsidP="00B55D51">
      <w:pPr>
        <w:rPr>
          <w:rFonts w:ascii="Verdana" w:hAnsi="Verdana"/>
          <w:sz w:val="20"/>
          <w:szCs w:val="20"/>
        </w:rPr>
      </w:pPr>
      <w:r w:rsidRPr="00B55D51">
        <w:rPr>
          <w:rFonts w:ascii="Verdana" w:hAnsi="Verdana"/>
          <w:sz w:val="20"/>
          <w:szCs w:val="20"/>
        </w:rPr>
        <w:t>2986806                            06 :     SV-Aerocar, Autobús Chato, motor trasero, servicio interno en</w:t>
      </w:r>
      <w:r w:rsidRPr="00B55D51">
        <w:rPr>
          <w:rFonts w:ascii="Verdana" w:hAnsi="Verdana"/>
          <w:sz w:val="20"/>
          <w:szCs w:val="20"/>
        </w:rPr>
        <w:br/>
        <w:t>aeropuertos 14,000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2986807                            07 :     SV-4700TC, Autobús, motor delantero, turismo, 14,000 Kg. PBV</w:t>
      </w:r>
    </w:p>
    <w:p w:rsidR="00B55D51" w:rsidRPr="00B55D51" w:rsidRDefault="00B55D51" w:rsidP="00B55D51">
      <w:pPr>
        <w:rPr>
          <w:rFonts w:ascii="Verdana" w:hAnsi="Verdana"/>
          <w:sz w:val="20"/>
          <w:szCs w:val="20"/>
        </w:rPr>
      </w:pPr>
      <w:r w:rsidRPr="00B55D51">
        <w:rPr>
          <w:rFonts w:ascii="Verdana" w:hAnsi="Verdana"/>
          <w:sz w:val="20"/>
          <w:szCs w:val="20"/>
        </w:rPr>
        <w:t>2986808                            08 :     SV-4700, Autobús, motor delantero, 14,000 Kg. PBV</w:t>
      </w:r>
    </w:p>
    <w:p w:rsidR="00B55D51" w:rsidRPr="00B55D51" w:rsidRDefault="00B55D51" w:rsidP="00B55D51">
      <w:pPr>
        <w:rPr>
          <w:rFonts w:ascii="Verdana" w:hAnsi="Verdana"/>
          <w:sz w:val="20"/>
          <w:szCs w:val="20"/>
        </w:rPr>
      </w:pPr>
      <w:r w:rsidRPr="00B55D51">
        <w:rPr>
          <w:rFonts w:ascii="Verdana" w:hAnsi="Verdana"/>
          <w:sz w:val="20"/>
          <w:szCs w:val="20"/>
        </w:rPr>
        <w:t>2986809                            09 :     CSV-200/AD, Control Delantero, motor delantero, 2 ejes, 14,000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2986810                            10 :     CSV-300/AT, Control Delantero, motor trasero, 2 ejes, 14,000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2986813                            13 :     CSV-400/A2, Control Delantero, motor trasero, plataforma, 2 ejes,</w:t>
      </w:r>
      <w:r w:rsidRPr="00B55D51">
        <w:rPr>
          <w:rFonts w:ascii="Verdana" w:hAnsi="Verdana"/>
          <w:sz w:val="20"/>
          <w:szCs w:val="20"/>
        </w:rPr>
        <w:br/>
        <w:t>16,000 Kg. PBV</w:t>
      </w:r>
    </w:p>
    <w:p w:rsidR="00B55D51" w:rsidRPr="00B55D51" w:rsidRDefault="00B55D51" w:rsidP="00B55D51">
      <w:pPr>
        <w:rPr>
          <w:rFonts w:ascii="Verdana" w:hAnsi="Verdana"/>
          <w:sz w:val="20"/>
          <w:szCs w:val="20"/>
        </w:rPr>
      </w:pPr>
      <w:r w:rsidRPr="00B55D51">
        <w:rPr>
          <w:rFonts w:ascii="Verdana" w:hAnsi="Verdana"/>
          <w:sz w:val="20"/>
          <w:szCs w:val="20"/>
        </w:rPr>
        <w:t>2986814                            14 :     CSV-400/A3, Control Delantero, motor trasero, plataforma, 3 ejes,</w:t>
      </w:r>
      <w:r w:rsidRPr="00B55D51">
        <w:rPr>
          <w:rFonts w:ascii="Verdana" w:hAnsi="Verdana"/>
          <w:sz w:val="20"/>
          <w:szCs w:val="20"/>
        </w:rPr>
        <w:br/>
        <w:t>24,000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69 :</w:t>
      </w:r>
      <w:r w:rsidRPr="00B55D51">
        <w:rPr>
          <w:rFonts w:ascii="Verdana" w:hAnsi="Verdana"/>
          <w:sz w:val="20"/>
          <w:szCs w:val="20"/>
        </w:rPr>
        <w:t>     </w:t>
      </w:r>
      <w:r w:rsidRPr="00B55D51">
        <w:rPr>
          <w:rFonts w:ascii="Verdana" w:hAnsi="Verdana"/>
          <w:b/>
          <w:bCs/>
          <w:sz w:val="20"/>
          <w:szCs w:val="20"/>
        </w:rPr>
        <w:t>Autobús Marca Kateno</w:t>
      </w:r>
    </w:p>
    <w:p w:rsidR="00B55D51" w:rsidRPr="00B55D51" w:rsidRDefault="00B55D51" w:rsidP="00B55D51">
      <w:pPr>
        <w:rPr>
          <w:rFonts w:ascii="Verdana" w:hAnsi="Verdana"/>
          <w:sz w:val="20"/>
          <w:szCs w:val="20"/>
        </w:rPr>
      </w:pPr>
      <w:r w:rsidRPr="00B55D51">
        <w:rPr>
          <w:rFonts w:ascii="Verdana" w:hAnsi="Verdana"/>
          <w:sz w:val="20"/>
          <w:szCs w:val="20"/>
        </w:rPr>
        <w:t>2986901       Versión          01 :     Chasis Control delantero, 4, 535 Kg. PBV</w:t>
      </w:r>
    </w:p>
    <w:p w:rsidR="00B55D51" w:rsidRPr="00B55D51" w:rsidRDefault="00B55D51" w:rsidP="00B55D51">
      <w:pPr>
        <w:rPr>
          <w:rFonts w:ascii="Verdana" w:hAnsi="Verdana"/>
          <w:sz w:val="20"/>
          <w:szCs w:val="20"/>
        </w:rPr>
      </w:pPr>
      <w:r w:rsidRPr="00B55D51">
        <w:rPr>
          <w:rFonts w:ascii="Verdana" w:hAnsi="Verdana"/>
          <w:sz w:val="20"/>
          <w:szCs w:val="20"/>
        </w:rPr>
        <w:t>2986902                            02 :     Chasis Control trasero, 8, 391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71 :</w:t>
      </w:r>
      <w:r w:rsidRPr="00B55D51">
        <w:rPr>
          <w:rFonts w:ascii="Verdana" w:hAnsi="Verdana"/>
          <w:sz w:val="20"/>
          <w:szCs w:val="20"/>
        </w:rPr>
        <w:t>     </w:t>
      </w:r>
      <w:r w:rsidRPr="00B55D51">
        <w:rPr>
          <w:rFonts w:ascii="Verdana" w:hAnsi="Verdana"/>
          <w:b/>
          <w:bCs/>
          <w:sz w:val="20"/>
          <w:szCs w:val="20"/>
        </w:rPr>
        <w:t>Camión Híbrido Marca Vehizero</w:t>
      </w:r>
    </w:p>
    <w:p w:rsidR="00B55D51" w:rsidRPr="00B55D51" w:rsidRDefault="00B55D51" w:rsidP="00B55D51">
      <w:pPr>
        <w:rPr>
          <w:rFonts w:ascii="Verdana" w:hAnsi="Verdana"/>
          <w:sz w:val="20"/>
          <w:szCs w:val="20"/>
        </w:rPr>
      </w:pPr>
      <w:r w:rsidRPr="00B55D51">
        <w:rPr>
          <w:rFonts w:ascii="Verdana" w:hAnsi="Verdana"/>
          <w:sz w:val="20"/>
          <w:szCs w:val="20"/>
        </w:rPr>
        <w:t>2987101       Versión          01 :     Chasis Cabina, motor eléctrico 26.5 HP, motor de combustión</w:t>
      </w:r>
      <w:r w:rsidRPr="00B55D51">
        <w:rPr>
          <w:rFonts w:ascii="Verdana" w:hAnsi="Verdana"/>
          <w:sz w:val="20"/>
          <w:szCs w:val="20"/>
        </w:rPr>
        <w:br/>
        <w:t>interna 1 cil., 9 HP, manual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72 :</w:t>
      </w:r>
      <w:r w:rsidRPr="00B55D51">
        <w:rPr>
          <w:rFonts w:ascii="Verdana" w:hAnsi="Verdana"/>
          <w:sz w:val="20"/>
          <w:szCs w:val="20"/>
        </w:rPr>
        <w:t>     </w:t>
      </w:r>
      <w:r w:rsidRPr="00B55D51">
        <w:rPr>
          <w:rFonts w:ascii="Verdana" w:hAnsi="Verdana"/>
          <w:b/>
          <w:bCs/>
          <w:sz w:val="20"/>
          <w:szCs w:val="20"/>
        </w:rPr>
        <w:t>Autobús/Camión Marca KGE</w:t>
      </w:r>
    </w:p>
    <w:p w:rsidR="00B55D51" w:rsidRPr="00B55D51" w:rsidRDefault="00B55D51" w:rsidP="00B55D51">
      <w:pPr>
        <w:rPr>
          <w:rFonts w:ascii="Verdana" w:hAnsi="Verdana"/>
          <w:sz w:val="20"/>
          <w:szCs w:val="20"/>
        </w:rPr>
      </w:pPr>
      <w:r w:rsidRPr="00B55D51">
        <w:rPr>
          <w:rFonts w:ascii="Verdana" w:hAnsi="Verdana"/>
          <w:sz w:val="20"/>
          <w:szCs w:val="20"/>
        </w:rPr>
        <w:t>2987201       Versión          01 :     Autobús Chasis Integral, motor trasero, 35 pasajeros, 8,050 Kg. PBV</w:t>
      </w:r>
    </w:p>
    <w:p w:rsidR="00B55D51" w:rsidRPr="00B55D51" w:rsidRDefault="00B55D51" w:rsidP="00B55D51">
      <w:pPr>
        <w:rPr>
          <w:rFonts w:ascii="Verdana" w:hAnsi="Verdana"/>
          <w:sz w:val="20"/>
          <w:szCs w:val="20"/>
        </w:rPr>
      </w:pPr>
      <w:r w:rsidRPr="00B55D51">
        <w:rPr>
          <w:rFonts w:ascii="Verdana" w:hAnsi="Verdana"/>
          <w:sz w:val="20"/>
          <w:szCs w:val="20"/>
        </w:rPr>
        <w:t>2987202                            02 :     Autobús Chasis Integral, motor trasero, 37 pasajeros, 8,250 Kg. PBV</w:t>
      </w:r>
    </w:p>
    <w:p w:rsidR="00B55D51" w:rsidRPr="00B55D51" w:rsidRDefault="00B55D51" w:rsidP="00B55D51">
      <w:pPr>
        <w:rPr>
          <w:rFonts w:ascii="Verdana" w:hAnsi="Verdana"/>
          <w:sz w:val="20"/>
          <w:szCs w:val="20"/>
        </w:rPr>
      </w:pPr>
      <w:r w:rsidRPr="00B55D51">
        <w:rPr>
          <w:rFonts w:ascii="Verdana" w:hAnsi="Verdana"/>
          <w:sz w:val="20"/>
          <w:szCs w:val="20"/>
        </w:rPr>
        <w:t>2987203                            03 :     Autobús Chasis de viga o vara, motor trasero, 35 pasajeros, 7,400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2987204                            04 :     Autobús Chasis de viga o vara, motor trasero, 37 pasajeros, 7,590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2987205                            05 :     Autobús Chasis Integral, motor delantero, 35 a 37 pasajeros, 9,340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2987206                            06 :     Autobús Chasis de viga o vara, motor delantero, 35 a 37 pasajeros,</w:t>
      </w:r>
      <w:r w:rsidRPr="00B55D51">
        <w:rPr>
          <w:rFonts w:ascii="Verdana" w:hAnsi="Verdana"/>
          <w:sz w:val="20"/>
          <w:szCs w:val="20"/>
        </w:rPr>
        <w:br/>
        <w:t>9,870 Kg. PBV</w:t>
      </w:r>
    </w:p>
    <w:p w:rsidR="00B55D51" w:rsidRPr="00B55D51" w:rsidRDefault="00B55D51" w:rsidP="00B55D51">
      <w:pPr>
        <w:rPr>
          <w:rFonts w:ascii="Verdana" w:hAnsi="Verdana"/>
          <w:sz w:val="20"/>
          <w:szCs w:val="20"/>
        </w:rPr>
      </w:pPr>
      <w:r w:rsidRPr="00B55D51">
        <w:rPr>
          <w:rFonts w:ascii="Verdana" w:hAnsi="Verdana"/>
          <w:sz w:val="20"/>
          <w:szCs w:val="20"/>
        </w:rPr>
        <w:t>2987207                            07 :     Autobús Chasis Integral, motor delantero, 11,870 Kg. PBV</w:t>
      </w:r>
    </w:p>
    <w:p w:rsidR="00B55D51" w:rsidRPr="00B55D51" w:rsidRDefault="00B55D51" w:rsidP="00B55D51">
      <w:pPr>
        <w:rPr>
          <w:rFonts w:ascii="Verdana" w:hAnsi="Verdana"/>
          <w:sz w:val="20"/>
          <w:szCs w:val="20"/>
        </w:rPr>
      </w:pPr>
      <w:r w:rsidRPr="00B55D51">
        <w:rPr>
          <w:rFonts w:ascii="Verdana" w:hAnsi="Verdana"/>
          <w:sz w:val="20"/>
          <w:szCs w:val="20"/>
        </w:rPr>
        <w:t>2987208                            08 :     Autobús Chasis de viga o vara, motor delantero, 12,570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2987209                            09 :     Camión Ligero 2,727-7,272 Kg. PBV</w:t>
      </w:r>
    </w:p>
    <w:p w:rsidR="00B55D51" w:rsidRPr="00B55D51" w:rsidRDefault="00B55D51" w:rsidP="00B55D51">
      <w:pPr>
        <w:rPr>
          <w:rFonts w:ascii="Verdana" w:hAnsi="Verdana"/>
          <w:sz w:val="20"/>
          <w:szCs w:val="20"/>
        </w:rPr>
      </w:pPr>
      <w:r w:rsidRPr="00B55D51">
        <w:rPr>
          <w:rFonts w:ascii="Verdana" w:hAnsi="Verdana"/>
          <w:sz w:val="20"/>
          <w:szCs w:val="20"/>
        </w:rPr>
        <w:t>2987210                            10 :     Camión Mediano 7,272-8,864 Kg. PBV</w:t>
      </w:r>
    </w:p>
    <w:p w:rsidR="00B55D51" w:rsidRPr="00B55D51" w:rsidRDefault="00B55D51" w:rsidP="00B55D51">
      <w:pPr>
        <w:rPr>
          <w:rFonts w:ascii="Verdana" w:hAnsi="Verdana"/>
          <w:sz w:val="20"/>
          <w:szCs w:val="20"/>
        </w:rPr>
      </w:pPr>
      <w:r w:rsidRPr="00B55D51">
        <w:rPr>
          <w:rFonts w:ascii="Verdana" w:hAnsi="Verdana"/>
          <w:sz w:val="20"/>
          <w:szCs w:val="20"/>
        </w:rPr>
        <w:t>2987211                            11 :     Camión Pesado superior a 8,864 Kg. PBV</w:t>
      </w:r>
    </w:p>
    <w:p w:rsidR="00B55D51" w:rsidRPr="00B55D51" w:rsidRDefault="00B55D51" w:rsidP="00B55D51">
      <w:pPr>
        <w:rPr>
          <w:rFonts w:ascii="Verdana" w:hAnsi="Verdana"/>
          <w:sz w:val="20"/>
          <w:szCs w:val="20"/>
        </w:rPr>
      </w:pPr>
      <w:r w:rsidRPr="00B55D51">
        <w:rPr>
          <w:rFonts w:ascii="Verdana" w:hAnsi="Verdana"/>
          <w:sz w:val="20"/>
          <w:szCs w:val="20"/>
        </w:rPr>
        <w:t>2987212                            12 :     Chasis Control Delantero 5,715 Kg. PBV</w:t>
      </w:r>
    </w:p>
    <w:p w:rsidR="00B55D51" w:rsidRPr="00B55D51" w:rsidRDefault="00B55D51" w:rsidP="00B55D51">
      <w:pPr>
        <w:rPr>
          <w:rFonts w:ascii="Verdana" w:hAnsi="Verdana"/>
          <w:sz w:val="20"/>
          <w:szCs w:val="20"/>
        </w:rPr>
      </w:pPr>
      <w:r w:rsidRPr="00B55D51">
        <w:rPr>
          <w:rFonts w:ascii="Verdana" w:hAnsi="Verdana"/>
          <w:sz w:val="20"/>
          <w:szCs w:val="20"/>
        </w:rPr>
        <w:t>2987213                            13 :     Chasis Control Trasero 5,715 Kg. PBV</w:t>
      </w:r>
    </w:p>
    <w:p w:rsidR="00B55D51" w:rsidRPr="00B55D51" w:rsidRDefault="00B55D51" w:rsidP="00B55D51">
      <w:pPr>
        <w:rPr>
          <w:rFonts w:ascii="Verdana" w:hAnsi="Verdana"/>
          <w:sz w:val="20"/>
          <w:szCs w:val="20"/>
        </w:rPr>
      </w:pPr>
      <w:r w:rsidRPr="00B55D51">
        <w:rPr>
          <w:rFonts w:ascii="Verdana" w:hAnsi="Verdana"/>
          <w:sz w:val="20"/>
          <w:szCs w:val="20"/>
        </w:rPr>
        <w:t>2987214                            14 :     Tractocamión Cabina Regular, Básico, 450 HP, diesel, 2 ejes, 8,800</w:t>
      </w:r>
      <w:r w:rsidRPr="00B55D51">
        <w:rPr>
          <w:rFonts w:ascii="Verdana" w:hAnsi="Verdana"/>
          <w:sz w:val="20"/>
          <w:szCs w:val="20"/>
        </w:rPr>
        <w:br/>
        <w:t>Kg. o más de PBV</w:t>
      </w:r>
    </w:p>
    <w:p w:rsidR="00B55D51" w:rsidRPr="00B55D51" w:rsidRDefault="00B55D51" w:rsidP="00B55D51">
      <w:pPr>
        <w:rPr>
          <w:rFonts w:ascii="Verdana" w:hAnsi="Verdana"/>
          <w:sz w:val="20"/>
          <w:szCs w:val="20"/>
        </w:rPr>
      </w:pPr>
      <w:r w:rsidRPr="00B55D51">
        <w:rPr>
          <w:rFonts w:ascii="Verdana" w:hAnsi="Verdana"/>
          <w:sz w:val="20"/>
          <w:szCs w:val="20"/>
        </w:rPr>
        <w:t>2987215                            15 :     Tractocamión Cabina Regular, Básico, 450 HP, diesel, 3 ejes, 9,300</w:t>
      </w:r>
      <w:r w:rsidRPr="00B55D51">
        <w:rPr>
          <w:rFonts w:ascii="Verdana" w:hAnsi="Verdana"/>
          <w:sz w:val="20"/>
          <w:szCs w:val="20"/>
        </w:rPr>
        <w:br/>
        <w:t>Kg. o más de PBV</w:t>
      </w:r>
    </w:p>
    <w:p w:rsidR="00B55D51" w:rsidRPr="00B55D51" w:rsidRDefault="00B55D51" w:rsidP="00B55D51">
      <w:pPr>
        <w:rPr>
          <w:rFonts w:ascii="Verdana" w:hAnsi="Verdana"/>
          <w:sz w:val="20"/>
          <w:szCs w:val="20"/>
        </w:rPr>
      </w:pPr>
      <w:r w:rsidRPr="00B55D51">
        <w:rPr>
          <w:rFonts w:ascii="Verdana" w:hAnsi="Verdana"/>
          <w:sz w:val="20"/>
          <w:szCs w:val="20"/>
        </w:rPr>
        <w:t>2987216                            16 :     Autobús Chasis de viga, vara o integral, motor delantero o trasero</w:t>
      </w:r>
      <w:r w:rsidRPr="00B55D51">
        <w:rPr>
          <w:rFonts w:ascii="Verdana" w:hAnsi="Verdana"/>
          <w:sz w:val="20"/>
          <w:szCs w:val="20"/>
        </w:rPr>
        <w:br/>
        <w:t>8,500 Kg. PBV</w:t>
      </w:r>
    </w:p>
    <w:p w:rsidR="00B55D51" w:rsidRPr="00B55D51" w:rsidRDefault="00B55D51" w:rsidP="00B55D51">
      <w:pPr>
        <w:rPr>
          <w:rFonts w:ascii="Verdana" w:hAnsi="Verdana"/>
          <w:sz w:val="20"/>
          <w:szCs w:val="20"/>
        </w:rPr>
      </w:pPr>
      <w:r w:rsidRPr="00B55D51">
        <w:rPr>
          <w:rFonts w:ascii="Verdana" w:hAnsi="Verdana"/>
          <w:sz w:val="20"/>
          <w:szCs w:val="20"/>
        </w:rPr>
        <w:t>2987217                            17 :     Autobús Chasis de viga, vara o integral, motor delantero o trasero</w:t>
      </w:r>
      <w:r w:rsidRPr="00B55D51">
        <w:rPr>
          <w:rFonts w:ascii="Verdana" w:hAnsi="Verdana"/>
          <w:sz w:val="20"/>
          <w:szCs w:val="20"/>
        </w:rPr>
        <w:br/>
        <w:t>8,300 Kg. PBV</w:t>
      </w:r>
    </w:p>
    <w:p w:rsidR="00B55D51" w:rsidRPr="00B55D51" w:rsidRDefault="00B55D51" w:rsidP="00B55D51">
      <w:pPr>
        <w:rPr>
          <w:rFonts w:ascii="Verdana" w:hAnsi="Verdana"/>
          <w:sz w:val="20"/>
          <w:szCs w:val="20"/>
        </w:rPr>
      </w:pPr>
      <w:r w:rsidRPr="00B55D51">
        <w:rPr>
          <w:rFonts w:ascii="Verdana" w:hAnsi="Verdana"/>
          <w:sz w:val="20"/>
          <w:szCs w:val="20"/>
        </w:rPr>
        <w:t>2987218                            18 :     Autobús Chasis de viga, vara o integral, motor delantero o trasero</w:t>
      </w:r>
      <w:r w:rsidRPr="00B55D51">
        <w:rPr>
          <w:rFonts w:ascii="Verdana" w:hAnsi="Verdana"/>
          <w:sz w:val="20"/>
          <w:szCs w:val="20"/>
        </w:rPr>
        <w:br/>
        <w:t>8,200 Kg. PBV</w:t>
      </w:r>
    </w:p>
    <w:p w:rsidR="00B55D51" w:rsidRPr="00B55D51" w:rsidRDefault="00B55D51" w:rsidP="00B55D51">
      <w:pPr>
        <w:rPr>
          <w:rFonts w:ascii="Verdana" w:hAnsi="Verdana"/>
          <w:sz w:val="20"/>
          <w:szCs w:val="20"/>
        </w:rPr>
      </w:pPr>
      <w:r w:rsidRPr="00B55D51">
        <w:rPr>
          <w:rFonts w:ascii="Verdana" w:hAnsi="Verdana"/>
          <w:sz w:val="20"/>
          <w:szCs w:val="20"/>
        </w:rPr>
        <w:t>2987219                            19 :     Autobús Chasis de viga, vara o integral, motor delantero o trasero</w:t>
      </w:r>
      <w:r w:rsidRPr="00B55D51">
        <w:rPr>
          <w:rFonts w:ascii="Verdana" w:hAnsi="Verdana"/>
          <w:sz w:val="20"/>
          <w:szCs w:val="20"/>
        </w:rPr>
        <w:br/>
        <w:t>8,100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2987220                            20 :     Chasis de viga, vara o integral, Control delantero 8,500 Kg. PBV</w:t>
      </w:r>
    </w:p>
    <w:p w:rsidR="00B55D51" w:rsidRPr="00B55D51" w:rsidRDefault="00B55D51" w:rsidP="00B55D51">
      <w:pPr>
        <w:rPr>
          <w:rFonts w:ascii="Verdana" w:hAnsi="Verdana"/>
          <w:sz w:val="20"/>
          <w:szCs w:val="20"/>
        </w:rPr>
      </w:pPr>
      <w:r w:rsidRPr="00B55D51">
        <w:rPr>
          <w:rFonts w:ascii="Verdana" w:hAnsi="Verdana"/>
          <w:sz w:val="20"/>
          <w:szCs w:val="20"/>
        </w:rPr>
        <w:t>2987221                            21 :     Chasis de viga, vara o integral, Control trasero 8,500 Kg. PBV</w:t>
      </w:r>
    </w:p>
    <w:p w:rsidR="00B55D51" w:rsidRPr="00B55D51" w:rsidRDefault="00B55D51" w:rsidP="00B55D51">
      <w:pPr>
        <w:rPr>
          <w:rFonts w:ascii="Verdana" w:hAnsi="Verdana"/>
          <w:sz w:val="20"/>
          <w:szCs w:val="20"/>
        </w:rPr>
      </w:pPr>
      <w:r w:rsidRPr="00B55D51">
        <w:rPr>
          <w:rFonts w:ascii="Verdana" w:hAnsi="Verdana"/>
          <w:sz w:val="20"/>
          <w:szCs w:val="20"/>
        </w:rPr>
        <w:t>2987222                            22 :     Chasis de viga, vara o integral, Control delantero 8,200 Kg. PBV</w:t>
      </w:r>
    </w:p>
    <w:p w:rsidR="00B55D51" w:rsidRPr="00B55D51" w:rsidRDefault="00B55D51" w:rsidP="00B55D51">
      <w:pPr>
        <w:rPr>
          <w:rFonts w:ascii="Verdana" w:hAnsi="Verdana"/>
          <w:sz w:val="20"/>
          <w:szCs w:val="20"/>
        </w:rPr>
      </w:pPr>
      <w:r w:rsidRPr="00B55D51">
        <w:rPr>
          <w:rFonts w:ascii="Verdana" w:hAnsi="Verdana"/>
          <w:sz w:val="20"/>
          <w:szCs w:val="20"/>
        </w:rPr>
        <w:t>2987223                            23 :     Chasis de viga, vara o integral, Control trasero 8,200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73 :</w:t>
      </w:r>
      <w:r w:rsidRPr="00B55D51">
        <w:rPr>
          <w:rFonts w:ascii="Verdana" w:hAnsi="Verdana"/>
          <w:sz w:val="20"/>
          <w:szCs w:val="20"/>
        </w:rPr>
        <w:t>     </w:t>
      </w:r>
      <w:r w:rsidRPr="00B55D51">
        <w:rPr>
          <w:rFonts w:ascii="Verdana" w:hAnsi="Verdana"/>
          <w:b/>
          <w:bCs/>
          <w:sz w:val="20"/>
          <w:szCs w:val="20"/>
        </w:rPr>
        <w:t>Autobús Marca KING</w:t>
      </w:r>
    </w:p>
    <w:p w:rsidR="00B55D51" w:rsidRPr="00B55D51" w:rsidRDefault="00B55D51" w:rsidP="00B55D51">
      <w:pPr>
        <w:rPr>
          <w:rFonts w:ascii="Verdana" w:hAnsi="Verdana"/>
          <w:sz w:val="20"/>
          <w:szCs w:val="20"/>
        </w:rPr>
      </w:pPr>
      <w:r w:rsidRPr="00B55D51">
        <w:rPr>
          <w:rFonts w:ascii="Verdana" w:hAnsi="Verdana"/>
          <w:sz w:val="20"/>
          <w:szCs w:val="20"/>
        </w:rPr>
        <w:t>2987301       Versión          01 :     SCD12210, 35 pasajeros, 12,000 Kg. PBV</w:t>
      </w:r>
    </w:p>
    <w:p w:rsidR="00B55D51" w:rsidRPr="00B55D51" w:rsidRDefault="00B55D51" w:rsidP="00B55D51">
      <w:pPr>
        <w:rPr>
          <w:rFonts w:ascii="Verdana" w:hAnsi="Verdana"/>
          <w:sz w:val="20"/>
          <w:szCs w:val="20"/>
        </w:rPr>
      </w:pPr>
      <w:r w:rsidRPr="00B55D51">
        <w:rPr>
          <w:rFonts w:ascii="Verdana" w:hAnsi="Verdana"/>
          <w:sz w:val="20"/>
          <w:szCs w:val="20"/>
        </w:rPr>
        <w:t>2987302                            02 :     SCD12200, 35 pasajeros, 12,000 Kg. PBV</w:t>
      </w:r>
    </w:p>
    <w:p w:rsidR="00B55D51" w:rsidRPr="00B55D51" w:rsidRDefault="00B55D51" w:rsidP="00B55D51">
      <w:pPr>
        <w:rPr>
          <w:rFonts w:ascii="Verdana" w:hAnsi="Verdana"/>
          <w:sz w:val="20"/>
          <w:szCs w:val="20"/>
        </w:rPr>
      </w:pPr>
      <w:r w:rsidRPr="00B55D51">
        <w:rPr>
          <w:rFonts w:ascii="Verdana" w:hAnsi="Verdana"/>
          <w:sz w:val="20"/>
          <w:szCs w:val="20"/>
        </w:rPr>
        <w:t>2987303                            03 :     CD12210, 35 pasajeros, 12,000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74 :</w:t>
      </w:r>
      <w:r w:rsidRPr="00B55D51">
        <w:rPr>
          <w:rFonts w:ascii="Verdana" w:hAnsi="Verdana"/>
          <w:sz w:val="20"/>
          <w:szCs w:val="20"/>
        </w:rPr>
        <w:t>     </w:t>
      </w:r>
      <w:r w:rsidRPr="00B55D51">
        <w:rPr>
          <w:rFonts w:ascii="Verdana" w:hAnsi="Verdana"/>
          <w:b/>
          <w:bCs/>
          <w:sz w:val="20"/>
          <w:szCs w:val="20"/>
        </w:rPr>
        <w:t>Autobús Marca CBO TRUCKS (nacional)</w:t>
      </w:r>
    </w:p>
    <w:p w:rsidR="00B55D51" w:rsidRPr="00B55D51" w:rsidRDefault="00B55D51" w:rsidP="00B55D51">
      <w:pPr>
        <w:rPr>
          <w:rFonts w:ascii="Verdana" w:hAnsi="Verdana"/>
          <w:sz w:val="20"/>
          <w:szCs w:val="20"/>
        </w:rPr>
      </w:pPr>
      <w:r w:rsidRPr="00B55D51">
        <w:rPr>
          <w:rFonts w:ascii="Verdana" w:hAnsi="Verdana"/>
          <w:sz w:val="20"/>
          <w:szCs w:val="20"/>
        </w:rPr>
        <w:t>2987401       Versión          01 :     Autobús urbano, 35 pasajeros, 9,250 Kg. PBV</w:t>
      </w:r>
    </w:p>
    <w:p w:rsidR="00B55D51" w:rsidRPr="00B55D51" w:rsidRDefault="00B55D51" w:rsidP="00B55D51">
      <w:pPr>
        <w:rPr>
          <w:rFonts w:ascii="Verdana" w:hAnsi="Verdana"/>
          <w:sz w:val="20"/>
          <w:szCs w:val="20"/>
        </w:rPr>
      </w:pPr>
      <w:r w:rsidRPr="00B55D51">
        <w:rPr>
          <w:rFonts w:ascii="Verdana" w:hAnsi="Verdana"/>
          <w:sz w:val="20"/>
          <w:szCs w:val="20"/>
        </w:rPr>
        <w:t>2987402                            02 :     Autobús urbano, 45 pasajeros, 10,250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75 :</w:t>
      </w:r>
      <w:r w:rsidRPr="00B55D51">
        <w:rPr>
          <w:rFonts w:ascii="Verdana" w:hAnsi="Verdana"/>
          <w:sz w:val="20"/>
          <w:szCs w:val="20"/>
        </w:rPr>
        <w:t>     </w:t>
      </w:r>
      <w:r w:rsidRPr="00B55D51">
        <w:rPr>
          <w:rFonts w:ascii="Verdana" w:hAnsi="Verdana"/>
          <w:b/>
          <w:bCs/>
          <w:sz w:val="20"/>
          <w:szCs w:val="20"/>
        </w:rPr>
        <w:t>Camión Foton (nacional)</w:t>
      </w:r>
    </w:p>
    <w:p w:rsidR="00B55D51" w:rsidRPr="00B55D51" w:rsidRDefault="00B55D51" w:rsidP="00B55D51">
      <w:pPr>
        <w:rPr>
          <w:rFonts w:ascii="Verdana" w:hAnsi="Verdana"/>
          <w:sz w:val="20"/>
          <w:szCs w:val="20"/>
        </w:rPr>
      </w:pPr>
      <w:r w:rsidRPr="00B55D51">
        <w:rPr>
          <w:rFonts w:ascii="Verdana" w:hAnsi="Verdana"/>
          <w:sz w:val="20"/>
          <w:szCs w:val="20"/>
        </w:rPr>
        <w:t>2987501       Versión          01 :     Foton Ollin (OLN AUMARK) 4000 Cabina sencilla, motor diesel, 4</w:t>
      </w:r>
      <w:r w:rsidRPr="00B55D51">
        <w:rPr>
          <w:rFonts w:ascii="Verdana" w:hAnsi="Verdana"/>
          <w:sz w:val="20"/>
          <w:szCs w:val="20"/>
        </w:rPr>
        <w:br/>
        <w:t>cil., 7,298 Kg. PBV</w:t>
      </w:r>
    </w:p>
    <w:p w:rsidR="00B55D51" w:rsidRPr="00B55D51" w:rsidRDefault="00B55D51" w:rsidP="00B55D51">
      <w:pPr>
        <w:rPr>
          <w:rFonts w:ascii="Verdana" w:hAnsi="Verdana"/>
          <w:sz w:val="20"/>
          <w:szCs w:val="20"/>
        </w:rPr>
      </w:pPr>
      <w:r w:rsidRPr="00B55D51">
        <w:rPr>
          <w:rFonts w:ascii="Verdana" w:hAnsi="Verdana"/>
          <w:sz w:val="20"/>
          <w:szCs w:val="20"/>
        </w:rPr>
        <w:t>2987502                            02 :     Foton Ollin (OLN AUMARK) 5000 Cabina sencilla, motor diesel, 4</w:t>
      </w:r>
      <w:r w:rsidRPr="00B55D51">
        <w:rPr>
          <w:rFonts w:ascii="Verdana" w:hAnsi="Verdana"/>
          <w:sz w:val="20"/>
          <w:szCs w:val="20"/>
        </w:rPr>
        <w:br/>
        <w:t>cil., 8,490 Kg. PBV</w:t>
      </w:r>
    </w:p>
    <w:p w:rsidR="00B55D51" w:rsidRPr="00B55D51" w:rsidRDefault="00B55D51" w:rsidP="00B55D51">
      <w:pPr>
        <w:rPr>
          <w:rFonts w:ascii="Verdana" w:hAnsi="Verdana"/>
          <w:sz w:val="20"/>
          <w:szCs w:val="20"/>
        </w:rPr>
      </w:pPr>
      <w:r w:rsidRPr="00B55D51">
        <w:rPr>
          <w:rFonts w:ascii="Verdana" w:hAnsi="Verdana"/>
          <w:sz w:val="20"/>
          <w:szCs w:val="20"/>
        </w:rPr>
        <w:t>2987503                            03 :     Foton Ollin (OLN AUMARK) 6500 Cabina y media, motor diesel, 4</w:t>
      </w:r>
      <w:r w:rsidRPr="00B55D51">
        <w:rPr>
          <w:rFonts w:ascii="Verdana" w:hAnsi="Verdana"/>
          <w:sz w:val="20"/>
          <w:szCs w:val="20"/>
        </w:rPr>
        <w:br/>
        <w:t>cil., 10,710 Kg. PBV</w:t>
      </w:r>
    </w:p>
    <w:p w:rsidR="00B55D51" w:rsidRPr="00B55D51" w:rsidRDefault="00B55D51" w:rsidP="00B55D51">
      <w:pPr>
        <w:rPr>
          <w:rFonts w:ascii="Verdana" w:hAnsi="Verdana"/>
          <w:sz w:val="20"/>
          <w:szCs w:val="20"/>
        </w:rPr>
      </w:pPr>
      <w:r w:rsidRPr="00B55D51">
        <w:rPr>
          <w:rFonts w:ascii="Verdana" w:hAnsi="Verdana"/>
          <w:sz w:val="20"/>
          <w:szCs w:val="20"/>
        </w:rPr>
        <w:t>2987504                            04 :     AUMARK CUMMINS 3000 Cabina sencilla, motor diesel, 4 cil.,</w:t>
      </w:r>
      <w:r w:rsidRPr="00B55D51">
        <w:rPr>
          <w:rFonts w:ascii="Verdana" w:hAnsi="Verdana"/>
          <w:sz w:val="20"/>
          <w:szCs w:val="20"/>
        </w:rPr>
        <w:br/>
        <w:t>5,140 Kg. y 5,700 PBV</w:t>
      </w:r>
    </w:p>
    <w:p w:rsidR="00B55D51" w:rsidRPr="00B55D51" w:rsidRDefault="00B55D51" w:rsidP="00B55D51">
      <w:pPr>
        <w:rPr>
          <w:rFonts w:ascii="Verdana" w:hAnsi="Verdana"/>
          <w:sz w:val="20"/>
          <w:szCs w:val="20"/>
        </w:rPr>
      </w:pPr>
      <w:r w:rsidRPr="00B55D51">
        <w:rPr>
          <w:rFonts w:ascii="Verdana" w:hAnsi="Verdana"/>
          <w:sz w:val="20"/>
          <w:szCs w:val="20"/>
        </w:rPr>
        <w:t>2987505                            05 :     AUMARK CUMMINS 4000 Cabina sencilla, motor diesel, 4 cil.,</w:t>
      </w:r>
      <w:r w:rsidRPr="00B55D51">
        <w:rPr>
          <w:rFonts w:ascii="Verdana" w:hAnsi="Verdana"/>
          <w:sz w:val="20"/>
          <w:szCs w:val="20"/>
        </w:rPr>
        <w:br/>
        <w:t>7,298 Kg. PBV</w:t>
      </w:r>
    </w:p>
    <w:p w:rsidR="00B55D51" w:rsidRPr="00B55D51" w:rsidRDefault="00B55D51" w:rsidP="00B55D51">
      <w:pPr>
        <w:rPr>
          <w:rFonts w:ascii="Verdana" w:hAnsi="Verdana"/>
          <w:sz w:val="20"/>
          <w:szCs w:val="20"/>
        </w:rPr>
      </w:pPr>
      <w:r w:rsidRPr="00B55D51">
        <w:rPr>
          <w:rFonts w:ascii="Verdana" w:hAnsi="Verdana"/>
          <w:sz w:val="20"/>
          <w:szCs w:val="20"/>
        </w:rPr>
        <w:t>2987506                            06 :     AUMARK CUMMINS 5000 Cabina sencilla, motor diesel, 4 cil.,</w:t>
      </w:r>
      <w:r w:rsidRPr="00B55D51">
        <w:rPr>
          <w:rFonts w:ascii="Verdana" w:hAnsi="Verdana"/>
          <w:sz w:val="20"/>
          <w:szCs w:val="20"/>
        </w:rPr>
        <w:br/>
        <w:t>7,611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2987507                            07 :     AUMARK CUMMINS 6000 Cabina sencilla, motor diesel, 4 cil.,</w:t>
      </w:r>
      <w:r w:rsidRPr="00B55D51">
        <w:rPr>
          <w:rFonts w:ascii="Verdana" w:hAnsi="Verdana"/>
          <w:sz w:val="20"/>
          <w:szCs w:val="20"/>
        </w:rPr>
        <w:br/>
        <w:t>9,048 Kg. PBV</w:t>
      </w:r>
    </w:p>
    <w:p w:rsidR="00B55D51" w:rsidRPr="00B55D51" w:rsidRDefault="00B55D51" w:rsidP="00B55D51">
      <w:pPr>
        <w:rPr>
          <w:rFonts w:ascii="Verdana" w:hAnsi="Verdana"/>
          <w:sz w:val="20"/>
          <w:szCs w:val="20"/>
        </w:rPr>
      </w:pPr>
      <w:r w:rsidRPr="00B55D51">
        <w:rPr>
          <w:rFonts w:ascii="Verdana" w:hAnsi="Verdana"/>
          <w:sz w:val="20"/>
          <w:szCs w:val="20"/>
        </w:rPr>
        <w:t>2987508                            08 :     AUMARK CUMMINS 7000 Cabina y media, motor diesel, 4 cil.,</w:t>
      </w:r>
      <w:r w:rsidRPr="00B55D51">
        <w:rPr>
          <w:rFonts w:ascii="Verdana" w:hAnsi="Verdana"/>
          <w:sz w:val="20"/>
          <w:szCs w:val="20"/>
        </w:rPr>
        <w:br/>
        <w:t>11,250 Kg. PBV</w:t>
      </w:r>
    </w:p>
    <w:p w:rsidR="00B55D51" w:rsidRPr="00B55D51" w:rsidRDefault="00B55D51" w:rsidP="00B55D51">
      <w:pPr>
        <w:rPr>
          <w:rFonts w:ascii="Verdana" w:hAnsi="Verdana"/>
          <w:sz w:val="20"/>
          <w:szCs w:val="20"/>
        </w:rPr>
      </w:pPr>
      <w:r w:rsidRPr="00B55D51">
        <w:rPr>
          <w:rFonts w:ascii="Verdana" w:hAnsi="Verdana"/>
          <w:sz w:val="20"/>
          <w:szCs w:val="20"/>
        </w:rPr>
        <w:t>2987509                            09 :     AUMARK CUMMINS 2000 Cabina sencilla, motor diesel, 4 cil.,</w:t>
      </w:r>
      <w:r w:rsidRPr="00B55D51">
        <w:rPr>
          <w:rFonts w:ascii="Verdana" w:hAnsi="Verdana"/>
          <w:sz w:val="20"/>
          <w:szCs w:val="20"/>
        </w:rPr>
        <w:br/>
        <w:t>4,140 Kg. y 4,518 Kg. PBV</w:t>
      </w:r>
    </w:p>
    <w:p w:rsidR="00B55D51" w:rsidRPr="00B55D51" w:rsidRDefault="00B55D51" w:rsidP="00B55D51">
      <w:pPr>
        <w:rPr>
          <w:rFonts w:ascii="Verdana" w:hAnsi="Verdana"/>
          <w:sz w:val="20"/>
          <w:szCs w:val="20"/>
        </w:rPr>
      </w:pPr>
      <w:r w:rsidRPr="00B55D51">
        <w:rPr>
          <w:rFonts w:ascii="Verdana" w:hAnsi="Verdana"/>
          <w:sz w:val="20"/>
          <w:szCs w:val="20"/>
        </w:rPr>
        <w:t>2987510                            10 :     AUMARK CUMMINS 11000 Cabina y media, motor diesel, 6 cil.,</w:t>
      </w:r>
      <w:r w:rsidRPr="00B55D51">
        <w:rPr>
          <w:rFonts w:ascii="Verdana" w:hAnsi="Verdana"/>
          <w:sz w:val="20"/>
          <w:szCs w:val="20"/>
        </w:rPr>
        <w:br/>
        <w:t>15,920 Kg. PBV</w:t>
      </w:r>
    </w:p>
    <w:p w:rsidR="00B55D51" w:rsidRPr="00B55D51" w:rsidRDefault="00B55D51" w:rsidP="00B55D51">
      <w:pPr>
        <w:rPr>
          <w:rFonts w:ascii="Verdana" w:hAnsi="Verdana"/>
          <w:sz w:val="20"/>
          <w:szCs w:val="20"/>
        </w:rPr>
      </w:pPr>
      <w:r w:rsidRPr="00B55D51">
        <w:rPr>
          <w:rFonts w:ascii="Verdana" w:hAnsi="Verdana"/>
          <w:sz w:val="20"/>
          <w:szCs w:val="20"/>
        </w:rPr>
        <w:t>2987511                            11 :     AUMARK CUMMINS 5000 Chasis Control Delantero, pasaje urbano,</w:t>
      </w:r>
    </w:p>
    <w:p w:rsidR="00B55D51" w:rsidRPr="00B55D51" w:rsidRDefault="00B55D51" w:rsidP="00B55D51">
      <w:pPr>
        <w:rPr>
          <w:rFonts w:ascii="Verdana" w:hAnsi="Verdana"/>
          <w:sz w:val="20"/>
          <w:szCs w:val="20"/>
        </w:rPr>
      </w:pPr>
      <w:r w:rsidRPr="00B55D51">
        <w:rPr>
          <w:rFonts w:ascii="Verdana" w:hAnsi="Verdana"/>
          <w:sz w:val="20"/>
          <w:szCs w:val="20"/>
        </w:rPr>
        <w:t>manual, diesel, 4 cil., 7,611 Kg. PBV</w:t>
      </w:r>
    </w:p>
    <w:p w:rsidR="00B55D51" w:rsidRPr="00B55D51" w:rsidRDefault="00B55D51" w:rsidP="00B55D51">
      <w:pPr>
        <w:rPr>
          <w:rFonts w:ascii="Verdana" w:hAnsi="Verdana"/>
          <w:sz w:val="20"/>
          <w:szCs w:val="20"/>
        </w:rPr>
      </w:pPr>
      <w:r w:rsidRPr="00B55D51">
        <w:rPr>
          <w:rFonts w:ascii="Verdana" w:hAnsi="Verdana"/>
          <w:sz w:val="20"/>
          <w:szCs w:val="20"/>
        </w:rPr>
        <w:t>2987512                            12 :     AUMARK CUMMINS 5000 Autobús, pasaje urbano, manual, diesel,</w:t>
      </w:r>
      <w:r w:rsidRPr="00B55D51">
        <w:rPr>
          <w:rFonts w:ascii="Verdana" w:hAnsi="Verdana"/>
          <w:sz w:val="20"/>
          <w:szCs w:val="20"/>
        </w:rPr>
        <w:br/>
        <w:t>4 cil., 22 pasajeros, 7,611 Kg. PBV</w:t>
      </w:r>
    </w:p>
    <w:p w:rsidR="00B55D51" w:rsidRPr="00B55D51" w:rsidRDefault="00B55D51" w:rsidP="00B55D51">
      <w:pPr>
        <w:rPr>
          <w:rFonts w:ascii="Verdana" w:hAnsi="Verdana"/>
          <w:sz w:val="20"/>
          <w:szCs w:val="20"/>
        </w:rPr>
      </w:pPr>
      <w:r w:rsidRPr="00B55D51">
        <w:rPr>
          <w:rFonts w:ascii="Verdana" w:hAnsi="Verdana"/>
          <w:sz w:val="20"/>
          <w:szCs w:val="20"/>
        </w:rPr>
        <w:t>2987513                            13 :     AUV 6123 Foton Autobús Híbrido, pasaje urbano, manual, diesel,</w:t>
      </w:r>
      <w:r w:rsidRPr="00B55D51">
        <w:rPr>
          <w:rFonts w:ascii="Verdana" w:hAnsi="Verdana"/>
          <w:sz w:val="20"/>
          <w:szCs w:val="20"/>
        </w:rPr>
        <w:br/>
        <w:t>eléctrico, 20 pasajeros, 17,500 Kg. PBV</w:t>
      </w:r>
    </w:p>
    <w:p w:rsidR="00B55D51" w:rsidRPr="00B55D51" w:rsidRDefault="00B55D51" w:rsidP="00B55D51">
      <w:pPr>
        <w:rPr>
          <w:rFonts w:ascii="Verdana" w:hAnsi="Verdana"/>
          <w:sz w:val="20"/>
          <w:szCs w:val="20"/>
        </w:rPr>
      </w:pPr>
      <w:r w:rsidRPr="00B55D51">
        <w:rPr>
          <w:rFonts w:ascii="Verdana" w:hAnsi="Verdana"/>
          <w:sz w:val="20"/>
          <w:szCs w:val="20"/>
        </w:rPr>
        <w:t>2987514                            14 :     AUMARK CUMMINS 6000 Chasis Control Delantero, pasaje</w:t>
      </w:r>
      <w:r w:rsidRPr="00B55D51">
        <w:rPr>
          <w:rFonts w:ascii="Verdana" w:hAnsi="Verdana"/>
          <w:sz w:val="20"/>
          <w:szCs w:val="20"/>
        </w:rPr>
        <w:br/>
        <w:t>suburbano, manual, diesel, 4 cil., 9,048 Kg. PBV</w:t>
      </w:r>
    </w:p>
    <w:p w:rsidR="00B55D51" w:rsidRPr="00B55D51" w:rsidRDefault="00B55D51" w:rsidP="00B55D51">
      <w:pPr>
        <w:rPr>
          <w:rFonts w:ascii="Verdana" w:hAnsi="Verdana"/>
          <w:sz w:val="20"/>
          <w:szCs w:val="20"/>
        </w:rPr>
      </w:pPr>
      <w:r w:rsidRPr="00B55D51">
        <w:rPr>
          <w:rFonts w:ascii="Verdana" w:hAnsi="Verdana"/>
          <w:sz w:val="20"/>
          <w:szCs w:val="20"/>
        </w:rPr>
        <w:t>2987515                            15 :     AUMARK CUMMINS 6000 Autobús, pasaje suburbano, manual,</w:t>
      </w:r>
      <w:r w:rsidRPr="00B55D51">
        <w:rPr>
          <w:rFonts w:ascii="Verdana" w:hAnsi="Verdana"/>
          <w:sz w:val="20"/>
          <w:szCs w:val="20"/>
        </w:rPr>
        <w:br/>
        <w:t>diesel, 4 cil., 30 pasajeros 9,048 Kg. PBV</w:t>
      </w:r>
    </w:p>
    <w:p w:rsidR="00B55D51" w:rsidRPr="00B55D51" w:rsidRDefault="00B55D51" w:rsidP="00B55D51">
      <w:pPr>
        <w:rPr>
          <w:rFonts w:ascii="Verdana" w:hAnsi="Verdana"/>
          <w:sz w:val="20"/>
          <w:szCs w:val="20"/>
        </w:rPr>
      </w:pPr>
      <w:r w:rsidRPr="00B55D51">
        <w:rPr>
          <w:rFonts w:ascii="Verdana" w:hAnsi="Verdana"/>
          <w:sz w:val="20"/>
          <w:szCs w:val="20"/>
        </w:rPr>
        <w:t>2987516                            16 :     AUMARK CUMMINS 7000 Chasis Control Delantero pasaje, manual,</w:t>
      </w:r>
      <w:r w:rsidRPr="00B55D51">
        <w:rPr>
          <w:rFonts w:ascii="Verdana" w:hAnsi="Verdana"/>
          <w:sz w:val="20"/>
          <w:szCs w:val="20"/>
        </w:rPr>
        <w:br/>
        <w:t>diesel, 4 cil., 11,260 Kg. PBV</w:t>
      </w:r>
    </w:p>
    <w:p w:rsidR="00B55D51" w:rsidRPr="00B55D51" w:rsidRDefault="00B55D51" w:rsidP="00B55D51">
      <w:pPr>
        <w:rPr>
          <w:rFonts w:ascii="Verdana" w:hAnsi="Verdana"/>
          <w:sz w:val="20"/>
          <w:szCs w:val="20"/>
        </w:rPr>
      </w:pPr>
      <w:r w:rsidRPr="00B55D51">
        <w:rPr>
          <w:rFonts w:ascii="Verdana" w:hAnsi="Verdana"/>
          <w:sz w:val="20"/>
          <w:szCs w:val="20"/>
        </w:rPr>
        <w:t>2987517                            17 :     AUMARK CUMMINS 7000 Autobús pasaje, manual, diesel, 4 cil., 35</w:t>
      </w:r>
      <w:r w:rsidRPr="00B55D51">
        <w:rPr>
          <w:rFonts w:ascii="Verdana" w:hAnsi="Verdana"/>
          <w:sz w:val="20"/>
          <w:szCs w:val="20"/>
        </w:rPr>
        <w:br/>
        <w:t>pasajeros 11,260 Kg. PBV</w:t>
      </w:r>
    </w:p>
    <w:p w:rsidR="00B55D51" w:rsidRPr="00B55D51" w:rsidRDefault="00B55D51" w:rsidP="00B55D51">
      <w:pPr>
        <w:rPr>
          <w:rFonts w:ascii="Verdana" w:hAnsi="Verdana"/>
          <w:sz w:val="20"/>
          <w:szCs w:val="20"/>
        </w:rPr>
      </w:pPr>
      <w:r w:rsidRPr="00B55D51">
        <w:rPr>
          <w:rFonts w:ascii="Verdana" w:hAnsi="Verdana"/>
          <w:sz w:val="20"/>
          <w:szCs w:val="20"/>
        </w:rPr>
        <w:t>2987518                            18 :     AUMAN 12000 Cabina y media, motor diesel, 6 cil., 16,920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2987519                            19 :     OLN 4500 Autobús, pasaje suburbano, manual, diesel, 4 cil., 30</w:t>
      </w:r>
      <w:r w:rsidRPr="00B55D51">
        <w:rPr>
          <w:rFonts w:ascii="Verdana" w:hAnsi="Verdana"/>
          <w:sz w:val="20"/>
          <w:szCs w:val="20"/>
        </w:rPr>
        <w:br/>
        <w:t>pasajeros 10,995 Kg. PBV</w:t>
      </w:r>
    </w:p>
    <w:p w:rsidR="00B55D51" w:rsidRPr="00B55D51" w:rsidRDefault="00B55D51" w:rsidP="00B55D51">
      <w:pPr>
        <w:rPr>
          <w:rFonts w:ascii="Verdana" w:hAnsi="Verdana"/>
          <w:sz w:val="20"/>
          <w:szCs w:val="20"/>
        </w:rPr>
      </w:pPr>
      <w:r w:rsidRPr="00B55D51">
        <w:rPr>
          <w:rFonts w:ascii="Verdana" w:hAnsi="Verdana"/>
          <w:sz w:val="20"/>
          <w:szCs w:val="20"/>
        </w:rPr>
        <w:t>2987520                            20 :     AUMARK CUMMINS 3200 Cabina sencilla, motor diesel, 4 cil., 6,755</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2987521                            21 :     AUMAN CUMMINS 12000 Chasis Cabina, motor diesel, 6 cil.,</w:t>
      </w:r>
      <w:r w:rsidRPr="00B55D51">
        <w:rPr>
          <w:rFonts w:ascii="Verdana" w:hAnsi="Verdana"/>
          <w:sz w:val="20"/>
          <w:szCs w:val="20"/>
        </w:rPr>
        <w:br/>
        <w:t>17,130 Kg. PBV</w:t>
      </w:r>
    </w:p>
    <w:p w:rsidR="00B55D51" w:rsidRPr="00B55D51" w:rsidRDefault="00B55D51" w:rsidP="00B55D51">
      <w:pPr>
        <w:rPr>
          <w:rFonts w:ascii="Verdana" w:hAnsi="Verdana"/>
          <w:sz w:val="20"/>
          <w:szCs w:val="20"/>
        </w:rPr>
      </w:pPr>
      <w:r w:rsidRPr="00B55D51">
        <w:rPr>
          <w:rFonts w:ascii="Verdana" w:hAnsi="Verdana"/>
          <w:sz w:val="20"/>
          <w:szCs w:val="20"/>
        </w:rPr>
        <w:t>2987522                            22 :     AUMAN CUMMINS 18000 Chasis Cabina, motor diesel, 6 cil.,</w:t>
      </w:r>
      <w:r w:rsidRPr="00B55D51">
        <w:rPr>
          <w:rFonts w:ascii="Verdana" w:hAnsi="Verdana"/>
          <w:sz w:val="20"/>
          <w:szCs w:val="20"/>
        </w:rPr>
        <w:br/>
        <w:t>23,360 Kg. PBV</w:t>
      </w:r>
    </w:p>
    <w:p w:rsidR="00B55D51" w:rsidRPr="00B55D51" w:rsidRDefault="00B55D51" w:rsidP="00B55D51">
      <w:pPr>
        <w:rPr>
          <w:rFonts w:ascii="Verdana" w:hAnsi="Verdana"/>
          <w:sz w:val="20"/>
          <w:szCs w:val="20"/>
        </w:rPr>
      </w:pPr>
      <w:r w:rsidRPr="00B55D51">
        <w:rPr>
          <w:rFonts w:ascii="Verdana" w:hAnsi="Verdana"/>
          <w:sz w:val="20"/>
          <w:szCs w:val="20"/>
        </w:rPr>
        <w:t>2987523                            23 :     AUMAN CUMMINS 25000 Chasis Cabina, motor diesel, 6 cil.,</w:t>
      </w:r>
      <w:r w:rsidRPr="00B55D51">
        <w:rPr>
          <w:rFonts w:ascii="Verdana" w:hAnsi="Verdana"/>
          <w:sz w:val="20"/>
          <w:szCs w:val="20"/>
        </w:rPr>
        <w:br/>
        <w:t>25,000 Kg. PBV</w:t>
      </w:r>
    </w:p>
    <w:p w:rsidR="00B55D51" w:rsidRPr="00B55D51" w:rsidRDefault="00B55D51" w:rsidP="00B55D51">
      <w:pPr>
        <w:rPr>
          <w:rFonts w:ascii="Verdana" w:hAnsi="Verdana"/>
          <w:sz w:val="20"/>
          <w:szCs w:val="20"/>
        </w:rPr>
      </w:pPr>
      <w:r w:rsidRPr="00B55D51">
        <w:rPr>
          <w:rFonts w:ascii="Verdana" w:hAnsi="Verdana"/>
          <w:sz w:val="20"/>
          <w:szCs w:val="20"/>
        </w:rPr>
        <w:t>2987524                            24 :     AUMAN CUMMINS 35000 Chasis Cabina, motor diesel, 6 cil.,</w:t>
      </w:r>
      <w:r w:rsidRPr="00B55D51">
        <w:rPr>
          <w:rFonts w:ascii="Verdana" w:hAnsi="Verdana"/>
          <w:sz w:val="20"/>
          <w:szCs w:val="20"/>
        </w:rPr>
        <w:br/>
        <w:t>35,600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76 :</w:t>
      </w:r>
      <w:r w:rsidRPr="00B55D51">
        <w:rPr>
          <w:rFonts w:ascii="Verdana" w:hAnsi="Verdana"/>
          <w:sz w:val="20"/>
          <w:szCs w:val="20"/>
        </w:rPr>
        <w:t>     </w:t>
      </w:r>
      <w:r w:rsidRPr="00B55D51">
        <w:rPr>
          <w:rFonts w:ascii="Verdana" w:hAnsi="Verdana"/>
          <w:b/>
          <w:bCs/>
          <w:sz w:val="20"/>
          <w:szCs w:val="20"/>
        </w:rPr>
        <w:t>Tractocamión Tratcarr</w:t>
      </w:r>
    </w:p>
    <w:p w:rsidR="00B55D51" w:rsidRPr="00B55D51" w:rsidRDefault="00B55D51" w:rsidP="00B55D51">
      <w:pPr>
        <w:rPr>
          <w:rFonts w:ascii="Verdana" w:hAnsi="Verdana"/>
          <w:sz w:val="20"/>
          <w:szCs w:val="20"/>
        </w:rPr>
      </w:pPr>
      <w:r w:rsidRPr="00B55D51">
        <w:rPr>
          <w:rFonts w:ascii="Verdana" w:hAnsi="Verdana"/>
          <w:sz w:val="20"/>
          <w:szCs w:val="20"/>
        </w:rPr>
        <w:t>2987601       Versión          01 :     Load Mover, Cabina Regular, Básico, 450 HP, diesel, 8,000 Kg. PBV</w:t>
      </w:r>
    </w:p>
    <w:p w:rsidR="00B55D51" w:rsidRPr="00B55D51" w:rsidRDefault="00B55D51" w:rsidP="00B55D51">
      <w:pPr>
        <w:rPr>
          <w:rFonts w:ascii="Verdana" w:hAnsi="Verdana"/>
          <w:sz w:val="20"/>
          <w:szCs w:val="20"/>
        </w:rPr>
      </w:pPr>
      <w:r w:rsidRPr="00B55D51">
        <w:rPr>
          <w:rFonts w:ascii="Verdana" w:hAnsi="Verdana"/>
          <w:sz w:val="20"/>
          <w:szCs w:val="20"/>
        </w:rPr>
        <w:t>2987602                            02 :     Raramuri, Cabina Dormitorio, Básico, 450 HP, diesel, 8,300 Kg. PBV</w:t>
      </w:r>
    </w:p>
    <w:p w:rsidR="00B55D51" w:rsidRPr="00B55D51" w:rsidRDefault="00B55D51" w:rsidP="00B55D51">
      <w:pPr>
        <w:rPr>
          <w:rFonts w:ascii="Verdana" w:hAnsi="Verdana"/>
          <w:sz w:val="20"/>
          <w:szCs w:val="20"/>
        </w:rPr>
      </w:pPr>
      <w:r w:rsidRPr="00B55D51">
        <w:rPr>
          <w:rFonts w:ascii="Verdana" w:hAnsi="Verdana"/>
          <w:sz w:val="20"/>
          <w:szCs w:val="20"/>
        </w:rPr>
        <w:t>2987603                            03 :     Amigo, Cabina Dormitorio, 550 HP, diesel, 8,450 Kg. PBV</w:t>
      </w:r>
    </w:p>
    <w:p w:rsidR="00B55D51" w:rsidRPr="00B55D51" w:rsidRDefault="00B55D51" w:rsidP="00B55D51">
      <w:pPr>
        <w:rPr>
          <w:rFonts w:ascii="Verdana" w:hAnsi="Verdana"/>
          <w:sz w:val="20"/>
          <w:szCs w:val="20"/>
        </w:rPr>
      </w:pPr>
      <w:r w:rsidRPr="00B55D51">
        <w:rPr>
          <w:rFonts w:ascii="Verdana" w:hAnsi="Verdana"/>
          <w:sz w:val="20"/>
          <w:szCs w:val="20"/>
        </w:rPr>
        <w:t>2987604                            04 :     Falcon Especial, 6x6 Multiplus, sin Dormitorio, 550 HP,    diesel,</w:t>
      </w:r>
      <w:r w:rsidRPr="00B55D51">
        <w:rPr>
          <w:rFonts w:ascii="Verdana" w:hAnsi="Verdana"/>
          <w:sz w:val="20"/>
          <w:szCs w:val="20"/>
        </w:rPr>
        <w:br/>
        <w:t>8,600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77 :</w:t>
      </w:r>
      <w:r w:rsidRPr="00B55D51">
        <w:rPr>
          <w:rFonts w:ascii="Verdana" w:hAnsi="Verdana"/>
          <w:sz w:val="20"/>
          <w:szCs w:val="20"/>
        </w:rPr>
        <w:t>     </w:t>
      </w:r>
      <w:r w:rsidRPr="00B55D51">
        <w:rPr>
          <w:rFonts w:ascii="Verdana" w:hAnsi="Verdana"/>
          <w:b/>
          <w:bCs/>
          <w:sz w:val="20"/>
          <w:szCs w:val="20"/>
        </w:rPr>
        <w:t>Autobús Tratcarr</w:t>
      </w:r>
    </w:p>
    <w:p w:rsidR="00B55D51" w:rsidRPr="00B55D51" w:rsidRDefault="00B55D51" w:rsidP="00B55D51">
      <w:pPr>
        <w:rPr>
          <w:rFonts w:ascii="Verdana" w:hAnsi="Verdana"/>
          <w:sz w:val="20"/>
          <w:szCs w:val="20"/>
        </w:rPr>
      </w:pPr>
      <w:r w:rsidRPr="00B55D51">
        <w:rPr>
          <w:rFonts w:ascii="Verdana" w:hAnsi="Verdana"/>
          <w:sz w:val="20"/>
          <w:szCs w:val="20"/>
        </w:rPr>
        <w:t>2987701       Versión          01 :     Urban City, Control Delantero, 180 HP, diesel, 25 pasajeros, 6,800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2987702                            02 :     City Man, Control Delantero, 180 HP, diesel, 30 pasajeros, 7,700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2987703                            03 :     City Man, Motor Trasero, 240 HP, diesel, 35 pasajeros, 9,980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2987704                            04 :     Streeter, Motor Trasero, 240 HP, diesel, 45 pasajeros, 12,500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2987705                            05 :     Streeter, Motor Trasero, 350 HP, diesel, 45 pasajeros, 12,500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2987706                            06 :     Via Bus, Motor Trasero, 350 HP, diesel, 45 pasajeros, 12,500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2987707                            07 :     Street Bus, Motor Trasero, 390 HP, diesel, 45 pasajeros, 12,500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2987708                            08 :     Cross Road, Gran Turismo, Cama Baja, Motor Trasero, 390 HP,</w:t>
      </w:r>
      <w:r w:rsidRPr="00B55D51">
        <w:rPr>
          <w:rFonts w:ascii="Verdana" w:hAnsi="Verdana"/>
          <w:sz w:val="20"/>
          <w:szCs w:val="20"/>
        </w:rPr>
        <w:br/>
        <w:t>diesel, 45 pasajeros, 15,800 Kg. PBV</w:t>
      </w:r>
    </w:p>
    <w:p w:rsidR="00B55D51" w:rsidRPr="00B55D51" w:rsidRDefault="00B55D51" w:rsidP="00B55D51">
      <w:pPr>
        <w:rPr>
          <w:rFonts w:ascii="Verdana" w:hAnsi="Verdana"/>
          <w:sz w:val="20"/>
          <w:szCs w:val="20"/>
        </w:rPr>
      </w:pPr>
      <w:r w:rsidRPr="00B55D51">
        <w:rPr>
          <w:rFonts w:ascii="Verdana" w:hAnsi="Verdana"/>
          <w:sz w:val="20"/>
          <w:szCs w:val="20"/>
        </w:rPr>
        <w:t>2987709                            09 :     Long Road, Gran Turismo, Básico, 460 HP, diesel, 45 pasajeros,</w:t>
      </w:r>
      <w:r w:rsidRPr="00B55D51">
        <w:rPr>
          <w:rFonts w:ascii="Verdana" w:hAnsi="Verdana"/>
          <w:sz w:val="20"/>
          <w:szCs w:val="20"/>
        </w:rPr>
        <w:br/>
        <w:t>15,800 Kg. PBV</w:t>
      </w:r>
    </w:p>
    <w:p w:rsidR="00B55D51" w:rsidRPr="00B55D51" w:rsidRDefault="00B55D51" w:rsidP="00B55D51">
      <w:pPr>
        <w:rPr>
          <w:rFonts w:ascii="Verdana" w:hAnsi="Verdana"/>
          <w:sz w:val="20"/>
          <w:szCs w:val="20"/>
        </w:rPr>
      </w:pPr>
      <w:r w:rsidRPr="00B55D51">
        <w:rPr>
          <w:rFonts w:ascii="Verdana" w:hAnsi="Verdana"/>
          <w:sz w:val="20"/>
          <w:szCs w:val="20"/>
        </w:rPr>
        <w:t>2987710                            10 :     Traveler, Gran Lujo Express, 460 HP, diesel, 45 pasajeros, 24,500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2987711                            11 :     Vista Bus, Doble Piso sin Toldo, Panorama Express, 460 HP, diesel,</w:t>
      </w:r>
    </w:p>
    <w:p w:rsidR="00B55D51" w:rsidRPr="00B55D51" w:rsidRDefault="00B55D51" w:rsidP="00B55D51">
      <w:pPr>
        <w:rPr>
          <w:rFonts w:ascii="Verdana" w:hAnsi="Verdana"/>
          <w:sz w:val="20"/>
          <w:szCs w:val="20"/>
        </w:rPr>
      </w:pPr>
      <w:r w:rsidRPr="00B55D51">
        <w:rPr>
          <w:rFonts w:ascii="Verdana" w:hAnsi="Verdana"/>
          <w:sz w:val="20"/>
          <w:szCs w:val="20"/>
        </w:rPr>
        <w:t>90 pasajeros, 22,400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78 :</w:t>
      </w:r>
      <w:r w:rsidRPr="00B55D51">
        <w:rPr>
          <w:rFonts w:ascii="Verdana" w:hAnsi="Verdana"/>
          <w:sz w:val="20"/>
          <w:szCs w:val="20"/>
        </w:rPr>
        <w:t>     </w:t>
      </w:r>
      <w:r w:rsidRPr="00B55D51">
        <w:rPr>
          <w:rFonts w:ascii="Verdana" w:hAnsi="Verdana"/>
          <w:b/>
          <w:bCs/>
          <w:sz w:val="20"/>
          <w:szCs w:val="20"/>
        </w:rPr>
        <w:t>Autobús/Camión Marca Hyundai</w:t>
      </w:r>
    </w:p>
    <w:p w:rsidR="00B55D51" w:rsidRPr="00B55D51" w:rsidRDefault="00B55D51" w:rsidP="00B55D51">
      <w:pPr>
        <w:rPr>
          <w:rFonts w:ascii="Verdana" w:hAnsi="Verdana"/>
          <w:sz w:val="20"/>
          <w:szCs w:val="20"/>
        </w:rPr>
      </w:pPr>
      <w:r w:rsidRPr="00B55D51">
        <w:rPr>
          <w:rFonts w:ascii="Verdana" w:hAnsi="Verdana"/>
          <w:sz w:val="20"/>
          <w:szCs w:val="20"/>
        </w:rPr>
        <w:t>2987801       Versión          01 :     Chasis Aero Town, Chasis Control Trasero, motor trasero, diésel 2</w:t>
      </w:r>
      <w:r w:rsidRPr="00B55D51">
        <w:rPr>
          <w:rFonts w:ascii="Verdana" w:hAnsi="Verdana"/>
          <w:sz w:val="20"/>
          <w:szCs w:val="20"/>
        </w:rPr>
        <w:br/>
        <w:t>ejes, 10,140 Kg. PBV</w:t>
      </w:r>
    </w:p>
    <w:p w:rsidR="00B55D51" w:rsidRPr="00B55D51" w:rsidRDefault="00B55D51" w:rsidP="00B55D51">
      <w:pPr>
        <w:rPr>
          <w:rFonts w:ascii="Verdana" w:hAnsi="Verdana"/>
          <w:sz w:val="20"/>
          <w:szCs w:val="20"/>
        </w:rPr>
      </w:pPr>
      <w:r w:rsidRPr="00B55D51">
        <w:rPr>
          <w:rFonts w:ascii="Verdana" w:hAnsi="Verdana"/>
          <w:sz w:val="20"/>
          <w:szCs w:val="20"/>
        </w:rPr>
        <w:t>2987802                            02 :     Chasis Super Aero City, Chasis Control Trasero, motor trasero,</w:t>
      </w:r>
      <w:r w:rsidRPr="00B55D51">
        <w:rPr>
          <w:rFonts w:ascii="Verdana" w:hAnsi="Verdana"/>
          <w:sz w:val="20"/>
          <w:szCs w:val="20"/>
        </w:rPr>
        <w:br/>
        <w:t>diesel, 2 ejes, 16,000 Kg. PBV</w:t>
      </w:r>
    </w:p>
    <w:p w:rsidR="00B55D51" w:rsidRPr="00B55D51" w:rsidRDefault="00B55D51" w:rsidP="00B55D51">
      <w:pPr>
        <w:rPr>
          <w:rFonts w:ascii="Verdana" w:hAnsi="Verdana"/>
          <w:sz w:val="20"/>
          <w:szCs w:val="20"/>
        </w:rPr>
      </w:pPr>
      <w:r w:rsidRPr="00B55D51">
        <w:rPr>
          <w:rFonts w:ascii="Verdana" w:hAnsi="Verdana"/>
          <w:sz w:val="20"/>
          <w:szCs w:val="20"/>
        </w:rPr>
        <w:t>2987803                            03 :     County Autobús, motor delantero, diesel, 2 ejes, 15 a 29 asientos,</w:t>
      </w:r>
      <w:r w:rsidRPr="00B55D51">
        <w:rPr>
          <w:rFonts w:ascii="Verdana" w:hAnsi="Verdana"/>
          <w:sz w:val="20"/>
          <w:szCs w:val="20"/>
        </w:rPr>
        <w:br/>
        <w:t>6,670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2987804                            04 :     Aero Town Autobús, motor trasero, diesel, 2 ejes, 20 a 33 asientos,</w:t>
      </w:r>
      <w:r w:rsidRPr="00B55D51">
        <w:rPr>
          <w:rFonts w:ascii="Verdana" w:hAnsi="Verdana"/>
          <w:sz w:val="20"/>
          <w:szCs w:val="20"/>
        </w:rPr>
        <w:br/>
        <w:t>10,140 Kg. PBV</w:t>
      </w:r>
    </w:p>
    <w:p w:rsidR="00B55D51" w:rsidRPr="00B55D51" w:rsidRDefault="00B55D51" w:rsidP="00B55D51">
      <w:pPr>
        <w:rPr>
          <w:rFonts w:ascii="Verdana" w:hAnsi="Verdana"/>
          <w:sz w:val="20"/>
          <w:szCs w:val="20"/>
        </w:rPr>
      </w:pPr>
      <w:r w:rsidRPr="00B55D51">
        <w:rPr>
          <w:rFonts w:ascii="Verdana" w:hAnsi="Verdana"/>
          <w:sz w:val="20"/>
          <w:szCs w:val="20"/>
        </w:rPr>
        <w:t>2987805                            05 :     Super Aero City Autobús, motor trasero, diesel, 2 ejes, 20 a 33</w:t>
      </w:r>
      <w:r w:rsidRPr="00B55D51">
        <w:rPr>
          <w:rFonts w:ascii="Verdana" w:hAnsi="Verdana"/>
          <w:sz w:val="20"/>
          <w:szCs w:val="20"/>
        </w:rPr>
        <w:br/>
        <w:t>asientos, 16,000 Kg. PBV</w:t>
      </w:r>
    </w:p>
    <w:p w:rsidR="00B55D51" w:rsidRPr="00B55D51" w:rsidRDefault="00B55D51" w:rsidP="00B55D51">
      <w:pPr>
        <w:rPr>
          <w:rFonts w:ascii="Verdana" w:hAnsi="Verdana"/>
          <w:sz w:val="20"/>
          <w:szCs w:val="20"/>
        </w:rPr>
      </w:pPr>
      <w:r w:rsidRPr="00B55D51">
        <w:rPr>
          <w:rFonts w:ascii="Verdana" w:hAnsi="Verdana"/>
          <w:sz w:val="20"/>
          <w:szCs w:val="20"/>
        </w:rPr>
        <w:t>2987806                            06 :     Super Aero City Autobús, motor trasero, gas natural comprimido, 2</w:t>
      </w:r>
      <w:r w:rsidRPr="00B55D51">
        <w:rPr>
          <w:rFonts w:ascii="Verdana" w:hAnsi="Verdana"/>
          <w:sz w:val="20"/>
          <w:szCs w:val="20"/>
        </w:rPr>
        <w:br/>
        <w:t>ejes, 20 a 33 asientos, 16,000 Kg. PBV</w:t>
      </w:r>
    </w:p>
    <w:p w:rsidR="00B55D51" w:rsidRPr="00B55D51" w:rsidRDefault="00B55D51" w:rsidP="00B55D51">
      <w:pPr>
        <w:rPr>
          <w:rFonts w:ascii="Verdana" w:hAnsi="Verdana"/>
          <w:sz w:val="20"/>
          <w:szCs w:val="20"/>
        </w:rPr>
      </w:pPr>
      <w:r w:rsidRPr="00B55D51">
        <w:rPr>
          <w:rFonts w:ascii="Verdana" w:hAnsi="Verdana"/>
          <w:sz w:val="20"/>
          <w:szCs w:val="20"/>
        </w:rPr>
        <w:t>2987807                            07 :     Super Aero City entrada baja Autobús, motor trasero, gas natural</w:t>
      </w:r>
      <w:r w:rsidRPr="00B55D51">
        <w:rPr>
          <w:rFonts w:ascii="Verdana" w:hAnsi="Verdana"/>
          <w:sz w:val="20"/>
          <w:szCs w:val="20"/>
        </w:rPr>
        <w:br/>
        <w:t>comprimido, 2 ejes, 19 a 24 asientos, 16,000 Kg. PBV</w:t>
      </w:r>
    </w:p>
    <w:p w:rsidR="00B55D51" w:rsidRPr="00B55D51" w:rsidRDefault="00B55D51" w:rsidP="00B55D51">
      <w:pPr>
        <w:rPr>
          <w:rFonts w:ascii="Verdana" w:hAnsi="Verdana"/>
          <w:sz w:val="20"/>
          <w:szCs w:val="20"/>
        </w:rPr>
      </w:pPr>
      <w:r w:rsidRPr="00B55D51">
        <w:rPr>
          <w:rFonts w:ascii="Verdana" w:hAnsi="Verdana"/>
          <w:sz w:val="20"/>
          <w:szCs w:val="20"/>
        </w:rPr>
        <w:t>2987808                            08 :     Universe Autobús, motor trasero, diesel, 2 ejes, 37 a 45 asientos,</w:t>
      </w:r>
      <w:r w:rsidRPr="00B55D51">
        <w:rPr>
          <w:rFonts w:ascii="Verdana" w:hAnsi="Verdana"/>
          <w:sz w:val="20"/>
          <w:szCs w:val="20"/>
        </w:rPr>
        <w:br/>
        <w:t>17,800 Kg. PBV</w:t>
      </w:r>
    </w:p>
    <w:p w:rsidR="00B55D51" w:rsidRPr="00B55D51" w:rsidRDefault="00B55D51" w:rsidP="00B55D51">
      <w:pPr>
        <w:rPr>
          <w:rFonts w:ascii="Verdana" w:hAnsi="Verdana"/>
          <w:sz w:val="20"/>
          <w:szCs w:val="20"/>
        </w:rPr>
      </w:pPr>
      <w:r w:rsidRPr="00B55D51">
        <w:rPr>
          <w:rFonts w:ascii="Verdana" w:hAnsi="Verdana"/>
          <w:sz w:val="20"/>
          <w:szCs w:val="20"/>
        </w:rPr>
        <w:t>2987809                            09 :     Aero Express Autobús, motor trasero, diesel, 2 ejes, 6 cil., 45 a 49</w:t>
      </w:r>
      <w:r w:rsidRPr="00B55D51">
        <w:rPr>
          <w:rFonts w:ascii="Verdana" w:hAnsi="Verdana"/>
          <w:sz w:val="20"/>
          <w:szCs w:val="20"/>
        </w:rPr>
        <w:br/>
        <w:t>asientos, 17,000 Kg. PBV</w:t>
      </w:r>
    </w:p>
    <w:p w:rsidR="00B55D51" w:rsidRPr="00B55D51" w:rsidRDefault="00B55D51" w:rsidP="00B55D51">
      <w:pPr>
        <w:rPr>
          <w:rFonts w:ascii="Verdana" w:hAnsi="Verdana"/>
          <w:sz w:val="20"/>
          <w:szCs w:val="20"/>
        </w:rPr>
      </w:pPr>
      <w:r w:rsidRPr="00B55D51">
        <w:rPr>
          <w:rFonts w:ascii="Verdana" w:hAnsi="Verdana"/>
          <w:sz w:val="20"/>
          <w:szCs w:val="20"/>
        </w:rPr>
        <w:t>2987810                            10 :     Aero Express Chasis Control Trasero, motor trasero, diesel, 2 ejes,</w:t>
      </w:r>
      <w:r w:rsidRPr="00B55D51">
        <w:rPr>
          <w:rFonts w:ascii="Verdana" w:hAnsi="Verdana"/>
          <w:sz w:val="20"/>
          <w:szCs w:val="20"/>
        </w:rPr>
        <w:br/>
        <w:t>6 cil., 17,000 Kg. PBV</w:t>
      </w:r>
    </w:p>
    <w:p w:rsidR="00B55D51" w:rsidRPr="00B55D51" w:rsidRDefault="00B55D51" w:rsidP="00B55D51">
      <w:pPr>
        <w:rPr>
          <w:rFonts w:ascii="Verdana" w:hAnsi="Verdana"/>
          <w:sz w:val="20"/>
          <w:szCs w:val="20"/>
        </w:rPr>
      </w:pPr>
      <w:r w:rsidRPr="00B55D51">
        <w:rPr>
          <w:rFonts w:ascii="Verdana" w:hAnsi="Verdana"/>
          <w:sz w:val="20"/>
          <w:szCs w:val="20"/>
        </w:rPr>
        <w:t>2987811                            11 :     HD 120 Camión Cabina sencilla, gas natural comprimido, 6 cil.,</w:t>
      </w:r>
      <w:r w:rsidRPr="00B55D51">
        <w:rPr>
          <w:rFonts w:ascii="Verdana" w:hAnsi="Verdana"/>
          <w:sz w:val="20"/>
          <w:szCs w:val="20"/>
        </w:rPr>
        <w:br/>
        <w:t>12,975 kg. PBV</w:t>
      </w:r>
    </w:p>
    <w:p w:rsidR="00B55D51" w:rsidRPr="00B55D51" w:rsidRDefault="00B55D51" w:rsidP="00B55D51">
      <w:pPr>
        <w:rPr>
          <w:rFonts w:ascii="Verdana" w:hAnsi="Verdana"/>
          <w:sz w:val="20"/>
          <w:szCs w:val="20"/>
        </w:rPr>
      </w:pPr>
      <w:r w:rsidRPr="00B55D51">
        <w:rPr>
          <w:rFonts w:ascii="Verdana" w:hAnsi="Verdana"/>
          <w:sz w:val="20"/>
          <w:szCs w:val="20"/>
        </w:rPr>
        <w:t>2987812                            12 :     HD 120 Camión Cabina sencilla, diesel, 6 cil., 12,975 kg. PBV</w:t>
      </w:r>
    </w:p>
    <w:p w:rsidR="00B55D51" w:rsidRPr="00B55D51" w:rsidRDefault="00B55D51" w:rsidP="00B55D51">
      <w:pPr>
        <w:rPr>
          <w:rFonts w:ascii="Verdana" w:hAnsi="Verdana"/>
          <w:sz w:val="20"/>
          <w:szCs w:val="20"/>
        </w:rPr>
      </w:pPr>
      <w:r w:rsidRPr="00B55D51">
        <w:rPr>
          <w:rFonts w:ascii="Verdana" w:hAnsi="Verdana"/>
          <w:sz w:val="20"/>
          <w:szCs w:val="20"/>
        </w:rPr>
        <w:t>2987813                            13 :     HD 65 Camión Cabina sencilla, diesel, 4 cil., 6,500 kg. PBV</w:t>
      </w:r>
    </w:p>
    <w:p w:rsidR="00B55D51" w:rsidRPr="00B55D51" w:rsidRDefault="00B55D51" w:rsidP="00B55D51">
      <w:pPr>
        <w:rPr>
          <w:rFonts w:ascii="Verdana" w:hAnsi="Verdana"/>
          <w:sz w:val="20"/>
          <w:szCs w:val="20"/>
        </w:rPr>
      </w:pPr>
      <w:r w:rsidRPr="00B55D51">
        <w:rPr>
          <w:rFonts w:ascii="Verdana" w:hAnsi="Verdana"/>
          <w:sz w:val="20"/>
          <w:szCs w:val="20"/>
        </w:rPr>
        <w:t>2987814                            14 :     HD 65 Chasis Control Delantero, motor delantero, diesel, 4 cil.,</w:t>
      </w:r>
      <w:r w:rsidRPr="00B55D51">
        <w:rPr>
          <w:rFonts w:ascii="Verdana" w:hAnsi="Verdana"/>
          <w:sz w:val="20"/>
          <w:szCs w:val="20"/>
        </w:rPr>
        <w:br/>
        <w:t>6,500 Kg. PBV</w:t>
      </w:r>
    </w:p>
    <w:p w:rsidR="00B55D51" w:rsidRPr="00B55D51" w:rsidRDefault="00B55D51" w:rsidP="00B55D51">
      <w:pPr>
        <w:rPr>
          <w:rFonts w:ascii="Verdana" w:hAnsi="Verdana"/>
          <w:sz w:val="20"/>
          <w:szCs w:val="20"/>
        </w:rPr>
      </w:pPr>
      <w:r w:rsidRPr="00B55D51">
        <w:rPr>
          <w:rFonts w:ascii="Verdana" w:hAnsi="Verdana"/>
          <w:sz w:val="20"/>
          <w:szCs w:val="20"/>
        </w:rPr>
        <w:t>2987815                            15 :     HD 78 Camión Cabina sencilla, diesel, 4 cil., 7,800 kg. PBV</w:t>
      </w:r>
    </w:p>
    <w:p w:rsidR="00B55D51" w:rsidRPr="00B55D51" w:rsidRDefault="00B55D51" w:rsidP="00B55D51">
      <w:pPr>
        <w:rPr>
          <w:rFonts w:ascii="Verdana" w:hAnsi="Verdana"/>
          <w:sz w:val="20"/>
          <w:szCs w:val="20"/>
        </w:rPr>
      </w:pPr>
      <w:r w:rsidRPr="00B55D51">
        <w:rPr>
          <w:rFonts w:ascii="Verdana" w:hAnsi="Verdana"/>
          <w:sz w:val="20"/>
          <w:szCs w:val="20"/>
        </w:rPr>
        <w:t>2987816                            16 :     HD 78 Chasis Control Delantero, motor delantero, diesel, 4 cil.,</w:t>
      </w:r>
      <w:r w:rsidRPr="00B55D51">
        <w:rPr>
          <w:rFonts w:ascii="Verdana" w:hAnsi="Verdana"/>
          <w:sz w:val="20"/>
          <w:szCs w:val="20"/>
        </w:rPr>
        <w:br/>
        <w:t>7,800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2987817                            17 :     SAC Blue City Autobús Urbano, motor trasero, híbrido, gas natural,</w:t>
      </w:r>
      <w:r w:rsidRPr="00B55D51">
        <w:rPr>
          <w:rFonts w:ascii="Verdana" w:hAnsi="Verdana"/>
          <w:sz w:val="20"/>
          <w:szCs w:val="20"/>
        </w:rPr>
        <w:br/>
        <w:t>2 ejes, 6 cil.</w:t>
      </w:r>
    </w:p>
    <w:p w:rsidR="00B55D51" w:rsidRPr="00B55D51" w:rsidRDefault="00B55D51" w:rsidP="00B55D51">
      <w:pPr>
        <w:rPr>
          <w:rFonts w:ascii="Verdana" w:hAnsi="Verdana"/>
          <w:sz w:val="20"/>
          <w:szCs w:val="20"/>
        </w:rPr>
      </w:pPr>
      <w:r w:rsidRPr="00B55D51">
        <w:rPr>
          <w:rFonts w:ascii="Verdana" w:hAnsi="Verdana"/>
          <w:sz w:val="20"/>
          <w:szCs w:val="20"/>
        </w:rPr>
        <w:t>2987818                            18 :     HD 35 Camión Cabina sencilla, diesel, 2 ejes, 4 cil., 3,500 kg. PBV</w:t>
      </w:r>
    </w:p>
    <w:p w:rsidR="00B55D51" w:rsidRPr="00B55D51" w:rsidRDefault="00B55D51" w:rsidP="00B55D51">
      <w:pPr>
        <w:rPr>
          <w:rFonts w:ascii="Verdana" w:hAnsi="Verdana"/>
          <w:sz w:val="20"/>
          <w:szCs w:val="20"/>
        </w:rPr>
      </w:pPr>
      <w:r w:rsidRPr="00B55D51">
        <w:rPr>
          <w:rFonts w:ascii="Verdana" w:hAnsi="Verdana"/>
          <w:sz w:val="20"/>
          <w:szCs w:val="20"/>
        </w:rPr>
        <w:t>2987819                            19 :     HD 270 Dumper Camión Cabina basculante, con dormitorio, tipo</w:t>
      </w:r>
      <w:r w:rsidRPr="00B55D51">
        <w:rPr>
          <w:rFonts w:ascii="Verdana" w:hAnsi="Verdana"/>
          <w:sz w:val="20"/>
          <w:szCs w:val="20"/>
        </w:rPr>
        <w:br/>
        <w:t>Volteo, diesel, 3 ejes, 6 cil., 33,000 Kg. PBV</w:t>
      </w:r>
    </w:p>
    <w:p w:rsidR="00B55D51" w:rsidRPr="00B55D51" w:rsidRDefault="00B55D51" w:rsidP="00B55D51">
      <w:pPr>
        <w:rPr>
          <w:rFonts w:ascii="Verdana" w:hAnsi="Verdana"/>
          <w:sz w:val="20"/>
          <w:szCs w:val="20"/>
        </w:rPr>
      </w:pPr>
      <w:r w:rsidRPr="00B55D51">
        <w:rPr>
          <w:rFonts w:ascii="Verdana" w:hAnsi="Verdana"/>
          <w:sz w:val="20"/>
          <w:szCs w:val="20"/>
        </w:rPr>
        <w:t>2987820                            20 :     HD 270 Mixer Camión Cabina basculante, con dormitorio, tipo</w:t>
      </w:r>
      <w:r w:rsidRPr="00B55D51">
        <w:rPr>
          <w:rFonts w:ascii="Verdana" w:hAnsi="Verdana"/>
          <w:sz w:val="20"/>
          <w:szCs w:val="20"/>
        </w:rPr>
        <w:br/>
        <w:t>Revolvedor, diesel, 3 ejes, 6 cil., 28,130 Kg. PBV</w:t>
      </w:r>
    </w:p>
    <w:p w:rsidR="00B55D51" w:rsidRPr="00B55D51" w:rsidRDefault="00B55D51" w:rsidP="00B55D51">
      <w:pPr>
        <w:rPr>
          <w:rFonts w:ascii="Verdana" w:hAnsi="Verdana"/>
          <w:sz w:val="20"/>
          <w:szCs w:val="20"/>
        </w:rPr>
      </w:pPr>
      <w:r w:rsidRPr="00B55D51">
        <w:rPr>
          <w:rFonts w:ascii="Verdana" w:hAnsi="Verdana"/>
          <w:sz w:val="20"/>
          <w:szCs w:val="20"/>
        </w:rPr>
        <w:t>2987821                            21 :     HD 320 Camión Cabina basculante, con dormitorio, diesel, 4 ejes, 6</w:t>
      </w:r>
      <w:r w:rsidRPr="00B55D51">
        <w:rPr>
          <w:rFonts w:ascii="Verdana" w:hAnsi="Verdana"/>
          <w:sz w:val="20"/>
          <w:szCs w:val="20"/>
        </w:rPr>
        <w:br/>
        <w:t>cil., 38,200 Kg. PBV</w:t>
      </w:r>
    </w:p>
    <w:p w:rsidR="00B55D51" w:rsidRPr="00B55D51" w:rsidRDefault="00B55D51" w:rsidP="00B55D51">
      <w:pPr>
        <w:rPr>
          <w:rFonts w:ascii="Verdana" w:hAnsi="Verdana"/>
          <w:sz w:val="20"/>
          <w:szCs w:val="20"/>
        </w:rPr>
      </w:pPr>
      <w:r w:rsidRPr="00B55D51">
        <w:rPr>
          <w:rFonts w:ascii="Verdana" w:hAnsi="Verdana"/>
          <w:sz w:val="20"/>
          <w:szCs w:val="20"/>
        </w:rPr>
        <w:t>2987822                            22 :     HD 370 Camión Cabina basculante, con dormitorio, tipo Volteo,</w:t>
      </w:r>
      <w:r w:rsidRPr="00B55D51">
        <w:rPr>
          <w:rFonts w:ascii="Verdana" w:hAnsi="Verdana"/>
          <w:sz w:val="20"/>
          <w:szCs w:val="20"/>
        </w:rPr>
        <w:br/>
        <w:t>diesel, 3 y 4 ejes, 6 cil., 38,000 Kg. PBV</w:t>
      </w:r>
    </w:p>
    <w:p w:rsidR="00B55D51" w:rsidRPr="00B55D51" w:rsidRDefault="00B55D51" w:rsidP="00B55D51">
      <w:pPr>
        <w:rPr>
          <w:rFonts w:ascii="Verdana" w:hAnsi="Verdana"/>
          <w:sz w:val="20"/>
          <w:szCs w:val="20"/>
        </w:rPr>
      </w:pPr>
      <w:r w:rsidRPr="00B55D51">
        <w:rPr>
          <w:rFonts w:ascii="Verdana" w:hAnsi="Verdana"/>
          <w:sz w:val="20"/>
          <w:szCs w:val="20"/>
        </w:rPr>
        <w:t>2987823                            23 :     HD 500 Tractocamión tipo quinta rueda, con dormitorio, diesel, 2</w:t>
      </w:r>
      <w:r w:rsidRPr="00B55D51">
        <w:rPr>
          <w:rFonts w:ascii="Verdana" w:hAnsi="Verdana"/>
          <w:sz w:val="20"/>
          <w:szCs w:val="20"/>
        </w:rPr>
        <w:br/>
        <w:t>ejes, 6 cil., 18,100 Kg. PBV</w:t>
      </w:r>
    </w:p>
    <w:p w:rsidR="00B55D51" w:rsidRPr="00B55D51" w:rsidRDefault="00B55D51" w:rsidP="00B55D51">
      <w:pPr>
        <w:rPr>
          <w:rFonts w:ascii="Verdana" w:hAnsi="Verdana"/>
          <w:sz w:val="20"/>
          <w:szCs w:val="20"/>
        </w:rPr>
      </w:pPr>
      <w:r w:rsidRPr="00B55D51">
        <w:rPr>
          <w:rFonts w:ascii="Verdana" w:hAnsi="Verdana"/>
          <w:sz w:val="20"/>
          <w:szCs w:val="20"/>
        </w:rPr>
        <w:t>2987824                            24 :     HD 700 Tractocamión tipo quinta rueda, con dormitorio, diesel, 3</w:t>
      </w:r>
      <w:r w:rsidRPr="00B55D51">
        <w:rPr>
          <w:rFonts w:ascii="Verdana" w:hAnsi="Verdana"/>
          <w:sz w:val="20"/>
          <w:szCs w:val="20"/>
        </w:rPr>
        <w:br/>
        <w:t>ejes, 6 cil., 29,900 Kg. PBV</w:t>
      </w:r>
    </w:p>
    <w:p w:rsidR="00B55D51" w:rsidRPr="00B55D51" w:rsidRDefault="00B55D51" w:rsidP="00B55D51">
      <w:pPr>
        <w:rPr>
          <w:rFonts w:ascii="Verdana" w:hAnsi="Verdana"/>
          <w:sz w:val="20"/>
          <w:szCs w:val="20"/>
        </w:rPr>
      </w:pPr>
      <w:r w:rsidRPr="00B55D51">
        <w:rPr>
          <w:rFonts w:ascii="Verdana" w:hAnsi="Verdana"/>
          <w:sz w:val="20"/>
          <w:szCs w:val="20"/>
        </w:rPr>
        <w:t>2987825                            25 :     HD 1000 Tractocamión tipo quinta rueda, con dormitorio, diesel, 3</w:t>
      </w:r>
      <w:r w:rsidRPr="00B55D51">
        <w:rPr>
          <w:rFonts w:ascii="Verdana" w:hAnsi="Verdana"/>
          <w:sz w:val="20"/>
          <w:szCs w:val="20"/>
        </w:rPr>
        <w:br/>
        <w:t>ejes, 6 cil., 29,900 Kg. PBV</w:t>
      </w:r>
    </w:p>
    <w:p w:rsidR="00B55D51" w:rsidRPr="00B55D51" w:rsidRDefault="00B55D51" w:rsidP="00B55D51">
      <w:pPr>
        <w:rPr>
          <w:rFonts w:ascii="Verdana" w:hAnsi="Verdana"/>
          <w:sz w:val="20"/>
          <w:szCs w:val="20"/>
        </w:rPr>
      </w:pPr>
      <w:r w:rsidRPr="00B55D51">
        <w:rPr>
          <w:rFonts w:ascii="Verdana" w:hAnsi="Verdana"/>
          <w:sz w:val="20"/>
          <w:szCs w:val="20"/>
        </w:rPr>
        <w:t>2987826                            26 :     Chasis County Control delantero, 4 cil., diesel, 6000 a 7000 Kg. PBV</w:t>
      </w:r>
    </w:p>
    <w:p w:rsidR="00B55D51" w:rsidRPr="00B55D51" w:rsidRDefault="00B55D51" w:rsidP="00B55D51">
      <w:pPr>
        <w:rPr>
          <w:rFonts w:ascii="Verdana" w:hAnsi="Verdana"/>
          <w:sz w:val="20"/>
          <w:szCs w:val="20"/>
        </w:rPr>
      </w:pPr>
      <w:r w:rsidRPr="00B55D51">
        <w:rPr>
          <w:rFonts w:ascii="Verdana" w:hAnsi="Verdana"/>
          <w:sz w:val="20"/>
          <w:szCs w:val="20"/>
        </w:rPr>
        <w:t>2987827                            27 :     Chasis Aero Town Control trasero, motor trasero, diesel, 2 ejes,</w:t>
      </w:r>
      <w:r w:rsidRPr="00B55D51">
        <w:rPr>
          <w:rFonts w:ascii="Verdana" w:hAnsi="Verdana"/>
          <w:sz w:val="20"/>
          <w:szCs w:val="20"/>
        </w:rPr>
        <w:br/>
        <w:t>12,800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2987828                            28 :     Aero Town Autobús, motor trasero, diesel, 2 ejes, 20 a 37 asientos,</w:t>
      </w:r>
      <w:r w:rsidRPr="00B55D51">
        <w:rPr>
          <w:rFonts w:ascii="Verdana" w:hAnsi="Verdana"/>
          <w:sz w:val="20"/>
          <w:szCs w:val="20"/>
        </w:rPr>
        <w:br/>
        <w:t>12,800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2987829                            29 :     Super Aerocity Autobús, motor trasero, diesel, 2 ejes, 20 a 47</w:t>
      </w:r>
      <w:r w:rsidRPr="00B55D51">
        <w:rPr>
          <w:rFonts w:ascii="Verdana" w:hAnsi="Verdana"/>
          <w:sz w:val="20"/>
          <w:szCs w:val="20"/>
        </w:rPr>
        <w:br/>
        <w:t>asientos, 16,000 Kg. PBV</w:t>
      </w:r>
    </w:p>
    <w:p w:rsidR="00B55D51" w:rsidRPr="00B55D51" w:rsidRDefault="00B55D51" w:rsidP="00B55D51">
      <w:pPr>
        <w:rPr>
          <w:rFonts w:ascii="Verdana" w:hAnsi="Verdana"/>
          <w:sz w:val="20"/>
          <w:szCs w:val="20"/>
        </w:rPr>
      </w:pPr>
      <w:r w:rsidRPr="00B55D51">
        <w:rPr>
          <w:rFonts w:ascii="Verdana" w:hAnsi="Verdana"/>
          <w:sz w:val="20"/>
          <w:szCs w:val="20"/>
        </w:rPr>
        <w:t>2987830                            30 :     Unicity Autobús Interurbano, motor trasero, diésel, 2 ejes, 6 cil.,</w:t>
      </w:r>
      <w:r w:rsidRPr="00B55D51">
        <w:rPr>
          <w:rFonts w:ascii="Verdana" w:hAnsi="Verdana"/>
          <w:sz w:val="20"/>
          <w:szCs w:val="20"/>
        </w:rPr>
        <w:br/>
        <w:t>16,000 Kg. PBV</w:t>
      </w:r>
    </w:p>
    <w:p w:rsidR="00B55D51" w:rsidRPr="00B55D51" w:rsidRDefault="00B55D51" w:rsidP="00B55D51">
      <w:pPr>
        <w:rPr>
          <w:rFonts w:ascii="Verdana" w:hAnsi="Verdana"/>
          <w:sz w:val="20"/>
          <w:szCs w:val="20"/>
        </w:rPr>
      </w:pPr>
      <w:r w:rsidRPr="00B55D51">
        <w:rPr>
          <w:rFonts w:ascii="Verdana" w:hAnsi="Verdana"/>
          <w:sz w:val="20"/>
          <w:szCs w:val="20"/>
        </w:rPr>
        <w:t>2987831                            31 :     Autobús, motor trasero, CNG, 2 ejes, 6 cil., 29 a 38 asientos, 13,000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79 :</w:t>
      </w:r>
      <w:r w:rsidRPr="00B55D51">
        <w:rPr>
          <w:rFonts w:ascii="Verdana" w:hAnsi="Verdana"/>
          <w:sz w:val="20"/>
          <w:szCs w:val="20"/>
        </w:rPr>
        <w:t>     </w:t>
      </w:r>
      <w:r w:rsidRPr="00B55D51">
        <w:rPr>
          <w:rFonts w:ascii="Verdana" w:hAnsi="Verdana"/>
          <w:b/>
          <w:bCs/>
          <w:sz w:val="20"/>
          <w:szCs w:val="20"/>
        </w:rPr>
        <w:t>Autobús Marca Ambus-Higer (importado)</w:t>
      </w:r>
    </w:p>
    <w:p w:rsidR="00B55D51" w:rsidRPr="00B55D51" w:rsidRDefault="00B55D51" w:rsidP="00B55D51">
      <w:pPr>
        <w:rPr>
          <w:rFonts w:ascii="Verdana" w:hAnsi="Verdana"/>
          <w:sz w:val="20"/>
          <w:szCs w:val="20"/>
        </w:rPr>
      </w:pPr>
      <w:r w:rsidRPr="00B55D51">
        <w:rPr>
          <w:rFonts w:ascii="Verdana" w:hAnsi="Verdana"/>
          <w:sz w:val="20"/>
          <w:szCs w:val="20"/>
        </w:rPr>
        <w:t>2987901       Versión          01 :     Autobús Urbano KLQ6129GQ1, motor 280 HP, diesel, manual 6 vel.,</w:t>
      </w:r>
      <w:r w:rsidRPr="00B55D51">
        <w:rPr>
          <w:rFonts w:ascii="Verdana" w:hAnsi="Verdana"/>
          <w:sz w:val="20"/>
          <w:szCs w:val="20"/>
        </w:rPr>
        <w:br/>
        <w:t>susp. aire contolada elect., a/a, 18,000 Kg. PBV</w:t>
      </w:r>
    </w:p>
    <w:p w:rsidR="00B55D51" w:rsidRPr="00B55D51" w:rsidRDefault="00B55D51" w:rsidP="00B55D51">
      <w:pPr>
        <w:rPr>
          <w:rFonts w:ascii="Verdana" w:hAnsi="Verdana"/>
          <w:sz w:val="20"/>
          <w:szCs w:val="20"/>
        </w:rPr>
      </w:pPr>
      <w:r w:rsidRPr="00B55D51">
        <w:rPr>
          <w:rFonts w:ascii="Verdana" w:hAnsi="Verdana"/>
          <w:sz w:val="20"/>
          <w:szCs w:val="20"/>
        </w:rPr>
        <w:t>2987902                            02 :     Autobús Urbano KLQ6935GC, motor 230 H P, gas natural, manual 5</w:t>
      </w:r>
      <w:r w:rsidRPr="00B55D51">
        <w:rPr>
          <w:rFonts w:ascii="Verdana" w:hAnsi="Verdana"/>
          <w:sz w:val="20"/>
          <w:szCs w:val="20"/>
        </w:rPr>
        <w:br/>
        <w:t>vel., 13,200 Kg. PBV</w:t>
      </w:r>
    </w:p>
    <w:p w:rsidR="00B55D51" w:rsidRPr="00B55D51" w:rsidRDefault="00B55D51" w:rsidP="00B55D51">
      <w:pPr>
        <w:rPr>
          <w:rFonts w:ascii="Verdana" w:hAnsi="Verdana"/>
          <w:sz w:val="20"/>
          <w:szCs w:val="20"/>
        </w:rPr>
      </w:pPr>
      <w:r w:rsidRPr="00B55D51">
        <w:rPr>
          <w:rFonts w:ascii="Verdana" w:hAnsi="Verdana"/>
          <w:sz w:val="20"/>
          <w:szCs w:val="20"/>
        </w:rPr>
        <w:t>2987903                            03 :     Autobús Urbano KLQ6850GE3, motor 180 HP, diesel, manual 5 vel.,</w:t>
      </w:r>
      <w:r w:rsidRPr="00B55D51">
        <w:rPr>
          <w:rFonts w:ascii="Verdana" w:hAnsi="Verdana"/>
          <w:sz w:val="20"/>
          <w:szCs w:val="20"/>
        </w:rPr>
        <w:br/>
        <w:t>12,000 Kg. PBV</w:t>
      </w:r>
    </w:p>
    <w:p w:rsidR="00B55D51" w:rsidRPr="00B55D51" w:rsidRDefault="00B55D51" w:rsidP="00B55D51">
      <w:pPr>
        <w:rPr>
          <w:rFonts w:ascii="Verdana" w:hAnsi="Verdana"/>
          <w:sz w:val="20"/>
          <w:szCs w:val="20"/>
        </w:rPr>
      </w:pPr>
      <w:r w:rsidRPr="00B55D51">
        <w:rPr>
          <w:rFonts w:ascii="Verdana" w:hAnsi="Verdana"/>
          <w:sz w:val="20"/>
          <w:szCs w:val="20"/>
        </w:rPr>
        <w:t>2987904                            04 :     Autobús Urbano KLQ6770GE4, motor 156 HP, diesel, sistema SCR,</w:t>
      </w:r>
      <w:r w:rsidRPr="00B55D51">
        <w:rPr>
          <w:rFonts w:ascii="Verdana" w:hAnsi="Verdana"/>
          <w:sz w:val="20"/>
          <w:szCs w:val="20"/>
        </w:rPr>
        <w:br/>
        <w:t>manual 5 vel., 10,500 Kg. PBV</w:t>
      </w:r>
    </w:p>
    <w:p w:rsidR="00B55D51" w:rsidRPr="00B55D51" w:rsidRDefault="00B55D51" w:rsidP="00B55D51">
      <w:pPr>
        <w:rPr>
          <w:rFonts w:ascii="Verdana" w:hAnsi="Verdana"/>
          <w:sz w:val="20"/>
          <w:szCs w:val="20"/>
        </w:rPr>
      </w:pPr>
      <w:r w:rsidRPr="00B55D51">
        <w:rPr>
          <w:rFonts w:ascii="Verdana" w:hAnsi="Verdana"/>
          <w:sz w:val="20"/>
          <w:szCs w:val="20"/>
        </w:rPr>
        <w:t>2987905                            05 :     Autobús Urbano KLQ6121GQ, motor 280 HP, diesel, manual 6 vel.,</w:t>
      </w:r>
      <w:r w:rsidRPr="00B55D51">
        <w:rPr>
          <w:rFonts w:ascii="Verdana" w:hAnsi="Verdana"/>
          <w:sz w:val="20"/>
          <w:szCs w:val="20"/>
        </w:rPr>
        <w:br/>
        <w:t>susp. aire contolada elect., a/a, 18,000 Kg. PBV</w:t>
      </w:r>
    </w:p>
    <w:p w:rsidR="00B55D51" w:rsidRPr="00B55D51" w:rsidRDefault="00B55D51" w:rsidP="00B55D51">
      <w:pPr>
        <w:rPr>
          <w:rFonts w:ascii="Verdana" w:hAnsi="Verdana"/>
          <w:sz w:val="20"/>
          <w:szCs w:val="20"/>
        </w:rPr>
      </w:pPr>
      <w:r w:rsidRPr="00B55D51">
        <w:rPr>
          <w:rFonts w:ascii="Verdana" w:hAnsi="Verdana"/>
          <w:sz w:val="20"/>
          <w:szCs w:val="20"/>
        </w:rPr>
        <w:t>2987906                            06 :     Autobús Urbano KLQ6129GC, motor 280 HP, gas natural, aut.,</w:t>
      </w:r>
      <w:r w:rsidRPr="00B55D51">
        <w:rPr>
          <w:rFonts w:ascii="Verdana" w:hAnsi="Verdana"/>
          <w:sz w:val="20"/>
          <w:szCs w:val="20"/>
        </w:rPr>
        <w:br/>
        <w:t>susp. aire contolada elect., a/a, 18,000 Kg. PBV</w:t>
      </w:r>
    </w:p>
    <w:p w:rsidR="00B55D51" w:rsidRPr="00B55D51" w:rsidRDefault="00B55D51" w:rsidP="00B55D51">
      <w:pPr>
        <w:rPr>
          <w:rFonts w:ascii="Verdana" w:hAnsi="Verdana"/>
          <w:sz w:val="20"/>
          <w:szCs w:val="20"/>
        </w:rPr>
      </w:pPr>
      <w:r w:rsidRPr="00B55D51">
        <w:rPr>
          <w:rFonts w:ascii="Verdana" w:hAnsi="Verdana"/>
          <w:sz w:val="20"/>
          <w:szCs w:val="20"/>
        </w:rPr>
        <w:t>2987907                            07 :     Autobús Urbano KLQ6129GC, motor 280 HP, gas natural, manual, 6</w:t>
      </w:r>
      <w:r w:rsidRPr="00B55D51">
        <w:rPr>
          <w:rFonts w:ascii="Verdana" w:hAnsi="Verdana"/>
          <w:sz w:val="20"/>
          <w:szCs w:val="20"/>
        </w:rPr>
        <w:br/>
        <w:t>vel., susp. aire contolada elect., a/a, 18,000 Kg. PBV</w:t>
      </w:r>
    </w:p>
    <w:p w:rsidR="00B55D51" w:rsidRPr="00B55D51" w:rsidRDefault="00B55D51" w:rsidP="00B55D51">
      <w:pPr>
        <w:rPr>
          <w:rFonts w:ascii="Verdana" w:hAnsi="Verdana"/>
          <w:sz w:val="20"/>
          <w:szCs w:val="20"/>
        </w:rPr>
      </w:pPr>
      <w:r w:rsidRPr="00B55D51">
        <w:rPr>
          <w:rFonts w:ascii="Verdana" w:hAnsi="Verdana"/>
          <w:sz w:val="20"/>
          <w:szCs w:val="20"/>
        </w:rPr>
        <w:t>2987908                            08 :     Autobús Urbano KLQ6935GCE4, motor 230 HP, diesel, manual 5</w:t>
      </w:r>
      <w:r w:rsidRPr="00B55D51">
        <w:rPr>
          <w:rFonts w:ascii="Verdana" w:hAnsi="Verdana"/>
          <w:sz w:val="20"/>
          <w:szCs w:val="20"/>
        </w:rPr>
        <w:br/>
        <w:t>vel., 13,200 Kg. PBV</w:t>
      </w:r>
    </w:p>
    <w:p w:rsidR="00B55D51" w:rsidRPr="00B55D51" w:rsidRDefault="00B55D51" w:rsidP="00B55D51">
      <w:pPr>
        <w:rPr>
          <w:rFonts w:ascii="Verdana" w:hAnsi="Verdana"/>
          <w:sz w:val="20"/>
          <w:szCs w:val="20"/>
        </w:rPr>
      </w:pPr>
      <w:r w:rsidRPr="00B55D51">
        <w:rPr>
          <w:rFonts w:ascii="Verdana" w:hAnsi="Verdana"/>
          <w:sz w:val="20"/>
          <w:szCs w:val="20"/>
        </w:rPr>
        <w:t>2987909                            09 :     Autobús Urbano KLQ6119GS, motor 290 HP, diesel, doble piso,</w:t>
      </w:r>
      <w:r w:rsidRPr="00B55D51">
        <w:rPr>
          <w:rFonts w:ascii="Verdana" w:hAnsi="Verdana"/>
          <w:sz w:val="20"/>
          <w:szCs w:val="20"/>
        </w:rPr>
        <w:br/>
        <w:t>aut., 18,000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2987910                            10 :     Autobús Urbano KLQ6935GC, motor 230 HP, gas natural, aut.,</w:t>
      </w:r>
      <w:r w:rsidRPr="00B55D51">
        <w:rPr>
          <w:rFonts w:ascii="Verdana" w:hAnsi="Verdana"/>
          <w:sz w:val="20"/>
          <w:szCs w:val="20"/>
        </w:rPr>
        <w:br/>
        <w:t>13,200 Kg. PBV</w:t>
      </w:r>
    </w:p>
    <w:p w:rsidR="00B55D51" w:rsidRPr="00B55D51" w:rsidRDefault="00B55D51" w:rsidP="00B55D51">
      <w:pPr>
        <w:rPr>
          <w:rFonts w:ascii="Verdana" w:hAnsi="Verdana"/>
          <w:sz w:val="20"/>
          <w:szCs w:val="20"/>
        </w:rPr>
      </w:pPr>
      <w:r w:rsidRPr="00B55D51">
        <w:rPr>
          <w:rFonts w:ascii="Verdana" w:hAnsi="Verdana"/>
          <w:sz w:val="20"/>
          <w:szCs w:val="20"/>
        </w:rPr>
        <w:t>2987911                            11 :     Autobús Urbano KLQ6960GC, motor 240 HP, gas natural, aut.,</w:t>
      </w:r>
      <w:r w:rsidRPr="00B55D51">
        <w:rPr>
          <w:rFonts w:ascii="Verdana" w:hAnsi="Verdana"/>
          <w:sz w:val="20"/>
          <w:szCs w:val="20"/>
        </w:rPr>
        <w:br/>
        <w:t>14,200 Kg. PBV</w:t>
      </w:r>
    </w:p>
    <w:p w:rsidR="00B55D51" w:rsidRPr="00B55D51" w:rsidRDefault="00B55D51" w:rsidP="00B55D51">
      <w:pPr>
        <w:rPr>
          <w:rFonts w:ascii="Verdana" w:hAnsi="Verdana"/>
          <w:sz w:val="20"/>
          <w:szCs w:val="20"/>
        </w:rPr>
      </w:pPr>
      <w:r w:rsidRPr="00B55D51">
        <w:rPr>
          <w:rFonts w:ascii="Verdana" w:hAnsi="Verdana"/>
          <w:sz w:val="20"/>
          <w:szCs w:val="20"/>
        </w:rPr>
        <w:t>2987912                            12 :     Autobús Urbano KLQ6960GC, motor 240 HP, gas natural, manual,</w:t>
      </w:r>
      <w:r w:rsidRPr="00B55D51">
        <w:rPr>
          <w:rFonts w:ascii="Verdana" w:hAnsi="Verdana"/>
          <w:sz w:val="20"/>
          <w:szCs w:val="20"/>
        </w:rPr>
        <w:br/>
        <w:t>14,200 Kg. PBV</w:t>
      </w:r>
    </w:p>
    <w:p w:rsidR="00B55D51" w:rsidRPr="00B55D51" w:rsidRDefault="00B55D51" w:rsidP="00B55D51">
      <w:pPr>
        <w:rPr>
          <w:rFonts w:ascii="Verdana" w:hAnsi="Verdana"/>
          <w:sz w:val="20"/>
          <w:szCs w:val="20"/>
        </w:rPr>
      </w:pPr>
      <w:r w:rsidRPr="00B55D51">
        <w:rPr>
          <w:rFonts w:ascii="Verdana" w:hAnsi="Verdana"/>
          <w:sz w:val="20"/>
          <w:szCs w:val="20"/>
        </w:rPr>
        <w:t>2987913                            13 :     Autobús Urbano KLQ6109GC, motor 260 HP, gas natural, aut.,</w:t>
      </w:r>
      <w:r w:rsidRPr="00B55D51">
        <w:rPr>
          <w:rFonts w:ascii="Verdana" w:hAnsi="Verdana"/>
          <w:sz w:val="20"/>
          <w:szCs w:val="20"/>
        </w:rPr>
        <w:br/>
        <w:t>15,500 Kg. PBV</w:t>
      </w:r>
    </w:p>
    <w:p w:rsidR="00B55D51" w:rsidRPr="00B55D51" w:rsidRDefault="00B55D51" w:rsidP="00B55D51">
      <w:pPr>
        <w:rPr>
          <w:rFonts w:ascii="Verdana" w:hAnsi="Verdana"/>
          <w:sz w:val="20"/>
          <w:szCs w:val="20"/>
        </w:rPr>
      </w:pPr>
      <w:r w:rsidRPr="00B55D51">
        <w:rPr>
          <w:rFonts w:ascii="Verdana" w:hAnsi="Verdana"/>
          <w:sz w:val="20"/>
          <w:szCs w:val="20"/>
        </w:rPr>
        <w:t>2987915                            15 :     Autobús Urbano KLQ6109GC, motor 280 HP, gas natural, manual,</w:t>
      </w:r>
      <w:r w:rsidRPr="00B55D51">
        <w:rPr>
          <w:rFonts w:ascii="Verdana" w:hAnsi="Verdana"/>
          <w:sz w:val="20"/>
          <w:szCs w:val="20"/>
        </w:rPr>
        <w:br/>
        <w:t>15,500 Kg. PBV</w:t>
      </w:r>
    </w:p>
    <w:p w:rsidR="00B55D51" w:rsidRPr="00B55D51" w:rsidRDefault="00B55D51" w:rsidP="00B55D51">
      <w:pPr>
        <w:rPr>
          <w:rFonts w:ascii="Verdana" w:hAnsi="Verdana"/>
          <w:sz w:val="20"/>
          <w:szCs w:val="20"/>
        </w:rPr>
      </w:pPr>
      <w:r w:rsidRPr="00B55D51">
        <w:rPr>
          <w:rFonts w:ascii="Verdana" w:hAnsi="Verdana"/>
          <w:sz w:val="20"/>
          <w:szCs w:val="20"/>
        </w:rPr>
        <w:t>2987916                            16 :     Autobús Urbano KLQ6109GC, motor 280 HP, gas natural, aut.,</w:t>
      </w:r>
      <w:r w:rsidRPr="00B55D51">
        <w:rPr>
          <w:rFonts w:ascii="Verdana" w:hAnsi="Verdana"/>
          <w:sz w:val="20"/>
          <w:szCs w:val="20"/>
        </w:rPr>
        <w:br/>
        <w:t>15,500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80 :</w:t>
      </w:r>
      <w:r w:rsidRPr="00B55D51">
        <w:rPr>
          <w:rFonts w:ascii="Verdana" w:hAnsi="Verdana"/>
          <w:sz w:val="20"/>
          <w:szCs w:val="20"/>
        </w:rPr>
        <w:t>     </w:t>
      </w:r>
      <w:r w:rsidRPr="00B55D51">
        <w:rPr>
          <w:rFonts w:ascii="Verdana" w:hAnsi="Verdana"/>
          <w:b/>
          <w:bCs/>
          <w:sz w:val="20"/>
          <w:szCs w:val="20"/>
        </w:rPr>
        <w:t>Tractocamión Marca Casbad</w:t>
      </w:r>
    </w:p>
    <w:p w:rsidR="00B55D51" w:rsidRPr="00B55D51" w:rsidRDefault="00B55D51" w:rsidP="00B55D51">
      <w:pPr>
        <w:rPr>
          <w:rFonts w:ascii="Verdana" w:hAnsi="Verdana"/>
          <w:sz w:val="20"/>
          <w:szCs w:val="20"/>
        </w:rPr>
      </w:pPr>
      <w:r w:rsidRPr="00B55D51">
        <w:rPr>
          <w:rFonts w:ascii="Verdana" w:hAnsi="Verdana"/>
          <w:sz w:val="20"/>
          <w:szCs w:val="20"/>
        </w:rPr>
        <w:t>2988001       Versión          01 :     Tractocamión Quinta Rueda 12,430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82 :</w:t>
      </w:r>
      <w:r w:rsidRPr="00B55D51">
        <w:rPr>
          <w:rFonts w:ascii="Verdana" w:hAnsi="Verdana"/>
          <w:sz w:val="20"/>
          <w:szCs w:val="20"/>
        </w:rPr>
        <w:t>     </w:t>
      </w:r>
      <w:r w:rsidRPr="00B55D51">
        <w:rPr>
          <w:rFonts w:ascii="Verdana" w:hAnsi="Verdana"/>
          <w:b/>
          <w:bCs/>
          <w:sz w:val="20"/>
          <w:szCs w:val="20"/>
        </w:rPr>
        <w:t>Camión Marca DFZ</w:t>
      </w:r>
    </w:p>
    <w:p w:rsidR="00B55D51" w:rsidRPr="00B55D51" w:rsidRDefault="00B55D51" w:rsidP="00B55D51">
      <w:pPr>
        <w:rPr>
          <w:rFonts w:ascii="Verdana" w:hAnsi="Verdana"/>
          <w:sz w:val="20"/>
          <w:szCs w:val="20"/>
        </w:rPr>
      </w:pPr>
      <w:r w:rsidRPr="00B55D51">
        <w:rPr>
          <w:rFonts w:ascii="Verdana" w:hAnsi="Verdana"/>
          <w:sz w:val="20"/>
          <w:szCs w:val="20"/>
        </w:rPr>
        <w:t>2988201       Versión          01 :     Tractocamión Tipo Quinta Rueda 35,000 Kg. PBV</w:t>
      </w:r>
    </w:p>
    <w:p w:rsidR="00B55D51" w:rsidRPr="00B55D51" w:rsidRDefault="00B55D51" w:rsidP="00B55D51">
      <w:pPr>
        <w:rPr>
          <w:rFonts w:ascii="Verdana" w:hAnsi="Verdana"/>
          <w:sz w:val="20"/>
          <w:szCs w:val="20"/>
        </w:rPr>
      </w:pPr>
      <w:r w:rsidRPr="00B55D51">
        <w:rPr>
          <w:rFonts w:ascii="Verdana" w:hAnsi="Verdana"/>
          <w:sz w:val="20"/>
          <w:szCs w:val="20"/>
        </w:rPr>
        <w:t>2988202                            02 :     Camión Tipo Volteo 4x2 26,000 Kg. PBV</w:t>
      </w:r>
    </w:p>
    <w:p w:rsidR="00B55D51" w:rsidRPr="00B55D51" w:rsidRDefault="00B55D51" w:rsidP="00B55D51">
      <w:pPr>
        <w:rPr>
          <w:rFonts w:ascii="Verdana" w:hAnsi="Verdana"/>
          <w:sz w:val="20"/>
          <w:szCs w:val="20"/>
        </w:rPr>
      </w:pPr>
      <w:r w:rsidRPr="00B55D51">
        <w:rPr>
          <w:rFonts w:ascii="Verdana" w:hAnsi="Verdana"/>
          <w:sz w:val="20"/>
          <w:szCs w:val="20"/>
        </w:rPr>
        <w:t>2988203                            03 :     Camión Tipo Volteo 6x2 27,100 Kg. PBV</w:t>
      </w:r>
    </w:p>
    <w:p w:rsidR="00B55D51" w:rsidRPr="00B55D51" w:rsidRDefault="00B55D51" w:rsidP="00B55D51">
      <w:pPr>
        <w:rPr>
          <w:rFonts w:ascii="Verdana" w:hAnsi="Verdana"/>
          <w:sz w:val="20"/>
          <w:szCs w:val="20"/>
        </w:rPr>
      </w:pPr>
      <w:r w:rsidRPr="00B55D51">
        <w:rPr>
          <w:rFonts w:ascii="Verdana" w:hAnsi="Verdana"/>
          <w:sz w:val="20"/>
          <w:szCs w:val="20"/>
        </w:rPr>
        <w:t>2988204                            04 :     Camión Tipo Revolvedor 4x2 31,000 Kg. PBV</w:t>
      </w:r>
    </w:p>
    <w:p w:rsidR="00B55D51" w:rsidRPr="00B55D51" w:rsidRDefault="00B55D51" w:rsidP="00B55D51">
      <w:pPr>
        <w:rPr>
          <w:rFonts w:ascii="Verdana" w:hAnsi="Verdana"/>
          <w:sz w:val="20"/>
          <w:szCs w:val="20"/>
        </w:rPr>
      </w:pPr>
      <w:r w:rsidRPr="00B55D51">
        <w:rPr>
          <w:rFonts w:ascii="Verdana" w:hAnsi="Verdana"/>
          <w:sz w:val="20"/>
          <w:szCs w:val="20"/>
        </w:rPr>
        <w:t>2988205                            05 :     Camión Tipo Revolvedor 6x2 32,000 Kg. PBV</w:t>
      </w:r>
    </w:p>
    <w:p w:rsidR="00B55D51" w:rsidRPr="00B55D51" w:rsidRDefault="00B55D51" w:rsidP="00B55D51">
      <w:pPr>
        <w:rPr>
          <w:rFonts w:ascii="Verdana" w:hAnsi="Verdana"/>
          <w:sz w:val="20"/>
          <w:szCs w:val="20"/>
        </w:rPr>
      </w:pPr>
      <w:r w:rsidRPr="00B55D51">
        <w:rPr>
          <w:rFonts w:ascii="Verdana" w:hAnsi="Verdana"/>
          <w:sz w:val="20"/>
          <w:szCs w:val="20"/>
        </w:rPr>
        <w:t>2988206                            06 :     Camión Tipo Recolector de Basura 18,000 Kg. PBV</w:t>
      </w:r>
    </w:p>
    <w:p w:rsidR="00B55D51" w:rsidRPr="00B55D51" w:rsidRDefault="00B55D51" w:rsidP="00B55D51">
      <w:pPr>
        <w:rPr>
          <w:rFonts w:ascii="Verdana" w:hAnsi="Verdana"/>
          <w:sz w:val="20"/>
          <w:szCs w:val="20"/>
        </w:rPr>
      </w:pPr>
      <w:r w:rsidRPr="00B55D51">
        <w:rPr>
          <w:rFonts w:ascii="Verdana" w:hAnsi="Verdana"/>
          <w:sz w:val="20"/>
          <w:szCs w:val="20"/>
        </w:rPr>
        <w:t>2988207                            07 :     Camión Tipo Torton 21,600 Kg. PBV</w:t>
      </w:r>
    </w:p>
    <w:p w:rsidR="00B55D51" w:rsidRPr="00B55D51" w:rsidRDefault="00B55D51" w:rsidP="00B55D51">
      <w:pPr>
        <w:rPr>
          <w:rFonts w:ascii="Verdana" w:hAnsi="Verdana"/>
          <w:sz w:val="20"/>
          <w:szCs w:val="20"/>
        </w:rPr>
      </w:pPr>
      <w:r w:rsidRPr="00B55D51">
        <w:rPr>
          <w:rFonts w:ascii="Verdana" w:hAnsi="Verdana"/>
          <w:sz w:val="20"/>
          <w:szCs w:val="20"/>
        </w:rPr>
        <w:t>2988208                            08 :     Camión Ligero 8,000 Kg. PBV</w:t>
      </w:r>
    </w:p>
    <w:p w:rsidR="00B55D51" w:rsidRPr="00B55D51" w:rsidRDefault="00B55D51" w:rsidP="00B55D51">
      <w:pPr>
        <w:rPr>
          <w:rFonts w:ascii="Verdana" w:hAnsi="Verdana"/>
          <w:sz w:val="20"/>
          <w:szCs w:val="20"/>
        </w:rPr>
      </w:pPr>
      <w:r w:rsidRPr="00B55D51">
        <w:rPr>
          <w:rFonts w:ascii="Verdana" w:hAnsi="Verdana"/>
          <w:sz w:val="20"/>
          <w:szCs w:val="20"/>
        </w:rPr>
        <w:t>2988209                            09 :     Camión Mediano, 12,000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2988210                            10 :     Plataforma Chasis Control Delantero 4x2 7,250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2988211                            11 :     Plataforma Chasis Control Delantero 6x2 8,100 Kg PBV</w:t>
      </w:r>
    </w:p>
    <w:p w:rsidR="00B55D51" w:rsidRPr="00B55D51" w:rsidRDefault="00B55D51" w:rsidP="00B55D51">
      <w:pPr>
        <w:rPr>
          <w:rFonts w:ascii="Verdana" w:hAnsi="Verdana"/>
          <w:sz w:val="20"/>
          <w:szCs w:val="20"/>
        </w:rPr>
      </w:pPr>
      <w:r w:rsidRPr="00B55D51">
        <w:rPr>
          <w:rFonts w:ascii="Verdana" w:hAnsi="Verdana"/>
          <w:sz w:val="20"/>
          <w:szCs w:val="20"/>
        </w:rPr>
        <w:t>2988212                            12 :     Plataforma Chasis Control Trasero 4x2 7,980 Kg PBV</w:t>
      </w:r>
    </w:p>
    <w:p w:rsidR="00B55D51" w:rsidRPr="00B55D51" w:rsidRDefault="00B55D51" w:rsidP="00B55D51">
      <w:pPr>
        <w:rPr>
          <w:rFonts w:ascii="Verdana" w:hAnsi="Verdana"/>
          <w:sz w:val="20"/>
          <w:szCs w:val="20"/>
        </w:rPr>
      </w:pPr>
      <w:r w:rsidRPr="00B55D51">
        <w:rPr>
          <w:rFonts w:ascii="Verdana" w:hAnsi="Verdana"/>
          <w:sz w:val="20"/>
          <w:szCs w:val="20"/>
        </w:rPr>
        <w:t>2988213                            13 :     Plataforma Chasis Control Trasero 6x2 8,800 Kg PBV</w:t>
      </w:r>
    </w:p>
    <w:p w:rsidR="00B55D51" w:rsidRPr="00B55D51" w:rsidRDefault="00B55D51" w:rsidP="00B55D51">
      <w:pPr>
        <w:rPr>
          <w:rFonts w:ascii="Verdana" w:hAnsi="Verdana"/>
          <w:sz w:val="20"/>
          <w:szCs w:val="20"/>
        </w:rPr>
      </w:pPr>
      <w:r w:rsidRPr="00B55D51">
        <w:rPr>
          <w:rFonts w:ascii="Verdana" w:hAnsi="Verdana"/>
          <w:sz w:val="20"/>
          <w:szCs w:val="20"/>
        </w:rPr>
        <w:t>2988214                            14 :     Autobús Foráneo 4x2 41 pasajeros 17,750 Kg. PBV</w:t>
      </w:r>
    </w:p>
    <w:p w:rsidR="00B55D51" w:rsidRPr="00B55D51" w:rsidRDefault="00B55D51" w:rsidP="00B55D51">
      <w:pPr>
        <w:rPr>
          <w:rFonts w:ascii="Verdana" w:hAnsi="Verdana"/>
          <w:sz w:val="20"/>
          <w:szCs w:val="20"/>
        </w:rPr>
      </w:pPr>
      <w:r w:rsidRPr="00B55D51">
        <w:rPr>
          <w:rFonts w:ascii="Verdana" w:hAnsi="Verdana"/>
          <w:sz w:val="20"/>
          <w:szCs w:val="20"/>
        </w:rPr>
        <w:t>2988215                            15 :     Autobús Foráneo 6x2 54 pasajeros 18,700 Kg. PBV</w:t>
      </w:r>
    </w:p>
    <w:p w:rsidR="00B55D51" w:rsidRPr="00B55D51" w:rsidRDefault="00B55D51" w:rsidP="00B55D51">
      <w:pPr>
        <w:rPr>
          <w:rFonts w:ascii="Verdana" w:hAnsi="Verdana"/>
          <w:sz w:val="20"/>
          <w:szCs w:val="20"/>
        </w:rPr>
      </w:pPr>
      <w:r w:rsidRPr="00B55D51">
        <w:rPr>
          <w:rFonts w:ascii="Verdana" w:hAnsi="Verdana"/>
          <w:sz w:val="20"/>
          <w:szCs w:val="20"/>
        </w:rPr>
        <w:t>2988216                            16 :     Autobús Urbano Panorámico 41 pasajeros 13,480 Kg. PBV</w:t>
      </w:r>
    </w:p>
    <w:p w:rsidR="00B55D51" w:rsidRPr="00B55D51" w:rsidRDefault="00B55D51" w:rsidP="00B55D51">
      <w:pPr>
        <w:rPr>
          <w:rFonts w:ascii="Verdana" w:hAnsi="Verdana"/>
          <w:sz w:val="20"/>
          <w:szCs w:val="20"/>
        </w:rPr>
      </w:pPr>
      <w:r w:rsidRPr="00B55D51">
        <w:rPr>
          <w:rFonts w:ascii="Verdana" w:hAnsi="Verdana"/>
          <w:sz w:val="20"/>
          <w:szCs w:val="20"/>
        </w:rPr>
        <w:t>2988217                            17 :     Microbús 18 pasajeros 10,100 Kg. PBV</w:t>
      </w:r>
    </w:p>
    <w:p w:rsidR="00B55D51" w:rsidRPr="00B55D51" w:rsidRDefault="00B55D51" w:rsidP="00B55D51">
      <w:pPr>
        <w:rPr>
          <w:rFonts w:ascii="Verdana" w:hAnsi="Verdana"/>
          <w:sz w:val="20"/>
          <w:szCs w:val="20"/>
        </w:rPr>
      </w:pPr>
      <w:r w:rsidRPr="00B55D51">
        <w:rPr>
          <w:rFonts w:ascii="Verdana" w:hAnsi="Verdana"/>
          <w:sz w:val="20"/>
          <w:szCs w:val="20"/>
        </w:rPr>
        <w:t>2988218                            18 :     Midibús 23 pasajeros 11,980 Kg. PBV</w:t>
      </w:r>
    </w:p>
    <w:p w:rsidR="00B55D51" w:rsidRPr="00B55D51" w:rsidRDefault="00B55D51" w:rsidP="00B55D51">
      <w:pPr>
        <w:rPr>
          <w:rFonts w:ascii="Verdana" w:hAnsi="Verdana"/>
          <w:sz w:val="20"/>
          <w:szCs w:val="20"/>
        </w:rPr>
      </w:pPr>
      <w:r w:rsidRPr="00B55D51">
        <w:rPr>
          <w:rFonts w:ascii="Verdana" w:hAnsi="Verdana"/>
          <w:sz w:val="20"/>
          <w:szCs w:val="20"/>
        </w:rPr>
        <w:t>2988219                            19 :     Autobús una puerta de acceso 33 pasajeros 12,200 Kg. PBV</w:t>
      </w:r>
    </w:p>
    <w:p w:rsidR="00B55D51" w:rsidRPr="00B55D51" w:rsidRDefault="00B55D51" w:rsidP="00B55D51">
      <w:pPr>
        <w:rPr>
          <w:rFonts w:ascii="Verdana" w:hAnsi="Verdana"/>
          <w:sz w:val="20"/>
          <w:szCs w:val="20"/>
        </w:rPr>
      </w:pPr>
      <w:r w:rsidRPr="00B55D51">
        <w:rPr>
          <w:rFonts w:ascii="Verdana" w:hAnsi="Verdana"/>
          <w:sz w:val="20"/>
          <w:szCs w:val="20"/>
        </w:rPr>
        <w:t>2988220                            20 :     Autobús Urbano Tipo Boxer 35 pasajeros 12,310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84 :</w:t>
      </w:r>
      <w:r w:rsidRPr="00B55D51">
        <w:rPr>
          <w:rFonts w:ascii="Verdana" w:hAnsi="Verdana"/>
          <w:sz w:val="20"/>
          <w:szCs w:val="20"/>
        </w:rPr>
        <w:t>     </w:t>
      </w:r>
      <w:r w:rsidRPr="00B55D51">
        <w:rPr>
          <w:rFonts w:ascii="Verdana" w:hAnsi="Verdana"/>
          <w:b/>
          <w:bCs/>
          <w:sz w:val="20"/>
          <w:szCs w:val="20"/>
        </w:rPr>
        <w:t>Tractocamión Marca Caterpillar</w:t>
      </w:r>
    </w:p>
    <w:p w:rsidR="00B55D51" w:rsidRPr="00B55D51" w:rsidRDefault="00B55D51" w:rsidP="00B55D51">
      <w:pPr>
        <w:rPr>
          <w:rFonts w:ascii="Verdana" w:hAnsi="Verdana"/>
          <w:sz w:val="20"/>
          <w:szCs w:val="20"/>
        </w:rPr>
      </w:pPr>
      <w:r w:rsidRPr="00B55D51">
        <w:rPr>
          <w:rFonts w:ascii="Verdana" w:hAnsi="Verdana"/>
          <w:sz w:val="20"/>
          <w:szCs w:val="20"/>
        </w:rPr>
        <w:t>2988401       Versión          01 :     CT-660S CF7AA SBA 6x4, motor Caterpillar CT 13, frenos de aire,</w:t>
      </w:r>
      <w:r w:rsidRPr="00B55D51">
        <w:rPr>
          <w:rFonts w:ascii="Verdana" w:hAnsi="Verdana"/>
          <w:sz w:val="20"/>
          <w:szCs w:val="20"/>
        </w:rPr>
        <w:br/>
        <w:t>105,000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85 :</w:t>
      </w:r>
      <w:r w:rsidRPr="00B55D51">
        <w:rPr>
          <w:rFonts w:ascii="Verdana" w:hAnsi="Verdana"/>
          <w:sz w:val="20"/>
          <w:szCs w:val="20"/>
        </w:rPr>
        <w:t>     </w:t>
      </w:r>
      <w:r w:rsidRPr="00B55D51">
        <w:rPr>
          <w:rFonts w:ascii="Verdana" w:hAnsi="Verdana"/>
          <w:b/>
          <w:bCs/>
          <w:sz w:val="20"/>
          <w:szCs w:val="20"/>
        </w:rPr>
        <w:t>Ford F-550</w:t>
      </w:r>
    </w:p>
    <w:p w:rsidR="00B55D51" w:rsidRPr="00B55D51" w:rsidRDefault="00B55D51" w:rsidP="00B55D51">
      <w:pPr>
        <w:rPr>
          <w:rFonts w:ascii="Verdana" w:hAnsi="Verdana"/>
          <w:sz w:val="20"/>
          <w:szCs w:val="20"/>
        </w:rPr>
      </w:pPr>
      <w:r w:rsidRPr="00B55D51">
        <w:rPr>
          <w:rFonts w:ascii="Verdana" w:hAnsi="Verdana"/>
          <w:sz w:val="20"/>
          <w:szCs w:val="20"/>
        </w:rPr>
        <w:t>2988501       Versión          01 :     F550 4x2 CRW cc 6.8 lts., CFI V10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86 :</w:t>
      </w:r>
      <w:r w:rsidRPr="00B55D51">
        <w:rPr>
          <w:rFonts w:ascii="Verdana" w:hAnsi="Verdana"/>
          <w:sz w:val="20"/>
          <w:szCs w:val="20"/>
        </w:rPr>
        <w:t>     </w:t>
      </w:r>
      <w:r w:rsidRPr="00B55D51">
        <w:rPr>
          <w:rFonts w:ascii="Verdana" w:hAnsi="Verdana"/>
          <w:b/>
          <w:bCs/>
          <w:sz w:val="20"/>
          <w:szCs w:val="20"/>
        </w:rPr>
        <w:t>Autobús Marca Jac México</w:t>
      </w:r>
    </w:p>
    <w:p w:rsidR="00B55D51" w:rsidRPr="00B55D51" w:rsidRDefault="00B55D51" w:rsidP="00B55D51">
      <w:pPr>
        <w:rPr>
          <w:rFonts w:ascii="Verdana" w:hAnsi="Verdana"/>
          <w:sz w:val="20"/>
          <w:szCs w:val="20"/>
        </w:rPr>
      </w:pPr>
      <w:r w:rsidRPr="00B55D51">
        <w:rPr>
          <w:rFonts w:ascii="Verdana" w:hAnsi="Verdana"/>
          <w:sz w:val="20"/>
          <w:szCs w:val="20"/>
        </w:rPr>
        <w:t>2988601       Versión          01 :     Autobús Control Delantero, manual, 6 vel., motor Cummins, diésel,</w:t>
      </w:r>
      <w:r w:rsidRPr="00B55D51">
        <w:rPr>
          <w:rFonts w:ascii="Verdana" w:hAnsi="Verdana"/>
          <w:sz w:val="20"/>
          <w:szCs w:val="20"/>
        </w:rPr>
        <w:br/>
        <w:t>10,000 Kg. PBV</w:t>
      </w:r>
    </w:p>
    <w:p w:rsidR="00B55D51" w:rsidRPr="00B55D51" w:rsidRDefault="00B55D51" w:rsidP="00B55D51">
      <w:pPr>
        <w:rPr>
          <w:rFonts w:ascii="Verdana" w:hAnsi="Verdana"/>
          <w:sz w:val="20"/>
          <w:szCs w:val="20"/>
        </w:rPr>
      </w:pPr>
      <w:r w:rsidRPr="00B55D51">
        <w:rPr>
          <w:rFonts w:ascii="Verdana" w:hAnsi="Verdana"/>
          <w:sz w:val="20"/>
          <w:szCs w:val="20"/>
        </w:rPr>
        <w:t>2988602                            02 :     Autobús Control Trasero, manual, 6 vel., motor Cummins, diésel,</w:t>
      </w:r>
      <w:r w:rsidRPr="00B55D51">
        <w:rPr>
          <w:rFonts w:ascii="Verdana" w:hAnsi="Verdana"/>
          <w:sz w:val="20"/>
          <w:szCs w:val="20"/>
        </w:rPr>
        <w:br/>
        <w:t>10,000 Kg. PBV</w:t>
      </w:r>
    </w:p>
    <w:p w:rsidR="00B55D51" w:rsidRPr="00B55D51" w:rsidRDefault="00B55D51" w:rsidP="00B55D51">
      <w:pPr>
        <w:rPr>
          <w:rFonts w:ascii="Verdana" w:hAnsi="Verdana"/>
          <w:sz w:val="20"/>
          <w:szCs w:val="20"/>
        </w:rPr>
      </w:pPr>
      <w:r w:rsidRPr="00B55D51">
        <w:rPr>
          <w:rFonts w:ascii="Verdana" w:hAnsi="Verdana"/>
          <w:sz w:val="20"/>
          <w:szCs w:val="20"/>
        </w:rPr>
        <w:t>2988603                            03 :     Autobús Control Delantero, manual, 6 vel., gas natural, 10,000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2988604                            04 :     Autobús Control Trasero, manual, 6 vel., gas natural, 10,000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2988605                            05 :     Autobús Control Delantero, manual, 6 vel., motor Cummins, diésel,</w:t>
      </w:r>
      <w:r w:rsidRPr="00B55D51">
        <w:rPr>
          <w:rFonts w:ascii="Verdana" w:hAnsi="Verdana"/>
          <w:sz w:val="20"/>
          <w:szCs w:val="20"/>
        </w:rPr>
        <w:br/>
        <w:t>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87 :</w:t>
      </w:r>
      <w:r w:rsidRPr="00B55D51">
        <w:rPr>
          <w:rFonts w:ascii="Verdana" w:hAnsi="Verdana"/>
          <w:sz w:val="20"/>
          <w:szCs w:val="20"/>
        </w:rPr>
        <w:t>     </w:t>
      </w:r>
      <w:r w:rsidRPr="00B55D51">
        <w:rPr>
          <w:rFonts w:ascii="Verdana" w:hAnsi="Verdana"/>
          <w:b/>
          <w:bCs/>
          <w:sz w:val="20"/>
          <w:szCs w:val="20"/>
        </w:rPr>
        <w:t>Autobús Marca DAEWOO</w:t>
      </w:r>
    </w:p>
    <w:p w:rsidR="00B55D51" w:rsidRPr="00B55D51" w:rsidRDefault="00B55D51" w:rsidP="00B55D51">
      <w:pPr>
        <w:rPr>
          <w:rFonts w:ascii="Verdana" w:hAnsi="Verdana"/>
          <w:sz w:val="20"/>
          <w:szCs w:val="20"/>
        </w:rPr>
      </w:pPr>
      <w:r w:rsidRPr="00B55D51">
        <w:rPr>
          <w:rFonts w:ascii="Verdana" w:hAnsi="Verdana"/>
          <w:sz w:val="20"/>
          <w:szCs w:val="20"/>
        </w:rPr>
        <w:t>2988701       Versión          01 :     Autobús Foráneo 51 pasajeros, diésel, 16,300 Kg. PBV</w:t>
      </w:r>
    </w:p>
    <w:p w:rsidR="00B55D51" w:rsidRPr="00B55D51" w:rsidRDefault="00B55D51" w:rsidP="00B55D51">
      <w:pPr>
        <w:rPr>
          <w:rFonts w:ascii="Verdana" w:hAnsi="Verdana"/>
          <w:sz w:val="20"/>
          <w:szCs w:val="20"/>
        </w:rPr>
      </w:pPr>
      <w:r w:rsidRPr="00B55D51">
        <w:rPr>
          <w:rFonts w:ascii="Verdana" w:hAnsi="Verdana"/>
          <w:sz w:val="20"/>
          <w:szCs w:val="20"/>
        </w:rPr>
        <w:t>2988702                            02 :     Autobús Foráneo 29 pasajeros, diésel, 10,980 Kg. PBV</w:t>
      </w:r>
    </w:p>
    <w:p w:rsidR="00B55D51" w:rsidRPr="00B55D51" w:rsidRDefault="00B55D51" w:rsidP="00B55D51">
      <w:pPr>
        <w:rPr>
          <w:rFonts w:ascii="Verdana" w:hAnsi="Verdana"/>
          <w:sz w:val="20"/>
          <w:szCs w:val="20"/>
        </w:rPr>
      </w:pPr>
      <w:r w:rsidRPr="00B55D51">
        <w:rPr>
          <w:rFonts w:ascii="Verdana" w:hAnsi="Verdana"/>
          <w:sz w:val="20"/>
          <w:szCs w:val="20"/>
        </w:rPr>
        <w:t>2988703                            03 :     Autobús Foráneo 24 pasajeros, diésel, 6,333 Kg. PBV</w:t>
      </w:r>
    </w:p>
    <w:p w:rsidR="00B55D51" w:rsidRPr="00B55D51" w:rsidRDefault="00B55D51" w:rsidP="00B55D51">
      <w:pPr>
        <w:rPr>
          <w:rFonts w:ascii="Verdana" w:hAnsi="Verdana"/>
          <w:sz w:val="20"/>
          <w:szCs w:val="20"/>
        </w:rPr>
      </w:pPr>
      <w:r w:rsidRPr="00B55D51">
        <w:rPr>
          <w:rFonts w:ascii="Verdana" w:hAnsi="Verdana"/>
          <w:sz w:val="20"/>
          <w:szCs w:val="20"/>
        </w:rPr>
        <w:t>2988704                            04 :     Autobús Foráneo 40 pasajeros, diésel, 15,925 Kg. PBV</w:t>
      </w:r>
    </w:p>
    <w:p w:rsidR="00B55D51" w:rsidRPr="00B55D51" w:rsidRDefault="00B55D51" w:rsidP="00B55D51">
      <w:pPr>
        <w:rPr>
          <w:rFonts w:ascii="Verdana" w:hAnsi="Verdana"/>
          <w:sz w:val="20"/>
          <w:szCs w:val="20"/>
        </w:rPr>
      </w:pPr>
      <w:r w:rsidRPr="00B55D51">
        <w:rPr>
          <w:rFonts w:ascii="Verdana" w:hAnsi="Verdana"/>
          <w:sz w:val="20"/>
          <w:szCs w:val="20"/>
        </w:rPr>
        <w:t>2988705                            05 :     Autobús Urbano 38 pasajeros, gas natural comprimido, 12,613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88 :</w:t>
      </w:r>
      <w:r w:rsidRPr="00B55D51">
        <w:rPr>
          <w:rFonts w:ascii="Verdana" w:hAnsi="Verdana"/>
          <w:sz w:val="20"/>
          <w:szCs w:val="20"/>
        </w:rPr>
        <w:t>     </w:t>
      </w:r>
      <w:r w:rsidRPr="00B55D51">
        <w:rPr>
          <w:rFonts w:ascii="Verdana" w:hAnsi="Verdana"/>
          <w:b/>
          <w:bCs/>
          <w:sz w:val="20"/>
          <w:szCs w:val="20"/>
        </w:rPr>
        <w:t>Autobús Marca Loresa</w:t>
      </w:r>
    </w:p>
    <w:p w:rsidR="00B55D51" w:rsidRPr="00B55D51" w:rsidRDefault="00B55D51" w:rsidP="00B55D51">
      <w:pPr>
        <w:rPr>
          <w:rFonts w:ascii="Verdana" w:hAnsi="Verdana"/>
          <w:sz w:val="20"/>
          <w:szCs w:val="20"/>
        </w:rPr>
      </w:pPr>
      <w:r w:rsidRPr="00B55D51">
        <w:rPr>
          <w:rFonts w:ascii="Verdana" w:hAnsi="Verdana"/>
          <w:sz w:val="20"/>
          <w:szCs w:val="20"/>
        </w:rPr>
        <w:t>2988801       Versión          01 :     Autobús Urbano Loresa 38 pasajeros, 6,000 Kg. PBV</w:t>
      </w:r>
    </w:p>
    <w:p w:rsidR="00B55D51" w:rsidRPr="00B55D51" w:rsidRDefault="00B55D51" w:rsidP="00B55D51">
      <w:pPr>
        <w:rPr>
          <w:rFonts w:ascii="Verdana" w:hAnsi="Verdana"/>
          <w:sz w:val="20"/>
          <w:szCs w:val="20"/>
        </w:rPr>
      </w:pPr>
      <w:r w:rsidRPr="00B55D51">
        <w:rPr>
          <w:rFonts w:ascii="Verdana" w:hAnsi="Verdana"/>
          <w:sz w:val="20"/>
          <w:szCs w:val="20"/>
        </w:rPr>
        <w:t>2988802                            02 :     Autobús Urbano Loresa 32 pasajeros, 4,000 Kg. PBV</w:t>
      </w:r>
    </w:p>
    <w:p w:rsidR="00B55D51" w:rsidRPr="00B55D51" w:rsidRDefault="00B55D51" w:rsidP="00B55D51">
      <w:pPr>
        <w:rPr>
          <w:rFonts w:ascii="Verdana" w:hAnsi="Verdana"/>
          <w:sz w:val="20"/>
          <w:szCs w:val="20"/>
        </w:rPr>
      </w:pPr>
      <w:r w:rsidRPr="00B55D51">
        <w:rPr>
          <w:rFonts w:ascii="Verdana" w:hAnsi="Verdana"/>
          <w:sz w:val="20"/>
          <w:szCs w:val="20"/>
        </w:rPr>
        <w:t>2988803                            03 :     Autobús Suburbano Loresa 51 pasajeros, 22,000 Kg. PBV</w:t>
      </w:r>
    </w:p>
    <w:p w:rsidR="00B55D51" w:rsidRPr="00B55D51" w:rsidRDefault="00B55D51" w:rsidP="00B55D51">
      <w:pPr>
        <w:rPr>
          <w:rFonts w:ascii="Verdana" w:hAnsi="Verdana"/>
          <w:sz w:val="20"/>
          <w:szCs w:val="20"/>
        </w:rPr>
      </w:pPr>
      <w:r w:rsidRPr="00B55D51">
        <w:rPr>
          <w:rFonts w:ascii="Verdana" w:hAnsi="Verdana"/>
          <w:sz w:val="20"/>
          <w:szCs w:val="20"/>
        </w:rPr>
        <w:t>2988804                            04 :     Autobús Integral Loresa 45 pasajeros, 26,000 Kg. PBV</w:t>
      </w:r>
    </w:p>
    <w:p w:rsidR="00B55D51" w:rsidRPr="00B55D51" w:rsidRDefault="00B55D51" w:rsidP="00B55D51">
      <w:pPr>
        <w:rPr>
          <w:rFonts w:ascii="Verdana" w:hAnsi="Verdana"/>
          <w:sz w:val="20"/>
          <w:szCs w:val="20"/>
        </w:rPr>
      </w:pPr>
      <w:r w:rsidRPr="00B55D51">
        <w:rPr>
          <w:rFonts w:ascii="Verdana" w:hAnsi="Verdana"/>
          <w:sz w:val="20"/>
          <w:szCs w:val="20"/>
        </w:rPr>
        <w:t>2988805                            05 :     Autobús Integral Loresa 43 pasajeros, 24,000 Kg. PBV</w:t>
      </w:r>
    </w:p>
    <w:p w:rsidR="00B55D51" w:rsidRPr="00B55D51" w:rsidRDefault="00B55D51" w:rsidP="00B55D51">
      <w:pPr>
        <w:rPr>
          <w:rFonts w:ascii="Verdana" w:hAnsi="Verdana"/>
          <w:sz w:val="20"/>
          <w:szCs w:val="20"/>
        </w:rPr>
      </w:pPr>
      <w:r w:rsidRPr="00B55D51">
        <w:rPr>
          <w:rFonts w:ascii="Verdana" w:hAnsi="Verdana"/>
          <w:sz w:val="20"/>
          <w:szCs w:val="20"/>
        </w:rPr>
        <w:t>2988806                            06 :     Autobús Mini Loresa 20 pasajeros, 6,500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89 :</w:t>
      </w:r>
      <w:r w:rsidRPr="00B55D51">
        <w:rPr>
          <w:rFonts w:ascii="Verdana" w:hAnsi="Verdana"/>
          <w:sz w:val="20"/>
          <w:szCs w:val="20"/>
        </w:rPr>
        <w:t>     </w:t>
      </w:r>
      <w:r w:rsidRPr="00B55D51">
        <w:rPr>
          <w:rFonts w:ascii="Verdana" w:hAnsi="Verdana"/>
          <w:b/>
          <w:bCs/>
          <w:sz w:val="20"/>
          <w:szCs w:val="20"/>
        </w:rPr>
        <w:t>Camión Marca Loresa</w:t>
      </w:r>
    </w:p>
    <w:p w:rsidR="00B55D51" w:rsidRPr="00B55D51" w:rsidRDefault="00B55D51" w:rsidP="00B55D51">
      <w:pPr>
        <w:rPr>
          <w:rFonts w:ascii="Verdana" w:hAnsi="Verdana"/>
          <w:sz w:val="20"/>
          <w:szCs w:val="20"/>
        </w:rPr>
      </w:pPr>
      <w:r w:rsidRPr="00B55D51">
        <w:rPr>
          <w:rFonts w:ascii="Verdana" w:hAnsi="Verdana"/>
          <w:sz w:val="20"/>
          <w:szCs w:val="20"/>
        </w:rPr>
        <w:t>2988901       Versión          01 :     Chasis Cabina Loresa 6x4, 24,000 Kg. PBV</w:t>
      </w:r>
    </w:p>
    <w:p w:rsidR="00B55D51" w:rsidRPr="00B55D51" w:rsidRDefault="00B55D51" w:rsidP="00B55D51">
      <w:pPr>
        <w:rPr>
          <w:rFonts w:ascii="Verdana" w:hAnsi="Verdana"/>
          <w:sz w:val="20"/>
          <w:szCs w:val="20"/>
        </w:rPr>
      </w:pPr>
      <w:r w:rsidRPr="00B55D51">
        <w:rPr>
          <w:rFonts w:ascii="Verdana" w:hAnsi="Verdana"/>
          <w:sz w:val="20"/>
          <w:szCs w:val="20"/>
        </w:rPr>
        <w:t>2988902                            02 :     Chasis Cabina Loresa 6x4, 28,000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2988903                            03 :     Chasis Cabina Loresa 6x4, 26,000 Kg. PBV</w:t>
      </w:r>
    </w:p>
    <w:p w:rsidR="00B55D51" w:rsidRPr="00B55D51" w:rsidRDefault="00B55D51" w:rsidP="00B55D51">
      <w:pPr>
        <w:rPr>
          <w:rFonts w:ascii="Verdana" w:hAnsi="Verdana"/>
          <w:sz w:val="20"/>
          <w:szCs w:val="20"/>
        </w:rPr>
      </w:pPr>
      <w:r w:rsidRPr="00B55D51">
        <w:rPr>
          <w:rFonts w:ascii="Verdana" w:hAnsi="Verdana"/>
          <w:sz w:val="20"/>
          <w:szCs w:val="20"/>
        </w:rPr>
        <w:t>2988904                            04 :     Chasis Cabina Loresa 6x2, 23,000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2988905                            05 :     Chasis Cabina Loresa 6x4, 20,000 Kg. PBV</w:t>
      </w:r>
    </w:p>
    <w:p w:rsidR="00B55D51" w:rsidRPr="00B55D51" w:rsidRDefault="00B55D51" w:rsidP="00B55D51">
      <w:pPr>
        <w:rPr>
          <w:rFonts w:ascii="Verdana" w:hAnsi="Verdana"/>
          <w:sz w:val="20"/>
          <w:szCs w:val="20"/>
        </w:rPr>
      </w:pPr>
      <w:r w:rsidRPr="00B55D51">
        <w:rPr>
          <w:rFonts w:ascii="Verdana" w:hAnsi="Verdana"/>
          <w:sz w:val="20"/>
          <w:szCs w:val="20"/>
        </w:rPr>
        <w:t>2988906                            06 :     Chasis Cabina Loresa 6x2, 18,000 Kg. PBV</w:t>
      </w:r>
    </w:p>
    <w:p w:rsidR="00B55D51" w:rsidRPr="00B55D51" w:rsidRDefault="00B55D51" w:rsidP="00B55D51">
      <w:pPr>
        <w:rPr>
          <w:rFonts w:ascii="Verdana" w:hAnsi="Verdana"/>
          <w:sz w:val="20"/>
          <w:szCs w:val="20"/>
        </w:rPr>
      </w:pPr>
      <w:r w:rsidRPr="00B55D51">
        <w:rPr>
          <w:rFonts w:ascii="Verdana" w:hAnsi="Verdana"/>
          <w:sz w:val="20"/>
          <w:szCs w:val="20"/>
        </w:rPr>
        <w:t>2988907                            07 :     Chasis Cabina Loresa 4x2, 15,000 Kg. PBV</w:t>
      </w:r>
    </w:p>
    <w:p w:rsidR="00B55D51" w:rsidRPr="00B55D51" w:rsidRDefault="00B55D51" w:rsidP="00B55D51">
      <w:pPr>
        <w:rPr>
          <w:rFonts w:ascii="Verdana" w:hAnsi="Verdana"/>
          <w:sz w:val="20"/>
          <w:szCs w:val="20"/>
        </w:rPr>
      </w:pPr>
      <w:r w:rsidRPr="00B55D51">
        <w:rPr>
          <w:rFonts w:ascii="Verdana" w:hAnsi="Verdana"/>
          <w:sz w:val="20"/>
          <w:szCs w:val="20"/>
        </w:rPr>
        <w:t>2988908                            08 :     Chasis Cabina Loresa 4x2, 13,000 Kg. PBV</w:t>
      </w:r>
    </w:p>
    <w:p w:rsidR="00B55D51" w:rsidRPr="00B55D51" w:rsidRDefault="00B55D51" w:rsidP="00B55D51">
      <w:pPr>
        <w:rPr>
          <w:rFonts w:ascii="Verdana" w:hAnsi="Verdana"/>
          <w:sz w:val="20"/>
          <w:szCs w:val="20"/>
        </w:rPr>
      </w:pPr>
      <w:r w:rsidRPr="00B55D51">
        <w:rPr>
          <w:rFonts w:ascii="Verdana" w:hAnsi="Verdana"/>
          <w:sz w:val="20"/>
          <w:szCs w:val="20"/>
        </w:rPr>
        <w:t>2988909                            09 :     Chasis Cabina Loresa 4x2, 10,000 Kg. PBV</w:t>
      </w:r>
    </w:p>
    <w:p w:rsidR="00B55D51" w:rsidRPr="00B55D51" w:rsidRDefault="00B55D51" w:rsidP="00B55D51">
      <w:pPr>
        <w:rPr>
          <w:rFonts w:ascii="Verdana" w:hAnsi="Verdana"/>
          <w:sz w:val="20"/>
          <w:szCs w:val="20"/>
        </w:rPr>
      </w:pPr>
      <w:r w:rsidRPr="00B55D51">
        <w:rPr>
          <w:rFonts w:ascii="Verdana" w:hAnsi="Verdana"/>
          <w:sz w:val="20"/>
          <w:szCs w:val="20"/>
        </w:rPr>
        <w:t>2988910                            10 :     Chasis Cabina Loresa 4x2, 8,000 Kg. PBV</w:t>
      </w:r>
    </w:p>
    <w:p w:rsidR="00B55D51" w:rsidRPr="00B55D51" w:rsidRDefault="00B55D51" w:rsidP="00B55D51">
      <w:pPr>
        <w:rPr>
          <w:rFonts w:ascii="Verdana" w:hAnsi="Verdana"/>
          <w:sz w:val="20"/>
          <w:szCs w:val="20"/>
        </w:rPr>
      </w:pPr>
      <w:r w:rsidRPr="00B55D51">
        <w:rPr>
          <w:rFonts w:ascii="Verdana" w:hAnsi="Verdana"/>
          <w:sz w:val="20"/>
          <w:szCs w:val="20"/>
        </w:rPr>
        <w:t>2988911                            11 :     Chasis Cabina Loresa 4x2, 7,000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90 :</w:t>
      </w:r>
      <w:r w:rsidRPr="00B55D51">
        <w:rPr>
          <w:rFonts w:ascii="Verdana" w:hAnsi="Verdana"/>
          <w:sz w:val="20"/>
          <w:szCs w:val="20"/>
        </w:rPr>
        <w:t>     </w:t>
      </w:r>
      <w:r w:rsidRPr="00B55D51">
        <w:rPr>
          <w:rFonts w:ascii="Verdana" w:hAnsi="Verdana"/>
          <w:b/>
          <w:bCs/>
          <w:sz w:val="20"/>
          <w:szCs w:val="20"/>
        </w:rPr>
        <w:t>Tractocamión Quinta Rueda Marca Loresa</w:t>
      </w:r>
    </w:p>
    <w:p w:rsidR="00B55D51" w:rsidRPr="00B55D51" w:rsidRDefault="00B55D51" w:rsidP="00B55D51">
      <w:pPr>
        <w:rPr>
          <w:rFonts w:ascii="Verdana" w:hAnsi="Verdana"/>
          <w:sz w:val="20"/>
          <w:szCs w:val="20"/>
        </w:rPr>
      </w:pPr>
      <w:r w:rsidRPr="00B55D51">
        <w:rPr>
          <w:rFonts w:ascii="Verdana" w:hAnsi="Verdana"/>
          <w:sz w:val="20"/>
          <w:szCs w:val="20"/>
        </w:rPr>
        <w:t>2989001       Versión          01 :     Tractocamión Loresa 6x4, 43,000 Kg. PBV</w:t>
      </w:r>
    </w:p>
    <w:p w:rsidR="00B55D51" w:rsidRPr="00B55D51" w:rsidRDefault="00B55D51" w:rsidP="00B55D51">
      <w:pPr>
        <w:rPr>
          <w:rFonts w:ascii="Verdana" w:hAnsi="Verdana"/>
          <w:sz w:val="20"/>
          <w:szCs w:val="20"/>
        </w:rPr>
      </w:pPr>
      <w:r w:rsidRPr="00B55D51">
        <w:rPr>
          <w:rFonts w:ascii="Verdana" w:hAnsi="Verdana"/>
          <w:sz w:val="20"/>
          <w:szCs w:val="20"/>
        </w:rPr>
        <w:t>2989002                            02 :     Tractocamión Loresa 6x4, 37,000 Kg. PBV</w:t>
      </w:r>
    </w:p>
    <w:p w:rsidR="00B55D51" w:rsidRPr="00B55D51" w:rsidRDefault="00B55D51" w:rsidP="00B55D51">
      <w:pPr>
        <w:rPr>
          <w:rFonts w:ascii="Verdana" w:hAnsi="Verdana"/>
          <w:sz w:val="20"/>
          <w:szCs w:val="20"/>
        </w:rPr>
      </w:pPr>
      <w:r w:rsidRPr="00B55D51">
        <w:rPr>
          <w:rFonts w:ascii="Verdana" w:hAnsi="Verdana"/>
          <w:sz w:val="20"/>
          <w:szCs w:val="20"/>
        </w:rPr>
        <w:t>2989003                            03 :     Tractocamión Loresa 6x4, 28,000 Kg. PBV</w:t>
      </w:r>
    </w:p>
    <w:p w:rsidR="00B55D51" w:rsidRPr="00B55D51" w:rsidRDefault="00B55D51" w:rsidP="00B55D51">
      <w:pPr>
        <w:rPr>
          <w:rFonts w:ascii="Verdana" w:hAnsi="Verdana"/>
          <w:sz w:val="20"/>
          <w:szCs w:val="20"/>
        </w:rPr>
      </w:pPr>
      <w:r w:rsidRPr="00B55D51">
        <w:rPr>
          <w:rFonts w:ascii="Verdana" w:hAnsi="Verdana"/>
          <w:sz w:val="20"/>
          <w:szCs w:val="20"/>
        </w:rPr>
        <w:t>2989004                            04 :     Tractocamión Loresa 6x4, 24,000 Kg. PBV</w:t>
      </w:r>
    </w:p>
    <w:p w:rsidR="00B55D51" w:rsidRPr="00B55D51" w:rsidRDefault="00B55D51" w:rsidP="00B55D51">
      <w:pPr>
        <w:rPr>
          <w:rFonts w:ascii="Verdana" w:hAnsi="Verdana"/>
          <w:sz w:val="20"/>
          <w:szCs w:val="20"/>
        </w:rPr>
      </w:pPr>
      <w:r w:rsidRPr="00B55D51">
        <w:rPr>
          <w:rFonts w:ascii="Verdana" w:hAnsi="Verdana"/>
          <w:sz w:val="20"/>
          <w:szCs w:val="20"/>
        </w:rPr>
        <w:t>2989005                            05 :     Tractocamión Loresa 6x4, 21,000 Kg. PBV</w:t>
      </w:r>
    </w:p>
    <w:p w:rsidR="00B55D51" w:rsidRPr="00B55D51" w:rsidRDefault="00B55D51" w:rsidP="00B55D51">
      <w:pPr>
        <w:rPr>
          <w:rFonts w:ascii="Verdana" w:hAnsi="Verdana"/>
          <w:sz w:val="20"/>
          <w:szCs w:val="20"/>
        </w:rPr>
      </w:pPr>
      <w:r w:rsidRPr="00B55D51">
        <w:rPr>
          <w:rFonts w:ascii="Verdana" w:hAnsi="Verdana"/>
          <w:sz w:val="20"/>
          <w:szCs w:val="20"/>
        </w:rPr>
        <w:t>2989006                            06 :     Tractocamión Loresa 4x2, 18,000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92 :</w:t>
      </w:r>
      <w:r w:rsidRPr="00B55D51">
        <w:rPr>
          <w:rFonts w:ascii="Verdana" w:hAnsi="Verdana"/>
          <w:sz w:val="20"/>
          <w:szCs w:val="20"/>
        </w:rPr>
        <w:t>     </w:t>
      </w:r>
      <w:r w:rsidRPr="00B55D51">
        <w:rPr>
          <w:rFonts w:ascii="Verdana" w:hAnsi="Verdana"/>
          <w:b/>
          <w:bCs/>
          <w:sz w:val="20"/>
          <w:szCs w:val="20"/>
        </w:rPr>
        <w:t>Autobús Marca Yutong</w:t>
      </w:r>
    </w:p>
    <w:p w:rsidR="00B55D51" w:rsidRPr="00B55D51" w:rsidRDefault="00B55D51" w:rsidP="00B55D51">
      <w:pPr>
        <w:rPr>
          <w:rFonts w:ascii="Verdana" w:hAnsi="Verdana"/>
          <w:sz w:val="20"/>
          <w:szCs w:val="20"/>
        </w:rPr>
      </w:pPr>
      <w:r w:rsidRPr="00B55D51">
        <w:rPr>
          <w:rFonts w:ascii="Verdana" w:hAnsi="Verdana"/>
          <w:sz w:val="20"/>
          <w:szCs w:val="20"/>
        </w:rPr>
        <w:t>2989201       Versión          01 :     ZK6852HG (King Jade) Autobús Urbano, manual 5 vel., 58</w:t>
      </w:r>
      <w:r w:rsidRPr="00B55D51">
        <w:rPr>
          <w:rFonts w:ascii="Verdana" w:hAnsi="Verdana"/>
          <w:sz w:val="20"/>
          <w:szCs w:val="20"/>
        </w:rPr>
        <w:br/>
        <w:t>pasajeros, diesel, 12,200 Kg. PBV</w:t>
      </w:r>
    </w:p>
    <w:p w:rsidR="00B55D51" w:rsidRPr="00B55D51" w:rsidRDefault="00B55D51" w:rsidP="00B55D51">
      <w:pPr>
        <w:rPr>
          <w:rFonts w:ascii="Verdana" w:hAnsi="Verdana"/>
          <w:sz w:val="20"/>
          <w:szCs w:val="20"/>
        </w:rPr>
      </w:pPr>
      <w:r w:rsidRPr="00B55D51">
        <w:rPr>
          <w:rFonts w:ascii="Verdana" w:hAnsi="Verdana"/>
          <w:sz w:val="20"/>
          <w:szCs w:val="20"/>
        </w:rPr>
        <w:t>2989202                            02 :     ZK6108HG (King Titanium) Autobús Urbano, manual 5 vel., 73</w:t>
      </w:r>
      <w:r w:rsidRPr="00B55D51">
        <w:rPr>
          <w:rFonts w:ascii="Verdana" w:hAnsi="Verdana"/>
          <w:sz w:val="20"/>
          <w:szCs w:val="20"/>
        </w:rPr>
        <w:br/>
        <w:t>pasajeros, diesel, 16,500 Kg. PBV</w:t>
      </w:r>
    </w:p>
    <w:p w:rsidR="00B55D51" w:rsidRPr="00B55D51" w:rsidRDefault="00B55D51" w:rsidP="00B55D51">
      <w:pPr>
        <w:rPr>
          <w:rFonts w:ascii="Verdana" w:hAnsi="Verdana"/>
          <w:sz w:val="20"/>
          <w:szCs w:val="20"/>
        </w:rPr>
      </w:pPr>
      <w:r w:rsidRPr="00B55D51">
        <w:rPr>
          <w:rFonts w:ascii="Verdana" w:hAnsi="Verdana"/>
          <w:sz w:val="20"/>
          <w:szCs w:val="20"/>
        </w:rPr>
        <w:t>2989203                            03 :     ZK6128HGE (King Platinum) Autobús Urbano, automático, 96</w:t>
      </w:r>
      <w:r w:rsidRPr="00B55D51">
        <w:rPr>
          <w:rFonts w:ascii="Verdana" w:hAnsi="Verdana"/>
          <w:sz w:val="20"/>
          <w:szCs w:val="20"/>
        </w:rPr>
        <w:br/>
        <w:t>pasajeros, diesel, 20,500 Kg. PBV</w:t>
      </w:r>
    </w:p>
    <w:p w:rsidR="00B55D51" w:rsidRPr="00B55D51" w:rsidRDefault="00B55D51" w:rsidP="00B55D51">
      <w:pPr>
        <w:rPr>
          <w:rFonts w:ascii="Verdana" w:hAnsi="Verdana"/>
          <w:sz w:val="20"/>
          <w:szCs w:val="20"/>
        </w:rPr>
      </w:pPr>
      <w:r w:rsidRPr="00B55D51">
        <w:rPr>
          <w:rFonts w:ascii="Verdana" w:hAnsi="Verdana"/>
          <w:sz w:val="20"/>
          <w:szCs w:val="20"/>
        </w:rPr>
        <w:t>2989204                            04 :     ZK6128HGE (King Platinum GNC) Autobús Urbano, automático, 96</w:t>
      </w:r>
      <w:r w:rsidRPr="00B55D51">
        <w:rPr>
          <w:rFonts w:ascii="Verdana" w:hAnsi="Verdana"/>
          <w:sz w:val="20"/>
          <w:szCs w:val="20"/>
        </w:rPr>
        <w:br/>
        <w:t>pasajeros, gas natural comprimido (GNC), 20,500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2989205                            05 :     ZK6122H9 (King Diamante) Autobús Foráneo, ZF manual 6 vel., 40</w:t>
      </w:r>
      <w:r w:rsidRPr="00B55D51">
        <w:rPr>
          <w:rFonts w:ascii="Verdana" w:hAnsi="Verdana"/>
          <w:sz w:val="20"/>
          <w:szCs w:val="20"/>
        </w:rPr>
        <w:br/>
        <w:t>pasajeros, diesel, 20,500 Kg. PBV</w:t>
      </w:r>
    </w:p>
    <w:p w:rsidR="00B55D51" w:rsidRPr="00B55D51" w:rsidRDefault="00B55D51" w:rsidP="00B55D51">
      <w:pPr>
        <w:rPr>
          <w:rFonts w:ascii="Verdana" w:hAnsi="Verdana"/>
          <w:sz w:val="20"/>
          <w:szCs w:val="20"/>
        </w:rPr>
      </w:pPr>
      <w:r w:rsidRPr="00B55D51">
        <w:rPr>
          <w:rFonts w:ascii="Verdana" w:hAnsi="Verdana"/>
          <w:sz w:val="20"/>
          <w:szCs w:val="20"/>
        </w:rPr>
        <w:t>2989206                            06 :     ZK6858H9 (King Rubí) Autobús Foráneo, manual 6 vel., 33</w:t>
      </w:r>
      <w:r w:rsidRPr="00B55D51">
        <w:rPr>
          <w:rFonts w:ascii="Verdana" w:hAnsi="Verdana"/>
          <w:sz w:val="20"/>
          <w:szCs w:val="20"/>
        </w:rPr>
        <w:br/>
        <w:t>pasajeros, diesel, 12,200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93 :</w:t>
      </w:r>
      <w:r w:rsidRPr="00B55D51">
        <w:rPr>
          <w:rFonts w:ascii="Verdana" w:hAnsi="Verdana"/>
          <w:sz w:val="20"/>
          <w:szCs w:val="20"/>
        </w:rPr>
        <w:t>     </w:t>
      </w:r>
      <w:r w:rsidRPr="00B55D51">
        <w:rPr>
          <w:rFonts w:ascii="Verdana" w:hAnsi="Verdana"/>
          <w:b/>
          <w:bCs/>
          <w:sz w:val="20"/>
          <w:szCs w:val="20"/>
        </w:rPr>
        <w:t>Camión de Carga Marca Kama</w:t>
      </w:r>
    </w:p>
    <w:p w:rsidR="00B55D51" w:rsidRPr="00B55D51" w:rsidRDefault="00B55D51" w:rsidP="00B55D51">
      <w:pPr>
        <w:rPr>
          <w:rFonts w:ascii="Verdana" w:hAnsi="Verdana"/>
          <w:sz w:val="20"/>
          <w:szCs w:val="20"/>
        </w:rPr>
      </w:pPr>
      <w:r w:rsidRPr="00B55D51">
        <w:rPr>
          <w:rFonts w:ascii="Verdana" w:hAnsi="Verdana"/>
          <w:sz w:val="20"/>
          <w:szCs w:val="20"/>
        </w:rPr>
        <w:t>2989301       Versión          01 :     KMC1033D3, manual, diesel, 2,540 Kg. PBV</w:t>
      </w:r>
    </w:p>
    <w:p w:rsidR="00B55D51" w:rsidRPr="00B55D51" w:rsidRDefault="00B55D51" w:rsidP="00B55D51">
      <w:pPr>
        <w:rPr>
          <w:rFonts w:ascii="Verdana" w:hAnsi="Verdana"/>
          <w:sz w:val="20"/>
          <w:szCs w:val="20"/>
        </w:rPr>
      </w:pPr>
      <w:r w:rsidRPr="00B55D51">
        <w:rPr>
          <w:rFonts w:ascii="Verdana" w:hAnsi="Verdana"/>
          <w:sz w:val="20"/>
          <w:szCs w:val="20"/>
        </w:rPr>
        <w:t>2989302                            02 :     KMC1142P3, manual, diesel, 9,020 Kg. PBV</w:t>
      </w:r>
    </w:p>
    <w:p w:rsidR="00B55D51" w:rsidRPr="00B55D51" w:rsidRDefault="00B55D51" w:rsidP="00B55D51">
      <w:pPr>
        <w:rPr>
          <w:rFonts w:ascii="Verdana" w:hAnsi="Verdana"/>
          <w:sz w:val="20"/>
          <w:szCs w:val="20"/>
        </w:rPr>
      </w:pPr>
      <w:r w:rsidRPr="00B55D51">
        <w:rPr>
          <w:rFonts w:ascii="Verdana" w:hAnsi="Verdana"/>
          <w:sz w:val="20"/>
          <w:szCs w:val="20"/>
        </w:rPr>
        <w:t>2989303                            03 :     KMC1168P3, manual, diesel, 14,860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94 :</w:t>
      </w:r>
      <w:r w:rsidRPr="00B55D51">
        <w:rPr>
          <w:rFonts w:ascii="Verdana" w:hAnsi="Verdana"/>
          <w:sz w:val="20"/>
          <w:szCs w:val="20"/>
        </w:rPr>
        <w:t>     </w:t>
      </w:r>
      <w:r w:rsidRPr="00B55D51">
        <w:rPr>
          <w:rFonts w:ascii="Verdana" w:hAnsi="Verdana"/>
          <w:b/>
          <w:bCs/>
          <w:sz w:val="20"/>
          <w:szCs w:val="20"/>
        </w:rPr>
        <w:t>Camión Marca TATRA</w:t>
      </w:r>
    </w:p>
    <w:p w:rsidR="00B55D51" w:rsidRPr="00B55D51" w:rsidRDefault="00B55D51" w:rsidP="00B55D51">
      <w:pPr>
        <w:rPr>
          <w:rFonts w:ascii="Verdana" w:hAnsi="Verdana"/>
          <w:sz w:val="20"/>
          <w:szCs w:val="20"/>
        </w:rPr>
      </w:pPr>
      <w:r w:rsidRPr="00B55D51">
        <w:rPr>
          <w:rFonts w:ascii="Verdana" w:hAnsi="Verdana"/>
          <w:sz w:val="20"/>
          <w:szCs w:val="20"/>
        </w:rPr>
        <w:t>2989401       Versión          01 :     T815-780R59, 4X4, 19,000 Kg. PBV</w:t>
      </w:r>
    </w:p>
    <w:p w:rsidR="00B55D51" w:rsidRPr="00B55D51" w:rsidRDefault="00B55D51" w:rsidP="00B55D51">
      <w:pPr>
        <w:rPr>
          <w:rFonts w:ascii="Verdana" w:hAnsi="Verdana"/>
          <w:sz w:val="20"/>
          <w:szCs w:val="20"/>
        </w:rPr>
      </w:pPr>
      <w:r w:rsidRPr="00B55D51">
        <w:rPr>
          <w:rFonts w:ascii="Verdana" w:hAnsi="Verdana"/>
          <w:sz w:val="20"/>
          <w:szCs w:val="20"/>
        </w:rPr>
        <w:t>2989402                            02 :     T815-280R45, 4X4, 17,000 Kg. PBV</w:t>
      </w:r>
    </w:p>
    <w:p w:rsidR="00B55D51" w:rsidRPr="00B55D51" w:rsidRDefault="00B55D51" w:rsidP="00B55D51">
      <w:pPr>
        <w:rPr>
          <w:rFonts w:ascii="Verdana" w:hAnsi="Verdana"/>
          <w:sz w:val="20"/>
          <w:szCs w:val="20"/>
        </w:rPr>
      </w:pPr>
      <w:r w:rsidRPr="00B55D51">
        <w:rPr>
          <w:rFonts w:ascii="Verdana" w:hAnsi="Verdana"/>
          <w:sz w:val="20"/>
          <w:szCs w:val="20"/>
        </w:rPr>
        <w:t>2989403                            03 :     T158-8P5R46, 8X8, 50,000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96 :</w:t>
      </w:r>
      <w:r w:rsidRPr="00B55D51">
        <w:rPr>
          <w:rFonts w:ascii="Verdana" w:hAnsi="Verdana"/>
          <w:sz w:val="20"/>
          <w:szCs w:val="20"/>
        </w:rPr>
        <w:t>     </w:t>
      </w:r>
      <w:r w:rsidRPr="00B55D51">
        <w:rPr>
          <w:rFonts w:ascii="Verdana" w:hAnsi="Verdana"/>
          <w:b/>
          <w:bCs/>
          <w:sz w:val="20"/>
          <w:szCs w:val="20"/>
        </w:rPr>
        <w:t>Autobús Marca EC TRUCK</w:t>
      </w:r>
    </w:p>
    <w:p w:rsidR="00B55D51" w:rsidRPr="00B55D51" w:rsidRDefault="00B55D51" w:rsidP="00B55D51">
      <w:pPr>
        <w:rPr>
          <w:rFonts w:ascii="Verdana" w:hAnsi="Verdana"/>
          <w:sz w:val="20"/>
          <w:szCs w:val="20"/>
        </w:rPr>
      </w:pPr>
      <w:r w:rsidRPr="00B55D51">
        <w:rPr>
          <w:rFonts w:ascii="Verdana" w:hAnsi="Verdana"/>
          <w:sz w:val="20"/>
          <w:szCs w:val="20"/>
        </w:rPr>
        <w:t>2989601       Versión          01 :     Chasis Control Trasero 4x2 22,100 Kg. PBV</w:t>
      </w:r>
    </w:p>
    <w:p w:rsidR="00B55D51" w:rsidRPr="00B55D51" w:rsidRDefault="00B55D51" w:rsidP="00B55D51">
      <w:pPr>
        <w:rPr>
          <w:rFonts w:ascii="Verdana" w:hAnsi="Verdana"/>
          <w:sz w:val="20"/>
          <w:szCs w:val="20"/>
        </w:rPr>
      </w:pPr>
      <w:r w:rsidRPr="00B55D51">
        <w:rPr>
          <w:rFonts w:ascii="Verdana" w:hAnsi="Verdana"/>
          <w:sz w:val="20"/>
          <w:szCs w:val="20"/>
        </w:rPr>
        <w:t>2989602                            02 :     Chasis Control Trasero 6x2 26,100 Kg. PBV</w:t>
      </w:r>
    </w:p>
    <w:p w:rsidR="00B55D51" w:rsidRPr="00B55D51" w:rsidRDefault="00B55D51" w:rsidP="00B55D51">
      <w:pPr>
        <w:rPr>
          <w:rFonts w:ascii="Verdana" w:hAnsi="Verdana"/>
          <w:sz w:val="20"/>
          <w:szCs w:val="20"/>
        </w:rPr>
      </w:pPr>
      <w:r w:rsidRPr="00B55D51">
        <w:rPr>
          <w:rFonts w:ascii="Verdana" w:hAnsi="Verdana"/>
          <w:sz w:val="20"/>
          <w:szCs w:val="20"/>
        </w:rPr>
        <w:t>2989603                            03 :     Chasis Control Delantero 4x2 22,100 Kg. PBV</w:t>
      </w:r>
    </w:p>
    <w:p w:rsidR="00B55D51" w:rsidRPr="00B55D51" w:rsidRDefault="00B55D51" w:rsidP="00B55D51">
      <w:pPr>
        <w:rPr>
          <w:rFonts w:ascii="Verdana" w:hAnsi="Verdana"/>
          <w:sz w:val="20"/>
          <w:szCs w:val="20"/>
        </w:rPr>
      </w:pPr>
      <w:r w:rsidRPr="00B55D51">
        <w:rPr>
          <w:rFonts w:ascii="Verdana" w:hAnsi="Verdana"/>
          <w:sz w:val="20"/>
          <w:szCs w:val="20"/>
        </w:rPr>
        <w:t>2989604                            04 :     Chasis Control Delantero 6x2 26,100 Kg. PBV</w:t>
      </w:r>
    </w:p>
    <w:p w:rsidR="00B55D51" w:rsidRPr="00B55D51" w:rsidRDefault="00B55D51" w:rsidP="00B55D51">
      <w:pPr>
        <w:rPr>
          <w:rFonts w:ascii="Verdana" w:hAnsi="Verdana"/>
          <w:sz w:val="20"/>
          <w:szCs w:val="20"/>
        </w:rPr>
      </w:pPr>
      <w:r w:rsidRPr="00B55D51">
        <w:rPr>
          <w:rFonts w:ascii="Verdana" w:hAnsi="Verdana"/>
          <w:sz w:val="20"/>
          <w:szCs w:val="20"/>
        </w:rPr>
        <w:t>2989605                            05 :     Chasis Coraza 4x2 22,100 Kg. PBV</w:t>
      </w:r>
    </w:p>
    <w:p w:rsidR="00B55D51" w:rsidRPr="00B55D51" w:rsidRDefault="00B55D51" w:rsidP="00B55D51">
      <w:pPr>
        <w:rPr>
          <w:rFonts w:ascii="Verdana" w:hAnsi="Verdana"/>
          <w:sz w:val="20"/>
          <w:szCs w:val="20"/>
        </w:rPr>
      </w:pPr>
      <w:r w:rsidRPr="00B55D51">
        <w:rPr>
          <w:rFonts w:ascii="Verdana" w:hAnsi="Verdana"/>
          <w:sz w:val="20"/>
          <w:szCs w:val="20"/>
        </w:rPr>
        <w:t>2989606                            06 :     Chasis Coraza 6x2 26,100 Kg. PBV</w:t>
      </w:r>
    </w:p>
    <w:p w:rsidR="00B55D51" w:rsidRPr="00B55D51" w:rsidRDefault="00B55D51" w:rsidP="00B55D51">
      <w:pPr>
        <w:rPr>
          <w:rFonts w:ascii="Verdana" w:hAnsi="Verdana"/>
          <w:sz w:val="20"/>
          <w:szCs w:val="20"/>
        </w:rPr>
      </w:pPr>
      <w:r w:rsidRPr="00B55D51">
        <w:rPr>
          <w:rFonts w:ascii="Verdana" w:hAnsi="Verdana"/>
          <w:sz w:val="20"/>
          <w:szCs w:val="20"/>
        </w:rPr>
        <w:t>2989607                            07 :     Chasis Coraza 8x2 30,100 Kg. PBV</w:t>
      </w:r>
    </w:p>
    <w:p w:rsidR="00B55D51" w:rsidRPr="00B55D51" w:rsidRDefault="00B55D51" w:rsidP="00B55D51">
      <w:pPr>
        <w:rPr>
          <w:rFonts w:ascii="Verdana" w:hAnsi="Verdana"/>
          <w:sz w:val="20"/>
          <w:szCs w:val="20"/>
        </w:rPr>
      </w:pPr>
      <w:r w:rsidRPr="00B55D51">
        <w:rPr>
          <w:rFonts w:ascii="Verdana" w:hAnsi="Verdana"/>
          <w:sz w:val="20"/>
          <w:szCs w:val="20"/>
        </w:rPr>
        <w:t>2989608                            08 :     Chasis Cabina 4x2 22,100 Kg. PBV</w:t>
      </w:r>
    </w:p>
    <w:p w:rsidR="00B55D51" w:rsidRPr="00B55D51" w:rsidRDefault="00B55D51" w:rsidP="00B55D51">
      <w:pPr>
        <w:rPr>
          <w:rFonts w:ascii="Verdana" w:hAnsi="Verdana"/>
          <w:sz w:val="20"/>
          <w:szCs w:val="20"/>
        </w:rPr>
      </w:pPr>
      <w:r w:rsidRPr="00B55D51">
        <w:rPr>
          <w:rFonts w:ascii="Verdana" w:hAnsi="Verdana"/>
          <w:sz w:val="20"/>
          <w:szCs w:val="20"/>
        </w:rPr>
        <w:t>2989609                            09 :     Chasis Cabina 6x2 26,100 Kg. PBV</w:t>
      </w:r>
    </w:p>
    <w:p w:rsidR="00B55D51" w:rsidRPr="00B55D51" w:rsidRDefault="00B55D51" w:rsidP="00B55D51">
      <w:pPr>
        <w:rPr>
          <w:rFonts w:ascii="Verdana" w:hAnsi="Verdana"/>
          <w:sz w:val="20"/>
          <w:szCs w:val="20"/>
        </w:rPr>
      </w:pPr>
      <w:r w:rsidRPr="00B55D51">
        <w:rPr>
          <w:rFonts w:ascii="Verdana" w:hAnsi="Verdana"/>
          <w:sz w:val="20"/>
          <w:szCs w:val="20"/>
        </w:rPr>
        <w:t>2989610                            10 :     Chasis Cabina 8x2 30,100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97 :</w:t>
      </w:r>
      <w:r w:rsidRPr="00B55D51">
        <w:rPr>
          <w:rFonts w:ascii="Verdana" w:hAnsi="Verdana"/>
          <w:sz w:val="20"/>
          <w:szCs w:val="20"/>
        </w:rPr>
        <w:t>     </w:t>
      </w:r>
      <w:r w:rsidRPr="00B55D51">
        <w:rPr>
          <w:rFonts w:ascii="Verdana" w:hAnsi="Verdana"/>
          <w:b/>
          <w:bCs/>
          <w:sz w:val="20"/>
          <w:szCs w:val="20"/>
        </w:rPr>
        <w:t>Chasis Coraza Marca EC TRUCK</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2989701       Versión          01 :     Chasis Coraza 4x2 21,000 Kg. PBV</w:t>
      </w:r>
    </w:p>
    <w:p w:rsidR="00B55D51" w:rsidRPr="00B55D51" w:rsidRDefault="00B55D51" w:rsidP="00B55D51">
      <w:pPr>
        <w:rPr>
          <w:rFonts w:ascii="Verdana" w:hAnsi="Verdana"/>
          <w:sz w:val="20"/>
          <w:szCs w:val="20"/>
        </w:rPr>
      </w:pPr>
      <w:r w:rsidRPr="00B55D51">
        <w:rPr>
          <w:rFonts w:ascii="Verdana" w:hAnsi="Verdana"/>
          <w:sz w:val="20"/>
          <w:szCs w:val="20"/>
        </w:rPr>
        <w:t>2989702                            02 :     Chasis Coraza 6x2 23,100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2989703                            03 :     Chasis Coraza 8x2 30,000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98 :</w:t>
      </w:r>
      <w:r w:rsidRPr="00B55D51">
        <w:rPr>
          <w:rFonts w:ascii="Verdana" w:hAnsi="Verdana"/>
          <w:sz w:val="20"/>
          <w:szCs w:val="20"/>
        </w:rPr>
        <w:t>     </w:t>
      </w:r>
      <w:r w:rsidRPr="00B55D51">
        <w:rPr>
          <w:rFonts w:ascii="Verdana" w:hAnsi="Verdana"/>
          <w:b/>
          <w:bCs/>
          <w:sz w:val="20"/>
          <w:szCs w:val="20"/>
        </w:rPr>
        <w:t>Chasis Cabina Marca EC TRUCK</w:t>
      </w:r>
    </w:p>
    <w:p w:rsidR="00B55D51" w:rsidRPr="00B55D51" w:rsidRDefault="00B55D51" w:rsidP="00B55D51">
      <w:pPr>
        <w:rPr>
          <w:rFonts w:ascii="Verdana" w:hAnsi="Verdana"/>
          <w:sz w:val="20"/>
          <w:szCs w:val="20"/>
        </w:rPr>
      </w:pPr>
      <w:r w:rsidRPr="00B55D51">
        <w:rPr>
          <w:rFonts w:ascii="Verdana" w:hAnsi="Verdana"/>
          <w:sz w:val="20"/>
          <w:szCs w:val="20"/>
        </w:rPr>
        <w:t>2989801       Versión          01 :     Chasis Cabina 4x2 21,000 Kg. PBV</w:t>
      </w:r>
    </w:p>
    <w:p w:rsidR="00B55D51" w:rsidRPr="00B55D51" w:rsidRDefault="00B55D51" w:rsidP="00B55D51">
      <w:pPr>
        <w:rPr>
          <w:rFonts w:ascii="Verdana" w:hAnsi="Verdana"/>
          <w:sz w:val="20"/>
          <w:szCs w:val="20"/>
        </w:rPr>
      </w:pPr>
      <w:r w:rsidRPr="00B55D51">
        <w:rPr>
          <w:rFonts w:ascii="Verdana" w:hAnsi="Verdana"/>
          <w:sz w:val="20"/>
          <w:szCs w:val="20"/>
        </w:rPr>
        <w:t>2989802                            02 :     Chasis Cabina 6x2 23,100 Kg. PBV</w:t>
      </w:r>
    </w:p>
    <w:p w:rsidR="00B55D51" w:rsidRPr="00B55D51" w:rsidRDefault="00B55D51" w:rsidP="00B55D51">
      <w:pPr>
        <w:rPr>
          <w:rFonts w:ascii="Verdana" w:hAnsi="Verdana"/>
          <w:sz w:val="20"/>
          <w:szCs w:val="20"/>
        </w:rPr>
      </w:pPr>
      <w:r w:rsidRPr="00B55D51">
        <w:rPr>
          <w:rFonts w:ascii="Verdana" w:hAnsi="Verdana"/>
          <w:sz w:val="20"/>
          <w:szCs w:val="20"/>
        </w:rPr>
        <w:t>2989803                            03 :     Chasis Cabina 8x2 30,000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99 :</w:t>
      </w:r>
      <w:r w:rsidRPr="00B55D51">
        <w:rPr>
          <w:rFonts w:ascii="Verdana" w:hAnsi="Verdana"/>
          <w:sz w:val="20"/>
          <w:szCs w:val="20"/>
        </w:rPr>
        <w:t>     </w:t>
      </w:r>
      <w:r w:rsidRPr="00B55D51">
        <w:rPr>
          <w:rFonts w:ascii="Verdana" w:hAnsi="Verdana"/>
          <w:b/>
          <w:bCs/>
          <w:sz w:val="20"/>
          <w:szCs w:val="20"/>
        </w:rPr>
        <w:t>Chasis Cabina Marca Greenkraft (importado)</w:t>
      </w:r>
    </w:p>
    <w:p w:rsidR="00B55D51" w:rsidRPr="00B55D51" w:rsidRDefault="00B55D51" w:rsidP="00B55D51">
      <w:pPr>
        <w:rPr>
          <w:rFonts w:ascii="Verdana" w:hAnsi="Verdana"/>
          <w:sz w:val="20"/>
          <w:szCs w:val="20"/>
        </w:rPr>
      </w:pPr>
      <w:r w:rsidRPr="00B55D51">
        <w:rPr>
          <w:rFonts w:ascii="Verdana" w:hAnsi="Verdana"/>
          <w:sz w:val="20"/>
          <w:szCs w:val="20"/>
        </w:rPr>
        <w:t>2989901       Versión          01 :     Chasis Cabina T/A, 6 vel., 8 cil., gas natural comprimido o gas</w:t>
      </w:r>
      <w:r w:rsidRPr="00B55D51">
        <w:rPr>
          <w:rFonts w:ascii="Verdana" w:hAnsi="Verdana"/>
          <w:sz w:val="20"/>
          <w:szCs w:val="20"/>
        </w:rPr>
        <w:br/>
        <w:t>propano 6,577 Kg. PBV</w:t>
      </w:r>
    </w:p>
    <w:p w:rsidR="00B55D51" w:rsidRPr="00B55D51" w:rsidRDefault="00B55D51" w:rsidP="00B55D51">
      <w:pPr>
        <w:rPr>
          <w:rFonts w:ascii="Verdana" w:hAnsi="Verdana"/>
          <w:sz w:val="20"/>
          <w:szCs w:val="20"/>
        </w:rPr>
      </w:pPr>
      <w:r w:rsidRPr="00B55D51">
        <w:rPr>
          <w:rFonts w:ascii="Verdana" w:hAnsi="Verdana"/>
          <w:sz w:val="20"/>
          <w:szCs w:val="20"/>
        </w:rPr>
        <w:t>2989902                            02 :     Chasis Cabina T/A, 6 vel., 8 cil., híbrido 6,577 Kg. PBV</w:t>
      </w:r>
    </w:p>
    <w:p w:rsidR="00B55D51" w:rsidRPr="00B55D51" w:rsidRDefault="00B55D51" w:rsidP="00B55D51">
      <w:pPr>
        <w:rPr>
          <w:rFonts w:ascii="Verdana" w:hAnsi="Verdana"/>
          <w:sz w:val="20"/>
          <w:szCs w:val="20"/>
        </w:rPr>
      </w:pPr>
      <w:r w:rsidRPr="00B55D51">
        <w:rPr>
          <w:rFonts w:ascii="Verdana" w:hAnsi="Verdana"/>
          <w:sz w:val="20"/>
          <w:szCs w:val="20"/>
        </w:rPr>
        <w:t>2989903                            03 :     Chasis Cabina T/A, 6 vel., 8 cil., gas natural comprimido o gas</w:t>
      </w:r>
      <w:r w:rsidRPr="00B55D51">
        <w:rPr>
          <w:rFonts w:ascii="Verdana" w:hAnsi="Verdana"/>
          <w:sz w:val="20"/>
          <w:szCs w:val="20"/>
        </w:rPr>
        <w:br/>
        <w:t>propano 7,257 Kg. PBV</w:t>
      </w:r>
    </w:p>
    <w:p w:rsidR="00B55D51" w:rsidRPr="00B55D51" w:rsidRDefault="00B55D51" w:rsidP="00B55D51">
      <w:pPr>
        <w:rPr>
          <w:rFonts w:ascii="Verdana" w:hAnsi="Verdana"/>
          <w:sz w:val="20"/>
          <w:szCs w:val="20"/>
        </w:rPr>
      </w:pPr>
      <w:r w:rsidRPr="00B55D51">
        <w:rPr>
          <w:rFonts w:ascii="Verdana" w:hAnsi="Verdana"/>
          <w:sz w:val="20"/>
          <w:szCs w:val="20"/>
        </w:rPr>
        <w:t>2989904                            04 :     Chasis Cabina T/A, 6 vel., 8 cil., híbrido, 7,257 Kg. PBV</w:t>
      </w:r>
    </w:p>
    <w:p w:rsidR="00B55D51" w:rsidRPr="00B55D51" w:rsidRDefault="00B55D51" w:rsidP="00B55D51">
      <w:pPr>
        <w:rPr>
          <w:rFonts w:ascii="Verdana" w:hAnsi="Verdana"/>
          <w:sz w:val="20"/>
          <w:szCs w:val="20"/>
        </w:rPr>
      </w:pPr>
      <w:r w:rsidRPr="00B55D51">
        <w:rPr>
          <w:rFonts w:ascii="Verdana" w:hAnsi="Verdana"/>
          <w:sz w:val="20"/>
          <w:szCs w:val="20"/>
        </w:rPr>
        <w:t>2989905                            05 :     Chasis Cabina T/A, 6 vel., 8 cil., gas natural comprimido o gas</w:t>
      </w:r>
      <w:r w:rsidRPr="00B55D51">
        <w:rPr>
          <w:rFonts w:ascii="Verdana" w:hAnsi="Verdana"/>
          <w:sz w:val="20"/>
          <w:szCs w:val="20"/>
        </w:rPr>
        <w:br/>
        <w:t>propano 7,484 Kg. PBV</w:t>
      </w:r>
    </w:p>
    <w:p w:rsidR="00B55D51" w:rsidRPr="00B55D51" w:rsidRDefault="00B55D51" w:rsidP="00B55D51">
      <w:pPr>
        <w:rPr>
          <w:rFonts w:ascii="Verdana" w:hAnsi="Verdana"/>
          <w:sz w:val="20"/>
          <w:szCs w:val="20"/>
        </w:rPr>
      </w:pPr>
      <w:r w:rsidRPr="00B55D51">
        <w:rPr>
          <w:rFonts w:ascii="Verdana" w:hAnsi="Verdana"/>
          <w:sz w:val="20"/>
          <w:szCs w:val="20"/>
        </w:rPr>
        <w:t>2989906                            06 :     Chasis Cabina T/A, 6 vel., 8 cil., híbrido, 7,484 Kg. PBV</w:t>
      </w:r>
    </w:p>
    <w:p w:rsidR="00B55D51" w:rsidRPr="00B55D51" w:rsidRDefault="00B55D51" w:rsidP="00B55D51">
      <w:pPr>
        <w:rPr>
          <w:rFonts w:ascii="Verdana" w:hAnsi="Verdana"/>
          <w:sz w:val="20"/>
          <w:szCs w:val="20"/>
        </w:rPr>
      </w:pPr>
      <w:r w:rsidRPr="00B55D51">
        <w:rPr>
          <w:rFonts w:ascii="Verdana" w:hAnsi="Verdana"/>
          <w:sz w:val="20"/>
          <w:szCs w:val="20"/>
        </w:rPr>
        <w:t>2989907                            07 :     Chasis Cabina T/A, 6 vel., 8 cil., gas natural comprimido o gas</w:t>
      </w:r>
      <w:r w:rsidRPr="00B55D51">
        <w:rPr>
          <w:rFonts w:ascii="Verdana" w:hAnsi="Verdana"/>
          <w:sz w:val="20"/>
          <w:szCs w:val="20"/>
        </w:rPr>
        <w:br/>
        <w:t>propano 8,141.97 Kg. PBV</w:t>
      </w:r>
    </w:p>
    <w:p w:rsidR="00B55D51" w:rsidRPr="00B55D51" w:rsidRDefault="00B55D51" w:rsidP="00B55D51">
      <w:pPr>
        <w:rPr>
          <w:rFonts w:ascii="Verdana" w:hAnsi="Verdana"/>
          <w:sz w:val="20"/>
          <w:szCs w:val="20"/>
        </w:rPr>
      </w:pPr>
      <w:r w:rsidRPr="00B55D51">
        <w:rPr>
          <w:rFonts w:ascii="Verdana" w:hAnsi="Verdana"/>
          <w:sz w:val="20"/>
          <w:szCs w:val="20"/>
        </w:rPr>
        <w:t>2989908                            08 :     Chasis Cabina T/A, 6 vel., 8 cil., híbrido, 8,141.97 Kg. PBV</w:t>
      </w:r>
    </w:p>
    <w:p w:rsidR="00B55D51" w:rsidRPr="00B55D51" w:rsidRDefault="00B55D51" w:rsidP="00B55D51">
      <w:pPr>
        <w:rPr>
          <w:rFonts w:ascii="Verdana" w:hAnsi="Verdana"/>
          <w:sz w:val="20"/>
          <w:szCs w:val="20"/>
        </w:rPr>
      </w:pPr>
      <w:r w:rsidRPr="00B55D51">
        <w:rPr>
          <w:rFonts w:ascii="Verdana" w:hAnsi="Verdana"/>
          <w:sz w:val="20"/>
          <w:szCs w:val="20"/>
        </w:rPr>
        <w:t>2989909                            09 :     Chasis Cabina T/A, 6 vel., 8 cil., gas natural comprimido o gas</w:t>
      </w:r>
      <w:r w:rsidRPr="00B55D51">
        <w:rPr>
          <w:rFonts w:ascii="Verdana" w:hAnsi="Verdana"/>
          <w:sz w:val="20"/>
          <w:szCs w:val="20"/>
        </w:rPr>
        <w:br/>
        <w:t>propano 8,845 Kg. PBV</w:t>
      </w:r>
    </w:p>
    <w:p w:rsidR="00B55D51" w:rsidRPr="00B55D51" w:rsidRDefault="00B55D51" w:rsidP="00B55D51">
      <w:pPr>
        <w:rPr>
          <w:rFonts w:ascii="Verdana" w:hAnsi="Verdana"/>
          <w:sz w:val="20"/>
          <w:szCs w:val="20"/>
        </w:rPr>
      </w:pPr>
      <w:r w:rsidRPr="00B55D51">
        <w:rPr>
          <w:rFonts w:ascii="Verdana" w:hAnsi="Verdana"/>
          <w:sz w:val="20"/>
          <w:szCs w:val="20"/>
        </w:rPr>
        <w:t>2989910                            10 :     Chasis Cabina T/A, 6 vel., 8 cil., híbrido, 8,845 Kg. PBV</w:t>
      </w:r>
    </w:p>
    <w:p w:rsidR="00B55D51" w:rsidRPr="00B55D51" w:rsidRDefault="00B55D51" w:rsidP="00B55D51">
      <w:pPr>
        <w:rPr>
          <w:rFonts w:ascii="Verdana" w:hAnsi="Verdana"/>
          <w:sz w:val="20"/>
          <w:szCs w:val="20"/>
        </w:rPr>
      </w:pPr>
      <w:r w:rsidRPr="00B55D51">
        <w:rPr>
          <w:rFonts w:ascii="Verdana" w:hAnsi="Verdana"/>
          <w:sz w:val="20"/>
          <w:szCs w:val="20"/>
        </w:rPr>
        <w:t>2989911                            11 :     Chasis Cabina T/A, 6 vel., 8 cil., gas natural comprimido o gas</w:t>
      </w:r>
      <w:r w:rsidRPr="00B55D51">
        <w:rPr>
          <w:rFonts w:ascii="Verdana" w:hAnsi="Verdana"/>
          <w:sz w:val="20"/>
          <w:szCs w:val="20"/>
        </w:rPr>
        <w:br/>
        <w:t>propano 11,793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2989912                            12 :     Chasis Cabina T/A, 6 vel., 8 cil., híbrido, 11,793 Kg. PBV</w:t>
      </w:r>
    </w:p>
    <w:p w:rsidR="00B55D51" w:rsidRPr="00B55D51" w:rsidRDefault="00B55D51" w:rsidP="00B55D51">
      <w:pPr>
        <w:rPr>
          <w:rFonts w:ascii="Verdana" w:hAnsi="Verdana"/>
          <w:sz w:val="20"/>
          <w:szCs w:val="20"/>
        </w:rPr>
      </w:pPr>
      <w:r w:rsidRPr="00B55D51">
        <w:rPr>
          <w:rFonts w:ascii="Verdana" w:hAnsi="Verdana"/>
          <w:sz w:val="20"/>
          <w:szCs w:val="20"/>
        </w:rPr>
        <w:t>2989913                            13 :     Chasis Cabina T/A, 6 vel., 8 cil., gas natural comprimido o gas</w:t>
      </w:r>
      <w:r w:rsidRPr="00B55D51">
        <w:rPr>
          <w:rFonts w:ascii="Verdana" w:hAnsi="Verdana"/>
          <w:sz w:val="20"/>
          <w:szCs w:val="20"/>
        </w:rPr>
        <w:br/>
        <w:t>propano 14,968.57 Kg. PBV</w:t>
      </w:r>
    </w:p>
    <w:p w:rsidR="00B55D51" w:rsidRPr="00B55D51" w:rsidRDefault="00B55D51" w:rsidP="00B55D51">
      <w:pPr>
        <w:rPr>
          <w:rFonts w:ascii="Verdana" w:hAnsi="Verdana"/>
          <w:sz w:val="20"/>
          <w:szCs w:val="20"/>
        </w:rPr>
      </w:pPr>
      <w:r w:rsidRPr="00B55D51">
        <w:rPr>
          <w:rFonts w:ascii="Verdana" w:hAnsi="Verdana"/>
          <w:sz w:val="20"/>
          <w:szCs w:val="20"/>
        </w:rPr>
        <w:t>2989914                            14 :     Chasis Cabina T/A, 6 vel., 8 cil., híbrido, 14,968.57 Kg. PBV</w:t>
      </w:r>
    </w:p>
    <w:p w:rsidR="00B55D51" w:rsidRPr="00B55D51" w:rsidRDefault="00B55D51" w:rsidP="00B55D51">
      <w:pPr>
        <w:rPr>
          <w:rFonts w:ascii="Verdana" w:hAnsi="Verdana"/>
          <w:sz w:val="20"/>
          <w:szCs w:val="20"/>
        </w:rPr>
      </w:pPr>
      <w:r w:rsidRPr="00B55D51">
        <w:rPr>
          <w:rFonts w:ascii="Verdana" w:hAnsi="Verdana"/>
          <w:sz w:val="20"/>
          <w:szCs w:val="20"/>
        </w:rPr>
        <w:t>2989915                            15 :     Chasis Cabina T/A, 6 vel., 8 cil., gas natural comprimido o gas</w:t>
      </w:r>
      <w:r w:rsidRPr="00B55D51">
        <w:rPr>
          <w:rFonts w:ascii="Verdana" w:hAnsi="Verdana"/>
          <w:sz w:val="20"/>
          <w:szCs w:val="20"/>
        </w:rPr>
        <w:br/>
        <w:t>propano 15,875.72 Kg. PBV</w:t>
      </w:r>
    </w:p>
    <w:p w:rsidR="00B55D51" w:rsidRPr="00B55D51" w:rsidRDefault="00B55D51" w:rsidP="00B55D51">
      <w:pPr>
        <w:rPr>
          <w:rFonts w:ascii="Verdana" w:hAnsi="Verdana"/>
          <w:sz w:val="20"/>
          <w:szCs w:val="20"/>
        </w:rPr>
      </w:pPr>
      <w:r w:rsidRPr="00B55D51">
        <w:rPr>
          <w:rFonts w:ascii="Verdana" w:hAnsi="Verdana"/>
          <w:sz w:val="20"/>
          <w:szCs w:val="20"/>
        </w:rPr>
        <w:t>2989916                            16 :     Chasis Cabina T/A, 6 vel., 8 cil., híbrido, 15,875.72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AA :</w:t>
      </w:r>
      <w:r w:rsidRPr="00B55D51">
        <w:rPr>
          <w:rFonts w:ascii="Verdana" w:hAnsi="Verdana"/>
          <w:sz w:val="20"/>
          <w:szCs w:val="20"/>
        </w:rPr>
        <w:t>    </w:t>
      </w:r>
      <w:r w:rsidRPr="00B55D51">
        <w:rPr>
          <w:rFonts w:ascii="Verdana" w:hAnsi="Verdana"/>
          <w:b/>
          <w:bCs/>
          <w:sz w:val="20"/>
          <w:szCs w:val="20"/>
        </w:rPr>
        <w:t>Tractocamión Quinta Rueda Marca MAGAR</w:t>
      </w:r>
    </w:p>
    <w:p w:rsidR="00B55D51" w:rsidRPr="00B55D51" w:rsidRDefault="00B55D51" w:rsidP="00B55D51">
      <w:pPr>
        <w:rPr>
          <w:rFonts w:ascii="Verdana" w:hAnsi="Verdana"/>
          <w:sz w:val="20"/>
          <w:szCs w:val="20"/>
        </w:rPr>
      </w:pPr>
      <w:r w:rsidRPr="00B55D51">
        <w:rPr>
          <w:rFonts w:ascii="Verdana" w:hAnsi="Verdana"/>
          <w:sz w:val="20"/>
          <w:szCs w:val="20"/>
        </w:rPr>
        <w:t>298AA01       Versión          01 :     Tractocamión 3 ejes, manual, diesel, 40,702 Kg. PBV</w:t>
      </w:r>
    </w:p>
    <w:p w:rsidR="00B55D51" w:rsidRPr="00B55D51" w:rsidRDefault="00B55D51" w:rsidP="00B55D51">
      <w:pPr>
        <w:rPr>
          <w:rFonts w:ascii="Verdana" w:hAnsi="Verdana"/>
          <w:sz w:val="20"/>
          <w:szCs w:val="20"/>
        </w:rPr>
      </w:pPr>
      <w:r w:rsidRPr="00B55D51">
        <w:rPr>
          <w:rFonts w:ascii="Verdana" w:hAnsi="Verdana"/>
          <w:sz w:val="20"/>
          <w:szCs w:val="20"/>
        </w:rPr>
        <w:t>298AA02                           02 :     Tractocamión 3 ejes, manual, diesel, 41,606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AB :</w:t>
      </w:r>
      <w:r w:rsidRPr="00B55D51">
        <w:rPr>
          <w:rFonts w:ascii="Verdana" w:hAnsi="Verdana"/>
          <w:sz w:val="20"/>
          <w:szCs w:val="20"/>
        </w:rPr>
        <w:t>    </w:t>
      </w:r>
      <w:r w:rsidRPr="00B55D51">
        <w:rPr>
          <w:rFonts w:ascii="Verdana" w:hAnsi="Verdana"/>
          <w:b/>
          <w:bCs/>
          <w:sz w:val="20"/>
          <w:szCs w:val="20"/>
        </w:rPr>
        <w:t>Autobús Marca MAGAR</w:t>
      </w:r>
    </w:p>
    <w:p w:rsidR="00B55D51" w:rsidRPr="00B55D51" w:rsidRDefault="00B55D51" w:rsidP="00B55D51">
      <w:pPr>
        <w:rPr>
          <w:rFonts w:ascii="Verdana" w:hAnsi="Verdana"/>
          <w:sz w:val="20"/>
          <w:szCs w:val="20"/>
        </w:rPr>
      </w:pPr>
      <w:r w:rsidRPr="00B55D51">
        <w:rPr>
          <w:rFonts w:ascii="Verdana" w:hAnsi="Verdana"/>
          <w:sz w:val="20"/>
          <w:szCs w:val="20"/>
        </w:rPr>
        <w:t>298AB01       Versión          01 :     Autobús Integral 2 ejes, manual, diesel, 70 pasajeros, 11,520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298AB02                           02 :     Autobús Foráneo 3 ejes, manual, diesel, 41 pasajeros, 21,510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AC :</w:t>
      </w:r>
      <w:r w:rsidRPr="00B55D51">
        <w:rPr>
          <w:rFonts w:ascii="Verdana" w:hAnsi="Verdana"/>
          <w:sz w:val="20"/>
          <w:szCs w:val="20"/>
        </w:rPr>
        <w:t>    </w:t>
      </w:r>
      <w:r w:rsidRPr="00B55D51">
        <w:rPr>
          <w:rFonts w:ascii="Verdana" w:hAnsi="Verdana"/>
          <w:b/>
          <w:bCs/>
          <w:sz w:val="20"/>
          <w:szCs w:val="20"/>
        </w:rPr>
        <w:t>Camión Marca MAGAR</w:t>
      </w:r>
    </w:p>
    <w:p w:rsidR="00B55D51" w:rsidRPr="00B55D51" w:rsidRDefault="00B55D51" w:rsidP="00B55D51">
      <w:pPr>
        <w:rPr>
          <w:rFonts w:ascii="Verdana" w:hAnsi="Verdana"/>
          <w:sz w:val="20"/>
          <w:szCs w:val="20"/>
        </w:rPr>
      </w:pPr>
      <w:r w:rsidRPr="00B55D51">
        <w:rPr>
          <w:rFonts w:ascii="Verdana" w:hAnsi="Verdana"/>
          <w:sz w:val="20"/>
          <w:szCs w:val="20"/>
        </w:rPr>
        <w:t>298AC01      Versión          01 :     Camión 2 ejes, manual, diesel, 18,472 Kg. PBV</w:t>
      </w:r>
    </w:p>
    <w:p w:rsidR="00B55D51" w:rsidRPr="00B55D51" w:rsidRDefault="00B55D51" w:rsidP="00B55D51">
      <w:pPr>
        <w:rPr>
          <w:rFonts w:ascii="Verdana" w:hAnsi="Verdana"/>
          <w:sz w:val="20"/>
          <w:szCs w:val="20"/>
        </w:rPr>
      </w:pPr>
      <w:r w:rsidRPr="00B55D51">
        <w:rPr>
          <w:rFonts w:ascii="Verdana" w:hAnsi="Verdana"/>
          <w:sz w:val="20"/>
          <w:szCs w:val="20"/>
        </w:rPr>
        <w:t>298AC02                           02 :     Camión 3 ejes, manual, diesel, 26,573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AD :</w:t>
      </w:r>
      <w:r w:rsidRPr="00B55D51">
        <w:rPr>
          <w:rFonts w:ascii="Verdana" w:hAnsi="Verdana"/>
          <w:sz w:val="20"/>
          <w:szCs w:val="20"/>
        </w:rPr>
        <w:t>    </w:t>
      </w:r>
      <w:r w:rsidRPr="00B55D51">
        <w:rPr>
          <w:rFonts w:ascii="Verdana" w:hAnsi="Verdana"/>
          <w:b/>
          <w:bCs/>
          <w:sz w:val="20"/>
          <w:szCs w:val="20"/>
        </w:rPr>
        <w:t>Camión Marca Alquemio</w:t>
      </w:r>
    </w:p>
    <w:p w:rsidR="00B55D51" w:rsidRPr="00B55D51" w:rsidRDefault="00B55D51" w:rsidP="00B55D51">
      <w:pPr>
        <w:rPr>
          <w:rFonts w:ascii="Verdana" w:hAnsi="Verdana"/>
          <w:sz w:val="20"/>
          <w:szCs w:val="20"/>
        </w:rPr>
      </w:pPr>
      <w:r w:rsidRPr="00B55D51">
        <w:rPr>
          <w:rFonts w:ascii="Verdana" w:hAnsi="Verdana"/>
          <w:sz w:val="20"/>
          <w:szCs w:val="20"/>
        </w:rPr>
        <w:t>298AD01      Versión          01 :     Camion sin Cabina, motor delantero, 2 ejes, diesel, 2,500 Kg. PBV</w:t>
      </w:r>
    </w:p>
    <w:p w:rsidR="00B55D51" w:rsidRPr="00B55D51" w:rsidRDefault="00B55D51" w:rsidP="00B55D51">
      <w:pPr>
        <w:rPr>
          <w:rFonts w:ascii="Verdana" w:hAnsi="Verdana"/>
          <w:sz w:val="20"/>
          <w:szCs w:val="20"/>
        </w:rPr>
      </w:pPr>
      <w:r w:rsidRPr="00B55D51">
        <w:rPr>
          <w:rFonts w:ascii="Verdana" w:hAnsi="Verdana"/>
          <w:sz w:val="20"/>
          <w:szCs w:val="20"/>
        </w:rPr>
        <w:t>298AD02                           02 :     Camion sin Cabina, motor trasero, 2 ejes, diesel, 2,400 Kg. PBV</w:t>
      </w:r>
    </w:p>
    <w:p w:rsidR="00B55D51" w:rsidRPr="00B55D51" w:rsidRDefault="00B55D51" w:rsidP="00B55D51">
      <w:pPr>
        <w:rPr>
          <w:rFonts w:ascii="Verdana" w:hAnsi="Verdana"/>
          <w:sz w:val="20"/>
          <w:szCs w:val="20"/>
        </w:rPr>
      </w:pPr>
      <w:r w:rsidRPr="00B55D51">
        <w:rPr>
          <w:rFonts w:ascii="Verdana" w:hAnsi="Verdana"/>
          <w:sz w:val="20"/>
          <w:szCs w:val="20"/>
        </w:rPr>
        <w:t>298AD03                           03 :     Camion Chasis Cabina, 2 ejes, diesel, 12,630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298AD04                           04 :     Camion Chasis Cabina, 3 ejes, diesel, tipo Torton 20,050 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298AD05                           05 :     Autobús motor trasero, 2 ejes, diesel, 34 asientos, 11,630 Kg. PBV</w:t>
      </w:r>
    </w:p>
    <w:p w:rsidR="00B55D51" w:rsidRPr="00B55D51" w:rsidRDefault="00B55D51" w:rsidP="00B55D51">
      <w:pPr>
        <w:rPr>
          <w:rFonts w:ascii="Verdana" w:hAnsi="Verdana"/>
          <w:sz w:val="20"/>
          <w:szCs w:val="20"/>
        </w:rPr>
      </w:pPr>
      <w:r w:rsidRPr="00B55D51">
        <w:rPr>
          <w:rFonts w:ascii="Verdana" w:hAnsi="Verdana"/>
          <w:sz w:val="20"/>
          <w:szCs w:val="20"/>
        </w:rPr>
        <w:t>298AD06                           06 :     Autobús motor delantero, 2 ejes, diesel, 34 asientos, 12,730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298AD07                           07 :     Autobús motor trasero, 2 ejes, diesel, 39 asientos, 13,120 Kg. PBV</w:t>
      </w:r>
    </w:p>
    <w:p w:rsidR="00B55D51" w:rsidRPr="00B55D51" w:rsidRDefault="00B55D51" w:rsidP="00B55D51">
      <w:pPr>
        <w:rPr>
          <w:rFonts w:ascii="Verdana" w:hAnsi="Verdana"/>
          <w:sz w:val="20"/>
          <w:szCs w:val="20"/>
        </w:rPr>
      </w:pPr>
      <w:r w:rsidRPr="00B55D51">
        <w:rPr>
          <w:rFonts w:ascii="Verdana" w:hAnsi="Verdana"/>
          <w:sz w:val="20"/>
          <w:szCs w:val="20"/>
        </w:rPr>
        <w:t>298AD08                           08 :     Autobús motor delantero, 2 ejes, diesel, 39 asientos, 13,520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298AD09                           09 :     Camion sin Cabina, motor trasero, 2 ejes, gas, 12,610 Kg. PBV</w:t>
      </w:r>
    </w:p>
    <w:p w:rsidR="00B55D51" w:rsidRPr="00B55D51" w:rsidRDefault="00B55D51" w:rsidP="00B55D51">
      <w:pPr>
        <w:rPr>
          <w:rFonts w:ascii="Verdana" w:hAnsi="Verdana"/>
          <w:sz w:val="20"/>
          <w:szCs w:val="20"/>
        </w:rPr>
      </w:pPr>
      <w:r w:rsidRPr="00B55D51">
        <w:rPr>
          <w:rFonts w:ascii="Verdana" w:hAnsi="Verdana"/>
          <w:sz w:val="20"/>
          <w:szCs w:val="20"/>
        </w:rPr>
        <w:t>298AD10                           10 :     Camion sin Cabina, motor delantero, 2 ejes, gas, 12,990 Kg. PBV</w:t>
      </w:r>
    </w:p>
    <w:p w:rsidR="00B55D51" w:rsidRPr="00B55D51" w:rsidRDefault="00B55D51" w:rsidP="00B55D51">
      <w:pPr>
        <w:rPr>
          <w:rFonts w:ascii="Verdana" w:hAnsi="Verdana"/>
          <w:sz w:val="20"/>
          <w:szCs w:val="20"/>
        </w:rPr>
      </w:pPr>
      <w:r w:rsidRPr="00B55D51">
        <w:rPr>
          <w:rFonts w:ascii="Verdana" w:hAnsi="Verdana"/>
          <w:sz w:val="20"/>
          <w:szCs w:val="20"/>
        </w:rPr>
        <w:t>298AD11                           11 :     Autobús motor delantero, 2 ejes, gas, 34 asientos, 11,210 Kg. PBV</w:t>
      </w:r>
    </w:p>
    <w:p w:rsidR="00B55D51" w:rsidRPr="00B55D51" w:rsidRDefault="00B55D51" w:rsidP="00B55D51">
      <w:pPr>
        <w:rPr>
          <w:rFonts w:ascii="Verdana" w:hAnsi="Verdana"/>
          <w:sz w:val="20"/>
          <w:szCs w:val="20"/>
        </w:rPr>
      </w:pPr>
      <w:r w:rsidRPr="00B55D51">
        <w:rPr>
          <w:rFonts w:ascii="Verdana" w:hAnsi="Verdana"/>
          <w:sz w:val="20"/>
          <w:szCs w:val="20"/>
        </w:rPr>
        <w:t>298AD12                           12 :     Autobús motor trasero, 2 ejes, gas, 34 asientos, 12,380 Kg. PBV</w:t>
      </w:r>
    </w:p>
    <w:p w:rsidR="00B55D51" w:rsidRPr="00B55D51" w:rsidRDefault="00B55D51" w:rsidP="00B55D51">
      <w:pPr>
        <w:rPr>
          <w:rFonts w:ascii="Verdana" w:hAnsi="Verdana"/>
          <w:sz w:val="20"/>
          <w:szCs w:val="20"/>
        </w:rPr>
      </w:pPr>
      <w:r w:rsidRPr="00B55D51">
        <w:rPr>
          <w:rFonts w:ascii="Verdana" w:hAnsi="Verdana"/>
          <w:sz w:val="20"/>
          <w:szCs w:val="20"/>
        </w:rPr>
        <w:t>298AD13                           13 :     Autobús motor delantero, 2 ejes, gas, 39 asientos, 13,020 Kg. PBV</w:t>
      </w:r>
    </w:p>
    <w:p w:rsidR="00B55D51" w:rsidRPr="00B55D51" w:rsidRDefault="00B55D51" w:rsidP="00B55D51">
      <w:pPr>
        <w:rPr>
          <w:rFonts w:ascii="Verdana" w:hAnsi="Verdana"/>
          <w:sz w:val="20"/>
          <w:szCs w:val="20"/>
        </w:rPr>
      </w:pPr>
      <w:r w:rsidRPr="00B55D51">
        <w:rPr>
          <w:rFonts w:ascii="Verdana" w:hAnsi="Verdana"/>
          <w:sz w:val="20"/>
          <w:szCs w:val="20"/>
        </w:rPr>
        <w:t>298AD14                           14 :     Autobús motor trasero, 2 ejes, gas, 39 asientos, 14,560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AE :</w:t>
      </w:r>
      <w:r w:rsidRPr="00B55D51">
        <w:rPr>
          <w:rFonts w:ascii="Verdana" w:hAnsi="Verdana"/>
          <w:sz w:val="20"/>
          <w:szCs w:val="20"/>
        </w:rPr>
        <w:t>    </w:t>
      </w:r>
      <w:r w:rsidRPr="00B55D51">
        <w:rPr>
          <w:rFonts w:ascii="Verdana" w:hAnsi="Verdana"/>
          <w:b/>
          <w:bCs/>
          <w:sz w:val="20"/>
          <w:szCs w:val="20"/>
        </w:rPr>
        <w:t>Autobús</w:t>
      </w:r>
    </w:p>
    <w:p w:rsidR="00B55D51" w:rsidRPr="00B55D51" w:rsidRDefault="00B55D51" w:rsidP="00B55D51">
      <w:pPr>
        <w:rPr>
          <w:rFonts w:ascii="Verdana" w:hAnsi="Verdana"/>
          <w:sz w:val="20"/>
          <w:szCs w:val="20"/>
        </w:rPr>
      </w:pPr>
      <w:r w:rsidRPr="00B55D51">
        <w:rPr>
          <w:rFonts w:ascii="Verdana" w:hAnsi="Verdana"/>
          <w:sz w:val="20"/>
          <w:szCs w:val="20"/>
        </w:rPr>
        <w:t>298AE01       Versión          01 :     Autobús Marca EARTH BUS, 28 pasajeros, 13,215 Kg. PBV</w:t>
      </w:r>
    </w:p>
    <w:p w:rsidR="00B55D51" w:rsidRPr="00B55D51" w:rsidRDefault="00B55D51" w:rsidP="00B55D51">
      <w:pPr>
        <w:rPr>
          <w:rFonts w:ascii="Verdana" w:hAnsi="Verdana"/>
          <w:sz w:val="20"/>
          <w:szCs w:val="20"/>
        </w:rPr>
      </w:pPr>
      <w:r w:rsidRPr="00B55D51">
        <w:rPr>
          <w:rFonts w:ascii="Verdana" w:hAnsi="Verdana"/>
          <w:sz w:val="20"/>
          <w:szCs w:val="20"/>
        </w:rPr>
        <w:t>298AE02                           02 :     Autobús Marca BROWSER, 37 pasajeros, 10,781 Kg. PBV</w:t>
      </w:r>
    </w:p>
    <w:p w:rsidR="00B55D51" w:rsidRPr="00B55D51" w:rsidRDefault="00B55D51" w:rsidP="00B55D51">
      <w:pPr>
        <w:rPr>
          <w:rFonts w:ascii="Verdana" w:hAnsi="Verdana"/>
          <w:sz w:val="20"/>
          <w:szCs w:val="20"/>
        </w:rPr>
      </w:pPr>
      <w:r w:rsidRPr="00B55D51">
        <w:rPr>
          <w:rFonts w:ascii="Verdana" w:hAnsi="Verdana"/>
          <w:sz w:val="20"/>
          <w:szCs w:val="20"/>
        </w:rPr>
        <w:t>298AE03                           03 :     Autobús Marca TRANSBROWSER, 23 pasajeros, 10,225 Kg. PBV</w:t>
      </w:r>
    </w:p>
    <w:p w:rsidR="00B55D51" w:rsidRPr="00B55D51" w:rsidRDefault="00B55D51" w:rsidP="00B55D51">
      <w:pPr>
        <w:rPr>
          <w:rFonts w:ascii="Verdana" w:hAnsi="Verdana"/>
          <w:sz w:val="20"/>
          <w:szCs w:val="20"/>
        </w:rPr>
      </w:pPr>
      <w:r w:rsidRPr="00B55D51">
        <w:rPr>
          <w:rFonts w:ascii="Verdana" w:hAnsi="Verdana"/>
          <w:sz w:val="20"/>
          <w:szCs w:val="20"/>
        </w:rPr>
        <w:t>298AE04                           04 :     Autobús Marca TRANSCARRIER, 41 pasajeros, 19,582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AF :</w:t>
      </w:r>
      <w:r w:rsidRPr="00B55D51">
        <w:rPr>
          <w:rFonts w:ascii="Verdana" w:hAnsi="Verdana"/>
          <w:sz w:val="20"/>
          <w:szCs w:val="20"/>
        </w:rPr>
        <w:t>    </w:t>
      </w:r>
      <w:r w:rsidRPr="00B55D51">
        <w:rPr>
          <w:rFonts w:ascii="Verdana" w:hAnsi="Verdana"/>
          <w:b/>
          <w:bCs/>
          <w:sz w:val="20"/>
          <w:szCs w:val="20"/>
        </w:rPr>
        <w:t>Tractocamión Marca Alquemio</w:t>
      </w:r>
    </w:p>
    <w:p w:rsidR="00B55D51" w:rsidRPr="00B55D51" w:rsidRDefault="00B55D51" w:rsidP="00B55D51">
      <w:pPr>
        <w:rPr>
          <w:rFonts w:ascii="Verdana" w:hAnsi="Verdana"/>
          <w:sz w:val="20"/>
          <w:szCs w:val="20"/>
        </w:rPr>
      </w:pPr>
      <w:r w:rsidRPr="00B55D51">
        <w:rPr>
          <w:rFonts w:ascii="Verdana" w:hAnsi="Verdana"/>
          <w:sz w:val="20"/>
          <w:szCs w:val="20"/>
        </w:rPr>
        <w:t>298AF01       Versión          01 :     Tractocamion sin Cabina, 2 ejes, diesel, 14,340 Kg. PBV</w:t>
      </w:r>
    </w:p>
    <w:p w:rsidR="00B55D51" w:rsidRPr="00B55D51" w:rsidRDefault="00B55D51" w:rsidP="00B55D51">
      <w:pPr>
        <w:rPr>
          <w:rFonts w:ascii="Verdana" w:hAnsi="Verdana"/>
          <w:sz w:val="20"/>
          <w:szCs w:val="20"/>
        </w:rPr>
      </w:pPr>
      <w:r w:rsidRPr="00B55D51">
        <w:rPr>
          <w:rFonts w:ascii="Verdana" w:hAnsi="Verdana"/>
          <w:sz w:val="20"/>
          <w:szCs w:val="20"/>
        </w:rPr>
        <w:t>298AF02                           02 :     Tractocamion con Cabina, 2 ejes, diesel, 15,230 Kg. PBV</w:t>
      </w:r>
    </w:p>
    <w:p w:rsidR="00B55D51" w:rsidRPr="00B55D51" w:rsidRDefault="00B55D51" w:rsidP="00B55D51">
      <w:pPr>
        <w:rPr>
          <w:rFonts w:ascii="Verdana" w:hAnsi="Verdana"/>
          <w:sz w:val="20"/>
          <w:szCs w:val="20"/>
        </w:rPr>
      </w:pPr>
      <w:r w:rsidRPr="00B55D51">
        <w:rPr>
          <w:rFonts w:ascii="Verdana" w:hAnsi="Verdana"/>
          <w:sz w:val="20"/>
          <w:szCs w:val="20"/>
        </w:rPr>
        <w:t>298AF03                           03 :     Tractocamion con Cabina y Camarote, 2 ejes, diesel, 16,100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298AF04                           04 :     Tractocamion sin Cabina, 3 ejes, diesel, 36,200 Kg. PBV</w:t>
      </w:r>
    </w:p>
    <w:p w:rsidR="00B55D51" w:rsidRPr="00B55D51" w:rsidRDefault="00B55D51" w:rsidP="00B55D51">
      <w:pPr>
        <w:rPr>
          <w:rFonts w:ascii="Verdana" w:hAnsi="Verdana"/>
          <w:sz w:val="20"/>
          <w:szCs w:val="20"/>
        </w:rPr>
      </w:pPr>
      <w:r w:rsidRPr="00B55D51">
        <w:rPr>
          <w:rFonts w:ascii="Verdana" w:hAnsi="Verdana"/>
          <w:sz w:val="20"/>
          <w:szCs w:val="20"/>
        </w:rPr>
        <w:t>298AF05                           05 :     Tractocamion con Cabina, 3 ejes, diesel, 37,140 Kg. PBV</w:t>
      </w:r>
    </w:p>
    <w:p w:rsidR="00B55D51" w:rsidRPr="00B55D51" w:rsidRDefault="00B55D51" w:rsidP="00B55D51">
      <w:pPr>
        <w:rPr>
          <w:rFonts w:ascii="Verdana" w:hAnsi="Verdana"/>
          <w:sz w:val="20"/>
          <w:szCs w:val="20"/>
        </w:rPr>
      </w:pPr>
      <w:r w:rsidRPr="00B55D51">
        <w:rPr>
          <w:rFonts w:ascii="Verdana" w:hAnsi="Verdana"/>
          <w:sz w:val="20"/>
          <w:szCs w:val="20"/>
        </w:rPr>
        <w:t>298AF06                           06 :     Tractocamion con Cabina y Camarote, 3 ejes, diesel, 38,230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AG :</w:t>
      </w:r>
      <w:r w:rsidRPr="00B55D51">
        <w:rPr>
          <w:rFonts w:ascii="Verdana" w:hAnsi="Verdana"/>
          <w:sz w:val="20"/>
          <w:szCs w:val="20"/>
        </w:rPr>
        <w:t>    </w:t>
      </w:r>
      <w:r w:rsidRPr="00B55D51">
        <w:rPr>
          <w:rFonts w:ascii="Verdana" w:hAnsi="Verdana"/>
          <w:b/>
          <w:bCs/>
          <w:sz w:val="20"/>
          <w:szCs w:val="20"/>
        </w:rPr>
        <w:t>Chasis Cabina Marca SINOTRUK</w:t>
      </w:r>
    </w:p>
    <w:p w:rsidR="00B55D51" w:rsidRPr="00B55D51" w:rsidRDefault="00B55D51" w:rsidP="00B55D51">
      <w:pPr>
        <w:rPr>
          <w:rFonts w:ascii="Verdana" w:hAnsi="Verdana"/>
          <w:sz w:val="20"/>
          <w:szCs w:val="20"/>
        </w:rPr>
      </w:pPr>
      <w:r w:rsidRPr="00B55D51">
        <w:rPr>
          <w:rFonts w:ascii="Verdana" w:hAnsi="Verdana"/>
          <w:sz w:val="20"/>
          <w:szCs w:val="20"/>
        </w:rPr>
        <w:t>298AG01      Versión          01 :     HOWO T5G 6x4 Chasis Cabina, 28,300 Kg. PBV</w:t>
      </w:r>
    </w:p>
    <w:p w:rsidR="00B55D51" w:rsidRPr="00B55D51" w:rsidRDefault="00B55D51" w:rsidP="00B55D51">
      <w:pPr>
        <w:rPr>
          <w:rFonts w:ascii="Verdana" w:hAnsi="Verdana"/>
          <w:sz w:val="20"/>
          <w:szCs w:val="20"/>
        </w:rPr>
      </w:pPr>
      <w:r w:rsidRPr="00B55D51">
        <w:rPr>
          <w:rFonts w:ascii="Verdana" w:hAnsi="Verdana"/>
          <w:sz w:val="20"/>
          <w:szCs w:val="20"/>
        </w:rPr>
        <w:t>298AG02                           02 :     HOWO T5G 6x4 Chasis Cabina, 25,300 Kg. PBV</w:t>
      </w:r>
    </w:p>
    <w:p w:rsidR="00B55D51" w:rsidRPr="00B55D51" w:rsidRDefault="00B55D51" w:rsidP="00B55D51">
      <w:pPr>
        <w:rPr>
          <w:rFonts w:ascii="Verdana" w:hAnsi="Verdana"/>
          <w:sz w:val="20"/>
          <w:szCs w:val="20"/>
        </w:rPr>
      </w:pPr>
      <w:r w:rsidRPr="00B55D51">
        <w:rPr>
          <w:rFonts w:ascii="Verdana" w:hAnsi="Verdana"/>
          <w:sz w:val="20"/>
          <w:szCs w:val="20"/>
        </w:rPr>
        <w:t>298AG03                           03 :     HOWO T5G 4x2 Chasis Cabina, 17,300 Kg. PBV</w:t>
      </w:r>
    </w:p>
    <w:p w:rsidR="00B55D51" w:rsidRPr="00B55D51" w:rsidRDefault="00B55D51" w:rsidP="00B55D51">
      <w:pPr>
        <w:rPr>
          <w:rFonts w:ascii="Verdana" w:hAnsi="Verdana"/>
          <w:sz w:val="20"/>
          <w:szCs w:val="20"/>
        </w:rPr>
      </w:pPr>
      <w:r w:rsidRPr="00B55D51">
        <w:rPr>
          <w:rFonts w:ascii="Verdana" w:hAnsi="Verdana"/>
          <w:sz w:val="20"/>
          <w:szCs w:val="20"/>
        </w:rPr>
        <w:t>298AG04                           04 :     SITRAK T7H 6X4 Chasis Cabina, 37,000 Kg. PBV</w:t>
      </w:r>
    </w:p>
    <w:p w:rsidR="00B55D51" w:rsidRPr="00B55D51" w:rsidRDefault="00B55D51" w:rsidP="00B55D51">
      <w:pPr>
        <w:rPr>
          <w:rFonts w:ascii="Verdana" w:hAnsi="Verdana"/>
          <w:sz w:val="20"/>
          <w:szCs w:val="20"/>
        </w:rPr>
      </w:pPr>
      <w:r w:rsidRPr="00B55D51">
        <w:rPr>
          <w:rFonts w:ascii="Verdana" w:hAnsi="Verdana"/>
          <w:sz w:val="20"/>
          <w:szCs w:val="20"/>
        </w:rPr>
        <w:t>298AG05                           05 :     SITRAK C7H 6X4 Chasis Cabina, 37,000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AH :</w:t>
      </w:r>
      <w:r w:rsidRPr="00B55D51">
        <w:rPr>
          <w:rFonts w:ascii="Verdana" w:hAnsi="Verdana"/>
          <w:sz w:val="20"/>
          <w:szCs w:val="20"/>
        </w:rPr>
        <w:t>    </w:t>
      </w:r>
      <w:r w:rsidRPr="00B55D51">
        <w:rPr>
          <w:rFonts w:ascii="Verdana" w:hAnsi="Verdana"/>
          <w:b/>
          <w:bCs/>
          <w:sz w:val="20"/>
          <w:szCs w:val="20"/>
        </w:rPr>
        <w:t>Tractocmión Marca SINOTRUK</w:t>
      </w:r>
    </w:p>
    <w:p w:rsidR="00B55D51" w:rsidRPr="00B55D51" w:rsidRDefault="00B55D51" w:rsidP="00B55D51">
      <w:pPr>
        <w:rPr>
          <w:rFonts w:ascii="Verdana" w:hAnsi="Verdana"/>
          <w:sz w:val="20"/>
          <w:szCs w:val="20"/>
        </w:rPr>
      </w:pPr>
      <w:r w:rsidRPr="00B55D51">
        <w:rPr>
          <w:rFonts w:ascii="Verdana" w:hAnsi="Verdana"/>
          <w:sz w:val="20"/>
          <w:szCs w:val="20"/>
        </w:rPr>
        <w:t>298AH01      Versión          01 :     HOWO T5G 4x2 Tractocamión, 36,300 Kg. PBV</w:t>
      </w:r>
    </w:p>
    <w:p w:rsidR="00B55D51" w:rsidRPr="00B55D51" w:rsidRDefault="00B55D51" w:rsidP="00B55D51">
      <w:pPr>
        <w:rPr>
          <w:rFonts w:ascii="Verdana" w:hAnsi="Verdana"/>
          <w:sz w:val="20"/>
          <w:szCs w:val="20"/>
        </w:rPr>
      </w:pPr>
      <w:r w:rsidRPr="00B55D51">
        <w:rPr>
          <w:rFonts w:ascii="Verdana" w:hAnsi="Verdana"/>
          <w:sz w:val="20"/>
          <w:szCs w:val="20"/>
        </w:rPr>
        <w:t>298AH02                           02 :     SITRAK C7H 6X4 Tractocamión, 54,545 Kg. PBV</w:t>
      </w:r>
    </w:p>
    <w:p w:rsidR="00B55D51" w:rsidRPr="00B55D51" w:rsidRDefault="00B55D51" w:rsidP="00B55D51">
      <w:pPr>
        <w:rPr>
          <w:rFonts w:ascii="Verdana" w:hAnsi="Verdana"/>
          <w:sz w:val="20"/>
          <w:szCs w:val="20"/>
        </w:rPr>
      </w:pPr>
      <w:r w:rsidRPr="00B55D51">
        <w:rPr>
          <w:rFonts w:ascii="Verdana" w:hAnsi="Verdana"/>
          <w:sz w:val="20"/>
          <w:szCs w:val="20"/>
        </w:rPr>
        <w:t>298AH03                           03 :     HOWO T7H 6x4 Tractocamión, 54,545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AI :</w:t>
      </w:r>
      <w:r w:rsidRPr="00B55D51">
        <w:rPr>
          <w:rFonts w:ascii="Verdana" w:hAnsi="Verdana"/>
          <w:sz w:val="20"/>
          <w:szCs w:val="20"/>
        </w:rPr>
        <w:t>     </w:t>
      </w:r>
      <w:r w:rsidRPr="00B55D51">
        <w:rPr>
          <w:rFonts w:ascii="Verdana" w:hAnsi="Verdana"/>
          <w:b/>
          <w:bCs/>
          <w:sz w:val="20"/>
          <w:szCs w:val="20"/>
        </w:rPr>
        <w:t>Chasis Cabina Profi Marca UAZ 2 puertas (importado)</w:t>
      </w:r>
    </w:p>
    <w:p w:rsidR="00B55D51" w:rsidRPr="00B55D51" w:rsidRDefault="00B55D51" w:rsidP="00B55D51">
      <w:pPr>
        <w:rPr>
          <w:rFonts w:ascii="Verdana" w:hAnsi="Verdana"/>
          <w:sz w:val="20"/>
          <w:szCs w:val="20"/>
        </w:rPr>
      </w:pPr>
      <w:r w:rsidRPr="00B55D51">
        <w:rPr>
          <w:rFonts w:ascii="Verdana" w:hAnsi="Verdana"/>
          <w:sz w:val="20"/>
          <w:szCs w:val="20"/>
        </w:rPr>
        <w:t>298AI01        Versión          01 :     Chasis Cabina Comfort 2.7 lts., manual, tracción 4x4, 4 cil., gasolina,</w:t>
      </w:r>
      <w:r w:rsidRPr="00B55D51">
        <w:rPr>
          <w:rFonts w:ascii="Verdana" w:hAnsi="Verdana"/>
          <w:sz w:val="20"/>
          <w:szCs w:val="20"/>
        </w:rPr>
        <w:br/>
        <w:t>3,500 Kg. PBV</w:t>
      </w:r>
    </w:p>
    <w:p w:rsidR="00B55D51" w:rsidRPr="00B55D51" w:rsidRDefault="00B55D51" w:rsidP="00B55D51">
      <w:pPr>
        <w:rPr>
          <w:rFonts w:ascii="Verdana" w:hAnsi="Verdana"/>
          <w:sz w:val="20"/>
          <w:szCs w:val="20"/>
        </w:rPr>
      </w:pPr>
      <w:r w:rsidRPr="00B55D51">
        <w:rPr>
          <w:rFonts w:ascii="Verdana" w:hAnsi="Verdana"/>
          <w:sz w:val="20"/>
          <w:szCs w:val="20"/>
        </w:rPr>
        <w:t>298AI02                            02 :     Chasis Cabina Estandar 2.7 lts., manual, tracción 4x2, 4 cil.,</w:t>
      </w:r>
      <w:r w:rsidRPr="00B55D51">
        <w:rPr>
          <w:rFonts w:ascii="Verdana" w:hAnsi="Verdana"/>
          <w:sz w:val="20"/>
          <w:szCs w:val="20"/>
        </w:rPr>
        <w:br/>
        <w:t>gasolina, 3,440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298AI03                            03 :     Chasis Cabina Plataforma de Carga Estandar 2.7 lts., manual,</w:t>
      </w:r>
      <w:r w:rsidRPr="00B55D51">
        <w:rPr>
          <w:rFonts w:ascii="Verdana" w:hAnsi="Verdana"/>
          <w:sz w:val="20"/>
          <w:szCs w:val="20"/>
        </w:rPr>
        <w:br/>
        <w:t>tracción 4x2, 4 cil., gasolina, 3,440 Kg. PBV</w:t>
      </w:r>
    </w:p>
    <w:p w:rsidR="00B55D51" w:rsidRPr="00B55D51" w:rsidRDefault="00B55D51" w:rsidP="00B55D51">
      <w:pPr>
        <w:rPr>
          <w:rFonts w:ascii="Verdana" w:hAnsi="Verdana"/>
          <w:sz w:val="20"/>
          <w:szCs w:val="20"/>
        </w:rPr>
      </w:pPr>
      <w:r w:rsidRPr="00B55D51">
        <w:rPr>
          <w:rFonts w:ascii="Verdana" w:hAnsi="Verdana"/>
          <w:sz w:val="20"/>
          <w:szCs w:val="20"/>
        </w:rPr>
        <w:t>298AI04                            04 :     Chasis Cabina Plataforma de Carga Comfort 2.7 lts., manual,</w:t>
      </w:r>
      <w:r w:rsidRPr="00B55D51">
        <w:rPr>
          <w:rFonts w:ascii="Verdana" w:hAnsi="Verdana"/>
          <w:sz w:val="20"/>
          <w:szCs w:val="20"/>
        </w:rPr>
        <w:br/>
        <w:t>tracción 4x4, 4 cil., gasolina, 3,500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AJ :</w:t>
      </w:r>
      <w:r w:rsidRPr="00B55D51">
        <w:rPr>
          <w:rFonts w:ascii="Verdana" w:hAnsi="Verdana"/>
          <w:sz w:val="20"/>
          <w:szCs w:val="20"/>
        </w:rPr>
        <w:t>     </w:t>
      </w:r>
      <w:r w:rsidRPr="00B55D51">
        <w:rPr>
          <w:rFonts w:ascii="Verdana" w:hAnsi="Verdana"/>
          <w:b/>
          <w:bCs/>
          <w:sz w:val="20"/>
          <w:szCs w:val="20"/>
        </w:rPr>
        <w:t>Chasis Doble Cabina Profi Marca UAZ 4 puertas (importado)</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298AJ01       Versión          01 :     Chasis Doble Cabina Comfort 2.7 lts., manual, tracción 4x4, 4 cil.,</w:t>
      </w:r>
      <w:r w:rsidRPr="00B55D51">
        <w:rPr>
          <w:rFonts w:ascii="Verdana" w:hAnsi="Verdana"/>
          <w:sz w:val="20"/>
          <w:szCs w:val="20"/>
        </w:rPr>
        <w:br/>
        <w:t>gasolina, 3,500 Kg. PBV</w:t>
      </w:r>
    </w:p>
    <w:p w:rsidR="00B55D51" w:rsidRPr="00B55D51" w:rsidRDefault="00B55D51" w:rsidP="00B55D51">
      <w:pPr>
        <w:rPr>
          <w:rFonts w:ascii="Verdana" w:hAnsi="Verdana"/>
          <w:sz w:val="20"/>
          <w:szCs w:val="20"/>
        </w:rPr>
      </w:pPr>
      <w:r w:rsidRPr="00B55D51">
        <w:rPr>
          <w:rFonts w:ascii="Verdana" w:hAnsi="Verdana"/>
          <w:sz w:val="20"/>
          <w:szCs w:val="20"/>
        </w:rPr>
        <w:t>298AJ02                           02 :     Chasis Doble Cabina Estandar 2.7 lts., manual, tracción 4x2, 4 cil.,</w:t>
      </w:r>
      <w:r w:rsidRPr="00B55D51">
        <w:rPr>
          <w:rFonts w:ascii="Verdana" w:hAnsi="Verdana"/>
          <w:sz w:val="20"/>
          <w:szCs w:val="20"/>
        </w:rPr>
        <w:br/>
        <w:t>gasolina, 3,440 Kg. PBV</w:t>
      </w:r>
    </w:p>
    <w:p w:rsidR="00B55D51" w:rsidRPr="00B55D51" w:rsidRDefault="00B55D51" w:rsidP="00B55D51">
      <w:pPr>
        <w:rPr>
          <w:rFonts w:ascii="Verdana" w:hAnsi="Verdana"/>
          <w:sz w:val="20"/>
          <w:szCs w:val="20"/>
        </w:rPr>
      </w:pPr>
      <w:r w:rsidRPr="00B55D51">
        <w:rPr>
          <w:rFonts w:ascii="Verdana" w:hAnsi="Verdana"/>
          <w:sz w:val="20"/>
          <w:szCs w:val="20"/>
        </w:rPr>
        <w:t>298AJ03                           03 :     Chasis Doble Cabina Plataforma de Carga Estandar 2.7 lts., manual,</w:t>
      </w:r>
      <w:r w:rsidRPr="00B55D51">
        <w:rPr>
          <w:rFonts w:ascii="Verdana" w:hAnsi="Verdana"/>
          <w:sz w:val="20"/>
          <w:szCs w:val="20"/>
        </w:rPr>
        <w:br/>
        <w:t>tracción 4x2, 4 cil., gasolina, 3,440 Kg. PBV</w:t>
      </w:r>
    </w:p>
    <w:p w:rsidR="00B55D51" w:rsidRPr="00B55D51" w:rsidRDefault="00B55D51" w:rsidP="00B55D51">
      <w:pPr>
        <w:rPr>
          <w:rFonts w:ascii="Verdana" w:hAnsi="Verdana"/>
          <w:sz w:val="20"/>
          <w:szCs w:val="20"/>
        </w:rPr>
      </w:pPr>
      <w:r w:rsidRPr="00B55D51">
        <w:rPr>
          <w:rFonts w:ascii="Verdana" w:hAnsi="Verdana"/>
          <w:sz w:val="20"/>
          <w:szCs w:val="20"/>
        </w:rPr>
        <w:t>298AJ04                           04 :     Chasis Doble Cabina Plataforma de Carga Comfort 2.7 lts., manual,</w:t>
      </w:r>
      <w:r w:rsidRPr="00B55D51">
        <w:rPr>
          <w:rFonts w:ascii="Verdana" w:hAnsi="Verdana"/>
          <w:sz w:val="20"/>
          <w:szCs w:val="20"/>
        </w:rPr>
        <w:br/>
        <w:t>tracción 4x4, 4 cil., gasolina, 3,500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AK :</w:t>
      </w:r>
      <w:r w:rsidRPr="00B55D51">
        <w:rPr>
          <w:rFonts w:ascii="Verdana" w:hAnsi="Verdana"/>
          <w:sz w:val="20"/>
          <w:szCs w:val="20"/>
        </w:rPr>
        <w:t>    </w:t>
      </w:r>
      <w:r w:rsidRPr="00B55D51">
        <w:rPr>
          <w:rFonts w:ascii="Verdana" w:hAnsi="Verdana"/>
          <w:b/>
          <w:bCs/>
          <w:sz w:val="20"/>
          <w:szCs w:val="20"/>
        </w:rPr>
        <w:t>Camión Marca ELAM (nacional)</w:t>
      </w:r>
    </w:p>
    <w:p w:rsidR="00B55D51" w:rsidRPr="00B55D51" w:rsidRDefault="00B55D51" w:rsidP="00B55D51">
      <w:pPr>
        <w:rPr>
          <w:rFonts w:ascii="Verdana" w:hAnsi="Verdana"/>
          <w:sz w:val="20"/>
          <w:szCs w:val="20"/>
        </w:rPr>
      </w:pPr>
      <w:r w:rsidRPr="00B55D51">
        <w:rPr>
          <w:rFonts w:ascii="Verdana" w:hAnsi="Verdana"/>
          <w:sz w:val="20"/>
          <w:szCs w:val="20"/>
        </w:rPr>
        <w:t>298AK01       Versión          01 :     ELAM 2211D, 220 HP, diesel, 16,000 Kg. PBV</w:t>
      </w:r>
    </w:p>
    <w:p w:rsidR="00B55D51" w:rsidRPr="00B55D51" w:rsidRDefault="00B55D51" w:rsidP="00B55D51">
      <w:pPr>
        <w:rPr>
          <w:rFonts w:ascii="Verdana" w:hAnsi="Verdana"/>
          <w:sz w:val="20"/>
          <w:szCs w:val="20"/>
        </w:rPr>
      </w:pPr>
      <w:r w:rsidRPr="00B55D51">
        <w:rPr>
          <w:rFonts w:ascii="Verdana" w:hAnsi="Verdana"/>
          <w:sz w:val="20"/>
          <w:szCs w:val="20"/>
        </w:rPr>
        <w:t>298AK02                           02 :     ELAM 1305D, 130 HP, diesel, 7,400 Kg. PBV</w:t>
      </w:r>
    </w:p>
    <w:p w:rsidR="00B55D51" w:rsidRPr="00B55D51" w:rsidRDefault="00B55D51" w:rsidP="00B55D51">
      <w:pPr>
        <w:rPr>
          <w:rFonts w:ascii="Verdana" w:hAnsi="Verdana"/>
          <w:sz w:val="20"/>
          <w:szCs w:val="20"/>
        </w:rPr>
      </w:pPr>
      <w:r w:rsidRPr="00B55D51">
        <w:rPr>
          <w:rFonts w:ascii="Verdana" w:hAnsi="Verdana"/>
          <w:sz w:val="20"/>
          <w:szCs w:val="20"/>
        </w:rPr>
        <w:t>298AK03                           03 :     ELAM 1607D, 160 HP, diesel, 11,000 Kg. PBV</w:t>
      </w:r>
    </w:p>
    <w:p w:rsidR="00B55D51" w:rsidRPr="00B55D51" w:rsidRDefault="00B55D51" w:rsidP="00B55D51">
      <w:pPr>
        <w:rPr>
          <w:rFonts w:ascii="Verdana" w:hAnsi="Verdana"/>
          <w:sz w:val="20"/>
          <w:szCs w:val="20"/>
        </w:rPr>
      </w:pPr>
      <w:r w:rsidRPr="00B55D51">
        <w:rPr>
          <w:rFonts w:ascii="Verdana" w:hAnsi="Verdana"/>
          <w:sz w:val="20"/>
          <w:szCs w:val="20"/>
        </w:rPr>
        <w:t>298AK04                           04 :     ELAM 2417G, 240 HP, gas natural, 23,000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AL :</w:t>
      </w:r>
      <w:r w:rsidRPr="00B55D51">
        <w:rPr>
          <w:rFonts w:ascii="Verdana" w:hAnsi="Verdana"/>
          <w:sz w:val="20"/>
          <w:szCs w:val="20"/>
        </w:rPr>
        <w:t>    </w:t>
      </w:r>
      <w:r w:rsidRPr="00B55D51">
        <w:rPr>
          <w:rFonts w:ascii="Verdana" w:hAnsi="Verdana"/>
          <w:b/>
          <w:bCs/>
          <w:sz w:val="20"/>
          <w:szCs w:val="20"/>
        </w:rPr>
        <w:t>Camión Marca ELAM (importadol)</w:t>
      </w:r>
    </w:p>
    <w:p w:rsidR="00B55D51" w:rsidRPr="00B55D51" w:rsidRDefault="00B55D51" w:rsidP="00B55D51">
      <w:pPr>
        <w:rPr>
          <w:rFonts w:ascii="Verdana" w:hAnsi="Verdana"/>
          <w:sz w:val="20"/>
          <w:szCs w:val="20"/>
        </w:rPr>
      </w:pPr>
      <w:r w:rsidRPr="00B55D51">
        <w:rPr>
          <w:rFonts w:ascii="Verdana" w:hAnsi="Verdana"/>
          <w:sz w:val="20"/>
          <w:szCs w:val="20"/>
        </w:rPr>
        <w:t>298AL01       Versión          01 :     ELAM 2211D, 220 HP, diesel, 16,000 Kg. PBV</w:t>
      </w:r>
    </w:p>
    <w:p w:rsidR="00B55D51" w:rsidRPr="00B55D51" w:rsidRDefault="00B55D51" w:rsidP="00B55D51">
      <w:pPr>
        <w:rPr>
          <w:rFonts w:ascii="Verdana" w:hAnsi="Verdana"/>
          <w:sz w:val="20"/>
          <w:szCs w:val="20"/>
        </w:rPr>
      </w:pPr>
      <w:r w:rsidRPr="00B55D51">
        <w:rPr>
          <w:rFonts w:ascii="Verdana" w:hAnsi="Verdana"/>
          <w:sz w:val="20"/>
          <w:szCs w:val="20"/>
        </w:rPr>
        <w:t>298AL02                           02 :     ELAM 1305D, 130 HP, diesel, 7,400 Kg. PBV</w:t>
      </w:r>
    </w:p>
    <w:p w:rsidR="00B55D51" w:rsidRPr="00B55D51" w:rsidRDefault="00B55D51" w:rsidP="00B55D51">
      <w:pPr>
        <w:rPr>
          <w:rFonts w:ascii="Verdana" w:hAnsi="Verdana"/>
          <w:sz w:val="20"/>
          <w:szCs w:val="20"/>
        </w:rPr>
      </w:pPr>
      <w:r w:rsidRPr="00B55D51">
        <w:rPr>
          <w:rFonts w:ascii="Verdana" w:hAnsi="Verdana"/>
          <w:sz w:val="20"/>
          <w:szCs w:val="20"/>
        </w:rPr>
        <w:t>298AL03                           03 :     ELAM 1607D, 160 HP, diesel, 11,000 Kg. PBV</w:t>
      </w:r>
    </w:p>
    <w:p w:rsidR="00B55D51" w:rsidRPr="00B55D51" w:rsidRDefault="00B55D51" w:rsidP="00B55D51">
      <w:pPr>
        <w:rPr>
          <w:rFonts w:ascii="Verdana" w:hAnsi="Verdana"/>
          <w:sz w:val="20"/>
          <w:szCs w:val="20"/>
        </w:rPr>
      </w:pPr>
      <w:r w:rsidRPr="00B55D51">
        <w:rPr>
          <w:rFonts w:ascii="Verdana" w:hAnsi="Verdana"/>
          <w:sz w:val="20"/>
          <w:szCs w:val="20"/>
        </w:rPr>
        <w:t>298AL04                           04 :     ELAM 2417G, 240 HP, gas natural, 23,000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AM :</w:t>
      </w:r>
      <w:r w:rsidRPr="00B55D51">
        <w:rPr>
          <w:rFonts w:ascii="Verdana" w:hAnsi="Verdana"/>
          <w:sz w:val="20"/>
          <w:szCs w:val="20"/>
        </w:rPr>
        <w:t>    </w:t>
      </w:r>
      <w:r w:rsidRPr="00B55D51">
        <w:rPr>
          <w:rFonts w:ascii="Verdana" w:hAnsi="Verdana"/>
          <w:b/>
          <w:bCs/>
          <w:sz w:val="20"/>
          <w:szCs w:val="20"/>
        </w:rPr>
        <w:t>Tractocamión Marca ELAM (nacional)</w:t>
      </w:r>
    </w:p>
    <w:p w:rsidR="00B55D51" w:rsidRPr="00B55D51" w:rsidRDefault="00B55D51" w:rsidP="00B55D51">
      <w:pPr>
        <w:rPr>
          <w:rFonts w:ascii="Verdana" w:hAnsi="Verdana"/>
          <w:sz w:val="20"/>
          <w:szCs w:val="20"/>
        </w:rPr>
      </w:pPr>
      <w:r w:rsidRPr="00B55D51">
        <w:rPr>
          <w:rFonts w:ascii="Verdana" w:hAnsi="Verdana"/>
          <w:sz w:val="20"/>
          <w:szCs w:val="20"/>
        </w:rPr>
        <w:t>298AM01      Versión          01 :     ELAM 460D, 460 HP, diesel, 25,000 Kg. PBV</w:t>
      </w:r>
    </w:p>
    <w:p w:rsidR="00B55D51" w:rsidRPr="00B55D51" w:rsidRDefault="00B55D51" w:rsidP="00B55D51">
      <w:pPr>
        <w:rPr>
          <w:rFonts w:ascii="Verdana" w:hAnsi="Verdana"/>
          <w:sz w:val="20"/>
          <w:szCs w:val="20"/>
        </w:rPr>
      </w:pPr>
      <w:r w:rsidRPr="00B55D51">
        <w:rPr>
          <w:rFonts w:ascii="Verdana" w:hAnsi="Verdana"/>
          <w:sz w:val="20"/>
          <w:szCs w:val="20"/>
        </w:rPr>
        <w:lastRenderedPageBreak/>
        <w:t>298AM02                          02 :     ELAM 420G, 420 HP, gas natural, 25,000 Kg. PBV</w:t>
      </w:r>
    </w:p>
    <w:p w:rsidR="00B55D51" w:rsidRPr="00B55D51" w:rsidRDefault="00B55D51" w:rsidP="00B55D51">
      <w:pPr>
        <w:rPr>
          <w:rFonts w:ascii="Verdana" w:hAnsi="Verdana"/>
          <w:sz w:val="20"/>
          <w:szCs w:val="20"/>
        </w:rPr>
      </w:pPr>
      <w:r w:rsidRPr="00B55D51">
        <w:rPr>
          <w:rFonts w:ascii="Verdana" w:hAnsi="Verdana"/>
          <w:sz w:val="20"/>
          <w:szCs w:val="20"/>
        </w:rPr>
        <w:t>298AM03                          03 :     ELAM 4039G, 400 HP, gas natural, 50,000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AN :</w:t>
      </w:r>
      <w:r w:rsidRPr="00B55D51">
        <w:rPr>
          <w:rFonts w:ascii="Verdana" w:hAnsi="Verdana"/>
          <w:sz w:val="20"/>
          <w:szCs w:val="20"/>
        </w:rPr>
        <w:t>    </w:t>
      </w:r>
      <w:r w:rsidRPr="00B55D51">
        <w:rPr>
          <w:rFonts w:ascii="Verdana" w:hAnsi="Verdana"/>
          <w:b/>
          <w:bCs/>
          <w:sz w:val="20"/>
          <w:szCs w:val="20"/>
        </w:rPr>
        <w:t>Tractocamión Marca ELAM (importado)</w:t>
      </w:r>
    </w:p>
    <w:p w:rsidR="00B55D51" w:rsidRPr="00B55D51" w:rsidRDefault="00B55D51" w:rsidP="00B55D51">
      <w:pPr>
        <w:rPr>
          <w:rFonts w:ascii="Verdana" w:hAnsi="Verdana"/>
          <w:sz w:val="20"/>
          <w:szCs w:val="20"/>
        </w:rPr>
      </w:pPr>
      <w:r w:rsidRPr="00B55D51">
        <w:rPr>
          <w:rFonts w:ascii="Verdana" w:hAnsi="Verdana"/>
          <w:sz w:val="20"/>
          <w:szCs w:val="20"/>
        </w:rPr>
        <w:t>298AN01      Versión          01 :     ELAM 460D, 460 HP, diesel, 25,000 Kg. PBV</w:t>
      </w:r>
    </w:p>
    <w:p w:rsidR="00B55D51" w:rsidRPr="00B55D51" w:rsidRDefault="00B55D51" w:rsidP="00B55D51">
      <w:pPr>
        <w:rPr>
          <w:rFonts w:ascii="Verdana" w:hAnsi="Verdana"/>
          <w:sz w:val="20"/>
          <w:szCs w:val="20"/>
        </w:rPr>
      </w:pPr>
      <w:r w:rsidRPr="00B55D51">
        <w:rPr>
          <w:rFonts w:ascii="Verdana" w:hAnsi="Verdana"/>
          <w:sz w:val="20"/>
          <w:szCs w:val="20"/>
        </w:rPr>
        <w:t>298AN02                           02 :     ELAM 420G, 420 HP, gas natural, 25,000 Kg. PBV</w:t>
      </w:r>
    </w:p>
    <w:p w:rsidR="00B55D51" w:rsidRPr="00B55D51" w:rsidRDefault="00B55D51" w:rsidP="00B55D51">
      <w:pPr>
        <w:rPr>
          <w:rFonts w:ascii="Verdana" w:hAnsi="Verdana"/>
          <w:sz w:val="20"/>
          <w:szCs w:val="20"/>
        </w:rPr>
      </w:pPr>
      <w:r w:rsidRPr="00B55D51">
        <w:rPr>
          <w:rFonts w:ascii="Verdana" w:hAnsi="Verdana"/>
          <w:sz w:val="20"/>
          <w:szCs w:val="20"/>
        </w:rPr>
        <w:t>298AN03                           03 :     ELAM 4039G, 400 HP, gas natural, 50,000 Kg. PBV</w:t>
      </w:r>
    </w:p>
    <w:p w:rsidR="00B55D51" w:rsidRPr="00B55D51" w:rsidRDefault="00B55D51" w:rsidP="00B55D51">
      <w:pPr>
        <w:rPr>
          <w:rFonts w:ascii="Verdana" w:hAnsi="Verdana"/>
          <w:sz w:val="20"/>
          <w:szCs w:val="20"/>
        </w:rPr>
      </w:pPr>
      <w:r w:rsidRPr="00B55D51">
        <w:rPr>
          <w:rFonts w:ascii="Verdana" w:hAnsi="Verdana"/>
          <w:sz w:val="20"/>
          <w:szCs w:val="20"/>
        </w:rPr>
        <w:t>298AN04                           04 :     ELAM 430G, 430 HP, gas natural, 25,000 Kg. PVB</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AO :</w:t>
      </w:r>
      <w:r w:rsidRPr="00B55D51">
        <w:rPr>
          <w:rFonts w:ascii="Verdana" w:hAnsi="Verdana"/>
          <w:sz w:val="20"/>
          <w:szCs w:val="20"/>
        </w:rPr>
        <w:t>    </w:t>
      </w:r>
      <w:r w:rsidRPr="00B55D51">
        <w:rPr>
          <w:rFonts w:ascii="Verdana" w:hAnsi="Verdana"/>
          <w:b/>
          <w:bCs/>
          <w:sz w:val="20"/>
          <w:szCs w:val="20"/>
        </w:rPr>
        <w:t>Camión Marca Karry 2 puertas (importado)</w:t>
      </w:r>
    </w:p>
    <w:p w:rsidR="00B55D51" w:rsidRPr="00B55D51" w:rsidRDefault="00B55D51" w:rsidP="00B55D51">
      <w:pPr>
        <w:rPr>
          <w:rFonts w:ascii="Verdana" w:hAnsi="Verdana"/>
          <w:sz w:val="20"/>
          <w:szCs w:val="20"/>
        </w:rPr>
      </w:pPr>
      <w:r w:rsidRPr="00B55D51">
        <w:rPr>
          <w:rFonts w:ascii="Verdana" w:hAnsi="Verdana"/>
          <w:sz w:val="20"/>
          <w:szCs w:val="20"/>
        </w:rPr>
        <w:t>298AO01      Versión          01 :     Camión, motor 1.3 lts., manual, gasolina, 1,650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AP :</w:t>
      </w:r>
      <w:r w:rsidRPr="00B55D51">
        <w:rPr>
          <w:rFonts w:ascii="Verdana" w:hAnsi="Verdana"/>
          <w:sz w:val="20"/>
          <w:szCs w:val="20"/>
        </w:rPr>
        <w:t>    </w:t>
      </w:r>
      <w:r w:rsidRPr="00B55D51">
        <w:rPr>
          <w:rFonts w:ascii="Verdana" w:hAnsi="Verdana"/>
          <w:b/>
          <w:bCs/>
          <w:sz w:val="20"/>
          <w:szCs w:val="20"/>
        </w:rPr>
        <w:t>Camión Marca FOTON (importado)</w:t>
      </w:r>
    </w:p>
    <w:p w:rsidR="00B55D51" w:rsidRPr="00B55D51" w:rsidRDefault="00B55D51" w:rsidP="00B55D51">
      <w:pPr>
        <w:rPr>
          <w:rFonts w:ascii="Verdana" w:hAnsi="Verdana"/>
          <w:sz w:val="20"/>
          <w:szCs w:val="20"/>
        </w:rPr>
      </w:pPr>
      <w:r w:rsidRPr="00B55D51">
        <w:rPr>
          <w:rFonts w:ascii="Verdana" w:hAnsi="Verdana"/>
          <w:sz w:val="20"/>
          <w:szCs w:val="20"/>
        </w:rPr>
        <w:t>298AP01       Versión          01 :     AUMARK S3, manual 5 vel., 2.8 lts., 4 cil., diesel, 6,000 Kg. PBV</w:t>
      </w:r>
    </w:p>
    <w:p w:rsidR="00B55D51" w:rsidRPr="00B55D51" w:rsidRDefault="00B55D51" w:rsidP="00B55D51">
      <w:pPr>
        <w:rPr>
          <w:rFonts w:ascii="Verdana" w:hAnsi="Verdana"/>
          <w:sz w:val="20"/>
          <w:szCs w:val="20"/>
        </w:rPr>
      </w:pPr>
      <w:r w:rsidRPr="00B55D51">
        <w:rPr>
          <w:rFonts w:ascii="Verdana" w:hAnsi="Verdana"/>
          <w:sz w:val="20"/>
          <w:szCs w:val="20"/>
        </w:rPr>
        <w:t>298AP02                           02 :     AUMARK S6, manual 6 vel., 3.8 lts., 4 cil., diesel, 10,000 Kg. PBV</w:t>
      </w:r>
    </w:p>
    <w:p w:rsidR="00B55D51" w:rsidRPr="00B55D51" w:rsidRDefault="00B55D51" w:rsidP="00B55D51">
      <w:pPr>
        <w:rPr>
          <w:rFonts w:ascii="Verdana" w:hAnsi="Verdana"/>
          <w:sz w:val="20"/>
          <w:szCs w:val="20"/>
        </w:rPr>
      </w:pPr>
      <w:r w:rsidRPr="00B55D51">
        <w:rPr>
          <w:rFonts w:ascii="Verdana" w:hAnsi="Verdana"/>
          <w:sz w:val="20"/>
          <w:szCs w:val="20"/>
        </w:rPr>
        <w:t>298AP03                           03 :     AUMARK S7, manual 6 vel., 4.5 lts., 4 cil., diesel, 11,000 Kg. PBV</w:t>
      </w:r>
    </w:p>
    <w:p w:rsidR="00B55D51" w:rsidRPr="00B55D51" w:rsidRDefault="00B55D51" w:rsidP="00B55D51">
      <w:pPr>
        <w:rPr>
          <w:rFonts w:ascii="Verdana" w:hAnsi="Verdana"/>
          <w:sz w:val="20"/>
          <w:szCs w:val="20"/>
        </w:rPr>
      </w:pPr>
      <w:r w:rsidRPr="00B55D51">
        <w:rPr>
          <w:rFonts w:ascii="Verdana" w:hAnsi="Verdana"/>
          <w:sz w:val="20"/>
          <w:szCs w:val="20"/>
        </w:rPr>
        <w:t>298AP04                           04 :     AUMARK S10, manual 6 vel., 6.7 lts., 6 cil., diesel, 15,000 Kg. PBV</w:t>
      </w:r>
    </w:p>
    <w:p w:rsidR="00B55D51" w:rsidRPr="00B55D51" w:rsidRDefault="00B55D51" w:rsidP="00B55D51">
      <w:pPr>
        <w:rPr>
          <w:rFonts w:ascii="Verdana" w:hAnsi="Verdana"/>
          <w:sz w:val="20"/>
          <w:szCs w:val="20"/>
        </w:rPr>
      </w:pPr>
      <w:r w:rsidRPr="00B55D51">
        <w:rPr>
          <w:rFonts w:ascii="Verdana" w:hAnsi="Verdana"/>
          <w:sz w:val="20"/>
          <w:szCs w:val="20"/>
        </w:rPr>
        <w:t>298AP05                           05 :     AUMARK S12, manual 6 vel., 6.7 lts., 6 cil., diesel, 17,000 Kg. PBV</w:t>
      </w:r>
    </w:p>
    <w:p w:rsidR="00B55D51" w:rsidRPr="00B55D51" w:rsidRDefault="00B55D51" w:rsidP="00B55D51">
      <w:pPr>
        <w:rPr>
          <w:rFonts w:ascii="Verdana" w:hAnsi="Verdana"/>
          <w:sz w:val="20"/>
          <w:szCs w:val="20"/>
        </w:rPr>
      </w:pPr>
      <w:r w:rsidRPr="00B55D51">
        <w:rPr>
          <w:rFonts w:ascii="Verdana" w:hAnsi="Verdana"/>
          <w:sz w:val="20"/>
          <w:szCs w:val="20"/>
        </w:rPr>
        <w:t>298AP06                           06 :     EST A 6x2, automático 12 vel., 11.8 lts., 6 cil., diesel, 55,000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298AP07                           07 :     EST A 6x4, automático 12 vel., 11.8 lts., 6 cil., diesel, 55,000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298AP08                           08 :     AUV BJ6123, , automático 6 vel., 8.9 lts., 8 cil., gas natural, 18,000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AR :</w:t>
      </w:r>
      <w:r w:rsidRPr="00B55D51">
        <w:rPr>
          <w:rFonts w:ascii="Verdana" w:hAnsi="Verdana"/>
          <w:sz w:val="20"/>
          <w:szCs w:val="20"/>
        </w:rPr>
        <w:t>    </w:t>
      </w:r>
      <w:r w:rsidRPr="00B55D51">
        <w:rPr>
          <w:rFonts w:ascii="Verdana" w:hAnsi="Verdana"/>
          <w:b/>
          <w:bCs/>
          <w:sz w:val="20"/>
          <w:szCs w:val="20"/>
        </w:rPr>
        <w:t>Autobús Marca YUTONG</w:t>
      </w:r>
    </w:p>
    <w:p w:rsidR="00B55D51" w:rsidRPr="00B55D51" w:rsidRDefault="00B55D51" w:rsidP="00B55D51">
      <w:pPr>
        <w:rPr>
          <w:rFonts w:ascii="Verdana" w:hAnsi="Verdana"/>
          <w:sz w:val="20"/>
          <w:szCs w:val="20"/>
        </w:rPr>
      </w:pPr>
      <w:r w:rsidRPr="00B55D51">
        <w:rPr>
          <w:rFonts w:ascii="Verdana" w:hAnsi="Verdana"/>
          <w:sz w:val="20"/>
          <w:szCs w:val="20"/>
        </w:rPr>
        <w:lastRenderedPageBreak/>
        <w:t>298AR01      Versión          01 :     Autobús Urbano ZK6955HNG ONE STEP, automático, 48 pasajeros,</w:t>
      </w:r>
      <w:r w:rsidRPr="00B55D51">
        <w:rPr>
          <w:rFonts w:ascii="Verdana" w:hAnsi="Verdana"/>
          <w:sz w:val="20"/>
          <w:szCs w:val="20"/>
        </w:rPr>
        <w:br/>
        <w:t>gas natural comprimido (GNC),</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AS :</w:t>
      </w:r>
      <w:r w:rsidRPr="00B55D51">
        <w:rPr>
          <w:rFonts w:ascii="Verdana" w:hAnsi="Verdana"/>
          <w:sz w:val="20"/>
          <w:szCs w:val="20"/>
        </w:rPr>
        <w:t>    </w:t>
      </w:r>
      <w:r w:rsidRPr="00B55D51">
        <w:rPr>
          <w:rFonts w:ascii="Verdana" w:hAnsi="Verdana"/>
          <w:b/>
          <w:bCs/>
          <w:sz w:val="20"/>
          <w:szCs w:val="20"/>
        </w:rPr>
        <w:t>Camión Marca SINOTRUK (importado)</w:t>
      </w:r>
    </w:p>
    <w:p w:rsidR="00B55D51" w:rsidRPr="00B55D51" w:rsidRDefault="00B55D51" w:rsidP="00B55D51">
      <w:pPr>
        <w:rPr>
          <w:rFonts w:ascii="Verdana" w:hAnsi="Verdana"/>
          <w:sz w:val="20"/>
          <w:szCs w:val="20"/>
        </w:rPr>
      </w:pPr>
      <w:r w:rsidRPr="00B55D51">
        <w:rPr>
          <w:rFonts w:ascii="Verdana" w:hAnsi="Verdana"/>
          <w:sz w:val="20"/>
          <w:szCs w:val="20"/>
        </w:rPr>
        <w:t>298AS01       Versión          01 :     Tractocamión C7H, manual, 6 cil., diesel, 33,000 Kg. PBV</w:t>
      </w:r>
    </w:p>
    <w:p w:rsidR="00B55D51" w:rsidRPr="00B55D51" w:rsidRDefault="00B55D51" w:rsidP="00B55D51">
      <w:pPr>
        <w:rPr>
          <w:rFonts w:ascii="Verdana" w:hAnsi="Verdana"/>
          <w:sz w:val="20"/>
          <w:szCs w:val="20"/>
        </w:rPr>
      </w:pPr>
      <w:r w:rsidRPr="00B55D51">
        <w:rPr>
          <w:rFonts w:ascii="Verdana" w:hAnsi="Verdana"/>
          <w:sz w:val="20"/>
          <w:szCs w:val="20"/>
        </w:rPr>
        <w:t>298AS02                           02 :     Tractocamión C7H CNG, manual, 6 cil., gas natural, 33,000 Kg. PBV</w:t>
      </w:r>
    </w:p>
    <w:p w:rsidR="00B55D51" w:rsidRPr="00B55D51" w:rsidRDefault="00B55D51" w:rsidP="00B55D51">
      <w:pPr>
        <w:rPr>
          <w:rFonts w:ascii="Verdana" w:hAnsi="Verdana"/>
          <w:sz w:val="20"/>
          <w:szCs w:val="20"/>
        </w:rPr>
      </w:pPr>
      <w:r w:rsidRPr="00B55D51">
        <w:rPr>
          <w:rFonts w:ascii="Verdana" w:hAnsi="Verdana"/>
          <w:sz w:val="20"/>
          <w:szCs w:val="20"/>
        </w:rPr>
        <w:t>298AS03                           03 :     Chasis Cabina C7H, manual, 6 cil., diesel, 33,000 Kg. PBV</w:t>
      </w:r>
    </w:p>
    <w:p w:rsidR="00B55D51" w:rsidRPr="00B55D51" w:rsidRDefault="00B55D51" w:rsidP="00B55D51">
      <w:pPr>
        <w:rPr>
          <w:rFonts w:ascii="Verdana" w:hAnsi="Verdana"/>
          <w:sz w:val="20"/>
          <w:szCs w:val="20"/>
        </w:rPr>
      </w:pPr>
      <w:r w:rsidRPr="00B55D51">
        <w:rPr>
          <w:rFonts w:ascii="Verdana" w:hAnsi="Verdana"/>
          <w:sz w:val="20"/>
          <w:szCs w:val="20"/>
        </w:rPr>
        <w:t>298AS04                           04 :     Chasis Cabina C7H CNG, manual, 6 cil., gas natural, 33,000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298AS05                           05 :     Chasis Cabina T5G, manual, 6 cil., diesel, 17,300 Kg. - 28,500 Kg.</w:t>
      </w:r>
      <w:r w:rsidRPr="00B55D51">
        <w:rPr>
          <w:rFonts w:ascii="Verdana" w:hAnsi="Verdana"/>
          <w:sz w:val="20"/>
          <w:szCs w:val="20"/>
        </w:rPr>
        <w:br/>
        <w:t>PBV</w:t>
      </w:r>
    </w:p>
    <w:p w:rsidR="00B55D51" w:rsidRPr="00B55D51" w:rsidRDefault="00B55D51" w:rsidP="00B55D51">
      <w:pPr>
        <w:rPr>
          <w:rFonts w:ascii="Verdana" w:hAnsi="Verdana"/>
          <w:sz w:val="20"/>
          <w:szCs w:val="20"/>
        </w:rPr>
      </w:pPr>
      <w:r w:rsidRPr="00B55D51">
        <w:rPr>
          <w:rFonts w:ascii="Verdana" w:hAnsi="Verdana"/>
          <w:sz w:val="20"/>
          <w:szCs w:val="20"/>
        </w:rPr>
        <w:t>298AS06                           06 :     Chasis Cabina T5G, automático, 6 cil., diesel, 17,300 Kg. - 28,500</w:t>
      </w:r>
      <w:r w:rsidRPr="00B55D51">
        <w:rPr>
          <w:rFonts w:ascii="Verdana" w:hAnsi="Verdana"/>
          <w:sz w:val="20"/>
          <w:szCs w:val="20"/>
        </w:rPr>
        <w:br/>
        <w:t>Kg. PBV</w:t>
      </w:r>
    </w:p>
    <w:p w:rsidR="00B55D51" w:rsidRPr="00B55D51" w:rsidRDefault="00B55D51" w:rsidP="00B55D51">
      <w:pPr>
        <w:rPr>
          <w:rFonts w:ascii="Verdana" w:hAnsi="Verdana"/>
          <w:sz w:val="20"/>
          <w:szCs w:val="20"/>
        </w:rPr>
      </w:pPr>
      <w:r w:rsidRPr="00B55D51">
        <w:rPr>
          <w:rFonts w:ascii="Verdana" w:hAnsi="Verdana"/>
          <w:sz w:val="20"/>
          <w:szCs w:val="20"/>
        </w:rPr>
        <w:t>298AS07                           07 :     Chasis Cabina T5G, manual, 6 cil., gas natural, 21,000 Kg. PBV</w:t>
      </w:r>
    </w:p>
    <w:p w:rsidR="00B55D51" w:rsidRPr="00B55D51" w:rsidRDefault="00B55D51" w:rsidP="00B55D51">
      <w:pPr>
        <w:rPr>
          <w:rFonts w:ascii="Verdana" w:hAnsi="Verdana"/>
          <w:sz w:val="20"/>
          <w:szCs w:val="20"/>
        </w:rPr>
      </w:pPr>
      <w:r w:rsidRPr="00B55D51">
        <w:rPr>
          <w:rFonts w:ascii="Verdana" w:hAnsi="Verdana"/>
          <w:sz w:val="20"/>
          <w:szCs w:val="20"/>
        </w:rPr>
        <w:t>298AS08                           08 :     Chasis Cabina T5G, automático, 6 cil., gas natural, 21,000 Kg. PBV</w:t>
      </w:r>
    </w:p>
    <w:p w:rsidR="00B55D51" w:rsidRPr="00B55D51" w:rsidRDefault="00B55D51" w:rsidP="00B55D51">
      <w:pPr>
        <w:rPr>
          <w:rFonts w:ascii="Verdana" w:hAnsi="Verdana"/>
          <w:sz w:val="20"/>
          <w:szCs w:val="20"/>
        </w:rPr>
      </w:pPr>
      <w:r w:rsidRPr="00B55D51">
        <w:rPr>
          <w:rFonts w:ascii="Verdana" w:hAnsi="Verdana"/>
          <w:sz w:val="20"/>
          <w:szCs w:val="20"/>
        </w:rPr>
        <w:t>298AS09                           09 :     Chasis Cabina G5X, manual, 6 cil., diesel, 16,000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AT :</w:t>
      </w:r>
      <w:r w:rsidRPr="00B55D51">
        <w:rPr>
          <w:rFonts w:ascii="Verdana" w:hAnsi="Verdana"/>
          <w:sz w:val="20"/>
          <w:szCs w:val="20"/>
        </w:rPr>
        <w:t>    </w:t>
      </w:r>
      <w:r w:rsidRPr="00B55D51">
        <w:rPr>
          <w:rFonts w:ascii="Verdana" w:hAnsi="Verdana"/>
          <w:b/>
          <w:bCs/>
          <w:sz w:val="20"/>
          <w:szCs w:val="20"/>
        </w:rPr>
        <w:t>Autobús Marca MiBus Transport (nacional)</w:t>
      </w:r>
    </w:p>
    <w:p w:rsidR="00B55D51" w:rsidRPr="00B55D51" w:rsidRDefault="00B55D51" w:rsidP="00B55D51">
      <w:pPr>
        <w:rPr>
          <w:rFonts w:ascii="Verdana" w:hAnsi="Verdana"/>
          <w:sz w:val="20"/>
          <w:szCs w:val="20"/>
        </w:rPr>
      </w:pPr>
      <w:r w:rsidRPr="00B55D51">
        <w:rPr>
          <w:rFonts w:ascii="Verdana" w:hAnsi="Verdana"/>
          <w:sz w:val="20"/>
          <w:szCs w:val="20"/>
        </w:rPr>
        <w:t>298AT01       Versión          01 :     MiBus Cummins, gas natural, 33 pasajeros, 13,200 Kg. PBV</w:t>
      </w:r>
    </w:p>
    <w:p w:rsidR="00B55D51" w:rsidRPr="00B55D51" w:rsidRDefault="00B55D51" w:rsidP="00B55D51">
      <w:pPr>
        <w:rPr>
          <w:rFonts w:ascii="Verdana" w:hAnsi="Verdana"/>
          <w:sz w:val="20"/>
          <w:szCs w:val="20"/>
        </w:rPr>
      </w:pPr>
      <w:r w:rsidRPr="00B55D51">
        <w:rPr>
          <w:rFonts w:ascii="Verdana" w:hAnsi="Verdana"/>
          <w:sz w:val="20"/>
          <w:szCs w:val="20"/>
        </w:rPr>
        <w:t>298AT02                           02 :     MiBus Cummins, diesel, 33 pasajeros, 8,500 Kg. PBV</w:t>
      </w:r>
    </w:p>
    <w:p w:rsidR="00B55D51" w:rsidRPr="00B55D51" w:rsidRDefault="00B55D51" w:rsidP="00B55D51">
      <w:pPr>
        <w:rPr>
          <w:rFonts w:ascii="Verdana" w:hAnsi="Verdana"/>
          <w:sz w:val="20"/>
          <w:szCs w:val="20"/>
        </w:rPr>
      </w:pPr>
      <w:r w:rsidRPr="00B55D51">
        <w:rPr>
          <w:rFonts w:ascii="Verdana" w:hAnsi="Verdana"/>
          <w:sz w:val="20"/>
          <w:szCs w:val="20"/>
        </w:rPr>
        <w:t>298AT03                           03 :     MiBus Integral Cummins, gas natural, 33 pasajeros, 13,200 Kg. PBV</w:t>
      </w:r>
    </w:p>
    <w:p w:rsidR="00B55D51" w:rsidRPr="00B55D51" w:rsidRDefault="00B55D51" w:rsidP="00B55D51">
      <w:pPr>
        <w:rPr>
          <w:rFonts w:ascii="Verdana" w:hAnsi="Verdana"/>
          <w:sz w:val="20"/>
          <w:szCs w:val="20"/>
        </w:rPr>
      </w:pPr>
      <w:r w:rsidRPr="00B55D51">
        <w:rPr>
          <w:rFonts w:ascii="Verdana" w:hAnsi="Verdana"/>
          <w:sz w:val="20"/>
          <w:szCs w:val="20"/>
        </w:rPr>
        <w:t>298AT04                           04 :     MiBus Integral Cummins, gas natural, 41 pasajeros, 13,200 Kg. PBV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AU :</w:t>
      </w:r>
      <w:r w:rsidRPr="00B55D51">
        <w:rPr>
          <w:rFonts w:ascii="Verdana" w:hAnsi="Verdana"/>
          <w:sz w:val="20"/>
          <w:szCs w:val="20"/>
        </w:rPr>
        <w:t>    </w:t>
      </w:r>
      <w:r w:rsidRPr="00B55D51">
        <w:rPr>
          <w:rFonts w:ascii="Verdana" w:hAnsi="Verdana"/>
          <w:b/>
          <w:bCs/>
          <w:sz w:val="20"/>
          <w:szCs w:val="20"/>
        </w:rPr>
        <w:t>Autobús Marca KING LONG (importado)</w:t>
      </w:r>
    </w:p>
    <w:p w:rsidR="00B55D51" w:rsidRPr="00B55D51" w:rsidRDefault="00B55D51" w:rsidP="00B55D51">
      <w:pPr>
        <w:rPr>
          <w:rFonts w:ascii="Verdana" w:hAnsi="Verdana"/>
          <w:sz w:val="20"/>
          <w:szCs w:val="20"/>
        </w:rPr>
      </w:pPr>
      <w:r w:rsidRPr="00B55D51">
        <w:rPr>
          <w:rFonts w:ascii="Verdana" w:hAnsi="Verdana"/>
          <w:sz w:val="20"/>
          <w:szCs w:val="20"/>
        </w:rPr>
        <w:lastRenderedPageBreak/>
        <w:t>298AU01      Versión          01 :     Citybus 12 metros, motor trasero, gas natural comprimido (GNC),</w:t>
      </w:r>
      <w:r w:rsidRPr="00B55D51">
        <w:rPr>
          <w:rFonts w:ascii="Verdana" w:hAnsi="Verdana"/>
          <w:sz w:val="20"/>
          <w:szCs w:val="20"/>
        </w:rPr>
        <w:br/>
        <w:t>18,000 Kg. PBV</w:t>
      </w:r>
    </w:p>
    <w:p w:rsidR="00B55D51" w:rsidRPr="00B55D51" w:rsidRDefault="00B55D51" w:rsidP="00B55D51">
      <w:pPr>
        <w:rPr>
          <w:rFonts w:ascii="Verdana" w:hAnsi="Verdana"/>
          <w:sz w:val="20"/>
          <w:szCs w:val="20"/>
        </w:rPr>
      </w:pPr>
      <w:r w:rsidRPr="00B55D51">
        <w:rPr>
          <w:rFonts w:ascii="Verdana" w:hAnsi="Verdana"/>
          <w:sz w:val="20"/>
          <w:szCs w:val="20"/>
        </w:rPr>
        <w:t>208AU02                           02 :      Articulado 18 metros, motor trasero, gas natural comprimido (GNC),</w:t>
      </w:r>
      <w:r w:rsidRPr="00B55D51">
        <w:rPr>
          <w:rFonts w:ascii="Verdana" w:hAnsi="Verdana"/>
          <w:sz w:val="20"/>
          <w:szCs w:val="20"/>
        </w:rPr>
        <w:br/>
        <w:t>28,000 Kg. PBV</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99 :</w:t>
      </w:r>
      <w:r w:rsidRPr="00B55D51">
        <w:rPr>
          <w:rFonts w:ascii="Verdana" w:hAnsi="Verdana"/>
          <w:sz w:val="20"/>
          <w:szCs w:val="20"/>
        </w:rPr>
        <w:t>     </w:t>
      </w:r>
      <w:r w:rsidRPr="00B55D51">
        <w:rPr>
          <w:rFonts w:ascii="Verdana" w:hAnsi="Verdana"/>
          <w:b/>
          <w:bCs/>
          <w:sz w:val="20"/>
          <w:szCs w:val="20"/>
        </w:rPr>
        <w:t>Vehículos importados por personas físicas con Actividad</w:t>
      </w:r>
      <w:r w:rsidRPr="00B55D51">
        <w:rPr>
          <w:rFonts w:ascii="Verdana" w:hAnsi="Verdana"/>
          <w:sz w:val="20"/>
          <w:szCs w:val="20"/>
        </w:rPr>
        <w:br/>
      </w:r>
      <w:r w:rsidRPr="00B55D51">
        <w:rPr>
          <w:rFonts w:ascii="Verdana" w:hAnsi="Verdana"/>
          <w:b/>
          <w:bCs/>
          <w:sz w:val="20"/>
          <w:szCs w:val="20"/>
        </w:rPr>
        <w:t>empresarial o personas morales distintas a los fabricantes y</w:t>
      </w:r>
      <w:r w:rsidRPr="00B55D51">
        <w:rPr>
          <w:rFonts w:ascii="Verdana" w:hAnsi="Verdana"/>
          <w:sz w:val="20"/>
          <w:szCs w:val="20"/>
        </w:rPr>
        <w:br/>
      </w:r>
      <w:r w:rsidRPr="00B55D51">
        <w:rPr>
          <w:rFonts w:ascii="Verdana" w:hAnsi="Verdana"/>
          <w:b/>
          <w:bCs/>
          <w:sz w:val="20"/>
          <w:szCs w:val="20"/>
        </w:rPr>
        <w:t>distribuidores autorizados.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Smart 2 puertas</w:t>
      </w:r>
    </w:p>
    <w:p w:rsidR="00B55D51" w:rsidRPr="00B55D51" w:rsidRDefault="00B55D51" w:rsidP="00B55D51">
      <w:pPr>
        <w:rPr>
          <w:rFonts w:ascii="Verdana" w:hAnsi="Verdana"/>
          <w:sz w:val="20"/>
          <w:szCs w:val="20"/>
        </w:rPr>
      </w:pPr>
      <w:r w:rsidRPr="00B55D51">
        <w:rPr>
          <w:rFonts w:ascii="Verdana" w:hAnsi="Verdana"/>
          <w:sz w:val="20"/>
          <w:szCs w:val="20"/>
        </w:rPr>
        <w:t>4990101       Versión          01 :     Smart &amp; Pure City Coupe, 3 cil., aut.</w:t>
      </w:r>
    </w:p>
    <w:p w:rsidR="00B55D51" w:rsidRPr="00B55D51" w:rsidRDefault="00B55D51" w:rsidP="00B55D51">
      <w:pPr>
        <w:rPr>
          <w:rFonts w:ascii="Verdana" w:hAnsi="Verdana"/>
          <w:sz w:val="20"/>
          <w:szCs w:val="20"/>
        </w:rPr>
      </w:pPr>
      <w:r w:rsidRPr="00B55D51">
        <w:rPr>
          <w:rFonts w:ascii="Verdana" w:hAnsi="Verdana"/>
          <w:sz w:val="20"/>
          <w:szCs w:val="20"/>
        </w:rPr>
        <w:t>4990102                            02 :     Smart &amp; Pulse City Coupe, 3 cil., aut.</w:t>
      </w:r>
    </w:p>
    <w:p w:rsidR="00B55D51" w:rsidRPr="00B55D51" w:rsidRDefault="00B55D51" w:rsidP="00B55D51">
      <w:pPr>
        <w:rPr>
          <w:rFonts w:ascii="Verdana" w:hAnsi="Verdana"/>
          <w:sz w:val="20"/>
          <w:szCs w:val="20"/>
        </w:rPr>
      </w:pPr>
      <w:r w:rsidRPr="00B55D51">
        <w:rPr>
          <w:rFonts w:ascii="Verdana" w:hAnsi="Verdana"/>
          <w:sz w:val="20"/>
          <w:szCs w:val="20"/>
        </w:rPr>
        <w:t>4990103                            03 :     Smart &amp; Passion City Coupe, 3 cil., aut.</w:t>
      </w:r>
    </w:p>
    <w:p w:rsidR="00B55D51" w:rsidRPr="00B55D51" w:rsidRDefault="00B55D51" w:rsidP="00B55D51">
      <w:pPr>
        <w:rPr>
          <w:rFonts w:ascii="Verdana" w:hAnsi="Verdana"/>
          <w:sz w:val="20"/>
          <w:szCs w:val="20"/>
        </w:rPr>
      </w:pPr>
      <w:r w:rsidRPr="00B55D51">
        <w:rPr>
          <w:rFonts w:ascii="Verdana" w:hAnsi="Verdana"/>
          <w:sz w:val="20"/>
          <w:szCs w:val="20"/>
        </w:rPr>
        <w:t>4990104                            04 :     Smart &amp; Pure Cabrio, 3 cil., aut.</w:t>
      </w:r>
    </w:p>
    <w:p w:rsidR="00B55D51" w:rsidRPr="00B55D51" w:rsidRDefault="00B55D51" w:rsidP="00B55D51">
      <w:pPr>
        <w:rPr>
          <w:rFonts w:ascii="Verdana" w:hAnsi="Verdana"/>
          <w:sz w:val="20"/>
          <w:szCs w:val="20"/>
        </w:rPr>
      </w:pPr>
      <w:r w:rsidRPr="00B55D51">
        <w:rPr>
          <w:rFonts w:ascii="Verdana" w:hAnsi="Verdana"/>
          <w:sz w:val="20"/>
          <w:szCs w:val="20"/>
        </w:rPr>
        <w:t>4990105                            05 :     Smart &amp; Pulse Cabrio, 3 cil., aut.</w:t>
      </w:r>
    </w:p>
    <w:p w:rsidR="00B55D51" w:rsidRPr="00B55D51" w:rsidRDefault="00B55D51" w:rsidP="00B55D51">
      <w:pPr>
        <w:rPr>
          <w:rFonts w:ascii="Verdana" w:hAnsi="Verdana"/>
          <w:sz w:val="20"/>
          <w:szCs w:val="20"/>
        </w:rPr>
      </w:pPr>
      <w:r w:rsidRPr="00B55D51">
        <w:rPr>
          <w:rFonts w:ascii="Verdana" w:hAnsi="Verdana"/>
          <w:sz w:val="20"/>
          <w:szCs w:val="20"/>
        </w:rPr>
        <w:t>4990106                            06 :     Smart &amp; Passion Cabrio, 3 cil.,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02 :</w:t>
      </w:r>
      <w:r w:rsidRPr="00B55D51">
        <w:rPr>
          <w:rFonts w:ascii="Verdana" w:hAnsi="Verdana"/>
          <w:sz w:val="20"/>
          <w:szCs w:val="20"/>
        </w:rPr>
        <w:t>     </w:t>
      </w:r>
      <w:r w:rsidRPr="00B55D51">
        <w:rPr>
          <w:rFonts w:ascii="Verdana" w:hAnsi="Verdana"/>
          <w:b/>
          <w:bCs/>
          <w:sz w:val="20"/>
          <w:szCs w:val="20"/>
        </w:rPr>
        <w:t>Alfa Romeo 147 3 puertas</w:t>
      </w:r>
    </w:p>
    <w:p w:rsidR="00B55D51" w:rsidRPr="00B55D51" w:rsidRDefault="00B55D51" w:rsidP="00B55D51">
      <w:pPr>
        <w:rPr>
          <w:rFonts w:ascii="Verdana" w:hAnsi="Verdana"/>
          <w:sz w:val="20"/>
          <w:szCs w:val="20"/>
        </w:rPr>
      </w:pPr>
      <w:r w:rsidRPr="00B55D51">
        <w:rPr>
          <w:rFonts w:ascii="Verdana" w:hAnsi="Verdana"/>
          <w:sz w:val="20"/>
          <w:szCs w:val="20"/>
        </w:rPr>
        <w:t>4990201       Versión          01 :     Alfa 147 4 cil.,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03 :</w:t>
      </w:r>
      <w:r w:rsidRPr="00B55D51">
        <w:rPr>
          <w:rFonts w:ascii="Verdana" w:hAnsi="Verdana"/>
          <w:sz w:val="20"/>
          <w:szCs w:val="20"/>
        </w:rPr>
        <w:t>     </w:t>
      </w:r>
      <w:r w:rsidRPr="00B55D51">
        <w:rPr>
          <w:rFonts w:ascii="Verdana" w:hAnsi="Verdana"/>
          <w:b/>
          <w:bCs/>
          <w:sz w:val="20"/>
          <w:szCs w:val="20"/>
        </w:rPr>
        <w:t>Alfa Romeo 147 5 puertas</w:t>
      </w:r>
    </w:p>
    <w:p w:rsidR="00B55D51" w:rsidRPr="00B55D51" w:rsidRDefault="00B55D51" w:rsidP="00B55D51">
      <w:pPr>
        <w:rPr>
          <w:rFonts w:ascii="Verdana" w:hAnsi="Verdana"/>
          <w:sz w:val="20"/>
          <w:szCs w:val="20"/>
        </w:rPr>
      </w:pPr>
      <w:r w:rsidRPr="00B55D51">
        <w:rPr>
          <w:rFonts w:ascii="Verdana" w:hAnsi="Verdana"/>
          <w:sz w:val="20"/>
          <w:szCs w:val="20"/>
        </w:rPr>
        <w:t>4990301       Versión          01 :     Alfa 147 4 cil.,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04 :</w:t>
      </w:r>
      <w:r w:rsidRPr="00B55D51">
        <w:rPr>
          <w:rFonts w:ascii="Verdana" w:hAnsi="Verdana"/>
          <w:sz w:val="20"/>
          <w:szCs w:val="20"/>
        </w:rPr>
        <w:t>     </w:t>
      </w:r>
      <w:r w:rsidRPr="00B55D51">
        <w:rPr>
          <w:rFonts w:ascii="Verdana" w:hAnsi="Verdana"/>
          <w:b/>
          <w:bCs/>
          <w:sz w:val="20"/>
          <w:szCs w:val="20"/>
        </w:rPr>
        <w:t>Alfa Romeo 156 4 puertas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4990401       Versión          01 :     Alfa 156 Sedán 4 cil., aut.</w:t>
      </w:r>
    </w:p>
    <w:p w:rsidR="00B55D51" w:rsidRPr="00B55D51" w:rsidRDefault="00B55D51" w:rsidP="00B55D51">
      <w:pPr>
        <w:rPr>
          <w:rFonts w:ascii="Verdana" w:hAnsi="Verdana"/>
          <w:sz w:val="20"/>
          <w:szCs w:val="20"/>
        </w:rPr>
      </w:pPr>
      <w:r w:rsidRPr="00B55D51">
        <w:rPr>
          <w:rFonts w:ascii="Verdana" w:hAnsi="Verdana"/>
          <w:sz w:val="20"/>
          <w:szCs w:val="20"/>
        </w:rPr>
        <w:t>4990402                            02 :     Alfa 156 Sportwagon 4 cil., aut.</w:t>
      </w:r>
    </w:p>
    <w:p w:rsidR="00B55D51" w:rsidRPr="00B55D51" w:rsidRDefault="00B55D51" w:rsidP="00B55D51">
      <w:pPr>
        <w:rPr>
          <w:rFonts w:ascii="Verdana" w:hAnsi="Verdana"/>
          <w:sz w:val="20"/>
          <w:szCs w:val="20"/>
        </w:rPr>
      </w:pPr>
      <w:r w:rsidRPr="00B55D51">
        <w:rPr>
          <w:rFonts w:ascii="Verdana" w:hAnsi="Verdana"/>
          <w:sz w:val="20"/>
          <w:szCs w:val="20"/>
        </w:rPr>
        <w:t>4990403                            03 :     Alfa 156 Sedán, 6 cil., 2.8 lts. estándar</w:t>
      </w:r>
    </w:p>
    <w:p w:rsidR="00B55D51" w:rsidRPr="00B55D51" w:rsidRDefault="00B55D51" w:rsidP="00B55D51">
      <w:pPr>
        <w:rPr>
          <w:rFonts w:ascii="Verdana" w:hAnsi="Verdana"/>
          <w:sz w:val="20"/>
          <w:szCs w:val="20"/>
        </w:rPr>
      </w:pPr>
      <w:r w:rsidRPr="00B55D51">
        <w:rPr>
          <w:rFonts w:ascii="Verdana" w:hAnsi="Verdana"/>
          <w:sz w:val="20"/>
          <w:szCs w:val="20"/>
        </w:rPr>
        <w:t>4990404                            04 :     Alfa 156 JTS, Sedán, 4 cil., 2.0 lts., estándar</w:t>
      </w:r>
    </w:p>
    <w:p w:rsidR="00B55D51" w:rsidRPr="00B55D51" w:rsidRDefault="00B55D51" w:rsidP="00B55D51">
      <w:pPr>
        <w:rPr>
          <w:rFonts w:ascii="Verdana" w:hAnsi="Verdana"/>
          <w:sz w:val="20"/>
          <w:szCs w:val="20"/>
        </w:rPr>
      </w:pPr>
      <w:r w:rsidRPr="00B55D51">
        <w:rPr>
          <w:rFonts w:ascii="Verdana" w:hAnsi="Verdana"/>
          <w:sz w:val="20"/>
          <w:szCs w:val="20"/>
        </w:rPr>
        <w:t>4990405                            05 :     Alfa 156 GTA, Sedán, 6 cil., 3.2 lts.,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05 :</w:t>
      </w:r>
      <w:r w:rsidRPr="00B55D51">
        <w:rPr>
          <w:rFonts w:ascii="Verdana" w:hAnsi="Verdana"/>
          <w:sz w:val="20"/>
          <w:szCs w:val="20"/>
        </w:rPr>
        <w:t>     </w:t>
      </w:r>
      <w:r w:rsidRPr="00B55D51">
        <w:rPr>
          <w:rFonts w:ascii="Verdana" w:hAnsi="Verdana"/>
          <w:b/>
          <w:bCs/>
          <w:sz w:val="20"/>
          <w:szCs w:val="20"/>
        </w:rPr>
        <w:t>Alfa Romeo 156 2 puertas</w:t>
      </w:r>
    </w:p>
    <w:p w:rsidR="00B55D51" w:rsidRPr="00B55D51" w:rsidRDefault="00B55D51" w:rsidP="00B55D51">
      <w:pPr>
        <w:rPr>
          <w:rFonts w:ascii="Verdana" w:hAnsi="Verdana"/>
          <w:sz w:val="20"/>
          <w:szCs w:val="20"/>
        </w:rPr>
      </w:pPr>
      <w:r w:rsidRPr="00B55D51">
        <w:rPr>
          <w:rFonts w:ascii="Verdana" w:hAnsi="Verdana"/>
          <w:sz w:val="20"/>
          <w:szCs w:val="20"/>
        </w:rPr>
        <w:t>4990501       Versión          01 :     Alfa 156 Sportwagon 4 cil., aut.</w:t>
      </w:r>
    </w:p>
    <w:p w:rsidR="00B55D51" w:rsidRPr="00B55D51" w:rsidRDefault="00B55D51" w:rsidP="00B55D51">
      <w:pPr>
        <w:rPr>
          <w:rFonts w:ascii="Verdana" w:hAnsi="Verdana"/>
          <w:sz w:val="20"/>
          <w:szCs w:val="20"/>
        </w:rPr>
      </w:pPr>
      <w:r w:rsidRPr="00B55D51">
        <w:rPr>
          <w:rFonts w:ascii="Verdana" w:hAnsi="Verdana"/>
          <w:sz w:val="20"/>
          <w:szCs w:val="20"/>
        </w:rPr>
        <w:lastRenderedPageBreak/>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06 :</w:t>
      </w:r>
      <w:r w:rsidRPr="00B55D51">
        <w:rPr>
          <w:rFonts w:ascii="Verdana" w:hAnsi="Verdana"/>
          <w:sz w:val="20"/>
          <w:szCs w:val="20"/>
        </w:rPr>
        <w:t>     </w:t>
      </w:r>
      <w:r w:rsidRPr="00B55D51">
        <w:rPr>
          <w:rFonts w:ascii="Verdana" w:hAnsi="Verdana"/>
          <w:b/>
          <w:bCs/>
          <w:sz w:val="20"/>
          <w:szCs w:val="20"/>
        </w:rPr>
        <w:t>Alfa Romeo 166 4 puertas</w:t>
      </w:r>
    </w:p>
    <w:p w:rsidR="00B55D51" w:rsidRPr="00B55D51" w:rsidRDefault="00B55D51" w:rsidP="00B55D51">
      <w:pPr>
        <w:rPr>
          <w:rFonts w:ascii="Verdana" w:hAnsi="Verdana"/>
          <w:sz w:val="20"/>
          <w:szCs w:val="20"/>
        </w:rPr>
      </w:pPr>
      <w:r w:rsidRPr="00B55D51">
        <w:rPr>
          <w:rFonts w:ascii="Verdana" w:hAnsi="Verdana"/>
          <w:sz w:val="20"/>
          <w:szCs w:val="20"/>
        </w:rPr>
        <w:t>4990601       Versión          01 :     Alfa 166 4 cil., aut.</w:t>
      </w:r>
    </w:p>
    <w:p w:rsidR="00B55D51" w:rsidRPr="00B55D51" w:rsidRDefault="00B55D51" w:rsidP="00B55D51">
      <w:pPr>
        <w:rPr>
          <w:rFonts w:ascii="Verdana" w:hAnsi="Verdana"/>
          <w:sz w:val="20"/>
          <w:szCs w:val="20"/>
        </w:rPr>
      </w:pPr>
      <w:r w:rsidRPr="00B55D51">
        <w:rPr>
          <w:rFonts w:ascii="Verdana" w:hAnsi="Verdana"/>
          <w:sz w:val="20"/>
          <w:szCs w:val="20"/>
        </w:rPr>
        <w:t>4990602                            02 :     Alfa 166 5 cil.,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07 :</w:t>
      </w:r>
      <w:r w:rsidRPr="00B55D51">
        <w:rPr>
          <w:rFonts w:ascii="Verdana" w:hAnsi="Verdana"/>
          <w:sz w:val="20"/>
          <w:szCs w:val="20"/>
        </w:rPr>
        <w:t>     </w:t>
      </w:r>
      <w:r w:rsidRPr="00B55D51">
        <w:rPr>
          <w:rFonts w:ascii="Verdana" w:hAnsi="Verdana"/>
          <w:b/>
          <w:bCs/>
          <w:sz w:val="20"/>
          <w:szCs w:val="20"/>
        </w:rPr>
        <w:t>Alfa Romeo 2 puertas</w:t>
      </w:r>
    </w:p>
    <w:p w:rsidR="00B55D51" w:rsidRPr="00B55D51" w:rsidRDefault="00B55D51" w:rsidP="00B55D51">
      <w:pPr>
        <w:rPr>
          <w:rFonts w:ascii="Verdana" w:hAnsi="Verdana"/>
          <w:sz w:val="20"/>
          <w:szCs w:val="20"/>
        </w:rPr>
      </w:pPr>
      <w:r w:rsidRPr="00B55D51">
        <w:rPr>
          <w:rFonts w:ascii="Verdana" w:hAnsi="Verdana"/>
          <w:sz w:val="20"/>
          <w:szCs w:val="20"/>
        </w:rPr>
        <w:t>4990701       Versión          01 :     Alfa GTV 4 cil., aut.</w:t>
      </w:r>
    </w:p>
    <w:p w:rsidR="00B55D51" w:rsidRPr="00B55D51" w:rsidRDefault="00B55D51" w:rsidP="00B55D51">
      <w:pPr>
        <w:rPr>
          <w:rFonts w:ascii="Verdana" w:hAnsi="Verdana"/>
          <w:sz w:val="20"/>
          <w:szCs w:val="20"/>
        </w:rPr>
      </w:pPr>
      <w:r w:rsidRPr="00B55D51">
        <w:rPr>
          <w:rFonts w:ascii="Verdana" w:hAnsi="Verdana"/>
          <w:sz w:val="20"/>
          <w:szCs w:val="20"/>
        </w:rPr>
        <w:t>4990702                            02 :     Alfa Spider 4 cil., aut.</w:t>
      </w:r>
    </w:p>
    <w:p w:rsidR="00B55D51" w:rsidRPr="00B55D51" w:rsidRDefault="00B55D51" w:rsidP="00B55D51">
      <w:pPr>
        <w:rPr>
          <w:rFonts w:ascii="Verdana" w:hAnsi="Verdana"/>
          <w:sz w:val="20"/>
          <w:szCs w:val="20"/>
        </w:rPr>
      </w:pPr>
      <w:r w:rsidRPr="00B55D51">
        <w:rPr>
          <w:rFonts w:ascii="Verdana" w:hAnsi="Verdana"/>
          <w:sz w:val="20"/>
          <w:szCs w:val="20"/>
        </w:rPr>
        <w:t>4990703                            03 :     Alfa GTV 6 cil., estándar</w:t>
      </w:r>
    </w:p>
    <w:p w:rsidR="00B55D51" w:rsidRPr="00B55D51" w:rsidRDefault="00B55D51" w:rsidP="00B55D51">
      <w:pPr>
        <w:rPr>
          <w:rFonts w:ascii="Verdana" w:hAnsi="Verdana"/>
          <w:sz w:val="20"/>
          <w:szCs w:val="20"/>
        </w:rPr>
      </w:pPr>
      <w:r w:rsidRPr="00B55D51">
        <w:rPr>
          <w:rFonts w:ascii="Verdana" w:hAnsi="Verdana"/>
          <w:sz w:val="20"/>
          <w:szCs w:val="20"/>
        </w:rPr>
        <w:t>4990704                            04 :     Alfa Spider 6 cil.,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08 :</w:t>
      </w:r>
      <w:r w:rsidRPr="00B55D51">
        <w:rPr>
          <w:rFonts w:ascii="Verdana" w:hAnsi="Verdana"/>
          <w:sz w:val="20"/>
          <w:szCs w:val="20"/>
        </w:rPr>
        <w:t>     </w:t>
      </w:r>
      <w:r w:rsidRPr="00B55D51">
        <w:rPr>
          <w:rFonts w:ascii="Verdana" w:hAnsi="Verdana"/>
          <w:b/>
          <w:bCs/>
          <w:sz w:val="20"/>
          <w:szCs w:val="20"/>
        </w:rPr>
        <w:t>Piaggio Porter Minivan Cargo</w:t>
      </w:r>
    </w:p>
    <w:p w:rsidR="00B55D51" w:rsidRPr="00B55D51" w:rsidRDefault="00B55D51" w:rsidP="00B55D51">
      <w:pPr>
        <w:rPr>
          <w:rFonts w:ascii="Verdana" w:hAnsi="Verdana"/>
          <w:sz w:val="20"/>
          <w:szCs w:val="20"/>
        </w:rPr>
      </w:pPr>
      <w:r w:rsidRPr="00B55D51">
        <w:rPr>
          <w:rFonts w:ascii="Verdana" w:hAnsi="Verdana"/>
          <w:sz w:val="20"/>
          <w:szCs w:val="20"/>
        </w:rPr>
        <w:t>4990801       Versión          01 :     Minivan Cargo 1.4 diesel, 4 cil.</w:t>
      </w:r>
    </w:p>
    <w:p w:rsidR="00B55D51" w:rsidRPr="00B55D51" w:rsidRDefault="00B55D51" w:rsidP="00B55D51">
      <w:pPr>
        <w:rPr>
          <w:rFonts w:ascii="Verdana" w:hAnsi="Verdana"/>
          <w:sz w:val="20"/>
          <w:szCs w:val="20"/>
        </w:rPr>
      </w:pPr>
      <w:r w:rsidRPr="00B55D51">
        <w:rPr>
          <w:rFonts w:ascii="Verdana" w:hAnsi="Verdana"/>
          <w:sz w:val="20"/>
          <w:szCs w:val="20"/>
        </w:rPr>
        <w:t>4990802                            02 :     Minivan Cargo 1.3 gasolina,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09 :</w:t>
      </w:r>
      <w:r w:rsidRPr="00B55D51">
        <w:rPr>
          <w:rFonts w:ascii="Verdana" w:hAnsi="Verdana"/>
          <w:sz w:val="20"/>
          <w:szCs w:val="20"/>
        </w:rPr>
        <w:t>     </w:t>
      </w:r>
      <w:r w:rsidRPr="00B55D51">
        <w:rPr>
          <w:rFonts w:ascii="Verdana" w:hAnsi="Verdana"/>
          <w:b/>
          <w:bCs/>
          <w:sz w:val="20"/>
          <w:szCs w:val="20"/>
        </w:rPr>
        <w:t>Piaggio Porter Minivan Pasajeros</w:t>
      </w:r>
    </w:p>
    <w:p w:rsidR="00B55D51" w:rsidRPr="00B55D51" w:rsidRDefault="00B55D51" w:rsidP="00B55D51">
      <w:pPr>
        <w:rPr>
          <w:rFonts w:ascii="Verdana" w:hAnsi="Verdana"/>
          <w:sz w:val="20"/>
          <w:szCs w:val="20"/>
        </w:rPr>
      </w:pPr>
      <w:r w:rsidRPr="00B55D51">
        <w:rPr>
          <w:rFonts w:ascii="Verdana" w:hAnsi="Verdana"/>
          <w:sz w:val="20"/>
          <w:szCs w:val="20"/>
        </w:rPr>
        <w:t>4990901       Versión          01 :     Minivan 7 pasajeros, 1.4 diesel, 4 cil.</w:t>
      </w:r>
    </w:p>
    <w:p w:rsidR="00B55D51" w:rsidRPr="00B55D51" w:rsidRDefault="00B55D51" w:rsidP="00B55D51">
      <w:pPr>
        <w:rPr>
          <w:rFonts w:ascii="Verdana" w:hAnsi="Verdana"/>
          <w:sz w:val="20"/>
          <w:szCs w:val="20"/>
        </w:rPr>
      </w:pPr>
      <w:r w:rsidRPr="00B55D51">
        <w:rPr>
          <w:rFonts w:ascii="Verdana" w:hAnsi="Verdana"/>
          <w:sz w:val="20"/>
          <w:szCs w:val="20"/>
        </w:rPr>
        <w:t>4990902                            02 :     Minivan 7 pasajeros, 1.3 gasolina,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10 :</w:t>
      </w:r>
      <w:r w:rsidRPr="00B55D51">
        <w:rPr>
          <w:rFonts w:ascii="Verdana" w:hAnsi="Verdana"/>
          <w:sz w:val="20"/>
          <w:szCs w:val="20"/>
        </w:rPr>
        <w:t>     </w:t>
      </w:r>
      <w:r w:rsidRPr="00B55D51">
        <w:rPr>
          <w:rFonts w:ascii="Verdana" w:hAnsi="Verdana"/>
          <w:b/>
          <w:bCs/>
          <w:sz w:val="20"/>
          <w:szCs w:val="20"/>
        </w:rPr>
        <w:t>Piaggio Porter Camioneta Chasís Cabina</w:t>
      </w:r>
    </w:p>
    <w:p w:rsidR="00B55D51" w:rsidRPr="00B55D51" w:rsidRDefault="00B55D51" w:rsidP="00B55D51">
      <w:pPr>
        <w:rPr>
          <w:rFonts w:ascii="Verdana" w:hAnsi="Verdana"/>
          <w:sz w:val="20"/>
          <w:szCs w:val="20"/>
        </w:rPr>
      </w:pPr>
      <w:r w:rsidRPr="00B55D51">
        <w:rPr>
          <w:rFonts w:ascii="Verdana" w:hAnsi="Verdana"/>
          <w:sz w:val="20"/>
          <w:szCs w:val="20"/>
        </w:rPr>
        <w:t>4991001       Versión          01 :     Camioneta Chasís Cabina 1.4 diesel, 4 cil.</w:t>
      </w:r>
    </w:p>
    <w:p w:rsidR="00B55D51" w:rsidRPr="00B55D51" w:rsidRDefault="00B55D51" w:rsidP="00B55D51">
      <w:pPr>
        <w:rPr>
          <w:rFonts w:ascii="Verdana" w:hAnsi="Verdana"/>
          <w:sz w:val="20"/>
          <w:szCs w:val="20"/>
        </w:rPr>
      </w:pPr>
      <w:r w:rsidRPr="00B55D51">
        <w:rPr>
          <w:rFonts w:ascii="Verdana" w:hAnsi="Verdana"/>
          <w:sz w:val="20"/>
          <w:szCs w:val="20"/>
        </w:rPr>
        <w:t>4991002                            02 :     Camioneta Chasís Cabina 1.3 gasolina,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11 :</w:t>
      </w:r>
      <w:r w:rsidRPr="00B55D51">
        <w:rPr>
          <w:rFonts w:ascii="Verdana" w:hAnsi="Verdana"/>
          <w:sz w:val="20"/>
          <w:szCs w:val="20"/>
        </w:rPr>
        <w:t>     </w:t>
      </w:r>
      <w:r w:rsidRPr="00B55D51">
        <w:rPr>
          <w:rFonts w:ascii="Verdana" w:hAnsi="Verdana"/>
          <w:b/>
          <w:bCs/>
          <w:sz w:val="20"/>
          <w:szCs w:val="20"/>
        </w:rPr>
        <w:t>Piaggio Porter Pick Up</w:t>
      </w:r>
    </w:p>
    <w:p w:rsidR="00B55D51" w:rsidRPr="00B55D51" w:rsidRDefault="00B55D51" w:rsidP="00B55D51">
      <w:pPr>
        <w:rPr>
          <w:rFonts w:ascii="Verdana" w:hAnsi="Verdana"/>
          <w:sz w:val="20"/>
          <w:szCs w:val="20"/>
        </w:rPr>
      </w:pPr>
      <w:r w:rsidRPr="00B55D51">
        <w:rPr>
          <w:rFonts w:ascii="Verdana" w:hAnsi="Verdana"/>
          <w:sz w:val="20"/>
          <w:szCs w:val="20"/>
        </w:rPr>
        <w:t>4991101       Versión          01 :     Pick Up 1.4 diesel, 4 cil.</w:t>
      </w:r>
    </w:p>
    <w:p w:rsidR="00B55D51" w:rsidRPr="00B55D51" w:rsidRDefault="00B55D51" w:rsidP="00B55D51">
      <w:pPr>
        <w:rPr>
          <w:rFonts w:ascii="Verdana" w:hAnsi="Verdana"/>
          <w:sz w:val="20"/>
          <w:szCs w:val="20"/>
        </w:rPr>
      </w:pPr>
      <w:r w:rsidRPr="00B55D51">
        <w:rPr>
          <w:rFonts w:ascii="Verdana" w:hAnsi="Verdana"/>
          <w:sz w:val="20"/>
          <w:szCs w:val="20"/>
        </w:rPr>
        <w:t>4991102                            02 :     Pick Up 1.3 gasolina, 4 cil.</w:t>
      </w:r>
    </w:p>
    <w:p w:rsidR="00B55D51" w:rsidRPr="00B55D51" w:rsidRDefault="00B55D51" w:rsidP="00B55D51">
      <w:pPr>
        <w:rPr>
          <w:rFonts w:ascii="Verdana" w:hAnsi="Verdana"/>
          <w:sz w:val="20"/>
          <w:szCs w:val="20"/>
        </w:rPr>
      </w:pPr>
      <w:r w:rsidRPr="00B55D51">
        <w:rPr>
          <w:rFonts w:ascii="Verdana" w:hAnsi="Verdana"/>
          <w:sz w:val="20"/>
          <w:szCs w:val="20"/>
        </w:rPr>
        <w:t>4991103                            03 :     Pick Up Largo 1.4 diesel, 4 cil.</w:t>
      </w:r>
    </w:p>
    <w:p w:rsidR="00B55D51" w:rsidRPr="00B55D51" w:rsidRDefault="00B55D51" w:rsidP="00B55D51">
      <w:pPr>
        <w:rPr>
          <w:rFonts w:ascii="Verdana" w:hAnsi="Verdana"/>
          <w:sz w:val="20"/>
          <w:szCs w:val="20"/>
        </w:rPr>
      </w:pPr>
      <w:r w:rsidRPr="00B55D51">
        <w:rPr>
          <w:rFonts w:ascii="Verdana" w:hAnsi="Verdana"/>
          <w:sz w:val="20"/>
          <w:szCs w:val="20"/>
        </w:rPr>
        <w:t>4991104                            04 :     Pick Up Largo 1.3 gasolina, 4 cil.</w:t>
      </w:r>
    </w:p>
    <w:p w:rsidR="00B55D51" w:rsidRPr="00B55D51" w:rsidRDefault="00B55D51" w:rsidP="00B55D51">
      <w:pPr>
        <w:rPr>
          <w:rFonts w:ascii="Verdana" w:hAnsi="Verdana"/>
          <w:sz w:val="20"/>
          <w:szCs w:val="20"/>
        </w:rPr>
      </w:pPr>
      <w:r w:rsidRPr="00B55D51">
        <w:rPr>
          <w:rFonts w:ascii="Verdana" w:hAnsi="Verdana"/>
          <w:sz w:val="20"/>
          <w:szCs w:val="20"/>
        </w:rPr>
        <w:t>4991105                            05 :     Pick Up Volteo 1.4 diesel, 4 cil.</w:t>
      </w:r>
    </w:p>
    <w:p w:rsidR="00B55D51" w:rsidRPr="00B55D51" w:rsidRDefault="00B55D51" w:rsidP="00B55D51">
      <w:pPr>
        <w:rPr>
          <w:rFonts w:ascii="Verdana" w:hAnsi="Verdana"/>
          <w:sz w:val="20"/>
          <w:szCs w:val="20"/>
        </w:rPr>
      </w:pPr>
      <w:r w:rsidRPr="00B55D51">
        <w:rPr>
          <w:rFonts w:ascii="Verdana" w:hAnsi="Verdana"/>
          <w:sz w:val="20"/>
          <w:szCs w:val="20"/>
        </w:rPr>
        <w:t>4991106                            06 :     Pick Up Volteo 1.3 gasolina,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12 :</w:t>
      </w:r>
      <w:r w:rsidRPr="00B55D51">
        <w:rPr>
          <w:rFonts w:ascii="Verdana" w:hAnsi="Verdana"/>
          <w:sz w:val="20"/>
          <w:szCs w:val="20"/>
        </w:rPr>
        <w:t>     </w:t>
      </w:r>
      <w:r w:rsidRPr="00B55D51">
        <w:rPr>
          <w:rFonts w:ascii="Verdana" w:hAnsi="Verdana"/>
          <w:b/>
          <w:bCs/>
          <w:sz w:val="20"/>
          <w:szCs w:val="20"/>
        </w:rPr>
        <w:t>Piaggio Ligier Pasajeros</w:t>
      </w:r>
    </w:p>
    <w:p w:rsidR="00B55D51" w:rsidRPr="00B55D51" w:rsidRDefault="00B55D51" w:rsidP="00B55D51">
      <w:pPr>
        <w:rPr>
          <w:rFonts w:ascii="Verdana" w:hAnsi="Verdana"/>
          <w:sz w:val="20"/>
          <w:szCs w:val="20"/>
        </w:rPr>
      </w:pPr>
      <w:r w:rsidRPr="00B55D51">
        <w:rPr>
          <w:rFonts w:ascii="Verdana" w:hAnsi="Verdana"/>
          <w:sz w:val="20"/>
          <w:szCs w:val="20"/>
        </w:rPr>
        <w:t>4991201       Versión          01 :     Be Up Coupé 500 cm3, 2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13 :</w:t>
      </w:r>
      <w:r w:rsidRPr="00B55D51">
        <w:rPr>
          <w:rFonts w:ascii="Verdana" w:hAnsi="Verdana"/>
          <w:sz w:val="20"/>
          <w:szCs w:val="20"/>
        </w:rPr>
        <w:t>     </w:t>
      </w:r>
      <w:r w:rsidRPr="00B55D51">
        <w:rPr>
          <w:rFonts w:ascii="Verdana" w:hAnsi="Verdana"/>
          <w:b/>
          <w:bCs/>
          <w:sz w:val="20"/>
          <w:szCs w:val="20"/>
        </w:rPr>
        <w:t>Fiat Barchetta 2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4991301       Versión          01 :     Barcheta aut., 4 cil.</w:t>
      </w:r>
    </w:p>
    <w:p w:rsidR="00B55D51" w:rsidRPr="00B55D51" w:rsidRDefault="00B55D51" w:rsidP="00B55D51">
      <w:pPr>
        <w:rPr>
          <w:rFonts w:ascii="Verdana" w:hAnsi="Verdana"/>
          <w:sz w:val="20"/>
          <w:szCs w:val="20"/>
        </w:rPr>
      </w:pPr>
      <w:r w:rsidRPr="00B55D51">
        <w:rPr>
          <w:rFonts w:ascii="Verdana" w:hAnsi="Verdana"/>
          <w:sz w:val="20"/>
          <w:szCs w:val="20"/>
        </w:rPr>
        <w:t>4991302                            02 :     Barcheta estándar,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14 :</w:t>
      </w:r>
      <w:r w:rsidRPr="00B55D51">
        <w:rPr>
          <w:rFonts w:ascii="Verdana" w:hAnsi="Verdana"/>
          <w:sz w:val="20"/>
          <w:szCs w:val="20"/>
        </w:rPr>
        <w:t>     </w:t>
      </w:r>
      <w:r w:rsidRPr="00B55D51">
        <w:rPr>
          <w:rFonts w:ascii="Verdana" w:hAnsi="Verdana"/>
          <w:b/>
          <w:bCs/>
          <w:sz w:val="20"/>
          <w:szCs w:val="20"/>
        </w:rPr>
        <w:t>Mini One 2 puertas</w:t>
      </w:r>
    </w:p>
    <w:p w:rsidR="00B55D51" w:rsidRPr="00B55D51" w:rsidRDefault="00B55D51" w:rsidP="00B55D51">
      <w:pPr>
        <w:rPr>
          <w:rFonts w:ascii="Verdana" w:hAnsi="Verdana"/>
          <w:sz w:val="20"/>
          <w:szCs w:val="20"/>
        </w:rPr>
      </w:pPr>
      <w:r w:rsidRPr="00B55D51">
        <w:rPr>
          <w:rFonts w:ascii="Verdana" w:hAnsi="Verdana"/>
          <w:sz w:val="20"/>
          <w:szCs w:val="20"/>
        </w:rPr>
        <w:t>4991401       Versión          01 :     Mini One aut., 4 cil.</w:t>
      </w:r>
    </w:p>
    <w:p w:rsidR="00B55D51" w:rsidRPr="00B55D51" w:rsidRDefault="00B55D51" w:rsidP="00B55D51">
      <w:pPr>
        <w:rPr>
          <w:rFonts w:ascii="Verdana" w:hAnsi="Verdana"/>
          <w:sz w:val="20"/>
          <w:szCs w:val="20"/>
        </w:rPr>
      </w:pPr>
      <w:r w:rsidRPr="00B55D51">
        <w:rPr>
          <w:rFonts w:ascii="Verdana" w:hAnsi="Verdana"/>
          <w:sz w:val="20"/>
          <w:szCs w:val="20"/>
        </w:rPr>
        <w:t>4991402                            02 :     Mini One estándar, 4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15 :</w:t>
      </w:r>
      <w:r w:rsidRPr="00B55D51">
        <w:rPr>
          <w:rFonts w:ascii="Verdana" w:hAnsi="Verdana"/>
          <w:sz w:val="20"/>
          <w:szCs w:val="20"/>
        </w:rPr>
        <w:t>     </w:t>
      </w:r>
      <w:r w:rsidRPr="00B55D51">
        <w:rPr>
          <w:rFonts w:ascii="Verdana" w:hAnsi="Verdana"/>
          <w:b/>
          <w:bCs/>
          <w:sz w:val="20"/>
          <w:szCs w:val="20"/>
        </w:rPr>
        <w:t>Mini Cooper 2 puertas</w:t>
      </w:r>
    </w:p>
    <w:p w:rsidR="00B55D51" w:rsidRPr="00B55D51" w:rsidRDefault="00B55D51" w:rsidP="00B55D51">
      <w:pPr>
        <w:rPr>
          <w:rFonts w:ascii="Verdana" w:hAnsi="Verdana"/>
          <w:sz w:val="20"/>
          <w:szCs w:val="20"/>
        </w:rPr>
      </w:pPr>
      <w:r w:rsidRPr="00B55D51">
        <w:rPr>
          <w:rFonts w:ascii="Verdana" w:hAnsi="Verdana"/>
          <w:sz w:val="20"/>
          <w:szCs w:val="20"/>
        </w:rPr>
        <w:t>4991501       Versión          01 :     Mini Cooper Sedán 1,598 c.c., estándar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16 :</w:t>
      </w:r>
      <w:r w:rsidRPr="00B55D51">
        <w:rPr>
          <w:rFonts w:ascii="Verdana" w:hAnsi="Verdana"/>
          <w:sz w:val="20"/>
          <w:szCs w:val="20"/>
        </w:rPr>
        <w:t>     </w:t>
      </w:r>
      <w:r w:rsidRPr="00B55D51">
        <w:rPr>
          <w:rFonts w:ascii="Verdana" w:hAnsi="Verdana"/>
          <w:b/>
          <w:bCs/>
          <w:sz w:val="20"/>
          <w:szCs w:val="20"/>
        </w:rPr>
        <w:t>Alfa Romeo 147 4 puertas</w:t>
      </w:r>
    </w:p>
    <w:p w:rsidR="00B55D51" w:rsidRPr="00B55D51" w:rsidRDefault="00B55D51" w:rsidP="00B55D51">
      <w:pPr>
        <w:rPr>
          <w:rFonts w:ascii="Verdana" w:hAnsi="Verdana"/>
          <w:sz w:val="20"/>
          <w:szCs w:val="20"/>
        </w:rPr>
      </w:pPr>
      <w:r w:rsidRPr="00B55D51">
        <w:rPr>
          <w:rFonts w:ascii="Verdana" w:hAnsi="Verdana"/>
          <w:sz w:val="20"/>
          <w:szCs w:val="20"/>
        </w:rPr>
        <w:t>4991601       Versión          01 :     Selespeed 1,970 c.c., 4 cil., aut.</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17 :</w:t>
      </w:r>
      <w:r w:rsidRPr="00B55D51">
        <w:rPr>
          <w:rFonts w:ascii="Verdana" w:hAnsi="Verdana"/>
          <w:sz w:val="20"/>
          <w:szCs w:val="20"/>
        </w:rPr>
        <w:t>     </w:t>
      </w:r>
      <w:r w:rsidRPr="00B55D51">
        <w:rPr>
          <w:rFonts w:ascii="Verdana" w:hAnsi="Verdana"/>
          <w:b/>
          <w:bCs/>
          <w:sz w:val="20"/>
          <w:szCs w:val="20"/>
        </w:rPr>
        <w:t>Rover 4 puertas</w:t>
      </w:r>
    </w:p>
    <w:p w:rsidR="00B55D51" w:rsidRPr="00B55D51" w:rsidRDefault="00B55D51" w:rsidP="00B55D51">
      <w:pPr>
        <w:rPr>
          <w:rFonts w:ascii="Verdana" w:hAnsi="Verdana"/>
          <w:sz w:val="20"/>
          <w:szCs w:val="20"/>
        </w:rPr>
      </w:pPr>
      <w:r w:rsidRPr="00B55D51">
        <w:rPr>
          <w:rFonts w:ascii="Verdana" w:hAnsi="Verdana"/>
          <w:sz w:val="20"/>
          <w:szCs w:val="20"/>
        </w:rPr>
        <w:t>4991701       Versión          01 :     Rover 75 SC, aut.,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18 :</w:t>
      </w:r>
      <w:r w:rsidRPr="00B55D51">
        <w:rPr>
          <w:rFonts w:ascii="Verdana" w:hAnsi="Verdana"/>
          <w:sz w:val="20"/>
          <w:szCs w:val="20"/>
        </w:rPr>
        <w:t>     </w:t>
      </w:r>
      <w:r w:rsidRPr="00B55D51">
        <w:rPr>
          <w:rFonts w:ascii="Verdana" w:hAnsi="Verdana"/>
          <w:b/>
          <w:bCs/>
          <w:sz w:val="20"/>
          <w:szCs w:val="20"/>
        </w:rPr>
        <w:t>Rover 5 puertas</w:t>
      </w:r>
    </w:p>
    <w:p w:rsidR="00B55D51" w:rsidRPr="00B55D51" w:rsidRDefault="00B55D51" w:rsidP="00B55D51">
      <w:pPr>
        <w:rPr>
          <w:rFonts w:ascii="Verdana" w:hAnsi="Verdana"/>
          <w:sz w:val="20"/>
          <w:szCs w:val="20"/>
        </w:rPr>
      </w:pPr>
      <w:r w:rsidRPr="00B55D51">
        <w:rPr>
          <w:rFonts w:ascii="Verdana" w:hAnsi="Verdana"/>
          <w:sz w:val="20"/>
          <w:szCs w:val="20"/>
        </w:rPr>
        <w:t>4991801       Versión          01 :     Rover 75T SC, aut.,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19 :</w:t>
      </w:r>
      <w:r w:rsidRPr="00B55D51">
        <w:rPr>
          <w:rFonts w:ascii="Verdana" w:hAnsi="Verdana"/>
          <w:sz w:val="20"/>
          <w:szCs w:val="20"/>
        </w:rPr>
        <w:t>     </w:t>
      </w:r>
      <w:r w:rsidRPr="00B55D51">
        <w:rPr>
          <w:rFonts w:ascii="Verdana" w:hAnsi="Verdana"/>
          <w:b/>
          <w:bCs/>
          <w:sz w:val="20"/>
          <w:szCs w:val="20"/>
        </w:rPr>
        <w:t>MG Serie Z 4 puertas</w:t>
      </w:r>
    </w:p>
    <w:p w:rsidR="00B55D51" w:rsidRPr="00B55D51" w:rsidRDefault="00B55D51" w:rsidP="00B55D51">
      <w:pPr>
        <w:rPr>
          <w:rFonts w:ascii="Verdana" w:hAnsi="Verdana"/>
          <w:sz w:val="20"/>
          <w:szCs w:val="20"/>
        </w:rPr>
      </w:pPr>
      <w:r w:rsidRPr="00B55D51">
        <w:rPr>
          <w:rFonts w:ascii="Verdana" w:hAnsi="Verdana"/>
          <w:sz w:val="20"/>
          <w:szCs w:val="20"/>
        </w:rPr>
        <w:t>4991901       Versión          01 :     MG ZT SC, aut.,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20 :</w:t>
      </w:r>
      <w:r w:rsidRPr="00B55D51">
        <w:rPr>
          <w:rFonts w:ascii="Verdana" w:hAnsi="Verdana"/>
          <w:sz w:val="20"/>
          <w:szCs w:val="20"/>
        </w:rPr>
        <w:t>     </w:t>
      </w:r>
      <w:r w:rsidRPr="00B55D51">
        <w:rPr>
          <w:rFonts w:ascii="Verdana" w:hAnsi="Verdana"/>
          <w:b/>
          <w:bCs/>
          <w:sz w:val="20"/>
          <w:szCs w:val="20"/>
        </w:rPr>
        <w:t>MG Serie Z 5 puertas</w:t>
      </w:r>
    </w:p>
    <w:p w:rsidR="00B55D51" w:rsidRPr="00B55D51" w:rsidRDefault="00B55D51" w:rsidP="00B55D51">
      <w:pPr>
        <w:rPr>
          <w:rFonts w:ascii="Verdana" w:hAnsi="Verdana"/>
          <w:sz w:val="20"/>
          <w:szCs w:val="20"/>
        </w:rPr>
      </w:pPr>
      <w:r w:rsidRPr="00B55D51">
        <w:rPr>
          <w:rFonts w:ascii="Verdana" w:hAnsi="Verdana"/>
          <w:sz w:val="20"/>
          <w:szCs w:val="20"/>
        </w:rPr>
        <w:t>4992001       Versión          01 :     MG ZTT SC, aut.,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21 :</w:t>
      </w:r>
      <w:r w:rsidRPr="00B55D51">
        <w:rPr>
          <w:rFonts w:ascii="Verdana" w:hAnsi="Verdana"/>
          <w:sz w:val="20"/>
          <w:szCs w:val="20"/>
        </w:rPr>
        <w:t>     </w:t>
      </w:r>
      <w:r w:rsidRPr="00B55D51">
        <w:rPr>
          <w:rFonts w:ascii="Verdana" w:hAnsi="Verdana"/>
          <w:b/>
          <w:bCs/>
          <w:sz w:val="20"/>
          <w:szCs w:val="20"/>
        </w:rPr>
        <w:t>MG Convertible</w:t>
      </w:r>
    </w:p>
    <w:p w:rsidR="00B55D51" w:rsidRPr="00B55D51" w:rsidRDefault="00B55D51" w:rsidP="00B55D51">
      <w:pPr>
        <w:rPr>
          <w:rFonts w:ascii="Verdana" w:hAnsi="Verdana"/>
          <w:sz w:val="20"/>
          <w:szCs w:val="20"/>
        </w:rPr>
      </w:pPr>
      <w:r w:rsidRPr="00B55D51">
        <w:rPr>
          <w:rFonts w:ascii="Verdana" w:hAnsi="Verdana"/>
          <w:sz w:val="20"/>
          <w:szCs w:val="20"/>
        </w:rPr>
        <w:t>4992101       Versión          01 :     MG TF SC, estándar, 5 vel.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22 :</w:t>
      </w:r>
      <w:r w:rsidRPr="00B55D51">
        <w:rPr>
          <w:rFonts w:ascii="Verdana" w:hAnsi="Verdana"/>
          <w:sz w:val="20"/>
          <w:szCs w:val="20"/>
        </w:rPr>
        <w:t>     </w:t>
      </w:r>
      <w:r w:rsidRPr="00B55D51">
        <w:rPr>
          <w:rFonts w:ascii="Verdana" w:hAnsi="Verdana"/>
          <w:b/>
          <w:bCs/>
          <w:sz w:val="20"/>
          <w:szCs w:val="20"/>
        </w:rPr>
        <w:t>Jeep Land Rover 3 puertas</w:t>
      </w:r>
    </w:p>
    <w:p w:rsidR="00B55D51" w:rsidRPr="00B55D51" w:rsidRDefault="00B55D51" w:rsidP="00B55D51">
      <w:pPr>
        <w:rPr>
          <w:rFonts w:ascii="Verdana" w:hAnsi="Verdana"/>
          <w:sz w:val="20"/>
          <w:szCs w:val="20"/>
        </w:rPr>
      </w:pPr>
      <w:r w:rsidRPr="00B55D51">
        <w:rPr>
          <w:rFonts w:ascii="Verdana" w:hAnsi="Verdana"/>
          <w:sz w:val="20"/>
          <w:szCs w:val="20"/>
        </w:rPr>
        <w:t>4992201       Versión          01 :     Defender 90SW estándar, 2.5 lts., 5 cil.</w:t>
      </w:r>
    </w:p>
    <w:p w:rsidR="00B55D51" w:rsidRPr="00B55D51" w:rsidRDefault="00B55D51" w:rsidP="00B55D51">
      <w:pPr>
        <w:rPr>
          <w:rFonts w:ascii="Verdana" w:hAnsi="Verdana"/>
          <w:sz w:val="20"/>
          <w:szCs w:val="20"/>
        </w:rPr>
      </w:pPr>
      <w:r w:rsidRPr="00B55D51">
        <w:rPr>
          <w:rFonts w:ascii="Verdana" w:hAnsi="Verdana"/>
          <w:sz w:val="20"/>
          <w:szCs w:val="20"/>
        </w:rPr>
        <w:t>4992202                            02 :     Defender 90, sof top, motor diesel, 5 cil., 2.5 lts.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23 :</w:t>
      </w:r>
      <w:r w:rsidRPr="00B55D51">
        <w:rPr>
          <w:rFonts w:ascii="Verdana" w:hAnsi="Verdana"/>
          <w:sz w:val="20"/>
          <w:szCs w:val="20"/>
        </w:rPr>
        <w:t>     </w:t>
      </w:r>
      <w:r w:rsidRPr="00B55D51">
        <w:rPr>
          <w:rFonts w:ascii="Verdana" w:hAnsi="Verdana"/>
          <w:b/>
          <w:bCs/>
          <w:sz w:val="20"/>
          <w:szCs w:val="20"/>
        </w:rPr>
        <w:t>Passat 4 puertas</w:t>
      </w:r>
    </w:p>
    <w:p w:rsidR="00B55D51" w:rsidRPr="00B55D51" w:rsidRDefault="00B55D51" w:rsidP="00B55D51">
      <w:pPr>
        <w:rPr>
          <w:rFonts w:ascii="Verdana" w:hAnsi="Verdana"/>
          <w:sz w:val="20"/>
          <w:szCs w:val="20"/>
        </w:rPr>
      </w:pPr>
      <w:r w:rsidRPr="00B55D51">
        <w:rPr>
          <w:rFonts w:ascii="Verdana" w:hAnsi="Verdana"/>
          <w:sz w:val="20"/>
          <w:szCs w:val="20"/>
        </w:rPr>
        <w:t>4992301       Versión          01 :     Sedán, V-6, 4Motion, estándar, 2.8 lts., 6 cil.</w:t>
      </w:r>
    </w:p>
    <w:p w:rsidR="00B55D51" w:rsidRPr="00B55D51" w:rsidRDefault="00B55D51" w:rsidP="00B55D51">
      <w:pPr>
        <w:rPr>
          <w:rFonts w:ascii="Verdana" w:hAnsi="Verdana"/>
          <w:sz w:val="20"/>
          <w:szCs w:val="20"/>
        </w:rPr>
      </w:pPr>
      <w:r w:rsidRPr="00B55D51">
        <w:rPr>
          <w:rFonts w:ascii="Verdana" w:hAnsi="Verdana"/>
          <w:sz w:val="20"/>
          <w:szCs w:val="20"/>
        </w:rPr>
        <w:t>4992302                            02 :     Sedán, W8, estándar, 3.5 lts., 8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24 :</w:t>
      </w:r>
      <w:r w:rsidRPr="00B55D51">
        <w:rPr>
          <w:rFonts w:ascii="Verdana" w:hAnsi="Verdana"/>
          <w:sz w:val="20"/>
          <w:szCs w:val="20"/>
        </w:rPr>
        <w:t>     </w:t>
      </w:r>
      <w:r w:rsidRPr="00B55D51">
        <w:rPr>
          <w:rFonts w:ascii="Verdana" w:hAnsi="Verdana"/>
          <w:b/>
          <w:bCs/>
          <w:sz w:val="20"/>
          <w:szCs w:val="20"/>
        </w:rPr>
        <w:t>Renault CL2 31 3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4992401       Versión          01 :     Coupé V6, estándar, 3.2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25 :</w:t>
      </w:r>
      <w:r w:rsidRPr="00B55D51">
        <w:rPr>
          <w:rFonts w:ascii="Verdana" w:hAnsi="Verdana"/>
          <w:sz w:val="20"/>
          <w:szCs w:val="20"/>
        </w:rPr>
        <w:t>     </w:t>
      </w:r>
      <w:r w:rsidRPr="00B55D51">
        <w:rPr>
          <w:rFonts w:ascii="Verdana" w:hAnsi="Verdana"/>
          <w:b/>
          <w:bCs/>
          <w:sz w:val="20"/>
          <w:szCs w:val="20"/>
        </w:rPr>
        <w:t>Porsche Boxter 2 puertas</w:t>
      </w:r>
    </w:p>
    <w:p w:rsidR="00B55D51" w:rsidRPr="00B55D51" w:rsidRDefault="00B55D51" w:rsidP="00B55D51">
      <w:pPr>
        <w:rPr>
          <w:rFonts w:ascii="Verdana" w:hAnsi="Verdana"/>
          <w:sz w:val="20"/>
          <w:szCs w:val="20"/>
        </w:rPr>
      </w:pPr>
      <w:r w:rsidRPr="00B55D51">
        <w:rPr>
          <w:rFonts w:ascii="Verdana" w:hAnsi="Verdana"/>
          <w:sz w:val="20"/>
          <w:szCs w:val="20"/>
        </w:rPr>
        <w:t>4992501       Versión          01 :     Coupé, estándar, 2.7 lts., 6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26 :</w:t>
      </w:r>
      <w:r w:rsidRPr="00B55D51">
        <w:rPr>
          <w:rFonts w:ascii="Verdana" w:hAnsi="Verdana"/>
          <w:sz w:val="20"/>
          <w:szCs w:val="20"/>
        </w:rPr>
        <w:t>     </w:t>
      </w:r>
      <w:r w:rsidRPr="00B55D51">
        <w:rPr>
          <w:rFonts w:ascii="Verdana" w:hAnsi="Verdana"/>
          <w:b/>
          <w:bCs/>
          <w:sz w:val="20"/>
          <w:szCs w:val="20"/>
        </w:rPr>
        <w:t>Alfa Romeo 156 5 puertas</w:t>
      </w:r>
    </w:p>
    <w:p w:rsidR="00B55D51" w:rsidRPr="00B55D51" w:rsidRDefault="00B55D51" w:rsidP="00B55D51">
      <w:pPr>
        <w:rPr>
          <w:rFonts w:ascii="Verdana" w:hAnsi="Verdana"/>
          <w:sz w:val="20"/>
          <w:szCs w:val="20"/>
        </w:rPr>
      </w:pPr>
      <w:r w:rsidRPr="00B55D51">
        <w:rPr>
          <w:rFonts w:ascii="Verdana" w:hAnsi="Verdana"/>
          <w:sz w:val="20"/>
          <w:szCs w:val="20"/>
        </w:rPr>
        <w:t>4992601       Versión          01 :     Alfa 156 GTA, Sport Wagon, 6 cil., 3.2 lts.,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27 :</w:t>
      </w:r>
      <w:r w:rsidRPr="00B55D51">
        <w:rPr>
          <w:rFonts w:ascii="Verdana" w:hAnsi="Verdana"/>
          <w:sz w:val="20"/>
          <w:szCs w:val="20"/>
        </w:rPr>
        <w:t>     </w:t>
      </w:r>
      <w:r w:rsidRPr="00B55D51">
        <w:rPr>
          <w:rFonts w:ascii="Verdana" w:hAnsi="Verdana"/>
          <w:b/>
          <w:bCs/>
          <w:sz w:val="20"/>
          <w:szCs w:val="20"/>
        </w:rPr>
        <w:t>Lupo 3 puertas</w:t>
      </w:r>
    </w:p>
    <w:p w:rsidR="00B55D51" w:rsidRPr="00B55D51" w:rsidRDefault="00B55D51" w:rsidP="00B55D51">
      <w:pPr>
        <w:rPr>
          <w:rFonts w:ascii="Verdana" w:hAnsi="Verdana"/>
          <w:sz w:val="20"/>
          <w:szCs w:val="20"/>
        </w:rPr>
      </w:pPr>
      <w:r w:rsidRPr="00B55D51">
        <w:rPr>
          <w:rFonts w:ascii="Verdana" w:hAnsi="Verdana"/>
          <w:sz w:val="20"/>
          <w:szCs w:val="20"/>
        </w:rPr>
        <w:t>4992701       Versión          01 :     GTI Sedán, estándar, 1.6 lts., 4 cil.</w:t>
      </w:r>
    </w:p>
    <w:p w:rsidR="00B55D51" w:rsidRPr="00B55D51" w:rsidRDefault="00B55D51" w:rsidP="00B55D51">
      <w:pPr>
        <w:rPr>
          <w:rFonts w:ascii="Verdana" w:hAnsi="Verdana"/>
          <w:sz w:val="20"/>
          <w:szCs w:val="20"/>
        </w:rPr>
      </w:pPr>
      <w:r w:rsidRPr="00B55D51">
        <w:rPr>
          <w:rFonts w:ascii="Verdana" w:hAnsi="Verdana"/>
          <w:sz w:val="20"/>
          <w:szCs w:val="20"/>
        </w:rPr>
        <w:t>4992702                            02 :     Sedán, estándar, 1.6 lts.,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28 :</w:t>
      </w:r>
      <w:r w:rsidRPr="00B55D51">
        <w:rPr>
          <w:rFonts w:ascii="Verdana" w:hAnsi="Verdana"/>
          <w:sz w:val="20"/>
          <w:szCs w:val="20"/>
        </w:rPr>
        <w:t>     </w:t>
      </w:r>
      <w:r w:rsidRPr="00B55D51">
        <w:rPr>
          <w:rFonts w:ascii="Verdana" w:hAnsi="Verdana"/>
          <w:b/>
          <w:bCs/>
          <w:sz w:val="20"/>
          <w:szCs w:val="20"/>
        </w:rPr>
        <w:t>Street KA 2 puertas</w:t>
      </w:r>
    </w:p>
    <w:p w:rsidR="00B55D51" w:rsidRPr="00B55D51" w:rsidRDefault="00B55D51" w:rsidP="00B55D51">
      <w:pPr>
        <w:rPr>
          <w:rFonts w:ascii="Verdana" w:hAnsi="Verdana"/>
          <w:sz w:val="20"/>
          <w:szCs w:val="20"/>
        </w:rPr>
      </w:pPr>
      <w:r w:rsidRPr="00B55D51">
        <w:rPr>
          <w:rFonts w:ascii="Verdana" w:hAnsi="Verdana"/>
          <w:sz w:val="20"/>
          <w:szCs w:val="20"/>
        </w:rPr>
        <w:t>4992801       Versión          01 :     Convertible, motor de gasolina, 4 cil., 1.6 lts., estándar</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29 :</w:t>
      </w:r>
      <w:r w:rsidRPr="00B55D51">
        <w:rPr>
          <w:rFonts w:ascii="Verdana" w:hAnsi="Verdana"/>
          <w:sz w:val="20"/>
          <w:szCs w:val="20"/>
        </w:rPr>
        <w:t>     </w:t>
      </w:r>
      <w:r w:rsidRPr="00B55D51">
        <w:rPr>
          <w:rFonts w:ascii="Verdana" w:hAnsi="Verdana"/>
          <w:b/>
          <w:bCs/>
          <w:sz w:val="20"/>
          <w:szCs w:val="20"/>
        </w:rPr>
        <w:t>Citroën C3 Pluriel 1.6 2 puertas</w:t>
      </w:r>
    </w:p>
    <w:p w:rsidR="00B55D51" w:rsidRPr="00B55D51" w:rsidRDefault="00B55D51" w:rsidP="00B55D51">
      <w:pPr>
        <w:rPr>
          <w:rFonts w:ascii="Verdana" w:hAnsi="Verdana"/>
          <w:sz w:val="20"/>
          <w:szCs w:val="20"/>
        </w:rPr>
      </w:pPr>
      <w:r w:rsidRPr="00B55D51">
        <w:rPr>
          <w:rFonts w:ascii="Verdana" w:hAnsi="Verdana"/>
          <w:sz w:val="20"/>
          <w:szCs w:val="20"/>
        </w:rPr>
        <w:t>4992901       Versión          01 :     Convertible, motor de gasolina, 1.6 lts., aut., sensodrive</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30 :</w:t>
      </w:r>
      <w:r w:rsidRPr="00B55D51">
        <w:rPr>
          <w:rFonts w:ascii="Verdana" w:hAnsi="Verdana"/>
          <w:sz w:val="20"/>
          <w:szCs w:val="20"/>
        </w:rPr>
        <w:t>     </w:t>
      </w:r>
      <w:r w:rsidRPr="00B55D51">
        <w:rPr>
          <w:rFonts w:ascii="Verdana" w:hAnsi="Verdana"/>
          <w:b/>
          <w:bCs/>
          <w:sz w:val="20"/>
          <w:szCs w:val="20"/>
        </w:rPr>
        <w:t>Jeep Pick Up Land Rover 4 puertas</w:t>
      </w:r>
    </w:p>
    <w:p w:rsidR="00B55D51" w:rsidRPr="00B55D51" w:rsidRDefault="00B55D51" w:rsidP="00B55D51">
      <w:pPr>
        <w:rPr>
          <w:rFonts w:ascii="Verdana" w:hAnsi="Verdana"/>
          <w:sz w:val="20"/>
          <w:szCs w:val="20"/>
        </w:rPr>
      </w:pPr>
      <w:r w:rsidRPr="00B55D51">
        <w:rPr>
          <w:rFonts w:ascii="Verdana" w:hAnsi="Verdana"/>
          <w:sz w:val="20"/>
          <w:szCs w:val="20"/>
        </w:rPr>
        <w:t>4993001       Versión          01 :     Defender 110, motor diesel, 5 cil., 2.5 lts., estándar 4x4</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31 :</w:t>
      </w:r>
      <w:r w:rsidRPr="00B55D51">
        <w:rPr>
          <w:rFonts w:ascii="Verdana" w:hAnsi="Verdana"/>
          <w:sz w:val="20"/>
          <w:szCs w:val="20"/>
        </w:rPr>
        <w:t>     </w:t>
      </w:r>
      <w:r w:rsidRPr="00B55D51">
        <w:rPr>
          <w:rFonts w:ascii="Verdana" w:hAnsi="Verdana"/>
          <w:b/>
          <w:bCs/>
          <w:sz w:val="20"/>
          <w:szCs w:val="20"/>
        </w:rPr>
        <w:t>Ferrari 360 Modena F1 2 puertas</w:t>
      </w:r>
    </w:p>
    <w:p w:rsidR="00B55D51" w:rsidRPr="00B55D51" w:rsidRDefault="00B55D51" w:rsidP="00B55D51">
      <w:pPr>
        <w:rPr>
          <w:rFonts w:ascii="Verdana" w:hAnsi="Verdana"/>
          <w:sz w:val="20"/>
          <w:szCs w:val="20"/>
        </w:rPr>
      </w:pPr>
      <w:r w:rsidRPr="00B55D51">
        <w:rPr>
          <w:rFonts w:ascii="Verdana" w:hAnsi="Verdana"/>
          <w:sz w:val="20"/>
          <w:szCs w:val="20"/>
        </w:rPr>
        <w:t>4993101       Versión          01 :     Coupé, motor de gasolina, 8 cil., 3.6 lts., automático secuencial F1</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32 :</w:t>
      </w:r>
      <w:r w:rsidRPr="00B55D51">
        <w:rPr>
          <w:rFonts w:ascii="Verdana" w:hAnsi="Verdana"/>
          <w:sz w:val="20"/>
          <w:szCs w:val="20"/>
        </w:rPr>
        <w:t>     </w:t>
      </w:r>
      <w:r w:rsidRPr="00B55D51">
        <w:rPr>
          <w:rFonts w:ascii="Verdana" w:hAnsi="Verdana"/>
          <w:b/>
          <w:bCs/>
          <w:sz w:val="20"/>
          <w:szCs w:val="20"/>
        </w:rPr>
        <w:t>Piaggio Quargo Chasis Cabina</w:t>
      </w:r>
    </w:p>
    <w:p w:rsidR="00B55D51" w:rsidRPr="00B55D51" w:rsidRDefault="00B55D51" w:rsidP="00B55D51">
      <w:pPr>
        <w:rPr>
          <w:rFonts w:ascii="Verdana" w:hAnsi="Verdana"/>
          <w:sz w:val="20"/>
          <w:szCs w:val="20"/>
        </w:rPr>
      </w:pPr>
      <w:r w:rsidRPr="00B55D51">
        <w:rPr>
          <w:rFonts w:ascii="Verdana" w:hAnsi="Verdana"/>
          <w:sz w:val="20"/>
          <w:szCs w:val="20"/>
        </w:rPr>
        <w:t>4993201       Versión          01 :     Chasis Cabina, 686 cm3, diesel, 2 cil.</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33 :</w:t>
      </w:r>
      <w:r w:rsidRPr="00B55D51">
        <w:rPr>
          <w:rFonts w:ascii="Verdana" w:hAnsi="Verdana"/>
          <w:sz w:val="20"/>
          <w:szCs w:val="20"/>
        </w:rPr>
        <w:t>     </w:t>
      </w:r>
      <w:r w:rsidRPr="00B55D51">
        <w:rPr>
          <w:rFonts w:ascii="Verdana" w:hAnsi="Verdana"/>
          <w:b/>
          <w:bCs/>
          <w:sz w:val="20"/>
          <w:szCs w:val="20"/>
        </w:rPr>
        <w:t>Piaggio Quargo Pick Up</w:t>
      </w:r>
    </w:p>
    <w:p w:rsidR="00B55D51" w:rsidRPr="00B55D51" w:rsidRDefault="00B55D51" w:rsidP="00B55D51">
      <w:pPr>
        <w:rPr>
          <w:rFonts w:ascii="Verdana" w:hAnsi="Verdana"/>
          <w:sz w:val="20"/>
          <w:szCs w:val="20"/>
        </w:rPr>
      </w:pPr>
      <w:r w:rsidRPr="00B55D51">
        <w:rPr>
          <w:rFonts w:ascii="Verdana" w:hAnsi="Verdana"/>
          <w:sz w:val="20"/>
          <w:szCs w:val="20"/>
        </w:rPr>
        <w:t>4993301       Versión          01 :     Pick Up, 686 cm3, diesel, 2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34 :</w:t>
      </w:r>
      <w:r w:rsidRPr="00B55D51">
        <w:rPr>
          <w:rFonts w:ascii="Verdana" w:hAnsi="Verdana"/>
          <w:sz w:val="20"/>
          <w:szCs w:val="20"/>
        </w:rPr>
        <w:t>     </w:t>
      </w:r>
      <w:r w:rsidRPr="00B55D51">
        <w:rPr>
          <w:rFonts w:ascii="Verdana" w:hAnsi="Verdana"/>
          <w:b/>
          <w:bCs/>
          <w:sz w:val="20"/>
          <w:szCs w:val="20"/>
        </w:rPr>
        <w:t>Morgan 2 puertas</w:t>
      </w:r>
    </w:p>
    <w:p w:rsidR="00B55D51" w:rsidRPr="00B55D51" w:rsidRDefault="00B55D51" w:rsidP="00B55D51">
      <w:pPr>
        <w:rPr>
          <w:rFonts w:ascii="Verdana" w:hAnsi="Verdana"/>
          <w:sz w:val="20"/>
          <w:szCs w:val="20"/>
        </w:rPr>
      </w:pPr>
      <w:r w:rsidRPr="00B55D51">
        <w:rPr>
          <w:rFonts w:ascii="Verdana" w:hAnsi="Verdana"/>
          <w:sz w:val="20"/>
          <w:szCs w:val="20"/>
        </w:rPr>
        <w:t>4993401       Versión          01 :     Carrocería Clásica, motor gasolina, 4 cil., 1.8 lts., 115 CV</w:t>
      </w:r>
    </w:p>
    <w:p w:rsidR="00B55D51" w:rsidRPr="00B55D51" w:rsidRDefault="00B55D51" w:rsidP="00B55D51">
      <w:pPr>
        <w:rPr>
          <w:rFonts w:ascii="Verdana" w:hAnsi="Verdana"/>
          <w:sz w:val="20"/>
          <w:szCs w:val="20"/>
        </w:rPr>
      </w:pPr>
      <w:r w:rsidRPr="00B55D51">
        <w:rPr>
          <w:rFonts w:ascii="Verdana" w:hAnsi="Verdana"/>
          <w:sz w:val="20"/>
          <w:szCs w:val="20"/>
        </w:rPr>
        <w:lastRenderedPageBreak/>
        <w:t>4993402                            02 :     Carrocería Clásica, Roadster, motor gasolina, 6 cil., 3.0 lts., 220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35 :</w:t>
      </w:r>
      <w:r w:rsidRPr="00B55D51">
        <w:rPr>
          <w:rFonts w:ascii="Verdana" w:hAnsi="Verdana"/>
          <w:sz w:val="20"/>
          <w:szCs w:val="20"/>
        </w:rPr>
        <w:t>     </w:t>
      </w:r>
      <w:r w:rsidRPr="00B55D51">
        <w:rPr>
          <w:rFonts w:ascii="Verdana" w:hAnsi="Verdana"/>
          <w:b/>
          <w:bCs/>
          <w:sz w:val="20"/>
          <w:szCs w:val="20"/>
        </w:rPr>
        <w:t>Caterham 2 puertas</w:t>
      </w:r>
    </w:p>
    <w:p w:rsidR="00B55D51" w:rsidRPr="00B55D51" w:rsidRDefault="00B55D51" w:rsidP="00B55D51">
      <w:pPr>
        <w:rPr>
          <w:rFonts w:ascii="Verdana" w:hAnsi="Verdana"/>
          <w:sz w:val="20"/>
          <w:szCs w:val="20"/>
        </w:rPr>
      </w:pPr>
      <w:r w:rsidRPr="00B55D51">
        <w:rPr>
          <w:rFonts w:ascii="Verdana" w:hAnsi="Verdana"/>
          <w:sz w:val="20"/>
          <w:szCs w:val="20"/>
        </w:rPr>
        <w:t>4993501       Versión          01 :     Roadsport, motor gasolina, 4 cil., 1.6 lts., 115 CV</w:t>
      </w:r>
    </w:p>
    <w:p w:rsidR="00B55D51" w:rsidRPr="00B55D51" w:rsidRDefault="00B55D51" w:rsidP="00B55D51">
      <w:pPr>
        <w:rPr>
          <w:rFonts w:ascii="Verdana" w:hAnsi="Verdana"/>
          <w:sz w:val="20"/>
          <w:szCs w:val="20"/>
        </w:rPr>
      </w:pPr>
      <w:r w:rsidRPr="00B55D51">
        <w:rPr>
          <w:rFonts w:ascii="Verdana" w:hAnsi="Verdana"/>
          <w:sz w:val="20"/>
          <w:szCs w:val="20"/>
        </w:rPr>
        <w:t>4993502                            02 :     Roadsport, motor gasolina, 4 cil., 1.6 lts., 140 CV</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36 :</w:t>
      </w:r>
      <w:r w:rsidRPr="00B55D51">
        <w:rPr>
          <w:rFonts w:ascii="Verdana" w:hAnsi="Verdana"/>
          <w:sz w:val="20"/>
          <w:szCs w:val="20"/>
        </w:rPr>
        <w:t>     </w:t>
      </w:r>
      <w:r w:rsidRPr="00B55D51">
        <w:rPr>
          <w:rFonts w:ascii="Verdana" w:hAnsi="Verdana"/>
          <w:b/>
          <w:bCs/>
          <w:sz w:val="20"/>
          <w:szCs w:val="20"/>
        </w:rPr>
        <w:t>Ferrari</w:t>
      </w:r>
    </w:p>
    <w:p w:rsidR="00B55D51" w:rsidRPr="00B55D51" w:rsidRDefault="00B55D51" w:rsidP="00B55D51">
      <w:pPr>
        <w:rPr>
          <w:rFonts w:ascii="Verdana" w:hAnsi="Verdana"/>
          <w:sz w:val="20"/>
          <w:szCs w:val="20"/>
        </w:rPr>
      </w:pPr>
      <w:r w:rsidRPr="00B55D51">
        <w:rPr>
          <w:rFonts w:ascii="Verdana" w:hAnsi="Verdana"/>
          <w:sz w:val="20"/>
          <w:szCs w:val="20"/>
        </w:rPr>
        <w:t>4993601       Versión          01 :     Ferrari California, Convertible, 8 cil., 2 plazas, 2 ptas.</w:t>
      </w:r>
    </w:p>
    <w:p w:rsidR="00B55D51" w:rsidRPr="00B55D51" w:rsidRDefault="00B55D51" w:rsidP="00B55D51">
      <w:pPr>
        <w:rPr>
          <w:rFonts w:ascii="Verdana" w:hAnsi="Verdana"/>
          <w:sz w:val="20"/>
          <w:szCs w:val="20"/>
        </w:rPr>
      </w:pPr>
      <w:r w:rsidRPr="00B55D51">
        <w:rPr>
          <w:rFonts w:ascii="Verdana" w:hAnsi="Verdana"/>
          <w:sz w:val="20"/>
          <w:szCs w:val="20"/>
        </w:rPr>
        <w:t>4993602                            02 :     Ferrari 458, Coupé, 8 cil., 2 plazas, 2 ptas.</w:t>
      </w:r>
    </w:p>
    <w:p w:rsidR="00B55D51" w:rsidRPr="00B55D51" w:rsidRDefault="00B55D51" w:rsidP="00B55D51">
      <w:pPr>
        <w:rPr>
          <w:rFonts w:ascii="Verdana" w:hAnsi="Verdana"/>
          <w:sz w:val="20"/>
          <w:szCs w:val="20"/>
        </w:rPr>
      </w:pPr>
      <w:r w:rsidRPr="00B55D51">
        <w:rPr>
          <w:rFonts w:ascii="Verdana" w:hAnsi="Verdana"/>
          <w:sz w:val="20"/>
          <w:szCs w:val="20"/>
        </w:rPr>
        <w:t>4993603                            03 :     Ferrari 599, Coupé, 12 cil., 2 plazas, 2 ptas.</w:t>
      </w:r>
    </w:p>
    <w:p w:rsidR="00B55D51" w:rsidRPr="00B55D51" w:rsidRDefault="00B55D51" w:rsidP="00B55D51">
      <w:pPr>
        <w:rPr>
          <w:rFonts w:ascii="Verdana" w:hAnsi="Verdana"/>
          <w:sz w:val="20"/>
          <w:szCs w:val="20"/>
        </w:rPr>
      </w:pPr>
      <w:r w:rsidRPr="00B55D51">
        <w:rPr>
          <w:rFonts w:ascii="Verdana" w:hAnsi="Verdana"/>
          <w:sz w:val="20"/>
          <w:szCs w:val="20"/>
        </w:rPr>
        <w:t>4993604                            04 :     Ferrari 612, Coupé, 12 cil., 4 plazas, 2 ptas.</w:t>
      </w:r>
    </w:p>
    <w:p w:rsidR="00B55D51" w:rsidRPr="00B55D51" w:rsidRDefault="00B55D51" w:rsidP="00B55D51">
      <w:pPr>
        <w:rPr>
          <w:rFonts w:ascii="Verdana" w:hAnsi="Verdana"/>
          <w:sz w:val="20"/>
          <w:szCs w:val="20"/>
        </w:rPr>
      </w:pPr>
      <w:r w:rsidRPr="00B55D51">
        <w:rPr>
          <w:rFonts w:ascii="Verdana" w:hAnsi="Verdana"/>
          <w:sz w:val="20"/>
          <w:szCs w:val="20"/>
        </w:rPr>
        <w:t>4993605                            05 :     Ferrari FF , Coupé, 12 cil., 4 plazas, 2 ptas.</w:t>
      </w:r>
    </w:p>
    <w:p w:rsidR="00B55D51" w:rsidRPr="00B55D51" w:rsidRDefault="00B55D51" w:rsidP="00B55D51">
      <w:pPr>
        <w:rPr>
          <w:rFonts w:ascii="Verdana" w:hAnsi="Verdana"/>
          <w:sz w:val="20"/>
          <w:szCs w:val="20"/>
        </w:rPr>
      </w:pPr>
      <w:r w:rsidRPr="00B55D51">
        <w:rPr>
          <w:rFonts w:ascii="Verdana" w:hAnsi="Verdana"/>
          <w:sz w:val="20"/>
          <w:szCs w:val="20"/>
        </w:rPr>
        <w:t>4993606                            06 :     Ferrari 458, Convertible, 8 cil., 2 plazas, 2 ptas.</w:t>
      </w:r>
    </w:p>
    <w:p w:rsidR="00B55D51" w:rsidRPr="00B55D51" w:rsidRDefault="00B55D51" w:rsidP="00B55D51">
      <w:pPr>
        <w:rPr>
          <w:rFonts w:ascii="Verdana" w:hAnsi="Verdana"/>
          <w:sz w:val="20"/>
          <w:szCs w:val="20"/>
        </w:rPr>
      </w:pPr>
      <w:r w:rsidRPr="00B55D51">
        <w:rPr>
          <w:rFonts w:ascii="Verdana" w:hAnsi="Verdana"/>
          <w:sz w:val="20"/>
          <w:szCs w:val="20"/>
        </w:rPr>
        <w:t>4993607                            07 :     Ferrari F12, Coupé, 12 cil., 2 plazas, 2 puertas</w:t>
      </w:r>
    </w:p>
    <w:p w:rsidR="00B55D51" w:rsidRPr="00B55D51" w:rsidRDefault="00B55D51" w:rsidP="00B55D51">
      <w:pPr>
        <w:rPr>
          <w:rFonts w:ascii="Verdana" w:hAnsi="Verdana"/>
          <w:sz w:val="20"/>
          <w:szCs w:val="20"/>
        </w:rPr>
      </w:pPr>
      <w:r w:rsidRPr="00B55D51">
        <w:rPr>
          <w:rFonts w:ascii="Verdana" w:hAnsi="Verdana"/>
          <w:sz w:val="20"/>
          <w:szCs w:val="20"/>
        </w:rPr>
        <w:t>4993608                            08 :     Ferrari La Ferrari, Coupé, Híbrido, 12 cil., 2 plazas, 2 puertas</w:t>
      </w:r>
    </w:p>
    <w:p w:rsidR="00B55D51" w:rsidRPr="00B55D51" w:rsidRDefault="00B55D51" w:rsidP="00B55D51">
      <w:pPr>
        <w:rPr>
          <w:rFonts w:ascii="Verdana" w:hAnsi="Verdana"/>
          <w:sz w:val="20"/>
          <w:szCs w:val="20"/>
        </w:rPr>
      </w:pPr>
      <w:r w:rsidRPr="00B55D51">
        <w:rPr>
          <w:rFonts w:ascii="Verdana" w:hAnsi="Verdana"/>
          <w:sz w:val="20"/>
          <w:szCs w:val="20"/>
        </w:rPr>
        <w:t>4993609                            09 :     Ferrari 488 GTB, 2 puertas</w:t>
      </w:r>
    </w:p>
    <w:p w:rsidR="00B55D51" w:rsidRPr="00B55D51" w:rsidRDefault="00B55D51" w:rsidP="00B55D51">
      <w:pPr>
        <w:rPr>
          <w:rFonts w:ascii="Verdana" w:hAnsi="Verdana"/>
          <w:sz w:val="20"/>
          <w:szCs w:val="20"/>
        </w:rPr>
      </w:pPr>
      <w:r w:rsidRPr="00B55D51">
        <w:rPr>
          <w:rFonts w:ascii="Verdana" w:hAnsi="Verdana"/>
          <w:sz w:val="20"/>
          <w:szCs w:val="20"/>
        </w:rPr>
        <w:t>4993610                            10 :     Ferrari 488 Spider, automático, 8 cil., 2 puertas</w:t>
      </w:r>
    </w:p>
    <w:p w:rsidR="00B55D51" w:rsidRPr="00B55D51" w:rsidRDefault="00B55D51" w:rsidP="00B55D51">
      <w:pPr>
        <w:rPr>
          <w:rFonts w:ascii="Verdana" w:hAnsi="Verdana"/>
          <w:sz w:val="20"/>
          <w:szCs w:val="20"/>
        </w:rPr>
      </w:pPr>
      <w:r w:rsidRPr="00B55D51">
        <w:rPr>
          <w:rFonts w:ascii="Verdana" w:hAnsi="Verdana"/>
          <w:sz w:val="20"/>
          <w:szCs w:val="20"/>
        </w:rPr>
        <w:t>4993611                            11 :     Ferrari F12TDF, automático, 12 cil., 2 puertas</w:t>
      </w:r>
    </w:p>
    <w:p w:rsidR="00B55D51" w:rsidRPr="00B55D51" w:rsidRDefault="00B55D51" w:rsidP="00B55D51">
      <w:pPr>
        <w:rPr>
          <w:rFonts w:ascii="Verdana" w:hAnsi="Verdana"/>
          <w:sz w:val="20"/>
          <w:szCs w:val="20"/>
        </w:rPr>
      </w:pPr>
      <w:r w:rsidRPr="00B55D51">
        <w:rPr>
          <w:rFonts w:ascii="Verdana" w:hAnsi="Verdana"/>
          <w:sz w:val="20"/>
          <w:szCs w:val="20"/>
        </w:rPr>
        <w:t>4993612                            12 :     Ferrari GTC4Lusso, automático, 680 HP, 12 cil., 2 puertas</w:t>
      </w:r>
    </w:p>
    <w:p w:rsidR="00B55D51" w:rsidRPr="00B55D51" w:rsidRDefault="00B55D51" w:rsidP="00B55D51">
      <w:pPr>
        <w:rPr>
          <w:rFonts w:ascii="Verdana" w:hAnsi="Verdana"/>
          <w:sz w:val="20"/>
          <w:szCs w:val="20"/>
        </w:rPr>
      </w:pPr>
      <w:r w:rsidRPr="00B55D51">
        <w:rPr>
          <w:rFonts w:ascii="Verdana" w:hAnsi="Verdana"/>
          <w:sz w:val="20"/>
          <w:szCs w:val="20"/>
        </w:rPr>
        <w:t>4993613                            13 :     Ferrari GTC4Lusso T, automático, 600 HP, 8 cil., 2 puertas</w:t>
      </w:r>
    </w:p>
    <w:p w:rsidR="00B55D51" w:rsidRPr="00B55D51" w:rsidRDefault="00B55D51" w:rsidP="00B55D51">
      <w:pPr>
        <w:rPr>
          <w:rFonts w:ascii="Verdana" w:hAnsi="Verdana"/>
          <w:sz w:val="20"/>
          <w:szCs w:val="20"/>
        </w:rPr>
      </w:pPr>
      <w:r w:rsidRPr="00B55D51">
        <w:rPr>
          <w:rFonts w:ascii="Verdana" w:hAnsi="Verdana"/>
          <w:sz w:val="20"/>
          <w:szCs w:val="20"/>
        </w:rPr>
        <w:t>4993614                            14 :     Ferrari 812 SuperFast, automático, 800 HP, 12 cil., 2 puertas</w:t>
      </w:r>
    </w:p>
    <w:p w:rsidR="00B55D51" w:rsidRPr="00B55D51" w:rsidRDefault="00B55D51" w:rsidP="00B55D51">
      <w:pPr>
        <w:rPr>
          <w:rFonts w:ascii="Verdana" w:hAnsi="Verdana"/>
          <w:sz w:val="20"/>
          <w:szCs w:val="20"/>
        </w:rPr>
      </w:pPr>
      <w:r w:rsidRPr="00B55D51">
        <w:rPr>
          <w:rFonts w:ascii="Verdana" w:hAnsi="Verdana"/>
          <w:sz w:val="20"/>
          <w:szCs w:val="20"/>
        </w:rPr>
        <w:t>4993615                            15 :     Ferrari La Ferrari Aperta, automático, 950 HP, 12 cil., 2 puertas</w:t>
      </w:r>
    </w:p>
    <w:p w:rsidR="00B55D51" w:rsidRPr="00B55D51" w:rsidRDefault="00B55D51" w:rsidP="00B55D51">
      <w:pPr>
        <w:rPr>
          <w:rFonts w:ascii="Verdana" w:hAnsi="Verdana"/>
          <w:sz w:val="20"/>
          <w:szCs w:val="20"/>
        </w:rPr>
      </w:pPr>
      <w:r w:rsidRPr="00B55D51">
        <w:rPr>
          <w:rFonts w:ascii="Verdana" w:hAnsi="Verdana"/>
          <w:sz w:val="20"/>
          <w:szCs w:val="20"/>
        </w:rPr>
        <w:t>4993616                            16 :     Ferrari Portofino, automático, 600 HP, 8 cil., 2 puertas</w:t>
      </w:r>
    </w:p>
    <w:p w:rsidR="00B55D51" w:rsidRPr="00B55D51" w:rsidRDefault="00B55D51" w:rsidP="00B55D51">
      <w:pPr>
        <w:rPr>
          <w:rFonts w:ascii="Verdana" w:hAnsi="Verdana"/>
          <w:sz w:val="20"/>
          <w:szCs w:val="20"/>
        </w:rPr>
      </w:pPr>
      <w:r w:rsidRPr="00B55D51">
        <w:rPr>
          <w:rFonts w:ascii="Verdana" w:hAnsi="Verdana"/>
          <w:sz w:val="20"/>
          <w:szCs w:val="20"/>
        </w:rPr>
        <w:t>4993617                            17 :     Ferrari 488 Pista, automático, 700 HP, 8 cil., 2 puertas</w:t>
      </w:r>
    </w:p>
    <w:p w:rsidR="00B55D51" w:rsidRPr="00B55D51" w:rsidRDefault="00B55D51" w:rsidP="00B55D51">
      <w:pPr>
        <w:rPr>
          <w:rFonts w:ascii="Verdana" w:hAnsi="Verdana"/>
          <w:sz w:val="20"/>
          <w:szCs w:val="20"/>
        </w:rPr>
      </w:pPr>
      <w:r w:rsidRPr="00B55D51">
        <w:rPr>
          <w:rFonts w:ascii="Verdana" w:hAnsi="Verdana"/>
          <w:sz w:val="20"/>
          <w:szCs w:val="20"/>
        </w:rPr>
        <w:lastRenderedPageBreak/>
        <w:t>4993618                            18 :     Ferrari 488 Pista Spider, automático, 720 HP, 8 cil., 2 puertas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37 :</w:t>
      </w:r>
      <w:r w:rsidRPr="00B55D51">
        <w:rPr>
          <w:rFonts w:ascii="Verdana" w:hAnsi="Verdana"/>
          <w:sz w:val="20"/>
          <w:szCs w:val="20"/>
        </w:rPr>
        <w:t>     </w:t>
      </w:r>
      <w:r w:rsidRPr="00B55D51">
        <w:rPr>
          <w:rFonts w:ascii="Verdana" w:hAnsi="Verdana"/>
          <w:b/>
          <w:bCs/>
          <w:sz w:val="20"/>
          <w:szCs w:val="20"/>
        </w:rPr>
        <w:t>Maserati</w:t>
      </w:r>
    </w:p>
    <w:p w:rsidR="00B55D51" w:rsidRPr="00B55D51" w:rsidRDefault="00B55D51" w:rsidP="00B55D51">
      <w:pPr>
        <w:rPr>
          <w:rFonts w:ascii="Verdana" w:hAnsi="Verdana"/>
          <w:sz w:val="20"/>
          <w:szCs w:val="20"/>
        </w:rPr>
      </w:pPr>
      <w:r w:rsidRPr="00B55D51">
        <w:rPr>
          <w:rFonts w:ascii="Verdana" w:hAnsi="Verdana"/>
          <w:sz w:val="20"/>
          <w:szCs w:val="20"/>
        </w:rPr>
        <w:t>4993701       Versión          01 :     Maserati GranTurismo, Coupé, 8 cil., 4 plazas, 2 ptas.</w:t>
      </w:r>
    </w:p>
    <w:p w:rsidR="00B55D51" w:rsidRPr="00B55D51" w:rsidRDefault="00B55D51" w:rsidP="00B55D51">
      <w:pPr>
        <w:rPr>
          <w:rFonts w:ascii="Verdana" w:hAnsi="Verdana"/>
          <w:sz w:val="20"/>
          <w:szCs w:val="20"/>
        </w:rPr>
      </w:pPr>
      <w:r w:rsidRPr="00B55D51">
        <w:rPr>
          <w:rFonts w:ascii="Verdana" w:hAnsi="Verdana"/>
          <w:sz w:val="20"/>
          <w:szCs w:val="20"/>
        </w:rPr>
        <w:t>4993702                            02 :     Maserati GranTurismo, Convertible, 8 cil., 4 plazas, 2 ptas.</w:t>
      </w:r>
    </w:p>
    <w:p w:rsidR="00B55D51" w:rsidRPr="00B55D51" w:rsidRDefault="00B55D51" w:rsidP="00B55D51">
      <w:pPr>
        <w:rPr>
          <w:rFonts w:ascii="Verdana" w:hAnsi="Verdana"/>
          <w:sz w:val="20"/>
          <w:szCs w:val="20"/>
        </w:rPr>
      </w:pPr>
      <w:r w:rsidRPr="00B55D51">
        <w:rPr>
          <w:rFonts w:ascii="Verdana" w:hAnsi="Verdana"/>
          <w:sz w:val="20"/>
          <w:szCs w:val="20"/>
        </w:rPr>
        <w:t>4993703                            03 :     Maserati Quattroporte, Coupé, 8 cil., 4 plazas, 4 ptas.</w:t>
      </w:r>
    </w:p>
    <w:p w:rsidR="00B55D51" w:rsidRPr="00B55D51" w:rsidRDefault="00B55D51" w:rsidP="00B55D51">
      <w:pPr>
        <w:rPr>
          <w:rFonts w:ascii="Verdana" w:hAnsi="Verdana"/>
          <w:sz w:val="20"/>
          <w:szCs w:val="20"/>
        </w:rPr>
      </w:pPr>
      <w:r w:rsidRPr="00B55D51">
        <w:rPr>
          <w:rFonts w:ascii="Verdana" w:hAnsi="Verdana"/>
          <w:sz w:val="20"/>
          <w:szCs w:val="20"/>
        </w:rPr>
        <w:t>4993704                            04 :     Maserati Ghibli, Coupé, 6 cil., 4 plazas, 4 ptas.</w:t>
      </w:r>
    </w:p>
    <w:p w:rsidR="00B55D51" w:rsidRPr="00B55D51" w:rsidRDefault="00B55D51" w:rsidP="00B55D51">
      <w:pPr>
        <w:rPr>
          <w:rFonts w:ascii="Verdana" w:hAnsi="Verdana"/>
          <w:sz w:val="20"/>
          <w:szCs w:val="20"/>
        </w:rPr>
      </w:pPr>
      <w:r w:rsidRPr="00B55D51">
        <w:rPr>
          <w:rFonts w:ascii="Verdana" w:hAnsi="Verdana"/>
          <w:sz w:val="20"/>
          <w:szCs w:val="20"/>
        </w:rPr>
        <w:t>4993705                            05 :     Maserati Levante, automático, 6 cil, 350 HP, 4 ptas.</w:t>
      </w:r>
    </w:p>
    <w:p w:rsidR="00B55D51" w:rsidRPr="00B55D51" w:rsidRDefault="00B55D51" w:rsidP="00B55D51">
      <w:pPr>
        <w:rPr>
          <w:rFonts w:ascii="Verdana" w:hAnsi="Verdana"/>
          <w:sz w:val="20"/>
          <w:szCs w:val="20"/>
        </w:rPr>
      </w:pPr>
      <w:r w:rsidRPr="00B55D51">
        <w:rPr>
          <w:rFonts w:ascii="Verdana" w:hAnsi="Verdana"/>
          <w:sz w:val="20"/>
          <w:szCs w:val="20"/>
        </w:rPr>
        <w:t>4993706                            06 :     Maserati Levante S, automático, 6 cil, 430 HP, 4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38 :</w:t>
      </w:r>
      <w:r w:rsidRPr="00B55D51">
        <w:rPr>
          <w:rFonts w:ascii="Verdana" w:hAnsi="Verdana"/>
          <w:sz w:val="20"/>
          <w:szCs w:val="20"/>
        </w:rPr>
        <w:t>     </w:t>
      </w:r>
      <w:r w:rsidRPr="00B55D51">
        <w:rPr>
          <w:rFonts w:ascii="Verdana" w:hAnsi="Verdana"/>
          <w:b/>
          <w:bCs/>
          <w:sz w:val="20"/>
          <w:szCs w:val="20"/>
        </w:rPr>
        <w:t>McLaren</w:t>
      </w:r>
    </w:p>
    <w:p w:rsidR="00B55D51" w:rsidRPr="00B55D51" w:rsidRDefault="00B55D51" w:rsidP="00B55D51">
      <w:pPr>
        <w:rPr>
          <w:rFonts w:ascii="Verdana" w:hAnsi="Verdana"/>
          <w:sz w:val="20"/>
          <w:szCs w:val="20"/>
        </w:rPr>
      </w:pPr>
      <w:r w:rsidRPr="00B55D51">
        <w:rPr>
          <w:rFonts w:ascii="Verdana" w:hAnsi="Verdana"/>
          <w:sz w:val="20"/>
          <w:szCs w:val="20"/>
        </w:rPr>
        <w:t>4993801       Versión          01 :     McLaren 650 S Coupé,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4993802                            02 :     McLaren 650 S Spider,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4993803                            03 :     McLaren 675 LT Coupé,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4993804                            04 :     McLaren 675 LT Spider,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4993805                            05 :     McLaren 570 S, aut., 8 cil., gasolina, 2 ptas.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4993806                            06 :     McLaren 540 C,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4993807                            07 :     McLaren 570 GT,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4993808                            08 :     McLaren 720 S Coupé,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4993809                            09 :     McLaren 570 S Spider,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4993810                            10 :     Senna,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4993811                            11 :     600LT Coupé,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4993812                            12 :     720 S Spider, aut., 8 cil., gasolina, 2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4993813                            13 :     600LT Spider, aut., 8 cil., gasolina, 2 ptas.</w:t>
      </w:r>
    </w:p>
    <w:p w:rsidR="00B55D51" w:rsidRPr="00B55D51" w:rsidRDefault="00B55D51" w:rsidP="00B55D51">
      <w:pPr>
        <w:rPr>
          <w:rFonts w:ascii="Verdana" w:hAnsi="Verdana"/>
          <w:sz w:val="20"/>
          <w:szCs w:val="20"/>
        </w:rPr>
      </w:pPr>
      <w:r w:rsidRPr="00B55D51">
        <w:rPr>
          <w:rFonts w:ascii="Verdana" w:hAnsi="Verdana"/>
          <w:sz w:val="20"/>
          <w:szCs w:val="20"/>
        </w:rPr>
        <w:t>4993814                            14 :     McLaren GT, aut., 8 cil., gasolina,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39 :</w:t>
      </w:r>
      <w:r w:rsidRPr="00B55D51">
        <w:rPr>
          <w:rFonts w:ascii="Verdana" w:hAnsi="Verdana"/>
          <w:sz w:val="20"/>
          <w:szCs w:val="20"/>
        </w:rPr>
        <w:t>     </w:t>
      </w:r>
      <w:r w:rsidRPr="00B55D51">
        <w:rPr>
          <w:rFonts w:ascii="Verdana" w:hAnsi="Verdana"/>
          <w:b/>
          <w:bCs/>
          <w:sz w:val="20"/>
          <w:szCs w:val="20"/>
        </w:rPr>
        <w:t>Lotus</w:t>
      </w:r>
    </w:p>
    <w:p w:rsidR="00B55D51" w:rsidRPr="00B55D51" w:rsidRDefault="00B55D51" w:rsidP="00B55D51">
      <w:pPr>
        <w:rPr>
          <w:rFonts w:ascii="Verdana" w:hAnsi="Verdana"/>
          <w:sz w:val="20"/>
          <w:szCs w:val="20"/>
        </w:rPr>
      </w:pPr>
      <w:r w:rsidRPr="00B55D51">
        <w:rPr>
          <w:rFonts w:ascii="Verdana" w:hAnsi="Verdana"/>
          <w:sz w:val="20"/>
          <w:szCs w:val="20"/>
        </w:rPr>
        <w:t>4993901       Versión          01 :     Elise S, manual, 4 cil., gasolina, 2 ptas.</w:t>
      </w:r>
    </w:p>
    <w:p w:rsidR="00B55D51" w:rsidRPr="00B55D51" w:rsidRDefault="00B55D51" w:rsidP="00B55D51">
      <w:pPr>
        <w:rPr>
          <w:rFonts w:ascii="Verdana" w:hAnsi="Verdana"/>
          <w:sz w:val="20"/>
          <w:szCs w:val="20"/>
        </w:rPr>
      </w:pPr>
      <w:r w:rsidRPr="00B55D51">
        <w:rPr>
          <w:rFonts w:ascii="Verdana" w:hAnsi="Verdana"/>
          <w:sz w:val="20"/>
          <w:szCs w:val="20"/>
        </w:rPr>
        <w:t>4993902                            02 :     Exige S Coupé,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4993903                            03 :     Exige S Roadster,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4993904                            04 :     Evora,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4993905                            05 :     Exige S Auto,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4993906                            06 :     Exige S Auto Roadster,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4993907                            07 :     Evora,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4993908                            08 :     Evora 400,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4993909                            09 :     Evora 400,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4993910                            10 :     Elise Sport 220,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4993911                            11 :     Exige Sport 350,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4993912                            12 :     Exige Sport 350 Roadster,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4993913                            13 :     Exige Sport 350 Auto,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4993914                            14 :     Exige Sport 350 Auto Roadster,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4993915                            15 :     Evora Sport 410,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4993916                            16 :     Exige Sport 380,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4993917                            17 :     Exige Sport 380 Roadster,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4993918                            18 :     Evora GT430 2 Seat,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4993919                            19 :     Evora GT430 4 Seat,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lastRenderedPageBreak/>
        <w:t>4993920                            20 :     Evora GT430 Sport 2 Seat,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4993921                            21 :     Evora GT430 Sport 4 Seat,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4993922                            22 :     Evora Sport 410 2 Seat,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4993923                            23 :     Evora Sport 410 4 Seat, automático,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4993924                            24 :     Evora GT430 2 Seat,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4993925                            25 :     Evora GT430 4 Seat,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4993926                            26 :     Evora GT430 Sport 2 Seat,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4993927                            27 :     Evora GT430 Sport 4 Seat,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4993928                            28 :     Evora Sport 410 2 Seat,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4993929                            29 :     Evora Sport 410 4 Seat,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sz w:val="20"/>
          <w:szCs w:val="20"/>
        </w:rPr>
        <w:t>4992930                            30 :     Exige Cup 430,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4993931                            31 :     Exige Sport 410,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4993932                            32 :     Exige Sport 410 Roadster, manual, 6 cil., gasolina, 2 ptas.</w:t>
      </w:r>
    </w:p>
    <w:p w:rsidR="00B55D51" w:rsidRPr="00B55D51" w:rsidRDefault="00B55D51" w:rsidP="00B55D51">
      <w:pPr>
        <w:rPr>
          <w:rFonts w:ascii="Verdana" w:hAnsi="Verdana"/>
          <w:sz w:val="20"/>
          <w:szCs w:val="20"/>
        </w:rPr>
      </w:pPr>
      <w:r w:rsidRPr="00B55D51">
        <w:rPr>
          <w:rFonts w:ascii="Verdana" w:hAnsi="Verdana"/>
          <w:sz w:val="20"/>
          <w:szCs w:val="20"/>
        </w:rPr>
        <w:t>4993933                            33 :     Elise Sport 220, manual, 4 cil., gasolina, 2 ptas.</w:t>
      </w:r>
    </w:p>
    <w:p w:rsidR="00B55D51" w:rsidRPr="00B55D51" w:rsidRDefault="00B55D51" w:rsidP="00B55D51">
      <w:pPr>
        <w:rPr>
          <w:rFonts w:ascii="Verdana" w:hAnsi="Verdana"/>
          <w:sz w:val="20"/>
          <w:szCs w:val="20"/>
        </w:rPr>
      </w:pPr>
      <w:r w:rsidRPr="00B55D51">
        <w:rPr>
          <w:rFonts w:ascii="Verdana" w:hAnsi="Verdana"/>
          <w:sz w:val="20"/>
          <w:szCs w:val="20"/>
        </w:rPr>
        <w:t>4993934                            34 :     Elise Cup 250, manual, 4 cil., gasolina, 2 ptas.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40 :</w:t>
      </w:r>
      <w:r w:rsidRPr="00B55D51">
        <w:rPr>
          <w:rFonts w:ascii="Verdana" w:hAnsi="Verdana"/>
          <w:sz w:val="20"/>
          <w:szCs w:val="20"/>
        </w:rPr>
        <w:t>     </w:t>
      </w:r>
      <w:r w:rsidRPr="00B55D51">
        <w:rPr>
          <w:rFonts w:ascii="Verdana" w:hAnsi="Verdana"/>
          <w:b/>
          <w:bCs/>
          <w:sz w:val="20"/>
          <w:szCs w:val="20"/>
        </w:rPr>
        <w:t>Maserati 4 puertas</w:t>
      </w:r>
    </w:p>
    <w:p w:rsidR="00B55D51" w:rsidRPr="00B55D51" w:rsidRDefault="00B55D51" w:rsidP="00B55D51">
      <w:pPr>
        <w:rPr>
          <w:rFonts w:ascii="Verdana" w:hAnsi="Verdana"/>
          <w:sz w:val="20"/>
          <w:szCs w:val="20"/>
        </w:rPr>
      </w:pPr>
      <w:r w:rsidRPr="00B55D51">
        <w:rPr>
          <w:rFonts w:ascii="Verdana" w:hAnsi="Verdana"/>
          <w:sz w:val="20"/>
          <w:szCs w:val="20"/>
        </w:rPr>
        <w:t>4994001       Versión          01 :     Ghibli, automático, 6 cil., gasolina</w:t>
      </w:r>
    </w:p>
    <w:p w:rsidR="00B55D51" w:rsidRPr="00B55D51" w:rsidRDefault="00B55D51" w:rsidP="00B55D51">
      <w:pPr>
        <w:rPr>
          <w:rFonts w:ascii="Verdana" w:hAnsi="Verdana"/>
          <w:sz w:val="20"/>
          <w:szCs w:val="20"/>
        </w:rPr>
      </w:pPr>
      <w:r w:rsidRPr="00B55D51">
        <w:rPr>
          <w:rFonts w:ascii="Verdana" w:hAnsi="Verdana"/>
          <w:sz w:val="20"/>
          <w:szCs w:val="20"/>
        </w:rPr>
        <w:t>4994002                            02 :     Ghibli S, automático, 6 cil., gasolina</w:t>
      </w:r>
    </w:p>
    <w:p w:rsidR="00B55D51" w:rsidRPr="00B55D51" w:rsidRDefault="00B55D51" w:rsidP="00B55D51">
      <w:pPr>
        <w:rPr>
          <w:rFonts w:ascii="Verdana" w:hAnsi="Verdana"/>
          <w:sz w:val="20"/>
          <w:szCs w:val="20"/>
        </w:rPr>
      </w:pPr>
      <w:r w:rsidRPr="00B55D51">
        <w:rPr>
          <w:rFonts w:ascii="Verdana" w:hAnsi="Verdana"/>
          <w:sz w:val="20"/>
          <w:szCs w:val="20"/>
        </w:rPr>
        <w:t>4994003                            03 :     Ghibli S Q4, automático, 6 cil., gasolina</w:t>
      </w:r>
    </w:p>
    <w:p w:rsidR="00B55D51" w:rsidRPr="00B55D51" w:rsidRDefault="00B55D51" w:rsidP="00B55D51">
      <w:pPr>
        <w:rPr>
          <w:rFonts w:ascii="Verdana" w:hAnsi="Verdana"/>
          <w:sz w:val="20"/>
          <w:szCs w:val="20"/>
        </w:rPr>
      </w:pPr>
      <w:r w:rsidRPr="00B55D51">
        <w:rPr>
          <w:rFonts w:ascii="Verdana" w:hAnsi="Verdana"/>
          <w:sz w:val="20"/>
          <w:szCs w:val="20"/>
        </w:rPr>
        <w:t>4994004                            04 :     Levante, automático, 6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4994005                            05 :     Levante S, automático, 6 cil., gasolina</w:t>
      </w:r>
    </w:p>
    <w:p w:rsidR="00B55D51" w:rsidRPr="00B55D51" w:rsidRDefault="00B55D51" w:rsidP="00B55D51">
      <w:pPr>
        <w:rPr>
          <w:rFonts w:ascii="Verdana" w:hAnsi="Verdana"/>
          <w:sz w:val="20"/>
          <w:szCs w:val="20"/>
        </w:rPr>
      </w:pPr>
      <w:r w:rsidRPr="00B55D51">
        <w:rPr>
          <w:rFonts w:ascii="Verdana" w:hAnsi="Verdana"/>
          <w:sz w:val="20"/>
          <w:szCs w:val="20"/>
        </w:rPr>
        <w:t>4994006                            06 :     Quattroporte S, automático, 6 cil., gasolina</w:t>
      </w:r>
    </w:p>
    <w:p w:rsidR="00B55D51" w:rsidRPr="00B55D51" w:rsidRDefault="00B55D51" w:rsidP="00B55D51">
      <w:pPr>
        <w:rPr>
          <w:rFonts w:ascii="Verdana" w:hAnsi="Verdana"/>
          <w:sz w:val="20"/>
          <w:szCs w:val="20"/>
        </w:rPr>
      </w:pPr>
      <w:r w:rsidRPr="00B55D51">
        <w:rPr>
          <w:rFonts w:ascii="Verdana" w:hAnsi="Verdana"/>
          <w:sz w:val="20"/>
          <w:szCs w:val="20"/>
        </w:rPr>
        <w:t>4994007                            07 :     Quattroporte S Q4, automático, 6 cil., gasolina</w:t>
      </w:r>
    </w:p>
    <w:p w:rsidR="00B55D51" w:rsidRPr="00B55D51" w:rsidRDefault="00B55D51" w:rsidP="00B55D51">
      <w:pPr>
        <w:rPr>
          <w:rFonts w:ascii="Verdana" w:hAnsi="Verdana"/>
          <w:sz w:val="20"/>
          <w:szCs w:val="20"/>
        </w:rPr>
      </w:pPr>
      <w:r w:rsidRPr="00B55D51">
        <w:rPr>
          <w:rFonts w:ascii="Verdana" w:hAnsi="Verdana"/>
          <w:sz w:val="20"/>
          <w:szCs w:val="20"/>
        </w:rPr>
        <w:t>4994008                            08 :     Quattroporte GTS, automático, 6 cil., gasolina</w:t>
      </w:r>
    </w:p>
    <w:p w:rsidR="00B55D51" w:rsidRPr="00B55D51" w:rsidRDefault="00B55D51" w:rsidP="00B55D51">
      <w:pPr>
        <w:rPr>
          <w:rFonts w:ascii="Verdana" w:hAnsi="Verdana"/>
          <w:sz w:val="20"/>
          <w:szCs w:val="20"/>
        </w:rPr>
      </w:pPr>
      <w:r w:rsidRPr="00B55D51">
        <w:rPr>
          <w:rFonts w:ascii="Verdana" w:hAnsi="Verdana"/>
          <w:sz w:val="20"/>
          <w:szCs w:val="20"/>
        </w:rPr>
        <w:t>4994009                            09 :     Quattroporte GTS, automático, 8 cil., gasolina</w:t>
      </w:r>
    </w:p>
    <w:p w:rsidR="00B55D51" w:rsidRPr="00B55D51" w:rsidRDefault="00B55D51" w:rsidP="00B55D51">
      <w:pPr>
        <w:rPr>
          <w:rFonts w:ascii="Verdana" w:hAnsi="Verdana"/>
          <w:sz w:val="20"/>
          <w:szCs w:val="20"/>
        </w:rPr>
      </w:pPr>
      <w:r w:rsidRPr="00B55D51">
        <w:rPr>
          <w:rFonts w:ascii="Verdana" w:hAnsi="Verdana"/>
          <w:sz w:val="20"/>
          <w:szCs w:val="20"/>
        </w:rPr>
        <w:t>4994010                            10 :     Levante GTS, automático, 8 cil., gasolina</w:t>
      </w:r>
    </w:p>
    <w:p w:rsidR="00B55D51" w:rsidRPr="00B55D51" w:rsidRDefault="00B55D51" w:rsidP="00B55D51">
      <w:pPr>
        <w:rPr>
          <w:rFonts w:ascii="Verdana" w:hAnsi="Verdana"/>
          <w:sz w:val="20"/>
          <w:szCs w:val="20"/>
        </w:rPr>
      </w:pPr>
      <w:r w:rsidRPr="00B55D51">
        <w:rPr>
          <w:rFonts w:ascii="Verdana" w:hAnsi="Verdana"/>
          <w:sz w:val="20"/>
          <w:szCs w:val="20"/>
        </w:rPr>
        <w:t>4994011                            11 :     Levante Trofeo, automático, 8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41 :</w:t>
      </w:r>
      <w:r w:rsidRPr="00B55D51">
        <w:rPr>
          <w:rFonts w:ascii="Verdana" w:hAnsi="Verdana"/>
          <w:sz w:val="20"/>
          <w:szCs w:val="20"/>
        </w:rPr>
        <w:t>     </w:t>
      </w:r>
      <w:r w:rsidRPr="00B55D51">
        <w:rPr>
          <w:rFonts w:ascii="Verdana" w:hAnsi="Verdana"/>
          <w:b/>
          <w:bCs/>
          <w:sz w:val="20"/>
          <w:szCs w:val="20"/>
        </w:rPr>
        <w:t>Maserati 2 puertas</w:t>
      </w:r>
    </w:p>
    <w:p w:rsidR="00B55D51" w:rsidRPr="00B55D51" w:rsidRDefault="00B55D51" w:rsidP="00B55D51">
      <w:pPr>
        <w:rPr>
          <w:rFonts w:ascii="Verdana" w:hAnsi="Verdana"/>
          <w:sz w:val="20"/>
          <w:szCs w:val="20"/>
        </w:rPr>
      </w:pPr>
      <w:r w:rsidRPr="00B55D51">
        <w:rPr>
          <w:rFonts w:ascii="Verdana" w:hAnsi="Verdana"/>
          <w:sz w:val="20"/>
          <w:szCs w:val="20"/>
        </w:rPr>
        <w:t>4994101       Versión          01 :     Gran Turismo, automático, 8 cil., gasolina</w:t>
      </w:r>
    </w:p>
    <w:p w:rsidR="00B55D51" w:rsidRPr="00B55D51" w:rsidRDefault="00B55D51" w:rsidP="00B55D51">
      <w:pPr>
        <w:rPr>
          <w:rFonts w:ascii="Verdana" w:hAnsi="Verdana"/>
          <w:sz w:val="20"/>
          <w:szCs w:val="20"/>
        </w:rPr>
      </w:pPr>
      <w:r w:rsidRPr="00B55D51">
        <w:rPr>
          <w:rFonts w:ascii="Verdana" w:hAnsi="Verdana"/>
          <w:sz w:val="20"/>
          <w:szCs w:val="20"/>
        </w:rPr>
        <w:t>4994102                            02 :     Gran Turismo Convertible, automático, 8 cil., gasolina</w:t>
      </w:r>
    </w:p>
    <w:p w:rsidR="00B55D51" w:rsidRPr="00B55D51" w:rsidRDefault="00B55D51" w:rsidP="00B55D51">
      <w:pPr>
        <w:rPr>
          <w:rFonts w:ascii="Verdana" w:hAnsi="Verdana"/>
          <w:sz w:val="20"/>
          <w:szCs w:val="20"/>
        </w:rPr>
      </w:pPr>
      <w:r w:rsidRPr="00B55D51">
        <w:rPr>
          <w:rFonts w:ascii="Verdana" w:hAnsi="Verdana"/>
          <w:sz w:val="20"/>
          <w:szCs w:val="20"/>
        </w:rPr>
        <w:t>4994103                            03 :     Gran Turismo MC, automático, 8 cil., gasolina</w:t>
      </w:r>
    </w:p>
    <w:p w:rsidR="00B55D51" w:rsidRPr="00B55D51" w:rsidRDefault="00B55D51" w:rsidP="00B55D51">
      <w:pPr>
        <w:rPr>
          <w:rFonts w:ascii="Verdana" w:hAnsi="Verdana"/>
          <w:sz w:val="20"/>
          <w:szCs w:val="20"/>
        </w:rPr>
      </w:pPr>
      <w:r w:rsidRPr="00B55D51">
        <w:rPr>
          <w:rFonts w:ascii="Verdana" w:hAnsi="Verdana"/>
          <w:sz w:val="20"/>
          <w:szCs w:val="20"/>
        </w:rPr>
        <w:t>4994104                            04 :     Gran Turismo Sport, automático, 8 cil., gasolina</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42 :</w:t>
      </w:r>
      <w:r w:rsidRPr="00B55D51">
        <w:rPr>
          <w:rFonts w:ascii="Verdana" w:hAnsi="Verdana"/>
          <w:sz w:val="20"/>
          <w:szCs w:val="20"/>
        </w:rPr>
        <w:t>     </w:t>
      </w:r>
      <w:r w:rsidRPr="00B55D51">
        <w:rPr>
          <w:rFonts w:ascii="Verdana" w:hAnsi="Verdana"/>
          <w:b/>
          <w:bCs/>
          <w:sz w:val="20"/>
          <w:szCs w:val="20"/>
        </w:rPr>
        <w:t>UAZ Hunter 5 puertas (importado)</w:t>
      </w:r>
    </w:p>
    <w:p w:rsidR="00B55D51" w:rsidRPr="00B55D51" w:rsidRDefault="00B55D51" w:rsidP="00B55D51">
      <w:pPr>
        <w:rPr>
          <w:rFonts w:ascii="Verdana" w:hAnsi="Verdana"/>
          <w:sz w:val="20"/>
          <w:szCs w:val="20"/>
        </w:rPr>
      </w:pPr>
      <w:r w:rsidRPr="00B55D51">
        <w:rPr>
          <w:rFonts w:ascii="Verdana" w:hAnsi="Verdana"/>
          <w:sz w:val="20"/>
          <w:szCs w:val="20"/>
        </w:rPr>
        <w:t>4994201       Versión          01 :     Trophy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4994202                            02 :     Classic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4994203                            03 :     Trophy 2.2 lts., manual, tracción 4x4, 4 cil., diesel</w:t>
      </w:r>
    </w:p>
    <w:p w:rsidR="00B55D51" w:rsidRPr="00B55D51" w:rsidRDefault="00B55D51" w:rsidP="00B55D51">
      <w:pPr>
        <w:rPr>
          <w:rFonts w:ascii="Verdana" w:hAnsi="Verdana"/>
          <w:sz w:val="20"/>
          <w:szCs w:val="20"/>
        </w:rPr>
      </w:pPr>
      <w:r w:rsidRPr="00B55D51">
        <w:rPr>
          <w:rFonts w:ascii="Verdana" w:hAnsi="Verdana"/>
          <w:sz w:val="20"/>
          <w:szCs w:val="20"/>
        </w:rPr>
        <w:t>4994204                            04 :     Classic 2.2 lts., manual, tracción 4x4, 4 cil., diésel</w:t>
      </w:r>
    </w:p>
    <w:p w:rsidR="00B55D51" w:rsidRPr="00B55D51" w:rsidRDefault="00B55D51" w:rsidP="00B55D51">
      <w:pPr>
        <w:rPr>
          <w:rFonts w:ascii="Verdana" w:hAnsi="Verdana"/>
          <w:sz w:val="20"/>
          <w:szCs w:val="20"/>
        </w:rPr>
      </w:pPr>
      <w:r w:rsidRPr="00B55D51">
        <w:rPr>
          <w:rFonts w:ascii="Verdana" w:hAnsi="Verdana"/>
          <w:sz w:val="20"/>
          <w:szCs w:val="20"/>
        </w:rPr>
        <w:t>4994205                            05 :     Expedition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4994206                            06 :     Expedition 2.2 lts., manual, tracción 4x4, 4 cil., diesel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43 :</w:t>
      </w:r>
      <w:r w:rsidRPr="00B55D51">
        <w:rPr>
          <w:rFonts w:ascii="Verdana" w:hAnsi="Verdana"/>
          <w:sz w:val="20"/>
          <w:szCs w:val="20"/>
        </w:rPr>
        <w:t>     </w:t>
      </w:r>
      <w:r w:rsidRPr="00B55D51">
        <w:rPr>
          <w:rFonts w:ascii="Verdana" w:hAnsi="Verdana"/>
          <w:b/>
          <w:bCs/>
          <w:sz w:val="20"/>
          <w:szCs w:val="20"/>
        </w:rPr>
        <w:t>Automóvil BAC MONO (importado)</w:t>
      </w:r>
    </w:p>
    <w:p w:rsidR="00B55D51" w:rsidRPr="00B55D51" w:rsidRDefault="00B55D51" w:rsidP="00B55D51">
      <w:pPr>
        <w:rPr>
          <w:rFonts w:ascii="Verdana" w:hAnsi="Verdana"/>
          <w:sz w:val="20"/>
          <w:szCs w:val="20"/>
        </w:rPr>
      </w:pPr>
      <w:r w:rsidRPr="00B55D51">
        <w:rPr>
          <w:rFonts w:ascii="Verdana" w:hAnsi="Verdana"/>
          <w:sz w:val="20"/>
          <w:szCs w:val="20"/>
        </w:rPr>
        <w:t>4994301       Versión          01 :     Automóvil deportivo MONO secuencial, motor 2.5 lts., 6 vel., 4 cil.</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44 :</w:t>
      </w:r>
      <w:r w:rsidRPr="00B55D51">
        <w:rPr>
          <w:rFonts w:ascii="Verdana" w:hAnsi="Verdana"/>
          <w:sz w:val="20"/>
          <w:szCs w:val="20"/>
        </w:rPr>
        <w:t>     </w:t>
      </w:r>
      <w:r w:rsidRPr="00B55D51">
        <w:rPr>
          <w:rFonts w:ascii="Verdana" w:hAnsi="Verdana"/>
          <w:b/>
          <w:bCs/>
          <w:sz w:val="20"/>
          <w:szCs w:val="20"/>
        </w:rPr>
        <w:t>UAZ PATROL 5 puertas (importado)</w:t>
      </w:r>
    </w:p>
    <w:p w:rsidR="00B55D51" w:rsidRPr="00B55D51" w:rsidRDefault="00B55D51" w:rsidP="00B55D51">
      <w:pPr>
        <w:rPr>
          <w:rFonts w:ascii="Verdana" w:hAnsi="Verdana"/>
          <w:sz w:val="20"/>
          <w:szCs w:val="20"/>
        </w:rPr>
      </w:pPr>
      <w:r w:rsidRPr="00B55D51">
        <w:rPr>
          <w:rFonts w:ascii="Verdana" w:hAnsi="Verdana"/>
          <w:sz w:val="20"/>
          <w:szCs w:val="20"/>
        </w:rPr>
        <w:t>4994401       Versión          01 :     Classic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lastRenderedPageBreak/>
        <w:t>4994402                            02 :     Optimum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4994403                            03 :     LifeStyle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4994404                            04 :     Prestige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4994405                            05 :     Maximum 2.7 lts., manual, tracción 4x4, 4 cil., gasolina</w:t>
      </w:r>
    </w:p>
    <w:p w:rsidR="00B55D51" w:rsidRPr="00B55D51" w:rsidRDefault="00B55D51" w:rsidP="00B55D51">
      <w:pPr>
        <w:rPr>
          <w:rFonts w:ascii="Verdana" w:hAnsi="Verdana"/>
          <w:sz w:val="20"/>
          <w:szCs w:val="20"/>
        </w:rPr>
      </w:pPr>
      <w:r w:rsidRPr="00B55D51">
        <w:rPr>
          <w:rFonts w:ascii="Verdana" w:hAnsi="Verdana"/>
          <w:sz w:val="20"/>
          <w:szCs w:val="20"/>
        </w:rPr>
        <w:t> </w:t>
      </w:r>
    </w:p>
    <w:p w:rsidR="00B55D51" w:rsidRPr="00B55D51" w:rsidRDefault="00B55D51" w:rsidP="00B55D51">
      <w:pPr>
        <w:rPr>
          <w:rFonts w:ascii="Verdana" w:hAnsi="Verdana"/>
          <w:sz w:val="20"/>
          <w:szCs w:val="20"/>
        </w:rPr>
      </w:pPr>
      <w:r w:rsidRPr="00B55D51">
        <w:rPr>
          <w:rFonts w:ascii="Verdana" w:hAnsi="Verdana"/>
          <w:b/>
          <w:bCs/>
          <w:sz w:val="20"/>
          <w:szCs w:val="20"/>
        </w:rPr>
        <w:t>Clave </w:t>
      </w:r>
      <w:r w:rsidRPr="00B55D51">
        <w:rPr>
          <w:rFonts w:ascii="Verdana" w:hAnsi="Verdana"/>
          <w:sz w:val="20"/>
          <w:szCs w:val="20"/>
        </w:rPr>
        <w:t>          </w:t>
      </w:r>
      <w:r w:rsidRPr="00B55D51">
        <w:rPr>
          <w:rFonts w:ascii="Verdana" w:hAnsi="Verdana"/>
          <w:b/>
          <w:bCs/>
          <w:sz w:val="20"/>
          <w:szCs w:val="20"/>
        </w:rPr>
        <w:t>Empresa</w:t>
      </w:r>
      <w:r w:rsidRPr="00B55D51">
        <w:rPr>
          <w:rFonts w:ascii="Verdana" w:hAnsi="Verdana"/>
          <w:sz w:val="20"/>
          <w:szCs w:val="20"/>
        </w:rPr>
        <w:t>        </w:t>
      </w:r>
      <w:r w:rsidRPr="00B55D51">
        <w:rPr>
          <w:rFonts w:ascii="Verdana" w:hAnsi="Verdana"/>
          <w:b/>
          <w:bCs/>
          <w:sz w:val="20"/>
          <w:szCs w:val="20"/>
        </w:rPr>
        <w:t>97 :</w:t>
      </w:r>
      <w:r w:rsidRPr="00B55D51">
        <w:rPr>
          <w:rFonts w:ascii="Verdana" w:hAnsi="Verdana"/>
          <w:sz w:val="20"/>
          <w:szCs w:val="20"/>
        </w:rPr>
        <w:t>     </w:t>
      </w:r>
      <w:r w:rsidRPr="00B55D51">
        <w:rPr>
          <w:rFonts w:ascii="Verdana" w:hAnsi="Verdana"/>
          <w:b/>
          <w:bCs/>
          <w:sz w:val="20"/>
          <w:szCs w:val="20"/>
        </w:rPr>
        <w:t>Vehículos importados del Mercosur por personas Físicas con</w:t>
      </w:r>
      <w:r w:rsidRPr="00B55D51">
        <w:rPr>
          <w:rFonts w:ascii="Verdana" w:hAnsi="Verdana"/>
          <w:sz w:val="20"/>
          <w:szCs w:val="20"/>
        </w:rPr>
        <w:br/>
      </w:r>
      <w:r w:rsidRPr="00B55D51">
        <w:rPr>
          <w:rFonts w:ascii="Verdana" w:hAnsi="Verdana"/>
          <w:b/>
          <w:bCs/>
          <w:sz w:val="20"/>
          <w:szCs w:val="20"/>
        </w:rPr>
        <w:t>actividad empresarial o personas morales distintas a los</w:t>
      </w:r>
      <w:r w:rsidRPr="00B55D51">
        <w:rPr>
          <w:rFonts w:ascii="Verdana" w:hAnsi="Verdana"/>
          <w:sz w:val="20"/>
          <w:szCs w:val="20"/>
        </w:rPr>
        <w:br/>
      </w:r>
      <w:r w:rsidRPr="00B55D51">
        <w:rPr>
          <w:rFonts w:ascii="Verdana" w:hAnsi="Verdana"/>
          <w:b/>
          <w:bCs/>
          <w:sz w:val="20"/>
          <w:szCs w:val="20"/>
        </w:rPr>
        <w:t>fabricantes y distribuidores autorizados.</w:t>
      </w:r>
    </w:p>
    <w:p w:rsidR="00B55D51" w:rsidRPr="00B55D51" w:rsidRDefault="00B55D51" w:rsidP="00B55D51">
      <w:pPr>
        <w:rPr>
          <w:rFonts w:ascii="Verdana" w:hAnsi="Verdana"/>
          <w:sz w:val="20"/>
          <w:szCs w:val="20"/>
        </w:rPr>
      </w:pPr>
      <w:r w:rsidRPr="00B55D51">
        <w:rPr>
          <w:rFonts w:ascii="Verdana" w:hAnsi="Verdana"/>
          <w:sz w:val="20"/>
          <w:szCs w:val="20"/>
        </w:rPr>
        <w:t>                   </w:t>
      </w:r>
      <w:r w:rsidRPr="00B55D51">
        <w:rPr>
          <w:rFonts w:ascii="Verdana" w:hAnsi="Verdana"/>
          <w:b/>
          <w:bCs/>
          <w:sz w:val="20"/>
          <w:szCs w:val="20"/>
        </w:rPr>
        <w:t>Modelo</w:t>
      </w:r>
      <w:r w:rsidRPr="00B55D51">
        <w:rPr>
          <w:rFonts w:ascii="Verdana" w:hAnsi="Verdana"/>
          <w:sz w:val="20"/>
          <w:szCs w:val="20"/>
        </w:rPr>
        <w:t>          </w:t>
      </w:r>
      <w:r w:rsidRPr="00B55D51">
        <w:rPr>
          <w:rFonts w:ascii="Verdana" w:hAnsi="Verdana"/>
          <w:b/>
          <w:bCs/>
          <w:sz w:val="20"/>
          <w:szCs w:val="20"/>
        </w:rPr>
        <w:t>01 :</w:t>
      </w:r>
      <w:r w:rsidRPr="00B55D51">
        <w:rPr>
          <w:rFonts w:ascii="Verdana" w:hAnsi="Verdana"/>
          <w:sz w:val="20"/>
          <w:szCs w:val="20"/>
        </w:rPr>
        <w:t>     </w:t>
      </w:r>
      <w:r w:rsidRPr="00B55D51">
        <w:rPr>
          <w:rFonts w:ascii="Verdana" w:hAnsi="Verdana"/>
          <w:b/>
          <w:bCs/>
          <w:sz w:val="20"/>
          <w:szCs w:val="20"/>
        </w:rPr>
        <w:t>Rexton 5 puertas</w:t>
      </w:r>
    </w:p>
    <w:p w:rsidR="00B55D51" w:rsidRPr="00B55D51" w:rsidRDefault="00B55D51" w:rsidP="00B55D51">
      <w:pPr>
        <w:rPr>
          <w:rFonts w:ascii="Verdana" w:hAnsi="Verdana"/>
          <w:sz w:val="20"/>
          <w:szCs w:val="20"/>
        </w:rPr>
      </w:pPr>
      <w:r w:rsidRPr="00B55D51">
        <w:rPr>
          <w:rFonts w:ascii="Verdana" w:hAnsi="Verdana"/>
          <w:sz w:val="20"/>
          <w:szCs w:val="20"/>
        </w:rPr>
        <w:t>5970101       Versión          01 :      RX320, SUV 4x4, 6 cil., aut., piel, a/a, gasolina</w:t>
      </w:r>
    </w:p>
    <w:p w:rsidR="00B55D51" w:rsidRPr="00B55D51" w:rsidRDefault="00B55D51" w:rsidP="00B55D51">
      <w:pPr>
        <w:rPr>
          <w:rFonts w:ascii="Verdana" w:hAnsi="Verdana"/>
          <w:sz w:val="20"/>
          <w:szCs w:val="20"/>
        </w:rPr>
      </w:pPr>
      <w:r w:rsidRPr="00B55D51">
        <w:rPr>
          <w:rFonts w:ascii="Verdana" w:hAnsi="Verdana"/>
          <w:sz w:val="20"/>
          <w:szCs w:val="20"/>
        </w:rPr>
        <w:t>Atentamente,</w:t>
      </w:r>
    </w:p>
    <w:p w:rsidR="00B55D51" w:rsidRPr="00B55D51" w:rsidRDefault="00B55D51" w:rsidP="00B55D51">
      <w:pPr>
        <w:rPr>
          <w:rFonts w:ascii="Verdana" w:hAnsi="Verdana"/>
          <w:sz w:val="20"/>
          <w:szCs w:val="20"/>
        </w:rPr>
      </w:pPr>
      <w:r w:rsidRPr="00B55D51">
        <w:rPr>
          <w:rFonts w:ascii="Verdana" w:hAnsi="Verdana"/>
          <w:sz w:val="20"/>
          <w:szCs w:val="20"/>
        </w:rPr>
        <w:t>Ciudad de México, a 23 de diciembre de 2019.- En suplencia por ausencia de la Jefa del Servicio de Administración Tributaria, con fundamento en el artículo 4, primer párrafo del Reglamento Interior del Servicio de Administración Tributaria vigente, firma la Administradora General Jurídica, </w:t>
      </w:r>
      <w:r w:rsidRPr="00B55D51">
        <w:rPr>
          <w:rFonts w:ascii="Verdana" w:hAnsi="Verdana"/>
          <w:b/>
          <w:bCs/>
          <w:sz w:val="20"/>
          <w:szCs w:val="20"/>
        </w:rPr>
        <w:t>María de los Angeles Jasso Cisneros</w:t>
      </w:r>
      <w:r w:rsidRPr="00B55D51">
        <w:rPr>
          <w:rFonts w:ascii="Verdana" w:hAnsi="Verdana"/>
          <w:sz w:val="20"/>
          <w:szCs w:val="20"/>
        </w:rPr>
        <w:t>.- Rúbrica.</w:t>
      </w:r>
    </w:p>
    <w:p w:rsidR="00F47B28" w:rsidRPr="00B55D51" w:rsidRDefault="00F47B28">
      <w:pPr>
        <w:rPr>
          <w:rFonts w:ascii="Verdana" w:hAnsi="Verdana"/>
          <w:sz w:val="20"/>
          <w:szCs w:val="20"/>
        </w:rPr>
      </w:pPr>
    </w:p>
    <w:sectPr w:rsidR="00F47B28" w:rsidRPr="00B55D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51"/>
    <w:rsid w:val="00B55D51"/>
    <w:rsid w:val="00F47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55D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55D5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D5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55D51"/>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55D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55D5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D5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55D51"/>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4170">
      <w:bodyDiv w:val="1"/>
      <w:marLeft w:val="0"/>
      <w:marRight w:val="0"/>
      <w:marTop w:val="0"/>
      <w:marBottom w:val="0"/>
      <w:divBdr>
        <w:top w:val="none" w:sz="0" w:space="0" w:color="auto"/>
        <w:left w:val="none" w:sz="0" w:space="0" w:color="auto"/>
        <w:bottom w:val="none" w:sz="0" w:space="0" w:color="auto"/>
        <w:right w:val="none" w:sz="0" w:space="0" w:color="auto"/>
      </w:divBdr>
      <w:divsChild>
        <w:div w:id="680087428">
          <w:marLeft w:val="0"/>
          <w:marRight w:val="0"/>
          <w:marTop w:val="101"/>
          <w:marBottom w:val="101"/>
          <w:divBdr>
            <w:top w:val="none" w:sz="0" w:space="0" w:color="auto"/>
            <w:left w:val="none" w:sz="0" w:space="0" w:color="auto"/>
            <w:bottom w:val="none" w:sz="0" w:space="0" w:color="auto"/>
            <w:right w:val="none" w:sz="0" w:space="0" w:color="auto"/>
          </w:divBdr>
        </w:div>
        <w:div w:id="540364537">
          <w:marLeft w:val="0"/>
          <w:marRight w:val="0"/>
          <w:marTop w:val="0"/>
          <w:marBottom w:val="101"/>
          <w:divBdr>
            <w:top w:val="none" w:sz="0" w:space="0" w:color="auto"/>
            <w:left w:val="none" w:sz="0" w:space="0" w:color="auto"/>
            <w:bottom w:val="none" w:sz="0" w:space="0" w:color="auto"/>
            <w:right w:val="none" w:sz="0" w:space="0" w:color="auto"/>
          </w:divBdr>
        </w:div>
        <w:div w:id="1181622070">
          <w:marLeft w:val="0"/>
          <w:marRight w:val="0"/>
          <w:marTop w:val="0"/>
          <w:marBottom w:val="101"/>
          <w:divBdr>
            <w:top w:val="none" w:sz="0" w:space="0" w:color="auto"/>
            <w:left w:val="none" w:sz="0" w:space="0" w:color="auto"/>
            <w:bottom w:val="none" w:sz="0" w:space="0" w:color="auto"/>
            <w:right w:val="none" w:sz="0" w:space="0" w:color="auto"/>
          </w:divBdr>
        </w:div>
        <w:div w:id="1848665826">
          <w:marLeft w:val="396"/>
          <w:marRight w:val="0"/>
          <w:marTop w:val="0"/>
          <w:marBottom w:val="101"/>
          <w:divBdr>
            <w:top w:val="none" w:sz="0" w:space="0" w:color="auto"/>
            <w:left w:val="none" w:sz="0" w:space="0" w:color="auto"/>
            <w:bottom w:val="none" w:sz="0" w:space="0" w:color="auto"/>
            <w:right w:val="none" w:sz="0" w:space="0" w:color="auto"/>
          </w:divBdr>
        </w:div>
        <w:div w:id="204603459">
          <w:marLeft w:val="396"/>
          <w:marRight w:val="0"/>
          <w:marTop w:val="0"/>
          <w:marBottom w:val="101"/>
          <w:divBdr>
            <w:top w:val="none" w:sz="0" w:space="0" w:color="auto"/>
            <w:left w:val="none" w:sz="0" w:space="0" w:color="auto"/>
            <w:bottom w:val="none" w:sz="0" w:space="0" w:color="auto"/>
            <w:right w:val="none" w:sz="0" w:space="0" w:color="auto"/>
          </w:divBdr>
        </w:div>
        <w:div w:id="212815054">
          <w:marLeft w:val="396"/>
          <w:marRight w:val="0"/>
          <w:marTop w:val="0"/>
          <w:marBottom w:val="101"/>
          <w:divBdr>
            <w:top w:val="none" w:sz="0" w:space="0" w:color="auto"/>
            <w:left w:val="none" w:sz="0" w:space="0" w:color="auto"/>
            <w:bottom w:val="none" w:sz="0" w:space="0" w:color="auto"/>
            <w:right w:val="none" w:sz="0" w:space="0" w:color="auto"/>
          </w:divBdr>
        </w:div>
        <w:div w:id="698825094">
          <w:marLeft w:val="756"/>
          <w:marRight w:val="0"/>
          <w:marTop w:val="0"/>
          <w:marBottom w:val="101"/>
          <w:divBdr>
            <w:top w:val="none" w:sz="0" w:space="0" w:color="auto"/>
            <w:left w:val="none" w:sz="0" w:space="0" w:color="auto"/>
            <w:bottom w:val="none" w:sz="0" w:space="0" w:color="auto"/>
            <w:right w:val="none" w:sz="0" w:space="0" w:color="auto"/>
          </w:divBdr>
        </w:div>
        <w:div w:id="876969743">
          <w:marLeft w:val="315"/>
          <w:marRight w:val="0"/>
          <w:marTop w:val="0"/>
          <w:marBottom w:val="101"/>
          <w:divBdr>
            <w:top w:val="single" w:sz="6" w:space="0" w:color="000000"/>
            <w:left w:val="none" w:sz="0" w:space="0" w:color="auto"/>
            <w:bottom w:val="single" w:sz="6" w:space="0" w:color="000000"/>
            <w:right w:val="none" w:sz="0" w:space="0" w:color="auto"/>
          </w:divBdr>
        </w:div>
        <w:div w:id="453527603">
          <w:marLeft w:val="0"/>
          <w:marRight w:val="0"/>
          <w:marTop w:val="0"/>
          <w:marBottom w:val="101"/>
          <w:divBdr>
            <w:top w:val="none" w:sz="0" w:space="0" w:color="auto"/>
            <w:left w:val="none" w:sz="0" w:space="0" w:color="auto"/>
            <w:bottom w:val="none" w:sz="0" w:space="0" w:color="auto"/>
            <w:right w:val="none" w:sz="0" w:space="0" w:color="auto"/>
          </w:divBdr>
        </w:div>
        <w:div w:id="1588683753">
          <w:marLeft w:val="0"/>
          <w:marRight w:val="0"/>
          <w:marTop w:val="40"/>
          <w:marBottom w:val="40"/>
          <w:divBdr>
            <w:top w:val="none" w:sz="0" w:space="0" w:color="auto"/>
            <w:left w:val="none" w:sz="0" w:space="0" w:color="auto"/>
            <w:bottom w:val="none" w:sz="0" w:space="0" w:color="auto"/>
            <w:right w:val="none" w:sz="0" w:space="0" w:color="auto"/>
          </w:divBdr>
        </w:div>
        <w:div w:id="3947868">
          <w:marLeft w:val="0"/>
          <w:marRight w:val="0"/>
          <w:marTop w:val="40"/>
          <w:marBottom w:val="40"/>
          <w:divBdr>
            <w:top w:val="none" w:sz="0" w:space="0" w:color="auto"/>
            <w:left w:val="none" w:sz="0" w:space="0" w:color="auto"/>
            <w:bottom w:val="none" w:sz="0" w:space="0" w:color="auto"/>
            <w:right w:val="none" w:sz="0" w:space="0" w:color="auto"/>
          </w:divBdr>
        </w:div>
        <w:div w:id="286160674">
          <w:marLeft w:val="0"/>
          <w:marRight w:val="0"/>
          <w:marTop w:val="40"/>
          <w:marBottom w:val="40"/>
          <w:divBdr>
            <w:top w:val="none" w:sz="0" w:space="0" w:color="auto"/>
            <w:left w:val="none" w:sz="0" w:space="0" w:color="auto"/>
            <w:bottom w:val="none" w:sz="0" w:space="0" w:color="auto"/>
            <w:right w:val="none" w:sz="0" w:space="0" w:color="auto"/>
          </w:divBdr>
        </w:div>
        <w:div w:id="69500886">
          <w:marLeft w:val="0"/>
          <w:marRight w:val="0"/>
          <w:marTop w:val="40"/>
          <w:marBottom w:val="40"/>
          <w:divBdr>
            <w:top w:val="none" w:sz="0" w:space="0" w:color="auto"/>
            <w:left w:val="none" w:sz="0" w:space="0" w:color="auto"/>
            <w:bottom w:val="none" w:sz="0" w:space="0" w:color="auto"/>
            <w:right w:val="none" w:sz="0" w:space="0" w:color="auto"/>
          </w:divBdr>
        </w:div>
        <w:div w:id="1529946172">
          <w:marLeft w:val="0"/>
          <w:marRight w:val="0"/>
          <w:marTop w:val="40"/>
          <w:marBottom w:val="40"/>
          <w:divBdr>
            <w:top w:val="none" w:sz="0" w:space="0" w:color="auto"/>
            <w:left w:val="none" w:sz="0" w:space="0" w:color="auto"/>
            <w:bottom w:val="none" w:sz="0" w:space="0" w:color="auto"/>
            <w:right w:val="none" w:sz="0" w:space="0" w:color="auto"/>
          </w:divBdr>
        </w:div>
        <w:div w:id="900407594">
          <w:marLeft w:val="0"/>
          <w:marRight w:val="0"/>
          <w:marTop w:val="40"/>
          <w:marBottom w:val="40"/>
          <w:divBdr>
            <w:top w:val="none" w:sz="0" w:space="0" w:color="auto"/>
            <w:left w:val="none" w:sz="0" w:space="0" w:color="auto"/>
            <w:bottom w:val="none" w:sz="0" w:space="0" w:color="auto"/>
            <w:right w:val="none" w:sz="0" w:space="0" w:color="auto"/>
          </w:divBdr>
        </w:div>
        <w:div w:id="1366056277">
          <w:marLeft w:val="0"/>
          <w:marRight w:val="0"/>
          <w:marTop w:val="40"/>
          <w:marBottom w:val="40"/>
          <w:divBdr>
            <w:top w:val="none" w:sz="0" w:space="0" w:color="auto"/>
            <w:left w:val="none" w:sz="0" w:space="0" w:color="auto"/>
            <w:bottom w:val="none" w:sz="0" w:space="0" w:color="auto"/>
            <w:right w:val="none" w:sz="0" w:space="0" w:color="auto"/>
          </w:divBdr>
        </w:div>
        <w:div w:id="944116169">
          <w:marLeft w:val="0"/>
          <w:marRight w:val="0"/>
          <w:marTop w:val="40"/>
          <w:marBottom w:val="40"/>
          <w:divBdr>
            <w:top w:val="none" w:sz="0" w:space="0" w:color="auto"/>
            <w:left w:val="none" w:sz="0" w:space="0" w:color="auto"/>
            <w:bottom w:val="none" w:sz="0" w:space="0" w:color="auto"/>
            <w:right w:val="none" w:sz="0" w:space="0" w:color="auto"/>
          </w:divBdr>
        </w:div>
        <w:div w:id="1530608973">
          <w:marLeft w:val="0"/>
          <w:marRight w:val="593"/>
          <w:marTop w:val="40"/>
          <w:marBottom w:val="40"/>
          <w:divBdr>
            <w:top w:val="none" w:sz="0" w:space="0" w:color="auto"/>
            <w:left w:val="none" w:sz="0" w:space="0" w:color="auto"/>
            <w:bottom w:val="none" w:sz="0" w:space="0" w:color="auto"/>
            <w:right w:val="none" w:sz="0" w:space="0" w:color="auto"/>
          </w:divBdr>
        </w:div>
        <w:div w:id="1494638704">
          <w:marLeft w:val="0"/>
          <w:marRight w:val="662"/>
          <w:marTop w:val="40"/>
          <w:marBottom w:val="40"/>
          <w:divBdr>
            <w:top w:val="none" w:sz="0" w:space="0" w:color="auto"/>
            <w:left w:val="none" w:sz="0" w:space="0" w:color="auto"/>
            <w:bottom w:val="none" w:sz="0" w:space="0" w:color="auto"/>
            <w:right w:val="none" w:sz="0" w:space="0" w:color="auto"/>
          </w:divBdr>
        </w:div>
        <w:div w:id="1510754758">
          <w:marLeft w:val="0"/>
          <w:marRight w:val="636"/>
          <w:marTop w:val="40"/>
          <w:marBottom w:val="40"/>
          <w:divBdr>
            <w:top w:val="none" w:sz="0" w:space="0" w:color="auto"/>
            <w:left w:val="none" w:sz="0" w:space="0" w:color="auto"/>
            <w:bottom w:val="none" w:sz="0" w:space="0" w:color="auto"/>
            <w:right w:val="none" w:sz="0" w:space="0" w:color="auto"/>
          </w:divBdr>
        </w:div>
        <w:div w:id="1051228862">
          <w:marLeft w:val="0"/>
          <w:marRight w:val="886"/>
          <w:marTop w:val="40"/>
          <w:marBottom w:val="40"/>
          <w:divBdr>
            <w:top w:val="none" w:sz="0" w:space="0" w:color="auto"/>
            <w:left w:val="none" w:sz="0" w:space="0" w:color="auto"/>
            <w:bottom w:val="none" w:sz="0" w:space="0" w:color="auto"/>
            <w:right w:val="none" w:sz="0" w:space="0" w:color="auto"/>
          </w:divBdr>
        </w:div>
        <w:div w:id="1775902849">
          <w:marLeft w:val="0"/>
          <w:marRight w:val="593"/>
          <w:marTop w:val="40"/>
          <w:marBottom w:val="40"/>
          <w:divBdr>
            <w:top w:val="none" w:sz="0" w:space="0" w:color="auto"/>
            <w:left w:val="none" w:sz="0" w:space="0" w:color="auto"/>
            <w:bottom w:val="none" w:sz="0" w:space="0" w:color="auto"/>
            <w:right w:val="none" w:sz="0" w:space="0" w:color="auto"/>
          </w:divBdr>
        </w:div>
        <w:div w:id="301926953">
          <w:marLeft w:val="0"/>
          <w:marRight w:val="662"/>
          <w:marTop w:val="40"/>
          <w:marBottom w:val="40"/>
          <w:divBdr>
            <w:top w:val="none" w:sz="0" w:space="0" w:color="auto"/>
            <w:left w:val="none" w:sz="0" w:space="0" w:color="auto"/>
            <w:bottom w:val="none" w:sz="0" w:space="0" w:color="auto"/>
            <w:right w:val="none" w:sz="0" w:space="0" w:color="auto"/>
          </w:divBdr>
        </w:div>
        <w:div w:id="1492721087">
          <w:marLeft w:val="0"/>
          <w:marRight w:val="636"/>
          <w:marTop w:val="40"/>
          <w:marBottom w:val="40"/>
          <w:divBdr>
            <w:top w:val="none" w:sz="0" w:space="0" w:color="auto"/>
            <w:left w:val="none" w:sz="0" w:space="0" w:color="auto"/>
            <w:bottom w:val="none" w:sz="0" w:space="0" w:color="auto"/>
            <w:right w:val="none" w:sz="0" w:space="0" w:color="auto"/>
          </w:divBdr>
        </w:div>
        <w:div w:id="1117798522">
          <w:marLeft w:val="0"/>
          <w:marRight w:val="886"/>
          <w:marTop w:val="40"/>
          <w:marBottom w:val="40"/>
          <w:divBdr>
            <w:top w:val="none" w:sz="0" w:space="0" w:color="auto"/>
            <w:left w:val="none" w:sz="0" w:space="0" w:color="auto"/>
            <w:bottom w:val="none" w:sz="0" w:space="0" w:color="auto"/>
            <w:right w:val="none" w:sz="0" w:space="0" w:color="auto"/>
          </w:divBdr>
        </w:div>
        <w:div w:id="288902819">
          <w:marLeft w:val="0"/>
          <w:marRight w:val="593"/>
          <w:marTop w:val="40"/>
          <w:marBottom w:val="40"/>
          <w:divBdr>
            <w:top w:val="none" w:sz="0" w:space="0" w:color="auto"/>
            <w:left w:val="none" w:sz="0" w:space="0" w:color="auto"/>
            <w:bottom w:val="none" w:sz="0" w:space="0" w:color="auto"/>
            <w:right w:val="none" w:sz="0" w:space="0" w:color="auto"/>
          </w:divBdr>
        </w:div>
        <w:div w:id="1354649612">
          <w:marLeft w:val="0"/>
          <w:marRight w:val="662"/>
          <w:marTop w:val="40"/>
          <w:marBottom w:val="40"/>
          <w:divBdr>
            <w:top w:val="none" w:sz="0" w:space="0" w:color="auto"/>
            <w:left w:val="none" w:sz="0" w:space="0" w:color="auto"/>
            <w:bottom w:val="none" w:sz="0" w:space="0" w:color="auto"/>
            <w:right w:val="none" w:sz="0" w:space="0" w:color="auto"/>
          </w:divBdr>
        </w:div>
        <w:div w:id="1781489389">
          <w:marLeft w:val="0"/>
          <w:marRight w:val="636"/>
          <w:marTop w:val="40"/>
          <w:marBottom w:val="40"/>
          <w:divBdr>
            <w:top w:val="none" w:sz="0" w:space="0" w:color="auto"/>
            <w:left w:val="none" w:sz="0" w:space="0" w:color="auto"/>
            <w:bottom w:val="none" w:sz="0" w:space="0" w:color="auto"/>
            <w:right w:val="none" w:sz="0" w:space="0" w:color="auto"/>
          </w:divBdr>
        </w:div>
        <w:div w:id="994408177">
          <w:marLeft w:val="0"/>
          <w:marRight w:val="886"/>
          <w:marTop w:val="40"/>
          <w:marBottom w:val="40"/>
          <w:divBdr>
            <w:top w:val="none" w:sz="0" w:space="0" w:color="auto"/>
            <w:left w:val="none" w:sz="0" w:space="0" w:color="auto"/>
            <w:bottom w:val="none" w:sz="0" w:space="0" w:color="auto"/>
            <w:right w:val="none" w:sz="0" w:space="0" w:color="auto"/>
          </w:divBdr>
        </w:div>
        <w:div w:id="892741490">
          <w:marLeft w:val="0"/>
          <w:marRight w:val="593"/>
          <w:marTop w:val="40"/>
          <w:marBottom w:val="40"/>
          <w:divBdr>
            <w:top w:val="none" w:sz="0" w:space="0" w:color="auto"/>
            <w:left w:val="none" w:sz="0" w:space="0" w:color="auto"/>
            <w:bottom w:val="none" w:sz="0" w:space="0" w:color="auto"/>
            <w:right w:val="none" w:sz="0" w:space="0" w:color="auto"/>
          </w:divBdr>
        </w:div>
        <w:div w:id="1701199673">
          <w:marLeft w:val="0"/>
          <w:marRight w:val="662"/>
          <w:marTop w:val="40"/>
          <w:marBottom w:val="40"/>
          <w:divBdr>
            <w:top w:val="none" w:sz="0" w:space="0" w:color="auto"/>
            <w:left w:val="none" w:sz="0" w:space="0" w:color="auto"/>
            <w:bottom w:val="none" w:sz="0" w:space="0" w:color="auto"/>
            <w:right w:val="none" w:sz="0" w:space="0" w:color="auto"/>
          </w:divBdr>
        </w:div>
        <w:div w:id="235015899">
          <w:marLeft w:val="0"/>
          <w:marRight w:val="636"/>
          <w:marTop w:val="40"/>
          <w:marBottom w:val="40"/>
          <w:divBdr>
            <w:top w:val="none" w:sz="0" w:space="0" w:color="auto"/>
            <w:left w:val="none" w:sz="0" w:space="0" w:color="auto"/>
            <w:bottom w:val="none" w:sz="0" w:space="0" w:color="auto"/>
            <w:right w:val="none" w:sz="0" w:space="0" w:color="auto"/>
          </w:divBdr>
        </w:div>
        <w:div w:id="1857764261">
          <w:marLeft w:val="0"/>
          <w:marRight w:val="886"/>
          <w:marTop w:val="40"/>
          <w:marBottom w:val="40"/>
          <w:divBdr>
            <w:top w:val="none" w:sz="0" w:space="0" w:color="auto"/>
            <w:left w:val="none" w:sz="0" w:space="0" w:color="auto"/>
            <w:bottom w:val="none" w:sz="0" w:space="0" w:color="auto"/>
            <w:right w:val="none" w:sz="0" w:space="0" w:color="auto"/>
          </w:divBdr>
        </w:div>
        <w:div w:id="933901393">
          <w:marLeft w:val="0"/>
          <w:marRight w:val="593"/>
          <w:marTop w:val="40"/>
          <w:marBottom w:val="40"/>
          <w:divBdr>
            <w:top w:val="none" w:sz="0" w:space="0" w:color="auto"/>
            <w:left w:val="none" w:sz="0" w:space="0" w:color="auto"/>
            <w:bottom w:val="none" w:sz="0" w:space="0" w:color="auto"/>
            <w:right w:val="none" w:sz="0" w:space="0" w:color="auto"/>
          </w:divBdr>
        </w:div>
        <w:div w:id="553663143">
          <w:marLeft w:val="0"/>
          <w:marRight w:val="662"/>
          <w:marTop w:val="40"/>
          <w:marBottom w:val="40"/>
          <w:divBdr>
            <w:top w:val="none" w:sz="0" w:space="0" w:color="auto"/>
            <w:left w:val="none" w:sz="0" w:space="0" w:color="auto"/>
            <w:bottom w:val="none" w:sz="0" w:space="0" w:color="auto"/>
            <w:right w:val="none" w:sz="0" w:space="0" w:color="auto"/>
          </w:divBdr>
        </w:div>
        <w:div w:id="856310856">
          <w:marLeft w:val="0"/>
          <w:marRight w:val="636"/>
          <w:marTop w:val="40"/>
          <w:marBottom w:val="40"/>
          <w:divBdr>
            <w:top w:val="none" w:sz="0" w:space="0" w:color="auto"/>
            <w:left w:val="none" w:sz="0" w:space="0" w:color="auto"/>
            <w:bottom w:val="none" w:sz="0" w:space="0" w:color="auto"/>
            <w:right w:val="none" w:sz="0" w:space="0" w:color="auto"/>
          </w:divBdr>
        </w:div>
        <w:div w:id="184447789">
          <w:marLeft w:val="0"/>
          <w:marRight w:val="886"/>
          <w:marTop w:val="40"/>
          <w:marBottom w:val="40"/>
          <w:divBdr>
            <w:top w:val="none" w:sz="0" w:space="0" w:color="auto"/>
            <w:left w:val="none" w:sz="0" w:space="0" w:color="auto"/>
            <w:bottom w:val="none" w:sz="0" w:space="0" w:color="auto"/>
            <w:right w:val="none" w:sz="0" w:space="0" w:color="auto"/>
          </w:divBdr>
        </w:div>
        <w:div w:id="1068305172">
          <w:marLeft w:val="0"/>
          <w:marRight w:val="0"/>
          <w:marTop w:val="0"/>
          <w:marBottom w:val="101"/>
          <w:divBdr>
            <w:top w:val="none" w:sz="0" w:space="0" w:color="auto"/>
            <w:left w:val="none" w:sz="0" w:space="0" w:color="auto"/>
            <w:bottom w:val="none" w:sz="0" w:space="0" w:color="auto"/>
            <w:right w:val="none" w:sz="0" w:space="0" w:color="auto"/>
          </w:divBdr>
        </w:div>
        <w:div w:id="2093306841">
          <w:marLeft w:val="720"/>
          <w:marRight w:val="0"/>
          <w:marTop w:val="0"/>
          <w:marBottom w:val="101"/>
          <w:divBdr>
            <w:top w:val="single" w:sz="6" w:space="0" w:color="000000"/>
            <w:left w:val="none" w:sz="0" w:space="0" w:color="auto"/>
            <w:bottom w:val="single" w:sz="6" w:space="0" w:color="000000"/>
            <w:right w:val="none" w:sz="0" w:space="0" w:color="auto"/>
          </w:divBdr>
        </w:div>
        <w:div w:id="1460493357">
          <w:marLeft w:val="0"/>
          <w:marRight w:val="0"/>
          <w:marTop w:val="0"/>
          <w:marBottom w:val="101"/>
          <w:divBdr>
            <w:top w:val="none" w:sz="0" w:space="0" w:color="auto"/>
            <w:left w:val="none" w:sz="0" w:space="0" w:color="auto"/>
            <w:bottom w:val="none" w:sz="0" w:space="0" w:color="auto"/>
            <w:right w:val="none" w:sz="0" w:space="0" w:color="auto"/>
          </w:divBdr>
        </w:div>
        <w:div w:id="1103568541">
          <w:marLeft w:val="0"/>
          <w:marRight w:val="0"/>
          <w:marTop w:val="0"/>
          <w:marBottom w:val="101"/>
          <w:divBdr>
            <w:top w:val="none" w:sz="0" w:space="0" w:color="auto"/>
            <w:left w:val="none" w:sz="0" w:space="0" w:color="auto"/>
            <w:bottom w:val="none" w:sz="0" w:space="0" w:color="auto"/>
            <w:right w:val="none" w:sz="0" w:space="0" w:color="auto"/>
          </w:divBdr>
        </w:div>
        <w:div w:id="102576238">
          <w:marLeft w:val="720"/>
          <w:marRight w:val="0"/>
          <w:marTop w:val="0"/>
          <w:marBottom w:val="101"/>
          <w:divBdr>
            <w:top w:val="single" w:sz="6" w:space="0" w:color="000000"/>
            <w:left w:val="none" w:sz="0" w:space="0" w:color="auto"/>
            <w:bottom w:val="single" w:sz="6" w:space="0" w:color="000000"/>
            <w:right w:val="none" w:sz="0" w:space="0" w:color="auto"/>
          </w:divBdr>
        </w:div>
        <w:div w:id="1990087736">
          <w:marLeft w:val="0"/>
          <w:marRight w:val="0"/>
          <w:marTop w:val="0"/>
          <w:marBottom w:val="101"/>
          <w:divBdr>
            <w:top w:val="none" w:sz="0" w:space="0" w:color="auto"/>
            <w:left w:val="none" w:sz="0" w:space="0" w:color="auto"/>
            <w:bottom w:val="none" w:sz="0" w:space="0" w:color="auto"/>
            <w:right w:val="none" w:sz="0" w:space="0" w:color="auto"/>
          </w:divBdr>
        </w:div>
        <w:div w:id="253830491">
          <w:marLeft w:val="3330"/>
          <w:marRight w:val="0"/>
          <w:marTop w:val="0"/>
          <w:marBottom w:val="80"/>
          <w:divBdr>
            <w:top w:val="none" w:sz="0" w:space="0" w:color="auto"/>
            <w:left w:val="none" w:sz="0" w:space="0" w:color="auto"/>
            <w:bottom w:val="none" w:sz="0" w:space="0" w:color="auto"/>
            <w:right w:val="none" w:sz="0" w:space="0" w:color="auto"/>
          </w:divBdr>
        </w:div>
        <w:div w:id="496925522">
          <w:marLeft w:val="3330"/>
          <w:marRight w:val="0"/>
          <w:marTop w:val="0"/>
          <w:marBottom w:val="80"/>
          <w:divBdr>
            <w:top w:val="none" w:sz="0" w:space="0" w:color="auto"/>
            <w:left w:val="none" w:sz="0" w:space="0" w:color="auto"/>
            <w:bottom w:val="none" w:sz="0" w:space="0" w:color="auto"/>
            <w:right w:val="none" w:sz="0" w:space="0" w:color="auto"/>
          </w:divBdr>
        </w:div>
        <w:div w:id="323897390">
          <w:marLeft w:val="3330"/>
          <w:marRight w:val="0"/>
          <w:marTop w:val="0"/>
          <w:marBottom w:val="80"/>
          <w:divBdr>
            <w:top w:val="none" w:sz="0" w:space="0" w:color="auto"/>
            <w:left w:val="none" w:sz="0" w:space="0" w:color="auto"/>
            <w:bottom w:val="none" w:sz="0" w:space="0" w:color="auto"/>
            <w:right w:val="none" w:sz="0" w:space="0" w:color="auto"/>
          </w:divBdr>
        </w:div>
        <w:div w:id="727607318">
          <w:marLeft w:val="3330"/>
          <w:marRight w:val="0"/>
          <w:marTop w:val="0"/>
          <w:marBottom w:val="80"/>
          <w:divBdr>
            <w:top w:val="none" w:sz="0" w:space="0" w:color="auto"/>
            <w:left w:val="none" w:sz="0" w:space="0" w:color="auto"/>
            <w:bottom w:val="none" w:sz="0" w:space="0" w:color="auto"/>
            <w:right w:val="none" w:sz="0" w:space="0" w:color="auto"/>
          </w:divBdr>
        </w:div>
        <w:div w:id="1155687316">
          <w:marLeft w:val="3326"/>
          <w:marRight w:val="0"/>
          <w:marTop w:val="0"/>
          <w:marBottom w:val="100"/>
          <w:divBdr>
            <w:top w:val="none" w:sz="0" w:space="0" w:color="auto"/>
            <w:left w:val="none" w:sz="0" w:space="0" w:color="auto"/>
            <w:bottom w:val="none" w:sz="0" w:space="0" w:color="auto"/>
            <w:right w:val="none" w:sz="0" w:space="0" w:color="auto"/>
          </w:divBdr>
        </w:div>
        <w:div w:id="1070233118">
          <w:marLeft w:val="3326"/>
          <w:marRight w:val="0"/>
          <w:marTop w:val="0"/>
          <w:marBottom w:val="100"/>
          <w:divBdr>
            <w:top w:val="none" w:sz="0" w:space="0" w:color="auto"/>
            <w:left w:val="none" w:sz="0" w:space="0" w:color="auto"/>
            <w:bottom w:val="none" w:sz="0" w:space="0" w:color="auto"/>
            <w:right w:val="none" w:sz="0" w:space="0" w:color="auto"/>
          </w:divBdr>
        </w:div>
        <w:div w:id="2037807275">
          <w:marLeft w:val="3326"/>
          <w:marRight w:val="0"/>
          <w:marTop w:val="0"/>
          <w:marBottom w:val="100"/>
          <w:divBdr>
            <w:top w:val="none" w:sz="0" w:space="0" w:color="auto"/>
            <w:left w:val="none" w:sz="0" w:space="0" w:color="auto"/>
            <w:bottom w:val="none" w:sz="0" w:space="0" w:color="auto"/>
            <w:right w:val="none" w:sz="0" w:space="0" w:color="auto"/>
          </w:divBdr>
        </w:div>
        <w:div w:id="1671714268">
          <w:marLeft w:val="3330"/>
          <w:marRight w:val="0"/>
          <w:marTop w:val="0"/>
          <w:marBottom w:val="80"/>
          <w:divBdr>
            <w:top w:val="none" w:sz="0" w:space="0" w:color="auto"/>
            <w:left w:val="none" w:sz="0" w:space="0" w:color="auto"/>
            <w:bottom w:val="none" w:sz="0" w:space="0" w:color="auto"/>
            <w:right w:val="none" w:sz="0" w:space="0" w:color="auto"/>
          </w:divBdr>
        </w:div>
        <w:div w:id="214581633">
          <w:marLeft w:val="3330"/>
          <w:marRight w:val="0"/>
          <w:marTop w:val="0"/>
          <w:marBottom w:val="80"/>
          <w:divBdr>
            <w:top w:val="none" w:sz="0" w:space="0" w:color="auto"/>
            <w:left w:val="none" w:sz="0" w:space="0" w:color="auto"/>
            <w:bottom w:val="none" w:sz="0" w:space="0" w:color="auto"/>
            <w:right w:val="none" w:sz="0" w:space="0" w:color="auto"/>
          </w:divBdr>
        </w:div>
        <w:div w:id="384917411">
          <w:marLeft w:val="3330"/>
          <w:marRight w:val="0"/>
          <w:marTop w:val="0"/>
          <w:marBottom w:val="80"/>
          <w:divBdr>
            <w:top w:val="none" w:sz="0" w:space="0" w:color="auto"/>
            <w:left w:val="none" w:sz="0" w:space="0" w:color="auto"/>
            <w:bottom w:val="none" w:sz="0" w:space="0" w:color="auto"/>
            <w:right w:val="none" w:sz="0" w:space="0" w:color="auto"/>
          </w:divBdr>
        </w:div>
        <w:div w:id="196478717">
          <w:marLeft w:val="3330"/>
          <w:marRight w:val="0"/>
          <w:marTop w:val="0"/>
          <w:marBottom w:val="80"/>
          <w:divBdr>
            <w:top w:val="none" w:sz="0" w:space="0" w:color="auto"/>
            <w:left w:val="none" w:sz="0" w:space="0" w:color="auto"/>
            <w:bottom w:val="none" w:sz="0" w:space="0" w:color="auto"/>
            <w:right w:val="none" w:sz="0" w:space="0" w:color="auto"/>
          </w:divBdr>
        </w:div>
        <w:div w:id="679818125">
          <w:marLeft w:val="3330"/>
          <w:marRight w:val="0"/>
          <w:marTop w:val="0"/>
          <w:marBottom w:val="80"/>
          <w:divBdr>
            <w:top w:val="none" w:sz="0" w:space="0" w:color="auto"/>
            <w:left w:val="none" w:sz="0" w:space="0" w:color="auto"/>
            <w:bottom w:val="none" w:sz="0" w:space="0" w:color="auto"/>
            <w:right w:val="none" w:sz="0" w:space="0" w:color="auto"/>
          </w:divBdr>
        </w:div>
        <w:div w:id="1151406283">
          <w:marLeft w:val="3330"/>
          <w:marRight w:val="0"/>
          <w:marTop w:val="0"/>
          <w:marBottom w:val="80"/>
          <w:divBdr>
            <w:top w:val="none" w:sz="0" w:space="0" w:color="auto"/>
            <w:left w:val="none" w:sz="0" w:space="0" w:color="auto"/>
            <w:bottom w:val="none" w:sz="0" w:space="0" w:color="auto"/>
            <w:right w:val="none" w:sz="0" w:space="0" w:color="auto"/>
          </w:divBdr>
        </w:div>
        <w:div w:id="1019502245">
          <w:marLeft w:val="3330"/>
          <w:marRight w:val="0"/>
          <w:marTop w:val="0"/>
          <w:marBottom w:val="80"/>
          <w:divBdr>
            <w:top w:val="none" w:sz="0" w:space="0" w:color="auto"/>
            <w:left w:val="none" w:sz="0" w:space="0" w:color="auto"/>
            <w:bottom w:val="none" w:sz="0" w:space="0" w:color="auto"/>
            <w:right w:val="none" w:sz="0" w:space="0" w:color="auto"/>
          </w:divBdr>
        </w:div>
        <w:div w:id="188377233">
          <w:marLeft w:val="3330"/>
          <w:marRight w:val="0"/>
          <w:marTop w:val="0"/>
          <w:marBottom w:val="80"/>
          <w:divBdr>
            <w:top w:val="none" w:sz="0" w:space="0" w:color="auto"/>
            <w:left w:val="none" w:sz="0" w:space="0" w:color="auto"/>
            <w:bottom w:val="none" w:sz="0" w:space="0" w:color="auto"/>
            <w:right w:val="none" w:sz="0" w:space="0" w:color="auto"/>
          </w:divBdr>
        </w:div>
        <w:div w:id="934091661">
          <w:marLeft w:val="3330"/>
          <w:marRight w:val="0"/>
          <w:marTop w:val="0"/>
          <w:marBottom w:val="80"/>
          <w:divBdr>
            <w:top w:val="none" w:sz="0" w:space="0" w:color="auto"/>
            <w:left w:val="none" w:sz="0" w:space="0" w:color="auto"/>
            <w:bottom w:val="none" w:sz="0" w:space="0" w:color="auto"/>
            <w:right w:val="none" w:sz="0" w:space="0" w:color="auto"/>
          </w:divBdr>
        </w:div>
        <w:div w:id="248269504">
          <w:marLeft w:val="3330"/>
          <w:marRight w:val="0"/>
          <w:marTop w:val="0"/>
          <w:marBottom w:val="80"/>
          <w:divBdr>
            <w:top w:val="none" w:sz="0" w:space="0" w:color="auto"/>
            <w:left w:val="none" w:sz="0" w:space="0" w:color="auto"/>
            <w:bottom w:val="none" w:sz="0" w:space="0" w:color="auto"/>
            <w:right w:val="none" w:sz="0" w:space="0" w:color="auto"/>
          </w:divBdr>
        </w:div>
        <w:div w:id="1473716302">
          <w:marLeft w:val="3330"/>
          <w:marRight w:val="0"/>
          <w:marTop w:val="0"/>
          <w:marBottom w:val="80"/>
          <w:divBdr>
            <w:top w:val="none" w:sz="0" w:space="0" w:color="auto"/>
            <w:left w:val="none" w:sz="0" w:space="0" w:color="auto"/>
            <w:bottom w:val="none" w:sz="0" w:space="0" w:color="auto"/>
            <w:right w:val="none" w:sz="0" w:space="0" w:color="auto"/>
          </w:divBdr>
        </w:div>
        <w:div w:id="1815024138">
          <w:marLeft w:val="3330"/>
          <w:marRight w:val="0"/>
          <w:marTop w:val="0"/>
          <w:marBottom w:val="80"/>
          <w:divBdr>
            <w:top w:val="none" w:sz="0" w:space="0" w:color="auto"/>
            <w:left w:val="none" w:sz="0" w:space="0" w:color="auto"/>
            <w:bottom w:val="none" w:sz="0" w:space="0" w:color="auto"/>
            <w:right w:val="none" w:sz="0" w:space="0" w:color="auto"/>
          </w:divBdr>
        </w:div>
        <w:div w:id="602029368">
          <w:marLeft w:val="3330"/>
          <w:marRight w:val="0"/>
          <w:marTop w:val="0"/>
          <w:marBottom w:val="80"/>
          <w:divBdr>
            <w:top w:val="none" w:sz="0" w:space="0" w:color="auto"/>
            <w:left w:val="none" w:sz="0" w:space="0" w:color="auto"/>
            <w:bottom w:val="none" w:sz="0" w:space="0" w:color="auto"/>
            <w:right w:val="none" w:sz="0" w:space="0" w:color="auto"/>
          </w:divBdr>
        </w:div>
        <w:div w:id="744646506">
          <w:marLeft w:val="3330"/>
          <w:marRight w:val="0"/>
          <w:marTop w:val="0"/>
          <w:marBottom w:val="80"/>
          <w:divBdr>
            <w:top w:val="none" w:sz="0" w:space="0" w:color="auto"/>
            <w:left w:val="none" w:sz="0" w:space="0" w:color="auto"/>
            <w:bottom w:val="none" w:sz="0" w:space="0" w:color="auto"/>
            <w:right w:val="none" w:sz="0" w:space="0" w:color="auto"/>
          </w:divBdr>
        </w:div>
        <w:div w:id="1688291524">
          <w:marLeft w:val="3330"/>
          <w:marRight w:val="0"/>
          <w:marTop w:val="0"/>
          <w:marBottom w:val="80"/>
          <w:divBdr>
            <w:top w:val="none" w:sz="0" w:space="0" w:color="auto"/>
            <w:left w:val="none" w:sz="0" w:space="0" w:color="auto"/>
            <w:bottom w:val="none" w:sz="0" w:space="0" w:color="auto"/>
            <w:right w:val="none" w:sz="0" w:space="0" w:color="auto"/>
          </w:divBdr>
        </w:div>
        <w:div w:id="664436000">
          <w:marLeft w:val="3330"/>
          <w:marRight w:val="0"/>
          <w:marTop w:val="0"/>
          <w:marBottom w:val="80"/>
          <w:divBdr>
            <w:top w:val="none" w:sz="0" w:space="0" w:color="auto"/>
            <w:left w:val="none" w:sz="0" w:space="0" w:color="auto"/>
            <w:bottom w:val="none" w:sz="0" w:space="0" w:color="auto"/>
            <w:right w:val="none" w:sz="0" w:space="0" w:color="auto"/>
          </w:divBdr>
        </w:div>
        <w:div w:id="1751586196">
          <w:marLeft w:val="3330"/>
          <w:marRight w:val="0"/>
          <w:marTop w:val="0"/>
          <w:marBottom w:val="80"/>
          <w:divBdr>
            <w:top w:val="none" w:sz="0" w:space="0" w:color="auto"/>
            <w:left w:val="none" w:sz="0" w:space="0" w:color="auto"/>
            <w:bottom w:val="none" w:sz="0" w:space="0" w:color="auto"/>
            <w:right w:val="none" w:sz="0" w:space="0" w:color="auto"/>
          </w:divBdr>
        </w:div>
        <w:div w:id="1320616762">
          <w:marLeft w:val="3330"/>
          <w:marRight w:val="0"/>
          <w:marTop w:val="0"/>
          <w:marBottom w:val="80"/>
          <w:divBdr>
            <w:top w:val="none" w:sz="0" w:space="0" w:color="auto"/>
            <w:left w:val="none" w:sz="0" w:space="0" w:color="auto"/>
            <w:bottom w:val="none" w:sz="0" w:space="0" w:color="auto"/>
            <w:right w:val="none" w:sz="0" w:space="0" w:color="auto"/>
          </w:divBdr>
        </w:div>
        <w:div w:id="1178688518">
          <w:marLeft w:val="3330"/>
          <w:marRight w:val="0"/>
          <w:marTop w:val="0"/>
          <w:marBottom w:val="80"/>
          <w:divBdr>
            <w:top w:val="none" w:sz="0" w:space="0" w:color="auto"/>
            <w:left w:val="none" w:sz="0" w:space="0" w:color="auto"/>
            <w:bottom w:val="none" w:sz="0" w:space="0" w:color="auto"/>
            <w:right w:val="none" w:sz="0" w:space="0" w:color="auto"/>
          </w:divBdr>
        </w:div>
        <w:div w:id="1756782436">
          <w:marLeft w:val="3330"/>
          <w:marRight w:val="0"/>
          <w:marTop w:val="0"/>
          <w:marBottom w:val="80"/>
          <w:divBdr>
            <w:top w:val="none" w:sz="0" w:space="0" w:color="auto"/>
            <w:left w:val="none" w:sz="0" w:space="0" w:color="auto"/>
            <w:bottom w:val="none" w:sz="0" w:space="0" w:color="auto"/>
            <w:right w:val="none" w:sz="0" w:space="0" w:color="auto"/>
          </w:divBdr>
        </w:div>
        <w:div w:id="860781475">
          <w:marLeft w:val="3326"/>
          <w:marRight w:val="0"/>
          <w:marTop w:val="0"/>
          <w:marBottom w:val="68"/>
          <w:divBdr>
            <w:top w:val="none" w:sz="0" w:space="0" w:color="auto"/>
            <w:left w:val="none" w:sz="0" w:space="0" w:color="auto"/>
            <w:bottom w:val="none" w:sz="0" w:space="0" w:color="auto"/>
            <w:right w:val="none" w:sz="0" w:space="0" w:color="auto"/>
          </w:divBdr>
        </w:div>
        <w:div w:id="1204443843">
          <w:marLeft w:val="3326"/>
          <w:marRight w:val="0"/>
          <w:marTop w:val="0"/>
          <w:marBottom w:val="68"/>
          <w:divBdr>
            <w:top w:val="none" w:sz="0" w:space="0" w:color="auto"/>
            <w:left w:val="none" w:sz="0" w:space="0" w:color="auto"/>
            <w:bottom w:val="none" w:sz="0" w:space="0" w:color="auto"/>
            <w:right w:val="none" w:sz="0" w:space="0" w:color="auto"/>
          </w:divBdr>
        </w:div>
        <w:div w:id="435759306">
          <w:marLeft w:val="3326"/>
          <w:marRight w:val="0"/>
          <w:marTop w:val="0"/>
          <w:marBottom w:val="68"/>
          <w:divBdr>
            <w:top w:val="none" w:sz="0" w:space="0" w:color="auto"/>
            <w:left w:val="none" w:sz="0" w:space="0" w:color="auto"/>
            <w:bottom w:val="none" w:sz="0" w:space="0" w:color="auto"/>
            <w:right w:val="none" w:sz="0" w:space="0" w:color="auto"/>
          </w:divBdr>
        </w:div>
        <w:div w:id="1484156107">
          <w:marLeft w:val="3326"/>
          <w:marRight w:val="0"/>
          <w:marTop w:val="0"/>
          <w:marBottom w:val="68"/>
          <w:divBdr>
            <w:top w:val="none" w:sz="0" w:space="0" w:color="auto"/>
            <w:left w:val="none" w:sz="0" w:space="0" w:color="auto"/>
            <w:bottom w:val="none" w:sz="0" w:space="0" w:color="auto"/>
            <w:right w:val="none" w:sz="0" w:space="0" w:color="auto"/>
          </w:divBdr>
        </w:div>
        <w:div w:id="1219586284">
          <w:marLeft w:val="3326"/>
          <w:marRight w:val="0"/>
          <w:marTop w:val="0"/>
          <w:marBottom w:val="68"/>
          <w:divBdr>
            <w:top w:val="none" w:sz="0" w:space="0" w:color="auto"/>
            <w:left w:val="none" w:sz="0" w:space="0" w:color="auto"/>
            <w:bottom w:val="none" w:sz="0" w:space="0" w:color="auto"/>
            <w:right w:val="none" w:sz="0" w:space="0" w:color="auto"/>
          </w:divBdr>
        </w:div>
        <w:div w:id="1274244903">
          <w:marLeft w:val="3326"/>
          <w:marRight w:val="0"/>
          <w:marTop w:val="0"/>
          <w:marBottom w:val="68"/>
          <w:divBdr>
            <w:top w:val="none" w:sz="0" w:space="0" w:color="auto"/>
            <w:left w:val="none" w:sz="0" w:space="0" w:color="auto"/>
            <w:bottom w:val="none" w:sz="0" w:space="0" w:color="auto"/>
            <w:right w:val="none" w:sz="0" w:space="0" w:color="auto"/>
          </w:divBdr>
        </w:div>
        <w:div w:id="1124347598">
          <w:marLeft w:val="3326"/>
          <w:marRight w:val="0"/>
          <w:marTop w:val="0"/>
          <w:marBottom w:val="68"/>
          <w:divBdr>
            <w:top w:val="none" w:sz="0" w:space="0" w:color="auto"/>
            <w:left w:val="none" w:sz="0" w:space="0" w:color="auto"/>
            <w:bottom w:val="none" w:sz="0" w:space="0" w:color="auto"/>
            <w:right w:val="none" w:sz="0" w:space="0" w:color="auto"/>
          </w:divBdr>
        </w:div>
        <w:div w:id="942231155">
          <w:marLeft w:val="3326"/>
          <w:marRight w:val="0"/>
          <w:marTop w:val="0"/>
          <w:marBottom w:val="68"/>
          <w:divBdr>
            <w:top w:val="none" w:sz="0" w:space="0" w:color="auto"/>
            <w:left w:val="none" w:sz="0" w:space="0" w:color="auto"/>
            <w:bottom w:val="none" w:sz="0" w:space="0" w:color="auto"/>
            <w:right w:val="none" w:sz="0" w:space="0" w:color="auto"/>
          </w:divBdr>
        </w:div>
        <w:div w:id="834153963">
          <w:marLeft w:val="3326"/>
          <w:marRight w:val="0"/>
          <w:marTop w:val="0"/>
          <w:marBottom w:val="68"/>
          <w:divBdr>
            <w:top w:val="none" w:sz="0" w:space="0" w:color="auto"/>
            <w:left w:val="none" w:sz="0" w:space="0" w:color="auto"/>
            <w:bottom w:val="none" w:sz="0" w:space="0" w:color="auto"/>
            <w:right w:val="none" w:sz="0" w:space="0" w:color="auto"/>
          </w:divBdr>
        </w:div>
        <w:div w:id="565143717">
          <w:marLeft w:val="3326"/>
          <w:marRight w:val="0"/>
          <w:marTop w:val="0"/>
          <w:marBottom w:val="68"/>
          <w:divBdr>
            <w:top w:val="none" w:sz="0" w:space="0" w:color="auto"/>
            <w:left w:val="none" w:sz="0" w:space="0" w:color="auto"/>
            <w:bottom w:val="none" w:sz="0" w:space="0" w:color="auto"/>
            <w:right w:val="none" w:sz="0" w:space="0" w:color="auto"/>
          </w:divBdr>
        </w:div>
        <w:div w:id="878006264">
          <w:marLeft w:val="3326"/>
          <w:marRight w:val="0"/>
          <w:marTop w:val="0"/>
          <w:marBottom w:val="68"/>
          <w:divBdr>
            <w:top w:val="none" w:sz="0" w:space="0" w:color="auto"/>
            <w:left w:val="none" w:sz="0" w:space="0" w:color="auto"/>
            <w:bottom w:val="none" w:sz="0" w:space="0" w:color="auto"/>
            <w:right w:val="none" w:sz="0" w:space="0" w:color="auto"/>
          </w:divBdr>
        </w:div>
        <w:div w:id="1863937268">
          <w:marLeft w:val="3326"/>
          <w:marRight w:val="0"/>
          <w:marTop w:val="0"/>
          <w:marBottom w:val="68"/>
          <w:divBdr>
            <w:top w:val="none" w:sz="0" w:space="0" w:color="auto"/>
            <w:left w:val="none" w:sz="0" w:space="0" w:color="auto"/>
            <w:bottom w:val="none" w:sz="0" w:space="0" w:color="auto"/>
            <w:right w:val="none" w:sz="0" w:space="0" w:color="auto"/>
          </w:divBdr>
        </w:div>
        <w:div w:id="88743566">
          <w:marLeft w:val="3326"/>
          <w:marRight w:val="0"/>
          <w:marTop w:val="0"/>
          <w:marBottom w:val="68"/>
          <w:divBdr>
            <w:top w:val="none" w:sz="0" w:space="0" w:color="auto"/>
            <w:left w:val="none" w:sz="0" w:space="0" w:color="auto"/>
            <w:bottom w:val="none" w:sz="0" w:space="0" w:color="auto"/>
            <w:right w:val="none" w:sz="0" w:space="0" w:color="auto"/>
          </w:divBdr>
        </w:div>
        <w:div w:id="1060252957">
          <w:marLeft w:val="3326"/>
          <w:marRight w:val="0"/>
          <w:marTop w:val="0"/>
          <w:marBottom w:val="68"/>
          <w:divBdr>
            <w:top w:val="none" w:sz="0" w:space="0" w:color="auto"/>
            <w:left w:val="none" w:sz="0" w:space="0" w:color="auto"/>
            <w:bottom w:val="none" w:sz="0" w:space="0" w:color="auto"/>
            <w:right w:val="none" w:sz="0" w:space="0" w:color="auto"/>
          </w:divBdr>
        </w:div>
        <w:div w:id="975065035">
          <w:marLeft w:val="3326"/>
          <w:marRight w:val="0"/>
          <w:marTop w:val="0"/>
          <w:marBottom w:val="68"/>
          <w:divBdr>
            <w:top w:val="none" w:sz="0" w:space="0" w:color="auto"/>
            <w:left w:val="none" w:sz="0" w:space="0" w:color="auto"/>
            <w:bottom w:val="none" w:sz="0" w:space="0" w:color="auto"/>
            <w:right w:val="none" w:sz="0" w:space="0" w:color="auto"/>
          </w:divBdr>
        </w:div>
        <w:div w:id="732238182">
          <w:marLeft w:val="3326"/>
          <w:marRight w:val="0"/>
          <w:marTop w:val="0"/>
          <w:marBottom w:val="68"/>
          <w:divBdr>
            <w:top w:val="none" w:sz="0" w:space="0" w:color="auto"/>
            <w:left w:val="none" w:sz="0" w:space="0" w:color="auto"/>
            <w:bottom w:val="none" w:sz="0" w:space="0" w:color="auto"/>
            <w:right w:val="none" w:sz="0" w:space="0" w:color="auto"/>
          </w:divBdr>
        </w:div>
        <w:div w:id="2077851608">
          <w:marLeft w:val="3326"/>
          <w:marRight w:val="0"/>
          <w:marTop w:val="0"/>
          <w:marBottom w:val="68"/>
          <w:divBdr>
            <w:top w:val="none" w:sz="0" w:space="0" w:color="auto"/>
            <w:left w:val="none" w:sz="0" w:space="0" w:color="auto"/>
            <w:bottom w:val="none" w:sz="0" w:space="0" w:color="auto"/>
            <w:right w:val="none" w:sz="0" w:space="0" w:color="auto"/>
          </w:divBdr>
        </w:div>
        <w:div w:id="1058630266">
          <w:marLeft w:val="3326"/>
          <w:marRight w:val="0"/>
          <w:marTop w:val="0"/>
          <w:marBottom w:val="68"/>
          <w:divBdr>
            <w:top w:val="none" w:sz="0" w:space="0" w:color="auto"/>
            <w:left w:val="none" w:sz="0" w:space="0" w:color="auto"/>
            <w:bottom w:val="none" w:sz="0" w:space="0" w:color="auto"/>
            <w:right w:val="none" w:sz="0" w:space="0" w:color="auto"/>
          </w:divBdr>
        </w:div>
        <w:div w:id="1901790080">
          <w:marLeft w:val="3326"/>
          <w:marRight w:val="0"/>
          <w:marTop w:val="0"/>
          <w:marBottom w:val="68"/>
          <w:divBdr>
            <w:top w:val="none" w:sz="0" w:space="0" w:color="auto"/>
            <w:left w:val="none" w:sz="0" w:space="0" w:color="auto"/>
            <w:bottom w:val="none" w:sz="0" w:space="0" w:color="auto"/>
            <w:right w:val="none" w:sz="0" w:space="0" w:color="auto"/>
          </w:divBdr>
        </w:div>
        <w:div w:id="1038821776">
          <w:marLeft w:val="3326"/>
          <w:marRight w:val="0"/>
          <w:marTop w:val="0"/>
          <w:marBottom w:val="68"/>
          <w:divBdr>
            <w:top w:val="none" w:sz="0" w:space="0" w:color="auto"/>
            <w:left w:val="none" w:sz="0" w:space="0" w:color="auto"/>
            <w:bottom w:val="none" w:sz="0" w:space="0" w:color="auto"/>
            <w:right w:val="none" w:sz="0" w:space="0" w:color="auto"/>
          </w:divBdr>
        </w:div>
        <w:div w:id="477722874">
          <w:marLeft w:val="3326"/>
          <w:marRight w:val="0"/>
          <w:marTop w:val="0"/>
          <w:marBottom w:val="68"/>
          <w:divBdr>
            <w:top w:val="none" w:sz="0" w:space="0" w:color="auto"/>
            <w:left w:val="none" w:sz="0" w:space="0" w:color="auto"/>
            <w:bottom w:val="none" w:sz="0" w:space="0" w:color="auto"/>
            <w:right w:val="none" w:sz="0" w:space="0" w:color="auto"/>
          </w:divBdr>
        </w:div>
        <w:div w:id="1010108913">
          <w:marLeft w:val="3326"/>
          <w:marRight w:val="0"/>
          <w:marTop w:val="0"/>
          <w:marBottom w:val="68"/>
          <w:divBdr>
            <w:top w:val="none" w:sz="0" w:space="0" w:color="auto"/>
            <w:left w:val="none" w:sz="0" w:space="0" w:color="auto"/>
            <w:bottom w:val="none" w:sz="0" w:space="0" w:color="auto"/>
            <w:right w:val="none" w:sz="0" w:space="0" w:color="auto"/>
          </w:divBdr>
        </w:div>
        <w:div w:id="2144495575">
          <w:marLeft w:val="3330"/>
          <w:marRight w:val="0"/>
          <w:marTop w:val="0"/>
          <w:marBottom w:val="80"/>
          <w:divBdr>
            <w:top w:val="none" w:sz="0" w:space="0" w:color="auto"/>
            <w:left w:val="none" w:sz="0" w:space="0" w:color="auto"/>
            <w:bottom w:val="none" w:sz="0" w:space="0" w:color="auto"/>
            <w:right w:val="none" w:sz="0" w:space="0" w:color="auto"/>
          </w:divBdr>
        </w:div>
        <w:div w:id="1458141902">
          <w:marLeft w:val="3330"/>
          <w:marRight w:val="0"/>
          <w:marTop w:val="0"/>
          <w:marBottom w:val="80"/>
          <w:divBdr>
            <w:top w:val="none" w:sz="0" w:space="0" w:color="auto"/>
            <w:left w:val="none" w:sz="0" w:space="0" w:color="auto"/>
            <w:bottom w:val="none" w:sz="0" w:space="0" w:color="auto"/>
            <w:right w:val="none" w:sz="0" w:space="0" w:color="auto"/>
          </w:divBdr>
        </w:div>
        <w:div w:id="1756508240">
          <w:marLeft w:val="3330"/>
          <w:marRight w:val="0"/>
          <w:marTop w:val="0"/>
          <w:marBottom w:val="80"/>
          <w:divBdr>
            <w:top w:val="none" w:sz="0" w:space="0" w:color="auto"/>
            <w:left w:val="none" w:sz="0" w:space="0" w:color="auto"/>
            <w:bottom w:val="none" w:sz="0" w:space="0" w:color="auto"/>
            <w:right w:val="none" w:sz="0" w:space="0" w:color="auto"/>
          </w:divBdr>
        </w:div>
        <w:div w:id="91752030">
          <w:marLeft w:val="3330"/>
          <w:marRight w:val="0"/>
          <w:marTop w:val="0"/>
          <w:marBottom w:val="80"/>
          <w:divBdr>
            <w:top w:val="none" w:sz="0" w:space="0" w:color="auto"/>
            <w:left w:val="none" w:sz="0" w:space="0" w:color="auto"/>
            <w:bottom w:val="none" w:sz="0" w:space="0" w:color="auto"/>
            <w:right w:val="none" w:sz="0" w:space="0" w:color="auto"/>
          </w:divBdr>
        </w:div>
        <w:div w:id="1503470495">
          <w:marLeft w:val="3330"/>
          <w:marRight w:val="0"/>
          <w:marTop w:val="0"/>
          <w:marBottom w:val="80"/>
          <w:divBdr>
            <w:top w:val="none" w:sz="0" w:space="0" w:color="auto"/>
            <w:left w:val="none" w:sz="0" w:space="0" w:color="auto"/>
            <w:bottom w:val="none" w:sz="0" w:space="0" w:color="auto"/>
            <w:right w:val="none" w:sz="0" w:space="0" w:color="auto"/>
          </w:divBdr>
        </w:div>
        <w:div w:id="413943023">
          <w:marLeft w:val="3330"/>
          <w:marRight w:val="0"/>
          <w:marTop w:val="0"/>
          <w:marBottom w:val="80"/>
          <w:divBdr>
            <w:top w:val="none" w:sz="0" w:space="0" w:color="auto"/>
            <w:left w:val="none" w:sz="0" w:space="0" w:color="auto"/>
            <w:bottom w:val="none" w:sz="0" w:space="0" w:color="auto"/>
            <w:right w:val="none" w:sz="0" w:space="0" w:color="auto"/>
          </w:divBdr>
        </w:div>
        <w:div w:id="878125308">
          <w:marLeft w:val="3330"/>
          <w:marRight w:val="0"/>
          <w:marTop w:val="0"/>
          <w:marBottom w:val="80"/>
          <w:divBdr>
            <w:top w:val="none" w:sz="0" w:space="0" w:color="auto"/>
            <w:left w:val="none" w:sz="0" w:space="0" w:color="auto"/>
            <w:bottom w:val="none" w:sz="0" w:space="0" w:color="auto"/>
            <w:right w:val="none" w:sz="0" w:space="0" w:color="auto"/>
          </w:divBdr>
        </w:div>
        <w:div w:id="1740252325">
          <w:marLeft w:val="3330"/>
          <w:marRight w:val="0"/>
          <w:marTop w:val="0"/>
          <w:marBottom w:val="80"/>
          <w:divBdr>
            <w:top w:val="none" w:sz="0" w:space="0" w:color="auto"/>
            <w:left w:val="none" w:sz="0" w:space="0" w:color="auto"/>
            <w:bottom w:val="none" w:sz="0" w:space="0" w:color="auto"/>
            <w:right w:val="none" w:sz="0" w:space="0" w:color="auto"/>
          </w:divBdr>
        </w:div>
        <w:div w:id="1507210509">
          <w:marLeft w:val="3330"/>
          <w:marRight w:val="0"/>
          <w:marTop w:val="0"/>
          <w:marBottom w:val="80"/>
          <w:divBdr>
            <w:top w:val="none" w:sz="0" w:space="0" w:color="auto"/>
            <w:left w:val="none" w:sz="0" w:space="0" w:color="auto"/>
            <w:bottom w:val="none" w:sz="0" w:space="0" w:color="auto"/>
            <w:right w:val="none" w:sz="0" w:space="0" w:color="auto"/>
          </w:divBdr>
        </w:div>
        <w:div w:id="1349599617">
          <w:marLeft w:val="3330"/>
          <w:marRight w:val="0"/>
          <w:marTop w:val="0"/>
          <w:marBottom w:val="80"/>
          <w:divBdr>
            <w:top w:val="none" w:sz="0" w:space="0" w:color="auto"/>
            <w:left w:val="none" w:sz="0" w:space="0" w:color="auto"/>
            <w:bottom w:val="none" w:sz="0" w:space="0" w:color="auto"/>
            <w:right w:val="none" w:sz="0" w:space="0" w:color="auto"/>
          </w:divBdr>
        </w:div>
        <w:div w:id="515997248">
          <w:marLeft w:val="3330"/>
          <w:marRight w:val="0"/>
          <w:marTop w:val="0"/>
          <w:marBottom w:val="80"/>
          <w:divBdr>
            <w:top w:val="none" w:sz="0" w:space="0" w:color="auto"/>
            <w:left w:val="none" w:sz="0" w:space="0" w:color="auto"/>
            <w:bottom w:val="none" w:sz="0" w:space="0" w:color="auto"/>
            <w:right w:val="none" w:sz="0" w:space="0" w:color="auto"/>
          </w:divBdr>
        </w:div>
        <w:div w:id="255985701">
          <w:marLeft w:val="3330"/>
          <w:marRight w:val="0"/>
          <w:marTop w:val="0"/>
          <w:marBottom w:val="80"/>
          <w:divBdr>
            <w:top w:val="none" w:sz="0" w:space="0" w:color="auto"/>
            <w:left w:val="none" w:sz="0" w:space="0" w:color="auto"/>
            <w:bottom w:val="none" w:sz="0" w:space="0" w:color="auto"/>
            <w:right w:val="none" w:sz="0" w:space="0" w:color="auto"/>
          </w:divBdr>
        </w:div>
        <w:div w:id="1791362988">
          <w:marLeft w:val="3330"/>
          <w:marRight w:val="0"/>
          <w:marTop w:val="0"/>
          <w:marBottom w:val="80"/>
          <w:divBdr>
            <w:top w:val="none" w:sz="0" w:space="0" w:color="auto"/>
            <w:left w:val="none" w:sz="0" w:space="0" w:color="auto"/>
            <w:bottom w:val="none" w:sz="0" w:space="0" w:color="auto"/>
            <w:right w:val="none" w:sz="0" w:space="0" w:color="auto"/>
          </w:divBdr>
        </w:div>
        <w:div w:id="1768455266">
          <w:marLeft w:val="3330"/>
          <w:marRight w:val="0"/>
          <w:marTop w:val="0"/>
          <w:marBottom w:val="80"/>
          <w:divBdr>
            <w:top w:val="none" w:sz="0" w:space="0" w:color="auto"/>
            <w:left w:val="none" w:sz="0" w:space="0" w:color="auto"/>
            <w:bottom w:val="none" w:sz="0" w:space="0" w:color="auto"/>
            <w:right w:val="none" w:sz="0" w:space="0" w:color="auto"/>
          </w:divBdr>
        </w:div>
        <w:div w:id="1872454288">
          <w:marLeft w:val="3330"/>
          <w:marRight w:val="0"/>
          <w:marTop w:val="0"/>
          <w:marBottom w:val="80"/>
          <w:divBdr>
            <w:top w:val="none" w:sz="0" w:space="0" w:color="auto"/>
            <w:left w:val="none" w:sz="0" w:space="0" w:color="auto"/>
            <w:bottom w:val="none" w:sz="0" w:space="0" w:color="auto"/>
            <w:right w:val="none" w:sz="0" w:space="0" w:color="auto"/>
          </w:divBdr>
        </w:div>
        <w:div w:id="1447311329">
          <w:marLeft w:val="3330"/>
          <w:marRight w:val="0"/>
          <w:marTop w:val="0"/>
          <w:marBottom w:val="80"/>
          <w:divBdr>
            <w:top w:val="none" w:sz="0" w:space="0" w:color="auto"/>
            <w:left w:val="none" w:sz="0" w:space="0" w:color="auto"/>
            <w:bottom w:val="none" w:sz="0" w:space="0" w:color="auto"/>
            <w:right w:val="none" w:sz="0" w:space="0" w:color="auto"/>
          </w:divBdr>
        </w:div>
        <w:div w:id="1031615968">
          <w:marLeft w:val="3330"/>
          <w:marRight w:val="0"/>
          <w:marTop w:val="0"/>
          <w:marBottom w:val="80"/>
          <w:divBdr>
            <w:top w:val="none" w:sz="0" w:space="0" w:color="auto"/>
            <w:left w:val="none" w:sz="0" w:space="0" w:color="auto"/>
            <w:bottom w:val="none" w:sz="0" w:space="0" w:color="auto"/>
            <w:right w:val="none" w:sz="0" w:space="0" w:color="auto"/>
          </w:divBdr>
        </w:div>
        <w:div w:id="1509707848">
          <w:marLeft w:val="3330"/>
          <w:marRight w:val="0"/>
          <w:marTop w:val="0"/>
          <w:marBottom w:val="80"/>
          <w:divBdr>
            <w:top w:val="none" w:sz="0" w:space="0" w:color="auto"/>
            <w:left w:val="none" w:sz="0" w:space="0" w:color="auto"/>
            <w:bottom w:val="none" w:sz="0" w:space="0" w:color="auto"/>
            <w:right w:val="none" w:sz="0" w:space="0" w:color="auto"/>
          </w:divBdr>
        </w:div>
        <w:div w:id="2031373293">
          <w:marLeft w:val="3330"/>
          <w:marRight w:val="0"/>
          <w:marTop w:val="0"/>
          <w:marBottom w:val="80"/>
          <w:divBdr>
            <w:top w:val="none" w:sz="0" w:space="0" w:color="auto"/>
            <w:left w:val="none" w:sz="0" w:space="0" w:color="auto"/>
            <w:bottom w:val="none" w:sz="0" w:space="0" w:color="auto"/>
            <w:right w:val="none" w:sz="0" w:space="0" w:color="auto"/>
          </w:divBdr>
        </w:div>
        <w:div w:id="1370110869">
          <w:marLeft w:val="3330"/>
          <w:marRight w:val="0"/>
          <w:marTop w:val="0"/>
          <w:marBottom w:val="80"/>
          <w:divBdr>
            <w:top w:val="none" w:sz="0" w:space="0" w:color="auto"/>
            <w:left w:val="none" w:sz="0" w:space="0" w:color="auto"/>
            <w:bottom w:val="none" w:sz="0" w:space="0" w:color="auto"/>
            <w:right w:val="none" w:sz="0" w:space="0" w:color="auto"/>
          </w:divBdr>
        </w:div>
        <w:div w:id="1769617577">
          <w:marLeft w:val="3330"/>
          <w:marRight w:val="0"/>
          <w:marTop w:val="0"/>
          <w:marBottom w:val="80"/>
          <w:divBdr>
            <w:top w:val="none" w:sz="0" w:space="0" w:color="auto"/>
            <w:left w:val="none" w:sz="0" w:space="0" w:color="auto"/>
            <w:bottom w:val="none" w:sz="0" w:space="0" w:color="auto"/>
            <w:right w:val="none" w:sz="0" w:space="0" w:color="auto"/>
          </w:divBdr>
        </w:div>
        <w:div w:id="932053070">
          <w:marLeft w:val="3330"/>
          <w:marRight w:val="0"/>
          <w:marTop w:val="0"/>
          <w:marBottom w:val="80"/>
          <w:divBdr>
            <w:top w:val="none" w:sz="0" w:space="0" w:color="auto"/>
            <w:left w:val="none" w:sz="0" w:space="0" w:color="auto"/>
            <w:bottom w:val="none" w:sz="0" w:space="0" w:color="auto"/>
            <w:right w:val="none" w:sz="0" w:space="0" w:color="auto"/>
          </w:divBdr>
        </w:div>
        <w:div w:id="651644461">
          <w:marLeft w:val="3330"/>
          <w:marRight w:val="0"/>
          <w:marTop w:val="0"/>
          <w:marBottom w:val="80"/>
          <w:divBdr>
            <w:top w:val="none" w:sz="0" w:space="0" w:color="auto"/>
            <w:left w:val="none" w:sz="0" w:space="0" w:color="auto"/>
            <w:bottom w:val="none" w:sz="0" w:space="0" w:color="auto"/>
            <w:right w:val="none" w:sz="0" w:space="0" w:color="auto"/>
          </w:divBdr>
        </w:div>
        <w:div w:id="955794476">
          <w:marLeft w:val="3330"/>
          <w:marRight w:val="0"/>
          <w:marTop w:val="0"/>
          <w:marBottom w:val="80"/>
          <w:divBdr>
            <w:top w:val="none" w:sz="0" w:space="0" w:color="auto"/>
            <w:left w:val="none" w:sz="0" w:space="0" w:color="auto"/>
            <w:bottom w:val="none" w:sz="0" w:space="0" w:color="auto"/>
            <w:right w:val="none" w:sz="0" w:space="0" w:color="auto"/>
          </w:divBdr>
        </w:div>
        <w:div w:id="1836994673">
          <w:marLeft w:val="3330"/>
          <w:marRight w:val="0"/>
          <w:marTop w:val="0"/>
          <w:marBottom w:val="80"/>
          <w:divBdr>
            <w:top w:val="none" w:sz="0" w:space="0" w:color="auto"/>
            <w:left w:val="none" w:sz="0" w:space="0" w:color="auto"/>
            <w:bottom w:val="none" w:sz="0" w:space="0" w:color="auto"/>
            <w:right w:val="none" w:sz="0" w:space="0" w:color="auto"/>
          </w:divBdr>
        </w:div>
        <w:div w:id="216162442">
          <w:marLeft w:val="3330"/>
          <w:marRight w:val="0"/>
          <w:marTop w:val="0"/>
          <w:marBottom w:val="80"/>
          <w:divBdr>
            <w:top w:val="none" w:sz="0" w:space="0" w:color="auto"/>
            <w:left w:val="none" w:sz="0" w:space="0" w:color="auto"/>
            <w:bottom w:val="none" w:sz="0" w:space="0" w:color="auto"/>
            <w:right w:val="none" w:sz="0" w:space="0" w:color="auto"/>
          </w:divBdr>
        </w:div>
        <w:div w:id="928196061">
          <w:marLeft w:val="3330"/>
          <w:marRight w:val="0"/>
          <w:marTop w:val="0"/>
          <w:marBottom w:val="80"/>
          <w:divBdr>
            <w:top w:val="none" w:sz="0" w:space="0" w:color="auto"/>
            <w:left w:val="none" w:sz="0" w:space="0" w:color="auto"/>
            <w:bottom w:val="none" w:sz="0" w:space="0" w:color="auto"/>
            <w:right w:val="none" w:sz="0" w:space="0" w:color="auto"/>
          </w:divBdr>
        </w:div>
        <w:div w:id="282614400">
          <w:marLeft w:val="3330"/>
          <w:marRight w:val="0"/>
          <w:marTop w:val="0"/>
          <w:marBottom w:val="80"/>
          <w:divBdr>
            <w:top w:val="none" w:sz="0" w:space="0" w:color="auto"/>
            <w:left w:val="none" w:sz="0" w:space="0" w:color="auto"/>
            <w:bottom w:val="none" w:sz="0" w:space="0" w:color="auto"/>
            <w:right w:val="none" w:sz="0" w:space="0" w:color="auto"/>
          </w:divBdr>
        </w:div>
        <w:div w:id="372124011">
          <w:marLeft w:val="3330"/>
          <w:marRight w:val="0"/>
          <w:marTop w:val="0"/>
          <w:marBottom w:val="80"/>
          <w:divBdr>
            <w:top w:val="none" w:sz="0" w:space="0" w:color="auto"/>
            <w:left w:val="none" w:sz="0" w:space="0" w:color="auto"/>
            <w:bottom w:val="none" w:sz="0" w:space="0" w:color="auto"/>
            <w:right w:val="none" w:sz="0" w:space="0" w:color="auto"/>
          </w:divBdr>
        </w:div>
        <w:div w:id="335425462">
          <w:marLeft w:val="3330"/>
          <w:marRight w:val="0"/>
          <w:marTop w:val="0"/>
          <w:marBottom w:val="80"/>
          <w:divBdr>
            <w:top w:val="none" w:sz="0" w:space="0" w:color="auto"/>
            <w:left w:val="none" w:sz="0" w:space="0" w:color="auto"/>
            <w:bottom w:val="none" w:sz="0" w:space="0" w:color="auto"/>
            <w:right w:val="none" w:sz="0" w:space="0" w:color="auto"/>
          </w:divBdr>
        </w:div>
        <w:div w:id="7413289">
          <w:marLeft w:val="3330"/>
          <w:marRight w:val="0"/>
          <w:marTop w:val="0"/>
          <w:marBottom w:val="80"/>
          <w:divBdr>
            <w:top w:val="none" w:sz="0" w:space="0" w:color="auto"/>
            <w:left w:val="none" w:sz="0" w:space="0" w:color="auto"/>
            <w:bottom w:val="none" w:sz="0" w:space="0" w:color="auto"/>
            <w:right w:val="none" w:sz="0" w:space="0" w:color="auto"/>
          </w:divBdr>
        </w:div>
        <w:div w:id="561406441">
          <w:marLeft w:val="3330"/>
          <w:marRight w:val="0"/>
          <w:marTop w:val="0"/>
          <w:marBottom w:val="80"/>
          <w:divBdr>
            <w:top w:val="none" w:sz="0" w:space="0" w:color="auto"/>
            <w:left w:val="none" w:sz="0" w:space="0" w:color="auto"/>
            <w:bottom w:val="none" w:sz="0" w:space="0" w:color="auto"/>
            <w:right w:val="none" w:sz="0" w:space="0" w:color="auto"/>
          </w:divBdr>
        </w:div>
        <w:div w:id="1045566921">
          <w:marLeft w:val="3330"/>
          <w:marRight w:val="0"/>
          <w:marTop w:val="0"/>
          <w:marBottom w:val="80"/>
          <w:divBdr>
            <w:top w:val="none" w:sz="0" w:space="0" w:color="auto"/>
            <w:left w:val="none" w:sz="0" w:space="0" w:color="auto"/>
            <w:bottom w:val="none" w:sz="0" w:space="0" w:color="auto"/>
            <w:right w:val="none" w:sz="0" w:space="0" w:color="auto"/>
          </w:divBdr>
        </w:div>
        <w:div w:id="1275675397">
          <w:marLeft w:val="3330"/>
          <w:marRight w:val="0"/>
          <w:marTop w:val="0"/>
          <w:marBottom w:val="80"/>
          <w:divBdr>
            <w:top w:val="none" w:sz="0" w:space="0" w:color="auto"/>
            <w:left w:val="none" w:sz="0" w:space="0" w:color="auto"/>
            <w:bottom w:val="none" w:sz="0" w:space="0" w:color="auto"/>
            <w:right w:val="none" w:sz="0" w:space="0" w:color="auto"/>
          </w:divBdr>
        </w:div>
        <w:div w:id="1118403872">
          <w:marLeft w:val="3330"/>
          <w:marRight w:val="0"/>
          <w:marTop w:val="0"/>
          <w:marBottom w:val="80"/>
          <w:divBdr>
            <w:top w:val="none" w:sz="0" w:space="0" w:color="auto"/>
            <w:left w:val="none" w:sz="0" w:space="0" w:color="auto"/>
            <w:bottom w:val="none" w:sz="0" w:space="0" w:color="auto"/>
            <w:right w:val="none" w:sz="0" w:space="0" w:color="auto"/>
          </w:divBdr>
        </w:div>
        <w:div w:id="1419445103">
          <w:marLeft w:val="3330"/>
          <w:marRight w:val="0"/>
          <w:marTop w:val="0"/>
          <w:marBottom w:val="80"/>
          <w:divBdr>
            <w:top w:val="none" w:sz="0" w:space="0" w:color="auto"/>
            <w:left w:val="none" w:sz="0" w:space="0" w:color="auto"/>
            <w:bottom w:val="none" w:sz="0" w:space="0" w:color="auto"/>
            <w:right w:val="none" w:sz="0" w:space="0" w:color="auto"/>
          </w:divBdr>
        </w:div>
        <w:div w:id="1263760235">
          <w:marLeft w:val="3330"/>
          <w:marRight w:val="0"/>
          <w:marTop w:val="0"/>
          <w:marBottom w:val="80"/>
          <w:divBdr>
            <w:top w:val="none" w:sz="0" w:space="0" w:color="auto"/>
            <w:left w:val="none" w:sz="0" w:space="0" w:color="auto"/>
            <w:bottom w:val="none" w:sz="0" w:space="0" w:color="auto"/>
            <w:right w:val="none" w:sz="0" w:space="0" w:color="auto"/>
          </w:divBdr>
        </w:div>
        <w:div w:id="1964117765">
          <w:marLeft w:val="3330"/>
          <w:marRight w:val="0"/>
          <w:marTop w:val="0"/>
          <w:marBottom w:val="80"/>
          <w:divBdr>
            <w:top w:val="none" w:sz="0" w:space="0" w:color="auto"/>
            <w:left w:val="none" w:sz="0" w:space="0" w:color="auto"/>
            <w:bottom w:val="none" w:sz="0" w:space="0" w:color="auto"/>
            <w:right w:val="none" w:sz="0" w:space="0" w:color="auto"/>
          </w:divBdr>
        </w:div>
        <w:div w:id="1115825578">
          <w:marLeft w:val="3330"/>
          <w:marRight w:val="0"/>
          <w:marTop w:val="0"/>
          <w:marBottom w:val="80"/>
          <w:divBdr>
            <w:top w:val="none" w:sz="0" w:space="0" w:color="auto"/>
            <w:left w:val="none" w:sz="0" w:space="0" w:color="auto"/>
            <w:bottom w:val="none" w:sz="0" w:space="0" w:color="auto"/>
            <w:right w:val="none" w:sz="0" w:space="0" w:color="auto"/>
          </w:divBdr>
        </w:div>
        <w:div w:id="1823422635">
          <w:marLeft w:val="3330"/>
          <w:marRight w:val="0"/>
          <w:marTop w:val="0"/>
          <w:marBottom w:val="80"/>
          <w:divBdr>
            <w:top w:val="none" w:sz="0" w:space="0" w:color="auto"/>
            <w:left w:val="none" w:sz="0" w:space="0" w:color="auto"/>
            <w:bottom w:val="none" w:sz="0" w:space="0" w:color="auto"/>
            <w:right w:val="none" w:sz="0" w:space="0" w:color="auto"/>
          </w:divBdr>
        </w:div>
        <w:div w:id="104858237">
          <w:marLeft w:val="3330"/>
          <w:marRight w:val="0"/>
          <w:marTop w:val="0"/>
          <w:marBottom w:val="80"/>
          <w:divBdr>
            <w:top w:val="none" w:sz="0" w:space="0" w:color="auto"/>
            <w:left w:val="none" w:sz="0" w:space="0" w:color="auto"/>
            <w:bottom w:val="none" w:sz="0" w:space="0" w:color="auto"/>
            <w:right w:val="none" w:sz="0" w:space="0" w:color="auto"/>
          </w:divBdr>
        </w:div>
        <w:div w:id="61997385">
          <w:marLeft w:val="3330"/>
          <w:marRight w:val="0"/>
          <w:marTop w:val="0"/>
          <w:marBottom w:val="80"/>
          <w:divBdr>
            <w:top w:val="none" w:sz="0" w:space="0" w:color="auto"/>
            <w:left w:val="none" w:sz="0" w:space="0" w:color="auto"/>
            <w:bottom w:val="none" w:sz="0" w:space="0" w:color="auto"/>
            <w:right w:val="none" w:sz="0" w:space="0" w:color="auto"/>
          </w:divBdr>
        </w:div>
        <w:div w:id="1342661295">
          <w:marLeft w:val="3330"/>
          <w:marRight w:val="0"/>
          <w:marTop w:val="0"/>
          <w:marBottom w:val="80"/>
          <w:divBdr>
            <w:top w:val="none" w:sz="0" w:space="0" w:color="auto"/>
            <w:left w:val="none" w:sz="0" w:space="0" w:color="auto"/>
            <w:bottom w:val="none" w:sz="0" w:space="0" w:color="auto"/>
            <w:right w:val="none" w:sz="0" w:space="0" w:color="auto"/>
          </w:divBdr>
        </w:div>
        <w:div w:id="1771272124">
          <w:marLeft w:val="3330"/>
          <w:marRight w:val="0"/>
          <w:marTop w:val="0"/>
          <w:marBottom w:val="80"/>
          <w:divBdr>
            <w:top w:val="none" w:sz="0" w:space="0" w:color="auto"/>
            <w:left w:val="none" w:sz="0" w:space="0" w:color="auto"/>
            <w:bottom w:val="none" w:sz="0" w:space="0" w:color="auto"/>
            <w:right w:val="none" w:sz="0" w:space="0" w:color="auto"/>
          </w:divBdr>
        </w:div>
        <w:div w:id="57168365">
          <w:marLeft w:val="3330"/>
          <w:marRight w:val="0"/>
          <w:marTop w:val="0"/>
          <w:marBottom w:val="80"/>
          <w:divBdr>
            <w:top w:val="none" w:sz="0" w:space="0" w:color="auto"/>
            <w:left w:val="none" w:sz="0" w:space="0" w:color="auto"/>
            <w:bottom w:val="none" w:sz="0" w:space="0" w:color="auto"/>
            <w:right w:val="none" w:sz="0" w:space="0" w:color="auto"/>
          </w:divBdr>
        </w:div>
        <w:div w:id="229275381">
          <w:marLeft w:val="3330"/>
          <w:marRight w:val="0"/>
          <w:marTop w:val="0"/>
          <w:marBottom w:val="80"/>
          <w:divBdr>
            <w:top w:val="none" w:sz="0" w:space="0" w:color="auto"/>
            <w:left w:val="none" w:sz="0" w:space="0" w:color="auto"/>
            <w:bottom w:val="none" w:sz="0" w:space="0" w:color="auto"/>
            <w:right w:val="none" w:sz="0" w:space="0" w:color="auto"/>
          </w:divBdr>
        </w:div>
        <w:div w:id="935135888">
          <w:marLeft w:val="3330"/>
          <w:marRight w:val="0"/>
          <w:marTop w:val="0"/>
          <w:marBottom w:val="80"/>
          <w:divBdr>
            <w:top w:val="none" w:sz="0" w:space="0" w:color="auto"/>
            <w:left w:val="none" w:sz="0" w:space="0" w:color="auto"/>
            <w:bottom w:val="none" w:sz="0" w:space="0" w:color="auto"/>
            <w:right w:val="none" w:sz="0" w:space="0" w:color="auto"/>
          </w:divBdr>
        </w:div>
        <w:div w:id="1321274700">
          <w:marLeft w:val="3330"/>
          <w:marRight w:val="0"/>
          <w:marTop w:val="0"/>
          <w:marBottom w:val="80"/>
          <w:divBdr>
            <w:top w:val="none" w:sz="0" w:space="0" w:color="auto"/>
            <w:left w:val="none" w:sz="0" w:space="0" w:color="auto"/>
            <w:bottom w:val="none" w:sz="0" w:space="0" w:color="auto"/>
            <w:right w:val="none" w:sz="0" w:space="0" w:color="auto"/>
          </w:divBdr>
        </w:div>
        <w:div w:id="957756022">
          <w:marLeft w:val="3330"/>
          <w:marRight w:val="0"/>
          <w:marTop w:val="0"/>
          <w:marBottom w:val="80"/>
          <w:divBdr>
            <w:top w:val="none" w:sz="0" w:space="0" w:color="auto"/>
            <w:left w:val="none" w:sz="0" w:space="0" w:color="auto"/>
            <w:bottom w:val="none" w:sz="0" w:space="0" w:color="auto"/>
            <w:right w:val="none" w:sz="0" w:space="0" w:color="auto"/>
          </w:divBdr>
        </w:div>
        <w:div w:id="1938906033">
          <w:marLeft w:val="3330"/>
          <w:marRight w:val="0"/>
          <w:marTop w:val="0"/>
          <w:marBottom w:val="80"/>
          <w:divBdr>
            <w:top w:val="none" w:sz="0" w:space="0" w:color="auto"/>
            <w:left w:val="none" w:sz="0" w:space="0" w:color="auto"/>
            <w:bottom w:val="none" w:sz="0" w:space="0" w:color="auto"/>
            <w:right w:val="none" w:sz="0" w:space="0" w:color="auto"/>
          </w:divBdr>
        </w:div>
        <w:div w:id="968556813">
          <w:marLeft w:val="3330"/>
          <w:marRight w:val="0"/>
          <w:marTop w:val="0"/>
          <w:marBottom w:val="80"/>
          <w:divBdr>
            <w:top w:val="none" w:sz="0" w:space="0" w:color="auto"/>
            <w:left w:val="none" w:sz="0" w:space="0" w:color="auto"/>
            <w:bottom w:val="none" w:sz="0" w:space="0" w:color="auto"/>
            <w:right w:val="none" w:sz="0" w:space="0" w:color="auto"/>
          </w:divBdr>
        </w:div>
        <w:div w:id="1347634332">
          <w:marLeft w:val="3330"/>
          <w:marRight w:val="0"/>
          <w:marTop w:val="0"/>
          <w:marBottom w:val="80"/>
          <w:divBdr>
            <w:top w:val="none" w:sz="0" w:space="0" w:color="auto"/>
            <w:left w:val="none" w:sz="0" w:space="0" w:color="auto"/>
            <w:bottom w:val="none" w:sz="0" w:space="0" w:color="auto"/>
            <w:right w:val="none" w:sz="0" w:space="0" w:color="auto"/>
          </w:divBdr>
        </w:div>
        <w:div w:id="777607430">
          <w:marLeft w:val="3330"/>
          <w:marRight w:val="0"/>
          <w:marTop w:val="0"/>
          <w:marBottom w:val="80"/>
          <w:divBdr>
            <w:top w:val="none" w:sz="0" w:space="0" w:color="auto"/>
            <w:left w:val="none" w:sz="0" w:space="0" w:color="auto"/>
            <w:bottom w:val="none" w:sz="0" w:space="0" w:color="auto"/>
            <w:right w:val="none" w:sz="0" w:space="0" w:color="auto"/>
          </w:divBdr>
        </w:div>
        <w:div w:id="1481994080">
          <w:marLeft w:val="3330"/>
          <w:marRight w:val="0"/>
          <w:marTop w:val="0"/>
          <w:marBottom w:val="80"/>
          <w:divBdr>
            <w:top w:val="none" w:sz="0" w:space="0" w:color="auto"/>
            <w:left w:val="none" w:sz="0" w:space="0" w:color="auto"/>
            <w:bottom w:val="none" w:sz="0" w:space="0" w:color="auto"/>
            <w:right w:val="none" w:sz="0" w:space="0" w:color="auto"/>
          </w:divBdr>
        </w:div>
        <w:div w:id="1671448081">
          <w:marLeft w:val="3330"/>
          <w:marRight w:val="0"/>
          <w:marTop w:val="0"/>
          <w:marBottom w:val="80"/>
          <w:divBdr>
            <w:top w:val="none" w:sz="0" w:space="0" w:color="auto"/>
            <w:left w:val="none" w:sz="0" w:space="0" w:color="auto"/>
            <w:bottom w:val="none" w:sz="0" w:space="0" w:color="auto"/>
            <w:right w:val="none" w:sz="0" w:space="0" w:color="auto"/>
          </w:divBdr>
        </w:div>
        <w:div w:id="545525913">
          <w:marLeft w:val="3330"/>
          <w:marRight w:val="0"/>
          <w:marTop w:val="0"/>
          <w:marBottom w:val="80"/>
          <w:divBdr>
            <w:top w:val="none" w:sz="0" w:space="0" w:color="auto"/>
            <w:left w:val="none" w:sz="0" w:space="0" w:color="auto"/>
            <w:bottom w:val="none" w:sz="0" w:space="0" w:color="auto"/>
            <w:right w:val="none" w:sz="0" w:space="0" w:color="auto"/>
          </w:divBdr>
        </w:div>
        <w:div w:id="1486822529">
          <w:marLeft w:val="3330"/>
          <w:marRight w:val="0"/>
          <w:marTop w:val="0"/>
          <w:marBottom w:val="80"/>
          <w:divBdr>
            <w:top w:val="none" w:sz="0" w:space="0" w:color="auto"/>
            <w:left w:val="none" w:sz="0" w:space="0" w:color="auto"/>
            <w:bottom w:val="none" w:sz="0" w:space="0" w:color="auto"/>
            <w:right w:val="none" w:sz="0" w:space="0" w:color="auto"/>
          </w:divBdr>
        </w:div>
        <w:div w:id="2133278838">
          <w:marLeft w:val="3330"/>
          <w:marRight w:val="0"/>
          <w:marTop w:val="0"/>
          <w:marBottom w:val="80"/>
          <w:divBdr>
            <w:top w:val="none" w:sz="0" w:space="0" w:color="auto"/>
            <w:left w:val="none" w:sz="0" w:space="0" w:color="auto"/>
            <w:bottom w:val="none" w:sz="0" w:space="0" w:color="auto"/>
            <w:right w:val="none" w:sz="0" w:space="0" w:color="auto"/>
          </w:divBdr>
        </w:div>
        <w:div w:id="63994215">
          <w:marLeft w:val="3330"/>
          <w:marRight w:val="0"/>
          <w:marTop w:val="0"/>
          <w:marBottom w:val="80"/>
          <w:divBdr>
            <w:top w:val="none" w:sz="0" w:space="0" w:color="auto"/>
            <w:left w:val="none" w:sz="0" w:space="0" w:color="auto"/>
            <w:bottom w:val="none" w:sz="0" w:space="0" w:color="auto"/>
            <w:right w:val="none" w:sz="0" w:space="0" w:color="auto"/>
          </w:divBdr>
        </w:div>
        <w:div w:id="212036246">
          <w:marLeft w:val="3330"/>
          <w:marRight w:val="0"/>
          <w:marTop w:val="0"/>
          <w:marBottom w:val="80"/>
          <w:divBdr>
            <w:top w:val="none" w:sz="0" w:space="0" w:color="auto"/>
            <w:left w:val="none" w:sz="0" w:space="0" w:color="auto"/>
            <w:bottom w:val="none" w:sz="0" w:space="0" w:color="auto"/>
            <w:right w:val="none" w:sz="0" w:space="0" w:color="auto"/>
          </w:divBdr>
        </w:div>
        <w:div w:id="394085097">
          <w:marLeft w:val="3330"/>
          <w:marRight w:val="0"/>
          <w:marTop w:val="0"/>
          <w:marBottom w:val="80"/>
          <w:divBdr>
            <w:top w:val="none" w:sz="0" w:space="0" w:color="auto"/>
            <w:left w:val="none" w:sz="0" w:space="0" w:color="auto"/>
            <w:bottom w:val="none" w:sz="0" w:space="0" w:color="auto"/>
            <w:right w:val="none" w:sz="0" w:space="0" w:color="auto"/>
          </w:divBdr>
        </w:div>
        <w:div w:id="70008729">
          <w:marLeft w:val="3330"/>
          <w:marRight w:val="0"/>
          <w:marTop w:val="0"/>
          <w:marBottom w:val="80"/>
          <w:divBdr>
            <w:top w:val="none" w:sz="0" w:space="0" w:color="auto"/>
            <w:left w:val="none" w:sz="0" w:space="0" w:color="auto"/>
            <w:bottom w:val="none" w:sz="0" w:space="0" w:color="auto"/>
            <w:right w:val="none" w:sz="0" w:space="0" w:color="auto"/>
          </w:divBdr>
        </w:div>
        <w:div w:id="2058048819">
          <w:marLeft w:val="3330"/>
          <w:marRight w:val="0"/>
          <w:marTop w:val="0"/>
          <w:marBottom w:val="80"/>
          <w:divBdr>
            <w:top w:val="none" w:sz="0" w:space="0" w:color="auto"/>
            <w:left w:val="none" w:sz="0" w:space="0" w:color="auto"/>
            <w:bottom w:val="none" w:sz="0" w:space="0" w:color="auto"/>
            <w:right w:val="none" w:sz="0" w:space="0" w:color="auto"/>
          </w:divBdr>
        </w:div>
        <w:div w:id="959260293">
          <w:marLeft w:val="3330"/>
          <w:marRight w:val="0"/>
          <w:marTop w:val="0"/>
          <w:marBottom w:val="80"/>
          <w:divBdr>
            <w:top w:val="none" w:sz="0" w:space="0" w:color="auto"/>
            <w:left w:val="none" w:sz="0" w:space="0" w:color="auto"/>
            <w:bottom w:val="none" w:sz="0" w:space="0" w:color="auto"/>
            <w:right w:val="none" w:sz="0" w:space="0" w:color="auto"/>
          </w:divBdr>
        </w:div>
        <w:div w:id="1584874059">
          <w:marLeft w:val="3330"/>
          <w:marRight w:val="0"/>
          <w:marTop w:val="0"/>
          <w:marBottom w:val="80"/>
          <w:divBdr>
            <w:top w:val="none" w:sz="0" w:space="0" w:color="auto"/>
            <w:left w:val="none" w:sz="0" w:space="0" w:color="auto"/>
            <w:bottom w:val="none" w:sz="0" w:space="0" w:color="auto"/>
            <w:right w:val="none" w:sz="0" w:space="0" w:color="auto"/>
          </w:divBdr>
        </w:div>
        <w:div w:id="1701935100">
          <w:marLeft w:val="3330"/>
          <w:marRight w:val="0"/>
          <w:marTop w:val="0"/>
          <w:marBottom w:val="80"/>
          <w:divBdr>
            <w:top w:val="none" w:sz="0" w:space="0" w:color="auto"/>
            <w:left w:val="none" w:sz="0" w:space="0" w:color="auto"/>
            <w:bottom w:val="none" w:sz="0" w:space="0" w:color="auto"/>
            <w:right w:val="none" w:sz="0" w:space="0" w:color="auto"/>
          </w:divBdr>
        </w:div>
        <w:div w:id="764496535">
          <w:marLeft w:val="3330"/>
          <w:marRight w:val="0"/>
          <w:marTop w:val="0"/>
          <w:marBottom w:val="80"/>
          <w:divBdr>
            <w:top w:val="none" w:sz="0" w:space="0" w:color="auto"/>
            <w:left w:val="none" w:sz="0" w:space="0" w:color="auto"/>
            <w:bottom w:val="none" w:sz="0" w:space="0" w:color="auto"/>
            <w:right w:val="none" w:sz="0" w:space="0" w:color="auto"/>
          </w:divBdr>
        </w:div>
        <w:div w:id="869493498">
          <w:marLeft w:val="3330"/>
          <w:marRight w:val="0"/>
          <w:marTop w:val="0"/>
          <w:marBottom w:val="80"/>
          <w:divBdr>
            <w:top w:val="none" w:sz="0" w:space="0" w:color="auto"/>
            <w:left w:val="none" w:sz="0" w:space="0" w:color="auto"/>
            <w:bottom w:val="none" w:sz="0" w:space="0" w:color="auto"/>
            <w:right w:val="none" w:sz="0" w:space="0" w:color="auto"/>
          </w:divBdr>
        </w:div>
        <w:div w:id="832843156">
          <w:marLeft w:val="3326"/>
          <w:marRight w:val="0"/>
          <w:marTop w:val="0"/>
          <w:marBottom w:val="80"/>
          <w:divBdr>
            <w:top w:val="none" w:sz="0" w:space="0" w:color="auto"/>
            <w:left w:val="none" w:sz="0" w:space="0" w:color="auto"/>
            <w:bottom w:val="none" w:sz="0" w:space="0" w:color="auto"/>
            <w:right w:val="none" w:sz="0" w:space="0" w:color="auto"/>
          </w:divBdr>
        </w:div>
        <w:div w:id="522479320">
          <w:marLeft w:val="3326"/>
          <w:marRight w:val="0"/>
          <w:marTop w:val="0"/>
          <w:marBottom w:val="80"/>
          <w:divBdr>
            <w:top w:val="none" w:sz="0" w:space="0" w:color="auto"/>
            <w:left w:val="none" w:sz="0" w:space="0" w:color="auto"/>
            <w:bottom w:val="none" w:sz="0" w:space="0" w:color="auto"/>
            <w:right w:val="none" w:sz="0" w:space="0" w:color="auto"/>
          </w:divBdr>
        </w:div>
        <w:div w:id="407919835">
          <w:marLeft w:val="3326"/>
          <w:marRight w:val="0"/>
          <w:marTop w:val="0"/>
          <w:marBottom w:val="80"/>
          <w:divBdr>
            <w:top w:val="none" w:sz="0" w:space="0" w:color="auto"/>
            <w:left w:val="none" w:sz="0" w:space="0" w:color="auto"/>
            <w:bottom w:val="none" w:sz="0" w:space="0" w:color="auto"/>
            <w:right w:val="none" w:sz="0" w:space="0" w:color="auto"/>
          </w:divBdr>
        </w:div>
        <w:div w:id="1396968433">
          <w:marLeft w:val="3326"/>
          <w:marRight w:val="0"/>
          <w:marTop w:val="0"/>
          <w:marBottom w:val="80"/>
          <w:divBdr>
            <w:top w:val="none" w:sz="0" w:space="0" w:color="auto"/>
            <w:left w:val="none" w:sz="0" w:space="0" w:color="auto"/>
            <w:bottom w:val="none" w:sz="0" w:space="0" w:color="auto"/>
            <w:right w:val="none" w:sz="0" w:space="0" w:color="auto"/>
          </w:divBdr>
        </w:div>
        <w:div w:id="460653142">
          <w:marLeft w:val="3326"/>
          <w:marRight w:val="0"/>
          <w:marTop w:val="0"/>
          <w:marBottom w:val="80"/>
          <w:divBdr>
            <w:top w:val="none" w:sz="0" w:space="0" w:color="auto"/>
            <w:left w:val="none" w:sz="0" w:space="0" w:color="auto"/>
            <w:bottom w:val="none" w:sz="0" w:space="0" w:color="auto"/>
            <w:right w:val="none" w:sz="0" w:space="0" w:color="auto"/>
          </w:divBdr>
        </w:div>
        <w:div w:id="348605388">
          <w:marLeft w:val="3326"/>
          <w:marRight w:val="0"/>
          <w:marTop w:val="0"/>
          <w:marBottom w:val="80"/>
          <w:divBdr>
            <w:top w:val="none" w:sz="0" w:space="0" w:color="auto"/>
            <w:left w:val="none" w:sz="0" w:space="0" w:color="auto"/>
            <w:bottom w:val="none" w:sz="0" w:space="0" w:color="auto"/>
            <w:right w:val="none" w:sz="0" w:space="0" w:color="auto"/>
          </w:divBdr>
        </w:div>
        <w:div w:id="2005812221">
          <w:marLeft w:val="3326"/>
          <w:marRight w:val="0"/>
          <w:marTop w:val="0"/>
          <w:marBottom w:val="80"/>
          <w:divBdr>
            <w:top w:val="none" w:sz="0" w:space="0" w:color="auto"/>
            <w:left w:val="none" w:sz="0" w:space="0" w:color="auto"/>
            <w:bottom w:val="none" w:sz="0" w:space="0" w:color="auto"/>
            <w:right w:val="none" w:sz="0" w:space="0" w:color="auto"/>
          </w:divBdr>
        </w:div>
        <w:div w:id="1323393668">
          <w:marLeft w:val="3326"/>
          <w:marRight w:val="0"/>
          <w:marTop w:val="0"/>
          <w:marBottom w:val="80"/>
          <w:divBdr>
            <w:top w:val="none" w:sz="0" w:space="0" w:color="auto"/>
            <w:left w:val="none" w:sz="0" w:space="0" w:color="auto"/>
            <w:bottom w:val="none" w:sz="0" w:space="0" w:color="auto"/>
            <w:right w:val="none" w:sz="0" w:space="0" w:color="auto"/>
          </w:divBdr>
        </w:div>
        <w:div w:id="190386269">
          <w:marLeft w:val="3330"/>
          <w:marRight w:val="0"/>
          <w:marTop w:val="0"/>
          <w:marBottom w:val="80"/>
          <w:divBdr>
            <w:top w:val="none" w:sz="0" w:space="0" w:color="auto"/>
            <w:left w:val="none" w:sz="0" w:space="0" w:color="auto"/>
            <w:bottom w:val="none" w:sz="0" w:space="0" w:color="auto"/>
            <w:right w:val="none" w:sz="0" w:space="0" w:color="auto"/>
          </w:divBdr>
        </w:div>
        <w:div w:id="1568492384">
          <w:marLeft w:val="3330"/>
          <w:marRight w:val="0"/>
          <w:marTop w:val="0"/>
          <w:marBottom w:val="80"/>
          <w:divBdr>
            <w:top w:val="none" w:sz="0" w:space="0" w:color="auto"/>
            <w:left w:val="none" w:sz="0" w:space="0" w:color="auto"/>
            <w:bottom w:val="none" w:sz="0" w:space="0" w:color="auto"/>
            <w:right w:val="none" w:sz="0" w:space="0" w:color="auto"/>
          </w:divBdr>
        </w:div>
        <w:div w:id="1142038374">
          <w:marLeft w:val="3330"/>
          <w:marRight w:val="0"/>
          <w:marTop w:val="0"/>
          <w:marBottom w:val="80"/>
          <w:divBdr>
            <w:top w:val="none" w:sz="0" w:space="0" w:color="auto"/>
            <w:left w:val="none" w:sz="0" w:space="0" w:color="auto"/>
            <w:bottom w:val="none" w:sz="0" w:space="0" w:color="auto"/>
            <w:right w:val="none" w:sz="0" w:space="0" w:color="auto"/>
          </w:divBdr>
        </w:div>
        <w:div w:id="447746672">
          <w:marLeft w:val="3330"/>
          <w:marRight w:val="0"/>
          <w:marTop w:val="0"/>
          <w:marBottom w:val="80"/>
          <w:divBdr>
            <w:top w:val="none" w:sz="0" w:space="0" w:color="auto"/>
            <w:left w:val="none" w:sz="0" w:space="0" w:color="auto"/>
            <w:bottom w:val="none" w:sz="0" w:space="0" w:color="auto"/>
            <w:right w:val="none" w:sz="0" w:space="0" w:color="auto"/>
          </w:divBdr>
        </w:div>
        <w:div w:id="1755513872">
          <w:marLeft w:val="3330"/>
          <w:marRight w:val="0"/>
          <w:marTop w:val="0"/>
          <w:marBottom w:val="80"/>
          <w:divBdr>
            <w:top w:val="none" w:sz="0" w:space="0" w:color="auto"/>
            <w:left w:val="none" w:sz="0" w:space="0" w:color="auto"/>
            <w:bottom w:val="none" w:sz="0" w:space="0" w:color="auto"/>
            <w:right w:val="none" w:sz="0" w:space="0" w:color="auto"/>
          </w:divBdr>
        </w:div>
        <w:div w:id="1434469745">
          <w:marLeft w:val="3330"/>
          <w:marRight w:val="0"/>
          <w:marTop w:val="0"/>
          <w:marBottom w:val="80"/>
          <w:divBdr>
            <w:top w:val="none" w:sz="0" w:space="0" w:color="auto"/>
            <w:left w:val="none" w:sz="0" w:space="0" w:color="auto"/>
            <w:bottom w:val="none" w:sz="0" w:space="0" w:color="auto"/>
            <w:right w:val="none" w:sz="0" w:space="0" w:color="auto"/>
          </w:divBdr>
        </w:div>
        <w:div w:id="402803441">
          <w:marLeft w:val="3330"/>
          <w:marRight w:val="0"/>
          <w:marTop w:val="0"/>
          <w:marBottom w:val="80"/>
          <w:divBdr>
            <w:top w:val="none" w:sz="0" w:space="0" w:color="auto"/>
            <w:left w:val="none" w:sz="0" w:space="0" w:color="auto"/>
            <w:bottom w:val="none" w:sz="0" w:space="0" w:color="auto"/>
            <w:right w:val="none" w:sz="0" w:space="0" w:color="auto"/>
          </w:divBdr>
        </w:div>
        <w:div w:id="387843112">
          <w:marLeft w:val="3330"/>
          <w:marRight w:val="0"/>
          <w:marTop w:val="0"/>
          <w:marBottom w:val="80"/>
          <w:divBdr>
            <w:top w:val="none" w:sz="0" w:space="0" w:color="auto"/>
            <w:left w:val="none" w:sz="0" w:space="0" w:color="auto"/>
            <w:bottom w:val="none" w:sz="0" w:space="0" w:color="auto"/>
            <w:right w:val="none" w:sz="0" w:space="0" w:color="auto"/>
          </w:divBdr>
        </w:div>
        <w:div w:id="2064138484">
          <w:marLeft w:val="3330"/>
          <w:marRight w:val="0"/>
          <w:marTop w:val="0"/>
          <w:marBottom w:val="80"/>
          <w:divBdr>
            <w:top w:val="none" w:sz="0" w:space="0" w:color="auto"/>
            <w:left w:val="none" w:sz="0" w:space="0" w:color="auto"/>
            <w:bottom w:val="none" w:sz="0" w:space="0" w:color="auto"/>
            <w:right w:val="none" w:sz="0" w:space="0" w:color="auto"/>
          </w:divBdr>
        </w:div>
        <w:div w:id="1842354392">
          <w:marLeft w:val="3326"/>
          <w:marRight w:val="0"/>
          <w:marTop w:val="0"/>
          <w:marBottom w:val="80"/>
          <w:divBdr>
            <w:top w:val="none" w:sz="0" w:space="0" w:color="auto"/>
            <w:left w:val="none" w:sz="0" w:space="0" w:color="auto"/>
            <w:bottom w:val="none" w:sz="0" w:space="0" w:color="auto"/>
            <w:right w:val="none" w:sz="0" w:space="0" w:color="auto"/>
          </w:divBdr>
        </w:div>
        <w:div w:id="394857281">
          <w:marLeft w:val="3326"/>
          <w:marRight w:val="0"/>
          <w:marTop w:val="0"/>
          <w:marBottom w:val="80"/>
          <w:divBdr>
            <w:top w:val="none" w:sz="0" w:space="0" w:color="auto"/>
            <w:left w:val="none" w:sz="0" w:space="0" w:color="auto"/>
            <w:bottom w:val="none" w:sz="0" w:space="0" w:color="auto"/>
            <w:right w:val="none" w:sz="0" w:space="0" w:color="auto"/>
          </w:divBdr>
        </w:div>
        <w:div w:id="1039160829">
          <w:marLeft w:val="3326"/>
          <w:marRight w:val="0"/>
          <w:marTop w:val="0"/>
          <w:marBottom w:val="80"/>
          <w:divBdr>
            <w:top w:val="none" w:sz="0" w:space="0" w:color="auto"/>
            <w:left w:val="none" w:sz="0" w:space="0" w:color="auto"/>
            <w:bottom w:val="none" w:sz="0" w:space="0" w:color="auto"/>
            <w:right w:val="none" w:sz="0" w:space="0" w:color="auto"/>
          </w:divBdr>
        </w:div>
        <w:div w:id="2073845848">
          <w:marLeft w:val="3326"/>
          <w:marRight w:val="0"/>
          <w:marTop w:val="0"/>
          <w:marBottom w:val="80"/>
          <w:divBdr>
            <w:top w:val="none" w:sz="0" w:space="0" w:color="auto"/>
            <w:left w:val="none" w:sz="0" w:space="0" w:color="auto"/>
            <w:bottom w:val="none" w:sz="0" w:space="0" w:color="auto"/>
            <w:right w:val="none" w:sz="0" w:space="0" w:color="auto"/>
          </w:divBdr>
        </w:div>
        <w:div w:id="872571559">
          <w:marLeft w:val="3326"/>
          <w:marRight w:val="0"/>
          <w:marTop w:val="0"/>
          <w:marBottom w:val="80"/>
          <w:divBdr>
            <w:top w:val="none" w:sz="0" w:space="0" w:color="auto"/>
            <w:left w:val="none" w:sz="0" w:space="0" w:color="auto"/>
            <w:bottom w:val="none" w:sz="0" w:space="0" w:color="auto"/>
            <w:right w:val="none" w:sz="0" w:space="0" w:color="auto"/>
          </w:divBdr>
        </w:div>
        <w:div w:id="1045982088">
          <w:marLeft w:val="3326"/>
          <w:marRight w:val="0"/>
          <w:marTop w:val="0"/>
          <w:marBottom w:val="80"/>
          <w:divBdr>
            <w:top w:val="none" w:sz="0" w:space="0" w:color="auto"/>
            <w:left w:val="none" w:sz="0" w:space="0" w:color="auto"/>
            <w:bottom w:val="none" w:sz="0" w:space="0" w:color="auto"/>
            <w:right w:val="none" w:sz="0" w:space="0" w:color="auto"/>
          </w:divBdr>
        </w:div>
        <w:div w:id="1728216685">
          <w:marLeft w:val="3326"/>
          <w:marRight w:val="0"/>
          <w:marTop w:val="0"/>
          <w:marBottom w:val="80"/>
          <w:divBdr>
            <w:top w:val="none" w:sz="0" w:space="0" w:color="auto"/>
            <w:left w:val="none" w:sz="0" w:space="0" w:color="auto"/>
            <w:bottom w:val="none" w:sz="0" w:space="0" w:color="auto"/>
            <w:right w:val="none" w:sz="0" w:space="0" w:color="auto"/>
          </w:divBdr>
        </w:div>
        <w:div w:id="1162157397">
          <w:marLeft w:val="3326"/>
          <w:marRight w:val="0"/>
          <w:marTop w:val="0"/>
          <w:marBottom w:val="80"/>
          <w:divBdr>
            <w:top w:val="none" w:sz="0" w:space="0" w:color="auto"/>
            <w:left w:val="none" w:sz="0" w:space="0" w:color="auto"/>
            <w:bottom w:val="none" w:sz="0" w:space="0" w:color="auto"/>
            <w:right w:val="none" w:sz="0" w:space="0" w:color="auto"/>
          </w:divBdr>
        </w:div>
        <w:div w:id="1406419567">
          <w:marLeft w:val="3330"/>
          <w:marRight w:val="0"/>
          <w:marTop w:val="0"/>
          <w:marBottom w:val="80"/>
          <w:divBdr>
            <w:top w:val="none" w:sz="0" w:space="0" w:color="auto"/>
            <w:left w:val="none" w:sz="0" w:space="0" w:color="auto"/>
            <w:bottom w:val="none" w:sz="0" w:space="0" w:color="auto"/>
            <w:right w:val="none" w:sz="0" w:space="0" w:color="auto"/>
          </w:divBdr>
        </w:div>
        <w:div w:id="964506959">
          <w:marLeft w:val="3330"/>
          <w:marRight w:val="0"/>
          <w:marTop w:val="0"/>
          <w:marBottom w:val="80"/>
          <w:divBdr>
            <w:top w:val="none" w:sz="0" w:space="0" w:color="auto"/>
            <w:left w:val="none" w:sz="0" w:space="0" w:color="auto"/>
            <w:bottom w:val="none" w:sz="0" w:space="0" w:color="auto"/>
            <w:right w:val="none" w:sz="0" w:space="0" w:color="auto"/>
          </w:divBdr>
        </w:div>
        <w:div w:id="749473624">
          <w:marLeft w:val="3330"/>
          <w:marRight w:val="0"/>
          <w:marTop w:val="0"/>
          <w:marBottom w:val="80"/>
          <w:divBdr>
            <w:top w:val="none" w:sz="0" w:space="0" w:color="auto"/>
            <w:left w:val="none" w:sz="0" w:space="0" w:color="auto"/>
            <w:bottom w:val="none" w:sz="0" w:space="0" w:color="auto"/>
            <w:right w:val="none" w:sz="0" w:space="0" w:color="auto"/>
          </w:divBdr>
        </w:div>
        <w:div w:id="812482470">
          <w:marLeft w:val="3330"/>
          <w:marRight w:val="0"/>
          <w:marTop w:val="0"/>
          <w:marBottom w:val="80"/>
          <w:divBdr>
            <w:top w:val="none" w:sz="0" w:space="0" w:color="auto"/>
            <w:left w:val="none" w:sz="0" w:space="0" w:color="auto"/>
            <w:bottom w:val="none" w:sz="0" w:space="0" w:color="auto"/>
            <w:right w:val="none" w:sz="0" w:space="0" w:color="auto"/>
          </w:divBdr>
        </w:div>
        <w:div w:id="545871517">
          <w:marLeft w:val="3330"/>
          <w:marRight w:val="0"/>
          <w:marTop w:val="0"/>
          <w:marBottom w:val="80"/>
          <w:divBdr>
            <w:top w:val="none" w:sz="0" w:space="0" w:color="auto"/>
            <w:left w:val="none" w:sz="0" w:space="0" w:color="auto"/>
            <w:bottom w:val="none" w:sz="0" w:space="0" w:color="auto"/>
            <w:right w:val="none" w:sz="0" w:space="0" w:color="auto"/>
          </w:divBdr>
        </w:div>
        <w:div w:id="1446314369">
          <w:marLeft w:val="3330"/>
          <w:marRight w:val="0"/>
          <w:marTop w:val="0"/>
          <w:marBottom w:val="80"/>
          <w:divBdr>
            <w:top w:val="none" w:sz="0" w:space="0" w:color="auto"/>
            <w:left w:val="none" w:sz="0" w:space="0" w:color="auto"/>
            <w:bottom w:val="none" w:sz="0" w:space="0" w:color="auto"/>
            <w:right w:val="none" w:sz="0" w:space="0" w:color="auto"/>
          </w:divBdr>
        </w:div>
        <w:div w:id="1159493653">
          <w:marLeft w:val="3330"/>
          <w:marRight w:val="0"/>
          <w:marTop w:val="0"/>
          <w:marBottom w:val="80"/>
          <w:divBdr>
            <w:top w:val="none" w:sz="0" w:space="0" w:color="auto"/>
            <w:left w:val="none" w:sz="0" w:space="0" w:color="auto"/>
            <w:bottom w:val="none" w:sz="0" w:space="0" w:color="auto"/>
            <w:right w:val="none" w:sz="0" w:space="0" w:color="auto"/>
          </w:divBdr>
        </w:div>
        <w:div w:id="1721398353">
          <w:marLeft w:val="3330"/>
          <w:marRight w:val="0"/>
          <w:marTop w:val="0"/>
          <w:marBottom w:val="80"/>
          <w:divBdr>
            <w:top w:val="none" w:sz="0" w:space="0" w:color="auto"/>
            <w:left w:val="none" w:sz="0" w:space="0" w:color="auto"/>
            <w:bottom w:val="none" w:sz="0" w:space="0" w:color="auto"/>
            <w:right w:val="none" w:sz="0" w:space="0" w:color="auto"/>
          </w:divBdr>
        </w:div>
        <w:div w:id="2087724393">
          <w:marLeft w:val="3330"/>
          <w:marRight w:val="0"/>
          <w:marTop w:val="0"/>
          <w:marBottom w:val="80"/>
          <w:divBdr>
            <w:top w:val="none" w:sz="0" w:space="0" w:color="auto"/>
            <w:left w:val="none" w:sz="0" w:space="0" w:color="auto"/>
            <w:bottom w:val="none" w:sz="0" w:space="0" w:color="auto"/>
            <w:right w:val="none" w:sz="0" w:space="0" w:color="auto"/>
          </w:divBdr>
        </w:div>
        <w:div w:id="798643933">
          <w:marLeft w:val="3330"/>
          <w:marRight w:val="0"/>
          <w:marTop w:val="0"/>
          <w:marBottom w:val="80"/>
          <w:divBdr>
            <w:top w:val="none" w:sz="0" w:space="0" w:color="auto"/>
            <w:left w:val="none" w:sz="0" w:space="0" w:color="auto"/>
            <w:bottom w:val="none" w:sz="0" w:space="0" w:color="auto"/>
            <w:right w:val="none" w:sz="0" w:space="0" w:color="auto"/>
          </w:divBdr>
        </w:div>
        <w:div w:id="2028170562">
          <w:marLeft w:val="3326"/>
          <w:marRight w:val="0"/>
          <w:marTop w:val="0"/>
          <w:marBottom w:val="80"/>
          <w:divBdr>
            <w:top w:val="none" w:sz="0" w:space="0" w:color="auto"/>
            <w:left w:val="none" w:sz="0" w:space="0" w:color="auto"/>
            <w:bottom w:val="none" w:sz="0" w:space="0" w:color="auto"/>
            <w:right w:val="none" w:sz="0" w:space="0" w:color="auto"/>
          </w:divBdr>
        </w:div>
        <w:div w:id="547765301">
          <w:marLeft w:val="3326"/>
          <w:marRight w:val="0"/>
          <w:marTop w:val="0"/>
          <w:marBottom w:val="80"/>
          <w:divBdr>
            <w:top w:val="none" w:sz="0" w:space="0" w:color="auto"/>
            <w:left w:val="none" w:sz="0" w:space="0" w:color="auto"/>
            <w:bottom w:val="none" w:sz="0" w:space="0" w:color="auto"/>
            <w:right w:val="none" w:sz="0" w:space="0" w:color="auto"/>
          </w:divBdr>
        </w:div>
        <w:div w:id="1393650214">
          <w:marLeft w:val="3326"/>
          <w:marRight w:val="0"/>
          <w:marTop w:val="0"/>
          <w:marBottom w:val="80"/>
          <w:divBdr>
            <w:top w:val="none" w:sz="0" w:space="0" w:color="auto"/>
            <w:left w:val="none" w:sz="0" w:space="0" w:color="auto"/>
            <w:bottom w:val="none" w:sz="0" w:space="0" w:color="auto"/>
            <w:right w:val="none" w:sz="0" w:space="0" w:color="auto"/>
          </w:divBdr>
        </w:div>
        <w:div w:id="1349527696">
          <w:marLeft w:val="3326"/>
          <w:marRight w:val="0"/>
          <w:marTop w:val="0"/>
          <w:marBottom w:val="80"/>
          <w:divBdr>
            <w:top w:val="none" w:sz="0" w:space="0" w:color="auto"/>
            <w:left w:val="none" w:sz="0" w:space="0" w:color="auto"/>
            <w:bottom w:val="none" w:sz="0" w:space="0" w:color="auto"/>
            <w:right w:val="none" w:sz="0" w:space="0" w:color="auto"/>
          </w:divBdr>
        </w:div>
        <w:div w:id="982347339">
          <w:marLeft w:val="3326"/>
          <w:marRight w:val="0"/>
          <w:marTop w:val="0"/>
          <w:marBottom w:val="80"/>
          <w:divBdr>
            <w:top w:val="none" w:sz="0" w:space="0" w:color="auto"/>
            <w:left w:val="none" w:sz="0" w:space="0" w:color="auto"/>
            <w:bottom w:val="none" w:sz="0" w:space="0" w:color="auto"/>
            <w:right w:val="none" w:sz="0" w:space="0" w:color="auto"/>
          </w:divBdr>
        </w:div>
        <w:div w:id="1561332645">
          <w:marLeft w:val="3326"/>
          <w:marRight w:val="0"/>
          <w:marTop w:val="0"/>
          <w:marBottom w:val="80"/>
          <w:divBdr>
            <w:top w:val="none" w:sz="0" w:space="0" w:color="auto"/>
            <w:left w:val="none" w:sz="0" w:space="0" w:color="auto"/>
            <w:bottom w:val="none" w:sz="0" w:space="0" w:color="auto"/>
            <w:right w:val="none" w:sz="0" w:space="0" w:color="auto"/>
          </w:divBdr>
        </w:div>
        <w:div w:id="1258557565">
          <w:marLeft w:val="3326"/>
          <w:marRight w:val="0"/>
          <w:marTop w:val="0"/>
          <w:marBottom w:val="80"/>
          <w:divBdr>
            <w:top w:val="none" w:sz="0" w:space="0" w:color="auto"/>
            <w:left w:val="none" w:sz="0" w:space="0" w:color="auto"/>
            <w:bottom w:val="none" w:sz="0" w:space="0" w:color="auto"/>
            <w:right w:val="none" w:sz="0" w:space="0" w:color="auto"/>
          </w:divBdr>
        </w:div>
        <w:div w:id="497960335">
          <w:marLeft w:val="3326"/>
          <w:marRight w:val="0"/>
          <w:marTop w:val="0"/>
          <w:marBottom w:val="80"/>
          <w:divBdr>
            <w:top w:val="none" w:sz="0" w:space="0" w:color="auto"/>
            <w:left w:val="none" w:sz="0" w:space="0" w:color="auto"/>
            <w:bottom w:val="none" w:sz="0" w:space="0" w:color="auto"/>
            <w:right w:val="none" w:sz="0" w:space="0" w:color="auto"/>
          </w:divBdr>
        </w:div>
        <w:div w:id="360324661">
          <w:marLeft w:val="3326"/>
          <w:marRight w:val="0"/>
          <w:marTop w:val="0"/>
          <w:marBottom w:val="80"/>
          <w:divBdr>
            <w:top w:val="none" w:sz="0" w:space="0" w:color="auto"/>
            <w:left w:val="none" w:sz="0" w:space="0" w:color="auto"/>
            <w:bottom w:val="none" w:sz="0" w:space="0" w:color="auto"/>
            <w:right w:val="none" w:sz="0" w:space="0" w:color="auto"/>
          </w:divBdr>
        </w:div>
        <w:div w:id="1774857290">
          <w:marLeft w:val="3326"/>
          <w:marRight w:val="0"/>
          <w:marTop w:val="0"/>
          <w:marBottom w:val="80"/>
          <w:divBdr>
            <w:top w:val="none" w:sz="0" w:space="0" w:color="auto"/>
            <w:left w:val="none" w:sz="0" w:space="0" w:color="auto"/>
            <w:bottom w:val="none" w:sz="0" w:space="0" w:color="auto"/>
            <w:right w:val="none" w:sz="0" w:space="0" w:color="auto"/>
          </w:divBdr>
        </w:div>
        <w:div w:id="712387165">
          <w:marLeft w:val="3326"/>
          <w:marRight w:val="0"/>
          <w:marTop w:val="0"/>
          <w:marBottom w:val="80"/>
          <w:divBdr>
            <w:top w:val="none" w:sz="0" w:space="0" w:color="auto"/>
            <w:left w:val="none" w:sz="0" w:space="0" w:color="auto"/>
            <w:bottom w:val="none" w:sz="0" w:space="0" w:color="auto"/>
            <w:right w:val="none" w:sz="0" w:space="0" w:color="auto"/>
          </w:divBdr>
        </w:div>
        <w:div w:id="1146163878">
          <w:marLeft w:val="3326"/>
          <w:marRight w:val="0"/>
          <w:marTop w:val="0"/>
          <w:marBottom w:val="80"/>
          <w:divBdr>
            <w:top w:val="none" w:sz="0" w:space="0" w:color="auto"/>
            <w:left w:val="none" w:sz="0" w:space="0" w:color="auto"/>
            <w:bottom w:val="none" w:sz="0" w:space="0" w:color="auto"/>
            <w:right w:val="none" w:sz="0" w:space="0" w:color="auto"/>
          </w:divBdr>
        </w:div>
        <w:div w:id="1874493195">
          <w:marLeft w:val="3330"/>
          <w:marRight w:val="0"/>
          <w:marTop w:val="0"/>
          <w:marBottom w:val="80"/>
          <w:divBdr>
            <w:top w:val="none" w:sz="0" w:space="0" w:color="auto"/>
            <w:left w:val="none" w:sz="0" w:space="0" w:color="auto"/>
            <w:bottom w:val="none" w:sz="0" w:space="0" w:color="auto"/>
            <w:right w:val="none" w:sz="0" w:space="0" w:color="auto"/>
          </w:divBdr>
        </w:div>
        <w:div w:id="78258160">
          <w:marLeft w:val="3330"/>
          <w:marRight w:val="0"/>
          <w:marTop w:val="0"/>
          <w:marBottom w:val="80"/>
          <w:divBdr>
            <w:top w:val="none" w:sz="0" w:space="0" w:color="auto"/>
            <w:left w:val="none" w:sz="0" w:space="0" w:color="auto"/>
            <w:bottom w:val="none" w:sz="0" w:space="0" w:color="auto"/>
            <w:right w:val="none" w:sz="0" w:space="0" w:color="auto"/>
          </w:divBdr>
        </w:div>
        <w:div w:id="1276673052">
          <w:marLeft w:val="3326"/>
          <w:marRight w:val="0"/>
          <w:marTop w:val="0"/>
          <w:marBottom w:val="80"/>
          <w:divBdr>
            <w:top w:val="none" w:sz="0" w:space="0" w:color="auto"/>
            <w:left w:val="none" w:sz="0" w:space="0" w:color="auto"/>
            <w:bottom w:val="none" w:sz="0" w:space="0" w:color="auto"/>
            <w:right w:val="none" w:sz="0" w:space="0" w:color="auto"/>
          </w:divBdr>
        </w:div>
        <w:div w:id="1849518771">
          <w:marLeft w:val="3326"/>
          <w:marRight w:val="0"/>
          <w:marTop w:val="0"/>
          <w:marBottom w:val="80"/>
          <w:divBdr>
            <w:top w:val="none" w:sz="0" w:space="0" w:color="auto"/>
            <w:left w:val="none" w:sz="0" w:space="0" w:color="auto"/>
            <w:bottom w:val="none" w:sz="0" w:space="0" w:color="auto"/>
            <w:right w:val="none" w:sz="0" w:space="0" w:color="auto"/>
          </w:divBdr>
        </w:div>
        <w:div w:id="39942788">
          <w:marLeft w:val="3326"/>
          <w:marRight w:val="0"/>
          <w:marTop w:val="0"/>
          <w:marBottom w:val="80"/>
          <w:divBdr>
            <w:top w:val="none" w:sz="0" w:space="0" w:color="auto"/>
            <w:left w:val="none" w:sz="0" w:space="0" w:color="auto"/>
            <w:bottom w:val="none" w:sz="0" w:space="0" w:color="auto"/>
            <w:right w:val="none" w:sz="0" w:space="0" w:color="auto"/>
          </w:divBdr>
        </w:div>
        <w:div w:id="1246300644">
          <w:marLeft w:val="3326"/>
          <w:marRight w:val="0"/>
          <w:marTop w:val="0"/>
          <w:marBottom w:val="80"/>
          <w:divBdr>
            <w:top w:val="none" w:sz="0" w:space="0" w:color="auto"/>
            <w:left w:val="none" w:sz="0" w:space="0" w:color="auto"/>
            <w:bottom w:val="none" w:sz="0" w:space="0" w:color="auto"/>
            <w:right w:val="none" w:sz="0" w:space="0" w:color="auto"/>
          </w:divBdr>
        </w:div>
        <w:div w:id="1979918582">
          <w:marLeft w:val="3326"/>
          <w:marRight w:val="0"/>
          <w:marTop w:val="0"/>
          <w:marBottom w:val="80"/>
          <w:divBdr>
            <w:top w:val="none" w:sz="0" w:space="0" w:color="auto"/>
            <w:left w:val="none" w:sz="0" w:space="0" w:color="auto"/>
            <w:bottom w:val="none" w:sz="0" w:space="0" w:color="auto"/>
            <w:right w:val="none" w:sz="0" w:space="0" w:color="auto"/>
          </w:divBdr>
        </w:div>
        <w:div w:id="179782290">
          <w:marLeft w:val="3326"/>
          <w:marRight w:val="0"/>
          <w:marTop w:val="0"/>
          <w:marBottom w:val="80"/>
          <w:divBdr>
            <w:top w:val="none" w:sz="0" w:space="0" w:color="auto"/>
            <w:left w:val="none" w:sz="0" w:space="0" w:color="auto"/>
            <w:bottom w:val="none" w:sz="0" w:space="0" w:color="auto"/>
            <w:right w:val="none" w:sz="0" w:space="0" w:color="auto"/>
          </w:divBdr>
        </w:div>
        <w:div w:id="163667536">
          <w:marLeft w:val="3326"/>
          <w:marRight w:val="0"/>
          <w:marTop w:val="0"/>
          <w:marBottom w:val="80"/>
          <w:divBdr>
            <w:top w:val="none" w:sz="0" w:space="0" w:color="auto"/>
            <w:left w:val="none" w:sz="0" w:space="0" w:color="auto"/>
            <w:bottom w:val="none" w:sz="0" w:space="0" w:color="auto"/>
            <w:right w:val="none" w:sz="0" w:space="0" w:color="auto"/>
          </w:divBdr>
        </w:div>
        <w:div w:id="1451247481">
          <w:marLeft w:val="3326"/>
          <w:marRight w:val="0"/>
          <w:marTop w:val="0"/>
          <w:marBottom w:val="80"/>
          <w:divBdr>
            <w:top w:val="none" w:sz="0" w:space="0" w:color="auto"/>
            <w:left w:val="none" w:sz="0" w:space="0" w:color="auto"/>
            <w:bottom w:val="none" w:sz="0" w:space="0" w:color="auto"/>
            <w:right w:val="none" w:sz="0" w:space="0" w:color="auto"/>
          </w:divBdr>
        </w:div>
        <w:div w:id="2023235686">
          <w:marLeft w:val="3326"/>
          <w:marRight w:val="0"/>
          <w:marTop w:val="0"/>
          <w:marBottom w:val="80"/>
          <w:divBdr>
            <w:top w:val="none" w:sz="0" w:space="0" w:color="auto"/>
            <w:left w:val="none" w:sz="0" w:space="0" w:color="auto"/>
            <w:bottom w:val="none" w:sz="0" w:space="0" w:color="auto"/>
            <w:right w:val="none" w:sz="0" w:space="0" w:color="auto"/>
          </w:divBdr>
        </w:div>
        <w:div w:id="2007126283">
          <w:marLeft w:val="3326"/>
          <w:marRight w:val="0"/>
          <w:marTop w:val="0"/>
          <w:marBottom w:val="80"/>
          <w:divBdr>
            <w:top w:val="none" w:sz="0" w:space="0" w:color="auto"/>
            <w:left w:val="none" w:sz="0" w:space="0" w:color="auto"/>
            <w:bottom w:val="none" w:sz="0" w:space="0" w:color="auto"/>
            <w:right w:val="none" w:sz="0" w:space="0" w:color="auto"/>
          </w:divBdr>
        </w:div>
        <w:div w:id="688944213">
          <w:marLeft w:val="3326"/>
          <w:marRight w:val="0"/>
          <w:marTop w:val="0"/>
          <w:marBottom w:val="80"/>
          <w:divBdr>
            <w:top w:val="none" w:sz="0" w:space="0" w:color="auto"/>
            <w:left w:val="none" w:sz="0" w:space="0" w:color="auto"/>
            <w:bottom w:val="none" w:sz="0" w:space="0" w:color="auto"/>
            <w:right w:val="none" w:sz="0" w:space="0" w:color="auto"/>
          </w:divBdr>
        </w:div>
        <w:div w:id="145321122">
          <w:marLeft w:val="3326"/>
          <w:marRight w:val="0"/>
          <w:marTop w:val="0"/>
          <w:marBottom w:val="80"/>
          <w:divBdr>
            <w:top w:val="none" w:sz="0" w:space="0" w:color="auto"/>
            <w:left w:val="none" w:sz="0" w:space="0" w:color="auto"/>
            <w:bottom w:val="none" w:sz="0" w:space="0" w:color="auto"/>
            <w:right w:val="none" w:sz="0" w:space="0" w:color="auto"/>
          </w:divBdr>
        </w:div>
        <w:div w:id="724448830">
          <w:marLeft w:val="3326"/>
          <w:marRight w:val="0"/>
          <w:marTop w:val="0"/>
          <w:marBottom w:val="80"/>
          <w:divBdr>
            <w:top w:val="none" w:sz="0" w:space="0" w:color="auto"/>
            <w:left w:val="none" w:sz="0" w:space="0" w:color="auto"/>
            <w:bottom w:val="none" w:sz="0" w:space="0" w:color="auto"/>
            <w:right w:val="none" w:sz="0" w:space="0" w:color="auto"/>
          </w:divBdr>
        </w:div>
        <w:div w:id="2061585643">
          <w:marLeft w:val="3326"/>
          <w:marRight w:val="0"/>
          <w:marTop w:val="0"/>
          <w:marBottom w:val="80"/>
          <w:divBdr>
            <w:top w:val="none" w:sz="0" w:space="0" w:color="auto"/>
            <w:left w:val="none" w:sz="0" w:space="0" w:color="auto"/>
            <w:bottom w:val="none" w:sz="0" w:space="0" w:color="auto"/>
            <w:right w:val="none" w:sz="0" w:space="0" w:color="auto"/>
          </w:divBdr>
        </w:div>
        <w:div w:id="25565774">
          <w:marLeft w:val="3326"/>
          <w:marRight w:val="0"/>
          <w:marTop w:val="0"/>
          <w:marBottom w:val="80"/>
          <w:divBdr>
            <w:top w:val="none" w:sz="0" w:space="0" w:color="auto"/>
            <w:left w:val="none" w:sz="0" w:space="0" w:color="auto"/>
            <w:bottom w:val="none" w:sz="0" w:space="0" w:color="auto"/>
            <w:right w:val="none" w:sz="0" w:space="0" w:color="auto"/>
          </w:divBdr>
        </w:div>
        <w:div w:id="1116757985">
          <w:marLeft w:val="3326"/>
          <w:marRight w:val="0"/>
          <w:marTop w:val="0"/>
          <w:marBottom w:val="80"/>
          <w:divBdr>
            <w:top w:val="none" w:sz="0" w:space="0" w:color="auto"/>
            <w:left w:val="none" w:sz="0" w:space="0" w:color="auto"/>
            <w:bottom w:val="none" w:sz="0" w:space="0" w:color="auto"/>
            <w:right w:val="none" w:sz="0" w:space="0" w:color="auto"/>
          </w:divBdr>
        </w:div>
        <w:div w:id="1607421384">
          <w:marLeft w:val="3326"/>
          <w:marRight w:val="0"/>
          <w:marTop w:val="0"/>
          <w:marBottom w:val="80"/>
          <w:divBdr>
            <w:top w:val="none" w:sz="0" w:space="0" w:color="auto"/>
            <w:left w:val="none" w:sz="0" w:space="0" w:color="auto"/>
            <w:bottom w:val="none" w:sz="0" w:space="0" w:color="auto"/>
            <w:right w:val="none" w:sz="0" w:space="0" w:color="auto"/>
          </w:divBdr>
        </w:div>
        <w:div w:id="146481690">
          <w:marLeft w:val="3326"/>
          <w:marRight w:val="0"/>
          <w:marTop w:val="0"/>
          <w:marBottom w:val="80"/>
          <w:divBdr>
            <w:top w:val="none" w:sz="0" w:space="0" w:color="auto"/>
            <w:left w:val="none" w:sz="0" w:space="0" w:color="auto"/>
            <w:bottom w:val="none" w:sz="0" w:space="0" w:color="auto"/>
            <w:right w:val="none" w:sz="0" w:space="0" w:color="auto"/>
          </w:divBdr>
        </w:div>
        <w:div w:id="1306547854">
          <w:marLeft w:val="3326"/>
          <w:marRight w:val="0"/>
          <w:marTop w:val="0"/>
          <w:marBottom w:val="80"/>
          <w:divBdr>
            <w:top w:val="none" w:sz="0" w:space="0" w:color="auto"/>
            <w:left w:val="none" w:sz="0" w:space="0" w:color="auto"/>
            <w:bottom w:val="none" w:sz="0" w:space="0" w:color="auto"/>
            <w:right w:val="none" w:sz="0" w:space="0" w:color="auto"/>
          </w:divBdr>
        </w:div>
        <w:div w:id="527183081">
          <w:marLeft w:val="3326"/>
          <w:marRight w:val="0"/>
          <w:marTop w:val="0"/>
          <w:marBottom w:val="80"/>
          <w:divBdr>
            <w:top w:val="none" w:sz="0" w:space="0" w:color="auto"/>
            <w:left w:val="none" w:sz="0" w:space="0" w:color="auto"/>
            <w:bottom w:val="none" w:sz="0" w:space="0" w:color="auto"/>
            <w:right w:val="none" w:sz="0" w:space="0" w:color="auto"/>
          </w:divBdr>
        </w:div>
        <w:div w:id="1918203769">
          <w:marLeft w:val="3326"/>
          <w:marRight w:val="0"/>
          <w:marTop w:val="0"/>
          <w:marBottom w:val="80"/>
          <w:divBdr>
            <w:top w:val="none" w:sz="0" w:space="0" w:color="auto"/>
            <w:left w:val="none" w:sz="0" w:space="0" w:color="auto"/>
            <w:bottom w:val="none" w:sz="0" w:space="0" w:color="auto"/>
            <w:right w:val="none" w:sz="0" w:space="0" w:color="auto"/>
          </w:divBdr>
        </w:div>
        <w:div w:id="456989214">
          <w:marLeft w:val="3326"/>
          <w:marRight w:val="0"/>
          <w:marTop w:val="0"/>
          <w:marBottom w:val="80"/>
          <w:divBdr>
            <w:top w:val="none" w:sz="0" w:space="0" w:color="auto"/>
            <w:left w:val="none" w:sz="0" w:space="0" w:color="auto"/>
            <w:bottom w:val="none" w:sz="0" w:space="0" w:color="auto"/>
            <w:right w:val="none" w:sz="0" w:space="0" w:color="auto"/>
          </w:divBdr>
        </w:div>
        <w:div w:id="1914003975">
          <w:marLeft w:val="3326"/>
          <w:marRight w:val="0"/>
          <w:marTop w:val="0"/>
          <w:marBottom w:val="80"/>
          <w:divBdr>
            <w:top w:val="none" w:sz="0" w:space="0" w:color="auto"/>
            <w:left w:val="none" w:sz="0" w:space="0" w:color="auto"/>
            <w:bottom w:val="none" w:sz="0" w:space="0" w:color="auto"/>
            <w:right w:val="none" w:sz="0" w:space="0" w:color="auto"/>
          </w:divBdr>
        </w:div>
        <w:div w:id="964502140">
          <w:marLeft w:val="3326"/>
          <w:marRight w:val="0"/>
          <w:marTop w:val="0"/>
          <w:marBottom w:val="80"/>
          <w:divBdr>
            <w:top w:val="none" w:sz="0" w:space="0" w:color="auto"/>
            <w:left w:val="none" w:sz="0" w:space="0" w:color="auto"/>
            <w:bottom w:val="none" w:sz="0" w:space="0" w:color="auto"/>
            <w:right w:val="none" w:sz="0" w:space="0" w:color="auto"/>
          </w:divBdr>
        </w:div>
        <w:div w:id="19668569">
          <w:marLeft w:val="3326"/>
          <w:marRight w:val="0"/>
          <w:marTop w:val="0"/>
          <w:marBottom w:val="80"/>
          <w:divBdr>
            <w:top w:val="none" w:sz="0" w:space="0" w:color="auto"/>
            <w:left w:val="none" w:sz="0" w:space="0" w:color="auto"/>
            <w:bottom w:val="none" w:sz="0" w:space="0" w:color="auto"/>
            <w:right w:val="none" w:sz="0" w:space="0" w:color="auto"/>
          </w:divBdr>
        </w:div>
        <w:div w:id="1059474900">
          <w:marLeft w:val="3326"/>
          <w:marRight w:val="0"/>
          <w:marTop w:val="0"/>
          <w:marBottom w:val="80"/>
          <w:divBdr>
            <w:top w:val="none" w:sz="0" w:space="0" w:color="auto"/>
            <w:left w:val="none" w:sz="0" w:space="0" w:color="auto"/>
            <w:bottom w:val="none" w:sz="0" w:space="0" w:color="auto"/>
            <w:right w:val="none" w:sz="0" w:space="0" w:color="auto"/>
          </w:divBdr>
        </w:div>
        <w:div w:id="1258902699">
          <w:marLeft w:val="3326"/>
          <w:marRight w:val="0"/>
          <w:marTop w:val="0"/>
          <w:marBottom w:val="80"/>
          <w:divBdr>
            <w:top w:val="none" w:sz="0" w:space="0" w:color="auto"/>
            <w:left w:val="none" w:sz="0" w:space="0" w:color="auto"/>
            <w:bottom w:val="none" w:sz="0" w:space="0" w:color="auto"/>
            <w:right w:val="none" w:sz="0" w:space="0" w:color="auto"/>
          </w:divBdr>
        </w:div>
        <w:div w:id="1389760503">
          <w:marLeft w:val="3326"/>
          <w:marRight w:val="0"/>
          <w:marTop w:val="0"/>
          <w:marBottom w:val="80"/>
          <w:divBdr>
            <w:top w:val="none" w:sz="0" w:space="0" w:color="auto"/>
            <w:left w:val="none" w:sz="0" w:space="0" w:color="auto"/>
            <w:bottom w:val="none" w:sz="0" w:space="0" w:color="auto"/>
            <w:right w:val="none" w:sz="0" w:space="0" w:color="auto"/>
          </w:divBdr>
        </w:div>
        <w:div w:id="1927686706">
          <w:marLeft w:val="3326"/>
          <w:marRight w:val="0"/>
          <w:marTop w:val="0"/>
          <w:marBottom w:val="80"/>
          <w:divBdr>
            <w:top w:val="none" w:sz="0" w:space="0" w:color="auto"/>
            <w:left w:val="none" w:sz="0" w:space="0" w:color="auto"/>
            <w:bottom w:val="none" w:sz="0" w:space="0" w:color="auto"/>
            <w:right w:val="none" w:sz="0" w:space="0" w:color="auto"/>
          </w:divBdr>
        </w:div>
        <w:div w:id="1147893378">
          <w:marLeft w:val="3326"/>
          <w:marRight w:val="0"/>
          <w:marTop w:val="0"/>
          <w:marBottom w:val="80"/>
          <w:divBdr>
            <w:top w:val="none" w:sz="0" w:space="0" w:color="auto"/>
            <w:left w:val="none" w:sz="0" w:space="0" w:color="auto"/>
            <w:bottom w:val="none" w:sz="0" w:space="0" w:color="auto"/>
            <w:right w:val="none" w:sz="0" w:space="0" w:color="auto"/>
          </w:divBdr>
        </w:div>
        <w:div w:id="379522896">
          <w:marLeft w:val="3326"/>
          <w:marRight w:val="0"/>
          <w:marTop w:val="0"/>
          <w:marBottom w:val="80"/>
          <w:divBdr>
            <w:top w:val="none" w:sz="0" w:space="0" w:color="auto"/>
            <w:left w:val="none" w:sz="0" w:space="0" w:color="auto"/>
            <w:bottom w:val="none" w:sz="0" w:space="0" w:color="auto"/>
            <w:right w:val="none" w:sz="0" w:space="0" w:color="auto"/>
          </w:divBdr>
        </w:div>
        <w:div w:id="2083018563">
          <w:marLeft w:val="3326"/>
          <w:marRight w:val="0"/>
          <w:marTop w:val="0"/>
          <w:marBottom w:val="80"/>
          <w:divBdr>
            <w:top w:val="none" w:sz="0" w:space="0" w:color="auto"/>
            <w:left w:val="none" w:sz="0" w:space="0" w:color="auto"/>
            <w:bottom w:val="none" w:sz="0" w:space="0" w:color="auto"/>
            <w:right w:val="none" w:sz="0" w:space="0" w:color="auto"/>
          </w:divBdr>
        </w:div>
        <w:div w:id="976498409">
          <w:marLeft w:val="3326"/>
          <w:marRight w:val="0"/>
          <w:marTop w:val="0"/>
          <w:marBottom w:val="80"/>
          <w:divBdr>
            <w:top w:val="none" w:sz="0" w:space="0" w:color="auto"/>
            <w:left w:val="none" w:sz="0" w:space="0" w:color="auto"/>
            <w:bottom w:val="none" w:sz="0" w:space="0" w:color="auto"/>
            <w:right w:val="none" w:sz="0" w:space="0" w:color="auto"/>
          </w:divBdr>
        </w:div>
        <w:div w:id="1237276763">
          <w:marLeft w:val="3326"/>
          <w:marRight w:val="0"/>
          <w:marTop w:val="0"/>
          <w:marBottom w:val="80"/>
          <w:divBdr>
            <w:top w:val="none" w:sz="0" w:space="0" w:color="auto"/>
            <w:left w:val="none" w:sz="0" w:space="0" w:color="auto"/>
            <w:bottom w:val="none" w:sz="0" w:space="0" w:color="auto"/>
            <w:right w:val="none" w:sz="0" w:space="0" w:color="auto"/>
          </w:divBdr>
        </w:div>
        <w:div w:id="963539200">
          <w:marLeft w:val="3326"/>
          <w:marRight w:val="0"/>
          <w:marTop w:val="0"/>
          <w:marBottom w:val="80"/>
          <w:divBdr>
            <w:top w:val="none" w:sz="0" w:space="0" w:color="auto"/>
            <w:left w:val="none" w:sz="0" w:space="0" w:color="auto"/>
            <w:bottom w:val="none" w:sz="0" w:space="0" w:color="auto"/>
            <w:right w:val="none" w:sz="0" w:space="0" w:color="auto"/>
          </w:divBdr>
        </w:div>
        <w:div w:id="1059783368">
          <w:marLeft w:val="3326"/>
          <w:marRight w:val="0"/>
          <w:marTop w:val="0"/>
          <w:marBottom w:val="80"/>
          <w:divBdr>
            <w:top w:val="none" w:sz="0" w:space="0" w:color="auto"/>
            <w:left w:val="none" w:sz="0" w:space="0" w:color="auto"/>
            <w:bottom w:val="none" w:sz="0" w:space="0" w:color="auto"/>
            <w:right w:val="none" w:sz="0" w:space="0" w:color="auto"/>
          </w:divBdr>
        </w:div>
        <w:div w:id="1183401276">
          <w:marLeft w:val="3326"/>
          <w:marRight w:val="0"/>
          <w:marTop w:val="0"/>
          <w:marBottom w:val="80"/>
          <w:divBdr>
            <w:top w:val="none" w:sz="0" w:space="0" w:color="auto"/>
            <w:left w:val="none" w:sz="0" w:space="0" w:color="auto"/>
            <w:bottom w:val="none" w:sz="0" w:space="0" w:color="auto"/>
            <w:right w:val="none" w:sz="0" w:space="0" w:color="auto"/>
          </w:divBdr>
        </w:div>
        <w:div w:id="577978220">
          <w:marLeft w:val="3326"/>
          <w:marRight w:val="0"/>
          <w:marTop w:val="0"/>
          <w:marBottom w:val="80"/>
          <w:divBdr>
            <w:top w:val="none" w:sz="0" w:space="0" w:color="auto"/>
            <w:left w:val="none" w:sz="0" w:space="0" w:color="auto"/>
            <w:bottom w:val="none" w:sz="0" w:space="0" w:color="auto"/>
            <w:right w:val="none" w:sz="0" w:space="0" w:color="auto"/>
          </w:divBdr>
        </w:div>
        <w:div w:id="754207623">
          <w:marLeft w:val="3330"/>
          <w:marRight w:val="0"/>
          <w:marTop w:val="0"/>
          <w:marBottom w:val="80"/>
          <w:divBdr>
            <w:top w:val="none" w:sz="0" w:space="0" w:color="auto"/>
            <w:left w:val="none" w:sz="0" w:space="0" w:color="auto"/>
            <w:bottom w:val="none" w:sz="0" w:space="0" w:color="auto"/>
            <w:right w:val="none" w:sz="0" w:space="0" w:color="auto"/>
          </w:divBdr>
        </w:div>
        <w:div w:id="649987351">
          <w:marLeft w:val="3326"/>
          <w:marRight w:val="0"/>
          <w:marTop w:val="0"/>
          <w:marBottom w:val="80"/>
          <w:divBdr>
            <w:top w:val="none" w:sz="0" w:space="0" w:color="auto"/>
            <w:left w:val="none" w:sz="0" w:space="0" w:color="auto"/>
            <w:bottom w:val="none" w:sz="0" w:space="0" w:color="auto"/>
            <w:right w:val="none" w:sz="0" w:space="0" w:color="auto"/>
          </w:divBdr>
        </w:div>
        <w:div w:id="1256087601">
          <w:marLeft w:val="3326"/>
          <w:marRight w:val="0"/>
          <w:marTop w:val="0"/>
          <w:marBottom w:val="80"/>
          <w:divBdr>
            <w:top w:val="none" w:sz="0" w:space="0" w:color="auto"/>
            <w:left w:val="none" w:sz="0" w:space="0" w:color="auto"/>
            <w:bottom w:val="none" w:sz="0" w:space="0" w:color="auto"/>
            <w:right w:val="none" w:sz="0" w:space="0" w:color="auto"/>
          </w:divBdr>
        </w:div>
        <w:div w:id="1338196150">
          <w:marLeft w:val="3326"/>
          <w:marRight w:val="0"/>
          <w:marTop w:val="0"/>
          <w:marBottom w:val="80"/>
          <w:divBdr>
            <w:top w:val="none" w:sz="0" w:space="0" w:color="auto"/>
            <w:left w:val="none" w:sz="0" w:space="0" w:color="auto"/>
            <w:bottom w:val="none" w:sz="0" w:space="0" w:color="auto"/>
            <w:right w:val="none" w:sz="0" w:space="0" w:color="auto"/>
          </w:divBdr>
        </w:div>
        <w:div w:id="732655751">
          <w:marLeft w:val="3326"/>
          <w:marRight w:val="0"/>
          <w:marTop w:val="0"/>
          <w:marBottom w:val="80"/>
          <w:divBdr>
            <w:top w:val="none" w:sz="0" w:space="0" w:color="auto"/>
            <w:left w:val="none" w:sz="0" w:space="0" w:color="auto"/>
            <w:bottom w:val="none" w:sz="0" w:space="0" w:color="auto"/>
            <w:right w:val="none" w:sz="0" w:space="0" w:color="auto"/>
          </w:divBdr>
        </w:div>
        <w:div w:id="26102770">
          <w:marLeft w:val="3326"/>
          <w:marRight w:val="0"/>
          <w:marTop w:val="0"/>
          <w:marBottom w:val="80"/>
          <w:divBdr>
            <w:top w:val="none" w:sz="0" w:space="0" w:color="auto"/>
            <w:left w:val="none" w:sz="0" w:space="0" w:color="auto"/>
            <w:bottom w:val="none" w:sz="0" w:space="0" w:color="auto"/>
            <w:right w:val="none" w:sz="0" w:space="0" w:color="auto"/>
          </w:divBdr>
        </w:div>
        <w:div w:id="609509633">
          <w:marLeft w:val="3326"/>
          <w:marRight w:val="0"/>
          <w:marTop w:val="0"/>
          <w:marBottom w:val="80"/>
          <w:divBdr>
            <w:top w:val="none" w:sz="0" w:space="0" w:color="auto"/>
            <w:left w:val="none" w:sz="0" w:space="0" w:color="auto"/>
            <w:bottom w:val="none" w:sz="0" w:space="0" w:color="auto"/>
            <w:right w:val="none" w:sz="0" w:space="0" w:color="auto"/>
          </w:divBdr>
        </w:div>
        <w:div w:id="232005363">
          <w:marLeft w:val="3326"/>
          <w:marRight w:val="0"/>
          <w:marTop w:val="0"/>
          <w:marBottom w:val="80"/>
          <w:divBdr>
            <w:top w:val="none" w:sz="0" w:space="0" w:color="auto"/>
            <w:left w:val="none" w:sz="0" w:space="0" w:color="auto"/>
            <w:bottom w:val="none" w:sz="0" w:space="0" w:color="auto"/>
            <w:right w:val="none" w:sz="0" w:space="0" w:color="auto"/>
          </w:divBdr>
        </w:div>
        <w:div w:id="1363508796">
          <w:marLeft w:val="3326"/>
          <w:marRight w:val="0"/>
          <w:marTop w:val="0"/>
          <w:marBottom w:val="80"/>
          <w:divBdr>
            <w:top w:val="none" w:sz="0" w:space="0" w:color="auto"/>
            <w:left w:val="none" w:sz="0" w:space="0" w:color="auto"/>
            <w:bottom w:val="none" w:sz="0" w:space="0" w:color="auto"/>
            <w:right w:val="none" w:sz="0" w:space="0" w:color="auto"/>
          </w:divBdr>
        </w:div>
        <w:div w:id="2123835765">
          <w:marLeft w:val="3330"/>
          <w:marRight w:val="0"/>
          <w:marTop w:val="0"/>
          <w:marBottom w:val="80"/>
          <w:divBdr>
            <w:top w:val="none" w:sz="0" w:space="0" w:color="auto"/>
            <w:left w:val="none" w:sz="0" w:space="0" w:color="auto"/>
            <w:bottom w:val="none" w:sz="0" w:space="0" w:color="auto"/>
            <w:right w:val="none" w:sz="0" w:space="0" w:color="auto"/>
          </w:divBdr>
        </w:div>
        <w:div w:id="2063016339">
          <w:marLeft w:val="3330"/>
          <w:marRight w:val="0"/>
          <w:marTop w:val="0"/>
          <w:marBottom w:val="80"/>
          <w:divBdr>
            <w:top w:val="none" w:sz="0" w:space="0" w:color="auto"/>
            <w:left w:val="none" w:sz="0" w:space="0" w:color="auto"/>
            <w:bottom w:val="none" w:sz="0" w:space="0" w:color="auto"/>
            <w:right w:val="none" w:sz="0" w:space="0" w:color="auto"/>
          </w:divBdr>
        </w:div>
        <w:div w:id="145047829">
          <w:marLeft w:val="3326"/>
          <w:marRight w:val="0"/>
          <w:marTop w:val="0"/>
          <w:marBottom w:val="80"/>
          <w:divBdr>
            <w:top w:val="none" w:sz="0" w:space="0" w:color="auto"/>
            <w:left w:val="none" w:sz="0" w:space="0" w:color="auto"/>
            <w:bottom w:val="none" w:sz="0" w:space="0" w:color="auto"/>
            <w:right w:val="none" w:sz="0" w:space="0" w:color="auto"/>
          </w:divBdr>
        </w:div>
        <w:div w:id="1259870074">
          <w:marLeft w:val="3326"/>
          <w:marRight w:val="0"/>
          <w:marTop w:val="0"/>
          <w:marBottom w:val="80"/>
          <w:divBdr>
            <w:top w:val="none" w:sz="0" w:space="0" w:color="auto"/>
            <w:left w:val="none" w:sz="0" w:space="0" w:color="auto"/>
            <w:bottom w:val="none" w:sz="0" w:space="0" w:color="auto"/>
            <w:right w:val="none" w:sz="0" w:space="0" w:color="auto"/>
          </w:divBdr>
        </w:div>
        <w:div w:id="1044522058">
          <w:marLeft w:val="3326"/>
          <w:marRight w:val="0"/>
          <w:marTop w:val="0"/>
          <w:marBottom w:val="80"/>
          <w:divBdr>
            <w:top w:val="none" w:sz="0" w:space="0" w:color="auto"/>
            <w:left w:val="none" w:sz="0" w:space="0" w:color="auto"/>
            <w:bottom w:val="none" w:sz="0" w:space="0" w:color="auto"/>
            <w:right w:val="none" w:sz="0" w:space="0" w:color="auto"/>
          </w:divBdr>
        </w:div>
        <w:div w:id="1018968611">
          <w:marLeft w:val="3326"/>
          <w:marRight w:val="0"/>
          <w:marTop w:val="0"/>
          <w:marBottom w:val="80"/>
          <w:divBdr>
            <w:top w:val="none" w:sz="0" w:space="0" w:color="auto"/>
            <w:left w:val="none" w:sz="0" w:space="0" w:color="auto"/>
            <w:bottom w:val="none" w:sz="0" w:space="0" w:color="auto"/>
            <w:right w:val="none" w:sz="0" w:space="0" w:color="auto"/>
          </w:divBdr>
        </w:div>
        <w:div w:id="1702826741">
          <w:marLeft w:val="3326"/>
          <w:marRight w:val="0"/>
          <w:marTop w:val="0"/>
          <w:marBottom w:val="80"/>
          <w:divBdr>
            <w:top w:val="none" w:sz="0" w:space="0" w:color="auto"/>
            <w:left w:val="none" w:sz="0" w:space="0" w:color="auto"/>
            <w:bottom w:val="none" w:sz="0" w:space="0" w:color="auto"/>
            <w:right w:val="none" w:sz="0" w:space="0" w:color="auto"/>
          </w:divBdr>
        </w:div>
        <w:div w:id="1551649310">
          <w:marLeft w:val="3326"/>
          <w:marRight w:val="0"/>
          <w:marTop w:val="0"/>
          <w:marBottom w:val="80"/>
          <w:divBdr>
            <w:top w:val="none" w:sz="0" w:space="0" w:color="auto"/>
            <w:left w:val="none" w:sz="0" w:space="0" w:color="auto"/>
            <w:bottom w:val="none" w:sz="0" w:space="0" w:color="auto"/>
            <w:right w:val="none" w:sz="0" w:space="0" w:color="auto"/>
          </w:divBdr>
        </w:div>
        <w:div w:id="210651586">
          <w:marLeft w:val="3326"/>
          <w:marRight w:val="0"/>
          <w:marTop w:val="0"/>
          <w:marBottom w:val="80"/>
          <w:divBdr>
            <w:top w:val="none" w:sz="0" w:space="0" w:color="auto"/>
            <w:left w:val="none" w:sz="0" w:space="0" w:color="auto"/>
            <w:bottom w:val="none" w:sz="0" w:space="0" w:color="auto"/>
            <w:right w:val="none" w:sz="0" w:space="0" w:color="auto"/>
          </w:divBdr>
        </w:div>
        <w:div w:id="1109203163">
          <w:marLeft w:val="3326"/>
          <w:marRight w:val="0"/>
          <w:marTop w:val="0"/>
          <w:marBottom w:val="80"/>
          <w:divBdr>
            <w:top w:val="none" w:sz="0" w:space="0" w:color="auto"/>
            <w:left w:val="none" w:sz="0" w:space="0" w:color="auto"/>
            <w:bottom w:val="none" w:sz="0" w:space="0" w:color="auto"/>
            <w:right w:val="none" w:sz="0" w:space="0" w:color="auto"/>
          </w:divBdr>
        </w:div>
        <w:div w:id="96029866">
          <w:marLeft w:val="3326"/>
          <w:marRight w:val="0"/>
          <w:marTop w:val="0"/>
          <w:marBottom w:val="80"/>
          <w:divBdr>
            <w:top w:val="none" w:sz="0" w:space="0" w:color="auto"/>
            <w:left w:val="none" w:sz="0" w:space="0" w:color="auto"/>
            <w:bottom w:val="none" w:sz="0" w:space="0" w:color="auto"/>
            <w:right w:val="none" w:sz="0" w:space="0" w:color="auto"/>
          </w:divBdr>
        </w:div>
        <w:div w:id="1002199317">
          <w:marLeft w:val="3326"/>
          <w:marRight w:val="0"/>
          <w:marTop w:val="0"/>
          <w:marBottom w:val="80"/>
          <w:divBdr>
            <w:top w:val="none" w:sz="0" w:space="0" w:color="auto"/>
            <w:left w:val="none" w:sz="0" w:space="0" w:color="auto"/>
            <w:bottom w:val="none" w:sz="0" w:space="0" w:color="auto"/>
            <w:right w:val="none" w:sz="0" w:space="0" w:color="auto"/>
          </w:divBdr>
        </w:div>
        <w:div w:id="486752672">
          <w:marLeft w:val="3326"/>
          <w:marRight w:val="0"/>
          <w:marTop w:val="0"/>
          <w:marBottom w:val="80"/>
          <w:divBdr>
            <w:top w:val="none" w:sz="0" w:space="0" w:color="auto"/>
            <w:left w:val="none" w:sz="0" w:space="0" w:color="auto"/>
            <w:bottom w:val="none" w:sz="0" w:space="0" w:color="auto"/>
            <w:right w:val="none" w:sz="0" w:space="0" w:color="auto"/>
          </w:divBdr>
        </w:div>
        <w:div w:id="1168863249">
          <w:marLeft w:val="3326"/>
          <w:marRight w:val="0"/>
          <w:marTop w:val="0"/>
          <w:marBottom w:val="80"/>
          <w:divBdr>
            <w:top w:val="none" w:sz="0" w:space="0" w:color="auto"/>
            <w:left w:val="none" w:sz="0" w:space="0" w:color="auto"/>
            <w:bottom w:val="none" w:sz="0" w:space="0" w:color="auto"/>
            <w:right w:val="none" w:sz="0" w:space="0" w:color="auto"/>
          </w:divBdr>
        </w:div>
        <w:div w:id="1805271988">
          <w:marLeft w:val="3326"/>
          <w:marRight w:val="0"/>
          <w:marTop w:val="0"/>
          <w:marBottom w:val="80"/>
          <w:divBdr>
            <w:top w:val="none" w:sz="0" w:space="0" w:color="auto"/>
            <w:left w:val="none" w:sz="0" w:space="0" w:color="auto"/>
            <w:bottom w:val="none" w:sz="0" w:space="0" w:color="auto"/>
            <w:right w:val="none" w:sz="0" w:space="0" w:color="auto"/>
          </w:divBdr>
        </w:div>
        <w:div w:id="2063289245">
          <w:marLeft w:val="3326"/>
          <w:marRight w:val="0"/>
          <w:marTop w:val="0"/>
          <w:marBottom w:val="80"/>
          <w:divBdr>
            <w:top w:val="none" w:sz="0" w:space="0" w:color="auto"/>
            <w:left w:val="none" w:sz="0" w:space="0" w:color="auto"/>
            <w:bottom w:val="none" w:sz="0" w:space="0" w:color="auto"/>
            <w:right w:val="none" w:sz="0" w:space="0" w:color="auto"/>
          </w:divBdr>
        </w:div>
        <w:div w:id="1411343478">
          <w:marLeft w:val="3326"/>
          <w:marRight w:val="0"/>
          <w:marTop w:val="0"/>
          <w:marBottom w:val="80"/>
          <w:divBdr>
            <w:top w:val="none" w:sz="0" w:space="0" w:color="auto"/>
            <w:left w:val="none" w:sz="0" w:space="0" w:color="auto"/>
            <w:bottom w:val="none" w:sz="0" w:space="0" w:color="auto"/>
            <w:right w:val="none" w:sz="0" w:space="0" w:color="auto"/>
          </w:divBdr>
        </w:div>
        <w:div w:id="659575155">
          <w:marLeft w:val="3326"/>
          <w:marRight w:val="0"/>
          <w:marTop w:val="0"/>
          <w:marBottom w:val="80"/>
          <w:divBdr>
            <w:top w:val="none" w:sz="0" w:space="0" w:color="auto"/>
            <w:left w:val="none" w:sz="0" w:space="0" w:color="auto"/>
            <w:bottom w:val="none" w:sz="0" w:space="0" w:color="auto"/>
            <w:right w:val="none" w:sz="0" w:space="0" w:color="auto"/>
          </w:divBdr>
        </w:div>
        <w:div w:id="1266109369">
          <w:marLeft w:val="3326"/>
          <w:marRight w:val="0"/>
          <w:marTop w:val="0"/>
          <w:marBottom w:val="80"/>
          <w:divBdr>
            <w:top w:val="none" w:sz="0" w:space="0" w:color="auto"/>
            <w:left w:val="none" w:sz="0" w:space="0" w:color="auto"/>
            <w:bottom w:val="none" w:sz="0" w:space="0" w:color="auto"/>
            <w:right w:val="none" w:sz="0" w:space="0" w:color="auto"/>
          </w:divBdr>
        </w:div>
        <w:div w:id="331102138">
          <w:marLeft w:val="3326"/>
          <w:marRight w:val="0"/>
          <w:marTop w:val="0"/>
          <w:marBottom w:val="80"/>
          <w:divBdr>
            <w:top w:val="none" w:sz="0" w:space="0" w:color="auto"/>
            <w:left w:val="none" w:sz="0" w:space="0" w:color="auto"/>
            <w:bottom w:val="none" w:sz="0" w:space="0" w:color="auto"/>
            <w:right w:val="none" w:sz="0" w:space="0" w:color="auto"/>
          </w:divBdr>
        </w:div>
        <w:div w:id="63645397">
          <w:marLeft w:val="3326"/>
          <w:marRight w:val="0"/>
          <w:marTop w:val="0"/>
          <w:marBottom w:val="80"/>
          <w:divBdr>
            <w:top w:val="none" w:sz="0" w:space="0" w:color="auto"/>
            <w:left w:val="none" w:sz="0" w:space="0" w:color="auto"/>
            <w:bottom w:val="none" w:sz="0" w:space="0" w:color="auto"/>
            <w:right w:val="none" w:sz="0" w:space="0" w:color="auto"/>
          </w:divBdr>
        </w:div>
        <w:div w:id="1284769269">
          <w:marLeft w:val="3326"/>
          <w:marRight w:val="0"/>
          <w:marTop w:val="0"/>
          <w:marBottom w:val="80"/>
          <w:divBdr>
            <w:top w:val="none" w:sz="0" w:space="0" w:color="auto"/>
            <w:left w:val="none" w:sz="0" w:space="0" w:color="auto"/>
            <w:bottom w:val="none" w:sz="0" w:space="0" w:color="auto"/>
            <w:right w:val="none" w:sz="0" w:space="0" w:color="auto"/>
          </w:divBdr>
        </w:div>
        <w:div w:id="345136792">
          <w:marLeft w:val="3326"/>
          <w:marRight w:val="0"/>
          <w:marTop w:val="0"/>
          <w:marBottom w:val="80"/>
          <w:divBdr>
            <w:top w:val="none" w:sz="0" w:space="0" w:color="auto"/>
            <w:left w:val="none" w:sz="0" w:space="0" w:color="auto"/>
            <w:bottom w:val="none" w:sz="0" w:space="0" w:color="auto"/>
            <w:right w:val="none" w:sz="0" w:space="0" w:color="auto"/>
          </w:divBdr>
        </w:div>
        <w:div w:id="287470894">
          <w:marLeft w:val="3326"/>
          <w:marRight w:val="0"/>
          <w:marTop w:val="0"/>
          <w:marBottom w:val="80"/>
          <w:divBdr>
            <w:top w:val="none" w:sz="0" w:space="0" w:color="auto"/>
            <w:left w:val="none" w:sz="0" w:space="0" w:color="auto"/>
            <w:bottom w:val="none" w:sz="0" w:space="0" w:color="auto"/>
            <w:right w:val="none" w:sz="0" w:space="0" w:color="auto"/>
          </w:divBdr>
        </w:div>
        <w:div w:id="105925785">
          <w:marLeft w:val="3330"/>
          <w:marRight w:val="0"/>
          <w:marTop w:val="0"/>
          <w:marBottom w:val="80"/>
          <w:divBdr>
            <w:top w:val="none" w:sz="0" w:space="0" w:color="auto"/>
            <w:left w:val="none" w:sz="0" w:space="0" w:color="auto"/>
            <w:bottom w:val="none" w:sz="0" w:space="0" w:color="auto"/>
            <w:right w:val="none" w:sz="0" w:space="0" w:color="auto"/>
          </w:divBdr>
        </w:div>
        <w:div w:id="731737361">
          <w:marLeft w:val="3330"/>
          <w:marRight w:val="0"/>
          <w:marTop w:val="0"/>
          <w:marBottom w:val="80"/>
          <w:divBdr>
            <w:top w:val="none" w:sz="0" w:space="0" w:color="auto"/>
            <w:left w:val="none" w:sz="0" w:space="0" w:color="auto"/>
            <w:bottom w:val="none" w:sz="0" w:space="0" w:color="auto"/>
            <w:right w:val="none" w:sz="0" w:space="0" w:color="auto"/>
          </w:divBdr>
        </w:div>
        <w:div w:id="1016729572">
          <w:marLeft w:val="3330"/>
          <w:marRight w:val="0"/>
          <w:marTop w:val="0"/>
          <w:marBottom w:val="80"/>
          <w:divBdr>
            <w:top w:val="none" w:sz="0" w:space="0" w:color="auto"/>
            <w:left w:val="none" w:sz="0" w:space="0" w:color="auto"/>
            <w:bottom w:val="none" w:sz="0" w:space="0" w:color="auto"/>
            <w:right w:val="none" w:sz="0" w:space="0" w:color="auto"/>
          </w:divBdr>
        </w:div>
        <w:div w:id="807168424">
          <w:marLeft w:val="3330"/>
          <w:marRight w:val="0"/>
          <w:marTop w:val="0"/>
          <w:marBottom w:val="80"/>
          <w:divBdr>
            <w:top w:val="none" w:sz="0" w:space="0" w:color="auto"/>
            <w:left w:val="none" w:sz="0" w:space="0" w:color="auto"/>
            <w:bottom w:val="none" w:sz="0" w:space="0" w:color="auto"/>
            <w:right w:val="none" w:sz="0" w:space="0" w:color="auto"/>
          </w:divBdr>
        </w:div>
        <w:div w:id="67580904">
          <w:marLeft w:val="3330"/>
          <w:marRight w:val="0"/>
          <w:marTop w:val="0"/>
          <w:marBottom w:val="80"/>
          <w:divBdr>
            <w:top w:val="none" w:sz="0" w:space="0" w:color="auto"/>
            <w:left w:val="none" w:sz="0" w:space="0" w:color="auto"/>
            <w:bottom w:val="none" w:sz="0" w:space="0" w:color="auto"/>
            <w:right w:val="none" w:sz="0" w:space="0" w:color="auto"/>
          </w:divBdr>
        </w:div>
        <w:div w:id="1650863089">
          <w:marLeft w:val="3330"/>
          <w:marRight w:val="0"/>
          <w:marTop w:val="0"/>
          <w:marBottom w:val="80"/>
          <w:divBdr>
            <w:top w:val="none" w:sz="0" w:space="0" w:color="auto"/>
            <w:left w:val="none" w:sz="0" w:space="0" w:color="auto"/>
            <w:bottom w:val="none" w:sz="0" w:space="0" w:color="auto"/>
            <w:right w:val="none" w:sz="0" w:space="0" w:color="auto"/>
          </w:divBdr>
        </w:div>
        <w:div w:id="1632439327">
          <w:marLeft w:val="3330"/>
          <w:marRight w:val="0"/>
          <w:marTop w:val="0"/>
          <w:marBottom w:val="80"/>
          <w:divBdr>
            <w:top w:val="none" w:sz="0" w:space="0" w:color="auto"/>
            <w:left w:val="none" w:sz="0" w:space="0" w:color="auto"/>
            <w:bottom w:val="none" w:sz="0" w:space="0" w:color="auto"/>
            <w:right w:val="none" w:sz="0" w:space="0" w:color="auto"/>
          </w:divBdr>
        </w:div>
        <w:div w:id="119426017">
          <w:marLeft w:val="3330"/>
          <w:marRight w:val="0"/>
          <w:marTop w:val="0"/>
          <w:marBottom w:val="80"/>
          <w:divBdr>
            <w:top w:val="none" w:sz="0" w:space="0" w:color="auto"/>
            <w:left w:val="none" w:sz="0" w:space="0" w:color="auto"/>
            <w:bottom w:val="none" w:sz="0" w:space="0" w:color="auto"/>
            <w:right w:val="none" w:sz="0" w:space="0" w:color="auto"/>
          </w:divBdr>
        </w:div>
        <w:div w:id="450907103">
          <w:marLeft w:val="3330"/>
          <w:marRight w:val="0"/>
          <w:marTop w:val="0"/>
          <w:marBottom w:val="80"/>
          <w:divBdr>
            <w:top w:val="none" w:sz="0" w:space="0" w:color="auto"/>
            <w:left w:val="none" w:sz="0" w:space="0" w:color="auto"/>
            <w:bottom w:val="none" w:sz="0" w:space="0" w:color="auto"/>
            <w:right w:val="none" w:sz="0" w:space="0" w:color="auto"/>
          </w:divBdr>
        </w:div>
        <w:div w:id="1015883179">
          <w:marLeft w:val="3330"/>
          <w:marRight w:val="0"/>
          <w:marTop w:val="0"/>
          <w:marBottom w:val="80"/>
          <w:divBdr>
            <w:top w:val="none" w:sz="0" w:space="0" w:color="auto"/>
            <w:left w:val="none" w:sz="0" w:space="0" w:color="auto"/>
            <w:bottom w:val="none" w:sz="0" w:space="0" w:color="auto"/>
            <w:right w:val="none" w:sz="0" w:space="0" w:color="auto"/>
          </w:divBdr>
        </w:div>
        <w:div w:id="650445174">
          <w:marLeft w:val="3330"/>
          <w:marRight w:val="0"/>
          <w:marTop w:val="0"/>
          <w:marBottom w:val="80"/>
          <w:divBdr>
            <w:top w:val="none" w:sz="0" w:space="0" w:color="auto"/>
            <w:left w:val="none" w:sz="0" w:space="0" w:color="auto"/>
            <w:bottom w:val="none" w:sz="0" w:space="0" w:color="auto"/>
            <w:right w:val="none" w:sz="0" w:space="0" w:color="auto"/>
          </w:divBdr>
        </w:div>
        <w:div w:id="132717684">
          <w:marLeft w:val="3330"/>
          <w:marRight w:val="0"/>
          <w:marTop w:val="0"/>
          <w:marBottom w:val="80"/>
          <w:divBdr>
            <w:top w:val="none" w:sz="0" w:space="0" w:color="auto"/>
            <w:left w:val="none" w:sz="0" w:space="0" w:color="auto"/>
            <w:bottom w:val="none" w:sz="0" w:space="0" w:color="auto"/>
            <w:right w:val="none" w:sz="0" w:space="0" w:color="auto"/>
          </w:divBdr>
        </w:div>
        <w:div w:id="793862220">
          <w:marLeft w:val="3330"/>
          <w:marRight w:val="0"/>
          <w:marTop w:val="0"/>
          <w:marBottom w:val="80"/>
          <w:divBdr>
            <w:top w:val="none" w:sz="0" w:space="0" w:color="auto"/>
            <w:left w:val="none" w:sz="0" w:space="0" w:color="auto"/>
            <w:bottom w:val="none" w:sz="0" w:space="0" w:color="auto"/>
            <w:right w:val="none" w:sz="0" w:space="0" w:color="auto"/>
          </w:divBdr>
        </w:div>
        <w:div w:id="1441955562">
          <w:marLeft w:val="3330"/>
          <w:marRight w:val="0"/>
          <w:marTop w:val="0"/>
          <w:marBottom w:val="80"/>
          <w:divBdr>
            <w:top w:val="none" w:sz="0" w:space="0" w:color="auto"/>
            <w:left w:val="none" w:sz="0" w:space="0" w:color="auto"/>
            <w:bottom w:val="none" w:sz="0" w:space="0" w:color="auto"/>
            <w:right w:val="none" w:sz="0" w:space="0" w:color="auto"/>
          </w:divBdr>
        </w:div>
        <w:div w:id="354038925">
          <w:marLeft w:val="3330"/>
          <w:marRight w:val="0"/>
          <w:marTop w:val="0"/>
          <w:marBottom w:val="80"/>
          <w:divBdr>
            <w:top w:val="none" w:sz="0" w:space="0" w:color="auto"/>
            <w:left w:val="none" w:sz="0" w:space="0" w:color="auto"/>
            <w:bottom w:val="none" w:sz="0" w:space="0" w:color="auto"/>
            <w:right w:val="none" w:sz="0" w:space="0" w:color="auto"/>
          </w:divBdr>
        </w:div>
        <w:div w:id="446124764">
          <w:marLeft w:val="3330"/>
          <w:marRight w:val="0"/>
          <w:marTop w:val="0"/>
          <w:marBottom w:val="80"/>
          <w:divBdr>
            <w:top w:val="none" w:sz="0" w:space="0" w:color="auto"/>
            <w:left w:val="none" w:sz="0" w:space="0" w:color="auto"/>
            <w:bottom w:val="none" w:sz="0" w:space="0" w:color="auto"/>
            <w:right w:val="none" w:sz="0" w:space="0" w:color="auto"/>
          </w:divBdr>
        </w:div>
        <w:div w:id="1816216827">
          <w:marLeft w:val="3330"/>
          <w:marRight w:val="0"/>
          <w:marTop w:val="0"/>
          <w:marBottom w:val="80"/>
          <w:divBdr>
            <w:top w:val="none" w:sz="0" w:space="0" w:color="auto"/>
            <w:left w:val="none" w:sz="0" w:space="0" w:color="auto"/>
            <w:bottom w:val="none" w:sz="0" w:space="0" w:color="auto"/>
            <w:right w:val="none" w:sz="0" w:space="0" w:color="auto"/>
          </w:divBdr>
        </w:div>
        <w:div w:id="1957637686">
          <w:marLeft w:val="3330"/>
          <w:marRight w:val="0"/>
          <w:marTop w:val="0"/>
          <w:marBottom w:val="80"/>
          <w:divBdr>
            <w:top w:val="none" w:sz="0" w:space="0" w:color="auto"/>
            <w:left w:val="none" w:sz="0" w:space="0" w:color="auto"/>
            <w:bottom w:val="none" w:sz="0" w:space="0" w:color="auto"/>
            <w:right w:val="none" w:sz="0" w:space="0" w:color="auto"/>
          </w:divBdr>
        </w:div>
        <w:div w:id="1353192968">
          <w:marLeft w:val="3330"/>
          <w:marRight w:val="0"/>
          <w:marTop w:val="0"/>
          <w:marBottom w:val="80"/>
          <w:divBdr>
            <w:top w:val="none" w:sz="0" w:space="0" w:color="auto"/>
            <w:left w:val="none" w:sz="0" w:space="0" w:color="auto"/>
            <w:bottom w:val="none" w:sz="0" w:space="0" w:color="auto"/>
            <w:right w:val="none" w:sz="0" w:space="0" w:color="auto"/>
          </w:divBdr>
        </w:div>
        <w:div w:id="964769898">
          <w:marLeft w:val="3330"/>
          <w:marRight w:val="0"/>
          <w:marTop w:val="0"/>
          <w:marBottom w:val="80"/>
          <w:divBdr>
            <w:top w:val="none" w:sz="0" w:space="0" w:color="auto"/>
            <w:left w:val="none" w:sz="0" w:space="0" w:color="auto"/>
            <w:bottom w:val="none" w:sz="0" w:space="0" w:color="auto"/>
            <w:right w:val="none" w:sz="0" w:space="0" w:color="auto"/>
          </w:divBdr>
        </w:div>
        <w:div w:id="1491605334">
          <w:marLeft w:val="3330"/>
          <w:marRight w:val="0"/>
          <w:marTop w:val="0"/>
          <w:marBottom w:val="80"/>
          <w:divBdr>
            <w:top w:val="none" w:sz="0" w:space="0" w:color="auto"/>
            <w:left w:val="none" w:sz="0" w:space="0" w:color="auto"/>
            <w:bottom w:val="none" w:sz="0" w:space="0" w:color="auto"/>
            <w:right w:val="none" w:sz="0" w:space="0" w:color="auto"/>
          </w:divBdr>
        </w:div>
        <w:div w:id="1533613206">
          <w:marLeft w:val="3330"/>
          <w:marRight w:val="0"/>
          <w:marTop w:val="0"/>
          <w:marBottom w:val="80"/>
          <w:divBdr>
            <w:top w:val="none" w:sz="0" w:space="0" w:color="auto"/>
            <w:left w:val="none" w:sz="0" w:space="0" w:color="auto"/>
            <w:bottom w:val="none" w:sz="0" w:space="0" w:color="auto"/>
            <w:right w:val="none" w:sz="0" w:space="0" w:color="auto"/>
          </w:divBdr>
        </w:div>
        <w:div w:id="1042942712">
          <w:marLeft w:val="3330"/>
          <w:marRight w:val="0"/>
          <w:marTop w:val="0"/>
          <w:marBottom w:val="80"/>
          <w:divBdr>
            <w:top w:val="none" w:sz="0" w:space="0" w:color="auto"/>
            <w:left w:val="none" w:sz="0" w:space="0" w:color="auto"/>
            <w:bottom w:val="none" w:sz="0" w:space="0" w:color="auto"/>
            <w:right w:val="none" w:sz="0" w:space="0" w:color="auto"/>
          </w:divBdr>
        </w:div>
        <w:div w:id="1559632010">
          <w:marLeft w:val="3330"/>
          <w:marRight w:val="0"/>
          <w:marTop w:val="0"/>
          <w:marBottom w:val="80"/>
          <w:divBdr>
            <w:top w:val="none" w:sz="0" w:space="0" w:color="auto"/>
            <w:left w:val="none" w:sz="0" w:space="0" w:color="auto"/>
            <w:bottom w:val="none" w:sz="0" w:space="0" w:color="auto"/>
            <w:right w:val="none" w:sz="0" w:space="0" w:color="auto"/>
          </w:divBdr>
        </w:div>
        <w:div w:id="1966308571">
          <w:marLeft w:val="3330"/>
          <w:marRight w:val="0"/>
          <w:marTop w:val="0"/>
          <w:marBottom w:val="80"/>
          <w:divBdr>
            <w:top w:val="none" w:sz="0" w:space="0" w:color="auto"/>
            <w:left w:val="none" w:sz="0" w:space="0" w:color="auto"/>
            <w:bottom w:val="none" w:sz="0" w:space="0" w:color="auto"/>
            <w:right w:val="none" w:sz="0" w:space="0" w:color="auto"/>
          </w:divBdr>
        </w:div>
        <w:div w:id="361591907">
          <w:marLeft w:val="3330"/>
          <w:marRight w:val="0"/>
          <w:marTop w:val="0"/>
          <w:marBottom w:val="80"/>
          <w:divBdr>
            <w:top w:val="none" w:sz="0" w:space="0" w:color="auto"/>
            <w:left w:val="none" w:sz="0" w:space="0" w:color="auto"/>
            <w:bottom w:val="none" w:sz="0" w:space="0" w:color="auto"/>
            <w:right w:val="none" w:sz="0" w:space="0" w:color="auto"/>
          </w:divBdr>
        </w:div>
        <w:div w:id="786243260">
          <w:marLeft w:val="3330"/>
          <w:marRight w:val="0"/>
          <w:marTop w:val="0"/>
          <w:marBottom w:val="80"/>
          <w:divBdr>
            <w:top w:val="none" w:sz="0" w:space="0" w:color="auto"/>
            <w:left w:val="none" w:sz="0" w:space="0" w:color="auto"/>
            <w:bottom w:val="none" w:sz="0" w:space="0" w:color="auto"/>
            <w:right w:val="none" w:sz="0" w:space="0" w:color="auto"/>
          </w:divBdr>
        </w:div>
        <w:div w:id="564491515">
          <w:marLeft w:val="3330"/>
          <w:marRight w:val="0"/>
          <w:marTop w:val="0"/>
          <w:marBottom w:val="80"/>
          <w:divBdr>
            <w:top w:val="none" w:sz="0" w:space="0" w:color="auto"/>
            <w:left w:val="none" w:sz="0" w:space="0" w:color="auto"/>
            <w:bottom w:val="none" w:sz="0" w:space="0" w:color="auto"/>
            <w:right w:val="none" w:sz="0" w:space="0" w:color="auto"/>
          </w:divBdr>
        </w:div>
        <w:div w:id="2027245999">
          <w:marLeft w:val="3330"/>
          <w:marRight w:val="0"/>
          <w:marTop w:val="0"/>
          <w:marBottom w:val="80"/>
          <w:divBdr>
            <w:top w:val="none" w:sz="0" w:space="0" w:color="auto"/>
            <w:left w:val="none" w:sz="0" w:space="0" w:color="auto"/>
            <w:bottom w:val="none" w:sz="0" w:space="0" w:color="auto"/>
            <w:right w:val="none" w:sz="0" w:space="0" w:color="auto"/>
          </w:divBdr>
        </w:div>
        <w:div w:id="888762866">
          <w:marLeft w:val="3330"/>
          <w:marRight w:val="0"/>
          <w:marTop w:val="0"/>
          <w:marBottom w:val="80"/>
          <w:divBdr>
            <w:top w:val="none" w:sz="0" w:space="0" w:color="auto"/>
            <w:left w:val="none" w:sz="0" w:space="0" w:color="auto"/>
            <w:bottom w:val="none" w:sz="0" w:space="0" w:color="auto"/>
            <w:right w:val="none" w:sz="0" w:space="0" w:color="auto"/>
          </w:divBdr>
        </w:div>
        <w:div w:id="25721780">
          <w:marLeft w:val="3330"/>
          <w:marRight w:val="0"/>
          <w:marTop w:val="0"/>
          <w:marBottom w:val="80"/>
          <w:divBdr>
            <w:top w:val="none" w:sz="0" w:space="0" w:color="auto"/>
            <w:left w:val="none" w:sz="0" w:space="0" w:color="auto"/>
            <w:bottom w:val="none" w:sz="0" w:space="0" w:color="auto"/>
            <w:right w:val="none" w:sz="0" w:space="0" w:color="auto"/>
          </w:divBdr>
        </w:div>
        <w:div w:id="1519002218">
          <w:marLeft w:val="3330"/>
          <w:marRight w:val="0"/>
          <w:marTop w:val="0"/>
          <w:marBottom w:val="80"/>
          <w:divBdr>
            <w:top w:val="none" w:sz="0" w:space="0" w:color="auto"/>
            <w:left w:val="none" w:sz="0" w:space="0" w:color="auto"/>
            <w:bottom w:val="none" w:sz="0" w:space="0" w:color="auto"/>
            <w:right w:val="none" w:sz="0" w:space="0" w:color="auto"/>
          </w:divBdr>
        </w:div>
        <w:div w:id="1441683210">
          <w:marLeft w:val="3330"/>
          <w:marRight w:val="0"/>
          <w:marTop w:val="0"/>
          <w:marBottom w:val="80"/>
          <w:divBdr>
            <w:top w:val="none" w:sz="0" w:space="0" w:color="auto"/>
            <w:left w:val="none" w:sz="0" w:space="0" w:color="auto"/>
            <w:bottom w:val="none" w:sz="0" w:space="0" w:color="auto"/>
            <w:right w:val="none" w:sz="0" w:space="0" w:color="auto"/>
          </w:divBdr>
        </w:div>
        <w:div w:id="1251084688">
          <w:marLeft w:val="3330"/>
          <w:marRight w:val="0"/>
          <w:marTop w:val="0"/>
          <w:marBottom w:val="80"/>
          <w:divBdr>
            <w:top w:val="none" w:sz="0" w:space="0" w:color="auto"/>
            <w:left w:val="none" w:sz="0" w:space="0" w:color="auto"/>
            <w:bottom w:val="none" w:sz="0" w:space="0" w:color="auto"/>
            <w:right w:val="none" w:sz="0" w:space="0" w:color="auto"/>
          </w:divBdr>
        </w:div>
        <w:div w:id="1878200401">
          <w:marLeft w:val="3330"/>
          <w:marRight w:val="0"/>
          <w:marTop w:val="0"/>
          <w:marBottom w:val="80"/>
          <w:divBdr>
            <w:top w:val="none" w:sz="0" w:space="0" w:color="auto"/>
            <w:left w:val="none" w:sz="0" w:space="0" w:color="auto"/>
            <w:bottom w:val="none" w:sz="0" w:space="0" w:color="auto"/>
            <w:right w:val="none" w:sz="0" w:space="0" w:color="auto"/>
          </w:divBdr>
        </w:div>
        <w:div w:id="1967925282">
          <w:marLeft w:val="3330"/>
          <w:marRight w:val="0"/>
          <w:marTop w:val="0"/>
          <w:marBottom w:val="80"/>
          <w:divBdr>
            <w:top w:val="none" w:sz="0" w:space="0" w:color="auto"/>
            <w:left w:val="none" w:sz="0" w:space="0" w:color="auto"/>
            <w:bottom w:val="none" w:sz="0" w:space="0" w:color="auto"/>
            <w:right w:val="none" w:sz="0" w:space="0" w:color="auto"/>
          </w:divBdr>
        </w:div>
        <w:div w:id="1033767044">
          <w:marLeft w:val="3330"/>
          <w:marRight w:val="0"/>
          <w:marTop w:val="0"/>
          <w:marBottom w:val="80"/>
          <w:divBdr>
            <w:top w:val="none" w:sz="0" w:space="0" w:color="auto"/>
            <w:left w:val="none" w:sz="0" w:space="0" w:color="auto"/>
            <w:bottom w:val="none" w:sz="0" w:space="0" w:color="auto"/>
            <w:right w:val="none" w:sz="0" w:space="0" w:color="auto"/>
          </w:divBdr>
        </w:div>
        <w:div w:id="1216970360">
          <w:marLeft w:val="3330"/>
          <w:marRight w:val="0"/>
          <w:marTop w:val="0"/>
          <w:marBottom w:val="80"/>
          <w:divBdr>
            <w:top w:val="none" w:sz="0" w:space="0" w:color="auto"/>
            <w:left w:val="none" w:sz="0" w:space="0" w:color="auto"/>
            <w:bottom w:val="none" w:sz="0" w:space="0" w:color="auto"/>
            <w:right w:val="none" w:sz="0" w:space="0" w:color="auto"/>
          </w:divBdr>
        </w:div>
        <w:div w:id="2112968326">
          <w:marLeft w:val="3330"/>
          <w:marRight w:val="0"/>
          <w:marTop w:val="0"/>
          <w:marBottom w:val="80"/>
          <w:divBdr>
            <w:top w:val="none" w:sz="0" w:space="0" w:color="auto"/>
            <w:left w:val="none" w:sz="0" w:space="0" w:color="auto"/>
            <w:bottom w:val="none" w:sz="0" w:space="0" w:color="auto"/>
            <w:right w:val="none" w:sz="0" w:space="0" w:color="auto"/>
          </w:divBdr>
        </w:div>
        <w:div w:id="2064939116">
          <w:marLeft w:val="3330"/>
          <w:marRight w:val="0"/>
          <w:marTop w:val="0"/>
          <w:marBottom w:val="80"/>
          <w:divBdr>
            <w:top w:val="none" w:sz="0" w:space="0" w:color="auto"/>
            <w:left w:val="none" w:sz="0" w:space="0" w:color="auto"/>
            <w:bottom w:val="none" w:sz="0" w:space="0" w:color="auto"/>
            <w:right w:val="none" w:sz="0" w:space="0" w:color="auto"/>
          </w:divBdr>
        </w:div>
        <w:div w:id="1821074703">
          <w:marLeft w:val="3330"/>
          <w:marRight w:val="0"/>
          <w:marTop w:val="0"/>
          <w:marBottom w:val="80"/>
          <w:divBdr>
            <w:top w:val="none" w:sz="0" w:space="0" w:color="auto"/>
            <w:left w:val="none" w:sz="0" w:space="0" w:color="auto"/>
            <w:bottom w:val="none" w:sz="0" w:space="0" w:color="auto"/>
            <w:right w:val="none" w:sz="0" w:space="0" w:color="auto"/>
          </w:divBdr>
        </w:div>
        <w:div w:id="554581298">
          <w:marLeft w:val="3330"/>
          <w:marRight w:val="0"/>
          <w:marTop w:val="0"/>
          <w:marBottom w:val="80"/>
          <w:divBdr>
            <w:top w:val="none" w:sz="0" w:space="0" w:color="auto"/>
            <w:left w:val="none" w:sz="0" w:space="0" w:color="auto"/>
            <w:bottom w:val="none" w:sz="0" w:space="0" w:color="auto"/>
            <w:right w:val="none" w:sz="0" w:space="0" w:color="auto"/>
          </w:divBdr>
        </w:div>
        <w:div w:id="1129011010">
          <w:marLeft w:val="3330"/>
          <w:marRight w:val="0"/>
          <w:marTop w:val="0"/>
          <w:marBottom w:val="80"/>
          <w:divBdr>
            <w:top w:val="none" w:sz="0" w:space="0" w:color="auto"/>
            <w:left w:val="none" w:sz="0" w:space="0" w:color="auto"/>
            <w:bottom w:val="none" w:sz="0" w:space="0" w:color="auto"/>
            <w:right w:val="none" w:sz="0" w:space="0" w:color="auto"/>
          </w:divBdr>
        </w:div>
        <w:div w:id="559096860">
          <w:marLeft w:val="3330"/>
          <w:marRight w:val="0"/>
          <w:marTop w:val="0"/>
          <w:marBottom w:val="80"/>
          <w:divBdr>
            <w:top w:val="none" w:sz="0" w:space="0" w:color="auto"/>
            <w:left w:val="none" w:sz="0" w:space="0" w:color="auto"/>
            <w:bottom w:val="none" w:sz="0" w:space="0" w:color="auto"/>
            <w:right w:val="none" w:sz="0" w:space="0" w:color="auto"/>
          </w:divBdr>
        </w:div>
        <w:div w:id="1436822614">
          <w:marLeft w:val="3330"/>
          <w:marRight w:val="0"/>
          <w:marTop w:val="0"/>
          <w:marBottom w:val="80"/>
          <w:divBdr>
            <w:top w:val="none" w:sz="0" w:space="0" w:color="auto"/>
            <w:left w:val="none" w:sz="0" w:space="0" w:color="auto"/>
            <w:bottom w:val="none" w:sz="0" w:space="0" w:color="auto"/>
            <w:right w:val="none" w:sz="0" w:space="0" w:color="auto"/>
          </w:divBdr>
        </w:div>
        <w:div w:id="2146509890">
          <w:marLeft w:val="3330"/>
          <w:marRight w:val="0"/>
          <w:marTop w:val="0"/>
          <w:marBottom w:val="80"/>
          <w:divBdr>
            <w:top w:val="none" w:sz="0" w:space="0" w:color="auto"/>
            <w:left w:val="none" w:sz="0" w:space="0" w:color="auto"/>
            <w:bottom w:val="none" w:sz="0" w:space="0" w:color="auto"/>
            <w:right w:val="none" w:sz="0" w:space="0" w:color="auto"/>
          </w:divBdr>
        </w:div>
        <w:div w:id="32732486">
          <w:marLeft w:val="3330"/>
          <w:marRight w:val="0"/>
          <w:marTop w:val="0"/>
          <w:marBottom w:val="80"/>
          <w:divBdr>
            <w:top w:val="none" w:sz="0" w:space="0" w:color="auto"/>
            <w:left w:val="none" w:sz="0" w:space="0" w:color="auto"/>
            <w:bottom w:val="none" w:sz="0" w:space="0" w:color="auto"/>
            <w:right w:val="none" w:sz="0" w:space="0" w:color="auto"/>
          </w:divBdr>
        </w:div>
        <w:div w:id="628247683">
          <w:marLeft w:val="3330"/>
          <w:marRight w:val="0"/>
          <w:marTop w:val="0"/>
          <w:marBottom w:val="80"/>
          <w:divBdr>
            <w:top w:val="none" w:sz="0" w:space="0" w:color="auto"/>
            <w:left w:val="none" w:sz="0" w:space="0" w:color="auto"/>
            <w:bottom w:val="none" w:sz="0" w:space="0" w:color="auto"/>
            <w:right w:val="none" w:sz="0" w:space="0" w:color="auto"/>
          </w:divBdr>
        </w:div>
        <w:div w:id="1675258106">
          <w:marLeft w:val="3330"/>
          <w:marRight w:val="0"/>
          <w:marTop w:val="0"/>
          <w:marBottom w:val="80"/>
          <w:divBdr>
            <w:top w:val="none" w:sz="0" w:space="0" w:color="auto"/>
            <w:left w:val="none" w:sz="0" w:space="0" w:color="auto"/>
            <w:bottom w:val="none" w:sz="0" w:space="0" w:color="auto"/>
            <w:right w:val="none" w:sz="0" w:space="0" w:color="auto"/>
          </w:divBdr>
        </w:div>
        <w:div w:id="1613200379">
          <w:marLeft w:val="3330"/>
          <w:marRight w:val="0"/>
          <w:marTop w:val="0"/>
          <w:marBottom w:val="80"/>
          <w:divBdr>
            <w:top w:val="none" w:sz="0" w:space="0" w:color="auto"/>
            <w:left w:val="none" w:sz="0" w:space="0" w:color="auto"/>
            <w:bottom w:val="none" w:sz="0" w:space="0" w:color="auto"/>
            <w:right w:val="none" w:sz="0" w:space="0" w:color="auto"/>
          </w:divBdr>
        </w:div>
        <w:div w:id="1895043571">
          <w:marLeft w:val="3330"/>
          <w:marRight w:val="0"/>
          <w:marTop w:val="0"/>
          <w:marBottom w:val="80"/>
          <w:divBdr>
            <w:top w:val="none" w:sz="0" w:space="0" w:color="auto"/>
            <w:left w:val="none" w:sz="0" w:space="0" w:color="auto"/>
            <w:bottom w:val="none" w:sz="0" w:space="0" w:color="auto"/>
            <w:right w:val="none" w:sz="0" w:space="0" w:color="auto"/>
          </w:divBdr>
        </w:div>
        <w:div w:id="536088543">
          <w:marLeft w:val="3330"/>
          <w:marRight w:val="0"/>
          <w:marTop w:val="0"/>
          <w:marBottom w:val="80"/>
          <w:divBdr>
            <w:top w:val="none" w:sz="0" w:space="0" w:color="auto"/>
            <w:left w:val="none" w:sz="0" w:space="0" w:color="auto"/>
            <w:bottom w:val="none" w:sz="0" w:space="0" w:color="auto"/>
            <w:right w:val="none" w:sz="0" w:space="0" w:color="auto"/>
          </w:divBdr>
        </w:div>
        <w:div w:id="1517573622">
          <w:marLeft w:val="3330"/>
          <w:marRight w:val="0"/>
          <w:marTop w:val="0"/>
          <w:marBottom w:val="80"/>
          <w:divBdr>
            <w:top w:val="none" w:sz="0" w:space="0" w:color="auto"/>
            <w:left w:val="none" w:sz="0" w:space="0" w:color="auto"/>
            <w:bottom w:val="none" w:sz="0" w:space="0" w:color="auto"/>
            <w:right w:val="none" w:sz="0" w:space="0" w:color="auto"/>
          </w:divBdr>
        </w:div>
        <w:div w:id="1833374942">
          <w:marLeft w:val="3330"/>
          <w:marRight w:val="0"/>
          <w:marTop w:val="0"/>
          <w:marBottom w:val="80"/>
          <w:divBdr>
            <w:top w:val="none" w:sz="0" w:space="0" w:color="auto"/>
            <w:left w:val="none" w:sz="0" w:space="0" w:color="auto"/>
            <w:bottom w:val="none" w:sz="0" w:space="0" w:color="auto"/>
            <w:right w:val="none" w:sz="0" w:space="0" w:color="auto"/>
          </w:divBdr>
        </w:div>
        <w:div w:id="217472638">
          <w:marLeft w:val="3330"/>
          <w:marRight w:val="0"/>
          <w:marTop w:val="0"/>
          <w:marBottom w:val="80"/>
          <w:divBdr>
            <w:top w:val="none" w:sz="0" w:space="0" w:color="auto"/>
            <w:left w:val="none" w:sz="0" w:space="0" w:color="auto"/>
            <w:bottom w:val="none" w:sz="0" w:space="0" w:color="auto"/>
            <w:right w:val="none" w:sz="0" w:space="0" w:color="auto"/>
          </w:divBdr>
        </w:div>
        <w:div w:id="699011168">
          <w:marLeft w:val="3330"/>
          <w:marRight w:val="0"/>
          <w:marTop w:val="0"/>
          <w:marBottom w:val="80"/>
          <w:divBdr>
            <w:top w:val="none" w:sz="0" w:space="0" w:color="auto"/>
            <w:left w:val="none" w:sz="0" w:space="0" w:color="auto"/>
            <w:bottom w:val="none" w:sz="0" w:space="0" w:color="auto"/>
            <w:right w:val="none" w:sz="0" w:space="0" w:color="auto"/>
          </w:divBdr>
        </w:div>
        <w:div w:id="747381201">
          <w:marLeft w:val="3326"/>
          <w:marRight w:val="0"/>
          <w:marTop w:val="0"/>
          <w:marBottom w:val="80"/>
          <w:divBdr>
            <w:top w:val="none" w:sz="0" w:space="0" w:color="auto"/>
            <w:left w:val="none" w:sz="0" w:space="0" w:color="auto"/>
            <w:bottom w:val="none" w:sz="0" w:space="0" w:color="auto"/>
            <w:right w:val="none" w:sz="0" w:space="0" w:color="auto"/>
          </w:divBdr>
        </w:div>
        <w:div w:id="1795443371">
          <w:marLeft w:val="3326"/>
          <w:marRight w:val="0"/>
          <w:marTop w:val="0"/>
          <w:marBottom w:val="80"/>
          <w:divBdr>
            <w:top w:val="none" w:sz="0" w:space="0" w:color="auto"/>
            <w:left w:val="none" w:sz="0" w:space="0" w:color="auto"/>
            <w:bottom w:val="none" w:sz="0" w:space="0" w:color="auto"/>
            <w:right w:val="none" w:sz="0" w:space="0" w:color="auto"/>
          </w:divBdr>
        </w:div>
        <w:div w:id="660736435">
          <w:marLeft w:val="3326"/>
          <w:marRight w:val="0"/>
          <w:marTop w:val="0"/>
          <w:marBottom w:val="80"/>
          <w:divBdr>
            <w:top w:val="none" w:sz="0" w:space="0" w:color="auto"/>
            <w:left w:val="none" w:sz="0" w:space="0" w:color="auto"/>
            <w:bottom w:val="none" w:sz="0" w:space="0" w:color="auto"/>
            <w:right w:val="none" w:sz="0" w:space="0" w:color="auto"/>
          </w:divBdr>
        </w:div>
        <w:div w:id="830676182">
          <w:marLeft w:val="3326"/>
          <w:marRight w:val="0"/>
          <w:marTop w:val="0"/>
          <w:marBottom w:val="80"/>
          <w:divBdr>
            <w:top w:val="none" w:sz="0" w:space="0" w:color="auto"/>
            <w:left w:val="none" w:sz="0" w:space="0" w:color="auto"/>
            <w:bottom w:val="none" w:sz="0" w:space="0" w:color="auto"/>
            <w:right w:val="none" w:sz="0" w:space="0" w:color="auto"/>
          </w:divBdr>
        </w:div>
        <w:div w:id="1247303448">
          <w:marLeft w:val="3326"/>
          <w:marRight w:val="0"/>
          <w:marTop w:val="0"/>
          <w:marBottom w:val="80"/>
          <w:divBdr>
            <w:top w:val="none" w:sz="0" w:space="0" w:color="auto"/>
            <w:left w:val="none" w:sz="0" w:space="0" w:color="auto"/>
            <w:bottom w:val="none" w:sz="0" w:space="0" w:color="auto"/>
            <w:right w:val="none" w:sz="0" w:space="0" w:color="auto"/>
          </w:divBdr>
        </w:div>
        <w:div w:id="1756895092">
          <w:marLeft w:val="3326"/>
          <w:marRight w:val="0"/>
          <w:marTop w:val="0"/>
          <w:marBottom w:val="80"/>
          <w:divBdr>
            <w:top w:val="none" w:sz="0" w:space="0" w:color="auto"/>
            <w:left w:val="none" w:sz="0" w:space="0" w:color="auto"/>
            <w:bottom w:val="none" w:sz="0" w:space="0" w:color="auto"/>
            <w:right w:val="none" w:sz="0" w:space="0" w:color="auto"/>
          </w:divBdr>
        </w:div>
        <w:div w:id="1200361308">
          <w:marLeft w:val="3326"/>
          <w:marRight w:val="0"/>
          <w:marTop w:val="0"/>
          <w:marBottom w:val="80"/>
          <w:divBdr>
            <w:top w:val="none" w:sz="0" w:space="0" w:color="auto"/>
            <w:left w:val="none" w:sz="0" w:space="0" w:color="auto"/>
            <w:bottom w:val="none" w:sz="0" w:space="0" w:color="auto"/>
            <w:right w:val="none" w:sz="0" w:space="0" w:color="auto"/>
          </w:divBdr>
        </w:div>
        <w:div w:id="1460494402">
          <w:marLeft w:val="3326"/>
          <w:marRight w:val="0"/>
          <w:marTop w:val="0"/>
          <w:marBottom w:val="80"/>
          <w:divBdr>
            <w:top w:val="none" w:sz="0" w:space="0" w:color="auto"/>
            <w:left w:val="none" w:sz="0" w:space="0" w:color="auto"/>
            <w:bottom w:val="none" w:sz="0" w:space="0" w:color="auto"/>
            <w:right w:val="none" w:sz="0" w:space="0" w:color="auto"/>
          </w:divBdr>
        </w:div>
        <w:div w:id="1770586240">
          <w:marLeft w:val="3326"/>
          <w:marRight w:val="0"/>
          <w:marTop w:val="0"/>
          <w:marBottom w:val="80"/>
          <w:divBdr>
            <w:top w:val="none" w:sz="0" w:space="0" w:color="auto"/>
            <w:left w:val="none" w:sz="0" w:space="0" w:color="auto"/>
            <w:bottom w:val="none" w:sz="0" w:space="0" w:color="auto"/>
            <w:right w:val="none" w:sz="0" w:space="0" w:color="auto"/>
          </w:divBdr>
        </w:div>
        <w:div w:id="999312241">
          <w:marLeft w:val="3326"/>
          <w:marRight w:val="0"/>
          <w:marTop w:val="0"/>
          <w:marBottom w:val="80"/>
          <w:divBdr>
            <w:top w:val="none" w:sz="0" w:space="0" w:color="auto"/>
            <w:left w:val="none" w:sz="0" w:space="0" w:color="auto"/>
            <w:bottom w:val="none" w:sz="0" w:space="0" w:color="auto"/>
            <w:right w:val="none" w:sz="0" w:space="0" w:color="auto"/>
          </w:divBdr>
        </w:div>
        <w:div w:id="984434627">
          <w:marLeft w:val="3326"/>
          <w:marRight w:val="0"/>
          <w:marTop w:val="0"/>
          <w:marBottom w:val="80"/>
          <w:divBdr>
            <w:top w:val="none" w:sz="0" w:space="0" w:color="auto"/>
            <w:left w:val="none" w:sz="0" w:space="0" w:color="auto"/>
            <w:bottom w:val="none" w:sz="0" w:space="0" w:color="auto"/>
            <w:right w:val="none" w:sz="0" w:space="0" w:color="auto"/>
          </w:divBdr>
        </w:div>
        <w:div w:id="856191866">
          <w:marLeft w:val="3326"/>
          <w:marRight w:val="0"/>
          <w:marTop w:val="0"/>
          <w:marBottom w:val="80"/>
          <w:divBdr>
            <w:top w:val="none" w:sz="0" w:space="0" w:color="auto"/>
            <w:left w:val="none" w:sz="0" w:space="0" w:color="auto"/>
            <w:bottom w:val="none" w:sz="0" w:space="0" w:color="auto"/>
            <w:right w:val="none" w:sz="0" w:space="0" w:color="auto"/>
          </w:divBdr>
        </w:div>
        <w:div w:id="1118140418">
          <w:marLeft w:val="3326"/>
          <w:marRight w:val="0"/>
          <w:marTop w:val="0"/>
          <w:marBottom w:val="80"/>
          <w:divBdr>
            <w:top w:val="none" w:sz="0" w:space="0" w:color="auto"/>
            <w:left w:val="none" w:sz="0" w:space="0" w:color="auto"/>
            <w:bottom w:val="none" w:sz="0" w:space="0" w:color="auto"/>
            <w:right w:val="none" w:sz="0" w:space="0" w:color="auto"/>
          </w:divBdr>
        </w:div>
        <w:div w:id="515967652">
          <w:marLeft w:val="3326"/>
          <w:marRight w:val="0"/>
          <w:marTop w:val="0"/>
          <w:marBottom w:val="80"/>
          <w:divBdr>
            <w:top w:val="none" w:sz="0" w:space="0" w:color="auto"/>
            <w:left w:val="none" w:sz="0" w:space="0" w:color="auto"/>
            <w:bottom w:val="none" w:sz="0" w:space="0" w:color="auto"/>
            <w:right w:val="none" w:sz="0" w:space="0" w:color="auto"/>
          </w:divBdr>
        </w:div>
        <w:div w:id="882593034">
          <w:marLeft w:val="3326"/>
          <w:marRight w:val="0"/>
          <w:marTop w:val="0"/>
          <w:marBottom w:val="80"/>
          <w:divBdr>
            <w:top w:val="none" w:sz="0" w:space="0" w:color="auto"/>
            <w:left w:val="none" w:sz="0" w:space="0" w:color="auto"/>
            <w:bottom w:val="none" w:sz="0" w:space="0" w:color="auto"/>
            <w:right w:val="none" w:sz="0" w:space="0" w:color="auto"/>
          </w:divBdr>
        </w:div>
        <w:div w:id="100417410">
          <w:marLeft w:val="3326"/>
          <w:marRight w:val="0"/>
          <w:marTop w:val="0"/>
          <w:marBottom w:val="80"/>
          <w:divBdr>
            <w:top w:val="none" w:sz="0" w:space="0" w:color="auto"/>
            <w:left w:val="none" w:sz="0" w:space="0" w:color="auto"/>
            <w:bottom w:val="none" w:sz="0" w:space="0" w:color="auto"/>
            <w:right w:val="none" w:sz="0" w:space="0" w:color="auto"/>
          </w:divBdr>
        </w:div>
        <w:div w:id="104468293">
          <w:marLeft w:val="3326"/>
          <w:marRight w:val="0"/>
          <w:marTop w:val="0"/>
          <w:marBottom w:val="80"/>
          <w:divBdr>
            <w:top w:val="none" w:sz="0" w:space="0" w:color="auto"/>
            <w:left w:val="none" w:sz="0" w:space="0" w:color="auto"/>
            <w:bottom w:val="none" w:sz="0" w:space="0" w:color="auto"/>
            <w:right w:val="none" w:sz="0" w:space="0" w:color="auto"/>
          </w:divBdr>
        </w:div>
        <w:div w:id="1768423738">
          <w:marLeft w:val="3326"/>
          <w:marRight w:val="0"/>
          <w:marTop w:val="0"/>
          <w:marBottom w:val="80"/>
          <w:divBdr>
            <w:top w:val="none" w:sz="0" w:space="0" w:color="auto"/>
            <w:left w:val="none" w:sz="0" w:space="0" w:color="auto"/>
            <w:bottom w:val="none" w:sz="0" w:space="0" w:color="auto"/>
            <w:right w:val="none" w:sz="0" w:space="0" w:color="auto"/>
          </w:divBdr>
        </w:div>
        <w:div w:id="299072746">
          <w:marLeft w:val="3326"/>
          <w:marRight w:val="0"/>
          <w:marTop w:val="0"/>
          <w:marBottom w:val="80"/>
          <w:divBdr>
            <w:top w:val="none" w:sz="0" w:space="0" w:color="auto"/>
            <w:left w:val="none" w:sz="0" w:space="0" w:color="auto"/>
            <w:bottom w:val="none" w:sz="0" w:space="0" w:color="auto"/>
            <w:right w:val="none" w:sz="0" w:space="0" w:color="auto"/>
          </w:divBdr>
        </w:div>
        <w:div w:id="988484897">
          <w:marLeft w:val="3326"/>
          <w:marRight w:val="0"/>
          <w:marTop w:val="0"/>
          <w:marBottom w:val="80"/>
          <w:divBdr>
            <w:top w:val="none" w:sz="0" w:space="0" w:color="auto"/>
            <w:left w:val="none" w:sz="0" w:space="0" w:color="auto"/>
            <w:bottom w:val="none" w:sz="0" w:space="0" w:color="auto"/>
            <w:right w:val="none" w:sz="0" w:space="0" w:color="auto"/>
          </w:divBdr>
        </w:div>
        <w:div w:id="566842116">
          <w:marLeft w:val="3326"/>
          <w:marRight w:val="0"/>
          <w:marTop w:val="0"/>
          <w:marBottom w:val="80"/>
          <w:divBdr>
            <w:top w:val="none" w:sz="0" w:space="0" w:color="auto"/>
            <w:left w:val="none" w:sz="0" w:space="0" w:color="auto"/>
            <w:bottom w:val="none" w:sz="0" w:space="0" w:color="auto"/>
            <w:right w:val="none" w:sz="0" w:space="0" w:color="auto"/>
          </w:divBdr>
        </w:div>
        <w:div w:id="1810508754">
          <w:marLeft w:val="3326"/>
          <w:marRight w:val="0"/>
          <w:marTop w:val="0"/>
          <w:marBottom w:val="80"/>
          <w:divBdr>
            <w:top w:val="none" w:sz="0" w:space="0" w:color="auto"/>
            <w:left w:val="none" w:sz="0" w:space="0" w:color="auto"/>
            <w:bottom w:val="none" w:sz="0" w:space="0" w:color="auto"/>
            <w:right w:val="none" w:sz="0" w:space="0" w:color="auto"/>
          </w:divBdr>
        </w:div>
        <w:div w:id="592012251">
          <w:marLeft w:val="3326"/>
          <w:marRight w:val="0"/>
          <w:marTop w:val="0"/>
          <w:marBottom w:val="80"/>
          <w:divBdr>
            <w:top w:val="none" w:sz="0" w:space="0" w:color="auto"/>
            <w:left w:val="none" w:sz="0" w:space="0" w:color="auto"/>
            <w:bottom w:val="none" w:sz="0" w:space="0" w:color="auto"/>
            <w:right w:val="none" w:sz="0" w:space="0" w:color="auto"/>
          </w:divBdr>
        </w:div>
        <w:div w:id="1736313012">
          <w:marLeft w:val="3326"/>
          <w:marRight w:val="0"/>
          <w:marTop w:val="0"/>
          <w:marBottom w:val="80"/>
          <w:divBdr>
            <w:top w:val="none" w:sz="0" w:space="0" w:color="auto"/>
            <w:left w:val="none" w:sz="0" w:space="0" w:color="auto"/>
            <w:bottom w:val="none" w:sz="0" w:space="0" w:color="auto"/>
            <w:right w:val="none" w:sz="0" w:space="0" w:color="auto"/>
          </w:divBdr>
        </w:div>
        <w:div w:id="1601377998">
          <w:marLeft w:val="3326"/>
          <w:marRight w:val="0"/>
          <w:marTop w:val="0"/>
          <w:marBottom w:val="80"/>
          <w:divBdr>
            <w:top w:val="none" w:sz="0" w:space="0" w:color="auto"/>
            <w:left w:val="none" w:sz="0" w:space="0" w:color="auto"/>
            <w:bottom w:val="none" w:sz="0" w:space="0" w:color="auto"/>
            <w:right w:val="none" w:sz="0" w:space="0" w:color="auto"/>
          </w:divBdr>
        </w:div>
        <w:div w:id="1822578125">
          <w:marLeft w:val="3326"/>
          <w:marRight w:val="0"/>
          <w:marTop w:val="0"/>
          <w:marBottom w:val="80"/>
          <w:divBdr>
            <w:top w:val="none" w:sz="0" w:space="0" w:color="auto"/>
            <w:left w:val="none" w:sz="0" w:space="0" w:color="auto"/>
            <w:bottom w:val="none" w:sz="0" w:space="0" w:color="auto"/>
            <w:right w:val="none" w:sz="0" w:space="0" w:color="auto"/>
          </w:divBdr>
        </w:div>
        <w:div w:id="842858532">
          <w:marLeft w:val="3326"/>
          <w:marRight w:val="0"/>
          <w:marTop w:val="0"/>
          <w:marBottom w:val="80"/>
          <w:divBdr>
            <w:top w:val="none" w:sz="0" w:space="0" w:color="auto"/>
            <w:left w:val="none" w:sz="0" w:space="0" w:color="auto"/>
            <w:bottom w:val="none" w:sz="0" w:space="0" w:color="auto"/>
            <w:right w:val="none" w:sz="0" w:space="0" w:color="auto"/>
          </w:divBdr>
        </w:div>
        <w:div w:id="1691755083">
          <w:marLeft w:val="3330"/>
          <w:marRight w:val="0"/>
          <w:marTop w:val="0"/>
          <w:marBottom w:val="80"/>
          <w:divBdr>
            <w:top w:val="none" w:sz="0" w:space="0" w:color="auto"/>
            <w:left w:val="none" w:sz="0" w:space="0" w:color="auto"/>
            <w:bottom w:val="none" w:sz="0" w:space="0" w:color="auto"/>
            <w:right w:val="none" w:sz="0" w:space="0" w:color="auto"/>
          </w:divBdr>
        </w:div>
        <w:div w:id="448015268">
          <w:marLeft w:val="3330"/>
          <w:marRight w:val="0"/>
          <w:marTop w:val="0"/>
          <w:marBottom w:val="80"/>
          <w:divBdr>
            <w:top w:val="none" w:sz="0" w:space="0" w:color="auto"/>
            <w:left w:val="none" w:sz="0" w:space="0" w:color="auto"/>
            <w:bottom w:val="none" w:sz="0" w:space="0" w:color="auto"/>
            <w:right w:val="none" w:sz="0" w:space="0" w:color="auto"/>
          </w:divBdr>
        </w:div>
        <w:div w:id="949048656">
          <w:marLeft w:val="3330"/>
          <w:marRight w:val="0"/>
          <w:marTop w:val="0"/>
          <w:marBottom w:val="80"/>
          <w:divBdr>
            <w:top w:val="none" w:sz="0" w:space="0" w:color="auto"/>
            <w:left w:val="none" w:sz="0" w:space="0" w:color="auto"/>
            <w:bottom w:val="none" w:sz="0" w:space="0" w:color="auto"/>
            <w:right w:val="none" w:sz="0" w:space="0" w:color="auto"/>
          </w:divBdr>
        </w:div>
        <w:div w:id="301817187">
          <w:marLeft w:val="3330"/>
          <w:marRight w:val="0"/>
          <w:marTop w:val="0"/>
          <w:marBottom w:val="80"/>
          <w:divBdr>
            <w:top w:val="none" w:sz="0" w:space="0" w:color="auto"/>
            <w:left w:val="none" w:sz="0" w:space="0" w:color="auto"/>
            <w:bottom w:val="none" w:sz="0" w:space="0" w:color="auto"/>
            <w:right w:val="none" w:sz="0" w:space="0" w:color="auto"/>
          </w:divBdr>
        </w:div>
        <w:div w:id="1308515305">
          <w:marLeft w:val="3330"/>
          <w:marRight w:val="0"/>
          <w:marTop w:val="0"/>
          <w:marBottom w:val="80"/>
          <w:divBdr>
            <w:top w:val="none" w:sz="0" w:space="0" w:color="auto"/>
            <w:left w:val="none" w:sz="0" w:space="0" w:color="auto"/>
            <w:bottom w:val="none" w:sz="0" w:space="0" w:color="auto"/>
            <w:right w:val="none" w:sz="0" w:space="0" w:color="auto"/>
          </w:divBdr>
        </w:div>
        <w:div w:id="425659830">
          <w:marLeft w:val="3330"/>
          <w:marRight w:val="0"/>
          <w:marTop w:val="0"/>
          <w:marBottom w:val="80"/>
          <w:divBdr>
            <w:top w:val="none" w:sz="0" w:space="0" w:color="auto"/>
            <w:left w:val="none" w:sz="0" w:space="0" w:color="auto"/>
            <w:bottom w:val="none" w:sz="0" w:space="0" w:color="auto"/>
            <w:right w:val="none" w:sz="0" w:space="0" w:color="auto"/>
          </w:divBdr>
        </w:div>
        <w:div w:id="184906181">
          <w:marLeft w:val="3330"/>
          <w:marRight w:val="0"/>
          <w:marTop w:val="0"/>
          <w:marBottom w:val="80"/>
          <w:divBdr>
            <w:top w:val="none" w:sz="0" w:space="0" w:color="auto"/>
            <w:left w:val="none" w:sz="0" w:space="0" w:color="auto"/>
            <w:bottom w:val="none" w:sz="0" w:space="0" w:color="auto"/>
            <w:right w:val="none" w:sz="0" w:space="0" w:color="auto"/>
          </w:divBdr>
        </w:div>
        <w:div w:id="892273952">
          <w:marLeft w:val="3330"/>
          <w:marRight w:val="0"/>
          <w:marTop w:val="0"/>
          <w:marBottom w:val="80"/>
          <w:divBdr>
            <w:top w:val="none" w:sz="0" w:space="0" w:color="auto"/>
            <w:left w:val="none" w:sz="0" w:space="0" w:color="auto"/>
            <w:bottom w:val="none" w:sz="0" w:space="0" w:color="auto"/>
            <w:right w:val="none" w:sz="0" w:space="0" w:color="auto"/>
          </w:divBdr>
        </w:div>
        <w:div w:id="940835740">
          <w:marLeft w:val="3330"/>
          <w:marRight w:val="0"/>
          <w:marTop w:val="0"/>
          <w:marBottom w:val="80"/>
          <w:divBdr>
            <w:top w:val="none" w:sz="0" w:space="0" w:color="auto"/>
            <w:left w:val="none" w:sz="0" w:space="0" w:color="auto"/>
            <w:bottom w:val="none" w:sz="0" w:space="0" w:color="auto"/>
            <w:right w:val="none" w:sz="0" w:space="0" w:color="auto"/>
          </w:divBdr>
        </w:div>
        <w:div w:id="1935357619">
          <w:marLeft w:val="3330"/>
          <w:marRight w:val="0"/>
          <w:marTop w:val="0"/>
          <w:marBottom w:val="80"/>
          <w:divBdr>
            <w:top w:val="none" w:sz="0" w:space="0" w:color="auto"/>
            <w:left w:val="none" w:sz="0" w:space="0" w:color="auto"/>
            <w:bottom w:val="none" w:sz="0" w:space="0" w:color="auto"/>
            <w:right w:val="none" w:sz="0" w:space="0" w:color="auto"/>
          </w:divBdr>
        </w:div>
        <w:div w:id="202131303">
          <w:marLeft w:val="3330"/>
          <w:marRight w:val="0"/>
          <w:marTop w:val="0"/>
          <w:marBottom w:val="80"/>
          <w:divBdr>
            <w:top w:val="none" w:sz="0" w:space="0" w:color="auto"/>
            <w:left w:val="none" w:sz="0" w:space="0" w:color="auto"/>
            <w:bottom w:val="none" w:sz="0" w:space="0" w:color="auto"/>
            <w:right w:val="none" w:sz="0" w:space="0" w:color="auto"/>
          </w:divBdr>
        </w:div>
        <w:div w:id="1267349217">
          <w:marLeft w:val="3330"/>
          <w:marRight w:val="0"/>
          <w:marTop w:val="0"/>
          <w:marBottom w:val="80"/>
          <w:divBdr>
            <w:top w:val="none" w:sz="0" w:space="0" w:color="auto"/>
            <w:left w:val="none" w:sz="0" w:space="0" w:color="auto"/>
            <w:bottom w:val="none" w:sz="0" w:space="0" w:color="auto"/>
            <w:right w:val="none" w:sz="0" w:space="0" w:color="auto"/>
          </w:divBdr>
        </w:div>
        <w:div w:id="2048023035">
          <w:marLeft w:val="3330"/>
          <w:marRight w:val="0"/>
          <w:marTop w:val="0"/>
          <w:marBottom w:val="80"/>
          <w:divBdr>
            <w:top w:val="none" w:sz="0" w:space="0" w:color="auto"/>
            <w:left w:val="none" w:sz="0" w:space="0" w:color="auto"/>
            <w:bottom w:val="none" w:sz="0" w:space="0" w:color="auto"/>
            <w:right w:val="none" w:sz="0" w:space="0" w:color="auto"/>
          </w:divBdr>
        </w:div>
        <w:div w:id="235483550">
          <w:marLeft w:val="3330"/>
          <w:marRight w:val="0"/>
          <w:marTop w:val="0"/>
          <w:marBottom w:val="80"/>
          <w:divBdr>
            <w:top w:val="none" w:sz="0" w:space="0" w:color="auto"/>
            <w:left w:val="none" w:sz="0" w:space="0" w:color="auto"/>
            <w:bottom w:val="none" w:sz="0" w:space="0" w:color="auto"/>
            <w:right w:val="none" w:sz="0" w:space="0" w:color="auto"/>
          </w:divBdr>
        </w:div>
        <w:div w:id="48303901">
          <w:marLeft w:val="3330"/>
          <w:marRight w:val="0"/>
          <w:marTop w:val="0"/>
          <w:marBottom w:val="80"/>
          <w:divBdr>
            <w:top w:val="none" w:sz="0" w:space="0" w:color="auto"/>
            <w:left w:val="none" w:sz="0" w:space="0" w:color="auto"/>
            <w:bottom w:val="none" w:sz="0" w:space="0" w:color="auto"/>
            <w:right w:val="none" w:sz="0" w:space="0" w:color="auto"/>
          </w:divBdr>
        </w:div>
        <w:div w:id="1167671341">
          <w:marLeft w:val="3330"/>
          <w:marRight w:val="0"/>
          <w:marTop w:val="0"/>
          <w:marBottom w:val="80"/>
          <w:divBdr>
            <w:top w:val="none" w:sz="0" w:space="0" w:color="auto"/>
            <w:left w:val="none" w:sz="0" w:space="0" w:color="auto"/>
            <w:bottom w:val="none" w:sz="0" w:space="0" w:color="auto"/>
            <w:right w:val="none" w:sz="0" w:space="0" w:color="auto"/>
          </w:divBdr>
        </w:div>
        <w:div w:id="425538000">
          <w:marLeft w:val="3330"/>
          <w:marRight w:val="0"/>
          <w:marTop w:val="0"/>
          <w:marBottom w:val="80"/>
          <w:divBdr>
            <w:top w:val="none" w:sz="0" w:space="0" w:color="auto"/>
            <w:left w:val="none" w:sz="0" w:space="0" w:color="auto"/>
            <w:bottom w:val="none" w:sz="0" w:space="0" w:color="auto"/>
            <w:right w:val="none" w:sz="0" w:space="0" w:color="auto"/>
          </w:divBdr>
        </w:div>
        <w:div w:id="466096463">
          <w:marLeft w:val="3330"/>
          <w:marRight w:val="0"/>
          <w:marTop w:val="0"/>
          <w:marBottom w:val="80"/>
          <w:divBdr>
            <w:top w:val="none" w:sz="0" w:space="0" w:color="auto"/>
            <w:left w:val="none" w:sz="0" w:space="0" w:color="auto"/>
            <w:bottom w:val="none" w:sz="0" w:space="0" w:color="auto"/>
            <w:right w:val="none" w:sz="0" w:space="0" w:color="auto"/>
          </w:divBdr>
        </w:div>
        <w:div w:id="570583979">
          <w:marLeft w:val="3330"/>
          <w:marRight w:val="0"/>
          <w:marTop w:val="0"/>
          <w:marBottom w:val="80"/>
          <w:divBdr>
            <w:top w:val="none" w:sz="0" w:space="0" w:color="auto"/>
            <w:left w:val="none" w:sz="0" w:space="0" w:color="auto"/>
            <w:bottom w:val="none" w:sz="0" w:space="0" w:color="auto"/>
            <w:right w:val="none" w:sz="0" w:space="0" w:color="auto"/>
          </w:divBdr>
        </w:div>
        <w:div w:id="840042851">
          <w:marLeft w:val="3330"/>
          <w:marRight w:val="0"/>
          <w:marTop w:val="0"/>
          <w:marBottom w:val="80"/>
          <w:divBdr>
            <w:top w:val="none" w:sz="0" w:space="0" w:color="auto"/>
            <w:left w:val="none" w:sz="0" w:space="0" w:color="auto"/>
            <w:bottom w:val="none" w:sz="0" w:space="0" w:color="auto"/>
            <w:right w:val="none" w:sz="0" w:space="0" w:color="auto"/>
          </w:divBdr>
        </w:div>
        <w:div w:id="454720795">
          <w:marLeft w:val="3330"/>
          <w:marRight w:val="0"/>
          <w:marTop w:val="0"/>
          <w:marBottom w:val="80"/>
          <w:divBdr>
            <w:top w:val="none" w:sz="0" w:space="0" w:color="auto"/>
            <w:left w:val="none" w:sz="0" w:space="0" w:color="auto"/>
            <w:bottom w:val="none" w:sz="0" w:space="0" w:color="auto"/>
            <w:right w:val="none" w:sz="0" w:space="0" w:color="auto"/>
          </w:divBdr>
        </w:div>
        <w:div w:id="454956157">
          <w:marLeft w:val="3330"/>
          <w:marRight w:val="0"/>
          <w:marTop w:val="0"/>
          <w:marBottom w:val="80"/>
          <w:divBdr>
            <w:top w:val="none" w:sz="0" w:space="0" w:color="auto"/>
            <w:left w:val="none" w:sz="0" w:space="0" w:color="auto"/>
            <w:bottom w:val="none" w:sz="0" w:space="0" w:color="auto"/>
            <w:right w:val="none" w:sz="0" w:space="0" w:color="auto"/>
          </w:divBdr>
        </w:div>
        <w:div w:id="257641155">
          <w:marLeft w:val="3330"/>
          <w:marRight w:val="0"/>
          <w:marTop w:val="0"/>
          <w:marBottom w:val="80"/>
          <w:divBdr>
            <w:top w:val="none" w:sz="0" w:space="0" w:color="auto"/>
            <w:left w:val="none" w:sz="0" w:space="0" w:color="auto"/>
            <w:bottom w:val="none" w:sz="0" w:space="0" w:color="auto"/>
            <w:right w:val="none" w:sz="0" w:space="0" w:color="auto"/>
          </w:divBdr>
        </w:div>
        <w:div w:id="639267685">
          <w:marLeft w:val="3330"/>
          <w:marRight w:val="0"/>
          <w:marTop w:val="0"/>
          <w:marBottom w:val="80"/>
          <w:divBdr>
            <w:top w:val="none" w:sz="0" w:space="0" w:color="auto"/>
            <w:left w:val="none" w:sz="0" w:space="0" w:color="auto"/>
            <w:bottom w:val="none" w:sz="0" w:space="0" w:color="auto"/>
            <w:right w:val="none" w:sz="0" w:space="0" w:color="auto"/>
          </w:divBdr>
        </w:div>
        <w:div w:id="273171027">
          <w:marLeft w:val="3330"/>
          <w:marRight w:val="0"/>
          <w:marTop w:val="0"/>
          <w:marBottom w:val="80"/>
          <w:divBdr>
            <w:top w:val="none" w:sz="0" w:space="0" w:color="auto"/>
            <w:left w:val="none" w:sz="0" w:space="0" w:color="auto"/>
            <w:bottom w:val="none" w:sz="0" w:space="0" w:color="auto"/>
            <w:right w:val="none" w:sz="0" w:space="0" w:color="auto"/>
          </w:divBdr>
        </w:div>
        <w:div w:id="124734717">
          <w:marLeft w:val="3330"/>
          <w:marRight w:val="0"/>
          <w:marTop w:val="0"/>
          <w:marBottom w:val="80"/>
          <w:divBdr>
            <w:top w:val="none" w:sz="0" w:space="0" w:color="auto"/>
            <w:left w:val="none" w:sz="0" w:space="0" w:color="auto"/>
            <w:bottom w:val="none" w:sz="0" w:space="0" w:color="auto"/>
            <w:right w:val="none" w:sz="0" w:space="0" w:color="auto"/>
          </w:divBdr>
        </w:div>
        <w:div w:id="544636036">
          <w:marLeft w:val="3330"/>
          <w:marRight w:val="0"/>
          <w:marTop w:val="0"/>
          <w:marBottom w:val="80"/>
          <w:divBdr>
            <w:top w:val="none" w:sz="0" w:space="0" w:color="auto"/>
            <w:left w:val="none" w:sz="0" w:space="0" w:color="auto"/>
            <w:bottom w:val="none" w:sz="0" w:space="0" w:color="auto"/>
            <w:right w:val="none" w:sz="0" w:space="0" w:color="auto"/>
          </w:divBdr>
        </w:div>
        <w:div w:id="87191551">
          <w:marLeft w:val="3330"/>
          <w:marRight w:val="0"/>
          <w:marTop w:val="0"/>
          <w:marBottom w:val="80"/>
          <w:divBdr>
            <w:top w:val="none" w:sz="0" w:space="0" w:color="auto"/>
            <w:left w:val="none" w:sz="0" w:space="0" w:color="auto"/>
            <w:bottom w:val="none" w:sz="0" w:space="0" w:color="auto"/>
            <w:right w:val="none" w:sz="0" w:space="0" w:color="auto"/>
          </w:divBdr>
        </w:div>
        <w:div w:id="1000961203">
          <w:marLeft w:val="3330"/>
          <w:marRight w:val="0"/>
          <w:marTop w:val="0"/>
          <w:marBottom w:val="80"/>
          <w:divBdr>
            <w:top w:val="none" w:sz="0" w:space="0" w:color="auto"/>
            <w:left w:val="none" w:sz="0" w:space="0" w:color="auto"/>
            <w:bottom w:val="none" w:sz="0" w:space="0" w:color="auto"/>
            <w:right w:val="none" w:sz="0" w:space="0" w:color="auto"/>
          </w:divBdr>
        </w:div>
        <w:div w:id="376511957">
          <w:marLeft w:val="3330"/>
          <w:marRight w:val="0"/>
          <w:marTop w:val="0"/>
          <w:marBottom w:val="80"/>
          <w:divBdr>
            <w:top w:val="none" w:sz="0" w:space="0" w:color="auto"/>
            <w:left w:val="none" w:sz="0" w:space="0" w:color="auto"/>
            <w:bottom w:val="none" w:sz="0" w:space="0" w:color="auto"/>
            <w:right w:val="none" w:sz="0" w:space="0" w:color="auto"/>
          </w:divBdr>
        </w:div>
        <w:div w:id="1971282002">
          <w:marLeft w:val="3330"/>
          <w:marRight w:val="0"/>
          <w:marTop w:val="0"/>
          <w:marBottom w:val="80"/>
          <w:divBdr>
            <w:top w:val="none" w:sz="0" w:space="0" w:color="auto"/>
            <w:left w:val="none" w:sz="0" w:space="0" w:color="auto"/>
            <w:bottom w:val="none" w:sz="0" w:space="0" w:color="auto"/>
            <w:right w:val="none" w:sz="0" w:space="0" w:color="auto"/>
          </w:divBdr>
        </w:div>
        <w:div w:id="1100415156">
          <w:marLeft w:val="3330"/>
          <w:marRight w:val="0"/>
          <w:marTop w:val="0"/>
          <w:marBottom w:val="80"/>
          <w:divBdr>
            <w:top w:val="none" w:sz="0" w:space="0" w:color="auto"/>
            <w:left w:val="none" w:sz="0" w:space="0" w:color="auto"/>
            <w:bottom w:val="none" w:sz="0" w:space="0" w:color="auto"/>
            <w:right w:val="none" w:sz="0" w:space="0" w:color="auto"/>
          </w:divBdr>
        </w:div>
        <w:div w:id="85881866">
          <w:marLeft w:val="3330"/>
          <w:marRight w:val="0"/>
          <w:marTop w:val="0"/>
          <w:marBottom w:val="80"/>
          <w:divBdr>
            <w:top w:val="none" w:sz="0" w:space="0" w:color="auto"/>
            <w:left w:val="none" w:sz="0" w:space="0" w:color="auto"/>
            <w:bottom w:val="none" w:sz="0" w:space="0" w:color="auto"/>
            <w:right w:val="none" w:sz="0" w:space="0" w:color="auto"/>
          </w:divBdr>
        </w:div>
        <w:div w:id="1555847994">
          <w:marLeft w:val="3330"/>
          <w:marRight w:val="0"/>
          <w:marTop w:val="0"/>
          <w:marBottom w:val="80"/>
          <w:divBdr>
            <w:top w:val="none" w:sz="0" w:space="0" w:color="auto"/>
            <w:left w:val="none" w:sz="0" w:space="0" w:color="auto"/>
            <w:bottom w:val="none" w:sz="0" w:space="0" w:color="auto"/>
            <w:right w:val="none" w:sz="0" w:space="0" w:color="auto"/>
          </w:divBdr>
        </w:div>
        <w:div w:id="1605848193">
          <w:marLeft w:val="3330"/>
          <w:marRight w:val="0"/>
          <w:marTop w:val="0"/>
          <w:marBottom w:val="80"/>
          <w:divBdr>
            <w:top w:val="none" w:sz="0" w:space="0" w:color="auto"/>
            <w:left w:val="none" w:sz="0" w:space="0" w:color="auto"/>
            <w:bottom w:val="none" w:sz="0" w:space="0" w:color="auto"/>
            <w:right w:val="none" w:sz="0" w:space="0" w:color="auto"/>
          </w:divBdr>
        </w:div>
        <w:div w:id="521095744">
          <w:marLeft w:val="3330"/>
          <w:marRight w:val="0"/>
          <w:marTop w:val="0"/>
          <w:marBottom w:val="80"/>
          <w:divBdr>
            <w:top w:val="none" w:sz="0" w:space="0" w:color="auto"/>
            <w:left w:val="none" w:sz="0" w:space="0" w:color="auto"/>
            <w:bottom w:val="none" w:sz="0" w:space="0" w:color="auto"/>
            <w:right w:val="none" w:sz="0" w:space="0" w:color="auto"/>
          </w:divBdr>
        </w:div>
        <w:div w:id="257906511">
          <w:marLeft w:val="3330"/>
          <w:marRight w:val="0"/>
          <w:marTop w:val="0"/>
          <w:marBottom w:val="80"/>
          <w:divBdr>
            <w:top w:val="none" w:sz="0" w:space="0" w:color="auto"/>
            <w:left w:val="none" w:sz="0" w:space="0" w:color="auto"/>
            <w:bottom w:val="none" w:sz="0" w:space="0" w:color="auto"/>
            <w:right w:val="none" w:sz="0" w:space="0" w:color="auto"/>
          </w:divBdr>
        </w:div>
        <w:div w:id="452359668">
          <w:marLeft w:val="3330"/>
          <w:marRight w:val="0"/>
          <w:marTop w:val="0"/>
          <w:marBottom w:val="80"/>
          <w:divBdr>
            <w:top w:val="none" w:sz="0" w:space="0" w:color="auto"/>
            <w:left w:val="none" w:sz="0" w:space="0" w:color="auto"/>
            <w:bottom w:val="none" w:sz="0" w:space="0" w:color="auto"/>
            <w:right w:val="none" w:sz="0" w:space="0" w:color="auto"/>
          </w:divBdr>
        </w:div>
        <w:div w:id="1263225835">
          <w:marLeft w:val="3330"/>
          <w:marRight w:val="0"/>
          <w:marTop w:val="0"/>
          <w:marBottom w:val="80"/>
          <w:divBdr>
            <w:top w:val="none" w:sz="0" w:space="0" w:color="auto"/>
            <w:left w:val="none" w:sz="0" w:space="0" w:color="auto"/>
            <w:bottom w:val="none" w:sz="0" w:space="0" w:color="auto"/>
            <w:right w:val="none" w:sz="0" w:space="0" w:color="auto"/>
          </w:divBdr>
        </w:div>
        <w:div w:id="564949419">
          <w:marLeft w:val="3330"/>
          <w:marRight w:val="0"/>
          <w:marTop w:val="0"/>
          <w:marBottom w:val="80"/>
          <w:divBdr>
            <w:top w:val="none" w:sz="0" w:space="0" w:color="auto"/>
            <w:left w:val="none" w:sz="0" w:space="0" w:color="auto"/>
            <w:bottom w:val="none" w:sz="0" w:space="0" w:color="auto"/>
            <w:right w:val="none" w:sz="0" w:space="0" w:color="auto"/>
          </w:divBdr>
        </w:div>
        <w:div w:id="1684748253">
          <w:marLeft w:val="3330"/>
          <w:marRight w:val="0"/>
          <w:marTop w:val="0"/>
          <w:marBottom w:val="80"/>
          <w:divBdr>
            <w:top w:val="none" w:sz="0" w:space="0" w:color="auto"/>
            <w:left w:val="none" w:sz="0" w:space="0" w:color="auto"/>
            <w:bottom w:val="none" w:sz="0" w:space="0" w:color="auto"/>
            <w:right w:val="none" w:sz="0" w:space="0" w:color="auto"/>
          </w:divBdr>
        </w:div>
        <w:div w:id="838736611">
          <w:marLeft w:val="3330"/>
          <w:marRight w:val="0"/>
          <w:marTop w:val="0"/>
          <w:marBottom w:val="80"/>
          <w:divBdr>
            <w:top w:val="none" w:sz="0" w:space="0" w:color="auto"/>
            <w:left w:val="none" w:sz="0" w:space="0" w:color="auto"/>
            <w:bottom w:val="none" w:sz="0" w:space="0" w:color="auto"/>
            <w:right w:val="none" w:sz="0" w:space="0" w:color="auto"/>
          </w:divBdr>
        </w:div>
        <w:div w:id="1978022379">
          <w:marLeft w:val="3330"/>
          <w:marRight w:val="0"/>
          <w:marTop w:val="0"/>
          <w:marBottom w:val="80"/>
          <w:divBdr>
            <w:top w:val="none" w:sz="0" w:space="0" w:color="auto"/>
            <w:left w:val="none" w:sz="0" w:space="0" w:color="auto"/>
            <w:bottom w:val="none" w:sz="0" w:space="0" w:color="auto"/>
            <w:right w:val="none" w:sz="0" w:space="0" w:color="auto"/>
          </w:divBdr>
        </w:div>
        <w:div w:id="157383437">
          <w:marLeft w:val="3330"/>
          <w:marRight w:val="0"/>
          <w:marTop w:val="0"/>
          <w:marBottom w:val="80"/>
          <w:divBdr>
            <w:top w:val="none" w:sz="0" w:space="0" w:color="auto"/>
            <w:left w:val="none" w:sz="0" w:space="0" w:color="auto"/>
            <w:bottom w:val="none" w:sz="0" w:space="0" w:color="auto"/>
            <w:right w:val="none" w:sz="0" w:space="0" w:color="auto"/>
          </w:divBdr>
        </w:div>
        <w:div w:id="1077555656">
          <w:marLeft w:val="3330"/>
          <w:marRight w:val="0"/>
          <w:marTop w:val="0"/>
          <w:marBottom w:val="80"/>
          <w:divBdr>
            <w:top w:val="none" w:sz="0" w:space="0" w:color="auto"/>
            <w:left w:val="none" w:sz="0" w:space="0" w:color="auto"/>
            <w:bottom w:val="none" w:sz="0" w:space="0" w:color="auto"/>
            <w:right w:val="none" w:sz="0" w:space="0" w:color="auto"/>
          </w:divBdr>
        </w:div>
        <w:div w:id="1550989468">
          <w:marLeft w:val="3330"/>
          <w:marRight w:val="0"/>
          <w:marTop w:val="0"/>
          <w:marBottom w:val="80"/>
          <w:divBdr>
            <w:top w:val="none" w:sz="0" w:space="0" w:color="auto"/>
            <w:left w:val="none" w:sz="0" w:space="0" w:color="auto"/>
            <w:bottom w:val="none" w:sz="0" w:space="0" w:color="auto"/>
            <w:right w:val="none" w:sz="0" w:space="0" w:color="auto"/>
          </w:divBdr>
        </w:div>
        <w:div w:id="1586379680">
          <w:marLeft w:val="3330"/>
          <w:marRight w:val="0"/>
          <w:marTop w:val="0"/>
          <w:marBottom w:val="80"/>
          <w:divBdr>
            <w:top w:val="none" w:sz="0" w:space="0" w:color="auto"/>
            <w:left w:val="none" w:sz="0" w:space="0" w:color="auto"/>
            <w:bottom w:val="none" w:sz="0" w:space="0" w:color="auto"/>
            <w:right w:val="none" w:sz="0" w:space="0" w:color="auto"/>
          </w:divBdr>
        </w:div>
        <w:div w:id="2062319370">
          <w:marLeft w:val="3330"/>
          <w:marRight w:val="0"/>
          <w:marTop w:val="0"/>
          <w:marBottom w:val="80"/>
          <w:divBdr>
            <w:top w:val="none" w:sz="0" w:space="0" w:color="auto"/>
            <w:left w:val="none" w:sz="0" w:space="0" w:color="auto"/>
            <w:bottom w:val="none" w:sz="0" w:space="0" w:color="auto"/>
            <w:right w:val="none" w:sz="0" w:space="0" w:color="auto"/>
          </w:divBdr>
        </w:div>
        <w:div w:id="1369338352">
          <w:marLeft w:val="3330"/>
          <w:marRight w:val="0"/>
          <w:marTop w:val="0"/>
          <w:marBottom w:val="80"/>
          <w:divBdr>
            <w:top w:val="none" w:sz="0" w:space="0" w:color="auto"/>
            <w:left w:val="none" w:sz="0" w:space="0" w:color="auto"/>
            <w:bottom w:val="none" w:sz="0" w:space="0" w:color="auto"/>
            <w:right w:val="none" w:sz="0" w:space="0" w:color="auto"/>
          </w:divBdr>
        </w:div>
        <w:div w:id="612636454">
          <w:marLeft w:val="3330"/>
          <w:marRight w:val="0"/>
          <w:marTop w:val="0"/>
          <w:marBottom w:val="80"/>
          <w:divBdr>
            <w:top w:val="none" w:sz="0" w:space="0" w:color="auto"/>
            <w:left w:val="none" w:sz="0" w:space="0" w:color="auto"/>
            <w:bottom w:val="none" w:sz="0" w:space="0" w:color="auto"/>
            <w:right w:val="none" w:sz="0" w:space="0" w:color="auto"/>
          </w:divBdr>
        </w:div>
        <w:div w:id="329254906">
          <w:marLeft w:val="3330"/>
          <w:marRight w:val="0"/>
          <w:marTop w:val="0"/>
          <w:marBottom w:val="80"/>
          <w:divBdr>
            <w:top w:val="none" w:sz="0" w:space="0" w:color="auto"/>
            <w:left w:val="none" w:sz="0" w:space="0" w:color="auto"/>
            <w:bottom w:val="none" w:sz="0" w:space="0" w:color="auto"/>
            <w:right w:val="none" w:sz="0" w:space="0" w:color="auto"/>
          </w:divBdr>
        </w:div>
        <w:div w:id="250552052">
          <w:marLeft w:val="3330"/>
          <w:marRight w:val="0"/>
          <w:marTop w:val="0"/>
          <w:marBottom w:val="80"/>
          <w:divBdr>
            <w:top w:val="none" w:sz="0" w:space="0" w:color="auto"/>
            <w:left w:val="none" w:sz="0" w:space="0" w:color="auto"/>
            <w:bottom w:val="none" w:sz="0" w:space="0" w:color="auto"/>
            <w:right w:val="none" w:sz="0" w:space="0" w:color="auto"/>
          </w:divBdr>
        </w:div>
        <w:div w:id="316691254">
          <w:marLeft w:val="3330"/>
          <w:marRight w:val="0"/>
          <w:marTop w:val="0"/>
          <w:marBottom w:val="80"/>
          <w:divBdr>
            <w:top w:val="none" w:sz="0" w:space="0" w:color="auto"/>
            <w:left w:val="none" w:sz="0" w:space="0" w:color="auto"/>
            <w:bottom w:val="none" w:sz="0" w:space="0" w:color="auto"/>
            <w:right w:val="none" w:sz="0" w:space="0" w:color="auto"/>
          </w:divBdr>
        </w:div>
        <w:div w:id="1804346087">
          <w:marLeft w:val="3330"/>
          <w:marRight w:val="0"/>
          <w:marTop w:val="0"/>
          <w:marBottom w:val="80"/>
          <w:divBdr>
            <w:top w:val="none" w:sz="0" w:space="0" w:color="auto"/>
            <w:left w:val="none" w:sz="0" w:space="0" w:color="auto"/>
            <w:bottom w:val="none" w:sz="0" w:space="0" w:color="auto"/>
            <w:right w:val="none" w:sz="0" w:space="0" w:color="auto"/>
          </w:divBdr>
        </w:div>
        <w:div w:id="20980755">
          <w:marLeft w:val="3330"/>
          <w:marRight w:val="0"/>
          <w:marTop w:val="0"/>
          <w:marBottom w:val="80"/>
          <w:divBdr>
            <w:top w:val="none" w:sz="0" w:space="0" w:color="auto"/>
            <w:left w:val="none" w:sz="0" w:space="0" w:color="auto"/>
            <w:bottom w:val="none" w:sz="0" w:space="0" w:color="auto"/>
            <w:right w:val="none" w:sz="0" w:space="0" w:color="auto"/>
          </w:divBdr>
        </w:div>
        <w:div w:id="1825926450">
          <w:marLeft w:val="3330"/>
          <w:marRight w:val="0"/>
          <w:marTop w:val="0"/>
          <w:marBottom w:val="80"/>
          <w:divBdr>
            <w:top w:val="none" w:sz="0" w:space="0" w:color="auto"/>
            <w:left w:val="none" w:sz="0" w:space="0" w:color="auto"/>
            <w:bottom w:val="none" w:sz="0" w:space="0" w:color="auto"/>
            <w:right w:val="none" w:sz="0" w:space="0" w:color="auto"/>
          </w:divBdr>
        </w:div>
        <w:div w:id="1208756033">
          <w:marLeft w:val="3330"/>
          <w:marRight w:val="0"/>
          <w:marTop w:val="0"/>
          <w:marBottom w:val="80"/>
          <w:divBdr>
            <w:top w:val="none" w:sz="0" w:space="0" w:color="auto"/>
            <w:left w:val="none" w:sz="0" w:space="0" w:color="auto"/>
            <w:bottom w:val="none" w:sz="0" w:space="0" w:color="auto"/>
            <w:right w:val="none" w:sz="0" w:space="0" w:color="auto"/>
          </w:divBdr>
        </w:div>
        <w:div w:id="1856648274">
          <w:marLeft w:val="3330"/>
          <w:marRight w:val="0"/>
          <w:marTop w:val="0"/>
          <w:marBottom w:val="80"/>
          <w:divBdr>
            <w:top w:val="none" w:sz="0" w:space="0" w:color="auto"/>
            <w:left w:val="none" w:sz="0" w:space="0" w:color="auto"/>
            <w:bottom w:val="none" w:sz="0" w:space="0" w:color="auto"/>
            <w:right w:val="none" w:sz="0" w:space="0" w:color="auto"/>
          </w:divBdr>
        </w:div>
        <w:div w:id="1428581739">
          <w:marLeft w:val="3330"/>
          <w:marRight w:val="0"/>
          <w:marTop w:val="0"/>
          <w:marBottom w:val="80"/>
          <w:divBdr>
            <w:top w:val="none" w:sz="0" w:space="0" w:color="auto"/>
            <w:left w:val="none" w:sz="0" w:space="0" w:color="auto"/>
            <w:bottom w:val="none" w:sz="0" w:space="0" w:color="auto"/>
            <w:right w:val="none" w:sz="0" w:space="0" w:color="auto"/>
          </w:divBdr>
        </w:div>
        <w:div w:id="1274247844">
          <w:marLeft w:val="3326"/>
          <w:marRight w:val="0"/>
          <w:marTop w:val="0"/>
          <w:marBottom w:val="80"/>
          <w:divBdr>
            <w:top w:val="none" w:sz="0" w:space="0" w:color="auto"/>
            <w:left w:val="none" w:sz="0" w:space="0" w:color="auto"/>
            <w:bottom w:val="none" w:sz="0" w:space="0" w:color="auto"/>
            <w:right w:val="none" w:sz="0" w:space="0" w:color="auto"/>
          </w:divBdr>
        </w:div>
        <w:div w:id="181477100">
          <w:marLeft w:val="3326"/>
          <w:marRight w:val="0"/>
          <w:marTop w:val="0"/>
          <w:marBottom w:val="80"/>
          <w:divBdr>
            <w:top w:val="none" w:sz="0" w:space="0" w:color="auto"/>
            <w:left w:val="none" w:sz="0" w:space="0" w:color="auto"/>
            <w:bottom w:val="none" w:sz="0" w:space="0" w:color="auto"/>
            <w:right w:val="none" w:sz="0" w:space="0" w:color="auto"/>
          </w:divBdr>
        </w:div>
        <w:div w:id="1349059543">
          <w:marLeft w:val="3326"/>
          <w:marRight w:val="0"/>
          <w:marTop w:val="0"/>
          <w:marBottom w:val="80"/>
          <w:divBdr>
            <w:top w:val="none" w:sz="0" w:space="0" w:color="auto"/>
            <w:left w:val="none" w:sz="0" w:space="0" w:color="auto"/>
            <w:bottom w:val="none" w:sz="0" w:space="0" w:color="auto"/>
            <w:right w:val="none" w:sz="0" w:space="0" w:color="auto"/>
          </w:divBdr>
        </w:div>
        <w:div w:id="1531186425">
          <w:marLeft w:val="3326"/>
          <w:marRight w:val="0"/>
          <w:marTop w:val="0"/>
          <w:marBottom w:val="80"/>
          <w:divBdr>
            <w:top w:val="none" w:sz="0" w:space="0" w:color="auto"/>
            <w:left w:val="none" w:sz="0" w:space="0" w:color="auto"/>
            <w:bottom w:val="none" w:sz="0" w:space="0" w:color="auto"/>
            <w:right w:val="none" w:sz="0" w:space="0" w:color="auto"/>
          </w:divBdr>
        </w:div>
        <w:div w:id="699402394">
          <w:marLeft w:val="3326"/>
          <w:marRight w:val="0"/>
          <w:marTop w:val="0"/>
          <w:marBottom w:val="80"/>
          <w:divBdr>
            <w:top w:val="none" w:sz="0" w:space="0" w:color="auto"/>
            <w:left w:val="none" w:sz="0" w:space="0" w:color="auto"/>
            <w:bottom w:val="none" w:sz="0" w:space="0" w:color="auto"/>
            <w:right w:val="none" w:sz="0" w:space="0" w:color="auto"/>
          </w:divBdr>
        </w:div>
        <w:div w:id="1991977666">
          <w:marLeft w:val="3326"/>
          <w:marRight w:val="0"/>
          <w:marTop w:val="0"/>
          <w:marBottom w:val="80"/>
          <w:divBdr>
            <w:top w:val="none" w:sz="0" w:space="0" w:color="auto"/>
            <w:left w:val="none" w:sz="0" w:space="0" w:color="auto"/>
            <w:bottom w:val="none" w:sz="0" w:space="0" w:color="auto"/>
            <w:right w:val="none" w:sz="0" w:space="0" w:color="auto"/>
          </w:divBdr>
        </w:div>
        <w:div w:id="2025326324">
          <w:marLeft w:val="3326"/>
          <w:marRight w:val="0"/>
          <w:marTop w:val="0"/>
          <w:marBottom w:val="80"/>
          <w:divBdr>
            <w:top w:val="none" w:sz="0" w:space="0" w:color="auto"/>
            <w:left w:val="none" w:sz="0" w:space="0" w:color="auto"/>
            <w:bottom w:val="none" w:sz="0" w:space="0" w:color="auto"/>
            <w:right w:val="none" w:sz="0" w:space="0" w:color="auto"/>
          </w:divBdr>
        </w:div>
        <w:div w:id="1452480302">
          <w:marLeft w:val="3326"/>
          <w:marRight w:val="0"/>
          <w:marTop w:val="0"/>
          <w:marBottom w:val="80"/>
          <w:divBdr>
            <w:top w:val="none" w:sz="0" w:space="0" w:color="auto"/>
            <w:left w:val="none" w:sz="0" w:space="0" w:color="auto"/>
            <w:bottom w:val="none" w:sz="0" w:space="0" w:color="auto"/>
            <w:right w:val="none" w:sz="0" w:space="0" w:color="auto"/>
          </w:divBdr>
        </w:div>
        <w:div w:id="1197694750">
          <w:marLeft w:val="3326"/>
          <w:marRight w:val="0"/>
          <w:marTop w:val="0"/>
          <w:marBottom w:val="80"/>
          <w:divBdr>
            <w:top w:val="none" w:sz="0" w:space="0" w:color="auto"/>
            <w:left w:val="none" w:sz="0" w:space="0" w:color="auto"/>
            <w:bottom w:val="none" w:sz="0" w:space="0" w:color="auto"/>
            <w:right w:val="none" w:sz="0" w:space="0" w:color="auto"/>
          </w:divBdr>
        </w:div>
        <w:div w:id="949241162">
          <w:marLeft w:val="3326"/>
          <w:marRight w:val="0"/>
          <w:marTop w:val="0"/>
          <w:marBottom w:val="80"/>
          <w:divBdr>
            <w:top w:val="none" w:sz="0" w:space="0" w:color="auto"/>
            <w:left w:val="none" w:sz="0" w:space="0" w:color="auto"/>
            <w:bottom w:val="none" w:sz="0" w:space="0" w:color="auto"/>
            <w:right w:val="none" w:sz="0" w:space="0" w:color="auto"/>
          </w:divBdr>
        </w:div>
        <w:div w:id="1449202185">
          <w:marLeft w:val="3326"/>
          <w:marRight w:val="0"/>
          <w:marTop w:val="0"/>
          <w:marBottom w:val="80"/>
          <w:divBdr>
            <w:top w:val="none" w:sz="0" w:space="0" w:color="auto"/>
            <w:left w:val="none" w:sz="0" w:space="0" w:color="auto"/>
            <w:bottom w:val="none" w:sz="0" w:space="0" w:color="auto"/>
            <w:right w:val="none" w:sz="0" w:space="0" w:color="auto"/>
          </w:divBdr>
        </w:div>
        <w:div w:id="1932659773">
          <w:marLeft w:val="3326"/>
          <w:marRight w:val="0"/>
          <w:marTop w:val="0"/>
          <w:marBottom w:val="80"/>
          <w:divBdr>
            <w:top w:val="none" w:sz="0" w:space="0" w:color="auto"/>
            <w:left w:val="none" w:sz="0" w:space="0" w:color="auto"/>
            <w:bottom w:val="none" w:sz="0" w:space="0" w:color="auto"/>
            <w:right w:val="none" w:sz="0" w:space="0" w:color="auto"/>
          </w:divBdr>
        </w:div>
        <w:div w:id="2132165884">
          <w:marLeft w:val="3326"/>
          <w:marRight w:val="0"/>
          <w:marTop w:val="0"/>
          <w:marBottom w:val="80"/>
          <w:divBdr>
            <w:top w:val="none" w:sz="0" w:space="0" w:color="auto"/>
            <w:left w:val="none" w:sz="0" w:space="0" w:color="auto"/>
            <w:bottom w:val="none" w:sz="0" w:space="0" w:color="auto"/>
            <w:right w:val="none" w:sz="0" w:space="0" w:color="auto"/>
          </w:divBdr>
        </w:div>
        <w:div w:id="72169774">
          <w:marLeft w:val="3326"/>
          <w:marRight w:val="0"/>
          <w:marTop w:val="0"/>
          <w:marBottom w:val="80"/>
          <w:divBdr>
            <w:top w:val="none" w:sz="0" w:space="0" w:color="auto"/>
            <w:left w:val="none" w:sz="0" w:space="0" w:color="auto"/>
            <w:bottom w:val="none" w:sz="0" w:space="0" w:color="auto"/>
            <w:right w:val="none" w:sz="0" w:space="0" w:color="auto"/>
          </w:divBdr>
        </w:div>
        <w:div w:id="1083993606">
          <w:marLeft w:val="3326"/>
          <w:marRight w:val="0"/>
          <w:marTop w:val="0"/>
          <w:marBottom w:val="80"/>
          <w:divBdr>
            <w:top w:val="none" w:sz="0" w:space="0" w:color="auto"/>
            <w:left w:val="none" w:sz="0" w:space="0" w:color="auto"/>
            <w:bottom w:val="none" w:sz="0" w:space="0" w:color="auto"/>
            <w:right w:val="none" w:sz="0" w:space="0" w:color="auto"/>
          </w:divBdr>
        </w:div>
        <w:div w:id="2100708604">
          <w:marLeft w:val="3326"/>
          <w:marRight w:val="0"/>
          <w:marTop w:val="0"/>
          <w:marBottom w:val="80"/>
          <w:divBdr>
            <w:top w:val="none" w:sz="0" w:space="0" w:color="auto"/>
            <w:left w:val="none" w:sz="0" w:space="0" w:color="auto"/>
            <w:bottom w:val="none" w:sz="0" w:space="0" w:color="auto"/>
            <w:right w:val="none" w:sz="0" w:space="0" w:color="auto"/>
          </w:divBdr>
        </w:div>
        <w:div w:id="154684263">
          <w:marLeft w:val="3326"/>
          <w:marRight w:val="0"/>
          <w:marTop w:val="0"/>
          <w:marBottom w:val="80"/>
          <w:divBdr>
            <w:top w:val="none" w:sz="0" w:space="0" w:color="auto"/>
            <w:left w:val="none" w:sz="0" w:space="0" w:color="auto"/>
            <w:bottom w:val="none" w:sz="0" w:space="0" w:color="auto"/>
            <w:right w:val="none" w:sz="0" w:space="0" w:color="auto"/>
          </w:divBdr>
        </w:div>
        <w:div w:id="1176118850">
          <w:marLeft w:val="3326"/>
          <w:marRight w:val="0"/>
          <w:marTop w:val="0"/>
          <w:marBottom w:val="80"/>
          <w:divBdr>
            <w:top w:val="none" w:sz="0" w:space="0" w:color="auto"/>
            <w:left w:val="none" w:sz="0" w:space="0" w:color="auto"/>
            <w:bottom w:val="none" w:sz="0" w:space="0" w:color="auto"/>
            <w:right w:val="none" w:sz="0" w:space="0" w:color="auto"/>
          </w:divBdr>
        </w:div>
        <w:div w:id="1396515982">
          <w:marLeft w:val="3326"/>
          <w:marRight w:val="0"/>
          <w:marTop w:val="0"/>
          <w:marBottom w:val="80"/>
          <w:divBdr>
            <w:top w:val="none" w:sz="0" w:space="0" w:color="auto"/>
            <w:left w:val="none" w:sz="0" w:space="0" w:color="auto"/>
            <w:bottom w:val="none" w:sz="0" w:space="0" w:color="auto"/>
            <w:right w:val="none" w:sz="0" w:space="0" w:color="auto"/>
          </w:divBdr>
        </w:div>
        <w:div w:id="1652754150">
          <w:marLeft w:val="3326"/>
          <w:marRight w:val="0"/>
          <w:marTop w:val="0"/>
          <w:marBottom w:val="80"/>
          <w:divBdr>
            <w:top w:val="none" w:sz="0" w:space="0" w:color="auto"/>
            <w:left w:val="none" w:sz="0" w:space="0" w:color="auto"/>
            <w:bottom w:val="none" w:sz="0" w:space="0" w:color="auto"/>
            <w:right w:val="none" w:sz="0" w:space="0" w:color="auto"/>
          </w:divBdr>
        </w:div>
        <w:div w:id="774713550">
          <w:marLeft w:val="3326"/>
          <w:marRight w:val="0"/>
          <w:marTop w:val="0"/>
          <w:marBottom w:val="80"/>
          <w:divBdr>
            <w:top w:val="none" w:sz="0" w:space="0" w:color="auto"/>
            <w:left w:val="none" w:sz="0" w:space="0" w:color="auto"/>
            <w:bottom w:val="none" w:sz="0" w:space="0" w:color="auto"/>
            <w:right w:val="none" w:sz="0" w:space="0" w:color="auto"/>
          </w:divBdr>
        </w:div>
        <w:div w:id="1683627175">
          <w:marLeft w:val="3326"/>
          <w:marRight w:val="0"/>
          <w:marTop w:val="0"/>
          <w:marBottom w:val="80"/>
          <w:divBdr>
            <w:top w:val="none" w:sz="0" w:space="0" w:color="auto"/>
            <w:left w:val="none" w:sz="0" w:space="0" w:color="auto"/>
            <w:bottom w:val="none" w:sz="0" w:space="0" w:color="auto"/>
            <w:right w:val="none" w:sz="0" w:space="0" w:color="auto"/>
          </w:divBdr>
        </w:div>
        <w:div w:id="916403633">
          <w:marLeft w:val="3326"/>
          <w:marRight w:val="0"/>
          <w:marTop w:val="0"/>
          <w:marBottom w:val="80"/>
          <w:divBdr>
            <w:top w:val="none" w:sz="0" w:space="0" w:color="auto"/>
            <w:left w:val="none" w:sz="0" w:space="0" w:color="auto"/>
            <w:bottom w:val="none" w:sz="0" w:space="0" w:color="auto"/>
            <w:right w:val="none" w:sz="0" w:space="0" w:color="auto"/>
          </w:divBdr>
        </w:div>
        <w:div w:id="1382291368">
          <w:marLeft w:val="3326"/>
          <w:marRight w:val="0"/>
          <w:marTop w:val="0"/>
          <w:marBottom w:val="80"/>
          <w:divBdr>
            <w:top w:val="none" w:sz="0" w:space="0" w:color="auto"/>
            <w:left w:val="none" w:sz="0" w:space="0" w:color="auto"/>
            <w:bottom w:val="none" w:sz="0" w:space="0" w:color="auto"/>
            <w:right w:val="none" w:sz="0" w:space="0" w:color="auto"/>
          </w:divBdr>
        </w:div>
        <w:div w:id="162399129">
          <w:marLeft w:val="3326"/>
          <w:marRight w:val="0"/>
          <w:marTop w:val="0"/>
          <w:marBottom w:val="80"/>
          <w:divBdr>
            <w:top w:val="none" w:sz="0" w:space="0" w:color="auto"/>
            <w:left w:val="none" w:sz="0" w:space="0" w:color="auto"/>
            <w:bottom w:val="none" w:sz="0" w:space="0" w:color="auto"/>
            <w:right w:val="none" w:sz="0" w:space="0" w:color="auto"/>
          </w:divBdr>
        </w:div>
        <w:div w:id="225337615">
          <w:marLeft w:val="3326"/>
          <w:marRight w:val="0"/>
          <w:marTop w:val="0"/>
          <w:marBottom w:val="80"/>
          <w:divBdr>
            <w:top w:val="none" w:sz="0" w:space="0" w:color="auto"/>
            <w:left w:val="none" w:sz="0" w:space="0" w:color="auto"/>
            <w:bottom w:val="none" w:sz="0" w:space="0" w:color="auto"/>
            <w:right w:val="none" w:sz="0" w:space="0" w:color="auto"/>
          </w:divBdr>
        </w:div>
        <w:div w:id="544875420">
          <w:marLeft w:val="3326"/>
          <w:marRight w:val="0"/>
          <w:marTop w:val="0"/>
          <w:marBottom w:val="80"/>
          <w:divBdr>
            <w:top w:val="none" w:sz="0" w:space="0" w:color="auto"/>
            <w:left w:val="none" w:sz="0" w:space="0" w:color="auto"/>
            <w:bottom w:val="none" w:sz="0" w:space="0" w:color="auto"/>
            <w:right w:val="none" w:sz="0" w:space="0" w:color="auto"/>
          </w:divBdr>
        </w:div>
        <w:div w:id="738480905">
          <w:marLeft w:val="3326"/>
          <w:marRight w:val="0"/>
          <w:marTop w:val="0"/>
          <w:marBottom w:val="80"/>
          <w:divBdr>
            <w:top w:val="none" w:sz="0" w:space="0" w:color="auto"/>
            <w:left w:val="none" w:sz="0" w:space="0" w:color="auto"/>
            <w:bottom w:val="none" w:sz="0" w:space="0" w:color="auto"/>
            <w:right w:val="none" w:sz="0" w:space="0" w:color="auto"/>
          </w:divBdr>
        </w:div>
        <w:div w:id="679235327">
          <w:marLeft w:val="3326"/>
          <w:marRight w:val="0"/>
          <w:marTop w:val="0"/>
          <w:marBottom w:val="80"/>
          <w:divBdr>
            <w:top w:val="none" w:sz="0" w:space="0" w:color="auto"/>
            <w:left w:val="none" w:sz="0" w:space="0" w:color="auto"/>
            <w:bottom w:val="none" w:sz="0" w:space="0" w:color="auto"/>
            <w:right w:val="none" w:sz="0" w:space="0" w:color="auto"/>
          </w:divBdr>
        </w:div>
        <w:div w:id="973681045">
          <w:marLeft w:val="3326"/>
          <w:marRight w:val="0"/>
          <w:marTop w:val="0"/>
          <w:marBottom w:val="80"/>
          <w:divBdr>
            <w:top w:val="none" w:sz="0" w:space="0" w:color="auto"/>
            <w:left w:val="none" w:sz="0" w:space="0" w:color="auto"/>
            <w:bottom w:val="none" w:sz="0" w:space="0" w:color="auto"/>
            <w:right w:val="none" w:sz="0" w:space="0" w:color="auto"/>
          </w:divBdr>
        </w:div>
        <w:div w:id="955871959">
          <w:marLeft w:val="3326"/>
          <w:marRight w:val="0"/>
          <w:marTop w:val="0"/>
          <w:marBottom w:val="80"/>
          <w:divBdr>
            <w:top w:val="none" w:sz="0" w:space="0" w:color="auto"/>
            <w:left w:val="none" w:sz="0" w:space="0" w:color="auto"/>
            <w:bottom w:val="none" w:sz="0" w:space="0" w:color="auto"/>
            <w:right w:val="none" w:sz="0" w:space="0" w:color="auto"/>
          </w:divBdr>
        </w:div>
        <w:div w:id="1364137527">
          <w:marLeft w:val="3326"/>
          <w:marRight w:val="0"/>
          <w:marTop w:val="0"/>
          <w:marBottom w:val="80"/>
          <w:divBdr>
            <w:top w:val="none" w:sz="0" w:space="0" w:color="auto"/>
            <w:left w:val="none" w:sz="0" w:space="0" w:color="auto"/>
            <w:bottom w:val="none" w:sz="0" w:space="0" w:color="auto"/>
            <w:right w:val="none" w:sz="0" w:space="0" w:color="auto"/>
          </w:divBdr>
        </w:div>
        <w:div w:id="1111246900">
          <w:marLeft w:val="3326"/>
          <w:marRight w:val="0"/>
          <w:marTop w:val="0"/>
          <w:marBottom w:val="80"/>
          <w:divBdr>
            <w:top w:val="none" w:sz="0" w:space="0" w:color="auto"/>
            <w:left w:val="none" w:sz="0" w:space="0" w:color="auto"/>
            <w:bottom w:val="none" w:sz="0" w:space="0" w:color="auto"/>
            <w:right w:val="none" w:sz="0" w:space="0" w:color="auto"/>
          </w:divBdr>
        </w:div>
        <w:div w:id="418214877">
          <w:marLeft w:val="3326"/>
          <w:marRight w:val="0"/>
          <w:marTop w:val="0"/>
          <w:marBottom w:val="80"/>
          <w:divBdr>
            <w:top w:val="none" w:sz="0" w:space="0" w:color="auto"/>
            <w:left w:val="none" w:sz="0" w:space="0" w:color="auto"/>
            <w:bottom w:val="none" w:sz="0" w:space="0" w:color="auto"/>
            <w:right w:val="none" w:sz="0" w:space="0" w:color="auto"/>
          </w:divBdr>
        </w:div>
        <w:div w:id="293370822">
          <w:marLeft w:val="3326"/>
          <w:marRight w:val="0"/>
          <w:marTop w:val="0"/>
          <w:marBottom w:val="80"/>
          <w:divBdr>
            <w:top w:val="none" w:sz="0" w:space="0" w:color="auto"/>
            <w:left w:val="none" w:sz="0" w:space="0" w:color="auto"/>
            <w:bottom w:val="none" w:sz="0" w:space="0" w:color="auto"/>
            <w:right w:val="none" w:sz="0" w:space="0" w:color="auto"/>
          </w:divBdr>
        </w:div>
        <w:div w:id="146098759">
          <w:marLeft w:val="3326"/>
          <w:marRight w:val="0"/>
          <w:marTop w:val="0"/>
          <w:marBottom w:val="80"/>
          <w:divBdr>
            <w:top w:val="none" w:sz="0" w:space="0" w:color="auto"/>
            <w:left w:val="none" w:sz="0" w:space="0" w:color="auto"/>
            <w:bottom w:val="none" w:sz="0" w:space="0" w:color="auto"/>
            <w:right w:val="none" w:sz="0" w:space="0" w:color="auto"/>
          </w:divBdr>
        </w:div>
        <w:div w:id="899167826">
          <w:marLeft w:val="3326"/>
          <w:marRight w:val="0"/>
          <w:marTop w:val="0"/>
          <w:marBottom w:val="80"/>
          <w:divBdr>
            <w:top w:val="none" w:sz="0" w:space="0" w:color="auto"/>
            <w:left w:val="none" w:sz="0" w:space="0" w:color="auto"/>
            <w:bottom w:val="none" w:sz="0" w:space="0" w:color="auto"/>
            <w:right w:val="none" w:sz="0" w:space="0" w:color="auto"/>
          </w:divBdr>
        </w:div>
        <w:div w:id="2126582988">
          <w:marLeft w:val="3326"/>
          <w:marRight w:val="0"/>
          <w:marTop w:val="0"/>
          <w:marBottom w:val="80"/>
          <w:divBdr>
            <w:top w:val="none" w:sz="0" w:space="0" w:color="auto"/>
            <w:left w:val="none" w:sz="0" w:space="0" w:color="auto"/>
            <w:bottom w:val="none" w:sz="0" w:space="0" w:color="auto"/>
            <w:right w:val="none" w:sz="0" w:space="0" w:color="auto"/>
          </w:divBdr>
        </w:div>
        <w:div w:id="1998920866">
          <w:marLeft w:val="3326"/>
          <w:marRight w:val="0"/>
          <w:marTop w:val="0"/>
          <w:marBottom w:val="80"/>
          <w:divBdr>
            <w:top w:val="none" w:sz="0" w:space="0" w:color="auto"/>
            <w:left w:val="none" w:sz="0" w:space="0" w:color="auto"/>
            <w:bottom w:val="none" w:sz="0" w:space="0" w:color="auto"/>
            <w:right w:val="none" w:sz="0" w:space="0" w:color="auto"/>
          </w:divBdr>
        </w:div>
        <w:div w:id="57747065">
          <w:marLeft w:val="3326"/>
          <w:marRight w:val="0"/>
          <w:marTop w:val="0"/>
          <w:marBottom w:val="80"/>
          <w:divBdr>
            <w:top w:val="none" w:sz="0" w:space="0" w:color="auto"/>
            <w:left w:val="none" w:sz="0" w:space="0" w:color="auto"/>
            <w:bottom w:val="none" w:sz="0" w:space="0" w:color="auto"/>
            <w:right w:val="none" w:sz="0" w:space="0" w:color="auto"/>
          </w:divBdr>
        </w:div>
        <w:div w:id="240483111">
          <w:marLeft w:val="3326"/>
          <w:marRight w:val="0"/>
          <w:marTop w:val="0"/>
          <w:marBottom w:val="80"/>
          <w:divBdr>
            <w:top w:val="none" w:sz="0" w:space="0" w:color="auto"/>
            <w:left w:val="none" w:sz="0" w:space="0" w:color="auto"/>
            <w:bottom w:val="none" w:sz="0" w:space="0" w:color="auto"/>
            <w:right w:val="none" w:sz="0" w:space="0" w:color="auto"/>
          </w:divBdr>
        </w:div>
        <w:div w:id="861018829">
          <w:marLeft w:val="3326"/>
          <w:marRight w:val="0"/>
          <w:marTop w:val="0"/>
          <w:marBottom w:val="80"/>
          <w:divBdr>
            <w:top w:val="none" w:sz="0" w:space="0" w:color="auto"/>
            <w:left w:val="none" w:sz="0" w:space="0" w:color="auto"/>
            <w:bottom w:val="none" w:sz="0" w:space="0" w:color="auto"/>
            <w:right w:val="none" w:sz="0" w:space="0" w:color="auto"/>
          </w:divBdr>
        </w:div>
        <w:div w:id="1226141045">
          <w:marLeft w:val="3326"/>
          <w:marRight w:val="0"/>
          <w:marTop w:val="0"/>
          <w:marBottom w:val="80"/>
          <w:divBdr>
            <w:top w:val="none" w:sz="0" w:space="0" w:color="auto"/>
            <w:left w:val="none" w:sz="0" w:space="0" w:color="auto"/>
            <w:bottom w:val="none" w:sz="0" w:space="0" w:color="auto"/>
            <w:right w:val="none" w:sz="0" w:space="0" w:color="auto"/>
          </w:divBdr>
        </w:div>
        <w:div w:id="1380472945">
          <w:marLeft w:val="3326"/>
          <w:marRight w:val="0"/>
          <w:marTop w:val="0"/>
          <w:marBottom w:val="80"/>
          <w:divBdr>
            <w:top w:val="none" w:sz="0" w:space="0" w:color="auto"/>
            <w:left w:val="none" w:sz="0" w:space="0" w:color="auto"/>
            <w:bottom w:val="none" w:sz="0" w:space="0" w:color="auto"/>
            <w:right w:val="none" w:sz="0" w:space="0" w:color="auto"/>
          </w:divBdr>
        </w:div>
        <w:div w:id="451441531">
          <w:marLeft w:val="3326"/>
          <w:marRight w:val="0"/>
          <w:marTop w:val="0"/>
          <w:marBottom w:val="80"/>
          <w:divBdr>
            <w:top w:val="none" w:sz="0" w:space="0" w:color="auto"/>
            <w:left w:val="none" w:sz="0" w:space="0" w:color="auto"/>
            <w:bottom w:val="none" w:sz="0" w:space="0" w:color="auto"/>
            <w:right w:val="none" w:sz="0" w:space="0" w:color="auto"/>
          </w:divBdr>
        </w:div>
        <w:div w:id="1760640728">
          <w:marLeft w:val="3326"/>
          <w:marRight w:val="0"/>
          <w:marTop w:val="0"/>
          <w:marBottom w:val="80"/>
          <w:divBdr>
            <w:top w:val="none" w:sz="0" w:space="0" w:color="auto"/>
            <w:left w:val="none" w:sz="0" w:space="0" w:color="auto"/>
            <w:bottom w:val="none" w:sz="0" w:space="0" w:color="auto"/>
            <w:right w:val="none" w:sz="0" w:space="0" w:color="auto"/>
          </w:divBdr>
        </w:div>
        <w:div w:id="117113776">
          <w:marLeft w:val="3326"/>
          <w:marRight w:val="0"/>
          <w:marTop w:val="0"/>
          <w:marBottom w:val="80"/>
          <w:divBdr>
            <w:top w:val="none" w:sz="0" w:space="0" w:color="auto"/>
            <w:left w:val="none" w:sz="0" w:space="0" w:color="auto"/>
            <w:bottom w:val="none" w:sz="0" w:space="0" w:color="auto"/>
            <w:right w:val="none" w:sz="0" w:space="0" w:color="auto"/>
          </w:divBdr>
        </w:div>
        <w:div w:id="148443704">
          <w:marLeft w:val="3326"/>
          <w:marRight w:val="0"/>
          <w:marTop w:val="0"/>
          <w:marBottom w:val="80"/>
          <w:divBdr>
            <w:top w:val="none" w:sz="0" w:space="0" w:color="auto"/>
            <w:left w:val="none" w:sz="0" w:space="0" w:color="auto"/>
            <w:bottom w:val="none" w:sz="0" w:space="0" w:color="auto"/>
            <w:right w:val="none" w:sz="0" w:space="0" w:color="auto"/>
          </w:divBdr>
        </w:div>
        <w:div w:id="62265885">
          <w:marLeft w:val="3326"/>
          <w:marRight w:val="0"/>
          <w:marTop w:val="0"/>
          <w:marBottom w:val="80"/>
          <w:divBdr>
            <w:top w:val="none" w:sz="0" w:space="0" w:color="auto"/>
            <w:left w:val="none" w:sz="0" w:space="0" w:color="auto"/>
            <w:bottom w:val="none" w:sz="0" w:space="0" w:color="auto"/>
            <w:right w:val="none" w:sz="0" w:space="0" w:color="auto"/>
          </w:divBdr>
        </w:div>
        <w:div w:id="1726027443">
          <w:marLeft w:val="3326"/>
          <w:marRight w:val="0"/>
          <w:marTop w:val="0"/>
          <w:marBottom w:val="80"/>
          <w:divBdr>
            <w:top w:val="none" w:sz="0" w:space="0" w:color="auto"/>
            <w:left w:val="none" w:sz="0" w:space="0" w:color="auto"/>
            <w:bottom w:val="none" w:sz="0" w:space="0" w:color="auto"/>
            <w:right w:val="none" w:sz="0" w:space="0" w:color="auto"/>
          </w:divBdr>
        </w:div>
        <w:div w:id="1335720151">
          <w:marLeft w:val="3326"/>
          <w:marRight w:val="0"/>
          <w:marTop w:val="0"/>
          <w:marBottom w:val="80"/>
          <w:divBdr>
            <w:top w:val="none" w:sz="0" w:space="0" w:color="auto"/>
            <w:left w:val="none" w:sz="0" w:space="0" w:color="auto"/>
            <w:bottom w:val="none" w:sz="0" w:space="0" w:color="auto"/>
            <w:right w:val="none" w:sz="0" w:space="0" w:color="auto"/>
          </w:divBdr>
        </w:div>
        <w:div w:id="2091921112">
          <w:marLeft w:val="3326"/>
          <w:marRight w:val="0"/>
          <w:marTop w:val="0"/>
          <w:marBottom w:val="80"/>
          <w:divBdr>
            <w:top w:val="none" w:sz="0" w:space="0" w:color="auto"/>
            <w:left w:val="none" w:sz="0" w:space="0" w:color="auto"/>
            <w:bottom w:val="none" w:sz="0" w:space="0" w:color="auto"/>
            <w:right w:val="none" w:sz="0" w:space="0" w:color="auto"/>
          </w:divBdr>
        </w:div>
        <w:div w:id="429005687">
          <w:marLeft w:val="3326"/>
          <w:marRight w:val="0"/>
          <w:marTop w:val="0"/>
          <w:marBottom w:val="80"/>
          <w:divBdr>
            <w:top w:val="none" w:sz="0" w:space="0" w:color="auto"/>
            <w:left w:val="none" w:sz="0" w:space="0" w:color="auto"/>
            <w:bottom w:val="none" w:sz="0" w:space="0" w:color="auto"/>
            <w:right w:val="none" w:sz="0" w:space="0" w:color="auto"/>
          </w:divBdr>
        </w:div>
        <w:div w:id="1070470477">
          <w:marLeft w:val="3326"/>
          <w:marRight w:val="0"/>
          <w:marTop w:val="0"/>
          <w:marBottom w:val="80"/>
          <w:divBdr>
            <w:top w:val="none" w:sz="0" w:space="0" w:color="auto"/>
            <w:left w:val="none" w:sz="0" w:space="0" w:color="auto"/>
            <w:bottom w:val="none" w:sz="0" w:space="0" w:color="auto"/>
            <w:right w:val="none" w:sz="0" w:space="0" w:color="auto"/>
          </w:divBdr>
        </w:div>
        <w:div w:id="1201429872">
          <w:marLeft w:val="3326"/>
          <w:marRight w:val="0"/>
          <w:marTop w:val="0"/>
          <w:marBottom w:val="80"/>
          <w:divBdr>
            <w:top w:val="none" w:sz="0" w:space="0" w:color="auto"/>
            <w:left w:val="none" w:sz="0" w:space="0" w:color="auto"/>
            <w:bottom w:val="none" w:sz="0" w:space="0" w:color="auto"/>
            <w:right w:val="none" w:sz="0" w:space="0" w:color="auto"/>
          </w:divBdr>
        </w:div>
        <w:div w:id="645550653">
          <w:marLeft w:val="3326"/>
          <w:marRight w:val="0"/>
          <w:marTop w:val="0"/>
          <w:marBottom w:val="80"/>
          <w:divBdr>
            <w:top w:val="none" w:sz="0" w:space="0" w:color="auto"/>
            <w:left w:val="none" w:sz="0" w:space="0" w:color="auto"/>
            <w:bottom w:val="none" w:sz="0" w:space="0" w:color="auto"/>
            <w:right w:val="none" w:sz="0" w:space="0" w:color="auto"/>
          </w:divBdr>
        </w:div>
        <w:div w:id="2079739918">
          <w:marLeft w:val="3326"/>
          <w:marRight w:val="0"/>
          <w:marTop w:val="0"/>
          <w:marBottom w:val="80"/>
          <w:divBdr>
            <w:top w:val="none" w:sz="0" w:space="0" w:color="auto"/>
            <w:left w:val="none" w:sz="0" w:space="0" w:color="auto"/>
            <w:bottom w:val="none" w:sz="0" w:space="0" w:color="auto"/>
            <w:right w:val="none" w:sz="0" w:space="0" w:color="auto"/>
          </w:divBdr>
        </w:div>
        <w:div w:id="1053433355">
          <w:marLeft w:val="3326"/>
          <w:marRight w:val="0"/>
          <w:marTop w:val="0"/>
          <w:marBottom w:val="80"/>
          <w:divBdr>
            <w:top w:val="none" w:sz="0" w:space="0" w:color="auto"/>
            <w:left w:val="none" w:sz="0" w:space="0" w:color="auto"/>
            <w:bottom w:val="none" w:sz="0" w:space="0" w:color="auto"/>
            <w:right w:val="none" w:sz="0" w:space="0" w:color="auto"/>
          </w:divBdr>
        </w:div>
        <w:div w:id="654145590">
          <w:marLeft w:val="3326"/>
          <w:marRight w:val="0"/>
          <w:marTop w:val="0"/>
          <w:marBottom w:val="80"/>
          <w:divBdr>
            <w:top w:val="none" w:sz="0" w:space="0" w:color="auto"/>
            <w:left w:val="none" w:sz="0" w:space="0" w:color="auto"/>
            <w:bottom w:val="none" w:sz="0" w:space="0" w:color="auto"/>
            <w:right w:val="none" w:sz="0" w:space="0" w:color="auto"/>
          </w:divBdr>
        </w:div>
        <w:div w:id="1623918941">
          <w:marLeft w:val="3326"/>
          <w:marRight w:val="0"/>
          <w:marTop w:val="0"/>
          <w:marBottom w:val="80"/>
          <w:divBdr>
            <w:top w:val="none" w:sz="0" w:space="0" w:color="auto"/>
            <w:left w:val="none" w:sz="0" w:space="0" w:color="auto"/>
            <w:bottom w:val="none" w:sz="0" w:space="0" w:color="auto"/>
            <w:right w:val="none" w:sz="0" w:space="0" w:color="auto"/>
          </w:divBdr>
        </w:div>
        <w:div w:id="1030839705">
          <w:marLeft w:val="3326"/>
          <w:marRight w:val="0"/>
          <w:marTop w:val="0"/>
          <w:marBottom w:val="80"/>
          <w:divBdr>
            <w:top w:val="none" w:sz="0" w:space="0" w:color="auto"/>
            <w:left w:val="none" w:sz="0" w:space="0" w:color="auto"/>
            <w:bottom w:val="none" w:sz="0" w:space="0" w:color="auto"/>
            <w:right w:val="none" w:sz="0" w:space="0" w:color="auto"/>
          </w:divBdr>
        </w:div>
        <w:div w:id="1393890689">
          <w:marLeft w:val="3326"/>
          <w:marRight w:val="0"/>
          <w:marTop w:val="0"/>
          <w:marBottom w:val="80"/>
          <w:divBdr>
            <w:top w:val="none" w:sz="0" w:space="0" w:color="auto"/>
            <w:left w:val="none" w:sz="0" w:space="0" w:color="auto"/>
            <w:bottom w:val="none" w:sz="0" w:space="0" w:color="auto"/>
            <w:right w:val="none" w:sz="0" w:space="0" w:color="auto"/>
          </w:divBdr>
        </w:div>
        <w:div w:id="14768593">
          <w:marLeft w:val="3326"/>
          <w:marRight w:val="0"/>
          <w:marTop w:val="0"/>
          <w:marBottom w:val="80"/>
          <w:divBdr>
            <w:top w:val="none" w:sz="0" w:space="0" w:color="auto"/>
            <w:left w:val="none" w:sz="0" w:space="0" w:color="auto"/>
            <w:bottom w:val="none" w:sz="0" w:space="0" w:color="auto"/>
            <w:right w:val="none" w:sz="0" w:space="0" w:color="auto"/>
          </w:divBdr>
        </w:div>
        <w:div w:id="1513907693">
          <w:marLeft w:val="3326"/>
          <w:marRight w:val="0"/>
          <w:marTop w:val="0"/>
          <w:marBottom w:val="80"/>
          <w:divBdr>
            <w:top w:val="none" w:sz="0" w:space="0" w:color="auto"/>
            <w:left w:val="none" w:sz="0" w:space="0" w:color="auto"/>
            <w:bottom w:val="none" w:sz="0" w:space="0" w:color="auto"/>
            <w:right w:val="none" w:sz="0" w:space="0" w:color="auto"/>
          </w:divBdr>
        </w:div>
        <w:div w:id="1269657777">
          <w:marLeft w:val="3326"/>
          <w:marRight w:val="0"/>
          <w:marTop w:val="0"/>
          <w:marBottom w:val="80"/>
          <w:divBdr>
            <w:top w:val="none" w:sz="0" w:space="0" w:color="auto"/>
            <w:left w:val="none" w:sz="0" w:space="0" w:color="auto"/>
            <w:bottom w:val="none" w:sz="0" w:space="0" w:color="auto"/>
            <w:right w:val="none" w:sz="0" w:space="0" w:color="auto"/>
          </w:divBdr>
        </w:div>
        <w:div w:id="1363046908">
          <w:marLeft w:val="3326"/>
          <w:marRight w:val="0"/>
          <w:marTop w:val="0"/>
          <w:marBottom w:val="80"/>
          <w:divBdr>
            <w:top w:val="none" w:sz="0" w:space="0" w:color="auto"/>
            <w:left w:val="none" w:sz="0" w:space="0" w:color="auto"/>
            <w:bottom w:val="none" w:sz="0" w:space="0" w:color="auto"/>
            <w:right w:val="none" w:sz="0" w:space="0" w:color="auto"/>
          </w:divBdr>
        </w:div>
        <w:div w:id="1983926219">
          <w:marLeft w:val="3326"/>
          <w:marRight w:val="0"/>
          <w:marTop w:val="0"/>
          <w:marBottom w:val="80"/>
          <w:divBdr>
            <w:top w:val="none" w:sz="0" w:space="0" w:color="auto"/>
            <w:left w:val="none" w:sz="0" w:space="0" w:color="auto"/>
            <w:bottom w:val="none" w:sz="0" w:space="0" w:color="auto"/>
            <w:right w:val="none" w:sz="0" w:space="0" w:color="auto"/>
          </w:divBdr>
        </w:div>
        <w:div w:id="868026909">
          <w:marLeft w:val="3326"/>
          <w:marRight w:val="0"/>
          <w:marTop w:val="0"/>
          <w:marBottom w:val="80"/>
          <w:divBdr>
            <w:top w:val="none" w:sz="0" w:space="0" w:color="auto"/>
            <w:left w:val="none" w:sz="0" w:space="0" w:color="auto"/>
            <w:bottom w:val="none" w:sz="0" w:space="0" w:color="auto"/>
            <w:right w:val="none" w:sz="0" w:space="0" w:color="auto"/>
          </w:divBdr>
        </w:div>
        <w:div w:id="1974599710">
          <w:marLeft w:val="3326"/>
          <w:marRight w:val="0"/>
          <w:marTop w:val="0"/>
          <w:marBottom w:val="80"/>
          <w:divBdr>
            <w:top w:val="none" w:sz="0" w:space="0" w:color="auto"/>
            <w:left w:val="none" w:sz="0" w:space="0" w:color="auto"/>
            <w:bottom w:val="none" w:sz="0" w:space="0" w:color="auto"/>
            <w:right w:val="none" w:sz="0" w:space="0" w:color="auto"/>
          </w:divBdr>
        </w:div>
        <w:div w:id="46688778">
          <w:marLeft w:val="3326"/>
          <w:marRight w:val="0"/>
          <w:marTop w:val="0"/>
          <w:marBottom w:val="80"/>
          <w:divBdr>
            <w:top w:val="none" w:sz="0" w:space="0" w:color="auto"/>
            <w:left w:val="none" w:sz="0" w:space="0" w:color="auto"/>
            <w:bottom w:val="none" w:sz="0" w:space="0" w:color="auto"/>
            <w:right w:val="none" w:sz="0" w:space="0" w:color="auto"/>
          </w:divBdr>
        </w:div>
        <w:div w:id="620461364">
          <w:marLeft w:val="3326"/>
          <w:marRight w:val="0"/>
          <w:marTop w:val="0"/>
          <w:marBottom w:val="80"/>
          <w:divBdr>
            <w:top w:val="none" w:sz="0" w:space="0" w:color="auto"/>
            <w:left w:val="none" w:sz="0" w:space="0" w:color="auto"/>
            <w:bottom w:val="none" w:sz="0" w:space="0" w:color="auto"/>
            <w:right w:val="none" w:sz="0" w:space="0" w:color="auto"/>
          </w:divBdr>
        </w:div>
        <w:div w:id="1772435138">
          <w:marLeft w:val="3326"/>
          <w:marRight w:val="0"/>
          <w:marTop w:val="0"/>
          <w:marBottom w:val="80"/>
          <w:divBdr>
            <w:top w:val="none" w:sz="0" w:space="0" w:color="auto"/>
            <w:left w:val="none" w:sz="0" w:space="0" w:color="auto"/>
            <w:bottom w:val="none" w:sz="0" w:space="0" w:color="auto"/>
            <w:right w:val="none" w:sz="0" w:space="0" w:color="auto"/>
          </w:divBdr>
        </w:div>
        <w:div w:id="1170563853">
          <w:marLeft w:val="3326"/>
          <w:marRight w:val="0"/>
          <w:marTop w:val="0"/>
          <w:marBottom w:val="80"/>
          <w:divBdr>
            <w:top w:val="none" w:sz="0" w:space="0" w:color="auto"/>
            <w:left w:val="none" w:sz="0" w:space="0" w:color="auto"/>
            <w:bottom w:val="none" w:sz="0" w:space="0" w:color="auto"/>
            <w:right w:val="none" w:sz="0" w:space="0" w:color="auto"/>
          </w:divBdr>
        </w:div>
        <w:div w:id="164324699">
          <w:marLeft w:val="3326"/>
          <w:marRight w:val="0"/>
          <w:marTop w:val="0"/>
          <w:marBottom w:val="80"/>
          <w:divBdr>
            <w:top w:val="none" w:sz="0" w:space="0" w:color="auto"/>
            <w:left w:val="none" w:sz="0" w:space="0" w:color="auto"/>
            <w:bottom w:val="none" w:sz="0" w:space="0" w:color="auto"/>
            <w:right w:val="none" w:sz="0" w:space="0" w:color="auto"/>
          </w:divBdr>
        </w:div>
        <w:div w:id="1821574741">
          <w:marLeft w:val="3326"/>
          <w:marRight w:val="0"/>
          <w:marTop w:val="0"/>
          <w:marBottom w:val="80"/>
          <w:divBdr>
            <w:top w:val="none" w:sz="0" w:space="0" w:color="auto"/>
            <w:left w:val="none" w:sz="0" w:space="0" w:color="auto"/>
            <w:bottom w:val="none" w:sz="0" w:space="0" w:color="auto"/>
            <w:right w:val="none" w:sz="0" w:space="0" w:color="auto"/>
          </w:divBdr>
        </w:div>
        <w:div w:id="1677154095">
          <w:marLeft w:val="3326"/>
          <w:marRight w:val="0"/>
          <w:marTop w:val="0"/>
          <w:marBottom w:val="80"/>
          <w:divBdr>
            <w:top w:val="none" w:sz="0" w:space="0" w:color="auto"/>
            <w:left w:val="none" w:sz="0" w:space="0" w:color="auto"/>
            <w:bottom w:val="none" w:sz="0" w:space="0" w:color="auto"/>
            <w:right w:val="none" w:sz="0" w:space="0" w:color="auto"/>
          </w:divBdr>
        </w:div>
        <w:div w:id="1060205070">
          <w:marLeft w:val="3326"/>
          <w:marRight w:val="0"/>
          <w:marTop w:val="0"/>
          <w:marBottom w:val="80"/>
          <w:divBdr>
            <w:top w:val="none" w:sz="0" w:space="0" w:color="auto"/>
            <w:left w:val="none" w:sz="0" w:space="0" w:color="auto"/>
            <w:bottom w:val="none" w:sz="0" w:space="0" w:color="auto"/>
            <w:right w:val="none" w:sz="0" w:space="0" w:color="auto"/>
          </w:divBdr>
        </w:div>
        <w:div w:id="641810687">
          <w:marLeft w:val="3326"/>
          <w:marRight w:val="0"/>
          <w:marTop w:val="0"/>
          <w:marBottom w:val="80"/>
          <w:divBdr>
            <w:top w:val="none" w:sz="0" w:space="0" w:color="auto"/>
            <w:left w:val="none" w:sz="0" w:space="0" w:color="auto"/>
            <w:bottom w:val="none" w:sz="0" w:space="0" w:color="auto"/>
            <w:right w:val="none" w:sz="0" w:space="0" w:color="auto"/>
          </w:divBdr>
        </w:div>
        <w:div w:id="335496483">
          <w:marLeft w:val="3326"/>
          <w:marRight w:val="0"/>
          <w:marTop w:val="0"/>
          <w:marBottom w:val="80"/>
          <w:divBdr>
            <w:top w:val="none" w:sz="0" w:space="0" w:color="auto"/>
            <w:left w:val="none" w:sz="0" w:space="0" w:color="auto"/>
            <w:bottom w:val="none" w:sz="0" w:space="0" w:color="auto"/>
            <w:right w:val="none" w:sz="0" w:space="0" w:color="auto"/>
          </w:divBdr>
        </w:div>
        <w:div w:id="2025746099">
          <w:marLeft w:val="3326"/>
          <w:marRight w:val="0"/>
          <w:marTop w:val="0"/>
          <w:marBottom w:val="80"/>
          <w:divBdr>
            <w:top w:val="none" w:sz="0" w:space="0" w:color="auto"/>
            <w:left w:val="none" w:sz="0" w:space="0" w:color="auto"/>
            <w:bottom w:val="none" w:sz="0" w:space="0" w:color="auto"/>
            <w:right w:val="none" w:sz="0" w:space="0" w:color="auto"/>
          </w:divBdr>
        </w:div>
        <w:div w:id="1762096491">
          <w:marLeft w:val="3326"/>
          <w:marRight w:val="0"/>
          <w:marTop w:val="0"/>
          <w:marBottom w:val="80"/>
          <w:divBdr>
            <w:top w:val="none" w:sz="0" w:space="0" w:color="auto"/>
            <w:left w:val="none" w:sz="0" w:space="0" w:color="auto"/>
            <w:bottom w:val="none" w:sz="0" w:space="0" w:color="auto"/>
            <w:right w:val="none" w:sz="0" w:space="0" w:color="auto"/>
          </w:divBdr>
        </w:div>
        <w:div w:id="1063680195">
          <w:marLeft w:val="3326"/>
          <w:marRight w:val="0"/>
          <w:marTop w:val="0"/>
          <w:marBottom w:val="80"/>
          <w:divBdr>
            <w:top w:val="none" w:sz="0" w:space="0" w:color="auto"/>
            <w:left w:val="none" w:sz="0" w:space="0" w:color="auto"/>
            <w:bottom w:val="none" w:sz="0" w:space="0" w:color="auto"/>
            <w:right w:val="none" w:sz="0" w:space="0" w:color="auto"/>
          </w:divBdr>
        </w:div>
        <w:div w:id="2104455675">
          <w:marLeft w:val="3326"/>
          <w:marRight w:val="0"/>
          <w:marTop w:val="0"/>
          <w:marBottom w:val="80"/>
          <w:divBdr>
            <w:top w:val="none" w:sz="0" w:space="0" w:color="auto"/>
            <w:left w:val="none" w:sz="0" w:space="0" w:color="auto"/>
            <w:bottom w:val="none" w:sz="0" w:space="0" w:color="auto"/>
            <w:right w:val="none" w:sz="0" w:space="0" w:color="auto"/>
          </w:divBdr>
        </w:div>
        <w:div w:id="1413770840">
          <w:marLeft w:val="3326"/>
          <w:marRight w:val="0"/>
          <w:marTop w:val="0"/>
          <w:marBottom w:val="80"/>
          <w:divBdr>
            <w:top w:val="none" w:sz="0" w:space="0" w:color="auto"/>
            <w:left w:val="none" w:sz="0" w:space="0" w:color="auto"/>
            <w:bottom w:val="none" w:sz="0" w:space="0" w:color="auto"/>
            <w:right w:val="none" w:sz="0" w:space="0" w:color="auto"/>
          </w:divBdr>
        </w:div>
        <w:div w:id="1481381172">
          <w:marLeft w:val="3326"/>
          <w:marRight w:val="0"/>
          <w:marTop w:val="0"/>
          <w:marBottom w:val="80"/>
          <w:divBdr>
            <w:top w:val="none" w:sz="0" w:space="0" w:color="auto"/>
            <w:left w:val="none" w:sz="0" w:space="0" w:color="auto"/>
            <w:bottom w:val="none" w:sz="0" w:space="0" w:color="auto"/>
            <w:right w:val="none" w:sz="0" w:space="0" w:color="auto"/>
          </w:divBdr>
        </w:div>
        <w:div w:id="218250955">
          <w:marLeft w:val="3326"/>
          <w:marRight w:val="0"/>
          <w:marTop w:val="0"/>
          <w:marBottom w:val="80"/>
          <w:divBdr>
            <w:top w:val="none" w:sz="0" w:space="0" w:color="auto"/>
            <w:left w:val="none" w:sz="0" w:space="0" w:color="auto"/>
            <w:bottom w:val="none" w:sz="0" w:space="0" w:color="auto"/>
            <w:right w:val="none" w:sz="0" w:space="0" w:color="auto"/>
          </w:divBdr>
        </w:div>
        <w:div w:id="482820961">
          <w:marLeft w:val="3326"/>
          <w:marRight w:val="0"/>
          <w:marTop w:val="0"/>
          <w:marBottom w:val="80"/>
          <w:divBdr>
            <w:top w:val="none" w:sz="0" w:space="0" w:color="auto"/>
            <w:left w:val="none" w:sz="0" w:space="0" w:color="auto"/>
            <w:bottom w:val="none" w:sz="0" w:space="0" w:color="auto"/>
            <w:right w:val="none" w:sz="0" w:space="0" w:color="auto"/>
          </w:divBdr>
        </w:div>
        <w:div w:id="2100444995">
          <w:marLeft w:val="3326"/>
          <w:marRight w:val="0"/>
          <w:marTop w:val="0"/>
          <w:marBottom w:val="80"/>
          <w:divBdr>
            <w:top w:val="none" w:sz="0" w:space="0" w:color="auto"/>
            <w:left w:val="none" w:sz="0" w:space="0" w:color="auto"/>
            <w:bottom w:val="none" w:sz="0" w:space="0" w:color="auto"/>
            <w:right w:val="none" w:sz="0" w:space="0" w:color="auto"/>
          </w:divBdr>
        </w:div>
        <w:div w:id="2098747121">
          <w:marLeft w:val="3326"/>
          <w:marRight w:val="0"/>
          <w:marTop w:val="0"/>
          <w:marBottom w:val="80"/>
          <w:divBdr>
            <w:top w:val="none" w:sz="0" w:space="0" w:color="auto"/>
            <w:left w:val="none" w:sz="0" w:space="0" w:color="auto"/>
            <w:bottom w:val="none" w:sz="0" w:space="0" w:color="auto"/>
            <w:right w:val="none" w:sz="0" w:space="0" w:color="auto"/>
          </w:divBdr>
        </w:div>
        <w:div w:id="50857914">
          <w:marLeft w:val="3326"/>
          <w:marRight w:val="0"/>
          <w:marTop w:val="0"/>
          <w:marBottom w:val="80"/>
          <w:divBdr>
            <w:top w:val="none" w:sz="0" w:space="0" w:color="auto"/>
            <w:left w:val="none" w:sz="0" w:space="0" w:color="auto"/>
            <w:bottom w:val="none" w:sz="0" w:space="0" w:color="auto"/>
            <w:right w:val="none" w:sz="0" w:space="0" w:color="auto"/>
          </w:divBdr>
        </w:div>
        <w:div w:id="1875849718">
          <w:marLeft w:val="3326"/>
          <w:marRight w:val="0"/>
          <w:marTop w:val="0"/>
          <w:marBottom w:val="80"/>
          <w:divBdr>
            <w:top w:val="none" w:sz="0" w:space="0" w:color="auto"/>
            <w:left w:val="none" w:sz="0" w:space="0" w:color="auto"/>
            <w:bottom w:val="none" w:sz="0" w:space="0" w:color="auto"/>
            <w:right w:val="none" w:sz="0" w:space="0" w:color="auto"/>
          </w:divBdr>
        </w:div>
        <w:div w:id="1221945053">
          <w:marLeft w:val="3330"/>
          <w:marRight w:val="0"/>
          <w:marTop w:val="0"/>
          <w:marBottom w:val="80"/>
          <w:divBdr>
            <w:top w:val="none" w:sz="0" w:space="0" w:color="auto"/>
            <w:left w:val="none" w:sz="0" w:space="0" w:color="auto"/>
            <w:bottom w:val="none" w:sz="0" w:space="0" w:color="auto"/>
            <w:right w:val="none" w:sz="0" w:space="0" w:color="auto"/>
          </w:divBdr>
        </w:div>
        <w:div w:id="1231502627">
          <w:marLeft w:val="3330"/>
          <w:marRight w:val="0"/>
          <w:marTop w:val="0"/>
          <w:marBottom w:val="80"/>
          <w:divBdr>
            <w:top w:val="none" w:sz="0" w:space="0" w:color="auto"/>
            <w:left w:val="none" w:sz="0" w:space="0" w:color="auto"/>
            <w:bottom w:val="none" w:sz="0" w:space="0" w:color="auto"/>
            <w:right w:val="none" w:sz="0" w:space="0" w:color="auto"/>
          </w:divBdr>
        </w:div>
        <w:div w:id="2037267904">
          <w:marLeft w:val="3330"/>
          <w:marRight w:val="0"/>
          <w:marTop w:val="0"/>
          <w:marBottom w:val="80"/>
          <w:divBdr>
            <w:top w:val="none" w:sz="0" w:space="0" w:color="auto"/>
            <w:left w:val="none" w:sz="0" w:space="0" w:color="auto"/>
            <w:bottom w:val="none" w:sz="0" w:space="0" w:color="auto"/>
            <w:right w:val="none" w:sz="0" w:space="0" w:color="auto"/>
          </w:divBdr>
        </w:div>
        <w:div w:id="1992631510">
          <w:marLeft w:val="3330"/>
          <w:marRight w:val="0"/>
          <w:marTop w:val="0"/>
          <w:marBottom w:val="80"/>
          <w:divBdr>
            <w:top w:val="none" w:sz="0" w:space="0" w:color="auto"/>
            <w:left w:val="none" w:sz="0" w:space="0" w:color="auto"/>
            <w:bottom w:val="none" w:sz="0" w:space="0" w:color="auto"/>
            <w:right w:val="none" w:sz="0" w:space="0" w:color="auto"/>
          </w:divBdr>
        </w:div>
        <w:div w:id="728304580">
          <w:marLeft w:val="3330"/>
          <w:marRight w:val="0"/>
          <w:marTop w:val="0"/>
          <w:marBottom w:val="80"/>
          <w:divBdr>
            <w:top w:val="none" w:sz="0" w:space="0" w:color="auto"/>
            <w:left w:val="none" w:sz="0" w:space="0" w:color="auto"/>
            <w:bottom w:val="none" w:sz="0" w:space="0" w:color="auto"/>
            <w:right w:val="none" w:sz="0" w:space="0" w:color="auto"/>
          </w:divBdr>
        </w:div>
        <w:div w:id="1867407642">
          <w:marLeft w:val="3330"/>
          <w:marRight w:val="0"/>
          <w:marTop w:val="0"/>
          <w:marBottom w:val="80"/>
          <w:divBdr>
            <w:top w:val="none" w:sz="0" w:space="0" w:color="auto"/>
            <w:left w:val="none" w:sz="0" w:space="0" w:color="auto"/>
            <w:bottom w:val="none" w:sz="0" w:space="0" w:color="auto"/>
            <w:right w:val="none" w:sz="0" w:space="0" w:color="auto"/>
          </w:divBdr>
        </w:div>
        <w:div w:id="1335064574">
          <w:marLeft w:val="3330"/>
          <w:marRight w:val="0"/>
          <w:marTop w:val="0"/>
          <w:marBottom w:val="80"/>
          <w:divBdr>
            <w:top w:val="none" w:sz="0" w:space="0" w:color="auto"/>
            <w:left w:val="none" w:sz="0" w:space="0" w:color="auto"/>
            <w:bottom w:val="none" w:sz="0" w:space="0" w:color="auto"/>
            <w:right w:val="none" w:sz="0" w:space="0" w:color="auto"/>
          </w:divBdr>
        </w:div>
        <w:div w:id="2136633078">
          <w:marLeft w:val="3330"/>
          <w:marRight w:val="0"/>
          <w:marTop w:val="0"/>
          <w:marBottom w:val="80"/>
          <w:divBdr>
            <w:top w:val="none" w:sz="0" w:space="0" w:color="auto"/>
            <w:left w:val="none" w:sz="0" w:space="0" w:color="auto"/>
            <w:bottom w:val="none" w:sz="0" w:space="0" w:color="auto"/>
            <w:right w:val="none" w:sz="0" w:space="0" w:color="auto"/>
          </w:divBdr>
        </w:div>
        <w:div w:id="1892309103">
          <w:marLeft w:val="3330"/>
          <w:marRight w:val="0"/>
          <w:marTop w:val="0"/>
          <w:marBottom w:val="80"/>
          <w:divBdr>
            <w:top w:val="none" w:sz="0" w:space="0" w:color="auto"/>
            <w:left w:val="none" w:sz="0" w:space="0" w:color="auto"/>
            <w:bottom w:val="none" w:sz="0" w:space="0" w:color="auto"/>
            <w:right w:val="none" w:sz="0" w:space="0" w:color="auto"/>
          </w:divBdr>
        </w:div>
        <w:div w:id="859855955">
          <w:marLeft w:val="3330"/>
          <w:marRight w:val="0"/>
          <w:marTop w:val="0"/>
          <w:marBottom w:val="80"/>
          <w:divBdr>
            <w:top w:val="none" w:sz="0" w:space="0" w:color="auto"/>
            <w:left w:val="none" w:sz="0" w:space="0" w:color="auto"/>
            <w:bottom w:val="none" w:sz="0" w:space="0" w:color="auto"/>
            <w:right w:val="none" w:sz="0" w:space="0" w:color="auto"/>
          </w:divBdr>
        </w:div>
        <w:div w:id="2146895765">
          <w:marLeft w:val="3330"/>
          <w:marRight w:val="0"/>
          <w:marTop w:val="0"/>
          <w:marBottom w:val="80"/>
          <w:divBdr>
            <w:top w:val="none" w:sz="0" w:space="0" w:color="auto"/>
            <w:left w:val="none" w:sz="0" w:space="0" w:color="auto"/>
            <w:bottom w:val="none" w:sz="0" w:space="0" w:color="auto"/>
            <w:right w:val="none" w:sz="0" w:space="0" w:color="auto"/>
          </w:divBdr>
        </w:div>
        <w:div w:id="1448115731">
          <w:marLeft w:val="3330"/>
          <w:marRight w:val="0"/>
          <w:marTop w:val="0"/>
          <w:marBottom w:val="80"/>
          <w:divBdr>
            <w:top w:val="none" w:sz="0" w:space="0" w:color="auto"/>
            <w:left w:val="none" w:sz="0" w:space="0" w:color="auto"/>
            <w:bottom w:val="none" w:sz="0" w:space="0" w:color="auto"/>
            <w:right w:val="none" w:sz="0" w:space="0" w:color="auto"/>
          </w:divBdr>
        </w:div>
        <w:div w:id="1232232446">
          <w:marLeft w:val="3330"/>
          <w:marRight w:val="0"/>
          <w:marTop w:val="0"/>
          <w:marBottom w:val="80"/>
          <w:divBdr>
            <w:top w:val="none" w:sz="0" w:space="0" w:color="auto"/>
            <w:left w:val="none" w:sz="0" w:space="0" w:color="auto"/>
            <w:bottom w:val="none" w:sz="0" w:space="0" w:color="auto"/>
            <w:right w:val="none" w:sz="0" w:space="0" w:color="auto"/>
          </w:divBdr>
        </w:div>
        <w:div w:id="1196968164">
          <w:marLeft w:val="3330"/>
          <w:marRight w:val="0"/>
          <w:marTop w:val="0"/>
          <w:marBottom w:val="80"/>
          <w:divBdr>
            <w:top w:val="none" w:sz="0" w:space="0" w:color="auto"/>
            <w:left w:val="none" w:sz="0" w:space="0" w:color="auto"/>
            <w:bottom w:val="none" w:sz="0" w:space="0" w:color="auto"/>
            <w:right w:val="none" w:sz="0" w:space="0" w:color="auto"/>
          </w:divBdr>
        </w:div>
        <w:div w:id="1649819255">
          <w:marLeft w:val="3330"/>
          <w:marRight w:val="0"/>
          <w:marTop w:val="0"/>
          <w:marBottom w:val="80"/>
          <w:divBdr>
            <w:top w:val="none" w:sz="0" w:space="0" w:color="auto"/>
            <w:left w:val="none" w:sz="0" w:space="0" w:color="auto"/>
            <w:bottom w:val="none" w:sz="0" w:space="0" w:color="auto"/>
            <w:right w:val="none" w:sz="0" w:space="0" w:color="auto"/>
          </w:divBdr>
        </w:div>
        <w:div w:id="53553838">
          <w:marLeft w:val="3330"/>
          <w:marRight w:val="0"/>
          <w:marTop w:val="0"/>
          <w:marBottom w:val="80"/>
          <w:divBdr>
            <w:top w:val="none" w:sz="0" w:space="0" w:color="auto"/>
            <w:left w:val="none" w:sz="0" w:space="0" w:color="auto"/>
            <w:bottom w:val="none" w:sz="0" w:space="0" w:color="auto"/>
            <w:right w:val="none" w:sz="0" w:space="0" w:color="auto"/>
          </w:divBdr>
        </w:div>
        <w:div w:id="1623684460">
          <w:marLeft w:val="3330"/>
          <w:marRight w:val="0"/>
          <w:marTop w:val="0"/>
          <w:marBottom w:val="80"/>
          <w:divBdr>
            <w:top w:val="none" w:sz="0" w:space="0" w:color="auto"/>
            <w:left w:val="none" w:sz="0" w:space="0" w:color="auto"/>
            <w:bottom w:val="none" w:sz="0" w:space="0" w:color="auto"/>
            <w:right w:val="none" w:sz="0" w:space="0" w:color="auto"/>
          </w:divBdr>
        </w:div>
        <w:div w:id="1501122770">
          <w:marLeft w:val="3330"/>
          <w:marRight w:val="0"/>
          <w:marTop w:val="0"/>
          <w:marBottom w:val="80"/>
          <w:divBdr>
            <w:top w:val="none" w:sz="0" w:space="0" w:color="auto"/>
            <w:left w:val="none" w:sz="0" w:space="0" w:color="auto"/>
            <w:bottom w:val="none" w:sz="0" w:space="0" w:color="auto"/>
            <w:right w:val="none" w:sz="0" w:space="0" w:color="auto"/>
          </w:divBdr>
        </w:div>
        <w:div w:id="896742979">
          <w:marLeft w:val="3330"/>
          <w:marRight w:val="0"/>
          <w:marTop w:val="0"/>
          <w:marBottom w:val="80"/>
          <w:divBdr>
            <w:top w:val="none" w:sz="0" w:space="0" w:color="auto"/>
            <w:left w:val="none" w:sz="0" w:space="0" w:color="auto"/>
            <w:bottom w:val="none" w:sz="0" w:space="0" w:color="auto"/>
            <w:right w:val="none" w:sz="0" w:space="0" w:color="auto"/>
          </w:divBdr>
        </w:div>
        <w:div w:id="1229920259">
          <w:marLeft w:val="3330"/>
          <w:marRight w:val="0"/>
          <w:marTop w:val="0"/>
          <w:marBottom w:val="80"/>
          <w:divBdr>
            <w:top w:val="none" w:sz="0" w:space="0" w:color="auto"/>
            <w:left w:val="none" w:sz="0" w:space="0" w:color="auto"/>
            <w:bottom w:val="none" w:sz="0" w:space="0" w:color="auto"/>
            <w:right w:val="none" w:sz="0" w:space="0" w:color="auto"/>
          </w:divBdr>
        </w:div>
        <w:div w:id="924802895">
          <w:marLeft w:val="3330"/>
          <w:marRight w:val="0"/>
          <w:marTop w:val="0"/>
          <w:marBottom w:val="80"/>
          <w:divBdr>
            <w:top w:val="none" w:sz="0" w:space="0" w:color="auto"/>
            <w:left w:val="none" w:sz="0" w:space="0" w:color="auto"/>
            <w:bottom w:val="none" w:sz="0" w:space="0" w:color="auto"/>
            <w:right w:val="none" w:sz="0" w:space="0" w:color="auto"/>
          </w:divBdr>
        </w:div>
        <w:div w:id="178280213">
          <w:marLeft w:val="3330"/>
          <w:marRight w:val="0"/>
          <w:marTop w:val="0"/>
          <w:marBottom w:val="80"/>
          <w:divBdr>
            <w:top w:val="none" w:sz="0" w:space="0" w:color="auto"/>
            <w:left w:val="none" w:sz="0" w:space="0" w:color="auto"/>
            <w:bottom w:val="none" w:sz="0" w:space="0" w:color="auto"/>
            <w:right w:val="none" w:sz="0" w:space="0" w:color="auto"/>
          </w:divBdr>
        </w:div>
        <w:div w:id="1846020917">
          <w:marLeft w:val="3330"/>
          <w:marRight w:val="0"/>
          <w:marTop w:val="0"/>
          <w:marBottom w:val="80"/>
          <w:divBdr>
            <w:top w:val="none" w:sz="0" w:space="0" w:color="auto"/>
            <w:left w:val="none" w:sz="0" w:space="0" w:color="auto"/>
            <w:bottom w:val="none" w:sz="0" w:space="0" w:color="auto"/>
            <w:right w:val="none" w:sz="0" w:space="0" w:color="auto"/>
          </w:divBdr>
        </w:div>
        <w:div w:id="1890649928">
          <w:marLeft w:val="3330"/>
          <w:marRight w:val="0"/>
          <w:marTop w:val="0"/>
          <w:marBottom w:val="80"/>
          <w:divBdr>
            <w:top w:val="none" w:sz="0" w:space="0" w:color="auto"/>
            <w:left w:val="none" w:sz="0" w:space="0" w:color="auto"/>
            <w:bottom w:val="none" w:sz="0" w:space="0" w:color="auto"/>
            <w:right w:val="none" w:sz="0" w:space="0" w:color="auto"/>
          </w:divBdr>
        </w:div>
        <w:div w:id="1652515855">
          <w:marLeft w:val="3330"/>
          <w:marRight w:val="0"/>
          <w:marTop w:val="0"/>
          <w:marBottom w:val="80"/>
          <w:divBdr>
            <w:top w:val="none" w:sz="0" w:space="0" w:color="auto"/>
            <w:left w:val="none" w:sz="0" w:space="0" w:color="auto"/>
            <w:bottom w:val="none" w:sz="0" w:space="0" w:color="auto"/>
            <w:right w:val="none" w:sz="0" w:space="0" w:color="auto"/>
          </w:divBdr>
        </w:div>
        <w:div w:id="849369340">
          <w:marLeft w:val="3330"/>
          <w:marRight w:val="0"/>
          <w:marTop w:val="0"/>
          <w:marBottom w:val="80"/>
          <w:divBdr>
            <w:top w:val="none" w:sz="0" w:space="0" w:color="auto"/>
            <w:left w:val="none" w:sz="0" w:space="0" w:color="auto"/>
            <w:bottom w:val="none" w:sz="0" w:space="0" w:color="auto"/>
            <w:right w:val="none" w:sz="0" w:space="0" w:color="auto"/>
          </w:divBdr>
        </w:div>
        <w:div w:id="1807162297">
          <w:marLeft w:val="3330"/>
          <w:marRight w:val="0"/>
          <w:marTop w:val="0"/>
          <w:marBottom w:val="80"/>
          <w:divBdr>
            <w:top w:val="none" w:sz="0" w:space="0" w:color="auto"/>
            <w:left w:val="none" w:sz="0" w:space="0" w:color="auto"/>
            <w:bottom w:val="none" w:sz="0" w:space="0" w:color="auto"/>
            <w:right w:val="none" w:sz="0" w:space="0" w:color="auto"/>
          </w:divBdr>
        </w:div>
        <w:div w:id="584460421">
          <w:marLeft w:val="3330"/>
          <w:marRight w:val="0"/>
          <w:marTop w:val="0"/>
          <w:marBottom w:val="80"/>
          <w:divBdr>
            <w:top w:val="none" w:sz="0" w:space="0" w:color="auto"/>
            <w:left w:val="none" w:sz="0" w:space="0" w:color="auto"/>
            <w:bottom w:val="none" w:sz="0" w:space="0" w:color="auto"/>
            <w:right w:val="none" w:sz="0" w:space="0" w:color="auto"/>
          </w:divBdr>
        </w:div>
        <w:div w:id="2118912950">
          <w:marLeft w:val="3330"/>
          <w:marRight w:val="0"/>
          <w:marTop w:val="0"/>
          <w:marBottom w:val="80"/>
          <w:divBdr>
            <w:top w:val="none" w:sz="0" w:space="0" w:color="auto"/>
            <w:left w:val="none" w:sz="0" w:space="0" w:color="auto"/>
            <w:bottom w:val="none" w:sz="0" w:space="0" w:color="auto"/>
            <w:right w:val="none" w:sz="0" w:space="0" w:color="auto"/>
          </w:divBdr>
        </w:div>
        <w:div w:id="1275820639">
          <w:marLeft w:val="3330"/>
          <w:marRight w:val="0"/>
          <w:marTop w:val="0"/>
          <w:marBottom w:val="80"/>
          <w:divBdr>
            <w:top w:val="none" w:sz="0" w:space="0" w:color="auto"/>
            <w:left w:val="none" w:sz="0" w:space="0" w:color="auto"/>
            <w:bottom w:val="none" w:sz="0" w:space="0" w:color="auto"/>
            <w:right w:val="none" w:sz="0" w:space="0" w:color="auto"/>
          </w:divBdr>
        </w:div>
        <w:div w:id="775440350">
          <w:marLeft w:val="3330"/>
          <w:marRight w:val="0"/>
          <w:marTop w:val="0"/>
          <w:marBottom w:val="80"/>
          <w:divBdr>
            <w:top w:val="none" w:sz="0" w:space="0" w:color="auto"/>
            <w:left w:val="none" w:sz="0" w:space="0" w:color="auto"/>
            <w:bottom w:val="none" w:sz="0" w:space="0" w:color="auto"/>
            <w:right w:val="none" w:sz="0" w:space="0" w:color="auto"/>
          </w:divBdr>
        </w:div>
        <w:div w:id="488328280">
          <w:marLeft w:val="3330"/>
          <w:marRight w:val="0"/>
          <w:marTop w:val="0"/>
          <w:marBottom w:val="80"/>
          <w:divBdr>
            <w:top w:val="none" w:sz="0" w:space="0" w:color="auto"/>
            <w:left w:val="none" w:sz="0" w:space="0" w:color="auto"/>
            <w:bottom w:val="none" w:sz="0" w:space="0" w:color="auto"/>
            <w:right w:val="none" w:sz="0" w:space="0" w:color="auto"/>
          </w:divBdr>
        </w:div>
        <w:div w:id="1837761341">
          <w:marLeft w:val="3330"/>
          <w:marRight w:val="0"/>
          <w:marTop w:val="0"/>
          <w:marBottom w:val="80"/>
          <w:divBdr>
            <w:top w:val="none" w:sz="0" w:space="0" w:color="auto"/>
            <w:left w:val="none" w:sz="0" w:space="0" w:color="auto"/>
            <w:bottom w:val="none" w:sz="0" w:space="0" w:color="auto"/>
            <w:right w:val="none" w:sz="0" w:space="0" w:color="auto"/>
          </w:divBdr>
        </w:div>
        <w:div w:id="1166094482">
          <w:marLeft w:val="3330"/>
          <w:marRight w:val="0"/>
          <w:marTop w:val="0"/>
          <w:marBottom w:val="80"/>
          <w:divBdr>
            <w:top w:val="none" w:sz="0" w:space="0" w:color="auto"/>
            <w:left w:val="none" w:sz="0" w:space="0" w:color="auto"/>
            <w:bottom w:val="none" w:sz="0" w:space="0" w:color="auto"/>
            <w:right w:val="none" w:sz="0" w:space="0" w:color="auto"/>
          </w:divBdr>
        </w:div>
        <w:div w:id="2006933537">
          <w:marLeft w:val="3330"/>
          <w:marRight w:val="0"/>
          <w:marTop w:val="0"/>
          <w:marBottom w:val="80"/>
          <w:divBdr>
            <w:top w:val="none" w:sz="0" w:space="0" w:color="auto"/>
            <w:left w:val="none" w:sz="0" w:space="0" w:color="auto"/>
            <w:bottom w:val="none" w:sz="0" w:space="0" w:color="auto"/>
            <w:right w:val="none" w:sz="0" w:space="0" w:color="auto"/>
          </w:divBdr>
        </w:div>
        <w:div w:id="1929656833">
          <w:marLeft w:val="3330"/>
          <w:marRight w:val="0"/>
          <w:marTop w:val="0"/>
          <w:marBottom w:val="80"/>
          <w:divBdr>
            <w:top w:val="none" w:sz="0" w:space="0" w:color="auto"/>
            <w:left w:val="none" w:sz="0" w:space="0" w:color="auto"/>
            <w:bottom w:val="none" w:sz="0" w:space="0" w:color="auto"/>
            <w:right w:val="none" w:sz="0" w:space="0" w:color="auto"/>
          </w:divBdr>
        </w:div>
        <w:div w:id="1256598545">
          <w:marLeft w:val="3330"/>
          <w:marRight w:val="0"/>
          <w:marTop w:val="0"/>
          <w:marBottom w:val="80"/>
          <w:divBdr>
            <w:top w:val="none" w:sz="0" w:space="0" w:color="auto"/>
            <w:left w:val="none" w:sz="0" w:space="0" w:color="auto"/>
            <w:bottom w:val="none" w:sz="0" w:space="0" w:color="auto"/>
            <w:right w:val="none" w:sz="0" w:space="0" w:color="auto"/>
          </w:divBdr>
        </w:div>
        <w:div w:id="775978444">
          <w:marLeft w:val="3330"/>
          <w:marRight w:val="0"/>
          <w:marTop w:val="0"/>
          <w:marBottom w:val="80"/>
          <w:divBdr>
            <w:top w:val="none" w:sz="0" w:space="0" w:color="auto"/>
            <w:left w:val="none" w:sz="0" w:space="0" w:color="auto"/>
            <w:bottom w:val="none" w:sz="0" w:space="0" w:color="auto"/>
            <w:right w:val="none" w:sz="0" w:space="0" w:color="auto"/>
          </w:divBdr>
        </w:div>
        <w:div w:id="459886686">
          <w:marLeft w:val="3330"/>
          <w:marRight w:val="0"/>
          <w:marTop w:val="0"/>
          <w:marBottom w:val="80"/>
          <w:divBdr>
            <w:top w:val="none" w:sz="0" w:space="0" w:color="auto"/>
            <w:left w:val="none" w:sz="0" w:space="0" w:color="auto"/>
            <w:bottom w:val="none" w:sz="0" w:space="0" w:color="auto"/>
            <w:right w:val="none" w:sz="0" w:space="0" w:color="auto"/>
          </w:divBdr>
        </w:div>
        <w:div w:id="1079717934">
          <w:marLeft w:val="3330"/>
          <w:marRight w:val="0"/>
          <w:marTop w:val="0"/>
          <w:marBottom w:val="80"/>
          <w:divBdr>
            <w:top w:val="none" w:sz="0" w:space="0" w:color="auto"/>
            <w:left w:val="none" w:sz="0" w:space="0" w:color="auto"/>
            <w:bottom w:val="none" w:sz="0" w:space="0" w:color="auto"/>
            <w:right w:val="none" w:sz="0" w:space="0" w:color="auto"/>
          </w:divBdr>
        </w:div>
        <w:div w:id="2068143124">
          <w:marLeft w:val="3330"/>
          <w:marRight w:val="0"/>
          <w:marTop w:val="0"/>
          <w:marBottom w:val="80"/>
          <w:divBdr>
            <w:top w:val="none" w:sz="0" w:space="0" w:color="auto"/>
            <w:left w:val="none" w:sz="0" w:space="0" w:color="auto"/>
            <w:bottom w:val="none" w:sz="0" w:space="0" w:color="auto"/>
            <w:right w:val="none" w:sz="0" w:space="0" w:color="auto"/>
          </w:divBdr>
        </w:div>
        <w:div w:id="140076736">
          <w:marLeft w:val="3330"/>
          <w:marRight w:val="0"/>
          <w:marTop w:val="0"/>
          <w:marBottom w:val="80"/>
          <w:divBdr>
            <w:top w:val="none" w:sz="0" w:space="0" w:color="auto"/>
            <w:left w:val="none" w:sz="0" w:space="0" w:color="auto"/>
            <w:bottom w:val="none" w:sz="0" w:space="0" w:color="auto"/>
            <w:right w:val="none" w:sz="0" w:space="0" w:color="auto"/>
          </w:divBdr>
        </w:div>
        <w:div w:id="1854954184">
          <w:marLeft w:val="3330"/>
          <w:marRight w:val="0"/>
          <w:marTop w:val="0"/>
          <w:marBottom w:val="80"/>
          <w:divBdr>
            <w:top w:val="none" w:sz="0" w:space="0" w:color="auto"/>
            <w:left w:val="none" w:sz="0" w:space="0" w:color="auto"/>
            <w:bottom w:val="none" w:sz="0" w:space="0" w:color="auto"/>
            <w:right w:val="none" w:sz="0" w:space="0" w:color="auto"/>
          </w:divBdr>
        </w:div>
        <w:div w:id="1005551358">
          <w:marLeft w:val="3330"/>
          <w:marRight w:val="0"/>
          <w:marTop w:val="0"/>
          <w:marBottom w:val="80"/>
          <w:divBdr>
            <w:top w:val="none" w:sz="0" w:space="0" w:color="auto"/>
            <w:left w:val="none" w:sz="0" w:space="0" w:color="auto"/>
            <w:bottom w:val="none" w:sz="0" w:space="0" w:color="auto"/>
            <w:right w:val="none" w:sz="0" w:space="0" w:color="auto"/>
          </w:divBdr>
        </w:div>
        <w:div w:id="29309885">
          <w:marLeft w:val="3330"/>
          <w:marRight w:val="0"/>
          <w:marTop w:val="0"/>
          <w:marBottom w:val="80"/>
          <w:divBdr>
            <w:top w:val="none" w:sz="0" w:space="0" w:color="auto"/>
            <w:left w:val="none" w:sz="0" w:space="0" w:color="auto"/>
            <w:bottom w:val="none" w:sz="0" w:space="0" w:color="auto"/>
            <w:right w:val="none" w:sz="0" w:space="0" w:color="auto"/>
          </w:divBdr>
        </w:div>
        <w:div w:id="1327393698">
          <w:marLeft w:val="3330"/>
          <w:marRight w:val="0"/>
          <w:marTop w:val="0"/>
          <w:marBottom w:val="80"/>
          <w:divBdr>
            <w:top w:val="none" w:sz="0" w:space="0" w:color="auto"/>
            <w:left w:val="none" w:sz="0" w:space="0" w:color="auto"/>
            <w:bottom w:val="none" w:sz="0" w:space="0" w:color="auto"/>
            <w:right w:val="none" w:sz="0" w:space="0" w:color="auto"/>
          </w:divBdr>
        </w:div>
        <w:div w:id="1514150442">
          <w:marLeft w:val="3330"/>
          <w:marRight w:val="0"/>
          <w:marTop w:val="0"/>
          <w:marBottom w:val="80"/>
          <w:divBdr>
            <w:top w:val="none" w:sz="0" w:space="0" w:color="auto"/>
            <w:left w:val="none" w:sz="0" w:space="0" w:color="auto"/>
            <w:bottom w:val="none" w:sz="0" w:space="0" w:color="auto"/>
            <w:right w:val="none" w:sz="0" w:space="0" w:color="auto"/>
          </w:divBdr>
        </w:div>
        <w:div w:id="1453326539">
          <w:marLeft w:val="3326"/>
          <w:marRight w:val="0"/>
          <w:marTop w:val="0"/>
          <w:marBottom w:val="80"/>
          <w:divBdr>
            <w:top w:val="none" w:sz="0" w:space="0" w:color="auto"/>
            <w:left w:val="none" w:sz="0" w:space="0" w:color="auto"/>
            <w:bottom w:val="none" w:sz="0" w:space="0" w:color="auto"/>
            <w:right w:val="none" w:sz="0" w:space="0" w:color="auto"/>
          </w:divBdr>
        </w:div>
        <w:div w:id="1836415269">
          <w:marLeft w:val="3326"/>
          <w:marRight w:val="0"/>
          <w:marTop w:val="0"/>
          <w:marBottom w:val="80"/>
          <w:divBdr>
            <w:top w:val="none" w:sz="0" w:space="0" w:color="auto"/>
            <w:left w:val="none" w:sz="0" w:space="0" w:color="auto"/>
            <w:bottom w:val="none" w:sz="0" w:space="0" w:color="auto"/>
            <w:right w:val="none" w:sz="0" w:space="0" w:color="auto"/>
          </w:divBdr>
        </w:div>
        <w:div w:id="489249037">
          <w:marLeft w:val="3326"/>
          <w:marRight w:val="0"/>
          <w:marTop w:val="0"/>
          <w:marBottom w:val="80"/>
          <w:divBdr>
            <w:top w:val="none" w:sz="0" w:space="0" w:color="auto"/>
            <w:left w:val="none" w:sz="0" w:space="0" w:color="auto"/>
            <w:bottom w:val="none" w:sz="0" w:space="0" w:color="auto"/>
            <w:right w:val="none" w:sz="0" w:space="0" w:color="auto"/>
          </w:divBdr>
        </w:div>
        <w:div w:id="1585410193">
          <w:marLeft w:val="3326"/>
          <w:marRight w:val="0"/>
          <w:marTop w:val="0"/>
          <w:marBottom w:val="80"/>
          <w:divBdr>
            <w:top w:val="none" w:sz="0" w:space="0" w:color="auto"/>
            <w:left w:val="none" w:sz="0" w:space="0" w:color="auto"/>
            <w:bottom w:val="none" w:sz="0" w:space="0" w:color="auto"/>
            <w:right w:val="none" w:sz="0" w:space="0" w:color="auto"/>
          </w:divBdr>
        </w:div>
        <w:div w:id="51732540">
          <w:marLeft w:val="3326"/>
          <w:marRight w:val="0"/>
          <w:marTop w:val="0"/>
          <w:marBottom w:val="80"/>
          <w:divBdr>
            <w:top w:val="none" w:sz="0" w:space="0" w:color="auto"/>
            <w:left w:val="none" w:sz="0" w:space="0" w:color="auto"/>
            <w:bottom w:val="none" w:sz="0" w:space="0" w:color="auto"/>
            <w:right w:val="none" w:sz="0" w:space="0" w:color="auto"/>
          </w:divBdr>
        </w:div>
        <w:div w:id="267276605">
          <w:marLeft w:val="3326"/>
          <w:marRight w:val="0"/>
          <w:marTop w:val="0"/>
          <w:marBottom w:val="80"/>
          <w:divBdr>
            <w:top w:val="none" w:sz="0" w:space="0" w:color="auto"/>
            <w:left w:val="none" w:sz="0" w:space="0" w:color="auto"/>
            <w:bottom w:val="none" w:sz="0" w:space="0" w:color="auto"/>
            <w:right w:val="none" w:sz="0" w:space="0" w:color="auto"/>
          </w:divBdr>
        </w:div>
        <w:div w:id="940528945">
          <w:marLeft w:val="3326"/>
          <w:marRight w:val="0"/>
          <w:marTop w:val="0"/>
          <w:marBottom w:val="80"/>
          <w:divBdr>
            <w:top w:val="none" w:sz="0" w:space="0" w:color="auto"/>
            <w:left w:val="none" w:sz="0" w:space="0" w:color="auto"/>
            <w:bottom w:val="none" w:sz="0" w:space="0" w:color="auto"/>
            <w:right w:val="none" w:sz="0" w:space="0" w:color="auto"/>
          </w:divBdr>
        </w:div>
        <w:div w:id="1798179296">
          <w:marLeft w:val="3326"/>
          <w:marRight w:val="0"/>
          <w:marTop w:val="0"/>
          <w:marBottom w:val="80"/>
          <w:divBdr>
            <w:top w:val="none" w:sz="0" w:space="0" w:color="auto"/>
            <w:left w:val="none" w:sz="0" w:space="0" w:color="auto"/>
            <w:bottom w:val="none" w:sz="0" w:space="0" w:color="auto"/>
            <w:right w:val="none" w:sz="0" w:space="0" w:color="auto"/>
          </w:divBdr>
        </w:div>
        <w:div w:id="1439058773">
          <w:marLeft w:val="3326"/>
          <w:marRight w:val="0"/>
          <w:marTop w:val="0"/>
          <w:marBottom w:val="80"/>
          <w:divBdr>
            <w:top w:val="none" w:sz="0" w:space="0" w:color="auto"/>
            <w:left w:val="none" w:sz="0" w:space="0" w:color="auto"/>
            <w:bottom w:val="none" w:sz="0" w:space="0" w:color="auto"/>
            <w:right w:val="none" w:sz="0" w:space="0" w:color="auto"/>
          </w:divBdr>
        </w:div>
        <w:div w:id="605574823">
          <w:marLeft w:val="3326"/>
          <w:marRight w:val="0"/>
          <w:marTop w:val="0"/>
          <w:marBottom w:val="80"/>
          <w:divBdr>
            <w:top w:val="none" w:sz="0" w:space="0" w:color="auto"/>
            <w:left w:val="none" w:sz="0" w:space="0" w:color="auto"/>
            <w:bottom w:val="none" w:sz="0" w:space="0" w:color="auto"/>
            <w:right w:val="none" w:sz="0" w:space="0" w:color="auto"/>
          </w:divBdr>
        </w:div>
        <w:div w:id="1663191241">
          <w:marLeft w:val="3326"/>
          <w:marRight w:val="0"/>
          <w:marTop w:val="0"/>
          <w:marBottom w:val="80"/>
          <w:divBdr>
            <w:top w:val="none" w:sz="0" w:space="0" w:color="auto"/>
            <w:left w:val="none" w:sz="0" w:space="0" w:color="auto"/>
            <w:bottom w:val="none" w:sz="0" w:space="0" w:color="auto"/>
            <w:right w:val="none" w:sz="0" w:space="0" w:color="auto"/>
          </w:divBdr>
        </w:div>
        <w:div w:id="1790706957">
          <w:marLeft w:val="3326"/>
          <w:marRight w:val="0"/>
          <w:marTop w:val="0"/>
          <w:marBottom w:val="80"/>
          <w:divBdr>
            <w:top w:val="none" w:sz="0" w:space="0" w:color="auto"/>
            <w:left w:val="none" w:sz="0" w:space="0" w:color="auto"/>
            <w:bottom w:val="none" w:sz="0" w:space="0" w:color="auto"/>
            <w:right w:val="none" w:sz="0" w:space="0" w:color="auto"/>
          </w:divBdr>
        </w:div>
        <w:div w:id="1537934411">
          <w:marLeft w:val="3326"/>
          <w:marRight w:val="0"/>
          <w:marTop w:val="0"/>
          <w:marBottom w:val="80"/>
          <w:divBdr>
            <w:top w:val="none" w:sz="0" w:space="0" w:color="auto"/>
            <w:left w:val="none" w:sz="0" w:space="0" w:color="auto"/>
            <w:bottom w:val="none" w:sz="0" w:space="0" w:color="auto"/>
            <w:right w:val="none" w:sz="0" w:space="0" w:color="auto"/>
          </w:divBdr>
        </w:div>
        <w:div w:id="742216209">
          <w:marLeft w:val="3326"/>
          <w:marRight w:val="0"/>
          <w:marTop w:val="0"/>
          <w:marBottom w:val="80"/>
          <w:divBdr>
            <w:top w:val="none" w:sz="0" w:space="0" w:color="auto"/>
            <w:left w:val="none" w:sz="0" w:space="0" w:color="auto"/>
            <w:bottom w:val="none" w:sz="0" w:space="0" w:color="auto"/>
            <w:right w:val="none" w:sz="0" w:space="0" w:color="auto"/>
          </w:divBdr>
        </w:div>
        <w:div w:id="124198098">
          <w:marLeft w:val="3326"/>
          <w:marRight w:val="0"/>
          <w:marTop w:val="0"/>
          <w:marBottom w:val="80"/>
          <w:divBdr>
            <w:top w:val="none" w:sz="0" w:space="0" w:color="auto"/>
            <w:left w:val="none" w:sz="0" w:space="0" w:color="auto"/>
            <w:bottom w:val="none" w:sz="0" w:space="0" w:color="auto"/>
            <w:right w:val="none" w:sz="0" w:space="0" w:color="auto"/>
          </w:divBdr>
        </w:div>
        <w:div w:id="616523233">
          <w:marLeft w:val="3326"/>
          <w:marRight w:val="0"/>
          <w:marTop w:val="0"/>
          <w:marBottom w:val="80"/>
          <w:divBdr>
            <w:top w:val="none" w:sz="0" w:space="0" w:color="auto"/>
            <w:left w:val="none" w:sz="0" w:space="0" w:color="auto"/>
            <w:bottom w:val="none" w:sz="0" w:space="0" w:color="auto"/>
            <w:right w:val="none" w:sz="0" w:space="0" w:color="auto"/>
          </w:divBdr>
        </w:div>
        <w:div w:id="310840146">
          <w:marLeft w:val="3326"/>
          <w:marRight w:val="0"/>
          <w:marTop w:val="0"/>
          <w:marBottom w:val="80"/>
          <w:divBdr>
            <w:top w:val="none" w:sz="0" w:space="0" w:color="auto"/>
            <w:left w:val="none" w:sz="0" w:space="0" w:color="auto"/>
            <w:bottom w:val="none" w:sz="0" w:space="0" w:color="auto"/>
            <w:right w:val="none" w:sz="0" w:space="0" w:color="auto"/>
          </w:divBdr>
        </w:div>
        <w:div w:id="1345326269">
          <w:marLeft w:val="3326"/>
          <w:marRight w:val="0"/>
          <w:marTop w:val="0"/>
          <w:marBottom w:val="80"/>
          <w:divBdr>
            <w:top w:val="none" w:sz="0" w:space="0" w:color="auto"/>
            <w:left w:val="none" w:sz="0" w:space="0" w:color="auto"/>
            <w:bottom w:val="none" w:sz="0" w:space="0" w:color="auto"/>
            <w:right w:val="none" w:sz="0" w:space="0" w:color="auto"/>
          </w:divBdr>
        </w:div>
        <w:div w:id="1027176255">
          <w:marLeft w:val="3326"/>
          <w:marRight w:val="0"/>
          <w:marTop w:val="0"/>
          <w:marBottom w:val="80"/>
          <w:divBdr>
            <w:top w:val="none" w:sz="0" w:space="0" w:color="auto"/>
            <w:left w:val="none" w:sz="0" w:space="0" w:color="auto"/>
            <w:bottom w:val="none" w:sz="0" w:space="0" w:color="auto"/>
            <w:right w:val="none" w:sz="0" w:space="0" w:color="auto"/>
          </w:divBdr>
        </w:div>
        <w:div w:id="1382054167">
          <w:marLeft w:val="3326"/>
          <w:marRight w:val="0"/>
          <w:marTop w:val="0"/>
          <w:marBottom w:val="80"/>
          <w:divBdr>
            <w:top w:val="none" w:sz="0" w:space="0" w:color="auto"/>
            <w:left w:val="none" w:sz="0" w:space="0" w:color="auto"/>
            <w:bottom w:val="none" w:sz="0" w:space="0" w:color="auto"/>
            <w:right w:val="none" w:sz="0" w:space="0" w:color="auto"/>
          </w:divBdr>
        </w:div>
        <w:div w:id="643311404">
          <w:marLeft w:val="3326"/>
          <w:marRight w:val="0"/>
          <w:marTop w:val="0"/>
          <w:marBottom w:val="80"/>
          <w:divBdr>
            <w:top w:val="none" w:sz="0" w:space="0" w:color="auto"/>
            <w:left w:val="none" w:sz="0" w:space="0" w:color="auto"/>
            <w:bottom w:val="none" w:sz="0" w:space="0" w:color="auto"/>
            <w:right w:val="none" w:sz="0" w:space="0" w:color="auto"/>
          </w:divBdr>
        </w:div>
        <w:div w:id="1702589478">
          <w:marLeft w:val="3326"/>
          <w:marRight w:val="0"/>
          <w:marTop w:val="0"/>
          <w:marBottom w:val="80"/>
          <w:divBdr>
            <w:top w:val="none" w:sz="0" w:space="0" w:color="auto"/>
            <w:left w:val="none" w:sz="0" w:space="0" w:color="auto"/>
            <w:bottom w:val="none" w:sz="0" w:space="0" w:color="auto"/>
            <w:right w:val="none" w:sz="0" w:space="0" w:color="auto"/>
          </w:divBdr>
        </w:div>
        <w:div w:id="8261439">
          <w:marLeft w:val="3326"/>
          <w:marRight w:val="0"/>
          <w:marTop w:val="0"/>
          <w:marBottom w:val="80"/>
          <w:divBdr>
            <w:top w:val="none" w:sz="0" w:space="0" w:color="auto"/>
            <w:left w:val="none" w:sz="0" w:space="0" w:color="auto"/>
            <w:bottom w:val="none" w:sz="0" w:space="0" w:color="auto"/>
            <w:right w:val="none" w:sz="0" w:space="0" w:color="auto"/>
          </w:divBdr>
        </w:div>
        <w:div w:id="1807702520">
          <w:marLeft w:val="3326"/>
          <w:marRight w:val="0"/>
          <w:marTop w:val="0"/>
          <w:marBottom w:val="80"/>
          <w:divBdr>
            <w:top w:val="none" w:sz="0" w:space="0" w:color="auto"/>
            <w:left w:val="none" w:sz="0" w:space="0" w:color="auto"/>
            <w:bottom w:val="none" w:sz="0" w:space="0" w:color="auto"/>
            <w:right w:val="none" w:sz="0" w:space="0" w:color="auto"/>
          </w:divBdr>
        </w:div>
        <w:div w:id="563760750">
          <w:marLeft w:val="3326"/>
          <w:marRight w:val="0"/>
          <w:marTop w:val="0"/>
          <w:marBottom w:val="80"/>
          <w:divBdr>
            <w:top w:val="none" w:sz="0" w:space="0" w:color="auto"/>
            <w:left w:val="none" w:sz="0" w:space="0" w:color="auto"/>
            <w:bottom w:val="none" w:sz="0" w:space="0" w:color="auto"/>
            <w:right w:val="none" w:sz="0" w:space="0" w:color="auto"/>
          </w:divBdr>
        </w:div>
        <w:div w:id="1757170200">
          <w:marLeft w:val="3326"/>
          <w:marRight w:val="0"/>
          <w:marTop w:val="0"/>
          <w:marBottom w:val="80"/>
          <w:divBdr>
            <w:top w:val="none" w:sz="0" w:space="0" w:color="auto"/>
            <w:left w:val="none" w:sz="0" w:space="0" w:color="auto"/>
            <w:bottom w:val="none" w:sz="0" w:space="0" w:color="auto"/>
            <w:right w:val="none" w:sz="0" w:space="0" w:color="auto"/>
          </w:divBdr>
        </w:div>
        <w:div w:id="644969638">
          <w:marLeft w:val="3326"/>
          <w:marRight w:val="0"/>
          <w:marTop w:val="0"/>
          <w:marBottom w:val="80"/>
          <w:divBdr>
            <w:top w:val="none" w:sz="0" w:space="0" w:color="auto"/>
            <w:left w:val="none" w:sz="0" w:space="0" w:color="auto"/>
            <w:bottom w:val="none" w:sz="0" w:space="0" w:color="auto"/>
            <w:right w:val="none" w:sz="0" w:space="0" w:color="auto"/>
          </w:divBdr>
        </w:div>
        <w:div w:id="545681607">
          <w:marLeft w:val="3326"/>
          <w:marRight w:val="0"/>
          <w:marTop w:val="0"/>
          <w:marBottom w:val="80"/>
          <w:divBdr>
            <w:top w:val="none" w:sz="0" w:space="0" w:color="auto"/>
            <w:left w:val="none" w:sz="0" w:space="0" w:color="auto"/>
            <w:bottom w:val="none" w:sz="0" w:space="0" w:color="auto"/>
            <w:right w:val="none" w:sz="0" w:space="0" w:color="auto"/>
          </w:divBdr>
        </w:div>
        <w:div w:id="526874536">
          <w:marLeft w:val="3326"/>
          <w:marRight w:val="0"/>
          <w:marTop w:val="0"/>
          <w:marBottom w:val="80"/>
          <w:divBdr>
            <w:top w:val="none" w:sz="0" w:space="0" w:color="auto"/>
            <w:left w:val="none" w:sz="0" w:space="0" w:color="auto"/>
            <w:bottom w:val="none" w:sz="0" w:space="0" w:color="auto"/>
            <w:right w:val="none" w:sz="0" w:space="0" w:color="auto"/>
          </w:divBdr>
        </w:div>
        <w:div w:id="206721540">
          <w:marLeft w:val="3326"/>
          <w:marRight w:val="0"/>
          <w:marTop w:val="0"/>
          <w:marBottom w:val="80"/>
          <w:divBdr>
            <w:top w:val="none" w:sz="0" w:space="0" w:color="auto"/>
            <w:left w:val="none" w:sz="0" w:space="0" w:color="auto"/>
            <w:bottom w:val="none" w:sz="0" w:space="0" w:color="auto"/>
            <w:right w:val="none" w:sz="0" w:space="0" w:color="auto"/>
          </w:divBdr>
        </w:div>
        <w:div w:id="288098596">
          <w:marLeft w:val="3326"/>
          <w:marRight w:val="0"/>
          <w:marTop w:val="0"/>
          <w:marBottom w:val="80"/>
          <w:divBdr>
            <w:top w:val="none" w:sz="0" w:space="0" w:color="auto"/>
            <w:left w:val="none" w:sz="0" w:space="0" w:color="auto"/>
            <w:bottom w:val="none" w:sz="0" w:space="0" w:color="auto"/>
            <w:right w:val="none" w:sz="0" w:space="0" w:color="auto"/>
          </w:divBdr>
        </w:div>
        <w:div w:id="745886296">
          <w:marLeft w:val="3326"/>
          <w:marRight w:val="0"/>
          <w:marTop w:val="0"/>
          <w:marBottom w:val="80"/>
          <w:divBdr>
            <w:top w:val="none" w:sz="0" w:space="0" w:color="auto"/>
            <w:left w:val="none" w:sz="0" w:space="0" w:color="auto"/>
            <w:bottom w:val="none" w:sz="0" w:space="0" w:color="auto"/>
            <w:right w:val="none" w:sz="0" w:space="0" w:color="auto"/>
          </w:divBdr>
        </w:div>
        <w:div w:id="731780525">
          <w:marLeft w:val="3326"/>
          <w:marRight w:val="0"/>
          <w:marTop w:val="0"/>
          <w:marBottom w:val="80"/>
          <w:divBdr>
            <w:top w:val="none" w:sz="0" w:space="0" w:color="auto"/>
            <w:left w:val="none" w:sz="0" w:space="0" w:color="auto"/>
            <w:bottom w:val="none" w:sz="0" w:space="0" w:color="auto"/>
            <w:right w:val="none" w:sz="0" w:space="0" w:color="auto"/>
          </w:divBdr>
        </w:div>
        <w:div w:id="219748924">
          <w:marLeft w:val="3326"/>
          <w:marRight w:val="0"/>
          <w:marTop w:val="0"/>
          <w:marBottom w:val="80"/>
          <w:divBdr>
            <w:top w:val="none" w:sz="0" w:space="0" w:color="auto"/>
            <w:left w:val="none" w:sz="0" w:space="0" w:color="auto"/>
            <w:bottom w:val="none" w:sz="0" w:space="0" w:color="auto"/>
            <w:right w:val="none" w:sz="0" w:space="0" w:color="auto"/>
          </w:divBdr>
        </w:div>
        <w:div w:id="2057266825">
          <w:marLeft w:val="3326"/>
          <w:marRight w:val="0"/>
          <w:marTop w:val="0"/>
          <w:marBottom w:val="80"/>
          <w:divBdr>
            <w:top w:val="none" w:sz="0" w:space="0" w:color="auto"/>
            <w:left w:val="none" w:sz="0" w:space="0" w:color="auto"/>
            <w:bottom w:val="none" w:sz="0" w:space="0" w:color="auto"/>
            <w:right w:val="none" w:sz="0" w:space="0" w:color="auto"/>
          </w:divBdr>
        </w:div>
        <w:div w:id="706569393">
          <w:marLeft w:val="3326"/>
          <w:marRight w:val="0"/>
          <w:marTop w:val="0"/>
          <w:marBottom w:val="80"/>
          <w:divBdr>
            <w:top w:val="none" w:sz="0" w:space="0" w:color="auto"/>
            <w:left w:val="none" w:sz="0" w:space="0" w:color="auto"/>
            <w:bottom w:val="none" w:sz="0" w:space="0" w:color="auto"/>
            <w:right w:val="none" w:sz="0" w:space="0" w:color="auto"/>
          </w:divBdr>
        </w:div>
        <w:div w:id="321665883">
          <w:marLeft w:val="3326"/>
          <w:marRight w:val="0"/>
          <w:marTop w:val="0"/>
          <w:marBottom w:val="80"/>
          <w:divBdr>
            <w:top w:val="none" w:sz="0" w:space="0" w:color="auto"/>
            <w:left w:val="none" w:sz="0" w:space="0" w:color="auto"/>
            <w:bottom w:val="none" w:sz="0" w:space="0" w:color="auto"/>
            <w:right w:val="none" w:sz="0" w:space="0" w:color="auto"/>
          </w:divBdr>
        </w:div>
        <w:div w:id="991955487">
          <w:marLeft w:val="3326"/>
          <w:marRight w:val="0"/>
          <w:marTop w:val="0"/>
          <w:marBottom w:val="80"/>
          <w:divBdr>
            <w:top w:val="none" w:sz="0" w:space="0" w:color="auto"/>
            <w:left w:val="none" w:sz="0" w:space="0" w:color="auto"/>
            <w:bottom w:val="none" w:sz="0" w:space="0" w:color="auto"/>
            <w:right w:val="none" w:sz="0" w:space="0" w:color="auto"/>
          </w:divBdr>
        </w:div>
        <w:div w:id="1412654713">
          <w:marLeft w:val="3326"/>
          <w:marRight w:val="0"/>
          <w:marTop w:val="0"/>
          <w:marBottom w:val="80"/>
          <w:divBdr>
            <w:top w:val="none" w:sz="0" w:space="0" w:color="auto"/>
            <w:left w:val="none" w:sz="0" w:space="0" w:color="auto"/>
            <w:bottom w:val="none" w:sz="0" w:space="0" w:color="auto"/>
            <w:right w:val="none" w:sz="0" w:space="0" w:color="auto"/>
          </w:divBdr>
        </w:div>
        <w:div w:id="1299603978">
          <w:marLeft w:val="3326"/>
          <w:marRight w:val="0"/>
          <w:marTop w:val="0"/>
          <w:marBottom w:val="80"/>
          <w:divBdr>
            <w:top w:val="none" w:sz="0" w:space="0" w:color="auto"/>
            <w:left w:val="none" w:sz="0" w:space="0" w:color="auto"/>
            <w:bottom w:val="none" w:sz="0" w:space="0" w:color="auto"/>
            <w:right w:val="none" w:sz="0" w:space="0" w:color="auto"/>
          </w:divBdr>
        </w:div>
        <w:div w:id="908077031">
          <w:marLeft w:val="3326"/>
          <w:marRight w:val="0"/>
          <w:marTop w:val="0"/>
          <w:marBottom w:val="80"/>
          <w:divBdr>
            <w:top w:val="none" w:sz="0" w:space="0" w:color="auto"/>
            <w:left w:val="none" w:sz="0" w:space="0" w:color="auto"/>
            <w:bottom w:val="none" w:sz="0" w:space="0" w:color="auto"/>
            <w:right w:val="none" w:sz="0" w:space="0" w:color="auto"/>
          </w:divBdr>
        </w:div>
        <w:div w:id="1442725826">
          <w:marLeft w:val="3326"/>
          <w:marRight w:val="0"/>
          <w:marTop w:val="0"/>
          <w:marBottom w:val="80"/>
          <w:divBdr>
            <w:top w:val="none" w:sz="0" w:space="0" w:color="auto"/>
            <w:left w:val="none" w:sz="0" w:space="0" w:color="auto"/>
            <w:bottom w:val="none" w:sz="0" w:space="0" w:color="auto"/>
            <w:right w:val="none" w:sz="0" w:space="0" w:color="auto"/>
          </w:divBdr>
        </w:div>
        <w:div w:id="380254815">
          <w:marLeft w:val="3326"/>
          <w:marRight w:val="0"/>
          <w:marTop w:val="0"/>
          <w:marBottom w:val="80"/>
          <w:divBdr>
            <w:top w:val="none" w:sz="0" w:space="0" w:color="auto"/>
            <w:left w:val="none" w:sz="0" w:space="0" w:color="auto"/>
            <w:bottom w:val="none" w:sz="0" w:space="0" w:color="auto"/>
            <w:right w:val="none" w:sz="0" w:space="0" w:color="auto"/>
          </w:divBdr>
        </w:div>
        <w:div w:id="1960338552">
          <w:marLeft w:val="3326"/>
          <w:marRight w:val="0"/>
          <w:marTop w:val="0"/>
          <w:marBottom w:val="80"/>
          <w:divBdr>
            <w:top w:val="none" w:sz="0" w:space="0" w:color="auto"/>
            <w:left w:val="none" w:sz="0" w:space="0" w:color="auto"/>
            <w:bottom w:val="none" w:sz="0" w:space="0" w:color="auto"/>
            <w:right w:val="none" w:sz="0" w:space="0" w:color="auto"/>
          </w:divBdr>
        </w:div>
        <w:div w:id="2108504310">
          <w:marLeft w:val="3326"/>
          <w:marRight w:val="0"/>
          <w:marTop w:val="0"/>
          <w:marBottom w:val="80"/>
          <w:divBdr>
            <w:top w:val="none" w:sz="0" w:space="0" w:color="auto"/>
            <w:left w:val="none" w:sz="0" w:space="0" w:color="auto"/>
            <w:bottom w:val="none" w:sz="0" w:space="0" w:color="auto"/>
            <w:right w:val="none" w:sz="0" w:space="0" w:color="auto"/>
          </w:divBdr>
        </w:div>
        <w:div w:id="1234313993">
          <w:marLeft w:val="3330"/>
          <w:marRight w:val="0"/>
          <w:marTop w:val="0"/>
          <w:marBottom w:val="80"/>
          <w:divBdr>
            <w:top w:val="none" w:sz="0" w:space="0" w:color="auto"/>
            <w:left w:val="none" w:sz="0" w:space="0" w:color="auto"/>
            <w:bottom w:val="none" w:sz="0" w:space="0" w:color="auto"/>
            <w:right w:val="none" w:sz="0" w:space="0" w:color="auto"/>
          </w:divBdr>
        </w:div>
        <w:div w:id="569388139">
          <w:marLeft w:val="3330"/>
          <w:marRight w:val="0"/>
          <w:marTop w:val="0"/>
          <w:marBottom w:val="80"/>
          <w:divBdr>
            <w:top w:val="none" w:sz="0" w:space="0" w:color="auto"/>
            <w:left w:val="none" w:sz="0" w:space="0" w:color="auto"/>
            <w:bottom w:val="none" w:sz="0" w:space="0" w:color="auto"/>
            <w:right w:val="none" w:sz="0" w:space="0" w:color="auto"/>
          </w:divBdr>
        </w:div>
        <w:div w:id="465245700">
          <w:marLeft w:val="3330"/>
          <w:marRight w:val="0"/>
          <w:marTop w:val="0"/>
          <w:marBottom w:val="80"/>
          <w:divBdr>
            <w:top w:val="none" w:sz="0" w:space="0" w:color="auto"/>
            <w:left w:val="none" w:sz="0" w:space="0" w:color="auto"/>
            <w:bottom w:val="none" w:sz="0" w:space="0" w:color="auto"/>
            <w:right w:val="none" w:sz="0" w:space="0" w:color="auto"/>
          </w:divBdr>
        </w:div>
        <w:div w:id="457839566">
          <w:marLeft w:val="3330"/>
          <w:marRight w:val="0"/>
          <w:marTop w:val="0"/>
          <w:marBottom w:val="80"/>
          <w:divBdr>
            <w:top w:val="none" w:sz="0" w:space="0" w:color="auto"/>
            <w:left w:val="none" w:sz="0" w:space="0" w:color="auto"/>
            <w:bottom w:val="none" w:sz="0" w:space="0" w:color="auto"/>
            <w:right w:val="none" w:sz="0" w:space="0" w:color="auto"/>
          </w:divBdr>
        </w:div>
        <w:div w:id="1370642118">
          <w:marLeft w:val="3330"/>
          <w:marRight w:val="0"/>
          <w:marTop w:val="0"/>
          <w:marBottom w:val="80"/>
          <w:divBdr>
            <w:top w:val="none" w:sz="0" w:space="0" w:color="auto"/>
            <w:left w:val="none" w:sz="0" w:space="0" w:color="auto"/>
            <w:bottom w:val="none" w:sz="0" w:space="0" w:color="auto"/>
            <w:right w:val="none" w:sz="0" w:space="0" w:color="auto"/>
          </w:divBdr>
        </w:div>
        <w:div w:id="390078221">
          <w:marLeft w:val="3330"/>
          <w:marRight w:val="0"/>
          <w:marTop w:val="0"/>
          <w:marBottom w:val="80"/>
          <w:divBdr>
            <w:top w:val="none" w:sz="0" w:space="0" w:color="auto"/>
            <w:left w:val="none" w:sz="0" w:space="0" w:color="auto"/>
            <w:bottom w:val="none" w:sz="0" w:space="0" w:color="auto"/>
            <w:right w:val="none" w:sz="0" w:space="0" w:color="auto"/>
          </w:divBdr>
        </w:div>
        <w:div w:id="1409303127">
          <w:marLeft w:val="3330"/>
          <w:marRight w:val="0"/>
          <w:marTop w:val="0"/>
          <w:marBottom w:val="80"/>
          <w:divBdr>
            <w:top w:val="none" w:sz="0" w:space="0" w:color="auto"/>
            <w:left w:val="none" w:sz="0" w:space="0" w:color="auto"/>
            <w:bottom w:val="none" w:sz="0" w:space="0" w:color="auto"/>
            <w:right w:val="none" w:sz="0" w:space="0" w:color="auto"/>
          </w:divBdr>
        </w:div>
        <w:div w:id="419790152">
          <w:marLeft w:val="3330"/>
          <w:marRight w:val="0"/>
          <w:marTop w:val="0"/>
          <w:marBottom w:val="80"/>
          <w:divBdr>
            <w:top w:val="none" w:sz="0" w:space="0" w:color="auto"/>
            <w:left w:val="none" w:sz="0" w:space="0" w:color="auto"/>
            <w:bottom w:val="none" w:sz="0" w:space="0" w:color="auto"/>
            <w:right w:val="none" w:sz="0" w:space="0" w:color="auto"/>
          </w:divBdr>
        </w:div>
        <w:div w:id="1872330453">
          <w:marLeft w:val="3330"/>
          <w:marRight w:val="0"/>
          <w:marTop w:val="0"/>
          <w:marBottom w:val="80"/>
          <w:divBdr>
            <w:top w:val="none" w:sz="0" w:space="0" w:color="auto"/>
            <w:left w:val="none" w:sz="0" w:space="0" w:color="auto"/>
            <w:bottom w:val="none" w:sz="0" w:space="0" w:color="auto"/>
            <w:right w:val="none" w:sz="0" w:space="0" w:color="auto"/>
          </w:divBdr>
        </w:div>
        <w:div w:id="1424834903">
          <w:marLeft w:val="3330"/>
          <w:marRight w:val="0"/>
          <w:marTop w:val="0"/>
          <w:marBottom w:val="80"/>
          <w:divBdr>
            <w:top w:val="none" w:sz="0" w:space="0" w:color="auto"/>
            <w:left w:val="none" w:sz="0" w:space="0" w:color="auto"/>
            <w:bottom w:val="none" w:sz="0" w:space="0" w:color="auto"/>
            <w:right w:val="none" w:sz="0" w:space="0" w:color="auto"/>
          </w:divBdr>
        </w:div>
        <w:div w:id="1239831058">
          <w:marLeft w:val="3330"/>
          <w:marRight w:val="0"/>
          <w:marTop w:val="0"/>
          <w:marBottom w:val="80"/>
          <w:divBdr>
            <w:top w:val="none" w:sz="0" w:space="0" w:color="auto"/>
            <w:left w:val="none" w:sz="0" w:space="0" w:color="auto"/>
            <w:bottom w:val="none" w:sz="0" w:space="0" w:color="auto"/>
            <w:right w:val="none" w:sz="0" w:space="0" w:color="auto"/>
          </w:divBdr>
        </w:div>
        <w:div w:id="561403919">
          <w:marLeft w:val="3330"/>
          <w:marRight w:val="0"/>
          <w:marTop w:val="0"/>
          <w:marBottom w:val="80"/>
          <w:divBdr>
            <w:top w:val="none" w:sz="0" w:space="0" w:color="auto"/>
            <w:left w:val="none" w:sz="0" w:space="0" w:color="auto"/>
            <w:bottom w:val="none" w:sz="0" w:space="0" w:color="auto"/>
            <w:right w:val="none" w:sz="0" w:space="0" w:color="auto"/>
          </w:divBdr>
        </w:div>
        <w:div w:id="1465536163">
          <w:marLeft w:val="3330"/>
          <w:marRight w:val="0"/>
          <w:marTop w:val="0"/>
          <w:marBottom w:val="80"/>
          <w:divBdr>
            <w:top w:val="none" w:sz="0" w:space="0" w:color="auto"/>
            <w:left w:val="none" w:sz="0" w:space="0" w:color="auto"/>
            <w:bottom w:val="none" w:sz="0" w:space="0" w:color="auto"/>
            <w:right w:val="none" w:sz="0" w:space="0" w:color="auto"/>
          </w:divBdr>
        </w:div>
        <w:div w:id="1772507156">
          <w:marLeft w:val="3330"/>
          <w:marRight w:val="0"/>
          <w:marTop w:val="0"/>
          <w:marBottom w:val="80"/>
          <w:divBdr>
            <w:top w:val="none" w:sz="0" w:space="0" w:color="auto"/>
            <w:left w:val="none" w:sz="0" w:space="0" w:color="auto"/>
            <w:bottom w:val="none" w:sz="0" w:space="0" w:color="auto"/>
            <w:right w:val="none" w:sz="0" w:space="0" w:color="auto"/>
          </w:divBdr>
        </w:div>
        <w:div w:id="896821612">
          <w:marLeft w:val="3330"/>
          <w:marRight w:val="0"/>
          <w:marTop w:val="0"/>
          <w:marBottom w:val="80"/>
          <w:divBdr>
            <w:top w:val="none" w:sz="0" w:space="0" w:color="auto"/>
            <w:left w:val="none" w:sz="0" w:space="0" w:color="auto"/>
            <w:bottom w:val="none" w:sz="0" w:space="0" w:color="auto"/>
            <w:right w:val="none" w:sz="0" w:space="0" w:color="auto"/>
          </w:divBdr>
        </w:div>
        <w:div w:id="1854298077">
          <w:marLeft w:val="3330"/>
          <w:marRight w:val="0"/>
          <w:marTop w:val="0"/>
          <w:marBottom w:val="80"/>
          <w:divBdr>
            <w:top w:val="none" w:sz="0" w:space="0" w:color="auto"/>
            <w:left w:val="none" w:sz="0" w:space="0" w:color="auto"/>
            <w:bottom w:val="none" w:sz="0" w:space="0" w:color="auto"/>
            <w:right w:val="none" w:sz="0" w:space="0" w:color="auto"/>
          </w:divBdr>
        </w:div>
        <w:div w:id="1287085645">
          <w:marLeft w:val="3330"/>
          <w:marRight w:val="0"/>
          <w:marTop w:val="0"/>
          <w:marBottom w:val="80"/>
          <w:divBdr>
            <w:top w:val="none" w:sz="0" w:space="0" w:color="auto"/>
            <w:left w:val="none" w:sz="0" w:space="0" w:color="auto"/>
            <w:bottom w:val="none" w:sz="0" w:space="0" w:color="auto"/>
            <w:right w:val="none" w:sz="0" w:space="0" w:color="auto"/>
          </w:divBdr>
        </w:div>
        <w:div w:id="1185022757">
          <w:marLeft w:val="3330"/>
          <w:marRight w:val="0"/>
          <w:marTop w:val="0"/>
          <w:marBottom w:val="80"/>
          <w:divBdr>
            <w:top w:val="none" w:sz="0" w:space="0" w:color="auto"/>
            <w:left w:val="none" w:sz="0" w:space="0" w:color="auto"/>
            <w:bottom w:val="none" w:sz="0" w:space="0" w:color="auto"/>
            <w:right w:val="none" w:sz="0" w:space="0" w:color="auto"/>
          </w:divBdr>
        </w:div>
        <w:div w:id="758909275">
          <w:marLeft w:val="3330"/>
          <w:marRight w:val="0"/>
          <w:marTop w:val="0"/>
          <w:marBottom w:val="80"/>
          <w:divBdr>
            <w:top w:val="none" w:sz="0" w:space="0" w:color="auto"/>
            <w:left w:val="none" w:sz="0" w:space="0" w:color="auto"/>
            <w:bottom w:val="none" w:sz="0" w:space="0" w:color="auto"/>
            <w:right w:val="none" w:sz="0" w:space="0" w:color="auto"/>
          </w:divBdr>
        </w:div>
        <w:div w:id="1651137286">
          <w:marLeft w:val="3330"/>
          <w:marRight w:val="0"/>
          <w:marTop w:val="0"/>
          <w:marBottom w:val="80"/>
          <w:divBdr>
            <w:top w:val="none" w:sz="0" w:space="0" w:color="auto"/>
            <w:left w:val="none" w:sz="0" w:space="0" w:color="auto"/>
            <w:bottom w:val="none" w:sz="0" w:space="0" w:color="auto"/>
            <w:right w:val="none" w:sz="0" w:space="0" w:color="auto"/>
          </w:divBdr>
        </w:div>
        <w:div w:id="615523128">
          <w:marLeft w:val="3330"/>
          <w:marRight w:val="0"/>
          <w:marTop w:val="0"/>
          <w:marBottom w:val="80"/>
          <w:divBdr>
            <w:top w:val="none" w:sz="0" w:space="0" w:color="auto"/>
            <w:left w:val="none" w:sz="0" w:space="0" w:color="auto"/>
            <w:bottom w:val="none" w:sz="0" w:space="0" w:color="auto"/>
            <w:right w:val="none" w:sz="0" w:space="0" w:color="auto"/>
          </w:divBdr>
        </w:div>
        <w:div w:id="777532085">
          <w:marLeft w:val="3330"/>
          <w:marRight w:val="0"/>
          <w:marTop w:val="0"/>
          <w:marBottom w:val="80"/>
          <w:divBdr>
            <w:top w:val="none" w:sz="0" w:space="0" w:color="auto"/>
            <w:left w:val="none" w:sz="0" w:space="0" w:color="auto"/>
            <w:bottom w:val="none" w:sz="0" w:space="0" w:color="auto"/>
            <w:right w:val="none" w:sz="0" w:space="0" w:color="auto"/>
          </w:divBdr>
        </w:div>
        <w:div w:id="1387946495">
          <w:marLeft w:val="3330"/>
          <w:marRight w:val="0"/>
          <w:marTop w:val="0"/>
          <w:marBottom w:val="80"/>
          <w:divBdr>
            <w:top w:val="none" w:sz="0" w:space="0" w:color="auto"/>
            <w:left w:val="none" w:sz="0" w:space="0" w:color="auto"/>
            <w:bottom w:val="none" w:sz="0" w:space="0" w:color="auto"/>
            <w:right w:val="none" w:sz="0" w:space="0" w:color="auto"/>
          </w:divBdr>
        </w:div>
        <w:div w:id="132254521">
          <w:marLeft w:val="3330"/>
          <w:marRight w:val="0"/>
          <w:marTop w:val="0"/>
          <w:marBottom w:val="80"/>
          <w:divBdr>
            <w:top w:val="none" w:sz="0" w:space="0" w:color="auto"/>
            <w:left w:val="none" w:sz="0" w:space="0" w:color="auto"/>
            <w:bottom w:val="none" w:sz="0" w:space="0" w:color="auto"/>
            <w:right w:val="none" w:sz="0" w:space="0" w:color="auto"/>
          </w:divBdr>
        </w:div>
        <w:div w:id="200746129">
          <w:marLeft w:val="3330"/>
          <w:marRight w:val="0"/>
          <w:marTop w:val="0"/>
          <w:marBottom w:val="80"/>
          <w:divBdr>
            <w:top w:val="none" w:sz="0" w:space="0" w:color="auto"/>
            <w:left w:val="none" w:sz="0" w:space="0" w:color="auto"/>
            <w:bottom w:val="none" w:sz="0" w:space="0" w:color="auto"/>
            <w:right w:val="none" w:sz="0" w:space="0" w:color="auto"/>
          </w:divBdr>
        </w:div>
        <w:div w:id="1339308143">
          <w:marLeft w:val="3330"/>
          <w:marRight w:val="0"/>
          <w:marTop w:val="0"/>
          <w:marBottom w:val="80"/>
          <w:divBdr>
            <w:top w:val="none" w:sz="0" w:space="0" w:color="auto"/>
            <w:left w:val="none" w:sz="0" w:space="0" w:color="auto"/>
            <w:bottom w:val="none" w:sz="0" w:space="0" w:color="auto"/>
            <w:right w:val="none" w:sz="0" w:space="0" w:color="auto"/>
          </w:divBdr>
        </w:div>
        <w:div w:id="458763307">
          <w:marLeft w:val="3330"/>
          <w:marRight w:val="0"/>
          <w:marTop w:val="0"/>
          <w:marBottom w:val="80"/>
          <w:divBdr>
            <w:top w:val="none" w:sz="0" w:space="0" w:color="auto"/>
            <w:left w:val="none" w:sz="0" w:space="0" w:color="auto"/>
            <w:bottom w:val="none" w:sz="0" w:space="0" w:color="auto"/>
            <w:right w:val="none" w:sz="0" w:space="0" w:color="auto"/>
          </w:divBdr>
        </w:div>
        <w:div w:id="210188889">
          <w:marLeft w:val="3330"/>
          <w:marRight w:val="0"/>
          <w:marTop w:val="0"/>
          <w:marBottom w:val="80"/>
          <w:divBdr>
            <w:top w:val="none" w:sz="0" w:space="0" w:color="auto"/>
            <w:left w:val="none" w:sz="0" w:space="0" w:color="auto"/>
            <w:bottom w:val="none" w:sz="0" w:space="0" w:color="auto"/>
            <w:right w:val="none" w:sz="0" w:space="0" w:color="auto"/>
          </w:divBdr>
        </w:div>
        <w:div w:id="94794254">
          <w:marLeft w:val="3330"/>
          <w:marRight w:val="0"/>
          <w:marTop w:val="0"/>
          <w:marBottom w:val="80"/>
          <w:divBdr>
            <w:top w:val="none" w:sz="0" w:space="0" w:color="auto"/>
            <w:left w:val="none" w:sz="0" w:space="0" w:color="auto"/>
            <w:bottom w:val="none" w:sz="0" w:space="0" w:color="auto"/>
            <w:right w:val="none" w:sz="0" w:space="0" w:color="auto"/>
          </w:divBdr>
        </w:div>
        <w:div w:id="482738216">
          <w:marLeft w:val="3330"/>
          <w:marRight w:val="0"/>
          <w:marTop w:val="0"/>
          <w:marBottom w:val="80"/>
          <w:divBdr>
            <w:top w:val="none" w:sz="0" w:space="0" w:color="auto"/>
            <w:left w:val="none" w:sz="0" w:space="0" w:color="auto"/>
            <w:bottom w:val="none" w:sz="0" w:space="0" w:color="auto"/>
            <w:right w:val="none" w:sz="0" w:space="0" w:color="auto"/>
          </w:divBdr>
        </w:div>
        <w:div w:id="2105220284">
          <w:marLeft w:val="3330"/>
          <w:marRight w:val="0"/>
          <w:marTop w:val="0"/>
          <w:marBottom w:val="80"/>
          <w:divBdr>
            <w:top w:val="none" w:sz="0" w:space="0" w:color="auto"/>
            <w:left w:val="none" w:sz="0" w:space="0" w:color="auto"/>
            <w:bottom w:val="none" w:sz="0" w:space="0" w:color="auto"/>
            <w:right w:val="none" w:sz="0" w:space="0" w:color="auto"/>
          </w:divBdr>
        </w:div>
        <w:div w:id="2037192032">
          <w:marLeft w:val="3330"/>
          <w:marRight w:val="0"/>
          <w:marTop w:val="0"/>
          <w:marBottom w:val="80"/>
          <w:divBdr>
            <w:top w:val="none" w:sz="0" w:space="0" w:color="auto"/>
            <w:left w:val="none" w:sz="0" w:space="0" w:color="auto"/>
            <w:bottom w:val="none" w:sz="0" w:space="0" w:color="auto"/>
            <w:right w:val="none" w:sz="0" w:space="0" w:color="auto"/>
          </w:divBdr>
        </w:div>
        <w:div w:id="561840135">
          <w:marLeft w:val="3330"/>
          <w:marRight w:val="0"/>
          <w:marTop w:val="0"/>
          <w:marBottom w:val="80"/>
          <w:divBdr>
            <w:top w:val="none" w:sz="0" w:space="0" w:color="auto"/>
            <w:left w:val="none" w:sz="0" w:space="0" w:color="auto"/>
            <w:bottom w:val="none" w:sz="0" w:space="0" w:color="auto"/>
            <w:right w:val="none" w:sz="0" w:space="0" w:color="auto"/>
          </w:divBdr>
        </w:div>
        <w:div w:id="249120752">
          <w:marLeft w:val="3330"/>
          <w:marRight w:val="0"/>
          <w:marTop w:val="0"/>
          <w:marBottom w:val="80"/>
          <w:divBdr>
            <w:top w:val="none" w:sz="0" w:space="0" w:color="auto"/>
            <w:left w:val="none" w:sz="0" w:space="0" w:color="auto"/>
            <w:bottom w:val="none" w:sz="0" w:space="0" w:color="auto"/>
            <w:right w:val="none" w:sz="0" w:space="0" w:color="auto"/>
          </w:divBdr>
        </w:div>
        <w:div w:id="1391073973">
          <w:marLeft w:val="3330"/>
          <w:marRight w:val="0"/>
          <w:marTop w:val="0"/>
          <w:marBottom w:val="80"/>
          <w:divBdr>
            <w:top w:val="none" w:sz="0" w:space="0" w:color="auto"/>
            <w:left w:val="none" w:sz="0" w:space="0" w:color="auto"/>
            <w:bottom w:val="none" w:sz="0" w:space="0" w:color="auto"/>
            <w:right w:val="none" w:sz="0" w:space="0" w:color="auto"/>
          </w:divBdr>
        </w:div>
        <w:div w:id="261567551">
          <w:marLeft w:val="3330"/>
          <w:marRight w:val="0"/>
          <w:marTop w:val="0"/>
          <w:marBottom w:val="80"/>
          <w:divBdr>
            <w:top w:val="none" w:sz="0" w:space="0" w:color="auto"/>
            <w:left w:val="none" w:sz="0" w:space="0" w:color="auto"/>
            <w:bottom w:val="none" w:sz="0" w:space="0" w:color="auto"/>
            <w:right w:val="none" w:sz="0" w:space="0" w:color="auto"/>
          </w:divBdr>
        </w:div>
        <w:div w:id="2017338877">
          <w:marLeft w:val="3330"/>
          <w:marRight w:val="0"/>
          <w:marTop w:val="0"/>
          <w:marBottom w:val="80"/>
          <w:divBdr>
            <w:top w:val="none" w:sz="0" w:space="0" w:color="auto"/>
            <w:left w:val="none" w:sz="0" w:space="0" w:color="auto"/>
            <w:bottom w:val="none" w:sz="0" w:space="0" w:color="auto"/>
            <w:right w:val="none" w:sz="0" w:space="0" w:color="auto"/>
          </w:divBdr>
        </w:div>
        <w:div w:id="2110000641">
          <w:marLeft w:val="3330"/>
          <w:marRight w:val="0"/>
          <w:marTop w:val="0"/>
          <w:marBottom w:val="80"/>
          <w:divBdr>
            <w:top w:val="none" w:sz="0" w:space="0" w:color="auto"/>
            <w:left w:val="none" w:sz="0" w:space="0" w:color="auto"/>
            <w:bottom w:val="none" w:sz="0" w:space="0" w:color="auto"/>
            <w:right w:val="none" w:sz="0" w:space="0" w:color="auto"/>
          </w:divBdr>
        </w:div>
        <w:div w:id="1241867540">
          <w:marLeft w:val="3330"/>
          <w:marRight w:val="0"/>
          <w:marTop w:val="0"/>
          <w:marBottom w:val="80"/>
          <w:divBdr>
            <w:top w:val="none" w:sz="0" w:space="0" w:color="auto"/>
            <w:left w:val="none" w:sz="0" w:space="0" w:color="auto"/>
            <w:bottom w:val="none" w:sz="0" w:space="0" w:color="auto"/>
            <w:right w:val="none" w:sz="0" w:space="0" w:color="auto"/>
          </w:divBdr>
        </w:div>
        <w:div w:id="1419061721">
          <w:marLeft w:val="3330"/>
          <w:marRight w:val="0"/>
          <w:marTop w:val="0"/>
          <w:marBottom w:val="80"/>
          <w:divBdr>
            <w:top w:val="none" w:sz="0" w:space="0" w:color="auto"/>
            <w:left w:val="none" w:sz="0" w:space="0" w:color="auto"/>
            <w:bottom w:val="none" w:sz="0" w:space="0" w:color="auto"/>
            <w:right w:val="none" w:sz="0" w:space="0" w:color="auto"/>
          </w:divBdr>
        </w:div>
        <w:div w:id="2127894386">
          <w:marLeft w:val="3330"/>
          <w:marRight w:val="0"/>
          <w:marTop w:val="0"/>
          <w:marBottom w:val="80"/>
          <w:divBdr>
            <w:top w:val="none" w:sz="0" w:space="0" w:color="auto"/>
            <w:left w:val="none" w:sz="0" w:space="0" w:color="auto"/>
            <w:bottom w:val="none" w:sz="0" w:space="0" w:color="auto"/>
            <w:right w:val="none" w:sz="0" w:space="0" w:color="auto"/>
          </w:divBdr>
        </w:div>
        <w:div w:id="1892299750">
          <w:marLeft w:val="3326"/>
          <w:marRight w:val="0"/>
          <w:marTop w:val="0"/>
          <w:marBottom w:val="80"/>
          <w:divBdr>
            <w:top w:val="none" w:sz="0" w:space="0" w:color="auto"/>
            <w:left w:val="none" w:sz="0" w:space="0" w:color="auto"/>
            <w:bottom w:val="none" w:sz="0" w:space="0" w:color="auto"/>
            <w:right w:val="none" w:sz="0" w:space="0" w:color="auto"/>
          </w:divBdr>
        </w:div>
        <w:div w:id="326203632">
          <w:marLeft w:val="3326"/>
          <w:marRight w:val="0"/>
          <w:marTop w:val="0"/>
          <w:marBottom w:val="80"/>
          <w:divBdr>
            <w:top w:val="none" w:sz="0" w:space="0" w:color="auto"/>
            <w:left w:val="none" w:sz="0" w:space="0" w:color="auto"/>
            <w:bottom w:val="none" w:sz="0" w:space="0" w:color="auto"/>
            <w:right w:val="none" w:sz="0" w:space="0" w:color="auto"/>
          </w:divBdr>
        </w:div>
        <w:div w:id="953750538">
          <w:marLeft w:val="3326"/>
          <w:marRight w:val="0"/>
          <w:marTop w:val="0"/>
          <w:marBottom w:val="80"/>
          <w:divBdr>
            <w:top w:val="none" w:sz="0" w:space="0" w:color="auto"/>
            <w:left w:val="none" w:sz="0" w:space="0" w:color="auto"/>
            <w:bottom w:val="none" w:sz="0" w:space="0" w:color="auto"/>
            <w:right w:val="none" w:sz="0" w:space="0" w:color="auto"/>
          </w:divBdr>
        </w:div>
        <w:div w:id="1185561387">
          <w:marLeft w:val="3326"/>
          <w:marRight w:val="0"/>
          <w:marTop w:val="0"/>
          <w:marBottom w:val="80"/>
          <w:divBdr>
            <w:top w:val="none" w:sz="0" w:space="0" w:color="auto"/>
            <w:left w:val="none" w:sz="0" w:space="0" w:color="auto"/>
            <w:bottom w:val="none" w:sz="0" w:space="0" w:color="auto"/>
            <w:right w:val="none" w:sz="0" w:space="0" w:color="auto"/>
          </w:divBdr>
        </w:div>
        <w:div w:id="1815753761">
          <w:marLeft w:val="3326"/>
          <w:marRight w:val="0"/>
          <w:marTop w:val="0"/>
          <w:marBottom w:val="80"/>
          <w:divBdr>
            <w:top w:val="none" w:sz="0" w:space="0" w:color="auto"/>
            <w:left w:val="none" w:sz="0" w:space="0" w:color="auto"/>
            <w:bottom w:val="none" w:sz="0" w:space="0" w:color="auto"/>
            <w:right w:val="none" w:sz="0" w:space="0" w:color="auto"/>
          </w:divBdr>
        </w:div>
        <w:div w:id="2117402783">
          <w:marLeft w:val="3326"/>
          <w:marRight w:val="0"/>
          <w:marTop w:val="0"/>
          <w:marBottom w:val="80"/>
          <w:divBdr>
            <w:top w:val="none" w:sz="0" w:space="0" w:color="auto"/>
            <w:left w:val="none" w:sz="0" w:space="0" w:color="auto"/>
            <w:bottom w:val="none" w:sz="0" w:space="0" w:color="auto"/>
            <w:right w:val="none" w:sz="0" w:space="0" w:color="auto"/>
          </w:divBdr>
        </w:div>
        <w:div w:id="1826160721">
          <w:marLeft w:val="3326"/>
          <w:marRight w:val="0"/>
          <w:marTop w:val="0"/>
          <w:marBottom w:val="80"/>
          <w:divBdr>
            <w:top w:val="none" w:sz="0" w:space="0" w:color="auto"/>
            <w:left w:val="none" w:sz="0" w:space="0" w:color="auto"/>
            <w:bottom w:val="none" w:sz="0" w:space="0" w:color="auto"/>
            <w:right w:val="none" w:sz="0" w:space="0" w:color="auto"/>
          </w:divBdr>
        </w:div>
        <w:div w:id="822506940">
          <w:marLeft w:val="3326"/>
          <w:marRight w:val="0"/>
          <w:marTop w:val="0"/>
          <w:marBottom w:val="80"/>
          <w:divBdr>
            <w:top w:val="none" w:sz="0" w:space="0" w:color="auto"/>
            <w:left w:val="none" w:sz="0" w:space="0" w:color="auto"/>
            <w:bottom w:val="none" w:sz="0" w:space="0" w:color="auto"/>
            <w:right w:val="none" w:sz="0" w:space="0" w:color="auto"/>
          </w:divBdr>
        </w:div>
        <w:div w:id="1318920005">
          <w:marLeft w:val="3326"/>
          <w:marRight w:val="0"/>
          <w:marTop w:val="0"/>
          <w:marBottom w:val="80"/>
          <w:divBdr>
            <w:top w:val="none" w:sz="0" w:space="0" w:color="auto"/>
            <w:left w:val="none" w:sz="0" w:space="0" w:color="auto"/>
            <w:bottom w:val="none" w:sz="0" w:space="0" w:color="auto"/>
            <w:right w:val="none" w:sz="0" w:space="0" w:color="auto"/>
          </w:divBdr>
        </w:div>
        <w:div w:id="957880258">
          <w:marLeft w:val="3326"/>
          <w:marRight w:val="0"/>
          <w:marTop w:val="0"/>
          <w:marBottom w:val="80"/>
          <w:divBdr>
            <w:top w:val="none" w:sz="0" w:space="0" w:color="auto"/>
            <w:left w:val="none" w:sz="0" w:space="0" w:color="auto"/>
            <w:bottom w:val="none" w:sz="0" w:space="0" w:color="auto"/>
            <w:right w:val="none" w:sz="0" w:space="0" w:color="auto"/>
          </w:divBdr>
        </w:div>
        <w:div w:id="1846826383">
          <w:marLeft w:val="3326"/>
          <w:marRight w:val="0"/>
          <w:marTop w:val="0"/>
          <w:marBottom w:val="80"/>
          <w:divBdr>
            <w:top w:val="none" w:sz="0" w:space="0" w:color="auto"/>
            <w:left w:val="none" w:sz="0" w:space="0" w:color="auto"/>
            <w:bottom w:val="none" w:sz="0" w:space="0" w:color="auto"/>
            <w:right w:val="none" w:sz="0" w:space="0" w:color="auto"/>
          </w:divBdr>
        </w:div>
        <w:div w:id="1673339923">
          <w:marLeft w:val="3326"/>
          <w:marRight w:val="0"/>
          <w:marTop w:val="0"/>
          <w:marBottom w:val="80"/>
          <w:divBdr>
            <w:top w:val="none" w:sz="0" w:space="0" w:color="auto"/>
            <w:left w:val="none" w:sz="0" w:space="0" w:color="auto"/>
            <w:bottom w:val="none" w:sz="0" w:space="0" w:color="auto"/>
            <w:right w:val="none" w:sz="0" w:space="0" w:color="auto"/>
          </w:divBdr>
        </w:div>
        <w:div w:id="2140952576">
          <w:marLeft w:val="3326"/>
          <w:marRight w:val="0"/>
          <w:marTop w:val="0"/>
          <w:marBottom w:val="80"/>
          <w:divBdr>
            <w:top w:val="none" w:sz="0" w:space="0" w:color="auto"/>
            <w:left w:val="none" w:sz="0" w:space="0" w:color="auto"/>
            <w:bottom w:val="none" w:sz="0" w:space="0" w:color="auto"/>
            <w:right w:val="none" w:sz="0" w:space="0" w:color="auto"/>
          </w:divBdr>
        </w:div>
        <w:div w:id="166405632">
          <w:marLeft w:val="3326"/>
          <w:marRight w:val="0"/>
          <w:marTop w:val="0"/>
          <w:marBottom w:val="80"/>
          <w:divBdr>
            <w:top w:val="none" w:sz="0" w:space="0" w:color="auto"/>
            <w:left w:val="none" w:sz="0" w:space="0" w:color="auto"/>
            <w:bottom w:val="none" w:sz="0" w:space="0" w:color="auto"/>
            <w:right w:val="none" w:sz="0" w:space="0" w:color="auto"/>
          </w:divBdr>
        </w:div>
        <w:div w:id="1655571973">
          <w:marLeft w:val="3326"/>
          <w:marRight w:val="0"/>
          <w:marTop w:val="0"/>
          <w:marBottom w:val="80"/>
          <w:divBdr>
            <w:top w:val="none" w:sz="0" w:space="0" w:color="auto"/>
            <w:left w:val="none" w:sz="0" w:space="0" w:color="auto"/>
            <w:bottom w:val="none" w:sz="0" w:space="0" w:color="auto"/>
            <w:right w:val="none" w:sz="0" w:space="0" w:color="auto"/>
          </w:divBdr>
        </w:div>
        <w:div w:id="1770269441">
          <w:marLeft w:val="3326"/>
          <w:marRight w:val="0"/>
          <w:marTop w:val="0"/>
          <w:marBottom w:val="80"/>
          <w:divBdr>
            <w:top w:val="none" w:sz="0" w:space="0" w:color="auto"/>
            <w:left w:val="none" w:sz="0" w:space="0" w:color="auto"/>
            <w:bottom w:val="none" w:sz="0" w:space="0" w:color="auto"/>
            <w:right w:val="none" w:sz="0" w:space="0" w:color="auto"/>
          </w:divBdr>
        </w:div>
        <w:div w:id="1538085299">
          <w:marLeft w:val="3326"/>
          <w:marRight w:val="0"/>
          <w:marTop w:val="0"/>
          <w:marBottom w:val="80"/>
          <w:divBdr>
            <w:top w:val="none" w:sz="0" w:space="0" w:color="auto"/>
            <w:left w:val="none" w:sz="0" w:space="0" w:color="auto"/>
            <w:bottom w:val="none" w:sz="0" w:space="0" w:color="auto"/>
            <w:right w:val="none" w:sz="0" w:space="0" w:color="auto"/>
          </w:divBdr>
        </w:div>
        <w:div w:id="1753039856">
          <w:marLeft w:val="3326"/>
          <w:marRight w:val="0"/>
          <w:marTop w:val="0"/>
          <w:marBottom w:val="80"/>
          <w:divBdr>
            <w:top w:val="none" w:sz="0" w:space="0" w:color="auto"/>
            <w:left w:val="none" w:sz="0" w:space="0" w:color="auto"/>
            <w:bottom w:val="none" w:sz="0" w:space="0" w:color="auto"/>
            <w:right w:val="none" w:sz="0" w:space="0" w:color="auto"/>
          </w:divBdr>
        </w:div>
        <w:div w:id="1820149728">
          <w:marLeft w:val="3326"/>
          <w:marRight w:val="0"/>
          <w:marTop w:val="0"/>
          <w:marBottom w:val="80"/>
          <w:divBdr>
            <w:top w:val="none" w:sz="0" w:space="0" w:color="auto"/>
            <w:left w:val="none" w:sz="0" w:space="0" w:color="auto"/>
            <w:bottom w:val="none" w:sz="0" w:space="0" w:color="auto"/>
            <w:right w:val="none" w:sz="0" w:space="0" w:color="auto"/>
          </w:divBdr>
        </w:div>
        <w:div w:id="133912004">
          <w:marLeft w:val="3326"/>
          <w:marRight w:val="0"/>
          <w:marTop w:val="0"/>
          <w:marBottom w:val="80"/>
          <w:divBdr>
            <w:top w:val="none" w:sz="0" w:space="0" w:color="auto"/>
            <w:left w:val="none" w:sz="0" w:space="0" w:color="auto"/>
            <w:bottom w:val="none" w:sz="0" w:space="0" w:color="auto"/>
            <w:right w:val="none" w:sz="0" w:space="0" w:color="auto"/>
          </w:divBdr>
        </w:div>
        <w:div w:id="1538005664">
          <w:marLeft w:val="3326"/>
          <w:marRight w:val="0"/>
          <w:marTop w:val="0"/>
          <w:marBottom w:val="80"/>
          <w:divBdr>
            <w:top w:val="none" w:sz="0" w:space="0" w:color="auto"/>
            <w:left w:val="none" w:sz="0" w:space="0" w:color="auto"/>
            <w:bottom w:val="none" w:sz="0" w:space="0" w:color="auto"/>
            <w:right w:val="none" w:sz="0" w:space="0" w:color="auto"/>
          </w:divBdr>
        </w:div>
        <w:div w:id="2131168745">
          <w:marLeft w:val="3326"/>
          <w:marRight w:val="0"/>
          <w:marTop w:val="0"/>
          <w:marBottom w:val="80"/>
          <w:divBdr>
            <w:top w:val="none" w:sz="0" w:space="0" w:color="auto"/>
            <w:left w:val="none" w:sz="0" w:space="0" w:color="auto"/>
            <w:bottom w:val="none" w:sz="0" w:space="0" w:color="auto"/>
            <w:right w:val="none" w:sz="0" w:space="0" w:color="auto"/>
          </w:divBdr>
        </w:div>
        <w:div w:id="736822485">
          <w:marLeft w:val="3326"/>
          <w:marRight w:val="0"/>
          <w:marTop w:val="0"/>
          <w:marBottom w:val="80"/>
          <w:divBdr>
            <w:top w:val="none" w:sz="0" w:space="0" w:color="auto"/>
            <w:left w:val="none" w:sz="0" w:space="0" w:color="auto"/>
            <w:bottom w:val="none" w:sz="0" w:space="0" w:color="auto"/>
            <w:right w:val="none" w:sz="0" w:space="0" w:color="auto"/>
          </w:divBdr>
        </w:div>
        <w:div w:id="1795980897">
          <w:marLeft w:val="3326"/>
          <w:marRight w:val="0"/>
          <w:marTop w:val="0"/>
          <w:marBottom w:val="80"/>
          <w:divBdr>
            <w:top w:val="none" w:sz="0" w:space="0" w:color="auto"/>
            <w:left w:val="none" w:sz="0" w:space="0" w:color="auto"/>
            <w:bottom w:val="none" w:sz="0" w:space="0" w:color="auto"/>
            <w:right w:val="none" w:sz="0" w:space="0" w:color="auto"/>
          </w:divBdr>
        </w:div>
        <w:div w:id="159779007">
          <w:marLeft w:val="3326"/>
          <w:marRight w:val="0"/>
          <w:marTop w:val="0"/>
          <w:marBottom w:val="80"/>
          <w:divBdr>
            <w:top w:val="none" w:sz="0" w:space="0" w:color="auto"/>
            <w:left w:val="none" w:sz="0" w:space="0" w:color="auto"/>
            <w:bottom w:val="none" w:sz="0" w:space="0" w:color="auto"/>
            <w:right w:val="none" w:sz="0" w:space="0" w:color="auto"/>
          </w:divBdr>
        </w:div>
        <w:div w:id="33426205">
          <w:marLeft w:val="3326"/>
          <w:marRight w:val="0"/>
          <w:marTop w:val="0"/>
          <w:marBottom w:val="80"/>
          <w:divBdr>
            <w:top w:val="none" w:sz="0" w:space="0" w:color="auto"/>
            <w:left w:val="none" w:sz="0" w:space="0" w:color="auto"/>
            <w:bottom w:val="none" w:sz="0" w:space="0" w:color="auto"/>
            <w:right w:val="none" w:sz="0" w:space="0" w:color="auto"/>
          </w:divBdr>
        </w:div>
        <w:div w:id="1426537392">
          <w:marLeft w:val="3326"/>
          <w:marRight w:val="0"/>
          <w:marTop w:val="0"/>
          <w:marBottom w:val="80"/>
          <w:divBdr>
            <w:top w:val="none" w:sz="0" w:space="0" w:color="auto"/>
            <w:left w:val="none" w:sz="0" w:space="0" w:color="auto"/>
            <w:bottom w:val="none" w:sz="0" w:space="0" w:color="auto"/>
            <w:right w:val="none" w:sz="0" w:space="0" w:color="auto"/>
          </w:divBdr>
        </w:div>
        <w:div w:id="2026207646">
          <w:marLeft w:val="3326"/>
          <w:marRight w:val="0"/>
          <w:marTop w:val="0"/>
          <w:marBottom w:val="80"/>
          <w:divBdr>
            <w:top w:val="none" w:sz="0" w:space="0" w:color="auto"/>
            <w:left w:val="none" w:sz="0" w:space="0" w:color="auto"/>
            <w:bottom w:val="none" w:sz="0" w:space="0" w:color="auto"/>
            <w:right w:val="none" w:sz="0" w:space="0" w:color="auto"/>
          </w:divBdr>
        </w:div>
        <w:div w:id="1206062898">
          <w:marLeft w:val="3326"/>
          <w:marRight w:val="0"/>
          <w:marTop w:val="0"/>
          <w:marBottom w:val="80"/>
          <w:divBdr>
            <w:top w:val="none" w:sz="0" w:space="0" w:color="auto"/>
            <w:left w:val="none" w:sz="0" w:space="0" w:color="auto"/>
            <w:bottom w:val="none" w:sz="0" w:space="0" w:color="auto"/>
            <w:right w:val="none" w:sz="0" w:space="0" w:color="auto"/>
          </w:divBdr>
        </w:div>
        <w:div w:id="2097164834">
          <w:marLeft w:val="3326"/>
          <w:marRight w:val="0"/>
          <w:marTop w:val="0"/>
          <w:marBottom w:val="80"/>
          <w:divBdr>
            <w:top w:val="none" w:sz="0" w:space="0" w:color="auto"/>
            <w:left w:val="none" w:sz="0" w:space="0" w:color="auto"/>
            <w:bottom w:val="none" w:sz="0" w:space="0" w:color="auto"/>
            <w:right w:val="none" w:sz="0" w:space="0" w:color="auto"/>
          </w:divBdr>
        </w:div>
        <w:div w:id="1513179377">
          <w:marLeft w:val="3326"/>
          <w:marRight w:val="0"/>
          <w:marTop w:val="0"/>
          <w:marBottom w:val="80"/>
          <w:divBdr>
            <w:top w:val="none" w:sz="0" w:space="0" w:color="auto"/>
            <w:left w:val="none" w:sz="0" w:space="0" w:color="auto"/>
            <w:bottom w:val="none" w:sz="0" w:space="0" w:color="auto"/>
            <w:right w:val="none" w:sz="0" w:space="0" w:color="auto"/>
          </w:divBdr>
        </w:div>
        <w:div w:id="1625381203">
          <w:marLeft w:val="3326"/>
          <w:marRight w:val="0"/>
          <w:marTop w:val="0"/>
          <w:marBottom w:val="80"/>
          <w:divBdr>
            <w:top w:val="none" w:sz="0" w:space="0" w:color="auto"/>
            <w:left w:val="none" w:sz="0" w:space="0" w:color="auto"/>
            <w:bottom w:val="none" w:sz="0" w:space="0" w:color="auto"/>
            <w:right w:val="none" w:sz="0" w:space="0" w:color="auto"/>
          </w:divBdr>
        </w:div>
        <w:div w:id="1828520677">
          <w:marLeft w:val="3326"/>
          <w:marRight w:val="0"/>
          <w:marTop w:val="0"/>
          <w:marBottom w:val="80"/>
          <w:divBdr>
            <w:top w:val="none" w:sz="0" w:space="0" w:color="auto"/>
            <w:left w:val="none" w:sz="0" w:space="0" w:color="auto"/>
            <w:bottom w:val="none" w:sz="0" w:space="0" w:color="auto"/>
            <w:right w:val="none" w:sz="0" w:space="0" w:color="auto"/>
          </w:divBdr>
        </w:div>
        <w:div w:id="135682403">
          <w:marLeft w:val="3326"/>
          <w:marRight w:val="0"/>
          <w:marTop w:val="0"/>
          <w:marBottom w:val="80"/>
          <w:divBdr>
            <w:top w:val="none" w:sz="0" w:space="0" w:color="auto"/>
            <w:left w:val="none" w:sz="0" w:space="0" w:color="auto"/>
            <w:bottom w:val="none" w:sz="0" w:space="0" w:color="auto"/>
            <w:right w:val="none" w:sz="0" w:space="0" w:color="auto"/>
          </w:divBdr>
        </w:div>
        <w:div w:id="1387871674">
          <w:marLeft w:val="3326"/>
          <w:marRight w:val="0"/>
          <w:marTop w:val="0"/>
          <w:marBottom w:val="80"/>
          <w:divBdr>
            <w:top w:val="none" w:sz="0" w:space="0" w:color="auto"/>
            <w:left w:val="none" w:sz="0" w:space="0" w:color="auto"/>
            <w:bottom w:val="none" w:sz="0" w:space="0" w:color="auto"/>
            <w:right w:val="none" w:sz="0" w:space="0" w:color="auto"/>
          </w:divBdr>
        </w:div>
        <w:div w:id="629701922">
          <w:marLeft w:val="3326"/>
          <w:marRight w:val="0"/>
          <w:marTop w:val="0"/>
          <w:marBottom w:val="80"/>
          <w:divBdr>
            <w:top w:val="none" w:sz="0" w:space="0" w:color="auto"/>
            <w:left w:val="none" w:sz="0" w:space="0" w:color="auto"/>
            <w:bottom w:val="none" w:sz="0" w:space="0" w:color="auto"/>
            <w:right w:val="none" w:sz="0" w:space="0" w:color="auto"/>
          </w:divBdr>
        </w:div>
        <w:div w:id="489979539">
          <w:marLeft w:val="3326"/>
          <w:marRight w:val="0"/>
          <w:marTop w:val="0"/>
          <w:marBottom w:val="80"/>
          <w:divBdr>
            <w:top w:val="none" w:sz="0" w:space="0" w:color="auto"/>
            <w:left w:val="none" w:sz="0" w:space="0" w:color="auto"/>
            <w:bottom w:val="none" w:sz="0" w:space="0" w:color="auto"/>
            <w:right w:val="none" w:sz="0" w:space="0" w:color="auto"/>
          </w:divBdr>
        </w:div>
        <w:div w:id="219827675">
          <w:marLeft w:val="3326"/>
          <w:marRight w:val="0"/>
          <w:marTop w:val="0"/>
          <w:marBottom w:val="80"/>
          <w:divBdr>
            <w:top w:val="none" w:sz="0" w:space="0" w:color="auto"/>
            <w:left w:val="none" w:sz="0" w:space="0" w:color="auto"/>
            <w:bottom w:val="none" w:sz="0" w:space="0" w:color="auto"/>
            <w:right w:val="none" w:sz="0" w:space="0" w:color="auto"/>
          </w:divBdr>
        </w:div>
        <w:div w:id="1726831072">
          <w:marLeft w:val="3326"/>
          <w:marRight w:val="0"/>
          <w:marTop w:val="0"/>
          <w:marBottom w:val="80"/>
          <w:divBdr>
            <w:top w:val="none" w:sz="0" w:space="0" w:color="auto"/>
            <w:left w:val="none" w:sz="0" w:space="0" w:color="auto"/>
            <w:bottom w:val="none" w:sz="0" w:space="0" w:color="auto"/>
            <w:right w:val="none" w:sz="0" w:space="0" w:color="auto"/>
          </w:divBdr>
        </w:div>
        <w:div w:id="65878564">
          <w:marLeft w:val="3326"/>
          <w:marRight w:val="0"/>
          <w:marTop w:val="0"/>
          <w:marBottom w:val="80"/>
          <w:divBdr>
            <w:top w:val="none" w:sz="0" w:space="0" w:color="auto"/>
            <w:left w:val="none" w:sz="0" w:space="0" w:color="auto"/>
            <w:bottom w:val="none" w:sz="0" w:space="0" w:color="auto"/>
            <w:right w:val="none" w:sz="0" w:space="0" w:color="auto"/>
          </w:divBdr>
        </w:div>
        <w:div w:id="92627593">
          <w:marLeft w:val="3326"/>
          <w:marRight w:val="0"/>
          <w:marTop w:val="0"/>
          <w:marBottom w:val="80"/>
          <w:divBdr>
            <w:top w:val="none" w:sz="0" w:space="0" w:color="auto"/>
            <w:left w:val="none" w:sz="0" w:space="0" w:color="auto"/>
            <w:bottom w:val="none" w:sz="0" w:space="0" w:color="auto"/>
            <w:right w:val="none" w:sz="0" w:space="0" w:color="auto"/>
          </w:divBdr>
        </w:div>
        <w:div w:id="1267032351">
          <w:marLeft w:val="3326"/>
          <w:marRight w:val="0"/>
          <w:marTop w:val="0"/>
          <w:marBottom w:val="80"/>
          <w:divBdr>
            <w:top w:val="none" w:sz="0" w:space="0" w:color="auto"/>
            <w:left w:val="none" w:sz="0" w:space="0" w:color="auto"/>
            <w:bottom w:val="none" w:sz="0" w:space="0" w:color="auto"/>
            <w:right w:val="none" w:sz="0" w:space="0" w:color="auto"/>
          </w:divBdr>
        </w:div>
        <w:div w:id="2072579502">
          <w:marLeft w:val="3326"/>
          <w:marRight w:val="0"/>
          <w:marTop w:val="0"/>
          <w:marBottom w:val="80"/>
          <w:divBdr>
            <w:top w:val="none" w:sz="0" w:space="0" w:color="auto"/>
            <w:left w:val="none" w:sz="0" w:space="0" w:color="auto"/>
            <w:bottom w:val="none" w:sz="0" w:space="0" w:color="auto"/>
            <w:right w:val="none" w:sz="0" w:space="0" w:color="auto"/>
          </w:divBdr>
        </w:div>
        <w:div w:id="1328704169">
          <w:marLeft w:val="3326"/>
          <w:marRight w:val="0"/>
          <w:marTop w:val="0"/>
          <w:marBottom w:val="80"/>
          <w:divBdr>
            <w:top w:val="none" w:sz="0" w:space="0" w:color="auto"/>
            <w:left w:val="none" w:sz="0" w:space="0" w:color="auto"/>
            <w:bottom w:val="none" w:sz="0" w:space="0" w:color="auto"/>
            <w:right w:val="none" w:sz="0" w:space="0" w:color="auto"/>
          </w:divBdr>
        </w:div>
        <w:div w:id="1790120002">
          <w:marLeft w:val="3326"/>
          <w:marRight w:val="0"/>
          <w:marTop w:val="0"/>
          <w:marBottom w:val="80"/>
          <w:divBdr>
            <w:top w:val="none" w:sz="0" w:space="0" w:color="auto"/>
            <w:left w:val="none" w:sz="0" w:space="0" w:color="auto"/>
            <w:bottom w:val="none" w:sz="0" w:space="0" w:color="auto"/>
            <w:right w:val="none" w:sz="0" w:space="0" w:color="auto"/>
          </w:divBdr>
        </w:div>
        <w:div w:id="1071150663">
          <w:marLeft w:val="3326"/>
          <w:marRight w:val="0"/>
          <w:marTop w:val="0"/>
          <w:marBottom w:val="80"/>
          <w:divBdr>
            <w:top w:val="none" w:sz="0" w:space="0" w:color="auto"/>
            <w:left w:val="none" w:sz="0" w:space="0" w:color="auto"/>
            <w:bottom w:val="none" w:sz="0" w:space="0" w:color="auto"/>
            <w:right w:val="none" w:sz="0" w:space="0" w:color="auto"/>
          </w:divBdr>
        </w:div>
        <w:div w:id="900753502">
          <w:marLeft w:val="3330"/>
          <w:marRight w:val="0"/>
          <w:marTop w:val="0"/>
          <w:marBottom w:val="80"/>
          <w:divBdr>
            <w:top w:val="none" w:sz="0" w:space="0" w:color="auto"/>
            <w:left w:val="none" w:sz="0" w:space="0" w:color="auto"/>
            <w:bottom w:val="none" w:sz="0" w:space="0" w:color="auto"/>
            <w:right w:val="none" w:sz="0" w:space="0" w:color="auto"/>
          </w:divBdr>
        </w:div>
        <w:div w:id="70126142">
          <w:marLeft w:val="3326"/>
          <w:marRight w:val="0"/>
          <w:marTop w:val="0"/>
          <w:marBottom w:val="80"/>
          <w:divBdr>
            <w:top w:val="none" w:sz="0" w:space="0" w:color="auto"/>
            <w:left w:val="none" w:sz="0" w:space="0" w:color="auto"/>
            <w:bottom w:val="none" w:sz="0" w:space="0" w:color="auto"/>
            <w:right w:val="none" w:sz="0" w:space="0" w:color="auto"/>
          </w:divBdr>
        </w:div>
        <w:div w:id="97220612">
          <w:marLeft w:val="3326"/>
          <w:marRight w:val="0"/>
          <w:marTop w:val="0"/>
          <w:marBottom w:val="80"/>
          <w:divBdr>
            <w:top w:val="none" w:sz="0" w:space="0" w:color="auto"/>
            <w:left w:val="none" w:sz="0" w:space="0" w:color="auto"/>
            <w:bottom w:val="none" w:sz="0" w:space="0" w:color="auto"/>
            <w:right w:val="none" w:sz="0" w:space="0" w:color="auto"/>
          </w:divBdr>
        </w:div>
        <w:div w:id="1342782395">
          <w:marLeft w:val="3326"/>
          <w:marRight w:val="0"/>
          <w:marTop w:val="0"/>
          <w:marBottom w:val="80"/>
          <w:divBdr>
            <w:top w:val="none" w:sz="0" w:space="0" w:color="auto"/>
            <w:left w:val="none" w:sz="0" w:space="0" w:color="auto"/>
            <w:bottom w:val="none" w:sz="0" w:space="0" w:color="auto"/>
            <w:right w:val="none" w:sz="0" w:space="0" w:color="auto"/>
          </w:divBdr>
        </w:div>
        <w:div w:id="554975621">
          <w:marLeft w:val="3326"/>
          <w:marRight w:val="0"/>
          <w:marTop w:val="0"/>
          <w:marBottom w:val="80"/>
          <w:divBdr>
            <w:top w:val="none" w:sz="0" w:space="0" w:color="auto"/>
            <w:left w:val="none" w:sz="0" w:space="0" w:color="auto"/>
            <w:bottom w:val="none" w:sz="0" w:space="0" w:color="auto"/>
            <w:right w:val="none" w:sz="0" w:space="0" w:color="auto"/>
          </w:divBdr>
        </w:div>
        <w:div w:id="568804790">
          <w:marLeft w:val="3326"/>
          <w:marRight w:val="0"/>
          <w:marTop w:val="0"/>
          <w:marBottom w:val="80"/>
          <w:divBdr>
            <w:top w:val="none" w:sz="0" w:space="0" w:color="auto"/>
            <w:left w:val="none" w:sz="0" w:space="0" w:color="auto"/>
            <w:bottom w:val="none" w:sz="0" w:space="0" w:color="auto"/>
            <w:right w:val="none" w:sz="0" w:space="0" w:color="auto"/>
          </w:divBdr>
        </w:div>
        <w:div w:id="1652950375">
          <w:marLeft w:val="3326"/>
          <w:marRight w:val="0"/>
          <w:marTop w:val="0"/>
          <w:marBottom w:val="80"/>
          <w:divBdr>
            <w:top w:val="none" w:sz="0" w:space="0" w:color="auto"/>
            <w:left w:val="none" w:sz="0" w:space="0" w:color="auto"/>
            <w:bottom w:val="none" w:sz="0" w:space="0" w:color="auto"/>
            <w:right w:val="none" w:sz="0" w:space="0" w:color="auto"/>
          </w:divBdr>
        </w:div>
        <w:div w:id="996877854">
          <w:marLeft w:val="3326"/>
          <w:marRight w:val="0"/>
          <w:marTop w:val="0"/>
          <w:marBottom w:val="80"/>
          <w:divBdr>
            <w:top w:val="none" w:sz="0" w:space="0" w:color="auto"/>
            <w:left w:val="none" w:sz="0" w:space="0" w:color="auto"/>
            <w:bottom w:val="none" w:sz="0" w:space="0" w:color="auto"/>
            <w:right w:val="none" w:sz="0" w:space="0" w:color="auto"/>
          </w:divBdr>
        </w:div>
        <w:div w:id="1689722216">
          <w:marLeft w:val="3326"/>
          <w:marRight w:val="0"/>
          <w:marTop w:val="0"/>
          <w:marBottom w:val="80"/>
          <w:divBdr>
            <w:top w:val="none" w:sz="0" w:space="0" w:color="auto"/>
            <w:left w:val="none" w:sz="0" w:space="0" w:color="auto"/>
            <w:bottom w:val="none" w:sz="0" w:space="0" w:color="auto"/>
            <w:right w:val="none" w:sz="0" w:space="0" w:color="auto"/>
          </w:divBdr>
        </w:div>
        <w:div w:id="904724709">
          <w:marLeft w:val="3326"/>
          <w:marRight w:val="0"/>
          <w:marTop w:val="0"/>
          <w:marBottom w:val="80"/>
          <w:divBdr>
            <w:top w:val="none" w:sz="0" w:space="0" w:color="auto"/>
            <w:left w:val="none" w:sz="0" w:space="0" w:color="auto"/>
            <w:bottom w:val="none" w:sz="0" w:space="0" w:color="auto"/>
            <w:right w:val="none" w:sz="0" w:space="0" w:color="auto"/>
          </w:divBdr>
        </w:div>
        <w:div w:id="1178813790">
          <w:marLeft w:val="3326"/>
          <w:marRight w:val="0"/>
          <w:marTop w:val="0"/>
          <w:marBottom w:val="80"/>
          <w:divBdr>
            <w:top w:val="none" w:sz="0" w:space="0" w:color="auto"/>
            <w:left w:val="none" w:sz="0" w:space="0" w:color="auto"/>
            <w:bottom w:val="none" w:sz="0" w:space="0" w:color="auto"/>
            <w:right w:val="none" w:sz="0" w:space="0" w:color="auto"/>
          </w:divBdr>
        </w:div>
        <w:div w:id="1008798407">
          <w:marLeft w:val="3326"/>
          <w:marRight w:val="0"/>
          <w:marTop w:val="0"/>
          <w:marBottom w:val="80"/>
          <w:divBdr>
            <w:top w:val="none" w:sz="0" w:space="0" w:color="auto"/>
            <w:left w:val="none" w:sz="0" w:space="0" w:color="auto"/>
            <w:bottom w:val="none" w:sz="0" w:space="0" w:color="auto"/>
            <w:right w:val="none" w:sz="0" w:space="0" w:color="auto"/>
          </w:divBdr>
        </w:div>
        <w:div w:id="142743812">
          <w:marLeft w:val="3326"/>
          <w:marRight w:val="0"/>
          <w:marTop w:val="0"/>
          <w:marBottom w:val="80"/>
          <w:divBdr>
            <w:top w:val="none" w:sz="0" w:space="0" w:color="auto"/>
            <w:left w:val="none" w:sz="0" w:space="0" w:color="auto"/>
            <w:bottom w:val="none" w:sz="0" w:space="0" w:color="auto"/>
            <w:right w:val="none" w:sz="0" w:space="0" w:color="auto"/>
          </w:divBdr>
        </w:div>
        <w:div w:id="1169905454">
          <w:marLeft w:val="3326"/>
          <w:marRight w:val="0"/>
          <w:marTop w:val="0"/>
          <w:marBottom w:val="80"/>
          <w:divBdr>
            <w:top w:val="none" w:sz="0" w:space="0" w:color="auto"/>
            <w:left w:val="none" w:sz="0" w:space="0" w:color="auto"/>
            <w:bottom w:val="none" w:sz="0" w:space="0" w:color="auto"/>
            <w:right w:val="none" w:sz="0" w:space="0" w:color="auto"/>
          </w:divBdr>
        </w:div>
        <w:div w:id="449519980">
          <w:marLeft w:val="3326"/>
          <w:marRight w:val="0"/>
          <w:marTop w:val="0"/>
          <w:marBottom w:val="80"/>
          <w:divBdr>
            <w:top w:val="none" w:sz="0" w:space="0" w:color="auto"/>
            <w:left w:val="none" w:sz="0" w:space="0" w:color="auto"/>
            <w:bottom w:val="none" w:sz="0" w:space="0" w:color="auto"/>
            <w:right w:val="none" w:sz="0" w:space="0" w:color="auto"/>
          </w:divBdr>
        </w:div>
        <w:div w:id="859440273">
          <w:marLeft w:val="3326"/>
          <w:marRight w:val="0"/>
          <w:marTop w:val="0"/>
          <w:marBottom w:val="80"/>
          <w:divBdr>
            <w:top w:val="none" w:sz="0" w:space="0" w:color="auto"/>
            <w:left w:val="none" w:sz="0" w:space="0" w:color="auto"/>
            <w:bottom w:val="none" w:sz="0" w:space="0" w:color="auto"/>
            <w:right w:val="none" w:sz="0" w:space="0" w:color="auto"/>
          </w:divBdr>
        </w:div>
        <w:div w:id="995105234">
          <w:marLeft w:val="3326"/>
          <w:marRight w:val="0"/>
          <w:marTop w:val="0"/>
          <w:marBottom w:val="80"/>
          <w:divBdr>
            <w:top w:val="none" w:sz="0" w:space="0" w:color="auto"/>
            <w:left w:val="none" w:sz="0" w:space="0" w:color="auto"/>
            <w:bottom w:val="none" w:sz="0" w:space="0" w:color="auto"/>
            <w:right w:val="none" w:sz="0" w:space="0" w:color="auto"/>
          </w:divBdr>
        </w:div>
        <w:div w:id="479812100">
          <w:marLeft w:val="3326"/>
          <w:marRight w:val="0"/>
          <w:marTop w:val="0"/>
          <w:marBottom w:val="80"/>
          <w:divBdr>
            <w:top w:val="none" w:sz="0" w:space="0" w:color="auto"/>
            <w:left w:val="none" w:sz="0" w:space="0" w:color="auto"/>
            <w:bottom w:val="none" w:sz="0" w:space="0" w:color="auto"/>
            <w:right w:val="none" w:sz="0" w:space="0" w:color="auto"/>
          </w:divBdr>
        </w:div>
        <w:div w:id="1734425675">
          <w:marLeft w:val="3326"/>
          <w:marRight w:val="0"/>
          <w:marTop w:val="0"/>
          <w:marBottom w:val="80"/>
          <w:divBdr>
            <w:top w:val="none" w:sz="0" w:space="0" w:color="auto"/>
            <w:left w:val="none" w:sz="0" w:space="0" w:color="auto"/>
            <w:bottom w:val="none" w:sz="0" w:space="0" w:color="auto"/>
            <w:right w:val="none" w:sz="0" w:space="0" w:color="auto"/>
          </w:divBdr>
        </w:div>
        <w:div w:id="908268614">
          <w:marLeft w:val="3326"/>
          <w:marRight w:val="0"/>
          <w:marTop w:val="0"/>
          <w:marBottom w:val="80"/>
          <w:divBdr>
            <w:top w:val="none" w:sz="0" w:space="0" w:color="auto"/>
            <w:left w:val="none" w:sz="0" w:space="0" w:color="auto"/>
            <w:bottom w:val="none" w:sz="0" w:space="0" w:color="auto"/>
            <w:right w:val="none" w:sz="0" w:space="0" w:color="auto"/>
          </w:divBdr>
        </w:div>
        <w:div w:id="1525557049">
          <w:marLeft w:val="3326"/>
          <w:marRight w:val="0"/>
          <w:marTop w:val="0"/>
          <w:marBottom w:val="80"/>
          <w:divBdr>
            <w:top w:val="none" w:sz="0" w:space="0" w:color="auto"/>
            <w:left w:val="none" w:sz="0" w:space="0" w:color="auto"/>
            <w:bottom w:val="none" w:sz="0" w:space="0" w:color="auto"/>
            <w:right w:val="none" w:sz="0" w:space="0" w:color="auto"/>
          </w:divBdr>
        </w:div>
        <w:div w:id="1153066777">
          <w:marLeft w:val="3326"/>
          <w:marRight w:val="0"/>
          <w:marTop w:val="0"/>
          <w:marBottom w:val="80"/>
          <w:divBdr>
            <w:top w:val="none" w:sz="0" w:space="0" w:color="auto"/>
            <w:left w:val="none" w:sz="0" w:space="0" w:color="auto"/>
            <w:bottom w:val="none" w:sz="0" w:space="0" w:color="auto"/>
            <w:right w:val="none" w:sz="0" w:space="0" w:color="auto"/>
          </w:divBdr>
        </w:div>
        <w:div w:id="1087457646">
          <w:marLeft w:val="3326"/>
          <w:marRight w:val="0"/>
          <w:marTop w:val="0"/>
          <w:marBottom w:val="80"/>
          <w:divBdr>
            <w:top w:val="none" w:sz="0" w:space="0" w:color="auto"/>
            <w:left w:val="none" w:sz="0" w:space="0" w:color="auto"/>
            <w:bottom w:val="none" w:sz="0" w:space="0" w:color="auto"/>
            <w:right w:val="none" w:sz="0" w:space="0" w:color="auto"/>
          </w:divBdr>
        </w:div>
        <w:div w:id="507017251">
          <w:marLeft w:val="3326"/>
          <w:marRight w:val="0"/>
          <w:marTop w:val="0"/>
          <w:marBottom w:val="80"/>
          <w:divBdr>
            <w:top w:val="none" w:sz="0" w:space="0" w:color="auto"/>
            <w:left w:val="none" w:sz="0" w:space="0" w:color="auto"/>
            <w:bottom w:val="none" w:sz="0" w:space="0" w:color="auto"/>
            <w:right w:val="none" w:sz="0" w:space="0" w:color="auto"/>
          </w:divBdr>
        </w:div>
        <w:div w:id="296764375">
          <w:marLeft w:val="3326"/>
          <w:marRight w:val="0"/>
          <w:marTop w:val="0"/>
          <w:marBottom w:val="80"/>
          <w:divBdr>
            <w:top w:val="none" w:sz="0" w:space="0" w:color="auto"/>
            <w:left w:val="none" w:sz="0" w:space="0" w:color="auto"/>
            <w:bottom w:val="none" w:sz="0" w:space="0" w:color="auto"/>
            <w:right w:val="none" w:sz="0" w:space="0" w:color="auto"/>
          </w:divBdr>
        </w:div>
        <w:div w:id="1045983726">
          <w:marLeft w:val="3326"/>
          <w:marRight w:val="0"/>
          <w:marTop w:val="0"/>
          <w:marBottom w:val="80"/>
          <w:divBdr>
            <w:top w:val="none" w:sz="0" w:space="0" w:color="auto"/>
            <w:left w:val="none" w:sz="0" w:space="0" w:color="auto"/>
            <w:bottom w:val="none" w:sz="0" w:space="0" w:color="auto"/>
            <w:right w:val="none" w:sz="0" w:space="0" w:color="auto"/>
          </w:divBdr>
        </w:div>
        <w:div w:id="1585987990">
          <w:marLeft w:val="3326"/>
          <w:marRight w:val="0"/>
          <w:marTop w:val="0"/>
          <w:marBottom w:val="80"/>
          <w:divBdr>
            <w:top w:val="none" w:sz="0" w:space="0" w:color="auto"/>
            <w:left w:val="none" w:sz="0" w:space="0" w:color="auto"/>
            <w:bottom w:val="none" w:sz="0" w:space="0" w:color="auto"/>
            <w:right w:val="none" w:sz="0" w:space="0" w:color="auto"/>
          </w:divBdr>
        </w:div>
        <w:div w:id="976492306">
          <w:marLeft w:val="3326"/>
          <w:marRight w:val="0"/>
          <w:marTop w:val="0"/>
          <w:marBottom w:val="80"/>
          <w:divBdr>
            <w:top w:val="none" w:sz="0" w:space="0" w:color="auto"/>
            <w:left w:val="none" w:sz="0" w:space="0" w:color="auto"/>
            <w:bottom w:val="none" w:sz="0" w:space="0" w:color="auto"/>
            <w:right w:val="none" w:sz="0" w:space="0" w:color="auto"/>
          </w:divBdr>
        </w:div>
        <w:div w:id="784271507">
          <w:marLeft w:val="3326"/>
          <w:marRight w:val="0"/>
          <w:marTop w:val="0"/>
          <w:marBottom w:val="80"/>
          <w:divBdr>
            <w:top w:val="none" w:sz="0" w:space="0" w:color="auto"/>
            <w:left w:val="none" w:sz="0" w:space="0" w:color="auto"/>
            <w:bottom w:val="none" w:sz="0" w:space="0" w:color="auto"/>
            <w:right w:val="none" w:sz="0" w:space="0" w:color="auto"/>
          </w:divBdr>
        </w:div>
        <w:div w:id="3751582">
          <w:marLeft w:val="3326"/>
          <w:marRight w:val="0"/>
          <w:marTop w:val="0"/>
          <w:marBottom w:val="80"/>
          <w:divBdr>
            <w:top w:val="none" w:sz="0" w:space="0" w:color="auto"/>
            <w:left w:val="none" w:sz="0" w:space="0" w:color="auto"/>
            <w:bottom w:val="none" w:sz="0" w:space="0" w:color="auto"/>
            <w:right w:val="none" w:sz="0" w:space="0" w:color="auto"/>
          </w:divBdr>
        </w:div>
        <w:div w:id="1316907741">
          <w:marLeft w:val="3326"/>
          <w:marRight w:val="0"/>
          <w:marTop w:val="0"/>
          <w:marBottom w:val="80"/>
          <w:divBdr>
            <w:top w:val="none" w:sz="0" w:space="0" w:color="auto"/>
            <w:left w:val="none" w:sz="0" w:space="0" w:color="auto"/>
            <w:bottom w:val="none" w:sz="0" w:space="0" w:color="auto"/>
            <w:right w:val="none" w:sz="0" w:space="0" w:color="auto"/>
          </w:divBdr>
        </w:div>
        <w:div w:id="1302151689">
          <w:marLeft w:val="3326"/>
          <w:marRight w:val="0"/>
          <w:marTop w:val="0"/>
          <w:marBottom w:val="80"/>
          <w:divBdr>
            <w:top w:val="none" w:sz="0" w:space="0" w:color="auto"/>
            <w:left w:val="none" w:sz="0" w:space="0" w:color="auto"/>
            <w:bottom w:val="none" w:sz="0" w:space="0" w:color="auto"/>
            <w:right w:val="none" w:sz="0" w:space="0" w:color="auto"/>
          </w:divBdr>
        </w:div>
        <w:div w:id="1563828579">
          <w:marLeft w:val="3326"/>
          <w:marRight w:val="0"/>
          <w:marTop w:val="0"/>
          <w:marBottom w:val="80"/>
          <w:divBdr>
            <w:top w:val="none" w:sz="0" w:space="0" w:color="auto"/>
            <w:left w:val="none" w:sz="0" w:space="0" w:color="auto"/>
            <w:bottom w:val="none" w:sz="0" w:space="0" w:color="auto"/>
            <w:right w:val="none" w:sz="0" w:space="0" w:color="auto"/>
          </w:divBdr>
        </w:div>
        <w:div w:id="1781535863">
          <w:marLeft w:val="3326"/>
          <w:marRight w:val="0"/>
          <w:marTop w:val="0"/>
          <w:marBottom w:val="80"/>
          <w:divBdr>
            <w:top w:val="none" w:sz="0" w:space="0" w:color="auto"/>
            <w:left w:val="none" w:sz="0" w:space="0" w:color="auto"/>
            <w:bottom w:val="none" w:sz="0" w:space="0" w:color="auto"/>
            <w:right w:val="none" w:sz="0" w:space="0" w:color="auto"/>
          </w:divBdr>
        </w:div>
        <w:div w:id="758059128">
          <w:marLeft w:val="3326"/>
          <w:marRight w:val="0"/>
          <w:marTop w:val="0"/>
          <w:marBottom w:val="80"/>
          <w:divBdr>
            <w:top w:val="none" w:sz="0" w:space="0" w:color="auto"/>
            <w:left w:val="none" w:sz="0" w:space="0" w:color="auto"/>
            <w:bottom w:val="none" w:sz="0" w:space="0" w:color="auto"/>
            <w:right w:val="none" w:sz="0" w:space="0" w:color="auto"/>
          </w:divBdr>
        </w:div>
        <w:div w:id="1458841848">
          <w:marLeft w:val="3326"/>
          <w:marRight w:val="0"/>
          <w:marTop w:val="0"/>
          <w:marBottom w:val="80"/>
          <w:divBdr>
            <w:top w:val="none" w:sz="0" w:space="0" w:color="auto"/>
            <w:left w:val="none" w:sz="0" w:space="0" w:color="auto"/>
            <w:bottom w:val="none" w:sz="0" w:space="0" w:color="auto"/>
            <w:right w:val="none" w:sz="0" w:space="0" w:color="auto"/>
          </w:divBdr>
        </w:div>
        <w:div w:id="949431408">
          <w:marLeft w:val="3326"/>
          <w:marRight w:val="0"/>
          <w:marTop w:val="0"/>
          <w:marBottom w:val="80"/>
          <w:divBdr>
            <w:top w:val="none" w:sz="0" w:space="0" w:color="auto"/>
            <w:left w:val="none" w:sz="0" w:space="0" w:color="auto"/>
            <w:bottom w:val="none" w:sz="0" w:space="0" w:color="auto"/>
            <w:right w:val="none" w:sz="0" w:space="0" w:color="auto"/>
          </w:divBdr>
        </w:div>
        <w:div w:id="1491362094">
          <w:marLeft w:val="3326"/>
          <w:marRight w:val="0"/>
          <w:marTop w:val="0"/>
          <w:marBottom w:val="80"/>
          <w:divBdr>
            <w:top w:val="none" w:sz="0" w:space="0" w:color="auto"/>
            <w:left w:val="none" w:sz="0" w:space="0" w:color="auto"/>
            <w:bottom w:val="none" w:sz="0" w:space="0" w:color="auto"/>
            <w:right w:val="none" w:sz="0" w:space="0" w:color="auto"/>
          </w:divBdr>
        </w:div>
        <w:div w:id="1385830423">
          <w:marLeft w:val="3326"/>
          <w:marRight w:val="0"/>
          <w:marTop w:val="0"/>
          <w:marBottom w:val="80"/>
          <w:divBdr>
            <w:top w:val="none" w:sz="0" w:space="0" w:color="auto"/>
            <w:left w:val="none" w:sz="0" w:space="0" w:color="auto"/>
            <w:bottom w:val="none" w:sz="0" w:space="0" w:color="auto"/>
            <w:right w:val="none" w:sz="0" w:space="0" w:color="auto"/>
          </w:divBdr>
        </w:div>
        <w:div w:id="1035154755">
          <w:marLeft w:val="3326"/>
          <w:marRight w:val="0"/>
          <w:marTop w:val="0"/>
          <w:marBottom w:val="80"/>
          <w:divBdr>
            <w:top w:val="none" w:sz="0" w:space="0" w:color="auto"/>
            <w:left w:val="none" w:sz="0" w:space="0" w:color="auto"/>
            <w:bottom w:val="none" w:sz="0" w:space="0" w:color="auto"/>
            <w:right w:val="none" w:sz="0" w:space="0" w:color="auto"/>
          </w:divBdr>
        </w:div>
        <w:div w:id="1729764849">
          <w:marLeft w:val="3326"/>
          <w:marRight w:val="0"/>
          <w:marTop w:val="0"/>
          <w:marBottom w:val="80"/>
          <w:divBdr>
            <w:top w:val="none" w:sz="0" w:space="0" w:color="auto"/>
            <w:left w:val="none" w:sz="0" w:space="0" w:color="auto"/>
            <w:bottom w:val="none" w:sz="0" w:space="0" w:color="auto"/>
            <w:right w:val="none" w:sz="0" w:space="0" w:color="auto"/>
          </w:divBdr>
        </w:div>
        <w:div w:id="674067636">
          <w:marLeft w:val="3326"/>
          <w:marRight w:val="0"/>
          <w:marTop w:val="0"/>
          <w:marBottom w:val="80"/>
          <w:divBdr>
            <w:top w:val="none" w:sz="0" w:space="0" w:color="auto"/>
            <w:left w:val="none" w:sz="0" w:space="0" w:color="auto"/>
            <w:bottom w:val="none" w:sz="0" w:space="0" w:color="auto"/>
            <w:right w:val="none" w:sz="0" w:space="0" w:color="auto"/>
          </w:divBdr>
        </w:div>
        <w:div w:id="1025978529">
          <w:marLeft w:val="3326"/>
          <w:marRight w:val="0"/>
          <w:marTop w:val="0"/>
          <w:marBottom w:val="80"/>
          <w:divBdr>
            <w:top w:val="none" w:sz="0" w:space="0" w:color="auto"/>
            <w:left w:val="none" w:sz="0" w:space="0" w:color="auto"/>
            <w:bottom w:val="none" w:sz="0" w:space="0" w:color="auto"/>
            <w:right w:val="none" w:sz="0" w:space="0" w:color="auto"/>
          </w:divBdr>
        </w:div>
        <w:div w:id="582304319">
          <w:marLeft w:val="3326"/>
          <w:marRight w:val="0"/>
          <w:marTop w:val="0"/>
          <w:marBottom w:val="80"/>
          <w:divBdr>
            <w:top w:val="none" w:sz="0" w:space="0" w:color="auto"/>
            <w:left w:val="none" w:sz="0" w:space="0" w:color="auto"/>
            <w:bottom w:val="none" w:sz="0" w:space="0" w:color="auto"/>
            <w:right w:val="none" w:sz="0" w:space="0" w:color="auto"/>
          </w:divBdr>
        </w:div>
        <w:div w:id="208231466">
          <w:marLeft w:val="3326"/>
          <w:marRight w:val="0"/>
          <w:marTop w:val="0"/>
          <w:marBottom w:val="80"/>
          <w:divBdr>
            <w:top w:val="none" w:sz="0" w:space="0" w:color="auto"/>
            <w:left w:val="none" w:sz="0" w:space="0" w:color="auto"/>
            <w:bottom w:val="none" w:sz="0" w:space="0" w:color="auto"/>
            <w:right w:val="none" w:sz="0" w:space="0" w:color="auto"/>
          </w:divBdr>
        </w:div>
        <w:div w:id="1812284815">
          <w:marLeft w:val="3326"/>
          <w:marRight w:val="0"/>
          <w:marTop w:val="0"/>
          <w:marBottom w:val="80"/>
          <w:divBdr>
            <w:top w:val="none" w:sz="0" w:space="0" w:color="auto"/>
            <w:left w:val="none" w:sz="0" w:space="0" w:color="auto"/>
            <w:bottom w:val="none" w:sz="0" w:space="0" w:color="auto"/>
            <w:right w:val="none" w:sz="0" w:space="0" w:color="auto"/>
          </w:divBdr>
        </w:div>
        <w:div w:id="202013997">
          <w:marLeft w:val="3326"/>
          <w:marRight w:val="0"/>
          <w:marTop w:val="0"/>
          <w:marBottom w:val="80"/>
          <w:divBdr>
            <w:top w:val="none" w:sz="0" w:space="0" w:color="auto"/>
            <w:left w:val="none" w:sz="0" w:space="0" w:color="auto"/>
            <w:bottom w:val="none" w:sz="0" w:space="0" w:color="auto"/>
            <w:right w:val="none" w:sz="0" w:space="0" w:color="auto"/>
          </w:divBdr>
        </w:div>
        <w:div w:id="1292831067">
          <w:marLeft w:val="3326"/>
          <w:marRight w:val="0"/>
          <w:marTop w:val="0"/>
          <w:marBottom w:val="80"/>
          <w:divBdr>
            <w:top w:val="none" w:sz="0" w:space="0" w:color="auto"/>
            <w:left w:val="none" w:sz="0" w:space="0" w:color="auto"/>
            <w:bottom w:val="none" w:sz="0" w:space="0" w:color="auto"/>
            <w:right w:val="none" w:sz="0" w:space="0" w:color="auto"/>
          </w:divBdr>
        </w:div>
        <w:div w:id="19287173">
          <w:marLeft w:val="3326"/>
          <w:marRight w:val="0"/>
          <w:marTop w:val="0"/>
          <w:marBottom w:val="80"/>
          <w:divBdr>
            <w:top w:val="none" w:sz="0" w:space="0" w:color="auto"/>
            <w:left w:val="none" w:sz="0" w:space="0" w:color="auto"/>
            <w:bottom w:val="none" w:sz="0" w:space="0" w:color="auto"/>
            <w:right w:val="none" w:sz="0" w:space="0" w:color="auto"/>
          </w:divBdr>
        </w:div>
        <w:div w:id="387462655">
          <w:marLeft w:val="3326"/>
          <w:marRight w:val="0"/>
          <w:marTop w:val="0"/>
          <w:marBottom w:val="80"/>
          <w:divBdr>
            <w:top w:val="none" w:sz="0" w:space="0" w:color="auto"/>
            <w:left w:val="none" w:sz="0" w:space="0" w:color="auto"/>
            <w:bottom w:val="none" w:sz="0" w:space="0" w:color="auto"/>
            <w:right w:val="none" w:sz="0" w:space="0" w:color="auto"/>
          </w:divBdr>
        </w:div>
        <w:div w:id="26956156">
          <w:marLeft w:val="3326"/>
          <w:marRight w:val="0"/>
          <w:marTop w:val="0"/>
          <w:marBottom w:val="80"/>
          <w:divBdr>
            <w:top w:val="none" w:sz="0" w:space="0" w:color="auto"/>
            <w:left w:val="none" w:sz="0" w:space="0" w:color="auto"/>
            <w:bottom w:val="none" w:sz="0" w:space="0" w:color="auto"/>
            <w:right w:val="none" w:sz="0" w:space="0" w:color="auto"/>
          </w:divBdr>
        </w:div>
        <w:div w:id="481773478">
          <w:marLeft w:val="3326"/>
          <w:marRight w:val="0"/>
          <w:marTop w:val="0"/>
          <w:marBottom w:val="80"/>
          <w:divBdr>
            <w:top w:val="none" w:sz="0" w:space="0" w:color="auto"/>
            <w:left w:val="none" w:sz="0" w:space="0" w:color="auto"/>
            <w:bottom w:val="none" w:sz="0" w:space="0" w:color="auto"/>
            <w:right w:val="none" w:sz="0" w:space="0" w:color="auto"/>
          </w:divBdr>
        </w:div>
        <w:div w:id="955210378">
          <w:marLeft w:val="3326"/>
          <w:marRight w:val="0"/>
          <w:marTop w:val="0"/>
          <w:marBottom w:val="80"/>
          <w:divBdr>
            <w:top w:val="none" w:sz="0" w:space="0" w:color="auto"/>
            <w:left w:val="none" w:sz="0" w:space="0" w:color="auto"/>
            <w:bottom w:val="none" w:sz="0" w:space="0" w:color="auto"/>
            <w:right w:val="none" w:sz="0" w:space="0" w:color="auto"/>
          </w:divBdr>
        </w:div>
        <w:div w:id="2058968139">
          <w:marLeft w:val="3326"/>
          <w:marRight w:val="0"/>
          <w:marTop w:val="0"/>
          <w:marBottom w:val="80"/>
          <w:divBdr>
            <w:top w:val="none" w:sz="0" w:space="0" w:color="auto"/>
            <w:left w:val="none" w:sz="0" w:space="0" w:color="auto"/>
            <w:bottom w:val="none" w:sz="0" w:space="0" w:color="auto"/>
            <w:right w:val="none" w:sz="0" w:space="0" w:color="auto"/>
          </w:divBdr>
        </w:div>
        <w:div w:id="1450970821">
          <w:marLeft w:val="3326"/>
          <w:marRight w:val="0"/>
          <w:marTop w:val="0"/>
          <w:marBottom w:val="80"/>
          <w:divBdr>
            <w:top w:val="none" w:sz="0" w:space="0" w:color="auto"/>
            <w:left w:val="none" w:sz="0" w:space="0" w:color="auto"/>
            <w:bottom w:val="none" w:sz="0" w:space="0" w:color="auto"/>
            <w:right w:val="none" w:sz="0" w:space="0" w:color="auto"/>
          </w:divBdr>
        </w:div>
        <w:div w:id="374934222">
          <w:marLeft w:val="3326"/>
          <w:marRight w:val="0"/>
          <w:marTop w:val="0"/>
          <w:marBottom w:val="80"/>
          <w:divBdr>
            <w:top w:val="none" w:sz="0" w:space="0" w:color="auto"/>
            <w:left w:val="none" w:sz="0" w:space="0" w:color="auto"/>
            <w:bottom w:val="none" w:sz="0" w:space="0" w:color="auto"/>
            <w:right w:val="none" w:sz="0" w:space="0" w:color="auto"/>
          </w:divBdr>
        </w:div>
        <w:div w:id="356128106">
          <w:marLeft w:val="3326"/>
          <w:marRight w:val="0"/>
          <w:marTop w:val="0"/>
          <w:marBottom w:val="80"/>
          <w:divBdr>
            <w:top w:val="none" w:sz="0" w:space="0" w:color="auto"/>
            <w:left w:val="none" w:sz="0" w:space="0" w:color="auto"/>
            <w:bottom w:val="none" w:sz="0" w:space="0" w:color="auto"/>
            <w:right w:val="none" w:sz="0" w:space="0" w:color="auto"/>
          </w:divBdr>
        </w:div>
        <w:div w:id="108624766">
          <w:marLeft w:val="3326"/>
          <w:marRight w:val="0"/>
          <w:marTop w:val="0"/>
          <w:marBottom w:val="80"/>
          <w:divBdr>
            <w:top w:val="none" w:sz="0" w:space="0" w:color="auto"/>
            <w:left w:val="none" w:sz="0" w:space="0" w:color="auto"/>
            <w:bottom w:val="none" w:sz="0" w:space="0" w:color="auto"/>
            <w:right w:val="none" w:sz="0" w:space="0" w:color="auto"/>
          </w:divBdr>
        </w:div>
        <w:div w:id="1287547848">
          <w:marLeft w:val="3326"/>
          <w:marRight w:val="0"/>
          <w:marTop w:val="0"/>
          <w:marBottom w:val="80"/>
          <w:divBdr>
            <w:top w:val="none" w:sz="0" w:space="0" w:color="auto"/>
            <w:left w:val="none" w:sz="0" w:space="0" w:color="auto"/>
            <w:bottom w:val="none" w:sz="0" w:space="0" w:color="auto"/>
            <w:right w:val="none" w:sz="0" w:space="0" w:color="auto"/>
          </w:divBdr>
        </w:div>
        <w:div w:id="2062359921">
          <w:marLeft w:val="3326"/>
          <w:marRight w:val="0"/>
          <w:marTop w:val="0"/>
          <w:marBottom w:val="80"/>
          <w:divBdr>
            <w:top w:val="none" w:sz="0" w:space="0" w:color="auto"/>
            <w:left w:val="none" w:sz="0" w:space="0" w:color="auto"/>
            <w:bottom w:val="none" w:sz="0" w:space="0" w:color="auto"/>
            <w:right w:val="none" w:sz="0" w:space="0" w:color="auto"/>
          </w:divBdr>
        </w:div>
        <w:div w:id="2146703385">
          <w:marLeft w:val="3326"/>
          <w:marRight w:val="0"/>
          <w:marTop w:val="0"/>
          <w:marBottom w:val="80"/>
          <w:divBdr>
            <w:top w:val="none" w:sz="0" w:space="0" w:color="auto"/>
            <w:left w:val="none" w:sz="0" w:space="0" w:color="auto"/>
            <w:bottom w:val="none" w:sz="0" w:space="0" w:color="auto"/>
            <w:right w:val="none" w:sz="0" w:space="0" w:color="auto"/>
          </w:divBdr>
        </w:div>
        <w:div w:id="393822715">
          <w:marLeft w:val="3326"/>
          <w:marRight w:val="0"/>
          <w:marTop w:val="0"/>
          <w:marBottom w:val="80"/>
          <w:divBdr>
            <w:top w:val="none" w:sz="0" w:space="0" w:color="auto"/>
            <w:left w:val="none" w:sz="0" w:space="0" w:color="auto"/>
            <w:bottom w:val="none" w:sz="0" w:space="0" w:color="auto"/>
            <w:right w:val="none" w:sz="0" w:space="0" w:color="auto"/>
          </w:divBdr>
        </w:div>
        <w:div w:id="1294097818">
          <w:marLeft w:val="3326"/>
          <w:marRight w:val="0"/>
          <w:marTop w:val="0"/>
          <w:marBottom w:val="80"/>
          <w:divBdr>
            <w:top w:val="none" w:sz="0" w:space="0" w:color="auto"/>
            <w:left w:val="none" w:sz="0" w:space="0" w:color="auto"/>
            <w:bottom w:val="none" w:sz="0" w:space="0" w:color="auto"/>
            <w:right w:val="none" w:sz="0" w:space="0" w:color="auto"/>
          </w:divBdr>
        </w:div>
        <w:div w:id="99692037">
          <w:marLeft w:val="3326"/>
          <w:marRight w:val="0"/>
          <w:marTop w:val="0"/>
          <w:marBottom w:val="80"/>
          <w:divBdr>
            <w:top w:val="none" w:sz="0" w:space="0" w:color="auto"/>
            <w:left w:val="none" w:sz="0" w:space="0" w:color="auto"/>
            <w:bottom w:val="none" w:sz="0" w:space="0" w:color="auto"/>
            <w:right w:val="none" w:sz="0" w:space="0" w:color="auto"/>
          </w:divBdr>
        </w:div>
        <w:div w:id="393086142">
          <w:marLeft w:val="3326"/>
          <w:marRight w:val="0"/>
          <w:marTop w:val="0"/>
          <w:marBottom w:val="80"/>
          <w:divBdr>
            <w:top w:val="none" w:sz="0" w:space="0" w:color="auto"/>
            <w:left w:val="none" w:sz="0" w:space="0" w:color="auto"/>
            <w:bottom w:val="none" w:sz="0" w:space="0" w:color="auto"/>
            <w:right w:val="none" w:sz="0" w:space="0" w:color="auto"/>
          </w:divBdr>
        </w:div>
        <w:div w:id="37702111">
          <w:marLeft w:val="3326"/>
          <w:marRight w:val="0"/>
          <w:marTop w:val="0"/>
          <w:marBottom w:val="80"/>
          <w:divBdr>
            <w:top w:val="none" w:sz="0" w:space="0" w:color="auto"/>
            <w:left w:val="none" w:sz="0" w:space="0" w:color="auto"/>
            <w:bottom w:val="none" w:sz="0" w:space="0" w:color="auto"/>
            <w:right w:val="none" w:sz="0" w:space="0" w:color="auto"/>
          </w:divBdr>
        </w:div>
        <w:div w:id="263418474">
          <w:marLeft w:val="3326"/>
          <w:marRight w:val="0"/>
          <w:marTop w:val="0"/>
          <w:marBottom w:val="80"/>
          <w:divBdr>
            <w:top w:val="none" w:sz="0" w:space="0" w:color="auto"/>
            <w:left w:val="none" w:sz="0" w:space="0" w:color="auto"/>
            <w:bottom w:val="none" w:sz="0" w:space="0" w:color="auto"/>
            <w:right w:val="none" w:sz="0" w:space="0" w:color="auto"/>
          </w:divBdr>
        </w:div>
        <w:div w:id="2005279099">
          <w:marLeft w:val="3326"/>
          <w:marRight w:val="0"/>
          <w:marTop w:val="0"/>
          <w:marBottom w:val="80"/>
          <w:divBdr>
            <w:top w:val="none" w:sz="0" w:space="0" w:color="auto"/>
            <w:left w:val="none" w:sz="0" w:space="0" w:color="auto"/>
            <w:bottom w:val="none" w:sz="0" w:space="0" w:color="auto"/>
            <w:right w:val="none" w:sz="0" w:space="0" w:color="auto"/>
          </w:divBdr>
        </w:div>
        <w:div w:id="198131523">
          <w:marLeft w:val="3326"/>
          <w:marRight w:val="0"/>
          <w:marTop w:val="0"/>
          <w:marBottom w:val="80"/>
          <w:divBdr>
            <w:top w:val="none" w:sz="0" w:space="0" w:color="auto"/>
            <w:left w:val="none" w:sz="0" w:space="0" w:color="auto"/>
            <w:bottom w:val="none" w:sz="0" w:space="0" w:color="auto"/>
            <w:right w:val="none" w:sz="0" w:space="0" w:color="auto"/>
          </w:divBdr>
        </w:div>
        <w:div w:id="2033804083">
          <w:marLeft w:val="3326"/>
          <w:marRight w:val="0"/>
          <w:marTop w:val="0"/>
          <w:marBottom w:val="80"/>
          <w:divBdr>
            <w:top w:val="none" w:sz="0" w:space="0" w:color="auto"/>
            <w:left w:val="none" w:sz="0" w:space="0" w:color="auto"/>
            <w:bottom w:val="none" w:sz="0" w:space="0" w:color="auto"/>
            <w:right w:val="none" w:sz="0" w:space="0" w:color="auto"/>
          </w:divBdr>
        </w:div>
        <w:div w:id="1329746047">
          <w:marLeft w:val="3326"/>
          <w:marRight w:val="0"/>
          <w:marTop w:val="0"/>
          <w:marBottom w:val="80"/>
          <w:divBdr>
            <w:top w:val="none" w:sz="0" w:space="0" w:color="auto"/>
            <w:left w:val="none" w:sz="0" w:space="0" w:color="auto"/>
            <w:bottom w:val="none" w:sz="0" w:space="0" w:color="auto"/>
            <w:right w:val="none" w:sz="0" w:space="0" w:color="auto"/>
          </w:divBdr>
        </w:div>
        <w:div w:id="1118524163">
          <w:marLeft w:val="3326"/>
          <w:marRight w:val="0"/>
          <w:marTop w:val="0"/>
          <w:marBottom w:val="80"/>
          <w:divBdr>
            <w:top w:val="none" w:sz="0" w:space="0" w:color="auto"/>
            <w:left w:val="none" w:sz="0" w:space="0" w:color="auto"/>
            <w:bottom w:val="none" w:sz="0" w:space="0" w:color="auto"/>
            <w:right w:val="none" w:sz="0" w:space="0" w:color="auto"/>
          </w:divBdr>
        </w:div>
        <w:div w:id="827751532">
          <w:marLeft w:val="3326"/>
          <w:marRight w:val="0"/>
          <w:marTop w:val="0"/>
          <w:marBottom w:val="80"/>
          <w:divBdr>
            <w:top w:val="none" w:sz="0" w:space="0" w:color="auto"/>
            <w:left w:val="none" w:sz="0" w:space="0" w:color="auto"/>
            <w:bottom w:val="none" w:sz="0" w:space="0" w:color="auto"/>
            <w:right w:val="none" w:sz="0" w:space="0" w:color="auto"/>
          </w:divBdr>
        </w:div>
        <w:div w:id="1461723789">
          <w:marLeft w:val="3326"/>
          <w:marRight w:val="0"/>
          <w:marTop w:val="0"/>
          <w:marBottom w:val="80"/>
          <w:divBdr>
            <w:top w:val="none" w:sz="0" w:space="0" w:color="auto"/>
            <w:left w:val="none" w:sz="0" w:space="0" w:color="auto"/>
            <w:bottom w:val="none" w:sz="0" w:space="0" w:color="auto"/>
            <w:right w:val="none" w:sz="0" w:space="0" w:color="auto"/>
          </w:divBdr>
        </w:div>
        <w:div w:id="2067488504">
          <w:marLeft w:val="3326"/>
          <w:marRight w:val="0"/>
          <w:marTop w:val="0"/>
          <w:marBottom w:val="80"/>
          <w:divBdr>
            <w:top w:val="none" w:sz="0" w:space="0" w:color="auto"/>
            <w:left w:val="none" w:sz="0" w:space="0" w:color="auto"/>
            <w:bottom w:val="none" w:sz="0" w:space="0" w:color="auto"/>
            <w:right w:val="none" w:sz="0" w:space="0" w:color="auto"/>
          </w:divBdr>
        </w:div>
        <w:div w:id="1982345026">
          <w:marLeft w:val="3326"/>
          <w:marRight w:val="0"/>
          <w:marTop w:val="0"/>
          <w:marBottom w:val="80"/>
          <w:divBdr>
            <w:top w:val="none" w:sz="0" w:space="0" w:color="auto"/>
            <w:left w:val="none" w:sz="0" w:space="0" w:color="auto"/>
            <w:bottom w:val="none" w:sz="0" w:space="0" w:color="auto"/>
            <w:right w:val="none" w:sz="0" w:space="0" w:color="auto"/>
          </w:divBdr>
        </w:div>
        <w:div w:id="2145614305">
          <w:marLeft w:val="3326"/>
          <w:marRight w:val="0"/>
          <w:marTop w:val="0"/>
          <w:marBottom w:val="80"/>
          <w:divBdr>
            <w:top w:val="none" w:sz="0" w:space="0" w:color="auto"/>
            <w:left w:val="none" w:sz="0" w:space="0" w:color="auto"/>
            <w:bottom w:val="none" w:sz="0" w:space="0" w:color="auto"/>
            <w:right w:val="none" w:sz="0" w:space="0" w:color="auto"/>
          </w:divBdr>
        </w:div>
        <w:div w:id="1297220246">
          <w:marLeft w:val="3326"/>
          <w:marRight w:val="0"/>
          <w:marTop w:val="0"/>
          <w:marBottom w:val="80"/>
          <w:divBdr>
            <w:top w:val="none" w:sz="0" w:space="0" w:color="auto"/>
            <w:left w:val="none" w:sz="0" w:space="0" w:color="auto"/>
            <w:bottom w:val="none" w:sz="0" w:space="0" w:color="auto"/>
            <w:right w:val="none" w:sz="0" w:space="0" w:color="auto"/>
          </w:divBdr>
        </w:div>
        <w:div w:id="1302686504">
          <w:marLeft w:val="3326"/>
          <w:marRight w:val="0"/>
          <w:marTop w:val="0"/>
          <w:marBottom w:val="80"/>
          <w:divBdr>
            <w:top w:val="none" w:sz="0" w:space="0" w:color="auto"/>
            <w:left w:val="none" w:sz="0" w:space="0" w:color="auto"/>
            <w:bottom w:val="none" w:sz="0" w:space="0" w:color="auto"/>
            <w:right w:val="none" w:sz="0" w:space="0" w:color="auto"/>
          </w:divBdr>
        </w:div>
        <w:div w:id="42558825">
          <w:marLeft w:val="3326"/>
          <w:marRight w:val="0"/>
          <w:marTop w:val="0"/>
          <w:marBottom w:val="80"/>
          <w:divBdr>
            <w:top w:val="none" w:sz="0" w:space="0" w:color="auto"/>
            <w:left w:val="none" w:sz="0" w:space="0" w:color="auto"/>
            <w:bottom w:val="none" w:sz="0" w:space="0" w:color="auto"/>
            <w:right w:val="none" w:sz="0" w:space="0" w:color="auto"/>
          </w:divBdr>
        </w:div>
        <w:div w:id="67116036">
          <w:marLeft w:val="3326"/>
          <w:marRight w:val="0"/>
          <w:marTop w:val="0"/>
          <w:marBottom w:val="80"/>
          <w:divBdr>
            <w:top w:val="none" w:sz="0" w:space="0" w:color="auto"/>
            <w:left w:val="none" w:sz="0" w:space="0" w:color="auto"/>
            <w:bottom w:val="none" w:sz="0" w:space="0" w:color="auto"/>
            <w:right w:val="none" w:sz="0" w:space="0" w:color="auto"/>
          </w:divBdr>
        </w:div>
        <w:div w:id="1273709735">
          <w:marLeft w:val="3326"/>
          <w:marRight w:val="0"/>
          <w:marTop w:val="0"/>
          <w:marBottom w:val="80"/>
          <w:divBdr>
            <w:top w:val="none" w:sz="0" w:space="0" w:color="auto"/>
            <w:left w:val="none" w:sz="0" w:space="0" w:color="auto"/>
            <w:bottom w:val="none" w:sz="0" w:space="0" w:color="auto"/>
            <w:right w:val="none" w:sz="0" w:space="0" w:color="auto"/>
          </w:divBdr>
        </w:div>
        <w:div w:id="1311515117">
          <w:marLeft w:val="3326"/>
          <w:marRight w:val="0"/>
          <w:marTop w:val="0"/>
          <w:marBottom w:val="80"/>
          <w:divBdr>
            <w:top w:val="none" w:sz="0" w:space="0" w:color="auto"/>
            <w:left w:val="none" w:sz="0" w:space="0" w:color="auto"/>
            <w:bottom w:val="none" w:sz="0" w:space="0" w:color="auto"/>
            <w:right w:val="none" w:sz="0" w:space="0" w:color="auto"/>
          </w:divBdr>
        </w:div>
        <w:div w:id="64228295">
          <w:marLeft w:val="3326"/>
          <w:marRight w:val="0"/>
          <w:marTop w:val="0"/>
          <w:marBottom w:val="80"/>
          <w:divBdr>
            <w:top w:val="none" w:sz="0" w:space="0" w:color="auto"/>
            <w:left w:val="none" w:sz="0" w:space="0" w:color="auto"/>
            <w:bottom w:val="none" w:sz="0" w:space="0" w:color="auto"/>
            <w:right w:val="none" w:sz="0" w:space="0" w:color="auto"/>
          </w:divBdr>
        </w:div>
        <w:div w:id="1642540738">
          <w:marLeft w:val="3326"/>
          <w:marRight w:val="0"/>
          <w:marTop w:val="0"/>
          <w:marBottom w:val="80"/>
          <w:divBdr>
            <w:top w:val="none" w:sz="0" w:space="0" w:color="auto"/>
            <w:left w:val="none" w:sz="0" w:space="0" w:color="auto"/>
            <w:bottom w:val="none" w:sz="0" w:space="0" w:color="auto"/>
            <w:right w:val="none" w:sz="0" w:space="0" w:color="auto"/>
          </w:divBdr>
        </w:div>
        <w:div w:id="1279340231">
          <w:marLeft w:val="3326"/>
          <w:marRight w:val="0"/>
          <w:marTop w:val="0"/>
          <w:marBottom w:val="80"/>
          <w:divBdr>
            <w:top w:val="none" w:sz="0" w:space="0" w:color="auto"/>
            <w:left w:val="none" w:sz="0" w:space="0" w:color="auto"/>
            <w:bottom w:val="none" w:sz="0" w:space="0" w:color="auto"/>
            <w:right w:val="none" w:sz="0" w:space="0" w:color="auto"/>
          </w:divBdr>
        </w:div>
        <w:div w:id="579027580">
          <w:marLeft w:val="3326"/>
          <w:marRight w:val="0"/>
          <w:marTop w:val="0"/>
          <w:marBottom w:val="80"/>
          <w:divBdr>
            <w:top w:val="none" w:sz="0" w:space="0" w:color="auto"/>
            <w:left w:val="none" w:sz="0" w:space="0" w:color="auto"/>
            <w:bottom w:val="none" w:sz="0" w:space="0" w:color="auto"/>
            <w:right w:val="none" w:sz="0" w:space="0" w:color="auto"/>
          </w:divBdr>
        </w:div>
        <w:div w:id="402068959">
          <w:marLeft w:val="3326"/>
          <w:marRight w:val="0"/>
          <w:marTop w:val="0"/>
          <w:marBottom w:val="80"/>
          <w:divBdr>
            <w:top w:val="none" w:sz="0" w:space="0" w:color="auto"/>
            <w:left w:val="none" w:sz="0" w:space="0" w:color="auto"/>
            <w:bottom w:val="none" w:sz="0" w:space="0" w:color="auto"/>
            <w:right w:val="none" w:sz="0" w:space="0" w:color="auto"/>
          </w:divBdr>
        </w:div>
        <w:div w:id="281692094">
          <w:marLeft w:val="3326"/>
          <w:marRight w:val="0"/>
          <w:marTop w:val="0"/>
          <w:marBottom w:val="80"/>
          <w:divBdr>
            <w:top w:val="none" w:sz="0" w:space="0" w:color="auto"/>
            <w:left w:val="none" w:sz="0" w:space="0" w:color="auto"/>
            <w:bottom w:val="none" w:sz="0" w:space="0" w:color="auto"/>
            <w:right w:val="none" w:sz="0" w:space="0" w:color="auto"/>
          </w:divBdr>
        </w:div>
        <w:div w:id="1556117034">
          <w:marLeft w:val="3326"/>
          <w:marRight w:val="0"/>
          <w:marTop w:val="0"/>
          <w:marBottom w:val="80"/>
          <w:divBdr>
            <w:top w:val="none" w:sz="0" w:space="0" w:color="auto"/>
            <w:left w:val="none" w:sz="0" w:space="0" w:color="auto"/>
            <w:bottom w:val="none" w:sz="0" w:space="0" w:color="auto"/>
            <w:right w:val="none" w:sz="0" w:space="0" w:color="auto"/>
          </w:divBdr>
        </w:div>
        <w:div w:id="1287003054">
          <w:marLeft w:val="3326"/>
          <w:marRight w:val="0"/>
          <w:marTop w:val="0"/>
          <w:marBottom w:val="80"/>
          <w:divBdr>
            <w:top w:val="none" w:sz="0" w:space="0" w:color="auto"/>
            <w:left w:val="none" w:sz="0" w:space="0" w:color="auto"/>
            <w:bottom w:val="none" w:sz="0" w:space="0" w:color="auto"/>
            <w:right w:val="none" w:sz="0" w:space="0" w:color="auto"/>
          </w:divBdr>
        </w:div>
        <w:div w:id="2020698190">
          <w:marLeft w:val="3326"/>
          <w:marRight w:val="0"/>
          <w:marTop w:val="0"/>
          <w:marBottom w:val="80"/>
          <w:divBdr>
            <w:top w:val="none" w:sz="0" w:space="0" w:color="auto"/>
            <w:left w:val="none" w:sz="0" w:space="0" w:color="auto"/>
            <w:bottom w:val="none" w:sz="0" w:space="0" w:color="auto"/>
            <w:right w:val="none" w:sz="0" w:space="0" w:color="auto"/>
          </w:divBdr>
        </w:div>
        <w:div w:id="780539844">
          <w:marLeft w:val="3326"/>
          <w:marRight w:val="0"/>
          <w:marTop w:val="0"/>
          <w:marBottom w:val="80"/>
          <w:divBdr>
            <w:top w:val="none" w:sz="0" w:space="0" w:color="auto"/>
            <w:left w:val="none" w:sz="0" w:space="0" w:color="auto"/>
            <w:bottom w:val="none" w:sz="0" w:space="0" w:color="auto"/>
            <w:right w:val="none" w:sz="0" w:space="0" w:color="auto"/>
          </w:divBdr>
        </w:div>
        <w:div w:id="1348097325">
          <w:marLeft w:val="3330"/>
          <w:marRight w:val="0"/>
          <w:marTop w:val="0"/>
          <w:marBottom w:val="80"/>
          <w:divBdr>
            <w:top w:val="none" w:sz="0" w:space="0" w:color="auto"/>
            <w:left w:val="none" w:sz="0" w:space="0" w:color="auto"/>
            <w:bottom w:val="none" w:sz="0" w:space="0" w:color="auto"/>
            <w:right w:val="none" w:sz="0" w:space="0" w:color="auto"/>
          </w:divBdr>
        </w:div>
        <w:div w:id="1264875729">
          <w:marLeft w:val="3330"/>
          <w:marRight w:val="0"/>
          <w:marTop w:val="0"/>
          <w:marBottom w:val="80"/>
          <w:divBdr>
            <w:top w:val="none" w:sz="0" w:space="0" w:color="auto"/>
            <w:left w:val="none" w:sz="0" w:space="0" w:color="auto"/>
            <w:bottom w:val="none" w:sz="0" w:space="0" w:color="auto"/>
            <w:right w:val="none" w:sz="0" w:space="0" w:color="auto"/>
          </w:divBdr>
        </w:div>
        <w:div w:id="394859029">
          <w:marLeft w:val="3330"/>
          <w:marRight w:val="0"/>
          <w:marTop w:val="0"/>
          <w:marBottom w:val="80"/>
          <w:divBdr>
            <w:top w:val="none" w:sz="0" w:space="0" w:color="auto"/>
            <w:left w:val="none" w:sz="0" w:space="0" w:color="auto"/>
            <w:bottom w:val="none" w:sz="0" w:space="0" w:color="auto"/>
            <w:right w:val="none" w:sz="0" w:space="0" w:color="auto"/>
          </w:divBdr>
        </w:div>
        <w:div w:id="1090586392">
          <w:marLeft w:val="3330"/>
          <w:marRight w:val="0"/>
          <w:marTop w:val="0"/>
          <w:marBottom w:val="80"/>
          <w:divBdr>
            <w:top w:val="none" w:sz="0" w:space="0" w:color="auto"/>
            <w:left w:val="none" w:sz="0" w:space="0" w:color="auto"/>
            <w:bottom w:val="none" w:sz="0" w:space="0" w:color="auto"/>
            <w:right w:val="none" w:sz="0" w:space="0" w:color="auto"/>
          </w:divBdr>
        </w:div>
        <w:div w:id="697893565">
          <w:marLeft w:val="3330"/>
          <w:marRight w:val="0"/>
          <w:marTop w:val="0"/>
          <w:marBottom w:val="80"/>
          <w:divBdr>
            <w:top w:val="none" w:sz="0" w:space="0" w:color="auto"/>
            <w:left w:val="none" w:sz="0" w:space="0" w:color="auto"/>
            <w:bottom w:val="none" w:sz="0" w:space="0" w:color="auto"/>
            <w:right w:val="none" w:sz="0" w:space="0" w:color="auto"/>
          </w:divBdr>
        </w:div>
        <w:div w:id="462161357">
          <w:marLeft w:val="3330"/>
          <w:marRight w:val="0"/>
          <w:marTop w:val="0"/>
          <w:marBottom w:val="80"/>
          <w:divBdr>
            <w:top w:val="none" w:sz="0" w:space="0" w:color="auto"/>
            <w:left w:val="none" w:sz="0" w:space="0" w:color="auto"/>
            <w:bottom w:val="none" w:sz="0" w:space="0" w:color="auto"/>
            <w:right w:val="none" w:sz="0" w:space="0" w:color="auto"/>
          </w:divBdr>
        </w:div>
        <w:div w:id="456752637">
          <w:marLeft w:val="3330"/>
          <w:marRight w:val="0"/>
          <w:marTop w:val="0"/>
          <w:marBottom w:val="80"/>
          <w:divBdr>
            <w:top w:val="none" w:sz="0" w:space="0" w:color="auto"/>
            <w:left w:val="none" w:sz="0" w:space="0" w:color="auto"/>
            <w:bottom w:val="none" w:sz="0" w:space="0" w:color="auto"/>
            <w:right w:val="none" w:sz="0" w:space="0" w:color="auto"/>
          </w:divBdr>
        </w:div>
        <w:div w:id="1872104089">
          <w:marLeft w:val="3330"/>
          <w:marRight w:val="0"/>
          <w:marTop w:val="0"/>
          <w:marBottom w:val="80"/>
          <w:divBdr>
            <w:top w:val="none" w:sz="0" w:space="0" w:color="auto"/>
            <w:left w:val="none" w:sz="0" w:space="0" w:color="auto"/>
            <w:bottom w:val="none" w:sz="0" w:space="0" w:color="auto"/>
            <w:right w:val="none" w:sz="0" w:space="0" w:color="auto"/>
          </w:divBdr>
        </w:div>
        <w:div w:id="758330914">
          <w:marLeft w:val="3330"/>
          <w:marRight w:val="0"/>
          <w:marTop w:val="0"/>
          <w:marBottom w:val="80"/>
          <w:divBdr>
            <w:top w:val="none" w:sz="0" w:space="0" w:color="auto"/>
            <w:left w:val="none" w:sz="0" w:space="0" w:color="auto"/>
            <w:bottom w:val="none" w:sz="0" w:space="0" w:color="auto"/>
            <w:right w:val="none" w:sz="0" w:space="0" w:color="auto"/>
          </w:divBdr>
        </w:div>
        <w:div w:id="1561474692">
          <w:marLeft w:val="3330"/>
          <w:marRight w:val="0"/>
          <w:marTop w:val="0"/>
          <w:marBottom w:val="80"/>
          <w:divBdr>
            <w:top w:val="none" w:sz="0" w:space="0" w:color="auto"/>
            <w:left w:val="none" w:sz="0" w:space="0" w:color="auto"/>
            <w:bottom w:val="none" w:sz="0" w:space="0" w:color="auto"/>
            <w:right w:val="none" w:sz="0" w:space="0" w:color="auto"/>
          </w:divBdr>
        </w:div>
        <w:div w:id="260381209">
          <w:marLeft w:val="3330"/>
          <w:marRight w:val="0"/>
          <w:marTop w:val="0"/>
          <w:marBottom w:val="80"/>
          <w:divBdr>
            <w:top w:val="none" w:sz="0" w:space="0" w:color="auto"/>
            <w:left w:val="none" w:sz="0" w:space="0" w:color="auto"/>
            <w:bottom w:val="none" w:sz="0" w:space="0" w:color="auto"/>
            <w:right w:val="none" w:sz="0" w:space="0" w:color="auto"/>
          </w:divBdr>
        </w:div>
        <w:div w:id="1262225139">
          <w:marLeft w:val="3330"/>
          <w:marRight w:val="0"/>
          <w:marTop w:val="0"/>
          <w:marBottom w:val="80"/>
          <w:divBdr>
            <w:top w:val="none" w:sz="0" w:space="0" w:color="auto"/>
            <w:left w:val="none" w:sz="0" w:space="0" w:color="auto"/>
            <w:bottom w:val="none" w:sz="0" w:space="0" w:color="auto"/>
            <w:right w:val="none" w:sz="0" w:space="0" w:color="auto"/>
          </w:divBdr>
        </w:div>
        <w:div w:id="682632727">
          <w:marLeft w:val="3330"/>
          <w:marRight w:val="0"/>
          <w:marTop w:val="0"/>
          <w:marBottom w:val="80"/>
          <w:divBdr>
            <w:top w:val="none" w:sz="0" w:space="0" w:color="auto"/>
            <w:left w:val="none" w:sz="0" w:space="0" w:color="auto"/>
            <w:bottom w:val="none" w:sz="0" w:space="0" w:color="auto"/>
            <w:right w:val="none" w:sz="0" w:space="0" w:color="auto"/>
          </w:divBdr>
        </w:div>
        <w:div w:id="1304966464">
          <w:marLeft w:val="3330"/>
          <w:marRight w:val="0"/>
          <w:marTop w:val="0"/>
          <w:marBottom w:val="80"/>
          <w:divBdr>
            <w:top w:val="none" w:sz="0" w:space="0" w:color="auto"/>
            <w:left w:val="none" w:sz="0" w:space="0" w:color="auto"/>
            <w:bottom w:val="none" w:sz="0" w:space="0" w:color="auto"/>
            <w:right w:val="none" w:sz="0" w:space="0" w:color="auto"/>
          </w:divBdr>
        </w:div>
        <w:div w:id="1812402687">
          <w:marLeft w:val="3330"/>
          <w:marRight w:val="0"/>
          <w:marTop w:val="0"/>
          <w:marBottom w:val="80"/>
          <w:divBdr>
            <w:top w:val="none" w:sz="0" w:space="0" w:color="auto"/>
            <w:left w:val="none" w:sz="0" w:space="0" w:color="auto"/>
            <w:bottom w:val="none" w:sz="0" w:space="0" w:color="auto"/>
            <w:right w:val="none" w:sz="0" w:space="0" w:color="auto"/>
          </w:divBdr>
        </w:div>
        <w:div w:id="2014995141">
          <w:marLeft w:val="3330"/>
          <w:marRight w:val="0"/>
          <w:marTop w:val="0"/>
          <w:marBottom w:val="80"/>
          <w:divBdr>
            <w:top w:val="none" w:sz="0" w:space="0" w:color="auto"/>
            <w:left w:val="none" w:sz="0" w:space="0" w:color="auto"/>
            <w:bottom w:val="none" w:sz="0" w:space="0" w:color="auto"/>
            <w:right w:val="none" w:sz="0" w:space="0" w:color="auto"/>
          </w:divBdr>
        </w:div>
        <w:div w:id="1176068339">
          <w:marLeft w:val="3330"/>
          <w:marRight w:val="0"/>
          <w:marTop w:val="0"/>
          <w:marBottom w:val="80"/>
          <w:divBdr>
            <w:top w:val="none" w:sz="0" w:space="0" w:color="auto"/>
            <w:left w:val="none" w:sz="0" w:space="0" w:color="auto"/>
            <w:bottom w:val="none" w:sz="0" w:space="0" w:color="auto"/>
            <w:right w:val="none" w:sz="0" w:space="0" w:color="auto"/>
          </w:divBdr>
        </w:div>
        <w:div w:id="1890527787">
          <w:marLeft w:val="3330"/>
          <w:marRight w:val="0"/>
          <w:marTop w:val="0"/>
          <w:marBottom w:val="80"/>
          <w:divBdr>
            <w:top w:val="none" w:sz="0" w:space="0" w:color="auto"/>
            <w:left w:val="none" w:sz="0" w:space="0" w:color="auto"/>
            <w:bottom w:val="none" w:sz="0" w:space="0" w:color="auto"/>
            <w:right w:val="none" w:sz="0" w:space="0" w:color="auto"/>
          </w:divBdr>
        </w:div>
        <w:div w:id="1130250247">
          <w:marLeft w:val="3330"/>
          <w:marRight w:val="0"/>
          <w:marTop w:val="0"/>
          <w:marBottom w:val="80"/>
          <w:divBdr>
            <w:top w:val="none" w:sz="0" w:space="0" w:color="auto"/>
            <w:left w:val="none" w:sz="0" w:space="0" w:color="auto"/>
            <w:bottom w:val="none" w:sz="0" w:space="0" w:color="auto"/>
            <w:right w:val="none" w:sz="0" w:space="0" w:color="auto"/>
          </w:divBdr>
        </w:div>
        <w:div w:id="1822649835">
          <w:marLeft w:val="3330"/>
          <w:marRight w:val="0"/>
          <w:marTop w:val="0"/>
          <w:marBottom w:val="80"/>
          <w:divBdr>
            <w:top w:val="none" w:sz="0" w:space="0" w:color="auto"/>
            <w:left w:val="none" w:sz="0" w:space="0" w:color="auto"/>
            <w:bottom w:val="none" w:sz="0" w:space="0" w:color="auto"/>
            <w:right w:val="none" w:sz="0" w:space="0" w:color="auto"/>
          </w:divBdr>
        </w:div>
        <w:div w:id="1949504930">
          <w:marLeft w:val="3330"/>
          <w:marRight w:val="0"/>
          <w:marTop w:val="0"/>
          <w:marBottom w:val="80"/>
          <w:divBdr>
            <w:top w:val="none" w:sz="0" w:space="0" w:color="auto"/>
            <w:left w:val="none" w:sz="0" w:space="0" w:color="auto"/>
            <w:bottom w:val="none" w:sz="0" w:space="0" w:color="auto"/>
            <w:right w:val="none" w:sz="0" w:space="0" w:color="auto"/>
          </w:divBdr>
        </w:div>
        <w:div w:id="1906334513">
          <w:marLeft w:val="3330"/>
          <w:marRight w:val="0"/>
          <w:marTop w:val="0"/>
          <w:marBottom w:val="80"/>
          <w:divBdr>
            <w:top w:val="none" w:sz="0" w:space="0" w:color="auto"/>
            <w:left w:val="none" w:sz="0" w:space="0" w:color="auto"/>
            <w:bottom w:val="none" w:sz="0" w:space="0" w:color="auto"/>
            <w:right w:val="none" w:sz="0" w:space="0" w:color="auto"/>
          </w:divBdr>
        </w:div>
        <w:div w:id="433213425">
          <w:marLeft w:val="3330"/>
          <w:marRight w:val="0"/>
          <w:marTop w:val="0"/>
          <w:marBottom w:val="80"/>
          <w:divBdr>
            <w:top w:val="none" w:sz="0" w:space="0" w:color="auto"/>
            <w:left w:val="none" w:sz="0" w:space="0" w:color="auto"/>
            <w:bottom w:val="none" w:sz="0" w:space="0" w:color="auto"/>
            <w:right w:val="none" w:sz="0" w:space="0" w:color="auto"/>
          </w:divBdr>
        </w:div>
        <w:div w:id="1884973476">
          <w:marLeft w:val="3330"/>
          <w:marRight w:val="0"/>
          <w:marTop w:val="0"/>
          <w:marBottom w:val="80"/>
          <w:divBdr>
            <w:top w:val="none" w:sz="0" w:space="0" w:color="auto"/>
            <w:left w:val="none" w:sz="0" w:space="0" w:color="auto"/>
            <w:bottom w:val="none" w:sz="0" w:space="0" w:color="auto"/>
            <w:right w:val="none" w:sz="0" w:space="0" w:color="auto"/>
          </w:divBdr>
        </w:div>
        <w:div w:id="1420759388">
          <w:marLeft w:val="3330"/>
          <w:marRight w:val="0"/>
          <w:marTop w:val="0"/>
          <w:marBottom w:val="80"/>
          <w:divBdr>
            <w:top w:val="none" w:sz="0" w:space="0" w:color="auto"/>
            <w:left w:val="none" w:sz="0" w:space="0" w:color="auto"/>
            <w:bottom w:val="none" w:sz="0" w:space="0" w:color="auto"/>
            <w:right w:val="none" w:sz="0" w:space="0" w:color="auto"/>
          </w:divBdr>
        </w:div>
        <w:div w:id="2145611651">
          <w:marLeft w:val="3330"/>
          <w:marRight w:val="0"/>
          <w:marTop w:val="0"/>
          <w:marBottom w:val="80"/>
          <w:divBdr>
            <w:top w:val="none" w:sz="0" w:space="0" w:color="auto"/>
            <w:left w:val="none" w:sz="0" w:space="0" w:color="auto"/>
            <w:bottom w:val="none" w:sz="0" w:space="0" w:color="auto"/>
            <w:right w:val="none" w:sz="0" w:space="0" w:color="auto"/>
          </w:divBdr>
        </w:div>
        <w:div w:id="435751773">
          <w:marLeft w:val="3330"/>
          <w:marRight w:val="0"/>
          <w:marTop w:val="0"/>
          <w:marBottom w:val="80"/>
          <w:divBdr>
            <w:top w:val="none" w:sz="0" w:space="0" w:color="auto"/>
            <w:left w:val="none" w:sz="0" w:space="0" w:color="auto"/>
            <w:bottom w:val="none" w:sz="0" w:space="0" w:color="auto"/>
            <w:right w:val="none" w:sz="0" w:space="0" w:color="auto"/>
          </w:divBdr>
        </w:div>
        <w:div w:id="79495282">
          <w:marLeft w:val="3330"/>
          <w:marRight w:val="0"/>
          <w:marTop w:val="0"/>
          <w:marBottom w:val="80"/>
          <w:divBdr>
            <w:top w:val="none" w:sz="0" w:space="0" w:color="auto"/>
            <w:left w:val="none" w:sz="0" w:space="0" w:color="auto"/>
            <w:bottom w:val="none" w:sz="0" w:space="0" w:color="auto"/>
            <w:right w:val="none" w:sz="0" w:space="0" w:color="auto"/>
          </w:divBdr>
        </w:div>
        <w:div w:id="670839885">
          <w:marLeft w:val="3330"/>
          <w:marRight w:val="0"/>
          <w:marTop w:val="0"/>
          <w:marBottom w:val="80"/>
          <w:divBdr>
            <w:top w:val="none" w:sz="0" w:space="0" w:color="auto"/>
            <w:left w:val="none" w:sz="0" w:space="0" w:color="auto"/>
            <w:bottom w:val="none" w:sz="0" w:space="0" w:color="auto"/>
            <w:right w:val="none" w:sz="0" w:space="0" w:color="auto"/>
          </w:divBdr>
        </w:div>
        <w:div w:id="2107341663">
          <w:marLeft w:val="3330"/>
          <w:marRight w:val="0"/>
          <w:marTop w:val="0"/>
          <w:marBottom w:val="80"/>
          <w:divBdr>
            <w:top w:val="none" w:sz="0" w:space="0" w:color="auto"/>
            <w:left w:val="none" w:sz="0" w:space="0" w:color="auto"/>
            <w:bottom w:val="none" w:sz="0" w:space="0" w:color="auto"/>
            <w:right w:val="none" w:sz="0" w:space="0" w:color="auto"/>
          </w:divBdr>
        </w:div>
        <w:div w:id="682629335">
          <w:marLeft w:val="3330"/>
          <w:marRight w:val="0"/>
          <w:marTop w:val="0"/>
          <w:marBottom w:val="80"/>
          <w:divBdr>
            <w:top w:val="none" w:sz="0" w:space="0" w:color="auto"/>
            <w:left w:val="none" w:sz="0" w:space="0" w:color="auto"/>
            <w:bottom w:val="none" w:sz="0" w:space="0" w:color="auto"/>
            <w:right w:val="none" w:sz="0" w:space="0" w:color="auto"/>
          </w:divBdr>
        </w:div>
        <w:div w:id="80955337">
          <w:marLeft w:val="3330"/>
          <w:marRight w:val="0"/>
          <w:marTop w:val="0"/>
          <w:marBottom w:val="80"/>
          <w:divBdr>
            <w:top w:val="none" w:sz="0" w:space="0" w:color="auto"/>
            <w:left w:val="none" w:sz="0" w:space="0" w:color="auto"/>
            <w:bottom w:val="none" w:sz="0" w:space="0" w:color="auto"/>
            <w:right w:val="none" w:sz="0" w:space="0" w:color="auto"/>
          </w:divBdr>
        </w:div>
        <w:div w:id="22555217">
          <w:marLeft w:val="3330"/>
          <w:marRight w:val="0"/>
          <w:marTop w:val="0"/>
          <w:marBottom w:val="80"/>
          <w:divBdr>
            <w:top w:val="none" w:sz="0" w:space="0" w:color="auto"/>
            <w:left w:val="none" w:sz="0" w:space="0" w:color="auto"/>
            <w:bottom w:val="none" w:sz="0" w:space="0" w:color="auto"/>
            <w:right w:val="none" w:sz="0" w:space="0" w:color="auto"/>
          </w:divBdr>
        </w:div>
        <w:div w:id="1823423364">
          <w:marLeft w:val="3330"/>
          <w:marRight w:val="0"/>
          <w:marTop w:val="0"/>
          <w:marBottom w:val="80"/>
          <w:divBdr>
            <w:top w:val="none" w:sz="0" w:space="0" w:color="auto"/>
            <w:left w:val="none" w:sz="0" w:space="0" w:color="auto"/>
            <w:bottom w:val="none" w:sz="0" w:space="0" w:color="auto"/>
            <w:right w:val="none" w:sz="0" w:space="0" w:color="auto"/>
          </w:divBdr>
        </w:div>
        <w:div w:id="1035615467">
          <w:marLeft w:val="3330"/>
          <w:marRight w:val="0"/>
          <w:marTop w:val="0"/>
          <w:marBottom w:val="80"/>
          <w:divBdr>
            <w:top w:val="none" w:sz="0" w:space="0" w:color="auto"/>
            <w:left w:val="none" w:sz="0" w:space="0" w:color="auto"/>
            <w:bottom w:val="none" w:sz="0" w:space="0" w:color="auto"/>
            <w:right w:val="none" w:sz="0" w:space="0" w:color="auto"/>
          </w:divBdr>
        </w:div>
        <w:div w:id="746154818">
          <w:marLeft w:val="3330"/>
          <w:marRight w:val="0"/>
          <w:marTop w:val="0"/>
          <w:marBottom w:val="80"/>
          <w:divBdr>
            <w:top w:val="none" w:sz="0" w:space="0" w:color="auto"/>
            <w:left w:val="none" w:sz="0" w:space="0" w:color="auto"/>
            <w:bottom w:val="none" w:sz="0" w:space="0" w:color="auto"/>
            <w:right w:val="none" w:sz="0" w:space="0" w:color="auto"/>
          </w:divBdr>
        </w:div>
        <w:div w:id="1543323429">
          <w:marLeft w:val="3330"/>
          <w:marRight w:val="0"/>
          <w:marTop w:val="0"/>
          <w:marBottom w:val="80"/>
          <w:divBdr>
            <w:top w:val="none" w:sz="0" w:space="0" w:color="auto"/>
            <w:left w:val="none" w:sz="0" w:space="0" w:color="auto"/>
            <w:bottom w:val="none" w:sz="0" w:space="0" w:color="auto"/>
            <w:right w:val="none" w:sz="0" w:space="0" w:color="auto"/>
          </w:divBdr>
        </w:div>
        <w:div w:id="410154093">
          <w:marLeft w:val="3330"/>
          <w:marRight w:val="0"/>
          <w:marTop w:val="0"/>
          <w:marBottom w:val="80"/>
          <w:divBdr>
            <w:top w:val="none" w:sz="0" w:space="0" w:color="auto"/>
            <w:left w:val="none" w:sz="0" w:space="0" w:color="auto"/>
            <w:bottom w:val="none" w:sz="0" w:space="0" w:color="auto"/>
            <w:right w:val="none" w:sz="0" w:space="0" w:color="auto"/>
          </w:divBdr>
        </w:div>
        <w:div w:id="886724348">
          <w:marLeft w:val="3330"/>
          <w:marRight w:val="0"/>
          <w:marTop w:val="0"/>
          <w:marBottom w:val="80"/>
          <w:divBdr>
            <w:top w:val="none" w:sz="0" w:space="0" w:color="auto"/>
            <w:left w:val="none" w:sz="0" w:space="0" w:color="auto"/>
            <w:bottom w:val="none" w:sz="0" w:space="0" w:color="auto"/>
            <w:right w:val="none" w:sz="0" w:space="0" w:color="auto"/>
          </w:divBdr>
        </w:div>
        <w:div w:id="557134534">
          <w:marLeft w:val="3330"/>
          <w:marRight w:val="0"/>
          <w:marTop w:val="0"/>
          <w:marBottom w:val="80"/>
          <w:divBdr>
            <w:top w:val="none" w:sz="0" w:space="0" w:color="auto"/>
            <w:left w:val="none" w:sz="0" w:space="0" w:color="auto"/>
            <w:bottom w:val="none" w:sz="0" w:space="0" w:color="auto"/>
            <w:right w:val="none" w:sz="0" w:space="0" w:color="auto"/>
          </w:divBdr>
        </w:div>
        <w:div w:id="2022659328">
          <w:marLeft w:val="3330"/>
          <w:marRight w:val="0"/>
          <w:marTop w:val="0"/>
          <w:marBottom w:val="80"/>
          <w:divBdr>
            <w:top w:val="none" w:sz="0" w:space="0" w:color="auto"/>
            <w:left w:val="none" w:sz="0" w:space="0" w:color="auto"/>
            <w:bottom w:val="none" w:sz="0" w:space="0" w:color="auto"/>
            <w:right w:val="none" w:sz="0" w:space="0" w:color="auto"/>
          </w:divBdr>
        </w:div>
        <w:div w:id="1899321509">
          <w:marLeft w:val="3330"/>
          <w:marRight w:val="0"/>
          <w:marTop w:val="0"/>
          <w:marBottom w:val="80"/>
          <w:divBdr>
            <w:top w:val="none" w:sz="0" w:space="0" w:color="auto"/>
            <w:left w:val="none" w:sz="0" w:space="0" w:color="auto"/>
            <w:bottom w:val="none" w:sz="0" w:space="0" w:color="auto"/>
            <w:right w:val="none" w:sz="0" w:space="0" w:color="auto"/>
          </w:divBdr>
        </w:div>
        <w:div w:id="1694577018">
          <w:marLeft w:val="3330"/>
          <w:marRight w:val="0"/>
          <w:marTop w:val="0"/>
          <w:marBottom w:val="80"/>
          <w:divBdr>
            <w:top w:val="none" w:sz="0" w:space="0" w:color="auto"/>
            <w:left w:val="none" w:sz="0" w:space="0" w:color="auto"/>
            <w:bottom w:val="none" w:sz="0" w:space="0" w:color="auto"/>
            <w:right w:val="none" w:sz="0" w:space="0" w:color="auto"/>
          </w:divBdr>
        </w:div>
        <w:div w:id="864557957">
          <w:marLeft w:val="3330"/>
          <w:marRight w:val="0"/>
          <w:marTop w:val="0"/>
          <w:marBottom w:val="80"/>
          <w:divBdr>
            <w:top w:val="none" w:sz="0" w:space="0" w:color="auto"/>
            <w:left w:val="none" w:sz="0" w:space="0" w:color="auto"/>
            <w:bottom w:val="none" w:sz="0" w:space="0" w:color="auto"/>
            <w:right w:val="none" w:sz="0" w:space="0" w:color="auto"/>
          </w:divBdr>
        </w:div>
        <w:div w:id="1450391808">
          <w:marLeft w:val="3330"/>
          <w:marRight w:val="0"/>
          <w:marTop w:val="0"/>
          <w:marBottom w:val="80"/>
          <w:divBdr>
            <w:top w:val="none" w:sz="0" w:space="0" w:color="auto"/>
            <w:left w:val="none" w:sz="0" w:space="0" w:color="auto"/>
            <w:bottom w:val="none" w:sz="0" w:space="0" w:color="auto"/>
            <w:right w:val="none" w:sz="0" w:space="0" w:color="auto"/>
          </w:divBdr>
        </w:div>
        <w:div w:id="1310284461">
          <w:marLeft w:val="3330"/>
          <w:marRight w:val="0"/>
          <w:marTop w:val="0"/>
          <w:marBottom w:val="80"/>
          <w:divBdr>
            <w:top w:val="none" w:sz="0" w:space="0" w:color="auto"/>
            <w:left w:val="none" w:sz="0" w:space="0" w:color="auto"/>
            <w:bottom w:val="none" w:sz="0" w:space="0" w:color="auto"/>
            <w:right w:val="none" w:sz="0" w:space="0" w:color="auto"/>
          </w:divBdr>
        </w:div>
        <w:div w:id="936907233">
          <w:marLeft w:val="3330"/>
          <w:marRight w:val="0"/>
          <w:marTop w:val="0"/>
          <w:marBottom w:val="80"/>
          <w:divBdr>
            <w:top w:val="none" w:sz="0" w:space="0" w:color="auto"/>
            <w:left w:val="none" w:sz="0" w:space="0" w:color="auto"/>
            <w:bottom w:val="none" w:sz="0" w:space="0" w:color="auto"/>
            <w:right w:val="none" w:sz="0" w:space="0" w:color="auto"/>
          </w:divBdr>
        </w:div>
        <w:div w:id="1606883951">
          <w:marLeft w:val="3330"/>
          <w:marRight w:val="0"/>
          <w:marTop w:val="0"/>
          <w:marBottom w:val="80"/>
          <w:divBdr>
            <w:top w:val="none" w:sz="0" w:space="0" w:color="auto"/>
            <w:left w:val="none" w:sz="0" w:space="0" w:color="auto"/>
            <w:bottom w:val="none" w:sz="0" w:space="0" w:color="auto"/>
            <w:right w:val="none" w:sz="0" w:space="0" w:color="auto"/>
          </w:divBdr>
        </w:div>
        <w:div w:id="795366060">
          <w:marLeft w:val="3330"/>
          <w:marRight w:val="0"/>
          <w:marTop w:val="0"/>
          <w:marBottom w:val="80"/>
          <w:divBdr>
            <w:top w:val="none" w:sz="0" w:space="0" w:color="auto"/>
            <w:left w:val="none" w:sz="0" w:space="0" w:color="auto"/>
            <w:bottom w:val="none" w:sz="0" w:space="0" w:color="auto"/>
            <w:right w:val="none" w:sz="0" w:space="0" w:color="auto"/>
          </w:divBdr>
        </w:div>
        <w:div w:id="1140490034">
          <w:marLeft w:val="3330"/>
          <w:marRight w:val="0"/>
          <w:marTop w:val="0"/>
          <w:marBottom w:val="80"/>
          <w:divBdr>
            <w:top w:val="none" w:sz="0" w:space="0" w:color="auto"/>
            <w:left w:val="none" w:sz="0" w:space="0" w:color="auto"/>
            <w:bottom w:val="none" w:sz="0" w:space="0" w:color="auto"/>
            <w:right w:val="none" w:sz="0" w:space="0" w:color="auto"/>
          </w:divBdr>
        </w:div>
        <w:div w:id="1206986243">
          <w:marLeft w:val="3330"/>
          <w:marRight w:val="0"/>
          <w:marTop w:val="0"/>
          <w:marBottom w:val="80"/>
          <w:divBdr>
            <w:top w:val="none" w:sz="0" w:space="0" w:color="auto"/>
            <w:left w:val="none" w:sz="0" w:space="0" w:color="auto"/>
            <w:bottom w:val="none" w:sz="0" w:space="0" w:color="auto"/>
            <w:right w:val="none" w:sz="0" w:space="0" w:color="auto"/>
          </w:divBdr>
        </w:div>
        <w:div w:id="1305819029">
          <w:marLeft w:val="3330"/>
          <w:marRight w:val="0"/>
          <w:marTop w:val="0"/>
          <w:marBottom w:val="80"/>
          <w:divBdr>
            <w:top w:val="none" w:sz="0" w:space="0" w:color="auto"/>
            <w:left w:val="none" w:sz="0" w:space="0" w:color="auto"/>
            <w:bottom w:val="none" w:sz="0" w:space="0" w:color="auto"/>
            <w:right w:val="none" w:sz="0" w:space="0" w:color="auto"/>
          </w:divBdr>
        </w:div>
        <w:div w:id="1480421443">
          <w:marLeft w:val="3330"/>
          <w:marRight w:val="0"/>
          <w:marTop w:val="0"/>
          <w:marBottom w:val="80"/>
          <w:divBdr>
            <w:top w:val="none" w:sz="0" w:space="0" w:color="auto"/>
            <w:left w:val="none" w:sz="0" w:space="0" w:color="auto"/>
            <w:bottom w:val="none" w:sz="0" w:space="0" w:color="auto"/>
            <w:right w:val="none" w:sz="0" w:space="0" w:color="auto"/>
          </w:divBdr>
        </w:div>
        <w:div w:id="1701281244">
          <w:marLeft w:val="3330"/>
          <w:marRight w:val="0"/>
          <w:marTop w:val="0"/>
          <w:marBottom w:val="80"/>
          <w:divBdr>
            <w:top w:val="none" w:sz="0" w:space="0" w:color="auto"/>
            <w:left w:val="none" w:sz="0" w:space="0" w:color="auto"/>
            <w:bottom w:val="none" w:sz="0" w:space="0" w:color="auto"/>
            <w:right w:val="none" w:sz="0" w:space="0" w:color="auto"/>
          </w:divBdr>
        </w:div>
        <w:div w:id="187718474">
          <w:marLeft w:val="3330"/>
          <w:marRight w:val="0"/>
          <w:marTop w:val="0"/>
          <w:marBottom w:val="80"/>
          <w:divBdr>
            <w:top w:val="none" w:sz="0" w:space="0" w:color="auto"/>
            <w:left w:val="none" w:sz="0" w:space="0" w:color="auto"/>
            <w:bottom w:val="none" w:sz="0" w:space="0" w:color="auto"/>
            <w:right w:val="none" w:sz="0" w:space="0" w:color="auto"/>
          </w:divBdr>
        </w:div>
        <w:div w:id="1266814536">
          <w:marLeft w:val="3330"/>
          <w:marRight w:val="0"/>
          <w:marTop w:val="0"/>
          <w:marBottom w:val="80"/>
          <w:divBdr>
            <w:top w:val="none" w:sz="0" w:space="0" w:color="auto"/>
            <w:left w:val="none" w:sz="0" w:space="0" w:color="auto"/>
            <w:bottom w:val="none" w:sz="0" w:space="0" w:color="auto"/>
            <w:right w:val="none" w:sz="0" w:space="0" w:color="auto"/>
          </w:divBdr>
        </w:div>
        <w:div w:id="1683430603">
          <w:marLeft w:val="3330"/>
          <w:marRight w:val="0"/>
          <w:marTop w:val="0"/>
          <w:marBottom w:val="80"/>
          <w:divBdr>
            <w:top w:val="none" w:sz="0" w:space="0" w:color="auto"/>
            <w:left w:val="none" w:sz="0" w:space="0" w:color="auto"/>
            <w:bottom w:val="none" w:sz="0" w:space="0" w:color="auto"/>
            <w:right w:val="none" w:sz="0" w:space="0" w:color="auto"/>
          </w:divBdr>
        </w:div>
        <w:div w:id="426585793">
          <w:marLeft w:val="3330"/>
          <w:marRight w:val="0"/>
          <w:marTop w:val="0"/>
          <w:marBottom w:val="80"/>
          <w:divBdr>
            <w:top w:val="none" w:sz="0" w:space="0" w:color="auto"/>
            <w:left w:val="none" w:sz="0" w:space="0" w:color="auto"/>
            <w:bottom w:val="none" w:sz="0" w:space="0" w:color="auto"/>
            <w:right w:val="none" w:sz="0" w:space="0" w:color="auto"/>
          </w:divBdr>
        </w:div>
        <w:div w:id="1172911661">
          <w:marLeft w:val="3330"/>
          <w:marRight w:val="0"/>
          <w:marTop w:val="0"/>
          <w:marBottom w:val="80"/>
          <w:divBdr>
            <w:top w:val="none" w:sz="0" w:space="0" w:color="auto"/>
            <w:left w:val="none" w:sz="0" w:space="0" w:color="auto"/>
            <w:bottom w:val="none" w:sz="0" w:space="0" w:color="auto"/>
            <w:right w:val="none" w:sz="0" w:space="0" w:color="auto"/>
          </w:divBdr>
        </w:div>
        <w:div w:id="1725105057">
          <w:marLeft w:val="3330"/>
          <w:marRight w:val="0"/>
          <w:marTop w:val="0"/>
          <w:marBottom w:val="80"/>
          <w:divBdr>
            <w:top w:val="none" w:sz="0" w:space="0" w:color="auto"/>
            <w:left w:val="none" w:sz="0" w:space="0" w:color="auto"/>
            <w:bottom w:val="none" w:sz="0" w:space="0" w:color="auto"/>
            <w:right w:val="none" w:sz="0" w:space="0" w:color="auto"/>
          </w:divBdr>
        </w:div>
        <w:div w:id="1346054091">
          <w:marLeft w:val="3330"/>
          <w:marRight w:val="0"/>
          <w:marTop w:val="0"/>
          <w:marBottom w:val="80"/>
          <w:divBdr>
            <w:top w:val="none" w:sz="0" w:space="0" w:color="auto"/>
            <w:left w:val="none" w:sz="0" w:space="0" w:color="auto"/>
            <w:bottom w:val="none" w:sz="0" w:space="0" w:color="auto"/>
            <w:right w:val="none" w:sz="0" w:space="0" w:color="auto"/>
          </w:divBdr>
        </w:div>
        <w:div w:id="431701557">
          <w:marLeft w:val="3330"/>
          <w:marRight w:val="0"/>
          <w:marTop w:val="0"/>
          <w:marBottom w:val="80"/>
          <w:divBdr>
            <w:top w:val="none" w:sz="0" w:space="0" w:color="auto"/>
            <w:left w:val="none" w:sz="0" w:space="0" w:color="auto"/>
            <w:bottom w:val="none" w:sz="0" w:space="0" w:color="auto"/>
            <w:right w:val="none" w:sz="0" w:space="0" w:color="auto"/>
          </w:divBdr>
        </w:div>
        <w:div w:id="451939839">
          <w:marLeft w:val="3330"/>
          <w:marRight w:val="0"/>
          <w:marTop w:val="0"/>
          <w:marBottom w:val="80"/>
          <w:divBdr>
            <w:top w:val="none" w:sz="0" w:space="0" w:color="auto"/>
            <w:left w:val="none" w:sz="0" w:space="0" w:color="auto"/>
            <w:bottom w:val="none" w:sz="0" w:space="0" w:color="auto"/>
            <w:right w:val="none" w:sz="0" w:space="0" w:color="auto"/>
          </w:divBdr>
        </w:div>
        <w:div w:id="2068800661">
          <w:marLeft w:val="3330"/>
          <w:marRight w:val="0"/>
          <w:marTop w:val="0"/>
          <w:marBottom w:val="80"/>
          <w:divBdr>
            <w:top w:val="none" w:sz="0" w:space="0" w:color="auto"/>
            <w:left w:val="none" w:sz="0" w:space="0" w:color="auto"/>
            <w:bottom w:val="none" w:sz="0" w:space="0" w:color="auto"/>
            <w:right w:val="none" w:sz="0" w:space="0" w:color="auto"/>
          </w:divBdr>
        </w:div>
        <w:div w:id="1403521649">
          <w:marLeft w:val="3330"/>
          <w:marRight w:val="0"/>
          <w:marTop w:val="0"/>
          <w:marBottom w:val="80"/>
          <w:divBdr>
            <w:top w:val="none" w:sz="0" w:space="0" w:color="auto"/>
            <w:left w:val="none" w:sz="0" w:space="0" w:color="auto"/>
            <w:bottom w:val="none" w:sz="0" w:space="0" w:color="auto"/>
            <w:right w:val="none" w:sz="0" w:space="0" w:color="auto"/>
          </w:divBdr>
        </w:div>
        <w:div w:id="343287811">
          <w:marLeft w:val="3330"/>
          <w:marRight w:val="0"/>
          <w:marTop w:val="0"/>
          <w:marBottom w:val="80"/>
          <w:divBdr>
            <w:top w:val="none" w:sz="0" w:space="0" w:color="auto"/>
            <w:left w:val="none" w:sz="0" w:space="0" w:color="auto"/>
            <w:bottom w:val="none" w:sz="0" w:space="0" w:color="auto"/>
            <w:right w:val="none" w:sz="0" w:space="0" w:color="auto"/>
          </w:divBdr>
        </w:div>
        <w:div w:id="476067268">
          <w:marLeft w:val="3330"/>
          <w:marRight w:val="0"/>
          <w:marTop w:val="0"/>
          <w:marBottom w:val="80"/>
          <w:divBdr>
            <w:top w:val="none" w:sz="0" w:space="0" w:color="auto"/>
            <w:left w:val="none" w:sz="0" w:space="0" w:color="auto"/>
            <w:bottom w:val="none" w:sz="0" w:space="0" w:color="auto"/>
            <w:right w:val="none" w:sz="0" w:space="0" w:color="auto"/>
          </w:divBdr>
        </w:div>
        <w:div w:id="1085228196">
          <w:marLeft w:val="3330"/>
          <w:marRight w:val="0"/>
          <w:marTop w:val="0"/>
          <w:marBottom w:val="80"/>
          <w:divBdr>
            <w:top w:val="none" w:sz="0" w:space="0" w:color="auto"/>
            <w:left w:val="none" w:sz="0" w:space="0" w:color="auto"/>
            <w:bottom w:val="none" w:sz="0" w:space="0" w:color="auto"/>
            <w:right w:val="none" w:sz="0" w:space="0" w:color="auto"/>
          </w:divBdr>
        </w:div>
        <w:div w:id="1538274505">
          <w:marLeft w:val="3330"/>
          <w:marRight w:val="0"/>
          <w:marTop w:val="0"/>
          <w:marBottom w:val="80"/>
          <w:divBdr>
            <w:top w:val="none" w:sz="0" w:space="0" w:color="auto"/>
            <w:left w:val="none" w:sz="0" w:space="0" w:color="auto"/>
            <w:bottom w:val="none" w:sz="0" w:space="0" w:color="auto"/>
            <w:right w:val="none" w:sz="0" w:space="0" w:color="auto"/>
          </w:divBdr>
        </w:div>
        <w:div w:id="524515550">
          <w:marLeft w:val="3330"/>
          <w:marRight w:val="0"/>
          <w:marTop w:val="0"/>
          <w:marBottom w:val="80"/>
          <w:divBdr>
            <w:top w:val="none" w:sz="0" w:space="0" w:color="auto"/>
            <w:left w:val="none" w:sz="0" w:space="0" w:color="auto"/>
            <w:bottom w:val="none" w:sz="0" w:space="0" w:color="auto"/>
            <w:right w:val="none" w:sz="0" w:space="0" w:color="auto"/>
          </w:divBdr>
        </w:div>
        <w:div w:id="145822205">
          <w:marLeft w:val="3330"/>
          <w:marRight w:val="0"/>
          <w:marTop w:val="0"/>
          <w:marBottom w:val="80"/>
          <w:divBdr>
            <w:top w:val="none" w:sz="0" w:space="0" w:color="auto"/>
            <w:left w:val="none" w:sz="0" w:space="0" w:color="auto"/>
            <w:bottom w:val="none" w:sz="0" w:space="0" w:color="auto"/>
            <w:right w:val="none" w:sz="0" w:space="0" w:color="auto"/>
          </w:divBdr>
        </w:div>
        <w:div w:id="770588628">
          <w:marLeft w:val="3330"/>
          <w:marRight w:val="0"/>
          <w:marTop w:val="0"/>
          <w:marBottom w:val="80"/>
          <w:divBdr>
            <w:top w:val="none" w:sz="0" w:space="0" w:color="auto"/>
            <w:left w:val="none" w:sz="0" w:space="0" w:color="auto"/>
            <w:bottom w:val="none" w:sz="0" w:space="0" w:color="auto"/>
            <w:right w:val="none" w:sz="0" w:space="0" w:color="auto"/>
          </w:divBdr>
        </w:div>
        <w:div w:id="1264190919">
          <w:marLeft w:val="3330"/>
          <w:marRight w:val="0"/>
          <w:marTop w:val="0"/>
          <w:marBottom w:val="80"/>
          <w:divBdr>
            <w:top w:val="none" w:sz="0" w:space="0" w:color="auto"/>
            <w:left w:val="none" w:sz="0" w:space="0" w:color="auto"/>
            <w:bottom w:val="none" w:sz="0" w:space="0" w:color="auto"/>
            <w:right w:val="none" w:sz="0" w:space="0" w:color="auto"/>
          </w:divBdr>
        </w:div>
        <w:div w:id="586381003">
          <w:marLeft w:val="3330"/>
          <w:marRight w:val="0"/>
          <w:marTop w:val="0"/>
          <w:marBottom w:val="80"/>
          <w:divBdr>
            <w:top w:val="none" w:sz="0" w:space="0" w:color="auto"/>
            <w:left w:val="none" w:sz="0" w:space="0" w:color="auto"/>
            <w:bottom w:val="none" w:sz="0" w:space="0" w:color="auto"/>
            <w:right w:val="none" w:sz="0" w:space="0" w:color="auto"/>
          </w:divBdr>
        </w:div>
        <w:div w:id="1908106916">
          <w:marLeft w:val="3330"/>
          <w:marRight w:val="0"/>
          <w:marTop w:val="0"/>
          <w:marBottom w:val="80"/>
          <w:divBdr>
            <w:top w:val="none" w:sz="0" w:space="0" w:color="auto"/>
            <w:left w:val="none" w:sz="0" w:space="0" w:color="auto"/>
            <w:bottom w:val="none" w:sz="0" w:space="0" w:color="auto"/>
            <w:right w:val="none" w:sz="0" w:space="0" w:color="auto"/>
          </w:divBdr>
        </w:div>
        <w:div w:id="1286736936">
          <w:marLeft w:val="3330"/>
          <w:marRight w:val="0"/>
          <w:marTop w:val="0"/>
          <w:marBottom w:val="80"/>
          <w:divBdr>
            <w:top w:val="none" w:sz="0" w:space="0" w:color="auto"/>
            <w:left w:val="none" w:sz="0" w:space="0" w:color="auto"/>
            <w:bottom w:val="none" w:sz="0" w:space="0" w:color="auto"/>
            <w:right w:val="none" w:sz="0" w:space="0" w:color="auto"/>
          </w:divBdr>
        </w:div>
        <w:div w:id="1505894320">
          <w:marLeft w:val="3330"/>
          <w:marRight w:val="0"/>
          <w:marTop w:val="0"/>
          <w:marBottom w:val="80"/>
          <w:divBdr>
            <w:top w:val="none" w:sz="0" w:space="0" w:color="auto"/>
            <w:left w:val="none" w:sz="0" w:space="0" w:color="auto"/>
            <w:bottom w:val="none" w:sz="0" w:space="0" w:color="auto"/>
            <w:right w:val="none" w:sz="0" w:space="0" w:color="auto"/>
          </w:divBdr>
        </w:div>
        <w:div w:id="921260977">
          <w:marLeft w:val="3330"/>
          <w:marRight w:val="0"/>
          <w:marTop w:val="0"/>
          <w:marBottom w:val="80"/>
          <w:divBdr>
            <w:top w:val="none" w:sz="0" w:space="0" w:color="auto"/>
            <w:left w:val="none" w:sz="0" w:space="0" w:color="auto"/>
            <w:bottom w:val="none" w:sz="0" w:space="0" w:color="auto"/>
            <w:right w:val="none" w:sz="0" w:space="0" w:color="auto"/>
          </w:divBdr>
        </w:div>
        <w:div w:id="1186136764">
          <w:marLeft w:val="3330"/>
          <w:marRight w:val="0"/>
          <w:marTop w:val="0"/>
          <w:marBottom w:val="80"/>
          <w:divBdr>
            <w:top w:val="none" w:sz="0" w:space="0" w:color="auto"/>
            <w:left w:val="none" w:sz="0" w:space="0" w:color="auto"/>
            <w:bottom w:val="none" w:sz="0" w:space="0" w:color="auto"/>
            <w:right w:val="none" w:sz="0" w:space="0" w:color="auto"/>
          </w:divBdr>
        </w:div>
        <w:div w:id="1989699449">
          <w:marLeft w:val="3330"/>
          <w:marRight w:val="0"/>
          <w:marTop w:val="0"/>
          <w:marBottom w:val="80"/>
          <w:divBdr>
            <w:top w:val="none" w:sz="0" w:space="0" w:color="auto"/>
            <w:left w:val="none" w:sz="0" w:space="0" w:color="auto"/>
            <w:bottom w:val="none" w:sz="0" w:space="0" w:color="auto"/>
            <w:right w:val="none" w:sz="0" w:space="0" w:color="auto"/>
          </w:divBdr>
        </w:div>
        <w:div w:id="680353711">
          <w:marLeft w:val="3330"/>
          <w:marRight w:val="0"/>
          <w:marTop w:val="0"/>
          <w:marBottom w:val="80"/>
          <w:divBdr>
            <w:top w:val="none" w:sz="0" w:space="0" w:color="auto"/>
            <w:left w:val="none" w:sz="0" w:space="0" w:color="auto"/>
            <w:bottom w:val="none" w:sz="0" w:space="0" w:color="auto"/>
            <w:right w:val="none" w:sz="0" w:space="0" w:color="auto"/>
          </w:divBdr>
        </w:div>
        <w:div w:id="1609238401">
          <w:marLeft w:val="3330"/>
          <w:marRight w:val="0"/>
          <w:marTop w:val="0"/>
          <w:marBottom w:val="80"/>
          <w:divBdr>
            <w:top w:val="none" w:sz="0" w:space="0" w:color="auto"/>
            <w:left w:val="none" w:sz="0" w:space="0" w:color="auto"/>
            <w:bottom w:val="none" w:sz="0" w:space="0" w:color="auto"/>
            <w:right w:val="none" w:sz="0" w:space="0" w:color="auto"/>
          </w:divBdr>
        </w:div>
        <w:div w:id="1786388117">
          <w:marLeft w:val="3330"/>
          <w:marRight w:val="0"/>
          <w:marTop w:val="0"/>
          <w:marBottom w:val="80"/>
          <w:divBdr>
            <w:top w:val="none" w:sz="0" w:space="0" w:color="auto"/>
            <w:left w:val="none" w:sz="0" w:space="0" w:color="auto"/>
            <w:bottom w:val="none" w:sz="0" w:space="0" w:color="auto"/>
            <w:right w:val="none" w:sz="0" w:space="0" w:color="auto"/>
          </w:divBdr>
        </w:div>
        <w:div w:id="963924270">
          <w:marLeft w:val="3330"/>
          <w:marRight w:val="0"/>
          <w:marTop w:val="0"/>
          <w:marBottom w:val="80"/>
          <w:divBdr>
            <w:top w:val="none" w:sz="0" w:space="0" w:color="auto"/>
            <w:left w:val="none" w:sz="0" w:space="0" w:color="auto"/>
            <w:bottom w:val="none" w:sz="0" w:space="0" w:color="auto"/>
            <w:right w:val="none" w:sz="0" w:space="0" w:color="auto"/>
          </w:divBdr>
        </w:div>
        <w:div w:id="2039234145">
          <w:marLeft w:val="3330"/>
          <w:marRight w:val="0"/>
          <w:marTop w:val="0"/>
          <w:marBottom w:val="80"/>
          <w:divBdr>
            <w:top w:val="none" w:sz="0" w:space="0" w:color="auto"/>
            <w:left w:val="none" w:sz="0" w:space="0" w:color="auto"/>
            <w:bottom w:val="none" w:sz="0" w:space="0" w:color="auto"/>
            <w:right w:val="none" w:sz="0" w:space="0" w:color="auto"/>
          </w:divBdr>
        </w:div>
        <w:div w:id="622344251">
          <w:marLeft w:val="3330"/>
          <w:marRight w:val="0"/>
          <w:marTop w:val="0"/>
          <w:marBottom w:val="80"/>
          <w:divBdr>
            <w:top w:val="none" w:sz="0" w:space="0" w:color="auto"/>
            <w:left w:val="none" w:sz="0" w:space="0" w:color="auto"/>
            <w:bottom w:val="none" w:sz="0" w:space="0" w:color="auto"/>
            <w:right w:val="none" w:sz="0" w:space="0" w:color="auto"/>
          </w:divBdr>
        </w:div>
        <w:div w:id="1128012843">
          <w:marLeft w:val="3330"/>
          <w:marRight w:val="0"/>
          <w:marTop w:val="0"/>
          <w:marBottom w:val="80"/>
          <w:divBdr>
            <w:top w:val="none" w:sz="0" w:space="0" w:color="auto"/>
            <w:left w:val="none" w:sz="0" w:space="0" w:color="auto"/>
            <w:bottom w:val="none" w:sz="0" w:space="0" w:color="auto"/>
            <w:right w:val="none" w:sz="0" w:space="0" w:color="auto"/>
          </w:divBdr>
        </w:div>
        <w:div w:id="510723135">
          <w:marLeft w:val="3330"/>
          <w:marRight w:val="0"/>
          <w:marTop w:val="0"/>
          <w:marBottom w:val="80"/>
          <w:divBdr>
            <w:top w:val="none" w:sz="0" w:space="0" w:color="auto"/>
            <w:left w:val="none" w:sz="0" w:space="0" w:color="auto"/>
            <w:bottom w:val="none" w:sz="0" w:space="0" w:color="auto"/>
            <w:right w:val="none" w:sz="0" w:space="0" w:color="auto"/>
          </w:divBdr>
        </w:div>
        <w:div w:id="1995183985">
          <w:marLeft w:val="3330"/>
          <w:marRight w:val="0"/>
          <w:marTop w:val="0"/>
          <w:marBottom w:val="80"/>
          <w:divBdr>
            <w:top w:val="none" w:sz="0" w:space="0" w:color="auto"/>
            <w:left w:val="none" w:sz="0" w:space="0" w:color="auto"/>
            <w:bottom w:val="none" w:sz="0" w:space="0" w:color="auto"/>
            <w:right w:val="none" w:sz="0" w:space="0" w:color="auto"/>
          </w:divBdr>
        </w:div>
        <w:div w:id="1729066112">
          <w:marLeft w:val="3330"/>
          <w:marRight w:val="0"/>
          <w:marTop w:val="0"/>
          <w:marBottom w:val="80"/>
          <w:divBdr>
            <w:top w:val="none" w:sz="0" w:space="0" w:color="auto"/>
            <w:left w:val="none" w:sz="0" w:space="0" w:color="auto"/>
            <w:bottom w:val="none" w:sz="0" w:space="0" w:color="auto"/>
            <w:right w:val="none" w:sz="0" w:space="0" w:color="auto"/>
          </w:divBdr>
        </w:div>
        <w:div w:id="2014642798">
          <w:marLeft w:val="3330"/>
          <w:marRight w:val="0"/>
          <w:marTop w:val="0"/>
          <w:marBottom w:val="80"/>
          <w:divBdr>
            <w:top w:val="none" w:sz="0" w:space="0" w:color="auto"/>
            <w:left w:val="none" w:sz="0" w:space="0" w:color="auto"/>
            <w:bottom w:val="none" w:sz="0" w:space="0" w:color="auto"/>
            <w:right w:val="none" w:sz="0" w:space="0" w:color="auto"/>
          </w:divBdr>
        </w:div>
        <w:div w:id="1166944998">
          <w:marLeft w:val="3330"/>
          <w:marRight w:val="0"/>
          <w:marTop w:val="0"/>
          <w:marBottom w:val="80"/>
          <w:divBdr>
            <w:top w:val="none" w:sz="0" w:space="0" w:color="auto"/>
            <w:left w:val="none" w:sz="0" w:space="0" w:color="auto"/>
            <w:bottom w:val="none" w:sz="0" w:space="0" w:color="auto"/>
            <w:right w:val="none" w:sz="0" w:space="0" w:color="auto"/>
          </w:divBdr>
        </w:div>
        <w:div w:id="1239754520">
          <w:marLeft w:val="3330"/>
          <w:marRight w:val="0"/>
          <w:marTop w:val="0"/>
          <w:marBottom w:val="80"/>
          <w:divBdr>
            <w:top w:val="none" w:sz="0" w:space="0" w:color="auto"/>
            <w:left w:val="none" w:sz="0" w:space="0" w:color="auto"/>
            <w:bottom w:val="none" w:sz="0" w:space="0" w:color="auto"/>
            <w:right w:val="none" w:sz="0" w:space="0" w:color="auto"/>
          </w:divBdr>
        </w:div>
        <w:div w:id="1264454063">
          <w:marLeft w:val="3330"/>
          <w:marRight w:val="0"/>
          <w:marTop w:val="0"/>
          <w:marBottom w:val="80"/>
          <w:divBdr>
            <w:top w:val="none" w:sz="0" w:space="0" w:color="auto"/>
            <w:left w:val="none" w:sz="0" w:space="0" w:color="auto"/>
            <w:bottom w:val="none" w:sz="0" w:space="0" w:color="auto"/>
            <w:right w:val="none" w:sz="0" w:space="0" w:color="auto"/>
          </w:divBdr>
        </w:div>
        <w:div w:id="339820935">
          <w:marLeft w:val="3326"/>
          <w:marRight w:val="0"/>
          <w:marTop w:val="0"/>
          <w:marBottom w:val="80"/>
          <w:divBdr>
            <w:top w:val="none" w:sz="0" w:space="0" w:color="auto"/>
            <w:left w:val="none" w:sz="0" w:space="0" w:color="auto"/>
            <w:bottom w:val="none" w:sz="0" w:space="0" w:color="auto"/>
            <w:right w:val="none" w:sz="0" w:space="0" w:color="auto"/>
          </w:divBdr>
        </w:div>
        <w:div w:id="2138714138">
          <w:marLeft w:val="3326"/>
          <w:marRight w:val="0"/>
          <w:marTop w:val="0"/>
          <w:marBottom w:val="80"/>
          <w:divBdr>
            <w:top w:val="none" w:sz="0" w:space="0" w:color="auto"/>
            <w:left w:val="none" w:sz="0" w:space="0" w:color="auto"/>
            <w:bottom w:val="none" w:sz="0" w:space="0" w:color="auto"/>
            <w:right w:val="none" w:sz="0" w:space="0" w:color="auto"/>
          </w:divBdr>
        </w:div>
        <w:div w:id="2019383936">
          <w:marLeft w:val="3326"/>
          <w:marRight w:val="0"/>
          <w:marTop w:val="0"/>
          <w:marBottom w:val="80"/>
          <w:divBdr>
            <w:top w:val="none" w:sz="0" w:space="0" w:color="auto"/>
            <w:left w:val="none" w:sz="0" w:space="0" w:color="auto"/>
            <w:bottom w:val="none" w:sz="0" w:space="0" w:color="auto"/>
            <w:right w:val="none" w:sz="0" w:space="0" w:color="auto"/>
          </w:divBdr>
        </w:div>
        <w:div w:id="217475184">
          <w:marLeft w:val="3326"/>
          <w:marRight w:val="0"/>
          <w:marTop w:val="0"/>
          <w:marBottom w:val="80"/>
          <w:divBdr>
            <w:top w:val="none" w:sz="0" w:space="0" w:color="auto"/>
            <w:left w:val="none" w:sz="0" w:space="0" w:color="auto"/>
            <w:bottom w:val="none" w:sz="0" w:space="0" w:color="auto"/>
            <w:right w:val="none" w:sz="0" w:space="0" w:color="auto"/>
          </w:divBdr>
        </w:div>
        <w:div w:id="702287578">
          <w:marLeft w:val="3326"/>
          <w:marRight w:val="0"/>
          <w:marTop w:val="0"/>
          <w:marBottom w:val="80"/>
          <w:divBdr>
            <w:top w:val="none" w:sz="0" w:space="0" w:color="auto"/>
            <w:left w:val="none" w:sz="0" w:space="0" w:color="auto"/>
            <w:bottom w:val="none" w:sz="0" w:space="0" w:color="auto"/>
            <w:right w:val="none" w:sz="0" w:space="0" w:color="auto"/>
          </w:divBdr>
        </w:div>
        <w:div w:id="1249844589">
          <w:marLeft w:val="3326"/>
          <w:marRight w:val="0"/>
          <w:marTop w:val="0"/>
          <w:marBottom w:val="80"/>
          <w:divBdr>
            <w:top w:val="none" w:sz="0" w:space="0" w:color="auto"/>
            <w:left w:val="none" w:sz="0" w:space="0" w:color="auto"/>
            <w:bottom w:val="none" w:sz="0" w:space="0" w:color="auto"/>
            <w:right w:val="none" w:sz="0" w:space="0" w:color="auto"/>
          </w:divBdr>
        </w:div>
        <w:div w:id="2005543875">
          <w:marLeft w:val="3326"/>
          <w:marRight w:val="0"/>
          <w:marTop w:val="0"/>
          <w:marBottom w:val="80"/>
          <w:divBdr>
            <w:top w:val="none" w:sz="0" w:space="0" w:color="auto"/>
            <w:left w:val="none" w:sz="0" w:space="0" w:color="auto"/>
            <w:bottom w:val="none" w:sz="0" w:space="0" w:color="auto"/>
            <w:right w:val="none" w:sz="0" w:space="0" w:color="auto"/>
          </w:divBdr>
        </w:div>
        <w:div w:id="2004506571">
          <w:marLeft w:val="3326"/>
          <w:marRight w:val="0"/>
          <w:marTop w:val="0"/>
          <w:marBottom w:val="80"/>
          <w:divBdr>
            <w:top w:val="none" w:sz="0" w:space="0" w:color="auto"/>
            <w:left w:val="none" w:sz="0" w:space="0" w:color="auto"/>
            <w:bottom w:val="none" w:sz="0" w:space="0" w:color="auto"/>
            <w:right w:val="none" w:sz="0" w:space="0" w:color="auto"/>
          </w:divBdr>
        </w:div>
        <w:div w:id="380981263">
          <w:marLeft w:val="3326"/>
          <w:marRight w:val="0"/>
          <w:marTop w:val="0"/>
          <w:marBottom w:val="80"/>
          <w:divBdr>
            <w:top w:val="none" w:sz="0" w:space="0" w:color="auto"/>
            <w:left w:val="none" w:sz="0" w:space="0" w:color="auto"/>
            <w:bottom w:val="none" w:sz="0" w:space="0" w:color="auto"/>
            <w:right w:val="none" w:sz="0" w:space="0" w:color="auto"/>
          </w:divBdr>
        </w:div>
        <w:div w:id="1894390118">
          <w:marLeft w:val="3326"/>
          <w:marRight w:val="0"/>
          <w:marTop w:val="0"/>
          <w:marBottom w:val="80"/>
          <w:divBdr>
            <w:top w:val="none" w:sz="0" w:space="0" w:color="auto"/>
            <w:left w:val="none" w:sz="0" w:space="0" w:color="auto"/>
            <w:bottom w:val="none" w:sz="0" w:space="0" w:color="auto"/>
            <w:right w:val="none" w:sz="0" w:space="0" w:color="auto"/>
          </w:divBdr>
        </w:div>
        <w:div w:id="2043894491">
          <w:marLeft w:val="3326"/>
          <w:marRight w:val="0"/>
          <w:marTop w:val="0"/>
          <w:marBottom w:val="80"/>
          <w:divBdr>
            <w:top w:val="none" w:sz="0" w:space="0" w:color="auto"/>
            <w:left w:val="none" w:sz="0" w:space="0" w:color="auto"/>
            <w:bottom w:val="none" w:sz="0" w:space="0" w:color="auto"/>
            <w:right w:val="none" w:sz="0" w:space="0" w:color="auto"/>
          </w:divBdr>
        </w:div>
        <w:div w:id="541334342">
          <w:marLeft w:val="3326"/>
          <w:marRight w:val="0"/>
          <w:marTop w:val="0"/>
          <w:marBottom w:val="80"/>
          <w:divBdr>
            <w:top w:val="none" w:sz="0" w:space="0" w:color="auto"/>
            <w:left w:val="none" w:sz="0" w:space="0" w:color="auto"/>
            <w:bottom w:val="none" w:sz="0" w:space="0" w:color="auto"/>
            <w:right w:val="none" w:sz="0" w:space="0" w:color="auto"/>
          </w:divBdr>
        </w:div>
        <w:div w:id="1834418290">
          <w:marLeft w:val="3326"/>
          <w:marRight w:val="0"/>
          <w:marTop w:val="0"/>
          <w:marBottom w:val="80"/>
          <w:divBdr>
            <w:top w:val="none" w:sz="0" w:space="0" w:color="auto"/>
            <w:left w:val="none" w:sz="0" w:space="0" w:color="auto"/>
            <w:bottom w:val="none" w:sz="0" w:space="0" w:color="auto"/>
            <w:right w:val="none" w:sz="0" w:space="0" w:color="auto"/>
          </w:divBdr>
        </w:div>
        <w:div w:id="726221726">
          <w:marLeft w:val="3326"/>
          <w:marRight w:val="0"/>
          <w:marTop w:val="0"/>
          <w:marBottom w:val="80"/>
          <w:divBdr>
            <w:top w:val="none" w:sz="0" w:space="0" w:color="auto"/>
            <w:left w:val="none" w:sz="0" w:space="0" w:color="auto"/>
            <w:bottom w:val="none" w:sz="0" w:space="0" w:color="auto"/>
            <w:right w:val="none" w:sz="0" w:space="0" w:color="auto"/>
          </w:divBdr>
        </w:div>
        <w:div w:id="627859210">
          <w:marLeft w:val="3326"/>
          <w:marRight w:val="0"/>
          <w:marTop w:val="0"/>
          <w:marBottom w:val="80"/>
          <w:divBdr>
            <w:top w:val="none" w:sz="0" w:space="0" w:color="auto"/>
            <w:left w:val="none" w:sz="0" w:space="0" w:color="auto"/>
            <w:bottom w:val="none" w:sz="0" w:space="0" w:color="auto"/>
            <w:right w:val="none" w:sz="0" w:space="0" w:color="auto"/>
          </w:divBdr>
        </w:div>
        <w:div w:id="510948154">
          <w:marLeft w:val="3326"/>
          <w:marRight w:val="0"/>
          <w:marTop w:val="0"/>
          <w:marBottom w:val="80"/>
          <w:divBdr>
            <w:top w:val="none" w:sz="0" w:space="0" w:color="auto"/>
            <w:left w:val="none" w:sz="0" w:space="0" w:color="auto"/>
            <w:bottom w:val="none" w:sz="0" w:space="0" w:color="auto"/>
            <w:right w:val="none" w:sz="0" w:space="0" w:color="auto"/>
          </w:divBdr>
        </w:div>
        <w:div w:id="880896015">
          <w:marLeft w:val="3326"/>
          <w:marRight w:val="0"/>
          <w:marTop w:val="0"/>
          <w:marBottom w:val="80"/>
          <w:divBdr>
            <w:top w:val="none" w:sz="0" w:space="0" w:color="auto"/>
            <w:left w:val="none" w:sz="0" w:space="0" w:color="auto"/>
            <w:bottom w:val="none" w:sz="0" w:space="0" w:color="auto"/>
            <w:right w:val="none" w:sz="0" w:space="0" w:color="auto"/>
          </w:divBdr>
        </w:div>
        <w:div w:id="643701566">
          <w:marLeft w:val="3326"/>
          <w:marRight w:val="0"/>
          <w:marTop w:val="0"/>
          <w:marBottom w:val="80"/>
          <w:divBdr>
            <w:top w:val="none" w:sz="0" w:space="0" w:color="auto"/>
            <w:left w:val="none" w:sz="0" w:space="0" w:color="auto"/>
            <w:bottom w:val="none" w:sz="0" w:space="0" w:color="auto"/>
            <w:right w:val="none" w:sz="0" w:space="0" w:color="auto"/>
          </w:divBdr>
        </w:div>
        <w:div w:id="554390517">
          <w:marLeft w:val="3326"/>
          <w:marRight w:val="0"/>
          <w:marTop w:val="0"/>
          <w:marBottom w:val="80"/>
          <w:divBdr>
            <w:top w:val="none" w:sz="0" w:space="0" w:color="auto"/>
            <w:left w:val="none" w:sz="0" w:space="0" w:color="auto"/>
            <w:bottom w:val="none" w:sz="0" w:space="0" w:color="auto"/>
            <w:right w:val="none" w:sz="0" w:space="0" w:color="auto"/>
          </w:divBdr>
        </w:div>
        <w:div w:id="30619575">
          <w:marLeft w:val="3326"/>
          <w:marRight w:val="0"/>
          <w:marTop w:val="0"/>
          <w:marBottom w:val="80"/>
          <w:divBdr>
            <w:top w:val="none" w:sz="0" w:space="0" w:color="auto"/>
            <w:left w:val="none" w:sz="0" w:space="0" w:color="auto"/>
            <w:bottom w:val="none" w:sz="0" w:space="0" w:color="auto"/>
            <w:right w:val="none" w:sz="0" w:space="0" w:color="auto"/>
          </w:divBdr>
        </w:div>
        <w:div w:id="1960258214">
          <w:marLeft w:val="3326"/>
          <w:marRight w:val="0"/>
          <w:marTop w:val="0"/>
          <w:marBottom w:val="80"/>
          <w:divBdr>
            <w:top w:val="none" w:sz="0" w:space="0" w:color="auto"/>
            <w:left w:val="none" w:sz="0" w:space="0" w:color="auto"/>
            <w:bottom w:val="none" w:sz="0" w:space="0" w:color="auto"/>
            <w:right w:val="none" w:sz="0" w:space="0" w:color="auto"/>
          </w:divBdr>
        </w:div>
        <w:div w:id="1109547912">
          <w:marLeft w:val="3326"/>
          <w:marRight w:val="0"/>
          <w:marTop w:val="0"/>
          <w:marBottom w:val="80"/>
          <w:divBdr>
            <w:top w:val="none" w:sz="0" w:space="0" w:color="auto"/>
            <w:left w:val="none" w:sz="0" w:space="0" w:color="auto"/>
            <w:bottom w:val="none" w:sz="0" w:space="0" w:color="auto"/>
            <w:right w:val="none" w:sz="0" w:space="0" w:color="auto"/>
          </w:divBdr>
        </w:div>
        <w:div w:id="607394403">
          <w:marLeft w:val="3326"/>
          <w:marRight w:val="0"/>
          <w:marTop w:val="0"/>
          <w:marBottom w:val="80"/>
          <w:divBdr>
            <w:top w:val="none" w:sz="0" w:space="0" w:color="auto"/>
            <w:left w:val="none" w:sz="0" w:space="0" w:color="auto"/>
            <w:bottom w:val="none" w:sz="0" w:space="0" w:color="auto"/>
            <w:right w:val="none" w:sz="0" w:space="0" w:color="auto"/>
          </w:divBdr>
        </w:div>
        <w:div w:id="1482772492">
          <w:marLeft w:val="3326"/>
          <w:marRight w:val="0"/>
          <w:marTop w:val="0"/>
          <w:marBottom w:val="80"/>
          <w:divBdr>
            <w:top w:val="none" w:sz="0" w:space="0" w:color="auto"/>
            <w:left w:val="none" w:sz="0" w:space="0" w:color="auto"/>
            <w:bottom w:val="none" w:sz="0" w:space="0" w:color="auto"/>
            <w:right w:val="none" w:sz="0" w:space="0" w:color="auto"/>
          </w:divBdr>
        </w:div>
        <w:div w:id="1790657631">
          <w:marLeft w:val="3326"/>
          <w:marRight w:val="0"/>
          <w:marTop w:val="0"/>
          <w:marBottom w:val="80"/>
          <w:divBdr>
            <w:top w:val="none" w:sz="0" w:space="0" w:color="auto"/>
            <w:left w:val="none" w:sz="0" w:space="0" w:color="auto"/>
            <w:bottom w:val="none" w:sz="0" w:space="0" w:color="auto"/>
            <w:right w:val="none" w:sz="0" w:space="0" w:color="auto"/>
          </w:divBdr>
        </w:div>
        <w:div w:id="156384583">
          <w:marLeft w:val="3326"/>
          <w:marRight w:val="0"/>
          <w:marTop w:val="0"/>
          <w:marBottom w:val="80"/>
          <w:divBdr>
            <w:top w:val="none" w:sz="0" w:space="0" w:color="auto"/>
            <w:left w:val="none" w:sz="0" w:space="0" w:color="auto"/>
            <w:bottom w:val="none" w:sz="0" w:space="0" w:color="auto"/>
            <w:right w:val="none" w:sz="0" w:space="0" w:color="auto"/>
          </w:divBdr>
        </w:div>
        <w:div w:id="2037929017">
          <w:marLeft w:val="3326"/>
          <w:marRight w:val="0"/>
          <w:marTop w:val="0"/>
          <w:marBottom w:val="80"/>
          <w:divBdr>
            <w:top w:val="none" w:sz="0" w:space="0" w:color="auto"/>
            <w:left w:val="none" w:sz="0" w:space="0" w:color="auto"/>
            <w:bottom w:val="none" w:sz="0" w:space="0" w:color="auto"/>
            <w:right w:val="none" w:sz="0" w:space="0" w:color="auto"/>
          </w:divBdr>
        </w:div>
        <w:div w:id="962231898">
          <w:marLeft w:val="3326"/>
          <w:marRight w:val="0"/>
          <w:marTop w:val="0"/>
          <w:marBottom w:val="80"/>
          <w:divBdr>
            <w:top w:val="none" w:sz="0" w:space="0" w:color="auto"/>
            <w:left w:val="none" w:sz="0" w:space="0" w:color="auto"/>
            <w:bottom w:val="none" w:sz="0" w:space="0" w:color="auto"/>
            <w:right w:val="none" w:sz="0" w:space="0" w:color="auto"/>
          </w:divBdr>
        </w:div>
        <w:div w:id="2028210215">
          <w:marLeft w:val="3326"/>
          <w:marRight w:val="0"/>
          <w:marTop w:val="0"/>
          <w:marBottom w:val="80"/>
          <w:divBdr>
            <w:top w:val="none" w:sz="0" w:space="0" w:color="auto"/>
            <w:left w:val="none" w:sz="0" w:space="0" w:color="auto"/>
            <w:bottom w:val="none" w:sz="0" w:space="0" w:color="auto"/>
            <w:right w:val="none" w:sz="0" w:space="0" w:color="auto"/>
          </w:divBdr>
        </w:div>
        <w:div w:id="1543059503">
          <w:marLeft w:val="3326"/>
          <w:marRight w:val="0"/>
          <w:marTop w:val="0"/>
          <w:marBottom w:val="80"/>
          <w:divBdr>
            <w:top w:val="none" w:sz="0" w:space="0" w:color="auto"/>
            <w:left w:val="none" w:sz="0" w:space="0" w:color="auto"/>
            <w:bottom w:val="none" w:sz="0" w:space="0" w:color="auto"/>
            <w:right w:val="none" w:sz="0" w:space="0" w:color="auto"/>
          </w:divBdr>
        </w:div>
        <w:div w:id="2097246052">
          <w:marLeft w:val="3326"/>
          <w:marRight w:val="0"/>
          <w:marTop w:val="0"/>
          <w:marBottom w:val="80"/>
          <w:divBdr>
            <w:top w:val="none" w:sz="0" w:space="0" w:color="auto"/>
            <w:left w:val="none" w:sz="0" w:space="0" w:color="auto"/>
            <w:bottom w:val="none" w:sz="0" w:space="0" w:color="auto"/>
            <w:right w:val="none" w:sz="0" w:space="0" w:color="auto"/>
          </w:divBdr>
        </w:div>
        <w:div w:id="1701197112">
          <w:marLeft w:val="3326"/>
          <w:marRight w:val="0"/>
          <w:marTop w:val="0"/>
          <w:marBottom w:val="80"/>
          <w:divBdr>
            <w:top w:val="none" w:sz="0" w:space="0" w:color="auto"/>
            <w:left w:val="none" w:sz="0" w:space="0" w:color="auto"/>
            <w:bottom w:val="none" w:sz="0" w:space="0" w:color="auto"/>
            <w:right w:val="none" w:sz="0" w:space="0" w:color="auto"/>
          </w:divBdr>
        </w:div>
        <w:div w:id="1281373053">
          <w:marLeft w:val="3326"/>
          <w:marRight w:val="0"/>
          <w:marTop w:val="0"/>
          <w:marBottom w:val="80"/>
          <w:divBdr>
            <w:top w:val="none" w:sz="0" w:space="0" w:color="auto"/>
            <w:left w:val="none" w:sz="0" w:space="0" w:color="auto"/>
            <w:bottom w:val="none" w:sz="0" w:space="0" w:color="auto"/>
            <w:right w:val="none" w:sz="0" w:space="0" w:color="auto"/>
          </w:divBdr>
        </w:div>
        <w:div w:id="1220558281">
          <w:marLeft w:val="3326"/>
          <w:marRight w:val="0"/>
          <w:marTop w:val="0"/>
          <w:marBottom w:val="80"/>
          <w:divBdr>
            <w:top w:val="none" w:sz="0" w:space="0" w:color="auto"/>
            <w:left w:val="none" w:sz="0" w:space="0" w:color="auto"/>
            <w:bottom w:val="none" w:sz="0" w:space="0" w:color="auto"/>
            <w:right w:val="none" w:sz="0" w:space="0" w:color="auto"/>
          </w:divBdr>
        </w:div>
        <w:div w:id="1553495237">
          <w:marLeft w:val="3326"/>
          <w:marRight w:val="0"/>
          <w:marTop w:val="0"/>
          <w:marBottom w:val="80"/>
          <w:divBdr>
            <w:top w:val="none" w:sz="0" w:space="0" w:color="auto"/>
            <w:left w:val="none" w:sz="0" w:space="0" w:color="auto"/>
            <w:bottom w:val="none" w:sz="0" w:space="0" w:color="auto"/>
            <w:right w:val="none" w:sz="0" w:space="0" w:color="auto"/>
          </w:divBdr>
        </w:div>
        <w:div w:id="1605456824">
          <w:marLeft w:val="3326"/>
          <w:marRight w:val="0"/>
          <w:marTop w:val="0"/>
          <w:marBottom w:val="80"/>
          <w:divBdr>
            <w:top w:val="none" w:sz="0" w:space="0" w:color="auto"/>
            <w:left w:val="none" w:sz="0" w:space="0" w:color="auto"/>
            <w:bottom w:val="none" w:sz="0" w:space="0" w:color="auto"/>
            <w:right w:val="none" w:sz="0" w:space="0" w:color="auto"/>
          </w:divBdr>
        </w:div>
        <w:div w:id="1735200720">
          <w:marLeft w:val="3326"/>
          <w:marRight w:val="0"/>
          <w:marTop w:val="0"/>
          <w:marBottom w:val="80"/>
          <w:divBdr>
            <w:top w:val="none" w:sz="0" w:space="0" w:color="auto"/>
            <w:left w:val="none" w:sz="0" w:space="0" w:color="auto"/>
            <w:bottom w:val="none" w:sz="0" w:space="0" w:color="auto"/>
            <w:right w:val="none" w:sz="0" w:space="0" w:color="auto"/>
          </w:divBdr>
        </w:div>
        <w:div w:id="818035961">
          <w:marLeft w:val="3326"/>
          <w:marRight w:val="0"/>
          <w:marTop w:val="0"/>
          <w:marBottom w:val="80"/>
          <w:divBdr>
            <w:top w:val="none" w:sz="0" w:space="0" w:color="auto"/>
            <w:left w:val="none" w:sz="0" w:space="0" w:color="auto"/>
            <w:bottom w:val="none" w:sz="0" w:space="0" w:color="auto"/>
            <w:right w:val="none" w:sz="0" w:space="0" w:color="auto"/>
          </w:divBdr>
        </w:div>
        <w:div w:id="1191531029">
          <w:marLeft w:val="3326"/>
          <w:marRight w:val="0"/>
          <w:marTop w:val="0"/>
          <w:marBottom w:val="80"/>
          <w:divBdr>
            <w:top w:val="none" w:sz="0" w:space="0" w:color="auto"/>
            <w:left w:val="none" w:sz="0" w:space="0" w:color="auto"/>
            <w:bottom w:val="none" w:sz="0" w:space="0" w:color="auto"/>
            <w:right w:val="none" w:sz="0" w:space="0" w:color="auto"/>
          </w:divBdr>
        </w:div>
        <w:div w:id="64111238">
          <w:marLeft w:val="3326"/>
          <w:marRight w:val="0"/>
          <w:marTop w:val="0"/>
          <w:marBottom w:val="80"/>
          <w:divBdr>
            <w:top w:val="none" w:sz="0" w:space="0" w:color="auto"/>
            <w:left w:val="none" w:sz="0" w:space="0" w:color="auto"/>
            <w:bottom w:val="none" w:sz="0" w:space="0" w:color="auto"/>
            <w:right w:val="none" w:sz="0" w:space="0" w:color="auto"/>
          </w:divBdr>
        </w:div>
        <w:div w:id="859465770">
          <w:marLeft w:val="3326"/>
          <w:marRight w:val="0"/>
          <w:marTop w:val="0"/>
          <w:marBottom w:val="80"/>
          <w:divBdr>
            <w:top w:val="none" w:sz="0" w:space="0" w:color="auto"/>
            <w:left w:val="none" w:sz="0" w:space="0" w:color="auto"/>
            <w:bottom w:val="none" w:sz="0" w:space="0" w:color="auto"/>
            <w:right w:val="none" w:sz="0" w:space="0" w:color="auto"/>
          </w:divBdr>
        </w:div>
        <w:div w:id="1032071287">
          <w:marLeft w:val="3326"/>
          <w:marRight w:val="0"/>
          <w:marTop w:val="0"/>
          <w:marBottom w:val="80"/>
          <w:divBdr>
            <w:top w:val="none" w:sz="0" w:space="0" w:color="auto"/>
            <w:left w:val="none" w:sz="0" w:space="0" w:color="auto"/>
            <w:bottom w:val="none" w:sz="0" w:space="0" w:color="auto"/>
            <w:right w:val="none" w:sz="0" w:space="0" w:color="auto"/>
          </w:divBdr>
        </w:div>
        <w:div w:id="1636719221">
          <w:marLeft w:val="3326"/>
          <w:marRight w:val="0"/>
          <w:marTop w:val="0"/>
          <w:marBottom w:val="80"/>
          <w:divBdr>
            <w:top w:val="none" w:sz="0" w:space="0" w:color="auto"/>
            <w:left w:val="none" w:sz="0" w:space="0" w:color="auto"/>
            <w:bottom w:val="none" w:sz="0" w:space="0" w:color="auto"/>
            <w:right w:val="none" w:sz="0" w:space="0" w:color="auto"/>
          </w:divBdr>
        </w:div>
        <w:div w:id="1391729112">
          <w:marLeft w:val="3326"/>
          <w:marRight w:val="0"/>
          <w:marTop w:val="0"/>
          <w:marBottom w:val="80"/>
          <w:divBdr>
            <w:top w:val="none" w:sz="0" w:space="0" w:color="auto"/>
            <w:left w:val="none" w:sz="0" w:space="0" w:color="auto"/>
            <w:bottom w:val="none" w:sz="0" w:space="0" w:color="auto"/>
            <w:right w:val="none" w:sz="0" w:space="0" w:color="auto"/>
          </w:divBdr>
        </w:div>
        <w:div w:id="1988319297">
          <w:marLeft w:val="3326"/>
          <w:marRight w:val="0"/>
          <w:marTop w:val="0"/>
          <w:marBottom w:val="80"/>
          <w:divBdr>
            <w:top w:val="none" w:sz="0" w:space="0" w:color="auto"/>
            <w:left w:val="none" w:sz="0" w:space="0" w:color="auto"/>
            <w:bottom w:val="none" w:sz="0" w:space="0" w:color="auto"/>
            <w:right w:val="none" w:sz="0" w:space="0" w:color="auto"/>
          </w:divBdr>
        </w:div>
        <w:div w:id="1631938648">
          <w:marLeft w:val="3326"/>
          <w:marRight w:val="0"/>
          <w:marTop w:val="0"/>
          <w:marBottom w:val="80"/>
          <w:divBdr>
            <w:top w:val="none" w:sz="0" w:space="0" w:color="auto"/>
            <w:left w:val="none" w:sz="0" w:space="0" w:color="auto"/>
            <w:bottom w:val="none" w:sz="0" w:space="0" w:color="auto"/>
            <w:right w:val="none" w:sz="0" w:space="0" w:color="auto"/>
          </w:divBdr>
        </w:div>
        <w:div w:id="371924588">
          <w:marLeft w:val="3326"/>
          <w:marRight w:val="0"/>
          <w:marTop w:val="0"/>
          <w:marBottom w:val="80"/>
          <w:divBdr>
            <w:top w:val="none" w:sz="0" w:space="0" w:color="auto"/>
            <w:left w:val="none" w:sz="0" w:space="0" w:color="auto"/>
            <w:bottom w:val="none" w:sz="0" w:space="0" w:color="auto"/>
            <w:right w:val="none" w:sz="0" w:space="0" w:color="auto"/>
          </w:divBdr>
        </w:div>
        <w:div w:id="534730306">
          <w:marLeft w:val="3326"/>
          <w:marRight w:val="0"/>
          <w:marTop w:val="0"/>
          <w:marBottom w:val="80"/>
          <w:divBdr>
            <w:top w:val="none" w:sz="0" w:space="0" w:color="auto"/>
            <w:left w:val="none" w:sz="0" w:space="0" w:color="auto"/>
            <w:bottom w:val="none" w:sz="0" w:space="0" w:color="auto"/>
            <w:right w:val="none" w:sz="0" w:space="0" w:color="auto"/>
          </w:divBdr>
        </w:div>
        <w:div w:id="1282223748">
          <w:marLeft w:val="3326"/>
          <w:marRight w:val="0"/>
          <w:marTop w:val="0"/>
          <w:marBottom w:val="80"/>
          <w:divBdr>
            <w:top w:val="none" w:sz="0" w:space="0" w:color="auto"/>
            <w:left w:val="none" w:sz="0" w:space="0" w:color="auto"/>
            <w:bottom w:val="none" w:sz="0" w:space="0" w:color="auto"/>
            <w:right w:val="none" w:sz="0" w:space="0" w:color="auto"/>
          </w:divBdr>
        </w:div>
        <w:div w:id="236481113">
          <w:marLeft w:val="3326"/>
          <w:marRight w:val="0"/>
          <w:marTop w:val="0"/>
          <w:marBottom w:val="80"/>
          <w:divBdr>
            <w:top w:val="none" w:sz="0" w:space="0" w:color="auto"/>
            <w:left w:val="none" w:sz="0" w:space="0" w:color="auto"/>
            <w:bottom w:val="none" w:sz="0" w:space="0" w:color="auto"/>
            <w:right w:val="none" w:sz="0" w:space="0" w:color="auto"/>
          </w:divBdr>
        </w:div>
        <w:div w:id="2001423681">
          <w:marLeft w:val="3326"/>
          <w:marRight w:val="0"/>
          <w:marTop w:val="0"/>
          <w:marBottom w:val="80"/>
          <w:divBdr>
            <w:top w:val="none" w:sz="0" w:space="0" w:color="auto"/>
            <w:left w:val="none" w:sz="0" w:space="0" w:color="auto"/>
            <w:bottom w:val="none" w:sz="0" w:space="0" w:color="auto"/>
            <w:right w:val="none" w:sz="0" w:space="0" w:color="auto"/>
          </w:divBdr>
        </w:div>
        <w:div w:id="1552841466">
          <w:marLeft w:val="3326"/>
          <w:marRight w:val="0"/>
          <w:marTop w:val="0"/>
          <w:marBottom w:val="80"/>
          <w:divBdr>
            <w:top w:val="none" w:sz="0" w:space="0" w:color="auto"/>
            <w:left w:val="none" w:sz="0" w:space="0" w:color="auto"/>
            <w:bottom w:val="none" w:sz="0" w:space="0" w:color="auto"/>
            <w:right w:val="none" w:sz="0" w:space="0" w:color="auto"/>
          </w:divBdr>
        </w:div>
        <w:div w:id="1703238794">
          <w:marLeft w:val="3326"/>
          <w:marRight w:val="0"/>
          <w:marTop w:val="0"/>
          <w:marBottom w:val="80"/>
          <w:divBdr>
            <w:top w:val="none" w:sz="0" w:space="0" w:color="auto"/>
            <w:left w:val="none" w:sz="0" w:space="0" w:color="auto"/>
            <w:bottom w:val="none" w:sz="0" w:space="0" w:color="auto"/>
            <w:right w:val="none" w:sz="0" w:space="0" w:color="auto"/>
          </w:divBdr>
        </w:div>
        <w:div w:id="863782830">
          <w:marLeft w:val="3326"/>
          <w:marRight w:val="0"/>
          <w:marTop w:val="0"/>
          <w:marBottom w:val="80"/>
          <w:divBdr>
            <w:top w:val="none" w:sz="0" w:space="0" w:color="auto"/>
            <w:left w:val="none" w:sz="0" w:space="0" w:color="auto"/>
            <w:bottom w:val="none" w:sz="0" w:space="0" w:color="auto"/>
            <w:right w:val="none" w:sz="0" w:space="0" w:color="auto"/>
          </w:divBdr>
        </w:div>
        <w:div w:id="2066442449">
          <w:marLeft w:val="3326"/>
          <w:marRight w:val="0"/>
          <w:marTop w:val="0"/>
          <w:marBottom w:val="80"/>
          <w:divBdr>
            <w:top w:val="none" w:sz="0" w:space="0" w:color="auto"/>
            <w:left w:val="none" w:sz="0" w:space="0" w:color="auto"/>
            <w:bottom w:val="none" w:sz="0" w:space="0" w:color="auto"/>
            <w:right w:val="none" w:sz="0" w:space="0" w:color="auto"/>
          </w:divBdr>
        </w:div>
        <w:div w:id="1159730867">
          <w:marLeft w:val="3326"/>
          <w:marRight w:val="0"/>
          <w:marTop w:val="0"/>
          <w:marBottom w:val="80"/>
          <w:divBdr>
            <w:top w:val="none" w:sz="0" w:space="0" w:color="auto"/>
            <w:left w:val="none" w:sz="0" w:space="0" w:color="auto"/>
            <w:bottom w:val="none" w:sz="0" w:space="0" w:color="auto"/>
            <w:right w:val="none" w:sz="0" w:space="0" w:color="auto"/>
          </w:divBdr>
        </w:div>
        <w:div w:id="1621691805">
          <w:marLeft w:val="3326"/>
          <w:marRight w:val="0"/>
          <w:marTop w:val="0"/>
          <w:marBottom w:val="80"/>
          <w:divBdr>
            <w:top w:val="none" w:sz="0" w:space="0" w:color="auto"/>
            <w:left w:val="none" w:sz="0" w:space="0" w:color="auto"/>
            <w:bottom w:val="none" w:sz="0" w:space="0" w:color="auto"/>
            <w:right w:val="none" w:sz="0" w:space="0" w:color="auto"/>
          </w:divBdr>
        </w:div>
        <w:div w:id="1113206703">
          <w:marLeft w:val="3326"/>
          <w:marRight w:val="0"/>
          <w:marTop w:val="0"/>
          <w:marBottom w:val="80"/>
          <w:divBdr>
            <w:top w:val="none" w:sz="0" w:space="0" w:color="auto"/>
            <w:left w:val="none" w:sz="0" w:space="0" w:color="auto"/>
            <w:bottom w:val="none" w:sz="0" w:space="0" w:color="auto"/>
            <w:right w:val="none" w:sz="0" w:space="0" w:color="auto"/>
          </w:divBdr>
        </w:div>
        <w:div w:id="1428502789">
          <w:marLeft w:val="3326"/>
          <w:marRight w:val="0"/>
          <w:marTop w:val="0"/>
          <w:marBottom w:val="80"/>
          <w:divBdr>
            <w:top w:val="none" w:sz="0" w:space="0" w:color="auto"/>
            <w:left w:val="none" w:sz="0" w:space="0" w:color="auto"/>
            <w:bottom w:val="none" w:sz="0" w:space="0" w:color="auto"/>
            <w:right w:val="none" w:sz="0" w:space="0" w:color="auto"/>
          </w:divBdr>
        </w:div>
        <w:div w:id="310251382">
          <w:marLeft w:val="3326"/>
          <w:marRight w:val="0"/>
          <w:marTop w:val="0"/>
          <w:marBottom w:val="80"/>
          <w:divBdr>
            <w:top w:val="none" w:sz="0" w:space="0" w:color="auto"/>
            <w:left w:val="none" w:sz="0" w:space="0" w:color="auto"/>
            <w:bottom w:val="none" w:sz="0" w:space="0" w:color="auto"/>
            <w:right w:val="none" w:sz="0" w:space="0" w:color="auto"/>
          </w:divBdr>
        </w:div>
        <w:div w:id="1089884312">
          <w:marLeft w:val="3326"/>
          <w:marRight w:val="0"/>
          <w:marTop w:val="0"/>
          <w:marBottom w:val="80"/>
          <w:divBdr>
            <w:top w:val="none" w:sz="0" w:space="0" w:color="auto"/>
            <w:left w:val="none" w:sz="0" w:space="0" w:color="auto"/>
            <w:bottom w:val="none" w:sz="0" w:space="0" w:color="auto"/>
            <w:right w:val="none" w:sz="0" w:space="0" w:color="auto"/>
          </w:divBdr>
        </w:div>
        <w:div w:id="168641100">
          <w:marLeft w:val="3326"/>
          <w:marRight w:val="0"/>
          <w:marTop w:val="0"/>
          <w:marBottom w:val="80"/>
          <w:divBdr>
            <w:top w:val="none" w:sz="0" w:space="0" w:color="auto"/>
            <w:left w:val="none" w:sz="0" w:space="0" w:color="auto"/>
            <w:bottom w:val="none" w:sz="0" w:space="0" w:color="auto"/>
            <w:right w:val="none" w:sz="0" w:space="0" w:color="auto"/>
          </w:divBdr>
        </w:div>
        <w:div w:id="2133669604">
          <w:marLeft w:val="3326"/>
          <w:marRight w:val="0"/>
          <w:marTop w:val="0"/>
          <w:marBottom w:val="80"/>
          <w:divBdr>
            <w:top w:val="none" w:sz="0" w:space="0" w:color="auto"/>
            <w:left w:val="none" w:sz="0" w:space="0" w:color="auto"/>
            <w:bottom w:val="none" w:sz="0" w:space="0" w:color="auto"/>
            <w:right w:val="none" w:sz="0" w:space="0" w:color="auto"/>
          </w:divBdr>
        </w:div>
        <w:div w:id="1689212076">
          <w:marLeft w:val="3326"/>
          <w:marRight w:val="0"/>
          <w:marTop w:val="0"/>
          <w:marBottom w:val="80"/>
          <w:divBdr>
            <w:top w:val="none" w:sz="0" w:space="0" w:color="auto"/>
            <w:left w:val="none" w:sz="0" w:space="0" w:color="auto"/>
            <w:bottom w:val="none" w:sz="0" w:space="0" w:color="auto"/>
            <w:right w:val="none" w:sz="0" w:space="0" w:color="auto"/>
          </w:divBdr>
        </w:div>
        <w:div w:id="2074157320">
          <w:marLeft w:val="3326"/>
          <w:marRight w:val="0"/>
          <w:marTop w:val="0"/>
          <w:marBottom w:val="80"/>
          <w:divBdr>
            <w:top w:val="none" w:sz="0" w:space="0" w:color="auto"/>
            <w:left w:val="none" w:sz="0" w:space="0" w:color="auto"/>
            <w:bottom w:val="none" w:sz="0" w:space="0" w:color="auto"/>
            <w:right w:val="none" w:sz="0" w:space="0" w:color="auto"/>
          </w:divBdr>
        </w:div>
        <w:div w:id="1374429402">
          <w:marLeft w:val="3326"/>
          <w:marRight w:val="0"/>
          <w:marTop w:val="0"/>
          <w:marBottom w:val="80"/>
          <w:divBdr>
            <w:top w:val="none" w:sz="0" w:space="0" w:color="auto"/>
            <w:left w:val="none" w:sz="0" w:space="0" w:color="auto"/>
            <w:bottom w:val="none" w:sz="0" w:space="0" w:color="auto"/>
            <w:right w:val="none" w:sz="0" w:space="0" w:color="auto"/>
          </w:divBdr>
        </w:div>
        <w:div w:id="1397318922">
          <w:marLeft w:val="3326"/>
          <w:marRight w:val="0"/>
          <w:marTop w:val="0"/>
          <w:marBottom w:val="80"/>
          <w:divBdr>
            <w:top w:val="none" w:sz="0" w:space="0" w:color="auto"/>
            <w:left w:val="none" w:sz="0" w:space="0" w:color="auto"/>
            <w:bottom w:val="none" w:sz="0" w:space="0" w:color="auto"/>
            <w:right w:val="none" w:sz="0" w:space="0" w:color="auto"/>
          </w:divBdr>
        </w:div>
        <w:div w:id="1317029369">
          <w:marLeft w:val="3326"/>
          <w:marRight w:val="0"/>
          <w:marTop w:val="0"/>
          <w:marBottom w:val="80"/>
          <w:divBdr>
            <w:top w:val="none" w:sz="0" w:space="0" w:color="auto"/>
            <w:left w:val="none" w:sz="0" w:space="0" w:color="auto"/>
            <w:bottom w:val="none" w:sz="0" w:space="0" w:color="auto"/>
            <w:right w:val="none" w:sz="0" w:space="0" w:color="auto"/>
          </w:divBdr>
        </w:div>
        <w:div w:id="2051228198">
          <w:marLeft w:val="3326"/>
          <w:marRight w:val="0"/>
          <w:marTop w:val="0"/>
          <w:marBottom w:val="80"/>
          <w:divBdr>
            <w:top w:val="none" w:sz="0" w:space="0" w:color="auto"/>
            <w:left w:val="none" w:sz="0" w:space="0" w:color="auto"/>
            <w:bottom w:val="none" w:sz="0" w:space="0" w:color="auto"/>
            <w:right w:val="none" w:sz="0" w:space="0" w:color="auto"/>
          </w:divBdr>
        </w:div>
        <w:div w:id="1154419989">
          <w:marLeft w:val="3326"/>
          <w:marRight w:val="0"/>
          <w:marTop w:val="0"/>
          <w:marBottom w:val="80"/>
          <w:divBdr>
            <w:top w:val="none" w:sz="0" w:space="0" w:color="auto"/>
            <w:left w:val="none" w:sz="0" w:space="0" w:color="auto"/>
            <w:bottom w:val="none" w:sz="0" w:space="0" w:color="auto"/>
            <w:right w:val="none" w:sz="0" w:space="0" w:color="auto"/>
          </w:divBdr>
        </w:div>
        <w:div w:id="1705136531">
          <w:marLeft w:val="3326"/>
          <w:marRight w:val="0"/>
          <w:marTop w:val="0"/>
          <w:marBottom w:val="80"/>
          <w:divBdr>
            <w:top w:val="none" w:sz="0" w:space="0" w:color="auto"/>
            <w:left w:val="none" w:sz="0" w:space="0" w:color="auto"/>
            <w:bottom w:val="none" w:sz="0" w:space="0" w:color="auto"/>
            <w:right w:val="none" w:sz="0" w:space="0" w:color="auto"/>
          </w:divBdr>
        </w:div>
        <w:div w:id="485242999">
          <w:marLeft w:val="3326"/>
          <w:marRight w:val="0"/>
          <w:marTop w:val="0"/>
          <w:marBottom w:val="80"/>
          <w:divBdr>
            <w:top w:val="none" w:sz="0" w:space="0" w:color="auto"/>
            <w:left w:val="none" w:sz="0" w:space="0" w:color="auto"/>
            <w:bottom w:val="none" w:sz="0" w:space="0" w:color="auto"/>
            <w:right w:val="none" w:sz="0" w:space="0" w:color="auto"/>
          </w:divBdr>
        </w:div>
        <w:div w:id="1209803400">
          <w:marLeft w:val="3326"/>
          <w:marRight w:val="0"/>
          <w:marTop w:val="0"/>
          <w:marBottom w:val="80"/>
          <w:divBdr>
            <w:top w:val="none" w:sz="0" w:space="0" w:color="auto"/>
            <w:left w:val="none" w:sz="0" w:space="0" w:color="auto"/>
            <w:bottom w:val="none" w:sz="0" w:space="0" w:color="auto"/>
            <w:right w:val="none" w:sz="0" w:space="0" w:color="auto"/>
          </w:divBdr>
        </w:div>
        <w:div w:id="1301303640">
          <w:marLeft w:val="3326"/>
          <w:marRight w:val="0"/>
          <w:marTop w:val="0"/>
          <w:marBottom w:val="80"/>
          <w:divBdr>
            <w:top w:val="none" w:sz="0" w:space="0" w:color="auto"/>
            <w:left w:val="none" w:sz="0" w:space="0" w:color="auto"/>
            <w:bottom w:val="none" w:sz="0" w:space="0" w:color="auto"/>
            <w:right w:val="none" w:sz="0" w:space="0" w:color="auto"/>
          </w:divBdr>
        </w:div>
        <w:div w:id="850028427">
          <w:marLeft w:val="3326"/>
          <w:marRight w:val="0"/>
          <w:marTop w:val="0"/>
          <w:marBottom w:val="80"/>
          <w:divBdr>
            <w:top w:val="none" w:sz="0" w:space="0" w:color="auto"/>
            <w:left w:val="none" w:sz="0" w:space="0" w:color="auto"/>
            <w:bottom w:val="none" w:sz="0" w:space="0" w:color="auto"/>
            <w:right w:val="none" w:sz="0" w:space="0" w:color="auto"/>
          </w:divBdr>
        </w:div>
        <w:div w:id="1435251133">
          <w:marLeft w:val="3326"/>
          <w:marRight w:val="0"/>
          <w:marTop w:val="0"/>
          <w:marBottom w:val="80"/>
          <w:divBdr>
            <w:top w:val="none" w:sz="0" w:space="0" w:color="auto"/>
            <w:left w:val="none" w:sz="0" w:space="0" w:color="auto"/>
            <w:bottom w:val="none" w:sz="0" w:space="0" w:color="auto"/>
            <w:right w:val="none" w:sz="0" w:space="0" w:color="auto"/>
          </w:divBdr>
        </w:div>
        <w:div w:id="817766095">
          <w:marLeft w:val="3326"/>
          <w:marRight w:val="0"/>
          <w:marTop w:val="0"/>
          <w:marBottom w:val="80"/>
          <w:divBdr>
            <w:top w:val="none" w:sz="0" w:space="0" w:color="auto"/>
            <w:left w:val="none" w:sz="0" w:space="0" w:color="auto"/>
            <w:bottom w:val="none" w:sz="0" w:space="0" w:color="auto"/>
            <w:right w:val="none" w:sz="0" w:space="0" w:color="auto"/>
          </w:divBdr>
        </w:div>
        <w:div w:id="1866215764">
          <w:marLeft w:val="3326"/>
          <w:marRight w:val="0"/>
          <w:marTop w:val="0"/>
          <w:marBottom w:val="80"/>
          <w:divBdr>
            <w:top w:val="none" w:sz="0" w:space="0" w:color="auto"/>
            <w:left w:val="none" w:sz="0" w:space="0" w:color="auto"/>
            <w:bottom w:val="none" w:sz="0" w:space="0" w:color="auto"/>
            <w:right w:val="none" w:sz="0" w:space="0" w:color="auto"/>
          </w:divBdr>
        </w:div>
        <w:div w:id="8920546">
          <w:marLeft w:val="3326"/>
          <w:marRight w:val="0"/>
          <w:marTop w:val="0"/>
          <w:marBottom w:val="80"/>
          <w:divBdr>
            <w:top w:val="none" w:sz="0" w:space="0" w:color="auto"/>
            <w:left w:val="none" w:sz="0" w:space="0" w:color="auto"/>
            <w:bottom w:val="none" w:sz="0" w:space="0" w:color="auto"/>
            <w:right w:val="none" w:sz="0" w:space="0" w:color="auto"/>
          </w:divBdr>
        </w:div>
        <w:div w:id="1818914370">
          <w:marLeft w:val="3326"/>
          <w:marRight w:val="0"/>
          <w:marTop w:val="0"/>
          <w:marBottom w:val="80"/>
          <w:divBdr>
            <w:top w:val="none" w:sz="0" w:space="0" w:color="auto"/>
            <w:left w:val="none" w:sz="0" w:space="0" w:color="auto"/>
            <w:bottom w:val="none" w:sz="0" w:space="0" w:color="auto"/>
            <w:right w:val="none" w:sz="0" w:space="0" w:color="auto"/>
          </w:divBdr>
        </w:div>
        <w:div w:id="266885519">
          <w:marLeft w:val="3326"/>
          <w:marRight w:val="0"/>
          <w:marTop w:val="0"/>
          <w:marBottom w:val="80"/>
          <w:divBdr>
            <w:top w:val="none" w:sz="0" w:space="0" w:color="auto"/>
            <w:left w:val="none" w:sz="0" w:space="0" w:color="auto"/>
            <w:bottom w:val="none" w:sz="0" w:space="0" w:color="auto"/>
            <w:right w:val="none" w:sz="0" w:space="0" w:color="auto"/>
          </w:divBdr>
        </w:div>
        <w:div w:id="1714885432">
          <w:marLeft w:val="3326"/>
          <w:marRight w:val="0"/>
          <w:marTop w:val="0"/>
          <w:marBottom w:val="80"/>
          <w:divBdr>
            <w:top w:val="none" w:sz="0" w:space="0" w:color="auto"/>
            <w:left w:val="none" w:sz="0" w:space="0" w:color="auto"/>
            <w:bottom w:val="none" w:sz="0" w:space="0" w:color="auto"/>
            <w:right w:val="none" w:sz="0" w:space="0" w:color="auto"/>
          </w:divBdr>
        </w:div>
        <w:div w:id="1384326468">
          <w:marLeft w:val="3326"/>
          <w:marRight w:val="0"/>
          <w:marTop w:val="0"/>
          <w:marBottom w:val="80"/>
          <w:divBdr>
            <w:top w:val="none" w:sz="0" w:space="0" w:color="auto"/>
            <w:left w:val="none" w:sz="0" w:space="0" w:color="auto"/>
            <w:bottom w:val="none" w:sz="0" w:space="0" w:color="auto"/>
            <w:right w:val="none" w:sz="0" w:space="0" w:color="auto"/>
          </w:divBdr>
        </w:div>
        <w:div w:id="971718284">
          <w:marLeft w:val="3326"/>
          <w:marRight w:val="0"/>
          <w:marTop w:val="0"/>
          <w:marBottom w:val="80"/>
          <w:divBdr>
            <w:top w:val="none" w:sz="0" w:space="0" w:color="auto"/>
            <w:left w:val="none" w:sz="0" w:space="0" w:color="auto"/>
            <w:bottom w:val="none" w:sz="0" w:space="0" w:color="auto"/>
            <w:right w:val="none" w:sz="0" w:space="0" w:color="auto"/>
          </w:divBdr>
        </w:div>
        <w:div w:id="680818938">
          <w:marLeft w:val="3326"/>
          <w:marRight w:val="0"/>
          <w:marTop w:val="0"/>
          <w:marBottom w:val="80"/>
          <w:divBdr>
            <w:top w:val="none" w:sz="0" w:space="0" w:color="auto"/>
            <w:left w:val="none" w:sz="0" w:space="0" w:color="auto"/>
            <w:bottom w:val="none" w:sz="0" w:space="0" w:color="auto"/>
            <w:right w:val="none" w:sz="0" w:space="0" w:color="auto"/>
          </w:divBdr>
        </w:div>
        <w:div w:id="881482305">
          <w:marLeft w:val="3326"/>
          <w:marRight w:val="0"/>
          <w:marTop w:val="0"/>
          <w:marBottom w:val="80"/>
          <w:divBdr>
            <w:top w:val="none" w:sz="0" w:space="0" w:color="auto"/>
            <w:left w:val="none" w:sz="0" w:space="0" w:color="auto"/>
            <w:bottom w:val="none" w:sz="0" w:space="0" w:color="auto"/>
            <w:right w:val="none" w:sz="0" w:space="0" w:color="auto"/>
          </w:divBdr>
        </w:div>
        <w:div w:id="511917300">
          <w:marLeft w:val="3326"/>
          <w:marRight w:val="0"/>
          <w:marTop w:val="0"/>
          <w:marBottom w:val="80"/>
          <w:divBdr>
            <w:top w:val="none" w:sz="0" w:space="0" w:color="auto"/>
            <w:left w:val="none" w:sz="0" w:space="0" w:color="auto"/>
            <w:bottom w:val="none" w:sz="0" w:space="0" w:color="auto"/>
            <w:right w:val="none" w:sz="0" w:space="0" w:color="auto"/>
          </w:divBdr>
        </w:div>
        <w:div w:id="1861233860">
          <w:marLeft w:val="3326"/>
          <w:marRight w:val="0"/>
          <w:marTop w:val="0"/>
          <w:marBottom w:val="80"/>
          <w:divBdr>
            <w:top w:val="none" w:sz="0" w:space="0" w:color="auto"/>
            <w:left w:val="none" w:sz="0" w:space="0" w:color="auto"/>
            <w:bottom w:val="none" w:sz="0" w:space="0" w:color="auto"/>
            <w:right w:val="none" w:sz="0" w:space="0" w:color="auto"/>
          </w:divBdr>
        </w:div>
        <w:div w:id="1855220719">
          <w:marLeft w:val="3326"/>
          <w:marRight w:val="0"/>
          <w:marTop w:val="0"/>
          <w:marBottom w:val="80"/>
          <w:divBdr>
            <w:top w:val="none" w:sz="0" w:space="0" w:color="auto"/>
            <w:left w:val="none" w:sz="0" w:space="0" w:color="auto"/>
            <w:bottom w:val="none" w:sz="0" w:space="0" w:color="auto"/>
            <w:right w:val="none" w:sz="0" w:space="0" w:color="auto"/>
          </w:divBdr>
        </w:div>
        <w:div w:id="1683316635">
          <w:marLeft w:val="3330"/>
          <w:marRight w:val="0"/>
          <w:marTop w:val="0"/>
          <w:marBottom w:val="80"/>
          <w:divBdr>
            <w:top w:val="none" w:sz="0" w:space="0" w:color="auto"/>
            <w:left w:val="none" w:sz="0" w:space="0" w:color="auto"/>
            <w:bottom w:val="none" w:sz="0" w:space="0" w:color="auto"/>
            <w:right w:val="none" w:sz="0" w:space="0" w:color="auto"/>
          </w:divBdr>
        </w:div>
        <w:div w:id="1467428901">
          <w:marLeft w:val="3326"/>
          <w:marRight w:val="0"/>
          <w:marTop w:val="0"/>
          <w:marBottom w:val="80"/>
          <w:divBdr>
            <w:top w:val="none" w:sz="0" w:space="0" w:color="auto"/>
            <w:left w:val="none" w:sz="0" w:space="0" w:color="auto"/>
            <w:bottom w:val="none" w:sz="0" w:space="0" w:color="auto"/>
            <w:right w:val="none" w:sz="0" w:space="0" w:color="auto"/>
          </w:divBdr>
        </w:div>
        <w:div w:id="591165685">
          <w:marLeft w:val="3326"/>
          <w:marRight w:val="0"/>
          <w:marTop w:val="0"/>
          <w:marBottom w:val="80"/>
          <w:divBdr>
            <w:top w:val="none" w:sz="0" w:space="0" w:color="auto"/>
            <w:left w:val="none" w:sz="0" w:space="0" w:color="auto"/>
            <w:bottom w:val="none" w:sz="0" w:space="0" w:color="auto"/>
            <w:right w:val="none" w:sz="0" w:space="0" w:color="auto"/>
          </w:divBdr>
        </w:div>
        <w:div w:id="2063404951">
          <w:marLeft w:val="3326"/>
          <w:marRight w:val="0"/>
          <w:marTop w:val="0"/>
          <w:marBottom w:val="80"/>
          <w:divBdr>
            <w:top w:val="none" w:sz="0" w:space="0" w:color="auto"/>
            <w:left w:val="none" w:sz="0" w:space="0" w:color="auto"/>
            <w:bottom w:val="none" w:sz="0" w:space="0" w:color="auto"/>
            <w:right w:val="none" w:sz="0" w:space="0" w:color="auto"/>
          </w:divBdr>
        </w:div>
        <w:div w:id="465850803">
          <w:marLeft w:val="3326"/>
          <w:marRight w:val="0"/>
          <w:marTop w:val="0"/>
          <w:marBottom w:val="80"/>
          <w:divBdr>
            <w:top w:val="none" w:sz="0" w:space="0" w:color="auto"/>
            <w:left w:val="none" w:sz="0" w:space="0" w:color="auto"/>
            <w:bottom w:val="none" w:sz="0" w:space="0" w:color="auto"/>
            <w:right w:val="none" w:sz="0" w:space="0" w:color="auto"/>
          </w:divBdr>
        </w:div>
        <w:div w:id="1920482659">
          <w:marLeft w:val="3326"/>
          <w:marRight w:val="0"/>
          <w:marTop w:val="0"/>
          <w:marBottom w:val="80"/>
          <w:divBdr>
            <w:top w:val="none" w:sz="0" w:space="0" w:color="auto"/>
            <w:left w:val="none" w:sz="0" w:space="0" w:color="auto"/>
            <w:bottom w:val="none" w:sz="0" w:space="0" w:color="auto"/>
            <w:right w:val="none" w:sz="0" w:space="0" w:color="auto"/>
          </w:divBdr>
        </w:div>
        <w:div w:id="674578266">
          <w:marLeft w:val="3326"/>
          <w:marRight w:val="0"/>
          <w:marTop w:val="0"/>
          <w:marBottom w:val="80"/>
          <w:divBdr>
            <w:top w:val="none" w:sz="0" w:space="0" w:color="auto"/>
            <w:left w:val="none" w:sz="0" w:space="0" w:color="auto"/>
            <w:bottom w:val="none" w:sz="0" w:space="0" w:color="auto"/>
            <w:right w:val="none" w:sz="0" w:space="0" w:color="auto"/>
          </w:divBdr>
        </w:div>
        <w:div w:id="1824538443">
          <w:marLeft w:val="3326"/>
          <w:marRight w:val="0"/>
          <w:marTop w:val="0"/>
          <w:marBottom w:val="80"/>
          <w:divBdr>
            <w:top w:val="none" w:sz="0" w:space="0" w:color="auto"/>
            <w:left w:val="none" w:sz="0" w:space="0" w:color="auto"/>
            <w:bottom w:val="none" w:sz="0" w:space="0" w:color="auto"/>
            <w:right w:val="none" w:sz="0" w:space="0" w:color="auto"/>
          </w:divBdr>
        </w:div>
        <w:div w:id="706682370">
          <w:marLeft w:val="3326"/>
          <w:marRight w:val="0"/>
          <w:marTop w:val="0"/>
          <w:marBottom w:val="80"/>
          <w:divBdr>
            <w:top w:val="none" w:sz="0" w:space="0" w:color="auto"/>
            <w:left w:val="none" w:sz="0" w:space="0" w:color="auto"/>
            <w:bottom w:val="none" w:sz="0" w:space="0" w:color="auto"/>
            <w:right w:val="none" w:sz="0" w:space="0" w:color="auto"/>
          </w:divBdr>
        </w:div>
        <w:div w:id="1027021817">
          <w:marLeft w:val="3326"/>
          <w:marRight w:val="0"/>
          <w:marTop w:val="0"/>
          <w:marBottom w:val="80"/>
          <w:divBdr>
            <w:top w:val="none" w:sz="0" w:space="0" w:color="auto"/>
            <w:left w:val="none" w:sz="0" w:space="0" w:color="auto"/>
            <w:bottom w:val="none" w:sz="0" w:space="0" w:color="auto"/>
            <w:right w:val="none" w:sz="0" w:space="0" w:color="auto"/>
          </w:divBdr>
        </w:div>
        <w:div w:id="605695450">
          <w:marLeft w:val="3326"/>
          <w:marRight w:val="0"/>
          <w:marTop w:val="0"/>
          <w:marBottom w:val="80"/>
          <w:divBdr>
            <w:top w:val="none" w:sz="0" w:space="0" w:color="auto"/>
            <w:left w:val="none" w:sz="0" w:space="0" w:color="auto"/>
            <w:bottom w:val="none" w:sz="0" w:space="0" w:color="auto"/>
            <w:right w:val="none" w:sz="0" w:space="0" w:color="auto"/>
          </w:divBdr>
        </w:div>
        <w:div w:id="705179468">
          <w:marLeft w:val="3326"/>
          <w:marRight w:val="0"/>
          <w:marTop w:val="0"/>
          <w:marBottom w:val="80"/>
          <w:divBdr>
            <w:top w:val="none" w:sz="0" w:space="0" w:color="auto"/>
            <w:left w:val="none" w:sz="0" w:space="0" w:color="auto"/>
            <w:bottom w:val="none" w:sz="0" w:space="0" w:color="auto"/>
            <w:right w:val="none" w:sz="0" w:space="0" w:color="auto"/>
          </w:divBdr>
        </w:div>
        <w:div w:id="283273787">
          <w:marLeft w:val="3326"/>
          <w:marRight w:val="0"/>
          <w:marTop w:val="0"/>
          <w:marBottom w:val="80"/>
          <w:divBdr>
            <w:top w:val="none" w:sz="0" w:space="0" w:color="auto"/>
            <w:left w:val="none" w:sz="0" w:space="0" w:color="auto"/>
            <w:bottom w:val="none" w:sz="0" w:space="0" w:color="auto"/>
            <w:right w:val="none" w:sz="0" w:space="0" w:color="auto"/>
          </w:divBdr>
        </w:div>
        <w:div w:id="191457416">
          <w:marLeft w:val="3326"/>
          <w:marRight w:val="0"/>
          <w:marTop w:val="0"/>
          <w:marBottom w:val="80"/>
          <w:divBdr>
            <w:top w:val="none" w:sz="0" w:space="0" w:color="auto"/>
            <w:left w:val="none" w:sz="0" w:space="0" w:color="auto"/>
            <w:bottom w:val="none" w:sz="0" w:space="0" w:color="auto"/>
            <w:right w:val="none" w:sz="0" w:space="0" w:color="auto"/>
          </w:divBdr>
        </w:div>
        <w:div w:id="1580554481">
          <w:marLeft w:val="3326"/>
          <w:marRight w:val="0"/>
          <w:marTop w:val="0"/>
          <w:marBottom w:val="80"/>
          <w:divBdr>
            <w:top w:val="none" w:sz="0" w:space="0" w:color="auto"/>
            <w:left w:val="none" w:sz="0" w:space="0" w:color="auto"/>
            <w:bottom w:val="none" w:sz="0" w:space="0" w:color="auto"/>
            <w:right w:val="none" w:sz="0" w:space="0" w:color="auto"/>
          </w:divBdr>
        </w:div>
        <w:div w:id="1210144260">
          <w:marLeft w:val="3326"/>
          <w:marRight w:val="0"/>
          <w:marTop w:val="0"/>
          <w:marBottom w:val="80"/>
          <w:divBdr>
            <w:top w:val="none" w:sz="0" w:space="0" w:color="auto"/>
            <w:left w:val="none" w:sz="0" w:space="0" w:color="auto"/>
            <w:bottom w:val="none" w:sz="0" w:space="0" w:color="auto"/>
            <w:right w:val="none" w:sz="0" w:space="0" w:color="auto"/>
          </w:divBdr>
        </w:div>
        <w:div w:id="1734038712">
          <w:marLeft w:val="3326"/>
          <w:marRight w:val="0"/>
          <w:marTop w:val="0"/>
          <w:marBottom w:val="80"/>
          <w:divBdr>
            <w:top w:val="none" w:sz="0" w:space="0" w:color="auto"/>
            <w:left w:val="none" w:sz="0" w:space="0" w:color="auto"/>
            <w:bottom w:val="none" w:sz="0" w:space="0" w:color="auto"/>
            <w:right w:val="none" w:sz="0" w:space="0" w:color="auto"/>
          </w:divBdr>
        </w:div>
        <w:div w:id="1249849375">
          <w:marLeft w:val="3326"/>
          <w:marRight w:val="0"/>
          <w:marTop w:val="0"/>
          <w:marBottom w:val="80"/>
          <w:divBdr>
            <w:top w:val="none" w:sz="0" w:space="0" w:color="auto"/>
            <w:left w:val="none" w:sz="0" w:space="0" w:color="auto"/>
            <w:bottom w:val="none" w:sz="0" w:space="0" w:color="auto"/>
            <w:right w:val="none" w:sz="0" w:space="0" w:color="auto"/>
          </w:divBdr>
        </w:div>
        <w:div w:id="883063499">
          <w:marLeft w:val="3326"/>
          <w:marRight w:val="0"/>
          <w:marTop w:val="0"/>
          <w:marBottom w:val="80"/>
          <w:divBdr>
            <w:top w:val="none" w:sz="0" w:space="0" w:color="auto"/>
            <w:left w:val="none" w:sz="0" w:space="0" w:color="auto"/>
            <w:bottom w:val="none" w:sz="0" w:space="0" w:color="auto"/>
            <w:right w:val="none" w:sz="0" w:space="0" w:color="auto"/>
          </w:divBdr>
        </w:div>
        <w:div w:id="1993215493">
          <w:marLeft w:val="3326"/>
          <w:marRight w:val="0"/>
          <w:marTop w:val="0"/>
          <w:marBottom w:val="80"/>
          <w:divBdr>
            <w:top w:val="none" w:sz="0" w:space="0" w:color="auto"/>
            <w:left w:val="none" w:sz="0" w:space="0" w:color="auto"/>
            <w:bottom w:val="none" w:sz="0" w:space="0" w:color="auto"/>
            <w:right w:val="none" w:sz="0" w:space="0" w:color="auto"/>
          </w:divBdr>
        </w:div>
        <w:div w:id="1463428946">
          <w:marLeft w:val="3326"/>
          <w:marRight w:val="0"/>
          <w:marTop w:val="0"/>
          <w:marBottom w:val="80"/>
          <w:divBdr>
            <w:top w:val="none" w:sz="0" w:space="0" w:color="auto"/>
            <w:left w:val="none" w:sz="0" w:space="0" w:color="auto"/>
            <w:bottom w:val="none" w:sz="0" w:space="0" w:color="auto"/>
            <w:right w:val="none" w:sz="0" w:space="0" w:color="auto"/>
          </w:divBdr>
        </w:div>
        <w:div w:id="2032030494">
          <w:marLeft w:val="3326"/>
          <w:marRight w:val="0"/>
          <w:marTop w:val="0"/>
          <w:marBottom w:val="80"/>
          <w:divBdr>
            <w:top w:val="none" w:sz="0" w:space="0" w:color="auto"/>
            <w:left w:val="none" w:sz="0" w:space="0" w:color="auto"/>
            <w:bottom w:val="none" w:sz="0" w:space="0" w:color="auto"/>
            <w:right w:val="none" w:sz="0" w:space="0" w:color="auto"/>
          </w:divBdr>
        </w:div>
        <w:div w:id="871302472">
          <w:marLeft w:val="3326"/>
          <w:marRight w:val="0"/>
          <w:marTop w:val="0"/>
          <w:marBottom w:val="80"/>
          <w:divBdr>
            <w:top w:val="none" w:sz="0" w:space="0" w:color="auto"/>
            <w:left w:val="none" w:sz="0" w:space="0" w:color="auto"/>
            <w:bottom w:val="none" w:sz="0" w:space="0" w:color="auto"/>
            <w:right w:val="none" w:sz="0" w:space="0" w:color="auto"/>
          </w:divBdr>
        </w:div>
        <w:div w:id="459692937">
          <w:marLeft w:val="3326"/>
          <w:marRight w:val="0"/>
          <w:marTop w:val="0"/>
          <w:marBottom w:val="80"/>
          <w:divBdr>
            <w:top w:val="none" w:sz="0" w:space="0" w:color="auto"/>
            <w:left w:val="none" w:sz="0" w:space="0" w:color="auto"/>
            <w:bottom w:val="none" w:sz="0" w:space="0" w:color="auto"/>
            <w:right w:val="none" w:sz="0" w:space="0" w:color="auto"/>
          </w:divBdr>
        </w:div>
        <w:div w:id="1189568522">
          <w:marLeft w:val="3326"/>
          <w:marRight w:val="0"/>
          <w:marTop w:val="0"/>
          <w:marBottom w:val="80"/>
          <w:divBdr>
            <w:top w:val="none" w:sz="0" w:space="0" w:color="auto"/>
            <w:left w:val="none" w:sz="0" w:space="0" w:color="auto"/>
            <w:bottom w:val="none" w:sz="0" w:space="0" w:color="auto"/>
            <w:right w:val="none" w:sz="0" w:space="0" w:color="auto"/>
          </w:divBdr>
        </w:div>
        <w:div w:id="1960723766">
          <w:marLeft w:val="3326"/>
          <w:marRight w:val="0"/>
          <w:marTop w:val="0"/>
          <w:marBottom w:val="80"/>
          <w:divBdr>
            <w:top w:val="none" w:sz="0" w:space="0" w:color="auto"/>
            <w:left w:val="none" w:sz="0" w:space="0" w:color="auto"/>
            <w:bottom w:val="none" w:sz="0" w:space="0" w:color="auto"/>
            <w:right w:val="none" w:sz="0" w:space="0" w:color="auto"/>
          </w:divBdr>
        </w:div>
        <w:div w:id="1407075264">
          <w:marLeft w:val="3326"/>
          <w:marRight w:val="0"/>
          <w:marTop w:val="0"/>
          <w:marBottom w:val="80"/>
          <w:divBdr>
            <w:top w:val="none" w:sz="0" w:space="0" w:color="auto"/>
            <w:left w:val="none" w:sz="0" w:space="0" w:color="auto"/>
            <w:bottom w:val="none" w:sz="0" w:space="0" w:color="auto"/>
            <w:right w:val="none" w:sz="0" w:space="0" w:color="auto"/>
          </w:divBdr>
        </w:div>
        <w:div w:id="719669898">
          <w:marLeft w:val="3326"/>
          <w:marRight w:val="0"/>
          <w:marTop w:val="0"/>
          <w:marBottom w:val="80"/>
          <w:divBdr>
            <w:top w:val="none" w:sz="0" w:space="0" w:color="auto"/>
            <w:left w:val="none" w:sz="0" w:space="0" w:color="auto"/>
            <w:bottom w:val="none" w:sz="0" w:space="0" w:color="auto"/>
            <w:right w:val="none" w:sz="0" w:space="0" w:color="auto"/>
          </w:divBdr>
        </w:div>
        <w:div w:id="903565323">
          <w:marLeft w:val="3326"/>
          <w:marRight w:val="0"/>
          <w:marTop w:val="0"/>
          <w:marBottom w:val="80"/>
          <w:divBdr>
            <w:top w:val="none" w:sz="0" w:space="0" w:color="auto"/>
            <w:left w:val="none" w:sz="0" w:space="0" w:color="auto"/>
            <w:bottom w:val="none" w:sz="0" w:space="0" w:color="auto"/>
            <w:right w:val="none" w:sz="0" w:space="0" w:color="auto"/>
          </w:divBdr>
        </w:div>
        <w:div w:id="1130903033">
          <w:marLeft w:val="3326"/>
          <w:marRight w:val="0"/>
          <w:marTop w:val="0"/>
          <w:marBottom w:val="80"/>
          <w:divBdr>
            <w:top w:val="none" w:sz="0" w:space="0" w:color="auto"/>
            <w:left w:val="none" w:sz="0" w:space="0" w:color="auto"/>
            <w:bottom w:val="none" w:sz="0" w:space="0" w:color="auto"/>
            <w:right w:val="none" w:sz="0" w:space="0" w:color="auto"/>
          </w:divBdr>
        </w:div>
        <w:div w:id="400906453">
          <w:marLeft w:val="3326"/>
          <w:marRight w:val="0"/>
          <w:marTop w:val="0"/>
          <w:marBottom w:val="80"/>
          <w:divBdr>
            <w:top w:val="none" w:sz="0" w:space="0" w:color="auto"/>
            <w:left w:val="none" w:sz="0" w:space="0" w:color="auto"/>
            <w:bottom w:val="none" w:sz="0" w:space="0" w:color="auto"/>
            <w:right w:val="none" w:sz="0" w:space="0" w:color="auto"/>
          </w:divBdr>
        </w:div>
        <w:div w:id="230240130">
          <w:marLeft w:val="3326"/>
          <w:marRight w:val="0"/>
          <w:marTop w:val="0"/>
          <w:marBottom w:val="80"/>
          <w:divBdr>
            <w:top w:val="none" w:sz="0" w:space="0" w:color="auto"/>
            <w:left w:val="none" w:sz="0" w:space="0" w:color="auto"/>
            <w:bottom w:val="none" w:sz="0" w:space="0" w:color="auto"/>
            <w:right w:val="none" w:sz="0" w:space="0" w:color="auto"/>
          </w:divBdr>
        </w:div>
        <w:div w:id="724838010">
          <w:marLeft w:val="3326"/>
          <w:marRight w:val="0"/>
          <w:marTop w:val="0"/>
          <w:marBottom w:val="80"/>
          <w:divBdr>
            <w:top w:val="none" w:sz="0" w:space="0" w:color="auto"/>
            <w:left w:val="none" w:sz="0" w:space="0" w:color="auto"/>
            <w:bottom w:val="none" w:sz="0" w:space="0" w:color="auto"/>
            <w:right w:val="none" w:sz="0" w:space="0" w:color="auto"/>
          </w:divBdr>
        </w:div>
        <w:div w:id="949512692">
          <w:marLeft w:val="3326"/>
          <w:marRight w:val="0"/>
          <w:marTop w:val="0"/>
          <w:marBottom w:val="80"/>
          <w:divBdr>
            <w:top w:val="none" w:sz="0" w:space="0" w:color="auto"/>
            <w:left w:val="none" w:sz="0" w:space="0" w:color="auto"/>
            <w:bottom w:val="none" w:sz="0" w:space="0" w:color="auto"/>
            <w:right w:val="none" w:sz="0" w:space="0" w:color="auto"/>
          </w:divBdr>
        </w:div>
        <w:div w:id="1258635500">
          <w:marLeft w:val="3326"/>
          <w:marRight w:val="0"/>
          <w:marTop w:val="0"/>
          <w:marBottom w:val="80"/>
          <w:divBdr>
            <w:top w:val="none" w:sz="0" w:space="0" w:color="auto"/>
            <w:left w:val="none" w:sz="0" w:space="0" w:color="auto"/>
            <w:bottom w:val="none" w:sz="0" w:space="0" w:color="auto"/>
            <w:right w:val="none" w:sz="0" w:space="0" w:color="auto"/>
          </w:divBdr>
        </w:div>
        <w:div w:id="1275020628">
          <w:marLeft w:val="3326"/>
          <w:marRight w:val="0"/>
          <w:marTop w:val="0"/>
          <w:marBottom w:val="80"/>
          <w:divBdr>
            <w:top w:val="none" w:sz="0" w:space="0" w:color="auto"/>
            <w:left w:val="none" w:sz="0" w:space="0" w:color="auto"/>
            <w:bottom w:val="none" w:sz="0" w:space="0" w:color="auto"/>
            <w:right w:val="none" w:sz="0" w:space="0" w:color="auto"/>
          </w:divBdr>
        </w:div>
        <w:div w:id="1148667495">
          <w:marLeft w:val="3326"/>
          <w:marRight w:val="0"/>
          <w:marTop w:val="0"/>
          <w:marBottom w:val="80"/>
          <w:divBdr>
            <w:top w:val="none" w:sz="0" w:space="0" w:color="auto"/>
            <w:left w:val="none" w:sz="0" w:space="0" w:color="auto"/>
            <w:bottom w:val="none" w:sz="0" w:space="0" w:color="auto"/>
            <w:right w:val="none" w:sz="0" w:space="0" w:color="auto"/>
          </w:divBdr>
        </w:div>
        <w:div w:id="30688913">
          <w:marLeft w:val="3326"/>
          <w:marRight w:val="0"/>
          <w:marTop w:val="0"/>
          <w:marBottom w:val="80"/>
          <w:divBdr>
            <w:top w:val="none" w:sz="0" w:space="0" w:color="auto"/>
            <w:left w:val="none" w:sz="0" w:space="0" w:color="auto"/>
            <w:bottom w:val="none" w:sz="0" w:space="0" w:color="auto"/>
            <w:right w:val="none" w:sz="0" w:space="0" w:color="auto"/>
          </w:divBdr>
        </w:div>
        <w:div w:id="1426195906">
          <w:marLeft w:val="3326"/>
          <w:marRight w:val="0"/>
          <w:marTop w:val="0"/>
          <w:marBottom w:val="80"/>
          <w:divBdr>
            <w:top w:val="none" w:sz="0" w:space="0" w:color="auto"/>
            <w:left w:val="none" w:sz="0" w:space="0" w:color="auto"/>
            <w:bottom w:val="none" w:sz="0" w:space="0" w:color="auto"/>
            <w:right w:val="none" w:sz="0" w:space="0" w:color="auto"/>
          </w:divBdr>
        </w:div>
        <w:div w:id="1901285271">
          <w:marLeft w:val="3326"/>
          <w:marRight w:val="0"/>
          <w:marTop w:val="0"/>
          <w:marBottom w:val="80"/>
          <w:divBdr>
            <w:top w:val="none" w:sz="0" w:space="0" w:color="auto"/>
            <w:left w:val="none" w:sz="0" w:space="0" w:color="auto"/>
            <w:bottom w:val="none" w:sz="0" w:space="0" w:color="auto"/>
            <w:right w:val="none" w:sz="0" w:space="0" w:color="auto"/>
          </w:divBdr>
        </w:div>
        <w:div w:id="2092388625">
          <w:marLeft w:val="3326"/>
          <w:marRight w:val="0"/>
          <w:marTop w:val="0"/>
          <w:marBottom w:val="80"/>
          <w:divBdr>
            <w:top w:val="none" w:sz="0" w:space="0" w:color="auto"/>
            <w:left w:val="none" w:sz="0" w:space="0" w:color="auto"/>
            <w:bottom w:val="none" w:sz="0" w:space="0" w:color="auto"/>
            <w:right w:val="none" w:sz="0" w:space="0" w:color="auto"/>
          </w:divBdr>
        </w:div>
        <w:div w:id="629480246">
          <w:marLeft w:val="3326"/>
          <w:marRight w:val="0"/>
          <w:marTop w:val="0"/>
          <w:marBottom w:val="80"/>
          <w:divBdr>
            <w:top w:val="none" w:sz="0" w:space="0" w:color="auto"/>
            <w:left w:val="none" w:sz="0" w:space="0" w:color="auto"/>
            <w:bottom w:val="none" w:sz="0" w:space="0" w:color="auto"/>
            <w:right w:val="none" w:sz="0" w:space="0" w:color="auto"/>
          </w:divBdr>
        </w:div>
        <w:div w:id="1952737312">
          <w:marLeft w:val="3326"/>
          <w:marRight w:val="0"/>
          <w:marTop w:val="0"/>
          <w:marBottom w:val="80"/>
          <w:divBdr>
            <w:top w:val="none" w:sz="0" w:space="0" w:color="auto"/>
            <w:left w:val="none" w:sz="0" w:space="0" w:color="auto"/>
            <w:bottom w:val="none" w:sz="0" w:space="0" w:color="auto"/>
            <w:right w:val="none" w:sz="0" w:space="0" w:color="auto"/>
          </w:divBdr>
        </w:div>
        <w:div w:id="1109817876">
          <w:marLeft w:val="3326"/>
          <w:marRight w:val="0"/>
          <w:marTop w:val="0"/>
          <w:marBottom w:val="80"/>
          <w:divBdr>
            <w:top w:val="none" w:sz="0" w:space="0" w:color="auto"/>
            <w:left w:val="none" w:sz="0" w:space="0" w:color="auto"/>
            <w:bottom w:val="none" w:sz="0" w:space="0" w:color="auto"/>
            <w:right w:val="none" w:sz="0" w:space="0" w:color="auto"/>
          </w:divBdr>
        </w:div>
        <w:div w:id="1959801520">
          <w:marLeft w:val="3326"/>
          <w:marRight w:val="0"/>
          <w:marTop w:val="0"/>
          <w:marBottom w:val="80"/>
          <w:divBdr>
            <w:top w:val="none" w:sz="0" w:space="0" w:color="auto"/>
            <w:left w:val="none" w:sz="0" w:space="0" w:color="auto"/>
            <w:bottom w:val="none" w:sz="0" w:space="0" w:color="auto"/>
            <w:right w:val="none" w:sz="0" w:space="0" w:color="auto"/>
          </w:divBdr>
        </w:div>
        <w:div w:id="672487277">
          <w:marLeft w:val="3326"/>
          <w:marRight w:val="0"/>
          <w:marTop w:val="0"/>
          <w:marBottom w:val="80"/>
          <w:divBdr>
            <w:top w:val="none" w:sz="0" w:space="0" w:color="auto"/>
            <w:left w:val="none" w:sz="0" w:space="0" w:color="auto"/>
            <w:bottom w:val="none" w:sz="0" w:space="0" w:color="auto"/>
            <w:right w:val="none" w:sz="0" w:space="0" w:color="auto"/>
          </w:divBdr>
        </w:div>
        <w:div w:id="9533053">
          <w:marLeft w:val="3330"/>
          <w:marRight w:val="0"/>
          <w:marTop w:val="0"/>
          <w:marBottom w:val="80"/>
          <w:divBdr>
            <w:top w:val="none" w:sz="0" w:space="0" w:color="auto"/>
            <w:left w:val="none" w:sz="0" w:space="0" w:color="auto"/>
            <w:bottom w:val="none" w:sz="0" w:space="0" w:color="auto"/>
            <w:right w:val="none" w:sz="0" w:space="0" w:color="auto"/>
          </w:divBdr>
        </w:div>
        <w:div w:id="1065184270">
          <w:marLeft w:val="3330"/>
          <w:marRight w:val="0"/>
          <w:marTop w:val="0"/>
          <w:marBottom w:val="80"/>
          <w:divBdr>
            <w:top w:val="none" w:sz="0" w:space="0" w:color="auto"/>
            <w:left w:val="none" w:sz="0" w:space="0" w:color="auto"/>
            <w:bottom w:val="none" w:sz="0" w:space="0" w:color="auto"/>
            <w:right w:val="none" w:sz="0" w:space="0" w:color="auto"/>
          </w:divBdr>
        </w:div>
        <w:div w:id="1975988774">
          <w:marLeft w:val="3330"/>
          <w:marRight w:val="0"/>
          <w:marTop w:val="0"/>
          <w:marBottom w:val="80"/>
          <w:divBdr>
            <w:top w:val="none" w:sz="0" w:space="0" w:color="auto"/>
            <w:left w:val="none" w:sz="0" w:space="0" w:color="auto"/>
            <w:bottom w:val="none" w:sz="0" w:space="0" w:color="auto"/>
            <w:right w:val="none" w:sz="0" w:space="0" w:color="auto"/>
          </w:divBdr>
        </w:div>
        <w:div w:id="72238680">
          <w:marLeft w:val="3330"/>
          <w:marRight w:val="0"/>
          <w:marTop w:val="0"/>
          <w:marBottom w:val="80"/>
          <w:divBdr>
            <w:top w:val="none" w:sz="0" w:space="0" w:color="auto"/>
            <w:left w:val="none" w:sz="0" w:space="0" w:color="auto"/>
            <w:bottom w:val="none" w:sz="0" w:space="0" w:color="auto"/>
            <w:right w:val="none" w:sz="0" w:space="0" w:color="auto"/>
          </w:divBdr>
        </w:div>
        <w:div w:id="1083994463">
          <w:marLeft w:val="3330"/>
          <w:marRight w:val="0"/>
          <w:marTop w:val="0"/>
          <w:marBottom w:val="80"/>
          <w:divBdr>
            <w:top w:val="none" w:sz="0" w:space="0" w:color="auto"/>
            <w:left w:val="none" w:sz="0" w:space="0" w:color="auto"/>
            <w:bottom w:val="none" w:sz="0" w:space="0" w:color="auto"/>
            <w:right w:val="none" w:sz="0" w:space="0" w:color="auto"/>
          </w:divBdr>
        </w:div>
        <w:div w:id="80413483">
          <w:marLeft w:val="3330"/>
          <w:marRight w:val="0"/>
          <w:marTop w:val="0"/>
          <w:marBottom w:val="80"/>
          <w:divBdr>
            <w:top w:val="none" w:sz="0" w:space="0" w:color="auto"/>
            <w:left w:val="none" w:sz="0" w:space="0" w:color="auto"/>
            <w:bottom w:val="none" w:sz="0" w:space="0" w:color="auto"/>
            <w:right w:val="none" w:sz="0" w:space="0" w:color="auto"/>
          </w:divBdr>
        </w:div>
        <w:div w:id="2133984988">
          <w:marLeft w:val="3330"/>
          <w:marRight w:val="0"/>
          <w:marTop w:val="0"/>
          <w:marBottom w:val="80"/>
          <w:divBdr>
            <w:top w:val="none" w:sz="0" w:space="0" w:color="auto"/>
            <w:left w:val="none" w:sz="0" w:space="0" w:color="auto"/>
            <w:bottom w:val="none" w:sz="0" w:space="0" w:color="auto"/>
            <w:right w:val="none" w:sz="0" w:space="0" w:color="auto"/>
          </w:divBdr>
        </w:div>
        <w:div w:id="912281869">
          <w:marLeft w:val="3330"/>
          <w:marRight w:val="0"/>
          <w:marTop w:val="0"/>
          <w:marBottom w:val="80"/>
          <w:divBdr>
            <w:top w:val="none" w:sz="0" w:space="0" w:color="auto"/>
            <w:left w:val="none" w:sz="0" w:space="0" w:color="auto"/>
            <w:bottom w:val="none" w:sz="0" w:space="0" w:color="auto"/>
            <w:right w:val="none" w:sz="0" w:space="0" w:color="auto"/>
          </w:divBdr>
        </w:div>
        <w:div w:id="136265566">
          <w:marLeft w:val="3330"/>
          <w:marRight w:val="0"/>
          <w:marTop w:val="0"/>
          <w:marBottom w:val="80"/>
          <w:divBdr>
            <w:top w:val="none" w:sz="0" w:space="0" w:color="auto"/>
            <w:left w:val="none" w:sz="0" w:space="0" w:color="auto"/>
            <w:bottom w:val="none" w:sz="0" w:space="0" w:color="auto"/>
            <w:right w:val="none" w:sz="0" w:space="0" w:color="auto"/>
          </w:divBdr>
        </w:div>
        <w:div w:id="402990522">
          <w:marLeft w:val="3330"/>
          <w:marRight w:val="0"/>
          <w:marTop w:val="0"/>
          <w:marBottom w:val="80"/>
          <w:divBdr>
            <w:top w:val="none" w:sz="0" w:space="0" w:color="auto"/>
            <w:left w:val="none" w:sz="0" w:space="0" w:color="auto"/>
            <w:bottom w:val="none" w:sz="0" w:space="0" w:color="auto"/>
            <w:right w:val="none" w:sz="0" w:space="0" w:color="auto"/>
          </w:divBdr>
        </w:div>
        <w:div w:id="1638803419">
          <w:marLeft w:val="3330"/>
          <w:marRight w:val="0"/>
          <w:marTop w:val="0"/>
          <w:marBottom w:val="80"/>
          <w:divBdr>
            <w:top w:val="none" w:sz="0" w:space="0" w:color="auto"/>
            <w:left w:val="none" w:sz="0" w:space="0" w:color="auto"/>
            <w:bottom w:val="none" w:sz="0" w:space="0" w:color="auto"/>
            <w:right w:val="none" w:sz="0" w:space="0" w:color="auto"/>
          </w:divBdr>
        </w:div>
        <w:div w:id="585770567">
          <w:marLeft w:val="3330"/>
          <w:marRight w:val="0"/>
          <w:marTop w:val="0"/>
          <w:marBottom w:val="80"/>
          <w:divBdr>
            <w:top w:val="none" w:sz="0" w:space="0" w:color="auto"/>
            <w:left w:val="none" w:sz="0" w:space="0" w:color="auto"/>
            <w:bottom w:val="none" w:sz="0" w:space="0" w:color="auto"/>
            <w:right w:val="none" w:sz="0" w:space="0" w:color="auto"/>
          </w:divBdr>
        </w:div>
        <w:div w:id="2126653384">
          <w:marLeft w:val="3330"/>
          <w:marRight w:val="0"/>
          <w:marTop w:val="0"/>
          <w:marBottom w:val="80"/>
          <w:divBdr>
            <w:top w:val="none" w:sz="0" w:space="0" w:color="auto"/>
            <w:left w:val="none" w:sz="0" w:space="0" w:color="auto"/>
            <w:bottom w:val="none" w:sz="0" w:space="0" w:color="auto"/>
            <w:right w:val="none" w:sz="0" w:space="0" w:color="auto"/>
          </w:divBdr>
        </w:div>
        <w:div w:id="698777315">
          <w:marLeft w:val="3330"/>
          <w:marRight w:val="0"/>
          <w:marTop w:val="0"/>
          <w:marBottom w:val="80"/>
          <w:divBdr>
            <w:top w:val="none" w:sz="0" w:space="0" w:color="auto"/>
            <w:left w:val="none" w:sz="0" w:space="0" w:color="auto"/>
            <w:bottom w:val="none" w:sz="0" w:space="0" w:color="auto"/>
            <w:right w:val="none" w:sz="0" w:space="0" w:color="auto"/>
          </w:divBdr>
        </w:div>
        <w:div w:id="1754550993">
          <w:marLeft w:val="3330"/>
          <w:marRight w:val="0"/>
          <w:marTop w:val="0"/>
          <w:marBottom w:val="80"/>
          <w:divBdr>
            <w:top w:val="none" w:sz="0" w:space="0" w:color="auto"/>
            <w:left w:val="none" w:sz="0" w:space="0" w:color="auto"/>
            <w:bottom w:val="none" w:sz="0" w:space="0" w:color="auto"/>
            <w:right w:val="none" w:sz="0" w:space="0" w:color="auto"/>
          </w:divBdr>
        </w:div>
        <w:div w:id="1059671114">
          <w:marLeft w:val="3330"/>
          <w:marRight w:val="0"/>
          <w:marTop w:val="0"/>
          <w:marBottom w:val="80"/>
          <w:divBdr>
            <w:top w:val="none" w:sz="0" w:space="0" w:color="auto"/>
            <w:left w:val="none" w:sz="0" w:space="0" w:color="auto"/>
            <w:bottom w:val="none" w:sz="0" w:space="0" w:color="auto"/>
            <w:right w:val="none" w:sz="0" w:space="0" w:color="auto"/>
          </w:divBdr>
        </w:div>
        <w:div w:id="1093553355">
          <w:marLeft w:val="3330"/>
          <w:marRight w:val="0"/>
          <w:marTop w:val="0"/>
          <w:marBottom w:val="80"/>
          <w:divBdr>
            <w:top w:val="none" w:sz="0" w:space="0" w:color="auto"/>
            <w:left w:val="none" w:sz="0" w:space="0" w:color="auto"/>
            <w:bottom w:val="none" w:sz="0" w:space="0" w:color="auto"/>
            <w:right w:val="none" w:sz="0" w:space="0" w:color="auto"/>
          </w:divBdr>
        </w:div>
        <w:div w:id="874388105">
          <w:marLeft w:val="3330"/>
          <w:marRight w:val="0"/>
          <w:marTop w:val="0"/>
          <w:marBottom w:val="80"/>
          <w:divBdr>
            <w:top w:val="none" w:sz="0" w:space="0" w:color="auto"/>
            <w:left w:val="none" w:sz="0" w:space="0" w:color="auto"/>
            <w:bottom w:val="none" w:sz="0" w:space="0" w:color="auto"/>
            <w:right w:val="none" w:sz="0" w:space="0" w:color="auto"/>
          </w:divBdr>
        </w:div>
        <w:div w:id="116685908">
          <w:marLeft w:val="3330"/>
          <w:marRight w:val="0"/>
          <w:marTop w:val="0"/>
          <w:marBottom w:val="80"/>
          <w:divBdr>
            <w:top w:val="none" w:sz="0" w:space="0" w:color="auto"/>
            <w:left w:val="none" w:sz="0" w:space="0" w:color="auto"/>
            <w:bottom w:val="none" w:sz="0" w:space="0" w:color="auto"/>
            <w:right w:val="none" w:sz="0" w:space="0" w:color="auto"/>
          </w:divBdr>
        </w:div>
        <w:div w:id="1330786636">
          <w:marLeft w:val="3330"/>
          <w:marRight w:val="0"/>
          <w:marTop w:val="0"/>
          <w:marBottom w:val="80"/>
          <w:divBdr>
            <w:top w:val="none" w:sz="0" w:space="0" w:color="auto"/>
            <w:left w:val="none" w:sz="0" w:space="0" w:color="auto"/>
            <w:bottom w:val="none" w:sz="0" w:space="0" w:color="auto"/>
            <w:right w:val="none" w:sz="0" w:space="0" w:color="auto"/>
          </w:divBdr>
        </w:div>
        <w:div w:id="1072312036">
          <w:marLeft w:val="3330"/>
          <w:marRight w:val="0"/>
          <w:marTop w:val="0"/>
          <w:marBottom w:val="80"/>
          <w:divBdr>
            <w:top w:val="none" w:sz="0" w:space="0" w:color="auto"/>
            <w:left w:val="none" w:sz="0" w:space="0" w:color="auto"/>
            <w:bottom w:val="none" w:sz="0" w:space="0" w:color="auto"/>
            <w:right w:val="none" w:sz="0" w:space="0" w:color="auto"/>
          </w:divBdr>
        </w:div>
        <w:div w:id="1996954120">
          <w:marLeft w:val="3330"/>
          <w:marRight w:val="0"/>
          <w:marTop w:val="0"/>
          <w:marBottom w:val="80"/>
          <w:divBdr>
            <w:top w:val="none" w:sz="0" w:space="0" w:color="auto"/>
            <w:left w:val="none" w:sz="0" w:space="0" w:color="auto"/>
            <w:bottom w:val="none" w:sz="0" w:space="0" w:color="auto"/>
            <w:right w:val="none" w:sz="0" w:space="0" w:color="auto"/>
          </w:divBdr>
        </w:div>
        <w:div w:id="1188719850">
          <w:marLeft w:val="3330"/>
          <w:marRight w:val="0"/>
          <w:marTop w:val="0"/>
          <w:marBottom w:val="80"/>
          <w:divBdr>
            <w:top w:val="none" w:sz="0" w:space="0" w:color="auto"/>
            <w:left w:val="none" w:sz="0" w:space="0" w:color="auto"/>
            <w:bottom w:val="none" w:sz="0" w:space="0" w:color="auto"/>
            <w:right w:val="none" w:sz="0" w:space="0" w:color="auto"/>
          </w:divBdr>
        </w:div>
        <w:div w:id="36970948">
          <w:marLeft w:val="3330"/>
          <w:marRight w:val="0"/>
          <w:marTop w:val="0"/>
          <w:marBottom w:val="80"/>
          <w:divBdr>
            <w:top w:val="none" w:sz="0" w:space="0" w:color="auto"/>
            <w:left w:val="none" w:sz="0" w:space="0" w:color="auto"/>
            <w:bottom w:val="none" w:sz="0" w:space="0" w:color="auto"/>
            <w:right w:val="none" w:sz="0" w:space="0" w:color="auto"/>
          </w:divBdr>
        </w:div>
        <w:div w:id="2125806047">
          <w:marLeft w:val="3330"/>
          <w:marRight w:val="0"/>
          <w:marTop w:val="0"/>
          <w:marBottom w:val="80"/>
          <w:divBdr>
            <w:top w:val="none" w:sz="0" w:space="0" w:color="auto"/>
            <w:left w:val="none" w:sz="0" w:space="0" w:color="auto"/>
            <w:bottom w:val="none" w:sz="0" w:space="0" w:color="auto"/>
            <w:right w:val="none" w:sz="0" w:space="0" w:color="auto"/>
          </w:divBdr>
        </w:div>
        <w:div w:id="869412216">
          <w:marLeft w:val="3330"/>
          <w:marRight w:val="0"/>
          <w:marTop w:val="0"/>
          <w:marBottom w:val="80"/>
          <w:divBdr>
            <w:top w:val="none" w:sz="0" w:space="0" w:color="auto"/>
            <w:left w:val="none" w:sz="0" w:space="0" w:color="auto"/>
            <w:bottom w:val="none" w:sz="0" w:space="0" w:color="auto"/>
            <w:right w:val="none" w:sz="0" w:space="0" w:color="auto"/>
          </w:divBdr>
        </w:div>
        <w:div w:id="2032367976">
          <w:marLeft w:val="3330"/>
          <w:marRight w:val="0"/>
          <w:marTop w:val="0"/>
          <w:marBottom w:val="80"/>
          <w:divBdr>
            <w:top w:val="none" w:sz="0" w:space="0" w:color="auto"/>
            <w:left w:val="none" w:sz="0" w:space="0" w:color="auto"/>
            <w:bottom w:val="none" w:sz="0" w:space="0" w:color="auto"/>
            <w:right w:val="none" w:sz="0" w:space="0" w:color="auto"/>
          </w:divBdr>
        </w:div>
        <w:div w:id="1133910521">
          <w:marLeft w:val="3330"/>
          <w:marRight w:val="0"/>
          <w:marTop w:val="0"/>
          <w:marBottom w:val="80"/>
          <w:divBdr>
            <w:top w:val="none" w:sz="0" w:space="0" w:color="auto"/>
            <w:left w:val="none" w:sz="0" w:space="0" w:color="auto"/>
            <w:bottom w:val="none" w:sz="0" w:space="0" w:color="auto"/>
            <w:right w:val="none" w:sz="0" w:space="0" w:color="auto"/>
          </w:divBdr>
        </w:div>
        <w:div w:id="1939021305">
          <w:marLeft w:val="3330"/>
          <w:marRight w:val="0"/>
          <w:marTop w:val="0"/>
          <w:marBottom w:val="80"/>
          <w:divBdr>
            <w:top w:val="none" w:sz="0" w:space="0" w:color="auto"/>
            <w:left w:val="none" w:sz="0" w:space="0" w:color="auto"/>
            <w:bottom w:val="none" w:sz="0" w:space="0" w:color="auto"/>
            <w:right w:val="none" w:sz="0" w:space="0" w:color="auto"/>
          </w:divBdr>
        </w:div>
        <w:div w:id="2048217153">
          <w:marLeft w:val="3330"/>
          <w:marRight w:val="0"/>
          <w:marTop w:val="0"/>
          <w:marBottom w:val="80"/>
          <w:divBdr>
            <w:top w:val="none" w:sz="0" w:space="0" w:color="auto"/>
            <w:left w:val="none" w:sz="0" w:space="0" w:color="auto"/>
            <w:bottom w:val="none" w:sz="0" w:space="0" w:color="auto"/>
            <w:right w:val="none" w:sz="0" w:space="0" w:color="auto"/>
          </w:divBdr>
        </w:div>
        <w:div w:id="2140293381">
          <w:marLeft w:val="3330"/>
          <w:marRight w:val="0"/>
          <w:marTop w:val="0"/>
          <w:marBottom w:val="80"/>
          <w:divBdr>
            <w:top w:val="none" w:sz="0" w:space="0" w:color="auto"/>
            <w:left w:val="none" w:sz="0" w:space="0" w:color="auto"/>
            <w:bottom w:val="none" w:sz="0" w:space="0" w:color="auto"/>
            <w:right w:val="none" w:sz="0" w:space="0" w:color="auto"/>
          </w:divBdr>
        </w:div>
        <w:div w:id="1601833408">
          <w:marLeft w:val="3330"/>
          <w:marRight w:val="0"/>
          <w:marTop w:val="0"/>
          <w:marBottom w:val="80"/>
          <w:divBdr>
            <w:top w:val="none" w:sz="0" w:space="0" w:color="auto"/>
            <w:left w:val="none" w:sz="0" w:space="0" w:color="auto"/>
            <w:bottom w:val="none" w:sz="0" w:space="0" w:color="auto"/>
            <w:right w:val="none" w:sz="0" w:space="0" w:color="auto"/>
          </w:divBdr>
        </w:div>
        <w:div w:id="390079107">
          <w:marLeft w:val="3330"/>
          <w:marRight w:val="0"/>
          <w:marTop w:val="0"/>
          <w:marBottom w:val="80"/>
          <w:divBdr>
            <w:top w:val="none" w:sz="0" w:space="0" w:color="auto"/>
            <w:left w:val="none" w:sz="0" w:space="0" w:color="auto"/>
            <w:bottom w:val="none" w:sz="0" w:space="0" w:color="auto"/>
            <w:right w:val="none" w:sz="0" w:space="0" w:color="auto"/>
          </w:divBdr>
        </w:div>
        <w:div w:id="213272553">
          <w:marLeft w:val="3330"/>
          <w:marRight w:val="0"/>
          <w:marTop w:val="0"/>
          <w:marBottom w:val="80"/>
          <w:divBdr>
            <w:top w:val="none" w:sz="0" w:space="0" w:color="auto"/>
            <w:left w:val="none" w:sz="0" w:space="0" w:color="auto"/>
            <w:bottom w:val="none" w:sz="0" w:space="0" w:color="auto"/>
            <w:right w:val="none" w:sz="0" w:space="0" w:color="auto"/>
          </w:divBdr>
        </w:div>
        <w:div w:id="1424375636">
          <w:marLeft w:val="3330"/>
          <w:marRight w:val="0"/>
          <w:marTop w:val="0"/>
          <w:marBottom w:val="80"/>
          <w:divBdr>
            <w:top w:val="none" w:sz="0" w:space="0" w:color="auto"/>
            <w:left w:val="none" w:sz="0" w:space="0" w:color="auto"/>
            <w:bottom w:val="none" w:sz="0" w:space="0" w:color="auto"/>
            <w:right w:val="none" w:sz="0" w:space="0" w:color="auto"/>
          </w:divBdr>
        </w:div>
        <w:div w:id="254822467">
          <w:marLeft w:val="3330"/>
          <w:marRight w:val="0"/>
          <w:marTop w:val="0"/>
          <w:marBottom w:val="80"/>
          <w:divBdr>
            <w:top w:val="none" w:sz="0" w:space="0" w:color="auto"/>
            <w:left w:val="none" w:sz="0" w:space="0" w:color="auto"/>
            <w:bottom w:val="none" w:sz="0" w:space="0" w:color="auto"/>
            <w:right w:val="none" w:sz="0" w:space="0" w:color="auto"/>
          </w:divBdr>
        </w:div>
        <w:div w:id="1242831631">
          <w:marLeft w:val="3330"/>
          <w:marRight w:val="0"/>
          <w:marTop w:val="0"/>
          <w:marBottom w:val="80"/>
          <w:divBdr>
            <w:top w:val="none" w:sz="0" w:space="0" w:color="auto"/>
            <w:left w:val="none" w:sz="0" w:space="0" w:color="auto"/>
            <w:bottom w:val="none" w:sz="0" w:space="0" w:color="auto"/>
            <w:right w:val="none" w:sz="0" w:space="0" w:color="auto"/>
          </w:divBdr>
        </w:div>
        <w:div w:id="454106793">
          <w:marLeft w:val="3330"/>
          <w:marRight w:val="0"/>
          <w:marTop w:val="0"/>
          <w:marBottom w:val="80"/>
          <w:divBdr>
            <w:top w:val="none" w:sz="0" w:space="0" w:color="auto"/>
            <w:left w:val="none" w:sz="0" w:space="0" w:color="auto"/>
            <w:bottom w:val="none" w:sz="0" w:space="0" w:color="auto"/>
            <w:right w:val="none" w:sz="0" w:space="0" w:color="auto"/>
          </w:divBdr>
        </w:div>
        <w:div w:id="1317880136">
          <w:marLeft w:val="3330"/>
          <w:marRight w:val="0"/>
          <w:marTop w:val="0"/>
          <w:marBottom w:val="80"/>
          <w:divBdr>
            <w:top w:val="none" w:sz="0" w:space="0" w:color="auto"/>
            <w:left w:val="none" w:sz="0" w:space="0" w:color="auto"/>
            <w:bottom w:val="none" w:sz="0" w:space="0" w:color="auto"/>
            <w:right w:val="none" w:sz="0" w:space="0" w:color="auto"/>
          </w:divBdr>
        </w:div>
        <w:div w:id="213928858">
          <w:marLeft w:val="3330"/>
          <w:marRight w:val="0"/>
          <w:marTop w:val="0"/>
          <w:marBottom w:val="80"/>
          <w:divBdr>
            <w:top w:val="none" w:sz="0" w:space="0" w:color="auto"/>
            <w:left w:val="none" w:sz="0" w:space="0" w:color="auto"/>
            <w:bottom w:val="none" w:sz="0" w:space="0" w:color="auto"/>
            <w:right w:val="none" w:sz="0" w:space="0" w:color="auto"/>
          </w:divBdr>
        </w:div>
        <w:div w:id="10421752">
          <w:marLeft w:val="3330"/>
          <w:marRight w:val="0"/>
          <w:marTop w:val="0"/>
          <w:marBottom w:val="80"/>
          <w:divBdr>
            <w:top w:val="none" w:sz="0" w:space="0" w:color="auto"/>
            <w:left w:val="none" w:sz="0" w:space="0" w:color="auto"/>
            <w:bottom w:val="none" w:sz="0" w:space="0" w:color="auto"/>
            <w:right w:val="none" w:sz="0" w:space="0" w:color="auto"/>
          </w:divBdr>
        </w:div>
        <w:div w:id="226961664">
          <w:marLeft w:val="3330"/>
          <w:marRight w:val="0"/>
          <w:marTop w:val="0"/>
          <w:marBottom w:val="80"/>
          <w:divBdr>
            <w:top w:val="none" w:sz="0" w:space="0" w:color="auto"/>
            <w:left w:val="none" w:sz="0" w:space="0" w:color="auto"/>
            <w:bottom w:val="none" w:sz="0" w:space="0" w:color="auto"/>
            <w:right w:val="none" w:sz="0" w:space="0" w:color="auto"/>
          </w:divBdr>
        </w:div>
        <w:div w:id="1850942073">
          <w:marLeft w:val="3330"/>
          <w:marRight w:val="0"/>
          <w:marTop w:val="0"/>
          <w:marBottom w:val="80"/>
          <w:divBdr>
            <w:top w:val="none" w:sz="0" w:space="0" w:color="auto"/>
            <w:left w:val="none" w:sz="0" w:space="0" w:color="auto"/>
            <w:bottom w:val="none" w:sz="0" w:space="0" w:color="auto"/>
            <w:right w:val="none" w:sz="0" w:space="0" w:color="auto"/>
          </w:divBdr>
        </w:div>
        <w:div w:id="41173053">
          <w:marLeft w:val="3330"/>
          <w:marRight w:val="0"/>
          <w:marTop w:val="0"/>
          <w:marBottom w:val="80"/>
          <w:divBdr>
            <w:top w:val="none" w:sz="0" w:space="0" w:color="auto"/>
            <w:left w:val="none" w:sz="0" w:space="0" w:color="auto"/>
            <w:bottom w:val="none" w:sz="0" w:space="0" w:color="auto"/>
            <w:right w:val="none" w:sz="0" w:space="0" w:color="auto"/>
          </w:divBdr>
        </w:div>
        <w:div w:id="2065446508">
          <w:marLeft w:val="3330"/>
          <w:marRight w:val="0"/>
          <w:marTop w:val="0"/>
          <w:marBottom w:val="80"/>
          <w:divBdr>
            <w:top w:val="none" w:sz="0" w:space="0" w:color="auto"/>
            <w:left w:val="none" w:sz="0" w:space="0" w:color="auto"/>
            <w:bottom w:val="none" w:sz="0" w:space="0" w:color="auto"/>
            <w:right w:val="none" w:sz="0" w:space="0" w:color="auto"/>
          </w:divBdr>
        </w:div>
        <w:div w:id="1511064906">
          <w:marLeft w:val="3330"/>
          <w:marRight w:val="0"/>
          <w:marTop w:val="0"/>
          <w:marBottom w:val="80"/>
          <w:divBdr>
            <w:top w:val="none" w:sz="0" w:space="0" w:color="auto"/>
            <w:left w:val="none" w:sz="0" w:space="0" w:color="auto"/>
            <w:bottom w:val="none" w:sz="0" w:space="0" w:color="auto"/>
            <w:right w:val="none" w:sz="0" w:space="0" w:color="auto"/>
          </w:divBdr>
        </w:div>
        <w:div w:id="1716197410">
          <w:marLeft w:val="3330"/>
          <w:marRight w:val="0"/>
          <w:marTop w:val="0"/>
          <w:marBottom w:val="80"/>
          <w:divBdr>
            <w:top w:val="none" w:sz="0" w:space="0" w:color="auto"/>
            <w:left w:val="none" w:sz="0" w:space="0" w:color="auto"/>
            <w:bottom w:val="none" w:sz="0" w:space="0" w:color="auto"/>
            <w:right w:val="none" w:sz="0" w:space="0" w:color="auto"/>
          </w:divBdr>
        </w:div>
        <w:div w:id="1878007844">
          <w:marLeft w:val="3330"/>
          <w:marRight w:val="0"/>
          <w:marTop w:val="0"/>
          <w:marBottom w:val="80"/>
          <w:divBdr>
            <w:top w:val="none" w:sz="0" w:space="0" w:color="auto"/>
            <w:left w:val="none" w:sz="0" w:space="0" w:color="auto"/>
            <w:bottom w:val="none" w:sz="0" w:space="0" w:color="auto"/>
            <w:right w:val="none" w:sz="0" w:space="0" w:color="auto"/>
          </w:divBdr>
        </w:div>
        <w:div w:id="270237084">
          <w:marLeft w:val="3330"/>
          <w:marRight w:val="0"/>
          <w:marTop w:val="0"/>
          <w:marBottom w:val="80"/>
          <w:divBdr>
            <w:top w:val="none" w:sz="0" w:space="0" w:color="auto"/>
            <w:left w:val="none" w:sz="0" w:space="0" w:color="auto"/>
            <w:bottom w:val="none" w:sz="0" w:space="0" w:color="auto"/>
            <w:right w:val="none" w:sz="0" w:space="0" w:color="auto"/>
          </w:divBdr>
        </w:div>
        <w:div w:id="1909875983">
          <w:marLeft w:val="3330"/>
          <w:marRight w:val="0"/>
          <w:marTop w:val="0"/>
          <w:marBottom w:val="80"/>
          <w:divBdr>
            <w:top w:val="none" w:sz="0" w:space="0" w:color="auto"/>
            <w:left w:val="none" w:sz="0" w:space="0" w:color="auto"/>
            <w:bottom w:val="none" w:sz="0" w:space="0" w:color="auto"/>
            <w:right w:val="none" w:sz="0" w:space="0" w:color="auto"/>
          </w:divBdr>
        </w:div>
        <w:div w:id="354037062">
          <w:marLeft w:val="3330"/>
          <w:marRight w:val="0"/>
          <w:marTop w:val="0"/>
          <w:marBottom w:val="80"/>
          <w:divBdr>
            <w:top w:val="none" w:sz="0" w:space="0" w:color="auto"/>
            <w:left w:val="none" w:sz="0" w:space="0" w:color="auto"/>
            <w:bottom w:val="none" w:sz="0" w:space="0" w:color="auto"/>
            <w:right w:val="none" w:sz="0" w:space="0" w:color="auto"/>
          </w:divBdr>
        </w:div>
        <w:div w:id="2120371045">
          <w:marLeft w:val="3330"/>
          <w:marRight w:val="0"/>
          <w:marTop w:val="0"/>
          <w:marBottom w:val="80"/>
          <w:divBdr>
            <w:top w:val="none" w:sz="0" w:space="0" w:color="auto"/>
            <w:left w:val="none" w:sz="0" w:space="0" w:color="auto"/>
            <w:bottom w:val="none" w:sz="0" w:space="0" w:color="auto"/>
            <w:right w:val="none" w:sz="0" w:space="0" w:color="auto"/>
          </w:divBdr>
        </w:div>
        <w:div w:id="271935883">
          <w:marLeft w:val="3330"/>
          <w:marRight w:val="0"/>
          <w:marTop w:val="0"/>
          <w:marBottom w:val="80"/>
          <w:divBdr>
            <w:top w:val="none" w:sz="0" w:space="0" w:color="auto"/>
            <w:left w:val="none" w:sz="0" w:space="0" w:color="auto"/>
            <w:bottom w:val="none" w:sz="0" w:space="0" w:color="auto"/>
            <w:right w:val="none" w:sz="0" w:space="0" w:color="auto"/>
          </w:divBdr>
        </w:div>
        <w:div w:id="590898084">
          <w:marLeft w:val="3330"/>
          <w:marRight w:val="0"/>
          <w:marTop w:val="0"/>
          <w:marBottom w:val="80"/>
          <w:divBdr>
            <w:top w:val="none" w:sz="0" w:space="0" w:color="auto"/>
            <w:left w:val="none" w:sz="0" w:space="0" w:color="auto"/>
            <w:bottom w:val="none" w:sz="0" w:space="0" w:color="auto"/>
            <w:right w:val="none" w:sz="0" w:space="0" w:color="auto"/>
          </w:divBdr>
        </w:div>
        <w:div w:id="945846786">
          <w:marLeft w:val="3330"/>
          <w:marRight w:val="0"/>
          <w:marTop w:val="0"/>
          <w:marBottom w:val="80"/>
          <w:divBdr>
            <w:top w:val="none" w:sz="0" w:space="0" w:color="auto"/>
            <w:left w:val="none" w:sz="0" w:space="0" w:color="auto"/>
            <w:bottom w:val="none" w:sz="0" w:space="0" w:color="auto"/>
            <w:right w:val="none" w:sz="0" w:space="0" w:color="auto"/>
          </w:divBdr>
        </w:div>
        <w:div w:id="1251158377">
          <w:marLeft w:val="3330"/>
          <w:marRight w:val="0"/>
          <w:marTop w:val="0"/>
          <w:marBottom w:val="80"/>
          <w:divBdr>
            <w:top w:val="none" w:sz="0" w:space="0" w:color="auto"/>
            <w:left w:val="none" w:sz="0" w:space="0" w:color="auto"/>
            <w:bottom w:val="none" w:sz="0" w:space="0" w:color="auto"/>
            <w:right w:val="none" w:sz="0" w:space="0" w:color="auto"/>
          </w:divBdr>
        </w:div>
        <w:div w:id="637030863">
          <w:marLeft w:val="3330"/>
          <w:marRight w:val="0"/>
          <w:marTop w:val="0"/>
          <w:marBottom w:val="80"/>
          <w:divBdr>
            <w:top w:val="none" w:sz="0" w:space="0" w:color="auto"/>
            <w:left w:val="none" w:sz="0" w:space="0" w:color="auto"/>
            <w:bottom w:val="none" w:sz="0" w:space="0" w:color="auto"/>
            <w:right w:val="none" w:sz="0" w:space="0" w:color="auto"/>
          </w:divBdr>
        </w:div>
        <w:div w:id="1319487">
          <w:marLeft w:val="3330"/>
          <w:marRight w:val="0"/>
          <w:marTop w:val="0"/>
          <w:marBottom w:val="80"/>
          <w:divBdr>
            <w:top w:val="none" w:sz="0" w:space="0" w:color="auto"/>
            <w:left w:val="none" w:sz="0" w:space="0" w:color="auto"/>
            <w:bottom w:val="none" w:sz="0" w:space="0" w:color="auto"/>
            <w:right w:val="none" w:sz="0" w:space="0" w:color="auto"/>
          </w:divBdr>
        </w:div>
        <w:div w:id="1348096138">
          <w:marLeft w:val="3330"/>
          <w:marRight w:val="0"/>
          <w:marTop w:val="0"/>
          <w:marBottom w:val="80"/>
          <w:divBdr>
            <w:top w:val="none" w:sz="0" w:space="0" w:color="auto"/>
            <w:left w:val="none" w:sz="0" w:space="0" w:color="auto"/>
            <w:bottom w:val="none" w:sz="0" w:space="0" w:color="auto"/>
            <w:right w:val="none" w:sz="0" w:space="0" w:color="auto"/>
          </w:divBdr>
        </w:div>
        <w:div w:id="1853954331">
          <w:marLeft w:val="3330"/>
          <w:marRight w:val="0"/>
          <w:marTop w:val="0"/>
          <w:marBottom w:val="80"/>
          <w:divBdr>
            <w:top w:val="none" w:sz="0" w:space="0" w:color="auto"/>
            <w:left w:val="none" w:sz="0" w:space="0" w:color="auto"/>
            <w:bottom w:val="none" w:sz="0" w:space="0" w:color="auto"/>
            <w:right w:val="none" w:sz="0" w:space="0" w:color="auto"/>
          </w:divBdr>
        </w:div>
        <w:div w:id="812677248">
          <w:marLeft w:val="3330"/>
          <w:marRight w:val="0"/>
          <w:marTop w:val="0"/>
          <w:marBottom w:val="80"/>
          <w:divBdr>
            <w:top w:val="none" w:sz="0" w:space="0" w:color="auto"/>
            <w:left w:val="none" w:sz="0" w:space="0" w:color="auto"/>
            <w:bottom w:val="none" w:sz="0" w:space="0" w:color="auto"/>
            <w:right w:val="none" w:sz="0" w:space="0" w:color="auto"/>
          </w:divBdr>
        </w:div>
        <w:div w:id="1809854248">
          <w:marLeft w:val="3330"/>
          <w:marRight w:val="0"/>
          <w:marTop w:val="0"/>
          <w:marBottom w:val="80"/>
          <w:divBdr>
            <w:top w:val="none" w:sz="0" w:space="0" w:color="auto"/>
            <w:left w:val="none" w:sz="0" w:space="0" w:color="auto"/>
            <w:bottom w:val="none" w:sz="0" w:space="0" w:color="auto"/>
            <w:right w:val="none" w:sz="0" w:space="0" w:color="auto"/>
          </w:divBdr>
        </w:div>
        <w:div w:id="394011491">
          <w:marLeft w:val="3330"/>
          <w:marRight w:val="0"/>
          <w:marTop w:val="0"/>
          <w:marBottom w:val="80"/>
          <w:divBdr>
            <w:top w:val="none" w:sz="0" w:space="0" w:color="auto"/>
            <w:left w:val="none" w:sz="0" w:space="0" w:color="auto"/>
            <w:bottom w:val="none" w:sz="0" w:space="0" w:color="auto"/>
            <w:right w:val="none" w:sz="0" w:space="0" w:color="auto"/>
          </w:divBdr>
        </w:div>
        <w:div w:id="588194715">
          <w:marLeft w:val="3330"/>
          <w:marRight w:val="0"/>
          <w:marTop w:val="0"/>
          <w:marBottom w:val="80"/>
          <w:divBdr>
            <w:top w:val="none" w:sz="0" w:space="0" w:color="auto"/>
            <w:left w:val="none" w:sz="0" w:space="0" w:color="auto"/>
            <w:bottom w:val="none" w:sz="0" w:space="0" w:color="auto"/>
            <w:right w:val="none" w:sz="0" w:space="0" w:color="auto"/>
          </w:divBdr>
        </w:div>
        <w:div w:id="262887524">
          <w:marLeft w:val="3330"/>
          <w:marRight w:val="0"/>
          <w:marTop w:val="0"/>
          <w:marBottom w:val="80"/>
          <w:divBdr>
            <w:top w:val="none" w:sz="0" w:space="0" w:color="auto"/>
            <w:left w:val="none" w:sz="0" w:space="0" w:color="auto"/>
            <w:bottom w:val="none" w:sz="0" w:space="0" w:color="auto"/>
            <w:right w:val="none" w:sz="0" w:space="0" w:color="auto"/>
          </w:divBdr>
        </w:div>
        <w:div w:id="608970095">
          <w:marLeft w:val="3330"/>
          <w:marRight w:val="0"/>
          <w:marTop w:val="0"/>
          <w:marBottom w:val="80"/>
          <w:divBdr>
            <w:top w:val="none" w:sz="0" w:space="0" w:color="auto"/>
            <w:left w:val="none" w:sz="0" w:space="0" w:color="auto"/>
            <w:bottom w:val="none" w:sz="0" w:space="0" w:color="auto"/>
            <w:right w:val="none" w:sz="0" w:space="0" w:color="auto"/>
          </w:divBdr>
        </w:div>
        <w:div w:id="497036264">
          <w:marLeft w:val="3330"/>
          <w:marRight w:val="0"/>
          <w:marTop w:val="0"/>
          <w:marBottom w:val="80"/>
          <w:divBdr>
            <w:top w:val="none" w:sz="0" w:space="0" w:color="auto"/>
            <w:left w:val="none" w:sz="0" w:space="0" w:color="auto"/>
            <w:bottom w:val="none" w:sz="0" w:space="0" w:color="auto"/>
            <w:right w:val="none" w:sz="0" w:space="0" w:color="auto"/>
          </w:divBdr>
        </w:div>
        <w:div w:id="173427072">
          <w:marLeft w:val="3330"/>
          <w:marRight w:val="0"/>
          <w:marTop w:val="0"/>
          <w:marBottom w:val="80"/>
          <w:divBdr>
            <w:top w:val="none" w:sz="0" w:space="0" w:color="auto"/>
            <w:left w:val="none" w:sz="0" w:space="0" w:color="auto"/>
            <w:bottom w:val="none" w:sz="0" w:space="0" w:color="auto"/>
            <w:right w:val="none" w:sz="0" w:space="0" w:color="auto"/>
          </w:divBdr>
        </w:div>
        <w:div w:id="1173225664">
          <w:marLeft w:val="3330"/>
          <w:marRight w:val="0"/>
          <w:marTop w:val="0"/>
          <w:marBottom w:val="80"/>
          <w:divBdr>
            <w:top w:val="none" w:sz="0" w:space="0" w:color="auto"/>
            <w:left w:val="none" w:sz="0" w:space="0" w:color="auto"/>
            <w:bottom w:val="none" w:sz="0" w:space="0" w:color="auto"/>
            <w:right w:val="none" w:sz="0" w:space="0" w:color="auto"/>
          </w:divBdr>
        </w:div>
        <w:div w:id="1452940622">
          <w:marLeft w:val="3330"/>
          <w:marRight w:val="0"/>
          <w:marTop w:val="0"/>
          <w:marBottom w:val="80"/>
          <w:divBdr>
            <w:top w:val="none" w:sz="0" w:space="0" w:color="auto"/>
            <w:left w:val="none" w:sz="0" w:space="0" w:color="auto"/>
            <w:bottom w:val="none" w:sz="0" w:space="0" w:color="auto"/>
            <w:right w:val="none" w:sz="0" w:space="0" w:color="auto"/>
          </w:divBdr>
        </w:div>
        <w:div w:id="1102458288">
          <w:marLeft w:val="3330"/>
          <w:marRight w:val="0"/>
          <w:marTop w:val="0"/>
          <w:marBottom w:val="80"/>
          <w:divBdr>
            <w:top w:val="none" w:sz="0" w:space="0" w:color="auto"/>
            <w:left w:val="none" w:sz="0" w:space="0" w:color="auto"/>
            <w:bottom w:val="none" w:sz="0" w:space="0" w:color="auto"/>
            <w:right w:val="none" w:sz="0" w:space="0" w:color="auto"/>
          </w:divBdr>
        </w:div>
        <w:div w:id="1141072561">
          <w:marLeft w:val="3330"/>
          <w:marRight w:val="0"/>
          <w:marTop w:val="0"/>
          <w:marBottom w:val="80"/>
          <w:divBdr>
            <w:top w:val="none" w:sz="0" w:space="0" w:color="auto"/>
            <w:left w:val="none" w:sz="0" w:space="0" w:color="auto"/>
            <w:bottom w:val="none" w:sz="0" w:space="0" w:color="auto"/>
            <w:right w:val="none" w:sz="0" w:space="0" w:color="auto"/>
          </w:divBdr>
        </w:div>
        <w:div w:id="1217205796">
          <w:marLeft w:val="3330"/>
          <w:marRight w:val="0"/>
          <w:marTop w:val="0"/>
          <w:marBottom w:val="80"/>
          <w:divBdr>
            <w:top w:val="none" w:sz="0" w:space="0" w:color="auto"/>
            <w:left w:val="none" w:sz="0" w:space="0" w:color="auto"/>
            <w:bottom w:val="none" w:sz="0" w:space="0" w:color="auto"/>
            <w:right w:val="none" w:sz="0" w:space="0" w:color="auto"/>
          </w:divBdr>
        </w:div>
        <w:div w:id="2023434499">
          <w:marLeft w:val="3330"/>
          <w:marRight w:val="0"/>
          <w:marTop w:val="0"/>
          <w:marBottom w:val="80"/>
          <w:divBdr>
            <w:top w:val="none" w:sz="0" w:space="0" w:color="auto"/>
            <w:left w:val="none" w:sz="0" w:space="0" w:color="auto"/>
            <w:bottom w:val="none" w:sz="0" w:space="0" w:color="auto"/>
            <w:right w:val="none" w:sz="0" w:space="0" w:color="auto"/>
          </w:divBdr>
        </w:div>
        <w:div w:id="1842506932">
          <w:marLeft w:val="3330"/>
          <w:marRight w:val="0"/>
          <w:marTop w:val="0"/>
          <w:marBottom w:val="80"/>
          <w:divBdr>
            <w:top w:val="none" w:sz="0" w:space="0" w:color="auto"/>
            <w:left w:val="none" w:sz="0" w:space="0" w:color="auto"/>
            <w:bottom w:val="none" w:sz="0" w:space="0" w:color="auto"/>
            <w:right w:val="none" w:sz="0" w:space="0" w:color="auto"/>
          </w:divBdr>
        </w:div>
        <w:div w:id="1685935386">
          <w:marLeft w:val="3330"/>
          <w:marRight w:val="0"/>
          <w:marTop w:val="0"/>
          <w:marBottom w:val="80"/>
          <w:divBdr>
            <w:top w:val="none" w:sz="0" w:space="0" w:color="auto"/>
            <w:left w:val="none" w:sz="0" w:space="0" w:color="auto"/>
            <w:bottom w:val="none" w:sz="0" w:space="0" w:color="auto"/>
            <w:right w:val="none" w:sz="0" w:space="0" w:color="auto"/>
          </w:divBdr>
        </w:div>
        <w:div w:id="1884555055">
          <w:marLeft w:val="3330"/>
          <w:marRight w:val="0"/>
          <w:marTop w:val="0"/>
          <w:marBottom w:val="80"/>
          <w:divBdr>
            <w:top w:val="none" w:sz="0" w:space="0" w:color="auto"/>
            <w:left w:val="none" w:sz="0" w:space="0" w:color="auto"/>
            <w:bottom w:val="none" w:sz="0" w:space="0" w:color="auto"/>
            <w:right w:val="none" w:sz="0" w:space="0" w:color="auto"/>
          </w:divBdr>
        </w:div>
        <w:div w:id="786317578">
          <w:marLeft w:val="3330"/>
          <w:marRight w:val="0"/>
          <w:marTop w:val="0"/>
          <w:marBottom w:val="80"/>
          <w:divBdr>
            <w:top w:val="none" w:sz="0" w:space="0" w:color="auto"/>
            <w:left w:val="none" w:sz="0" w:space="0" w:color="auto"/>
            <w:bottom w:val="none" w:sz="0" w:space="0" w:color="auto"/>
            <w:right w:val="none" w:sz="0" w:space="0" w:color="auto"/>
          </w:divBdr>
        </w:div>
        <w:div w:id="637102738">
          <w:marLeft w:val="3330"/>
          <w:marRight w:val="0"/>
          <w:marTop w:val="0"/>
          <w:marBottom w:val="80"/>
          <w:divBdr>
            <w:top w:val="none" w:sz="0" w:space="0" w:color="auto"/>
            <w:left w:val="none" w:sz="0" w:space="0" w:color="auto"/>
            <w:bottom w:val="none" w:sz="0" w:space="0" w:color="auto"/>
            <w:right w:val="none" w:sz="0" w:space="0" w:color="auto"/>
          </w:divBdr>
        </w:div>
        <w:div w:id="381711287">
          <w:marLeft w:val="3330"/>
          <w:marRight w:val="0"/>
          <w:marTop w:val="0"/>
          <w:marBottom w:val="80"/>
          <w:divBdr>
            <w:top w:val="none" w:sz="0" w:space="0" w:color="auto"/>
            <w:left w:val="none" w:sz="0" w:space="0" w:color="auto"/>
            <w:bottom w:val="none" w:sz="0" w:space="0" w:color="auto"/>
            <w:right w:val="none" w:sz="0" w:space="0" w:color="auto"/>
          </w:divBdr>
        </w:div>
        <w:div w:id="1454834808">
          <w:marLeft w:val="3330"/>
          <w:marRight w:val="0"/>
          <w:marTop w:val="0"/>
          <w:marBottom w:val="80"/>
          <w:divBdr>
            <w:top w:val="none" w:sz="0" w:space="0" w:color="auto"/>
            <w:left w:val="none" w:sz="0" w:space="0" w:color="auto"/>
            <w:bottom w:val="none" w:sz="0" w:space="0" w:color="auto"/>
            <w:right w:val="none" w:sz="0" w:space="0" w:color="auto"/>
          </w:divBdr>
        </w:div>
        <w:div w:id="1889298198">
          <w:marLeft w:val="3330"/>
          <w:marRight w:val="0"/>
          <w:marTop w:val="0"/>
          <w:marBottom w:val="80"/>
          <w:divBdr>
            <w:top w:val="none" w:sz="0" w:space="0" w:color="auto"/>
            <w:left w:val="none" w:sz="0" w:space="0" w:color="auto"/>
            <w:bottom w:val="none" w:sz="0" w:space="0" w:color="auto"/>
            <w:right w:val="none" w:sz="0" w:space="0" w:color="auto"/>
          </w:divBdr>
        </w:div>
        <w:div w:id="1586106315">
          <w:marLeft w:val="3330"/>
          <w:marRight w:val="0"/>
          <w:marTop w:val="0"/>
          <w:marBottom w:val="80"/>
          <w:divBdr>
            <w:top w:val="none" w:sz="0" w:space="0" w:color="auto"/>
            <w:left w:val="none" w:sz="0" w:space="0" w:color="auto"/>
            <w:bottom w:val="none" w:sz="0" w:space="0" w:color="auto"/>
            <w:right w:val="none" w:sz="0" w:space="0" w:color="auto"/>
          </w:divBdr>
        </w:div>
        <w:div w:id="2002653724">
          <w:marLeft w:val="3330"/>
          <w:marRight w:val="0"/>
          <w:marTop w:val="0"/>
          <w:marBottom w:val="80"/>
          <w:divBdr>
            <w:top w:val="none" w:sz="0" w:space="0" w:color="auto"/>
            <w:left w:val="none" w:sz="0" w:space="0" w:color="auto"/>
            <w:bottom w:val="none" w:sz="0" w:space="0" w:color="auto"/>
            <w:right w:val="none" w:sz="0" w:space="0" w:color="auto"/>
          </w:divBdr>
        </w:div>
        <w:div w:id="1126317692">
          <w:marLeft w:val="3330"/>
          <w:marRight w:val="0"/>
          <w:marTop w:val="0"/>
          <w:marBottom w:val="80"/>
          <w:divBdr>
            <w:top w:val="none" w:sz="0" w:space="0" w:color="auto"/>
            <w:left w:val="none" w:sz="0" w:space="0" w:color="auto"/>
            <w:bottom w:val="none" w:sz="0" w:space="0" w:color="auto"/>
            <w:right w:val="none" w:sz="0" w:space="0" w:color="auto"/>
          </w:divBdr>
        </w:div>
        <w:div w:id="626740640">
          <w:marLeft w:val="3330"/>
          <w:marRight w:val="0"/>
          <w:marTop w:val="0"/>
          <w:marBottom w:val="80"/>
          <w:divBdr>
            <w:top w:val="none" w:sz="0" w:space="0" w:color="auto"/>
            <w:left w:val="none" w:sz="0" w:space="0" w:color="auto"/>
            <w:bottom w:val="none" w:sz="0" w:space="0" w:color="auto"/>
            <w:right w:val="none" w:sz="0" w:space="0" w:color="auto"/>
          </w:divBdr>
        </w:div>
        <w:div w:id="305939118">
          <w:marLeft w:val="3330"/>
          <w:marRight w:val="0"/>
          <w:marTop w:val="0"/>
          <w:marBottom w:val="80"/>
          <w:divBdr>
            <w:top w:val="none" w:sz="0" w:space="0" w:color="auto"/>
            <w:left w:val="none" w:sz="0" w:space="0" w:color="auto"/>
            <w:bottom w:val="none" w:sz="0" w:space="0" w:color="auto"/>
            <w:right w:val="none" w:sz="0" w:space="0" w:color="auto"/>
          </w:divBdr>
        </w:div>
        <w:div w:id="592855477">
          <w:marLeft w:val="3330"/>
          <w:marRight w:val="0"/>
          <w:marTop w:val="0"/>
          <w:marBottom w:val="80"/>
          <w:divBdr>
            <w:top w:val="none" w:sz="0" w:space="0" w:color="auto"/>
            <w:left w:val="none" w:sz="0" w:space="0" w:color="auto"/>
            <w:bottom w:val="none" w:sz="0" w:space="0" w:color="auto"/>
            <w:right w:val="none" w:sz="0" w:space="0" w:color="auto"/>
          </w:divBdr>
        </w:div>
        <w:div w:id="1656106092">
          <w:marLeft w:val="3330"/>
          <w:marRight w:val="0"/>
          <w:marTop w:val="0"/>
          <w:marBottom w:val="80"/>
          <w:divBdr>
            <w:top w:val="none" w:sz="0" w:space="0" w:color="auto"/>
            <w:left w:val="none" w:sz="0" w:space="0" w:color="auto"/>
            <w:bottom w:val="none" w:sz="0" w:space="0" w:color="auto"/>
            <w:right w:val="none" w:sz="0" w:space="0" w:color="auto"/>
          </w:divBdr>
        </w:div>
        <w:div w:id="1126387617">
          <w:marLeft w:val="3330"/>
          <w:marRight w:val="0"/>
          <w:marTop w:val="0"/>
          <w:marBottom w:val="80"/>
          <w:divBdr>
            <w:top w:val="none" w:sz="0" w:space="0" w:color="auto"/>
            <w:left w:val="none" w:sz="0" w:space="0" w:color="auto"/>
            <w:bottom w:val="none" w:sz="0" w:space="0" w:color="auto"/>
            <w:right w:val="none" w:sz="0" w:space="0" w:color="auto"/>
          </w:divBdr>
        </w:div>
        <w:div w:id="1614166706">
          <w:marLeft w:val="3330"/>
          <w:marRight w:val="0"/>
          <w:marTop w:val="0"/>
          <w:marBottom w:val="80"/>
          <w:divBdr>
            <w:top w:val="none" w:sz="0" w:space="0" w:color="auto"/>
            <w:left w:val="none" w:sz="0" w:space="0" w:color="auto"/>
            <w:bottom w:val="none" w:sz="0" w:space="0" w:color="auto"/>
            <w:right w:val="none" w:sz="0" w:space="0" w:color="auto"/>
          </w:divBdr>
        </w:div>
        <w:div w:id="1352492739">
          <w:marLeft w:val="3330"/>
          <w:marRight w:val="0"/>
          <w:marTop w:val="0"/>
          <w:marBottom w:val="80"/>
          <w:divBdr>
            <w:top w:val="none" w:sz="0" w:space="0" w:color="auto"/>
            <w:left w:val="none" w:sz="0" w:space="0" w:color="auto"/>
            <w:bottom w:val="none" w:sz="0" w:space="0" w:color="auto"/>
            <w:right w:val="none" w:sz="0" w:space="0" w:color="auto"/>
          </w:divBdr>
        </w:div>
        <w:div w:id="2003964089">
          <w:marLeft w:val="3330"/>
          <w:marRight w:val="0"/>
          <w:marTop w:val="0"/>
          <w:marBottom w:val="80"/>
          <w:divBdr>
            <w:top w:val="none" w:sz="0" w:space="0" w:color="auto"/>
            <w:left w:val="none" w:sz="0" w:space="0" w:color="auto"/>
            <w:bottom w:val="none" w:sz="0" w:space="0" w:color="auto"/>
            <w:right w:val="none" w:sz="0" w:space="0" w:color="auto"/>
          </w:divBdr>
        </w:div>
        <w:div w:id="218632235">
          <w:marLeft w:val="3330"/>
          <w:marRight w:val="0"/>
          <w:marTop w:val="0"/>
          <w:marBottom w:val="80"/>
          <w:divBdr>
            <w:top w:val="none" w:sz="0" w:space="0" w:color="auto"/>
            <w:left w:val="none" w:sz="0" w:space="0" w:color="auto"/>
            <w:bottom w:val="none" w:sz="0" w:space="0" w:color="auto"/>
            <w:right w:val="none" w:sz="0" w:space="0" w:color="auto"/>
          </w:divBdr>
        </w:div>
        <w:div w:id="1533228459">
          <w:marLeft w:val="3330"/>
          <w:marRight w:val="0"/>
          <w:marTop w:val="0"/>
          <w:marBottom w:val="80"/>
          <w:divBdr>
            <w:top w:val="none" w:sz="0" w:space="0" w:color="auto"/>
            <w:left w:val="none" w:sz="0" w:space="0" w:color="auto"/>
            <w:bottom w:val="none" w:sz="0" w:space="0" w:color="auto"/>
            <w:right w:val="none" w:sz="0" w:space="0" w:color="auto"/>
          </w:divBdr>
        </w:div>
        <w:div w:id="1955407039">
          <w:marLeft w:val="3330"/>
          <w:marRight w:val="0"/>
          <w:marTop w:val="0"/>
          <w:marBottom w:val="80"/>
          <w:divBdr>
            <w:top w:val="none" w:sz="0" w:space="0" w:color="auto"/>
            <w:left w:val="none" w:sz="0" w:space="0" w:color="auto"/>
            <w:bottom w:val="none" w:sz="0" w:space="0" w:color="auto"/>
            <w:right w:val="none" w:sz="0" w:space="0" w:color="auto"/>
          </w:divBdr>
        </w:div>
        <w:div w:id="961420263">
          <w:marLeft w:val="3330"/>
          <w:marRight w:val="0"/>
          <w:marTop w:val="0"/>
          <w:marBottom w:val="80"/>
          <w:divBdr>
            <w:top w:val="none" w:sz="0" w:space="0" w:color="auto"/>
            <w:left w:val="none" w:sz="0" w:space="0" w:color="auto"/>
            <w:bottom w:val="none" w:sz="0" w:space="0" w:color="auto"/>
            <w:right w:val="none" w:sz="0" w:space="0" w:color="auto"/>
          </w:divBdr>
        </w:div>
        <w:div w:id="139883058">
          <w:marLeft w:val="3330"/>
          <w:marRight w:val="0"/>
          <w:marTop w:val="0"/>
          <w:marBottom w:val="80"/>
          <w:divBdr>
            <w:top w:val="none" w:sz="0" w:space="0" w:color="auto"/>
            <w:left w:val="none" w:sz="0" w:space="0" w:color="auto"/>
            <w:bottom w:val="none" w:sz="0" w:space="0" w:color="auto"/>
            <w:right w:val="none" w:sz="0" w:space="0" w:color="auto"/>
          </w:divBdr>
        </w:div>
        <w:div w:id="429591511">
          <w:marLeft w:val="3330"/>
          <w:marRight w:val="0"/>
          <w:marTop w:val="0"/>
          <w:marBottom w:val="80"/>
          <w:divBdr>
            <w:top w:val="none" w:sz="0" w:space="0" w:color="auto"/>
            <w:left w:val="none" w:sz="0" w:space="0" w:color="auto"/>
            <w:bottom w:val="none" w:sz="0" w:space="0" w:color="auto"/>
            <w:right w:val="none" w:sz="0" w:space="0" w:color="auto"/>
          </w:divBdr>
        </w:div>
        <w:div w:id="864631914">
          <w:marLeft w:val="3330"/>
          <w:marRight w:val="0"/>
          <w:marTop w:val="0"/>
          <w:marBottom w:val="80"/>
          <w:divBdr>
            <w:top w:val="none" w:sz="0" w:space="0" w:color="auto"/>
            <w:left w:val="none" w:sz="0" w:space="0" w:color="auto"/>
            <w:bottom w:val="none" w:sz="0" w:space="0" w:color="auto"/>
            <w:right w:val="none" w:sz="0" w:space="0" w:color="auto"/>
          </w:divBdr>
        </w:div>
        <w:div w:id="898588195">
          <w:marLeft w:val="3330"/>
          <w:marRight w:val="0"/>
          <w:marTop w:val="0"/>
          <w:marBottom w:val="80"/>
          <w:divBdr>
            <w:top w:val="none" w:sz="0" w:space="0" w:color="auto"/>
            <w:left w:val="none" w:sz="0" w:space="0" w:color="auto"/>
            <w:bottom w:val="none" w:sz="0" w:space="0" w:color="auto"/>
            <w:right w:val="none" w:sz="0" w:space="0" w:color="auto"/>
          </w:divBdr>
        </w:div>
        <w:div w:id="110589289">
          <w:marLeft w:val="3330"/>
          <w:marRight w:val="0"/>
          <w:marTop w:val="0"/>
          <w:marBottom w:val="80"/>
          <w:divBdr>
            <w:top w:val="none" w:sz="0" w:space="0" w:color="auto"/>
            <w:left w:val="none" w:sz="0" w:space="0" w:color="auto"/>
            <w:bottom w:val="none" w:sz="0" w:space="0" w:color="auto"/>
            <w:right w:val="none" w:sz="0" w:space="0" w:color="auto"/>
          </w:divBdr>
        </w:div>
        <w:div w:id="2062973460">
          <w:marLeft w:val="3330"/>
          <w:marRight w:val="0"/>
          <w:marTop w:val="0"/>
          <w:marBottom w:val="80"/>
          <w:divBdr>
            <w:top w:val="none" w:sz="0" w:space="0" w:color="auto"/>
            <w:left w:val="none" w:sz="0" w:space="0" w:color="auto"/>
            <w:bottom w:val="none" w:sz="0" w:space="0" w:color="auto"/>
            <w:right w:val="none" w:sz="0" w:space="0" w:color="auto"/>
          </w:divBdr>
        </w:div>
        <w:div w:id="1807703380">
          <w:marLeft w:val="3330"/>
          <w:marRight w:val="0"/>
          <w:marTop w:val="0"/>
          <w:marBottom w:val="80"/>
          <w:divBdr>
            <w:top w:val="none" w:sz="0" w:space="0" w:color="auto"/>
            <w:left w:val="none" w:sz="0" w:space="0" w:color="auto"/>
            <w:bottom w:val="none" w:sz="0" w:space="0" w:color="auto"/>
            <w:right w:val="none" w:sz="0" w:space="0" w:color="auto"/>
          </w:divBdr>
        </w:div>
        <w:div w:id="2091003888">
          <w:marLeft w:val="3330"/>
          <w:marRight w:val="0"/>
          <w:marTop w:val="0"/>
          <w:marBottom w:val="80"/>
          <w:divBdr>
            <w:top w:val="none" w:sz="0" w:space="0" w:color="auto"/>
            <w:left w:val="none" w:sz="0" w:space="0" w:color="auto"/>
            <w:bottom w:val="none" w:sz="0" w:space="0" w:color="auto"/>
            <w:right w:val="none" w:sz="0" w:space="0" w:color="auto"/>
          </w:divBdr>
        </w:div>
        <w:div w:id="682898605">
          <w:marLeft w:val="3330"/>
          <w:marRight w:val="0"/>
          <w:marTop w:val="0"/>
          <w:marBottom w:val="80"/>
          <w:divBdr>
            <w:top w:val="none" w:sz="0" w:space="0" w:color="auto"/>
            <w:left w:val="none" w:sz="0" w:space="0" w:color="auto"/>
            <w:bottom w:val="none" w:sz="0" w:space="0" w:color="auto"/>
            <w:right w:val="none" w:sz="0" w:space="0" w:color="auto"/>
          </w:divBdr>
        </w:div>
        <w:div w:id="1530098085">
          <w:marLeft w:val="3330"/>
          <w:marRight w:val="0"/>
          <w:marTop w:val="0"/>
          <w:marBottom w:val="80"/>
          <w:divBdr>
            <w:top w:val="none" w:sz="0" w:space="0" w:color="auto"/>
            <w:left w:val="none" w:sz="0" w:space="0" w:color="auto"/>
            <w:bottom w:val="none" w:sz="0" w:space="0" w:color="auto"/>
            <w:right w:val="none" w:sz="0" w:space="0" w:color="auto"/>
          </w:divBdr>
        </w:div>
        <w:div w:id="1911185372">
          <w:marLeft w:val="3330"/>
          <w:marRight w:val="0"/>
          <w:marTop w:val="0"/>
          <w:marBottom w:val="80"/>
          <w:divBdr>
            <w:top w:val="none" w:sz="0" w:space="0" w:color="auto"/>
            <w:left w:val="none" w:sz="0" w:space="0" w:color="auto"/>
            <w:bottom w:val="none" w:sz="0" w:space="0" w:color="auto"/>
            <w:right w:val="none" w:sz="0" w:space="0" w:color="auto"/>
          </w:divBdr>
        </w:div>
        <w:div w:id="504131943">
          <w:marLeft w:val="3330"/>
          <w:marRight w:val="0"/>
          <w:marTop w:val="0"/>
          <w:marBottom w:val="80"/>
          <w:divBdr>
            <w:top w:val="none" w:sz="0" w:space="0" w:color="auto"/>
            <w:left w:val="none" w:sz="0" w:space="0" w:color="auto"/>
            <w:bottom w:val="none" w:sz="0" w:space="0" w:color="auto"/>
            <w:right w:val="none" w:sz="0" w:space="0" w:color="auto"/>
          </w:divBdr>
        </w:div>
        <w:div w:id="947930434">
          <w:marLeft w:val="3330"/>
          <w:marRight w:val="0"/>
          <w:marTop w:val="0"/>
          <w:marBottom w:val="80"/>
          <w:divBdr>
            <w:top w:val="none" w:sz="0" w:space="0" w:color="auto"/>
            <w:left w:val="none" w:sz="0" w:space="0" w:color="auto"/>
            <w:bottom w:val="none" w:sz="0" w:space="0" w:color="auto"/>
            <w:right w:val="none" w:sz="0" w:space="0" w:color="auto"/>
          </w:divBdr>
        </w:div>
        <w:div w:id="423498382">
          <w:marLeft w:val="3330"/>
          <w:marRight w:val="0"/>
          <w:marTop w:val="0"/>
          <w:marBottom w:val="80"/>
          <w:divBdr>
            <w:top w:val="none" w:sz="0" w:space="0" w:color="auto"/>
            <w:left w:val="none" w:sz="0" w:space="0" w:color="auto"/>
            <w:bottom w:val="none" w:sz="0" w:space="0" w:color="auto"/>
            <w:right w:val="none" w:sz="0" w:space="0" w:color="auto"/>
          </w:divBdr>
        </w:div>
        <w:div w:id="1363095792">
          <w:marLeft w:val="3330"/>
          <w:marRight w:val="0"/>
          <w:marTop w:val="0"/>
          <w:marBottom w:val="80"/>
          <w:divBdr>
            <w:top w:val="none" w:sz="0" w:space="0" w:color="auto"/>
            <w:left w:val="none" w:sz="0" w:space="0" w:color="auto"/>
            <w:bottom w:val="none" w:sz="0" w:space="0" w:color="auto"/>
            <w:right w:val="none" w:sz="0" w:space="0" w:color="auto"/>
          </w:divBdr>
        </w:div>
        <w:div w:id="2119056974">
          <w:marLeft w:val="3330"/>
          <w:marRight w:val="0"/>
          <w:marTop w:val="0"/>
          <w:marBottom w:val="80"/>
          <w:divBdr>
            <w:top w:val="none" w:sz="0" w:space="0" w:color="auto"/>
            <w:left w:val="none" w:sz="0" w:space="0" w:color="auto"/>
            <w:bottom w:val="none" w:sz="0" w:space="0" w:color="auto"/>
            <w:right w:val="none" w:sz="0" w:space="0" w:color="auto"/>
          </w:divBdr>
        </w:div>
        <w:div w:id="1072122168">
          <w:marLeft w:val="3330"/>
          <w:marRight w:val="0"/>
          <w:marTop w:val="0"/>
          <w:marBottom w:val="80"/>
          <w:divBdr>
            <w:top w:val="none" w:sz="0" w:space="0" w:color="auto"/>
            <w:left w:val="none" w:sz="0" w:space="0" w:color="auto"/>
            <w:bottom w:val="none" w:sz="0" w:space="0" w:color="auto"/>
            <w:right w:val="none" w:sz="0" w:space="0" w:color="auto"/>
          </w:divBdr>
        </w:div>
        <w:div w:id="1984386100">
          <w:marLeft w:val="3330"/>
          <w:marRight w:val="0"/>
          <w:marTop w:val="0"/>
          <w:marBottom w:val="80"/>
          <w:divBdr>
            <w:top w:val="none" w:sz="0" w:space="0" w:color="auto"/>
            <w:left w:val="none" w:sz="0" w:space="0" w:color="auto"/>
            <w:bottom w:val="none" w:sz="0" w:space="0" w:color="auto"/>
            <w:right w:val="none" w:sz="0" w:space="0" w:color="auto"/>
          </w:divBdr>
        </w:div>
        <w:div w:id="1854106439">
          <w:marLeft w:val="3330"/>
          <w:marRight w:val="0"/>
          <w:marTop w:val="0"/>
          <w:marBottom w:val="80"/>
          <w:divBdr>
            <w:top w:val="none" w:sz="0" w:space="0" w:color="auto"/>
            <w:left w:val="none" w:sz="0" w:space="0" w:color="auto"/>
            <w:bottom w:val="none" w:sz="0" w:space="0" w:color="auto"/>
            <w:right w:val="none" w:sz="0" w:space="0" w:color="auto"/>
          </w:divBdr>
        </w:div>
        <w:div w:id="919098529">
          <w:marLeft w:val="3330"/>
          <w:marRight w:val="0"/>
          <w:marTop w:val="0"/>
          <w:marBottom w:val="80"/>
          <w:divBdr>
            <w:top w:val="none" w:sz="0" w:space="0" w:color="auto"/>
            <w:left w:val="none" w:sz="0" w:space="0" w:color="auto"/>
            <w:bottom w:val="none" w:sz="0" w:space="0" w:color="auto"/>
            <w:right w:val="none" w:sz="0" w:space="0" w:color="auto"/>
          </w:divBdr>
        </w:div>
        <w:div w:id="929504192">
          <w:marLeft w:val="3330"/>
          <w:marRight w:val="0"/>
          <w:marTop w:val="0"/>
          <w:marBottom w:val="80"/>
          <w:divBdr>
            <w:top w:val="none" w:sz="0" w:space="0" w:color="auto"/>
            <w:left w:val="none" w:sz="0" w:space="0" w:color="auto"/>
            <w:bottom w:val="none" w:sz="0" w:space="0" w:color="auto"/>
            <w:right w:val="none" w:sz="0" w:space="0" w:color="auto"/>
          </w:divBdr>
        </w:div>
        <w:div w:id="469641079">
          <w:marLeft w:val="3330"/>
          <w:marRight w:val="0"/>
          <w:marTop w:val="0"/>
          <w:marBottom w:val="80"/>
          <w:divBdr>
            <w:top w:val="none" w:sz="0" w:space="0" w:color="auto"/>
            <w:left w:val="none" w:sz="0" w:space="0" w:color="auto"/>
            <w:bottom w:val="none" w:sz="0" w:space="0" w:color="auto"/>
            <w:right w:val="none" w:sz="0" w:space="0" w:color="auto"/>
          </w:divBdr>
        </w:div>
        <w:div w:id="122578458">
          <w:marLeft w:val="3330"/>
          <w:marRight w:val="0"/>
          <w:marTop w:val="0"/>
          <w:marBottom w:val="80"/>
          <w:divBdr>
            <w:top w:val="none" w:sz="0" w:space="0" w:color="auto"/>
            <w:left w:val="none" w:sz="0" w:space="0" w:color="auto"/>
            <w:bottom w:val="none" w:sz="0" w:space="0" w:color="auto"/>
            <w:right w:val="none" w:sz="0" w:space="0" w:color="auto"/>
          </w:divBdr>
        </w:div>
        <w:div w:id="739253658">
          <w:marLeft w:val="3330"/>
          <w:marRight w:val="0"/>
          <w:marTop w:val="0"/>
          <w:marBottom w:val="80"/>
          <w:divBdr>
            <w:top w:val="none" w:sz="0" w:space="0" w:color="auto"/>
            <w:left w:val="none" w:sz="0" w:space="0" w:color="auto"/>
            <w:bottom w:val="none" w:sz="0" w:space="0" w:color="auto"/>
            <w:right w:val="none" w:sz="0" w:space="0" w:color="auto"/>
          </w:divBdr>
        </w:div>
        <w:div w:id="911355356">
          <w:marLeft w:val="3330"/>
          <w:marRight w:val="0"/>
          <w:marTop w:val="0"/>
          <w:marBottom w:val="80"/>
          <w:divBdr>
            <w:top w:val="none" w:sz="0" w:space="0" w:color="auto"/>
            <w:left w:val="none" w:sz="0" w:space="0" w:color="auto"/>
            <w:bottom w:val="none" w:sz="0" w:space="0" w:color="auto"/>
            <w:right w:val="none" w:sz="0" w:space="0" w:color="auto"/>
          </w:divBdr>
        </w:div>
        <w:div w:id="1653368225">
          <w:marLeft w:val="3330"/>
          <w:marRight w:val="0"/>
          <w:marTop w:val="0"/>
          <w:marBottom w:val="80"/>
          <w:divBdr>
            <w:top w:val="none" w:sz="0" w:space="0" w:color="auto"/>
            <w:left w:val="none" w:sz="0" w:space="0" w:color="auto"/>
            <w:bottom w:val="none" w:sz="0" w:space="0" w:color="auto"/>
            <w:right w:val="none" w:sz="0" w:space="0" w:color="auto"/>
          </w:divBdr>
        </w:div>
        <w:div w:id="2076854905">
          <w:marLeft w:val="3330"/>
          <w:marRight w:val="0"/>
          <w:marTop w:val="0"/>
          <w:marBottom w:val="80"/>
          <w:divBdr>
            <w:top w:val="none" w:sz="0" w:space="0" w:color="auto"/>
            <w:left w:val="none" w:sz="0" w:space="0" w:color="auto"/>
            <w:bottom w:val="none" w:sz="0" w:space="0" w:color="auto"/>
            <w:right w:val="none" w:sz="0" w:space="0" w:color="auto"/>
          </w:divBdr>
        </w:div>
        <w:div w:id="388918986">
          <w:marLeft w:val="3330"/>
          <w:marRight w:val="0"/>
          <w:marTop w:val="0"/>
          <w:marBottom w:val="80"/>
          <w:divBdr>
            <w:top w:val="none" w:sz="0" w:space="0" w:color="auto"/>
            <w:left w:val="none" w:sz="0" w:space="0" w:color="auto"/>
            <w:bottom w:val="none" w:sz="0" w:space="0" w:color="auto"/>
            <w:right w:val="none" w:sz="0" w:space="0" w:color="auto"/>
          </w:divBdr>
        </w:div>
        <w:div w:id="1679426133">
          <w:marLeft w:val="3330"/>
          <w:marRight w:val="0"/>
          <w:marTop w:val="0"/>
          <w:marBottom w:val="80"/>
          <w:divBdr>
            <w:top w:val="none" w:sz="0" w:space="0" w:color="auto"/>
            <w:left w:val="none" w:sz="0" w:space="0" w:color="auto"/>
            <w:bottom w:val="none" w:sz="0" w:space="0" w:color="auto"/>
            <w:right w:val="none" w:sz="0" w:space="0" w:color="auto"/>
          </w:divBdr>
        </w:div>
        <w:div w:id="167864525">
          <w:marLeft w:val="3330"/>
          <w:marRight w:val="0"/>
          <w:marTop w:val="0"/>
          <w:marBottom w:val="80"/>
          <w:divBdr>
            <w:top w:val="none" w:sz="0" w:space="0" w:color="auto"/>
            <w:left w:val="none" w:sz="0" w:space="0" w:color="auto"/>
            <w:bottom w:val="none" w:sz="0" w:space="0" w:color="auto"/>
            <w:right w:val="none" w:sz="0" w:space="0" w:color="auto"/>
          </w:divBdr>
        </w:div>
        <w:div w:id="487550094">
          <w:marLeft w:val="3330"/>
          <w:marRight w:val="0"/>
          <w:marTop w:val="0"/>
          <w:marBottom w:val="80"/>
          <w:divBdr>
            <w:top w:val="none" w:sz="0" w:space="0" w:color="auto"/>
            <w:left w:val="none" w:sz="0" w:space="0" w:color="auto"/>
            <w:bottom w:val="none" w:sz="0" w:space="0" w:color="auto"/>
            <w:right w:val="none" w:sz="0" w:space="0" w:color="auto"/>
          </w:divBdr>
        </w:div>
        <w:div w:id="854925601">
          <w:marLeft w:val="3330"/>
          <w:marRight w:val="0"/>
          <w:marTop w:val="0"/>
          <w:marBottom w:val="80"/>
          <w:divBdr>
            <w:top w:val="none" w:sz="0" w:space="0" w:color="auto"/>
            <w:left w:val="none" w:sz="0" w:space="0" w:color="auto"/>
            <w:bottom w:val="none" w:sz="0" w:space="0" w:color="auto"/>
            <w:right w:val="none" w:sz="0" w:space="0" w:color="auto"/>
          </w:divBdr>
        </w:div>
        <w:div w:id="2037540405">
          <w:marLeft w:val="3330"/>
          <w:marRight w:val="0"/>
          <w:marTop w:val="0"/>
          <w:marBottom w:val="80"/>
          <w:divBdr>
            <w:top w:val="none" w:sz="0" w:space="0" w:color="auto"/>
            <w:left w:val="none" w:sz="0" w:space="0" w:color="auto"/>
            <w:bottom w:val="none" w:sz="0" w:space="0" w:color="auto"/>
            <w:right w:val="none" w:sz="0" w:space="0" w:color="auto"/>
          </w:divBdr>
        </w:div>
        <w:div w:id="507713144">
          <w:marLeft w:val="3330"/>
          <w:marRight w:val="0"/>
          <w:marTop w:val="0"/>
          <w:marBottom w:val="80"/>
          <w:divBdr>
            <w:top w:val="none" w:sz="0" w:space="0" w:color="auto"/>
            <w:left w:val="none" w:sz="0" w:space="0" w:color="auto"/>
            <w:bottom w:val="none" w:sz="0" w:space="0" w:color="auto"/>
            <w:right w:val="none" w:sz="0" w:space="0" w:color="auto"/>
          </w:divBdr>
        </w:div>
        <w:div w:id="141166273">
          <w:marLeft w:val="3330"/>
          <w:marRight w:val="0"/>
          <w:marTop w:val="0"/>
          <w:marBottom w:val="80"/>
          <w:divBdr>
            <w:top w:val="none" w:sz="0" w:space="0" w:color="auto"/>
            <w:left w:val="none" w:sz="0" w:space="0" w:color="auto"/>
            <w:bottom w:val="none" w:sz="0" w:space="0" w:color="auto"/>
            <w:right w:val="none" w:sz="0" w:space="0" w:color="auto"/>
          </w:divBdr>
        </w:div>
        <w:div w:id="866673685">
          <w:marLeft w:val="3330"/>
          <w:marRight w:val="0"/>
          <w:marTop w:val="0"/>
          <w:marBottom w:val="80"/>
          <w:divBdr>
            <w:top w:val="none" w:sz="0" w:space="0" w:color="auto"/>
            <w:left w:val="none" w:sz="0" w:space="0" w:color="auto"/>
            <w:bottom w:val="none" w:sz="0" w:space="0" w:color="auto"/>
            <w:right w:val="none" w:sz="0" w:space="0" w:color="auto"/>
          </w:divBdr>
        </w:div>
        <w:div w:id="605775049">
          <w:marLeft w:val="3330"/>
          <w:marRight w:val="0"/>
          <w:marTop w:val="0"/>
          <w:marBottom w:val="80"/>
          <w:divBdr>
            <w:top w:val="none" w:sz="0" w:space="0" w:color="auto"/>
            <w:left w:val="none" w:sz="0" w:space="0" w:color="auto"/>
            <w:bottom w:val="none" w:sz="0" w:space="0" w:color="auto"/>
            <w:right w:val="none" w:sz="0" w:space="0" w:color="auto"/>
          </w:divBdr>
        </w:div>
        <w:div w:id="249656825">
          <w:marLeft w:val="3330"/>
          <w:marRight w:val="0"/>
          <w:marTop w:val="0"/>
          <w:marBottom w:val="80"/>
          <w:divBdr>
            <w:top w:val="none" w:sz="0" w:space="0" w:color="auto"/>
            <w:left w:val="none" w:sz="0" w:space="0" w:color="auto"/>
            <w:bottom w:val="none" w:sz="0" w:space="0" w:color="auto"/>
            <w:right w:val="none" w:sz="0" w:space="0" w:color="auto"/>
          </w:divBdr>
        </w:div>
        <w:div w:id="148330270">
          <w:marLeft w:val="3330"/>
          <w:marRight w:val="0"/>
          <w:marTop w:val="0"/>
          <w:marBottom w:val="80"/>
          <w:divBdr>
            <w:top w:val="none" w:sz="0" w:space="0" w:color="auto"/>
            <w:left w:val="none" w:sz="0" w:space="0" w:color="auto"/>
            <w:bottom w:val="none" w:sz="0" w:space="0" w:color="auto"/>
            <w:right w:val="none" w:sz="0" w:space="0" w:color="auto"/>
          </w:divBdr>
        </w:div>
        <w:div w:id="1185023316">
          <w:marLeft w:val="3330"/>
          <w:marRight w:val="0"/>
          <w:marTop w:val="0"/>
          <w:marBottom w:val="80"/>
          <w:divBdr>
            <w:top w:val="none" w:sz="0" w:space="0" w:color="auto"/>
            <w:left w:val="none" w:sz="0" w:space="0" w:color="auto"/>
            <w:bottom w:val="none" w:sz="0" w:space="0" w:color="auto"/>
            <w:right w:val="none" w:sz="0" w:space="0" w:color="auto"/>
          </w:divBdr>
        </w:div>
        <w:div w:id="1870945687">
          <w:marLeft w:val="3330"/>
          <w:marRight w:val="0"/>
          <w:marTop w:val="0"/>
          <w:marBottom w:val="80"/>
          <w:divBdr>
            <w:top w:val="none" w:sz="0" w:space="0" w:color="auto"/>
            <w:left w:val="none" w:sz="0" w:space="0" w:color="auto"/>
            <w:bottom w:val="none" w:sz="0" w:space="0" w:color="auto"/>
            <w:right w:val="none" w:sz="0" w:space="0" w:color="auto"/>
          </w:divBdr>
        </w:div>
        <w:div w:id="169804936">
          <w:marLeft w:val="3330"/>
          <w:marRight w:val="0"/>
          <w:marTop w:val="0"/>
          <w:marBottom w:val="80"/>
          <w:divBdr>
            <w:top w:val="none" w:sz="0" w:space="0" w:color="auto"/>
            <w:left w:val="none" w:sz="0" w:space="0" w:color="auto"/>
            <w:bottom w:val="none" w:sz="0" w:space="0" w:color="auto"/>
            <w:right w:val="none" w:sz="0" w:space="0" w:color="auto"/>
          </w:divBdr>
        </w:div>
        <w:div w:id="1320115211">
          <w:marLeft w:val="3330"/>
          <w:marRight w:val="0"/>
          <w:marTop w:val="0"/>
          <w:marBottom w:val="80"/>
          <w:divBdr>
            <w:top w:val="none" w:sz="0" w:space="0" w:color="auto"/>
            <w:left w:val="none" w:sz="0" w:space="0" w:color="auto"/>
            <w:bottom w:val="none" w:sz="0" w:space="0" w:color="auto"/>
            <w:right w:val="none" w:sz="0" w:space="0" w:color="auto"/>
          </w:divBdr>
        </w:div>
        <w:div w:id="977762844">
          <w:marLeft w:val="3330"/>
          <w:marRight w:val="0"/>
          <w:marTop w:val="0"/>
          <w:marBottom w:val="80"/>
          <w:divBdr>
            <w:top w:val="none" w:sz="0" w:space="0" w:color="auto"/>
            <w:left w:val="none" w:sz="0" w:space="0" w:color="auto"/>
            <w:bottom w:val="none" w:sz="0" w:space="0" w:color="auto"/>
            <w:right w:val="none" w:sz="0" w:space="0" w:color="auto"/>
          </w:divBdr>
        </w:div>
        <w:div w:id="884291092">
          <w:marLeft w:val="3330"/>
          <w:marRight w:val="0"/>
          <w:marTop w:val="0"/>
          <w:marBottom w:val="80"/>
          <w:divBdr>
            <w:top w:val="none" w:sz="0" w:space="0" w:color="auto"/>
            <w:left w:val="none" w:sz="0" w:space="0" w:color="auto"/>
            <w:bottom w:val="none" w:sz="0" w:space="0" w:color="auto"/>
            <w:right w:val="none" w:sz="0" w:space="0" w:color="auto"/>
          </w:divBdr>
        </w:div>
        <w:div w:id="1003897131">
          <w:marLeft w:val="3330"/>
          <w:marRight w:val="0"/>
          <w:marTop w:val="0"/>
          <w:marBottom w:val="80"/>
          <w:divBdr>
            <w:top w:val="none" w:sz="0" w:space="0" w:color="auto"/>
            <w:left w:val="none" w:sz="0" w:space="0" w:color="auto"/>
            <w:bottom w:val="none" w:sz="0" w:space="0" w:color="auto"/>
            <w:right w:val="none" w:sz="0" w:space="0" w:color="auto"/>
          </w:divBdr>
        </w:div>
        <w:div w:id="978731462">
          <w:marLeft w:val="3330"/>
          <w:marRight w:val="0"/>
          <w:marTop w:val="0"/>
          <w:marBottom w:val="80"/>
          <w:divBdr>
            <w:top w:val="none" w:sz="0" w:space="0" w:color="auto"/>
            <w:left w:val="none" w:sz="0" w:space="0" w:color="auto"/>
            <w:bottom w:val="none" w:sz="0" w:space="0" w:color="auto"/>
            <w:right w:val="none" w:sz="0" w:space="0" w:color="auto"/>
          </w:divBdr>
        </w:div>
        <w:div w:id="1462192137">
          <w:marLeft w:val="3330"/>
          <w:marRight w:val="0"/>
          <w:marTop w:val="0"/>
          <w:marBottom w:val="80"/>
          <w:divBdr>
            <w:top w:val="none" w:sz="0" w:space="0" w:color="auto"/>
            <w:left w:val="none" w:sz="0" w:space="0" w:color="auto"/>
            <w:bottom w:val="none" w:sz="0" w:space="0" w:color="auto"/>
            <w:right w:val="none" w:sz="0" w:space="0" w:color="auto"/>
          </w:divBdr>
        </w:div>
        <w:div w:id="671568212">
          <w:marLeft w:val="3330"/>
          <w:marRight w:val="0"/>
          <w:marTop w:val="0"/>
          <w:marBottom w:val="80"/>
          <w:divBdr>
            <w:top w:val="none" w:sz="0" w:space="0" w:color="auto"/>
            <w:left w:val="none" w:sz="0" w:space="0" w:color="auto"/>
            <w:bottom w:val="none" w:sz="0" w:space="0" w:color="auto"/>
            <w:right w:val="none" w:sz="0" w:space="0" w:color="auto"/>
          </w:divBdr>
        </w:div>
        <w:div w:id="617178758">
          <w:marLeft w:val="3330"/>
          <w:marRight w:val="0"/>
          <w:marTop w:val="0"/>
          <w:marBottom w:val="80"/>
          <w:divBdr>
            <w:top w:val="none" w:sz="0" w:space="0" w:color="auto"/>
            <w:left w:val="none" w:sz="0" w:space="0" w:color="auto"/>
            <w:bottom w:val="none" w:sz="0" w:space="0" w:color="auto"/>
            <w:right w:val="none" w:sz="0" w:space="0" w:color="auto"/>
          </w:divBdr>
        </w:div>
        <w:div w:id="1262911159">
          <w:marLeft w:val="3330"/>
          <w:marRight w:val="0"/>
          <w:marTop w:val="0"/>
          <w:marBottom w:val="80"/>
          <w:divBdr>
            <w:top w:val="none" w:sz="0" w:space="0" w:color="auto"/>
            <w:left w:val="none" w:sz="0" w:space="0" w:color="auto"/>
            <w:bottom w:val="none" w:sz="0" w:space="0" w:color="auto"/>
            <w:right w:val="none" w:sz="0" w:space="0" w:color="auto"/>
          </w:divBdr>
        </w:div>
        <w:div w:id="1427456842">
          <w:marLeft w:val="3330"/>
          <w:marRight w:val="0"/>
          <w:marTop w:val="0"/>
          <w:marBottom w:val="80"/>
          <w:divBdr>
            <w:top w:val="none" w:sz="0" w:space="0" w:color="auto"/>
            <w:left w:val="none" w:sz="0" w:space="0" w:color="auto"/>
            <w:bottom w:val="none" w:sz="0" w:space="0" w:color="auto"/>
            <w:right w:val="none" w:sz="0" w:space="0" w:color="auto"/>
          </w:divBdr>
        </w:div>
        <w:div w:id="71005266">
          <w:marLeft w:val="3330"/>
          <w:marRight w:val="0"/>
          <w:marTop w:val="0"/>
          <w:marBottom w:val="80"/>
          <w:divBdr>
            <w:top w:val="none" w:sz="0" w:space="0" w:color="auto"/>
            <w:left w:val="none" w:sz="0" w:space="0" w:color="auto"/>
            <w:bottom w:val="none" w:sz="0" w:space="0" w:color="auto"/>
            <w:right w:val="none" w:sz="0" w:space="0" w:color="auto"/>
          </w:divBdr>
        </w:div>
        <w:div w:id="607585841">
          <w:marLeft w:val="3330"/>
          <w:marRight w:val="0"/>
          <w:marTop w:val="0"/>
          <w:marBottom w:val="80"/>
          <w:divBdr>
            <w:top w:val="none" w:sz="0" w:space="0" w:color="auto"/>
            <w:left w:val="none" w:sz="0" w:space="0" w:color="auto"/>
            <w:bottom w:val="none" w:sz="0" w:space="0" w:color="auto"/>
            <w:right w:val="none" w:sz="0" w:space="0" w:color="auto"/>
          </w:divBdr>
        </w:div>
        <w:div w:id="2106997381">
          <w:marLeft w:val="3330"/>
          <w:marRight w:val="0"/>
          <w:marTop w:val="0"/>
          <w:marBottom w:val="80"/>
          <w:divBdr>
            <w:top w:val="none" w:sz="0" w:space="0" w:color="auto"/>
            <w:left w:val="none" w:sz="0" w:space="0" w:color="auto"/>
            <w:bottom w:val="none" w:sz="0" w:space="0" w:color="auto"/>
            <w:right w:val="none" w:sz="0" w:space="0" w:color="auto"/>
          </w:divBdr>
        </w:div>
        <w:div w:id="668404825">
          <w:marLeft w:val="3330"/>
          <w:marRight w:val="0"/>
          <w:marTop w:val="0"/>
          <w:marBottom w:val="80"/>
          <w:divBdr>
            <w:top w:val="none" w:sz="0" w:space="0" w:color="auto"/>
            <w:left w:val="none" w:sz="0" w:space="0" w:color="auto"/>
            <w:bottom w:val="none" w:sz="0" w:space="0" w:color="auto"/>
            <w:right w:val="none" w:sz="0" w:space="0" w:color="auto"/>
          </w:divBdr>
        </w:div>
        <w:div w:id="1054547154">
          <w:marLeft w:val="3330"/>
          <w:marRight w:val="0"/>
          <w:marTop w:val="0"/>
          <w:marBottom w:val="80"/>
          <w:divBdr>
            <w:top w:val="none" w:sz="0" w:space="0" w:color="auto"/>
            <w:left w:val="none" w:sz="0" w:space="0" w:color="auto"/>
            <w:bottom w:val="none" w:sz="0" w:space="0" w:color="auto"/>
            <w:right w:val="none" w:sz="0" w:space="0" w:color="auto"/>
          </w:divBdr>
        </w:div>
        <w:div w:id="1185097803">
          <w:marLeft w:val="3330"/>
          <w:marRight w:val="0"/>
          <w:marTop w:val="0"/>
          <w:marBottom w:val="80"/>
          <w:divBdr>
            <w:top w:val="none" w:sz="0" w:space="0" w:color="auto"/>
            <w:left w:val="none" w:sz="0" w:space="0" w:color="auto"/>
            <w:bottom w:val="none" w:sz="0" w:space="0" w:color="auto"/>
            <w:right w:val="none" w:sz="0" w:space="0" w:color="auto"/>
          </w:divBdr>
        </w:div>
        <w:div w:id="1263487015">
          <w:marLeft w:val="3330"/>
          <w:marRight w:val="0"/>
          <w:marTop w:val="0"/>
          <w:marBottom w:val="80"/>
          <w:divBdr>
            <w:top w:val="none" w:sz="0" w:space="0" w:color="auto"/>
            <w:left w:val="none" w:sz="0" w:space="0" w:color="auto"/>
            <w:bottom w:val="none" w:sz="0" w:space="0" w:color="auto"/>
            <w:right w:val="none" w:sz="0" w:space="0" w:color="auto"/>
          </w:divBdr>
        </w:div>
        <w:div w:id="670765633">
          <w:marLeft w:val="3330"/>
          <w:marRight w:val="0"/>
          <w:marTop w:val="0"/>
          <w:marBottom w:val="80"/>
          <w:divBdr>
            <w:top w:val="none" w:sz="0" w:space="0" w:color="auto"/>
            <w:left w:val="none" w:sz="0" w:space="0" w:color="auto"/>
            <w:bottom w:val="none" w:sz="0" w:space="0" w:color="auto"/>
            <w:right w:val="none" w:sz="0" w:space="0" w:color="auto"/>
          </w:divBdr>
        </w:div>
        <w:div w:id="1282495345">
          <w:marLeft w:val="3330"/>
          <w:marRight w:val="0"/>
          <w:marTop w:val="0"/>
          <w:marBottom w:val="80"/>
          <w:divBdr>
            <w:top w:val="none" w:sz="0" w:space="0" w:color="auto"/>
            <w:left w:val="none" w:sz="0" w:space="0" w:color="auto"/>
            <w:bottom w:val="none" w:sz="0" w:space="0" w:color="auto"/>
            <w:right w:val="none" w:sz="0" w:space="0" w:color="auto"/>
          </w:divBdr>
        </w:div>
        <w:div w:id="991326054">
          <w:marLeft w:val="3330"/>
          <w:marRight w:val="0"/>
          <w:marTop w:val="0"/>
          <w:marBottom w:val="80"/>
          <w:divBdr>
            <w:top w:val="none" w:sz="0" w:space="0" w:color="auto"/>
            <w:left w:val="none" w:sz="0" w:space="0" w:color="auto"/>
            <w:bottom w:val="none" w:sz="0" w:space="0" w:color="auto"/>
            <w:right w:val="none" w:sz="0" w:space="0" w:color="auto"/>
          </w:divBdr>
        </w:div>
        <w:div w:id="974720853">
          <w:marLeft w:val="3330"/>
          <w:marRight w:val="0"/>
          <w:marTop w:val="0"/>
          <w:marBottom w:val="80"/>
          <w:divBdr>
            <w:top w:val="none" w:sz="0" w:space="0" w:color="auto"/>
            <w:left w:val="none" w:sz="0" w:space="0" w:color="auto"/>
            <w:bottom w:val="none" w:sz="0" w:space="0" w:color="auto"/>
            <w:right w:val="none" w:sz="0" w:space="0" w:color="auto"/>
          </w:divBdr>
        </w:div>
        <w:div w:id="1203713990">
          <w:marLeft w:val="3330"/>
          <w:marRight w:val="0"/>
          <w:marTop w:val="0"/>
          <w:marBottom w:val="80"/>
          <w:divBdr>
            <w:top w:val="none" w:sz="0" w:space="0" w:color="auto"/>
            <w:left w:val="none" w:sz="0" w:space="0" w:color="auto"/>
            <w:bottom w:val="none" w:sz="0" w:space="0" w:color="auto"/>
            <w:right w:val="none" w:sz="0" w:space="0" w:color="auto"/>
          </w:divBdr>
        </w:div>
        <w:div w:id="1209494420">
          <w:marLeft w:val="3330"/>
          <w:marRight w:val="0"/>
          <w:marTop w:val="0"/>
          <w:marBottom w:val="80"/>
          <w:divBdr>
            <w:top w:val="none" w:sz="0" w:space="0" w:color="auto"/>
            <w:left w:val="none" w:sz="0" w:space="0" w:color="auto"/>
            <w:bottom w:val="none" w:sz="0" w:space="0" w:color="auto"/>
            <w:right w:val="none" w:sz="0" w:space="0" w:color="auto"/>
          </w:divBdr>
        </w:div>
        <w:div w:id="1050157372">
          <w:marLeft w:val="3330"/>
          <w:marRight w:val="0"/>
          <w:marTop w:val="0"/>
          <w:marBottom w:val="80"/>
          <w:divBdr>
            <w:top w:val="none" w:sz="0" w:space="0" w:color="auto"/>
            <w:left w:val="none" w:sz="0" w:space="0" w:color="auto"/>
            <w:bottom w:val="none" w:sz="0" w:space="0" w:color="auto"/>
            <w:right w:val="none" w:sz="0" w:space="0" w:color="auto"/>
          </w:divBdr>
        </w:div>
        <w:div w:id="2125810726">
          <w:marLeft w:val="3330"/>
          <w:marRight w:val="0"/>
          <w:marTop w:val="0"/>
          <w:marBottom w:val="80"/>
          <w:divBdr>
            <w:top w:val="none" w:sz="0" w:space="0" w:color="auto"/>
            <w:left w:val="none" w:sz="0" w:space="0" w:color="auto"/>
            <w:bottom w:val="none" w:sz="0" w:space="0" w:color="auto"/>
            <w:right w:val="none" w:sz="0" w:space="0" w:color="auto"/>
          </w:divBdr>
        </w:div>
        <w:div w:id="1851991303">
          <w:marLeft w:val="3330"/>
          <w:marRight w:val="0"/>
          <w:marTop w:val="0"/>
          <w:marBottom w:val="80"/>
          <w:divBdr>
            <w:top w:val="none" w:sz="0" w:space="0" w:color="auto"/>
            <w:left w:val="none" w:sz="0" w:space="0" w:color="auto"/>
            <w:bottom w:val="none" w:sz="0" w:space="0" w:color="auto"/>
            <w:right w:val="none" w:sz="0" w:space="0" w:color="auto"/>
          </w:divBdr>
        </w:div>
        <w:div w:id="131753711">
          <w:marLeft w:val="3330"/>
          <w:marRight w:val="0"/>
          <w:marTop w:val="0"/>
          <w:marBottom w:val="80"/>
          <w:divBdr>
            <w:top w:val="none" w:sz="0" w:space="0" w:color="auto"/>
            <w:left w:val="none" w:sz="0" w:space="0" w:color="auto"/>
            <w:bottom w:val="none" w:sz="0" w:space="0" w:color="auto"/>
            <w:right w:val="none" w:sz="0" w:space="0" w:color="auto"/>
          </w:divBdr>
        </w:div>
        <w:div w:id="381830875">
          <w:marLeft w:val="3330"/>
          <w:marRight w:val="0"/>
          <w:marTop w:val="0"/>
          <w:marBottom w:val="80"/>
          <w:divBdr>
            <w:top w:val="none" w:sz="0" w:space="0" w:color="auto"/>
            <w:left w:val="none" w:sz="0" w:space="0" w:color="auto"/>
            <w:bottom w:val="none" w:sz="0" w:space="0" w:color="auto"/>
            <w:right w:val="none" w:sz="0" w:space="0" w:color="auto"/>
          </w:divBdr>
        </w:div>
        <w:div w:id="1278176079">
          <w:marLeft w:val="3330"/>
          <w:marRight w:val="0"/>
          <w:marTop w:val="0"/>
          <w:marBottom w:val="80"/>
          <w:divBdr>
            <w:top w:val="none" w:sz="0" w:space="0" w:color="auto"/>
            <w:left w:val="none" w:sz="0" w:space="0" w:color="auto"/>
            <w:bottom w:val="none" w:sz="0" w:space="0" w:color="auto"/>
            <w:right w:val="none" w:sz="0" w:space="0" w:color="auto"/>
          </w:divBdr>
        </w:div>
        <w:div w:id="1265073078">
          <w:marLeft w:val="3330"/>
          <w:marRight w:val="0"/>
          <w:marTop w:val="0"/>
          <w:marBottom w:val="80"/>
          <w:divBdr>
            <w:top w:val="none" w:sz="0" w:space="0" w:color="auto"/>
            <w:left w:val="none" w:sz="0" w:space="0" w:color="auto"/>
            <w:bottom w:val="none" w:sz="0" w:space="0" w:color="auto"/>
            <w:right w:val="none" w:sz="0" w:space="0" w:color="auto"/>
          </w:divBdr>
        </w:div>
        <w:div w:id="265037072">
          <w:marLeft w:val="3330"/>
          <w:marRight w:val="0"/>
          <w:marTop w:val="0"/>
          <w:marBottom w:val="80"/>
          <w:divBdr>
            <w:top w:val="none" w:sz="0" w:space="0" w:color="auto"/>
            <w:left w:val="none" w:sz="0" w:space="0" w:color="auto"/>
            <w:bottom w:val="none" w:sz="0" w:space="0" w:color="auto"/>
            <w:right w:val="none" w:sz="0" w:space="0" w:color="auto"/>
          </w:divBdr>
        </w:div>
        <w:div w:id="2062703205">
          <w:marLeft w:val="3330"/>
          <w:marRight w:val="0"/>
          <w:marTop w:val="0"/>
          <w:marBottom w:val="80"/>
          <w:divBdr>
            <w:top w:val="none" w:sz="0" w:space="0" w:color="auto"/>
            <w:left w:val="none" w:sz="0" w:space="0" w:color="auto"/>
            <w:bottom w:val="none" w:sz="0" w:space="0" w:color="auto"/>
            <w:right w:val="none" w:sz="0" w:space="0" w:color="auto"/>
          </w:divBdr>
        </w:div>
        <w:div w:id="7028486">
          <w:marLeft w:val="3330"/>
          <w:marRight w:val="0"/>
          <w:marTop w:val="0"/>
          <w:marBottom w:val="80"/>
          <w:divBdr>
            <w:top w:val="none" w:sz="0" w:space="0" w:color="auto"/>
            <w:left w:val="none" w:sz="0" w:space="0" w:color="auto"/>
            <w:bottom w:val="none" w:sz="0" w:space="0" w:color="auto"/>
            <w:right w:val="none" w:sz="0" w:space="0" w:color="auto"/>
          </w:divBdr>
        </w:div>
        <w:div w:id="1919358667">
          <w:marLeft w:val="3330"/>
          <w:marRight w:val="0"/>
          <w:marTop w:val="0"/>
          <w:marBottom w:val="80"/>
          <w:divBdr>
            <w:top w:val="none" w:sz="0" w:space="0" w:color="auto"/>
            <w:left w:val="none" w:sz="0" w:space="0" w:color="auto"/>
            <w:bottom w:val="none" w:sz="0" w:space="0" w:color="auto"/>
            <w:right w:val="none" w:sz="0" w:space="0" w:color="auto"/>
          </w:divBdr>
        </w:div>
        <w:div w:id="1714649706">
          <w:marLeft w:val="3330"/>
          <w:marRight w:val="0"/>
          <w:marTop w:val="0"/>
          <w:marBottom w:val="80"/>
          <w:divBdr>
            <w:top w:val="none" w:sz="0" w:space="0" w:color="auto"/>
            <w:left w:val="none" w:sz="0" w:space="0" w:color="auto"/>
            <w:bottom w:val="none" w:sz="0" w:space="0" w:color="auto"/>
            <w:right w:val="none" w:sz="0" w:space="0" w:color="auto"/>
          </w:divBdr>
        </w:div>
        <w:div w:id="1538732550">
          <w:marLeft w:val="3330"/>
          <w:marRight w:val="0"/>
          <w:marTop w:val="0"/>
          <w:marBottom w:val="80"/>
          <w:divBdr>
            <w:top w:val="none" w:sz="0" w:space="0" w:color="auto"/>
            <w:left w:val="none" w:sz="0" w:space="0" w:color="auto"/>
            <w:bottom w:val="none" w:sz="0" w:space="0" w:color="auto"/>
            <w:right w:val="none" w:sz="0" w:space="0" w:color="auto"/>
          </w:divBdr>
        </w:div>
        <w:div w:id="615137267">
          <w:marLeft w:val="3330"/>
          <w:marRight w:val="0"/>
          <w:marTop w:val="0"/>
          <w:marBottom w:val="80"/>
          <w:divBdr>
            <w:top w:val="none" w:sz="0" w:space="0" w:color="auto"/>
            <w:left w:val="none" w:sz="0" w:space="0" w:color="auto"/>
            <w:bottom w:val="none" w:sz="0" w:space="0" w:color="auto"/>
            <w:right w:val="none" w:sz="0" w:space="0" w:color="auto"/>
          </w:divBdr>
        </w:div>
        <w:div w:id="1650475398">
          <w:marLeft w:val="3330"/>
          <w:marRight w:val="0"/>
          <w:marTop w:val="0"/>
          <w:marBottom w:val="80"/>
          <w:divBdr>
            <w:top w:val="none" w:sz="0" w:space="0" w:color="auto"/>
            <w:left w:val="none" w:sz="0" w:space="0" w:color="auto"/>
            <w:bottom w:val="none" w:sz="0" w:space="0" w:color="auto"/>
            <w:right w:val="none" w:sz="0" w:space="0" w:color="auto"/>
          </w:divBdr>
        </w:div>
        <w:div w:id="1147816210">
          <w:marLeft w:val="3330"/>
          <w:marRight w:val="0"/>
          <w:marTop w:val="0"/>
          <w:marBottom w:val="80"/>
          <w:divBdr>
            <w:top w:val="none" w:sz="0" w:space="0" w:color="auto"/>
            <w:left w:val="none" w:sz="0" w:space="0" w:color="auto"/>
            <w:bottom w:val="none" w:sz="0" w:space="0" w:color="auto"/>
            <w:right w:val="none" w:sz="0" w:space="0" w:color="auto"/>
          </w:divBdr>
        </w:div>
        <w:div w:id="1111512528">
          <w:marLeft w:val="3330"/>
          <w:marRight w:val="0"/>
          <w:marTop w:val="0"/>
          <w:marBottom w:val="80"/>
          <w:divBdr>
            <w:top w:val="none" w:sz="0" w:space="0" w:color="auto"/>
            <w:left w:val="none" w:sz="0" w:space="0" w:color="auto"/>
            <w:bottom w:val="none" w:sz="0" w:space="0" w:color="auto"/>
            <w:right w:val="none" w:sz="0" w:space="0" w:color="auto"/>
          </w:divBdr>
        </w:div>
        <w:div w:id="477042670">
          <w:marLeft w:val="3330"/>
          <w:marRight w:val="0"/>
          <w:marTop w:val="0"/>
          <w:marBottom w:val="80"/>
          <w:divBdr>
            <w:top w:val="none" w:sz="0" w:space="0" w:color="auto"/>
            <w:left w:val="none" w:sz="0" w:space="0" w:color="auto"/>
            <w:bottom w:val="none" w:sz="0" w:space="0" w:color="auto"/>
            <w:right w:val="none" w:sz="0" w:space="0" w:color="auto"/>
          </w:divBdr>
        </w:div>
        <w:div w:id="25450198">
          <w:marLeft w:val="3330"/>
          <w:marRight w:val="0"/>
          <w:marTop w:val="0"/>
          <w:marBottom w:val="80"/>
          <w:divBdr>
            <w:top w:val="none" w:sz="0" w:space="0" w:color="auto"/>
            <w:left w:val="none" w:sz="0" w:space="0" w:color="auto"/>
            <w:bottom w:val="none" w:sz="0" w:space="0" w:color="auto"/>
            <w:right w:val="none" w:sz="0" w:space="0" w:color="auto"/>
          </w:divBdr>
        </w:div>
        <w:div w:id="1781022715">
          <w:marLeft w:val="3330"/>
          <w:marRight w:val="0"/>
          <w:marTop w:val="0"/>
          <w:marBottom w:val="80"/>
          <w:divBdr>
            <w:top w:val="none" w:sz="0" w:space="0" w:color="auto"/>
            <w:left w:val="none" w:sz="0" w:space="0" w:color="auto"/>
            <w:bottom w:val="none" w:sz="0" w:space="0" w:color="auto"/>
            <w:right w:val="none" w:sz="0" w:space="0" w:color="auto"/>
          </w:divBdr>
        </w:div>
        <w:div w:id="284624583">
          <w:marLeft w:val="3330"/>
          <w:marRight w:val="0"/>
          <w:marTop w:val="0"/>
          <w:marBottom w:val="80"/>
          <w:divBdr>
            <w:top w:val="none" w:sz="0" w:space="0" w:color="auto"/>
            <w:left w:val="none" w:sz="0" w:space="0" w:color="auto"/>
            <w:bottom w:val="none" w:sz="0" w:space="0" w:color="auto"/>
            <w:right w:val="none" w:sz="0" w:space="0" w:color="auto"/>
          </w:divBdr>
        </w:div>
        <w:div w:id="249583097">
          <w:marLeft w:val="3330"/>
          <w:marRight w:val="0"/>
          <w:marTop w:val="0"/>
          <w:marBottom w:val="80"/>
          <w:divBdr>
            <w:top w:val="none" w:sz="0" w:space="0" w:color="auto"/>
            <w:left w:val="none" w:sz="0" w:space="0" w:color="auto"/>
            <w:bottom w:val="none" w:sz="0" w:space="0" w:color="auto"/>
            <w:right w:val="none" w:sz="0" w:space="0" w:color="auto"/>
          </w:divBdr>
        </w:div>
        <w:div w:id="1515532218">
          <w:marLeft w:val="3330"/>
          <w:marRight w:val="0"/>
          <w:marTop w:val="0"/>
          <w:marBottom w:val="80"/>
          <w:divBdr>
            <w:top w:val="none" w:sz="0" w:space="0" w:color="auto"/>
            <w:left w:val="none" w:sz="0" w:space="0" w:color="auto"/>
            <w:bottom w:val="none" w:sz="0" w:space="0" w:color="auto"/>
            <w:right w:val="none" w:sz="0" w:space="0" w:color="auto"/>
          </w:divBdr>
        </w:div>
        <w:div w:id="2128155349">
          <w:marLeft w:val="3330"/>
          <w:marRight w:val="0"/>
          <w:marTop w:val="0"/>
          <w:marBottom w:val="80"/>
          <w:divBdr>
            <w:top w:val="none" w:sz="0" w:space="0" w:color="auto"/>
            <w:left w:val="none" w:sz="0" w:space="0" w:color="auto"/>
            <w:bottom w:val="none" w:sz="0" w:space="0" w:color="auto"/>
            <w:right w:val="none" w:sz="0" w:space="0" w:color="auto"/>
          </w:divBdr>
        </w:div>
        <w:div w:id="310912933">
          <w:marLeft w:val="3330"/>
          <w:marRight w:val="0"/>
          <w:marTop w:val="0"/>
          <w:marBottom w:val="80"/>
          <w:divBdr>
            <w:top w:val="none" w:sz="0" w:space="0" w:color="auto"/>
            <w:left w:val="none" w:sz="0" w:space="0" w:color="auto"/>
            <w:bottom w:val="none" w:sz="0" w:space="0" w:color="auto"/>
            <w:right w:val="none" w:sz="0" w:space="0" w:color="auto"/>
          </w:divBdr>
        </w:div>
        <w:div w:id="21905477">
          <w:marLeft w:val="3330"/>
          <w:marRight w:val="0"/>
          <w:marTop w:val="0"/>
          <w:marBottom w:val="80"/>
          <w:divBdr>
            <w:top w:val="none" w:sz="0" w:space="0" w:color="auto"/>
            <w:left w:val="none" w:sz="0" w:space="0" w:color="auto"/>
            <w:bottom w:val="none" w:sz="0" w:space="0" w:color="auto"/>
            <w:right w:val="none" w:sz="0" w:space="0" w:color="auto"/>
          </w:divBdr>
        </w:div>
        <w:div w:id="746807085">
          <w:marLeft w:val="3330"/>
          <w:marRight w:val="0"/>
          <w:marTop w:val="0"/>
          <w:marBottom w:val="80"/>
          <w:divBdr>
            <w:top w:val="none" w:sz="0" w:space="0" w:color="auto"/>
            <w:left w:val="none" w:sz="0" w:space="0" w:color="auto"/>
            <w:bottom w:val="none" w:sz="0" w:space="0" w:color="auto"/>
            <w:right w:val="none" w:sz="0" w:space="0" w:color="auto"/>
          </w:divBdr>
        </w:div>
        <w:div w:id="2018077952">
          <w:marLeft w:val="3330"/>
          <w:marRight w:val="0"/>
          <w:marTop w:val="0"/>
          <w:marBottom w:val="80"/>
          <w:divBdr>
            <w:top w:val="none" w:sz="0" w:space="0" w:color="auto"/>
            <w:left w:val="none" w:sz="0" w:space="0" w:color="auto"/>
            <w:bottom w:val="none" w:sz="0" w:space="0" w:color="auto"/>
            <w:right w:val="none" w:sz="0" w:space="0" w:color="auto"/>
          </w:divBdr>
        </w:div>
        <w:div w:id="1229531500">
          <w:marLeft w:val="3330"/>
          <w:marRight w:val="0"/>
          <w:marTop w:val="0"/>
          <w:marBottom w:val="80"/>
          <w:divBdr>
            <w:top w:val="none" w:sz="0" w:space="0" w:color="auto"/>
            <w:left w:val="none" w:sz="0" w:space="0" w:color="auto"/>
            <w:bottom w:val="none" w:sz="0" w:space="0" w:color="auto"/>
            <w:right w:val="none" w:sz="0" w:space="0" w:color="auto"/>
          </w:divBdr>
        </w:div>
        <w:div w:id="622462507">
          <w:marLeft w:val="3330"/>
          <w:marRight w:val="0"/>
          <w:marTop w:val="0"/>
          <w:marBottom w:val="80"/>
          <w:divBdr>
            <w:top w:val="none" w:sz="0" w:space="0" w:color="auto"/>
            <w:left w:val="none" w:sz="0" w:space="0" w:color="auto"/>
            <w:bottom w:val="none" w:sz="0" w:space="0" w:color="auto"/>
            <w:right w:val="none" w:sz="0" w:space="0" w:color="auto"/>
          </w:divBdr>
        </w:div>
        <w:div w:id="487288726">
          <w:marLeft w:val="3330"/>
          <w:marRight w:val="0"/>
          <w:marTop w:val="0"/>
          <w:marBottom w:val="80"/>
          <w:divBdr>
            <w:top w:val="none" w:sz="0" w:space="0" w:color="auto"/>
            <w:left w:val="none" w:sz="0" w:space="0" w:color="auto"/>
            <w:bottom w:val="none" w:sz="0" w:space="0" w:color="auto"/>
            <w:right w:val="none" w:sz="0" w:space="0" w:color="auto"/>
          </w:divBdr>
        </w:div>
        <w:div w:id="1897662160">
          <w:marLeft w:val="3330"/>
          <w:marRight w:val="0"/>
          <w:marTop w:val="0"/>
          <w:marBottom w:val="80"/>
          <w:divBdr>
            <w:top w:val="none" w:sz="0" w:space="0" w:color="auto"/>
            <w:left w:val="none" w:sz="0" w:space="0" w:color="auto"/>
            <w:bottom w:val="none" w:sz="0" w:space="0" w:color="auto"/>
            <w:right w:val="none" w:sz="0" w:space="0" w:color="auto"/>
          </w:divBdr>
        </w:div>
        <w:div w:id="1875339856">
          <w:marLeft w:val="3330"/>
          <w:marRight w:val="0"/>
          <w:marTop w:val="0"/>
          <w:marBottom w:val="80"/>
          <w:divBdr>
            <w:top w:val="none" w:sz="0" w:space="0" w:color="auto"/>
            <w:left w:val="none" w:sz="0" w:space="0" w:color="auto"/>
            <w:bottom w:val="none" w:sz="0" w:space="0" w:color="auto"/>
            <w:right w:val="none" w:sz="0" w:space="0" w:color="auto"/>
          </w:divBdr>
        </w:div>
        <w:div w:id="764233215">
          <w:marLeft w:val="3330"/>
          <w:marRight w:val="0"/>
          <w:marTop w:val="0"/>
          <w:marBottom w:val="80"/>
          <w:divBdr>
            <w:top w:val="none" w:sz="0" w:space="0" w:color="auto"/>
            <w:left w:val="none" w:sz="0" w:space="0" w:color="auto"/>
            <w:bottom w:val="none" w:sz="0" w:space="0" w:color="auto"/>
            <w:right w:val="none" w:sz="0" w:space="0" w:color="auto"/>
          </w:divBdr>
        </w:div>
        <w:div w:id="1892501289">
          <w:marLeft w:val="3330"/>
          <w:marRight w:val="0"/>
          <w:marTop w:val="0"/>
          <w:marBottom w:val="80"/>
          <w:divBdr>
            <w:top w:val="none" w:sz="0" w:space="0" w:color="auto"/>
            <w:left w:val="none" w:sz="0" w:space="0" w:color="auto"/>
            <w:bottom w:val="none" w:sz="0" w:space="0" w:color="auto"/>
            <w:right w:val="none" w:sz="0" w:space="0" w:color="auto"/>
          </w:divBdr>
        </w:div>
        <w:div w:id="54160332">
          <w:marLeft w:val="3330"/>
          <w:marRight w:val="0"/>
          <w:marTop w:val="0"/>
          <w:marBottom w:val="80"/>
          <w:divBdr>
            <w:top w:val="none" w:sz="0" w:space="0" w:color="auto"/>
            <w:left w:val="none" w:sz="0" w:space="0" w:color="auto"/>
            <w:bottom w:val="none" w:sz="0" w:space="0" w:color="auto"/>
            <w:right w:val="none" w:sz="0" w:space="0" w:color="auto"/>
          </w:divBdr>
        </w:div>
        <w:div w:id="711921732">
          <w:marLeft w:val="3330"/>
          <w:marRight w:val="0"/>
          <w:marTop w:val="0"/>
          <w:marBottom w:val="80"/>
          <w:divBdr>
            <w:top w:val="none" w:sz="0" w:space="0" w:color="auto"/>
            <w:left w:val="none" w:sz="0" w:space="0" w:color="auto"/>
            <w:bottom w:val="none" w:sz="0" w:space="0" w:color="auto"/>
            <w:right w:val="none" w:sz="0" w:space="0" w:color="auto"/>
          </w:divBdr>
        </w:div>
        <w:div w:id="2116946046">
          <w:marLeft w:val="3330"/>
          <w:marRight w:val="0"/>
          <w:marTop w:val="0"/>
          <w:marBottom w:val="80"/>
          <w:divBdr>
            <w:top w:val="none" w:sz="0" w:space="0" w:color="auto"/>
            <w:left w:val="none" w:sz="0" w:space="0" w:color="auto"/>
            <w:bottom w:val="none" w:sz="0" w:space="0" w:color="auto"/>
            <w:right w:val="none" w:sz="0" w:space="0" w:color="auto"/>
          </w:divBdr>
        </w:div>
        <w:div w:id="1528106484">
          <w:marLeft w:val="3330"/>
          <w:marRight w:val="0"/>
          <w:marTop w:val="0"/>
          <w:marBottom w:val="80"/>
          <w:divBdr>
            <w:top w:val="none" w:sz="0" w:space="0" w:color="auto"/>
            <w:left w:val="none" w:sz="0" w:space="0" w:color="auto"/>
            <w:bottom w:val="none" w:sz="0" w:space="0" w:color="auto"/>
            <w:right w:val="none" w:sz="0" w:space="0" w:color="auto"/>
          </w:divBdr>
        </w:div>
        <w:div w:id="1492020103">
          <w:marLeft w:val="3330"/>
          <w:marRight w:val="0"/>
          <w:marTop w:val="0"/>
          <w:marBottom w:val="80"/>
          <w:divBdr>
            <w:top w:val="none" w:sz="0" w:space="0" w:color="auto"/>
            <w:left w:val="none" w:sz="0" w:space="0" w:color="auto"/>
            <w:bottom w:val="none" w:sz="0" w:space="0" w:color="auto"/>
            <w:right w:val="none" w:sz="0" w:space="0" w:color="auto"/>
          </w:divBdr>
        </w:div>
        <w:div w:id="1221790943">
          <w:marLeft w:val="3330"/>
          <w:marRight w:val="0"/>
          <w:marTop w:val="0"/>
          <w:marBottom w:val="80"/>
          <w:divBdr>
            <w:top w:val="none" w:sz="0" w:space="0" w:color="auto"/>
            <w:left w:val="none" w:sz="0" w:space="0" w:color="auto"/>
            <w:bottom w:val="none" w:sz="0" w:space="0" w:color="auto"/>
            <w:right w:val="none" w:sz="0" w:space="0" w:color="auto"/>
          </w:divBdr>
        </w:div>
        <w:div w:id="1271084315">
          <w:marLeft w:val="3330"/>
          <w:marRight w:val="0"/>
          <w:marTop w:val="0"/>
          <w:marBottom w:val="80"/>
          <w:divBdr>
            <w:top w:val="none" w:sz="0" w:space="0" w:color="auto"/>
            <w:left w:val="none" w:sz="0" w:space="0" w:color="auto"/>
            <w:bottom w:val="none" w:sz="0" w:space="0" w:color="auto"/>
            <w:right w:val="none" w:sz="0" w:space="0" w:color="auto"/>
          </w:divBdr>
        </w:div>
        <w:div w:id="1520894538">
          <w:marLeft w:val="3330"/>
          <w:marRight w:val="0"/>
          <w:marTop w:val="0"/>
          <w:marBottom w:val="80"/>
          <w:divBdr>
            <w:top w:val="none" w:sz="0" w:space="0" w:color="auto"/>
            <w:left w:val="none" w:sz="0" w:space="0" w:color="auto"/>
            <w:bottom w:val="none" w:sz="0" w:space="0" w:color="auto"/>
            <w:right w:val="none" w:sz="0" w:space="0" w:color="auto"/>
          </w:divBdr>
        </w:div>
        <w:div w:id="1638802715">
          <w:marLeft w:val="3330"/>
          <w:marRight w:val="0"/>
          <w:marTop w:val="0"/>
          <w:marBottom w:val="80"/>
          <w:divBdr>
            <w:top w:val="none" w:sz="0" w:space="0" w:color="auto"/>
            <w:left w:val="none" w:sz="0" w:space="0" w:color="auto"/>
            <w:bottom w:val="none" w:sz="0" w:space="0" w:color="auto"/>
            <w:right w:val="none" w:sz="0" w:space="0" w:color="auto"/>
          </w:divBdr>
        </w:div>
        <w:div w:id="479538305">
          <w:marLeft w:val="3330"/>
          <w:marRight w:val="0"/>
          <w:marTop w:val="0"/>
          <w:marBottom w:val="80"/>
          <w:divBdr>
            <w:top w:val="none" w:sz="0" w:space="0" w:color="auto"/>
            <w:left w:val="none" w:sz="0" w:space="0" w:color="auto"/>
            <w:bottom w:val="none" w:sz="0" w:space="0" w:color="auto"/>
            <w:right w:val="none" w:sz="0" w:space="0" w:color="auto"/>
          </w:divBdr>
        </w:div>
        <w:div w:id="1717198162">
          <w:marLeft w:val="3330"/>
          <w:marRight w:val="0"/>
          <w:marTop w:val="0"/>
          <w:marBottom w:val="80"/>
          <w:divBdr>
            <w:top w:val="none" w:sz="0" w:space="0" w:color="auto"/>
            <w:left w:val="none" w:sz="0" w:space="0" w:color="auto"/>
            <w:bottom w:val="none" w:sz="0" w:space="0" w:color="auto"/>
            <w:right w:val="none" w:sz="0" w:space="0" w:color="auto"/>
          </w:divBdr>
        </w:div>
        <w:div w:id="1045643665">
          <w:marLeft w:val="3330"/>
          <w:marRight w:val="0"/>
          <w:marTop w:val="0"/>
          <w:marBottom w:val="80"/>
          <w:divBdr>
            <w:top w:val="none" w:sz="0" w:space="0" w:color="auto"/>
            <w:left w:val="none" w:sz="0" w:space="0" w:color="auto"/>
            <w:bottom w:val="none" w:sz="0" w:space="0" w:color="auto"/>
            <w:right w:val="none" w:sz="0" w:space="0" w:color="auto"/>
          </w:divBdr>
        </w:div>
        <w:div w:id="1916233719">
          <w:marLeft w:val="3330"/>
          <w:marRight w:val="0"/>
          <w:marTop w:val="0"/>
          <w:marBottom w:val="80"/>
          <w:divBdr>
            <w:top w:val="none" w:sz="0" w:space="0" w:color="auto"/>
            <w:left w:val="none" w:sz="0" w:space="0" w:color="auto"/>
            <w:bottom w:val="none" w:sz="0" w:space="0" w:color="auto"/>
            <w:right w:val="none" w:sz="0" w:space="0" w:color="auto"/>
          </w:divBdr>
        </w:div>
        <w:div w:id="200484130">
          <w:marLeft w:val="3330"/>
          <w:marRight w:val="0"/>
          <w:marTop w:val="0"/>
          <w:marBottom w:val="80"/>
          <w:divBdr>
            <w:top w:val="none" w:sz="0" w:space="0" w:color="auto"/>
            <w:left w:val="none" w:sz="0" w:space="0" w:color="auto"/>
            <w:bottom w:val="none" w:sz="0" w:space="0" w:color="auto"/>
            <w:right w:val="none" w:sz="0" w:space="0" w:color="auto"/>
          </w:divBdr>
        </w:div>
        <w:div w:id="423839505">
          <w:marLeft w:val="3330"/>
          <w:marRight w:val="0"/>
          <w:marTop w:val="0"/>
          <w:marBottom w:val="80"/>
          <w:divBdr>
            <w:top w:val="none" w:sz="0" w:space="0" w:color="auto"/>
            <w:left w:val="none" w:sz="0" w:space="0" w:color="auto"/>
            <w:bottom w:val="none" w:sz="0" w:space="0" w:color="auto"/>
            <w:right w:val="none" w:sz="0" w:space="0" w:color="auto"/>
          </w:divBdr>
        </w:div>
        <w:div w:id="1807770434">
          <w:marLeft w:val="3330"/>
          <w:marRight w:val="0"/>
          <w:marTop w:val="0"/>
          <w:marBottom w:val="80"/>
          <w:divBdr>
            <w:top w:val="none" w:sz="0" w:space="0" w:color="auto"/>
            <w:left w:val="none" w:sz="0" w:space="0" w:color="auto"/>
            <w:bottom w:val="none" w:sz="0" w:space="0" w:color="auto"/>
            <w:right w:val="none" w:sz="0" w:space="0" w:color="auto"/>
          </w:divBdr>
        </w:div>
        <w:div w:id="294674877">
          <w:marLeft w:val="3330"/>
          <w:marRight w:val="0"/>
          <w:marTop w:val="0"/>
          <w:marBottom w:val="80"/>
          <w:divBdr>
            <w:top w:val="none" w:sz="0" w:space="0" w:color="auto"/>
            <w:left w:val="none" w:sz="0" w:space="0" w:color="auto"/>
            <w:bottom w:val="none" w:sz="0" w:space="0" w:color="auto"/>
            <w:right w:val="none" w:sz="0" w:space="0" w:color="auto"/>
          </w:divBdr>
        </w:div>
        <w:div w:id="928930351">
          <w:marLeft w:val="3330"/>
          <w:marRight w:val="0"/>
          <w:marTop w:val="0"/>
          <w:marBottom w:val="80"/>
          <w:divBdr>
            <w:top w:val="none" w:sz="0" w:space="0" w:color="auto"/>
            <w:left w:val="none" w:sz="0" w:space="0" w:color="auto"/>
            <w:bottom w:val="none" w:sz="0" w:space="0" w:color="auto"/>
            <w:right w:val="none" w:sz="0" w:space="0" w:color="auto"/>
          </w:divBdr>
        </w:div>
        <w:div w:id="1844735606">
          <w:marLeft w:val="3330"/>
          <w:marRight w:val="0"/>
          <w:marTop w:val="0"/>
          <w:marBottom w:val="80"/>
          <w:divBdr>
            <w:top w:val="none" w:sz="0" w:space="0" w:color="auto"/>
            <w:left w:val="none" w:sz="0" w:space="0" w:color="auto"/>
            <w:bottom w:val="none" w:sz="0" w:space="0" w:color="auto"/>
            <w:right w:val="none" w:sz="0" w:space="0" w:color="auto"/>
          </w:divBdr>
        </w:div>
        <w:div w:id="989796629">
          <w:marLeft w:val="3330"/>
          <w:marRight w:val="0"/>
          <w:marTop w:val="0"/>
          <w:marBottom w:val="80"/>
          <w:divBdr>
            <w:top w:val="none" w:sz="0" w:space="0" w:color="auto"/>
            <w:left w:val="none" w:sz="0" w:space="0" w:color="auto"/>
            <w:bottom w:val="none" w:sz="0" w:space="0" w:color="auto"/>
            <w:right w:val="none" w:sz="0" w:space="0" w:color="auto"/>
          </w:divBdr>
        </w:div>
        <w:div w:id="1093163352">
          <w:marLeft w:val="3330"/>
          <w:marRight w:val="0"/>
          <w:marTop w:val="0"/>
          <w:marBottom w:val="80"/>
          <w:divBdr>
            <w:top w:val="none" w:sz="0" w:space="0" w:color="auto"/>
            <w:left w:val="none" w:sz="0" w:space="0" w:color="auto"/>
            <w:bottom w:val="none" w:sz="0" w:space="0" w:color="auto"/>
            <w:right w:val="none" w:sz="0" w:space="0" w:color="auto"/>
          </w:divBdr>
        </w:div>
        <w:div w:id="571503452">
          <w:marLeft w:val="3330"/>
          <w:marRight w:val="0"/>
          <w:marTop w:val="0"/>
          <w:marBottom w:val="80"/>
          <w:divBdr>
            <w:top w:val="none" w:sz="0" w:space="0" w:color="auto"/>
            <w:left w:val="none" w:sz="0" w:space="0" w:color="auto"/>
            <w:bottom w:val="none" w:sz="0" w:space="0" w:color="auto"/>
            <w:right w:val="none" w:sz="0" w:space="0" w:color="auto"/>
          </w:divBdr>
        </w:div>
        <w:div w:id="851725625">
          <w:marLeft w:val="3330"/>
          <w:marRight w:val="0"/>
          <w:marTop w:val="0"/>
          <w:marBottom w:val="80"/>
          <w:divBdr>
            <w:top w:val="none" w:sz="0" w:space="0" w:color="auto"/>
            <w:left w:val="none" w:sz="0" w:space="0" w:color="auto"/>
            <w:bottom w:val="none" w:sz="0" w:space="0" w:color="auto"/>
            <w:right w:val="none" w:sz="0" w:space="0" w:color="auto"/>
          </w:divBdr>
        </w:div>
        <w:div w:id="813328767">
          <w:marLeft w:val="3330"/>
          <w:marRight w:val="0"/>
          <w:marTop w:val="0"/>
          <w:marBottom w:val="80"/>
          <w:divBdr>
            <w:top w:val="none" w:sz="0" w:space="0" w:color="auto"/>
            <w:left w:val="none" w:sz="0" w:space="0" w:color="auto"/>
            <w:bottom w:val="none" w:sz="0" w:space="0" w:color="auto"/>
            <w:right w:val="none" w:sz="0" w:space="0" w:color="auto"/>
          </w:divBdr>
        </w:div>
        <w:div w:id="1293247506">
          <w:marLeft w:val="3330"/>
          <w:marRight w:val="0"/>
          <w:marTop w:val="0"/>
          <w:marBottom w:val="80"/>
          <w:divBdr>
            <w:top w:val="none" w:sz="0" w:space="0" w:color="auto"/>
            <w:left w:val="none" w:sz="0" w:space="0" w:color="auto"/>
            <w:bottom w:val="none" w:sz="0" w:space="0" w:color="auto"/>
            <w:right w:val="none" w:sz="0" w:space="0" w:color="auto"/>
          </w:divBdr>
        </w:div>
        <w:div w:id="826437327">
          <w:marLeft w:val="3330"/>
          <w:marRight w:val="0"/>
          <w:marTop w:val="0"/>
          <w:marBottom w:val="80"/>
          <w:divBdr>
            <w:top w:val="none" w:sz="0" w:space="0" w:color="auto"/>
            <w:left w:val="none" w:sz="0" w:space="0" w:color="auto"/>
            <w:bottom w:val="none" w:sz="0" w:space="0" w:color="auto"/>
            <w:right w:val="none" w:sz="0" w:space="0" w:color="auto"/>
          </w:divBdr>
        </w:div>
        <w:div w:id="505746920">
          <w:marLeft w:val="3330"/>
          <w:marRight w:val="0"/>
          <w:marTop w:val="0"/>
          <w:marBottom w:val="80"/>
          <w:divBdr>
            <w:top w:val="none" w:sz="0" w:space="0" w:color="auto"/>
            <w:left w:val="none" w:sz="0" w:space="0" w:color="auto"/>
            <w:bottom w:val="none" w:sz="0" w:space="0" w:color="auto"/>
            <w:right w:val="none" w:sz="0" w:space="0" w:color="auto"/>
          </w:divBdr>
        </w:div>
        <w:div w:id="2042198437">
          <w:marLeft w:val="3330"/>
          <w:marRight w:val="0"/>
          <w:marTop w:val="0"/>
          <w:marBottom w:val="80"/>
          <w:divBdr>
            <w:top w:val="none" w:sz="0" w:space="0" w:color="auto"/>
            <w:left w:val="none" w:sz="0" w:space="0" w:color="auto"/>
            <w:bottom w:val="none" w:sz="0" w:space="0" w:color="auto"/>
            <w:right w:val="none" w:sz="0" w:space="0" w:color="auto"/>
          </w:divBdr>
        </w:div>
        <w:div w:id="1527645189">
          <w:marLeft w:val="3330"/>
          <w:marRight w:val="0"/>
          <w:marTop w:val="0"/>
          <w:marBottom w:val="80"/>
          <w:divBdr>
            <w:top w:val="none" w:sz="0" w:space="0" w:color="auto"/>
            <w:left w:val="none" w:sz="0" w:space="0" w:color="auto"/>
            <w:bottom w:val="none" w:sz="0" w:space="0" w:color="auto"/>
            <w:right w:val="none" w:sz="0" w:space="0" w:color="auto"/>
          </w:divBdr>
        </w:div>
        <w:div w:id="1192184128">
          <w:marLeft w:val="3330"/>
          <w:marRight w:val="0"/>
          <w:marTop w:val="0"/>
          <w:marBottom w:val="80"/>
          <w:divBdr>
            <w:top w:val="none" w:sz="0" w:space="0" w:color="auto"/>
            <w:left w:val="none" w:sz="0" w:space="0" w:color="auto"/>
            <w:bottom w:val="none" w:sz="0" w:space="0" w:color="auto"/>
            <w:right w:val="none" w:sz="0" w:space="0" w:color="auto"/>
          </w:divBdr>
        </w:div>
        <w:div w:id="698773603">
          <w:marLeft w:val="3330"/>
          <w:marRight w:val="0"/>
          <w:marTop w:val="0"/>
          <w:marBottom w:val="80"/>
          <w:divBdr>
            <w:top w:val="none" w:sz="0" w:space="0" w:color="auto"/>
            <w:left w:val="none" w:sz="0" w:space="0" w:color="auto"/>
            <w:bottom w:val="none" w:sz="0" w:space="0" w:color="auto"/>
            <w:right w:val="none" w:sz="0" w:space="0" w:color="auto"/>
          </w:divBdr>
        </w:div>
        <w:div w:id="792135780">
          <w:marLeft w:val="3330"/>
          <w:marRight w:val="0"/>
          <w:marTop w:val="0"/>
          <w:marBottom w:val="80"/>
          <w:divBdr>
            <w:top w:val="none" w:sz="0" w:space="0" w:color="auto"/>
            <w:left w:val="none" w:sz="0" w:space="0" w:color="auto"/>
            <w:bottom w:val="none" w:sz="0" w:space="0" w:color="auto"/>
            <w:right w:val="none" w:sz="0" w:space="0" w:color="auto"/>
          </w:divBdr>
        </w:div>
        <w:div w:id="1634406474">
          <w:marLeft w:val="3330"/>
          <w:marRight w:val="0"/>
          <w:marTop w:val="0"/>
          <w:marBottom w:val="80"/>
          <w:divBdr>
            <w:top w:val="none" w:sz="0" w:space="0" w:color="auto"/>
            <w:left w:val="none" w:sz="0" w:space="0" w:color="auto"/>
            <w:bottom w:val="none" w:sz="0" w:space="0" w:color="auto"/>
            <w:right w:val="none" w:sz="0" w:space="0" w:color="auto"/>
          </w:divBdr>
        </w:div>
        <w:div w:id="1852186628">
          <w:marLeft w:val="3330"/>
          <w:marRight w:val="0"/>
          <w:marTop w:val="0"/>
          <w:marBottom w:val="80"/>
          <w:divBdr>
            <w:top w:val="none" w:sz="0" w:space="0" w:color="auto"/>
            <w:left w:val="none" w:sz="0" w:space="0" w:color="auto"/>
            <w:bottom w:val="none" w:sz="0" w:space="0" w:color="auto"/>
            <w:right w:val="none" w:sz="0" w:space="0" w:color="auto"/>
          </w:divBdr>
        </w:div>
        <w:div w:id="1125001291">
          <w:marLeft w:val="3330"/>
          <w:marRight w:val="0"/>
          <w:marTop w:val="0"/>
          <w:marBottom w:val="80"/>
          <w:divBdr>
            <w:top w:val="none" w:sz="0" w:space="0" w:color="auto"/>
            <w:left w:val="none" w:sz="0" w:space="0" w:color="auto"/>
            <w:bottom w:val="none" w:sz="0" w:space="0" w:color="auto"/>
            <w:right w:val="none" w:sz="0" w:space="0" w:color="auto"/>
          </w:divBdr>
        </w:div>
        <w:div w:id="1179386587">
          <w:marLeft w:val="3330"/>
          <w:marRight w:val="0"/>
          <w:marTop w:val="0"/>
          <w:marBottom w:val="80"/>
          <w:divBdr>
            <w:top w:val="none" w:sz="0" w:space="0" w:color="auto"/>
            <w:left w:val="none" w:sz="0" w:space="0" w:color="auto"/>
            <w:bottom w:val="none" w:sz="0" w:space="0" w:color="auto"/>
            <w:right w:val="none" w:sz="0" w:space="0" w:color="auto"/>
          </w:divBdr>
        </w:div>
        <w:div w:id="383333524">
          <w:marLeft w:val="3330"/>
          <w:marRight w:val="0"/>
          <w:marTop w:val="0"/>
          <w:marBottom w:val="80"/>
          <w:divBdr>
            <w:top w:val="none" w:sz="0" w:space="0" w:color="auto"/>
            <w:left w:val="none" w:sz="0" w:space="0" w:color="auto"/>
            <w:bottom w:val="none" w:sz="0" w:space="0" w:color="auto"/>
            <w:right w:val="none" w:sz="0" w:space="0" w:color="auto"/>
          </w:divBdr>
        </w:div>
        <w:div w:id="419105434">
          <w:marLeft w:val="3330"/>
          <w:marRight w:val="0"/>
          <w:marTop w:val="0"/>
          <w:marBottom w:val="80"/>
          <w:divBdr>
            <w:top w:val="none" w:sz="0" w:space="0" w:color="auto"/>
            <w:left w:val="none" w:sz="0" w:space="0" w:color="auto"/>
            <w:bottom w:val="none" w:sz="0" w:space="0" w:color="auto"/>
            <w:right w:val="none" w:sz="0" w:space="0" w:color="auto"/>
          </w:divBdr>
        </w:div>
        <w:div w:id="1298222958">
          <w:marLeft w:val="3326"/>
          <w:marRight w:val="0"/>
          <w:marTop w:val="0"/>
          <w:marBottom w:val="80"/>
          <w:divBdr>
            <w:top w:val="none" w:sz="0" w:space="0" w:color="auto"/>
            <w:left w:val="none" w:sz="0" w:space="0" w:color="auto"/>
            <w:bottom w:val="none" w:sz="0" w:space="0" w:color="auto"/>
            <w:right w:val="none" w:sz="0" w:space="0" w:color="auto"/>
          </w:divBdr>
        </w:div>
        <w:div w:id="1404910838">
          <w:marLeft w:val="3326"/>
          <w:marRight w:val="0"/>
          <w:marTop w:val="0"/>
          <w:marBottom w:val="80"/>
          <w:divBdr>
            <w:top w:val="none" w:sz="0" w:space="0" w:color="auto"/>
            <w:left w:val="none" w:sz="0" w:space="0" w:color="auto"/>
            <w:bottom w:val="none" w:sz="0" w:space="0" w:color="auto"/>
            <w:right w:val="none" w:sz="0" w:space="0" w:color="auto"/>
          </w:divBdr>
        </w:div>
        <w:div w:id="1436553312">
          <w:marLeft w:val="3326"/>
          <w:marRight w:val="0"/>
          <w:marTop w:val="0"/>
          <w:marBottom w:val="80"/>
          <w:divBdr>
            <w:top w:val="none" w:sz="0" w:space="0" w:color="auto"/>
            <w:left w:val="none" w:sz="0" w:space="0" w:color="auto"/>
            <w:bottom w:val="none" w:sz="0" w:space="0" w:color="auto"/>
            <w:right w:val="none" w:sz="0" w:space="0" w:color="auto"/>
          </w:divBdr>
        </w:div>
        <w:div w:id="1017586436">
          <w:marLeft w:val="3326"/>
          <w:marRight w:val="0"/>
          <w:marTop w:val="0"/>
          <w:marBottom w:val="80"/>
          <w:divBdr>
            <w:top w:val="none" w:sz="0" w:space="0" w:color="auto"/>
            <w:left w:val="none" w:sz="0" w:space="0" w:color="auto"/>
            <w:bottom w:val="none" w:sz="0" w:space="0" w:color="auto"/>
            <w:right w:val="none" w:sz="0" w:space="0" w:color="auto"/>
          </w:divBdr>
        </w:div>
        <w:div w:id="1444033964">
          <w:marLeft w:val="3326"/>
          <w:marRight w:val="0"/>
          <w:marTop w:val="0"/>
          <w:marBottom w:val="80"/>
          <w:divBdr>
            <w:top w:val="none" w:sz="0" w:space="0" w:color="auto"/>
            <w:left w:val="none" w:sz="0" w:space="0" w:color="auto"/>
            <w:bottom w:val="none" w:sz="0" w:space="0" w:color="auto"/>
            <w:right w:val="none" w:sz="0" w:space="0" w:color="auto"/>
          </w:divBdr>
        </w:div>
        <w:div w:id="502740974">
          <w:marLeft w:val="3326"/>
          <w:marRight w:val="0"/>
          <w:marTop w:val="0"/>
          <w:marBottom w:val="80"/>
          <w:divBdr>
            <w:top w:val="none" w:sz="0" w:space="0" w:color="auto"/>
            <w:left w:val="none" w:sz="0" w:space="0" w:color="auto"/>
            <w:bottom w:val="none" w:sz="0" w:space="0" w:color="auto"/>
            <w:right w:val="none" w:sz="0" w:space="0" w:color="auto"/>
          </w:divBdr>
        </w:div>
        <w:div w:id="873729524">
          <w:marLeft w:val="3326"/>
          <w:marRight w:val="0"/>
          <w:marTop w:val="0"/>
          <w:marBottom w:val="80"/>
          <w:divBdr>
            <w:top w:val="none" w:sz="0" w:space="0" w:color="auto"/>
            <w:left w:val="none" w:sz="0" w:space="0" w:color="auto"/>
            <w:bottom w:val="none" w:sz="0" w:space="0" w:color="auto"/>
            <w:right w:val="none" w:sz="0" w:space="0" w:color="auto"/>
          </w:divBdr>
        </w:div>
        <w:div w:id="1610427153">
          <w:marLeft w:val="3326"/>
          <w:marRight w:val="0"/>
          <w:marTop w:val="0"/>
          <w:marBottom w:val="80"/>
          <w:divBdr>
            <w:top w:val="none" w:sz="0" w:space="0" w:color="auto"/>
            <w:left w:val="none" w:sz="0" w:space="0" w:color="auto"/>
            <w:bottom w:val="none" w:sz="0" w:space="0" w:color="auto"/>
            <w:right w:val="none" w:sz="0" w:space="0" w:color="auto"/>
          </w:divBdr>
        </w:div>
        <w:div w:id="1182549907">
          <w:marLeft w:val="3326"/>
          <w:marRight w:val="0"/>
          <w:marTop w:val="0"/>
          <w:marBottom w:val="80"/>
          <w:divBdr>
            <w:top w:val="none" w:sz="0" w:space="0" w:color="auto"/>
            <w:left w:val="none" w:sz="0" w:space="0" w:color="auto"/>
            <w:bottom w:val="none" w:sz="0" w:space="0" w:color="auto"/>
            <w:right w:val="none" w:sz="0" w:space="0" w:color="auto"/>
          </w:divBdr>
        </w:div>
        <w:div w:id="2129742258">
          <w:marLeft w:val="3326"/>
          <w:marRight w:val="0"/>
          <w:marTop w:val="0"/>
          <w:marBottom w:val="80"/>
          <w:divBdr>
            <w:top w:val="none" w:sz="0" w:space="0" w:color="auto"/>
            <w:left w:val="none" w:sz="0" w:space="0" w:color="auto"/>
            <w:bottom w:val="none" w:sz="0" w:space="0" w:color="auto"/>
            <w:right w:val="none" w:sz="0" w:space="0" w:color="auto"/>
          </w:divBdr>
        </w:div>
        <w:div w:id="1498302268">
          <w:marLeft w:val="3326"/>
          <w:marRight w:val="0"/>
          <w:marTop w:val="0"/>
          <w:marBottom w:val="80"/>
          <w:divBdr>
            <w:top w:val="none" w:sz="0" w:space="0" w:color="auto"/>
            <w:left w:val="none" w:sz="0" w:space="0" w:color="auto"/>
            <w:bottom w:val="none" w:sz="0" w:space="0" w:color="auto"/>
            <w:right w:val="none" w:sz="0" w:space="0" w:color="auto"/>
          </w:divBdr>
        </w:div>
        <w:div w:id="1663657655">
          <w:marLeft w:val="3326"/>
          <w:marRight w:val="0"/>
          <w:marTop w:val="0"/>
          <w:marBottom w:val="80"/>
          <w:divBdr>
            <w:top w:val="none" w:sz="0" w:space="0" w:color="auto"/>
            <w:left w:val="none" w:sz="0" w:space="0" w:color="auto"/>
            <w:bottom w:val="none" w:sz="0" w:space="0" w:color="auto"/>
            <w:right w:val="none" w:sz="0" w:space="0" w:color="auto"/>
          </w:divBdr>
        </w:div>
        <w:div w:id="354042006">
          <w:marLeft w:val="3326"/>
          <w:marRight w:val="0"/>
          <w:marTop w:val="0"/>
          <w:marBottom w:val="80"/>
          <w:divBdr>
            <w:top w:val="none" w:sz="0" w:space="0" w:color="auto"/>
            <w:left w:val="none" w:sz="0" w:space="0" w:color="auto"/>
            <w:bottom w:val="none" w:sz="0" w:space="0" w:color="auto"/>
            <w:right w:val="none" w:sz="0" w:space="0" w:color="auto"/>
          </w:divBdr>
        </w:div>
        <w:div w:id="1160734749">
          <w:marLeft w:val="3326"/>
          <w:marRight w:val="0"/>
          <w:marTop w:val="0"/>
          <w:marBottom w:val="80"/>
          <w:divBdr>
            <w:top w:val="none" w:sz="0" w:space="0" w:color="auto"/>
            <w:left w:val="none" w:sz="0" w:space="0" w:color="auto"/>
            <w:bottom w:val="none" w:sz="0" w:space="0" w:color="auto"/>
            <w:right w:val="none" w:sz="0" w:space="0" w:color="auto"/>
          </w:divBdr>
        </w:div>
        <w:div w:id="1081558478">
          <w:marLeft w:val="3326"/>
          <w:marRight w:val="0"/>
          <w:marTop w:val="0"/>
          <w:marBottom w:val="80"/>
          <w:divBdr>
            <w:top w:val="none" w:sz="0" w:space="0" w:color="auto"/>
            <w:left w:val="none" w:sz="0" w:space="0" w:color="auto"/>
            <w:bottom w:val="none" w:sz="0" w:space="0" w:color="auto"/>
            <w:right w:val="none" w:sz="0" w:space="0" w:color="auto"/>
          </w:divBdr>
        </w:div>
        <w:div w:id="103111889">
          <w:marLeft w:val="3326"/>
          <w:marRight w:val="0"/>
          <w:marTop w:val="0"/>
          <w:marBottom w:val="80"/>
          <w:divBdr>
            <w:top w:val="none" w:sz="0" w:space="0" w:color="auto"/>
            <w:left w:val="none" w:sz="0" w:space="0" w:color="auto"/>
            <w:bottom w:val="none" w:sz="0" w:space="0" w:color="auto"/>
            <w:right w:val="none" w:sz="0" w:space="0" w:color="auto"/>
          </w:divBdr>
        </w:div>
        <w:div w:id="1715810750">
          <w:marLeft w:val="3326"/>
          <w:marRight w:val="0"/>
          <w:marTop w:val="0"/>
          <w:marBottom w:val="80"/>
          <w:divBdr>
            <w:top w:val="none" w:sz="0" w:space="0" w:color="auto"/>
            <w:left w:val="none" w:sz="0" w:space="0" w:color="auto"/>
            <w:bottom w:val="none" w:sz="0" w:space="0" w:color="auto"/>
            <w:right w:val="none" w:sz="0" w:space="0" w:color="auto"/>
          </w:divBdr>
        </w:div>
        <w:div w:id="1833327969">
          <w:marLeft w:val="3326"/>
          <w:marRight w:val="0"/>
          <w:marTop w:val="0"/>
          <w:marBottom w:val="80"/>
          <w:divBdr>
            <w:top w:val="none" w:sz="0" w:space="0" w:color="auto"/>
            <w:left w:val="none" w:sz="0" w:space="0" w:color="auto"/>
            <w:bottom w:val="none" w:sz="0" w:space="0" w:color="auto"/>
            <w:right w:val="none" w:sz="0" w:space="0" w:color="auto"/>
          </w:divBdr>
        </w:div>
        <w:div w:id="75058233">
          <w:marLeft w:val="3326"/>
          <w:marRight w:val="0"/>
          <w:marTop w:val="0"/>
          <w:marBottom w:val="80"/>
          <w:divBdr>
            <w:top w:val="none" w:sz="0" w:space="0" w:color="auto"/>
            <w:left w:val="none" w:sz="0" w:space="0" w:color="auto"/>
            <w:bottom w:val="none" w:sz="0" w:space="0" w:color="auto"/>
            <w:right w:val="none" w:sz="0" w:space="0" w:color="auto"/>
          </w:divBdr>
        </w:div>
        <w:div w:id="849833613">
          <w:marLeft w:val="3326"/>
          <w:marRight w:val="0"/>
          <w:marTop w:val="0"/>
          <w:marBottom w:val="80"/>
          <w:divBdr>
            <w:top w:val="none" w:sz="0" w:space="0" w:color="auto"/>
            <w:left w:val="none" w:sz="0" w:space="0" w:color="auto"/>
            <w:bottom w:val="none" w:sz="0" w:space="0" w:color="auto"/>
            <w:right w:val="none" w:sz="0" w:space="0" w:color="auto"/>
          </w:divBdr>
        </w:div>
        <w:div w:id="984775826">
          <w:marLeft w:val="3326"/>
          <w:marRight w:val="0"/>
          <w:marTop w:val="0"/>
          <w:marBottom w:val="80"/>
          <w:divBdr>
            <w:top w:val="none" w:sz="0" w:space="0" w:color="auto"/>
            <w:left w:val="none" w:sz="0" w:space="0" w:color="auto"/>
            <w:bottom w:val="none" w:sz="0" w:space="0" w:color="auto"/>
            <w:right w:val="none" w:sz="0" w:space="0" w:color="auto"/>
          </w:divBdr>
        </w:div>
        <w:div w:id="328144875">
          <w:marLeft w:val="3326"/>
          <w:marRight w:val="0"/>
          <w:marTop w:val="0"/>
          <w:marBottom w:val="80"/>
          <w:divBdr>
            <w:top w:val="none" w:sz="0" w:space="0" w:color="auto"/>
            <w:left w:val="none" w:sz="0" w:space="0" w:color="auto"/>
            <w:bottom w:val="none" w:sz="0" w:space="0" w:color="auto"/>
            <w:right w:val="none" w:sz="0" w:space="0" w:color="auto"/>
          </w:divBdr>
        </w:div>
        <w:div w:id="710695042">
          <w:marLeft w:val="3326"/>
          <w:marRight w:val="0"/>
          <w:marTop w:val="0"/>
          <w:marBottom w:val="80"/>
          <w:divBdr>
            <w:top w:val="none" w:sz="0" w:space="0" w:color="auto"/>
            <w:left w:val="none" w:sz="0" w:space="0" w:color="auto"/>
            <w:bottom w:val="none" w:sz="0" w:space="0" w:color="auto"/>
            <w:right w:val="none" w:sz="0" w:space="0" w:color="auto"/>
          </w:divBdr>
        </w:div>
        <w:div w:id="668824864">
          <w:marLeft w:val="3326"/>
          <w:marRight w:val="0"/>
          <w:marTop w:val="0"/>
          <w:marBottom w:val="80"/>
          <w:divBdr>
            <w:top w:val="none" w:sz="0" w:space="0" w:color="auto"/>
            <w:left w:val="none" w:sz="0" w:space="0" w:color="auto"/>
            <w:bottom w:val="none" w:sz="0" w:space="0" w:color="auto"/>
            <w:right w:val="none" w:sz="0" w:space="0" w:color="auto"/>
          </w:divBdr>
        </w:div>
        <w:div w:id="2037387708">
          <w:marLeft w:val="3326"/>
          <w:marRight w:val="0"/>
          <w:marTop w:val="0"/>
          <w:marBottom w:val="80"/>
          <w:divBdr>
            <w:top w:val="none" w:sz="0" w:space="0" w:color="auto"/>
            <w:left w:val="none" w:sz="0" w:space="0" w:color="auto"/>
            <w:bottom w:val="none" w:sz="0" w:space="0" w:color="auto"/>
            <w:right w:val="none" w:sz="0" w:space="0" w:color="auto"/>
          </w:divBdr>
        </w:div>
        <w:div w:id="1677489732">
          <w:marLeft w:val="3326"/>
          <w:marRight w:val="0"/>
          <w:marTop w:val="0"/>
          <w:marBottom w:val="80"/>
          <w:divBdr>
            <w:top w:val="none" w:sz="0" w:space="0" w:color="auto"/>
            <w:left w:val="none" w:sz="0" w:space="0" w:color="auto"/>
            <w:bottom w:val="none" w:sz="0" w:space="0" w:color="auto"/>
            <w:right w:val="none" w:sz="0" w:space="0" w:color="auto"/>
          </w:divBdr>
        </w:div>
        <w:div w:id="917639703">
          <w:marLeft w:val="3326"/>
          <w:marRight w:val="0"/>
          <w:marTop w:val="0"/>
          <w:marBottom w:val="80"/>
          <w:divBdr>
            <w:top w:val="none" w:sz="0" w:space="0" w:color="auto"/>
            <w:left w:val="none" w:sz="0" w:space="0" w:color="auto"/>
            <w:bottom w:val="none" w:sz="0" w:space="0" w:color="auto"/>
            <w:right w:val="none" w:sz="0" w:space="0" w:color="auto"/>
          </w:divBdr>
        </w:div>
        <w:div w:id="1989430897">
          <w:marLeft w:val="3326"/>
          <w:marRight w:val="0"/>
          <w:marTop w:val="0"/>
          <w:marBottom w:val="80"/>
          <w:divBdr>
            <w:top w:val="none" w:sz="0" w:space="0" w:color="auto"/>
            <w:left w:val="none" w:sz="0" w:space="0" w:color="auto"/>
            <w:bottom w:val="none" w:sz="0" w:space="0" w:color="auto"/>
            <w:right w:val="none" w:sz="0" w:space="0" w:color="auto"/>
          </w:divBdr>
        </w:div>
        <w:div w:id="1592812820">
          <w:marLeft w:val="3326"/>
          <w:marRight w:val="0"/>
          <w:marTop w:val="0"/>
          <w:marBottom w:val="80"/>
          <w:divBdr>
            <w:top w:val="none" w:sz="0" w:space="0" w:color="auto"/>
            <w:left w:val="none" w:sz="0" w:space="0" w:color="auto"/>
            <w:bottom w:val="none" w:sz="0" w:space="0" w:color="auto"/>
            <w:right w:val="none" w:sz="0" w:space="0" w:color="auto"/>
          </w:divBdr>
        </w:div>
        <w:div w:id="1548029701">
          <w:marLeft w:val="3326"/>
          <w:marRight w:val="0"/>
          <w:marTop w:val="0"/>
          <w:marBottom w:val="80"/>
          <w:divBdr>
            <w:top w:val="none" w:sz="0" w:space="0" w:color="auto"/>
            <w:left w:val="none" w:sz="0" w:space="0" w:color="auto"/>
            <w:bottom w:val="none" w:sz="0" w:space="0" w:color="auto"/>
            <w:right w:val="none" w:sz="0" w:space="0" w:color="auto"/>
          </w:divBdr>
        </w:div>
        <w:div w:id="1205365703">
          <w:marLeft w:val="3326"/>
          <w:marRight w:val="0"/>
          <w:marTop w:val="0"/>
          <w:marBottom w:val="80"/>
          <w:divBdr>
            <w:top w:val="none" w:sz="0" w:space="0" w:color="auto"/>
            <w:left w:val="none" w:sz="0" w:space="0" w:color="auto"/>
            <w:bottom w:val="none" w:sz="0" w:space="0" w:color="auto"/>
            <w:right w:val="none" w:sz="0" w:space="0" w:color="auto"/>
          </w:divBdr>
        </w:div>
        <w:div w:id="1494030588">
          <w:marLeft w:val="3326"/>
          <w:marRight w:val="0"/>
          <w:marTop w:val="0"/>
          <w:marBottom w:val="80"/>
          <w:divBdr>
            <w:top w:val="none" w:sz="0" w:space="0" w:color="auto"/>
            <w:left w:val="none" w:sz="0" w:space="0" w:color="auto"/>
            <w:bottom w:val="none" w:sz="0" w:space="0" w:color="auto"/>
            <w:right w:val="none" w:sz="0" w:space="0" w:color="auto"/>
          </w:divBdr>
        </w:div>
        <w:div w:id="2051226487">
          <w:marLeft w:val="3326"/>
          <w:marRight w:val="0"/>
          <w:marTop w:val="0"/>
          <w:marBottom w:val="80"/>
          <w:divBdr>
            <w:top w:val="none" w:sz="0" w:space="0" w:color="auto"/>
            <w:left w:val="none" w:sz="0" w:space="0" w:color="auto"/>
            <w:bottom w:val="none" w:sz="0" w:space="0" w:color="auto"/>
            <w:right w:val="none" w:sz="0" w:space="0" w:color="auto"/>
          </w:divBdr>
        </w:div>
        <w:div w:id="1466699116">
          <w:marLeft w:val="3326"/>
          <w:marRight w:val="0"/>
          <w:marTop w:val="0"/>
          <w:marBottom w:val="80"/>
          <w:divBdr>
            <w:top w:val="none" w:sz="0" w:space="0" w:color="auto"/>
            <w:left w:val="none" w:sz="0" w:space="0" w:color="auto"/>
            <w:bottom w:val="none" w:sz="0" w:space="0" w:color="auto"/>
            <w:right w:val="none" w:sz="0" w:space="0" w:color="auto"/>
          </w:divBdr>
        </w:div>
        <w:div w:id="61367208">
          <w:marLeft w:val="3326"/>
          <w:marRight w:val="0"/>
          <w:marTop w:val="0"/>
          <w:marBottom w:val="80"/>
          <w:divBdr>
            <w:top w:val="none" w:sz="0" w:space="0" w:color="auto"/>
            <w:left w:val="none" w:sz="0" w:space="0" w:color="auto"/>
            <w:bottom w:val="none" w:sz="0" w:space="0" w:color="auto"/>
            <w:right w:val="none" w:sz="0" w:space="0" w:color="auto"/>
          </w:divBdr>
        </w:div>
        <w:div w:id="1500731485">
          <w:marLeft w:val="3326"/>
          <w:marRight w:val="0"/>
          <w:marTop w:val="0"/>
          <w:marBottom w:val="80"/>
          <w:divBdr>
            <w:top w:val="none" w:sz="0" w:space="0" w:color="auto"/>
            <w:left w:val="none" w:sz="0" w:space="0" w:color="auto"/>
            <w:bottom w:val="none" w:sz="0" w:space="0" w:color="auto"/>
            <w:right w:val="none" w:sz="0" w:space="0" w:color="auto"/>
          </w:divBdr>
        </w:div>
        <w:div w:id="138159163">
          <w:marLeft w:val="3326"/>
          <w:marRight w:val="0"/>
          <w:marTop w:val="0"/>
          <w:marBottom w:val="80"/>
          <w:divBdr>
            <w:top w:val="none" w:sz="0" w:space="0" w:color="auto"/>
            <w:left w:val="none" w:sz="0" w:space="0" w:color="auto"/>
            <w:bottom w:val="none" w:sz="0" w:space="0" w:color="auto"/>
            <w:right w:val="none" w:sz="0" w:space="0" w:color="auto"/>
          </w:divBdr>
        </w:div>
        <w:div w:id="1899323750">
          <w:marLeft w:val="3326"/>
          <w:marRight w:val="0"/>
          <w:marTop w:val="0"/>
          <w:marBottom w:val="80"/>
          <w:divBdr>
            <w:top w:val="none" w:sz="0" w:space="0" w:color="auto"/>
            <w:left w:val="none" w:sz="0" w:space="0" w:color="auto"/>
            <w:bottom w:val="none" w:sz="0" w:space="0" w:color="auto"/>
            <w:right w:val="none" w:sz="0" w:space="0" w:color="auto"/>
          </w:divBdr>
        </w:div>
        <w:div w:id="790786571">
          <w:marLeft w:val="3326"/>
          <w:marRight w:val="0"/>
          <w:marTop w:val="0"/>
          <w:marBottom w:val="80"/>
          <w:divBdr>
            <w:top w:val="none" w:sz="0" w:space="0" w:color="auto"/>
            <w:left w:val="none" w:sz="0" w:space="0" w:color="auto"/>
            <w:bottom w:val="none" w:sz="0" w:space="0" w:color="auto"/>
            <w:right w:val="none" w:sz="0" w:space="0" w:color="auto"/>
          </w:divBdr>
        </w:div>
        <w:div w:id="1108432450">
          <w:marLeft w:val="3326"/>
          <w:marRight w:val="0"/>
          <w:marTop w:val="0"/>
          <w:marBottom w:val="80"/>
          <w:divBdr>
            <w:top w:val="none" w:sz="0" w:space="0" w:color="auto"/>
            <w:left w:val="none" w:sz="0" w:space="0" w:color="auto"/>
            <w:bottom w:val="none" w:sz="0" w:space="0" w:color="auto"/>
            <w:right w:val="none" w:sz="0" w:space="0" w:color="auto"/>
          </w:divBdr>
        </w:div>
        <w:div w:id="822283434">
          <w:marLeft w:val="3326"/>
          <w:marRight w:val="0"/>
          <w:marTop w:val="0"/>
          <w:marBottom w:val="80"/>
          <w:divBdr>
            <w:top w:val="none" w:sz="0" w:space="0" w:color="auto"/>
            <w:left w:val="none" w:sz="0" w:space="0" w:color="auto"/>
            <w:bottom w:val="none" w:sz="0" w:space="0" w:color="auto"/>
            <w:right w:val="none" w:sz="0" w:space="0" w:color="auto"/>
          </w:divBdr>
        </w:div>
        <w:div w:id="1520198930">
          <w:marLeft w:val="3326"/>
          <w:marRight w:val="0"/>
          <w:marTop w:val="0"/>
          <w:marBottom w:val="80"/>
          <w:divBdr>
            <w:top w:val="none" w:sz="0" w:space="0" w:color="auto"/>
            <w:left w:val="none" w:sz="0" w:space="0" w:color="auto"/>
            <w:bottom w:val="none" w:sz="0" w:space="0" w:color="auto"/>
            <w:right w:val="none" w:sz="0" w:space="0" w:color="auto"/>
          </w:divBdr>
        </w:div>
        <w:div w:id="348992449">
          <w:marLeft w:val="3326"/>
          <w:marRight w:val="0"/>
          <w:marTop w:val="0"/>
          <w:marBottom w:val="80"/>
          <w:divBdr>
            <w:top w:val="none" w:sz="0" w:space="0" w:color="auto"/>
            <w:left w:val="none" w:sz="0" w:space="0" w:color="auto"/>
            <w:bottom w:val="none" w:sz="0" w:space="0" w:color="auto"/>
            <w:right w:val="none" w:sz="0" w:space="0" w:color="auto"/>
          </w:divBdr>
        </w:div>
        <w:div w:id="49966182">
          <w:marLeft w:val="3326"/>
          <w:marRight w:val="0"/>
          <w:marTop w:val="0"/>
          <w:marBottom w:val="80"/>
          <w:divBdr>
            <w:top w:val="none" w:sz="0" w:space="0" w:color="auto"/>
            <w:left w:val="none" w:sz="0" w:space="0" w:color="auto"/>
            <w:bottom w:val="none" w:sz="0" w:space="0" w:color="auto"/>
            <w:right w:val="none" w:sz="0" w:space="0" w:color="auto"/>
          </w:divBdr>
        </w:div>
        <w:div w:id="876503131">
          <w:marLeft w:val="3326"/>
          <w:marRight w:val="0"/>
          <w:marTop w:val="0"/>
          <w:marBottom w:val="80"/>
          <w:divBdr>
            <w:top w:val="none" w:sz="0" w:space="0" w:color="auto"/>
            <w:left w:val="none" w:sz="0" w:space="0" w:color="auto"/>
            <w:bottom w:val="none" w:sz="0" w:space="0" w:color="auto"/>
            <w:right w:val="none" w:sz="0" w:space="0" w:color="auto"/>
          </w:divBdr>
        </w:div>
        <w:div w:id="535510223">
          <w:marLeft w:val="3330"/>
          <w:marRight w:val="0"/>
          <w:marTop w:val="0"/>
          <w:marBottom w:val="80"/>
          <w:divBdr>
            <w:top w:val="none" w:sz="0" w:space="0" w:color="auto"/>
            <w:left w:val="none" w:sz="0" w:space="0" w:color="auto"/>
            <w:bottom w:val="none" w:sz="0" w:space="0" w:color="auto"/>
            <w:right w:val="none" w:sz="0" w:space="0" w:color="auto"/>
          </w:divBdr>
        </w:div>
        <w:div w:id="1706708964">
          <w:marLeft w:val="3330"/>
          <w:marRight w:val="0"/>
          <w:marTop w:val="0"/>
          <w:marBottom w:val="80"/>
          <w:divBdr>
            <w:top w:val="none" w:sz="0" w:space="0" w:color="auto"/>
            <w:left w:val="none" w:sz="0" w:space="0" w:color="auto"/>
            <w:bottom w:val="none" w:sz="0" w:space="0" w:color="auto"/>
            <w:right w:val="none" w:sz="0" w:space="0" w:color="auto"/>
          </w:divBdr>
        </w:div>
        <w:div w:id="53161612">
          <w:marLeft w:val="3330"/>
          <w:marRight w:val="0"/>
          <w:marTop w:val="0"/>
          <w:marBottom w:val="80"/>
          <w:divBdr>
            <w:top w:val="none" w:sz="0" w:space="0" w:color="auto"/>
            <w:left w:val="none" w:sz="0" w:space="0" w:color="auto"/>
            <w:bottom w:val="none" w:sz="0" w:space="0" w:color="auto"/>
            <w:right w:val="none" w:sz="0" w:space="0" w:color="auto"/>
          </w:divBdr>
        </w:div>
        <w:div w:id="936910467">
          <w:marLeft w:val="3330"/>
          <w:marRight w:val="0"/>
          <w:marTop w:val="0"/>
          <w:marBottom w:val="80"/>
          <w:divBdr>
            <w:top w:val="none" w:sz="0" w:space="0" w:color="auto"/>
            <w:left w:val="none" w:sz="0" w:space="0" w:color="auto"/>
            <w:bottom w:val="none" w:sz="0" w:space="0" w:color="auto"/>
            <w:right w:val="none" w:sz="0" w:space="0" w:color="auto"/>
          </w:divBdr>
        </w:div>
        <w:div w:id="340744586">
          <w:marLeft w:val="3330"/>
          <w:marRight w:val="0"/>
          <w:marTop w:val="0"/>
          <w:marBottom w:val="80"/>
          <w:divBdr>
            <w:top w:val="none" w:sz="0" w:space="0" w:color="auto"/>
            <w:left w:val="none" w:sz="0" w:space="0" w:color="auto"/>
            <w:bottom w:val="none" w:sz="0" w:space="0" w:color="auto"/>
            <w:right w:val="none" w:sz="0" w:space="0" w:color="auto"/>
          </w:divBdr>
        </w:div>
        <w:div w:id="461003337">
          <w:marLeft w:val="3330"/>
          <w:marRight w:val="0"/>
          <w:marTop w:val="0"/>
          <w:marBottom w:val="80"/>
          <w:divBdr>
            <w:top w:val="none" w:sz="0" w:space="0" w:color="auto"/>
            <w:left w:val="none" w:sz="0" w:space="0" w:color="auto"/>
            <w:bottom w:val="none" w:sz="0" w:space="0" w:color="auto"/>
            <w:right w:val="none" w:sz="0" w:space="0" w:color="auto"/>
          </w:divBdr>
        </w:div>
        <w:div w:id="989096254">
          <w:marLeft w:val="3330"/>
          <w:marRight w:val="0"/>
          <w:marTop w:val="0"/>
          <w:marBottom w:val="80"/>
          <w:divBdr>
            <w:top w:val="none" w:sz="0" w:space="0" w:color="auto"/>
            <w:left w:val="none" w:sz="0" w:space="0" w:color="auto"/>
            <w:bottom w:val="none" w:sz="0" w:space="0" w:color="auto"/>
            <w:right w:val="none" w:sz="0" w:space="0" w:color="auto"/>
          </w:divBdr>
        </w:div>
        <w:div w:id="705326582">
          <w:marLeft w:val="3330"/>
          <w:marRight w:val="0"/>
          <w:marTop w:val="0"/>
          <w:marBottom w:val="80"/>
          <w:divBdr>
            <w:top w:val="none" w:sz="0" w:space="0" w:color="auto"/>
            <w:left w:val="none" w:sz="0" w:space="0" w:color="auto"/>
            <w:bottom w:val="none" w:sz="0" w:space="0" w:color="auto"/>
            <w:right w:val="none" w:sz="0" w:space="0" w:color="auto"/>
          </w:divBdr>
        </w:div>
        <w:div w:id="577445960">
          <w:marLeft w:val="3330"/>
          <w:marRight w:val="0"/>
          <w:marTop w:val="0"/>
          <w:marBottom w:val="80"/>
          <w:divBdr>
            <w:top w:val="none" w:sz="0" w:space="0" w:color="auto"/>
            <w:left w:val="none" w:sz="0" w:space="0" w:color="auto"/>
            <w:bottom w:val="none" w:sz="0" w:space="0" w:color="auto"/>
            <w:right w:val="none" w:sz="0" w:space="0" w:color="auto"/>
          </w:divBdr>
        </w:div>
        <w:div w:id="2096827463">
          <w:marLeft w:val="3330"/>
          <w:marRight w:val="0"/>
          <w:marTop w:val="0"/>
          <w:marBottom w:val="80"/>
          <w:divBdr>
            <w:top w:val="none" w:sz="0" w:space="0" w:color="auto"/>
            <w:left w:val="none" w:sz="0" w:space="0" w:color="auto"/>
            <w:bottom w:val="none" w:sz="0" w:space="0" w:color="auto"/>
            <w:right w:val="none" w:sz="0" w:space="0" w:color="auto"/>
          </w:divBdr>
        </w:div>
        <w:div w:id="252596682">
          <w:marLeft w:val="3330"/>
          <w:marRight w:val="0"/>
          <w:marTop w:val="0"/>
          <w:marBottom w:val="80"/>
          <w:divBdr>
            <w:top w:val="none" w:sz="0" w:space="0" w:color="auto"/>
            <w:left w:val="none" w:sz="0" w:space="0" w:color="auto"/>
            <w:bottom w:val="none" w:sz="0" w:space="0" w:color="auto"/>
            <w:right w:val="none" w:sz="0" w:space="0" w:color="auto"/>
          </w:divBdr>
        </w:div>
        <w:div w:id="1136793823">
          <w:marLeft w:val="3330"/>
          <w:marRight w:val="0"/>
          <w:marTop w:val="0"/>
          <w:marBottom w:val="80"/>
          <w:divBdr>
            <w:top w:val="none" w:sz="0" w:space="0" w:color="auto"/>
            <w:left w:val="none" w:sz="0" w:space="0" w:color="auto"/>
            <w:bottom w:val="none" w:sz="0" w:space="0" w:color="auto"/>
            <w:right w:val="none" w:sz="0" w:space="0" w:color="auto"/>
          </w:divBdr>
        </w:div>
        <w:div w:id="872612775">
          <w:marLeft w:val="3330"/>
          <w:marRight w:val="0"/>
          <w:marTop w:val="0"/>
          <w:marBottom w:val="80"/>
          <w:divBdr>
            <w:top w:val="none" w:sz="0" w:space="0" w:color="auto"/>
            <w:left w:val="none" w:sz="0" w:space="0" w:color="auto"/>
            <w:bottom w:val="none" w:sz="0" w:space="0" w:color="auto"/>
            <w:right w:val="none" w:sz="0" w:space="0" w:color="auto"/>
          </w:divBdr>
        </w:div>
        <w:div w:id="508175119">
          <w:marLeft w:val="3330"/>
          <w:marRight w:val="0"/>
          <w:marTop w:val="0"/>
          <w:marBottom w:val="80"/>
          <w:divBdr>
            <w:top w:val="none" w:sz="0" w:space="0" w:color="auto"/>
            <w:left w:val="none" w:sz="0" w:space="0" w:color="auto"/>
            <w:bottom w:val="none" w:sz="0" w:space="0" w:color="auto"/>
            <w:right w:val="none" w:sz="0" w:space="0" w:color="auto"/>
          </w:divBdr>
        </w:div>
        <w:div w:id="2084914043">
          <w:marLeft w:val="3330"/>
          <w:marRight w:val="0"/>
          <w:marTop w:val="0"/>
          <w:marBottom w:val="80"/>
          <w:divBdr>
            <w:top w:val="none" w:sz="0" w:space="0" w:color="auto"/>
            <w:left w:val="none" w:sz="0" w:space="0" w:color="auto"/>
            <w:bottom w:val="none" w:sz="0" w:space="0" w:color="auto"/>
            <w:right w:val="none" w:sz="0" w:space="0" w:color="auto"/>
          </w:divBdr>
        </w:div>
        <w:div w:id="1800952432">
          <w:marLeft w:val="3330"/>
          <w:marRight w:val="0"/>
          <w:marTop w:val="0"/>
          <w:marBottom w:val="80"/>
          <w:divBdr>
            <w:top w:val="none" w:sz="0" w:space="0" w:color="auto"/>
            <w:left w:val="none" w:sz="0" w:space="0" w:color="auto"/>
            <w:bottom w:val="none" w:sz="0" w:space="0" w:color="auto"/>
            <w:right w:val="none" w:sz="0" w:space="0" w:color="auto"/>
          </w:divBdr>
        </w:div>
        <w:div w:id="449130831">
          <w:marLeft w:val="3330"/>
          <w:marRight w:val="0"/>
          <w:marTop w:val="0"/>
          <w:marBottom w:val="80"/>
          <w:divBdr>
            <w:top w:val="none" w:sz="0" w:space="0" w:color="auto"/>
            <w:left w:val="none" w:sz="0" w:space="0" w:color="auto"/>
            <w:bottom w:val="none" w:sz="0" w:space="0" w:color="auto"/>
            <w:right w:val="none" w:sz="0" w:space="0" w:color="auto"/>
          </w:divBdr>
        </w:div>
        <w:div w:id="1149322214">
          <w:marLeft w:val="3330"/>
          <w:marRight w:val="0"/>
          <w:marTop w:val="0"/>
          <w:marBottom w:val="80"/>
          <w:divBdr>
            <w:top w:val="none" w:sz="0" w:space="0" w:color="auto"/>
            <w:left w:val="none" w:sz="0" w:space="0" w:color="auto"/>
            <w:bottom w:val="none" w:sz="0" w:space="0" w:color="auto"/>
            <w:right w:val="none" w:sz="0" w:space="0" w:color="auto"/>
          </w:divBdr>
        </w:div>
        <w:div w:id="1471053015">
          <w:marLeft w:val="3330"/>
          <w:marRight w:val="0"/>
          <w:marTop w:val="0"/>
          <w:marBottom w:val="80"/>
          <w:divBdr>
            <w:top w:val="none" w:sz="0" w:space="0" w:color="auto"/>
            <w:left w:val="none" w:sz="0" w:space="0" w:color="auto"/>
            <w:bottom w:val="none" w:sz="0" w:space="0" w:color="auto"/>
            <w:right w:val="none" w:sz="0" w:space="0" w:color="auto"/>
          </w:divBdr>
        </w:div>
        <w:div w:id="1844079778">
          <w:marLeft w:val="3330"/>
          <w:marRight w:val="0"/>
          <w:marTop w:val="0"/>
          <w:marBottom w:val="80"/>
          <w:divBdr>
            <w:top w:val="none" w:sz="0" w:space="0" w:color="auto"/>
            <w:left w:val="none" w:sz="0" w:space="0" w:color="auto"/>
            <w:bottom w:val="none" w:sz="0" w:space="0" w:color="auto"/>
            <w:right w:val="none" w:sz="0" w:space="0" w:color="auto"/>
          </w:divBdr>
        </w:div>
        <w:div w:id="676927846">
          <w:marLeft w:val="3330"/>
          <w:marRight w:val="0"/>
          <w:marTop w:val="0"/>
          <w:marBottom w:val="80"/>
          <w:divBdr>
            <w:top w:val="none" w:sz="0" w:space="0" w:color="auto"/>
            <w:left w:val="none" w:sz="0" w:space="0" w:color="auto"/>
            <w:bottom w:val="none" w:sz="0" w:space="0" w:color="auto"/>
            <w:right w:val="none" w:sz="0" w:space="0" w:color="auto"/>
          </w:divBdr>
        </w:div>
        <w:div w:id="2103337880">
          <w:marLeft w:val="3330"/>
          <w:marRight w:val="0"/>
          <w:marTop w:val="0"/>
          <w:marBottom w:val="80"/>
          <w:divBdr>
            <w:top w:val="none" w:sz="0" w:space="0" w:color="auto"/>
            <w:left w:val="none" w:sz="0" w:space="0" w:color="auto"/>
            <w:bottom w:val="none" w:sz="0" w:space="0" w:color="auto"/>
            <w:right w:val="none" w:sz="0" w:space="0" w:color="auto"/>
          </w:divBdr>
        </w:div>
        <w:div w:id="1899780110">
          <w:marLeft w:val="3330"/>
          <w:marRight w:val="0"/>
          <w:marTop w:val="0"/>
          <w:marBottom w:val="80"/>
          <w:divBdr>
            <w:top w:val="none" w:sz="0" w:space="0" w:color="auto"/>
            <w:left w:val="none" w:sz="0" w:space="0" w:color="auto"/>
            <w:bottom w:val="none" w:sz="0" w:space="0" w:color="auto"/>
            <w:right w:val="none" w:sz="0" w:space="0" w:color="auto"/>
          </w:divBdr>
        </w:div>
        <w:div w:id="980311514">
          <w:marLeft w:val="3330"/>
          <w:marRight w:val="0"/>
          <w:marTop w:val="0"/>
          <w:marBottom w:val="80"/>
          <w:divBdr>
            <w:top w:val="none" w:sz="0" w:space="0" w:color="auto"/>
            <w:left w:val="none" w:sz="0" w:space="0" w:color="auto"/>
            <w:bottom w:val="none" w:sz="0" w:space="0" w:color="auto"/>
            <w:right w:val="none" w:sz="0" w:space="0" w:color="auto"/>
          </w:divBdr>
        </w:div>
        <w:div w:id="460881549">
          <w:marLeft w:val="3330"/>
          <w:marRight w:val="0"/>
          <w:marTop w:val="0"/>
          <w:marBottom w:val="80"/>
          <w:divBdr>
            <w:top w:val="none" w:sz="0" w:space="0" w:color="auto"/>
            <w:left w:val="none" w:sz="0" w:space="0" w:color="auto"/>
            <w:bottom w:val="none" w:sz="0" w:space="0" w:color="auto"/>
            <w:right w:val="none" w:sz="0" w:space="0" w:color="auto"/>
          </w:divBdr>
        </w:div>
        <w:div w:id="104423865">
          <w:marLeft w:val="3330"/>
          <w:marRight w:val="0"/>
          <w:marTop w:val="0"/>
          <w:marBottom w:val="80"/>
          <w:divBdr>
            <w:top w:val="none" w:sz="0" w:space="0" w:color="auto"/>
            <w:left w:val="none" w:sz="0" w:space="0" w:color="auto"/>
            <w:bottom w:val="none" w:sz="0" w:space="0" w:color="auto"/>
            <w:right w:val="none" w:sz="0" w:space="0" w:color="auto"/>
          </w:divBdr>
        </w:div>
        <w:div w:id="291832980">
          <w:marLeft w:val="3330"/>
          <w:marRight w:val="0"/>
          <w:marTop w:val="0"/>
          <w:marBottom w:val="80"/>
          <w:divBdr>
            <w:top w:val="none" w:sz="0" w:space="0" w:color="auto"/>
            <w:left w:val="none" w:sz="0" w:space="0" w:color="auto"/>
            <w:bottom w:val="none" w:sz="0" w:space="0" w:color="auto"/>
            <w:right w:val="none" w:sz="0" w:space="0" w:color="auto"/>
          </w:divBdr>
        </w:div>
        <w:div w:id="483395704">
          <w:marLeft w:val="3330"/>
          <w:marRight w:val="0"/>
          <w:marTop w:val="0"/>
          <w:marBottom w:val="80"/>
          <w:divBdr>
            <w:top w:val="none" w:sz="0" w:space="0" w:color="auto"/>
            <w:left w:val="none" w:sz="0" w:space="0" w:color="auto"/>
            <w:bottom w:val="none" w:sz="0" w:space="0" w:color="auto"/>
            <w:right w:val="none" w:sz="0" w:space="0" w:color="auto"/>
          </w:divBdr>
        </w:div>
        <w:div w:id="1857113228">
          <w:marLeft w:val="3330"/>
          <w:marRight w:val="0"/>
          <w:marTop w:val="0"/>
          <w:marBottom w:val="80"/>
          <w:divBdr>
            <w:top w:val="none" w:sz="0" w:space="0" w:color="auto"/>
            <w:left w:val="none" w:sz="0" w:space="0" w:color="auto"/>
            <w:bottom w:val="none" w:sz="0" w:space="0" w:color="auto"/>
            <w:right w:val="none" w:sz="0" w:space="0" w:color="auto"/>
          </w:divBdr>
        </w:div>
        <w:div w:id="714699869">
          <w:marLeft w:val="3330"/>
          <w:marRight w:val="0"/>
          <w:marTop w:val="0"/>
          <w:marBottom w:val="80"/>
          <w:divBdr>
            <w:top w:val="none" w:sz="0" w:space="0" w:color="auto"/>
            <w:left w:val="none" w:sz="0" w:space="0" w:color="auto"/>
            <w:bottom w:val="none" w:sz="0" w:space="0" w:color="auto"/>
            <w:right w:val="none" w:sz="0" w:space="0" w:color="auto"/>
          </w:divBdr>
        </w:div>
        <w:div w:id="817067249">
          <w:marLeft w:val="3330"/>
          <w:marRight w:val="0"/>
          <w:marTop w:val="0"/>
          <w:marBottom w:val="80"/>
          <w:divBdr>
            <w:top w:val="none" w:sz="0" w:space="0" w:color="auto"/>
            <w:left w:val="none" w:sz="0" w:space="0" w:color="auto"/>
            <w:bottom w:val="none" w:sz="0" w:space="0" w:color="auto"/>
            <w:right w:val="none" w:sz="0" w:space="0" w:color="auto"/>
          </w:divBdr>
        </w:div>
        <w:div w:id="1736780021">
          <w:marLeft w:val="3330"/>
          <w:marRight w:val="0"/>
          <w:marTop w:val="0"/>
          <w:marBottom w:val="80"/>
          <w:divBdr>
            <w:top w:val="none" w:sz="0" w:space="0" w:color="auto"/>
            <w:left w:val="none" w:sz="0" w:space="0" w:color="auto"/>
            <w:bottom w:val="none" w:sz="0" w:space="0" w:color="auto"/>
            <w:right w:val="none" w:sz="0" w:space="0" w:color="auto"/>
          </w:divBdr>
        </w:div>
        <w:div w:id="1649476918">
          <w:marLeft w:val="3330"/>
          <w:marRight w:val="0"/>
          <w:marTop w:val="0"/>
          <w:marBottom w:val="80"/>
          <w:divBdr>
            <w:top w:val="none" w:sz="0" w:space="0" w:color="auto"/>
            <w:left w:val="none" w:sz="0" w:space="0" w:color="auto"/>
            <w:bottom w:val="none" w:sz="0" w:space="0" w:color="auto"/>
            <w:right w:val="none" w:sz="0" w:space="0" w:color="auto"/>
          </w:divBdr>
        </w:div>
        <w:div w:id="2044941798">
          <w:marLeft w:val="3330"/>
          <w:marRight w:val="0"/>
          <w:marTop w:val="0"/>
          <w:marBottom w:val="80"/>
          <w:divBdr>
            <w:top w:val="none" w:sz="0" w:space="0" w:color="auto"/>
            <w:left w:val="none" w:sz="0" w:space="0" w:color="auto"/>
            <w:bottom w:val="none" w:sz="0" w:space="0" w:color="auto"/>
            <w:right w:val="none" w:sz="0" w:space="0" w:color="auto"/>
          </w:divBdr>
        </w:div>
        <w:div w:id="1899900029">
          <w:marLeft w:val="3330"/>
          <w:marRight w:val="0"/>
          <w:marTop w:val="0"/>
          <w:marBottom w:val="80"/>
          <w:divBdr>
            <w:top w:val="none" w:sz="0" w:space="0" w:color="auto"/>
            <w:left w:val="none" w:sz="0" w:space="0" w:color="auto"/>
            <w:bottom w:val="none" w:sz="0" w:space="0" w:color="auto"/>
            <w:right w:val="none" w:sz="0" w:space="0" w:color="auto"/>
          </w:divBdr>
        </w:div>
        <w:div w:id="1534268650">
          <w:marLeft w:val="3330"/>
          <w:marRight w:val="0"/>
          <w:marTop w:val="0"/>
          <w:marBottom w:val="80"/>
          <w:divBdr>
            <w:top w:val="none" w:sz="0" w:space="0" w:color="auto"/>
            <w:left w:val="none" w:sz="0" w:space="0" w:color="auto"/>
            <w:bottom w:val="none" w:sz="0" w:space="0" w:color="auto"/>
            <w:right w:val="none" w:sz="0" w:space="0" w:color="auto"/>
          </w:divBdr>
        </w:div>
        <w:div w:id="1544830833">
          <w:marLeft w:val="3330"/>
          <w:marRight w:val="0"/>
          <w:marTop w:val="0"/>
          <w:marBottom w:val="80"/>
          <w:divBdr>
            <w:top w:val="none" w:sz="0" w:space="0" w:color="auto"/>
            <w:left w:val="none" w:sz="0" w:space="0" w:color="auto"/>
            <w:bottom w:val="none" w:sz="0" w:space="0" w:color="auto"/>
            <w:right w:val="none" w:sz="0" w:space="0" w:color="auto"/>
          </w:divBdr>
        </w:div>
        <w:div w:id="1675180870">
          <w:marLeft w:val="3330"/>
          <w:marRight w:val="0"/>
          <w:marTop w:val="0"/>
          <w:marBottom w:val="80"/>
          <w:divBdr>
            <w:top w:val="none" w:sz="0" w:space="0" w:color="auto"/>
            <w:left w:val="none" w:sz="0" w:space="0" w:color="auto"/>
            <w:bottom w:val="none" w:sz="0" w:space="0" w:color="auto"/>
            <w:right w:val="none" w:sz="0" w:space="0" w:color="auto"/>
          </w:divBdr>
        </w:div>
        <w:div w:id="34501207">
          <w:marLeft w:val="3330"/>
          <w:marRight w:val="0"/>
          <w:marTop w:val="0"/>
          <w:marBottom w:val="80"/>
          <w:divBdr>
            <w:top w:val="none" w:sz="0" w:space="0" w:color="auto"/>
            <w:left w:val="none" w:sz="0" w:space="0" w:color="auto"/>
            <w:bottom w:val="none" w:sz="0" w:space="0" w:color="auto"/>
            <w:right w:val="none" w:sz="0" w:space="0" w:color="auto"/>
          </w:divBdr>
        </w:div>
        <w:div w:id="619919501">
          <w:marLeft w:val="3330"/>
          <w:marRight w:val="0"/>
          <w:marTop w:val="0"/>
          <w:marBottom w:val="80"/>
          <w:divBdr>
            <w:top w:val="none" w:sz="0" w:space="0" w:color="auto"/>
            <w:left w:val="none" w:sz="0" w:space="0" w:color="auto"/>
            <w:bottom w:val="none" w:sz="0" w:space="0" w:color="auto"/>
            <w:right w:val="none" w:sz="0" w:space="0" w:color="auto"/>
          </w:divBdr>
        </w:div>
        <w:div w:id="45878211">
          <w:marLeft w:val="3330"/>
          <w:marRight w:val="0"/>
          <w:marTop w:val="0"/>
          <w:marBottom w:val="80"/>
          <w:divBdr>
            <w:top w:val="none" w:sz="0" w:space="0" w:color="auto"/>
            <w:left w:val="none" w:sz="0" w:space="0" w:color="auto"/>
            <w:bottom w:val="none" w:sz="0" w:space="0" w:color="auto"/>
            <w:right w:val="none" w:sz="0" w:space="0" w:color="auto"/>
          </w:divBdr>
        </w:div>
        <w:div w:id="900482554">
          <w:marLeft w:val="3330"/>
          <w:marRight w:val="0"/>
          <w:marTop w:val="0"/>
          <w:marBottom w:val="80"/>
          <w:divBdr>
            <w:top w:val="none" w:sz="0" w:space="0" w:color="auto"/>
            <w:left w:val="none" w:sz="0" w:space="0" w:color="auto"/>
            <w:bottom w:val="none" w:sz="0" w:space="0" w:color="auto"/>
            <w:right w:val="none" w:sz="0" w:space="0" w:color="auto"/>
          </w:divBdr>
        </w:div>
        <w:div w:id="377899436">
          <w:marLeft w:val="3330"/>
          <w:marRight w:val="0"/>
          <w:marTop w:val="0"/>
          <w:marBottom w:val="80"/>
          <w:divBdr>
            <w:top w:val="none" w:sz="0" w:space="0" w:color="auto"/>
            <w:left w:val="none" w:sz="0" w:space="0" w:color="auto"/>
            <w:bottom w:val="none" w:sz="0" w:space="0" w:color="auto"/>
            <w:right w:val="none" w:sz="0" w:space="0" w:color="auto"/>
          </w:divBdr>
        </w:div>
        <w:div w:id="1544516397">
          <w:marLeft w:val="3330"/>
          <w:marRight w:val="0"/>
          <w:marTop w:val="0"/>
          <w:marBottom w:val="80"/>
          <w:divBdr>
            <w:top w:val="none" w:sz="0" w:space="0" w:color="auto"/>
            <w:left w:val="none" w:sz="0" w:space="0" w:color="auto"/>
            <w:bottom w:val="none" w:sz="0" w:space="0" w:color="auto"/>
            <w:right w:val="none" w:sz="0" w:space="0" w:color="auto"/>
          </w:divBdr>
        </w:div>
        <w:div w:id="525749720">
          <w:marLeft w:val="3330"/>
          <w:marRight w:val="0"/>
          <w:marTop w:val="0"/>
          <w:marBottom w:val="80"/>
          <w:divBdr>
            <w:top w:val="none" w:sz="0" w:space="0" w:color="auto"/>
            <w:left w:val="none" w:sz="0" w:space="0" w:color="auto"/>
            <w:bottom w:val="none" w:sz="0" w:space="0" w:color="auto"/>
            <w:right w:val="none" w:sz="0" w:space="0" w:color="auto"/>
          </w:divBdr>
        </w:div>
        <w:div w:id="107938345">
          <w:marLeft w:val="3330"/>
          <w:marRight w:val="0"/>
          <w:marTop w:val="0"/>
          <w:marBottom w:val="80"/>
          <w:divBdr>
            <w:top w:val="none" w:sz="0" w:space="0" w:color="auto"/>
            <w:left w:val="none" w:sz="0" w:space="0" w:color="auto"/>
            <w:bottom w:val="none" w:sz="0" w:space="0" w:color="auto"/>
            <w:right w:val="none" w:sz="0" w:space="0" w:color="auto"/>
          </w:divBdr>
        </w:div>
        <w:div w:id="1781139613">
          <w:marLeft w:val="3330"/>
          <w:marRight w:val="0"/>
          <w:marTop w:val="0"/>
          <w:marBottom w:val="80"/>
          <w:divBdr>
            <w:top w:val="none" w:sz="0" w:space="0" w:color="auto"/>
            <w:left w:val="none" w:sz="0" w:space="0" w:color="auto"/>
            <w:bottom w:val="none" w:sz="0" w:space="0" w:color="auto"/>
            <w:right w:val="none" w:sz="0" w:space="0" w:color="auto"/>
          </w:divBdr>
        </w:div>
        <w:div w:id="204950792">
          <w:marLeft w:val="3330"/>
          <w:marRight w:val="0"/>
          <w:marTop w:val="0"/>
          <w:marBottom w:val="80"/>
          <w:divBdr>
            <w:top w:val="none" w:sz="0" w:space="0" w:color="auto"/>
            <w:left w:val="none" w:sz="0" w:space="0" w:color="auto"/>
            <w:bottom w:val="none" w:sz="0" w:space="0" w:color="auto"/>
            <w:right w:val="none" w:sz="0" w:space="0" w:color="auto"/>
          </w:divBdr>
        </w:div>
        <w:div w:id="1264874505">
          <w:marLeft w:val="3330"/>
          <w:marRight w:val="0"/>
          <w:marTop w:val="0"/>
          <w:marBottom w:val="80"/>
          <w:divBdr>
            <w:top w:val="none" w:sz="0" w:space="0" w:color="auto"/>
            <w:left w:val="none" w:sz="0" w:space="0" w:color="auto"/>
            <w:bottom w:val="none" w:sz="0" w:space="0" w:color="auto"/>
            <w:right w:val="none" w:sz="0" w:space="0" w:color="auto"/>
          </w:divBdr>
        </w:div>
        <w:div w:id="584268390">
          <w:marLeft w:val="3330"/>
          <w:marRight w:val="0"/>
          <w:marTop w:val="0"/>
          <w:marBottom w:val="80"/>
          <w:divBdr>
            <w:top w:val="none" w:sz="0" w:space="0" w:color="auto"/>
            <w:left w:val="none" w:sz="0" w:space="0" w:color="auto"/>
            <w:bottom w:val="none" w:sz="0" w:space="0" w:color="auto"/>
            <w:right w:val="none" w:sz="0" w:space="0" w:color="auto"/>
          </w:divBdr>
        </w:div>
        <w:div w:id="104811090">
          <w:marLeft w:val="3330"/>
          <w:marRight w:val="0"/>
          <w:marTop w:val="0"/>
          <w:marBottom w:val="80"/>
          <w:divBdr>
            <w:top w:val="none" w:sz="0" w:space="0" w:color="auto"/>
            <w:left w:val="none" w:sz="0" w:space="0" w:color="auto"/>
            <w:bottom w:val="none" w:sz="0" w:space="0" w:color="auto"/>
            <w:right w:val="none" w:sz="0" w:space="0" w:color="auto"/>
          </w:divBdr>
        </w:div>
        <w:div w:id="1148667552">
          <w:marLeft w:val="3330"/>
          <w:marRight w:val="0"/>
          <w:marTop w:val="0"/>
          <w:marBottom w:val="80"/>
          <w:divBdr>
            <w:top w:val="none" w:sz="0" w:space="0" w:color="auto"/>
            <w:left w:val="none" w:sz="0" w:space="0" w:color="auto"/>
            <w:bottom w:val="none" w:sz="0" w:space="0" w:color="auto"/>
            <w:right w:val="none" w:sz="0" w:space="0" w:color="auto"/>
          </w:divBdr>
        </w:div>
        <w:div w:id="116292822">
          <w:marLeft w:val="3330"/>
          <w:marRight w:val="0"/>
          <w:marTop w:val="0"/>
          <w:marBottom w:val="80"/>
          <w:divBdr>
            <w:top w:val="none" w:sz="0" w:space="0" w:color="auto"/>
            <w:left w:val="none" w:sz="0" w:space="0" w:color="auto"/>
            <w:bottom w:val="none" w:sz="0" w:space="0" w:color="auto"/>
            <w:right w:val="none" w:sz="0" w:space="0" w:color="auto"/>
          </w:divBdr>
        </w:div>
        <w:div w:id="1523477114">
          <w:marLeft w:val="3330"/>
          <w:marRight w:val="0"/>
          <w:marTop w:val="0"/>
          <w:marBottom w:val="80"/>
          <w:divBdr>
            <w:top w:val="none" w:sz="0" w:space="0" w:color="auto"/>
            <w:left w:val="none" w:sz="0" w:space="0" w:color="auto"/>
            <w:bottom w:val="none" w:sz="0" w:space="0" w:color="auto"/>
            <w:right w:val="none" w:sz="0" w:space="0" w:color="auto"/>
          </w:divBdr>
        </w:div>
        <w:div w:id="2139032522">
          <w:marLeft w:val="3330"/>
          <w:marRight w:val="0"/>
          <w:marTop w:val="0"/>
          <w:marBottom w:val="80"/>
          <w:divBdr>
            <w:top w:val="none" w:sz="0" w:space="0" w:color="auto"/>
            <w:left w:val="none" w:sz="0" w:space="0" w:color="auto"/>
            <w:bottom w:val="none" w:sz="0" w:space="0" w:color="auto"/>
            <w:right w:val="none" w:sz="0" w:space="0" w:color="auto"/>
          </w:divBdr>
        </w:div>
        <w:div w:id="1375693842">
          <w:marLeft w:val="3330"/>
          <w:marRight w:val="0"/>
          <w:marTop w:val="0"/>
          <w:marBottom w:val="80"/>
          <w:divBdr>
            <w:top w:val="none" w:sz="0" w:space="0" w:color="auto"/>
            <w:left w:val="none" w:sz="0" w:space="0" w:color="auto"/>
            <w:bottom w:val="none" w:sz="0" w:space="0" w:color="auto"/>
            <w:right w:val="none" w:sz="0" w:space="0" w:color="auto"/>
          </w:divBdr>
        </w:div>
        <w:div w:id="318536171">
          <w:marLeft w:val="3330"/>
          <w:marRight w:val="0"/>
          <w:marTop w:val="0"/>
          <w:marBottom w:val="80"/>
          <w:divBdr>
            <w:top w:val="none" w:sz="0" w:space="0" w:color="auto"/>
            <w:left w:val="none" w:sz="0" w:space="0" w:color="auto"/>
            <w:bottom w:val="none" w:sz="0" w:space="0" w:color="auto"/>
            <w:right w:val="none" w:sz="0" w:space="0" w:color="auto"/>
          </w:divBdr>
        </w:div>
        <w:div w:id="1722753447">
          <w:marLeft w:val="3330"/>
          <w:marRight w:val="0"/>
          <w:marTop w:val="0"/>
          <w:marBottom w:val="80"/>
          <w:divBdr>
            <w:top w:val="none" w:sz="0" w:space="0" w:color="auto"/>
            <w:left w:val="none" w:sz="0" w:space="0" w:color="auto"/>
            <w:bottom w:val="none" w:sz="0" w:space="0" w:color="auto"/>
            <w:right w:val="none" w:sz="0" w:space="0" w:color="auto"/>
          </w:divBdr>
        </w:div>
        <w:div w:id="362369893">
          <w:marLeft w:val="3330"/>
          <w:marRight w:val="0"/>
          <w:marTop w:val="0"/>
          <w:marBottom w:val="80"/>
          <w:divBdr>
            <w:top w:val="none" w:sz="0" w:space="0" w:color="auto"/>
            <w:left w:val="none" w:sz="0" w:space="0" w:color="auto"/>
            <w:bottom w:val="none" w:sz="0" w:space="0" w:color="auto"/>
            <w:right w:val="none" w:sz="0" w:space="0" w:color="auto"/>
          </w:divBdr>
        </w:div>
        <w:div w:id="2049185425">
          <w:marLeft w:val="3330"/>
          <w:marRight w:val="0"/>
          <w:marTop w:val="0"/>
          <w:marBottom w:val="80"/>
          <w:divBdr>
            <w:top w:val="none" w:sz="0" w:space="0" w:color="auto"/>
            <w:left w:val="none" w:sz="0" w:space="0" w:color="auto"/>
            <w:bottom w:val="none" w:sz="0" w:space="0" w:color="auto"/>
            <w:right w:val="none" w:sz="0" w:space="0" w:color="auto"/>
          </w:divBdr>
        </w:div>
        <w:div w:id="1344473565">
          <w:marLeft w:val="3330"/>
          <w:marRight w:val="0"/>
          <w:marTop w:val="0"/>
          <w:marBottom w:val="80"/>
          <w:divBdr>
            <w:top w:val="none" w:sz="0" w:space="0" w:color="auto"/>
            <w:left w:val="none" w:sz="0" w:space="0" w:color="auto"/>
            <w:bottom w:val="none" w:sz="0" w:space="0" w:color="auto"/>
            <w:right w:val="none" w:sz="0" w:space="0" w:color="auto"/>
          </w:divBdr>
        </w:div>
        <w:div w:id="1706707943">
          <w:marLeft w:val="3330"/>
          <w:marRight w:val="0"/>
          <w:marTop w:val="0"/>
          <w:marBottom w:val="80"/>
          <w:divBdr>
            <w:top w:val="none" w:sz="0" w:space="0" w:color="auto"/>
            <w:left w:val="none" w:sz="0" w:space="0" w:color="auto"/>
            <w:bottom w:val="none" w:sz="0" w:space="0" w:color="auto"/>
            <w:right w:val="none" w:sz="0" w:space="0" w:color="auto"/>
          </w:divBdr>
        </w:div>
        <w:div w:id="1807426307">
          <w:marLeft w:val="3330"/>
          <w:marRight w:val="0"/>
          <w:marTop w:val="0"/>
          <w:marBottom w:val="80"/>
          <w:divBdr>
            <w:top w:val="none" w:sz="0" w:space="0" w:color="auto"/>
            <w:left w:val="none" w:sz="0" w:space="0" w:color="auto"/>
            <w:bottom w:val="none" w:sz="0" w:space="0" w:color="auto"/>
            <w:right w:val="none" w:sz="0" w:space="0" w:color="auto"/>
          </w:divBdr>
        </w:div>
        <w:div w:id="1211645545">
          <w:marLeft w:val="3330"/>
          <w:marRight w:val="0"/>
          <w:marTop w:val="0"/>
          <w:marBottom w:val="80"/>
          <w:divBdr>
            <w:top w:val="none" w:sz="0" w:space="0" w:color="auto"/>
            <w:left w:val="none" w:sz="0" w:space="0" w:color="auto"/>
            <w:bottom w:val="none" w:sz="0" w:space="0" w:color="auto"/>
            <w:right w:val="none" w:sz="0" w:space="0" w:color="auto"/>
          </w:divBdr>
        </w:div>
        <w:div w:id="1237285589">
          <w:marLeft w:val="3330"/>
          <w:marRight w:val="0"/>
          <w:marTop w:val="0"/>
          <w:marBottom w:val="80"/>
          <w:divBdr>
            <w:top w:val="none" w:sz="0" w:space="0" w:color="auto"/>
            <w:left w:val="none" w:sz="0" w:space="0" w:color="auto"/>
            <w:bottom w:val="none" w:sz="0" w:space="0" w:color="auto"/>
            <w:right w:val="none" w:sz="0" w:space="0" w:color="auto"/>
          </w:divBdr>
        </w:div>
        <w:div w:id="1754666794">
          <w:marLeft w:val="3330"/>
          <w:marRight w:val="0"/>
          <w:marTop w:val="0"/>
          <w:marBottom w:val="80"/>
          <w:divBdr>
            <w:top w:val="none" w:sz="0" w:space="0" w:color="auto"/>
            <w:left w:val="none" w:sz="0" w:space="0" w:color="auto"/>
            <w:bottom w:val="none" w:sz="0" w:space="0" w:color="auto"/>
            <w:right w:val="none" w:sz="0" w:space="0" w:color="auto"/>
          </w:divBdr>
        </w:div>
        <w:div w:id="969628225">
          <w:marLeft w:val="3330"/>
          <w:marRight w:val="0"/>
          <w:marTop w:val="0"/>
          <w:marBottom w:val="80"/>
          <w:divBdr>
            <w:top w:val="none" w:sz="0" w:space="0" w:color="auto"/>
            <w:left w:val="none" w:sz="0" w:space="0" w:color="auto"/>
            <w:bottom w:val="none" w:sz="0" w:space="0" w:color="auto"/>
            <w:right w:val="none" w:sz="0" w:space="0" w:color="auto"/>
          </w:divBdr>
        </w:div>
        <w:div w:id="618144901">
          <w:marLeft w:val="3330"/>
          <w:marRight w:val="0"/>
          <w:marTop w:val="0"/>
          <w:marBottom w:val="80"/>
          <w:divBdr>
            <w:top w:val="none" w:sz="0" w:space="0" w:color="auto"/>
            <w:left w:val="none" w:sz="0" w:space="0" w:color="auto"/>
            <w:bottom w:val="none" w:sz="0" w:space="0" w:color="auto"/>
            <w:right w:val="none" w:sz="0" w:space="0" w:color="auto"/>
          </w:divBdr>
        </w:div>
        <w:div w:id="63111700">
          <w:marLeft w:val="3330"/>
          <w:marRight w:val="0"/>
          <w:marTop w:val="0"/>
          <w:marBottom w:val="80"/>
          <w:divBdr>
            <w:top w:val="none" w:sz="0" w:space="0" w:color="auto"/>
            <w:left w:val="none" w:sz="0" w:space="0" w:color="auto"/>
            <w:bottom w:val="none" w:sz="0" w:space="0" w:color="auto"/>
            <w:right w:val="none" w:sz="0" w:space="0" w:color="auto"/>
          </w:divBdr>
        </w:div>
        <w:div w:id="1153255987">
          <w:marLeft w:val="3330"/>
          <w:marRight w:val="0"/>
          <w:marTop w:val="0"/>
          <w:marBottom w:val="80"/>
          <w:divBdr>
            <w:top w:val="none" w:sz="0" w:space="0" w:color="auto"/>
            <w:left w:val="none" w:sz="0" w:space="0" w:color="auto"/>
            <w:bottom w:val="none" w:sz="0" w:space="0" w:color="auto"/>
            <w:right w:val="none" w:sz="0" w:space="0" w:color="auto"/>
          </w:divBdr>
        </w:div>
        <w:div w:id="521866068">
          <w:marLeft w:val="3330"/>
          <w:marRight w:val="0"/>
          <w:marTop w:val="0"/>
          <w:marBottom w:val="80"/>
          <w:divBdr>
            <w:top w:val="none" w:sz="0" w:space="0" w:color="auto"/>
            <w:left w:val="none" w:sz="0" w:space="0" w:color="auto"/>
            <w:bottom w:val="none" w:sz="0" w:space="0" w:color="auto"/>
            <w:right w:val="none" w:sz="0" w:space="0" w:color="auto"/>
          </w:divBdr>
        </w:div>
        <w:div w:id="758218283">
          <w:marLeft w:val="3330"/>
          <w:marRight w:val="0"/>
          <w:marTop w:val="0"/>
          <w:marBottom w:val="80"/>
          <w:divBdr>
            <w:top w:val="none" w:sz="0" w:space="0" w:color="auto"/>
            <w:left w:val="none" w:sz="0" w:space="0" w:color="auto"/>
            <w:bottom w:val="none" w:sz="0" w:space="0" w:color="auto"/>
            <w:right w:val="none" w:sz="0" w:space="0" w:color="auto"/>
          </w:divBdr>
        </w:div>
        <w:div w:id="1778870413">
          <w:marLeft w:val="3330"/>
          <w:marRight w:val="0"/>
          <w:marTop w:val="0"/>
          <w:marBottom w:val="80"/>
          <w:divBdr>
            <w:top w:val="none" w:sz="0" w:space="0" w:color="auto"/>
            <w:left w:val="none" w:sz="0" w:space="0" w:color="auto"/>
            <w:bottom w:val="none" w:sz="0" w:space="0" w:color="auto"/>
            <w:right w:val="none" w:sz="0" w:space="0" w:color="auto"/>
          </w:divBdr>
        </w:div>
        <w:div w:id="589506581">
          <w:marLeft w:val="3330"/>
          <w:marRight w:val="0"/>
          <w:marTop w:val="0"/>
          <w:marBottom w:val="80"/>
          <w:divBdr>
            <w:top w:val="none" w:sz="0" w:space="0" w:color="auto"/>
            <w:left w:val="none" w:sz="0" w:space="0" w:color="auto"/>
            <w:bottom w:val="none" w:sz="0" w:space="0" w:color="auto"/>
            <w:right w:val="none" w:sz="0" w:space="0" w:color="auto"/>
          </w:divBdr>
        </w:div>
        <w:div w:id="800928099">
          <w:marLeft w:val="3330"/>
          <w:marRight w:val="0"/>
          <w:marTop w:val="0"/>
          <w:marBottom w:val="80"/>
          <w:divBdr>
            <w:top w:val="none" w:sz="0" w:space="0" w:color="auto"/>
            <w:left w:val="none" w:sz="0" w:space="0" w:color="auto"/>
            <w:bottom w:val="none" w:sz="0" w:space="0" w:color="auto"/>
            <w:right w:val="none" w:sz="0" w:space="0" w:color="auto"/>
          </w:divBdr>
        </w:div>
        <w:div w:id="736704969">
          <w:marLeft w:val="3330"/>
          <w:marRight w:val="0"/>
          <w:marTop w:val="0"/>
          <w:marBottom w:val="80"/>
          <w:divBdr>
            <w:top w:val="none" w:sz="0" w:space="0" w:color="auto"/>
            <w:left w:val="none" w:sz="0" w:space="0" w:color="auto"/>
            <w:bottom w:val="none" w:sz="0" w:space="0" w:color="auto"/>
            <w:right w:val="none" w:sz="0" w:space="0" w:color="auto"/>
          </w:divBdr>
        </w:div>
        <w:div w:id="1880971762">
          <w:marLeft w:val="3330"/>
          <w:marRight w:val="0"/>
          <w:marTop w:val="0"/>
          <w:marBottom w:val="80"/>
          <w:divBdr>
            <w:top w:val="none" w:sz="0" w:space="0" w:color="auto"/>
            <w:left w:val="none" w:sz="0" w:space="0" w:color="auto"/>
            <w:bottom w:val="none" w:sz="0" w:space="0" w:color="auto"/>
            <w:right w:val="none" w:sz="0" w:space="0" w:color="auto"/>
          </w:divBdr>
        </w:div>
        <w:div w:id="1162312529">
          <w:marLeft w:val="3330"/>
          <w:marRight w:val="0"/>
          <w:marTop w:val="0"/>
          <w:marBottom w:val="80"/>
          <w:divBdr>
            <w:top w:val="none" w:sz="0" w:space="0" w:color="auto"/>
            <w:left w:val="none" w:sz="0" w:space="0" w:color="auto"/>
            <w:bottom w:val="none" w:sz="0" w:space="0" w:color="auto"/>
            <w:right w:val="none" w:sz="0" w:space="0" w:color="auto"/>
          </w:divBdr>
        </w:div>
        <w:div w:id="201291658">
          <w:marLeft w:val="3330"/>
          <w:marRight w:val="0"/>
          <w:marTop w:val="0"/>
          <w:marBottom w:val="80"/>
          <w:divBdr>
            <w:top w:val="none" w:sz="0" w:space="0" w:color="auto"/>
            <w:left w:val="none" w:sz="0" w:space="0" w:color="auto"/>
            <w:bottom w:val="none" w:sz="0" w:space="0" w:color="auto"/>
            <w:right w:val="none" w:sz="0" w:space="0" w:color="auto"/>
          </w:divBdr>
        </w:div>
        <w:div w:id="175581328">
          <w:marLeft w:val="3330"/>
          <w:marRight w:val="0"/>
          <w:marTop w:val="0"/>
          <w:marBottom w:val="80"/>
          <w:divBdr>
            <w:top w:val="none" w:sz="0" w:space="0" w:color="auto"/>
            <w:left w:val="none" w:sz="0" w:space="0" w:color="auto"/>
            <w:bottom w:val="none" w:sz="0" w:space="0" w:color="auto"/>
            <w:right w:val="none" w:sz="0" w:space="0" w:color="auto"/>
          </w:divBdr>
        </w:div>
        <w:div w:id="822938980">
          <w:marLeft w:val="3330"/>
          <w:marRight w:val="0"/>
          <w:marTop w:val="0"/>
          <w:marBottom w:val="80"/>
          <w:divBdr>
            <w:top w:val="none" w:sz="0" w:space="0" w:color="auto"/>
            <w:left w:val="none" w:sz="0" w:space="0" w:color="auto"/>
            <w:bottom w:val="none" w:sz="0" w:space="0" w:color="auto"/>
            <w:right w:val="none" w:sz="0" w:space="0" w:color="auto"/>
          </w:divBdr>
        </w:div>
        <w:div w:id="1135487774">
          <w:marLeft w:val="3330"/>
          <w:marRight w:val="0"/>
          <w:marTop w:val="0"/>
          <w:marBottom w:val="80"/>
          <w:divBdr>
            <w:top w:val="none" w:sz="0" w:space="0" w:color="auto"/>
            <w:left w:val="none" w:sz="0" w:space="0" w:color="auto"/>
            <w:bottom w:val="none" w:sz="0" w:space="0" w:color="auto"/>
            <w:right w:val="none" w:sz="0" w:space="0" w:color="auto"/>
          </w:divBdr>
        </w:div>
        <w:div w:id="952517976">
          <w:marLeft w:val="3330"/>
          <w:marRight w:val="0"/>
          <w:marTop w:val="0"/>
          <w:marBottom w:val="80"/>
          <w:divBdr>
            <w:top w:val="none" w:sz="0" w:space="0" w:color="auto"/>
            <w:left w:val="none" w:sz="0" w:space="0" w:color="auto"/>
            <w:bottom w:val="none" w:sz="0" w:space="0" w:color="auto"/>
            <w:right w:val="none" w:sz="0" w:space="0" w:color="auto"/>
          </w:divBdr>
        </w:div>
        <w:div w:id="1660690651">
          <w:marLeft w:val="3330"/>
          <w:marRight w:val="0"/>
          <w:marTop w:val="0"/>
          <w:marBottom w:val="80"/>
          <w:divBdr>
            <w:top w:val="none" w:sz="0" w:space="0" w:color="auto"/>
            <w:left w:val="none" w:sz="0" w:space="0" w:color="auto"/>
            <w:bottom w:val="none" w:sz="0" w:space="0" w:color="auto"/>
            <w:right w:val="none" w:sz="0" w:space="0" w:color="auto"/>
          </w:divBdr>
        </w:div>
        <w:div w:id="35857930">
          <w:marLeft w:val="3330"/>
          <w:marRight w:val="0"/>
          <w:marTop w:val="0"/>
          <w:marBottom w:val="80"/>
          <w:divBdr>
            <w:top w:val="none" w:sz="0" w:space="0" w:color="auto"/>
            <w:left w:val="none" w:sz="0" w:space="0" w:color="auto"/>
            <w:bottom w:val="none" w:sz="0" w:space="0" w:color="auto"/>
            <w:right w:val="none" w:sz="0" w:space="0" w:color="auto"/>
          </w:divBdr>
        </w:div>
        <w:div w:id="1311710386">
          <w:marLeft w:val="3330"/>
          <w:marRight w:val="0"/>
          <w:marTop w:val="0"/>
          <w:marBottom w:val="80"/>
          <w:divBdr>
            <w:top w:val="none" w:sz="0" w:space="0" w:color="auto"/>
            <w:left w:val="none" w:sz="0" w:space="0" w:color="auto"/>
            <w:bottom w:val="none" w:sz="0" w:space="0" w:color="auto"/>
            <w:right w:val="none" w:sz="0" w:space="0" w:color="auto"/>
          </w:divBdr>
        </w:div>
        <w:div w:id="1468086103">
          <w:marLeft w:val="3330"/>
          <w:marRight w:val="0"/>
          <w:marTop w:val="0"/>
          <w:marBottom w:val="80"/>
          <w:divBdr>
            <w:top w:val="none" w:sz="0" w:space="0" w:color="auto"/>
            <w:left w:val="none" w:sz="0" w:space="0" w:color="auto"/>
            <w:bottom w:val="none" w:sz="0" w:space="0" w:color="auto"/>
            <w:right w:val="none" w:sz="0" w:space="0" w:color="auto"/>
          </w:divBdr>
        </w:div>
        <w:div w:id="210843044">
          <w:marLeft w:val="3330"/>
          <w:marRight w:val="0"/>
          <w:marTop w:val="0"/>
          <w:marBottom w:val="80"/>
          <w:divBdr>
            <w:top w:val="none" w:sz="0" w:space="0" w:color="auto"/>
            <w:left w:val="none" w:sz="0" w:space="0" w:color="auto"/>
            <w:bottom w:val="none" w:sz="0" w:space="0" w:color="auto"/>
            <w:right w:val="none" w:sz="0" w:space="0" w:color="auto"/>
          </w:divBdr>
        </w:div>
        <w:div w:id="1792898320">
          <w:marLeft w:val="3330"/>
          <w:marRight w:val="0"/>
          <w:marTop w:val="0"/>
          <w:marBottom w:val="80"/>
          <w:divBdr>
            <w:top w:val="none" w:sz="0" w:space="0" w:color="auto"/>
            <w:left w:val="none" w:sz="0" w:space="0" w:color="auto"/>
            <w:bottom w:val="none" w:sz="0" w:space="0" w:color="auto"/>
            <w:right w:val="none" w:sz="0" w:space="0" w:color="auto"/>
          </w:divBdr>
        </w:div>
        <w:div w:id="18361872">
          <w:marLeft w:val="3330"/>
          <w:marRight w:val="0"/>
          <w:marTop w:val="0"/>
          <w:marBottom w:val="80"/>
          <w:divBdr>
            <w:top w:val="none" w:sz="0" w:space="0" w:color="auto"/>
            <w:left w:val="none" w:sz="0" w:space="0" w:color="auto"/>
            <w:bottom w:val="none" w:sz="0" w:space="0" w:color="auto"/>
            <w:right w:val="none" w:sz="0" w:space="0" w:color="auto"/>
          </w:divBdr>
        </w:div>
        <w:div w:id="1123964998">
          <w:marLeft w:val="3330"/>
          <w:marRight w:val="0"/>
          <w:marTop w:val="0"/>
          <w:marBottom w:val="80"/>
          <w:divBdr>
            <w:top w:val="none" w:sz="0" w:space="0" w:color="auto"/>
            <w:left w:val="none" w:sz="0" w:space="0" w:color="auto"/>
            <w:bottom w:val="none" w:sz="0" w:space="0" w:color="auto"/>
            <w:right w:val="none" w:sz="0" w:space="0" w:color="auto"/>
          </w:divBdr>
        </w:div>
        <w:div w:id="453521874">
          <w:marLeft w:val="3330"/>
          <w:marRight w:val="0"/>
          <w:marTop w:val="0"/>
          <w:marBottom w:val="80"/>
          <w:divBdr>
            <w:top w:val="none" w:sz="0" w:space="0" w:color="auto"/>
            <w:left w:val="none" w:sz="0" w:space="0" w:color="auto"/>
            <w:bottom w:val="none" w:sz="0" w:space="0" w:color="auto"/>
            <w:right w:val="none" w:sz="0" w:space="0" w:color="auto"/>
          </w:divBdr>
        </w:div>
        <w:div w:id="1703705143">
          <w:marLeft w:val="3330"/>
          <w:marRight w:val="0"/>
          <w:marTop w:val="0"/>
          <w:marBottom w:val="80"/>
          <w:divBdr>
            <w:top w:val="none" w:sz="0" w:space="0" w:color="auto"/>
            <w:left w:val="none" w:sz="0" w:space="0" w:color="auto"/>
            <w:bottom w:val="none" w:sz="0" w:space="0" w:color="auto"/>
            <w:right w:val="none" w:sz="0" w:space="0" w:color="auto"/>
          </w:divBdr>
        </w:div>
        <w:div w:id="1158115586">
          <w:marLeft w:val="3330"/>
          <w:marRight w:val="0"/>
          <w:marTop w:val="0"/>
          <w:marBottom w:val="80"/>
          <w:divBdr>
            <w:top w:val="none" w:sz="0" w:space="0" w:color="auto"/>
            <w:left w:val="none" w:sz="0" w:space="0" w:color="auto"/>
            <w:bottom w:val="none" w:sz="0" w:space="0" w:color="auto"/>
            <w:right w:val="none" w:sz="0" w:space="0" w:color="auto"/>
          </w:divBdr>
        </w:div>
        <w:div w:id="101851738">
          <w:marLeft w:val="3326"/>
          <w:marRight w:val="0"/>
          <w:marTop w:val="0"/>
          <w:marBottom w:val="80"/>
          <w:divBdr>
            <w:top w:val="none" w:sz="0" w:space="0" w:color="auto"/>
            <w:left w:val="none" w:sz="0" w:space="0" w:color="auto"/>
            <w:bottom w:val="none" w:sz="0" w:space="0" w:color="auto"/>
            <w:right w:val="none" w:sz="0" w:space="0" w:color="auto"/>
          </w:divBdr>
        </w:div>
        <w:div w:id="1595087240">
          <w:marLeft w:val="3326"/>
          <w:marRight w:val="0"/>
          <w:marTop w:val="0"/>
          <w:marBottom w:val="80"/>
          <w:divBdr>
            <w:top w:val="none" w:sz="0" w:space="0" w:color="auto"/>
            <w:left w:val="none" w:sz="0" w:space="0" w:color="auto"/>
            <w:bottom w:val="none" w:sz="0" w:space="0" w:color="auto"/>
            <w:right w:val="none" w:sz="0" w:space="0" w:color="auto"/>
          </w:divBdr>
        </w:div>
        <w:div w:id="2079785059">
          <w:marLeft w:val="3326"/>
          <w:marRight w:val="0"/>
          <w:marTop w:val="0"/>
          <w:marBottom w:val="80"/>
          <w:divBdr>
            <w:top w:val="none" w:sz="0" w:space="0" w:color="auto"/>
            <w:left w:val="none" w:sz="0" w:space="0" w:color="auto"/>
            <w:bottom w:val="none" w:sz="0" w:space="0" w:color="auto"/>
            <w:right w:val="none" w:sz="0" w:space="0" w:color="auto"/>
          </w:divBdr>
        </w:div>
        <w:div w:id="1662655667">
          <w:marLeft w:val="3326"/>
          <w:marRight w:val="0"/>
          <w:marTop w:val="0"/>
          <w:marBottom w:val="80"/>
          <w:divBdr>
            <w:top w:val="none" w:sz="0" w:space="0" w:color="auto"/>
            <w:left w:val="none" w:sz="0" w:space="0" w:color="auto"/>
            <w:bottom w:val="none" w:sz="0" w:space="0" w:color="auto"/>
            <w:right w:val="none" w:sz="0" w:space="0" w:color="auto"/>
          </w:divBdr>
        </w:div>
        <w:div w:id="73551268">
          <w:marLeft w:val="3326"/>
          <w:marRight w:val="0"/>
          <w:marTop w:val="0"/>
          <w:marBottom w:val="80"/>
          <w:divBdr>
            <w:top w:val="none" w:sz="0" w:space="0" w:color="auto"/>
            <w:left w:val="none" w:sz="0" w:space="0" w:color="auto"/>
            <w:bottom w:val="none" w:sz="0" w:space="0" w:color="auto"/>
            <w:right w:val="none" w:sz="0" w:space="0" w:color="auto"/>
          </w:divBdr>
        </w:div>
        <w:div w:id="900678680">
          <w:marLeft w:val="3326"/>
          <w:marRight w:val="0"/>
          <w:marTop w:val="0"/>
          <w:marBottom w:val="80"/>
          <w:divBdr>
            <w:top w:val="none" w:sz="0" w:space="0" w:color="auto"/>
            <w:left w:val="none" w:sz="0" w:space="0" w:color="auto"/>
            <w:bottom w:val="none" w:sz="0" w:space="0" w:color="auto"/>
            <w:right w:val="none" w:sz="0" w:space="0" w:color="auto"/>
          </w:divBdr>
        </w:div>
        <w:div w:id="1992557396">
          <w:marLeft w:val="3326"/>
          <w:marRight w:val="0"/>
          <w:marTop w:val="0"/>
          <w:marBottom w:val="80"/>
          <w:divBdr>
            <w:top w:val="none" w:sz="0" w:space="0" w:color="auto"/>
            <w:left w:val="none" w:sz="0" w:space="0" w:color="auto"/>
            <w:bottom w:val="none" w:sz="0" w:space="0" w:color="auto"/>
            <w:right w:val="none" w:sz="0" w:space="0" w:color="auto"/>
          </w:divBdr>
        </w:div>
        <w:div w:id="785581710">
          <w:marLeft w:val="3326"/>
          <w:marRight w:val="0"/>
          <w:marTop w:val="0"/>
          <w:marBottom w:val="80"/>
          <w:divBdr>
            <w:top w:val="none" w:sz="0" w:space="0" w:color="auto"/>
            <w:left w:val="none" w:sz="0" w:space="0" w:color="auto"/>
            <w:bottom w:val="none" w:sz="0" w:space="0" w:color="auto"/>
            <w:right w:val="none" w:sz="0" w:space="0" w:color="auto"/>
          </w:divBdr>
        </w:div>
        <w:div w:id="2036466880">
          <w:marLeft w:val="3326"/>
          <w:marRight w:val="0"/>
          <w:marTop w:val="0"/>
          <w:marBottom w:val="80"/>
          <w:divBdr>
            <w:top w:val="none" w:sz="0" w:space="0" w:color="auto"/>
            <w:left w:val="none" w:sz="0" w:space="0" w:color="auto"/>
            <w:bottom w:val="none" w:sz="0" w:space="0" w:color="auto"/>
            <w:right w:val="none" w:sz="0" w:space="0" w:color="auto"/>
          </w:divBdr>
        </w:div>
        <w:div w:id="926692097">
          <w:marLeft w:val="3326"/>
          <w:marRight w:val="0"/>
          <w:marTop w:val="0"/>
          <w:marBottom w:val="80"/>
          <w:divBdr>
            <w:top w:val="none" w:sz="0" w:space="0" w:color="auto"/>
            <w:left w:val="none" w:sz="0" w:space="0" w:color="auto"/>
            <w:bottom w:val="none" w:sz="0" w:space="0" w:color="auto"/>
            <w:right w:val="none" w:sz="0" w:space="0" w:color="auto"/>
          </w:divBdr>
        </w:div>
        <w:div w:id="1066681013">
          <w:marLeft w:val="3326"/>
          <w:marRight w:val="0"/>
          <w:marTop w:val="0"/>
          <w:marBottom w:val="80"/>
          <w:divBdr>
            <w:top w:val="none" w:sz="0" w:space="0" w:color="auto"/>
            <w:left w:val="none" w:sz="0" w:space="0" w:color="auto"/>
            <w:bottom w:val="none" w:sz="0" w:space="0" w:color="auto"/>
            <w:right w:val="none" w:sz="0" w:space="0" w:color="auto"/>
          </w:divBdr>
        </w:div>
        <w:div w:id="908003419">
          <w:marLeft w:val="3326"/>
          <w:marRight w:val="0"/>
          <w:marTop w:val="0"/>
          <w:marBottom w:val="80"/>
          <w:divBdr>
            <w:top w:val="none" w:sz="0" w:space="0" w:color="auto"/>
            <w:left w:val="none" w:sz="0" w:space="0" w:color="auto"/>
            <w:bottom w:val="none" w:sz="0" w:space="0" w:color="auto"/>
            <w:right w:val="none" w:sz="0" w:space="0" w:color="auto"/>
          </w:divBdr>
        </w:div>
        <w:div w:id="678511071">
          <w:marLeft w:val="3326"/>
          <w:marRight w:val="0"/>
          <w:marTop w:val="0"/>
          <w:marBottom w:val="80"/>
          <w:divBdr>
            <w:top w:val="none" w:sz="0" w:space="0" w:color="auto"/>
            <w:left w:val="none" w:sz="0" w:space="0" w:color="auto"/>
            <w:bottom w:val="none" w:sz="0" w:space="0" w:color="auto"/>
            <w:right w:val="none" w:sz="0" w:space="0" w:color="auto"/>
          </w:divBdr>
        </w:div>
        <w:div w:id="455955547">
          <w:marLeft w:val="3326"/>
          <w:marRight w:val="0"/>
          <w:marTop w:val="0"/>
          <w:marBottom w:val="80"/>
          <w:divBdr>
            <w:top w:val="none" w:sz="0" w:space="0" w:color="auto"/>
            <w:left w:val="none" w:sz="0" w:space="0" w:color="auto"/>
            <w:bottom w:val="none" w:sz="0" w:space="0" w:color="auto"/>
            <w:right w:val="none" w:sz="0" w:space="0" w:color="auto"/>
          </w:divBdr>
        </w:div>
        <w:div w:id="1057438359">
          <w:marLeft w:val="3326"/>
          <w:marRight w:val="0"/>
          <w:marTop w:val="0"/>
          <w:marBottom w:val="80"/>
          <w:divBdr>
            <w:top w:val="none" w:sz="0" w:space="0" w:color="auto"/>
            <w:left w:val="none" w:sz="0" w:space="0" w:color="auto"/>
            <w:bottom w:val="none" w:sz="0" w:space="0" w:color="auto"/>
            <w:right w:val="none" w:sz="0" w:space="0" w:color="auto"/>
          </w:divBdr>
        </w:div>
        <w:div w:id="994143971">
          <w:marLeft w:val="3326"/>
          <w:marRight w:val="0"/>
          <w:marTop w:val="0"/>
          <w:marBottom w:val="80"/>
          <w:divBdr>
            <w:top w:val="none" w:sz="0" w:space="0" w:color="auto"/>
            <w:left w:val="none" w:sz="0" w:space="0" w:color="auto"/>
            <w:bottom w:val="none" w:sz="0" w:space="0" w:color="auto"/>
            <w:right w:val="none" w:sz="0" w:space="0" w:color="auto"/>
          </w:divBdr>
        </w:div>
        <w:div w:id="667172869">
          <w:marLeft w:val="3326"/>
          <w:marRight w:val="0"/>
          <w:marTop w:val="0"/>
          <w:marBottom w:val="80"/>
          <w:divBdr>
            <w:top w:val="none" w:sz="0" w:space="0" w:color="auto"/>
            <w:left w:val="none" w:sz="0" w:space="0" w:color="auto"/>
            <w:bottom w:val="none" w:sz="0" w:space="0" w:color="auto"/>
            <w:right w:val="none" w:sz="0" w:space="0" w:color="auto"/>
          </w:divBdr>
        </w:div>
        <w:div w:id="649481790">
          <w:marLeft w:val="3326"/>
          <w:marRight w:val="0"/>
          <w:marTop w:val="0"/>
          <w:marBottom w:val="80"/>
          <w:divBdr>
            <w:top w:val="none" w:sz="0" w:space="0" w:color="auto"/>
            <w:left w:val="none" w:sz="0" w:space="0" w:color="auto"/>
            <w:bottom w:val="none" w:sz="0" w:space="0" w:color="auto"/>
            <w:right w:val="none" w:sz="0" w:space="0" w:color="auto"/>
          </w:divBdr>
        </w:div>
        <w:div w:id="917129104">
          <w:marLeft w:val="3326"/>
          <w:marRight w:val="0"/>
          <w:marTop w:val="0"/>
          <w:marBottom w:val="80"/>
          <w:divBdr>
            <w:top w:val="none" w:sz="0" w:space="0" w:color="auto"/>
            <w:left w:val="none" w:sz="0" w:space="0" w:color="auto"/>
            <w:bottom w:val="none" w:sz="0" w:space="0" w:color="auto"/>
            <w:right w:val="none" w:sz="0" w:space="0" w:color="auto"/>
          </w:divBdr>
        </w:div>
        <w:div w:id="1975791434">
          <w:marLeft w:val="3326"/>
          <w:marRight w:val="0"/>
          <w:marTop w:val="0"/>
          <w:marBottom w:val="80"/>
          <w:divBdr>
            <w:top w:val="none" w:sz="0" w:space="0" w:color="auto"/>
            <w:left w:val="none" w:sz="0" w:space="0" w:color="auto"/>
            <w:bottom w:val="none" w:sz="0" w:space="0" w:color="auto"/>
            <w:right w:val="none" w:sz="0" w:space="0" w:color="auto"/>
          </w:divBdr>
        </w:div>
        <w:div w:id="1248687231">
          <w:marLeft w:val="3326"/>
          <w:marRight w:val="0"/>
          <w:marTop w:val="0"/>
          <w:marBottom w:val="80"/>
          <w:divBdr>
            <w:top w:val="none" w:sz="0" w:space="0" w:color="auto"/>
            <w:left w:val="none" w:sz="0" w:space="0" w:color="auto"/>
            <w:bottom w:val="none" w:sz="0" w:space="0" w:color="auto"/>
            <w:right w:val="none" w:sz="0" w:space="0" w:color="auto"/>
          </w:divBdr>
        </w:div>
        <w:div w:id="1413503194">
          <w:marLeft w:val="3326"/>
          <w:marRight w:val="0"/>
          <w:marTop w:val="0"/>
          <w:marBottom w:val="80"/>
          <w:divBdr>
            <w:top w:val="none" w:sz="0" w:space="0" w:color="auto"/>
            <w:left w:val="none" w:sz="0" w:space="0" w:color="auto"/>
            <w:bottom w:val="none" w:sz="0" w:space="0" w:color="auto"/>
            <w:right w:val="none" w:sz="0" w:space="0" w:color="auto"/>
          </w:divBdr>
        </w:div>
        <w:div w:id="1095981544">
          <w:marLeft w:val="3326"/>
          <w:marRight w:val="0"/>
          <w:marTop w:val="0"/>
          <w:marBottom w:val="80"/>
          <w:divBdr>
            <w:top w:val="none" w:sz="0" w:space="0" w:color="auto"/>
            <w:left w:val="none" w:sz="0" w:space="0" w:color="auto"/>
            <w:bottom w:val="none" w:sz="0" w:space="0" w:color="auto"/>
            <w:right w:val="none" w:sz="0" w:space="0" w:color="auto"/>
          </w:divBdr>
        </w:div>
        <w:div w:id="985665521">
          <w:marLeft w:val="3326"/>
          <w:marRight w:val="0"/>
          <w:marTop w:val="0"/>
          <w:marBottom w:val="80"/>
          <w:divBdr>
            <w:top w:val="none" w:sz="0" w:space="0" w:color="auto"/>
            <w:left w:val="none" w:sz="0" w:space="0" w:color="auto"/>
            <w:bottom w:val="none" w:sz="0" w:space="0" w:color="auto"/>
            <w:right w:val="none" w:sz="0" w:space="0" w:color="auto"/>
          </w:divBdr>
        </w:div>
        <w:div w:id="806438572">
          <w:marLeft w:val="3326"/>
          <w:marRight w:val="0"/>
          <w:marTop w:val="0"/>
          <w:marBottom w:val="80"/>
          <w:divBdr>
            <w:top w:val="none" w:sz="0" w:space="0" w:color="auto"/>
            <w:left w:val="none" w:sz="0" w:space="0" w:color="auto"/>
            <w:bottom w:val="none" w:sz="0" w:space="0" w:color="auto"/>
            <w:right w:val="none" w:sz="0" w:space="0" w:color="auto"/>
          </w:divBdr>
        </w:div>
        <w:div w:id="1360471231">
          <w:marLeft w:val="3326"/>
          <w:marRight w:val="0"/>
          <w:marTop w:val="0"/>
          <w:marBottom w:val="80"/>
          <w:divBdr>
            <w:top w:val="none" w:sz="0" w:space="0" w:color="auto"/>
            <w:left w:val="none" w:sz="0" w:space="0" w:color="auto"/>
            <w:bottom w:val="none" w:sz="0" w:space="0" w:color="auto"/>
            <w:right w:val="none" w:sz="0" w:space="0" w:color="auto"/>
          </w:divBdr>
        </w:div>
        <w:div w:id="1243102192">
          <w:marLeft w:val="3326"/>
          <w:marRight w:val="0"/>
          <w:marTop w:val="0"/>
          <w:marBottom w:val="80"/>
          <w:divBdr>
            <w:top w:val="none" w:sz="0" w:space="0" w:color="auto"/>
            <w:left w:val="none" w:sz="0" w:space="0" w:color="auto"/>
            <w:bottom w:val="none" w:sz="0" w:space="0" w:color="auto"/>
            <w:right w:val="none" w:sz="0" w:space="0" w:color="auto"/>
          </w:divBdr>
        </w:div>
        <w:div w:id="70590000">
          <w:marLeft w:val="3326"/>
          <w:marRight w:val="0"/>
          <w:marTop w:val="0"/>
          <w:marBottom w:val="80"/>
          <w:divBdr>
            <w:top w:val="none" w:sz="0" w:space="0" w:color="auto"/>
            <w:left w:val="none" w:sz="0" w:space="0" w:color="auto"/>
            <w:bottom w:val="none" w:sz="0" w:space="0" w:color="auto"/>
            <w:right w:val="none" w:sz="0" w:space="0" w:color="auto"/>
          </w:divBdr>
        </w:div>
        <w:div w:id="935139619">
          <w:marLeft w:val="3326"/>
          <w:marRight w:val="0"/>
          <w:marTop w:val="0"/>
          <w:marBottom w:val="80"/>
          <w:divBdr>
            <w:top w:val="none" w:sz="0" w:space="0" w:color="auto"/>
            <w:left w:val="none" w:sz="0" w:space="0" w:color="auto"/>
            <w:bottom w:val="none" w:sz="0" w:space="0" w:color="auto"/>
            <w:right w:val="none" w:sz="0" w:space="0" w:color="auto"/>
          </w:divBdr>
        </w:div>
        <w:div w:id="1904221335">
          <w:marLeft w:val="3326"/>
          <w:marRight w:val="0"/>
          <w:marTop w:val="0"/>
          <w:marBottom w:val="80"/>
          <w:divBdr>
            <w:top w:val="none" w:sz="0" w:space="0" w:color="auto"/>
            <w:left w:val="none" w:sz="0" w:space="0" w:color="auto"/>
            <w:bottom w:val="none" w:sz="0" w:space="0" w:color="auto"/>
            <w:right w:val="none" w:sz="0" w:space="0" w:color="auto"/>
          </w:divBdr>
        </w:div>
        <w:div w:id="1350714810">
          <w:marLeft w:val="3326"/>
          <w:marRight w:val="0"/>
          <w:marTop w:val="0"/>
          <w:marBottom w:val="80"/>
          <w:divBdr>
            <w:top w:val="none" w:sz="0" w:space="0" w:color="auto"/>
            <w:left w:val="none" w:sz="0" w:space="0" w:color="auto"/>
            <w:bottom w:val="none" w:sz="0" w:space="0" w:color="auto"/>
            <w:right w:val="none" w:sz="0" w:space="0" w:color="auto"/>
          </w:divBdr>
        </w:div>
        <w:div w:id="2123529971">
          <w:marLeft w:val="3326"/>
          <w:marRight w:val="0"/>
          <w:marTop w:val="0"/>
          <w:marBottom w:val="80"/>
          <w:divBdr>
            <w:top w:val="none" w:sz="0" w:space="0" w:color="auto"/>
            <w:left w:val="none" w:sz="0" w:space="0" w:color="auto"/>
            <w:bottom w:val="none" w:sz="0" w:space="0" w:color="auto"/>
            <w:right w:val="none" w:sz="0" w:space="0" w:color="auto"/>
          </w:divBdr>
        </w:div>
        <w:div w:id="1859076554">
          <w:marLeft w:val="3326"/>
          <w:marRight w:val="0"/>
          <w:marTop w:val="0"/>
          <w:marBottom w:val="80"/>
          <w:divBdr>
            <w:top w:val="none" w:sz="0" w:space="0" w:color="auto"/>
            <w:left w:val="none" w:sz="0" w:space="0" w:color="auto"/>
            <w:bottom w:val="none" w:sz="0" w:space="0" w:color="auto"/>
            <w:right w:val="none" w:sz="0" w:space="0" w:color="auto"/>
          </w:divBdr>
        </w:div>
        <w:div w:id="239366543">
          <w:marLeft w:val="3326"/>
          <w:marRight w:val="0"/>
          <w:marTop w:val="0"/>
          <w:marBottom w:val="80"/>
          <w:divBdr>
            <w:top w:val="none" w:sz="0" w:space="0" w:color="auto"/>
            <w:left w:val="none" w:sz="0" w:space="0" w:color="auto"/>
            <w:bottom w:val="none" w:sz="0" w:space="0" w:color="auto"/>
            <w:right w:val="none" w:sz="0" w:space="0" w:color="auto"/>
          </w:divBdr>
        </w:div>
        <w:div w:id="747460796">
          <w:marLeft w:val="3326"/>
          <w:marRight w:val="0"/>
          <w:marTop w:val="0"/>
          <w:marBottom w:val="80"/>
          <w:divBdr>
            <w:top w:val="none" w:sz="0" w:space="0" w:color="auto"/>
            <w:left w:val="none" w:sz="0" w:space="0" w:color="auto"/>
            <w:bottom w:val="none" w:sz="0" w:space="0" w:color="auto"/>
            <w:right w:val="none" w:sz="0" w:space="0" w:color="auto"/>
          </w:divBdr>
        </w:div>
        <w:div w:id="890119984">
          <w:marLeft w:val="3326"/>
          <w:marRight w:val="0"/>
          <w:marTop w:val="0"/>
          <w:marBottom w:val="80"/>
          <w:divBdr>
            <w:top w:val="none" w:sz="0" w:space="0" w:color="auto"/>
            <w:left w:val="none" w:sz="0" w:space="0" w:color="auto"/>
            <w:bottom w:val="none" w:sz="0" w:space="0" w:color="auto"/>
            <w:right w:val="none" w:sz="0" w:space="0" w:color="auto"/>
          </w:divBdr>
        </w:div>
        <w:div w:id="7634535">
          <w:marLeft w:val="3326"/>
          <w:marRight w:val="0"/>
          <w:marTop w:val="0"/>
          <w:marBottom w:val="80"/>
          <w:divBdr>
            <w:top w:val="none" w:sz="0" w:space="0" w:color="auto"/>
            <w:left w:val="none" w:sz="0" w:space="0" w:color="auto"/>
            <w:bottom w:val="none" w:sz="0" w:space="0" w:color="auto"/>
            <w:right w:val="none" w:sz="0" w:space="0" w:color="auto"/>
          </w:divBdr>
        </w:div>
        <w:div w:id="1365521618">
          <w:marLeft w:val="3326"/>
          <w:marRight w:val="0"/>
          <w:marTop w:val="0"/>
          <w:marBottom w:val="80"/>
          <w:divBdr>
            <w:top w:val="none" w:sz="0" w:space="0" w:color="auto"/>
            <w:left w:val="none" w:sz="0" w:space="0" w:color="auto"/>
            <w:bottom w:val="none" w:sz="0" w:space="0" w:color="auto"/>
            <w:right w:val="none" w:sz="0" w:space="0" w:color="auto"/>
          </w:divBdr>
        </w:div>
        <w:div w:id="1692342381">
          <w:marLeft w:val="3326"/>
          <w:marRight w:val="0"/>
          <w:marTop w:val="0"/>
          <w:marBottom w:val="80"/>
          <w:divBdr>
            <w:top w:val="none" w:sz="0" w:space="0" w:color="auto"/>
            <w:left w:val="none" w:sz="0" w:space="0" w:color="auto"/>
            <w:bottom w:val="none" w:sz="0" w:space="0" w:color="auto"/>
            <w:right w:val="none" w:sz="0" w:space="0" w:color="auto"/>
          </w:divBdr>
        </w:div>
        <w:div w:id="802889031">
          <w:marLeft w:val="3326"/>
          <w:marRight w:val="0"/>
          <w:marTop w:val="0"/>
          <w:marBottom w:val="80"/>
          <w:divBdr>
            <w:top w:val="none" w:sz="0" w:space="0" w:color="auto"/>
            <w:left w:val="none" w:sz="0" w:space="0" w:color="auto"/>
            <w:bottom w:val="none" w:sz="0" w:space="0" w:color="auto"/>
            <w:right w:val="none" w:sz="0" w:space="0" w:color="auto"/>
          </w:divBdr>
        </w:div>
        <w:div w:id="846024715">
          <w:marLeft w:val="3326"/>
          <w:marRight w:val="0"/>
          <w:marTop w:val="0"/>
          <w:marBottom w:val="80"/>
          <w:divBdr>
            <w:top w:val="none" w:sz="0" w:space="0" w:color="auto"/>
            <w:left w:val="none" w:sz="0" w:space="0" w:color="auto"/>
            <w:bottom w:val="none" w:sz="0" w:space="0" w:color="auto"/>
            <w:right w:val="none" w:sz="0" w:space="0" w:color="auto"/>
          </w:divBdr>
        </w:div>
        <w:div w:id="1499924974">
          <w:marLeft w:val="3326"/>
          <w:marRight w:val="0"/>
          <w:marTop w:val="0"/>
          <w:marBottom w:val="80"/>
          <w:divBdr>
            <w:top w:val="none" w:sz="0" w:space="0" w:color="auto"/>
            <w:left w:val="none" w:sz="0" w:space="0" w:color="auto"/>
            <w:bottom w:val="none" w:sz="0" w:space="0" w:color="auto"/>
            <w:right w:val="none" w:sz="0" w:space="0" w:color="auto"/>
          </w:divBdr>
        </w:div>
        <w:div w:id="127165478">
          <w:marLeft w:val="3326"/>
          <w:marRight w:val="0"/>
          <w:marTop w:val="0"/>
          <w:marBottom w:val="80"/>
          <w:divBdr>
            <w:top w:val="none" w:sz="0" w:space="0" w:color="auto"/>
            <w:left w:val="none" w:sz="0" w:space="0" w:color="auto"/>
            <w:bottom w:val="none" w:sz="0" w:space="0" w:color="auto"/>
            <w:right w:val="none" w:sz="0" w:space="0" w:color="auto"/>
          </w:divBdr>
        </w:div>
        <w:div w:id="535502778">
          <w:marLeft w:val="3326"/>
          <w:marRight w:val="0"/>
          <w:marTop w:val="0"/>
          <w:marBottom w:val="80"/>
          <w:divBdr>
            <w:top w:val="none" w:sz="0" w:space="0" w:color="auto"/>
            <w:left w:val="none" w:sz="0" w:space="0" w:color="auto"/>
            <w:bottom w:val="none" w:sz="0" w:space="0" w:color="auto"/>
            <w:right w:val="none" w:sz="0" w:space="0" w:color="auto"/>
          </w:divBdr>
        </w:div>
        <w:div w:id="1042248445">
          <w:marLeft w:val="3326"/>
          <w:marRight w:val="0"/>
          <w:marTop w:val="0"/>
          <w:marBottom w:val="80"/>
          <w:divBdr>
            <w:top w:val="none" w:sz="0" w:space="0" w:color="auto"/>
            <w:left w:val="none" w:sz="0" w:space="0" w:color="auto"/>
            <w:bottom w:val="none" w:sz="0" w:space="0" w:color="auto"/>
            <w:right w:val="none" w:sz="0" w:space="0" w:color="auto"/>
          </w:divBdr>
        </w:div>
        <w:div w:id="1894005657">
          <w:marLeft w:val="3326"/>
          <w:marRight w:val="0"/>
          <w:marTop w:val="0"/>
          <w:marBottom w:val="80"/>
          <w:divBdr>
            <w:top w:val="none" w:sz="0" w:space="0" w:color="auto"/>
            <w:left w:val="none" w:sz="0" w:space="0" w:color="auto"/>
            <w:bottom w:val="none" w:sz="0" w:space="0" w:color="auto"/>
            <w:right w:val="none" w:sz="0" w:space="0" w:color="auto"/>
          </w:divBdr>
        </w:div>
        <w:div w:id="1981375234">
          <w:marLeft w:val="3330"/>
          <w:marRight w:val="0"/>
          <w:marTop w:val="0"/>
          <w:marBottom w:val="80"/>
          <w:divBdr>
            <w:top w:val="none" w:sz="0" w:space="0" w:color="auto"/>
            <w:left w:val="none" w:sz="0" w:space="0" w:color="auto"/>
            <w:bottom w:val="none" w:sz="0" w:space="0" w:color="auto"/>
            <w:right w:val="none" w:sz="0" w:space="0" w:color="auto"/>
          </w:divBdr>
        </w:div>
        <w:div w:id="1911843972">
          <w:marLeft w:val="3330"/>
          <w:marRight w:val="0"/>
          <w:marTop w:val="0"/>
          <w:marBottom w:val="80"/>
          <w:divBdr>
            <w:top w:val="none" w:sz="0" w:space="0" w:color="auto"/>
            <w:left w:val="none" w:sz="0" w:space="0" w:color="auto"/>
            <w:bottom w:val="none" w:sz="0" w:space="0" w:color="auto"/>
            <w:right w:val="none" w:sz="0" w:space="0" w:color="auto"/>
          </w:divBdr>
        </w:div>
        <w:div w:id="758406754">
          <w:marLeft w:val="3330"/>
          <w:marRight w:val="0"/>
          <w:marTop w:val="0"/>
          <w:marBottom w:val="80"/>
          <w:divBdr>
            <w:top w:val="none" w:sz="0" w:space="0" w:color="auto"/>
            <w:left w:val="none" w:sz="0" w:space="0" w:color="auto"/>
            <w:bottom w:val="none" w:sz="0" w:space="0" w:color="auto"/>
            <w:right w:val="none" w:sz="0" w:space="0" w:color="auto"/>
          </w:divBdr>
        </w:div>
        <w:div w:id="196552571">
          <w:marLeft w:val="3330"/>
          <w:marRight w:val="0"/>
          <w:marTop w:val="0"/>
          <w:marBottom w:val="80"/>
          <w:divBdr>
            <w:top w:val="none" w:sz="0" w:space="0" w:color="auto"/>
            <w:left w:val="none" w:sz="0" w:space="0" w:color="auto"/>
            <w:bottom w:val="none" w:sz="0" w:space="0" w:color="auto"/>
            <w:right w:val="none" w:sz="0" w:space="0" w:color="auto"/>
          </w:divBdr>
        </w:div>
        <w:div w:id="923294647">
          <w:marLeft w:val="3330"/>
          <w:marRight w:val="0"/>
          <w:marTop w:val="0"/>
          <w:marBottom w:val="80"/>
          <w:divBdr>
            <w:top w:val="none" w:sz="0" w:space="0" w:color="auto"/>
            <w:left w:val="none" w:sz="0" w:space="0" w:color="auto"/>
            <w:bottom w:val="none" w:sz="0" w:space="0" w:color="auto"/>
            <w:right w:val="none" w:sz="0" w:space="0" w:color="auto"/>
          </w:divBdr>
        </w:div>
        <w:div w:id="544484852">
          <w:marLeft w:val="3330"/>
          <w:marRight w:val="0"/>
          <w:marTop w:val="0"/>
          <w:marBottom w:val="80"/>
          <w:divBdr>
            <w:top w:val="none" w:sz="0" w:space="0" w:color="auto"/>
            <w:left w:val="none" w:sz="0" w:space="0" w:color="auto"/>
            <w:bottom w:val="none" w:sz="0" w:space="0" w:color="auto"/>
            <w:right w:val="none" w:sz="0" w:space="0" w:color="auto"/>
          </w:divBdr>
        </w:div>
        <w:div w:id="50157969">
          <w:marLeft w:val="3330"/>
          <w:marRight w:val="0"/>
          <w:marTop w:val="0"/>
          <w:marBottom w:val="80"/>
          <w:divBdr>
            <w:top w:val="none" w:sz="0" w:space="0" w:color="auto"/>
            <w:left w:val="none" w:sz="0" w:space="0" w:color="auto"/>
            <w:bottom w:val="none" w:sz="0" w:space="0" w:color="auto"/>
            <w:right w:val="none" w:sz="0" w:space="0" w:color="auto"/>
          </w:divBdr>
        </w:div>
        <w:div w:id="604045813">
          <w:marLeft w:val="3330"/>
          <w:marRight w:val="0"/>
          <w:marTop w:val="0"/>
          <w:marBottom w:val="80"/>
          <w:divBdr>
            <w:top w:val="none" w:sz="0" w:space="0" w:color="auto"/>
            <w:left w:val="none" w:sz="0" w:space="0" w:color="auto"/>
            <w:bottom w:val="none" w:sz="0" w:space="0" w:color="auto"/>
            <w:right w:val="none" w:sz="0" w:space="0" w:color="auto"/>
          </w:divBdr>
        </w:div>
        <w:div w:id="636033087">
          <w:marLeft w:val="3330"/>
          <w:marRight w:val="0"/>
          <w:marTop w:val="0"/>
          <w:marBottom w:val="80"/>
          <w:divBdr>
            <w:top w:val="none" w:sz="0" w:space="0" w:color="auto"/>
            <w:left w:val="none" w:sz="0" w:space="0" w:color="auto"/>
            <w:bottom w:val="none" w:sz="0" w:space="0" w:color="auto"/>
            <w:right w:val="none" w:sz="0" w:space="0" w:color="auto"/>
          </w:divBdr>
        </w:div>
        <w:div w:id="1241716162">
          <w:marLeft w:val="3330"/>
          <w:marRight w:val="0"/>
          <w:marTop w:val="0"/>
          <w:marBottom w:val="80"/>
          <w:divBdr>
            <w:top w:val="none" w:sz="0" w:space="0" w:color="auto"/>
            <w:left w:val="none" w:sz="0" w:space="0" w:color="auto"/>
            <w:bottom w:val="none" w:sz="0" w:space="0" w:color="auto"/>
            <w:right w:val="none" w:sz="0" w:space="0" w:color="auto"/>
          </w:divBdr>
        </w:div>
        <w:div w:id="1235512597">
          <w:marLeft w:val="3330"/>
          <w:marRight w:val="0"/>
          <w:marTop w:val="0"/>
          <w:marBottom w:val="80"/>
          <w:divBdr>
            <w:top w:val="none" w:sz="0" w:space="0" w:color="auto"/>
            <w:left w:val="none" w:sz="0" w:space="0" w:color="auto"/>
            <w:bottom w:val="none" w:sz="0" w:space="0" w:color="auto"/>
            <w:right w:val="none" w:sz="0" w:space="0" w:color="auto"/>
          </w:divBdr>
        </w:div>
        <w:div w:id="1422877508">
          <w:marLeft w:val="3330"/>
          <w:marRight w:val="0"/>
          <w:marTop w:val="0"/>
          <w:marBottom w:val="80"/>
          <w:divBdr>
            <w:top w:val="none" w:sz="0" w:space="0" w:color="auto"/>
            <w:left w:val="none" w:sz="0" w:space="0" w:color="auto"/>
            <w:bottom w:val="none" w:sz="0" w:space="0" w:color="auto"/>
            <w:right w:val="none" w:sz="0" w:space="0" w:color="auto"/>
          </w:divBdr>
        </w:div>
        <w:div w:id="1421608629">
          <w:marLeft w:val="3330"/>
          <w:marRight w:val="0"/>
          <w:marTop w:val="0"/>
          <w:marBottom w:val="80"/>
          <w:divBdr>
            <w:top w:val="none" w:sz="0" w:space="0" w:color="auto"/>
            <w:left w:val="none" w:sz="0" w:space="0" w:color="auto"/>
            <w:bottom w:val="none" w:sz="0" w:space="0" w:color="auto"/>
            <w:right w:val="none" w:sz="0" w:space="0" w:color="auto"/>
          </w:divBdr>
        </w:div>
        <w:div w:id="1314793201">
          <w:marLeft w:val="3330"/>
          <w:marRight w:val="0"/>
          <w:marTop w:val="0"/>
          <w:marBottom w:val="80"/>
          <w:divBdr>
            <w:top w:val="none" w:sz="0" w:space="0" w:color="auto"/>
            <w:left w:val="none" w:sz="0" w:space="0" w:color="auto"/>
            <w:bottom w:val="none" w:sz="0" w:space="0" w:color="auto"/>
            <w:right w:val="none" w:sz="0" w:space="0" w:color="auto"/>
          </w:divBdr>
        </w:div>
        <w:div w:id="1998193488">
          <w:marLeft w:val="3330"/>
          <w:marRight w:val="0"/>
          <w:marTop w:val="0"/>
          <w:marBottom w:val="80"/>
          <w:divBdr>
            <w:top w:val="none" w:sz="0" w:space="0" w:color="auto"/>
            <w:left w:val="none" w:sz="0" w:space="0" w:color="auto"/>
            <w:bottom w:val="none" w:sz="0" w:space="0" w:color="auto"/>
            <w:right w:val="none" w:sz="0" w:space="0" w:color="auto"/>
          </w:divBdr>
        </w:div>
        <w:div w:id="633557683">
          <w:marLeft w:val="3330"/>
          <w:marRight w:val="0"/>
          <w:marTop w:val="0"/>
          <w:marBottom w:val="80"/>
          <w:divBdr>
            <w:top w:val="none" w:sz="0" w:space="0" w:color="auto"/>
            <w:left w:val="none" w:sz="0" w:space="0" w:color="auto"/>
            <w:bottom w:val="none" w:sz="0" w:space="0" w:color="auto"/>
            <w:right w:val="none" w:sz="0" w:space="0" w:color="auto"/>
          </w:divBdr>
        </w:div>
        <w:div w:id="1117406275">
          <w:marLeft w:val="3330"/>
          <w:marRight w:val="0"/>
          <w:marTop w:val="0"/>
          <w:marBottom w:val="80"/>
          <w:divBdr>
            <w:top w:val="none" w:sz="0" w:space="0" w:color="auto"/>
            <w:left w:val="none" w:sz="0" w:space="0" w:color="auto"/>
            <w:bottom w:val="none" w:sz="0" w:space="0" w:color="auto"/>
            <w:right w:val="none" w:sz="0" w:space="0" w:color="auto"/>
          </w:divBdr>
        </w:div>
        <w:div w:id="1615332043">
          <w:marLeft w:val="3330"/>
          <w:marRight w:val="0"/>
          <w:marTop w:val="0"/>
          <w:marBottom w:val="80"/>
          <w:divBdr>
            <w:top w:val="none" w:sz="0" w:space="0" w:color="auto"/>
            <w:left w:val="none" w:sz="0" w:space="0" w:color="auto"/>
            <w:bottom w:val="none" w:sz="0" w:space="0" w:color="auto"/>
            <w:right w:val="none" w:sz="0" w:space="0" w:color="auto"/>
          </w:divBdr>
        </w:div>
        <w:div w:id="804812773">
          <w:marLeft w:val="3330"/>
          <w:marRight w:val="0"/>
          <w:marTop w:val="0"/>
          <w:marBottom w:val="80"/>
          <w:divBdr>
            <w:top w:val="none" w:sz="0" w:space="0" w:color="auto"/>
            <w:left w:val="none" w:sz="0" w:space="0" w:color="auto"/>
            <w:bottom w:val="none" w:sz="0" w:space="0" w:color="auto"/>
            <w:right w:val="none" w:sz="0" w:space="0" w:color="auto"/>
          </w:divBdr>
        </w:div>
        <w:div w:id="1235706065">
          <w:marLeft w:val="3330"/>
          <w:marRight w:val="0"/>
          <w:marTop w:val="0"/>
          <w:marBottom w:val="80"/>
          <w:divBdr>
            <w:top w:val="none" w:sz="0" w:space="0" w:color="auto"/>
            <w:left w:val="none" w:sz="0" w:space="0" w:color="auto"/>
            <w:bottom w:val="none" w:sz="0" w:space="0" w:color="auto"/>
            <w:right w:val="none" w:sz="0" w:space="0" w:color="auto"/>
          </w:divBdr>
        </w:div>
        <w:div w:id="1424304861">
          <w:marLeft w:val="3330"/>
          <w:marRight w:val="0"/>
          <w:marTop w:val="0"/>
          <w:marBottom w:val="80"/>
          <w:divBdr>
            <w:top w:val="none" w:sz="0" w:space="0" w:color="auto"/>
            <w:left w:val="none" w:sz="0" w:space="0" w:color="auto"/>
            <w:bottom w:val="none" w:sz="0" w:space="0" w:color="auto"/>
            <w:right w:val="none" w:sz="0" w:space="0" w:color="auto"/>
          </w:divBdr>
        </w:div>
        <w:div w:id="2074307218">
          <w:marLeft w:val="3330"/>
          <w:marRight w:val="0"/>
          <w:marTop w:val="0"/>
          <w:marBottom w:val="80"/>
          <w:divBdr>
            <w:top w:val="none" w:sz="0" w:space="0" w:color="auto"/>
            <w:left w:val="none" w:sz="0" w:space="0" w:color="auto"/>
            <w:bottom w:val="none" w:sz="0" w:space="0" w:color="auto"/>
            <w:right w:val="none" w:sz="0" w:space="0" w:color="auto"/>
          </w:divBdr>
        </w:div>
        <w:div w:id="468593034">
          <w:marLeft w:val="3330"/>
          <w:marRight w:val="0"/>
          <w:marTop w:val="0"/>
          <w:marBottom w:val="80"/>
          <w:divBdr>
            <w:top w:val="none" w:sz="0" w:space="0" w:color="auto"/>
            <w:left w:val="none" w:sz="0" w:space="0" w:color="auto"/>
            <w:bottom w:val="none" w:sz="0" w:space="0" w:color="auto"/>
            <w:right w:val="none" w:sz="0" w:space="0" w:color="auto"/>
          </w:divBdr>
        </w:div>
        <w:div w:id="638801872">
          <w:marLeft w:val="3330"/>
          <w:marRight w:val="0"/>
          <w:marTop w:val="0"/>
          <w:marBottom w:val="80"/>
          <w:divBdr>
            <w:top w:val="none" w:sz="0" w:space="0" w:color="auto"/>
            <w:left w:val="none" w:sz="0" w:space="0" w:color="auto"/>
            <w:bottom w:val="none" w:sz="0" w:space="0" w:color="auto"/>
            <w:right w:val="none" w:sz="0" w:space="0" w:color="auto"/>
          </w:divBdr>
        </w:div>
        <w:div w:id="1988779004">
          <w:marLeft w:val="3330"/>
          <w:marRight w:val="0"/>
          <w:marTop w:val="0"/>
          <w:marBottom w:val="80"/>
          <w:divBdr>
            <w:top w:val="none" w:sz="0" w:space="0" w:color="auto"/>
            <w:left w:val="none" w:sz="0" w:space="0" w:color="auto"/>
            <w:bottom w:val="none" w:sz="0" w:space="0" w:color="auto"/>
            <w:right w:val="none" w:sz="0" w:space="0" w:color="auto"/>
          </w:divBdr>
        </w:div>
        <w:div w:id="64764812">
          <w:marLeft w:val="3330"/>
          <w:marRight w:val="0"/>
          <w:marTop w:val="0"/>
          <w:marBottom w:val="80"/>
          <w:divBdr>
            <w:top w:val="none" w:sz="0" w:space="0" w:color="auto"/>
            <w:left w:val="none" w:sz="0" w:space="0" w:color="auto"/>
            <w:bottom w:val="none" w:sz="0" w:space="0" w:color="auto"/>
            <w:right w:val="none" w:sz="0" w:space="0" w:color="auto"/>
          </w:divBdr>
        </w:div>
        <w:div w:id="323626471">
          <w:marLeft w:val="3330"/>
          <w:marRight w:val="0"/>
          <w:marTop w:val="0"/>
          <w:marBottom w:val="80"/>
          <w:divBdr>
            <w:top w:val="none" w:sz="0" w:space="0" w:color="auto"/>
            <w:left w:val="none" w:sz="0" w:space="0" w:color="auto"/>
            <w:bottom w:val="none" w:sz="0" w:space="0" w:color="auto"/>
            <w:right w:val="none" w:sz="0" w:space="0" w:color="auto"/>
          </w:divBdr>
        </w:div>
        <w:div w:id="311953528">
          <w:marLeft w:val="3330"/>
          <w:marRight w:val="0"/>
          <w:marTop w:val="0"/>
          <w:marBottom w:val="80"/>
          <w:divBdr>
            <w:top w:val="none" w:sz="0" w:space="0" w:color="auto"/>
            <w:left w:val="none" w:sz="0" w:space="0" w:color="auto"/>
            <w:bottom w:val="none" w:sz="0" w:space="0" w:color="auto"/>
            <w:right w:val="none" w:sz="0" w:space="0" w:color="auto"/>
          </w:divBdr>
        </w:div>
        <w:div w:id="1609967576">
          <w:marLeft w:val="3330"/>
          <w:marRight w:val="0"/>
          <w:marTop w:val="0"/>
          <w:marBottom w:val="80"/>
          <w:divBdr>
            <w:top w:val="none" w:sz="0" w:space="0" w:color="auto"/>
            <w:left w:val="none" w:sz="0" w:space="0" w:color="auto"/>
            <w:bottom w:val="none" w:sz="0" w:space="0" w:color="auto"/>
            <w:right w:val="none" w:sz="0" w:space="0" w:color="auto"/>
          </w:divBdr>
        </w:div>
        <w:div w:id="327828387">
          <w:marLeft w:val="3330"/>
          <w:marRight w:val="0"/>
          <w:marTop w:val="0"/>
          <w:marBottom w:val="80"/>
          <w:divBdr>
            <w:top w:val="none" w:sz="0" w:space="0" w:color="auto"/>
            <w:left w:val="none" w:sz="0" w:space="0" w:color="auto"/>
            <w:bottom w:val="none" w:sz="0" w:space="0" w:color="auto"/>
            <w:right w:val="none" w:sz="0" w:space="0" w:color="auto"/>
          </w:divBdr>
        </w:div>
        <w:div w:id="1366102911">
          <w:marLeft w:val="3330"/>
          <w:marRight w:val="0"/>
          <w:marTop w:val="0"/>
          <w:marBottom w:val="80"/>
          <w:divBdr>
            <w:top w:val="none" w:sz="0" w:space="0" w:color="auto"/>
            <w:left w:val="none" w:sz="0" w:space="0" w:color="auto"/>
            <w:bottom w:val="none" w:sz="0" w:space="0" w:color="auto"/>
            <w:right w:val="none" w:sz="0" w:space="0" w:color="auto"/>
          </w:divBdr>
        </w:div>
        <w:div w:id="262036966">
          <w:marLeft w:val="3330"/>
          <w:marRight w:val="0"/>
          <w:marTop w:val="0"/>
          <w:marBottom w:val="80"/>
          <w:divBdr>
            <w:top w:val="none" w:sz="0" w:space="0" w:color="auto"/>
            <w:left w:val="none" w:sz="0" w:space="0" w:color="auto"/>
            <w:bottom w:val="none" w:sz="0" w:space="0" w:color="auto"/>
            <w:right w:val="none" w:sz="0" w:space="0" w:color="auto"/>
          </w:divBdr>
        </w:div>
        <w:div w:id="1813210969">
          <w:marLeft w:val="3330"/>
          <w:marRight w:val="0"/>
          <w:marTop w:val="0"/>
          <w:marBottom w:val="80"/>
          <w:divBdr>
            <w:top w:val="none" w:sz="0" w:space="0" w:color="auto"/>
            <w:left w:val="none" w:sz="0" w:space="0" w:color="auto"/>
            <w:bottom w:val="none" w:sz="0" w:space="0" w:color="auto"/>
            <w:right w:val="none" w:sz="0" w:space="0" w:color="auto"/>
          </w:divBdr>
        </w:div>
        <w:div w:id="1919511957">
          <w:marLeft w:val="3330"/>
          <w:marRight w:val="0"/>
          <w:marTop w:val="0"/>
          <w:marBottom w:val="80"/>
          <w:divBdr>
            <w:top w:val="none" w:sz="0" w:space="0" w:color="auto"/>
            <w:left w:val="none" w:sz="0" w:space="0" w:color="auto"/>
            <w:bottom w:val="none" w:sz="0" w:space="0" w:color="auto"/>
            <w:right w:val="none" w:sz="0" w:space="0" w:color="auto"/>
          </w:divBdr>
        </w:div>
        <w:div w:id="605887142">
          <w:marLeft w:val="3330"/>
          <w:marRight w:val="0"/>
          <w:marTop w:val="0"/>
          <w:marBottom w:val="80"/>
          <w:divBdr>
            <w:top w:val="none" w:sz="0" w:space="0" w:color="auto"/>
            <w:left w:val="none" w:sz="0" w:space="0" w:color="auto"/>
            <w:bottom w:val="none" w:sz="0" w:space="0" w:color="auto"/>
            <w:right w:val="none" w:sz="0" w:space="0" w:color="auto"/>
          </w:divBdr>
        </w:div>
        <w:div w:id="1617757171">
          <w:marLeft w:val="3330"/>
          <w:marRight w:val="0"/>
          <w:marTop w:val="0"/>
          <w:marBottom w:val="80"/>
          <w:divBdr>
            <w:top w:val="none" w:sz="0" w:space="0" w:color="auto"/>
            <w:left w:val="none" w:sz="0" w:space="0" w:color="auto"/>
            <w:bottom w:val="none" w:sz="0" w:space="0" w:color="auto"/>
            <w:right w:val="none" w:sz="0" w:space="0" w:color="auto"/>
          </w:divBdr>
        </w:div>
        <w:div w:id="458692248">
          <w:marLeft w:val="3330"/>
          <w:marRight w:val="0"/>
          <w:marTop w:val="0"/>
          <w:marBottom w:val="80"/>
          <w:divBdr>
            <w:top w:val="none" w:sz="0" w:space="0" w:color="auto"/>
            <w:left w:val="none" w:sz="0" w:space="0" w:color="auto"/>
            <w:bottom w:val="none" w:sz="0" w:space="0" w:color="auto"/>
            <w:right w:val="none" w:sz="0" w:space="0" w:color="auto"/>
          </w:divBdr>
        </w:div>
        <w:div w:id="1674801158">
          <w:marLeft w:val="3330"/>
          <w:marRight w:val="0"/>
          <w:marTop w:val="0"/>
          <w:marBottom w:val="80"/>
          <w:divBdr>
            <w:top w:val="none" w:sz="0" w:space="0" w:color="auto"/>
            <w:left w:val="none" w:sz="0" w:space="0" w:color="auto"/>
            <w:bottom w:val="none" w:sz="0" w:space="0" w:color="auto"/>
            <w:right w:val="none" w:sz="0" w:space="0" w:color="auto"/>
          </w:divBdr>
        </w:div>
        <w:div w:id="976032943">
          <w:marLeft w:val="3330"/>
          <w:marRight w:val="0"/>
          <w:marTop w:val="0"/>
          <w:marBottom w:val="80"/>
          <w:divBdr>
            <w:top w:val="none" w:sz="0" w:space="0" w:color="auto"/>
            <w:left w:val="none" w:sz="0" w:space="0" w:color="auto"/>
            <w:bottom w:val="none" w:sz="0" w:space="0" w:color="auto"/>
            <w:right w:val="none" w:sz="0" w:space="0" w:color="auto"/>
          </w:divBdr>
        </w:div>
        <w:div w:id="478227206">
          <w:marLeft w:val="3330"/>
          <w:marRight w:val="0"/>
          <w:marTop w:val="0"/>
          <w:marBottom w:val="80"/>
          <w:divBdr>
            <w:top w:val="none" w:sz="0" w:space="0" w:color="auto"/>
            <w:left w:val="none" w:sz="0" w:space="0" w:color="auto"/>
            <w:bottom w:val="none" w:sz="0" w:space="0" w:color="auto"/>
            <w:right w:val="none" w:sz="0" w:space="0" w:color="auto"/>
          </w:divBdr>
        </w:div>
        <w:div w:id="312105135">
          <w:marLeft w:val="3330"/>
          <w:marRight w:val="0"/>
          <w:marTop w:val="0"/>
          <w:marBottom w:val="80"/>
          <w:divBdr>
            <w:top w:val="none" w:sz="0" w:space="0" w:color="auto"/>
            <w:left w:val="none" w:sz="0" w:space="0" w:color="auto"/>
            <w:bottom w:val="none" w:sz="0" w:space="0" w:color="auto"/>
            <w:right w:val="none" w:sz="0" w:space="0" w:color="auto"/>
          </w:divBdr>
        </w:div>
        <w:div w:id="1645811101">
          <w:marLeft w:val="3330"/>
          <w:marRight w:val="0"/>
          <w:marTop w:val="0"/>
          <w:marBottom w:val="80"/>
          <w:divBdr>
            <w:top w:val="none" w:sz="0" w:space="0" w:color="auto"/>
            <w:left w:val="none" w:sz="0" w:space="0" w:color="auto"/>
            <w:bottom w:val="none" w:sz="0" w:space="0" w:color="auto"/>
            <w:right w:val="none" w:sz="0" w:space="0" w:color="auto"/>
          </w:divBdr>
        </w:div>
        <w:div w:id="762074717">
          <w:marLeft w:val="3330"/>
          <w:marRight w:val="0"/>
          <w:marTop w:val="0"/>
          <w:marBottom w:val="80"/>
          <w:divBdr>
            <w:top w:val="none" w:sz="0" w:space="0" w:color="auto"/>
            <w:left w:val="none" w:sz="0" w:space="0" w:color="auto"/>
            <w:bottom w:val="none" w:sz="0" w:space="0" w:color="auto"/>
            <w:right w:val="none" w:sz="0" w:space="0" w:color="auto"/>
          </w:divBdr>
        </w:div>
        <w:div w:id="1582181417">
          <w:marLeft w:val="3330"/>
          <w:marRight w:val="0"/>
          <w:marTop w:val="0"/>
          <w:marBottom w:val="80"/>
          <w:divBdr>
            <w:top w:val="none" w:sz="0" w:space="0" w:color="auto"/>
            <w:left w:val="none" w:sz="0" w:space="0" w:color="auto"/>
            <w:bottom w:val="none" w:sz="0" w:space="0" w:color="auto"/>
            <w:right w:val="none" w:sz="0" w:space="0" w:color="auto"/>
          </w:divBdr>
        </w:div>
        <w:div w:id="698971246">
          <w:marLeft w:val="3330"/>
          <w:marRight w:val="0"/>
          <w:marTop w:val="0"/>
          <w:marBottom w:val="80"/>
          <w:divBdr>
            <w:top w:val="none" w:sz="0" w:space="0" w:color="auto"/>
            <w:left w:val="none" w:sz="0" w:space="0" w:color="auto"/>
            <w:bottom w:val="none" w:sz="0" w:space="0" w:color="auto"/>
            <w:right w:val="none" w:sz="0" w:space="0" w:color="auto"/>
          </w:divBdr>
        </w:div>
        <w:div w:id="1561403695">
          <w:marLeft w:val="3330"/>
          <w:marRight w:val="0"/>
          <w:marTop w:val="0"/>
          <w:marBottom w:val="80"/>
          <w:divBdr>
            <w:top w:val="none" w:sz="0" w:space="0" w:color="auto"/>
            <w:left w:val="none" w:sz="0" w:space="0" w:color="auto"/>
            <w:bottom w:val="none" w:sz="0" w:space="0" w:color="auto"/>
            <w:right w:val="none" w:sz="0" w:space="0" w:color="auto"/>
          </w:divBdr>
        </w:div>
        <w:div w:id="144400419">
          <w:marLeft w:val="3330"/>
          <w:marRight w:val="0"/>
          <w:marTop w:val="0"/>
          <w:marBottom w:val="80"/>
          <w:divBdr>
            <w:top w:val="none" w:sz="0" w:space="0" w:color="auto"/>
            <w:left w:val="none" w:sz="0" w:space="0" w:color="auto"/>
            <w:bottom w:val="none" w:sz="0" w:space="0" w:color="auto"/>
            <w:right w:val="none" w:sz="0" w:space="0" w:color="auto"/>
          </w:divBdr>
        </w:div>
        <w:div w:id="1262180712">
          <w:marLeft w:val="3326"/>
          <w:marRight w:val="0"/>
          <w:marTop w:val="0"/>
          <w:marBottom w:val="80"/>
          <w:divBdr>
            <w:top w:val="none" w:sz="0" w:space="0" w:color="auto"/>
            <w:left w:val="none" w:sz="0" w:space="0" w:color="auto"/>
            <w:bottom w:val="none" w:sz="0" w:space="0" w:color="auto"/>
            <w:right w:val="none" w:sz="0" w:space="0" w:color="auto"/>
          </w:divBdr>
        </w:div>
        <w:div w:id="269439005">
          <w:marLeft w:val="3326"/>
          <w:marRight w:val="0"/>
          <w:marTop w:val="0"/>
          <w:marBottom w:val="80"/>
          <w:divBdr>
            <w:top w:val="none" w:sz="0" w:space="0" w:color="auto"/>
            <w:left w:val="none" w:sz="0" w:space="0" w:color="auto"/>
            <w:bottom w:val="none" w:sz="0" w:space="0" w:color="auto"/>
            <w:right w:val="none" w:sz="0" w:space="0" w:color="auto"/>
          </w:divBdr>
        </w:div>
        <w:div w:id="311060858">
          <w:marLeft w:val="3326"/>
          <w:marRight w:val="0"/>
          <w:marTop w:val="0"/>
          <w:marBottom w:val="80"/>
          <w:divBdr>
            <w:top w:val="none" w:sz="0" w:space="0" w:color="auto"/>
            <w:left w:val="none" w:sz="0" w:space="0" w:color="auto"/>
            <w:bottom w:val="none" w:sz="0" w:space="0" w:color="auto"/>
            <w:right w:val="none" w:sz="0" w:space="0" w:color="auto"/>
          </w:divBdr>
        </w:div>
        <w:div w:id="381637556">
          <w:marLeft w:val="3326"/>
          <w:marRight w:val="0"/>
          <w:marTop w:val="0"/>
          <w:marBottom w:val="80"/>
          <w:divBdr>
            <w:top w:val="none" w:sz="0" w:space="0" w:color="auto"/>
            <w:left w:val="none" w:sz="0" w:space="0" w:color="auto"/>
            <w:bottom w:val="none" w:sz="0" w:space="0" w:color="auto"/>
            <w:right w:val="none" w:sz="0" w:space="0" w:color="auto"/>
          </w:divBdr>
        </w:div>
        <w:div w:id="1221406194">
          <w:marLeft w:val="3326"/>
          <w:marRight w:val="0"/>
          <w:marTop w:val="0"/>
          <w:marBottom w:val="80"/>
          <w:divBdr>
            <w:top w:val="none" w:sz="0" w:space="0" w:color="auto"/>
            <w:left w:val="none" w:sz="0" w:space="0" w:color="auto"/>
            <w:bottom w:val="none" w:sz="0" w:space="0" w:color="auto"/>
            <w:right w:val="none" w:sz="0" w:space="0" w:color="auto"/>
          </w:divBdr>
        </w:div>
        <w:div w:id="820081675">
          <w:marLeft w:val="3326"/>
          <w:marRight w:val="0"/>
          <w:marTop w:val="0"/>
          <w:marBottom w:val="80"/>
          <w:divBdr>
            <w:top w:val="none" w:sz="0" w:space="0" w:color="auto"/>
            <w:left w:val="none" w:sz="0" w:space="0" w:color="auto"/>
            <w:bottom w:val="none" w:sz="0" w:space="0" w:color="auto"/>
            <w:right w:val="none" w:sz="0" w:space="0" w:color="auto"/>
          </w:divBdr>
        </w:div>
        <w:div w:id="2002460184">
          <w:marLeft w:val="3326"/>
          <w:marRight w:val="0"/>
          <w:marTop w:val="0"/>
          <w:marBottom w:val="80"/>
          <w:divBdr>
            <w:top w:val="none" w:sz="0" w:space="0" w:color="auto"/>
            <w:left w:val="none" w:sz="0" w:space="0" w:color="auto"/>
            <w:bottom w:val="none" w:sz="0" w:space="0" w:color="auto"/>
            <w:right w:val="none" w:sz="0" w:space="0" w:color="auto"/>
          </w:divBdr>
        </w:div>
        <w:div w:id="486287148">
          <w:marLeft w:val="3326"/>
          <w:marRight w:val="0"/>
          <w:marTop w:val="0"/>
          <w:marBottom w:val="80"/>
          <w:divBdr>
            <w:top w:val="none" w:sz="0" w:space="0" w:color="auto"/>
            <w:left w:val="none" w:sz="0" w:space="0" w:color="auto"/>
            <w:bottom w:val="none" w:sz="0" w:space="0" w:color="auto"/>
            <w:right w:val="none" w:sz="0" w:space="0" w:color="auto"/>
          </w:divBdr>
        </w:div>
        <w:div w:id="1148477565">
          <w:marLeft w:val="3326"/>
          <w:marRight w:val="0"/>
          <w:marTop w:val="0"/>
          <w:marBottom w:val="80"/>
          <w:divBdr>
            <w:top w:val="none" w:sz="0" w:space="0" w:color="auto"/>
            <w:left w:val="none" w:sz="0" w:space="0" w:color="auto"/>
            <w:bottom w:val="none" w:sz="0" w:space="0" w:color="auto"/>
            <w:right w:val="none" w:sz="0" w:space="0" w:color="auto"/>
          </w:divBdr>
        </w:div>
        <w:div w:id="1092774293">
          <w:marLeft w:val="3326"/>
          <w:marRight w:val="0"/>
          <w:marTop w:val="0"/>
          <w:marBottom w:val="80"/>
          <w:divBdr>
            <w:top w:val="none" w:sz="0" w:space="0" w:color="auto"/>
            <w:left w:val="none" w:sz="0" w:space="0" w:color="auto"/>
            <w:bottom w:val="none" w:sz="0" w:space="0" w:color="auto"/>
            <w:right w:val="none" w:sz="0" w:space="0" w:color="auto"/>
          </w:divBdr>
        </w:div>
        <w:div w:id="377702585">
          <w:marLeft w:val="3326"/>
          <w:marRight w:val="0"/>
          <w:marTop w:val="0"/>
          <w:marBottom w:val="80"/>
          <w:divBdr>
            <w:top w:val="none" w:sz="0" w:space="0" w:color="auto"/>
            <w:left w:val="none" w:sz="0" w:space="0" w:color="auto"/>
            <w:bottom w:val="none" w:sz="0" w:space="0" w:color="auto"/>
            <w:right w:val="none" w:sz="0" w:space="0" w:color="auto"/>
          </w:divBdr>
        </w:div>
        <w:div w:id="136799337">
          <w:marLeft w:val="3326"/>
          <w:marRight w:val="0"/>
          <w:marTop w:val="0"/>
          <w:marBottom w:val="80"/>
          <w:divBdr>
            <w:top w:val="none" w:sz="0" w:space="0" w:color="auto"/>
            <w:left w:val="none" w:sz="0" w:space="0" w:color="auto"/>
            <w:bottom w:val="none" w:sz="0" w:space="0" w:color="auto"/>
            <w:right w:val="none" w:sz="0" w:space="0" w:color="auto"/>
          </w:divBdr>
        </w:div>
        <w:div w:id="752773856">
          <w:marLeft w:val="3326"/>
          <w:marRight w:val="0"/>
          <w:marTop w:val="0"/>
          <w:marBottom w:val="80"/>
          <w:divBdr>
            <w:top w:val="none" w:sz="0" w:space="0" w:color="auto"/>
            <w:left w:val="none" w:sz="0" w:space="0" w:color="auto"/>
            <w:bottom w:val="none" w:sz="0" w:space="0" w:color="auto"/>
            <w:right w:val="none" w:sz="0" w:space="0" w:color="auto"/>
          </w:divBdr>
        </w:div>
        <w:div w:id="1071080619">
          <w:marLeft w:val="3326"/>
          <w:marRight w:val="0"/>
          <w:marTop w:val="0"/>
          <w:marBottom w:val="80"/>
          <w:divBdr>
            <w:top w:val="none" w:sz="0" w:space="0" w:color="auto"/>
            <w:left w:val="none" w:sz="0" w:space="0" w:color="auto"/>
            <w:bottom w:val="none" w:sz="0" w:space="0" w:color="auto"/>
            <w:right w:val="none" w:sz="0" w:space="0" w:color="auto"/>
          </w:divBdr>
        </w:div>
        <w:div w:id="276063569">
          <w:marLeft w:val="3326"/>
          <w:marRight w:val="0"/>
          <w:marTop w:val="0"/>
          <w:marBottom w:val="80"/>
          <w:divBdr>
            <w:top w:val="none" w:sz="0" w:space="0" w:color="auto"/>
            <w:left w:val="none" w:sz="0" w:space="0" w:color="auto"/>
            <w:bottom w:val="none" w:sz="0" w:space="0" w:color="auto"/>
            <w:right w:val="none" w:sz="0" w:space="0" w:color="auto"/>
          </w:divBdr>
        </w:div>
        <w:div w:id="61292723">
          <w:marLeft w:val="3326"/>
          <w:marRight w:val="0"/>
          <w:marTop w:val="0"/>
          <w:marBottom w:val="80"/>
          <w:divBdr>
            <w:top w:val="none" w:sz="0" w:space="0" w:color="auto"/>
            <w:left w:val="none" w:sz="0" w:space="0" w:color="auto"/>
            <w:bottom w:val="none" w:sz="0" w:space="0" w:color="auto"/>
            <w:right w:val="none" w:sz="0" w:space="0" w:color="auto"/>
          </w:divBdr>
        </w:div>
        <w:div w:id="1006634214">
          <w:marLeft w:val="3326"/>
          <w:marRight w:val="0"/>
          <w:marTop w:val="0"/>
          <w:marBottom w:val="80"/>
          <w:divBdr>
            <w:top w:val="none" w:sz="0" w:space="0" w:color="auto"/>
            <w:left w:val="none" w:sz="0" w:space="0" w:color="auto"/>
            <w:bottom w:val="none" w:sz="0" w:space="0" w:color="auto"/>
            <w:right w:val="none" w:sz="0" w:space="0" w:color="auto"/>
          </w:divBdr>
        </w:div>
        <w:div w:id="1902859965">
          <w:marLeft w:val="3326"/>
          <w:marRight w:val="0"/>
          <w:marTop w:val="0"/>
          <w:marBottom w:val="80"/>
          <w:divBdr>
            <w:top w:val="none" w:sz="0" w:space="0" w:color="auto"/>
            <w:left w:val="none" w:sz="0" w:space="0" w:color="auto"/>
            <w:bottom w:val="none" w:sz="0" w:space="0" w:color="auto"/>
            <w:right w:val="none" w:sz="0" w:space="0" w:color="auto"/>
          </w:divBdr>
        </w:div>
        <w:div w:id="788084926">
          <w:marLeft w:val="3326"/>
          <w:marRight w:val="0"/>
          <w:marTop w:val="0"/>
          <w:marBottom w:val="80"/>
          <w:divBdr>
            <w:top w:val="none" w:sz="0" w:space="0" w:color="auto"/>
            <w:left w:val="none" w:sz="0" w:space="0" w:color="auto"/>
            <w:bottom w:val="none" w:sz="0" w:space="0" w:color="auto"/>
            <w:right w:val="none" w:sz="0" w:space="0" w:color="auto"/>
          </w:divBdr>
        </w:div>
        <w:div w:id="2045711962">
          <w:marLeft w:val="3326"/>
          <w:marRight w:val="0"/>
          <w:marTop w:val="0"/>
          <w:marBottom w:val="80"/>
          <w:divBdr>
            <w:top w:val="none" w:sz="0" w:space="0" w:color="auto"/>
            <w:left w:val="none" w:sz="0" w:space="0" w:color="auto"/>
            <w:bottom w:val="none" w:sz="0" w:space="0" w:color="auto"/>
            <w:right w:val="none" w:sz="0" w:space="0" w:color="auto"/>
          </w:divBdr>
        </w:div>
        <w:div w:id="445586777">
          <w:marLeft w:val="3326"/>
          <w:marRight w:val="0"/>
          <w:marTop w:val="0"/>
          <w:marBottom w:val="80"/>
          <w:divBdr>
            <w:top w:val="none" w:sz="0" w:space="0" w:color="auto"/>
            <w:left w:val="none" w:sz="0" w:space="0" w:color="auto"/>
            <w:bottom w:val="none" w:sz="0" w:space="0" w:color="auto"/>
            <w:right w:val="none" w:sz="0" w:space="0" w:color="auto"/>
          </w:divBdr>
        </w:div>
        <w:div w:id="2144081376">
          <w:marLeft w:val="3326"/>
          <w:marRight w:val="0"/>
          <w:marTop w:val="0"/>
          <w:marBottom w:val="80"/>
          <w:divBdr>
            <w:top w:val="none" w:sz="0" w:space="0" w:color="auto"/>
            <w:left w:val="none" w:sz="0" w:space="0" w:color="auto"/>
            <w:bottom w:val="none" w:sz="0" w:space="0" w:color="auto"/>
            <w:right w:val="none" w:sz="0" w:space="0" w:color="auto"/>
          </w:divBdr>
        </w:div>
        <w:div w:id="975178890">
          <w:marLeft w:val="3326"/>
          <w:marRight w:val="0"/>
          <w:marTop w:val="0"/>
          <w:marBottom w:val="80"/>
          <w:divBdr>
            <w:top w:val="none" w:sz="0" w:space="0" w:color="auto"/>
            <w:left w:val="none" w:sz="0" w:space="0" w:color="auto"/>
            <w:bottom w:val="none" w:sz="0" w:space="0" w:color="auto"/>
            <w:right w:val="none" w:sz="0" w:space="0" w:color="auto"/>
          </w:divBdr>
        </w:div>
        <w:div w:id="535045933">
          <w:marLeft w:val="3326"/>
          <w:marRight w:val="0"/>
          <w:marTop w:val="0"/>
          <w:marBottom w:val="80"/>
          <w:divBdr>
            <w:top w:val="none" w:sz="0" w:space="0" w:color="auto"/>
            <w:left w:val="none" w:sz="0" w:space="0" w:color="auto"/>
            <w:bottom w:val="none" w:sz="0" w:space="0" w:color="auto"/>
            <w:right w:val="none" w:sz="0" w:space="0" w:color="auto"/>
          </w:divBdr>
        </w:div>
        <w:div w:id="2043244081">
          <w:marLeft w:val="3326"/>
          <w:marRight w:val="0"/>
          <w:marTop w:val="0"/>
          <w:marBottom w:val="80"/>
          <w:divBdr>
            <w:top w:val="none" w:sz="0" w:space="0" w:color="auto"/>
            <w:left w:val="none" w:sz="0" w:space="0" w:color="auto"/>
            <w:bottom w:val="none" w:sz="0" w:space="0" w:color="auto"/>
            <w:right w:val="none" w:sz="0" w:space="0" w:color="auto"/>
          </w:divBdr>
        </w:div>
        <w:div w:id="127868930">
          <w:marLeft w:val="3326"/>
          <w:marRight w:val="0"/>
          <w:marTop w:val="0"/>
          <w:marBottom w:val="80"/>
          <w:divBdr>
            <w:top w:val="none" w:sz="0" w:space="0" w:color="auto"/>
            <w:left w:val="none" w:sz="0" w:space="0" w:color="auto"/>
            <w:bottom w:val="none" w:sz="0" w:space="0" w:color="auto"/>
            <w:right w:val="none" w:sz="0" w:space="0" w:color="auto"/>
          </w:divBdr>
        </w:div>
        <w:div w:id="278225670">
          <w:marLeft w:val="3326"/>
          <w:marRight w:val="0"/>
          <w:marTop w:val="0"/>
          <w:marBottom w:val="80"/>
          <w:divBdr>
            <w:top w:val="none" w:sz="0" w:space="0" w:color="auto"/>
            <w:left w:val="none" w:sz="0" w:space="0" w:color="auto"/>
            <w:bottom w:val="none" w:sz="0" w:space="0" w:color="auto"/>
            <w:right w:val="none" w:sz="0" w:space="0" w:color="auto"/>
          </w:divBdr>
        </w:div>
        <w:div w:id="340550635">
          <w:marLeft w:val="3326"/>
          <w:marRight w:val="0"/>
          <w:marTop w:val="0"/>
          <w:marBottom w:val="80"/>
          <w:divBdr>
            <w:top w:val="none" w:sz="0" w:space="0" w:color="auto"/>
            <w:left w:val="none" w:sz="0" w:space="0" w:color="auto"/>
            <w:bottom w:val="none" w:sz="0" w:space="0" w:color="auto"/>
            <w:right w:val="none" w:sz="0" w:space="0" w:color="auto"/>
          </w:divBdr>
        </w:div>
        <w:div w:id="1692027487">
          <w:marLeft w:val="3326"/>
          <w:marRight w:val="0"/>
          <w:marTop w:val="0"/>
          <w:marBottom w:val="80"/>
          <w:divBdr>
            <w:top w:val="none" w:sz="0" w:space="0" w:color="auto"/>
            <w:left w:val="none" w:sz="0" w:space="0" w:color="auto"/>
            <w:bottom w:val="none" w:sz="0" w:space="0" w:color="auto"/>
            <w:right w:val="none" w:sz="0" w:space="0" w:color="auto"/>
          </w:divBdr>
        </w:div>
        <w:div w:id="1051687936">
          <w:marLeft w:val="3326"/>
          <w:marRight w:val="0"/>
          <w:marTop w:val="0"/>
          <w:marBottom w:val="80"/>
          <w:divBdr>
            <w:top w:val="none" w:sz="0" w:space="0" w:color="auto"/>
            <w:left w:val="none" w:sz="0" w:space="0" w:color="auto"/>
            <w:bottom w:val="none" w:sz="0" w:space="0" w:color="auto"/>
            <w:right w:val="none" w:sz="0" w:space="0" w:color="auto"/>
          </w:divBdr>
        </w:div>
        <w:div w:id="1109739126">
          <w:marLeft w:val="3326"/>
          <w:marRight w:val="0"/>
          <w:marTop w:val="0"/>
          <w:marBottom w:val="80"/>
          <w:divBdr>
            <w:top w:val="none" w:sz="0" w:space="0" w:color="auto"/>
            <w:left w:val="none" w:sz="0" w:space="0" w:color="auto"/>
            <w:bottom w:val="none" w:sz="0" w:space="0" w:color="auto"/>
            <w:right w:val="none" w:sz="0" w:space="0" w:color="auto"/>
          </w:divBdr>
        </w:div>
        <w:div w:id="1277058417">
          <w:marLeft w:val="3326"/>
          <w:marRight w:val="0"/>
          <w:marTop w:val="0"/>
          <w:marBottom w:val="80"/>
          <w:divBdr>
            <w:top w:val="none" w:sz="0" w:space="0" w:color="auto"/>
            <w:left w:val="none" w:sz="0" w:space="0" w:color="auto"/>
            <w:bottom w:val="none" w:sz="0" w:space="0" w:color="auto"/>
            <w:right w:val="none" w:sz="0" w:space="0" w:color="auto"/>
          </w:divBdr>
        </w:div>
        <w:div w:id="1612544152">
          <w:marLeft w:val="3326"/>
          <w:marRight w:val="0"/>
          <w:marTop w:val="0"/>
          <w:marBottom w:val="80"/>
          <w:divBdr>
            <w:top w:val="none" w:sz="0" w:space="0" w:color="auto"/>
            <w:left w:val="none" w:sz="0" w:space="0" w:color="auto"/>
            <w:bottom w:val="none" w:sz="0" w:space="0" w:color="auto"/>
            <w:right w:val="none" w:sz="0" w:space="0" w:color="auto"/>
          </w:divBdr>
        </w:div>
        <w:div w:id="2072187170">
          <w:marLeft w:val="3326"/>
          <w:marRight w:val="0"/>
          <w:marTop w:val="0"/>
          <w:marBottom w:val="80"/>
          <w:divBdr>
            <w:top w:val="none" w:sz="0" w:space="0" w:color="auto"/>
            <w:left w:val="none" w:sz="0" w:space="0" w:color="auto"/>
            <w:bottom w:val="none" w:sz="0" w:space="0" w:color="auto"/>
            <w:right w:val="none" w:sz="0" w:space="0" w:color="auto"/>
          </w:divBdr>
        </w:div>
        <w:div w:id="1092970149">
          <w:marLeft w:val="3326"/>
          <w:marRight w:val="0"/>
          <w:marTop w:val="0"/>
          <w:marBottom w:val="80"/>
          <w:divBdr>
            <w:top w:val="none" w:sz="0" w:space="0" w:color="auto"/>
            <w:left w:val="none" w:sz="0" w:space="0" w:color="auto"/>
            <w:bottom w:val="none" w:sz="0" w:space="0" w:color="auto"/>
            <w:right w:val="none" w:sz="0" w:space="0" w:color="auto"/>
          </w:divBdr>
        </w:div>
        <w:div w:id="1625891598">
          <w:marLeft w:val="3326"/>
          <w:marRight w:val="0"/>
          <w:marTop w:val="0"/>
          <w:marBottom w:val="80"/>
          <w:divBdr>
            <w:top w:val="none" w:sz="0" w:space="0" w:color="auto"/>
            <w:left w:val="none" w:sz="0" w:space="0" w:color="auto"/>
            <w:bottom w:val="none" w:sz="0" w:space="0" w:color="auto"/>
            <w:right w:val="none" w:sz="0" w:space="0" w:color="auto"/>
          </w:divBdr>
        </w:div>
        <w:div w:id="1834566183">
          <w:marLeft w:val="3326"/>
          <w:marRight w:val="0"/>
          <w:marTop w:val="0"/>
          <w:marBottom w:val="80"/>
          <w:divBdr>
            <w:top w:val="none" w:sz="0" w:space="0" w:color="auto"/>
            <w:left w:val="none" w:sz="0" w:space="0" w:color="auto"/>
            <w:bottom w:val="none" w:sz="0" w:space="0" w:color="auto"/>
            <w:right w:val="none" w:sz="0" w:space="0" w:color="auto"/>
          </w:divBdr>
        </w:div>
        <w:div w:id="1954828013">
          <w:marLeft w:val="3326"/>
          <w:marRight w:val="0"/>
          <w:marTop w:val="0"/>
          <w:marBottom w:val="80"/>
          <w:divBdr>
            <w:top w:val="none" w:sz="0" w:space="0" w:color="auto"/>
            <w:left w:val="none" w:sz="0" w:space="0" w:color="auto"/>
            <w:bottom w:val="none" w:sz="0" w:space="0" w:color="auto"/>
            <w:right w:val="none" w:sz="0" w:space="0" w:color="auto"/>
          </w:divBdr>
        </w:div>
        <w:div w:id="1783764189">
          <w:marLeft w:val="3326"/>
          <w:marRight w:val="0"/>
          <w:marTop w:val="0"/>
          <w:marBottom w:val="80"/>
          <w:divBdr>
            <w:top w:val="none" w:sz="0" w:space="0" w:color="auto"/>
            <w:left w:val="none" w:sz="0" w:space="0" w:color="auto"/>
            <w:bottom w:val="none" w:sz="0" w:space="0" w:color="auto"/>
            <w:right w:val="none" w:sz="0" w:space="0" w:color="auto"/>
          </w:divBdr>
        </w:div>
        <w:div w:id="2103527704">
          <w:marLeft w:val="3326"/>
          <w:marRight w:val="0"/>
          <w:marTop w:val="0"/>
          <w:marBottom w:val="80"/>
          <w:divBdr>
            <w:top w:val="none" w:sz="0" w:space="0" w:color="auto"/>
            <w:left w:val="none" w:sz="0" w:space="0" w:color="auto"/>
            <w:bottom w:val="none" w:sz="0" w:space="0" w:color="auto"/>
            <w:right w:val="none" w:sz="0" w:space="0" w:color="auto"/>
          </w:divBdr>
        </w:div>
        <w:div w:id="750540826">
          <w:marLeft w:val="3326"/>
          <w:marRight w:val="0"/>
          <w:marTop w:val="0"/>
          <w:marBottom w:val="80"/>
          <w:divBdr>
            <w:top w:val="none" w:sz="0" w:space="0" w:color="auto"/>
            <w:left w:val="none" w:sz="0" w:space="0" w:color="auto"/>
            <w:bottom w:val="none" w:sz="0" w:space="0" w:color="auto"/>
            <w:right w:val="none" w:sz="0" w:space="0" w:color="auto"/>
          </w:divBdr>
        </w:div>
        <w:div w:id="2002659490">
          <w:marLeft w:val="3326"/>
          <w:marRight w:val="0"/>
          <w:marTop w:val="0"/>
          <w:marBottom w:val="80"/>
          <w:divBdr>
            <w:top w:val="none" w:sz="0" w:space="0" w:color="auto"/>
            <w:left w:val="none" w:sz="0" w:space="0" w:color="auto"/>
            <w:bottom w:val="none" w:sz="0" w:space="0" w:color="auto"/>
            <w:right w:val="none" w:sz="0" w:space="0" w:color="auto"/>
          </w:divBdr>
        </w:div>
        <w:div w:id="1748728650">
          <w:marLeft w:val="3326"/>
          <w:marRight w:val="0"/>
          <w:marTop w:val="0"/>
          <w:marBottom w:val="80"/>
          <w:divBdr>
            <w:top w:val="none" w:sz="0" w:space="0" w:color="auto"/>
            <w:left w:val="none" w:sz="0" w:space="0" w:color="auto"/>
            <w:bottom w:val="none" w:sz="0" w:space="0" w:color="auto"/>
            <w:right w:val="none" w:sz="0" w:space="0" w:color="auto"/>
          </w:divBdr>
        </w:div>
        <w:div w:id="1898586900">
          <w:marLeft w:val="3326"/>
          <w:marRight w:val="0"/>
          <w:marTop w:val="0"/>
          <w:marBottom w:val="80"/>
          <w:divBdr>
            <w:top w:val="none" w:sz="0" w:space="0" w:color="auto"/>
            <w:left w:val="none" w:sz="0" w:space="0" w:color="auto"/>
            <w:bottom w:val="none" w:sz="0" w:space="0" w:color="auto"/>
            <w:right w:val="none" w:sz="0" w:space="0" w:color="auto"/>
          </w:divBdr>
        </w:div>
        <w:div w:id="1173377136">
          <w:marLeft w:val="3326"/>
          <w:marRight w:val="0"/>
          <w:marTop w:val="0"/>
          <w:marBottom w:val="80"/>
          <w:divBdr>
            <w:top w:val="none" w:sz="0" w:space="0" w:color="auto"/>
            <w:left w:val="none" w:sz="0" w:space="0" w:color="auto"/>
            <w:bottom w:val="none" w:sz="0" w:space="0" w:color="auto"/>
            <w:right w:val="none" w:sz="0" w:space="0" w:color="auto"/>
          </w:divBdr>
        </w:div>
        <w:div w:id="2040618946">
          <w:marLeft w:val="3330"/>
          <w:marRight w:val="0"/>
          <w:marTop w:val="0"/>
          <w:marBottom w:val="80"/>
          <w:divBdr>
            <w:top w:val="none" w:sz="0" w:space="0" w:color="auto"/>
            <w:left w:val="none" w:sz="0" w:space="0" w:color="auto"/>
            <w:bottom w:val="none" w:sz="0" w:space="0" w:color="auto"/>
            <w:right w:val="none" w:sz="0" w:space="0" w:color="auto"/>
          </w:divBdr>
        </w:div>
        <w:div w:id="934821703">
          <w:marLeft w:val="3326"/>
          <w:marRight w:val="0"/>
          <w:marTop w:val="0"/>
          <w:marBottom w:val="80"/>
          <w:divBdr>
            <w:top w:val="none" w:sz="0" w:space="0" w:color="auto"/>
            <w:left w:val="none" w:sz="0" w:space="0" w:color="auto"/>
            <w:bottom w:val="none" w:sz="0" w:space="0" w:color="auto"/>
            <w:right w:val="none" w:sz="0" w:space="0" w:color="auto"/>
          </w:divBdr>
        </w:div>
        <w:div w:id="598954791">
          <w:marLeft w:val="3326"/>
          <w:marRight w:val="0"/>
          <w:marTop w:val="0"/>
          <w:marBottom w:val="80"/>
          <w:divBdr>
            <w:top w:val="none" w:sz="0" w:space="0" w:color="auto"/>
            <w:left w:val="none" w:sz="0" w:space="0" w:color="auto"/>
            <w:bottom w:val="none" w:sz="0" w:space="0" w:color="auto"/>
            <w:right w:val="none" w:sz="0" w:space="0" w:color="auto"/>
          </w:divBdr>
        </w:div>
        <w:div w:id="724378364">
          <w:marLeft w:val="3326"/>
          <w:marRight w:val="0"/>
          <w:marTop w:val="0"/>
          <w:marBottom w:val="80"/>
          <w:divBdr>
            <w:top w:val="none" w:sz="0" w:space="0" w:color="auto"/>
            <w:left w:val="none" w:sz="0" w:space="0" w:color="auto"/>
            <w:bottom w:val="none" w:sz="0" w:space="0" w:color="auto"/>
            <w:right w:val="none" w:sz="0" w:space="0" w:color="auto"/>
          </w:divBdr>
        </w:div>
        <w:div w:id="725103377">
          <w:marLeft w:val="3326"/>
          <w:marRight w:val="0"/>
          <w:marTop w:val="0"/>
          <w:marBottom w:val="80"/>
          <w:divBdr>
            <w:top w:val="none" w:sz="0" w:space="0" w:color="auto"/>
            <w:left w:val="none" w:sz="0" w:space="0" w:color="auto"/>
            <w:bottom w:val="none" w:sz="0" w:space="0" w:color="auto"/>
            <w:right w:val="none" w:sz="0" w:space="0" w:color="auto"/>
          </w:divBdr>
        </w:div>
        <w:div w:id="432434404">
          <w:marLeft w:val="3326"/>
          <w:marRight w:val="0"/>
          <w:marTop w:val="0"/>
          <w:marBottom w:val="80"/>
          <w:divBdr>
            <w:top w:val="none" w:sz="0" w:space="0" w:color="auto"/>
            <w:left w:val="none" w:sz="0" w:space="0" w:color="auto"/>
            <w:bottom w:val="none" w:sz="0" w:space="0" w:color="auto"/>
            <w:right w:val="none" w:sz="0" w:space="0" w:color="auto"/>
          </w:divBdr>
        </w:div>
        <w:div w:id="136798181">
          <w:marLeft w:val="3326"/>
          <w:marRight w:val="0"/>
          <w:marTop w:val="0"/>
          <w:marBottom w:val="80"/>
          <w:divBdr>
            <w:top w:val="none" w:sz="0" w:space="0" w:color="auto"/>
            <w:left w:val="none" w:sz="0" w:space="0" w:color="auto"/>
            <w:bottom w:val="none" w:sz="0" w:space="0" w:color="auto"/>
            <w:right w:val="none" w:sz="0" w:space="0" w:color="auto"/>
          </w:divBdr>
        </w:div>
        <w:div w:id="1997760579">
          <w:marLeft w:val="3326"/>
          <w:marRight w:val="0"/>
          <w:marTop w:val="0"/>
          <w:marBottom w:val="80"/>
          <w:divBdr>
            <w:top w:val="none" w:sz="0" w:space="0" w:color="auto"/>
            <w:left w:val="none" w:sz="0" w:space="0" w:color="auto"/>
            <w:bottom w:val="none" w:sz="0" w:space="0" w:color="auto"/>
            <w:right w:val="none" w:sz="0" w:space="0" w:color="auto"/>
          </w:divBdr>
        </w:div>
        <w:div w:id="2021152368">
          <w:marLeft w:val="3326"/>
          <w:marRight w:val="0"/>
          <w:marTop w:val="0"/>
          <w:marBottom w:val="80"/>
          <w:divBdr>
            <w:top w:val="none" w:sz="0" w:space="0" w:color="auto"/>
            <w:left w:val="none" w:sz="0" w:space="0" w:color="auto"/>
            <w:bottom w:val="none" w:sz="0" w:space="0" w:color="auto"/>
            <w:right w:val="none" w:sz="0" w:space="0" w:color="auto"/>
          </w:divBdr>
        </w:div>
        <w:div w:id="823283142">
          <w:marLeft w:val="3326"/>
          <w:marRight w:val="0"/>
          <w:marTop w:val="0"/>
          <w:marBottom w:val="80"/>
          <w:divBdr>
            <w:top w:val="none" w:sz="0" w:space="0" w:color="auto"/>
            <w:left w:val="none" w:sz="0" w:space="0" w:color="auto"/>
            <w:bottom w:val="none" w:sz="0" w:space="0" w:color="auto"/>
            <w:right w:val="none" w:sz="0" w:space="0" w:color="auto"/>
          </w:divBdr>
        </w:div>
        <w:div w:id="930817894">
          <w:marLeft w:val="3326"/>
          <w:marRight w:val="0"/>
          <w:marTop w:val="0"/>
          <w:marBottom w:val="80"/>
          <w:divBdr>
            <w:top w:val="none" w:sz="0" w:space="0" w:color="auto"/>
            <w:left w:val="none" w:sz="0" w:space="0" w:color="auto"/>
            <w:bottom w:val="none" w:sz="0" w:space="0" w:color="auto"/>
            <w:right w:val="none" w:sz="0" w:space="0" w:color="auto"/>
          </w:divBdr>
        </w:div>
        <w:div w:id="2123569247">
          <w:marLeft w:val="3326"/>
          <w:marRight w:val="0"/>
          <w:marTop w:val="0"/>
          <w:marBottom w:val="80"/>
          <w:divBdr>
            <w:top w:val="none" w:sz="0" w:space="0" w:color="auto"/>
            <w:left w:val="none" w:sz="0" w:space="0" w:color="auto"/>
            <w:bottom w:val="none" w:sz="0" w:space="0" w:color="auto"/>
            <w:right w:val="none" w:sz="0" w:space="0" w:color="auto"/>
          </w:divBdr>
        </w:div>
        <w:div w:id="2002611668">
          <w:marLeft w:val="3326"/>
          <w:marRight w:val="0"/>
          <w:marTop w:val="0"/>
          <w:marBottom w:val="80"/>
          <w:divBdr>
            <w:top w:val="none" w:sz="0" w:space="0" w:color="auto"/>
            <w:left w:val="none" w:sz="0" w:space="0" w:color="auto"/>
            <w:bottom w:val="none" w:sz="0" w:space="0" w:color="auto"/>
            <w:right w:val="none" w:sz="0" w:space="0" w:color="auto"/>
          </w:divBdr>
        </w:div>
        <w:div w:id="111830225">
          <w:marLeft w:val="3326"/>
          <w:marRight w:val="0"/>
          <w:marTop w:val="0"/>
          <w:marBottom w:val="80"/>
          <w:divBdr>
            <w:top w:val="none" w:sz="0" w:space="0" w:color="auto"/>
            <w:left w:val="none" w:sz="0" w:space="0" w:color="auto"/>
            <w:bottom w:val="none" w:sz="0" w:space="0" w:color="auto"/>
            <w:right w:val="none" w:sz="0" w:space="0" w:color="auto"/>
          </w:divBdr>
        </w:div>
        <w:div w:id="1343244106">
          <w:marLeft w:val="3326"/>
          <w:marRight w:val="0"/>
          <w:marTop w:val="0"/>
          <w:marBottom w:val="80"/>
          <w:divBdr>
            <w:top w:val="none" w:sz="0" w:space="0" w:color="auto"/>
            <w:left w:val="none" w:sz="0" w:space="0" w:color="auto"/>
            <w:bottom w:val="none" w:sz="0" w:space="0" w:color="auto"/>
            <w:right w:val="none" w:sz="0" w:space="0" w:color="auto"/>
          </w:divBdr>
        </w:div>
        <w:div w:id="2092963371">
          <w:marLeft w:val="3326"/>
          <w:marRight w:val="0"/>
          <w:marTop w:val="0"/>
          <w:marBottom w:val="80"/>
          <w:divBdr>
            <w:top w:val="none" w:sz="0" w:space="0" w:color="auto"/>
            <w:left w:val="none" w:sz="0" w:space="0" w:color="auto"/>
            <w:bottom w:val="none" w:sz="0" w:space="0" w:color="auto"/>
            <w:right w:val="none" w:sz="0" w:space="0" w:color="auto"/>
          </w:divBdr>
        </w:div>
        <w:div w:id="1842888057">
          <w:marLeft w:val="3326"/>
          <w:marRight w:val="0"/>
          <w:marTop w:val="0"/>
          <w:marBottom w:val="80"/>
          <w:divBdr>
            <w:top w:val="none" w:sz="0" w:space="0" w:color="auto"/>
            <w:left w:val="none" w:sz="0" w:space="0" w:color="auto"/>
            <w:bottom w:val="none" w:sz="0" w:space="0" w:color="auto"/>
            <w:right w:val="none" w:sz="0" w:space="0" w:color="auto"/>
          </w:divBdr>
        </w:div>
        <w:div w:id="1406221007">
          <w:marLeft w:val="3326"/>
          <w:marRight w:val="0"/>
          <w:marTop w:val="0"/>
          <w:marBottom w:val="80"/>
          <w:divBdr>
            <w:top w:val="none" w:sz="0" w:space="0" w:color="auto"/>
            <w:left w:val="none" w:sz="0" w:space="0" w:color="auto"/>
            <w:bottom w:val="none" w:sz="0" w:space="0" w:color="auto"/>
            <w:right w:val="none" w:sz="0" w:space="0" w:color="auto"/>
          </w:divBdr>
        </w:div>
        <w:div w:id="1052774223">
          <w:marLeft w:val="3326"/>
          <w:marRight w:val="0"/>
          <w:marTop w:val="0"/>
          <w:marBottom w:val="80"/>
          <w:divBdr>
            <w:top w:val="none" w:sz="0" w:space="0" w:color="auto"/>
            <w:left w:val="none" w:sz="0" w:space="0" w:color="auto"/>
            <w:bottom w:val="none" w:sz="0" w:space="0" w:color="auto"/>
            <w:right w:val="none" w:sz="0" w:space="0" w:color="auto"/>
          </w:divBdr>
        </w:div>
        <w:div w:id="1597206351">
          <w:marLeft w:val="3326"/>
          <w:marRight w:val="0"/>
          <w:marTop w:val="0"/>
          <w:marBottom w:val="80"/>
          <w:divBdr>
            <w:top w:val="none" w:sz="0" w:space="0" w:color="auto"/>
            <w:left w:val="none" w:sz="0" w:space="0" w:color="auto"/>
            <w:bottom w:val="none" w:sz="0" w:space="0" w:color="auto"/>
            <w:right w:val="none" w:sz="0" w:space="0" w:color="auto"/>
          </w:divBdr>
        </w:div>
        <w:div w:id="1307666763">
          <w:marLeft w:val="3326"/>
          <w:marRight w:val="0"/>
          <w:marTop w:val="0"/>
          <w:marBottom w:val="80"/>
          <w:divBdr>
            <w:top w:val="none" w:sz="0" w:space="0" w:color="auto"/>
            <w:left w:val="none" w:sz="0" w:space="0" w:color="auto"/>
            <w:bottom w:val="none" w:sz="0" w:space="0" w:color="auto"/>
            <w:right w:val="none" w:sz="0" w:space="0" w:color="auto"/>
          </w:divBdr>
        </w:div>
        <w:div w:id="334723309">
          <w:marLeft w:val="3326"/>
          <w:marRight w:val="0"/>
          <w:marTop w:val="0"/>
          <w:marBottom w:val="80"/>
          <w:divBdr>
            <w:top w:val="none" w:sz="0" w:space="0" w:color="auto"/>
            <w:left w:val="none" w:sz="0" w:space="0" w:color="auto"/>
            <w:bottom w:val="none" w:sz="0" w:space="0" w:color="auto"/>
            <w:right w:val="none" w:sz="0" w:space="0" w:color="auto"/>
          </w:divBdr>
        </w:div>
        <w:div w:id="1487815622">
          <w:marLeft w:val="3326"/>
          <w:marRight w:val="0"/>
          <w:marTop w:val="0"/>
          <w:marBottom w:val="80"/>
          <w:divBdr>
            <w:top w:val="none" w:sz="0" w:space="0" w:color="auto"/>
            <w:left w:val="none" w:sz="0" w:space="0" w:color="auto"/>
            <w:bottom w:val="none" w:sz="0" w:space="0" w:color="auto"/>
            <w:right w:val="none" w:sz="0" w:space="0" w:color="auto"/>
          </w:divBdr>
        </w:div>
        <w:div w:id="481695676">
          <w:marLeft w:val="3326"/>
          <w:marRight w:val="0"/>
          <w:marTop w:val="0"/>
          <w:marBottom w:val="80"/>
          <w:divBdr>
            <w:top w:val="none" w:sz="0" w:space="0" w:color="auto"/>
            <w:left w:val="none" w:sz="0" w:space="0" w:color="auto"/>
            <w:bottom w:val="none" w:sz="0" w:space="0" w:color="auto"/>
            <w:right w:val="none" w:sz="0" w:space="0" w:color="auto"/>
          </w:divBdr>
        </w:div>
        <w:div w:id="68502605">
          <w:marLeft w:val="3326"/>
          <w:marRight w:val="0"/>
          <w:marTop w:val="0"/>
          <w:marBottom w:val="80"/>
          <w:divBdr>
            <w:top w:val="none" w:sz="0" w:space="0" w:color="auto"/>
            <w:left w:val="none" w:sz="0" w:space="0" w:color="auto"/>
            <w:bottom w:val="none" w:sz="0" w:space="0" w:color="auto"/>
            <w:right w:val="none" w:sz="0" w:space="0" w:color="auto"/>
          </w:divBdr>
        </w:div>
        <w:div w:id="1362777163">
          <w:marLeft w:val="3326"/>
          <w:marRight w:val="0"/>
          <w:marTop w:val="0"/>
          <w:marBottom w:val="80"/>
          <w:divBdr>
            <w:top w:val="none" w:sz="0" w:space="0" w:color="auto"/>
            <w:left w:val="none" w:sz="0" w:space="0" w:color="auto"/>
            <w:bottom w:val="none" w:sz="0" w:space="0" w:color="auto"/>
            <w:right w:val="none" w:sz="0" w:space="0" w:color="auto"/>
          </w:divBdr>
        </w:div>
        <w:div w:id="1614092528">
          <w:marLeft w:val="3326"/>
          <w:marRight w:val="0"/>
          <w:marTop w:val="0"/>
          <w:marBottom w:val="80"/>
          <w:divBdr>
            <w:top w:val="none" w:sz="0" w:space="0" w:color="auto"/>
            <w:left w:val="none" w:sz="0" w:space="0" w:color="auto"/>
            <w:bottom w:val="none" w:sz="0" w:space="0" w:color="auto"/>
            <w:right w:val="none" w:sz="0" w:space="0" w:color="auto"/>
          </w:divBdr>
        </w:div>
        <w:div w:id="768281775">
          <w:marLeft w:val="3326"/>
          <w:marRight w:val="0"/>
          <w:marTop w:val="0"/>
          <w:marBottom w:val="80"/>
          <w:divBdr>
            <w:top w:val="none" w:sz="0" w:space="0" w:color="auto"/>
            <w:left w:val="none" w:sz="0" w:space="0" w:color="auto"/>
            <w:bottom w:val="none" w:sz="0" w:space="0" w:color="auto"/>
            <w:right w:val="none" w:sz="0" w:space="0" w:color="auto"/>
          </w:divBdr>
        </w:div>
        <w:div w:id="440147051">
          <w:marLeft w:val="3326"/>
          <w:marRight w:val="0"/>
          <w:marTop w:val="0"/>
          <w:marBottom w:val="80"/>
          <w:divBdr>
            <w:top w:val="none" w:sz="0" w:space="0" w:color="auto"/>
            <w:left w:val="none" w:sz="0" w:space="0" w:color="auto"/>
            <w:bottom w:val="none" w:sz="0" w:space="0" w:color="auto"/>
            <w:right w:val="none" w:sz="0" w:space="0" w:color="auto"/>
          </w:divBdr>
        </w:div>
        <w:div w:id="1406799903">
          <w:marLeft w:val="3326"/>
          <w:marRight w:val="0"/>
          <w:marTop w:val="0"/>
          <w:marBottom w:val="80"/>
          <w:divBdr>
            <w:top w:val="none" w:sz="0" w:space="0" w:color="auto"/>
            <w:left w:val="none" w:sz="0" w:space="0" w:color="auto"/>
            <w:bottom w:val="none" w:sz="0" w:space="0" w:color="auto"/>
            <w:right w:val="none" w:sz="0" w:space="0" w:color="auto"/>
          </w:divBdr>
        </w:div>
        <w:div w:id="1981887022">
          <w:marLeft w:val="3326"/>
          <w:marRight w:val="0"/>
          <w:marTop w:val="0"/>
          <w:marBottom w:val="80"/>
          <w:divBdr>
            <w:top w:val="none" w:sz="0" w:space="0" w:color="auto"/>
            <w:left w:val="none" w:sz="0" w:space="0" w:color="auto"/>
            <w:bottom w:val="none" w:sz="0" w:space="0" w:color="auto"/>
            <w:right w:val="none" w:sz="0" w:space="0" w:color="auto"/>
          </w:divBdr>
        </w:div>
        <w:div w:id="786703456">
          <w:marLeft w:val="3326"/>
          <w:marRight w:val="0"/>
          <w:marTop w:val="0"/>
          <w:marBottom w:val="80"/>
          <w:divBdr>
            <w:top w:val="none" w:sz="0" w:space="0" w:color="auto"/>
            <w:left w:val="none" w:sz="0" w:space="0" w:color="auto"/>
            <w:bottom w:val="none" w:sz="0" w:space="0" w:color="auto"/>
            <w:right w:val="none" w:sz="0" w:space="0" w:color="auto"/>
          </w:divBdr>
        </w:div>
        <w:div w:id="16974429">
          <w:marLeft w:val="3326"/>
          <w:marRight w:val="0"/>
          <w:marTop w:val="0"/>
          <w:marBottom w:val="80"/>
          <w:divBdr>
            <w:top w:val="none" w:sz="0" w:space="0" w:color="auto"/>
            <w:left w:val="none" w:sz="0" w:space="0" w:color="auto"/>
            <w:bottom w:val="none" w:sz="0" w:space="0" w:color="auto"/>
            <w:right w:val="none" w:sz="0" w:space="0" w:color="auto"/>
          </w:divBdr>
        </w:div>
        <w:div w:id="1076171485">
          <w:marLeft w:val="3326"/>
          <w:marRight w:val="0"/>
          <w:marTop w:val="0"/>
          <w:marBottom w:val="80"/>
          <w:divBdr>
            <w:top w:val="none" w:sz="0" w:space="0" w:color="auto"/>
            <w:left w:val="none" w:sz="0" w:space="0" w:color="auto"/>
            <w:bottom w:val="none" w:sz="0" w:space="0" w:color="auto"/>
            <w:right w:val="none" w:sz="0" w:space="0" w:color="auto"/>
          </w:divBdr>
        </w:div>
        <w:div w:id="1182358149">
          <w:marLeft w:val="3326"/>
          <w:marRight w:val="0"/>
          <w:marTop w:val="0"/>
          <w:marBottom w:val="80"/>
          <w:divBdr>
            <w:top w:val="none" w:sz="0" w:space="0" w:color="auto"/>
            <w:left w:val="none" w:sz="0" w:space="0" w:color="auto"/>
            <w:bottom w:val="none" w:sz="0" w:space="0" w:color="auto"/>
            <w:right w:val="none" w:sz="0" w:space="0" w:color="auto"/>
          </w:divBdr>
        </w:div>
        <w:div w:id="1398824583">
          <w:marLeft w:val="3326"/>
          <w:marRight w:val="0"/>
          <w:marTop w:val="0"/>
          <w:marBottom w:val="80"/>
          <w:divBdr>
            <w:top w:val="none" w:sz="0" w:space="0" w:color="auto"/>
            <w:left w:val="none" w:sz="0" w:space="0" w:color="auto"/>
            <w:bottom w:val="none" w:sz="0" w:space="0" w:color="auto"/>
            <w:right w:val="none" w:sz="0" w:space="0" w:color="auto"/>
          </w:divBdr>
        </w:div>
        <w:div w:id="2036300522">
          <w:marLeft w:val="3326"/>
          <w:marRight w:val="0"/>
          <w:marTop w:val="0"/>
          <w:marBottom w:val="80"/>
          <w:divBdr>
            <w:top w:val="none" w:sz="0" w:space="0" w:color="auto"/>
            <w:left w:val="none" w:sz="0" w:space="0" w:color="auto"/>
            <w:bottom w:val="none" w:sz="0" w:space="0" w:color="auto"/>
            <w:right w:val="none" w:sz="0" w:space="0" w:color="auto"/>
          </w:divBdr>
        </w:div>
        <w:div w:id="77600973">
          <w:marLeft w:val="3330"/>
          <w:marRight w:val="0"/>
          <w:marTop w:val="0"/>
          <w:marBottom w:val="80"/>
          <w:divBdr>
            <w:top w:val="none" w:sz="0" w:space="0" w:color="auto"/>
            <w:left w:val="none" w:sz="0" w:space="0" w:color="auto"/>
            <w:bottom w:val="none" w:sz="0" w:space="0" w:color="auto"/>
            <w:right w:val="none" w:sz="0" w:space="0" w:color="auto"/>
          </w:divBdr>
        </w:div>
        <w:div w:id="40179235">
          <w:marLeft w:val="3330"/>
          <w:marRight w:val="0"/>
          <w:marTop w:val="0"/>
          <w:marBottom w:val="80"/>
          <w:divBdr>
            <w:top w:val="none" w:sz="0" w:space="0" w:color="auto"/>
            <w:left w:val="none" w:sz="0" w:space="0" w:color="auto"/>
            <w:bottom w:val="none" w:sz="0" w:space="0" w:color="auto"/>
            <w:right w:val="none" w:sz="0" w:space="0" w:color="auto"/>
          </w:divBdr>
        </w:div>
        <w:div w:id="1003557301">
          <w:marLeft w:val="3330"/>
          <w:marRight w:val="0"/>
          <w:marTop w:val="0"/>
          <w:marBottom w:val="80"/>
          <w:divBdr>
            <w:top w:val="none" w:sz="0" w:space="0" w:color="auto"/>
            <w:left w:val="none" w:sz="0" w:space="0" w:color="auto"/>
            <w:bottom w:val="none" w:sz="0" w:space="0" w:color="auto"/>
            <w:right w:val="none" w:sz="0" w:space="0" w:color="auto"/>
          </w:divBdr>
        </w:div>
        <w:div w:id="1681546458">
          <w:marLeft w:val="3330"/>
          <w:marRight w:val="0"/>
          <w:marTop w:val="0"/>
          <w:marBottom w:val="80"/>
          <w:divBdr>
            <w:top w:val="none" w:sz="0" w:space="0" w:color="auto"/>
            <w:left w:val="none" w:sz="0" w:space="0" w:color="auto"/>
            <w:bottom w:val="none" w:sz="0" w:space="0" w:color="auto"/>
            <w:right w:val="none" w:sz="0" w:space="0" w:color="auto"/>
          </w:divBdr>
        </w:div>
        <w:div w:id="773666805">
          <w:marLeft w:val="3330"/>
          <w:marRight w:val="0"/>
          <w:marTop w:val="0"/>
          <w:marBottom w:val="80"/>
          <w:divBdr>
            <w:top w:val="none" w:sz="0" w:space="0" w:color="auto"/>
            <w:left w:val="none" w:sz="0" w:space="0" w:color="auto"/>
            <w:bottom w:val="none" w:sz="0" w:space="0" w:color="auto"/>
            <w:right w:val="none" w:sz="0" w:space="0" w:color="auto"/>
          </w:divBdr>
        </w:div>
        <w:div w:id="1176461976">
          <w:marLeft w:val="3330"/>
          <w:marRight w:val="0"/>
          <w:marTop w:val="0"/>
          <w:marBottom w:val="80"/>
          <w:divBdr>
            <w:top w:val="none" w:sz="0" w:space="0" w:color="auto"/>
            <w:left w:val="none" w:sz="0" w:space="0" w:color="auto"/>
            <w:bottom w:val="none" w:sz="0" w:space="0" w:color="auto"/>
            <w:right w:val="none" w:sz="0" w:space="0" w:color="auto"/>
          </w:divBdr>
        </w:div>
        <w:div w:id="196353997">
          <w:marLeft w:val="3330"/>
          <w:marRight w:val="0"/>
          <w:marTop w:val="0"/>
          <w:marBottom w:val="80"/>
          <w:divBdr>
            <w:top w:val="none" w:sz="0" w:space="0" w:color="auto"/>
            <w:left w:val="none" w:sz="0" w:space="0" w:color="auto"/>
            <w:bottom w:val="none" w:sz="0" w:space="0" w:color="auto"/>
            <w:right w:val="none" w:sz="0" w:space="0" w:color="auto"/>
          </w:divBdr>
        </w:div>
        <w:div w:id="313069553">
          <w:marLeft w:val="3330"/>
          <w:marRight w:val="0"/>
          <w:marTop w:val="0"/>
          <w:marBottom w:val="80"/>
          <w:divBdr>
            <w:top w:val="none" w:sz="0" w:space="0" w:color="auto"/>
            <w:left w:val="none" w:sz="0" w:space="0" w:color="auto"/>
            <w:bottom w:val="none" w:sz="0" w:space="0" w:color="auto"/>
            <w:right w:val="none" w:sz="0" w:space="0" w:color="auto"/>
          </w:divBdr>
        </w:div>
        <w:div w:id="451637155">
          <w:marLeft w:val="3330"/>
          <w:marRight w:val="0"/>
          <w:marTop w:val="0"/>
          <w:marBottom w:val="80"/>
          <w:divBdr>
            <w:top w:val="none" w:sz="0" w:space="0" w:color="auto"/>
            <w:left w:val="none" w:sz="0" w:space="0" w:color="auto"/>
            <w:bottom w:val="none" w:sz="0" w:space="0" w:color="auto"/>
            <w:right w:val="none" w:sz="0" w:space="0" w:color="auto"/>
          </w:divBdr>
        </w:div>
        <w:div w:id="1624189085">
          <w:marLeft w:val="3330"/>
          <w:marRight w:val="0"/>
          <w:marTop w:val="0"/>
          <w:marBottom w:val="80"/>
          <w:divBdr>
            <w:top w:val="none" w:sz="0" w:space="0" w:color="auto"/>
            <w:left w:val="none" w:sz="0" w:space="0" w:color="auto"/>
            <w:bottom w:val="none" w:sz="0" w:space="0" w:color="auto"/>
            <w:right w:val="none" w:sz="0" w:space="0" w:color="auto"/>
          </w:divBdr>
        </w:div>
        <w:div w:id="776753162">
          <w:marLeft w:val="3330"/>
          <w:marRight w:val="0"/>
          <w:marTop w:val="0"/>
          <w:marBottom w:val="80"/>
          <w:divBdr>
            <w:top w:val="none" w:sz="0" w:space="0" w:color="auto"/>
            <w:left w:val="none" w:sz="0" w:space="0" w:color="auto"/>
            <w:bottom w:val="none" w:sz="0" w:space="0" w:color="auto"/>
            <w:right w:val="none" w:sz="0" w:space="0" w:color="auto"/>
          </w:divBdr>
        </w:div>
        <w:div w:id="962617595">
          <w:marLeft w:val="3330"/>
          <w:marRight w:val="0"/>
          <w:marTop w:val="0"/>
          <w:marBottom w:val="80"/>
          <w:divBdr>
            <w:top w:val="none" w:sz="0" w:space="0" w:color="auto"/>
            <w:left w:val="none" w:sz="0" w:space="0" w:color="auto"/>
            <w:bottom w:val="none" w:sz="0" w:space="0" w:color="auto"/>
            <w:right w:val="none" w:sz="0" w:space="0" w:color="auto"/>
          </w:divBdr>
        </w:div>
        <w:div w:id="694502292">
          <w:marLeft w:val="3330"/>
          <w:marRight w:val="0"/>
          <w:marTop w:val="0"/>
          <w:marBottom w:val="80"/>
          <w:divBdr>
            <w:top w:val="none" w:sz="0" w:space="0" w:color="auto"/>
            <w:left w:val="none" w:sz="0" w:space="0" w:color="auto"/>
            <w:bottom w:val="none" w:sz="0" w:space="0" w:color="auto"/>
            <w:right w:val="none" w:sz="0" w:space="0" w:color="auto"/>
          </w:divBdr>
        </w:div>
        <w:div w:id="510032004">
          <w:marLeft w:val="3330"/>
          <w:marRight w:val="0"/>
          <w:marTop w:val="0"/>
          <w:marBottom w:val="80"/>
          <w:divBdr>
            <w:top w:val="none" w:sz="0" w:space="0" w:color="auto"/>
            <w:left w:val="none" w:sz="0" w:space="0" w:color="auto"/>
            <w:bottom w:val="none" w:sz="0" w:space="0" w:color="auto"/>
            <w:right w:val="none" w:sz="0" w:space="0" w:color="auto"/>
          </w:divBdr>
        </w:div>
        <w:div w:id="518618328">
          <w:marLeft w:val="3330"/>
          <w:marRight w:val="0"/>
          <w:marTop w:val="0"/>
          <w:marBottom w:val="80"/>
          <w:divBdr>
            <w:top w:val="none" w:sz="0" w:space="0" w:color="auto"/>
            <w:left w:val="none" w:sz="0" w:space="0" w:color="auto"/>
            <w:bottom w:val="none" w:sz="0" w:space="0" w:color="auto"/>
            <w:right w:val="none" w:sz="0" w:space="0" w:color="auto"/>
          </w:divBdr>
        </w:div>
        <w:div w:id="168493401">
          <w:marLeft w:val="3330"/>
          <w:marRight w:val="0"/>
          <w:marTop w:val="0"/>
          <w:marBottom w:val="80"/>
          <w:divBdr>
            <w:top w:val="none" w:sz="0" w:space="0" w:color="auto"/>
            <w:left w:val="none" w:sz="0" w:space="0" w:color="auto"/>
            <w:bottom w:val="none" w:sz="0" w:space="0" w:color="auto"/>
            <w:right w:val="none" w:sz="0" w:space="0" w:color="auto"/>
          </w:divBdr>
        </w:div>
        <w:div w:id="1104375540">
          <w:marLeft w:val="3330"/>
          <w:marRight w:val="0"/>
          <w:marTop w:val="0"/>
          <w:marBottom w:val="80"/>
          <w:divBdr>
            <w:top w:val="none" w:sz="0" w:space="0" w:color="auto"/>
            <w:left w:val="none" w:sz="0" w:space="0" w:color="auto"/>
            <w:bottom w:val="none" w:sz="0" w:space="0" w:color="auto"/>
            <w:right w:val="none" w:sz="0" w:space="0" w:color="auto"/>
          </w:divBdr>
        </w:div>
        <w:div w:id="707920728">
          <w:marLeft w:val="3330"/>
          <w:marRight w:val="0"/>
          <w:marTop w:val="0"/>
          <w:marBottom w:val="80"/>
          <w:divBdr>
            <w:top w:val="none" w:sz="0" w:space="0" w:color="auto"/>
            <w:left w:val="none" w:sz="0" w:space="0" w:color="auto"/>
            <w:bottom w:val="none" w:sz="0" w:space="0" w:color="auto"/>
            <w:right w:val="none" w:sz="0" w:space="0" w:color="auto"/>
          </w:divBdr>
        </w:div>
        <w:div w:id="1365132059">
          <w:marLeft w:val="3330"/>
          <w:marRight w:val="0"/>
          <w:marTop w:val="0"/>
          <w:marBottom w:val="80"/>
          <w:divBdr>
            <w:top w:val="none" w:sz="0" w:space="0" w:color="auto"/>
            <w:left w:val="none" w:sz="0" w:space="0" w:color="auto"/>
            <w:bottom w:val="none" w:sz="0" w:space="0" w:color="auto"/>
            <w:right w:val="none" w:sz="0" w:space="0" w:color="auto"/>
          </w:divBdr>
        </w:div>
        <w:div w:id="122041883">
          <w:marLeft w:val="3330"/>
          <w:marRight w:val="0"/>
          <w:marTop w:val="0"/>
          <w:marBottom w:val="80"/>
          <w:divBdr>
            <w:top w:val="none" w:sz="0" w:space="0" w:color="auto"/>
            <w:left w:val="none" w:sz="0" w:space="0" w:color="auto"/>
            <w:bottom w:val="none" w:sz="0" w:space="0" w:color="auto"/>
            <w:right w:val="none" w:sz="0" w:space="0" w:color="auto"/>
          </w:divBdr>
        </w:div>
        <w:div w:id="1316910265">
          <w:marLeft w:val="3330"/>
          <w:marRight w:val="0"/>
          <w:marTop w:val="0"/>
          <w:marBottom w:val="80"/>
          <w:divBdr>
            <w:top w:val="none" w:sz="0" w:space="0" w:color="auto"/>
            <w:left w:val="none" w:sz="0" w:space="0" w:color="auto"/>
            <w:bottom w:val="none" w:sz="0" w:space="0" w:color="auto"/>
            <w:right w:val="none" w:sz="0" w:space="0" w:color="auto"/>
          </w:divBdr>
        </w:div>
        <w:div w:id="293752418">
          <w:marLeft w:val="3330"/>
          <w:marRight w:val="0"/>
          <w:marTop w:val="0"/>
          <w:marBottom w:val="80"/>
          <w:divBdr>
            <w:top w:val="none" w:sz="0" w:space="0" w:color="auto"/>
            <w:left w:val="none" w:sz="0" w:space="0" w:color="auto"/>
            <w:bottom w:val="none" w:sz="0" w:space="0" w:color="auto"/>
            <w:right w:val="none" w:sz="0" w:space="0" w:color="auto"/>
          </w:divBdr>
        </w:div>
        <w:div w:id="486744467">
          <w:marLeft w:val="3330"/>
          <w:marRight w:val="0"/>
          <w:marTop w:val="0"/>
          <w:marBottom w:val="80"/>
          <w:divBdr>
            <w:top w:val="none" w:sz="0" w:space="0" w:color="auto"/>
            <w:left w:val="none" w:sz="0" w:space="0" w:color="auto"/>
            <w:bottom w:val="none" w:sz="0" w:space="0" w:color="auto"/>
            <w:right w:val="none" w:sz="0" w:space="0" w:color="auto"/>
          </w:divBdr>
        </w:div>
        <w:div w:id="460808740">
          <w:marLeft w:val="3330"/>
          <w:marRight w:val="0"/>
          <w:marTop w:val="0"/>
          <w:marBottom w:val="80"/>
          <w:divBdr>
            <w:top w:val="none" w:sz="0" w:space="0" w:color="auto"/>
            <w:left w:val="none" w:sz="0" w:space="0" w:color="auto"/>
            <w:bottom w:val="none" w:sz="0" w:space="0" w:color="auto"/>
            <w:right w:val="none" w:sz="0" w:space="0" w:color="auto"/>
          </w:divBdr>
        </w:div>
        <w:div w:id="541789574">
          <w:marLeft w:val="3330"/>
          <w:marRight w:val="0"/>
          <w:marTop w:val="0"/>
          <w:marBottom w:val="80"/>
          <w:divBdr>
            <w:top w:val="none" w:sz="0" w:space="0" w:color="auto"/>
            <w:left w:val="none" w:sz="0" w:space="0" w:color="auto"/>
            <w:bottom w:val="none" w:sz="0" w:space="0" w:color="auto"/>
            <w:right w:val="none" w:sz="0" w:space="0" w:color="auto"/>
          </w:divBdr>
        </w:div>
        <w:div w:id="1539733507">
          <w:marLeft w:val="3330"/>
          <w:marRight w:val="0"/>
          <w:marTop w:val="0"/>
          <w:marBottom w:val="80"/>
          <w:divBdr>
            <w:top w:val="none" w:sz="0" w:space="0" w:color="auto"/>
            <w:left w:val="none" w:sz="0" w:space="0" w:color="auto"/>
            <w:bottom w:val="none" w:sz="0" w:space="0" w:color="auto"/>
            <w:right w:val="none" w:sz="0" w:space="0" w:color="auto"/>
          </w:divBdr>
        </w:div>
        <w:div w:id="1015157162">
          <w:marLeft w:val="3330"/>
          <w:marRight w:val="0"/>
          <w:marTop w:val="0"/>
          <w:marBottom w:val="80"/>
          <w:divBdr>
            <w:top w:val="none" w:sz="0" w:space="0" w:color="auto"/>
            <w:left w:val="none" w:sz="0" w:space="0" w:color="auto"/>
            <w:bottom w:val="none" w:sz="0" w:space="0" w:color="auto"/>
            <w:right w:val="none" w:sz="0" w:space="0" w:color="auto"/>
          </w:divBdr>
        </w:div>
        <w:div w:id="819158178">
          <w:marLeft w:val="3330"/>
          <w:marRight w:val="0"/>
          <w:marTop w:val="0"/>
          <w:marBottom w:val="80"/>
          <w:divBdr>
            <w:top w:val="none" w:sz="0" w:space="0" w:color="auto"/>
            <w:left w:val="none" w:sz="0" w:space="0" w:color="auto"/>
            <w:bottom w:val="none" w:sz="0" w:space="0" w:color="auto"/>
            <w:right w:val="none" w:sz="0" w:space="0" w:color="auto"/>
          </w:divBdr>
        </w:div>
        <w:div w:id="1676415029">
          <w:marLeft w:val="3330"/>
          <w:marRight w:val="0"/>
          <w:marTop w:val="0"/>
          <w:marBottom w:val="80"/>
          <w:divBdr>
            <w:top w:val="none" w:sz="0" w:space="0" w:color="auto"/>
            <w:left w:val="none" w:sz="0" w:space="0" w:color="auto"/>
            <w:bottom w:val="none" w:sz="0" w:space="0" w:color="auto"/>
            <w:right w:val="none" w:sz="0" w:space="0" w:color="auto"/>
          </w:divBdr>
        </w:div>
        <w:div w:id="1608808074">
          <w:marLeft w:val="3330"/>
          <w:marRight w:val="0"/>
          <w:marTop w:val="0"/>
          <w:marBottom w:val="80"/>
          <w:divBdr>
            <w:top w:val="none" w:sz="0" w:space="0" w:color="auto"/>
            <w:left w:val="none" w:sz="0" w:space="0" w:color="auto"/>
            <w:bottom w:val="none" w:sz="0" w:space="0" w:color="auto"/>
            <w:right w:val="none" w:sz="0" w:space="0" w:color="auto"/>
          </w:divBdr>
        </w:div>
        <w:div w:id="798844898">
          <w:marLeft w:val="3330"/>
          <w:marRight w:val="0"/>
          <w:marTop w:val="0"/>
          <w:marBottom w:val="80"/>
          <w:divBdr>
            <w:top w:val="none" w:sz="0" w:space="0" w:color="auto"/>
            <w:left w:val="none" w:sz="0" w:space="0" w:color="auto"/>
            <w:bottom w:val="none" w:sz="0" w:space="0" w:color="auto"/>
            <w:right w:val="none" w:sz="0" w:space="0" w:color="auto"/>
          </w:divBdr>
        </w:div>
        <w:div w:id="2004897127">
          <w:marLeft w:val="3330"/>
          <w:marRight w:val="0"/>
          <w:marTop w:val="0"/>
          <w:marBottom w:val="80"/>
          <w:divBdr>
            <w:top w:val="none" w:sz="0" w:space="0" w:color="auto"/>
            <w:left w:val="none" w:sz="0" w:space="0" w:color="auto"/>
            <w:bottom w:val="none" w:sz="0" w:space="0" w:color="auto"/>
            <w:right w:val="none" w:sz="0" w:space="0" w:color="auto"/>
          </w:divBdr>
        </w:div>
        <w:div w:id="126047688">
          <w:marLeft w:val="3330"/>
          <w:marRight w:val="0"/>
          <w:marTop w:val="0"/>
          <w:marBottom w:val="80"/>
          <w:divBdr>
            <w:top w:val="none" w:sz="0" w:space="0" w:color="auto"/>
            <w:left w:val="none" w:sz="0" w:space="0" w:color="auto"/>
            <w:bottom w:val="none" w:sz="0" w:space="0" w:color="auto"/>
            <w:right w:val="none" w:sz="0" w:space="0" w:color="auto"/>
          </w:divBdr>
        </w:div>
        <w:div w:id="1843086989">
          <w:marLeft w:val="3330"/>
          <w:marRight w:val="0"/>
          <w:marTop w:val="0"/>
          <w:marBottom w:val="80"/>
          <w:divBdr>
            <w:top w:val="none" w:sz="0" w:space="0" w:color="auto"/>
            <w:left w:val="none" w:sz="0" w:space="0" w:color="auto"/>
            <w:bottom w:val="none" w:sz="0" w:space="0" w:color="auto"/>
            <w:right w:val="none" w:sz="0" w:space="0" w:color="auto"/>
          </w:divBdr>
        </w:div>
        <w:div w:id="765148757">
          <w:marLeft w:val="3330"/>
          <w:marRight w:val="0"/>
          <w:marTop w:val="0"/>
          <w:marBottom w:val="80"/>
          <w:divBdr>
            <w:top w:val="none" w:sz="0" w:space="0" w:color="auto"/>
            <w:left w:val="none" w:sz="0" w:space="0" w:color="auto"/>
            <w:bottom w:val="none" w:sz="0" w:space="0" w:color="auto"/>
            <w:right w:val="none" w:sz="0" w:space="0" w:color="auto"/>
          </w:divBdr>
        </w:div>
        <w:div w:id="1653212947">
          <w:marLeft w:val="3330"/>
          <w:marRight w:val="0"/>
          <w:marTop w:val="0"/>
          <w:marBottom w:val="80"/>
          <w:divBdr>
            <w:top w:val="none" w:sz="0" w:space="0" w:color="auto"/>
            <w:left w:val="none" w:sz="0" w:space="0" w:color="auto"/>
            <w:bottom w:val="none" w:sz="0" w:space="0" w:color="auto"/>
            <w:right w:val="none" w:sz="0" w:space="0" w:color="auto"/>
          </w:divBdr>
        </w:div>
        <w:div w:id="1855462529">
          <w:marLeft w:val="3330"/>
          <w:marRight w:val="0"/>
          <w:marTop w:val="0"/>
          <w:marBottom w:val="80"/>
          <w:divBdr>
            <w:top w:val="none" w:sz="0" w:space="0" w:color="auto"/>
            <w:left w:val="none" w:sz="0" w:space="0" w:color="auto"/>
            <w:bottom w:val="none" w:sz="0" w:space="0" w:color="auto"/>
            <w:right w:val="none" w:sz="0" w:space="0" w:color="auto"/>
          </w:divBdr>
        </w:div>
        <w:div w:id="475607506">
          <w:marLeft w:val="3330"/>
          <w:marRight w:val="0"/>
          <w:marTop w:val="0"/>
          <w:marBottom w:val="80"/>
          <w:divBdr>
            <w:top w:val="none" w:sz="0" w:space="0" w:color="auto"/>
            <w:left w:val="none" w:sz="0" w:space="0" w:color="auto"/>
            <w:bottom w:val="none" w:sz="0" w:space="0" w:color="auto"/>
            <w:right w:val="none" w:sz="0" w:space="0" w:color="auto"/>
          </w:divBdr>
        </w:div>
        <w:div w:id="1363939915">
          <w:marLeft w:val="3330"/>
          <w:marRight w:val="0"/>
          <w:marTop w:val="0"/>
          <w:marBottom w:val="80"/>
          <w:divBdr>
            <w:top w:val="none" w:sz="0" w:space="0" w:color="auto"/>
            <w:left w:val="none" w:sz="0" w:space="0" w:color="auto"/>
            <w:bottom w:val="none" w:sz="0" w:space="0" w:color="auto"/>
            <w:right w:val="none" w:sz="0" w:space="0" w:color="auto"/>
          </w:divBdr>
        </w:div>
        <w:div w:id="1605770780">
          <w:marLeft w:val="3330"/>
          <w:marRight w:val="0"/>
          <w:marTop w:val="0"/>
          <w:marBottom w:val="80"/>
          <w:divBdr>
            <w:top w:val="none" w:sz="0" w:space="0" w:color="auto"/>
            <w:left w:val="none" w:sz="0" w:space="0" w:color="auto"/>
            <w:bottom w:val="none" w:sz="0" w:space="0" w:color="auto"/>
            <w:right w:val="none" w:sz="0" w:space="0" w:color="auto"/>
          </w:divBdr>
        </w:div>
        <w:div w:id="611522917">
          <w:marLeft w:val="3330"/>
          <w:marRight w:val="0"/>
          <w:marTop w:val="0"/>
          <w:marBottom w:val="80"/>
          <w:divBdr>
            <w:top w:val="none" w:sz="0" w:space="0" w:color="auto"/>
            <w:left w:val="none" w:sz="0" w:space="0" w:color="auto"/>
            <w:bottom w:val="none" w:sz="0" w:space="0" w:color="auto"/>
            <w:right w:val="none" w:sz="0" w:space="0" w:color="auto"/>
          </w:divBdr>
        </w:div>
        <w:div w:id="1376587413">
          <w:marLeft w:val="3330"/>
          <w:marRight w:val="0"/>
          <w:marTop w:val="0"/>
          <w:marBottom w:val="80"/>
          <w:divBdr>
            <w:top w:val="none" w:sz="0" w:space="0" w:color="auto"/>
            <w:left w:val="none" w:sz="0" w:space="0" w:color="auto"/>
            <w:bottom w:val="none" w:sz="0" w:space="0" w:color="auto"/>
            <w:right w:val="none" w:sz="0" w:space="0" w:color="auto"/>
          </w:divBdr>
        </w:div>
        <w:div w:id="1686135132">
          <w:marLeft w:val="3330"/>
          <w:marRight w:val="0"/>
          <w:marTop w:val="0"/>
          <w:marBottom w:val="80"/>
          <w:divBdr>
            <w:top w:val="none" w:sz="0" w:space="0" w:color="auto"/>
            <w:left w:val="none" w:sz="0" w:space="0" w:color="auto"/>
            <w:bottom w:val="none" w:sz="0" w:space="0" w:color="auto"/>
            <w:right w:val="none" w:sz="0" w:space="0" w:color="auto"/>
          </w:divBdr>
        </w:div>
        <w:div w:id="876164001">
          <w:marLeft w:val="3330"/>
          <w:marRight w:val="0"/>
          <w:marTop w:val="0"/>
          <w:marBottom w:val="80"/>
          <w:divBdr>
            <w:top w:val="none" w:sz="0" w:space="0" w:color="auto"/>
            <w:left w:val="none" w:sz="0" w:space="0" w:color="auto"/>
            <w:bottom w:val="none" w:sz="0" w:space="0" w:color="auto"/>
            <w:right w:val="none" w:sz="0" w:space="0" w:color="auto"/>
          </w:divBdr>
        </w:div>
        <w:div w:id="1085111488">
          <w:marLeft w:val="3330"/>
          <w:marRight w:val="0"/>
          <w:marTop w:val="0"/>
          <w:marBottom w:val="80"/>
          <w:divBdr>
            <w:top w:val="none" w:sz="0" w:space="0" w:color="auto"/>
            <w:left w:val="none" w:sz="0" w:space="0" w:color="auto"/>
            <w:bottom w:val="none" w:sz="0" w:space="0" w:color="auto"/>
            <w:right w:val="none" w:sz="0" w:space="0" w:color="auto"/>
          </w:divBdr>
        </w:div>
        <w:div w:id="2008558892">
          <w:marLeft w:val="3330"/>
          <w:marRight w:val="0"/>
          <w:marTop w:val="0"/>
          <w:marBottom w:val="80"/>
          <w:divBdr>
            <w:top w:val="none" w:sz="0" w:space="0" w:color="auto"/>
            <w:left w:val="none" w:sz="0" w:space="0" w:color="auto"/>
            <w:bottom w:val="none" w:sz="0" w:space="0" w:color="auto"/>
            <w:right w:val="none" w:sz="0" w:space="0" w:color="auto"/>
          </w:divBdr>
        </w:div>
        <w:div w:id="127549283">
          <w:marLeft w:val="3326"/>
          <w:marRight w:val="0"/>
          <w:marTop w:val="0"/>
          <w:marBottom w:val="80"/>
          <w:divBdr>
            <w:top w:val="none" w:sz="0" w:space="0" w:color="auto"/>
            <w:left w:val="none" w:sz="0" w:space="0" w:color="auto"/>
            <w:bottom w:val="none" w:sz="0" w:space="0" w:color="auto"/>
            <w:right w:val="none" w:sz="0" w:space="0" w:color="auto"/>
          </w:divBdr>
        </w:div>
        <w:div w:id="1329093587">
          <w:marLeft w:val="3326"/>
          <w:marRight w:val="0"/>
          <w:marTop w:val="0"/>
          <w:marBottom w:val="80"/>
          <w:divBdr>
            <w:top w:val="none" w:sz="0" w:space="0" w:color="auto"/>
            <w:left w:val="none" w:sz="0" w:space="0" w:color="auto"/>
            <w:bottom w:val="none" w:sz="0" w:space="0" w:color="auto"/>
            <w:right w:val="none" w:sz="0" w:space="0" w:color="auto"/>
          </w:divBdr>
        </w:div>
        <w:div w:id="1555048326">
          <w:marLeft w:val="3326"/>
          <w:marRight w:val="0"/>
          <w:marTop w:val="0"/>
          <w:marBottom w:val="80"/>
          <w:divBdr>
            <w:top w:val="none" w:sz="0" w:space="0" w:color="auto"/>
            <w:left w:val="none" w:sz="0" w:space="0" w:color="auto"/>
            <w:bottom w:val="none" w:sz="0" w:space="0" w:color="auto"/>
            <w:right w:val="none" w:sz="0" w:space="0" w:color="auto"/>
          </w:divBdr>
        </w:div>
        <w:div w:id="1211573156">
          <w:marLeft w:val="3326"/>
          <w:marRight w:val="0"/>
          <w:marTop w:val="0"/>
          <w:marBottom w:val="80"/>
          <w:divBdr>
            <w:top w:val="none" w:sz="0" w:space="0" w:color="auto"/>
            <w:left w:val="none" w:sz="0" w:space="0" w:color="auto"/>
            <w:bottom w:val="none" w:sz="0" w:space="0" w:color="auto"/>
            <w:right w:val="none" w:sz="0" w:space="0" w:color="auto"/>
          </w:divBdr>
        </w:div>
        <w:div w:id="1720132244">
          <w:marLeft w:val="3326"/>
          <w:marRight w:val="0"/>
          <w:marTop w:val="0"/>
          <w:marBottom w:val="80"/>
          <w:divBdr>
            <w:top w:val="none" w:sz="0" w:space="0" w:color="auto"/>
            <w:left w:val="none" w:sz="0" w:space="0" w:color="auto"/>
            <w:bottom w:val="none" w:sz="0" w:space="0" w:color="auto"/>
            <w:right w:val="none" w:sz="0" w:space="0" w:color="auto"/>
          </w:divBdr>
        </w:div>
        <w:div w:id="148256452">
          <w:marLeft w:val="3326"/>
          <w:marRight w:val="0"/>
          <w:marTop w:val="0"/>
          <w:marBottom w:val="80"/>
          <w:divBdr>
            <w:top w:val="none" w:sz="0" w:space="0" w:color="auto"/>
            <w:left w:val="none" w:sz="0" w:space="0" w:color="auto"/>
            <w:bottom w:val="none" w:sz="0" w:space="0" w:color="auto"/>
            <w:right w:val="none" w:sz="0" w:space="0" w:color="auto"/>
          </w:divBdr>
        </w:div>
        <w:div w:id="361366094">
          <w:marLeft w:val="3326"/>
          <w:marRight w:val="0"/>
          <w:marTop w:val="0"/>
          <w:marBottom w:val="80"/>
          <w:divBdr>
            <w:top w:val="none" w:sz="0" w:space="0" w:color="auto"/>
            <w:left w:val="none" w:sz="0" w:space="0" w:color="auto"/>
            <w:bottom w:val="none" w:sz="0" w:space="0" w:color="auto"/>
            <w:right w:val="none" w:sz="0" w:space="0" w:color="auto"/>
          </w:divBdr>
        </w:div>
        <w:div w:id="1655059267">
          <w:marLeft w:val="3326"/>
          <w:marRight w:val="0"/>
          <w:marTop w:val="0"/>
          <w:marBottom w:val="80"/>
          <w:divBdr>
            <w:top w:val="none" w:sz="0" w:space="0" w:color="auto"/>
            <w:left w:val="none" w:sz="0" w:space="0" w:color="auto"/>
            <w:bottom w:val="none" w:sz="0" w:space="0" w:color="auto"/>
            <w:right w:val="none" w:sz="0" w:space="0" w:color="auto"/>
          </w:divBdr>
        </w:div>
        <w:div w:id="933712009">
          <w:marLeft w:val="3326"/>
          <w:marRight w:val="0"/>
          <w:marTop w:val="0"/>
          <w:marBottom w:val="80"/>
          <w:divBdr>
            <w:top w:val="none" w:sz="0" w:space="0" w:color="auto"/>
            <w:left w:val="none" w:sz="0" w:space="0" w:color="auto"/>
            <w:bottom w:val="none" w:sz="0" w:space="0" w:color="auto"/>
            <w:right w:val="none" w:sz="0" w:space="0" w:color="auto"/>
          </w:divBdr>
        </w:div>
        <w:div w:id="1085611448">
          <w:marLeft w:val="3326"/>
          <w:marRight w:val="0"/>
          <w:marTop w:val="0"/>
          <w:marBottom w:val="80"/>
          <w:divBdr>
            <w:top w:val="none" w:sz="0" w:space="0" w:color="auto"/>
            <w:left w:val="none" w:sz="0" w:space="0" w:color="auto"/>
            <w:bottom w:val="none" w:sz="0" w:space="0" w:color="auto"/>
            <w:right w:val="none" w:sz="0" w:space="0" w:color="auto"/>
          </w:divBdr>
        </w:div>
        <w:div w:id="923338919">
          <w:marLeft w:val="3326"/>
          <w:marRight w:val="0"/>
          <w:marTop w:val="0"/>
          <w:marBottom w:val="80"/>
          <w:divBdr>
            <w:top w:val="none" w:sz="0" w:space="0" w:color="auto"/>
            <w:left w:val="none" w:sz="0" w:space="0" w:color="auto"/>
            <w:bottom w:val="none" w:sz="0" w:space="0" w:color="auto"/>
            <w:right w:val="none" w:sz="0" w:space="0" w:color="auto"/>
          </w:divBdr>
        </w:div>
        <w:div w:id="138808791">
          <w:marLeft w:val="3326"/>
          <w:marRight w:val="0"/>
          <w:marTop w:val="0"/>
          <w:marBottom w:val="80"/>
          <w:divBdr>
            <w:top w:val="none" w:sz="0" w:space="0" w:color="auto"/>
            <w:left w:val="none" w:sz="0" w:space="0" w:color="auto"/>
            <w:bottom w:val="none" w:sz="0" w:space="0" w:color="auto"/>
            <w:right w:val="none" w:sz="0" w:space="0" w:color="auto"/>
          </w:divBdr>
        </w:div>
        <w:div w:id="207256428">
          <w:marLeft w:val="3326"/>
          <w:marRight w:val="0"/>
          <w:marTop w:val="0"/>
          <w:marBottom w:val="80"/>
          <w:divBdr>
            <w:top w:val="none" w:sz="0" w:space="0" w:color="auto"/>
            <w:left w:val="none" w:sz="0" w:space="0" w:color="auto"/>
            <w:bottom w:val="none" w:sz="0" w:space="0" w:color="auto"/>
            <w:right w:val="none" w:sz="0" w:space="0" w:color="auto"/>
          </w:divBdr>
        </w:div>
        <w:div w:id="2094467635">
          <w:marLeft w:val="3326"/>
          <w:marRight w:val="0"/>
          <w:marTop w:val="0"/>
          <w:marBottom w:val="80"/>
          <w:divBdr>
            <w:top w:val="none" w:sz="0" w:space="0" w:color="auto"/>
            <w:left w:val="none" w:sz="0" w:space="0" w:color="auto"/>
            <w:bottom w:val="none" w:sz="0" w:space="0" w:color="auto"/>
            <w:right w:val="none" w:sz="0" w:space="0" w:color="auto"/>
          </w:divBdr>
        </w:div>
        <w:div w:id="1569877352">
          <w:marLeft w:val="3326"/>
          <w:marRight w:val="0"/>
          <w:marTop w:val="0"/>
          <w:marBottom w:val="80"/>
          <w:divBdr>
            <w:top w:val="none" w:sz="0" w:space="0" w:color="auto"/>
            <w:left w:val="none" w:sz="0" w:space="0" w:color="auto"/>
            <w:bottom w:val="none" w:sz="0" w:space="0" w:color="auto"/>
            <w:right w:val="none" w:sz="0" w:space="0" w:color="auto"/>
          </w:divBdr>
        </w:div>
        <w:div w:id="1348142490">
          <w:marLeft w:val="3326"/>
          <w:marRight w:val="0"/>
          <w:marTop w:val="0"/>
          <w:marBottom w:val="80"/>
          <w:divBdr>
            <w:top w:val="none" w:sz="0" w:space="0" w:color="auto"/>
            <w:left w:val="none" w:sz="0" w:space="0" w:color="auto"/>
            <w:bottom w:val="none" w:sz="0" w:space="0" w:color="auto"/>
            <w:right w:val="none" w:sz="0" w:space="0" w:color="auto"/>
          </w:divBdr>
        </w:div>
        <w:div w:id="2117947418">
          <w:marLeft w:val="3326"/>
          <w:marRight w:val="0"/>
          <w:marTop w:val="0"/>
          <w:marBottom w:val="80"/>
          <w:divBdr>
            <w:top w:val="none" w:sz="0" w:space="0" w:color="auto"/>
            <w:left w:val="none" w:sz="0" w:space="0" w:color="auto"/>
            <w:bottom w:val="none" w:sz="0" w:space="0" w:color="auto"/>
            <w:right w:val="none" w:sz="0" w:space="0" w:color="auto"/>
          </w:divBdr>
        </w:div>
        <w:div w:id="480314792">
          <w:marLeft w:val="3326"/>
          <w:marRight w:val="0"/>
          <w:marTop w:val="0"/>
          <w:marBottom w:val="80"/>
          <w:divBdr>
            <w:top w:val="none" w:sz="0" w:space="0" w:color="auto"/>
            <w:left w:val="none" w:sz="0" w:space="0" w:color="auto"/>
            <w:bottom w:val="none" w:sz="0" w:space="0" w:color="auto"/>
            <w:right w:val="none" w:sz="0" w:space="0" w:color="auto"/>
          </w:divBdr>
        </w:div>
        <w:div w:id="2128379671">
          <w:marLeft w:val="3326"/>
          <w:marRight w:val="0"/>
          <w:marTop w:val="0"/>
          <w:marBottom w:val="80"/>
          <w:divBdr>
            <w:top w:val="none" w:sz="0" w:space="0" w:color="auto"/>
            <w:left w:val="none" w:sz="0" w:space="0" w:color="auto"/>
            <w:bottom w:val="none" w:sz="0" w:space="0" w:color="auto"/>
            <w:right w:val="none" w:sz="0" w:space="0" w:color="auto"/>
          </w:divBdr>
        </w:div>
        <w:div w:id="975841705">
          <w:marLeft w:val="3326"/>
          <w:marRight w:val="0"/>
          <w:marTop w:val="0"/>
          <w:marBottom w:val="80"/>
          <w:divBdr>
            <w:top w:val="none" w:sz="0" w:space="0" w:color="auto"/>
            <w:left w:val="none" w:sz="0" w:space="0" w:color="auto"/>
            <w:bottom w:val="none" w:sz="0" w:space="0" w:color="auto"/>
            <w:right w:val="none" w:sz="0" w:space="0" w:color="auto"/>
          </w:divBdr>
        </w:div>
        <w:div w:id="985889027">
          <w:marLeft w:val="3326"/>
          <w:marRight w:val="0"/>
          <w:marTop w:val="0"/>
          <w:marBottom w:val="80"/>
          <w:divBdr>
            <w:top w:val="none" w:sz="0" w:space="0" w:color="auto"/>
            <w:left w:val="none" w:sz="0" w:space="0" w:color="auto"/>
            <w:bottom w:val="none" w:sz="0" w:space="0" w:color="auto"/>
            <w:right w:val="none" w:sz="0" w:space="0" w:color="auto"/>
          </w:divBdr>
        </w:div>
        <w:div w:id="658850587">
          <w:marLeft w:val="3326"/>
          <w:marRight w:val="0"/>
          <w:marTop w:val="0"/>
          <w:marBottom w:val="80"/>
          <w:divBdr>
            <w:top w:val="none" w:sz="0" w:space="0" w:color="auto"/>
            <w:left w:val="none" w:sz="0" w:space="0" w:color="auto"/>
            <w:bottom w:val="none" w:sz="0" w:space="0" w:color="auto"/>
            <w:right w:val="none" w:sz="0" w:space="0" w:color="auto"/>
          </w:divBdr>
        </w:div>
        <w:div w:id="1820656205">
          <w:marLeft w:val="3326"/>
          <w:marRight w:val="0"/>
          <w:marTop w:val="0"/>
          <w:marBottom w:val="80"/>
          <w:divBdr>
            <w:top w:val="none" w:sz="0" w:space="0" w:color="auto"/>
            <w:left w:val="none" w:sz="0" w:space="0" w:color="auto"/>
            <w:bottom w:val="none" w:sz="0" w:space="0" w:color="auto"/>
            <w:right w:val="none" w:sz="0" w:space="0" w:color="auto"/>
          </w:divBdr>
        </w:div>
        <w:div w:id="1394431970">
          <w:marLeft w:val="3326"/>
          <w:marRight w:val="0"/>
          <w:marTop w:val="0"/>
          <w:marBottom w:val="80"/>
          <w:divBdr>
            <w:top w:val="none" w:sz="0" w:space="0" w:color="auto"/>
            <w:left w:val="none" w:sz="0" w:space="0" w:color="auto"/>
            <w:bottom w:val="none" w:sz="0" w:space="0" w:color="auto"/>
            <w:right w:val="none" w:sz="0" w:space="0" w:color="auto"/>
          </w:divBdr>
        </w:div>
        <w:div w:id="444154169">
          <w:marLeft w:val="3326"/>
          <w:marRight w:val="0"/>
          <w:marTop w:val="0"/>
          <w:marBottom w:val="80"/>
          <w:divBdr>
            <w:top w:val="none" w:sz="0" w:space="0" w:color="auto"/>
            <w:left w:val="none" w:sz="0" w:space="0" w:color="auto"/>
            <w:bottom w:val="none" w:sz="0" w:space="0" w:color="auto"/>
            <w:right w:val="none" w:sz="0" w:space="0" w:color="auto"/>
          </w:divBdr>
        </w:div>
        <w:div w:id="1285964189">
          <w:marLeft w:val="3326"/>
          <w:marRight w:val="0"/>
          <w:marTop w:val="0"/>
          <w:marBottom w:val="80"/>
          <w:divBdr>
            <w:top w:val="none" w:sz="0" w:space="0" w:color="auto"/>
            <w:left w:val="none" w:sz="0" w:space="0" w:color="auto"/>
            <w:bottom w:val="none" w:sz="0" w:space="0" w:color="auto"/>
            <w:right w:val="none" w:sz="0" w:space="0" w:color="auto"/>
          </w:divBdr>
        </w:div>
        <w:div w:id="1294214591">
          <w:marLeft w:val="3326"/>
          <w:marRight w:val="0"/>
          <w:marTop w:val="0"/>
          <w:marBottom w:val="80"/>
          <w:divBdr>
            <w:top w:val="none" w:sz="0" w:space="0" w:color="auto"/>
            <w:left w:val="none" w:sz="0" w:space="0" w:color="auto"/>
            <w:bottom w:val="none" w:sz="0" w:space="0" w:color="auto"/>
            <w:right w:val="none" w:sz="0" w:space="0" w:color="auto"/>
          </w:divBdr>
        </w:div>
        <w:div w:id="792674413">
          <w:marLeft w:val="3326"/>
          <w:marRight w:val="0"/>
          <w:marTop w:val="0"/>
          <w:marBottom w:val="80"/>
          <w:divBdr>
            <w:top w:val="none" w:sz="0" w:space="0" w:color="auto"/>
            <w:left w:val="none" w:sz="0" w:space="0" w:color="auto"/>
            <w:bottom w:val="none" w:sz="0" w:space="0" w:color="auto"/>
            <w:right w:val="none" w:sz="0" w:space="0" w:color="auto"/>
          </w:divBdr>
        </w:div>
        <w:div w:id="581795829">
          <w:marLeft w:val="3326"/>
          <w:marRight w:val="0"/>
          <w:marTop w:val="0"/>
          <w:marBottom w:val="80"/>
          <w:divBdr>
            <w:top w:val="none" w:sz="0" w:space="0" w:color="auto"/>
            <w:left w:val="none" w:sz="0" w:space="0" w:color="auto"/>
            <w:bottom w:val="none" w:sz="0" w:space="0" w:color="auto"/>
            <w:right w:val="none" w:sz="0" w:space="0" w:color="auto"/>
          </w:divBdr>
        </w:div>
        <w:div w:id="2137991115">
          <w:marLeft w:val="3326"/>
          <w:marRight w:val="0"/>
          <w:marTop w:val="0"/>
          <w:marBottom w:val="80"/>
          <w:divBdr>
            <w:top w:val="none" w:sz="0" w:space="0" w:color="auto"/>
            <w:left w:val="none" w:sz="0" w:space="0" w:color="auto"/>
            <w:bottom w:val="none" w:sz="0" w:space="0" w:color="auto"/>
            <w:right w:val="none" w:sz="0" w:space="0" w:color="auto"/>
          </w:divBdr>
        </w:div>
        <w:div w:id="1031802355">
          <w:marLeft w:val="3326"/>
          <w:marRight w:val="0"/>
          <w:marTop w:val="0"/>
          <w:marBottom w:val="80"/>
          <w:divBdr>
            <w:top w:val="none" w:sz="0" w:space="0" w:color="auto"/>
            <w:left w:val="none" w:sz="0" w:space="0" w:color="auto"/>
            <w:bottom w:val="none" w:sz="0" w:space="0" w:color="auto"/>
            <w:right w:val="none" w:sz="0" w:space="0" w:color="auto"/>
          </w:divBdr>
        </w:div>
        <w:div w:id="915822637">
          <w:marLeft w:val="3326"/>
          <w:marRight w:val="0"/>
          <w:marTop w:val="0"/>
          <w:marBottom w:val="80"/>
          <w:divBdr>
            <w:top w:val="none" w:sz="0" w:space="0" w:color="auto"/>
            <w:left w:val="none" w:sz="0" w:space="0" w:color="auto"/>
            <w:bottom w:val="none" w:sz="0" w:space="0" w:color="auto"/>
            <w:right w:val="none" w:sz="0" w:space="0" w:color="auto"/>
          </w:divBdr>
        </w:div>
        <w:div w:id="1454053995">
          <w:marLeft w:val="3326"/>
          <w:marRight w:val="0"/>
          <w:marTop w:val="0"/>
          <w:marBottom w:val="80"/>
          <w:divBdr>
            <w:top w:val="none" w:sz="0" w:space="0" w:color="auto"/>
            <w:left w:val="none" w:sz="0" w:space="0" w:color="auto"/>
            <w:bottom w:val="none" w:sz="0" w:space="0" w:color="auto"/>
            <w:right w:val="none" w:sz="0" w:space="0" w:color="auto"/>
          </w:divBdr>
        </w:div>
        <w:div w:id="206530951">
          <w:marLeft w:val="3326"/>
          <w:marRight w:val="0"/>
          <w:marTop w:val="0"/>
          <w:marBottom w:val="80"/>
          <w:divBdr>
            <w:top w:val="none" w:sz="0" w:space="0" w:color="auto"/>
            <w:left w:val="none" w:sz="0" w:space="0" w:color="auto"/>
            <w:bottom w:val="none" w:sz="0" w:space="0" w:color="auto"/>
            <w:right w:val="none" w:sz="0" w:space="0" w:color="auto"/>
          </w:divBdr>
        </w:div>
        <w:div w:id="424502093">
          <w:marLeft w:val="3326"/>
          <w:marRight w:val="0"/>
          <w:marTop w:val="0"/>
          <w:marBottom w:val="80"/>
          <w:divBdr>
            <w:top w:val="none" w:sz="0" w:space="0" w:color="auto"/>
            <w:left w:val="none" w:sz="0" w:space="0" w:color="auto"/>
            <w:bottom w:val="none" w:sz="0" w:space="0" w:color="auto"/>
            <w:right w:val="none" w:sz="0" w:space="0" w:color="auto"/>
          </w:divBdr>
        </w:div>
        <w:div w:id="556359683">
          <w:marLeft w:val="3326"/>
          <w:marRight w:val="0"/>
          <w:marTop w:val="0"/>
          <w:marBottom w:val="80"/>
          <w:divBdr>
            <w:top w:val="none" w:sz="0" w:space="0" w:color="auto"/>
            <w:left w:val="none" w:sz="0" w:space="0" w:color="auto"/>
            <w:bottom w:val="none" w:sz="0" w:space="0" w:color="auto"/>
            <w:right w:val="none" w:sz="0" w:space="0" w:color="auto"/>
          </w:divBdr>
        </w:div>
        <w:div w:id="87385241">
          <w:marLeft w:val="3326"/>
          <w:marRight w:val="0"/>
          <w:marTop w:val="0"/>
          <w:marBottom w:val="80"/>
          <w:divBdr>
            <w:top w:val="none" w:sz="0" w:space="0" w:color="auto"/>
            <w:left w:val="none" w:sz="0" w:space="0" w:color="auto"/>
            <w:bottom w:val="none" w:sz="0" w:space="0" w:color="auto"/>
            <w:right w:val="none" w:sz="0" w:space="0" w:color="auto"/>
          </w:divBdr>
        </w:div>
        <w:div w:id="1735812979">
          <w:marLeft w:val="3326"/>
          <w:marRight w:val="0"/>
          <w:marTop w:val="0"/>
          <w:marBottom w:val="80"/>
          <w:divBdr>
            <w:top w:val="none" w:sz="0" w:space="0" w:color="auto"/>
            <w:left w:val="none" w:sz="0" w:space="0" w:color="auto"/>
            <w:bottom w:val="none" w:sz="0" w:space="0" w:color="auto"/>
            <w:right w:val="none" w:sz="0" w:space="0" w:color="auto"/>
          </w:divBdr>
        </w:div>
        <w:div w:id="1510025745">
          <w:marLeft w:val="3326"/>
          <w:marRight w:val="0"/>
          <w:marTop w:val="0"/>
          <w:marBottom w:val="80"/>
          <w:divBdr>
            <w:top w:val="none" w:sz="0" w:space="0" w:color="auto"/>
            <w:left w:val="none" w:sz="0" w:space="0" w:color="auto"/>
            <w:bottom w:val="none" w:sz="0" w:space="0" w:color="auto"/>
            <w:right w:val="none" w:sz="0" w:space="0" w:color="auto"/>
          </w:divBdr>
        </w:div>
        <w:div w:id="1423646901">
          <w:marLeft w:val="3326"/>
          <w:marRight w:val="0"/>
          <w:marTop w:val="0"/>
          <w:marBottom w:val="80"/>
          <w:divBdr>
            <w:top w:val="none" w:sz="0" w:space="0" w:color="auto"/>
            <w:left w:val="none" w:sz="0" w:space="0" w:color="auto"/>
            <w:bottom w:val="none" w:sz="0" w:space="0" w:color="auto"/>
            <w:right w:val="none" w:sz="0" w:space="0" w:color="auto"/>
          </w:divBdr>
        </w:div>
        <w:div w:id="1371875586">
          <w:marLeft w:val="3326"/>
          <w:marRight w:val="0"/>
          <w:marTop w:val="0"/>
          <w:marBottom w:val="80"/>
          <w:divBdr>
            <w:top w:val="none" w:sz="0" w:space="0" w:color="auto"/>
            <w:left w:val="none" w:sz="0" w:space="0" w:color="auto"/>
            <w:bottom w:val="none" w:sz="0" w:space="0" w:color="auto"/>
            <w:right w:val="none" w:sz="0" w:space="0" w:color="auto"/>
          </w:divBdr>
        </w:div>
        <w:div w:id="1035621126">
          <w:marLeft w:val="3326"/>
          <w:marRight w:val="0"/>
          <w:marTop w:val="0"/>
          <w:marBottom w:val="80"/>
          <w:divBdr>
            <w:top w:val="none" w:sz="0" w:space="0" w:color="auto"/>
            <w:left w:val="none" w:sz="0" w:space="0" w:color="auto"/>
            <w:bottom w:val="none" w:sz="0" w:space="0" w:color="auto"/>
            <w:right w:val="none" w:sz="0" w:space="0" w:color="auto"/>
          </w:divBdr>
        </w:div>
        <w:div w:id="990331956">
          <w:marLeft w:val="3326"/>
          <w:marRight w:val="0"/>
          <w:marTop w:val="0"/>
          <w:marBottom w:val="80"/>
          <w:divBdr>
            <w:top w:val="none" w:sz="0" w:space="0" w:color="auto"/>
            <w:left w:val="none" w:sz="0" w:space="0" w:color="auto"/>
            <w:bottom w:val="none" w:sz="0" w:space="0" w:color="auto"/>
            <w:right w:val="none" w:sz="0" w:space="0" w:color="auto"/>
          </w:divBdr>
        </w:div>
        <w:div w:id="159394703">
          <w:marLeft w:val="3326"/>
          <w:marRight w:val="0"/>
          <w:marTop w:val="0"/>
          <w:marBottom w:val="80"/>
          <w:divBdr>
            <w:top w:val="none" w:sz="0" w:space="0" w:color="auto"/>
            <w:left w:val="none" w:sz="0" w:space="0" w:color="auto"/>
            <w:bottom w:val="none" w:sz="0" w:space="0" w:color="auto"/>
            <w:right w:val="none" w:sz="0" w:space="0" w:color="auto"/>
          </w:divBdr>
        </w:div>
        <w:div w:id="846136625">
          <w:marLeft w:val="3326"/>
          <w:marRight w:val="0"/>
          <w:marTop w:val="0"/>
          <w:marBottom w:val="80"/>
          <w:divBdr>
            <w:top w:val="none" w:sz="0" w:space="0" w:color="auto"/>
            <w:left w:val="none" w:sz="0" w:space="0" w:color="auto"/>
            <w:bottom w:val="none" w:sz="0" w:space="0" w:color="auto"/>
            <w:right w:val="none" w:sz="0" w:space="0" w:color="auto"/>
          </w:divBdr>
        </w:div>
        <w:div w:id="583539679">
          <w:marLeft w:val="3326"/>
          <w:marRight w:val="0"/>
          <w:marTop w:val="0"/>
          <w:marBottom w:val="80"/>
          <w:divBdr>
            <w:top w:val="none" w:sz="0" w:space="0" w:color="auto"/>
            <w:left w:val="none" w:sz="0" w:space="0" w:color="auto"/>
            <w:bottom w:val="none" w:sz="0" w:space="0" w:color="auto"/>
            <w:right w:val="none" w:sz="0" w:space="0" w:color="auto"/>
          </w:divBdr>
        </w:div>
        <w:div w:id="1145391569">
          <w:marLeft w:val="3326"/>
          <w:marRight w:val="0"/>
          <w:marTop w:val="0"/>
          <w:marBottom w:val="80"/>
          <w:divBdr>
            <w:top w:val="none" w:sz="0" w:space="0" w:color="auto"/>
            <w:left w:val="none" w:sz="0" w:space="0" w:color="auto"/>
            <w:bottom w:val="none" w:sz="0" w:space="0" w:color="auto"/>
            <w:right w:val="none" w:sz="0" w:space="0" w:color="auto"/>
          </w:divBdr>
        </w:div>
        <w:div w:id="125440223">
          <w:marLeft w:val="3326"/>
          <w:marRight w:val="0"/>
          <w:marTop w:val="0"/>
          <w:marBottom w:val="80"/>
          <w:divBdr>
            <w:top w:val="none" w:sz="0" w:space="0" w:color="auto"/>
            <w:left w:val="none" w:sz="0" w:space="0" w:color="auto"/>
            <w:bottom w:val="none" w:sz="0" w:space="0" w:color="auto"/>
            <w:right w:val="none" w:sz="0" w:space="0" w:color="auto"/>
          </w:divBdr>
        </w:div>
        <w:div w:id="1078602389">
          <w:marLeft w:val="3326"/>
          <w:marRight w:val="0"/>
          <w:marTop w:val="0"/>
          <w:marBottom w:val="80"/>
          <w:divBdr>
            <w:top w:val="none" w:sz="0" w:space="0" w:color="auto"/>
            <w:left w:val="none" w:sz="0" w:space="0" w:color="auto"/>
            <w:bottom w:val="none" w:sz="0" w:space="0" w:color="auto"/>
            <w:right w:val="none" w:sz="0" w:space="0" w:color="auto"/>
          </w:divBdr>
        </w:div>
        <w:div w:id="671958599">
          <w:marLeft w:val="3326"/>
          <w:marRight w:val="0"/>
          <w:marTop w:val="0"/>
          <w:marBottom w:val="80"/>
          <w:divBdr>
            <w:top w:val="none" w:sz="0" w:space="0" w:color="auto"/>
            <w:left w:val="none" w:sz="0" w:space="0" w:color="auto"/>
            <w:bottom w:val="none" w:sz="0" w:space="0" w:color="auto"/>
            <w:right w:val="none" w:sz="0" w:space="0" w:color="auto"/>
          </w:divBdr>
        </w:div>
        <w:div w:id="644044242">
          <w:marLeft w:val="3326"/>
          <w:marRight w:val="0"/>
          <w:marTop w:val="0"/>
          <w:marBottom w:val="80"/>
          <w:divBdr>
            <w:top w:val="none" w:sz="0" w:space="0" w:color="auto"/>
            <w:left w:val="none" w:sz="0" w:space="0" w:color="auto"/>
            <w:bottom w:val="none" w:sz="0" w:space="0" w:color="auto"/>
            <w:right w:val="none" w:sz="0" w:space="0" w:color="auto"/>
          </w:divBdr>
        </w:div>
        <w:div w:id="2052917061">
          <w:marLeft w:val="3326"/>
          <w:marRight w:val="0"/>
          <w:marTop w:val="0"/>
          <w:marBottom w:val="80"/>
          <w:divBdr>
            <w:top w:val="none" w:sz="0" w:space="0" w:color="auto"/>
            <w:left w:val="none" w:sz="0" w:space="0" w:color="auto"/>
            <w:bottom w:val="none" w:sz="0" w:space="0" w:color="auto"/>
            <w:right w:val="none" w:sz="0" w:space="0" w:color="auto"/>
          </w:divBdr>
        </w:div>
        <w:div w:id="1757357471">
          <w:marLeft w:val="3326"/>
          <w:marRight w:val="0"/>
          <w:marTop w:val="0"/>
          <w:marBottom w:val="80"/>
          <w:divBdr>
            <w:top w:val="none" w:sz="0" w:space="0" w:color="auto"/>
            <w:left w:val="none" w:sz="0" w:space="0" w:color="auto"/>
            <w:bottom w:val="none" w:sz="0" w:space="0" w:color="auto"/>
            <w:right w:val="none" w:sz="0" w:space="0" w:color="auto"/>
          </w:divBdr>
        </w:div>
        <w:div w:id="1668897701">
          <w:marLeft w:val="3326"/>
          <w:marRight w:val="0"/>
          <w:marTop w:val="0"/>
          <w:marBottom w:val="80"/>
          <w:divBdr>
            <w:top w:val="none" w:sz="0" w:space="0" w:color="auto"/>
            <w:left w:val="none" w:sz="0" w:space="0" w:color="auto"/>
            <w:bottom w:val="none" w:sz="0" w:space="0" w:color="auto"/>
            <w:right w:val="none" w:sz="0" w:space="0" w:color="auto"/>
          </w:divBdr>
        </w:div>
        <w:div w:id="1884713402">
          <w:marLeft w:val="3326"/>
          <w:marRight w:val="0"/>
          <w:marTop w:val="0"/>
          <w:marBottom w:val="80"/>
          <w:divBdr>
            <w:top w:val="none" w:sz="0" w:space="0" w:color="auto"/>
            <w:left w:val="none" w:sz="0" w:space="0" w:color="auto"/>
            <w:bottom w:val="none" w:sz="0" w:space="0" w:color="auto"/>
            <w:right w:val="none" w:sz="0" w:space="0" w:color="auto"/>
          </w:divBdr>
        </w:div>
        <w:div w:id="85201283">
          <w:marLeft w:val="3326"/>
          <w:marRight w:val="0"/>
          <w:marTop w:val="0"/>
          <w:marBottom w:val="80"/>
          <w:divBdr>
            <w:top w:val="none" w:sz="0" w:space="0" w:color="auto"/>
            <w:left w:val="none" w:sz="0" w:space="0" w:color="auto"/>
            <w:bottom w:val="none" w:sz="0" w:space="0" w:color="auto"/>
            <w:right w:val="none" w:sz="0" w:space="0" w:color="auto"/>
          </w:divBdr>
        </w:div>
        <w:div w:id="1461920098">
          <w:marLeft w:val="3326"/>
          <w:marRight w:val="0"/>
          <w:marTop w:val="0"/>
          <w:marBottom w:val="80"/>
          <w:divBdr>
            <w:top w:val="none" w:sz="0" w:space="0" w:color="auto"/>
            <w:left w:val="none" w:sz="0" w:space="0" w:color="auto"/>
            <w:bottom w:val="none" w:sz="0" w:space="0" w:color="auto"/>
            <w:right w:val="none" w:sz="0" w:space="0" w:color="auto"/>
          </w:divBdr>
        </w:div>
        <w:div w:id="1054309694">
          <w:marLeft w:val="3326"/>
          <w:marRight w:val="0"/>
          <w:marTop w:val="0"/>
          <w:marBottom w:val="80"/>
          <w:divBdr>
            <w:top w:val="none" w:sz="0" w:space="0" w:color="auto"/>
            <w:left w:val="none" w:sz="0" w:space="0" w:color="auto"/>
            <w:bottom w:val="none" w:sz="0" w:space="0" w:color="auto"/>
            <w:right w:val="none" w:sz="0" w:space="0" w:color="auto"/>
          </w:divBdr>
        </w:div>
        <w:div w:id="1774938838">
          <w:marLeft w:val="3326"/>
          <w:marRight w:val="0"/>
          <w:marTop w:val="0"/>
          <w:marBottom w:val="80"/>
          <w:divBdr>
            <w:top w:val="none" w:sz="0" w:space="0" w:color="auto"/>
            <w:left w:val="none" w:sz="0" w:space="0" w:color="auto"/>
            <w:bottom w:val="none" w:sz="0" w:space="0" w:color="auto"/>
            <w:right w:val="none" w:sz="0" w:space="0" w:color="auto"/>
          </w:divBdr>
        </w:div>
        <w:div w:id="1214193704">
          <w:marLeft w:val="3326"/>
          <w:marRight w:val="0"/>
          <w:marTop w:val="0"/>
          <w:marBottom w:val="80"/>
          <w:divBdr>
            <w:top w:val="none" w:sz="0" w:space="0" w:color="auto"/>
            <w:left w:val="none" w:sz="0" w:space="0" w:color="auto"/>
            <w:bottom w:val="none" w:sz="0" w:space="0" w:color="auto"/>
            <w:right w:val="none" w:sz="0" w:space="0" w:color="auto"/>
          </w:divBdr>
        </w:div>
        <w:div w:id="615139680">
          <w:marLeft w:val="3326"/>
          <w:marRight w:val="0"/>
          <w:marTop w:val="0"/>
          <w:marBottom w:val="80"/>
          <w:divBdr>
            <w:top w:val="none" w:sz="0" w:space="0" w:color="auto"/>
            <w:left w:val="none" w:sz="0" w:space="0" w:color="auto"/>
            <w:bottom w:val="none" w:sz="0" w:space="0" w:color="auto"/>
            <w:right w:val="none" w:sz="0" w:space="0" w:color="auto"/>
          </w:divBdr>
        </w:div>
        <w:div w:id="356395444">
          <w:marLeft w:val="3326"/>
          <w:marRight w:val="0"/>
          <w:marTop w:val="0"/>
          <w:marBottom w:val="80"/>
          <w:divBdr>
            <w:top w:val="none" w:sz="0" w:space="0" w:color="auto"/>
            <w:left w:val="none" w:sz="0" w:space="0" w:color="auto"/>
            <w:bottom w:val="none" w:sz="0" w:space="0" w:color="auto"/>
            <w:right w:val="none" w:sz="0" w:space="0" w:color="auto"/>
          </w:divBdr>
        </w:div>
        <w:div w:id="28535878">
          <w:marLeft w:val="3326"/>
          <w:marRight w:val="0"/>
          <w:marTop w:val="0"/>
          <w:marBottom w:val="80"/>
          <w:divBdr>
            <w:top w:val="none" w:sz="0" w:space="0" w:color="auto"/>
            <w:left w:val="none" w:sz="0" w:space="0" w:color="auto"/>
            <w:bottom w:val="none" w:sz="0" w:space="0" w:color="auto"/>
            <w:right w:val="none" w:sz="0" w:space="0" w:color="auto"/>
          </w:divBdr>
        </w:div>
        <w:div w:id="1732774421">
          <w:marLeft w:val="3326"/>
          <w:marRight w:val="0"/>
          <w:marTop w:val="0"/>
          <w:marBottom w:val="80"/>
          <w:divBdr>
            <w:top w:val="none" w:sz="0" w:space="0" w:color="auto"/>
            <w:left w:val="none" w:sz="0" w:space="0" w:color="auto"/>
            <w:bottom w:val="none" w:sz="0" w:space="0" w:color="auto"/>
            <w:right w:val="none" w:sz="0" w:space="0" w:color="auto"/>
          </w:divBdr>
        </w:div>
        <w:div w:id="1500269735">
          <w:marLeft w:val="3326"/>
          <w:marRight w:val="0"/>
          <w:marTop w:val="0"/>
          <w:marBottom w:val="80"/>
          <w:divBdr>
            <w:top w:val="none" w:sz="0" w:space="0" w:color="auto"/>
            <w:left w:val="none" w:sz="0" w:space="0" w:color="auto"/>
            <w:bottom w:val="none" w:sz="0" w:space="0" w:color="auto"/>
            <w:right w:val="none" w:sz="0" w:space="0" w:color="auto"/>
          </w:divBdr>
        </w:div>
        <w:div w:id="1232152348">
          <w:marLeft w:val="3326"/>
          <w:marRight w:val="0"/>
          <w:marTop w:val="0"/>
          <w:marBottom w:val="80"/>
          <w:divBdr>
            <w:top w:val="none" w:sz="0" w:space="0" w:color="auto"/>
            <w:left w:val="none" w:sz="0" w:space="0" w:color="auto"/>
            <w:bottom w:val="none" w:sz="0" w:space="0" w:color="auto"/>
            <w:right w:val="none" w:sz="0" w:space="0" w:color="auto"/>
          </w:divBdr>
        </w:div>
        <w:div w:id="1821189423">
          <w:marLeft w:val="3326"/>
          <w:marRight w:val="0"/>
          <w:marTop w:val="0"/>
          <w:marBottom w:val="80"/>
          <w:divBdr>
            <w:top w:val="none" w:sz="0" w:space="0" w:color="auto"/>
            <w:left w:val="none" w:sz="0" w:space="0" w:color="auto"/>
            <w:bottom w:val="none" w:sz="0" w:space="0" w:color="auto"/>
            <w:right w:val="none" w:sz="0" w:space="0" w:color="auto"/>
          </w:divBdr>
        </w:div>
        <w:div w:id="60640057">
          <w:marLeft w:val="3326"/>
          <w:marRight w:val="0"/>
          <w:marTop w:val="0"/>
          <w:marBottom w:val="80"/>
          <w:divBdr>
            <w:top w:val="none" w:sz="0" w:space="0" w:color="auto"/>
            <w:left w:val="none" w:sz="0" w:space="0" w:color="auto"/>
            <w:bottom w:val="none" w:sz="0" w:space="0" w:color="auto"/>
            <w:right w:val="none" w:sz="0" w:space="0" w:color="auto"/>
          </w:divBdr>
        </w:div>
        <w:div w:id="1943604667">
          <w:marLeft w:val="3326"/>
          <w:marRight w:val="0"/>
          <w:marTop w:val="0"/>
          <w:marBottom w:val="80"/>
          <w:divBdr>
            <w:top w:val="none" w:sz="0" w:space="0" w:color="auto"/>
            <w:left w:val="none" w:sz="0" w:space="0" w:color="auto"/>
            <w:bottom w:val="none" w:sz="0" w:space="0" w:color="auto"/>
            <w:right w:val="none" w:sz="0" w:space="0" w:color="auto"/>
          </w:divBdr>
        </w:div>
        <w:div w:id="1088236784">
          <w:marLeft w:val="3326"/>
          <w:marRight w:val="0"/>
          <w:marTop w:val="0"/>
          <w:marBottom w:val="80"/>
          <w:divBdr>
            <w:top w:val="none" w:sz="0" w:space="0" w:color="auto"/>
            <w:left w:val="none" w:sz="0" w:space="0" w:color="auto"/>
            <w:bottom w:val="none" w:sz="0" w:space="0" w:color="auto"/>
            <w:right w:val="none" w:sz="0" w:space="0" w:color="auto"/>
          </w:divBdr>
        </w:div>
        <w:div w:id="24647351">
          <w:marLeft w:val="3326"/>
          <w:marRight w:val="0"/>
          <w:marTop w:val="0"/>
          <w:marBottom w:val="80"/>
          <w:divBdr>
            <w:top w:val="none" w:sz="0" w:space="0" w:color="auto"/>
            <w:left w:val="none" w:sz="0" w:space="0" w:color="auto"/>
            <w:bottom w:val="none" w:sz="0" w:space="0" w:color="auto"/>
            <w:right w:val="none" w:sz="0" w:space="0" w:color="auto"/>
          </w:divBdr>
        </w:div>
        <w:div w:id="1959484143">
          <w:marLeft w:val="3326"/>
          <w:marRight w:val="0"/>
          <w:marTop w:val="0"/>
          <w:marBottom w:val="80"/>
          <w:divBdr>
            <w:top w:val="none" w:sz="0" w:space="0" w:color="auto"/>
            <w:left w:val="none" w:sz="0" w:space="0" w:color="auto"/>
            <w:bottom w:val="none" w:sz="0" w:space="0" w:color="auto"/>
            <w:right w:val="none" w:sz="0" w:space="0" w:color="auto"/>
          </w:divBdr>
        </w:div>
        <w:div w:id="747070309">
          <w:marLeft w:val="3326"/>
          <w:marRight w:val="0"/>
          <w:marTop w:val="0"/>
          <w:marBottom w:val="80"/>
          <w:divBdr>
            <w:top w:val="none" w:sz="0" w:space="0" w:color="auto"/>
            <w:left w:val="none" w:sz="0" w:space="0" w:color="auto"/>
            <w:bottom w:val="none" w:sz="0" w:space="0" w:color="auto"/>
            <w:right w:val="none" w:sz="0" w:space="0" w:color="auto"/>
          </w:divBdr>
        </w:div>
        <w:div w:id="805052995">
          <w:marLeft w:val="3326"/>
          <w:marRight w:val="0"/>
          <w:marTop w:val="0"/>
          <w:marBottom w:val="80"/>
          <w:divBdr>
            <w:top w:val="none" w:sz="0" w:space="0" w:color="auto"/>
            <w:left w:val="none" w:sz="0" w:space="0" w:color="auto"/>
            <w:bottom w:val="none" w:sz="0" w:space="0" w:color="auto"/>
            <w:right w:val="none" w:sz="0" w:space="0" w:color="auto"/>
          </w:divBdr>
        </w:div>
        <w:div w:id="1934971385">
          <w:marLeft w:val="3326"/>
          <w:marRight w:val="0"/>
          <w:marTop w:val="0"/>
          <w:marBottom w:val="80"/>
          <w:divBdr>
            <w:top w:val="none" w:sz="0" w:space="0" w:color="auto"/>
            <w:left w:val="none" w:sz="0" w:space="0" w:color="auto"/>
            <w:bottom w:val="none" w:sz="0" w:space="0" w:color="auto"/>
            <w:right w:val="none" w:sz="0" w:space="0" w:color="auto"/>
          </w:divBdr>
        </w:div>
        <w:div w:id="1622567163">
          <w:marLeft w:val="3326"/>
          <w:marRight w:val="0"/>
          <w:marTop w:val="0"/>
          <w:marBottom w:val="80"/>
          <w:divBdr>
            <w:top w:val="none" w:sz="0" w:space="0" w:color="auto"/>
            <w:left w:val="none" w:sz="0" w:space="0" w:color="auto"/>
            <w:bottom w:val="none" w:sz="0" w:space="0" w:color="auto"/>
            <w:right w:val="none" w:sz="0" w:space="0" w:color="auto"/>
          </w:divBdr>
        </w:div>
        <w:div w:id="474614101">
          <w:marLeft w:val="3326"/>
          <w:marRight w:val="0"/>
          <w:marTop w:val="0"/>
          <w:marBottom w:val="80"/>
          <w:divBdr>
            <w:top w:val="none" w:sz="0" w:space="0" w:color="auto"/>
            <w:left w:val="none" w:sz="0" w:space="0" w:color="auto"/>
            <w:bottom w:val="none" w:sz="0" w:space="0" w:color="auto"/>
            <w:right w:val="none" w:sz="0" w:space="0" w:color="auto"/>
          </w:divBdr>
        </w:div>
        <w:div w:id="364334864">
          <w:marLeft w:val="3326"/>
          <w:marRight w:val="0"/>
          <w:marTop w:val="0"/>
          <w:marBottom w:val="80"/>
          <w:divBdr>
            <w:top w:val="none" w:sz="0" w:space="0" w:color="auto"/>
            <w:left w:val="none" w:sz="0" w:space="0" w:color="auto"/>
            <w:bottom w:val="none" w:sz="0" w:space="0" w:color="auto"/>
            <w:right w:val="none" w:sz="0" w:space="0" w:color="auto"/>
          </w:divBdr>
        </w:div>
        <w:div w:id="736703281">
          <w:marLeft w:val="3326"/>
          <w:marRight w:val="0"/>
          <w:marTop w:val="0"/>
          <w:marBottom w:val="80"/>
          <w:divBdr>
            <w:top w:val="none" w:sz="0" w:space="0" w:color="auto"/>
            <w:left w:val="none" w:sz="0" w:space="0" w:color="auto"/>
            <w:bottom w:val="none" w:sz="0" w:space="0" w:color="auto"/>
            <w:right w:val="none" w:sz="0" w:space="0" w:color="auto"/>
          </w:divBdr>
        </w:div>
        <w:div w:id="1939480629">
          <w:marLeft w:val="3326"/>
          <w:marRight w:val="0"/>
          <w:marTop w:val="0"/>
          <w:marBottom w:val="80"/>
          <w:divBdr>
            <w:top w:val="none" w:sz="0" w:space="0" w:color="auto"/>
            <w:left w:val="none" w:sz="0" w:space="0" w:color="auto"/>
            <w:bottom w:val="none" w:sz="0" w:space="0" w:color="auto"/>
            <w:right w:val="none" w:sz="0" w:space="0" w:color="auto"/>
          </w:divBdr>
        </w:div>
        <w:div w:id="618610477">
          <w:marLeft w:val="3326"/>
          <w:marRight w:val="0"/>
          <w:marTop w:val="0"/>
          <w:marBottom w:val="80"/>
          <w:divBdr>
            <w:top w:val="none" w:sz="0" w:space="0" w:color="auto"/>
            <w:left w:val="none" w:sz="0" w:space="0" w:color="auto"/>
            <w:bottom w:val="none" w:sz="0" w:space="0" w:color="auto"/>
            <w:right w:val="none" w:sz="0" w:space="0" w:color="auto"/>
          </w:divBdr>
        </w:div>
        <w:div w:id="699428675">
          <w:marLeft w:val="3326"/>
          <w:marRight w:val="0"/>
          <w:marTop w:val="0"/>
          <w:marBottom w:val="80"/>
          <w:divBdr>
            <w:top w:val="none" w:sz="0" w:space="0" w:color="auto"/>
            <w:left w:val="none" w:sz="0" w:space="0" w:color="auto"/>
            <w:bottom w:val="none" w:sz="0" w:space="0" w:color="auto"/>
            <w:right w:val="none" w:sz="0" w:space="0" w:color="auto"/>
          </w:divBdr>
        </w:div>
        <w:div w:id="2144148831">
          <w:marLeft w:val="3326"/>
          <w:marRight w:val="0"/>
          <w:marTop w:val="0"/>
          <w:marBottom w:val="80"/>
          <w:divBdr>
            <w:top w:val="none" w:sz="0" w:space="0" w:color="auto"/>
            <w:left w:val="none" w:sz="0" w:space="0" w:color="auto"/>
            <w:bottom w:val="none" w:sz="0" w:space="0" w:color="auto"/>
            <w:right w:val="none" w:sz="0" w:space="0" w:color="auto"/>
          </w:divBdr>
        </w:div>
        <w:div w:id="1717970179">
          <w:marLeft w:val="3326"/>
          <w:marRight w:val="0"/>
          <w:marTop w:val="0"/>
          <w:marBottom w:val="80"/>
          <w:divBdr>
            <w:top w:val="none" w:sz="0" w:space="0" w:color="auto"/>
            <w:left w:val="none" w:sz="0" w:space="0" w:color="auto"/>
            <w:bottom w:val="none" w:sz="0" w:space="0" w:color="auto"/>
            <w:right w:val="none" w:sz="0" w:space="0" w:color="auto"/>
          </w:divBdr>
        </w:div>
        <w:div w:id="105002622">
          <w:marLeft w:val="3326"/>
          <w:marRight w:val="0"/>
          <w:marTop w:val="0"/>
          <w:marBottom w:val="80"/>
          <w:divBdr>
            <w:top w:val="none" w:sz="0" w:space="0" w:color="auto"/>
            <w:left w:val="none" w:sz="0" w:space="0" w:color="auto"/>
            <w:bottom w:val="none" w:sz="0" w:space="0" w:color="auto"/>
            <w:right w:val="none" w:sz="0" w:space="0" w:color="auto"/>
          </w:divBdr>
        </w:div>
        <w:div w:id="239951878">
          <w:marLeft w:val="3326"/>
          <w:marRight w:val="0"/>
          <w:marTop w:val="0"/>
          <w:marBottom w:val="80"/>
          <w:divBdr>
            <w:top w:val="none" w:sz="0" w:space="0" w:color="auto"/>
            <w:left w:val="none" w:sz="0" w:space="0" w:color="auto"/>
            <w:bottom w:val="none" w:sz="0" w:space="0" w:color="auto"/>
            <w:right w:val="none" w:sz="0" w:space="0" w:color="auto"/>
          </w:divBdr>
        </w:div>
        <w:div w:id="1945964470">
          <w:marLeft w:val="3326"/>
          <w:marRight w:val="0"/>
          <w:marTop w:val="0"/>
          <w:marBottom w:val="80"/>
          <w:divBdr>
            <w:top w:val="none" w:sz="0" w:space="0" w:color="auto"/>
            <w:left w:val="none" w:sz="0" w:space="0" w:color="auto"/>
            <w:bottom w:val="none" w:sz="0" w:space="0" w:color="auto"/>
            <w:right w:val="none" w:sz="0" w:space="0" w:color="auto"/>
          </w:divBdr>
        </w:div>
        <w:div w:id="1466893714">
          <w:marLeft w:val="3326"/>
          <w:marRight w:val="0"/>
          <w:marTop w:val="0"/>
          <w:marBottom w:val="80"/>
          <w:divBdr>
            <w:top w:val="none" w:sz="0" w:space="0" w:color="auto"/>
            <w:left w:val="none" w:sz="0" w:space="0" w:color="auto"/>
            <w:bottom w:val="none" w:sz="0" w:space="0" w:color="auto"/>
            <w:right w:val="none" w:sz="0" w:space="0" w:color="auto"/>
          </w:divBdr>
        </w:div>
        <w:div w:id="744717830">
          <w:marLeft w:val="3326"/>
          <w:marRight w:val="0"/>
          <w:marTop w:val="0"/>
          <w:marBottom w:val="80"/>
          <w:divBdr>
            <w:top w:val="none" w:sz="0" w:space="0" w:color="auto"/>
            <w:left w:val="none" w:sz="0" w:space="0" w:color="auto"/>
            <w:bottom w:val="none" w:sz="0" w:space="0" w:color="auto"/>
            <w:right w:val="none" w:sz="0" w:space="0" w:color="auto"/>
          </w:divBdr>
        </w:div>
        <w:div w:id="1278951310">
          <w:marLeft w:val="3326"/>
          <w:marRight w:val="0"/>
          <w:marTop w:val="0"/>
          <w:marBottom w:val="80"/>
          <w:divBdr>
            <w:top w:val="none" w:sz="0" w:space="0" w:color="auto"/>
            <w:left w:val="none" w:sz="0" w:space="0" w:color="auto"/>
            <w:bottom w:val="none" w:sz="0" w:space="0" w:color="auto"/>
            <w:right w:val="none" w:sz="0" w:space="0" w:color="auto"/>
          </w:divBdr>
        </w:div>
        <w:div w:id="1252855216">
          <w:marLeft w:val="3326"/>
          <w:marRight w:val="0"/>
          <w:marTop w:val="0"/>
          <w:marBottom w:val="80"/>
          <w:divBdr>
            <w:top w:val="none" w:sz="0" w:space="0" w:color="auto"/>
            <w:left w:val="none" w:sz="0" w:space="0" w:color="auto"/>
            <w:bottom w:val="none" w:sz="0" w:space="0" w:color="auto"/>
            <w:right w:val="none" w:sz="0" w:space="0" w:color="auto"/>
          </w:divBdr>
        </w:div>
        <w:div w:id="610747554">
          <w:marLeft w:val="3326"/>
          <w:marRight w:val="0"/>
          <w:marTop w:val="0"/>
          <w:marBottom w:val="80"/>
          <w:divBdr>
            <w:top w:val="none" w:sz="0" w:space="0" w:color="auto"/>
            <w:left w:val="none" w:sz="0" w:space="0" w:color="auto"/>
            <w:bottom w:val="none" w:sz="0" w:space="0" w:color="auto"/>
            <w:right w:val="none" w:sz="0" w:space="0" w:color="auto"/>
          </w:divBdr>
        </w:div>
        <w:div w:id="684135328">
          <w:marLeft w:val="3326"/>
          <w:marRight w:val="0"/>
          <w:marTop w:val="0"/>
          <w:marBottom w:val="80"/>
          <w:divBdr>
            <w:top w:val="none" w:sz="0" w:space="0" w:color="auto"/>
            <w:left w:val="none" w:sz="0" w:space="0" w:color="auto"/>
            <w:bottom w:val="none" w:sz="0" w:space="0" w:color="auto"/>
            <w:right w:val="none" w:sz="0" w:space="0" w:color="auto"/>
          </w:divBdr>
        </w:div>
        <w:div w:id="1997107123">
          <w:marLeft w:val="3326"/>
          <w:marRight w:val="0"/>
          <w:marTop w:val="0"/>
          <w:marBottom w:val="80"/>
          <w:divBdr>
            <w:top w:val="none" w:sz="0" w:space="0" w:color="auto"/>
            <w:left w:val="none" w:sz="0" w:space="0" w:color="auto"/>
            <w:bottom w:val="none" w:sz="0" w:space="0" w:color="auto"/>
            <w:right w:val="none" w:sz="0" w:space="0" w:color="auto"/>
          </w:divBdr>
        </w:div>
        <w:div w:id="1414353911">
          <w:marLeft w:val="3326"/>
          <w:marRight w:val="0"/>
          <w:marTop w:val="0"/>
          <w:marBottom w:val="80"/>
          <w:divBdr>
            <w:top w:val="none" w:sz="0" w:space="0" w:color="auto"/>
            <w:left w:val="none" w:sz="0" w:space="0" w:color="auto"/>
            <w:bottom w:val="none" w:sz="0" w:space="0" w:color="auto"/>
            <w:right w:val="none" w:sz="0" w:space="0" w:color="auto"/>
          </w:divBdr>
        </w:div>
        <w:div w:id="1208181273">
          <w:marLeft w:val="3326"/>
          <w:marRight w:val="0"/>
          <w:marTop w:val="0"/>
          <w:marBottom w:val="80"/>
          <w:divBdr>
            <w:top w:val="none" w:sz="0" w:space="0" w:color="auto"/>
            <w:left w:val="none" w:sz="0" w:space="0" w:color="auto"/>
            <w:bottom w:val="none" w:sz="0" w:space="0" w:color="auto"/>
            <w:right w:val="none" w:sz="0" w:space="0" w:color="auto"/>
          </w:divBdr>
        </w:div>
        <w:div w:id="2087846899">
          <w:marLeft w:val="3326"/>
          <w:marRight w:val="0"/>
          <w:marTop w:val="0"/>
          <w:marBottom w:val="80"/>
          <w:divBdr>
            <w:top w:val="none" w:sz="0" w:space="0" w:color="auto"/>
            <w:left w:val="none" w:sz="0" w:space="0" w:color="auto"/>
            <w:bottom w:val="none" w:sz="0" w:space="0" w:color="auto"/>
            <w:right w:val="none" w:sz="0" w:space="0" w:color="auto"/>
          </w:divBdr>
        </w:div>
        <w:div w:id="59334842">
          <w:marLeft w:val="3326"/>
          <w:marRight w:val="0"/>
          <w:marTop w:val="0"/>
          <w:marBottom w:val="80"/>
          <w:divBdr>
            <w:top w:val="none" w:sz="0" w:space="0" w:color="auto"/>
            <w:left w:val="none" w:sz="0" w:space="0" w:color="auto"/>
            <w:bottom w:val="none" w:sz="0" w:space="0" w:color="auto"/>
            <w:right w:val="none" w:sz="0" w:space="0" w:color="auto"/>
          </w:divBdr>
        </w:div>
        <w:div w:id="1684240933">
          <w:marLeft w:val="3326"/>
          <w:marRight w:val="0"/>
          <w:marTop w:val="0"/>
          <w:marBottom w:val="80"/>
          <w:divBdr>
            <w:top w:val="none" w:sz="0" w:space="0" w:color="auto"/>
            <w:left w:val="none" w:sz="0" w:space="0" w:color="auto"/>
            <w:bottom w:val="none" w:sz="0" w:space="0" w:color="auto"/>
            <w:right w:val="none" w:sz="0" w:space="0" w:color="auto"/>
          </w:divBdr>
        </w:div>
        <w:div w:id="185677103">
          <w:marLeft w:val="3326"/>
          <w:marRight w:val="0"/>
          <w:marTop w:val="0"/>
          <w:marBottom w:val="80"/>
          <w:divBdr>
            <w:top w:val="none" w:sz="0" w:space="0" w:color="auto"/>
            <w:left w:val="none" w:sz="0" w:space="0" w:color="auto"/>
            <w:bottom w:val="none" w:sz="0" w:space="0" w:color="auto"/>
            <w:right w:val="none" w:sz="0" w:space="0" w:color="auto"/>
          </w:divBdr>
        </w:div>
        <w:div w:id="1622303689">
          <w:marLeft w:val="3326"/>
          <w:marRight w:val="0"/>
          <w:marTop w:val="0"/>
          <w:marBottom w:val="80"/>
          <w:divBdr>
            <w:top w:val="none" w:sz="0" w:space="0" w:color="auto"/>
            <w:left w:val="none" w:sz="0" w:space="0" w:color="auto"/>
            <w:bottom w:val="none" w:sz="0" w:space="0" w:color="auto"/>
            <w:right w:val="none" w:sz="0" w:space="0" w:color="auto"/>
          </w:divBdr>
        </w:div>
        <w:div w:id="838421093">
          <w:marLeft w:val="3326"/>
          <w:marRight w:val="0"/>
          <w:marTop w:val="0"/>
          <w:marBottom w:val="80"/>
          <w:divBdr>
            <w:top w:val="none" w:sz="0" w:space="0" w:color="auto"/>
            <w:left w:val="none" w:sz="0" w:space="0" w:color="auto"/>
            <w:bottom w:val="none" w:sz="0" w:space="0" w:color="auto"/>
            <w:right w:val="none" w:sz="0" w:space="0" w:color="auto"/>
          </w:divBdr>
        </w:div>
        <w:div w:id="518541703">
          <w:marLeft w:val="3326"/>
          <w:marRight w:val="0"/>
          <w:marTop w:val="0"/>
          <w:marBottom w:val="80"/>
          <w:divBdr>
            <w:top w:val="none" w:sz="0" w:space="0" w:color="auto"/>
            <w:left w:val="none" w:sz="0" w:space="0" w:color="auto"/>
            <w:bottom w:val="none" w:sz="0" w:space="0" w:color="auto"/>
            <w:right w:val="none" w:sz="0" w:space="0" w:color="auto"/>
          </w:divBdr>
        </w:div>
        <w:div w:id="1159225399">
          <w:marLeft w:val="3326"/>
          <w:marRight w:val="0"/>
          <w:marTop w:val="0"/>
          <w:marBottom w:val="80"/>
          <w:divBdr>
            <w:top w:val="none" w:sz="0" w:space="0" w:color="auto"/>
            <w:left w:val="none" w:sz="0" w:space="0" w:color="auto"/>
            <w:bottom w:val="none" w:sz="0" w:space="0" w:color="auto"/>
            <w:right w:val="none" w:sz="0" w:space="0" w:color="auto"/>
          </w:divBdr>
        </w:div>
        <w:div w:id="984745869">
          <w:marLeft w:val="3326"/>
          <w:marRight w:val="0"/>
          <w:marTop w:val="0"/>
          <w:marBottom w:val="80"/>
          <w:divBdr>
            <w:top w:val="none" w:sz="0" w:space="0" w:color="auto"/>
            <w:left w:val="none" w:sz="0" w:space="0" w:color="auto"/>
            <w:bottom w:val="none" w:sz="0" w:space="0" w:color="auto"/>
            <w:right w:val="none" w:sz="0" w:space="0" w:color="auto"/>
          </w:divBdr>
        </w:div>
        <w:div w:id="810712511">
          <w:marLeft w:val="3326"/>
          <w:marRight w:val="0"/>
          <w:marTop w:val="0"/>
          <w:marBottom w:val="80"/>
          <w:divBdr>
            <w:top w:val="none" w:sz="0" w:space="0" w:color="auto"/>
            <w:left w:val="none" w:sz="0" w:space="0" w:color="auto"/>
            <w:bottom w:val="none" w:sz="0" w:space="0" w:color="auto"/>
            <w:right w:val="none" w:sz="0" w:space="0" w:color="auto"/>
          </w:divBdr>
        </w:div>
        <w:div w:id="977997615">
          <w:marLeft w:val="3326"/>
          <w:marRight w:val="0"/>
          <w:marTop w:val="0"/>
          <w:marBottom w:val="80"/>
          <w:divBdr>
            <w:top w:val="none" w:sz="0" w:space="0" w:color="auto"/>
            <w:left w:val="none" w:sz="0" w:space="0" w:color="auto"/>
            <w:bottom w:val="none" w:sz="0" w:space="0" w:color="auto"/>
            <w:right w:val="none" w:sz="0" w:space="0" w:color="auto"/>
          </w:divBdr>
        </w:div>
        <w:div w:id="280115953">
          <w:marLeft w:val="3326"/>
          <w:marRight w:val="0"/>
          <w:marTop w:val="0"/>
          <w:marBottom w:val="80"/>
          <w:divBdr>
            <w:top w:val="none" w:sz="0" w:space="0" w:color="auto"/>
            <w:left w:val="none" w:sz="0" w:space="0" w:color="auto"/>
            <w:bottom w:val="none" w:sz="0" w:space="0" w:color="auto"/>
            <w:right w:val="none" w:sz="0" w:space="0" w:color="auto"/>
          </w:divBdr>
        </w:div>
        <w:div w:id="1155608774">
          <w:marLeft w:val="3326"/>
          <w:marRight w:val="0"/>
          <w:marTop w:val="0"/>
          <w:marBottom w:val="80"/>
          <w:divBdr>
            <w:top w:val="none" w:sz="0" w:space="0" w:color="auto"/>
            <w:left w:val="none" w:sz="0" w:space="0" w:color="auto"/>
            <w:bottom w:val="none" w:sz="0" w:space="0" w:color="auto"/>
            <w:right w:val="none" w:sz="0" w:space="0" w:color="auto"/>
          </w:divBdr>
        </w:div>
        <w:div w:id="1039553363">
          <w:marLeft w:val="3326"/>
          <w:marRight w:val="0"/>
          <w:marTop w:val="0"/>
          <w:marBottom w:val="80"/>
          <w:divBdr>
            <w:top w:val="none" w:sz="0" w:space="0" w:color="auto"/>
            <w:left w:val="none" w:sz="0" w:space="0" w:color="auto"/>
            <w:bottom w:val="none" w:sz="0" w:space="0" w:color="auto"/>
            <w:right w:val="none" w:sz="0" w:space="0" w:color="auto"/>
          </w:divBdr>
        </w:div>
        <w:div w:id="1253392646">
          <w:marLeft w:val="3326"/>
          <w:marRight w:val="0"/>
          <w:marTop w:val="0"/>
          <w:marBottom w:val="80"/>
          <w:divBdr>
            <w:top w:val="none" w:sz="0" w:space="0" w:color="auto"/>
            <w:left w:val="none" w:sz="0" w:space="0" w:color="auto"/>
            <w:bottom w:val="none" w:sz="0" w:space="0" w:color="auto"/>
            <w:right w:val="none" w:sz="0" w:space="0" w:color="auto"/>
          </w:divBdr>
        </w:div>
        <w:div w:id="629282040">
          <w:marLeft w:val="3326"/>
          <w:marRight w:val="0"/>
          <w:marTop w:val="0"/>
          <w:marBottom w:val="80"/>
          <w:divBdr>
            <w:top w:val="none" w:sz="0" w:space="0" w:color="auto"/>
            <w:left w:val="none" w:sz="0" w:space="0" w:color="auto"/>
            <w:bottom w:val="none" w:sz="0" w:space="0" w:color="auto"/>
            <w:right w:val="none" w:sz="0" w:space="0" w:color="auto"/>
          </w:divBdr>
        </w:div>
        <w:div w:id="2038725769">
          <w:marLeft w:val="3326"/>
          <w:marRight w:val="0"/>
          <w:marTop w:val="0"/>
          <w:marBottom w:val="80"/>
          <w:divBdr>
            <w:top w:val="none" w:sz="0" w:space="0" w:color="auto"/>
            <w:left w:val="none" w:sz="0" w:space="0" w:color="auto"/>
            <w:bottom w:val="none" w:sz="0" w:space="0" w:color="auto"/>
            <w:right w:val="none" w:sz="0" w:space="0" w:color="auto"/>
          </w:divBdr>
        </w:div>
        <w:div w:id="1140420286">
          <w:marLeft w:val="3326"/>
          <w:marRight w:val="0"/>
          <w:marTop w:val="0"/>
          <w:marBottom w:val="80"/>
          <w:divBdr>
            <w:top w:val="none" w:sz="0" w:space="0" w:color="auto"/>
            <w:left w:val="none" w:sz="0" w:space="0" w:color="auto"/>
            <w:bottom w:val="none" w:sz="0" w:space="0" w:color="auto"/>
            <w:right w:val="none" w:sz="0" w:space="0" w:color="auto"/>
          </w:divBdr>
        </w:div>
        <w:div w:id="721369226">
          <w:marLeft w:val="3326"/>
          <w:marRight w:val="0"/>
          <w:marTop w:val="0"/>
          <w:marBottom w:val="80"/>
          <w:divBdr>
            <w:top w:val="none" w:sz="0" w:space="0" w:color="auto"/>
            <w:left w:val="none" w:sz="0" w:space="0" w:color="auto"/>
            <w:bottom w:val="none" w:sz="0" w:space="0" w:color="auto"/>
            <w:right w:val="none" w:sz="0" w:space="0" w:color="auto"/>
          </w:divBdr>
        </w:div>
        <w:div w:id="487206308">
          <w:marLeft w:val="3326"/>
          <w:marRight w:val="0"/>
          <w:marTop w:val="0"/>
          <w:marBottom w:val="80"/>
          <w:divBdr>
            <w:top w:val="none" w:sz="0" w:space="0" w:color="auto"/>
            <w:left w:val="none" w:sz="0" w:space="0" w:color="auto"/>
            <w:bottom w:val="none" w:sz="0" w:space="0" w:color="auto"/>
            <w:right w:val="none" w:sz="0" w:space="0" w:color="auto"/>
          </w:divBdr>
        </w:div>
        <w:div w:id="1999335326">
          <w:marLeft w:val="3326"/>
          <w:marRight w:val="0"/>
          <w:marTop w:val="0"/>
          <w:marBottom w:val="80"/>
          <w:divBdr>
            <w:top w:val="none" w:sz="0" w:space="0" w:color="auto"/>
            <w:left w:val="none" w:sz="0" w:space="0" w:color="auto"/>
            <w:bottom w:val="none" w:sz="0" w:space="0" w:color="auto"/>
            <w:right w:val="none" w:sz="0" w:space="0" w:color="auto"/>
          </w:divBdr>
        </w:div>
        <w:div w:id="483008656">
          <w:marLeft w:val="3326"/>
          <w:marRight w:val="0"/>
          <w:marTop w:val="0"/>
          <w:marBottom w:val="80"/>
          <w:divBdr>
            <w:top w:val="none" w:sz="0" w:space="0" w:color="auto"/>
            <w:left w:val="none" w:sz="0" w:space="0" w:color="auto"/>
            <w:bottom w:val="none" w:sz="0" w:space="0" w:color="auto"/>
            <w:right w:val="none" w:sz="0" w:space="0" w:color="auto"/>
          </w:divBdr>
        </w:div>
        <w:div w:id="1454444162">
          <w:marLeft w:val="3326"/>
          <w:marRight w:val="0"/>
          <w:marTop w:val="0"/>
          <w:marBottom w:val="80"/>
          <w:divBdr>
            <w:top w:val="none" w:sz="0" w:space="0" w:color="auto"/>
            <w:left w:val="none" w:sz="0" w:space="0" w:color="auto"/>
            <w:bottom w:val="none" w:sz="0" w:space="0" w:color="auto"/>
            <w:right w:val="none" w:sz="0" w:space="0" w:color="auto"/>
          </w:divBdr>
        </w:div>
        <w:div w:id="195239653">
          <w:marLeft w:val="3326"/>
          <w:marRight w:val="0"/>
          <w:marTop w:val="0"/>
          <w:marBottom w:val="80"/>
          <w:divBdr>
            <w:top w:val="none" w:sz="0" w:space="0" w:color="auto"/>
            <w:left w:val="none" w:sz="0" w:space="0" w:color="auto"/>
            <w:bottom w:val="none" w:sz="0" w:space="0" w:color="auto"/>
            <w:right w:val="none" w:sz="0" w:space="0" w:color="auto"/>
          </w:divBdr>
        </w:div>
        <w:div w:id="956135409">
          <w:marLeft w:val="3326"/>
          <w:marRight w:val="0"/>
          <w:marTop w:val="0"/>
          <w:marBottom w:val="80"/>
          <w:divBdr>
            <w:top w:val="none" w:sz="0" w:space="0" w:color="auto"/>
            <w:left w:val="none" w:sz="0" w:space="0" w:color="auto"/>
            <w:bottom w:val="none" w:sz="0" w:space="0" w:color="auto"/>
            <w:right w:val="none" w:sz="0" w:space="0" w:color="auto"/>
          </w:divBdr>
        </w:div>
        <w:div w:id="1993289452">
          <w:marLeft w:val="3326"/>
          <w:marRight w:val="0"/>
          <w:marTop w:val="0"/>
          <w:marBottom w:val="80"/>
          <w:divBdr>
            <w:top w:val="none" w:sz="0" w:space="0" w:color="auto"/>
            <w:left w:val="none" w:sz="0" w:space="0" w:color="auto"/>
            <w:bottom w:val="none" w:sz="0" w:space="0" w:color="auto"/>
            <w:right w:val="none" w:sz="0" w:space="0" w:color="auto"/>
          </w:divBdr>
        </w:div>
        <w:div w:id="949555546">
          <w:marLeft w:val="3326"/>
          <w:marRight w:val="0"/>
          <w:marTop w:val="0"/>
          <w:marBottom w:val="80"/>
          <w:divBdr>
            <w:top w:val="none" w:sz="0" w:space="0" w:color="auto"/>
            <w:left w:val="none" w:sz="0" w:space="0" w:color="auto"/>
            <w:bottom w:val="none" w:sz="0" w:space="0" w:color="auto"/>
            <w:right w:val="none" w:sz="0" w:space="0" w:color="auto"/>
          </w:divBdr>
        </w:div>
        <w:div w:id="651906202">
          <w:marLeft w:val="3326"/>
          <w:marRight w:val="0"/>
          <w:marTop w:val="0"/>
          <w:marBottom w:val="80"/>
          <w:divBdr>
            <w:top w:val="none" w:sz="0" w:space="0" w:color="auto"/>
            <w:left w:val="none" w:sz="0" w:space="0" w:color="auto"/>
            <w:bottom w:val="none" w:sz="0" w:space="0" w:color="auto"/>
            <w:right w:val="none" w:sz="0" w:space="0" w:color="auto"/>
          </w:divBdr>
        </w:div>
        <w:div w:id="1495991502">
          <w:marLeft w:val="3326"/>
          <w:marRight w:val="0"/>
          <w:marTop w:val="0"/>
          <w:marBottom w:val="80"/>
          <w:divBdr>
            <w:top w:val="none" w:sz="0" w:space="0" w:color="auto"/>
            <w:left w:val="none" w:sz="0" w:space="0" w:color="auto"/>
            <w:bottom w:val="none" w:sz="0" w:space="0" w:color="auto"/>
            <w:right w:val="none" w:sz="0" w:space="0" w:color="auto"/>
          </w:divBdr>
        </w:div>
        <w:div w:id="1278026141">
          <w:marLeft w:val="3326"/>
          <w:marRight w:val="0"/>
          <w:marTop w:val="0"/>
          <w:marBottom w:val="80"/>
          <w:divBdr>
            <w:top w:val="none" w:sz="0" w:space="0" w:color="auto"/>
            <w:left w:val="none" w:sz="0" w:space="0" w:color="auto"/>
            <w:bottom w:val="none" w:sz="0" w:space="0" w:color="auto"/>
            <w:right w:val="none" w:sz="0" w:space="0" w:color="auto"/>
          </w:divBdr>
        </w:div>
        <w:div w:id="336931024">
          <w:marLeft w:val="3326"/>
          <w:marRight w:val="0"/>
          <w:marTop w:val="0"/>
          <w:marBottom w:val="80"/>
          <w:divBdr>
            <w:top w:val="none" w:sz="0" w:space="0" w:color="auto"/>
            <w:left w:val="none" w:sz="0" w:space="0" w:color="auto"/>
            <w:bottom w:val="none" w:sz="0" w:space="0" w:color="auto"/>
            <w:right w:val="none" w:sz="0" w:space="0" w:color="auto"/>
          </w:divBdr>
        </w:div>
        <w:div w:id="1071775836">
          <w:marLeft w:val="3326"/>
          <w:marRight w:val="0"/>
          <w:marTop w:val="0"/>
          <w:marBottom w:val="80"/>
          <w:divBdr>
            <w:top w:val="none" w:sz="0" w:space="0" w:color="auto"/>
            <w:left w:val="none" w:sz="0" w:space="0" w:color="auto"/>
            <w:bottom w:val="none" w:sz="0" w:space="0" w:color="auto"/>
            <w:right w:val="none" w:sz="0" w:space="0" w:color="auto"/>
          </w:divBdr>
        </w:div>
        <w:div w:id="1661273046">
          <w:marLeft w:val="3326"/>
          <w:marRight w:val="0"/>
          <w:marTop w:val="0"/>
          <w:marBottom w:val="80"/>
          <w:divBdr>
            <w:top w:val="none" w:sz="0" w:space="0" w:color="auto"/>
            <w:left w:val="none" w:sz="0" w:space="0" w:color="auto"/>
            <w:bottom w:val="none" w:sz="0" w:space="0" w:color="auto"/>
            <w:right w:val="none" w:sz="0" w:space="0" w:color="auto"/>
          </w:divBdr>
        </w:div>
        <w:div w:id="773718846">
          <w:marLeft w:val="3326"/>
          <w:marRight w:val="0"/>
          <w:marTop w:val="0"/>
          <w:marBottom w:val="80"/>
          <w:divBdr>
            <w:top w:val="none" w:sz="0" w:space="0" w:color="auto"/>
            <w:left w:val="none" w:sz="0" w:space="0" w:color="auto"/>
            <w:bottom w:val="none" w:sz="0" w:space="0" w:color="auto"/>
            <w:right w:val="none" w:sz="0" w:space="0" w:color="auto"/>
          </w:divBdr>
        </w:div>
        <w:div w:id="1834567896">
          <w:marLeft w:val="3326"/>
          <w:marRight w:val="0"/>
          <w:marTop w:val="0"/>
          <w:marBottom w:val="80"/>
          <w:divBdr>
            <w:top w:val="none" w:sz="0" w:space="0" w:color="auto"/>
            <w:left w:val="none" w:sz="0" w:space="0" w:color="auto"/>
            <w:bottom w:val="none" w:sz="0" w:space="0" w:color="auto"/>
            <w:right w:val="none" w:sz="0" w:space="0" w:color="auto"/>
          </w:divBdr>
        </w:div>
        <w:div w:id="711924890">
          <w:marLeft w:val="3326"/>
          <w:marRight w:val="0"/>
          <w:marTop w:val="0"/>
          <w:marBottom w:val="80"/>
          <w:divBdr>
            <w:top w:val="none" w:sz="0" w:space="0" w:color="auto"/>
            <w:left w:val="none" w:sz="0" w:space="0" w:color="auto"/>
            <w:bottom w:val="none" w:sz="0" w:space="0" w:color="auto"/>
            <w:right w:val="none" w:sz="0" w:space="0" w:color="auto"/>
          </w:divBdr>
        </w:div>
        <w:div w:id="1093284704">
          <w:marLeft w:val="3326"/>
          <w:marRight w:val="0"/>
          <w:marTop w:val="0"/>
          <w:marBottom w:val="80"/>
          <w:divBdr>
            <w:top w:val="none" w:sz="0" w:space="0" w:color="auto"/>
            <w:left w:val="none" w:sz="0" w:space="0" w:color="auto"/>
            <w:bottom w:val="none" w:sz="0" w:space="0" w:color="auto"/>
            <w:right w:val="none" w:sz="0" w:space="0" w:color="auto"/>
          </w:divBdr>
        </w:div>
        <w:div w:id="55204295">
          <w:marLeft w:val="3326"/>
          <w:marRight w:val="0"/>
          <w:marTop w:val="0"/>
          <w:marBottom w:val="80"/>
          <w:divBdr>
            <w:top w:val="none" w:sz="0" w:space="0" w:color="auto"/>
            <w:left w:val="none" w:sz="0" w:space="0" w:color="auto"/>
            <w:bottom w:val="none" w:sz="0" w:space="0" w:color="auto"/>
            <w:right w:val="none" w:sz="0" w:space="0" w:color="auto"/>
          </w:divBdr>
        </w:div>
        <w:div w:id="1304197441">
          <w:marLeft w:val="3326"/>
          <w:marRight w:val="0"/>
          <w:marTop w:val="0"/>
          <w:marBottom w:val="80"/>
          <w:divBdr>
            <w:top w:val="none" w:sz="0" w:space="0" w:color="auto"/>
            <w:left w:val="none" w:sz="0" w:space="0" w:color="auto"/>
            <w:bottom w:val="none" w:sz="0" w:space="0" w:color="auto"/>
            <w:right w:val="none" w:sz="0" w:space="0" w:color="auto"/>
          </w:divBdr>
        </w:div>
        <w:div w:id="1393118722">
          <w:marLeft w:val="3326"/>
          <w:marRight w:val="0"/>
          <w:marTop w:val="0"/>
          <w:marBottom w:val="80"/>
          <w:divBdr>
            <w:top w:val="none" w:sz="0" w:space="0" w:color="auto"/>
            <w:left w:val="none" w:sz="0" w:space="0" w:color="auto"/>
            <w:bottom w:val="none" w:sz="0" w:space="0" w:color="auto"/>
            <w:right w:val="none" w:sz="0" w:space="0" w:color="auto"/>
          </w:divBdr>
        </w:div>
        <w:div w:id="1013148036">
          <w:marLeft w:val="3326"/>
          <w:marRight w:val="0"/>
          <w:marTop w:val="0"/>
          <w:marBottom w:val="80"/>
          <w:divBdr>
            <w:top w:val="none" w:sz="0" w:space="0" w:color="auto"/>
            <w:left w:val="none" w:sz="0" w:space="0" w:color="auto"/>
            <w:bottom w:val="none" w:sz="0" w:space="0" w:color="auto"/>
            <w:right w:val="none" w:sz="0" w:space="0" w:color="auto"/>
          </w:divBdr>
        </w:div>
        <w:div w:id="578367310">
          <w:marLeft w:val="3326"/>
          <w:marRight w:val="0"/>
          <w:marTop w:val="0"/>
          <w:marBottom w:val="80"/>
          <w:divBdr>
            <w:top w:val="none" w:sz="0" w:space="0" w:color="auto"/>
            <w:left w:val="none" w:sz="0" w:space="0" w:color="auto"/>
            <w:bottom w:val="none" w:sz="0" w:space="0" w:color="auto"/>
            <w:right w:val="none" w:sz="0" w:space="0" w:color="auto"/>
          </w:divBdr>
        </w:div>
        <w:div w:id="1294214932">
          <w:marLeft w:val="3326"/>
          <w:marRight w:val="0"/>
          <w:marTop w:val="0"/>
          <w:marBottom w:val="80"/>
          <w:divBdr>
            <w:top w:val="none" w:sz="0" w:space="0" w:color="auto"/>
            <w:left w:val="none" w:sz="0" w:space="0" w:color="auto"/>
            <w:bottom w:val="none" w:sz="0" w:space="0" w:color="auto"/>
            <w:right w:val="none" w:sz="0" w:space="0" w:color="auto"/>
          </w:divBdr>
        </w:div>
        <w:div w:id="1124231257">
          <w:marLeft w:val="3326"/>
          <w:marRight w:val="0"/>
          <w:marTop w:val="0"/>
          <w:marBottom w:val="80"/>
          <w:divBdr>
            <w:top w:val="none" w:sz="0" w:space="0" w:color="auto"/>
            <w:left w:val="none" w:sz="0" w:space="0" w:color="auto"/>
            <w:bottom w:val="none" w:sz="0" w:space="0" w:color="auto"/>
            <w:right w:val="none" w:sz="0" w:space="0" w:color="auto"/>
          </w:divBdr>
        </w:div>
        <w:div w:id="1400789343">
          <w:marLeft w:val="3326"/>
          <w:marRight w:val="0"/>
          <w:marTop w:val="0"/>
          <w:marBottom w:val="80"/>
          <w:divBdr>
            <w:top w:val="none" w:sz="0" w:space="0" w:color="auto"/>
            <w:left w:val="none" w:sz="0" w:space="0" w:color="auto"/>
            <w:bottom w:val="none" w:sz="0" w:space="0" w:color="auto"/>
            <w:right w:val="none" w:sz="0" w:space="0" w:color="auto"/>
          </w:divBdr>
        </w:div>
        <w:div w:id="925264901">
          <w:marLeft w:val="3326"/>
          <w:marRight w:val="0"/>
          <w:marTop w:val="0"/>
          <w:marBottom w:val="80"/>
          <w:divBdr>
            <w:top w:val="none" w:sz="0" w:space="0" w:color="auto"/>
            <w:left w:val="none" w:sz="0" w:space="0" w:color="auto"/>
            <w:bottom w:val="none" w:sz="0" w:space="0" w:color="auto"/>
            <w:right w:val="none" w:sz="0" w:space="0" w:color="auto"/>
          </w:divBdr>
        </w:div>
        <w:div w:id="327951149">
          <w:marLeft w:val="3326"/>
          <w:marRight w:val="0"/>
          <w:marTop w:val="0"/>
          <w:marBottom w:val="80"/>
          <w:divBdr>
            <w:top w:val="none" w:sz="0" w:space="0" w:color="auto"/>
            <w:left w:val="none" w:sz="0" w:space="0" w:color="auto"/>
            <w:bottom w:val="none" w:sz="0" w:space="0" w:color="auto"/>
            <w:right w:val="none" w:sz="0" w:space="0" w:color="auto"/>
          </w:divBdr>
        </w:div>
        <w:div w:id="347755625">
          <w:marLeft w:val="3326"/>
          <w:marRight w:val="0"/>
          <w:marTop w:val="0"/>
          <w:marBottom w:val="80"/>
          <w:divBdr>
            <w:top w:val="none" w:sz="0" w:space="0" w:color="auto"/>
            <w:left w:val="none" w:sz="0" w:space="0" w:color="auto"/>
            <w:bottom w:val="none" w:sz="0" w:space="0" w:color="auto"/>
            <w:right w:val="none" w:sz="0" w:space="0" w:color="auto"/>
          </w:divBdr>
        </w:div>
        <w:div w:id="1436513951">
          <w:marLeft w:val="3326"/>
          <w:marRight w:val="0"/>
          <w:marTop w:val="0"/>
          <w:marBottom w:val="80"/>
          <w:divBdr>
            <w:top w:val="none" w:sz="0" w:space="0" w:color="auto"/>
            <w:left w:val="none" w:sz="0" w:space="0" w:color="auto"/>
            <w:bottom w:val="none" w:sz="0" w:space="0" w:color="auto"/>
            <w:right w:val="none" w:sz="0" w:space="0" w:color="auto"/>
          </w:divBdr>
        </w:div>
        <w:div w:id="1441293414">
          <w:marLeft w:val="3326"/>
          <w:marRight w:val="0"/>
          <w:marTop w:val="0"/>
          <w:marBottom w:val="80"/>
          <w:divBdr>
            <w:top w:val="none" w:sz="0" w:space="0" w:color="auto"/>
            <w:left w:val="none" w:sz="0" w:space="0" w:color="auto"/>
            <w:bottom w:val="none" w:sz="0" w:space="0" w:color="auto"/>
            <w:right w:val="none" w:sz="0" w:space="0" w:color="auto"/>
          </w:divBdr>
        </w:div>
        <w:div w:id="940449621">
          <w:marLeft w:val="3326"/>
          <w:marRight w:val="0"/>
          <w:marTop w:val="0"/>
          <w:marBottom w:val="80"/>
          <w:divBdr>
            <w:top w:val="none" w:sz="0" w:space="0" w:color="auto"/>
            <w:left w:val="none" w:sz="0" w:space="0" w:color="auto"/>
            <w:bottom w:val="none" w:sz="0" w:space="0" w:color="auto"/>
            <w:right w:val="none" w:sz="0" w:space="0" w:color="auto"/>
          </w:divBdr>
        </w:div>
        <w:div w:id="330917688">
          <w:marLeft w:val="3326"/>
          <w:marRight w:val="0"/>
          <w:marTop w:val="0"/>
          <w:marBottom w:val="80"/>
          <w:divBdr>
            <w:top w:val="none" w:sz="0" w:space="0" w:color="auto"/>
            <w:left w:val="none" w:sz="0" w:space="0" w:color="auto"/>
            <w:bottom w:val="none" w:sz="0" w:space="0" w:color="auto"/>
            <w:right w:val="none" w:sz="0" w:space="0" w:color="auto"/>
          </w:divBdr>
        </w:div>
        <w:div w:id="2088267105">
          <w:marLeft w:val="3326"/>
          <w:marRight w:val="0"/>
          <w:marTop w:val="0"/>
          <w:marBottom w:val="80"/>
          <w:divBdr>
            <w:top w:val="none" w:sz="0" w:space="0" w:color="auto"/>
            <w:left w:val="none" w:sz="0" w:space="0" w:color="auto"/>
            <w:bottom w:val="none" w:sz="0" w:space="0" w:color="auto"/>
            <w:right w:val="none" w:sz="0" w:space="0" w:color="auto"/>
          </w:divBdr>
        </w:div>
        <w:div w:id="1153833230">
          <w:marLeft w:val="3326"/>
          <w:marRight w:val="0"/>
          <w:marTop w:val="0"/>
          <w:marBottom w:val="80"/>
          <w:divBdr>
            <w:top w:val="none" w:sz="0" w:space="0" w:color="auto"/>
            <w:left w:val="none" w:sz="0" w:space="0" w:color="auto"/>
            <w:bottom w:val="none" w:sz="0" w:space="0" w:color="auto"/>
            <w:right w:val="none" w:sz="0" w:space="0" w:color="auto"/>
          </w:divBdr>
        </w:div>
        <w:div w:id="1228959171">
          <w:marLeft w:val="3326"/>
          <w:marRight w:val="0"/>
          <w:marTop w:val="0"/>
          <w:marBottom w:val="80"/>
          <w:divBdr>
            <w:top w:val="none" w:sz="0" w:space="0" w:color="auto"/>
            <w:left w:val="none" w:sz="0" w:space="0" w:color="auto"/>
            <w:bottom w:val="none" w:sz="0" w:space="0" w:color="auto"/>
            <w:right w:val="none" w:sz="0" w:space="0" w:color="auto"/>
          </w:divBdr>
        </w:div>
        <w:div w:id="1816340221">
          <w:marLeft w:val="3326"/>
          <w:marRight w:val="0"/>
          <w:marTop w:val="0"/>
          <w:marBottom w:val="80"/>
          <w:divBdr>
            <w:top w:val="none" w:sz="0" w:space="0" w:color="auto"/>
            <w:left w:val="none" w:sz="0" w:space="0" w:color="auto"/>
            <w:bottom w:val="none" w:sz="0" w:space="0" w:color="auto"/>
            <w:right w:val="none" w:sz="0" w:space="0" w:color="auto"/>
          </w:divBdr>
        </w:div>
        <w:div w:id="1386950177">
          <w:marLeft w:val="3326"/>
          <w:marRight w:val="0"/>
          <w:marTop w:val="0"/>
          <w:marBottom w:val="80"/>
          <w:divBdr>
            <w:top w:val="none" w:sz="0" w:space="0" w:color="auto"/>
            <w:left w:val="none" w:sz="0" w:space="0" w:color="auto"/>
            <w:bottom w:val="none" w:sz="0" w:space="0" w:color="auto"/>
            <w:right w:val="none" w:sz="0" w:space="0" w:color="auto"/>
          </w:divBdr>
        </w:div>
        <w:div w:id="1266185278">
          <w:marLeft w:val="3326"/>
          <w:marRight w:val="0"/>
          <w:marTop w:val="0"/>
          <w:marBottom w:val="80"/>
          <w:divBdr>
            <w:top w:val="none" w:sz="0" w:space="0" w:color="auto"/>
            <w:left w:val="none" w:sz="0" w:space="0" w:color="auto"/>
            <w:bottom w:val="none" w:sz="0" w:space="0" w:color="auto"/>
            <w:right w:val="none" w:sz="0" w:space="0" w:color="auto"/>
          </w:divBdr>
        </w:div>
        <w:div w:id="346178406">
          <w:marLeft w:val="3326"/>
          <w:marRight w:val="0"/>
          <w:marTop w:val="0"/>
          <w:marBottom w:val="80"/>
          <w:divBdr>
            <w:top w:val="none" w:sz="0" w:space="0" w:color="auto"/>
            <w:left w:val="none" w:sz="0" w:space="0" w:color="auto"/>
            <w:bottom w:val="none" w:sz="0" w:space="0" w:color="auto"/>
            <w:right w:val="none" w:sz="0" w:space="0" w:color="auto"/>
          </w:divBdr>
        </w:div>
        <w:div w:id="1309088554">
          <w:marLeft w:val="3326"/>
          <w:marRight w:val="0"/>
          <w:marTop w:val="0"/>
          <w:marBottom w:val="80"/>
          <w:divBdr>
            <w:top w:val="none" w:sz="0" w:space="0" w:color="auto"/>
            <w:left w:val="none" w:sz="0" w:space="0" w:color="auto"/>
            <w:bottom w:val="none" w:sz="0" w:space="0" w:color="auto"/>
            <w:right w:val="none" w:sz="0" w:space="0" w:color="auto"/>
          </w:divBdr>
        </w:div>
        <w:div w:id="1014115505">
          <w:marLeft w:val="3326"/>
          <w:marRight w:val="0"/>
          <w:marTop w:val="0"/>
          <w:marBottom w:val="80"/>
          <w:divBdr>
            <w:top w:val="none" w:sz="0" w:space="0" w:color="auto"/>
            <w:left w:val="none" w:sz="0" w:space="0" w:color="auto"/>
            <w:bottom w:val="none" w:sz="0" w:space="0" w:color="auto"/>
            <w:right w:val="none" w:sz="0" w:space="0" w:color="auto"/>
          </w:divBdr>
        </w:div>
        <w:div w:id="122164563">
          <w:marLeft w:val="3330"/>
          <w:marRight w:val="0"/>
          <w:marTop w:val="0"/>
          <w:marBottom w:val="80"/>
          <w:divBdr>
            <w:top w:val="none" w:sz="0" w:space="0" w:color="auto"/>
            <w:left w:val="none" w:sz="0" w:space="0" w:color="auto"/>
            <w:bottom w:val="none" w:sz="0" w:space="0" w:color="auto"/>
            <w:right w:val="none" w:sz="0" w:space="0" w:color="auto"/>
          </w:divBdr>
        </w:div>
        <w:div w:id="703941734">
          <w:marLeft w:val="3330"/>
          <w:marRight w:val="0"/>
          <w:marTop w:val="0"/>
          <w:marBottom w:val="80"/>
          <w:divBdr>
            <w:top w:val="none" w:sz="0" w:space="0" w:color="auto"/>
            <w:left w:val="none" w:sz="0" w:space="0" w:color="auto"/>
            <w:bottom w:val="none" w:sz="0" w:space="0" w:color="auto"/>
            <w:right w:val="none" w:sz="0" w:space="0" w:color="auto"/>
          </w:divBdr>
        </w:div>
        <w:div w:id="2133017216">
          <w:marLeft w:val="3330"/>
          <w:marRight w:val="0"/>
          <w:marTop w:val="0"/>
          <w:marBottom w:val="80"/>
          <w:divBdr>
            <w:top w:val="none" w:sz="0" w:space="0" w:color="auto"/>
            <w:left w:val="none" w:sz="0" w:space="0" w:color="auto"/>
            <w:bottom w:val="none" w:sz="0" w:space="0" w:color="auto"/>
            <w:right w:val="none" w:sz="0" w:space="0" w:color="auto"/>
          </w:divBdr>
        </w:div>
        <w:div w:id="1228102951">
          <w:marLeft w:val="3330"/>
          <w:marRight w:val="0"/>
          <w:marTop w:val="0"/>
          <w:marBottom w:val="80"/>
          <w:divBdr>
            <w:top w:val="none" w:sz="0" w:space="0" w:color="auto"/>
            <w:left w:val="none" w:sz="0" w:space="0" w:color="auto"/>
            <w:bottom w:val="none" w:sz="0" w:space="0" w:color="auto"/>
            <w:right w:val="none" w:sz="0" w:space="0" w:color="auto"/>
          </w:divBdr>
        </w:div>
        <w:div w:id="989677845">
          <w:marLeft w:val="3330"/>
          <w:marRight w:val="0"/>
          <w:marTop w:val="0"/>
          <w:marBottom w:val="80"/>
          <w:divBdr>
            <w:top w:val="none" w:sz="0" w:space="0" w:color="auto"/>
            <w:left w:val="none" w:sz="0" w:space="0" w:color="auto"/>
            <w:bottom w:val="none" w:sz="0" w:space="0" w:color="auto"/>
            <w:right w:val="none" w:sz="0" w:space="0" w:color="auto"/>
          </w:divBdr>
        </w:div>
        <w:div w:id="1198854538">
          <w:marLeft w:val="3330"/>
          <w:marRight w:val="0"/>
          <w:marTop w:val="0"/>
          <w:marBottom w:val="80"/>
          <w:divBdr>
            <w:top w:val="none" w:sz="0" w:space="0" w:color="auto"/>
            <w:left w:val="none" w:sz="0" w:space="0" w:color="auto"/>
            <w:bottom w:val="none" w:sz="0" w:space="0" w:color="auto"/>
            <w:right w:val="none" w:sz="0" w:space="0" w:color="auto"/>
          </w:divBdr>
        </w:div>
        <w:div w:id="1635939828">
          <w:marLeft w:val="3330"/>
          <w:marRight w:val="0"/>
          <w:marTop w:val="0"/>
          <w:marBottom w:val="80"/>
          <w:divBdr>
            <w:top w:val="none" w:sz="0" w:space="0" w:color="auto"/>
            <w:left w:val="none" w:sz="0" w:space="0" w:color="auto"/>
            <w:bottom w:val="none" w:sz="0" w:space="0" w:color="auto"/>
            <w:right w:val="none" w:sz="0" w:space="0" w:color="auto"/>
          </w:divBdr>
        </w:div>
        <w:div w:id="908074426">
          <w:marLeft w:val="3330"/>
          <w:marRight w:val="0"/>
          <w:marTop w:val="0"/>
          <w:marBottom w:val="80"/>
          <w:divBdr>
            <w:top w:val="none" w:sz="0" w:space="0" w:color="auto"/>
            <w:left w:val="none" w:sz="0" w:space="0" w:color="auto"/>
            <w:bottom w:val="none" w:sz="0" w:space="0" w:color="auto"/>
            <w:right w:val="none" w:sz="0" w:space="0" w:color="auto"/>
          </w:divBdr>
        </w:div>
        <w:div w:id="1859004696">
          <w:marLeft w:val="3330"/>
          <w:marRight w:val="0"/>
          <w:marTop w:val="0"/>
          <w:marBottom w:val="80"/>
          <w:divBdr>
            <w:top w:val="none" w:sz="0" w:space="0" w:color="auto"/>
            <w:left w:val="none" w:sz="0" w:space="0" w:color="auto"/>
            <w:bottom w:val="none" w:sz="0" w:space="0" w:color="auto"/>
            <w:right w:val="none" w:sz="0" w:space="0" w:color="auto"/>
          </w:divBdr>
        </w:div>
        <w:div w:id="572006567">
          <w:marLeft w:val="3330"/>
          <w:marRight w:val="0"/>
          <w:marTop w:val="0"/>
          <w:marBottom w:val="80"/>
          <w:divBdr>
            <w:top w:val="none" w:sz="0" w:space="0" w:color="auto"/>
            <w:left w:val="none" w:sz="0" w:space="0" w:color="auto"/>
            <w:bottom w:val="none" w:sz="0" w:space="0" w:color="auto"/>
            <w:right w:val="none" w:sz="0" w:space="0" w:color="auto"/>
          </w:divBdr>
        </w:div>
        <w:div w:id="981887982">
          <w:marLeft w:val="3330"/>
          <w:marRight w:val="0"/>
          <w:marTop w:val="0"/>
          <w:marBottom w:val="80"/>
          <w:divBdr>
            <w:top w:val="none" w:sz="0" w:space="0" w:color="auto"/>
            <w:left w:val="none" w:sz="0" w:space="0" w:color="auto"/>
            <w:bottom w:val="none" w:sz="0" w:space="0" w:color="auto"/>
            <w:right w:val="none" w:sz="0" w:space="0" w:color="auto"/>
          </w:divBdr>
        </w:div>
        <w:div w:id="1093666570">
          <w:marLeft w:val="3330"/>
          <w:marRight w:val="0"/>
          <w:marTop w:val="0"/>
          <w:marBottom w:val="80"/>
          <w:divBdr>
            <w:top w:val="none" w:sz="0" w:space="0" w:color="auto"/>
            <w:left w:val="none" w:sz="0" w:space="0" w:color="auto"/>
            <w:bottom w:val="none" w:sz="0" w:space="0" w:color="auto"/>
            <w:right w:val="none" w:sz="0" w:space="0" w:color="auto"/>
          </w:divBdr>
        </w:div>
        <w:div w:id="150876176">
          <w:marLeft w:val="3326"/>
          <w:marRight w:val="0"/>
          <w:marTop w:val="0"/>
          <w:marBottom w:val="80"/>
          <w:divBdr>
            <w:top w:val="none" w:sz="0" w:space="0" w:color="auto"/>
            <w:left w:val="none" w:sz="0" w:space="0" w:color="auto"/>
            <w:bottom w:val="none" w:sz="0" w:space="0" w:color="auto"/>
            <w:right w:val="none" w:sz="0" w:space="0" w:color="auto"/>
          </w:divBdr>
        </w:div>
        <w:div w:id="1494835303">
          <w:marLeft w:val="3326"/>
          <w:marRight w:val="0"/>
          <w:marTop w:val="0"/>
          <w:marBottom w:val="80"/>
          <w:divBdr>
            <w:top w:val="none" w:sz="0" w:space="0" w:color="auto"/>
            <w:left w:val="none" w:sz="0" w:space="0" w:color="auto"/>
            <w:bottom w:val="none" w:sz="0" w:space="0" w:color="auto"/>
            <w:right w:val="none" w:sz="0" w:space="0" w:color="auto"/>
          </w:divBdr>
        </w:div>
        <w:div w:id="106394729">
          <w:marLeft w:val="3326"/>
          <w:marRight w:val="0"/>
          <w:marTop w:val="0"/>
          <w:marBottom w:val="80"/>
          <w:divBdr>
            <w:top w:val="none" w:sz="0" w:space="0" w:color="auto"/>
            <w:left w:val="none" w:sz="0" w:space="0" w:color="auto"/>
            <w:bottom w:val="none" w:sz="0" w:space="0" w:color="auto"/>
            <w:right w:val="none" w:sz="0" w:space="0" w:color="auto"/>
          </w:divBdr>
        </w:div>
        <w:div w:id="75589750">
          <w:marLeft w:val="3326"/>
          <w:marRight w:val="0"/>
          <w:marTop w:val="0"/>
          <w:marBottom w:val="80"/>
          <w:divBdr>
            <w:top w:val="none" w:sz="0" w:space="0" w:color="auto"/>
            <w:left w:val="none" w:sz="0" w:space="0" w:color="auto"/>
            <w:bottom w:val="none" w:sz="0" w:space="0" w:color="auto"/>
            <w:right w:val="none" w:sz="0" w:space="0" w:color="auto"/>
          </w:divBdr>
        </w:div>
        <w:div w:id="452754578">
          <w:marLeft w:val="3326"/>
          <w:marRight w:val="0"/>
          <w:marTop w:val="0"/>
          <w:marBottom w:val="80"/>
          <w:divBdr>
            <w:top w:val="none" w:sz="0" w:space="0" w:color="auto"/>
            <w:left w:val="none" w:sz="0" w:space="0" w:color="auto"/>
            <w:bottom w:val="none" w:sz="0" w:space="0" w:color="auto"/>
            <w:right w:val="none" w:sz="0" w:space="0" w:color="auto"/>
          </w:divBdr>
        </w:div>
        <w:div w:id="280111319">
          <w:marLeft w:val="3326"/>
          <w:marRight w:val="0"/>
          <w:marTop w:val="0"/>
          <w:marBottom w:val="80"/>
          <w:divBdr>
            <w:top w:val="none" w:sz="0" w:space="0" w:color="auto"/>
            <w:left w:val="none" w:sz="0" w:space="0" w:color="auto"/>
            <w:bottom w:val="none" w:sz="0" w:space="0" w:color="auto"/>
            <w:right w:val="none" w:sz="0" w:space="0" w:color="auto"/>
          </w:divBdr>
        </w:div>
        <w:div w:id="1432555452">
          <w:marLeft w:val="3326"/>
          <w:marRight w:val="0"/>
          <w:marTop w:val="0"/>
          <w:marBottom w:val="80"/>
          <w:divBdr>
            <w:top w:val="none" w:sz="0" w:space="0" w:color="auto"/>
            <w:left w:val="none" w:sz="0" w:space="0" w:color="auto"/>
            <w:bottom w:val="none" w:sz="0" w:space="0" w:color="auto"/>
            <w:right w:val="none" w:sz="0" w:space="0" w:color="auto"/>
          </w:divBdr>
        </w:div>
        <w:div w:id="500237852">
          <w:marLeft w:val="3326"/>
          <w:marRight w:val="0"/>
          <w:marTop w:val="0"/>
          <w:marBottom w:val="80"/>
          <w:divBdr>
            <w:top w:val="none" w:sz="0" w:space="0" w:color="auto"/>
            <w:left w:val="none" w:sz="0" w:space="0" w:color="auto"/>
            <w:bottom w:val="none" w:sz="0" w:space="0" w:color="auto"/>
            <w:right w:val="none" w:sz="0" w:space="0" w:color="auto"/>
          </w:divBdr>
        </w:div>
        <w:div w:id="1701662960">
          <w:marLeft w:val="3326"/>
          <w:marRight w:val="0"/>
          <w:marTop w:val="0"/>
          <w:marBottom w:val="80"/>
          <w:divBdr>
            <w:top w:val="none" w:sz="0" w:space="0" w:color="auto"/>
            <w:left w:val="none" w:sz="0" w:space="0" w:color="auto"/>
            <w:bottom w:val="none" w:sz="0" w:space="0" w:color="auto"/>
            <w:right w:val="none" w:sz="0" w:space="0" w:color="auto"/>
          </w:divBdr>
        </w:div>
        <w:div w:id="680014268">
          <w:marLeft w:val="3326"/>
          <w:marRight w:val="0"/>
          <w:marTop w:val="0"/>
          <w:marBottom w:val="80"/>
          <w:divBdr>
            <w:top w:val="none" w:sz="0" w:space="0" w:color="auto"/>
            <w:left w:val="none" w:sz="0" w:space="0" w:color="auto"/>
            <w:bottom w:val="none" w:sz="0" w:space="0" w:color="auto"/>
            <w:right w:val="none" w:sz="0" w:space="0" w:color="auto"/>
          </w:divBdr>
        </w:div>
        <w:div w:id="580986658">
          <w:marLeft w:val="3326"/>
          <w:marRight w:val="0"/>
          <w:marTop w:val="0"/>
          <w:marBottom w:val="80"/>
          <w:divBdr>
            <w:top w:val="none" w:sz="0" w:space="0" w:color="auto"/>
            <w:left w:val="none" w:sz="0" w:space="0" w:color="auto"/>
            <w:bottom w:val="none" w:sz="0" w:space="0" w:color="auto"/>
            <w:right w:val="none" w:sz="0" w:space="0" w:color="auto"/>
          </w:divBdr>
        </w:div>
        <w:div w:id="1395472732">
          <w:marLeft w:val="3326"/>
          <w:marRight w:val="0"/>
          <w:marTop w:val="0"/>
          <w:marBottom w:val="80"/>
          <w:divBdr>
            <w:top w:val="none" w:sz="0" w:space="0" w:color="auto"/>
            <w:left w:val="none" w:sz="0" w:space="0" w:color="auto"/>
            <w:bottom w:val="none" w:sz="0" w:space="0" w:color="auto"/>
            <w:right w:val="none" w:sz="0" w:space="0" w:color="auto"/>
          </w:divBdr>
        </w:div>
        <w:div w:id="707753821">
          <w:marLeft w:val="3326"/>
          <w:marRight w:val="0"/>
          <w:marTop w:val="0"/>
          <w:marBottom w:val="80"/>
          <w:divBdr>
            <w:top w:val="none" w:sz="0" w:space="0" w:color="auto"/>
            <w:left w:val="none" w:sz="0" w:space="0" w:color="auto"/>
            <w:bottom w:val="none" w:sz="0" w:space="0" w:color="auto"/>
            <w:right w:val="none" w:sz="0" w:space="0" w:color="auto"/>
          </w:divBdr>
        </w:div>
        <w:div w:id="1650592228">
          <w:marLeft w:val="3326"/>
          <w:marRight w:val="0"/>
          <w:marTop w:val="0"/>
          <w:marBottom w:val="80"/>
          <w:divBdr>
            <w:top w:val="none" w:sz="0" w:space="0" w:color="auto"/>
            <w:left w:val="none" w:sz="0" w:space="0" w:color="auto"/>
            <w:bottom w:val="none" w:sz="0" w:space="0" w:color="auto"/>
            <w:right w:val="none" w:sz="0" w:space="0" w:color="auto"/>
          </w:divBdr>
        </w:div>
        <w:div w:id="14353808">
          <w:marLeft w:val="3326"/>
          <w:marRight w:val="0"/>
          <w:marTop w:val="0"/>
          <w:marBottom w:val="80"/>
          <w:divBdr>
            <w:top w:val="none" w:sz="0" w:space="0" w:color="auto"/>
            <w:left w:val="none" w:sz="0" w:space="0" w:color="auto"/>
            <w:bottom w:val="none" w:sz="0" w:space="0" w:color="auto"/>
            <w:right w:val="none" w:sz="0" w:space="0" w:color="auto"/>
          </w:divBdr>
        </w:div>
        <w:div w:id="1844122396">
          <w:marLeft w:val="3326"/>
          <w:marRight w:val="0"/>
          <w:marTop w:val="0"/>
          <w:marBottom w:val="80"/>
          <w:divBdr>
            <w:top w:val="none" w:sz="0" w:space="0" w:color="auto"/>
            <w:left w:val="none" w:sz="0" w:space="0" w:color="auto"/>
            <w:bottom w:val="none" w:sz="0" w:space="0" w:color="auto"/>
            <w:right w:val="none" w:sz="0" w:space="0" w:color="auto"/>
          </w:divBdr>
        </w:div>
        <w:div w:id="809904026">
          <w:marLeft w:val="3326"/>
          <w:marRight w:val="0"/>
          <w:marTop w:val="0"/>
          <w:marBottom w:val="80"/>
          <w:divBdr>
            <w:top w:val="none" w:sz="0" w:space="0" w:color="auto"/>
            <w:left w:val="none" w:sz="0" w:space="0" w:color="auto"/>
            <w:bottom w:val="none" w:sz="0" w:space="0" w:color="auto"/>
            <w:right w:val="none" w:sz="0" w:space="0" w:color="auto"/>
          </w:divBdr>
        </w:div>
        <w:div w:id="1473789426">
          <w:marLeft w:val="3326"/>
          <w:marRight w:val="0"/>
          <w:marTop w:val="0"/>
          <w:marBottom w:val="80"/>
          <w:divBdr>
            <w:top w:val="none" w:sz="0" w:space="0" w:color="auto"/>
            <w:left w:val="none" w:sz="0" w:space="0" w:color="auto"/>
            <w:bottom w:val="none" w:sz="0" w:space="0" w:color="auto"/>
            <w:right w:val="none" w:sz="0" w:space="0" w:color="auto"/>
          </w:divBdr>
        </w:div>
        <w:div w:id="308949317">
          <w:marLeft w:val="3326"/>
          <w:marRight w:val="0"/>
          <w:marTop w:val="0"/>
          <w:marBottom w:val="80"/>
          <w:divBdr>
            <w:top w:val="none" w:sz="0" w:space="0" w:color="auto"/>
            <w:left w:val="none" w:sz="0" w:space="0" w:color="auto"/>
            <w:bottom w:val="none" w:sz="0" w:space="0" w:color="auto"/>
            <w:right w:val="none" w:sz="0" w:space="0" w:color="auto"/>
          </w:divBdr>
        </w:div>
        <w:div w:id="1025911679">
          <w:marLeft w:val="3330"/>
          <w:marRight w:val="0"/>
          <w:marTop w:val="0"/>
          <w:marBottom w:val="80"/>
          <w:divBdr>
            <w:top w:val="none" w:sz="0" w:space="0" w:color="auto"/>
            <w:left w:val="none" w:sz="0" w:space="0" w:color="auto"/>
            <w:bottom w:val="none" w:sz="0" w:space="0" w:color="auto"/>
            <w:right w:val="none" w:sz="0" w:space="0" w:color="auto"/>
          </w:divBdr>
        </w:div>
        <w:div w:id="1175531497">
          <w:marLeft w:val="3330"/>
          <w:marRight w:val="0"/>
          <w:marTop w:val="0"/>
          <w:marBottom w:val="80"/>
          <w:divBdr>
            <w:top w:val="none" w:sz="0" w:space="0" w:color="auto"/>
            <w:left w:val="none" w:sz="0" w:space="0" w:color="auto"/>
            <w:bottom w:val="none" w:sz="0" w:space="0" w:color="auto"/>
            <w:right w:val="none" w:sz="0" w:space="0" w:color="auto"/>
          </w:divBdr>
        </w:div>
        <w:div w:id="574582998">
          <w:marLeft w:val="3330"/>
          <w:marRight w:val="0"/>
          <w:marTop w:val="0"/>
          <w:marBottom w:val="80"/>
          <w:divBdr>
            <w:top w:val="none" w:sz="0" w:space="0" w:color="auto"/>
            <w:left w:val="none" w:sz="0" w:space="0" w:color="auto"/>
            <w:bottom w:val="none" w:sz="0" w:space="0" w:color="auto"/>
            <w:right w:val="none" w:sz="0" w:space="0" w:color="auto"/>
          </w:divBdr>
        </w:div>
        <w:div w:id="1919706052">
          <w:marLeft w:val="3330"/>
          <w:marRight w:val="0"/>
          <w:marTop w:val="0"/>
          <w:marBottom w:val="80"/>
          <w:divBdr>
            <w:top w:val="none" w:sz="0" w:space="0" w:color="auto"/>
            <w:left w:val="none" w:sz="0" w:space="0" w:color="auto"/>
            <w:bottom w:val="none" w:sz="0" w:space="0" w:color="auto"/>
            <w:right w:val="none" w:sz="0" w:space="0" w:color="auto"/>
          </w:divBdr>
        </w:div>
        <w:div w:id="1829857688">
          <w:marLeft w:val="3326"/>
          <w:marRight w:val="0"/>
          <w:marTop w:val="0"/>
          <w:marBottom w:val="80"/>
          <w:divBdr>
            <w:top w:val="none" w:sz="0" w:space="0" w:color="auto"/>
            <w:left w:val="none" w:sz="0" w:space="0" w:color="auto"/>
            <w:bottom w:val="none" w:sz="0" w:space="0" w:color="auto"/>
            <w:right w:val="none" w:sz="0" w:space="0" w:color="auto"/>
          </w:divBdr>
        </w:div>
        <w:div w:id="294874010">
          <w:marLeft w:val="3326"/>
          <w:marRight w:val="0"/>
          <w:marTop w:val="0"/>
          <w:marBottom w:val="80"/>
          <w:divBdr>
            <w:top w:val="none" w:sz="0" w:space="0" w:color="auto"/>
            <w:left w:val="none" w:sz="0" w:space="0" w:color="auto"/>
            <w:bottom w:val="none" w:sz="0" w:space="0" w:color="auto"/>
            <w:right w:val="none" w:sz="0" w:space="0" w:color="auto"/>
          </w:divBdr>
        </w:div>
        <w:div w:id="344746510">
          <w:marLeft w:val="3326"/>
          <w:marRight w:val="0"/>
          <w:marTop w:val="0"/>
          <w:marBottom w:val="80"/>
          <w:divBdr>
            <w:top w:val="none" w:sz="0" w:space="0" w:color="auto"/>
            <w:left w:val="none" w:sz="0" w:space="0" w:color="auto"/>
            <w:bottom w:val="none" w:sz="0" w:space="0" w:color="auto"/>
            <w:right w:val="none" w:sz="0" w:space="0" w:color="auto"/>
          </w:divBdr>
        </w:div>
        <w:div w:id="1000041911">
          <w:marLeft w:val="3326"/>
          <w:marRight w:val="0"/>
          <w:marTop w:val="0"/>
          <w:marBottom w:val="80"/>
          <w:divBdr>
            <w:top w:val="none" w:sz="0" w:space="0" w:color="auto"/>
            <w:left w:val="none" w:sz="0" w:space="0" w:color="auto"/>
            <w:bottom w:val="none" w:sz="0" w:space="0" w:color="auto"/>
            <w:right w:val="none" w:sz="0" w:space="0" w:color="auto"/>
          </w:divBdr>
        </w:div>
        <w:div w:id="696201797">
          <w:marLeft w:val="3326"/>
          <w:marRight w:val="0"/>
          <w:marTop w:val="0"/>
          <w:marBottom w:val="80"/>
          <w:divBdr>
            <w:top w:val="none" w:sz="0" w:space="0" w:color="auto"/>
            <w:left w:val="none" w:sz="0" w:space="0" w:color="auto"/>
            <w:bottom w:val="none" w:sz="0" w:space="0" w:color="auto"/>
            <w:right w:val="none" w:sz="0" w:space="0" w:color="auto"/>
          </w:divBdr>
        </w:div>
        <w:div w:id="591354793">
          <w:marLeft w:val="3326"/>
          <w:marRight w:val="0"/>
          <w:marTop w:val="0"/>
          <w:marBottom w:val="80"/>
          <w:divBdr>
            <w:top w:val="none" w:sz="0" w:space="0" w:color="auto"/>
            <w:left w:val="none" w:sz="0" w:space="0" w:color="auto"/>
            <w:bottom w:val="none" w:sz="0" w:space="0" w:color="auto"/>
            <w:right w:val="none" w:sz="0" w:space="0" w:color="auto"/>
          </w:divBdr>
        </w:div>
        <w:div w:id="397365385">
          <w:marLeft w:val="3326"/>
          <w:marRight w:val="0"/>
          <w:marTop w:val="0"/>
          <w:marBottom w:val="80"/>
          <w:divBdr>
            <w:top w:val="none" w:sz="0" w:space="0" w:color="auto"/>
            <w:left w:val="none" w:sz="0" w:space="0" w:color="auto"/>
            <w:bottom w:val="none" w:sz="0" w:space="0" w:color="auto"/>
            <w:right w:val="none" w:sz="0" w:space="0" w:color="auto"/>
          </w:divBdr>
        </w:div>
        <w:div w:id="1172185208">
          <w:marLeft w:val="3326"/>
          <w:marRight w:val="0"/>
          <w:marTop w:val="0"/>
          <w:marBottom w:val="80"/>
          <w:divBdr>
            <w:top w:val="none" w:sz="0" w:space="0" w:color="auto"/>
            <w:left w:val="none" w:sz="0" w:space="0" w:color="auto"/>
            <w:bottom w:val="none" w:sz="0" w:space="0" w:color="auto"/>
            <w:right w:val="none" w:sz="0" w:space="0" w:color="auto"/>
          </w:divBdr>
        </w:div>
        <w:div w:id="1003972076">
          <w:marLeft w:val="3326"/>
          <w:marRight w:val="0"/>
          <w:marTop w:val="0"/>
          <w:marBottom w:val="80"/>
          <w:divBdr>
            <w:top w:val="none" w:sz="0" w:space="0" w:color="auto"/>
            <w:left w:val="none" w:sz="0" w:space="0" w:color="auto"/>
            <w:bottom w:val="none" w:sz="0" w:space="0" w:color="auto"/>
            <w:right w:val="none" w:sz="0" w:space="0" w:color="auto"/>
          </w:divBdr>
        </w:div>
        <w:div w:id="575483508">
          <w:marLeft w:val="3326"/>
          <w:marRight w:val="0"/>
          <w:marTop w:val="0"/>
          <w:marBottom w:val="80"/>
          <w:divBdr>
            <w:top w:val="none" w:sz="0" w:space="0" w:color="auto"/>
            <w:left w:val="none" w:sz="0" w:space="0" w:color="auto"/>
            <w:bottom w:val="none" w:sz="0" w:space="0" w:color="auto"/>
            <w:right w:val="none" w:sz="0" w:space="0" w:color="auto"/>
          </w:divBdr>
        </w:div>
        <w:div w:id="608508227">
          <w:marLeft w:val="3326"/>
          <w:marRight w:val="0"/>
          <w:marTop w:val="0"/>
          <w:marBottom w:val="80"/>
          <w:divBdr>
            <w:top w:val="none" w:sz="0" w:space="0" w:color="auto"/>
            <w:left w:val="none" w:sz="0" w:space="0" w:color="auto"/>
            <w:bottom w:val="none" w:sz="0" w:space="0" w:color="auto"/>
            <w:right w:val="none" w:sz="0" w:space="0" w:color="auto"/>
          </w:divBdr>
        </w:div>
        <w:div w:id="933704960">
          <w:marLeft w:val="3326"/>
          <w:marRight w:val="0"/>
          <w:marTop w:val="0"/>
          <w:marBottom w:val="80"/>
          <w:divBdr>
            <w:top w:val="none" w:sz="0" w:space="0" w:color="auto"/>
            <w:left w:val="none" w:sz="0" w:space="0" w:color="auto"/>
            <w:bottom w:val="none" w:sz="0" w:space="0" w:color="auto"/>
            <w:right w:val="none" w:sz="0" w:space="0" w:color="auto"/>
          </w:divBdr>
        </w:div>
        <w:div w:id="1588153444">
          <w:marLeft w:val="3326"/>
          <w:marRight w:val="0"/>
          <w:marTop w:val="0"/>
          <w:marBottom w:val="80"/>
          <w:divBdr>
            <w:top w:val="none" w:sz="0" w:space="0" w:color="auto"/>
            <w:left w:val="none" w:sz="0" w:space="0" w:color="auto"/>
            <w:bottom w:val="none" w:sz="0" w:space="0" w:color="auto"/>
            <w:right w:val="none" w:sz="0" w:space="0" w:color="auto"/>
          </w:divBdr>
        </w:div>
        <w:div w:id="1187527830">
          <w:marLeft w:val="3326"/>
          <w:marRight w:val="0"/>
          <w:marTop w:val="0"/>
          <w:marBottom w:val="80"/>
          <w:divBdr>
            <w:top w:val="none" w:sz="0" w:space="0" w:color="auto"/>
            <w:left w:val="none" w:sz="0" w:space="0" w:color="auto"/>
            <w:bottom w:val="none" w:sz="0" w:space="0" w:color="auto"/>
            <w:right w:val="none" w:sz="0" w:space="0" w:color="auto"/>
          </w:divBdr>
        </w:div>
        <w:div w:id="1681614266">
          <w:marLeft w:val="3326"/>
          <w:marRight w:val="0"/>
          <w:marTop w:val="0"/>
          <w:marBottom w:val="80"/>
          <w:divBdr>
            <w:top w:val="none" w:sz="0" w:space="0" w:color="auto"/>
            <w:left w:val="none" w:sz="0" w:space="0" w:color="auto"/>
            <w:bottom w:val="none" w:sz="0" w:space="0" w:color="auto"/>
            <w:right w:val="none" w:sz="0" w:space="0" w:color="auto"/>
          </w:divBdr>
        </w:div>
        <w:div w:id="1116292587">
          <w:marLeft w:val="3326"/>
          <w:marRight w:val="0"/>
          <w:marTop w:val="0"/>
          <w:marBottom w:val="80"/>
          <w:divBdr>
            <w:top w:val="none" w:sz="0" w:space="0" w:color="auto"/>
            <w:left w:val="none" w:sz="0" w:space="0" w:color="auto"/>
            <w:bottom w:val="none" w:sz="0" w:space="0" w:color="auto"/>
            <w:right w:val="none" w:sz="0" w:space="0" w:color="auto"/>
          </w:divBdr>
        </w:div>
        <w:div w:id="1475105884">
          <w:marLeft w:val="3326"/>
          <w:marRight w:val="0"/>
          <w:marTop w:val="0"/>
          <w:marBottom w:val="80"/>
          <w:divBdr>
            <w:top w:val="none" w:sz="0" w:space="0" w:color="auto"/>
            <w:left w:val="none" w:sz="0" w:space="0" w:color="auto"/>
            <w:bottom w:val="none" w:sz="0" w:space="0" w:color="auto"/>
            <w:right w:val="none" w:sz="0" w:space="0" w:color="auto"/>
          </w:divBdr>
        </w:div>
        <w:div w:id="2018379948">
          <w:marLeft w:val="3326"/>
          <w:marRight w:val="0"/>
          <w:marTop w:val="0"/>
          <w:marBottom w:val="80"/>
          <w:divBdr>
            <w:top w:val="none" w:sz="0" w:space="0" w:color="auto"/>
            <w:left w:val="none" w:sz="0" w:space="0" w:color="auto"/>
            <w:bottom w:val="none" w:sz="0" w:space="0" w:color="auto"/>
            <w:right w:val="none" w:sz="0" w:space="0" w:color="auto"/>
          </w:divBdr>
        </w:div>
        <w:div w:id="977148695">
          <w:marLeft w:val="3326"/>
          <w:marRight w:val="0"/>
          <w:marTop w:val="0"/>
          <w:marBottom w:val="80"/>
          <w:divBdr>
            <w:top w:val="none" w:sz="0" w:space="0" w:color="auto"/>
            <w:left w:val="none" w:sz="0" w:space="0" w:color="auto"/>
            <w:bottom w:val="none" w:sz="0" w:space="0" w:color="auto"/>
            <w:right w:val="none" w:sz="0" w:space="0" w:color="auto"/>
          </w:divBdr>
        </w:div>
        <w:div w:id="1573852758">
          <w:marLeft w:val="3326"/>
          <w:marRight w:val="0"/>
          <w:marTop w:val="0"/>
          <w:marBottom w:val="80"/>
          <w:divBdr>
            <w:top w:val="none" w:sz="0" w:space="0" w:color="auto"/>
            <w:left w:val="none" w:sz="0" w:space="0" w:color="auto"/>
            <w:bottom w:val="none" w:sz="0" w:space="0" w:color="auto"/>
            <w:right w:val="none" w:sz="0" w:space="0" w:color="auto"/>
          </w:divBdr>
        </w:div>
        <w:div w:id="1732653890">
          <w:marLeft w:val="3326"/>
          <w:marRight w:val="0"/>
          <w:marTop w:val="0"/>
          <w:marBottom w:val="80"/>
          <w:divBdr>
            <w:top w:val="none" w:sz="0" w:space="0" w:color="auto"/>
            <w:left w:val="none" w:sz="0" w:space="0" w:color="auto"/>
            <w:bottom w:val="none" w:sz="0" w:space="0" w:color="auto"/>
            <w:right w:val="none" w:sz="0" w:space="0" w:color="auto"/>
          </w:divBdr>
        </w:div>
        <w:div w:id="290401145">
          <w:marLeft w:val="3326"/>
          <w:marRight w:val="0"/>
          <w:marTop w:val="0"/>
          <w:marBottom w:val="80"/>
          <w:divBdr>
            <w:top w:val="none" w:sz="0" w:space="0" w:color="auto"/>
            <w:left w:val="none" w:sz="0" w:space="0" w:color="auto"/>
            <w:bottom w:val="none" w:sz="0" w:space="0" w:color="auto"/>
            <w:right w:val="none" w:sz="0" w:space="0" w:color="auto"/>
          </w:divBdr>
        </w:div>
        <w:div w:id="1135636312">
          <w:marLeft w:val="3326"/>
          <w:marRight w:val="0"/>
          <w:marTop w:val="0"/>
          <w:marBottom w:val="80"/>
          <w:divBdr>
            <w:top w:val="none" w:sz="0" w:space="0" w:color="auto"/>
            <w:left w:val="none" w:sz="0" w:space="0" w:color="auto"/>
            <w:bottom w:val="none" w:sz="0" w:space="0" w:color="auto"/>
            <w:right w:val="none" w:sz="0" w:space="0" w:color="auto"/>
          </w:divBdr>
        </w:div>
        <w:div w:id="560871831">
          <w:marLeft w:val="3326"/>
          <w:marRight w:val="0"/>
          <w:marTop w:val="0"/>
          <w:marBottom w:val="80"/>
          <w:divBdr>
            <w:top w:val="none" w:sz="0" w:space="0" w:color="auto"/>
            <w:left w:val="none" w:sz="0" w:space="0" w:color="auto"/>
            <w:bottom w:val="none" w:sz="0" w:space="0" w:color="auto"/>
            <w:right w:val="none" w:sz="0" w:space="0" w:color="auto"/>
          </w:divBdr>
        </w:div>
        <w:div w:id="1655181135">
          <w:marLeft w:val="3326"/>
          <w:marRight w:val="0"/>
          <w:marTop w:val="0"/>
          <w:marBottom w:val="80"/>
          <w:divBdr>
            <w:top w:val="none" w:sz="0" w:space="0" w:color="auto"/>
            <w:left w:val="none" w:sz="0" w:space="0" w:color="auto"/>
            <w:bottom w:val="none" w:sz="0" w:space="0" w:color="auto"/>
            <w:right w:val="none" w:sz="0" w:space="0" w:color="auto"/>
          </w:divBdr>
        </w:div>
        <w:div w:id="1454714703">
          <w:marLeft w:val="3326"/>
          <w:marRight w:val="0"/>
          <w:marTop w:val="0"/>
          <w:marBottom w:val="80"/>
          <w:divBdr>
            <w:top w:val="none" w:sz="0" w:space="0" w:color="auto"/>
            <w:left w:val="none" w:sz="0" w:space="0" w:color="auto"/>
            <w:bottom w:val="none" w:sz="0" w:space="0" w:color="auto"/>
            <w:right w:val="none" w:sz="0" w:space="0" w:color="auto"/>
          </w:divBdr>
        </w:div>
        <w:div w:id="1898199676">
          <w:marLeft w:val="3326"/>
          <w:marRight w:val="0"/>
          <w:marTop w:val="0"/>
          <w:marBottom w:val="80"/>
          <w:divBdr>
            <w:top w:val="none" w:sz="0" w:space="0" w:color="auto"/>
            <w:left w:val="none" w:sz="0" w:space="0" w:color="auto"/>
            <w:bottom w:val="none" w:sz="0" w:space="0" w:color="auto"/>
            <w:right w:val="none" w:sz="0" w:space="0" w:color="auto"/>
          </w:divBdr>
        </w:div>
        <w:div w:id="1233584473">
          <w:marLeft w:val="3326"/>
          <w:marRight w:val="0"/>
          <w:marTop w:val="0"/>
          <w:marBottom w:val="80"/>
          <w:divBdr>
            <w:top w:val="none" w:sz="0" w:space="0" w:color="auto"/>
            <w:left w:val="none" w:sz="0" w:space="0" w:color="auto"/>
            <w:bottom w:val="none" w:sz="0" w:space="0" w:color="auto"/>
            <w:right w:val="none" w:sz="0" w:space="0" w:color="auto"/>
          </w:divBdr>
        </w:div>
        <w:div w:id="1185510882">
          <w:marLeft w:val="3326"/>
          <w:marRight w:val="0"/>
          <w:marTop w:val="0"/>
          <w:marBottom w:val="80"/>
          <w:divBdr>
            <w:top w:val="none" w:sz="0" w:space="0" w:color="auto"/>
            <w:left w:val="none" w:sz="0" w:space="0" w:color="auto"/>
            <w:bottom w:val="none" w:sz="0" w:space="0" w:color="auto"/>
            <w:right w:val="none" w:sz="0" w:space="0" w:color="auto"/>
          </w:divBdr>
        </w:div>
        <w:div w:id="69933472">
          <w:marLeft w:val="3326"/>
          <w:marRight w:val="0"/>
          <w:marTop w:val="0"/>
          <w:marBottom w:val="80"/>
          <w:divBdr>
            <w:top w:val="none" w:sz="0" w:space="0" w:color="auto"/>
            <w:left w:val="none" w:sz="0" w:space="0" w:color="auto"/>
            <w:bottom w:val="none" w:sz="0" w:space="0" w:color="auto"/>
            <w:right w:val="none" w:sz="0" w:space="0" w:color="auto"/>
          </w:divBdr>
        </w:div>
        <w:div w:id="812985687">
          <w:marLeft w:val="3326"/>
          <w:marRight w:val="0"/>
          <w:marTop w:val="0"/>
          <w:marBottom w:val="80"/>
          <w:divBdr>
            <w:top w:val="none" w:sz="0" w:space="0" w:color="auto"/>
            <w:left w:val="none" w:sz="0" w:space="0" w:color="auto"/>
            <w:bottom w:val="none" w:sz="0" w:space="0" w:color="auto"/>
            <w:right w:val="none" w:sz="0" w:space="0" w:color="auto"/>
          </w:divBdr>
        </w:div>
        <w:div w:id="1900438478">
          <w:marLeft w:val="3326"/>
          <w:marRight w:val="0"/>
          <w:marTop w:val="0"/>
          <w:marBottom w:val="80"/>
          <w:divBdr>
            <w:top w:val="none" w:sz="0" w:space="0" w:color="auto"/>
            <w:left w:val="none" w:sz="0" w:space="0" w:color="auto"/>
            <w:bottom w:val="none" w:sz="0" w:space="0" w:color="auto"/>
            <w:right w:val="none" w:sz="0" w:space="0" w:color="auto"/>
          </w:divBdr>
        </w:div>
        <w:div w:id="125439655">
          <w:marLeft w:val="3326"/>
          <w:marRight w:val="0"/>
          <w:marTop w:val="0"/>
          <w:marBottom w:val="80"/>
          <w:divBdr>
            <w:top w:val="none" w:sz="0" w:space="0" w:color="auto"/>
            <w:left w:val="none" w:sz="0" w:space="0" w:color="auto"/>
            <w:bottom w:val="none" w:sz="0" w:space="0" w:color="auto"/>
            <w:right w:val="none" w:sz="0" w:space="0" w:color="auto"/>
          </w:divBdr>
        </w:div>
        <w:div w:id="760761708">
          <w:marLeft w:val="3326"/>
          <w:marRight w:val="0"/>
          <w:marTop w:val="0"/>
          <w:marBottom w:val="80"/>
          <w:divBdr>
            <w:top w:val="none" w:sz="0" w:space="0" w:color="auto"/>
            <w:left w:val="none" w:sz="0" w:space="0" w:color="auto"/>
            <w:bottom w:val="none" w:sz="0" w:space="0" w:color="auto"/>
            <w:right w:val="none" w:sz="0" w:space="0" w:color="auto"/>
          </w:divBdr>
        </w:div>
        <w:div w:id="963922286">
          <w:marLeft w:val="3326"/>
          <w:marRight w:val="0"/>
          <w:marTop w:val="0"/>
          <w:marBottom w:val="80"/>
          <w:divBdr>
            <w:top w:val="none" w:sz="0" w:space="0" w:color="auto"/>
            <w:left w:val="none" w:sz="0" w:space="0" w:color="auto"/>
            <w:bottom w:val="none" w:sz="0" w:space="0" w:color="auto"/>
            <w:right w:val="none" w:sz="0" w:space="0" w:color="auto"/>
          </w:divBdr>
        </w:div>
        <w:div w:id="725764209">
          <w:marLeft w:val="3326"/>
          <w:marRight w:val="0"/>
          <w:marTop w:val="0"/>
          <w:marBottom w:val="80"/>
          <w:divBdr>
            <w:top w:val="none" w:sz="0" w:space="0" w:color="auto"/>
            <w:left w:val="none" w:sz="0" w:space="0" w:color="auto"/>
            <w:bottom w:val="none" w:sz="0" w:space="0" w:color="auto"/>
            <w:right w:val="none" w:sz="0" w:space="0" w:color="auto"/>
          </w:divBdr>
        </w:div>
        <w:div w:id="1094667610">
          <w:marLeft w:val="3330"/>
          <w:marRight w:val="0"/>
          <w:marTop w:val="0"/>
          <w:marBottom w:val="80"/>
          <w:divBdr>
            <w:top w:val="none" w:sz="0" w:space="0" w:color="auto"/>
            <w:left w:val="none" w:sz="0" w:space="0" w:color="auto"/>
            <w:bottom w:val="none" w:sz="0" w:space="0" w:color="auto"/>
            <w:right w:val="none" w:sz="0" w:space="0" w:color="auto"/>
          </w:divBdr>
        </w:div>
        <w:div w:id="468017639">
          <w:marLeft w:val="3330"/>
          <w:marRight w:val="0"/>
          <w:marTop w:val="0"/>
          <w:marBottom w:val="80"/>
          <w:divBdr>
            <w:top w:val="none" w:sz="0" w:space="0" w:color="auto"/>
            <w:left w:val="none" w:sz="0" w:space="0" w:color="auto"/>
            <w:bottom w:val="none" w:sz="0" w:space="0" w:color="auto"/>
            <w:right w:val="none" w:sz="0" w:space="0" w:color="auto"/>
          </w:divBdr>
        </w:div>
        <w:div w:id="238950195">
          <w:marLeft w:val="3330"/>
          <w:marRight w:val="0"/>
          <w:marTop w:val="0"/>
          <w:marBottom w:val="80"/>
          <w:divBdr>
            <w:top w:val="none" w:sz="0" w:space="0" w:color="auto"/>
            <w:left w:val="none" w:sz="0" w:space="0" w:color="auto"/>
            <w:bottom w:val="none" w:sz="0" w:space="0" w:color="auto"/>
            <w:right w:val="none" w:sz="0" w:space="0" w:color="auto"/>
          </w:divBdr>
        </w:div>
        <w:div w:id="146746879">
          <w:marLeft w:val="3330"/>
          <w:marRight w:val="0"/>
          <w:marTop w:val="0"/>
          <w:marBottom w:val="80"/>
          <w:divBdr>
            <w:top w:val="none" w:sz="0" w:space="0" w:color="auto"/>
            <w:left w:val="none" w:sz="0" w:space="0" w:color="auto"/>
            <w:bottom w:val="none" w:sz="0" w:space="0" w:color="auto"/>
            <w:right w:val="none" w:sz="0" w:space="0" w:color="auto"/>
          </w:divBdr>
        </w:div>
        <w:div w:id="401761428">
          <w:marLeft w:val="3330"/>
          <w:marRight w:val="0"/>
          <w:marTop w:val="0"/>
          <w:marBottom w:val="80"/>
          <w:divBdr>
            <w:top w:val="none" w:sz="0" w:space="0" w:color="auto"/>
            <w:left w:val="none" w:sz="0" w:space="0" w:color="auto"/>
            <w:bottom w:val="none" w:sz="0" w:space="0" w:color="auto"/>
            <w:right w:val="none" w:sz="0" w:space="0" w:color="auto"/>
          </w:divBdr>
        </w:div>
        <w:div w:id="497111233">
          <w:marLeft w:val="3330"/>
          <w:marRight w:val="0"/>
          <w:marTop w:val="0"/>
          <w:marBottom w:val="80"/>
          <w:divBdr>
            <w:top w:val="none" w:sz="0" w:space="0" w:color="auto"/>
            <w:left w:val="none" w:sz="0" w:space="0" w:color="auto"/>
            <w:bottom w:val="none" w:sz="0" w:space="0" w:color="auto"/>
            <w:right w:val="none" w:sz="0" w:space="0" w:color="auto"/>
          </w:divBdr>
        </w:div>
        <w:div w:id="263995269">
          <w:marLeft w:val="3330"/>
          <w:marRight w:val="0"/>
          <w:marTop w:val="0"/>
          <w:marBottom w:val="80"/>
          <w:divBdr>
            <w:top w:val="none" w:sz="0" w:space="0" w:color="auto"/>
            <w:left w:val="none" w:sz="0" w:space="0" w:color="auto"/>
            <w:bottom w:val="none" w:sz="0" w:space="0" w:color="auto"/>
            <w:right w:val="none" w:sz="0" w:space="0" w:color="auto"/>
          </w:divBdr>
        </w:div>
        <w:div w:id="1639990290">
          <w:marLeft w:val="3330"/>
          <w:marRight w:val="0"/>
          <w:marTop w:val="0"/>
          <w:marBottom w:val="80"/>
          <w:divBdr>
            <w:top w:val="none" w:sz="0" w:space="0" w:color="auto"/>
            <w:left w:val="none" w:sz="0" w:space="0" w:color="auto"/>
            <w:bottom w:val="none" w:sz="0" w:space="0" w:color="auto"/>
            <w:right w:val="none" w:sz="0" w:space="0" w:color="auto"/>
          </w:divBdr>
        </w:div>
        <w:div w:id="281763720">
          <w:marLeft w:val="3330"/>
          <w:marRight w:val="0"/>
          <w:marTop w:val="0"/>
          <w:marBottom w:val="80"/>
          <w:divBdr>
            <w:top w:val="none" w:sz="0" w:space="0" w:color="auto"/>
            <w:left w:val="none" w:sz="0" w:space="0" w:color="auto"/>
            <w:bottom w:val="none" w:sz="0" w:space="0" w:color="auto"/>
            <w:right w:val="none" w:sz="0" w:space="0" w:color="auto"/>
          </w:divBdr>
        </w:div>
        <w:div w:id="406656461">
          <w:marLeft w:val="3330"/>
          <w:marRight w:val="0"/>
          <w:marTop w:val="0"/>
          <w:marBottom w:val="80"/>
          <w:divBdr>
            <w:top w:val="none" w:sz="0" w:space="0" w:color="auto"/>
            <w:left w:val="none" w:sz="0" w:space="0" w:color="auto"/>
            <w:bottom w:val="none" w:sz="0" w:space="0" w:color="auto"/>
            <w:right w:val="none" w:sz="0" w:space="0" w:color="auto"/>
          </w:divBdr>
        </w:div>
        <w:div w:id="1486625050">
          <w:marLeft w:val="3330"/>
          <w:marRight w:val="0"/>
          <w:marTop w:val="0"/>
          <w:marBottom w:val="80"/>
          <w:divBdr>
            <w:top w:val="none" w:sz="0" w:space="0" w:color="auto"/>
            <w:left w:val="none" w:sz="0" w:space="0" w:color="auto"/>
            <w:bottom w:val="none" w:sz="0" w:space="0" w:color="auto"/>
            <w:right w:val="none" w:sz="0" w:space="0" w:color="auto"/>
          </w:divBdr>
        </w:div>
        <w:div w:id="2117869928">
          <w:marLeft w:val="3330"/>
          <w:marRight w:val="0"/>
          <w:marTop w:val="0"/>
          <w:marBottom w:val="80"/>
          <w:divBdr>
            <w:top w:val="none" w:sz="0" w:space="0" w:color="auto"/>
            <w:left w:val="none" w:sz="0" w:space="0" w:color="auto"/>
            <w:bottom w:val="none" w:sz="0" w:space="0" w:color="auto"/>
            <w:right w:val="none" w:sz="0" w:space="0" w:color="auto"/>
          </w:divBdr>
        </w:div>
        <w:div w:id="878590466">
          <w:marLeft w:val="3330"/>
          <w:marRight w:val="0"/>
          <w:marTop w:val="0"/>
          <w:marBottom w:val="80"/>
          <w:divBdr>
            <w:top w:val="none" w:sz="0" w:space="0" w:color="auto"/>
            <w:left w:val="none" w:sz="0" w:space="0" w:color="auto"/>
            <w:bottom w:val="none" w:sz="0" w:space="0" w:color="auto"/>
            <w:right w:val="none" w:sz="0" w:space="0" w:color="auto"/>
          </w:divBdr>
        </w:div>
        <w:div w:id="131560269">
          <w:marLeft w:val="3326"/>
          <w:marRight w:val="0"/>
          <w:marTop w:val="0"/>
          <w:marBottom w:val="80"/>
          <w:divBdr>
            <w:top w:val="none" w:sz="0" w:space="0" w:color="auto"/>
            <w:left w:val="none" w:sz="0" w:space="0" w:color="auto"/>
            <w:bottom w:val="none" w:sz="0" w:space="0" w:color="auto"/>
            <w:right w:val="none" w:sz="0" w:space="0" w:color="auto"/>
          </w:divBdr>
        </w:div>
        <w:div w:id="197937348">
          <w:marLeft w:val="3326"/>
          <w:marRight w:val="0"/>
          <w:marTop w:val="0"/>
          <w:marBottom w:val="80"/>
          <w:divBdr>
            <w:top w:val="none" w:sz="0" w:space="0" w:color="auto"/>
            <w:left w:val="none" w:sz="0" w:space="0" w:color="auto"/>
            <w:bottom w:val="none" w:sz="0" w:space="0" w:color="auto"/>
            <w:right w:val="none" w:sz="0" w:space="0" w:color="auto"/>
          </w:divBdr>
        </w:div>
        <w:div w:id="304553659">
          <w:marLeft w:val="3326"/>
          <w:marRight w:val="0"/>
          <w:marTop w:val="0"/>
          <w:marBottom w:val="80"/>
          <w:divBdr>
            <w:top w:val="none" w:sz="0" w:space="0" w:color="auto"/>
            <w:left w:val="none" w:sz="0" w:space="0" w:color="auto"/>
            <w:bottom w:val="none" w:sz="0" w:space="0" w:color="auto"/>
            <w:right w:val="none" w:sz="0" w:space="0" w:color="auto"/>
          </w:divBdr>
        </w:div>
        <w:div w:id="1803111774">
          <w:marLeft w:val="3326"/>
          <w:marRight w:val="0"/>
          <w:marTop w:val="0"/>
          <w:marBottom w:val="80"/>
          <w:divBdr>
            <w:top w:val="none" w:sz="0" w:space="0" w:color="auto"/>
            <w:left w:val="none" w:sz="0" w:space="0" w:color="auto"/>
            <w:bottom w:val="none" w:sz="0" w:space="0" w:color="auto"/>
            <w:right w:val="none" w:sz="0" w:space="0" w:color="auto"/>
          </w:divBdr>
        </w:div>
        <w:div w:id="677193406">
          <w:marLeft w:val="3326"/>
          <w:marRight w:val="0"/>
          <w:marTop w:val="0"/>
          <w:marBottom w:val="80"/>
          <w:divBdr>
            <w:top w:val="none" w:sz="0" w:space="0" w:color="auto"/>
            <w:left w:val="none" w:sz="0" w:space="0" w:color="auto"/>
            <w:bottom w:val="none" w:sz="0" w:space="0" w:color="auto"/>
            <w:right w:val="none" w:sz="0" w:space="0" w:color="auto"/>
          </w:divBdr>
        </w:div>
        <w:div w:id="1603537967">
          <w:marLeft w:val="3326"/>
          <w:marRight w:val="0"/>
          <w:marTop w:val="0"/>
          <w:marBottom w:val="80"/>
          <w:divBdr>
            <w:top w:val="none" w:sz="0" w:space="0" w:color="auto"/>
            <w:left w:val="none" w:sz="0" w:space="0" w:color="auto"/>
            <w:bottom w:val="none" w:sz="0" w:space="0" w:color="auto"/>
            <w:right w:val="none" w:sz="0" w:space="0" w:color="auto"/>
          </w:divBdr>
        </w:div>
        <w:div w:id="1782796798">
          <w:marLeft w:val="3326"/>
          <w:marRight w:val="0"/>
          <w:marTop w:val="0"/>
          <w:marBottom w:val="80"/>
          <w:divBdr>
            <w:top w:val="none" w:sz="0" w:space="0" w:color="auto"/>
            <w:left w:val="none" w:sz="0" w:space="0" w:color="auto"/>
            <w:bottom w:val="none" w:sz="0" w:space="0" w:color="auto"/>
            <w:right w:val="none" w:sz="0" w:space="0" w:color="auto"/>
          </w:divBdr>
        </w:div>
        <w:div w:id="602149003">
          <w:marLeft w:val="3326"/>
          <w:marRight w:val="0"/>
          <w:marTop w:val="0"/>
          <w:marBottom w:val="80"/>
          <w:divBdr>
            <w:top w:val="none" w:sz="0" w:space="0" w:color="auto"/>
            <w:left w:val="none" w:sz="0" w:space="0" w:color="auto"/>
            <w:bottom w:val="none" w:sz="0" w:space="0" w:color="auto"/>
            <w:right w:val="none" w:sz="0" w:space="0" w:color="auto"/>
          </w:divBdr>
        </w:div>
        <w:div w:id="619534968">
          <w:marLeft w:val="3326"/>
          <w:marRight w:val="0"/>
          <w:marTop w:val="0"/>
          <w:marBottom w:val="80"/>
          <w:divBdr>
            <w:top w:val="none" w:sz="0" w:space="0" w:color="auto"/>
            <w:left w:val="none" w:sz="0" w:space="0" w:color="auto"/>
            <w:bottom w:val="none" w:sz="0" w:space="0" w:color="auto"/>
            <w:right w:val="none" w:sz="0" w:space="0" w:color="auto"/>
          </w:divBdr>
        </w:div>
        <w:div w:id="1541672585">
          <w:marLeft w:val="3326"/>
          <w:marRight w:val="0"/>
          <w:marTop w:val="0"/>
          <w:marBottom w:val="80"/>
          <w:divBdr>
            <w:top w:val="none" w:sz="0" w:space="0" w:color="auto"/>
            <w:left w:val="none" w:sz="0" w:space="0" w:color="auto"/>
            <w:bottom w:val="none" w:sz="0" w:space="0" w:color="auto"/>
            <w:right w:val="none" w:sz="0" w:space="0" w:color="auto"/>
          </w:divBdr>
        </w:div>
        <w:div w:id="818109744">
          <w:marLeft w:val="3326"/>
          <w:marRight w:val="0"/>
          <w:marTop w:val="0"/>
          <w:marBottom w:val="80"/>
          <w:divBdr>
            <w:top w:val="none" w:sz="0" w:space="0" w:color="auto"/>
            <w:left w:val="none" w:sz="0" w:space="0" w:color="auto"/>
            <w:bottom w:val="none" w:sz="0" w:space="0" w:color="auto"/>
            <w:right w:val="none" w:sz="0" w:space="0" w:color="auto"/>
          </w:divBdr>
        </w:div>
        <w:div w:id="812913343">
          <w:marLeft w:val="3326"/>
          <w:marRight w:val="0"/>
          <w:marTop w:val="0"/>
          <w:marBottom w:val="80"/>
          <w:divBdr>
            <w:top w:val="none" w:sz="0" w:space="0" w:color="auto"/>
            <w:left w:val="none" w:sz="0" w:space="0" w:color="auto"/>
            <w:bottom w:val="none" w:sz="0" w:space="0" w:color="auto"/>
            <w:right w:val="none" w:sz="0" w:space="0" w:color="auto"/>
          </w:divBdr>
        </w:div>
        <w:div w:id="908468482">
          <w:marLeft w:val="3326"/>
          <w:marRight w:val="0"/>
          <w:marTop w:val="0"/>
          <w:marBottom w:val="80"/>
          <w:divBdr>
            <w:top w:val="none" w:sz="0" w:space="0" w:color="auto"/>
            <w:left w:val="none" w:sz="0" w:space="0" w:color="auto"/>
            <w:bottom w:val="none" w:sz="0" w:space="0" w:color="auto"/>
            <w:right w:val="none" w:sz="0" w:space="0" w:color="auto"/>
          </w:divBdr>
        </w:div>
        <w:div w:id="1605379100">
          <w:marLeft w:val="3326"/>
          <w:marRight w:val="0"/>
          <w:marTop w:val="0"/>
          <w:marBottom w:val="80"/>
          <w:divBdr>
            <w:top w:val="none" w:sz="0" w:space="0" w:color="auto"/>
            <w:left w:val="none" w:sz="0" w:space="0" w:color="auto"/>
            <w:bottom w:val="none" w:sz="0" w:space="0" w:color="auto"/>
            <w:right w:val="none" w:sz="0" w:space="0" w:color="auto"/>
          </w:divBdr>
        </w:div>
        <w:div w:id="1386366225">
          <w:marLeft w:val="3326"/>
          <w:marRight w:val="0"/>
          <w:marTop w:val="0"/>
          <w:marBottom w:val="80"/>
          <w:divBdr>
            <w:top w:val="none" w:sz="0" w:space="0" w:color="auto"/>
            <w:left w:val="none" w:sz="0" w:space="0" w:color="auto"/>
            <w:bottom w:val="none" w:sz="0" w:space="0" w:color="auto"/>
            <w:right w:val="none" w:sz="0" w:space="0" w:color="auto"/>
          </w:divBdr>
        </w:div>
        <w:div w:id="668675868">
          <w:marLeft w:val="3326"/>
          <w:marRight w:val="0"/>
          <w:marTop w:val="0"/>
          <w:marBottom w:val="80"/>
          <w:divBdr>
            <w:top w:val="none" w:sz="0" w:space="0" w:color="auto"/>
            <w:left w:val="none" w:sz="0" w:space="0" w:color="auto"/>
            <w:bottom w:val="none" w:sz="0" w:space="0" w:color="auto"/>
            <w:right w:val="none" w:sz="0" w:space="0" w:color="auto"/>
          </w:divBdr>
        </w:div>
        <w:div w:id="1261641479">
          <w:marLeft w:val="3326"/>
          <w:marRight w:val="0"/>
          <w:marTop w:val="0"/>
          <w:marBottom w:val="80"/>
          <w:divBdr>
            <w:top w:val="none" w:sz="0" w:space="0" w:color="auto"/>
            <w:left w:val="none" w:sz="0" w:space="0" w:color="auto"/>
            <w:bottom w:val="none" w:sz="0" w:space="0" w:color="auto"/>
            <w:right w:val="none" w:sz="0" w:space="0" w:color="auto"/>
          </w:divBdr>
        </w:div>
        <w:div w:id="1440641948">
          <w:marLeft w:val="3326"/>
          <w:marRight w:val="0"/>
          <w:marTop w:val="0"/>
          <w:marBottom w:val="80"/>
          <w:divBdr>
            <w:top w:val="none" w:sz="0" w:space="0" w:color="auto"/>
            <w:left w:val="none" w:sz="0" w:space="0" w:color="auto"/>
            <w:bottom w:val="none" w:sz="0" w:space="0" w:color="auto"/>
            <w:right w:val="none" w:sz="0" w:space="0" w:color="auto"/>
          </w:divBdr>
        </w:div>
        <w:div w:id="1250382968">
          <w:marLeft w:val="3326"/>
          <w:marRight w:val="0"/>
          <w:marTop w:val="0"/>
          <w:marBottom w:val="80"/>
          <w:divBdr>
            <w:top w:val="none" w:sz="0" w:space="0" w:color="auto"/>
            <w:left w:val="none" w:sz="0" w:space="0" w:color="auto"/>
            <w:bottom w:val="none" w:sz="0" w:space="0" w:color="auto"/>
            <w:right w:val="none" w:sz="0" w:space="0" w:color="auto"/>
          </w:divBdr>
        </w:div>
        <w:div w:id="638725523">
          <w:marLeft w:val="3326"/>
          <w:marRight w:val="0"/>
          <w:marTop w:val="0"/>
          <w:marBottom w:val="80"/>
          <w:divBdr>
            <w:top w:val="none" w:sz="0" w:space="0" w:color="auto"/>
            <w:left w:val="none" w:sz="0" w:space="0" w:color="auto"/>
            <w:bottom w:val="none" w:sz="0" w:space="0" w:color="auto"/>
            <w:right w:val="none" w:sz="0" w:space="0" w:color="auto"/>
          </w:divBdr>
        </w:div>
        <w:div w:id="2001956633">
          <w:marLeft w:val="3326"/>
          <w:marRight w:val="0"/>
          <w:marTop w:val="0"/>
          <w:marBottom w:val="80"/>
          <w:divBdr>
            <w:top w:val="none" w:sz="0" w:space="0" w:color="auto"/>
            <w:left w:val="none" w:sz="0" w:space="0" w:color="auto"/>
            <w:bottom w:val="none" w:sz="0" w:space="0" w:color="auto"/>
            <w:right w:val="none" w:sz="0" w:space="0" w:color="auto"/>
          </w:divBdr>
        </w:div>
        <w:div w:id="1095052379">
          <w:marLeft w:val="3326"/>
          <w:marRight w:val="0"/>
          <w:marTop w:val="0"/>
          <w:marBottom w:val="80"/>
          <w:divBdr>
            <w:top w:val="none" w:sz="0" w:space="0" w:color="auto"/>
            <w:left w:val="none" w:sz="0" w:space="0" w:color="auto"/>
            <w:bottom w:val="none" w:sz="0" w:space="0" w:color="auto"/>
            <w:right w:val="none" w:sz="0" w:space="0" w:color="auto"/>
          </w:divBdr>
        </w:div>
        <w:div w:id="840966121">
          <w:marLeft w:val="3326"/>
          <w:marRight w:val="0"/>
          <w:marTop w:val="0"/>
          <w:marBottom w:val="80"/>
          <w:divBdr>
            <w:top w:val="none" w:sz="0" w:space="0" w:color="auto"/>
            <w:left w:val="none" w:sz="0" w:space="0" w:color="auto"/>
            <w:bottom w:val="none" w:sz="0" w:space="0" w:color="auto"/>
            <w:right w:val="none" w:sz="0" w:space="0" w:color="auto"/>
          </w:divBdr>
        </w:div>
        <w:div w:id="1211117101">
          <w:marLeft w:val="3326"/>
          <w:marRight w:val="0"/>
          <w:marTop w:val="0"/>
          <w:marBottom w:val="80"/>
          <w:divBdr>
            <w:top w:val="none" w:sz="0" w:space="0" w:color="auto"/>
            <w:left w:val="none" w:sz="0" w:space="0" w:color="auto"/>
            <w:bottom w:val="none" w:sz="0" w:space="0" w:color="auto"/>
            <w:right w:val="none" w:sz="0" w:space="0" w:color="auto"/>
          </w:divBdr>
        </w:div>
        <w:div w:id="433284977">
          <w:marLeft w:val="3326"/>
          <w:marRight w:val="0"/>
          <w:marTop w:val="0"/>
          <w:marBottom w:val="80"/>
          <w:divBdr>
            <w:top w:val="none" w:sz="0" w:space="0" w:color="auto"/>
            <w:left w:val="none" w:sz="0" w:space="0" w:color="auto"/>
            <w:bottom w:val="none" w:sz="0" w:space="0" w:color="auto"/>
            <w:right w:val="none" w:sz="0" w:space="0" w:color="auto"/>
          </w:divBdr>
        </w:div>
        <w:div w:id="102463030">
          <w:marLeft w:val="3326"/>
          <w:marRight w:val="0"/>
          <w:marTop w:val="0"/>
          <w:marBottom w:val="80"/>
          <w:divBdr>
            <w:top w:val="none" w:sz="0" w:space="0" w:color="auto"/>
            <w:left w:val="none" w:sz="0" w:space="0" w:color="auto"/>
            <w:bottom w:val="none" w:sz="0" w:space="0" w:color="auto"/>
            <w:right w:val="none" w:sz="0" w:space="0" w:color="auto"/>
          </w:divBdr>
        </w:div>
        <w:div w:id="427435314">
          <w:marLeft w:val="3326"/>
          <w:marRight w:val="0"/>
          <w:marTop w:val="0"/>
          <w:marBottom w:val="80"/>
          <w:divBdr>
            <w:top w:val="none" w:sz="0" w:space="0" w:color="auto"/>
            <w:left w:val="none" w:sz="0" w:space="0" w:color="auto"/>
            <w:bottom w:val="none" w:sz="0" w:space="0" w:color="auto"/>
            <w:right w:val="none" w:sz="0" w:space="0" w:color="auto"/>
          </w:divBdr>
        </w:div>
        <w:div w:id="2062900661">
          <w:marLeft w:val="3326"/>
          <w:marRight w:val="0"/>
          <w:marTop w:val="0"/>
          <w:marBottom w:val="80"/>
          <w:divBdr>
            <w:top w:val="none" w:sz="0" w:space="0" w:color="auto"/>
            <w:left w:val="none" w:sz="0" w:space="0" w:color="auto"/>
            <w:bottom w:val="none" w:sz="0" w:space="0" w:color="auto"/>
            <w:right w:val="none" w:sz="0" w:space="0" w:color="auto"/>
          </w:divBdr>
        </w:div>
        <w:div w:id="309483221">
          <w:marLeft w:val="3326"/>
          <w:marRight w:val="0"/>
          <w:marTop w:val="0"/>
          <w:marBottom w:val="80"/>
          <w:divBdr>
            <w:top w:val="none" w:sz="0" w:space="0" w:color="auto"/>
            <w:left w:val="none" w:sz="0" w:space="0" w:color="auto"/>
            <w:bottom w:val="none" w:sz="0" w:space="0" w:color="auto"/>
            <w:right w:val="none" w:sz="0" w:space="0" w:color="auto"/>
          </w:divBdr>
        </w:div>
        <w:div w:id="1505900114">
          <w:marLeft w:val="3326"/>
          <w:marRight w:val="0"/>
          <w:marTop w:val="0"/>
          <w:marBottom w:val="80"/>
          <w:divBdr>
            <w:top w:val="none" w:sz="0" w:space="0" w:color="auto"/>
            <w:left w:val="none" w:sz="0" w:space="0" w:color="auto"/>
            <w:bottom w:val="none" w:sz="0" w:space="0" w:color="auto"/>
            <w:right w:val="none" w:sz="0" w:space="0" w:color="auto"/>
          </w:divBdr>
        </w:div>
        <w:div w:id="271712955">
          <w:marLeft w:val="3326"/>
          <w:marRight w:val="0"/>
          <w:marTop w:val="0"/>
          <w:marBottom w:val="80"/>
          <w:divBdr>
            <w:top w:val="none" w:sz="0" w:space="0" w:color="auto"/>
            <w:left w:val="none" w:sz="0" w:space="0" w:color="auto"/>
            <w:bottom w:val="none" w:sz="0" w:space="0" w:color="auto"/>
            <w:right w:val="none" w:sz="0" w:space="0" w:color="auto"/>
          </w:divBdr>
        </w:div>
        <w:div w:id="906719296">
          <w:marLeft w:val="3326"/>
          <w:marRight w:val="0"/>
          <w:marTop w:val="0"/>
          <w:marBottom w:val="80"/>
          <w:divBdr>
            <w:top w:val="none" w:sz="0" w:space="0" w:color="auto"/>
            <w:left w:val="none" w:sz="0" w:space="0" w:color="auto"/>
            <w:bottom w:val="none" w:sz="0" w:space="0" w:color="auto"/>
            <w:right w:val="none" w:sz="0" w:space="0" w:color="auto"/>
          </w:divBdr>
        </w:div>
        <w:div w:id="1698430982">
          <w:marLeft w:val="3326"/>
          <w:marRight w:val="0"/>
          <w:marTop w:val="0"/>
          <w:marBottom w:val="80"/>
          <w:divBdr>
            <w:top w:val="none" w:sz="0" w:space="0" w:color="auto"/>
            <w:left w:val="none" w:sz="0" w:space="0" w:color="auto"/>
            <w:bottom w:val="none" w:sz="0" w:space="0" w:color="auto"/>
            <w:right w:val="none" w:sz="0" w:space="0" w:color="auto"/>
          </w:divBdr>
        </w:div>
        <w:div w:id="2057385727">
          <w:marLeft w:val="3326"/>
          <w:marRight w:val="0"/>
          <w:marTop w:val="0"/>
          <w:marBottom w:val="80"/>
          <w:divBdr>
            <w:top w:val="none" w:sz="0" w:space="0" w:color="auto"/>
            <w:left w:val="none" w:sz="0" w:space="0" w:color="auto"/>
            <w:bottom w:val="none" w:sz="0" w:space="0" w:color="auto"/>
            <w:right w:val="none" w:sz="0" w:space="0" w:color="auto"/>
          </w:divBdr>
        </w:div>
        <w:div w:id="2069843855">
          <w:marLeft w:val="3326"/>
          <w:marRight w:val="0"/>
          <w:marTop w:val="0"/>
          <w:marBottom w:val="80"/>
          <w:divBdr>
            <w:top w:val="none" w:sz="0" w:space="0" w:color="auto"/>
            <w:left w:val="none" w:sz="0" w:space="0" w:color="auto"/>
            <w:bottom w:val="none" w:sz="0" w:space="0" w:color="auto"/>
            <w:right w:val="none" w:sz="0" w:space="0" w:color="auto"/>
          </w:divBdr>
        </w:div>
        <w:div w:id="1088186825">
          <w:marLeft w:val="3326"/>
          <w:marRight w:val="0"/>
          <w:marTop w:val="0"/>
          <w:marBottom w:val="80"/>
          <w:divBdr>
            <w:top w:val="none" w:sz="0" w:space="0" w:color="auto"/>
            <w:left w:val="none" w:sz="0" w:space="0" w:color="auto"/>
            <w:bottom w:val="none" w:sz="0" w:space="0" w:color="auto"/>
            <w:right w:val="none" w:sz="0" w:space="0" w:color="auto"/>
          </w:divBdr>
        </w:div>
        <w:div w:id="1883444416">
          <w:marLeft w:val="3326"/>
          <w:marRight w:val="0"/>
          <w:marTop w:val="0"/>
          <w:marBottom w:val="80"/>
          <w:divBdr>
            <w:top w:val="none" w:sz="0" w:space="0" w:color="auto"/>
            <w:left w:val="none" w:sz="0" w:space="0" w:color="auto"/>
            <w:bottom w:val="none" w:sz="0" w:space="0" w:color="auto"/>
            <w:right w:val="none" w:sz="0" w:space="0" w:color="auto"/>
          </w:divBdr>
        </w:div>
        <w:div w:id="235745758">
          <w:marLeft w:val="3326"/>
          <w:marRight w:val="0"/>
          <w:marTop w:val="0"/>
          <w:marBottom w:val="80"/>
          <w:divBdr>
            <w:top w:val="none" w:sz="0" w:space="0" w:color="auto"/>
            <w:left w:val="none" w:sz="0" w:space="0" w:color="auto"/>
            <w:bottom w:val="none" w:sz="0" w:space="0" w:color="auto"/>
            <w:right w:val="none" w:sz="0" w:space="0" w:color="auto"/>
          </w:divBdr>
        </w:div>
        <w:div w:id="541095190">
          <w:marLeft w:val="3326"/>
          <w:marRight w:val="0"/>
          <w:marTop w:val="0"/>
          <w:marBottom w:val="80"/>
          <w:divBdr>
            <w:top w:val="none" w:sz="0" w:space="0" w:color="auto"/>
            <w:left w:val="none" w:sz="0" w:space="0" w:color="auto"/>
            <w:bottom w:val="none" w:sz="0" w:space="0" w:color="auto"/>
            <w:right w:val="none" w:sz="0" w:space="0" w:color="auto"/>
          </w:divBdr>
        </w:div>
        <w:div w:id="1774399346">
          <w:marLeft w:val="3326"/>
          <w:marRight w:val="0"/>
          <w:marTop w:val="0"/>
          <w:marBottom w:val="80"/>
          <w:divBdr>
            <w:top w:val="none" w:sz="0" w:space="0" w:color="auto"/>
            <w:left w:val="none" w:sz="0" w:space="0" w:color="auto"/>
            <w:bottom w:val="none" w:sz="0" w:space="0" w:color="auto"/>
            <w:right w:val="none" w:sz="0" w:space="0" w:color="auto"/>
          </w:divBdr>
        </w:div>
        <w:div w:id="952134749">
          <w:marLeft w:val="3326"/>
          <w:marRight w:val="0"/>
          <w:marTop w:val="0"/>
          <w:marBottom w:val="80"/>
          <w:divBdr>
            <w:top w:val="none" w:sz="0" w:space="0" w:color="auto"/>
            <w:left w:val="none" w:sz="0" w:space="0" w:color="auto"/>
            <w:bottom w:val="none" w:sz="0" w:space="0" w:color="auto"/>
            <w:right w:val="none" w:sz="0" w:space="0" w:color="auto"/>
          </w:divBdr>
        </w:div>
        <w:div w:id="1718120668">
          <w:marLeft w:val="3326"/>
          <w:marRight w:val="0"/>
          <w:marTop w:val="0"/>
          <w:marBottom w:val="80"/>
          <w:divBdr>
            <w:top w:val="none" w:sz="0" w:space="0" w:color="auto"/>
            <w:left w:val="none" w:sz="0" w:space="0" w:color="auto"/>
            <w:bottom w:val="none" w:sz="0" w:space="0" w:color="auto"/>
            <w:right w:val="none" w:sz="0" w:space="0" w:color="auto"/>
          </w:divBdr>
        </w:div>
        <w:div w:id="1601645865">
          <w:marLeft w:val="3326"/>
          <w:marRight w:val="0"/>
          <w:marTop w:val="0"/>
          <w:marBottom w:val="80"/>
          <w:divBdr>
            <w:top w:val="none" w:sz="0" w:space="0" w:color="auto"/>
            <w:left w:val="none" w:sz="0" w:space="0" w:color="auto"/>
            <w:bottom w:val="none" w:sz="0" w:space="0" w:color="auto"/>
            <w:right w:val="none" w:sz="0" w:space="0" w:color="auto"/>
          </w:divBdr>
        </w:div>
        <w:div w:id="563027722">
          <w:marLeft w:val="3326"/>
          <w:marRight w:val="0"/>
          <w:marTop w:val="0"/>
          <w:marBottom w:val="80"/>
          <w:divBdr>
            <w:top w:val="none" w:sz="0" w:space="0" w:color="auto"/>
            <w:left w:val="none" w:sz="0" w:space="0" w:color="auto"/>
            <w:bottom w:val="none" w:sz="0" w:space="0" w:color="auto"/>
            <w:right w:val="none" w:sz="0" w:space="0" w:color="auto"/>
          </w:divBdr>
        </w:div>
        <w:div w:id="1437604116">
          <w:marLeft w:val="3326"/>
          <w:marRight w:val="0"/>
          <w:marTop w:val="0"/>
          <w:marBottom w:val="80"/>
          <w:divBdr>
            <w:top w:val="none" w:sz="0" w:space="0" w:color="auto"/>
            <w:left w:val="none" w:sz="0" w:space="0" w:color="auto"/>
            <w:bottom w:val="none" w:sz="0" w:space="0" w:color="auto"/>
            <w:right w:val="none" w:sz="0" w:space="0" w:color="auto"/>
          </w:divBdr>
        </w:div>
        <w:div w:id="698435576">
          <w:marLeft w:val="3326"/>
          <w:marRight w:val="0"/>
          <w:marTop w:val="0"/>
          <w:marBottom w:val="80"/>
          <w:divBdr>
            <w:top w:val="none" w:sz="0" w:space="0" w:color="auto"/>
            <w:left w:val="none" w:sz="0" w:space="0" w:color="auto"/>
            <w:bottom w:val="none" w:sz="0" w:space="0" w:color="auto"/>
            <w:right w:val="none" w:sz="0" w:space="0" w:color="auto"/>
          </w:divBdr>
        </w:div>
        <w:div w:id="601062264">
          <w:marLeft w:val="3326"/>
          <w:marRight w:val="0"/>
          <w:marTop w:val="0"/>
          <w:marBottom w:val="80"/>
          <w:divBdr>
            <w:top w:val="none" w:sz="0" w:space="0" w:color="auto"/>
            <w:left w:val="none" w:sz="0" w:space="0" w:color="auto"/>
            <w:bottom w:val="none" w:sz="0" w:space="0" w:color="auto"/>
            <w:right w:val="none" w:sz="0" w:space="0" w:color="auto"/>
          </w:divBdr>
        </w:div>
        <w:div w:id="1772704438">
          <w:marLeft w:val="3326"/>
          <w:marRight w:val="0"/>
          <w:marTop w:val="0"/>
          <w:marBottom w:val="80"/>
          <w:divBdr>
            <w:top w:val="none" w:sz="0" w:space="0" w:color="auto"/>
            <w:left w:val="none" w:sz="0" w:space="0" w:color="auto"/>
            <w:bottom w:val="none" w:sz="0" w:space="0" w:color="auto"/>
            <w:right w:val="none" w:sz="0" w:space="0" w:color="auto"/>
          </w:divBdr>
        </w:div>
        <w:div w:id="862746742">
          <w:marLeft w:val="3326"/>
          <w:marRight w:val="0"/>
          <w:marTop w:val="0"/>
          <w:marBottom w:val="80"/>
          <w:divBdr>
            <w:top w:val="none" w:sz="0" w:space="0" w:color="auto"/>
            <w:left w:val="none" w:sz="0" w:space="0" w:color="auto"/>
            <w:bottom w:val="none" w:sz="0" w:space="0" w:color="auto"/>
            <w:right w:val="none" w:sz="0" w:space="0" w:color="auto"/>
          </w:divBdr>
        </w:div>
        <w:div w:id="1930504959">
          <w:marLeft w:val="3326"/>
          <w:marRight w:val="0"/>
          <w:marTop w:val="0"/>
          <w:marBottom w:val="80"/>
          <w:divBdr>
            <w:top w:val="none" w:sz="0" w:space="0" w:color="auto"/>
            <w:left w:val="none" w:sz="0" w:space="0" w:color="auto"/>
            <w:bottom w:val="none" w:sz="0" w:space="0" w:color="auto"/>
            <w:right w:val="none" w:sz="0" w:space="0" w:color="auto"/>
          </w:divBdr>
        </w:div>
        <w:div w:id="416751899">
          <w:marLeft w:val="3326"/>
          <w:marRight w:val="0"/>
          <w:marTop w:val="0"/>
          <w:marBottom w:val="80"/>
          <w:divBdr>
            <w:top w:val="none" w:sz="0" w:space="0" w:color="auto"/>
            <w:left w:val="none" w:sz="0" w:space="0" w:color="auto"/>
            <w:bottom w:val="none" w:sz="0" w:space="0" w:color="auto"/>
            <w:right w:val="none" w:sz="0" w:space="0" w:color="auto"/>
          </w:divBdr>
        </w:div>
        <w:div w:id="625741455">
          <w:marLeft w:val="3326"/>
          <w:marRight w:val="0"/>
          <w:marTop w:val="0"/>
          <w:marBottom w:val="80"/>
          <w:divBdr>
            <w:top w:val="none" w:sz="0" w:space="0" w:color="auto"/>
            <w:left w:val="none" w:sz="0" w:space="0" w:color="auto"/>
            <w:bottom w:val="none" w:sz="0" w:space="0" w:color="auto"/>
            <w:right w:val="none" w:sz="0" w:space="0" w:color="auto"/>
          </w:divBdr>
        </w:div>
        <w:div w:id="395515972">
          <w:marLeft w:val="3326"/>
          <w:marRight w:val="0"/>
          <w:marTop w:val="0"/>
          <w:marBottom w:val="80"/>
          <w:divBdr>
            <w:top w:val="none" w:sz="0" w:space="0" w:color="auto"/>
            <w:left w:val="none" w:sz="0" w:space="0" w:color="auto"/>
            <w:bottom w:val="none" w:sz="0" w:space="0" w:color="auto"/>
            <w:right w:val="none" w:sz="0" w:space="0" w:color="auto"/>
          </w:divBdr>
        </w:div>
        <w:div w:id="78214218">
          <w:marLeft w:val="3326"/>
          <w:marRight w:val="0"/>
          <w:marTop w:val="0"/>
          <w:marBottom w:val="80"/>
          <w:divBdr>
            <w:top w:val="none" w:sz="0" w:space="0" w:color="auto"/>
            <w:left w:val="none" w:sz="0" w:space="0" w:color="auto"/>
            <w:bottom w:val="none" w:sz="0" w:space="0" w:color="auto"/>
            <w:right w:val="none" w:sz="0" w:space="0" w:color="auto"/>
          </w:divBdr>
        </w:div>
        <w:div w:id="1846550364">
          <w:marLeft w:val="3326"/>
          <w:marRight w:val="0"/>
          <w:marTop w:val="0"/>
          <w:marBottom w:val="80"/>
          <w:divBdr>
            <w:top w:val="none" w:sz="0" w:space="0" w:color="auto"/>
            <w:left w:val="none" w:sz="0" w:space="0" w:color="auto"/>
            <w:bottom w:val="none" w:sz="0" w:space="0" w:color="auto"/>
            <w:right w:val="none" w:sz="0" w:space="0" w:color="auto"/>
          </w:divBdr>
        </w:div>
        <w:div w:id="223418846">
          <w:marLeft w:val="3326"/>
          <w:marRight w:val="0"/>
          <w:marTop w:val="0"/>
          <w:marBottom w:val="80"/>
          <w:divBdr>
            <w:top w:val="none" w:sz="0" w:space="0" w:color="auto"/>
            <w:left w:val="none" w:sz="0" w:space="0" w:color="auto"/>
            <w:bottom w:val="none" w:sz="0" w:space="0" w:color="auto"/>
            <w:right w:val="none" w:sz="0" w:space="0" w:color="auto"/>
          </w:divBdr>
        </w:div>
        <w:div w:id="1526862545">
          <w:marLeft w:val="3326"/>
          <w:marRight w:val="0"/>
          <w:marTop w:val="0"/>
          <w:marBottom w:val="80"/>
          <w:divBdr>
            <w:top w:val="none" w:sz="0" w:space="0" w:color="auto"/>
            <w:left w:val="none" w:sz="0" w:space="0" w:color="auto"/>
            <w:bottom w:val="none" w:sz="0" w:space="0" w:color="auto"/>
            <w:right w:val="none" w:sz="0" w:space="0" w:color="auto"/>
          </w:divBdr>
        </w:div>
        <w:div w:id="1978341899">
          <w:marLeft w:val="3326"/>
          <w:marRight w:val="0"/>
          <w:marTop w:val="0"/>
          <w:marBottom w:val="80"/>
          <w:divBdr>
            <w:top w:val="none" w:sz="0" w:space="0" w:color="auto"/>
            <w:left w:val="none" w:sz="0" w:space="0" w:color="auto"/>
            <w:bottom w:val="none" w:sz="0" w:space="0" w:color="auto"/>
            <w:right w:val="none" w:sz="0" w:space="0" w:color="auto"/>
          </w:divBdr>
        </w:div>
        <w:div w:id="650643679">
          <w:marLeft w:val="3326"/>
          <w:marRight w:val="0"/>
          <w:marTop w:val="0"/>
          <w:marBottom w:val="80"/>
          <w:divBdr>
            <w:top w:val="none" w:sz="0" w:space="0" w:color="auto"/>
            <w:left w:val="none" w:sz="0" w:space="0" w:color="auto"/>
            <w:bottom w:val="none" w:sz="0" w:space="0" w:color="auto"/>
            <w:right w:val="none" w:sz="0" w:space="0" w:color="auto"/>
          </w:divBdr>
        </w:div>
        <w:div w:id="1509369382">
          <w:marLeft w:val="3326"/>
          <w:marRight w:val="0"/>
          <w:marTop w:val="0"/>
          <w:marBottom w:val="80"/>
          <w:divBdr>
            <w:top w:val="none" w:sz="0" w:space="0" w:color="auto"/>
            <w:left w:val="none" w:sz="0" w:space="0" w:color="auto"/>
            <w:bottom w:val="none" w:sz="0" w:space="0" w:color="auto"/>
            <w:right w:val="none" w:sz="0" w:space="0" w:color="auto"/>
          </w:divBdr>
        </w:div>
        <w:div w:id="27604815">
          <w:marLeft w:val="3326"/>
          <w:marRight w:val="0"/>
          <w:marTop w:val="0"/>
          <w:marBottom w:val="80"/>
          <w:divBdr>
            <w:top w:val="none" w:sz="0" w:space="0" w:color="auto"/>
            <w:left w:val="none" w:sz="0" w:space="0" w:color="auto"/>
            <w:bottom w:val="none" w:sz="0" w:space="0" w:color="auto"/>
            <w:right w:val="none" w:sz="0" w:space="0" w:color="auto"/>
          </w:divBdr>
        </w:div>
        <w:div w:id="1468863771">
          <w:marLeft w:val="3326"/>
          <w:marRight w:val="0"/>
          <w:marTop w:val="0"/>
          <w:marBottom w:val="80"/>
          <w:divBdr>
            <w:top w:val="none" w:sz="0" w:space="0" w:color="auto"/>
            <w:left w:val="none" w:sz="0" w:space="0" w:color="auto"/>
            <w:bottom w:val="none" w:sz="0" w:space="0" w:color="auto"/>
            <w:right w:val="none" w:sz="0" w:space="0" w:color="auto"/>
          </w:divBdr>
        </w:div>
        <w:div w:id="1271400617">
          <w:marLeft w:val="3326"/>
          <w:marRight w:val="0"/>
          <w:marTop w:val="0"/>
          <w:marBottom w:val="80"/>
          <w:divBdr>
            <w:top w:val="none" w:sz="0" w:space="0" w:color="auto"/>
            <w:left w:val="none" w:sz="0" w:space="0" w:color="auto"/>
            <w:bottom w:val="none" w:sz="0" w:space="0" w:color="auto"/>
            <w:right w:val="none" w:sz="0" w:space="0" w:color="auto"/>
          </w:divBdr>
        </w:div>
        <w:div w:id="1232233837">
          <w:marLeft w:val="3326"/>
          <w:marRight w:val="0"/>
          <w:marTop w:val="0"/>
          <w:marBottom w:val="80"/>
          <w:divBdr>
            <w:top w:val="none" w:sz="0" w:space="0" w:color="auto"/>
            <w:left w:val="none" w:sz="0" w:space="0" w:color="auto"/>
            <w:bottom w:val="none" w:sz="0" w:space="0" w:color="auto"/>
            <w:right w:val="none" w:sz="0" w:space="0" w:color="auto"/>
          </w:divBdr>
        </w:div>
        <w:div w:id="1010137786">
          <w:marLeft w:val="3326"/>
          <w:marRight w:val="0"/>
          <w:marTop w:val="0"/>
          <w:marBottom w:val="80"/>
          <w:divBdr>
            <w:top w:val="none" w:sz="0" w:space="0" w:color="auto"/>
            <w:left w:val="none" w:sz="0" w:space="0" w:color="auto"/>
            <w:bottom w:val="none" w:sz="0" w:space="0" w:color="auto"/>
            <w:right w:val="none" w:sz="0" w:space="0" w:color="auto"/>
          </w:divBdr>
        </w:div>
        <w:div w:id="1862668643">
          <w:marLeft w:val="3326"/>
          <w:marRight w:val="0"/>
          <w:marTop w:val="0"/>
          <w:marBottom w:val="80"/>
          <w:divBdr>
            <w:top w:val="none" w:sz="0" w:space="0" w:color="auto"/>
            <w:left w:val="none" w:sz="0" w:space="0" w:color="auto"/>
            <w:bottom w:val="none" w:sz="0" w:space="0" w:color="auto"/>
            <w:right w:val="none" w:sz="0" w:space="0" w:color="auto"/>
          </w:divBdr>
        </w:div>
        <w:div w:id="275911992">
          <w:marLeft w:val="3326"/>
          <w:marRight w:val="0"/>
          <w:marTop w:val="0"/>
          <w:marBottom w:val="80"/>
          <w:divBdr>
            <w:top w:val="none" w:sz="0" w:space="0" w:color="auto"/>
            <w:left w:val="none" w:sz="0" w:space="0" w:color="auto"/>
            <w:bottom w:val="none" w:sz="0" w:space="0" w:color="auto"/>
            <w:right w:val="none" w:sz="0" w:space="0" w:color="auto"/>
          </w:divBdr>
        </w:div>
        <w:div w:id="406341236">
          <w:marLeft w:val="3326"/>
          <w:marRight w:val="0"/>
          <w:marTop w:val="0"/>
          <w:marBottom w:val="80"/>
          <w:divBdr>
            <w:top w:val="none" w:sz="0" w:space="0" w:color="auto"/>
            <w:left w:val="none" w:sz="0" w:space="0" w:color="auto"/>
            <w:bottom w:val="none" w:sz="0" w:space="0" w:color="auto"/>
            <w:right w:val="none" w:sz="0" w:space="0" w:color="auto"/>
          </w:divBdr>
        </w:div>
        <w:div w:id="1922904120">
          <w:marLeft w:val="3326"/>
          <w:marRight w:val="0"/>
          <w:marTop w:val="0"/>
          <w:marBottom w:val="80"/>
          <w:divBdr>
            <w:top w:val="none" w:sz="0" w:space="0" w:color="auto"/>
            <w:left w:val="none" w:sz="0" w:space="0" w:color="auto"/>
            <w:bottom w:val="none" w:sz="0" w:space="0" w:color="auto"/>
            <w:right w:val="none" w:sz="0" w:space="0" w:color="auto"/>
          </w:divBdr>
        </w:div>
        <w:div w:id="1930693664">
          <w:marLeft w:val="3326"/>
          <w:marRight w:val="0"/>
          <w:marTop w:val="0"/>
          <w:marBottom w:val="80"/>
          <w:divBdr>
            <w:top w:val="none" w:sz="0" w:space="0" w:color="auto"/>
            <w:left w:val="none" w:sz="0" w:space="0" w:color="auto"/>
            <w:bottom w:val="none" w:sz="0" w:space="0" w:color="auto"/>
            <w:right w:val="none" w:sz="0" w:space="0" w:color="auto"/>
          </w:divBdr>
        </w:div>
        <w:div w:id="1165780159">
          <w:marLeft w:val="3326"/>
          <w:marRight w:val="0"/>
          <w:marTop w:val="0"/>
          <w:marBottom w:val="80"/>
          <w:divBdr>
            <w:top w:val="none" w:sz="0" w:space="0" w:color="auto"/>
            <w:left w:val="none" w:sz="0" w:space="0" w:color="auto"/>
            <w:bottom w:val="none" w:sz="0" w:space="0" w:color="auto"/>
            <w:right w:val="none" w:sz="0" w:space="0" w:color="auto"/>
          </w:divBdr>
        </w:div>
        <w:div w:id="575819410">
          <w:marLeft w:val="3326"/>
          <w:marRight w:val="0"/>
          <w:marTop w:val="0"/>
          <w:marBottom w:val="80"/>
          <w:divBdr>
            <w:top w:val="none" w:sz="0" w:space="0" w:color="auto"/>
            <w:left w:val="none" w:sz="0" w:space="0" w:color="auto"/>
            <w:bottom w:val="none" w:sz="0" w:space="0" w:color="auto"/>
            <w:right w:val="none" w:sz="0" w:space="0" w:color="auto"/>
          </w:divBdr>
        </w:div>
        <w:div w:id="1273590288">
          <w:marLeft w:val="3326"/>
          <w:marRight w:val="0"/>
          <w:marTop w:val="0"/>
          <w:marBottom w:val="80"/>
          <w:divBdr>
            <w:top w:val="none" w:sz="0" w:space="0" w:color="auto"/>
            <w:left w:val="none" w:sz="0" w:space="0" w:color="auto"/>
            <w:bottom w:val="none" w:sz="0" w:space="0" w:color="auto"/>
            <w:right w:val="none" w:sz="0" w:space="0" w:color="auto"/>
          </w:divBdr>
        </w:div>
        <w:div w:id="1854803171">
          <w:marLeft w:val="3326"/>
          <w:marRight w:val="0"/>
          <w:marTop w:val="0"/>
          <w:marBottom w:val="80"/>
          <w:divBdr>
            <w:top w:val="none" w:sz="0" w:space="0" w:color="auto"/>
            <w:left w:val="none" w:sz="0" w:space="0" w:color="auto"/>
            <w:bottom w:val="none" w:sz="0" w:space="0" w:color="auto"/>
            <w:right w:val="none" w:sz="0" w:space="0" w:color="auto"/>
          </w:divBdr>
        </w:div>
        <w:div w:id="2037996023">
          <w:marLeft w:val="3326"/>
          <w:marRight w:val="0"/>
          <w:marTop w:val="0"/>
          <w:marBottom w:val="80"/>
          <w:divBdr>
            <w:top w:val="none" w:sz="0" w:space="0" w:color="auto"/>
            <w:left w:val="none" w:sz="0" w:space="0" w:color="auto"/>
            <w:bottom w:val="none" w:sz="0" w:space="0" w:color="auto"/>
            <w:right w:val="none" w:sz="0" w:space="0" w:color="auto"/>
          </w:divBdr>
        </w:div>
        <w:div w:id="2110196080">
          <w:marLeft w:val="3326"/>
          <w:marRight w:val="0"/>
          <w:marTop w:val="0"/>
          <w:marBottom w:val="80"/>
          <w:divBdr>
            <w:top w:val="none" w:sz="0" w:space="0" w:color="auto"/>
            <w:left w:val="none" w:sz="0" w:space="0" w:color="auto"/>
            <w:bottom w:val="none" w:sz="0" w:space="0" w:color="auto"/>
            <w:right w:val="none" w:sz="0" w:space="0" w:color="auto"/>
          </w:divBdr>
        </w:div>
        <w:div w:id="678388098">
          <w:marLeft w:val="3326"/>
          <w:marRight w:val="0"/>
          <w:marTop w:val="0"/>
          <w:marBottom w:val="80"/>
          <w:divBdr>
            <w:top w:val="none" w:sz="0" w:space="0" w:color="auto"/>
            <w:left w:val="none" w:sz="0" w:space="0" w:color="auto"/>
            <w:bottom w:val="none" w:sz="0" w:space="0" w:color="auto"/>
            <w:right w:val="none" w:sz="0" w:space="0" w:color="auto"/>
          </w:divBdr>
        </w:div>
        <w:div w:id="1380930864">
          <w:marLeft w:val="3326"/>
          <w:marRight w:val="0"/>
          <w:marTop w:val="0"/>
          <w:marBottom w:val="80"/>
          <w:divBdr>
            <w:top w:val="none" w:sz="0" w:space="0" w:color="auto"/>
            <w:left w:val="none" w:sz="0" w:space="0" w:color="auto"/>
            <w:bottom w:val="none" w:sz="0" w:space="0" w:color="auto"/>
            <w:right w:val="none" w:sz="0" w:space="0" w:color="auto"/>
          </w:divBdr>
        </w:div>
        <w:div w:id="933825025">
          <w:marLeft w:val="3326"/>
          <w:marRight w:val="0"/>
          <w:marTop w:val="0"/>
          <w:marBottom w:val="80"/>
          <w:divBdr>
            <w:top w:val="none" w:sz="0" w:space="0" w:color="auto"/>
            <w:left w:val="none" w:sz="0" w:space="0" w:color="auto"/>
            <w:bottom w:val="none" w:sz="0" w:space="0" w:color="auto"/>
            <w:right w:val="none" w:sz="0" w:space="0" w:color="auto"/>
          </w:divBdr>
        </w:div>
        <w:div w:id="1124885927">
          <w:marLeft w:val="3326"/>
          <w:marRight w:val="0"/>
          <w:marTop w:val="0"/>
          <w:marBottom w:val="80"/>
          <w:divBdr>
            <w:top w:val="none" w:sz="0" w:space="0" w:color="auto"/>
            <w:left w:val="none" w:sz="0" w:space="0" w:color="auto"/>
            <w:bottom w:val="none" w:sz="0" w:space="0" w:color="auto"/>
            <w:right w:val="none" w:sz="0" w:space="0" w:color="auto"/>
          </w:divBdr>
        </w:div>
        <w:div w:id="1834711855">
          <w:marLeft w:val="3326"/>
          <w:marRight w:val="0"/>
          <w:marTop w:val="0"/>
          <w:marBottom w:val="80"/>
          <w:divBdr>
            <w:top w:val="none" w:sz="0" w:space="0" w:color="auto"/>
            <w:left w:val="none" w:sz="0" w:space="0" w:color="auto"/>
            <w:bottom w:val="none" w:sz="0" w:space="0" w:color="auto"/>
            <w:right w:val="none" w:sz="0" w:space="0" w:color="auto"/>
          </w:divBdr>
        </w:div>
        <w:div w:id="1703432516">
          <w:marLeft w:val="3326"/>
          <w:marRight w:val="0"/>
          <w:marTop w:val="0"/>
          <w:marBottom w:val="80"/>
          <w:divBdr>
            <w:top w:val="none" w:sz="0" w:space="0" w:color="auto"/>
            <w:left w:val="none" w:sz="0" w:space="0" w:color="auto"/>
            <w:bottom w:val="none" w:sz="0" w:space="0" w:color="auto"/>
            <w:right w:val="none" w:sz="0" w:space="0" w:color="auto"/>
          </w:divBdr>
        </w:div>
        <w:div w:id="1159226804">
          <w:marLeft w:val="3326"/>
          <w:marRight w:val="0"/>
          <w:marTop w:val="0"/>
          <w:marBottom w:val="80"/>
          <w:divBdr>
            <w:top w:val="none" w:sz="0" w:space="0" w:color="auto"/>
            <w:left w:val="none" w:sz="0" w:space="0" w:color="auto"/>
            <w:bottom w:val="none" w:sz="0" w:space="0" w:color="auto"/>
            <w:right w:val="none" w:sz="0" w:space="0" w:color="auto"/>
          </w:divBdr>
        </w:div>
        <w:div w:id="1381857262">
          <w:marLeft w:val="3326"/>
          <w:marRight w:val="0"/>
          <w:marTop w:val="0"/>
          <w:marBottom w:val="80"/>
          <w:divBdr>
            <w:top w:val="none" w:sz="0" w:space="0" w:color="auto"/>
            <w:left w:val="none" w:sz="0" w:space="0" w:color="auto"/>
            <w:bottom w:val="none" w:sz="0" w:space="0" w:color="auto"/>
            <w:right w:val="none" w:sz="0" w:space="0" w:color="auto"/>
          </w:divBdr>
        </w:div>
        <w:div w:id="533999860">
          <w:marLeft w:val="3326"/>
          <w:marRight w:val="0"/>
          <w:marTop w:val="0"/>
          <w:marBottom w:val="80"/>
          <w:divBdr>
            <w:top w:val="none" w:sz="0" w:space="0" w:color="auto"/>
            <w:left w:val="none" w:sz="0" w:space="0" w:color="auto"/>
            <w:bottom w:val="none" w:sz="0" w:space="0" w:color="auto"/>
            <w:right w:val="none" w:sz="0" w:space="0" w:color="auto"/>
          </w:divBdr>
        </w:div>
        <w:div w:id="341787399">
          <w:marLeft w:val="3326"/>
          <w:marRight w:val="0"/>
          <w:marTop w:val="0"/>
          <w:marBottom w:val="80"/>
          <w:divBdr>
            <w:top w:val="none" w:sz="0" w:space="0" w:color="auto"/>
            <w:left w:val="none" w:sz="0" w:space="0" w:color="auto"/>
            <w:bottom w:val="none" w:sz="0" w:space="0" w:color="auto"/>
            <w:right w:val="none" w:sz="0" w:space="0" w:color="auto"/>
          </w:divBdr>
        </w:div>
        <w:div w:id="2109350841">
          <w:marLeft w:val="3326"/>
          <w:marRight w:val="0"/>
          <w:marTop w:val="0"/>
          <w:marBottom w:val="80"/>
          <w:divBdr>
            <w:top w:val="none" w:sz="0" w:space="0" w:color="auto"/>
            <w:left w:val="none" w:sz="0" w:space="0" w:color="auto"/>
            <w:bottom w:val="none" w:sz="0" w:space="0" w:color="auto"/>
            <w:right w:val="none" w:sz="0" w:space="0" w:color="auto"/>
          </w:divBdr>
        </w:div>
        <w:div w:id="365721257">
          <w:marLeft w:val="3326"/>
          <w:marRight w:val="0"/>
          <w:marTop w:val="0"/>
          <w:marBottom w:val="80"/>
          <w:divBdr>
            <w:top w:val="none" w:sz="0" w:space="0" w:color="auto"/>
            <w:left w:val="none" w:sz="0" w:space="0" w:color="auto"/>
            <w:bottom w:val="none" w:sz="0" w:space="0" w:color="auto"/>
            <w:right w:val="none" w:sz="0" w:space="0" w:color="auto"/>
          </w:divBdr>
        </w:div>
        <w:div w:id="1318146807">
          <w:marLeft w:val="3326"/>
          <w:marRight w:val="0"/>
          <w:marTop w:val="0"/>
          <w:marBottom w:val="80"/>
          <w:divBdr>
            <w:top w:val="none" w:sz="0" w:space="0" w:color="auto"/>
            <w:left w:val="none" w:sz="0" w:space="0" w:color="auto"/>
            <w:bottom w:val="none" w:sz="0" w:space="0" w:color="auto"/>
            <w:right w:val="none" w:sz="0" w:space="0" w:color="auto"/>
          </w:divBdr>
        </w:div>
        <w:div w:id="2003894713">
          <w:marLeft w:val="3326"/>
          <w:marRight w:val="0"/>
          <w:marTop w:val="0"/>
          <w:marBottom w:val="80"/>
          <w:divBdr>
            <w:top w:val="none" w:sz="0" w:space="0" w:color="auto"/>
            <w:left w:val="none" w:sz="0" w:space="0" w:color="auto"/>
            <w:bottom w:val="none" w:sz="0" w:space="0" w:color="auto"/>
            <w:right w:val="none" w:sz="0" w:space="0" w:color="auto"/>
          </w:divBdr>
        </w:div>
        <w:div w:id="247272647">
          <w:marLeft w:val="3326"/>
          <w:marRight w:val="0"/>
          <w:marTop w:val="0"/>
          <w:marBottom w:val="80"/>
          <w:divBdr>
            <w:top w:val="none" w:sz="0" w:space="0" w:color="auto"/>
            <w:left w:val="none" w:sz="0" w:space="0" w:color="auto"/>
            <w:bottom w:val="none" w:sz="0" w:space="0" w:color="auto"/>
            <w:right w:val="none" w:sz="0" w:space="0" w:color="auto"/>
          </w:divBdr>
        </w:div>
        <w:div w:id="805705756">
          <w:marLeft w:val="3326"/>
          <w:marRight w:val="0"/>
          <w:marTop w:val="0"/>
          <w:marBottom w:val="80"/>
          <w:divBdr>
            <w:top w:val="none" w:sz="0" w:space="0" w:color="auto"/>
            <w:left w:val="none" w:sz="0" w:space="0" w:color="auto"/>
            <w:bottom w:val="none" w:sz="0" w:space="0" w:color="auto"/>
            <w:right w:val="none" w:sz="0" w:space="0" w:color="auto"/>
          </w:divBdr>
        </w:div>
        <w:div w:id="168104593">
          <w:marLeft w:val="3326"/>
          <w:marRight w:val="0"/>
          <w:marTop w:val="0"/>
          <w:marBottom w:val="80"/>
          <w:divBdr>
            <w:top w:val="none" w:sz="0" w:space="0" w:color="auto"/>
            <w:left w:val="none" w:sz="0" w:space="0" w:color="auto"/>
            <w:bottom w:val="none" w:sz="0" w:space="0" w:color="auto"/>
            <w:right w:val="none" w:sz="0" w:space="0" w:color="auto"/>
          </w:divBdr>
        </w:div>
        <w:div w:id="1438285434">
          <w:marLeft w:val="3326"/>
          <w:marRight w:val="0"/>
          <w:marTop w:val="0"/>
          <w:marBottom w:val="80"/>
          <w:divBdr>
            <w:top w:val="none" w:sz="0" w:space="0" w:color="auto"/>
            <w:left w:val="none" w:sz="0" w:space="0" w:color="auto"/>
            <w:bottom w:val="none" w:sz="0" w:space="0" w:color="auto"/>
            <w:right w:val="none" w:sz="0" w:space="0" w:color="auto"/>
          </w:divBdr>
        </w:div>
        <w:div w:id="1316764492">
          <w:marLeft w:val="3326"/>
          <w:marRight w:val="0"/>
          <w:marTop w:val="0"/>
          <w:marBottom w:val="80"/>
          <w:divBdr>
            <w:top w:val="none" w:sz="0" w:space="0" w:color="auto"/>
            <w:left w:val="none" w:sz="0" w:space="0" w:color="auto"/>
            <w:bottom w:val="none" w:sz="0" w:space="0" w:color="auto"/>
            <w:right w:val="none" w:sz="0" w:space="0" w:color="auto"/>
          </w:divBdr>
        </w:div>
        <w:div w:id="1623220716">
          <w:marLeft w:val="3326"/>
          <w:marRight w:val="0"/>
          <w:marTop w:val="0"/>
          <w:marBottom w:val="80"/>
          <w:divBdr>
            <w:top w:val="none" w:sz="0" w:space="0" w:color="auto"/>
            <w:left w:val="none" w:sz="0" w:space="0" w:color="auto"/>
            <w:bottom w:val="none" w:sz="0" w:space="0" w:color="auto"/>
            <w:right w:val="none" w:sz="0" w:space="0" w:color="auto"/>
          </w:divBdr>
        </w:div>
        <w:div w:id="1006715371">
          <w:marLeft w:val="3326"/>
          <w:marRight w:val="0"/>
          <w:marTop w:val="0"/>
          <w:marBottom w:val="80"/>
          <w:divBdr>
            <w:top w:val="none" w:sz="0" w:space="0" w:color="auto"/>
            <w:left w:val="none" w:sz="0" w:space="0" w:color="auto"/>
            <w:bottom w:val="none" w:sz="0" w:space="0" w:color="auto"/>
            <w:right w:val="none" w:sz="0" w:space="0" w:color="auto"/>
          </w:divBdr>
        </w:div>
        <w:div w:id="1767072118">
          <w:marLeft w:val="3326"/>
          <w:marRight w:val="0"/>
          <w:marTop w:val="0"/>
          <w:marBottom w:val="80"/>
          <w:divBdr>
            <w:top w:val="none" w:sz="0" w:space="0" w:color="auto"/>
            <w:left w:val="none" w:sz="0" w:space="0" w:color="auto"/>
            <w:bottom w:val="none" w:sz="0" w:space="0" w:color="auto"/>
            <w:right w:val="none" w:sz="0" w:space="0" w:color="auto"/>
          </w:divBdr>
        </w:div>
        <w:div w:id="2135054331">
          <w:marLeft w:val="3326"/>
          <w:marRight w:val="0"/>
          <w:marTop w:val="0"/>
          <w:marBottom w:val="80"/>
          <w:divBdr>
            <w:top w:val="none" w:sz="0" w:space="0" w:color="auto"/>
            <w:left w:val="none" w:sz="0" w:space="0" w:color="auto"/>
            <w:bottom w:val="none" w:sz="0" w:space="0" w:color="auto"/>
            <w:right w:val="none" w:sz="0" w:space="0" w:color="auto"/>
          </w:divBdr>
        </w:div>
        <w:div w:id="1227372118">
          <w:marLeft w:val="3326"/>
          <w:marRight w:val="0"/>
          <w:marTop w:val="0"/>
          <w:marBottom w:val="80"/>
          <w:divBdr>
            <w:top w:val="none" w:sz="0" w:space="0" w:color="auto"/>
            <w:left w:val="none" w:sz="0" w:space="0" w:color="auto"/>
            <w:bottom w:val="none" w:sz="0" w:space="0" w:color="auto"/>
            <w:right w:val="none" w:sz="0" w:space="0" w:color="auto"/>
          </w:divBdr>
        </w:div>
        <w:div w:id="546797907">
          <w:marLeft w:val="3326"/>
          <w:marRight w:val="0"/>
          <w:marTop w:val="0"/>
          <w:marBottom w:val="80"/>
          <w:divBdr>
            <w:top w:val="none" w:sz="0" w:space="0" w:color="auto"/>
            <w:left w:val="none" w:sz="0" w:space="0" w:color="auto"/>
            <w:bottom w:val="none" w:sz="0" w:space="0" w:color="auto"/>
            <w:right w:val="none" w:sz="0" w:space="0" w:color="auto"/>
          </w:divBdr>
        </w:div>
        <w:div w:id="611203550">
          <w:marLeft w:val="3326"/>
          <w:marRight w:val="0"/>
          <w:marTop w:val="0"/>
          <w:marBottom w:val="80"/>
          <w:divBdr>
            <w:top w:val="none" w:sz="0" w:space="0" w:color="auto"/>
            <w:left w:val="none" w:sz="0" w:space="0" w:color="auto"/>
            <w:bottom w:val="none" w:sz="0" w:space="0" w:color="auto"/>
            <w:right w:val="none" w:sz="0" w:space="0" w:color="auto"/>
          </w:divBdr>
        </w:div>
        <w:div w:id="388580074">
          <w:marLeft w:val="3326"/>
          <w:marRight w:val="0"/>
          <w:marTop w:val="0"/>
          <w:marBottom w:val="80"/>
          <w:divBdr>
            <w:top w:val="none" w:sz="0" w:space="0" w:color="auto"/>
            <w:left w:val="none" w:sz="0" w:space="0" w:color="auto"/>
            <w:bottom w:val="none" w:sz="0" w:space="0" w:color="auto"/>
            <w:right w:val="none" w:sz="0" w:space="0" w:color="auto"/>
          </w:divBdr>
        </w:div>
        <w:div w:id="357044012">
          <w:marLeft w:val="3326"/>
          <w:marRight w:val="0"/>
          <w:marTop w:val="0"/>
          <w:marBottom w:val="80"/>
          <w:divBdr>
            <w:top w:val="none" w:sz="0" w:space="0" w:color="auto"/>
            <w:left w:val="none" w:sz="0" w:space="0" w:color="auto"/>
            <w:bottom w:val="none" w:sz="0" w:space="0" w:color="auto"/>
            <w:right w:val="none" w:sz="0" w:space="0" w:color="auto"/>
          </w:divBdr>
        </w:div>
        <w:div w:id="145440997">
          <w:marLeft w:val="3326"/>
          <w:marRight w:val="0"/>
          <w:marTop w:val="0"/>
          <w:marBottom w:val="80"/>
          <w:divBdr>
            <w:top w:val="none" w:sz="0" w:space="0" w:color="auto"/>
            <w:left w:val="none" w:sz="0" w:space="0" w:color="auto"/>
            <w:bottom w:val="none" w:sz="0" w:space="0" w:color="auto"/>
            <w:right w:val="none" w:sz="0" w:space="0" w:color="auto"/>
          </w:divBdr>
        </w:div>
        <w:div w:id="699428491">
          <w:marLeft w:val="3326"/>
          <w:marRight w:val="0"/>
          <w:marTop w:val="0"/>
          <w:marBottom w:val="80"/>
          <w:divBdr>
            <w:top w:val="none" w:sz="0" w:space="0" w:color="auto"/>
            <w:left w:val="none" w:sz="0" w:space="0" w:color="auto"/>
            <w:bottom w:val="none" w:sz="0" w:space="0" w:color="auto"/>
            <w:right w:val="none" w:sz="0" w:space="0" w:color="auto"/>
          </w:divBdr>
        </w:div>
        <w:div w:id="1789818419">
          <w:marLeft w:val="3326"/>
          <w:marRight w:val="0"/>
          <w:marTop w:val="0"/>
          <w:marBottom w:val="80"/>
          <w:divBdr>
            <w:top w:val="none" w:sz="0" w:space="0" w:color="auto"/>
            <w:left w:val="none" w:sz="0" w:space="0" w:color="auto"/>
            <w:bottom w:val="none" w:sz="0" w:space="0" w:color="auto"/>
            <w:right w:val="none" w:sz="0" w:space="0" w:color="auto"/>
          </w:divBdr>
        </w:div>
        <w:div w:id="904224526">
          <w:marLeft w:val="3326"/>
          <w:marRight w:val="0"/>
          <w:marTop w:val="0"/>
          <w:marBottom w:val="80"/>
          <w:divBdr>
            <w:top w:val="none" w:sz="0" w:space="0" w:color="auto"/>
            <w:left w:val="none" w:sz="0" w:space="0" w:color="auto"/>
            <w:bottom w:val="none" w:sz="0" w:space="0" w:color="auto"/>
            <w:right w:val="none" w:sz="0" w:space="0" w:color="auto"/>
          </w:divBdr>
        </w:div>
        <w:div w:id="1360352789">
          <w:marLeft w:val="3326"/>
          <w:marRight w:val="0"/>
          <w:marTop w:val="0"/>
          <w:marBottom w:val="80"/>
          <w:divBdr>
            <w:top w:val="none" w:sz="0" w:space="0" w:color="auto"/>
            <w:left w:val="none" w:sz="0" w:space="0" w:color="auto"/>
            <w:bottom w:val="none" w:sz="0" w:space="0" w:color="auto"/>
            <w:right w:val="none" w:sz="0" w:space="0" w:color="auto"/>
          </w:divBdr>
        </w:div>
        <w:div w:id="2034720622">
          <w:marLeft w:val="3326"/>
          <w:marRight w:val="0"/>
          <w:marTop w:val="0"/>
          <w:marBottom w:val="80"/>
          <w:divBdr>
            <w:top w:val="none" w:sz="0" w:space="0" w:color="auto"/>
            <w:left w:val="none" w:sz="0" w:space="0" w:color="auto"/>
            <w:bottom w:val="none" w:sz="0" w:space="0" w:color="auto"/>
            <w:right w:val="none" w:sz="0" w:space="0" w:color="auto"/>
          </w:divBdr>
        </w:div>
        <w:div w:id="808594948">
          <w:marLeft w:val="3326"/>
          <w:marRight w:val="0"/>
          <w:marTop w:val="0"/>
          <w:marBottom w:val="80"/>
          <w:divBdr>
            <w:top w:val="none" w:sz="0" w:space="0" w:color="auto"/>
            <w:left w:val="none" w:sz="0" w:space="0" w:color="auto"/>
            <w:bottom w:val="none" w:sz="0" w:space="0" w:color="auto"/>
            <w:right w:val="none" w:sz="0" w:space="0" w:color="auto"/>
          </w:divBdr>
        </w:div>
        <w:div w:id="1484197025">
          <w:marLeft w:val="3326"/>
          <w:marRight w:val="0"/>
          <w:marTop w:val="0"/>
          <w:marBottom w:val="80"/>
          <w:divBdr>
            <w:top w:val="none" w:sz="0" w:space="0" w:color="auto"/>
            <w:left w:val="none" w:sz="0" w:space="0" w:color="auto"/>
            <w:bottom w:val="none" w:sz="0" w:space="0" w:color="auto"/>
            <w:right w:val="none" w:sz="0" w:space="0" w:color="auto"/>
          </w:divBdr>
        </w:div>
        <w:div w:id="313797294">
          <w:marLeft w:val="3326"/>
          <w:marRight w:val="0"/>
          <w:marTop w:val="0"/>
          <w:marBottom w:val="80"/>
          <w:divBdr>
            <w:top w:val="none" w:sz="0" w:space="0" w:color="auto"/>
            <w:left w:val="none" w:sz="0" w:space="0" w:color="auto"/>
            <w:bottom w:val="none" w:sz="0" w:space="0" w:color="auto"/>
            <w:right w:val="none" w:sz="0" w:space="0" w:color="auto"/>
          </w:divBdr>
        </w:div>
        <w:div w:id="1783332669">
          <w:marLeft w:val="3326"/>
          <w:marRight w:val="0"/>
          <w:marTop w:val="0"/>
          <w:marBottom w:val="80"/>
          <w:divBdr>
            <w:top w:val="none" w:sz="0" w:space="0" w:color="auto"/>
            <w:left w:val="none" w:sz="0" w:space="0" w:color="auto"/>
            <w:bottom w:val="none" w:sz="0" w:space="0" w:color="auto"/>
            <w:right w:val="none" w:sz="0" w:space="0" w:color="auto"/>
          </w:divBdr>
        </w:div>
        <w:div w:id="1661616181">
          <w:marLeft w:val="3326"/>
          <w:marRight w:val="0"/>
          <w:marTop w:val="0"/>
          <w:marBottom w:val="80"/>
          <w:divBdr>
            <w:top w:val="none" w:sz="0" w:space="0" w:color="auto"/>
            <w:left w:val="none" w:sz="0" w:space="0" w:color="auto"/>
            <w:bottom w:val="none" w:sz="0" w:space="0" w:color="auto"/>
            <w:right w:val="none" w:sz="0" w:space="0" w:color="auto"/>
          </w:divBdr>
        </w:div>
        <w:div w:id="1350328211">
          <w:marLeft w:val="3326"/>
          <w:marRight w:val="0"/>
          <w:marTop w:val="0"/>
          <w:marBottom w:val="80"/>
          <w:divBdr>
            <w:top w:val="none" w:sz="0" w:space="0" w:color="auto"/>
            <w:left w:val="none" w:sz="0" w:space="0" w:color="auto"/>
            <w:bottom w:val="none" w:sz="0" w:space="0" w:color="auto"/>
            <w:right w:val="none" w:sz="0" w:space="0" w:color="auto"/>
          </w:divBdr>
        </w:div>
        <w:div w:id="632642802">
          <w:marLeft w:val="3326"/>
          <w:marRight w:val="0"/>
          <w:marTop w:val="0"/>
          <w:marBottom w:val="80"/>
          <w:divBdr>
            <w:top w:val="none" w:sz="0" w:space="0" w:color="auto"/>
            <w:left w:val="none" w:sz="0" w:space="0" w:color="auto"/>
            <w:bottom w:val="none" w:sz="0" w:space="0" w:color="auto"/>
            <w:right w:val="none" w:sz="0" w:space="0" w:color="auto"/>
          </w:divBdr>
        </w:div>
        <w:div w:id="1635597524">
          <w:marLeft w:val="3326"/>
          <w:marRight w:val="0"/>
          <w:marTop w:val="0"/>
          <w:marBottom w:val="80"/>
          <w:divBdr>
            <w:top w:val="none" w:sz="0" w:space="0" w:color="auto"/>
            <w:left w:val="none" w:sz="0" w:space="0" w:color="auto"/>
            <w:bottom w:val="none" w:sz="0" w:space="0" w:color="auto"/>
            <w:right w:val="none" w:sz="0" w:space="0" w:color="auto"/>
          </w:divBdr>
        </w:div>
        <w:div w:id="602690508">
          <w:marLeft w:val="3326"/>
          <w:marRight w:val="0"/>
          <w:marTop w:val="0"/>
          <w:marBottom w:val="80"/>
          <w:divBdr>
            <w:top w:val="none" w:sz="0" w:space="0" w:color="auto"/>
            <w:left w:val="none" w:sz="0" w:space="0" w:color="auto"/>
            <w:bottom w:val="none" w:sz="0" w:space="0" w:color="auto"/>
            <w:right w:val="none" w:sz="0" w:space="0" w:color="auto"/>
          </w:divBdr>
        </w:div>
        <w:div w:id="1777366979">
          <w:marLeft w:val="3326"/>
          <w:marRight w:val="0"/>
          <w:marTop w:val="0"/>
          <w:marBottom w:val="80"/>
          <w:divBdr>
            <w:top w:val="none" w:sz="0" w:space="0" w:color="auto"/>
            <w:left w:val="none" w:sz="0" w:space="0" w:color="auto"/>
            <w:bottom w:val="none" w:sz="0" w:space="0" w:color="auto"/>
            <w:right w:val="none" w:sz="0" w:space="0" w:color="auto"/>
          </w:divBdr>
        </w:div>
        <w:div w:id="836071967">
          <w:marLeft w:val="3326"/>
          <w:marRight w:val="0"/>
          <w:marTop w:val="0"/>
          <w:marBottom w:val="80"/>
          <w:divBdr>
            <w:top w:val="none" w:sz="0" w:space="0" w:color="auto"/>
            <w:left w:val="none" w:sz="0" w:space="0" w:color="auto"/>
            <w:bottom w:val="none" w:sz="0" w:space="0" w:color="auto"/>
            <w:right w:val="none" w:sz="0" w:space="0" w:color="auto"/>
          </w:divBdr>
        </w:div>
        <w:div w:id="1082411049">
          <w:marLeft w:val="3330"/>
          <w:marRight w:val="0"/>
          <w:marTop w:val="0"/>
          <w:marBottom w:val="80"/>
          <w:divBdr>
            <w:top w:val="none" w:sz="0" w:space="0" w:color="auto"/>
            <w:left w:val="none" w:sz="0" w:space="0" w:color="auto"/>
            <w:bottom w:val="none" w:sz="0" w:space="0" w:color="auto"/>
            <w:right w:val="none" w:sz="0" w:space="0" w:color="auto"/>
          </w:divBdr>
        </w:div>
        <w:div w:id="2071683492">
          <w:marLeft w:val="3330"/>
          <w:marRight w:val="0"/>
          <w:marTop w:val="0"/>
          <w:marBottom w:val="80"/>
          <w:divBdr>
            <w:top w:val="none" w:sz="0" w:space="0" w:color="auto"/>
            <w:left w:val="none" w:sz="0" w:space="0" w:color="auto"/>
            <w:bottom w:val="none" w:sz="0" w:space="0" w:color="auto"/>
            <w:right w:val="none" w:sz="0" w:space="0" w:color="auto"/>
          </w:divBdr>
        </w:div>
        <w:div w:id="105392119">
          <w:marLeft w:val="3330"/>
          <w:marRight w:val="0"/>
          <w:marTop w:val="0"/>
          <w:marBottom w:val="80"/>
          <w:divBdr>
            <w:top w:val="none" w:sz="0" w:space="0" w:color="auto"/>
            <w:left w:val="none" w:sz="0" w:space="0" w:color="auto"/>
            <w:bottom w:val="none" w:sz="0" w:space="0" w:color="auto"/>
            <w:right w:val="none" w:sz="0" w:space="0" w:color="auto"/>
          </w:divBdr>
        </w:div>
        <w:div w:id="892228354">
          <w:marLeft w:val="3330"/>
          <w:marRight w:val="0"/>
          <w:marTop w:val="0"/>
          <w:marBottom w:val="80"/>
          <w:divBdr>
            <w:top w:val="none" w:sz="0" w:space="0" w:color="auto"/>
            <w:left w:val="none" w:sz="0" w:space="0" w:color="auto"/>
            <w:bottom w:val="none" w:sz="0" w:space="0" w:color="auto"/>
            <w:right w:val="none" w:sz="0" w:space="0" w:color="auto"/>
          </w:divBdr>
        </w:div>
        <w:div w:id="49233581">
          <w:marLeft w:val="3330"/>
          <w:marRight w:val="0"/>
          <w:marTop w:val="0"/>
          <w:marBottom w:val="80"/>
          <w:divBdr>
            <w:top w:val="none" w:sz="0" w:space="0" w:color="auto"/>
            <w:left w:val="none" w:sz="0" w:space="0" w:color="auto"/>
            <w:bottom w:val="none" w:sz="0" w:space="0" w:color="auto"/>
            <w:right w:val="none" w:sz="0" w:space="0" w:color="auto"/>
          </w:divBdr>
        </w:div>
        <w:div w:id="532307430">
          <w:marLeft w:val="3330"/>
          <w:marRight w:val="0"/>
          <w:marTop w:val="0"/>
          <w:marBottom w:val="80"/>
          <w:divBdr>
            <w:top w:val="none" w:sz="0" w:space="0" w:color="auto"/>
            <w:left w:val="none" w:sz="0" w:space="0" w:color="auto"/>
            <w:bottom w:val="none" w:sz="0" w:space="0" w:color="auto"/>
            <w:right w:val="none" w:sz="0" w:space="0" w:color="auto"/>
          </w:divBdr>
        </w:div>
        <w:div w:id="1735003218">
          <w:marLeft w:val="3330"/>
          <w:marRight w:val="0"/>
          <w:marTop w:val="0"/>
          <w:marBottom w:val="80"/>
          <w:divBdr>
            <w:top w:val="none" w:sz="0" w:space="0" w:color="auto"/>
            <w:left w:val="none" w:sz="0" w:space="0" w:color="auto"/>
            <w:bottom w:val="none" w:sz="0" w:space="0" w:color="auto"/>
            <w:right w:val="none" w:sz="0" w:space="0" w:color="auto"/>
          </w:divBdr>
        </w:div>
        <w:div w:id="891579730">
          <w:marLeft w:val="3330"/>
          <w:marRight w:val="0"/>
          <w:marTop w:val="0"/>
          <w:marBottom w:val="80"/>
          <w:divBdr>
            <w:top w:val="none" w:sz="0" w:space="0" w:color="auto"/>
            <w:left w:val="none" w:sz="0" w:space="0" w:color="auto"/>
            <w:bottom w:val="none" w:sz="0" w:space="0" w:color="auto"/>
            <w:right w:val="none" w:sz="0" w:space="0" w:color="auto"/>
          </w:divBdr>
        </w:div>
        <w:div w:id="31733220">
          <w:marLeft w:val="3330"/>
          <w:marRight w:val="0"/>
          <w:marTop w:val="0"/>
          <w:marBottom w:val="80"/>
          <w:divBdr>
            <w:top w:val="none" w:sz="0" w:space="0" w:color="auto"/>
            <w:left w:val="none" w:sz="0" w:space="0" w:color="auto"/>
            <w:bottom w:val="none" w:sz="0" w:space="0" w:color="auto"/>
            <w:right w:val="none" w:sz="0" w:space="0" w:color="auto"/>
          </w:divBdr>
        </w:div>
        <w:div w:id="2118255025">
          <w:marLeft w:val="3330"/>
          <w:marRight w:val="0"/>
          <w:marTop w:val="0"/>
          <w:marBottom w:val="80"/>
          <w:divBdr>
            <w:top w:val="none" w:sz="0" w:space="0" w:color="auto"/>
            <w:left w:val="none" w:sz="0" w:space="0" w:color="auto"/>
            <w:bottom w:val="none" w:sz="0" w:space="0" w:color="auto"/>
            <w:right w:val="none" w:sz="0" w:space="0" w:color="auto"/>
          </w:divBdr>
        </w:div>
        <w:div w:id="2036152721">
          <w:marLeft w:val="3330"/>
          <w:marRight w:val="0"/>
          <w:marTop w:val="0"/>
          <w:marBottom w:val="80"/>
          <w:divBdr>
            <w:top w:val="none" w:sz="0" w:space="0" w:color="auto"/>
            <w:left w:val="none" w:sz="0" w:space="0" w:color="auto"/>
            <w:bottom w:val="none" w:sz="0" w:space="0" w:color="auto"/>
            <w:right w:val="none" w:sz="0" w:space="0" w:color="auto"/>
          </w:divBdr>
        </w:div>
        <w:div w:id="2077429655">
          <w:marLeft w:val="3330"/>
          <w:marRight w:val="0"/>
          <w:marTop w:val="0"/>
          <w:marBottom w:val="80"/>
          <w:divBdr>
            <w:top w:val="none" w:sz="0" w:space="0" w:color="auto"/>
            <w:left w:val="none" w:sz="0" w:space="0" w:color="auto"/>
            <w:bottom w:val="none" w:sz="0" w:space="0" w:color="auto"/>
            <w:right w:val="none" w:sz="0" w:space="0" w:color="auto"/>
          </w:divBdr>
        </w:div>
        <w:div w:id="327101992">
          <w:marLeft w:val="3330"/>
          <w:marRight w:val="0"/>
          <w:marTop w:val="0"/>
          <w:marBottom w:val="80"/>
          <w:divBdr>
            <w:top w:val="none" w:sz="0" w:space="0" w:color="auto"/>
            <w:left w:val="none" w:sz="0" w:space="0" w:color="auto"/>
            <w:bottom w:val="none" w:sz="0" w:space="0" w:color="auto"/>
            <w:right w:val="none" w:sz="0" w:space="0" w:color="auto"/>
          </w:divBdr>
        </w:div>
        <w:div w:id="1208836203">
          <w:marLeft w:val="3330"/>
          <w:marRight w:val="0"/>
          <w:marTop w:val="0"/>
          <w:marBottom w:val="80"/>
          <w:divBdr>
            <w:top w:val="none" w:sz="0" w:space="0" w:color="auto"/>
            <w:left w:val="none" w:sz="0" w:space="0" w:color="auto"/>
            <w:bottom w:val="none" w:sz="0" w:space="0" w:color="auto"/>
            <w:right w:val="none" w:sz="0" w:space="0" w:color="auto"/>
          </w:divBdr>
        </w:div>
        <w:div w:id="492570241">
          <w:marLeft w:val="3330"/>
          <w:marRight w:val="0"/>
          <w:marTop w:val="0"/>
          <w:marBottom w:val="80"/>
          <w:divBdr>
            <w:top w:val="none" w:sz="0" w:space="0" w:color="auto"/>
            <w:left w:val="none" w:sz="0" w:space="0" w:color="auto"/>
            <w:bottom w:val="none" w:sz="0" w:space="0" w:color="auto"/>
            <w:right w:val="none" w:sz="0" w:space="0" w:color="auto"/>
          </w:divBdr>
        </w:div>
        <w:div w:id="376510284">
          <w:marLeft w:val="3330"/>
          <w:marRight w:val="0"/>
          <w:marTop w:val="0"/>
          <w:marBottom w:val="80"/>
          <w:divBdr>
            <w:top w:val="none" w:sz="0" w:space="0" w:color="auto"/>
            <w:left w:val="none" w:sz="0" w:space="0" w:color="auto"/>
            <w:bottom w:val="none" w:sz="0" w:space="0" w:color="auto"/>
            <w:right w:val="none" w:sz="0" w:space="0" w:color="auto"/>
          </w:divBdr>
        </w:div>
        <w:div w:id="1187788436">
          <w:marLeft w:val="3330"/>
          <w:marRight w:val="0"/>
          <w:marTop w:val="0"/>
          <w:marBottom w:val="80"/>
          <w:divBdr>
            <w:top w:val="none" w:sz="0" w:space="0" w:color="auto"/>
            <w:left w:val="none" w:sz="0" w:space="0" w:color="auto"/>
            <w:bottom w:val="none" w:sz="0" w:space="0" w:color="auto"/>
            <w:right w:val="none" w:sz="0" w:space="0" w:color="auto"/>
          </w:divBdr>
        </w:div>
        <w:div w:id="1538740007">
          <w:marLeft w:val="3330"/>
          <w:marRight w:val="0"/>
          <w:marTop w:val="0"/>
          <w:marBottom w:val="80"/>
          <w:divBdr>
            <w:top w:val="none" w:sz="0" w:space="0" w:color="auto"/>
            <w:left w:val="none" w:sz="0" w:space="0" w:color="auto"/>
            <w:bottom w:val="none" w:sz="0" w:space="0" w:color="auto"/>
            <w:right w:val="none" w:sz="0" w:space="0" w:color="auto"/>
          </w:divBdr>
        </w:div>
        <w:div w:id="1023481583">
          <w:marLeft w:val="3330"/>
          <w:marRight w:val="0"/>
          <w:marTop w:val="0"/>
          <w:marBottom w:val="80"/>
          <w:divBdr>
            <w:top w:val="none" w:sz="0" w:space="0" w:color="auto"/>
            <w:left w:val="none" w:sz="0" w:space="0" w:color="auto"/>
            <w:bottom w:val="none" w:sz="0" w:space="0" w:color="auto"/>
            <w:right w:val="none" w:sz="0" w:space="0" w:color="auto"/>
          </w:divBdr>
        </w:div>
        <w:div w:id="1698505018">
          <w:marLeft w:val="3330"/>
          <w:marRight w:val="0"/>
          <w:marTop w:val="0"/>
          <w:marBottom w:val="80"/>
          <w:divBdr>
            <w:top w:val="none" w:sz="0" w:space="0" w:color="auto"/>
            <w:left w:val="none" w:sz="0" w:space="0" w:color="auto"/>
            <w:bottom w:val="none" w:sz="0" w:space="0" w:color="auto"/>
            <w:right w:val="none" w:sz="0" w:space="0" w:color="auto"/>
          </w:divBdr>
        </w:div>
        <w:div w:id="1171412995">
          <w:marLeft w:val="3330"/>
          <w:marRight w:val="0"/>
          <w:marTop w:val="0"/>
          <w:marBottom w:val="80"/>
          <w:divBdr>
            <w:top w:val="none" w:sz="0" w:space="0" w:color="auto"/>
            <w:left w:val="none" w:sz="0" w:space="0" w:color="auto"/>
            <w:bottom w:val="none" w:sz="0" w:space="0" w:color="auto"/>
            <w:right w:val="none" w:sz="0" w:space="0" w:color="auto"/>
          </w:divBdr>
        </w:div>
        <w:div w:id="266547835">
          <w:marLeft w:val="3330"/>
          <w:marRight w:val="0"/>
          <w:marTop w:val="0"/>
          <w:marBottom w:val="80"/>
          <w:divBdr>
            <w:top w:val="none" w:sz="0" w:space="0" w:color="auto"/>
            <w:left w:val="none" w:sz="0" w:space="0" w:color="auto"/>
            <w:bottom w:val="none" w:sz="0" w:space="0" w:color="auto"/>
            <w:right w:val="none" w:sz="0" w:space="0" w:color="auto"/>
          </w:divBdr>
        </w:div>
        <w:div w:id="910694514">
          <w:marLeft w:val="3330"/>
          <w:marRight w:val="0"/>
          <w:marTop w:val="0"/>
          <w:marBottom w:val="80"/>
          <w:divBdr>
            <w:top w:val="none" w:sz="0" w:space="0" w:color="auto"/>
            <w:left w:val="none" w:sz="0" w:space="0" w:color="auto"/>
            <w:bottom w:val="none" w:sz="0" w:space="0" w:color="auto"/>
            <w:right w:val="none" w:sz="0" w:space="0" w:color="auto"/>
          </w:divBdr>
        </w:div>
        <w:div w:id="1307513527">
          <w:marLeft w:val="3330"/>
          <w:marRight w:val="0"/>
          <w:marTop w:val="0"/>
          <w:marBottom w:val="80"/>
          <w:divBdr>
            <w:top w:val="none" w:sz="0" w:space="0" w:color="auto"/>
            <w:left w:val="none" w:sz="0" w:space="0" w:color="auto"/>
            <w:bottom w:val="none" w:sz="0" w:space="0" w:color="auto"/>
            <w:right w:val="none" w:sz="0" w:space="0" w:color="auto"/>
          </w:divBdr>
        </w:div>
        <w:div w:id="1965772600">
          <w:marLeft w:val="3330"/>
          <w:marRight w:val="0"/>
          <w:marTop w:val="0"/>
          <w:marBottom w:val="80"/>
          <w:divBdr>
            <w:top w:val="none" w:sz="0" w:space="0" w:color="auto"/>
            <w:left w:val="none" w:sz="0" w:space="0" w:color="auto"/>
            <w:bottom w:val="none" w:sz="0" w:space="0" w:color="auto"/>
            <w:right w:val="none" w:sz="0" w:space="0" w:color="auto"/>
          </w:divBdr>
        </w:div>
        <w:div w:id="1241721011">
          <w:marLeft w:val="3330"/>
          <w:marRight w:val="0"/>
          <w:marTop w:val="0"/>
          <w:marBottom w:val="80"/>
          <w:divBdr>
            <w:top w:val="none" w:sz="0" w:space="0" w:color="auto"/>
            <w:left w:val="none" w:sz="0" w:space="0" w:color="auto"/>
            <w:bottom w:val="none" w:sz="0" w:space="0" w:color="auto"/>
            <w:right w:val="none" w:sz="0" w:space="0" w:color="auto"/>
          </w:divBdr>
        </w:div>
        <w:div w:id="1788307172">
          <w:marLeft w:val="3330"/>
          <w:marRight w:val="0"/>
          <w:marTop w:val="0"/>
          <w:marBottom w:val="80"/>
          <w:divBdr>
            <w:top w:val="none" w:sz="0" w:space="0" w:color="auto"/>
            <w:left w:val="none" w:sz="0" w:space="0" w:color="auto"/>
            <w:bottom w:val="none" w:sz="0" w:space="0" w:color="auto"/>
            <w:right w:val="none" w:sz="0" w:space="0" w:color="auto"/>
          </w:divBdr>
        </w:div>
        <w:div w:id="1839079977">
          <w:marLeft w:val="3330"/>
          <w:marRight w:val="0"/>
          <w:marTop w:val="0"/>
          <w:marBottom w:val="80"/>
          <w:divBdr>
            <w:top w:val="none" w:sz="0" w:space="0" w:color="auto"/>
            <w:left w:val="none" w:sz="0" w:space="0" w:color="auto"/>
            <w:bottom w:val="none" w:sz="0" w:space="0" w:color="auto"/>
            <w:right w:val="none" w:sz="0" w:space="0" w:color="auto"/>
          </w:divBdr>
        </w:div>
        <w:div w:id="189685713">
          <w:marLeft w:val="3330"/>
          <w:marRight w:val="0"/>
          <w:marTop w:val="0"/>
          <w:marBottom w:val="80"/>
          <w:divBdr>
            <w:top w:val="none" w:sz="0" w:space="0" w:color="auto"/>
            <w:left w:val="none" w:sz="0" w:space="0" w:color="auto"/>
            <w:bottom w:val="none" w:sz="0" w:space="0" w:color="auto"/>
            <w:right w:val="none" w:sz="0" w:space="0" w:color="auto"/>
          </w:divBdr>
        </w:div>
        <w:div w:id="168252261">
          <w:marLeft w:val="3330"/>
          <w:marRight w:val="0"/>
          <w:marTop w:val="0"/>
          <w:marBottom w:val="80"/>
          <w:divBdr>
            <w:top w:val="none" w:sz="0" w:space="0" w:color="auto"/>
            <w:left w:val="none" w:sz="0" w:space="0" w:color="auto"/>
            <w:bottom w:val="none" w:sz="0" w:space="0" w:color="auto"/>
            <w:right w:val="none" w:sz="0" w:space="0" w:color="auto"/>
          </w:divBdr>
        </w:div>
        <w:div w:id="1856916308">
          <w:marLeft w:val="3330"/>
          <w:marRight w:val="0"/>
          <w:marTop w:val="0"/>
          <w:marBottom w:val="80"/>
          <w:divBdr>
            <w:top w:val="none" w:sz="0" w:space="0" w:color="auto"/>
            <w:left w:val="none" w:sz="0" w:space="0" w:color="auto"/>
            <w:bottom w:val="none" w:sz="0" w:space="0" w:color="auto"/>
            <w:right w:val="none" w:sz="0" w:space="0" w:color="auto"/>
          </w:divBdr>
        </w:div>
        <w:div w:id="13384137">
          <w:marLeft w:val="3330"/>
          <w:marRight w:val="0"/>
          <w:marTop w:val="0"/>
          <w:marBottom w:val="80"/>
          <w:divBdr>
            <w:top w:val="none" w:sz="0" w:space="0" w:color="auto"/>
            <w:left w:val="none" w:sz="0" w:space="0" w:color="auto"/>
            <w:bottom w:val="none" w:sz="0" w:space="0" w:color="auto"/>
            <w:right w:val="none" w:sz="0" w:space="0" w:color="auto"/>
          </w:divBdr>
        </w:div>
        <w:div w:id="1563716932">
          <w:marLeft w:val="3330"/>
          <w:marRight w:val="0"/>
          <w:marTop w:val="0"/>
          <w:marBottom w:val="80"/>
          <w:divBdr>
            <w:top w:val="none" w:sz="0" w:space="0" w:color="auto"/>
            <w:left w:val="none" w:sz="0" w:space="0" w:color="auto"/>
            <w:bottom w:val="none" w:sz="0" w:space="0" w:color="auto"/>
            <w:right w:val="none" w:sz="0" w:space="0" w:color="auto"/>
          </w:divBdr>
        </w:div>
        <w:div w:id="1887403158">
          <w:marLeft w:val="3330"/>
          <w:marRight w:val="0"/>
          <w:marTop w:val="0"/>
          <w:marBottom w:val="80"/>
          <w:divBdr>
            <w:top w:val="none" w:sz="0" w:space="0" w:color="auto"/>
            <w:left w:val="none" w:sz="0" w:space="0" w:color="auto"/>
            <w:bottom w:val="none" w:sz="0" w:space="0" w:color="auto"/>
            <w:right w:val="none" w:sz="0" w:space="0" w:color="auto"/>
          </w:divBdr>
        </w:div>
        <w:div w:id="745110155">
          <w:marLeft w:val="3330"/>
          <w:marRight w:val="0"/>
          <w:marTop w:val="0"/>
          <w:marBottom w:val="80"/>
          <w:divBdr>
            <w:top w:val="none" w:sz="0" w:space="0" w:color="auto"/>
            <w:left w:val="none" w:sz="0" w:space="0" w:color="auto"/>
            <w:bottom w:val="none" w:sz="0" w:space="0" w:color="auto"/>
            <w:right w:val="none" w:sz="0" w:space="0" w:color="auto"/>
          </w:divBdr>
        </w:div>
        <w:div w:id="1501122260">
          <w:marLeft w:val="3330"/>
          <w:marRight w:val="0"/>
          <w:marTop w:val="0"/>
          <w:marBottom w:val="80"/>
          <w:divBdr>
            <w:top w:val="none" w:sz="0" w:space="0" w:color="auto"/>
            <w:left w:val="none" w:sz="0" w:space="0" w:color="auto"/>
            <w:bottom w:val="none" w:sz="0" w:space="0" w:color="auto"/>
            <w:right w:val="none" w:sz="0" w:space="0" w:color="auto"/>
          </w:divBdr>
        </w:div>
        <w:div w:id="766000545">
          <w:marLeft w:val="3330"/>
          <w:marRight w:val="0"/>
          <w:marTop w:val="0"/>
          <w:marBottom w:val="80"/>
          <w:divBdr>
            <w:top w:val="none" w:sz="0" w:space="0" w:color="auto"/>
            <w:left w:val="none" w:sz="0" w:space="0" w:color="auto"/>
            <w:bottom w:val="none" w:sz="0" w:space="0" w:color="auto"/>
            <w:right w:val="none" w:sz="0" w:space="0" w:color="auto"/>
          </w:divBdr>
        </w:div>
        <w:div w:id="1378776200">
          <w:marLeft w:val="3330"/>
          <w:marRight w:val="0"/>
          <w:marTop w:val="0"/>
          <w:marBottom w:val="80"/>
          <w:divBdr>
            <w:top w:val="none" w:sz="0" w:space="0" w:color="auto"/>
            <w:left w:val="none" w:sz="0" w:space="0" w:color="auto"/>
            <w:bottom w:val="none" w:sz="0" w:space="0" w:color="auto"/>
            <w:right w:val="none" w:sz="0" w:space="0" w:color="auto"/>
          </w:divBdr>
        </w:div>
        <w:div w:id="1021711542">
          <w:marLeft w:val="3330"/>
          <w:marRight w:val="0"/>
          <w:marTop w:val="0"/>
          <w:marBottom w:val="80"/>
          <w:divBdr>
            <w:top w:val="none" w:sz="0" w:space="0" w:color="auto"/>
            <w:left w:val="none" w:sz="0" w:space="0" w:color="auto"/>
            <w:bottom w:val="none" w:sz="0" w:space="0" w:color="auto"/>
            <w:right w:val="none" w:sz="0" w:space="0" w:color="auto"/>
          </w:divBdr>
        </w:div>
        <w:div w:id="515655153">
          <w:marLeft w:val="3330"/>
          <w:marRight w:val="0"/>
          <w:marTop w:val="0"/>
          <w:marBottom w:val="80"/>
          <w:divBdr>
            <w:top w:val="none" w:sz="0" w:space="0" w:color="auto"/>
            <w:left w:val="none" w:sz="0" w:space="0" w:color="auto"/>
            <w:bottom w:val="none" w:sz="0" w:space="0" w:color="auto"/>
            <w:right w:val="none" w:sz="0" w:space="0" w:color="auto"/>
          </w:divBdr>
        </w:div>
        <w:div w:id="1457217616">
          <w:marLeft w:val="3326"/>
          <w:marRight w:val="0"/>
          <w:marTop w:val="0"/>
          <w:marBottom w:val="80"/>
          <w:divBdr>
            <w:top w:val="none" w:sz="0" w:space="0" w:color="auto"/>
            <w:left w:val="none" w:sz="0" w:space="0" w:color="auto"/>
            <w:bottom w:val="none" w:sz="0" w:space="0" w:color="auto"/>
            <w:right w:val="none" w:sz="0" w:space="0" w:color="auto"/>
          </w:divBdr>
        </w:div>
        <w:div w:id="1866863328">
          <w:marLeft w:val="3326"/>
          <w:marRight w:val="0"/>
          <w:marTop w:val="0"/>
          <w:marBottom w:val="80"/>
          <w:divBdr>
            <w:top w:val="none" w:sz="0" w:space="0" w:color="auto"/>
            <w:left w:val="none" w:sz="0" w:space="0" w:color="auto"/>
            <w:bottom w:val="none" w:sz="0" w:space="0" w:color="auto"/>
            <w:right w:val="none" w:sz="0" w:space="0" w:color="auto"/>
          </w:divBdr>
        </w:div>
        <w:div w:id="522402167">
          <w:marLeft w:val="3326"/>
          <w:marRight w:val="0"/>
          <w:marTop w:val="0"/>
          <w:marBottom w:val="80"/>
          <w:divBdr>
            <w:top w:val="none" w:sz="0" w:space="0" w:color="auto"/>
            <w:left w:val="none" w:sz="0" w:space="0" w:color="auto"/>
            <w:bottom w:val="none" w:sz="0" w:space="0" w:color="auto"/>
            <w:right w:val="none" w:sz="0" w:space="0" w:color="auto"/>
          </w:divBdr>
        </w:div>
        <w:div w:id="596983843">
          <w:marLeft w:val="3326"/>
          <w:marRight w:val="0"/>
          <w:marTop w:val="0"/>
          <w:marBottom w:val="80"/>
          <w:divBdr>
            <w:top w:val="none" w:sz="0" w:space="0" w:color="auto"/>
            <w:left w:val="none" w:sz="0" w:space="0" w:color="auto"/>
            <w:bottom w:val="none" w:sz="0" w:space="0" w:color="auto"/>
            <w:right w:val="none" w:sz="0" w:space="0" w:color="auto"/>
          </w:divBdr>
        </w:div>
        <w:div w:id="595092280">
          <w:marLeft w:val="3326"/>
          <w:marRight w:val="0"/>
          <w:marTop w:val="0"/>
          <w:marBottom w:val="80"/>
          <w:divBdr>
            <w:top w:val="none" w:sz="0" w:space="0" w:color="auto"/>
            <w:left w:val="none" w:sz="0" w:space="0" w:color="auto"/>
            <w:bottom w:val="none" w:sz="0" w:space="0" w:color="auto"/>
            <w:right w:val="none" w:sz="0" w:space="0" w:color="auto"/>
          </w:divBdr>
        </w:div>
        <w:div w:id="1999069025">
          <w:marLeft w:val="3326"/>
          <w:marRight w:val="0"/>
          <w:marTop w:val="0"/>
          <w:marBottom w:val="80"/>
          <w:divBdr>
            <w:top w:val="none" w:sz="0" w:space="0" w:color="auto"/>
            <w:left w:val="none" w:sz="0" w:space="0" w:color="auto"/>
            <w:bottom w:val="none" w:sz="0" w:space="0" w:color="auto"/>
            <w:right w:val="none" w:sz="0" w:space="0" w:color="auto"/>
          </w:divBdr>
        </w:div>
        <w:div w:id="696469380">
          <w:marLeft w:val="3326"/>
          <w:marRight w:val="0"/>
          <w:marTop w:val="0"/>
          <w:marBottom w:val="80"/>
          <w:divBdr>
            <w:top w:val="none" w:sz="0" w:space="0" w:color="auto"/>
            <w:left w:val="none" w:sz="0" w:space="0" w:color="auto"/>
            <w:bottom w:val="none" w:sz="0" w:space="0" w:color="auto"/>
            <w:right w:val="none" w:sz="0" w:space="0" w:color="auto"/>
          </w:divBdr>
        </w:div>
        <w:div w:id="654342145">
          <w:marLeft w:val="3326"/>
          <w:marRight w:val="0"/>
          <w:marTop w:val="0"/>
          <w:marBottom w:val="80"/>
          <w:divBdr>
            <w:top w:val="none" w:sz="0" w:space="0" w:color="auto"/>
            <w:left w:val="none" w:sz="0" w:space="0" w:color="auto"/>
            <w:bottom w:val="none" w:sz="0" w:space="0" w:color="auto"/>
            <w:right w:val="none" w:sz="0" w:space="0" w:color="auto"/>
          </w:divBdr>
        </w:div>
        <w:div w:id="2030986256">
          <w:marLeft w:val="3326"/>
          <w:marRight w:val="0"/>
          <w:marTop w:val="0"/>
          <w:marBottom w:val="80"/>
          <w:divBdr>
            <w:top w:val="none" w:sz="0" w:space="0" w:color="auto"/>
            <w:left w:val="none" w:sz="0" w:space="0" w:color="auto"/>
            <w:bottom w:val="none" w:sz="0" w:space="0" w:color="auto"/>
            <w:right w:val="none" w:sz="0" w:space="0" w:color="auto"/>
          </w:divBdr>
        </w:div>
        <w:div w:id="1359354422">
          <w:marLeft w:val="3326"/>
          <w:marRight w:val="0"/>
          <w:marTop w:val="0"/>
          <w:marBottom w:val="80"/>
          <w:divBdr>
            <w:top w:val="none" w:sz="0" w:space="0" w:color="auto"/>
            <w:left w:val="none" w:sz="0" w:space="0" w:color="auto"/>
            <w:bottom w:val="none" w:sz="0" w:space="0" w:color="auto"/>
            <w:right w:val="none" w:sz="0" w:space="0" w:color="auto"/>
          </w:divBdr>
        </w:div>
        <w:div w:id="478427672">
          <w:marLeft w:val="3326"/>
          <w:marRight w:val="0"/>
          <w:marTop w:val="0"/>
          <w:marBottom w:val="80"/>
          <w:divBdr>
            <w:top w:val="none" w:sz="0" w:space="0" w:color="auto"/>
            <w:left w:val="none" w:sz="0" w:space="0" w:color="auto"/>
            <w:bottom w:val="none" w:sz="0" w:space="0" w:color="auto"/>
            <w:right w:val="none" w:sz="0" w:space="0" w:color="auto"/>
          </w:divBdr>
        </w:div>
        <w:div w:id="1219705003">
          <w:marLeft w:val="3326"/>
          <w:marRight w:val="0"/>
          <w:marTop w:val="0"/>
          <w:marBottom w:val="80"/>
          <w:divBdr>
            <w:top w:val="none" w:sz="0" w:space="0" w:color="auto"/>
            <w:left w:val="none" w:sz="0" w:space="0" w:color="auto"/>
            <w:bottom w:val="none" w:sz="0" w:space="0" w:color="auto"/>
            <w:right w:val="none" w:sz="0" w:space="0" w:color="auto"/>
          </w:divBdr>
        </w:div>
        <w:div w:id="38628058">
          <w:marLeft w:val="3326"/>
          <w:marRight w:val="0"/>
          <w:marTop w:val="0"/>
          <w:marBottom w:val="80"/>
          <w:divBdr>
            <w:top w:val="none" w:sz="0" w:space="0" w:color="auto"/>
            <w:left w:val="none" w:sz="0" w:space="0" w:color="auto"/>
            <w:bottom w:val="none" w:sz="0" w:space="0" w:color="auto"/>
            <w:right w:val="none" w:sz="0" w:space="0" w:color="auto"/>
          </w:divBdr>
        </w:div>
        <w:div w:id="1472359928">
          <w:marLeft w:val="3326"/>
          <w:marRight w:val="0"/>
          <w:marTop w:val="0"/>
          <w:marBottom w:val="80"/>
          <w:divBdr>
            <w:top w:val="none" w:sz="0" w:space="0" w:color="auto"/>
            <w:left w:val="none" w:sz="0" w:space="0" w:color="auto"/>
            <w:bottom w:val="none" w:sz="0" w:space="0" w:color="auto"/>
            <w:right w:val="none" w:sz="0" w:space="0" w:color="auto"/>
          </w:divBdr>
        </w:div>
        <w:div w:id="1959606247">
          <w:marLeft w:val="3326"/>
          <w:marRight w:val="0"/>
          <w:marTop w:val="0"/>
          <w:marBottom w:val="80"/>
          <w:divBdr>
            <w:top w:val="none" w:sz="0" w:space="0" w:color="auto"/>
            <w:left w:val="none" w:sz="0" w:space="0" w:color="auto"/>
            <w:bottom w:val="none" w:sz="0" w:space="0" w:color="auto"/>
            <w:right w:val="none" w:sz="0" w:space="0" w:color="auto"/>
          </w:divBdr>
        </w:div>
        <w:div w:id="1076829481">
          <w:marLeft w:val="3326"/>
          <w:marRight w:val="0"/>
          <w:marTop w:val="0"/>
          <w:marBottom w:val="80"/>
          <w:divBdr>
            <w:top w:val="none" w:sz="0" w:space="0" w:color="auto"/>
            <w:left w:val="none" w:sz="0" w:space="0" w:color="auto"/>
            <w:bottom w:val="none" w:sz="0" w:space="0" w:color="auto"/>
            <w:right w:val="none" w:sz="0" w:space="0" w:color="auto"/>
          </w:divBdr>
        </w:div>
        <w:div w:id="1191258682">
          <w:marLeft w:val="3326"/>
          <w:marRight w:val="0"/>
          <w:marTop w:val="0"/>
          <w:marBottom w:val="80"/>
          <w:divBdr>
            <w:top w:val="none" w:sz="0" w:space="0" w:color="auto"/>
            <w:left w:val="none" w:sz="0" w:space="0" w:color="auto"/>
            <w:bottom w:val="none" w:sz="0" w:space="0" w:color="auto"/>
            <w:right w:val="none" w:sz="0" w:space="0" w:color="auto"/>
          </w:divBdr>
        </w:div>
        <w:div w:id="134760401">
          <w:marLeft w:val="3326"/>
          <w:marRight w:val="0"/>
          <w:marTop w:val="0"/>
          <w:marBottom w:val="80"/>
          <w:divBdr>
            <w:top w:val="none" w:sz="0" w:space="0" w:color="auto"/>
            <w:left w:val="none" w:sz="0" w:space="0" w:color="auto"/>
            <w:bottom w:val="none" w:sz="0" w:space="0" w:color="auto"/>
            <w:right w:val="none" w:sz="0" w:space="0" w:color="auto"/>
          </w:divBdr>
        </w:div>
        <w:div w:id="1026640870">
          <w:marLeft w:val="3326"/>
          <w:marRight w:val="0"/>
          <w:marTop w:val="0"/>
          <w:marBottom w:val="80"/>
          <w:divBdr>
            <w:top w:val="none" w:sz="0" w:space="0" w:color="auto"/>
            <w:left w:val="none" w:sz="0" w:space="0" w:color="auto"/>
            <w:bottom w:val="none" w:sz="0" w:space="0" w:color="auto"/>
            <w:right w:val="none" w:sz="0" w:space="0" w:color="auto"/>
          </w:divBdr>
        </w:div>
        <w:div w:id="1689209511">
          <w:marLeft w:val="3326"/>
          <w:marRight w:val="0"/>
          <w:marTop w:val="0"/>
          <w:marBottom w:val="80"/>
          <w:divBdr>
            <w:top w:val="none" w:sz="0" w:space="0" w:color="auto"/>
            <w:left w:val="none" w:sz="0" w:space="0" w:color="auto"/>
            <w:bottom w:val="none" w:sz="0" w:space="0" w:color="auto"/>
            <w:right w:val="none" w:sz="0" w:space="0" w:color="auto"/>
          </w:divBdr>
        </w:div>
        <w:div w:id="268854760">
          <w:marLeft w:val="3326"/>
          <w:marRight w:val="0"/>
          <w:marTop w:val="0"/>
          <w:marBottom w:val="80"/>
          <w:divBdr>
            <w:top w:val="none" w:sz="0" w:space="0" w:color="auto"/>
            <w:left w:val="none" w:sz="0" w:space="0" w:color="auto"/>
            <w:bottom w:val="none" w:sz="0" w:space="0" w:color="auto"/>
            <w:right w:val="none" w:sz="0" w:space="0" w:color="auto"/>
          </w:divBdr>
        </w:div>
        <w:div w:id="626274302">
          <w:marLeft w:val="3326"/>
          <w:marRight w:val="0"/>
          <w:marTop w:val="0"/>
          <w:marBottom w:val="80"/>
          <w:divBdr>
            <w:top w:val="none" w:sz="0" w:space="0" w:color="auto"/>
            <w:left w:val="none" w:sz="0" w:space="0" w:color="auto"/>
            <w:bottom w:val="none" w:sz="0" w:space="0" w:color="auto"/>
            <w:right w:val="none" w:sz="0" w:space="0" w:color="auto"/>
          </w:divBdr>
        </w:div>
        <w:div w:id="1228342392">
          <w:marLeft w:val="3326"/>
          <w:marRight w:val="0"/>
          <w:marTop w:val="0"/>
          <w:marBottom w:val="80"/>
          <w:divBdr>
            <w:top w:val="none" w:sz="0" w:space="0" w:color="auto"/>
            <w:left w:val="none" w:sz="0" w:space="0" w:color="auto"/>
            <w:bottom w:val="none" w:sz="0" w:space="0" w:color="auto"/>
            <w:right w:val="none" w:sz="0" w:space="0" w:color="auto"/>
          </w:divBdr>
        </w:div>
        <w:div w:id="1720204554">
          <w:marLeft w:val="3326"/>
          <w:marRight w:val="0"/>
          <w:marTop w:val="0"/>
          <w:marBottom w:val="80"/>
          <w:divBdr>
            <w:top w:val="none" w:sz="0" w:space="0" w:color="auto"/>
            <w:left w:val="none" w:sz="0" w:space="0" w:color="auto"/>
            <w:bottom w:val="none" w:sz="0" w:space="0" w:color="auto"/>
            <w:right w:val="none" w:sz="0" w:space="0" w:color="auto"/>
          </w:divBdr>
        </w:div>
        <w:div w:id="1240943551">
          <w:marLeft w:val="3326"/>
          <w:marRight w:val="0"/>
          <w:marTop w:val="0"/>
          <w:marBottom w:val="80"/>
          <w:divBdr>
            <w:top w:val="none" w:sz="0" w:space="0" w:color="auto"/>
            <w:left w:val="none" w:sz="0" w:space="0" w:color="auto"/>
            <w:bottom w:val="none" w:sz="0" w:space="0" w:color="auto"/>
            <w:right w:val="none" w:sz="0" w:space="0" w:color="auto"/>
          </w:divBdr>
        </w:div>
        <w:div w:id="2143107288">
          <w:marLeft w:val="3326"/>
          <w:marRight w:val="0"/>
          <w:marTop w:val="0"/>
          <w:marBottom w:val="80"/>
          <w:divBdr>
            <w:top w:val="none" w:sz="0" w:space="0" w:color="auto"/>
            <w:left w:val="none" w:sz="0" w:space="0" w:color="auto"/>
            <w:bottom w:val="none" w:sz="0" w:space="0" w:color="auto"/>
            <w:right w:val="none" w:sz="0" w:space="0" w:color="auto"/>
          </w:divBdr>
        </w:div>
        <w:div w:id="1545753736">
          <w:marLeft w:val="3326"/>
          <w:marRight w:val="0"/>
          <w:marTop w:val="0"/>
          <w:marBottom w:val="80"/>
          <w:divBdr>
            <w:top w:val="none" w:sz="0" w:space="0" w:color="auto"/>
            <w:left w:val="none" w:sz="0" w:space="0" w:color="auto"/>
            <w:bottom w:val="none" w:sz="0" w:space="0" w:color="auto"/>
            <w:right w:val="none" w:sz="0" w:space="0" w:color="auto"/>
          </w:divBdr>
        </w:div>
        <w:div w:id="1957714104">
          <w:marLeft w:val="3326"/>
          <w:marRight w:val="0"/>
          <w:marTop w:val="0"/>
          <w:marBottom w:val="80"/>
          <w:divBdr>
            <w:top w:val="none" w:sz="0" w:space="0" w:color="auto"/>
            <w:left w:val="none" w:sz="0" w:space="0" w:color="auto"/>
            <w:bottom w:val="none" w:sz="0" w:space="0" w:color="auto"/>
            <w:right w:val="none" w:sz="0" w:space="0" w:color="auto"/>
          </w:divBdr>
        </w:div>
        <w:div w:id="757604277">
          <w:marLeft w:val="3326"/>
          <w:marRight w:val="0"/>
          <w:marTop w:val="0"/>
          <w:marBottom w:val="80"/>
          <w:divBdr>
            <w:top w:val="none" w:sz="0" w:space="0" w:color="auto"/>
            <w:left w:val="none" w:sz="0" w:space="0" w:color="auto"/>
            <w:bottom w:val="none" w:sz="0" w:space="0" w:color="auto"/>
            <w:right w:val="none" w:sz="0" w:space="0" w:color="auto"/>
          </w:divBdr>
        </w:div>
        <w:div w:id="1761440363">
          <w:marLeft w:val="3326"/>
          <w:marRight w:val="0"/>
          <w:marTop w:val="0"/>
          <w:marBottom w:val="80"/>
          <w:divBdr>
            <w:top w:val="none" w:sz="0" w:space="0" w:color="auto"/>
            <w:left w:val="none" w:sz="0" w:space="0" w:color="auto"/>
            <w:bottom w:val="none" w:sz="0" w:space="0" w:color="auto"/>
            <w:right w:val="none" w:sz="0" w:space="0" w:color="auto"/>
          </w:divBdr>
        </w:div>
        <w:div w:id="237834804">
          <w:marLeft w:val="3326"/>
          <w:marRight w:val="0"/>
          <w:marTop w:val="0"/>
          <w:marBottom w:val="80"/>
          <w:divBdr>
            <w:top w:val="none" w:sz="0" w:space="0" w:color="auto"/>
            <w:left w:val="none" w:sz="0" w:space="0" w:color="auto"/>
            <w:bottom w:val="none" w:sz="0" w:space="0" w:color="auto"/>
            <w:right w:val="none" w:sz="0" w:space="0" w:color="auto"/>
          </w:divBdr>
        </w:div>
        <w:div w:id="1786315207">
          <w:marLeft w:val="3326"/>
          <w:marRight w:val="0"/>
          <w:marTop w:val="0"/>
          <w:marBottom w:val="80"/>
          <w:divBdr>
            <w:top w:val="none" w:sz="0" w:space="0" w:color="auto"/>
            <w:left w:val="none" w:sz="0" w:space="0" w:color="auto"/>
            <w:bottom w:val="none" w:sz="0" w:space="0" w:color="auto"/>
            <w:right w:val="none" w:sz="0" w:space="0" w:color="auto"/>
          </w:divBdr>
        </w:div>
        <w:div w:id="685640554">
          <w:marLeft w:val="3326"/>
          <w:marRight w:val="0"/>
          <w:marTop w:val="0"/>
          <w:marBottom w:val="80"/>
          <w:divBdr>
            <w:top w:val="none" w:sz="0" w:space="0" w:color="auto"/>
            <w:left w:val="none" w:sz="0" w:space="0" w:color="auto"/>
            <w:bottom w:val="none" w:sz="0" w:space="0" w:color="auto"/>
            <w:right w:val="none" w:sz="0" w:space="0" w:color="auto"/>
          </w:divBdr>
        </w:div>
        <w:div w:id="1871454962">
          <w:marLeft w:val="3326"/>
          <w:marRight w:val="0"/>
          <w:marTop w:val="0"/>
          <w:marBottom w:val="80"/>
          <w:divBdr>
            <w:top w:val="none" w:sz="0" w:space="0" w:color="auto"/>
            <w:left w:val="none" w:sz="0" w:space="0" w:color="auto"/>
            <w:bottom w:val="none" w:sz="0" w:space="0" w:color="auto"/>
            <w:right w:val="none" w:sz="0" w:space="0" w:color="auto"/>
          </w:divBdr>
        </w:div>
        <w:div w:id="661086765">
          <w:marLeft w:val="3326"/>
          <w:marRight w:val="0"/>
          <w:marTop w:val="0"/>
          <w:marBottom w:val="80"/>
          <w:divBdr>
            <w:top w:val="none" w:sz="0" w:space="0" w:color="auto"/>
            <w:left w:val="none" w:sz="0" w:space="0" w:color="auto"/>
            <w:bottom w:val="none" w:sz="0" w:space="0" w:color="auto"/>
            <w:right w:val="none" w:sz="0" w:space="0" w:color="auto"/>
          </w:divBdr>
        </w:div>
        <w:div w:id="223807002">
          <w:marLeft w:val="3326"/>
          <w:marRight w:val="0"/>
          <w:marTop w:val="0"/>
          <w:marBottom w:val="80"/>
          <w:divBdr>
            <w:top w:val="none" w:sz="0" w:space="0" w:color="auto"/>
            <w:left w:val="none" w:sz="0" w:space="0" w:color="auto"/>
            <w:bottom w:val="none" w:sz="0" w:space="0" w:color="auto"/>
            <w:right w:val="none" w:sz="0" w:space="0" w:color="auto"/>
          </w:divBdr>
        </w:div>
        <w:div w:id="270625876">
          <w:marLeft w:val="3326"/>
          <w:marRight w:val="0"/>
          <w:marTop w:val="0"/>
          <w:marBottom w:val="80"/>
          <w:divBdr>
            <w:top w:val="none" w:sz="0" w:space="0" w:color="auto"/>
            <w:left w:val="none" w:sz="0" w:space="0" w:color="auto"/>
            <w:bottom w:val="none" w:sz="0" w:space="0" w:color="auto"/>
            <w:right w:val="none" w:sz="0" w:space="0" w:color="auto"/>
          </w:divBdr>
        </w:div>
        <w:div w:id="2039312557">
          <w:marLeft w:val="3326"/>
          <w:marRight w:val="0"/>
          <w:marTop w:val="0"/>
          <w:marBottom w:val="80"/>
          <w:divBdr>
            <w:top w:val="none" w:sz="0" w:space="0" w:color="auto"/>
            <w:left w:val="none" w:sz="0" w:space="0" w:color="auto"/>
            <w:bottom w:val="none" w:sz="0" w:space="0" w:color="auto"/>
            <w:right w:val="none" w:sz="0" w:space="0" w:color="auto"/>
          </w:divBdr>
        </w:div>
        <w:div w:id="1360551456">
          <w:marLeft w:val="3326"/>
          <w:marRight w:val="0"/>
          <w:marTop w:val="0"/>
          <w:marBottom w:val="80"/>
          <w:divBdr>
            <w:top w:val="none" w:sz="0" w:space="0" w:color="auto"/>
            <w:left w:val="none" w:sz="0" w:space="0" w:color="auto"/>
            <w:bottom w:val="none" w:sz="0" w:space="0" w:color="auto"/>
            <w:right w:val="none" w:sz="0" w:space="0" w:color="auto"/>
          </w:divBdr>
        </w:div>
        <w:div w:id="491290069">
          <w:marLeft w:val="3326"/>
          <w:marRight w:val="0"/>
          <w:marTop w:val="0"/>
          <w:marBottom w:val="80"/>
          <w:divBdr>
            <w:top w:val="none" w:sz="0" w:space="0" w:color="auto"/>
            <w:left w:val="none" w:sz="0" w:space="0" w:color="auto"/>
            <w:bottom w:val="none" w:sz="0" w:space="0" w:color="auto"/>
            <w:right w:val="none" w:sz="0" w:space="0" w:color="auto"/>
          </w:divBdr>
        </w:div>
        <w:div w:id="1920165638">
          <w:marLeft w:val="3326"/>
          <w:marRight w:val="0"/>
          <w:marTop w:val="0"/>
          <w:marBottom w:val="80"/>
          <w:divBdr>
            <w:top w:val="none" w:sz="0" w:space="0" w:color="auto"/>
            <w:left w:val="none" w:sz="0" w:space="0" w:color="auto"/>
            <w:bottom w:val="none" w:sz="0" w:space="0" w:color="auto"/>
            <w:right w:val="none" w:sz="0" w:space="0" w:color="auto"/>
          </w:divBdr>
        </w:div>
        <w:div w:id="1703552411">
          <w:marLeft w:val="3326"/>
          <w:marRight w:val="0"/>
          <w:marTop w:val="0"/>
          <w:marBottom w:val="80"/>
          <w:divBdr>
            <w:top w:val="none" w:sz="0" w:space="0" w:color="auto"/>
            <w:left w:val="none" w:sz="0" w:space="0" w:color="auto"/>
            <w:bottom w:val="none" w:sz="0" w:space="0" w:color="auto"/>
            <w:right w:val="none" w:sz="0" w:space="0" w:color="auto"/>
          </w:divBdr>
        </w:div>
        <w:div w:id="1044791923">
          <w:marLeft w:val="3326"/>
          <w:marRight w:val="0"/>
          <w:marTop w:val="0"/>
          <w:marBottom w:val="80"/>
          <w:divBdr>
            <w:top w:val="none" w:sz="0" w:space="0" w:color="auto"/>
            <w:left w:val="none" w:sz="0" w:space="0" w:color="auto"/>
            <w:bottom w:val="none" w:sz="0" w:space="0" w:color="auto"/>
            <w:right w:val="none" w:sz="0" w:space="0" w:color="auto"/>
          </w:divBdr>
        </w:div>
        <w:div w:id="1391347278">
          <w:marLeft w:val="3326"/>
          <w:marRight w:val="0"/>
          <w:marTop w:val="0"/>
          <w:marBottom w:val="80"/>
          <w:divBdr>
            <w:top w:val="none" w:sz="0" w:space="0" w:color="auto"/>
            <w:left w:val="none" w:sz="0" w:space="0" w:color="auto"/>
            <w:bottom w:val="none" w:sz="0" w:space="0" w:color="auto"/>
            <w:right w:val="none" w:sz="0" w:space="0" w:color="auto"/>
          </w:divBdr>
        </w:div>
        <w:div w:id="681081805">
          <w:marLeft w:val="3326"/>
          <w:marRight w:val="0"/>
          <w:marTop w:val="0"/>
          <w:marBottom w:val="80"/>
          <w:divBdr>
            <w:top w:val="none" w:sz="0" w:space="0" w:color="auto"/>
            <w:left w:val="none" w:sz="0" w:space="0" w:color="auto"/>
            <w:bottom w:val="none" w:sz="0" w:space="0" w:color="auto"/>
            <w:right w:val="none" w:sz="0" w:space="0" w:color="auto"/>
          </w:divBdr>
        </w:div>
        <w:div w:id="446432811">
          <w:marLeft w:val="3326"/>
          <w:marRight w:val="0"/>
          <w:marTop w:val="0"/>
          <w:marBottom w:val="80"/>
          <w:divBdr>
            <w:top w:val="none" w:sz="0" w:space="0" w:color="auto"/>
            <w:left w:val="none" w:sz="0" w:space="0" w:color="auto"/>
            <w:bottom w:val="none" w:sz="0" w:space="0" w:color="auto"/>
            <w:right w:val="none" w:sz="0" w:space="0" w:color="auto"/>
          </w:divBdr>
        </w:div>
        <w:div w:id="679434079">
          <w:marLeft w:val="3326"/>
          <w:marRight w:val="0"/>
          <w:marTop w:val="0"/>
          <w:marBottom w:val="80"/>
          <w:divBdr>
            <w:top w:val="none" w:sz="0" w:space="0" w:color="auto"/>
            <w:left w:val="none" w:sz="0" w:space="0" w:color="auto"/>
            <w:bottom w:val="none" w:sz="0" w:space="0" w:color="auto"/>
            <w:right w:val="none" w:sz="0" w:space="0" w:color="auto"/>
          </w:divBdr>
        </w:div>
        <w:div w:id="2119056292">
          <w:marLeft w:val="3326"/>
          <w:marRight w:val="0"/>
          <w:marTop w:val="0"/>
          <w:marBottom w:val="80"/>
          <w:divBdr>
            <w:top w:val="none" w:sz="0" w:space="0" w:color="auto"/>
            <w:left w:val="none" w:sz="0" w:space="0" w:color="auto"/>
            <w:bottom w:val="none" w:sz="0" w:space="0" w:color="auto"/>
            <w:right w:val="none" w:sz="0" w:space="0" w:color="auto"/>
          </w:divBdr>
        </w:div>
        <w:div w:id="332952126">
          <w:marLeft w:val="3326"/>
          <w:marRight w:val="0"/>
          <w:marTop w:val="0"/>
          <w:marBottom w:val="80"/>
          <w:divBdr>
            <w:top w:val="none" w:sz="0" w:space="0" w:color="auto"/>
            <w:left w:val="none" w:sz="0" w:space="0" w:color="auto"/>
            <w:bottom w:val="none" w:sz="0" w:space="0" w:color="auto"/>
            <w:right w:val="none" w:sz="0" w:space="0" w:color="auto"/>
          </w:divBdr>
        </w:div>
        <w:div w:id="1614097292">
          <w:marLeft w:val="3326"/>
          <w:marRight w:val="0"/>
          <w:marTop w:val="0"/>
          <w:marBottom w:val="80"/>
          <w:divBdr>
            <w:top w:val="none" w:sz="0" w:space="0" w:color="auto"/>
            <w:left w:val="none" w:sz="0" w:space="0" w:color="auto"/>
            <w:bottom w:val="none" w:sz="0" w:space="0" w:color="auto"/>
            <w:right w:val="none" w:sz="0" w:space="0" w:color="auto"/>
          </w:divBdr>
        </w:div>
        <w:div w:id="1035539548">
          <w:marLeft w:val="3326"/>
          <w:marRight w:val="0"/>
          <w:marTop w:val="0"/>
          <w:marBottom w:val="80"/>
          <w:divBdr>
            <w:top w:val="none" w:sz="0" w:space="0" w:color="auto"/>
            <w:left w:val="none" w:sz="0" w:space="0" w:color="auto"/>
            <w:bottom w:val="none" w:sz="0" w:space="0" w:color="auto"/>
            <w:right w:val="none" w:sz="0" w:space="0" w:color="auto"/>
          </w:divBdr>
        </w:div>
        <w:div w:id="423575079">
          <w:marLeft w:val="3326"/>
          <w:marRight w:val="0"/>
          <w:marTop w:val="0"/>
          <w:marBottom w:val="80"/>
          <w:divBdr>
            <w:top w:val="none" w:sz="0" w:space="0" w:color="auto"/>
            <w:left w:val="none" w:sz="0" w:space="0" w:color="auto"/>
            <w:bottom w:val="none" w:sz="0" w:space="0" w:color="auto"/>
            <w:right w:val="none" w:sz="0" w:space="0" w:color="auto"/>
          </w:divBdr>
        </w:div>
        <w:div w:id="1939177206">
          <w:marLeft w:val="3326"/>
          <w:marRight w:val="0"/>
          <w:marTop w:val="0"/>
          <w:marBottom w:val="80"/>
          <w:divBdr>
            <w:top w:val="none" w:sz="0" w:space="0" w:color="auto"/>
            <w:left w:val="none" w:sz="0" w:space="0" w:color="auto"/>
            <w:bottom w:val="none" w:sz="0" w:space="0" w:color="auto"/>
            <w:right w:val="none" w:sz="0" w:space="0" w:color="auto"/>
          </w:divBdr>
        </w:div>
        <w:div w:id="1256087732">
          <w:marLeft w:val="3326"/>
          <w:marRight w:val="0"/>
          <w:marTop w:val="0"/>
          <w:marBottom w:val="80"/>
          <w:divBdr>
            <w:top w:val="none" w:sz="0" w:space="0" w:color="auto"/>
            <w:left w:val="none" w:sz="0" w:space="0" w:color="auto"/>
            <w:bottom w:val="none" w:sz="0" w:space="0" w:color="auto"/>
            <w:right w:val="none" w:sz="0" w:space="0" w:color="auto"/>
          </w:divBdr>
        </w:div>
        <w:div w:id="109319137">
          <w:marLeft w:val="3326"/>
          <w:marRight w:val="0"/>
          <w:marTop w:val="0"/>
          <w:marBottom w:val="80"/>
          <w:divBdr>
            <w:top w:val="none" w:sz="0" w:space="0" w:color="auto"/>
            <w:left w:val="none" w:sz="0" w:space="0" w:color="auto"/>
            <w:bottom w:val="none" w:sz="0" w:space="0" w:color="auto"/>
            <w:right w:val="none" w:sz="0" w:space="0" w:color="auto"/>
          </w:divBdr>
        </w:div>
        <w:div w:id="601569138">
          <w:marLeft w:val="3326"/>
          <w:marRight w:val="0"/>
          <w:marTop w:val="0"/>
          <w:marBottom w:val="80"/>
          <w:divBdr>
            <w:top w:val="none" w:sz="0" w:space="0" w:color="auto"/>
            <w:left w:val="none" w:sz="0" w:space="0" w:color="auto"/>
            <w:bottom w:val="none" w:sz="0" w:space="0" w:color="auto"/>
            <w:right w:val="none" w:sz="0" w:space="0" w:color="auto"/>
          </w:divBdr>
        </w:div>
        <w:div w:id="767237316">
          <w:marLeft w:val="3326"/>
          <w:marRight w:val="0"/>
          <w:marTop w:val="0"/>
          <w:marBottom w:val="80"/>
          <w:divBdr>
            <w:top w:val="none" w:sz="0" w:space="0" w:color="auto"/>
            <w:left w:val="none" w:sz="0" w:space="0" w:color="auto"/>
            <w:bottom w:val="none" w:sz="0" w:space="0" w:color="auto"/>
            <w:right w:val="none" w:sz="0" w:space="0" w:color="auto"/>
          </w:divBdr>
        </w:div>
        <w:div w:id="381638415">
          <w:marLeft w:val="3326"/>
          <w:marRight w:val="0"/>
          <w:marTop w:val="0"/>
          <w:marBottom w:val="80"/>
          <w:divBdr>
            <w:top w:val="none" w:sz="0" w:space="0" w:color="auto"/>
            <w:left w:val="none" w:sz="0" w:space="0" w:color="auto"/>
            <w:bottom w:val="none" w:sz="0" w:space="0" w:color="auto"/>
            <w:right w:val="none" w:sz="0" w:space="0" w:color="auto"/>
          </w:divBdr>
        </w:div>
        <w:div w:id="1850022993">
          <w:marLeft w:val="3326"/>
          <w:marRight w:val="0"/>
          <w:marTop w:val="0"/>
          <w:marBottom w:val="80"/>
          <w:divBdr>
            <w:top w:val="none" w:sz="0" w:space="0" w:color="auto"/>
            <w:left w:val="none" w:sz="0" w:space="0" w:color="auto"/>
            <w:bottom w:val="none" w:sz="0" w:space="0" w:color="auto"/>
            <w:right w:val="none" w:sz="0" w:space="0" w:color="auto"/>
          </w:divBdr>
        </w:div>
        <w:div w:id="1919360006">
          <w:marLeft w:val="3326"/>
          <w:marRight w:val="0"/>
          <w:marTop w:val="0"/>
          <w:marBottom w:val="80"/>
          <w:divBdr>
            <w:top w:val="none" w:sz="0" w:space="0" w:color="auto"/>
            <w:left w:val="none" w:sz="0" w:space="0" w:color="auto"/>
            <w:bottom w:val="none" w:sz="0" w:space="0" w:color="auto"/>
            <w:right w:val="none" w:sz="0" w:space="0" w:color="auto"/>
          </w:divBdr>
        </w:div>
        <w:div w:id="462038480">
          <w:marLeft w:val="3326"/>
          <w:marRight w:val="0"/>
          <w:marTop w:val="0"/>
          <w:marBottom w:val="80"/>
          <w:divBdr>
            <w:top w:val="none" w:sz="0" w:space="0" w:color="auto"/>
            <w:left w:val="none" w:sz="0" w:space="0" w:color="auto"/>
            <w:bottom w:val="none" w:sz="0" w:space="0" w:color="auto"/>
            <w:right w:val="none" w:sz="0" w:space="0" w:color="auto"/>
          </w:divBdr>
        </w:div>
        <w:div w:id="632173631">
          <w:marLeft w:val="3326"/>
          <w:marRight w:val="0"/>
          <w:marTop w:val="0"/>
          <w:marBottom w:val="80"/>
          <w:divBdr>
            <w:top w:val="none" w:sz="0" w:space="0" w:color="auto"/>
            <w:left w:val="none" w:sz="0" w:space="0" w:color="auto"/>
            <w:bottom w:val="none" w:sz="0" w:space="0" w:color="auto"/>
            <w:right w:val="none" w:sz="0" w:space="0" w:color="auto"/>
          </w:divBdr>
        </w:div>
        <w:div w:id="1854300018">
          <w:marLeft w:val="3326"/>
          <w:marRight w:val="0"/>
          <w:marTop w:val="0"/>
          <w:marBottom w:val="80"/>
          <w:divBdr>
            <w:top w:val="none" w:sz="0" w:space="0" w:color="auto"/>
            <w:left w:val="none" w:sz="0" w:space="0" w:color="auto"/>
            <w:bottom w:val="none" w:sz="0" w:space="0" w:color="auto"/>
            <w:right w:val="none" w:sz="0" w:space="0" w:color="auto"/>
          </w:divBdr>
        </w:div>
        <w:div w:id="751780087">
          <w:marLeft w:val="3326"/>
          <w:marRight w:val="0"/>
          <w:marTop w:val="0"/>
          <w:marBottom w:val="80"/>
          <w:divBdr>
            <w:top w:val="none" w:sz="0" w:space="0" w:color="auto"/>
            <w:left w:val="none" w:sz="0" w:space="0" w:color="auto"/>
            <w:bottom w:val="none" w:sz="0" w:space="0" w:color="auto"/>
            <w:right w:val="none" w:sz="0" w:space="0" w:color="auto"/>
          </w:divBdr>
        </w:div>
        <w:div w:id="1305115365">
          <w:marLeft w:val="3326"/>
          <w:marRight w:val="0"/>
          <w:marTop w:val="0"/>
          <w:marBottom w:val="80"/>
          <w:divBdr>
            <w:top w:val="none" w:sz="0" w:space="0" w:color="auto"/>
            <w:left w:val="none" w:sz="0" w:space="0" w:color="auto"/>
            <w:bottom w:val="none" w:sz="0" w:space="0" w:color="auto"/>
            <w:right w:val="none" w:sz="0" w:space="0" w:color="auto"/>
          </w:divBdr>
        </w:div>
        <w:div w:id="1325471058">
          <w:marLeft w:val="3326"/>
          <w:marRight w:val="0"/>
          <w:marTop w:val="0"/>
          <w:marBottom w:val="80"/>
          <w:divBdr>
            <w:top w:val="none" w:sz="0" w:space="0" w:color="auto"/>
            <w:left w:val="none" w:sz="0" w:space="0" w:color="auto"/>
            <w:bottom w:val="none" w:sz="0" w:space="0" w:color="auto"/>
            <w:right w:val="none" w:sz="0" w:space="0" w:color="auto"/>
          </w:divBdr>
        </w:div>
        <w:div w:id="25105479">
          <w:marLeft w:val="3326"/>
          <w:marRight w:val="0"/>
          <w:marTop w:val="0"/>
          <w:marBottom w:val="80"/>
          <w:divBdr>
            <w:top w:val="none" w:sz="0" w:space="0" w:color="auto"/>
            <w:left w:val="none" w:sz="0" w:space="0" w:color="auto"/>
            <w:bottom w:val="none" w:sz="0" w:space="0" w:color="auto"/>
            <w:right w:val="none" w:sz="0" w:space="0" w:color="auto"/>
          </w:divBdr>
        </w:div>
        <w:div w:id="138308930">
          <w:marLeft w:val="3326"/>
          <w:marRight w:val="0"/>
          <w:marTop w:val="0"/>
          <w:marBottom w:val="80"/>
          <w:divBdr>
            <w:top w:val="none" w:sz="0" w:space="0" w:color="auto"/>
            <w:left w:val="none" w:sz="0" w:space="0" w:color="auto"/>
            <w:bottom w:val="none" w:sz="0" w:space="0" w:color="auto"/>
            <w:right w:val="none" w:sz="0" w:space="0" w:color="auto"/>
          </w:divBdr>
        </w:div>
        <w:div w:id="906187670">
          <w:marLeft w:val="3326"/>
          <w:marRight w:val="0"/>
          <w:marTop w:val="0"/>
          <w:marBottom w:val="80"/>
          <w:divBdr>
            <w:top w:val="none" w:sz="0" w:space="0" w:color="auto"/>
            <w:left w:val="none" w:sz="0" w:space="0" w:color="auto"/>
            <w:bottom w:val="none" w:sz="0" w:space="0" w:color="auto"/>
            <w:right w:val="none" w:sz="0" w:space="0" w:color="auto"/>
          </w:divBdr>
        </w:div>
        <w:div w:id="877859081">
          <w:marLeft w:val="3326"/>
          <w:marRight w:val="0"/>
          <w:marTop w:val="0"/>
          <w:marBottom w:val="80"/>
          <w:divBdr>
            <w:top w:val="none" w:sz="0" w:space="0" w:color="auto"/>
            <w:left w:val="none" w:sz="0" w:space="0" w:color="auto"/>
            <w:bottom w:val="none" w:sz="0" w:space="0" w:color="auto"/>
            <w:right w:val="none" w:sz="0" w:space="0" w:color="auto"/>
          </w:divBdr>
        </w:div>
        <w:div w:id="50546415">
          <w:marLeft w:val="3326"/>
          <w:marRight w:val="0"/>
          <w:marTop w:val="0"/>
          <w:marBottom w:val="80"/>
          <w:divBdr>
            <w:top w:val="none" w:sz="0" w:space="0" w:color="auto"/>
            <w:left w:val="none" w:sz="0" w:space="0" w:color="auto"/>
            <w:bottom w:val="none" w:sz="0" w:space="0" w:color="auto"/>
            <w:right w:val="none" w:sz="0" w:space="0" w:color="auto"/>
          </w:divBdr>
        </w:div>
        <w:div w:id="1807090261">
          <w:marLeft w:val="3326"/>
          <w:marRight w:val="0"/>
          <w:marTop w:val="0"/>
          <w:marBottom w:val="80"/>
          <w:divBdr>
            <w:top w:val="none" w:sz="0" w:space="0" w:color="auto"/>
            <w:left w:val="none" w:sz="0" w:space="0" w:color="auto"/>
            <w:bottom w:val="none" w:sz="0" w:space="0" w:color="auto"/>
            <w:right w:val="none" w:sz="0" w:space="0" w:color="auto"/>
          </w:divBdr>
        </w:div>
        <w:div w:id="272712134">
          <w:marLeft w:val="3326"/>
          <w:marRight w:val="0"/>
          <w:marTop w:val="0"/>
          <w:marBottom w:val="80"/>
          <w:divBdr>
            <w:top w:val="none" w:sz="0" w:space="0" w:color="auto"/>
            <w:left w:val="none" w:sz="0" w:space="0" w:color="auto"/>
            <w:bottom w:val="none" w:sz="0" w:space="0" w:color="auto"/>
            <w:right w:val="none" w:sz="0" w:space="0" w:color="auto"/>
          </w:divBdr>
        </w:div>
        <w:div w:id="1635604039">
          <w:marLeft w:val="3326"/>
          <w:marRight w:val="0"/>
          <w:marTop w:val="0"/>
          <w:marBottom w:val="80"/>
          <w:divBdr>
            <w:top w:val="none" w:sz="0" w:space="0" w:color="auto"/>
            <w:left w:val="none" w:sz="0" w:space="0" w:color="auto"/>
            <w:bottom w:val="none" w:sz="0" w:space="0" w:color="auto"/>
            <w:right w:val="none" w:sz="0" w:space="0" w:color="auto"/>
          </w:divBdr>
        </w:div>
        <w:div w:id="54358045">
          <w:marLeft w:val="3326"/>
          <w:marRight w:val="0"/>
          <w:marTop w:val="0"/>
          <w:marBottom w:val="80"/>
          <w:divBdr>
            <w:top w:val="none" w:sz="0" w:space="0" w:color="auto"/>
            <w:left w:val="none" w:sz="0" w:space="0" w:color="auto"/>
            <w:bottom w:val="none" w:sz="0" w:space="0" w:color="auto"/>
            <w:right w:val="none" w:sz="0" w:space="0" w:color="auto"/>
          </w:divBdr>
        </w:div>
        <w:div w:id="673069146">
          <w:marLeft w:val="3326"/>
          <w:marRight w:val="0"/>
          <w:marTop w:val="0"/>
          <w:marBottom w:val="80"/>
          <w:divBdr>
            <w:top w:val="none" w:sz="0" w:space="0" w:color="auto"/>
            <w:left w:val="none" w:sz="0" w:space="0" w:color="auto"/>
            <w:bottom w:val="none" w:sz="0" w:space="0" w:color="auto"/>
            <w:right w:val="none" w:sz="0" w:space="0" w:color="auto"/>
          </w:divBdr>
        </w:div>
        <w:div w:id="2142115533">
          <w:marLeft w:val="3326"/>
          <w:marRight w:val="0"/>
          <w:marTop w:val="0"/>
          <w:marBottom w:val="80"/>
          <w:divBdr>
            <w:top w:val="none" w:sz="0" w:space="0" w:color="auto"/>
            <w:left w:val="none" w:sz="0" w:space="0" w:color="auto"/>
            <w:bottom w:val="none" w:sz="0" w:space="0" w:color="auto"/>
            <w:right w:val="none" w:sz="0" w:space="0" w:color="auto"/>
          </w:divBdr>
        </w:div>
        <w:div w:id="900751439">
          <w:marLeft w:val="3326"/>
          <w:marRight w:val="0"/>
          <w:marTop w:val="0"/>
          <w:marBottom w:val="80"/>
          <w:divBdr>
            <w:top w:val="none" w:sz="0" w:space="0" w:color="auto"/>
            <w:left w:val="none" w:sz="0" w:space="0" w:color="auto"/>
            <w:bottom w:val="none" w:sz="0" w:space="0" w:color="auto"/>
            <w:right w:val="none" w:sz="0" w:space="0" w:color="auto"/>
          </w:divBdr>
        </w:div>
        <w:div w:id="1481773587">
          <w:marLeft w:val="3326"/>
          <w:marRight w:val="0"/>
          <w:marTop w:val="0"/>
          <w:marBottom w:val="80"/>
          <w:divBdr>
            <w:top w:val="none" w:sz="0" w:space="0" w:color="auto"/>
            <w:left w:val="none" w:sz="0" w:space="0" w:color="auto"/>
            <w:bottom w:val="none" w:sz="0" w:space="0" w:color="auto"/>
            <w:right w:val="none" w:sz="0" w:space="0" w:color="auto"/>
          </w:divBdr>
        </w:div>
        <w:div w:id="1851604289">
          <w:marLeft w:val="3326"/>
          <w:marRight w:val="0"/>
          <w:marTop w:val="0"/>
          <w:marBottom w:val="80"/>
          <w:divBdr>
            <w:top w:val="none" w:sz="0" w:space="0" w:color="auto"/>
            <w:left w:val="none" w:sz="0" w:space="0" w:color="auto"/>
            <w:bottom w:val="none" w:sz="0" w:space="0" w:color="auto"/>
            <w:right w:val="none" w:sz="0" w:space="0" w:color="auto"/>
          </w:divBdr>
        </w:div>
        <w:div w:id="1912733870">
          <w:marLeft w:val="3326"/>
          <w:marRight w:val="0"/>
          <w:marTop w:val="0"/>
          <w:marBottom w:val="80"/>
          <w:divBdr>
            <w:top w:val="none" w:sz="0" w:space="0" w:color="auto"/>
            <w:left w:val="none" w:sz="0" w:space="0" w:color="auto"/>
            <w:bottom w:val="none" w:sz="0" w:space="0" w:color="auto"/>
            <w:right w:val="none" w:sz="0" w:space="0" w:color="auto"/>
          </w:divBdr>
        </w:div>
        <w:div w:id="320501803">
          <w:marLeft w:val="3326"/>
          <w:marRight w:val="0"/>
          <w:marTop w:val="0"/>
          <w:marBottom w:val="80"/>
          <w:divBdr>
            <w:top w:val="none" w:sz="0" w:space="0" w:color="auto"/>
            <w:left w:val="none" w:sz="0" w:space="0" w:color="auto"/>
            <w:bottom w:val="none" w:sz="0" w:space="0" w:color="auto"/>
            <w:right w:val="none" w:sz="0" w:space="0" w:color="auto"/>
          </w:divBdr>
        </w:div>
        <w:div w:id="749233578">
          <w:marLeft w:val="3326"/>
          <w:marRight w:val="0"/>
          <w:marTop w:val="0"/>
          <w:marBottom w:val="80"/>
          <w:divBdr>
            <w:top w:val="none" w:sz="0" w:space="0" w:color="auto"/>
            <w:left w:val="none" w:sz="0" w:space="0" w:color="auto"/>
            <w:bottom w:val="none" w:sz="0" w:space="0" w:color="auto"/>
            <w:right w:val="none" w:sz="0" w:space="0" w:color="auto"/>
          </w:divBdr>
        </w:div>
        <w:div w:id="1641227655">
          <w:marLeft w:val="3326"/>
          <w:marRight w:val="0"/>
          <w:marTop w:val="0"/>
          <w:marBottom w:val="80"/>
          <w:divBdr>
            <w:top w:val="none" w:sz="0" w:space="0" w:color="auto"/>
            <w:left w:val="none" w:sz="0" w:space="0" w:color="auto"/>
            <w:bottom w:val="none" w:sz="0" w:space="0" w:color="auto"/>
            <w:right w:val="none" w:sz="0" w:space="0" w:color="auto"/>
          </w:divBdr>
        </w:div>
        <w:div w:id="898516482">
          <w:marLeft w:val="3326"/>
          <w:marRight w:val="0"/>
          <w:marTop w:val="0"/>
          <w:marBottom w:val="80"/>
          <w:divBdr>
            <w:top w:val="none" w:sz="0" w:space="0" w:color="auto"/>
            <w:left w:val="none" w:sz="0" w:space="0" w:color="auto"/>
            <w:bottom w:val="none" w:sz="0" w:space="0" w:color="auto"/>
            <w:right w:val="none" w:sz="0" w:space="0" w:color="auto"/>
          </w:divBdr>
        </w:div>
        <w:div w:id="1703170616">
          <w:marLeft w:val="3326"/>
          <w:marRight w:val="0"/>
          <w:marTop w:val="0"/>
          <w:marBottom w:val="80"/>
          <w:divBdr>
            <w:top w:val="none" w:sz="0" w:space="0" w:color="auto"/>
            <w:left w:val="none" w:sz="0" w:space="0" w:color="auto"/>
            <w:bottom w:val="none" w:sz="0" w:space="0" w:color="auto"/>
            <w:right w:val="none" w:sz="0" w:space="0" w:color="auto"/>
          </w:divBdr>
        </w:div>
        <w:div w:id="1330209248">
          <w:marLeft w:val="3326"/>
          <w:marRight w:val="0"/>
          <w:marTop w:val="0"/>
          <w:marBottom w:val="80"/>
          <w:divBdr>
            <w:top w:val="none" w:sz="0" w:space="0" w:color="auto"/>
            <w:left w:val="none" w:sz="0" w:space="0" w:color="auto"/>
            <w:bottom w:val="none" w:sz="0" w:space="0" w:color="auto"/>
            <w:right w:val="none" w:sz="0" w:space="0" w:color="auto"/>
          </w:divBdr>
        </w:div>
        <w:div w:id="1992949825">
          <w:marLeft w:val="3330"/>
          <w:marRight w:val="0"/>
          <w:marTop w:val="0"/>
          <w:marBottom w:val="80"/>
          <w:divBdr>
            <w:top w:val="none" w:sz="0" w:space="0" w:color="auto"/>
            <w:left w:val="none" w:sz="0" w:space="0" w:color="auto"/>
            <w:bottom w:val="none" w:sz="0" w:space="0" w:color="auto"/>
            <w:right w:val="none" w:sz="0" w:space="0" w:color="auto"/>
          </w:divBdr>
        </w:div>
        <w:div w:id="1420978502">
          <w:marLeft w:val="3330"/>
          <w:marRight w:val="0"/>
          <w:marTop w:val="0"/>
          <w:marBottom w:val="80"/>
          <w:divBdr>
            <w:top w:val="none" w:sz="0" w:space="0" w:color="auto"/>
            <w:left w:val="none" w:sz="0" w:space="0" w:color="auto"/>
            <w:bottom w:val="none" w:sz="0" w:space="0" w:color="auto"/>
            <w:right w:val="none" w:sz="0" w:space="0" w:color="auto"/>
          </w:divBdr>
        </w:div>
        <w:div w:id="1285119603">
          <w:marLeft w:val="3330"/>
          <w:marRight w:val="0"/>
          <w:marTop w:val="0"/>
          <w:marBottom w:val="80"/>
          <w:divBdr>
            <w:top w:val="none" w:sz="0" w:space="0" w:color="auto"/>
            <w:left w:val="none" w:sz="0" w:space="0" w:color="auto"/>
            <w:bottom w:val="none" w:sz="0" w:space="0" w:color="auto"/>
            <w:right w:val="none" w:sz="0" w:space="0" w:color="auto"/>
          </w:divBdr>
        </w:div>
        <w:div w:id="371348389">
          <w:marLeft w:val="3330"/>
          <w:marRight w:val="0"/>
          <w:marTop w:val="0"/>
          <w:marBottom w:val="80"/>
          <w:divBdr>
            <w:top w:val="none" w:sz="0" w:space="0" w:color="auto"/>
            <w:left w:val="none" w:sz="0" w:space="0" w:color="auto"/>
            <w:bottom w:val="none" w:sz="0" w:space="0" w:color="auto"/>
            <w:right w:val="none" w:sz="0" w:space="0" w:color="auto"/>
          </w:divBdr>
        </w:div>
        <w:div w:id="2128229355">
          <w:marLeft w:val="3330"/>
          <w:marRight w:val="0"/>
          <w:marTop w:val="0"/>
          <w:marBottom w:val="80"/>
          <w:divBdr>
            <w:top w:val="none" w:sz="0" w:space="0" w:color="auto"/>
            <w:left w:val="none" w:sz="0" w:space="0" w:color="auto"/>
            <w:bottom w:val="none" w:sz="0" w:space="0" w:color="auto"/>
            <w:right w:val="none" w:sz="0" w:space="0" w:color="auto"/>
          </w:divBdr>
        </w:div>
        <w:div w:id="1596328507">
          <w:marLeft w:val="3330"/>
          <w:marRight w:val="0"/>
          <w:marTop w:val="0"/>
          <w:marBottom w:val="80"/>
          <w:divBdr>
            <w:top w:val="none" w:sz="0" w:space="0" w:color="auto"/>
            <w:left w:val="none" w:sz="0" w:space="0" w:color="auto"/>
            <w:bottom w:val="none" w:sz="0" w:space="0" w:color="auto"/>
            <w:right w:val="none" w:sz="0" w:space="0" w:color="auto"/>
          </w:divBdr>
        </w:div>
        <w:div w:id="1961692007">
          <w:marLeft w:val="3330"/>
          <w:marRight w:val="0"/>
          <w:marTop w:val="0"/>
          <w:marBottom w:val="80"/>
          <w:divBdr>
            <w:top w:val="none" w:sz="0" w:space="0" w:color="auto"/>
            <w:left w:val="none" w:sz="0" w:space="0" w:color="auto"/>
            <w:bottom w:val="none" w:sz="0" w:space="0" w:color="auto"/>
            <w:right w:val="none" w:sz="0" w:space="0" w:color="auto"/>
          </w:divBdr>
        </w:div>
        <w:div w:id="112678694">
          <w:marLeft w:val="3330"/>
          <w:marRight w:val="0"/>
          <w:marTop w:val="0"/>
          <w:marBottom w:val="80"/>
          <w:divBdr>
            <w:top w:val="none" w:sz="0" w:space="0" w:color="auto"/>
            <w:left w:val="none" w:sz="0" w:space="0" w:color="auto"/>
            <w:bottom w:val="none" w:sz="0" w:space="0" w:color="auto"/>
            <w:right w:val="none" w:sz="0" w:space="0" w:color="auto"/>
          </w:divBdr>
        </w:div>
        <w:div w:id="1695423664">
          <w:marLeft w:val="3330"/>
          <w:marRight w:val="0"/>
          <w:marTop w:val="0"/>
          <w:marBottom w:val="80"/>
          <w:divBdr>
            <w:top w:val="none" w:sz="0" w:space="0" w:color="auto"/>
            <w:left w:val="none" w:sz="0" w:space="0" w:color="auto"/>
            <w:bottom w:val="none" w:sz="0" w:space="0" w:color="auto"/>
            <w:right w:val="none" w:sz="0" w:space="0" w:color="auto"/>
          </w:divBdr>
        </w:div>
        <w:div w:id="269435662">
          <w:marLeft w:val="3330"/>
          <w:marRight w:val="0"/>
          <w:marTop w:val="0"/>
          <w:marBottom w:val="80"/>
          <w:divBdr>
            <w:top w:val="none" w:sz="0" w:space="0" w:color="auto"/>
            <w:left w:val="none" w:sz="0" w:space="0" w:color="auto"/>
            <w:bottom w:val="none" w:sz="0" w:space="0" w:color="auto"/>
            <w:right w:val="none" w:sz="0" w:space="0" w:color="auto"/>
          </w:divBdr>
        </w:div>
        <w:div w:id="2077244276">
          <w:marLeft w:val="3330"/>
          <w:marRight w:val="0"/>
          <w:marTop w:val="0"/>
          <w:marBottom w:val="80"/>
          <w:divBdr>
            <w:top w:val="none" w:sz="0" w:space="0" w:color="auto"/>
            <w:left w:val="none" w:sz="0" w:space="0" w:color="auto"/>
            <w:bottom w:val="none" w:sz="0" w:space="0" w:color="auto"/>
            <w:right w:val="none" w:sz="0" w:space="0" w:color="auto"/>
          </w:divBdr>
        </w:div>
        <w:div w:id="1686597042">
          <w:marLeft w:val="3330"/>
          <w:marRight w:val="0"/>
          <w:marTop w:val="0"/>
          <w:marBottom w:val="80"/>
          <w:divBdr>
            <w:top w:val="none" w:sz="0" w:space="0" w:color="auto"/>
            <w:left w:val="none" w:sz="0" w:space="0" w:color="auto"/>
            <w:bottom w:val="none" w:sz="0" w:space="0" w:color="auto"/>
            <w:right w:val="none" w:sz="0" w:space="0" w:color="auto"/>
          </w:divBdr>
        </w:div>
        <w:div w:id="1605961108">
          <w:marLeft w:val="3330"/>
          <w:marRight w:val="0"/>
          <w:marTop w:val="0"/>
          <w:marBottom w:val="80"/>
          <w:divBdr>
            <w:top w:val="none" w:sz="0" w:space="0" w:color="auto"/>
            <w:left w:val="none" w:sz="0" w:space="0" w:color="auto"/>
            <w:bottom w:val="none" w:sz="0" w:space="0" w:color="auto"/>
            <w:right w:val="none" w:sz="0" w:space="0" w:color="auto"/>
          </w:divBdr>
        </w:div>
        <w:div w:id="228464359">
          <w:marLeft w:val="3330"/>
          <w:marRight w:val="0"/>
          <w:marTop w:val="0"/>
          <w:marBottom w:val="80"/>
          <w:divBdr>
            <w:top w:val="none" w:sz="0" w:space="0" w:color="auto"/>
            <w:left w:val="none" w:sz="0" w:space="0" w:color="auto"/>
            <w:bottom w:val="none" w:sz="0" w:space="0" w:color="auto"/>
            <w:right w:val="none" w:sz="0" w:space="0" w:color="auto"/>
          </w:divBdr>
        </w:div>
        <w:div w:id="797378321">
          <w:marLeft w:val="3330"/>
          <w:marRight w:val="0"/>
          <w:marTop w:val="0"/>
          <w:marBottom w:val="80"/>
          <w:divBdr>
            <w:top w:val="none" w:sz="0" w:space="0" w:color="auto"/>
            <w:left w:val="none" w:sz="0" w:space="0" w:color="auto"/>
            <w:bottom w:val="none" w:sz="0" w:space="0" w:color="auto"/>
            <w:right w:val="none" w:sz="0" w:space="0" w:color="auto"/>
          </w:divBdr>
        </w:div>
        <w:div w:id="785005333">
          <w:marLeft w:val="3330"/>
          <w:marRight w:val="0"/>
          <w:marTop w:val="0"/>
          <w:marBottom w:val="80"/>
          <w:divBdr>
            <w:top w:val="none" w:sz="0" w:space="0" w:color="auto"/>
            <w:left w:val="none" w:sz="0" w:space="0" w:color="auto"/>
            <w:bottom w:val="none" w:sz="0" w:space="0" w:color="auto"/>
            <w:right w:val="none" w:sz="0" w:space="0" w:color="auto"/>
          </w:divBdr>
        </w:div>
        <w:div w:id="938214708">
          <w:marLeft w:val="3330"/>
          <w:marRight w:val="0"/>
          <w:marTop w:val="0"/>
          <w:marBottom w:val="80"/>
          <w:divBdr>
            <w:top w:val="none" w:sz="0" w:space="0" w:color="auto"/>
            <w:left w:val="none" w:sz="0" w:space="0" w:color="auto"/>
            <w:bottom w:val="none" w:sz="0" w:space="0" w:color="auto"/>
            <w:right w:val="none" w:sz="0" w:space="0" w:color="auto"/>
          </w:divBdr>
        </w:div>
        <w:div w:id="345248852">
          <w:marLeft w:val="3330"/>
          <w:marRight w:val="0"/>
          <w:marTop w:val="0"/>
          <w:marBottom w:val="80"/>
          <w:divBdr>
            <w:top w:val="none" w:sz="0" w:space="0" w:color="auto"/>
            <w:left w:val="none" w:sz="0" w:space="0" w:color="auto"/>
            <w:bottom w:val="none" w:sz="0" w:space="0" w:color="auto"/>
            <w:right w:val="none" w:sz="0" w:space="0" w:color="auto"/>
          </w:divBdr>
        </w:div>
        <w:div w:id="1799101894">
          <w:marLeft w:val="3330"/>
          <w:marRight w:val="0"/>
          <w:marTop w:val="0"/>
          <w:marBottom w:val="80"/>
          <w:divBdr>
            <w:top w:val="none" w:sz="0" w:space="0" w:color="auto"/>
            <w:left w:val="none" w:sz="0" w:space="0" w:color="auto"/>
            <w:bottom w:val="none" w:sz="0" w:space="0" w:color="auto"/>
            <w:right w:val="none" w:sz="0" w:space="0" w:color="auto"/>
          </w:divBdr>
        </w:div>
        <w:div w:id="1206139064">
          <w:marLeft w:val="3330"/>
          <w:marRight w:val="0"/>
          <w:marTop w:val="0"/>
          <w:marBottom w:val="80"/>
          <w:divBdr>
            <w:top w:val="none" w:sz="0" w:space="0" w:color="auto"/>
            <w:left w:val="none" w:sz="0" w:space="0" w:color="auto"/>
            <w:bottom w:val="none" w:sz="0" w:space="0" w:color="auto"/>
            <w:right w:val="none" w:sz="0" w:space="0" w:color="auto"/>
          </w:divBdr>
        </w:div>
        <w:div w:id="1993218726">
          <w:marLeft w:val="3330"/>
          <w:marRight w:val="0"/>
          <w:marTop w:val="0"/>
          <w:marBottom w:val="80"/>
          <w:divBdr>
            <w:top w:val="none" w:sz="0" w:space="0" w:color="auto"/>
            <w:left w:val="none" w:sz="0" w:space="0" w:color="auto"/>
            <w:bottom w:val="none" w:sz="0" w:space="0" w:color="auto"/>
            <w:right w:val="none" w:sz="0" w:space="0" w:color="auto"/>
          </w:divBdr>
        </w:div>
        <w:div w:id="1917738211">
          <w:marLeft w:val="3330"/>
          <w:marRight w:val="0"/>
          <w:marTop w:val="0"/>
          <w:marBottom w:val="80"/>
          <w:divBdr>
            <w:top w:val="none" w:sz="0" w:space="0" w:color="auto"/>
            <w:left w:val="none" w:sz="0" w:space="0" w:color="auto"/>
            <w:bottom w:val="none" w:sz="0" w:space="0" w:color="auto"/>
            <w:right w:val="none" w:sz="0" w:space="0" w:color="auto"/>
          </w:divBdr>
        </w:div>
        <w:div w:id="514730937">
          <w:marLeft w:val="3330"/>
          <w:marRight w:val="0"/>
          <w:marTop w:val="0"/>
          <w:marBottom w:val="80"/>
          <w:divBdr>
            <w:top w:val="none" w:sz="0" w:space="0" w:color="auto"/>
            <w:left w:val="none" w:sz="0" w:space="0" w:color="auto"/>
            <w:bottom w:val="none" w:sz="0" w:space="0" w:color="auto"/>
            <w:right w:val="none" w:sz="0" w:space="0" w:color="auto"/>
          </w:divBdr>
        </w:div>
        <w:div w:id="1820609931">
          <w:marLeft w:val="3330"/>
          <w:marRight w:val="0"/>
          <w:marTop w:val="0"/>
          <w:marBottom w:val="80"/>
          <w:divBdr>
            <w:top w:val="none" w:sz="0" w:space="0" w:color="auto"/>
            <w:left w:val="none" w:sz="0" w:space="0" w:color="auto"/>
            <w:bottom w:val="none" w:sz="0" w:space="0" w:color="auto"/>
            <w:right w:val="none" w:sz="0" w:space="0" w:color="auto"/>
          </w:divBdr>
        </w:div>
        <w:div w:id="1970747930">
          <w:marLeft w:val="3330"/>
          <w:marRight w:val="0"/>
          <w:marTop w:val="0"/>
          <w:marBottom w:val="80"/>
          <w:divBdr>
            <w:top w:val="none" w:sz="0" w:space="0" w:color="auto"/>
            <w:left w:val="none" w:sz="0" w:space="0" w:color="auto"/>
            <w:bottom w:val="none" w:sz="0" w:space="0" w:color="auto"/>
            <w:right w:val="none" w:sz="0" w:space="0" w:color="auto"/>
          </w:divBdr>
        </w:div>
        <w:div w:id="291060867">
          <w:marLeft w:val="3330"/>
          <w:marRight w:val="0"/>
          <w:marTop w:val="0"/>
          <w:marBottom w:val="80"/>
          <w:divBdr>
            <w:top w:val="none" w:sz="0" w:space="0" w:color="auto"/>
            <w:left w:val="none" w:sz="0" w:space="0" w:color="auto"/>
            <w:bottom w:val="none" w:sz="0" w:space="0" w:color="auto"/>
            <w:right w:val="none" w:sz="0" w:space="0" w:color="auto"/>
          </w:divBdr>
        </w:div>
        <w:div w:id="2099323469">
          <w:marLeft w:val="3330"/>
          <w:marRight w:val="0"/>
          <w:marTop w:val="0"/>
          <w:marBottom w:val="80"/>
          <w:divBdr>
            <w:top w:val="none" w:sz="0" w:space="0" w:color="auto"/>
            <w:left w:val="none" w:sz="0" w:space="0" w:color="auto"/>
            <w:bottom w:val="none" w:sz="0" w:space="0" w:color="auto"/>
            <w:right w:val="none" w:sz="0" w:space="0" w:color="auto"/>
          </w:divBdr>
        </w:div>
        <w:div w:id="2053580542">
          <w:marLeft w:val="3330"/>
          <w:marRight w:val="0"/>
          <w:marTop w:val="0"/>
          <w:marBottom w:val="80"/>
          <w:divBdr>
            <w:top w:val="none" w:sz="0" w:space="0" w:color="auto"/>
            <w:left w:val="none" w:sz="0" w:space="0" w:color="auto"/>
            <w:bottom w:val="none" w:sz="0" w:space="0" w:color="auto"/>
            <w:right w:val="none" w:sz="0" w:space="0" w:color="auto"/>
          </w:divBdr>
        </w:div>
        <w:div w:id="1786070752">
          <w:marLeft w:val="3330"/>
          <w:marRight w:val="0"/>
          <w:marTop w:val="0"/>
          <w:marBottom w:val="80"/>
          <w:divBdr>
            <w:top w:val="none" w:sz="0" w:space="0" w:color="auto"/>
            <w:left w:val="none" w:sz="0" w:space="0" w:color="auto"/>
            <w:bottom w:val="none" w:sz="0" w:space="0" w:color="auto"/>
            <w:right w:val="none" w:sz="0" w:space="0" w:color="auto"/>
          </w:divBdr>
        </w:div>
        <w:div w:id="605430739">
          <w:marLeft w:val="3330"/>
          <w:marRight w:val="0"/>
          <w:marTop w:val="0"/>
          <w:marBottom w:val="80"/>
          <w:divBdr>
            <w:top w:val="none" w:sz="0" w:space="0" w:color="auto"/>
            <w:left w:val="none" w:sz="0" w:space="0" w:color="auto"/>
            <w:bottom w:val="none" w:sz="0" w:space="0" w:color="auto"/>
            <w:right w:val="none" w:sz="0" w:space="0" w:color="auto"/>
          </w:divBdr>
        </w:div>
        <w:div w:id="1981957448">
          <w:marLeft w:val="3330"/>
          <w:marRight w:val="0"/>
          <w:marTop w:val="0"/>
          <w:marBottom w:val="80"/>
          <w:divBdr>
            <w:top w:val="none" w:sz="0" w:space="0" w:color="auto"/>
            <w:left w:val="none" w:sz="0" w:space="0" w:color="auto"/>
            <w:bottom w:val="none" w:sz="0" w:space="0" w:color="auto"/>
            <w:right w:val="none" w:sz="0" w:space="0" w:color="auto"/>
          </w:divBdr>
        </w:div>
        <w:div w:id="1754859162">
          <w:marLeft w:val="3330"/>
          <w:marRight w:val="0"/>
          <w:marTop w:val="0"/>
          <w:marBottom w:val="80"/>
          <w:divBdr>
            <w:top w:val="none" w:sz="0" w:space="0" w:color="auto"/>
            <w:left w:val="none" w:sz="0" w:space="0" w:color="auto"/>
            <w:bottom w:val="none" w:sz="0" w:space="0" w:color="auto"/>
            <w:right w:val="none" w:sz="0" w:space="0" w:color="auto"/>
          </w:divBdr>
        </w:div>
        <w:div w:id="1272199256">
          <w:marLeft w:val="3330"/>
          <w:marRight w:val="0"/>
          <w:marTop w:val="0"/>
          <w:marBottom w:val="80"/>
          <w:divBdr>
            <w:top w:val="none" w:sz="0" w:space="0" w:color="auto"/>
            <w:left w:val="none" w:sz="0" w:space="0" w:color="auto"/>
            <w:bottom w:val="none" w:sz="0" w:space="0" w:color="auto"/>
            <w:right w:val="none" w:sz="0" w:space="0" w:color="auto"/>
          </w:divBdr>
        </w:div>
        <w:div w:id="571432777">
          <w:marLeft w:val="3330"/>
          <w:marRight w:val="0"/>
          <w:marTop w:val="0"/>
          <w:marBottom w:val="80"/>
          <w:divBdr>
            <w:top w:val="none" w:sz="0" w:space="0" w:color="auto"/>
            <w:left w:val="none" w:sz="0" w:space="0" w:color="auto"/>
            <w:bottom w:val="none" w:sz="0" w:space="0" w:color="auto"/>
            <w:right w:val="none" w:sz="0" w:space="0" w:color="auto"/>
          </w:divBdr>
        </w:div>
        <w:div w:id="104691758">
          <w:marLeft w:val="3330"/>
          <w:marRight w:val="0"/>
          <w:marTop w:val="0"/>
          <w:marBottom w:val="80"/>
          <w:divBdr>
            <w:top w:val="none" w:sz="0" w:space="0" w:color="auto"/>
            <w:left w:val="none" w:sz="0" w:space="0" w:color="auto"/>
            <w:bottom w:val="none" w:sz="0" w:space="0" w:color="auto"/>
            <w:right w:val="none" w:sz="0" w:space="0" w:color="auto"/>
          </w:divBdr>
        </w:div>
        <w:div w:id="988947256">
          <w:marLeft w:val="3330"/>
          <w:marRight w:val="0"/>
          <w:marTop w:val="0"/>
          <w:marBottom w:val="80"/>
          <w:divBdr>
            <w:top w:val="none" w:sz="0" w:space="0" w:color="auto"/>
            <w:left w:val="none" w:sz="0" w:space="0" w:color="auto"/>
            <w:bottom w:val="none" w:sz="0" w:space="0" w:color="auto"/>
            <w:right w:val="none" w:sz="0" w:space="0" w:color="auto"/>
          </w:divBdr>
        </w:div>
        <w:div w:id="470095117">
          <w:marLeft w:val="3330"/>
          <w:marRight w:val="0"/>
          <w:marTop w:val="0"/>
          <w:marBottom w:val="80"/>
          <w:divBdr>
            <w:top w:val="none" w:sz="0" w:space="0" w:color="auto"/>
            <w:left w:val="none" w:sz="0" w:space="0" w:color="auto"/>
            <w:bottom w:val="none" w:sz="0" w:space="0" w:color="auto"/>
            <w:right w:val="none" w:sz="0" w:space="0" w:color="auto"/>
          </w:divBdr>
        </w:div>
        <w:div w:id="797646567">
          <w:marLeft w:val="3330"/>
          <w:marRight w:val="0"/>
          <w:marTop w:val="0"/>
          <w:marBottom w:val="80"/>
          <w:divBdr>
            <w:top w:val="none" w:sz="0" w:space="0" w:color="auto"/>
            <w:left w:val="none" w:sz="0" w:space="0" w:color="auto"/>
            <w:bottom w:val="none" w:sz="0" w:space="0" w:color="auto"/>
            <w:right w:val="none" w:sz="0" w:space="0" w:color="auto"/>
          </w:divBdr>
        </w:div>
        <w:div w:id="642471814">
          <w:marLeft w:val="3330"/>
          <w:marRight w:val="0"/>
          <w:marTop w:val="0"/>
          <w:marBottom w:val="80"/>
          <w:divBdr>
            <w:top w:val="none" w:sz="0" w:space="0" w:color="auto"/>
            <w:left w:val="none" w:sz="0" w:space="0" w:color="auto"/>
            <w:bottom w:val="none" w:sz="0" w:space="0" w:color="auto"/>
            <w:right w:val="none" w:sz="0" w:space="0" w:color="auto"/>
          </w:divBdr>
        </w:div>
        <w:div w:id="1113399671">
          <w:marLeft w:val="3330"/>
          <w:marRight w:val="0"/>
          <w:marTop w:val="0"/>
          <w:marBottom w:val="80"/>
          <w:divBdr>
            <w:top w:val="none" w:sz="0" w:space="0" w:color="auto"/>
            <w:left w:val="none" w:sz="0" w:space="0" w:color="auto"/>
            <w:bottom w:val="none" w:sz="0" w:space="0" w:color="auto"/>
            <w:right w:val="none" w:sz="0" w:space="0" w:color="auto"/>
          </w:divBdr>
        </w:div>
        <w:div w:id="1692955491">
          <w:marLeft w:val="3330"/>
          <w:marRight w:val="0"/>
          <w:marTop w:val="0"/>
          <w:marBottom w:val="80"/>
          <w:divBdr>
            <w:top w:val="none" w:sz="0" w:space="0" w:color="auto"/>
            <w:left w:val="none" w:sz="0" w:space="0" w:color="auto"/>
            <w:bottom w:val="none" w:sz="0" w:space="0" w:color="auto"/>
            <w:right w:val="none" w:sz="0" w:space="0" w:color="auto"/>
          </w:divBdr>
        </w:div>
        <w:div w:id="1190684092">
          <w:marLeft w:val="3330"/>
          <w:marRight w:val="0"/>
          <w:marTop w:val="0"/>
          <w:marBottom w:val="80"/>
          <w:divBdr>
            <w:top w:val="none" w:sz="0" w:space="0" w:color="auto"/>
            <w:left w:val="none" w:sz="0" w:space="0" w:color="auto"/>
            <w:bottom w:val="none" w:sz="0" w:space="0" w:color="auto"/>
            <w:right w:val="none" w:sz="0" w:space="0" w:color="auto"/>
          </w:divBdr>
        </w:div>
        <w:div w:id="2084520208">
          <w:marLeft w:val="3330"/>
          <w:marRight w:val="0"/>
          <w:marTop w:val="0"/>
          <w:marBottom w:val="80"/>
          <w:divBdr>
            <w:top w:val="none" w:sz="0" w:space="0" w:color="auto"/>
            <w:left w:val="none" w:sz="0" w:space="0" w:color="auto"/>
            <w:bottom w:val="none" w:sz="0" w:space="0" w:color="auto"/>
            <w:right w:val="none" w:sz="0" w:space="0" w:color="auto"/>
          </w:divBdr>
        </w:div>
        <w:div w:id="400830061">
          <w:marLeft w:val="3330"/>
          <w:marRight w:val="0"/>
          <w:marTop w:val="0"/>
          <w:marBottom w:val="80"/>
          <w:divBdr>
            <w:top w:val="none" w:sz="0" w:space="0" w:color="auto"/>
            <w:left w:val="none" w:sz="0" w:space="0" w:color="auto"/>
            <w:bottom w:val="none" w:sz="0" w:space="0" w:color="auto"/>
            <w:right w:val="none" w:sz="0" w:space="0" w:color="auto"/>
          </w:divBdr>
        </w:div>
        <w:div w:id="841554092">
          <w:marLeft w:val="3330"/>
          <w:marRight w:val="0"/>
          <w:marTop w:val="0"/>
          <w:marBottom w:val="80"/>
          <w:divBdr>
            <w:top w:val="none" w:sz="0" w:space="0" w:color="auto"/>
            <w:left w:val="none" w:sz="0" w:space="0" w:color="auto"/>
            <w:bottom w:val="none" w:sz="0" w:space="0" w:color="auto"/>
            <w:right w:val="none" w:sz="0" w:space="0" w:color="auto"/>
          </w:divBdr>
        </w:div>
        <w:div w:id="429935577">
          <w:marLeft w:val="3330"/>
          <w:marRight w:val="0"/>
          <w:marTop w:val="0"/>
          <w:marBottom w:val="80"/>
          <w:divBdr>
            <w:top w:val="none" w:sz="0" w:space="0" w:color="auto"/>
            <w:left w:val="none" w:sz="0" w:space="0" w:color="auto"/>
            <w:bottom w:val="none" w:sz="0" w:space="0" w:color="auto"/>
            <w:right w:val="none" w:sz="0" w:space="0" w:color="auto"/>
          </w:divBdr>
        </w:div>
        <w:div w:id="1688368428">
          <w:marLeft w:val="3330"/>
          <w:marRight w:val="0"/>
          <w:marTop w:val="0"/>
          <w:marBottom w:val="80"/>
          <w:divBdr>
            <w:top w:val="none" w:sz="0" w:space="0" w:color="auto"/>
            <w:left w:val="none" w:sz="0" w:space="0" w:color="auto"/>
            <w:bottom w:val="none" w:sz="0" w:space="0" w:color="auto"/>
            <w:right w:val="none" w:sz="0" w:space="0" w:color="auto"/>
          </w:divBdr>
        </w:div>
        <w:div w:id="1259868084">
          <w:marLeft w:val="3326"/>
          <w:marRight w:val="0"/>
          <w:marTop w:val="0"/>
          <w:marBottom w:val="80"/>
          <w:divBdr>
            <w:top w:val="none" w:sz="0" w:space="0" w:color="auto"/>
            <w:left w:val="none" w:sz="0" w:space="0" w:color="auto"/>
            <w:bottom w:val="none" w:sz="0" w:space="0" w:color="auto"/>
            <w:right w:val="none" w:sz="0" w:space="0" w:color="auto"/>
          </w:divBdr>
        </w:div>
        <w:div w:id="131950266">
          <w:marLeft w:val="3326"/>
          <w:marRight w:val="0"/>
          <w:marTop w:val="0"/>
          <w:marBottom w:val="80"/>
          <w:divBdr>
            <w:top w:val="none" w:sz="0" w:space="0" w:color="auto"/>
            <w:left w:val="none" w:sz="0" w:space="0" w:color="auto"/>
            <w:bottom w:val="none" w:sz="0" w:space="0" w:color="auto"/>
            <w:right w:val="none" w:sz="0" w:space="0" w:color="auto"/>
          </w:divBdr>
        </w:div>
        <w:div w:id="165943796">
          <w:marLeft w:val="3326"/>
          <w:marRight w:val="0"/>
          <w:marTop w:val="0"/>
          <w:marBottom w:val="80"/>
          <w:divBdr>
            <w:top w:val="none" w:sz="0" w:space="0" w:color="auto"/>
            <w:left w:val="none" w:sz="0" w:space="0" w:color="auto"/>
            <w:bottom w:val="none" w:sz="0" w:space="0" w:color="auto"/>
            <w:right w:val="none" w:sz="0" w:space="0" w:color="auto"/>
          </w:divBdr>
        </w:div>
        <w:div w:id="1156843563">
          <w:marLeft w:val="3326"/>
          <w:marRight w:val="0"/>
          <w:marTop w:val="0"/>
          <w:marBottom w:val="80"/>
          <w:divBdr>
            <w:top w:val="none" w:sz="0" w:space="0" w:color="auto"/>
            <w:left w:val="none" w:sz="0" w:space="0" w:color="auto"/>
            <w:bottom w:val="none" w:sz="0" w:space="0" w:color="auto"/>
            <w:right w:val="none" w:sz="0" w:space="0" w:color="auto"/>
          </w:divBdr>
        </w:div>
        <w:div w:id="1703749619">
          <w:marLeft w:val="3326"/>
          <w:marRight w:val="0"/>
          <w:marTop w:val="0"/>
          <w:marBottom w:val="80"/>
          <w:divBdr>
            <w:top w:val="none" w:sz="0" w:space="0" w:color="auto"/>
            <w:left w:val="none" w:sz="0" w:space="0" w:color="auto"/>
            <w:bottom w:val="none" w:sz="0" w:space="0" w:color="auto"/>
            <w:right w:val="none" w:sz="0" w:space="0" w:color="auto"/>
          </w:divBdr>
        </w:div>
        <w:div w:id="763041072">
          <w:marLeft w:val="3326"/>
          <w:marRight w:val="0"/>
          <w:marTop w:val="0"/>
          <w:marBottom w:val="80"/>
          <w:divBdr>
            <w:top w:val="none" w:sz="0" w:space="0" w:color="auto"/>
            <w:left w:val="none" w:sz="0" w:space="0" w:color="auto"/>
            <w:bottom w:val="none" w:sz="0" w:space="0" w:color="auto"/>
            <w:right w:val="none" w:sz="0" w:space="0" w:color="auto"/>
          </w:divBdr>
        </w:div>
        <w:div w:id="1816602964">
          <w:marLeft w:val="3326"/>
          <w:marRight w:val="0"/>
          <w:marTop w:val="0"/>
          <w:marBottom w:val="80"/>
          <w:divBdr>
            <w:top w:val="none" w:sz="0" w:space="0" w:color="auto"/>
            <w:left w:val="none" w:sz="0" w:space="0" w:color="auto"/>
            <w:bottom w:val="none" w:sz="0" w:space="0" w:color="auto"/>
            <w:right w:val="none" w:sz="0" w:space="0" w:color="auto"/>
          </w:divBdr>
        </w:div>
        <w:div w:id="188766396">
          <w:marLeft w:val="3326"/>
          <w:marRight w:val="0"/>
          <w:marTop w:val="0"/>
          <w:marBottom w:val="80"/>
          <w:divBdr>
            <w:top w:val="none" w:sz="0" w:space="0" w:color="auto"/>
            <w:left w:val="none" w:sz="0" w:space="0" w:color="auto"/>
            <w:bottom w:val="none" w:sz="0" w:space="0" w:color="auto"/>
            <w:right w:val="none" w:sz="0" w:space="0" w:color="auto"/>
          </w:divBdr>
        </w:div>
        <w:div w:id="932208807">
          <w:marLeft w:val="3326"/>
          <w:marRight w:val="0"/>
          <w:marTop w:val="0"/>
          <w:marBottom w:val="80"/>
          <w:divBdr>
            <w:top w:val="none" w:sz="0" w:space="0" w:color="auto"/>
            <w:left w:val="none" w:sz="0" w:space="0" w:color="auto"/>
            <w:bottom w:val="none" w:sz="0" w:space="0" w:color="auto"/>
            <w:right w:val="none" w:sz="0" w:space="0" w:color="auto"/>
          </w:divBdr>
        </w:div>
        <w:div w:id="401414906">
          <w:marLeft w:val="3326"/>
          <w:marRight w:val="0"/>
          <w:marTop w:val="0"/>
          <w:marBottom w:val="80"/>
          <w:divBdr>
            <w:top w:val="none" w:sz="0" w:space="0" w:color="auto"/>
            <w:left w:val="none" w:sz="0" w:space="0" w:color="auto"/>
            <w:bottom w:val="none" w:sz="0" w:space="0" w:color="auto"/>
            <w:right w:val="none" w:sz="0" w:space="0" w:color="auto"/>
          </w:divBdr>
        </w:div>
        <w:div w:id="130877098">
          <w:marLeft w:val="3326"/>
          <w:marRight w:val="0"/>
          <w:marTop w:val="0"/>
          <w:marBottom w:val="80"/>
          <w:divBdr>
            <w:top w:val="none" w:sz="0" w:space="0" w:color="auto"/>
            <w:left w:val="none" w:sz="0" w:space="0" w:color="auto"/>
            <w:bottom w:val="none" w:sz="0" w:space="0" w:color="auto"/>
            <w:right w:val="none" w:sz="0" w:space="0" w:color="auto"/>
          </w:divBdr>
        </w:div>
        <w:div w:id="770513084">
          <w:marLeft w:val="3326"/>
          <w:marRight w:val="0"/>
          <w:marTop w:val="0"/>
          <w:marBottom w:val="80"/>
          <w:divBdr>
            <w:top w:val="none" w:sz="0" w:space="0" w:color="auto"/>
            <w:left w:val="none" w:sz="0" w:space="0" w:color="auto"/>
            <w:bottom w:val="none" w:sz="0" w:space="0" w:color="auto"/>
            <w:right w:val="none" w:sz="0" w:space="0" w:color="auto"/>
          </w:divBdr>
        </w:div>
        <w:div w:id="32658348">
          <w:marLeft w:val="3326"/>
          <w:marRight w:val="0"/>
          <w:marTop w:val="0"/>
          <w:marBottom w:val="80"/>
          <w:divBdr>
            <w:top w:val="none" w:sz="0" w:space="0" w:color="auto"/>
            <w:left w:val="none" w:sz="0" w:space="0" w:color="auto"/>
            <w:bottom w:val="none" w:sz="0" w:space="0" w:color="auto"/>
            <w:right w:val="none" w:sz="0" w:space="0" w:color="auto"/>
          </w:divBdr>
        </w:div>
        <w:div w:id="310133431">
          <w:marLeft w:val="3326"/>
          <w:marRight w:val="0"/>
          <w:marTop w:val="0"/>
          <w:marBottom w:val="80"/>
          <w:divBdr>
            <w:top w:val="none" w:sz="0" w:space="0" w:color="auto"/>
            <w:left w:val="none" w:sz="0" w:space="0" w:color="auto"/>
            <w:bottom w:val="none" w:sz="0" w:space="0" w:color="auto"/>
            <w:right w:val="none" w:sz="0" w:space="0" w:color="auto"/>
          </w:divBdr>
        </w:div>
        <w:div w:id="318464060">
          <w:marLeft w:val="3326"/>
          <w:marRight w:val="0"/>
          <w:marTop w:val="0"/>
          <w:marBottom w:val="80"/>
          <w:divBdr>
            <w:top w:val="none" w:sz="0" w:space="0" w:color="auto"/>
            <w:left w:val="none" w:sz="0" w:space="0" w:color="auto"/>
            <w:bottom w:val="none" w:sz="0" w:space="0" w:color="auto"/>
            <w:right w:val="none" w:sz="0" w:space="0" w:color="auto"/>
          </w:divBdr>
        </w:div>
        <w:div w:id="116220827">
          <w:marLeft w:val="3326"/>
          <w:marRight w:val="0"/>
          <w:marTop w:val="0"/>
          <w:marBottom w:val="80"/>
          <w:divBdr>
            <w:top w:val="none" w:sz="0" w:space="0" w:color="auto"/>
            <w:left w:val="none" w:sz="0" w:space="0" w:color="auto"/>
            <w:bottom w:val="none" w:sz="0" w:space="0" w:color="auto"/>
            <w:right w:val="none" w:sz="0" w:space="0" w:color="auto"/>
          </w:divBdr>
        </w:div>
        <w:div w:id="1274897871">
          <w:marLeft w:val="3326"/>
          <w:marRight w:val="0"/>
          <w:marTop w:val="0"/>
          <w:marBottom w:val="80"/>
          <w:divBdr>
            <w:top w:val="none" w:sz="0" w:space="0" w:color="auto"/>
            <w:left w:val="none" w:sz="0" w:space="0" w:color="auto"/>
            <w:bottom w:val="none" w:sz="0" w:space="0" w:color="auto"/>
            <w:right w:val="none" w:sz="0" w:space="0" w:color="auto"/>
          </w:divBdr>
        </w:div>
        <w:div w:id="1803617755">
          <w:marLeft w:val="3326"/>
          <w:marRight w:val="0"/>
          <w:marTop w:val="0"/>
          <w:marBottom w:val="80"/>
          <w:divBdr>
            <w:top w:val="none" w:sz="0" w:space="0" w:color="auto"/>
            <w:left w:val="none" w:sz="0" w:space="0" w:color="auto"/>
            <w:bottom w:val="none" w:sz="0" w:space="0" w:color="auto"/>
            <w:right w:val="none" w:sz="0" w:space="0" w:color="auto"/>
          </w:divBdr>
        </w:div>
        <w:div w:id="455412274">
          <w:marLeft w:val="3326"/>
          <w:marRight w:val="0"/>
          <w:marTop w:val="0"/>
          <w:marBottom w:val="80"/>
          <w:divBdr>
            <w:top w:val="none" w:sz="0" w:space="0" w:color="auto"/>
            <w:left w:val="none" w:sz="0" w:space="0" w:color="auto"/>
            <w:bottom w:val="none" w:sz="0" w:space="0" w:color="auto"/>
            <w:right w:val="none" w:sz="0" w:space="0" w:color="auto"/>
          </w:divBdr>
        </w:div>
        <w:div w:id="438765995">
          <w:marLeft w:val="3326"/>
          <w:marRight w:val="0"/>
          <w:marTop w:val="0"/>
          <w:marBottom w:val="80"/>
          <w:divBdr>
            <w:top w:val="none" w:sz="0" w:space="0" w:color="auto"/>
            <w:left w:val="none" w:sz="0" w:space="0" w:color="auto"/>
            <w:bottom w:val="none" w:sz="0" w:space="0" w:color="auto"/>
            <w:right w:val="none" w:sz="0" w:space="0" w:color="auto"/>
          </w:divBdr>
        </w:div>
        <w:div w:id="1859004848">
          <w:marLeft w:val="3326"/>
          <w:marRight w:val="0"/>
          <w:marTop w:val="0"/>
          <w:marBottom w:val="80"/>
          <w:divBdr>
            <w:top w:val="none" w:sz="0" w:space="0" w:color="auto"/>
            <w:left w:val="none" w:sz="0" w:space="0" w:color="auto"/>
            <w:bottom w:val="none" w:sz="0" w:space="0" w:color="auto"/>
            <w:right w:val="none" w:sz="0" w:space="0" w:color="auto"/>
          </w:divBdr>
        </w:div>
        <w:div w:id="1795370485">
          <w:marLeft w:val="3326"/>
          <w:marRight w:val="0"/>
          <w:marTop w:val="0"/>
          <w:marBottom w:val="80"/>
          <w:divBdr>
            <w:top w:val="none" w:sz="0" w:space="0" w:color="auto"/>
            <w:left w:val="none" w:sz="0" w:space="0" w:color="auto"/>
            <w:bottom w:val="none" w:sz="0" w:space="0" w:color="auto"/>
            <w:right w:val="none" w:sz="0" w:space="0" w:color="auto"/>
          </w:divBdr>
        </w:div>
        <w:div w:id="682363972">
          <w:marLeft w:val="3326"/>
          <w:marRight w:val="0"/>
          <w:marTop w:val="0"/>
          <w:marBottom w:val="80"/>
          <w:divBdr>
            <w:top w:val="none" w:sz="0" w:space="0" w:color="auto"/>
            <w:left w:val="none" w:sz="0" w:space="0" w:color="auto"/>
            <w:bottom w:val="none" w:sz="0" w:space="0" w:color="auto"/>
            <w:right w:val="none" w:sz="0" w:space="0" w:color="auto"/>
          </w:divBdr>
        </w:div>
        <w:div w:id="285626916">
          <w:marLeft w:val="3326"/>
          <w:marRight w:val="0"/>
          <w:marTop w:val="0"/>
          <w:marBottom w:val="80"/>
          <w:divBdr>
            <w:top w:val="none" w:sz="0" w:space="0" w:color="auto"/>
            <w:left w:val="none" w:sz="0" w:space="0" w:color="auto"/>
            <w:bottom w:val="none" w:sz="0" w:space="0" w:color="auto"/>
            <w:right w:val="none" w:sz="0" w:space="0" w:color="auto"/>
          </w:divBdr>
        </w:div>
        <w:div w:id="1123959163">
          <w:marLeft w:val="3326"/>
          <w:marRight w:val="0"/>
          <w:marTop w:val="0"/>
          <w:marBottom w:val="80"/>
          <w:divBdr>
            <w:top w:val="none" w:sz="0" w:space="0" w:color="auto"/>
            <w:left w:val="none" w:sz="0" w:space="0" w:color="auto"/>
            <w:bottom w:val="none" w:sz="0" w:space="0" w:color="auto"/>
            <w:right w:val="none" w:sz="0" w:space="0" w:color="auto"/>
          </w:divBdr>
        </w:div>
        <w:div w:id="482237294">
          <w:marLeft w:val="3326"/>
          <w:marRight w:val="0"/>
          <w:marTop w:val="0"/>
          <w:marBottom w:val="80"/>
          <w:divBdr>
            <w:top w:val="none" w:sz="0" w:space="0" w:color="auto"/>
            <w:left w:val="none" w:sz="0" w:space="0" w:color="auto"/>
            <w:bottom w:val="none" w:sz="0" w:space="0" w:color="auto"/>
            <w:right w:val="none" w:sz="0" w:space="0" w:color="auto"/>
          </w:divBdr>
        </w:div>
        <w:div w:id="784538397">
          <w:marLeft w:val="3326"/>
          <w:marRight w:val="0"/>
          <w:marTop w:val="0"/>
          <w:marBottom w:val="80"/>
          <w:divBdr>
            <w:top w:val="none" w:sz="0" w:space="0" w:color="auto"/>
            <w:left w:val="none" w:sz="0" w:space="0" w:color="auto"/>
            <w:bottom w:val="none" w:sz="0" w:space="0" w:color="auto"/>
            <w:right w:val="none" w:sz="0" w:space="0" w:color="auto"/>
          </w:divBdr>
        </w:div>
        <w:div w:id="1186939107">
          <w:marLeft w:val="3326"/>
          <w:marRight w:val="0"/>
          <w:marTop w:val="0"/>
          <w:marBottom w:val="80"/>
          <w:divBdr>
            <w:top w:val="none" w:sz="0" w:space="0" w:color="auto"/>
            <w:left w:val="none" w:sz="0" w:space="0" w:color="auto"/>
            <w:bottom w:val="none" w:sz="0" w:space="0" w:color="auto"/>
            <w:right w:val="none" w:sz="0" w:space="0" w:color="auto"/>
          </w:divBdr>
        </w:div>
        <w:div w:id="1330792018">
          <w:marLeft w:val="3326"/>
          <w:marRight w:val="0"/>
          <w:marTop w:val="0"/>
          <w:marBottom w:val="80"/>
          <w:divBdr>
            <w:top w:val="none" w:sz="0" w:space="0" w:color="auto"/>
            <w:left w:val="none" w:sz="0" w:space="0" w:color="auto"/>
            <w:bottom w:val="none" w:sz="0" w:space="0" w:color="auto"/>
            <w:right w:val="none" w:sz="0" w:space="0" w:color="auto"/>
          </w:divBdr>
        </w:div>
        <w:div w:id="1710379897">
          <w:marLeft w:val="3326"/>
          <w:marRight w:val="0"/>
          <w:marTop w:val="0"/>
          <w:marBottom w:val="80"/>
          <w:divBdr>
            <w:top w:val="none" w:sz="0" w:space="0" w:color="auto"/>
            <w:left w:val="none" w:sz="0" w:space="0" w:color="auto"/>
            <w:bottom w:val="none" w:sz="0" w:space="0" w:color="auto"/>
            <w:right w:val="none" w:sz="0" w:space="0" w:color="auto"/>
          </w:divBdr>
        </w:div>
        <w:div w:id="1988318295">
          <w:marLeft w:val="3326"/>
          <w:marRight w:val="0"/>
          <w:marTop w:val="0"/>
          <w:marBottom w:val="80"/>
          <w:divBdr>
            <w:top w:val="none" w:sz="0" w:space="0" w:color="auto"/>
            <w:left w:val="none" w:sz="0" w:space="0" w:color="auto"/>
            <w:bottom w:val="none" w:sz="0" w:space="0" w:color="auto"/>
            <w:right w:val="none" w:sz="0" w:space="0" w:color="auto"/>
          </w:divBdr>
        </w:div>
        <w:div w:id="989097266">
          <w:marLeft w:val="3326"/>
          <w:marRight w:val="0"/>
          <w:marTop w:val="0"/>
          <w:marBottom w:val="80"/>
          <w:divBdr>
            <w:top w:val="none" w:sz="0" w:space="0" w:color="auto"/>
            <w:left w:val="none" w:sz="0" w:space="0" w:color="auto"/>
            <w:bottom w:val="none" w:sz="0" w:space="0" w:color="auto"/>
            <w:right w:val="none" w:sz="0" w:space="0" w:color="auto"/>
          </w:divBdr>
        </w:div>
        <w:div w:id="786849283">
          <w:marLeft w:val="3326"/>
          <w:marRight w:val="0"/>
          <w:marTop w:val="0"/>
          <w:marBottom w:val="80"/>
          <w:divBdr>
            <w:top w:val="none" w:sz="0" w:space="0" w:color="auto"/>
            <w:left w:val="none" w:sz="0" w:space="0" w:color="auto"/>
            <w:bottom w:val="none" w:sz="0" w:space="0" w:color="auto"/>
            <w:right w:val="none" w:sz="0" w:space="0" w:color="auto"/>
          </w:divBdr>
        </w:div>
        <w:div w:id="726803132">
          <w:marLeft w:val="3326"/>
          <w:marRight w:val="0"/>
          <w:marTop w:val="0"/>
          <w:marBottom w:val="80"/>
          <w:divBdr>
            <w:top w:val="none" w:sz="0" w:space="0" w:color="auto"/>
            <w:left w:val="none" w:sz="0" w:space="0" w:color="auto"/>
            <w:bottom w:val="none" w:sz="0" w:space="0" w:color="auto"/>
            <w:right w:val="none" w:sz="0" w:space="0" w:color="auto"/>
          </w:divBdr>
        </w:div>
        <w:div w:id="170340954">
          <w:marLeft w:val="3326"/>
          <w:marRight w:val="0"/>
          <w:marTop w:val="0"/>
          <w:marBottom w:val="80"/>
          <w:divBdr>
            <w:top w:val="none" w:sz="0" w:space="0" w:color="auto"/>
            <w:left w:val="none" w:sz="0" w:space="0" w:color="auto"/>
            <w:bottom w:val="none" w:sz="0" w:space="0" w:color="auto"/>
            <w:right w:val="none" w:sz="0" w:space="0" w:color="auto"/>
          </w:divBdr>
        </w:div>
        <w:div w:id="1030495457">
          <w:marLeft w:val="3326"/>
          <w:marRight w:val="0"/>
          <w:marTop w:val="0"/>
          <w:marBottom w:val="80"/>
          <w:divBdr>
            <w:top w:val="none" w:sz="0" w:space="0" w:color="auto"/>
            <w:left w:val="none" w:sz="0" w:space="0" w:color="auto"/>
            <w:bottom w:val="none" w:sz="0" w:space="0" w:color="auto"/>
            <w:right w:val="none" w:sz="0" w:space="0" w:color="auto"/>
          </w:divBdr>
        </w:div>
        <w:div w:id="1994136083">
          <w:marLeft w:val="3326"/>
          <w:marRight w:val="0"/>
          <w:marTop w:val="0"/>
          <w:marBottom w:val="80"/>
          <w:divBdr>
            <w:top w:val="none" w:sz="0" w:space="0" w:color="auto"/>
            <w:left w:val="none" w:sz="0" w:space="0" w:color="auto"/>
            <w:bottom w:val="none" w:sz="0" w:space="0" w:color="auto"/>
            <w:right w:val="none" w:sz="0" w:space="0" w:color="auto"/>
          </w:divBdr>
        </w:div>
        <w:div w:id="1491099409">
          <w:marLeft w:val="3326"/>
          <w:marRight w:val="0"/>
          <w:marTop w:val="0"/>
          <w:marBottom w:val="80"/>
          <w:divBdr>
            <w:top w:val="none" w:sz="0" w:space="0" w:color="auto"/>
            <w:left w:val="none" w:sz="0" w:space="0" w:color="auto"/>
            <w:bottom w:val="none" w:sz="0" w:space="0" w:color="auto"/>
            <w:right w:val="none" w:sz="0" w:space="0" w:color="auto"/>
          </w:divBdr>
        </w:div>
        <w:div w:id="938099475">
          <w:marLeft w:val="3326"/>
          <w:marRight w:val="0"/>
          <w:marTop w:val="0"/>
          <w:marBottom w:val="80"/>
          <w:divBdr>
            <w:top w:val="none" w:sz="0" w:space="0" w:color="auto"/>
            <w:left w:val="none" w:sz="0" w:space="0" w:color="auto"/>
            <w:bottom w:val="none" w:sz="0" w:space="0" w:color="auto"/>
            <w:right w:val="none" w:sz="0" w:space="0" w:color="auto"/>
          </w:divBdr>
        </w:div>
        <w:div w:id="1234852052">
          <w:marLeft w:val="3326"/>
          <w:marRight w:val="0"/>
          <w:marTop w:val="0"/>
          <w:marBottom w:val="80"/>
          <w:divBdr>
            <w:top w:val="none" w:sz="0" w:space="0" w:color="auto"/>
            <w:left w:val="none" w:sz="0" w:space="0" w:color="auto"/>
            <w:bottom w:val="none" w:sz="0" w:space="0" w:color="auto"/>
            <w:right w:val="none" w:sz="0" w:space="0" w:color="auto"/>
          </w:divBdr>
        </w:div>
        <w:div w:id="1734965100">
          <w:marLeft w:val="3326"/>
          <w:marRight w:val="0"/>
          <w:marTop w:val="0"/>
          <w:marBottom w:val="80"/>
          <w:divBdr>
            <w:top w:val="none" w:sz="0" w:space="0" w:color="auto"/>
            <w:left w:val="none" w:sz="0" w:space="0" w:color="auto"/>
            <w:bottom w:val="none" w:sz="0" w:space="0" w:color="auto"/>
            <w:right w:val="none" w:sz="0" w:space="0" w:color="auto"/>
          </w:divBdr>
        </w:div>
        <w:div w:id="415907022">
          <w:marLeft w:val="3326"/>
          <w:marRight w:val="0"/>
          <w:marTop w:val="0"/>
          <w:marBottom w:val="80"/>
          <w:divBdr>
            <w:top w:val="none" w:sz="0" w:space="0" w:color="auto"/>
            <w:left w:val="none" w:sz="0" w:space="0" w:color="auto"/>
            <w:bottom w:val="none" w:sz="0" w:space="0" w:color="auto"/>
            <w:right w:val="none" w:sz="0" w:space="0" w:color="auto"/>
          </w:divBdr>
        </w:div>
        <w:div w:id="1064454543">
          <w:marLeft w:val="3326"/>
          <w:marRight w:val="0"/>
          <w:marTop w:val="0"/>
          <w:marBottom w:val="80"/>
          <w:divBdr>
            <w:top w:val="none" w:sz="0" w:space="0" w:color="auto"/>
            <w:left w:val="none" w:sz="0" w:space="0" w:color="auto"/>
            <w:bottom w:val="none" w:sz="0" w:space="0" w:color="auto"/>
            <w:right w:val="none" w:sz="0" w:space="0" w:color="auto"/>
          </w:divBdr>
        </w:div>
        <w:div w:id="376706074">
          <w:marLeft w:val="3326"/>
          <w:marRight w:val="0"/>
          <w:marTop w:val="0"/>
          <w:marBottom w:val="80"/>
          <w:divBdr>
            <w:top w:val="none" w:sz="0" w:space="0" w:color="auto"/>
            <w:left w:val="none" w:sz="0" w:space="0" w:color="auto"/>
            <w:bottom w:val="none" w:sz="0" w:space="0" w:color="auto"/>
            <w:right w:val="none" w:sz="0" w:space="0" w:color="auto"/>
          </w:divBdr>
        </w:div>
        <w:div w:id="1189903640">
          <w:marLeft w:val="3326"/>
          <w:marRight w:val="0"/>
          <w:marTop w:val="0"/>
          <w:marBottom w:val="80"/>
          <w:divBdr>
            <w:top w:val="none" w:sz="0" w:space="0" w:color="auto"/>
            <w:left w:val="none" w:sz="0" w:space="0" w:color="auto"/>
            <w:bottom w:val="none" w:sz="0" w:space="0" w:color="auto"/>
            <w:right w:val="none" w:sz="0" w:space="0" w:color="auto"/>
          </w:divBdr>
        </w:div>
        <w:div w:id="573469953">
          <w:marLeft w:val="3326"/>
          <w:marRight w:val="0"/>
          <w:marTop w:val="0"/>
          <w:marBottom w:val="80"/>
          <w:divBdr>
            <w:top w:val="none" w:sz="0" w:space="0" w:color="auto"/>
            <w:left w:val="none" w:sz="0" w:space="0" w:color="auto"/>
            <w:bottom w:val="none" w:sz="0" w:space="0" w:color="auto"/>
            <w:right w:val="none" w:sz="0" w:space="0" w:color="auto"/>
          </w:divBdr>
        </w:div>
        <w:div w:id="1120153090">
          <w:marLeft w:val="3326"/>
          <w:marRight w:val="0"/>
          <w:marTop w:val="0"/>
          <w:marBottom w:val="80"/>
          <w:divBdr>
            <w:top w:val="none" w:sz="0" w:space="0" w:color="auto"/>
            <w:left w:val="none" w:sz="0" w:space="0" w:color="auto"/>
            <w:bottom w:val="none" w:sz="0" w:space="0" w:color="auto"/>
            <w:right w:val="none" w:sz="0" w:space="0" w:color="auto"/>
          </w:divBdr>
        </w:div>
        <w:div w:id="692922095">
          <w:marLeft w:val="3326"/>
          <w:marRight w:val="0"/>
          <w:marTop w:val="0"/>
          <w:marBottom w:val="80"/>
          <w:divBdr>
            <w:top w:val="none" w:sz="0" w:space="0" w:color="auto"/>
            <w:left w:val="none" w:sz="0" w:space="0" w:color="auto"/>
            <w:bottom w:val="none" w:sz="0" w:space="0" w:color="auto"/>
            <w:right w:val="none" w:sz="0" w:space="0" w:color="auto"/>
          </w:divBdr>
        </w:div>
        <w:div w:id="810681069">
          <w:marLeft w:val="3326"/>
          <w:marRight w:val="0"/>
          <w:marTop w:val="0"/>
          <w:marBottom w:val="80"/>
          <w:divBdr>
            <w:top w:val="none" w:sz="0" w:space="0" w:color="auto"/>
            <w:left w:val="none" w:sz="0" w:space="0" w:color="auto"/>
            <w:bottom w:val="none" w:sz="0" w:space="0" w:color="auto"/>
            <w:right w:val="none" w:sz="0" w:space="0" w:color="auto"/>
          </w:divBdr>
        </w:div>
        <w:div w:id="980186939">
          <w:marLeft w:val="3326"/>
          <w:marRight w:val="0"/>
          <w:marTop w:val="0"/>
          <w:marBottom w:val="80"/>
          <w:divBdr>
            <w:top w:val="none" w:sz="0" w:space="0" w:color="auto"/>
            <w:left w:val="none" w:sz="0" w:space="0" w:color="auto"/>
            <w:bottom w:val="none" w:sz="0" w:space="0" w:color="auto"/>
            <w:right w:val="none" w:sz="0" w:space="0" w:color="auto"/>
          </w:divBdr>
        </w:div>
        <w:div w:id="1216550736">
          <w:marLeft w:val="3326"/>
          <w:marRight w:val="0"/>
          <w:marTop w:val="0"/>
          <w:marBottom w:val="80"/>
          <w:divBdr>
            <w:top w:val="none" w:sz="0" w:space="0" w:color="auto"/>
            <w:left w:val="none" w:sz="0" w:space="0" w:color="auto"/>
            <w:bottom w:val="none" w:sz="0" w:space="0" w:color="auto"/>
            <w:right w:val="none" w:sz="0" w:space="0" w:color="auto"/>
          </w:divBdr>
        </w:div>
        <w:div w:id="2041778512">
          <w:marLeft w:val="3326"/>
          <w:marRight w:val="0"/>
          <w:marTop w:val="0"/>
          <w:marBottom w:val="80"/>
          <w:divBdr>
            <w:top w:val="none" w:sz="0" w:space="0" w:color="auto"/>
            <w:left w:val="none" w:sz="0" w:space="0" w:color="auto"/>
            <w:bottom w:val="none" w:sz="0" w:space="0" w:color="auto"/>
            <w:right w:val="none" w:sz="0" w:space="0" w:color="auto"/>
          </w:divBdr>
        </w:div>
        <w:div w:id="921179439">
          <w:marLeft w:val="3326"/>
          <w:marRight w:val="0"/>
          <w:marTop w:val="0"/>
          <w:marBottom w:val="80"/>
          <w:divBdr>
            <w:top w:val="none" w:sz="0" w:space="0" w:color="auto"/>
            <w:left w:val="none" w:sz="0" w:space="0" w:color="auto"/>
            <w:bottom w:val="none" w:sz="0" w:space="0" w:color="auto"/>
            <w:right w:val="none" w:sz="0" w:space="0" w:color="auto"/>
          </w:divBdr>
        </w:div>
        <w:div w:id="1022584117">
          <w:marLeft w:val="3326"/>
          <w:marRight w:val="0"/>
          <w:marTop w:val="0"/>
          <w:marBottom w:val="80"/>
          <w:divBdr>
            <w:top w:val="none" w:sz="0" w:space="0" w:color="auto"/>
            <w:left w:val="none" w:sz="0" w:space="0" w:color="auto"/>
            <w:bottom w:val="none" w:sz="0" w:space="0" w:color="auto"/>
            <w:right w:val="none" w:sz="0" w:space="0" w:color="auto"/>
          </w:divBdr>
        </w:div>
        <w:div w:id="1309245396">
          <w:marLeft w:val="3326"/>
          <w:marRight w:val="0"/>
          <w:marTop w:val="0"/>
          <w:marBottom w:val="80"/>
          <w:divBdr>
            <w:top w:val="none" w:sz="0" w:space="0" w:color="auto"/>
            <w:left w:val="none" w:sz="0" w:space="0" w:color="auto"/>
            <w:bottom w:val="none" w:sz="0" w:space="0" w:color="auto"/>
            <w:right w:val="none" w:sz="0" w:space="0" w:color="auto"/>
          </w:divBdr>
        </w:div>
        <w:div w:id="62726757">
          <w:marLeft w:val="3326"/>
          <w:marRight w:val="0"/>
          <w:marTop w:val="0"/>
          <w:marBottom w:val="80"/>
          <w:divBdr>
            <w:top w:val="none" w:sz="0" w:space="0" w:color="auto"/>
            <w:left w:val="none" w:sz="0" w:space="0" w:color="auto"/>
            <w:bottom w:val="none" w:sz="0" w:space="0" w:color="auto"/>
            <w:right w:val="none" w:sz="0" w:space="0" w:color="auto"/>
          </w:divBdr>
        </w:div>
        <w:div w:id="16391509">
          <w:marLeft w:val="3326"/>
          <w:marRight w:val="0"/>
          <w:marTop w:val="0"/>
          <w:marBottom w:val="80"/>
          <w:divBdr>
            <w:top w:val="none" w:sz="0" w:space="0" w:color="auto"/>
            <w:left w:val="none" w:sz="0" w:space="0" w:color="auto"/>
            <w:bottom w:val="none" w:sz="0" w:space="0" w:color="auto"/>
            <w:right w:val="none" w:sz="0" w:space="0" w:color="auto"/>
          </w:divBdr>
        </w:div>
        <w:div w:id="1190487276">
          <w:marLeft w:val="3326"/>
          <w:marRight w:val="0"/>
          <w:marTop w:val="0"/>
          <w:marBottom w:val="80"/>
          <w:divBdr>
            <w:top w:val="none" w:sz="0" w:space="0" w:color="auto"/>
            <w:left w:val="none" w:sz="0" w:space="0" w:color="auto"/>
            <w:bottom w:val="none" w:sz="0" w:space="0" w:color="auto"/>
            <w:right w:val="none" w:sz="0" w:space="0" w:color="auto"/>
          </w:divBdr>
        </w:div>
        <w:div w:id="1299143401">
          <w:marLeft w:val="3326"/>
          <w:marRight w:val="0"/>
          <w:marTop w:val="0"/>
          <w:marBottom w:val="80"/>
          <w:divBdr>
            <w:top w:val="none" w:sz="0" w:space="0" w:color="auto"/>
            <w:left w:val="none" w:sz="0" w:space="0" w:color="auto"/>
            <w:bottom w:val="none" w:sz="0" w:space="0" w:color="auto"/>
            <w:right w:val="none" w:sz="0" w:space="0" w:color="auto"/>
          </w:divBdr>
        </w:div>
        <w:div w:id="1306928067">
          <w:marLeft w:val="3326"/>
          <w:marRight w:val="0"/>
          <w:marTop w:val="0"/>
          <w:marBottom w:val="80"/>
          <w:divBdr>
            <w:top w:val="none" w:sz="0" w:space="0" w:color="auto"/>
            <w:left w:val="none" w:sz="0" w:space="0" w:color="auto"/>
            <w:bottom w:val="none" w:sz="0" w:space="0" w:color="auto"/>
            <w:right w:val="none" w:sz="0" w:space="0" w:color="auto"/>
          </w:divBdr>
        </w:div>
        <w:div w:id="82144463">
          <w:marLeft w:val="3326"/>
          <w:marRight w:val="0"/>
          <w:marTop w:val="0"/>
          <w:marBottom w:val="80"/>
          <w:divBdr>
            <w:top w:val="none" w:sz="0" w:space="0" w:color="auto"/>
            <w:left w:val="none" w:sz="0" w:space="0" w:color="auto"/>
            <w:bottom w:val="none" w:sz="0" w:space="0" w:color="auto"/>
            <w:right w:val="none" w:sz="0" w:space="0" w:color="auto"/>
          </w:divBdr>
        </w:div>
        <w:div w:id="1596094425">
          <w:marLeft w:val="3326"/>
          <w:marRight w:val="0"/>
          <w:marTop w:val="0"/>
          <w:marBottom w:val="80"/>
          <w:divBdr>
            <w:top w:val="none" w:sz="0" w:space="0" w:color="auto"/>
            <w:left w:val="none" w:sz="0" w:space="0" w:color="auto"/>
            <w:bottom w:val="none" w:sz="0" w:space="0" w:color="auto"/>
            <w:right w:val="none" w:sz="0" w:space="0" w:color="auto"/>
          </w:divBdr>
        </w:div>
        <w:div w:id="1691297710">
          <w:marLeft w:val="3326"/>
          <w:marRight w:val="0"/>
          <w:marTop w:val="0"/>
          <w:marBottom w:val="80"/>
          <w:divBdr>
            <w:top w:val="none" w:sz="0" w:space="0" w:color="auto"/>
            <w:left w:val="none" w:sz="0" w:space="0" w:color="auto"/>
            <w:bottom w:val="none" w:sz="0" w:space="0" w:color="auto"/>
            <w:right w:val="none" w:sz="0" w:space="0" w:color="auto"/>
          </w:divBdr>
        </w:div>
        <w:div w:id="1285498550">
          <w:marLeft w:val="3326"/>
          <w:marRight w:val="0"/>
          <w:marTop w:val="0"/>
          <w:marBottom w:val="80"/>
          <w:divBdr>
            <w:top w:val="none" w:sz="0" w:space="0" w:color="auto"/>
            <w:left w:val="none" w:sz="0" w:space="0" w:color="auto"/>
            <w:bottom w:val="none" w:sz="0" w:space="0" w:color="auto"/>
            <w:right w:val="none" w:sz="0" w:space="0" w:color="auto"/>
          </w:divBdr>
        </w:div>
        <w:div w:id="343168156">
          <w:marLeft w:val="3326"/>
          <w:marRight w:val="0"/>
          <w:marTop w:val="0"/>
          <w:marBottom w:val="80"/>
          <w:divBdr>
            <w:top w:val="none" w:sz="0" w:space="0" w:color="auto"/>
            <w:left w:val="none" w:sz="0" w:space="0" w:color="auto"/>
            <w:bottom w:val="none" w:sz="0" w:space="0" w:color="auto"/>
            <w:right w:val="none" w:sz="0" w:space="0" w:color="auto"/>
          </w:divBdr>
        </w:div>
        <w:div w:id="121583515">
          <w:marLeft w:val="3326"/>
          <w:marRight w:val="0"/>
          <w:marTop w:val="0"/>
          <w:marBottom w:val="80"/>
          <w:divBdr>
            <w:top w:val="none" w:sz="0" w:space="0" w:color="auto"/>
            <w:left w:val="none" w:sz="0" w:space="0" w:color="auto"/>
            <w:bottom w:val="none" w:sz="0" w:space="0" w:color="auto"/>
            <w:right w:val="none" w:sz="0" w:space="0" w:color="auto"/>
          </w:divBdr>
        </w:div>
        <w:div w:id="1348872284">
          <w:marLeft w:val="3326"/>
          <w:marRight w:val="0"/>
          <w:marTop w:val="0"/>
          <w:marBottom w:val="80"/>
          <w:divBdr>
            <w:top w:val="none" w:sz="0" w:space="0" w:color="auto"/>
            <w:left w:val="none" w:sz="0" w:space="0" w:color="auto"/>
            <w:bottom w:val="none" w:sz="0" w:space="0" w:color="auto"/>
            <w:right w:val="none" w:sz="0" w:space="0" w:color="auto"/>
          </w:divBdr>
        </w:div>
        <w:div w:id="1740667210">
          <w:marLeft w:val="3326"/>
          <w:marRight w:val="0"/>
          <w:marTop w:val="0"/>
          <w:marBottom w:val="80"/>
          <w:divBdr>
            <w:top w:val="none" w:sz="0" w:space="0" w:color="auto"/>
            <w:left w:val="none" w:sz="0" w:space="0" w:color="auto"/>
            <w:bottom w:val="none" w:sz="0" w:space="0" w:color="auto"/>
            <w:right w:val="none" w:sz="0" w:space="0" w:color="auto"/>
          </w:divBdr>
        </w:div>
        <w:div w:id="1244922830">
          <w:marLeft w:val="3326"/>
          <w:marRight w:val="0"/>
          <w:marTop w:val="0"/>
          <w:marBottom w:val="80"/>
          <w:divBdr>
            <w:top w:val="none" w:sz="0" w:space="0" w:color="auto"/>
            <w:left w:val="none" w:sz="0" w:space="0" w:color="auto"/>
            <w:bottom w:val="none" w:sz="0" w:space="0" w:color="auto"/>
            <w:right w:val="none" w:sz="0" w:space="0" w:color="auto"/>
          </w:divBdr>
        </w:div>
        <w:div w:id="1969239911">
          <w:marLeft w:val="3326"/>
          <w:marRight w:val="0"/>
          <w:marTop w:val="0"/>
          <w:marBottom w:val="80"/>
          <w:divBdr>
            <w:top w:val="none" w:sz="0" w:space="0" w:color="auto"/>
            <w:left w:val="none" w:sz="0" w:space="0" w:color="auto"/>
            <w:bottom w:val="none" w:sz="0" w:space="0" w:color="auto"/>
            <w:right w:val="none" w:sz="0" w:space="0" w:color="auto"/>
          </w:divBdr>
        </w:div>
        <w:div w:id="337541951">
          <w:marLeft w:val="3326"/>
          <w:marRight w:val="0"/>
          <w:marTop w:val="0"/>
          <w:marBottom w:val="80"/>
          <w:divBdr>
            <w:top w:val="none" w:sz="0" w:space="0" w:color="auto"/>
            <w:left w:val="none" w:sz="0" w:space="0" w:color="auto"/>
            <w:bottom w:val="none" w:sz="0" w:space="0" w:color="auto"/>
            <w:right w:val="none" w:sz="0" w:space="0" w:color="auto"/>
          </w:divBdr>
        </w:div>
        <w:div w:id="1350641739">
          <w:marLeft w:val="3326"/>
          <w:marRight w:val="0"/>
          <w:marTop w:val="0"/>
          <w:marBottom w:val="80"/>
          <w:divBdr>
            <w:top w:val="none" w:sz="0" w:space="0" w:color="auto"/>
            <w:left w:val="none" w:sz="0" w:space="0" w:color="auto"/>
            <w:bottom w:val="none" w:sz="0" w:space="0" w:color="auto"/>
            <w:right w:val="none" w:sz="0" w:space="0" w:color="auto"/>
          </w:divBdr>
        </w:div>
        <w:div w:id="1664695818">
          <w:marLeft w:val="3326"/>
          <w:marRight w:val="0"/>
          <w:marTop w:val="0"/>
          <w:marBottom w:val="80"/>
          <w:divBdr>
            <w:top w:val="none" w:sz="0" w:space="0" w:color="auto"/>
            <w:left w:val="none" w:sz="0" w:space="0" w:color="auto"/>
            <w:bottom w:val="none" w:sz="0" w:space="0" w:color="auto"/>
            <w:right w:val="none" w:sz="0" w:space="0" w:color="auto"/>
          </w:divBdr>
        </w:div>
        <w:div w:id="529032014">
          <w:marLeft w:val="3326"/>
          <w:marRight w:val="0"/>
          <w:marTop w:val="0"/>
          <w:marBottom w:val="80"/>
          <w:divBdr>
            <w:top w:val="none" w:sz="0" w:space="0" w:color="auto"/>
            <w:left w:val="none" w:sz="0" w:space="0" w:color="auto"/>
            <w:bottom w:val="none" w:sz="0" w:space="0" w:color="auto"/>
            <w:right w:val="none" w:sz="0" w:space="0" w:color="auto"/>
          </w:divBdr>
        </w:div>
        <w:div w:id="1463645610">
          <w:marLeft w:val="3326"/>
          <w:marRight w:val="0"/>
          <w:marTop w:val="0"/>
          <w:marBottom w:val="80"/>
          <w:divBdr>
            <w:top w:val="none" w:sz="0" w:space="0" w:color="auto"/>
            <w:left w:val="none" w:sz="0" w:space="0" w:color="auto"/>
            <w:bottom w:val="none" w:sz="0" w:space="0" w:color="auto"/>
            <w:right w:val="none" w:sz="0" w:space="0" w:color="auto"/>
          </w:divBdr>
        </w:div>
        <w:div w:id="455829556">
          <w:marLeft w:val="3326"/>
          <w:marRight w:val="0"/>
          <w:marTop w:val="0"/>
          <w:marBottom w:val="80"/>
          <w:divBdr>
            <w:top w:val="none" w:sz="0" w:space="0" w:color="auto"/>
            <w:left w:val="none" w:sz="0" w:space="0" w:color="auto"/>
            <w:bottom w:val="none" w:sz="0" w:space="0" w:color="auto"/>
            <w:right w:val="none" w:sz="0" w:space="0" w:color="auto"/>
          </w:divBdr>
        </w:div>
        <w:div w:id="679699914">
          <w:marLeft w:val="3326"/>
          <w:marRight w:val="0"/>
          <w:marTop w:val="0"/>
          <w:marBottom w:val="80"/>
          <w:divBdr>
            <w:top w:val="none" w:sz="0" w:space="0" w:color="auto"/>
            <w:left w:val="none" w:sz="0" w:space="0" w:color="auto"/>
            <w:bottom w:val="none" w:sz="0" w:space="0" w:color="auto"/>
            <w:right w:val="none" w:sz="0" w:space="0" w:color="auto"/>
          </w:divBdr>
        </w:div>
        <w:div w:id="215243199">
          <w:marLeft w:val="3326"/>
          <w:marRight w:val="0"/>
          <w:marTop w:val="0"/>
          <w:marBottom w:val="80"/>
          <w:divBdr>
            <w:top w:val="none" w:sz="0" w:space="0" w:color="auto"/>
            <w:left w:val="none" w:sz="0" w:space="0" w:color="auto"/>
            <w:bottom w:val="none" w:sz="0" w:space="0" w:color="auto"/>
            <w:right w:val="none" w:sz="0" w:space="0" w:color="auto"/>
          </w:divBdr>
        </w:div>
        <w:div w:id="645745002">
          <w:marLeft w:val="3326"/>
          <w:marRight w:val="0"/>
          <w:marTop w:val="0"/>
          <w:marBottom w:val="80"/>
          <w:divBdr>
            <w:top w:val="none" w:sz="0" w:space="0" w:color="auto"/>
            <w:left w:val="none" w:sz="0" w:space="0" w:color="auto"/>
            <w:bottom w:val="none" w:sz="0" w:space="0" w:color="auto"/>
            <w:right w:val="none" w:sz="0" w:space="0" w:color="auto"/>
          </w:divBdr>
        </w:div>
        <w:div w:id="28075109">
          <w:marLeft w:val="3326"/>
          <w:marRight w:val="0"/>
          <w:marTop w:val="0"/>
          <w:marBottom w:val="80"/>
          <w:divBdr>
            <w:top w:val="none" w:sz="0" w:space="0" w:color="auto"/>
            <w:left w:val="none" w:sz="0" w:space="0" w:color="auto"/>
            <w:bottom w:val="none" w:sz="0" w:space="0" w:color="auto"/>
            <w:right w:val="none" w:sz="0" w:space="0" w:color="auto"/>
          </w:divBdr>
        </w:div>
        <w:div w:id="674386277">
          <w:marLeft w:val="3326"/>
          <w:marRight w:val="0"/>
          <w:marTop w:val="0"/>
          <w:marBottom w:val="80"/>
          <w:divBdr>
            <w:top w:val="none" w:sz="0" w:space="0" w:color="auto"/>
            <w:left w:val="none" w:sz="0" w:space="0" w:color="auto"/>
            <w:bottom w:val="none" w:sz="0" w:space="0" w:color="auto"/>
            <w:right w:val="none" w:sz="0" w:space="0" w:color="auto"/>
          </w:divBdr>
        </w:div>
        <w:div w:id="806514763">
          <w:marLeft w:val="3330"/>
          <w:marRight w:val="0"/>
          <w:marTop w:val="0"/>
          <w:marBottom w:val="80"/>
          <w:divBdr>
            <w:top w:val="none" w:sz="0" w:space="0" w:color="auto"/>
            <w:left w:val="none" w:sz="0" w:space="0" w:color="auto"/>
            <w:bottom w:val="none" w:sz="0" w:space="0" w:color="auto"/>
            <w:right w:val="none" w:sz="0" w:space="0" w:color="auto"/>
          </w:divBdr>
        </w:div>
        <w:div w:id="508637455">
          <w:marLeft w:val="3330"/>
          <w:marRight w:val="0"/>
          <w:marTop w:val="0"/>
          <w:marBottom w:val="80"/>
          <w:divBdr>
            <w:top w:val="none" w:sz="0" w:space="0" w:color="auto"/>
            <w:left w:val="none" w:sz="0" w:space="0" w:color="auto"/>
            <w:bottom w:val="none" w:sz="0" w:space="0" w:color="auto"/>
            <w:right w:val="none" w:sz="0" w:space="0" w:color="auto"/>
          </w:divBdr>
        </w:div>
        <w:div w:id="573517068">
          <w:marLeft w:val="3330"/>
          <w:marRight w:val="0"/>
          <w:marTop w:val="0"/>
          <w:marBottom w:val="80"/>
          <w:divBdr>
            <w:top w:val="none" w:sz="0" w:space="0" w:color="auto"/>
            <w:left w:val="none" w:sz="0" w:space="0" w:color="auto"/>
            <w:bottom w:val="none" w:sz="0" w:space="0" w:color="auto"/>
            <w:right w:val="none" w:sz="0" w:space="0" w:color="auto"/>
          </w:divBdr>
        </w:div>
        <w:div w:id="1110470700">
          <w:marLeft w:val="3330"/>
          <w:marRight w:val="0"/>
          <w:marTop w:val="0"/>
          <w:marBottom w:val="80"/>
          <w:divBdr>
            <w:top w:val="none" w:sz="0" w:space="0" w:color="auto"/>
            <w:left w:val="none" w:sz="0" w:space="0" w:color="auto"/>
            <w:bottom w:val="none" w:sz="0" w:space="0" w:color="auto"/>
            <w:right w:val="none" w:sz="0" w:space="0" w:color="auto"/>
          </w:divBdr>
        </w:div>
        <w:div w:id="2005476498">
          <w:marLeft w:val="3330"/>
          <w:marRight w:val="0"/>
          <w:marTop w:val="0"/>
          <w:marBottom w:val="80"/>
          <w:divBdr>
            <w:top w:val="none" w:sz="0" w:space="0" w:color="auto"/>
            <w:left w:val="none" w:sz="0" w:space="0" w:color="auto"/>
            <w:bottom w:val="none" w:sz="0" w:space="0" w:color="auto"/>
            <w:right w:val="none" w:sz="0" w:space="0" w:color="auto"/>
          </w:divBdr>
        </w:div>
        <w:div w:id="450979669">
          <w:marLeft w:val="3330"/>
          <w:marRight w:val="0"/>
          <w:marTop w:val="0"/>
          <w:marBottom w:val="80"/>
          <w:divBdr>
            <w:top w:val="none" w:sz="0" w:space="0" w:color="auto"/>
            <w:left w:val="none" w:sz="0" w:space="0" w:color="auto"/>
            <w:bottom w:val="none" w:sz="0" w:space="0" w:color="auto"/>
            <w:right w:val="none" w:sz="0" w:space="0" w:color="auto"/>
          </w:divBdr>
        </w:div>
        <w:div w:id="1354305540">
          <w:marLeft w:val="3330"/>
          <w:marRight w:val="0"/>
          <w:marTop w:val="0"/>
          <w:marBottom w:val="80"/>
          <w:divBdr>
            <w:top w:val="none" w:sz="0" w:space="0" w:color="auto"/>
            <w:left w:val="none" w:sz="0" w:space="0" w:color="auto"/>
            <w:bottom w:val="none" w:sz="0" w:space="0" w:color="auto"/>
            <w:right w:val="none" w:sz="0" w:space="0" w:color="auto"/>
          </w:divBdr>
        </w:div>
        <w:div w:id="1839953740">
          <w:marLeft w:val="3330"/>
          <w:marRight w:val="0"/>
          <w:marTop w:val="0"/>
          <w:marBottom w:val="80"/>
          <w:divBdr>
            <w:top w:val="none" w:sz="0" w:space="0" w:color="auto"/>
            <w:left w:val="none" w:sz="0" w:space="0" w:color="auto"/>
            <w:bottom w:val="none" w:sz="0" w:space="0" w:color="auto"/>
            <w:right w:val="none" w:sz="0" w:space="0" w:color="auto"/>
          </w:divBdr>
        </w:div>
        <w:div w:id="1096824670">
          <w:marLeft w:val="3330"/>
          <w:marRight w:val="0"/>
          <w:marTop w:val="0"/>
          <w:marBottom w:val="80"/>
          <w:divBdr>
            <w:top w:val="none" w:sz="0" w:space="0" w:color="auto"/>
            <w:left w:val="none" w:sz="0" w:space="0" w:color="auto"/>
            <w:bottom w:val="none" w:sz="0" w:space="0" w:color="auto"/>
            <w:right w:val="none" w:sz="0" w:space="0" w:color="auto"/>
          </w:divBdr>
        </w:div>
        <w:div w:id="736899290">
          <w:marLeft w:val="3330"/>
          <w:marRight w:val="0"/>
          <w:marTop w:val="0"/>
          <w:marBottom w:val="80"/>
          <w:divBdr>
            <w:top w:val="none" w:sz="0" w:space="0" w:color="auto"/>
            <w:left w:val="none" w:sz="0" w:space="0" w:color="auto"/>
            <w:bottom w:val="none" w:sz="0" w:space="0" w:color="auto"/>
            <w:right w:val="none" w:sz="0" w:space="0" w:color="auto"/>
          </w:divBdr>
        </w:div>
        <w:div w:id="688533362">
          <w:marLeft w:val="3330"/>
          <w:marRight w:val="0"/>
          <w:marTop w:val="0"/>
          <w:marBottom w:val="80"/>
          <w:divBdr>
            <w:top w:val="none" w:sz="0" w:space="0" w:color="auto"/>
            <w:left w:val="none" w:sz="0" w:space="0" w:color="auto"/>
            <w:bottom w:val="none" w:sz="0" w:space="0" w:color="auto"/>
            <w:right w:val="none" w:sz="0" w:space="0" w:color="auto"/>
          </w:divBdr>
        </w:div>
        <w:div w:id="764502691">
          <w:marLeft w:val="3330"/>
          <w:marRight w:val="0"/>
          <w:marTop w:val="0"/>
          <w:marBottom w:val="80"/>
          <w:divBdr>
            <w:top w:val="none" w:sz="0" w:space="0" w:color="auto"/>
            <w:left w:val="none" w:sz="0" w:space="0" w:color="auto"/>
            <w:bottom w:val="none" w:sz="0" w:space="0" w:color="auto"/>
            <w:right w:val="none" w:sz="0" w:space="0" w:color="auto"/>
          </w:divBdr>
        </w:div>
        <w:div w:id="788621581">
          <w:marLeft w:val="3330"/>
          <w:marRight w:val="0"/>
          <w:marTop w:val="0"/>
          <w:marBottom w:val="80"/>
          <w:divBdr>
            <w:top w:val="none" w:sz="0" w:space="0" w:color="auto"/>
            <w:left w:val="none" w:sz="0" w:space="0" w:color="auto"/>
            <w:bottom w:val="none" w:sz="0" w:space="0" w:color="auto"/>
            <w:right w:val="none" w:sz="0" w:space="0" w:color="auto"/>
          </w:divBdr>
        </w:div>
        <w:div w:id="908884074">
          <w:marLeft w:val="3330"/>
          <w:marRight w:val="0"/>
          <w:marTop w:val="0"/>
          <w:marBottom w:val="80"/>
          <w:divBdr>
            <w:top w:val="none" w:sz="0" w:space="0" w:color="auto"/>
            <w:left w:val="none" w:sz="0" w:space="0" w:color="auto"/>
            <w:bottom w:val="none" w:sz="0" w:space="0" w:color="auto"/>
            <w:right w:val="none" w:sz="0" w:space="0" w:color="auto"/>
          </w:divBdr>
        </w:div>
        <w:div w:id="908809800">
          <w:marLeft w:val="3330"/>
          <w:marRight w:val="0"/>
          <w:marTop w:val="0"/>
          <w:marBottom w:val="80"/>
          <w:divBdr>
            <w:top w:val="none" w:sz="0" w:space="0" w:color="auto"/>
            <w:left w:val="none" w:sz="0" w:space="0" w:color="auto"/>
            <w:bottom w:val="none" w:sz="0" w:space="0" w:color="auto"/>
            <w:right w:val="none" w:sz="0" w:space="0" w:color="auto"/>
          </w:divBdr>
        </w:div>
        <w:div w:id="858936632">
          <w:marLeft w:val="3330"/>
          <w:marRight w:val="0"/>
          <w:marTop w:val="0"/>
          <w:marBottom w:val="80"/>
          <w:divBdr>
            <w:top w:val="none" w:sz="0" w:space="0" w:color="auto"/>
            <w:left w:val="none" w:sz="0" w:space="0" w:color="auto"/>
            <w:bottom w:val="none" w:sz="0" w:space="0" w:color="auto"/>
            <w:right w:val="none" w:sz="0" w:space="0" w:color="auto"/>
          </w:divBdr>
        </w:div>
        <w:div w:id="1523471734">
          <w:marLeft w:val="3330"/>
          <w:marRight w:val="0"/>
          <w:marTop w:val="0"/>
          <w:marBottom w:val="80"/>
          <w:divBdr>
            <w:top w:val="none" w:sz="0" w:space="0" w:color="auto"/>
            <w:left w:val="none" w:sz="0" w:space="0" w:color="auto"/>
            <w:bottom w:val="none" w:sz="0" w:space="0" w:color="auto"/>
            <w:right w:val="none" w:sz="0" w:space="0" w:color="auto"/>
          </w:divBdr>
        </w:div>
        <w:div w:id="1052537320">
          <w:marLeft w:val="3330"/>
          <w:marRight w:val="0"/>
          <w:marTop w:val="0"/>
          <w:marBottom w:val="80"/>
          <w:divBdr>
            <w:top w:val="none" w:sz="0" w:space="0" w:color="auto"/>
            <w:left w:val="none" w:sz="0" w:space="0" w:color="auto"/>
            <w:bottom w:val="none" w:sz="0" w:space="0" w:color="auto"/>
            <w:right w:val="none" w:sz="0" w:space="0" w:color="auto"/>
          </w:divBdr>
        </w:div>
        <w:div w:id="68236868">
          <w:marLeft w:val="3330"/>
          <w:marRight w:val="0"/>
          <w:marTop w:val="0"/>
          <w:marBottom w:val="80"/>
          <w:divBdr>
            <w:top w:val="none" w:sz="0" w:space="0" w:color="auto"/>
            <w:left w:val="none" w:sz="0" w:space="0" w:color="auto"/>
            <w:bottom w:val="none" w:sz="0" w:space="0" w:color="auto"/>
            <w:right w:val="none" w:sz="0" w:space="0" w:color="auto"/>
          </w:divBdr>
        </w:div>
        <w:div w:id="1532111465">
          <w:marLeft w:val="3330"/>
          <w:marRight w:val="0"/>
          <w:marTop w:val="0"/>
          <w:marBottom w:val="80"/>
          <w:divBdr>
            <w:top w:val="none" w:sz="0" w:space="0" w:color="auto"/>
            <w:left w:val="none" w:sz="0" w:space="0" w:color="auto"/>
            <w:bottom w:val="none" w:sz="0" w:space="0" w:color="auto"/>
            <w:right w:val="none" w:sz="0" w:space="0" w:color="auto"/>
          </w:divBdr>
        </w:div>
        <w:div w:id="316736220">
          <w:marLeft w:val="3330"/>
          <w:marRight w:val="0"/>
          <w:marTop w:val="0"/>
          <w:marBottom w:val="80"/>
          <w:divBdr>
            <w:top w:val="none" w:sz="0" w:space="0" w:color="auto"/>
            <w:left w:val="none" w:sz="0" w:space="0" w:color="auto"/>
            <w:bottom w:val="none" w:sz="0" w:space="0" w:color="auto"/>
            <w:right w:val="none" w:sz="0" w:space="0" w:color="auto"/>
          </w:divBdr>
        </w:div>
        <w:div w:id="1104417459">
          <w:marLeft w:val="3326"/>
          <w:marRight w:val="0"/>
          <w:marTop w:val="0"/>
          <w:marBottom w:val="80"/>
          <w:divBdr>
            <w:top w:val="none" w:sz="0" w:space="0" w:color="auto"/>
            <w:left w:val="none" w:sz="0" w:space="0" w:color="auto"/>
            <w:bottom w:val="none" w:sz="0" w:space="0" w:color="auto"/>
            <w:right w:val="none" w:sz="0" w:space="0" w:color="auto"/>
          </w:divBdr>
        </w:div>
        <w:div w:id="1711539159">
          <w:marLeft w:val="3326"/>
          <w:marRight w:val="0"/>
          <w:marTop w:val="0"/>
          <w:marBottom w:val="80"/>
          <w:divBdr>
            <w:top w:val="none" w:sz="0" w:space="0" w:color="auto"/>
            <w:left w:val="none" w:sz="0" w:space="0" w:color="auto"/>
            <w:bottom w:val="none" w:sz="0" w:space="0" w:color="auto"/>
            <w:right w:val="none" w:sz="0" w:space="0" w:color="auto"/>
          </w:divBdr>
        </w:div>
        <w:div w:id="1572302647">
          <w:marLeft w:val="3326"/>
          <w:marRight w:val="0"/>
          <w:marTop w:val="0"/>
          <w:marBottom w:val="80"/>
          <w:divBdr>
            <w:top w:val="none" w:sz="0" w:space="0" w:color="auto"/>
            <w:left w:val="none" w:sz="0" w:space="0" w:color="auto"/>
            <w:bottom w:val="none" w:sz="0" w:space="0" w:color="auto"/>
            <w:right w:val="none" w:sz="0" w:space="0" w:color="auto"/>
          </w:divBdr>
        </w:div>
        <w:div w:id="917249749">
          <w:marLeft w:val="3326"/>
          <w:marRight w:val="0"/>
          <w:marTop w:val="0"/>
          <w:marBottom w:val="80"/>
          <w:divBdr>
            <w:top w:val="none" w:sz="0" w:space="0" w:color="auto"/>
            <w:left w:val="none" w:sz="0" w:space="0" w:color="auto"/>
            <w:bottom w:val="none" w:sz="0" w:space="0" w:color="auto"/>
            <w:right w:val="none" w:sz="0" w:space="0" w:color="auto"/>
          </w:divBdr>
        </w:div>
        <w:div w:id="1879471457">
          <w:marLeft w:val="3326"/>
          <w:marRight w:val="0"/>
          <w:marTop w:val="0"/>
          <w:marBottom w:val="80"/>
          <w:divBdr>
            <w:top w:val="none" w:sz="0" w:space="0" w:color="auto"/>
            <w:left w:val="none" w:sz="0" w:space="0" w:color="auto"/>
            <w:bottom w:val="none" w:sz="0" w:space="0" w:color="auto"/>
            <w:right w:val="none" w:sz="0" w:space="0" w:color="auto"/>
          </w:divBdr>
        </w:div>
        <w:div w:id="790367878">
          <w:marLeft w:val="3326"/>
          <w:marRight w:val="0"/>
          <w:marTop w:val="0"/>
          <w:marBottom w:val="80"/>
          <w:divBdr>
            <w:top w:val="none" w:sz="0" w:space="0" w:color="auto"/>
            <w:left w:val="none" w:sz="0" w:space="0" w:color="auto"/>
            <w:bottom w:val="none" w:sz="0" w:space="0" w:color="auto"/>
            <w:right w:val="none" w:sz="0" w:space="0" w:color="auto"/>
          </w:divBdr>
        </w:div>
        <w:div w:id="930354743">
          <w:marLeft w:val="3326"/>
          <w:marRight w:val="0"/>
          <w:marTop w:val="0"/>
          <w:marBottom w:val="80"/>
          <w:divBdr>
            <w:top w:val="none" w:sz="0" w:space="0" w:color="auto"/>
            <w:left w:val="none" w:sz="0" w:space="0" w:color="auto"/>
            <w:bottom w:val="none" w:sz="0" w:space="0" w:color="auto"/>
            <w:right w:val="none" w:sz="0" w:space="0" w:color="auto"/>
          </w:divBdr>
        </w:div>
        <w:div w:id="1556619385">
          <w:marLeft w:val="3326"/>
          <w:marRight w:val="0"/>
          <w:marTop w:val="0"/>
          <w:marBottom w:val="80"/>
          <w:divBdr>
            <w:top w:val="none" w:sz="0" w:space="0" w:color="auto"/>
            <w:left w:val="none" w:sz="0" w:space="0" w:color="auto"/>
            <w:bottom w:val="none" w:sz="0" w:space="0" w:color="auto"/>
            <w:right w:val="none" w:sz="0" w:space="0" w:color="auto"/>
          </w:divBdr>
        </w:div>
        <w:div w:id="1302075267">
          <w:marLeft w:val="3326"/>
          <w:marRight w:val="0"/>
          <w:marTop w:val="0"/>
          <w:marBottom w:val="80"/>
          <w:divBdr>
            <w:top w:val="none" w:sz="0" w:space="0" w:color="auto"/>
            <w:left w:val="none" w:sz="0" w:space="0" w:color="auto"/>
            <w:bottom w:val="none" w:sz="0" w:space="0" w:color="auto"/>
            <w:right w:val="none" w:sz="0" w:space="0" w:color="auto"/>
          </w:divBdr>
        </w:div>
        <w:div w:id="265500238">
          <w:marLeft w:val="3326"/>
          <w:marRight w:val="0"/>
          <w:marTop w:val="0"/>
          <w:marBottom w:val="80"/>
          <w:divBdr>
            <w:top w:val="none" w:sz="0" w:space="0" w:color="auto"/>
            <w:left w:val="none" w:sz="0" w:space="0" w:color="auto"/>
            <w:bottom w:val="none" w:sz="0" w:space="0" w:color="auto"/>
            <w:right w:val="none" w:sz="0" w:space="0" w:color="auto"/>
          </w:divBdr>
        </w:div>
        <w:div w:id="1460798227">
          <w:marLeft w:val="3326"/>
          <w:marRight w:val="0"/>
          <w:marTop w:val="0"/>
          <w:marBottom w:val="80"/>
          <w:divBdr>
            <w:top w:val="none" w:sz="0" w:space="0" w:color="auto"/>
            <w:left w:val="none" w:sz="0" w:space="0" w:color="auto"/>
            <w:bottom w:val="none" w:sz="0" w:space="0" w:color="auto"/>
            <w:right w:val="none" w:sz="0" w:space="0" w:color="auto"/>
          </w:divBdr>
        </w:div>
        <w:div w:id="176239579">
          <w:marLeft w:val="3326"/>
          <w:marRight w:val="0"/>
          <w:marTop w:val="0"/>
          <w:marBottom w:val="80"/>
          <w:divBdr>
            <w:top w:val="none" w:sz="0" w:space="0" w:color="auto"/>
            <w:left w:val="none" w:sz="0" w:space="0" w:color="auto"/>
            <w:bottom w:val="none" w:sz="0" w:space="0" w:color="auto"/>
            <w:right w:val="none" w:sz="0" w:space="0" w:color="auto"/>
          </w:divBdr>
        </w:div>
        <w:div w:id="1746683639">
          <w:marLeft w:val="3326"/>
          <w:marRight w:val="0"/>
          <w:marTop w:val="0"/>
          <w:marBottom w:val="80"/>
          <w:divBdr>
            <w:top w:val="none" w:sz="0" w:space="0" w:color="auto"/>
            <w:left w:val="none" w:sz="0" w:space="0" w:color="auto"/>
            <w:bottom w:val="none" w:sz="0" w:space="0" w:color="auto"/>
            <w:right w:val="none" w:sz="0" w:space="0" w:color="auto"/>
          </w:divBdr>
        </w:div>
        <w:div w:id="115216947">
          <w:marLeft w:val="3326"/>
          <w:marRight w:val="0"/>
          <w:marTop w:val="0"/>
          <w:marBottom w:val="80"/>
          <w:divBdr>
            <w:top w:val="none" w:sz="0" w:space="0" w:color="auto"/>
            <w:left w:val="none" w:sz="0" w:space="0" w:color="auto"/>
            <w:bottom w:val="none" w:sz="0" w:space="0" w:color="auto"/>
            <w:right w:val="none" w:sz="0" w:space="0" w:color="auto"/>
          </w:divBdr>
        </w:div>
        <w:div w:id="875510082">
          <w:marLeft w:val="3326"/>
          <w:marRight w:val="0"/>
          <w:marTop w:val="0"/>
          <w:marBottom w:val="80"/>
          <w:divBdr>
            <w:top w:val="none" w:sz="0" w:space="0" w:color="auto"/>
            <w:left w:val="none" w:sz="0" w:space="0" w:color="auto"/>
            <w:bottom w:val="none" w:sz="0" w:space="0" w:color="auto"/>
            <w:right w:val="none" w:sz="0" w:space="0" w:color="auto"/>
          </w:divBdr>
        </w:div>
        <w:div w:id="1126194505">
          <w:marLeft w:val="3326"/>
          <w:marRight w:val="0"/>
          <w:marTop w:val="0"/>
          <w:marBottom w:val="80"/>
          <w:divBdr>
            <w:top w:val="none" w:sz="0" w:space="0" w:color="auto"/>
            <w:left w:val="none" w:sz="0" w:space="0" w:color="auto"/>
            <w:bottom w:val="none" w:sz="0" w:space="0" w:color="auto"/>
            <w:right w:val="none" w:sz="0" w:space="0" w:color="auto"/>
          </w:divBdr>
        </w:div>
        <w:div w:id="1800953138">
          <w:marLeft w:val="3326"/>
          <w:marRight w:val="0"/>
          <w:marTop w:val="0"/>
          <w:marBottom w:val="80"/>
          <w:divBdr>
            <w:top w:val="none" w:sz="0" w:space="0" w:color="auto"/>
            <w:left w:val="none" w:sz="0" w:space="0" w:color="auto"/>
            <w:bottom w:val="none" w:sz="0" w:space="0" w:color="auto"/>
            <w:right w:val="none" w:sz="0" w:space="0" w:color="auto"/>
          </w:divBdr>
        </w:div>
        <w:div w:id="1572302657">
          <w:marLeft w:val="3326"/>
          <w:marRight w:val="0"/>
          <w:marTop w:val="0"/>
          <w:marBottom w:val="80"/>
          <w:divBdr>
            <w:top w:val="none" w:sz="0" w:space="0" w:color="auto"/>
            <w:left w:val="none" w:sz="0" w:space="0" w:color="auto"/>
            <w:bottom w:val="none" w:sz="0" w:space="0" w:color="auto"/>
            <w:right w:val="none" w:sz="0" w:space="0" w:color="auto"/>
          </w:divBdr>
        </w:div>
        <w:div w:id="943145744">
          <w:marLeft w:val="3326"/>
          <w:marRight w:val="0"/>
          <w:marTop w:val="0"/>
          <w:marBottom w:val="80"/>
          <w:divBdr>
            <w:top w:val="none" w:sz="0" w:space="0" w:color="auto"/>
            <w:left w:val="none" w:sz="0" w:space="0" w:color="auto"/>
            <w:bottom w:val="none" w:sz="0" w:space="0" w:color="auto"/>
            <w:right w:val="none" w:sz="0" w:space="0" w:color="auto"/>
          </w:divBdr>
        </w:div>
        <w:div w:id="1267497527">
          <w:marLeft w:val="3326"/>
          <w:marRight w:val="0"/>
          <w:marTop w:val="0"/>
          <w:marBottom w:val="80"/>
          <w:divBdr>
            <w:top w:val="none" w:sz="0" w:space="0" w:color="auto"/>
            <w:left w:val="none" w:sz="0" w:space="0" w:color="auto"/>
            <w:bottom w:val="none" w:sz="0" w:space="0" w:color="auto"/>
            <w:right w:val="none" w:sz="0" w:space="0" w:color="auto"/>
          </w:divBdr>
        </w:div>
        <w:div w:id="1122651567">
          <w:marLeft w:val="3326"/>
          <w:marRight w:val="0"/>
          <w:marTop w:val="0"/>
          <w:marBottom w:val="80"/>
          <w:divBdr>
            <w:top w:val="none" w:sz="0" w:space="0" w:color="auto"/>
            <w:left w:val="none" w:sz="0" w:space="0" w:color="auto"/>
            <w:bottom w:val="none" w:sz="0" w:space="0" w:color="auto"/>
            <w:right w:val="none" w:sz="0" w:space="0" w:color="auto"/>
          </w:divBdr>
        </w:div>
        <w:div w:id="1604604042">
          <w:marLeft w:val="3326"/>
          <w:marRight w:val="0"/>
          <w:marTop w:val="0"/>
          <w:marBottom w:val="80"/>
          <w:divBdr>
            <w:top w:val="none" w:sz="0" w:space="0" w:color="auto"/>
            <w:left w:val="none" w:sz="0" w:space="0" w:color="auto"/>
            <w:bottom w:val="none" w:sz="0" w:space="0" w:color="auto"/>
            <w:right w:val="none" w:sz="0" w:space="0" w:color="auto"/>
          </w:divBdr>
        </w:div>
        <w:div w:id="1532762228">
          <w:marLeft w:val="3326"/>
          <w:marRight w:val="0"/>
          <w:marTop w:val="0"/>
          <w:marBottom w:val="80"/>
          <w:divBdr>
            <w:top w:val="none" w:sz="0" w:space="0" w:color="auto"/>
            <w:left w:val="none" w:sz="0" w:space="0" w:color="auto"/>
            <w:bottom w:val="none" w:sz="0" w:space="0" w:color="auto"/>
            <w:right w:val="none" w:sz="0" w:space="0" w:color="auto"/>
          </w:divBdr>
        </w:div>
        <w:div w:id="535043809">
          <w:marLeft w:val="3326"/>
          <w:marRight w:val="0"/>
          <w:marTop w:val="0"/>
          <w:marBottom w:val="80"/>
          <w:divBdr>
            <w:top w:val="none" w:sz="0" w:space="0" w:color="auto"/>
            <w:left w:val="none" w:sz="0" w:space="0" w:color="auto"/>
            <w:bottom w:val="none" w:sz="0" w:space="0" w:color="auto"/>
            <w:right w:val="none" w:sz="0" w:space="0" w:color="auto"/>
          </w:divBdr>
        </w:div>
        <w:div w:id="1017393079">
          <w:marLeft w:val="3326"/>
          <w:marRight w:val="0"/>
          <w:marTop w:val="0"/>
          <w:marBottom w:val="80"/>
          <w:divBdr>
            <w:top w:val="none" w:sz="0" w:space="0" w:color="auto"/>
            <w:left w:val="none" w:sz="0" w:space="0" w:color="auto"/>
            <w:bottom w:val="none" w:sz="0" w:space="0" w:color="auto"/>
            <w:right w:val="none" w:sz="0" w:space="0" w:color="auto"/>
          </w:divBdr>
        </w:div>
        <w:div w:id="295911000">
          <w:marLeft w:val="3326"/>
          <w:marRight w:val="0"/>
          <w:marTop w:val="0"/>
          <w:marBottom w:val="80"/>
          <w:divBdr>
            <w:top w:val="none" w:sz="0" w:space="0" w:color="auto"/>
            <w:left w:val="none" w:sz="0" w:space="0" w:color="auto"/>
            <w:bottom w:val="none" w:sz="0" w:space="0" w:color="auto"/>
            <w:right w:val="none" w:sz="0" w:space="0" w:color="auto"/>
          </w:divBdr>
        </w:div>
        <w:div w:id="1630042627">
          <w:marLeft w:val="3326"/>
          <w:marRight w:val="0"/>
          <w:marTop w:val="0"/>
          <w:marBottom w:val="80"/>
          <w:divBdr>
            <w:top w:val="none" w:sz="0" w:space="0" w:color="auto"/>
            <w:left w:val="none" w:sz="0" w:space="0" w:color="auto"/>
            <w:bottom w:val="none" w:sz="0" w:space="0" w:color="auto"/>
            <w:right w:val="none" w:sz="0" w:space="0" w:color="auto"/>
          </w:divBdr>
        </w:div>
        <w:div w:id="2132358263">
          <w:marLeft w:val="3326"/>
          <w:marRight w:val="0"/>
          <w:marTop w:val="0"/>
          <w:marBottom w:val="80"/>
          <w:divBdr>
            <w:top w:val="none" w:sz="0" w:space="0" w:color="auto"/>
            <w:left w:val="none" w:sz="0" w:space="0" w:color="auto"/>
            <w:bottom w:val="none" w:sz="0" w:space="0" w:color="auto"/>
            <w:right w:val="none" w:sz="0" w:space="0" w:color="auto"/>
          </w:divBdr>
        </w:div>
        <w:div w:id="1565945079">
          <w:marLeft w:val="3326"/>
          <w:marRight w:val="0"/>
          <w:marTop w:val="0"/>
          <w:marBottom w:val="80"/>
          <w:divBdr>
            <w:top w:val="none" w:sz="0" w:space="0" w:color="auto"/>
            <w:left w:val="none" w:sz="0" w:space="0" w:color="auto"/>
            <w:bottom w:val="none" w:sz="0" w:space="0" w:color="auto"/>
            <w:right w:val="none" w:sz="0" w:space="0" w:color="auto"/>
          </w:divBdr>
        </w:div>
        <w:div w:id="1562137833">
          <w:marLeft w:val="3326"/>
          <w:marRight w:val="0"/>
          <w:marTop w:val="0"/>
          <w:marBottom w:val="80"/>
          <w:divBdr>
            <w:top w:val="none" w:sz="0" w:space="0" w:color="auto"/>
            <w:left w:val="none" w:sz="0" w:space="0" w:color="auto"/>
            <w:bottom w:val="none" w:sz="0" w:space="0" w:color="auto"/>
            <w:right w:val="none" w:sz="0" w:space="0" w:color="auto"/>
          </w:divBdr>
        </w:div>
        <w:div w:id="65880975">
          <w:marLeft w:val="3326"/>
          <w:marRight w:val="0"/>
          <w:marTop w:val="0"/>
          <w:marBottom w:val="80"/>
          <w:divBdr>
            <w:top w:val="none" w:sz="0" w:space="0" w:color="auto"/>
            <w:left w:val="none" w:sz="0" w:space="0" w:color="auto"/>
            <w:bottom w:val="none" w:sz="0" w:space="0" w:color="auto"/>
            <w:right w:val="none" w:sz="0" w:space="0" w:color="auto"/>
          </w:divBdr>
        </w:div>
        <w:div w:id="1726173794">
          <w:marLeft w:val="3326"/>
          <w:marRight w:val="0"/>
          <w:marTop w:val="0"/>
          <w:marBottom w:val="80"/>
          <w:divBdr>
            <w:top w:val="none" w:sz="0" w:space="0" w:color="auto"/>
            <w:left w:val="none" w:sz="0" w:space="0" w:color="auto"/>
            <w:bottom w:val="none" w:sz="0" w:space="0" w:color="auto"/>
            <w:right w:val="none" w:sz="0" w:space="0" w:color="auto"/>
          </w:divBdr>
        </w:div>
        <w:div w:id="120854586">
          <w:marLeft w:val="3326"/>
          <w:marRight w:val="0"/>
          <w:marTop w:val="0"/>
          <w:marBottom w:val="80"/>
          <w:divBdr>
            <w:top w:val="none" w:sz="0" w:space="0" w:color="auto"/>
            <w:left w:val="none" w:sz="0" w:space="0" w:color="auto"/>
            <w:bottom w:val="none" w:sz="0" w:space="0" w:color="auto"/>
            <w:right w:val="none" w:sz="0" w:space="0" w:color="auto"/>
          </w:divBdr>
        </w:div>
        <w:div w:id="2102212515">
          <w:marLeft w:val="3326"/>
          <w:marRight w:val="0"/>
          <w:marTop w:val="0"/>
          <w:marBottom w:val="80"/>
          <w:divBdr>
            <w:top w:val="none" w:sz="0" w:space="0" w:color="auto"/>
            <w:left w:val="none" w:sz="0" w:space="0" w:color="auto"/>
            <w:bottom w:val="none" w:sz="0" w:space="0" w:color="auto"/>
            <w:right w:val="none" w:sz="0" w:space="0" w:color="auto"/>
          </w:divBdr>
        </w:div>
        <w:div w:id="1850489056">
          <w:marLeft w:val="3326"/>
          <w:marRight w:val="0"/>
          <w:marTop w:val="0"/>
          <w:marBottom w:val="80"/>
          <w:divBdr>
            <w:top w:val="none" w:sz="0" w:space="0" w:color="auto"/>
            <w:left w:val="none" w:sz="0" w:space="0" w:color="auto"/>
            <w:bottom w:val="none" w:sz="0" w:space="0" w:color="auto"/>
            <w:right w:val="none" w:sz="0" w:space="0" w:color="auto"/>
          </w:divBdr>
        </w:div>
        <w:div w:id="355270971">
          <w:marLeft w:val="3326"/>
          <w:marRight w:val="0"/>
          <w:marTop w:val="0"/>
          <w:marBottom w:val="80"/>
          <w:divBdr>
            <w:top w:val="none" w:sz="0" w:space="0" w:color="auto"/>
            <w:left w:val="none" w:sz="0" w:space="0" w:color="auto"/>
            <w:bottom w:val="none" w:sz="0" w:space="0" w:color="auto"/>
            <w:right w:val="none" w:sz="0" w:space="0" w:color="auto"/>
          </w:divBdr>
        </w:div>
        <w:div w:id="1164592441">
          <w:marLeft w:val="3326"/>
          <w:marRight w:val="0"/>
          <w:marTop w:val="0"/>
          <w:marBottom w:val="80"/>
          <w:divBdr>
            <w:top w:val="none" w:sz="0" w:space="0" w:color="auto"/>
            <w:left w:val="none" w:sz="0" w:space="0" w:color="auto"/>
            <w:bottom w:val="none" w:sz="0" w:space="0" w:color="auto"/>
            <w:right w:val="none" w:sz="0" w:space="0" w:color="auto"/>
          </w:divBdr>
        </w:div>
        <w:div w:id="931162079">
          <w:marLeft w:val="3326"/>
          <w:marRight w:val="0"/>
          <w:marTop w:val="0"/>
          <w:marBottom w:val="80"/>
          <w:divBdr>
            <w:top w:val="none" w:sz="0" w:space="0" w:color="auto"/>
            <w:left w:val="none" w:sz="0" w:space="0" w:color="auto"/>
            <w:bottom w:val="none" w:sz="0" w:space="0" w:color="auto"/>
            <w:right w:val="none" w:sz="0" w:space="0" w:color="auto"/>
          </w:divBdr>
        </w:div>
        <w:div w:id="1870872303">
          <w:marLeft w:val="3326"/>
          <w:marRight w:val="0"/>
          <w:marTop w:val="0"/>
          <w:marBottom w:val="80"/>
          <w:divBdr>
            <w:top w:val="none" w:sz="0" w:space="0" w:color="auto"/>
            <w:left w:val="none" w:sz="0" w:space="0" w:color="auto"/>
            <w:bottom w:val="none" w:sz="0" w:space="0" w:color="auto"/>
            <w:right w:val="none" w:sz="0" w:space="0" w:color="auto"/>
          </w:divBdr>
        </w:div>
        <w:div w:id="2122988541">
          <w:marLeft w:val="3326"/>
          <w:marRight w:val="0"/>
          <w:marTop w:val="0"/>
          <w:marBottom w:val="80"/>
          <w:divBdr>
            <w:top w:val="none" w:sz="0" w:space="0" w:color="auto"/>
            <w:left w:val="none" w:sz="0" w:space="0" w:color="auto"/>
            <w:bottom w:val="none" w:sz="0" w:space="0" w:color="auto"/>
            <w:right w:val="none" w:sz="0" w:space="0" w:color="auto"/>
          </w:divBdr>
        </w:div>
        <w:div w:id="2055032804">
          <w:marLeft w:val="3326"/>
          <w:marRight w:val="0"/>
          <w:marTop w:val="0"/>
          <w:marBottom w:val="80"/>
          <w:divBdr>
            <w:top w:val="none" w:sz="0" w:space="0" w:color="auto"/>
            <w:left w:val="none" w:sz="0" w:space="0" w:color="auto"/>
            <w:bottom w:val="none" w:sz="0" w:space="0" w:color="auto"/>
            <w:right w:val="none" w:sz="0" w:space="0" w:color="auto"/>
          </w:divBdr>
        </w:div>
        <w:div w:id="1835340421">
          <w:marLeft w:val="3326"/>
          <w:marRight w:val="0"/>
          <w:marTop w:val="0"/>
          <w:marBottom w:val="80"/>
          <w:divBdr>
            <w:top w:val="none" w:sz="0" w:space="0" w:color="auto"/>
            <w:left w:val="none" w:sz="0" w:space="0" w:color="auto"/>
            <w:bottom w:val="none" w:sz="0" w:space="0" w:color="auto"/>
            <w:right w:val="none" w:sz="0" w:space="0" w:color="auto"/>
          </w:divBdr>
        </w:div>
        <w:div w:id="228158338">
          <w:marLeft w:val="3326"/>
          <w:marRight w:val="0"/>
          <w:marTop w:val="0"/>
          <w:marBottom w:val="80"/>
          <w:divBdr>
            <w:top w:val="none" w:sz="0" w:space="0" w:color="auto"/>
            <w:left w:val="none" w:sz="0" w:space="0" w:color="auto"/>
            <w:bottom w:val="none" w:sz="0" w:space="0" w:color="auto"/>
            <w:right w:val="none" w:sz="0" w:space="0" w:color="auto"/>
          </w:divBdr>
        </w:div>
        <w:div w:id="1982925676">
          <w:marLeft w:val="3330"/>
          <w:marRight w:val="0"/>
          <w:marTop w:val="0"/>
          <w:marBottom w:val="80"/>
          <w:divBdr>
            <w:top w:val="none" w:sz="0" w:space="0" w:color="auto"/>
            <w:left w:val="none" w:sz="0" w:space="0" w:color="auto"/>
            <w:bottom w:val="none" w:sz="0" w:space="0" w:color="auto"/>
            <w:right w:val="none" w:sz="0" w:space="0" w:color="auto"/>
          </w:divBdr>
        </w:div>
        <w:div w:id="1129854816">
          <w:marLeft w:val="3330"/>
          <w:marRight w:val="0"/>
          <w:marTop w:val="0"/>
          <w:marBottom w:val="80"/>
          <w:divBdr>
            <w:top w:val="none" w:sz="0" w:space="0" w:color="auto"/>
            <w:left w:val="none" w:sz="0" w:space="0" w:color="auto"/>
            <w:bottom w:val="none" w:sz="0" w:space="0" w:color="auto"/>
            <w:right w:val="none" w:sz="0" w:space="0" w:color="auto"/>
          </w:divBdr>
        </w:div>
        <w:div w:id="1797679333">
          <w:marLeft w:val="3330"/>
          <w:marRight w:val="0"/>
          <w:marTop w:val="0"/>
          <w:marBottom w:val="80"/>
          <w:divBdr>
            <w:top w:val="none" w:sz="0" w:space="0" w:color="auto"/>
            <w:left w:val="none" w:sz="0" w:space="0" w:color="auto"/>
            <w:bottom w:val="none" w:sz="0" w:space="0" w:color="auto"/>
            <w:right w:val="none" w:sz="0" w:space="0" w:color="auto"/>
          </w:divBdr>
        </w:div>
        <w:div w:id="845703904">
          <w:marLeft w:val="3330"/>
          <w:marRight w:val="0"/>
          <w:marTop w:val="0"/>
          <w:marBottom w:val="80"/>
          <w:divBdr>
            <w:top w:val="none" w:sz="0" w:space="0" w:color="auto"/>
            <w:left w:val="none" w:sz="0" w:space="0" w:color="auto"/>
            <w:bottom w:val="none" w:sz="0" w:space="0" w:color="auto"/>
            <w:right w:val="none" w:sz="0" w:space="0" w:color="auto"/>
          </w:divBdr>
        </w:div>
        <w:div w:id="848914393">
          <w:marLeft w:val="3330"/>
          <w:marRight w:val="0"/>
          <w:marTop w:val="0"/>
          <w:marBottom w:val="80"/>
          <w:divBdr>
            <w:top w:val="none" w:sz="0" w:space="0" w:color="auto"/>
            <w:left w:val="none" w:sz="0" w:space="0" w:color="auto"/>
            <w:bottom w:val="none" w:sz="0" w:space="0" w:color="auto"/>
            <w:right w:val="none" w:sz="0" w:space="0" w:color="auto"/>
          </w:divBdr>
        </w:div>
        <w:div w:id="572544778">
          <w:marLeft w:val="3330"/>
          <w:marRight w:val="0"/>
          <w:marTop w:val="0"/>
          <w:marBottom w:val="80"/>
          <w:divBdr>
            <w:top w:val="none" w:sz="0" w:space="0" w:color="auto"/>
            <w:left w:val="none" w:sz="0" w:space="0" w:color="auto"/>
            <w:bottom w:val="none" w:sz="0" w:space="0" w:color="auto"/>
            <w:right w:val="none" w:sz="0" w:space="0" w:color="auto"/>
          </w:divBdr>
        </w:div>
        <w:div w:id="778138113">
          <w:marLeft w:val="3330"/>
          <w:marRight w:val="0"/>
          <w:marTop w:val="0"/>
          <w:marBottom w:val="80"/>
          <w:divBdr>
            <w:top w:val="none" w:sz="0" w:space="0" w:color="auto"/>
            <w:left w:val="none" w:sz="0" w:space="0" w:color="auto"/>
            <w:bottom w:val="none" w:sz="0" w:space="0" w:color="auto"/>
            <w:right w:val="none" w:sz="0" w:space="0" w:color="auto"/>
          </w:divBdr>
        </w:div>
        <w:div w:id="1231623570">
          <w:marLeft w:val="3330"/>
          <w:marRight w:val="0"/>
          <w:marTop w:val="0"/>
          <w:marBottom w:val="80"/>
          <w:divBdr>
            <w:top w:val="none" w:sz="0" w:space="0" w:color="auto"/>
            <w:left w:val="none" w:sz="0" w:space="0" w:color="auto"/>
            <w:bottom w:val="none" w:sz="0" w:space="0" w:color="auto"/>
            <w:right w:val="none" w:sz="0" w:space="0" w:color="auto"/>
          </w:divBdr>
        </w:div>
        <w:div w:id="158888385">
          <w:marLeft w:val="3330"/>
          <w:marRight w:val="0"/>
          <w:marTop w:val="0"/>
          <w:marBottom w:val="80"/>
          <w:divBdr>
            <w:top w:val="none" w:sz="0" w:space="0" w:color="auto"/>
            <w:left w:val="none" w:sz="0" w:space="0" w:color="auto"/>
            <w:bottom w:val="none" w:sz="0" w:space="0" w:color="auto"/>
            <w:right w:val="none" w:sz="0" w:space="0" w:color="auto"/>
          </w:divBdr>
        </w:div>
        <w:div w:id="607009397">
          <w:marLeft w:val="3330"/>
          <w:marRight w:val="0"/>
          <w:marTop w:val="0"/>
          <w:marBottom w:val="80"/>
          <w:divBdr>
            <w:top w:val="none" w:sz="0" w:space="0" w:color="auto"/>
            <w:left w:val="none" w:sz="0" w:space="0" w:color="auto"/>
            <w:bottom w:val="none" w:sz="0" w:space="0" w:color="auto"/>
            <w:right w:val="none" w:sz="0" w:space="0" w:color="auto"/>
          </w:divBdr>
        </w:div>
        <w:div w:id="1005397453">
          <w:marLeft w:val="3330"/>
          <w:marRight w:val="0"/>
          <w:marTop w:val="0"/>
          <w:marBottom w:val="80"/>
          <w:divBdr>
            <w:top w:val="none" w:sz="0" w:space="0" w:color="auto"/>
            <w:left w:val="none" w:sz="0" w:space="0" w:color="auto"/>
            <w:bottom w:val="none" w:sz="0" w:space="0" w:color="auto"/>
            <w:right w:val="none" w:sz="0" w:space="0" w:color="auto"/>
          </w:divBdr>
        </w:div>
        <w:div w:id="1198085443">
          <w:marLeft w:val="3330"/>
          <w:marRight w:val="0"/>
          <w:marTop w:val="0"/>
          <w:marBottom w:val="80"/>
          <w:divBdr>
            <w:top w:val="none" w:sz="0" w:space="0" w:color="auto"/>
            <w:left w:val="none" w:sz="0" w:space="0" w:color="auto"/>
            <w:bottom w:val="none" w:sz="0" w:space="0" w:color="auto"/>
            <w:right w:val="none" w:sz="0" w:space="0" w:color="auto"/>
          </w:divBdr>
        </w:div>
        <w:div w:id="222913993">
          <w:marLeft w:val="3330"/>
          <w:marRight w:val="0"/>
          <w:marTop w:val="0"/>
          <w:marBottom w:val="80"/>
          <w:divBdr>
            <w:top w:val="none" w:sz="0" w:space="0" w:color="auto"/>
            <w:left w:val="none" w:sz="0" w:space="0" w:color="auto"/>
            <w:bottom w:val="none" w:sz="0" w:space="0" w:color="auto"/>
            <w:right w:val="none" w:sz="0" w:space="0" w:color="auto"/>
          </w:divBdr>
        </w:div>
        <w:div w:id="1707364405">
          <w:marLeft w:val="3330"/>
          <w:marRight w:val="0"/>
          <w:marTop w:val="0"/>
          <w:marBottom w:val="80"/>
          <w:divBdr>
            <w:top w:val="none" w:sz="0" w:space="0" w:color="auto"/>
            <w:left w:val="none" w:sz="0" w:space="0" w:color="auto"/>
            <w:bottom w:val="none" w:sz="0" w:space="0" w:color="auto"/>
            <w:right w:val="none" w:sz="0" w:space="0" w:color="auto"/>
          </w:divBdr>
        </w:div>
        <w:div w:id="299186659">
          <w:marLeft w:val="3330"/>
          <w:marRight w:val="0"/>
          <w:marTop w:val="0"/>
          <w:marBottom w:val="80"/>
          <w:divBdr>
            <w:top w:val="none" w:sz="0" w:space="0" w:color="auto"/>
            <w:left w:val="none" w:sz="0" w:space="0" w:color="auto"/>
            <w:bottom w:val="none" w:sz="0" w:space="0" w:color="auto"/>
            <w:right w:val="none" w:sz="0" w:space="0" w:color="auto"/>
          </w:divBdr>
        </w:div>
        <w:div w:id="1637182865">
          <w:marLeft w:val="3330"/>
          <w:marRight w:val="0"/>
          <w:marTop w:val="0"/>
          <w:marBottom w:val="80"/>
          <w:divBdr>
            <w:top w:val="none" w:sz="0" w:space="0" w:color="auto"/>
            <w:left w:val="none" w:sz="0" w:space="0" w:color="auto"/>
            <w:bottom w:val="none" w:sz="0" w:space="0" w:color="auto"/>
            <w:right w:val="none" w:sz="0" w:space="0" w:color="auto"/>
          </w:divBdr>
        </w:div>
        <w:div w:id="90977397">
          <w:marLeft w:val="3330"/>
          <w:marRight w:val="0"/>
          <w:marTop w:val="0"/>
          <w:marBottom w:val="80"/>
          <w:divBdr>
            <w:top w:val="none" w:sz="0" w:space="0" w:color="auto"/>
            <w:left w:val="none" w:sz="0" w:space="0" w:color="auto"/>
            <w:bottom w:val="none" w:sz="0" w:space="0" w:color="auto"/>
            <w:right w:val="none" w:sz="0" w:space="0" w:color="auto"/>
          </w:divBdr>
        </w:div>
        <w:div w:id="1999528574">
          <w:marLeft w:val="3330"/>
          <w:marRight w:val="0"/>
          <w:marTop w:val="0"/>
          <w:marBottom w:val="80"/>
          <w:divBdr>
            <w:top w:val="none" w:sz="0" w:space="0" w:color="auto"/>
            <w:left w:val="none" w:sz="0" w:space="0" w:color="auto"/>
            <w:bottom w:val="none" w:sz="0" w:space="0" w:color="auto"/>
            <w:right w:val="none" w:sz="0" w:space="0" w:color="auto"/>
          </w:divBdr>
        </w:div>
        <w:div w:id="268855072">
          <w:marLeft w:val="3330"/>
          <w:marRight w:val="0"/>
          <w:marTop w:val="0"/>
          <w:marBottom w:val="80"/>
          <w:divBdr>
            <w:top w:val="none" w:sz="0" w:space="0" w:color="auto"/>
            <w:left w:val="none" w:sz="0" w:space="0" w:color="auto"/>
            <w:bottom w:val="none" w:sz="0" w:space="0" w:color="auto"/>
            <w:right w:val="none" w:sz="0" w:space="0" w:color="auto"/>
          </w:divBdr>
        </w:div>
        <w:div w:id="1264462936">
          <w:marLeft w:val="3330"/>
          <w:marRight w:val="0"/>
          <w:marTop w:val="0"/>
          <w:marBottom w:val="80"/>
          <w:divBdr>
            <w:top w:val="none" w:sz="0" w:space="0" w:color="auto"/>
            <w:left w:val="none" w:sz="0" w:space="0" w:color="auto"/>
            <w:bottom w:val="none" w:sz="0" w:space="0" w:color="auto"/>
            <w:right w:val="none" w:sz="0" w:space="0" w:color="auto"/>
          </w:divBdr>
        </w:div>
        <w:div w:id="798499090">
          <w:marLeft w:val="3330"/>
          <w:marRight w:val="0"/>
          <w:marTop w:val="0"/>
          <w:marBottom w:val="80"/>
          <w:divBdr>
            <w:top w:val="none" w:sz="0" w:space="0" w:color="auto"/>
            <w:left w:val="none" w:sz="0" w:space="0" w:color="auto"/>
            <w:bottom w:val="none" w:sz="0" w:space="0" w:color="auto"/>
            <w:right w:val="none" w:sz="0" w:space="0" w:color="auto"/>
          </w:divBdr>
        </w:div>
        <w:div w:id="1371148569">
          <w:marLeft w:val="3330"/>
          <w:marRight w:val="0"/>
          <w:marTop w:val="0"/>
          <w:marBottom w:val="80"/>
          <w:divBdr>
            <w:top w:val="none" w:sz="0" w:space="0" w:color="auto"/>
            <w:left w:val="none" w:sz="0" w:space="0" w:color="auto"/>
            <w:bottom w:val="none" w:sz="0" w:space="0" w:color="auto"/>
            <w:right w:val="none" w:sz="0" w:space="0" w:color="auto"/>
          </w:divBdr>
        </w:div>
        <w:div w:id="25297299">
          <w:marLeft w:val="3330"/>
          <w:marRight w:val="0"/>
          <w:marTop w:val="0"/>
          <w:marBottom w:val="80"/>
          <w:divBdr>
            <w:top w:val="none" w:sz="0" w:space="0" w:color="auto"/>
            <w:left w:val="none" w:sz="0" w:space="0" w:color="auto"/>
            <w:bottom w:val="none" w:sz="0" w:space="0" w:color="auto"/>
            <w:right w:val="none" w:sz="0" w:space="0" w:color="auto"/>
          </w:divBdr>
        </w:div>
        <w:div w:id="1914923003">
          <w:marLeft w:val="3330"/>
          <w:marRight w:val="0"/>
          <w:marTop w:val="0"/>
          <w:marBottom w:val="80"/>
          <w:divBdr>
            <w:top w:val="none" w:sz="0" w:space="0" w:color="auto"/>
            <w:left w:val="none" w:sz="0" w:space="0" w:color="auto"/>
            <w:bottom w:val="none" w:sz="0" w:space="0" w:color="auto"/>
            <w:right w:val="none" w:sz="0" w:space="0" w:color="auto"/>
          </w:divBdr>
        </w:div>
        <w:div w:id="556670310">
          <w:marLeft w:val="3330"/>
          <w:marRight w:val="0"/>
          <w:marTop w:val="0"/>
          <w:marBottom w:val="80"/>
          <w:divBdr>
            <w:top w:val="none" w:sz="0" w:space="0" w:color="auto"/>
            <w:left w:val="none" w:sz="0" w:space="0" w:color="auto"/>
            <w:bottom w:val="none" w:sz="0" w:space="0" w:color="auto"/>
            <w:right w:val="none" w:sz="0" w:space="0" w:color="auto"/>
          </w:divBdr>
        </w:div>
        <w:div w:id="1520311337">
          <w:marLeft w:val="3330"/>
          <w:marRight w:val="0"/>
          <w:marTop w:val="0"/>
          <w:marBottom w:val="80"/>
          <w:divBdr>
            <w:top w:val="none" w:sz="0" w:space="0" w:color="auto"/>
            <w:left w:val="none" w:sz="0" w:space="0" w:color="auto"/>
            <w:bottom w:val="none" w:sz="0" w:space="0" w:color="auto"/>
            <w:right w:val="none" w:sz="0" w:space="0" w:color="auto"/>
          </w:divBdr>
        </w:div>
        <w:div w:id="1477645295">
          <w:marLeft w:val="3330"/>
          <w:marRight w:val="0"/>
          <w:marTop w:val="0"/>
          <w:marBottom w:val="80"/>
          <w:divBdr>
            <w:top w:val="none" w:sz="0" w:space="0" w:color="auto"/>
            <w:left w:val="none" w:sz="0" w:space="0" w:color="auto"/>
            <w:bottom w:val="none" w:sz="0" w:space="0" w:color="auto"/>
            <w:right w:val="none" w:sz="0" w:space="0" w:color="auto"/>
          </w:divBdr>
        </w:div>
        <w:div w:id="1359694625">
          <w:marLeft w:val="3330"/>
          <w:marRight w:val="0"/>
          <w:marTop w:val="0"/>
          <w:marBottom w:val="80"/>
          <w:divBdr>
            <w:top w:val="none" w:sz="0" w:space="0" w:color="auto"/>
            <w:left w:val="none" w:sz="0" w:space="0" w:color="auto"/>
            <w:bottom w:val="none" w:sz="0" w:space="0" w:color="auto"/>
            <w:right w:val="none" w:sz="0" w:space="0" w:color="auto"/>
          </w:divBdr>
        </w:div>
        <w:div w:id="1627196342">
          <w:marLeft w:val="3330"/>
          <w:marRight w:val="0"/>
          <w:marTop w:val="0"/>
          <w:marBottom w:val="80"/>
          <w:divBdr>
            <w:top w:val="none" w:sz="0" w:space="0" w:color="auto"/>
            <w:left w:val="none" w:sz="0" w:space="0" w:color="auto"/>
            <w:bottom w:val="none" w:sz="0" w:space="0" w:color="auto"/>
            <w:right w:val="none" w:sz="0" w:space="0" w:color="auto"/>
          </w:divBdr>
        </w:div>
        <w:div w:id="1521119605">
          <w:marLeft w:val="3330"/>
          <w:marRight w:val="0"/>
          <w:marTop w:val="0"/>
          <w:marBottom w:val="80"/>
          <w:divBdr>
            <w:top w:val="none" w:sz="0" w:space="0" w:color="auto"/>
            <w:left w:val="none" w:sz="0" w:space="0" w:color="auto"/>
            <w:bottom w:val="none" w:sz="0" w:space="0" w:color="auto"/>
            <w:right w:val="none" w:sz="0" w:space="0" w:color="auto"/>
          </w:divBdr>
        </w:div>
        <w:div w:id="1375353597">
          <w:marLeft w:val="3330"/>
          <w:marRight w:val="0"/>
          <w:marTop w:val="0"/>
          <w:marBottom w:val="80"/>
          <w:divBdr>
            <w:top w:val="none" w:sz="0" w:space="0" w:color="auto"/>
            <w:left w:val="none" w:sz="0" w:space="0" w:color="auto"/>
            <w:bottom w:val="none" w:sz="0" w:space="0" w:color="auto"/>
            <w:right w:val="none" w:sz="0" w:space="0" w:color="auto"/>
          </w:divBdr>
        </w:div>
        <w:div w:id="573468283">
          <w:marLeft w:val="3330"/>
          <w:marRight w:val="0"/>
          <w:marTop w:val="0"/>
          <w:marBottom w:val="80"/>
          <w:divBdr>
            <w:top w:val="none" w:sz="0" w:space="0" w:color="auto"/>
            <w:left w:val="none" w:sz="0" w:space="0" w:color="auto"/>
            <w:bottom w:val="none" w:sz="0" w:space="0" w:color="auto"/>
            <w:right w:val="none" w:sz="0" w:space="0" w:color="auto"/>
          </w:divBdr>
        </w:div>
        <w:div w:id="476341680">
          <w:marLeft w:val="3330"/>
          <w:marRight w:val="0"/>
          <w:marTop w:val="0"/>
          <w:marBottom w:val="80"/>
          <w:divBdr>
            <w:top w:val="none" w:sz="0" w:space="0" w:color="auto"/>
            <w:left w:val="none" w:sz="0" w:space="0" w:color="auto"/>
            <w:bottom w:val="none" w:sz="0" w:space="0" w:color="auto"/>
            <w:right w:val="none" w:sz="0" w:space="0" w:color="auto"/>
          </w:divBdr>
        </w:div>
        <w:div w:id="765424350">
          <w:marLeft w:val="3330"/>
          <w:marRight w:val="0"/>
          <w:marTop w:val="0"/>
          <w:marBottom w:val="80"/>
          <w:divBdr>
            <w:top w:val="none" w:sz="0" w:space="0" w:color="auto"/>
            <w:left w:val="none" w:sz="0" w:space="0" w:color="auto"/>
            <w:bottom w:val="none" w:sz="0" w:space="0" w:color="auto"/>
            <w:right w:val="none" w:sz="0" w:space="0" w:color="auto"/>
          </w:divBdr>
        </w:div>
        <w:div w:id="1773622008">
          <w:marLeft w:val="3330"/>
          <w:marRight w:val="0"/>
          <w:marTop w:val="0"/>
          <w:marBottom w:val="80"/>
          <w:divBdr>
            <w:top w:val="none" w:sz="0" w:space="0" w:color="auto"/>
            <w:left w:val="none" w:sz="0" w:space="0" w:color="auto"/>
            <w:bottom w:val="none" w:sz="0" w:space="0" w:color="auto"/>
            <w:right w:val="none" w:sz="0" w:space="0" w:color="auto"/>
          </w:divBdr>
        </w:div>
        <w:div w:id="254705391">
          <w:marLeft w:val="3330"/>
          <w:marRight w:val="0"/>
          <w:marTop w:val="0"/>
          <w:marBottom w:val="80"/>
          <w:divBdr>
            <w:top w:val="none" w:sz="0" w:space="0" w:color="auto"/>
            <w:left w:val="none" w:sz="0" w:space="0" w:color="auto"/>
            <w:bottom w:val="none" w:sz="0" w:space="0" w:color="auto"/>
            <w:right w:val="none" w:sz="0" w:space="0" w:color="auto"/>
          </w:divBdr>
        </w:div>
        <w:div w:id="1259027123">
          <w:marLeft w:val="3330"/>
          <w:marRight w:val="0"/>
          <w:marTop w:val="0"/>
          <w:marBottom w:val="80"/>
          <w:divBdr>
            <w:top w:val="none" w:sz="0" w:space="0" w:color="auto"/>
            <w:left w:val="none" w:sz="0" w:space="0" w:color="auto"/>
            <w:bottom w:val="none" w:sz="0" w:space="0" w:color="auto"/>
            <w:right w:val="none" w:sz="0" w:space="0" w:color="auto"/>
          </w:divBdr>
        </w:div>
        <w:div w:id="169412933">
          <w:marLeft w:val="3330"/>
          <w:marRight w:val="0"/>
          <w:marTop w:val="0"/>
          <w:marBottom w:val="80"/>
          <w:divBdr>
            <w:top w:val="none" w:sz="0" w:space="0" w:color="auto"/>
            <w:left w:val="none" w:sz="0" w:space="0" w:color="auto"/>
            <w:bottom w:val="none" w:sz="0" w:space="0" w:color="auto"/>
            <w:right w:val="none" w:sz="0" w:space="0" w:color="auto"/>
          </w:divBdr>
        </w:div>
        <w:div w:id="582880032">
          <w:marLeft w:val="3330"/>
          <w:marRight w:val="0"/>
          <w:marTop w:val="0"/>
          <w:marBottom w:val="80"/>
          <w:divBdr>
            <w:top w:val="none" w:sz="0" w:space="0" w:color="auto"/>
            <w:left w:val="none" w:sz="0" w:space="0" w:color="auto"/>
            <w:bottom w:val="none" w:sz="0" w:space="0" w:color="auto"/>
            <w:right w:val="none" w:sz="0" w:space="0" w:color="auto"/>
          </w:divBdr>
        </w:div>
        <w:div w:id="1366323015">
          <w:marLeft w:val="3330"/>
          <w:marRight w:val="0"/>
          <w:marTop w:val="0"/>
          <w:marBottom w:val="80"/>
          <w:divBdr>
            <w:top w:val="none" w:sz="0" w:space="0" w:color="auto"/>
            <w:left w:val="none" w:sz="0" w:space="0" w:color="auto"/>
            <w:bottom w:val="none" w:sz="0" w:space="0" w:color="auto"/>
            <w:right w:val="none" w:sz="0" w:space="0" w:color="auto"/>
          </w:divBdr>
        </w:div>
        <w:div w:id="779181228">
          <w:marLeft w:val="3330"/>
          <w:marRight w:val="0"/>
          <w:marTop w:val="0"/>
          <w:marBottom w:val="80"/>
          <w:divBdr>
            <w:top w:val="none" w:sz="0" w:space="0" w:color="auto"/>
            <w:left w:val="none" w:sz="0" w:space="0" w:color="auto"/>
            <w:bottom w:val="none" w:sz="0" w:space="0" w:color="auto"/>
            <w:right w:val="none" w:sz="0" w:space="0" w:color="auto"/>
          </w:divBdr>
        </w:div>
        <w:div w:id="1423529939">
          <w:marLeft w:val="3330"/>
          <w:marRight w:val="0"/>
          <w:marTop w:val="0"/>
          <w:marBottom w:val="80"/>
          <w:divBdr>
            <w:top w:val="none" w:sz="0" w:space="0" w:color="auto"/>
            <w:left w:val="none" w:sz="0" w:space="0" w:color="auto"/>
            <w:bottom w:val="none" w:sz="0" w:space="0" w:color="auto"/>
            <w:right w:val="none" w:sz="0" w:space="0" w:color="auto"/>
          </w:divBdr>
        </w:div>
        <w:div w:id="1316643564">
          <w:marLeft w:val="3330"/>
          <w:marRight w:val="0"/>
          <w:marTop w:val="0"/>
          <w:marBottom w:val="80"/>
          <w:divBdr>
            <w:top w:val="none" w:sz="0" w:space="0" w:color="auto"/>
            <w:left w:val="none" w:sz="0" w:space="0" w:color="auto"/>
            <w:bottom w:val="none" w:sz="0" w:space="0" w:color="auto"/>
            <w:right w:val="none" w:sz="0" w:space="0" w:color="auto"/>
          </w:divBdr>
        </w:div>
        <w:div w:id="543567321">
          <w:marLeft w:val="3330"/>
          <w:marRight w:val="0"/>
          <w:marTop w:val="0"/>
          <w:marBottom w:val="80"/>
          <w:divBdr>
            <w:top w:val="none" w:sz="0" w:space="0" w:color="auto"/>
            <w:left w:val="none" w:sz="0" w:space="0" w:color="auto"/>
            <w:bottom w:val="none" w:sz="0" w:space="0" w:color="auto"/>
            <w:right w:val="none" w:sz="0" w:space="0" w:color="auto"/>
          </w:divBdr>
        </w:div>
        <w:div w:id="1877543377">
          <w:marLeft w:val="3330"/>
          <w:marRight w:val="0"/>
          <w:marTop w:val="0"/>
          <w:marBottom w:val="80"/>
          <w:divBdr>
            <w:top w:val="none" w:sz="0" w:space="0" w:color="auto"/>
            <w:left w:val="none" w:sz="0" w:space="0" w:color="auto"/>
            <w:bottom w:val="none" w:sz="0" w:space="0" w:color="auto"/>
            <w:right w:val="none" w:sz="0" w:space="0" w:color="auto"/>
          </w:divBdr>
        </w:div>
        <w:div w:id="767114526">
          <w:marLeft w:val="3330"/>
          <w:marRight w:val="0"/>
          <w:marTop w:val="0"/>
          <w:marBottom w:val="80"/>
          <w:divBdr>
            <w:top w:val="none" w:sz="0" w:space="0" w:color="auto"/>
            <w:left w:val="none" w:sz="0" w:space="0" w:color="auto"/>
            <w:bottom w:val="none" w:sz="0" w:space="0" w:color="auto"/>
            <w:right w:val="none" w:sz="0" w:space="0" w:color="auto"/>
          </w:divBdr>
        </w:div>
        <w:div w:id="1128475075">
          <w:marLeft w:val="3330"/>
          <w:marRight w:val="0"/>
          <w:marTop w:val="0"/>
          <w:marBottom w:val="80"/>
          <w:divBdr>
            <w:top w:val="none" w:sz="0" w:space="0" w:color="auto"/>
            <w:left w:val="none" w:sz="0" w:space="0" w:color="auto"/>
            <w:bottom w:val="none" w:sz="0" w:space="0" w:color="auto"/>
            <w:right w:val="none" w:sz="0" w:space="0" w:color="auto"/>
          </w:divBdr>
        </w:div>
        <w:div w:id="788427881">
          <w:marLeft w:val="3330"/>
          <w:marRight w:val="0"/>
          <w:marTop w:val="0"/>
          <w:marBottom w:val="80"/>
          <w:divBdr>
            <w:top w:val="none" w:sz="0" w:space="0" w:color="auto"/>
            <w:left w:val="none" w:sz="0" w:space="0" w:color="auto"/>
            <w:bottom w:val="none" w:sz="0" w:space="0" w:color="auto"/>
            <w:right w:val="none" w:sz="0" w:space="0" w:color="auto"/>
          </w:divBdr>
        </w:div>
        <w:div w:id="193732608">
          <w:marLeft w:val="3330"/>
          <w:marRight w:val="0"/>
          <w:marTop w:val="0"/>
          <w:marBottom w:val="80"/>
          <w:divBdr>
            <w:top w:val="none" w:sz="0" w:space="0" w:color="auto"/>
            <w:left w:val="none" w:sz="0" w:space="0" w:color="auto"/>
            <w:bottom w:val="none" w:sz="0" w:space="0" w:color="auto"/>
            <w:right w:val="none" w:sz="0" w:space="0" w:color="auto"/>
          </w:divBdr>
        </w:div>
        <w:div w:id="892738299">
          <w:marLeft w:val="3330"/>
          <w:marRight w:val="0"/>
          <w:marTop w:val="0"/>
          <w:marBottom w:val="80"/>
          <w:divBdr>
            <w:top w:val="none" w:sz="0" w:space="0" w:color="auto"/>
            <w:left w:val="none" w:sz="0" w:space="0" w:color="auto"/>
            <w:bottom w:val="none" w:sz="0" w:space="0" w:color="auto"/>
            <w:right w:val="none" w:sz="0" w:space="0" w:color="auto"/>
          </w:divBdr>
        </w:div>
        <w:div w:id="761416728">
          <w:marLeft w:val="3330"/>
          <w:marRight w:val="0"/>
          <w:marTop w:val="0"/>
          <w:marBottom w:val="80"/>
          <w:divBdr>
            <w:top w:val="none" w:sz="0" w:space="0" w:color="auto"/>
            <w:left w:val="none" w:sz="0" w:space="0" w:color="auto"/>
            <w:bottom w:val="none" w:sz="0" w:space="0" w:color="auto"/>
            <w:right w:val="none" w:sz="0" w:space="0" w:color="auto"/>
          </w:divBdr>
        </w:div>
        <w:div w:id="1509490875">
          <w:marLeft w:val="3330"/>
          <w:marRight w:val="0"/>
          <w:marTop w:val="0"/>
          <w:marBottom w:val="80"/>
          <w:divBdr>
            <w:top w:val="none" w:sz="0" w:space="0" w:color="auto"/>
            <w:left w:val="none" w:sz="0" w:space="0" w:color="auto"/>
            <w:bottom w:val="none" w:sz="0" w:space="0" w:color="auto"/>
            <w:right w:val="none" w:sz="0" w:space="0" w:color="auto"/>
          </w:divBdr>
        </w:div>
        <w:div w:id="423839906">
          <w:marLeft w:val="3330"/>
          <w:marRight w:val="0"/>
          <w:marTop w:val="0"/>
          <w:marBottom w:val="80"/>
          <w:divBdr>
            <w:top w:val="none" w:sz="0" w:space="0" w:color="auto"/>
            <w:left w:val="none" w:sz="0" w:space="0" w:color="auto"/>
            <w:bottom w:val="none" w:sz="0" w:space="0" w:color="auto"/>
            <w:right w:val="none" w:sz="0" w:space="0" w:color="auto"/>
          </w:divBdr>
        </w:div>
        <w:div w:id="417017455">
          <w:marLeft w:val="3330"/>
          <w:marRight w:val="0"/>
          <w:marTop w:val="0"/>
          <w:marBottom w:val="80"/>
          <w:divBdr>
            <w:top w:val="none" w:sz="0" w:space="0" w:color="auto"/>
            <w:left w:val="none" w:sz="0" w:space="0" w:color="auto"/>
            <w:bottom w:val="none" w:sz="0" w:space="0" w:color="auto"/>
            <w:right w:val="none" w:sz="0" w:space="0" w:color="auto"/>
          </w:divBdr>
        </w:div>
        <w:div w:id="2095281564">
          <w:marLeft w:val="3330"/>
          <w:marRight w:val="0"/>
          <w:marTop w:val="0"/>
          <w:marBottom w:val="80"/>
          <w:divBdr>
            <w:top w:val="none" w:sz="0" w:space="0" w:color="auto"/>
            <w:left w:val="none" w:sz="0" w:space="0" w:color="auto"/>
            <w:bottom w:val="none" w:sz="0" w:space="0" w:color="auto"/>
            <w:right w:val="none" w:sz="0" w:space="0" w:color="auto"/>
          </w:divBdr>
        </w:div>
        <w:div w:id="93483013">
          <w:marLeft w:val="3330"/>
          <w:marRight w:val="0"/>
          <w:marTop w:val="0"/>
          <w:marBottom w:val="80"/>
          <w:divBdr>
            <w:top w:val="none" w:sz="0" w:space="0" w:color="auto"/>
            <w:left w:val="none" w:sz="0" w:space="0" w:color="auto"/>
            <w:bottom w:val="none" w:sz="0" w:space="0" w:color="auto"/>
            <w:right w:val="none" w:sz="0" w:space="0" w:color="auto"/>
          </w:divBdr>
        </w:div>
        <w:div w:id="286739693">
          <w:marLeft w:val="3330"/>
          <w:marRight w:val="0"/>
          <w:marTop w:val="0"/>
          <w:marBottom w:val="80"/>
          <w:divBdr>
            <w:top w:val="none" w:sz="0" w:space="0" w:color="auto"/>
            <w:left w:val="none" w:sz="0" w:space="0" w:color="auto"/>
            <w:bottom w:val="none" w:sz="0" w:space="0" w:color="auto"/>
            <w:right w:val="none" w:sz="0" w:space="0" w:color="auto"/>
          </w:divBdr>
        </w:div>
        <w:div w:id="924538286">
          <w:marLeft w:val="3330"/>
          <w:marRight w:val="0"/>
          <w:marTop w:val="0"/>
          <w:marBottom w:val="80"/>
          <w:divBdr>
            <w:top w:val="none" w:sz="0" w:space="0" w:color="auto"/>
            <w:left w:val="none" w:sz="0" w:space="0" w:color="auto"/>
            <w:bottom w:val="none" w:sz="0" w:space="0" w:color="auto"/>
            <w:right w:val="none" w:sz="0" w:space="0" w:color="auto"/>
          </w:divBdr>
        </w:div>
        <w:div w:id="134832503">
          <w:marLeft w:val="3330"/>
          <w:marRight w:val="0"/>
          <w:marTop w:val="0"/>
          <w:marBottom w:val="80"/>
          <w:divBdr>
            <w:top w:val="none" w:sz="0" w:space="0" w:color="auto"/>
            <w:left w:val="none" w:sz="0" w:space="0" w:color="auto"/>
            <w:bottom w:val="none" w:sz="0" w:space="0" w:color="auto"/>
            <w:right w:val="none" w:sz="0" w:space="0" w:color="auto"/>
          </w:divBdr>
        </w:div>
        <w:div w:id="983464983">
          <w:marLeft w:val="3330"/>
          <w:marRight w:val="0"/>
          <w:marTop w:val="0"/>
          <w:marBottom w:val="80"/>
          <w:divBdr>
            <w:top w:val="none" w:sz="0" w:space="0" w:color="auto"/>
            <w:left w:val="none" w:sz="0" w:space="0" w:color="auto"/>
            <w:bottom w:val="none" w:sz="0" w:space="0" w:color="auto"/>
            <w:right w:val="none" w:sz="0" w:space="0" w:color="auto"/>
          </w:divBdr>
        </w:div>
        <w:div w:id="539708124">
          <w:marLeft w:val="3330"/>
          <w:marRight w:val="0"/>
          <w:marTop w:val="0"/>
          <w:marBottom w:val="80"/>
          <w:divBdr>
            <w:top w:val="none" w:sz="0" w:space="0" w:color="auto"/>
            <w:left w:val="none" w:sz="0" w:space="0" w:color="auto"/>
            <w:bottom w:val="none" w:sz="0" w:space="0" w:color="auto"/>
            <w:right w:val="none" w:sz="0" w:space="0" w:color="auto"/>
          </w:divBdr>
        </w:div>
        <w:div w:id="1918518387">
          <w:marLeft w:val="3330"/>
          <w:marRight w:val="0"/>
          <w:marTop w:val="0"/>
          <w:marBottom w:val="80"/>
          <w:divBdr>
            <w:top w:val="none" w:sz="0" w:space="0" w:color="auto"/>
            <w:left w:val="none" w:sz="0" w:space="0" w:color="auto"/>
            <w:bottom w:val="none" w:sz="0" w:space="0" w:color="auto"/>
            <w:right w:val="none" w:sz="0" w:space="0" w:color="auto"/>
          </w:divBdr>
        </w:div>
        <w:div w:id="104203792">
          <w:marLeft w:val="3330"/>
          <w:marRight w:val="0"/>
          <w:marTop w:val="0"/>
          <w:marBottom w:val="80"/>
          <w:divBdr>
            <w:top w:val="none" w:sz="0" w:space="0" w:color="auto"/>
            <w:left w:val="none" w:sz="0" w:space="0" w:color="auto"/>
            <w:bottom w:val="none" w:sz="0" w:space="0" w:color="auto"/>
            <w:right w:val="none" w:sz="0" w:space="0" w:color="auto"/>
          </w:divBdr>
        </w:div>
        <w:div w:id="662002859">
          <w:marLeft w:val="3330"/>
          <w:marRight w:val="0"/>
          <w:marTop w:val="0"/>
          <w:marBottom w:val="80"/>
          <w:divBdr>
            <w:top w:val="none" w:sz="0" w:space="0" w:color="auto"/>
            <w:left w:val="none" w:sz="0" w:space="0" w:color="auto"/>
            <w:bottom w:val="none" w:sz="0" w:space="0" w:color="auto"/>
            <w:right w:val="none" w:sz="0" w:space="0" w:color="auto"/>
          </w:divBdr>
        </w:div>
        <w:div w:id="634679009">
          <w:marLeft w:val="3330"/>
          <w:marRight w:val="0"/>
          <w:marTop w:val="0"/>
          <w:marBottom w:val="80"/>
          <w:divBdr>
            <w:top w:val="none" w:sz="0" w:space="0" w:color="auto"/>
            <w:left w:val="none" w:sz="0" w:space="0" w:color="auto"/>
            <w:bottom w:val="none" w:sz="0" w:space="0" w:color="auto"/>
            <w:right w:val="none" w:sz="0" w:space="0" w:color="auto"/>
          </w:divBdr>
        </w:div>
        <w:div w:id="1391034141">
          <w:marLeft w:val="3330"/>
          <w:marRight w:val="0"/>
          <w:marTop w:val="0"/>
          <w:marBottom w:val="80"/>
          <w:divBdr>
            <w:top w:val="none" w:sz="0" w:space="0" w:color="auto"/>
            <w:left w:val="none" w:sz="0" w:space="0" w:color="auto"/>
            <w:bottom w:val="none" w:sz="0" w:space="0" w:color="auto"/>
            <w:right w:val="none" w:sz="0" w:space="0" w:color="auto"/>
          </w:divBdr>
        </w:div>
        <w:div w:id="653023939">
          <w:marLeft w:val="3330"/>
          <w:marRight w:val="0"/>
          <w:marTop w:val="0"/>
          <w:marBottom w:val="80"/>
          <w:divBdr>
            <w:top w:val="none" w:sz="0" w:space="0" w:color="auto"/>
            <w:left w:val="none" w:sz="0" w:space="0" w:color="auto"/>
            <w:bottom w:val="none" w:sz="0" w:space="0" w:color="auto"/>
            <w:right w:val="none" w:sz="0" w:space="0" w:color="auto"/>
          </w:divBdr>
        </w:div>
        <w:div w:id="2070762288">
          <w:marLeft w:val="3330"/>
          <w:marRight w:val="0"/>
          <w:marTop w:val="0"/>
          <w:marBottom w:val="80"/>
          <w:divBdr>
            <w:top w:val="none" w:sz="0" w:space="0" w:color="auto"/>
            <w:left w:val="none" w:sz="0" w:space="0" w:color="auto"/>
            <w:bottom w:val="none" w:sz="0" w:space="0" w:color="auto"/>
            <w:right w:val="none" w:sz="0" w:space="0" w:color="auto"/>
          </w:divBdr>
        </w:div>
        <w:div w:id="1847750473">
          <w:marLeft w:val="3330"/>
          <w:marRight w:val="0"/>
          <w:marTop w:val="0"/>
          <w:marBottom w:val="80"/>
          <w:divBdr>
            <w:top w:val="none" w:sz="0" w:space="0" w:color="auto"/>
            <w:left w:val="none" w:sz="0" w:space="0" w:color="auto"/>
            <w:bottom w:val="none" w:sz="0" w:space="0" w:color="auto"/>
            <w:right w:val="none" w:sz="0" w:space="0" w:color="auto"/>
          </w:divBdr>
        </w:div>
        <w:div w:id="1624116466">
          <w:marLeft w:val="3330"/>
          <w:marRight w:val="0"/>
          <w:marTop w:val="0"/>
          <w:marBottom w:val="80"/>
          <w:divBdr>
            <w:top w:val="none" w:sz="0" w:space="0" w:color="auto"/>
            <w:left w:val="none" w:sz="0" w:space="0" w:color="auto"/>
            <w:bottom w:val="none" w:sz="0" w:space="0" w:color="auto"/>
            <w:right w:val="none" w:sz="0" w:space="0" w:color="auto"/>
          </w:divBdr>
        </w:div>
        <w:div w:id="1019308075">
          <w:marLeft w:val="3330"/>
          <w:marRight w:val="0"/>
          <w:marTop w:val="0"/>
          <w:marBottom w:val="80"/>
          <w:divBdr>
            <w:top w:val="none" w:sz="0" w:space="0" w:color="auto"/>
            <w:left w:val="none" w:sz="0" w:space="0" w:color="auto"/>
            <w:bottom w:val="none" w:sz="0" w:space="0" w:color="auto"/>
            <w:right w:val="none" w:sz="0" w:space="0" w:color="auto"/>
          </w:divBdr>
        </w:div>
        <w:div w:id="1605192642">
          <w:marLeft w:val="3330"/>
          <w:marRight w:val="0"/>
          <w:marTop w:val="0"/>
          <w:marBottom w:val="80"/>
          <w:divBdr>
            <w:top w:val="none" w:sz="0" w:space="0" w:color="auto"/>
            <w:left w:val="none" w:sz="0" w:space="0" w:color="auto"/>
            <w:bottom w:val="none" w:sz="0" w:space="0" w:color="auto"/>
            <w:right w:val="none" w:sz="0" w:space="0" w:color="auto"/>
          </w:divBdr>
        </w:div>
        <w:div w:id="2104492910">
          <w:marLeft w:val="3330"/>
          <w:marRight w:val="0"/>
          <w:marTop w:val="0"/>
          <w:marBottom w:val="80"/>
          <w:divBdr>
            <w:top w:val="none" w:sz="0" w:space="0" w:color="auto"/>
            <w:left w:val="none" w:sz="0" w:space="0" w:color="auto"/>
            <w:bottom w:val="none" w:sz="0" w:space="0" w:color="auto"/>
            <w:right w:val="none" w:sz="0" w:space="0" w:color="auto"/>
          </w:divBdr>
        </w:div>
        <w:div w:id="735590199">
          <w:marLeft w:val="3330"/>
          <w:marRight w:val="0"/>
          <w:marTop w:val="0"/>
          <w:marBottom w:val="80"/>
          <w:divBdr>
            <w:top w:val="none" w:sz="0" w:space="0" w:color="auto"/>
            <w:left w:val="none" w:sz="0" w:space="0" w:color="auto"/>
            <w:bottom w:val="none" w:sz="0" w:space="0" w:color="auto"/>
            <w:right w:val="none" w:sz="0" w:space="0" w:color="auto"/>
          </w:divBdr>
        </w:div>
        <w:div w:id="1673139340">
          <w:marLeft w:val="3330"/>
          <w:marRight w:val="0"/>
          <w:marTop w:val="0"/>
          <w:marBottom w:val="80"/>
          <w:divBdr>
            <w:top w:val="none" w:sz="0" w:space="0" w:color="auto"/>
            <w:left w:val="none" w:sz="0" w:space="0" w:color="auto"/>
            <w:bottom w:val="none" w:sz="0" w:space="0" w:color="auto"/>
            <w:right w:val="none" w:sz="0" w:space="0" w:color="auto"/>
          </w:divBdr>
        </w:div>
        <w:div w:id="1503470162">
          <w:marLeft w:val="3330"/>
          <w:marRight w:val="0"/>
          <w:marTop w:val="0"/>
          <w:marBottom w:val="80"/>
          <w:divBdr>
            <w:top w:val="none" w:sz="0" w:space="0" w:color="auto"/>
            <w:left w:val="none" w:sz="0" w:space="0" w:color="auto"/>
            <w:bottom w:val="none" w:sz="0" w:space="0" w:color="auto"/>
            <w:right w:val="none" w:sz="0" w:space="0" w:color="auto"/>
          </w:divBdr>
        </w:div>
        <w:div w:id="792594151">
          <w:marLeft w:val="3330"/>
          <w:marRight w:val="0"/>
          <w:marTop w:val="0"/>
          <w:marBottom w:val="80"/>
          <w:divBdr>
            <w:top w:val="none" w:sz="0" w:space="0" w:color="auto"/>
            <w:left w:val="none" w:sz="0" w:space="0" w:color="auto"/>
            <w:bottom w:val="none" w:sz="0" w:space="0" w:color="auto"/>
            <w:right w:val="none" w:sz="0" w:space="0" w:color="auto"/>
          </w:divBdr>
        </w:div>
        <w:div w:id="1320497794">
          <w:marLeft w:val="3330"/>
          <w:marRight w:val="0"/>
          <w:marTop w:val="0"/>
          <w:marBottom w:val="80"/>
          <w:divBdr>
            <w:top w:val="none" w:sz="0" w:space="0" w:color="auto"/>
            <w:left w:val="none" w:sz="0" w:space="0" w:color="auto"/>
            <w:bottom w:val="none" w:sz="0" w:space="0" w:color="auto"/>
            <w:right w:val="none" w:sz="0" w:space="0" w:color="auto"/>
          </w:divBdr>
        </w:div>
        <w:div w:id="758865158">
          <w:marLeft w:val="3330"/>
          <w:marRight w:val="0"/>
          <w:marTop w:val="0"/>
          <w:marBottom w:val="80"/>
          <w:divBdr>
            <w:top w:val="none" w:sz="0" w:space="0" w:color="auto"/>
            <w:left w:val="none" w:sz="0" w:space="0" w:color="auto"/>
            <w:bottom w:val="none" w:sz="0" w:space="0" w:color="auto"/>
            <w:right w:val="none" w:sz="0" w:space="0" w:color="auto"/>
          </w:divBdr>
        </w:div>
        <w:div w:id="1101799734">
          <w:marLeft w:val="3330"/>
          <w:marRight w:val="0"/>
          <w:marTop w:val="0"/>
          <w:marBottom w:val="80"/>
          <w:divBdr>
            <w:top w:val="none" w:sz="0" w:space="0" w:color="auto"/>
            <w:left w:val="none" w:sz="0" w:space="0" w:color="auto"/>
            <w:bottom w:val="none" w:sz="0" w:space="0" w:color="auto"/>
            <w:right w:val="none" w:sz="0" w:space="0" w:color="auto"/>
          </w:divBdr>
        </w:div>
        <w:div w:id="451284647">
          <w:marLeft w:val="3330"/>
          <w:marRight w:val="0"/>
          <w:marTop w:val="0"/>
          <w:marBottom w:val="80"/>
          <w:divBdr>
            <w:top w:val="none" w:sz="0" w:space="0" w:color="auto"/>
            <w:left w:val="none" w:sz="0" w:space="0" w:color="auto"/>
            <w:bottom w:val="none" w:sz="0" w:space="0" w:color="auto"/>
            <w:right w:val="none" w:sz="0" w:space="0" w:color="auto"/>
          </w:divBdr>
        </w:div>
        <w:div w:id="791901084">
          <w:marLeft w:val="3330"/>
          <w:marRight w:val="0"/>
          <w:marTop w:val="0"/>
          <w:marBottom w:val="80"/>
          <w:divBdr>
            <w:top w:val="none" w:sz="0" w:space="0" w:color="auto"/>
            <w:left w:val="none" w:sz="0" w:space="0" w:color="auto"/>
            <w:bottom w:val="none" w:sz="0" w:space="0" w:color="auto"/>
            <w:right w:val="none" w:sz="0" w:space="0" w:color="auto"/>
          </w:divBdr>
        </w:div>
        <w:div w:id="1616520042">
          <w:marLeft w:val="3330"/>
          <w:marRight w:val="0"/>
          <w:marTop w:val="0"/>
          <w:marBottom w:val="80"/>
          <w:divBdr>
            <w:top w:val="none" w:sz="0" w:space="0" w:color="auto"/>
            <w:left w:val="none" w:sz="0" w:space="0" w:color="auto"/>
            <w:bottom w:val="none" w:sz="0" w:space="0" w:color="auto"/>
            <w:right w:val="none" w:sz="0" w:space="0" w:color="auto"/>
          </w:divBdr>
        </w:div>
        <w:div w:id="865026095">
          <w:marLeft w:val="3330"/>
          <w:marRight w:val="0"/>
          <w:marTop w:val="0"/>
          <w:marBottom w:val="80"/>
          <w:divBdr>
            <w:top w:val="none" w:sz="0" w:space="0" w:color="auto"/>
            <w:left w:val="none" w:sz="0" w:space="0" w:color="auto"/>
            <w:bottom w:val="none" w:sz="0" w:space="0" w:color="auto"/>
            <w:right w:val="none" w:sz="0" w:space="0" w:color="auto"/>
          </w:divBdr>
        </w:div>
        <w:div w:id="1986733932">
          <w:marLeft w:val="3330"/>
          <w:marRight w:val="0"/>
          <w:marTop w:val="0"/>
          <w:marBottom w:val="80"/>
          <w:divBdr>
            <w:top w:val="none" w:sz="0" w:space="0" w:color="auto"/>
            <w:left w:val="none" w:sz="0" w:space="0" w:color="auto"/>
            <w:bottom w:val="none" w:sz="0" w:space="0" w:color="auto"/>
            <w:right w:val="none" w:sz="0" w:space="0" w:color="auto"/>
          </w:divBdr>
        </w:div>
        <w:div w:id="1758019642">
          <w:marLeft w:val="3330"/>
          <w:marRight w:val="0"/>
          <w:marTop w:val="0"/>
          <w:marBottom w:val="80"/>
          <w:divBdr>
            <w:top w:val="none" w:sz="0" w:space="0" w:color="auto"/>
            <w:left w:val="none" w:sz="0" w:space="0" w:color="auto"/>
            <w:bottom w:val="none" w:sz="0" w:space="0" w:color="auto"/>
            <w:right w:val="none" w:sz="0" w:space="0" w:color="auto"/>
          </w:divBdr>
        </w:div>
        <w:div w:id="526023368">
          <w:marLeft w:val="3330"/>
          <w:marRight w:val="0"/>
          <w:marTop w:val="0"/>
          <w:marBottom w:val="80"/>
          <w:divBdr>
            <w:top w:val="none" w:sz="0" w:space="0" w:color="auto"/>
            <w:left w:val="none" w:sz="0" w:space="0" w:color="auto"/>
            <w:bottom w:val="none" w:sz="0" w:space="0" w:color="auto"/>
            <w:right w:val="none" w:sz="0" w:space="0" w:color="auto"/>
          </w:divBdr>
        </w:div>
        <w:div w:id="1929382015">
          <w:marLeft w:val="3330"/>
          <w:marRight w:val="0"/>
          <w:marTop w:val="0"/>
          <w:marBottom w:val="80"/>
          <w:divBdr>
            <w:top w:val="none" w:sz="0" w:space="0" w:color="auto"/>
            <w:left w:val="none" w:sz="0" w:space="0" w:color="auto"/>
            <w:bottom w:val="none" w:sz="0" w:space="0" w:color="auto"/>
            <w:right w:val="none" w:sz="0" w:space="0" w:color="auto"/>
          </w:divBdr>
        </w:div>
        <w:div w:id="1898466922">
          <w:marLeft w:val="3330"/>
          <w:marRight w:val="0"/>
          <w:marTop w:val="0"/>
          <w:marBottom w:val="80"/>
          <w:divBdr>
            <w:top w:val="none" w:sz="0" w:space="0" w:color="auto"/>
            <w:left w:val="none" w:sz="0" w:space="0" w:color="auto"/>
            <w:bottom w:val="none" w:sz="0" w:space="0" w:color="auto"/>
            <w:right w:val="none" w:sz="0" w:space="0" w:color="auto"/>
          </w:divBdr>
        </w:div>
        <w:div w:id="1307592046">
          <w:marLeft w:val="3330"/>
          <w:marRight w:val="0"/>
          <w:marTop w:val="0"/>
          <w:marBottom w:val="80"/>
          <w:divBdr>
            <w:top w:val="none" w:sz="0" w:space="0" w:color="auto"/>
            <w:left w:val="none" w:sz="0" w:space="0" w:color="auto"/>
            <w:bottom w:val="none" w:sz="0" w:space="0" w:color="auto"/>
            <w:right w:val="none" w:sz="0" w:space="0" w:color="auto"/>
          </w:divBdr>
        </w:div>
        <w:div w:id="801271803">
          <w:marLeft w:val="3330"/>
          <w:marRight w:val="0"/>
          <w:marTop w:val="0"/>
          <w:marBottom w:val="80"/>
          <w:divBdr>
            <w:top w:val="none" w:sz="0" w:space="0" w:color="auto"/>
            <w:left w:val="none" w:sz="0" w:space="0" w:color="auto"/>
            <w:bottom w:val="none" w:sz="0" w:space="0" w:color="auto"/>
            <w:right w:val="none" w:sz="0" w:space="0" w:color="auto"/>
          </w:divBdr>
        </w:div>
        <w:div w:id="239414515">
          <w:marLeft w:val="3330"/>
          <w:marRight w:val="0"/>
          <w:marTop w:val="0"/>
          <w:marBottom w:val="80"/>
          <w:divBdr>
            <w:top w:val="none" w:sz="0" w:space="0" w:color="auto"/>
            <w:left w:val="none" w:sz="0" w:space="0" w:color="auto"/>
            <w:bottom w:val="none" w:sz="0" w:space="0" w:color="auto"/>
            <w:right w:val="none" w:sz="0" w:space="0" w:color="auto"/>
          </w:divBdr>
        </w:div>
        <w:div w:id="2078094103">
          <w:marLeft w:val="3330"/>
          <w:marRight w:val="0"/>
          <w:marTop w:val="0"/>
          <w:marBottom w:val="80"/>
          <w:divBdr>
            <w:top w:val="none" w:sz="0" w:space="0" w:color="auto"/>
            <w:left w:val="none" w:sz="0" w:space="0" w:color="auto"/>
            <w:bottom w:val="none" w:sz="0" w:space="0" w:color="auto"/>
            <w:right w:val="none" w:sz="0" w:space="0" w:color="auto"/>
          </w:divBdr>
        </w:div>
        <w:div w:id="369453288">
          <w:marLeft w:val="3330"/>
          <w:marRight w:val="0"/>
          <w:marTop w:val="0"/>
          <w:marBottom w:val="80"/>
          <w:divBdr>
            <w:top w:val="none" w:sz="0" w:space="0" w:color="auto"/>
            <w:left w:val="none" w:sz="0" w:space="0" w:color="auto"/>
            <w:bottom w:val="none" w:sz="0" w:space="0" w:color="auto"/>
            <w:right w:val="none" w:sz="0" w:space="0" w:color="auto"/>
          </w:divBdr>
        </w:div>
        <w:div w:id="1178034281">
          <w:marLeft w:val="3330"/>
          <w:marRight w:val="0"/>
          <w:marTop w:val="0"/>
          <w:marBottom w:val="80"/>
          <w:divBdr>
            <w:top w:val="none" w:sz="0" w:space="0" w:color="auto"/>
            <w:left w:val="none" w:sz="0" w:space="0" w:color="auto"/>
            <w:bottom w:val="none" w:sz="0" w:space="0" w:color="auto"/>
            <w:right w:val="none" w:sz="0" w:space="0" w:color="auto"/>
          </w:divBdr>
        </w:div>
        <w:div w:id="1088228596">
          <w:marLeft w:val="3330"/>
          <w:marRight w:val="0"/>
          <w:marTop w:val="0"/>
          <w:marBottom w:val="80"/>
          <w:divBdr>
            <w:top w:val="none" w:sz="0" w:space="0" w:color="auto"/>
            <w:left w:val="none" w:sz="0" w:space="0" w:color="auto"/>
            <w:bottom w:val="none" w:sz="0" w:space="0" w:color="auto"/>
            <w:right w:val="none" w:sz="0" w:space="0" w:color="auto"/>
          </w:divBdr>
        </w:div>
        <w:div w:id="1724283934">
          <w:marLeft w:val="3330"/>
          <w:marRight w:val="0"/>
          <w:marTop w:val="0"/>
          <w:marBottom w:val="80"/>
          <w:divBdr>
            <w:top w:val="none" w:sz="0" w:space="0" w:color="auto"/>
            <w:left w:val="none" w:sz="0" w:space="0" w:color="auto"/>
            <w:bottom w:val="none" w:sz="0" w:space="0" w:color="auto"/>
            <w:right w:val="none" w:sz="0" w:space="0" w:color="auto"/>
          </w:divBdr>
        </w:div>
        <w:div w:id="1160850810">
          <w:marLeft w:val="3330"/>
          <w:marRight w:val="0"/>
          <w:marTop w:val="0"/>
          <w:marBottom w:val="80"/>
          <w:divBdr>
            <w:top w:val="none" w:sz="0" w:space="0" w:color="auto"/>
            <w:left w:val="none" w:sz="0" w:space="0" w:color="auto"/>
            <w:bottom w:val="none" w:sz="0" w:space="0" w:color="auto"/>
            <w:right w:val="none" w:sz="0" w:space="0" w:color="auto"/>
          </w:divBdr>
        </w:div>
        <w:div w:id="999887401">
          <w:marLeft w:val="3330"/>
          <w:marRight w:val="0"/>
          <w:marTop w:val="0"/>
          <w:marBottom w:val="80"/>
          <w:divBdr>
            <w:top w:val="none" w:sz="0" w:space="0" w:color="auto"/>
            <w:left w:val="none" w:sz="0" w:space="0" w:color="auto"/>
            <w:bottom w:val="none" w:sz="0" w:space="0" w:color="auto"/>
            <w:right w:val="none" w:sz="0" w:space="0" w:color="auto"/>
          </w:divBdr>
        </w:div>
        <w:div w:id="1267232154">
          <w:marLeft w:val="3330"/>
          <w:marRight w:val="0"/>
          <w:marTop w:val="0"/>
          <w:marBottom w:val="80"/>
          <w:divBdr>
            <w:top w:val="none" w:sz="0" w:space="0" w:color="auto"/>
            <w:left w:val="none" w:sz="0" w:space="0" w:color="auto"/>
            <w:bottom w:val="none" w:sz="0" w:space="0" w:color="auto"/>
            <w:right w:val="none" w:sz="0" w:space="0" w:color="auto"/>
          </w:divBdr>
        </w:div>
        <w:div w:id="1354383130">
          <w:marLeft w:val="3330"/>
          <w:marRight w:val="0"/>
          <w:marTop w:val="0"/>
          <w:marBottom w:val="80"/>
          <w:divBdr>
            <w:top w:val="none" w:sz="0" w:space="0" w:color="auto"/>
            <w:left w:val="none" w:sz="0" w:space="0" w:color="auto"/>
            <w:bottom w:val="none" w:sz="0" w:space="0" w:color="auto"/>
            <w:right w:val="none" w:sz="0" w:space="0" w:color="auto"/>
          </w:divBdr>
        </w:div>
        <w:div w:id="1686710635">
          <w:marLeft w:val="3330"/>
          <w:marRight w:val="0"/>
          <w:marTop w:val="0"/>
          <w:marBottom w:val="80"/>
          <w:divBdr>
            <w:top w:val="none" w:sz="0" w:space="0" w:color="auto"/>
            <w:left w:val="none" w:sz="0" w:space="0" w:color="auto"/>
            <w:bottom w:val="none" w:sz="0" w:space="0" w:color="auto"/>
            <w:right w:val="none" w:sz="0" w:space="0" w:color="auto"/>
          </w:divBdr>
        </w:div>
        <w:div w:id="1876693753">
          <w:marLeft w:val="3330"/>
          <w:marRight w:val="0"/>
          <w:marTop w:val="0"/>
          <w:marBottom w:val="80"/>
          <w:divBdr>
            <w:top w:val="none" w:sz="0" w:space="0" w:color="auto"/>
            <w:left w:val="none" w:sz="0" w:space="0" w:color="auto"/>
            <w:bottom w:val="none" w:sz="0" w:space="0" w:color="auto"/>
            <w:right w:val="none" w:sz="0" w:space="0" w:color="auto"/>
          </w:divBdr>
        </w:div>
        <w:div w:id="1616981605">
          <w:marLeft w:val="3330"/>
          <w:marRight w:val="0"/>
          <w:marTop w:val="0"/>
          <w:marBottom w:val="80"/>
          <w:divBdr>
            <w:top w:val="none" w:sz="0" w:space="0" w:color="auto"/>
            <w:left w:val="none" w:sz="0" w:space="0" w:color="auto"/>
            <w:bottom w:val="none" w:sz="0" w:space="0" w:color="auto"/>
            <w:right w:val="none" w:sz="0" w:space="0" w:color="auto"/>
          </w:divBdr>
        </w:div>
        <w:div w:id="2023622499">
          <w:marLeft w:val="3330"/>
          <w:marRight w:val="0"/>
          <w:marTop w:val="0"/>
          <w:marBottom w:val="80"/>
          <w:divBdr>
            <w:top w:val="none" w:sz="0" w:space="0" w:color="auto"/>
            <w:left w:val="none" w:sz="0" w:space="0" w:color="auto"/>
            <w:bottom w:val="none" w:sz="0" w:space="0" w:color="auto"/>
            <w:right w:val="none" w:sz="0" w:space="0" w:color="auto"/>
          </w:divBdr>
        </w:div>
        <w:div w:id="1481386841">
          <w:marLeft w:val="3330"/>
          <w:marRight w:val="0"/>
          <w:marTop w:val="0"/>
          <w:marBottom w:val="80"/>
          <w:divBdr>
            <w:top w:val="none" w:sz="0" w:space="0" w:color="auto"/>
            <w:left w:val="none" w:sz="0" w:space="0" w:color="auto"/>
            <w:bottom w:val="none" w:sz="0" w:space="0" w:color="auto"/>
            <w:right w:val="none" w:sz="0" w:space="0" w:color="auto"/>
          </w:divBdr>
        </w:div>
        <w:div w:id="109860194">
          <w:marLeft w:val="3330"/>
          <w:marRight w:val="0"/>
          <w:marTop w:val="0"/>
          <w:marBottom w:val="80"/>
          <w:divBdr>
            <w:top w:val="none" w:sz="0" w:space="0" w:color="auto"/>
            <w:left w:val="none" w:sz="0" w:space="0" w:color="auto"/>
            <w:bottom w:val="none" w:sz="0" w:space="0" w:color="auto"/>
            <w:right w:val="none" w:sz="0" w:space="0" w:color="auto"/>
          </w:divBdr>
        </w:div>
        <w:div w:id="1139617895">
          <w:marLeft w:val="3330"/>
          <w:marRight w:val="0"/>
          <w:marTop w:val="0"/>
          <w:marBottom w:val="80"/>
          <w:divBdr>
            <w:top w:val="none" w:sz="0" w:space="0" w:color="auto"/>
            <w:left w:val="none" w:sz="0" w:space="0" w:color="auto"/>
            <w:bottom w:val="none" w:sz="0" w:space="0" w:color="auto"/>
            <w:right w:val="none" w:sz="0" w:space="0" w:color="auto"/>
          </w:divBdr>
        </w:div>
        <w:div w:id="8263584">
          <w:marLeft w:val="3330"/>
          <w:marRight w:val="0"/>
          <w:marTop w:val="0"/>
          <w:marBottom w:val="80"/>
          <w:divBdr>
            <w:top w:val="none" w:sz="0" w:space="0" w:color="auto"/>
            <w:left w:val="none" w:sz="0" w:space="0" w:color="auto"/>
            <w:bottom w:val="none" w:sz="0" w:space="0" w:color="auto"/>
            <w:right w:val="none" w:sz="0" w:space="0" w:color="auto"/>
          </w:divBdr>
        </w:div>
        <w:div w:id="1992826192">
          <w:marLeft w:val="3330"/>
          <w:marRight w:val="0"/>
          <w:marTop w:val="0"/>
          <w:marBottom w:val="80"/>
          <w:divBdr>
            <w:top w:val="none" w:sz="0" w:space="0" w:color="auto"/>
            <w:left w:val="none" w:sz="0" w:space="0" w:color="auto"/>
            <w:bottom w:val="none" w:sz="0" w:space="0" w:color="auto"/>
            <w:right w:val="none" w:sz="0" w:space="0" w:color="auto"/>
          </w:divBdr>
        </w:div>
        <w:div w:id="579876705">
          <w:marLeft w:val="3330"/>
          <w:marRight w:val="0"/>
          <w:marTop w:val="0"/>
          <w:marBottom w:val="80"/>
          <w:divBdr>
            <w:top w:val="none" w:sz="0" w:space="0" w:color="auto"/>
            <w:left w:val="none" w:sz="0" w:space="0" w:color="auto"/>
            <w:bottom w:val="none" w:sz="0" w:space="0" w:color="auto"/>
            <w:right w:val="none" w:sz="0" w:space="0" w:color="auto"/>
          </w:divBdr>
        </w:div>
        <w:div w:id="169949002">
          <w:marLeft w:val="3330"/>
          <w:marRight w:val="0"/>
          <w:marTop w:val="0"/>
          <w:marBottom w:val="80"/>
          <w:divBdr>
            <w:top w:val="none" w:sz="0" w:space="0" w:color="auto"/>
            <w:left w:val="none" w:sz="0" w:space="0" w:color="auto"/>
            <w:bottom w:val="none" w:sz="0" w:space="0" w:color="auto"/>
            <w:right w:val="none" w:sz="0" w:space="0" w:color="auto"/>
          </w:divBdr>
        </w:div>
        <w:div w:id="726998423">
          <w:marLeft w:val="3330"/>
          <w:marRight w:val="0"/>
          <w:marTop w:val="0"/>
          <w:marBottom w:val="80"/>
          <w:divBdr>
            <w:top w:val="none" w:sz="0" w:space="0" w:color="auto"/>
            <w:left w:val="none" w:sz="0" w:space="0" w:color="auto"/>
            <w:bottom w:val="none" w:sz="0" w:space="0" w:color="auto"/>
            <w:right w:val="none" w:sz="0" w:space="0" w:color="auto"/>
          </w:divBdr>
        </w:div>
        <w:div w:id="693731005">
          <w:marLeft w:val="3330"/>
          <w:marRight w:val="0"/>
          <w:marTop w:val="0"/>
          <w:marBottom w:val="80"/>
          <w:divBdr>
            <w:top w:val="none" w:sz="0" w:space="0" w:color="auto"/>
            <w:left w:val="none" w:sz="0" w:space="0" w:color="auto"/>
            <w:bottom w:val="none" w:sz="0" w:space="0" w:color="auto"/>
            <w:right w:val="none" w:sz="0" w:space="0" w:color="auto"/>
          </w:divBdr>
        </w:div>
        <w:div w:id="992490627">
          <w:marLeft w:val="3330"/>
          <w:marRight w:val="0"/>
          <w:marTop w:val="0"/>
          <w:marBottom w:val="80"/>
          <w:divBdr>
            <w:top w:val="none" w:sz="0" w:space="0" w:color="auto"/>
            <w:left w:val="none" w:sz="0" w:space="0" w:color="auto"/>
            <w:bottom w:val="none" w:sz="0" w:space="0" w:color="auto"/>
            <w:right w:val="none" w:sz="0" w:space="0" w:color="auto"/>
          </w:divBdr>
        </w:div>
        <w:div w:id="637491425">
          <w:marLeft w:val="3330"/>
          <w:marRight w:val="0"/>
          <w:marTop w:val="0"/>
          <w:marBottom w:val="80"/>
          <w:divBdr>
            <w:top w:val="none" w:sz="0" w:space="0" w:color="auto"/>
            <w:left w:val="none" w:sz="0" w:space="0" w:color="auto"/>
            <w:bottom w:val="none" w:sz="0" w:space="0" w:color="auto"/>
            <w:right w:val="none" w:sz="0" w:space="0" w:color="auto"/>
          </w:divBdr>
        </w:div>
        <w:div w:id="1672877570">
          <w:marLeft w:val="3330"/>
          <w:marRight w:val="0"/>
          <w:marTop w:val="0"/>
          <w:marBottom w:val="80"/>
          <w:divBdr>
            <w:top w:val="none" w:sz="0" w:space="0" w:color="auto"/>
            <w:left w:val="none" w:sz="0" w:space="0" w:color="auto"/>
            <w:bottom w:val="none" w:sz="0" w:space="0" w:color="auto"/>
            <w:right w:val="none" w:sz="0" w:space="0" w:color="auto"/>
          </w:divBdr>
        </w:div>
        <w:div w:id="1775398892">
          <w:marLeft w:val="3330"/>
          <w:marRight w:val="0"/>
          <w:marTop w:val="0"/>
          <w:marBottom w:val="80"/>
          <w:divBdr>
            <w:top w:val="none" w:sz="0" w:space="0" w:color="auto"/>
            <w:left w:val="none" w:sz="0" w:space="0" w:color="auto"/>
            <w:bottom w:val="none" w:sz="0" w:space="0" w:color="auto"/>
            <w:right w:val="none" w:sz="0" w:space="0" w:color="auto"/>
          </w:divBdr>
        </w:div>
        <w:div w:id="1645967200">
          <w:marLeft w:val="3330"/>
          <w:marRight w:val="0"/>
          <w:marTop w:val="0"/>
          <w:marBottom w:val="80"/>
          <w:divBdr>
            <w:top w:val="none" w:sz="0" w:space="0" w:color="auto"/>
            <w:left w:val="none" w:sz="0" w:space="0" w:color="auto"/>
            <w:bottom w:val="none" w:sz="0" w:space="0" w:color="auto"/>
            <w:right w:val="none" w:sz="0" w:space="0" w:color="auto"/>
          </w:divBdr>
        </w:div>
        <w:div w:id="1243642981">
          <w:marLeft w:val="3330"/>
          <w:marRight w:val="0"/>
          <w:marTop w:val="0"/>
          <w:marBottom w:val="80"/>
          <w:divBdr>
            <w:top w:val="none" w:sz="0" w:space="0" w:color="auto"/>
            <w:left w:val="none" w:sz="0" w:space="0" w:color="auto"/>
            <w:bottom w:val="none" w:sz="0" w:space="0" w:color="auto"/>
            <w:right w:val="none" w:sz="0" w:space="0" w:color="auto"/>
          </w:divBdr>
        </w:div>
        <w:div w:id="1786844870">
          <w:marLeft w:val="3330"/>
          <w:marRight w:val="0"/>
          <w:marTop w:val="0"/>
          <w:marBottom w:val="80"/>
          <w:divBdr>
            <w:top w:val="none" w:sz="0" w:space="0" w:color="auto"/>
            <w:left w:val="none" w:sz="0" w:space="0" w:color="auto"/>
            <w:bottom w:val="none" w:sz="0" w:space="0" w:color="auto"/>
            <w:right w:val="none" w:sz="0" w:space="0" w:color="auto"/>
          </w:divBdr>
        </w:div>
        <w:div w:id="936793676">
          <w:marLeft w:val="3330"/>
          <w:marRight w:val="0"/>
          <w:marTop w:val="0"/>
          <w:marBottom w:val="80"/>
          <w:divBdr>
            <w:top w:val="none" w:sz="0" w:space="0" w:color="auto"/>
            <w:left w:val="none" w:sz="0" w:space="0" w:color="auto"/>
            <w:bottom w:val="none" w:sz="0" w:space="0" w:color="auto"/>
            <w:right w:val="none" w:sz="0" w:space="0" w:color="auto"/>
          </w:divBdr>
        </w:div>
        <w:div w:id="1416585418">
          <w:marLeft w:val="3330"/>
          <w:marRight w:val="0"/>
          <w:marTop w:val="0"/>
          <w:marBottom w:val="80"/>
          <w:divBdr>
            <w:top w:val="none" w:sz="0" w:space="0" w:color="auto"/>
            <w:left w:val="none" w:sz="0" w:space="0" w:color="auto"/>
            <w:bottom w:val="none" w:sz="0" w:space="0" w:color="auto"/>
            <w:right w:val="none" w:sz="0" w:space="0" w:color="auto"/>
          </w:divBdr>
        </w:div>
        <w:div w:id="1510214951">
          <w:marLeft w:val="3330"/>
          <w:marRight w:val="0"/>
          <w:marTop w:val="0"/>
          <w:marBottom w:val="80"/>
          <w:divBdr>
            <w:top w:val="none" w:sz="0" w:space="0" w:color="auto"/>
            <w:left w:val="none" w:sz="0" w:space="0" w:color="auto"/>
            <w:bottom w:val="none" w:sz="0" w:space="0" w:color="auto"/>
            <w:right w:val="none" w:sz="0" w:space="0" w:color="auto"/>
          </w:divBdr>
        </w:div>
        <w:div w:id="713382991">
          <w:marLeft w:val="3330"/>
          <w:marRight w:val="0"/>
          <w:marTop w:val="0"/>
          <w:marBottom w:val="80"/>
          <w:divBdr>
            <w:top w:val="none" w:sz="0" w:space="0" w:color="auto"/>
            <w:left w:val="none" w:sz="0" w:space="0" w:color="auto"/>
            <w:bottom w:val="none" w:sz="0" w:space="0" w:color="auto"/>
            <w:right w:val="none" w:sz="0" w:space="0" w:color="auto"/>
          </w:divBdr>
        </w:div>
        <w:div w:id="1594437001">
          <w:marLeft w:val="3330"/>
          <w:marRight w:val="0"/>
          <w:marTop w:val="0"/>
          <w:marBottom w:val="80"/>
          <w:divBdr>
            <w:top w:val="none" w:sz="0" w:space="0" w:color="auto"/>
            <w:left w:val="none" w:sz="0" w:space="0" w:color="auto"/>
            <w:bottom w:val="none" w:sz="0" w:space="0" w:color="auto"/>
            <w:right w:val="none" w:sz="0" w:space="0" w:color="auto"/>
          </w:divBdr>
        </w:div>
        <w:div w:id="1720939213">
          <w:marLeft w:val="3330"/>
          <w:marRight w:val="0"/>
          <w:marTop w:val="0"/>
          <w:marBottom w:val="80"/>
          <w:divBdr>
            <w:top w:val="none" w:sz="0" w:space="0" w:color="auto"/>
            <w:left w:val="none" w:sz="0" w:space="0" w:color="auto"/>
            <w:bottom w:val="none" w:sz="0" w:space="0" w:color="auto"/>
            <w:right w:val="none" w:sz="0" w:space="0" w:color="auto"/>
          </w:divBdr>
        </w:div>
        <w:div w:id="1155299074">
          <w:marLeft w:val="3330"/>
          <w:marRight w:val="0"/>
          <w:marTop w:val="0"/>
          <w:marBottom w:val="80"/>
          <w:divBdr>
            <w:top w:val="none" w:sz="0" w:space="0" w:color="auto"/>
            <w:left w:val="none" w:sz="0" w:space="0" w:color="auto"/>
            <w:bottom w:val="none" w:sz="0" w:space="0" w:color="auto"/>
            <w:right w:val="none" w:sz="0" w:space="0" w:color="auto"/>
          </w:divBdr>
        </w:div>
        <w:div w:id="1006909108">
          <w:marLeft w:val="3330"/>
          <w:marRight w:val="0"/>
          <w:marTop w:val="0"/>
          <w:marBottom w:val="80"/>
          <w:divBdr>
            <w:top w:val="none" w:sz="0" w:space="0" w:color="auto"/>
            <w:left w:val="none" w:sz="0" w:space="0" w:color="auto"/>
            <w:bottom w:val="none" w:sz="0" w:space="0" w:color="auto"/>
            <w:right w:val="none" w:sz="0" w:space="0" w:color="auto"/>
          </w:divBdr>
        </w:div>
        <w:div w:id="617300675">
          <w:marLeft w:val="3330"/>
          <w:marRight w:val="0"/>
          <w:marTop w:val="0"/>
          <w:marBottom w:val="80"/>
          <w:divBdr>
            <w:top w:val="none" w:sz="0" w:space="0" w:color="auto"/>
            <w:left w:val="none" w:sz="0" w:space="0" w:color="auto"/>
            <w:bottom w:val="none" w:sz="0" w:space="0" w:color="auto"/>
            <w:right w:val="none" w:sz="0" w:space="0" w:color="auto"/>
          </w:divBdr>
        </w:div>
        <w:div w:id="1350109682">
          <w:marLeft w:val="3330"/>
          <w:marRight w:val="0"/>
          <w:marTop w:val="0"/>
          <w:marBottom w:val="80"/>
          <w:divBdr>
            <w:top w:val="none" w:sz="0" w:space="0" w:color="auto"/>
            <w:left w:val="none" w:sz="0" w:space="0" w:color="auto"/>
            <w:bottom w:val="none" w:sz="0" w:space="0" w:color="auto"/>
            <w:right w:val="none" w:sz="0" w:space="0" w:color="auto"/>
          </w:divBdr>
        </w:div>
        <w:div w:id="193661136">
          <w:marLeft w:val="3330"/>
          <w:marRight w:val="0"/>
          <w:marTop w:val="0"/>
          <w:marBottom w:val="80"/>
          <w:divBdr>
            <w:top w:val="none" w:sz="0" w:space="0" w:color="auto"/>
            <w:left w:val="none" w:sz="0" w:space="0" w:color="auto"/>
            <w:bottom w:val="none" w:sz="0" w:space="0" w:color="auto"/>
            <w:right w:val="none" w:sz="0" w:space="0" w:color="auto"/>
          </w:divBdr>
        </w:div>
        <w:div w:id="446631344">
          <w:marLeft w:val="3330"/>
          <w:marRight w:val="0"/>
          <w:marTop w:val="0"/>
          <w:marBottom w:val="80"/>
          <w:divBdr>
            <w:top w:val="none" w:sz="0" w:space="0" w:color="auto"/>
            <w:left w:val="none" w:sz="0" w:space="0" w:color="auto"/>
            <w:bottom w:val="none" w:sz="0" w:space="0" w:color="auto"/>
            <w:right w:val="none" w:sz="0" w:space="0" w:color="auto"/>
          </w:divBdr>
        </w:div>
        <w:div w:id="301353039">
          <w:marLeft w:val="3330"/>
          <w:marRight w:val="0"/>
          <w:marTop w:val="0"/>
          <w:marBottom w:val="80"/>
          <w:divBdr>
            <w:top w:val="none" w:sz="0" w:space="0" w:color="auto"/>
            <w:left w:val="none" w:sz="0" w:space="0" w:color="auto"/>
            <w:bottom w:val="none" w:sz="0" w:space="0" w:color="auto"/>
            <w:right w:val="none" w:sz="0" w:space="0" w:color="auto"/>
          </w:divBdr>
        </w:div>
        <w:div w:id="311839115">
          <w:marLeft w:val="3330"/>
          <w:marRight w:val="0"/>
          <w:marTop w:val="0"/>
          <w:marBottom w:val="80"/>
          <w:divBdr>
            <w:top w:val="none" w:sz="0" w:space="0" w:color="auto"/>
            <w:left w:val="none" w:sz="0" w:space="0" w:color="auto"/>
            <w:bottom w:val="none" w:sz="0" w:space="0" w:color="auto"/>
            <w:right w:val="none" w:sz="0" w:space="0" w:color="auto"/>
          </w:divBdr>
        </w:div>
        <w:div w:id="177039043">
          <w:marLeft w:val="3326"/>
          <w:marRight w:val="0"/>
          <w:marTop w:val="0"/>
          <w:marBottom w:val="80"/>
          <w:divBdr>
            <w:top w:val="none" w:sz="0" w:space="0" w:color="auto"/>
            <w:left w:val="none" w:sz="0" w:space="0" w:color="auto"/>
            <w:bottom w:val="none" w:sz="0" w:space="0" w:color="auto"/>
            <w:right w:val="none" w:sz="0" w:space="0" w:color="auto"/>
          </w:divBdr>
        </w:div>
        <w:div w:id="1529223270">
          <w:marLeft w:val="3326"/>
          <w:marRight w:val="0"/>
          <w:marTop w:val="0"/>
          <w:marBottom w:val="80"/>
          <w:divBdr>
            <w:top w:val="none" w:sz="0" w:space="0" w:color="auto"/>
            <w:left w:val="none" w:sz="0" w:space="0" w:color="auto"/>
            <w:bottom w:val="none" w:sz="0" w:space="0" w:color="auto"/>
            <w:right w:val="none" w:sz="0" w:space="0" w:color="auto"/>
          </w:divBdr>
        </w:div>
        <w:div w:id="363332607">
          <w:marLeft w:val="3326"/>
          <w:marRight w:val="0"/>
          <w:marTop w:val="0"/>
          <w:marBottom w:val="80"/>
          <w:divBdr>
            <w:top w:val="none" w:sz="0" w:space="0" w:color="auto"/>
            <w:left w:val="none" w:sz="0" w:space="0" w:color="auto"/>
            <w:bottom w:val="none" w:sz="0" w:space="0" w:color="auto"/>
            <w:right w:val="none" w:sz="0" w:space="0" w:color="auto"/>
          </w:divBdr>
        </w:div>
        <w:div w:id="1528056471">
          <w:marLeft w:val="3326"/>
          <w:marRight w:val="0"/>
          <w:marTop w:val="0"/>
          <w:marBottom w:val="80"/>
          <w:divBdr>
            <w:top w:val="none" w:sz="0" w:space="0" w:color="auto"/>
            <w:left w:val="none" w:sz="0" w:space="0" w:color="auto"/>
            <w:bottom w:val="none" w:sz="0" w:space="0" w:color="auto"/>
            <w:right w:val="none" w:sz="0" w:space="0" w:color="auto"/>
          </w:divBdr>
        </w:div>
        <w:div w:id="410734169">
          <w:marLeft w:val="3326"/>
          <w:marRight w:val="0"/>
          <w:marTop w:val="0"/>
          <w:marBottom w:val="80"/>
          <w:divBdr>
            <w:top w:val="none" w:sz="0" w:space="0" w:color="auto"/>
            <w:left w:val="none" w:sz="0" w:space="0" w:color="auto"/>
            <w:bottom w:val="none" w:sz="0" w:space="0" w:color="auto"/>
            <w:right w:val="none" w:sz="0" w:space="0" w:color="auto"/>
          </w:divBdr>
        </w:div>
        <w:div w:id="1569421044">
          <w:marLeft w:val="3326"/>
          <w:marRight w:val="0"/>
          <w:marTop w:val="0"/>
          <w:marBottom w:val="80"/>
          <w:divBdr>
            <w:top w:val="none" w:sz="0" w:space="0" w:color="auto"/>
            <w:left w:val="none" w:sz="0" w:space="0" w:color="auto"/>
            <w:bottom w:val="none" w:sz="0" w:space="0" w:color="auto"/>
            <w:right w:val="none" w:sz="0" w:space="0" w:color="auto"/>
          </w:divBdr>
        </w:div>
        <w:div w:id="232550252">
          <w:marLeft w:val="3326"/>
          <w:marRight w:val="0"/>
          <w:marTop w:val="0"/>
          <w:marBottom w:val="80"/>
          <w:divBdr>
            <w:top w:val="none" w:sz="0" w:space="0" w:color="auto"/>
            <w:left w:val="none" w:sz="0" w:space="0" w:color="auto"/>
            <w:bottom w:val="none" w:sz="0" w:space="0" w:color="auto"/>
            <w:right w:val="none" w:sz="0" w:space="0" w:color="auto"/>
          </w:divBdr>
        </w:div>
        <w:div w:id="495535730">
          <w:marLeft w:val="3326"/>
          <w:marRight w:val="0"/>
          <w:marTop w:val="0"/>
          <w:marBottom w:val="80"/>
          <w:divBdr>
            <w:top w:val="none" w:sz="0" w:space="0" w:color="auto"/>
            <w:left w:val="none" w:sz="0" w:space="0" w:color="auto"/>
            <w:bottom w:val="none" w:sz="0" w:space="0" w:color="auto"/>
            <w:right w:val="none" w:sz="0" w:space="0" w:color="auto"/>
          </w:divBdr>
        </w:div>
        <w:div w:id="560561726">
          <w:marLeft w:val="3326"/>
          <w:marRight w:val="0"/>
          <w:marTop w:val="0"/>
          <w:marBottom w:val="80"/>
          <w:divBdr>
            <w:top w:val="none" w:sz="0" w:space="0" w:color="auto"/>
            <w:left w:val="none" w:sz="0" w:space="0" w:color="auto"/>
            <w:bottom w:val="none" w:sz="0" w:space="0" w:color="auto"/>
            <w:right w:val="none" w:sz="0" w:space="0" w:color="auto"/>
          </w:divBdr>
        </w:div>
        <w:div w:id="1339578210">
          <w:marLeft w:val="3326"/>
          <w:marRight w:val="0"/>
          <w:marTop w:val="0"/>
          <w:marBottom w:val="80"/>
          <w:divBdr>
            <w:top w:val="none" w:sz="0" w:space="0" w:color="auto"/>
            <w:left w:val="none" w:sz="0" w:space="0" w:color="auto"/>
            <w:bottom w:val="none" w:sz="0" w:space="0" w:color="auto"/>
            <w:right w:val="none" w:sz="0" w:space="0" w:color="auto"/>
          </w:divBdr>
        </w:div>
        <w:div w:id="1829517158">
          <w:marLeft w:val="3326"/>
          <w:marRight w:val="0"/>
          <w:marTop w:val="0"/>
          <w:marBottom w:val="80"/>
          <w:divBdr>
            <w:top w:val="none" w:sz="0" w:space="0" w:color="auto"/>
            <w:left w:val="none" w:sz="0" w:space="0" w:color="auto"/>
            <w:bottom w:val="none" w:sz="0" w:space="0" w:color="auto"/>
            <w:right w:val="none" w:sz="0" w:space="0" w:color="auto"/>
          </w:divBdr>
        </w:div>
        <w:div w:id="1566450841">
          <w:marLeft w:val="3326"/>
          <w:marRight w:val="0"/>
          <w:marTop w:val="0"/>
          <w:marBottom w:val="80"/>
          <w:divBdr>
            <w:top w:val="none" w:sz="0" w:space="0" w:color="auto"/>
            <w:left w:val="none" w:sz="0" w:space="0" w:color="auto"/>
            <w:bottom w:val="none" w:sz="0" w:space="0" w:color="auto"/>
            <w:right w:val="none" w:sz="0" w:space="0" w:color="auto"/>
          </w:divBdr>
        </w:div>
        <w:div w:id="173542890">
          <w:marLeft w:val="3326"/>
          <w:marRight w:val="0"/>
          <w:marTop w:val="0"/>
          <w:marBottom w:val="80"/>
          <w:divBdr>
            <w:top w:val="none" w:sz="0" w:space="0" w:color="auto"/>
            <w:left w:val="none" w:sz="0" w:space="0" w:color="auto"/>
            <w:bottom w:val="none" w:sz="0" w:space="0" w:color="auto"/>
            <w:right w:val="none" w:sz="0" w:space="0" w:color="auto"/>
          </w:divBdr>
        </w:div>
        <w:div w:id="1530029217">
          <w:marLeft w:val="3326"/>
          <w:marRight w:val="0"/>
          <w:marTop w:val="0"/>
          <w:marBottom w:val="80"/>
          <w:divBdr>
            <w:top w:val="none" w:sz="0" w:space="0" w:color="auto"/>
            <w:left w:val="none" w:sz="0" w:space="0" w:color="auto"/>
            <w:bottom w:val="none" w:sz="0" w:space="0" w:color="auto"/>
            <w:right w:val="none" w:sz="0" w:space="0" w:color="auto"/>
          </w:divBdr>
        </w:div>
        <w:div w:id="442771042">
          <w:marLeft w:val="3326"/>
          <w:marRight w:val="0"/>
          <w:marTop w:val="0"/>
          <w:marBottom w:val="80"/>
          <w:divBdr>
            <w:top w:val="none" w:sz="0" w:space="0" w:color="auto"/>
            <w:left w:val="none" w:sz="0" w:space="0" w:color="auto"/>
            <w:bottom w:val="none" w:sz="0" w:space="0" w:color="auto"/>
            <w:right w:val="none" w:sz="0" w:space="0" w:color="auto"/>
          </w:divBdr>
        </w:div>
        <w:div w:id="87313886">
          <w:marLeft w:val="3326"/>
          <w:marRight w:val="0"/>
          <w:marTop w:val="0"/>
          <w:marBottom w:val="80"/>
          <w:divBdr>
            <w:top w:val="none" w:sz="0" w:space="0" w:color="auto"/>
            <w:left w:val="none" w:sz="0" w:space="0" w:color="auto"/>
            <w:bottom w:val="none" w:sz="0" w:space="0" w:color="auto"/>
            <w:right w:val="none" w:sz="0" w:space="0" w:color="auto"/>
          </w:divBdr>
        </w:div>
        <w:div w:id="1528057913">
          <w:marLeft w:val="3326"/>
          <w:marRight w:val="0"/>
          <w:marTop w:val="0"/>
          <w:marBottom w:val="80"/>
          <w:divBdr>
            <w:top w:val="none" w:sz="0" w:space="0" w:color="auto"/>
            <w:left w:val="none" w:sz="0" w:space="0" w:color="auto"/>
            <w:bottom w:val="none" w:sz="0" w:space="0" w:color="auto"/>
            <w:right w:val="none" w:sz="0" w:space="0" w:color="auto"/>
          </w:divBdr>
        </w:div>
        <w:div w:id="1050694107">
          <w:marLeft w:val="3326"/>
          <w:marRight w:val="0"/>
          <w:marTop w:val="0"/>
          <w:marBottom w:val="80"/>
          <w:divBdr>
            <w:top w:val="none" w:sz="0" w:space="0" w:color="auto"/>
            <w:left w:val="none" w:sz="0" w:space="0" w:color="auto"/>
            <w:bottom w:val="none" w:sz="0" w:space="0" w:color="auto"/>
            <w:right w:val="none" w:sz="0" w:space="0" w:color="auto"/>
          </w:divBdr>
        </w:div>
        <w:div w:id="1756512923">
          <w:marLeft w:val="3326"/>
          <w:marRight w:val="0"/>
          <w:marTop w:val="0"/>
          <w:marBottom w:val="80"/>
          <w:divBdr>
            <w:top w:val="none" w:sz="0" w:space="0" w:color="auto"/>
            <w:left w:val="none" w:sz="0" w:space="0" w:color="auto"/>
            <w:bottom w:val="none" w:sz="0" w:space="0" w:color="auto"/>
            <w:right w:val="none" w:sz="0" w:space="0" w:color="auto"/>
          </w:divBdr>
        </w:div>
        <w:div w:id="1028526702">
          <w:marLeft w:val="3326"/>
          <w:marRight w:val="0"/>
          <w:marTop w:val="0"/>
          <w:marBottom w:val="80"/>
          <w:divBdr>
            <w:top w:val="none" w:sz="0" w:space="0" w:color="auto"/>
            <w:left w:val="none" w:sz="0" w:space="0" w:color="auto"/>
            <w:bottom w:val="none" w:sz="0" w:space="0" w:color="auto"/>
            <w:right w:val="none" w:sz="0" w:space="0" w:color="auto"/>
          </w:divBdr>
        </w:div>
        <w:div w:id="271674779">
          <w:marLeft w:val="3326"/>
          <w:marRight w:val="0"/>
          <w:marTop w:val="0"/>
          <w:marBottom w:val="80"/>
          <w:divBdr>
            <w:top w:val="none" w:sz="0" w:space="0" w:color="auto"/>
            <w:left w:val="none" w:sz="0" w:space="0" w:color="auto"/>
            <w:bottom w:val="none" w:sz="0" w:space="0" w:color="auto"/>
            <w:right w:val="none" w:sz="0" w:space="0" w:color="auto"/>
          </w:divBdr>
        </w:div>
        <w:div w:id="2060738173">
          <w:marLeft w:val="3326"/>
          <w:marRight w:val="0"/>
          <w:marTop w:val="0"/>
          <w:marBottom w:val="80"/>
          <w:divBdr>
            <w:top w:val="none" w:sz="0" w:space="0" w:color="auto"/>
            <w:left w:val="none" w:sz="0" w:space="0" w:color="auto"/>
            <w:bottom w:val="none" w:sz="0" w:space="0" w:color="auto"/>
            <w:right w:val="none" w:sz="0" w:space="0" w:color="auto"/>
          </w:divBdr>
        </w:div>
        <w:div w:id="254363199">
          <w:marLeft w:val="3326"/>
          <w:marRight w:val="0"/>
          <w:marTop w:val="0"/>
          <w:marBottom w:val="80"/>
          <w:divBdr>
            <w:top w:val="none" w:sz="0" w:space="0" w:color="auto"/>
            <w:left w:val="none" w:sz="0" w:space="0" w:color="auto"/>
            <w:bottom w:val="none" w:sz="0" w:space="0" w:color="auto"/>
            <w:right w:val="none" w:sz="0" w:space="0" w:color="auto"/>
          </w:divBdr>
        </w:div>
        <w:div w:id="1823690280">
          <w:marLeft w:val="3326"/>
          <w:marRight w:val="0"/>
          <w:marTop w:val="0"/>
          <w:marBottom w:val="80"/>
          <w:divBdr>
            <w:top w:val="none" w:sz="0" w:space="0" w:color="auto"/>
            <w:left w:val="none" w:sz="0" w:space="0" w:color="auto"/>
            <w:bottom w:val="none" w:sz="0" w:space="0" w:color="auto"/>
            <w:right w:val="none" w:sz="0" w:space="0" w:color="auto"/>
          </w:divBdr>
        </w:div>
        <w:div w:id="2121561129">
          <w:marLeft w:val="3326"/>
          <w:marRight w:val="0"/>
          <w:marTop w:val="0"/>
          <w:marBottom w:val="80"/>
          <w:divBdr>
            <w:top w:val="none" w:sz="0" w:space="0" w:color="auto"/>
            <w:left w:val="none" w:sz="0" w:space="0" w:color="auto"/>
            <w:bottom w:val="none" w:sz="0" w:space="0" w:color="auto"/>
            <w:right w:val="none" w:sz="0" w:space="0" w:color="auto"/>
          </w:divBdr>
        </w:div>
        <w:div w:id="1706059955">
          <w:marLeft w:val="3326"/>
          <w:marRight w:val="0"/>
          <w:marTop w:val="0"/>
          <w:marBottom w:val="80"/>
          <w:divBdr>
            <w:top w:val="none" w:sz="0" w:space="0" w:color="auto"/>
            <w:left w:val="none" w:sz="0" w:space="0" w:color="auto"/>
            <w:bottom w:val="none" w:sz="0" w:space="0" w:color="auto"/>
            <w:right w:val="none" w:sz="0" w:space="0" w:color="auto"/>
          </w:divBdr>
        </w:div>
        <w:div w:id="963803715">
          <w:marLeft w:val="3326"/>
          <w:marRight w:val="0"/>
          <w:marTop w:val="0"/>
          <w:marBottom w:val="80"/>
          <w:divBdr>
            <w:top w:val="none" w:sz="0" w:space="0" w:color="auto"/>
            <w:left w:val="none" w:sz="0" w:space="0" w:color="auto"/>
            <w:bottom w:val="none" w:sz="0" w:space="0" w:color="auto"/>
            <w:right w:val="none" w:sz="0" w:space="0" w:color="auto"/>
          </w:divBdr>
        </w:div>
        <w:div w:id="1999266180">
          <w:marLeft w:val="3326"/>
          <w:marRight w:val="0"/>
          <w:marTop w:val="0"/>
          <w:marBottom w:val="80"/>
          <w:divBdr>
            <w:top w:val="none" w:sz="0" w:space="0" w:color="auto"/>
            <w:left w:val="none" w:sz="0" w:space="0" w:color="auto"/>
            <w:bottom w:val="none" w:sz="0" w:space="0" w:color="auto"/>
            <w:right w:val="none" w:sz="0" w:space="0" w:color="auto"/>
          </w:divBdr>
        </w:div>
        <w:div w:id="991760625">
          <w:marLeft w:val="3326"/>
          <w:marRight w:val="0"/>
          <w:marTop w:val="0"/>
          <w:marBottom w:val="80"/>
          <w:divBdr>
            <w:top w:val="none" w:sz="0" w:space="0" w:color="auto"/>
            <w:left w:val="none" w:sz="0" w:space="0" w:color="auto"/>
            <w:bottom w:val="none" w:sz="0" w:space="0" w:color="auto"/>
            <w:right w:val="none" w:sz="0" w:space="0" w:color="auto"/>
          </w:divBdr>
        </w:div>
        <w:div w:id="2047094056">
          <w:marLeft w:val="3326"/>
          <w:marRight w:val="0"/>
          <w:marTop w:val="0"/>
          <w:marBottom w:val="80"/>
          <w:divBdr>
            <w:top w:val="none" w:sz="0" w:space="0" w:color="auto"/>
            <w:left w:val="none" w:sz="0" w:space="0" w:color="auto"/>
            <w:bottom w:val="none" w:sz="0" w:space="0" w:color="auto"/>
            <w:right w:val="none" w:sz="0" w:space="0" w:color="auto"/>
          </w:divBdr>
        </w:div>
        <w:div w:id="1916091039">
          <w:marLeft w:val="3326"/>
          <w:marRight w:val="0"/>
          <w:marTop w:val="0"/>
          <w:marBottom w:val="80"/>
          <w:divBdr>
            <w:top w:val="none" w:sz="0" w:space="0" w:color="auto"/>
            <w:left w:val="none" w:sz="0" w:space="0" w:color="auto"/>
            <w:bottom w:val="none" w:sz="0" w:space="0" w:color="auto"/>
            <w:right w:val="none" w:sz="0" w:space="0" w:color="auto"/>
          </w:divBdr>
        </w:div>
        <w:div w:id="164713612">
          <w:marLeft w:val="3326"/>
          <w:marRight w:val="0"/>
          <w:marTop w:val="0"/>
          <w:marBottom w:val="80"/>
          <w:divBdr>
            <w:top w:val="none" w:sz="0" w:space="0" w:color="auto"/>
            <w:left w:val="none" w:sz="0" w:space="0" w:color="auto"/>
            <w:bottom w:val="none" w:sz="0" w:space="0" w:color="auto"/>
            <w:right w:val="none" w:sz="0" w:space="0" w:color="auto"/>
          </w:divBdr>
        </w:div>
        <w:div w:id="523709679">
          <w:marLeft w:val="3326"/>
          <w:marRight w:val="0"/>
          <w:marTop w:val="0"/>
          <w:marBottom w:val="80"/>
          <w:divBdr>
            <w:top w:val="none" w:sz="0" w:space="0" w:color="auto"/>
            <w:left w:val="none" w:sz="0" w:space="0" w:color="auto"/>
            <w:bottom w:val="none" w:sz="0" w:space="0" w:color="auto"/>
            <w:right w:val="none" w:sz="0" w:space="0" w:color="auto"/>
          </w:divBdr>
        </w:div>
        <w:div w:id="1871843993">
          <w:marLeft w:val="3326"/>
          <w:marRight w:val="0"/>
          <w:marTop w:val="0"/>
          <w:marBottom w:val="80"/>
          <w:divBdr>
            <w:top w:val="none" w:sz="0" w:space="0" w:color="auto"/>
            <w:left w:val="none" w:sz="0" w:space="0" w:color="auto"/>
            <w:bottom w:val="none" w:sz="0" w:space="0" w:color="auto"/>
            <w:right w:val="none" w:sz="0" w:space="0" w:color="auto"/>
          </w:divBdr>
        </w:div>
        <w:div w:id="2051300950">
          <w:marLeft w:val="3326"/>
          <w:marRight w:val="0"/>
          <w:marTop w:val="0"/>
          <w:marBottom w:val="80"/>
          <w:divBdr>
            <w:top w:val="none" w:sz="0" w:space="0" w:color="auto"/>
            <w:left w:val="none" w:sz="0" w:space="0" w:color="auto"/>
            <w:bottom w:val="none" w:sz="0" w:space="0" w:color="auto"/>
            <w:right w:val="none" w:sz="0" w:space="0" w:color="auto"/>
          </w:divBdr>
        </w:div>
        <w:div w:id="587006495">
          <w:marLeft w:val="3326"/>
          <w:marRight w:val="0"/>
          <w:marTop w:val="0"/>
          <w:marBottom w:val="80"/>
          <w:divBdr>
            <w:top w:val="none" w:sz="0" w:space="0" w:color="auto"/>
            <w:left w:val="none" w:sz="0" w:space="0" w:color="auto"/>
            <w:bottom w:val="none" w:sz="0" w:space="0" w:color="auto"/>
            <w:right w:val="none" w:sz="0" w:space="0" w:color="auto"/>
          </w:divBdr>
        </w:div>
        <w:div w:id="1738896757">
          <w:marLeft w:val="3326"/>
          <w:marRight w:val="0"/>
          <w:marTop w:val="0"/>
          <w:marBottom w:val="80"/>
          <w:divBdr>
            <w:top w:val="none" w:sz="0" w:space="0" w:color="auto"/>
            <w:left w:val="none" w:sz="0" w:space="0" w:color="auto"/>
            <w:bottom w:val="none" w:sz="0" w:space="0" w:color="auto"/>
            <w:right w:val="none" w:sz="0" w:space="0" w:color="auto"/>
          </w:divBdr>
        </w:div>
        <w:div w:id="927999916">
          <w:marLeft w:val="3326"/>
          <w:marRight w:val="0"/>
          <w:marTop w:val="0"/>
          <w:marBottom w:val="80"/>
          <w:divBdr>
            <w:top w:val="none" w:sz="0" w:space="0" w:color="auto"/>
            <w:left w:val="none" w:sz="0" w:space="0" w:color="auto"/>
            <w:bottom w:val="none" w:sz="0" w:space="0" w:color="auto"/>
            <w:right w:val="none" w:sz="0" w:space="0" w:color="auto"/>
          </w:divBdr>
        </w:div>
        <w:div w:id="2090034388">
          <w:marLeft w:val="3326"/>
          <w:marRight w:val="0"/>
          <w:marTop w:val="0"/>
          <w:marBottom w:val="80"/>
          <w:divBdr>
            <w:top w:val="none" w:sz="0" w:space="0" w:color="auto"/>
            <w:left w:val="none" w:sz="0" w:space="0" w:color="auto"/>
            <w:bottom w:val="none" w:sz="0" w:space="0" w:color="auto"/>
            <w:right w:val="none" w:sz="0" w:space="0" w:color="auto"/>
          </w:divBdr>
        </w:div>
        <w:div w:id="1007561781">
          <w:marLeft w:val="3326"/>
          <w:marRight w:val="0"/>
          <w:marTop w:val="0"/>
          <w:marBottom w:val="80"/>
          <w:divBdr>
            <w:top w:val="none" w:sz="0" w:space="0" w:color="auto"/>
            <w:left w:val="none" w:sz="0" w:space="0" w:color="auto"/>
            <w:bottom w:val="none" w:sz="0" w:space="0" w:color="auto"/>
            <w:right w:val="none" w:sz="0" w:space="0" w:color="auto"/>
          </w:divBdr>
        </w:div>
        <w:div w:id="280691063">
          <w:marLeft w:val="3326"/>
          <w:marRight w:val="0"/>
          <w:marTop w:val="0"/>
          <w:marBottom w:val="80"/>
          <w:divBdr>
            <w:top w:val="none" w:sz="0" w:space="0" w:color="auto"/>
            <w:left w:val="none" w:sz="0" w:space="0" w:color="auto"/>
            <w:bottom w:val="none" w:sz="0" w:space="0" w:color="auto"/>
            <w:right w:val="none" w:sz="0" w:space="0" w:color="auto"/>
          </w:divBdr>
        </w:div>
        <w:div w:id="1231816299">
          <w:marLeft w:val="3326"/>
          <w:marRight w:val="0"/>
          <w:marTop w:val="0"/>
          <w:marBottom w:val="80"/>
          <w:divBdr>
            <w:top w:val="none" w:sz="0" w:space="0" w:color="auto"/>
            <w:left w:val="none" w:sz="0" w:space="0" w:color="auto"/>
            <w:bottom w:val="none" w:sz="0" w:space="0" w:color="auto"/>
            <w:right w:val="none" w:sz="0" w:space="0" w:color="auto"/>
          </w:divBdr>
        </w:div>
        <w:div w:id="837575550">
          <w:marLeft w:val="3326"/>
          <w:marRight w:val="0"/>
          <w:marTop w:val="0"/>
          <w:marBottom w:val="80"/>
          <w:divBdr>
            <w:top w:val="none" w:sz="0" w:space="0" w:color="auto"/>
            <w:left w:val="none" w:sz="0" w:space="0" w:color="auto"/>
            <w:bottom w:val="none" w:sz="0" w:space="0" w:color="auto"/>
            <w:right w:val="none" w:sz="0" w:space="0" w:color="auto"/>
          </w:divBdr>
        </w:div>
        <w:div w:id="1946375436">
          <w:marLeft w:val="3326"/>
          <w:marRight w:val="0"/>
          <w:marTop w:val="0"/>
          <w:marBottom w:val="80"/>
          <w:divBdr>
            <w:top w:val="none" w:sz="0" w:space="0" w:color="auto"/>
            <w:left w:val="none" w:sz="0" w:space="0" w:color="auto"/>
            <w:bottom w:val="none" w:sz="0" w:space="0" w:color="auto"/>
            <w:right w:val="none" w:sz="0" w:space="0" w:color="auto"/>
          </w:divBdr>
        </w:div>
        <w:div w:id="1420517000">
          <w:marLeft w:val="3326"/>
          <w:marRight w:val="0"/>
          <w:marTop w:val="0"/>
          <w:marBottom w:val="80"/>
          <w:divBdr>
            <w:top w:val="none" w:sz="0" w:space="0" w:color="auto"/>
            <w:left w:val="none" w:sz="0" w:space="0" w:color="auto"/>
            <w:bottom w:val="none" w:sz="0" w:space="0" w:color="auto"/>
            <w:right w:val="none" w:sz="0" w:space="0" w:color="auto"/>
          </w:divBdr>
        </w:div>
        <w:div w:id="435641648">
          <w:marLeft w:val="3326"/>
          <w:marRight w:val="0"/>
          <w:marTop w:val="0"/>
          <w:marBottom w:val="80"/>
          <w:divBdr>
            <w:top w:val="none" w:sz="0" w:space="0" w:color="auto"/>
            <w:left w:val="none" w:sz="0" w:space="0" w:color="auto"/>
            <w:bottom w:val="none" w:sz="0" w:space="0" w:color="auto"/>
            <w:right w:val="none" w:sz="0" w:space="0" w:color="auto"/>
          </w:divBdr>
        </w:div>
        <w:div w:id="723262162">
          <w:marLeft w:val="3326"/>
          <w:marRight w:val="0"/>
          <w:marTop w:val="0"/>
          <w:marBottom w:val="80"/>
          <w:divBdr>
            <w:top w:val="none" w:sz="0" w:space="0" w:color="auto"/>
            <w:left w:val="none" w:sz="0" w:space="0" w:color="auto"/>
            <w:bottom w:val="none" w:sz="0" w:space="0" w:color="auto"/>
            <w:right w:val="none" w:sz="0" w:space="0" w:color="auto"/>
          </w:divBdr>
        </w:div>
        <w:div w:id="1839536724">
          <w:marLeft w:val="3326"/>
          <w:marRight w:val="0"/>
          <w:marTop w:val="0"/>
          <w:marBottom w:val="80"/>
          <w:divBdr>
            <w:top w:val="none" w:sz="0" w:space="0" w:color="auto"/>
            <w:left w:val="none" w:sz="0" w:space="0" w:color="auto"/>
            <w:bottom w:val="none" w:sz="0" w:space="0" w:color="auto"/>
            <w:right w:val="none" w:sz="0" w:space="0" w:color="auto"/>
          </w:divBdr>
        </w:div>
        <w:div w:id="278613358">
          <w:marLeft w:val="3326"/>
          <w:marRight w:val="0"/>
          <w:marTop w:val="0"/>
          <w:marBottom w:val="80"/>
          <w:divBdr>
            <w:top w:val="none" w:sz="0" w:space="0" w:color="auto"/>
            <w:left w:val="none" w:sz="0" w:space="0" w:color="auto"/>
            <w:bottom w:val="none" w:sz="0" w:space="0" w:color="auto"/>
            <w:right w:val="none" w:sz="0" w:space="0" w:color="auto"/>
          </w:divBdr>
        </w:div>
        <w:div w:id="456071817">
          <w:marLeft w:val="3326"/>
          <w:marRight w:val="0"/>
          <w:marTop w:val="0"/>
          <w:marBottom w:val="80"/>
          <w:divBdr>
            <w:top w:val="none" w:sz="0" w:space="0" w:color="auto"/>
            <w:left w:val="none" w:sz="0" w:space="0" w:color="auto"/>
            <w:bottom w:val="none" w:sz="0" w:space="0" w:color="auto"/>
            <w:right w:val="none" w:sz="0" w:space="0" w:color="auto"/>
          </w:divBdr>
        </w:div>
        <w:div w:id="241917226">
          <w:marLeft w:val="3326"/>
          <w:marRight w:val="0"/>
          <w:marTop w:val="0"/>
          <w:marBottom w:val="80"/>
          <w:divBdr>
            <w:top w:val="none" w:sz="0" w:space="0" w:color="auto"/>
            <w:left w:val="none" w:sz="0" w:space="0" w:color="auto"/>
            <w:bottom w:val="none" w:sz="0" w:space="0" w:color="auto"/>
            <w:right w:val="none" w:sz="0" w:space="0" w:color="auto"/>
          </w:divBdr>
        </w:div>
        <w:div w:id="751001627">
          <w:marLeft w:val="3326"/>
          <w:marRight w:val="0"/>
          <w:marTop w:val="0"/>
          <w:marBottom w:val="80"/>
          <w:divBdr>
            <w:top w:val="none" w:sz="0" w:space="0" w:color="auto"/>
            <w:left w:val="none" w:sz="0" w:space="0" w:color="auto"/>
            <w:bottom w:val="none" w:sz="0" w:space="0" w:color="auto"/>
            <w:right w:val="none" w:sz="0" w:space="0" w:color="auto"/>
          </w:divBdr>
        </w:div>
        <w:div w:id="103693712">
          <w:marLeft w:val="3326"/>
          <w:marRight w:val="0"/>
          <w:marTop w:val="0"/>
          <w:marBottom w:val="80"/>
          <w:divBdr>
            <w:top w:val="none" w:sz="0" w:space="0" w:color="auto"/>
            <w:left w:val="none" w:sz="0" w:space="0" w:color="auto"/>
            <w:bottom w:val="none" w:sz="0" w:space="0" w:color="auto"/>
            <w:right w:val="none" w:sz="0" w:space="0" w:color="auto"/>
          </w:divBdr>
        </w:div>
        <w:div w:id="1305551326">
          <w:marLeft w:val="3326"/>
          <w:marRight w:val="0"/>
          <w:marTop w:val="0"/>
          <w:marBottom w:val="80"/>
          <w:divBdr>
            <w:top w:val="none" w:sz="0" w:space="0" w:color="auto"/>
            <w:left w:val="none" w:sz="0" w:space="0" w:color="auto"/>
            <w:bottom w:val="none" w:sz="0" w:space="0" w:color="auto"/>
            <w:right w:val="none" w:sz="0" w:space="0" w:color="auto"/>
          </w:divBdr>
        </w:div>
        <w:div w:id="1140608546">
          <w:marLeft w:val="3326"/>
          <w:marRight w:val="0"/>
          <w:marTop w:val="0"/>
          <w:marBottom w:val="80"/>
          <w:divBdr>
            <w:top w:val="none" w:sz="0" w:space="0" w:color="auto"/>
            <w:left w:val="none" w:sz="0" w:space="0" w:color="auto"/>
            <w:bottom w:val="none" w:sz="0" w:space="0" w:color="auto"/>
            <w:right w:val="none" w:sz="0" w:space="0" w:color="auto"/>
          </w:divBdr>
        </w:div>
        <w:div w:id="81415199">
          <w:marLeft w:val="3326"/>
          <w:marRight w:val="0"/>
          <w:marTop w:val="0"/>
          <w:marBottom w:val="80"/>
          <w:divBdr>
            <w:top w:val="none" w:sz="0" w:space="0" w:color="auto"/>
            <w:left w:val="none" w:sz="0" w:space="0" w:color="auto"/>
            <w:bottom w:val="none" w:sz="0" w:space="0" w:color="auto"/>
            <w:right w:val="none" w:sz="0" w:space="0" w:color="auto"/>
          </w:divBdr>
        </w:div>
        <w:div w:id="1769542046">
          <w:marLeft w:val="3326"/>
          <w:marRight w:val="0"/>
          <w:marTop w:val="0"/>
          <w:marBottom w:val="80"/>
          <w:divBdr>
            <w:top w:val="none" w:sz="0" w:space="0" w:color="auto"/>
            <w:left w:val="none" w:sz="0" w:space="0" w:color="auto"/>
            <w:bottom w:val="none" w:sz="0" w:space="0" w:color="auto"/>
            <w:right w:val="none" w:sz="0" w:space="0" w:color="auto"/>
          </w:divBdr>
        </w:div>
        <w:div w:id="2030058510">
          <w:marLeft w:val="3326"/>
          <w:marRight w:val="0"/>
          <w:marTop w:val="0"/>
          <w:marBottom w:val="80"/>
          <w:divBdr>
            <w:top w:val="none" w:sz="0" w:space="0" w:color="auto"/>
            <w:left w:val="none" w:sz="0" w:space="0" w:color="auto"/>
            <w:bottom w:val="none" w:sz="0" w:space="0" w:color="auto"/>
            <w:right w:val="none" w:sz="0" w:space="0" w:color="auto"/>
          </w:divBdr>
        </w:div>
        <w:div w:id="2119712832">
          <w:marLeft w:val="3326"/>
          <w:marRight w:val="0"/>
          <w:marTop w:val="0"/>
          <w:marBottom w:val="80"/>
          <w:divBdr>
            <w:top w:val="none" w:sz="0" w:space="0" w:color="auto"/>
            <w:left w:val="none" w:sz="0" w:space="0" w:color="auto"/>
            <w:bottom w:val="none" w:sz="0" w:space="0" w:color="auto"/>
            <w:right w:val="none" w:sz="0" w:space="0" w:color="auto"/>
          </w:divBdr>
        </w:div>
        <w:div w:id="1737245341">
          <w:marLeft w:val="3326"/>
          <w:marRight w:val="0"/>
          <w:marTop w:val="0"/>
          <w:marBottom w:val="80"/>
          <w:divBdr>
            <w:top w:val="none" w:sz="0" w:space="0" w:color="auto"/>
            <w:left w:val="none" w:sz="0" w:space="0" w:color="auto"/>
            <w:bottom w:val="none" w:sz="0" w:space="0" w:color="auto"/>
            <w:right w:val="none" w:sz="0" w:space="0" w:color="auto"/>
          </w:divBdr>
        </w:div>
        <w:div w:id="356587650">
          <w:marLeft w:val="3326"/>
          <w:marRight w:val="0"/>
          <w:marTop w:val="0"/>
          <w:marBottom w:val="80"/>
          <w:divBdr>
            <w:top w:val="none" w:sz="0" w:space="0" w:color="auto"/>
            <w:left w:val="none" w:sz="0" w:space="0" w:color="auto"/>
            <w:bottom w:val="none" w:sz="0" w:space="0" w:color="auto"/>
            <w:right w:val="none" w:sz="0" w:space="0" w:color="auto"/>
          </w:divBdr>
        </w:div>
        <w:div w:id="824787021">
          <w:marLeft w:val="3326"/>
          <w:marRight w:val="0"/>
          <w:marTop w:val="0"/>
          <w:marBottom w:val="80"/>
          <w:divBdr>
            <w:top w:val="none" w:sz="0" w:space="0" w:color="auto"/>
            <w:left w:val="none" w:sz="0" w:space="0" w:color="auto"/>
            <w:bottom w:val="none" w:sz="0" w:space="0" w:color="auto"/>
            <w:right w:val="none" w:sz="0" w:space="0" w:color="auto"/>
          </w:divBdr>
        </w:div>
        <w:div w:id="1612123154">
          <w:marLeft w:val="3326"/>
          <w:marRight w:val="0"/>
          <w:marTop w:val="0"/>
          <w:marBottom w:val="80"/>
          <w:divBdr>
            <w:top w:val="none" w:sz="0" w:space="0" w:color="auto"/>
            <w:left w:val="none" w:sz="0" w:space="0" w:color="auto"/>
            <w:bottom w:val="none" w:sz="0" w:space="0" w:color="auto"/>
            <w:right w:val="none" w:sz="0" w:space="0" w:color="auto"/>
          </w:divBdr>
        </w:div>
        <w:div w:id="643242940">
          <w:marLeft w:val="3326"/>
          <w:marRight w:val="0"/>
          <w:marTop w:val="0"/>
          <w:marBottom w:val="80"/>
          <w:divBdr>
            <w:top w:val="none" w:sz="0" w:space="0" w:color="auto"/>
            <w:left w:val="none" w:sz="0" w:space="0" w:color="auto"/>
            <w:bottom w:val="none" w:sz="0" w:space="0" w:color="auto"/>
            <w:right w:val="none" w:sz="0" w:space="0" w:color="auto"/>
          </w:divBdr>
        </w:div>
        <w:div w:id="2067293126">
          <w:marLeft w:val="3326"/>
          <w:marRight w:val="0"/>
          <w:marTop w:val="0"/>
          <w:marBottom w:val="80"/>
          <w:divBdr>
            <w:top w:val="none" w:sz="0" w:space="0" w:color="auto"/>
            <w:left w:val="none" w:sz="0" w:space="0" w:color="auto"/>
            <w:bottom w:val="none" w:sz="0" w:space="0" w:color="auto"/>
            <w:right w:val="none" w:sz="0" w:space="0" w:color="auto"/>
          </w:divBdr>
        </w:div>
        <w:div w:id="1360813259">
          <w:marLeft w:val="3326"/>
          <w:marRight w:val="0"/>
          <w:marTop w:val="0"/>
          <w:marBottom w:val="80"/>
          <w:divBdr>
            <w:top w:val="none" w:sz="0" w:space="0" w:color="auto"/>
            <w:left w:val="none" w:sz="0" w:space="0" w:color="auto"/>
            <w:bottom w:val="none" w:sz="0" w:space="0" w:color="auto"/>
            <w:right w:val="none" w:sz="0" w:space="0" w:color="auto"/>
          </w:divBdr>
        </w:div>
        <w:div w:id="1834834547">
          <w:marLeft w:val="3326"/>
          <w:marRight w:val="0"/>
          <w:marTop w:val="0"/>
          <w:marBottom w:val="80"/>
          <w:divBdr>
            <w:top w:val="none" w:sz="0" w:space="0" w:color="auto"/>
            <w:left w:val="none" w:sz="0" w:space="0" w:color="auto"/>
            <w:bottom w:val="none" w:sz="0" w:space="0" w:color="auto"/>
            <w:right w:val="none" w:sz="0" w:space="0" w:color="auto"/>
          </w:divBdr>
        </w:div>
        <w:div w:id="2144495203">
          <w:marLeft w:val="3326"/>
          <w:marRight w:val="0"/>
          <w:marTop w:val="0"/>
          <w:marBottom w:val="80"/>
          <w:divBdr>
            <w:top w:val="none" w:sz="0" w:space="0" w:color="auto"/>
            <w:left w:val="none" w:sz="0" w:space="0" w:color="auto"/>
            <w:bottom w:val="none" w:sz="0" w:space="0" w:color="auto"/>
            <w:right w:val="none" w:sz="0" w:space="0" w:color="auto"/>
          </w:divBdr>
        </w:div>
        <w:div w:id="45497087">
          <w:marLeft w:val="3326"/>
          <w:marRight w:val="0"/>
          <w:marTop w:val="0"/>
          <w:marBottom w:val="80"/>
          <w:divBdr>
            <w:top w:val="none" w:sz="0" w:space="0" w:color="auto"/>
            <w:left w:val="none" w:sz="0" w:space="0" w:color="auto"/>
            <w:bottom w:val="none" w:sz="0" w:space="0" w:color="auto"/>
            <w:right w:val="none" w:sz="0" w:space="0" w:color="auto"/>
          </w:divBdr>
        </w:div>
        <w:div w:id="1922981581">
          <w:marLeft w:val="3326"/>
          <w:marRight w:val="0"/>
          <w:marTop w:val="0"/>
          <w:marBottom w:val="80"/>
          <w:divBdr>
            <w:top w:val="none" w:sz="0" w:space="0" w:color="auto"/>
            <w:left w:val="none" w:sz="0" w:space="0" w:color="auto"/>
            <w:bottom w:val="none" w:sz="0" w:space="0" w:color="auto"/>
            <w:right w:val="none" w:sz="0" w:space="0" w:color="auto"/>
          </w:divBdr>
        </w:div>
        <w:div w:id="343898215">
          <w:marLeft w:val="3326"/>
          <w:marRight w:val="0"/>
          <w:marTop w:val="0"/>
          <w:marBottom w:val="80"/>
          <w:divBdr>
            <w:top w:val="none" w:sz="0" w:space="0" w:color="auto"/>
            <w:left w:val="none" w:sz="0" w:space="0" w:color="auto"/>
            <w:bottom w:val="none" w:sz="0" w:space="0" w:color="auto"/>
            <w:right w:val="none" w:sz="0" w:space="0" w:color="auto"/>
          </w:divBdr>
        </w:div>
        <w:div w:id="797528124">
          <w:marLeft w:val="3326"/>
          <w:marRight w:val="0"/>
          <w:marTop w:val="0"/>
          <w:marBottom w:val="80"/>
          <w:divBdr>
            <w:top w:val="none" w:sz="0" w:space="0" w:color="auto"/>
            <w:left w:val="none" w:sz="0" w:space="0" w:color="auto"/>
            <w:bottom w:val="none" w:sz="0" w:space="0" w:color="auto"/>
            <w:right w:val="none" w:sz="0" w:space="0" w:color="auto"/>
          </w:divBdr>
        </w:div>
        <w:div w:id="827134156">
          <w:marLeft w:val="3326"/>
          <w:marRight w:val="0"/>
          <w:marTop w:val="0"/>
          <w:marBottom w:val="80"/>
          <w:divBdr>
            <w:top w:val="none" w:sz="0" w:space="0" w:color="auto"/>
            <w:left w:val="none" w:sz="0" w:space="0" w:color="auto"/>
            <w:bottom w:val="none" w:sz="0" w:space="0" w:color="auto"/>
            <w:right w:val="none" w:sz="0" w:space="0" w:color="auto"/>
          </w:divBdr>
        </w:div>
        <w:div w:id="1809859825">
          <w:marLeft w:val="3326"/>
          <w:marRight w:val="0"/>
          <w:marTop w:val="0"/>
          <w:marBottom w:val="80"/>
          <w:divBdr>
            <w:top w:val="none" w:sz="0" w:space="0" w:color="auto"/>
            <w:left w:val="none" w:sz="0" w:space="0" w:color="auto"/>
            <w:bottom w:val="none" w:sz="0" w:space="0" w:color="auto"/>
            <w:right w:val="none" w:sz="0" w:space="0" w:color="auto"/>
          </w:divBdr>
        </w:div>
        <w:div w:id="1615744109">
          <w:marLeft w:val="3326"/>
          <w:marRight w:val="0"/>
          <w:marTop w:val="0"/>
          <w:marBottom w:val="80"/>
          <w:divBdr>
            <w:top w:val="none" w:sz="0" w:space="0" w:color="auto"/>
            <w:left w:val="none" w:sz="0" w:space="0" w:color="auto"/>
            <w:bottom w:val="none" w:sz="0" w:space="0" w:color="auto"/>
            <w:right w:val="none" w:sz="0" w:space="0" w:color="auto"/>
          </w:divBdr>
        </w:div>
        <w:div w:id="411438470">
          <w:marLeft w:val="3326"/>
          <w:marRight w:val="0"/>
          <w:marTop w:val="0"/>
          <w:marBottom w:val="80"/>
          <w:divBdr>
            <w:top w:val="none" w:sz="0" w:space="0" w:color="auto"/>
            <w:left w:val="none" w:sz="0" w:space="0" w:color="auto"/>
            <w:bottom w:val="none" w:sz="0" w:space="0" w:color="auto"/>
            <w:right w:val="none" w:sz="0" w:space="0" w:color="auto"/>
          </w:divBdr>
        </w:div>
        <w:div w:id="1362433963">
          <w:marLeft w:val="3326"/>
          <w:marRight w:val="0"/>
          <w:marTop w:val="0"/>
          <w:marBottom w:val="80"/>
          <w:divBdr>
            <w:top w:val="none" w:sz="0" w:space="0" w:color="auto"/>
            <w:left w:val="none" w:sz="0" w:space="0" w:color="auto"/>
            <w:bottom w:val="none" w:sz="0" w:space="0" w:color="auto"/>
            <w:right w:val="none" w:sz="0" w:space="0" w:color="auto"/>
          </w:divBdr>
        </w:div>
        <w:div w:id="11997880">
          <w:marLeft w:val="3326"/>
          <w:marRight w:val="0"/>
          <w:marTop w:val="0"/>
          <w:marBottom w:val="80"/>
          <w:divBdr>
            <w:top w:val="none" w:sz="0" w:space="0" w:color="auto"/>
            <w:left w:val="none" w:sz="0" w:space="0" w:color="auto"/>
            <w:bottom w:val="none" w:sz="0" w:space="0" w:color="auto"/>
            <w:right w:val="none" w:sz="0" w:space="0" w:color="auto"/>
          </w:divBdr>
        </w:div>
        <w:div w:id="938875181">
          <w:marLeft w:val="3326"/>
          <w:marRight w:val="0"/>
          <w:marTop w:val="0"/>
          <w:marBottom w:val="80"/>
          <w:divBdr>
            <w:top w:val="none" w:sz="0" w:space="0" w:color="auto"/>
            <w:left w:val="none" w:sz="0" w:space="0" w:color="auto"/>
            <w:bottom w:val="none" w:sz="0" w:space="0" w:color="auto"/>
            <w:right w:val="none" w:sz="0" w:space="0" w:color="auto"/>
          </w:divBdr>
        </w:div>
        <w:div w:id="1444880811">
          <w:marLeft w:val="3326"/>
          <w:marRight w:val="0"/>
          <w:marTop w:val="0"/>
          <w:marBottom w:val="80"/>
          <w:divBdr>
            <w:top w:val="none" w:sz="0" w:space="0" w:color="auto"/>
            <w:left w:val="none" w:sz="0" w:space="0" w:color="auto"/>
            <w:bottom w:val="none" w:sz="0" w:space="0" w:color="auto"/>
            <w:right w:val="none" w:sz="0" w:space="0" w:color="auto"/>
          </w:divBdr>
        </w:div>
        <w:div w:id="1076315948">
          <w:marLeft w:val="3326"/>
          <w:marRight w:val="0"/>
          <w:marTop w:val="0"/>
          <w:marBottom w:val="80"/>
          <w:divBdr>
            <w:top w:val="none" w:sz="0" w:space="0" w:color="auto"/>
            <w:left w:val="none" w:sz="0" w:space="0" w:color="auto"/>
            <w:bottom w:val="none" w:sz="0" w:space="0" w:color="auto"/>
            <w:right w:val="none" w:sz="0" w:space="0" w:color="auto"/>
          </w:divBdr>
        </w:div>
        <w:div w:id="212695492">
          <w:marLeft w:val="3326"/>
          <w:marRight w:val="0"/>
          <w:marTop w:val="0"/>
          <w:marBottom w:val="80"/>
          <w:divBdr>
            <w:top w:val="none" w:sz="0" w:space="0" w:color="auto"/>
            <w:left w:val="none" w:sz="0" w:space="0" w:color="auto"/>
            <w:bottom w:val="none" w:sz="0" w:space="0" w:color="auto"/>
            <w:right w:val="none" w:sz="0" w:space="0" w:color="auto"/>
          </w:divBdr>
        </w:div>
        <w:div w:id="2010332128">
          <w:marLeft w:val="3326"/>
          <w:marRight w:val="0"/>
          <w:marTop w:val="0"/>
          <w:marBottom w:val="80"/>
          <w:divBdr>
            <w:top w:val="none" w:sz="0" w:space="0" w:color="auto"/>
            <w:left w:val="none" w:sz="0" w:space="0" w:color="auto"/>
            <w:bottom w:val="none" w:sz="0" w:space="0" w:color="auto"/>
            <w:right w:val="none" w:sz="0" w:space="0" w:color="auto"/>
          </w:divBdr>
        </w:div>
        <w:div w:id="429277203">
          <w:marLeft w:val="3326"/>
          <w:marRight w:val="0"/>
          <w:marTop w:val="0"/>
          <w:marBottom w:val="80"/>
          <w:divBdr>
            <w:top w:val="none" w:sz="0" w:space="0" w:color="auto"/>
            <w:left w:val="none" w:sz="0" w:space="0" w:color="auto"/>
            <w:bottom w:val="none" w:sz="0" w:space="0" w:color="auto"/>
            <w:right w:val="none" w:sz="0" w:space="0" w:color="auto"/>
          </w:divBdr>
        </w:div>
        <w:div w:id="606431983">
          <w:marLeft w:val="3326"/>
          <w:marRight w:val="0"/>
          <w:marTop w:val="0"/>
          <w:marBottom w:val="80"/>
          <w:divBdr>
            <w:top w:val="none" w:sz="0" w:space="0" w:color="auto"/>
            <w:left w:val="none" w:sz="0" w:space="0" w:color="auto"/>
            <w:bottom w:val="none" w:sz="0" w:space="0" w:color="auto"/>
            <w:right w:val="none" w:sz="0" w:space="0" w:color="auto"/>
          </w:divBdr>
        </w:div>
        <w:div w:id="2027708841">
          <w:marLeft w:val="3326"/>
          <w:marRight w:val="0"/>
          <w:marTop w:val="0"/>
          <w:marBottom w:val="80"/>
          <w:divBdr>
            <w:top w:val="none" w:sz="0" w:space="0" w:color="auto"/>
            <w:left w:val="none" w:sz="0" w:space="0" w:color="auto"/>
            <w:bottom w:val="none" w:sz="0" w:space="0" w:color="auto"/>
            <w:right w:val="none" w:sz="0" w:space="0" w:color="auto"/>
          </w:divBdr>
        </w:div>
        <w:div w:id="827936315">
          <w:marLeft w:val="3326"/>
          <w:marRight w:val="0"/>
          <w:marTop w:val="0"/>
          <w:marBottom w:val="80"/>
          <w:divBdr>
            <w:top w:val="none" w:sz="0" w:space="0" w:color="auto"/>
            <w:left w:val="none" w:sz="0" w:space="0" w:color="auto"/>
            <w:bottom w:val="none" w:sz="0" w:space="0" w:color="auto"/>
            <w:right w:val="none" w:sz="0" w:space="0" w:color="auto"/>
          </w:divBdr>
        </w:div>
        <w:div w:id="1486900330">
          <w:marLeft w:val="3326"/>
          <w:marRight w:val="0"/>
          <w:marTop w:val="0"/>
          <w:marBottom w:val="80"/>
          <w:divBdr>
            <w:top w:val="none" w:sz="0" w:space="0" w:color="auto"/>
            <w:left w:val="none" w:sz="0" w:space="0" w:color="auto"/>
            <w:bottom w:val="none" w:sz="0" w:space="0" w:color="auto"/>
            <w:right w:val="none" w:sz="0" w:space="0" w:color="auto"/>
          </w:divBdr>
        </w:div>
        <w:div w:id="560754044">
          <w:marLeft w:val="3326"/>
          <w:marRight w:val="0"/>
          <w:marTop w:val="0"/>
          <w:marBottom w:val="80"/>
          <w:divBdr>
            <w:top w:val="none" w:sz="0" w:space="0" w:color="auto"/>
            <w:left w:val="none" w:sz="0" w:space="0" w:color="auto"/>
            <w:bottom w:val="none" w:sz="0" w:space="0" w:color="auto"/>
            <w:right w:val="none" w:sz="0" w:space="0" w:color="auto"/>
          </w:divBdr>
        </w:div>
        <w:div w:id="1526015893">
          <w:marLeft w:val="3326"/>
          <w:marRight w:val="0"/>
          <w:marTop w:val="0"/>
          <w:marBottom w:val="80"/>
          <w:divBdr>
            <w:top w:val="none" w:sz="0" w:space="0" w:color="auto"/>
            <w:left w:val="none" w:sz="0" w:space="0" w:color="auto"/>
            <w:bottom w:val="none" w:sz="0" w:space="0" w:color="auto"/>
            <w:right w:val="none" w:sz="0" w:space="0" w:color="auto"/>
          </w:divBdr>
        </w:div>
        <w:div w:id="126556220">
          <w:marLeft w:val="3326"/>
          <w:marRight w:val="0"/>
          <w:marTop w:val="0"/>
          <w:marBottom w:val="80"/>
          <w:divBdr>
            <w:top w:val="none" w:sz="0" w:space="0" w:color="auto"/>
            <w:left w:val="none" w:sz="0" w:space="0" w:color="auto"/>
            <w:bottom w:val="none" w:sz="0" w:space="0" w:color="auto"/>
            <w:right w:val="none" w:sz="0" w:space="0" w:color="auto"/>
          </w:divBdr>
        </w:div>
        <w:div w:id="1276448031">
          <w:marLeft w:val="3326"/>
          <w:marRight w:val="0"/>
          <w:marTop w:val="0"/>
          <w:marBottom w:val="80"/>
          <w:divBdr>
            <w:top w:val="none" w:sz="0" w:space="0" w:color="auto"/>
            <w:left w:val="none" w:sz="0" w:space="0" w:color="auto"/>
            <w:bottom w:val="none" w:sz="0" w:space="0" w:color="auto"/>
            <w:right w:val="none" w:sz="0" w:space="0" w:color="auto"/>
          </w:divBdr>
        </w:div>
        <w:div w:id="1888955553">
          <w:marLeft w:val="3326"/>
          <w:marRight w:val="0"/>
          <w:marTop w:val="0"/>
          <w:marBottom w:val="80"/>
          <w:divBdr>
            <w:top w:val="none" w:sz="0" w:space="0" w:color="auto"/>
            <w:left w:val="none" w:sz="0" w:space="0" w:color="auto"/>
            <w:bottom w:val="none" w:sz="0" w:space="0" w:color="auto"/>
            <w:right w:val="none" w:sz="0" w:space="0" w:color="auto"/>
          </w:divBdr>
        </w:div>
        <w:div w:id="1075587201">
          <w:marLeft w:val="3326"/>
          <w:marRight w:val="0"/>
          <w:marTop w:val="0"/>
          <w:marBottom w:val="80"/>
          <w:divBdr>
            <w:top w:val="none" w:sz="0" w:space="0" w:color="auto"/>
            <w:left w:val="none" w:sz="0" w:space="0" w:color="auto"/>
            <w:bottom w:val="none" w:sz="0" w:space="0" w:color="auto"/>
            <w:right w:val="none" w:sz="0" w:space="0" w:color="auto"/>
          </w:divBdr>
        </w:div>
        <w:div w:id="1723290936">
          <w:marLeft w:val="3326"/>
          <w:marRight w:val="0"/>
          <w:marTop w:val="0"/>
          <w:marBottom w:val="80"/>
          <w:divBdr>
            <w:top w:val="none" w:sz="0" w:space="0" w:color="auto"/>
            <w:left w:val="none" w:sz="0" w:space="0" w:color="auto"/>
            <w:bottom w:val="none" w:sz="0" w:space="0" w:color="auto"/>
            <w:right w:val="none" w:sz="0" w:space="0" w:color="auto"/>
          </w:divBdr>
        </w:div>
        <w:div w:id="1652518332">
          <w:marLeft w:val="3326"/>
          <w:marRight w:val="0"/>
          <w:marTop w:val="0"/>
          <w:marBottom w:val="80"/>
          <w:divBdr>
            <w:top w:val="none" w:sz="0" w:space="0" w:color="auto"/>
            <w:left w:val="none" w:sz="0" w:space="0" w:color="auto"/>
            <w:bottom w:val="none" w:sz="0" w:space="0" w:color="auto"/>
            <w:right w:val="none" w:sz="0" w:space="0" w:color="auto"/>
          </w:divBdr>
        </w:div>
        <w:div w:id="1837262820">
          <w:marLeft w:val="3326"/>
          <w:marRight w:val="0"/>
          <w:marTop w:val="0"/>
          <w:marBottom w:val="80"/>
          <w:divBdr>
            <w:top w:val="none" w:sz="0" w:space="0" w:color="auto"/>
            <w:left w:val="none" w:sz="0" w:space="0" w:color="auto"/>
            <w:bottom w:val="none" w:sz="0" w:space="0" w:color="auto"/>
            <w:right w:val="none" w:sz="0" w:space="0" w:color="auto"/>
          </w:divBdr>
        </w:div>
        <w:div w:id="1101798296">
          <w:marLeft w:val="3326"/>
          <w:marRight w:val="0"/>
          <w:marTop w:val="0"/>
          <w:marBottom w:val="80"/>
          <w:divBdr>
            <w:top w:val="none" w:sz="0" w:space="0" w:color="auto"/>
            <w:left w:val="none" w:sz="0" w:space="0" w:color="auto"/>
            <w:bottom w:val="none" w:sz="0" w:space="0" w:color="auto"/>
            <w:right w:val="none" w:sz="0" w:space="0" w:color="auto"/>
          </w:divBdr>
        </w:div>
        <w:div w:id="505901791">
          <w:marLeft w:val="3326"/>
          <w:marRight w:val="0"/>
          <w:marTop w:val="0"/>
          <w:marBottom w:val="80"/>
          <w:divBdr>
            <w:top w:val="none" w:sz="0" w:space="0" w:color="auto"/>
            <w:left w:val="none" w:sz="0" w:space="0" w:color="auto"/>
            <w:bottom w:val="none" w:sz="0" w:space="0" w:color="auto"/>
            <w:right w:val="none" w:sz="0" w:space="0" w:color="auto"/>
          </w:divBdr>
        </w:div>
        <w:div w:id="41371883">
          <w:marLeft w:val="3326"/>
          <w:marRight w:val="0"/>
          <w:marTop w:val="0"/>
          <w:marBottom w:val="80"/>
          <w:divBdr>
            <w:top w:val="none" w:sz="0" w:space="0" w:color="auto"/>
            <w:left w:val="none" w:sz="0" w:space="0" w:color="auto"/>
            <w:bottom w:val="none" w:sz="0" w:space="0" w:color="auto"/>
            <w:right w:val="none" w:sz="0" w:space="0" w:color="auto"/>
          </w:divBdr>
        </w:div>
        <w:div w:id="1938557592">
          <w:marLeft w:val="3326"/>
          <w:marRight w:val="0"/>
          <w:marTop w:val="0"/>
          <w:marBottom w:val="80"/>
          <w:divBdr>
            <w:top w:val="none" w:sz="0" w:space="0" w:color="auto"/>
            <w:left w:val="none" w:sz="0" w:space="0" w:color="auto"/>
            <w:bottom w:val="none" w:sz="0" w:space="0" w:color="auto"/>
            <w:right w:val="none" w:sz="0" w:space="0" w:color="auto"/>
          </w:divBdr>
        </w:div>
        <w:div w:id="1751997973">
          <w:marLeft w:val="3326"/>
          <w:marRight w:val="0"/>
          <w:marTop w:val="0"/>
          <w:marBottom w:val="80"/>
          <w:divBdr>
            <w:top w:val="none" w:sz="0" w:space="0" w:color="auto"/>
            <w:left w:val="none" w:sz="0" w:space="0" w:color="auto"/>
            <w:bottom w:val="none" w:sz="0" w:space="0" w:color="auto"/>
            <w:right w:val="none" w:sz="0" w:space="0" w:color="auto"/>
          </w:divBdr>
        </w:div>
        <w:div w:id="1930692200">
          <w:marLeft w:val="3326"/>
          <w:marRight w:val="0"/>
          <w:marTop w:val="0"/>
          <w:marBottom w:val="80"/>
          <w:divBdr>
            <w:top w:val="none" w:sz="0" w:space="0" w:color="auto"/>
            <w:left w:val="none" w:sz="0" w:space="0" w:color="auto"/>
            <w:bottom w:val="none" w:sz="0" w:space="0" w:color="auto"/>
            <w:right w:val="none" w:sz="0" w:space="0" w:color="auto"/>
          </w:divBdr>
        </w:div>
        <w:div w:id="1516964384">
          <w:marLeft w:val="3326"/>
          <w:marRight w:val="0"/>
          <w:marTop w:val="0"/>
          <w:marBottom w:val="80"/>
          <w:divBdr>
            <w:top w:val="none" w:sz="0" w:space="0" w:color="auto"/>
            <w:left w:val="none" w:sz="0" w:space="0" w:color="auto"/>
            <w:bottom w:val="none" w:sz="0" w:space="0" w:color="auto"/>
            <w:right w:val="none" w:sz="0" w:space="0" w:color="auto"/>
          </w:divBdr>
        </w:div>
        <w:div w:id="2060592386">
          <w:marLeft w:val="3326"/>
          <w:marRight w:val="0"/>
          <w:marTop w:val="0"/>
          <w:marBottom w:val="80"/>
          <w:divBdr>
            <w:top w:val="none" w:sz="0" w:space="0" w:color="auto"/>
            <w:left w:val="none" w:sz="0" w:space="0" w:color="auto"/>
            <w:bottom w:val="none" w:sz="0" w:space="0" w:color="auto"/>
            <w:right w:val="none" w:sz="0" w:space="0" w:color="auto"/>
          </w:divBdr>
        </w:div>
        <w:div w:id="1234462635">
          <w:marLeft w:val="3326"/>
          <w:marRight w:val="0"/>
          <w:marTop w:val="0"/>
          <w:marBottom w:val="80"/>
          <w:divBdr>
            <w:top w:val="none" w:sz="0" w:space="0" w:color="auto"/>
            <w:left w:val="none" w:sz="0" w:space="0" w:color="auto"/>
            <w:bottom w:val="none" w:sz="0" w:space="0" w:color="auto"/>
            <w:right w:val="none" w:sz="0" w:space="0" w:color="auto"/>
          </w:divBdr>
        </w:div>
        <w:div w:id="1153639344">
          <w:marLeft w:val="3326"/>
          <w:marRight w:val="0"/>
          <w:marTop w:val="0"/>
          <w:marBottom w:val="80"/>
          <w:divBdr>
            <w:top w:val="none" w:sz="0" w:space="0" w:color="auto"/>
            <w:left w:val="none" w:sz="0" w:space="0" w:color="auto"/>
            <w:bottom w:val="none" w:sz="0" w:space="0" w:color="auto"/>
            <w:right w:val="none" w:sz="0" w:space="0" w:color="auto"/>
          </w:divBdr>
        </w:div>
        <w:div w:id="415826666">
          <w:marLeft w:val="3326"/>
          <w:marRight w:val="0"/>
          <w:marTop w:val="0"/>
          <w:marBottom w:val="80"/>
          <w:divBdr>
            <w:top w:val="none" w:sz="0" w:space="0" w:color="auto"/>
            <w:left w:val="none" w:sz="0" w:space="0" w:color="auto"/>
            <w:bottom w:val="none" w:sz="0" w:space="0" w:color="auto"/>
            <w:right w:val="none" w:sz="0" w:space="0" w:color="auto"/>
          </w:divBdr>
        </w:div>
        <w:div w:id="1697274835">
          <w:marLeft w:val="3326"/>
          <w:marRight w:val="0"/>
          <w:marTop w:val="0"/>
          <w:marBottom w:val="80"/>
          <w:divBdr>
            <w:top w:val="none" w:sz="0" w:space="0" w:color="auto"/>
            <w:left w:val="none" w:sz="0" w:space="0" w:color="auto"/>
            <w:bottom w:val="none" w:sz="0" w:space="0" w:color="auto"/>
            <w:right w:val="none" w:sz="0" w:space="0" w:color="auto"/>
          </w:divBdr>
        </w:div>
        <w:div w:id="1562864190">
          <w:marLeft w:val="3326"/>
          <w:marRight w:val="0"/>
          <w:marTop w:val="0"/>
          <w:marBottom w:val="80"/>
          <w:divBdr>
            <w:top w:val="none" w:sz="0" w:space="0" w:color="auto"/>
            <w:left w:val="none" w:sz="0" w:space="0" w:color="auto"/>
            <w:bottom w:val="none" w:sz="0" w:space="0" w:color="auto"/>
            <w:right w:val="none" w:sz="0" w:space="0" w:color="auto"/>
          </w:divBdr>
        </w:div>
        <w:div w:id="1790272740">
          <w:marLeft w:val="3326"/>
          <w:marRight w:val="0"/>
          <w:marTop w:val="0"/>
          <w:marBottom w:val="80"/>
          <w:divBdr>
            <w:top w:val="none" w:sz="0" w:space="0" w:color="auto"/>
            <w:left w:val="none" w:sz="0" w:space="0" w:color="auto"/>
            <w:bottom w:val="none" w:sz="0" w:space="0" w:color="auto"/>
            <w:right w:val="none" w:sz="0" w:space="0" w:color="auto"/>
          </w:divBdr>
        </w:div>
        <w:div w:id="714813970">
          <w:marLeft w:val="3326"/>
          <w:marRight w:val="0"/>
          <w:marTop w:val="0"/>
          <w:marBottom w:val="80"/>
          <w:divBdr>
            <w:top w:val="none" w:sz="0" w:space="0" w:color="auto"/>
            <w:left w:val="none" w:sz="0" w:space="0" w:color="auto"/>
            <w:bottom w:val="none" w:sz="0" w:space="0" w:color="auto"/>
            <w:right w:val="none" w:sz="0" w:space="0" w:color="auto"/>
          </w:divBdr>
        </w:div>
        <w:div w:id="67503718">
          <w:marLeft w:val="3326"/>
          <w:marRight w:val="0"/>
          <w:marTop w:val="0"/>
          <w:marBottom w:val="80"/>
          <w:divBdr>
            <w:top w:val="none" w:sz="0" w:space="0" w:color="auto"/>
            <w:left w:val="none" w:sz="0" w:space="0" w:color="auto"/>
            <w:bottom w:val="none" w:sz="0" w:space="0" w:color="auto"/>
            <w:right w:val="none" w:sz="0" w:space="0" w:color="auto"/>
          </w:divBdr>
        </w:div>
        <w:div w:id="2047291670">
          <w:marLeft w:val="3326"/>
          <w:marRight w:val="0"/>
          <w:marTop w:val="0"/>
          <w:marBottom w:val="80"/>
          <w:divBdr>
            <w:top w:val="none" w:sz="0" w:space="0" w:color="auto"/>
            <w:left w:val="none" w:sz="0" w:space="0" w:color="auto"/>
            <w:bottom w:val="none" w:sz="0" w:space="0" w:color="auto"/>
            <w:right w:val="none" w:sz="0" w:space="0" w:color="auto"/>
          </w:divBdr>
        </w:div>
        <w:div w:id="1050957576">
          <w:marLeft w:val="3326"/>
          <w:marRight w:val="0"/>
          <w:marTop w:val="0"/>
          <w:marBottom w:val="80"/>
          <w:divBdr>
            <w:top w:val="none" w:sz="0" w:space="0" w:color="auto"/>
            <w:left w:val="none" w:sz="0" w:space="0" w:color="auto"/>
            <w:bottom w:val="none" w:sz="0" w:space="0" w:color="auto"/>
            <w:right w:val="none" w:sz="0" w:space="0" w:color="auto"/>
          </w:divBdr>
        </w:div>
        <w:div w:id="1882941514">
          <w:marLeft w:val="3326"/>
          <w:marRight w:val="0"/>
          <w:marTop w:val="0"/>
          <w:marBottom w:val="80"/>
          <w:divBdr>
            <w:top w:val="none" w:sz="0" w:space="0" w:color="auto"/>
            <w:left w:val="none" w:sz="0" w:space="0" w:color="auto"/>
            <w:bottom w:val="none" w:sz="0" w:space="0" w:color="auto"/>
            <w:right w:val="none" w:sz="0" w:space="0" w:color="auto"/>
          </w:divBdr>
        </w:div>
        <w:div w:id="6955133">
          <w:marLeft w:val="3326"/>
          <w:marRight w:val="0"/>
          <w:marTop w:val="0"/>
          <w:marBottom w:val="80"/>
          <w:divBdr>
            <w:top w:val="none" w:sz="0" w:space="0" w:color="auto"/>
            <w:left w:val="none" w:sz="0" w:space="0" w:color="auto"/>
            <w:bottom w:val="none" w:sz="0" w:space="0" w:color="auto"/>
            <w:right w:val="none" w:sz="0" w:space="0" w:color="auto"/>
          </w:divBdr>
        </w:div>
        <w:div w:id="1739741970">
          <w:marLeft w:val="3326"/>
          <w:marRight w:val="0"/>
          <w:marTop w:val="0"/>
          <w:marBottom w:val="80"/>
          <w:divBdr>
            <w:top w:val="none" w:sz="0" w:space="0" w:color="auto"/>
            <w:left w:val="none" w:sz="0" w:space="0" w:color="auto"/>
            <w:bottom w:val="none" w:sz="0" w:space="0" w:color="auto"/>
            <w:right w:val="none" w:sz="0" w:space="0" w:color="auto"/>
          </w:divBdr>
        </w:div>
        <w:div w:id="1459686924">
          <w:marLeft w:val="3326"/>
          <w:marRight w:val="0"/>
          <w:marTop w:val="0"/>
          <w:marBottom w:val="80"/>
          <w:divBdr>
            <w:top w:val="none" w:sz="0" w:space="0" w:color="auto"/>
            <w:left w:val="none" w:sz="0" w:space="0" w:color="auto"/>
            <w:bottom w:val="none" w:sz="0" w:space="0" w:color="auto"/>
            <w:right w:val="none" w:sz="0" w:space="0" w:color="auto"/>
          </w:divBdr>
        </w:div>
        <w:div w:id="1896886586">
          <w:marLeft w:val="3326"/>
          <w:marRight w:val="0"/>
          <w:marTop w:val="0"/>
          <w:marBottom w:val="80"/>
          <w:divBdr>
            <w:top w:val="none" w:sz="0" w:space="0" w:color="auto"/>
            <w:left w:val="none" w:sz="0" w:space="0" w:color="auto"/>
            <w:bottom w:val="none" w:sz="0" w:space="0" w:color="auto"/>
            <w:right w:val="none" w:sz="0" w:space="0" w:color="auto"/>
          </w:divBdr>
        </w:div>
        <w:div w:id="272174061">
          <w:marLeft w:val="3326"/>
          <w:marRight w:val="0"/>
          <w:marTop w:val="0"/>
          <w:marBottom w:val="80"/>
          <w:divBdr>
            <w:top w:val="none" w:sz="0" w:space="0" w:color="auto"/>
            <w:left w:val="none" w:sz="0" w:space="0" w:color="auto"/>
            <w:bottom w:val="none" w:sz="0" w:space="0" w:color="auto"/>
            <w:right w:val="none" w:sz="0" w:space="0" w:color="auto"/>
          </w:divBdr>
        </w:div>
        <w:div w:id="462580465">
          <w:marLeft w:val="3326"/>
          <w:marRight w:val="0"/>
          <w:marTop w:val="0"/>
          <w:marBottom w:val="80"/>
          <w:divBdr>
            <w:top w:val="none" w:sz="0" w:space="0" w:color="auto"/>
            <w:left w:val="none" w:sz="0" w:space="0" w:color="auto"/>
            <w:bottom w:val="none" w:sz="0" w:space="0" w:color="auto"/>
            <w:right w:val="none" w:sz="0" w:space="0" w:color="auto"/>
          </w:divBdr>
        </w:div>
        <w:div w:id="1360736020">
          <w:marLeft w:val="3326"/>
          <w:marRight w:val="0"/>
          <w:marTop w:val="0"/>
          <w:marBottom w:val="80"/>
          <w:divBdr>
            <w:top w:val="none" w:sz="0" w:space="0" w:color="auto"/>
            <w:left w:val="none" w:sz="0" w:space="0" w:color="auto"/>
            <w:bottom w:val="none" w:sz="0" w:space="0" w:color="auto"/>
            <w:right w:val="none" w:sz="0" w:space="0" w:color="auto"/>
          </w:divBdr>
        </w:div>
        <w:div w:id="714962747">
          <w:marLeft w:val="3326"/>
          <w:marRight w:val="0"/>
          <w:marTop w:val="0"/>
          <w:marBottom w:val="80"/>
          <w:divBdr>
            <w:top w:val="none" w:sz="0" w:space="0" w:color="auto"/>
            <w:left w:val="none" w:sz="0" w:space="0" w:color="auto"/>
            <w:bottom w:val="none" w:sz="0" w:space="0" w:color="auto"/>
            <w:right w:val="none" w:sz="0" w:space="0" w:color="auto"/>
          </w:divBdr>
        </w:div>
        <w:div w:id="933786887">
          <w:marLeft w:val="3326"/>
          <w:marRight w:val="0"/>
          <w:marTop w:val="0"/>
          <w:marBottom w:val="80"/>
          <w:divBdr>
            <w:top w:val="none" w:sz="0" w:space="0" w:color="auto"/>
            <w:left w:val="none" w:sz="0" w:space="0" w:color="auto"/>
            <w:bottom w:val="none" w:sz="0" w:space="0" w:color="auto"/>
            <w:right w:val="none" w:sz="0" w:space="0" w:color="auto"/>
          </w:divBdr>
        </w:div>
        <w:div w:id="1163006564">
          <w:marLeft w:val="3326"/>
          <w:marRight w:val="0"/>
          <w:marTop w:val="0"/>
          <w:marBottom w:val="80"/>
          <w:divBdr>
            <w:top w:val="none" w:sz="0" w:space="0" w:color="auto"/>
            <w:left w:val="none" w:sz="0" w:space="0" w:color="auto"/>
            <w:bottom w:val="none" w:sz="0" w:space="0" w:color="auto"/>
            <w:right w:val="none" w:sz="0" w:space="0" w:color="auto"/>
          </w:divBdr>
        </w:div>
        <w:div w:id="549924242">
          <w:marLeft w:val="3326"/>
          <w:marRight w:val="0"/>
          <w:marTop w:val="0"/>
          <w:marBottom w:val="80"/>
          <w:divBdr>
            <w:top w:val="none" w:sz="0" w:space="0" w:color="auto"/>
            <w:left w:val="none" w:sz="0" w:space="0" w:color="auto"/>
            <w:bottom w:val="none" w:sz="0" w:space="0" w:color="auto"/>
            <w:right w:val="none" w:sz="0" w:space="0" w:color="auto"/>
          </w:divBdr>
        </w:div>
        <w:div w:id="1486241093">
          <w:marLeft w:val="3326"/>
          <w:marRight w:val="0"/>
          <w:marTop w:val="0"/>
          <w:marBottom w:val="80"/>
          <w:divBdr>
            <w:top w:val="none" w:sz="0" w:space="0" w:color="auto"/>
            <w:left w:val="none" w:sz="0" w:space="0" w:color="auto"/>
            <w:bottom w:val="none" w:sz="0" w:space="0" w:color="auto"/>
            <w:right w:val="none" w:sz="0" w:space="0" w:color="auto"/>
          </w:divBdr>
        </w:div>
        <w:div w:id="181356406">
          <w:marLeft w:val="3326"/>
          <w:marRight w:val="0"/>
          <w:marTop w:val="0"/>
          <w:marBottom w:val="80"/>
          <w:divBdr>
            <w:top w:val="none" w:sz="0" w:space="0" w:color="auto"/>
            <w:left w:val="none" w:sz="0" w:space="0" w:color="auto"/>
            <w:bottom w:val="none" w:sz="0" w:space="0" w:color="auto"/>
            <w:right w:val="none" w:sz="0" w:space="0" w:color="auto"/>
          </w:divBdr>
        </w:div>
        <w:div w:id="372733630">
          <w:marLeft w:val="3326"/>
          <w:marRight w:val="0"/>
          <w:marTop w:val="0"/>
          <w:marBottom w:val="80"/>
          <w:divBdr>
            <w:top w:val="none" w:sz="0" w:space="0" w:color="auto"/>
            <w:left w:val="none" w:sz="0" w:space="0" w:color="auto"/>
            <w:bottom w:val="none" w:sz="0" w:space="0" w:color="auto"/>
            <w:right w:val="none" w:sz="0" w:space="0" w:color="auto"/>
          </w:divBdr>
        </w:div>
        <w:div w:id="107895491">
          <w:marLeft w:val="3326"/>
          <w:marRight w:val="0"/>
          <w:marTop w:val="0"/>
          <w:marBottom w:val="80"/>
          <w:divBdr>
            <w:top w:val="none" w:sz="0" w:space="0" w:color="auto"/>
            <w:left w:val="none" w:sz="0" w:space="0" w:color="auto"/>
            <w:bottom w:val="none" w:sz="0" w:space="0" w:color="auto"/>
            <w:right w:val="none" w:sz="0" w:space="0" w:color="auto"/>
          </w:divBdr>
        </w:div>
        <w:div w:id="483854414">
          <w:marLeft w:val="3326"/>
          <w:marRight w:val="0"/>
          <w:marTop w:val="0"/>
          <w:marBottom w:val="80"/>
          <w:divBdr>
            <w:top w:val="none" w:sz="0" w:space="0" w:color="auto"/>
            <w:left w:val="none" w:sz="0" w:space="0" w:color="auto"/>
            <w:bottom w:val="none" w:sz="0" w:space="0" w:color="auto"/>
            <w:right w:val="none" w:sz="0" w:space="0" w:color="auto"/>
          </w:divBdr>
        </w:div>
        <w:div w:id="607157723">
          <w:marLeft w:val="3326"/>
          <w:marRight w:val="0"/>
          <w:marTop w:val="0"/>
          <w:marBottom w:val="80"/>
          <w:divBdr>
            <w:top w:val="none" w:sz="0" w:space="0" w:color="auto"/>
            <w:left w:val="none" w:sz="0" w:space="0" w:color="auto"/>
            <w:bottom w:val="none" w:sz="0" w:space="0" w:color="auto"/>
            <w:right w:val="none" w:sz="0" w:space="0" w:color="auto"/>
          </w:divBdr>
        </w:div>
        <w:div w:id="1767264521">
          <w:marLeft w:val="3326"/>
          <w:marRight w:val="0"/>
          <w:marTop w:val="0"/>
          <w:marBottom w:val="80"/>
          <w:divBdr>
            <w:top w:val="none" w:sz="0" w:space="0" w:color="auto"/>
            <w:left w:val="none" w:sz="0" w:space="0" w:color="auto"/>
            <w:bottom w:val="none" w:sz="0" w:space="0" w:color="auto"/>
            <w:right w:val="none" w:sz="0" w:space="0" w:color="auto"/>
          </w:divBdr>
        </w:div>
        <w:div w:id="1892767466">
          <w:marLeft w:val="3326"/>
          <w:marRight w:val="0"/>
          <w:marTop w:val="0"/>
          <w:marBottom w:val="80"/>
          <w:divBdr>
            <w:top w:val="none" w:sz="0" w:space="0" w:color="auto"/>
            <w:left w:val="none" w:sz="0" w:space="0" w:color="auto"/>
            <w:bottom w:val="none" w:sz="0" w:space="0" w:color="auto"/>
            <w:right w:val="none" w:sz="0" w:space="0" w:color="auto"/>
          </w:divBdr>
        </w:div>
        <w:div w:id="23020046">
          <w:marLeft w:val="3326"/>
          <w:marRight w:val="0"/>
          <w:marTop w:val="0"/>
          <w:marBottom w:val="80"/>
          <w:divBdr>
            <w:top w:val="none" w:sz="0" w:space="0" w:color="auto"/>
            <w:left w:val="none" w:sz="0" w:space="0" w:color="auto"/>
            <w:bottom w:val="none" w:sz="0" w:space="0" w:color="auto"/>
            <w:right w:val="none" w:sz="0" w:space="0" w:color="auto"/>
          </w:divBdr>
        </w:div>
        <w:div w:id="1105925675">
          <w:marLeft w:val="3326"/>
          <w:marRight w:val="0"/>
          <w:marTop w:val="0"/>
          <w:marBottom w:val="80"/>
          <w:divBdr>
            <w:top w:val="none" w:sz="0" w:space="0" w:color="auto"/>
            <w:left w:val="none" w:sz="0" w:space="0" w:color="auto"/>
            <w:bottom w:val="none" w:sz="0" w:space="0" w:color="auto"/>
            <w:right w:val="none" w:sz="0" w:space="0" w:color="auto"/>
          </w:divBdr>
        </w:div>
        <w:div w:id="1988053256">
          <w:marLeft w:val="3326"/>
          <w:marRight w:val="0"/>
          <w:marTop w:val="0"/>
          <w:marBottom w:val="80"/>
          <w:divBdr>
            <w:top w:val="none" w:sz="0" w:space="0" w:color="auto"/>
            <w:left w:val="none" w:sz="0" w:space="0" w:color="auto"/>
            <w:bottom w:val="none" w:sz="0" w:space="0" w:color="auto"/>
            <w:right w:val="none" w:sz="0" w:space="0" w:color="auto"/>
          </w:divBdr>
        </w:div>
        <w:div w:id="1566406128">
          <w:marLeft w:val="3326"/>
          <w:marRight w:val="0"/>
          <w:marTop w:val="0"/>
          <w:marBottom w:val="80"/>
          <w:divBdr>
            <w:top w:val="none" w:sz="0" w:space="0" w:color="auto"/>
            <w:left w:val="none" w:sz="0" w:space="0" w:color="auto"/>
            <w:bottom w:val="none" w:sz="0" w:space="0" w:color="auto"/>
            <w:right w:val="none" w:sz="0" w:space="0" w:color="auto"/>
          </w:divBdr>
        </w:div>
        <w:div w:id="822815027">
          <w:marLeft w:val="3326"/>
          <w:marRight w:val="0"/>
          <w:marTop w:val="0"/>
          <w:marBottom w:val="80"/>
          <w:divBdr>
            <w:top w:val="none" w:sz="0" w:space="0" w:color="auto"/>
            <w:left w:val="none" w:sz="0" w:space="0" w:color="auto"/>
            <w:bottom w:val="none" w:sz="0" w:space="0" w:color="auto"/>
            <w:right w:val="none" w:sz="0" w:space="0" w:color="auto"/>
          </w:divBdr>
        </w:div>
        <w:div w:id="322322446">
          <w:marLeft w:val="3326"/>
          <w:marRight w:val="0"/>
          <w:marTop w:val="0"/>
          <w:marBottom w:val="80"/>
          <w:divBdr>
            <w:top w:val="none" w:sz="0" w:space="0" w:color="auto"/>
            <w:left w:val="none" w:sz="0" w:space="0" w:color="auto"/>
            <w:bottom w:val="none" w:sz="0" w:space="0" w:color="auto"/>
            <w:right w:val="none" w:sz="0" w:space="0" w:color="auto"/>
          </w:divBdr>
        </w:div>
        <w:div w:id="2132434317">
          <w:marLeft w:val="3326"/>
          <w:marRight w:val="0"/>
          <w:marTop w:val="0"/>
          <w:marBottom w:val="80"/>
          <w:divBdr>
            <w:top w:val="none" w:sz="0" w:space="0" w:color="auto"/>
            <w:left w:val="none" w:sz="0" w:space="0" w:color="auto"/>
            <w:bottom w:val="none" w:sz="0" w:space="0" w:color="auto"/>
            <w:right w:val="none" w:sz="0" w:space="0" w:color="auto"/>
          </w:divBdr>
        </w:div>
        <w:div w:id="414785350">
          <w:marLeft w:val="3326"/>
          <w:marRight w:val="0"/>
          <w:marTop w:val="0"/>
          <w:marBottom w:val="80"/>
          <w:divBdr>
            <w:top w:val="none" w:sz="0" w:space="0" w:color="auto"/>
            <w:left w:val="none" w:sz="0" w:space="0" w:color="auto"/>
            <w:bottom w:val="none" w:sz="0" w:space="0" w:color="auto"/>
            <w:right w:val="none" w:sz="0" w:space="0" w:color="auto"/>
          </w:divBdr>
        </w:div>
        <w:div w:id="1551916468">
          <w:marLeft w:val="3326"/>
          <w:marRight w:val="0"/>
          <w:marTop w:val="0"/>
          <w:marBottom w:val="80"/>
          <w:divBdr>
            <w:top w:val="none" w:sz="0" w:space="0" w:color="auto"/>
            <w:left w:val="none" w:sz="0" w:space="0" w:color="auto"/>
            <w:bottom w:val="none" w:sz="0" w:space="0" w:color="auto"/>
            <w:right w:val="none" w:sz="0" w:space="0" w:color="auto"/>
          </w:divBdr>
        </w:div>
        <w:div w:id="1613707837">
          <w:marLeft w:val="3326"/>
          <w:marRight w:val="0"/>
          <w:marTop w:val="0"/>
          <w:marBottom w:val="80"/>
          <w:divBdr>
            <w:top w:val="none" w:sz="0" w:space="0" w:color="auto"/>
            <w:left w:val="none" w:sz="0" w:space="0" w:color="auto"/>
            <w:bottom w:val="none" w:sz="0" w:space="0" w:color="auto"/>
            <w:right w:val="none" w:sz="0" w:space="0" w:color="auto"/>
          </w:divBdr>
        </w:div>
        <w:div w:id="1439371069">
          <w:marLeft w:val="3326"/>
          <w:marRight w:val="0"/>
          <w:marTop w:val="0"/>
          <w:marBottom w:val="80"/>
          <w:divBdr>
            <w:top w:val="none" w:sz="0" w:space="0" w:color="auto"/>
            <w:left w:val="none" w:sz="0" w:space="0" w:color="auto"/>
            <w:bottom w:val="none" w:sz="0" w:space="0" w:color="auto"/>
            <w:right w:val="none" w:sz="0" w:space="0" w:color="auto"/>
          </w:divBdr>
        </w:div>
        <w:div w:id="517935560">
          <w:marLeft w:val="3326"/>
          <w:marRight w:val="0"/>
          <w:marTop w:val="0"/>
          <w:marBottom w:val="80"/>
          <w:divBdr>
            <w:top w:val="none" w:sz="0" w:space="0" w:color="auto"/>
            <w:left w:val="none" w:sz="0" w:space="0" w:color="auto"/>
            <w:bottom w:val="none" w:sz="0" w:space="0" w:color="auto"/>
            <w:right w:val="none" w:sz="0" w:space="0" w:color="auto"/>
          </w:divBdr>
        </w:div>
        <w:div w:id="647133243">
          <w:marLeft w:val="3326"/>
          <w:marRight w:val="0"/>
          <w:marTop w:val="0"/>
          <w:marBottom w:val="80"/>
          <w:divBdr>
            <w:top w:val="none" w:sz="0" w:space="0" w:color="auto"/>
            <w:left w:val="none" w:sz="0" w:space="0" w:color="auto"/>
            <w:bottom w:val="none" w:sz="0" w:space="0" w:color="auto"/>
            <w:right w:val="none" w:sz="0" w:space="0" w:color="auto"/>
          </w:divBdr>
        </w:div>
        <w:div w:id="768934789">
          <w:marLeft w:val="3326"/>
          <w:marRight w:val="0"/>
          <w:marTop w:val="0"/>
          <w:marBottom w:val="80"/>
          <w:divBdr>
            <w:top w:val="none" w:sz="0" w:space="0" w:color="auto"/>
            <w:left w:val="none" w:sz="0" w:space="0" w:color="auto"/>
            <w:bottom w:val="none" w:sz="0" w:space="0" w:color="auto"/>
            <w:right w:val="none" w:sz="0" w:space="0" w:color="auto"/>
          </w:divBdr>
        </w:div>
        <w:div w:id="515854091">
          <w:marLeft w:val="3326"/>
          <w:marRight w:val="0"/>
          <w:marTop w:val="0"/>
          <w:marBottom w:val="80"/>
          <w:divBdr>
            <w:top w:val="none" w:sz="0" w:space="0" w:color="auto"/>
            <w:left w:val="none" w:sz="0" w:space="0" w:color="auto"/>
            <w:bottom w:val="none" w:sz="0" w:space="0" w:color="auto"/>
            <w:right w:val="none" w:sz="0" w:space="0" w:color="auto"/>
          </w:divBdr>
        </w:div>
        <w:div w:id="75563403">
          <w:marLeft w:val="3326"/>
          <w:marRight w:val="0"/>
          <w:marTop w:val="0"/>
          <w:marBottom w:val="80"/>
          <w:divBdr>
            <w:top w:val="none" w:sz="0" w:space="0" w:color="auto"/>
            <w:left w:val="none" w:sz="0" w:space="0" w:color="auto"/>
            <w:bottom w:val="none" w:sz="0" w:space="0" w:color="auto"/>
            <w:right w:val="none" w:sz="0" w:space="0" w:color="auto"/>
          </w:divBdr>
        </w:div>
        <w:div w:id="664211749">
          <w:marLeft w:val="3326"/>
          <w:marRight w:val="0"/>
          <w:marTop w:val="0"/>
          <w:marBottom w:val="80"/>
          <w:divBdr>
            <w:top w:val="none" w:sz="0" w:space="0" w:color="auto"/>
            <w:left w:val="none" w:sz="0" w:space="0" w:color="auto"/>
            <w:bottom w:val="none" w:sz="0" w:space="0" w:color="auto"/>
            <w:right w:val="none" w:sz="0" w:space="0" w:color="auto"/>
          </w:divBdr>
        </w:div>
        <w:div w:id="1065639361">
          <w:marLeft w:val="3326"/>
          <w:marRight w:val="0"/>
          <w:marTop w:val="0"/>
          <w:marBottom w:val="80"/>
          <w:divBdr>
            <w:top w:val="none" w:sz="0" w:space="0" w:color="auto"/>
            <w:left w:val="none" w:sz="0" w:space="0" w:color="auto"/>
            <w:bottom w:val="none" w:sz="0" w:space="0" w:color="auto"/>
            <w:right w:val="none" w:sz="0" w:space="0" w:color="auto"/>
          </w:divBdr>
        </w:div>
        <w:div w:id="1648582259">
          <w:marLeft w:val="3326"/>
          <w:marRight w:val="0"/>
          <w:marTop w:val="0"/>
          <w:marBottom w:val="80"/>
          <w:divBdr>
            <w:top w:val="none" w:sz="0" w:space="0" w:color="auto"/>
            <w:left w:val="none" w:sz="0" w:space="0" w:color="auto"/>
            <w:bottom w:val="none" w:sz="0" w:space="0" w:color="auto"/>
            <w:right w:val="none" w:sz="0" w:space="0" w:color="auto"/>
          </w:divBdr>
        </w:div>
        <w:div w:id="303463247">
          <w:marLeft w:val="3326"/>
          <w:marRight w:val="0"/>
          <w:marTop w:val="0"/>
          <w:marBottom w:val="80"/>
          <w:divBdr>
            <w:top w:val="none" w:sz="0" w:space="0" w:color="auto"/>
            <w:left w:val="none" w:sz="0" w:space="0" w:color="auto"/>
            <w:bottom w:val="none" w:sz="0" w:space="0" w:color="auto"/>
            <w:right w:val="none" w:sz="0" w:space="0" w:color="auto"/>
          </w:divBdr>
        </w:div>
        <w:div w:id="1134713490">
          <w:marLeft w:val="3326"/>
          <w:marRight w:val="0"/>
          <w:marTop w:val="0"/>
          <w:marBottom w:val="80"/>
          <w:divBdr>
            <w:top w:val="none" w:sz="0" w:space="0" w:color="auto"/>
            <w:left w:val="none" w:sz="0" w:space="0" w:color="auto"/>
            <w:bottom w:val="none" w:sz="0" w:space="0" w:color="auto"/>
            <w:right w:val="none" w:sz="0" w:space="0" w:color="auto"/>
          </w:divBdr>
        </w:div>
        <w:div w:id="988752689">
          <w:marLeft w:val="3326"/>
          <w:marRight w:val="0"/>
          <w:marTop w:val="0"/>
          <w:marBottom w:val="80"/>
          <w:divBdr>
            <w:top w:val="none" w:sz="0" w:space="0" w:color="auto"/>
            <w:left w:val="none" w:sz="0" w:space="0" w:color="auto"/>
            <w:bottom w:val="none" w:sz="0" w:space="0" w:color="auto"/>
            <w:right w:val="none" w:sz="0" w:space="0" w:color="auto"/>
          </w:divBdr>
        </w:div>
        <w:div w:id="59133895">
          <w:marLeft w:val="3326"/>
          <w:marRight w:val="0"/>
          <w:marTop w:val="0"/>
          <w:marBottom w:val="80"/>
          <w:divBdr>
            <w:top w:val="none" w:sz="0" w:space="0" w:color="auto"/>
            <w:left w:val="none" w:sz="0" w:space="0" w:color="auto"/>
            <w:bottom w:val="none" w:sz="0" w:space="0" w:color="auto"/>
            <w:right w:val="none" w:sz="0" w:space="0" w:color="auto"/>
          </w:divBdr>
        </w:div>
        <w:div w:id="562957280">
          <w:marLeft w:val="3326"/>
          <w:marRight w:val="0"/>
          <w:marTop w:val="0"/>
          <w:marBottom w:val="80"/>
          <w:divBdr>
            <w:top w:val="none" w:sz="0" w:space="0" w:color="auto"/>
            <w:left w:val="none" w:sz="0" w:space="0" w:color="auto"/>
            <w:bottom w:val="none" w:sz="0" w:space="0" w:color="auto"/>
            <w:right w:val="none" w:sz="0" w:space="0" w:color="auto"/>
          </w:divBdr>
        </w:div>
        <w:div w:id="206650285">
          <w:marLeft w:val="3326"/>
          <w:marRight w:val="0"/>
          <w:marTop w:val="0"/>
          <w:marBottom w:val="80"/>
          <w:divBdr>
            <w:top w:val="none" w:sz="0" w:space="0" w:color="auto"/>
            <w:left w:val="none" w:sz="0" w:space="0" w:color="auto"/>
            <w:bottom w:val="none" w:sz="0" w:space="0" w:color="auto"/>
            <w:right w:val="none" w:sz="0" w:space="0" w:color="auto"/>
          </w:divBdr>
        </w:div>
        <w:div w:id="53817285">
          <w:marLeft w:val="3326"/>
          <w:marRight w:val="0"/>
          <w:marTop w:val="0"/>
          <w:marBottom w:val="80"/>
          <w:divBdr>
            <w:top w:val="none" w:sz="0" w:space="0" w:color="auto"/>
            <w:left w:val="none" w:sz="0" w:space="0" w:color="auto"/>
            <w:bottom w:val="none" w:sz="0" w:space="0" w:color="auto"/>
            <w:right w:val="none" w:sz="0" w:space="0" w:color="auto"/>
          </w:divBdr>
        </w:div>
        <w:div w:id="586577737">
          <w:marLeft w:val="3326"/>
          <w:marRight w:val="0"/>
          <w:marTop w:val="0"/>
          <w:marBottom w:val="80"/>
          <w:divBdr>
            <w:top w:val="none" w:sz="0" w:space="0" w:color="auto"/>
            <w:left w:val="none" w:sz="0" w:space="0" w:color="auto"/>
            <w:bottom w:val="none" w:sz="0" w:space="0" w:color="auto"/>
            <w:right w:val="none" w:sz="0" w:space="0" w:color="auto"/>
          </w:divBdr>
        </w:div>
        <w:div w:id="1546257674">
          <w:marLeft w:val="3326"/>
          <w:marRight w:val="0"/>
          <w:marTop w:val="0"/>
          <w:marBottom w:val="80"/>
          <w:divBdr>
            <w:top w:val="none" w:sz="0" w:space="0" w:color="auto"/>
            <w:left w:val="none" w:sz="0" w:space="0" w:color="auto"/>
            <w:bottom w:val="none" w:sz="0" w:space="0" w:color="auto"/>
            <w:right w:val="none" w:sz="0" w:space="0" w:color="auto"/>
          </w:divBdr>
        </w:div>
        <w:div w:id="1664091746">
          <w:marLeft w:val="3326"/>
          <w:marRight w:val="0"/>
          <w:marTop w:val="0"/>
          <w:marBottom w:val="80"/>
          <w:divBdr>
            <w:top w:val="none" w:sz="0" w:space="0" w:color="auto"/>
            <w:left w:val="none" w:sz="0" w:space="0" w:color="auto"/>
            <w:bottom w:val="none" w:sz="0" w:space="0" w:color="auto"/>
            <w:right w:val="none" w:sz="0" w:space="0" w:color="auto"/>
          </w:divBdr>
        </w:div>
        <w:div w:id="1713967624">
          <w:marLeft w:val="3326"/>
          <w:marRight w:val="0"/>
          <w:marTop w:val="0"/>
          <w:marBottom w:val="80"/>
          <w:divBdr>
            <w:top w:val="none" w:sz="0" w:space="0" w:color="auto"/>
            <w:left w:val="none" w:sz="0" w:space="0" w:color="auto"/>
            <w:bottom w:val="none" w:sz="0" w:space="0" w:color="auto"/>
            <w:right w:val="none" w:sz="0" w:space="0" w:color="auto"/>
          </w:divBdr>
        </w:div>
        <w:div w:id="1499077336">
          <w:marLeft w:val="3326"/>
          <w:marRight w:val="0"/>
          <w:marTop w:val="0"/>
          <w:marBottom w:val="80"/>
          <w:divBdr>
            <w:top w:val="none" w:sz="0" w:space="0" w:color="auto"/>
            <w:left w:val="none" w:sz="0" w:space="0" w:color="auto"/>
            <w:bottom w:val="none" w:sz="0" w:space="0" w:color="auto"/>
            <w:right w:val="none" w:sz="0" w:space="0" w:color="auto"/>
          </w:divBdr>
        </w:div>
        <w:div w:id="1632396782">
          <w:marLeft w:val="3326"/>
          <w:marRight w:val="0"/>
          <w:marTop w:val="0"/>
          <w:marBottom w:val="80"/>
          <w:divBdr>
            <w:top w:val="none" w:sz="0" w:space="0" w:color="auto"/>
            <w:left w:val="none" w:sz="0" w:space="0" w:color="auto"/>
            <w:bottom w:val="none" w:sz="0" w:space="0" w:color="auto"/>
            <w:right w:val="none" w:sz="0" w:space="0" w:color="auto"/>
          </w:divBdr>
        </w:div>
        <w:div w:id="333650805">
          <w:marLeft w:val="3326"/>
          <w:marRight w:val="0"/>
          <w:marTop w:val="0"/>
          <w:marBottom w:val="80"/>
          <w:divBdr>
            <w:top w:val="none" w:sz="0" w:space="0" w:color="auto"/>
            <w:left w:val="none" w:sz="0" w:space="0" w:color="auto"/>
            <w:bottom w:val="none" w:sz="0" w:space="0" w:color="auto"/>
            <w:right w:val="none" w:sz="0" w:space="0" w:color="auto"/>
          </w:divBdr>
        </w:div>
        <w:div w:id="1961065221">
          <w:marLeft w:val="3326"/>
          <w:marRight w:val="0"/>
          <w:marTop w:val="0"/>
          <w:marBottom w:val="80"/>
          <w:divBdr>
            <w:top w:val="none" w:sz="0" w:space="0" w:color="auto"/>
            <w:left w:val="none" w:sz="0" w:space="0" w:color="auto"/>
            <w:bottom w:val="none" w:sz="0" w:space="0" w:color="auto"/>
            <w:right w:val="none" w:sz="0" w:space="0" w:color="auto"/>
          </w:divBdr>
        </w:div>
        <w:div w:id="372392700">
          <w:marLeft w:val="3326"/>
          <w:marRight w:val="0"/>
          <w:marTop w:val="0"/>
          <w:marBottom w:val="80"/>
          <w:divBdr>
            <w:top w:val="none" w:sz="0" w:space="0" w:color="auto"/>
            <w:left w:val="none" w:sz="0" w:space="0" w:color="auto"/>
            <w:bottom w:val="none" w:sz="0" w:space="0" w:color="auto"/>
            <w:right w:val="none" w:sz="0" w:space="0" w:color="auto"/>
          </w:divBdr>
        </w:div>
        <w:div w:id="1262879982">
          <w:marLeft w:val="3326"/>
          <w:marRight w:val="0"/>
          <w:marTop w:val="0"/>
          <w:marBottom w:val="80"/>
          <w:divBdr>
            <w:top w:val="none" w:sz="0" w:space="0" w:color="auto"/>
            <w:left w:val="none" w:sz="0" w:space="0" w:color="auto"/>
            <w:bottom w:val="none" w:sz="0" w:space="0" w:color="auto"/>
            <w:right w:val="none" w:sz="0" w:space="0" w:color="auto"/>
          </w:divBdr>
        </w:div>
        <w:div w:id="522860149">
          <w:marLeft w:val="3326"/>
          <w:marRight w:val="0"/>
          <w:marTop w:val="0"/>
          <w:marBottom w:val="80"/>
          <w:divBdr>
            <w:top w:val="none" w:sz="0" w:space="0" w:color="auto"/>
            <w:left w:val="none" w:sz="0" w:space="0" w:color="auto"/>
            <w:bottom w:val="none" w:sz="0" w:space="0" w:color="auto"/>
            <w:right w:val="none" w:sz="0" w:space="0" w:color="auto"/>
          </w:divBdr>
        </w:div>
        <w:div w:id="1089932389">
          <w:marLeft w:val="3326"/>
          <w:marRight w:val="0"/>
          <w:marTop w:val="0"/>
          <w:marBottom w:val="80"/>
          <w:divBdr>
            <w:top w:val="none" w:sz="0" w:space="0" w:color="auto"/>
            <w:left w:val="none" w:sz="0" w:space="0" w:color="auto"/>
            <w:bottom w:val="none" w:sz="0" w:space="0" w:color="auto"/>
            <w:right w:val="none" w:sz="0" w:space="0" w:color="auto"/>
          </w:divBdr>
        </w:div>
        <w:div w:id="471101182">
          <w:marLeft w:val="3326"/>
          <w:marRight w:val="0"/>
          <w:marTop w:val="0"/>
          <w:marBottom w:val="80"/>
          <w:divBdr>
            <w:top w:val="none" w:sz="0" w:space="0" w:color="auto"/>
            <w:left w:val="none" w:sz="0" w:space="0" w:color="auto"/>
            <w:bottom w:val="none" w:sz="0" w:space="0" w:color="auto"/>
            <w:right w:val="none" w:sz="0" w:space="0" w:color="auto"/>
          </w:divBdr>
        </w:div>
        <w:div w:id="728041402">
          <w:marLeft w:val="3326"/>
          <w:marRight w:val="0"/>
          <w:marTop w:val="0"/>
          <w:marBottom w:val="80"/>
          <w:divBdr>
            <w:top w:val="none" w:sz="0" w:space="0" w:color="auto"/>
            <w:left w:val="none" w:sz="0" w:space="0" w:color="auto"/>
            <w:bottom w:val="none" w:sz="0" w:space="0" w:color="auto"/>
            <w:right w:val="none" w:sz="0" w:space="0" w:color="auto"/>
          </w:divBdr>
        </w:div>
        <w:div w:id="1880121358">
          <w:marLeft w:val="3326"/>
          <w:marRight w:val="0"/>
          <w:marTop w:val="0"/>
          <w:marBottom w:val="80"/>
          <w:divBdr>
            <w:top w:val="none" w:sz="0" w:space="0" w:color="auto"/>
            <w:left w:val="none" w:sz="0" w:space="0" w:color="auto"/>
            <w:bottom w:val="none" w:sz="0" w:space="0" w:color="auto"/>
            <w:right w:val="none" w:sz="0" w:space="0" w:color="auto"/>
          </w:divBdr>
        </w:div>
        <w:div w:id="584220344">
          <w:marLeft w:val="3326"/>
          <w:marRight w:val="0"/>
          <w:marTop w:val="0"/>
          <w:marBottom w:val="80"/>
          <w:divBdr>
            <w:top w:val="none" w:sz="0" w:space="0" w:color="auto"/>
            <w:left w:val="none" w:sz="0" w:space="0" w:color="auto"/>
            <w:bottom w:val="none" w:sz="0" w:space="0" w:color="auto"/>
            <w:right w:val="none" w:sz="0" w:space="0" w:color="auto"/>
          </w:divBdr>
        </w:div>
        <w:div w:id="160170904">
          <w:marLeft w:val="3326"/>
          <w:marRight w:val="0"/>
          <w:marTop w:val="0"/>
          <w:marBottom w:val="80"/>
          <w:divBdr>
            <w:top w:val="none" w:sz="0" w:space="0" w:color="auto"/>
            <w:left w:val="none" w:sz="0" w:space="0" w:color="auto"/>
            <w:bottom w:val="none" w:sz="0" w:space="0" w:color="auto"/>
            <w:right w:val="none" w:sz="0" w:space="0" w:color="auto"/>
          </w:divBdr>
        </w:div>
        <w:div w:id="1449425272">
          <w:marLeft w:val="3326"/>
          <w:marRight w:val="0"/>
          <w:marTop w:val="0"/>
          <w:marBottom w:val="80"/>
          <w:divBdr>
            <w:top w:val="none" w:sz="0" w:space="0" w:color="auto"/>
            <w:left w:val="none" w:sz="0" w:space="0" w:color="auto"/>
            <w:bottom w:val="none" w:sz="0" w:space="0" w:color="auto"/>
            <w:right w:val="none" w:sz="0" w:space="0" w:color="auto"/>
          </w:divBdr>
        </w:div>
        <w:div w:id="212278835">
          <w:marLeft w:val="3326"/>
          <w:marRight w:val="0"/>
          <w:marTop w:val="0"/>
          <w:marBottom w:val="80"/>
          <w:divBdr>
            <w:top w:val="none" w:sz="0" w:space="0" w:color="auto"/>
            <w:left w:val="none" w:sz="0" w:space="0" w:color="auto"/>
            <w:bottom w:val="none" w:sz="0" w:space="0" w:color="auto"/>
            <w:right w:val="none" w:sz="0" w:space="0" w:color="auto"/>
          </w:divBdr>
        </w:div>
        <w:div w:id="771825906">
          <w:marLeft w:val="3326"/>
          <w:marRight w:val="0"/>
          <w:marTop w:val="0"/>
          <w:marBottom w:val="80"/>
          <w:divBdr>
            <w:top w:val="none" w:sz="0" w:space="0" w:color="auto"/>
            <w:left w:val="none" w:sz="0" w:space="0" w:color="auto"/>
            <w:bottom w:val="none" w:sz="0" w:space="0" w:color="auto"/>
            <w:right w:val="none" w:sz="0" w:space="0" w:color="auto"/>
          </w:divBdr>
        </w:div>
        <w:div w:id="2064058072">
          <w:marLeft w:val="3326"/>
          <w:marRight w:val="0"/>
          <w:marTop w:val="0"/>
          <w:marBottom w:val="80"/>
          <w:divBdr>
            <w:top w:val="none" w:sz="0" w:space="0" w:color="auto"/>
            <w:left w:val="none" w:sz="0" w:space="0" w:color="auto"/>
            <w:bottom w:val="none" w:sz="0" w:space="0" w:color="auto"/>
            <w:right w:val="none" w:sz="0" w:space="0" w:color="auto"/>
          </w:divBdr>
        </w:div>
        <w:div w:id="96949960">
          <w:marLeft w:val="3326"/>
          <w:marRight w:val="0"/>
          <w:marTop w:val="0"/>
          <w:marBottom w:val="80"/>
          <w:divBdr>
            <w:top w:val="none" w:sz="0" w:space="0" w:color="auto"/>
            <w:left w:val="none" w:sz="0" w:space="0" w:color="auto"/>
            <w:bottom w:val="none" w:sz="0" w:space="0" w:color="auto"/>
            <w:right w:val="none" w:sz="0" w:space="0" w:color="auto"/>
          </w:divBdr>
        </w:div>
        <w:div w:id="1474299415">
          <w:marLeft w:val="3326"/>
          <w:marRight w:val="0"/>
          <w:marTop w:val="0"/>
          <w:marBottom w:val="80"/>
          <w:divBdr>
            <w:top w:val="none" w:sz="0" w:space="0" w:color="auto"/>
            <w:left w:val="none" w:sz="0" w:space="0" w:color="auto"/>
            <w:bottom w:val="none" w:sz="0" w:space="0" w:color="auto"/>
            <w:right w:val="none" w:sz="0" w:space="0" w:color="auto"/>
          </w:divBdr>
        </w:div>
        <w:div w:id="801652094">
          <w:marLeft w:val="3326"/>
          <w:marRight w:val="0"/>
          <w:marTop w:val="0"/>
          <w:marBottom w:val="80"/>
          <w:divBdr>
            <w:top w:val="none" w:sz="0" w:space="0" w:color="auto"/>
            <w:left w:val="none" w:sz="0" w:space="0" w:color="auto"/>
            <w:bottom w:val="none" w:sz="0" w:space="0" w:color="auto"/>
            <w:right w:val="none" w:sz="0" w:space="0" w:color="auto"/>
          </w:divBdr>
        </w:div>
        <w:div w:id="730932385">
          <w:marLeft w:val="3326"/>
          <w:marRight w:val="0"/>
          <w:marTop w:val="0"/>
          <w:marBottom w:val="80"/>
          <w:divBdr>
            <w:top w:val="none" w:sz="0" w:space="0" w:color="auto"/>
            <w:left w:val="none" w:sz="0" w:space="0" w:color="auto"/>
            <w:bottom w:val="none" w:sz="0" w:space="0" w:color="auto"/>
            <w:right w:val="none" w:sz="0" w:space="0" w:color="auto"/>
          </w:divBdr>
        </w:div>
        <w:div w:id="1330909032">
          <w:marLeft w:val="3326"/>
          <w:marRight w:val="0"/>
          <w:marTop w:val="0"/>
          <w:marBottom w:val="80"/>
          <w:divBdr>
            <w:top w:val="none" w:sz="0" w:space="0" w:color="auto"/>
            <w:left w:val="none" w:sz="0" w:space="0" w:color="auto"/>
            <w:bottom w:val="none" w:sz="0" w:space="0" w:color="auto"/>
            <w:right w:val="none" w:sz="0" w:space="0" w:color="auto"/>
          </w:divBdr>
        </w:div>
        <w:div w:id="208078133">
          <w:marLeft w:val="3326"/>
          <w:marRight w:val="0"/>
          <w:marTop w:val="0"/>
          <w:marBottom w:val="80"/>
          <w:divBdr>
            <w:top w:val="none" w:sz="0" w:space="0" w:color="auto"/>
            <w:left w:val="none" w:sz="0" w:space="0" w:color="auto"/>
            <w:bottom w:val="none" w:sz="0" w:space="0" w:color="auto"/>
            <w:right w:val="none" w:sz="0" w:space="0" w:color="auto"/>
          </w:divBdr>
        </w:div>
        <w:div w:id="1565220830">
          <w:marLeft w:val="3326"/>
          <w:marRight w:val="0"/>
          <w:marTop w:val="0"/>
          <w:marBottom w:val="80"/>
          <w:divBdr>
            <w:top w:val="none" w:sz="0" w:space="0" w:color="auto"/>
            <w:left w:val="none" w:sz="0" w:space="0" w:color="auto"/>
            <w:bottom w:val="none" w:sz="0" w:space="0" w:color="auto"/>
            <w:right w:val="none" w:sz="0" w:space="0" w:color="auto"/>
          </w:divBdr>
        </w:div>
        <w:div w:id="1640261789">
          <w:marLeft w:val="3326"/>
          <w:marRight w:val="0"/>
          <w:marTop w:val="0"/>
          <w:marBottom w:val="80"/>
          <w:divBdr>
            <w:top w:val="none" w:sz="0" w:space="0" w:color="auto"/>
            <w:left w:val="none" w:sz="0" w:space="0" w:color="auto"/>
            <w:bottom w:val="none" w:sz="0" w:space="0" w:color="auto"/>
            <w:right w:val="none" w:sz="0" w:space="0" w:color="auto"/>
          </w:divBdr>
        </w:div>
        <w:div w:id="53891225">
          <w:marLeft w:val="3326"/>
          <w:marRight w:val="0"/>
          <w:marTop w:val="0"/>
          <w:marBottom w:val="80"/>
          <w:divBdr>
            <w:top w:val="none" w:sz="0" w:space="0" w:color="auto"/>
            <w:left w:val="none" w:sz="0" w:space="0" w:color="auto"/>
            <w:bottom w:val="none" w:sz="0" w:space="0" w:color="auto"/>
            <w:right w:val="none" w:sz="0" w:space="0" w:color="auto"/>
          </w:divBdr>
        </w:div>
        <w:div w:id="541477589">
          <w:marLeft w:val="3326"/>
          <w:marRight w:val="0"/>
          <w:marTop w:val="0"/>
          <w:marBottom w:val="80"/>
          <w:divBdr>
            <w:top w:val="none" w:sz="0" w:space="0" w:color="auto"/>
            <w:left w:val="none" w:sz="0" w:space="0" w:color="auto"/>
            <w:bottom w:val="none" w:sz="0" w:space="0" w:color="auto"/>
            <w:right w:val="none" w:sz="0" w:space="0" w:color="auto"/>
          </w:divBdr>
        </w:div>
        <w:div w:id="1803648718">
          <w:marLeft w:val="3326"/>
          <w:marRight w:val="0"/>
          <w:marTop w:val="0"/>
          <w:marBottom w:val="80"/>
          <w:divBdr>
            <w:top w:val="none" w:sz="0" w:space="0" w:color="auto"/>
            <w:left w:val="none" w:sz="0" w:space="0" w:color="auto"/>
            <w:bottom w:val="none" w:sz="0" w:space="0" w:color="auto"/>
            <w:right w:val="none" w:sz="0" w:space="0" w:color="auto"/>
          </w:divBdr>
        </w:div>
        <w:div w:id="1216545351">
          <w:marLeft w:val="3326"/>
          <w:marRight w:val="0"/>
          <w:marTop w:val="0"/>
          <w:marBottom w:val="80"/>
          <w:divBdr>
            <w:top w:val="none" w:sz="0" w:space="0" w:color="auto"/>
            <w:left w:val="none" w:sz="0" w:space="0" w:color="auto"/>
            <w:bottom w:val="none" w:sz="0" w:space="0" w:color="auto"/>
            <w:right w:val="none" w:sz="0" w:space="0" w:color="auto"/>
          </w:divBdr>
        </w:div>
        <w:div w:id="1404527742">
          <w:marLeft w:val="3326"/>
          <w:marRight w:val="0"/>
          <w:marTop w:val="0"/>
          <w:marBottom w:val="80"/>
          <w:divBdr>
            <w:top w:val="none" w:sz="0" w:space="0" w:color="auto"/>
            <w:left w:val="none" w:sz="0" w:space="0" w:color="auto"/>
            <w:bottom w:val="none" w:sz="0" w:space="0" w:color="auto"/>
            <w:right w:val="none" w:sz="0" w:space="0" w:color="auto"/>
          </w:divBdr>
        </w:div>
        <w:div w:id="1771394300">
          <w:marLeft w:val="3326"/>
          <w:marRight w:val="0"/>
          <w:marTop w:val="0"/>
          <w:marBottom w:val="80"/>
          <w:divBdr>
            <w:top w:val="none" w:sz="0" w:space="0" w:color="auto"/>
            <w:left w:val="none" w:sz="0" w:space="0" w:color="auto"/>
            <w:bottom w:val="none" w:sz="0" w:space="0" w:color="auto"/>
            <w:right w:val="none" w:sz="0" w:space="0" w:color="auto"/>
          </w:divBdr>
        </w:div>
        <w:div w:id="2033142148">
          <w:marLeft w:val="3326"/>
          <w:marRight w:val="0"/>
          <w:marTop w:val="0"/>
          <w:marBottom w:val="80"/>
          <w:divBdr>
            <w:top w:val="none" w:sz="0" w:space="0" w:color="auto"/>
            <w:left w:val="none" w:sz="0" w:space="0" w:color="auto"/>
            <w:bottom w:val="none" w:sz="0" w:space="0" w:color="auto"/>
            <w:right w:val="none" w:sz="0" w:space="0" w:color="auto"/>
          </w:divBdr>
        </w:div>
        <w:div w:id="1629512219">
          <w:marLeft w:val="3326"/>
          <w:marRight w:val="0"/>
          <w:marTop w:val="0"/>
          <w:marBottom w:val="80"/>
          <w:divBdr>
            <w:top w:val="none" w:sz="0" w:space="0" w:color="auto"/>
            <w:left w:val="none" w:sz="0" w:space="0" w:color="auto"/>
            <w:bottom w:val="none" w:sz="0" w:space="0" w:color="auto"/>
            <w:right w:val="none" w:sz="0" w:space="0" w:color="auto"/>
          </w:divBdr>
        </w:div>
        <w:div w:id="947740336">
          <w:marLeft w:val="3326"/>
          <w:marRight w:val="0"/>
          <w:marTop w:val="0"/>
          <w:marBottom w:val="80"/>
          <w:divBdr>
            <w:top w:val="none" w:sz="0" w:space="0" w:color="auto"/>
            <w:left w:val="none" w:sz="0" w:space="0" w:color="auto"/>
            <w:bottom w:val="none" w:sz="0" w:space="0" w:color="auto"/>
            <w:right w:val="none" w:sz="0" w:space="0" w:color="auto"/>
          </w:divBdr>
        </w:div>
        <w:div w:id="875889385">
          <w:marLeft w:val="3326"/>
          <w:marRight w:val="0"/>
          <w:marTop w:val="0"/>
          <w:marBottom w:val="80"/>
          <w:divBdr>
            <w:top w:val="none" w:sz="0" w:space="0" w:color="auto"/>
            <w:left w:val="none" w:sz="0" w:space="0" w:color="auto"/>
            <w:bottom w:val="none" w:sz="0" w:space="0" w:color="auto"/>
            <w:right w:val="none" w:sz="0" w:space="0" w:color="auto"/>
          </w:divBdr>
        </w:div>
        <w:div w:id="990669514">
          <w:marLeft w:val="3326"/>
          <w:marRight w:val="0"/>
          <w:marTop w:val="0"/>
          <w:marBottom w:val="80"/>
          <w:divBdr>
            <w:top w:val="none" w:sz="0" w:space="0" w:color="auto"/>
            <w:left w:val="none" w:sz="0" w:space="0" w:color="auto"/>
            <w:bottom w:val="none" w:sz="0" w:space="0" w:color="auto"/>
            <w:right w:val="none" w:sz="0" w:space="0" w:color="auto"/>
          </w:divBdr>
        </w:div>
        <w:div w:id="1896231142">
          <w:marLeft w:val="3326"/>
          <w:marRight w:val="0"/>
          <w:marTop w:val="0"/>
          <w:marBottom w:val="80"/>
          <w:divBdr>
            <w:top w:val="none" w:sz="0" w:space="0" w:color="auto"/>
            <w:left w:val="none" w:sz="0" w:space="0" w:color="auto"/>
            <w:bottom w:val="none" w:sz="0" w:space="0" w:color="auto"/>
            <w:right w:val="none" w:sz="0" w:space="0" w:color="auto"/>
          </w:divBdr>
        </w:div>
        <w:div w:id="1924871656">
          <w:marLeft w:val="3326"/>
          <w:marRight w:val="0"/>
          <w:marTop w:val="0"/>
          <w:marBottom w:val="80"/>
          <w:divBdr>
            <w:top w:val="none" w:sz="0" w:space="0" w:color="auto"/>
            <w:left w:val="none" w:sz="0" w:space="0" w:color="auto"/>
            <w:bottom w:val="none" w:sz="0" w:space="0" w:color="auto"/>
            <w:right w:val="none" w:sz="0" w:space="0" w:color="auto"/>
          </w:divBdr>
        </w:div>
        <w:div w:id="302269467">
          <w:marLeft w:val="3326"/>
          <w:marRight w:val="0"/>
          <w:marTop w:val="0"/>
          <w:marBottom w:val="80"/>
          <w:divBdr>
            <w:top w:val="none" w:sz="0" w:space="0" w:color="auto"/>
            <w:left w:val="none" w:sz="0" w:space="0" w:color="auto"/>
            <w:bottom w:val="none" w:sz="0" w:space="0" w:color="auto"/>
            <w:right w:val="none" w:sz="0" w:space="0" w:color="auto"/>
          </w:divBdr>
        </w:div>
        <w:div w:id="1610351942">
          <w:marLeft w:val="3326"/>
          <w:marRight w:val="0"/>
          <w:marTop w:val="0"/>
          <w:marBottom w:val="80"/>
          <w:divBdr>
            <w:top w:val="none" w:sz="0" w:space="0" w:color="auto"/>
            <w:left w:val="none" w:sz="0" w:space="0" w:color="auto"/>
            <w:bottom w:val="none" w:sz="0" w:space="0" w:color="auto"/>
            <w:right w:val="none" w:sz="0" w:space="0" w:color="auto"/>
          </w:divBdr>
        </w:div>
        <w:div w:id="1288270685">
          <w:marLeft w:val="3326"/>
          <w:marRight w:val="0"/>
          <w:marTop w:val="0"/>
          <w:marBottom w:val="80"/>
          <w:divBdr>
            <w:top w:val="none" w:sz="0" w:space="0" w:color="auto"/>
            <w:left w:val="none" w:sz="0" w:space="0" w:color="auto"/>
            <w:bottom w:val="none" w:sz="0" w:space="0" w:color="auto"/>
            <w:right w:val="none" w:sz="0" w:space="0" w:color="auto"/>
          </w:divBdr>
        </w:div>
        <w:div w:id="1344942769">
          <w:marLeft w:val="3326"/>
          <w:marRight w:val="0"/>
          <w:marTop w:val="0"/>
          <w:marBottom w:val="80"/>
          <w:divBdr>
            <w:top w:val="none" w:sz="0" w:space="0" w:color="auto"/>
            <w:left w:val="none" w:sz="0" w:space="0" w:color="auto"/>
            <w:bottom w:val="none" w:sz="0" w:space="0" w:color="auto"/>
            <w:right w:val="none" w:sz="0" w:space="0" w:color="auto"/>
          </w:divBdr>
        </w:div>
        <w:div w:id="1182088594">
          <w:marLeft w:val="3326"/>
          <w:marRight w:val="0"/>
          <w:marTop w:val="0"/>
          <w:marBottom w:val="80"/>
          <w:divBdr>
            <w:top w:val="none" w:sz="0" w:space="0" w:color="auto"/>
            <w:left w:val="none" w:sz="0" w:space="0" w:color="auto"/>
            <w:bottom w:val="none" w:sz="0" w:space="0" w:color="auto"/>
            <w:right w:val="none" w:sz="0" w:space="0" w:color="auto"/>
          </w:divBdr>
        </w:div>
        <w:div w:id="416102312">
          <w:marLeft w:val="3326"/>
          <w:marRight w:val="0"/>
          <w:marTop w:val="0"/>
          <w:marBottom w:val="80"/>
          <w:divBdr>
            <w:top w:val="none" w:sz="0" w:space="0" w:color="auto"/>
            <w:left w:val="none" w:sz="0" w:space="0" w:color="auto"/>
            <w:bottom w:val="none" w:sz="0" w:space="0" w:color="auto"/>
            <w:right w:val="none" w:sz="0" w:space="0" w:color="auto"/>
          </w:divBdr>
        </w:div>
        <w:div w:id="953946725">
          <w:marLeft w:val="3326"/>
          <w:marRight w:val="0"/>
          <w:marTop w:val="0"/>
          <w:marBottom w:val="80"/>
          <w:divBdr>
            <w:top w:val="none" w:sz="0" w:space="0" w:color="auto"/>
            <w:left w:val="none" w:sz="0" w:space="0" w:color="auto"/>
            <w:bottom w:val="none" w:sz="0" w:space="0" w:color="auto"/>
            <w:right w:val="none" w:sz="0" w:space="0" w:color="auto"/>
          </w:divBdr>
        </w:div>
        <w:div w:id="974523278">
          <w:marLeft w:val="3326"/>
          <w:marRight w:val="0"/>
          <w:marTop w:val="0"/>
          <w:marBottom w:val="80"/>
          <w:divBdr>
            <w:top w:val="none" w:sz="0" w:space="0" w:color="auto"/>
            <w:left w:val="none" w:sz="0" w:space="0" w:color="auto"/>
            <w:bottom w:val="none" w:sz="0" w:space="0" w:color="auto"/>
            <w:right w:val="none" w:sz="0" w:space="0" w:color="auto"/>
          </w:divBdr>
        </w:div>
        <w:div w:id="1306424799">
          <w:marLeft w:val="3326"/>
          <w:marRight w:val="0"/>
          <w:marTop w:val="0"/>
          <w:marBottom w:val="80"/>
          <w:divBdr>
            <w:top w:val="none" w:sz="0" w:space="0" w:color="auto"/>
            <w:left w:val="none" w:sz="0" w:space="0" w:color="auto"/>
            <w:bottom w:val="none" w:sz="0" w:space="0" w:color="auto"/>
            <w:right w:val="none" w:sz="0" w:space="0" w:color="auto"/>
          </w:divBdr>
        </w:div>
        <w:div w:id="78407739">
          <w:marLeft w:val="3326"/>
          <w:marRight w:val="0"/>
          <w:marTop w:val="0"/>
          <w:marBottom w:val="80"/>
          <w:divBdr>
            <w:top w:val="none" w:sz="0" w:space="0" w:color="auto"/>
            <w:left w:val="none" w:sz="0" w:space="0" w:color="auto"/>
            <w:bottom w:val="none" w:sz="0" w:space="0" w:color="auto"/>
            <w:right w:val="none" w:sz="0" w:space="0" w:color="auto"/>
          </w:divBdr>
        </w:div>
        <w:div w:id="1114053923">
          <w:marLeft w:val="3326"/>
          <w:marRight w:val="0"/>
          <w:marTop w:val="0"/>
          <w:marBottom w:val="80"/>
          <w:divBdr>
            <w:top w:val="none" w:sz="0" w:space="0" w:color="auto"/>
            <w:left w:val="none" w:sz="0" w:space="0" w:color="auto"/>
            <w:bottom w:val="none" w:sz="0" w:space="0" w:color="auto"/>
            <w:right w:val="none" w:sz="0" w:space="0" w:color="auto"/>
          </w:divBdr>
        </w:div>
        <w:div w:id="1358047402">
          <w:marLeft w:val="3326"/>
          <w:marRight w:val="0"/>
          <w:marTop w:val="0"/>
          <w:marBottom w:val="80"/>
          <w:divBdr>
            <w:top w:val="none" w:sz="0" w:space="0" w:color="auto"/>
            <w:left w:val="none" w:sz="0" w:space="0" w:color="auto"/>
            <w:bottom w:val="none" w:sz="0" w:space="0" w:color="auto"/>
            <w:right w:val="none" w:sz="0" w:space="0" w:color="auto"/>
          </w:divBdr>
        </w:div>
        <w:div w:id="86002410">
          <w:marLeft w:val="3326"/>
          <w:marRight w:val="0"/>
          <w:marTop w:val="0"/>
          <w:marBottom w:val="80"/>
          <w:divBdr>
            <w:top w:val="none" w:sz="0" w:space="0" w:color="auto"/>
            <w:left w:val="none" w:sz="0" w:space="0" w:color="auto"/>
            <w:bottom w:val="none" w:sz="0" w:space="0" w:color="auto"/>
            <w:right w:val="none" w:sz="0" w:space="0" w:color="auto"/>
          </w:divBdr>
        </w:div>
        <w:div w:id="610354436">
          <w:marLeft w:val="3330"/>
          <w:marRight w:val="0"/>
          <w:marTop w:val="0"/>
          <w:marBottom w:val="80"/>
          <w:divBdr>
            <w:top w:val="none" w:sz="0" w:space="0" w:color="auto"/>
            <w:left w:val="none" w:sz="0" w:space="0" w:color="auto"/>
            <w:bottom w:val="none" w:sz="0" w:space="0" w:color="auto"/>
            <w:right w:val="none" w:sz="0" w:space="0" w:color="auto"/>
          </w:divBdr>
        </w:div>
        <w:div w:id="894511025">
          <w:marLeft w:val="3330"/>
          <w:marRight w:val="0"/>
          <w:marTop w:val="0"/>
          <w:marBottom w:val="80"/>
          <w:divBdr>
            <w:top w:val="none" w:sz="0" w:space="0" w:color="auto"/>
            <w:left w:val="none" w:sz="0" w:space="0" w:color="auto"/>
            <w:bottom w:val="none" w:sz="0" w:space="0" w:color="auto"/>
            <w:right w:val="none" w:sz="0" w:space="0" w:color="auto"/>
          </w:divBdr>
        </w:div>
        <w:div w:id="1250775292">
          <w:marLeft w:val="3330"/>
          <w:marRight w:val="0"/>
          <w:marTop w:val="0"/>
          <w:marBottom w:val="80"/>
          <w:divBdr>
            <w:top w:val="none" w:sz="0" w:space="0" w:color="auto"/>
            <w:left w:val="none" w:sz="0" w:space="0" w:color="auto"/>
            <w:bottom w:val="none" w:sz="0" w:space="0" w:color="auto"/>
            <w:right w:val="none" w:sz="0" w:space="0" w:color="auto"/>
          </w:divBdr>
        </w:div>
        <w:div w:id="2106535467">
          <w:marLeft w:val="3330"/>
          <w:marRight w:val="0"/>
          <w:marTop w:val="0"/>
          <w:marBottom w:val="80"/>
          <w:divBdr>
            <w:top w:val="none" w:sz="0" w:space="0" w:color="auto"/>
            <w:left w:val="none" w:sz="0" w:space="0" w:color="auto"/>
            <w:bottom w:val="none" w:sz="0" w:space="0" w:color="auto"/>
            <w:right w:val="none" w:sz="0" w:space="0" w:color="auto"/>
          </w:divBdr>
        </w:div>
        <w:div w:id="776683308">
          <w:marLeft w:val="3330"/>
          <w:marRight w:val="0"/>
          <w:marTop w:val="0"/>
          <w:marBottom w:val="80"/>
          <w:divBdr>
            <w:top w:val="none" w:sz="0" w:space="0" w:color="auto"/>
            <w:left w:val="none" w:sz="0" w:space="0" w:color="auto"/>
            <w:bottom w:val="none" w:sz="0" w:space="0" w:color="auto"/>
            <w:right w:val="none" w:sz="0" w:space="0" w:color="auto"/>
          </w:divBdr>
        </w:div>
        <w:div w:id="164713444">
          <w:marLeft w:val="3330"/>
          <w:marRight w:val="0"/>
          <w:marTop w:val="0"/>
          <w:marBottom w:val="80"/>
          <w:divBdr>
            <w:top w:val="none" w:sz="0" w:space="0" w:color="auto"/>
            <w:left w:val="none" w:sz="0" w:space="0" w:color="auto"/>
            <w:bottom w:val="none" w:sz="0" w:space="0" w:color="auto"/>
            <w:right w:val="none" w:sz="0" w:space="0" w:color="auto"/>
          </w:divBdr>
        </w:div>
        <w:div w:id="1207200">
          <w:marLeft w:val="3330"/>
          <w:marRight w:val="0"/>
          <w:marTop w:val="0"/>
          <w:marBottom w:val="80"/>
          <w:divBdr>
            <w:top w:val="none" w:sz="0" w:space="0" w:color="auto"/>
            <w:left w:val="none" w:sz="0" w:space="0" w:color="auto"/>
            <w:bottom w:val="none" w:sz="0" w:space="0" w:color="auto"/>
            <w:right w:val="none" w:sz="0" w:space="0" w:color="auto"/>
          </w:divBdr>
        </w:div>
        <w:div w:id="249824865">
          <w:marLeft w:val="3330"/>
          <w:marRight w:val="0"/>
          <w:marTop w:val="0"/>
          <w:marBottom w:val="80"/>
          <w:divBdr>
            <w:top w:val="none" w:sz="0" w:space="0" w:color="auto"/>
            <w:left w:val="none" w:sz="0" w:space="0" w:color="auto"/>
            <w:bottom w:val="none" w:sz="0" w:space="0" w:color="auto"/>
            <w:right w:val="none" w:sz="0" w:space="0" w:color="auto"/>
          </w:divBdr>
        </w:div>
        <w:div w:id="1169713424">
          <w:marLeft w:val="3330"/>
          <w:marRight w:val="0"/>
          <w:marTop w:val="0"/>
          <w:marBottom w:val="80"/>
          <w:divBdr>
            <w:top w:val="none" w:sz="0" w:space="0" w:color="auto"/>
            <w:left w:val="none" w:sz="0" w:space="0" w:color="auto"/>
            <w:bottom w:val="none" w:sz="0" w:space="0" w:color="auto"/>
            <w:right w:val="none" w:sz="0" w:space="0" w:color="auto"/>
          </w:divBdr>
        </w:div>
        <w:div w:id="856381288">
          <w:marLeft w:val="3330"/>
          <w:marRight w:val="0"/>
          <w:marTop w:val="0"/>
          <w:marBottom w:val="80"/>
          <w:divBdr>
            <w:top w:val="none" w:sz="0" w:space="0" w:color="auto"/>
            <w:left w:val="none" w:sz="0" w:space="0" w:color="auto"/>
            <w:bottom w:val="none" w:sz="0" w:space="0" w:color="auto"/>
            <w:right w:val="none" w:sz="0" w:space="0" w:color="auto"/>
          </w:divBdr>
        </w:div>
        <w:div w:id="1618831639">
          <w:marLeft w:val="3330"/>
          <w:marRight w:val="0"/>
          <w:marTop w:val="0"/>
          <w:marBottom w:val="80"/>
          <w:divBdr>
            <w:top w:val="none" w:sz="0" w:space="0" w:color="auto"/>
            <w:left w:val="none" w:sz="0" w:space="0" w:color="auto"/>
            <w:bottom w:val="none" w:sz="0" w:space="0" w:color="auto"/>
            <w:right w:val="none" w:sz="0" w:space="0" w:color="auto"/>
          </w:divBdr>
        </w:div>
        <w:div w:id="940140668">
          <w:marLeft w:val="3330"/>
          <w:marRight w:val="0"/>
          <w:marTop w:val="0"/>
          <w:marBottom w:val="80"/>
          <w:divBdr>
            <w:top w:val="none" w:sz="0" w:space="0" w:color="auto"/>
            <w:left w:val="none" w:sz="0" w:space="0" w:color="auto"/>
            <w:bottom w:val="none" w:sz="0" w:space="0" w:color="auto"/>
            <w:right w:val="none" w:sz="0" w:space="0" w:color="auto"/>
          </w:divBdr>
        </w:div>
        <w:div w:id="389616981">
          <w:marLeft w:val="3330"/>
          <w:marRight w:val="0"/>
          <w:marTop w:val="0"/>
          <w:marBottom w:val="80"/>
          <w:divBdr>
            <w:top w:val="none" w:sz="0" w:space="0" w:color="auto"/>
            <w:left w:val="none" w:sz="0" w:space="0" w:color="auto"/>
            <w:bottom w:val="none" w:sz="0" w:space="0" w:color="auto"/>
            <w:right w:val="none" w:sz="0" w:space="0" w:color="auto"/>
          </w:divBdr>
        </w:div>
        <w:div w:id="1598637609">
          <w:marLeft w:val="3330"/>
          <w:marRight w:val="0"/>
          <w:marTop w:val="0"/>
          <w:marBottom w:val="80"/>
          <w:divBdr>
            <w:top w:val="none" w:sz="0" w:space="0" w:color="auto"/>
            <w:left w:val="none" w:sz="0" w:space="0" w:color="auto"/>
            <w:bottom w:val="none" w:sz="0" w:space="0" w:color="auto"/>
            <w:right w:val="none" w:sz="0" w:space="0" w:color="auto"/>
          </w:divBdr>
        </w:div>
        <w:div w:id="1025709947">
          <w:marLeft w:val="3330"/>
          <w:marRight w:val="0"/>
          <w:marTop w:val="0"/>
          <w:marBottom w:val="80"/>
          <w:divBdr>
            <w:top w:val="none" w:sz="0" w:space="0" w:color="auto"/>
            <w:left w:val="none" w:sz="0" w:space="0" w:color="auto"/>
            <w:bottom w:val="none" w:sz="0" w:space="0" w:color="auto"/>
            <w:right w:val="none" w:sz="0" w:space="0" w:color="auto"/>
          </w:divBdr>
        </w:div>
        <w:div w:id="1793015074">
          <w:marLeft w:val="3330"/>
          <w:marRight w:val="0"/>
          <w:marTop w:val="0"/>
          <w:marBottom w:val="80"/>
          <w:divBdr>
            <w:top w:val="none" w:sz="0" w:space="0" w:color="auto"/>
            <w:left w:val="none" w:sz="0" w:space="0" w:color="auto"/>
            <w:bottom w:val="none" w:sz="0" w:space="0" w:color="auto"/>
            <w:right w:val="none" w:sz="0" w:space="0" w:color="auto"/>
          </w:divBdr>
        </w:div>
        <w:div w:id="1750692129">
          <w:marLeft w:val="3330"/>
          <w:marRight w:val="0"/>
          <w:marTop w:val="0"/>
          <w:marBottom w:val="80"/>
          <w:divBdr>
            <w:top w:val="none" w:sz="0" w:space="0" w:color="auto"/>
            <w:left w:val="none" w:sz="0" w:space="0" w:color="auto"/>
            <w:bottom w:val="none" w:sz="0" w:space="0" w:color="auto"/>
            <w:right w:val="none" w:sz="0" w:space="0" w:color="auto"/>
          </w:divBdr>
        </w:div>
        <w:div w:id="604919263">
          <w:marLeft w:val="3330"/>
          <w:marRight w:val="0"/>
          <w:marTop w:val="0"/>
          <w:marBottom w:val="80"/>
          <w:divBdr>
            <w:top w:val="none" w:sz="0" w:space="0" w:color="auto"/>
            <w:left w:val="none" w:sz="0" w:space="0" w:color="auto"/>
            <w:bottom w:val="none" w:sz="0" w:space="0" w:color="auto"/>
            <w:right w:val="none" w:sz="0" w:space="0" w:color="auto"/>
          </w:divBdr>
        </w:div>
        <w:div w:id="2078627762">
          <w:marLeft w:val="3330"/>
          <w:marRight w:val="0"/>
          <w:marTop w:val="0"/>
          <w:marBottom w:val="80"/>
          <w:divBdr>
            <w:top w:val="none" w:sz="0" w:space="0" w:color="auto"/>
            <w:left w:val="none" w:sz="0" w:space="0" w:color="auto"/>
            <w:bottom w:val="none" w:sz="0" w:space="0" w:color="auto"/>
            <w:right w:val="none" w:sz="0" w:space="0" w:color="auto"/>
          </w:divBdr>
        </w:div>
        <w:div w:id="1839533897">
          <w:marLeft w:val="3330"/>
          <w:marRight w:val="0"/>
          <w:marTop w:val="0"/>
          <w:marBottom w:val="80"/>
          <w:divBdr>
            <w:top w:val="none" w:sz="0" w:space="0" w:color="auto"/>
            <w:left w:val="none" w:sz="0" w:space="0" w:color="auto"/>
            <w:bottom w:val="none" w:sz="0" w:space="0" w:color="auto"/>
            <w:right w:val="none" w:sz="0" w:space="0" w:color="auto"/>
          </w:divBdr>
        </w:div>
        <w:div w:id="1821071182">
          <w:marLeft w:val="3330"/>
          <w:marRight w:val="0"/>
          <w:marTop w:val="0"/>
          <w:marBottom w:val="80"/>
          <w:divBdr>
            <w:top w:val="none" w:sz="0" w:space="0" w:color="auto"/>
            <w:left w:val="none" w:sz="0" w:space="0" w:color="auto"/>
            <w:bottom w:val="none" w:sz="0" w:space="0" w:color="auto"/>
            <w:right w:val="none" w:sz="0" w:space="0" w:color="auto"/>
          </w:divBdr>
        </w:div>
        <w:div w:id="2111923530">
          <w:marLeft w:val="3330"/>
          <w:marRight w:val="0"/>
          <w:marTop w:val="0"/>
          <w:marBottom w:val="80"/>
          <w:divBdr>
            <w:top w:val="none" w:sz="0" w:space="0" w:color="auto"/>
            <w:left w:val="none" w:sz="0" w:space="0" w:color="auto"/>
            <w:bottom w:val="none" w:sz="0" w:space="0" w:color="auto"/>
            <w:right w:val="none" w:sz="0" w:space="0" w:color="auto"/>
          </w:divBdr>
        </w:div>
        <w:div w:id="2052262832">
          <w:marLeft w:val="3330"/>
          <w:marRight w:val="0"/>
          <w:marTop w:val="0"/>
          <w:marBottom w:val="80"/>
          <w:divBdr>
            <w:top w:val="none" w:sz="0" w:space="0" w:color="auto"/>
            <w:left w:val="none" w:sz="0" w:space="0" w:color="auto"/>
            <w:bottom w:val="none" w:sz="0" w:space="0" w:color="auto"/>
            <w:right w:val="none" w:sz="0" w:space="0" w:color="auto"/>
          </w:divBdr>
        </w:div>
        <w:div w:id="1893081617">
          <w:marLeft w:val="3330"/>
          <w:marRight w:val="0"/>
          <w:marTop w:val="0"/>
          <w:marBottom w:val="80"/>
          <w:divBdr>
            <w:top w:val="none" w:sz="0" w:space="0" w:color="auto"/>
            <w:left w:val="none" w:sz="0" w:space="0" w:color="auto"/>
            <w:bottom w:val="none" w:sz="0" w:space="0" w:color="auto"/>
            <w:right w:val="none" w:sz="0" w:space="0" w:color="auto"/>
          </w:divBdr>
        </w:div>
        <w:div w:id="1848325208">
          <w:marLeft w:val="3330"/>
          <w:marRight w:val="0"/>
          <w:marTop w:val="0"/>
          <w:marBottom w:val="80"/>
          <w:divBdr>
            <w:top w:val="none" w:sz="0" w:space="0" w:color="auto"/>
            <w:left w:val="none" w:sz="0" w:space="0" w:color="auto"/>
            <w:bottom w:val="none" w:sz="0" w:space="0" w:color="auto"/>
            <w:right w:val="none" w:sz="0" w:space="0" w:color="auto"/>
          </w:divBdr>
        </w:div>
        <w:div w:id="794759072">
          <w:marLeft w:val="3330"/>
          <w:marRight w:val="0"/>
          <w:marTop w:val="0"/>
          <w:marBottom w:val="80"/>
          <w:divBdr>
            <w:top w:val="none" w:sz="0" w:space="0" w:color="auto"/>
            <w:left w:val="none" w:sz="0" w:space="0" w:color="auto"/>
            <w:bottom w:val="none" w:sz="0" w:space="0" w:color="auto"/>
            <w:right w:val="none" w:sz="0" w:space="0" w:color="auto"/>
          </w:divBdr>
        </w:div>
        <w:div w:id="2030912260">
          <w:marLeft w:val="3330"/>
          <w:marRight w:val="0"/>
          <w:marTop w:val="0"/>
          <w:marBottom w:val="80"/>
          <w:divBdr>
            <w:top w:val="none" w:sz="0" w:space="0" w:color="auto"/>
            <w:left w:val="none" w:sz="0" w:space="0" w:color="auto"/>
            <w:bottom w:val="none" w:sz="0" w:space="0" w:color="auto"/>
            <w:right w:val="none" w:sz="0" w:space="0" w:color="auto"/>
          </w:divBdr>
        </w:div>
        <w:div w:id="2035686646">
          <w:marLeft w:val="3330"/>
          <w:marRight w:val="0"/>
          <w:marTop w:val="0"/>
          <w:marBottom w:val="80"/>
          <w:divBdr>
            <w:top w:val="none" w:sz="0" w:space="0" w:color="auto"/>
            <w:left w:val="none" w:sz="0" w:space="0" w:color="auto"/>
            <w:bottom w:val="none" w:sz="0" w:space="0" w:color="auto"/>
            <w:right w:val="none" w:sz="0" w:space="0" w:color="auto"/>
          </w:divBdr>
        </w:div>
        <w:div w:id="509566197">
          <w:marLeft w:val="3330"/>
          <w:marRight w:val="0"/>
          <w:marTop w:val="0"/>
          <w:marBottom w:val="80"/>
          <w:divBdr>
            <w:top w:val="none" w:sz="0" w:space="0" w:color="auto"/>
            <w:left w:val="none" w:sz="0" w:space="0" w:color="auto"/>
            <w:bottom w:val="none" w:sz="0" w:space="0" w:color="auto"/>
            <w:right w:val="none" w:sz="0" w:space="0" w:color="auto"/>
          </w:divBdr>
        </w:div>
        <w:div w:id="1067536906">
          <w:marLeft w:val="3330"/>
          <w:marRight w:val="0"/>
          <w:marTop w:val="0"/>
          <w:marBottom w:val="80"/>
          <w:divBdr>
            <w:top w:val="none" w:sz="0" w:space="0" w:color="auto"/>
            <w:left w:val="none" w:sz="0" w:space="0" w:color="auto"/>
            <w:bottom w:val="none" w:sz="0" w:space="0" w:color="auto"/>
            <w:right w:val="none" w:sz="0" w:space="0" w:color="auto"/>
          </w:divBdr>
        </w:div>
        <w:div w:id="1991402804">
          <w:marLeft w:val="3330"/>
          <w:marRight w:val="0"/>
          <w:marTop w:val="0"/>
          <w:marBottom w:val="80"/>
          <w:divBdr>
            <w:top w:val="none" w:sz="0" w:space="0" w:color="auto"/>
            <w:left w:val="none" w:sz="0" w:space="0" w:color="auto"/>
            <w:bottom w:val="none" w:sz="0" w:space="0" w:color="auto"/>
            <w:right w:val="none" w:sz="0" w:space="0" w:color="auto"/>
          </w:divBdr>
        </w:div>
        <w:div w:id="830218559">
          <w:marLeft w:val="3330"/>
          <w:marRight w:val="0"/>
          <w:marTop w:val="0"/>
          <w:marBottom w:val="80"/>
          <w:divBdr>
            <w:top w:val="none" w:sz="0" w:space="0" w:color="auto"/>
            <w:left w:val="none" w:sz="0" w:space="0" w:color="auto"/>
            <w:bottom w:val="none" w:sz="0" w:space="0" w:color="auto"/>
            <w:right w:val="none" w:sz="0" w:space="0" w:color="auto"/>
          </w:divBdr>
        </w:div>
        <w:div w:id="52386980">
          <w:marLeft w:val="3330"/>
          <w:marRight w:val="0"/>
          <w:marTop w:val="0"/>
          <w:marBottom w:val="80"/>
          <w:divBdr>
            <w:top w:val="none" w:sz="0" w:space="0" w:color="auto"/>
            <w:left w:val="none" w:sz="0" w:space="0" w:color="auto"/>
            <w:bottom w:val="none" w:sz="0" w:space="0" w:color="auto"/>
            <w:right w:val="none" w:sz="0" w:space="0" w:color="auto"/>
          </w:divBdr>
        </w:div>
        <w:div w:id="530531637">
          <w:marLeft w:val="3330"/>
          <w:marRight w:val="0"/>
          <w:marTop w:val="0"/>
          <w:marBottom w:val="80"/>
          <w:divBdr>
            <w:top w:val="none" w:sz="0" w:space="0" w:color="auto"/>
            <w:left w:val="none" w:sz="0" w:space="0" w:color="auto"/>
            <w:bottom w:val="none" w:sz="0" w:space="0" w:color="auto"/>
            <w:right w:val="none" w:sz="0" w:space="0" w:color="auto"/>
          </w:divBdr>
        </w:div>
        <w:div w:id="818616848">
          <w:marLeft w:val="3330"/>
          <w:marRight w:val="0"/>
          <w:marTop w:val="0"/>
          <w:marBottom w:val="80"/>
          <w:divBdr>
            <w:top w:val="none" w:sz="0" w:space="0" w:color="auto"/>
            <w:left w:val="none" w:sz="0" w:space="0" w:color="auto"/>
            <w:bottom w:val="none" w:sz="0" w:space="0" w:color="auto"/>
            <w:right w:val="none" w:sz="0" w:space="0" w:color="auto"/>
          </w:divBdr>
        </w:div>
        <w:div w:id="1547789581">
          <w:marLeft w:val="3330"/>
          <w:marRight w:val="0"/>
          <w:marTop w:val="0"/>
          <w:marBottom w:val="80"/>
          <w:divBdr>
            <w:top w:val="none" w:sz="0" w:space="0" w:color="auto"/>
            <w:left w:val="none" w:sz="0" w:space="0" w:color="auto"/>
            <w:bottom w:val="none" w:sz="0" w:space="0" w:color="auto"/>
            <w:right w:val="none" w:sz="0" w:space="0" w:color="auto"/>
          </w:divBdr>
        </w:div>
        <w:div w:id="1272976271">
          <w:marLeft w:val="3330"/>
          <w:marRight w:val="0"/>
          <w:marTop w:val="0"/>
          <w:marBottom w:val="80"/>
          <w:divBdr>
            <w:top w:val="none" w:sz="0" w:space="0" w:color="auto"/>
            <w:left w:val="none" w:sz="0" w:space="0" w:color="auto"/>
            <w:bottom w:val="none" w:sz="0" w:space="0" w:color="auto"/>
            <w:right w:val="none" w:sz="0" w:space="0" w:color="auto"/>
          </w:divBdr>
        </w:div>
        <w:div w:id="1682047888">
          <w:marLeft w:val="3330"/>
          <w:marRight w:val="0"/>
          <w:marTop w:val="0"/>
          <w:marBottom w:val="80"/>
          <w:divBdr>
            <w:top w:val="none" w:sz="0" w:space="0" w:color="auto"/>
            <w:left w:val="none" w:sz="0" w:space="0" w:color="auto"/>
            <w:bottom w:val="none" w:sz="0" w:space="0" w:color="auto"/>
            <w:right w:val="none" w:sz="0" w:space="0" w:color="auto"/>
          </w:divBdr>
        </w:div>
        <w:div w:id="791901595">
          <w:marLeft w:val="3330"/>
          <w:marRight w:val="0"/>
          <w:marTop w:val="0"/>
          <w:marBottom w:val="80"/>
          <w:divBdr>
            <w:top w:val="none" w:sz="0" w:space="0" w:color="auto"/>
            <w:left w:val="none" w:sz="0" w:space="0" w:color="auto"/>
            <w:bottom w:val="none" w:sz="0" w:space="0" w:color="auto"/>
            <w:right w:val="none" w:sz="0" w:space="0" w:color="auto"/>
          </w:divBdr>
        </w:div>
        <w:div w:id="1811897444">
          <w:marLeft w:val="3330"/>
          <w:marRight w:val="0"/>
          <w:marTop w:val="0"/>
          <w:marBottom w:val="80"/>
          <w:divBdr>
            <w:top w:val="none" w:sz="0" w:space="0" w:color="auto"/>
            <w:left w:val="none" w:sz="0" w:space="0" w:color="auto"/>
            <w:bottom w:val="none" w:sz="0" w:space="0" w:color="auto"/>
            <w:right w:val="none" w:sz="0" w:space="0" w:color="auto"/>
          </w:divBdr>
        </w:div>
        <w:div w:id="368259955">
          <w:marLeft w:val="3330"/>
          <w:marRight w:val="0"/>
          <w:marTop w:val="0"/>
          <w:marBottom w:val="80"/>
          <w:divBdr>
            <w:top w:val="none" w:sz="0" w:space="0" w:color="auto"/>
            <w:left w:val="none" w:sz="0" w:space="0" w:color="auto"/>
            <w:bottom w:val="none" w:sz="0" w:space="0" w:color="auto"/>
            <w:right w:val="none" w:sz="0" w:space="0" w:color="auto"/>
          </w:divBdr>
        </w:div>
        <w:div w:id="1664771264">
          <w:marLeft w:val="3330"/>
          <w:marRight w:val="0"/>
          <w:marTop w:val="0"/>
          <w:marBottom w:val="80"/>
          <w:divBdr>
            <w:top w:val="none" w:sz="0" w:space="0" w:color="auto"/>
            <w:left w:val="none" w:sz="0" w:space="0" w:color="auto"/>
            <w:bottom w:val="none" w:sz="0" w:space="0" w:color="auto"/>
            <w:right w:val="none" w:sz="0" w:space="0" w:color="auto"/>
          </w:divBdr>
        </w:div>
        <w:div w:id="901453276">
          <w:marLeft w:val="3326"/>
          <w:marRight w:val="0"/>
          <w:marTop w:val="0"/>
          <w:marBottom w:val="80"/>
          <w:divBdr>
            <w:top w:val="none" w:sz="0" w:space="0" w:color="auto"/>
            <w:left w:val="none" w:sz="0" w:space="0" w:color="auto"/>
            <w:bottom w:val="none" w:sz="0" w:space="0" w:color="auto"/>
            <w:right w:val="none" w:sz="0" w:space="0" w:color="auto"/>
          </w:divBdr>
        </w:div>
        <w:div w:id="545069275">
          <w:marLeft w:val="3326"/>
          <w:marRight w:val="0"/>
          <w:marTop w:val="0"/>
          <w:marBottom w:val="80"/>
          <w:divBdr>
            <w:top w:val="none" w:sz="0" w:space="0" w:color="auto"/>
            <w:left w:val="none" w:sz="0" w:space="0" w:color="auto"/>
            <w:bottom w:val="none" w:sz="0" w:space="0" w:color="auto"/>
            <w:right w:val="none" w:sz="0" w:space="0" w:color="auto"/>
          </w:divBdr>
        </w:div>
        <w:div w:id="665742065">
          <w:marLeft w:val="3326"/>
          <w:marRight w:val="0"/>
          <w:marTop w:val="0"/>
          <w:marBottom w:val="80"/>
          <w:divBdr>
            <w:top w:val="none" w:sz="0" w:space="0" w:color="auto"/>
            <w:left w:val="none" w:sz="0" w:space="0" w:color="auto"/>
            <w:bottom w:val="none" w:sz="0" w:space="0" w:color="auto"/>
            <w:right w:val="none" w:sz="0" w:space="0" w:color="auto"/>
          </w:divBdr>
        </w:div>
        <w:div w:id="1424060843">
          <w:marLeft w:val="3326"/>
          <w:marRight w:val="0"/>
          <w:marTop w:val="0"/>
          <w:marBottom w:val="80"/>
          <w:divBdr>
            <w:top w:val="none" w:sz="0" w:space="0" w:color="auto"/>
            <w:left w:val="none" w:sz="0" w:space="0" w:color="auto"/>
            <w:bottom w:val="none" w:sz="0" w:space="0" w:color="auto"/>
            <w:right w:val="none" w:sz="0" w:space="0" w:color="auto"/>
          </w:divBdr>
        </w:div>
        <w:div w:id="1779253322">
          <w:marLeft w:val="3326"/>
          <w:marRight w:val="0"/>
          <w:marTop w:val="0"/>
          <w:marBottom w:val="80"/>
          <w:divBdr>
            <w:top w:val="none" w:sz="0" w:space="0" w:color="auto"/>
            <w:left w:val="none" w:sz="0" w:space="0" w:color="auto"/>
            <w:bottom w:val="none" w:sz="0" w:space="0" w:color="auto"/>
            <w:right w:val="none" w:sz="0" w:space="0" w:color="auto"/>
          </w:divBdr>
        </w:div>
        <w:div w:id="2070809592">
          <w:marLeft w:val="3326"/>
          <w:marRight w:val="0"/>
          <w:marTop w:val="0"/>
          <w:marBottom w:val="80"/>
          <w:divBdr>
            <w:top w:val="none" w:sz="0" w:space="0" w:color="auto"/>
            <w:left w:val="none" w:sz="0" w:space="0" w:color="auto"/>
            <w:bottom w:val="none" w:sz="0" w:space="0" w:color="auto"/>
            <w:right w:val="none" w:sz="0" w:space="0" w:color="auto"/>
          </w:divBdr>
        </w:div>
        <w:div w:id="947539970">
          <w:marLeft w:val="3326"/>
          <w:marRight w:val="0"/>
          <w:marTop w:val="0"/>
          <w:marBottom w:val="80"/>
          <w:divBdr>
            <w:top w:val="none" w:sz="0" w:space="0" w:color="auto"/>
            <w:left w:val="none" w:sz="0" w:space="0" w:color="auto"/>
            <w:bottom w:val="none" w:sz="0" w:space="0" w:color="auto"/>
            <w:right w:val="none" w:sz="0" w:space="0" w:color="auto"/>
          </w:divBdr>
        </w:div>
        <w:div w:id="1998148080">
          <w:marLeft w:val="3326"/>
          <w:marRight w:val="0"/>
          <w:marTop w:val="0"/>
          <w:marBottom w:val="80"/>
          <w:divBdr>
            <w:top w:val="none" w:sz="0" w:space="0" w:color="auto"/>
            <w:left w:val="none" w:sz="0" w:space="0" w:color="auto"/>
            <w:bottom w:val="none" w:sz="0" w:space="0" w:color="auto"/>
            <w:right w:val="none" w:sz="0" w:space="0" w:color="auto"/>
          </w:divBdr>
        </w:div>
        <w:div w:id="1941836098">
          <w:marLeft w:val="3326"/>
          <w:marRight w:val="0"/>
          <w:marTop w:val="0"/>
          <w:marBottom w:val="80"/>
          <w:divBdr>
            <w:top w:val="none" w:sz="0" w:space="0" w:color="auto"/>
            <w:left w:val="none" w:sz="0" w:space="0" w:color="auto"/>
            <w:bottom w:val="none" w:sz="0" w:space="0" w:color="auto"/>
            <w:right w:val="none" w:sz="0" w:space="0" w:color="auto"/>
          </w:divBdr>
        </w:div>
        <w:div w:id="596669270">
          <w:marLeft w:val="3326"/>
          <w:marRight w:val="0"/>
          <w:marTop w:val="0"/>
          <w:marBottom w:val="80"/>
          <w:divBdr>
            <w:top w:val="none" w:sz="0" w:space="0" w:color="auto"/>
            <w:left w:val="none" w:sz="0" w:space="0" w:color="auto"/>
            <w:bottom w:val="none" w:sz="0" w:space="0" w:color="auto"/>
            <w:right w:val="none" w:sz="0" w:space="0" w:color="auto"/>
          </w:divBdr>
        </w:div>
        <w:div w:id="1652250935">
          <w:marLeft w:val="3326"/>
          <w:marRight w:val="0"/>
          <w:marTop w:val="0"/>
          <w:marBottom w:val="80"/>
          <w:divBdr>
            <w:top w:val="none" w:sz="0" w:space="0" w:color="auto"/>
            <w:left w:val="none" w:sz="0" w:space="0" w:color="auto"/>
            <w:bottom w:val="none" w:sz="0" w:space="0" w:color="auto"/>
            <w:right w:val="none" w:sz="0" w:space="0" w:color="auto"/>
          </w:divBdr>
        </w:div>
        <w:div w:id="656423625">
          <w:marLeft w:val="3326"/>
          <w:marRight w:val="0"/>
          <w:marTop w:val="0"/>
          <w:marBottom w:val="80"/>
          <w:divBdr>
            <w:top w:val="none" w:sz="0" w:space="0" w:color="auto"/>
            <w:left w:val="none" w:sz="0" w:space="0" w:color="auto"/>
            <w:bottom w:val="none" w:sz="0" w:space="0" w:color="auto"/>
            <w:right w:val="none" w:sz="0" w:space="0" w:color="auto"/>
          </w:divBdr>
        </w:div>
        <w:div w:id="1081876584">
          <w:marLeft w:val="3326"/>
          <w:marRight w:val="0"/>
          <w:marTop w:val="0"/>
          <w:marBottom w:val="80"/>
          <w:divBdr>
            <w:top w:val="none" w:sz="0" w:space="0" w:color="auto"/>
            <w:left w:val="none" w:sz="0" w:space="0" w:color="auto"/>
            <w:bottom w:val="none" w:sz="0" w:space="0" w:color="auto"/>
            <w:right w:val="none" w:sz="0" w:space="0" w:color="auto"/>
          </w:divBdr>
        </w:div>
        <w:div w:id="1270233951">
          <w:marLeft w:val="3326"/>
          <w:marRight w:val="0"/>
          <w:marTop w:val="0"/>
          <w:marBottom w:val="80"/>
          <w:divBdr>
            <w:top w:val="none" w:sz="0" w:space="0" w:color="auto"/>
            <w:left w:val="none" w:sz="0" w:space="0" w:color="auto"/>
            <w:bottom w:val="none" w:sz="0" w:space="0" w:color="auto"/>
            <w:right w:val="none" w:sz="0" w:space="0" w:color="auto"/>
          </w:divBdr>
        </w:div>
        <w:div w:id="1212033191">
          <w:marLeft w:val="3326"/>
          <w:marRight w:val="0"/>
          <w:marTop w:val="0"/>
          <w:marBottom w:val="80"/>
          <w:divBdr>
            <w:top w:val="none" w:sz="0" w:space="0" w:color="auto"/>
            <w:left w:val="none" w:sz="0" w:space="0" w:color="auto"/>
            <w:bottom w:val="none" w:sz="0" w:space="0" w:color="auto"/>
            <w:right w:val="none" w:sz="0" w:space="0" w:color="auto"/>
          </w:divBdr>
        </w:div>
        <w:div w:id="597953894">
          <w:marLeft w:val="3326"/>
          <w:marRight w:val="0"/>
          <w:marTop w:val="0"/>
          <w:marBottom w:val="80"/>
          <w:divBdr>
            <w:top w:val="none" w:sz="0" w:space="0" w:color="auto"/>
            <w:left w:val="none" w:sz="0" w:space="0" w:color="auto"/>
            <w:bottom w:val="none" w:sz="0" w:space="0" w:color="auto"/>
            <w:right w:val="none" w:sz="0" w:space="0" w:color="auto"/>
          </w:divBdr>
        </w:div>
        <w:div w:id="390008318">
          <w:marLeft w:val="3326"/>
          <w:marRight w:val="0"/>
          <w:marTop w:val="0"/>
          <w:marBottom w:val="80"/>
          <w:divBdr>
            <w:top w:val="none" w:sz="0" w:space="0" w:color="auto"/>
            <w:left w:val="none" w:sz="0" w:space="0" w:color="auto"/>
            <w:bottom w:val="none" w:sz="0" w:space="0" w:color="auto"/>
            <w:right w:val="none" w:sz="0" w:space="0" w:color="auto"/>
          </w:divBdr>
        </w:div>
        <w:div w:id="1666204951">
          <w:marLeft w:val="3326"/>
          <w:marRight w:val="0"/>
          <w:marTop w:val="0"/>
          <w:marBottom w:val="80"/>
          <w:divBdr>
            <w:top w:val="none" w:sz="0" w:space="0" w:color="auto"/>
            <w:left w:val="none" w:sz="0" w:space="0" w:color="auto"/>
            <w:bottom w:val="none" w:sz="0" w:space="0" w:color="auto"/>
            <w:right w:val="none" w:sz="0" w:space="0" w:color="auto"/>
          </w:divBdr>
        </w:div>
        <w:div w:id="569462414">
          <w:marLeft w:val="3326"/>
          <w:marRight w:val="0"/>
          <w:marTop w:val="0"/>
          <w:marBottom w:val="80"/>
          <w:divBdr>
            <w:top w:val="none" w:sz="0" w:space="0" w:color="auto"/>
            <w:left w:val="none" w:sz="0" w:space="0" w:color="auto"/>
            <w:bottom w:val="none" w:sz="0" w:space="0" w:color="auto"/>
            <w:right w:val="none" w:sz="0" w:space="0" w:color="auto"/>
          </w:divBdr>
        </w:div>
        <w:div w:id="1007749208">
          <w:marLeft w:val="3326"/>
          <w:marRight w:val="0"/>
          <w:marTop w:val="0"/>
          <w:marBottom w:val="80"/>
          <w:divBdr>
            <w:top w:val="none" w:sz="0" w:space="0" w:color="auto"/>
            <w:left w:val="none" w:sz="0" w:space="0" w:color="auto"/>
            <w:bottom w:val="none" w:sz="0" w:space="0" w:color="auto"/>
            <w:right w:val="none" w:sz="0" w:space="0" w:color="auto"/>
          </w:divBdr>
        </w:div>
        <w:div w:id="607471751">
          <w:marLeft w:val="3326"/>
          <w:marRight w:val="0"/>
          <w:marTop w:val="0"/>
          <w:marBottom w:val="100"/>
          <w:divBdr>
            <w:top w:val="none" w:sz="0" w:space="0" w:color="auto"/>
            <w:left w:val="none" w:sz="0" w:space="0" w:color="auto"/>
            <w:bottom w:val="none" w:sz="0" w:space="0" w:color="auto"/>
            <w:right w:val="none" w:sz="0" w:space="0" w:color="auto"/>
          </w:divBdr>
        </w:div>
        <w:div w:id="2052684619">
          <w:marLeft w:val="3326"/>
          <w:marRight w:val="0"/>
          <w:marTop w:val="0"/>
          <w:marBottom w:val="100"/>
          <w:divBdr>
            <w:top w:val="none" w:sz="0" w:space="0" w:color="auto"/>
            <w:left w:val="none" w:sz="0" w:space="0" w:color="auto"/>
            <w:bottom w:val="none" w:sz="0" w:space="0" w:color="auto"/>
            <w:right w:val="none" w:sz="0" w:space="0" w:color="auto"/>
          </w:divBdr>
        </w:div>
        <w:div w:id="252327844">
          <w:marLeft w:val="3326"/>
          <w:marRight w:val="0"/>
          <w:marTop w:val="0"/>
          <w:marBottom w:val="100"/>
          <w:divBdr>
            <w:top w:val="none" w:sz="0" w:space="0" w:color="auto"/>
            <w:left w:val="none" w:sz="0" w:space="0" w:color="auto"/>
            <w:bottom w:val="none" w:sz="0" w:space="0" w:color="auto"/>
            <w:right w:val="none" w:sz="0" w:space="0" w:color="auto"/>
          </w:divBdr>
        </w:div>
        <w:div w:id="893201735">
          <w:marLeft w:val="3326"/>
          <w:marRight w:val="0"/>
          <w:marTop w:val="0"/>
          <w:marBottom w:val="100"/>
          <w:divBdr>
            <w:top w:val="none" w:sz="0" w:space="0" w:color="auto"/>
            <w:left w:val="none" w:sz="0" w:space="0" w:color="auto"/>
            <w:bottom w:val="none" w:sz="0" w:space="0" w:color="auto"/>
            <w:right w:val="none" w:sz="0" w:space="0" w:color="auto"/>
          </w:divBdr>
        </w:div>
        <w:div w:id="111900093">
          <w:marLeft w:val="3326"/>
          <w:marRight w:val="0"/>
          <w:marTop w:val="0"/>
          <w:marBottom w:val="100"/>
          <w:divBdr>
            <w:top w:val="none" w:sz="0" w:space="0" w:color="auto"/>
            <w:left w:val="none" w:sz="0" w:space="0" w:color="auto"/>
            <w:bottom w:val="none" w:sz="0" w:space="0" w:color="auto"/>
            <w:right w:val="none" w:sz="0" w:space="0" w:color="auto"/>
          </w:divBdr>
        </w:div>
        <w:div w:id="111439914">
          <w:marLeft w:val="3326"/>
          <w:marRight w:val="0"/>
          <w:marTop w:val="0"/>
          <w:marBottom w:val="100"/>
          <w:divBdr>
            <w:top w:val="none" w:sz="0" w:space="0" w:color="auto"/>
            <w:left w:val="none" w:sz="0" w:space="0" w:color="auto"/>
            <w:bottom w:val="none" w:sz="0" w:space="0" w:color="auto"/>
            <w:right w:val="none" w:sz="0" w:space="0" w:color="auto"/>
          </w:divBdr>
        </w:div>
        <w:div w:id="639505905">
          <w:marLeft w:val="3326"/>
          <w:marRight w:val="0"/>
          <w:marTop w:val="0"/>
          <w:marBottom w:val="100"/>
          <w:divBdr>
            <w:top w:val="none" w:sz="0" w:space="0" w:color="auto"/>
            <w:left w:val="none" w:sz="0" w:space="0" w:color="auto"/>
            <w:bottom w:val="none" w:sz="0" w:space="0" w:color="auto"/>
            <w:right w:val="none" w:sz="0" w:space="0" w:color="auto"/>
          </w:divBdr>
        </w:div>
        <w:div w:id="1545826587">
          <w:marLeft w:val="3326"/>
          <w:marRight w:val="0"/>
          <w:marTop w:val="0"/>
          <w:marBottom w:val="100"/>
          <w:divBdr>
            <w:top w:val="none" w:sz="0" w:space="0" w:color="auto"/>
            <w:left w:val="none" w:sz="0" w:space="0" w:color="auto"/>
            <w:bottom w:val="none" w:sz="0" w:space="0" w:color="auto"/>
            <w:right w:val="none" w:sz="0" w:space="0" w:color="auto"/>
          </w:divBdr>
        </w:div>
        <w:div w:id="1267077246">
          <w:marLeft w:val="3326"/>
          <w:marRight w:val="0"/>
          <w:marTop w:val="0"/>
          <w:marBottom w:val="100"/>
          <w:divBdr>
            <w:top w:val="none" w:sz="0" w:space="0" w:color="auto"/>
            <w:left w:val="none" w:sz="0" w:space="0" w:color="auto"/>
            <w:bottom w:val="none" w:sz="0" w:space="0" w:color="auto"/>
            <w:right w:val="none" w:sz="0" w:space="0" w:color="auto"/>
          </w:divBdr>
        </w:div>
        <w:div w:id="1217622484">
          <w:marLeft w:val="3326"/>
          <w:marRight w:val="0"/>
          <w:marTop w:val="0"/>
          <w:marBottom w:val="100"/>
          <w:divBdr>
            <w:top w:val="none" w:sz="0" w:space="0" w:color="auto"/>
            <w:left w:val="none" w:sz="0" w:space="0" w:color="auto"/>
            <w:bottom w:val="none" w:sz="0" w:space="0" w:color="auto"/>
            <w:right w:val="none" w:sz="0" w:space="0" w:color="auto"/>
          </w:divBdr>
        </w:div>
        <w:div w:id="2054502354">
          <w:marLeft w:val="3326"/>
          <w:marRight w:val="0"/>
          <w:marTop w:val="0"/>
          <w:marBottom w:val="80"/>
          <w:divBdr>
            <w:top w:val="none" w:sz="0" w:space="0" w:color="auto"/>
            <w:left w:val="none" w:sz="0" w:space="0" w:color="auto"/>
            <w:bottom w:val="none" w:sz="0" w:space="0" w:color="auto"/>
            <w:right w:val="none" w:sz="0" w:space="0" w:color="auto"/>
          </w:divBdr>
        </w:div>
        <w:div w:id="430128316">
          <w:marLeft w:val="3326"/>
          <w:marRight w:val="0"/>
          <w:marTop w:val="0"/>
          <w:marBottom w:val="80"/>
          <w:divBdr>
            <w:top w:val="none" w:sz="0" w:space="0" w:color="auto"/>
            <w:left w:val="none" w:sz="0" w:space="0" w:color="auto"/>
            <w:bottom w:val="none" w:sz="0" w:space="0" w:color="auto"/>
            <w:right w:val="none" w:sz="0" w:space="0" w:color="auto"/>
          </w:divBdr>
        </w:div>
        <w:div w:id="79178893">
          <w:marLeft w:val="3326"/>
          <w:marRight w:val="0"/>
          <w:marTop w:val="0"/>
          <w:marBottom w:val="80"/>
          <w:divBdr>
            <w:top w:val="none" w:sz="0" w:space="0" w:color="auto"/>
            <w:left w:val="none" w:sz="0" w:space="0" w:color="auto"/>
            <w:bottom w:val="none" w:sz="0" w:space="0" w:color="auto"/>
            <w:right w:val="none" w:sz="0" w:space="0" w:color="auto"/>
          </w:divBdr>
        </w:div>
        <w:div w:id="774134207">
          <w:marLeft w:val="3326"/>
          <w:marRight w:val="0"/>
          <w:marTop w:val="0"/>
          <w:marBottom w:val="80"/>
          <w:divBdr>
            <w:top w:val="none" w:sz="0" w:space="0" w:color="auto"/>
            <w:left w:val="none" w:sz="0" w:space="0" w:color="auto"/>
            <w:bottom w:val="none" w:sz="0" w:space="0" w:color="auto"/>
            <w:right w:val="none" w:sz="0" w:space="0" w:color="auto"/>
          </w:divBdr>
        </w:div>
        <w:div w:id="93135528">
          <w:marLeft w:val="3326"/>
          <w:marRight w:val="0"/>
          <w:marTop w:val="0"/>
          <w:marBottom w:val="80"/>
          <w:divBdr>
            <w:top w:val="none" w:sz="0" w:space="0" w:color="auto"/>
            <w:left w:val="none" w:sz="0" w:space="0" w:color="auto"/>
            <w:bottom w:val="none" w:sz="0" w:space="0" w:color="auto"/>
            <w:right w:val="none" w:sz="0" w:space="0" w:color="auto"/>
          </w:divBdr>
        </w:div>
        <w:div w:id="182476559">
          <w:marLeft w:val="3326"/>
          <w:marRight w:val="0"/>
          <w:marTop w:val="0"/>
          <w:marBottom w:val="80"/>
          <w:divBdr>
            <w:top w:val="none" w:sz="0" w:space="0" w:color="auto"/>
            <w:left w:val="none" w:sz="0" w:space="0" w:color="auto"/>
            <w:bottom w:val="none" w:sz="0" w:space="0" w:color="auto"/>
            <w:right w:val="none" w:sz="0" w:space="0" w:color="auto"/>
          </w:divBdr>
        </w:div>
        <w:div w:id="1570380865">
          <w:marLeft w:val="3326"/>
          <w:marRight w:val="0"/>
          <w:marTop w:val="0"/>
          <w:marBottom w:val="80"/>
          <w:divBdr>
            <w:top w:val="none" w:sz="0" w:space="0" w:color="auto"/>
            <w:left w:val="none" w:sz="0" w:space="0" w:color="auto"/>
            <w:bottom w:val="none" w:sz="0" w:space="0" w:color="auto"/>
            <w:right w:val="none" w:sz="0" w:space="0" w:color="auto"/>
          </w:divBdr>
        </w:div>
        <w:div w:id="2132821267">
          <w:marLeft w:val="3326"/>
          <w:marRight w:val="0"/>
          <w:marTop w:val="0"/>
          <w:marBottom w:val="80"/>
          <w:divBdr>
            <w:top w:val="none" w:sz="0" w:space="0" w:color="auto"/>
            <w:left w:val="none" w:sz="0" w:space="0" w:color="auto"/>
            <w:bottom w:val="none" w:sz="0" w:space="0" w:color="auto"/>
            <w:right w:val="none" w:sz="0" w:space="0" w:color="auto"/>
          </w:divBdr>
        </w:div>
        <w:div w:id="19937720">
          <w:marLeft w:val="3326"/>
          <w:marRight w:val="0"/>
          <w:marTop w:val="0"/>
          <w:marBottom w:val="80"/>
          <w:divBdr>
            <w:top w:val="none" w:sz="0" w:space="0" w:color="auto"/>
            <w:left w:val="none" w:sz="0" w:space="0" w:color="auto"/>
            <w:bottom w:val="none" w:sz="0" w:space="0" w:color="auto"/>
            <w:right w:val="none" w:sz="0" w:space="0" w:color="auto"/>
          </w:divBdr>
        </w:div>
        <w:div w:id="1493179655">
          <w:marLeft w:val="3326"/>
          <w:marRight w:val="0"/>
          <w:marTop w:val="0"/>
          <w:marBottom w:val="80"/>
          <w:divBdr>
            <w:top w:val="none" w:sz="0" w:space="0" w:color="auto"/>
            <w:left w:val="none" w:sz="0" w:space="0" w:color="auto"/>
            <w:bottom w:val="none" w:sz="0" w:space="0" w:color="auto"/>
            <w:right w:val="none" w:sz="0" w:space="0" w:color="auto"/>
          </w:divBdr>
        </w:div>
        <w:div w:id="384260563">
          <w:marLeft w:val="3326"/>
          <w:marRight w:val="0"/>
          <w:marTop w:val="0"/>
          <w:marBottom w:val="80"/>
          <w:divBdr>
            <w:top w:val="none" w:sz="0" w:space="0" w:color="auto"/>
            <w:left w:val="none" w:sz="0" w:space="0" w:color="auto"/>
            <w:bottom w:val="none" w:sz="0" w:space="0" w:color="auto"/>
            <w:right w:val="none" w:sz="0" w:space="0" w:color="auto"/>
          </w:divBdr>
        </w:div>
        <w:div w:id="112099189">
          <w:marLeft w:val="3326"/>
          <w:marRight w:val="0"/>
          <w:marTop w:val="0"/>
          <w:marBottom w:val="80"/>
          <w:divBdr>
            <w:top w:val="none" w:sz="0" w:space="0" w:color="auto"/>
            <w:left w:val="none" w:sz="0" w:space="0" w:color="auto"/>
            <w:bottom w:val="none" w:sz="0" w:space="0" w:color="auto"/>
            <w:right w:val="none" w:sz="0" w:space="0" w:color="auto"/>
          </w:divBdr>
        </w:div>
        <w:div w:id="1729843794">
          <w:marLeft w:val="3326"/>
          <w:marRight w:val="0"/>
          <w:marTop w:val="0"/>
          <w:marBottom w:val="80"/>
          <w:divBdr>
            <w:top w:val="none" w:sz="0" w:space="0" w:color="auto"/>
            <w:left w:val="none" w:sz="0" w:space="0" w:color="auto"/>
            <w:bottom w:val="none" w:sz="0" w:space="0" w:color="auto"/>
            <w:right w:val="none" w:sz="0" w:space="0" w:color="auto"/>
          </w:divBdr>
        </w:div>
        <w:div w:id="1023094401">
          <w:marLeft w:val="3326"/>
          <w:marRight w:val="0"/>
          <w:marTop w:val="0"/>
          <w:marBottom w:val="80"/>
          <w:divBdr>
            <w:top w:val="none" w:sz="0" w:space="0" w:color="auto"/>
            <w:left w:val="none" w:sz="0" w:space="0" w:color="auto"/>
            <w:bottom w:val="none" w:sz="0" w:space="0" w:color="auto"/>
            <w:right w:val="none" w:sz="0" w:space="0" w:color="auto"/>
          </w:divBdr>
        </w:div>
        <w:div w:id="464348028">
          <w:marLeft w:val="3326"/>
          <w:marRight w:val="0"/>
          <w:marTop w:val="0"/>
          <w:marBottom w:val="80"/>
          <w:divBdr>
            <w:top w:val="none" w:sz="0" w:space="0" w:color="auto"/>
            <w:left w:val="none" w:sz="0" w:space="0" w:color="auto"/>
            <w:bottom w:val="none" w:sz="0" w:space="0" w:color="auto"/>
            <w:right w:val="none" w:sz="0" w:space="0" w:color="auto"/>
          </w:divBdr>
        </w:div>
        <w:div w:id="1141966705">
          <w:marLeft w:val="3326"/>
          <w:marRight w:val="0"/>
          <w:marTop w:val="0"/>
          <w:marBottom w:val="80"/>
          <w:divBdr>
            <w:top w:val="none" w:sz="0" w:space="0" w:color="auto"/>
            <w:left w:val="none" w:sz="0" w:space="0" w:color="auto"/>
            <w:bottom w:val="none" w:sz="0" w:space="0" w:color="auto"/>
            <w:right w:val="none" w:sz="0" w:space="0" w:color="auto"/>
          </w:divBdr>
        </w:div>
        <w:div w:id="2029982556">
          <w:marLeft w:val="3326"/>
          <w:marRight w:val="0"/>
          <w:marTop w:val="0"/>
          <w:marBottom w:val="80"/>
          <w:divBdr>
            <w:top w:val="none" w:sz="0" w:space="0" w:color="auto"/>
            <w:left w:val="none" w:sz="0" w:space="0" w:color="auto"/>
            <w:bottom w:val="none" w:sz="0" w:space="0" w:color="auto"/>
            <w:right w:val="none" w:sz="0" w:space="0" w:color="auto"/>
          </w:divBdr>
        </w:div>
        <w:div w:id="1040547729">
          <w:marLeft w:val="3326"/>
          <w:marRight w:val="0"/>
          <w:marTop w:val="0"/>
          <w:marBottom w:val="80"/>
          <w:divBdr>
            <w:top w:val="none" w:sz="0" w:space="0" w:color="auto"/>
            <w:left w:val="none" w:sz="0" w:space="0" w:color="auto"/>
            <w:bottom w:val="none" w:sz="0" w:space="0" w:color="auto"/>
            <w:right w:val="none" w:sz="0" w:space="0" w:color="auto"/>
          </w:divBdr>
        </w:div>
        <w:div w:id="238058594">
          <w:marLeft w:val="3326"/>
          <w:marRight w:val="0"/>
          <w:marTop w:val="0"/>
          <w:marBottom w:val="80"/>
          <w:divBdr>
            <w:top w:val="none" w:sz="0" w:space="0" w:color="auto"/>
            <w:left w:val="none" w:sz="0" w:space="0" w:color="auto"/>
            <w:bottom w:val="none" w:sz="0" w:space="0" w:color="auto"/>
            <w:right w:val="none" w:sz="0" w:space="0" w:color="auto"/>
          </w:divBdr>
        </w:div>
        <w:div w:id="1826894187">
          <w:marLeft w:val="3326"/>
          <w:marRight w:val="0"/>
          <w:marTop w:val="0"/>
          <w:marBottom w:val="80"/>
          <w:divBdr>
            <w:top w:val="none" w:sz="0" w:space="0" w:color="auto"/>
            <w:left w:val="none" w:sz="0" w:space="0" w:color="auto"/>
            <w:bottom w:val="none" w:sz="0" w:space="0" w:color="auto"/>
            <w:right w:val="none" w:sz="0" w:space="0" w:color="auto"/>
          </w:divBdr>
        </w:div>
        <w:div w:id="2060282569">
          <w:marLeft w:val="3326"/>
          <w:marRight w:val="0"/>
          <w:marTop w:val="0"/>
          <w:marBottom w:val="80"/>
          <w:divBdr>
            <w:top w:val="none" w:sz="0" w:space="0" w:color="auto"/>
            <w:left w:val="none" w:sz="0" w:space="0" w:color="auto"/>
            <w:bottom w:val="none" w:sz="0" w:space="0" w:color="auto"/>
            <w:right w:val="none" w:sz="0" w:space="0" w:color="auto"/>
          </w:divBdr>
        </w:div>
        <w:div w:id="978537217">
          <w:marLeft w:val="3326"/>
          <w:marRight w:val="0"/>
          <w:marTop w:val="0"/>
          <w:marBottom w:val="80"/>
          <w:divBdr>
            <w:top w:val="none" w:sz="0" w:space="0" w:color="auto"/>
            <w:left w:val="none" w:sz="0" w:space="0" w:color="auto"/>
            <w:bottom w:val="none" w:sz="0" w:space="0" w:color="auto"/>
            <w:right w:val="none" w:sz="0" w:space="0" w:color="auto"/>
          </w:divBdr>
        </w:div>
        <w:div w:id="53552238">
          <w:marLeft w:val="3326"/>
          <w:marRight w:val="0"/>
          <w:marTop w:val="0"/>
          <w:marBottom w:val="80"/>
          <w:divBdr>
            <w:top w:val="none" w:sz="0" w:space="0" w:color="auto"/>
            <w:left w:val="none" w:sz="0" w:space="0" w:color="auto"/>
            <w:bottom w:val="none" w:sz="0" w:space="0" w:color="auto"/>
            <w:right w:val="none" w:sz="0" w:space="0" w:color="auto"/>
          </w:divBdr>
        </w:div>
        <w:div w:id="309403511">
          <w:marLeft w:val="3326"/>
          <w:marRight w:val="0"/>
          <w:marTop w:val="0"/>
          <w:marBottom w:val="80"/>
          <w:divBdr>
            <w:top w:val="none" w:sz="0" w:space="0" w:color="auto"/>
            <w:left w:val="none" w:sz="0" w:space="0" w:color="auto"/>
            <w:bottom w:val="none" w:sz="0" w:space="0" w:color="auto"/>
            <w:right w:val="none" w:sz="0" w:space="0" w:color="auto"/>
          </w:divBdr>
        </w:div>
        <w:div w:id="588125010">
          <w:marLeft w:val="3326"/>
          <w:marRight w:val="0"/>
          <w:marTop w:val="0"/>
          <w:marBottom w:val="80"/>
          <w:divBdr>
            <w:top w:val="none" w:sz="0" w:space="0" w:color="auto"/>
            <w:left w:val="none" w:sz="0" w:space="0" w:color="auto"/>
            <w:bottom w:val="none" w:sz="0" w:space="0" w:color="auto"/>
            <w:right w:val="none" w:sz="0" w:space="0" w:color="auto"/>
          </w:divBdr>
        </w:div>
        <w:div w:id="847329571">
          <w:marLeft w:val="3326"/>
          <w:marRight w:val="0"/>
          <w:marTop w:val="0"/>
          <w:marBottom w:val="80"/>
          <w:divBdr>
            <w:top w:val="none" w:sz="0" w:space="0" w:color="auto"/>
            <w:left w:val="none" w:sz="0" w:space="0" w:color="auto"/>
            <w:bottom w:val="none" w:sz="0" w:space="0" w:color="auto"/>
            <w:right w:val="none" w:sz="0" w:space="0" w:color="auto"/>
          </w:divBdr>
        </w:div>
        <w:div w:id="2082216526">
          <w:marLeft w:val="3326"/>
          <w:marRight w:val="0"/>
          <w:marTop w:val="0"/>
          <w:marBottom w:val="80"/>
          <w:divBdr>
            <w:top w:val="none" w:sz="0" w:space="0" w:color="auto"/>
            <w:left w:val="none" w:sz="0" w:space="0" w:color="auto"/>
            <w:bottom w:val="none" w:sz="0" w:space="0" w:color="auto"/>
            <w:right w:val="none" w:sz="0" w:space="0" w:color="auto"/>
          </w:divBdr>
        </w:div>
        <w:div w:id="571935293">
          <w:marLeft w:val="3326"/>
          <w:marRight w:val="0"/>
          <w:marTop w:val="0"/>
          <w:marBottom w:val="80"/>
          <w:divBdr>
            <w:top w:val="none" w:sz="0" w:space="0" w:color="auto"/>
            <w:left w:val="none" w:sz="0" w:space="0" w:color="auto"/>
            <w:bottom w:val="none" w:sz="0" w:space="0" w:color="auto"/>
            <w:right w:val="none" w:sz="0" w:space="0" w:color="auto"/>
          </w:divBdr>
        </w:div>
        <w:div w:id="1181118116">
          <w:marLeft w:val="3326"/>
          <w:marRight w:val="0"/>
          <w:marTop w:val="0"/>
          <w:marBottom w:val="80"/>
          <w:divBdr>
            <w:top w:val="none" w:sz="0" w:space="0" w:color="auto"/>
            <w:left w:val="none" w:sz="0" w:space="0" w:color="auto"/>
            <w:bottom w:val="none" w:sz="0" w:space="0" w:color="auto"/>
            <w:right w:val="none" w:sz="0" w:space="0" w:color="auto"/>
          </w:divBdr>
        </w:div>
        <w:div w:id="814568644">
          <w:marLeft w:val="3326"/>
          <w:marRight w:val="0"/>
          <w:marTop w:val="0"/>
          <w:marBottom w:val="80"/>
          <w:divBdr>
            <w:top w:val="none" w:sz="0" w:space="0" w:color="auto"/>
            <w:left w:val="none" w:sz="0" w:space="0" w:color="auto"/>
            <w:bottom w:val="none" w:sz="0" w:space="0" w:color="auto"/>
            <w:right w:val="none" w:sz="0" w:space="0" w:color="auto"/>
          </w:divBdr>
        </w:div>
        <w:div w:id="326984560">
          <w:marLeft w:val="3326"/>
          <w:marRight w:val="0"/>
          <w:marTop w:val="0"/>
          <w:marBottom w:val="80"/>
          <w:divBdr>
            <w:top w:val="none" w:sz="0" w:space="0" w:color="auto"/>
            <w:left w:val="none" w:sz="0" w:space="0" w:color="auto"/>
            <w:bottom w:val="none" w:sz="0" w:space="0" w:color="auto"/>
            <w:right w:val="none" w:sz="0" w:space="0" w:color="auto"/>
          </w:divBdr>
        </w:div>
        <w:div w:id="1534343778">
          <w:marLeft w:val="3326"/>
          <w:marRight w:val="0"/>
          <w:marTop w:val="0"/>
          <w:marBottom w:val="80"/>
          <w:divBdr>
            <w:top w:val="none" w:sz="0" w:space="0" w:color="auto"/>
            <w:left w:val="none" w:sz="0" w:space="0" w:color="auto"/>
            <w:bottom w:val="none" w:sz="0" w:space="0" w:color="auto"/>
            <w:right w:val="none" w:sz="0" w:space="0" w:color="auto"/>
          </w:divBdr>
        </w:div>
        <w:div w:id="1588225553">
          <w:marLeft w:val="3326"/>
          <w:marRight w:val="0"/>
          <w:marTop w:val="0"/>
          <w:marBottom w:val="80"/>
          <w:divBdr>
            <w:top w:val="none" w:sz="0" w:space="0" w:color="auto"/>
            <w:left w:val="none" w:sz="0" w:space="0" w:color="auto"/>
            <w:bottom w:val="none" w:sz="0" w:space="0" w:color="auto"/>
            <w:right w:val="none" w:sz="0" w:space="0" w:color="auto"/>
          </w:divBdr>
        </w:div>
        <w:div w:id="831221907">
          <w:marLeft w:val="3326"/>
          <w:marRight w:val="0"/>
          <w:marTop w:val="0"/>
          <w:marBottom w:val="80"/>
          <w:divBdr>
            <w:top w:val="none" w:sz="0" w:space="0" w:color="auto"/>
            <w:left w:val="none" w:sz="0" w:space="0" w:color="auto"/>
            <w:bottom w:val="none" w:sz="0" w:space="0" w:color="auto"/>
            <w:right w:val="none" w:sz="0" w:space="0" w:color="auto"/>
          </w:divBdr>
        </w:div>
        <w:div w:id="1872768006">
          <w:marLeft w:val="3326"/>
          <w:marRight w:val="0"/>
          <w:marTop w:val="0"/>
          <w:marBottom w:val="80"/>
          <w:divBdr>
            <w:top w:val="none" w:sz="0" w:space="0" w:color="auto"/>
            <w:left w:val="none" w:sz="0" w:space="0" w:color="auto"/>
            <w:bottom w:val="none" w:sz="0" w:space="0" w:color="auto"/>
            <w:right w:val="none" w:sz="0" w:space="0" w:color="auto"/>
          </w:divBdr>
        </w:div>
        <w:div w:id="1748917586">
          <w:marLeft w:val="3326"/>
          <w:marRight w:val="0"/>
          <w:marTop w:val="0"/>
          <w:marBottom w:val="80"/>
          <w:divBdr>
            <w:top w:val="none" w:sz="0" w:space="0" w:color="auto"/>
            <w:left w:val="none" w:sz="0" w:space="0" w:color="auto"/>
            <w:bottom w:val="none" w:sz="0" w:space="0" w:color="auto"/>
            <w:right w:val="none" w:sz="0" w:space="0" w:color="auto"/>
          </w:divBdr>
        </w:div>
        <w:div w:id="921913651">
          <w:marLeft w:val="3326"/>
          <w:marRight w:val="0"/>
          <w:marTop w:val="0"/>
          <w:marBottom w:val="80"/>
          <w:divBdr>
            <w:top w:val="none" w:sz="0" w:space="0" w:color="auto"/>
            <w:left w:val="none" w:sz="0" w:space="0" w:color="auto"/>
            <w:bottom w:val="none" w:sz="0" w:space="0" w:color="auto"/>
            <w:right w:val="none" w:sz="0" w:space="0" w:color="auto"/>
          </w:divBdr>
        </w:div>
        <w:div w:id="917521083">
          <w:marLeft w:val="3326"/>
          <w:marRight w:val="0"/>
          <w:marTop w:val="0"/>
          <w:marBottom w:val="80"/>
          <w:divBdr>
            <w:top w:val="none" w:sz="0" w:space="0" w:color="auto"/>
            <w:left w:val="none" w:sz="0" w:space="0" w:color="auto"/>
            <w:bottom w:val="none" w:sz="0" w:space="0" w:color="auto"/>
            <w:right w:val="none" w:sz="0" w:space="0" w:color="auto"/>
          </w:divBdr>
        </w:div>
        <w:div w:id="371735746">
          <w:marLeft w:val="3326"/>
          <w:marRight w:val="0"/>
          <w:marTop w:val="0"/>
          <w:marBottom w:val="80"/>
          <w:divBdr>
            <w:top w:val="none" w:sz="0" w:space="0" w:color="auto"/>
            <w:left w:val="none" w:sz="0" w:space="0" w:color="auto"/>
            <w:bottom w:val="none" w:sz="0" w:space="0" w:color="auto"/>
            <w:right w:val="none" w:sz="0" w:space="0" w:color="auto"/>
          </w:divBdr>
        </w:div>
        <w:div w:id="1730299252">
          <w:marLeft w:val="3326"/>
          <w:marRight w:val="0"/>
          <w:marTop w:val="0"/>
          <w:marBottom w:val="80"/>
          <w:divBdr>
            <w:top w:val="none" w:sz="0" w:space="0" w:color="auto"/>
            <w:left w:val="none" w:sz="0" w:space="0" w:color="auto"/>
            <w:bottom w:val="none" w:sz="0" w:space="0" w:color="auto"/>
            <w:right w:val="none" w:sz="0" w:space="0" w:color="auto"/>
          </w:divBdr>
        </w:div>
        <w:div w:id="2107455857">
          <w:marLeft w:val="3326"/>
          <w:marRight w:val="0"/>
          <w:marTop w:val="0"/>
          <w:marBottom w:val="80"/>
          <w:divBdr>
            <w:top w:val="none" w:sz="0" w:space="0" w:color="auto"/>
            <w:left w:val="none" w:sz="0" w:space="0" w:color="auto"/>
            <w:bottom w:val="none" w:sz="0" w:space="0" w:color="auto"/>
            <w:right w:val="none" w:sz="0" w:space="0" w:color="auto"/>
          </w:divBdr>
        </w:div>
        <w:div w:id="1316953101">
          <w:marLeft w:val="3326"/>
          <w:marRight w:val="0"/>
          <w:marTop w:val="0"/>
          <w:marBottom w:val="80"/>
          <w:divBdr>
            <w:top w:val="none" w:sz="0" w:space="0" w:color="auto"/>
            <w:left w:val="none" w:sz="0" w:space="0" w:color="auto"/>
            <w:bottom w:val="none" w:sz="0" w:space="0" w:color="auto"/>
            <w:right w:val="none" w:sz="0" w:space="0" w:color="auto"/>
          </w:divBdr>
        </w:div>
        <w:div w:id="581135525">
          <w:marLeft w:val="3326"/>
          <w:marRight w:val="0"/>
          <w:marTop w:val="0"/>
          <w:marBottom w:val="80"/>
          <w:divBdr>
            <w:top w:val="none" w:sz="0" w:space="0" w:color="auto"/>
            <w:left w:val="none" w:sz="0" w:space="0" w:color="auto"/>
            <w:bottom w:val="none" w:sz="0" w:space="0" w:color="auto"/>
            <w:right w:val="none" w:sz="0" w:space="0" w:color="auto"/>
          </w:divBdr>
        </w:div>
        <w:div w:id="585071474">
          <w:marLeft w:val="3326"/>
          <w:marRight w:val="0"/>
          <w:marTop w:val="0"/>
          <w:marBottom w:val="80"/>
          <w:divBdr>
            <w:top w:val="none" w:sz="0" w:space="0" w:color="auto"/>
            <w:left w:val="none" w:sz="0" w:space="0" w:color="auto"/>
            <w:bottom w:val="none" w:sz="0" w:space="0" w:color="auto"/>
            <w:right w:val="none" w:sz="0" w:space="0" w:color="auto"/>
          </w:divBdr>
        </w:div>
        <w:div w:id="1923753474">
          <w:marLeft w:val="3326"/>
          <w:marRight w:val="0"/>
          <w:marTop w:val="0"/>
          <w:marBottom w:val="80"/>
          <w:divBdr>
            <w:top w:val="none" w:sz="0" w:space="0" w:color="auto"/>
            <w:left w:val="none" w:sz="0" w:space="0" w:color="auto"/>
            <w:bottom w:val="none" w:sz="0" w:space="0" w:color="auto"/>
            <w:right w:val="none" w:sz="0" w:space="0" w:color="auto"/>
          </w:divBdr>
        </w:div>
        <w:div w:id="714234630">
          <w:marLeft w:val="3326"/>
          <w:marRight w:val="0"/>
          <w:marTop w:val="0"/>
          <w:marBottom w:val="80"/>
          <w:divBdr>
            <w:top w:val="none" w:sz="0" w:space="0" w:color="auto"/>
            <w:left w:val="none" w:sz="0" w:space="0" w:color="auto"/>
            <w:bottom w:val="none" w:sz="0" w:space="0" w:color="auto"/>
            <w:right w:val="none" w:sz="0" w:space="0" w:color="auto"/>
          </w:divBdr>
        </w:div>
        <w:div w:id="717363612">
          <w:marLeft w:val="3326"/>
          <w:marRight w:val="0"/>
          <w:marTop w:val="0"/>
          <w:marBottom w:val="80"/>
          <w:divBdr>
            <w:top w:val="none" w:sz="0" w:space="0" w:color="auto"/>
            <w:left w:val="none" w:sz="0" w:space="0" w:color="auto"/>
            <w:bottom w:val="none" w:sz="0" w:space="0" w:color="auto"/>
            <w:right w:val="none" w:sz="0" w:space="0" w:color="auto"/>
          </w:divBdr>
        </w:div>
        <w:div w:id="110250154">
          <w:marLeft w:val="3326"/>
          <w:marRight w:val="0"/>
          <w:marTop w:val="0"/>
          <w:marBottom w:val="80"/>
          <w:divBdr>
            <w:top w:val="none" w:sz="0" w:space="0" w:color="auto"/>
            <w:left w:val="none" w:sz="0" w:space="0" w:color="auto"/>
            <w:bottom w:val="none" w:sz="0" w:space="0" w:color="auto"/>
            <w:right w:val="none" w:sz="0" w:space="0" w:color="auto"/>
          </w:divBdr>
        </w:div>
        <w:div w:id="1083987618">
          <w:marLeft w:val="3326"/>
          <w:marRight w:val="0"/>
          <w:marTop w:val="0"/>
          <w:marBottom w:val="80"/>
          <w:divBdr>
            <w:top w:val="none" w:sz="0" w:space="0" w:color="auto"/>
            <w:left w:val="none" w:sz="0" w:space="0" w:color="auto"/>
            <w:bottom w:val="none" w:sz="0" w:space="0" w:color="auto"/>
            <w:right w:val="none" w:sz="0" w:space="0" w:color="auto"/>
          </w:divBdr>
        </w:div>
        <w:div w:id="379943480">
          <w:marLeft w:val="3326"/>
          <w:marRight w:val="0"/>
          <w:marTop w:val="0"/>
          <w:marBottom w:val="80"/>
          <w:divBdr>
            <w:top w:val="none" w:sz="0" w:space="0" w:color="auto"/>
            <w:left w:val="none" w:sz="0" w:space="0" w:color="auto"/>
            <w:bottom w:val="none" w:sz="0" w:space="0" w:color="auto"/>
            <w:right w:val="none" w:sz="0" w:space="0" w:color="auto"/>
          </w:divBdr>
        </w:div>
        <w:div w:id="1337808169">
          <w:marLeft w:val="3326"/>
          <w:marRight w:val="0"/>
          <w:marTop w:val="0"/>
          <w:marBottom w:val="80"/>
          <w:divBdr>
            <w:top w:val="none" w:sz="0" w:space="0" w:color="auto"/>
            <w:left w:val="none" w:sz="0" w:space="0" w:color="auto"/>
            <w:bottom w:val="none" w:sz="0" w:space="0" w:color="auto"/>
            <w:right w:val="none" w:sz="0" w:space="0" w:color="auto"/>
          </w:divBdr>
        </w:div>
        <w:div w:id="762145465">
          <w:marLeft w:val="3326"/>
          <w:marRight w:val="0"/>
          <w:marTop w:val="0"/>
          <w:marBottom w:val="80"/>
          <w:divBdr>
            <w:top w:val="none" w:sz="0" w:space="0" w:color="auto"/>
            <w:left w:val="none" w:sz="0" w:space="0" w:color="auto"/>
            <w:bottom w:val="none" w:sz="0" w:space="0" w:color="auto"/>
            <w:right w:val="none" w:sz="0" w:space="0" w:color="auto"/>
          </w:divBdr>
        </w:div>
        <w:div w:id="1411582982">
          <w:marLeft w:val="3326"/>
          <w:marRight w:val="0"/>
          <w:marTop w:val="0"/>
          <w:marBottom w:val="80"/>
          <w:divBdr>
            <w:top w:val="none" w:sz="0" w:space="0" w:color="auto"/>
            <w:left w:val="none" w:sz="0" w:space="0" w:color="auto"/>
            <w:bottom w:val="none" w:sz="0" w:space="0" w:color="auto"/>
            <w:right w:val="none" w:sz="0" w:space="0" w:color="auto"/>
          </w:divBdr>
        </w:div>
        <w:div w:id="1481843634">
          <w:marLeft w:val="3326"/>
          <w:marRight w:val="0"/>
          <w:marTop w:val="0"/>
          <w:marBottom w:val="80"/>
          <w:divBdr>
            <w:top w:val="none" w:sz="0" w:space="0" w:color="auto"/>
            <w:left w:val="none" w:sz="0" w:space="0" w:color="auto"/>
            <w:bottom w:val="none" w:sz="0" w:space="0" w:color="auto"/>
            <w:right w:val="none" w:sz="0" w:space="0" w:color="auto"/>
          </w:divBdr>
        </w:div>
        <w:div w:id="2046170032">
          <w:marLeft w:val="3326"/>
          <w:marRight w:val="0"/>
          <w:marTop w:val="0"/>
          <w:marBottom w:val="80"/>
          <w:divBdr>
            <w:top w:val="none" w:sz="0" w:space="0" w:color="auto"/>
            <w:left w:val="none" w:sz="0" w:space="0" w:color="auto"/>
            <w:bottom w:val="none" w:sz="0" w:space="0" w:color="auto"/>
            <w:right w:val="none" w:sz="0" w:space="0" w:color="auto"/>
          </w:divBdr>
        </w:div>
        <w:div w:id="1677615977">
          <w:marLeft w:val="3326"/>
          <w:marRight w:val="0"/>
          <w:marTop w:val="0"/>
          <w:marBottom w:val="80"/>
          <w:divBdr>
            <w:top w:val="none" w:sz="0" w:space="0" w:color="auto"/>
            <w:left w:val="none" w:sz="0" w:space="0" w:color="auto"/>
            <w:bottom w:val="none" w:sz="0" w:space="0" w:color="auto"/>
            <w:right w:val="none" w:sz="0" w:space="0" w:color="auto"/>
          </w:divBdr>
        </w:div>
        <w:div w:id="1632976602">
          <w:marLeft w:val="3326"/>
          <w:marRight w:val="0"/>
          <w:marTop w:val="0"/>
          <w:marBottom w:val="80"/>
          <w:divBdr>
            <w:top w:val="none" w:sz="0" w:space="0" w:color="auto"/>
            <w:left w:val="none" w:sz="0" w:space="0" w:color="auto"/>
            <w:bottom w:val="none" w:sz="0" w:space="0" w:color="auto"/>
            <w:right w:val="none" w:sz="0" w:space="0" w:color="auto"/>
          </w:divBdr>
        </w:div>
        <w:div w:id="1327897520">
          <w:marLeft w:val="3326"/>
          <w:marRight w:val="0"/>
          <w:marTop w:val="0"/>
          <w:marBottom w:val="80"/>
          <w:divBdr>
            <w:top w:val="none" w:sz="0" w:space="0" w:color="auto"/>
            <w:left w:val="none" w:sz="0" w:space="0" w:color="auto"/>
            <w:bottom w:val="none" w:sz="0" w:space="0" w:color="auto"/>
            <w:right w:val="none" w:sz="0" w:space="0" w:color="auto"/>
          </w:divBdr>
        </w:div>
        <w:div w:id="1045789811">
          <w:marLeft w:val="3326"/>
          <w:marRight w:val="0"/>
          <w:marTop w:val="0"/>
          <w:marBottom w:val="80"/>
          <w:divBdr>
            <w:top w:val="none" w:sz="0" w:space="0" w:color="auto"/>
            <w:left w:val="none" w:sz="0" w:space="0" w:color="auto"/>
            <w:bottom w:val="none" w:sz="0" w:space="0" w:color="auto"/>
            <w:right w:val="none" w:sz="0" w:space="0" w:color="auto"/>
          </w:divBdr>
        </w:div>
        <w:div w:id="1728647935">
          <w:marLeft w:val="3326"/>
          <w:marRight w:val="0"/>
          <w:marTop w:val="0"/>
          <w:marBottom w:val="80"/>
          <w:divBdr>
            <w:top w:val="none" w:sz="0" w:space="0" w:color="auto"/>
            <w:left w:val="none" w:sz="0" w:space="0" w:color="auto"/>
            <w:bottom w:val="none" w:sz="0" w:space="0" w:color="auto"/>
            <w:right w:val="none" w:sz="0" w:space="0" w:color="auto"/>
          </w:divBdr>
        </w:div>
        <w:div w:id="1307391603">
          <w:marLeft w:val="3326"/>
          <w:marRight w:val="0"/>
          <w:marTop w:val="0"/>
          <w:marBottom w:val="80"/>
          <w:divBdr>
            <w:top w:val="none" w:sz="0" w:space="0" w:color="auto"/>
            <w:left w:val="none" w:sz="0" w:space="0" w:color="auto"/>
            <w:bottom w:val="none" w:sz="0" w:space="0" w:color="auto"/>
            <w:right w:val="none" w:sz="0" w:space="0" w:color="auto"/>
          </w:divBdr>
        </w:div>
        <w:div w:id="9600405">
          <w:marLeft w:val="3326"/>
          <w:marRight w:val="0"/>
          <w:marTop w:val="0"/>
          <w:marBottom w:val="80"/>
          <w:divBdr>
            <w:top w:val="none" w:sz="0" w:space="0" w:color="auto"/>
            <w:left w:val="none" w:sz="0" w:space="0" w:color="auto"/>
            <w:bottom w:val="none" w:sz="0" w:space="0" w:color="auto"/>
            <w:right w:val="none" w:sz="0" w:space="0" w:color="auto"/>
          </w:divBdr>
        </w:div>
        <w:div w:id="1690982774">
          <w:marLeft w:val="3326"/>
          <w:marRight w:val="0"/>
          <w:marTop w:val="0"/>
          <w:marBottom w:val="80"/>
          <w:divBdr>
            <w:top w:val="none" w:sz="0" w:space="0" w:color="auto"/>
            <w:left w:val="none" w:sz="0" w:space="0" w:color="auto"/>
            <w:bottom w:val="none" w:sz="0" w:space="0" w:color="auto"/>
            <w:right w:val="none" w:sz="0" w:space="0" w:color="auto"/>
          </w:divBdr>
        </w:div>
        <w:div w:id="746614151">
          <w:marLeft w:val="3326"/>
          <w:marRight w:val="0"/>
          <w:marTop w:val="0"/>
          <w:marBottom w:val="80"/>
          <w:divBdr>
            <w:top w:val="none" w:sz="0" w:space="0" w:color="auto"/>
            <w:left w:val="none" w:sz="0" w:space="0" w:color="auto"/>
            <w:bottom w:val="none" w:sz="0" w:space="0" w:color="auto"/>
            <w:right w:val="none" w:sz="0" w:space="0" w:color="auto"/>
          </w:divBdr>
        </w:div>
        <w:div w:id="1801727423">
          <w:marLeft w:val="3326"/>
          <w:marRight w:val="0"/>
          <w:marTop w:val="0"/>
          <w:marBottom w:val="80"/>
          <w:divBdr>
            <w:top w:val="none" w:sz="0" w:space="0" w:color="auto"/>
            <w:left w:val="none" w:sz="0" w:space="0" w:color="auto"/>
            <w:bottom w:val="none" w:sz="0" w:space="0" w:color="auto"/>
            <w:right w:val="none" w:sz="0" w:space="0" w:color="auto"/>
          </w:divBdr>
        </w:div>
        <w:div w:id="2145998856">
          <w:marLeft w:val="3326"/>
          <w:marRight w:val="0"/>
          <w:marTop w:val="0"/>
          <w:marBottom w:val="80"/>
          <w:divBdr>
            <w:top w:val="none" w:sz="0" w:space="0" w:color="auto"/>
            <w:left w:val="none" w:sz="0" w:space="0" w:color="auto"/>
            <w:bottom w:val="none" w:sz="0" w:space="0" w:color="auto"/>
            <w:right w:val="none" w:sz="0" w:space="0" w:color="auto"/>
          </w:divBdr>
        </w:div>
        <w:div w:id="1324116621">
          <w:marLeft w:val="3326"/>
          <w:marRight w:val="0"/>
          <w:marTop w:val="0"/>
          <w:marBottom w:val="80"/>
          <w:divBdr>
            <w:top w:val="none" w:sz="0" w:space="0" w:color="auto"/>
            <w:left w:val="none" w:sz="0" w:space="0" w:color="auto"/>
            <w:bottom w:val="none" w:sz="0" w:space="0" w:color="auto"/>
            <w:right w:val="none" w:sz="0" w:space="0" w:color="auto"/>
          </w:divBdr>
        </w:div>
        <w:div w:id="1176270122">
          <w:marLeft w:val="3326"/>
          <w:marRight w:val="0"/>
          <w:marTop w:val="0"/>
          <w:marBottom w:val="80"/>
          <w:divBdr>
            <w:top w:val="none" w:sz="0" w:space="0" w:color="auto"/>
            <w:left w:val="none" w:sz="0" w:space="0" w:color="auto"/>
            <w:bottom w:val="none" w:sz="0" w:space="0" w:color="auto"/>
            <w:right w:val="none" w:sz="0" w:space="0" w:color="auto"/>
          </w:divBdr>
        </w:div>
        <w:div w:id="1996644321">
          <w:marLeft w:val="3326"/>
          <w:marRight w:val="0"/>
          <w:marTop w:val="0"/>
          <w:marBottom w:val="80"/>
          <w:divBdr>
            <w:top w:val="none" w:sz="0" w:space="0" w:color="auto"/>
            <w:left w:val="none" w:sz="0" w:space="0" w:color="auto"/>
            <w:bottom w:val="none" w:sz="0" w:space="0" w:color="auto"/>
            <w:right w:val="none" w:sz="0" w:space="0" w:color="auto"/>
          </w:divBdr>
        </w:div>
        <w:div w:id="1818261110">
          <w:marLeft w:val="3326"/>
          <w:marRight w:val="0"/>
          <w:marTop w:val="0"/>
          <w:marBottom w:val="80"/>
          <w:divBdr>
            <w:top w:val="none" w:sz="0" w:space="0" w:color="auto"/>
            <w:left w:val="none" w:sz="0" w:space="0" w:color="auto"/>
            <w:bottom w:val="none" w:sz="0" w:space="0" w:color="auto"/>
            <w:right w:val="none" w:sz="0" w:space="0" w:color="auto"/>
          </w:divBdr>
        </w:div>
        <w:div w:id="1110123947">
          <w:marLeft w:val="3326"/>
          <w:marRight w:val="0"/>
          <w:marTop w:val="0"/>
          <w:marBottom w:val="80"/>
          <w:divBdr>
            <w:top w:val="none" w:sz="0" w:space="0" w:color="auto"/>
            <w:left w:val="none" w:sz="0" w:space="0" w:color="auto"/>
            <w:bottom w:val="none" w:sz="0" w:space="0" w:color="auto"/>
            <w:right w:val="none" w:sz="0" w:space="0" w:color="auto"/>
          </w:divBdr>
        </w:div>
        <w:div w:id="438650021">
          <w:marLeft w:val="3326"/>
          <w:marRight w:val="0"/>
          <w:marTop w:val="0"/>
          <w:marBottom w:val="80"/>
          <w:divBdr>
            <w:top w:val="none" w:sz="0" w:space="0" w:color="auto"/>
            <w:left w:val="none" w:sz="0" w:space="0" w:color="auto"/>
            <w:bottom w:val="none" w:sz="0" w:space="0" w:color="auto"/>
            <w:right w:val="none" w:sz="0" w:space="0" w:color="auto"/>
          </w:divBdr>
        </w:div>
        <w:div w:id="292293814">
          <w:marLeft w:val="3326"/>
          <w:marRight w:val="0"/>
          <w:marTop w:val="0"/>
          <w:marBottom w:val="80"/>
          <w:divBdr>
            <w:top w:val="none" w:sz="0" w:space="0" w:color="auto"/>
            <w:left w:val="none" w:sz="0" w:space="0" w:color="auto"/>
            <w:bottom w:val="none" w:sz="0" w:space="0" w:color="auto"/>
            <w:right w:val="none" w:sz="0" w:space="0" w:color="auto"/>
          </w:divBdr>
        </w:div>
        <w:div w:id="914242207">
          <w:marLeft w:val="3326"/>
          <w:marRight w:val="0"/>
          <w:marTop w:val="0"/>
          <w:marBottom w:val="80"/>
          <w:divBdr>
            <w:top w:val="none" w:sz="0" w:space="0" w:color="auto"/>
            <w:left w:val="none" w:sz="0" w:space="0" w:color="auto"/>
            <w:bottom w:val="none" w:sz="0" w:space="0" w:color="auto"/>
            <w:right w:val="none" w:sz="0" w:space="0" w:color="auto"/>
          </w:divBdr>
        </w:div>
        <w:div w:id="1860702573">
          <w:marLeft w:val="3326"/>
          <w:marRight w:val="0"/>
          <w:marTop w:val="0"/>
          <w:marBottom w:val="80"/>
          <w:divBdr>
            <w:top w:val="none" w:sz="0" w:space="0" w:color="auto"/>
            <w:left w:val="none" w:sz="0" w:space="0" w:color="auto"/>
            <w:bottom w:val="none" w:sz="0" w:space="0" w:color="auto"/>
            <w:right w:val="none" w:sz="0" w:space="0" w:color="auto"/>
          </w:divBdr>
        </w:div>
        <w:div w:id="12657168">
          <w:marLeft w:val="3326"/>
          <w:marRight w:val="0"/>
          <w:marTop w:val="0"/>
          <w:marBottom w:val="80"/>
          <w:divBdr>
            <w:top w:val="none" w:sz="0" w:space="0" w:color="auto"/>
            <w:left w:val="none" w:sz="0" w:space="0" w:color="auto"/>
            <w:bottom w:val="none" w:sz="0" w:space="0" w:color="auto"/>
            <w:right w:val="none" w:sz="0" w:space="0" w:color="auto"/>
          </w:divBdr>
        </w:div>
        <w:div w:id="1260598583">
          <w:marLeft w:val="3326"/>
          <w:marRight w:val="0"/>
          <w:marTop w:val="0"/>
          <w:marBottom w:val="80"/>
          <w:divBdr>
            <w:top w:val="none" w:sz="0" w:space="0" w:color="auto"/>
            <w:left w:val="none" w:sz="0" w:space="0" w:color="auto"/>
            <w:bottom w:val="none" w:sz="0" w:space="0" w:color="auto"/>
            <w:right w:val="none" w:sz="0" w:space="0" w:color="auto"/>
          </w:divBdr>
        </w:div>
        <w:div w:id="427046094">
          <w:marLeft w:val="3326"/>
          <w:marRight w:val="0"/>
          <w:marTop w:val="0"/>
          <w:marBottom w:val="80"/>
          <w:divBdr>
            <w:top w:val="none" w:sz="0" w:space="0" w:color="auto"/>
            <w:left w:val="none" w:sz="0" w:space="0" w:color="auto"/>
            <w:bottom w:val="none" w:sz="0" w:space="0" w:color="auto"/>
            <w:right w:val="none" w:sz="0" w:space="0" w:color="auto"/>
          </w:divBdr>
        </w:div>
        <w:div w:id="1335649984">
          <w:marLeft w:val="3326"/>
          <w:marRight w:val="0"/>
          <w:marTop w:val="0"/>
          <w:marBottom w:val="80"/>
          <w:divBdr>
            <w:top w:val="none" w:sz="0" w:space="0" w:color="auto"/>
            <w:left w:val="none" w:sz="0" w:space="0" w:color="auto"/>
            <w:bottom w:val="none" w:sz="0" w:space="0" w:color="auto"/>
            <w:right w:val="none" w:sz="0" w:space="0" w:color="auto"/>
          </w:divBdr>
        </w:div>
        <w:div w:id="20328358">
          <w:marLeft w:val="3326"/>
          <w:marRight w:val="0"/>
          <w:marTop w:val="0"/>
          <w:marBottom w:val="80"/>
          <w:divBdr>
            <w:top w:val="none" w:sz="0" w:space="0" w:color="auto"/>
            <w:left w:val="none" w:sz="0" w:space="0" w:color="auto"/>
            <w:bottom w:val="none" w:sz="0" w:space="0" w:color="auto"/>
            <w:right w:val="none" w:sz="0" w:space="0" w:color="auto"/>
          </w:divBdr>
        </w:div>
        <w:div w:id="358699440">
          <w:marLeft w:val="3326"/>
          <w:marRight w:val="0"/>
          <w:marTop w:val="0"/>
          <w:marBottom w:val="80"/>
          <w:divBdr>
            <w:top w:val="none" w:sz="0" w:space="0" w:color="auto"/>
            <w:left w:val="none" w:sz="0" w:space="0" w:color="auto"/>
            <w:bottom w:val="none" w:sz="0" w:space="0" w:color="auto"/>
            <w:right w:val="none" w:sz="0" w:space="0" w:color="auto"/>
          </w:divBdr>
        </w:div>
        <w:div w:id="1831746206">
          <w:marLeft w:val="3326"/>
          <w:marRight w:val="0"/>
          <w:marTop w:val="0"/>
          <w:marBottom w:val="80"/>
          <w:divBdr>
            <w:top w:val="none" w:sz="0" w:space="0" w:color="auto"/>
            <w:left w:val="none" w:sz="0" w:space="0" w:color="auto"/>
            <w:bottom w:val="none" w:sz="0" w:space="0" w:color="auto"/>
            <w:right w:val="none" w:sz="0" w:space="0" w:color="auto"/>
          </w:divBdr>
        </w:div>
        <w:div w:id="1793669485">
          <w:marLeft w:val="3326"/>
          <w:marRight w:val="0"/>
          <w:marTop w:val="0"/>
          <w:marBottom w:val="80"/>
          <w:divBdr>
            <w:top w:val="none" w:sz="0" w:space="0" w:color="auto"/>
            <w:left w:val="none" w:sz="0" w:space="0" w:color="auto"/>
            <w:bottom w:val="none" w:sz="0" w:space="0" w:color="auto"/>
            <w:right w:val="none" w:sz="0" w:space="0" w:color="auto"/>
          </w:divBdr>
        </w:div>
        <w:div w:id="329916001">
          <w:marLeft w:val="3326"/>
          <w:marRight w:val="0"/>
          <w:marTop w:val="0"/>
          <w:marBottom w:val="80"/>
          <w:divBdr>
            <w:top w:val="none" w:sz="0" w:space="0" w:color="auto"/>
            <w:left w:val="none" w:sz="0" w:space="0" w:color="auto"/>
            <w:bottom w:val="none" w:sz="0" w:space="0" w:color="auto"/>
            <w:right w:val="none" w:sz="0" w:space="0" w:color="auto"/>
          </w:divBdr>
        </w:div>
        <w:div w:id="2024041462">
          <w:marLeft w:val="3326"/>
          <w:marRight w:val="0"/>
          <w:marTop w:val="0"/>
          <w:marBottom w:val="80"/>
          <w:divBdr>
            <w:top w:val="none" w:sz="0" w:space="0" w:color="auto"/>
            <w:left w:val="none" w:sz="0" w:space="0" w:color="auto"/>
            <w:bottom w:val="none" w:sz="0" w:space="0" w:color="auto"/>
            <w:right w:val="none" w:sz="0" w:space="0" w:color="auto"/>
          </w:divBdr>
        </w:div>
        <w:div w:id="1936400454">
          <w:marLeft w:val="3326"/>
          <w:marRight w:val="0"/>
          <w:marTop w:val="0"/>
          <w:marBottom w:val="80"/>
          <w:divBdr>
            <w:top w:val="none" w:sz="0" w:space="0" w:color="auto"/>
            <w:left w:val="none" w:sz="0" w:space="0" w:color="auto"/>
            <w:bottom w:val="none" w:sz="0" w:space="0" w:color="auto"/>
            <w:right w:val="none" w:sz="0" w:space="0" w:color="auto"/>
          </w:divBdr>
        </w:div>
        <w:div w:id="804935864">
          <w:marLeft w:val="3326"/>
          <w:marRight w:val="0"/>
          <w:marTop w:val="0"/>
          <w:marBottom w:val="80"/>
          <w:divBdr>
            <w:top w:val="none" w:sz="0" w:space="0" w:color="auto"/>
            <w:left w:val="none" w:sz="0" w:space="0" w:color="auto"/>
            <w:bottom w:val="none" w:sz="0" w:space="0" w:color="auto"/>
            <w:right w:val="none" w:sz="0" w:space="0" w:color="auto"/>
          </w:divBdr>
        </w:div>
        <w:div w:id="810755752">
          <w:marLeft w:val="3326"/>
          <w:marRight w:val="0"/>
          <w:marTop w:val="0"/>
          <w:marBottom w:val="80"/>
          <w:divBdr>
            <w:top w:val="none" w:sz="0" w:space="0" w:color="auto"/>
            <w:left w:val="none" w:sz="0" w:space="0" w:color="auto"/>
            <w:bottom w:val="none" w:sz="0" w:space="0" w:color="auto"/>
            <w:right w:val="none" w:sz="0" w:space="0" w:color="auto"/>
          </w:divBdr>
        </w:div>
        <w:div w:id="48962286">
          <w:marLeft w:val="3326"/>
          <w:marRight w:val="0"/>
          <w:marTop w:val="0"/>
          <w:marBottom w:val="80"/>
          <w:divBdr>
            <w:top w:val="none" w:sz="0" w:space="0" w:color="auto"/>
            <w:left w:val="none" w:sz="0" w:space="0" w:color="auto"/>
            <w:bottom w:val="none" w:sz="0" w:space="0" w:color="auto"/>
            <w:right w:val="none" w:sz="0" w:space="0" w:color="auto"/>
          </w:divBdr>
        </w:div>
        <w:div w:id="733889335">
          <w:marLeft w:val="3326"/>
          <w:marRight w:val="0"/>
          <w:marTop w:val="0"/>
          <w:marBottom w:val="80"/>
          <w:divBdr>
            <w:top w:val="none" w:sz="0" w:space="0" w:color="auto"/>
            <w:left w:val="none" w:sz="0" w:space="0" w:color="auto"/>
            <w:bottom w:val="none" w:sz="0" w:space="0" w:color="auto"/>
            <w:right w:val="none" w:sz="0" w:space="0" w:color="auto"/>
          </w:divBdr>
        </w:div>
        <w:div w:id="902637891">
          <w:marLeft w:val="3326"/>
          <w:marRight w:val="0"/>
          <w:marTop w:val="0"/>
          <w:marBottom w:val="80"/>
          <w:divBdr>
            <w:top w:val="none" w:sz="0" w:space="0" w:color="auto"/>
            <w:left w:val="none" w:sz="0" w:space="0" w:color="auto"/>
            <w:bottom w:val="none" w:sz="0" w:space="0" w:color="auto"/>
            <w:right w:val="none" w:sz="0" w:space="0" w:color="auto"/>
          </w:divBdr>
        </w:div>
        <w:div w:id="180559275">
          <w:marLeft w:val="3326"/>
          <w:marRight w:val="0"/>
          <w:marTop w:val="0"/>
          <w:marBottom w:val="80"/>
          <w:divBdr>
            <w:top w:val="none" w:sz="0" w:space="0" w:color="auto"/>
            <w:left w:val="none" w:sz="0" w:space="0" w:color="auto"/>
            <w:bottom w:val="none" w:sz="0" w:space="0" w:color="auto"/>
            <w:right w:val="none" w:sz="0" w:space="0" w:color="auto"/>
          </w:divBdr>
        </w:div>
        <w:div w:id="1290893166">
          <w:marLeft w:val="3326"/>
          <w:marRight w:val="0"/>
          <w:marTop w:val="0"/>
          <w:marBottom w:val="80"/>
          <w:divBdr>
            <w:top w:val="none" w:sz="0" w:space="0" w:color="auto"/>
            <w:left w:val="none" w:sz="0" w:space="0" w:color="auto"/>
            <w:bottom w:val="none" w:sz="0" w:space="0" w:color="auto"/>
            <w:right w:val="none" w:sz="0" w:space="0" w:color="auto"/>
          </w:divBdr>
        </w:div>
        <w:div w:id="1576282247">
          <w:marLeft w:val="3326"/>
          <w:marRight w:val="0"/>
          <w:marTop w:val="0"/>
          <w:marBottom w:val="80"/>
          <w:divBdr>
            <w:top w:val="none" w:sz="0" w:space="0" w:color="auto"/>
            <w:left w:val="none" w:sz="0" w:space="0" w:color="auto"/>
            <w:bottom w:val="none" w:sz="0" w:space="0" w:color="auto"/>
            <w:right w:val="none" w:sz="0" w:space="0" w:color="auto"/>
          </w:divBdr>
        </w:div>
        <w:div w:id="1442185364">
          <w:marLeft w:val="3326"/>
          <w:marRight w:val="0"/>
          <w:marTop w:val="0"/>
          <w:marBottom w:val="80"/>
          <w:divBdr>
            <w:top w:val="none" w:sz="0" w:space="0" w:color="auto"/>
            <w:left w:val="none" w:sz="0" w:space="0" w:color="auto"/>
            <w:bottom w:val="none" w:sz="0" w:space="0" w:color="auto"/>
            <w:right w:val="none" w:sz="0" w:space="0" w:color="auto"/>
          </w:divBdr>
        </w:div>
        <w:div w:id="1220481762">
          <w:marLeft w:val="3326"/>
          <w:marRight w:val="0"/>
          <w:marTop w:val="0"/>
          <w:marBottom w:val="80"/>
          <w:divBdr>
            <w:top w:val="none" w:sz="0" w:space="0" w:color="auto"/>
            <w:left w:val="none" w:sz="0" w:space="0" w:color="auto"/>
            <w:bottom w:val="none" w:sz="0" w:space="0" w:color="auto"/>
            <w:right w:val="none" w:sz="0" w:space="0" w:color="auto"/>
          </w:divBdr>
        </w:div>
        <w:div w:id="2120640158">
          <w:marLeft w:val="3326"/>
          <w:marRight w:val="0"/>
          <w:marTop w:val="0"/>
          <w:marBottom w:val="80"/>
          <w:divBdr>
            <w:top w:val="none" w:sz="0" w:space="0" w:color="auto"/>
            <w:left w:val="none" w:sz="0" w:space="0" w:color="auto"/>
            <w:bottom w:val="none" w:sz="0" w:space="0" w:color="auto"/>
            <w:right w:val="none" w:sz="0" w:space="0" w:color="auto"/>
          </w:divBdr>
        </w:div>
        <w:div w:id="1724940069">
          <w:marLeft w:val="3326"/>
          <w:marRight w:val="0"/>
          <w:marTop w:val="0"/>
          <w:marBottom w:val="80"/>
          <w:divBdr>
            <w:top w:val="none" w:sz="0" w:space="0" w:color="auto"/>
            <w:left w:val="none" w:sz="0" w:space="0" w:color="auto"/>
            <w:bottom w:val="none" w:sz="0" w:space="0" w:color="auto"/>
            <w:right w:val="none" w:sz="0" w:space="0" w:color="auto"/>
          </w:divBdr>
        </w:div>
        <w:div w:id="1236163882">
          <w:marLeft w:val="3326"/>
          <w:marRight w:val="0"/>
          <w:marTop w:val="0"/>
          <w:marBottom w:val="80"/>
          <w:divBdr>
            <w:top w:val="none" w:sz="0" w:space="0" w:color="auto"/>
            <w:left w:val="none" w:sz="0" w:space="0" w:color="auto"/>
            <w:bottom w:val="none" w:sz="0" w:space="0" w:color="auto"/>
            <w:right w:val="none" w:sz="0" w:space="0" w:color="auto"/>
          </w:divBdr>
        </w:div>
        <w:div w:id="877402074">
          <w:marLeft w:val="3326"/>
          <w:marRight w:val="0"/>
          <w:marTop w:val="0"/>
          <w:marBottom w:val="80"/>
          <w:divBdr>
            <w:top w:val="none" w:sz="0" w:space="0" w:color="auto"/>
            <w:left w:val="none" w:sz="0" w:space="0" w:color="auto"/>
            <w:bottom w:val="none" w:sz="0" w:space="0" w:color="auto"/>
            <w:right w:val="none" w:sz="0" w:space="0" w:color="auto"/>
          </w:divBdr>
        </w:div>
        <w:div w:id="235173041">
          <w:marLeft w:val="3326"/>
          <w:marRight w:val="0"/>
          <w:marTop w:val="0"/>
          <w:marBottom w:val="80"/>
          <w:divBdr>
            <w:top w:val="none" w:sz="0" w:space="0" w:color="auto"/>
            <w:left w:val="none" w:sz="0" w:space="0" w:color="auto"/>
            <w:bottom w:val="none" w:sz="0" w:space="0" w:color="auto"/>
            <w:right w:val="none" w:sz="0" w:space="0" w:color="auto"/>
          </w:divBdr>
        </w:div>
        <w:div w:id="1108624557">
          <w:marLeft w:val="3326"/>
          <w:marRight w:val="0"/>
          <w:marTop w:val="0"/>
          <w:marBottom w:val="80"/>
          <w:divBdr>
            <w:top w:val="none" w:sz="0" w:space="0" w:color="auto"/>
            <w:left w:val="none" w:sz="0" w:space="0" w:color="auto"/>
            <w:bottom w:val="none" w:sz="0" w:space="0" w:color="auto"/>
            <w:right w:val="none" w:sz="0" w:space="0" w:color="auto"/>
          </w:divBdr>
        </w:div>
        <w:div w:id="809371655">
          <w:marLeft w:val="3326"/>
          <w:marRight w:val="0"/>
          <w:marTop w:val="0"/>
          <w:marBottom w:val="80"/>
          <w:divBdr>
            <w:top w:val="none" w:sz="0" w:space="0" w:color="auto"/>
            <w:left w:val="none" w:sz="0" w:space="0" w:color="auto"/>
            <w:bottom w:val="none" w:sz="0" w:space="0" w:color="auto"/>
            <w:right w:val="none" w:sz="0" w:space="0" w:color="auto"/>
          </w:divBdr>
        </w:div>
        <w:div w:id="1983001260">
          <w:marLeft w:val="3326"/>
          <w:marRight w:val="0"/>
          <w:marTop w:val="0"/>
          <w:marBottom w:val="80"/>
          <w:divBdr>
            <w:top w:val="none" w:sz="0" w:space="0" w:color="auto"/>
            <w:left w:val="none" w:sz="0" w:space="0" w:color="auto"/>
            <w:bottom w:val="none" w:sz="0" w:space="0" w:color="auto"/>
            <w:right w:val="none" w:sz="0" w:space="0" w:color="auto"/>
          </w:divBdr>
        </w:div>
        <w:div w:id="22631918">
          <w:marLeft w:val="3330"/>
          <w:marRight w:val="0"/>
          <w:marTop w:val="0"/>
          <w:marBottom w:val="80"/>
          <w:divBdr>
            <w:top w:val="none" w:sz="0" w:space="0" w:color="auto"/>
            <w:left w:val="none" w:sz="0" w:space="0" w:color="auto"/>
            <w:bottom w:val="none" w:sz="0" w:space="0" w:color="auto"/>
            <w:right w:val="none" w:sz="0" w:space="0" w:color="auto"/>
          </w:divBdr>
        </w:div>
        <w:div w:id="1076636430">
          <w:marLeft w:val="3330"/>
          <w:marRight w:val="0"/>
          <w:marTop w:val="0"/>
          <w:marBottom w:val="80"/>
          <w:divBdr>
            <w:top w:val="none" w:sz="0" w:space="0" w:color="auto"/>
            <w:left w:val="none" w:sz="0" w:space="0" w:color="auto"/>
            <w:bottom w:val="none" w:sz="0" w:space="0" w:color="auto"/>
            <w:right w:val="none" w:sz="0" w:space="0" w:color="auto"/>
          </w:divBdr>
        </w:div>
        <w:div w:id="1281566369">
          <w:marLeft w:val="3330"/>
          <w:marRight w:val="0"/>
          <w:marTop w:val="0"/>
          <w:marBottom w:val="80"/>
          <w:divBdr>
            <w:top w:val="none" w:sz="0" w:space="0" w:color="auto"/>
            <w:left w:val="none" w:sz="0" w:space="0" w:color="auto"/>
            <w:bottom w:val="none" w:sz="0" w:space="0" w:color="auto"/>
            <w:right w:val="none" w:sz="0" w:space="0" w:color="auto"/>
          </w:divBdr>
        </w:div>
        <w:div w:id="66999790">
          <w:marLeft w:val="3330"/>
          <w:marRight w:val="0"/>
          <w:marTop w:val="0"/>
          <w:marBottom w:val="80"/>
          <w:divBdr>
            <w:top w:val="none" w:sz="0" w:space="0" w:color="auto"/>
            <w:left w:val="none" w:sz="0" w:space="0" w:color="auto"/>
            <w:bottom w:val="none" w:sz="0" w:space="0" w:color="auto"/>
            <w:right w:val="none" w:sz="0" w:space="0" w:color="auto"/>
          </w:divBdr>
        </w:div>
        <w:div w:id="819274163">
          <w:marLeft w:val="3330"/>
          <w:marRight w:val="0"/>
          <w:marTop w:val="0"/>
          <w:marBottom w:val="80"/>
          <w:divBdr>
            <w:top w:val="none" w:sz="0" w:space="0" w:color="auto"/>
            <w:left w:val="none" w:sz="0" w:space="0" w:color="auto"/>
            <w:bottom w:val="none" w:sz="0" w:space="0" w:color="auto"/>
            <w:right w:val="none" w:sz="0" w:space="0" w:color="auto"/>
          </w:divBdr>
        </w:div>
        <w:div w:id="1771659423">
          <w:marLeft w:val="3330"/>
          <w:marRight w:val="0"/>
          <w:marTop w:val="0"/>
          <w:marBottom w:val="80"/>
          <w:divBdr>
            <w:top w:val="none" w:sz="0" w:space="0" w:color="auto"/>
            <w:left w:val="none" w:sz="0" w:space="0" w:color="auto"/>
            <w:bottom w:val="none" w:sz="0" w:space="0" w:color="auto"/>
            <w:right w:val="none" w:sz="0" w:space="0" w:color="auto"/>
          </w:divBdr>
        </w:div>
        <w:div w:id="1705789672">
          <w:marLeft w:val="3330"/>
          <w:marRight w:val="0"/>
          <w:marTop w:val="0"/>
          <w:marBottom w:val="80"/>
          <w:divBdr>
            <w:top w:val="none" w:sz="0" w:space="0" w:color="auto"/>
            <w:left w:val="none" w:sz="0" w:space="0" w:color="auto"/>
            <w:bottom w:val="none" w:sz="0" w:space="0" w:color="auto"/>
            <w:right w:val="none" w:sz="0" w:space="0" w:color="auto"/>
          </w:divBdr>
        </w:div>
        <w:div w:id="455756802">
          <w:marLeft w:val="3330"/>
          <w:marRight w:val="0"/>
          <w:marTop w:val="0"/>
          <w:marBottom w:val="80"/>
          <w:divBdr>
            <w:top w:val="none" w:sz="0" w:space="0" w:color="auto"/>
            <w:left w:val="none" w:sz="0" w:space="0" w:color="auto"/>
            <w:bottom w:val="none" w:sz="0" w:space="0" w:color="auto"/>
            <w:right w:val="none" w:sz="0" w:space="0" w:color="auto"/>
          </w:divBdr>
        </w:div>
        <w:div w:id="281116236">
          <w:marLeft w:val="3330"/>
          <w:marRight w:val="0"/>
          <w:marTop w:val="0"/>
          <w:marBottom w:val="80"/>
          <w:divBdr>
            <w:top w:val="none" w:sz="0" w:space="0" w:color="auto"/>
            <w:left w:val="none" w:sz="0" w:space="0" w:color="auto"/>
            <w:bottom w:val="none" w:sz="0" w:space="0" w:color="auto"/>
            <w:right w:val="none" w:sz="0" w:space="0" w:color="auto"/>
          </w:divBdr>
        </w:div>
        <w:div w:id="1454864028">
          <w:marLeft w:val="3330"/>
          <w:marRight w:val="0"/>
          <w:marTop w:val="0"/>
          <w:marBottom w:val="80"/>
          <w:divBdr>
            <w:top w:val="none" w:sz="0" w:space="0" w:color="auto"/>
            <w:left w:val="none" w:sz="0" w:space="0" w:color="auto"/>
            <w:bottom w:val="none" w:sz="0" w:space="0" w:color="auto"/>
            <w:right w:val="none" w:sz="0" w:space="0" w:color="auto"/>
          </w:divBdr>
        </w:div>
        <w:div w:id="1492407128">
          <w:marLeft w:val="3330"/>
          <w:marRight w:val="0"/>
          <w:marTop w:val="0"/>
          <w:marBottom w:val="80"/>
          <w:divBdr>
            <w:top w:val="none" w:sz="0" w:space="0" w:color="auto"/>
            <w:left w:val="none" w:sz="0" w:space="0" w:color="auto"/>
            <w:bottom w:val="none" w:sz="0" w:space="0" w:color="auto"/>
            <w:right w:val="none" w:sz="0" w:space="0" w:color="auto"/>
          </w:divBdr>
        </w:div>
        <w:div w:id="1987276349">
          <w:marLeft w:val="3330"/>
          <w:marRight w:val="0"/>
          <w:marTop w:val="0"/>
          <w:marBottom w:val="80"/>
          <w:divBdr>
            <w:top w:val="none" w:sz="0" w:space="0" w:color="auto"/>
            <w:left w:val="none" w:sz="0" w:space="0" w:color="auto"/>
            <w:bottom w:val="none" w:sz="0" w:space="0" w:color="auto"/>
            <w:right w:val="none" w:sz="0" w:space="0" w:color="auto"/>
          </w:divBdr>
        </w:div>
        <w:div w:id="813065477">
          <w:marLeft w:val="3330"/>
          <w:marRight w:val="0"/>
          <w:marTop w:val="0"/>
          <w:marBottom w:val="80"/>
          <w:divBdr>
            <w:top w:val="none" w:sz="0" w:space="0" w:color="auto"/>
            <w:left w:val="none" w:sz="0" w:space="0" w:color="auto"/>
            <w:bottom w:val="none" w:sz="0" w:space="0" w:color="auto"/>
            <w:right w:val="none" w:sz="0" w:space="0" w:color="auto"/>
          </w:divBdr>
        </w:div>
        <w:div w:id="349841905">
          <w:marLeft w:val="3330"/>
          <w:marRight w:val="0"/>
          <w:marTop w:val="0"/>
          <w:marBottom w:val="80"/>
          <w:divBdr>
            <w:top w:val="none" w:sz="0" w:space="0" w:color="auto"/>
            <w:left w:val="none" w:sz="0" w:space="0" w:color="auto"/>
            <w:bottom w:val="none" w:sz="0" w:space="0" w:color="auto"/>
            <w:right w:val="none" w:sz="0" w:space="0" w:color="auto"/>
          </w:divBdr>
        </w:div>
        <w:div w:id="672100985">
          <w:marLeft w:val="3330"/>
          <w:marRight w:val="0"/>
          <w:marTop w:val="0"/>
          <w:marBottom w:val="80"/>
          <w:divBdr>
            <w:top w:val="none" w:sz="0" w:space="0" w:color="auto"/>
            <w:left w:val="none" w:sz="0" w:space="0" w:color="auto"/>
            <w:bottom w:val="none" w:sz="0" w:space="0" w:color="auto"/>
            <w:right w:val="none" w:sz="0" w:space="0" w:color="auto"/>
          </w:divBdr>
        </w:div>
        <w:div w:id="673607768">
          <w:marLeft w:val="3330"/>
          <w:marRight w:val="0"/>
          <w:marTop w:val="0"/>
          <w:marBottom w:val="80"/>
          <w:divBdr>
            <w:top w:val="none" w:sz="0" w:space="0" w:color="auto"/>
            <w:left w:val="none" w:sz="0" w:space="0" w:color="auto"/>
            <w:bottom w:val="none" w:sz="0" w:space="0" w:color="auto"/>
            <w:right w:val="none" w:sz="0" w:space="0" w:color="auto"/>
          </w:divBdr>
        </w:div>
        <w:div w:id="405809601">
          <w:marLeft w:val="3330"/>
          <w:marRight w:val="0"/>
          <w:marTop w:val="0"/>
          <w:marBottom w:val="80"/>
          <w:divBdr>
            <w:top w:val="none" w:sz="0" w:space="0" w:color="auto"/>
            <w:left w:val="none" w:sz="0" w:space="0" w:color="auto"/>
            <w:bottom w:val="none" w:sz="0" w:space="0" w:color="auto"/>
            <w:right w:val="none" w:sz="0" w:space="0" w:color="auto"/>
          </w:divBdr>
        </w:div>
        <w:div w:id="1849906641">
          <w:marLeft w:val="3330"/>
          <w:marRight w:val="0"/>
          <w:marTop w:val="0"/>
          <w:marBottom w:val="80"/>
          <w:divBdr>
            <w:top w:val="none" w:sz="0" w:space="0" w:color="auto"/>
            <w:left w:val="none" w:sz="0" w:space="0" w:color="auto"/>
            <w:bottom w:val="none" w:sz="0" w:space="0" w:color="auto"/>
            <w:right w:val="none" w:sz="0" w:space="0" w:color="auto"/>
          </w:divBdr>
        </w:div>
        <w:div w:id="1147165561">
          <w:marLeft w:val="3330"/>
          <w:marRight w:val="0"/>
          <w:marTop w:val="0"/>
          <w:marBottom w:val="80"/>
          <w:divBdr>
            <w:top w:val="none" w:sz="0" w:space="0" w:color="auto"/>
            <w:left w:val="none" w:sz="0" w:space="0" w:color="auto"/>
            <w:bottom w:val="none" w:sz="0" w:space="0" w:color="auto"/>
            <w:right w:val="none" w:sz="0" w:space="0" w:color="auto"/>
          </w:divBdr>
        </w:div>
        <w:div w:id="1590576270">
          <w:marLeft w:val="3330"/>
          <w:marRight w:val="0"/>
          <w:marTop w:val="0"/>
          <w:marBottom w:val="80"/>
          <w:divBdr>
            <w:top w:val="none" w:sz="0" w:space="0" w:color="auto"/>
            <w:left w:val="none" w:sz="0" w:space="0" w:color="auto"/>
            <w:bottom w:val="none" w:sz="0" w:space="0" w:color="auto"/>
            <w:right w:val="none" w:sz="0" w:space="0" w:color="auto"/>
          </w:divBdr>
        </w:div>
        <w:div w:id="684594473">
          <w:marLeft w:val="3330"/>
          <w:marRight w:val="0"/>
          <w:marTop w:val="0"/>
          <w:marBottom w:val="80"/>
          <w:divBdr>
            <w:top w:val="none" w:sz="0" w:space="0" w:color="auto"/>
            <w:left w:val="none" w:sz="0" w:space="0" w:color="auto"/>
            <w:bottom w:val="none" w:sz="0" w:space="0" w:color="auto"/>
            <w:right w:val="none" w:sz="0" w:space="0" w:color="auto"/>
          </w:divBdr>
        </w:div>
        <w:div w:id="1556621939">
          <w:marLeft w:val="3330"/>
          <w:marRight w:val="0"/>
          <w:marTop w:val="0"/>
          <w:marBottom w:val="80"/>
          <w:divBdr>
            <w:top w:val="none" w:sz="0" w:space="0" w:color="auto"/>
            <w:left w:val="none" w:sz="0" w:space="0" w:color="auto"/>
            <w:bottom w:val="none" w:sz="0" w:space="0" w:color="auto"/>
            <w:right w:val="none" w:sz="0" w:space="0" w:color="auto"/>
          </w:divBdr>
        </w:div>
        <w:div w:id="481431412">
          <w:marLeft w:val="3330"/>
          <w:marRight w:val="0"/>
          <w:marTop w:val="0"/>
          <w:marBottom w:val="80"/>
          <w:divBdr>
            <w:top w:val="none" w:sz="0" w:space="0" w:color="auto"/>
            <w:left w:val="none" w:sz="0" w:space="0" w:color="auto"/>
            <w:bottom w:val="none" w:sz="0" w:space="0" w:color="auto"/>
            <w:right w:val="none" w:sz="0" w:space="0" w:color="auto"/>
          </w:divBdr>
        </w:div>
        <w:div w:id="1804692108">
          <w:marLeft w:val="3330"/>
          <w:marRight w:val="0"/>
          <w:marTop w:val="0"/>
          <w:marBottom w:val="80"/>
          <w:divBdr>
            <w:top w:val="none" w:sz="0" w:space="0" w:color="auto"/>
            <w:left w:val="none" w:sz="0" w:space="0" w:color="auto"/>
            <w:bottom w:val="none" w:sz="0" w:space="0" w:color="auto"/>
            <w:right w:val="none" w:sz="0" w:space="0" w:color="auto"/>
          </w:divBdr>
        </w:div>
        <w:div w:id="896553143">
          <w:marLeft w:val="3330"/>
          <w:marRight w:val="0"/>
          <w:marTop w:val="0"/>
          <w:marBottom w:val="80"/>
          <w:divBdr>
            <w:top w:val="none" w:sz="0" w:space="0" w:color="auto"/>
            <w:left w:val="none" w:sz="0" w:space="0" w:color="auto"/>
            <w:bottom w:val="none" w:sz="0" w:space="0" w:color="auto"/>
            <w:right w:val="none" w:sz="0" w:space="0" w:color="auto"/>
          </w:divBdr>
        </w:div>
        <w:div w:id="610822011">
          <w:marLeft w:val="3330"/>
          <w:marRight w:val="0"/>
          <w:marTop w:val="0"/>
          <w:marBottom w:val="80"/>
          <w:divBdr>
            <w:top w:val="none" w:sz="0" w:space="0" w:color="auto"/>
            <w:left w:val="none" w:sz="0" w:space="0" w:color="auto"/>
            <w:bottom w:val="none" w:sz="0" w:space="0" w:color="auto"/>
            <w:right w:val="none" w:sz="0" w:space="0" w:color="auto"/>
          </w:divBdr>
        </w:div>
        <w:div w:id="83496122">
          <w:marLeft w:val="3330"/>
          <w:marRight w:val="0"/>
          <w:marTop w:val="0"/>
          <w:marBottom w:val="80"/>
          <w:divBdr>
            <w:top w:val="none" w:sz="0" w:space="0" w:color="auto"/>
            <w:left w:val="none" w:sz="0" w:space="0" w:color="auto"/>
            <w:bottom w:val="none" w:sz="0" w:space="0" w:color="auto"/>
            <w:right w:val="none" w:sz="0" w:space="0" w:color="auto"/>
          </w:divBdr>
        </w:div>
        <w:div w:id="1206061158">
          <w:marLeft w:val="3330"/>
          <w:marRight w:val="0"/>
          <w:marTop w:val="0"/>
          <w:marBottom w:val="80"/>
          <w:divBdr>
            <w:top w:val="none" w:sz="0" w:space="0" w:color="auto"/>
            <w:left w:val="none" w:sz="0" w:space="0" w:color="auto"/>
            <w:bottom w:val="none" w:sz="0" w:space="0" w:color="auto"/>
            <w:right w:val="none" w:sz="0" w:space="0" w:color="auto"/>
          </w:divBdr>
        </w:div>
        <w:div w:id="937522544">
          <w:marLeft w:val="3330"/>
          <w:marRight w:val="0"/>
          <w:marTop w:val="0"/>
          <w:marBottom w:val="80"/>
          <w:divBdr>
            <w:top w:val="none" w:sz="0" w:space="0" w:color="auto"/>
            <w:left w:val="none" w:sz="0" w:space="0" w:color="auto"/>
            <w:bottom w:val="none" w:sz="0" w:space="0" w:color="auto"/>
            <w:right w:val="none" w:sz="0" w:space="0" w:color="auto"/>
          </w:divBdr>
        </w:div>
        <w:div w:id="2032946455">
          <w:marLeft w:val="3330"/>
          <w:marRight w:val="0"/>
          <w:marTop w:val="0"/>
          <w:marBottom w:val="80"/>
          <w:divBdr>
            <w:top w:val="none" w:sz="0" w:space="0" w:color="auto"/>
            <w:left w:val="none" w:sz="0" w:space="0" w:color="auto"/>
            <w:bottom w:val="none" w:sz="0" w:space="0" w:color="auto"/>
            <w:right w:val="none" w:sz="0" w:space="0" w:color="auto"/>
          </w:divBdr>
        </w:div>
        <w:div w:id="438570075">
          <w:marLeft w:val="3330"/>
          <w:marRight w:val="0"/>
          <w:marTop w:val="0"/>
          <w:marBottom w:val="80"/>
          <w:divBdr>
            <w:top w:val="none" w:sz="0" w:space="0" w:color="auto"/>
            <w:left w:val="none" w:sz="0" w:space="0" w:color="auto"/>
            <w:bottom w:val="none" w:sz="0" w:space="0" w:color="auto"/>
            <w:right w:val="none" w:sz="0" w:space="0" w:color="auto"/>
          </w:divBdr>
        </w:div>
        <w:div w:id="408842794">
          <w:marLeft w:val="3330"/>
          <w:marRight w:val="0"/>
          <w:marTop w:val="0"/>
          <w:marBottom w:val="80"/>
          <w:divBdr>
            <w:top w:val="none" w:sz="0" w:space="0" w:color="auto"/>
            <w:left w:val="none" w:sz="0" w:space="0" w:color="auto"/>
            <w:bottom w:val="none" w:sz="0" w:space="0" w:color="auto"/>
            <w:right w:val="none" w:sz="0" w:space="0" w:color="auto"/>
          </w:divBdr>
        </w:div>
        <w:div w:id="1349524708">
          <w:marLeft w:val="3330"/>
          <w:marRight w:val="0"/>
          <w:marTop w:val="0"/>
          <w:marBottom w:val="80"/>
          <w:divBdr>
            <w:top w:val="none" w:sz="0" w:space="0" w:color="auto"/>
            <w:left w:val="none" w:sz="0" w:space="0" w:color="auto"/>
            <w:bottom w:val="none" w:sz="0" w:space="0" w:color="auto"/>
            <w:right w:val="none" w:sz="0" w:space="0" w:color="auto"/>
          </w:divBdr>
        </w:div>
        <w:div w:id="1623418033">
          <w:marLeft w:val="3330"/>
          <w:marRight w:val="0"/>
          <w:marTop w:val="0"/>
          <w:marBottom w:val="80"/>
          <w:divBdr>
            <w:top w:val="none" w:sz="0" w:space="0" w:color="auto"/>
            <w:left w:val="none" w:sz="0" w:space="0" w:color="auto"/>
            <w:bottom w:val="none" w:sz="0" w:space="0" w:color="auto"/>
            <w:right w:val="none" w:sz="0" w:space="0" w:color="auto"/>
          </w:divBdr>
        </w:div>
        <w:div w:id="209849747">
          <w:marLeft w:val="3330"/>
          <w:marRight w:val="0"/>
          <w:marTop w:val="0"/>
          <w:marBottom w:val="80"/>
          <w:divBdr>
            <w:top w:val="none" w:sz="0" w:space="0" w:color="auto"/>
            <w:left w:val="none" w:sz="0" w:space="0" w:color="auto"/>
            <w:bottom w:val="none" w:sz="0" w:space="0" w:color="auto"/>
            <w:right w:val="none" w:sz="0" w:space="0" w:color="auto"/>
          </w:divBdr>
        </w:div>
        <w:div w:id="1089933471">
          <w:marLeft w:val="3330"/>
          <w:marRight w:val="0"/>
          <w:marTop w:val="0"/>
          <w:marBottom w:val="80"/>
          <w:divBdr>
            <w:top w:val="none" w:sz="0" w:space="0" w:color="auto"/>
            <w:left w:val="none" w:sz="0" w:space="0" w:color="auto"/>
            <w:bottom w:val="none" w:sz="0" w:space="0" w:color="auto"/>
            <w:right w:val="none" w:sz="0" w:space="0" w:color="auto"/>
          </w:divBdr>
        </w:div>
        <w:div w:id="873495739">
          <w:marLeft w:val="3330"/>
          <w:marRight w:val="0"/>
          <w:marTop w:val="0"/>
          <w:marBottom w:val="80"/>
          <w:divBdr>
            <w:top w:val="none" w:sz="0" w:space="0" w:color="auto"/>
            <w:left w:val="none" w:sz="0" w:space="0" w:color="auto"/>
            <w:bottom w:val="none" w:sz="0" w:space="0" w:color="auto"/>
            <w:right w:val="none" w:sz="0" w:space="0" w:color="auto"/>
          </w:divBdr>
        </w:div>
        <w:div w:id="1142846451">
          <w:marLeft w:val="3330"/>
          <w:marRight w:val="0"/>
          <w:marTop w:val="0"/>
          <w:marBottom w:val="80"/>
          <w:divBdr>
            <w:top w:val="none" w:sz="0" w:space="0" w:color="auto"/>
            <w:left w:val="none" w:sz="0" w:space="0" w:color="auto"/>
            <w:bottom w:val="none" w:sz="0" w:space="0" w:color="auto"/>
            <w:right w:val="none" w:sz="0" w:space="0" w:color="auto"/>
          </w:divBdr>
        </w:div>
        <w:div w:id="1559782949">
          <w:marLeft w:val="3330"/>
          <w:marRight w:val="0"/>
          <w:marTop w:val="0"/>
          <w:marBottom w:val="80"/>
          <w:divBdr>
            <w:top w:val="none" w:sz="0" w:space="0" w:color="auto"/>
            <w:left w:val="none" w:sz="0" w:space="0" w:color="auto"/>
            <w:bottom w:val="none" w:sz="0" w:space="0" w:color="auto"/>
            <w:right w:val="none" w:sz="0" w:space="0" w:color="auto"/>
          </w:divBdr>
        </w:div>
        <w:div w:id="953942642">
          <w:marLeft w:val="3330"/>
          <w:marRight w:val="0"/>
          <w:marTop w:val="0"/>
          <w:marBottom w:val="80"/>
          <w:divBdr>
            <w:top w:val="none" w:sz="0" w:space="0" w:color="auto"/>
            <w:left w:val="none" w:sz="0" w:space="0" w:color="auto"/>
            <w:bottom w:val="none" w:sz="0" w:space="0" w:color="auto"/>
            <w:right w:val="none" w:sz="0" w:space="0" w:color="auto"/>
          </w:divBdr>
        </w:div>
        <w:div w:id="1798374567">
          <w:marLeft w:val="3330"/>
          <w:marRight w:val="0"/>
          <w:marTop w:val="0"/>
          <w:marBottom w:val="80"/>
          <w:divBdr>
            <w:top w:val="none" w:sz="0" w:space="0" w:color="auto"/>
            <w:left w:val="none" w:sz="0" w:space="0" w:color="auto"/>
            <w:bottom w:val="none" w:sz="0" w:space="0" w:color="auto"/>
            <w:right w:val="none" w:sz="0" w:space="0" w:color="auto"/>
          </w:divBdr>
        </w:div>
        <w:div w:id="1975868897">
          <w:marLeft w:val="3330"/>
          <w:marRight w:val="0"/>
          <w:marTop w:val="0"/>
          <w:marBottom w:val="80"/>
          <w:divBdr>
            <w:top w:val="none" w:sz="0" w:space="0" w:color="auto"/>
            <w:left w:val="none" w:sz="0" w:space="0" w:color="auto"/>
            <w:bottom w:val="none" w:sz="0" w:space="0" w:color="auto"/>
            <w:right w:val="none" w:sz="0" w:space="0" w:color="auto"/>
          </w:divBdr>
        </w:div>
        <w:div w:id="509562500">
          <w:marLeft w:val="3330"/>
          <w:marRight w:val="0"/>
          <w:marTop w:val="0"/>
          <w:marBottom w:val="80"/>
          <w:divBdr>
            <w:top w:val="none" w:sz="0" w:space="0" w:color="auto"/>
            <w:left w:val="none" w:sz="0" w:space="0" w:color="auto"/>
            <w:bottom w:val="none" w:sz="0" w:space="0" w:color="auto"/>
            <w:right w:val="none" w:sz="0" w:space="0" w:color="auto"/>
          </w:divBdr>
        </w:div>
        <w:div w:id="935282598">
          <w:marLeft w:val="3330"/>
          <w:marRight w:val="0"/>
          <w:marTop w:val="0"/>
          <w:marBottom w:val="80"/>
          <w:divBdr>
            <w:top w:val="none" w:sz="0" w:space="0" w:color="auto"/>
            <w:left w:val="none" w:sz="0" w:space="0" w:color="auto"/>
            <w:bottom w:val="none" w:sz="0" w:space="0" w:color="auto"/>
            <w:right w:val="none" w:sz="0" w:space="0" w:color="auto"/>
          </w:divBdr>
        </w:div>
        <w:div w:id="1382436591">
          <w:marLeft w:val="3330"/>
          <w:marRight w:val="0"/>
          <w:marTop w:val="0"/>
          <w:marBottom w:val="80"/>
          <w:divBdr>
            <w:top w:val="none" w:sz="0" w:space="0" w:color="auto"/>
            <w:left w:val="none" w:sz="0" w:space="0" w:color="auto"/>
            <w:bottom w:val="none" w:sz="0" w:space="0" w:color="auto"/>
            <w:right w:val="none" w:sz="0" w:space="0" w:color="auto"/>
          </w:divBdr>
        </w:div>
        <w:div w:id="1357653844">
          <w:marLeft w:val="3330"/>
          <w:marRight w:val="0"/>
          <w:marTop w:val="0"/>
          <w:marBottom w:val="80"/>
          <w:divBdr>
            <w:top w:val="none" w:sz="0" w:space="0" w:color="auto"/>
            <w:left w:val="none" w:sz="0" w:space="0" w:color="auto"/>
            <w:bottom w:val="none" w:sz="0" w:space="0" w:color="auto"/>
            <w:right w:val="none" w:sz="0" w:space="0" w:color="auto"/>
          </w:divBdr>
        </w:div>
        <w:div w:id="1523857602">
          <w:marLeft w:val="3330"/>
          <w:marRight w:val="0"/>
          <w:marTop w:val="0"/>
          <w:marBottom w:val="80"/>
          <w:divBdr>
            <w:top w:val="none" w:sz="0" w:space="0" w:color="auto"/>
            <w:left w:val="none" w:sz="0" w:space="0" w:color="auto"/>
            <w:bottom w:val="none" w:sz="0" w:space="0" w:color="auto"/>
            <w:right w:val="none" w:sz="0" w:space="0" w:color="auto"/>
          </w:divBdr>
        </w:div>
        <w:div w:id="54161624">
          <w:marLeft w:val="3330"/>
          <w:marRight w:val="0"/>
          <w:marTop w:val="0"/>
          <w:marBottom w:val="80"/>
          <w:divBdr>
            <w:top w:val="none" w:sz="0" w:space="0" w:color="auto"/>
            <w:left w:val="none" w:sz="0" w:space="0" w:color="auto"/>
            <w:bottom w:val="none" w:sz="0" w:space="0" w:color="auto"/>
            <w:right w:val="none" w:sz="0" w:space="0" w:color="auto"/>
          </w:divBdr>
        </w:div>
        <w:div w:id="926113549">
          <w:marLeft w:val="3330"/>
          <w:marRight w:val="0"/>
          <w:marTop w:val="0"/>
          <w:marBottom w:val="80"/>
          <w:divBdr>
            <w:top w:val="none" w:sz="0" w:space="0" w:color="auto"/>
            <w:left w:val="none" w:sz="0" w:space="0" w:color="auto"/>
            <w:bottom w:val="none" w:sz="0" w:space="0" w:color="auto"/>
            <w:right w:val="none" w:sz="0" w:space="0" w:color="auto"/>
          </w:divBdr>
        </w:div>
        <w:div w:id="362633035">
          <w:marLeft w:val="3330"/>
          <w:marRight w:val="0"/>
          <w:marTop w:val="0"/>
          <w:marBottom w:val="80"/>
          <w:divBdr>
            <w:top w:val="none" w:sz="0" w:space="0" w:color="auto"/>
            <w:left w:val="none" w:sz="0" w:space="0" w:color="auto"/>
            <w:bottom w:val="none" w:sz="0" w:space="0" w:color="auto"/>
            <w:right w:val="none" w:sz="0" w:space="0" w:color="auto"/>
          </w:divBdr>
        </w:div>
        <w:div w:id="154032649">
          <w:marLeft w:val="3330"/>
          <w:marRight w:val="0"/>
          <w:marTop w:val="0"/>
          <w:marBottom w:val="80"/>
          <w:divBdr>
            <w:top w:val="none" w:sz="0" w:space="0" w:color="auto"/>
            <w:left w:val="none" w:sz="0" w:space="0" w:color="auto"/>
            <w:bottom w:val="none" w:sz="0" w:space="0" w:color="auto"/>
            <w:right w:val="none" w:sz="0" w:space="0" w:color="auto"/>
          </w:divBdr>
        </w:div>
        <w:div w:id="485243020">
          <w:marLeft w:val="3330"/>
          <w:marRight w:val="0"/>
          <w:marTop w:val="0"/>
          <w:marBottom w:val="80"/>
          <w:divBdr>
            <w:top w:val="none" w:sz="0" w:space="0" w:color="auto"/>
            <w:left w:val="none" w:sz="0" w:space="0" w:color="auto"/>
            <w:bottom w:val="none" w:sz="0" w:space="0" w:color="auto"/>
            <w:right w:val="none" w:sz="0" w:space="0" w:color="auto"/>
          </w:divBdr>
        </w:div>
        <w:div w:id="2064981527">
          <w:marLeft w:val="3330"/>
          <w:marRight w:val="0"/>
          <w:marTop w:val="0"/>
          <w:marBottom w:val="80"/>
          <w:divBdr>
            <w:top w:val="none" w:sz="0" w:space="0" w:color="auto"/>
            <w:left w:val="none" w:sz="0" w:space="0" w:color="auto"/>
            <w:bottom w:val="none" w:sz="0" w:space="0" w:color="auto"/>
            <w:right w:val="none" w:sz="0" w:space="0" w:color="auto"/>
          </w:divBdr>
        </w:div>
        <w:div w:id="1996376235">
          <w:marLeft w:val="3330"/>
          <w:marRight w:val="0"/>
          <w:marTop w:val="0"/>
          <w:marBottom w:val="80"/>
          <w:divBdr>
            <w:top w:val="none" w:sz="0" w:space="0" w:color="auto"/>
            <w:left w:val="none" w:sz="0" w:space="0" w:color="auto"/>
            <w:bottom w:val="none" w:sz="0" w:space="0" w:color="auto"/>
            <w:right w:val="none" w:sz="0" w:space="0" w:color="auto"/>
          </w:divBdr>
        </w:div>
        <w:div w:id="2017228262">
          <w:marLeft w:val="3330"/>
          <w:marRight w:val="0"/>
          <w:marTop w:val="0"/>
          <w:marBottom w:val="80"/>
          <w:divBdr>
            <w:top w:val="none" w:sz="0" w:space="0" w:color="auto"/>
            <w:left w:val="none" w:sz="0" w:space="0" w:color="auto"/>
            <w:bottom w:val="none" w:sz="0" w:space="0" w:color="auto"/>
            <w:right w:val="none" w:sz="0" w:space="0" w:color="auto"/>
          </w:divBdr>
        </w:div>
        <w:div w:id="289944997">
          <w:marLeft w:val="3330"/>
          <w:marRight w:val="0"/>
          <w:marTop w:val="0"/>
          <w:marBottom w:val="80"/>
          <w:divBdr>
            <w:top w:val="none" w:sz="0" w:space="0" w:color="auto"/>
            <w:left w:val="none" w:sz="0" w:space="0" w:color="auto"/>
            <w:bottom w:val="none" w:sz="0" w:space="0" w:color="auto"/>
            <w:right w:val="none" w:sz="0" w:space="0" w:color="auto"/>
          </w:divBdr>
        </w:div>
        <w:div w:id="38208311">
          <w:marLeft w:val="3330"/>
          <w:marRight w:val="0"/>
          <w:marTop w:val="0"/>
          <w:marBottom w:val="80"/>
          <w:divBdr>
            <w:top w:val="none" w:sz="0" w:space="0" w:color="auto"/>
            <w:left w:val="none" w:sz="0" w:space="0" w:color="auto"/>
            <w:bottom w:val="none" w:sz="0" w:space="0" w:color="auto"/>
            <w:right w:val="none" w:sz="0" w:space="0" w:color="auto"/>
          </w:divBdr>
        </w:div>
        <w:div w:id="1795633063">
          <w:marLeft w:val="3330"/>
          <w:marRight w:val="0"/>
          <w:marTop w:val="0"/>
          <w:marBottom w:val="80"/>
          <w:divBdr>
            <w:top w:val="none" w:sz="0" w:space="0" w:color="auto"/>
            <w:left w:val="none" w:sz="0" w:space="0" w:color="auto"/>
            <w:bottom w:val="none" w:sz="0" w:space="0" w:color="auto"/>
            <w:right w:val="none" w:sz="0" w:space="0" w:color="auto"/>
          </w:divBdr>
        </w:div>
        <w:div w:id="1032731290">
          <w:marLeft w:val="3330"/>
          <w:marRight w:val="0"/>
          <w:marTop w:val="0"/>
          <w:marBottom w:val="80"/>
          <w:divBdr>
            <w:top w:val="none" w:sz="0" w:space="0" w:color="auto"/>
            <w:left w:val="none" w:sz="0" w:space="0" w:color="auto"/>
            <w:bottom w:val="none" w:sz="0" w:space="0" w:color="auto"/>
            <w:right w:val="none" w:sz="0" w:space="0" w:color="auto"/>
          </w:divBdr>
        </w:div>
        <w:div w:id="1121611950">
          <w:marLeft w:val="3330"/>
          <w:marRight w:val="0"/>
          <w:marTop w:val="0"/>
          <w:marBottom w:val="80"/>
          <w:divBdr>
            <w:top w:val="none" w:sz="0" w:space="0" w:color="auto"/>
            <w:left w:val="none" w:sz="0" w:space="0" w:color="auto"/>
            <w:bottom w:val="none" w:sz="0" w:space="0" w:color="auto"/>
            <w:right w:val="none" w:sz="0" w:space="0" w:color="auto"/>
          </w:divBdr>
        </w:div>
        <w:div w:id="1636789080">
          <w:marLeft w:val="3330"/>
          <w:marRight w:val="0"/>
          <w:marTop w:val="0"/>
          <w:marBottom w:val="80"/>
          <w:divBdr>
            <w:top w:val="none" w:sz="0" w:space="0" w:color="auto"/>
            <w:left w:val="none" w:sz="0" w:space="0" w:color="auto"/>
            <w:bottom w:val="none" w:sz="0" w:space="0" w:color="auto"/>
            <w:right w:val="none" w:sz="0" w:space="0" w:color="auto"/>
          </w:divBdr>
        </w:div>
        <w:div w:id="989986901">
          <w:marLeft w:val="3330"/>
          <w:marRight w:val="0"/>
          <w:marTop w:val="0"/>
          <w:marBottom w:val="80"/>
          <w:divBdr>
            <w:top w:val="none" w:sz="0" w:space="0" w:color="auto"/>
            <w:left w:val="none" w:sz="0" w:space="0" w:color="auto"/>
            <w:bottom w:val="none" w:sz="0" w:space="0" w:color="auto"/>
            <w:right w:val="none" w:sz="0" w:space="0" w:color="auto"/>
          </w:divBdr>
        </w:div>
        <w:div w:id="1323703700">
          <w:marLeft w:val="3330"/>
          <w:marRight w:val="0"/>
          <w:marTop w:val="0"/>
          <w:marBottom w:val="80"/>
          <w:divBdr>
            <w:top w:val="none" w:sz="0" w:space="0" w:color="auto"/>
            <w:left w:val="none" w:sz="0" w:space="0" w:color="auto"/>
            <w:bottom w:val="none" w:sz="0" w:space="0" w:color="auto"/>
            <w:right w:val="none" w:sz="0" w:space="0" w:color="auto"/>
          </w:divBdr>
        </w:div>
        <w:div w:id="1279796603">
          <w:marLeft w:val="3330"/>
          <w:marRight w:val="0"/>
          <w:marTop w:val="0"/>
          <w:marBottom w:val="80"/>
          <w:divBdr>
            <w:top w:val="none" w:sz="0" w:space="0" w:color="auto"/>
            <w:left w:val="none" w:sz="0" w:space="0" w:color="auto"/>
            <w:bottom w:val="none" w:sz="0" w:space="0" w:color="auto"/>
            <w:right w:val="none" w:sz="0" w:space="0" w:color="auto"/>
          </w:divBdr>
        </w:div>
        <w:div w:id="1796026106">
          <w:marLeft w:val="3330"/>
          <w:marRight w:val="0"/>
          <w:marTop w:val="0"/>
          <w:marBottom w:val="80"/>
          <w:divBdr>
            <w:top w:val="none" w:sz="0" w:space="0" w:color="auto"/>
            <w:left w:val="none" w:sz="0" w:space="0" w:color="auto"/>
            <w:bottom w:val="none" w:sz="0" w:space="0" w:color="auto"/>
            <w:right w:val="none" w:sz="0" w:space="0" w:color="auto"/>
          </w:divBdr>
        </w:div>
        <w:div w:id="1289776540">
          <w:marLeft w:val="3330"/>
          <w:marRight w:val="0"/>
          <w:marTop w:val="0"/>
          <w:marBottom w:val="80"/>
          <w:divBdr>
            <w:top w:val="none" w:sz="0" w:space="0" w:color="auto"/>
            <w:left w:val="none" w:sz="0" w:space="0" w:color="auto"/>
            <w:bottom w:val="none" w:sz="0" w:space="0" w:color="auto"/>
            <w:right w:val="none" w:sz="0" w:space="0" w:color="auto"/>
          </w:divBdr>
        </w:div>
        <w:div w:id="469902216">
          <w:marLeft w:val="3330"/>
          <w:marRight w:val="0"/>
          <w:marTop w:val="0"/>
          <w:marBottom w:val="80"/>
          <w:divBdr>
            <w:top w:val="none" w:sz="0" w:space="0" w:color="auto"/>
            <w:left w:val="none" w:sz="0" w:space="0" w:color="auto"/>
            <w:bottom w:val="none" w:sz="0" w:space="0" w:color="auto"/>
            <w:right w:val="none" w:sz="0" w:space="0" w:color="auto"/>
          </w:divBdr>
        </w:div>
        <w:div w:id="813765129">
          <w:marLeft w:val="3330"/>
          <w:marRight w:val="0"/>
          <w:marTop w:val="0"/>
          <w:marBottom w:val="80"/>
          <w:divBdr>
            <w:top w:val="none" w:sz="0" w:space="0" w:color="auto"/>
            <w:left w:val="none" w:sz="0" w:space="0" w:color="auto"/>
            <w:bottom w:val="none" w:sz="0" w:space="0" w:color="auto"/>
            <w:right w:val="none" w:sz="0" w:space="0" w:color="auto"/>
          </w:divBdr>
        </w:div>
        <w:div w:id="1691495171">
          <w:marLeft w:val="3330"/>
          <w:marRight w:val="0"/>
          <w:marTop w:val="0"/>
          <w:marBottom w:val="80"/>
          <w:divBdr>
            <w:top w:val="none" w:sz="0" w:space="0" w:color="auto"/>
            <w:left w:val="none" w:sz="0" w:space="0" w:color="auto"/>
            <w:bottom w:val="none" w:sz="0" w:space="0" w:color="auto"/>
            <w:right w:val="none" w:sz="0" w:space="0" w:color="auto"/>
          </w:divBdr>
        </w:div>
        <w:div w:id="590433549">
          <w:marLeft w:val="3330"/>
          <w:marRight w:val="0"/>
          <w:marTop w:val="0"/>
          <w:marBottom w:val="80"/>
          <w:divBdr>
            <w:top w:val="none" w:sz="0" w:space="0" w:color="auto"/>
            <w:left w:val="none" w:sz="0" w:space="0" w:color="auto"/>
            <w:bottom w:val="none" w:sz="0" w:space="0" w:color="auto"/>
            <w:right w:val="none" w:sz="0" w:space="0" w:color="auto"/>
          </w:divBdr>
        </w:div>
        <w:div w:id="2109352362">
          <w:marLeft w:val="3330"/>
          <w:marRight w:val="0"/>
          <w:marTop w:val="0"/>
          <w:marBottom w:val="80"/>
          <w:divBdr>
            <w:top w:val="none" w:sz="0" w:space="0" w:color="auto"/>
            <w:left w:val="none" w:sz="0" w:space="0" w:color="auto"/>
            <w:bottom w:val="none" w:sz="0" w:space="0" w:color="auto"/>
            <w:right w:val="none" w:sz="0" w:space="0" w:color="auto"/>
          </w:divBdr>
        </w:div>
        <w:div w:id="51663576">
          <w:marLeft w:val="3330"/>
          <w:marRight w:val="0"/>
          <w:marTop w:val="0"/>
          <w:marBottom w:val="80"/>
          <w:divBdr>
            <w:top w:val="none" w:sz="0" w:space="0" w:color="auto"/>
            <w:left w:val="none" w:sz="0" w:space="0" w:color="auto"/>
            <w:bottom w:val="none" w:sz="0" w:space="0" w:color="auto"/>
            <w:right w:val="none" w:sz="0" w:space="0" w:color="auto"/>
          </w:divBdr>
        </w:div>
        <w:div w:id="1337078576">
          <w:marLeft w:val="3326"/>
          <w:marRight w:val="0"/>
          <w:marTop w:val="0"/>
          <w:marBottom w:val="80"/>
          <w:divBdr>
            <w:top w:val="none" w:sz="0" w:space="0" w:color="auto"/>
            <w:left w:val="none" w:sz="0" w:space="0" w:color="auto"/>
            <w:bottom w:val="none" w:sz="0" w:space="0" w:color="auto"/>
            <w:right w:val="none" w:sz="0" w:space="0" w:color="auto"/>
          </w:divBdr>
        </w:div>
        <w:div w:id="1390762428">
          <w:marLeft w:val="3326"/>
          <w:marRight w:val="0"/>
          <w:marTop w:val="0"/>
          <w:marBottom w:val="80"/>
          <w:divBdr>
            <w:top w:val="none" w:sz="0" w:space="0" w:color="auto"/>
            <w:left w:val="none" w:sz="0" w:space="0" w:color="auto"/>
            <w:bottom w:val="none" w:sz="0" w:space="0" w:color="auto"/>
            <w:right w:val="none" w:sz="0" w:space="0" w:color="auto"/>
          </w:divBdr>
        </w:div>
        <w:div w:id="470638456">
          <w:marLeft w:val="3326"/>
          <w:marRight w:val="0"/>
          <w:marTop w:val="0"/>
          <w:marBottom w:val="80"/>
          <w:divBdr>
            <w:top w:val="none" w:sz="0" w:space="0" w:color="auto"/>
            <w:left w:val="none" w:sz="0" w:space="0" w:color="auto"/>
            <w:bottom w:val="none" w:sz="0" w:space="0" w:color="auto"/>
            <w:right w:val="none" w:sz="0" w:space="0" w:color="auto"/>
          </w:divBdr>
        </w:div>
        <w:div w:id="731150623">
          <w:marLeft w:val="3326"/>
          <w:marRight w:val="0"/>
          <w:marTop w:val="0"/>
          <w:marBottom w:val="80"/>
          <w:divBdr>
            <w:top w:val="none" w:sz="0" w:space="0" w:color="auto"/>
            <w:left w:val="none" w:sz="0" w:space="0" w:color="auto"/>
            <w:bottom w:val="none" w:sz="0" w:space="0" w:color="auto"/>
            <w:right w:val="none" w:sz="0" w:space="0" w:color="auto"/>
          </w:divBdr>
        </w:div>
        <w:div w:id="1483081539">
          <w:marLeft w:val="3326"/>
          <w:marRight w:val="0"/>
          <w:marTop w:val="0"/>
          <w:marBottom w:val="80"/>
          <w:divBdr>
            <w:top w:val="none" w:sz="0" w:space="0" w:color="auto"/>
            <w:left w:val="none" w:sz="0" w:space="0" w:color="auto"/>
            <w:bottom w:val="none" w:sz="0" w:space="0" w:color="auto"/>
            <w:right w:val="none" w:sz="0" w:space="0" w:color="auto"/>
          </w:divBdr>
        </w:div>
        <w:div w:id="590697222">
          <w:marLeft w:val="3326"/>
          <w:marRight w:val="0"/>
          <w:marTop w:val="0"/>
          <w:marBottom w:val="80"/>
          <w:divBdr>
            <w:top w:val="none" w:sz="0" w:space="0" w:color="auto"/>
            <w:left w:val="none" w:sz="0" w:space="0" w:color="auto"/>
            <w:bottom w:val="none" w:sz="0" w:space="0" w:color="auto"/>
            <w:right w:val="none" w:sz="0" w:space="0" w:color="auto"/>
          </w:divBdr>
        </w:div>
        <w:div w:id="523633565">
          <w:marLeft w:val="3326"/>
          <w:marRight w:val="0"/>
          <w:marTop w:val="0"/>
          <w:marBottom w:val="80"/>
          <w:divBdr>
            <w:top w:val="none" w:sz="0" w:space="0" w:color="auto"/>
            <w:left w:val="none" w:sz="0" w:space="0" w:color="auto"/>
            <w:bottom w:val="none" w:sz="0" w:space="0" w:color="auto"/>
            <w:right w:val="none" w:sz="0" w:space="0" w:color="auto"/>
          </w:divBdr>
        </w:div>
        <w:div w:id="754131494">
          <w:marLeft w:val="3326"/>
          <w:marRight w:val="0"/>
          <w:marTop w:val="0"/>
          <w:marBottom w:val="80"/>
          <w:divBdr>
            <w:top w:val="none" w:sz="0" w:space="0" w:color="auto"/>
            <w:left w:val="none" w:sz="0" w:space="0" w:color="auto"/>
            <w:bottom w:val="none" w:sz="0" w:space="0" w:color="auto"/>
            <w:right w:val="none" w:sz="0" w:space="0" w:color="auto"/>
          </w:divBdr>
        </w:div>
        <w:div w:id="605969141">
          <w:marLeft w:val="3326"/>
          <w:marRight w:val="0"/>
          <w:marTop w:val="0"/>
          <w:marBottom w:val="80"/>
          <w:divBdr>
            <w:top w:val="none" w:sz="0" w:space="0" w:color="auto"/>
            <w:left w:val="none" w:sz="0" w:space="0" w:color="auto"/>
            <w:bottom w:val="none" w:sz="0" w:space="0" w:color="auto"/>
            <w:right w:val="none" w:sz="0" w:space="0" w:color="auto"/>
          </w:divBdr>
        </w:div>
        <w:div w:id="316156674">
          <w:marLeft w:val="3326"/>
          <w:marRight w:val="0"/>
          <w:marTop w:val="0"/>
          <w:marBottom w:val="80"/>
          <w:divBdr>
            <w:top w:val="none" w:sz="0" w:space="0" w:color="auto"/>
            <w:left w:val="none" w:sz="0" w:space="0" w:color="auto"/>
            <w:bottom w:val="none" w:sz="0" w:space="0" w:color="auto"/>
            <w:right w:val="none" w:sz="0" w:space="0" w:color="auto"/>
          </w:divBdr>
        </w:div>
        <w:div w:id="12655656">
          <w:marLeft w:val="3326"/>
          <w:marRight w:val="0"/>
          <w:marTop w:val="0"/>
          <w:marBottom w:val="80"/>
          <w:divBdr>
            <w:top w:val="none" w:sz="0" w:space="0" w:color="auto"/>
            <w:left w:val="none" w:sz="0" w:space="0" w:color="auto"/>
            <w:bottom w:val="none" w:sz="0" w:space="0" w:color="auto"/>
            <w:right w:val="none" w:sz="0" w:space="0" w:color="auto"/>
          </w:divBdr>
        </w:div>
        <w:div w:id="863782791">
          <w:marLeft w:val="3326"/>
          <w:marRight w:val="0"/>
          <w:marTop w:val="0"/>
          <w:marBottom w:val="80"/>
          <w:divBdr>
            <w:top w:val="none" w:sz="0" w:space="0" w:color="auto"/>
            <w:left w:val="none" w:sz="0" w:space="0" w:color="auto"/>
            <w:bottom w:val="none" w:sz="0" w:space="0" w:color="auto"/>
            <w:right w:val="none" w:sz="0" w:space="0" w:color="auto"/>
          </w:divBdr>
        </w:div>
        <w:div w:id="284890675">
          <w:marLeft w:val="3326"/>
          <w:marRight w:val="0"/>
          <w:marTop w:val="0"/>
          <w:marBottom w:val="80"/>
          <w:divBdr>
            <w:top w:val="none" w:sz="0" w:space="0" w:color="auto"/>
            <w:left w:val="none" w:sz="0" w:space="0" w:color="auto"/>
            <w:bottom w:val="none" w:sz="0" w:space="0" w:color="auto"/>
            <w:right w:val="none" w:sz="0" w:space="0" w:color="auto"/>
          </w:divBdr>
        </w:div>
        <w:div w:id="809520787">
          <w:marLeft w:val="3326"/>
          <w:marRight w:val="0"/>
          <w:marTop w:val="0"/>
          <w:marBottom w:val="80"/>
          <w:divBdr>
            <w:top w:val="none" w:sz="0" w:space="0" w:color="auto"/>
            <w:left w:val="none" w:sz="0" w:space="0" w:color="auto"/>
            <w:bottom w:val="none" w:sz="0" w:space="0" w:color="auto"/>
            <w:right w:val="none" w:sz="0" w:space="0" w:color="auto"/>
          </w:divBdr>
        </w:div>
        <w:div w:id="13003457">
          <w:marLeft w:val="3326"/>
          <w:marRight w:val="0"/>
          <w:marTop w:val="0"/>
          <w:marBottom w:val="80"/>
          <w:divBdr>
            <w:top w:val="none" w:sz="0" w:space="0" w:color="auto"/>
            <w:left w:val="none" w:sz="0" w:space="0" w:color="auto"/>
            <w:bottom w:val="none" w:sz="0" w:space="0" w:color="auto"/>
            <w:right w:val="none" w:sz="0" w:space="0" w:color="auto"/>
          </w:divBdr>
        </w:div>
        <w:div w:id="78648902">
          <w:marLeft w:val="3326"/>
          <w:marRight w:val="0"/>
          <w:marTop w:val="0"/>
          <w:marBottom w:val="80"/>
          <w:divBdr>
            <w:top w:val="none" w:sz="0" w:space="0" w:color="auto"/>
            <w:left w:val="none" w:sz="0" w:space="0" w:color="auto"/>
            <w:bottom w:val="none" w:sz="0" w:space="0" w:color="auto"/>
            <w:right w:val="none" w:sz="0" w:space="0" w:color="auto"/>
          </w:divBdr>
        </w:div>
        <w:div w:id="300429841">
          <w:marLeft w:val="3326"/>
          <w:marRight w:val="0"/>
          <w:marTop w:val="0"/>
          <w:marBottom w:val="80"/>
          <w:divBdr>
            <w:top w:val="none" w:sz="0" w:space="0" w:color="auto"/>
            <w:left w:val="none" w:sz="0" w:space="0" w:color="auto"/>
            <w:bottom w:val="none" w:sz="0" w:space="0" w:color="auto"/>
            <w:right w:val="none" w:sz="0" w:space="0" w:color="auto"/>
          </w:divBdr>
        </w:div>
        <w:div w:id="1478959698">
          <w:marLeft w:val="3326"/>
          <w:marRight w:val="0"/>
          <w:marTop w:val="0"/>
          <w:marBottom w:val="80"/>
          <w:divBdr>
            <w:top w:val="none" w:sz="0" w:space="0" w:color="auto"/>
            <w:left w:val="none" w:sz="0" w:space="0" w:color="auto"/>
            <w:bottom w:val="none" w:sz="0" w:space="0" w:color="auto"/>
            <w:right w:val="none" w:sz="0" w:space="0" w:color="auto"/>
          </w:divBdr>
        </w:div>
        <w:div w:id="937833809">
          <w:marLeft w:val="3326"/>
          <w:marRight w:val="0"/>
          <w:marTop w:val="0"/>
          <w:marBottom w:val="80"/>
          <w:divBdr>
            <w:top w:val="none" w:sz="0" w:space="0" w:color="auto"/>
            <w:left w:val="none" w:sz="0" w:space="0" w:color="auto"/>
            <w:bottom w:val="none" w:sz="0" w:space="0" w:color="auto"/>
            <w:right w:val="none" w:sz="0" w:space="0" w:color="auto"/>
          </w:divBdr>
        </w:div>
        <w:div w:id="1845783282">
          <w:marLeft w:val="3330"/>
          <w:marRight w:val="0"/>
          <w:marTop w:val="0"/>
          <w:marBottom w:val="80"/>
          <w:divBdr>
            <w:top w:val="none" w:sz="0" w:space="0" w:color="auto"/>
            <w:left w:val="none" w:sz="0" w:space="0" w:color="auto"/>
            <w:bottom w:val="none" w:sz="0" w:space="0" w:color="auto"/>
            <w:right w:val="none" w:sz="0" w:space="0" w:color="auto"/>
          </w:divBdr>
        </w:div>
        <w:div w:id="1811894820">
          <w:marLeft w:val="3326"/>
          <w:marRight w:val="0"/>
          <w:marTop w:val="0"/>
          <w:marBottom w:val="80"/>
          <w:divBdr>
            <w:top w:val="none" w:sz="0" w:space="0" w:color="auto"/>
            <w:left w:val="none" w:sz="0" w:space="0" w:color="auto"/>
            <w:bottom w:val="none" w:sz="0" w:space="0" w:color="auto"/>
            <w:right w:val="none" w:sz="0" w:space="0" w:color="auto"/>
          </w:divBdr>
        </w:div>
        <w:div w:id="1177574330">
          <w:marLeft w:val="3326"/>
          <w:marRight w:val="0"/>
          <w:marTop w:val="0"/>
          <w:marBottom w:val="80"/>
          <w:divBdr>
            <w:top w:val="none" w:sz="0" w:space="0" w:color="auto"/>
            <w:left w:val="none" w:sz="0" w:space="0" w:color="auto"/>
            <w:bottom w:val="none" w:sz="0" w:space="0" w:color="auto"/>
            <w:right w:val="none" w:sz="0" w:space="0" w:color="auto"/>
          </w:divBdr>
        </w:div>
        <w:div w:id="577594042">
          <w:marLeft w:val="3326"/>
          <w:marRight w:val="0"/>
          <w:marTop w:val="0"/>
          <w:marBottom w:val="80"/>
          <w:divBdr>
            <w:top w:val="none" w:sz="0" w:space="0" w:color="auto"/>
            <w:left w:val="none" w:sz="0" w:space="0" w:color="auto"/>
            <w:bottom w:val="none" w:sz="0" w:space="0" w:color="auto"/>
            <w:right w:val="none" w:sz="0" w:space="0" w:color="auto"/>
          </w:divBdr>
        </w:div>
        <w:div w:id="480656908">
          <w:marLeft w:val="3326"/>
          <w:marRight w:val="0"/>
          <w:marTop w:val="0"/>
          <w:marBottom w:val="80"/>
          <w:divBdr>
            <w:top w:val="none" w:sz="0" w:space="0" w:color="auto"/>
            <w:left w:val="none" w:sz="0" w:space="0" w:color="auto"/>
            <w:bottom w:val="none" w:sz="0" w:space="0" w:color="auto"/>
            <w:right w:val="none" w:sz="0" w:space="0" w:color="auto"/>
          </w:divBdr>
        </w:div>
        <w:div w:id="1945991040">
          <w:marLeft w:val="3326"/>
          <w:marRight w:val="0"/>
          <w:marTop w:val="0"/>
          <w:marBottom w:val="80"/>
          <w:divBdr>
            <w:top w:val="none" w:sz="0" w:space="0" w:color="auto"/>
            <w:left w:val="none" w:sz="0" w:space="0" w:color="auto"/>
            <w:bottom w:val="none" w:sz="0" w:space="0" w:color="auto"/>
            <w:right w:val="none" w:sz="0" w:space="0" w:color="auto"/>
          </w:divBdr>
        </w:div>
        <w:div w:id="287324468">
          <w:marLeft w:val="3326"/>
          <w:marRight w:val="0"/>
          <w:marTop w:val="0"/>
          <w:marBottom w:val="80"/>
          <w:divBdr>
            <w:top w:val="none" w:sz="0" w:space="0" w:color="auto"/>
            <w:left w:val="none" w:sz="0" w:space="0" w:color="auto"/>
            <w:bottom w:val="none" w:sz="0" w:space="0" w:color="auto"/>
            <w:right w:val="none" w:sz="0" w:space="0" w:color="auto"/>
          </w:divBdr>
        </w:div>
        <w:div w:id="417138477">
          <w:marLeft w:val="3326"/>
          <w:marRight w:val="0"/>
          <w:marTop w:val="0"/>
          <w:marBottom w:val="80"/>
          <w:divBdr>
            <w:top w:val="none" w:sz="0" w:space="0" w:color="auto"/>
            <w:left w:val="none" w:sz="0" w:space="0" w:color="auto"/>
            <w:bottom w:val="none" w:sz="0" w:space="0" w:color="auto"/>
            <w:right w:val="none" w:sz="0" w:space="0" w:color="auto"/>
          </w:divBdr>
        </w:div>
        <w:div w:id="1674599986">
          <w:marLeft w:val="3326"/>
          <w:marRight w:val="0"/>
          <w:marTop w:val="0"/>
          <w:marBottom w:val="80"/>
          <w:divBdr>
            <w:top w:val="none" w:sz="0" w:space="0" w:color="auto"/>
            <w:left w:val="none" w:sz="0" w:space="0" w:color="auto"/>
            <w:bottom w:val="none" w:sz="0" w:space="0" w:color="auto"/>
            <w:right w:val="none" w:sz="0" w:space="0" w:color="auto"/>
          </w:divBdr>
        </w:div>
        <w:div w:id="1009872313">
          <w:marLeft w:val="3326"/>
          <w:marRight w:val="0"/>
          <w:marTop w:val="0"/>
          <w:marBottom w:val="80"/>
          <w:divBdr>
            <w:top w:val="none" w:sz="0" w:space="0" w:color="auto"/>
            <w:left w:val="none" w:sz="0" w:space="0" w:color="auto"/>
            <w:bottom w:val="none" w:sz="0" w:space="0" w:color="auto"/>
            <w:right w:val="none" w:sz="0" w:space="0" w:color="auto"/>
          </w:divBdr>
        </w:div>
        <w:div w:id="1864855263">
          <w:marLeft w:val="3326"/>
          <w:marRight w:val="0"/>
          <w:marTop w:val="0"/>
          <w:marBottom w:val="80"/>
          <w:divBdr>
            <w:top w:val="none" w:sz="0" w:space="0" w:color="auto"/>
            <w:left w:val="none" w:sz="0" w:space="0" w:color="auto"/>
            <w:bottom w:val="none" w:sz="0" w:space="0" w:color="auto"/>
            <w:right w:val="none" w:sz="0" w:space="0" w:color="auto"/>
          </w:divBdr>
        </w:div>
        <w:div w:id="2114280941">
          <w:marLeft w:val="3326"/>
          <w:marRight w:val="0"/>
          <w:marTop w:val="0"/>
          <w:marBottom w:val="80"/>
          <w:divBdr>
            <w:top w:val="none" w:sz="0" w:space="0" w:color="auto"/>
            <w:left w:val="none" w:sz="0" w:space="0" w:color="auto"/>
            <w:bottom w:val="none" w:sz="0" w:space="0" w:color="auto"/>
            <w:right w:val="none" w:sz="0" w:space="0" w:color="auto"/>
          </w:divBdr>
        </w:div>
        <w:div w:id="1838888125">
          <w:marLeft w:val="3326"/>
          <w:marRight w:val="0"/>
          <w:marTop w:val="0"/>
          <w:marBottom w:val="80"/>
          <w:divBdr>
            <w:top w:val="none" w:sz="0" w:space="0" w:color="auto"/>
            <w:left w:val="none" w:sz="0" w:space="0" w:color="auto"/>
            <w:bottom w:val="none" w:sz="0" w:space="0" w:color="auto"/>
            <w:right w:val="none" w:sz="0" w:space="0" w:color="auto"/>
          </w:divBdr>
        </w:div>
        <w:div w:id="1519469677">
          <w:marLeft w:val="3326"/>
          <w:marRight w:val="0"/>
          <w:marTop w:val="0"/>
          <w:marBottom w:val="80"/>
          <w:divBdr>
            <w:top w:val="none" w:sz="0" w:space="0" w:color="auto"/>
            <w:left w:val="none" w:sz="0" w:space="0" w:color="auto"/>
            <w:bottom w:val="none" w:sz="0" w:space="0" w:color="auto"/>
            <w:right w:val="none" w:sz="0" w:space="0" w:color="auto"/>
          </w:divBdr>
        </w:div>
        <w:div w:id="325666979">
          <w:marLeft w:val="3326"/>
          <w:marRight w:val="0"/>
          <w:marTop w:val="0"/>
          <w:marBottom w:val="80"/>
          <w:divBdr>
            <w:top w:val="none" w:sz="0" w:space="0" w:color="auto"/>
            <w:left w:val="none" w:sz="0" w:space="0" w:color="auto"/>
            <w:bottom w:val="none" w:sz="0" w:space="0" w:color="auto"/>
            <w:right w:val="none" w:sz="0" w:space="0" w:color="auto"/>
          </w:divBdr>
        </w:div>
        <w:div w:id="945187578">
          <w:marLeft w:val="3326"/>
          <w:marRight w:val="0"/>
          <w:marTop w:val="0"/>
          <w:marBottom w:val="80"/>
          <w:divBdr>
            <w:top w:val="none" w:sz="0" w:space="0" w:color="auto"/>
            <w:left w:val="none" w:sz="0" w:space="0" w:color="auto"/>
            <w:bottom w:val="none" w:sz="0" w:space="0" w:color="auto"/>
            <w:right w:val="none" w:sz="0" w:space="0" w:color="auto"/>
          </w:divBdr>
        </w:div>
        <w:div w:id="832719824">
          <w:marLeft w:val="3326"/>
          <w:marRight w:val="0"/>
          <w:marTop w:val="0"/>
          <w:marBottom w:val="80"/>
          <w:divBdr>
            <w:top w:val="none" w:sz="0" w:space="0" w:color="auto"/>
            <w:left w:val="none" w:sz="0" w:space="0" w:color="auto"/>
            <w:bottom w:val="none" w:sz="0" w:space="0" w:color="auto"/>
            <w:right w:val="none" w:sz="0" w:space="0" w:color="auto"/>
          </w:divBdr>
        </w:div>
        <w:div w:id="2051221651">
          <w:marLeft w:val="3326"/>
          <w:marRight w:val="0"/>
          <w:marTop w:val="0"/>
          <w:marBottom w:val="80"/>
          <w:divBdr>
            <w:top w:val="none" w:sz="0" w:space="0" w:color="auto"/>
            <w:left w:val="none" w:sz="0" w:space="0" w:color="auto"/>
            <w:bottom w:val="none" w:sz="0" w:space="0" w:color="auto"/>
            <w:right w:val="none" w:sz="0" w:space="0" w:color="auto"/>
          </w:divBdr>
        </w:div>
        <w:div w:id="723481961">
          <w:marLeft w:val="3326"/>
          <w:marRight w:val="0"/>
          <w:marTop w:val="0"/>
          <w:marBottom w:val="80"/>
          <w:divBdr>
            <w:top w:val="none" w:sz="0" w:space="0" w:color="auto"/>
            <w:left w:val="none" w:sz="0" w:space="0" w:color="auto"/>
            <w:bottom w:val="none" w:sz="0" w:space="0" w:color="auto"/>
            <w:right w:val="none" w:sz="0" w:space="0" w:color="auto"/>
          </w:divBdr>
        </w:div>
        <w:div w:id="1462572075">
          <w:marLeft w:val="3326"/>
          <w:marRight w:val="0"/>
          <w:marTop w:val="0"/>
          <w:marBottom w:val="80"/>
          <w:divBdr>
            <w:top w:val="none" w:sz="0" w:space="0" w:color="auto"/>
            <w:left w:val="none" w:sz="0" w:space="0" w:color="auto"/>
            <w:bottom w:val="none" w:sz="0" w:space="0" w:color="auto"/>
            <w:right w:val="none" w:sz="0" w:space="0" w:color="auto"/>
          </w:divBdr>
        </w:div>
        <w:div w:id="1301034147">
          <w:marLeft w:val="3326"/>
          <w:marRight w:val="0"/>
          <w:marTop w:val="0"/>
          <w:marBottom w:val="80"/>
          <w:divBdr>
            <w:top w:val="none" w:sz="0" w:space="0" w:color="auto"/>
            <w:left w:val="none" w:sz="0" w:space="0" w:color="auto"/>
            <w:bottom w:val="none" w:sz="0" w:space="0" w:color="auto"/>
            <w:right w:val="none" w:sz="0" w:space="0" w:color="auto"/>
          </w:divBdr>
        </w:div>
        <w:div w:id="1872183499">
          <w:marLeft w:val="3326"/>
          <w:marRight w:val="0"/>
          <w:marTop w:val="0"/>
          <w:marBottom w:val="80"/>
          <w:divBdr>
            <w:top w:val="none" w:sz="0" w:space="0" w:color="auto"/>
            <w:left w:val="none" w:sz="0" w:space="0" w:color="auto"/>
            <w:bottom w:val="none" w:sz="0" w:space="0" w:color="auto"/>
            <w:right w:val="none" w:sz="0" w:space="0" w:color="auto"/>
          </w:divBdr>
        </w:div>
        <w:div w:id="976298341">
          <w:marLeft w:val="3326"/>
          <w:marRight w:val="0"/>
          <w:marTop w:val="0"/>
          <w:marBottom w:val="80"/>
          <w:divBdr>
            <w:top w:val="none" w:sz="0" w:space="0" w:color="auto"/>
            <w:left w:val="none" w:sz="0" w:space="0" w:color="auto"/>
            <w:bottom w:val="none" w:sz="0" w:space="0" w:color="auto"/>
            <w:right w:val="none" w:sz="0" w:space="0" w:color="auto"/>
          </w:divBdr>
        </w:div>
        <w:div w:id="898983120">
          <w:marLeft w:val="3326"/>
          <w:marRight w:val="0"/>
          <w:marTop w:val="0"/>
          <w:marBottom w:val="80"/>
          <w:divBdr>
            <w:top w:val="none" w:sz="0" w:space="0" w:color="auto"/>
            <w:left w:val="none" w:sz="0" w:space="0" w:color="auto"/>
            <w:bottom w:val="none" w:sz="0" w:space="0" w:color="auto"/>
            <w:right w:val="none" w:sz="0" w:space="0" w:color="auto"/>
          </w:divBdr>
        </w:div>
        <w:div w:id="951403917">
          <w:marLeft w:val="3326"/>
          <w:marRight w:val="0"/>
          <w:marTop w:val="0"/>
          <w:marBottom w:val="80"/>
          <w:divBdr>
            <w:top w:val="none" w:sz="0" w:space="0" w:color="auto"/>
            <w:left w:val="none" w:sz="0" w:space="0" w:color="auto"/>
            <w:bottom w:val="none" w:sz="0" w:space="0" w:color="auto"/>
            <w:right w:val="none" w:sz="0" w:space="0" w:color="auto"/>
          </w:divBdr>
        </w:div>
        <w:div w:id="1625769723">
          <w:marLeft w:val="3326"/>
          <w:marRight w:val="0"/>
          <w:marTop w:val="0"/>
          <w:marBottom w:val="80"/>
          <w:divBdr>
            <w:top w:val="none" w:sz="0" w:space="0" w:color="auto"/>
            <w:left w:val="none" w:sz="0" w:space="0" w:color="auto"/>
            <w:bottom w:val="none" w:sz="0" w:space="0" w:color="auto"/>
            <w:right w:val="none" w:sz="0" w:space="0" w:color="auto"/>
          </w:divBdr>
        </w:div>
        <w:div w:id="909313212">
          <w:marLeft w:val="3326"/>
          <w:marRight w:val="0"/>
          <w:marTop w:val="0"/>
          <w:marBottom w:val="80"/>
          <w:divBdr>
            <w:top w:val="none" w:sz="0" w:space="0" w:color="auto"/>
            <w:left w:val="none" w:sz="0" w:space="0" w:color="auto"/>
            <w:bottom w:val="none" w:sz="0" w:space="0" w:color="auto"/>
            <w:right w:val="none" w:sz="0" w:space="0" w:color="auto"/>
          </w:divBdr>
        </w:div>
        <w:div w:id="647126788">
          <w:marLeft w:val="3326"/>
          <w:marRight w:val="0"/>
          <w:marTop w:val="0"/>
          <w:marBottom w:val="80"/>
          <w:divBdr>
            <w:top w:val="none" w:sz="0" w:space="0" w:color="auto"/>
            <w:left w:val="none" w:sz="0" w:space="0" w:color="auto"/>
            <w:bottom w:val="none" w:sz="0" w:space="0" w:color="auto"/>
            <w:right w:val="none" w:sz="0" w:space="0" w:color="auto"/>
          </w:divBdr>
        </w:div>
        <w:div w:id="1407652342">
          <w:marLeft w:val="3326"/>
          <w:marRight w:val="0"/>
          <w:marTop w:val="0"/>
          <w:marBottom w:val="80"/>
          <w:divBdr>
            <w:top w:val="none" w:sz="0" w:space="0" w:color="auto"/>
            <w:left w:val="none" w:sz="0" w:space="0" w:color="auto"/>
            <w:bottom w:val="none" w:sz="0" w:space="0" w:color="auto"/>
            <w:right w:val="none" w:sz="0" w:space="0" w:color="auto"/>
          </w:divBdr>
        </w:div>
        <w:div w:id="388191507">
          <w:marLeft w:val="3326"/>
          <w:marRight w:val="0"/>
          <w:marTop w:val="0"/>
          <w:marBottom w:val="80"/>
          <w:divBdr>
            <w:top w:val="none" w:sz="0" w:space="0" w:color="auto"/>
            <w:left w:val="none" w:sz="0" w:space="0" w:color="auto"/>
            <w:bottom w:val="none" w:sz="0" w:space="0" w:color="auto"/>
            <w:right w:val="none" w:sz="0" w:space="0" w:color="auto"/>
          </w:divBdr>
        </w:div>
        <w:div w:id="1681463838">
          <w:marLeft w:val="3326"/>
          <w:marRight w:val="0"/>
          <w:marTop w:val="0"/>
          <w:marBottom w:val="80"/>
          <w:divBdr>
            <w:top w:val="none" w:sz="0" w:space="0" w:color="auto"/>
            <w:left w:val="none" w:sz="0" w:space="0" w:color="auto"/>
            <w:bottom w:val="none" w:sz="0" w:space="0" w:color="auto"/>
            <w:right w:val="none" w:sz="0" w:space="0" w:color="auto"/>
          </w:divBdr>
        </w:div>
        <w:div w:id="194855421">
          <w:marLeft w:val="3326"/>
          <w:marRight w:val="0"/>
          <w:marTop w:val="0"/>
          <w:marBottom w:val="80"/>
          <w:divBdr>
            <w:top w:val="none" w:sz="0" w:space="0" w:color="auto"/>
            <w:left w:val="none" w:sz="0" w:space="0" w:color="auto"/>
            <w:bottom w:val="none" w:sz="0" w:space="0" w:color="auto"/>
            <w:right w:val="none" w:sz="0" w:space="0" w:color="auto"/>
          </w:divBdr>
        </w:div>
        <w:div w:id="613633024">
          <w:marLeft w:val="3326"/>
          <w:marRight w:val="0"/>
          <w:marTop w:val="0"/>
          <w:marBottom w:val="80"/>
          <w:divBdr>
            <w:top w:val="none" w:sz="0" w:space="0" w:color="auto"/>
            <w:left w:val="none" w:sz="0" w:space="0" w:color="auto"/>
            <w:bottom w:val="none" w:sz="0" w:space="0" w:color="auto"/>
            <w:right w:val="none" w:sz="0" w:space="0" w:color="auto"/>
          </w:divBdr>
        </w:div>
        <w:div w:id="1053961822">
          <w:marLeft w:val="3326"/>
          <w:marRight w:val="0"/>
          <w:marTop w:val="0"/>
          <w:marBottom w:val="80"/>
          <w:divBdr>
            <w:top w:val="none" w:sz="0" w:space="0" w:color="auto"/>
            <w:left w:val="none" w:sz="0" w:space="0" w:color="auto"/>
            <w:bottom w:val="none" w:sz="0" w:space="0" w:color="auto"/>
            <w:right w:val="none" w:sz="0" w:space="0" w:color="auto"/>
          </w:divBdr>
        </w:div>
        <w:div w:id="1513951090">
          <w:marLeft w:val="3326"/>
          <w:marRight w:val="0"/>
          <w:marTop w:val="0"/>
          <w:marBottom w:val="80"/>
          <w:divBdr>
            <w:top w:val="none" w:sz="0" w:space="0" w:color="auto"/>
            <w:left w:val="none" w:sz="0" w:space="0" w:color="auto"/>
            <w:bottom w:val="none" w:sz="0" w:space="0" w:color="auto"/>
            <w:right w:val="none" w:sz="0" w:space="0" w:color="auto"/>
          </w:divBdr>
        </w:div>
        <w:div w:id="501705125">
          <w:marLeft w:val="3326"/>
          <w:marRight w:val="0"/>
          <w:marTop w:val="0"/>
          <w:marBottom w:val="80"/>
          <w:divBdr>
            <w:top w:val="none" w:sz="0" w:space="0" w:color="auto"/>
            <w:left w:val="none" w:sz="0" w:space="0" w:color="auto"/>
            <w:bottom w:val="none" w:sz="0" w:space="0" w:color="auto"/>
            <w:right w:val="none" w:sz="0" w:space="0" w:color="auto"/>
          </w:divBdr>
        </w:div>
        <w:div w:id="2140029238">
          <w:marLeft w:val="3326"/>
          <w:marRight w:val="0"/>
          <w:marTop w:val="0"/>
          <w:marBottom w:val="80"/>
          <w:divBdr>
            <w:top w:val="none" w:sz="0" w:space="0" w:color="auto"/>
            <w:left w:val="none" w:sz="0" w:space="0" w:color="auto"/>
            <w:bottom w:val="none" w:sz="0" w:space="0" w:color="auto"/>
            <w:right w:val="none" w:sz="0" w:space="0" w:color="auto"/>
          </w:divBdr>
        </w:div>
        <w:div w:id="1571580894">
          <w:marLeft w:val="3326"/>
          <w:marRight w:val="0"/>
          <w:marTop w:val="0"/>
          <w:marBottom w:val="80"/>
          <w:divBdr>
            <w:top w:val="none" w:sz="0" w:space="0" w:color="auto"/>
            <w:left w:val="none" w:sz="0" w:space="0" w:color="auto"/>
            <w:bottom w:val="none" w:sz="0" w:space="0" w:color="auto"/>
            <w:right w:val="none" w:sz="0" w:space="0" w:color="auto"/>
          </w:divBdr>
        </w:div>
        <w:div w:id="1039206393">
          <w:marLeft w:val="3326"/>
          <w:marRight w:val="0"/>
          <w:marTop w:val="0"/>
          <w:marBottom w:val="80"/>
          <w:divBdr>
            <w:top w:val="none" w:sz="0" w:space="0" w:color="auto"/>
            <w:left w:val="none" w:sz="0" w:space="0" w:color="auto"/>
            <w:bottom w:val="none" w:sz="0" w:space="0" w:color="auto"/>
            <w:right w:val="none" w:sz="0" w:space="0" w:color="auto"/>
          </w:divBdr>
        </w:div>
        <w:div w:id="1653485269">
          <w:marLeft w:val="3326"/>
          <w:marRight w:val="0"/>
          <w:marTop w:val="0"/>
          <w:marBottom w:val="80"/>
          <w:divBdr>
            <w:top w:val="none" w:sz="0" w:space="0" w:color="auto"/>
            <w:left w:val="none" w:sz="0" w:space="0" w:color="auto"/>
            <w:bottom w:val="none" w:sz="0" w:space="0" w:color="auto"/>
            <w:right w:val="none" w:sz="0" w:space="0" w:color="auto"/>
          </w:divBdr>
        </w:div>
        <w:div w:id="765156844">
          <w:marLeft w:val="3326"/>
          <w:marRight w:val="0"/>
          <w:marTop w:val="0"/>
          <w:marBottom w:val="80"/>
          <w:divBdr>
            <w:top w:val="none" w:sz="0" w:space="0" w:color="auto"/>
            <w:left w:val="none" w:sz="0" w:space="0" w:color="auto"/>
            <w:bottom w:val="none" w:sz="0" w:space="0" w:color="auto"/>
            <w:right w:val="none" w:sz="0" w:space="0" w:color="auto"/>
          </w:divBdr>
        </w:div>
        <w:div w:id="1264652746">
          <w:marLeft w:val="3326"/>
          <w:marRight w:val="0"/>
          <w:marTop w:val="0"/>
          <w:marBottom w:val="80"/>
          <w:divBdr>
            <w:top w:val="none" w:sz="0" w:space="0" w:color="auto"/>
            <w:left w:val="none" w:sz="0" w:space="0" w:color="auto"/>
            <w:bottom w:val="none" w:sz="0" w:space="0" w:color="auto"/>
            <w:right w:val="none" w:sz="0" w:space="0" w:color="auto"/>
          </w:divBdr>
        </w:div>
        <w:div w:id="129708195">
          <w:marLeft w:val="3326"/>
          <w:marRight w:val="0"/>
          <w:marTop w:val="0"/>
          <w:marBottom w:val="80"/>
          <w:divBdr>
            <w:top w:val="none" w:sz="0" w:space="0" w:color="auto"/>
            <w:left w:val="none" w:sz="0" w:space="0" w:color="auto"/>
            <w:bottom w:val="none" w:sz="0" w:space="0" w:color="auto"/>
            <w:right w:val="none" w:sz="0" w:space="0" w:color="auto"/>
          </w:divBdr>
        </w:div>
        <w:div w:id="1684162747">
          <w:marLeft w:val="3326"/>
          <w:marRight w:val="0"/>
          <w:marTop w:val="0"/>
          <w:marBottom w:val="80"/>
          <w:divBdr>
            <w:top w:val="none" w:sz="0" w:space="0" w:color="auto"/>
            <w:left w:val="none" w:sz="0" w:space="0" w:color="auto"/>
            <w:bottom w:val="none" w:sz="0" w:space="0" w:color="auto"/>
            <w:right w:val="none" w:sz="0" w:space="0" w:color="auto"/>
          </w:divBdr>
        </w:div>
        <w:div w:id="1167094774">
          <w:marLeft w:val="3326"/>
          <w:marRight w:val="0"/>
          <w:marTop w:val="0"/>
          <w:marBottom w:val="80"/>
          <w:divBdr>
            <w:top w:val="none" w:sz="0" w:space="0" w:color="auto"/>
            <w:left w:val="none" w:sz="0" w:space="0" w:color="auto"/>
            <w:bottom w:val="none" w:sz="0" w:space="0" w:color="auto"/>
            <w:right w:val="none" w:sz="0" w:space="0" w:color="auto"/>
          </w:divBdr>
        </w:div>
        <w:div w:id="1635598304">
          <w:marLeft w:val="3326"/>
          <w:marRight w:val="0"/>
          <w:marTop w:val="0"/>
          <w:marBottom w:val="80"/>
          <w:divBdr>
            <w:top w:val="none" w:sz="0" w:space="0" w:color="auto"/>
            <w:left w:val="none" w:sz="0" w:space="0" w:color="auto"/>
            <w:bottom w:val="none" w:sz="0" w:space="0" w:color="auto"/>
            <w:right w:val="none" w:sz="0" w:space="0" w:color="auto"/>
          </w:divBdr>
        </w:div>
        <w:div w:id="167720194">
          <w:marLeft w:val="3326"/>
          <w:marRight w:val="0"/>
          <w:marTop w:val="0"/>
          <w:marBottom w:val="80"/>
          <w:divBdr>
            <w:top w:val="none" w:sz="0" w:space="0" w:color="auto"/>
            <w:left w:val="none" w:sz="0" w:space="0" w:color="auto"/>
            <w:bottom w:val="none" w:sz="0" w:space="0" w:color="auto"/>
            <w:right w:val="none" w:sz="0" w:space="0" w:color="auto"/>
          </w:divBdr>
        </w:div>
        <w:div w:id="367026700">
          <w:marLeft w:val="3326"/>
          <w:marRight w:val="0"/>
          <w:marTop w:val="0"/>
          <w:marBottom w:val="80"/>
          <w:divBdr>
            <w:top w:val="none" w:sz="0" w:space="0" w:color="auto"/>
            <w:left w:val="none" w:sz="0" w:space="0" w:color="auto"/>
            <w:bottom w:val="none" w:sz="0" w:space="0" w:color="auto"/>
            <w:right w:val="none" w:sz="0" w:space="0" w:color="auto"/>
          </w:divBdr>
        </w:div>
        <w:div w:id="442848396">
          <w:marLeft w:val="3326"/>
          <w:marRight w:val="0"/>
          <w:marTop w:val="0"/>
          <w:marBottom w:val="80"/>
          <w:divBdr>
            <w:top w:val="none" w:sz="0" w:space="0" w:color="auto"/>
            <w:left w:val="none" w:sz="0" w:space="0" w:color="auto"/>
            <w:bottom w:val="none" w:sz="0" w:space="0" w:color="auto"/>
            <w:right w:val="none" w:sz="0" w:space="0" w:color="auto"/>
          </w:divBdr>
        </w:div>
        <w:div w:id="509297699">
          <w:marLeft w:val="3326"/>
          <w:marRight w:val="0"/>
          <w:marTop w:val="0"/>
          <w:marBottom w:val="80"/>
          <w:divBdr>
            <w:top w:val="none" w:sz="0" w:space="0" w:color="auto"/>
            <w:left w:val="none" w:sz="0" w:space="0" w:color="auto"/>
            <w:bottom w:val="none" w:sz="0" w:space="0" w:color="auto"/>
            <w:right w:val="none" w:sz="0" w:space="0" w:color="auto"/>
          </w:divBdr>
        </w:div>
        <w:div w:id="465321620">
          <w:marLeft w:val="3326"/>
          <w:marRight w:val="0"/>
          <w:marTop w:val="0"/>
          <w:marBottom w:val="80"/>
          <w:divBdr>
            <w:top w:val="none" w:sz="0" w:space="0" w:color="auto"/>
            <w:left w:val="none" w:sz="0" w:space="0" w:color="auto"/>
            <w:bottom w:val="none" w:sz="0" w:space="0" w:color="auto"/>
            <w:right w:val="none" w:sz="0" w:space="0" w:color="auto"/>
          </w:divBdr>
        </w:div>
        <w:div w:id="1173377707">
          <w:marLeft w:val="3326"/>
          <w:marRight w:val="0"/>
          <w:marTop w:val="0"/>
          <w:marBottom w:val="80"/>
          <w:divBdr>
            <w:top w:val="none" w:sz="0" w:space="0" w:color="auto"/>
            <w:left w:val="none" w:sz="0" w:space="0" w:color="auto"/>
            <w:bottom w:val="none" w:sz="0" w:space="0" w:color="auto"/>
            <w:right w:val="none" w:sz="0" w:space="0" w:color="auto"/>
          </w:divBdr>
        </w:div>
        <w:div w:id="435100049">
          <w:marLeft w:val="3326"/>
          <w:marRight w:val="0"/>
          <w:marTop w:val="0"/>
          <w:marBottom w:val="80"/>
          <w:divBdr>
            <w:top w:val="none" w:sz="0" w:space="0" w:color="auto"/>
            <w:left w:val="none" w:sz="0" w:space="0" w:color="auto"/>
            <w:bottom w:val="none" w:sz="0" w:space="0" w:color="auto"/>
            <w:right w:val="none" w:sz="0" w:space="0" w:color="auto"/>
          </w:divBdr>
        </w:div>
        <w:div w:id="1444229017">
          <w:marLeft w:val="3326"/>
          <w:marRight w:val="0"/>
          <w:marTop w:val="0"/>
          <w:marBottom w:val="80"/>
          <w:divBdr>
            <w:top w:val="none" w:sz="0" w:space="0" w:color="auto"/>
            <w:left w:val="none" w:sz="0" w:space="0" w:color="auto"/>
            <w:bottom w:val="none" w:sz="0" w:space="0" w:color="auto"/>
            <w:right w:val="none" w:sz="0" w:space="0" w:color="auto"/>
          </w:divBdr>
        </w:div>
        <w:div w:id="252671325">
          <w:marLeft w:val="3326"/>
          <w:marRight w:val="0"/>
          <w:marTop w:val="0"/>
          <w:marBottom w:val="80"/>
          <w:divBdr>
            <w:top w:val="none" w:sz="0" w:space="0" w:color="auto"/>
            <w:left w:val="none" w:sz="0" w:space="0" w:color="auto"/>
            <w:bottom w:val="none" w:sz="0" w:space="0" w:color="auto"/>
            <w:right w:val="none" w:sz="0" w:space="0" w:color="auto"/>
          </w:divBdr>
        </w:div>
        <w:div w:id="149249130">
          <w:marLeft w:val="3326"/>
          <w:marRight w:val="0"/>
          <w:marTop w:val="0"/>
          <w:marBottom w:val="80"/>
          <w:divBdr>
            <w:top w:val="none" w:sz="0" w:space="0" w:color="auto"/>
            <w:left w:val="none" w:sz="0" w:space="0" w:color="auto"/>
            <w:bottom w:val="none" w:sz="0" w:space="0" w:color="auto"/>
            <w:right w:val="none" w:sz="0" w:space="0" w:color="auto"/>
          </w:divBdr>
        </w:div>
        <w:div w:id="1638799545">
          <w:marLeft w:val="3326"/>
          <w:marRight w:val="0"/>
          <w:marTop w:val="0"/>
          <w:marBottom w:val="80"/>
          <w:divBdr>
            <w:top w:val="none" w:sz="0" w:space="0" w:color="auto"/>
            <w:left w:val="none" w:sz="0" w:space="0" w:color="auto"/>
            <w:bottom w:val="none" w:sz="0" w:space="0" w:color="auto"/>
            <w:right w:val="none" w:sz="0" w:space="0" w:color="auto"/>
          </w:divBdr>
        </w:div>
        <w:div w:id="2047481069">
          <w:marLeft w:val="3326"/>
          <w:marRight w:val="0"/>
          <w:marTop w:val="0"/>
          <w:marBottom w:val="80"/>
          <w:divBdr>
            <w:top w:val="none" w:sz="0" w:space="0" w:color="auto"/>
            <w:left w:val="none" w:sz="0" w:space="0" w:color="auto"/>
            <w:bottom w:val="none" w:sz="0" w:space="0" w:color="auto"/>
            <w:right w:val="none" w:sz="0" w:space="0" w:color="auto"/>
          </w:divBdr>
        </w:div>
        <w:div w:id="1161121152">
          <w:marLeft w:val="3326"/>
          <w:marRight w:val="0"/>
          <w:marTop w:val="0"/>
          <w:marBottom w:val="80"/>
          <w:divBdr>
            <w:top w:val="none" w:sz="0" w:space="0" w:color="auto"/>
            <w:left w:val="none" w:sz="0" w:space="0" w:color="auto"/>
            <w:bottom w:val="none" w:sz="0" w:space="0" w:color="auto"/>
            <w:right w:val="none" w:sz="0" w:space="0" w:color="auto"/>
          </w:divBdr>
        </w:div>
        <w:div w:id="1244267608">
          <w:marLeft w:val="3326"/>
          <w:marRight w:val="0"/>
          <w:marTop w:val="0"/>
          <w:marBottom w:val="80"/>
          <w:divBdr>
            <w:top w:val="none" w:sz="0" w:space="0" w:color="auto"/>
            <w:left w:val="none" w:sz="0" w:space="0" w:color="auto"/>
            <w:bottom w:val="none" w:sz="0" w:space="0" w:color="auto"/>
            <w:right w:val="none" w:sz="0" w:space="0" w:color="auto"/>
          </w:divBdr>
        </w:div>
        <w:div w:id="862281514">
          <w:marLeft w:val="3326"/>
          <w:marRight w:val="0"/>
          <w:marTop w:val="0"/>
          <w:marBottom w:val="80"/>
          <w:divBdr>
            <w:top w:val="none" w:sz="0" w:space="0" w:color="auto"/>
            <w:left w:val="none" w:sz="0" w:space="0" w:color="auto"/>
            <w:bottom w:val="none" w:sz="0" w:space="0" w:color="auto"/>
            <w:right w:val="none" w:sz="0" w:space="0" w:color="auto"/>
          </w:divBdr>
        </w:div>
        <w:div w:id="2079591240">
          <w:marLeft w:val="3326"/>
          <w:marRight w:val="0"/>
          <w:marTop w:val="0"/>
          <w:marBottom w:val="80"/>
          <w:divBdr>
            <w:top w:val="none" w:sz="0" w:space="0" w:color="auto"/>
            <w:left w:val="none" w:sz="0" w:space="0" w:color="auto"/>
            <w:bottom w:val="none" w:sz="0" w:space="0" w:color="auto"/>
            <w:right w:val="none" w:sz="0" w:space="0" w:color="auto"/>
          </w:divBdr>
        </w:div>
        <w:div w:id="1360155949">
          <w:marLeft w:val="3326"/>
          <w:marRight w:val="0"/>
          <w:marTop w:val="0"/>
          <w:marBottom w:val="80"/>
          <w:divBdr>
            <w:top w:val="none" w:sz="0" w:space="0" w:color="auto"/>
            <w:left w:val="none" w:sz="0" w:space="0" w:color="auto"/>
            <w:bottom w:val="none" w:sz="0" w:space="0" w:color="auto"/>
            <w:right w:val="none" w:sz="0" w:space="0" w:color="auto"/>
          </w:divBdr>
        </w:div>
        <w:div w:id="1023362029">
          <w:marLeft w:val="3326"/>
          <w:marRight w:val="0"/>
          <w:marTop w:val="0"/>
          <w:marBottom w:val="80"/>
          <w:divBdr>
            <w:top w:val="none" w:sz="0" w:space="0" w:color="auto"/>
            <w:left w:val="none" w:sz="0" w:space="0" w:color="auto"/>
            <w:bottom w:val="none" w:sz="0" w:space="0" w:color="auto"/>
            <w:right w:val="none" w:sz="0" w:space="0" w:color="auto"/>
          </w:divBdr>
        </w:div>
        <w:div w:id="1889222070">
          <w:marLeft w:val="3326"/>
          <w:marRight w:val="0"/>
          <w:marTop w:val="0"/>
          <w:marBottom w:val="80"/>
          <w:divBdr>
            <w:top w:val="none" w:sz="0" w:space="0" w:color="auto"/>
            <w:left w:val="none" w:sz="0" w:space="0" w:color="auto"/>
            <w:bottom w:val="none" w:sz="0" w:space="0" w:color="auto"/>
            <w:right w:val="none" w:sz="0" w:space="0" w:color="auto"/>
          </w:divBdr>
        </w:div>
        <w:div w:id="19287488">
          <w:marLeft w:val="3326"/>
          <w:marRight w:val="0"/>
          <w:marTop w:val="0"/>
          <w:marBottom w:val="80"/>
          <w:divBdr>
            <w:top w:val="none" w:sz="0" w:space="0" w:color="auto"/>
            <w:left w:val="none" w:sz="0" w:space="0" w:color="auto"/>
            <w:bottom w:val="none" w:sz="0" w:space="0" w:color="auto"/>
            <w:right w:val="none" w:sz="0" w:space="0" w:color="auto"/>
          </w:divBdr>
        </w:div>
        <w:div w:id="1713191838">
          <w:marLeft w:val="3326"/>
          <w:marRight w:val="0"/>
          <w:marTop w:val="0"/>
          <w:marBottom w:val="80"/>
          <w:divBdr>
            <w:top w:val="none" w:sz="0" w:space="0" w:color="auto"/>
            <w:left w:val="none" w:sz="0" w:space="0" w:color="auto"/>
            <w:bottom w:val="none" w:sz="0" w:space="0" w:color="auto"/>
            <w:right w:val="none" w:sz="0" w:space="0" w:color="auto"/>
          </w:divBdr>
        </w:div>
        <w:div w:id="1225986860">
          <w:marLeft w:val="3326"/>
          <w:marRight w:val="0"/>
          <w:marTop w:val="0"/>
          <w:marBottom w:val="80"/>
          <w:divBdr>
            <w:top w:val="none" w:sz="0" w:space="0" w:color="auto"/>
            <w:left w:val="none" w:sz="0" w:space="0" w:color="auto"/>
            <w:bottom w:val="none" w:sz="0" w:space="0" w:color="auto"/>
            <w:right w:val="none" w:sz="0" w:space="0" w:color="auto"/>
          </w:divBdr>
        </w:div>
        <w:div w:id="190608008">
          <w:marLeft w:val="3326"/>
          <w:marRight w:val="0"/>
          <w:marTop w:val="0"/>
          <w:marBottom w:val="80"/>
          <w:divBdr>
            <w:top w:val="none" w:sz="0" w:space="0" w:color="auto"/>
            <w:left w:val="none" w:sz="0" w:space="0" w:color="auto"/>
            <w:bottom w:val="none" w:sz="0" w:space="0" w:color="auto"/>
            <w:right w:val="none" w:sz="0" w:space="0" w:color="auto"/>
          </w:divBdr>
        </w:div>
        <w:div w:id="1799181641">
          <w:marLeft w:val="3326"/>
          <w:marRight w:val="0"/>
          <w:marTop w:val="0"/>
          <w:marBottom w:val="80"/>
          <w:divBdr>
            <w:top w:val="none" w:sz="0" w:space="0" w:color="auto"/>
            <w:left w:val="none" w:sz="0" w:space="0" w:color="auto"/>
            <w:bottom w:val="none" w:sz="0" w:space="0" w:color="auto"/>
            <w:right w:val="none" w:sz="0" w:space="0" w:color="auto"/>
          </w:divBdr>
        </w:div>
        <w:div w:id="1751809739">
          <w:marLeft w:val="3326"/>
          <w:marRight w:val="0"/>
          <w:marTop w:val="0"/>
          <w:marBottom w:val="80"/>
          <w:divBdr>
            <w:top w:val="none" w:sz="0" w:space="0" w:color="auto"/>
            <w:left w:val="none" w:sz="0" w:space="0" w:color="auto"/>
            <w:bottom w:val="none" w:sz="0" w:space="0" w:color="auto"/>
            <w:right w:val="none" w:sz="0" w:space="0" w:color="auto"/>
          </w:divBdr>
        </w:div>
        <w:div w:id="1608151893">
          <w:marLeft w:val="3326"/>
          <w:marRight w:val="0"/>
          <w:marTop w:val="0"/>
          <w:marBottom w:val="80"/>
          <w:divBdr>
            <w:top w:val="none" w:sz="0" w:space="0" w:color="auto"/>
            <w:left w:val="none" w:sz="0" w:space="0" w:color="auto"/>
            <w:bottom w:val="none" w:sz="0" w:space="0" w:color="auto"/>
            <w:right w:val="none" w:sz="0" w:space="0" w:color="auto"/>
          </w:divBdr>
        </w:div>
        <w:div w:id="560408871">
          <w:marLeft w:val="3326"/>
          <w:marRight w:val="0"/>
          <w:marTop w:val="0"/>
          <w:marBottom w:val="80"/>
          <w:divBdr>
            <w:top w:val="none" w:sz="0" w:space="0" w:color="auto"/>
            <w:left w:val="none" w:sz="0" w:space="0" w:color="auto"/>
            <w:bottom w:val="none" w:sz="0" w:space="0" w:color="auto"/>
            <w:right w:val="none" w:sz="0" w:space="0" w:color="auto"/>
          </w:divBdr>
        </w:div>
        <w:div w:id="1105080550">
          <w:marLeft w:val="3326"/>
          <w:marRight w:val="0"/>
          <w:marTop w:val="0"/>
          <w:marBottom w:val="80"/>
          <w:divBdr>
            <w:top w:val="none" w:sz="0" w:space="0" w:color="auto"/>
            <w:left w:val="none" w:sz="0" w:space="0" w:color="auto"/>
            <w:bottom w:val="none" w:sz="0" w:space="0" w:color="auto"/>
            <w:right w:val="none" w:sz="0" w:space="0" w:color="auto"/>
          </w:divBdr>
        </w:div>
        <w:div w:id="65961028">
          <w:marLeft w:val="3326"/>
          <w:marRight w:val="0"/>
          <w:marTop w:val="0"/>
          <w:marBottom w:val="80"/>
          <w:divBdr>
            <w:top w:val="none" w:sz="0" w:space="0" w:color="auto"/>
            <w:left w:val="none" w:sz="0" w:space="0" w:color="auto"/>
            <w:bottom w:val="none" w:sz="0" w:space="0" w:color="auto"/>
            <w:right w:val="none" w:sz="0" w:space="0" w:color="auto"/>
          </w:divBdr>
        </w:div>
        <w:div w:id="1759717818">
          <w:marLeft w:val="3326"/>
          <w:marRight w:val="0"/>
          <w:marTop w:val="0"/>
          <w:marBottom w:val="80"/>
          <w:divBdr>
            <w:top w:val="none" w:sz="0" w:space="0" w:color="auto"/>
            <w:left w:val="none" w:sz="0" w:space="0" w:color="auto"/>
            <w:bottom w:val="none" w:sz="0" w:space="0" w:color="auto"/>
            <w:right w:val="none" w:sz="0" w:space="0" w:color="auto"/>
          </w:divBdr>
        </w:div>
        <w:div w:id="1310861129">
          <w:marLeft w:val="3326"/>
          <w:marRight w:val="0"/>
          <w:marTop w:val="0"/>
          <w:marBottom w:val="80"/>
          <w:divBdr>
            <w:top w:val="none" w:sz="0" w:space="0" w:color="auto"/>
            <w:left w:val="none" w:sz="0" w:space="0" w:color="auto"/>
            <w:bottom w:val="none" w:sz="0" w:space="0" w:color="auto"/>
            <w:right w:val="none" w:sz="0" w:space="0" w:color="auto"/>
          </w:divBdr>
        </w:div>
        <w:div w:id="1027757561">
          <w:marLeft w:val="3326"/>
          <w:marRight w:val="0"/>
          <w:marTop w:val="0"/>
          <w:marBottom w:val="80"/>
          <w:divBdr>
            <w:top w:val="none" w:sz="0" w:space="0" w:color="auto"/>
            <w:left w:val="none" w:sz="0" w:space="0" w:color="auto"/>
            <w:bottom w:val="none" w:sz="0" w:space="0" w:color="auto"/>
            <w:right w:val="none" w:sz="0" w:space="0" w:color="auto"/>
          </w:divBdr>
        </w:div>
        <w:div w:id="1294362987">
          <w:marLeft w:val="3326"/>
          <w:marRight w:val="0"/>
          <w:marTop w:val="0"/>
          <w:marBottom w:val="80"/>
          <w:divBdr>
            <w:top w:val="none" w:sz="0" w:space="0" w:color="auto"/>
            <w:left w:val="none" w:sz="0" w:space="0" w:color="auto"/>
            <w:bottom w:val="none" w:sz="0" w:space="0" w:color="auto"/>
            <w:right w:val="none" w:sz="0" w:space="0" w:color="auto"/>
          </w:divBdr>
        </w:div>
        <w:div w:id="1271399304">
          <w:marLeft w:val="3326"/>
          <w:marRight w:val="0"/>
          <w:marTop w:val="0"/>
          <w:marBottom w:val="80"/>
          <w:divBdr>
            <w:top w:val="none" w:sz="0" w:space="0" w:color="auto"/>
            <w:left w:val="none" w:sz="0" w:space="0" w:color="auto"/>
            <w:bottom w:val="none" w:sz="0" w:space="0" w:color="auto"/>
            <w:right w:val="none" w:sz="0" w:space="0" w:color="auto"/>
          </w:divBdr>
        </w:div>
        <w:div w:id="238058195">
          <w:marLeft w:val="3326"/>
          <w:marRight w:val="0"/>
          <w:marTop w:val="0"/>
          <w:marBottom w:val="80"/>
          <w:divBdr>
            <w:top w:val="none" w:sz="0" w:space="0" w:color="auto"/>
            <w:left w:val="none" w:sz="0" w:space="0" w:color="auto"/>
            <w:bottom w:val="none" w:sz="0" w:space="0" w:color="auto"/>
            <w:right w:val="none" w:sz="0" w:space="0" w:color="auto"/>
          </w:divBdr>
        </w:div>
        <w:div w:id="524945740">
          <w:marLeft w:val="3326"/>
          <w:marRight w:val="0"/>
          <w:marTop w:val="0"/>
          <w:marBottom w:val="80"/>
          <w:divBdr>
            <w:top w:val="none" w:sz="0" w:space="0" w:color="auto"/>
            <w:left w:val="none" w:sz="0" w:space="0" w:color="auto"/>
            <w:bottom w:val="none" w:sz="0" w:space="0" w:color="auto"/>
            <w:right w:val="none" w:sz="0" w:space="0" w:color="auto"/>
          </w:divBdr>
        </w:div>
        <w:div w:id="1090850708">
          <w:marLeft w:val="3326"/>
          <w:marRight w:val="0"/>
          <w:marTop w:val="0"/>
          <w:marBottom w:val="80"/>
          <w:divBdr>
            <w:top w:val="none" w:sz="0" w:space="0" w:color="auto"/>
            <w:left w:val="none" w:sz="0" w:space="0" w:color="auto"/>
            <w:bottom w:val="none" w:sz="0" w:space="0" w:color="auto"/>
            <w:right w:val="none" w:sz="0" w:space="0" w:color="auto"/>
          </w:divBdr>
        </w:div>
        <w:div w:id="645670310">
          <w:marLeft w:val="3326"/>
          <w:marRight w:val="0"/>
          <w:marTop w:val="0"/>
          <w:marBottom w:val="80"/>
          <w:divBdr>
            <w:top w:val="none" w:sz="0" w:space="0" w:color="auto"/>
            <w:left w:val="none" w:sz="0" w:space="0" w:color="auto"/>
            <w:bottom w:val="none" w:sz="0" w:space="0" w:color="auto"/>
            <w:right w:val="none" w:sz="0" w:space="0" w:color="auto"/>
          </w:divBdr>
        </w:div>
        <w:div w:id="1411731669">
          <w:marLeft w:val="3326"/>
          <w:marRight w:val="0"/>
          <w:marTop w:val="0"/>
          <w:marBottom w:val="80"/>
          <w:divBdr>
            <w:top w:val="none" w:sz="0" w:space="0" w:color="auto"/>
            <w:left w:val="none" w:sz="0" w:space="0" w:color="auto"/>
            <w:bottom w:val="none" w:sz="0" w:space="0" w:color="auto"/>
            <w:right w:val="none" w:sz="0" w:space="0" w:color="auto"/>
          </w:divBdr>
        </w:div>
        <w:div w:id="525556333">
          <w:marLeft w:val="3326"/>
          <w:marRight w:val="0"/>
          <w:marTop w:val="0"/>
          <w:marBottom w:val="80"/>
          <w:divBdr>
            <w:top w:val="none" w:sz="0" w:space="0" w:color="auto"/>
            <w:left w:val="none" w:sz="0" w:space="0" w:color="auto"/>
            <w:bottom w:val="none" w:sz="0" w:space="0" w:color="auto"/>
            <w:right w:val="none" w:sz="0" w:space="0" w:color="auto"/>
          </w:divBdr>
        </w:div>
        <w:div w:id="804351278">
          <w:marLeft w:val="3326"/>
          <w:marRight w:val="0"/>
          <w:marTop w:val="0"/>
          <w:marBottom w:val="80"/>
          <w:divBdr>
            <w:top w:val="none" w:sz="0" w:space="0" w:color="auto"/>
            <w:left w:val="none" w:sz="0" w:space="0" w:color="auto"/>
            <w:bottom w:val="none" w:sz="0" w:space="0" w:color="auto"/>
            <w:right w:val="none" w:sz="0" w:space="0" w:color="auto"/>
          </w:divBdr>
        </w:div>
        <w:div w:id="843400386">
          <w:marLeft w:val="3326"/>
          <w:marRight w:val="0"/>
          <w:marTop w:val="0"/>
          <w:marBottom w:val="80"/>
          <w:divBdr>
            <w:top w:val="none" w:sz="0" w:space="0" w:color="auto"/>
            <w:left w:val="none" w:sz="0" w:space="0" w:color="auto"/>
            <w:bottom w:val="none" w:sz="0" w:space="0" w:color="auto"/>
            <w:right w:val="none" w:sz="0" w:space="0" w:color="auto"/>
          </w:divBdr>
        </w:div>
        <w:div w:id="1578249633">
          <w:marLeft w:val="3326"/>
          <w:marRight w:val="0"/>
          <w:marTop w:val="0"/>
          <w:marBottom w:val="80"/>
          <w:divBdr>
            <w:top w:val="none" w:sz="0" w:space="0" w:color="auto"/>
            <w:left w:val="none" w:sz="0" w:space="0" w:color="auto"/>
            <w:bottom w:val="none" w:sz="0" w:space="0" w:color="auto"/>
            <w:right w:val="none" w:sz="0" w:space="0" w:color="auto"/>
          </w:divBdr>
        </w:div>
        <w:div w:id="429854505">
          <w:marLeft w:val="3326"/>
          <w:marRight w:val="0"/>
          <w:marTop w:val="0"/>
          <w:marBottom w:val="80"/>
          <w:divBdr>
            <w:top w:val="none" w:sz="0" w:space="0" w:color="auto"/>
            <w:left w:val="none" w:sz="0" w:space="0" w:color="auto"/>
            <w:bottom w:val="none" w:sz="0" w:space="0" w:color="auto"/>
            <w:right w:val="none" w:sz="0" w:space="0" w:color="auto"/>
          </w:divBdr>
        </w:div>
        <w:div w:id="827288482">
          <w:marLeft w:val="3326"/>
          <w:marRight w:val="0"/>
          <w:marTop w:val="0"/>
          <w:marBottom w:val="80"/>
          <w:divBdr>
            <w:top w:val="none" w:sz="0" w:space="0" w:color="auto"/>
            <w:left w:val="none" w:sz="0" w:space="0" w:color="auto"/>
            <w:bottom w:val="none" w:sz="0" w:space="0" w:color="auto"/>
            <w:right w:val="none" w:sz="0" w:space="0" w:color="auto"/>
          </w:divBdr>
        </w:div>
        <w:div w:id="1031303860">
          <w:marLeft w:val="3326"/>
          <w:marRight w:val="0"/>
          <w:marTop w:val="0"/>
          <w:marBottom w:val="80"/>
          <w:divBdr>
            <w:top w:val="none" w:sz="0" w:space="0" w:color="auto"/>
            <w:left w:val="none" w:sz="0" w:space="0" w:color="auto"/>
            <w:bottom w:val="none" w:sz="0" w:space="0" w:color="auto"/>
            <w:right w:val="none" w:sz="0" w:space="0" w:color="auto"/>
          </w:divBdr>
        </w:div>
        <w:div w:id="193004453">
          <w:marLeft w:val="3326"/>
          <w:marRight w:val="0"/>
          <w:marTop w:val="0"/>
          <w:marBottom w:val="80"/>
          <w:divBdr>
            <w:top w:val="none" w:sz="0" w:space="0" w:color="auto"/>
            <w:left w:val="none" w:sz="0" w:space="0" w:color="auto"/>
            <w:bottom w:val="none" w:sz="0" w:space="0" w:color="auto"/>
            <w:right w:val="none" w:sz="0" w:space="0" w:color="auto"/>
          </w:divBdr>
        </w:div>
        <w:div w:id="1539852414">
          <w:marLeft w:val="3326"/>
          <w:marRight w:val="0"/>
          <w:marTop w:val="0"/>
          <w:marBottom w:val="80"/>
          <w:divBdr>
            <w:top w:val="none" w:sz="0" w:space="0" w:color="auto"/>
            <w:left w:val="none" w:sz="0" w:space="0" w:color="auto"/>
            <w:bottom w:val="none" w:sz="0" w:space="0" w:color="auto"/>
            <w:right w:val="none" w:sz="0" w:space="0" w:color="auto"/>
          </w:divBdr>
        </w:div>
        <w:div w:id="565335555">
          <w:marLeft w:val="3326"/>
          <w:marRight w:val="0"/>
          <w:marTop w:val="0"/>
          <w:marBottom w:val="80"/>
          <w:divBdr>
            <w:top w:val="none" w:sz="0" w:space="0" w:color="auto"/>
            <w:left w:val="none" w:sz="0" w:space="0" w:color="auto"/>
            <w:bottom w:val="none" w:sz="0" w:space="0" w:color="auto"/>
            <w:right w:val="none" w:sz="0" w:space="0" w:color="auto"/>
          </w:divBdr>
        </w:div>
        <w:div w:id="1426614453">
          <w:marLeft w:val="3326"/>
          <w:marRight w:val="0"/>
          <w:marTop w:val="0"/>
          <w:marBottom w:val="80"/>
          <w:divBdr>
            <w:top w:val="none" w:sz="0" w:space="0" w:color="auto"/>
            <w:left w:val="none" w:sz="0" w:space="0" w:color="auto"/>
            <w:bottom w:val="none" w:sz="0" w:space="0" w:color="auto"/>
            <w:right w:val="none" w:sz="0" w:space="0" w:color="auto"/>
          </w:divBdr>
        </w:div>
        <w:div w:id="223568364">
          <w:marLeft w:val="3326"/>
          <w:marRight w:val="0"/>
          <w:marTop w:val="0"/>
          <w:marBottom w:val="80"/>
          <w:divBdr>
            <w:top w:val="none" w:sz="0" w:space="0" w:color="auto"/>
            <w:left w:val="none" w:sz="0" w:space="0" w:color="auto"/>
            <w:bottom w:val="none" w:sz="0" w:space="0" w:color="auto"/>
            <w:right w:val="none" w:sz="0" w:space="0" w:color="auto"/>
          </w:divBdr>
        </w:div>
        <w:div w:id="1253315867">
          <w:marLeft w:val="3326"/>
          <w:marRight w:val="0"/>
          <w:marTop w:val="0"/>
          <w:marBottom w:val="80"/>
          <w:divBdr>
            <w:top w:val="none" w:sz="0" w:space="0" w:color="auto"/>
            <w:left w:val="none" w:sz="0" w:space="0" w:color="auto"/>
            <w:bottom w:val="none" w:sz="0" w:space="0" w:color="auto"/>
            <w:right w:val="none" w:sz="0" w:space="0" w:color="auto"/>
          </w:divBdr>
        </w:div>
        <w:div w:id="982470816">
          <w:marLeft w:val="3326"/>
          <w:marRight w:val="0"/>
          <w:marTop w:val="0"/>
          <w:marBottom w:val="80"/>
          <w:divBdr>
            <w:top w:val="none" w:sz="0" w:space="0" w:color="auto"/>
            <w:left w:val="none" w:sz="0" w:space="0" w:color="auto"/>
            <w:bottom w:val="none" w:sz="0" w:space="0" w:color="auto"/>
            <w:right w:val="none" w:sz="0" w:space="0" w:color="auto"/>
          </w:divBdr>
        </w:div>
        <w:div w:id="681129679">
          <w:marLeft w:val="3326"/>
          <w:marRight w:val="0"/>
          <w:marTop w:val="0"/>
          <w:marBottom w:val="80"/>
          <w:divBdr>
            <w:top w:val="none" w:sz="0" w:space="0" w:color="auto"/>
            <w:left w:val="none" w:sz="0" w:space="0" w:color="auto"/>
            <w:bottom w:val="none" w:sz="0" w:space="0" w:color="auto"/>
            <w:right w:val="none" w:sz="0" w:space="0" w:color="auto"/>
          </w:divBdr>
        </w:div>
        <w:div w:id="753746208">
          <w:marLeft w:val="3326"/>
          <w:marRight w:val="0"/>
          <w:marTop w:val="0"/>
          <w:marBottom w:val="80"/>
          <w:divBdr>
            <w:top w:val="none" w:sz="0" w:space="0" w:color="auto"/>
            <w:left w:val="none" w:sz="0" w:space="0" w:color="auto"/>
            <w:bottom w:val="none" w:sz="0" w:space="0" w:color="auto"/>
            <w:right w:val="none" w:sz="0" w:space="0" w:color="auto"/>
          </w:divBdr>
        </w:div>
        <w:div w:id="105739348">
          <w:marLeft w:val="3326"/>
          <w:marRight w:val="0"/>
          <w:marTop w:val="0"/>
          <w:marBottom w:val="80"/>
          <w:divBdr>
            <w:top w:val="none" w:sz="0" w:space="0" w:color="auto"/>
            <w:left w:val="none" w:sz="0" w:space="0" w:color="auto"/>
            <w:bottom w:val="none" w:sz="0" w:space="0" w:color="auto"/>
            <w:right w:val="none" w:sz="0" w:space="0" w:color="auto"/>
          </w:divBdr>
        </w:div>
        <w:div w:id="1673992592">
          <w:marLeft w:val="3326"/>
          <w:marRight w:val="0"/>
          <w:marTop w:val="0"/>
          <w:marBottom w:val="80"/>
          <w:divBdr>
            <w:top w:val="none" w:sz="0" w:space="0" w:color="auto"/>
            <w:left w:val="none" w:sz="0" w:space="0" w:color="auto"/>
            <w:bottom w:val="none" w:sz="0" w:space="0" w:color="auto"/>
            <w:right w:val="none" w:sz="0" w:space="0" w:color="auto"/>
          </w:divBdr>
        </w:div>
        <w:div w:id="1097093771">
          <w:marLeft w:val="3326"/>
          <w:marRight w:val="0"/>
          <w:marTop w:val="0"/>
          <w:marBottom w:val="80"/>
          <w:divBdr>
            <w:top w:val="none" w:sz="0" w:space="0" w:color="auto"/>
            <w:left w:val="none" w:sz="0" w:space="0" w:color="auto"/>
            <w:bottom w:val="none" w:sz="0" w:space="0" w:color="auto"/>
            <w:right w:val="none" w:sz="0" w:space="0" w:color="auto"/>
          </w:divBdr>
        </w:div>
        <w:div w:id="1199195494">
          <w:marLeft w:val="3326"/>
          <w:marRight w:val="0"/>
          <w:marTop w:val="0"/>
          <w:marBottom w:val="80"/>
          <w:divBdr>
            <w:top w:val="none" w:sz="0" w:space="0" w:color="auto"/>
            <w:left w:val="none" w:sz="0" w:space="0" w:color="auto"/>
            <w:bottom w:val="none" w:sz="0" w:space="0" w:color="auto"/>
            <w:right w:val="none" w:sz="0" w:space="0" w:color="auto"/>
          </w:divBdr>
        </w:div>
        <w:div w:id="1998456332">
          <w:marLeft w:val="3326"/>
          <w:marRight w:val="0"/>
          <w:marTop w:val="0"/>
          <w:marBottom w:val="80"/>
          <w:divBdr>
            <w:top w:val="none" w:sz="0" w:space="0" w:color="auto"/>
            <w:left w:val="none" w:sz="0" w:space="0" w:color="auto"/>
            <w:bottom w:val="none" w:sz="0" w:space="0" w:color="auto"/>
            <w:right w:val="none" w:sz="0" w:space="0" w:color="auto"/>
          </w:divBdr>
        </w:div>
        <w:div w:id="128400862">
          <w:marLeft w:val="3326"/>
          <w:marRight w:val="0"/>
          <w:marTop w:val="0"/>
          <w:marBottom w:val="80"/>
          <w:divBdr>
            <w:top w:val="none" w:sz="0" w:space="0" w:color="auto"/>
            <w:left w:val="none" w:sz="0" w:space="0" w:color="auto"/>
            <w:bottom w:val="none" w:sz="0" w:space="0" w:color="auto"/>
            <w:right w:val="none" w:sz="0" w:space="0" w:color="auto"/>
          </w:divBdr>
        </w:div>
        <w:div w:id="2001736302">
          <w:marLeft w:val="3326"/>
          <w:marRight w:val="0"/>
          <w:marTop w:val="0"/>
          <w:marBottom w:val="80"/>
          <w:divBdr>
            <w:top w:val="none" w:sz="0" w:space="0" w:color="auto"/>
            <w:left w:val="none" w:sz="0" w:space="0" w:color="auto"/>
            <w:bottom w:val="none" w:sz="0" w:space="0" w:color="auto"/>
            <w:right w:val="none" w:sz="0" w:space="0" w:color="auto"/>
          </w:divBdr>
        </w:div>
        <w:div w:id="341053066">
          <w:marLeft w:val="3326"/>
          <w:marRight w:val="0"/>
          <w:marTop w:val="0"/>
          <w:marBottom w:val="80"/>
          <w:divBdr>
            <w:top w:val="none" w:sz="0" w:space="0" w:color="auto"/>
            <w:left w:val="none" w:sz="0" w:space="0" w:color="auto"/>
            <w:bottom w:val="none" w:sz="0" w:space="0" w:color="auto"/>
            <w:right w:val="none" w:sz="0" w:space="0" w:color="auto"/>
          </w:divBdr>
        </w:div>
        <w:div w:id="1465659752">
          <w:marLeft w:val="3326"/>
          <w:marRight w:val="0"/>
          <w:marTop w:val="0"/>
          <w:marBottom w:val="80"/>
          <w:divBdr>
            <w:top w:val="none" w:sz="0" w:space="0" w:color="auto"/>
            <w:left w:val="none" w:sz="0" w:space="0" w:color="auto"/>
            <w:bottom w:val="none" w:sz="0" w:space="0" w:color="auto"/>
            <w:right w:val="none" w:sz="0" w:space="0" w:color="auto"/>
          </w:divBdr>
        </w:div>
        <w:div w:id="147013543">
          <w:marLeft w:val="3326"/>
          <w:marRight w:val="0"/>
          <w:marTop w:val="0"/>
          <w:marBottom w:val="80"/>
          <w:divBdr>
            <w:top w:val="none" w:sz="0" w:space="0" w:color="auto"/>
            <w:left w:val="none" w:sz="0" w:space="0" w:color="auto"/>
            <w:bottom w:val="none" w:sz="0" w:space="0" w:color="auto"/>
            <w:right w:val="none" w:sz="0" w:space="0" w:color="auto"/>
          </w:divBdr>
        </w:div>
        <w:div w:id="1974824164">
          <w:marLeft w:val="3326"/>
          <w:marRight w:val="0"/>
          <w:marTop w:val="0"/>
          <w:marBottom w:val="80"/>
          <w:divBdr>
            <w:top w:val="none" w:sz="0" w:space="0" w:color="auto"/>
            <w:left w:val="none" w:sz="0" w:space="0" w:color="auto"/>
            <w:bottom w:val="none" w:sz="0" w:space="0" w:color="auto"/>
            <w:right w:val="none" w:sz="0" w:space="0" w:color="auto"/>
          </w:divBdr>
        </w:div>
        <w:div w:id="452672888">
          <w:marLeft w:val="3326"/>
          <w:marRight w:val="0"/>
          <w:marTop w:val="0"/>
          <w:marBottom w:val="80"/>
          <w:divBdr>
            <w:top w:val="none" w:sz="0" w:space="0" w:color="auto"/>
            <w:left w:val="none" w:sz="0" w:space="0" w:color="auto"/>
            <w:bottom w:val="none" w:sz="0" w:space="0" w:color="auto"/>
            <w:right w:val="none" w:sz="0" w:space="0" w:color="auto"/>
          </w:divBdr>
        </w:div>
        <w:div w:id="747195331">
          <w:marLeft w:val="3326"/>
          <w:marRight w:val="0"/>
          <w:marTop w:val="0"/>
          <w:marBottom w:val="80"/>
          <w:divBdr>
            <w:top w:val="none" w:sz="0" w:space="0" w:color="auto"/>
            <w:left w:val="none" w:sz="0" w:space="0" w:color="auto"/>
            <w:bottom w:val="none" w:sz="0" w:space="0" w:color="auto"/>
            <w:right w:val="none" w:sz="0" w:space="0" w:color="auto"/>
          </w:divBdr>
        </w:div>
        <w:div w:id="500316886">
          <w:marLeft w:val="3326"/>
          <w:marRight w:val="0"/>
          <w:marTop w:val="0"/>
          <w:marBottom w:val="80"/>
          <w:divBdr>
            <w:top w:val="none" w:sz="0" w:space="0" w:color="auto"/>
            <w:left w:val="none" w:sz="0" w:space="0" w:color="auto"/>
            <w:bottom w:val="none" w:sz="0" w:space="0" w:color="auto"/>
            <w:right w:val="none" w:sz="0" w:space="0" w:color="auto"/>
          </w:divBdr>
        </w:div>
        <w:div w:id="912472822">
          <w:marLeft w:val="3326"/>
          <w:marRight w:val="0"/>
          <w:marTop w:val="0"/>
          <w:marBottom w:val="80"/>
          <w:divBdr>
            <w:top w:val="none" w:sz="0" w:space="0" w:color="auto"/>
            <w:left w:val="none" w:sz="0" w:space="0" w:color="auto"/>
            <w:bottom w:val="none" w:sz="0" w:space="0" w:color="auto"/>
            <w:right w:val="none" w:sz="0" w:space="0" w:color="auto"/>
          </w:divBdr>
        </w:div>
        <w:div w:id="2066489207">
          <w:marLeft w:val="3326"/>
          <w:marRight w:val="0"/>
          <w:marTop w:val="0"/>
          <w:marBottom w:val="80"/>
          <w:divBdr>
            <w:top w:val="none" w:sz="0" w:space="0" w:color="auto"/>
            <w:left w:val="none" w:sz="0" w:space="0" w:color="auto"/>
            <w:bottom w:val="none" w:sz="0" w:space="0" w:color="auto"/>
            <w:right w:val="none" w:sz="0" w:space="0" w:color="auto"/>
          </w:divBdr>
        </w:div>
        <w:div w:id="721246598">
          <w:marLeft w:val="3326"/>
          <w:marRight w:val="0"/>
          <w:marTop w:val="0"/>
          <w:marBottom w:val="80"/>
          <w:divBdr>
            <w:top w:val="none" w:sz="0" w:space="0" w:color="auto"/>
            <w:left w:val="none" w:sz="0" w:space="0" w:color="auto"/>
            <w:bottom w:val="none" w:sz="0" w:space="0" w:color="auto"/>
            <w:right w:val="none" w:sz="0" w:space="0" w:color="auto"/>
          </w:divBdr>
        </w:div>
        <w:div w:id="121727777">
          <w:marLeft w:val="3326"/>
          <w:marRight w:val="0"/>
          <w:marTop w:val="0"/>
          <w:marBottom w:val="80"/>
          <w:divBdr>
            <w:top w:val="none" w:sz="0" w:space="0" w:color="auto"/>
            <w:left w:val="none" w:sz="0" w:space="0" w:color="auto"/>
            <w:bottom w:val="none" w:sz="0" w:space="0" w:color="auto"/>
            <w:right w:val="none" w:sz="0" w:space="0" w:color="auto"/>
          </w:divBdr>
        </w:div>
        <w:div w:id="1834449202">
          <w:marLeft w:val="3326"/>
          <w:marRight w:val="0"/>
          <w:marTop w:val="0"/>
          <w:marBottom w:val="80"/>
          <w:divBdr>
            <w:top w:val="none" w:sz="0" w:space="0" w:color="auto"/>
            <w:left w:val="none" w:sz="0" w:space="0" w:color="auto"/>
            <w:bottom w:val="none" w:sz="0" w:space="0" w:color="auto"/>
            <w:right w:val="none" w:sz="0" w:space="0" w:color="auto"/>
          </w:divBdr>
        </w:div>
        <w:div w:id="674768627">
          <w:marLeft w:val="3326"/>
          <w:marRight w:val="0"/>
          <w:marTop w:val="0"/>
          <w:marBottom w:val="80"/>
          <w:divBdr>
            <w:top w:val="none" w:sz="0" w:space="0" w:color="auto"/>
            <w:left w:val="none" w:sz="0" w:space="0" w:color="auto"/>
            <w:bottom w:val="none" w:sz="0" w:space="0" w:color="auto"/>
            <w:right w:val="none" w:sz="0" w:space="0" w:color="auto"/>
          </w:divBdr>
        </w:div>
        <w:div w:id="1232353910">
          <w:marLeft w:val="3326"/>
          <w:marRight w:val="0"/>
          <w:marTop w:val="0"/>
          <w:marBottom w:val="80"/>
          <w:divBdr>
            <w:top w:val="none" w:sz="0" w:space="0" w:color="auto"/>
            <w:left w:val="none" w:sz="0" w:space="0" w:color="auto"/>
            <w:bottom w:val="none" w:sz="0" w:space="0" w:color="auto"/>
            <w:right w:val="none" w:sz="0" w:space="0" w:color="auto"/>
          </w:divBdr>
        </w:div>
        <w:div w:id="1556506423">
          <w:marLeft w:val="3326"/>
          <w:marRight w:val="0"/>
          <w:marTop w:val="0"/>
          <w:marBottom w:val="80"/>
          <w:divBdr>
            <w:top w:val="none" w:sz="0" w:space="0" w:color="auto"/>
            <w:left w:val="none" w:sz="0" w:space="0" w:color="auto"/>
            <w:bottom w:val="none" w:sz="0" w:space="0" w:color="auto"/>
            <w:right w:val="none" w:sz="0" w:space="0" w:color="auto"/>
          </w:divBdr>
        </w:div>
        <w:div w:id="1556309477">
          <w:marLeft w:val="3326"/>
          <w:marRight w:val="0"/>
          <w:marTop w:val="0"/>
          <w:marBottom w:val="80"/>
          <w:divBdr>
            <w:top w:val="none" w:sz="0" w:space="0" w:color="auto"/>
            <w:left w:val="none" w:sz="0" w:space="0" w:color="auto"/>
            <w:bottom w:val="none" w:sz="0" w:space="0" w:color="auto"/>
            <w:right w:val="none" w:sz="0" w:space="0" w:color="auto"/>
          </w:divBdr>
        </w:div>
        <w:div w:id="974263209">
          <w:marLeft w:val="3330"/>
          <w:marRight w:val="0"/>
          <w:marTop w:val="0"/>
          <w:marBottom w:val="80"/>
          <w:divBdr>
            <w:top w:val="none" w:sz="0" w:space="0" w:color="auto"/>
            <w:left w:val="none" w:sz="0" w:space="0" w:color="auto"/>
            <w:bottom w:val="none" w:sz="0" w:space="0" w:color="auto"/>
            <w:right w:val="none" w:sz="0" w:space="0" w:color="auto"/>
          </w:divBdr>
        </w:div>
        <w:div w:id="982856498">
          <w:marLeft w:val="3330"/>
          <w:marRight w:val="0"/>
          <w:marTop w:val="0"/>
          <w:marBottom w:val="80"/>
          <w:divBdr>
            <w:top w:val="none" w:sz="0" w:space="0" w:color="auto"/>
            <w:left w:val="none" w:sz="0" w:space="0" w:color="auto"/>
            <w:bottom w:val="none" w:sz="0" w:space="0" w:color="auto"/>
            <w:right w:val="none" w:sz="0" w:space="0" w:color="auto"/>
          </w:divBdr>
        </w:div>
        <w:div w:id="320038616">
          <w:marLeft w:val="3330"/>
          <w:marRight w:val="0"/>
          <w:marTop w:val="0"/>
          <w:marBottom w:val="80"/>
          <w:divBdr>
            <w:top w:val="none" w:sz="0" w:space="0" w:color="auto"/>
            <w:left w:val="none" w:sz="0" w:space="0" w:color="auto"/>
            <w:bottom w:val="none" w:sz="0" w:space="0" w:color="auto"/>
            <w:right w:val="none" w:sz="0" w:space="0" w:color="auto"/>
          </w:divBdr>
        </w:div>
        <w:div w:id="577328775">
          <w:marLeft w:val="3330"/>
          <w:marRight w:val="0"/>
          <w:marTop w:val="0"/>
          <w:marBottom w:val="80"/>
          <w:divBdr>
            <w:top w:val="none" w:sz="0" w:space="0" w:color="auto"/>
            <w:left w:val="none" w:sz="0" w:space="0" w:color="auto"/>
            <w:bottom w:val="none" w:sz="0" w:space="0" w:color="auto"/>
            <w:right w:val="none" w:sz="0" w:space="0" w:color="auto"/>
          </w:divBdr>
        </w:div>
        <w:div w:id="534317343">
          <w:marLeft w:val="3330"/>
          <w:marRight w:val="0"/>
          <w:marTop w:val="0"/>
          <w:marBottom w:val="80"/>
          <w:divBdr>
            <w:top w:val="none" w:sz="0" w:space="0" w:color="auto"/>
            <w:left w:val="none" w:sz="0" w:space="0" w:color="auto"/>
            <w:bottom w:val="none" w:sz="0" w:space="0" w:color="auto"/>
            <w:right w:val="none" w:sz="0" w:space="0" w:color="auto"/>
          </w:divBdr>
        </w:div>
        <w:div w:id="1752386223">
          <w:marLeft w:val="3330"/>
          <w:marRight w:val="0"/>
          <w:marTop w:val="0"/>
          <w:marBottom w:val="80"/>
          <w:divBdr>
            <w:top w:val="none" w:sz="0" w:space="0" w:color="auto"/>
            <w:left w:val="none" w:sz="0" w:space="0" w:color="auto"/>
            <w:bottom w:val="none" w:sz="0" w:space="0" w:color="auto"/>
            <w:right w:val="none" w:sz="0" w:space="0" w:color="auto"/>
          </w:divBdr>
        </w:div>
        <w:div w:id="687415961">
          <w:marLeft w:val="3330"/>
          <w:marRight w:val="0"/>
          <w:marTop w:val="0"/>
          <w:marBottom w:val="80"/>
          <w:divBdr>
            <w:top w:val="none" w:sz="0" w:space="0" w:color="auto"/>
            <w:left w:val="none" w:sz="0" w:space="0" w:color="auto"/>
            <w:bottom w:val="none" w:sz="0" w:space="0" w:color="auto"/>
            <w:right w:val="none" w:sz="0" w:space="0" w:color="auto"/>
          </w:divBdr>
        </w:div>
        <w:div w:id="1798209420">
          <w:marLeft w:val="3330"/>
          <w:marRight w:val="0"/>
          <w:marTop w:val="0"/>
          <w:marBottom w:val="80"/>
          <w:divBdr>
            <w:top w:val="none" w:sz="0" w:space="0" w:color="auto"/>
            <w:left w:val="none" w:sz="0" w:space="0" w:color="auto"/>
            <w:bottom w:val="none" w:sz="0" w:space="0" w:color="auto"/>
            <w:right w:val="none" w:sz="0" w:space="0" w:color="auto"/>
          </w:divBdr>
        </w:div>
        <w:div w:id="1459954954">
          <w:marLeft w:val="3330"/>
          <w:marRight w:val="0"/>
          <w:marTop w:val="0"/>
          <w:marBottom w:val="80"/>
          <w:divBdr>
            <w:top w:val="none" w:sz="0" w:space="0" w:color="auto"/>
            <w:left w:val="none" w:sz="0" w:space="0" w:color="auto"/>
            <w:bottom w:val="none" w:sz="0" w:space="0" w:color="auto"/>
            <w:right w:val="none" w:sz="0" w:space="0" w:color="auto"/>
          </w:divBdr>
        </w:div>
        <w:div w:id="369107908">
          <w:marLeft w:val="3330"/>
          <w:marRight w:val="0"/>
          <w:marTop w:val="0"/>
          <w:marBottom w:val="80"/>
          <w:divBdr>
            <w:top w:val="none" w:sz="0" w:space="0" w:color="auto"/>
            <w:left w:val="none" w:sz="0" w:space="0" w:color="auto"/>
            <w:bottom w:val="none" w:sz="0" w:space="0" w:color="auto"/>
            <w:right w:val="none" w:sz="0" w:space="0" w:color="auto"/>
          </w:divBdr>
        </w:div>
        <w:div w:id="602495921">
          <w:marLeft w:val="3330"/>
          <w:marRight w:val="0"/>
          <w:marTop w:val="0"/>
          <w:marBottom w:val="80"/>
          <w:divBdr>
            <w:top w:val="none" w:sz="0" w:space="0" w:color="auto"/>
            <w:left w:val="none" w:sz="0" w:space="0" w:color="auto"/>
            <w:bottom w:val="none" w:sz="0" w:space="0" w:color="auto"/>
            <w:right w:val="none" w:sz="0" w:space="0" w:color="auto"/>
          </w:divBdr>
        </w:div>
        <w:div w:id="710346666">
          <w:marLeft w:val="3330"/>
          <w:marRight w:val="0"/>
          <w:marTop w:val="0"/>
          <w:marBottom w:val="80"/>
          <w:divBdr>
            <w:top w:val="none" w:sz="0" w:space="0" w:color="auto"/>
            <w:left w:val="none" w:sz="0" w:space="0" w:color="auto"/>
            <w:bottom w:val="none" w:sz="0" w:space="0" w:color="auto"/>
            <w:right w:val="none" w:sz="0" w:space="0" w:color="auto"/>
          </w:divBdr>
        </w:div>
        <w:div w:id="411125216">
          <w:marLeft w:val="3330"/>
          <w:marRight w:val="0"/>
          <w:marTop w:val="0"/>
          <w:marBottom w:val="80"/>
          <w:divBdr>
            <w:top w:val="none" w:sz="0" w:space="0" w:color="auto"/>
            <w:left w:val="none" w:sz="0" w:space="0" w:color="auto"/>
            <w:bottom w:val="none" w:sz="0" w:space="0" w:color="auto"/>
            <w:right w:val="none" w:sz="0" w:space="0" w:color="auto"/>
          </w:divBdr>
        </w:div>
        <w:div w:id="1031229936">
          <w:marLeft w:val="3330"/>
          <w:marRight w:val="0"/>
          <w:marTop w:val="0"/>
          <w:marBottom w:val="80"/>
          <w:divBdr>
            <w:top w:val="none" w:sz="0" w:space="0" w:color="auto"/>
            <w:left w:val="none" w:sz="0" w:space="0" w:color="auto"/>
            <w:bottom w:val="none" w:sz="0" w:space="0" w:color="auto"/>
            <w:right w:val="none" w:sz="0" w:space="0" w:color="auto"/>
          </w:divBdr>
        </w:div>
        <w:div w:id="1928032122">
          <w:marLeft w:val="3330"/>
          <w:marRight w:val="0"/>
          <w:marTop w:val="0"/>
          <w:marBottom w:val="80"/>
          <w:divBdr>
            <w:top w:val="none" w:sz="0" w:space="0" w:color="auto"/>
            <w:left w:val="none" w:sz="0" w:space="0" w:color="auto"/>
            <w:bottom w:val="none" w:sz="0" w:space="0" w:color="auto"/>
            <w:right w:val="none" w:sz="0" w:space="0" w:color="auto"/>
          </w:divBdr>
        </w:div>
        <w:div w:id="1381979427">
          <w:marLeft w:val="3330"/>
          <w:marRight w:val="0"/>
          <w:marTop w:val="0"/>
          <w:marBottom w:val="80"/>
          <w:divBdr>
            <w:top w:val="none" w:sz="0" w:space="0" w:color="auto"/>
            <w:left w:val="none" w:sz="0" w:space="0" w:color="auto"/>
            <w:bottom w:val="none" w:sz="0" w:space="0" w:color="auto"/>
            <w:right w:val="none" w:sz="0" w:space="0" w:color="auto"/>
          </w:divBdr>
        </w:div>
        <w:div w:id="1377389152">
          <w:marLeft w:val="3330"/>
          <w:marRight w:val="0"/>
          <w:marTop w:val="0"/>
          <w:marBottom w:val="101"/>
          <w:divBdr>
            <w:top w:val="none" w:sz="0" w:space="0" w:color="auto"/>
            <w:left w:val="none" w:sz="0" w:space="0" w:color="auto"/>
            <w:bottom w:val="none" w:sz="0" w:space="0" w:color="auto"/>
            <w:right w:val="none" w:sz="0" w:space="0" w:color="auto"/>
          </w:divBdr>
        </w:div>
        <w:div w:id="1543244834">
          <w:marLeft w:val="3330"/>
          <w:marRight w:val="0"/>
          <w:marTop w:val="0"/>
          <w:marBottom w:val="101"/>
          <w:divBdr>
            <w:top w:val="none" w:sz="0" w:space="0" w:color="auto"/>
            <w:left w:val="none" w:sz="0" w:space="0" w:color="auto"/>
            <w:bottom w:val="none" w:sz="0" w:space="0" w:color="auto"/>
            <w:right w:val="none" w:sz="0" w:space="0" w:color="auto"/>
          </w:divBdr>
        </w:div>
        <w:div w:id="189732063">
          <w:marLeft w:val="3330"/>
          <w:marRight w:val="0"/>
          <w:marTop w:val="0"/>
          <w:marBottom w:val="101"/>
          <w:divBdr>
            <w:top w:val="none" w:sz="0" w:space="0" w:color="auto"/>
            <w:left w:val="none" w:sz="0" w:space="0" w:color="auto"/>
            <w:bottom w:val="none" w:sz="0" w:space="0" w:color="auto"/>
            <w:right w:val="none" w:sz="0" w:space="0" w:color="auto"/>
          </w:divBdr>
        </w:div>
        <w:div w:id="1053234084">
          <w:marLeft w:val="3326"/>
          <w:marRight w:val="0"/>
          <w:marTop w:val="0"/>
          <w:marBottom w:val="101"/>
          <w:divBdr>
            <w:top w:val="none" w:sz="0" w:space="0" w:color="auto"/>
            <w:left w:val="none" w:sz="0" w:space="0" w:color="auto"/>
            <w:bottom w:val="none" w:sz="0" w:space="0" w:color="auto"/>
            <w:right w:val="none" w:sz="0" w:space="0" w:color="auto"/>
          </w:divBdr>
        </w:div>
        <w:div w:id="1986005883">
          <w:marLeft w:val="3326"/>
          <w:marRight w:val="0"/>
          <w:marTop w:val="0"/>
          <w:marBottom w:val="101"/>
          <w:divBdr>
            <w:top w:val="none" w:sz="0" w:space="0" w:color="auto"/>
            <w:left w:val="none" w:sz="0" w:space="0" w:color="auto"/>
            <w:bottom w:val="none" w:sz="0" w:space="0" w:color="auto"/>
            <w:right w:val="none" w:sz="0" w:space="0" w:color="auto"/>
          </w:divBdr>
        </w:div>
        <w:div w:id="1995914215">
          <w:marLeft w:val="3326"/>
          <w:marRight w:val="0"/>
          <w:marTop w:val="0"/>
          <w:marBottom w:val="101"/>
          <w:divBdr>
            <w:top w:val="none" w:sz="0" w:space="0" w:color="auto"/>
            <w:left w:val="none" w:sz="0" w:space="0" w:color="auto"/>
            <w:bottom w:val="none" w:sz="0" w:space="0" w:color="auto"/>
            <w:right w:val="none" w:sz="0" w:space="0" w:color="auto"/>
          </w:divBdr>
        </w:div>
        <w:div w:id="880097823">
          <w:marLeft w:val="3326"/>
          <w:marRight w:val="0"/>
          <w:marTop w:val="0"/>
          <w:marBottom w:val="101"/>
          <w:divBdr>
            <w:top w:val="none" w:sz="0" w:space="0" w:color="auto"/>
            <w:left w:val="none" w:sz="0" w:space="0" w:color="auto"/>
            <w:bottom w:val="none" w:sz="0" w:space="0" w:color="auto"/>
            <w:right w:val="none" w:sz="0" w:space="0" w:color="auto"/>
          </w:divBdr>
        </w:div>
        <w:div w:id="1272084860">
          <w:marLeft w:val="3326"/>
          <w:marRight w:val="0"/>
          <w:marTop w:val="0"/>
          <w:marBottom w:val="101"/>
          <w:divBdr>
            <w:top w:val="none" w:sz="0" w:space="0" w:color="auto"/>
            <w:left w:val="none" w:sz="0" w:space="0" w:color="auto"/>
            <w:bottom w:val="none" w:sz="0" w:space="0" w:color="auto"/>
            <w:right w:val="none" w:sz="0" w:space="0" w:color="auto"/>
          </w:divBdr>
        </w:div>
        <w:div w:id="1076632603">
          <w:marLeft w:val="3326"/>
          <w:marRight w:val="0"/>
          <w:marTop w:val="0"/>
          <w:marBottom w:val="101"/>
          <w:divBdr>
            <w:top w:val="none" w:sz="0" w:space="0" w:color="auto"/>
            <w:left w:val="none" w:sz="0" w:space="0" w:color="auto"/>
            <w:bottom w:val="none" w:sz="0" w:space="0" w:color="auto"/>
            <w:right w:val="none" w:sz="0" w:space="0" w:color="auto"/>
          </w:divBdr>
        </w:div>
        <w:div w:id="1320500801">
          <w:marLeft w:val="3326"/>
          <w:marRight w:val="0"/>
          <w:marTop w:val="0"/>
          <w:marBottom w:val="101"/>
          <w:divBdr>
            <w:top w:val="none" w:sz="0" w:space="0" w:color="auto"/>
            <w:left w:val="none" w:sz="0" w:space="0" w:color="auto"/>
            <w:bottom w:val="none" w:sz="0" w:space="0" w:color="auto"/>
            <w:right w:val="none" w:sz="0" w:space="0" w:color="auto"/>
          </w:divBdr>
        </w:div>
        <w:div w:id="1862353249">
          <w:marLeft w:val="3326"/>
          <w:marRight w:val="0"/>
          <w:marTop w:val="0"/>
          <w:marBottom w:val="101"/>
          <w:divBdr>
            <w:top w:val="none" w:sz="0" w:space="0" w:color="auto"/>
            <w:left w:val="none" w:sz="0" w:space="0" w:color="auto"/>
            <w:bottom w:val="none" w:sz="0" w:space="0" w:color="auto"/>
            <w:right w:val="none" w:sz="0" w:space="0" w:color="auto"/>
          </w:divBdr>
        </w:div>
        <w:div w:id="854929130">
          <w:marLeft w:val="3326"/>
          <w:marRight w:val="0"/>
          <w:marTop w:val="0"/>
          <w:marBottom w:val="101"/>
          <w:divBdr>
            <w:top w:val="none" w:sz="0" w:space="0" w:color="auto"/>
            <w:left w:val="none" w:sz="0" w:space="0" w:color="auto"/>
            <w:bottom w:val="none" w:sz="0" w:space="0" w:color="auto"/>
            <w:right w:val="none" w:sz="0" w:space="0" w:color="auto"/>
          </w:divBdr>
        </w:div>
        <w:div w:id="1324314003">
          <w:marLeft w:val="3326"/>
          <w:marRight w:val="0"/>
          <w:marTop w:val="0"/>
          <w:marBottom w:val="101"/>
          <w:divBdr>
            <w:top w:val="none" w:sz="0" w:space="0" w:color="auto"/>
            <w:left w:val="none" w:sz="0" w:space="0" w:color="auto"/>
            <w:bottom w:val="none" w:sz="0" w:space="0" w:color="auto"/>
            <w:right w:val="none" w:sz="0" w:space="0" w:color="auto"/>
          </w:divBdr>
        </w:div>
        <w:div w:id="1235433728">
          <w:marLeft w:val="3326"/>
          <w:marRight w:val="0"/>
          <w:marTop w:val="0"/>
          <w:marBottom w:val="101"/>
          <w:divBdr>
            <w:top w:val="none" w:sz="0" w:space="0" w:color="auto"/>
            <w:left w:val="none" w:sz="0" w:space="0" w:color="auto"/>
            <w:bottom w:val="none" w:sz="0" w:space="0" w:color="auto"/>
            <w:right w:val="none" w:sz="0" w:space="0" w:color="auto"/>
          </w:divBdr>
        </w:div>
        <w:div w:id="1057625608">
          <w:marLeft w:val="3326"/>
          <w:marRight w:val="0"/>
          <w:marTop w:val="0"/>
          <w:marBottom w:val="80"/>
          <w:divBdr>
            <w:top w:val="none" w:sz="0" w:space="0" w:color="auto"/>
            <w:left w:val="none" w:sz="0" w:space="0" w:color="auto"/>
            <w:bottom w:val="none" w:sz="0" w:space="0" w:color="auto"/>
            <w:right w:val="none" w:sz="0" w:space="0" w:color="auto"/>
          </w:divBdr>
        </w:div>
        <w:div w:id="857352241">
          <w:marLeft w:val="3326"/>
          <w:marRight w:val="0"/>
          <w:marTop w:val="0"/>
          <w:marBottom w:val="80"/>
          <w:divBdr>
            <w:top w:val="none" w:sz="0" w:space="0" w:color="auto"/>
            <w:left w:val="none" w:sz="0" w:space="0" w:color="auto"/>
            <w:bottom w:val="none" w:sz="0" w:space="0" w:color="auto"/>
            <w:right w:val="none" w:sz="0" w:space="0" w:color="auto"/>
          </w:divBdr>
        </w:div>
        <w:div w:id="1755466387">
          <w:marLeft w:val="3326"/>
          <w:marRight w:val="0"/>
          <w:marTop w:val="0"/>
          <w:marBottom w:val="80"/>
          <w:divBdr>
            <w:top w:val="none" w:sz="0" w:space="0" w:color="auto"/>
            <w:left w:val="none" w:sz="0" w:space="0" w:color="auto"/>
            <w:bottom w:val="none" w:sz="0" w:space="0" w:color="auto"/>
            <w:right w:val="none" w:sz="0" w:space="0" w:color="auto"/>
          </w:divBdr>
        </w:div>
        <w:div w:id="2099906443">
          <w:marLeft w:val="3326"/>
          <w:marRight w:val="0"/>
          <w:marTop w:val="0"/>
          <w:marBottom w:val="80"/>
          <w:divBdr>
            <w:top w:val="none" w:sz="0" w:space="0" w:color="auto"/>
            <w:left w:val="none" w:sz="0" w:space="0" w:color="auto"/>
            <w:bottom w:val="none" w:sz="0" w:space="0" w:color="auto"/>
            <w:right w:val="none" w:sz="0" w:space="0" w:color="auto"/>
          </w:divBdr>
        </w:div>
        <w:div w:id="1518691978">
          <w:marLeft w:val="3326"/>
          <w:marRight w:val="0"/>
          <w:marTop w:val="0"/>
          <w:marBottom w:val="80"/>
          <w:divBdr>
            <w:top w:val="none" w:sz="0" w:space="0" w:color="auto"/>
            <w:left w:val="none" w:sz="0" w:space="0" w:color="auto"/>
            <w:bottom w:val="none" w:sz="0" w:space="0" w:color="auto"/>
            <w:right w:val="none" w:sz="0" w:space="0" w:color="auto"/>
          </w:divBdr>
        </w:div>
        <w:div w:id="1530950979">
          <w:marLeft w:val="3326"/>
          <w:marRight w:val="0"/>
          <w:marTop w:val="0"/>
          <w:marBottom w:val="80"/>
          <w:divBdr>
            <w:top w:val="none" w:sz="0" w:space="0" w:color="auto"/>
            <w:left w:val="none" w:sz="0" w:space="0" w:color="auto"/>
            <w:bottom w:val="none" w:sz="0" w:space="0" w:color="auto"/>
            <w:right w:val="none" w:sz="0" w:space="0" w:color="auto"/>
          </w:divBdr>
        </w:div>
        <w:div w:id="813916197">
          <w:marLeft w:val="3326"/>
          <w:marRight w:val="0"/>
          <w:marTop w:val="0"/>
          <w:marBottom w:val="80"/>
          <w:divBdr>
            <w:top w:val="none" w:sz="0" w:space="0" w:color="auto"/>
            <w:left w:val="none" w:sz="0" w:space="0" w:color="auto"/>
            <w:bottom w:val="none" w:sz="0" w:space="0" w:color="auto"/>
            <w:right w:val="none" w:sz="0" w:space="0" w:color="auto"/>
          </w:divBdr>
        </w:div>
        <w:div w:id="586428231">
          <w:marLeft w:val="3326"/>
          <w:marRight w:val="0"/>
          <w:marTop w:val="0"/>
          <w:marBottom w:val="80"/>
          <w:divBdr>
            <w:top w:val="none" w:sz="0" w:space="0" w:color="auto"/>
            <w:left w:val="none" w:sz="0" w:space="0" w:color="auto"/>
            <w:bottom w:val="none" w:sz="0" w:space="0" w:color="auto"/>
            <w:right w:val="none" w:sz="0" w:space="0" w:color="auto"/>
          </w:divBdr>
        </w:div>
        <w:div w:id="1221863324">
          <w:marLeft w:val="3326"/>
          <w:marRight w:val="0"/>
          <w:marTop w:val="0"/>
          <w:marBottom w:val="80"/>
          <w:divBdr>
            <w:top w:val="none" w:sz="0" w:space="0" w:color="auto"/>
            <w:left w:val="none" w:sz="0" w:space="0" w:color="auto"/>
            <w:bottom w:val="none" w:sz="0" w:space="0" w:color="auto"/>
            <w:right w:val="none" w:sz="0" w:space="0" w:color="auto"/>
          </w:divBdr>
        </w:div>
        <w:div w:id="756436976">
          <w:marLeft w:val="3326"/>
          <w:marRight w:val="0"/>
          <w:marTop w:val="0"/>
          <w:marBottom w:val="80"/>
          <w:divBdr>
            <w:top w:val="none" w:sz="0" w:space="0" w:color="auto"/>
            <w:left w:val="none" w:sz="0" w:space="0" w:color="auto"/>
            <w:bottom w:val="none" w:sz="0" w:space="0" w:color="auto"/>
            <w:right w:val="none" w:sz="0" w:space="0" w:color="auto"/>
          </w:divBdr>
        </w:div>
        <w:div w:id="1403794485">
          <w:marLeft w:val="3326"/>
          <w:marRight w:val="0"/>
          <w:marTop w:val="0"/>
          <w:marBottom w:val="80"/>
          <w:divBdr>
            <w:top w:val="none" w:sz="0" w:space="0" w:color="auto"/>
            <w:left w:val="none" w:sz="0" w:space="0" w:color="auto"/>
            <w:bottom w:val="none" w:sz="0" w:space="0" w:color="auto"/>
            <w:right w:val="none" w:sz="0" w:space="0" w:color="auto"/>
          </w:divBdr>
        </w:div>
        <w:div w:id="1865048337">
          <w:marLeft w:val="3326"/>
          <w:marRight w:val="0"/>
          <w:marTop w:val="0"/>
          <w:marBottom w:val="80"/>
          <w:divBdr>
            <w:top w:val="none" w:sz="0" w:space="0" w:color="auto"/>
            <w:left w:val="none" w:sz="0" w:space="0" w:color="auto"/>
            <w:bottom w:val="none" w:sz="0" w:space="0" w:color="auto"/>
            <w:right w:val="none" w:sz="0" w:space="0" w:color="auto"/>
          </w:divBdr>
        </w:div>
        <w:div w:id="1964459272">
          <w:marLeft w:val="3326"/>
          <w:marRight w:val="0"/>
          <w:marTop w:val="0"/>
          <w:marBottom w:val="80"/>
          <w:divBdr>
            <w:top w:val="none" w:sz="0" w:space="0" w:color="auto"/>
            <w:left w:val="none" w:sz="0" w:space="0" w:color="auto"/>
            <w:bottom w:val="none" w:sz="0" w:space="0" w:color="auto"/>
            <w:right w:val="none" w:sz="0" w:space="0" w:color="auto"/>
          </w:divBdr>
        </w:div>
        <w:div w:id="1775443753">
          <w:marLeft w:val="3326"/>
          <w:marRight w:val="0"/>
          <w:marTop w:val="0"/>
          <w:marBottom w:val="80"/>
          <w:divBdr>
            <w:top w:val="none" w:sz="0" w:space="0" w:color="auto"/>
            <w:left w:val="none" w:sz="0" w:space="0" w:color="auto"/>
            <w:bottom w:val="none" w:sz="0" w:space="0" w:color="auto"/>
            <w:right w:val="none" w:sz="0" w:space="0" w:color="auto"/>
          </w:divBdr>
        </w:div>
        <w:div w:id="45494828">
          <w:marLeft w:val="3326"/>
          <w:marRight w:val="0"/>
          <w:marTop w:val="0"/>
          <w:marBottom w:val="80"/>
          <w:divBdr>
            <w:top w:val="none" w:sz="0" w:space="0" w:color="auto"/>
            <w:left w:val="none" w:sz="0" w:space="0" w:color="auto"/>
            <w:bottom w:val="none" w:sz="0" w:space="0" w:color="auto"/>
            <w:right w:val="none" w:sz="0" w:space="0" w:color="auto"/>
          </w:divBdr>
        </w:div>
        <w:div w:id="1488546501">
          <w:marLeft w:val="3326"/>
          <w:marRight w:val="0"/>
          <w:marTop w:val="0"/>
          <w:marBottom w:val="80"/>
          <w:divBdr>
            <w:top w:val="none" w:sz="0" w:space="0" w:color="auto"/>
            <w:left w:val="none" w:sz="0" w:space="0" w:color="auto"/>
            <w:bottom w:val="none" w:sz="0" w:space="0" w:color="auto"/>
            <w:right w:val="none" w:sz="0" w:space="0" w:color="auto"/>
          </w:divBdr>
        </w:div>
        <w:div w:id="792332096">
          <w:marLeft w:val="3326"/>
          <w:marRight w:val="0"/>
          <w:marTop w:val="0"/>
          <w:marBottom w:val="80"/>
          <w:divBdr>
            <w:top w:val="none" w:sz="0" w:space="0" w:color="auto"/>
            <w:left w:val="none" w:sz="0" w:space="0" w:color="auto"/>
            <w:bottom w:val="none" w:sz="0" w:space="0" w:color="auto"/>
            <w:right w:val="none" w:sz="0" w:space="0" w:color="auto"/>
          </w:divBdr>
        </w:div>
        <w:div w:id="815798690">
          <w:marLeft w:val="3326"/>
          <w:marRight w:val="0"/>
          <w:marTop w:val="0"/>
          <w:marBottom w:val="80"/>
          <w:divBdr>
            <w:top w:val="none" w:sz="0" w:space="0" w:color="auto"/>
            <w:left w:val="none" w:sz="0" w:space="0" w:color="auto"/>
            <w:bottom w:val="none" w:sz="0" w:space="0" w:color="auto"/>
            <w:right w:val="none" w:sz="0" w:space="0" w:color="auto"/>
          </w:divBdr>
        </w:div>
        <w:div w:id="1783916781">
          <w:marLeft w:val="3326"/>
          <w:marRight w:val="0"/>
          <w:marTop w:val="0"/>
          <w:marBottom w:val="80"/>
          <w:divBdr>
            <w:top w:val="none" w:sz="0" w:space="0" w:color="auto"/>
            <w:left w:val="none" w:sz="0" w:space="0" w:color="auto"/>
            <w:bottom w:val="none" w:sz="0" w:space="0" w:color="auto"/>
            <w:right w:val="none" w:sz="0" w:space="0" w:color="auto"/>
          </w:divBdr>
        </w:div>
        <w:div w:id="1773013268">
          <w:marLeft w:val="3326"/>
          <w:marRight w:val="0"/>
          <w:marTop w:val="0"/>
          <w:marBottom w:val="80"/>
          <w:divBdr>
            <w:top w:val="none" w:sz="0" w:space="0" w:color="auto"/>
            <w:left w:val="none" w:sz="0" w:space="0" w:color="auto"/>
            <w:bottom w:val="none" w:sz="0" w:space="0" w:color="auto"/>
            <w:right w:val="none" w:sz="0" w:space="0" w:color="auto"/>
          </w:divBdr>
        </w:div>
        <w:div w:id="1194734528">
          <w:marLeft w:val="3326"/>
          <w:marRight w:val="0"/>
          <w:marTop w:val="0"/>
          <w:marBottom w:val="80"/>
          <w:divBdr>
            <w:top w:val="none" w:sz="0" w:space="0" w:color="auto"/>
            <w:left w:val="none" w:sz="0" w:space="0" w:color="auto"/>
            <w:bottom w:val="none" w:sz="0" w:space="0" w:color="auto"/>
            <w:right w:val="none" w:sz="0" w:space="0" w:color="auto"/>
          </w:divBdr>
        </w:div>
        <w:div w:id="1530219567">
          <w:marLeft w:val="3326"/>
          <w:marRight w:val="0"/>
          <w:marTop w:val="0"/>
          <w:marBottom w:val="80"/>
          <w:divBdr>
            <w:top w:val="none" w:sz="0" w:space="0" w:color="auto"/>
            <w:left w:val="none" w:sz="0" w:space="0" w:color="auto"/>
            <w:bottom w:val="none" w:sz="0" w:space="0" w:color="auto"/>
            <w:right w:val="none" w:sz="0" w:space="0" w:color="auto"/>
          </w:divBdr>
        </w:div>
        <w:div w:id="1204368436">
          <w:marLeft w:val="3326"/>
          <w:marRight w:val="0"/>
          <w:marTop w:val="0"/>
          <w:marBottom w:val="80"/>
          <w:divBdr>
            <w:top w:val="none" w:sz="0" w:space="0" w:color="auto"/>
            <w:left w:val="none" w:sz="0" w:space="0" w:color="auto"/>
            <w:bottom w:val="none" w:sz="0" w:space="0" w:color="auto"/>
            <w:right w:val="none" w:sz="0" w:space="0" w:color="auto"/>
          </w:divBdr>
        </w:div>
        <w:div w:id="1497958745">
          <w:marLeft w:val="3326"/>
          <w:marRight w:val="0"/>
          <w:marTop w:val="0"/>
          <w:marBottom w:val="80"/>
          <w:divBdr>
            <w:top w:val="none" w:sz="0" w:space="0" w:color="auto"/>
            <w:left w:val="none" w:sz="0" w:space="0" w:color="auto"/>
            <w:bottom w:val="none" w:sz="0" w:space="0" w:color="auto"/>
            <w:right w:val="none" w:sz="0" w:space="0" w:color="auto"/>
          </w:divBdr>
        </w:div>
        <w:div w:id="715205783">
          <w:marLeft w:val="3326"/>
          <w:marRight w:val="0"/>
          <w:marTop w:val="0"/>
          <w:marBottom w:val="80"/>
          <w:divBdr>
            <w:top w:val="none" w:sz="0" w:space="0" w:color="auto"/>
            <w:left w:val="none" w:sz="0" w:space="0" w:color="auto"/>
            <w:bottom w:val="none" w:sz="0" w:space="0" w:color="auto"/>
            <w:right w:val="none" w:sz="0" w:space="0" w:color="auto"/>
          </w:divBdr>
        </w:div>
        <w:div w:id="545989801">
          <w:marLeft w:val="3326"/>
          <w:marRight w:val="0"/>
          <w:marTop w:val="0"/>
          <w:marBottom w:val="80"/>
          <w:divBdr>
            <w:top w:val="none" w:sz="0" w:space="0" w:color="auto"/>
            <w:left w:val="none" w:sz="0" w:space="0" w:color="auto"/>
            <w:bottom w:val="none" w:sz="0" w:space="0" w:color="auto"/>
            <w:right w:val="none" w:sz="0" w:space="0" w:color="auto"/>
          </w:divBdr>
        </w:div>
        <w:div w:id="19094001">
          <w:marLeft w:val="3326"/>
          <w:marRight w:val="0"/>
          <w:marTop w:val="0"/>
          <w:marBottom w:val="80"/>
          <w:divBdr>
            <w:top w:val="none" w:sz="0" w:space="0" w:color="auto"/>
            <w:left w:val="none" w:sz="0" w:space="0" w:color="auto"/>
            <w:bottom w:val="none" w:sz="0" w:space="0" w:color="auto"/>
            <w:right w:val="none" w:sz="0" w:space="0" w:color="auto"/>
          </w:divBdr>
        </w:div>
        <w:div w:id="301352247">
          <w:marLeft w:val="3326"/>
          <w:marRight w:val="0"/>
          <w:marTop w:val="0"/>
          <w:marBottom w:val="80"/>
          <w:divBdr>
            <w:top w:val="none" w:sz="0" w:space="0" w:color="auto"/>
            <w:left w:val="none" w:sz="0" w:space="0" w:color="auto"/>
            <w:bottom w:val="none" w:sz="0" w:space="0" w:color="auto"/>
            <w:right w:val="none" w:sz="0" w:space="0" w:color="auto"/>
          </w:divBdr>
        </w:div>
        <w:div w:id="1548029507">
          <w:marLeft w:val="3326"/>
          <w:marRight w:val="0"/>
          <w:marTop w:val="0"/>
          <w:marBottom w:val="80"/>
          <w:divBdr>
            <w:top w:val="none" w:sz="0" w:space="0" w:color="auto"/>
            <w:left w:val="none" w:sz="0" w:space="0" w:color="auto"/>
            <w:bottom w:val="none" w:sz="0" w:space="0" w:color="auto"/>
            <w:right w:val="none" w:sz="0" w:space="0" w:color="auto"/>
          </w:divBdr>
        </w:div>
        <w:div w:id="918060539">
          <w:marLeft w:val="3326"/>
          <w:marRight w:val="0"/>
          <w:marTop w:val="0"/>
          <w:marBottom w:val="80"/>
          <w:divBdr>
            <w:top w:val="none" w:sz="0" w:space="0" w:color="auto"/>
            <w:left w:val="none" w:sz="0" w:space="0" w:color="auto"/>
            <w:bottom w:val="none" w:sz="0" w:space="0" w:color="auto"/>
            <w:right w:val="none" w:sz="0" w:space="0" w:color="auto"/>
          </w:divBdr>
        </w:div>
        <w:div w:id="653992876">
          <w:marLeft w:val="3326"/>
          <w:marRight w:val="0"/>
          <w:marTop w:val="0"/>
          <w:marBottom w:val="80"/>
          <w:divBdr>
            <w:top w:val="none" w:sz="0" w:space="0" w:color="auto"/>
            <w:left w:val="none" w:sz="0" w:space="0" w:color="auto"/>
            <w:bottom w:val="none" w:sz="0" w:space="0" w:color="auto"/>
            <w:right w:val="none" w:sz="0" w:space="0" w:color="auto"/>
          </w:divBdr>
        </w:div>
        <w:div w:id="153961206">
          <w:marLeft w:val="3326"/>
          <w:marRight w:val="0"/>
          <w:marTop w:val="0"/>
          <w:marBottom w:val="80"/>
          <w:divBdr>
            <w:top w:val="none" w:sz="0" w:space="0" w:color="auto"/>
            <w:left w:val="none" w:sz="0" w:space="0" w:color="auto"/>
            <w:bottom w:val="none" w:sz="0" w:space="0" w:color="auto"/>
            <w:right w:val="none" w:sz="0" w:space="0" w:color="auto"/>
          </w:divBdr>
        </w:div>
        <w:div w:id="1891503074">
          <w:marLeft w:val="3326"/>
          <w:marRight w:val="0"/>
          <w:marTop w:val="0"/>
          <w:marBottom w:val="80"/>
          <w:divBdr>
            <w:top w:val="none" w:sz="0" w:space="0" w:color="auto"/>
            <w:left w:val="none" w:sz="0" w:space="0" w:color="auto"/>
            <w:bottom w:val="none" w:sz="0" w:space="0" w:color="auto"/>
            <w:right w:val="none" w:sz="0" w:space="0" w:color="auto"/>
          </w:divBdr>
        </w:div>
        <w:div w:id="1989505555">
          <w:marLeft w:val="3326"/>
          <w:marRight w:val="0"/>
          <w:marTop w:val="0"/>
          <w:marBottom w:val="80"/>
          <w:divBdr>
            <w:top w:val="none" w:sz="0" w:space="0" w:color="auto"/>
            <w:left w:val="none" w:sz="0" w:space="0" w:color="auto"/>
            <w:bottom w:val="none" w:sz="0" w:space="0" w:color="auto"/>
            <w:right w:val="none" w:sz="0" w:space="0" w:color="auto"/>
          </w:divBdr>
        </w:div>
        <w:div w:id="1932153847">
          <w:marLeft w:val="3326"/>
          <w:marRight w:val="0"/>
          <w:marTop w:val="0"/>
          <w:marBottom w:val="80"/>
          <w:divBdr>
            <w:top w:val="none" w:sz="0" w:space="0" w:color="auto"/>
            <w:left w:val="none" w:sz="0" w:space="0" w:color="auto"/>
            <w:bottom w:val="none" w:sz="0" w:space="0" w:color="auto"/>
            <w:right w:val="none" w:sz="0" w:space="0" w:color="auto"/>
          </w:divBdr>
        </w:div>
        <w:div w:id="1311903059">
          <w:marLeft w:val="3326"/>
          <w:marRight w:val="0"/>
          <w:marTop w:val="0"/>
          <w:marBottom w:val="80"/>
          <w:divBdr>
            <w:top w:val="none" w:sz="0" w:space="0" w:color="auto"/>
            <w:left w:val="none" w:sz="0" w:space="0" w:color="auto"/>
            <w:bottom w:val="none" w:sz="0" w:space="0" w:color="auto"/>
            <w:right w:val="none" w:sz="0" w:space="0" w:color="auto"/>
          </w:divBdr>
        </w:div>
        <w:div w:id="1121263662">
          <w:marLeft w:val="3330"/>
          <w:marRight w:val="0"/>
          <w:marTop w:val="0"/>
          <w:marBottom w:val="80"/>
          <w:divBdr>
            <w:top w:val="none" w:sz="0" w:space="0" w:color="auto"/>
            <w:left w:val="none" w:sz="0" w:space="0" w:color="auto"/>
            <w:bottom w:val="none" w:sz="0" w:space="0" w:color="auto"/>
            <w:right w:val="none" w:sz="0" w:space="0" w:color="auto"/>
          </w:divBdr>
        </w:div>
        <w:div w:id="55863862">
          <w:marLeft w:val="3330"/>
          <w:marRight w:val="0"/>
          <w:marTop w:val="0"/>
          <w:marBottom w:val="80"/>
          <w:divBdr>
            <w:top w:val="none" w:sz="0" w:space="0" w:color="auto"/>
            <w:left w:val="none" w:sz="0" w:space="0" w:color="auto"/>
            <w:bottom w:val="none" w:sz="0" w:space="0" w:color="auto"/>
            <w:right w:val="none" w:sz="0" w:space="0" w:color="auto"/>
          </w:divBdr>
        </w:div>
        <w:div w:id="1281957927">
          <w:marLeft w:val="3330"/>
          <w:marRight w:val="0"/>
          <w:marTop w:val="0"/>
          <w:marBottom w:val="80"/>
          <w:divBdr>
            <w:top w:val="none" w:sz="0" w:space="0" w:color="auto"/>
            <w:left w:val="none" w:sz="0" w:space="0" w:color="auto"/>
            <w:bottom w:val="none" w:sz="0" w:space="0" w:color="auto"/>
            <w:right w:val="none" w:sz="0" w:space="0" w:color="auto"/>
          </w:divBdr>
        </w:div>
        <w:div w:id="213391925">
          <w:marLeft w:val="3330"/>
          <w:marRight w:val="0"/>
          <w:marTop w:val="0"/>
          <w:marBottom w:val="80"/>
          <w:divBdr>
            <w:top w:val="none" w:sz="0" w:space="0" w:color="auto"/>
            <w:left w:val="none" w:sz="0" w:space="0" w:color="auto"/>
            <w:bottom w:val="none" w:sz="0" w:space="0" w:color="auto"/>
            <w:right w:val="none" w:sz="0" w:space="0" w:color="auto"/>
          </w:divBdr>
        </w:div>
        <w:div w:id="1835951205">
          <w:marLeft w:val="3330"/>
          <w:marRight w:val="0"/>
          <w:marTop w:val="0"/>
          <w:marBottom w:val="80"/>
          <w:divBdr>
            <w:top w:val="none" w:sz="0" w:space="0" w:color="auto"/>
            <w:left w:val="none" w:sz="0" w:space="0" w:color="auto"/>
            <w:bottom w:val="none" w:sz="0" w:space="0" w:color="auto"/>
            <w:right w:val="none" w:sz="0" w:space="0" w:color="auto"/>
          </w:divBdr>
        </w:div>
        <w:div w:id="253171911">
          <w:marLeft w:val="3330"/>
          <w:marRight w:val="0"/>
          <w:marTop w:val="0"/>
          <w:marBottom w:val="80"/>
          <w:divBdr>
            <w:top w:val="none" w:sz="0" w:space="0" w:color="auto"/>
            <w:left w:val="none" w:sz="0" w:space="0" w:color="auto"/>
            <w:bottom w:val="none" w:sz="0" w:space="0" w:color="auto"/>
            <w:right w:val="none" w:sz="0" w:space="0" w:color="auto"/>
          </w:divBdr>
        </w:div>
        <w:div w:id="283658530">
          <w:marLeft w:val="3330"/>
          <w:marRight w:val="0"/>
          <w:marTop w:val="0"/>
          <w:marBottom w:val="80"/>
          <w:divBdr>
            <w:top w:val="none" w:sz="0" w:space="0" w:color="auto"/>
            <w:left w:val="none" w:sz="0" w:space="0" w:color="auto"/>
            <w:bottom w:val="none" w:sz="0" w:space="0" w:color="auto"/>
            <w:right w:val="none" w:sz="0" w:space="0" w:color="auto"/>
          </w:divBdr>
        </w:div>
        <w:div w:id="695035748">
          <w:marLeft w:val="3330"/>
          <w:marRight w:val="0"/>
          <w:marTop w:val="0"/>
          <w:marBottom w:val="80"/>
          <w:divBdr>
            <w:top w:val="none" w:sz="0" w:space="0" w:color="auto"/>
            <w:left w:val="none" w:sz="0" w:space="0" w:color="auto"/>
            <w:bottom w:val="none" w:sz="0" w:space="0" w:color="auto"/>
            <w:right w:val="none" w:sz="0" w:space="0" w:color="auto"/>
          </w:divBdr>
        </w:div>
        <w:div w:id="542255138">
          <w:marLeft w:val="3330"/>
          <w:marRight w:val="0"/>
          <w:marTop w:val="0"/>
          <w:marBottom w:val="80"/>
          <w:divBdr>
            <w:top w:val="none" w:sz="0" w:space="0" w:color="auto"/>
            <w:left w:val="none" w:sz="0" w:space="0" w:color="auto"/>
            <w:bottom w:val="none" w:sz="0" w:space="0" w:color="auto"/>
            <w:right w:val="none" w:sz="0" w:space="0" w:color="auto"/>
          </w:divBdr>
        </w:div>
        <w:div w:id="688261775">
          <w:marLeft w:val="3330"/>
          <w:marRight w:val="0"/>
          <w:marTop w:val="0"/>
          <w:marBottom w:val="80"/>
          <w:divBdr>
            <w:top w:val="none" w:sz="0" w:space="0" w:color="auto"/>
            <w:left w:val="none" w:sz="0" w:space="0" w:color="auto"/>
            <w:bottom w:val="none" w:sz="0" w:space="0" w:color="auto"/>
            <w:right w:val="none" w:sz="0" w:space="0" w:color="auto"/>
          </w:divBdr>
        </w:div>
        <w:div w:id="583955583">
          <w:marLeft w:val="3330"/>
          <w:marRight w:val="0"/>
          <w:marTop w:val="0"/>
          <w:marBottom w:val="80"/>
          <w:divBdr>
            <w:top w:val="none" w:sz="0" w:space="0" w:color="auto"/>
            <w:left w:val="none" w:sz="0" w:space="0" w:color="auto"/>
            <w:bottom w:val="none" w:sz="0" w:space="0" w:color="auto"/>
            <w:right w:val="none" w:sz="0" w:space="0" w:color="auto"/>
          </w:divBdr>
        </w:div>
        <w:div w:id="1216088769">
          <w:marLeft w:val="3330"/>
          <w:marRight w:val="0"/>
          <w:marTop w:val="0"/>
          <w:marBottom w:val="80"/>
          <w:divBdr>
            <w:top w:val="none" w:sz="0" w:space="0" w:color="auto"/>
            <w:left w:val="none" w:sz="0" w:space="0" w:color="auto"/>
            <w:bottom w:val="none" w:sz="0" w:space="0" w:color="auto"/>
            <w:right w:val="none" w:sz="0" w:space="0" w:color="auto"/>
          </w:divBdr>
        </w:div>
        <w:div w:id="564226119">
          <w:marLeft w:val="3330"/>
          <w:marRight w:val="0"/>
          <w:marTop w:val="0"/>
          <w:marBottom w:val="80"/>
          <w:divBdr>
            <w:top w:val="none" w:sz="0" w:space="0" w:color="auto"/>
            <w:left w:val="none" w:sz="0" w:space="0" w:color="auto"/>
            <w:bottom w:val="none" w:sz="0" w:space="0" w:color="auto"/>
            <w:right w:val="none" w:sz="0" w:space="0" w:color="auto"/>
          </w:divBdr>
        </w:div>
        <w:div w:id="459080230">
          <w:marLeft w:val="3330"/>
          <w:marRight w:val="0"/>
          <w:marTop w:val="0"/>
          <w:marBottom w:val="80"/>
          <w:divBdr>
            <w:top w:val="none" w:sz="0" w:space="0" w:color="auto"/>
            <w:left w:val="none" w:sz="0" w:space="0" w:color="auto"/>
            <w:bottom w:val="none" w:sz="0" w:space="0" w:color="auto"/>
            <w:right w:val="none" w:sz="0" w:space="0" w:color="auto"/>
          </w:divBdr>
        </w:div>
        <w:div w:id="1954052772">
          <w:marLeft w:val="3330"/>
          <w:marRight w:val="0"/>
          <w:marTop w:val="0"/>
          <w:marBottom w:val="80"/>
          <w:divBdr>
            <w:top w:val="none" w:sz="0" w:space="0" w:color="auto"/>
            <w:left w:val="none" w:sz="0" w:space="0" w:color="auto"/>
            <w:bottom w:val="none" w:sz="0" w:space="0" w:color="auto"/>
            <w:right w:val="none" w:sz="0" w:space="0" w:color="auto"/>
          </w:divBdr>
        </w:div>
        <w:div w:id="86853585">
          <w:marLeft w:val="3330"/>
          <w:marRight w:val="0"/>
          <w:marTop w:val="0"/>
          <w:marBottom w:val="80"/>
          <w:divBdr>
            <w:top w:val="none" w:sz="0" w:space="0" w:color="auto"/>
            <w:left w:val="none" w:sz="0" w:space="0" w:color="auto"/>
            <w:bottom w:val="none" w:sz="0" w:space="0" w:color="auto"/>
            <w:right w:val="none" w:sz="0" w:space="0" w:color="auto"/>
          </w:divBdr>
        </w:div>
        <w:div w:id="766074547">
          <w:marLeft w:val="3330"/>
          <w:marRight w:val="0"/>
          <w:marTop w:val="0"/>
          <w:marBottom w:val="80"/>
          <w:divBdr>
            <w:top w:val="none" w:sz="0" w:space="0" w:color="auto"/>
            <w:left w:val="none" w:sz="0" w:space="0" w:color="auto"/>
            <w:bottom w:val="none" w:sz="0" w:space="0" w:color="auto"/>
            <w:right w:val="none" w:sz="0" w:space="0" w:color="auto"/>
          </w:divBdr>
        </w:div>
        <w:div w:id="687753538">
          <w:marLeft w:val="3330"/>
          <w:marRight w:val="0"/>
          <w:marTop w:val="0"/>
          <w:marBottom w:val="80"/>
          <w:divBdr>
            <w:top w:val="none" w:sz="0" w:space="0" w:color="auto"/>
            <w:left w:val="none" w:sz="0" w:space="0" w:color="auto"/>
            <w:bottom w:val="none" w:sz="0" w:space="0" w:color="auto"/>
            <w:right w:val="none" w:sz="0" w:space="0" w:color="auto"/>
          </w:divBdr>
        </w:div>
        <w:div w:id="81803229">
          <w:marLeft w:val="3330"/>
          <w:marRight w:val="0"/>
          <w:marTop w:val="0"/>
          <w:marBottom w:val="80"/>
          <w:divBdr>
            <w:top w:val="none" w:sz="0" w:space="0" w:color="auto"/>
            <w:left w:val="none" w:sz="0" w:space="0" w:color="auto"/>
            <w:bottom w:val="none" w:sz="0" w:space="0" w:color="auto"/>
            <w:right w:val="none" w:sz="0" w:space="0" w:color="auto"/>
          </w:divBdr>
        </w:div>
        <w:div w:id="969702121">
          <w:marLeft w:val="3330"/>
          <w:marRight w:val="0"/>
          <w:marTop w:val="0"/>
          <w:marBottom w:val="80"/>
          <w:divBdr>
            <w:top w:val="none" w:sz="0" w:space="0" w:color="auto"/>
            <w:left w:val="none" w:sz="0" w:space="0" w:color="auto"/>
            <w:bottom w:val="none" w:sz="0" w:space="0" w:color="auto"/>
            <w:right w:val="none" w:sz="0" w:space="0" w:color="auto"/>
          </w:divBdr>
        </w:div>
        <w:div w:id="1749838712">
          <w:marLeft w:val="3330"/>
          <w:marRight w:val="0"/>
          <w:marTop w:val="0"/>
          <w:marBottom w:val="80"/>
          <w:divBdr>
            <w:top w:val="none" w:sz="0" w:space="0" w:color="auto"/>
            <w:left w:val="none" w:sz="0" w:space="0" w:color="auto"/>
            <w:bottom w:val="none" w:sz="0" w:space="0" w:color="auto"/>
            <w:right w:val="none" w:sz="0" w:space="0" w:color="auto"/>
          </w:divBdr>
        </w:div>
        <w:div w:id="2039508116">
          <w:marLeft w:val="3330"/>
          <w:marRight w:val="0"/>
          <w:marTop w:val="0"/>
          <w:marBottom w:val="80"/>
          <w:divBdr>
            <w:top w:val="none" w:sz="0" w:space="0" w:color="auto"/>
            <w:left w:val="none" w:sz="0" w:space="0" w:color="auto"/>
            <w:bottom w:val="none" w:sz="0" w:space="0" w:color="auto"/>
            <w:right w:val="none" w:sz="0" w:space="0" w:color="auto"/>
          </w:divBdr>
        </w:div>
        <w:div w:id="284237650">
          <w:marLeft w:val="3330"/>
          <w:marRight w:val="0"/>
          <w:marTop w:val="0"/>
          <w:marBottom w:val="80"/>
          <w:divBdr>
            <w:top w:val="none" w:sz="0" w:space="0" w:color="auto"/>
            <w:left w:val="none" w:sz="0" w:space="0" w:color="auto"/>
            <w:bottom w:val="none" w:sz="0" w:space="0" w:color="auto"/>
            <w:right w:val="none" w:sz="0" w:space="0" w:color="auto"/>
          </w:divBdr>
        </w:div>
        <w:div w:id="411975069">
          <w:marLeft w:val="3330"/>
          <w:marRight w:val="0"/>
          <w:marTop w:val="0"/>
          <w:marBottom w:val="80"/>
          <w:divBdr>
            <w:top w:val="none" w:sz="0" w:space="0" w:color="auto"/>
            <w:left w:val="none" w:sz="0" w:space="0" w:color="auto"/>
            <w:bottom w:val="none" w:sz="0" w:space="0" w:color="auto"/>
            <w:right w:val="none" w:sz="0" w:space="0" w:color="auto"/>
          </w:divBdr>
        </w:div>
        <w:div w:id="927614837">
          <w:marLeft w:val="3330"/>
          <w:marRight w:val="0"/>
          <w:marTop w:val="0"/>
          <w:marBottom w:val="80"/>
          <w:divBdr>
            <w:top w:val="none" w:sz="0" w:space="0" w:color="auto"/>
            <w:left w:val="none" w:sz="0" w:space="0" w:color="auto"/>
            <w:bottom w:val="none" w:sz="0" w:space="0" w:color="auto"/>
            <w:right w:val="none" w:sz="0" w:space="0" w:color="auto"/>
          </w:divBdr>
        </w:div>
        <w:div w:id="1944070092">
          <w:marLeft w:val="3330"/>
          <w:marRight w:val="0"/>
          <w:marTop w:val="0"/>
          <w:marBottom w:val="80"/>
          <w:divBdr>
            <w:top w:val="none" w:sz="0" w:space="0" w:color="auto"/>
            <w:left w:val="none" w:sz="0" w:space="0" w:color="auto"/>
            <w:bottom w:val="none" w:sz="0" w:space="0" w:color="auto"/>
            <w:right w:val="none" w:sz="0" w:space="0" w:color="auto"/>
          </w:divBdr>
        </w:div>
        <w:div w:id="1206215767">
          <w:marLeft w:val="3330"/>
          <w:marRight w:val="0"/>
          <w:marTop w:val="0"/>
          <w:marBottom w:val="80"/>
          <w:divBdr>
            <w:top w:val="none" w:sz="0" w:space="0" w:color="auto"/>
            <w:left w:val="none" w:sz="0" w:space="0" w:color="auto"/>
            <w:bottom w:val="none" w:sz="0" w:space="0" w:color="auto"/>
            <w:right w:val="none" w:sz="0" w:space="0" w:color="auto"/>
          </w:divBdr>
        </w:div>
        <w:div w:id="120271681">
          <w:marLeft w:val="3330"/>
          <w:marRight w:val="0"/>
          <w:marTop w:val="0"/>
          <w:marBottom w:val="80"/>
          <w:divBdr>
            <w:top w:val="none" w:sz="0" w:space="0" w:color="auto"/>
            <w:left w:val="none" w:sz="0" w:space="0" w:color="auto"/>
            <w:bottom w:val="none" w:sz="0" w:space="0" w:color="auto"/>
            <w:right w:val="none" w:sz="0" w:space="0" w:color="auto"/>
          </w:divBdr>
        </w:div>
        <w:div w:id="1475828139">
          <w:marLeft w:val="3330"/>
          <w:marRight w:val="0"/>
          <w:marTop w:val="0"/>
          <w:marBottom w:val="80"/>
          <w:divBdr>
            <w:top w:val="none" w:sz="0" w:space="0" w:color="auto"/>
            <w:left w:val="none" w:sz="0" w:space="0" w:color="auto"/>
            <w:bottom w:val="none" w:sz="0" w:space="0" w:color="auto"/>
            <w:right w:val="none" w:sz="0" w:space="0" w:color="auto"/>
          </w:divBdr>
        </w:div>
        <w:div w:id="506211955">
          <w:marLeft w:val="3330"/>
          <w:marRight w:val="0"/>
          <w:marTop w:val="0"/>
          <w:marBottom w:val="80"/>
          <w:divBdr>
            <w:top w:val="none" w:sz="0" w:space="0" w:color="auto"/>
            <w:left w:val="none" w:sz="0" w:space="0" w:color="auto"/>
            <w:bottom w:val="none" w:sz="0" w:space="0" w:color="auto"/>
            <w:right w:val="none" w:sz="0" w:space="0" w:color="auto"/>
          </w:divBdr>
        </w:div>
        <w:div w:id="10693126">
          <w:marLeft w:val="3330"/>
          <w:marRight w:val="0"/>
          <w:marTop w:val="0"/>
          <w:marBottom w:val="80"/>
          <w:divBdr>
            <w:top w:val="none" w:sz="0" w:space="0" w:color="auto"/>
            <w:left w:val="none" w:sz="0" w:space="0" w:color="auto"/>
            <w:bottom w:val="none" w:sz="0" w:space="0" w:color="auto"/>
            <w:right w:val="none" w:sz="0" w:space="0" w:color="auto"/>
          </w:divBdr>
        </w:div>
        <w:div w:id="919094464">
          <w:marLeft w:val="3330"/>
          <w:marRight w:val="0"/>
          <w:marTop w:val="0"/>
          <w:marBottom w:val="80"/>
          <w:divBdr>
            <w:top w:val="none" w:sz="0" w:space="0" w:color="auto"/>
            <w:left w:val="none" w:sz="0" w:space="0" w:color="auto"/>
            <w:bottom w:val="none" w:sz="0" w:space="0" w:color="auto"/>
            <w:right w:val="none" w:sz="0" w:space="0" w:color="auto"/>
          </w:divBdr>
        </w:div>
        <w:div w:id="379940705">
          <w:marLeft w:val="3330"/>
          <w:marRight w:val="0"/>
          <w:marTop w:val="0"/>
          <w:marBottom w:val="80"/>
          <w:divBdr>
            <w:top w:val="none" w:sz="0" w:space="0" w:color="auto"/>
            <w:left w:val="none" w:sz="0" w:space="0" w:color="auto"/>
            <w:bottom w:val="none" w:sz="0" w:space="0" w:color="auto"/>
            <w:right w:val="none" w:sz="0" w:space="0" w:color="auto"/>
          </w:divBdr>
        </w:div>
        <w:div w:id="201945536">
          <w:marLeft w:val="3330"/>
          <w:marRight w:val="0"/>
          <w:marTop w:val="0"/>
          <w:marBottom w:val="80"/>
          <w:divBdr>
            <w:top w:val="none" w:sz="0" w:space="0" w:color="auto"/>
            <w:left w:val="none" w:sz="0" w:space="0" w:color="auto"/>
            <w:bottom w:val="none" w:sz="0" w:space="0" w:color="auto"/>
            <w:right w:val="none" w:sz="0" w:space="0" w:color="auto"/>
          </w:divBdr>
        </w:div>
        <w:div w:id="1824926934">
          <w:marLeft w:val="3330"/>
          <w:marRight w:val="0"/>
          <w:marTop w:val="0"/>
          <w:marBottom w:val="80"/>
          <w:divBdr>
            <w:top w:val="none" w:sz="0" w:space="0" w:color="auto"/>
            <w:left w:val="none" w:sz="0" w:space="0" w:color="auto"/>
            <w:bottom w:val="none" w:sz="0" w:space="0" w:color="auto"/>
            <w:right w:val="none" w:sz="0" w:space="0" w:color="auto"/>
          </w:divBdr>
        </w:div>
        <w:div w:id="550580412">
          <w:marLeft w:val="3330"/>
          <w:marRight w:val="0"/>
          <w:marTop w:val="0"/>
          <w:marBottom w:val="80"/>
          <w:divBdr>
            <w:top w:val="none" w:sz="0" w:space="0" w:color="auto"/>
            <w:left w:val="none" w:sz="0" w:space="0" w:color="auto"/>
            <w:bottom w:val="none" w:sz="0" w:space="0" w:color="auto"/>
            <w:right w:val="none" w:sz="0" w:space="0" w:color="auto"/>
          </w:divBdr>
        </w:div>
        <w:div w:id="919872622">
          <w:marLeft w:val="3330"/>
          <w:marRight w:val="0"/>
          <w:marTop w:val="0"/>
          <w:marBottom w:val="80"/>
          <w:divBdr>
            <w:top w:val="none" w:sz="0" w:space="0" w:color="auto"/>
            <w:left w:val="none" w:sz="0" w:space="0" w:color="auto"/>
            <w:bottom w:val="none" w:sz="0" w:space="0" w:color="auto"/>
            <w:right w:val="none" w:sz="0" w:space="0" w:color="auto"/>
          </w:divBdr>
        </w:div>
        <w:div w:id="524832554">
          <w:marLeft w:val="3330"/>
          <w:marRight w:val="0"/>
          <w:marTop w:val="0"/>
          <w:marBottom w:val="80"/>
          <w:divBdr>
            <w:top w:val="none" w:sz="0" w:space="0" w:color="auto"/>
            <w:left w:val="none" w:sz="0" w:space="0" w:color="auto"/>
            <w:bottom w:val="none" w:sz="0" w:space="0" w:color="auto"/>
            <w:right w:val="none" w:sz="0" w:space="0" w:color="auto"/>
          </w:divBdr>
        </w:div>
        <w:div w:id="440075495">
          <w:marLeft w:val="3330"/>
          <w:marRight w:val="0"/>
          <w:marTop w:val="0"/>
          <w:marBottom w:val="80"/>
          <w:divBdr>
            <w:top w:val="none" w:sz="0" w:space="0" w:color="auto"/>
            <w:left w:val="none" w:sz="0" w:space="0" w:color="auto"/>
            <w:bottom w:val="none" w:sz="0" w:space="0" w:color="auto"/>
            <w:right w:val="none" w:sz="0" w:space="0" w:color="auto"/>
          </w:divBdr>
        </w:div>
        <w:div w:id="477381601">
          <w:marLeft w:val="3330"/>
          <w:marRight w:val="0"/>
          <w:marTop w:val="0"/>
          <w:marBottom w:val="80"/>
          <w:divBdr>
            <w:top w:val="none" w:sz="0" w:space="0" w:color="auto"/>
            <w:left w:val="none" w:sz="0" w:space="0" w:color="auto"/>
            <w:bottom w:val="none" w:sz="0" w:space="0" w:color="auto"/>
            <w:right w:val="none" w:sz="0" w:space="0" w:color="auto"/>
          </w:divBdr>
        </w:div>
        <w:div w:id="971596169">
          <w:marLeft w:val="3330"/>
          <w:marRight w:val="0"/>
          <w:marTop w:val="0"/>
          <w:marBottom w:val="80"/>
          <w:divBdr>
            <w:top w:val="none" w:sz="0" w:space="0" w:color="auto"/>
            <w:left w:val="none" w:sz="0" w:space="0" w:color="auto"/>
            <w:bottom w:val="none" w:sz="0" w:space="0" w:color="auto"/>
            <w:right w:val="none" w:sz="0" w:space="0" w:color="auto"/>
          </w:divBdr>
        </w:div>
        <w:div w:id="1564291026">
          <w:marLeft w:val="3330"/>
          <w:marRight w:val="0"/>
          <w:marTop w:val="0"/>
          <w:marBottom w:val="80"/>
          <w:divBdr>
            <w:top w:val="none" w:sz="0" w:space="0" w:color="auto"/>
            <w:left w:val="none" w:sz="0" w:space="0" w:color="auto"/>
            <w:bottom w:val="none" w:sz="0" w:space="0" w:color="auto"/>
            <w:right w:val="none" w:sz="0" w:space="0" w:color="auto"/>
          </w:divBdr>
        </w:div>
        <w:div w:id="458963154">
          <w:marLeft w:val="3330"/>
          <w:marRight w:val="0"/>
          <w:marTop w:val="0"/>
          <w:marBottom w:val="80"/>
          <w:divBdr>
            <w:top w:val="none" w:sz="0" w:space="0" w:color="auto"/>
            <w:left w:val="none" w:sz="0" w:space="0" w:color="auto"/>
            <w:bottom w:val="none" w:sz="0" w:space="0" w:color="auto"/>
            <w:right w:val="none" w:sz="0" w:space="0" w:color="auto"/>
          </w:divBdr>
        </w:div>
        <w:div w:id="1733309508">
          <w:marLeft w:val="3330"/>
          <w:marRight w:val="0"/>
          <w:marTop w:val="0"/>
          <w:marBottom w:val="80"/>
          <w:divBdr>
            <w:top w:val="none" w:sz="0" w:space="0" w:color="auto"/>
            <w:left w:val="none" w:sz="0" w:space="0" w:color="auto"/>
            <w:bottom w:val="none" w:sz="0" w:space="0" w:color="auto"/>
            <w:right w:val="none" w:sz="0" w:space="0" w:color="auto"/>
          </w:divBdr>
        </w:div>
        <w:div w:id="1060248728">
          <w:marLeft w:val="3330"/>
          <w:marRight w:val="0"/>
          <w:marTop w:val="0"/>
          <w:marBottom w:val="80"/>
          <w:divBdr>
            <w:top w:val="none" w:sz="0" w:space="0" w:color="auto"/>
            <w:left w:val="none" w:sz="0" w:space="0" w:color="auto"/>
            <w:bottom w:val="none" w:sz="0" w:space="0" w:color="auto"/>
            <w:right w:val="none" w:sz="0" w:space="0" w:color="auto"/>
          </w:divBdr>
        </w:div>
        <w:div w:id="2095083976">
          <w:marLeft w:val="3330"/>
          <w:marRight w:val="0"/>
          <w:marTop w:val="0"/>
          <w:marBottom w:val="80"/>
          <w:divBdr>
            <w:top w:val="none" w:sz="0" w:space="0" w:color="auto"/>
            <w:left w:val="none" w:sz="0" w:space="0" w:color="auto"/>
            <w:bottom w:val="none" w:sz="0" w:space="0" w:color="auto"/>
            <w:right w:val="none" w:sz="0" w:space="0" w:color="auto"/>
          </w:divBdr>
        </w:div>
        <w:div w:id="477649713">
          <w:marLeft w:val="3330"/>
          <w:marRight w:val="0"/>
          <w:marTop w:val="0"/>
          <w:marBottom w:val="80"/>
          <w:divBdr>
            <w:top w:val="none" w:sz="0" w:space="0" w:color="auto"/>
            <w:left w:val="none" w:sz="0" w:space="0" w:color="auto"/>
            <w:bottom w:val="none" w:sz="0" w:space="0" w:color="auto"/>
            <w:right w:val="none" w:sz="0" w:space="0" w:color="auto"/>
          </w:divBdr>
        </w:div>
        <w:div w:id="1994285628">
          <w:marLeft w:val="3330"/>
          <w:marRight w:val="0"/>
          <w:marTop w:val="0"/>
          <w:marBottom w:val="80"/>
          <w:divBdr>
            <w:top w:val="none" w:sz="0" w:space="0" w:color="auto"/>
            <w:left w:val="none" w:sz="0" w:space="0" w:color="auto"/>
            <w:bottom w:val="none" w:sz="0" w:space="0" w:color="auto"/>
            <w:right w:val="none" w:sz="0" w:space="0" w:color="auto"/>
          </w:divBdr>
        </w:div>
        <w:div w:id="912857690">
          <w:marLeft w:val="3330"/>
          <w:marRight w:val="0"/>
          <w:marTop w:val="0"/>
          <w:marBottom w:val="80"/>
          <w:divBdr>
            <w:top w:val="none" w:sz="0" w:space="0" w:color="auto"/>
            <w:left w:val="none" w:sz="0" w:space="0" w:color="auto"/>
            <w:bottom w:val="none" w:sz="0" w:space="0" w:color="auto"/>
            <w:right w:val="none" w:sz="0" w:space="0" w:color="auto"/>
          </w:divBdr>
        </w:div>
        <w:div w:id="217208042">
          <w:marLeft w:val="3330"/>
          <w:marRight w:val="0"/>
          <w:marTop w:val="0"/>
          <w:marBottom w:val="80"/>
          <w:divBdr>
            <w:top w:val="none" w:sz="0" w:space="0" w:color="auto"/>
            <w:left w:val="none" w:sz="0" w:space="0" w:color="auto"/>
            <w:bottom w:val="none" w:sz="0" w:space="0" w:color="auto"/>
            <w:right w:val="none" w:sz="0" w:space="0" w:color="auto"/>
          </w:divBdr>
        </w:div>
        <w:div w:id="713116876">
          <w:marLeft w:val="3330"/>
          <w:marRight w:val="0"/>
          <w:marTop w:val="0"/>
          <w:marBottom w:val="80"/>
          <w:divBdr>
            <w:top w:val="none" w:sz="0" w:space="0" w:color="auto"/>
            <w:left w:val="none" w:sz="0" w:space="0" w:color="auto"/>
            <w:bottom w:val="none" w:sz="0" w:space="0" w:color="auto"/>
            <w:right w:val="none" w:sz="0" w:space="0" w:color="auto"/>
          </w:divBdr>
        </w:div>
        <w:div w:id="1561205647">
          <w:marLeft w:val="3330"/>
          <w:marRight w:val="0"/>
          <w:marTop w:val="0"/>
          <w:marBottom w:val="80"/>
          <w:divBdr>
            <w:top w:val="none" w:sz="0" w:space="0" w:color="auto"/>
            <w:left w:val="none" w:sz="0" w:space="0" w:color="auto"/>
            <w:bottom w:val="none" w:sz="0" w:space="0" w:color="auto"/>
            <w:right w:val="none" w:sz="0" w:space="0" w:color="auto"/>
          </w:divBdr>
        </w:div>
        <w:div w:id="993724187">
          <w:marLeft w:val="3330"/>
          <w:marRight w:val="0"/>
          <w:marTop w:val="0"/>
          <w:marBottom w:val="80"/>
          <w:divBdr>
            <w:top w:val="none" w:sz="0" w:space="0" w:color="auto"/>
            <w:left w:val="none" w:sz="0" w:space="0" w:color="auto"/>
            <w:bottom w:val="none" w:sz="0" w:space="0" w:color="auto"/>
            <w:right w:val="none" w:sz="0" w:space="0" w:color="auto"/>
          </w:divBdr>
        </w:div>
        <w:div w:id="273907480">
          <w:marLeft w:val="3330"/>
          <w:marRight w:val="0"/>
          <w:marTop w:val="0"/>
          <w:marBottom w:val="80"/>
          <w:divBdr>
            <w:top w:val="none" w:sz="0" w:space="0" w:color="auto"/>
            <w:left w:val="none" w:sz="0" w:space="0" w:color="auto"/>
            <w:bottom w:val="none" w:sz="0" w:space="0" w:color="auto"/>
            <w:right w:val="none" w:sz="0" w:space="0" w:color="auto"/>
          </w:divBdr>
        </w:div>
        <w:div w:id="1885485460">
          <w:marLeft w:val="3330"/>
          <w:marRight w:val="0"/>
          <w:marTop w:val="0"/>
          <w:marBottom w:val="80"/>
          <w:divBdr>
            <w:top w:val="none" w:sz="0" w:space="0" w:color="auto"/>
            <w:left w:val="none" w:sz="0" w:space="0" w:color="auto"/>
            <w:bottom w:val="none" w:sz="0" w:space="0" w:color="auto"/>
            <w:right w:val="none" w:sz="0" w:space="0" w:color="auto"/>
          </w:divBdr>
        </w:div>
        <w:div w:id="79718323">
          <w:marLeft w:val="3330"/>
          <w:marRight w:val="0"/>
          <w:marTop w:val="0"/>
          <w:marBottom w:val="80"/>
          <w:divBdr>
            <w:top w:val="none" w:sz="0" w:space="0" w:color="auto"/>
            <w:left w:val="none" w:sz="0" w:space="0" w:color="auto"/>
            <w:bottom w:val="none" w:sz="0" w:space="0" w:color="auto"/>
            <w:right w:val="none" w:sz="0" w:space="0" w:color="auto"/>
          </w:divBdr>
        </w:div>
        <w:div w:id="1411386139">
          <w:marLeft w:val="3330"/>
          <w:marRight w:val="0"/>
          <w:marTop w:val="0"/>
          <w:marBottom w:val="80"/>
          <w:divBdr>
            <w:top w:val="none" w:sz="0" w:space="0" w:color="auto"/>
            <w:left w:val="none" w:sz="0" w:space="0" w:color="auto"/>
            <w:bottom w:val="none" w:sz="0" w:space="0" w:color="auto"/>
            <w:right w:val="none" w:sz="0" w:space="0" w:color="auto"/>
          </w:divBdr>
        </w:div>
        <w:div w:id="130564195">
          <w:marLeft w:val="3330"/>
          <w:marRight w:val="0"/>
          <w:marTop w:val="0"/>
          <w:marBottom w:val="80"/>
          <w:divBdr>
            <w:top w:val="none" w:sz="0" w:space="0" w:color="auto"/>
            <w:left w:val="none" w:sz="0" w:space="0" w:color="auto"/>
            <w:bottom w:val="none" w:sz="0" w:space="0" w:color="auto"/>
            <w:right w:val="none" w:sz="0" w:space="0" w:color="auto"/>
          </w:divBdr>
        </w:div>
        <w:div w:id="507986817">
          <w:marLeft w:val="3330"/>
          <w:marRight w:val="0"/>
          <w:marTop w:val="0"/>
          <w:marBottom w:val="80"/>
          <w:divBdr>
            <w:top w:val="none" w:sz="0" w:space="0" w:color="auto"/>
            <w:left w:val="none" w:sz="0" w:space="0" w:color="auto"/>
            <w:bottom w:val="none" w:sz="0" w:space="0" w:color="auto"/>
            <w:right w:val="none" w:sz="0" w:space="0" w:color="auto"/>
          </w:divBdr>
        </w:div>
        <w:div w:id="1082219909">
          <w:marLeft w:val="3330"/>
          <w:marRight w:val="0"/>
          <w:marTop w:val="0"/>
          <w:marBottom w:val="80"/>
          <w:divBdr>
            <w:top w:val="none" w:sz="0" w:space="0" w:color="auto"/>
            <w:left w:val="none" w:sz="0" w:space="0" w:color="auto"/>
            <w:bottom w:val="none" w:sz="0" w:space="0" w:color="auto"/>
            <w:right w:val="none" w:sz="0" w:space="0" w:color="auto"/>
          </w:divBdr>
        </w:div>
        <w:div w:id="1812559567">
          <w:marLeft w:val="3330"/>
          <w:marRight w:val="0"/>
          <w:marTop w:val="0"/>
          <w:marBottom w:val="80"/>
          <w:divBdr>
            <w:top w:val="none" w:sz="0" w:space="0" w:color="auto"/>
            <w:left w:val="none" w:sz="0" w:space="0" w:color="auto"/>
            <w:bottom w:val="none" w:sz="0" w:space="0" w:color="auto"/>
            <w:right w:val="none" w:sz="0" w:space="0" w:color="auto"/>
          </w:divBdr>
        </w:div>
        <w:div w:id="244995329">
          <w:marLeft w:val="3330"/>
          <w:marRight w:val="0"/>
          <w:marTop w:val="0"/>
          <w:marBottom w:val="80"/>
          <w:divBdr>
            <w:top w:val="none" w:sz="0" w:space="0" w:color="auto"/>
            <w:left w:val="none" w:sz="0" w:space="0" w:color="auto"/>
            <w:bottom w:val="none" w:sz="0" w:space="0" w:color="auto"/>
            <w:right w:val="none" w:sz="0" w:space="0" w:color="auto"/>
          </w:divBdr>
        </w:div>
        <w:div w:id="497893074">
          <w:marLeft w:val="3330"/>
          <w:marRight w:val="0"/>
          <w:marTop w:val="0"/>
          <w:marBottom w:val="80"/>
          <w:divBdr>
            <w:top w:val="none" w:sz="0" w:space="0" w:color="auto"/>
            <w:left w:val="none" w:sz="0" w:space="0" w:color="auto"/>
            <w:bottom w:val="none" w:sz="0" w:space="0" w:color="auto"/>
            <w:right w:val="none" w:sz="0" w:space="0" w:color="auto"/>
          </w:divBdr>
        </w:div>
        <w:div w:id="620840709">
          <w:marLeft w:val="3330"/>
          <w:marRight w:val="0"/>
          <w:marTop w:val="0"/>
          <w:marBottom w:val="80"/>
          <w:divBdr>
            <w:top w:val="none" w:sz="0" w:space="0" w:color="auto"/>
            <w:left w:val="none" w:sz="0" w:space="0" w:color="auto"/>
            <w:bottom w:val="none" w:sz="0" w:space="0" w:color="auto"/>
            <w:right w:val="none" w:sz="0" w:space="0" w:color="auto"/>
          </w:divBdr>
        </w:div>
        <w:div w:id="467238834">
          <w:marLeft w:val="3330"/>
          <w:marRight w:val="0"/>
          <w:marTop w:val="0"/>
          <w:marBottom w:val="80"/>
          <w:divBdr>
            <w:top w:val="none" w:sz="0" w:space="0" w:color="auto"/>
            <w:left w:val="none" w:sz="0" w:space="0" w:color="auto"/>
            <w:bottom w:val="none" w:sz="0" w:space="0" w:color="auto"/>
            <w:right w:val="none" w:sz="0" w:space="0" w:color="auto"/>
          </w:divBdr>
        </w:div>
        <w:div w:id="67268744">
          <w:marLeft w:val="3330"/>
          <w:marRight w:val="0"/>
          <w:marTop w:val="0"/>
          <w:marBottom w:val="80"/>
          <w:divBdr>
            <w:top w:val="none" w:sz="0" w:space="0" w:color="auto"/>
            <w:left w:val="none" w:sz="0" w:space="0" w:color="auto"/>
            <w:bottom w:val="none" w:sz="0" w:space="0" w:color="auto"/>
            <w:right w:val="none" w:sz="0" w:space="0" w:color="auto"/>
          </w:divBdr>
        </w:div>
        <w:div w:id="896740051">
          <w:marLeft w:val="3330"/>
          <w:marRight w:val="0"/>
          <w:marTop w:val="0"/>
          <w:marBottom w:val="80"/>
          <w:divBdr>
            <w:top w:val="none" w:sz="0" w:space="0" w:color="auto"/>
            <w:left w:val="none" w:sz="0" w:space="0" w:color="auto"/>
            <w:bottom w:val="none" w:sz="0" w:space="0" w:color="auto"/>
            <w:right w:val="none" w:sz="0" w:space="0" w:color="auto"/>
          </w:divBdr>
        </w:div>
        <w:div w:id="1845321659">
          <w:marLeft w:val="3330"/>
          <w:marRight w:val="0"/>
          <w:marTop w:val="0"/>
          <w:marBottom w:val="80"/>
          <w:divBdr>
            <w:top w:val="none" w:sz="0" w:space="0" w:color="auto"/>
            <w:left w:val="none" w:sz="0" w:space="0" w:color="auto"/>
            <w:bottom w:val="none" w:sz="0" w:space="0" w:color="auto"/>
            <w:right w:val="none" w:sz="0" w:space="0" w:color="auto"/>
          </w:divBdr>
        </w:div>
        <w:div w:id="763503391">
          <w:marLeft w:val="3330"/>
          <w:marRight w:val="0"/>
          <w:marTop w:val="0"/>
          <w:marBottom w:val="80"/>
          <w:divBdr>
            <w:top w:val="none" w:sz="0" w:space="0" w:color="auto"/>
            <w:left w:val="none" w:sz="0" w:space="0" w:color="auto"/>
            <w:bottom w:val="none" w:sz="0" w:space="0" w:color="auto"/>
            <w:right w:val="none" w:sz="0" w:space="0" w:color="auto"/>
          </w:divBdr>
        </w:div>
        <w:div w:id="1714571199">
          <w:marLeft w:val="3330"/>
          <w:marRight w:val="0"/>
          <w:marTop w:val="0"/>
          <w:marBottom w:val="80"/>
          <w:divBdr>
            <w:top w:val="none" w:sz="0" w:space="0" w:color="auto"/>
            <w:left w:val="none" w:sz="0" w:space="0" w:color="auto"/>
            <w:bottom w:val="none" w:sz="0" w:space="0" w:color="auto"/>
            <w:right w:val="none" w:sz="0" w:space="0" w:color="auto"/>
          </w:divBdr>
        </w:div>
        <w:div w:id="387724747">
          <w:marLeft w:val="3330"/>
          <w:marRight w:val="0"/>
          <w:marTop w:val="0"/>
          <w:marBottom w:val="80"/>
          <w:divBdr>
            <w:top w:val="none" w:sz="0" w:space="0" w:color="auto"/>
            <w:left w:val="none" w:sz="0" w:space="0" w:color="auto"/>
            <w:bottom w:val="none" w:sz="0" w:space="0" w:color="auto"/>
            <w:right w:val="none" w:sz="0" w:space="0" w:color="auto"/>
          </w:divBdr>
        </w:div>
        <w:div w:id="1429426577">
          <w:marLeft w:val="3330"/>
          <w:marRight w:val="0"/>
          <w:marTop w:val="0"/>
          <w:marBottom w:val="80"/>
          <w:divBdr>
            <w:top w:val="none" w:sz="0" w:space="0" w:color="auto"/>
            <w:left w:val="none" w:sz="0" w:space="0" w:color="auto"/>
            <w:bottom w:val="none" w:sz="0" w:space="0" w:color="auto"/>
            <w:right w:val="none" w:sz="0" w:space="0" w:color="auto"/>
          </w:divBdr>
        </w:div>
        <w:div w:id="1131631645">
          <w:marLeft w:val="3330"/>
          <w:marRight w:val="0"/>
          <w:marTop w:val="0"/>
          <w:marBottom w:val="80"/>
          <w:divBdr>
            <w:top w:val="none" w:sz="0" w:space="0" w:color="auto"/>
            <w:left w:val="none" w:sz="0" w:space="0" w:color="auto"/>
            <w:bottom w:val="none" w:sz="0" w:space="0" w:color="auto"/>
            <w:right w:val="none" w:sz="0" w:space="0" w:color="auto"/>
          </w:divBdr>
        </w:div>
        <w:div w:id="1897663502">
          <w:marLeft w:val="3330"/>
          <w:marRight w:val="0"/>
          <w:marTop w:val="0"/>
          <w:marBottom w:val="80"/>
          <w:divBdr>
            <w:top w:val="none" w:sz="0" w:space="0" w:color="auto"/>
            <w:left w:val="none" w:sz="0" w:space="0" w:color="auto"/>
            <w:bottom w:val="none" w:sz="0" w:space="0" w:color="auto"/>
            <w:right w:val="none" w:sz="0" w:space="0" w:color="auto"/>
          </w:divBdr>
        </w:div>
        <w:div w:id="316496410">
          <w:marLeft w:val="3330"/>
          <w:marRight w:val="0"/>
          <w:marTop w:val="0"/>
          <w:marBottom w:val="80"/>
          <w:divBdr>
            <w:top w:val="none" w:sz="0" w:space="0" w:color="auto"/>
            <w:left w:val="none" w:sz="0" w:space="0" w:color="auto"/>
            <w:bottom w:val="none" w:sz="0" w:space="0" w:color="auto"/>
            <w:right w:val="none" w:sz="0" w:space="0" w:color="auto"/>
          </w:divBdr>
        </w:div>
        <w:div w:id="1068457898">
          <w:marLeft w:val="3330"/>
          <w:marRight w:val="0"/>
          <w:marTop w:val="0"/>
          <w:marBottom w:val="80"/>
          <w:divBdr>
            <w:top w:val="none" w:sz="0" w:space="0" w:color="auto"/>
            <w:left w:val="none" w:sz="0" w:space="0" w:color="auto"/>
            <w:bottom w:val="none" w:sz="0" w:space="0" w:color="auto"/>
            <w:right w:val="none" w:sz="0" w:space="0" w:color="auto"/>
          </w:divBdr>
        </w:div>
        <w:div w:id="464589155">
          <w:marLeft w:val="3330"/>
          <w:marRight w:val="0"/>
          <w:marTop w:val="0"/>
          <w:marBottom w:val="80"/>
          <w:divBdr>
            <w:top w:val="none" w:sz="0" w:space="0" w:color="auto"/>
            <w:left w:val="none" w:sz="0" w:space="0" w:color="auto"/>
            <w:bottom w:val="none" w:sz="0" w:space="0" w:color="auto"/>
            <w:right w:val="none" w:sz="0" w:space="0" w:color="auto"/>
          </w:divBdr>
        </w:div>
        <w:div w:id="173613561">
          <w:marLeft w:val="3330"/>
          <w:marRight w:val="0"/>
          <w:marTop w:val="0"/>
          <w:marBottom w:val="80"/>
          <w:divBdr>
            <w:top w:val="none" w:sz="0" w:space="0" w:color="auto"/>
            <w:left w:val="none" w:sz="0" w:space="0" w:color="auto"/>
            <w:bottom w:val="none" w:sz="0" w:space="0" w:color="auto"/>
            <w:right w:val="none" w:sz="0" w:space="0" w:color="auto"/>
          </w:divBdr>
        </w:div>
        <w:div w:id="1813058204">
          <w:marLeft w:val="3330"/>
          <w:marRight w:val="0"/>
          <w:marTop w:val="0"/>
          <w:marBottom w:val="80"/>
          <w:divBdr>
            <w:top w:val="none" w:sz="0" w:space="0" w:color="auto"/>
            <w:left w:val="none" w:sz="0" w:space="0" w:color="auto"/>
            <w:bottom w:val="none" w:sz="0" w:space="0" w:color="auto"/>
            <w:right w:val="none" w:sz="0" w:space="0" w:color="auto"/>
          </w:divBdr>
        </w:div>
        <w:div w:id="1985617972">
          <w:marLeft w:val="3330"/>
          <w:marRight w:val="0"/>
          <w:marTop w:val="0"/>
          <w:marBottom w:val="80"/>
          <w:divBdr>
            <w:top w:val="none" w:sz="0" w:space="0" w:color="auto"/>
            <w:left w:val="none" w:sz="0" w:space="0" w:color="auto"/>
            <w:bottom w:val="none" w:sz="0" w:space="0" w:color="auto"/>
            <w:right w:val="none" w:sz="0" w:space="0" w:color="auto"/>
          </w:divBdr>
        </w:div>
        <w:div w:id="1921672149">
          <w:marLeft w:val="3330"/>
          <w:marRight w:val="0"/>
          <w:marTop w:val="0"/>
          <w:marBottom w:val="80"/>
          <w:divBdr>
            <w:top w:val="none" w:sz="0" w:space="0" w:color="auto"/>
            <w:left w:val="none" w:sz="0" w:space="0" w:color="auto"/>
            <w:bottom w:val="none" w:sz="0" w:space="0" w:color="auto"/>
            <w:right w:val="none" w:sz="0" w:space="0" w:color="auto"/>
          </w:divBdr>
        </w:div>
        <w:div w:id="2067560803">
          <w:marLeft w:val="3330"/>
          <w:marRight w:val="0"/>
          <w:marTop w:val="0"/>
          <w:marBottom w:val="80"/>
          <w:divBdr>
            <w:top w:val="none" w:sz="0" w:space="0" w:color="auto"/>
            <w:left w:val="none" w:sz="0" w:space="0" w:color="auto"/>
            <w:bottom w:val="none" w:sz="0" w:space="0" w:color="auto"/>
            <w:right w:val="none" w:sz="0" w:space="0" w:color="auto"/>
          </w:divBdr>
        </w:div>
        <w:div w:id="1964653194">
          <w:marLeft w:val="3330"/>
          <w:marRight w:val="0"/>
          <w:marTop w:val="0"/>
          <w:marBottom w:val="80"/>
          <w:divBdr>
            <w:top w:val="none" w:sz="0" w:space="0" w:color="auto"/>
            <w:left w:val="none" w:sz="0" w:space="0" w:color="auto"/>
            <w:bottom w:val="none" w:sz="0" w:space="0" w:color="auto"/>
            <w:right w:val="none" w:sz="0" w:space="0" w:color="auto"/>
          </w:divBdr>
        </w:div>
        <w:div w:id="1370689051">
          <w:marLeft w:val="3330"/>
          <w:marRight w:val="0"/>
          <w:marTop w:val="0"/>
          <w:marBottom w:val="80"/>
          <w:divBdr>
            <w:top w:val="none" w:sz="0" w:space="0" w:color="auto"/>
            <w:left w:val="none" w:sz="0" w:space="0" w:color="auto"/>
            <w:bottom w:val="none" w:sz="0" w:space="0" w:color="auto"/>
            <w:right w:val="none" w:sz="0" w:space="0" w:color="auto"/>
          </w:divBdr>
        </w:div>
        <w:div w:id="720981688">
          <w:marLeft w:val="3330"/>
          <w:marRight w:val="0"/>
          <w:marTop w:val="0"/>
          <w:marBottom w:val="80"/>
          <w:divBdr>
            <w:top w:val="none" w:sz="0" w:space="0" w:color="auto"/>
            <w:left w:val="none" w:sz="0" w:space="0" w:color="auto"/>
            <w:bottom w:val="none" w:sz="0" w:space="0" w:color="auto"/>
            <w:right w:val="none" w:sz="0" w:space="0" w:color="auto"/>
          </w:divBdr>
        </w:div>
        <w:div w:id="2020502542">
          <w:marLeft w:val="3330"/>
          <w:marRight w:val="0"/>
          <w:marTop w:val="0"/>
          <w:marBottom w:val="80"/>
          <w:divBdr>
            <w:top w:val="none" w:sz="0" w:space="0" w:color="auto"/>
            <w:left w:val="none" w:sz="0" w:space="0" w:color="auto"/>
            <w:bottom w:val="none" w:sz="0" w:space="0" w:color="auto"/>
            <w:right w:val="none" w:sz="0" w:space="0" w:color="auto"/>
          </w:divBdr>
        </w:div>
        <w:div w:id="160320689">
          <w:marLeft w:val="3330"/>
          <w:marRight w:val="0"/>
          <w:marTop w:val="0"/>
          <w:marBottom w:val="80"/>
          <w:divBdr>
            <w:top w:val="none" w:sz="0" w:space="0" w:color="auto"/>
            <w:left w:val="none" w:sz="0" w:space="0" w:color="auto"/>
            <w:bottom w:val="none" w:sz="0" w:space="0" w:color="auto"/>
            <w:right w:val="none" w:sz="0" w:space="0" w:color="auto"/>
          </w:divBdr>
        </w:div>
        <w:div w:id="1283150204">
          <w:marLeft w:val="3330"/>
          <w:marRight w:val="0"/>
          <w:marTop w:val="0"/>
          <w:marBottom w:val="80"/>
          <w:divBdr>
            <w:top w:val="none" w:sz="0" w:space="0" w:color="auto"/>
            <w:left w:val="none" w:sz="0" w:space="0" w:color="auto"/>
            <w:bottom w:val="none" w:sz="0" w:space="0" w:color="auto"/>
            <w:right w:val="none" w:sz="0" w:space="0" w:color="auto"/>
          </w:divBdr>
        </w:div>
        <w:div w:id="803238910">
          <w:marLeft w:val="3330"/>
          <w:marRight w:val="0"/>
          <w:marTop w:val="0"/>
          <w:marBottom w:val="80"/>
          <w:divBdr>
            <w:top w:val="none" w:sz="0" w:space="0" w:color="auto"/>
            <w:left w:val="none" w:sz="0" w:space="0" w:color="auto"/>
            <w:bottom w:val="none" w:sz="0" w:space="0" w:color="auto"/>
            <w:right w:val="none" w:sz="0" w:space="0" w:color="auto"/>
          </w:divBdr>
        </w:div>
        <w:div w:id="261770059">
          <w:marLeft w:val="3330"/>
          <w:marRight w:val="0"/>
          <w:marTop w:val="0"/>
          <w:marBottom w:val="80"/>
          <w:divBdr>
            <w:top w:val="none" w:sz="0" w:space="0" w:color="auto"/>
            <w:left w:val="none" w:sz="0" w:space="0" w:color="auto"/>
            <w:bottom w:val="none" w:sz="0" w:space="0" w:color="auto"/>
            <w:right w:val="none" w:sz="0" w:space="0" w:color="auto"/>
          </w:divBdr>
        </w:div>
        <w:div w:id="741946106">
          <w:marLeft w:val="3330"/>
          <w:marRight w:val="0"/>
          <w:marTop w:val="0"/>
          <w:marBottom w:val="80"/>
          <w:divBdr>
            <w:top w:val="none" w:sz="0" w:space="0" w:color="auto"/>
            <w:left w:val="none" w:sz="0" w:space="0" w:color="auto"/>
            <w:bottom w:val="none" w:sz="0" w:space="0" w:color="auto"/>
            <w:right w:val="none" w:sz="0" w:space="0" w:color="auto"/>
          </w:divBdr>
        </w:div>
        <w:div w:id="1201548357">
          <w:marLeft w:val="3330"/>
          <w:marRight w:val="0"/>
          <w:marTop w:val="0"/>
          <w:marBottom w:val="80"/>
          <w:divBdr>
            <w:top w:val="none" w:sz="0" w:space="0" w:color="auto"/>
            <w:left w:val="none" w:sz="0" w:space="0" w:color="auto"/>
            <w:bottom w:val="none" w:sz="0" w:space="0" w:color="auto"/>
            <w:right w:val="none" w:sz="0" w:space="0" w:color="auto"/>
          </w:divBdr>
        </w:div>
        <w:div w:id="1720786031">
          <w:marLeft w:val="3330"/>
          <w:marRight w:val="0"/>
          <w:marTop w:val="0"/>
          <w:marBottom w:val="80"/>
          <w:divBdr>
            <w:top w:val="none" w:sz="0" w:space="0" w:color="auto"/>
            <w:left w:val="none" w:sz="0" w:space="0" w:color="auto"/>
            <w:bottom w:val="none" w:sz="0" w:space="0" w:color="auto"/>
            <w:right w:val="none" w:sz="0" w:space="0" w:color="auto"/>
          </w:divBdr>
        </w:div>
        <w:div w:id="1468936954">
          <w:marLeft w:val="3330"/>
          <w:marRight w:val="0"/>
          <w:marTop w:val="0"/>
          <w:marBottom w:val="80"/>
          <w:divBdr>
            <w:top w:val="none" w:sz="0" w:space="0" w:color="auto"/>
            <w:left w:val="none" w:sz="0" w:space="0" w:color="auto"/>
            <w:bottom w:val="none" w:sz="0" w:space="0" w:color="auto"/>
            <w:right w:val="none" w:sz="0" w:space="0" w:color="auto"/>
          </w:divBdr>
        </w:div>
        <w:div w:id="1055083597">
          <w:marLeft w:val="3330"/>
          <w:marRight w:val="0"/>
          <w:marTop w:val="0"/>
          <w:marBottom w:val="80"/>
          <w:divBdr>
            <w:top w:val="none" w:sz="0" w:space="0" w:color="auto"/>
            <w:left w:val="none" w:sz="0" w:space="0" w:color="auto"/>
            <w:bottom w:val="none" w:sz="0" w:space="0" w:color="auto"/>
            <w:right w:val="none" w:sz="0" w:space="0" w:color="auto"/>
          </w:divBdr>
        </w:div>
        <w:div w:id="1106655346">
          <w:marLeft w:val="3330"/>
          <w:marRight w:val="0"/>
          <w:marTop w:val="0"/>
          <w:marBottom w:val="80"/>
          <w:divBdr>
            <w:top w:val="none" w:sz="0" w:space="0" w:color="auto"/>
            <w:left w:val="none" w:sz="0" w:space="0" w:color="auto"/>
            <w:bottom w:val="none" w:sz="0" w:space="0" w:color="auto"/>
            <w:right w:val="none" w:sz="0" w:space="0" w:color="auto"/>
          </w:divBdr>
        </w:div>
        <w:div w:id="253366971">
          <w:marLeft w:val="3330"/>
          <w:marRight w:val="0"/>
          <w:marTop w:val="0"/>
          <w:marBottom w:val="80"/>
          <w:divBdr>
            <w:top w:val="none" w:sz="0" w:space="0" w:color="auto"/>
            <w:left w:val="none" w:sz="0" w:space="0" w:color="auto"/>
            <w:bottom w:val="none" w:sz="0" w:space="0" w:color="auto"/>
            <w:right w:val="none" w:sz="0" w:space="0" w:color="auto"/>
          </w:divBdr>
        </w:div>
        <w:div w:id="635261446">
          <w:marLeft w:val="3330"/>
          <w:marRight w:val="0"/>
          <w:marTop w:val="0"/>
          <w:marBottom w:val="80"/>
          <w:divBdr>
            <w:top w:val="none" w:sz="0" w:space="0" w:color="auto"/>
            <w:left w:val="none" w:sz="0" w:space="0" w:color="auto"/>
            <w:bottom w:val="none" w:sz="0" w:space="0" w:color="auto"/>
            <w:right w:val="none" w:sz="0" w:space="0" w:color="auto"/>
          </w:divBdr>
        </w:div>
        <w:div w:id="1572353766">
          <w:marLeft w:val="3330"/>
          <w:marRight w:val="0"/>
          <w:marTop w:val="0"/>
          <w:marBottom w:val="80"/>
          <w:divBdr>
            <w:top w:val="none" w:sz="0" w:space="0" w:color="auto"/>
            <w:left w:val="none" w:sz="0" w:space="0" w:color="auto"/>
            <w:bottom w:val="none" w:sz="0" w:space="0" w:color="auto"/>
            <w:right w:val="none" w:sz="0" w:space="0" w:color="auto"/>
          </w:divBdr>
        </w:div>
        <w:div w:id="958604212">
          <w:marLeft w:val="3330"/>
          <w:marRight w:val="0"/>
          <w:marTop w:val="0"/>
          <w:marBottom w:val="80"/>
          <w:divBdr>
            <w:top w:val="none" w:sz="0" w:space="0" w:color="auto"/>
            <w:left w:val="none" w:sz="0" w:space="0" w:color="auto"/>
            <w:bottom w:val="none" w:sz="0" w:space="0" w:color="auto"/>
            <w:right w:val="none" w:sz="0" w:space="0" w:color="auto"/>
          </w:divBdr>
        </w:div>
        <w:div w:id="925960265">
          <w:marLeft w:val="3330"/>
          <w:marRight w:val="0"/>
          <w:marTop w:val="0"/>
          <w:marBottom w:val="80"/>
          <w:divBdr>
            <w:top w:val="none" w:sz="0" w:space="0" w:color="auto"/>
            <w:left w:val="none" w:sz="0" w:space="0" w:color="auto"/>
            <w:bottom w:val="none" w:sz="0" w:space="0" w:color="auto"/>
            <w:right w:val="none" w:sz="0" w:space="0" w:color="auto"/>
          </w:divBdr>
        </w:div>
        <w:div w:id="1365062882">
          <w:marLeft w:val="3330"/>
          <w:marRight w:val="0"/>
          <w:marTop w:val="0"/>
          <w:marBottom w:val="80"/>
          <w:divBdr>
            <w:top w:val="none" w:sz="0" w:space="0" w:color="auto"/>
            <w:left w:val="none" w:sz="0" w:space="0" w:color="auto"/>
            <w:bottom w:val="none" w:sz="0" w:space="0" w:color="auto"/>
            <w:right w:val="none" w:sz="0" w:space="0" w:color="auto"/>
          </w:divBdr>
        </w:div>
        <w:div w:id="1744448928">
          <w:marLeft w:val="3330"/>
          <w:marRight w:val="0"/>
          <w:marTop w:val="0"/>
          <w:marBottom w:val="80"/>
          <w:divBdr>
            <w:top w:val="none" w:sz="0" w:space="0" w:color="auto"/>
            <w:left w:val="none" w:sz="0" w:space="0" w:color="auto"/>
            <w:bottom w:val="none" w:sz="0" w:space="0" w:color="auto"/>
            <w:right w:val="none" w:sz="0" w:space="0" w:color="auto"/>
          </w:divBdr>
        </w:div>
        <w:div w:id="2048722422">
          <w:marLeft w:val="3330"/>
          <w:marRight w:val="0"/>
          <w:marTop w:val="0"/>
          <w:marBottom w:val="80"/>
          <w:divBdr>
            <w:top w:val="none" w:sz="0" w:space="0" w:color="auto"/>
            <w:left w:val="none" w:sz="0" w:space="0" w:color="auto"/>
            <w:bottom w:val="none" w:sz="0" w:space="0" w:color="auto"/>
            <w:right w:val="none" w:sz="0" w:space="0" w:color="auto"/>
          </w:divBdr>
        </w:div>
        <w:div w:id="877738952">
          <w:marLeft w:val="3330"/>
          <w:marRight w:val="0"/>
          <w:marTop w:val="0"/>
          <w:marBottom w:val="80"/>
          <w:divBdr>
            <w:top w:val="none" w:sz="0" w:space="0" w:color="auto"/>
            <w:left w:val="none" w:sz="0" w:space="0" w:color="auto"/>
            <w:bottom w:val="none" w:sz="0" w:space="0" w:color="auto"/>
            <w:right w:val="none" w:sz="0" w:space="0" w:color="auto"/>
          </w:divBdr>
        </w:div>
        <w:div w:id="239143503">
          <w:marLeft w:val="3330"/>
          <w:marRight w:val="0"/>
          <w:marTop w:val="0"/>
          <w:marBottom w:val="80"/>
          <w:divBdr>
            <w:top w:val="none" w:sz="0" w:space="0" w:color="auto"/>
            <w:left w:val="none" w:sz="0" w:space="0" w:color="auto"/>
            <w:bottom w:val="none" w:sz="0" w:space="0" w:color="auto"/>
            <w:right w:val="none" w:sz="0" w:space="0" w:color="auto"/>
          </w:divBdr>
        </w:div>
        <w:div w:id="380834282">
          <w:marLeft w:val="3330"/>
          <w:marRight w:val="0"/>
          <w:marTop w:val="0"/>
          <w:marBottom w:val="80"/>
          <w:divBdr>
            <w:top w:val="none" w:sz="0" w:space="0" w:color="auto"/>
            <w:left w:val="none" w:sz="0" w:space="0" w:color="auto"/>
            <w:bottom w:val="none" w:sz="0" w:space="0" w:color="auto"/>
            <w:right w:val="none" w:sz="0" w:space="0" w:color="auto"/>
          </w:divBdr>
        </w:div>
        <w:div w:id="1033459540">
          <w:marLeft w:val="3330"/>
          <w:marRight w:val="0"/>
          <w:marTop w:val="0"/>
          <w:marBottom w:val="80"/>
          <w:divBdr>
            <w:top w:val="none" w:sz="0" w:space="0" w:color="auto"/>
            <w:left w:val="none" w:sz="0" w:space="0" w:color="auto"/>
            <w:bottom w:val="none" w:sz="0" w:space="0" w:color="auto"/>
            <w:right w:val="none" w:sz="0" w:space="0" w:color="auto"/>
          </w:divBdr>
        </w:div>
        <w:div w:id="1229221563">
          <w:marLeft w:val="3330"/>
          <w:marRight w:val="0"/>
          <w:marTop w:val="0"/>
          <w:marBottom w:val="80"/>
          <w:divBdr>
            <w:top w:val="none" w:sz="0" w:space="0" w:color="auto"/>
            <w:left w:val="none" w:sz="0" w:space="0" w:color="auto"/>
            <w:bottom w:val="none" w:sz="0" w:space="0" w:color="auto"/>
            <w:right w:val="none" w:sz="0" w:space="0" w:color="auto"/>
          </w:divBdr>
        </w:div>
        <w:div w:id="855535559">
          <w:marLeft w:val="3330"/>
          <w:marRight w:val="0"/>
          <w:marTop w:val="0"/>
          <w:marBottom w:val="80"/>
          <w:divBdr>
            <w:top w:val="none" w:sz="0" w:space="0" w:color="auto"/>
            <w:left w:val="none" w:sz="0" w:space="0" w:color="auto"/>
            <w:bottom w:val="none" w:sz="0" w:space="0" w:color="auto"/>
            <w:right w:val="none" w:sz="0" w:space="0" w:color="auto"/>
          </w:divBdr>
        </w:div>
        <w:div w:id="1585646465">
          <w:marLeft w:val="3330"/>
          <w:marRight w:val="0"/>
          <w:marTop w:val="0"/>
          <w:marBottom w:val="80"/>
          <w:divBdr>
            <w:top w:val="none" w:sz="0" w:space="0" w:color="auto"/>
            <w:left w:val="none" w:sz="0" w:space="0" w:color="auto"/>
            <w:bottom w:val="none" w:sz="0" w:space="0" w:color="auto"/>
            <w:right w:val="none" w:sz="0" w:space="0" w:color="auto"/>
          </w:divBdr>
        </w:div>
        <w:div w:id="1724061028">
          <w:marLeft w:val="3330"/>
          <w:marRight w:val="0"/>
          <w:marTop w:val="0"/>
          <w:marBottom w:val="80"/>
          <w:divBdr>
            <w:top w:val="none" w:sz="0" w:space="0" w:color="auto"/>
            <w:left w:val="none" w:sz="0" w:space="0" w:color="auto"/>
            <w:bottom w:val="none" w:sz="0" w:space="0" w:color="auto"/>
            <w:right w:val="none" w:sz="0" w:space="0" w:color="auto"/>
          </w:divBdr>
        </w:div>
        <w:div w:id="992873005">
          <w:marLeft w:val="3330"/>
          <w:marRight w:val="0"/>
          <w:marTop w:val="0"/>
          <w:marBottom w:val="80"/>
          <w:divBdr>
            <w:top w:val="none" w:sz="0" w:space="0" w:color="auto"/>
            <w:left w:val="none" w:sz="0" w:space="0" w:color="auto"/>
            <w:bottom w:val="none" w:sz="0" w:space="0" w:color="auto"/>
            <w:right w:val="none" w:sz="0" w:space="0" w:color="auto"/>
          </w:divBdr>
        </w:div>
        <w:div w:id="1565605471">
          <w:marLeft w:val="3330"/>
          <w:marRight w:val="0"/>
          <w:marTop w:val="0"/>
          <w:marBottom w:val="80"/>
          <w:divBdr>
            <w:top w:val="none" w:sz="0" w:space="0" w:color="auto"/>
            <w:left w:val="none" w:sz="0" w:space="0" w:color="auto"/>
            <w:bottom w:val="none" w:sz="0" w:space="0" w:color="auto"/>
            <w:right w:val="none" w:sz="0" w:space="0" w:color="auto"/>
          </w:divBdr>
        </w:div>
        <w:div w:id="1671369473">
          <w:marLeft w:val="3330"/>
          <w:marRight w:val="0"/>
          <w:marTop w:val="0"/>
          <w:marBottom w:val="80"/>
          <w:divBdr>
            <w:top w:val="none" w:sz="0" w:space="0" w:color="auto"/>
            <w:left w:val="none" w:sz="0" w:space="0" w:color="auto"/>
            <w:bottom w:val="none" w:sz="0" w:space="0" w:color="auto"/>
            <w:right w:val="none" w:sz="0" w:space="0" w:color="auto"/>
          </w:divBdr>
        </w:div>
        <w:div w:id="315034703">
          <w:marLeft w:val="3330"/>
          <w:marRight w:val="0"/>
          <w:marTop w:val="0"/>
          <w:marBottom w:val="80"/>
          <w:divBdr>
            <w:top w:val="none" w:sz="0" w:space="0" w:color="auto"/>
            <w:left w:val="none" w:sz="0" w:space="0" w:color="auto"/>
            <w:bottom w:val="none" w:sz="0" w:space="0" w:color="auto"/>
            <w:right w:val="none" w:sz="0" w:space="0" w:color="auto"/>
          </w:divBdr>
        </w:div>
        <w:div w:id="1035884193">
          <w:marLeft w:val="3330"/>
          <w:marRight w:val="0"/>
          <w:marTop w:val="0"/>
          <w:marBottom w:val="80"/>
          <w:divBdr>
            <w:top w:val="none" w:sz="0" w:space="0" w:color="auto"/>
            <w:left w:val="none" w:sz="0" w:space="0" w:color="auto"/>
            <w:bottom w:val="none" w:sz="0" w:space="0" w:color="auto"/>
            <w:right w:val="none" w:sz="0" w:space="0" w:color="auto"/>
          </w:divBdr>
        </w:div>
        <w:div w:id="2017731917">
          <w:marLeft w:val="3330"/>
          <w:marRight w:val="0"/>
          <w:marTop w:val="0"/>
          <w:marBottom w:val="80"/>
          <w:divBdr>
            <w:top w:val="none" w:sz="0" w:space="0" w:color="auto"/>
            <w:left w:val="none" w:sz="0" w:space="0" w:color="auto"/>
            <w:bottom w:val="none" w:sz="0" w:space="0" w:color="auto"/>
            <w:right w:val="none" w:sz="0" w:space="0" w:color="auto"/>
          </w:divBdr>
        </w:div>
        <w:div w:id="24139594">
          <w:marLeft w:val="3330"/>
          <w:marRight w:val="0"/>
          <w:marTop w:val="0"/>
          <w:marBottom w:val="80"/>
          <w:divBdr>
            <w:top w:val="none" w:sz="0" w:space="0" w:color="auto"/>
            <w:left w:val="none" w:sz="0" w:space="0" w:color="auto"/>
            <w:bottom w:val="none" w:sz="0" w:space="0" w:color="auto"/>
            <w:right w:val="none" w:sz="0" w:space="0" w:color="auto"/>
          </w:divBdr>
        </w:div>
        <w:div w:id="1511796269">
          <w:marLeft w:val="3330"/>
          <w:marRight w:val="0"/>
          <w:marTop w:val="0"/>
          <w:marBottom w:val="80"/>
          <w:divBdr>
            <w:top w:val="none" w:sz="0" w:space="0" w:color="auto"/>
            <w:left w:val="none" w:sz="0" w:space="0" w:color="auto"/>
            <w:bottom w:val="none" w:sz="0" w:space="0" w:color="auto"/>
            <w:right w:val="none" w:sz="0" w:space="0" w:color="auto"/>
          </w:divBdr>
        </w:div>
        <w:div w:id="427581381">
          <w:marLeft w:val="3330"/>
          <w:marRight w:val="0"/>
          <w:marTop w:val="0"/>
          <w:marBottom w:val="80"/>
          <w:divBdr>
            <w:top w:val="none" w:sz="0" w:space="0" w:color="auto"/>
            <w:left w:val="none" w:sz="0" w:space="0" w:color="auto"/>
            <w:bottom w:val="none" w:sz="0" w:space="0" w:color="auto"/>
            <w:right w:val="none" w:sz="0" w:space="0" w:color="auto"/>
          </w:divBdr>
        </w:div>
        <w:div w:id="930822504">
          <w:marLeft w:val="3330"/>
          <w:marRight w:val="0"/>
          <w:marTop w:val="0"/>
          <w:marBottom w:val="80"/>
          <w:divBdr>
            <w:top w:val="none" w:sz="0" w:space="0" w:color="auto"/>
            <w:left w:val="none" w:sz="0" w:space="0" w:color="auto"/>
            <w:bottom w:val="none" w:sz="0" w:space="0" w:color="auto"/>
            <w:right w:val="none" w:sz="0" w:space="0" w:color="auto"/>
          </w:divBdr>
        </w:div>
        <w:div w:id="1664620873">
          <w:marLeft w:val="3330"/>
          <w:marRight w:val="0"/>
          <w:marTop w:val="0"/>
          <w:marBottom w:val="80"/>
          <w:divBdr>
            <w:top w:val="none" w:sz="0" w:space="0" w:color="auto"/>
            <w:left w:val="none" w:sz="0" w:space="0" w:color="auto"/>
            <w:bottom w:val="none" w:sz="0" w:space="0" w:color="auto"/>
            <w:right w:val="none" w:sz="0" w:space="0" w:color="auto"/>
          </w:divBdr>
        </w:div>
        <w:div w:id="455680702">
          <w:marLeft w:val="3330"/>
          <w:marRight w:val="0"/>
          <w:marTop w:val="0"/>
          <w:marBottom w:val="80"/>
          <w:divBdr>
            <w:top w:val="none" w:sz="0" w:space="0" w:color="auto"/>
            <w:left w:val="none" w:sz="0" w:space="0" w:color="auto"/>
            <w:bottom w:val="none" w:sz="0" w:space="0" w:color="auto"/>
            <w:right w:val="none" w:sz="0" w:space="0" w:color="auto"/>
          </w:divBdr>
        </w:div>
        <w:div w:id="1911497440">
          <w:marLeft w:val="3330"/>
          <w:marRight w:val="0"/>
          <w:marTop w:val="0"/>
          <w:marBottom w:val="80"/>
          <w:divBdr>
            <w:top w:val="none" w:sz="0" w:space="0" w:color="auto"/>
            <w:left w:val="none" w:sz="0" w:space="0" w:color="auto"/>
            <w:bottom w:val="none" w:sz="0" w:space="0" w:color="auto"/>
            <w:right w:val="none" w:sz="0" w:space="0" w:color="auto"/>
          </w:divBdr>
        </w:div>
        <w:div w:id="149561720">
          <w:marLeft w:val="3330"/>
          <w:marRight w:val="0"/>
          <w:marTop w:val="0"/>
          <w:marBottom w:val="80"/>
          <w:divBdr>
            <w:top w:val="none" w:sz="0" w:space="0" w:color="auto"/>
            <w:left w:val="none" w:sz="0" w:space="0" w:color="auto"/>
            <w:bottom w:val="none" w:sz="0" w:space="0" w:color="auto"/>
            <w:right w:val="none" w:sz="0" w:space="0" w:color="auto"/>
          </w:divBdr>
        </w:div>
        <w:div w:id="201211169">
          <w:marLeft w:val="3330"/>
          <w:marRight w:val="0"/>
          <w:marTop w:val="0"/>
          <w:marBottom w:val="80"/>
          <w:divBdr>
            <w:top w:val="none" w:sz="0" w:space="0" w:color="auto"/>
            <w:left w:val="none" w:sz="0" w:space="0" w:color="auto"/>
            <w:bottom w:val="none" w:sz="0" w:space="0" w:color="auto"/>
            <w:right w:val="none" w:sz="0" w:space="0" w:color="auto"/>
          </w:divBdr>
        </w:div>
        <w:div w:id="901216977">
          <w:marLeft w:val="3330"/>
          <w:marRight w:val="0"/>
          <w:marTop w:val="0"/>
          <w:marBottom w:val="80"/>
          <w:divBdr>
            <w:top w:val="none" w:sz="0" w:space="0" w:color="auto"/>
            <w:left w:val="none" w:sz="0" w:space="0" w:color="auto"/>
            <w:bottom w:val="none" w:sz="0" w:space="0" w:color="auto"/>
            <w:right w:val="none" w:sz="0" w:space="0" w:color="auto"/>
          </w:divBdr>
        </w:div>
        <w:div w:id="1287001452">
          <w:marLeft w:val="3330"/>
          <w:marRight w:val="0"/>
          <w:marTop w:val="0"/>
          <w:marBottom w:val="80"/>
          <w:divBdr>
            <w:top w:val="none" w:sz="0" w:space="0" w:color="auto"/>
            <w:left w:val="none" w:sz="0" w:space="0" w:color="auto"/>
            <w:bottom w:val="none" w:sz="0" w:space="0" w:color="auto"/>
            <w:right w:val="none" w:sz="0" w:space="0" w:color="auto"/>
          </w:divBdr>
        </w:div>
        <w:div w:id="1428230335">
          <w:marLeft w:val="3330"/>
          <w:marRight w:val="0"/>
          <w:marTop w:val="0"/>
          <w:marBottom w:val="80"/>
          <w:divBdr>
            <w:top w:val="none" w:sz="0" w:space="0" w:color="auto"/>
            <w:left w:val="none" w:sz="0" w:space="0" w:color="auto"/>
            <w:bottom w:val="none" w:sz="0" w:space="0" w:color="auto"/>
            <w:right w:val="none" w:sz="0" w:space="0" w:color="auto"/>
          </w:divBdr>
        </w:div>
        <w:div w:id="2014799713">
          <w:marLeft w:val="3330"/>
          <w:marRight w:val="0"/>
          <w:marTop w:val="0"/>
          <w:marBottom w:val="80"/>
          <w:divBdr>
            <w:top w:val="none" w:sz="0" w:space="0" w:color="auto"/>
            <w:left w:val="none" w:sz="0" w:space="0" w:color="auto"/>
            <w:bottom w:val="none" w:sz="0" w:space="0" w:color="auto"/>
            <w:right w:val="none" w:sz="0" w:space="0" w:color="auto"/>
          </w:divBdr>
        </w:div>
        <w:div w:id="269168025">
          <w:marLeft w:val="3330"/>
          <w:marRight w:val="0"/>
          <w:marTop w:val="0"/>
          <w:marBottom w:val="80"/>
          <w:divBdr>
            <w:top w:val="none" w:sz="0" w:space="0" w:color="auto"/>
            <w:left w:val="none" w:sz="0" w:space="0" w:color="auto"/>
            <w:bottom w:val="none" w:sz="0" w:space="0" w:color="auto"/>
            <w:right w:val="none" w:sz="0" w:space="0" w:color="auto"/>
          </w:divBdr>
        </w:div>
        <w:div w:id="1773863514">
          <w:marLeft w:val="3330"/>
          <w:marRight w:val="0"/>
          <w:marTop w:val="0"/>
          <w:marBottom w:val="80"/>
          <w:divBdr>
            <w:top w:val="none" w:sz="0" w:space="0" w:color="auto"/>
            <w:left w:val="none" w:sz="0" w:space="0" w:color="auto"/>
            <w:bottom w:val="none" w:sz="0" w:space="0" w:color="auto"/>
            <w:right w:val="none" w:sz="0" w:space="0" w:color="auto"/>
          </w:divBdr>
        </w:div>
        <w:div w:id="1151752053">
          <w:marLeft w:val="3326"/>
          <w:marRight w:val="0"/>
          <w:marTop w:val="0"/>
          <w:marBottom w:val="80"/>
          <w:divBdr>
            <w:top w:val="none" w:sz="0" w:space="0" w:color="auto"/>
            <w:left w:val="none" w:sz="0" w:space="0" w:color="auto"/>
            <w:bottom w:val="none" w:sz="0" w:space="0" w:color="auto"/>
            <w:right w:val="none" w:sz="0" w:space="0" w:color="auto"/>
          </w:divBdr>
        </w:div>
        <w:div w:id="1416896231">
          <w:marLeft w:val="3326"/>
          <w:marRight w:val="0"/>
          <w:marTop w:val="0"/>
          <w:marBottom w:val="80"/>
          <w:divBdr>
            <w:top w:val="none" w:sz="0" w:space="0" w:color="auto"/>
            <w:left w:val="none" w:sz="0" w:space="0" w:color="auto"/>
            <w:bottom w:val="none" w:sz="0" w:space="0" w:color="auto"/>
            <w:right w:val="none" w:sz="0" w:space="0" w:color="auto"/>
          </w:divBdr>
        </w:div>
        <w:div w:id="662044884">
          <w:marLeft w:val="3326"/>
          <w:marRight w:val="0"/>
          <w:marTop w:val="0"/>
          <w:marBottom w:val="80"/>
          <w:divBdr>
            <w:top w:val="none" w:sz="0" w:space="0" w:color="auto"/>
            <w:left w:val="none" w:sz="0" w:space="0" w:color="auto"/>
            <w:bottom w:val="none" w:sz="0" w:space="0" w:color="auto"/>
            <w:right w:val="none" w:sz="0" w:space="0" w:color="auto"/>
          </w:divBdr>
        </w:div>
        <w:div w:id="1218007445">
          <w:marLeft w:val="3326"/>
          <w:marRight w:val="0"/>
          <w:marTop w:val="0"/>
          <w:marBottom w:val="80"/>
          <w:divBdr>
            <w:top w:val="none" w:sz="0" w:space="0" w:color="auto"/>
            <w:left w:val="none" w:sz="0" w:space="0" w:color="auto"/>
            <w:bottom w:val="none" w:sz="0" w:space="0" w:color="auto"/>
            <w:right w:val="none" w:sz="0" w:space="0" w:color="auto"/>
          </w:divBdr>
        </w:div>
        <w:div w:id="1730104739">
          <w:marLeft w:val="3326"/>
          <w:marRight w:val="0"/>
          <w:marTop w:val="0"/>
          <w:marBottom w:val="80"/>
          <w:divBdr>
            <w:top w:val="none" w:sz="0" w:space="0" w:color="auto"/>
            <w:left w:val="none" w:sz="0" w:space="0" w:color="auto"/>
            <w:bottom w:val="none" w:sz="0" w:space="0" w:color="auto"/>
            <w:right w:val="none" w:sz="0" w:space="0" w:color="auto"/>
          </w:divBdr>
        </w:div>
        <w:div w:id="378825617">
          <w:marLeft w:val="3326"/>
          <w:marRight w:val="0"/>
          <w:marTop w:val="0"/>
          <w:marBottom w:val="80"/>
          <w:divBdr>
            <w:top w:val="none" w:sz="0" w:space="0" w:color="auto"/>
            <w:left w:val="none" w:sz="0" w:space="0" w:color="auto"/>
            <w:bottom w:val="none" w:sz="0" w:space="0" w:color="auto"/>
            <w:right w:val="none" w:sz="0" w:space="0" w:color="auto"/>
          </w:divBdr>
        </w:div>
        <w:div w:id="1321537443">
          <w:marLeft w:val="3326"/>
          <w:marRight w:val="0"/>
          <w:marTop w:val="0"/>
          <w:marBottom w:val="80"/>
          <w:divBdr>
            <w:top w:val="none" w:sz="0" w:space="0" w:color="auto"/>
            <w:left w:val="none" w:sz="0" w:space="0" w:color="auto"/>
            <w:bottom w:val="none" w:sz="0" w:space="0" w:color="auto"/>
            <w:right w:val="none" w:sz="0" w:space="0" w:color="auto"/>
          </w:divBdr>
        </w:div>
        <w:div w:id="1924365918">
          <w:marLeft w:val="3326"/>
          <w:marRight w:val="0"/>
          <w:marTop w:val="0"/>
          <w:marBottom w:val="80"/>
          <w:divBdr>
            <w:top w:val="none" w:sz="0" w:space="0" w:color="auto"/>
            <w:left w:val="none" w:sz="0" w:space="0" w:color="auto"/>
            <w:bottom w:val="none" w:sz="0" w:space="0" w:color="auto"/>
            <w:right w:val="none" w:sz="0" w:space="0" w:color="auto"/>
          </w:divBdr>
        </w:div>
        <w:div w:id="253176299">
          <w:marLeft w:val="3326"/>
          <w:marRight w:val="0"/>
          <w:marTop w:val="0"/>
          <w:marBottom w:val="80"/>
          <w:divBdr>
            <w:top w:val="none" w:sz="0" w:space="0" w:color="auto"/>
            <w:left w:val="none" w:sz="0" w:space="0" w:color="auto"/>
            <w:bottom w:val="none" w:sz="0" w:space="0" w:color="auto"/>
            <w:right w:val="none" w:sz="0" w:space="0" w:color="auto"/>
          </w:divBdr>
        </w:div>
        <w:div w:id="806356389">
          <w:marLeft w:val="3326"/>
          <w:marRight w:val="0"/>
          <w:marTop w:val="0"/>
          <w:marBottom w:val="80"/>
          <w:divBdr>
            <w:top w:val="none" w:sz="0" w:space="0" w:color="auto"/>
            <w:left w:val="none" w:sz="0" w:space="0" w:color="auto"/>
            <w:bottom w:val="none" w:sz="0" w:space="0" w:color="auto"/>
            <w:right w:val="none" w:sz="0" w:space="0" w:color="auto"/>
          </w:divBdr>
        </w:div>
        <w:div w:id="526723967">
          <w:marLeft w:val="3326"/>
          <w:marRight w:val="0"/>
          <w:marTop w:val="0"/>
          <w:marBottom w:val="80"/>
          <w:divBdr>
            <w:top w:val="none" w:sz="0" w:space="0" w:color="auto"/>
            <w:left w:val="none" w:sz="0" w:space="0" w:color="auto"/>
            <w:bottom w:val="none" w:sz="0" w:space="0" w:color="auto"/>
            <w:right w:val="none" w:sz="0" w:space="0" w:color="auto"/>
          </w:divBdr>
        </w:div>
        <w:div w:id="1123573293">
          <w:marLeft w:val="3326"/>
          <w:marRight w:val="0"/>
          <w:marTop w:val="0"/>
          <w:marBottom w:val="80"/>
          <w:divBdr>
            <w:top w:val="none" w:sz="0" w:space="0" w:color="auto"/>
            <w:left w:val="none" w:sz="0" w:space="0" w:color="auto"/>
            <w:bottom w:val="none" w:sz="0" w:space="0" w:color="auto"/>
            <w:right w:val="none" w:sz="0" w:space="0" w:color="auto"/>
          </w:divBdr>
        </w:div>
        <w:div w:id="2068260622">
          <w:marLeft w:val="3326"/>
          <w:marRight w:val="0"/>
          <w:marTop w:val="0"/>
          <w:marBottom w:val="80"/>
          <w:divBdr>
            <w:top w:val="none" w:sz="0" w:space="0" w:color="auto"/>
            <w:left w:val="none" w:sz="0" w:space="0" w:color="auto"/>
            <w:bottom w:val="none" w:sz="0" w:space="0" w:color="auto"/>
            <w:right w:val="none" w:sz="0" w:space="0" w:color="auto"/>
          </w:divBdr>
        </w:div>
        <w:div w:id="1331564577">
          <w:marLeft w:val="3326"/>
          <w:marRight w:val="0"/>
          <w:marTop w:val="0"/>
          <w:marBottom w:val="80"/>
          <w:divBdr>
            <w:top w:val="none" w:sz="0" w:space="0" w:color="auto"/>
            <w:left w:val="none" w:sz="0" w:space="0" w:color="auto"/>
            <w:bottom w:val="none" w:sz="0" w:space="0" w:color="auto"/>
            <w:right w:val="none" w:sz="0" w:space="0" w:color="auto"/>
          </w:divBdr>
        </w:div>
        <w:div w:id="1386835606">
          <w:marLeft w:val="3326"/>
          <w:marRight w:val="0"/>
          <w:marTop w:val="0"/>
          <w:marBottom w:val="80"/>
          <w:divBdr>
            <w:top w:val="none" w:sz="0" w:space="0" w:color="auto"/>
            <w:left w:val="none" w:sz="0" w:space="0" w:color="auto"/>
            <w:bottom w:val="none" w:sz="0" w:space="0" w:color="auto"/>
            <w:right w:val="none" w:sz="0" w:space="0" w:color="auto"/>
          </w:divBdr>
        </w:div>
        <w:div w:id="287976902">
          <w:marLeft w:val="3326"/>
          <w:marRight w:val="0"/>
          <w:marTop w:val="0"/>
          <w:marBottom w:val="80"/>
          <w:divBdr>
            <w:top w:val="none" w:sz="0" w:space="0" w:color="auto"/>
            <w:left w:val="none" w:sz="0" w:space="0" w:color="auto"/>
            <w:bottom w:val="none" w:sz="0" w:space="0" w:color="auto"/>
            <w:right w:val="none" w:sz="0" w:space="0" w:color="auto"/>
          </w:divBdr>
        </w:div>
        <w:div w:id="192420882">
          <w:marLeft w:val="3326"/>
          <w:marRight w:val="0"/>
          <w:marTop w:val="0"/>
          <w:marBottom w:val="80"/>
          <w:divBdr>
            <w:top w:val="none" w:sz="0" w:space="0" w:color="auto"/>
            <w:left w:val="none" w:sz="0" w:space="0" w:color="auto"/>
            <w:bottom w:val="none" w:sz="0" w:space="0" w:color="auto"/>
            <w:right w:val="none" w:sz="0" w:space="0" w:color="auto"/>
          </w:divBdr>
        </w:div>
        <w:div w:id="1653872634">
          <w:marLeft w:val="3326"/>
          <w:marRight w:val="0"/>
          <w:marTop w:val="0"/>
          <w:marBottom w:val="80"/>
          <w:divBdr>
            <w:top w:val="none" w:sz="0" w:space="0" w:color="auto"/>
            <w:left w:val="none" w:sz="0" w:space="0" w:color="auto"/>
            <w:bottom w:val="none" w:sz="0" w:space="0" w:color="auto"/>
            <w:right w:val="none" w:sz="0" w:space="0" w:color="auto"/>
          </w:divBdr>
        </w:div>
        <w:div w:id="1623531706">
          <w:marLeft w:val="3326"/>
          <w:marRight w:val="0"/>
          <w:marTop w:val="0"/>
          <w:marBottom w:val="80"/>
          <w:divBdr>
            <w:top w:val="none" w:sz="0" w:space="0" w:color="auto"/>
            <w:left w:val="none" w:sz="0" w:space="0" w:color="auto"/>
            <w:bottom w:val="none" w:sz="0" w:space="0" w:color="auto"/>
            <w:right w:val="none" w:sz="0" w:space="0" w:color="auto"/>
          </w:divBdr>
        </w:div>
        <w:div w:id="238566232">
          <w:marLeft w:val="3326"/>
          <w:marRight w:val="0"/>
          <w:marTop w:val="0"/>
          <w:marBottom w:val="80"/>
          <w:divBdr>
            <w:top w:val="none" w:sz="0" w:space="0" w:color="auto"/>
            <w:left w:val="none" w:sz="0" w:space="0" w:color="auto"/>
            <w:bottom w:val="none" w:sz="0" w:space="0" w:color="auto"/>
            <w:right w:val="none" w:sz="0" w:space="0" w:color="auto"/>
          </w:divBdr>
        </w:div>
        <w:div w:id="1015613919">
          <w:marLeft w:val="3326"/>
          <w:marRight w:val="0"/>
          <w:marTop w:val="0"/>
          <w:marBottom w:val="80"/>
          <w:divBdr>
            <w:top w:val="none" w:sz="0" w:space="0" w:color="auto"/>
            <w:left w:val="none" w:sz="0" w:space="0" w:color="auto"/>
            <w:bottom w:val="none" w:sz="0" w:space="0" w:color="auto"/>
            <w:right w:val="none" w:sz="0" w:space="0" w:color="auto"/>
          </w:divBdr>
        </w:div>
        <w:div w:id="1085490078">
          <w:marLeft w:val="3326"/>
          <w:marRight w:val="0"/>
          <w:marTop w:val="0"/>
          <w:marBottom w:val="80"/>
          <w:divBdr>
            <w:top w:val="none" w:sz="0" w:space="0" w:color="auto"/>
            <w:left w:val="none" w:sz="0" w:space="0" w:color="auto"/>
            <w:bottom w:val="none" w:sz="0" w:space="0" w:color="auto"/>
            <w:right w:val="none" w:sz="0" w:space="0" w:color="auto"/>
          </w:divBdr>
        </w:div>
        <w:div w:id="742796628">
          <w:marLeft w:val="3326"/>
          <w:marRight w:val="0"/>
          <w:marTop w:val="0"/>
          <w:marBottom w:val="80"/>
          <w:divBdr>
            <w:top w:val="none" w:sz="0" w:space="0" w:color="auto"/>
            <w:left w:val="none" w:sz="0" w:space="0" w:color="auto"/>
            <w:bottom w:val="none" w:sz="0" w:space="0" w:color="auto"/>
            <w:right w:val="none" w:sz="0" w:space="0" w:color="auto"/>
          </w:divBdr>
        </w:div>
        <w:div w:id="1956205752">
          <w:marLeft w:val="3326"/>
          <w:marRight w:val="0"/>
          <w:marTop w:val="0"/>
          <w:marBottom w:val="80"/>
          <w:divBdr>
            <w:top w:val="none" w:sz="0" w:space="0" w:color="auto"/>
            <w:left w:val="none" w:sz="0" w:space="0" w:color="auto"/>
            <w:bottom w:val="none" w:sz="0" w:space="0" w:color="auto"/>
            <w:right w:val="none" w:sz="0" w:space="0" w:color="auto"/>
          </w:divBdr>
        </w:div>
        <w:div w:id="793329125">
          <w:marLeft w:val="3326"/>
          <w:marRight w:val="0"/>
          <w:marTop w:val="0"/>
          <w:marBottom w:val="80"/>
          <w:divBdr>
            <w:top w:val="none" w:sz="0" w:space="0" w:color="auto"/>
            <w:left w:val="none" w:sz="0" w:space="0" w:color="auto"/>
            <w:bottom w:val="none" w:sz="0" w:space="0" w:color="auto"/>
            <w:right w:val="none" w:sz="0" w:space="0" w:color="auto"/>
          </w:divBdr>
        </w:div>
        <w:div w:id="303893469">
          <w:marLeft w:val="3326"/>
          <w:marRight w:val="0"/>
          <w:marTop w:val="0"/>
          <w:marBottom w:val="80"/>
          <w:divBdr>
            <w:top w:val="none" w:sz="0" w:space="0" w:color="auto"/>
            <w:left w:val="none" w:sz="0" w:space="0" w:color="auto"/>
            <w:bottom w:val="none" w:sz="0" w:space="0" w:color="auto"/>
            <w:right w:val="none" w:sz="0" w:space="0" w:color="auto"/>
          </w:divBdr>
        </w:div>
        <w:div w:id="940456860">
          <w:marLeft w:val="3326"/>
          <w:marRight w:val="0"/>
          <w:marTop w:val="0"/>
          <w:marBottom w:val="80"/>
          <w:divBdr>
            <w:top w:val="none" w:sz="0" w:space="0" w:color="auto"/>
            <w:left w:val="none" w:sz="0" w:space="0" w:color="auto"/>
            <w:bottom w:val="none" w:sz="0" w:space="0" w:color="auto"/>
            <w:right w:val="none" w:sz="0" w:space="0" w:color="auto"/>
          </w:divBdr>
        </w:div>
        <w:div w:id="1789621639">
          <w:marLeft w:val="3326"/>
          <w:marRight w:val="0"/>
          <w:marTop w:val="0"/>
          <w:marBottom w:val="80"/>
          <w:divBdr>
            <w:top w:val="none" w:sz="0" w:space="0" w:color="auto"/>
            <w:left w:val="none" w:sz="0" w:space="0" w:color="auto"/>
            <w:bottom w:val="none" w:sz="0" w:space="0" w:color="auto"/>
            <w:right w:val="none" w:sz="0" w:space="0" w:color="auto"/>
          </w:divBdr>
        </w:div>
        <w:div w:id="1616474985">
          <w:marLeft w:val="3326"/>
          <w:marRight w:val="0"/>
          <w:marTop w:val="0"/>
          <w:marBottom w:val="80"/>
          <w:divBdr>
            <w:top w:val="none" w:sz="0" w:space="0" w:color="auto"/>
            <w:left w:val="none" w:sz="0" w:space="0" w:color="auto"/>
            <w:bottom w:val="none" w:sz="0" w:space="0" w:color="auto"/>
            <w:right w:val="none" w:sz="0" w:space="0" w:color="auto"/>
          </w:divBdr>
        </w:div>
        <w:div w:id="473988399">
          <w:marLeft w:val="3326"/>
          <w:marRight w:val="0"/>
          <w:marTop w:val="0"/>
          <w:marBottom w:val="80"/>
          <w:divBdr>
            <w:top w:val="none" w:sz="0" w:space="0" w:color="auto"/>
            <w:left w:val="none" w:sz="0" w:space="0" w:color="auto"/>
            <w:bottom w:val="none" w:sz="0" w:space="0" w:color="auto"/>
            <w:right w:val="none" w:sz="0" w:space="0" w:color="auto"/>
          </w:divBdr>
        </w:div>
        <w:div w:id="668215573">
          <w:marLeft w:val="3326"/>
          <w:marRight w:val="0"/>
          <w:marTop w:val="0"/>
          <w:marBottom w:val="80"/>
          <w:divBdr>
            <w:top w:val="none" w:sz="0" w:space="0" w:color="auto"/>
            <w:left w:val="none" w:sz="0" w:space="0" w:color="auto"/>
            <w:bottom w:val="none" w:sz="0" w:space="0" w:color="auto"/>
            <w:right w:val="none" w:sz="0" w:space="0" w:color="auto"/>
          </w:divBdr>
        </w:div>
        <w:div w:id="434986521">
          <w:marLeft w:val="3326"/>
          <w:marRight w:val="0"/>
          <w:marTop w:val="0"/>
          <w:marBottom w:val="80"/>
          <w:divBdr>
            <w:top w:val="none" w:sz="0" w:space="0" w:color="auto"/>
            <w:left w:val="none" w:sz="0" w:space="0" w:color="auto"/>
            <w:bottom w:val="none" w:sz="0" w:space="0" w:color="auto"/>
            <w:right w:val="none" w:sz="0" w:space="0" w:color="auto"/>
          </w:divBdr>
        </w:div>
        <w:div w:id="240605135">
          <w:marLeft w:val="3326"/>
          <w:marRight w:val="0"/>
          <w:marTop w:val="0"/>
          <w:marBottom w:val="80"/>
          <w:divBdr>
            <w:top w:val="none" w:sz="0" w:space="0" w:color="auto"/>
            <w:left w:val="none" w:sz="0" w:space="0" w:color="auto"/>
            <w:bottom w:val="none" w:sz="0" w:space="0" w:color="auto"/>
            <w:right w:val="none" w:sz="0" w:space="0" w:color="auto"/>
          </w:divBdr>
        </w:div>
        <w:div w:id="821120498">
          <w:marLeft w:val="3326"/>
          <w:marRight w:val="0"/>
          <w:marTop w:val="0"/>
          <w:marBottom w:val="80"/>
          <w:divBdr>
            <w:top w:val="none" w:sz="0" w:space="0" w:color="auto"/>
            <w:left w:val="none" w:sz="0" w:space="0" w:color="auto"/>
            <w:bottom w:val="none" w:sz="0" w:space="0" w:color="auto"/>
            <w:right w:val="none" w:sz="0" w:space="0" w:color="auto"/>
          </w:divBdr>
        </w:div>
        <w:div w:id="1771388070">
          <w:marLeft w:val="3326"/>
          <w:marRight w:val="0"/>
          <w:marTop w:val="0"/>
          <w:marBottom w:val="80"/>
          <w:divBdr>
            <w:top w:val="none" w:sz="0" w:space="0" w:color="auto"/>
            <w:left w:val="none" w:sz="0" w:space="0" w:color="auto"/>
            <w:bottom w:val="none" w:sz="0" w:space="0" w:color="auto"/>
            <w:right w:val="none" w:sz="0" w:space="0" w:color="auto"/>
          </w:divBdr>
        </w:div>
        <w:div w:id="1150944893">
          <w:marLeft w:val="3326"/>
          <w:marRight w:val="0"/>
          <w:marTop w:val="0"/>
          <w:marBottom w:val="80"/>
          <w:divBdr>
            <w:top w:val="none" w:sz="0" w:space="0" w:color="auto"/>
            <w:left w:val="none" w:sz="0" w:space="0" w:color="auto"/>
            <w:bottom w:val="none" w:sz="0" w:space="0" w:color="auto"/>
            <w:right w:val="none" w:sz="0" w:space="0" w:color="auto"/>
          </w:divBdr>
        </w:div>
        <w:div w:id="54087911">
          <w:marLeft w:val="3326"/>
          <w:marRight w:val="0"/>
          <w:marTop w:val="0"/>
          <w:marBottom w:val="80"/>
          <w:divBdr>
            <w:top w:val="none" w:sz="0" w:space="0" w:color="auto"/>
            <w:left w:val="none" w:sz="0" w:space="0" w:color="auto"/>
            <w:bottom w:val="none" w:sz="0" w:space="0" w:color="auto"/>
            <w:right w:val="none" w:sz="0" w:space="0" w:color="auto"/>
          </w:divBdr>
        </w:div>
        <w:div w:id="1045331178">
          <w:marLeft w:val="3326"/>
          <w:marRight w:val="0"/>
          <w:marTop w:val="0"/>
          <w:marBottom w:val="80"/>
          <w:divBdr>
            <w:top w:val="none" w:sz="0" w:space="0" w:color="auto"/>
            <w:left w:val="none" w:sz="0" w:space="0" w:color="auto"/>
            <w:bottom w:val="none" w:sz="0" w:space="0" w:color="auto"/>
            <w:right w:val="none" w:sz="0" w:space="0" w:color="auto"/>
          </w:divBdr>
        </w:div>
        <w:div w:id="1157108158">
          <w:marLeft w:val="3326"/>
          <w:marRight w:val="0"/>
          <w:marTop w:val="0"/>
          <w:marBottom w:val="80"/>
          <w:divBdr>
            <w:top w:val="none" w:sz="0" w:space="0" w:color="auto"/>
            <w:left w:val="none" w:sz="0" w:space="0" w:color="auto"/>
            <w:bottom w:val="none" w:sz="0" w:space="0" w:color="auto"/>
            <w:right w:val="none" w:sz="0" w:space="0" w:color="auto"/>
          </w:divBdr>
        </w:div>
        <w:div w:id="829174548">
          <w:marLeft w:val="3326"/>
          <w:marRight w:val="0"/>
          <w:marTop w:val="0"/>
          <w:marBottom w:val="80"/>
          <w:divBdr>
            <w:top w:val="none" w:sz="0" w:space="0" w:color="auto"/>
            <w:left w:val="none" w:sz="0" w:space="0" w:color="auto"/>
            <w:bottom w:val="none" w:sz="0" w:space="0" w:color="auto"/>
            <w:right w:val="none" w:sz="0" w:space="0" w:color="auto"/>
          </w:divBdr>
        </w:div>
        <w:div w:id="591549808">
          <w:marLeft w:val="3326"/>
          <w:marRight w:val="0"/>
          <w:marTop w:val="0"/>
          <w:marBottom w:val="80"/>
          <w:divBdr>
            <w:top w:val="none" w:sz="0" w:space="0" w:color="auto"/>
            <w:left w:val="none" w:sz="0" w:space="0" w:color="auto"/>
            <w:bottom w:val="none" w:sz="0" w:space="0" w:color="auto"/>
            <w:right w:val="none" w:sz="0" w:space="0" w:color="auto"/>
          </w:divBdr>
        </w:div>
        <w:div w:id="995570336">
          <w:marLeft w:val="3326"/>
          <w:marRight w:val="0"/>
          <w:marTop w:val="0"/>
          <w:marBottom w:val="80"/>
          <w:divBdr>
            <w:top w:val="none" w:sz="0" w:space="0" w:color="auto"/>
            <w:left w:val="none" w:sz="0" w:space="0" w:color="auto"/>
            <w:bottom w:val="none" w:sz="0" w:space="0" w:color="auto"/>
            <w:right w:val="none" w:sz="0" w:space="0" w:color="auto"/>
          </w:divBdr>
        </w:div>
        <w:div w:id="1117333935">
          <w:marLeft w:val="3326"/>
          <w:marRight w:val="0"/>
          <w:marTop w:val="0"/>
          <w:marBottom w:val="80"/>
          <w:divBdr>
            <w:top w:val="none" w:sz="0" w:space="0" w:color="auto"/>
            <w:left w:val="none" w:sz="0" w:space="0" w:color="auto"/>
            <w:bottom w:val="none" w:sz="0" w:space="0" w:color="auto"/>
            <w:right w:val="none" w:sz="0" w:space="0" w:color="auto"/>
          </w:divBdr>
        </w:div>
        <w:div w:id="811680864">
          <w:marLeft w:val="3326"/>
          <w:marRight w:val="0"/>
          <w:marTop w:val="0"/>
          <w:marBottom w:val="80"/>
          <w:divBdr>
            <w:top w:val="none" w:sz="0" w:space="0" w:color="auto"/>
            <w:left w:val="none" w:sz="0" w:space="0" w:color="auto"/>
            <w:bottom w:val="none" w:sz="0" w:space="0" w:color="auto"/>
            <w:right w:val="none" w:sz="0" w:space="0" w:color="auto"/>
          </w:divBdr>
        </w:div>
        <w:div w:id="1162745213">
          <w:marLeft w:val="3326"/>
          <w:marRight w:val="0"/>
          <w:marTop w:val="0"/>
          <w:marBottom w:val="80"/>
          <w:divBdr>
            <w:top w:val="none" w:sz="0" w:space="0" w:color="auto"/>
            <w:left w:val="none" w:sz="0" w:space="0" w:color="auto"/>
            <w:bottom w:val="none" w:sz="0" w:space="0" w:color="auto"/>
            <w:right w:val="none" w:sz="0" w:space="0" w:color="auto"/>
          </w:divBdr>
        </w:div>
        <w:div w:id="1847204439">
          <w:marLeft w:val="3326"/>
          <w:marRight w:val="0"/>
          <w:marTop w:val="0"/>
          <w:marBottom w:val="80"/>
          <w:divBdr>
            <w:top w:val="none" w:sz="0" w:space="0" w:color="auto"/>
            <w:left w:val="none" w:sz="0" w:space="0" w:color="auto"/>
            <w:bottom w:val="none" w:sz="0" w:space="0" w:color="auto"/>
            <w:right w:val="none" w:sz="0" w:space="0" w:color="auto"/>
          </w:divBdr>
        </w:div>
        <w:div w:id="129134982">
          <w:marLeft w:val="3326"/>
          <w:marRight w:val="0"/>
          <w:marTop w:val="0"/>
          <w:marBottom w:val="80"/>
          <w:divBdr>
            <w:top w:val="none" w:sz="0" w:space="0" w:color="auto"/>
            <w:left w:val="none" w:sz="0" w:space="0" w:color="auto"/>
            <w:bottom w:val="none" w:sz="0" w:space="0" w:color="auto"/>
            <w:right w:val="none" w:sz="0" w:space="0" w:color="auto"/>
          </w:divBdr>
        </w:div>
        <w:div w:id="1365595700">
          <w:marLeft w:val="3326"/>
          <w:marRight w:val="0"/>
          <w:marTop w:val="0"/>
          <w:marBottom w:val="80"/>
          <w:divBdr>
            <w:top w:val="none" w:sz="0" w:space="0" w:color="auto"/>
            <w:left w:val="none" w:sz="0" w:space="0" w:color="auto"/>
            <w:bottom w:val="none" w:sz="0" w:space="0" w:color="auto"/>
            <w:right w:val="none" w:sz="0" w:space="0" w:color="auto"/>
          </w:divBdr>
        </w:div>
        <w:div w:id="1016466170">
          <w:marLeft w:val="3326"/>
          <w:marRight w:val="0"/>
          <w:marTop w:val="0"/>
          <w:marBottom w:val="80"/>
          <w:divBdr>
            <w:top w:val="none" w:sz="0" w:space="0" w:color="auto"/>
            <w:left w:val="none" w:sz="0" w:space="0" w:color="auto"/>
            <w:bottom w:val="none" w:sz="0" w:space="0" w:color="auto"/>
            <w:right w:val="none" w:sz="0" w:space="0" w:color="auto"/>
          </w:divBdr>
        </w:div>
        <w:div w:id="914819977">
          <w:marLeft w:val="3326"/>
          <w:marRight w:val="0"/>
          <w:marTop w:val="0"/>
          <w:marBottom w:val="80"/>
          <w:divBdr>
            <w:top w:val="none" w:sz="0" w:space="0" w:color="auto"/>
            <w:left w:val="none" w:sz="0" w:space="0" w:color="auto"/>
            <w:bottom w:val="none" w:sz="0" w:space="0" w:color="auto"/>
            <w:right w:val="none" w:sz="0" w:space="0" w:color="auto"/>
          </w:divBdr>
        </w:div>
        <w:div w:id="88894065">
          <w:marLeft w:val="3326"/>
          <w:marRight w:val="0"/>
          <w:marTop w:val="0"/>
          <w:marBottom w:val="80"/>
          <w:divBdr>
            <w:top w:val="none" w:sz="0" w:space="0" w:color="auto"/>
            <w:left w:val="none" w:sz="0" w:space="0" w:color="auto"/>
            <w:bottom w:val="none" w:sz="0" w:space="0" w:color="auto"/>
            <w:right w:val="none" w:sz="0" w:space="0" w:color="auto"/>
          </w:divBdr>
        </w:div>
        <w:div w:id="686104603">
          <w:marLeft w:val="3326"/>
          <w:marRight w:val="0"/>
          <w:marTop w:val="0"/>
          <w:marBottom w:val="80"/>
          <w:divBdr>
            <w:top w:val="none" w:sz="0" w:space="0" w:color="auto"/>
            <w:left w:val="none" w:sz="0" w:space="0" w:color="auto"/>
            <w:bottom w:val="none" w:sz="0" w:space="0" w:color="auto"/>
            <w:right w:val="none" w:sz="0" w:space="0" w:color="auto"/>
          </w:divBdr>
        </w:div>
        <w:div w:id="1319382359">
          <w:marLeft w:val="3326"/>
          <w:marRight w:val="0"/>
          <w:marTop w:val="0"/>
          <w:marBottom w:val="80"/>
          <w:divBdr>
            <w:top w:val="none" w:sz="0" w:space="0" w:color="auto"/>
            <w:left w:val="none" w:sz="0" w:space="0" w:color="auto"/>
            <w:bottom w:val="none" w:sz="0" w:space="0" w:color="auto"/>
            <w:right w:val="none" w:sz="0" w:space="0" w:color="auto"/>
          </w:divBdr>
        </w:div>
        <w:div w:id="104544657">
          <w:marLeft w:val="3326"/>
          <w:marRight w:val="0"/>
          <w:marTop w:val="0"/>
          <w:marBottom w:val="80"/>
          <w:divBdr>
            <w:top w:val="none" w:sz="0" w:space="0" w:color="auto"/>
            <w:left w:val="none" w:sz="0" w:space="0" w:color="auto"/>
            <w:bottom w:val="none" w:sz="0" w:space="0" w:color="auto"/>
            <w:right w:val="none" w:sz="0" w:space="0" w:color="auto"/>
          </w:divBdr>
        </w:div>
        <w:div w:id="372777723">
          <w:marLeft w:val="3326"/>
          <w:marRight w:val="0"/>
          <w:marTop w:val="0"/>
          <w:marBottom w:val="80"/>
          <w:divBdr>
            <w:top w:val="none" w:sz="0" w:space="0" w:color="auto"/>
            <w:left w:val="none" w:sz="0" w:space="0" w:color="auto"/>
            <w:bottom w:val="none" w:sz="0" w:space="0" w:color="auto"/>
            <w:right w:val="none" w:sz="0" w:space="0" w:color="auto"/>
          </w:divBdr>
        </w:div>
        <w:div w:id="414404138">
          <w:marLeft w:val="3326"/>
          <w:marRight w:val="0"/>
          <w:marTop w:val="0"/>
          <w:marBottom w:val="80"/>
          <w:divBdr>
            <w:top w:val="none" w:sz="0" w:space="0" w:color="auto"/>
            <w:left w:val="none" w:sz="0" w:space="0" w:color="auto"/>
            <w:bottom w:val="none" w:sz="0" w:space="0" w:color="auto"/>
            <w:right w:val="none" w:sz="0" w:space="0" w:color="auto"/>
          </w:divBdr>
        </w:div>
        <w:div w:id="1116100245">
          <w:marLeft w:val="3326"/>
          <w:marRight w:val="0"/>
          <w:marTop w:val="0"/>
          <w:marBottom w:val="80"/>
          <w:divBdr>
            <w:top w:val="none" w:sz="0" w:space="0" w:color="auto"/>
            <w:left w:val="none" w:sz="0" w:space="0" w:color="auto"/>
            <w:bottom w:val="none" w:sz="0" w:space="0" w:color="auto"/>
            <w:right w:val="none" w:sz="0" w:space="0" w:color="auto"/>
          </w:divBdr>
        </w:div>
        <w:div w:id="861824632">
          <w:marLeft w:val="3326"/>
          <w:marRight w:val="0"/>
          <w:marTop w:val="0"/>
          <w:marBottom w:val="80"/>
          <w:divBdr>
            <w:top w:val="none" w:sz="0" w:space="0" w:color="auto"/>
            <w:left w:val="none" w:sz="0" w:space="0" w:color="auto"/>
            <w:bottom w:val="none" w:sz="0" w:space="0" w:color="auto"/>
            <w:right w:val="none" w:sz="0" w:space="0" w:color="auto"/>
          </w:divBdr>
        </w:div>
        <w:div w:id="569464078">
          <w:marLeft w:val="3326"/>
          <w:marRight w:val="0"/>
          <w:marTop w:val="0"/>
          <w:marBottom w:val="80"/>
          <w:divBdr>
            <w:top w:val="none" w:sz="0" w:space="0" w:color="auto"/>
            <w:left w:val="none" w:sz="0" w:space="0" w:color="auto"/>
            <w:bottom w:val="none" w:sz="0" w:space="0" w:color="auto"/>
            <w:right w:val="none" w:sz="0" w:space="0" w:color="auto"/>
          </w:divBdr>
        </w:div>
        <w:div w:id="168953956">
          <w:marLeft w:val="3326"/>
          <w:marRight w:val="0"/>
          <w:marTop w:val="0"/>
          <w:marBottom w:val="80"/>
          <w:divBdr>
            <w:top w:val="none" w:sz="0" w:space="0" w:color="auto"/>
            <w:left w:val="none" w:sz="0" w:space="0" w:color="auto"/>
            <w:bottom w:val="none" w:sz="0" w:space="0" w:color="auto"/>
            <w:right w:val="none" w:sz="0" w:space="0" w:color="auto"/>
          </w:divBdr>
        </w:div>
        <w:div w:id="1568682231">
          <w:marLeft w:val="3326"/>
          <w:marRight w:val="0"/>
          <w:marTop w:val="0"/>
          <w:marBottom w:val="80"/>
          <w:divBdr>
            <w:top w:val="none" w:sz="0" w:space="0" w:color="auto"/>
            <w:left w:val="none" w:sz="0" w:space="0" w:color="auto"/>
            <w:bottom w:val="none" w:sz="0" w:space="0" w:color="auto"/>
            <w:right w:val="none" w:sz="0" w:space="0" w:color="auto"/>
          </w:divBdr>
        </w:div>
        <w:div w:id="2026594821">
          <w:marLeft w:val="3326"/>
          <w:marRight w:val="0"/>
          <w:marTop w:val="0"/>
          <w:marBottom w:val="80"/>
          <w:divBdr>
            <w:top w:val="none" w:sz="0" w:space="0" w:color="auto"/>
            <w:left w:val="none" w:sz="0" w:space="0" w:color="auto"/>
            <w:bottom w:val="none" w:sz="0" w:space="0" w:color="auto"/>
            <w:right w:val="none" w:sz="0" w:space="0" w:color="auto"/>
          </w:divBdr>
        </w:div>
        <w:div w:id="193616141">
          <w:marLeft w:val="3326"/>
          <w:marRight w:val="0"/>
          <w:marTop w:val="0"/>
          <w:marBottom w:val="80"/>
          <w:divBdr>
            <w:top w:val="none" w:sz="0" w:space="0" w:color="auto"/>
            <w:left w:val="none" w:sz="0" w:space="0" w:color="auto"/>
            <w:bottom w:val="none" w:sz="0" w:space="0" w:color="auto"/>
            <w:right w:val="none" w:sz="0" w:space="0" w:color="auto"/>
          </w:divBdr>
        </w:div>
        <w:div w:id="1771119699">
          <w:marLeft w:val="3326"/>
          <w:marRight w:val="0"/>
          <w:marTop w:val="0"/>
          <w:marBottom w:val="80"/>
          <w:divBdr>
            <w:top w:val="none" w:sz="0" w:space="0" w:color="auto"/>
            <w:left w:val="none" w:sz="0" w:space="0" w:color="auto"/>
            <w:bottom w:val="none" w:sz="0" w:space="0" w:color="auto"/>
            <w:right w:val="none" w:sz="0" w:space="0" w:color="auto"/>
          </w:divBdr>
        </w:div>
        <w:div w:id="514153750">
          <w:marLeft w:val="3326"/>
          <w:marRight w:val="0"/>
          <w:marTop w:val="0"/>
          <w:marBottom w:val="80"/>
          <w:divBdr>
            <w:top w:val="none" w:sz="0" w:space="0" w:color="auto"/>
            <w:left w:val="none" w:sz="0" w:space="0" w:color="auto"/>
            <w:bottom w:val="none" w:sz="0" w:space="0" w:color="auto"/>
            <w:right w:val="none" w:sz="0" w:space="0" w:color="auto"/>
          </w:divBdr>
        </w:div>
        <w:div w:id="1061051986">
          <w:marLeft w:val="3326"/>
          <w:marRight w:val="0"/>
          <w:marTop w:val="0"/>
          <w:marBottom w:val="80"/>
          <w:divBdr>
            <w:top w:val="none" w:sz="0" w:space="0" w:color="auto"/>
            <w:left w:val="none" w:sz="0" w:space="0" w:color="auto"/>
            <w:bottom w:val="none" w:sz="0" w:space="0" w:color="auto"/>
            <w:right w:val="none" w:sz="0" w:space="0" w:color="auto"/>
          </w:divBdr>
        </w:div>
        <w:div w:id="205457141">
          <w:marLeft w:val="3326"/>
          <w:marRight w:val="0"/>
          <w:marTop w:val="0"/>
          <w:marBottom w:val="80"/>
          <w:divBdr>
            <w:top w:val="none" w:sz="0" w:space="0" w:color="auto"/>
            <w:left w:val="none" w:sz="0" w:space="0" w:color="auto"/>
            <w:bottom w:val="none" w:sz="0" w:space="0" w:color="auto"/>
            <w:right w:val="none" w:sz="0" w:space="0" w:color="auto"/>
          </w:divBdr>
        </w:div>
        <w:div w:id="2057581699">
          <w:marLeft w:val="3326"/>
          <w:marRight w:val="0"/>
          <w:marTop w:val="0"/>
          <w:marBottom w:val="80"/>
          <w:divBdr>
            <w:top w:val="none" w:sz="0" w:space="0" w:color="auto"/>
            <w:left w:val="none" w:sz="0" w:space="0" w:color="auto"/>
            <w:bottom w:val="none" w:sz="0" w:space="0" w:color="auto"/>
            <w:right w:val="none" w:sz="0" w:space="0" w:color="auto"/>
          </w:divBdr>
        </w:div>
        <w:div w:id="713698473">
          <w:marLeft w:val="3326"/>
          <w:marRight w:val="0"/>
          <w:marTop w:val="0"/>
          <w:marBottom w:val="80"/>
          <w:divBdr>
            <w:top w:val="none" w:sz="0" w:space="0" w:color="auto"/>
            <w:left w:val="none" w:sz="0" w:space="0" w:color="auto"/>
            <w:bottom w:val="none" w:sz="0" w:space="0" w:color="auto"/>
            <w:right w:val="none" w:sz="0" w:space="0" w:color="auto"/>
          </w:divBdr>
        </w:div>
        <w:div w:id="1743749108">
          <w:marLeft w:val="3326"/>
          <w:marRight w:val="0"/>
          <w:marTop w:val="0"/>
          <w:marBottom w:val="80"/>
          <w:divBdr>
            <w:top w:val="none" w:sz="0" w:space="0" w:color="auto"/>
            <w:left w:val="none" w:sz="0" w:space="0" w:color="auto"/>
            <w:bottom w:val="none" w:sz="0" w:space="0" w:color="auto"/>
            <w:right w:val="none" w:sz="0" w:space="0" w:color="auto"/>
          </w:divBdr>
        </w:div>
        <w:div w:id="1854106566">
          <w:marLeft w:val="3326"/>
          <w:marRight w:val="0"/>
          <w:marTop w:val="0"/>
          <w:marBottom w:val="80"/>
          <w:divBdr>
            <w:top w:val="none" w:sz="0" w:space="0" w:color="auto"/>
            <w:left w:val="none" w:sz="0" w:space="0" w:color="auto"/>
            <w:bottom w:val="none" w:sz="0" w:space="0" w:color="auto"/>
            <w:right w:val="none" w:sz="0" w:space="0" w:color="auto"/>
          </w:divBdr>
        </w:div>
        <w:div w:id="691802957">
          <w:marLeft w:val="3330"/>
          <w:marRight w:val="0"/>
          <w:marTop w:val="0"/>
          <w:marBottom w:val="80"/>
          <w:divBdr>
            <w:top w:val="none" w:sz="0" w:space="0" w:color="auto"/>
            <w:left w:val="none" w:sz="0" w:space="0" w:color="auto"/>
            <w:bottom w:val="none" w:sz="0" w:space="0" w:color="auto"/>
            <w:right w:val="none" w:sz="0" w:space="0" w:color="auto"/>
          </w:divBdr>
        </w:div>
        <w:div w:id="133446571">
          <w:marLeft w:val="3330"/>
          <w:marRight w:val="0"/>
          <w:marTop w:val="0"/>
          <w:marBottom w:val="80"/>
          <w:divBdr>
            <w:top w:val="none" w:sz="0" w:space="0" w:color="auto"/>
            <w:left w:val="none" w:sz="0" w:space="0" w:color="auto"/>
            <w:bottom w:val="none" w:sz="0" w:space="0" w:color="auto"/>
            <w:right w:val="none" w:sz="0" w:space="0" w:color="auto"/>
          </w:divBdr>
        </w:div>
        <w:div w:id="708188376">
          <w:marLeft w:val="3330"/>
          <w:marRight w:val="0"/>
          <w:marTop w:val="0"/>
          <w:marBottom w:val="80"/>
          <w:divBdr>
            <w:top w:val="none" w:sz="0" w:space="0" w:color="auto"/>
            <w:left w:val="none" w:sz="0" w:space="0" w:color="auto"/>
            <w:bottom w:val="none" w:sz="0" w:space="0" w:color="auto"/>
            <w:right w:val="none" w:sz="0" w:space="0" w:color="auto"/>
          </w:divBdr>
        </w:div>
        <w:div w:id="573589370">
          <w:marLeft w:val="3330"/>
          <w:marRight w:val="0"/>
          <w:marTop w:val="0"/>
          <w:marBottom w:val="80"/>
          <w:divBdr>
            <w:top w:val="none" w:sz="0" w:space="0" w:color="auto"/>
            <w:left w:val="none" w:sz="0" w:space="0" w:color="auto"/>
            <w:bottom w:val="none" w:sz="0" w:space="0" w:color="auto"/>
            <w:right w:val="none" w:sz="0" w:space="0" w:color="auto"/>
          </w:divBdr>
        </w:div>
        <w:div w:id="961572183">
          <w:marLeft w:val="3330"/>
          <w:marRight w:val="0"/>
          <w:marTop w:val="0"/>
          <w:marBottom w:val="80"/>
          <w:divBdr>
            <w:top w:val="none" w:sz="0" w:space="0" w:color="auto"/>
            <w:left w:val="none" w:sz="0" w:space="0" w:color="auto"/>
            <w:bottom w:val="none" w:sz="0" w:space="0" w:color="auto"/>
            <w:right w:val="none" w:sz="0" w:space="0" w:color="auto"/>
          </w:divBdr>
        </w:div>
        <w:div w:id="1050568136">
          <w:marLeft w:val="3330"/>
          <w:marRight w:val="0"/>
          <w:marTop w:val="0"/>
          <w:marBottom w:val="80"/>
          <w:divBdr>
            <w:top w:val="none" w:sz="0" w:space="0" w:color="auto"/>
            <w:left w:val="none" w:sz="0" w:space="0" w:color="auto"/>
            <w:bottom w:val="none" w:sz="0" w:space="0" w:color="auto"/>
            <w:right w:val="none" w:sz="0" w:space="0" w:color="auto"/>
          </w:divBdr>
        </w:div>
        <w:div w:id="1213078746">
          <w:marLeft w:val="3330"/>
          <w:marRight w:val="0"/>
          <w:marTop w:val="0"/>
          <w:marBottom w:val="80"/>
          <w:divBdr>
            <w:top w:val="none" w:sz="0" w:space="0" w:color="auto"/>
            <w:left w:val="none" w:sz="0" w:space="0" w:color="auto"/>
            <w:bottom w:val="none" w:sz="0" w:space="0" w:color="auto"/>
            <w:right w:val="none" w:sz="0" w:space="0" w:color="auto"/>
          </w:divBdr>
        </w:div>
        <w:div w:id="1743332844">
          <w:marLeft w:val="3330"/>
          <w:marRight w:val="0"/>
          <w:marTop w:val="0"/>
          <w:marBottom w:val="80"/>
          <w:divBdr>
            <w:top w:val="none" w:sz="0" w:space="0" w:color="auto"/>
            <w:left w:val="none" w:sz="0" w:space="0" w:color="auto"/>
            <w:bottom w:val="none" w:sz="0" w:space="0" w:color="auto"/>
            <w:right w:val="none" w:sz="0" w:space="0" w:color="auto"/>
          </w:divBdr>
        </w:div>
        <w:div w:id="1502355919">
          <w:marLeft w:val="3330"/>
          <w:marRight w:val="0"/>
          <w:marTop w:val="0"/>
          <w:marBottom w:val="80"/>
          <w:divBdr>
            <w:top w:val="none" w:sz="0" w:space="0" w:color="auto"/>
            <w:left w:val="none" w:sz="0" w:space="0" w:color="auto"/>
            <w:bottom w:val="none" w:sz="0" w:space="0" w:color="auto"/>
            <w:right w:val="none" w:sz="0" w:space="0" w:color="auto"/>
          </w:divBdr>
        </w:div>
        <w:div w:id="639068147">
          <w:marLeft w:val="3330"/>
          <w:marRight w:val="0"/>
          <w:marTop w:val="0"/>
          <w:marBottom w:val="80"/>
          <w:divBdr>
            <w:top w:val="none" w:sz="0" w:space="0" w:color="auto"/>
            <w:left w:val="none" w:sz="0" w:space="0" w:color="auto"/>
            <w:bottom w:val="none" w:sz="0" w:space="0" w:color="auto"/>
            <w:right w:val="none" w:sz="0" w:space="0" w:color="auto"/>
          </w:divBdr>
        </w:div>
        <w:div w:id="1882013944">
          <w:marLeft w:val="3330"/>
          <w:marRight w:val="0"/>
          <w:marTop w:val="0"/>
          <w:marBottom w:val="80"/>
          <w:divBdr>
            <w:top w:val="none" w:sz="0" w:space="0" w:color="auto"/>
            <w:left w:val="none" w:sz="0" w:space="0" w:color="auto"/>
            <w:bottom w:val="none" w:sz="0" w:space="0" w:color="auto"/>
            <w:right w:val="none" w:sz="0" w:space="0" w:color="auto"/>
          </w:divBdr>
        </w:div>
        <w:div w:id="119494009">
          <w:marLeft w:val="3330"/>
          <w:marRight w:val="0"/>
          <w:marTop w:val="0"/>
          <w:marBottom w:val="80"/>
          <w:divBdr>
            <w:top w:val="none" w:sz="0" w:space="0" w:color="auto"/>
            <w:left w:val="none" w:sz="0" w:space="0" w:color="auto"/>
            <w:bottom w:val="none" w:sz="0" w:space="0" w:color="auto"/>
            <w:right w:val="none" w:sz="0" w:space="0" w:color="auto"/>
          </w:divBdr>
        </w:div>
        <w:div w:id="536939265">
          <w:marLeft w:val="3330"/>
          <w:marRight w:val="0"/>
          <w:marTop w:val="0"/>
          <w:marBottom w:val="80"/>
          <w:divBdr>
            <w:top w:val="none" w:sz="0" w:space="0" w:color="auto"/>
            <w:left w:val="none" w:sz="0" w:space="0" w:color="auto"/>
            <w:bottom w:val="none" w:sz="0" w:space="0" w:color="auto"/>
            <w:right w:val="none" w:sz="0" w:space="0" w:color="auto"/>
          </w:divBdr>
        </w:div>
        <w:div w:id="924996638">
          <w:marLeft w:val="3330"/>
          <w:marRight w:val="0"/>
          <w:marTop w:val="0"/>
          <w:marBottom w:val="80"/>
          <w:divBdr>
            <w:top w:val="none" w:sz="0" w:space="0" w:color="auto"/>
            <w:left w:val="none" w:sz="0" w:space="0" w:color="auto"/>
            <w:bottom w:val="none" w:sz="0" w:space="0" w:color="auto"/>
            <w:right w:val="none" w:sz="0" w:space="0" w:color="auto"/>
          </w:divBdr>
        </w:div>
        <w:div w:id="908425919">
          <w:marLeft w:val="3330"/>
          <w:marRight w:val="0"/>
          <w:marTop w:val="0"/>
          <w:marBottom w:val="80"/>
          <w:divBdr>
            <w:top w:val="none" w:sz="0" w:space="0" w:color="auto"/>
            <w:left w:val="none" w:sz="0" w:space="0" w:color="auto"/>
            <w:bottom w:val="none" w:sz="0" w:space="0" w:color="auto"/>
            <w:right w:val="none" w:sz="0" w:space="0" w:color="auto"/>
          </w:divBdr>
        </w:div>
        <w:div w:id="760104781">
          <w:marLeft w:val="3330"/>
          <w:marRight w:val="0"/>
          <w:marTop w:val="0"/>
          <w:marBottom w:val="80"/>
          <w:divBdr>
            <w:top w:val="none" w:sz="0" w:space="0" w:color="auto"/>
            <w:left w:val="none" w:sz="0" w:space="0" w:color="auto"/>
            <w:bottom w:val="none" w:sz="0" w:space="0" w:color="auto"/>
            <w:right w:val="none" w:sz="0" w:space="0" w:color="auto"/>
          </w:divBdr>
        </w:div>
        <w:div w:id="1729986034">
          <w:marLeft w:val="3330"/>
          <w:marRight w:val="0"/>
          <w:marTop w:val="0"/>
          <w:marBottom w:val="80"/>
          <w:divBdr>
            <w:top w:val="none" w:sz="0" w:space="0" w:color="auto"/>
            <w:left w:val="none" w:sz="0" w:space="0" w:color="auto"/>
            <w:bottom w:val="none" w:sz="0" w:space="0" w:color="auto"/>
            <w:right w:val="none" w:sz="0" w:space="0" w:color="auto"/>
          </w:divBdr>
        </w:div>
        <w:div w:id="1575621910">
          <w:marLeft w:val="3330"/>
          <w:marRight w:val="0"/>
          <w:marTop w:val="0"/>
          <w:marBottom w:val="80"/>
          <w:divBdr>
            <w:top w:val="none" w:sz="0" w:space="0" w:color="auto"/>
            <w:left w:val="none" w:sz="0" w:space="0" w:color="auto"/>
            <w:bottom w:val="none" w:sz="0" w:space="0" w:color="auto"/>
            <w:right w:val="none" w:sz="0" w:space="0" w:color="auto"/>
          </w:divBdr>
        </w:div>
        <w:div w:id="89814065">
          <w:marLeft w:val="3330"/>
          <w:marRight w:val="0"/>
          <w:marTop w:val="0"/>
          <w:marBottom w:val="80"/>
          <w:divBdr>
            <w:top w:val="none" w:sz="0" w:space="0" w:color="auto"/>
            <w:left w:val="none" w:sz="0" w:space="0" w:color="auto"/>
            <w:bottom w:val="none" w:sz="0" w:space="0" w:color="auto"/>
            <w:right w:val="none" w:sz="0" w:space="0" w:color="auto"/>
          </w:divBdr>
        </w:div>
        <w:div w:id="340738478">
          <w:marLeft w:val="3330"/>
          <w:marRight w:val="0"/>
          <w:marTop w:val="0"/>
          <w:marBottom w:val="80"/>
          <w:divBdr>
            <w:top w:val="none" w:sz="0" w:space="0" w:color="auto"/>
            <w:left w:val="none" w:sz="0" w:space="0" w:color="auto"/>
            <w:bottom w:val="none" w:sz="0" w:space="0" w:color="auto"/>
            <w:right w:val="none" w:sz="0" w:space="0" w:color="auto"/>
          </w:divBdr>
        </w:div>
        <w:div w:id="1310356737">
          <w:marLeft w:val="3330"/>
          <w:marRight w:val="0"/>
          <w:marTop w:val="0"/>
          <w:marBottom w:val="80"/>
          <w:divBdr>
            <w:top w:val="none" w:sz="0" w:space="0" w:color="auto"/>
            <w:left w:val="none" w:sz="0" w:space="0" w:color="auto"/>
            <w:bottom w:val="none" w:sz="0" w:space="0" w:color="auto"/>
            <w:right w:val="none" w:sz="0" w:space="0" w:color="auto"/>
          </w:divBdr>
        </w:div>
        <w:div w:id="1478911463">
          <w:marLeft w:val="3330"/>
          <w:marRight w:val="0"/>
          <w:marTop w:val="0"/>
          <w:marBottom w:val="80"/>
          <w:divBdr>
            <w:top w:val="none" w:sz="0" w:space="0" w:color="auto"/>
            <w:left w:val="none" w:sz="0" w:space="0" w:color="auto"/>
            <w:bottom w:val="none" w:sz="0" w:space="0" w:color="auto"/>
            <w:right w:val="none" w:sz="0" w:space="0" w:color="auto"/>
          </w:divBdr>
        </w:div>
        <w:div w:id="2140148832">
          <w:marLeft w:val="3330"/>
          <w:marRight w:val="0"/>
          <w:marTop w:val="0"/>
          <w:marBottom w:val="80"/>
          <w:divBdr>
            <w:top w:val="none" w:sz="0" w:space="0" w:color="auto"/>
            <w:left w:val="none" w:sz="0" w:space="0" w:color="auto"/>
            <w:bottom w:val="none" w:sz="0" w:space="0" w:color="auto"/>
            <w:right w:val="none" w:sz="0" w:space="0" w:color="auto"/>
          </w:divBdr>
        </w:div>
        <w:div w:id="1084031443">
          <w:marLeft w:val="3330"/>
          <w:marRight w:val="0"/>
          <w:marTop w:val="0"/>
          <w:marBottom w:val="80"/>
          <w:divBdr>
            <w:top w:val="none" w:sz="0" w:space="0" w:color="auto"/>
            <w:left w:val="none" w:sz="0" w:space="0" w:color="auto"/>
            <w:bottom w:val="none" w:sz="0" w:space="0" w:color="auto"/>
            <w:right w:val="none" w:sz="0" w:space="0" w:color="auto"/>
          </w:divBdr>
        </w:div>
        <w:div w:id="2122458059">
          <w:marLeft w:val="3330"/>
          <w:marRight w:val="0"/>
          <w:marTop w:val="0"/>
          <w:marBottom w:val="80"/>
          <w:divBdr>
            <w:top w:val="none" w:sz="0" w:space="0" w:color="auto"/>
            <w:left w:val="none" w:sz="0" w:space="0" w:color="auto"/>
            <w:bottom w:val="none" w:sz="0" w:space="0" w:color="auto"/>
            <w:right w:val="none" w:sz="0" w:space="0" w:color="auto"/>
          </w:divBdr>
        </w:div>
        <w:div w:id="1172069203">
          <w:marLeft w:val="3330"/>
          <w:marRight w:val="0"/>
          <w:marTop w:val="0"/>
          <w:marBottom w:val="80"/>
          <w:divBdr>
            <w:top w:val="none" w:sz="0" w:space="0" w:color="auto"/>
            <w:left w:val="none" w:sz="0" w:space="0" w:color="auto"/>
            <w:bottom w:val="none" w:sz="0" w:space="0" w:color="auto"/>
            <w:right w:val="none" w:sz="0" w:space="0" w:color="auto"/>
          </w:divBdr>
        </w:div>
        <w:div w:id="386993355">
          <w:marLeft w:val="3330"/>
          <w:marRight w:val="0"/>
          <w:marTop w:val="0"/>
          <w:marBottom w:val="80"/>
          <w:divBdr>
            <w:top w:val="none" w:sz="0" w:space="0" w:color="auto"/>
            <w:left w:val="none" w:sz="0" w:space="0" w:color="auto"/>
            <w:bottom w:val="none" w:sz="0" w:space="0" w:color="auto"/>
            <w:right w:val="none" w:sz="0" w:space="0" w:color="auto"/>
          </w:divBdr>
        </w:div>
        <w:div w:id="1085880534">
          <w:marLeft w:val="3330"/>
          <w:marRight w:val="0"/>
          <w:marTop w:val="0"/>
          <w:marBottom w:val="80"/>
          <w:divBdr>
            <w:top w:val="none" w:sz="0" w:space="0" w:color="auto"/>
            <w:left w:val="none" w:sz="0" w:space="0" w:color="auto"/>
            <w:bottom w:val="none" w:sz="0" w:space="0" w:color="auto"/>
            <w:right w:val="none" w:sz="0" w:space="0" w:color="auto"/>
          </w:divBdr>
        </w:div>
        <w:div w:id="1953900429">
          <w:marLeft w:val="3330"/>
          <w:marRight w:val="0"/>
          <w:marTop w:val="0"/>
          <w:marBottom w:val="80"/>
          <w:divBdr>
            <w:top w:val="none" w:sz="0" w:space="0" w:color="auto"/>
            <w:left w:val="none" w:sz="0" w:space="0" w:color="auto"/>
            <w:bottom w:val="none" w:sz="0" w:space="0" w:color="auto"/>
            <w:right w:val="none" w:sz="0" w:space="0" w:color="auto"/>
          </w:divBdr>
        </w:div>
        <w:div w:id="1672297202">
          <w:marLeft w:val="3330"/>
          <w:marRight w:val="0"/>
          <w:marTop w:val="0"/>
          <w:marBottom w:val="80"/>
          <w:divBdr>
            <w:top w:val="none" w:sz="0" w:space="0" w:color="auto"/>
            <w:left w:val="none" w:sz="0" w:space="0" w:color="auto"/>
            <w:bottom w:val="none" w:sz="0" w:space="0" w:color="auto"/>
            <w:right w:val="none" w:sz="0" w:space="0" w:color="auto"/>
          </w:divBdr>
        </w:div>
        <w:div w:id="1607538354">
          <w:marLeft w:val="3330"/>
          <w:marRight w:val="0"/>
          <w:marTop w:val="0"/>
          <w:marBottom w:val="80"/>
          <w:divBdr>
            <w:top w:val="none" w:sz="0" w:space="0" w:color="auto"/>
            <w:left w:val="none" w:sz="0" w:space="0" w:color="auto"/>
            <w:bottom w:val="none" w:sz="0" w:space="0" w:color="auto"/>
            <w:right w:val="none" w:sz="0" w:space="0" w:color="auto"/>
          </w:divBdr>
        </w:div>
        <w:div w:id="1002439776">
          <w:marLeft w:val="3330"/>
          <w:marRight w:val="0"/>
          <w:marTop w:val="0"/>
          <w:marBottom w:val="80"/>
          <w:divBdr>
            <w:top w:val="none" w:sz="0" w:space="0" w:color="auto"/>
            <w:left w:val="none" w:sz="0" w:space="0" w:color="auto"/>
            <w:bottom w:val="none" w:sz="0" w:space="0" w:color="auto"/>
            <w:right w:val="none" w:sz="0" w:space="0" w:color="auto"/>
          </w:divBdr>
        </w:div>
        <w:div w:id="1757895392">
          <w:marLeft w:val="3330"/>
          <w:marRight w:val="0"/>
          <w:marTop w:val="0"/>
          <w:marBottom w:val="80"/>
          <w:divBdr>
            <w:top w:val="none" w:sz="0" w:space="0" w:color="auto"/>
            <w:left w:val="none" w:sz="0" w:space="0" w:color="auto"/>
            <w:bottom w:val="none" w:sz="0" w:space="0" w:color="auto"/>
            <w:right w:val="none" w:sz="0" w:space="0" w:color="auto"/>
          </w:divBdr>
        </w:div>
        <w:div w:id="1877157347">
          <w:marLeft w:val="3330"/>
          <w:marRight w:val="0"/>
          <w:marTop w:val="0"/>
          <w:marBottom w:val="80"/>
          <w:divBdr>
            <w:top w:val="none" w:sz="0" w:space="0" w:color="auto"/>
            <w:left w:val="none" w:sz="0" w:space="0" w:color="auto"/>
            <w:bottom w:val="none" w:sz="0" w:space="0" w:color="auto"/>
            <w:right w:val="none" w:sz="0" w:space="0" w:color="auto"/>
          </w:divBdr>
        </w:div>
        <w:div w:id="343092709">
          <w:marLeft w:val="3330"/>
          <w:marRight w:val="0"/>
          <w:marTop w:val="0"/>
          <w:marBottom w:val="80"/>
          <w:divBdr>
            <w:top w:val="none" w:sz="0" w:space="0" w:color="auto"/>
            <w:left w:val="none" w:sz="0" w:space="0" w:color="auto"/>
            <w:bottom w:val="none" w:sz="0" w:space="0" w:color="auto"/>
            <w:right w:val="none" w:sz="0" w:space="0" w:color="auto"/>
          </w:divBdr>
        </w:div>
        <w:div w:id="1276057352">
          <w:marLeft w:val="3330"/>
          <w:marRight w:val="0"/>
          <w:marTop w:val="0"/>
          <w:marBottom w:val="80"/>
          <w:divBdr>
            <w:top w:val="none" w:sz="0" w:space="0" w:color="auto"/>
            <w:left w:val="none" w:sz="0" w:space="0" w:color="auto"/>
            <w:bottom w:val="none" w:sz="0" w:space="0" w:color="auto"/>
            <w:right w:val="none" w:sz="0" w:space="0" w:color="auto"/>
          </w:divBdr>
        </w:div>
        <w:div w:id="389495704">
          <w:marLeft w:val="3330"/>
          <w:marRight w:val="0"/>
          <w:marTop w:val="0"/>
          <w:marBottom w:val="80"/>
          <w:divBdr>
            <w:top w:val="none" w:sz="0" w:space="0" w:color="auto"/>
            <w:left w:val="none" w:sz="0" w:space="0" w:color="auto"/>
            <w:bottom w:val="none" w:sz="0" w:space="0" w:color="auto"/>
            <w:right w:val="none" w:sz="0" w:space="0" w:color="auto"/>
          </w:divBdr>
        </w:div>
        <w:div w:id="1198277005">
          <w:marLeft w:val="3330"/>
          <w:marRight w:val="0"/>
          <w:marTop w:val="0"/>
          <w:marBottom w:val="80"/>
          <w:divBdr>
            <w:top w:val="none" w:sz="0" w:space="0" w:color="auto"/>
            <w:left w:val="none" w:sz="0" w:space="0" w:color="auto"/>
            <w:bottom w:val="none" w:sz="0" w:space="0" w:color="auto"/>
            <w:right w:val="none" w:sz="0" w:space="0" w:color="auto"/>
          </w:divBdr>
        </w:div>
        <w:div w:id="1243905174">
          <w:marLeft w:val="3330"/>
          <w:marRight w:val="0"/>
          <w:marTop w:val="0"/>
          <w:marBottom w:val="80"/>
          <w:divBdr>
            <w:top w:val="none" w:sz="0" w:space="0" w:color="auto"/>
            <w:left w:val="none" w:sz="0" w:space="0" w:color="auto"/>
            <w:bottom w:val="none" w:sz="0" w:space="0" w:color="auto"/>
            <w:right w:val="none" w:sz="0" w:space="0" w:color="auto"/>
          </w:divBdr>
        </w:div>
        <w:div w:id="838424688">
          <w:marLeft w:val="3330"/>
          <w:marRight w:val="0"/>
          <w:marTop w:val="0"/>
          <w:marBottom w:val="80"/>
          <w:divBdr>
            <w:top w:val="none" w:sz="0" w:space="0" w:color="auto"/>
            <w:left w:val="none" w:sz="0" w:space="0" w:color="auto"/>
            <w:bottom w:val="none" w:sz="0" w:space="0" w:color="auto"/>
            <w:right w:val="none" w:sz="0" w:space="0" w:color="auto"/>
          </w:divBdr>
        </w:div>
        <w:div w:id="1468473774">
          <w:marLeft w:val="3330"/>
          <w:marRight w:val="0"/>
          <w:marTop w:val="0"/>
          <w:marBottom w:val="80"/>
          <w:divBdr>
            <w:top w:val="none" w:sz="0" w:space="0" w:color="auto"/>
            <w:left w:val="none" w:sz="0" w:space="0" w:color="auto"/>
            <w:bottom w:val="none" w:sz="0" w:space="0" w:color="auto"/>
            <w:right w:val="none" w:sz="0" w:space="0" w:color="auto"/>
          </w:divBdr>
        </w:div>
        <w:div w:id="355732910">
          <w:marLeft w:val="3330"/>
          <w:marRight w:val="0"/>
          <w:marTop w:val="0"/>
          <w:marBottom w:val="80"/>
          <w:divBdr>
            <w:top w:val="none" w:sz="0" w:space="0" w:color="auto"/>
            <w:left w:val="none" w:sz="0" w:space="0" w:color="auto"/>
            <w:bottom w:val="none" w:sz="0" w:space="0" w:color="auto"/>
            <w:right w:val="none" w:sz="0" w:space="0" w:color="auto"/>
          </w:divBdr>
        </w:div>
        <w:div w:id="1172720334">
          <w:marLeft w:val="3326"/>
          <w:marRight w:val="0"/>
          <w:marTop w:val="0"/>
          <w:marBottom w:val="80"/>
          <w:divBdr>
            <w:top w:val="none" w:sz="0" w:space="0" w:color="auto"/>
            <w:left w:val="none" w:sz="0" w:space="0" w:color="auto"/>
            <w:bottom w:val="none" w:sz="0" w:space="0" w:color="auto"/>
            <w:right w:val="none" w:sz="0" w:space="0" w:color="auto"/>
          </w:divBdr>
        </w:div>
        <w:div w:id="1831290041">
          <w:marLeft w:val="3326"/>
          <w:marRight w:val="0"/>
          <w:marTop w:val="0"/>
          <w:marBottom w:val="80"/>
          <w:divBdr>
            <w:top w:val="none" w:sz="0" w:space="0" w:color="auto"/>
            <w:left w:val="none" w:sz="0" w:space="0" w:color="auto"/>
            <w:bottom w:val="none" w:sz="0" w:space="0" w:color="auto"/>
            <w:right w:val="none" w:sz="0" w:space="0" w:color="auto"/>
          </w:divBdr>
        </w:div>
        <w:div w:id="7560756">
          <w:marLeft w:val="3326"/>
          <w:marRight w:val="0"/>
          <w:marTop w:val="0"/>
          <w:marBottom w:val="80"/>
          <w:divBdr>
            <w:top w:val="none" w:sz="0" w:space="0" w:color="auto"/>
            <w:left w:val="none" w:sz="0" w:space="0" w:color="auto"/>
            <w:bottom w:val="none" w:sz="0" w:space="0" w:color="auto"/>
            <w:right w:val="none" w:sz="0" w:space="0" w:color="auto"/>
          </w:divBdr>
        </w:div>
        <w:div w:id="68886796">
          <w:marLeft w:val="3326"/>
          <w:marRight w:val="0"/>
          <w:marTop w:val="0"/>
          <w:marBottom w:val="80"/>
          <w:divBdr>
            <w:top w:val="none" w:sz="0" w:space="0" w:color="auto"/>
            <w:left w:val="none" w:sz="0" w:space="0" w:color="auto"/>
            <w:bottom w:val="none" w:sz="0" w:space="0" w:color="auto"/>
            <w:right w:val="none" w:sz="0" w:space="0" w:color="auto"/>
          </w:divBdr>
        </w:div>
        <w:div w:id="1508137118">
          <w:marLeft w:val="3326"/>
          <w:marRight w:val="0"/>
          <w:marTop w:val="0"/>
          <w:marBottom w:val="80"/>
          <w:divBdr>
            <w:top w:val="none" w:sz="0" w:space="0" w:color="auto"/>
            <w:left w:val="none" w:sz="0" w:space="0" w:color="auto"/>
            <w:bottom w:val="none" w:sz="0" w:space="0" w:color="auto"/>
            <w:right w:val="none" w:sz="0" w:space="0" w:color="auto"/>
          </w:divBdr>
        </w:div>
        <w:div w:id="1123428322">
          <w:marLeft w:val="3326"/>
          <w:marRight w:val="0"/>
          <w:marTop w:val="0"/>
          <w:marBottom w:val="80"/>
          <w:divBdr>
            <w:top w:val="none" w:sz="0" w:space="0" w:color="auto"/>
            <w:left w:val="none" w:sz="0" w:space="0" w:color="auto"/>
            <w:bottom w:val="none" w:sz="0" w:space="0" w:color="auto"/>
            <w:right w:val="none" w:sz="0" w:space="0" w:color="auto"/>
          </w:divBdr>
        </w:div>
        <w:div w:id="778641047">
          <w:marLeft w:val="3326"/>
          <w:marRight w:val="0"/>
          <w:marTop w:val="0"/>
          <w:marBottom w:val="80"/>
          <w:divBdr>
            <w:top w:val="none" w:sz="0" w:space="0" w:color="auto"/>
            <w:left w:val="none" w:sz="0" w:space="0" w:color="auto"/>
            <w:bottom w:val="none" w:sz="0" w:space="0" w:color="auto"/>
            <w:right w:val="none" w:sz="0" w:space="0" w:color="auto"/>
          </w:divBdr>
        </w:div>
        <w:div w:id="563413028">
          <w:marLeft w:val="3326"/>
          <w:marRight w:val="0"/>
          <w:marTop w:val="0"/>
          <w:marBottom w:val="80"/>
          <w:divBdr>
            <w:top w:val="none" w:sz="0" w:space="0" w:color="auto"/>
            <w:left w:val="none" w:sz="0" w:space="0" w:color="auto"/>
            <w:bottom w:val="none" w:sz="0" w:space="0" w:color="auto"/>
            <w:right w:val="none" w:sz="0" w:space="0" w:color="auto"/>
          </w:divBdr>
        </w:div>
        <w:div w:id="1729647767">
          <w:marLeft w:val="3326"/>
          <w:marRight w:val="0"/>
          <w:marTop w:val="0"/>
          <w:marBottom w:val="80"/>
          <w:divBdr>
            <w:top w:val="none" w:sz="0" w:space="0" w:color="auto"/>
            <w:left w:val="none" w:sz="0" w:space="0" w:color="auto"/>
            <w:bottom w:val="none" w:sz="0" w:space="0" w:color="auto"/>
            <w:right w:val="none" w:sz="0" w:space="0" w:color="auto"/>
          </w:divBdr>
        </w:div>
        <w:div w:id="1213999670">
          <w:marLeft w:val="3326"/>
          <w:marRight w:val="0"/>
          <w:marTop w:val="0"/>
          <w:marBottom w:val="80"/>
          <w:divBdr>
            <w:top w:val="none" w:sz="0" w:space="0" w:color="auto"/>
            <w:left w:val="none" w:sz="0" w:space="0" w:color="auto"/>
            <w:bottom w:val="none" w:sz="0" w:space="0" w:color="auto"/>
            <w:right w:val="none" w:sz="0" w:space="0" w:color="auto"/>
          </w:divBdr>
        </w:div>
        <w:div w:id="2019115215">
          <w:marLeft w:val="3326"/>
          <w:marRight w:val="0"/>
          <w:marTop w:val="0"/>
          <w:marBottom w:val="80"/>
          <w:divBdr>
            <w:top w:val="none" w:sz="0" w:space="0" w:color="auto"/>
            <w:left w:val="none" w:sz="0" w:space="0" w:color="auto"/>
            <w:bottom w:val="none" w:sz="0" w:space="0" w:color="auto"/>
            <w:right w:val="none" w:sz="0" w:space="0" w:color="auto"/>
          </w:divBdr>
        </w:div>
        <w:div w:id="1522476176">
          <w:marLeft w:val="3326"/>
          <w:marRight w:val="0"/>
          <w:marTop w:val="0"/>
          <w:marBottom w:val="80"/>
          <w:divBdr>
            <w:top w:val="none" w:sz="0" w:space="0" w:color="auto"/>
            <w:left w:val="none" w:sz="0" w:space="0" w:color="auto"/>
            <w:bottom w:val="none" w:sz="0" w:space="0" w:color="auto"/>
            <w:right w:val="none" w:sz="0" w:space="0" w:color="auto"/>
          </w:divBdr>
        </w:div>
        <w:div w:id="1300764959">
          <w:marLeft w:val="3326"/>
          <w:marRight w:val="0"/>
          <w:marTop w:val="0"/>
          <w:marBottom w:val="80"/>
          <w:divBdr>
            <w:top w:val="none" w:sz="0" w:space="0" w:color="auto"/>
            <w:left w:val="none" w:sz="0" w:space="0" w:color="auto"/>
            <w:bottom w:val="none" w:sz="0" w:space="0" w:color="auto"/>
            <w:right w:val="none" w:sz="0" w:space="0" w:color="auto"/>
          </w:divBdr>
        </w:div>
        <w:div w:id="943808256">
          <w:marLeft w:val="3326"/>
          <w:marRight w:val="0"/>
          <w:marTop w:val="0"/>
          <w:marBottom w:val="80"/>
          <w:divBdr>
            <w:top w:val="none" w:sz="0" w:space="0" w:color="auto"/>
            <w:left w:val="none" w:sz="0" w:space="0" w:color="auto"/>
            <w:bottom w:val="none" w:sz="0" w:space="0" w:color="auto"/>
            <w:right w:val="none" w:sz="0" w:space="0" w:color="auto"/>
          </w:divBdr>
        </w:div>
        <w:div w:id="476722499">
          <w:marLeft w:val="3326"/>
          <w:marRight w:val="0"/>
          <w:marTop w:val="0"/>
          <w:marBottom w:val="80"/>
          <w:divBdr>
            <w:top w:val="none" w:sz="0" w:space="0" w:color="auto"/>
            <w:left w:val="none" w:sz="0" w:space="0" w:color="auto"/>
            <w:bottom w:val="none" w:sz="0" w:space="0" w:color="auto"/>
            <w:right w:val="none" w:sz="0" w:space="0" w:color="auto"/>
          </w:divBdr>
        </w:div>
        <w:div w:id="1575161946">
          <w:marLeft w:val="3326"/>
          <w:marRight w:val="0"/>
          <w:marTop w:val="0"/>
          <w:marBottom w:val="80"/>
          <w:divBdr>
            <w:top w:val="none" w:sz="0" w:space="0" w:color="auto"/>
            <w:left w:val="none" w:sz="0" w:space="0" w:color="auto"/>
            <w:bottom w:val="none" w:sz="0" w:space="0" w:color="auto"/>
            <w:right w:val="none" w:sz="0" w:space="0" w:color="auto"/>
          </w:divBdr>
        </w:div>
        <w:div w:id="1458916157">
          <w:marLeft w:val="3326"/>
          <w:marRight w:val="0"/>
          <w:marTop w:val="0"/>
          <w:marBottom w:val="80"/>
          <w:divBdr>
            <w:top w:val="none" w:sz="0" w:space="0" w:color="auto"/>
            <w:left w:val="none" w:sz="0" w:space="0" w:color="auto"/>
            <w:bottom w:val="none" w:sz="0" w:space="0" w:color="auto"/>
            <w:right w:val="none" w:sz="0" w:space="0" w:color="auto"/>
          </w:divBdr>
        </w:div>
        <w:div w:id="148905015">
          <w:marLeft w:val="3326"/>
          <w:marRight w:val="0"/>
          <w:marTop w:val="0"/>
          <w:marBottom w:val="80"/>
          <w:divBdr>
            <w:top w:val="none" w:sz="0" w:space="0" w:color="auto"/>
            <w:left w:val="none" w:sz="0" w:space="0" w:color="auto"/>
            <w:bottom w:val="none" w:sz="0" w:space="0" w:color="auto"/>
            <w:right w:val="none" w:sz="0" w:space="0" w:color="auto"/>
          </w:divBdr>
        </w:div>
        <w:div w:id="113521359">
          <w:marLeft w:val="3326"/>
          <w:marRight w:val="0"/>
          <w:marTop w:val="0"/>
          <w:marBottom w:val="80"/>
          <w:divBdr>
            <w:top w:val="none" w:sz="0" w:space="0" w:color="auto"/>
            <w:left w:val="none" w:sz="0" w:space="0" w:color="auto"/>
            <w:bottom w:val="none" w:sz="0" w:space="0" w:color="auto"/>
            <w:right w:val="none" w:sz="0" w:space="0" w:color="auto"/>
          </w:divBdr>
        </w:div>
        <w:div w:id="1436175590">
          <w:marLeft w:val="3326"/>
          <w:marRight w:val="0"/>
          <w:marTop w:val="0"/>
          <w:marBottom w:val="80"/>
          <w:divBdr>
            <w:top w:val="none" w:sz="0" w:space="0" w:color="auto"/>
            <w:left w:val="none" w:sz="0" w:space="0" w:color="auto"/>
            <w:bottom w:val="none" w:sz="0" w:space="0" w:color="auto"/>
            <w:right w:val="none" w:sz="0" w:space="0" w:color="auto"/>
          </w:divBdr>
        </w:div>
        <w:div w:id="1026712160">
          <w:marLeft w:val="3326"/>
          <w:marRight w:val="0"/>
          <w:marTop w:val="0"/>
          <w:marBottom w:val="80"/>
          <w:divBdr>
            <w:top w:val="none" w:sz="0" w:space="0" w:color="auto"/>
            <w:left w:val="none" w:sz="0" w:space="0" w:color="auto"/>
            <w:bottom w:val="none" w:sz="0" w:space="0" w:color="auto"/>
            <w:right w:val="none" w:sz="0" w:space="0" w:color="auto"/>
          </w:divBdr>
        </w:div>
        <w:div w:id="770397882">
          <w:marLeft w:val="3326"/>
          <w:marRight w:val="0"/>
          <w:marTop w:val="0"/>
          <w:marBottom w:val="80"/>
          <w:divBdr>
            <w:top w:val="none" w:sz="0" w:space="0" w:color="auto"/>
            <w:left w:val="none" w:sz="0" w:space="0" w:color="auto"/>
            <w:bottom w:val="none" w:sz="0" w:space="0" w:color="auto"/>
            <w:right w:val="none" w:sz="0" w:space="0" w:color="auto"/>
          </w:divBdr>
        </w:div>
        <w:div w:id="989165359">
          <w:marLeft w:val="3326"/>
          <w:marRight w:val="0"/>
          <w:marTop w:val="0"/>
          <w:marBottom w:val="80"/>
          <w:divBdr>
            <w:top w:val="none" w:sz="0" w:space="0" w:color="auto"/>
            <w:left w:val="none" w:sz="0" w:space="0" w:color="auto"/>
            <w:bottom w:val="none" w:sz="0" w:space="0" w:color="auto"/>
            <w:right w:val="none" w:sz="0" w:space="0" w:color="auto"/>
          </w:divBdr>
        </w:div>
        <w:div w:id="1698312465">
          <w:marLeft w:val="3326"/>
          <w:marRight w:val="0"/>
          <w:marTop w:val="0"/>
          <w:marBottom w:val="80"/>
          <w:divBdr>
            <w:top w:val="none" w:sz="0" w:space="0" w:color="auto"/>
            <w:left w:val="none" w:sz="0" w:space="0" w:color="auto"/>
            <w:bottom w:val="none" w:sz="0" w:space="0" w:color="auto"/>
            <w:right w:val="none" w:sz="0" w:space="0" w:color="auto"/>
          </w:divBdr>
        </w:div>
        <w:div w:id="2098555410">
          <w:marLeft w:val="3326"/>
          <w:marRight w:val="0"/>
          <w:marTop w:val="0"/>
          <w:marBottom w:val="80"/>
          <w:divBdr>
            <w:top w:val="none" w:sz="0" w:space="0" w:color="auto"/>
            <w:left w:val="none" w:sz="0" w:space="0" w:color="auto"/>
            <w:bottom w:val="none" w:sz="0" w:space="0" w:color="auto"/>
            <w:right w:val="none" w:sz="0" w:space="0" w:color="auto"/>
          </w:divBdr>
        </w:div>
        <w:div w:id="1502237261">
          <w:marLeft w:val="3326"/>
          <w:marRight w:val="0"/>
          <w:marTop w:val="0"/>
          <w:marBottom w:val="80"/>
          <w:divBdr>
            <w:top w:val="none" w:sz="0" w:space="0" w:color="auto"/>
            <w:left w:val="none" w:sz="0" w:space="0" w:color="auto"/>
            <w:bottom w:val="none" w:sz="0" w:space="0" w:color="auto"/>
            <w:right w:val="none" w:sz="0" w:space="0" w:color="auto"/>
          </w:divBdr>
        </w:div>
        <w:div w:id="1964269031">
          <w:marLeft w:val="3326"/>
          <w:marRight w:val="0"/>
          <w:marTop w:val="0"/>
          <w:marBottom w:val="80"/>
          <w:divBdr>
            <w:top w:val="none" w:sz="0" w:space="0" w:color="auto"/>
            <w:left w:val="none" w:sz="0" w:space="0" w:color="auto"/>
            <w:bottom w:val="none" w:sz="0" w:space="0" w:color="auto"/>
            <w:right w:val="none" w:sz="0" w:space="0" w:color="auto"/>
          </w:divBdr>
        </w:div>
        <w:div w:id="80878639">
          <w:marLeft w:val="3326"/>
          <w:marRight w:val="0"/>
          <w:marTop w:val="0"/>
          <w:marBottom w:val="80"/>
          <w:divBdr>
            <w:top w:val="none" w:sz="0" w:space="0" w:color="auto"/>
            <w:left w:val="none" w:sz="0" w:space="0" w:color="auto"/>
            <w:bottom w:val="none" w:sz="0" w:space="0" w:color="auto"/>
            <w:right w:val="none" w:sz="0" w:space="0" w:color="auto"/>
          </w:divBdr>
        </w:div>
        <w:div w:id="1505514826">
          <w:marLeft w:val="3326"/>
          <w:marRight w:val="0"/>
          <w:marTop w:val="0"/>
          <w:marBottom w:val="80"/>
          <w:divBdr>
            <w:top w:val="none" w:sz="0" w:space="0" w:color="auto"/>
            <w:left w:val="none" w:sz="0" w:space="0" w:color="auto"/>
            <w:bottom w:val="none" w:sz="0" w:space="0" w:color="auto"/>
            <w:right w:val="none" w:sz="0" w:space="0" w:color="auto"/>
          </w:divBdr>
        </w:div>
        <w:div w:id="357659764">
          <w:marLeft w:val="3326"/>
          <w:marRight w:val="0"/>
          <w:marTop w:val="0"/>
          <w:marBottom w:val="80"/>
          <w:divBdr>
            <w:top w:val="none" w:sz="0" w:space="0" w:color="auto"/>
            <w:left w:val="none" w:sz="0" w:space="0" w:color="auto"/>
            <w:bottom w:val="none" w:sz="0" w:space="0" w:color="auto"/>
            <w:right w:val="none" w:sz="0" w:space="0" w:color="auto"/>
          </w:divBdr>
        </w:div>
        <w:div w:id="1079330706">
          <w:marLeft w:val="3326"/>
          <w:marRight w:val="0"/>
          <w:marTop w:val="0"/>
          <w:marBottom w:val="80"/>
          <w:divBdr>
            <w:top w:val="none" w:sz="0" w:space="0" w:color="auto"/>
            <w:left w:val="none" w:sz="0" w:space="0" w:color="auto"/>
            <w:bottom w:val="none" w:sz="0" w:space="0" w:color="auto"/>
            <w:right w:val="none" w:sz="0" w:space="0" w:color="auto"/>
          </w:divBdr>
        </w:div>
        <w:div w:id="925655408">
          <w:marLeft w:val="3326"/>
          <w:marRight w:val="0"/>
          <w:marTop w:val="0"/>
          <w:marBottom w:val="80"/>
          <w:divBdr>
            <w:top w:val="none" w:sz="0" w:space="0" w:color="auto"/>
            <w:left w:val="none" w:sz="0" w:space="0" w:color="auto"/>
            <w:bottom w:val="none" w:sz="0" w:space="0" w:color="auto"/>
            <w:right w:val="none" w:sz="0" w:space="0" w:color="auto"/>
          </w:divBdr>
        </w:div>
        <w:div w:id="939263852">
          <w:marLeft w:val="3326"/>
          <w:marRight w:val="0"/>
          <w:marTop w:val="0"/>
          <w:marBottom w:val="80"/>
          <w:divBdr>
            <w:top w:val="none" w:sz="0" w:space="0" w:color="auto"/>
            <w:left w:val="none" w:sz="0" w:space="0" w:color="auto"/>
            <w:bottom w:val="none" w:sz="0" w:space="0" w:color="auto"/>
            <w:right w:val="none" w:sz="0" w:space="0" w:color="auto"/>
          </w:divBdr>
        </w:div>
        <w:div w:id="1288005277">
          <w:marLeft w:val="3326"/>
          <w:marRight w:val="0"/>
          <w:marTop w:val="0"/>
          <w:marBottom w:val="80"/>
          <w:divBdr>
            <w:top w:val="none" w:sz="0" w:space="0" w:color="auto"/>
            <w:left w:val="none" w:sz="0" w:space="0" w:color="auto"/>
            <w:bottom w:val="none" w:sz="0" w:space="0" w:color="auto"/>
            <w:right w:val="none" w:sz="0" w:space="0" w:color="auto"/>
          </w:divBdr>
        </w:div>
        <w:div w:id="1301105851">
          <w:marLeft w:val="3326"/>
          <w:marRight w:val="0"/>
          <w:marTop w:val="0"/>
          <w:marBottom w:val="80"/>
          <w:divBdr>
            <w:top w:val="none" w:sz="0" w:space="0" w:color="auto"/>
            <w:left w:val="none" w:sz="0" w:space="0" w:color="auto"/>
            <w:bottom w:val="none" w:sz="0" w:space="0" w:color="auto"/>
            <w:right w:val="none" w:sz="0" w:space="0" w:color="auto"/>
          </w:divBdr>
        </w:div>
        <w:div w:id="1344747742">
          <w:marLeft w:val="3326"/>
          <w:marRight w:val="0"/>
          <w:marTop w:val="0"/>
          <w:marBottom w:val="80"/>
          <w:divBdr>
            <w:top w:val="none" w:sz="0" w:space="0" w:color="auto"/>
            <w:left w:val="none" w:sz="0" w:space="0" w:color="auto"/>
            <w:bottom w:val="none" w:sz="0" w:space="0" w:color="auto"/>
            <w:right w:val="none" w:sz="0" w:space="0" w:color="auto"/>
          </w:divBdr>
        </w:div>
        <w:div w:id="686828488">
          <w:marLeft w:val="3326"/>
          <w:marRight w:val="0"/>
          <w:marTop w:val="0"/>
          <w:marBottom w:val="80"/>
          <w:divBdr>
            <w:top w:val="none" w:sz="0" w:space="0" w:color="auto"/>
            <w:left w:val="none" w:sz="0" w:space="0" w:color="auto"/>
            <w:bottom w:val="none" w:sz="0" w:space="0" w:color="auto"/>
            <w:right w:val="none" w:sz="0" w:space="0" w:color="auto"/>
          </w:divBdr>
        </w:div>
        <w:div w:id="840971492">
          <w:marLeft w:val="3326"/>
          <w:marRight w:val="0"/>
          <w:marTop w:val="0"/>
          <w:marBottom w:val="80"/>
          <w:divBdr>
            <w:top w:val="none" w:sz="0" w:space="0" w:color="auto"/>
            <w:left w:val="none" w:sz="0" w:space="0" w:color="auto"/>
            <w:bottom w:val="none" w:sz="0" w:space="0" w:color="auto"/>
            <w:right w:val="none" w:sz="0" w:space="0" w:color="auto"/>
          </w:divBdr>
        </w:div>
        <w:div w:id="401366056">
          <w:marLeft w:val="3326"/>
          <w:marRight w:val="0"/>
          <w:marTop w:val="0"/>
          <w:marBottom w:val="80"/>
          <w:divBdr>
            <w:top w:val="none" w:sz="0" w:space="0" w:color="auto"/>
            <w:left w:val="none" w:sz="0" w:space="0" w:color="auto"/>
            <w:bottom w:val="none" w:sz="0" w:space="0" w:color="auto"/>
            <w:right w:val="none" w:sz="0" w:space="0" w:color="auto"/>
          </w:divBdr>
        </w:div>
        <w:div w:id="2087725052">
          <w:marLeft w:val="3326"/>
          <w:marRight w:val="0"/>
          <w:marTop w:val="0"/>
          <w:marBottom w:val="80"/>
          <w:divBdr>
            <w:top w:val="none" w:sz="0" w:space="0" w:color="auto"/>
            <w:left w:val="none" w:sz="0" w:space="0" w:color="auto"/>
            <w:bottom w:val="none" w:sz="0" w:space="0" w:color="auto"/>
            <w:right w:val="none" w:sz="0" w:space="0" w:color="auto"/>
          </w:divBdr>
        </w:div>
        <w:div w:id="1994605674">
          <w:marLeft w:val="3326"/>
          <w:marRight w:val="0"/>
          <w:marTop w:val="0"/>
          <w:marBottom w:val="80"/>
          <w:divBdr>
            <w:top w:val="none" w:sz="0" w:space="0" w:color="auto"/>
            <w:left w:val="none" w:sz="0" w:space="0" w:color="auto"/>
            <w:bottom w:val="none" w:sz="0" w:space="0" w:color="auto"/>
            <w:right w:val="none" w:sz="0" w:space="0" w:color="auto"/>
          </w:divBdr>
        </w:div>
        <w:div w:id="1114982956">
          <w:marLeft w:val="3326"/>
          <w:marRight w:val="0"/>
          <w:marTop w:val="0"/>
          <w:marBottom w:val="80"/>
          <w:divBdr>
            <w:top w:val="none" w:sz="0" w:space="0" w:color="auto"/>
            <w:left w:val="none" w:sz="0" w:space="0" w:color="auto"/>
            <w:bottom w:val="none" w:sz="0" w:space="0" w:color="auto"/>
            <w:right w:val="none" w:sz="0" w:space="0" w:color="auto"/>
          </w:divBdr>
        </w:div>
        <w:div w:id="320550004">
          <w:marLeft w:val="3326"/>
          <w:marRight w:val="0"/>
          <w:marTop w:val="0"/>
          <w:marBottom w:val="80"/>
          <w:divBdr>
            <w:top w:val="none" w:sz="0" w:space="0" w:color="auto"/>
            <w:left w:val="none" w:sz="0" w:space="0" w:color="auto"/>
            <w:bottom w:val="none" w:sz="0" w:space="0" w:color="auto"/>
            <w:right w:val="none" w:sz="0" w:space="0" w:color="auto"/>
          </w:divBdr>
        </w:div>
        <w:div w:id="1803115748">
          <w:marLeft w:val="3326"/>
          <w:marRight w:val="0"/>
          <w:marTop w:val="0"/>
          <w:marBottom w:val="80"/>
          <w:divBdr>
            <w:top w:val="none" w:sz="0" w:space="0" w:color="auto"/>
            <w:left w:val="none" w:sz="0" w:space="0" w:color="auto"/>
            <w:bottom w:val="none" w:sz="0" w:space="0" w:color="auto"/>
            <w:right w:val="none" w:sz="0" w:space="0" w:color="auto"/>
          </w:divBdr>
        </w:div>
        <w:div w:id="1077483531">
          <w:marLeft w:val="3326"/>
          <w:marRight w:val="0"/>
          <w:marTop w:val="0"/>
          <w:marBottom w:val="80"/>
          <w:divBdr>
            <w:top w:val="none" w:sz="0" w:space="0" w:color="auto"/>
            <w:left w:val="none" w:sz="0" w:space="0" w:color="auto"/>
            <w:bottom w:val="none" w:sz="0" w:space="0" w:color="auto"/>
            <w:right w:val="none" w:sz="0" w:space="0" w:color="auto"/>
          </w:divBdr>
        </w:div>
        <w:div w:id="1706251175">
          <w:marLeft w:val="3326"/>
          <w:marRight w:val="0"/>
          <w:marTop w:val="0"/>
          <w:marBottom w:val="80"/>
          <w:divBdr>
            <w:top w:val="none" w:sz="0" w:space="0" w:color="auto"/>
            <w:left w:val="none" w:sz="0" w:space="0" w:color="auto"/>
            <w:bottom w:val="none" w:sz="0" w:space="0" w:color="auto"/>
            <w:right w:val="none" w:sz="0" w:space="0" w:color="auto"/>
          </w:divBdr>
        </w:div>
        <w:div w:id="1124928996">
          <w:marLeft w:val="3326"/>
          <w:marRight w:val="0"/>
          <w:marTop w:val="0"/>
          <w:marBottom w:val="80"/>
          <w:divBdr>
            <w:top w:val="none" w:sz="0" w:space="0" w:color="auto"/>
            <w:left w:val="none" w:sz="0" w:space="0" w:color="auto"/>
            <w:bottom w:val="none" w:sz="0" w:space="0" w:color="auto"/>
            <w:right w:val="none" w:sz="0" w:space="0" w:color="auto"/>
          </w:divBdr>
        </w:div>
        <w:div w:id="1924101790">
          <w:marLeft w:val="3326"/>
          <w:marRight w:val="0"/>
          <w:marTop w:val="0"/>
          <w:marBottom w:val="80"/>
          <w:divBdr>
            <w:top w:val="none" w:sz="0" w:space="0" w:color="auto"/>
            <w:left w:val="none" w:sz="0" w:space="0" w:color="auto"/>
            <w:bottom w:val="none" w:sz="0" w:space="0" w:color="auto"/>
            <w:right w:val="none" w:sz="0" w:space="0" w:color="auto"/>
          </w:divBdr>
        </w:div>
        <w:div w:id="1224877807">
          <w:marLeft w:val="3326"/>
          <w:marRight w:val="0"/>
          <w:marTop w:val="0"/>
          <w:marBottom w:val="80"/>
          <w:divBdr>
            <w:top w:val="none" w:sz="0" w:space="0" w:color="auto"/>
            <w:left w:val="none" w:sz="0" w:space="0" w:color="auto"/>
            <w:bottom w:val="none" w:sz="0" w:space="0" w:color="auto"/>
            <w:right w:val="none" w:sz="0" w:space="0" w:color="auto"/>
          </w:divBdr>
        </w:div>
        <w:div w:id="1045643995">
          <w:marLeft w:val="3326"/>
          <w:marRight w:val="0"/>
          <w:marTop w:val="0"/>
          <w:marBottom w:val="80"/>
          <w:divBdr>
            <w:top w:val="none" w:sz="0" w:space="0" w:color="auto"/>
            <w:left w:val="none" w:sz="0" w:space="0" w:color="auto"/>
            <w:bottom w:val="none" w:sz="0" w:space="0" w:color="auto"/>
            <w:right w:val="none" w:sz="0" w:space="0" w:color="auto"/>
          </w:divBdr>
        </w:div>
        <w:div w:id="1460998841">
          <w:marLeft w:val="3326"/>
          <w:marRight w:val="0"/>
          <w:marTop w:val="0"/>
          <w:marBottom w:val="80"/>
          <w:divBdr>
            <w:top w:val="none" w:sz="0" w:space="0" w:color="auto"/>
            <w:left w:val="none" w:sz="0" w:space="0" w:color="auto"/>
            <w:bottom w:val="none" w:sz="0" w:space="0" w:color="auto"/>
            <w:right w:val="none" w:sz="0" w:space="0" w:color="auto"/>
          </w:divBdr>
        </w:div>
        <w:div w:id="1480222217">
          <w:marLeft w:val="3326"/>
          <w:marRight w:val="0"/>
          <w:marTop w:val="0"/>
          <w:marBottom w:val="80"/>
          <w:divBdr>
            <w:top w:val="none" w:sz="0" w:space="0" w:color="auto"/>
            <w:left w:val="none" w:sz="0" w:space="0" w:color="auto"/>
            <w:bottom w:val="none" w:sz="0" w:space="0" w:color="auto"/>
            <w:right w:val="none" w:sz="0" w:space="0" w:color="auto"/>
          </w:divBdr>
        </w:div>
        <w:div w:id="456417569">
          <w:marLeft w:val="3326"/>
          <w:marRight w:val="0"/>
          <w:marTop w:val="0"/>
          <w:marBottom w:val="80"/>
          <w:divBdr>
            <w:top w:val="none" w:sz="0" w:space="0" w:color="auto"/>
            <w:left w:val="none" w:sz="0" w:space="0" w:color="auto"/>
            <w:bottom w:val="none" w:sz="0" w:space="0" w:color="auto"/>
            <w:right w:val="none" w:sz="0" w:space="0" w:color="auto"/>
          </w:divBdr>
        </w:div>
        <w:div w:id="1505778208">
          <w:marLeft w:val="3326"/>
          <w:marRight w:val="0"/>
          <w:marTop w:val="0"/>
          <w:marBottom w:val="80"/>
          <w:divBdr>
            <w:top w:val="none" w:sz="0" w:space="0" w:color="auto"/>
            <w:left w:val="none" w:sz="0" w:space="0" w:color="auto"/>
            <w:bottom w:val="none" w:sz="0" w:space="0" w:color="auto"/>
            <w:right w:val="none" w:sz="0" w:space="0" w:color="auto"/>
          </w:divBdr>
        </w:div>
        <w:div w:id="510798960">
          <w:marLeft w:val="3326"/>
          <w:marRight w:val="0"/>
          <w:marTop w:val="0"/>
          <w:marBottom w:val="80"/>
          <w:divBdr>
            <w:top w:val="none" w:sz="0" w:space="0" w:color="auto"/>
            <w:left w:val="none" w:sz="0" w:space="0" w:color="auto"/>
            <w:bottom w:val="none" w:sz="0" w:space="0" w:color="auto"/>
            <w:right w:val="none" w:sz="0" w:space="0" w:color="auto"/>
          </w:divBdr>
        </w:div>
        <w:div w:id="1737587630">
          <w:marLeft w:val="3326"/>
          <w:marRight w:val="0"/>
          <w:marTop w:val="0"/>
          <w:marBottom w:val="80"/>
          <w:divBdr>
            <w:top w:val="none" w:sz="0" w:space="0" w:color="auto"/>
            <w:left w:val="none" w:sz="0" w:space="0" w:color="auto"/>
            <w:bottom w:val="none" w:sz="0" w:space="0" w:color="auto"/>
            <w:right w:val="none" w:sz="0" w:space="0" w:color="auto"/>
          </w:divBdr>
        </w:div>
        <w:div w:id="2009210912">
          <w:marLeft w:val="3326"/>
          <w:marRight w:val="0"/>
          <w:marTop w:val="0"/>
          <w:marBottom w:val="80"/>
          <w:divBdr>
            <w:top w:val="none" w:sz="0" w:space="0" w:color="auto"/>
            <w:left w:val="none" w:sz="0" w:space="0" w:color="auto"/>
            <w:bottom w:val="none" w:sz="0" w:space="0" w:color="auto"/>
            <w:right w:val="none" w:sz="0" w:space="0" w:color="auto"/>
          </w:divBdr>
        </w:div>
        <w:div w:id="150759887">
          <w:marLeft w:val="3326"/>
          <w:marRight w:val="0"/>
          <w:marTop w:val="0"/>
          <w:marBottom w:val="80"/>
          <w:divBdr>
            <w:top w:val="none" w:sz="0" w:space="0" w:color="auto"/>
            <w:left w:val="none" w:sz="0" w:space="0" w:color="auto"/>
            <w:bottom w:val="none" w:sz="0" w:space="0" w:color="auto"/>
            <w:right w:val="none" w:sz="0" w:space="0" w:color="auto"/>
          </w:divBdr>
        </w:div>
        <w:div w:id="1139571939">
          <w:marLeft w:val="3326"/>
          <w:marRight w:val="0"/>
          <w:marTop w:val="0"/>
          <w:marBottom w:val="80"/>
          <w:divBdr>
            <w:top w:val="none" w:sz="0" w:space="0" w:color="auto"/>
            <w:left w:val="none" w:sz="0" w:space="0" w:color="auto"/>
            <w:bottom w:val="none" w:sz="0" w:space="0" w:color="auto"/>
            <w:right w:val="none" w:sz="0" w:space="0" w:color="auto"/>
          </w:divBdr>
        </w:div>
        <w:div w:id="840782165">
          <w:marLeft w:val="3326"/>
          <w:marRight w:val="0"/>
          <w:marTop w:val="0"/>
          <w:marBottom w:val="80"/>
          <w:divBdr>
            <w:top w:val="none" w:sz="0" w:space="0" w:color="auto"/>
            <w:left w:val="none" w:sz="0" w:space="0" w:color="auto"/>
            <w:bottom w:val="none" w:sz="0" w:space="0" w:color="auto"/>
            <w:right w:val="none" w:sz="0" w:space="0" w:color="auto"/>
          </w:divBdr>
        </w:div>
        <w:div w:id="1528985174">
          <w:marLeft w:val="3326"/>
          <w:marRight w:val="0"/>
          <w:marTop w:val="0"/>
          <w:marBottom w:val="80"/>
          <w:divBdr>
            <w:top w:val="none" w:sz="0" w:space="0" w:color="auto"/>
            <w:left w:val="none" w:sz="0" w:space="0" w:color="auto"/>
            <w:bottom w:val="none" w:sz="0" w:space="0" w:color="auto"/>
            <w:right w:val="none" w:sz="0" w:space="0" w:color="auto"/>
          </w:divBdr>
        </w:div>
        <w:div w:id="1769696890">
          <w:marLeft w:val="3326"/>
          <w:marRight w:val="0"/>
          <w:marTop w:val="0"/>
          <w:marBottom w:val="80"/>
          <w:divBdr>
            <w:top w:val="none" w:sz="0" w:space="0" w:color="auto"/>
            <w:left w:val="none" w:sz="0" w:space="0" w:color="auto"/>
            <w:bottom w:val="none" w:sz="0" w:space="0" w:color="auto"/>
            <w:right w:val="none" w:sz="0" w:space="0" w:color="auto"/>
          </w:divBdr>
        </w:div>
        <w:div w:id="1602253991">
          <w:marLeft w:val="3326"/>
          <w:marRight w:val="0"/>
          <w:marTop w:val="0"/>
          <w:marBottom w:val="80"/>
          <w:divBdr>
            <w:top w:val="none" w:sz="0" w:space="0" w:color="auto"/>
            <w:left w:val="none" w:sz="0" w:space="0" w:color="auto"/>
            <w:bottom w:val="none" w:sz="0" w:space="0" w:color="auto"/>
            <w:right w:val="none" w:sz="0" w:space="0" w:color="auto"/>
          </w:divBdr>
        </w:div>
        <w:div w:id="1715078052">
          <w:marLeft w:val="3326"/>
          <w:marRight w:val="0"/>
          <w:marTop w:val="0"/>
          <w:marBottom w:val="80"/>
          <w:divBdr>
            <w:top w:val="none" w:sz="0" w:space="0" w:color="auto"/>
            <w:left w:val="none" w:sz="0" w:space="0" w:color="auto"/>
            <w:bottom w:val="none" w:sz="0" w:space="0" w:color="auto"/>
            <w:right w:val="none" w:sz="0" w:space="0" w:color="auto"/>
          </w:divBdr>
        </w:div>
        <w:div w:id="934827113">
          <w:marLeft w:val="3326"/>
          <w:marRight w:val="0"/>
          <w:marTop w:val="0"/>
          <w:marBottom w:val="80"/>
          <w:divBdr>
            <w:top w:val="none" w:sz="0" w:space="0" w:color="auto"/>
            <w:left w:val="none" w:sz="0" w:space="0" w:color="auto"/>
            <w:bottom w:val="none" w:sz="0" w:space="0" w:color="auto"/>
            <w:right w:val="none" w:sz="0" w:space="0" w:color="auto"/>
          </w:divBdr>
        </w:div>
        <w:div w:id="1561746864">
          <w:marLeft w:val="3326"/>
          <w:marRight w:val="0"/>
          <w:marTop w:val="0"/>
          <w:marBottom w:val="80"/>
          <w:divBdr>
            <w:top w:val="none" w:sz="0" w:space="0" w:color="auto"/>
            <w:left w:val="none" w:sz="0" w:space="0" w:color="auto"/>
            <w:bottom w:val="none" w:sz="0" w:space="0" w:color="auto"/>
            <w:right w:val="none" w:sz="0" w:space="0" w:color="auto"/>
          </w:divBdr>
        </w:div>
        <w:div w:id="1174419879">
          <w:marLeft w:val="3326"/>
          <w:marRight w:val="0"/>
          <w:marTop w:val="0"/>
          <w:marBottom w:val="80"/>
          <w:divBdr>
            <w:top w:val="none" w:sz="0" w:space="0" w:color="auto"/>
            <w:left w:val="none" w:sz="0" w:space="0" w:color="auto"/>
            <w:bottom w:val="none" w:sz="0" w:space="0" w:color="auto"/>
            <w:right w:val="none" w:sz="0" w:space="0" w:color="auto"/>
          </w:divBdr>
        </w:div>
        <w:div w:id="1560168231">
          <w:marLeft w:val="3326"/>
          <w:marRight w:val="0"/>
          <w:marTop w:val="0"/>
          <w:marBottom w:val="80"/>
          <w:divBdr>
            <w:top w:val="none" w:sz="0" w:space="0" w:color="auto"/>
            <w:left w:val="none" w:sz="0" w:space="0" w:color="auto"/>
            <w:bottom w:val="none" w:sz="0" w:space="0" w:color="auto"/>
            <w:right w:val="none" w:sz="0" w:space="0" w:color="auto"/>
          </w:divBdr>
        </w:div>
        <w:div w:id="971447496">
          <w:marLeft w:val="3326"/>
          <w:marRight w:val="0"/>
          <w:marTop w:val="0"/>
          <w:marBottom w:val="80"/>
          <w:divBdr>
            <w:top w:val="none" w:sz="0" w:space="0" w:color="auto"/>
            <w:left w:val="none" w:sz="0" w:space="0" w:color="auto"/>
            <w:bottom w:val="none" w:sz="0" w:space="0" w:color="auto"/>
            <w:right w:val="none" w:sz="0" w:space="0" w:color="auto"/>
          </w:divBdr>
        </w:div>
        <w:div w:id="976492022">
          <w:marLeft w:val="3326"/>
          <w:marRight w:val="0"/>
          <w:marTop w:val="0"/>
          <w:marBottom w:val="80"/>
          <w:divBdr>
            <w:top w:val="none" w:sz="0" w:space="0" w:color="auto"/>
            <w:left w:val="none" w:sz="0" w:space="0" w:color="auto"/>
            <w:bottom w:val="none" w:sz="0" w:space="0" w:color="auto"/>
            <w:right w:val="none" w:sz="0" w:space="0" w:color="auto"/>
          </w:divBdr>
        </w:div>
        <w:div w:id="468085331">
          <w:marLeft w:val="3326"/>
          <w:marRight w:val="0"/>
          <w:marTop w:val="0"/>
          <w:marBottom w:val="80"/>
          <w:divBdr>
            <w:top w:val="none" w:sz="0" w:space="0" w:color="auto"/>
            <w:left w:val="none" w:sz="0" w:space="0" w:color="auto"/>
            <w:bottom w:val="none" w:sz="0" w:space="0" w:color="auto"/>
            <w:right w:val="none" w:sz="0" w:space="0" w:color="auto"/>
          </w:divBdr>
        </w:div>
        <w:div w:id="117645716">
          <w:marLeft w:val="3326"/>
          <w:marRight w:val="0"/>
          <w:marTop w:val="0"/>
          <w:marBottom w:val="80"/>
          <w:divBdr>
            <w:top w:val="none" w:sz="0" w:space="0" w:color="auto"/>
            <w:left w:val="none" w:sz="0" w:space="0" w:color="auto"/>
            <w:bottom w:val="none" w:sz="0" w:space="0" w:color="auto"/>
            <w:right w:val="none" w:sz="0" w:space="0" w:color="auto"/>
          </w:divBdr>
        </w:div>
        <w:div w:id="727805822">
          <w:marLeft w:val="3326"/>
          <w:marRight w:val="0"/>
          <w:marTop w:val="0"/>
          <w:marBottom w:val="80"/>
          <w:divBdr>
            <w:top w:val="none" w:sz="0" w:space="0" w:color="auto"/>
            <w:left w:val="none" w:sz="0" w:space="0" w:color="auto"/>
            <w:bottom w:val="none" w:sz="0" w:space="0" w:color="auto"/>
            <w:right w:val="none" w:sz="0" w:space="0" w:color="auto"/>
          </w:divBdr>
        </w:div>
        <w:div w:id="1522891074">
          <w:marLeft w:val="3326"/>
          <w:marRight w:val="0"/>
          <w:marTop w:val="0"/>
          <w:marBottom w:val="80"/>
          <w:divBdr>
            <w:top w:val="none" w:sz="0" w:space="0" w:color="auto"/>
            <w:left w:val="none" w:sz="0" w:space="0" w:color="auto"/>
            <w:bottom w:val="none" w:sz="0" w:space="0" w:color="auto"/>
            <w:right w:val="none" w:sz="0" w:space="0" w:color="auto"/>
          </w:divBdr>
        </w:div>
        <w:div w:id="127667678">
          <w:marLeft w:val="3326"/>
          <w:marRight w:val="0"/>
          <w:marTop w:val="0"/>
          <w:marBottom w:val="80"/>
          <w:divBdr>
            <w:top w:val="none" w:sz="0" w:space="0" w:color="auto"/>
            <w:left w:val="none" w:sz="0" w:space="0" w:color="auto"/>
            <w:bottom w:val="none" w:sz="0" w:space="0" w:color="auto"/>
            <w:right w:val="none" w:sz="0" w:space="0" w:color="auto"/>
          </w:divBdr>
        </w:div>
        <w:div w:id="94248520">
          <w:marLeft w:val="3326"/>
          <w:marRight w:val="0"/>
          <w:marTop w:val="0"/>
          <w:marBottom w:val="80"/>
          <w:divBdr>
            <w:top w:val="none" w:sz="0" w:space="0" w:color="auto"/>
            <w:left w:val="none" w:sz="0" w:space="0" w:color="auto"/>
            <w:bottom w:val="none" w:sz="0" w:space="0" w:color="auto"/>
            <w:right w:val="none" w:sz="0" w:space="0" w:color="auto"/>
          </w:divBdr>
        </w:div>
        <w:div w:id="1266614434">
          <w:marLeft w:val="3326"/>
          <w:marRight w:val="0"/>
          <w:marTop w:val="0"/>
          <w:marBottom w:val="80"/>
          <w:divBdr>
            <w:top w:val="none" w:sz="0" w:space="0" w:color="auto"/>
            <w:left w:val="none" w:sz="0" w:space="0" w:color="auto"/>
            <w:bottom w:val="none" w:sz="0" w:space="0" w:color="auto"/>
            <w:right w:val="none" w:sz="0" w:space="0" w:color="auto"/>
          </w:divBdr>
        </w:div>
        <w:div w:id="1252815744">
          <w:marLeft w:val="3326"/>
          <w:marRight w:val="0"/>
          <w:marTop w:val="0"/>
          <w:marBottom w:val="80"/>
          <w:divBdr>
            <w:top w:val="none" w:sz="0" w:space="0" w:color="auto"/>
            <w:left w:val="none" w:sz="0" w:space="0" w:color="auto"/>
            <w:bottom w:val="none" w:sz="0" w:space="0" w:color="auto"/>
            <w:right w:val="none" w:sz="0" w:space="0" w:color="auto"/>
          </w:divBdr>
        </w:div>
        <w:div w:id="647055115">
          <w:marLeft w:val="3326"/>
          <w:marRight w:val="0"/>
          <w:marTop w:val="0"/>
          <w:marBottom w:val="80"/>
          <w:divBdr>
            <w:top w:val="none" w:sz="0" w:space="0" w:color="auto"/>
            <w:left w:val="none" w:sz="0" w:space="0" w:color="auto"/>
            <w:bottom w:val="none" w:sz="0" w:space="0" w:color="auto"/>
            <w:right w:val="none" w:sz="0" w:space="0" w:color="auto"/>
          </w:divBdr>
        </w:div>
        <w:div w:id="2069376861">
          <w:marLeft w:val="3326"/>
          <w:marRight w:val="0"/>
          <w:marTop w:val="0"/>
          <w:marBottom w:val="80"/>
          <w:divBdr>
            <w:top w:val="none" w:sz="0" w:space="0" w:color="auto"/>
            <w:left w:val="none" w:sz="0" w:space="0" w:color="auto"/>
            <w:bottom w:val="none" w:sz="0" w:space="0" w:color="auto"/>
            <w:right w:val="none" w:sz="0" w:space="0" w:color="auto"/>
          </w:divBdr>
        </w:div>
        <w:div w:id="464397393">
          <w:marLeft w:val="3326"/>
          <w:marRight w:val="0"/>
          <w:marTop w:val="0"/>
          <w:marBottom w:val="80"/>
          <w:divBdr>
            <w:top w:val="none" w:sz="0" w:space="0" w:color="auto"/>
            <w:left w:val="none" w:sz="0" w:space="0" w:color="auto"/>
            <w:bottom w:val="none" w:sz="0" w:space="0" w:color="auto"/>
            <w:right w:val="none" w:sz="0" w:space="0" w:color="auto"/>
          </w:divBdr>
        </w:div>
        <w:div w:id="1129594615">
          <w:marLeft w:val="3326"/>
          <w:marRight w:val="0"/>
          <w:marTop w:val="0"/>
          <w:marBottom w:val="80"/>
          <w:divBdr>
            <w:top w:val="none" w:sz="0" w:space="0" w:color="auto"/>
            <w:left w:val="none" w:sz="0" w:space="0" w:color="auto"/>
            <w:bottom w:val="none" w:sz="0" w:space="0" w:color="auto"/>
            <w:right w:val="none" w:sz="0" w:space="0" w:color="auto"/>
          </w:divBdr>
        </w:div>
        <w:div w:id="826365006">
          <w:marLeft w:val="3326"/>
          <w:marRight w:val="0"/>
          <w:marTop w:val="0"/>
          <w:marBottom w:val="80"/>
          <w:divBdr>
            <w:top w:val="none" w:sz="0" w:space="0" w:color="auto"/>
            <w:left w:val="none" w:sz="0" w:space="0" w:color="auto"/>
            <w:bottom w:val="none" w:sz="0" w:space="0" w:color="auto"/>
            <w:right w:val="none" w:sz="0" w:space="0" w:color="auto"/>
          </w:divBdr>
        </w:div>
        <w:div w:id="1274828645">
          <w:marLeft w:val="3326"/>
          <w:marRight w:val="0"/>
          <w:marTop w:val="0"/>
          <w:marBottom w:val="80"/>
          <w:divBdr>
            <w:top w:val="none" w:sz="0" w:space="0" w:color="auto"/>
            <w:left w:val="none" w:sz="0" w:space="0" w:color="auto"/>
            <w:bottom w:val="none" w:sz="0" w:space="0" w:color="auto"/>
            <w:right w:val="none" w:sz="0" w:space="0" w:color="auto"/>
          </w:divBdr>
        </w:div>
        <w:div w:id="1877739996">
          <w:marLeft w:val="3326"/>
          <w:marRight w:val="0"/>
          <w:marTop w:val="0"/>
          <w:marBottom w:val="80"/>
          <w:divBdr>
            <w:top w:val="none" w:sz="0" w:space="0" w:color="auto"/>
            <w:left w:val="none" w:sz="0" w:space="0" w:color="auto"/>
            <w:bottom w:val="none" w:sz="0" w:space="0" w:color="auto"/>
            <w:right w:val="none" w:sz="0" w:space="0" w:color="auto"/>
          </w:divBdr>
        </w:div>
        <w:div w:id="1323967189">
          <w:marLeft w:val="3326"/>
          <w:marRight w:val="0"/>
          <w:marTop w:val="0"/>
          <w:marBottom w:val="80"/>
          <w:divBdr>
            <w:top w:val="none" w:sz="0" w:space="0" w:color="auto"/>
            <w:left w:val="none" w:sz="0" w:space="0" w:color="auto"/>
            <w:bottom w:val="none" w:sz="0" w:space="0" w:color="auto"/>
            <w:right w:val="none" w:sz="0" w:space="0" w:color="auto"/>
          </w:divBdr>
        </w:div>
        <w:div w:id="1760325869">
          <w:marLeft w:val="3326"/>
          <w:marRight w:val="0"/>
          <w:marTop w:val="0"/>
          <w:marBottom w:val="80"/>
          <w:divBdr>
            <w:top w:val="none" w:sz="0" w:space="0" w:color="auto"/>
            <w:left w:val="none" w:sz="0" w:space="0" w:color="auto"/>
            <w:bottom w:val="none" w:sz="0" w:space="0" w:color="auto"/>
            <w:right w:val="none" w:sz="0" w:space="0" w:color="auto"/>
          </w:divBdr>
        </w:div>
        <w:div w:id="1574394842">
          <w:marLeft w:val="3326"/>
          <w:marRight w:val="0"/>
          <w:marTop w:val="0"/>
          <w:marBottom w:val="80"/>
          <w:divBdr>
            <w:top w:val="none" w:sz="0" w:space="0" w:color="auto"/>
            <w:left w:val="none" w:sz="0" w:space="0" w:color="auto"/>
            <w:bottom w:val="none" w:sz="0" w:space="0" w:color="auto"/>
            <w:right w:val="none" w:sz="0" w:space="0" w:color="auto"/>
          </w:divBdr>
        </w:div>
        <w:div w:id="1609702782">
          <w:marLeft w:val="3326"/>
          <w:marRight w:val="0"/>
          <w:marTop w:val="0"/>
          <w:marBottom w:val="80"/>
          <w:divBdr>
            <w:top w:val="none" w:sz="0" w:space="0" w:color="auto"/>
            <w:left w:val="none" w:sz="0" w:space="0" w:color="auto"/>
            <w:bottom w:val="none" w:sz="0" w:space="0" w:color="auto"/>
            <w:right w:val="none" w:sz="0" w:space="0" w:color="auto"/>
          </w:divBdr>
        </w:div>
        <w:div w:id="1961062621">
          <w:marLeft w:val="3326"/>
          <w:marRight w:val="0"/>
          <w:marTop w:val="0"/>
          <w:marBottom w:val="80"/>
          <w:divBdr>
            <w:top w:val="none" w:sz="0" w:space="0" w:color="auto"/>
            <w:left w:val="none" w:sz="0" w:space="0" w:color="auto"/>
            <w:bottom w:val="none" w:sz="0" w:space="0" w:color="auto"/>
            <w:right w:val="none" w:sz="0" w:space="0" w:color="auto"/>
          </w:divBdr>
        </w:div>
        <w:div w:id="2000965605">
          <w:marLeft w:val="3326"/>
          <w:marRight w:val="0"/>
          <w:marTop w:val="0"/>
          <w:marBottom w:val="80"/>
          <w:divBdr>
            <w:top w:val="none" w:sz="0" w:space="0" w:color="auto"/>
            <w:left w:val="none" w:sz="0" w:space="0" w:color="auto"/>
            <w:bottom w:val="none" w:sz="0" w:space="0" w:color="auto"/>
            <w:right w:val="none" w:sz="0" w:space="0" w:color="auto"/>
          </w:divBdr>
        </w:div>
        <w:div w:id="474690225">
          <w:marLeft w:val="3326"/>
          <w:marRight w:val="0"/>
          <w:marTop w:val="0"/>
          <w:marBottom w:val="80"/>
          <w:divBdr>
            <w:top w:val="none" w:sz="0" w:space="0" w:color="auto"/>
            <w:left w:val="none" w:sz="0" w:space="0" w:color="auto"/>
            <w:bottom w:val="none" w:sz="0" w:space="0" w:color="auto"/>
            <w:right w:val="none" w:sz="0" w:space="0" w:color="auto"/>
          </w:divBdr>
        </w:div>
        <w:div w:id="1361972371">
          <w:marLeft w:val="3326"/>
          <w:marRight w:val="0"/>
          <w:marTop w:val="0"/>
          <w:marBottom w:val="80"/>
          <w:divBdr>
            <w:top w:val="none" w:sz="0" w:space="0" w:color="auto"/>
            <w:left w:val="none" w:sz="0" w:space="0" w:color="auto"/>
            <w:bottom w:val="none" w:sz="0" w:space="0" w:color="auto"/>
            <w:right w:val="none" w:sz="0" w:space="0" w:color="auto"/>
          </w:divBdr>
        </w:div>
        <w:div w:id="1636641398">
          <w:marLeft w:val="3326"/>
          <w:marRight w:val="0"/>
          <w:marTop w:val="0"/>
          <w:marBottom w:val="80"/>
          <w:divBdr>
            <w:top w:val="none" w:sz="0" w:space="0" w:color="auto"/>
            <w:left w:val="none" w:sz="0" w:space="0" w:color="auto"/>
            <w:bottom w:val="none" w:sz="0" w:space="0" w:color="auto"/>
            <w:right w:val="none" w:sz="0" w:space="0" w:color="auto"/>
          </w:divBdr>
        </w:div>
        <w:div w:id="225186830">
          <w:marLeft w:val="3326"/>
          <w:marRight w:val="0"/>
          <w:marTop w:val="0"/>
          <w:marBottom w:val="80"/>
          <w:divBdr>
            <w:top w:val="none" w:sz="0" w:space="0" w:color="auto"/>
            <w:left w:val="none" w:sz="0" w:space="0" w:color="auto"/>
            <w:bottom w:val="none" w:sz="0" w:space="0" w:color="auto"/>
            <w:right w:val="none" w:sz="0" w:space="0" w:color="auto"/>
          </w:divBdr>
        </w:div>
        <w:div w:id="2080009145">
          <w:marLeft w:val="3326"/>
          <w:marRight w:val="0"/>
          <w:marTop w:val="0"/>
          <w:marBottom w:val="80"/>
          <w:divBdr>
            <w:top w:val="none" w:sz="0" w:space="0" w:color="auto"/>
            <w:left w:val="none" w:sz="0" w:space="0" w:color="auto"/>
            <w:bottom w:val="none" w:sz="0" w:space="0" w:color="auto"/>
            <w:right w:val="none" w:sz="0" w:space="0" w:color="auto"/>
          </w:divBdr>
        </w:div>
        <w:div w:id="1202010375">
          <w:marLeft w:val="3326"/>
          <w:marRight w:val="0"/>
          <w:marTop w:val="0"/>
          <w:marBottom w:val="80"/>
          <w:divBdr>
            <w:top w:val="none" w:sz="0" w:space="0" w:color="auto"/>
            <w:left w:val="none" w:sz="0" w:space="0" w:color="auto"/>
            <w:bottom w:val="none" w:sz="0" w:space="0" w:color="auto"/>
            <w:right w:val="none" w:sz="0" w:space="0" w:color="auto"/>
          </w:divBdr>
        </w:div>
        <w:div w:id="1242791404">
          <w:marLeft w:val="3326"/>
          <w:marRight w:val="0"/>
          <w:marTop w:val="0"/>
          <w:marBottom w:val="80"/>
          <w:divBdr>
            <w:top w:val="none" w:sz="0" w:space="0" w:color="auto"/>
            <w:left w:val="none" w:sz="0" w:space="0" w:color="auto"/>
            <w:bottom w:val="none" w:sz="0" w:space="0" w:color="auto"/>
            <w:right w:val="none" w:sz="0" w:space="0" w:color="auto"/>
          </w:divBdr>
        </w:div>
        <w:div w:id="61568711">
          <w:marLeft w:val="3326"/>
          <w:marRight w:val="0"/>
          <w:marTop w:val="0"/>
          <w:marBottom w:val="80"/>
          <w:divBdr>
            <w:top w:val="none" w:sz="0" w:space="0" w:color="auto"/>
            <w:left w:val="none" w:sz="0" w:space="0" w:color="auto"/>
            <w:bottom w:val="none" w:sz="0" w:space="0" w:color="auto"/>
            <w:right w:val="none" w:sz="0" w:space="0" w:color="auto"/>
          </w:divBdr>
        </w:div>
        <w:div w:id="1622806107">
          <w:marLeft w:val="3326"/>
          <w:marRight w:val="0"/>
          <w:marTop w:val="0"/>
          <w:marBottom w:val="80"/>
          <w:divBdr>
            <w:top w:val="none" w:sz="0" w:space="0" w:color="auto"/>
            <w:left w:val="none" w:sz="0" w:space="0" w:color="auto"/>
            <w:bottom w:val="none" w:sz="0" w:space="0" w:color="auto"/>
            <w:right w:val="none" w:sz="0" w:space="0" w:color="auto"/>
          </w:divBdr>
        </w:div>
        <w:div w:id="1290435588">
          <w:marLeft w:val="3326"/>
          <w:marRight w:val="0"/>
          <w:marTop w:val="0"/>
          <w:marBottom w:val="80"/>
          <w:divBdr>
            <w:top w:val="none" w:sz="0" w:space="0" w:color="auto"/>
            <w:left w:val="none" w:sz="0" w:space="0" w:color="auto"/>
            <w:bottom w:val="none" w:sz="0" w:space="0" w:color="auto"/>
            <w:right w:val="none" w:sz="0" w:space="0" w:color="auto"/>
          </w:divBdr>
        </w:div>
        <w:div w:id="1522087178">
          <w:marLeft w:val="3326"/>
          <w:marRight w:val="0"/>
          <w:marTop w:val="0"/>
          <w:marBottom w:val="80"/>
          <w:divBdr>
            <w:top w:val="none" w:sz="0" w:space="0" w:color="auto"/>
            <w:left w:val="none" w:sz="0" w:space="0" w:color="auto"/>
            <w:bottom w:val="none" w:sz="0" w:space="0" w:color="auto"/>
            <w:right w:val="none" w:sz="0" w:space="0" w:color="auto"/>
          </w:divBdr>
        </w:div>
        <w:div w:id="1218083710">
          <w:marLeft w:val="3326"/>
          <w:marRight w:val="0"/>
          <w:marTop w:val="0"/>
          <w:marBottom w:val="80"/>
          <w:divBdr>
            <w:top w:val="none" w:sz="0" w:space="0" w:color="auto"/>
            <w:left w:val="none" w:sz="0" w:space="0" w:color="auto"/>
            <w:bottom w:val="none" w:sz="0" w:space="0" w:color="auto"/>
            <w:right w:val="none" w:sz="0" w:space="0" w:color="auto"/>
          </w:divBdr>
        </w:div>
        <w:div w:id="788595761">
          <w:marLeft w:val="3326"/>
          <w:marRight w:val="0"/>
          <w:marTop w:val="0"/>
          <w:marBottom w:val="80"/>
          <w:divBdr>
            <w:top w:val="none" w:sz="0" w:space="0" w:color="auto"/>
            <w:left w:val="none" w:sz="0" w:space="0" w:color="auto"/>
            <w:bottom w:val="none" w:sz="0" w:space="0" w:color="auto"/>
            <w:right w:val="none" w:sz="0" w:space="0" w:color="auto"/>
          </w:divBdr>
        </w:div>
        <w:div w:id="1647054150">
          <w:marLeft w:val="3326"/>
          <w:marRight w:val="0"/>
          <w:marTop w:val="0"/>
          <w:marBottom w:val="80"/>
          <w:divBdr>
            <w:top w:val="none" w:sz="0" w:space="0" w:color="auto"/>
            <w:left w:val="none" w:sz="0" w:space="0" w:color="auto"/>
            <w:bottom w:val="none" w:sz="0" w:space="0" w:color="auto"/>
            <w:right w:val="none" w:sz="0" w:space="0" w:color="auto"/>
          </w:divBdr>
        </w:div>
        <w:div w:id="1103257771">
          <w:marLeft w:val="3326"/>
          <w:marRight w:val="0"/>
          <w:marTop w:val="0"/>
          <w:marBottom w:val="80"/>
          <w:divBdr>
            <w:top w:val="none" w:sz="0" w:space="0" w:color="auto"/>
            <w:left w:val="none" w:sz="0" w:space="0" w:color="auto"/>
            <w:bottom w:val="none" w:sz="0" w:space="0" w:color="auto"/>
            <w:right w:val="none" w:sz="0" w:space="0" w:color="auto"/>
          </w:divBdr>
        </w:div>
        <w:div w:id="856694463">
          <w:marLeft w:val="3326"/>
          <w:marRight w:val="0"/>
          <w:marTop w:val="0"/>
          <w:marBottom w:val="80"/>
          <w:divBdr>
            <w:top w:val="none" w:sz="0" w:space="0" w:color="auto"/>
            <w:left w:val="none" w:sz="0" w:space="0" w:color="auto"/>
            <w:bottom w:val="none" w:sz="0" w:space="0" w:color="auto"/>
            <w:right w:val="none" w:sz="0" w:space="0" w:color="auto"/>
          </w:divBdr>
        </w:div>
        <w:div w:id="557740975">
          <w:marLeft w:val="3326"/>
          <w:marRight w:val="0"/>
          <w:marTop w:val="0"/>
          <w:marBottom w:val="80"/>
          <w:divBdr>
            <w:top w:val="none" w:sz="0" w:space="0" w:color="auto"/>
            <w:left w:val="none" w:sz="0" w:space="0" w:color="auto"/>
            <w:bottom w:val="none" w:sz="0" w:space="0" w:color="auto"/>
            <w:right w:val="none" w:sz="0" w:space="0" w:color="auto"/>
          </w:divBdr>
        </w:div>
        <w:div w:id="890118064">
          <w:marLeft w:val="3326"/>
          <w:marRight w:val="0"/>
          <w:marTop w:val="0"/>
          <w:marBottom w:val="80"/>
          <w:divBdr>
            <w:top w:val="none" w:sz="0" w:space="0" w:color="auto"/>
            <w:left w:val="none" w:sz="0" w:space="0" w:color="auto"/>
            <w:bottom w:val="none" w:sz="0" w:space="0" w:color="auto"/>
            <w:right w:val="none" w:sz="0" w:space="0" w:color="auto"/>
          </w:divBdr>
        </w:div>
        <w:div w:id="779033469">
          <w:marLeft w:val="3326"/>
          <w:marRight w:val="0"/>
          <w:marTop w:val="0"/>
          <w:marBottom w:val="80"/>
          <w:divBdr>
            <w:top w:val="none" w:sz="0" w:space="0" w:color="auto"/>
            <w:left w:val="none" w:sz="0" w:space="0" w:color="auto"/>
            <w:bottom w:val="none" w:sz="0" w:space="0" w:color="auto"/>
            <w:right w:val="none" w:sz="0" w:space="0" w:color="auto"/>
          </w:divBdr>
        </w:div>
        <w:div w:id="207954722">
          <w:marLeft w:val="3326"/>
          <w:marRight w:val="0"/>
          <w:marTop w:val="0"/>
          <w:marBottom w:val="80"/>
          <w:divBdr>
            <w:top w:val="none" w:sz="0" w:space="0" w:color="auto"/>
            <w:left w:val="none" w:sz="0" w:space="0" w:color="auto"/>
            <w:bottom w:val="none" w:sz="0" w:space="0" w:color="auto"/>
            <w:right w:val="none" w:sz="0" w:space="0" w:color="auto"/>
          </w:divBdr>
        </w:div>
        <w:div w:id="1320037684">
          <w:marLeft w:val="3326"/>
          <w:marRight w:val="0"/>
          <w:marTop w:val="0"/>
          <w:marBottom w:val="80"/>
          <w:divBdr>
            <w:top w:val="none" w:sz="0" w:space="0" w:color="auto"/>
            <w:left w:val="none" w:sz="0" w:space="0" w:color="auto"/>
            <w:bottom w:val="none" w:sz="0" w:space="0" w:color="auto"/>
            <w:right w:val="none" w:sz="0" w:space="0" w:color="auto"/>
          </w:divBdr>
        </w:div>
        <w:div w:id="1239097398">
          <w:marLeft w:val="3326"/>
          <w:marRight w:val="0"/>
          <w:marTop w:val="0"/>
          <w:marBottom w:val="80"/>
          <w:divBdr>
            <w:top w:val="none" w:sz="0" w:space="0" w:color="auto"/>
            <w:left w:val="none" w:sz="0" w:space="0" w:color="auto"/>
            <w:bottom w:val="none" w:sz="0" w:space="0" w:color="auto"/>
            <w:right w:val="none" w:sz="0" w:space="0" w:color="auto"/>
          </w:divBdr>
        </w:div>
        <w:div w:id="1361324255">
          <w:marLeft w:val="3326"/>
          <w:marRight w:val="0"/>
          <w:marTop w:val="0"/>
          <w:marBottom w:val="80"/>
          <w:divBdr>
            <w:top w:val="none" w:sz="0" w:space="0" w:color="auto"/>
            <w:left w:val="none" w:sz="0" w:space="0" w:color="auto"/>
            <w:bottom w:val="none" w:sz="0" w:space="0" w:color="auto"/>
            <w:right w:val="none" w:sz="0" w:space="0" w:color="auto"/>
          </w:divBdr>
        </w:div>
        <w:div w:id="2006392147">
          <w:marLeft w:val="3326"/>
          <w:marRight w:val="0"/>
          <w:marTop w:val="0"/>
          <w:marBottom w:val="80"/>
          <w:divBdr>
            <w:top w:val="none" w:sz="0" w:space="0" w:color="auto"/>
            <w:left w:val="none" w:sz="0" w:space="0" w:color="auto"/>
            <w:bottom w:val="none" w:sz="0" w:space="0" w:color="auto"/>
            <w:right w:val="none" w:sz="0" w:space="0" w:color="auto"/>
          </w:divBdr>
        </w:div>
        <w:div w:id="281310360">
          <w:marLeft w:val="3326"/>
          <w:marRight w:val="0"/>
          <w:marTop w:val="0"/>
          <w:marBottom w:val="80"/>
          <w:divBdr>
            <w:top w:val="none" w:sz="0" w:space="0" w:color="auto"/>
            <w:left w:val="none" w:sz="0" w:space="0" w:color="auto"/>
            <w:bottom w:val="none" w:sz="0" w:space="0" w:color="auto"/>
            <w:right w:val="none" w:sz="0" w:space="0" w:color="auto"/>
          </w:divBdr>
        </w:div>
        <w:div w:id="480855864">
          <w:marLeft w:val="3326"/>
          <w:marRight w:val="0"/>
          <w:marTop w:val="0"/>
          <w:marBottom w:val="80"/>
          <w:divBdr>
            <w:top w:val="none" w:sz="0" w:space="0" w:color="auto"/>
            <w:left w:val="none" w:sz="0" w:space="0" w:color="auto"/>
            <w:bottom w:val="none" w:sz="0" w:space="0" w:color="auto"/>
            <w:right w:val="none" w:sz="0" w:space="0" w:color="auto"/>
          </w:divBdr>
        </w:div>
        <w:div w:id="1211838867">
          <w:marLeft w:val="3326"/>
          <w:marRight w:val="0"/>
          <w:marTop w:val="0"/>
          <w:marBottom w:val="80"/>
          <w:divBdr>
            <w:top w:val="none" w:sz="0" w:space="0" w:color="auto"/>
            <w:left w:val="none" w:sz="0" w:space="0" w:color="auto"/>
            <w:bottom w:val="none" w:sz="0" w:space="0" w:color="auto"/>
            <w:right w:val="none" w:sz="0" w:space="0" w:color="auto"/>
          </w:divBdr>
        </w:div>
        <w:div w:id="1644919796">
          <w:marLeft w:val="3326"/>
          <w:marRight w:val="0"/>
          <w:marTop w:val="0"/>
          <w:marBottom w:val="80"/>
          <w:divBdr>
            <w:top w:val="none" w:sz="0" w:space="0" w:color="auto"/>
            <w:left w:val="none" w:sz="0" w:space="0" w:color="auto"/>
            <w:bottom w:val="none" w:sz="0" w:space="0" w:color="auto"/>
            <w:right w:val="none" w:sz="0" w:space="0" w:color="auto"/>
          </w:divBdr>
        </w:div>
        <w:div w:id="1585413929">
          <w:marLeft w:val="3326"/>
          <w:marRight w:val="0"/>
          <w:marTop w:val="0"/>
          <w:marBottom w:val="80"/>
          <w:divBdr>
            <w:top w:val="none" w:sz="0" w:space="0" w:color="auto"/>
            <w:left w:val="none" w:sz="0" w:space="0" w:color="auto"/>
            <w:bottom w:val="none" w:sz="0" w:space="0" w:color="auto"/>
            <w:right w:val="none" w:sz="0" w:space="0" w:color="auto"/>
          </w:divBdr>
        </w:div>
        <w:div w:id="1943220648">
          <w:marLeft w:val="3326"/>
          <w:marRight w:val="0"/>
          <w:marTop w:val="0"/>
          <w:marBottom w:val="80"/>
          <w:divBdr>
            <w:top w:val="none" w:sz="0" w:space="0" w:color="auto"/>
            <w:left w:val="none" w:sz="0" w:space="0" w:color="auto"/>
            <w:bottom w:val="none" w:sz="0" w:space="0" w:color="auto"/>
            <w:right w:val="none" w:sz="0" w:space="0" w:color="auto"/>
          </w:divBdr>
        </w:div>
        <w:div w:id="38552472">
          <w:marLeft w:val="3326"/>
          <w:marRight w:val="0"/>
          <w:marTop w:val="0"/>
          <w:marBottom w:val="80"/>
          <w:divBdr>
            <w:top w:val="none" w:sz="0" w:space="0" w:color="auto"/>
            <w:left w:val="none" w:sz="0" w:space="0" w:color="auto"/>
            <w:bottom w:val="none" w:sz="0" w:space="0" w:color="auto"/>
            <w:right w:val="none" w:sz="0" w:space="0" w:color="auto"/>
          </w:divBdr>
        </w:div>
        <w:div w:id="917324888">
          <w:marLeft w:val="3326"/>
          <w:marRight w:val="0"/>
          <w:marTop w:val="0"/>
          <w:marBottom w:val="80"/>
          <w:divBdr>
            <w:top w:val="none" w:sz="0" w:space="0" w:color="auto"/>
            <w:left w:val="none" w:sz="0" w:space="0" w:color="auto"/>
            <w:bottom w:val="none" w:sz="0" w:space="0" w:color="auto"/>
            <w:right w:val="none" w:sz="0" w:space="0" w:color="auto"/>
          </w:divBdr>
        </w:div>
        <w:div w:id="1901821375">
          <w:marLeft w:val="3326"/>
          <w:marRight w:val="0"/>
          <w:marTop w:val="0"/>
          <w:marBottom w:val="80"/>
          <w:divBdr>
            <w:top w:val="none" w:sz="0" w:space="0" w:color="auto"/>
            <w:left w:val="none" w:sz="0" w:space="0" w:color="auto"/>
            <w:bottom w:val="none" w:sz="0" w:space="0" w:color="auto"/>
            <w:right w:val="none" w:sz="0" w:space="0" w:color="auto"/>
          </w:divBdr>
        </w:div>
        <w:div w:id="588928568">
          <w:marLeft w:val="3326"/>
          <w:marRight w:val="0"/>
          <w:marTop w:val="0"/>
          <w:marBottom w:val="80"/>
          <w:divBdr>
            <w:top w:val="none" w:sz="0" w:space="0" w:color="auto"/>
            <w:left w:val="none" w:sz="0" w:space="0" w:color="auto"/>
            <w:bottom w:val="none" w:sz="0" w:space="0" w:color="auto"/>
            <w:right w:val="none" w:sz="0" w:space="0" w:color="auto"/>
          </w:divBdr>
        </w:div>
        <w:div w:id="1298028515">
          <w:marLeft w:val="3326"/>
          <w:marRight w:val="0"/>
          <w:marTop w:val="0"/>
          <w:marBottom w:val="80"/>
          <w:divBdr>
            <w:top w:val="none" w:sz="0" w:space="0" w:color="auto"/>
            <w:left w:val="none" w:sz="0" w:space="0" w:color="auto"/>
            <w:bottom w:val="none" w:sz="0" w:space="0" w:color="auto"/>
            <w:right w:val="none" w:sz="0" w:space="0" w:color="auto"/>
          </w:divBdr>
        </w:div>
        <w:div w:id="877158969">
          <w:marLeft w:val="3326"/>
          <w:marRight w:val="0"/>
          <w:marTop w:val="0"/>
          <w:marBottom w:val="80"/>
          <w:divBdr>
            <w:top w:val="none" w:sz="0" w:space="0" w:color="auto"/>
            <w:left w:val="none" w:sz="0" w:space="0" w:color="auto"/>
            <w:bottom w:val="none" w:sz="0" w:space="0" w:color="auto"/>
            <w:right w:val="none" w:sz="0" w:space="0" w:color="auto"/>
          </w:divBdr>
        </w:div>
        <w:div w:id="941500647">
          <w:marLeft w:val="3326"/>
          <w:marRight w:val="0"/>
          <w:marTop w:val="0"/>
          <w:marBottom w:val="80"/>
          <w:divBdr>
            <w:top w:val="none" w:sz="0" w:space="0" w:color="auto"/>
            <w:left w:val="none" w:sz="0" w:space="0" w:color="auto"/>
            <w:bottom w:val="none" w:sz="0" w:space="0" w:color="auto"/>
            <w:right w:val="none" w:sz="0" w:space="0" w:color="auto"/>
          </w:divBdr>
        </w:div>
        <w:div w:id="808322427">
          <w:marLeft w:val="3326"/>
          <w:marRight w:val="0"/>
          <w:marTop w:val="0"/>
          <w:marBottom w:val="80"/>
          <w:divBdr>
            <w:top w:val="none" w:sz="0" w:space="0" w:color="auto"/>
            <w:left w:val="none" w:sz="0" w:space="0" w:color="auto"/>
            <w:bottom w:val="none" w:sz="0" w:space="0" w:color="auto"/>
            <w:right w:val="none" w:sz="0" w:space="0" w:color="auto"/>
          </w:divBdr>
        </w:div>
        <w:div w:id="935748754">
          <w:marLeft w:val="3326"/>
          <w:marRight w:val="0"/>
          <w:marTop w:val="0"/>
          <w:marBottom w:val="80"/>
          <w:divBdr>
            <w:top w:val="none" w:sz="0" w:space="0" w:color="auto"/>
            <w:left w:val="none" w:sz="0" w:space="0" w:color="auto"/>
            <w:bottom w:val="none" w:sz="0" w:space="0" w:color="auto"/>
            <w:right w:val="none" w:sz="0" w:space="0" w:color="auto"/>
          </w:divBdr>
        </w:div>
        <w:div w:id="1723165590">
          <w:marLeft w:val="3326"/>
          <w:marRight w:val="0"/>
          <w:marTop w:val="0"/>
          <w:marBottom w:val="80"/>
          <w:divBdr>
            <w:top w:val="none" w:sz="0" w:space="0" w:color="auto"/>
            <w:left w:val="none" w:sz="0" w:space="0" w:color="auto"/>
            <w:bottom w:val="none" w:sz="0" w:space="0" w:color="auto"/>
            <w:right w:val="none" w:sz="0" w:space="0" w:color="auto"/>
          </w:divBdr>
        </w:div>
        <w:div w:id="2058241598">
          <w:marLeft w:val="3326"/>
          <w:marRight w:val="0"/>
          <w:marTop w:val="0"/>
          <w:marBottom w:val="80"/>
          <w:divBdr>
            <w:top w:val="none" w:sz="0" w:space="0" w:color="auto"/>
            <w:left w:val="none" w:sz="0" w:space="0" w:color="auto"/>
            <w:bottom w:val="none" w:sz="0" w:space="0" w:color="auto"/>
            <w:right w:val="none" w:sz="0" w:space="0" w:color="auto"/>
          </w:divBdr>
        </w:div>
        <w:div w:id="1595629340">
          <w:marLeft w:val="3326"/>
          <w:marRight w:val="0"/>
          <w:marTop w:val="0"/>
          <w:marBottom w:val="80"/>
          <w:divBdr>
            <w:top w:val="none" w:sz="0" w:space="0" w:color="auto"/>
            <w:left w:val="none" w:sz="0" w:space="0" w:color="auto"/>
            <w:bottom w:val="none" w:sz="0" w:space="0" w:color="auto"/>
            <w:right w:val="none" w:sz="0" w:space="0" w:color="auto"/>
          </w:divBdr>
        </w:div>
        <w:div w:id="1396663832">
          <w:marLeft w:val="3326"/>
          <w:marRight w:val="0"/>
          <w:marTop w:val="0"/>
          <w:marBottom w:val="80"/>
          <w:divBdr>
            <w:top w:val="none" w:sz="0" w:space="0" w:color="auto"/>
            <w:left w:val="none" w:sz="0" w:space="0" w:color="auto"/>
            <w:bottom w:val="none" w:sz="0" w:space="0" w:color="auto"/>
            <w:right w:val="none" w:sz="0" w:space="0" w:color="auto"/>
          </w:divBdr>
        </w:div>
        <w:div w:id="1194076318">
          <w:marLeft w:val="3326"/>
          <w:marRight w:val="0"/>
          <w:marTop w:val="0"/>
          <w:marBottom w:val="80"/>
          <w:divBdr>
            <w:top w:val="none" w:sz="0" w:space="0" w:color="auto"/>
            <w:left w:val="none" w:sz="0" w:space="0" w:color="auto"/>
            <w:bottom w:val="none" w:sz="0" w:space="0" w:color="auto"/>
            <w:right w:val="none" w:sz="0" w:space="0" w:color="auto"/>
          </w:divBdr>
        </w:div>
        <w:div w:id="1443306433">
          <w:marLeft w:val="3326"/>
          <w:marRight w:val="0"/>
          <w:marTop w:val="0"/>
          <w:marBottom w:val="80"/>
          <w:divBdr>
            <w:top w:val="none" w:sz="0" w:space="0" w:color="auto"/>
            <w:left w:val="none" w:sz="0" w:space="0" w:color="auto"/>
            <w:bottom w:val="none" w:sz="0" w:space="0" w:color="auto"/>
            <w:right w:val="none" w:sz="0" w:space="0" w:color="auto"/>
          </w:divBdr>
        </w:div>
        <w:div w:id="1255628361">
          <w:marLeft w:val="3326"/>
          <w:marRight w:val="0"/>
          <w:marTop w:val="0"/>
          <w:marBottom w:val="80"/>
          <w:divBdr>
            <w:top w:val="none" w:sz="0" w:space="0" w:color="auto"/>
            <w:left w:val="none" w:sz="0" w:space="0" w:color="auto"/>
            <w:bottom w:val="none" w:sz="0" w:space="0" w:color="auto"/>
            <w:right w:val="none" w:sz="0" w:space="0" w:color="auto"/>
          </w:divBdr>
        </w:div>
        <w:div w:id="1103696064">
          <w:marLeft w:val="3326"/>
          <w:marRight w:val="0"/>
          <w:marTop w:val="0"/>
          <w:marBottom w:val="80"/>
          <w:divBdr>
            <w:top w:val="none" w:sz="0" w:space="0" w:color="auto"/>
            <w:left w:val="none" w:sz="0" w:space="0" w:color="auto"/>
            <w:bottom w:val="none" w:sz="0" w:space="0" w:color="auto"/>
            <w:right w:val="none" w:sz="0" w:space="0" w:color="auto"/>
          </w:divBdr>
        </w:div>
        <w:div w:id="278993521">
          <w:marLeft w:val="3326"/>
          <w:marRight w:val="0"/>
          <w:marTop w:val="0"/>
          <w:marBottom w:val="80"/>
          <w:divBdr>
            <w:top w:val="none" w:sz="0" w:space="0" w:color="auto"/>
            <w:left w:val="none" w:sz="0" w:space="0" w:color="auto"/>
            <w:bottom w:val="none" w:sz="0" w:space="0" w:color="auto"/>
            <w:right w:val="none" w:sz="0" w:space="0" w:color="auto"/>
          </w:divBdr>
        </w:div>
        <w:div w:id="1914584591">
          <w:marLeft w:val="3326"/>
          <w:marRight w:val="0"/>
          <w:marTop w:val="0"/>
          <w:marBottom w:val="80"/>
          <w:divBdr>
            <w:top w:val="none" w:sz="0" w:space="0" w:color="auto"/>
            <w:left w:val="none" w:sz="0" w:space="0" w:color="auto"/>
            <w:bottom w:val="none" w:sz="0" w:space="0" w:color="auto"/>
            <w:right w:val="none" w:sz="0" w:space="0" w:color="auto"/>
          </w:divBdr>
        </w:div>
        <w:div w:id="1549797210">
          <w:marLeft w:val="3326"/>
          <w:marRight w:val="0"/>
          <w:marTop w:val="0"/>
          <w:marBottom w:val="80"/>
          <w:divBdr>
            <w:top w:val="none" w:sz="0" w:space="0" w:color="auto"/>
            <w:left w:val="none" w:sz="0" w:space="0" w:color="auto"/>
            <w:bottom w:val="none" w:sz="0" w:space="0" w:color="auto"/>
            <w:right w:val="none" w:sz="0" w:space="0" w:color="auto"/>
          </w:divBdr>
        </w:div>
        <w:div w:id="544366726">
          <w:marLeft w:val="3326"/>
          <w:marRight w:val="0"/>
          <w:marTop w:val="0"/>
          <w:marBottom w:val="80"/>
          <w:divBdr>
            <w:top w:val="none" w:sz="0" w:space="0" w:color="auto"/>
            <w:left w:val="none" w:sz="0" w:space="0" w:color="auto"/>
            <w:bottom w:val="none" w:sz="0" w:space="0" w:color="auto"/>
            <w:right w:val="none" w:sz="0" w:space="0" w:color="auto"/>
          </w:divBdr>
        </w:div>
        <w:div w:id="425811750">
          <w:marLeft w:val="3326"/>
          <w:marRight w:val="0"/>
          <w:marTop w:val="0"/>
          <w:marBottom w:val="80"/>
          <w:divBdr>
            <w:top w:val="none" w:sz="0" w:space="0" w:color="auto"/>
            <w:left w:val="none" w:sz="0" w:space="0" w:color="auto"/>
            <w:bottom w:val="none" w:sz="0" w:space="0" w:color="auto"/>
            <w:right w:val="none" w:sz="0" w:space="0" w:color="auto"/>
          </w:divBdr>
        </w:div>
        <w:div w:id="1469126857">
          <w:marLeft w:val="3326"/>
          <w:marRight w:val="0"/>
          <w:marTop w:val="0"/>
          <w:marBottom w:val="80"/>
          <w:divBdr>
            <w:top w:val="none" w:sz="0" w:space="0" w:color="auto"/>
            <w:left w:val="none" w:sz="0" w:space="0" w:color="auto"/>
            <w:bottom w:val="none" w:sz="0" w:space="0" w:color="auto"/>
            <w:right w:val="none" w:sz="0" w:space="0" w:color="auto"/>
          </w:divBdr>
        </w:div>
        <w:div w:id="1878856059">
          <w:marLeft w:val="3326"/>
          <w:marRight w:val="0"/>
          <w:marTop w:val="0"/>
          <w:marBottom w:val="80"/>
          <w:divBdr>
            <w:top w:val="none" w:sz="0" w:space="0" w:color="auto"/>
            <w:left w:val="none" w:sz="0" w:space="0" w:color="auto"/>
            <w:bottom w:val="none" w:sz="0" w:space="0" w:color="auto"/>
            <w:right w:val="none" w:sz="0" w:space="0" w:color="auto"/>
          </w:divBdr>
        </w:div>
        <w:div w:id="905725342">
          <w:marLeft w:val="3326"/>
          <w:marRight w:val="0"/>
          <w:marTop w:val="0"/>
          <w:marBottom w:val="80"/>
          <w:divBdr>
            <w:top w:val="none" w:sz="0" w:space="0" w:color="auto"/>
            <w:left w:val="none" w:sz="0" w:space="0" w:color="auto"/>
            <w:bottom w:val="none" w:sz="0" w:space="0" w:color="auto"/>
            <w:right w:val="none" w:sz="0" w:space="0" w:color="auto"/>
          </w:divBdr>
        </w:div>
        <w:div w:id="1367753318">
          <w:marLeft w:val="3326"/>
          <w:marRight w:val="0"/>
          <w:marTop w:val="0"/>
          <w:marBottom w:val="80"/>
          <w:divBdr>
            <w:top w:val="none" w:sz="0" w:space="0" w:color="auto"/>
            <w:left w:val="none" w:sz="0" w:space="0" w:color="auto"/>
            <w:bottom w:val="none" w:sz="0" w:space="0" w:color="auto"/>
            <w:right w:val="none" w:sz="0" w:space="0" w:color="auto"/>
          </w:divBdr>
        </w:div>
        <w:div w:id="1715617982">
          <w:marLeft w:val="3326"/>
          <w:marRight w:val="0"/>
          <w:marTop w:val="0"/>
          <w:marBottom w:val="80"/>
          <w:divBdr>
            <w:top w:val="none" w:sz="0" w:space="0" w:color="auto"/>
            <w:left w:val="none" w:sz="0" w:space="0" w:color="auto"/>
            <w:bottom w:val="none" w:sz="0" w:space="0" w:color="auto"/>
            <w:right w:val="none" w:sz="0" w:space="0" w:color="auto"/>
          </w:divBdr>
        </w:div>
        <w:div w:id="1496653043">
          <w:marLeft w:val="3326"/>
          <w:marRight w:val="0"/>
          <w:marTop w:val="0"/>
          <w:marBottom w:val="80"/>
          <w:divBdr>
            <w:top w:val="none" w:sz="0" w:space="0" w:color="auto"/>
            <w:left w:val="none" w:sz="0" w:space="0" w:color="auto"/>
            <w:bottom w:val="none" w:sz="0" w:space="0" w:color="auto"/>
            <w:right w:val="none" w:sz="0" w:space="0" w:color="auto"/>
          </w:divBdr>
        </w:div>
        <w:div w:id="648368841">
          <w:marLeft w:val="3326"/>
          <w:marRight w:val="0"/>
          <w:marTop w:val="0"/>
          <w:marBottom w:val="80"/>
          <w:divBdr>
            <w:top w:val="none" w:sz="0" w:space="0" w:color="auto"/>
            <w:left w:val="none" w:sz="0" w:space="0" w:color="auto"/>
            <w:bottom w:val="none" w:sz="0" w:space="0" w:color="auto"/>
            <w:right w:val="none" w:sz="0" w:space="0" w:color="auto"/>
          </w:divBdr>
        </w:div>
        <w:div w:id="428543220">
          <w:marLeft w:val="3326"/>
          <w:marRight w:val="0"/>
          <w:marTop w:val="0"/>
          <w:marBottom w:val="80"/>
          <w:divBdr>
            <w:top w:val="none" w:sz="0" w:space="0" w:color="auto"/>
            <w:left w:val="none" w:sz="0" w:space="0" w:color="auto"/>
            <w:bottom w:val="none" w:sz="0" w:space="0" w:color="auto"/>
            <w:right w:val="none" w:sz="0" w:space="0" w:color="auto"/>
          </w:divBdr>
        </w:div>
        <w:div w:id="2075932400">
          <w:marLeft w:val="3326"/>
          <w:marRight w:val="0"/>
          <w:marTop w:val="0"/>
          <w:marBottom w:val="80"/>
          <w:divBdr>
            <w:top w:val="none" w:sz="0" w:space="0" w:color="auto"/>
            <w:left w:val="none" w:sz="0" w:space="0" w:color="auto"/>
            <w:bottom w:val="none" w:sz="0" w:space="0" w:color="auto"/>
            <w:right w:val="none" w:sz="0" w:space="0" w:color="auto"/>
          </w:divBdr>
        </w:div>
        <w:div w:id="795489467">
          <w:marLeft w:val="3326"/>
          <w:marRight w:val="0"/>
          <w:marTop w:val="0"/>
          <w:marBottom w:val="80"/>
          <w:divBdr>
            <w:top w:val="none" w:sz="0" w:space="0" w:color="auto"/>
            <w:left w:val="none" w:sz="0" w:space="0" w:color="auto"/>
            <w:bottom w:val="none" w:sz="0" w:space="0" w:color="auto"/>
            <w:right w:val="none" w:sz="0" w:space="0" w:color="auto"/>
          </w:divBdr>
        </w:div>
        <w:div w:id="2018998694">
          <w:marLeft w:val="3326"/>
          <w:marRight w:val="0"/>
          <w:marTop w:val="0"/>
          <w:marBottom w:val="80"/>
          <w:divBdr>
            <w:top w:val="none" w:sz="0" w:space="0" w:color="auto"/>
            <w:left w:val="none" w:sz="0" w:space="0" w:color="auto"/>
            <w:bottom w:val="none" w:sz="0" w:space="0" w:color="auto"/>
            <w:right w:val="none" w:sz="0" w:space="0" w:color="auto"/>
          </w:divBdr>
        </w:div>
        <w:div w:id="1991519338">
          <w:marLeft w:val="3326"/>
          <w:marRight w:val="0"/>
          <w:marTop w:val="0"/>
          <w:marBottom w:val="80"/>
          <w:divBdr>
            <w:top w:val="none" w:sz="0" w:space="0" w:color="auto"/>
            <w:left w:val="none" w:sz="0" w:space="0" w:color="auto"/>
            <w:bottom w:val="none" w:sz="0" w:space="0" w:color="auto"/>
            <w:right w:val="none" w:sz="0" w:space="0" w:color="auto"/>
          </w:divBdr>
        </w:div>
        <w:div w:id="60905681">
          <w:marLeft w:val="3326"/>
          <w:marRight w:val="0"/>
          <w:marTop w:val="0"/>
          <w:marBottom w:val="80"/>
          <w:divBdr>
            <w:top w:val="none" w:sz="0" w:space="0" w:color="auto"/>
            <w:left w:val="none" w:sz="0" w:space="0" w:color="auto"/>
            <w:bottom w:val="none" w:sz="0" w:space="0" w:color="auto"/>
            <w:right w:val="none" w:sz="0" w:space="0" w:color="auto"/>
          </w:divBdr>
        </w:div>
        <w:div w:id="1510366142">
          <w:marLeft w:val="3326"/>
          <w:marRight w:val="0"/>
          <w:marTop w:val="0"/>
          <w:marBottom w:val="80"/>
          <w:divBdr>
            <w:top w:val="none" w:sz="0" w:space="0" w:color="auto"/>
            <w:left w:val="none" w:sz="0" w:space="0" w:color="auto"/>
            <w:bottom w:val="none" w:sz="0" w:space="0" w:color="auto"/>
            <w:right w:val="none" w:sz="0" w:space="0" w:color="auto"/>
          </w:divBdr>
        </w:div>
        <w:div w:id="737098861">
          <w:marLeft w:val="3326"/>
          <w:marRight w:val="0"/>
          <w:marTop w:val="0"/>
          <w:marBottom w:val="80"/>
          <w:divBdr>
            <w:top w:val="none" w:sz="0" w:space="0" w:color="auto"/>
            <w:left w:val="none" w:sz="0" w:space="0" w:color="auto"/>
            <w:bottom w:val="none" w:sz="0" w:space="0" w:color="auto"/>
            <w:right w:val="none" w:sz="0" w:space="0" w:color="auto"/>
          </w:divBdr>
        </w:div>
        <w:div w:id="1227375116">
          <w:marLeft w:val="3326"/>
          <w:marRight w:val="0"/>
          <w:marTop w:val="0"/>
          <w:marBottom w:val="80"/>
          <w:divBdr>
            <w:top w:val="none" w:sz="0" w:space="0" w:color="auto"/>
            <w:left w:val="none" w:sz="0" w:space="0" w:color="auto"/>
            <w:bottom w:val="none" w:sz="0" w:space="0" w:color="auto"/>
            <w:right w:val="none" w:sz="0" w:space="0" w:color="auto"/>
          </w:divBdr>
        </w:div>
        <w:div w:id="1396314718">
          <w:marLeft w:val="3326"/>
          <w:marRight w:val="0"/>
          <w:marTop w:val="0"/>
          <w:marBottom w:val="80"/>
          <w:divBdr>
            <w:top w:val="none" w:sz="0" w:space="0" w:color="auto"/>
            <w:left w:val="none" w:sz="0" w:space="0" w:color="auto"/>
            <w:bottom w:val="none" w:sz="0" w:space="0" w:color="auto"/>
            <w:right w:val="none" w:sz="0" w:space="0" w:color="auto"/>
          </w:divBdr>
        </w:div>
        <w:div w:id="540174302">
          <w:marLeft w:val="3326"/>
          <w:marRight w:val="0"/>
          <w:marTop w:val="0"/>
          <w:marBottom w:val="80"/>
          <w:divBdr>
            <w:top w:val="none" w:sz="0" w:space="0" w:color="auto"/>
            <w:left w:val="none" w:sz="0" w:space="0" w:color="auto"/>
            <w:bottom w:val="none" w:sz="0" w:space="0" w:color="auto"/>
            <w:right w:val="none" w:sz="0" w:space="0" w:color="auto"/>
          </w:divBdr>
        </w:div>
        <w:div w:id="1297954286">
          <w:marLeft w:val="3326"/>
          <w:marRight w:val="0"/>
          <w:marTop w:val="0"/>
          <w:marBottom w:val="80"/>
          <w:divBdr>
            <w:top w:val="none" w:sz="0" w:space="0" w:color="auto"/>
            <w:left w:val="none" w:sz="0" w:space="0" w:color="auto"/>
            <w:bottom w:val="none" w:sz="0" w:space="0" w:color="auto"/>
            <w:right w:val="none" w:sz="0" w:space="0" w:color="auto"/>
          </w:divBdr>
        </w:div>
        <w:div w:id="2083133999">
          <w:marLeft w:val="3326"/>
          <w:marRight w:val="0"/>
          <w:marTop w:val="0"/>
          <w:marBottom w:val="80"/>
          <w:divBdr>
            <w:top w:val="none" w:sz="0" w:space="0" w:color="auto"/>
            <w:left w:val="none" w:sz="0" w:space="0" w:color="auto"/>
            <w:bottom w:val="none" w:sz="0" w:space="0" w:color="auto"/>
            <w:right w:val="none" w:sz="0" w:space="0" w:color="auto"/>
          </w:divBdr>
        </w:div>
        <w:div w:id="2056931375">
          <w:marLeft w:val="3326"/>
          <w:marRight w:val="0"/>
          <w:marTop w:val="0"/>
          <w:marBottom w:val="80"/>
          <w:divBdr>
            <w:top w:val="none" w:sz="0" w:space="0" w:color="auto"/>
            <w:left w:val="none" w:sz="0" w:space="0" w:color="auto"/>
            <w:bottom w:val="none" w:sz="0" w:space="0" w:color="auto"/>
            <w:right w:val="none" w:sz="0" w:space="0" w:color="auto"/>
          </w:divBdr>
        </w:div>
        <w:div w:id="1621297542">
          <w:marLeft w:val="3326"/>
          <w:marRight w:val="0"/>
          <w:marTop w:val="0"/>
          <w:marBottom w:val="80"/>
          <w:divBdr>
            <w:top w:val="none" w:sz="0" w:space="0" w:color="auto"/>
            <w:left w:val="none" w:sz="0" w:space="0" w:color="auto"/>
            <w:bottom w:val="none" w:sz="0" w:space="0" w:color="auto"/>
            <w:right w:val="none" w:sz="0" w:space="0" w:color="auto"/>
          </w:divBdr>
        </w:div>
        <w:div w:id="1395157941">
          <w:marLeft w:val="3326"/>
          <w:marRight w:val="0"/>
          <w:marTop w:val="0"/>
          <w:marBottom w:val="80"/>
          <w:divBdr>
            <w:top w:val="none" w:sz="0" w:space="0" w:color="auto"/>
            <w:left w:val="none" w:sz="0" w:space="0" w:color="auto"/>
            <w:bottom w:val="none" w:sz="0" w:space="0" w:color="auto"/>
            <w:right w:val="none" w:sz="0" w:space="0" w:color="auto"/>
          </w:divBdr>
        </w:div>
        <w:div w:id="337928465">
          <w:marLeft w:val="3326"/>
          <w:marRight w:val="0"/>
          <w:marTop w:val="0"/>
          <w:marBottom w:val="80"/>
          <w:divBdr>
            <w:top w:val="none" w:sz="0" w:space="0" w:color="auto"/>
            <w:left w:val="none" w:sz="0" w:space="0" w:color="auto"/>
            <w:bottom w:val="none" w:sz="0" w:space="0" w:color="auto"/>
            <w:right w:val="none" w:sz="0" w:space="0" w:color="auto"/>
          </w:divBdr>
        </w:div>
        <w:div w:id="1684354430">
          <w:marLeft w:val="3326"/>
          <w:marRight w:val="0"/>
          <w:marTop w:val="0"/>
          <w:marBottom w:val="80"/>
          <w:divBdr>
            <w:top w:val="none" w:sz="0" w:space="0" w:color="auto"/>
            <w:left w:val="none" w:sz="0" w:space="0" w:color="auto"/>
            <w:bottom w:val="none" w:sz="0" w:space="0" w:color="auto"/>
            <w:right w:val="none" w:sz="0" w:space="0" w:color="auto"/>
          </w:divBdr>
        </w:div>
        <w:div w:id="980380279">
          <w:marLeft w:val="3326"/>
          <w:marRight w:val="0"/>
          <w:marTop w:val="0"/>
          <w:marBottom w:val="80"/>
          <w:divBdr>
            <w:top w:val="none" w:sz="0" w:space="0" w:color="auto"/>
            <w:left w:val="none" w:sz="0" w:space="0" w:color="auto"/>
            <w:bottom w:val="none" w:sz="0" w:space="0" w:color="auto"/>
            <w:right w:val="none" w:sz="0" w:space="0" w:color="auto"/>
          </w:divBdr>
        </w:div>
        <w:div w:id="48497475">
          <w:marLeft w:val="3326"/>
          <w:marRight w:val="0"/>
          <w:marTop w:val="0"/>
          <w:marBottom w:val="80"/>
          <w:divBdr>
            <w:top w:val="none" w:sz="0" w:space="0" w:color="auto"/>
            <w:left w:val="none" w:sz="0" w:space="0" w:color="auto"/>
            <w:bottom w:val="none" w:sz="0" w:space="0" w:color="auto"/>
            <w:right w:val="none" w:sz="0" w:space="0" w:color="auto"/>
          </w:divBdr>
        </w:div>
        <w:div w:id="468480621">
          <w:marLeft w:val="3326"/>
          <w:marRight w:val="0"/>
          <w:marTop w:val="0"/>
          <w:marBottom w:val="80"/>
          <w:divBdr>
            <w:top w:val="none" w:sz="0" w:space="0" w:color="auto"/>
            <w:left w:val="none" w:sz="0" w:space="0" w:color="auto"/>
            <w:bottom w:val="none" w:sz="0" w:space="0" w:color="auto"/>
            <w:right w:val="none" w:sz="0" w:space="0" w:color="auto"/>
          </w:divBdr>
        </w:div>
        <w:div w:id="1927689786">
          <w:marLeft w:val="3326"/>
          <w:marRight w:val="0"/>
          <w:marTop w:val="0"/>
          <w:marBottom w:val="80"/>
          <w:divBdr>
            <w:top w:val="none" w:sz="0" w:space="0" w:color="auto"/>
            <w:left w:val="none" w:sz="0" w:space="0" w:color="auto"/>
            <w:bottom w:val="none" w:sz="0" w:space="0" w:color="auto"/>
            <w:right w:val="none" w:sz="0" w:space="0" w:color="auto"/>
          </w:divBdr>
        </w:div>
        <w:div w:id="1807308076">
          <w:marLeft w:val="3326"/>
          <w:marRight w:val="0"/>
          <w:marTop w:val="0"/>
          <w:marBottom w:val="80"/>
          <w:divBdr>
            <w:top w:val="none" w:sz="0" w:space="0" w:color="auto"/>
            <w:left w:val="none" w:sz="0" w:space="0" w:color="auto"/>
            <w:bottom w:val="none" w:sz="0" w:space="0" w:color="auto"/>
            <w:right w:val="none" w:sz="0" w:space="0" w:color="auto"/>
          </w:divBdr>
        </w:div>
        <w:div w:id="612203025">
          <w:marLeft w:val="3326"/>
          <w:marRight w:val="0"/>
          <w:marTop w:val="0"/>
          <w:marBottom w:val="80"/>
          <w:divBdr>
            <w:top w:val="none" w:sz="0" w:space="0" w:color="auto"/>
            <w:left w:val="none" w:sz="0" w:space="0" w:color="auto"/>
            <w:bottom w:val="none" w:sz="0" w:space="0" w:color="auto"/>
            <w:right w:val="none" w:sz="0" w:space="0" w:color="auto"/>
          </w:divBdr>
        </w:div>
        <w:div w:id="220020596">
          <w:marLeft w:val="3326"/>
          <w:marRight w:val="0"/>
          <w:marTop w:val="0"/>
          <w:marBottom w:val="80"/>
          <w:divBdr>
            <w:top w:val="none" w:sz="0" w:space="0" w:color="auto"/>
            <w:left w:val="none" w:sz="0" w:space="0" w:color="auto"/>
            <w:bottom w:val="none" w:sz="0" w:space="0" w:color="auto"/>
            <w:right w:val="none" w:sz="0" w:space="0" w:color="auto"/>
          </w:divBdr>
        </w:div>
        <w:div w:id="1595892750">
          <w:marLeft w:val="3326"/>
          <w:marRight w:val="0"/>
          <w:marTop w:val="0"/>
          <w:marBottom w:val="80"/>
          <w:divBdr>
            <w:top w:val="none" w:sz="0" w:space="0" w:color="auto"/>
            <w:left w:val="none" w:sz="0" w:space="0" w:color="auto"/>
            <w:bottom w:val="none" w:sz="0" w:space="0" w:color="auto"/>
            <w:right w:val="none" w:sz="0" w:space="0" w:color="auto"/>
          </w:divBdr>
        </w:div>
        <w:div w:id="417991916">
          <w:marLeft w:val="3326"/>
          <w:marRight w:val="0"/>
          <w:marTop w:val="0"/>
          <w:marBottom w:val="80"/>
          <w:divBdr>
            <w:top w:val="none" w:sz="0" w:space="0" w:color="auto"/>
            <w:left w:val="none" w:sz="0" w:space="0" w:color="auto"/>
            <w:bottom w:val="none" w:sz="0" w:space="0" w:color="auto"/>
            <w:right w:val="none" w:sz="0" w:space="0" w:color="auto"/>
          </w:divBdr>
        </w:div>
        <w:div w:id="1261253029">
          <w:marLeft w:val="3326"/>
          <w:marRight w:val="0"/>
          <w:marTop w:val="0"/>
          <w:marBottom w:val="80"/>
          <w:divBdr>
            <w:top w:val="none" w:sz="0" w:space="0" w:color="auto"/>
            <w:left w:val="none" w:sz="0" w:space="0" w:color="auto"/>
            <w:bottom w:val="none" w:sz="0" w:space="0" w:color="auto"/>
            <w:right w:val="none" w:sz="0" w:space="0" w:color="auto"/>
          </w:divBdr>
        </w:div>
        <w:div w:id="763650522">
          <w:marLeft w:val="3326"/>
          <w:marRight w:val="0"/>
          <w:marTop w:val="0"/>
          <w:marBottom w:val="80"/>
          <w:divBdr>
            <w:top w:val="none" w:sz="0" w:space="0" w:color="auto"/>
            <w:left w:val="none" w:sz="0" w:space="0" w:color="auto"/>
            <w:bottom w:val="none" w:sz="0" w:space="0" w:color="auto"/>
            <w:right w:val="none" w:sz="0" w:space="0" w:color="auto"/>
          </w:divBdr>
        </w:div>
        <w:div w:id="2104643912">
          <w:marLeft w:val="3326"/>
          <w:marRight w:val="0"/>
          <w:marTop w:val="0"/>
          <w:marBottom w:val="80"/>
          <w:divBdr>
            <w:top w:val="none" w:sz="0" w:space="0" w:color="auto"/>
            <w:left w:val="none" w:sz="0" w:space="0" w:color="auto"/>
            <w:bottom w:val="none" w:sz="0" w:space="0" w:color="auto"/>
            <w:right w:val="none" w:sz="0" w:space="0" w:color="auto"/>
          </w:divBdr>
        </w:div>
        <w:div w:id="1752195105">
          <w:marLeft w:val="3326"/>
          <w:marRight w:val="0"/>
          <w:marTop w:val="0"/>
          <w:marBottom w:val="80"/>
          <w:divBdr>
            <w:top w:val="none" w:sz="0" w:space="0" w:color="auto"/>
            <w:left w:val="none" w:sz="0" w:space="0" w:color="auto"/>
            <w:bottom w:val="none" w:sz="0" w:space="0" w:color="auto"/>
            <w:right w:val="none" w:sz="0" w:space="0" w:color="auto"/>
          </w:divBdr>
        </w:div>
        <w:div w:id="78597483">
          <w:marLeft w:val="3326"/>
          <w:marRight w:val="0"/>
          <w:marTop w:val="0"/>
          <w:marBottom w:val="80"/>
          <w:divBdr>
            <w:top w:val="none" w:sz="0" w:space="0" w:color="auto"/>
            <w:left w:val="none" w:sz="0" w:space="0" w:color="auto"/>
            <w:bottom w:val="none" w:sz="0" w:space="0" w:color="auto"/>
            <w:right w:val="none" w:sz="0" w:space="0" w:color="auto"/>
          </w:divBdr>
        </w:div>
        <w:div w:id="290598198">
          <w:marLeft w:val="3326"/>
          <w:marRight w:val="0"/>
          <w:marTop w:val="0"/>
          <w:marBottom w:val="80"/>
          <w:divBdr>
            <w:top w:val="none" w:sz="0" w:space="0" w:color="auto"/>
            <w:left w:val="none" w:sz="0" w:space="0" w:color="auto"/>
            <w:bottom w:val="none" w:sz="0" w:space="0" w:color="auto"/>
            <w:right w:val="none" w:sz="0" w:space="0" w:color="auto"/>
          </w:divBdr>
        </w:div>
        <w:div w:id="252053724">
          <w:marLeft w:val="3326"/>
          <w:marRight w:val="0"/>
          <w:marTop w:val="0"/>
          <w:marBottom w:val="80"/>
          <w:divBdr>
            <w:top w:val="none" w:sz="0" w:space="0" w:color="auto"/>
            <w:left w:val="none" w:sz="0" w:space="0" w:color="auto"/>
            <w:bottom w:val="none" w:sz="0" w:space="0" w:color="auto"/>
            <w:right w:val="none" w:sz="0" w:space="0" w:color="auto"/>
          </w:divBdr>
        </w:div>
        <w:div w:id="1615677052">
          <w:marLeft w:val="3326"/>
          <w:marRight w:val="0"/>
          <w:marTop w:val="0"/>
          <w:marBottom w:val="80"/>
          <w:divBdr>
            <w:top w:val="none" w:sz="0" w:space="0" w:color="auto"/>
            <w:left w:val="none" w:sz="0" w:space="0" w:color="auto"/>
            <w:bottom w:val="none" w:sz="0" w:space="0" w:color="auto"/>
            <w:right w:val="none" w:sz="0" w:space="0" w:color="auto"/>
          </w:divBdr>
        </w:div>
        <w:div w:id="352920904">
          <w:marLeft w:val="3326"/>
          <w:marRight w:val="0"/>
          <w:marTop w:val="0"/>
          <w:marBottom w:val="80"/>
          <w:divBdr>
            <w:top w:val="none" w:sz="0" w:space="0" w:color="auto"/>
            <w:left w:val="none" w:sz="0" w:space="0" w:color="auto"/>
            <w:bottom w:val="none" w:sz="0" w:space="0" w:color="auto"/>
            <w:right w:val="none" w:sz="0" w:space="0" w:color="auto"/>
          </w:divBdr>
        </w:div>
        <w:div w:id="1416560818">
          <w:marLeft w:val="3330"/>
          <w:marRight w:val="0"/>
          <w:marTop w:val="0"/>
          <w:marBottom w:val="80"/>
          <w:divBdr>
            <w:top w:val="none" w:sz="0" w:space="0" w:color="auto"/>
            <w:left w:val="none" w:sz="0" w:space="0" w:color="auto"/>
            <w:bottom w:val="none" w:sz="0" w:space="0" w:color="auto"/>
            <w:right w:val="none" w:sz="0" w:space="0" w:color="auto"/>
          </w:divBdr>
        </w:div>
        <w:div w:id="1116867722">
          <w:marLeft w:val="3330"/>
          <w:marRight w:val="0"/>
          <w:marTop w:val="0"/>
          <w:marBottom w:val="80"/>
          <w:divBdr>
            <w:top w:val="none" w:sz="0" w:space="0" w:color="auto"/>
            <w:left w:val="none" w:sz="0" w:space="0" w:color="auto"/>
            <w:bottom w:val="none" w:sz="0" w:space="0" w:color="auto"/>
            <w:right w:val="none" w:sz="0" w:space="0" w:color="auto"/>
          </w:divBdr>
        </w:div>
        <w:div w:id="616529577">
          <w:marLeft w:val="3330"/>
          <w:marRight w:val="0"/>
          <w:marTop w:val="0"/>
          <w:marBottom w:val="80"/>
          <w:divBdr>
            <w:top w:val="none" w:sz="0" w:space="0" w:color="auto"/>
            <w:left w:val="none" w:sz="0" w:space="0" w:color="auto"/>
            <w:bottom w:val="none" w:sz="0" w:space="0" w:color="auto"/>
            <w:right w:val="none" w:sz="0" w:space="0" w:color="auto"/>
          </w:divBdr>
        </w:div>
        <w:div w:id="1285115741">
          <w:marLeft w:val="3330"/>
          <w:marRight w:val="0"/>
          <w:marTop w:val="0"/>
          <w:marBottom w:val="80"/>
          <w:divBdr>
            <w:top w:val="none" w:sz="0" w:space="0" w:color="auto"/>
            <w:left w:val="none" w:sz="0" w:space="0" w:color="auto"/>
            <w:bottom w:val="none" w:sz="0" w:space="0" w:color="auto"/>
            <w:right w:val="none" w:sz="0" w:space="0" w:color="auto"/>
          </w:divBdr>
        </w:div>
        <w:div w:id="1350722568">
          <w:marLeft w:val="3330"/>
          <w:marRight w:val="0"/>
          <w:marTop w:val="0"/>
          <w:marBottom w:val="80"/>
          <w:divBdr>
            <w:top w:val="none" w:sz="0" w:space="0" w:color="auto"/>
            <w:left w:val="none" w:sz="0" w:space="0" w:color="auto"/>
            <w:bottom w:val="none" w:sz="0" w:space="0" w:color="auto"/>
            <w:right w:val="none" w:sz="0" w:space="0" w:color="auto"/>
          </w:divBdr>
        </w:div>
        <w:div w:id="1021324752">
          <w:marLeft w:val="3330"/>
          <w:marRight w:val="0"/>
          <w:marTop w:val="0"/>
          <w:marBottom w:val="80"/>
          <w:divBdr>
            <w:top w:val="none" w:sz="0" w:space="0" w:color="auto"/>
            <w:left w:val="none" w:sz="0" w:space="0" w:color="auto"/>
            <w:bottom w:val="none" w:sz="0" w:space="0" w:color="auto"/>
            <w:right w:val="none" w:sz="0" w:space="0" w:color="auto"/>
          </w:divBdr>
        </w:div>
        <w:div w:id="692655851">
          <w:marLeft w:val="3330"/>
          <w:marRight w:val="0"/>
          <w:marTop w:val="0"/>
          <w:marBottom w:val="80"/>
          <w:divBdr>
            <w:top w:val="none" w:sz="0" w:space="0" w:color="auto"/>
            <w:left w:val="none" w:sz="0" w:space="0" w:color="auto"/>
            <w:bottom w:val="none" w:sz="0" w:space="0" w:color="auto"/>
            <w:right w:val="none" w:sz="0" w:space="0" w:color="auto"/>
          </w:divBdr>
        </w:div>
        <w:div w:id="1315840267">
          <w:marLeft w:val="3330"/>
          <w:marRight w:val="0"/>
          <w:marTop w:val="0"/>
          <w:marBottom w:val="80"/>
          <w:divBdr>
            <w:top w:val="none" w:sz="0" w:space="0" w:color="auto"/>
            <w:left w:val="none" w:sz="0" w:space="0" w:color="auto"/>
            <w:bottom w:val="none" w:sz="0" w:space="0" w:color="auto"/>
            <w:right w:val="none" w:sz="0" w:space="0" w:color="auto"/>
          </w:divBdr>
        </w:div>
        <w:div w:id="979502024">
          <w:marLeft w:val="3330"/>
          <w:marRight w:val="0"/>
          <w:marTop w:val="0"/>
          <w:marBottom w:val="80"/>
          <w:divBdr>
            <w:top w:val="none" w:sz="0" w:space="0" w:color="auto"/>
            <w:left w:val="none" w:sz="0" w:space="0" w:color="auto"/>
            <w:bottom w:val="none" w:sz="0" w:space="0" w:color="auto"/>
            <w:right w:val="none" w:sz="0" w:space="0" w:color="auto"/>
          </w:divBdr>
        </w:div>
        <w:div w:id="691417096">
          <w:marLeft w:val="3330"/>
          <w:marRight w:val="0"/>
          <w:marTop w:val="0"/>
          <w:marBottom w:val="80"/>
          <w:divBdr>
            <w:top w:val="none" w:sz="0" w:space="0" w:color="auto"/>
            <w:left w:val="none" w:sz="0" w:space="0" w:color="auto"/>
            <w:bottom w:val="none" w:sz="0" w:space="0" w:color="auto"/>
            <w:right w:val="none" w:sz="0" w:space="0" w:color="auto"/>
          </w:divBdr>
        </w:div>
        <w:div w:id="684208165">
          <w:marLeft w:val="3330"/>
          <w:marRight w:val="0"/>
          <w:marTop w:val="0"/>
          <w:marBottom w:val="80"/>
          <w:divBdr>
            <w:top w:val="none" w:sz="0" w:space="0" w:color="auto"/>
            <w:left w:val="none" w:sz="0" w:space="0" w:color="auto"/>
            <w:bottom w:val="none" w:sz="0" w:space="0" w:color="auto"/>
            <w:right w:val="none" w:sz="0" w:space="0" w:color="auto"/>
          </w:divBdr>
        </w:div>
        <w:div w:id="338049420">
          <w:marLeft w:val="3330"/>
          <w:marRight w:val="0"/>
          <w:marTop w:val="0"/>
          <w:marBottom w:val="80"/>
          <w:divBdr>
            <w:top w:val="none" w:sz="0" w:space="0" w:color="auto"/>
            <w:left w:val="none" w:sz="0" w:space="0" w:color="auto"/>
            <w:bottom w:val="none" w:sz="0" w:space="0" w:color="auto"/>
            <w:right w:val="none" w:sz="0" w:space="0" w:color="auto"/>
          </w:divBdr>
        </w:div>
        <w:div w:id="1098673526">
          <w:marLeft w:val="3330"/>
          <w:marRight w:val="0"/>
          <w:marTop w:val="0"/>
          <w:marBottom w:val="80"/>
          <w:divBdr>
            <w:top w:val="none" w:sz="0" w:space="0" w:color="auto"/>
            <w:left w:val="none" w:sz="0" w:space="0" w:color="auto"/>
            <w:bottom w:val="none" w:sz="0" w:space="0" w:color="auto"/>
            <w:right w:val="none" w:sz="0" w:space="0" w:color="auto"/>
          </w:divBdr>
        </w:div>
        <w:div w:id="1729307693">
          <w:marLeft w:val="3330"/>
          <w:marRight w:val="0"/>
          <w:marTop w:val="0"/>
          <w:marBottom w:val="80"/>
          <w:divBdr>
            <w:top w:val="none" w:sz="0" w:space="0" w:color="auto"/>
            <w:left w:val="none" w:sz="0" w:space="0" w:color="auto"/>
            <w:bottom w:val="none" w:sz="0" w:space="0" w:color="auto"/>
            <w:right w:val="none" w:sz="0" w:space="0" w:color="auto"/>
          </w:divBdr>
        </w:div>
        <w:div w:id="1780296499">
          <w:marLeft w:val="3330"/>
          <w:marRight w:val="0"/>
          <w:marTop w:val="0"/>
          <w:marBottom w:val="80"/>
          <w:divBdr>
            <w:top w:val="none" w:sz="0" w:space="0" w:color="auto"/>
            <w:left w:val="none" w:sz="0" w:space="0" w:color="auto"/>
            <w:bottom w:val="none" w:sz="0" w:space="0" w:color="auto"/>
            <w:right w:val="none" w:sz="0" w:space="0" w:color="auto"/>
          </w:divBdr>
        </w:div>
        <w:div w:id="1192766018">
          <w:marLeft w:val="3330"/>
          <w:marRight w:val="0"/>
          <w:marTop w:val="0"/>
          <w:marBottom w:val="80"/>
          <w:divBdr>
            <w:top w:val="none" w:sz="0" w:space="0" w:color="auto"/>
            <w:left w:val="none" w:sz="0" w:space="0" w:color="auto"/>
            <w:bottom w:val="none" w:sz="0" w:space="0" w:color="auto"/>
            <w:right w:val="none" w:sz="0" w:space="0" w:color="auto"/>
          </w:divBdr>
        </w:div>
        <w:div w:id="907616839">
          <w:marLeft w:val="3330"/>
          <w:marRight w:val="0"/>
          <w:marTop w:val="0"/>
          <w:marBottom w:val="80"/>
          <w:divBdr>
            <w:top w:val="none" w:sz="0" w:space="0" w:color="auto"/>
            <w:left w:val="none" w:sz="0" w:space="0" w:color="auto"/>
            <w:bottom w:val="none" w:sz="0" w:space="0" w:color="auto"/>
            <w:right w:val="none" w:sz="0" w:space="0" w:color="auto"/>
          </w:divBdr>
        </w:div>
        <w:div w:id="530459118">
          <w:marLeft w:val="3330"/>
          <w:marRight w:val="0"/>
          <w:marTop w:val="0"/>
          <w:marBottom w:val="80"/>
          <w:divBdr>
            <w:top w:val="none" w:sz="0" w:space="0" w:color="auto"/>
            <w:left w:val="none" w:sz="0" w:space="0" w:color="auto"/>
            <w:bottom w:val="none" w:sz="0" w:space="0" w:color="auto"/>
            <w:right w:val="none" w:sz="0" w:space="0" w:color="auto"/>
          </w:divBdr>
        </w:div>
        <w:div w:id="868033766">
          <w:marLeft w:val="3330"/>
          <w:marRight w:val="0"/>
          <w:marTop w:val="0"/>
          <w:marBottom w:val="80"/>
          <w:divBdr>
            <w:top w:val="none" w:sz="0" w:space="0" w:color="auto"/>
            <w:left w:val="none" w:sz="0" w:space="0" w:color="auto"/>
            <w:bottom w:val="none" w:sz="0" w:space="0" w:color="auto"/>
            <w:right w:val="none" w:sz="0" w:space="0" w:color="auto"/>
          </w:divBdr>
        </w:div>
        <w:div w:id="820734354">
          <w:marLeft w:val="3330"/>
          <w:marRight w:val="0"/>
          <w:marTop w:val="0"/>
          <w:marBottom w:val="80"/>
          <w:divBdr>
            <w:top w:val="none" w:sz="0" w:space="0" w:color="auto"/>
            <w:left w:val="none" w:sz="0" w:space="0" w:color="auto"/>
            <w:bottom w:val="none" w:sz="0" w:space="0" w:color="auto"/>
            <w:right w:val="none" w:sz="0" w:space="0" w:color="auto"/>
          </w:divBdr>
        </w:div>
        <w:div w:id="940531400">
          <w:marLeft w:val="3330"/>
          <w:marRight w:val="0"/>
          <w:marTop w:val="0"/>
          <w:marBottom w:val="80"/>
          <w:divBdr>
            <w:top w:val="none" w:sz="0" w:space="0" w:color="auto"/>
            <w:left w:val="none" w:sz="0" w:space="0" w:color="auto"/>
            <w:bottom w:val="none" w:sz="0" w:space="0" w:color="auto"/>
            <w:right w:val="none" w:sz="0" w:space="0" w:color="auto"/>
          </w:divBdr>
        </w:div>
        <w:div w:id="899367687">
          <w:marLeft w:val="3330"/>
          <w:marRight w:val="0"/>
          <w:marTop w:val="0"/>
          <w:marBottom w:val="80"/>
          <w:divBdr>
            <w:top w:val="none" w:sz="0" w:space="0" w:color="auto"/>
            <w:left w:val="none" w:sz="0" w:space="0" w:color="auto"/>
            <w:bottom w:val="none" w:sz="0" w:space="0" w:color="auto"/>
            <w:right w:val="none" w:sz="0" w:space="0" w:color="auto"/>
          </w:divBdr>
        </w:div>
        <w:div w:id="1977949467">
          <w:marLeft w:val="3330"/>
          <w:marRight w:val="0"/>
          <w:marTop w:val="0"/>
          <w:marBottom w:val="80"/>
          <w:divBdr>
            <w:top w:val="none" w:sz="0" w:space="0" w:color="auto"/>
            <w:left w:val="none" w:sz="0" w:space="0" w:color="auto"/>
            <w:bottom w:val="none" w:sz="0" w:space="0" w:color="auto"/>
            <w:right w:val="none" w:sz="0" w:space="0" w:color="auto"/>
          </w:divBdr>
        </w:div>
        <w:div w:id="723141680">
          <w:marLeft w:val="3330"/>
          <w:marRight w:val="0"/>
          <w:marTop w:val="0"/>
          <w:marBottom w:val="80"/>
          <w:divBdr>
            <w:top w:val="none" w:sz="0" w:space="0" w:color="auto"/>
            <w:left w:val="none" w:sz="0" w:space="0" w:color="auto"/>
            <w:bottom w:val="none" w:sz="0" w:space="0" w:color="auto"/>
            <w:right w:val="none" w:sz="0" w:space="0" w:color="auto"/>
          </w:divBdr>
        </w:div>
        <w:div w:id="313486793">
          <w:marLeft w:val="3330"/>
          <w:marRight w:val="0"/>
          <w:marTop w:val="0"/>
          <w:marBottom w:val="80"/>
          <w:divBdr>
            <w:top w:val="none" w:sz="0" w:space="0" w:color="auto"/>
            <w:left w:val="none" w:sz="0" w:space="0" w:color="auto"/>
            <w:bottom w:val="none" w:sz="0" w:space="0" w:color="auto"/>
            <w:right w:val="none" w:sz="0" w:space="0" w:color="auto"/>
          </w:divBdr>
        </w:div>
        <w:div w:id="1551069679">
          <w:marLeft w:val="3330"/>
          <w:marRight w:val="0"/>
          <w:marTop w:val="0"/>
          <w:marBottom w:val="80"/>
          <w:divBdr>
            <w:top w:val="none" w:sz="0" w:space="0" w:color="auto"/>
            <w:left w:val="none" w:sz="0" w:space="0" w:color="auto"/>
            <w:bottom w:val="none" w:sz="0" w:space="0" w:color="auto"/>
            <w:right w:val="none" w:sz="0" w:space="0" w:color="auto"/>
          </w:divBdr>
        </w:div>
        <w:div w:id="2110931915">
          <w:marLeft w:val="3330"/>
          <w:marRight w:val="0"/>
          <w:marTop w:val="0"/>
          <w:marBottom w:val="80"/>
          <w:divBdr>
            <w:top w:val="none" w:sz="0" w:space="0" w:color="auto"/>
            <w:left w:val="none" w:sz="0" w:space="0" w:color="auto"/>
            <w:bottom w:val="none" w:sz="0" w:space="0" w:color="auto"/>
            <w:right w:val="none" w:sz="0" w:space="0" w:color="auto"/>
          </w:divBdr>
        </w:div>
        <w:div w:id="1678537240">
          <w:marLeft w:val="3330"/>
          <w:marRight w:val="0"/>
          <w:marTop w:val="0"/>
          <w:marBottom w:val="80"/>
          <w:divBdr>
            <w:top w:val="none" w:sz="0" w:space="0" w:color="auto"/>
            <w:left w:val="none" w:sz="0" w:space="0" w:color="auto"/>
            <w:bottom w:val="none" w:sz="0" w:space="0" w:color="auto"/>
            <w:right w:val="none" w:sz="0" w:space="0" w:color="auto"/>
          </w:divBdr>
        </w:div>
        <w:div w:id="538125385">
          <w:marLeft w:val="3330"/>
          <w:marRight w:val="0"/>
          <w:marTop w:val="0"/>
          <w:marBottom w:val="80"/>
          <w:divBdr>
            <w:top w:val="none" w:sz="0" w:space="0" w:color="auto"/>
            <w:left w:val="none" w:sz="0" w:space="0" w:color="auto"/>
            <w:bottom w:val="none" w:sz="0" w:space="0" w:color="auto"/>
            <w:right w:val="none" w:sz="0" w:space="0" w:color="auto"/>
          </w:divBdr>
        </w:div>
        <w:div w:id="395276524">
          <w:marLeft w:val="3330"/>
          <w:marRight w:val="0"/>
          <w:marTop w:val="0"/>
          <w:marBottom w:val="80"/>
          <w:divBdr>
            <w:top w:val="none" w:sz="0" w:space="0" w:color="auto"/>
            <w:left w:val="none" w:sz="0" w:space="0" w:color="auto"/>
            <w:bottom w:val="none" w:sz="0" w:space="0" w:color="auto"/>
            <w:right w:val="none" w:sz="0" w:space="0" w:color="auto"/>
          </w:divBdr>
        </w:div>
        <w:div w:id="956372158">
          <w:marLeft w:val="3330"/>
          <w:marRight w:val="0"/>
          <w:marTop w:val="0"/>
          <w:marBottom w:val="80"/>
          <w:divBdr>
            <w:top w:val="none" w:sz="0" w:space="0" w:color="auto"/>
            <w:left w:val="none" w:sz="0" w:space="0" w:color="auto"/>
            <w:bottom w:val="none" w:sz="0" w:space="0" w:color="auto"/>
            <w:right w:val="none" w:sz="0" w:space="0" w:color="auto"/>
          </w:divBdr>
        </w:div>
        <w:div w:id="1504274048">
          <w:marLeft w:val="3330"/>
          <w:marRight w:val="0"/>
          <w:marTop w:val="0"/>
          <w:marBottom w:val="80"/>
          <w:divBdr>
            <w:top w:val="none" w:sz="0" w:space="0" w:color="auto"/>
            <w:left w:val="none" w:sz="0" w:space="0" w:color="auto"/>
            <w:bottom w:val="none" w:sz="0" w:space="0" w:color="auto"/>
            <w:right w:val="none" w:sz="0" w:space="0" w:color="auto"/>
          </w:divBdr>
        </w:div>
        <w:div w:id="1408728345">
          <w:marLeft w:val="3330"/>
          <w:marRight w:val="0"/>
          <w:marTop w:val="0"/>
          <w:marBottom w:val="80"/>
          <w:divBdr>
            <w:top w:val="none" w:sz="0" w:space="0" w:color="auto"/>
            <w:left w:val="none" w:sz="0" w:space="0" w:color="auto"/>
            <w:bottom w:val="none" w:sz="0" w:space="0" w:color="auto"/>
            <w:right w:val="none" w:sz="0" w:space="0" w:color="auto"/>
          </w:divBdr>
        </w:div>
        <w:div w:id="1745838360">
          <w:marLeft w:val="3330"/>
          <w:marRight w:val="0"/>
          <w:marTop w:val="0"/>
          <w:marBottom w:val="80"/>
          <w:divBdr>
            <w:top w:val="none" w:sz="0" w:space="0" w:color="auto"/>
            <w:left w:val="none" w:sz="0" w:space="0" w:color="auto"/>
            <w:bottom w:val="none" w:sz="0" w:space="0" w:color="auto"/>
            <w:right w:val="none" w:sz="0" w:space="0" w:color="auto"/>
          </w:divBdr>
        </w:div>
        <w:div w:id="1948923119">
          <w:marLeft w:val="3330"/>
          <w:marRight w:val="0"/>
          <w:marTop w:val="0"/>
          <w:marBottom w:val="80"/>
          <w:divBdr>
            <w:top w:val="none" w:sz="0" w:space="0" w:color="auto"/>
            <w:left w:val="none" w:sz="0" w:space="0" w:color="auto"/>
            <w:bottom w:val="none" w:sz="0" w:space="0" w:color="auto"/>
            <w:right w:val="none" w:sz="0" w:space="0" w:color="auto"/>
          </w:divBdr>
        </w:div>
        <w:div w:id="973371346">
          <w:marLeft w:val="3330"/>
          <w:marRight w:val="0"/>
          <w:marTop w:val="0"/>
          <w:marBottom w:val="80"/>
          <w:divBdr>
            <w:top w:val="none" w:sz="0" w:space="0" w:color="auto"/>
            <w:left w:val="none" w:sz="0" w:space="0" w:color="auto"/>
            <w:bottom w:val="none" w:sz="0" w:space="0" w:color="auto"/>
            <w:right w:val="none" w:sz="0" w:space="0" w:color="auto"/>
          </w:divBdr>
        </w:div>
        <w:div w:id="1516265493">
          <w:marLeft w:val="3326"/>
          <w:marRight w:val="0"/>
          <w:marTop w:val="0"/>
          <w:marBottom w:val="80"/>
          <w:divBdr>
            <w:top w:val="none" w:sz="0" w:space="0" w:color="auto"/>
            <w:left w:val="none" w:sz="0" w:space="0" w:color="auto"/>
            <w:bottom w:val="none" w:sz="0" w:space="0" w:color="auto"/>
            <w:right w:val="none" w:sz="0" w:space="0" w:color="auto"/>
          </w:divBdr>
        </w:div>
        <w:div w:id="969747333">
          <w:marLeft w:val="3326"/>
          <w:marRight w:val="0"/>
          <w:marTop w:val="0"/>
          <w:marBottom w:val="80"/>
          <w:divBdr>
            <w:top w:val="none" w:sz="0" w:space="0" w:color="auto"/>
            <w:left w:val="none" w:sz="0" w:space="0" w:color="auto"/>
            <w:bottom w:val="none" w:sz="0" w:space="0" w:color="auto"/>
            <w:right w:val="none" w:sz="0" w:space="0" w:color="auto"/>
          </w:divBdr>
        </w:div>
        <w:div w:id="862210930">
          <w:marLeft w:val="3326"/>
          <w:marRight w:val="0"/>
          <w:marTop w:val="0"/>
          <w:marBottom w:val="80"/>
          <w:divBdr>
            <w:top w:val="none" w:sz="0" w:space="0" w:color="auto"/>
            <w:left w:val="none" w:sz="0" w:space="0" w:color="auto"/>
            <w:bottom w:val="none" w:sz="0" w:space="0" w:color="auto"/>
            <w:right w:val="none" w:sz="0" w:space="0" w:color="auto"/>
          </w:divBdr>
        </w:div>
        <w:div w:id="1677923528">
          <w:marLeft w:val="3326"/>
          <w:marRight w:val="0"/>
          <w:marTop w:val="0"/>
          <w:marBottom w:val="80"/>
          <w:divBdr>
            <w:top w:val="none" w:sz="0" w:space="0" w:color="auto"/>
            <w:left w:val="none" w:sz="0" w:space="0" w:color="auto"/>
            <w:bottom w:val="none" w:sz="0" w:space="0" w:color="auto"/>
            <w:right w:val="none" w:sz="0" w:space="0" w:color="auto"/>
          </w:divBdr>
        </w:div>
        <w:div w:id="1199706803">
          <w:marLeft w:val="3326"/>
          <w:marRight w:val="0"/>
          <w:marTop w:val="0"/>
          <w:marBottom w:val="80"/>
          <w:divBdr>
            <w:top w:val="none" w:sz="0" w:space="0" w:color="auto"/>
            <w:left w:val="none" w:sz="0" w:space="0" w:color="auto"/>
            <w:bottom w:val="none" w:sz="0" w:space="0" w:color="auto"/>
            <w:right w:val="none" w:sz="0" w:space="0" w:color="auto"/>
          </w:divBdr>
        </w:div>
        <w:div w:id="1671450350">
          <w:marLeft w:val="3326"/>
          <w:marRight w:val="0"/>
          <w:marTop w:val="0"/>
          <w:marBottom w:val="80"/>
          <w:divBdr>
            <w:top w:val="none" w:sz="0" w:space="0" w:color="auto"/>
            <w:left w:val="none" w:sz="0" w:space="0" w:color="auto"/>
            <w:bottom w:val="none" w:sz="0" w:space="0" w:color="auto"/>
            <w:right w:val="none" w:sz="0" w:space="0" w:color="auto"/>
          </w:divBdr>
        </w:div>
        <w:div w:id="491213162">
          <w:marLeft w:val="3326"/>
          <w:marRight w:val="0"/>
          <w:marTop w:val="0"/>
          <w:marBottom w:val="80"/>
          <w:divBdr>
            <w:top w:val="none" w:sz="0" w:space="0" w:color="auto"/>
            <w:left w:val="none" w:sz="0" w:space="0" w:color="auto"/>
            <w:bottom w:val="none" w:sz="0" w:space="0" w:color="auto"/>
            <w:right w:val="none" w:sz="0" w:space="0" w:color="auto"/>
          </w:divBdr>
        </w:div>
        <w:div w:id="1728140801">
          <w:marLeft w:val="3326"/>
          <w:marRight w:val="0"/>
          <w:marTop w:val="0"/>
          <w:marBottom w:val="80"/>
          <w:divBdr>
            <w:top w:val="none" w:sz="0" w:space="0" w:color="auto"/>
            <w:left w:val="none" w:sz="0" w:space="0" w:color="auto"/>
            <w:bottom w:val="none" w:sz="0" w:space="0" w:color="auto"/>
            <w:right w:val="none" w:sz="0" w:space="0" w:color="auto"/>
          </w:divBdr>
        </w:div>
        <w:div w:id="4600190">
          <w:marLeft w:val="3326"/>
          <w:marRight w:val="0"/>
          <w:marTop w:val="0"/>
          <w:marBottom w:val="80"/>
          <w:divBdr>
            <w:top w:val="none" w:sz="0" w:space="0" w:color="auto"/>
            <w:left w:val="none" w:sz="0" w:space="0" w:color="auto"/>
            <w:bottom w:val="none" w:sz="0" w:space="0" w:color="auto"/>
            <w:right w:val="none" w:sz="0" w:space="0" w:color="auto"/>
          </w:divBdr>
        </w:div>
        <w:div w:id="1330911000">
          <w:marLeft w:val="3326"/>
          <w:marRight w:val="0"/>
          <w:marTop w:val="0"/>
          <w:marBottom w:val="80"/>
          <w:divBdr>
            <w:top w:val="none" w:sz="0" w:space="0" w:color="auto"/>
            <w:left w:val="none" w:sz="0" w:space="0" w:color="auto"/>
            <w:bottom w:val="none" w:sz="0" w:space="0" w:color="auto"/>
            <w:right w:val="none" w:sz="0" w:space="0" w:color="auto"/>
          </w:divBdr>
        </w:div>
        <w:div w:id="2133554510">
          <w:marLeft w:val="3326"/>
          <w:marRight w:val="0"/>
          <w:marTop w:val="0"/>
          <w:marBottom w:val="80"/>
          <w:divBdr>
            <w:top w:val="none" w:sz="0" w:space="0" w:color="auto"/>
            <w:left w:val="none" w:sz="0" w:space="0" w:color="auto"/>
            <w:bottom w:val="none" w:sz="0" w:space="0" w:color="auto"/>
            <w:right w:val="none" w:sz="0" w:space="0" w:color="auto"/>
          </w:divBdr>
        </w:div>
        <w:div w:id="1268851455">
          <w:marLeft w:val="3326"/>
          <w:marRight w:val="0"/>
          <w:marTop w:val="0"/>
          <w:marBottom w:val="80"/>
          <w:divBdr>
            <w:top w:val="none" w:sz="0" w:space="0" w:color="auto"/>
            <w:left w:val="none" w:sz="0" w:space="0" w:color="auto"/>
            <w:bottom w:val="none" w:sz="0" w:space="0" w:color="auto"/>
            <w:right w:val="none" w:sz="0" w:space="0" w:color="auto"/>
          </w:divBdr>
        </w:div>
        <w:div w:id="820467895">
          <w:marLeft w:val="3326"/>
          <w:marRight w:val="0"/>
          <w:marTop w:val="0"/>
          <w:marBottom w:val="80"/>
          <w:divBdr>
            <w:top w:val="none" w:sz="0" w:space="0" w:color="auto"/>
            <w:left w:val="none" w:sz="0" w:space="0" w:color="auto"/>
            <w:bottom w:val="none" w:sz="0" w:space="0" w:color="auto"/>
            <w:right w:val="none" w:sz="0" w:space="0" w:color="auto"/>
          </w:divBdr>
        </w:div>
        <w:div w:id="2066179113">
          <w:marLeft w:val="3326"/>
          <w:marRight w:val="0"/>
          <w:marTop w:val="0"/>
          <w:marBottom w:val="80"/>
          <w:divBdr>
            <w:top w:val="none" w:sz="0" w:space="0" w:color="auto"/>
            <w:left w:val="none" w:sz="0" w:space="0" w:color="auto"/>
            <w:bottom w:val="none" w:sz="0" w:space="0" w:color="auto"/>
            <w:right w:val="none" w:sz="0" w:space="0" w:color="auto"/>
          </w:divBdr>
        </w:div>
        <w:div w:id="245697185">
          <w:marLeft w:val="3326"/>
          <w:marRight w:val="0"/>
          <w:marTop w:val="0"/>
          <w:marBottom w:val="80"/>
          <w:divBdr>
            <w:top w:val="none" w:sz="0" w:space="0" w:color="auto"/>
            <w:left w:val="none" w:sz="0" w:space="0" w:color="auto"/>
            <w:bottom w:val="none" w:sz="0" w:space="0" w:color="auto"/>
            <w:right w:val="none" w:sz="0" w:space="0" w:color="auto"/>
          </w:divBdr>
        </w:div>
        <w:div w:id="1160736913">
          <w:marLeft w:val="3326"/>
          <w:marRight w:val="0"/>
          <w:marTop w:val="0"/>
          <w:marBottom w:val="80"/>
          <w:divBdr>
            <w:top w:val="none" w:sz="0" w:space="0" w:color="auto"/>
            <w:left w:val="none" w:sz="0" w:space="0" w:color="auto"/>
            <w:bottom w:val="none" w:sz="0" w:space="0" w:color="auto"/>
            <w:right w:val="none" w:sz="0" w:space="0" w:color="auto"/>
          </w:divBdr>
        </w:div>
        <w:div w:id="327292045">
          <w:marLeft w:val="3326"/>
          <w:marRight w:val="0"/>
          <w:marTop w:val="0"/>
          <w:marBottom w:val="80"/>
          <w:divBdr>
            <w:top w:val="none" w:sz="0" w:space="0" w:color="auto"/>
            <w:left w:val="none" w:sz="0" w:space="0" w:color="auto"/>
            <w:bottom w:val="none" w:sz="0" w:space="0" w:color="auto"/>
            <w:right w:val="none" w:sz="0" w:space="0" w:color="auto"/>
          </w:divBdr>
        </w:div>
        <w:div w:id="1994065488">
          <w:marLeft w:val="3326"/>
          <w:marRight w:val="0"/>
          <w:marTop w:val="0"/>
          <w:marBottom w:val="80"/>
          <w:divBdr>
            <w:top w:val="none" w:sz="0" w:space="0" w:color="auto"/>
            <w:left w:val="none" w:sz="0" w:space="0" w:color="auto"/>
            <w:bottom w:val="none" w:sz="0" w:space="0" w:color="auto"/>
            <w:right w:val="none" w:sz="0" w:space="0" w:color="auto"/>
          </w:divBdr>
        </w:div>
        <w:div w:id="1128938952">
          <w:marLeft w:val="3326"/>
          <w:marRight w:val="0"/>
          <w:marTop w:val="0"/>
          <w:marBottom w:val="80"/>
          <w:divBdr>
            <w:top w:val="none" w:sz="0" w:space="0" w:color="auto"/>
            <w:left w:val="none" w:sz="0" w:space="0" w:color="auto"/>
            <w:bottom w:val="none" w:sz="0" w:space="0" w:color="auto"/>
            <w:right w:val="none" w:sz="0" w:space="0" w:color="auto"/>
          </w:divBdr>
        </w:div>
        <w:div w:id="1262909381">
          <w:marLeft w:val="3326"/>
          <w:marRight w:val="0"/>
          <w:marTop w:val="0"/>
          <w:marBottom w:val="80"/>
          <w:divBdr>
            <w:top w:val="none" w:sz="0" w:space="0" w:color="auto"/>
            <w:left w:val="none" w:sz="0" w:space="0" w:color="auto"/>
            <w:bottom w:val="none" w:sz="0" w:space="0" w:color="auto"/>
            <w:right w:val="none" w:sz="0" w:space="0" w:color="auto"/>
          </w:divBdr>
        </w:div>
        <w:div w:id="2131392969">
          <w:marLeft w:val="3326"/>
          <w:marRight w:val="0"/>
          <w:marTop w:val="0"/>
          <w:marBottom w:val="80"/>
          <w:divBdr>
            <w:top w:val="none" w:sz="0" w:space="0" w:color="auto"/>
            <w:left w:val="none" w:sz="0" w:space="0" w:color="auto"/>
            <w:bottom w:val="none" w:sz="0" w:space="0" w:color="auto"/>
            <w:right w:val="none" w:sz="0" w:space="0" w:color="auto"/>
          </w:divBdr>
        </w:div>
        <w:div w:id="1004360560">
          <w:marLeft w:val="3326"/>
          <w:marRight w:val="0"/>
          <w:marTop w:val="0"/>
          <w:marBottom w:val="80"/>
          <w:divBdr>
            <w:top w:val="none" w:sz="0" w:space="0" w:color="auto"/>
            <w:left w:val="none" w:sz="0" w:space="0" w:color="auto"/>
            <w:bottom w:val="none" w:sz="0" w:space="0" w:color="auto"/>
            <w:right w:val="none" w:sz="0" w:space="0" w:color="auto"/>
          </w:divBdr>
        </w:div>
        <w:div w:id="44570848">
          <w:marLeft w:val="3326"/>
          <w:marRight w:val="0"/>
          <w:marTop w:val="0"/>
          <w:marBottom w:val="80"/>
          <w:divBdr>
            <w:top w:val="none" w:sz="0" w:space="0" w:color="auto"/>
            <w:left w:val="none" w:sz="0" w:space="0" w:color="auto"/>
            <w:bottom w:val="none" w:sz="0" w:space="0" w:color="auto"/>
            <w:right w:val="none" w:sz="0" w:space="0" w:color="auto"/>
          </w:divBdr>
        </w:div>
        <w:div w:id="1393117653">
          <w:marLeft w:val="3326"/>
          <w:marRight w:val="0"/>
          <w:marTop w:val="0"/>
          <w:marBottom w:val="80"/>
          <w:divBdr>
            <w:top w:val="none" w:sz="0" w:space="0" w:color="auto"/>
            <w:left w:val="none" w:sz="0" w:space="0" w:color="auto"/>
            <w:bottom w:val="none" w:sz="0" w:space="0" w:color="auto"/>
            <w:right w:val="none" w:sz="0" w:space="0" w:color="auto"/>
          </w:divBdr>
        </w:div>
        <w:div w:id="427432968">
          <w:marLeft w:val="3326"/>
          <w:marRight w:val="0"/>
          <w:marTop w:val="0"/>
          <w:marBottom w:val="80"/>
          <w:divBdr>
            <w:top w:val="none" w:sz="0" w:space="0" w:color="auto"/>
            <w:left w:val="none" w:sz="0" w:space="0" w:color="auto"/>
            <w:bottom w:val="none" w:sz="0" w:space="0" w:color="auto"/>
            <w:right w:val="none" w:sz="0" w:space="0" w:color="auto"/>
          </w:divBdr>
        </w:div>
        <w:div w:id="1936207450">
          <w:marLeft w:val="3326"/>
          <w:marRight w:val="0"/>
          <w:marTop w:val="0"/>
          <w:marBottom w:val="80"/>
          <w:divBdr>
            <w:top w:val="none" w:sz="0" w:space="0" w:color="auto"/>
            <w:left w:val="none" w:sz="0" w:space="0" w:color="auto"/>
            <w:bottom w:val="none" w:sz="0" w:space="0" w:color="auto"/>
            <w:right w:val="none" w:sz="0" w:space="0" w:color="auto"/>
          </w:divBdr>
        </w:div>
        <w:div w:id="1242639657">
          <w:marLeft w:val="3326"/>
          <w:marRight w:val="0"/>
          <w:marTop w:val="0"/>
          <w:marBottom w:val="80"/>
          <w:divBdr>
            <w:top w:val="none" w:sz="0" w:space="0" w:color="auto"/>
            <w:left w:val="none" w:sz="0" w:space="0" w:color="auto"/>
            <w:bottom w:val="none" w:sz="0" w:space="0" w:color="auto"/>
            <w:right w:val="none" w:sz="0" w:space="0" w:color="auto"/>
          </w:divBdr>
        </w:div>
        <w:div w:id="343677632">
          <w:marLeft w:val="3326"/>
          <w:marRight w:val="0"/>
          <w:marTop w:val="0"/>
          <w:marBottom w:val="80"/>
          <w:divBdr>
            <w:top w:val="none" w:sz="0" w:space="0" w:color="auto"/>
            <w:left w:val="none" w:sz="0" w:space="0" w:color="auto"/>
            <w:bottom w:val="none" w:sz="0" w:space="0" w:color="auto"/>
            <w:right w:val="none" w:sz="0" w:space="0" w:color="auto"/>
          </w:divBdr>
        </w:div>
        <w:div w:id="1202860036">
          <w:marLeft w:val="3326"/>
          <w:marRight w:val="0"/>
          <w:marTop w:val="0"/>
          <w:marBottom w:val="80"/>
          <w:divBdr>
            <w:top w:val="none" w:sz="0" w:space="0" w:color="auto"/>
            <w:left w:val="none" w:sz="0" w:space="0" w:color="auto"/>
            <w:bottom w:val="none" w:sz="0" w:space="0" w:color="auto"/>
            <w:right w:val="none" w:sz="0" w:space="0" w:color="auto"/>
          </w:divBdr>
        </w:div>
        <w:div w:id="483276026">
          <w:marLeft w:val="3326"/>
          <w:marRight w:val="0"/>
          <w:marTop w:val="0"/>
          <w:marBottom w:val="80"/>
          <w:divBdr>
            <w:top w:val="none" w:sz="0" w:space="0" w:color="auto"/>
            <w:left w:val="none" w:sz="0" w:space="0" w:color="auto"/>
            <w:bottom w:val="none" w:sz="0" w:space="0" w:color="auto"/>
            <w:right w:val="none" w:sz="0" w:space="0" w:color="auto"/>
          </w:divBdr>
        </w:div>
        <w:div w:id="2055157937">
          <w:marLeft w:val="3326"/>
          <w:marRight w:val="0"/>
          <w:marTop w:val="0"/>
          <w:marBottom w:val="80"/>
          <w:divBdr>
            <w:top w:val="none" w:sz="0" w:space="0" w:color="auto"/>
            <w:left w:val="none" w:sz="0" w:space="0" w:color="auto"/>
            <w:bottom w:val="none" w:sz="0" w:space="0" w:color="auto"/>
            <w:right w:val="none" w:sz="0" w:space="0" w:color="auto"/>
          </w:divBdr>
        </w:div>
        <w:div w:id="2034185088">
          <w:marLeft w:val="3326"/>
          <w:marRight w:val="0"/>
          <w:marTop w:val="0"/>
          <w:marBottom w:val="80"/>
          <w:divBdr>
            <w:top w:val="none" w:sz="0" w:space="0" w:color="auto"/>
            <w:left w:val="none" w:sz="0" w:space="0" w:color="auto"/>
            <w:bottom w:val="none" w:sz="0" w:space="0" w:color="auto"/>
            <w:right w:val="none" w:sz="0" w:space="0" w:color="auto"/>
          </w:divBdr>
        </w:div>
        <w:div w:id="990914151">
          <w:marLeft w:val="3326"/>
          <w:marRight w:val="0"/>
          <w:marTop w:val="0"/>
          <w:marBottom w:val="80"/>
          <w:divBdr>
            <w:top w:val="none" w:sz="0" w:space="0" w:color="auto"/>
            <w:left w:val="none" w:sz="0" w:space="0" w:color="auto"/>
            <w:bottom w:val="none" w:sz="0" w:space="0" w:color="auto"/>
            <w:right w:val="none" w:sz="0" w:space="0" w:color="auto"/>
          </w:divBdr>
        </w:div>
        <w:div w:id="1393696792">
          <w:marLeft w:val="3326"/>
          <w:marRight w:val="0"/>
          <w:marTop w:val="0"/>
          <w:marBottom w:val="80"/>
          <w:divBdr>
            <w:top w:val="none" w:sz="0" w:space="0" w:color="auto"/>
            <w:left w:val="none" w:sz="0" w:space="0" w:color="auto"/>
            <w:bottom w:val="none" w:sz="0" w:space="0" w:color="auto"/>
            <w:right w:val="none" w:sz="0" w:space="0" w:color="auto"/>
          </w:divBdr>
        </w:div>
        <w:div w:id="1232349739">
          <w:marLeft w:val="3330"/>
          <w:marRight w:val="0"/>
          <w:marTop w:val="0"/>
          <w:marBottom w:val="80"/>
          <w:divBdr>
            <w:top w:val="none" w:sz="0" w:space="0" w:color="auto"/>
            <w:left w:val="none" w:sz="0" w:space="0" w:color="auto"/>
            <w:bottom w:val="none" w:sz="0" w:space="0" w:color="auto"/>
            <w:right w:val="none" w:sz="0" w:space="0" w:color="auto"/>
          </w:divBdr>
        </w:div>
        <w:div w:id="1106123544">
          <w:marLeft w:val="3326"/>
          <w:marRight w:val="0"/>
          <w:marTop w:val="0"/>
          <w:marBottom w:val="80"/>
          <w:divBdr>
            <w:top w:val="none" w:sz="0" w:space="0" w:color="auto"/>
            <w:left w:val="none" w:sz="0" w:space="0" w:color="auto"/>
            <w:bottom w:val="none" w:sz="0" w:space="0" w:color="auto"/>
            <w:right w:val="none" w:sz="0" w:space="0" w:color="auto"/>
          </w:divBdr>
        </w:div>
        <w:div w:id="1881088408">
          <w:marLeft w:val="3326"/>
          <w:marRight w:val="0"/>
          <w:marTop w:val="0"/>
          <w:marBottom w:val="80"/>
          <w:divBdr>
            <w:top w:val="none" w:sz="0" w:space="0" w:color="auto"/>
            <w:left w:val="none" w:sz="0" w:space="0" w:color="auto"/>
            <w:bottom w:val="none" w:sz="0" w:space="0" w:color="auto"/>
            <w:right w:val="none" w:sz="0" w:space="0" w:color="auto"/>
          </w:divBdr>
        </w:div>
        <w:div w:id="1146125762">
          <w:marLeft w:val="3326"/>
          <w:marRight w:val="0"/>
          <w:marTop w:val="0"/>
          <w:marBottom w:val="80"/>
          <w:divBdr>
            <w:top w:val="none" w:sz="0" w:space="0" w:color="auto"/>
            <w:left w:val="none" w:sz="0" w:space="0" w:color="auto"/>
            <w:bottom w:val="none" w:sz="0" w:space="0" w:color="auto"/>
            <w:right w:val="none" w:sz="0" w:space="0" w:color="auto"/>
          </w:divBdr>
        </w:div>
        <w:div w:id="1004019104">
          <w:marLeft w:val="3326"/>
          <w:marRight w:val="0"/>
          <w:marTop w:val="0"/>
          <w:marBottom w:val="80"/>
          <w:divBdr>
            <w:top w:val="none" w:sz="0" w:space="0" w:color="auto"/>
            <w:left w:val="none" w:sz="0" w:space="0" w:color="auto"/>
            <w:bottom w:val="none" w:sz="0" w:space="0" w:color="auto"/>
            <w:right w:val="none" w:sz="0" w:space="0" w:color="auto"/>
          </w:divBdr>
        </w:div>
        <w:div w:id="532420908">
          <w:marLeft w:val="3326"/>
          <w:marRight w:val="0"/>
          <w:marTop w:val="0"/>
          <w:marBottom w:val="80"/>
          <w:divBdr>
            <w:top w:val="none" w:sz="0" w:space="0" w:color="auto"/>
            <w:left w:val="none" w:sz="0" w:space="0" w:color="auto"/>
            <w:bottom w:val="none" w:sz="0" w:space="0" w:color="auto"/>
            <w:right w:val="none" w:sz="0" w:space="0" w:color="auto"/>
          </w:divBdr>
        </w:div>
        <w:div w:id="982538011">
          <w:marLeft w:val="3326"/>
          <w:marRight w:val="0"/>
          <w:marTop w:val="0"/>
          <w:marBottom w:val="80"/>
          <w:divBdr>
            <w:top w:val="none" w:sz="0" w:space="0" w:color="auto"/>
            <w:left w:val="none" w:sz="0" w:space="0" w:color="auto"/>
            <w:bottom w:val="none" w:sz="0" w:space="0" w:color="auto"/>
            <w:right w:val="none" w:sz="0" w:space="0" w:color="auto"/>
          </w:divBdr>
        </w:div>
        <w:div w:id="923143653">
          <w:marLeft w:val="3326"/>
          <w:marRight w:val="0"/>
          <w:marTop w:val="0"/>
          <w:marBottom w:val="80"/>
          <w:divBdr>
            <w:top w:val="none" w:sz="0" w:space="0" w:color="auto"/>
            <w:left w:val="none" w:sz="0" w:space="0" w:color="auto"/>
            <w:bottom w:val="none" w:sz="0" w:space="0" w:color="auto"/>
            <w:right w:val="none" w:sz="0" w:space="0" w:color="auto"/>
          </w:divBdr>
        </w:div>
        <w:div w:id="370107837">
          <w:marLeft w:val="3326"/>
          <w:marRight w:val="0"/>
          <w:marTop w:val="0"/>
          <w:marBottom w:val="80"/>
          <w:divBdr>
            <w:top w:val="none" w:sz="0" w:space="0" w:color="auto"/>
            <w:left w:val="none" w:sz="0" w:space="0" w:color="auto"/>
            <w:bottom w:val="none" w:sz="0" w:space="0" w:color="auto"/>
            <w:right w:val="none" w:sz="0" w:space="0" w:color="auto"/>
          </w:divBdr>
        </w:div>
        <w:div w:id="892350992">
          <w:marLeft w:val="3326"/>
          <w:marRight w:val="0"/>
          <w:marTop w:val="0"/>
          <w:marBottom w:val="80"/>
          <w:divBdr>
            <w:top w:val="none" w:sz="0" w:space="0" w:color="auto"/>
            <w:left w:val="none" w:sz="0" w:space="0" w:color="auto"/>
            <w:bottom w:val="none" w:sz="0" w:space="0" w:color="auto"/>
            <w:right w:val="none" w:sz="0" w:space="0" w:color="auto"/>
          </w:divBdr>
        </w:div>
        <w:div w:id="696810365">
          <w:marLeft w:val="3326"/>
          <w:marRight w:val="0"/>
          <w:marTop w:val="0"/>
          <w:marBottom w:val="80"/>
          <w:divBdr>
            <w:top w:val="none" w:sz="0" w:space="0" w:color="auto"/>
            <w:left w:val="none" w:sz="0" w:space="0" w:color="auto"/>
            <w:bottom w:val="none" w:sz="0" w:space="0" w:color="auto"/>
            <w:right w:val="none" w:sz="0" w:space="0" w:color="auto"/>
          </w:divBdr>
        </w:div>
        <w:div w:id="175968160">
          <w:marLeft w:val="3326"/>
          <w:marRight w:val="0"/>
          <w:marTop w:val="0"/>
          <w:marBottom w:val="80"/>
          <w:divBdr>
            <w:top w:val="none" w:sz="0" w:space="0" w:color="auto"/>
            <w:left w:val="none" w:sz="0" w:space="0" w:color="auto"/>
            <w:bottom w:val="none" w:sz="0" w:space="0" w:color="auto"/>
            <w:right w:val="none" w:sz="0" w:space="0" w:color="auto"/>
          </w:divBdr>
        </w:div>
        <w:div w:id="194925358">
          <w:marLeft w:val="3326"/>
          <w:marRight w:val="0"/>
          <w:marTop w:val="0"/>
          <w:marBottom w:val="80"/>
          <w:divBdr>
            <w:top w:val="none" w:sz="0" w:space="0" w:color="auto"/>
            <w:left w:val="none" w:sz="0" w:space="0" w:color="auto"/>
            <w:bottom w:val="none" w:sz="0" w:space="0" w:color="auto"/>
            <w:right w:val="none" w:sz="0" w:space="0" w:color="auto"/>
          </w:divBdr>
        </w:div>
        <w:div w:id="719941254">
          <w:marLeft w:val="3326"/>
          <w:marRight w:val="0"/>
          <w:marTop w:val="0"/>
          <w:marBottom w:val="80"/>
          <w:divBdr>
            <w:top w:val="none" w:sz="0" w:space="0" w:color="auto"/>
            <w:left w:val="none" w:sz="0" w:space="0" w:color="auto"/>
            <w:bottom w:val="none" w:sz="0" w:space="0" w:color="auto"/>
            <w:right w:val="none" w:sz="0" w:space="0" w:color="auto"/>
          </w:divBdr>
        </w:div>
        <w:div w:id="783505037">
          <w:marLeft w:val="3326"/>
          <w:marRight w:val="0"/>
          <w:marTop w:val="0"/>
          <w:marBottom w:val="80"/>
          <w:divBdr>
            <w:top w:val="none" w:sz="0" w:space="0" w:color="auto"/>
            <w:left w:val="none" w:sz="0" w:space="0" w:color="auto"/>
            <w:bottom w:val="none" w:sz="0" w:space="0" w:color="auto"/>
            <w:right w:val="none" w:sz="0" w:space="0" w:color="auto"/>
          </w:divBdr>
        </w:div>
        <w:div w:id="278688497">
          <w:marLeft w:val="3326"/>
          <w:marRight w:val="0"/>
          <w:marTop w:val="0"/>
          <w:marBottom w:val="80"/>
          <w:divBdr>
            <w:top w:val="none" w:sz="0" w:space="0" w:color="auto"/>
            <w:left w:val="none" w:sz="0" w:space="0" w:color="auto"/>
            <w:bottom w:val="none" w:sz="0" w:space="0" w:color="auto"/>
            <w:right w:val="none" w:sz="0" w:space="0" w:color="auto"/>
          </w:divBdr>
        </w:div>
        <w:div w:id="729887769">
          <w:marLeft w:val="3326"/>
          <w:marRight w:val="0"/>
          <w:marTop w:val="0"/>
          <w:marBottom w:val="80"/>
          <w:divBdr>
            <w:top w:val="none" w:sz="0" w:space="0" w:color="auto"/>
            <w:left w:val="none" w:sz="0" w:space="0" w:color="auto"/>
            <w:bottom w:val="none" w:sz="0" w:space="0" w:color="auto"/>
            <w:right w:val="none" w:sz="0" w:space="0" w:color="auto"/>
          </w:divBdr>
        </w:div>
        <w:div w:id="895432096">
          <w:marLeft w:val="3326"/>
          <w:marRight w:val="0"/>
          <w:marTop w:val="0"/>
          <w:marBottom w:val="80"/>
          <w:divBdr>
            <w:top w:val="none" w:sz="0" w:space="0" w:color="auto"/>
            <w:left w:val="none" w:sz="0" w:space="0" w:color="auto"/>
            <w:bottom w:val="none" w:sz="0" w:space="0" w:color="auto"/>
            <w:right w:val="none" w:sz="0" w:space="0" w:color="auto"/>
          </w:divBdr>
        </w:div>
        <w:div w:id="1341422332">
          <w:marLeft w:val="3326"/>
          <w:marRight w:val="0"/>
          <w:marTop w:val="0"/>
          <w:marBottom w:val="80"/>
          <w:divBdr>
            <w:top w:val="none" w:sz="0" w:space="0" w:color="auto"/>
            <w:left w:val="none" w:sz="0" w:space="0" w:color="auto"/>
            <w:bottom w:val="none" w:sz="0" w:space="0" w:color="auto"/>
            <w:right w:val="none" w:sz="0" w:space="0" w:color="auto"/>
          </w:divBdr>
        </w:div>
        <w:div w:id="1282149315">
          <w:marLeft w:val="3326"/>
          <w:marRight w:val="0"/>
          <w:marTop w:val="0"/>
          <w:marBottom w:val="80"/>
          <w:divBdr>
            <w:top w:val="none" w:sz="0" w:space="0" w:color="auto"/>
            <w:left w:val="none" w:sz="0" w:space="0" w:color="auto"/>
            <w:bottom w:val="none" w:sz="0" w:space="0" w:color="auto"/>
            <w:right w:val="none" w:sz="0" w:space="0" w:color="auto"/>
          </w:divBdr>
        </w:div>
        <w:div w:id="932281491">
          <w:marLeft w:val="3326"/>
          <w:marRight w:val="0"/>
          <w:marTop w:val="0"/>
          <w:marBottom w:val="80"/>
          <w:divBdr>
            <w:top w:val="none" w:sz="0" w:space="0" w:color="auto"/>
            <w:left w:val="none" w:sz="0" w:space="0" w:color="auto"/>
            <w:bottom w:val="none" w:sz="0" w:space="0" w:color="auto"/>
            <w:right w:val="none" w:sz="0" w:space="0" w:color="auto"/>
          </w:divBdr>
        </w:div>
        <w:div w:id="845176116">
          <w:marLeft w:val="3326"/>
          <w:marRight w:val="0"/>
          <w:marTop w:val="0"/>
          <w:marBottom w:val="80"/>
          <w:divBdr>
            <w:top w:val="none" w:sz="0" w:space="0" w:color="auto"/>
            <w:left w:val="none" w:sz="0" w:space="0" w:color="auto"/>
            <w:bottom w:val="none" w:sz="0" w:space="0" w:color="auto"/>
            <w:right w:val="none" w:sz="0" w:space="0" w:color="auto"/>
          </w:divBdr>
        </w:div>
        <w:div w:id="910844035">
          <w:marLeft w:val="3326"/>
          <w:marRight w:val="0"/>
          <w:marTop w:val="0"/>
          <w:marBottom w:val="80"/>
          <w:divBdr>
            <w:top w:val="none" w:sz="0" w:space="0" w:color="auto"/>
            <w:left w:val="none" w:sz="0" w:space="0" w:color="auto"/>
            <w:bottom w:val="none" w:sz="0" w:space="0" w:color="auto"/>
            <w:right w:val="none" w:sz="0" w:space="0" w:color="auto"/>
          </w:divBdr>
        </w:div>
        <w:div w:id="412818811">
          <w:marLeft w:val="3326"/>
          <w:marRight w:val="0"/>
          <w:marTop w:val="0"/>
          <w:marBottom w:val="80"/>
          <w:divBdr>
            <w:top w:val="none" w:sz="0" w:space="0" w:color="auto"/>
            <w:left w:val="none" w:sz="0" w:space="0" w:color="auto"/>
            <w:bottom w:val="none" w:sz="0" w:space="0" w:color="auto"/>
            <w:right w:val="none" w:sz="0" w:space="0" w:color="auto"/>
          </w:divBdr>
        </w:div>
        <w:div w:id="453135406">
          <w:marLeft w:val="3326"/>
          <w:marRight w:val="0"/>
          <w:marTop w:val="0"/>
          <w:marBottom w:val="80"/>
          <w:divBdr>
            <w:top w:val="none" w:sz="0" w:space="0" w:color="auto"/>
            <w:left w:val="none" w:sz="0" w:space="0" w:color="auto"/>
            <w:bottom w:val="none" w:sz="0" w:space="0" w:color="auto"/>
            <w:right w:val="none" w:sz="0" w:space="0" w:color="auto"/>
          </w:divBdr>
        </w:div>
        <w:div w:id="540944732">
          <w:marLeft w:val="3326"/>
          <w:marRight w:val="0"/>
          <w:marTop w:val="0"/>
          <w:marBottom w:val="80"/>
          <w:divBdr>
            <w:top w:val="none" w:sz="0" w:space="0" w:color="auto"/>
            <w:left w:val="none" w:sz="0" w:space="0" w:color="auto"/>
            <w:bottom w:val="none" w:sz="0" w:space="0" w:color="auto"/>
            <w:right w:val="none" w:sz="0" w:space="0" w:color="auto"/>
          </w:divBdr>
        </w:div>
        <w:div w:id="1336348145">
          <w:marLeft w:val="3326"/>
          <w:marRight w:val="0"/>
          <w:marTop w:val="0"/>
          <w:marBottom w:val="80"/>
          <w:divBdr>
            <w:top w:val="none" w:sz="0" w:space="0" w:color="auto"/>
            <w:left w:val="none" w:sz="0" w:space="0" w:color="auto"/>
            <w:bottom w:val="none" w:sz="0" w:space="0" w:color="auto"/>
            <w:right w:val="none" w:sz="0" w:space="0" w:color="auto"/>
          </w:divBdr>
        </w:div>
        <w:div w:id="1351680578">
          <w:marLeft w:val="3326"/>
          <w:marRight w:val="0"/>
          <w:marTop w:val="0"/>
          <w:marBottom w:val="80"/>
          <w:divBdr>
            <w:top w:val="none" w:sz="0" w:space="0" w:color="auto"/>
            <w:left w:val="none" w:sz="0" w:space="0" w:color="auto"/>
            <w:bottom w:val="none" w:sz="0" w:space="0" w:color="auto"/>
            <w:right w:val="none" w:sz="0" w:space="0" w:color="auto"/>
          </w:divBdr>
        </w:div>
        <w:div w:id="600644043">
          <w:marLeft w:val="3326"/>
          <w:marRight w:val="0"/>
          <w:marTop w:val="0"/>
          <w:marBottom w:val="80"/>
          <w:divBdr>
            <w:top w:val="none" w:sz="0" w:space="0" w:color="auto"/>
            <w:left w:val="none" w:sz="0" w:space="0" w:color="auto"/>
            <w:bottom w:val="none" w:sz="0" w:space="0" w:color="auto"/>
            <w:right w:val="none" w:sz="0" w:space="0" w:color="auto"/>
          </w:divBdr>
        </w:div>
        <w:div w:id="536743645">
          <w:marLeft w:val="3326"/>
          <w:marRight w:val="0"/>
          <w:marTop w:val="0"/>
          <w:marBottom w:val="80"/>
          <w:divBdr>
            <w:top w:val="none" w:sz="0" w:space="0" w:color="auto"/>
            <w:left w:val="none" w:sz="0" w:space="0" w:color="auto"/>
            <w:bottom w:val="none" w:sz="0" w:space="0" w:color="auto"/>
            <w:right w:val="none" w:sz="0" w:space="0" w:color="auto"/>
          </w:divBdr>
        </w:div>
        <w:div w:id="1285890956">
          <w:marLeft w:val="3326"/>
          <w:marRight w:val="0"/>
          <w:marTop w:val="0"/>
          <w:marBottom w:val="80"/>
          <w:divBdr>
            <w:top w:val="none" w:sz="0" w:space="0" w:color="auto"/>
            <w:left w:val="none" w:sz="0" w:space="0" w:color="auto"/>
            <w:bottom w:val="none" w:sz="0" w:space="0" w:color="auto"/>
            <w:right w:val="none" w:sz="0" w:space="0" w:color="auto"/>
          </w:divBdr>
        </w:div>
        <w:div w:id="1161043309">
          <w:marLeft w:val="3326"/>
          <w:marRight w:val="0"/>
          <w:marTop w:val="0"/>
          <w:marBottom w:val="80"/>
          <w:divBdr>
            <w:top w:val="none" w:sz="0" w:space="0" w:color="auto"/>
            <w:left w:val="none" w:sz="0" w:space="0" w:color="auto"/>
            <w:bottom w:val="none" w:sz="0" w:space="0" w:color="auto"/>
            <w:right w:val="none" w:sz="0" w:space="0" w:color="auto"/>
          </w:divBdr>
        </w:div>
        <w:div w:id="1571229889">
          <w:marLeft w:val="3326"/>
          <w:marRight w:val="0"/>
          <w:marTop w:val="0"/>
          <w:marBottom w:val="80"/>
          <w:divBdr>
            <w:top w:val="none" w:sz="0" w:space="0" w:color="auto"/>
            <w:left w:val="none" w:sz="0" w:space="0" w:color="auto"/>
            <w:bottom w:val="none" w:sz="0" w:space="0" w:color="auto"/>
            <w:right w:val="none" w:sz="0" w:space="0" w:color="auto"/>
          </w:divBdr>
        </w:div>
        <w:div w:id="1372267092">
          <w:marLeft w:val="3326"/>
          <w:marRight w:val="0"/>
          <w:marTop w:val="0"/>
          <w:marBottom w:val="80"/>
          <w:divBdr>
            <w:top w:val="none" w:sz="0" w:space="0" w:color="auto"/>
            <w:left w:val="none" w:sz="0" w:space="0" w:color="auto"/>
            <w:bottom w:val="none" w:sz="0" w:space="0" w:color="auto"/>
            <w:right w:val="none" w:sz="0" w:space="0" w:color="auto"/>
          </w:divBdr>
        </w:div>
        <w:div w:id="363285366">
          <w:marLeft w:val="3326"/>
          <w:marRight w:val="0"/>
          <w:marTop w:val="0"/>
          <w:marBottom w:val="80"/>
          <w:divBdr>
            <w:top w:val="none" w:sz="0" w:space="0" w:color="auto"/>
            <w:left w:val="none" w:sz="0" w:space="0" w:color="auto"/>
            <w:bottom w:val="none" w:sz="0" w:space="0" w:color="auto"/>
            <w:right w:val="none" w:sz="0" w:space="0" w:color="auto"/>
          </w:divBdr>
        </w:div>
        <w:div w:id="117189423">
          <w:marLeft w:val="3326"/>
          <w:marRight w:val="0"/>
          <w:marTop w:val="0"/>
          <w:marBottom w:val="80"/>
          <w:divBdr>
            <w:top w:val="none" w:sz="0" w:space="0" w:color="auto"/>
            <w:left w:val="none" w:sz="0" w:space="0" w:color="auto"/>
            <w:bottom w:val="none" w:sz="0" w:space="0" w:color="auto"/>
            <w:right w:val="none" w:sz="0" w:space="0" w:color="auto"/>
          </w:divBdr>
        </w:div>
        <w:div w:id="905149224">
          <w:marLeft w:val="3326"/>
          <w:marRight w:val="0"/>
          <w:marTop w:val="0"/>
          <w:marBottom w:val="80"/>
          <w:divBdr>
            <w:top w:val="none" w:sz="0" w:space="0" w:color="auto"/>
            <w:left w:val="none" w:sz="0" w:space="0" w:color="auto"/>
            <w:bottom w:val="none" w:sz="0" w:space="0" w:color="auto"/>
            <w:right w:val="none" w:sz="0" w:space="0" w:color="auto"/>
          </w:divBdr>
        </w:div>
        <w:div w:id="1525241467">
          <w:marLeft w:val="3326"/>
          <w:marRight w:val="0"/>
          <w:marTop w:val="0"/>
          <w:marBottom w:val="80"/>
          <w:divBdr>
            <w:top w:val="none" w:sz="0" w:space="0" w:color="auto"/>
            <w:left w:val="none" w:sz="0" w:space="0" w:color="auto"/>
            <w:bottom w:val="none" w:sz="0" w:space="0" w:color="auto"/>
            <w:right w:val="none" w:sz="0" w:space="0" w:color="auto"/>
          </w:divBdr>
        </w:div>
        <w:div w:id="1433864187">
          <w:marLeft w:val="3326"/>
          <w:marRight w:val="0"/>
          <w:marTop w:val="0"/>
          <w:marBottom w:val="80"/>
          <w:divBdr>
            <w:top w:val="none" w:sz="0" w:space="0" w:color="auto"/>
            <w:left w:val="none" w:sz="0" w:space="0" w:color="auto"/>
            <w:bottom w:val="none" w:sz="0" w:space="0" w:color="auto"/>
            <w:right w:val="none" w:sz="0" w:space="0" w:color="auto"/>
          </w:divBdr>
        </w:div>
        <w:div w:id="1065765145">
          <w:marLeft w:val="3326"/>
          <w:marRight w:val="0"/>
          <w:marTop w:val="0"/>
          <w:marBottom w:val="80"/>
          <w:divBdr>
            <w:top w:val="none" w:sz="0" w:space="0" w:color="auto"/>
            <w:left w:val="none" w:sz="0" w:space="0" w:color="auto"/>
            <w:bottom w:val="none" w:sz="0" w:space="0" w:color="auto"/>
            <w:right w:val="none" w:sz="0" w:space="0" w:color="auto"/>
          </w:divBdr>
        </w:div>
        <w:div w:id="1748767420">
          <w:marLeft w:val="3326"/>
          <w:marRight w:val="0"/>
          <w:marTop w:val="0"/>
          <w:marBottom w:val="80"/>
          <w:divBdr>
            <w:top w:val="none" w:sz="0" w:space="0" w:color="auto"/>
            <w:left w:val="none" w:sz="0" w:space="0" w:color="auto"/>
            <w:bottom w:val="none" w:sz="0" w:space="0" w:color="auto"/>
            <w:right w:val="none" w:sz="0" w:space="0" w:color="auto"/>
          </w:divBdr>
        </w:div>
        <w:div w:id="1316033089">
          <w:marLeft w:val="3326"/>
          <w:marRight w:val="0"/>
          <w:marTop w:val="0"/>
          <w:marBottom w:val="80"/>
          <w:divBdr>
            <w:top w:val="none" w:sz="0" w:space="0" w:color="auto"/>
            <w:left w:val="none" w:sz="0" w:space="0" w:color="auto"/>
            <w:bottom w:val="none" w:sz="0" w:space="0" w:color="auto"/>
            <w:right w:val="none" w:sz="0" w:space="0" w:color="auto"/>
          </w:divBdr>
        </w:div>
        <w:div w:id="1251155229">
          <w:marLeft w:val="3326"/>
          <w:marRight w:val="0"/>
          <w:marTop w:val="0"/>
          <w:marBottom w:val="80"/>
          <w:divBdr>
            <w:top w:val="none" w:sz="0" w:space="0" w:color="auto"/>
            <w:left w:val="none" w:sz="0" w:space="0" w:color="auto"/>
            <w:bottom w:val="none" w:sz="0" w:space="0" w:color="auto"/>
            <w:right w:val="none" w:sz="0" w:space="0" w:color="auto"/>
          </w:divBdr>
        </w:div>
        <w:div w:id="1666397113">
          <w:marLeft w:val="3326"/>
          <w:marRight w:val="0"/>
          <w:marTop w:val="0"/>
          <w:marBottom w:val="80"/>
          <w:divBdr>
            <w:top w:val="none" w:sz="0" w:space="0" w:color="auto"/>
            <w:left w:val="none" w:sz="0" w:space="0" w:color="auto"/>
            <w:bottom w:val="none" w:sz="0" w:space="0" w:color="auto"/>
            <w:right w:val="none" w:sz="0" w:space="0" w:color="auto"/>
          </w:divBdr>
        </w:div>
        <w:div w:id="1384060421">
          <w:marLeft w:val="3326"/>
          <w:marRight w:val="0"/>
          <w:marTop w:val="0"/>
          <w:marBottom w:val="80"/>
          <w:divBdr>
            <w:top w:val="none" w:sz="0" w:space="0" w:color="auto"/>
            <w:left w:val="none" w:sz="0" w:space="0" w:color="auto"/>
            <w:bottom w:val="none" w:sz="0" w:space="0" w:color="auto"/>
            <w:right w:val="none" w:sz="0" w:space="0" w:color="auto"/>
          </w:divBdr>
        </w:div>
        <w:div w:id="1045761285">
          <w:marLeft w:val="3326"/>
          <w:marRight w:val="0"/>
          <w:marTop w:val="0"/>
          <w:marBottom w:val="80"/>
          <w:divBdr>
            <w:top w:val="none" w:sz="0" w:space="0" w:color="auto"/>
            <w:left w:val="none" w:sz="0" w:space="0" w:color="auto"/>
            <w:bottom w:val="none" w:sz="0" w:space="0" w:color="auto"/>
            <w:right w:val="none" w:sz="0" w:space="0" w:color="auto"/>
          </w:divBdr>
        </w:div>
        <w:div w:id="368993540">
          <w:marLeft w:val="3326"/>
          <w:marRight w:val="0"/>
          <w:marTop w:val="0"/>
          <w:marBottom w:val="80"/>
          <w:divBdr>
            <w:top w:val="none" w:sz="0" w:space="0" w:color="auto"/>
            <w:left w:val="none" w:sz="0" w:space="0" w:color="auto"/>
            <w:bottom w:val="none" w:sz="0" w:space="0" w:color="auto"/>
            <w:right w:val="none" w:sz="0" w:space="0" w:color="auto"/>
          </w:divBdr>
        </w:div>
        <w:div w:id="1822305234">
          <w:marLeft w:val="3326"/>
          <w:marRight w:val="0"/>
          <w:marTop w:val="0"/>
          <w:marBottom w:val="80"/>
          <w:divBdr>
            <w:top w:val="none" w:sz="0" w:space="0" w:color="auto"/>
            <w:left w:val="none" w:sz="0" w:space="0" w:color="auto"/>
            <w:bottom w:val="none" w:sz="0" w:space="0" w:color="auto"/>
            <w:right w:val="none" w:sz="0" w:space="0" w:color="auto"/>
          </w:divBdr>
        </w:div>
        <w:div w:id="959796322">
          <w:marLeft w:val="3326"/>
          <w:marRight w:val="0"/>
          <w:marTop w:val="0"/>
          <w:marBottom w:val="80"/>
          <w:divBdr>
            <w:top w:val="none" w:sz="0" w:space="0" w:color="auto"/>
            <w:left w:val="none" w:sz="0" w:space="0" w:color="auto"/>
            <w:bottom w:val="none" w:sz="0" w:space="0" w:color="auto"/>
            <w:right w:val="none" w:sz="0" w:space="0" w:color="auto"/>
          </w:divBdr>
        </w:div>
        <w:div w:id="1612131921">
          <w:marLeft w:val="3326"/>
          <w:marRight w:val="0"/>
          <w:marTop w:val="0"/>
          <w:marBottom w:val="80"/>
          <w:divBdr>
            <w:top w:val="none" w:sz="0" w:space="0" w:color="auto"/>
            <w:left w:val="none" w:sz="0" w:space="0" w:color="auto"/>
            <w:bottom w:val="none" w:sz="0" w:space="0" w:color="auto"/>
            <w:right w:val="none" w:sz="0" w:space="0" w:color="auto"/>
          </w:divBdr>
        </w:div>
        <w:div w:id="1696341373">
          <w:marLeft w:val="3326"/>
          <w:marRight w:val="0"/>
          <w:marTop w:val="0"/>
          <w:marBottom w:val="80"/>
          <w:divBdr>
            <w:top w:val="none" w:sz="0" w:space="0" w:color="auto"/>
            <w:left w:val="none" w:sz="0" w:space="0" w:color="auto"/>
            <w:bottom w:val="none" w:sz="0" w:space="0" w:color="auto"/>
            <w:right w:val="none" w:sz="0" w:space="0" w:color="auto"/>
          </w:divBdr>
        </w:div>
        <w:div w:id="1454637819">
          <w:marLeft w:val="3326"/>
          <w:marRight w:val="0"/>
          <w:marTop w:val="0"/>
          <w:marBottom w:val="80"/>
          <w:divBdr>
            <w:top w:val="none" w:sz="0" w:space="0" w:color="auto"/>
            <w:left w:val="none" w:sz="0" w:space="0" w:color="auto"/>
            <w:bottom w:val="none" w:sz="0" w:space="0" w:color="auto"/>
            <w:right w:val="none" w:sz="0" w:space="0" w:color="auto"/>
          </w:divBdr>
        </w:div>
        <w:div w:id="1504976419">
          <w:marLeft w:val="3326"/>
          <w:marRight w:val="0"/>
          <w:marTop w:val="0"/>
          <w:marBottom w:val="80"/>
          <w:divBdr>
            <w:top w:val="none" w:sz="0" w:space="0" w:color="auto"/>
            <w:left w:val="none" w:sz="0" w:space="0" w:color="auto"/>
            <w:bottom w:val="none" w:sz="0" w:space="0" w:color="auto"/>
            <w:right w:val="none" w:sz="0" w:space="0" w:color="auto"/>
          </w:divBdr>
        </w:div>
        <w:div w:id="743332757">
          <w:marLeft w:val="3326"/>
          <w:marRight w:val="0"/>
          <w:marTop w:val="0"/>
          <w:marBottom w:val="80"/>
          <w:divBdr>
            <w:top w:val="none" w:sz="0" w:space="0" w:color="auto"/>
            <w:left w:val="none" w:sz="0" w:space="0" w:color="auto"/>
            <w:bottom w:val="none" w:sz="0" w:space="0" w:color="auto"/>
            <w:right w:val="none" w:sz="0" w:space="0" w:color="auto"/>
          </w:divBdr>
        </w:div>
        <w:div w:id="2109082839">
          <w:marLeft w:val="3326"/>
          <w:marRight w:val="0"/>
          <w:marTop w:val="0"/>
          <w:marBottom w:val="80"/>
          <w:divBdr>
            <w:top w:val="none" w:sz="0" w:space="0" w:color="auto"/>
            <w:left w:val="none" w:sz="0" w:space="0" w:color="auto"/>
            <w:bottom w:val="none" w:sz="0" w:space="0" w:color="auto"/>
            <w:right w:val="none" w:sz="0" w:space="0" w:color="auto"/>
          </w:divBdr>
        </w:div>
        <w:div w:id="699550771">
          <w:marLeft w:val="3326"/>
          <w:marRight w:val="0"/>
          <w:marTop w:val="0"/>
          <w:marBottom w:val="80"/>
          <w:divBdr>
            <w:top w:val="none" w:sz="0" w:space="0" w:color="auto"/>
            <w:left w:val="none" w:sz="0" w:space="0" w:color="auto"/>
            <w:bottom w:val="none" w:sz="0" w:space="0" w:color="auto"/>
            <w:right w:val="none" w:sz="0" w:space="0" w:color="auto"/>
          </w:divBdr>
        </w:div>
        <w:div w:id="1464159429">
          <w:marLeft w:val="3326"/>
          <w:marRight w:val="0"/>
          <w:marTop w:val="0"/>
          <w:marBottom w:val="80"/>
          <w:divBdr>
            <w:top w:val="none" w:sz="0" w:space="0" w:color="auto"/>
            <w:left w:val="none" w:sz="0" w:space="0" w:color="auto"/>
            <w:bottom w:val="none" w:sz="0" w:space="0" w:color="auto"/>
            <w:right w:val="none" w:sz="0" w:space="0" w:color="auto"/>
          </w:divBdr>
        </w:div>
        <w:div w:id="1031103440">
          <w:marLeft w:val="3326"/>
          <w:marRight w:val="0"/>
          <w:marTop w:val="0"/>
          <w:marBottom w:val="80"/>
          <w:divBdr>
            <w:top w:val="none" w:sz="0" w:space="0" w:color="auto"/>
            <w:left w:val="none" w:sz="0" w:space="0" w:color="auto"/>
            <w:bottom w:val="none" w:sz="0" w:space="0" w:color="auto"/>
            <w:right w:val="none" w:sz="0" w:space="0" w:color="auto"/>
          </w:divBdr>
        </w:div>
        <w:div w:id="1501778223">
          <w:marLeft w:val="3326"/>
          <w:marRight w:val="0"/>
          <w:marTop w:val="0"/>
          <w:marBottom w:val="80"/>
          <w:divBdr>
            <w:top w:val="none" w:sz="0" w:space="0" w:color="auto"/>
            <w:left w:val="none" w:sz="0" w:space="0" w:color="auto"/>
            <w:bottom w:val="none" w:sz="0" w:space="0" w:color="auto"/>
            <w:right w:val="none" w:sz="0" w:space="0" w:color="auto"/>
          </w:divBdr>
        </w:div>
        <w:div w:id="124861279">
          <w:marLeft w:val="3326"/>
          <w:marRight w:val="0"/>
          <w:marTop w:val="0"/>
          <w:marBottom w:val="80"/>
          <w:divBdr>
            <w:top w:val="none" w:sz="0" w:space="0" w:color="auto"/>
            <w:left w:val="none" w:sz="0" w:space="0" w:color="auto"/>
            <w:bottom w:val="none" w:sz="0" w:space="0" w:color="auto"/>
            <w:right w:val="none" w:sz="0" w:space="0" w:color="auto"/>
          </w:divBdr>
        </w:div>
        <w:div w:id="1243684617">
          <w:marLeft w:val="3326"/>
          <w:marRight w:val="0"/>
          <w:marTop w:val="0"/>
          <w:marBottom w:val="80"/>
          <w:divBdr>
            <w:top w:val="none" w:sz="0" w:space="0" w:color="auto"/>
            <w:left w:val="none" w:sz="0" w:space="0" w:color="auto"/>
            <w:bottom w:val="none" w:sz="0" w:space="0" w:color="auto"/>
            <w:right w:val="none" w:sz="0" w:space="0" w:color="auto"/>
          </w:divBdr>
        </w:div>
        <w:div w:id="1005134786">
          <w:marLeft w:val="3326"/>
          <w:marRight w:val="0"/>
          <w:marTop w:val="0"/>
          <w:marBottom w:val="80"/>
          <w:divBdr>
            <w:top w:val="none" w:sz="0" w:space="0" w:color="auto"/>
            <w:left w:val="none" w:sz="0" w:space="0" w:color="auto"/>
            <w:bottom w:val="none" w:sz="0" w:space="0" w:color="auto"/>
            <w:right w:val="none" w:sz="0" w:space="0" w:color="auto"/>
          </w:divBdr>
        </w:div>
        <w:div w:id="1494103973">
          <w:marLeft w:val="3326"/>
          <w:marRight w:val="0"/>
          <w:marTop w:val="0"/>
          <w:marBottom w:val="80"/>
          <w:divBdr>
            <w:top w:val="none" w:sz="0" w:space="0" w:color="auto"/>
            <w:left w:val="none" w:sz="0" w:space="0" w:color="auto"/>
            <w:bottom w:val="none" w:sz="0" w:space="0" w:color="auto"/>
            <w:right w:val="none" w:sz="0" w:space="0" w:color="auto"/>
          </w:divBdr>
        </w:div>
        <w:div w:id="1193150692">
          <w:marLeft w:val="3326"/>
          <w:marRight w:val="0"/>
          <w:marTop w:val="0"/>
          <w:marBottom w:val="80"/>
          <w:divBdr>
            <w:top w:val="none" w:sz="0" w:space="0" w:color="auto"/>
            <w:left w:val="none" w:sz="0" w:space="0" w:color="auto"/>
            <w:bottom w:val="none" w:sz="0" w:space="0" w:color="auto"/>
            <w:right w:val="none" w:sz="0" w:space="0" w:color="auto"/>
          </w:divBdr>
        </w:div>
        <w:div w:id="259529675">
          <w:marLeft w:val="3326"/>
          <w:marRight w:val="0"/>
          <w:marTop w:val="0"/>
          <w:marBottom w:val="80"/>
          <w:divBdr>
            <w:top w:val="none" w:sz="0" w:space="0" w:color="auto"/>
            <w:left w:val="none" w:sz="0" w:space="0" w:color="auto"/>
            <w:bottom w:val="none" w:sz="0" w:space="0" w:color="auto"/>
            <w:right w:val="none" w:sz="0" w:space="0" w:color="auto"/>
          </w:divBdr>
        </w:div>
        <w:div w:id="1548686889">
          <w:marLeft w:val="3326"/>
          <w:marRight w:val="0"/>
          <w:marTop w:val="0"/>
          <w:marBottom w:val="80"/>
          <w:divBdr>
            <w:top w:val="none" w:sz="0" w:space="0" w:color="auto"/>
            <w:left w:val="none" w:sz="0" w:space="0" w:color="auto"/>
            <w:bottom w:val="none" w:sz="0" w:space="0" w:color="auto"/>
            <w:right w:val="none" w:sz="0" w:space="0" w:color="auto"/>
          </w:divBdr>
        </w:div>
        <w:div w:id="1097602710">
          <w:marLeft w:val="3326"/>
          <w:marRight w:val="0"/>
          <w:marTop w:val="0"/>
          <w:marBottom w:val="80"/>
          <w:divBdr>
            <w:top w:val="none" w:sz="0" w:space="0" w:color="auto"/>
            <w:left w:val="none" w:sz="0" w:space="0" w:color="auto"/>
            <w:bottom w:val="none" w:sz="0" w:space="0" w:color="auto"/>
            <w:right w:val="none" w:sz="0" w:space="0" w:color="auto"/>
          </w:divBdr>
        </w:div>
        <w:div w:id="2056345853">
          <w:marLeft w:val="3326"/>
          <w:marRight w:val="0"/>
          <w:marTop w:val="0"/>
          <w:marBottom w:val="80"/>
          <w:divBdr>
            <w:top w:val="none" w:sz="0" w:space="0" w:color="auto"/>
            <w:left w:val="none" w:sz="0" w:space="0" w:color="auto"/>
            <w:bottom w:val="none" w:sz="0" w:space="0" w:color="auto"/>
            <w:right w:val="none" w:sz="0" w:space="0" w:color="auto"/>
          </w:divBdr>
        </w:div>
        <w:div w:id="52387421">
          <w:marLeft w:val="3326"/>
          <w:marRight w:val="0"/>
          <w:marTop w:val="0"/>
          <w:marBottom w:val="80"/>
          <w:divBdr>
            <w:top w:val="none" w:sz="0" w:space="0" w:color="auto"/>
            <w:left w:val="none" w:sz="0" w:space="0" w:color="auto"/>
            <w:bottom w:val="none" w:sz="0" w:space="0" w:color="auto"/>
            <w:right w:val="none" w:sz="0" w:space="0" w:color="auto"/>
          </w:divBdr>
        </w:div>
        <w:div w:id="755631711">
          <w:marLeft w:val="3326"/>
          <w:marRight w:val="0"/>
          <w:marTop w:val="0"/>
          <w:marBottom w:val="80"/>
          <w:divBdr>
            <w:top w:val="none" w:sz="0" w:space="0" w:color="auto"/>
            <w:left w:val="none" w:sz="0" w:space="0" w:color="auto"/>
            <w:bottom w:val="none" w:sz="0" w:space="0" w:color="auto"/>
            <w:right w:val="none" w:sz="0" w:space="0" w:color="auto"/>
          </w:divBdr>
        </w:div>
        <w:div w:id="2098820666">
          <w:marLeft w:val="3326"/>
          <w:marRight w:val="0"/>
          <w:marTop w:val="0"/>
          <w:marBottom w:val="80"/>
          <w:divBdr>
            <w:top w:val="none" w:sz="0" w:space="0" w:color="auto"/>
            <w:left w:val="none" w:sz="0" w:space="0" w:color="auto"/>
            <w:bottom w:val="none" w:sz="0" w:space="0" w:color="auto"/>
            <w:right w:val="none" w:sz="0" w:space="0" w:color="auto"/>
          </w:divBdr>
        </w:div>
        <w:div w:id="1138449906">
          <w:marLeft w:val="3330"/>
          <w:marRight w:val="0"/>
          <w:marTop w:val="0"/>
          <w:marBottom w:val="80"/>
          <w:divBdr>
            <w:top w:val="none" w:sz="0" w:space="0" w:color="auto"/>
            <w:left w:val="none" w:sz="0" w:space="0" w:color="auto"/>
            <w:bottom w:val="none" w:sz="0" w:space="0" w:color="auto"/>
            <w:right w:val="none" w:sz="0" w:space="0" w:color="auto"/>
          </w:divBdr>
        </w:div>
        <w:div w:id="877158931">
          <w:marLeft w:val="3326"/>
          <w:marRight w:val="0"/>
          <w:marTop w:val="0"/>
          <w:marBottom w:val="80"/>
          <w:divBdr>
            <w:top w:val="none" w:sz="0" w:space="0" w:color="auto"/>
            <w:left w:val="none" w:sz="0" w:space="0" w:color="auto"/>
            <w:bottom w:val="none" w:sz="0" w:space="0" w:color="auto"/>
            <w:right w:val="none" w:sz="0" w:space="0" w:color="auto"/>
          </w:divBdr>
        </w:div>
        <w:div w:id="430930157">
          <w:marLeft w:val="3326"/>
          <w:marRight w:val="0"/>
          <w:marTop w:val="0"/>
          <w:marBottom w:val="80"/>
          <w:divBdr>
            <w:top w:val="none" w:sz="0" w:space="0" w:color="auto"/>
            <w:left w:val="none" w:sz="0" w:space="0" w:color="auto"/>
            <w:bottom w:val="none" w:sz="0" w:space="0" w:color="auto"/>
            <w:right w:val="none" w:sz="0" w:space="0" w:color="auto"/>
          </w:divBdr>
        </w:div>
        <w:div w:id="1173299773">
          <w:marLeft w:val="3326"/>
          <w:marRight w:val="0"/>
          <w:marTop w:val="0"/>
          <w:marBottom w:val="80"/>
          <w:divBdr>
            <w:top w:val="none" w:sz="0" w:space="0" w:color="auto"/>
            <w:left w:val="none" w:sz="0" w:space="0" w:color="auto"/>
            <w:bottom w:val="none" w:sz="0" w:space="0" w:color="auto"/>
            <w:right w:val="none" w:sz="0" w:space="0" w:color="auto"/>
          </w:divBdr>
        </w:div>
        <w:div w:id="46229165">
          <w:marLeft w:val="3326"/>
          <w:marRight w:val="0"/>
          <w:marTop w:val="0"/>
          <w:marBottom w:val="80"/>
          <w:divBdr>
            <w:top w:val="none" w:sz="0" w:space="0" w:color="auto"/>
            <w:left w:val="none" w:sz="0" w:space="0" w:color="auto"/>
            <w:bottom w:val="none" w:sz="0" w:space="0" w:color="auto"/>
            <w:right w:val="none" w:sz="0" w:space="0" w:color="auto"/>
          </w:divBdr>
        </w:div>
        <w:div w:id="880436300">
          <w:marLeft w:val="3326"/>
          <w:marRight w:val="0"/>
          <w:marTop w:val="0"/>
          <w:marBottom w:val="80"/>
          <w:divBdr>
            <w:top w:val="none" w:sz="0" w:space="0" w:color="auto"/>
            <w:left w:val="none" w:sz="0" w:space="0" w:color="auto"/>
            <w:bottom w:val="none" w:sz="0" w:space="0" w:color="auto"/>
            <w:right w:val="none" w:sz="0" w:space="0" w:color="auto"/>
          </w:divBdr>
        </w:div>
        <w:div w:id="1505853333">
          <w:marLeft w:val="3326"/>
          <w:marRight w:val="0"/>
          <w:marTop w:val="0"/>
          <w:marBottom w:val="80"/>
          <w:divBdr>
            <w:top w:val="none" w:sz="0" w:space="0" w:color="auto"/>
            <w:left w:val="none" w:sz="0" w:space="0" w:color="auto"/>
            <w:bottom w:val="none" w:sz="0" w:space="0" w:color="auto"/>
            <w:right w:val="none" w:sz="0" w:space="0" w:color="auto"/>
          </w:divBdr>
        </w:div>
        <w:div w:id="537860046">
          <w:marLeft w:val="3326"/>
          <w:marRight w:val="0"/>
          <w:marTop w:val="0"/>
          <w:marBottom w:val="80"/>
          <w:divBdr>
            <w:top w:val="none" w:sz="0" w:space="0" w:color="auto"/>
            <w:left w:val="none" w:sz="0" w:space="0" w:color="auto"/>
            <w:bottom w:val="none" w:sz="0" w:space="0" w:color="auto"/>
            <w:right w:val="none" w:sz="0" w:space="0" w:color="auto"/>
          </w:divBdr>
        </w:div>
        <w:div w:id="995113668">
          <w:marLeft w:val="3326"/>
          <w:marRight w:val="0"/>
          <w:marTop w:val="0"/>
          <w:marBottom w:val="80"/>
          <w:divBdr>
            <w:top w:val="none" w:sz="0" w:space="0" w:color="auto"/>
            <w:left w:val="none" w:sz="0" w:space="0" w:color="auto"/>
            <w:bottom w:val="none" w:sz="0" w:space="0" w:color="auto"/>
            <w:right w:val="none" w:sz="0" w:space="0" w:color="auto"/>
          </w:divBdr>
        </w:div>
        <w:div w:id="208999274">
          <w:marLeft w:val="3326"/>
          <w:marRight w:val="0"/>
          <w:marTop w:val="0"/>
          <w:marBottom w:val="80"/>
          <w:divBdr>
            <w:top w:val="none" w:sz="0" w:space="0" w:color="auto"/>
            <w:left w:val="none" w:sz="0" w:space="0" w:color="auto"/>
            <w:bottom w:val="none" w:sz="0" w:space="0" w:color="auto"/>
            <w:right w:val="none" w:sz="0" w:space="0" w:color="auto"/>
          </w:divBdr>
        </w:div>
        <w:div w:id="1263998217">
          <w:marLeft w:val="3326"/>
          <w:marRight w:val="0"/>
          <w:marTop w:val="0"/>
          <w:marBottom w:val="80"/>
          <w:divBdr>
            <w:top w:val="none" w:sz="0" w:space="0" w:color="auto"/>
            <w:left w:val="none" w:sz="0" w:space="0" w:color="auto"/>
            <w:bottom w:val="none" w:sz="0" w:space="0" w:color="auto"/>
            <w:right w:val="none" w:sz="0" w:space="0" w:color="auto"/>
          </w:divBdr>
        </w:div>
        <w:div w:id="62991220">
          <w:marLeft w:val="3326"/>
          <w:marRight w:val="0"/>
          <w:marTop w:val="0"/>
          <w:marBottom w:val="80"/>
          <w:divBdr>
            <w:top w:val="none" w:sz="0" w:space="0" w:color="auto"/>
            <w:left w:val="none" w:sz="0" w:space="0" w:color="auto"/>
            <w:bottom w:val="none" w:sz="0" w:space="0" w:color="auto"/>
            <w:right w:val="none" w:sz="0" w:space="0" w:color="auto"/>
          </w:divBdr>
        </w:div>
        <w:div w:id="274094641">
          <w:marLeft w:val="3326"/>
          <w:marRight w:val="0"/>
          <w:marTop w:val="0"/>
          <w:marBottom w:val="80"/>
          <w:divBdr>
            <w:top w:val="none" w:sz="0" w:space="0" w:color="auto"/>
            <w:left w:val="none" w:sz="0" w:space="0" w:color="auto"/>
            <w:bottom w:val="none" w:sz="0" w:space="0" w:color="auto"/>
            <w:right w:val="none" w:sz="0" w:space="0" w:color="auto"/>
          </w:divBdr>
        </w:div>
        <w:div w:id="681514481">
          <w:marLeft w:val="3326"/>
          <w:marRight w:val="0"/>
          <w:marTop w:val="0"/>
          <w:marBottom w:val="80"/>
          <w:divBdr>
            <w:top w:val="none" w:sz="0" w:space="0" w:color="auto"/>
            <w:left w:val="none" w:sz="0" w:space="0" w:color="auto"/>
            <w:bottom w:val="none" w:sz="0" w:space="0" w:color="auto"/>
            <w:right w:val="none" w:sz="0" w:space="0" w:color="auto"/>
          </w:divBdr>
        </w:div>
        <w:div w:id="1504399253">
          <w:marLeft w:val="3326"/>
          <w:marRight w:val="0"/>
          <w:marTop w:val="0"/>
          <w:marBottom w:val="80"/>
          <w:divBdr>
            <w:top w:val="none" w:sz="0" w:space="0" w:color="auto"/>
            <w:left w:val="none" w:sz="0" w:space="0" w:color="auto"/>
            <w:bottom w:val="none" w:sz="0" w:space="0" w:color="auto"/>
            <w:right w:val="none" w:sz="0" w:space="0" w:color="auto"/>
          </w:divBdr>
        </w:div>
        <w:div w:id="922878758">
          <w:marLeft w:val="3326"/>
          <w:marRight w:val="0"/>
          <w:marTop w:val="0"/>
          <w:marBottom w:val="80"/>
          <w:divBdr>
            <w:top w:val="none" w:sz="0" w:space="0" w:color="auto"/>
            <w:left w:val="none" w:sz="0" w:space="0" w:color="auto"/>
            <w:bottom w:val="none" w:sz="0" w:space="0" w:color="auto"/>
            <w:right w:val="none" w:sz="0" w:space="0" w:color="auto"/>
          </w:divBdr>
        </w:div>
        <w:div w:id="1047488693">
          <w:marLeft w:val="3326"/>
          <w:marRight w:val="0"/>
          <w:marTop w:val="0"/>
          <w:marBottom w:val="80"/>
          <w:divBdr>
            <w:top w:val="none" w:sz="0" w:space="0" w:color="auto"/>
            <w:left w:val="none" w:sz="0" w:space="0" w:color="auto"/>
            <w:bottom w:val="none" w:sz="0" w:space="0" w:color="auto"/>
            <w:right w:val="none" w:sz="0" w:space="0" w:color="auto"/>
          </w:divBdr>
        </w:div>
        <w:div w:id="428895804">
          <w:marLeft w:val="3326"/>
          <w:marRight w:val="0"/>
          <w:marTop w:val="0"/>
          <w:marBottom w:val="80"/>
          <w:divBdr>
            <w:top w:val="none" w:sz="0" w:space="0" w:color="auto"/>
            <w:left w:val="none" w:sz="0" w:space="0" w:color="auto"/>
            <w:bottom w:val="none" w:sz="0" w:space="0" w:color="auto"/>
            <w:right w:val="none" w:sz="0" w:space="0" w:color="auto"/>
          </w:divBdr>
        </w:div>
        <w:div w:id="300841081">
          <w:marLeft w:val="3326"/>
          <w:marRight w:val="0"/>
          <w:marTop w:val="0"/>
          <w:marBottom w:val="80"/>
          <w:divBdr>
            <w:top w:val="none" w:sz="0" w:space="0" w:color="auto"/>
            <w:left w:val="none" w:sz="0" w:space="0" w:color="auto"/>
            <w:bottom w:val="none" w:sz="0" w:space="0" w:color="auto"/>
            <w:right w:val="none" w:sz="0" w:space="0" w:color="auto"/>
          </w:divBdr>
        </w:div>
        <w:div w:id="1609315696">
          <w:marLeft w:val="3326"/>
          <w:marRight w:val="0"/>
          <w:marTop w:val="0"/>
          <w:marBottom w:val="80"/>
          <w:divBdr>
            <w:top w:val="none" w:sz="0" w:space="0" w:color="auto"/>
            <w:left w:val="none" w:sz="0" w:space="0" w:color="auto"/>
            <w:bottom w:val="none" w:sz="0" w:space="0" w:color="auto"/>
            <w:right w:val="none" w:sz="0" w:space="0" w:color="auto"/>
          </w:divBdr>
        </w:div>
        <w:div w:id="270863496">
          <w:marLeft w:val="3326"/>
          <w:marRight w:val="0"/>
          <w:marTop w:val="0"/>
          <w:marBottom w:val="80"/>
          <w:divBdr>
            <w:top w:val="none" w:sz="0" w:space="0" w:color="auto"/>
            <w:left w:val="none" w:sz="0" w:space="0" w:color="auto"/>
            <w:bottom w:val="none" w:sz="0" w:space="0" w:color="auto"/>
            <w:right w:val="none" w:sz="0" w:space="0" w:color="auto"/>
          </w:divBdr>
        </w:div>
        <w:div w:id="1286885409">
          <w:marLeft w:val="3326"/>
          <w:marRight w:val="0"/>
          <w:marTop w:val="0"/>
          <w:marBottom w:val="80"/>
          <w:divBdr>
            <w:top w:val="none" w:sz="0" w:space="0" w:color="auto"/>
            <w:left w:val="none" w:sz="0" w:space="0" w:color="auto"/>
            <w:bottom w:val="none" w:sz="0" w:space="0" w:color="auto"/>
            <w:right w:val="none" w:sz="0" w:space="0" w:color="auto"/>
          </w:divBdr>
        </w:div>
        <w:div w:id="540018492">
          <w:marLeft w:val="3326"/>
          <w:marRight w:val="0"/>
          <w:marTop w:val="0"/>
          <w:marBottom w:val="80"/>
          <w:divBdr>
            <w:top w:val="none" w:sz="0" w:space="0" w:color="auto"/>
            <w:left w:val="none" w:sz="0" w:space="0" w:color="auto"/>
            <w:bottom w:val="none" w:sz="0" w:space="0" w:color="auto"/>
            <w:right w:val="none" w:sz="0" w:space="0" w:color="auto"/>
          </w:divBdr>
        </w:div>
        <w:div w:id="203912978">
          <w:marLeft w:val="3326"/>
          <w:marRight w:val="0"/>
          <w:marTop w:val="0"/>
          <w:marBottom w:val="80"/>
          <w:divBdr>
            <w:top w:val="none" w:sz="0" w:space="0" w:color="auto"/>
            <w:left w:val="none" w:sz="0" w:space="0" w:color="auto"/>
            <w:bottom w:val="none" w:sz="0" w:space="0" w:color="auto"/>
            <w:right w:val="none" w:sz="0" w:space="0" w:color="auto"/>
          </w:divBdr>
        </w:div>
        <w:div w:id="518935041">
          <w:marLeft w:val="3326"/>
          <w:marRight w:val="0"/>
          <w:marTop w:val="0"/>
          <w:marBottom w:val="80"/>
          <w:divBdr>
            <w:top w:val="none" w:sz="0" w:space="0" w:color="auto"/>
            <w:left w:val="none" w:sz="0" w:space="0" w:color="auto"/>
            <w:bottom w:val="none" w:sz="0" w:space="0" w:color="auto"/>
            <w:right w:val="none" w:sz="0" w:space="0" w:color="auto"/>
          </w:divBdr>
        </w:div>
        <w:div w:id="538595189">
          <w:marLeft w:val="3326"/>
          <w:marRight w:val="0"/>
          <w:marTop w:val="0"/>
          <w:marBottom w:val="80"/>
          <w:divBdr>
            <w:top w:val="none" w:sz="0" w:space="0" w:color="auto"/>
            <w:left w:val="none" w:sz="0" w:space="0" w:color="auto"/>
            <w:bottom w:val="none" w:sz="0" w:space="0" w:color="auto"/>
            <w:right w:val="none" w:sz="0" w:space="0" w:color="auto"/>
          </w:divBdr>
        </w:div>
        <w:div w:id="1293712090">
          <w:marLeft w:val="3326"/>
          <w:marRight w:val="0"/>
          <w:marTop w:val="0"/>
          <w:marBottom w:val="80"/>
          <w:divBdr>
            <w:top w:val="none" w:sz="0" w:space="0" w:color="auto"/>
            <w:left w:val="none" w:sz="0" w:space="0" w:color="auto"/>
            <w:bottom w:val="none" w:sz="0" w:space="0" w:color="auto"/>
            <w:right w:val="none" w:sz="0" w:space="0" w:color="auto"/>
          </w:divBdr>
        </w:div>
        <w:div w:id="777875979">
          <w:marLeft w:val="3326"/>
          <w:marRight w:val="0"/>
          <w:marTop w:val="0"/>
          <w:marBottom w:val="80"/>
          <w:divBdr>
            <w:top w:val="none" w:sz="0" w:space="0" w:color="auto"/>
            <w:left w:val="none" w:sz="0" w:space="0" w:color="auto"/>
            <w:bottom w:val="none" w:sz="0" w:space="0" w:color="auto"/>
            <w:right w:val="none" w:sz="0" w:space="0" w:color="auto"/>
          </w:divBdr>
        </w:div>
        <w:div w:id="1004745875">
          <w:marLeft w:val="3326"/>
          <w:marRight w:val="0"/>
          <w:marTop w:val="0"/>
          <w:marBottom w:val="80"/>
          <w:divBdr>
            <w:top w:val="none" w:sz="0" w:space="0" w:color="auto"/>
            <w:left w:val="none" w:sz="0" w:space="0" w:color="auto"/>
            <w:bottom w:val="none" w:sz="0" w:space="0" w:color="auto"/>
            <w:right w:val="none" w:sz="0" w:space="0" w:color="auto"/>
          </w:divBdr>
        </w:div>
        <w:div w:id="275796503">
          <w:marLeft w:val="3326"/>
          <w:marRight w:val="0"/>
          <w:marTop w:val="0"/>
          <w:marBottom w:val="80"/>
          <w:divBdr>
            <w:top w:val="none" w:sz="0" w:space="0" w:color="auto"/>
            <w:left w:val="none" w:sz="0" w:space="0" w:color="auto"/>
            <w:bottom w:val="none" w:sz="0" w:space="0" w:color="auto"/>
            <w:right w:val="none" w:sz="0" w:space="0" w:color="auto"/>
          </w:divBdr>
        </w:div>
        <w:div w:id="1613317566">
          <w:marLeft w:val="3326"/>
          <w:marRight w:val="0"/>
          <w:marTop w:val="0"/>
          <w:marBottom w:val="80"/>
          <w:divBdr>
            <w:top w:val="none" w:sz="0" w:space="0" w:color="auto"/>
            <w:left w:val="none" w:sz="0" w:space="0" w:color="auto"/>
            <w:bottom w:val="none" w:sz="0" w:space="0" w:color="auto"/>
            <w:right w:val="none" w:sz="0" w:space="0" w:color="auto"/>
          </w:divBdr>
        </w:div>
        <w:div w:id="835534740">
          <w:marLeft w:val="3326"/>
          <w:marRight w:val="0"/>
          <w:marTop w:val="0"/>
          <w:marBottom w:val="80"/>
          <w:divBdr>
            <w:top w:val="none" w:sz="0" w:space="0" w:color="auto"/>
            <w:left w:val="none" w:sz="0" w:space="0" w:color="auto"/>
            <w:bottom w:val="none" w:sz="0" w:space="0" w:color="auto"/>
            <w:right w:val="none" w:sz="0" w:space="0" w:color="auto"/>
          </w:divBdr>
        </w:div>
        <w:div w:id="765928854">
          <w:marLeft w:val="3326"/>
          <w:marRight w:val="0"/>
          <w:marTop w:val="0"/>
          <w:marBottom w:val="80"/>
          <w:divBdr>
            <w:top w:val="none" w:sz="0" w:space="0" w:color="auto"/>
            <w:left w:val="none" w:sz="0" w:space="0" w:color="auto"/>
            <w:bottom w:val="none" w:sz="0" w:space="0" w:color="auto"/>
            <w:right w:val="none" w:sz="0" w:space="0" w:color="auto"/>
          </w:divBdr>
        </w:div>
        <w:div w:id="1833375787">
          <w:marLeft w:val="3326"/>
          <w:marRight w:val="0"/>
          <w:marTop w:val="0"/>
          <w:marBottom w:val="80"/>
          <w:divBdr>
            <w:top w:val="none" w:sz="0" w:space="0" w:color="auto"/>
            <w:left w:val="none" w:sz="0" w:space="0" w:color="auto"/>
            <w:bottom w:val="none" w:sz="0" w:space="0" w:color="auto"/>
            <w:right w:val="none" w:sz="0" w:space="0" w:color="auto"/>
          </w:divBdr>
        </w:div>
        <w:div w:id="1204562023">
          <w:marLeft w:val="3326"/>
          <w:marRight w:val="0"/>
          <w:marTop w:val="0"/>
          <w:marBottom w:val="80"/>
          <w:divBdr>
            <w:top w:val="none" w:sz="0" w:space="0" w:color="auto"/>
            <w:left w:val="none" w:sz="0" w:space="0" w:color="auto"/>
            <w:bottom w:val="none" w:sz="0" w:space="0" w:color="auto"/>
            <w:right w:val="none" w:sz="0" w:space="0" w:color="auto"/>
          </w:divBdr>
        </w:div>
        <w:div w:id="243031570">
          <w:marLeft w:val="3326"/>
          <w:marRight w:val="0"/>
          <w:marTop w:val="0"/>
          <w:marBottom w:val="80"/>
          <w:divBdr>
            <w:top w:val="none" w:sz="0" w:space="0" w:color="auto"/>
            <w:left w:val="none" w:sz="0" w:space="0" w:color="auto"/>
            <w:bottom w:val="none" w:sz="0" w:space="0" w:color="auto"/>
            <w:right w:val="none" w:sz="0" w:space="0" w:color="auto"/>
          </w:divBdr>
        </w:div>
        <w:div w:id="1971090188">
          <w:marLeft w:val="3326"/>
          <w:marRight w:val="0"/>
          <w:marTop w:val="0"/>
          <w:marBottom w:val="80"/>
          <w:divBdr>
            <w:top w:val="none" w:sz="0" w:space="0" w:color="auto"/>
            <w:left w:val="none" w:sz="0" w:space="0" w:color="auto"/>
            <w:bottom w:val="none" w:sz="0" w:space="0" w:color="auto"/>
            <w:right w:val="none" w:sz="0" w:space="0" w:color="auto"/>
          </w:divBdr>
        </w:div>
        <w:div w:id="963996721">
          <w:marLeft w:val="3326"/>
          <w:marRight w:val="0"/>
          <w:marTop w:val="0"/>
          <w:marBottom w:val="80"/>
          <w:divBdr>
            <w:top w:val="none" w:sz="0" w:space="0" w:color="auto"/>
            <w:left w:val="none" w:sz="0" w:space="0" w:color="auto"/>
            <w:bottom w:val="none" w:sz="0" w:space="0" w:color="auto"/>
            <w:right w:val="none" w:sz="0" w:space="0" w:color="auto"/>
          </w:divBdr>
        </w:div>
        <w:div w:id="859973146">
          <w:marLeft w:val="3326"/>
          <w:marRight w:val="0"/>
          <w:marTop w:val="0"/>
          <w:marBottom w:val="80"/>
          <w:divBdr>
            <w:top w:val="none" w:sz="0" w:space="0" w:color="auto"/>
            <w:left w:val="none" w:sz="0" w:space="0" w:color="auto"/>
            <w:bottom w:val="none" w:sz="0" w:space="0" w:color="auto"/>
            <w:right w:val="none" w:sz="0" w:space="0" w:color="auto"/>
          </w:divBdr>
        </w:div>
        <w:div w:id="1234972207">
          <w:marLeft w:val="3326"/>
          <w:marRight w:val="0"/>
          <w:marTop w:val="0"/>
          <w:marBottom w:val="80"/>
          <w:divBdr>
            <w:top w:val="none" w:sz="0" w:space="0" w:color="auto"/>
            <w:left w:val="none" w:sz="0" w:space="0" w:color="auto"/>
            <w:bottom w:val="none" w:sz="0" w:space="0" w:color="auto"/>
            <w:right w:val="none" w:sz="0" w:space="0" w:color="auto"/>
          </w:divBdr>
        </w:div>
        <w:div w:id="1489395902">
          <w:marLeft w:val="3326"/>
          <w:marRight w:val="0"/>
          <w:marTop w:val="0"/>
          <w:marBottom w:val="80"/>
          <w:divBdr>
            <w:top w:val="none" w:sz="0" w:space="0" w:color="auto"/>
            <w:left w:val="none" w:sz="0" w:space="0" w:color="auto"/>
            <w:bottom w:val="none" w:sz="0" w:space="0" w:color="auto"/>
            <w:right w:val="none" w:sz="0" w:space="0" w:color="auto"/>
          </w:divBdr>
        </w:div>
        <w:div w:id="1865553070">
          <w:marLeft w:val="3326"/>
          <w:marRight w:val="0"/>
          <w:marTop w:val="0"/>
          <w:marBottom w:val="80"/>
          <w:divBdr>
            <w:top w:val="none" w:sz="0" w:space="0" w:color="auto"/>
            <w:left w:val="none" w:sz="0" w:space="0" w:color="auto"/>
            <w:bottom w:val="none" w:sz="0" w:space="0" w:color="auto"/>
            <w:right w:val="none" w:sz="0" w:space="0" w:color="auto"/>
          </w:divBdr>
        </w:div>
        <w:div w:id="1392773350">
          <w:marLeft w:val="3326"/>
          <w:marRight w:val="0"/>
          <w:marTop w:val="0"/>
          <w:marBottom w:val="80"/>
          <w:divBdr>
            <w:top w:val="none" w:sz="0" w:space="0" w:color="auto"/>
            <w:left w:val="none" w:sz="0" w:space="0" w:color="auto"/>
            <w:bottom w:val="none" w:sz="0" w:space="0" w:color="auto"/>
            <w:right w:val="none" w:sz="0" w:space="0" w:color="auto"/>
          </w:divBdr>
        </w:div>
        <w:div w:id="2093623739">
          <w:marLeft w:val="3326"/>
          <w:marRight w:val="0"/>
          <w:marTop w:val="0"/>
          <w:marBottom w:val="80"/>
          <w:divBdr>
            <w:top w:val="none" w:sz="0" w:space="0" w:color="auto"/>
            <w:left w:val="none" w:sz="0" w:space="0" w:color="auto"/>
            <w:bottom w:val="none" w:sz="0" w:space="0" w:color="auto"/>
            <w:right w:val="none" w:sz="0" w:space="0" w:color="auto"/>
          </w:divBdr>
        </w:div>
        <w:div w:id="115611034">
          <w:marLeft w:val="3326"/>
          <w:marRight w:val="0"/>
          <w:marTop w:val="0"/>
          <w:marBottom w:val="80"/>
          <w:divBdr>
            <w:top w:val="none" w:sz="0" w:space="0" w:color="auto"/>
            <w:left w:val="none" w:sz="0" w:space="0" w:color="auto"/>
            <w:bottom w:val="none" w:sz="0" w:space="0" w:color="auto"/>
            <w:right w:val="none" w:sz="0" w:space="0" w:color="auto"/>
          </w:divBdr>
        </w:div>
        <w:div w:id="1448114693">
          <w:marLeft w:val="3326"/>
          <w:marRight w:val="0"/>
          <w:marTop w:val="0"/>
          <w:marBottom w:val="80"/>
          <w:divBdr>
            <w:top w:val="none" w:sz="0" w:space="0" w:color="auto"/>
            <w:left w:val="none" w:sz="0" w:space="0" w:color="auto"/>
            <w:bottom w:val="none" w:sz="0" w:space="0" w:color="auto"/>
            <w:right w:val="none" w:sz="0" w:space="0" w:color="auto"/>
          </w:divBdr>
        </w:div>
        <w:div w:id="954168584">
          <w:marLeft w:val="3326"/>
          <w:marRight w:val="0"/>
          <w:marTop w:val="0"/>
          <w:marBottom w:val="80"/>
          <w:divBdr>
            <w:top w:val="none" w:sz="0" w:space="0" w:color="auto"/>
            <w:left w:val="none" w:sz="0" w:space="0" w:color="auto"/>
            <w:bottom w:val="none" w:sz="0" w:space="0" w:color="auto"/>
            <w:right w:val="none" w:sz="0" w:space="0" w:color="auto"/>
          </w:divBdr>
        </w:div>
        <w:div w:id="1708290966">
          <w:marLeft w:val="3326"/>
          <w:marRight w:val="0"/>
          <w:marTop w:val="0"/>
          <w:marBottom w:val="80"/>
          <w:divBdr>
            <w:top w:val="none" w:sz="0" w:space="0" w:color="auto"/>
            <w:left w:val="none" w:sz="0" w:space="0" w:color="auto"/>
            <w:bottom w:val="none" w:sz="0" w:space="0" w:color="auto"/>
            <w:right w:val="none" w:sz="0" w:space="0" w:color="auto"/>
          </w:divBdr>
        </w:div>
        <w:div w:id="1785686167">
          <w:marLeft w:val="3326"/>
          <w:marRight w:val="0"/>
          <w:marTop w:val="0"/>
          <w:marBottom w:val="80"/>
          <w:divBdr>
            <w:top w:val="none" w:sz="0" w:space="0" w:color="auto"/>
            <w:left w:val="none" w:sz="0" w:space="0" w:color="auto"/>
            <w:bottom w:val="none" w:sz="0" w:space="0" w:color="auto"/>
            <w:right w:val="none" w:sz="0" w:space="0" w:color="auto"/>
          </w:divBdr>
        </w:div>
        <w:div w:id="544832935">
          <w:marLeft w:val="3326"/>
          <w:marRight w:val="0"/>
          <w:marTop w:val="0"/>
          <w:marBottom w:val="80"/>
          <w:divBdr>
            <w:top w:val="none" w:sz="0" w:space="0" w:color="auto"/>
            <w:left w:val="none" w:sz="0" w:space="0" w:color="auto"/>
            <w:bottom w:val="none" w:sz="0" w:space="0" w:color="auto"/>
            <w:right w:val="none" w:sz="0" w:space="0" w:color="auto"/>
          </w:divBdr>
        </w:div>
        <w:div w:id="221912170">
          <w:marLeft w:val="3326"/>
          <w:marRight w:val="0"/>
          <w:marTop w:val="0"/>
          <w:marBottom w:val="80"/>
          <w:divBdr>
            <w:top w:val="none" w:sz="0" w:space="0" w:color="auto"/>
            <w:left w:val="none" w:sz="0" w:space="0" w:color="auto"/>
            <w:bottom w:val="none" w:sz="0" w:space="0" w:color="auto"/>
            <w:right w:val="none" w:sz="0" w:space="0" w:color="auto"/>
          </w:divBdr>
        </w:div>
        <w:div w:id="279533143">
          <w:marLeft w:val="3326"/>
          <w:marRight w:val="0"/>
          <w:marTop w:val="0"/>
          <w:marBottom w:val="80"/>
          <w:divBdr>
            <w:top w:val="none" w:sz="0" w:space="0" w:color="auto"/>
            <w:left w:val="none" w:sz="0" w:space="0" w:color="auto"/>
            <w:bottom w:val="none" w:sz="0" w:space="0" w:color="auto"/>
            <w:right w:val="none" w:sz="0" w:space="0" w:color="auto"/>
          </w:divBdr>
        </w:div>
        <w:div w:id="2077894585">
          <w:marLeft w:val="3326"/>
          <w:marRight w:val="0"/>
          <w:marTop w:val="0"/>
          <w:marBottom w:val="80"/>
          <w:divBdr>
            <w:top w:val="none" w:sz="0" w:space="0" w:color="auto"/>
            <w:left w:val="none" w:sz="0" w:space="0" w:color="auto"/>
            <w:bottom w:val="none" w:sz="0" w:space="0" w:color="auto"/>
            <w:right w:val="none" w:sz="0" w:space="0" w:color="auto"/>
          </w:divBdr>
        </w:div>
        <w:div w:id="17856896">
          <w:marLeft w:val="3326"/>
          <w:marRight w:val="0"/>
          <w:marTop w:val="0"/>
          <w:marBottom w:val="80"/>
          <w:divBdr>
            <w:top w:val="none" w:sz="0" w:space="0" w:color="auto"/>
            <w:left w:val="none" w:sz="0" w:space="0" w:color="auto"/>
            <w:bottom w:val="none" w:sz="0" w:space="0" w:color="auto"/>
            <w:right w:val="none" w:sz="0" w:space="0" w:color="auto"/>
          </w:divBdr>
        </w:div>
        <w:div w:id="1023436344">
          <w:marLeft w:val="3326"/>
          <w:marRight w:val="0"/>
          <w:marTop w:val="0"/>
          <w:marBottom w:val="80"/>
          <w:divBdr>
            <w:top w:val="none" w:sz="0" w:space="0" w:color="auto"/>
            <w:left w:val="none" w:sz="0" w:space="0" w:color="auto"/>
            <w:bottom w:val="none" w:sz="0" w:space="0" w:color="auto"/>
            <w:right w:val="none" w:sz="0" w:space="0" w:color="auto"/>
          </w:divBdr>
        </w:div>
        <w:div w:id="283384979">
          <w:marLeft w:val="3326"/>
          <w:marRight w:val="0"/>
          <w:marTop w:val="0"/>
          <w:marBottom w:val="80"/>
          <w:divBdr>
            <w:top w:val="none" w:sz="0" w:space="0" w:color="auto"/>
            <w:left w:val="none" w:sz="0" w:space="0" w:color="auto"/>
            <w:bottom w:val="none" w:sz="0" w:space="0" w:color="auto"/>
            <w:right w:val="none" w:sz="0" w:space="0" w:color="auto"/>
          </w:divBdr>
        </w:div>
        <w:div w:id="1426144699">
          <w:marLeft w:val="3326"/>
          <w:marRight w:val="0"/>
          <w:marTop w:val="0"/>
          <w:marBottom w:val="80"/>
          <w:divBdr>
            <w:top w:val="none" w:sz="0" w:space="0" w:color="auto"/>
            <w:left w:val="none" w:sz="0" w:space="0" w:color="auto"/>
            <w:bottom w:val="none" w:sz="0" w:space="0" w:color="auto"/>
            <w:right w:val="none" w:sz="0" w:space="0" w:color="auto"/>
          </w:divBdr>
        </w:div>
        <w:div w:id="1411611477">
          <w:marLeft w:val="3326"/>
          <w:marRight w:val="0"/>
          <w:marTop w:val="0"/>
          <w:marBottom w:val="80"/>
          <w:divBdr>
            <w:top w:val="none" w:sz="0" w:space="0" w:color="auto"/>
            <w:left w:val="none" w:sz="0" w:space="0" w:color="auto"/>
            <w:bottom w:val="none" w:sz="0" w:space="0" w:color="auto"/>
            <w:right w:val="none" w:sz="0" w:space="0" w:color="auto"/>
          </w:divBdr>
        </w:div>
        <w:div w:id="467478892">
          <w:marLeft w:val="3326"/>
          <w:marRight w:val="0"/>
          <w:marTop w:val="0"/>
          <w:marBottom w:val="80"/>
          <w:divBdr>
            <w:top w:val="none" w:sz="0" w:space="0" w:color="auto"/>
            <w:left w:val="none" w:sz="0" w:space="0" w:color="auto"/>
            <w:bottom w:val="none" w:sz="0" w:space="0" w:color="auto"/>
            <w:right w:val="none" w:sz="0" w:space="0" w:color="auto"/>
          </w:divBdr>
        </w:div>
        <w:div w:id="401024654">
          <w:marLeft w:val="3326"/>
          <w:marRight w:val="0"/>
          <w:marTop w:val="0"/>
          <w:marBottom w:val="80"/>
          <w:divBdr>
            <w:top w:val="none" w:sz="0" w:space="0" w:color="auto"/>
            <w:left w:val="none" w:sz="0" w:space="0" w:color="auto"/>
            <w:bottom w:val="none" w:sz="0" w:space="0" w:color="auto"/>
            <w:right w:val="none" w:sz="0" w:space="0" w:color="auto"/>
          </w:divBdr>
        </w:div>
        <w:div w:id="950893399">
          <w:marLeft w:val="3326"/>
          <w:marRight w:val="0"/>
          <w:marTop w:val="0"/>
          <w:marBottom w:val="80"/>
          <w:divBdr>
            <w:top w:val="none" w:sz="0" w:space="0" w:color="auto"/>
            <w:left w:val="none" w:sz="0" w:space="0" w:color="auto"/>
            <w:bottom w:val="none" w:sz="0" w:space="0" w:color="auto"/>
            <w:right w:val="none" w:sz="0" w:space="0" w:color="auto"/>
          </w:divBdr>
        </w:div>
        <w:div w:id="1824924720">
          <w:marLeft w:val="3326"/>
          <w:marRight w:val="0"/>
          <w:marTop w:val="0"/>
          <w:marBottom w:val="80"/>
          <w:divBdr>
            <w:top w:val="none" w:sz="0" w:space="0" w:color="auto"/>
            <w:left w:val="none" w:sz="0" w:space="0" w:color="auto"/>
            <w:bottom w:val="none" w:sz="0" w:space="0" w:color="auto"/>
            <w:right w:val="none" w:sz="0" w:space="0" w:color="auto"/>
          </w:divBdr>
        </w:div>
        <w:div w:id="1679582435">
          <w:marLeft w:val="3326"/>
          <w:marRight w:val="0"/>
          <w:marTop w:val="0"/>
          <w:marBottom w:val="80"/>
          <w:divBdr>
            <w:top w:val="none" w:sz="0" w:space="0" w:color="auto"/>
            <w:left w:val="none" w:sz="0" w:space="0" w:color="auto"/>
            <w:bottom w:val="none" w:sz="0" w:space="0" w:color="auto"/>
            <w:right w:val="none" w:sz="0" w:space="0" w:color="auto"/>
          </w:divBdr>
        </w:div>
        <w:div w:id="1983650385">
          <w:marLeft w:val="3326"/>
          <w:marRight w:val="0"/>
          <w:marTop w:val="0"/>
          <w:marBottom w:val="80"/>
          <w:divBdr>
            <w:top w:val="none" w:sz="0" w:space="0" w:color="auto"/>
            <w:left w:val="none" w:sz="0" w:space="0" w:color="auto"/>
            <w:bottom w:val="none" w:sz="0" w:space="0" w:color="auto"/>
            <w:right w:val="none" w:sz="0" w:space="0" w:color="auto"/>
          </w:divBdr>
        </w:div>
        <w:div w:id="796795597">
          <w:marLeft w:val="3326"/>
          <w:marRight w:val="0"/>
          <w:marTop w:val="0"/>
          <w:marBottom w:val="80"/>
          <w:divBdr>
            <w:top w:val="none" w:sz="0" w:space="0" w:color="auto"/>
            <w:left w:val="none" w:sz="0" w:space="0" w:color="auto"/>
            <w:bottom w:val="none" w:sz="0" w:space="0" w:color="auto"/>
            <w:right w:val="none" w:sz="0" w:space="0" w:color="auto"/>
          </w:divBdr>
        </w:div>
        <w:div w:id="577058937">
          <w:marLeft w:val="3326"/>
          <w:marRight w:val="0"/>
          <w:marTop w:val="0"/>
          <w:marBottom w:val="80"/>
          <w:divBdr>
            <w:top w:val="none" w:sz="0" w:space="0" w:color="auto"/>
            <w:left w:val="none" w:sz="0" w:space="0" w:color="auto"/>
            <w:bottom w:val="none" w:sz="0" w:space="0" w:color="auto"/>
            <w:right w:val="none" w:sz="0" w:space="0" w:color="auto"/>
          </w:divBdr>
        </w:div>
        <w:div w:id="513956040">
          <w:marLeft w:val="3326"/>
          <w:marRight w:val="0"/>
          <w:marTop w:val="0"/>
          <w:marBottom w:val="80"/>
          <w:divBdr>
            <w:top w:val="none" w:sz="0" w:space="0" w:color="auto"/>
            <w:left w:val="none" w:sz="0" w:space="0" w:color="auto"/>
            <w:bottom w:val="none" w:sz="0" w:space="0" w:color="auto"/>
            <w:right w:val="none" w:sz="0" w:space="0" w:color="auto"/>
          </w:divBdr>
        </w:div>
        <w:div w:id="518815564">
          <w:marLeft w:val="3326"/>
          <w:marRight w:val="0"/>
          <w:marTop w:val="0"/>
          <w:marBottom w:val="80"/>
          <w:divBdr>
            <w:top w:val="none" w:sz="0" w:space="0" w:color="auto"/>
            <w:left w:val="none" w:sz="0" w:space="0" w:color="auto"/>
            <w:bottom w:val="none" w:sz="0" w:space="0" w:color="auto"/>
            <w:right w:val="none" w:sz="0" w:space="0" w:color="auto"/>
          </w:divBdr>
        </w:div>
        <w:div w:id="712192288">
          <w:marLeft w:val="3326"/>
          <w:marRight w:val="0"/>
          <w:marTop w:val="0"/>
          <w:marBottom w:val="80"/>
          <w:divBdr>
            <w:top w:val="none" w:sz="0" w:space="0" w:color="auto"/>
            <w:left w:val="none" w:sz="0" w:space="0" w:color="auto"/>
            <w:bottom w:val="none" w:sz="0" w:space="0" w:color="auto"/>
            <w:right w:val="none" w:sz="0" w:space="0" w:color="auto"/>
          </w:divBdr>
        </w:div>
        <w:div w:id="886575629">
          <w:marLeft w:val="3326"/>
          <w:marRight w:val="0"/>
          <w:marTop w:val="0"/>
          <w:marBottom w:val="80"/>
          <w:divBdr>
            <w:top w:val="none" w:sz="0" w:space="0" w:color="auto"/>
            <w:left w:val="none" w:sz="0" w:space="0" w:color="auto"/>
            <w:bottom w:val="none" w:sz="0" w:space="0" w:color="auto"/>
            <w:right w:val="none" w:sz="0" w:space="0" w:color="auto"/>
          </w:divBdr>
        </w:div>
        <w:div w:id="2096978223">
          <w:marLeft w:val="3326"/>
          <w:marRight w:val="0"/>
          <w:marTop w:val="0"/>
          <w:marBottom w:val="80"/>
          <w:divBdr>
            <w:top w:val="none" w:sz="0" w:space="0" w:color="auto"/>
            <w:left w:val="none" w:sz="0" w:space="0" w:color="auto"/>
            <w:bottom w:val="none" w:sz="0" w:space="0" w:color="auto"/>
            <w:right w:val="none" w:sz="0" w:space="0" w:color="auto"/>
          </w:divBdr>
        </w:div>
        <w:div w:id="168109011">
          <w:marLeft w:val="3326"/>
          <w:marRight w:val="0"/>
          <w:marTop w:val="0"/>
          <w:marBottom w:val="80"/>
          <w:divBdr>
            <w:top w:val="none" w:sz="0" w:space="0" w:color="auto"/>
            <w:left w:val="none" w:sz="0" w:space="0" w:color="auto"/>
            <w:bottom w:val="none" w:sz="0" w:space="0" w:color="auto"/>
            <w:right w:val="none" w:sz="0" w:space="0" w:color="auto"/>
          </w:divBdr>
        </w:div>
        <w:div w:id="1980913539">
          <w:marLeft w:val="3326"/>
          <w:marRight w:val="0"/>
          <w:marTop w:val="0"/>
          <w:marBottom w:val="80"/>
          <w:divBdr>
            <w:top w:val="none" w:sz="0" w:space="0" w:color="auto"/>
            <w:left w:val="none" w:sz="0" w:space="0" w:color="auto"/>
            <w:bottom w:val="none" w:sz="0" w:space="0" w:color="auto"/>
            <w:right w:val="none" w:sz="0" w:space="0" w:color="auto"/>
          </w:divBdr>
        </w:div>
        <w:div w:id="1707876776">
          <w:marLeft w:val="3330"/>
          <w:marRight w:val="0"/>
          <w:marTop w:val="0"/>
          <w:marBottom w:val="80"/>
          <w:divBdr>
            <w:top w:val="none" w:sz="0" w:space="0" w:color="auto"/>
            <w:left w:val="none" w:sz="0" w:space="0" w:color="auto"/>
            <w:bottom w:val="none" w:sz="0" w:space="0" w:color="auto"/>
            <w:right w:val="none" w:sz="0" w:space="0" w:color="auto"/>
          </w:divBdr>
        </w:div>
        <w:div w:id="881744419">
          <w:marLeft w:val="3330"/>
          <w:marRight w:val="0"/>
          <w:marTop w:val="0"/>
          <w:marBottom w:val="80"/>
          <w:divBdr>
            <w:top w:val="none" w:sz="0" w:space="0" w:color="auto"/>
            <w:left w:val="none" w:sz="0" w:space="0" w:color="auto"/>
            <w:bottom w:val="none" w:sz="0" w:space="0" w:color="auto"/>
            <w:right w:val="none" w:sz="0" w:space="0" w:color="auto"/>
          </w:divBdr>
        </w:div>
        <w:div w:id="307901902">
          <w:marLeft w:val="3330"/>
          <w:marRight w:val="0"/>
          <w:marTop w:val="0"/>
          <w:marBottom w:val="80"/>
          <w:divBdr>
            <w:top w:val="none" w:sz="0" w:space="0" w:color="auto"/>
            <w:left w:val="none" w:sz="0" w:space="0" w:color="auto"/>
            <w:bottom w:val="none" w:sz="0" w:space="0" w:color="auto"/>
            <w:right w:val="none" w:sz="0" w:space="0" w:color="auto"/>
          </w:divBdr>
        </w:div>
        <w:div w:id="1105199249">
          <w:marLeft w:val="3330"/>
          <w:marRight w:val="0"/>
          <w:marTop w:val="0"/>
          <w:marBottom w:val="80"/>
          <w:divBdr>
            <w:top w:val="none" w:sz="0" w:space="0" w:color="auto"/>
            <w:left w:val="none" w:sz="0" w:space="0" w:color="auto"/>
            <w:bottom w:val="none" w:sz="0" w:space="0" w:color="auto"/>
            <w:right w:val="none" w:sz="0" w:space="0" w:color="auto"/>
          </w:divBdr>
        </w:div>
        <w:div w:id="1165630817">
          <w:marLeft w:val="3330"/>
          <w:marRight w:val="0"/>
          <w:marTop w:val="0"/>
          <w:marBottom w:val="80"/>
          <w:divBdr>
            <w:top w:val="none" w:sz="0" w:space="0" w:color="auto"/>
            <w:left w:val="none" w:sz="0" w:space="0" w:color="auto"/>
            <w:bottom w:val="none" w:sz="0" w:space="0" w:color="auto"/>
            <w:right w:val="none" w:sz="0" w:space="0" w:color="auto"/>
          </w:divBdr>
        </w:div>
        <w:div w:id="700862493">
          <w:marLeft w:val="3330"/>
          <w:marRight w:val="0"/>
          <w:marTop w:val="0"/>
          <w:marBottom w:val="80"/>
          <w:divBdr>
            <w:top w:val="none" w:sz="0" w:space="0" w:color="auto"/>
            <w:left w:val="none" w:sz="0" w:space="0" w:color="auto"/>
            <w:bottom w:val="none" w:sz="0" w:space="0" w:color="auto"/>
            <w:right w:val="none" w:sz="0" w:space="0" w:color="auto"/>
          </w:divBdr>
        </w:div>
        <w:div w:id="65306396">
          <w:marLeft w:val="3330"/>
          <w:marRight w:val="0"/>
          <w:marTop w:val="0"/>
          <w:marBottom w:val="80"/>
          <w:divBdr>
            <w:top w:val="none" w:sz="0" w:space="0" w:color="auto"/>
            <w:left w:val="none" w:sz="0" w:space="0" w:color="auto"/>
            <w:bottom w:val="none" w:sz="0" w:space="0" w:color="auto"/>
            <w:right w:val="none" w:sz="0" w:space="0" w:color="auto"/>
          </w:divBdr>
        </w:div>
        <w:div w:id="263077881">
          <w:marLeft w:val="3330"/>
          <w:marRight w:val="0"/>
          <w:marTop w:val="0"/>
          <w:marBottom w:val="80"/>
          <w:divBdr>
            <w:top w:val="none" w:sz="0" w:space="0" w:color="auto"/>
            <w:left w:val="none" w:sz="0" w:space="0" w:color="auto"/>
            <w:bottom w:val="none" w:sz="0" w:space="0" w:color="auto"/>
            <w:right w:val="none" w:sz="0" w:space="0" w:color="auto"/>
          </w:divBdr>
        </w:div>
        <w:div w:id="1263339953">
          <w:marLeft w:val="3330"/>
          <w:marRight w:val="0"/>
          <w:marTop w:val="0"/>
          <w:marBottom w:val="80"/>
          <w:divBdr>
            <w:top w:val="none" w:sz="0" w:space="0" w:color="auto"/>
            <w:left w:val="none" w:sz="0" w:space="0" w:color="auto"/>
            <w:bottom w:val="none" w:sz="0" w:space="0" w:color="auto"/>
            <w:right w:val="none" w:sz="0" w:space="0" w:color="auto"/>
          </w:divBdr>
        </w:div>
        <w:div w:id="1450277424">
          <w:marLeft w:val="3330"/>
          <w:marRight w:val="0"/>
          <w:marTop w:val="0"/>
          <w:marBottom w:val="80"/>
          <w:divBdr>
            <w:top w:val="none" w:sz="0" w:space="0" w:color="auto"/>
            <w:left w:val="none" w:sz="0" w:space="0" w:color="auto"/>
            <w:bottom w:val="none" w:sz="0" w:space="0" w:color="auto"/>
            <w:right w:val="none" w:sz="0" w:space="0" w:color="auto"/>
          </w:divBdr>
        </w:div>
        <w:div w:id="970523075">
          <w:marLeft w:val="3330"/>
          <w:marRight w:val="0"/>
          <w:marTop w:val="0"/>
          <w:marBottom w:val="80"/>
          <w:divBdr>
            <w:top w:val="none" w:sz="0" w:space="0" w:color="auto"/>
            <w:left w:val="none" w:sz="0" w:space="0" w:color="auto"/>
            <w:bottom w:val="none" w:sz="0" w:space="0" w:color="auto"/>
            <w:right w:val="none" w:sz="0" w:space="0" w:color="auto"/>
          </w:divBdr>
        </w:div>
        <w:div w:id="722486005">
          <w:marLeft w:val="3330"/>
          <w:marRight w:val="0"/>
          <w:marTop w:val="0"/>
          <w:marBottom w:val="80"/>
          <w:divBdr>
            <w:top w:val="none" w:sz="0" w:space="0" w:color="auto"/>
            <w:left w:val="none" w:sz="0" w:space="0" w:color="auto"/>
            <w:bottom w:val="none" w:sz="0" w:space="0" w:color="auto"/>
            <w:right w:val="none" w:sz="0" w:space="0" w:color="auto"/>
          </w:divBdr>
        </w:div>
        <w:div w:id="1175538219">
          <w:marLeft w:val="3330"/>
          <w:marRight w:val="0"/>
          <w:marTop w:val="0"/>
          <w:marBottom w:val="80"/>
          <w:divBdr>
            <w:top w:val="none" w:sz="0" w:space="0" w:color="auto"/>
            <w:left w:val="none" w:sz="0" w:space="0" w:color="auto"/>
            <w:bottom w:val="none" w:sz="0" w:space="0" w:color="auto"/>
            <w:right w:val="none" w:sz="0" w:space="0" w:color="auto"/>
          </w:divBdr>
        </w:div>
        <w:div w:id="1973709194">
          <w:marLeft w:val="3330"/>
          <w:marRight w:val="0"/>
          <w:marTop w:val="0"/>
          <w:marBottom w:val="80"/>
          <w:divBdr>
            <w:top w:val="none" w:sz="0" w:space="0" w:color="auto"/>
            <w:left w:val="none" w:sz="0" w:space="0" w:color="auto"/>
            <w:bottom w:val="none" w:sz="0" w:space="0" w:color="auto"/>
            <w:right w:val="none" w:sz="0" w:space="0" w:color="auto"/>
          </w:divBdr>
        </w:div>
        <w:div w:id="75514243">
          <w:marLeft w:val="3330"/>
          <w:marRight w:val="0"/>
          <w:marTop w:val="0"/>
          <w:marBottom w:val="80"/>
          <w:divBdr>
            <w:top w:val="none" w:sz="0" w:space="0" w:color="auto"/>
            <w:left w:val="none" w:sz="0" w:space="0" w:color="auto"/>
            <w:bottom w:val="none" w:sz="0" w:space="0" w:color="auto"/>
            <w:right w:val="none" w:sz="0" w:space="0" w:color="auto"/>
          </w:divBdr>
        </w:div>
        <w:div w:id="1712027186">
          <w:marLeft w:val="3330"/>
          <w:marRight w:val="0"/>
          <w:marTop w:val="0"/>
          <w:marBottom w:val="80"/>
          <w:divBdr>
            <w:top w:val="none" w:sz="0" w:space="0" w:color="auto"/>
            <w:left w:val="none" w:sz="0" w:space="0" w:color="auto"/>
            <w:bottom w:val="none" w:sz="0" w:space="0" w:color="auto"/>
            <w:right w:val="none" w:sz="0" w:space="0" w:color="auto"/>
          </w:divBdr>
        </w:div>
        <w:div w:id="2042780181">
          <w:marLeft w:val="3330"/>
          <w:marRight w:val="0"/>
          <w:marTop w:val="0"/>
          <w:marBottom w:val="80"/>
          <w:divBdr>
            <w:top w:val="none" w:sz="0" w:space="0" w:color="auto"/>
            <w:left w:val="none" w:sz="0" w:space="0" w:color="auto"/>
            <w:bottom w:val="none" w:sz="0" w:space="0" w:color="auto"/>
            <w:right w:val="none" w:sz="0" w:space="0" w:color="auto"/>
          </w:divBdr>
        </w:div>
        <w:div w:id="92358422">
          <w:marLeft w:val="3330"/>
          <w:marRight w:val="0"/>
          <w:marTop w:val="0"/>
          <w:marBottom w:val="80"/>
          <w:divBdr>
            <w:top w:val="none" w:sz="0" w:space="0" w:color="auto"/>
            <w:left w:val="none" w:sz="0" w:space="0" w:color="auto"/>
            <w:bottom w:val="none" w:sz="0" w:space="0" w:color="auto"/>
            <w:right w:val="none" w:sz="0" w:space="0" w:color="auto"/>
          </w:divBdr>
        </w:div>
        <w:div w:id="687560247">
          <w:marLeft w:val="3330"/>
          <w:marRight w:val="0"/>
          <w:marTop w:val="0"/>
          <w:marBottom w:val="80"/>
          <w:divBdr>
            <w:top w:val="none" w:sz="0" w:space="0" w:color="auto"/>
            <w:left w:val="none" w:sz="0" w:space="0" w:color="auto"/>
            <w:bottom w:val="none" w:sz="0" w:space="0" w:color="auto"/>
            <w:right w:val="none" w:sz="0" w:space="0" w:color="auto"/>
          </w:divBdr>
        </w:div>
        <w:div w:id="182475828">
          <w:marLeft w:val="3330"/>
          <w:marRight w:val="0"/>
          <w:marTop w:val="0"/>
          <w:marBottom w:val="80"/>
          <w:divBdr>
            <w:top w:val="none" w:sz="0" w:space="0" w:color="auto"/>
            <w:left w:val="none" w:sz="0" w:space="0" w:color="auto"/>
            <w:bottom w:val="none" w:sz="0" w:space="0" w:color="auto"/>
            <w:right w:val="none" w:sz="0" w:space="0" w:color="auto"/>
          </w:divBdr>
        </w:div>
        <w:div w:id="1239830960">
          <w:marLeft w:val="3330"/>
          <w:marRight w:val="0"/>
          <w:marTop w:val="0"/>
          <w:marBottom w:val="80"/>
          <w:divBdr>
            <w:top w:val="none" w:sz="0" w:space="0" w:color="auto"/>
            <w:left w:val="none" w:sz="0" w:space="0" w:color="auto"/>
            <w:bottom w:val="none" w:sz="0" w:space="0" w:color="auto"/>
            <w:right w:val="none" w:sz="0" w:space="0" w:color="auto"/>
          </w:divBdr>
        </w:div>
        <w:div w:id="1792243357">
          <w:marLeft w:val="3330"/>
          <w:marRight w:val="0"/>
          <w:marTop w:val="0"/>
          <w:marBottom w:val="80"/>
          <w:divBdr>
            <w:top w:val="none" w:sz="0" w:space="0" w:color="auto"/>
            <w:left w:val="none" w:sz="0" w:space="0" w:color="auto"/>
            <w:bottom w:val="none" w:sz="0" w:space="0" w:color="auto"/>
            <w:right w:val="none" w:sz="0" w:space="0" w:color="auto"/>
          </w:divBdr>
        </w:div>
        <w:div w:id="574052389">
          <w:marLeft w:val="3330"/>
          <w:marRight w:val="0"/>
          <w:marTop w:val="0"/>
          <w:marBottom w:val="80"/>
          <w:divBdr>
            <w:top w:val="none" w:sz="0" w:space="0" w:color="auto"/>
            <w:left w:val="none" w:sz="0" w:space="0" w:color="auto"/>
            <w:bottom w:val="none" w:sz="0" w:space="0" w:color="auto"/>
            <w:right w:val="none" w:sz="0" w:space="0" w:color="auto"/>
          </w:divBdr>
        </w:div>
        <w:div w:id="783310623">
          <w:marLeft w:val="3330"/>
          <w:marRight w:val="0"/>
          <w:marTop w:val="0"/>
          <w:marBottom w:val="80"/>
          <w:divBdr>
            <w:top w:val="none" w:sz="0" w:space="0" w:color="auto"/>
            <w:left w:val="none" w:sz="0" w:space="0" w:color="auto"/>
            <w:bottom w:val="none" w:sz="0" w:space="0" w:color="auto"/>
            <w:right w:val="none" w:sz="0" w:space="0" w:color="auto"/>
          </w:divBdr>
        </w:div>
        <w:div w:id="1248806703">
          <w:marLeft w:val="3330"/>
          <w:marRight w:val="0"/>
          <w:marTop w:val="0"/>
          <w:marBottom w:val="80"/>
          <w:divBdr>
            <w:top w:val="none" w:sz="0" w:space="0" w:color="auto"/>
            <w:left w:val="none" w:sz="0" w:space="0" w:color="auto"/>
            <w:bottom w:val="none" w:sz="0" w:space="0" w:color="auto"/>
            <w:right w:val="none" w:sz="0" w:space="0" w:color="auto"/>
          </w:divBdr>
        </w:div>
        <w:div w:id="1709599219">
          <w:marLeft w:val="3330"/>
          <w:marRight w:val="0"/>
          <w:marTop w:val="0"/>
          <w:marBottom w:val="80"/>
          <w:divBdr>
            <w:top w:val="none" w:sz="0" w:space="0" w:color="auto"/>
            <w:left w:val="none" w:sz="0" w:space="0" w:color="auto"/>
            <w:bottom w:val="none" w:sz="0" w:space="0" w:color="auto"/>
            <w:right w:val="none" w:sz="0" w:space="0" w:color="auto"/>
          </w:divBdr>
        </w:div>
        <w:div w:id="1046872252">
          <w:marLeft w:val="3330"/>
          <w:marRight w:val="0"/>
          <w:marTop w:val="0"/>
          <w:marBottom w:val="80"/>
          <w:divBdr>
            <w:top w:val="none" w:sz="0" w:space="0" w:color="auto"/>
            <w:left w:val="none" w:sz="0" w:space="0" w:color="auto"/>
            <w:bottom w:val="none" w:sz="0" w:space="0" w:color="auto"/>
            <w:right w:val="none" w:sz="0" w:space="0" w:color="auto"/>
          </w:divBdr>
        </w:div>
        <w:div w:id="750277851">
          <w:marLeft w:val="3330"/>
          <w:marRight w:val="0"/>
          <w:marTop w:val="0"/>
          <w:marBottom w:val="80"/>
          <w:divBdr>
            <w:top w:val="none" w:sz="0" w:space="0" w:color="auto"/>
            <w:left w:val="none" w:sz="0" w:space="0" w:color="auto"/>
            <w:bottom w:val="none" w:sz="0" w:space="0" w:color="auto"/>
            <w:right w:val="none" w:sz="0" w:space="0" w:color="auto"/>
          </w:divBdr>
        </w:div>
        <w:div w:id="8913904">
          <w:marLeft w:val="3330"/>
          <w:marRight w:val="0"/>
          <w:marTop w:val="0"/>
          <w:marBottom w:val="80"/>
          <w:divBdr>
            <w:top w:val="none" w:sz="0" w:space="0" w:color="auto"/>
            <w:left w:val="none" w:sz="0" w:space="0" w:color="auto"/>
            <w:bottom w:val="none" w:sz="0" w:space="0" w:color="auto"/>
            <w:right w:val="none" w:sz="0" w:space="0" w:color="auto"/>
          </w:divBdr>
        </w:div>
        <w:div w:id="567497989">
          <w:marLeft w:val="3330"/>
          <w:marRight w:val="0"/>
          <w:marTop w:val="0"/>
          <w:marBottom w:val="80"/>
          <w:divBdr>
            <w:top w:val="none" w:sz="0" w:space="0" w:color="auto"/>
            <w:left w:val="none" w:sz="0" w:space="0" w:color="auto"/>
            <w:bottom w:val="none" w:sz="0" w:space="0" w:color="auto"/>
            <w:right w:val="none" w:sz="0" w:space="0" w:color="auto"/>
          </w:divBdr>
        </w:div>
        <w:div w:id="1315142228">
          <w:marLeft w:val="3330"/>
          <w:marRight w:val="0"/>
          <w:marTop w:val="0"/>
          <w:marBottom w:val="80"/>
          <w:divBdr>
            <w:top w:val="none" w:sz="0" w:space="0" w:color="auto"/>
            <w:left w:val="none" w:sz="0" w:space="0" w:color="auto"/>
            <w:bottom w:val="none" w:sz="0" w:space="0" w:color="auto"/>
            <w:right w:val="none" w:sz="0" w:space="0" w:color="auto"/>
          </w:divBdr>
        </w:div>
        <w:div w:id="171260021">
          <w:marLeft w:val="3330"/>
          <w:marRight w:val="0"/>
          <w:marTop w:val="0"/>
          <w:marBottom w:val="80"/>
          <w:divBdr>
            <w:top w:val="none" w:sz="0" w:space="0" w:color="auto"/>
            <w:left w:val="none" w:sz="0" w:space="0" w:color="auto"/>
            <w:bottom w:val="none" w:sz="0" w:space="0" w:color="auto"/>
            <w:right w:val="none" w:sz="0" w:space="0" w:color="auto"/>
          </w:divBdr>
        </w:div>
        <w:div w:id="1889029013">
          <w:marLeft w:val="3330"/>
          <w:marRight w:val="0"/>
          <w:marTop w:val="0"/>
          <w:marBottom w:val="80"/>
          <w:divBdr>
            <w:top w:val="none" w:sz="0" w:space="0" w:color="auto"/>
            <w:left w:val="none" w:sz="0" w:space="0" w:color="auto"/>
            <w:bottom w:val="none" w:sz="0" w:space="0" w:color="auto"/>
            <w:right w:val="none" w:sz="0" w:space="0" w:color="auto"/>
          </w:divBdr>
        </w:div>
        <w:div w:id="808323937">
          <w:marLeft w:val="3330"/>
          <w:marRight w:val="0"/>
          <w:marTop w:val="0"/>
          <w:marBottom w:val="80"/>
          <w:divBdr>
            <w:top w:val="none" w:sz="0" w:space="0" w:color="auto"/>
            <w:left w:val="none" w:sz="0" w:space="0" w:color="auto"/>
            <w:bottom w:val="none" w:sz="0" w:space="0" w:color="auto"/>
            <w:right w:val="none" w:sz="0" w:space="0" w:color="auto"/>
          </w:divBdr>
        </w:div>
        <w:div w:id="51970164">
          <w:marLeft w:val="3330"/>
          <w:marRight w:val="0"/>
          <w:marTop w:val="0"/>
          <w:marBottom w:val="80"/>
          <w:divBdr>
            <w:top w:val="none" w:sz="0" w:space="0" w:color="auto"/>
            <w:left w:val="none" w:sz="0" w:space="0" w:color="auto"/>
            <w:bottom w:val="none" w:sz="0" w:space="0" w:color="auto"/>
            <w:right w:val="none" w:sz="0" w:space="0" w:color="auto"/>
          </w:divBdr>
        </w:div>
        <w:div w:id="1521747740">
          <w:marLeft w:val="3330"/>
          <w:marRight w:val="0"/>
          <w:marTop w:val="0"/>
          <w:marBottom w:val="80"/>
          <w:divBdr>
            <w:top w:val="none" w:sz="0" w:space="0" w:color="auto"/>
            <w:left w:val="none" w:sz="0" w:space="0" w:color="auto"/>
            <w:bottom w:val="none" w:sz="0" w:space="0" w:color="auto"/>
            <w:right w:val="none" w:sz="0" w:space="0" w:color="auto"/>
          </w:divBdr>
        </w:div>
        <w:div w:id="1226456508">
          <w:marLeft w:val="3330"/>
          <w:marRight w:val="0"/>
          <w:marTop w:val="0"/>
          <w:marBottom w:val="80"/>
          <w:divBdr>
            <w:top w:val="none" w:sz="0" w:space="0" w:color="auto"/>
            <w:left w:val="none" w:sz="0" w:space="0" w:color="auto"/>
            <w:bottom w:val="none" w:sz="0" w:space="0" w:color="auto"/>
            <w:right w:val="none" w:sz="0" w:space="0" w:color="auto"/>
          </w:divBdr>
        </w:div>
        <w:div w:id="1988125505">
          <w:marLeft w:val="3330"/>
          <w:marRight w:val="0"/>
          <w:marTop w:val="0"/>
          <w:marBottom w:val="80"/>
          <w:divBdr>
            <w:top w:val="none" w:sz="0" w:space="0" w:color="auto"/>
            <w:left w:val="none" w:sz="0" w:space="0" w:color="auto"/>
            <w:bottom w:val="none" w:sz="0" w:space="0" w:color="auto"/>
            <w:right w:val="none" w:sz="0" w:space="0" w:color="auto"/>
          </w:divBdr>
        </w:div>
        <w:div w:id="1326317620">
          <w:marLeft w:val="3330"/>
          <w:marRight w:val="0"/>
          <w:marTop w:val="0"/>
          <w:marBottom w:val="80"/>
          <w:divBdr>
            <w:top w:val="none" w:sz="0" w:space="0" w:color="auto"/>
            <w:left w:val="none" w:sz="0" w:space="0" w:color="auto"/>
            <w:bottom w:val="none" w:sz="0" w:space="0" w:color="auto"/>
            <w:right w:val="none" w:sz="0" w:space="0" w:color="auto"/>
          </w:divBdr>
        </w:div>
        <w:div w:id="1543203993">
          <w:marLeft w:val="3330"/>
          <w:marRight w:val="0"/>
          <w:marTop w:val="0"/>
          <w:marBottom w:val="80"/>
          <w:divBdr>
            <w:top w:val="none" w:sz="0" w:space="0" w:color="auto"/>
            <w:left w:val="none" w:sz="0" w:space="0" w:color="auto"/>
            <w:bottom w:val="none" w:sz="0" w:space="0" w:color="auto"/>
            <w:right w:val="none" w:sz="0" w:space="0" w:color="auto"/>
          </w:divBdr>
        </w:div>
        <w:div w:id="1132093144">
          <w:marLeft w:val="3330"/>
          <w:marRight w:val="0"/>
          <w:marTop w:val="0"/>
          <w:marBottom w:val="80"/>
          <w:divBdr>
            <w:top w:val="none" w:sz="0" w:space="0" w:color="auto"/>
            <w:left w:val="none" w:sz="0" w:space="0" w:color="auto"/>
            <w:bottom w:val="none" w:sz="0" w:space="0" w:color="auto"/>
            <w:right w:val="none" w:sz="0" w:space="0" w:color="auto"/>
          </w:divBdr>
        </w:div>
        <w:div w:id="764879559">
          <w:marLeft w:val="3330"/>
          <w:marRight w:val="0"/>
          <w:marTop w:val="0"/>
          <w:marBottom w:val="80"/>
          <w:divBdr>
            <w:top w:val="none" w:sz="0" w:space="0" w:color="auto"/>
            <w:left w:val="none" w:sz="0" w:space="0" w:color="auto"/>
            <w:bottom w:val="none" w:sz="0" w:space="0" w:color="auto"/>
            <w:right w:val="none" w:sz="0" w:space="0" w:color="auto"/>
          </w:divBdr>
        </w:div>
        <w:div w:id="925770808">
          <w:marLeft w:val="3330"/>
          <w:marRight w:val="0"/>
          <w:marTop w:val="0"/>
          <w:marBottom w:val="80"/>
          <w:divBdr>
            <w:top w:val="none" w:sz="0" w:space="0" w:color="auto"/>
            <w:left w:val="none" w:sz="0" w:space="0" w:color="auto"/>
            <w:bottom w:val="none" w:sz="0" w:space="0" w:color="auto"/>
            <w:right w:val="none" w:sz="0" w:space="0" w:color="auto"/>
          </w:divBdr>
        </w:div>
        <w:div w:id="2016761856">
          <w:marLeft w:val="3330"/>
          <w:marRight w:val="0"/>
          <w:marTop w:val="0"/>
          <w:marBottom w:val="80"/>
          <w:divBdr>
            <w:top w:val="none" w:sz="0" w:space="0" w:color="auto"/>
            <w:left w:val="none" w:sz="0" w:space="0" w:color="auto"/>
            <w:bottom w:val="none" w:sz="0" w:space="0" w:color="auto"/>
            <w:right w:val="none" w:sz="0" w:space="0" w:color="auto"/>
          </w:divBdr>
        </w:div>
        <w:div w:id="538083086">
          <w:marLeft w:val="3330"/>
          <w:marRight w:val="0"/>
          <w:marTop w:val="0"/>
          <w:marBottom w:val="80"/>
          <w:divBdr>
            <w:top w:val="none" w:sz="0" w:space="0" w:color="auto"/>
            <w:left w:val="none" w:sz="0" w:space="0" w:color="auto"/>
            <w:bottom w:val="none" w:sz="0" w:space="0" w:color="auto"/>
            <w:right w:val="none" w:sz="0" w:space="0" w:color="auto"/>
          </w:divBdr>
        </w:div>
        <w:div w:id="1998997016">
          <w:marLeft w:val="3330"/>
          <w:marRight w:val="0"/>
          <w:marTop w:val="0"/>
          <w:marBottom w:val="80"/>
          <w:divBdr>
            <w:top w:val="none" w:sz="0" w:space="0" w:color="auto"/>
            <w:left w:val="none" w:sz="0" w:space="0" w:color="auto"/>
            <w:bottom w:val="none" w:sz="0" w:space="0" w:color="auto"/>
            <w:right w:val="none" w:sz="0" w:space="0" w:color="auto"/>
          </w:divBdr>
        </w:div>
        <w:div w:id="425884358">
          <w:marLeft w:val="3330"/>
          <w:marRight w:val="0"/>
          <w:marTop w:val="0"/>
          <w:marBottom w:val="80"/>
          <w:divBdr>
            <w:top w:val="none" w:sz="0" w:space="0" w:color="auto"/>
            <w:left w:val="none" w:sz="0" w:space="0" w:color="auto"/>
            <w:bottom w:val="none" w:sz="0" w:space="0" w:color="auto"/>
            <w:right w:val="none" w:sz="0" w:space="0" w:color="auto"/>
          </w:divBdr>
        </w:div>
        <w:div w:id="808134456">
          <w:marLeft w:val="3330"/>
          <w:marRight w:val="0"/>
          <w:marTop w:val="0"/>
          <w:marBottom w:val="80"/>
          <w:divBdr>
            <w:top w:val="none" w:sz="0" w:space="0" w:color="auto"/>
            <w:left w:val="none" w:sz="0" w:space="0" w:color="auto"/>
            <w:bottom w:val="none" w:sz="0" w:space="0" w:color="auto"/>
            <w:right w:val="none" w:sz="0" w:space="0" w:color="auto"/>
          </w:divBdr>
        </w:div>
        <w:div w:id="351345355">
          <w:marLeft w:val="3330"/>
          <w:marRight w:val="0"/>
          <w:marTop w:val="0"/>
          <w:marBottom w:val="80"/>
          <w:divBdr>
            <w:top w:val="none" w:sz="0" w:space="0" w:color="auto"/>
            <w:left w:val="none" w:sz="0" w:space="0" w:color="auto"/>
            <w:bottom w:val="none" w:sz="0" w:space="0" w:color="auto"/>
            <w:right w:val="none" w:sz="0" w:space="0" w:color="auto"/>
          </w:divBdr>
        </w:div>
        <w:div w:id="1895192646">
          <w:marLeft w:val="3330"/>
          <w:marRight w:val="0"/>
          <w:marTop w:val="0"/>
          <w:marBottom w:val="80"/>
          <w:divBdr>
            <w:top w:val="none" w:sz="0" w:space="0" w:color="auto"/>
            <w:left w:val="none" w:sz="0" w:space="0" w:color="auto"/>
            <w:bottom w:val="none" w:sz="0" w:space="0" w:color="auto"/>
            <w:right w:val="none" w:sz="0" w:space="0" w:color="auto"/>
          </w:divBdr>
        </w:div>
        <w:div w:id="232355857">
          <w:marLeft w:val="3330"/>
          <w:marRight w:val="0"/>
          <w:marTop w:val="0"/>
          <w:marBottom w:val="80"/>
          <w:divBdr>
            <w:top w:val="none" w:sz="0" w:space="0" w:color="auto"/>
            <w:left w:val="none" w:sz="0" w:space="0" w:color="auto"/>
            <w:bottom w:val="none" w:sz="0" w:space="0" w:color="auto"/>
            <w:right w:val="none" w:sz="0" w:space="0" w:color="auto"/>
          </w:divBdr>
        </w:div>
        <w:div w:id="1241403953">
          <w:marLeft w:val="3330"/>
          <w:marRight w:val="0"/>
          <w:marTop w:val="0"/>
          <w:marBottom w:val="80"/>
          <w:divBdr>
            <w:top w:val="none" w:sz="0" w:space="0" w:color="auto"/>
            <w:left w:val="none" w:sz="0" w:space="0" w:color="auto"/>
            <w:bottom w:val="none" w:sz="0" w:space="0" w:color="auto"/>
            <w:right w:val="none" w:sz="0" w:space="0" w:color="auto"/>
          </w:divBdr>
        </w:div>
        <w:div w:id="857694479">
          <w:marLeft w:val="3330"/>
          <w:marRight w:val="0"/>
          <w:marTop w:val="0"/>
          <w:marBottom w:val="80"/>
          <w:divBdr>
            <w:top w:val="none" w:sz="0" w:space="0" w:color="auto"/>
            <w:left w:val="none" w:sz="0" w:space="0" w:color="auto"/>
            <w:bottom w:val="none" w:sz="0" w:space="0" w:color="auto"/>
            <w:right w:val="none" w:sz="0" w:space="0" w:color="auto"/>
          </w:divBdr>
        </w:div>
        <w:div w:id="737820791">
          <w:marLeft w:val="3330"/>
          <w:marRight w:val="0"/>
          <w:marTop w:val="0"/>
          <w:marBottom w:val="80"/>
          <w:divBdr>
            <w:top w:val="none" w:sz="0" w:space="0" w:color="auto"/>
            <w:left w:val="none" w:sz="0" w:space="0" w:color="auto"/>
            <w:bottom w:val="none" w:sz="0" w:space="0" w:color="auto"/>
            <w:right w:val="none" w:sz="0" w:space="0" w:color="auto"/>
          </w:divBdr>
        </w:div>
        <w:div w:id="564724317">
          <w:marLeft w:val="3330"/>
          <w:marRight w:val="0"/>
          <w:marTop w:val="0"/>
          <w:marBottom w:val="80"/>
          <w:divBdr>
            <w:top w:val="none" w:sz="0" w:space="0" w:color="auto"/>
            <w:left w:val="none" w:sz="0" w:space="0" w:color="auto"/>
            <w:bottom w:val="none" w:sz="0" w:space="0" w:color="auto"/>
            <w:right w:val="none" w:sz="0" w:space="0" w:color="auto"/>
          </w:divBdr>
        </w:div>
        <w:div w:id="580336601">
          <w:marLeft w:val="3330"/>
          <w:marRight w:val="0"/>
          <w:marTop w:val="0"/>
          <w:marBottom w:val="80"/>
          <w:divBdr>
            <w:top w:val="none" w:sz="0" w:space="0" w:color="auto"/>
            <w:left w:val="none" w:sz="0" w:space="0" w:color="auto"/>
            <w:bottom w:val="none" w:sz="0" w:space="0" w:color="auto"/>
            <w:right w:val="none" w:sz="0" w:space="0" w:color="auto"/>
          </w:divBdr>
        </w:div>
        <w:div w:id="2127968530">
          <w:marLeft w:val="3330"/>
          <w:marRight w:val="0"/>
          <w:marTop w:val="0"/>
          <w:marBottom w:val="80"/>
          <w:divBdr>
            <w:top w:val="none" w:sz="0" w:space="0" w:color="auto"/>
            <w:left w:val="none" w:sz="0" w:space="0" w:color="auto"/>
            <w:bottom w:val="none" w:sz="0" w:space="0" w:color="auto"/>
            <w:right w:val="none" w:sz="0" w:space="0" w:color="auto"/>
          </w:divBdr>
        </w:div>
        <w:div w:id="101195891">
          <w:marLeft w:val="3326"/>
          <w:marRight w:val="0"/>
          <w:marTop w:val="0"/>
          <w:marBottom w:val="80"/>
          <w:divBdr>
            <w:top w:val="none" w:sz="0" w:space="0" w:color="auto"/>
            <w:left w:val="none" w:sz="0" w:space="0" w:color="auto"/>
            <w:bottom w:val="none" w:sz="0" w:space="0" w:color="auto"/>
            <w:right w:val="none" w:sz="0" w:space="0" w:color="auto"/>
          </w:divBdr>
        </w:div>
        <w:div w:id="1587612391">
          <w:marLeft w:val="3326"/>
          <w:marRight w:val="0"/>
          <w:marTop w:val="0"/>
          <w:marBottom w:val="80"/>
          <w:divBdr>
            <w:top w:val="none" w:sz="0" w:space="0" w:color="auto"/>
            <w:left w:val="none" w:sz="0" w:space="0" w:color="auto"/>
            <w:bottom w:val="none" w:sz="0" w:space="0" w:color="auto"/>
            <w:right w:val="none" w:sz="0" w:space="0" w:color="auto"/>
          </w:divBdr>
        </w:div>
        <w:div w:id="1553734526">
          <w:marLeft w:val="3326"/>
          <w:marRight w:val="0"/>
          <w:marTop w:val="0"/>
          <w:marBottom w:val="80"/>
          <w:divBdr>
            <w:top w:val="none" w:sz="0" w:space="0" w:color="auto"/>
            <w:left w:val="none" w:sz="0" w:space="0" w:color="auto"/>
            <w:bottom w:val="none" w:sz="0" w:space="0" w:color="auto"/>
            <w:right w:val="none" w:sz="0" w:space="0" w:color="auto"/>
          </w:divBdr>
        </w:div>
        <w:div w:id="1185635611">
          <w:marLeft w:val="3326"/>
          <w:marRight w:val="0"/>
          <w:marTop w:val="0"/>
          <w:marBottom w:val="80"/>
          <w:divBdr>
            <w:top w:val="none" w:sz="0" w:space="0" w:color="auto"/>
            <w:left w:val="none" w:sz="0" w:space="0" w:color="auto"/>
            <w:bottom w:val="none" w:sz="0" w:space="0" w:color="auto"/>
            <w:right w:val="none" w:sz="0" w:space="0" w:color="auto"/>
          </w:divBdr>
        </w:div>
        <w:div w:id="1773746377">
          <w:marLeft w:val="3326"/>
          <w:marRight w:val="0"/>
          <w:marTop w:val="0"/>
          <w:marBottom w:val="80"/>
          <w:divBdr>
            <w:top w:val="none" w:sz="0" w:space="0" w:color="auto"/>
            <w:left w:val="none" w:sz="0" w:space="0" w:color="auto"/>
            <w:bottom w:val="none" w:sz="0" w:space="0" w:color="auto"/>
            <w:right w:val="none" w:sz="0" w:space="0" w:color="auto"/>
          </w:divBdr>
        </w:div>
        <w:div w:id="491917109">
          <w:marLeft w:val="3326"/>
          <w:marRight w:val="0"/>
          <w:marTop w:val="0"/>
          <w:marBottom w:val="80"/>
          <w:divBdr>
            <w:top w:val="none" w:sz="0" w:space="0" w:color="auto"/>
            <w:left w:val="none" w:sz="0" w:space="0" w:color="auto"/>
            <w:bottom w:val="none" w:sz="0" w:space="0" w:color="auto"/>
            <w:right w:val="none" w:sz="0" w:space="0" w:color="auto"/>
          </w:divBdr>
        </w:div>
        <w:div w:id="2132627924">
          <w:marLeft w:val="3326"/>
          <w:marRight w:val="0"/>
          <w:marTop w:val="0"/>
          <w:marBottom w:val="80"/>
          <w:divBdr>
            <w:top w:val="none" w:sz="0" w:space="0" w:color="auto"/>
            <w:left w:val="none" w:sz="0" w:space="0" w:color="auto"/>
            <w:bottom w:val="none" w:sz="0" w:space="0" w:color="auto"/>
            <w:right w:val="none" w:sz="0" w:space="0" w:color="auto"/>
          </w:divBdr>
        </w:div>
        <w:div w:id="1306622976">
          <w:marLeft w:val="3326"/>
          <w:marRight w:val="0"/>
          <w:marTop w:val="0"/>
          <w:marBottom w:val="80"/>
          <w:divBdr>
            <w:top w:val="none" w:sz="0" w:space="0" w:color="auto"/>
            <w:left w:val="none" w:sz="0" w:space="0" w:color="auto"/>
            <w:bottom w:val="none" w:sz="0" w:space="0" w:color="auto"/>
            <w:right w:val="none" w:sz="0" w:space="0" w:color="auto"/>
          </w:divBdr>
        </w:div>
        <w:div w:id="936214137">
          <w:marLeft w:val="3326"/>
          <w:marRight w:val="0"/>
          <w:marTop w:val="0"/>
          <w:marBottom w:val="80"/>
          <w:divBdr>
            <w:top w:val="none" w:sz="0" w:space="0" w:color="auto"/>
            <w:left w:val="none" w:sz="0" w:space="0" w:color="auto"/>
            <w:bottom w:val="none" w:sz="0" w:space="0" w:color="auto"/>
            <w:right w:val="none" w:sz="0" w:space="0" w:color="auto"/>
          </w:divBdr>
        </w:div>
        <w:div w:id="139202115">
          <w:marLeft w:val="3326"/>
          <w:marRight w:val="0"/>
          <w:marTop w:val="0"/>
          <w:marBottom w:val="80"/>
          <w:divBdr>
            <w:top w:val="none" w:sz="0" w:space="0" w:color="auto"/>
            <w:left w:val="none" w:sz="0" w:space="0" w:color="auto"/>
            <w:bottom w:val="none" w:sz="0" w:space="0" w:color="auto"/>
            <w:right w:val="none" w:sz="0" w:space="0" w:color="auto"/>
          </w:divBdr>
        </w:div>
        <w:div w:id="808788409">
          <w:marLeft w:val="3326"/>
          <w:marRight w:val="0"/>
          <w:marTop w:val="0"/>
          <w:marBottom w:val="80"/>
          <w:divBdr>
            <w:top w:val="none" w:sz="0" w:space="0" w:color="auto"/>
            <w:left w:val="none" w:sz="0" w:space="0" w:color="auto"/>
            <w:bottom w:val="none" w:sz="0" w:space="0" w:color="auto"/>
            <w:right w:val="none" w:sz="0" w:space="0" w:color="auto"/>
          </w:divBdr>
        </w:div>
        <w:div w:id="1414083268">
          <w:marLeft w:val="3326"/>
          <w:marRight w:val="0"/>
          <w:marTop w:val="0"/>
          <w:marBottom w:val="80"/>
          <w:divBdr>
            <w:top w:val="none" w:sz="0" w:space="0" w:color="auto"/>
            <w:left w:val="none" w:sz="0" w:space="0" w:color="auto"/>
            <w:bottom w:val="none" w:sz="0" w:space="0" w:color="auto"/>
            <w:right w:val="none" w:sz="0" w:space="0" w:color="auto"/>
          </w:divBdr>
        </w:div>
        <w:div w:id="452553088">
          <w:marLeft w:val="3326"/>
          <w:marRight w:val="0"/>
          <w:marTop w:val="0"/>
          <w:marBottom w:val="80"/>
          <w:divBdr>
            <w:top w:val="none" w:sz="0" w:space="0" w:color="auto"/>
            <w:left w:val="none" w:sz="0" w:space="0" w:color="auto"/>
            <w:bottom w:val="none" w:sz="0" w:space="0" w:color="auto"/>
            <w:right w:val="none" w:sz="0" w:space="0" w:color="auto"/>
          </w:divBdr>
        </w:div>
        <w:div w:id="1959682561">
          <w:marLeft w:val="3326"/>
          <w:marRight w:val="0"/>
          <w:marTop w:val="0"/>
          <w:marBottom w:val="80"/>
          <w:divBdr>
            <w:top w:val="none" w:sz="0" w:space="0" w:color="auto"/>
            <w:left w:val="none" w:sz="0" w:space="0" w:color="auto"/>
            <w:bottom w:val="none" w:sz="0" w:space="0" w:color="auto"/>
            <w:right w:val="none" w:sz="0" w:space="0" w:color="auto"/>
          </w:divBdr>
        </w:div>
        <w:div w:id="1600990770">
          <w:marLeft w:val="3326"/>
          <w:marRight w:val="0"/>
          <w:marTop w:val="0"/>
          <w:marBottom w:val="80"/>
          <w:divBdr>
            <w:top w:val="none" w:sz="0" w:space="0" w:color="auto"/>
            <w:left w:val="none" w:sz="0" w:space="0" w:color="auto"/>
            <w:bottom w:val="none" w:sz="0" w:space="0" w:color="auto"/>
            <w:right w:val="none" w:sz="0" w:space="0" w:color="auto"/>
          </w:divBdr>
        </w:div>
        <w:div w:id="1252810579">
          <w:marLeft w:val="3326"/>
          <w:marRight w:val="0"/>
          <w:marTop w:val="0"/>
          <w:marBottom w:val="80"/>
          <w:divBdr>
            <w:top w:val="none" w:sz="0" w:space="0" w:color="auto"/>
            <w:left w:val="none" w:sz="0" w:space="0" w:color="auto"/>
            <w:bottom w:val="none" w:sz="0" w:space="0" w:color="auto"/>
            <w:right w:val="none" w:sz="0" w:space="0" w:color="auto"/>
          </w:divBdr>
        </w:div>
        <w:div w:id="202987215">
          <w:marLeft w:val="3326"/>
          <w:marRight w:val="0"/>
          <w:marTop w:val="0"/>
          <w:marBottom w:val="80"/>
          <w:divBdr>
            <w:top w:val="none" w:sz="0" w:space="0" w:color="auto"/>
            <w:left w:val="none" w:sz="0" w:space="0" w:color="auto"/>
            <w:bottom w:val="none" w:sz="0" w:space="0" w:color="auto"/>
            <w:right w:val="none" w:sz="0" w:space="0" w:color="auto"/>
          </w:divBdr>
        </w:div>
        <w:div w:id="1873496022">
          <w:marLeft w:val="3326"/>
          <w:marRight w:val="0"/>
          <w:marTop w:val="0"/>
          <w:marBottom w:val="80"/>
          <w:divBdr>
            <w:top w:val="none" w:sz="0" w:space="0" w:color="auto"/>
            <w:left w:val="none" w:sz="0" w:space="0" w:color="auto"/>
            <w:bottom w:val="none" w:sz="0" w:space="0" w:color="auto"/>
            <w:right w:val="none" w:sz="0" w:space="0" w:color="auto"/>
          </w:divBdr>
        </w:div>
        <w:div w:id="219680456">
          <w:marLeft w:val="3326"/>
          <w:marRight w:val="0"/>
          <w:marTop w:val="0"/>
          <w:marBottom w:val="80"/>
          <w:divBdr>
            <w:top w:val="none" w:sz="0" w:space="0" w:color="auto"/>
            <w:left w:val="none" w:sz="0" w:space="0" w:color="auto"/>
            <w:bottom w:val="none" w:sz="0" w:space="0" w:color="auto"/>
            <w:right w:val="none" w:sz="0" w:space="0" w:color="auto"/>
          </w:divBdr>
        </w:div>
        <w:div w:id="526067206">
          <w:marLeft w:val="3326"/>
          <w:marRight w:val="0"/>
          <w:marTop w:val="0"/>
          <w:marBottom w:val="80"/>
          <w:divBdr>
            <w:top w:val="none" w:sz="0" w:space="0" w:color="auto"/>
            <w:left w:val="none" w:sz="0" w:space="0" w:color="auto"/>
            <w:bottom w:val="none" w:sz="0" w:space="0" w:color="auto"/>
            <w:right w:val="none" w:sz="0" w:space="0" w:color="auto"/>
          </w:divBdr>
        </w:div>
        <w:div w:id="1386946345">
          <w:marLeft w:val="3326"/>
          <w:marRight w:val="0"/>
          <w:marTop w:val="0"/>
          <w:marBottom w:val="80"/>
          <w:divBdr>
            <w:top w:val="none" w:sz="0" w:space="0" w:color="auto"/>
            <w:left w:val="none" w:sz="0" w:space="0" w:color="auto"/>
            <w:bottom w:val="none" w:sz="0" w:space="0" w:color="auto"/>
            <w:right w:val="none" w:sz="0" w:space="0" w:color="auto"/>
          </w:divBdr>
        </w:div>
        <w:div w:id="1918703816">
          <w:marLeft w:val="3326"/>
          <w:marRight w:val="0"/>
          <w:marTop w:val="0"/>
          <w:marBottom w:val="80"/>
          <w:divBdr>
            <w:top w:val="none" w:sz="0" w:space="0" w:color="auto"/>
            <w:left w:val="none" w:sz="0" w:space="0" w:color="auto"/>
            <w:bottom w:val="none" w:sz="0" w:space="0" w:color="auto"/>
            <w:right w:val="none" w:sz="0" w:space="0" w:color="auto"/>
          </w:divBdr>
        </w:div>
        <w:div w:id="1009988833">
          <w:marLeft w:val="3326"/>
          <w:marRight w:val="0"/>
          <w:marTop w:val="0"/>
          <w:marBottom w:val="80"/>
          <w:divBdr>
            <w:top w:val="none" w:sz="0" w:space="0" w:color="auto"/>
            <w:left w:val="none" w:sz="0" w:space="0" w:color="auto"/>
            <w:bottom w:val="none" w:sz="0" w:space="0" w:color="auto"/>
            <w:right w:val="none" w:sz="0" w:space="0" w:color="auto"/>
          </w:divBdr>
        </w:div>
        <w:div w:id="569194515">
          <w:marLeft w:val="3326"/>
          <w:marRight w:val="0"/>
          <w:marTop w:val="0"/>
          <w:marBottom w:val="80"/>
          <w:divBdr>
            <w:top w:val="none" w:sz="0" w:space="0" w:color="auto"/>
            <w:left w:val="none" w:sz="0" w:space="0" w:color="auto"/>
            <w:bottom w:val="none" w:sz="0" w:space="0" w:color="auto"/>
            <w:right w:val="none" w:sz="0" w:space="0" w:color="auto"/>
          </w:divBdr>
        </w:div>
        <w:div w:id="1369140297">
          <w:marLeft w:val="3326"/>
          <w:marRight w:val="0"/>
          <w:marTop w:val="0"/>
          <w:marBottom w:val="80"/>
          <w:divBdr>
            <w:top w:val="none" w:sz="0" w:space="0" w:color="auto"/>
            <w:left w:val="none" w:sz="0" w:space="0" w:color="auto"/>
            <w:bottom w:val="none" w:sz="0" w:space="0" w:color="auto"/>
            <w:right w:val="none" w:sz="0" w:space="0" w:color="auto"/>
          </w:divBdr>
        </w:div>
        <w:div w:id="1336760386">
          <w:marLeft w:val="3326"/>
          <w:marRight w:val="0"/>
          <w:marTop w:val="0"/>
          <w:marBottom w:val="80"/>
          <w:divBdr>
            <w:top w:val="none" w:sz="0" w:space="0" w:color="auto"/>
            <w:left w:val="none" w:sz="0" w:space="0" w:color="auto"/>
            <w:bottom w:val="none" w:sz="0" w:space="0" w:color="auto"/>
            <w:right w:val="none" w:sz="0" w:space="0" w:color="auto"/>
          </w:divBdr>
        </w:div>
        <w:div w:id="236861768">
          <w:marLeft w:val="3326"/>
          <w:marRight w:val="0"/>
          <w:marTop w:val="0"/>
          <w:marBottom w:val="80"/>
          <w:divBdr>
            <w:top w:val="none" w:sz="0" w:space="0" w:color="auto"/>
            <w:left w:val="none" w:sz="0" w:space="0" w:color="auto"/>
            <w:bottom w:val="none" w:sz="0" w:space="0" w:color="auto"/>
            <w:right w:val="none" w:sz="0" w:space="0" w:color="auto"/>
          </w:divBdr>
        </w:div>
        <w:div w:id="252861406">
          <w:marLeft w:val="3326"/>
          <w:marRight w:val="0"/>
          <w:marTop w:val="0"/>
          <w:marBottom w:val="80"/>
          <w:divBdr>
            <w:top w:val="none" w:sz="0" w:space="0" w:color="auto"/>
            <w:left w:val="none" w:sz="0" w:space="0" w:color="auto"/>
            <w:bottom w:val="none" w:sz="0" w:space="0" w:color="auto"/>
            <w:right w:val="none" w:sz="0" w:space="0" w:color="auto"/>
          </w:divBdr>
        </w:div>
        <w:div w:id="1743480170">
          <w:marLeft w:val="3326"/>
          <w:marRight w:val="0"/>
          <w:marTop w:val="0"/>
          <w:marBottom w:val="80"/>
          <w:divBdr>
            <w:top w:val="none" w:sz="0" w:space="0" w:color="auto"/>
            <w:left w:val="none" w:sz="0" w:space="0" w:color="auto"/>
            <w:bottom w:val="none" w:sz="0" w:space="0" w:color="auto"/>
            <w:right w:val="none" w:sz="0" w:space="0" w:color="auto"/>
          </w:divBdr>
        </w:div>
        <w:div w:id="1113406892">
          <w:marLeft w:val="3326"/>
          <w:marRight w:val="0"/>
          <w:marTop w:val="0"/>
          <w:marBottom w:val="80"/>
          <w:divBdr>
            <w:top w:val="none" w:sz="0" w:space="0" w:color="auto"/>
            <w:left w:val="none" w:sz="0" w:space="0" w:color="auto"/>
            <w:bottom w:val="none" w:sz="0" w:space="0" w:color="auto"/>
            <w:right w:val="none" w:sz="0" w:space="0" w:color="auto"/>
          </w:divBdr>
        </w:div>
        <w:div w:id="424157010">
          <w:marLeft w:val="3326"/>
          <w:marRight w:val="0"/>
          <w:marTop w:val="0"/>
          <w:marBottom w:val="80"/>
          <w:divBdr>
            <w:top w:val="none" w:sz="0" w:space="0" w:color="auto"/>
            <w:left w:val="none" w:sz="0" w:space="0" w:color="auto"/>
            <w:bottom w:val="none" w:sz="0" w:space="0" w:color="auto"/>
            <w:right w:val="none" w:sz="0" w:space="0" w:color="auto"/>
          </w:divBdr>
        </w:div>
        <w:div w:id="787967030">
          <w:marLeft w:val="3326"/>
          <w:marRight w:val="0"/>
          <w:marTop w:val="0"/>
          <w:marBottom w:val="80"/>
          <w:divBdr>
            <w:top w:val="none" w:sz="0" w:space="0" w:color="auto"/>
            <w:left w:val="none" w:sz="0" w:space="0" w:color="auto"/>
            <w:bottom w:val="none" w:sz="0" w:space="0" w:color="auto"/>
            <w:right w:val="none" w:sz="0" w:space="0" w:color="auto"/>
          </w:divBdr>
        </w:div>
        <w:div w:id="1836257860">
          <w:marLeft w:val="3326"/>
          <w:marRight w:val="0"/>
          <w:marTop w:val="0"/>
          <w:marBottom w:val="80"/>
          <w:divBdr>
            <w:top w:val="none" w:sz="0" w:space="0" w:color="auto"/>
            <w:left w:val="none" w:sz="0" w:space="0" w:color="auto"/>
            <w:bottom w:val="none" w:sz="0" w:space="0" w:color="auto"/>
            <w:right w:val="none" w:sz="0" w:space="0" w:color="auto"/>
          </w:divBdr>
        </w:div>
        <w:div w:id="1405907933">
          <w:marLeft w:val="3326"/>
          <w:marRight w:val="0"/>
          <w:marTop w:val="0"/>
          <w:marBottom w:val="80"/>
          <w:divBdr>
            <w:top w:val="none" w:sz="0" w:space="0" w:color="auto"/>
            <w:left w:val="none" w:sz="0" w:space="0" w:color="auto"/>
            <w:bottom w:val="none" w:sz="0" w:space="0" w:color="auto"/>
            <w:right w:val="none" w:sz="0" w:space="0" w:color="auto"/>
          </w:divBdr>
        </w:div>
        <w:div w:id="2095274527">
          <w:marLeft w:val="3326"/>
          <w:marRight w:val="0"/>
          <w:marTop w:val="0"/>
          <w:marBottom w:val="80"/>
          <w:divBdr>
            <w:top w:val="none" w:sz="0" w:space="0" w:color="auto"/>
            <w:left w:val="none" w:sz="0" w:space="0" w:color="auto"/>
            <w:bottom w:val="none" w:sz="0" w:space="0" w:color="auto"/>
            <w:right w:val="none" w:sz="0" w:space="0" w:color="auto"/>
          </w:divBdr>
        </w:div>
        <w:div w:id="2123839983">
          <w:marLeft w:val="3326"/>
          <w:marRight w:val="0"/>
          <w:marTop w:val="0"/>
          <w:marBottom w:val="80"/>
          <w:divBdr>
            <w:top w:val="none" w:sz="0" w:space="0" w:color="auto"/>
            <w:left w:val="none" w:sz="0" w:space="0" w:color="auto"/>
            <w:bottom w:val="none" w:sz="0" w:space="0" w:color="auto"/>
            <w:right w:val="none" w:sz="0" w:space="0" w:color="auto"/>
          </w:divBdr>
        </w:div>
        <w:div w:id="576522764">
          <w:marLeft w:val="3326"/>
          <w:marRight w:val="0"/>
          <w:marTop w:val="0"/>
          <w:marBottom w:val="80"/>
          <w:divBdr>
            <w:top w:val="none" w:sz="0" w:space="0" w:color="auto"/>
            <w:left w:val="none" w:sz="0" w:space="0" w:color="auto"/>
            <w:bottom w:val="none" w:sz="0" w:space="0" w:color="auto"/>
            <w:right w:val="none" w:sz="0" w:space="0" w:color="auto"/>
          </w:divBdr>
        </w:div>
        <w:div w:id="51388220">
          <w:marLeft w:val="3326"/>
          <w:marRight w:val="0"/>
          <w:marTop w:val="0"/>
          <w:marBottom w:val="80"/>
          <w:divBdr>
            <w:top w:val="none" w:sz="0" w:space="0" w:color="auto"/>
            <w:left w:val="none" w:sz="0" w:space="0" w:color="auto"/>
            <w:bottom w:val="none" w:sz="0" w:space="0" w:color="auto"/>
            <w:right w:val="none" w:sz="0" w:space="0" w:color="auto"/>
          </w:divBdr>
        </w:div>
        <w:div w:id="1073504214">
          <w:marLeft w:val="3326"/>
          <w:marRight w:val="0"/>
          <w:marTop w:val="0"/>
          <w:marBottom w:val="80"/>
          <w:divBdr>
            <w:top w:val="none" w:sz="0" w:space="0" w:color="auto"/>
            <w:left w:val="none" w:sz="0" w:space="0" w:color="auto"/>
            <w:bottom w:val="none" w:sz="0" w:space="0" w:color="auto"/>
            <w:right w:val="none" w:sz="0" w:space="0" w:color="auto"/>
          </w:divBdr>
        </w:div>
        <w:div w:id="716129084">
          <w:marLeft w:val="3326"/>
          <w:marRight w:val="0"/>
          <w:marTop w:val="0"/>
          <w:marBottom w:val="80"/>
          <w:divBdr>
            <w:top w:val="none" w:sz="0" w:space="0" w:color="auto"/>
            <w:left w:val="none" w:sz="0" w:space="0" w:color="auto"/>
            <w:bottom w:val="none" w:sz="0" w:space="0" w:color="auto"/>
            <w:right w:val="none" w:sz="0" w:space="0" w:color="auto"/>
          </w:divBdr>
        </w:div>
        <w:div w:id="1929656582">
          <w:marLeft w:val="3326"/>
          <w:marRight w:val="0"/>
          <w:marTop w:val="0"/>
          <w:marBottom w:val="80"/>
          <w:divBdr>
            <w:top w:val="none" w:sz="0" w:space="0" w:color="auto"/>
            <w:left w:val="none" w:sz="0" w:space="0" w:color="auto"/>
            <w:bottom w:val="none" w:sz="0" w:space="0" w:color="auto"/>
            <w:right w:val="none" w:sz="0" w:space="0" w:color="auto"/>
          </w:divBdr>
        </w:div>
        <w:div w:id="708921539">
          <w:marLeft w:val="3326"/>
          <w:marRight w:val="0"/>
          <w:marTop w:val="0"/>
          <w:marBottom w:val="80"/>
          <w:divBdr>
            <w:top w:val="none" w:sz="0" w:space="0" w:color="auto"/>
            <w:left w:val="none" w:sz="0" w:space="0" w:color="auto"/>
            <w:bottom w:val="none" w:sz="0" w:space="0" w:color="auto"/>
            <w:right w:val="none" w:sz="0" w:space="0" w:color="auto"/>
          </w:divBdr>
        </w:div>
        <w:div w:id="1879318531">
          <w:marLeft w:val="3326"/>
          <w:marRight w:val="0"/>
          <w:marTop w:val="0"/>
          <w:marBottom w:val="80"/>
          <w:divBdr>
            <w:top w:val="none" w:sz="0" w:space="0" w:color="auto"/>
            <w:left w:val="none" w:sz="0" w:space="0" w:color="auto"/>
            <w:bottom w:val="none" w:sz="0" w:space="0" w:color="auto"/>
            <w:right w:val="none" w:sz="0" w:space="0" w:color="auto"/>
          </w:divBdr>
        </w:div>
        <w:div w:id="749229818">
          <w:marLeft w:val="3326"/>
          <w:marRight w:val="0"/>
          <w:marTop w:val="0"/>
          <w:marBottom w:val="80"/>
          <w:divBdr>
            <w:top w:val="none" w:sz="0" w:space="0" w:color="auto"/>
            <w:left w:val="none" w:sz="0" w:space="0" w:color="auto"/>
            <w:bottom w:val="none" w:sz="0" w:space="0" w:color="auto"/>
            <w:right w:val="none" w:sz="0" w:space="0" w:color="auto"/>
          </w:divBdr>
        </w:div>
        <w:div w:id="1430732967">
          <w:marLeft w:val="3326"/>
          <w:marRight w:val="0"/>
          <w:marTop w:val="0"/>
          <w:marBottom w:val="80"/>
          <w:divBdr>
            <w:top w:val="none" w:sz="0" w:space="0" w:color="auto"/>
            <w:left w:val="none" w:sz="0" w:space="0" w:color="auto"/>
            <w:bottom w:val="none" w:sz="0" w:space="0" w:color="auto"/>
            <w:right w:val="none" w:sz="0" w:space="0" w:color="auto"/>
          </w:divBdr>
        </w:div>
        <w:div w:id="1387953976">
          <w:marLeft w:val="3326"/>
          <w:marRight w:val="0"/>
          <w:marTop w:val="0"/>
          <w:marBottom w:val="80"/>
          <w:divBdr>
            <w:top w:val="none" w:sz="0" w:space="0" w:color="auto"/>
            <w:left w:val="none" w:sz="0" w:space="0" w:color="auto"/>
            <w:bottom w:val="none" w:sz="0" w:space="0" w:color="auto"/>
            <w:right w:val="none" w:sz="0" w:space="0" w:color="auto"/>
          </w:divBdr>
        </w:div>
        <w:div w:id="800001377">
          <w:marLeft w:val="3326"/>
          <w:marRight w:val="0"/>
          <w:marTop w:val="0"/>
          <w:marBottom w:val="80"/>
          <w:divBdr>
            <w:top w:val="none" w:sz="0" w:space="0" w:color="auto"/>
            <w:left w:val="none" w:sz="0" w:space="0" w:color="auto"/>
            <w:bottom w:val="none" w:sz="0" w:space="0" w:color="auto"/>
            <w:right w:val="none" w:sz="0" w:space="0" w:color="auto"/>
          </w:divBdr>
        </w:div>
        <w:div w:id="1454714637">
          <w:marLeft w:val="3326"/>
          <w:marRight w:val="0"/>
          <w:marTop w:val="0"/>
          <w:marBottom w:val="80"/>
          <w:divBdr>
            <w:top w:val="none" w:sz="0" w:space="0" w:color="auto"/>
            <w:left w:val="none" w:sz="0" w:space="0" w:color="auto"/>
            <w:bottom w:val="none" w:sz="0" w:space="0" w:color="auto"/>
            <w:right w:val="none" w:sz="0" w:space="0" w:color="auto"/>
          </w:divBdr>
        </w:div>
        <w:div w:id="774640571">
          <w:marLeft w:val="3326"/>
          <w:marRight w:val="0"/>
          <w:marTop w:val="0"/>
          <w:marBottom w:val="80"/>
          <w:divBdr>
            <w:top w:val="none" w:sz="0" w:space="0" w:color="auto"/>
            <w:left w:val="none" w:sz="0" w:space="0" w:color="auto"/>
            <w:bottom w:val="none" w:sz="0" w:space="0" w:color="auto"/>
            <w:right w:val="none" w:sz="0" w:space="0" w:color="auto"/>
          </w:divBdr>
        </w:div>
        <w:div w:id="232399989">
          <w:marLeft w:val="3326"/>
          <w:marRight w:val="0"/>
          <w:marTop w:val="0"/>
          <w:marBottom w:val="80"/>
          <w:divBdr>
            <w:top w:val="none" w:sz="0" w:space="0" w:color="auto"/>
            <w:left w:val="none" w:sz="0" w:space="0" w:color="auto"/>
            <w:bottom w:val="none" w:sz="0" w:space="0" w:color="auto"/>
            <w:right w:val="none" w:sz="0" w:space="0" w:color="auto"/>
          </w:divBdr>
        </w:div>
        <w:div w:id="847595227">
          <w:marLeft w:val="3326"/>
          <w:marRight w:val="0"/>
          <w:marTop w:val="0"/>
          <w:marBottom w:val="80"/>
          <w:divBdr>
            <w:top w:val="none" w:sz="0" w:space="0" w:color="auto"/>
            <w:left w:val="none" w:sz="0" w:space="0" w:color="auto"/>
            <w:bottom w:val="none" w:sz="0" w:space="0" w:color="auto"/>
            <w:right w:val="none" w:sz="0" w:space="0" w:color="auto"/>
          </w:divBdr>
        </w:div>
        <w:div w:id="1307129361">
          <w:marLeft w:val="3326"/>
          <w:marRight w:val="0"/>
          <w:marTop w:val="0"/>
          <w:marBottom w:val="80"/>
          <w:divBdr>
            <w:top w:val="none" w:sz="0" w:space="0" w:color="auto"/>
            <w:left w:val="none" w:sz="0" w:space="0" w:color="auto"/>
            <w:bottom w:val="none" w:sz="0" w:space="0" w:color="auto"/>
            <w:right w:val="none" w:sz="0" w:space="0" w:color="auto"/>
          </w:divBdr>
        </w:div>
        <w:div w:id="1294870920">
          <w:marLeft w:val="3326"/>
          <w:marRight w:val="0"/>
          <w:marTop w:val="0"/>
          <w:marBottom w:val="80"/>
          <w:divBdr>
            <w:top w:val="none" w:sz="0" w:space="0" w:color="auto"/>
            <w:left w:val="none" w:sz="0" w:space="0" w:color="auto"/>
            <w:bottom w:val="none" w:sz="0" w:space="0" w:color="auto"/>
            <w:right w:val="none" w:sz="0" w:space="0" w:color="auto"/>
          </w:divBdr>
        </w:div>
        <w:div w:id="1581718690">
          <w:marLeft w:val="3326"/>
          <w:marRight w:val="0"/>
          <w:marTop w:val="0"/>
          <w:marBottom w:val="80"/>
          <w:divBdr>
            <w:top w:val="none" w:sz="0" w:space="0" w:color="auto"/>
            <w:left w:val="none" w:sz="0" w:space="0" w:color="auto"/>
            <w:bottom w:val="none" w:sz="0" w:space="0" w:color="auto"/>
            <w:right w:val="none" w:sz="0" w:space="0" w:color="auto"/>
          </w:divBdr>
        </w:div>
        <w:div w:id="2019039590">
          <w:marLeft w:val="3326"/>
          <w:marRight w:val="0"/>
          <w:marTop w:val="0"/>
          <w:marBottom w:val="80"/>
          <w:divBdr>
            <w:top w:val="none" w:sz="0" w:space="0" w:color="auto"/>
            <w:left w:val="none" w:sz="0" w:space="0" w:color="auto"/>
            <w:bottom w:val="none" w:sz="0" w:space="0" w:color="auto"/>
            <w:right w:val="none" w:sz="0" w:space="0" w:color="auto"/>
          </w:divBdr>
        </w:div>
        <w:div w:id="2070030057">
          <w:marLeft w:val="3326"/>
          <w:marRight w:val="0"/>
          <w:marTop w:val="0"/>
          <w:marBottom w:val="80"/>
          <w:divBdr>
            <w:top w:val="none" w:sz="0" w:space="0" w:color="auto"/>
            <w:left w:val="none" w:sz="0" w:space="0" w:color="auto"/>
            <w:bottom w:val="none" w:sz="0" w:space="0" w:color="auto"/>
            <w:right w:val="none" w:sz="0" w:space="0" w:color="auto"/>
          </w:divBdr>
        </w:div>
        <w:div w:id="1450053095">
          <w:marLeft w:val="3326"/>
          <w:marRight w:val="0"/>
          <w:marTop w:val="0"/>
          <w:marBottom w:val="80"/>
          <w:divBdr>
            <w:top w:val="none" w:sz="0" w:space="0" w:color="auto"/>
            <w:left w:val="none" w:sz="0" w:space="0" w:color="auto"/>
            <w:bottom w:val="none" w:sz="0" w:space="0" w:color="auto"/>
            <w:right w:val="none" w:sz="0" w:space="0" w:color="auto"/>
          </w:divBdr>
        </w:div>
        <w:div w:id="1497962570">
          <w:marLeft w:val="3326"/>
          <w:marRight w:val="0"/>
          <w:marTop w:val="0"/>
          <w:marBottom w:val="80"/>
          <w:divBdr>
            <w:top w:val="none" w:sz="0" w:space="0" w:color="auto"/>
            <w:left w:val="none" w:sz="0" w:space="0" w:color="auto"/>
            <w:bottom w:val="none" w:sz="0" w:space="0" w:color="auto"/>
            <w:right w:val="none" w:sz="0" w:space="0" w:color="auto"/>
          </w:divBdr>
        </w:div>
        <w:div w:id="1726023738">
          <w:marLeft w:val="3326"/>
          <w:marRight w:val="0"/>
          <w:marTop w:val="0"/>
          <w:marBottom w:val="80"/>
          <w:divBdr>
            <w:top w:val="none" w:sz="0" w:space="0" w:color="auto"/>
            <w:left w:val="none" w:sz="0" w:space="0" w:color="auto"/>
            <w:bottom w:val="none" w:sz="0" w:space="0" w:color="auto"/>
            <w:right w:val="none" w:sz="0" w:space="0" w:color="auto"/>
          </w:divBdr>
        </w:div>
        <w:div w:id="595745328">
          <w:marLeft w:val="3326"/>
          <w:marRight w:val="0"/>
          <w:marTop w:val="0"/>
          <w:marBottom w:val="80"/>
          <w:divBdr>
            <w:top w:val="none" w:sz="0" w:space="0" w:color="auto"/>
            <w:left w:val="none" w:sz="0" w:space="0" w:color="auto"/>
            <w:bottom w:val="none" w:sz="0" w:space="0" w:color="auto"/>
            <w:right w:val="none" w:sz="0" w:space="0" w:color="auto"/>
          </w:divBdr>
        </w:div>
        <w:div w:id="257835884">
          <w:marLeft w:val="3326"/>
          <w:marRight w:val="0"/>
          <w:marTop w:val="0"/>
          <w:marBottom w:val="80"/>
          <w:divBdr>
            <w:top w:val="none" w:sz="0" w:space="0" w:color="auto"/>
            <w:left w:val="none" w:sz="0" w:space="0" w:color="auto"/>
            <w:bottom w:val="none" w:sz="0" w:space="0" w:color="auto"/>
            <w:right w:val="none" w:sz="0" w:space="0" w:color="auto"/>
          </w:divBdr>
        </w:div>
        <w:div w:id="354038029">
          <w:marLeft w:val="3326"/>
          <w:marRight w:val="0"/>
          <w:marTop w:val="0"/>
          <w:marBottom w:val="80"/>
          <w:divBdr>
            <w:top w:val="none" w:sz="0" w:space="0" w:color="auto"/>
            <w:left w:val="none" w:sz="0" w:space="0" w:color="auto"/>
            <w:bottom w:val="none" w:sz="0" w:space="0" w:color="auto"/>
            <w:right w:val="none" w:sz="0" w:space="0" w:color="auto"/>
          </w:divBdr>
        </w:div>
        <w:div w:id="1228421306">
          <w:marLeft w:val="3326"/>
          <w:marRight w:val="0"/>
          <w:marTop w:val="0"/>
          <w:marBottom w:val="80"/>
          <w:divBdr>
            <w:top w:val="none" w:sz="0" w:space="0" w:color="auto"/>
            <w:left w:val="none" w:sz="0" w:space="0" w:color="auto"/>
            <w:bottom w:val="none" w:sz="0" w:space="0" w:color="auto"/>
            <w:right w:val="none" w:sz="0" w:space="0" w:color="auto"/>
          </w:divBdr>
        </w:div>
        <w:div w:id="1309748854">
          <w:marLeft w:val="3326"/>
          <w:marRight w:val="0"/>
          <w:marTop w:val="0"/>
          <w:marBottom w:val="80"/>
          <w:divBdr>
            <w:top w:val="none" w:sz="0" w:space="0" w:color="auto"/>
            <w:left w:val="none" w:sz="0" w:space="0" w:color="auto"/>
            <w:bottom w:val="none" w:sz="0" w:space="0" w:color="auto"/>
            <w:right w:val="none" w:sz="0" w:space="0" w:color="auto"/>
          </w:divBdr>
        </w:div>
        <w:div w:id="1926182323">
          <w:marLeft w:val="3326"/>
          <w:marRight w:val="0"/>
          <w:marTop w:val="0"/>
          <w:marBottom w:val="80"/>
          <w:divBdr>
            <w:top w:val="none" w:sz="0" w:space="0" w:color="auto"/>
            <w:left w:val="none" w:sz="0" w:space="0" w:color="auto"/>
            <w:bottom w:val="none" w:sz="0" w:space="0" w:color="auto"/>
            <w:right w:val="none" w:sz="0" w:space="0" w:color="auto"/>
          </w:divBdr>
        </w:div>
        <w:div w:id="531311529">
          <w:marLeft w:val="3326"/>
          <w:marRight w:val="0"/>
          <w:marTop w:val="0"/>
          <w:marBottom w:val="80"/>
          <w:divBdr>
            <w:top w:val="none" w:sz="0" w:space="0" w:color="auto"/>
            <w:left w:val="none" w:sz="0" w:space="0" w:color="auto"/>
            <w:bottom w:val="none" w:sz="0" w:space="0" w:color="auto"/>
            <w:right w:val="none" w:sz="0" w:space="0" w:color="auto"/>
          </w:divBdr>
        </w:div>
        <w:div w:id="2127043131">
          <w:marLeft w:val="3326"/>
          <w:marRight w:val="0"/>
          <w:marTop w:val="0"/>
          <w:marBottom w:val="80"/>
          <w:divBdr>
            <w:top w:val="none" w:sz="0" w:space="0" w:color="auto"/>
            <w:left w:val="none" w:sz="0" w:space="0" w:color="auto"/>
            <w:bottom w:val="none" w:sz="0" w:space="0" w:color="auto"/>
            <w:right w:val="none" w:sz="0" w:space="0" w:color="auto"/>
          </w:divBdr>
        </w:div>
        <w:div w:id="1586916345">
          <w:marLeft w:val="3326"/>
          <w:marRight w:val="0"/>
          <w:marTop w:val="0"/>
          <w:marBottom w:val="80"/>
          <w:divBdr>
            <w:top w:val="none" w:sz="0" w:space="0" w:color="auto"/>
            <w:left w:val="none" w:sz="0" w:space="0" w:color="auto"/>
            <w:bottom w:val="none" w:sz="0" w:space="0" w:color="auto"/>
            <w:right w:val="none" w:sz="0" w:space="0" w:color="auto"/>
          </w:divBdr>
        </w:div>
        <w:div w:id="1370229006">
          <w:marLeft w:val="3326"/>
          <w:marRight w:val="0"/>
          <w:marTop w:val="0"/>
          <w:marBottom w:val="80"/>
          <w:divBdr>
            <w:top w:val="none" w:sz="0" w:space="0" w:color="auto"/>
            <w:left w:val="none" w:sz="0" w:space="0" w:color="auto"/>
            <w:bottom w:val="none" w:sz="0" w:space="0" w:color="auto"/>
            <w:right w:val="none" w:sz="0" w:space="0" w:color="auto"/>
          </w:divBdr>
        </w:div>
        <w:div w:id="1874539336">
          <w:marLeft w:val="3326"/>
          <w:marRight w:val="0"/>
          <w:marTop w:val="0"/>
          <w:marBottom w:val="80"/>
          <w:divBdr>
            <w:top w:val="none" w:sz="0" w:space="0" w:color="auto"/>
            <w:left w:val="none" w:sz="0" w:space="0" w:color="auto"/>
            <w:bottom w:val="none" w:sz="0" w:space="0" w:color="auto"/>
            <w:right w:val="none" w:sz="0" w:space="0" w:color="auto"/>
          </w:divBdr>
        </w:div>
        <w:div w:id="2032103169">
          <w:marLeft w:val="3326"/>
          <w:marRight w:val="0"/>
          <w:marTop w:val="0"/>
          <w:marBottom w:val="80"/>
          <w:divBdr>
            <w:top w:val="none" w:sz="0" w:space="0" w:color="auto"/>
            <w:left w:val="none" w:sz="0" w:space="0" w:color="auto"/>
            <w:bottom w:val="none" w:sz="0" w:space="0" w:color="auto"/>
            <w:right w:val="none" w:sz="0" w:space="0" w:color="auto"/>
          </w:divBdr>
        </w:div>
        <w:div w:id="263222955">
          <w:marLeft w:val="3326"/>
          <w:marRight w:val="0"/>
          <w:marTop w:val="0"/>
          <w:marBottom w:val="80"/>
          <w:divBdr>
            <w:top w:val="none" w:sz="0" w:space="0" w:color="auto"/>
            <w:left w:val="none" w:sz="0" w:space="0" w:color="auto"/>
            <w:bottom w:val="none" w:sz="0" w:space="0" w:color="auto"/>
            <w:right w:val="none" w:sz="0" w:space="0" w:color="auto"/>
          </w:divBdr>
        </w:div>
        <w:div w:id="536166659">
          <w:marLeft w:val="3326"/>
          <w:marRight w:val="0"/>
          <w:marTop w:val="0"/>
          <w:marBottom w:val="80"/>
          <w:divBdr>
            <w:top w:val="none" w:sz="0" w:space="0" w:color="auto"/>
            <w:left w:val="none" w:sz="0" w:space="0" w:color="auto"/>
            <w:bottom w:val="none" w:sz="0" w:space="0" w:color="auto"/>
            <w:right w:val="none" w:sz="0" w:space="0" w:color="auto"/>
          </w:divBdr>
        </w:div>
        <w:div w:id="856893010">
          <w:marLeft w:val="3326"/>
          <w:marRight w:val="0"/>
          <w:marTop w:val="0"/>
          <w:marBottom w:val="80"/>
          <w:divBdr>
            <w:top w:val="none" w:sz="0" w:space="0" w:color="auto"/>
            <w:left w:val="none" w:sz="0" w:space="0" w:color="auto"/>
            <w:bottom w:val="none" w:sz="0" w:space="0" w:color="auto"/>
            <w:right w:val="none" w:sz="0" w:space="0" w:color="auto"/>
          </w:divBdr>
        </w:div>
        <w:div w:id="1039671909">
          <w:marLeft w:val="3326"/>
          <w:marRight w:val="0"/>
          <w:marTop w:val="0"/>
          <w:marBottom w:val="80"/>
          <w:divBdr>
            <w:top w:val="none" w:sz="0" w:space="0" w:color="auto"/>
            <w:left w:val="none" w:sz="0" w:space="0" w:color="auto"/>
            <w:bottom w:val="none" w:sz="0" w:space="0" w:color="auto"/>
            <w:right w:val="none" w:sz="0" w:space="0" w:color="auto"/>
          </w:divBdr>
        </w:div>
        <w:div w:id="254411506">
          <w:marLeft w:val="3326"/>
          <w:marRight w:val="0"/>
          <w:marTop w:val="0"/>
          <w:marBottom w:val="80"/>
          <w:divBdr>
            <w:top w:val="none" w:sz="0" w:space="0" w:color="auto"/>
            <w:left w:val="none" w:sz="0" w:space="0" w:color="auto"/>
            <w:bottom w:val="none" w:sz="0" w:space="0" w:color="auto"/>
            <w:right w:val="none" w:sz="0" w:space="0" w:color="auto"/>
          </w:divBdr>
        </w:div>
        <w:div w:id="193810844">
          <w:marLeft w:val="3326"/>
          <w:marRight w:val="0"/>
          <w:marTop w:val="0"/>
          <w:marBottom w:val="80"/>
          <w:divBdr>
            <w:top w:val="none" w:sz="0" w:space="0" w:color="auto"/>
            <w:left w:val="none" w:sz="0" w:space="0" w:color="auto"/>
            <w:bottom w:val="none" w:sz="0" w:space="0" w:color="auto"/>
            <w:right w:val="none" w:sz="0" w:space="0" w:color="auto"/>
          </w:divBdr>
        </w:div>
        <w:div w:id="1789658382">
          <w:marLeft w:val="3326"/>
          <w:marRight w:val="0"/>
          <w:marTop w:val="0"/>
          <w:marBottom w:val="80"/>
          <w:divBdr>
            <w:top w:val="none" w:sz="0" w:space="0" w:color="auto"/>
            <w:left w:val="none" w:sz="0" w:space="0" w:color="auto"/>
            <w:bottom w:val="none" w:sz="0" w:space="0" w:color="auto"/>
            <w:right w:val="none" w:sz="0" w:space="0" w:color="auto"/>
          </w:divBdr>
        </w:div>
        <w:div w:id="1734037976">
          <w:marLeft w:val="3326"/>
          <w:marRight w:val="0"/>
          <w:marTop w:val="0"/>
          <w:marBottom w:val="80"/>
          <w:divBdr>
            <w:top w:val="none" w:sz="0" w:space="0" w:color="auto"/>
            <w:left w:val="none" w:sz="0" w:space="0" w:color="auto"/>
            <w:bottom w:val="none" w:sz="0" w:space="0" w:color="auto"/>
            <w:right w:val="none" w:sz="0" w:space="0" w:color="auto"/>
          </w:divBdr>
        </w:div>
        <w:div w:id="1570993670">
          <w:marLeft w:val="3326"/>
          <w:marRight w:val="0"/>
          <w:marTop w:val="0"/>
          <w:marBottom w:val="80"/>
          <w:divBdr>
            <w:top w:val="none" w:sz="0" w:space="0" w:color="auto"/>
            <w:left w:val="none" w:sz="0" w:space="0" w:color="auto"/>
            <w:bottom w:val="none" w:sz="0" w:space="0" w:color="auto"/>
            <w:right w:val="none" w:sz="0" w:space="0" w:color="auto"/>
          </w:divBdr>
        </w:div>
        <w:div w:id="1998220616">
          <w:marLeft w:val="3326"/>
          <w:marRight w:val="0"/>
          <w:marTop w:val="0"/>
          <w:marBottom w:val="80"/>
          <w:divBdr>
            <w:top w:val="none" w:sz="0" w:space="0" w:color="auto"/>
            <w:left w:val="none" w:sz="0" w:space="0" w:color="auto"/>
            <w:bottom w:val="none" w:sz="0" w:space="0" w:color="auto"/>
            <w:right w:val="none" w:sz="0" w:space="0" w:color="auto"/>
          </w:divBdr>
        </w:div>
        <w:div w:id="173225751">
          <w:marLeft w:val="3326"/>
          <w:marRight w:val="0"/>
          <w:marTop w:val="0"/>
          <w:marBottom w:val="80"/>
          <w:divBdr>
            <w:top w:val="none" w:sz="0" w:space="0" w:color="auto"/>
            <w:left w:val="none" w:sz="0" w:space="0" w:color="auto"/>
            <w:bottom w:val="none" w:sz="0" w:space="0" w:color="auto"/>
            <w:right w:val="none" w:sz="0" w:space="0" w:color="auto"/>
          </w:divBdr>
        </w:div>
        <w:div w:id="2050915053">
          <w:marLeft w:val="3326"/>
          <w:marRight w:val="0"/>
          <w:marTop w:val="0"/>
          <w:marBottom w:val="80"/>
          <w:divBdr>
            <w:top w:val="none" w:sz="0" w:space="0" w:color="auto"/>
            <w:left w:val="none" w:sz="0" w:space="0" w:color="auto"/>
            <w:bottom w:val="none" w:sz="0" w:space="0" w:color="auto"/>
            <w:right w:val="none" w:sz="0" w:space="0" w:color="auto"/>
          </w:divBdr>
        </w:div>
        <w:div w:id="179857143">
          <w:marLeft w:val="3326"/>
          <w:marRight w:val="0"/>
          <w:marTop w:val="0"/>
          <w:marBottom w:val="80"/>
          <w:divBdr>
            <w:top w:val="none" w:sz="0" w:space="0" w:color="auto"/>
            <w:left w:val="none" w:sz="0" w:space="0" w:color="auto"/>
            <w:bottom w:val="none" w:sz="0" w:space="0" w:color="auto"/>
            <w:right w:val="none" w:sz="0" w:space="0" w:color="auto"/>
          </w:divBdr>
        </w:div>
        <w:div w:id="1047218735">
          <w:marLeft w:val="3326"/>
          <w:marRight w:val="0"/>
          <w:marTop w:val="0"/>
          <w:marBottom w:val="80"/>
          <w:divBdr>
            <w:top w:val="none" w:sz="0" w:space="0" w:color="auto"/>
            <w:left w:val="none" w:sz="0" w:space="0" w:color="auto"/>
            <w:bottom w:val="none" w:sz="0" w:space="0" w:color="auto"/>
            <w:right w:val="none" w:sz="0" w:space="0" w:color="auto"/>
          </w:divBdr>
        </w:div>
        <w:div w:id="2069766421">
          <w:marLeft w:val="3326"/>
          <w:marRight w:val="0"/>
          <w:marTop w:val="0"/>
          <w:marBottom w:val="80"/>
          <w:divBdr>
            <w:top w:val="none" w:sz="0" w:space="0" w:color="auto"/>
            <w:left w:val="none" w:sz="0" w:space="0" w:color="auto"/>
            <w:bottom w:val="none" w:sz="0" w:space="0" w:color="auto"/>
            <w:right w:val="none" w:sz="0" w:space="0" w:color="auto"/>
          </w:divBdr>
        </w:div>
        <w:div w:id="982931032">
          <w:marLeft w:val="3326"/>
          <w:marRight w:val="0"/>
          <w:marTop w:val="0"/>
          <w:marBottom w:val="80"/>
          <w:divBdr>
            <w:top w:val="none" w:sz="0" w:space="0" w:color="auto"/>
            <w:left w:val="none" w:sz="0" w:space="0" w:color="auto"/>
            <w:bottom w:val="none" w:sz="0" w:space="0" w:color="auto"/>
            <w:right w:val="none" w:sz="0" w:space="0" w:color="auto"/>
          </w:divBdr>
        </w:div>
        <w:div w:id="309362081">
          <w:marLeft w:val="3326"/>
          <w:marRight w:val="0"/>
          <w:marTop w:val="0"/>
          <w:marBottom w:val="80"/>
          <w:divBdr>
            <w:top w:val="none" w:sz="0" w:space="0" w:color="auto"/>
            <w:left w:val="none" w:sz="0" w:space="0" w:color="auto"/>
            <w:bottom w:val="none" w:sz="0" w:space="0" w:color="auto"/>
            <w:right w:val="none" w:sz="0" w:space="0" w:color="auto"/>
          </w:divBdr>
        </w:div>
        <w:div w:id="627971429">
          <w:marLeft w:val="3326"/>
          <w:marRight w:val="0"/>
          <w:marTop w:val="0"/>
          <w:marBottom w:val="80"/>
          <w:divBdr>
            <w:top w:val="none" w:sz="0" w:space="0" w:color="auto"/>
            <w:left w:val="none" w:sz="0" w:space="0" w:color="auto"/>
            <w:bottom w:val="none" w:sz="0" w:space="0" w:color="auto"/>
            <w:right w:val="none" w:sz="0" w:space="0" w:color="auto"/>
          </w:divBdr>
        </w:div>
        <w:div w:id="1418332441">
          <w:marLeft w:val="3326"/>
          <w:marRight w:val="0"/>
          <w:marTop w:val="0"/>
          <w:marBottom w:val="80"/>
          <w:divBdr>
            <w:top w:val="none" w:sz="0" w:space="0" w:color="auto"/>
            <w:left w:val="none" w:sz="0" w:space="0" w:color="auto"/>
            <w:bottom w:val="none" w:sz="0" w:space="0" w:color="auto"/>
            <w:right w:val="none" w:sz="0" w:space="0" w:color="auto"/>
          </w:divBdr>
        </w:div>
        <w:div w:id="259798606">
          <w:marLeft w:val="3326"/>
          <w:marRight w:val="0"/>
          <w:marTop w:val="0"/>
          <w:marBottom w:val="80"/>
          <w:divBdr>
            <w:top w:val="none" w:sz="0" w:space="0" w:color="auto"/>
            <w:left w:val="none" w:sz="0" w:space="0" w:color="auto"/>
            <w:bottom w:val="none" w:sz="0" w:space="0" w:color="auto"/>
            <w:right w:val="none" w:sz="0" w:space="0" w:color="auto"/>
          </w:divBdr>
        </w:div>
        <w:div w:id="1903758922">
          <w:marLeft w:val="3326"/>
          <w:marRight w:val="0"/>
          <w:marTop w:val="0"/>
          <w:marBottom w:val="80"/>
          <w:divBdr>
            <w:top w:val="none" w:sz="0" w:space="0" w:color="auto"/>
            <w:left w:val="none" w:sz="0" w:space="0" w:color="auto"/>
            <w:bottom w:val="none" w:sz="0" w:space="0" w:color="auto"/>
            <w:right w:val="none" w:sz="0" w:space="0" w:color="auto"/>
          </w:divBdr>
        </w:div>
        <w:div w:id="952978915">
          <w:marLeft w:val="3326"/>
          <w:marRight w:val="0"/>
          <w:marTop w:val="0"/>
          <w:marBottom w:val="80"/>
          <w:divBdr>
            <w:top w:val="none" w:sz="0" w:space="0" w:color="auto"/>
            <w:left w:val="none" w:sz="0" w:space="0" w:color="auto"/>
            <w:bottom w:val="none" w:sz="0" w:space="0" w:color="auto"/>
            <w:right w:val="none" w:sz="0" w:space="0" w:color="auto"/>
          </w:divBdr>
        </w:div>
        <w:div w:id="458038170">
          <w:marLeft w:val="3326"/>
          <w:marRight w:val="0"/>
          <w:marTop w:val="0"/>
          <w:marBottom w:val="80"/>
          <w:divBdr>
            <w:top w:val="none" w:sz="0" w:space="0" w:color="auto"/>
            <w:left w:val="none" w:sz="0" w:space="0" w:color="auto"/>
            <w:bottom w:val="none" w:sz="0" w:space="0" w:color="auto"/>
            <w:right w:val="none" w:sz="0" w:space="0" w:color="auto"/>
          </w:divBdr>
        </w:div>
        <w:div w:id="1758288660">
          <w:marLeft w:val="3326"/>
          <w:marRight w:val="0"/>
          <w:marTop w:val="0"/>
          <w:marBottom w:val="80"/>
          <w:divBdr>
            <w:top w:val="none" w:sz="0" w:space="0" w:color="auto"/>
            <w:left w:val="none" w:sz="0" w:space="0" w:color="auto"/>
            <w:bottom w:val="none" w:sz="0" w:space="0" w:color="auto"/>
            <w:right w:val="none" w:sz="0" w:space="0" w:color="auto"/>
          </w:divBdr>
        </w:div>
        <w:div w:id="695741701">
          <w:marLeft w:val="3326"/>
          <w:marRight w:val="0"/>
          <w:marTop w:val="0"/>
          <w:marBottom w:val="80"/>
          <w:divBdr>
            <w:top w:val="none" w:sz="0" w:space="0" w:color="auto"/>
            <w:left w:val="none" w:sz="0" w:space="0" w:color="auto"/>
            <w:bottom w:val="none" w:sz="0" w:space="0" w:color="auto"/>
            <w:right w:val="none" w:sz="0" w:space="0" w:color="auto"/>
          </w:divBdr>
        </w:div>
        <w:div w:id="759254193">
          <w:marLeft w:val="3326"/>
          <w:marRight w:val="0"/>
          <w:marTop w:val="0"/>
          <w:marBottom w:val="80"/>
          <w:divBdr>
            <w:top w:val="none" w:sz="0" w:space="0" w:color="auto"/>
            <w:left w:val="none" w:sz="0" w:space="0" w:color="auto"/>
            <w:bottom w:val="none" w:sz="0" w:space="0" w:color="auto"/>
            <w:right w:val="none" w:sz="0" w:space="0" w:color="auto"/>
          </w:divBdr>
        </w:div>
        <w:div w:id="1033766681">
          <w:marLeft w:val="3326"/>
          <w:marRight w:val="0"/>
          <w:marTop w:val="0"/>
          <w:marBottom w:val="80"/>
          <w:divBdr>
            <w:top w:val="none" w:sz="0" w:space="0" w:color="auto"/>
            <w:left w:val="none" w:sz="0" w:space="0" w:color="auto"/>
            <w:bottom w:val="none" w:sz="0" w:space="0" w:color="auto"/>
            <w:right w:val="none" w:sz="0" w:space="0" w:color="auto"/>
          </w:divBdr>
        </w:div>
        <w:div w:id="1388602569">
          <w:marLeft w:val="3326"/>
          <w:marRight w:val="0"/>
          <w:marTop w:val="0"/>
          <w:marBottom w:val="80"/>
          <w:divBdr>
            <w:top w:val="none" w:sz="0" w:space="0" w:color="auto"/>
            <w:left w:val="none" w:sz="0" w:space="0" w:color="auto"/>
            <w:bottom w:val="none" w:sz="0" w:space="0" w:color="auto"/>
            <w:right w:val="none" w:sz="0" w:space="0" w:color="auto"/>
          </w:divBdr>
        </w:div>
        <w:div w:id="737480680">
          <w:marLeft w:val="3326"/>
          <w:marRight w:val="0"/>
          <w:marTop w:val="0"/>
          <w:marBottom w:val="80"/>
          <w:divBdr>
            <w:top w:val="none" w:sz="0" w:space="0" w:color="auto"/>
            <w:left w:val="none" w:sz="0" w:space="0" w:color="auto"/>
            <w:bottom w:val="none" w:sz="0" w:space="0" w:color="auto"/>
            <w:right w:val="none" w:sz="0" w:space="0" w:color="auto"/>
          </w:divBdr>
        </w:div>
        <w:div w:id="985282638">
          <w:marLeft w:val="3326"/>
          <w:marRight w:val="0"/>
          <w:marTop w:val="0"/>
          <w:marBottom w:val="80"/>
          <w:divBdr>
            <w:top w:val="none" w:sz="0" w:space="0" w:color="auto"/>
            <w:left w:val="none" w:sz="0" w:space="0" w:color="auto"/>
            <w:bottom w:val="none" w:sz="0" w:space="0" w:color="auto"/>
            <w:right w:val="none" w:sz="0" w:space="0" w:color="auto"/>
          </w:divBdr>
        </w:div>
        <w:div w:id="810639943">
          <w:marLeft w:val="3326"/>
          <w:marRight w:val="0"/>
          <w:marTop w:val="0"/>
          <w:marBottom w:val="80"/>
          <w:divBdr>
            <w:top w:val="none" w:sz="0" w:space="0" w:color="auto"/>
            <w:left w:val="none" w:sz="0" w:space="0" w:color="auto"/>
            <w:bottom w:val="none" w:sz="0" w:space="0" w:color="auto"/>
            <w:right w:val="none" w:sz="0" w:space="0" w:color="auto"/>
          </w:divBdr>
        </w:div>
        <w:div w:id="1804421673">
          <w:marLeft w:val="3326"/>
          <w:marRight w:val="0"/>
          <w:marTop w:val="0"/>
          <w:marBottom w:val="80"/>
          <w:divBdr>
            <w:top w:val="none" w:sz="0" w:space="0" w:color="auto"/>
            <w:left w:val="none" w:sz="0" w:space="0" w:color="auto"/>
            <w:bottom w:val="none" w:sz="0" w:space="0" w:color="auto"/>
            <w:right w:val="none" w:sz="0" w:space="0" w:color="auto"/>
          </w:divBdr>
        </w:div>
        <w:div w:id="384064366">
          <w:marLeft w:val="3326"/>
          <w:marRight w:val="0"/>
          <w:marTop w:val="0"/>
          <w:marBottom w:val="80"/>
          <w:divBdr>
            <w:top w:val="none" w:sz="0" w:space="0" w:color="auto"/>
            <w:left w:val="none" w:sz="0" w:space="0" w:color="auto"/>
            <w:bottom w:val="none" w:sz="0" w:space="0" w:color="auto"/>
            <w:right w:val="none" w:sz="0" w:space="0" w:color="auto"/>
          </w:divBdr>
        </w:div>
        <w:div w:id="1036732526">
          <w:marLeft w:val="3326"/>
          <w:marRight w:val="0"/>
          <w:marTop w:val="0"/>
          <w:marBottom w:val="80"/>
          <w:divBdr>
            <w:top w:val="none" w:sz="0" w:space="0" w:color="auto"/>
            <w:left w:val="none" w:sz="0" w:space="0" w:color="auto"/>
            <w:bottom w:val="none" w:sz="0" w:space="0" w:color="auto"/>
            <w:right w:val="none" w:sz="0" w:space="0" w:color="auto"/>
          </w:divBdr>
        </w:div>
        <w:div w:id="989670341">
          <w:marLeft w:val="3326"/>
          <w:marRight w:val="0"/>
          <w:marTop w:val="0"/>
          <w:marBottom w:val="80"/>
          <w:divBdr>
            <w:top w:val="none" w:sz="0" w:space="0" w:color="auto"/>
            <w:left w:val="none" w:sz="0" w:space="0" w:color="auto"/>
            <w:bottom w:val="none" w:sz="0" w:space="0" w:color="auto"/>
            <w:right w:val="none" w:sz="0" w:space="0" w:color="auto"/>
          </w:divBdr>
        </w:div>
        <w:div w:id="714546395">
          <w:marLeft w:val="3326"/>
          <w:marRight w:val="0"/>
          <w:marTop w:val="0"/>
          <w:marBottom w:val="80"/>
          <w:divBdr>
            <w:top w:val="none" w:sz="0" w:space="0" w:color="auto"/>
            <w:left w:val="none" w:sz="0" w:space="0" w:color="auto"/>
            <w:bottom w:val="none" w:sz="0" w:space="0" w:color="auto"/>
            <w:right w:val="none" w:sz="0" w:space="0" w:color="auto"/>
          </w:divBdr>
        </w:div>
        <w:div w:id="414940245">
          <w:marLeft w:val="3326"/>
          <w:marRight w:val="0"/>
          <w:marTop w:val="0"/>
          <w:marBottom w:val="80"/>
          <w:divBdr>
            <w:top w:val="none" w:sz="0" w:space="0" w:color="auto"/>
            <w:left w:val="none" w:sz="0" w:space="0" w:color="auto"/>
            <w:bottom w:val="none" w:sz="0" w:space="0" w:color="auto"/>
            <w:right w:val="none" w:sz="0" w:space="0" w:color="auto"/>
          </w:divBdr>
        </w:div>
        <w:div w:id="1687246565">
          <w:marLeft w:val="3326"/>
          <w:marRight w:val="0"/>
          <w:marTop w:val="0"/>
          <w:marBottom w:val="80"/>
          <w:divBdr>
            <w:top w:val="none" w:sz="0" w:space="0" w:color="auto"/>
            <w:left w:val="none" w:sz="0" w:space="0" w:color="auto"/>
            <w:bottom w:val="none" w:sz="0" w:space="0" w:color="auto"/>
            <w:right w:val="none" w:sz="0" w:space="0" w:color="auto"/>
          </w:divBdr>
        </w:div>
        <w:div w:id="1026443388">
          <w:marLeft w:val="3326"/>
          <w:marRight w:val="0"/>
          <w:marTop w:val="0"/>
          <w:marBottom w:val="80"/>
          <w:divBdr>
            <w:top w:val="none" w:sz="0" w:space="0" w:color="auto"/>
            <w:left w:val="none" w:sz="0" w:space="0" w:color="auto"/>
            <w:bottom w:val="none" w:sz="0" w:space="0" w:color="auto"/>
            <w:right w:val="none" w:sz="0" w:space="0" w:color="auto"/>
          </w:divBdr>
        </w:div>
        <w:div w:id="1436367213">
          <w:marLeft w:val="3326"/>
          <w:marRight w:val="0"/>
          <w:marTop w:val="0"/>
          <w:marBottom w:val="80"/>
          <w:divBdr>
            <w:top w:val="none" w:sz="0" w:space="0" w:color="auto"/>
            <w:left w:val="none" w:sz="0" w:space="0" w:color="auto"/>
            <w:bottom w:val="none" w:sz="0" w:space="0" w:color="auto"/>
            <w:right w:val="none" w:sz="0" w:space="0" w:color="auto"/>
          </w:divBdr>
        </w:div>
        <w:div w:id="648436844">
          <w:marLeft w:val="3326"/>
          <w:marRight w:val="0"/>
          <w:marTop w:val="0"/>
          <w:marBottom w:val="80"/>
          <w:divBdr>
            <w:top w:val="none" w:sz="0" w:space="0" w:color="auto"/>
            <w:left w:val="none" w:sz="0" w:space="0" w:color="auto"/>
            <w:bottom w:val="none" w:sz="0" w:space="0" w:color="auto"/>
            <w:right w:val="none" w:sz="0" w:space="0" w:color="auto"/>
          </w:divBdr>
        </w:div>
        <w:div w:id="766148051">
          <w:marLeft w:val="3330"/>
          <w:marRight w:val="0"/>
          <w:marTop w:val="0"/>
          <w:marBottom w:val="80"/>
          <w:divBdr>
            <w:top w:val="none" w:sz="0" w:space="0" w:color="auto"/>
            <w:left w:val="none" w:sz="0" w:space="0" w:color="auto"/>
            <w:bottom w:val="none" w:sz="0" w:space="0" w:color="auto"/>
            <w:right w:val="none" w:sz="0" w:space="0" w:color="auto"/>
          </w:divBdr>
        </w:div>
        <w:div w:id="1089892074">
          <w:marLeft w:val="3326"/>
          <w:marRight w:val="0"/>
          <w:marTop w:val="0"/>
          <w:marBottom w:val="80"/>
          <w:divBdr>
            <w:top w:val="none" w:sz="0" w:space="0" w:color="auto"/>
            <w:left w:val="none" w:sz="0" w:space="0" w:color="auto"/>
            <w:bottom w:val="none" w:sz="0" w:space="0" w:color="auto"/>
            <w:right w:val="none" w:sz="0" w:space="0" w:color="auto"/>
          </w:divBdr>
        </w:div>
        <w:div w:id="556165191">
          <w:marLeft w:val="3326"/>
          <w:marRight w:val="0"/>
          <w:marTop w:val="0"/>
          <w:marBottom w:val="80"/>
          <w:divBdr>
            <w:top w:val="none" w:sz="0" w:space="0" w:color="auto"/>
            <w:left w:val="none" w:sz="0" w:space="0" w:color="auto"/>
            <w:bottom w:val="none" w:sz="0" w:space="0" w:color="auto"/>
            <w:right w:val="none" w:sz="0" w:space="0" w:color="auto"/>
          </w:divBdr>
        </w:div>
        <w:div w:id="453716244">
          <w:marLeft w:val="3326"/>
          <w:marRight w:val="0"/>
          <w:marTop w:val="0"/>
          <w:marBottom w:val="80"/>
          <w:divBdr>
            <w:top w:val="none" w:sz="0" w:space="0" w:color="auto"/>
            <w:left w:val="none" w:sz="0" w:space="0" w:color="auto"/>
            <w:bottom w:val="none" w:sz="0" w:space="0" w:color="auto"/>
            <w:right w:val="none" w:sz="0" w:space="0" w:color="auto"/>
          </w:divBdr>
        </w:div>
        <w:div w:id="2129466182">
          <w:marLeft w:val="3326"/>
          <w:marRight w:val="0"/>
          <w:marTop w:val="0"/>
          <w:marBottom w:val="80"/>
          <w:divBdr>
            <w:top w:val="none" w:sz="0" w:space="0" w:color="auto"/>
            <w:left w:val="none" w:sz="0" w:space="0" w:color="auto"/>
            <w:bottom w:val="none" w:sz="0" w:space="0" w:color="auto"/>
            <w:right w:val="none" w:sz="0" w:space="0" w:color="auto"/>
          </w:divBdr>
        </w:div>
        <w:div w:id="1824812044">
          <w:marLeft w:val="3326"/>
          <w:marRight w:val="0"/>
          <w:marTop w:val="0"/>
          <w:marBottom w:val="80"/>
          <w:divBdr>
            <w:top w:val="none" w:sz="0" w:space="0" w:color="auto"/>
            <w:left w:val="none" w:sz="0" w:space="0" w:color="auto"/>
            <w:bottom w:val="none" w:sz="0" w:space="0" w:color="auto"/>
            <w:right w:val="none" w:sz="0" w:space="0" w:color="auto"/>
          </w:divBdr>
        </w:div>
        <w:div w:id="874775291">
          <w:marLeft w:val="3326"/>
          <w:marRight w:val="0"/>
          <w:marTop w:val="0"/>
          <w:marBottom w:val="80"/>
          <w:divBdr>
            <w:top w:val="none" w:sz="0" w:space="0" w:color="auto"/>
            <w:left w:val="none" w:sz="0" w:space="0" w:color="auto"/>
            <w:bottom w:val="none" w:sz="0" w:space="0" w:color="auto"/>
            <w:right w:val="none" w:sz="0" w:space="0" w:color="auto"/>
          </w:divBdr>
        </w:div>
        <w:div w:id="1457792930">
          <w:marLeft w:val="3326"/>
          <w:marRight w:val="0"/>
          <w:marTop w:val="0"/>
          <w:marBottom w:val="80"/>
          <w:divBdr>
            <w:top w:val="none" w:sz="0" w:space="0" w:color="auto"/>
            <w:left w:val="none" w:sz="0" w:space="0" w:color="auto"/>
            <w:bottom w:val="none" w:sz="0" w:space="0" w:color="auto"/>
            <w:right w:val="none" w:sz="0" w:space="0" w:color="auto"/>
          </w:divBdr>
        </w:div>
        <w:div w:id="2104253957">
          <w:marLeft w:val="3326"/>
          <w:marRight w:val="0"/>
          <w:marTop w:val="0"/>
          <w:marBottom w:val="80"/>
          <w:divBdr>
            <w:top w:val="none" w:sz="0" w:space="0" w:color="auto"/>
            <w:left w:val="none" w:sz="0" w:space="0" w:color="auto"/>
            <w:bottom w:val="none" w:sz="0" w:space="0" w:color="auto"/>
            <w:right w:val="none" w:sz="0" w:space="0" w:color="auto"/>
          </w:divBdr>
        </w:div>
        <w:div w:id="2039501200">
          <w:marLeft w:val="3326"/>
          <w:marRight w:val="0"/>
          <w:marTop w:val="0"/>
          <w:marBottom w:val="80"/>
          <w:divBdr>
            <w:top w:val="none" w:sz="0" w:space="0" w:color="auto"/>
            <w:left w:val="none" w:sz="0" w:space="0" w:color="auto"/>
            <w:bottom w:val="none" w:sz="0" w:space="0" w:color="auto"/>
            <w:right w:val="none" w:sz="0" w:space="0" w:color="auto"/>
          </w:divBdr>
        </w:div>
        <w:div w:id="276720325">
          <w:marLeft w:val="3326"/>
          <w:marRight w:val="0"/>
          <w:marTop w:val="0"/>
          <w:marBottom w:val="80"/>
          <w:divBdr>
            <w:top w:val="none" w:sz="0" w:space="0" w:color="auto"/>
            <w:left w:val="none" w:sz="0" w:space="0" w:color="auto"/>
            <w:bottom w:val="none" w:sz="0" w:space="0" w:color="auto"/>
            <w:right w:val="none" w:sz="0" w:space="0" w:color="auto"/>
          </w:divBdr>
        </w:div>
        <w:div w:id="944577287">
          <w:marLeft w:val="3326"/>
          <w:marRight w:val="0"/>
          <w:marTop w:val="0"/>
          <w:marBottom w:val="80"/>
          <w:divBdr>
            <w:top w:val="none" w:sz="0" w:space="0" w:color="auto"/>
            <w:left w:val="none" w:sz="0" w:space="0" w:color="auto"/>
            <w:bottom w:val="none" w:sz="0" w:space="0" w:color="auto"/>
            <w:right w:val="none" w:sz="0" w:space="0" w:color="auto"/>
          </w:divBdr>
        </w:div>
        <w:div w:id="1998146950">
          <w:marLeft w:val="3326"/>
          <w:marRight w:val="0"/>
          <w:marTop w:val="0"/>
          <w:marBottom w:val="80"/>
          <w:divBdr>
            <w:top w:val="none" w:sz="0" w:space="0" w:color="auto"/>
            <w:left w:val="none" w:sz="0" w:space="0" w:color="auto"/>
            <w:bottom w:val="none" w:sz="0" w:space="0" w:color="auto"/>
            <w:right w:val="none" w:sz="0" w:space="0" w:color="auto"/>
          </w:divBdr>
        </w:div>
        <w:div w:id="874731006">
          <w:marLeft w:val="3326"/>
          <w:marRight w:val="0"/>
          <w:marTop w:val="0"/>
          <w:marBottom w:val="80"/>
          <w:divBdr>
            <w:top w:val="none" w:sz="0" w:space="0" w:color="auto"/>
            <w:left w:val="none" w:sz="0" w:space="0" w:color="auto"/>
            <w:bottom w:val="none" w:sz="0" w:space="0" w:color="auto"/>
            <w:right w:val="none" w:sz="0" w:space="0" w:color="auto"/>
          </w:divBdr>
        </w:div>
        <w:div w:id="281770457">
          <w:marLeft w:val="3326"/>
          <w:marRight w:val="0"/>
          <w:marTop w:val="0"/>
          <w:marBottom w:val="80"/>
          <w:divBdr>
            <w:top w:val="none" w:sz="0" w:space="0" w:color="auto"/>
            <w:left w:val="none" w:sz="0" w:space="0" w:color="auto"/>
            <w:bottom w:val="none" w:sz="0" w:space="0" w:color="auto"/>
            <w:right w:val="none" w:sz="0" w:space="0" w:color="auto"/>
          </w:divBdr>
        </w:div>
        <w:div w:id="831216860">
          <w:marLeft w:val="3326"/>
          <w:marRight w:val="0"/>
          <w:marTop w:val="0"/>
          <w:marBottom w:val="80"/>
          <w:divBdr>
            <w:top w:val="none" w:sz="0" w:space="0" w:color="auto"/>
            <w:left w:val="none" w:sz="0" w:space="0" w:color="auto"/>
            <w:bottom w:val="none" w:sz="0" w:space="0" w:color="auto"/>
            <w:right w:val="none" w:sz="0" w:space="0" w:color="auto"/>
          </w:divBdr>
        </w:div>
        <w:div w:id="324941166">
          <w:marLeft w:val="3326"/>
          <w:marRight w:val="0"/>
          <w:marTop w:val="0"/>
          <w:marBottom w:val="80"/>
          <w:divBdr>
            <w:top w:val="none" w:sz="0" w:space="0" w:color="auto"/>
            <w:left w:val="none" w:sz="0" w:space="0" w:color="auto"/>
            <w:bottom w:val="none" w:sz="0" w:space="0" w:color="auto"/>
            <w:right w:val="none" w:sz="0" w:space="0" w:color="auto"/>
          </w:divBdr>
        </w:div>
        <w:div w:id="1477335967">
          <w:marLeft w:val="3326"/>
          <w:marRight w:val="0"/>
          <w:marTop w:val="0"/>
          <w:marBottom w:val="80"/>
          <w:divBdr>
            <w:top w:val="none" w:sz="0" w:space="0" w:color="auto"/>
            <w:left w:val="none" w:sz="0" w:space="0" w:color="auto"/>
            <w:bottom w:val="none" w:sz="0" w:space="0" w:color="auto"/>
            <w:right w:val="none" w:sz="0" w:space="0" w:color="auto"/>
          </w:divBdr>
        </w:div>
        <w:div w:id="198517624">
          <w:marLeft w:val="3326"/>
          <w:marRight w:val="0"/>
          <w:marTop w:val="0"/>
          <w:marBottom w:val="80"/>
          <w:divBdr>
            <w:top w:val="none" w:sz="0" w:space="0" w:color="auto"/>
            <w:left w:val="none" w:sz="0" w:space="0" w:color="auto"/>
            <w:bottom w:val="none" w:sz="0" w:space="0" w:color="auto"/>
            <w:right w:val="none" w:sz="0" w:space="0" w:color="auto"/>
          </w:divBdr>
        </w:div>
        <w:div w:id="845244566">
          <w:marLeft w:val="3326"/>
          <w:marRight w:val="0"/>
          <w:marTop w:val="0"/>
          <w:marBottom w:val="80"/>
          <w:divBdr>
            <w:top w:val="none" w:sz="0" w:space="0" w:color="auto"/>
            <w:left w:val="none" w:sz="0" w:space="0" w:color="auto"/>
            <w:bottom w:val="none" w:sz="0" w:space="0" w:color="auto"/>
            <w:right w:val="none" w:sz="0" w:space="0" w:color="auto"/>
          </w:divBdr>
        </w:div>
        <w:div w:id="1731536976">
          <w:marLeft w:val="3326"/>
          <w:marRight w:val="0"/>
          <w:marTop w:val="0"/>
          <w:marBottom w:val="80"/>
          <w:divBdr>
            <w:top w:val="none" w:sz="0" w:space="0" w:color="auto"/>
            <w:left w:val="none" w:sz="0" w:space="0" w:color="auto"/>
            <w:bottom w:val="none" w:sz="0" w:space="0" w:color="auto"/>
            <w:right w:val="none" w:sz="0" w:space="0" w:color="auto"/>
          </w:divBdr>
        </w:div>
        <w:div w:id="165902509">
          <w:marLeft w:val="3326"/>
          <w:marRight w:val="0"/>
          <w:marTop w:val="0"/>
          <w:marBottom w:val="80"/>
          <w:divBdr>
            <w:top w:val="none" w:sz="0" w:space="0" w:color="auto"/>
            <w:left w:val="none" w:sz="0" w:space="0" w:color="auto"/>
            <w:bottom w:val="none" w:sz="0" w:space="0" w:color="auto"/>
            <w:right w:val="none" w:sz="0" w:space="0" w:color="auto"/>
          </w:divBdr>
        </w:div>
        <w:div w:id="853152437">
          <w:marLeft w:val="3326"/>
          <w:marRight w:val="0"/>
          <w:marTop w:val="0"/>
          <w:marBottom w:val="80"/>
          <w:divBdr>
            <w:top w:val="none" w:sz="0" w:space="0" w:color="auto"/>
            <w:left w:val="none" w:sz="0" w:space="0" w:color="auto"/>
            <w:bottom w:val="none" w:sz="0" w:space="0" w:color="auto"/>
            <w:right w:val="none" w:sz="0" w:space="0" w:color="auto"/>
          </w:divBdr>
        </w:div>
        <w:div w:id="612980432">
          <w:marLeft w:val="3326"/>
          <w:marRight w:val="0"/>
          <w:marTop w:val="0"/>
          <w:marBottom w:val="80"/>
          <w:divBdr>
            <w:top w:val="none" w:sz="0" w:space="0" w:color="auto"/>
            <w:left w:val="none" w:sz="0" w:space="0" w:color="auto"/>
            <w:bottom w:val="none" w:sz="0" w:space="0" w:color="auto"/>
            <w:right w:val="none" w:sz="0" w:space="0" w:color="auto"/>
          </w:divBdr>
        </w:div>
        <w:div w:id="2061245101">
          <w:marLeft w:val="3326"/>
          <w:marRight w:val="0"/>
          <w:marTop w:val="0"/>
          <w:marBottom w:val="80"/>
          <w:divBdr>
            <w:top w:val="none" w:sz="0" w:space="0" w:color="auto"/>
            <w:left w:val="none" w:sz="0" w:space="0" w:color="auto"/>
            <w:bottom w:val="none" w:sz="0" w:space="0" w:color="auto"/>
            <w:right w:val="none" w:sz="0" w:space="0" w:color="auto"/>
          </w:divBdr>
        </w:div>
        <w:div w:id="1969125510">
          <w:marLeft w:val="3326"/>
          <w:marRight w:val="0"/>
          <w:marTop w:val="0"/>
          <w:marBottom w:val="80"/>
          <w:divBdr>
            <w:top w:val="none" w:sz="0" w:space="0" w:color="auto"/>
            <w:left w:val="none" w:sz="0" w:space="0" w:color="auto"/>
            <w:bottom w:val="none" w:sz="0" w:space="0" w:color="auto"/>
            <w:right w:val="none" w:sz="0" w:space="0" w:color="auto"/>
          </w:divBdr>
        </w:div>
        <w:div w:id="1269972726">
          <w:marLeft w:val="3326"/>
          <w:marRight w:val="0"/>
          <w:marTop w:val="0"/>
          <w:marBottom w:val="80"/>
          <w:divBdr>
            <w:top w:val="none" w:sz="0" w:space="0" w:color="auto"/>
            <w:left w:val="none" w:sz="0" w:space="0" w:color="auto"/>
            <w:bottom w:val="none" w:sz="0" w:space="0" w:color="auto"/>
            <w:right w:val="none" w:sz="0" w:space="0" w:color="auto"/>
          </w:divBdr>
        </w:div>
        <w:div w:id="100490321">
          <w:marLeft w:val="3326"/>
          <w:marRight w:val="0"/>
          <w:marTop w:val="0"/>
          <w:marBottom w:val="80"/>
          <w:divBdr>
            <w:top w:val="none" w:sz="0" w:space="0" w:color="auto"/>
            <w:left w:val="none" w:sz="0" w:space="0" w:color="auto"/>
            <w:bottom w:val="none" w:sz="0" w:space="0" w:color="auto"/>
            <w:right w:val="none" w:sz="0" w:space="0" w:color="auto"/>
          </w:divBdr>
        </w:div>
        <w:div w:id="1017001253">
          <w:marLeft w:val="3326"/>
          <w:marRight w:val="0"/>
          <w:marTop w:val="0"/>
          <w:marBottom w:val="80"/>
          <w:divBdr>
            <w:top w:val="none" w:sz="0" w:space="0" w:color="auto"/>
            <w:left w:val="none" w:sz="0" w:space="0" w:color="auto"/>
            <w:bottom w:val="none" w:sz="0" w:space="0" w:color="auto"/>
            <w:right w:val="none" w:sz="0" w:space="0" w:color="auto"/>
          </w:divBdr>
        </w:div>
        <w:div w:id="1411075468">
          <w:marLeft w:val="3326"/>
          <w:marRight w:val="0"/>
          <w:marTop w:val="0"/>
          <w:marBottom w:val="80"/>
          <w:divBdr>
            <w:top w:val="none" w:sz="0" w:space="0" w:color="auto"/>
            <w:left w:val="none" w:sz="0" w:space="0" w:color="auto"/>
            <w:bottom w:val="none" w:sz="0" w:space="0" w:color="auto"/>
            <w:right w:val="none" w:sz="0" w:space="0" w:color="auto"/>
          </w:divBdr>
        </w:div>
        <w:div w:id="116266343">
          <w:marLeft w:val="3326"/>
          <w:marRight w:val="0"/>
          <w:marTop w:val="0"/>
          <w:marBottom w:val="80"/>
          <w:divBdr>
            <w:top w:val="none" w:sz="0" w:space="0" w:color="auto"/>
            <w:left w:val="none" w:sz="0" w:space="0" w:color="auto"/>
            <w:bottom w:val="none" w:sz="0" w:space="0" w:color="auto"/>
            <w:right w:val="none" w:sz="0" w:space="0" w:color="auto"/>
          </w:divBdr>
        </w:div>
        <w:div w:id="517892589">
          <w:marLeft w:val="3326"/>
          <w:marRight w:val="0"/>
          <w:marTop w:val="0"/>
          <w:marBottom w:val="80"/>
          <w:divBdr>
            <w:top w:val="none" w:sz="0" w:space="0" w:color="auto"/>
            <w:left w:val="none" w:sz="0" w:space="0" w:color="auto"/>
            <w:bottom w:val="none" w:sz="0" w:space="0" w:color="auto"/>
            <w:right w:val="none" w:sz="0" w:space="0" w:color="auto"/>
          </w:divBdr>
        </w:div>
        <w:div w:id="1252004270">
          <w:marLeft w:val="3326"/>
          <w:marRight w:val="0"/>
          <w:marTop w:val="0"/>
          <w:marBottom w:val="80"/>
          <w:divBdr>
            <w:top w:val="none" w:sz="0" w:space="0" w:color="auto"/>
            <w:left w:val="none" w:sz="0" w:space="0" w:color="auto"/>
            <w:bottom w:val="none" w:sz="0" w:space="0" w:color="auto"/>
            <w:right w:val="none" w:sz="0" w:space="0" w:color="auto"/>
          </w:divBdr>
        </w:div>
        <w:div w:id="1270552312">
          <w:marLeft w:val="3326"/>
          <w:marRight w:val="0"/>
          <w:marTop w:val="0"/>
          <w:marBottom w:val="80"/>
          <w:divBdr>
            <w:top w:val="none" w:sz="0" w:space="0" w:color="auto"/>
            <w:left w:val="none" w:sz="0" w:space="0" w:color="auto"/>
            <w:bottom w:val="none" w:sz="0" w:space="0" w:color="auto"/>
            <w:right w:val="none" w:sz="0" w:space="0" w:color="auto"/>
          </w:divBdr>
        </w:div>
        <w:div w:id="689835829">
          <w:marLeft w:val="3326"/>
          <w:marRight w:val="0"/>
          <w:marTop w:val="0"/>
          <w:marBottom w:val="80"/>
          <w:divBdr>
            <w:top w:val="none" w:sz="0" w:space="0" w:color="auto"/>
            <w:left w:val="none" w:sz="0" w:space="0" w:color="auto"/>
            <w:bottom w:val="none" w:sz="0" w:space="0" w:color="auto"/>
            <w:right w:val="none" w:sz="0" w:space="0" w:color="auto"/>
          </w:divBdr>
        </w:div>
        <w:div w:id="1854684362">
          <w:marLeft w:val="3326"/>
          <w:marRight w:val="0"/>
          <w:marTop w:val="0"/>
          <w:marBottom w:val="80"/>
          <w:divBdr>
            <w:top w:val="none" w:sz="0" w:space="0" w:color="auto"/>
            <w:left w:val="none" w:sz="0" w:space="0" w:color="auto"/>
            <w:bottom w:val="none" w:sz="0" w:space="0" w:color="auto"/>
            <w:right w:val="none" w:sz="0" w:space="0" w:color="auto"/>
          </w:divBdr>
        </w:div>
        <w:div w:id="783227213">
          <w:marLeft w:val="3326"/>
          <w:marRight w:val="0"/>
          <w:marTop w:val="0"/>
          <w:marBottom w:val="80"/>
          <w:divBdr>
            <w:top w:val="none" w:sz="0" w:space="0" w:color="auto"/>
            <w:left w:val="none" w:sz="0" w:space="0" w:color="auto"/>
            <w:bottom w:val="none" w:sz="0" w:space="0" w:color="auto"/>
            <w:right w:val="none" w:sz="0" w:space="0" w:color="auto"/>
          </w:divBdr>
        </w:div>
        <w:div w:id="670529840">
          <w:marLeft w:val="3326"/>
          <w:marRight w:val="0"/>
          <w:marTop w:val="0"/>
          <w:marBottom w:val="80"/>
          <w:divBdr>
            <w:top w:val="none" w:sz="0" w:space="0" w:color="auto"/>
            <w:left w:val="none" w:sz="0" w:space="0" w:color="auto"/>
            <w:bottom w:val="none" w:sz="0" w:space="0" w:color="auto"/>
            <w:right w:val="none" w:sz="0" w:space="0" w:color="auto"/>
          </w:divBdr>
        </w:div>
        <w:div w:id="1263680380">
          <w:marLeft w:val="3326"/>
          <w:marRight w:val="0"/>
          <w:marTop w:val="0"/>
          <w:marBottom w:val="80"/>
          <w:divBdr>
            <w:top w:val="none" w:sz="0" w:space="0" w:color="auto"/>
            <w:left w:val="none" w:sz="0" w:space="0" w:color="auto"/>
            <w:bottom w:val="none" w:sz="0" w:space="0" w:color="auto"/>
            <w:right w:val="none" w:sz="0" w:space="0" w:color="auto"/>
          </w:divBdr>
        </w:div>
        <w:div w:id="180095274">
          <w:marLeft w:val="3326"/>
          <w:marRight w:val="0"/>
          <w:marTop w:val="0"/>
          <w:marBottom w:val="80"/>
          <w:divBdr>
            <w:top w:val="none" w:sz="0" w:space="0" w:color="auto"/>
            <w:left w:val="none" w:sz="0" w:space="0" w:color="auto"/>
            <w:bottom w:val="none" w:sz="0" w:space="0" w:color="auto"/>
            <w:right w:val="none" w:sz="0" w:space="0" w:color="auto"/>
          </w:divBdr>
        </w:div>
        <w:div w:id="192497671">
          <w:marLeft w:val="3326"/>
          <w:marRight w:val="0"/>
          <w:marTop w:val="0"/>
          <w:marBottom w:val="80"/>
          <w:divBdr>
            <w:top w:val="none" w:sz="0" w:space="0" w:color="auto"/>
            <w:left w:val="none" w:sz="0" w:space="0" w:color="auto"/>
            <w:bottom w:val="none" w:sz="0" w:space="0" w:color="auto"/>
            <w:right w:val="none" w:sz="0" w:space="0" w:color="auto"/>
          </w:divBdr>
        </w:div>
        <w:div w:id="1373263042">
          <w:marLeft w:val="3326"/>
          <w:marRight w:val="0"/>
          <w:marTop w:val="0"/>
          <w:marBottom w:val="80"/>
          <w:divBdr>
            <w:top w:val="none" w:sz="0" w:space="0" w:color="auto"/>
            <w:left w:val="none" w:sz="0" w:space="0" w:color="auto"/>
            <w:bottom w:val="none" w:sz="0" w:space="0" w:color="auto"/>
            <w:right w:val="none" w:sz="0" w:space="0" w:color="auto"/>
          </w:divBdr>
        </w:div>
        <w:div w:id="1059280668">
          <w:marLeft w:val="3330"/>
          <w:marRight w:val="0"/>
          <w:marTop w:val="0"/>
          <w:marBottom w:val="80"/>
          <w:divBdr>
            <w:top w:val="none" w:sz="0" w:space="0" w:color="auto"/>
            <w:left w:val="none" w:sz="0" w:space="0" w:color="auto"/>
            <w:bottom w:val="none" w:sz="0" w:space="0" w:color="auto"/>
            <w:right w:val="none" w:sz="0" w:space="0" w:color="auto"/>
          </w:divBdr>
        </w:div>
        <w:div w:id="1545823291">
          <w:marLeft w:val="3330"/>
          <w:marRight w:val="0"/>
          <w:marTop w:val="0"/>
          <w:marBottom w:val="80"/>
          <w:divBdr>
            <w:top w:val="none" w:sz="0" w:space="0" w:color="auto"/>
            <w:left w:val="none" w:sz="0" w:space="0" w:color="auto"/>
            <w:bottom w:val="none" w:sz="0" w:space="0" w:color="auto"/>
            <w:right w:val="none" w:sz="0" w:space="0" w:color="auto"/>
          </w:divBdr>
        </w:div>
        <w:div w:id="1083843174">
          <w:marLeft w:val="3330"/>
          <w:marRight w:val="0"/>
          <w:marTop w:val="0"/>
          <w:marBottom w:val="80"/>
          <w:divBdr>
            <w:top w:val="none" w:sz="0" w:space="0" w:color="auto"/>
            <w:left w:val="none" w:sz="0" w:space="0" w:color="auto"/>
            <w:bottom w:val="none" w:sz="0" w:space="0" w:color="auto"/>
            <w:right w:val="none" w:sz="0" w:space="0" w:color="auto"/>
          </w:divBdr>
        </w:div>
        <w:div w:id="896625886">
          <w:marLeft w:val="3330"/>
          <w:marRight w:val="0"/>
          <w:marTop w:val="0"/>
          <w:marBottom w:val="80"/>
          <w:divBdr>
            <w:top w:val="none" w:sz="0" w:space="0" w:color="auto"/>
            <w:left w:val="none" w:sz="0" w:space="0" w:color="auto"/>
            <w:bottom w:val="none" w:sz="0" w:space="0" w:color="auto"/>
            <w:right w:val="none" w:sz="0" w:space="0" w:color="auto"/>
          </w:divBdr>
        </w:div>
        <w:div w:id="610358237">
          <w:marLeft w:val="3330"/>
          <w:marRight w:val="0"/>
          <w:marTop w:val="0"/>
          <w:marBottom w:val="80"/>
          <w:divBdr>
            <w:top w:val="none" w:sz="0" w:space="0" w:color="auto"/>
            <w:left w:val="none" w:sz="0" w:space="0" w:color="auto"/>
            <w:bottom w:val="none" w:sz="0" w:space="0" w:color="auto"/>
            <w:right w:val="none" w:sz="0" w:space="0" w:color="auto"/>
          </w:divBdr>
        </w:div>
        <w:div w:id="1510833393">
          <w:marLeft w:val="3330"/>
          <w:marRight w:val="0"/>
          <w:marTop w:val="0"/>
          <w:marBottom w:val="80"/>
          <w:divBdr>
            <w:top w:val="none" w:sz="0" w:space="0" w:color="auto"/>
            <w:left w:val="none" w:sz="0" w:space="0" w:color="auto"/>
            <w:bottom w:val="none" w:sz="0" w:space="0" w:color="auto"/>
            <w:right w:val="none" w:sz="0" w:space="0" w:color="auto"/>
          </w:divBdr>
        </w:div>
        <w:div w:id="1223178630">
          <w:marLeft w:val="3330"/>
          <w:marRight w:val="0"/>
          <w:marTop w:val="0"/>
          <w:marBottom w:val="80"/>
          <w:divBdr>
            <w:top w:val="none" w:sz="0" w:space="0" w:color="auto"/>
            <w:left w:val="none" w:sz="0" w:space="0" w:color="auto"/>
            <w:bottom w:val="none" w:sz="0" w:space="0" w:color="auto"/>
            <w:right w:val="none" w:sz="0" w:space="0" w:color="auto"/>
          </w:divBdr>
        </w:div>
        <w:div w:id="1807620302">
          <w:marLeft w:val="3330"/>
          <w:marRight w:val="0"/>
          <w:marTop w:val="0"/>
          <w:marBottom w:val="80"/>
          <w:divBdr>
            <w:top w:val="none" w:sz="0" w:space="0" w:color="auto"/>
            <w:left w:val="none" w:sz="0" w:space="0" w:color="auto"/>
            <w:bottom w:val="none" w:sz="0" w:space="0" w:color="auto"/>
            <w:right w:val="none" w:sz="0" w:space="0" w:color="auto"/>
          </w:divBdr>
        </w:div>
        <w:div w:id="437145160">
          <w:marLeft w:val="3330"/>
          <w:marRight w:val="0"/>
          <w:marTop w:val="0"/>
          <w:marBottom w:val="80"/>
          <w:divBdr>
            <w:top w:val="none" w:sz="0" w:space="0" w:color="auto"/>
            <w:left w:val="none" w:sz="0" w:space="0" w:color="auto"/>
            <w:bottom w:val="none" w:sz="0" w:space="0" w:color="auto"/>
            <w:right w:val="none" w:sz="0" w:space="0" w:color="auto"/>
          </w:divBdr>
        </w:div>
        <w:div w:id="1221208064">
          <w:marLeft w:val="3330"/>
          <w:marRight w:val="0"/>
          <w:marTop w:val="0"/>
          <w:marBottom w:val="80"/>
          <w:divBdr>
            <w:top w:val="none" w:sz="0" w:space="0" w:color="auto"/>
            <w:left w:val="none" w:sz="0" w:space="0" w:color="auto"/>
            <w:bottom w:val="none" w:sz="0" w:space="0" w:color="auto"/>
            <w:right w:val="none" w:sz="0" w:space="0" w:color="auto"/>
          </w:divBdr>
        </w:div>
        <w:div w:id="528180458">
          <w:marLeft w:val="3330"/>
          <w:marRight w:val="0"/>
          <w:marTop w:val="0"/>
          <w:marBottom w:val="80"/>
          <w:divBdr>
            <w:top w:val="none" w:sz="0" w:space="0" w:color="auto"/>
            <w:left w:val="none" w:sz="0" w:space="0" w:color="auto"/>
            <w:bottom w:val="none" w:sz="0" w:space="0" w:color="auto"/>
            <w:right w:val="none" w:sz="0" w:space="0" w:color="auto"/>
          </w:divBdr>
        </w:div>
        <w:div w:id="2042048713">
          <w:marLeft w:val="3330"/>
          <w:marRight w:val="0"/>
          <w:marTop w:val="0"/>
          <w:marBottom w:val="80"/>
          <w:divBdr>
            <w:top w:val="none" w:sz="0" w:space="0" w:color="auto"/>
            <w:left w:val="none" w:sz="0" w:space="0" w:color="auto"/>
            <w:bottom w:val="none" w:sz="0" w:space="0" w:color="auto"/>
            <w:right w:val="none" w:sz="0" w:space="0" w:color="auto"/>
          </w:divBdr>
        </w:div>
        <w:div w:id="563176756">
          <w:marLeft w:val="3330"/>
          <w:marRight w:val="0"/>
          <w:marTop w:val="0"/>
          <w:marBottom w:val="80"/>
          <w:divBdr>
            <w:top w:val="none" w:sz="0" w:space="0" w:color="auto"/>
            <w:left w:val="none" w:sz="0" w:space="0" w:color="auto"/>
            <w:bottom w:val="none" w:sz="0" w:space="0" w:color="auto"/>
            <w:right w:val="none" w:sz="0" w:space="0" w:color="auto"/>
          </w:divBdr>
        </w:div>
        <w:div w:id="560794792">
          <w:marLeft w:val="3330"/>
          <w:marRight w:val="0"/>
          <w:marTop w:val="0"/>
          <w:marBottom w:val="80"/>
          <w:divBdr>
            <w:top w:val="none" w:sz="0" w:space="0" w:color="auto"/>
            <w:left w:val="none" w:sz="0" w:space="0" w:color="auto"/>
            <w:bottom w:val="none" w:sz="0" w:space="0" w:color="auto"/>
            <w:right w:val="none" w:sz="0" w:space="0" w:color="auto"/>
          </w:divBdr>
        </w:div>
        <w:div w:id="216867976">
          <w:marLeft w:val="3330"/>
          <w:marRight w:val="0"/>
          <w:marTop w:val="0"/>
          <w:marBottom w:val="80"/>
          <w:divBdr>
            <w:top w:val="none" w:sz="0" w:space="0" w:color="auto"/>
            <w:left w:val="none" w:sz="0" w:space="0" w:color="auto"/>
            <w:bottom w:val="none" w:sz="0" w:space="0" w:color="auto"/>
            <w:right w:val="none" w:sz="0" w:space="0" w:color="auto"/>
          </w:divBdr>
        </w:div>
        <w:div w:id="244728735">
          <w:marLeft w:val="3330"/>
          <w:marRight w:val="0"/>
          <w:marTop w:val="0"/>
          <w:marBottom w:val="80"/>
          <w:divBdr>
            <w:top w:val="none" w:sz="0" w:space="0" w:color="auto"/>
            <w:left w:val="none" w:sz="0" w:space="0" w:color="auto"/>
            <w:bottom w:val="none" w:sz="0" w:space="0" w:color="auto"/>
            <w:right w:val="none" w:sz="0" w:space="0" w:color="auto"/>
          </w:divBdr>
        </w:div>
        <w:div w:id="869613011">
          <w:marLeft w:val="3330"/>
          <w:marRight w:val="0"/>
          <w:marTop w:val="0"/>
          <w:marBottom w:val="80"/>
          <w:divBdr>
            <w:top w:val="none" w:sz="0" w:space="0" w:color="auto"/>
            <w:left w:val="none" w:sz="0" w:space="0" w:color="auto"/>
            <w:bottom w:val="none" w:sz="0" w:space="0" w:color="auto"/>
            <w:right w:val="none" w:sz="0" w:space="0" w:color="auto"/>
          </w:divBdr>
        </w:div>
        <w:div w:id="1779449433">
          <w:marLeft w:val="3330"/>
          <w:marRight w:val="0"/>
          <w:marTop w:val="0"/>
          <w:marBottom w:val="80"/>
          <w:divBdr>
            <w:top w:val="none" w:sz="0" w:space="0" w:color="auto"/>
            <w:left w:val="none" w:sz="0" w:space="0" w:color="auto"/>
            <w:bottom w:val="none" w:sz="0" w:space="0" w:color="auto"/>
            <w:right w:val="none" w:sz="0" w:space="0" w:color="auto"/>
          </w:divBdr>
        </w:div>
        <w:div w:id="1945845719">
          <w:marLeft w:val="3330"/>
          <w:marRight w:val="0"/>
          <w:marTop w:val="0"/>
          <w:marBottom w:val="80"/>
          <w:divBdr>
            <w:top w:val="none" w:sz="0" w:space="0" w:color="auto"/>
            <w:left w:val="none" w:sz="0" w:space="0" w:color="auto"/>
            <w:bottom w:val="none" w:sz="0" w:space="0" w:color="auto"/>
            <w:right w:val="none" w:sz="0" w:space="0" w:color="auto"/>
          </w:divBdr>
        </w:div>
        <w:div w:id="617764994">
          <w:marLeft w:val="3330"/>
          <w:marRight w:val="0"/>
          <w:marTop w:val="0"/>
          <w:marBottom w:val="80"/>
          <w:divBdr>
            <w:top w:val="none" w:sz="0" w:space="0" w:color="auto"/>
            <w:left w:val="none" w:sz="0" w:space="0" w:color="auto"/>
            <w:bottom w:val="none" w:sz="0" w:space="0" w:color="auto"/>
            <w:right w:val="none" w:sz="0" w:space="0" w:color="auto"/>
          </w:divBdr>
        </w:div>
        <w:div w:id="476337805">
          <w:marLeft w:val="3330"/>
          <w:marRight w:val="0"/>
          <w:marTop w:val="0"/>
          <w:marBottom w:val="80"/>
          <w:divBdr>
            <w:top w:val="none" w:sz="0" w:space="0" w:color="auto"/>
            <w:left w:val="none" w:sz="0" w:space="0" w:color="auto"/>
            <w:bottom w:val="none" w:sz="0" w:space="0" w:color="auto"/>
            <w:right w:val="none" w:sz="0" w:space="0" w:color="auto"/>
          </w:divBdr>
        </w:div>
        <w:div w:id="212280104">
          <w:marLeft w:val="3330"/>
          <w:marRight w:val="0"/>
          <w:marTop w:val="0"/>
          <w:marBottom w:val="80"/>
          <w:divBdr>
            <w:top w:val="none" w:sz="0" w:space="0" w:color="auto"/>
            <w:left w:val="none" w:sz="0" w:space="0" w:color="auto"/>
            <w:bottom w:val="none" w:sz="0" w:space="0" w:color="auto"/>
            <w:right w:val="none" w:sz="0" w:space="0" w:color="auto"/>
          </w:divBdr>
        </w:div>
        <w:div w:id="1107702526">
          <w:marLeft w:val="3330"/>
          <w:marRight w:val="0"/>
          <w:marTop w:val="0"/>
          <w:marBottom w:val="80"/>
          <w:divBdr>
            <w:top w:val="none" w:sz="0" w:space="0" w:color="auto"/>
            <w:left w:val="none" w:sz="0" w:space="0" w:color="auto"/>
            <w:bottom w:val="none" w:sz="0" w:space="0" w:color="auto"/>
            <w:right w:val="none" w:sz="0" w:space="0" w:color="auto"/>
          </w:divBdr>
        </w:div>
        <w:div w:id="1520663080">
          <w:marLeft w:val="3330"/>
          <w:marRight w:val="0"/>
          <w:marTop w:val="0"/>
          <w:marBottom w:val="80"/>
          <w:divBdr>
            <w:top w:val="none" w:sz="0" w:space="0" w:color="auto"/>
            <w:left w:val="none" w:sz="0" w:space="0" w:color="auto"/>
            <w:bottom w:val="none" w:sz="0" w:space="0" w:color="auto"/>
            <w:right w:val="none" w:sz="0" w:space="0" w:color="auto"/>
          </w:divBdr>
        </w:div>
        <w:div w:id="2052488734">
          <w:marLeft w:val="3330"/>
          <w:marRight w:val="0"/>
          <w:marTop w:val="0"/>
          <w:marBottom w:val="80"/>
          <w:divBdr>
            <w:top w:val="none" w:sz="0" w:space="0" w:color="auto"/>
            <w:left w:val="none" w:sz="0" w:space="0" w:color="auto"/>
            <w:bottom w:val="none" w:sz="0" w:space="0" w:color="auto"/>
            <w:right w:val="none" w:sz="0" w:space="0" w:color="auto"/>
          </w:divBdr>
        </w:div>
        <w:div w:id="1749493495">
          <w:marLeft w:val="3330"/>
          <w:marRight w:val="0"/>
          <w:marTop w:val="0"/>
          <w:marBottom w:val="80"/>
          <w:divBdr>
            <w:top w:val="none" w:sz="0" w:space="0" w:color="auto"/>
            <w:left w:val="none" w:sz="0" w:space="0" w:color="auto"/>
            <w:bottom w:val="none" w:sz="0" w:space="0" w:color="auto"/>
            <w:right w:val="none" w:sz="0" w:space="0" w:color="auto"/>
          </w:divBdr>
        </w:div>
        <w:div w:id="1886722574">
          <w:marLeft w:val="3330"/>
          <w:marRight w:val="0"/>
          <w:marTop w:val="0"/>
          <w:marBottom w:val="80"/>
          <w:divBdr>
            <w:top w:val="none" w:sz="0" w:space="0" w:color="auto"/>
            <w:left w:val="none" w:sz="0" w:space="0" w:color="auto"/>
            <w:bottom w:val="none" w:sz="0" w:space="0" w:color="auto"/>
            <w:right w:val="none" w:sz="0" w:space="0" w:color="auto"/>
          </w:divBdr>
        </w:div>
        <w:div w:id="739208415">
          <w:marLeft w:val="3330"/>
          <w:marRight w:val="0"/>
          <w:marTop w:val="0"/>
          <w:marBottom w:val="80"/>
          <w:divBdr>
            <w:top w:val="none" w:sz="0" w:space="0" w:color="auto"/>
            <w:left w:val="none" w:sz="0" w:space="0" w:color="auto"/>
            <w:bottom w:val="none" w:sz="0" w:space="0" w:color="auto"/>
            <w:right w:val="none" w:sz="0" w:space="0" w:color="auto"/>
          </w:divBdr>
        </w:div>
        <w:div w:id="1428425598">
          <w:marLeft w:val="3330"/>
          <w:marRight w:val="0"/>
          <w:marTop w:val="0"/>
          <w:marBottom w:val="80"/>
          <w:divBdr>
            <w:top w:val="none" w:sz="0" w:space="0" w:color="auto"/>
            <w:left w:val="none" w:sz="0" w:space="0" w:color="auto"/>
            <w:bottom w:val="none" w:sz="0" w:space="0" w:color="auto"/>
            <w:right w:val="none" w:sz="0" w:space="0" w:color="auto"/>
          </w:divBdr>
        </w:div>
        <w:div w:id="1560051112">
          <w:marLeft w:val="3330"/>
          <w:marRight w:val="0"/>
          <w:marTop w:val="0"/>
          <w:marBottom w:val="80"/>
          <w:divBdr>
            <w:top w:val="none" w:sz="0" w:space="0" w:color="auto"/>
            <w:left w:val="none" w:sz="0" w:space="0" w:color="auto"/>
            <w:bottom w:val="none" w:sz="0" w:space="0" w:color="auto"/>
            <w:right w:val="none" w:sz="0" w:space="0" w:color="auto"/>
          </w:divBdr>
        </w:div>
        <w:div w:id="1096095574">
          <w:marLeft w:val="3330"/>
          <w:marRight w:val="0"/>
          <w:marTop w:val="0"/>
          <w:marBottom w:val="80"/>
          <w:divBdr>
            <w:top w:val="none" w:sz="0" w:space="0" w:color="auto"/>
            <w:left w:val="none" w:sz="0" w:space="0" w:color="auto"/>
            <w:bottom w:val="none" w:sz="0" w:space="0" w:color="auto"/>
            <w:right w:val="none" w:sz="0" w:space="0" w:color="auto"/>
          </w:divBdr>
        </w:div>
        <w:div w:id="1530216481">
          <w:marLeft w:val="3330"/>
          <w:marRight w:val="0"/>
          <w:marTop w:val="0"/>
          <w:marBottom w:val="80"/>
          <w:divBdr>
            <w:top w:val="none" w:sz="0" w:space="0" w:color="auto"/>
            <w:left w:val="none" w:sz="0" w:space="0" w:color="auto"/>
            <w:bottom w:val="none" w:sz="0" w:space="0" w:color="auto"/>
            <w:right w:val="none" w:sz="0" w:space="0" w:color="auto"/>
          </w:divBdr>
        </w:div>
        <w:div w:id="1191719645">
          <w:marLeft w:val="3330"/>
          <w:marRight w:val="0"/>
          <w:marTop w:val="0"/>
          <w:marBottom w:val="80"/>
          <w:divBdr>
            <w:top w:val="none" w:sz="0" w:space="0" w:color="auto"/>
            <w:left w:val="none" w:sz="0" w:space="0" w:color="auto"/>
            <w:bottom w:val="none" w:sz="0" w:space="0" w:color="auto"/>
            <w:right w:val="none" w:sz="0" w:space="0" w:color="auto"/>
          </w:divBdr>
        </w:div>
        <w:div w:id="1282421560">
          <w:marLeft w:val="3330"/>
          <w:marRight w:val="0"/>
          <w:marTop w:val="0"/>
          <w:marBottom w:val="80"/>
          <w:divBdr>
            <w:top w:val="none" w:sz="0" w:space="0" w:color="auto"/>
            <w:left w:val="none" w:sz="0" w:space="0" w:color="auto"/>
            <w:bottom w:val="none" w:sz="0" w:space="0" w:color="auto"/>
            <w:right w:val="none" w:sz="0" w:space="0" w:color="auto"/>
          </w:divBdr>
        </w:div>
        <w:div w:id="240023799">
          <w:marLeft w:val="3330"/>
          <w:marRight w:val="0"/>
          <w:marTop w:val="0"/>
          <w:marBottom w:val="80"/>
          <w:divBdr>
            <w:top w:val="none" w:sz="0" w:space="0" w:color="auto"/>
            <w:left w:val="none" w:sz="0" w:space="0" w:color="auto"/>
            <w:bottom w:val="none" w:sz="0" w:space="0" w:color="auto"/>
            <w:right w:val="none" w:sz="0" w:space="0" w:color="auto"/>
          </w:divBdr>
        </w:div>
        <w:div w:id="1103455331">
          <w:marLeft w:val="3330"/>
          <w:marRight w:val="0"/>
          <w:marTop w:val="0"/>
          <w:marBottom w:val="80"/>
          <w:divBdr>
            <w:top w:val="none" w:sz="0" w:space="0" w:color="auto"/>
            <w:left w:val="none" w:sz="0" w:space="0" w:color="auto"/>
            <w:bottom w:val="none" w:sz="0" w:space="0" w:color="auto"/>
            <w:right w:val="none" w:sz="0" w:space="0" w:color="auto"/>
          </w:divBdr>
        </w:div>
        <w:div w:id="1331177965">
          <w:marLeft w:val="3330"/>
          <w:marRight w:val="0"/>
          <w:marTop w:val="0"/>
          <w:marBottom w:val="80"/>
          <w:divBdr>
            <w:top w:val="none" w:sz="0" w:space="0" w:color="auto"/>
            <w:left w:val="none" w:sz="0" w:space="0" w:color="auto"/>
            <w:bottom w:val="none" w:sz="0" w:space="0" w:color="auto"/>
            <w:right w:val="none" w:sz="0" w:space="0" w:color="auto"/>
          </w:divBdr>
        </w:div>
        <w:div w:id="218170636">
          <w:marLeft w:val="3330"/>
          <w:marRight w:val="0"/>
          <w:marTop w:val="0"/>
          <w:marBottom w:val="80"/>
          <w:divBdr>
            <w:top w:val="none" w:sz="0" w:space="0" w:color="auto"/>
            <w:left w:val="none" w:sz="0" w:space="0" w:color="auto"/>
            <w:bottom w:val="none" w:sz="0" w:space="0" w:color="auto"/>
            <w:right w:val="none" w:sz="0" w:space="0" w:color="auto"/>
          </w:divBdr>
        </w:div>
        <w:div w:id="417485466">
          <w:marLeft w:val="3330"/>
          <w:marRight w:val="0"/>
          <w:marTop w:val="0"/>
          <w:marBottom w:val="80"/>
          <w:divBdr>
            <w:top w:val="none" w:sz="0" w:space="0" w:color="auto"/>
            <w:left w:val="none" w:sz="0" w:space="0" w:color="auto"/>
            <w:bottom w:val="none" w:sz="0" w:space="0" w:color="auto"/>
            <w:right w:val="none" w:sz="0" w:space="0" w:color="auto"/>
          </w:divBdr>
        </w:div>
        <w:div w:id="37703547">
          <w:marLeft w:val="3330"/>
          <w:marRight w:val="0"/>
          <w:marTop w:val="0"/>
          <w:marBottom w:val="80"/>
          <w:divBdr>
            <w:top w:val="none" w:sz="0" w:space="0" w:color="auto"/>
            <w:left w:val="none" w:sz="0" w:space="0" w:color="auto"/>
            <w:bottom w:val="none" w:sz="0" w:space="0" w:color="auto"/>
            <w:right w:val="none" w:sz="0" w:space="0" w:color="auto"/>
          </w:divBdr>
        </w:div>
        <w:div w:id="1277367543">
          <w:marLeft w:val="3330"/>
          <w:marRight w:val="0"/>
          <w:marTop w:val="0"/>
          <w:marBottom w:val="80"/>
          <w:divBdr>
            <w:top w:val="none" w:sz="0" w:space="0" w:color="auto"/>
            <w:left w:val="none" w:sz="0" w:space="0" w:color="auto"/>
            <w:bottom w:val="none" w:sz="0" w:space="0" w:color="auto"/>
            <w:right w:val="none" w:sz="0" w:space="0" w:color="auto"/>
          </w:divBdr>
        </w:div>
        <w:div w:id="1544291324">
          <w:marLeft w:val="3330"/>
          <w:marRight w:val="0"/>
          <w:marTop w:val="0"/>
          <w:marBottom w:val="80"/>
          <w:divBdr>
            <w:top w:val="none" w:sz="0" w:space="0" w:color="auto"/>
            <w:left w:val="none" w:sz="0" w:space="0" w:color="auto"/>
            <w:bottom w:val="none" w:sz="0" w:space="0" w:color="auto"/>
            <w:right w:val="none" w:sz="0" w:space="0" w:color="auto"/>
          </w:divBdr>
        </w:div>
        <w:div w:id="1357345941">
          <w:marLeft w:val="3330"/>
          <w:marRight w:val="0"/>
          <w:marTop w:val="0"/>
          <w:marBottom w:val="80"/>
          <w:divBdr>
            <w:top w:val="none" w:sz="0" w:space="0" w:color="auto"/>
            <w:left w:val="none" w:sz="0" w:space="0" w:color="auto"/>
            <w:bottom w:val="none" w:sz="0" w:space="0" w:color="auto"/>
            <w:right w:val="none" w:sz="0" w:space="0" w:color="auto"/>
          </w:divBdr>
        </w:div>
        <w:div w:id="579601753">
          <w:marLeft w:val="3330"/>
          <w:marRight w:val="0"/>
          <w:marTop w:val="0"/>
          <w:marBottom w:val="80"/>
          <w:divBdr>
            <w:top w:val="none" w:sz="0" w:space="0" w:color="auto"/>
            <w:left w:val="none" w:sz="0" w:space="0" w:color="auto"/>
            <w:bottom w:val="none" w:sz="0" w:space="0" w:color="auto"/>
            <w:right w:val="none" w:sz="0" w:space="0" w:color="auto"/>
          </w:divBdr>
        </w:div>
        <w:div w:id="523639157">
          <w:marLeft w:val="3330"/>
          <w:marRight w:val="0"/>
          <w:marTop w:val="0"/>
          <w:marBottom w:val="80"/>
          <w:divBdr>
            <w:top w:val="none" w:sz="0" w:space="0" w:color="auto"/>
            <w:left w:val="none" w:sz="0" w:space="0" w:color="auto"/>
            <w:bottom w:val="none" w:sz="0" w:space="0" w:color="auto"/>
            <w:right w:val="none" w:sz="0" w:space="0" w:color="auto"/>
          </w:divBdr>
        </w:div>
        <w:div w:id="620304741">
          <w:marLeft w:val="3330"/>
          <w:marRight w:val="0"/>
          <w:marTop w:val="0"/>
          <w:marBottom w:val="80"/>
          <w:divBdr>
            <w:top w:val="none" w:sz="0" w:space="0" w:color="auto"/>
            <w:left w:val="none" w:sz="0" w:space="0" w:color="auto"/>
            <w:bottom w:val="none" w:sz="0" w:space="0" w:color="auto"/>
            <w:right w:val="none" w:sz="0" w:space="0" w:color="auto"/>
          </w:divBdr>
        </w:div>
        <w:div w:id="897596105">
          <w:marLeft w:val="3326"/>
          <w:marRight w:val="0"/>
          <w:marTop w:val="0"/>
          <w:marBottom w:val="80"/>
          <w:divBdr>
            <w:top w:val="none" w:sz="0" w:space="0" w:color="auto"/>
            <w:left w:val="none" w:sz="0" w:space="0" w:color="auto"/>
            <w:bottom w:val="none" w:sz="0" w:space="0" w:color="auto"/>
            <w:right w:val="none" w:sz="0" w:space="0" w:color="auto"/>
          </w:divBdr>
        </w:div>
        <w:div w:id="1513454869">
          <w:marLeft w:val="3326"/>
          <w:marRight w:val="0"/>
          <w:marTop w:val="0"/>
          <w:marBottom w:val="80"/>
          <w:divBdr>
            <w:top w:val="none" w:sz="0" w:space="0" w:color="auto"/>
            <w:left w:val="none" w:sz="0" w:space="0" w:color="auto"/>
            <w:bottom w:val="none" w:sz="0" w:space="0" w:color="auto"/>
            <w:right w:val="none" w:sz="0" w:space="0" w:color="auto"/>
          </w:divBdr>
        </w:div>
        <w:div w:id="883560874">
          <w:marLeft w:val="3326"/>
          <w:marRight w:val="0"/>
          <w:marTop w:val="0"/>
          <w:marBottom w:val="80"/>
          <w:divBdr>
            <w:top w:val="none" w:sz="0" w:space="0" w:color="auto"/>
            <w:left w:val="none" w:sz="0" w:space="0" w:color="auto"/>
            <w:bottom w:val="none" w:sz="0" w:space="0" w:color="auto"/>
            <w:right w:val="none" w:sz="0" w:space="0" w:color="auto"/>
          </w:divBdr>
        </w:div>
        <w:div w:id="860363897">
          <w:marLeft w:val="3326"/>
          <w:marRight w:val="0"/>
          <w:marTop w:val="0"/>
          <w:marBottom w:val="80"/>
          <w:divBdr>
            <w:top w:val="none" w:sz="0" w:space="0" w:color="auto"/>
            <w:left w:val="none" w:sz="0" w:space="0" w:color="auto"/>
            <w:bottom w:val="none" w:sz="0" w:space="0" w:color="auto"/>
            <w:right w:val="none" w:sz="0" w:space="0" w:color="auto"/>
          </w:divBdr>
        </w:div>
        <w:div w:id="1467549721">
          <w:marLeft w:val="3326"/>
          <w:marRight w:val="0"/>
          <w:marTop w:val="0"/>
          <w:marBottom w:val="80"/>
          <w:divBdr>
            <w:top w:val="none" w:sz="0" w:space="0" w:color="auto"/>
            <w:left w:val="none" w:sz="0" w:space="0" w:color="auto"/>
            <w:bottom w:val="none" w:sz="0" w:space="0" w:color="auto"/>
            <w:right w:val="none" w:sz="0" w:space="0" w:color="auto"/>
          </w:divBdr>
        </w:div>
        <w:div w:id="670108768">
          <w:marLeft w:val="3326"/>
          <w:marRight w:val="0"/>
          <w:marTop w:val="0"/>
          <w:marBottom w:val="80"/>
          <w:divBdr>
            <w:top w:val="none" w:sz="0" w:space="0" w:color="auto"/>
            <w:left w:val="none" w:sz="0" w:space="0" w:color="auto"/>
            <w:bottom w:val="none" w:sz="0" w:space="0" w:color="auto"/>
            <w:right w:val="none" w:sz="0" w:space="0" w:color="auto"/>
          </w:divBdr>
        </w:div>
        <w:div w:id="995183666">
          <w:marLeft w:val="3326"/>
          <w:marRight w:val="0"/>
          <w:marTop w:val="0"/>
          <w:marBottom w:val="80"/>
          <w:divBdr>
            <w:top w:val="none" w:sz="0" w:space="0" w:color="auto"/>
            <w:left w:val="none" w:sz="0" w:space="0" w:color="auto"/>
            <w:bottom w:val="none" w:sz="0" w:space="0" w:color="auto"/>
            <w:right w:val="none" w:sz="0" w:space="0" w:color="auto"/>
          </w:divBdr>
        </w:div>
        <w:div w:id="1217815665">
          <w:marLeft w:val="3326"/>
          <w:marRight w:val="0"/>
          <w:marTop w:val="0"/>
          <w:marBottom w:val="80"/>
          <w:divBdr>
            <w:top w:val="none" w:sz="0" w:space="0" w:color="auto"/>
            <w:left w:val="none" w:sz="0" w:space="0" w:color="auto"/>
            <w:bottom w:val="none" w:sz="0" w:space="0" w:color="auto"/>
            <w:right w:val="none" w:sz="0" w:space="0" w:color="auto"/>
          </w:divBdr>
        </w:div>
        <w:div w:id="2078740648">
          <w:marLeft w:val="3326"/>
          <w:marRight w:val="0"/>
          <w:marTop w:val="0"/>
          <w:marBottom w:val="80"/>
          <w:divBdr>
            <w:top w:val="none" w:sz="0" w:space="0" w:color="auto"/>
            <w:left w:val="none" w:sz="0" w:space="0" w:color="auto"/>
            <w:bottom w:val="none" w:sz="0" w:space="0" w:color="auto"/>
            <w:right w:val="none" w:sz="0" w:space="0" w:color="auto"/>
          </w:divBdr>
        </w:div>
        <w:div w:id="429159427">
          <w:marLeft w:val="3326"/>
          <w:marRight w:val="0"/>
          <w:marTop w:val="0"/>
          <w:marBottom w:val="80"/>
          <w:divBdr>
            <w:top w:val="none" w:sz="0" w:space="0" w:color="auto"/>
            <w:left w:val="none" w:sz="0" w:space="0" w:color="auto"/>
            <w:bottom w:val="none" w:sz="0" w:space="0" w:color="auto"/>
            <w:right w:val="none" w:sz="0" w:space="0" w:color="auto"/>
          </w:divBdr>
        </w:div>
        <w:div w:id="878586270">
          <w:marLeft w:val="3326"/>
          <w:marRight w:val="0"/>
          <w:marTop w:val="0"/>
          <w:marBottom w:val="80"/>
          <w:divBdr>
            <w:top w:val="none" w:sz="0" w:space="0" w:color="auto"/>
            <w:left w:val="none" w:sz="0" w:space="0" w:color="auto"/>
            <w:bottom w:val="none" w:sz="0" w:space="0" w:color="auto"/>
            <w:right w:val="none" w:sz="0" w:space="0" w:color="auto"/>
          </w:divBdr>
        </w:div>
        <w:div w:id="844327321">
          <w:marLeft w:val="3326"/>
          <w:marRight w:val="0"/>
          <w:marTop w:val="0"/>
          <w:marBottom w:val="80"/>
          <w:divBdr>
            <w:top w:val="none" w:sz="0" w:space="0" w:color="auto"/>
            <w:left w:val="none" w:sz="0" w:space="0" w:color="auto"/>
            <w:bottom w:val="none" w:sz="0" w:space="0" w:color="auto"/>
            <w:right w:val="none" w:sz="0" w:space="0" w:color="auto"/>
          </w:divBdr>
        </w:div>
        <w:div w:id="1144202830">
          <w:marLeft w:val="3326"/>
          <w:marRight w:val="0"/>
          <w:marTop w:val="0"/>
          <w:marBottom w:val="80"/>
          <w:divBdr>
            <w:top w:val="none" w:sz="0" w:space="0" w:color="auto"/>
            <w:left w:val="none" w:sz="0" w:space="0" w:color="auto"/>
            <w:bottom w:val="none" w:sz="0" w:space="0" w:color="auto"/>
            <w:right w:val="none" w:sz="0" w:space="0" w:color="auto"/>
          </w:divBdr>
        </w:div>
        <w:div w:id="27411687">
          <w:marLeft w:val="3326"/>
          <w:marRight w:val="0"/>
          <w:marTop w:val="0"/>
          <w:marBottom w:val="80"/>
          <w:divBdr>
            <w:top w:val="none" w:sz="0" w:space="0" w:color="auto"/>
            <w:left w:val="none" w:sz="0" w:space="0" w:color="auto"/>
            <w:bottom w:val="none" w:sz="0" w:space="0" w:color="auto"/>
            <w:right w:val="none" w:sz="0" w:space="0" w:color="auto"/>
          </w:divBdr>
        </w:div>
        <w:div w:id="1825199531">
          <w:marLeft w:val="3326"/>
          <w:marRight w:val="0"/>
          <w:marTop w:val="0"/>
          <w:marBottom w:val="80"/>
          <w:divBdr>
            <w:top w:val="none" w:sz="0" w:space="0" w:color="auto"/>
            <w:left w:val="none" w:sz="0" w:space="0" w:color="auto"/>
            <w:bottom w:val="none" w:sz="0" w:space="0" w:color="auto"/>
            <w:right w:val="none" w:sz="0" w:space="0" w:color="auto"/>
          </w:divBdr>
        </w:div>
        <w:div w:id="539170703">
          <w:marLeft w:val="3326"/>
          <w:marRight w:val="0"/>
          <w:marTop w:val="0"/>
          <w:marBottom w:val="80"/>
          <w:divBdr>
            <w:top w:val="none" w:sz="0" w:space="0" w:color="auto"/>
            <w:left w:val="none" w:sz="0" w:space="0" w:color="auto"/>
            <w:bottom w:val="none" w:sz="0" w:space="0" w:color="auto"/>
            <w:right w:val="none" w:sz="0" w:space="0" w:color="auto"/>
          </w:divBdr>
        </w:div>
        <w:div w:id="1605108206">
          <w:marLeft w:val="3326"/>
          <w:marRight w:val="0"/>
          <w:marTop w:val="0"/>
          <w:marBottom w:val="80"/>
          <w:divBdr>
            <w:top w:val="none" w:sz="0" w:space="0" w:color="auto"/>
            <w:left w:val="none" w:sz="0" w:space="0" w:color="auto"/>
            <w:bottom w:val="none" w:sz="0" w:space="0" w:color="auto"/>
            <w:right w:val="none" w:sz="0" w:space="0" w:color="auto"/>
          </w:divBdr>
        </w:div>
        <w:div w:id="542444033">
          <w:marLeft w:val="3326"/>
          <w:marRight w:val="0"/>
          <w:marTop w:val="0"/>
          <w:marBottom w:val="80"/>
          <w:divBdr>
            <w:top w:val="none" w:sz="0" w:space="0" w:color="auto"/>
            <w:left w:val="none" w:sz="0" w:space="0" w:color="auto"/>
            <w:bottom w:val="none" w:sz="0" w:space="0" w:color="auto"/>
            <w:right w:val="none" w:sz="0" w:space="0" w:color="auto"/>
          </w:divBdr>
        </w:div>
        <w:div w:id="1606768107">
          <w:marLeft w:val="3326"/>
          <w:marRight w:val="0"/>
          <w:marTop w:val="0"/>
          <w:marBottom w:val="80"/>
          <w:divBdr>
            <w:top w:val="none" w:sz="0" w:space="0" w:color="auto"/>
            <w:left w:val="none" w:sz="0" w:space="0" w:color="auto"/>
            <w:bottom w:val="none" w:sz="0" w:space="0" w:color="auto"/>
            <w:right w:val="none" w:sz="0" w:space="0" w:color="auto"/>
          </w:divBdr>
        </w:div>
        <w:div w:id="913129957">
          <w:marLeft w:val="3326"/>
          <w:marRight w:val="0"/>
          <w:marTop w:val="0"/>
          <w:marBottom w:val="80"/>
          <w:divBdr>
            <w:top w:val="none" w:sz="0" w:space="0" w:color="auto"/>
            <w:left w:val="none" w:sz="0" w:space="0" w:color="auto"/>
            <w:bottom w:val="none" w:sz="0" w:space="0" w:color="auto"/>
            <w:right w:val="none" w:sz="0" w:space="0" w:color="auto"/>
          </w:divBdr>
        </w:div>
        <w:div w:id="246379923">
          <w:marLeft w:val="3326"/>
          <w:marRight w:val="0"/>
          <w:marTop w:val="0"/>
          <w:marBottom w:val="80"/>
          <w:divBdr>
            <w:top w:val="none" w:sz="0" w:space="0" w:color="auto"/>
            <w:left w:val="none" w:sz="0" w:space="0" w:color="auto"/>
            <w:bottom w:val="none" w:sz="0" w:space="0" w:color="auto"/>
            <w:right w:val="none" w:sz="0" w:space="0" w:color="auto"/>
          </w:divBdr>
        </w:div>
        <w:div w:id="1034774839">
          <w:marLeft w:val="3326"/>
          <w:marRight w:val="0"/>
          <w:marTop w:val="0"/>
          <w:marBottom w:val="80"/>
          <w:divBdr>
            <w:top w:val="none" w:sz="0" w:space="0" w:color="auto"/>
            <w:left w:val="none" w:sz="0" w:space="0" w:color="auto"/>
            <w:bottom w:val="none" w:sz="0" w:space="0" w:color="auto"/>
            <w:right w:val="none" w:sz="0" w:space="0" w:color="auto"/>
          </w:divBdr>
        </w:div>
        <w:div w:id="30151803">
          <w:marLeft w:val="3326"/>
          <w:marRight w:val="0"/>
          <w:marTop w:val="0"/>
          <w:marBottom w:val="80"/>
          <w:divBdr>
            <w:top w:val="none" w:sz="0" w:space="0" w:color="auto"/>
            <w:left w:val="none" w:sz="0" w:space="0" w:color="auto"/>
            <w:bottom w:val="none" w:sz="0" w:space="0" w:color="auto"/>
            <w:right w:val="none" w:sz="0" w:space="0" w:color="auto"/>
          </w:divBdr>
        </w:div>
        <w:div w:id="927078529">
          <w:marLeft w:val="3326"/>
          <w:marRight w:val="0"/>
          <w:marTop w:val="0"/>
          <w:marBottom w:val="80"/>
          <w:divBdr>
            <w:top w:val="none" w:sz="0" w:space="0" w:color="auto"/>
            <w:left w:val="none" w:sz="0" w:space="0" w:color="auto"/>
            <w:bottom w:val="none" w:sz="0" w:space="0" w:color="auto"/>
            <w:right w:val="none" w:sz="0" w:space="0" w:color="auto"/>
          </w:divBdr>
        </w:div>
        <w:div w:id="401682439">
          <w:marLeft w:val="3326"/>
          <w:marRight w:val="0"/>
          <w:marTop w:val="0"/>
          <w:marBottom w:val="80"/>
          <w:divBdr>
            <w:top w:val="none" w:sz="0" w:space="0" w:color="auto"/>
            <w:left w:val="none" w:sz="0" w:space="0" w:color="auto"/>
            <w:bottom w:val="none" w:sz="0" w:space="0" w:color="auto"/>
            <w:right w:val="none" w:sz="0" w:space="0" w:color="auto"/>
          </w:divBdr>
        </w:div>
        <w:div w:id="189147564">
          <w:marLeft w:val="3326"/>
          <w:marRight w:val="0"/>
          <w:marTop w:val="0"/>
          <w:marBottom w:val="80"/>
          <w:divBdr>
            <w:top w:val="none" w:sz="0" w:space="0" w:color="auto"/>
            <w:left w:val="none" w:sz="0" w:space="0" w:color="auto"/>
            <w:bottom w:val="none" w:sz="0" w:space="0" w:color="auto"/>
            <w:right w:val="none" w:sz="0" w:space="0" w:color="auto"/>
          </w:divBdr>
        </w:div>
        <w:div w:id="1237201247">
          <w:marLeft w:val="3326"/>
          <w:marRight w:val="0"/>
          <w:marTop w:val="0"/>
          <w:marBottom w:val="80"/>
          <w:divBdr>
            <w:top w:val="none" w:sz="0" w:space="0" w:color="auto"/>
            <w:left w:val="none" w:sz="0" w:space="0" w:color="auto"/>
            <w:bottom w:val="none" w:sz="0" w:space="0" w:color="auto"/>
            <w:right w:val="none" w:sz="0" w:space="0" w:color="auto"/>
          </w:divBdr>
        </w:div>
        <w:div w:id="438136789">
          <w:marLeft w:val="3326"/>
          <w:marRight w:val="0"/>
          <w:marTop w:val="0"/>
          <w:marBottom w:val="80"/>
          <w:divBdr>
            <w:top w:val="none" w:sz="0" w:space="0" w:color="auto"/>
            <w:left w:val="none" w:sz="0" w:space="0" w:color="auto"/>
            <w:bottom w:val="none" w:sz="0" w:space="0" w:color="auto"/>
            <w:right w:val="none" w:sz="0" w:space="0" w:color="auto"/>
          </w:divBdr>
        </w:div>
        <w:div w:id="1622153560">
          <w:marLeft w:val="3326"/>
          <w:marRight w:val="0"/>
          <w:marTop w:val="0"/>
          <w:marBottom w:val="80"/>
          <w:divBdr>
            <w:top w:val="none" w:sz="0" w:space="0" w:color="auto"/>
            <w:left w:val="none" w:sz="0" w:space="0" w:color="auto"/>
            <w:bottom w:val="none" w:sz="0" w:space="0" w:color="auto"/>
            <w:right w:val="none" w:sz="0" w:space="0" w:color="auto"/>
          </w:divBdr>
        </w:div>
        <w:div w:id="1391078233">
          <w:marLeft w:val="3326"/>
          <w:marRight w:val="0"/>
          <w:marTop w:val="0"/>
          <w:marBottom w:val="80"/>
          <w:divBdr>
            <w:top w:val="none" w:sz="0" w:space="0" w:color="auto"/>
            <w:left w:val="none" w:sz="0" w:space="0" w:color="auto"/>
            <w:bottom w:val="none" w:sz="0" w:space="0" w:color="auto"/>
            <w:right w:val="none" w:sz="0" w:space="0" w:color="auto"/>
          </w:divBdr>
        </w:div>
        <w:div w:id="149105378">
          <w:marLeft w:val="3326"/>
          <w:marRight w:val="0"/>
          <w:marTop w:val="0"/>
          <w:marBottom w:val="80"/>
          <w:divBdr>
            <w:top w:val="none" w:sz="0" w:space="0" w:color="auto"/>
            <w:left w:val="none" w:sz="0" w:space="0" w:color="auto"/>
            <w:bottom w:val="none" w:sz="0" w:space="0" w:color="auto"/>
            <w:right w:val="none" w:sz="0" w:space="0" w:color="auto"/>
          </w:divBdr>
        </w:div>
        <w:div w:id="884096660">
          <w:marLeft w:val="3326"/>
          <w:marRight w:val="0"/>
          <w:marTop w:val="0"/>
          <w:marBottom w:val="80"/>
          <w:divBdr>
            <w:top w:val="none" w:sz="0" w:space="0" w:color="auto"/>
            <w:left w:val="none" w:sz="0" w:space="0" w:color="auto"/>
            <w:bottom w:val="none" w:sz="0" w:space="0" w:color="auto"/>
            <w:right w:val="none" w:sz="0" w:space="0" w:color="auto"/>
          </w:divBdr>
        </w:div>
        <w:div w:id="1457062190">
          <w:marLeft w:val="3326"/>
          <w:marRight w:val="0"/>
          <w:marTop w:val="0"/>
          <w:marBottom w:val="80"/>
          <w:divBdr>
            <w:top w:val="none" w:sz="0" w:space="0" w:color="auto"/>
            <w:left w:val="none" w:sz="0" w:space="0" w:color="auto"/>
            <w:bottom w:val="none" w:sz="0" w:space="0" w:color="auto"/>
            <w:right w:val="none" w:sz="0" w:space="0" w:color="auto"/>
          </w:divBdr>
        </w:div>
        <w:div w:id="1236739213">
          <w:marLeft w:val="3326"/>
          <w:marRight w:val="0"/>
          <w:marTop w:val="0"/>
          <w:marBottom w:val="80"/>
          <w:divBdr>
            <w:top w:val="none" w:sz="0" w:space="0" w:color="auto"/>
            <w:left w:val="none" w:sz="0" w:space="0" w:color="auto"/>
            <w:bottom w:val="none" w:sz="0" w:space="0" w:color="auto"/>
            <w:right w:val="none" w:sz="0" w:space="0" w:color="auto"/>
          </w:divBdr>
        </w:div>
        <w:div w:id="935133275">
          <w:marLeft w:val="3326"/>
          <w:marRight w:val="0"/>
          <w:marTop w:val="0"/>
          <w:marBottom w:val="80"/>
          <w:divBdr>
            <w:top w:val="none" w:sz="0" w:space="0" w:color="auto"/>
            <w:left w:val="none" w:sz="0" w:space="0" w:color="auto"/>
            <w:bottom w:val="none" w:sz="0" w:space="0" w:color="auto"/>
            <w:right w:val="none" w:sz="0" w:space="0" w:color="auto"/>
          </w:divBdr>
        </w:div>
        <w:div w:id="414983308">
          <w:marLeft w:val="3326"/>
          <w:marRight w:val="0"/>
          <w:marTop w:val="0"/>
          <w:marBottom w:val="80"/>
          <w:divBdr>
            <w:top w:val="none" w:sz="0" w:space="0" w:color="auto"/>
            <w:left w:val="none" w:sz="0" w:space="0" w:color="auto"/>
            <w:bottom w:val="none" w:sz="0" w:space="0" w:color="auto"/>
            <w:right w:val="none" w:sz="0" w:space="0" w:color="auto"/>
          </w:divBdr>
        </w:div>
        <w:div w:id="389350243">
          <w:marLeft w:val="3326"/>
          <w:marRight w:val="0"/>
          <w:marTop w:val="0"/>
          <w:marBottom w:val="80"/>
          <w:divBdr>
            <w:top w:val="none" w:sz="0" w:space="0" w:color="auto"/>
            <w:left w:val="none" w:sz="0" w:space="0" w:color="auto"/>
            <w:bottom w:val="none" w:sz="0" w:space="0" w:color="auto"/>
            <w:right w:val="none" w:sz="0" w:space="0" w:color="auto"/>
          </w:divBdr>
        </w:div>
        <w:div w:id="2086489783">
          <w:marLeft w:val="3326"/>
          <w:marRight w:val="0"/>
          <w:marTop w:val="0"/>
          <w:marBottom w:val="80"/>
          <w:divBdr>
            <w:top w:val="none" w:sz="0" w:space="0" w:color="auto"/>
            <w:left w:val="none" w:sz="0" w:space="0" w:color="auto"/>
            <w:bottom w:val="none" w:sz="0" w:space="0" w:color="auto"/>
            <w:right w:val="none" w:sz="0" w:space="0" w:color="auto"/>
          </w:divBdr>
        </w:div>
        <w:div w:id="1484152282">
          <w:marLeft w:val="3326"/>
          <w:marRight w:val="0"/>
          <w:marTop w:val="0"/>
          <w:marBottom w:val="80"/>
          <w:divBdr>
            <w:top w:val="none" w:sz="0" w:space="0" w:color="auto"/>
            <w:left w:val="none" w:sz="0" w:space="0" w:color="auto"/>
            <w:bottom w:val="none" w:sz="0" w:space="0" w:color="auto"/>
            <w:right w:val="none" w:sz="0" w:space="0" w:color="auto"/>
          </w:divBdr>
        </w:div>
        <w:div w:id="544100065">
          <w:marLeft w:val="3326"/>
          <w:marRight w:val="0"/>
          <w:marTop w:val="0"/>
          <w:marBottom w:val="80"/>
          <w:divBdr>
            <w:top w:val="none" w:sz="0" w:space="0" w:color="auto"/>
            <w:left w:val="none" w:sz="0" w:space="0" w:color="auto"/>
            <w:bottom w:val="none" w:sz="0" w:space="0" w:color="auto"/>
            <w:right w:val="none" w:sz="0" w:space="0" w:color="auto"/>
          </w:divBdr>
        </w:div>
        <w:div w:id="932475756">
          <w:marLeft w:val="3326"/>
          <w:marRight w:val="0"/>
          <w:marTop w:val="0"/>
          <w:marBottom w:val="80"/>
          <w:divBdr>
            <w:top w:val="none" w:sz="0" w:space="0" w:color="auto"/>
            <w:left w:val="none" w:sz="0" w:space="0" w:color="auto"/>
            <w:bottom w:val="none" w:sz="0" w:space="0" w:color="auto"/>
            <w:right w:val="none" w:sz="0" w:space="0" w:color="auto"/>
          </w:divBdr>
        </w:div>
        <w:div w:id="356123739">
          <w:marLeft w:val="3326"/>
          <w:marRight w:val="0"/>
          <w:marTop w:val="0"/>
          <w:marBottom w:val="80"/>
          <w:divBdr>
            <w:top w:val="none" w:sz="0" w:space="0" w:color="auto"/>
            <w:left w:val="none" w:sz="0" w:space="0" w:color="auto"/>
            <w:bottom w:val="none" w:sz="0" w:space="0" w:color="auto"/>
            <w:right w:val="none" w:sz="0" w:space="0" w:color="auto"/>
          </w:divBdr>
        </w:div>
        <w:div w:id="221986984">
          <w:marLeft w:val="3326"/>
          <w:marRight w:val="0"/>
          <w:marTop w:val="0"/>
          <w:marBottom w:val="80"/>
          <w:divBdr>
            <w:top w:val="none" w:sz="0" w:space="0" w:color="auto"/>
            <w:left w:val="none" w:sz="0" w:space="0" w:color="auto"/>
            <w:bottom w:val="none" w:sz="0" w:space="0" w:color="auto"/>
            <w:right w:val="none" w:sz="0" w:space="0" w:color="auto"/>
          </w:divBdr>
        </w:div>
        <w:div w:id="75825741">
          <w:marLeft w:val="3326"/>
          <w:marRight w:val="0"/>
          <w:marTop w:val="0"/>
          <w:marBottom w:val="80"/>
          <w:divBdr>
            <w:top w:val="none" w:sz="0" w:space="0" w:color="auto"/>
            <w:left w:val="none" w:sz="0" w:space="0" w:color="auto"/>
            <w:bottom w:val="none" w:sz="0" w:space="0" w:color="auto"/>
            <w:right w:val="none" w:sz="0" w:space="0" w:color="auto"/>
          </w:divBdr>
        </w:div>
        <w:div w:id="1191140584">
          <w:marLeft w:val="3326"/>
          <w:marRight w:val="0"/>
          <w:marTop w:val="0"/>
          <w:marBottom w:val="80"/>
          <w:divBdr>
            <w:top w:val="none" w:sz="0" w:space="0" w:color="auto"/>
            <w:left w:val="none" w:sz="0" w:space="0" w:color="auto"/>
            <w:bottom w:val="none" w:sz="0" w:space="0" w:color="auto"/>
            <w:right w:val="none" w:sz="0" w:space="0" w:color="auto"/>
          </w:divBdr>
        </w:div>
        <w:div w:id="1598752221">
          <w:marLeft w:val="3326"/>
          <w:marRight w:val="0"/>
          <w:marTop w:val="0"/>
          <w:marBottom w:val="80"/>
          <w:divBdr>
            <w:top w:val="none" w:sz="0" w:space="0" w:color="auto"/>
            <w:left w:val="none" w:sz="0" w:space="0" w:color="auto"/>
            <w:bottom w:val="none" w:sz="0" w:space="0" w:color="auto"/>
            <w:right w:val="none" w:sz="0" w:space="0" w:color="auto"/>
          </w:divBdr>
        </w:div>
        <w:div w:id="84421294">
          <w:marLeft w:val="3326"/>
          <w:marRight w:val="0"/>
          <w:marTop w:val="0"/>
          <w:marBottom w:val="80"/>
          <w:divBdr>
            <w:top w:val="none" w:sz="0" w:space="0" w:color="auto"/>
            <w:left w:val="none" w:sz="0" w:space="0" w:color="auto"/>
            <w:bottom w:val="none" w:sz="0" w:space="0" w:color="auto"/>
            <w:right w:val="none" w:sz="0" w:space="0" w:color="auto"/>
          </w:divBdr>
        </w:div>
        <w:div w:id="1714160484">
          <w:marLeft w:val="3326"/>
          <w:marRight w:val="0"/>
          <w:marTop w:val="0"/>
          <w:marBottom w:val="80"/>
          <w:divBdr>
            <w:top w:val="none" w:sz="0" w:space="0" w:color="auto"/>
            <w:left w:val="none" w:sz="0" w:space="0" w:color="auto"/>
            <w:bottom w:val="none" w:sz="0" w:space="0" w:color="auto"/>
            <w:right w:val="none" w:sz="0" w:space="0" w:color="auto"/>
          </w:divBdr>
        </w:div>
        <w:div w:id="374887920">
          <w:marLeft w:val="3326"/>
          <w:marRight w:val="0"/>
          <w:marTop w:val="0"/>
          <w:marBottom w:val="80"/>
          <w:divBdr>
            <w:top w:val="none" w:sz="0" w:space="0" w:color="auto"/>
            <w:left w:val="none" w:sz="0" w:space="0" w:color="auto"/>
            <w:bottom w:val="none" w:sz="0" w:space="0" w:color="auto"/>
            <w:right w:val="none" w:sz="0" w:space="0" w:color="auto"/>
          </w:divBdr>
        </w:div>
        <w:div w:id="2146265713">
          <w:marLeft w:val="3326"/>
          <w:marRight w:val="0"/>
          <w:marTop w:val="0"/>
          <w:marBottom w:val="80"/>
          <w:divBdr>
            <w:top w:val="none" w:sz="0" w:space="0" w:color="auto"/>
            <w:left w:val="none" w:sz="0" w:space="0" w:color="auto"/>
            <w:bottom w:val="none" w:sz="0" w:space="0" w:color="auto"/>
            <w:right w:val="none" w:sz="0" w:space="0" w:color="auto"/>
          </w:divBdr>
        </w:div>
        <w:div w:id="696740843">
          <w:marLeft w:val="3326"/>
          <w:marRight w:val="0"/>
          <w:marTop w:val="0"/>
          <w:marBottom w:val="80"/>
          <w:divBdr>
            <w:top w:val="none" w:sz="0" w:space="0" w:color="auto"/>
            <w:left w:val="none" w:sz="0" w:space="0" w:color="auto"/>
            <w:bottom w:val="none" w:sz="0" w:space="0" w:color="auto"/>
            <w:right w:val="none" w:sz="0" w:space="0" w:color="auto"/>
          </w:divBdr>
        </w:div>
        <w:div w:id="824972418">
          <w:marLeft w:val="3326"/>
          <w:marRight w:val="0"/>
          <w:marTop w:val="0"/>
          <w:marBottom w:val="80"/>
          <w:divBdr>
            <w:top w:val="none" w:sz="0" w:space="0" w:color="auto"/>
            <w:left w:val="none" w:sz="0" w:space="0" w:color="auto"/>
            <w:bottom w:val="none" w:sz="0" w:space="0" w:color="auto"/>
            <w:right w:val="none" w:sz="0" w:space="0" w:color="auto"/>
          </w:divBdr>
        </w:div>
        <w:div w:id="1132140606">
          <w:marLeft w:val="3326"/>
          <w:marRight w:val="0"/>
          <w:marTop w:val="0"/>
          <w:marBottom w:val="80"/>
          <w:divBdr>
            <w:top w:val="none" w:sz="0" w:space="0" w:color="auto"/>
            <w:left w:val="none" w:sz="0" w:space="0" w:color="auto"/>
            <w:bottom w:val="none" w:sz="0" w:space="0" w:color="auto"/>
            <w:right w:val="none" w:sz="0" w:space="0" w:color="auto"/>
          </w:divBdr>
        </w:div>
        <w:div w:id="109519131">
          <w:marLeft w:val="3326"/>
          <w:marRight w:val="0"/>
          <w:marTop w:val="0"/>
          <w:marBottom w:val="80"/>
          <w:divBdr>
            <w:top w:val="none" w:sz="0" w:space="0" w:color="auto"/>
            <w:left w:val="none" w:sz="0" w:space="0" w:color="auto"/>
            <w:bottom w:val="none" w:sz="0" w:space="0" w:color="auto"/>
            <w:right w:val="none" w:sz="0" w:space="0" w:color="auto"/>
          </w:divBdr>
        </w:div>
        <w:div w:id="476141874">
          <w:marLeft w:val="3326"/>
          <w:marRight w:val="0"/>
          <w:marTop w:val="0"/>
          <w:marBottom w:val="80"/>
          <w:divBdr>
            <w:top w:val="none" w:sz="0" w:space="0" w:color="auto"/>
            <w:left w:val="none" w:sz="0" w:space="0" w:color="auto"/>
            <w:bottom w:val="none" w:sz="0" w:space="0" w:color="auto"/>
            <w:right w:val="none" w:sz="0" w:space="0" w:color="auto"/>
          </w:divBdr>
        </w:div>
        <w:div w:id="2085954934">
          <w:marLeft w:val="3326"/>
          <w:marRight w:val="0"/>
          <w:marTop w:val="0"/>
          <w:marBottom w:val="80"/>
          <w:divBdr>
            <w:top w:val="none" w:sz="0" w:space="0" w:color="auto"/>
            <w:left w:val="none" w:sz="0" w:space="0" w:color="auto"/>
            <w:bottom w:val="none" w:sz="0" w:space="0" w:color="auto"/>
            <w:right w:val="none" w:sz="0" w:space="0" w:color="auto"/>
          </w:divBdr>
        </w:div>
        <w:div w:id="694040322">
          <w:marLeft w:val="3326"/>
          <w:marRight w:val="0"/>
          <w:marTop w:val="0"/>
          <w:marBottom w:val="80"/>
          <w:divBdr>
            <w:top w:val="none" w:sz="0" w:space="0" w:color="auto"/>
            <w:left w:val="none" w:sz="0" w:space="0" w:color="auto"/>
            <w:bottom w:val="none" w:sz="0" w:space="0" w:color="auto"/>
            <w:right w:val="none" w:sz="0" w:space="0" w:color="auto"/>
          </w:divBdr>
        </w:div>
        <w:div w:id="1839732069">
          <w:marLeft w:val="3326"/>
          <w:marRight w:val="0"/>
          <w:marTop w:val="0"/>
          <w:marBottom w:val="80"/>
          <w:divBdr>
            <w:top w:val="none" w:sz="0" w:space="0" w:color="auto"/>
            <w:left w:val="none" w:sz="0" w:space="0" w:color="auto"/>
            <w:bottom w:val="none" w:sz="0" w:space="0" w:color="auto"/>
            <w:right w:val="none" w:sz="0" w:space="0" w:color="auto"/>
          </w:divBdr>
        </w:div>
        <w:div w:id="1179152964">
          <w:marLeft w:val="3326"/>
          <w:marRight w:val="0"/>
          <w:marTop w:val="0"/>
          <w:marBottom w:val="80"/>
          <w:divBdr>
            <w:top w:val="none" w:sz="0" w:space="0" w:color="auto"/>
            <w:left w:val="none" w:sz="0" w:space="0" w:color="auto"/>
            <w:bottom w:val="none" w:sz="0" w:space="0" w:color="auto"/>
            <w:right w:val="none" w:sz="0" w:space="0" w:color="auto"/>
          </w:divBdr>
        </w:div>
        <w:div w:id="836305156">
          <w:marLeft w:val="3326"/>
          <w:marRight w:val="0"/>
          <w:marTop w:val="0"/>
          <w:marBottom w:val="80"/>
          <w:divBdr>
            <w:top w:val="none" w:sz="0" w:space="0" w:color="auto"/>
            <w:left w:val="none" w:sz="0" w:space="0" w:color="auto"/>
            <w:bottom w:val="none" w:sz="0" w:space="0" w:color="auto"/>
            <w:right w:val="none" w:sz="0" w:space="0" w:color="auto"/>
          </w:divBdr>
        </w:div>
        <w:div w:id="263194493">
          <w:marLeft w:val="3326"/>
          <w:marRight w:val="0"/>
          <w:marTop w:val="0"/>
          <w:marBottom w:val="80"/>
          <w:divBdr>
            <w:top w:val="none" w:sz="0" w:space="0" w:color="auto"/>
            <w:left w:val="none" w:sz="0" w:space="0" w:color="auto"/>
            <w:bottom w:val="none" w:sz="0" w:space="0" w:color="auto"/>
            <w:right w:val="none" w:sz="0" w:space="0" w:color="auto"/>
          </w:divBdr>
        </w:div>
        <w:div w:id="1267270222">
          <w:marLeft w:val="3326"/>
          <w:marRight w:val="0"/>
          <w:marTop w:val="0"/>
          <w:marBottom w:val="80"/>
          <w:divBdr>
            <w:top w:val="none" w:sz="0" w:space="0" w:color="auto"/>
            <w:left w:val="none" w:sz="0" w:space="0" w:color="auto"/>
            <w:bottom w:val="none" w:sz="0" w:space="0" w:color="auto"/>
            <w:right w:val="none" w:sz="0" w:space="0" w:color="auto"/>
          </w:divBdr>
        </w:div>
        <w:div w:id="1980763737">
          <w:marLeft w:val="3326"/>
          <w:marRight w:val="0"/>
          <w:marTop w:val="0"/>
          <w:marBottom w:val="80"/>
          <w:divBdr>
            <w:top w:val="none" w:sz="0" w:space="0" w:color="auto"/>
            <w:left w:val="none" w:sz="0" w:space="0" w:color="auto"/>
            <w:bottom w:val="none" w:sz="0" w:space="0" w:color="auto"/>
            <w:right w:val="none" w:sz="0" w:space="0" w:color="auto"/>
          </w:divBdr>
        </w:div>
        <w:div w:id="2066099681">
          <w:marLeft w:val="3326"/>
          <w:marRight w:val="0"/>
          <w:marTop w:val="0"/>
          <w:marBottom w:val="80"/>
          <w:divBdr>
            <w:top w:val="none" w:sz="0" w:space="0" w:color="auto"/>
            <w:left w:val="none" w:sz="0" w:space="0" w:color="auto"/>
            <w:bottom w:val="none" w:sz="0" w:space="0" w:color="auto"/>
            <w:right w:val="none" w:sz="0" w:space="0" w:color="auto"/>
          </w:divBdr>
        </w:div>
        <w:div w:id="528421900">
          <w:marLeft w:val="3326"/>
          <w:marRight w:val="0"/>
          <w:marTop w:val="0"/>
          <w:marBottom w:val="80"/>
          <w:divBdr>
            <w:top w:val="none" w:sz="0" w:space="0" w:color="auto"/>
            <w:left w:val="none" w:sz="0" w:space="0" w:color="auto"/>
            <w:bottom w:val="none" w:sz="0" w:space="0" w:color="auto"/>
            <w:right w:val="none" w:sz="0" w:space="0" w:color="auto"/>
          </w:divBdr>
        </w:div>
        <w:div w:id="250085938">
          <w:marLeft w:val="3326"/>
          <w:marRight w:val="0"/>
          <w:marTop w:val="0"/>
          <w:marBottom w:val="80"/>
          <w:divBdr>
            <w:top w:val="none" w:sz="0" w:space="0" w:color="auto"/>
            <w:left w:val="none" w:sz="0" w:space="0" w:color="auto"/>
            <w:bottom w:val="none" w:sz="0" w:space="0" w:color="auto"/>
            <w:right w:val="none" w:sz="0" w:space="0" w:color="auto"/>
          </w:divBdr>
        </w:div>
        <w:div w:id="991912917">
          <w:marLeft w:val="3326"/>
          <w:marRight w:val="0"/>
          <w:marTop w:val="0"/>
          <w:marBottom w:val="80"/>
          <w:divBdr>
            <w:top w:val="none" w:sz="0" w:space="0" w:color="auto"/>
            <w:left w:val="none" w:sz="0" w:space="0" w:color="auto"/>
            <w:bottom w:val="none" w:sz="0" w:space="0" w:color="auto"/>
            <w:right w:val="none" w:sz="0" w:space="0" w:color="auto"/>
          </w:divBdr>
        </w:div>
        <w:div w:id="400295476">
          <w:marLeft w:val="3326"/>
          <w:marRight w:val="0"/>
          <w:marTop w:val="0"/>
          <w:marBottom w:val="80"/>
          <w:divBdr>
            <w:top w:val="none" w:sz="0" w:space="0" w:color="auto"/>
            <w:left w:val="none" w:sz="0" w:space="0" w:color="auto"/>
            <w:bottom w:val="none" w:sz="0" w:space="0" w:color="auto"/>
            <w:right w:val="none" w:sz="0" w:space="0" w:color="auto"/>
          </w:divBdr>
        </w:div>
        <w:div w:id="2040159123">
          <w:marLeft w:val="3326"/>
          <w:marRight w:val="0"/>
          <w:marTop w:val="0"/>
          <w:marBottom w:val="80"/>
          <w:divBdr>
            <w:top w:val="none" w:sz="0" w:space="0" w:color="auto"/>
            <w:left w:val="none" w:sz="0" w:space="0" w:color="auto"/>
            <w:bottom w:val="none" w:sz="0" w:space="0" w:color="auto"/>
            <w:right w:val="none" w:sz="0" w:space="0" w:color="auto"/>
          </w:divBdr>
        </w:div>
        <w:div w:id="909342714">
          <w:marLeft w:val="3326"/>
          <w:marRight w:val="0"/>
          <w:marTop w:val="0"/>
          <w:marBottom w:val="80"/>
          <w:divBdr>
            <w:top w:val="none" w:sz="0" w:space="0" w:color="auto"/>
            <w:left w:val="none" w:sz="0" w:space="0" w:color="auto"/>
            <w:bottom w:val="none" w:sz="0" w:space="0" w:color="auto"/>
            <w:right w:val="none" w:sz="0" w:space="0" w:color="auto"/>
          </w:divBdr>
        </w:div>
        <w:div w:id="1669865774">
          <w:marLeft w:val="3326"/>
          <w:marRight w:val="0"/>
          <w:marTop w:val="0"/>
          <w:marBottom w:val="80"/>
          <w:divBdr>
            <w:top w:val="none" w:sz="0" w:space="0" w:color="auto"/>
            <w:left w:val="none" w:sz="0" w:space="0" w:color="auto"/>
            <w:bottom w:val="none" w:sz="0" w:space="0" w:color="auto"/>
            <w:right w:val="none" w:sz="0" w:space="0" w:color="auto"/>
          </w:divBdr>
        </w:div>
        <w:div w:id="2129928505">
          <w:marLeft w:val="3326"/>
          <w:marRight w:val="0"/>
          <w:marTop w:val="0"/>
          <w:marBottom w:val="80"/>
          <w:divBdr>
            <w:top w:val="none" w:sz="0" w:space="0" w:color="auto"/>
            <w:left w:val="none" w:sz="0" w:space="0" w:color="auto"/>
            <w:bottom w:val="none" w:sz="0" w:space="0" w:color="auto"/>
            <w:right w:val="none" w:sz="0" w:space="0" w:color="auto"/>
          </w:divBdr>
        </w:div>
        <w:div w:id="143006928">
          <w:marLeft w:val="3326"/>
          <w:marRight w:val="0"/>
          <w:marTop w:val="0"/>
          <w:marBottom w:val="80"/>
          <w:divBdr>
            <w:top w:val="none" w:sz="0" w:space="0" w:color="auto"/>
            <w:left w:val="none" w:sz="0" w:space="0" w:color="auto"/>
            <w:bottom w:val="none" w:sz="0" w:space="0" w:color="auto"/>
            <w:right w:val="none" w:sz="0" w:space="0" w:color="auto"/>
          </w:divBdr>
        </w:div>
        <w:div w:id="1870531973">
          <w:marLeft w:val="3326"/>
          <w:marRight w:val="0"/>
          <w:marTop w:val="0"/>
          <w:marBottom w:val="80"/>
          <w:divBdr>
            <w:top w:val="none" w:sz="0" w:space="0" w:color="auto"/>
            <w:left w:val="none" w:sz="0" w:space="0" w:color="auto"/>
            <w:bottom w:val="none" w:sz="0" w:space="0" w:color="auto"/>
            <w:right w:val="none" w:sz="0" w:space="0" w:color="auto"/>
          </w:divBdr>
        </w:div>
        <w:div w:id="732116549">
          <w:marLeft w:val="3326"/>
          <w:marRight w:val="0"/>
          <w:marTop w:val="0"/>
          <w:marBottom w:val="80"/>
          <w:divBdr>
            <w:top w:val="none" w:sz="0" w:space="0" w:color="auto"/>
            <w:left w:val="none" w:sz="0" w:space="0" w:color="auto"/>
            <w:bottom w:val="none" w:sz="0" w:space="0" w:color="auto"/>
            <w:right w:val="none" w:sz="0" w:space="0" w:color="auto"/>
          </w:divBdr>
        </w:div>
        <w:div w:id="2099016060">
          <w:marLeft w:val="3326"/>
          <w:marRight w:val="0"/>
          <w:marTop w:val="0"/>
          <w:marBottom w:val="80"/>
          <w:divBdr>
            <w:top w:val="none" w:sz="0" w:space="0" w:color="auto"/>
            <w:left w:val="none" w:sz="0" w:space="0" w:color="auto"/>
            <w:bottom w:val="none" w:sz="0" w:space="0" w:color="auto"/>
            <w:right w:val="none" w:sz="0" w:space="0" w:color="auto"/>
          </w:divBdr>
        </w:div>
        <w:div w:id="1275867901">
          <w:marLeft w:val="3326"/>
          <w:marRight w:val="0"/>
          <w:marTop w:val="0"/>
          <w:marBottom w:val="80"/>
          <w:divBdr>
            <w:top w:val="none" w:sz="0" w:space="0" w:color="auto"/>
            <w:left w:val="none" w:sz="0" w:space="0" w:color="auto"/>
            <w:bottom w:val="none" w:sz="0" w:space="0" w:color="auto"/>
            <w:right w:val="none" w:sz="0" w:space="0" w:color="auto"/>
          </w:divBdr>
        </w:div>
        <w:div w:id="523056961">
          <w:marLeft w:val="3326"/>
          <w:marRight w:val="0"/>
          <w:marTop w:val="0"/>
          <w:marBottom w:val="80"/>
          <w:divBdr>
            <w:top w:val="none" w:sz="0" w:space="0" w:color="auto"/>
            <w:left w:val="none" w:sz="0" w:space="0" w:color="auto"/>
            <w:bottom w:val="none" w:sz="0" w:space="0" w:color="auto"/>
            <w:right w:val="none" w:sz="0" w:space="0" w:color="auto"/>
          </w:divBdr>
        </w:div>
        <w:div w:id="1259875707">
          <w:marLeft w:val="3326"/>
          <w:marRight w:val="0"/>
          <w:marTop w:val="0"/>
          <w:marBottom w:val="80"/>
          <w:divBdr>
            <w:top w:val="none" w:sz="0" w:space="0" w:color="auto"/>
            <w:left w:val="none" w:sz="0" w:space="0" w:color="auto"/>
            <w:bottom w:val="none" w:sz="0" w:space="0" w:color="auto"/>
            <w:right w:val="none" w:sz="0" w:space="0" w:color="auto"/>
          </w:divBdr>
        </w:div>
        <w:div w:id="1772387721">
          <w:marLeft w:val="3326"/>
          <w:marRight w:val="0"/>
          <w:marTop w:val="0"/>
          <w:marBottom w:val="80"/>
          <w:divBdr>
            <w:top w:val="none" w:sz="0" w:space="0" w:color="auto"/>
            <w:left w:val="none" w:sz="0" w:space="0" w:color="auto"/>
            <w:bottom w:val="none" w:sz="0" w:space="0" w:color="auto"/>
            <w:right w:val="none" w:sz="0" w:space="0" w:color="auto"/>
          </w:divBdr>
        </w:div>
        <w:div w:id="386688042">
          <w:marLeft w:val="3326"/>
          <w:marRight w:val="0"/>
          <w:marTop w:val="0"/>
          <w:marBottom w:val="80"/>
          <w:divBdr>
            <w:top w:val="none" w:sz="0" w:space="0" w:color="auto"/>
            <w:left w:val="none" w:sz="0" w:space="0" w:color="auto"/>
            <w:bottom w:val="none" w:sz="0" w:space="0" w:color="auto"/>
            <w:right w:val="none" w:sz="0" w:space="0" w:color="auto"/>
          </w:divBdr>
        </w:div>
        <w:div w:id="1273367293">
          <w:marLeft w:val="3326"/>
          <w:marRight w:val="0"/>
          <w:marTop w:val="0"/>
          <w:marBottom w:val="80"/>
          <w:divBdr>
            <w:top w:val="none" w:sz="0" w:space="0" w:color="auto"/>
            <w:left w:val="none" w:sz="0" w:space="0" w:color="auto"/>
            <w:bottom w:val="none" w:sz="0" w:space="0" w:color="auto"/>
            <w:right w:val="none" w:sz="0" w:space="0" w:color="auto"/>
          </w:divBdr>
        </w:div>
        <w:div w:id="331447248">
          <w:marLeft w:val="3326"/>
          <w:marRight w:val="0"/>
          <w:marTop w:val="0"/>
          <w:marBottom w:val="80"/>
          <w:divBdr>
            <w:top w:val="none" w:sz="0" w:space="0" w:color="auto"/>
            <w:left w:val="none" w:sz="0" w:space="0" w:color="auto"/>
            <w:bottom w:val="none" w:sz="0" w:space="0" w:color="auto"/>
            <w:right w:val="none" w:sz="0" w:space="0" w:color="auto"/>
          </w:divBdr>
        </w:div>
        <w:div w:id="2032874626">
          <w:marLeft w:val="3326"/>
          <w:marRight w:val="0"/>
          <w:marTop w:val="0"/>
          <w:marBottom w:val="80"/>
          <w:divBdr>
            <w:top w:val="none" w:sz="0" w:space="0" w:color="auto"/>
            <w:left w:val="none" w:sz="0" w:space="0" w:color="auto"/>
            <w:bottom w:val="none" w:sz="0" w:space="0" w:color="auto"/>
            <w:right w:val="none" w:sz="0" w:space="0" w:color="auto"/>
          </w:divBdr>
        </w:div>
        <w:div w:id="1919830138">
          <w:marLeft w:val="3330"/>
          <w:marRight w:val="0"/>
          <w:marTop w:val="0"/>
          <w:marBottom w:val="80"/>
          <w:divBdr>
            <w:top w:val="none" w:sz="0" w:space="0" w:color="auto"/>
            <w:left w:val="none" w:sz="0" w:space="0" w:color="auto"/>
            <w:bottom w:val="none" w:sz="0" w:space="0" w:color="auto"/>
            <w:right w:val="none" w:sz="0" w:space="0" w:color="auto"/>
          </w:divBdr>
        </w:div>
        <w:div w:id="462430687">
          <w:marLeft w:val="3326"/>
          <w:marRight w:val="0"/>
          <w:marTop w:val="0"/>
          <w:marBottom w:val="80"/>
          <w:divBdr>
            <w:top w:val="none" w:sz="0" w:space="0" w:color="auto"/>
            <w:left w:val="none" w:sz="0" w:space="0" w:color="auto"/>
            <w:bottom w:val="none" w:sz="0" w:space="0" w:color="auto"/>
            <w:right w:val="none" w:sz="0" w:space="0" w:color="auto"/>
          </w:divBdr>
        </w:div>
        <w:div w:id="2047441400">
          <w:marLeft w:val="3326"/>
          <w:marRight w:val="0"/>
          <w:marTop w:val="0"/>
          <w:marBottom w:val="80"/>
          <w:divBdr>
            <w:top w:val="none" w:sz="0" w:space="0" w:color="auto"/>
            <w:left w:val="none" w:sz="0" w:space="0" w:color="auto"/>
            <w:bottom w:val="none" w:sz="0" w:space="0" w:color="auto"/>
            <w:right w:val="none" w:sz="0" w:space="0" w:color="auto"/>
          </w:divBdr>
        </w:div>
        <w:div w:id="1499466603">
          <w:marLeft w:val="3326"/>
          <w:marRight w:val="0"/>
          <w:marTop w:val="0"/>
          <w:marBottom w:val="80"/>
          <w:divBdr>
            <w:top w:val="none" w:sz="0" w:space="0" w:color="auto"/>
            <w:left w:val="none" w:sz="0" w:space="0" w:color="auto"/>
            <w:bottom w:val="none" w:sz="0" w:space="0" w:color="auto"/>
            <w:right w:val="none" w:sz="0" w:space="0" w:color="auto"/>
          </w:divBdr>
        </w:div>
        <w:div w:id="96143439">
          <w:marLeft w:val="3326"/>
          <w:marRight w:val="0"/>
          <w:marTop w:val="0"/>
          <w:marBottom w:val="80"/>
          <w:divBdr>
            <w:top w:val="none" w:sz="0" w:space="0" w:color="auto"/>
            <w:left w:val="none" w:sz="0" w:space="0" w:color="auto"/>
            <w:bottom w:val="none" w:sz="0" w:space="0" w:color="auto"/>
            <w:right w:val="none" w:sz="0" w:space="0" w:color="auto"/>
          </w:divBdr>
        </w:div>
        <w:div w:id="1246067283">
          <w:marLeft w:val="3326"/>
          <w:marRight w:val="0"/>
          <w:marTop w:val="0"/>
          <w:marBottom w:val="80"/>
          <w:divBdr>
            <w:top w:val="none" w:sz="0" w:space="0" w:color="auto"/>
            <w:left w:val="none" w:sz="0" w:space="0" w:color="auto"/>
            <w:bottom w:val="none" w:sz="0" w:space="0" w:color="auto"/>
            <w:right w:val="none" w:sz="0" w:space="0" w:color="auto"/>
          </w:divBdr>
        </w:div>
        <w:div w:id="1813522597">
          <w:marLeft w:val="3326"/>
          <w:marRight w:val="0"/>
          <w:marTop w:val="0"/>
          <w:marBottom w:val="80"/>
          <w:divBdr>
            <w:top w:val="none" w:sz="0" w:space="0" w:color="auto"/>
            <w:left w:val="none" w:sz="0" w:space="0" w:color="auto"/>
            <w:bottom w:val="none" w:sz="0" w:space="0" w:color="auto"/>
            <w:right w:val="none" w:sz="0" w:space="0" w:color="auto"/>
          </w:divBdr>
        </w:div>
        <w:div w:id="1357727904">
          <w:marLeft w:val="3326"/>
          <w:marRight w:val="0"/>
          <w:marTop w:val="0"/>
          <w:marBottom w:val="80"/>
          <w:divBdr>
            <w:top w:val="none" w:sz="0" w:space="0" w:color="auto"/>
            <w:left w:val="none" w:sz="0" w:space="0" w:color="auto"/>
            <w:bottom w:val="none" w:sz="0" w:space="0" w:color="auto"/>
            <w:right w:val="none" w:sz="0" w:space="0" w:color="auto"/>
          </w:divBdr>
        </w:div>
        <w:div w:id="1390686032">
          <w:marLeft w:val="3326"/>
          <w:marRight w:val="0"/>
          <w:marTop w:val="0"/>
          <w:marBottom w:val="80"/>
          <w:divBdr>
            <w:top w:val="none" w:sz="0" w:space="0" w:color="auto"/>
            <w:left w:val="none" w:sz="0" w:space="0" w:color="auto"/>
            <w:bottom w:val="none" w:sz="0" w:space="0" w:color="auto"/>
            <w:right w:val="none" w:sz="0" w:space="0" w:color="auto"/>
          </w:divBdr>
        </w:div>
        <w:div w:id="492069334">
          <w:marLeft w:val="3326"/>
          <w:marRight w:val="0"/>
          <w:marTop w:val="0"/>
          <w:marBottom w:val="80"/>
          <w:divBdr>
            <w:top w:val="none" w:sz="0" w:space="0" w:color="auto"/>
            <w:left w:val="none" w:sz="0" w:space="0" w:color="auto"/>
            <w:bottom w:val="none" w:sz="0" w:space="0" w:color="auto"/>
            <w:right w:val="none" w:sz="0" w:space="0" w:color="auto"/>
          </w:divBdr>
        </w:div>
        <w:div w:id="1699963614">
          <w:marLeft w:val="3326"/>
          <w:marRight w:val="0"/>
          <w:marTop w:val="0"/>
          <w:marBottom w:val="80"/>
          <w:divBdr>
            <w:top w:val="none" w:sz="0" w:space="0" w:color="auto"/>
            <w:left w:val="none" w:sz="0" w:space="0" w:color="auto"/>
            <w:bottom w:val="none" w:sz="0" w:space="0" w:color="auto"/>
            <w:right w:val="none" w:sz="0" w:space="0" w:color="auto"/>
          </w:divBdr>
        </w:div>
        <w:div w:id="2145929124">
          <w:marLeft w:val="3326"/>
          <w:marRight w:val="0"/>
          <w:marTop w:val="0"/>
          <w:marBottom w:val="80"/>
          <w:divBdr>
            <w:top w:val="none" w:sz="0" w:space="0" w:color="auto"/>
            <w:left w:val="none" w:sz="0" w:space="0" w:color="auto"/>
            <w:bottom w:val="none" w:sz="0" w:space="0" w:color="auto"/>
            <w:right w:val="none" w:sz="0" w:space="0" w:color="auto"/>
          </w:divBdr>
        </w:div>
        <w:div w:id="142819531">
          <w:marLeft w:val="3326"/>
          <w:marRight w:val="0"/>
          <w:marTop w:val="0"/>
          <w:marBottom w:val="80"/>
          <w:divBdr>
            <w:top w:val="none" w:sz="0" w:space="0" w:color="auto"/>
            <w:left w:val="none" w:sz="0" w:space="0" w:color="auto"/>
            <w:bottom w:val="none" w:sz="0" w:space="0" w:color="auto"/>
            <w:right w:val="none" w:sz="0" w:space="0" w:color="auto"/>
          </w:divBdr>
        </w:div>
        <w:div w:id="1383409088">
          <w:marLeft w:val="3326"/>
          <w:marRight w:val="0"/>
          <w:marTop w:val="0"/>
          <w:marBottom w:val="80"/>
          <w:divBdr>
            <w:top w:val="none" w:sz="0" w:space="0" w:color="auto"/>
            <w:left w:val="none" w:sz="0" w:space="0" w:color="auto"/>
            <w:bottom w:val="none" w:sz="0" w:space="0" w:color="auto"/>
            <w:right w:val="none" w:sz="0" w:space="0" w:color="auto"/>
          </w:divBdr>
        </w:div>
        <w:div w:id="1204100187">
          <w:marLeft w:val="3326"/>
          <w:marRight w:val="0"/>
          <w:marTop w:val="0"/>
          <w:marBottom w:val="80"/>
          <w:divBdr>
            <w:top w:val="none" w:sz="0" w:space="0" w:color="auto"/>
            <w:left w:val="none" w:sz="0" w:space="0" w:color="auto"/>
            <w:bottom w:val="none" w:sz="0" w:space="0" w:color="auto"/>
            <w:right w:val="none" w:sz="0" w:space="0" w:color="auto"/>
          </w:divBdr>
        </w:div>
        <w:div w:id="1314330415">
          <w:marLeft w:val="3326"/>
          <w:marRight w:val="0"/>
          <w:marTop w:val="0"/>
          <w:marBottom w:val="80"/>
          <w:divBdr>
            <w:top w:val="none" w:sz="0" w:space="0" w:color="auto"/>
            <w:left w:val="none" w:sz="0" w:space="0" w:color="auto"/>
            <w:bottom w:val="none" w:sz="0" w:space="0" w:color="auto"/>
            <w:right w:val="none" w:sz="0" w:space="0" w:color="auto"/>
          </w:divBdr>
        </w:div>
        <w:div w:id="1960449100">
          <w:marLeft w:val="3326"/>
          <w:marRight w:val="0"/>
          <w:marTop w:val="0"/>
          <w:marBottom w:val="80"/>
          <w:divBdr>
            <w:top w:val="none" w:sz="0" w:space="0" w:color="auto"/>
            <w:left w:val="none" w:sz="0" w:space="0" w:color="auto"/>
            <w:bottom w:val="none" w:sz="0" w:space="0" w:color="auto"/>
            <w:right w:val="none" w:sz="0" w:space="0" w:color="auto"/>
          </w:divBdr>
        </w:div>
        <w:div w:id="988484675">
          <w:marLeft w:val="3326"/>
          <w:marRight w:val="0"/>
          <w:marTop w:val="0"/>
          <w:marBottom w:val="80"/>
          <w:divBdr>
            <w:top w:val="none" w:sz="0" w:space="0" w:color="auto"/>
            <w:left w:val="none" w:sz="0" w:space="0" w:color="auto"/>
            <w:bottom w:val="none" w:sz="0" w:space="0" w:color="auto"/>
            <w:right w:val="none" w:sz="0" w:space="0" w:color="auto"/>
          </w:divBdr>
        </w:div>
        <w:div w:id="1692955540">
          <w:marLeft w:val="3326"/>
          <w:marRight w:val="0"/>
          <w:marTop w:val="0"/>
          <w:marBottom w:val="80"/>
          <w:divBdr>
            <w:top w:val="none" w:sz="0" w:space="0" w:color="auto"/>
            <w:left w:val="none" w:sz="0" w:space="0" w:color="auto"/>
            <w:bottom w:val="none" w:sz="0" w:space="0" w:color="auto"/>
            <w:right w:val="none" w:sz="0" w:space="0" w:color="auto"/>
          </w:divBdr>
        </w:div>
        <w:div w:id="532420322">
          <w:marLeft w:val="3326"/>
          <w:marRight w:val="0"/>
          <w:marTop w:val="0"/>
          <w:marBottom w:val="80"/>
          <w:divBdr>
            <w:top w:val="none" w:sz="0" w:space="0" w:color="auto"/>
            <w:left w:val="none" w:sz="0" w:space="0" w:color="auto"/>
            <w:bottom w:val="none" w:sz="0" w:space="0" w:color="auto"/>
            <w:right w:val="none" w:sz="0" w:space="0" w:color="auto"/>
          </w:divBdr>
        </w:div>
        <w:div w:id="1753351849">
          <w:marLeft w:val="3326"/>
          <w:marRight w:val="0"/>
          <w:marTop w:val="0"/>
          <w:marBottom w:val="80"/>
          <w:divBdr>
            <w:top w:val="none" w:sz="0" w:space="0" w:color="auto"/>
            <w:left w:val="none" w:sz="0" w:space="0" w:color="auto"/>
            <w:bottom w:val="none" w:sz="0" w:space="0" w:color="auto"/>
            <w:right w:val="none" w:sz="0" w:space="0" w:color="auto"/>
          </w:divBdr>
        </w:div>
        <w:div w:id="269633285">
          <w:marLeft w:val="3326"/>
          <w:marRight w:val="0"/>
          <w:marTop w:val="0"/>
          <w:marBottom w:val="80"/>
          <w:divBdr>
            <w:top w:val="none" w:sz="0" w:space="0" w:color="auto"/>
            <w:left w:val="none" w:sz="0" w:space="0" w:color="auto"/>
            <w:bottom w:val="none" w:sz="0" w:space="0" w:color="auto"/>
            <w:right w:val="none" w:sz="0" w:space="0" w:color="auto"/>
          </w:divBdr>
        </w:div>
        <w:div w:id="363136700">
          <w:marLeft w:val="3326"/>
          <w:marRight w:val="0"/>
          <w:marTop w:val="0"/>
          <w:marBottom w:val="80"/>
          <w:divBdr>
            <w:top w:val="none" w:sz="0" w:space="0" w:color="auto"/>
            <w:left w:val="none" w:sz="0" w:space="0" w:color="auto"/>
            <w:bottom w:val="none" w:sz="0" w:space="0" w:color="auto"/>
            <w:right w:val="none" w:sz="0" w:space="0" w:color="auto"/>
          </w:divBdr>
        </w:div>
        <w:div w:id="1674724669">
          <w:marLeft w:val="3326"/>
          <w:marRight w:val="0"/>
          <w:marTop w:val="0"/>
          <w:marBottom w:val="80"/>
          <w:divBdr>
            <w:top w:val="none" w:sz="0" w:space="0" w:color="auto"/>
            <w:left w:val="none" w:sz="0" w:space="0" w:color="auto"/>
            <w:bottom w:val="none" w:sz="0" w:space="0" w:color="auto"/>
            <w:right w:val="none" w:sz="0" w:space="0" w:color="auto"/>
          </w:divBdr>
        </w:div>
        <w:div w:id="1267806733">
          <w:marLeft w:val="3326"/>
          <w:marRight w:val="0"/>
          <w:marTop w:val="0"/>
          <w:marBottom w:val="80"/>
          <w:divBdr>
            <w:top w:val="none" w:sz="0" w:space="0" w:color="auto"/>
            <w:left w:val="none" w:sz="0" w:space="0" w:color="auto"/>
            <w:bottom w:val="none" w:sz="0" w:space="0" w:color="auto"/>
            <w:right w:val="none" w:sz="0" w:space="0" w:color="auto"/>
          </w:divBdr>
        </w:div>
        <w:div w:id="695690987">
          <w:marLeft w:val="3326"/>
          <w:marRight w:val="0"/>
          <w:marTop w:val="0"/>
          <w:marBottom w:val="80"/>
          <w:divBdr>
            <w:top w:val="none" w:sz="0" w:space="0" w:color="auto"/>
            <w:left w:val="none" w:sz="0" w:space="0" w:color="auto"/>
            <w:bottom w:val="none" w:sz="0" w:space="0" w:color="auto"/>
            <w:right w:val="none" w:sz="0" w:space="0" w:color="auto"/>
          </w:divBdr>
        </w:div>
        <w:div w:id="1627396595">
          <w:marLeft w:val="3326"/>
          <w:marRight w:val="0"/>
          <w:marTop w:val="0"/>
          <w:marBottom w:val="80"/>
          <w:divBdr>
            <w:top w:val="none" w:sz="0" w:space="0" w:color="auto"/>
            <w:left w:val="none" w:sz="0" w:space="0" w:color="auto"/>
            <w:bottom w:val="none" w:sz="0" w:space="0" w:color="auto"/>
            <w:right w:val="none" w:sz="0" w:space="0" w:color="auto"/>
          </w:divBdr>
        </w:div>
        <w:div w:id="329531570">
          <w:marLeft w:val="3326"/>
          <w:marRight w:val="0"/>
          <w:marTop w:val="0"/>
          <w:marBottom w:val="80"/>
          <w:divBdr>
            <w:top w:val="none" w:sz="0" w:space="0" w:color="auto"/>
            <w:left w:val="none" w:sz="0" w:space="0" w:color="auto"/>
            <w:bottom w:val="none" w:sz="0" w:space="0" w:color="auto"/>
            <w:right w:val="none" w:sz="0" w:space="0" w:color="auto"/>
          </w:divBdr>
        </w:div>
        <w:div w:id="100027648">
          <w:marLeft w:val="3326"/>
          <w:marRight w:val="0"/>
          <w:marTop w:val="0"/>
          <w:marBottom w:val="80"/>
          <w:divBdr>
            <w:top w:val="none" w:sz="0" w:space="0" w:color="auto"/>
            <w:left w:val="none" w:sz="0" w:space="0" w:color="auto"/>
            <w:bottom w:val="none" w:sz="0" w:space="0" w:color="auto"/>
            <w:right w:val="none" w:sz="0" w:space="0" w:color="auto"/>
          </w:divBdr>
        </w:div>
        <w:div w:id="689381277">
          <w:marLeft w:val="3326"/>
          <w:marRight w:val="0"/>
          <w:marTop w:val="0"/>
          <w:marBottom w:val="80"/>
          <w:divBdr>
            <w:top w:val="none" w:sz="0" w:space="0" w:color="auto"/>
            <w:left w:val="none" w:sz="0" w:space="0" w:color="auto"/>
            <w:bottom w:val="none" w:sz="0" w:space="0" w:color="auto"/>
            <w:right w:val="none" w:sz="0" w:space="0" w:color="auto"/>
          </w:divBdr>
        </w:div>
        <w:div w:id="1852407072">
          <w:marLeft w:val="3326"/>
          <w:marRight w:val="0"/>
          <w:marTop w:val="0"/>
          <w:marBottom w:val="80"/>
          <w:divBdr>
            <w:top w:val="none" w:sz="0" w:space="0" w:color="auto"/>
            <w:left w:val="none" w:sz="0" w:space="0" w:color="auto"/>
            <w:bottom w:val="none" w:sz="0" w:space="0" w:color="auto"/>
            <w:right w:val="none" w:sz="0" w:space="0" w:color="auto"/>
          </w:divBdr>
        </w:div>
        <w:div w:id="1420756406">
          <w:marLeft w:val="3326"/>
          <w:marRight w:val="0"/>
          <w:marTop w:val="0"/>
          <w:marBottom w:val="80"/>
          <w:divBdr>
            <w:top w:val="none" w:sz="0" w:space="0" w:color="auto"/>
            <w:left w:val="none" w:sz="0" w:space="0" w:color="auto"/>
            <w:bottom w:val="none" w:sz="0" w:space="0" w:color="auto"/>
            <w:right w:val="none" w:sz="0" w:space="0" w:color="auto"/>
          </w:divBdr>
        </w:div>
        <w:div w:id="268123391">
          <w:marLeft w:val="3326"/>
          <w:marRight w:val="0"/>
          <w:marTop w:val="0"/>
          <w:marBottom w:val="80"/>
          <w:divBdr>
            <w:top w:val="none" w:sz="0" w:space="0" w:color="auto"/>
            <w:left w:val="none" w:sz="0" w:space="0" w:color="auto"/>
            <w:bottom w:val="none" w:sz="0" w:space="0" w:color="auto"/>
            <w:right w:val="none" w:sz="0" w:space="0" w:color="auto"/>
          </w:divBdr>
        </w:div>
        <w:div w:id="562256349">
          <w:marLeft w:val="3326"/>
          <w:marRight w:val="0"/>
          <w:marTop w:val="0"/>
          <w:marBottom w:val="80"/>
          <w:divBdr>
            <w:top w:val="none" w:sz="0" w:space="0" w:color="auto"/>
            <w:left w:val="none" w:sz="0" w:space="0" w:color="auto"/>
            <w:bottom w:val="none" w:sz="0" w:space="0" w:color="auto"/>
            <w:right w:val="none" w:sz="0" w:space="0" w:color="auto"/>
          </w:divBdr>
        </w:div>
        <w:div w:id="587159971">
          <w:marLeft w:val="3326"/>
          <w:marRight w:val="0"/>
          <w:marTop w:val="0"/>
          <w:marBottom w:val="80"/>
          <w:divBdr>
            <w:top w:val="none" w:sz="0" w:space="0" w:color="auto"/>
            <w:left w:val="none" w:sz="0" w:space="0" w:color="auto"/>
            <w:bottom w:val="none" w:sz="0" w:space="0" w:color="auto"/>
            <w:right w:val="none" w:sz="0" w:space="0" w:color="auto"/>
          </w:divBdr>
        </w:div>
        <w:div w:id="1970938702">
          <w:marLeft w:val="3326"/>
          <w:marRight w:val="0"/>
          <w:marTop w:val="0"/>
          <w:marBottom w:val="80"/>
          <w:divBdr>
            <w:top w:val="none" w:sz="0" w:space="0" w:color="auto"/>
            <w:left w:val="none" w:sz="0" w:space="0" w:color="auto"/>
            <w:bottom w:val="none" w:sz="0" w:space="0" w:color="auto"/>
            <w:right w:val="none" w:sz="0" w:space="0" w:color="auto"/>
          </w:divBdr>
        </w:div>
        <w:div w:id="1986351396">
          <w:marLeft w:val="3326"/>
          <w:marRight w:val="0"/>
          <w:marTop w:val="0"/>
          <w:marBottom w:val="80"/>
          <w:divBdr>
            <w:top w:val="none" w:sz="0" w:space="0" w:color="auto"/>
            <w:left w:val="none" w:sz="0" w:space="0" w:color="auto"/>
            <w:bottom w:val="none" w:sz="0" w:space="0" w:color="auto"/>
            <w:right w:val="none" w:sz="0" w:space="0" w:color="auto"/>
          </w:divBdr>
        </w:div>
        <w:div w:id="2002005181">
          <w:marLeft w:val="3326"/>
          <w:marRight w:val="0"/>
          <w:marTop w:val="0"/>
          <w:marBottom w:val="80"/>
          <w:divBdr>
            <w:top w:val="none" w:sz="0" w:space="0" w:color="auto"/>
            <w:left w:val="none" w:sz="0" w:space="0" w:color="auto"/>
            <w:bottom w:val="none" w:sz="0" w:space="0" w:color="auto"/>
            <w:right w:val="none" w:sz="0" w:space="0" w:color="auto"/>
          </w:divBdr>
        </w:div>
        <w:div w:id="1871259817">
          <w:marLeft w:val="3326"/>
          <w:marRight w:val="0"/>
          <w:marTop w:val="0"/>
          <w:marBottom w:val="80"/>
          <w:divBdr>
            <w:top w:val="none" w:sz="0" w:space="0" w:color="auto"/>
            <w:left w:val="none" w:sz="0" w:space="0" w:color="auto"/>
            <w:bottom w:val="none" w:sz="0" w:space="0" w:color="auto"/>
            <w:right w:val="none" w:sz="0" w:space="0" w:color="auto"/>
          </w:divBdr>
        </w:div>
        <w:div w:id="1579512564">
          <w:marLeft w:val="3326"/>
          <w:marRight w:val="0"/>
          <w:marTop w:val="0"/>
          <w:marBottom w:val="80"/>
          <w:divBdr>
            <w:top w:val="none" w:sz="0" w:space="0" w:color="auto"/>
            <w:left w:val="none" w:sz="0" w:space="0" w:color="auto"/>
            <w:bottom w:val="none" w:sz="0" w:space="0" w:color="auto"/>
            <w:right w:val="none" w:sz="0" w:space="0" w:color="auto"/>
          </w:divBdr>
        </w:div>
        <w:div w:id="556549621">
          <w:marLeft w:val="3326"/>
          <w:marRight w:val="0"/>
          <w:marTop w:val="0"/>
          <w:marBottom w:val="80"/>
          <w:divBdr>
            <w:top w:val="none" w:sz="0" w:space="0" w:color="auto"/>
            <w:left w:val="none" w:sz="0" w:space="0" w:color="auto"/>
            <w:bottom w:val="none" w:sz="0" w:space="0" w:color="auto"/>
            <w:right w:val="none" w:sz="0" w:space="0" w:color="auto"/>
          </w:divBdr>
        </w:div>
        <w:div w:id="1453745383">
          <w:marLeft w:val="3326"/>
          <w:marRight w:val="0"/>
          <w:marTop w:val="0"/>
          <w:marBottom w:val="80"/>
          <w:divBdr>
            <w:top w:val="none" w:sz="0" w:space="0" w:color="auto"/>
            <w:left w:val="none" w:sz="0" w:space="0" w:color="auto"/>
            <w:bottom w:val="none" w:sz="0" w:space="0" w:color="auto"/>
            <w:right w:val="none" w:sz="0" w:space="0" w:color="auto"/>
          </w:divBdr>
        </w:div>
        <w:div w:id="404034608">
          <w:marLeft w:val="3326"/>
          <w:marRight w:val="0"/>
          <w:marTop w:val="0"/>
          <w:marBottom w:val="80"/>
          <w:divBdr>
            <w:top w:val="none" w:sz="0" w:space="0" w:color="auto"/>
            <w:left w:val="none" w:sz="0" w:space="0" w:color="auto"/>
            <w:bottom w:val="none" w:sz="0" w:space="0" w:color="auto"/>
            <w:right w:val="none" w:sz="0" w:space="0" w:color="auto"/>
          </w:divBdr>
        </w:div>
        <w:div w:id="2130319555">
          <w:marLeft w:val="3326"/>
          <w:marRight w:val="0"/>
          <w:marTop w:val="0"/>
          <w:marBottom w:val="80"/>
          <w:divBdr>
            <w:top w:val="none" w:sz="0" w:space="0" w:color="auto"/>
            <w:left w:val="none" w:sz="0" w:space="0" w:color="auto"/>
            <w:bottom w:val="none" w:sz="0" w:space="0" w:color="auto"/>
            <w:right w:val="none" w:sz="0" w:space="0" w:color="auto"/>
          </w:divBdr>
        </w:div>
        <w:div w:id="9915076">
          <w:marLeft w:val="3326"/>
          <w:marRight w:val="0"/>
          <w:marTop w:val="0"/>
          <w:marBottom w:val="80"/>
          <w:divBdr>
            <w:top w:val="none" w:sz="0" w:space="0" w:color="auto"/>
            <w:left w:val="none" w:sz="0" w:space="0" w:color="auto"/>
            <w:bottom w:val="none" w:sz="0" w:space="0" w:color="auto"/>
            <w:right w:val="none" w:sz="0" w:space="0" w:color="auto"/>
          </w:divBdr>
        </w:div>
        <w:div w:id="1707827930">
          <w:marLeft w:val="3326"/>
          <w:marRight w:val="0"/>
          <w:marTop w:val="0"/>
          <w:marBottom w:val="80"/>
          <w:divBdr>
            <w:top w:val="none" w:sz="0" w:space="0" w:color="auto"/>
            <w:left w:val="none" w:sz="0" w:space="0" w:color="auto"/>
            <w:bottom w:val="none" w:sz="0" w:space="0" w:color="auto"/>
            <w:right w:val="none" w:sz="0" w:space="0" w:color="auto"/>
          </w:divBdr>
        </w:div>
        <w:div w:id="1994337762">
          <w:marLeft w:val="3326"/>
          <w:marRight w:val="0"/>
          <w:marTop w:val="0"/>
          <w:marBottom w:val="80"/>
          <w:divBdr>
            <w:top w:val="none" w:sz="0" w:space="0" w:color="auto"/>
            <w:left w:val="none" w:sz="0" w:space="0" w:color="auto"/>
            <w:bottom w:val="none" w:sz="0" w:space="0" w:color="auto"/>
            <w:right w:val="none" w:sz="0" w:space="0" w:color="auto"/>
          </w:divBdr>
        </w:div>
        <w:div w:id="1508059759">
          <w:marLeft w:val="3326"/>
          <w:marRight w:val="0"/>
          <w:marTop w:val="0"/>
          <w:marBottom w:val="80"/>
          <w:divBdr>
            <w:top w:val="none" w:sz="0" w:space="0" w:color="auto"/>
            <w:left w:val="none" w:sz="0" w:space="0" w:color="auto"/>
            <w:bottom w:val="none" w:sz="0" w:space="0" w:color="auto"/>
            <w:right w:val="none" w:sz="0" w:space="0" w:color="auto"/>
          </w:divBdr>
        </w:div>
        <w:div w:id="128744920">
          <w:marLeft w:val="3326"/>
          <w:marRight w:val="0"/>
          <w:marTop w:val="0"/>
          <w:marBottom w:val="80"/>
          <w:divBdr>
            <w:top w:val="none" w:sz="0" w:space="0" w:color="auto"/>
            <w:left w:val="none" w:sz="0" w:space="0" w:color="auto"/>
            <w:bottom w:val="none" w:sz="0" w:space="0" w:color="auto"/>
            <w:right w:val="none" w:sz="0" w:space="0" w:color="auto"/>
          </w:divBdr>
        </w:div>
        <w:div w:id="1697927112">
          <w:marLeft w:val="3326"/>
          <w:marRight w:val="0"/>
          <w:marTop w:val="0"/>
          <w:marBottom w:val="80"/>
          <w:divBdr>
            <w:top w:val="none" w:sz="0" w:space="0" w:color="auto"/>
            <w:left w:val="none" w:sz="0" w:space="0" w:color="auto"/>
            <w:bottom w:val="none" w:sz="0" w:space="0" w:color="auto"/>
            <w:right w:val="none" w:sz="0" w:space="0" w:color="auto"/>
          </w:divBdr>
        </w:div>
        <w:div w:id="1377461027">
          <w:marLeft w:val="3326"/>
          <w:marRight w:val="0"/>
          <w:marTop w:val="0"/>
          <w:marBottom w:val="80"/>
          <w:divBdr>
            <w:top w:val="none" w:sz="0" w:space="0" w:color="auto"/>
            <w:left w:val="none" w:sz="0" w:space="0" w:color="auto"/>
            <w:bottom w:val="none" w:sz="0" w:space="0" w:color="auto"/>
            <w:right w:val="none" w:sz="0" w:space="0" w:color="auto"/>
          </w:divBdr>
        </w:div>
        <w:div w:id="1291209792">
          <w:marLeft w:val="3326"/>
          <w:marRight w:val="0"/>
          <w:marTop w:val="0"/>
          <w:marBottom w:val="80"/>
          <w:divBdr>
            <w:top w:val="none" w:sz="0" w:space="0" w:color="auto"/>
            <w:left w:val="none" w:sz="0" w:space="0" w:color="auto"/>
            <w:bottom w:val="none" w:sz="0" w:space="0" w:color="auto"/>
            <w:right w:val="none" w:sz="0" w:space="0" w:color="auto"/>
          </w:divBdr>
        </w:div>
        <w:div w:id="1375034787">
          <w:marLeft w:val="3326"/>
          <w:marRight w:val="0"/>
          <w:marTop w:val="0"/>
          <w:marBottom w:val="80"/>
          <w:divBdr>
            <w:top w:val="none" w:sz="0" w:space="0" w:color="auto"/>
            <w:left w:val="none" w:sz="0" w:space="0" w:color="auto"/>
            <w:bottom w:val="none" w:sz="0" w:space="0" w:color="auto"/>
            <w:right w:val="none" w:sz="0" w:space="0" w:color="auto"/>
          </w:divBdr>
        </w:div>
        <w:div w:id="1575967308">
          <w:marLeft w:val="3326"/>
          <w:marRight w:val="0"/>
          <w:marTop w:val="0"/>
          <w:marBottom w:val="80"/>
          <w:divBdr>
            <w:top w:val="none" w:sz="0" w:space="0" w:color="auto"/>
            <w:left w:val="none" w:sz="0" w:space="0" w:color="auto"/>
            <w:bottom w:val="none" w:sz="0" w:space="0" w:color="auto"/>
            <w:right w:val="none" w:sz="0" w:space="0" w:color="auto"/>
          </w:divBdr>
        </w:div>
        <w:div w:id="752900172">
          <w:marLeft w:val="3326"/>
          <w:marRight w:val="0"/>
          <w:marTop w:val="0"/>
          <w:marBottom w:val="80"/>
          <w:divBdr>
            <w:top w:val="none" w:sz="0" w:space="0" w:color="auto"/>
            <w:left w:val="none" w:sz="0" w:space="0" w:color="auto"/>
            <w:bottom w:val="none" w:sz="0" w:space="0" w:color="auto"/>
            <w:right w:val="none" w:sz="0" w:space="0" w:color="auto"/>
          </w:divBdr>
        </w:div>
        <w:div w:id="2038044718">
          <w:marLeft w:val="3326"/>
          <w:marRight w:val="0"/>
          <w:marTop w:val="0"/>
          <w:marBottom w:val="80"/>
          <w:divBdr>
            <w:top w:val="none" w:sz="0" w:space="0" w:color="auto"/>
            <w:left w:val="none" w:sz="0" w:space="0" w:color="auto"/>
            <w:bottom w:val="none" w:sz="0" w:space="0" w:color="auto"/>
            <w:right w:val="none" w:sz="0" w:space="0" w:color="auto"/>
          </w:divBdr>
        </w:div>
        <w:div w:id="1047726604">
          <w:marLeft w:val="3326"/>
          <w:marRight w:val="0"/>
          <w:marTop w:val="0"/>
          <w:marBottom w:val="80"/>
          <w:divBdr>
            <w:top w:val="none" w:sz="0" w:space="0" w:color="auto"/>
            <w:left w:val="none" w:sz="0" w:space="0" w:color="auto"/>
            <w:bottom w:val="none" w:sz="0" w:space="0" w:color="auto"/>
            <w:right w:val="none" w:sz="0" w:space="0" w:color="auto"/>
          </w:divBdr>
        </w:div>
        <w:div w:id="1774084351">
          <w:marLeft w:val="3326"/>
          <w:marRight w:val="0"/>
          <w:marTop w:val="0"/>
          <w:marBottom w:val="80"/>
          <w:divBdr>
            <w:top w:val="none" w:sz="0" w:space="0" w:color="auto"/>
            <w:left w:val="none" w:sz="0" w:space="0" w:color="auto"/>
            <w:bottom w:val="none" w:sz="0" w:space="0" w:color="auto"/>
            <w:right w:val="none" w:sz="0" w:space="0" w:color="auto"/>
          </w:divBdr>
        </w:div>
        <w:div w:id="1290942446">
          <w:marLeft w:val="3326"/>
          <w:marRight w:val="0"/>
          <w:marTop w:val="0"/>
          <w:marBottom w:val="80"/>
          <w:divBdr>
            <w:top w:val="none" w:sz="0" w:space="0" w:color="auto"/>
            <w:left w:val="none" w:sz="0" w:space="0" w:color="auto"/>
            <w:bottom w:val="none" w:sz="0" w:space="0" w:color="auto"/>
            <w:right w:val="none" w:sz="0" w:space="0" w:color="auto"/>
          </w:divBdr>
        </w:div>
        <w:div w:id="1001661406">
          <w:marLeft w:val="3326"/>
          <w:marRight w:val="0"/>
          <w:marTop w:val="0"/>
          <w:marBottom w:val="80"/>
          <w:divBdr>
            <w:top w:val="none" w:sz="0" w:space="0" w:color="auto"/>
            <w:left w:val="none" w:sz="0" w:space="0" w:color="auto"/>
            <w:bottom w:val="none" w:sz="0" w:space="0" w:color="auto"/>
            <w:right w:val="none" w:sz="0" w:space="0" w:color="auto"/>
          </w:divBdr>
        </w:div>
        <w:div w:id="126163818">
          <w:marLeft w:val="3326"/>
          <w:marRight w:val="0"/>
          <w:marTop w:val="0"/>
          <w:marBottom w:val="80"/>
          <w:divBdr>
            <w:top w:val="none" w:sz="0" w:space="0" w:color="auto"/>
            <w:left w:val="none" w:sz="0" w:space="0" w:color="auto"/>
            <w:bottom w:val="none" w:sz="0" w:space="0" w:color="auto"/>
            <w:right w:val="none" w:sz="0" w:space="0" w:color="auto"/>
          </w:divBdr>
        </w:div>
        <w:div w:id="1293171303">
          <w:marLeft w:val="3326"/>
          <w:marRight w:val="0"/>
          <w:marTop w:val="0"/>
          <w:marBottom w:val="80"/>
          <w:divBdr>
            <w:top w:val="none" w:sz="0" w:space="0" w:color="auto"/>
            <w:left w:val="none" w:sz="0" w:space="0" w:color="auto"/>
            <w:bottom w:val="none" w:sz="0" w:space="0" w:color="auto"/>
            <w:right w:val="none" w:sz="0" w:space="0" w:color="auto"/>
          </w:divBdr>
        </w:div>
        <w:div w:id="186069313">
          <w:marLeft w:val="3326"/>
          <w:marRight w:val="0"/>
          <w:marTop w:val="0"/>
          <w:marBottom w:val="80"/>
          <w:divBdr>
            <w:top w:val="none" w:sz="0" w:space="0" w:color="auto"/>
            <w:left w:val="none" w:sz="0" w:space="0" w:color="auto"/>
            <w:bottom w:val="none" w:sz="0" w:space="0" w:color="auto"/>
            <w:right w:val="none" w:sz="0" w:space="0" w:color="auto"/>
          </w:divBdr>
        </w:div>
        <w:div w:id="572785576">
          <w:marLeft w:val="3326"/>
          <w:marRight w:val="0"/>
          <w:marTop w:val="0"/>
          <w:marBottom w:val="80"/>
          <w:divBdr>
            <w:top w:val="none" w:sz="0" w:space="0" w:color="auto"/>
            <w:left w:val="none" w:sz="0" w:space="0" w:color="auto"/>
            <w:bottom w:val="none" w:sz="0" w:space="0" w:color="auto"/>
            <w:right w:val="none" w:sz="0" w:space="0" w:color="auto"/>
          </w:divBdr>
        </w:div>
        <w:div w:id="1171914795">
          <w:marLeft w:val="3326"/>
          <w:marRight w:val="0"/>
          <w:marTop w:val="0"/>
          <w:marBottom w:val="80"/>
          <w:divBdr>
            <w:top w:val="none" w:sz="0" w:space="0" w:color="auto"/>
            <w:left w:val="none" w:sz="0" w:space="0" w:color="auto"/>
            <w:bottom w:val="none" w:sz="0" w:space="0" w:color="auto"/>
            <w:right w:val="none" w:sz="0" w:space="0" w:color="auto"/>
          </w:divBdr>
        </w:div>
        <w:div w:id="2022539030">
          <w:marLeft w:val="3326"/>
          <w:marRight w:val="0"/>
          <w:marTop w:val="0"/>
          <w:marBottom w:val="80"/>
          <w:divBdr>
            <w:top w:val="none" w:sz="0" w:space="0" w:color="auto"/>
            <w:left w:val="none" w:sz="0" w:space="0" w:color="auto"/>
            <w:bottom w:val="none" w:sz="0" w:space="0" w:color="auto"/>
            <w:right w:val="none" w:sz="0" w:space="0" w:color="auto"/>
          </w:divBdr>
        </w:div>
        <w:div w:id="515075881">
          <w:marLeft w:val="3326"/>
          <w:marRight w:val="0"/>
          <w:marTop w:val="0"/>
          <w:marBottom w:val="80"/>
          <w:divBdr>
            <w:top w:val="none" w:sz="0" w:space="0" w:color="auto"/>
            <w:left w:val="none" w:sz="0" w:space="0" w:color="auto"/>
            <w:bottom w:val="none" w:sz="0" w:space="0" w:color="auto"/>
            <w:right w:val="none" w:sz="0" w:space="0" w:color="auto"/>
          </w:divBdr>
        </w:div>
        <w:div w:id="531118516">
          <w:marLeft w:val="3326"/>
          <w:marRight w:val="0"/>
          <w:marTop w:val="0"/>
          <w:marBottom w:val="80"/>
          <w:divBdr>
            <w:top w:val="none" w:sz="0" w:space="0" w:color="auto"/>
            <w:left w:val="none" w:sz="0" w:space="0" w:color="auto"/>
            <w:bottom w:val="none" w:sz="0" w:space="0" w:color="auto"/>
            <w:right w:val="none" w:sz="0" w:space="0" w:color="auto"/>
          </w:divBdr>
        </w:div>
        <w:div w:id="1394354902">
          <w:marLeft w:val="3326"/>
          <w:marRight w:val="0"/>
          <w:marTop w:val="0"/>
          <w:marBottom w:val="80"/>
          <w:divBdr>
            <w:top w:val="none" w:sz="0" w:space="0" w:color="auto"/>
            <w:left w:val="none" w:sz="0" w:space="0" w:color="auto"/>
            <w:bottom w:val="none" w:sz="0" w:space="0" w:color="auto"/>
            <w:right w:val="none" w:sz="0" w:space="0" w:color="auto"/>
          </w:divBdr>
        </w:div>
        <w:div w:id="1821652870">
          <w:marLeft w:val="3326"/>
          <w:marRight w:val="0"/>
          <w:marTop w:val="0"/>
          <w:marBottom w:val="80"/>
          <w:divBdr>
            <w:top w:val="none" w:sz="0" w:space="0" w:color="auto"/>
            <w:left w:val="none" w:sz="0" w:space="0" w:color="auto"/>
            <w:bottom w:val="none" w:sz="0" w:space="0" w:color="auto"/>
            <w:right w:val="none" w:sz="0" w:space="0" w:color="auto"/>
          </w:divBdr>
        </w:div>
        <w:div w:id="939416300">
          <w:marLeft w:val="3326"/>
          <w:marRight w:val="0"/>
          <w:marTop w:val="0"/>
          <w:marBottom w:val="80"/>
          <w:divBdr>
            <w:top w:val="none" w:sz="0" w:space="0" w:color="auto"/>
            <w:left w:val="none" w:sz="0" w:space="0" w:color="auto"/>
            <w:bottom w:val="none" w:sz="0" w:space="0" w:color="auto"/>
            <w:right w:val="none" w:sz="0" w:space="0" w:color="auto"/>
          </w:divBdr>
        </w:div>
        <w:div w:id="1034618167">
          <w:marLeft w:val="3326"/>
          <w:marRight w:val="0"/>
          <w:marTop w:val="0"/>
          <w:marBottom w:val="80"/>
          <w:divBdr>
            <w:top w:val="none" w:sz="0" w:space="0" w:color="auto"/>
            <w:left w:val="none" w:sz="0" w:space="0" w:color="auto"/>
            <w:bottom w:val="none" w:sz="0" w:space="0" w:color="auto"/>
            <w:right w:val="none" w:sz="0" w:space="0" w:color="auto"/>
          </w:divBdr>
        </w:div>
        <w:div w:id="328604508">
          <w:marLeft w:val="3326"/>
          <w:marRight w:val="0"/>
          <w:marTop w:val="0"/>
          <w:marBottom w:val="80"/>
          <w:divBdr>
            <w:top w:val="none" w:sz="0" w:space="0" w:color="auto"/>
            <w:left w:val="none" w:sz="0" w:space="0" w:color="auto"/>
            <w:bottom w:val="none" w:sz="0" w:space="0" w:color="auto"/>
            <w:right w:val="none" w:sz="0" w:space="0" w:color="auto"/>
          </w:divBdr>
        </w:div>
        <w:div w:id="410199283">
          <w:marLeft w:val="3326"/>
          <w:marRight w:val="0"/>
          <w:marTop w:val="0"/>
          <w:marBottom w:val="80"/>
          <w:divBdr>
            <w:top w:val="none" w:sz="0" w:space="0" w:color="auto"/>
            <w:left w:val="none" w:sz="0" w:space="0" w:color="auto"/>
            <w:bottom w:val="none" w:sz="0" w:space="0" w:color="auto"/>
            <w:right w:val="none" w:sz="0" w:space="0" w:color="auto"/>
          </w:divBdr>
        </w:div>
        <w:div w:id="2123957128">
          <w:marLeft w:val="3326"/>
          <w:marRight w:val="0"/>
          <w:marTop w:val="0"/>
          <w:marBottom w:val="80"/>
          <w:divBdr>
            <w:top w:val="none" w:sz="0" w:space="0" w:color="auto"/>
            <w:left w:val="none" w:sz="0" w:space="0" w:color="auto"/>
            <w:bottom w:val="none" w:sz="0" w:space="0" w:color="auto"/>
            <w:right w:val="none" w:sz="0" w:space="0" w:color="auto"/>
          </w:divBdr>
        </w:div>
        <w:div w:id="1971202622">
          <w:marLeft w:val="3326"/>
          <w:marRight w:val="0"/>
          <w:marTop w:val="0"/>
          <w:marBottom w:val="80"/>
          <w:divBdr>
            <w:top w:val="none" w:sz="0" w:space="0" w:color="auto"/>
            <w:left w:val="none" w:sz="0" w:space="0" w:color="auto"/>
            <w:bottom w:val="none" w:sz="0" w:space="0" w:color="auto"/>
            <w:right w:val="none" w:sz="0" w:space="0" w:color="auto"/>
          </w:divBdr>
        </w:div>
        <w:div w:id="808402617">
          <w:marLeft w:val="3326"/>
          <w:marRight w:val="0"/>
          <w:marTop w:val="0"/>
          <w:marBottom w:val="80"/>
          <w:divBdr>
            <w:top w:val="none" w:sz="0" w:space="0" w:color="auto"/>
            <w:left w:val="none" w:sz="0" w:space="0" w:color="auto"/>
            <w:bottom w:val="none" w:sz="0" w:space="0" w:color="auto"/>
            <w:right w:val="none" w:sz="0" w:space="0" w:color="auto"/>
          </w:divBdr>
        </w:div>
        <w:div w:id="1316454344">
          <w:marLeft w:val="3326"/>
          <w:marRight w:val="0"/>
          <w:marTop w:val="0"/>
          <w:marBottom w:val="80"/>
          <w:divBdr>
            <w:top w:val="none" w:sz="0" w:space="0" w:color="auto"/>
            <w:left w:val="none" w:sz="0" w:space="0" w:color="auto"/>
            <w:bottom w:val="none" w:sz="0" w:space="0" w:color="auto"/>
            <w:right w:val="none" w:sz="0" w:space="0" w:color="auto"/>
          </w:divBdr>
        </w:div>
        <w:div w:id="1275407289">
          <w:marLeft w:val="3326"/>
          <w:marRight w:val="0"/>
          <w:marTop w:val="0"/>
          <w:marBottom w:val="80"/>
          <w:divBdr>
            <w:top w:val="none" w:sz="0" w:space="0" w:color="auto"/>
            <w:left w:val="none" w:sz="0" w:space="0" w:color="auto"/>
            <w:bottom w:val="none" w:sz="0" w:space="0" w:color="auto"/>
            <w:right w:val="none" w:sz="0" w:space="0" w:color="auto"/>
          </w:divBdr>
        </w:div>
        <w:div w:id="1743604375">
          <w:marLeft w:val="3326"/>
          <w:marRight w:val="0"/>
          <w:marTop w:val="0"/>
          <w:marBottom w:val="80"/>
          <w:divBdr>
            <w:top w:val="none" w:sz="0" w:space="0" w:color="auto"/>
            <w:left w:val="none" w:sz="0" w:space="0" w:color="auto"/>
            <w:bottom w:val="none" w:sz="0" w:space="0" w:color="auto"/>
            <w:right w:val="none" w:sz="0" w:space="0" w:color="auto"/>
          </w:divBdr>
        </w:div>
        <w:div w:id="791943465">
          <w:marLeft w:val="3326"/>
          <w:marRight w:val="0"/>
          <w:marTop w:val="0"/>
          <w:marBottom w:val="80"/>
          <w:divBdr>
            <w:top w:val="none" w:sz="0" w:space="0" w:color="auto"/>
            <w:left w:val="none" w:sz="0" w:space="0" w:color="auto"/>
            <w:bottom w:val="none" w:sz="0" w:space="0" w:color="auto"/>
            <w:right w:val="none" w:sz="0" w:space="0" w:color="auto"/>
          </w:divBdr>
        </w:div>
        <w:div w:id="1316377967">
          <w:marLeft w:val="3326"/>
          <w:marRight w:val="0"/>
          <w:marTop w:val="0"/>
          <w:marBottom w:val="80"/>
          <w:divBdr>
            <w:top w:val="none" w:sz="0" w:space="0" w:color="auto"/>
            <w:left w:val="none" w:sz="0" w:space="0" w:color="auto"/>
            <w:bottom w:val="none" w:sz="0" w:space="0" w:color="auto"/>
            <w:right w:val="none" w:sz="0" w:space="0" w:color="auto"/>
          </w:divBdr>
        </w:div>
        <w:div w:id="820002495">
          <w:marLeft w:val="3326"/>
          <w:marRight w:val="0"/>
          <w:marTop w:val="0"/>
          <w:marBottom w:val="80"/>
          <w:divBdr>
            <w:top w:val="none" w:sz="0" w:space="0" w:color="auto"/>
            <w:left w:val="none" w:sz="0" w:space="0" w:color="auto"/>
            <w:bottom w:val="none" w:sz="0" w:space="0" w:color="auto"/>
            <w:right w:val="none" w:sz="0" w:space="0" w:color="auto"/>
          </w:divBdr>
        </w:div>
        <w:div w:id="842934468">
          <w:marLeft w:val="3326"/>
          <w:marRight w:val="0"/>
          <w:marTop w:val="0"/>
          <w:marBottom w:val="80"/>
          <w:divBdr>
            <w:top w:val="none" w:sz="0" w:space="0" w:color="auto"/>
            <w:left w:val="none" w:sz="0" w:space="0" w:color="auto"/>
            <w:bottom w:val="none" w:sz="0" w:space="0" w:color="auto"/>
            <w:right w:val="none" w:sz="0" w:space="0" w:color="auto"/>
          </w:divBdr>
        </w:div>
        <w:div w:id="1780759505">
          <w:marLeft w:val="3326"/>
          <w:marRight w:val="0"/>
          <w:marTop w:val="0"/>
          <w:marBottom w:val="80"/>
          <w:divBdr>
            <w:top w:val="none" w:sz="0" w:space="0" w:color="auto"/>
            <w:left w:val="none" w:sz="0" w:space="0" w:color="auto"/>
            <w:bottom w:val="none" w:sz="0" w:space="0" w:color="auto"/>
            <w:right w:val="none" w:sz="0" w:space="0" w:color="auto"/>
          </w:divBdr>
        </w:div>
        <w:div w:id="1518278055">
          <w:marLeft w:val="3326"/>
          <w:marRight w:val="0"/>
          <w:marTop w:val="0"/>
          <w:marBottom w:val="80"/>
          <w:divBdr>
            <w:top w:val="none" w:sz="0" w:space="0" w:color="auto"/>
            <w:left w:val="none" w:sz="0" w:space="0" w:color="auto"/>
            <w:bottom w:val="none" w:sz="0" w:space="0" w:color="auto"/>
            <w:right w:val="none" w:sz="0" w:space="0" w:color="auto"/>
          </w:divBdr>
        </w:div>
        <w:div w:id="1112744735">
          <w:marLeft w:val="3326"/>
          <w:marRight w:val="0"/>
          <w:marTop w:val="0"/>
          <w:marBottom w:val="80"/>
          <w:divBdr>
            <w:top w:val="none" w:sz="0" w:space="0" w:color="auto"/>
            <w:left w:val="none" w:sz="0" w:space="0" w:color="auto"/>
            <w:bottom w:val="none" w:sz="0" w:space="0" w:color="auto"/>
            <w:right w:val="none" w:sz="0" w:space="0" w:color="auto"/>
          </w:divBdr>
        </w:div>
        <w:div w:id="1658918986">
          <w:marLeft w:val="3326"/>
          <w:marRight w:val="0"/>
          <w:marTop w:val="0"/>
          <w:marBottom w:val="80"/>
          <w:divBdr>
            <w:top w:val="none" w:sz="0" w:space="0" w:color="auto"/>
            <w:left w:val="none" w:sz="0" w:space="0" w:color="auto"/>
            <w:bottom w:val="none" w:sz="0" w:space="0" w:color="auto"/>
            <w:right w:val="none" w:sz="0" w:space="0" w:color="auto"/>
          </w:divBdr>
        </w:div>
        <w:div w:id="1752896677">
          <w:marLeft w:val="3326"/>
          <w:marRight w:val="0"/>
          <w:marTop w:val="0"/>
          <w:marBottom w:val="80"/>
          <w:divBdr>
            <w:top w:val="none" w:sz="0" w:space="0" w:color="auto"/>
            <w:left w:val="none" w:sz="0" w:space="0" w:color="auto"/>
            <w:bottom w:val="none" w:sz="0" w:space="0" w:color="auto"/>
            <w:right w:val="none" w:sz="0" w:space="0" w:color="auto"/>
          </w:divBdr>
        </w:div>
        <w:div w:id="450051384">
          <w:marLeft w:val="3326"/>
          <w:marRight w:val="0"/>
          <w:marTop w:val="0"/>
          <w:marBottom w:val="80"/>
          <w:divBdr>
            <w:top w:val="none" w:sz="0" w:space="0" w:color="auto"/>
            <w:left w:val="none" w:sz="0" w:space="0" w:color="auto"/>
            <w:bottom w:val="none" w:sz="0" w:space="0" w:color="auto"/>
            <w:right w:val="none" w:sz="0" w:space="0" w:color="auto"/>
          </w:divBdr>
        </w:div>
        <w:div w:id="972441762">
          <w:marLeft w:val="3326"/>
          <w:marRight w:val="0"/>
          <w:marTop w:val="0"/>
          <w:marBottom w:val="80"/>
          <w:divBdr>
            <w:top w:val="none" w:sz="0" w:space="0" w:color="auto"/>
            <w:left w:val="none" w:sz="0" w:space="0" w:color="auto"/>
            <w:bottom w:val="none" w:sz="0" w:space="0" w:color="auto"/>
            <w:right w:val="none" w:sz="0" w:space="0" w:color="auto"/>
          </w:divBdr>
        </w:div>
        <w:div w:id="463740038">
          <w:marLeft w:val="3326"/>
          <w:marRight w:val="0"/>
          <w:marTop w:val="0"/>
          <w:marBottom w:val="80"/>
          <w:divBdr>
            <w:top w:val="none" w:sz="0" w:space="0" w:color="auto"/>
            <w:left w:val="none" w:sz="0" w:space="0" w:color="auto"/>
            <w:bottom w:val="none" w:sz="0" w:space="0" w:color="auto"/>
            <w:right w:val="none" w:sz="0" w:space="0" w:color="auto"/>
          </w:divBdr>
        </w:div>
        <w:div w:id="1605306632">
          <w:marLeft w:val="3326"/>
          <w:marRight w:val="0"/>
          <w:marTop w:val="0"/>
          <w:marBottom w:val="80"/>
          <w:divBdr>
            <w:top w:val="none" w:sz="0" w:space="0" w:color="auto"/>
            <w:left w:val="none" w:sz="0" w:space="0" w:color="auto"/>
            <w:bottom w:val="none" w:sz="0" w:space="0" w:color="auto"/>
            <w:right w:val="none" w:sz="0" w:space="0" w:color="auto"/>
          </w:divBdr>
        </w:div>
        <w:div w:id="355232765">
          <w:marLeft w:val="3326"/>
          <w:marRight w:val="0"/>
          <w:marTop w:val="0"/>
          <w:marBottom w:val="80"/>
          <w:divBdr>
            <w:top w:val="none" w:sz="0" w:space="0" w:color="auto"/>
            <w:left w:val="none" w:sz="0" w:space="0" w:color="auto"/>
            <w:bottom w:val="none" w:sz="0" w:space="0" w:color="auto"/>
            <w:right w:val="none" w:sz="0" w:space="0" w:color="auto"/>
          </w:divBdr>
        </w:div>
        <w:div w:id="1690446028">
          <w:marLeft w:val="3326"/>
          <w:marRight w:val="0"/>
          <w:marTop w:val="0"/>
          <w:marBottom w:val="80"/>
          <w:divBdr>
            <w:top w:val="none" w:sz="0" w:space="0" w:color="auto"/>
            <w:left w:val="none" w:sz="0" w:space="0" w:color="auto"/>
            <w:bottom w:val="none" w:sz="0" w:space="0" w:color="auto"/>
            <w:right w:val="none" w:sz="0" w:space="0" w:color="auto"/>
          </w:divBdr>
        </w:div>
        <w:div w:id="646055051">
          <w:marLeft w:val="3326"/>
          <w:marRight w:val="0"/>
          <w:marTop w:val="0"/>
          <w:marBottom w:val="80"/>
          <w:divBdr>
            <w:top w:val="none" w:sz="0" w:space="0" w:color="auto"/>
            <w:left w:val="none" w:sz="0" w:space="0" w:color="auto"/>
            <w:bottom w:val="none" w:sz="0" w:space="0" w:color="auto"/>
            <w:right w:val="none" w:sz="0" w:space="0" w:color="auto"/>
          </w:divBdr>
        </w:div>
        <w:div w:id="1666593951">
          <w:marLeft w:val="3326"/>
          <w:marRight w:val="0"/>
          <w:marTop w:val="0"/>
          <w:marBottom w:val="80"/>
          <w:divBdr>
            <w:top w:val="none" w:sz="0" w:space="0" w:color="auto"/>
            <w:left w:val="none" w:sz="0" w:space="0" w:color="auto"/>
            <w:bottom w:val="none" w:sz="0" w:space="0" w:color="auto"/>
            <w:right w:val="none" w:sz="0" w:space="0" w:color="auto"/>
          </w:divBdr>
        </w:div>
        <w:div w:id="1609661510">
          <w:marLeft w:val="3326"/>
          <w:marRight w:val="0"/>
          <w:marTop w:val="0"/>
          <w:marBottom w:val="80"/>
          <w:divBdr>
            <w:top w:val="none" w:sz="0" w:space="0" w:color="auto"/>
            <w:left w:val="none" w:sz="0" w:space="0" w:color="auto"/>
            <w:bottom w:val="none" w:sz="0" w:space="0" w:color="auto"/>
            <w:right w:val="none" w:sz="0" w:space="0" w:color="auto"/>
          </w:divBdr>
        </w:div>
        <w:div w:id="1099792058">
          <w:marLeft w:val="3326"/>
          <w:marRight w:val="0"/>
          <w:marTop w:val="0"/>
          <w:marBottom w:val="80"/>
          <w:divBdr>
            <w:top w:val="none" w:sz="0" w:space="0" w:color="auto"/>
            <w:left w:val="none" w:sz="0" w:space="0" w:color="auto"/>
            <w:bottom w:val="none" w:sz="0" w:space="0" w:color="auto"/>
            <w:right w:val="none" w:sz="0" w:space="0" w:color="auto"/>
          </w:divBdr>
        </w:div>
        <w:div w:id="1692681607">
          <w:marLeft w:val="3326"/>
          <w:marRight w:val="0"/>
          <w:marTop w:val="0"/>
          <w:marBottom w:val="80"/>
          <w:divBdr>
            <w:top w:val="none" w:sz="0" w:space="0" w:color="auto"/>
            <w:left w:val="none" w:sz="0" w:space="0" w:color="auto"/>
            <w:bottom w:val="none" w:sz="0" w:space="0" w:color="auto"/>
            <w:right w:val="none" w:sz="0" w:space="0" w:color="auto"/>
          </w:divBdr>
        </w:div>
        <w:div w:id="1992246285">
          <w:marLeft w:val="3326"/>
          <w:marRight w:val="0"/>
          <w:marTop w:val="0"/>
          <w:marBottom w:val="80"/>
          <w:divBdr>
            <w:top w:val="none" w:sz="0" w:space="0" w:color="auto"/>
            <w:left w:val="none" w:sz="0" w:space="0" w:color="auto"/>
            <w:bottom w:val="none" w:sz="0" w:space="0" w:color="auto"/>
            <w:right w:val="none" w:sz="0" w:space="0" w:color="auto"/>
          </w:divBdr>
        </w:div>
        <w:div w:id="918440428">
          <w:marLeft w:val="3326"/>
          <w:marRight w:val="0"/>
          <w:marTop w:val="0"/>
          <w:marBottom w:val="80"/>
          <w:divBdr>
            <w:top w:val="none" w:sz="0" w:space="0" w:color="auto"/>
            <w:left w:val="none" w:sz="0" w:space="0" w:color="auto"/>
            <w:bottom w:val="none" w:sz="0" w:space="0" w:color="auto"/>
            <w:right w:val="none" w:sz="0" w:space="0" w:color="auto"/>
          </w:divBdr>
        </w:div>
        <w:div w:id="285046872">
          <w:marLeft w:val="3326"/>
          <w:marRight w:val="0"/>
          <w:marTop w:val="0"/>
          <w:marBottom w:val="80"/>
          <w:divBdr>
            <w:top w:val="none" w:sz="0" w:space="0" w:color="auto"/>
            <w:left w:val="none" w:sz="0" w:space="0" w:color="auto"/>
            <w:bottom w:val="none" w:sz="0" w:space="0" w:color="auto"/>
            <w:right w:val="none" w:sz="0" w:space="0" w:color="auto"/>
          </w:divBdr>
        </w:div>
        <w:div w:id="2000964177">
          <w:marLeft w:val="3326"/>
          <w:marRight w:val="0"/>
          <w:marTop w:val="0"/>
          <w:marBottom w:val="80"/>
          <w:divBdr>
            <w:top w:val="none" w:sz="0" w:space="0" w:color="auto"/>
            <w:left w:val="none" w:sz="0" w:space="0" w:color="auto"/>
            <w:bottom w:val="none" w:sz="0" w:space="0" w:color="auto"/>
            <w:right w:val="none" w:sz="0" w:space="0" w:color="auto"/>
          </w:divBdr>
        </w:div>
        <w:div w:id="538277475">
          <w:marLeft w:val="3326"/>
          <w:marRight w:val="0"/>
          <w:marTop w:val="0"/>
          <w:marBottom w:val="80"/>
          <w:divBdr>
            <w:top w:val="none" w:sz="0" w:space="0" w:color="auto"/>
            <w:left w:val="none" w:sz="0" w:space="0" w:color="auto"/>
            <w:bottom w:val="none" w:sz="0" w:space="0" w:color="auto"/>
            <w:right w:val="none" w:sz="0" w:space="0" w:color="auto"/>
          </w:divBdr>
        </w:div>
        <w:div w:id="1461916203">
          <w:marLeft w:val="3326"/>
          <w:marRight w:val="0"/>
          <w:marTop w:val="0"/>
          <w:marBottom w:val="80"/>
          <w:divBdr>
            <w:top w:val="none" w:sz="0" w:space="0" w:color="auto"/>
            <w:left w:val="none" w:sz="0" w:space="0" w:color="auto"/>
            <w:bottom w:val="none" w:sz="0" w:space="0" w:color="auto"/>
            <w:right w:val="none" w:sz="0" w:space="0" w:color="auto"/>
          </w:divBdr>
        </w:div>
        <w:div w:id="345639813">
          <w:marLeft w:val="3330"/>
          <w:marRight w:val="0"/>
          <w:marTop w:val="0"/>
          <w:marBottom w:val="80"/>
          <w:divBdr>
            <w:top w:val="none" w:sz="0" w:space="0" w:color="auto"/>
            <w:left w:val="none" w:sz="0" w:space="0" w:color="auto"/>
            <w:bottom w:val="none" w:sz="0" w:space="0" w:color="auto"/>
            <w:right w:val="none" w:sz="0" w:space="0" w:color="auto"/>
          </w:divBdr>
        </w:div>
        <w:div w:id="1909488896">
          <w:marLeft w:val="3330"/>
          <w:marRight w:val="0"/>
          <w:marTop w:val="0"/>
          <w:marBottom w:val="80"/>
          <w:divBdr>
            <w:top w:val="none" w:sz="0" w:space="0" w:color="auto"/>
            <w:left w:val="none" w:sz="0" w:space="0" w:color="auto"/>
            <w:bottom w:val="none" w:sz="0" w:space="0" w:color="auto"/>
            <w:right w:val="none" w:sz="0" w:space="0" w:color="auto"/>
          </w:divBdr>
        </w:div>
        <w:div w:id="404379347">
          <w:marLeft w:val="3330"/>
          <w:marRight w:val="0"/>
          <w:marTop w:val="0"/>
          <w:marBottom w:val="80"/>
          <w:divBdr>
            <w:top w:val="none" w:sz="0" w:space="0" w:color="auto"/>
            <w:left w:val="none" w:sz="0" w:space="0" w:color="auto"/>
            <w:bottom w:val="none" w:sz="0" w:space="0" w:color="auto"/>
            <w:right w:val="none" w:sz="0" w:space="0" w:color="auto"/>
          </w:divBdr>
        </w:div>
        <w:div w:id="2146389202">
          <w:marLeft w:val="3330"/>
          <w:marRight w:val="0"/>
          <w:marTop w:val="0"/>
          <w:marBottom w:val="80"/>
          <w:divBdr>
            <w:top w:val="none" w:sz="0" w:space="0" w:color="auto"/>
            <w:left w:val="none" w:sz="0" w:space="0" w:color="auto"/>
            <w:bottom w:val="none" w:sz="0" w:space="0" w:color="auto"/>
            <w:right w:val="none" w:sz="0" w:space="0" w:color="auto"/>
          </w:divBdr>
        </w:div>
        <w:div w:id="651835188">
          <w:marLeft w:val="3330"/>
          <w:marRight w:val="0"/>
          <w:marTop w:val="0"/>
          <w:marBottom w:val="80"/>
          <w:divBdr>
            <w:top w:val="none" w:sz="0" w:space="0" w:color="auto"/>
            <w:left w:val="none" w:sz="0" w:space="0" w:color="auto"/>
            <w:bottom w:val="none" w:sz="0" w:space="0" w:color="auto"/>
            <w:right w:val="none" w:sz="0" w:space="0" w:color="auto"/>
          </w:divBdr>
        </w:div>
        <w:div w:id="1547831406">
          <w:marLeft w:val="3330"/>
          <w:marRight w:val="0"/>
          <w:marTop w:val="0"/>
          <w:marBottom w:val="80"/>
          <w:divBdr>
            <w:top w:val="none" w:sz="0" w:space="0" w:color="auto"/>
            <w:left w:val="none" w:sz="0" w:space="0" w:color="auto"/>
            <w:bottom w:val="none" w:sz="0" w:space="0" w:color="auto"/>
            <w:right w:val="none" w:sz="0" w:space="0" w:color="auto"/>
          </w:divBdr>
        </w:div>
        <w:div w:id="1975402192">
          <w:marLeft w:val="3330"/>
          <w:marRight w:val="0"/>
          <w:marTop w:val="0"/>
          <w:marBottom w:val="80"/>
          <w:divBdr>
            <w:top w:val="none" w:sz="0" w:space="0" w:color="auto"/>
            <w:left w:val="none" w:sz="0" w:space="0" w:color="auto"/>
            <w:bottom w:val="none" w:sz="0" w:space="0" w:color="auto"/>
            <w:right w:val="none" w:sz="0" w:space="0" w:color="auto"/>
          </w:divBdr>
        </w:div>
        <w:div w:id="1460299256">
          <w:marLeft w:val="3330"/>
          <w:marRight w:val="0"/>
          <w:marTop w:val="0"/>
          <w:marBottom w:val="80"/>
          <w:divBdr>
            <w:top w:val="none" w:sz="0" w:space="0" w:color="auto"/>
            <w:left w:val="none" w:sz="0" w:space="0" w:color="auto"/>
            <w:bottom w:val="none" w:sz="0" w:space="0" w:color="auto"/>
            <w:right w:val="none" w:sz="0" w:space="0" w:color="auto"/>
          </w:divBdr>
        </w:div>
        <w:div w:id="1320038">
          <w:marLeft w:val="3330"/>
          <w:marRight w:val="0"/>
          <w:marTop w:val="0"/>
          <w:marBottom w:val="80"/>
          <w:divBdr>
            <w:top w:val="none" w:sz="0" w:space="0" w:color="auto"/>
            <w:left w:val="none" w:sz="0" w:space="0" w:color="auto"/>
            <w:bottom w:val="none" w:sz="0" w:space="0" w:color="auto"/>
            <w:right w:val="none" w:sz="0" w:space="0" w:color="auto"/>
          </w:divBdr>
        </w:div>
        <w:div w:id="2145731271">
          <w:marLeft w:val="3330"/>
          <w:marRight w:val="0"/>
          <w:marTop w:val="0"/>
          <w:marBottom w:val="80"/>
          <w:divBdr>
            <w:top w:val="none" w:sz="0" w:space="0" w:color="auto"/>
            <w:left w:val="none" w:sz="0" w:space="0" w:color="auto"/>
            <w:bottom w:val="none" w:sz="0" w:space="0" w:color="auto"/>
            <w:right w:val="none" w:sz="0" w:space="0" w:color="auto"/>
          </w:divBdr>
        </w:div>
        <w:div w:id="1549025570">
          <w:marLeft w:val="3330"/>
          <w:marRight w:val="0"/>
          <w:marTop w:val="0"/>
          <w:marBottom w:val="80"/>
          <w:divBdr>
            <w:top w:val="none" w:sz="0" w:space="0" w:color="auto"/>
            <w:left w:val="none" w:sz="0" w:space="0" w:color="auto"/>
            <w:bottom w:val="none" w:sz="0" w:space="0" w:color="auto"/>
            <w:right w:val="none" w:sz="0" w:space="0" w:color="auto"/>
          </w:divBdr>
        </w:div>
        <w:div w:id="1554466619">
          <w:marLeft w:val="3330"/>
          <w:marRight w:val="0"/>
          <w:marTop w:val="0"/>
          <w:marBottom w:val="80"/>
          <w:divBdr>
            <w:top w:val="none" w:sz="0" w:space="0" w:color="auto"/>
            <w:left w:val="none" w:sz="0" w:space="0" w:color="auto"/>
            <w:bottom w:val="none" w:sz="0" w:space="0" w:color="auto"/>
            <w:right w:val="none" w:sz="0" w:space="0" w:color="auto"/>
          </w:divBdr>
        </w:div>
        <w:div w:id="1066299011">
          <w:marLeft w:val="3330"/>
          <w:marRight w:val="0"/>
          <w:marTop w:val="0"/>
          <w:marBottom w:val="80"/>
          <w:divBdr>
            <w:top w:val="none" w:sz="0" w:space="0" w:color="auto"/>
            <w:left w:val="none" w:sz="0" w:space="0" w:color="auto"/>
            <w:bottom w:val="none" w:sz="0" w:space="0" w:color="auto"/>
            <w:right w:val="none" w:sz="0" w:space="0" w:color="auto"/>
          </w:divBdr>
        </w:div>
        <w:div w:id="1168982478">
          <w:marLeft w:val="3330"/>
          <w:marRight w:val="0"/>
          <w:marTop w:val="0"/>
          <w:marBottom w:val="80"/>
          <w:divBdr>
            <w:top w:val="none" w:sz="0" w:space="0" w:color="auto"/>
            <w:left w:val="none" w:sz="0" w:space="0" w:color="auto"/>
            <w:bottom w:val="none" w:sz="0" w:space="0" w:color="auto"/>
            <w:right w:val="none" w:sz="0" w:space="0" w:color="auto"/>
          </w:divBdr>
        </w:div>
        <w:div w:id="543323813">
          <w:marLeft w:val="3330"/>
          <w:marRight w:val="0"/>
          <w:marTop w:val="0"/>
          <w:marBottom w:val="80"/>
          <w:divBdr>
            <w:top w:val="none" w:sz="0" w:space="0" w:color="auto"/>
            <w:left w:val="none" w:sz="0" w:space="0" w:color="auto"/>
            <w:bottom w:val="none" w:sz="0" w:space="0" w:color="auto"/>
            <w:right w:val="none" w:sz="0" w:space="0" w:color="auto"/>
          </w:divBdr>
        </w:div>
        <w:div w:id="1211770874">
          <w:marLeft w:val="3330"/>
          <w:marRight w:val="0"/>
          <w:marTop w:val="0"/>
          <w:marBottom w:val="80"/>
          <w:divBdr>
            <w:top w:val="none" w:sz="0" w:space="0" w:color="auto"/>
            <w:left w:val="none" w:sz="0" w:space="0" w:color="auto"/>
            <w:bottom w:val="none" w:sz="0" w:space="0" w:color="auto"/>
            <w:right w:val="none" w:sz="0" w:space="0" w:color="auto"/>
          </w:divBdr>
        </w:div>
        <w:div w:id="953561875">
          <w:marLeft w:val="3330"/>
          <w:marRight w:val="0"/>
          <w:marTop w:val="0"/>
          <w:marBottom w:val="80"/>
          <w:divBdr>
            <w:top w:val="none" w:sz="0" w:space="0" w:color="auto"/>
            <w:left w:val="none" w:sz="0" w:space="0" w:color="auto"/>
            <w:bottom w:val="none" w:sz="0" w:space="0" w:color="auto"/>
            <w:right w:val="none" w:sz="0" w:space="0" w:color="auto"/>
          </w:divBdr>
        </w:div>
        <w:div w:id="2132746247">
          <w:marLeft w:val="3330"/>
          <w:marRight w:val="0"/>
          <w:marTop w:val="0"/>
          <w:marBottom w:val="80"/>
          <w:divBdr>
            <w:top w:val="none" w:sz="0" w:space="0" w:color="auto"/>
            <w:left w:val="none" w:sz="0" w:space="0" w:color="auto"/>
            <w:bottom w:val="none" w:sz="0" w:space="0" w:color="auto"/>
            <w:right w:val="none" w:sz="0" w:space="0" w:color="auto"/>
          </w:divBdr>
        </w:div>
        <w:div w:id="956134640">
          <w:marLeft w:val="3330"/>
          <w:marRight w:val="0"/>
          <w:marTop w:val="0"/>
          <w:marBottom w:val="80"/>
          <w:divBdr>
            <w:top w:val="none" w:sz="0" w:space="0" w:color="auto"/>
            <w:left w:val="none" w:sz="0" w:space="0" w:color="auto"/>
            <w:bottom w:val="none" w:sz="0" w:space="0" w:color="auto"/>
            <w:right w:val="none" w:sz="0" w:space="0" w:color="auto"/>
          </w:divBdr>
        </w:div>
        <w:div w:id="929659275">
          <w:marLeft w:val="3330"/>
          <w:marRight w:val="0"/>
          <w:marTop w:val="0"/>
          <w:marBottom w:val="80"/>
          <w:divBdr>
            <w:top w:val="none" w:sz="0" w:space="0" w:color="auto"/>
            <w:left w:val="none" w:sz="0" w:space="0" w:color="auto"/>
            <w:bottom w:val="none" w:sz="0" w:space="0" w:color="auto"/>
            <w:right w:val="none" w:sz="0" w:space="0" w:color="auto"/>
          </w:divBdr>
        </w:div>
        <w:div w:id="50543081">
          <w:marLeft w:val="3330"/>
          <w:marRight w:val="0"/>
          <w:marTop w:val="0"/>
          <w:marBottom w:val="80"/>
          <w:divBdr>
            <w:top w:val="none" w:sz="0" w:space="0" w:color="auto"/>
            <w:left w:val="none" w:sz="0" w:space="0" w:color="auto"/>
            <w:bottom w:val="none" w:sz="0" w:space="0" w:color="auto"/>
            <w:right w:val="none" w:sz="0" w:space="0" w:color="auto"/>
          </w:divBdr>
        </w:div>
        <w:div w:id="673259966">
          <w:marLeft w:val="3330"/>
          <w:marRight w:val="0"/>
          <w:marTop w:val="0"/>
          <w:marBottom w:val="80"/>
          <w:divBdr>
            <w:top w:val="none" w:sz="0" w:space="0" w:color="auto"/>
            <w:left w:val="none" w:sz="0" w:space="0" w:color="auto"/>
            <w:bottom w:val="none" w:sz="0" w:space="0" w:color="auto"/>
            <w:right w:val="none" w:sz="0" w:space="0" w:color="auto"/>
          </w:divBdr>
        </w:div>
        <w:div w:id="2055495141">
          <w:marLeft w:val="3330"/>
          <w:marRight w:val="0"/>
          <w:marTop w:val="0"/>
          <w:marBottom w:val="80"/>
          <w:divBdr>
            <w:top w:val="none" w:sz="0" w:space="0" w:color="auto"/>
            <w:left w:val="none" w:sz="0" w:space="0" w:color="auto"/>
            <w:bottom w:val="none" w:sz="0" w:space="0" w:color="auto"/>
            <w:right w:val="none" w:sz="0" w:space="0" w:color="auto"/>
          </w:divBdr>
        </w:div>
        <w:div w:id="826364839">
          <w:marLeft w:val="3330"/>
          <w:marRight w:val="0"/>
          <w:marTop w:val="0"/>
          <w:marBottom w:val="80"/>
          <w:divBdr>
            <w:top w:val="none" w:sz="0" w:space="0" w:color="auto"/>
            <w:left w:val="none" w:sz="0" w:space="0" w:color="auto"/>
            <w:bottom w:val="none" w:sz="0" w:space="0" w:color="auto"/>
            <w:right w:val="none" w:sz="0" w:space="0" w:color="auto"/>
          </w:divBdr>
        </w:div>
        <w:div w:id="1081609955">
          <w:marLeft w:val="3330"/>
          <w:marRight w:val="0"/>
          <w:marTop w:val="0"/>
          <w:marBottom w:val="80"/>
          <w:divBdr>
            <w:top w:val="none" w:sz="0" w:space="0" w:color="auto"/>
            <w:left w:val="none" w:sz="0" w:space="0" w:color="auto"/>
            <w:bottom w:val="none" w:sz="0" w:space="0" w:color="auto"/>
            <w:right w:val="none" w:sz="0" w:space="0" w:color="auto"/>
          </w:divBdr>
        </w:div>
        <w:div w:id="340934627">
          <w:marLeft w:val="3330"/>
          <w:marRight w:val="0"/>
          <w:marTop w:val="0"/>
          <w:marBottom w:val="80"/>
          <w:divBdr>
            <w:top w:val="none" w:sz="0" w:space="0" w:color="auto"/>
            <w:left w:val="none" w:sz="0" w:space="0" w:color="auto"/>
            <w:bottom w:val="none" w:sz="0" w:space="0" w:color="auto"/>
            <w:right w:val="none" w:sz="0" w:space="0" w:color="auto"/>
          </w:divBdr>
        </w:div>
        <w:div w:id="1922056938">
          <w:marLeft w:val="3330"/>
          <w:marRight w:val="0"/>
          <w:marTop w:val="0"/>
          <w:marBottom w:val="80"/>
          <w:divBdr>
            <w:top w:val="none" w:sz="0" w:space="0" w:color="auto"/>
            <w:left w:val="none" w:sz="0" w:space="0" w:color="auto"/>
            <w:bottom w:val="none" w:sz="0" w:space="0" w:color="auto"/>
            <w:right w:val="none" w:sz="0" w:space="0" w:color="auto"/>
          </w:divBdr>
        </w:div>
        <w:div w:id="611672980">
          <w:marLeft w:val="3330"/>
          <w:marRight w:val="0"/>
          <w:marTop w:val="0"/>
          <w:marBottom w:val="80"/>
          <w:divBdr>
            <w:top w:val="none" w:sz="0" w:space="0" w:color="auto"/>
            <w:left w:val="none" w:sz="0" w:space="0" w:color="auto"/>
            <w:bottom w:val="none" w:sz="0" w:space="0" w:color="auto"/>
            <w:right w:val="none" w:sz="0" w:space="0" w:color="auto"/>
          </w:divBdr>
        </w:div>
        <w:div w:id="1257440475">
          <w:marLeft w:val="3330"/>
          <w:marRight w:val="0"/>
          <w:marTop w:val="0"/>
          <w:marBottom w:val="80"/>
          <w:divBdr>
            <w:top w:val="none" w:sz="0" w:space="0" w:color="auto"/>
            <w:left w:val="none" w:sz="0" w:space="0" w:color="auto"/>
            <w:bottom w:val="none" w:sz="0" w:space="0" w:color="auto"/>
            <w:right w:val="none" w:sz="0" w:space="0" w:color="auto"/>
          </w:divBdr>
        </w:div>
        <w:div w:id="1587152405">
          <w:marLeft w:val="3330"/>
          <w:marRight w:val="0"/>
          <w:marTop w:val="0"/>
          <w:marBottom w:val="80"/>
          <w:divBdr>
            <w:top w:val="none" w:sz="0" w:space="0" w:color="auto"/>
            <w:left w:val="none" w:sz="0" w:space="0" w:color="auto"/>
            <w:bottom w:val="none" w:sz="0" w:space="0" w:color="auto"/>
            <w:right w:val="none" w:sz="0" w:space="0" w:color="auto"/>
          </w:divBdr>
        </w:div>
        <w:div w:id="1255825792">
          <w:marLeft w:val="3330"/>
          <w:marRight w:val="0"/>
          <w:marTop w:val="0"/>
          <w:marBottom w:val="80"/>
          <w:divBdr>
            <w:top w:val="none" w:sz="0" w:space="0" w:color="auto"/>
            <w:left w:val="none" w:sz="0" w:space="0" w:color="auto"/>
            <w:bottom w:val="none" w:sz="0" w:space="0" w:color="auto"/>
            <w:right w:val="none" w:sz="0" w:space="0" w:color="auto"/>
          </w:divBdr>
        </w:div>
        <w:div w:id="184559721">
          <w:marLeft w:val="3330"/>
          <w:marRight w:val="0"/>
          <w:marTop w:val="0"/>
          <w:marBottom w:val="80"/>
          <w:divBdr>
            <w:top w:val="none" w:sz="0" w:space="0" w:color="auto"/>
            <w:left w:val="none" w:sz="0" w:space="0" w:color="auto"/>
            <w:bottom w:val="none" w:sz="0" w:space="0" w:color="auto"/>
            <w:right w:val="none" w:sz="0" w:space="0" w:color="auto"/>
          </w:divBdr>
        </w:div>
        <w:div w:id="1634483245">
          <w:marLeft w:val="3330"/>
          <w:marRight w:val="0"/>
          <w:marTop w:val="0"/>
          <w:marBottom w:val="80"/>
          <w:divBdr>
            <w:top w:val="none" w:sz="0" w:space="0" w:color="auto"/>
            <w:left w:val="none" w:sz="0" w:space="0" w:color="auto"/>
            <w:bottom w:val="none" w:sz="0" w:space="0" w:color="auto"/>
            <w:right w:val="none" w:sz="0" w:space="0" w:color="auto"/>
          </w:divBdr>
        </w:div>
        <w:div w:id="734203572">
          <w:marLeft w:val="3330"/>
          <w:marRight w:val="0"/>
          <w:marTop w:val="0"/>
          <w:marBottom w:val="80"/>
          <w:divBdr>
            <w:top w:val="none" w:sz="0" w:space="0" w:color="auto"/>
            <w:left w:val="none" w:sz="0" w:space="0" w:color="auto"/>
            <w:bottom w:val="none" w:sz="0" w:space="0" w:color="auto"/>
            <w:right w:val="none" w:sz="0" w:space="0" w:color="auto"/>
          </w:divBdr>
        </w:div>
        <w:div w:id="206962911">
          <w:marLeft w:val="3326"/>
          <w:marRight w:val="0"/>
          <w:marTop w:val="0"/>
          <w:marBottom w:val="80"/>
          <w:divBdr>
            <w:top w:val="none" w:sz="0" w:space="0" w:color="auto"/>
            <w:left w:val="none" w:sz="0" w:space="0" w:color="auto"/>
            <w:bottom w:val="none" w:sz="0" w:space="0" w:color="auto"/>
            <w:right w:val="none" w:sz="0" w:space="0" w:color="auto"/>
          </w:divBdr>
        </w:div>
        <w:div w:id="1845707534">
          <w:marLeft w:val="3326"/>
          <w:marRight w:val="0"/>
          <w:marTop w:val="0"/>
          <w:marBottom w:val="80"/>
          <w:divBdr>
            <w:top w:val="none" w:sz="0" w:space="0" w:color="auto"/>
            <w:left w:val="none" w:sz="0" w:space="0" w:color="auto"/>
            <w:bottom w:val="none" w:sz="0" w:space="0" w:color="auto"/>
            <w:right w:val="none" w:sz="0" w:space="0" w:color="auto"/>
          </w:divBdr>
        </w:div>
        <w:div w:id="16590313">
          <w:marLeft w:val="3326"/>
          <w:marRight w:val="0"/>
          <w:marTop w:val="0"/>
          <w:marBottom w:val="80"/>
          <w:divBdr>
            <w:top w:val="none" w:sz="0" w:space="0" w:color="auto"/>
            <w:left w:val="none" w:sz="0" w:space="0" w:color="auto"/>
            <w:bottom w:val="none" w:sz="0" w:space="0" w:color="auto"/>
            <w:right w:val="none" w:sz="0" w:space="0" w:color="auto"/>
          </w:divBdr>
        </w:div>
        <w:div w:id="1840924724">
          <w:marLeft w:val="3326"/>
          <w:marRight w:val="0"/>
          <w:marTop w:val="0"/>
          <w:marBottom w:val="80"/>
          <w:divBdr>
            <w:top w:val="none" w:sz="0" w:space="0" w:color="auto"/>
            <w:left w:val="none" w:sz="0" w:space="0" w:color="auto"/>
            <w:bottom w:val="none" w:sz="0" w:space="0" w:color="auto"/>
            <w:right w:val="none" w:sz="0" w:space="0" w:color="auto"/>
          </w:divBdr>
        </w:div>
        <w:div w:id="508907216">
          <w:marLeft w:val="3326"/>
          <w:marRight w:val="0"/>
          <w:marTop w:val="0"/>
          <w:marBottom w:val="80"/>
          <w:divBdr>
            <w:top w:val="none" w:sz="0" w:space="0" w:color="auto"/>
            <w:left w:val="none" w:sz="0" w:space="0" w:color="auto"/>
            <w:bottom w:val="none" w:sz="0" w:space="0" w:color="auto"/>
            <w:right w:val="none" w:sz="0" w:space="0" w:color="auto"/>
          </w:divBdr>
        </w:div>
        <w:div w:id="529535770">
          <w:marLeft w:val="3326"/>
          <w:marRight w:val="0"/>
          <w:marTop w:val="0"/>
          <w:marBottom w:val="80"/>
          <w:divBdr>
            <w:top w:val="none" w:sz="0" w:space="0" w:color="auto"/>
            <w:left w:val="none" w:sz="0" w:space="0" w:color="auto"/>
            <w:bottom w:val="none" w:sz="0" w:space="0" w:color="auto"/>
            <w:right w:val="none" w:sz="0" w:space="0" w:color="auto"/>
          </w:divBdr>
        </w:div>
        <w:div w:id="1262375503">
          <w:marLeft w:val="3326"/>
          <w:marRight w:val="0"/>
          <w:marTop w:val="0"/>
          <w:marBottom w:val="80"/>
          <w:divBdr>
            <w:top w:val="none" w:sz="0" w:space="0" w:color="auto"/>
            <w:left w:val="none" w:sz="0" w:space="0" w:color="auto"/>
            <w:bottom w:val="none" w:sz="0" w:space="0" w:color="auto"/>
            <w:right w:val="none" w:sz="0" w:space="0" w:color="auto"/>
          </w:divBdr>
        </w:div>
        <w:div w:id="796068346">
          <w:marLeft w:val="3326"/>
          <w:marRight w:val="0"/>
          <w:marTop w:val="0"/>
          <w:marBottom w:val="80"/>
          <w:divBdr>
            <w:top w:val="none" w:sz="0" w:space="0" w:color="auto"/>
            <w:left w:val="none" w:sz="0" w:space="0" w:color="auto"/>
            <w:bottom w:val="none" w:sz="0" w:space="0" w:color="auto"/>
            <w:right w:val="none" w:sz="0" w:space="0" w:color="auto"/>
          </w:divBdr>
        </w:div>
        <w:div w:id="1506164508">
          <w:marLeft w:val="3326"/>
          <w:marRight w:val="0"/>
          <w:marTop w:val="0"/>
          <w:marBottom w:val="80"/>
          <w:divBdr>
            <w:top w:val="none" w:sz="0" w:space="0" w:color="auto"/>
            <w:left w:val="none" w:sz="0" w:space="0" w:color="auto"/>
            <w:bottom w:val="none" w:sz="0" w:space="0" w:color="auto"/>
            <w:right w:val="none" w:sz="0" w:space="0" w:color="auto"/>
          </w:divBdr>
        </w:div>
        <w:div w:id="884871511">
          <w:marLeft w:val="3326"/>
          <w:marRight w:val="0"/>
          <w:marTop w:val="0"/>
          <w:marBottom w:val="80"/>
          <w:divBdr>
            <w:top w:val="none" w:sz="0" w:space="0" w:color="auto"/>
            <w:left w:val="none" w:sz="0" w:space="0" w:color="auto"/>
            <w:bottom w:val="none" w:sz="0" w:space="0" w:color="auto"/>
            <w:right w:val="none" w:sz="0" w:space="0" w:color="auto"/>
          </w:divBdr>
        </w:div>
        <w:div w:id="1208761541">
          <w:marLeft w:val="3326"/>
          <w:marRight w:val="0"/>
          <w:marTop w:val="0"/>
          <w:marBottom w:val="80"/>
          <w:divBdr>
            <w:top w:val="none" w:sz="0" w:space="0" w:color="auto"/>
            <w:left w:val="none" w:sz="0" w:space="0" w:color="auto"/>
            <w:bottom w:val="none" w:sz="0" w:space="0" w:color="auto"/>
            <w:right w:val="none" w:sz="0" w:space="0" w:color="auto"/>
          </w:divBdr>
        </w:div>
        <w:div w:id="1513757978">
          <w:marLeft w:val="3326"/>
          <w:marRight w:val="0"/>
          <w:marTop w:val="0"/>
          <w:marBottom w:val="80"/>
          <w:divBdr>
            <w:top w:val="none" w:sz="0" w:space="0" w:color="auto"/>
            <w:left w:val="none" w:sz="0" w:space="0" w:color="auto"/>
            <w:bottom w:val="none" w:sz="0" w:space="0" w:color="auto"/>
            <w:right w:val="none" w:sz="0" w:space="0" w:color="auto"/>
          </w:divBdr>
        </w:div>
        <w:div w:id="130364202">
          <w:marLeft w:val="3326"/>
          <w:marRight w:val="0"/>
          <w:marTop w:val="0"/>
          <w:marBottom w:val="80"/>
          <w:divBdr>
            <w:top w:val="none" w:sz="0" w:space="0" w:color="auto"/>
            <w:left w:val="none" w:sz="0" w:space="0" w:color="auto"/>
            <w:bottom w:val="none" w:sz="0" w:space="0" w:color="auto"/>
            <w:right w:val="none" w:sz="0" w:space="0" w:color="auto"/>
          </w:divBdr>
        </w:div>
        <w:div w:id="1617105429">
          <w:marLeft w:val="3326"/>
          <w:marRight w:val="0"/>
          <w:marTop w:val="0"/>
          <w:marBottom w:val="80"/>
          <w:divBdr>
            <w:top w:val="none" w:sz="0" w:space="0" w:color="auto"/>
            <w:left w:val="none" w:sz="0" w:space="0" w:color="auto"/>
            <w:bottom w:val="none" w:sz="0" w:space="0" w:color="auto"/>
            <w:right w:val="none" w:sz="0" w:space="0" w:color="auto"/>
          </w:divBdr>
        </w:div>
        <w:div w:id="949094845">
          <w:marLeft w:val="3326"/>
          <w:marRight w:val="0"/>
          <w:marTop w:val="0"/>
          <w:marBottom w:val="80"/>
          <w:divBdr>
            <w:top w:val="none" w:sz="0" w:space="0" w:color="auto"/>
            <w:left w:val="none" w:sz="0" w:space="0" w:color="auto"/>
            <w:bottom w:val="none" w:sz="0" w:space="0" w:color="auto"/>
            <w:right w:val="none" w:sz="0" w:space="0" w:color="auto"/>
          </w:divBdr>
        </w:div>
        <w:div w:id="795099174">
          <w:marLeft w:val="3326"/>
          <w:marRight w:val="0"/>
          <w:marTop w:val="0"/>
          <w:marBottom w:val="80"/>
          <w:divBdr>
            <w:top w:val="none" w:sz="0" w:space="0" w:color="auto"/>
            <w:left w:val="none" w:sz="0" w:space="0" w:color="auto"/>
            <w:bottom w:val="none" w:sz="0" w:space="0" w:color="auto"/>
            <w:right w:val="none" w:sz="0" w:space="0" w:color="auto"/>
          </w:divBdr>
        </w:div>
        <w:div w:id="524178988">
          <w:marLeft w:val="3326"/>
          <w:marRight w:val="0"/>
          <w:marTop w:val="0"/>
          <w:marBottom w:val="80"/>
          <w:divBdr>
            <w:top w:val="none" w:sz="0" w:space="0" w:color="auto"/>
            <w:left w:val="none" w:sz="0" w:space="0" w:color="auto"/>
            <w:bottom w:val="none" w:sz="0" w:space="0" w:color="auto"/>
            <w:right w:val="none" w:sz="0" w:space="0" w:color="auto"/>
          </w:divBdr>
        </w:div>
        <w:div w:id="1768578439">
          <w:marLeft w:val="3326"/>
          <w:marRight w:val="0"/>
          <w:marTop w:val="0"/>
          <w:marBottom w:val="80"/>
          <w:divBdr>
            <w:top w:val="none" w:sz="0" w:space="0" w:color="auto"/>
            <w:left w:val="none" w:sz="0" w:space="0" w:color="auto"/>
            <w:bottom w:val="none" w:sz="0" w:space="0" w:color="auto"/>
            <w:right w:val="none" w:sz="0" w:space="0" w:color="auto"/>
          </w:divBdr>
        </w:div>
        <w:div w:id="924919297">
          <w:marLeft w:val="3326"/>
          <w:marRight w:val="0"/>
          <w:marTop w:val="0"/>
          <w:marBottom w:val="80"/>
          <w:divBdr>
            <w:top w:val="none" w:sz="0" w:space="0" w:color="auto"/>
            <w:left w:val="none" w:sz="0" w:space="0" w:color="auto"/>
            <w:bottom w:val="none" w:sz="0" w:space="0" w:color="auto"/>
            <w:right w:val="none" w:sz="0" w:space="0" w:color="auto"/>
          </w:divBdr>
        </w:div>
        <w:div w:id="397289026">
          <w:marLeft w:val="3326"/>
          <w:marRight w:val="0"/>
          <w:marTop w:val="0"/>
          <w:marBottom w:val="80"/>
          <w:divBdr>
            <w:top w:val="none" w:sz="0" w:space="0" w:color="auto"/>
            <w:left w:val="none" w:sz="0" w:space="0" w:color="auto"/>
            <w:bottom w:val="none" w:sz="0" w:space="0" w:color="auto"/>
            <w:right w:val="none" w:sz="0" w:space="0" w:color="auto"/>
          </w:divBdr>
        </w:div>
        <w:div w:id="1197160029">
          <w:marLeft w:val="3326"/>
          <w:marRight w:val="0"/>
          <w:marTop w:val="0"/>
          <w:marBottom w:val="80"/>
          <w:divBdr>
            <w:top w:val="none" w:sz="0" w:space="0" w:color="auto"/>
            <w:left w:val="none" w:sz="0" w:space="0" w:color="auto"/>
            <w:bottom w:val="none" w:sz="0" w:space="0" w:color="auto"/>
            <w:right w:val="none" w:sz="0" w:space="0" w:color="auto"/>
          </w:divBdr>
        </w:div>
        <w:div w:id="828014478">
          <w:marLeft w:val="3326"/>
          <w:marRight w:val="0"/>
          <w:marTop w:val="0"/>
          <w:marBottom w:val="80"/>
          <w:divBdr>
            <w:top w:val="none" w:sz="0" w:space="0" w:color="auto"/>
            <w:left w:val="none" w:sz="0" w:space="0" w:color="auto"/>
            <w:bottom w:val="none" w:sz="0" w:space="0" w:color="auto"/>
            <w:right w:val="none" w:sz="0" w:space="0" w:color="auto"/>
          </w:divBdr>
        </w:div>
        <w:div w:id="729622150">
          <w:marLeft w:val="3326"/>
          <w:marRight w:val="0"/>
          <w:marTop w:val="0"/>
          <w:marBottom w:val="80"/>
          <w:divBdr>
            <w:top w:val="none" w:sz="0" w:space="0" w:color="auto"/>
            <w:left w:val="none" w:sz="0" w:space="0" w:color="auto"/>
            <w:bottom w:val="none" w:sz="0" w:space="0" w:color="auto"/>
            <w:right w:val="none" w:sz="0" w:space="0" w:color="auto"/>
          </w:divBdr>
        </w:div>
        <w:div w:id="1794788275">
          <w:marLeft w:val="3326"/>
          <w:marRight w:val="0"/>
          <w:marTop w:val="0"/>
          <w:marBottom w:val="80"/>
          <w:divBdr>
            <w:top w:val="none" w:sz="0" w:space="0" w:color="auto"/>
            <w:left w:val="none" w:sz="0" w:space="0" w:color="auto"/>
            <w:bottom w:val="none" w:sz="0" w:space="0" w:color="auto"/>
            <w:right w:val="none" w:sz="0" w:space="0" w:color="auto"/>
          </w:divBdr>
        </w:div>
        <w:div w:id="582296660">
          <w:marLeft w:val="3326"/>
          <w:marRight w:val="0"/>
          <w:marTop w:val="0"/>
          <w:marBottom w:val="80"/>
          <w:divBdr>
            <w:top w:val="none" w:sz="0" w:space="0" w:color="auto"/>
            <w:left w:val="none" w:sz="0" w:space="0" w:color="auto"/>
            <w:bottom w:val="none" w:sz="0" w:space="0" w:color="auto"/>
            <w:right w:val="none" w:sz="0" w:space="0" w:color="auto"/>
          </w:divBdr>
        </w:div>
        <w:div w:id="1284196279">
          <w:marLeft w:val="3326"/>
          <w:marRight w:val="0"/>
          <w:marTop w:val="0"/>
          <w:marBottom w:val="80"/>
          <w:divBdr>
            <w:top w:val="none" w:sz="0" w:space="0" w:color="auto"/>
            <w:left w:val="none" w:sz="0" w:space="0" w:color="auto"/>
            <w:bottom w:val="none" w:sz="0" w:space="0" w:color="auto"/>
            <w:right w:val="none" w:sz="0" w:space="0" w:color="auto"/>
          </w:divBdr>
        </w:div>
        <w:div w:id="1241938640">
          <w:marLeft w:val="3326"/>
          <w:marRight w:val="0"/>
          <w:marTop w:val="0"/>
          <w:marBottom w:val="80"/>
          <w:divBdr>
            <w:top w:val="none" w:sz="0" w:space="0" w:color="auto"/>
            <w:left w:val="none" w:sz="0" w:space="0" w:color="auto"/>
            <w:bottom w:val="none" w:sz="0" w:space="0" w:color="auto"/>
            <w:right w:val="none" w:sz="0" w:space="0" w:color="auto"/>
          </w:divBdr>
        </w:div>
        <w:div w:id="425614845">
          <w:marLeft w:val="3326"/>
          <w:marRight w:val="0"/>
          <w:marTop w:val="0"/>
          <w:marBottom w:val="80"/>
          <w:divBdr>
            <w:top w:val="none" w:sz="0" w:space="0" w:color="auto"/>
            <w:left w:val="none" w:sz="0" w:space="0" w:color="auto"/>
            <w:bottom w:val="none" w:sz="0" w:space="0" w:color="auto"/>
            <w:right w:val="none" w:sz="0" w:space="0" w:color="auto"/>
          </w:divBdr>
        </w:div>
        <w:div w:id="1581908187">
          <w:marLeft w:val="3326"/>
          <w:marRight w:val="0"/>
          <w:marTop w:val="0"/>
          <w:marBottom w:val="80"/>
          <w:divBdr>
            <w:top w:val="none" w:sz="0" w:space="0" w:color="auto"/>
            <w:left w:val="none" w:sz="0" w:space="0" w:color="auto"/>
            <w:bottom w:val="none" w:sz="0" w:space="0" w:color="auto"/>
            <w:right w:val="none" w:sz="0" w:space="0" w:color="auto"/>
          </w:divBdr>
        </w:div>
        <w:div w:id="1330711183">
          <w:marLeft w:val="3326"/>
          <w:marRight w:val="0"/>
          <w:marTop w:val="0"/>
          <w:marBottom w:val="80"/>
          <w:divBdr>
            <w:top w:val="none" w:sz="0" w:space="0" w:color="auto"/>
            <w:left w:val="none" w:sz="0" w:space="0" w:color="auto"/>
            <w:bottom w:val="none" w:sz="0" w:space="0" w:color="auto"/>
            <w:right w:val="none" w:sz="0" w:space="0" w:color="auto"/>
          </w:divBdr>
        </w:div>
        <w:div w:id="462890778">
          <w:marLeft w:val="3326"/>
          <w:marRight w:val="0"/>
          <w:marTop w:val="0"/>
          <w:marBottom w:val="80"/>
          <w:divBdr>
            <w:top w:val="none" w:sz="0" w:space="0" w:color="auto"/>
            <w:left w:val="none" w:sz="0" w:space="0" w:color="auto"/>
            <w:bottom w:val="none" w:sz="0" w:space="0" w:color="auto"/>
            <w:right w:val="none" w:sz="0" w:space="0" w:color="auto"/>
          </w:divBdr>
        </w:div>
        <w:div w:id="662703813">
          <w:marLeft w:val="3326"/>
          <w:marRight w:val="0"/>
          <w:marTop w:val="0"/>
          <w:marBottom w:val="80"/>
          <w:divBdr>
            <w:top w:val="none" w:sz="0" w:space="0" w:color="auto"/>
            <w:left w:val="none" w:sz="0" w:space="0" w:color="auto"/>
            <w:bottom w:val="none" w:sz="0" w:space="0" w:color="auto"/>
            <w:right w:val="none" w:sz="0" w:space="0" w:color="auto"/>
          </w:divBdr>
        </w:div>
        <w:div w:id="515075658">
          <w:marLeft w:val="3326"/>
          <w:marRight w:val="0"/>
          <w:marTop w:val="0"/>
          <w:marBottom w:val="80"/>
          <w:divBdr>
            <w:top w:val="none" w:sz="0" w:space="0" w:color="auto"/>
            <w:left w:val="none" w:sz="0" w:space="0" w:color="auto"/>
            <w:bottom w:val="none" w:sz="0" w:space="0" w:color="auto"/>
            <w:right w:val="none" w:sz="0" w:space="0" w:color="auto"/>
          </w:divBdr>
        </w:div>
        <w:div w:id="1122336029">
          <w:marLeft w:val="3326"/>
          <w:marRight w:val="0"/>
          <w:marTop w:val="0"/>
          <w:marBottom w:val="80"/>
          <w:divBdr>
            <w:top w:val="none" w:sz="0" w:space="0" w:color="auto"/>
            <w:left w:val="none" w:sz="0" w:space="0" w:color="auto"/>
            <w:bottom w:val="none" w:sz="0" w:space="0" w:color="auto"/>
            <w:right w:val="none" w:sz="0" w:space="0" w:color="auto"/>
          </w:divBdr>
        </w:div>
        <w:div w:id="1884364619">
          <w:marLeft w:val="3326"/>
          <w:marRight w:val="0"/>
          <w:marTop w:val="0"/>
          <w:marBottom w:val="80"/>
          <w:divBdr>
            <w:top w:val="none" w:sz="0" w:space="0" w:color="auto"/>
            <w:left w:val="none" w:sz="0" w:space="0" w:color="auto"/>
            <w:bottom w:val="none" w:sz="0" w:space="0" w:color="auto"/>
            <w:right w:val="none" w:sz="0" w:space="0" w:color="auto"/>
          </w:divBdr>
        </w:div>
        <w:div w:id="620350">
          <w:marLeft w:val="3326"/>
          <w:marRight w:val="0"/>
          <w:marTop w:val="0"/>
          <w:marBottom w:val="80"/>
          <w:divBdr>
            <w:top w:val="none" w:sz="0" w:space="0" w:color="auto"/>
            <w:left w:val="none" w:sz="0" w:space="0" w:color="auto"/>
            <w:bottom w:val="none" w:sz="0" w:space="0" w:color="auto"/>
            <w:right w:val="none" w:sz="0" w:space="0" w:color="auto"/>
          </w:divBdr>
        </w:div>
        <w:div w:id="998725513">
          <w:marLeft w:val="3326"/>
          <w:marRight w:val="0"/>
          <w:marTop w:val="0"/>
          <w:marBottom w:val="80"/>
          <w:divBdr>
            <w:top w:val="none" w:sz="0" w:space="0" w:color="auto"/>
            <w:left w:val="none" w:sz="0" w:space="0" w:color="auto"/>
            <w:bottom w:val="none" w:sz="0" w:space="0" w:color="auto"/>
            <w:right w:val="none" w:sz="0" w:space="0" w:color="auto"/>
          </w:divBdr>
        </w:div>
        <w:div w:id="856383973">
          <w:marLeft w:val="3326"/>
          <w:marRight w:val="0"/>
          <w:marTop w:val="0"/>
          <w:marBottom w:val="80"/>
          <w:divBdr>
            <w:top w:val="none" w:sz="0" w:space="0" w:color="auto"/>
            <w:left w:val="none" w:sz="0" w:space="0" w:color="auto"/>
            <w:bottom w:val="none" w:sz="0" w:space="0" w:color="auto"/>
            <w:right w:val="none" w:sz="0" w:space="0" w:color="auto"/>
          </w:divBdr>
        </w:div>
        <w:div w:id="753673760">
          <w:marLeft w:val="3326"/>
          <w:marRight w:val="0"/>
          <w:marTop w:val="0"/>
          <w:marBottom w:val="80"/>
          <w:divBdr>
            <w:top w:val="none" w:sz="0" w:space="0" w:color="auto"/>
            <w:left w:val="none" w:sz="0" w:space="0" w:color="auto"/>
            <w:bottom w:val="none" w:sz="0" w:space="0" w:color="auto"/>
            <w:right w:val="none" w:sz="0" w:space="0" w:color="auto"/>
          </w:divBdr>
        </w:div>
        <w:div w:id="806750171">
          <w:marLeft w:val="3326"/>
          <w:marRight w:val="0"/>
          <w:marTop w:val="0"/>
          <w:marBottom w:val="80"/>
          <w:divBdr>
            <w:top w:val="none" w:sz="0" w:space="0" w:color="auto"/>
            <w:left w:val="none" w:sz="0" w:space="0" w:color="auto"/>
            <w:bottom w:val="none" w:sz="0" w:space="0" w:color="auto"/>
            <w:right w:val="none" w:sz="0" w:space="0" w:color="auto"/>
          </w:divBdr>
        </w:div>
        <w:div w:id="1740402023">
          <w:marLeft w:val="3326"/>
          <w:marRight w:val="0"/>
          <w:marTop w:val="0"/>
          <w:marBottom w:val="80"/>
          <w:divBdr>
            <w:top w:val="none" w:sz="0" w:space="0" w:color="auto"/>
            <w:left w:val="none" w:sz="0" w:space="0" w:color="auto"/>
            <w:bottom w:val="none" w:sz="0" w:space="0" w:color="auto"/>
            <w:right w:val="none" w:sz="0" w:space="0" w:color="auto"/>
          </w:divBdr>
        </w:div>
        <w:div w:id="772626552">
          <w:marLeft w:val="3326"/>
          <w:marRight w:val="0"/>
          <w:marTop w:val="0"/>
          <w:marBottom w:val="80"/>
          <w:divBdr>
            <w:top w:val="none" w:sz="0" w:space="0" w:color="auto"/>
            <w:left w:val="none" w:sz="0" w:space="0" w:color="auto"/>
            <w:bottom w:val="none" w:sz="0" w:space="0" w:color="auto"/>
            <w:right w:val="none" w:sz="0" w:space="0" w:color="auto"/>
          </w:divBdr>
        </w:div>
        <w:div w:id="622808876">
          <w:marLeft w:val="3326"/>
          <w:marRight w:val="0"/>
          <w:marTop w:val="0"/>
          <w:marBottom w:val="80"/>
          <w:divBdr>
            <w:top w:val="none" w:sz="0" w:space="0" w:color="auto"/>
            <w:left w:val="none" w:sz="0" w:space="0" w:color="auto"/>
            <w:bottom w:val="none" w:sz="0" w:space="0" w:color="auto"/>
            <w:right w:val="none" w:sz="0" w:space="0" w:color="auto"/>
          </w:divBdr>
        </w:div>
        <w:div w:id="1723018981">
          <w:marLeft w:val="3326"/>
          <w:marRight w:val="0"/>
          <w:marTop w:val="0"/>
          <w:marBottom w:val="80"/>
          <w:divBdr>
            <w:top w:val="none" w:sz="0" w:space="0" w:color="auto"/>
            <w:left w:val="none" w:sz="0" w:space="0" w:color="auto"/>
            <w:bottom w:val="none" w:sz="0" w:space="0" w:color="auto"/>
            <w:right w:val="none" w:sz="0" w:space="0" w:color="auto"/>
          </w:divBdr>
        </w:div>
        <w:div w:id="434443523">
          <w:marLeft w:val="3326"/>
          <w:marRight w:val="0"/>
          <w:marTop w:val="0"/>
          <w:marBottom w:val="80"/>
          <w:divBdr>
            <w:top w:val="none" w:sz="0" w:space="0" w:color="auto"/>
            <w:left w:val="none" w:sz="0" w:space="0" w:color="auto"/>
            <w:bottom w:val="none" w:sz="0" w:space="0" w:color="auto"/>
            <w:right w:val="none" w:sz="0" w:space="0" w:color="auto"/>
          </w:divBdr>
        </w:div>
        <w:div w:id="662465579">
          <w:marLeft w:val="3326"/>
          <w:marRight w:val="0"/>
          <w:marTop w:val="0"/>
          <w:marBottom w:val="80"/>
          <w:divBdr>
            <w:top w:val="none" w:sz="0" w:space="0" w:color="auto"/>
            <w:left w:val="none" w:sz="0" w:space="0" w:color="auto"/>
            <w:bottom w:val="none" w:sz="0" w:space="0" w:color="auto"/>
            <w:right w:val="none" w:sz="0" w:space="0" w:color="auto"/>
          </w:divBdr>
        </w:div>
        <w:div w:id="1329019594">
          <w:marLeft w:val="3326"/>
          <w:marRight w:val="0"/>
          <w:marTop w:val="0"/>
          <w:marBottom w:val="80"/>
          <w:divBdr>
            <w:top w:val="none" w:sz="0" w:space="0" w:color="auto"/>
            <w:left w:val="none" w:sz="0" w:space="0" w:color="auto"/>
            <w:bottom w:val="none" w:sz="0" w:space="0" w:color="auto"/>
            <w:right w:val="none" w:sz="0" w:space="0" w:color="auto"/>
          </w:divBdr>
        </w:div>
        <w:div w:id="1657683988">
          <w:marLeft w:val="3326"/>
          <w:marRight w:val="0"/>
          <w:marTop w:val="0"/>
          <w:marBottom w:val="80"/>
          <w:divBdr>
            <w:top w:val="none" w:sz="0" w:space="0" w:color="auto"/>
            <w:left w:val="none" w:sz="0" w:space="0" w:color="auto"/>
            <w:bottom w:val="none" w:sz="0" w:space="0" w:color="auto"/>
            <w:right w:val="none" w:sz="0" w:space="0" w:color="auto"/>
          </w:divBdr>
        </w:div>
        <w:div w:id="1487476348">
          <w:marLeft w:val="3326"/>
          <w:marRight w:val="0"/>
          <w:marTop w:val="0"/>
          <w:marBottom w:val="80"/>
          <w:divBdr>
            <w:top w:val="none" w:sz="0" w:space="0" w:color="auto"/>
            <w:left w:val="none" w:sz="0" w:space="0" w:color="auto"/>
            <w:bottom w:val="none" w:sz="0" w:space="0" w:color="auto"/>
            <w:right w:val="none" w:sz="0" w:space="0" w:color="auto"/>
          </w:divBdr>
        </w:div>
        <w:div w:id="547256551">
          <w:marLeft w:val="3326"/>
          <w:marRight w:val="0"/>
          <w:marTop w:val="0"/>
          <w:marBottom w:val="80"/>
          <w:divBdr>
            <w:top w:val="none" w:sz="0" w:space="0" w:color="auto"/>
            <w:left w:val="none" w:sz="0" w:space="0" w:color="auto"/>
            <w:bottom w:val="none" w:sz="0" w:space="0" w:color="auto"/>
            <w:right w:val="none" w:sz="0" w:space="0" w:color="auto"/>
          </w:divBdr>
        </w:div>
        <w:div w:id="1620603620">
          <w:marLeft w:val="3326"/>
          <w:marRight w:val="0"/>
          <w:marTop w:val="0"/>
          <w:marBottom w:val="80"/>
          <w:divBdr>
            <w:top w:val="none" w:sz="0" w:space="0" w:color="auto"/>
            <w:left w:val="none" w:sz="0" w:space="0" w:color="auto"/>
            <w:bottom w:val="none" w:sz="0" w:space="0" w:color="auto"/>
            <w:right w:val="none" w:sz="0" w:space="0" w:color="auto"/>
          </w:divBdr>
        </w:div>
        <w:div w:id="1008631016">
          <w:marLeft w:val="3326"/>
          <w:marRight w:val="0"/>
          <w:marTop w:val="0"/>
          <w:marBottom w:val="80"/>
          <w:divBdr>
            <w:top w:val="none" w:sz="0" w:space="0" w:color="auto"/>
            <w:left w:val="none" w:sz="0" w:space="0" w:color="auto"/>
            <w:bottom w:val="none" w:sz="0" w:space="0" w:color="auto"/>
            <w:right w:val="none" w:sz="0" w:space="0" w:color="auto"/>
          </w:divBdr>
        </w:div>
        <w:div w:id="79447727">
          <w:marLeft w:val="3326"/>
          <w:marRight w:val="0"/>
          <w:marTop w:val="0"/>
          <w:marBottom w:val="80"/>
          <w:divBdr>
            <w:top w:val="none" w:sz="0" w:space="0" w:color="auto"/>
            <w:left w:val="none" w:sz="0" w:space="0" w:color="auto"/>
            <w:bottom w:val="none" w:sz="0" w:space="0" w:color="auto"/>
            <w:right w:val="none" w:sz="0" w:space="0" w:color="auto"/>
          </w:divBdr>
        </w:div>
        <w:div w:id="1169826810">
          <w:marLeft w:val="3326"/>
          <w:marRight w:val="0"/>
          <w:marTop w:val="0"/>
          <w:marBottom w:val="80"/>
          <w:divBdr>
            <w:top w:val="none" w:sz="0" w:space="0" w:color="auto"/>
            <w:left w:val="none" w:sz="0" w:space="0" w:color="auto"/>
            <w:bottom w:val="none" w:sz="0" w:space="0" w:color="auto"/>
            <w:right w:val="none" w:sz="0" w:space="0" w:color="auto"/>
          </w:divBdr>
        </w:div>
        <w:div w:id="1030648257">
          <w:marLeft w:val="3326"/>
          <w:marRight w:val="0"/>
          <w:marTop w:val="0"/>
          <w:marBottom w:val="80"/>
          <w:divBdr>
            <w:top w:val="none" w:sz="0" w:space="0" w:color="auto"/>
            <w:left w:val="none" w:sz="0" w:space="0" w:color="auto"/>
            <w:bottom w:val="none" w:sz="0" w:space="0" w:color="auto"/>
            <w:right w:val="none" w:sz="0" w:space="0" w:color="auto"/>
          </w:divBdr>
        </w:div>
        <w:div w:id="460658533">
          <w:marLeft w:val="3326"/>
          <w:marRight w:val="0"/>
          <w:marTop w:val="0"/>
          <w:marBottom w:val="80"/>
          <w:divBdr>
            <w:top w:val="none" w:sz="0" w:space="0" w:color="auto"/>
            <w:left w:val="none" w:sz="0" w:space="0" w:color="auto"/>
            <w:bottom w:val="none" w:sz="0" w:space="0" w:color="auto"/>
            <w:right w:val="none" w:sz="0" w:space="0" w:color="auto"/>
          </w:divBdr>
        </w:div>
        <w:div w:id="188448576">
          <w:marLeft w:val="3326"/>
          <w:marRight w:val="0"/>
          <w:marTop w:val="0"/>
          <w:marBottom w:val="80"/>
          <w:divBdr>
            <w:top w:val="none" w:sz="0" w:space="0" w:color="auto"/>
            <w:left w:val="none" w:sz="0" w:space="0" w:color="auto"/>
            <w:bottom w:val="none" w:sz="0" w:space="0" w:color="auto"/>
            <w:right w:val="none" w:sz="0" w:space="0" w:color="auto"/>
          </w:divBdr>
        </w:div>
        <w:div w:id="1969240303">
          <w:marLeft w:val="3326"/>
          <w:marRight w:val="0"/>
          <w:marTop w:val="0"/>
          <w:marBottom w:val="80"/>
          <w:divBdr>
            <w:top w:val="none" w:sz="0" w:space="0" w:color="auto"/>
            <w:left w:val="none" w:sz="0" w:space="0" w:color="auto"/>
            <w:bottom w:val="none" w:sz="0" w:space="0" w:color="auto"/>
            <w:right w:val="none" w:sz="0" w:space="0" w:color="auto"/>
          </w:divBdr>
        </w:div>
        <w:div w:id="1287077327">
          <w:marLeft w:val="3326"/>
          <w:marRight w:val="0"/>
          <w:marTop w:val="0"/>
          <w:marBottom w:val="80"/>
          <w:divBdr>
            <w:top w:val="none" w:sz="0" w:space="0" w:color="auto"/>
            <w:left w:val="none" w:sz="0" w:space="0" w:color="auto"/>
            <w:bottom w:val="none" w:sz="0" w:space="0" w:color="auto"/>
            <w:right w:val="none" w:sz="0" w:space="0" w:color="auto"/>
          </w:divBdr>
        </w:div>
        <w:div w:id="909198251">
          <w:marLeft w:val="3326"/>
          <w:marRight w:val="0"/>
          <w:marTop w:val="0"/>
          <w:marBottom w:val="80"/>
          <w:divBdr>
            <w:top w:val="none" w:sz="0" w:space="0" w:color="auto"/>
            <w:left w:val="none" w:sz="0" w:space="0" w:color="auto"/>
            <w:bottom w:val="none" w:sz="0" w:space="0" w:color="auto"/>
            <w:right w:val="none" w:sz="0" w:space="0" w:color="auto"/>
          </w:divBdr>
        </w:div>
        <w:div w:id="438532127">
          <w:marLeft w:val="3326"/>
          <w:marRight w:val="0"/>
          <w:marTop w:val="0"/>
          <w:marBottom w:val="80"/>
          <w:divBdr>
            <w:top w:val="none" w:sz="0" w:space="0" w:color="auto"/>
            <w:left w:val="none" w:sz="0" w:space="0" w:color="auto"/>
            <w:bottom w:val="none" w:sz="0" w:space="0" w:color="auto"/>
            <w:right w:val="none" w:sz="0" w:space="0" w:color="auto"/>
          </w:divBdr>
        </w:div>
        <w:div w:id="2004626104">
          <w:marLeft w:val="3326"/>
          <w:marRight w:val="0"/>
          <w:marTop w:val="0"/>
          <w:marBottom w:val="80"/>
          <w:divBdr>
            <w:top w:val="none" w:sz="0" w:space="0" w:color="auto"/>
            <w:left w:val="none" w:sz="0" w:space="0" w:color="auto"/>
            <w:bottom w:val="none" w:sz="0" w:space="0" w:color="auto"/>
            <w:right w:val="none" w:sz="0" w:space="0" w:color="auto"/>
          </w:divBdr>
        </w:div>
        <w:div w:id="1592927536">
          <w:marLeft w:val="3326"/>
          <w:marRight w:val="0"/>
          <w:marTop w:val="0"/>
          <w:marBottom w:val="80"/>
          <w:divBdr>
            <w:top w:val="none" w:sz="0" w:space="0" w:color="auto"/>
            <w:left w:val="none" w:sz="0" w:space="0" w:color="auto"/>
            <w:bottom w:val="none" w:sz="0" w:space="0" w:color="auto"/>
            <w:right w:val="none" w:sz="0" w:space="0" w:color="auto"/>
          </w:divBdr>
        </w:div>
        <w:div w:id="714233150">
          <w:marLeft w:val="3326"/>
          <w:marRight w:val="0"/>
          <w:marTop w:val="0"/>
          <w:marBottom w:val="80"/>
          <w:divBdr>
            <w:top w:val="none" w:sz="0" w:space="0" w:color="auto"/>
            <w:left w:val="none" w:sz="0" w:space="0" w:color="auto"/>
            <w:bottom w:val="none" w:sz="0" w:space="0" w:color="auto"/>
            <w:right w:val="none" w:sz="0" w:space="0" w:color="auto"/>
          </w:divBdr>
        </w:div>
        <w:div w:id="1548567131">
          <w:marLeft w:val="3326"/>
          <w:marRight w:val="0"/>
          <w:marTop w:val="0"/>
          <w:marBottom w:val="80"/>
          <w:divBdr>
            <w:top w:val="none" w:sz="0" w:space="0" w:color="auto"/>
            <w:left w:val="none" w:sz="0" w:space="0" w:color="auto"/>
            <w:bottom w:val="none" w:sz="0" w:space="0" w:color="auto"/>
            <w:right w:val="none" w:sz="0" w:space="0" w:color="auto"/>
          </w:divBdr>
        </w:div>
        <w:div w:id="1042634626">
          <w:marLeft w:val="3326"/>
          <w:marRight w:val="0"/>
          <w:marTop w:val="0"/>
          <w:marBottom w:val="80"/>
          <w:divBdr>
            <w:top w:val="none" w:sz="0" w:space="0" w:color="auto"/>
            <w:left w:val="none" w:sz="0" w:space="0" w:color="auto"/>
            <w:bottom w:val="none" w:sz="0" w:space="0" w:color="auto"/>
            <w:right w:val="none" w:sz="0" w:space="0" w:color="auto"/>
          </w:divBdr>
        </w:div>
        <w:div w:id="1157962108">
          <w:marLeft w:val="3326"/>
          <w:marRight w:val="0"/>
          <w:marTop w:val="0"/>
          <w:marBottom w:val="80"/>
          <w:divBdr>
            <w:top w:val="none" w:sz="0" w:space="0" w:color="auto"/>
            <w:left w:val="none" w:sz="0" w:space="0" w:color="auto"/>
            <w:bottom w:val="none" w:sz="0" w:space="0" w:color="auto"/>
            <w:right w:val="none" w:sz="0" w:space="0" w:color="auto"/>
          </w:divBdr>
        </w:div>
        <w:div w:id="921258047">
          <w:marLeft w:val="3326"/>
          <w:marRight w:val="0"/>
          <w:marTop w:val="0"/>
          <w:marBottom w:val="80"/>
          <w:divBdr>
            <w:top w:val="none" w:sz="0" w:space="0" w:color="auto"/>
            <w:left w:val="none" w:sz="0" w:space="0" w:color="auto"/>
            <w:bottom w:val="none" w:sz="0" w:space="0" w:color="auto"/>
            <w:right w:val="none" w:sz="0" w:space="0" w:color="auto"/>
          </w:divBdr>
        </w:div>
        <w:div w:id="731999411">
          <w:marLeft w:val="3326"/>
          <w:marRight w:val="0"/>
          <w:marTop w:val="0"/>
          <w:marBottom w:val="80"/>
          <w:divBdr>
            <w:top w:val="none" w:sz="0" w:space="0" w:color="auto"/>
            <w:left w:val="none" w:sz="0" w:space="0" w:color="auto"/>
            <w:bottom w:val="none" w:sz="0" w:space="0" w:color="auto"/>
            <w:right w:val="none" w:sz="0" w:space="0" w:color="auto"/>
          </w:divBdr>
        </w:div>
        <w:div w:id="1180772316">
          <w:marLeft w:val="3326"/>
          <w:marRight w:val="0"/>
          <w:marTop w:val="0"/>
          <w:marBottom w:val="80"/>
          <w:divBdr>
            <w:top w:val="none" w:sz="0" w:space="0" w:color="auto"/>
            <w:left w:val="none" w:sz="0" w:space="0" w:color="auto"/>
            <w:bottom w:val="none" w:sz="0" w:space="0" w:color="auto"/>
            <w:right w:val="none" w:sz="0" w:space="0" w:color="auto"/>
          </w:divBdr>
        </w:div>
        <w:div w:id="1237012896">
          <w:marLeft w:val="3330"/>
          <w:marRight w:val="0"/>
          <w:marTop w:val="0"/>
          <w:marBottom w:val="80"/>
          <w:divBdr>
            <w:top w:val="none" w:sz="0" w:space="0" w:color="auto"/>
            <w:left w:val="none" w:sz="0" w:space="0" w:color="auto"/>
            <w:bottom w:val="none" w:sz="0" w:space="0" w:color="auto"/>
            <w:right w:val="none" w:sz="0" w:space="0" w:color="auto"/>
          </w:divBdr>
        </w:div>
        <w:div w:id="54860817">
          <w:marLeft w:val="3330"/>
          <w:marRight w:val="0"/>
          <w:marTop w:val="0"/>
          <w:marBottom w:val="80"/>
          <w:divBdr>
            <w:top w:val="none" w:sz="0" w:space="0" w:color="auto"/>
            <w:left w:val="none" w:sz="0" w:space="0" w:color="auto"/>
            <w:bottom w:val="none" w:sz="0" w:space="0" w:color="auto"/>
            <w:right w:val="none" w:sz="0" w:space="0" w:color="auto"/>
          </w:divBdr>
        </w:div>
        <w:div w:id="1303972093">
          <w:marLeft w:val="3330"/>
          <w:marRight w:val="0"/>
          <w:marTop w:val="0"/>
          <w:marBottom w:val="80"/>
          <w:divBdr>
            <w:top w:val="none" w:sz="0" w:space="0" w:color="auto"/>
            <w:left w:val="none" w:sz="0" w:space="0" w:color="auto"/>
            <w:bottom w:val="none" w:sz="0" w:space="0" w:color="auto"/>
            <w:right w:val="none" w:sz="0" w:space="0" w:color="auto"/>
          </w:divBdr>
        </w:div>
        <w:div w:id="1871644962">
          <w:marLeft w:val="3330"/>
          <w:marRight w:val="0"/>
          <w:marTop w:val="0"/>
          <w:marBottom w:val="80"/>
          <w:divBdr>
            <w:top w:val="none" w:sz="0" w:space="0" w:color="auto"/>
            <w:left w:val="none" w:sz="0" w:space="0" w:color="auto"/>
            <w:bottom w:val="none" w:sz="0" w:space="0" w:color="auto"/>
            <w:right w:val="none" w:sz="0" w:space="0" w:color="auto"/>
          </w:divBdr>
        </w:div>
        <w:div w:id="1888297876">
          <w:marLeft w:val="3330"/>
          <w:marRight w:val="0"/>
          <w:marTop w:val="0"/>
          <w:marBottom w:val="80"/>
          <w:divBdr>
            <w:top w:val="none" w:sz="0" w:space="0" w:color="auto"/>
            <w:left w:val="none" w:sz="0" w:space="0" w:color="auto"/>
            <w:bottom w:val="none" w:sz="0" w:space="0" w:color="auto"/>
            <w:right w:val="none" w:sz="0" w:space="0" w:color="auto"/>
          </w:divBdr>
        </w:div>
        <w:div w:id="2064058606">
          <w:marLeft w:val="3330"/>
          <w:marRight w:val="0"/>
          <w:marTop w:val="0"/>
          <w:marBottom w:val="80"/>
          <w:divBdr>
            <w:top w:val="none" w:sz="0" w:space="0" w:color="auto"/>
            <w:left w:val="none" w:sz="0" w:space="0" w:color="auto"/>
            <w:bottom w:val="none" w:sz="0" w:space="0" w:color="auto"/>
            <w:right w:val="none" w:sz="0" w:space="0" w:color="auto"/>
          </w:divBdr>
        </w:div>
        <w:div w:id="389310937">
          <w:marLeft w:val="3330"/>
          <w:marRight w:val="0"/>
          <w:marTop w:val="0"/>
          <w:marBottom w:val="80"/>
          <w:divBdr>
            <w:top w:val="none" w:sz="0" w:space="0" w:color="auto"/>
            <w:left w:val="none" w:sz="0" w:space="0" w:color="auto"/>
            <w:bottom w:val="none" w:sz="0" w:space="0" w:color="auto"/>
            <w:right w:val="none" w:sz="0" w:space="0" w:color="auto"/>
          </w:divBdr>
        </w:div>
        <w:div w:id="1433434442">
          <w:marLeft w:val="3330"/>
          <w:marRight w:val="0"/>
          <w:marTop w:val="0"/>
          <w:marBottom w:val="80"/>
          <w:divBdr>
            <w:top w:val="none" w:sz="0" w:space="0" w:color="auto"/>
            <w:left w:val="none" w:sz="0" w:space="0" w:color="auto"/>
            <w:bottom w:val="none" w:sz="0" w:space="0" w:color="auto"/>
            <w:right w:val="none" w:sz="0" w:space="0" w:color="auto"/>
          </w:divBdr>
        </w:div>
        <w:div w:id="1123159846">
          <w:marLeft w:val="3330"/>
          <w:marRight w:val="0"/>
          <w:marTop w:val="0"/>
          <w:marBottom w:val="80"/>
          <w:divBdr>
            <w:top w:val="none" w:sz="0" w:space="0" w:color="auto"/>
            <w:left w:val="none" w:sz="0" w:space="0" w:color="auto"/>
            <w:bottom w:val="none" w:sz="0" w:space="0" w:color="auto"/>
            <w:right w:val="none" w:sz="0" w:space="0" w:color="auto"/>
          </w:divBdr>
        </w:div>
        <w:div w:id="1111820252">
          <w:marLeft w:val="3330"/>
          <w:marRight w:val="0"/>
          <w:marTop w:val="0"/>
          <w:marBottom w:val="80"/>
          <w:divBdr>
            <w:top w:val="none" w:sz="0" w:space="0" w:color="auto"/>
            <w:left w:val="none" w:sz="0" w:space="0" w:color="auto"/>
            <w:bottom w:val="none" w:sz="0" w:space="0" w:color="auto"/>
            <w:right w:val="none" w:sz="0" w:space="0" w:color="auto"/>
          </w:divBdr>
        </w:div>
        <w:div w:id="389966993">
          <w:marLeft w:val="3330"/>
          <w:marRight w:val="0"/>
          <w:marTop w:val="0"/>
          <w:marBottom w:val="80"/>
          <w:divBdr>
            <w:top w:val="none" w:sz="0" w:space="0" w:color="auto"/>
            <w:left w:val="none" w:sz="0" w:space="0" w:color="auto"/>
            <w:bottom w:val="none" w:sz="0" w:space="0" w:color="auto"/>
            <w:right w:val="none" w:sz="0" w:space="0" w:color="auto"/>
          </w:divBdr>
        </w:div>
        <w:div w:id="553855109">
          <w:marLeft w:val="3330"/>
          <w:marRight w:val="0"/>
          <w:marTop w:val="0"/>
          <w:marBottom w:val="80"/>
          <w:divBdr>
            <w:top w:val="none" w:sz="0" w:space="0" w:color="auto"/>
            <w:left w:val="none" w:sz="0" w:space="0" w:color="auto"/>
            <w:bottom w:val="none" w:sz="0" w:space="0" w:color="auto"/>
            <w:right w:val="none" w:sz="0" w:space="0" w:color="auto"/>
          </w:divBdr>
        </w:div>
        <w:div w:id="353772603">
          <w:marLeft w:val="3330"/>
          <w:marRight w:val="0"/>
          <w:marTop w:val="0"/>
          <w:marBottom w:val="80"/>
          <w:divBdr>
            <w:top w:val="none" w:sz="0" w:space="0" w:color="auto"/>
            <w:left w:val="none" w:sz="0" w:space="0" w:color="auto"/>
            <w:bottom w:val="none" w:sz="0" w:space="0" w:color="auto"/>
            <w:right w:val="none" w:sz="0" w:space="0" w:color="auto"/>
          </w:divBdr>
        </w:div>
        <w:div w:id="1820030388">
          <w:marLeft w:val="3330"/>
          <w:marRight w:val="0"/>
          <w:marTop w:val="0"/>
          <w:marBottom w:val="80"/>
          <w:divBdr>
            <w:top w:val="none" w:sz="0" w:space="0" w:color="auto"/>
            <w:left w:val="none" w:sz="0" w:space="0" w:color="auto"/>
            <w:bottom w:val="none" w:sz="0" w:space="0" w:color="auto"/>
            <w:right w:val="none" w:sz="0" w:space="0" w:color="auto"/>
          </w:divBdr>
        </w:div>
        <w:div w:id="540213852">
          <w:marLeft w:val="3330"/>
          <w:marRight w:val="0"/>
          <w:marTop w:val="0"/>
          <w:marBottom w:val="80"/>
          <w:divBdr>
            <w:top w:val="none" w:sz="0" w:space="0" w:color="auto"/>
            <w:left w:val="none" w:sz="0" w:space="0" w:color="auto"/>
            <w:bottom w:val="none" w:sz="0" w:space="0" w:color="auto"/>
            <w:right w:val="none" w:sz="0" w:space="0" w:color="auto"/>
          </w:divBdr>
        </w:div>
        <w:div w:id="2116291424">
          <w:marLeft w:val="3330"/>
          <w:marRight w:val="0"/>
          <w:marTop w:val="0"/>
          <w:marBottom w:val="80"/>
          <w:divBdr>
            <w:top w:val="none" w:sz="0" w:space="0" w:color="auto"/>
            <w:left w:val="none" w:sz="0" w:space="0" w:color="auto"/>
            <w:bottom w:val="none" w:sz="0" w:space="0" w:color="auto"/>
            <w:right w:val="none" w:sz="0" w:space="0" w:color="auto"/>
          </w:divBdr>
        </w:div>
        <w:div w:id="1571844015">
          <w:marLeft w:val="3330"/>
          <w:marRight w:val="0"/>
          <w:marTop w:val="0"/>
          <w:marBottom w:val="80"/>
          <w:divBdr>
            <w:top w:val="none" w:sz="0" w:space="0" w:color="auto"/>
            <w:left w:val="none" w:sz="0" w:space="0" w:color="auto"/>
            <w:bottom w:val="none" w:sz="0" w:space="0" w:color="auto"/>
            <w:right w:val="none" w:sz="0" w:space="0" w:color="auto"/>
          </w:divBdr>
        </w:div>
        <w:div w:id="942490866">
          <w:marLeft w:val="3330"/>
          <w:marRight w:val="0"/>
          <w:marTop w:val="0"/>
          <w:marBottom w:val="80"/>
          <w:divBdr>
            <w:top w:val="none" w:sz="0" w:space="0" w:color="auto"/>
            <w:left w:val="none" w:sz="0" w:space="0" w:color="auto"/>
            <w:bottom w:val="none" w:sz="0" w:space="0" w:color="auto"/>
            <w:right w:val="none" w:sz="0" w:space="0" w:color="auto"/>
          </w:divBdr>
        </w:div>
        <w:div w:id="602306667">
          <w:marLeft w:val="3330"/>
          <w:marRight w:val="0"/>
          <w:marTop w:val="0"/>
          <w:marBottom w:val="80"/>
          <w:divBdr>
            <w:top w:val="none" w:sz="0" w:space="0" w:color="auto"/>
            <w:left w:val="none" w:sz="0" w:space="0" w:color="auto"/>
            <w:bottom w:val="none" w:sz="0" w:space="0" w:color="auto"/>
            <w:right w:val="none" w:sz="0" w:space="0" w:color="auto"/>
          </w:divBdr>
        </w:div>
        <w:div w:id="1128859432">
          <w:marLeft w:val="3330"/>
          <w:marRight w:val="0"/>
          <w:marTop w:val="0"/>
          <w:marBottom w:val="80"/>
          <w:divBdr>
            <w:top w:val="none" w:sz="0" w:space="0" w:color="auto"/>
            <w:left w:val="none" w:sz="0" w:space="0" w:color="auto"/>
            <w:bottom w:val="none" w:sz="0" w:space="0" w:color="auto"/>
            <w:right w:val="none" w:sz="0" w:space="0" w:color="auto"/>
          </w:divBdr>
        </w:div>
        <w:div w:id="28923895">
          <w:marLeft w:val="3330"/>
          <w:marRight w:val="0"/>
          <w:marTop w:val="0"/>
          <w:marBottom w:val="80"/>
          <w:divBdr>
            <w:top w:val="none" w:sz="0" w:space="0" w:color="auto"/>
            <w:left w:val="none" w:sz="0" w:space="0" w:color="auto"/>
            <w:bottom w:val="none" w:sz="0" w:space="0" w:color="auto"/>
            <w:right w:val="none" w:sz="0" w:space="0" w:color="auto"/>
          </w:divBdr>
        </w:div>
        <w:div w:id="826870949">
          <w:marLeft w:val="3330"/>
          <w:marRight w:val="0"/>
          <w:marTop w:val="0"/>
          <w:marBottom w:val="80"/>
          <w:divBdr>
            <w:top w:val="none" w:sz="0" w:space="0" w:color="auto"/>
            <w:left w:val="none" w:sz="0" w:space="0" w:color="auto"/>
            <w:bottom w:val="none" w:sz="0" w:space="0" w:color="auto"/>
            <w:right w:val="none" w:sz="0" w:space="0" w:color="auto"/>
          </w:divBdr>
        </w:div>
        <w:div w:id="355229048">
          <w:marLeft w:val="3330"/>
          <w:marRight w:val="0"/>
          <w:marTop w:val="0"/>
          <w:marBottom w:val="80"/>
          <w:divBdr>
            <w:top w:val="none" w:sz="0" w:space="0" w:color="auto"/>
            <w:left w:val="none" w:sz="0" w:space="0" w:color="auto"/>
            <w:bottom w:val="none" w:sz="0" w:space="0" w:color="auto"/>
            <w:right w:val="none" w:sz="0" w:space="0" w:color="auto"/>
          </w:divBdr>
        </w:div>
        <w:div w:id="1911580566">
          <w:marLeft w:val="3330"/>
          <w:marRight w:val="0"/>
          <w:marTop w:val="0"/>
          <w:marBottom w:val="80"/>
          <w:divBdr>
            <w:top w:val="none" w:sz="0" w:space="0" w:color="auto"/>
            <w:left w:val="none" w:sz="0" w:space="0" w:color="auto"/>
            <w:bottom w:val="none" w:sz="0" w:space="0" w:color="auto"/>
            <w:right w:val="none" w:sz="0" w:space="0" w:color="auto"/>
          </w:divBdr>
        </w:div>
        <w:div w:id="23139857">
          <w:marLeft w:val="3330"/>
          <w:marRight w:val="0"/>
          <w:marTop w:val="0"/>
          <w:marBottom w:val="80"/>
          <w:divBdr>
            <w:top w:val="none" w:sz="0" w:space="0" w:color="auto"/>
            <w:left w:val="none" w:sz="0" w:space="0" w:color="auto"/>
            <w:bottom w:val="none" w:sz="0" w:space="0" w:color="auto"/>
            <w:right w:val="none" w:sz="0" w:space="0" w:color="auto"/>
          </w:divBdr>
        </w:div>
        <w:div w:id="183791188">
          <w:marLeft w:val="3326"/>
          <w:marRight w:val="0"/>
          <w:marTop w:val="0"/>
          <w:marBottom w:val="80"/>
          <w:divBdr>
            <w:top w:val="none" w:sz="0" w:space="0" w:color="auto"/>
            <w:left w:val="none" w:sz="0" w:space="0" w:color="auto"/>
            <w:bottom w:val="none" w:sz="0" w:space="0" w:color="auto"/>
            <w:right w:val="none" w:sz="0" w:space="0" w:color="auto"/>
          </w:divBdr>
        </w:div>
        <w:div w:id="653487045">
          <w:marLeft w:val="3326"/>
          <w:marRight w:val="0"/>
          <w:marTop w:val="0"/>
          <w:marBottom w:val="80"/>
          <w:divBdr>
            <w:top w:val="none" w:sz="0" w:space="0" w:color="auto"/>
            <w:left w:val="none" w:sz="0" w:space="0" w:color="auto"/>
            <w:bottom w:val="none" w:sz="0" w:space="0" w:color="auto"/>
            <w:right w:val="none" w:sz="0" w:space="0" w:color="auto"/>
          </w:divBdr>
        </w:div>
        <w:div w:id="497697425">
          <w:marLeft w:val="3326"/>
          <w:marRight w:val="0"/>
          <w:marTop w:val="0"/>
          <w:marBottom w:val="100"/>
          <w:divBdr>
            <w:top w:val="none" w:sz="0" w:space="0" w:color="auto"/>
            <w:left w:val="none" w:sz="0" w:space="0" w:color="auto"/>
            <w:bottom w:val="none" w:sz="0" w:space="0" w:color="auto"/>
            <w:right w:val="none" w:sz="0" w:space="0" w:color="auto"/>
          </w:divBdr>
        </w:div>
        <w:div w:id="1645234129">
          <w:marLeft w:val="3326"/>
          <w:marRight w:val="0"/>
          <w:marTop w:val="0"/>
          <w:marBottom w:val="100"/>
          <w:divBdr>
            <w:top w:val="none" w:sz="0" w:space="0" w:color="auto"/>
            <w:left w:val="none" w:sz="0" w:space="0" w:color="auto"/>
            <w:bottom w:val="none" w:sz="0" w:space="0" w:color="auto"/>
            <w:right w:val="none" w:sz="0" w:space="0" w:color="auto"/>
          </w:divBdr>
        </w:div>
        <w:div w:id="1192259465">
          <w:marLeft w:val="3326"/>
          <w:marRight w:val="0"/>
          <w:marTop w:val="0"/>
          <w:marBottom w:val="100"/>
          <w:divBdr>
            <w:top w:val="none" w:sz="0" w:space="0" w:color="auto"/>
            <w:left w:val="none" w:sz="0" w:space="0" w:color="auto"/>
            <w:bottom w:val="none" w:sz="0" w:space="0" w:color="auto"/>
            <w:right w:val="none" w:sz="0" w:space="0" w:color="auto"/>
          </w:divBdr>
        </w:div>
        <w:div w:id="208299351">
          <w:marLeft w:val="3326"/>
          <w:marRight w:val="0"/>
          <w:marTop w:val="0"/>
          <w:marBottom w:val="88"/>
          <w:divBdr>
            <w:top w:val="none" w:sz="0" w:space="0" w:color="auto"/>
            <w:left w:val="none" w:sz="0" w:space="0" w:color="auto"/>
            <w:bottom w:val="none" w:sz="0" w:space="0" w:color="auto"/>
            <w:right w:val="none" w:sz="0" w:space="0" w:color="auto"/>
          </w:divBdr>
        </w:div>
        <w:div w:id="1470200298">
          <w:marLeft w:val="3326"/>
          <w:marRight w:val="0"/>
          <w:marTop w:val="0"/>
          <w:marBottom w:val="88"/>
          <w:divBdr>
            <w:top w:val="none" w:sz="0" w:space="0" w:color="auto"/>
            <w:left w:val="none" w:sz="0" w:space="0" w:color="auto"/>
            <w:bottom w:val="none" w:sz="0" w:space="0" w:color="auto"/>
            <w:right w:val="none" w:sz="0" w:space="0" w:color="auto"/>
          </w:divBdr>
        </w:div>
        <w:div w:id="566648701">
          <w:marLeft w:val="3326"/>
          <w:marRight w:val="0"/>
          <w:marTop w:val="0"/>
          <w:marBottom w:val="88"/>
          <w:divBdr>
            <w:top w:val="none" w:sz="0" w:space="0" w:color="auto"/>
            <w:left w:val="none" w:sz="0" w:space="0" w:color="auto"/>
            <w:bottom w:val="none" w:sz="0" w:space="0" w:color="auto"/>
            <w:right w:val="none" w:sz="0" w:space="0" w:color="auto"/>
          </w:divBdr>
        </w:div>
        <w:div w:id="1432118689">
          <w:marLeft w:val="3326"/>
          <w:marRight w:val="0"/>
          <w:marTop w:val="0"/>
          <w:marBottom w:val="88"/>
          <w:divBdr>
            <w:top w:val="none" w:sz="0" w:space="0" w:color="auto"/>
            <w:left w:val="none" w:sz="0" w:space="0" w:color="auto"/>
            <w:bottom w:val="none" w:sz="0" w:space="0" w:color="auto"/>
            <w:right w:val="none" w:sz="0" w:space="0" w:color="auto"/>
          </w:divBdr>
        </w:div>
        <w:div w:id="50735563">
          <w:marLeft w:val="3326"/>
          <w:marRight w:val="0"/>
          <w:marTop w:val="0"/>
          <w:marBottom w:val="88"/>
          <w:divBdr>
            <w:top w:val="none" w:sz="0" w:space="0" w:color="auto"/>
            <w:left w:val="none" w:sz="0" w:space="0" w:color="auto"/>
            <w:bottom w:val="none" w:sz="0" w:space="0" w:color="auto"/>
            <w:right w:val="none" w:sz="0" w:space="0" w:color="auto"/>
          </w:divBdr>
        </w:div>
        <w:div w:id="1723947227">
          <w:marLeft w:val="3326"/>
          <w:marRight w:val="0"/>
          <w:marTop w:val="0"/>
          <w:marBottom w:val="80"/>
          <w:divBdr>
            <w:top w:val="none" w:sz="0" w:space="0" w:color="auto"/>
            <w:left w:val="none" w:sz="0" w:space="0" w:color="auto"/>
            <w:bottom w:val="none" w:sz="0" w:space="0" w:color="auto"/>
            <w:right w:val="none" w:sz="0" w:space="0" w:color="auto"/>
          </w:divBdr>
        </w:div>
        <w:div w:id="2036805773">
          <w:marLeft w:val="3326"/>
          <w:marRight w:val="0"/>
          <w:marTop w:val="0"/>
          <w:marBottom w:val="80"/>
          <w:divBdr>
            <w:top w:val="none" w:sz="0" w:space="0" w:color="auto"/>
            <w:left w:val="none" w:sz="0" w:space="0" w:color="auto"/>
            <w:bottom w:val="none" w:sz="0" w:space="0" w:color="auto"/>
            <w:right w:val="none" w:sz="0" w:space="0" w:color="auto"/>
          </w:divBdr>
        </w:div>
        <w:div w:id="376974134">
          <w:marLeft w:val="3326"/>
          <w:marRight w:val="0"/>
          <w:marTop w:val="0"/>
          <w:marBottom w:val="80"/>
          <w:divBdr>
            <w:top w:val="none" w:sz="0" w:space="0" w:color="auto"/>
            <w:left w:val="none" w:sz="0" w:space="0" w:color="auto"/>
            <w:bottom w:val="none" w:sz="0" w:space="0" w:color="auto"/>
            <w:right w:val="none" w:sz="0" w:space="0" w:color="auto"/>
          </w:divBdr>
        </w:div>
        <w:div w:id="1436706986">
          <w:marLeft w:val="3326"/>
          <w:marRight w:val="0"/>
          <w:marTop w:val="0"/>
          <w:marBottom w:val="80"/>
          <w:divBdr>
            <w:top w:val="none" w:sz="0" w:space="0" w:color="auto"/>
            <w:left w:val="none" w:sz="0" w:space="0" w:color="auto"/>
            <w:bottom w:val="none" w:sz="0" w:space="0" w:color="auto"/>
            <w:right w:val="none" w:sz="0" w:space="0" w:color="auto"/>
          </w:divBdr>
        </w:div>
        <w:div w:id="2058119951">
          <w:marLeft w:val="3326"/>
          <w:marRight w:val="0"/>
          <w:marTop w:val="0"/>
          <w:marBottom w:val="80"/>
          <w:divBdr>
            <w:top w:val="none" w:sz="0" w:space="0" w:color="auto"/>
            <w:left w:val="none" w:sz="0" w:space="0" w:color="auto"/>
            <w:bottom w:val="none" w:sz="0" w:space="0" w:color="auto"/>
            <w:right w:val="none" w:sz="0" w:space="0" w:color="auto"/>
          </w:divBdr>
        </w:div>
        <w:div w:id="1209606199">
          <w:marLeft w:val="3326"/>
          <w:marRight w:val="0"/>
          <w:marTop w:val="0"/>
          <w:marBottom w:val="80"/>
          <w:divBdr>
            <w:top w:val="none" w:sz="0" w:space="0" w:color="auto"/>
            <w:left w:val="none" w:sz="0" w:space="0" w:color="auto"/>
            <w:bottom w:val="none" w:sz="0" w:space="0" w:color="auto"/>
            <w:right w:val="none" w:sz="0" w:space="0" w:color="auto"/>
          </w:divBdr>
        </w:div>
        <w:div w:id="21563709">
          <w:marLeft w:val="3326"/>
          <w:marRight w:val="0"/>
          <w:marTop w:val="0"/>
          <w:marBottom w:val="80"/>
          <w:divBdr>
            <w:top w:val="none" w:sz="0" w:space="0" w:color="auto"/>
            <w:left w:val="none" w:sz="0" w:space="0" w:color="auto"/>
            <w:bottom w:val="none" w:sz="0" w:space="0" w:color="auto"/>
            <w:right w:val="none" w:sz="0" w:space="0" w:color="auto"/>
          </w:divBdr>
        </w:div>
        <w:div w:id="1728995178">
          <w:marLeft w:val="3326"/>
          <w:marRight w:val="0"/>
          <w:marTop w:val="0"/>
          <w:marBottom w:val="80"/>
          <w:divBdr>
            <w:top w:val="none" w:sz="0" w:space="0" w:color="auto"/>
            <w:left w:val="none" w:sz="0" w:space="0" w:color="auto"/>
            <w:bottom w:val="none" w:sz="0" w:space="0" w:color="auto"/>
            <w:right w:val="none" w:sz="0" w:space="0" w:color="auto"/>
          </w:divBdr>
        </w:div>
        <w:div w:id="311761468">
          <w:marLeft w:val="3326"/>
          <w:marRight w:val="0"/>
          <w:marTop w:val="0"/>
          <w:marBottom w:val="80"/>
          <w:divBdr>
            <w:top w:val="none" w:sz="0" w:space="0" w:color="auto"/>
            <w:left w:val="none" w:sz="0" w:space="0" w:color="auto"/>
            <w:bottom w:val="none" w:sz="0" w:space="0" w:color="auto"/>
            <w:right w:val="none" w:sz="0" w:space="0" w:color="auto"/>
          </w:divBdr>
        </w:div>
        <w:div w:id="2013023479">
          <w:marLeft w:val="3326"/>
          <w:marRight w:val="0"/>
          <w:marTop w:val="0"/>
          <w:marBottom w:val="80"/>
          <w:divBdr>
            <w:top w:val="none" w:sz="0" w:space="0" w:color="auto"/>
            <w:left w:val="none" w:sz="0" w:space="0" w:color="auto"/>
            <w:bottom w:val="none" w:sz="0" w:space="0" w:color="auto"/>
            <w:right w:val="none" w:sz="0" w:space="0" w:color="auto"/>
          </w:divBdr>
        </w:div>
        <w:div w:id="991444979">
          <w:marLeft w:val="3326"/>
          <w:marRight w:val="0"/>
          <w:marTop w:val="0"/>
          <w:marBottom w:val="80"/>
          <w:divBdr>
            <w:top w:val="none" w:sz="0" w:space="0" w:color="auto"/>
            <w:left w:val="none" w:sz="0" w:space="0" w:color="auto"/>
            <w:bottom w:val="none" w:sz="0" w:space="0" w:color="auto"/>
            <w:right w:val="none" w:sz="0" w:space="0" w:color="auto"/>
          </w:divBdr>
        </w:div>
        <w:div w:id="1570381751">
          <w:marLeft w:val="3326"/>
          <w:marRight w:val="0"/>
          <w:marTop w:val="0"/>
          <w:marBottom w:val="80"/>
          <w:divBdr>
            <w:top w:val="none" w:sz="0" w:space="0" w:color="auto"/>
            <w:left w:val="none" w:sz="0" w:space="0" w:color="auto"/>
            <w:bottom w:val="none" w:sz="0" w:space="0" w:color="auto"/>
            <w:right w:val="none" w:sz="0" w:space="0" w:color="auto"/>
          </w:divBdr>
        </w:div>
        <w:div w:id="1030958124">
          <w:marLeft w:val="3326"/>
          <w:marRight w:val="0"/>
          <w:marTop w:val="0"/>
          <w:marBottom w:val="80"/>
          <w:divBdr>
            <w:top w:val="none" w:sz="0" w:space="0" w:color="auto"/>
            <w:left w:val="none" w:sz="0" w:space="0" w:color="auto"/>
            <w:bottom w:val="none" w:sz="0" w:space="0" w:color="auto"/>
            <w:right w:val="none" w:sz="0" w:space="0" w:color="auto"/>
          </w:divBdr>
        </w:div>
        <w:div w:id="773746145">
          <w:marLeft w:val="3326"/>
          <w:marRight w:val="0"/>
          <w:marTop w:val="0"/>
          <w:marBottom w:val="80"/>
          <w:divBdr>
            <w:top w:val="none" w:sz="0" w:space="0" w:color="auto"/>
            <w:left w:val="none" w:sz="0" w:space="0" w:color="auto"/>
            <w:bottom w:val="none" w:sz="0" w:space="0" w:color="auto"/>
            <w:right w:val="none" w:sz="0" w:space="0" w:color="auto"/>
          </w:divBdr>
        </w:div>
        <w:div w:id="63259747">
          <w:marLeft w:val="3326"/>
          <w:marRight w:val="0"/>
          <w:marTop w:val="0"/>
          <w:marBottom w:val="80"/>
          <w:divBdr>
            <w:top w:val="none" w:sz="0" w:space="0" w:color="auto"/>
            <w:left w:val="none" w:sz="0" w:space="0" w:color="auto"/>
            <w:bottom w:val="none" w:sz="0" w:space="0" w:color="auto"/>
            <w:right w:val="none" w:sz="0" w:space="0" w:color="auto"/>
          </w:divBdr>
        </w:div>
        <w:div w:id="397946025">
          <w:marLeft w:val="3326"/>
          <w:marRight w:val="0"/>
          <w:marTop w:val="0"/>
          <w:marBottom w:val="80"/>
          <w:divBdr>
            <w:top w:val="none" w:sz="0" w:space="0" w:color="auto"/>
            <w:left w:val="none" w:sz="0" w:space="0" w:color="auto"/>
            <w:bottom w:val="none" w:sz="0" w:space="0" w:color="auto"/>
            <w:right w:val="none" w:sz="0" w:space="0" w:color="auto"/>
          </w:divBdr>
        </w:div>
        <w:div w:id="1732267755">
          <w:marLeft w:val="3326"/>
          <w:marRight w:val="0"/>
          <w:marTop w:val="0"/>
          <w:marBottom w:val="80"/>
          <w:divBdr>
            <w:top w:val="none" w:sz="0" w:space="0" w:color="auto"/>
            <w:left w:val="none" w:sz="0" w:space="0" w:color="auto"/>
            <w:bottom w:val="none" w:sz="0" w:space="0" w:color="auto"/>
            <w:right w:val="none" w:sz="0" w:space="0" w:color="auto"/>
          </w:divBdr>
        </w:div>
        <w:div w:id="433408145">
          <w:marLeft w:val="3326"/>
          <w:marRight w:val="0"/>
          <w:marTop w:val="0"/>
          <w:marBottom w:val="80"/>
          <w:divBdr>
            <w:top w:val="none" w:sz="0" w:space="0" w:color="auto"/>
            <w:left w:val="none" w:sz="0" w:space="0" w:color="auto"/>
            <w:bottom w:val="none" w:sz="0" w:space="0" w:color="auto"/>
            <w:right w:val="none" w:sz="0" w:space="0" w:color="auto"/>
          </w:divBdr>
        </w:div>
        <w:div w:id="154687084">
          <w:marLeft w:val="3326"/>
          <w:marRight w:val="0"/>
          <w:marTop w:val="0"/>
          <w:marBottom w:val="80"/>
          <w:divBdr>
            <w:top w:val="none" w:sz="0" w:space="0" w:color="auto"/>
            <w:left w:val="none" w:sz="0" w:space="0" w:color="auto"/>
            <w:bottom w:val="none" w:sz="0" w:space="0" w:color="auto"/>
            <w:right w:val="none" w:sz="0" w:space="0" w:color="auto"/>
          </w:divBdr>
        </w:div>
        <w:div w:id="9378785">
          <w:marLeft w:val="3326"/>
          <w:marRight w:val="0"/>
          <w:marTop w:val="0"/>
          <w:marBottom w:val="80"/>
          <w:divBdr>
            <w:top w:val="none" w:sz="0" w:space="0" w:color="auto"/>
            <w:left w:val="none" w:sz="0" w:space="0" w:color="auto"/>
            <w:bottom w:val="none" w:sz="0" w:space="0" w:color="auto"/>
            <w:right w:val="none" w:sz="0" w:space="0" w:color="auto"/>
          </w:divBdr>
        </w:div>
        <w:div w:id="185411002">
          <w:marLeft w:val="3326"/>
          <w:marRight w:val="0"/>
          <w:marTop w:val="0"/>
          <w:marBottom w:val="80"/>
          <w:divBdr>
            <w:top w:val="none" w:sz="0" w:space="0" w:color="auto"/>
            <w:left w:val="none" w:sz="0" w:space="0" w:color="auto"/>
            <w:bottom w:val="none" w:sz="0" w:space="0" w:color="auto"/>
            <w:right w:val="none" w:sz="0" w:space="0" w:color="auto"/>
          </w:divBdr>
        </w:div>
        <w:div w:id="1759784966">
          <w:marLeft w:val="3326"/>
          <w:marRight w:val="0"/>
          <w:marTop w:val="0"/>
          <w:marBottom w:val="80"/>
          <w:divBdr>
            <w:top w:val="none" w:sz="0" w:space="0" w:color="auto"/>
            <w:left w:val="none" w:sz="0" w:space="0" w:color="auto"/>
            <w:bottom w:val="none" w:sz="0" w:space="0" w:color="auto"/>
            <w:right w:val="none" w:sz="0" w:space="0" w:color="auto"/>
          </w:divBdr>
        </w:div>
        <w:div w:id="1729065942">
          <w:marLeft w:val="3326"/>
          <w:marRight w:val="0"/>
          <w:marTop w:val="0"/>
          <w:marBottom w:val="80"/>
          <w:divBdr>
            <w:top w:val="none" w:sz="0" w:space="0" w:color="auto"/>
            <w:left w:val="none" w:sz="0" w:space="0" w:color="auto"/>
            <w:bottom w:val="none" w:sz="0" w:space="0" w:color="auto"/>
            <w:right w:val="none" w:sz="0" w:space="0" w:color="auto"/>
          </w:divBdr>
        </w:div>
        <w:div w:id="371149384">
          <w:marLeft w:val="3326"/>
          <w:marRight w:val="0"/>
          <w:marTop w:val="0"/>
          <w:marBottom w:val="80"/>
          <w:divBdr>
            <w:top w:val="none" w:sz="0" w:space="0" w:color="auto"/>
            <w:left w:val="none" w:sz="0" w:space="0" w:color="auto"/>
            <w:bottom w:val="none" w:sz="0" w:space="0" w:color="auto"/>
            <w:right w:val="none" w:sz="0" w:space="0" w:color="auto"/>
          </w:divBdr>
        </w:div>
        <w:div w:id="971405315">
          <w:marLeft w:val="3326"/>
          <w:marRight w:val="0"/>
          <w:marTop w:val="0"/>
          <w:marBottom w:val="80"/>
          <w:divBdr>
            <w:top w:val="none" w:sz="0" w:space="0" w:color="auto"/>
            <w:left w:val="none" w:sz="0" w:space="0" w:color="auto"/>
            <w:bottom w:val="none" w:sz="0" w:space="0" w:color="auto"/>
            <w:right w:val="none" w:sz="0" w:space="0" w:color="auto"/>
          </w:divBdr>
        </w:div>
        <w:div w:id="656619013">
          <w:marLeft w:val="3326"/>
          <w:marRight w:val="0"/>
          <w:marTop w:val="0"/>
          <w:marBottom w:val="80"/>
          <w:divBdr>
            <w:top w:val="none" w:sz="0" w:space="0" w:color="auto"/>
            <w:left w:val="none" w:sz="0" w:space="0" w:color="auto"/>
            <w:bottom w:val="none" w:sz="0" w:space="0" w:color="auto"/>
            <w:right w:val="none" w:sz="0" w:space="0" w:color="auto"/>
          </w:divBdr>
        </w:div>
        <w:div w:id="2119831366">
          <w:marLeft w:val="3326"/>
          <w:marRight w:val="0"/>
          <w:marTop w:val="0"/>
          <w:marBottom w:val="80"/>
          <w:divBdr>
            <w:top w:val="none" w:sz="0" w:space="0" w:color="auto"/>
            <w:left w:val="none" w:sz="0" w:space="0" w:color="auto"/>
            <w:bottom w:val="none" w:sz="0" w:space="0" w:color="auto"/>
            <w:right w:val="none" w:sz="0" w:space="0" w:color="auto"/>
          </w:divBdr>
        </w:div>
        <w:div w:id="7342277">
          <w:marLeft w:val="3326"/>
          <w:marRight w:val="0"/>
          <w:marTop w:val="0"/>
          <w:marBottom w:val="80"/>
          <w:divBdr>
            <w:top w:val="none" w:sz="0" w:space="0" w:color="auto"/>
            <w:left w:val="none" w:sz="0" w:space="0" w:color="auto"/>
            <w:bottom w:val="none" w:sz="0" w:space="0" w:color="auto"/>
            <w:right w:val="none" w:sz="0" w:space="0" w:color="auto"/>
          </w:divBdr>
        </w:div>
        <w:div w:id="2025284438">
          <w:marLeft w:val="3326"/>
          <w:marRight w:val="0"/>
          <w:marTop w:val="0"/>
          <w:marBottom w:val="80"/>
          <w:divBdr>
            <w:top w:val="none" w:sz="0" w:space="0" w:color="auto"/>
            <w:left w:val="none" w:sz="0" w:space="0" w:color="auto"/>
            <w:bottom w:val="none" w:sz="0" w:space="0" w:color="auto"/>
            <w:right w:val="none" w:sz="0" w:space="0" w:color="auto"/>
          </w:divBdr>
        </w:div>
        <w:div w:id="2054113440">
          <w:marLeft w:val="3326"/>
          <w:marRight w:val="0"/>
          <w:marTop w:val="0"/>
          <w:marBottom w:val="80"/>
          <w:divBdr>
            <w:top w:val="none" w:sz="0" w:space="0" w:color="auto"/>
            <w:left w:val="none" w:sz="0" w:space="0" w:color="auto"/>
            <w:bottom w:val="none" w:sz="0" w:space="0" w:color="auto"/>
            <w:right w:val="none" w:sz="0" w:space="0" w:color="auto"/>
          </w:divBdr>
        </w:div>
        <w:div w:id="947389004">
          <w:marLeft w:val="3326"/>
          <w:marRight w:val="0"/>
          <w:marTop w:val="0"/>
          <w:marBottom w:val="80"/>
          <w:divBdr>
            <w:top w:val="none" w:sz="0" w:space="0" w:color="auto"/>
            <w:left w:val="none" w:sz="0" w:space="0" w:color="auto"/>
            <w:bottom w:val="none" w:sz="0" w:space="0" w:color="auto"/>
            <w:right w:val="none" w:sz="0" w:space="0" w:color="auto"/>
          </w:divBdr>
        </w:div>
        <w:div w:id="662970934">
          <w:marLeft w:val="3326"/>
          <w:marRight w:val="0"/>
          <w:marTop w:val="0"/>
          <w:marBottom w:val="80"/>
          <w:divBdr>
            <w:top w:val="none" w:sz="0" w:space="0" w:color="auto"/>
            <w:left w:val="none" w:sz="0" w:space="0" w:color="auto"/>
            <w:bottom w:val="none" w:sz="0" w:space="0" w:color="auto"/>
            <w:right w:val="none" w:sz="0" w:space="0" w:color="auto"/>
          </w:divBdr>
        </w:div>
        <w:div w:id="114181462">
          <w:marLeft w:val="3326"/>
          <w:marRight w:val="0"/>
          <w:marTop w:val="0"/>
          <w:marBottom w:val="80"/>
          <w:divBdr>
            <w:top w:val="none" w:sz="0" w:space="0" w:color="auto"/>
            <w:left w:val="none" w:sz="0" w:space="0" w:color="auto"/>
            <w:bottom w:val="none" w:sz="0" w:space="0" w:color="auto"/>
            <w:right w:val="none" w:sz="0" w:space="0" w:color="auto"/>
          </w:divBdr>
        </w:div>
        <w:div w:id="341469548">
          <w:marLeft w:val="3326"/>
          <w:marRight w:val="0"/>
          <w:marTop w:val="0"/>
          <w:marBottom w:val="80"/>
          <w:divBdr>
            <w:top w:val="none" w:sz="0" w:space="0" w:color="auto"/>
            <w:left w:val="none" w:sz="0" w:space="0" w:color="auto"/>
            <w:bottom w:val="none" w:sz="0" w:space="0" w:color="auto"/>
            <w:right w:val="none" w:sz="0" w:space="0" w:color="auto"/>
          </w:divBdr>
        </w:div>
        <w:div w:id="175582306">
          <w:marLeft w:val="3326"/>
          <w:marRight w:val="0"/>
          <w:marTop w:val="0"/>
          <w:marBottom w:val="80"/>
          <w:divBdr>
            <w:top w:val="none" w:sz="0" w:space="0" w:color="auto"/>
            <w:left w:val="none" w:sz="0" w:space="0" w:color="auto"/>
            <w:bottom w:val="none" w:sz="0" w:space="0" w:color="auto"/>
            <w:right w:val="none" w:sz="0" w:space="0" w:color="auto"/>
          </w:divBdr>
        </w:div>
        <w:div w:id="920258962">
          <w:marLeft w:val="3326"/>
          <w:marRight w:val="0"/>
          <w:marTop w:val="0"/>
          <w:marBottom w:val="80"/>
          <w:divBdr>
            <w:top w:val="none" w:sz="0" w:space="0" w:color="auto"/>
            <w:left w:val="none" w:sz="0" w:space="0" w:color="auto"/>
            <w:bottom w:val="none" w:sz="0" w:space="0" w:color="auto"/>
            <w:right w:val="none" w:sz="0" w:space="0" w:color="auto"/>
          </w:divBdr>
        </w:div>
        <w:div w:id="1066032626">
          <w:marLeft w:val="3326"/>
          <w:marRight w:val="0"/>
          <w:marTop w:val="0"/>
          <w:marBottom w:val="80"/>
          <w:divBdr>
            <w:top w:val="none" w:sz="0" w:space="0" w:color="auto"/>
            <w:left w:val="none" w:sz="0" w:space="0" w:color="auto"/>
            <w:bottom w:val="none" w:sz="0" w:space="0" w:color="auto"/>
            <w:right w:val="none" w:sz="0" w:space="0" w:color="auto"/>
          </w:divBdr>
        </w:div>
        <w:div w:id="1133255091">
          <w:marLeft w:val="3326"/>
          <w:marRight w:val="0"/>
          <w:marTop w:val="0"/>
          <w:marBottom w:val="80"/>
          <w:divBdr>
            <w:top w:val="none" w:sz="0" w:space="0" w:color="auto"/>
            <w:left w:val="none" w:sz="0" w:space="0" w:color="auto"/>
            <w:bottom w:val="none" w:sz="0" w:space="0" w:color="auto"/>
            <w:right w:val="none" w:sz="0" w:space="0" w:color="auto"/>
          </w:divBdr>
        </w:div>
        <w:div w:id="1697005300">
          <w:marLeft w:val="3326"/>
          <w:marRight w:val="0"/>
          <w:marTop w:val="0"/>
          <w:marBottom w:val="80"/>
          <w:divBdr>
            <w:top w:val="none" w:sz="0" w:space="0" w:color="auto"/>
            <w:left w:val="none" w:sz="0" w:space="0" w:color="auto"/>
            <w:bottom w:val="none" w:sz="0" w:space="0" w:color="auto"/>
            <w:right w:val="none" w:sz="0" w:space="0" w:color="auto"/>
          </w:divBdr>
        </w:div>
        <w:div w:id="759760165">
          <w:marLeft w:val="3326"/>
          <w:marRight w:val="0"/>
          <w:marTop w:val="0"/>
          <w:marBottom w:val="80"/>
          <w:divBdr>
            <w:top w:val="none" w:sz="0" w:space="0" w:color="auto"/>
            <w:left w:val="none" w:sz="0" w:space="0" w:color="auto"/>
            <w:bottom w:val="none" w:sz="0" w:space="0" w:color="auto"/>
            <w:right w:val="none" w:sz="0" w:space="0" w:color="auto"/>
          </w:divBdr>
        </w:div>
        <w:div w:id="1647584803">
          <w:marLeft w:val="3326"/>
          <w:marRight w:val="0"/>
          <w:marTop w:val="0"/>
          <w:marBottom w:val="80"/>
          <w:divBdr>
            <w:top w:val="none" w:sz="0" w:space="0" w:color="auto"/>
            <w:left w:val="none" w:sz="0" w:space="0" w:color="auto"/>
            <w:bottom w:val="none" w:sz="0" w:space="0" w:color="auto"/>
            <w:right w:val="none" w:sz="0" w:space="0" w:color="auto"/>
          </w:divBdr>
        </w:div>
        <w:div w:id="470172823">
          <w:marLeft w:val="3326"/>
          <w:marRight w:val="0"/>
          <w:marTop w:val="0"/>
          <w:marBottom w:val="80"/>
          <w:divBdr>
            <w:top w:val="none" w:sz="0" w:space="0" w:color="auto"/>
            <w:left w:val="none" w:sz="0" w:space="0" w:color="auto"/>
            <w:bottom w:val="none" w:sz="0" w:space="0" w:color="auto"/>
            <w:right w:val="none" w:sz="0" w:space="0" w:color="auto"/>
          </w:divBdr>
        </w:div>
        <w:div w:id="1735084569">
          <w:marLeft w:val="3326"/>
          <w:marRight w:val="0"/>
          <w:marTop w:val="0"/>
          <w:marBottom w:val="80"/>
          <w:divBdr>
            <w:top w:val="none" w:sz="0" w:space="0" w:color="auto"/>
            <w:left w:val="none" w:sz="0" w:space="0" w:color="auto"/>
            <w:bottom w:val="none" w:sz="0" w:space="0" w:color="auto"/>
            <w:right w:val="none" w:sz="0" w:space="0" w:color="auto"/>
          </w:divBdr>
        </w:div>
        <w:div w:id="1113939266">
          <w:marLeft w:val="3326"/>
          <w:marRight w:val="0"/>
          <w:marTop w:val="0"/>
          <w:marBottom w:val="80"/>
          <w:divBdr>
            <w:top w:val="none" w:sz="0" w:space="0" w:color="auto"/>
            <w:left w:val="none" w:sz="0" w:space="0" w:color="auto"/>
            <w:bottom w:val="none" w:sz="0" w:space="0" w:color="auto"/>
            <w:right w:val="none" w:sz="0" w:space="0" w:color="auto"/>
          </w:divBdr>
        </w:div>
        <w:div w:id="1549141679">
          <w:marLeft w:val="3326"/>
          <w:marRight w:val="0"/>
          <w:marTop w:val="0"/>
          <w:marBottom w:val="80"/>
          <w:divBdr>
            <w:top w:val="none" w:sz="0" w:space="0" w:color="auto"/>
            <w:left w:val="none" w:sz="0" w:space="0" w:color="auto"/>
            <w:bottom w:val="none" w:sz="0" w:space="0" w:color="auto"/>
            <w:right w:val="none" w:sz="0" w:space="0" w:color="auto"/>
          </w:divBdr>
        </w:div>
        <w:div w:id="51078129">
          <w:marLeft w:val="3326"/>
          <w:marRight w:val="0"/>
          <w:marTop w:val="0"/>
          <w:marBottom w:val="80"/>
          <w:divBdr>
            <w:top w:val="none" w:sz="0" w:space="0" w:color="auto"/>
            <w:left w:val="none" w:sz="0" w:space="0" w:color="auto"/>
            <w:bottom w:val="none" w:sz="0" w:space="0" w:color="auto"/>
            <w:right w:val="none" w:sz="0" w:space="0" w:color="auto"/>
          </w:divBdr>
        </w:div>
        <w:div w:id="973170221">
          <w:marLeft w:val="3326"/>
          <w:marRight w:val="0"/>
          <w:marTop w:val="0"/>
          <w:marBottom w:val="80"/>
          <w:divBdr>
            <w:top w:val="none" w:sz="0" w:space="0" w:color="auto"/>
            <w:left w:val="none" w:sz="0" w:space="0" w:color="auto"/>
            <w:bottom w:val="none" w:sz="0" w:space="0" w:color="auto"/>
            <w:right w:val="none" w:sz="0" w:space="0" w:color="auto"/>
          </w:divBdr>
        </w:div>
        <w:div w:id="1836384271">
          <w:marLeft w:val="3326"/>
          <w:marRight w:val="0"/>
          <w:marTop w:val="0"/>
          <w:marBottom w:val="80"/>
          <w:divBdr>
            <w:top w:val="none" w:sz="0" w:space="0" w:color="auto"/>
            <w:left w:val="none" w:sz="0" w:space="0" w:color="auto"/>
            <w:bottom w:val="none" w:sz="0" w:space="0" w:color="auto"/>
            <w:right w:val="none" w:sz="0" w:space="0" w:color="auto"/>
          </w:divBdr>
        </w:div>
        <w:div w:id="911541973">
          <w:marLeft w:val="3326"/>
          <w:marRight w:val="0"/>
          <w:marTop w:val="0"/>
          <w:marBottom w:val="80"/>
          <w:divBdr>
            <w:top w:val="none" w:sz="0" w:space="0" w:color="auto"/>
            <w:left w:val="none" w:sz="0" w:space="0" w:color="auto"/>
            <w:bottom w:val="none" w:sz="0" w:space="0" w:color="auto"/>
            <w:right w:val="none" w:sz="0" w:space="0" w:color="auto"/>
          </w:divBdr>
        </w:div>
        <w:div w:id="778572828">
          <w:marLeft w:val="3326"/>
          <w:marRight w:val="0"/>
          <w:marTop w:val="0"/>
          <w:marBottom w:val="80"/>
          <w:divBdr>
            <w:top w:val="none" w:sz="0" w:space="0" w:color="auto"/>
            <w:left w:val="none" w:sz="0" w:space="0" w:color="auto"/>
            <w:bottom w:val="none" w:sz="0" w:space="0" w:color="auto"/>
            <w:right w:val="none" w:sz="0" w:space="0" w:color="auto"/>
          </w:divBdr>
        </w:div>
        <w:div w:id="327877012">
          <w:marLeft w:val="3326"/>
          <w:marRight w:val="0"/>
          <w:marTop w:val="0"/>
          <w:marBottom w:val="80"/>
          <w:divBdr>
            <w:top w:val="none" w:sz="0" w:space="0" w:color="auto"/>
            <w:left w:val="none" w:sz="0" w:space="0" w:color="auto"/>
            <w:bottom w:val="none" w:sz="0" w:space="0" w:color="auto"/>
            <w:right w:val="none" w:sz="0" w:space="0" w:color="auto"/>
          </w:divBdr>
        </w:div>
        <w:div w:id="110368413">
          <w:marLeft w:val="3330"/>
          <w:marRight w:val="0"/>
          <w:marTop w:val="0"/>
          <w:marBottom w:val="80"/>
          <w:divBdr>
            <w:top w:val="none" w:sz="0" w:space="0" w:color="auto"/>
            <w:left w:val="none" w:sz="0" w:space="0" w:color="auto"/>
            <w:bottom w:val="none" w:sz="0" w:space="0" w:color="auto"/>
            <w:right w:val="none" w:sz="0" w:space="0" w:color="auto"/>
          </w:divBdr>
        </w:div>
        <w:div w:id="195234596">
          <w:marLeft w:val="3330"/>
          <w:marRight w:val="0"/>
          <w:marTop w:val="0"/>
          <w:marBottom w:val="80"/>
          <w:divBdr>
            <w:top w:val="none" w:sz="0" w:space="0" w:color="auto"/>
            <w:left w:val="none" w:sz="0" w:space="0" w:color="auto"/>
            <w:bottom w:val="none" w:sz="0" w:space="0" w:color="auto"/>
            <w:right w:val="none" w:sz="0" w:space="0" w:color="auto"/>
          </w:divBdr>
        </w:div>
        <w:div w:id="1751148221">
          <w:marLeft w:val="3330"/>
          <w:marRight w:val="0"/>
          <w:marTop w:val="0"/>
          <w:marBottom w:val="80"/>
          <w:divBdr>
            <w:top w:val="none" w:sz="0" w:space="0" w:color="auto"/>
            <w:left w:val="none" w:sz="0" w:space="0" w:color="auto"/>
            <w:bottom w:val="none" w:sz="0" w:space="0" w:color="auto"/>
            <w:right w:val="none" w:sz="0" w:space="0" w:color="auto"/>
          </w:divBdr>
        </w:div>
        <w:div w:id="227618696">
          <w:marLeft w:val="3330"/>
          <w:marRight w:val="0"/>
          <w:marTop w:val="0"/>
          <w:marBottom w:val="80"/>
          <w:divBdr>
            <w:top w:val="none" w:sz="0" w:space="0" w:color="auto"/>
            <w:left w:val="none" w:sz="0" w:space="0" w:color="auto"/>
            <w:bottom w:val="none" w:sz="0" w:space="0" w:color="auto"/>
            <w:right w:val="none" w:sz="0" w:space="0" w:color="auto"/>
          </w:divBdr>
        </w:div>
        <w:div w:id="90319688">
          <w:marLeft w:val="3330"/>
          <w:marRight w:val="0"/>
          <w:marTop w:val="0"/>
          <w:marBottom w:val="80"/>
          <w:divBdr>
            <w:top w:val="none" w:sz="0" w:space="0" w:color="auto"/>
            <w:left w:val="none" w:sz="0" w:space="0" w:color="auto"/>
            <w:bottom w:val="none" w:sz="0" w:space="0" w:color="auto"/>
            <w:right w:val="none" w:sz="0" w:space="0" w:color="auto"/>
          </w:divBdr>
        </w:div>
        <w:div w:id="152068152">
          <w:marLeft w:val="3330"/>
          <w:marRight w:val="0"/>
          <w:marTop w:val="0"/>
          <w:marBottom w:val="80"/>
          <w:divBdr>
            <w:top w:val="none" w:sz="0" w:space="0" w:color="auto"/>
            <w:left w:val="none" w:sz="0" w:space="0" w:color="auto"/>
            <w:bottom w:val="none" w:sz="0" w:space="0" w:color="auto"/>
            <w:right w:val="none" w:sz="0" w:space="0" w:color="auto"/>
          </w:divBdr>
        </w:div>
        <w:div w:id="2012246624">
          <w:marLeft w:val="3330"/>
          <w:marRight w:val="0"/>
          <w:marTop w:val="0"/>
          <w:marBottom w:val="80"/>
          <w:divBdr>
            <w:top w:val="none" w:sz="0" w:space="0" w:color="auto"/>
            <w:left w:val="none" w:sz="0" w:space="0" w:color="auto"/>
            <w:bottom w:val="none" w:sz="0" w:space="0" w:color="auto"/>
            <w:right w:val="none" w:sz="0" w:space="0" w:color="auto"/>
          </w:divBdr>
        </w:div>
        <w:div w:id="167868473">
          <w:marLeft w:val="3330"/>
          <w:marRight w:val="0"/>
          <w:marTop w:val="0"/>
          <w:marBottom w:val="80"/>
          <w:divBdr>
            <w:top w:val="none" w:sz="0" w:space="0" w:color="auto"/>
            <w:left w:val="none" w:sz="0" w:space="0" w:color="auto"/>
            <w:bottom w:val="none" w:sz="0" w:space="0" w:color="auto"/>
            <w:right w:val="none" w:sz="0" w:space="0" w:color="auto"/>
          </w:divBdr>
        </w:div>
        <w:div w:id="1096511776">
          <w:marLeft w:val="3330"/>
          <w:marRight w:val="0"/>
          <w:marTop w:val="0"/>
          <w:marBottom w:val="80"/>
          <w:divBdr>
            <w:top w:val="none" w:sz="0" w:space="0" w:color="auto"/>
            <w:left w:val="none" w:sz="0" w:space="0" w:color="auto"/>
            <w:bottom w:val="none" w:sz="0" w:space="0" w:color="auto"/>
            <w:right w:val="none" w:sz="0" w:space="0" w:color="auto"/>
          </w:divBdr>
        </w:div>
        <w:div w:id="2009020267">
          <w:marLeft w:val="3330"/>
          <w:marRight w:val="0"/>
          <w:marTop w:val="0"/>
          <w:marBottom w:val="80"/>
          <w:divBdr>
            <w:top w:val="none" w:sz="0" w:space="0" w:color="auto"/>
            <w:left w:val="none" w:sz="0" w:space="0" w:color="auto"/>
            <w:bottom w:val="none" w:sz="0" w:space="0" w:color="auto"/>
            <w:right w:val="none" w:sz="0" w:space="0" w:color="auto"/>
          </w:divBdr>
        </w:div>
        <w:div w:id="379016397">
          <w:marLeft w:val="3330"/>
          <w:marRight w:val="0"/>
          <w:marTop w:val="0"/>
          <w:marBottom w:val="80"/>
          <w:divBdr>
            <w:top w:val="none" w:sz="0" w:space="0" w:color="auto"/>
            <w:left w:val="none" w:sz="0" w:space="0" w:color="auto"/>
            <w:bottom w:val="none" w:sz="0" w:space="0" w:color="auto"/>
            <w:right w:val="none" w:sz="0" w:space="0" w:color="auto"/>
          </w:divBdr>
        </w:div>
        <w:div w:id="1436748206">
          <w:marLeft w:val="3330"/>
          <w:marRight w:val="0"/>
          <w:marTop w:val="0"/>
          <w:marBottom w:val="80"/>
          <w:divBdr>
            <w:top w:val="none" w:sz="0" w:space="0" w:color="auto"/>
            <w:left w:val="none" w:sz="0" w:space="0" w:color="auto"/>
            <w:bottom w:val="none" w:sz="0" w:space="0" w:color="auto"/>
            <w:right w:val="none" w:sz="0" w:space="0" w:color="auto"/>
          </w:divBdr>
        </w:div>
        <w:div w:id="1650747527">
          <w:marLeft w:val="3330"/>
          <w:marRight w:val="0"/>
          <w:marTop w:val="0"/>
          <w:marBottom w:val="80"/>
          <w:divBdr>
            <w:top w:val="none" w:sz="0" w:space="0" w:color="auto"/>
            <w:left w:val="none" w:sz="0" w:space="0" w:color="auto"/>
            <w:bottom w:val="none" w:sz="0" w:space="0" w:color="auto"/>
            <w:right w:val="none" w:sz="0" w:space="0" w:color="auto"/>
          </w:divBdr>
        </w:div>
        <w:div w:id="637106812">
          <w:marLeft w:val="3330"/>
          <w:marRight w:val="0"/>
          <w:marTop w:val="0"/>
          <w:marBottom w:val="80"/>
          <w:divBdr>
            <w:top w:val="none" w:sz="0" w:space="0" w:color="auto"/>
            <w:left w:val="none" w:sz="0" w:space="0" w:color="auto"/>
            <w:bottom w:val="none" w:sz="0" w:space="0" w:color="auto"/>
            <w:right w:val="none" w:sz="0" w:space="0" w:color="auto"/>
          </w:divBdr>
        </w:div>
        <w:div w:id="152070109">
          <w:marLeft w:val="3330"/>
          <w:marRight w:val="0"/>
          <w:marTop w:val="0"/>
          <w:marBottom w:val="80"/>
          <w:divBdr>
            <w:top w:val="none" w:sz="0" w:space="0" w:color="auto"/>
            <w:left w:val="none" w:sz="0" w:space="0" w:color="auto"/>
            <w:bottom w:val="none" w:sz="0" w:space="0" w:color="auto"/>
            <w:right w:val="none" w:sz="0" w:space="0" w:color="auto"/>
          </w:divBdr>
        </w:div>
        <w:div w:id="1017464233">
          <w:marLeft w:val="3330"/>
          <w:marRight w:val="0"/>
          <w:marTop w:val="0"/>
          <w:marBottom w:val="80"/>
          <w:divBdr>
            <w:top w:val="none" w:sz="0" w:space="0" w:color="auto"/>
            <w:left w:val="none" w:sz="0" w:space="0" w:color="auto"/>
            <w:bottom w:val="none" w:sz="0" w:space="0" w:color="auto"/>
            <w:right w:val="none" w:sz="0" w:space="0" w:color="auto"/>
          </w:divBdr>
        </w:div>
        <w:div w:id="131796311">
          <w:marLeft w:val="3330"/>
          <w:marRight w:val="0"/>
          <w:marTop w:val="0"/>
          <w:marBottom w:val="80"/>
          <w:divBdr>
            <w:top w:val="none" w:sz="0" w:space="0" w:color="auto"/>
            <w:left w:val="none" w:sz="0" w:space="0" w:color="auto"/>
            <w:bottom w:val="none" w:sz="0" w:space="0" w:color="auto"/>
            <w:right w:val="none" w:sz="0" w:space="0" w:color="auto"/>
          </w:divBdr>
        </w:div>
        <w:div w:id="1212378755">
          <w:marLeft w:val="3330"/>
          <w:marRight w:val="0"/>
          <w:marTop w:val="0"/>
          <w:marBottom w:val="80"/>
          <w:divBdr>
            <w:top w:val="none" w:sz="0" w:space="0" w:color="auto"/>
            <w:left w:val="none" w:sz="0" w:space="0" w:color="auto"/>
            <w:bottom w:val="none" w:sz="0" w:space="0" w:color="auto"/>
            <w:right w:val="none" w:sz="0" w:space="0" w:color="auto"/>
          </w:divBdr>
        </w:div>
        <w:div w:id="865095078">
          <w:marLeft w:val="3330"/>
          <w:marRight w:val="0"/>
          <w:marTop w:val="0"/>
          <w:marBottom w:val="80"/>
          <w:divBdr>
            <w:top w:val="none" w:sz="0" w:space="0" w:color="auto"/>
            <w:left w:val="none" w:sz="0" w:space="0" w:color="auto"/>
            <w:bottom w:val="none" w:sz="0" w:space="0" w:color="auto"/>
            <w:right w:val="none" w:sz="0" w:space="0" w:color="auto"/>
          </w:divBdr>
        </w:div>
        <w:div w:id="194195760">
          <w:marLeft w:val="3330"/>
          <w:marRight w:val="0"/>
          <w:marTop w:val="0"/>
          <w:marBottom w:val="80"/>
          <w:divBdr>
            <w:top w:val="none" w:sz="0" w:space="0" w:color="auto"/>
            <w:left w:val="none" w:sz="0" w:space="0" w:color="auto"/>
            <w:bottom w:val="none" w:sz="0" w:space="0" w:color="auto"/>
            <w:right w:val="none" w:sz="0" w:space="0" w:color="auto"/>
          </w:divBdr>
        </w:div>
        <w:div w:id="243422327">
          <w:marLeft w:val="3330"/>
          <w:marRight w:val="0"/>
          <w:marTop w:val="0"/>
          <w:marBottom w:val="80"/>
          <w:divBdr>
            <w:top w:val="none" w:sz="0" w:space="0" w:color="auto"/>
            <w:left w:val="none" w:sz="0" w:space="0" w:color="auto"/>
            <w:bottom w:val="none" w:sz="0" w:space="0" w:color="auto"/>
            <w:right w:val="none" w:sz="0" w:space="0" w:color="auto"/>
          </w:divBdr>
        </w:div>
        <w:div w:id="94641667">
          <w:marLeft w:val="3330"/>
          <w:marRight w:val="0"/>
          <w:marTop w:val="0"/>
          <w:marBottom w:val="80"/>
          <w:divBdr>
            <w:top w:val="none" w:sz="0" w:space="0" w:color="auto"/>
            <w:left w:val="none" w:sz="0" w:space="0" w:color="auto"/>
            <w:bottom w:val="none" w:sz="0" w:space="0" w:color="auto"/>
            <w:right w:val="none" w:sz="0" w:space="0" w:color="auto"/>
          </w:divBdr>
        </w:div>
        <w:div w:id="1657417291">
          <w:marLeft w:val="3330"/>
          <w:marRight w:val="0"/>
          <w:marTop w:val="0"/>
          <w:marBottom w:val="80"/>
          <w:divBdr>
            <w:top w:val="none" w:sz="0" w:space="0" w:color="auto"/>
            <w:left w:val="none" w:sz="0" w:space="0" w:color="auto"/>
            <w:bottom w:val="none" w:sz="0" w:space="0" w:color="auto"/>
            <w:right w:val="none" w:sz="0" w:space="0" w:color="auto"/>
          </w:divBdr>
        </w:div>
        <w:div w:id="2082173159">
          <w:marLeft w:val="3330"/>
          <w:marRight w:val="0"/>
          <w:marTop w:val="0"/>
          <w:marBottom w:val="80"/>
          <w:divBdr>
            <w:top w:val="none" w:sz="0" w:space="0" w:color="auto"/>
            <w:left w:val="none" w:sz="0" w:space="0" w:color="auto"/>
            <w:bottom w:val="none" w:sz="0" w:space="0" w:color="auto"/>
            <w:right w:val="none" w:sz="0" w:space="0" w:color="auto"/>
          </w:divBdr>
        </w:div>
        <w:div w:id="1701005807">
          <w:marLeft w:val="3330"/>
          <w:marRight w:val="0"/>
          <w:marTop w:val="0"/>
          <w:marBottom w:val="80"/>
          <w:divBdr>
            <w:top w:val="none" w:sz="0" w:space="0" w:color="auto"/>
            <w:left w:val="none" w:sz="0" w:space="0" w:color="auto"/>
            <w:bottom w:val="none" w:sz="0" w:space="0" w:color="auto"/>
            <w:right w:val="none" w:sz="0" w:space="0" w:color="auto"/>
          </w:divBdr>
        </w:div>
        <w:div w:id="2089883411">
          <w:marLeft w:val="3330"/>
          <w:marRight w:val="0"/>
          <w:marTop w:val="0"/>
          <w:marBottom w:val="80"/>
          <w:divBdr>
            <w:top w:val="none" w:sz="0" w:space="0" w:color="auto"/>
            <w:left w:val="none" w:sz="0" w:space="0" w:color="auto"/>
            <w:bottom w:val="none" w:sz="0" w:space="0" w:color="auto"/>
            <w:right w:val="none" w:sz="0" w:space="0" w:color="auto"/>
          </w:divBdr>
        </w:div>
        <w:div w:id="799304696">
          <w:marLeft w:val="3330"/>
          <w:marRight w:val="0"/>
          <w:marTop w:val="0"/>
          <w:marBottom w:val="80"/>
          <w:divBdr>
            <w:top w:val="none" w:sz="0" w:space="0" w:color="auto"/>
            <w:left w:val="none" w:sz="0" w:space="0" w:color="auto"/>
            <w:bottom w:val="none" w:sz="0" w:space="0" w:color="auto"/>
            <w:right w:val="none" w:sz="0" w:space="0" w:color="auto"/>
          </w:divBdr>
        </w:div>
        <w:div w:id="1112438766">
          <w:marLeft w:val="3330"/>
          <w:marRight w:val="0"/>
          <w:marTop w:val="0"/>
          <w:marBottom w:val="80"/>
          <w:divBdr>
            <w:top w:val="none" w:sz="0" w:space="0" w:color="auto"/>
            <w:left w:val="none" w:sz="0" w:space="0" w:color="auto"/>
            <w:bottom w:val="none" w:sz="0" w:space="0" w:color="auto"/>
            <w:right w:val="none" w:sz="0" w:space="0" w:color="auto"/>
          </w:divBdr>
        </w:div>
        <w:div w:id="124006841">
          <w:marLeft w:val="3330"/>
          <w:marRight w:val="0"/>
          <w:marTop w:val="0"/>
          <w:marBottom w:val="80"/>
          <w:divBdr>
            <w:top w:val="none" w:sz="0" w:space="0" w:color="auto"/>
            <w:left w:val="none" w:sz="0" w:space="0" w:color="auto"/>
            <w:bottom w:val="none" w:sz="0" w:space="0" w:color="auto"/>
            <w:right w:val="none" w:sz="0" w:space="0" w:color="auto"/>
          </w:divBdr>
        </w:div>
        <w:div w:id="441997419">
          <w:marLeft w:val="3330"/>
          <w:marRight w:val="0"/>
          <w:marTop w:val="0"/>
          <w:marBottom w:val="80"/>
          <w:divBdr>
            <w:top w:val="none" w:sz="0" w:space="0" w:color="auto"/>
            <w:left w:val="none" w:sz="0" w:space="0" w:color="auto"/>
            <w:bottom w:val="none" w:sz="0" w:space="0" w:color="auto"/>
            <w:right w:val="none" w:sz="0" w:space="0" w:color="auto"/>
          </w:divBdr>
        </w:div>
        <w:div w:id="801074598">
          <w:marLeft w:val="3330"/>
          <w:marRight w:val="0"/>
          <w:marTop w:val="0"/>
          <w:marBottom w:val="80"/>
          <w:divBdr>
            <w:top w:val="none" w:sz="0" w:space="0" w:color="auto"/>
            <w:left w:val="none" w:sz="0" w:space="0" w:color="auto"/>
            <w:bottom w:val="none" w:sz="0" w:space="0" w:color="auto"/>
            <w:right w:val="none" w:sz="0" w:space="0" w:color="auto"/>
          </w:divBdr>
        </w:div>
        <w:div w:id="735592148">
          <w:marLeft w:val="3330"/>
          <w:marRight w:val="0"/>
          <w:marTop w:val="0"/>
          <w:marBottom w:val="80"/>
          <w:divBdr>
            <w:top w:val="none" w:sz="0" w:space="0" w:color="auto"/>
            <w:left w:val="none" w:sz="0" w:space="0" w:color="auto"/>
            <w:bottom w:val="none" w:sz="0" w:space="0" w:color="auto"/>
            <w:right w:val="none" w:sz="0" w:space="0" w:color="auto"/>
          </w:divBdr>
        </w:div>
        <w:div w:id="1779982283">
          <w:marLeft w:val="3330"/>
          <w:marRight w:val="0"/>
          <w:marTop w:val="0"/>
          <w:marBottom w:val="80"/>
          <w:divBdr>
            <w:top w:val="none" w:sz="0" w:space="0" w:color="auto"/>
            <w:left w:val="none" w:sz="0" w:space="0" w:color="auto"/>
            <w:bottom w:val="none" w:sz="0" w:space="0" w:color="auto"/>
            <w:right w:val="none" w:sz="0" w:space="0" w:color="auto"/>
          </w:divBdr>
        </w:div>
        <w:div w:id="387000551">
          <w:marLeft w:val="3330"/>
          <w:marRight w:val="0"/>
          <w:marTop w:val="0"/>
          <w:marBottom w:val="80"/>
          <w:divBdr>
            <w:top w:val="none" w:sz="0" w:space="0" w:color="auto"/>
            <w:left w:val="none" w:sz="0" w:space="0" w:color="auto"/>
            <w:bottom w:val="none" w:sz="0" w:space="0" w:color="auto"/>
            <w:right w:val="none" w:sz="0" w:space="0" w:color="auto"/>
          </w:divBdr>
        </w:div>
        <w:div w:id="795031248">
          <w:marLeft w:val="3330"/>
          <w:marRight w:val="0"/>
          <w:marTop w:val="0"/>
          <w:marBottom w:val="80"/>
          <w:divBdr>
            <w:top w:val="none" w:sz="0" w:space="0" w:color="auto"/>
            <w:left w:val="none" w:sz="0" w:space="0" w:color="auto"/>
            <w:bottom w:val="none" w:sz="0" w:space="0" w:color="auto"/>
            <w:right w:val="none" w:sz="0" w:space="0" w:color="auto"/>
          </w:divBdr>
        </w:div>
        <w:div w:id="1467505732">
          <w:marLeft w:val="3330"/>
          <w:marRight w:val="0"/>
          <w:marTop w:val="0"/>
          <w:marBottom w:val="80"/>
          <w:divBdr>
            <w:top w:val="none" w:sz="0" w:space="0" w:color="auto"/>
            <w:left w:val="none" w:sz="0" w:space="0" w:color="auto"/>
            <w:bottom w:val="none" w:sz="0" w:space="0" w:color="auto"/>
            <w:right w:val="none" w:sz="0" w:space="0" w:color="auto"/>
          </w:divBdr>
        </w:div>
        <w:div w:id="964041169">
          <w:marLeft w:val="3330"/>
          <w:marRight w:val="0"/>
          <w:marTop w:val="0"/>
          <w:marBottom w:val="80"/>
          <w:divBdr>
            <w:top w:val="none" w:sz="0" w:space="0" w:color="auto"/>
            <w:left w:val="none" w:sz="0" w:space="0" w:color="auto"/>
            <w:bottom w:val="none" w:sz="0" w:space="0" w:color="auto"/>
            <w:right w:val="none" w:sz="0" w:space="0" w:color="auto"/>
          </w:divBdr>
        </w:div>
        <w:div w:id="1709405162">
          <w:marLeft w:val="3330"/>
          <w:marRight w:val="0"/>
          <w:marTop w:val="0"/>
          <w:marBottom w:val="80"/>
          <w:divBdr>
            <w:top w:val="none" w:sz="0" w:space="0" w:color="auto"/>
            <w:left w:val="none" w:sz="0" w:space="0" w:color="auto"/>
            <w:bottom w:val="none" w:sz="0" w:space="0" w:color="auto"/>
            <w:right w:val="none" w:sz="0" w:space="0" w:color="auto"/>
          </w:divBdr>
        </w:div>
        <w:div w:id="122388329">
          <w:marLeft w:val="3330"/>
          <w:marRight w:val="0"/>
          <w:marTop w:val="0"/>
          <w:marBottom w:val="80"/>
          <w:divBdr>
            <w:top w:val="none" w:sz="0" w:space="0" w:color="auto"/>
            <w:left w:val="none" w:sz="0" w:space="0" w:color="auto"/>
            <w:bottom w:val="none" w:sz="0" w:space="0" w:color="auto"/>
            <w:right w:val="none" w:sz="0" w:space="0" w:color="auto"/>
          </w:divBdr>
        </w:div>
        <w:div w:id="107164957">
          <w:marLeft w:val="3330"/>
          <w:marRight w:val="0"/>
          <w:marTop w:val="0"/>
          <w:marBottom w:val="80"/>
          <w:divBdr>
            <w:top w:val="none" w:sz="0" w:space="0" w:color="auto"/>
            <w:left w:val="none" w:sz="0" w:space="0" w:color="auto"/>
            <w:bottom w:val="none" w:sz="0" w:space="0" w:color="auto"/>
            <w:right w:val="none" w:sz="0" w:space="0" w:color="auto"/>
          </w:divBdr>
        </w:div>
        <w:div w:id="826167695">
          <w:marLeft w:val="3330"/>
          <w:marRight w:val="0"/>
          <w:marTop w:val="0"/>
          <w:marBottom w:val="80"/>
          <w:divBdr>
            <w:top w:val="none" w:sz="0" w:space="0" w:color="auto"/>
            <w:left w:val="none" w:sz="0" w:space="0" w:color="auto"/>
            <w:bottom w:val="none" w:sz="0" w:space="0" w:color="auto"/>
            <w:right w:val="none" w:sz="0" w:space="0" w:color="auto"/>
          </w:divBdr>
        </w:div>
        <w:div w:id="22632514">
          <w:marLeft w:val="3330"/>
          <w:marRight w:val="0"/>
          <w:marTop w:val="0"/>
          <w:marBottom w:val="80"/>
          <w:divBdr>
            <w:top w:val="none" w:sz="0" w:space="0" w:color="auto"/>
            <w:left w:val="none" w:sz="0" w:space="0" w:color="auto"/>
            <w:bottom w:val="none" w:sz="0" w:space="0" w:color="auto"/>
            <w:right w:val="none" w:sz="0" w:space="0" w:color="auto"/>
          </w:divBdr>
        </w:div>
        <w:div w:id="188689655">
          <w:marLeft w:val="3330"/>
          <w:marRight w:val="0"/>
          <w:marTop w:val="0"/>
          <w:marBottom w:val="80"/>
          <w:divBdr>
            <w:top w:val="none" w:sz="0" w:space="0" w:color="auto"/>
            <w:left w:val="none" w:sz="0" w:space="0" w:color="auto"/>
            <w:bottom w:val="none" w:sz="0" w:space="0" w:color="auto"/>
            <w:right w:val="none" w:sz="0" w:space="0" w:color="auto"/>
          </w:divBdr>
        </w:div>
        <w:div w:id="127552377">
          <w:marLeft w:val="3330"/>
          <w:marRight w:val="0"/>
          <w:marTop w:val="0"/>
          <w:marBottom w:val="80"/>
          <w:divBdr>
            <w:top w:val="none" w:sz="0" w:space="0" w:color="auto"/>
            <w:left w:val="none" w:sz="0" w:space="0" w:color="auto"/>
            <w:bottom w:val="none" w:sz="0" w:space="0" w:color="auto"/>
            <w:right w:val="none" w:sz="0" w:space="0" w:color="auto"/>
          </w:divBdr>
        </w:div>
        <w:div w:id="1896090008">
          <w:marLeft w:val="3326"/>
          <w:marRight w:val="0"/>
          <w:marTop w:val="0"/>
          <w:marBottom w:val="80"/>
          <w:divBdr>
            <w:top w:val="none" w:sz="0" w:space="0" w:color="auto"/>
            <w:left w:val="none" w:sz="0" w:space="0" w:color="auto"/>
            <w:bottom w:val="none" w:sz="0" w:space="0" w:color="auto"/>
            <w:right w:val="none" w:sz="0" w:space="0" w:color="auto"/>
          </w:divBdr>
        </w:div>
        <w:div w:id="221478660">
          <w:marLeft w:val="3326"/>
          <w:marRight w:val="0"/>
          <w:marTop w:val="0"/>
          <w:marBottom w:val="80"/>
          <w:divBdr>
            <w:top w:val="none" w:sz="0" w:space="0" w:color="auto"/>
            <w:left w:val="none" w:sz="0" w:space="0" w:color="auto"/>
            <w:bottom w:val="none" w:sz="0" w:space="0" w:color="auto"/>
            <w:right w:val="none" w:sz="0" w:space="0" w:color="auto"/>
          </w:divBdr>
        </w:div>
        <w:div w:id="1542667886">
          <w:marLeft w:val="3326"/>
          <w:marRight w:val="0"/>
          <w:marTop w:val="0"/>
          <w:marBottom w:val="80"/>
          <w:divBdr>
            <w:top w:val="none" w:sz="0" w:space="0" w:color="auto"/>
            <w:left w:val="none" w:sz="0" w:space="0" w:color="auto"/>
            <w:bottom w:val="none" w:sz="0" w:space="0" w:color="auto"/>
            <w:right w:val="none" w:sz="0" w:space="0" w:color="auto"/>
          </w:divBdr>
        </w:div>
        <w:div w:id="349187895">
          <w:marLeft w:val="3326"/>
          <w:marRight w:val="0"/>
          <w:marTop w:val="0"/>
          <w:marBottom w:val="80"/>
          <w:divBdr>
            <w:top w:val="none" w:sz="0" w:space="0" w:color="auto"/>
            <w:left w:val="none" w:sz="0" w:space="0" w:color="auto"/>
            <w:bottom w:val="none" w:sz="0" w:space="0" w:color="auto"/>
            <w:right w:val="none" w:sz="0" w:space="0" w:color="auto"/>
          </w:divBdr>
        </w:div>
        <w:div w:id="1944530261">
          <w:marLeft w:val="3326"/>
          <w:marRight w:val="0"/>
          <w:marTop w:val="0"/>
          <w:marBottom w:val="80"/>
          <w:divBdr>
            <w:top w:val="none" w:sz="0" w:space="0" w:color="auto"/>
            <w:left w:val="none" w:sz="0" w:space="0" w:color="auto"/>
            <w:bottom w:val="none" w:sz="0" w:space="0" w:color="auto"/>
            <w:right w:val="none" w:sz="0" w:space="0" w:color="auto"/>
          </w:divBdr>
        </w:div>
        <w:div w:id="702680077">
          <w:marLeft w:val="3326"/>
          <w:marRight w:val="0"/>
          <w:marTop w:val="0"/>
          <w:marBottom w:val="80"/>
          <w:divBdr>
            <w:top w:val="none" w:sz="0" w:space="0" w:color="auto"/>
            <w:left w:val="none" w:sz="0" w:space="0" w:color="auto"/>
            <w:bottom w:val="none" w:sz="0" w:space="0" w:color="auto"/>
            <w:right w:val="none" w:sz="0" w:space="0" w:color="auto"/>
          </w:divBdr>
        </w:div>
        <w:div w:id="1770275745">
          <w:marLeft w:val="3326"/>
          <w:marRight w:val="0"/>
          <w:marTop w:val="0"/>
          <w:marBottom w:val="80"/>
          <w:divBdr>
            <w:top w:val="none" w:sz="0" w:space="0" w:color="auto"/>
            <w:left w:val="none" w:sz="0" w:space="0" w:color="auto"/>
            <w:bottom w:val="none" w:sz="0" w:space="0" w:color="auto"/>
            <w:right w:val="none" w:sz="0" w:space="0" w:color="auto"/>
          </w:divBdr>
        </w:div>
        <w:div w:id="533690440">
          <w:marLeft w:val="3326"/>
          <w:marRight w:val="0"/>
          <w:marTop w:val="0"/>
          <w:marBottom w:val="80"/>
          <w:divBdr>
            <w:top w:val="none" w:sz="0" w:space="0" w:color="auto"/>
            <w:left w:val="none" w:sz="0" w:space="0" w:color="auto"/>
            <w:bottom w:val="none" w:sz="0" w:space="0" w:color="auto"/>
            <w:right w:val="none" w:sz="0" w:space="0" w:color="auto"/>
          </w:divBdr>
        </w:div>
        <w:div w:id="410391862">
          <w:marLeft w:val="3326"/>
          <w:marRight w:val="0"/>
          <w:marTop w:val="0"/>
          <w:marBottom w:val="80"/>
          <w:divBdr>
            <w:top w:val="none" w:sz="0" w:space="0" w:color="auto"/>
            <w:left w:val="none" w:sz="0" w:space="0" w:color="auto"/>
            <w:bottom w:val="none" w:sz="0" w:space="0" w:color="auto"/>
            <w:right w:val="none" w:sz="0" w:space="0" w:color="auto"/>
          </w:divBdr>
        </w:div>
        <w:div w:id="1066344164">
          <w:marLeft w:val="3326"/>
          <w:marRight w:val="0"/>
          <w:marTop w:val="0"/>
          <w:marBottom w:val="80"/>
          <w:divBdr>
            <w:top w:val="none" w:sz="0" w:space="0" w:color="auto"/>
            <w:left w:val="none" w:sz="0" w:space="0" w:color="auto"/>
            <w:bottom w:val="none" w:sz="0" w:space="0" w:color="auto"/>
            <w:right w:val="none" w:sz="0" w:space="0" w:color="auto"/>
          </w:divBdr>
        </w:div>
        <w:div w:id="653875413">
          <w:marLeft w:val="3326"/>
          <w:marRight w:val="0"/>
          <w:marTop w:val="0"/>
          <w:marBottom w:val="80"/>
          <w:divBdr>
            <w:top w:val="none" w:sz="0" w:space="0" w:color="auto"/>
            <w:left w:val="none" w:sz="0" w:space="0" w:color="auto"/>
            <w:bottom w:val="none" w:sz="0" w:space="0" w:color="auto"/>
            <w:right w:val="none" w:sz="0" w:space="0" w:color="auto"/>
          </w:divBdr>
        </w:div>
        <w:div w:id="2075227629">
          <w:marLeft w:val="3326"/>
          <w:marRight w:val="0"/>
          <w:marTop w:val="0"/>
          <w:marBottom w:val="80"/>
          <w:divBdr>
            <w:top w:val="none" w:sz="0" w:space="0" w:color="auto"/>
            <w:left w:val="none" w:sz="0" w:space="0" w:color="auto"/>
            <w:bottom w:val="none" w:sz="0" w:space="0" w:color="auto"/>
            <w:right w:val="none" w:sz="0" w:space="0" w:color="auto"/>
          </w:divBdr>
        </w:div>
        <w:div w:id="841822604">
          <w:marLeft w:val="3326"/>
          <w:marRight w:val="0"/>
          <w:marTop w:val="0"/>
          <w:marBottom w:val="80"/>
          <w:divBdr>
            <w:top w:val="none" w:sz="0" w:space="0" w:color="auto"/>
            <w:left w:val="none" w:sz="0" w:space="0" w:color="auto"/>
            <w:bottom w:val="none" w:sz="0" w:space="0" w:color="auto"/>
            <w:right w:val="none" w:sz="0" w:space="0" w:color="auto"/>
          </w:divBdr>
        </w:div>
        <w:div w:id="1864391776">
          <w:marLeft w:val="3326"/>
          <w:marRight w:val="0"/>
          <w:marTop w:val="0"/>
          <w:marBottom w:val="80"/>
          <w:divBdr>
            <w:top w:val="none" w:sz="0" w:space="0" w:color="auto"/>
            <w:left w:val="none" w:sz="0" w:space="0" w:color="auto"/>
            <w:bottom w:val="none" w:sz="0" w:space="0" w:color="auto"/>
            <w:right w:val="none" w:sz="0" w:space="0" w:color="auto"/>
          </w:divBdr>
        </w:div>
        <w:div w:id="1931085847">
          <w:marLeft w:val="3326"/>
          <w:marRight w:val="0"/>
          <w:marTop w:val="0"/>
          <w:marBottom w:val="80"/>
          <w:divBdr>
            <w:top w:val="none" w:sz="0" w:space="0" w:color="auto"/>
            <w:left w:val="none" w:sz="0" w:space="0" w:color="auto"/>
            <w:bottom w:val="none" w:sz="0" w:space="0" w:color="auto"/>
            <w:right w:val="none" w:sz="0" w:space="0" w:color="auto"/>
          </w:divBdr>
        </w:div>
        <w:div w:id="1547374805">
          <w:marLeft w:val="3326"/>
          <w:marRight w:val="0"/>
          <w:marTop w:val="0"/>
          <w:marBottom w:val="80"/>
          <w:divBdr>
            <w:top w:val="none" w:sz="0" w:space="0" w:color="auto"/>
            <w:left w:val="none" w:sz="0" w:space="0" w:color="auto"/>
            <w:bottom w:val="none" w:sz="0" w:space="0" w:color="auto"/>
            <w:right w:val="none" w:sz="0" w:space="0" w:color="auto"/>
          </w:divBdr>
        </w:div>
        <w:div w:id="1377588166">
          <w:marLeft w:val="3326"/>
          <w:marRight w:val="0"/>
          <w:marTop w:val="0"/>
          <w:marBottom w:val="80"/>
          <w:divBdr>
            <w:top w:val="none" w:sz="0" w:space="0" w:color="auto"/>
            <w:left w:val="none" w:sz="0" w:space="0" w:color="auto"/>
            <w:bottom w:val="none" w:sz="0" w:space="0" w:color="auto"/>
            <w:right w:val="none" w:sz="0" w:space="0" w:color="auto"/>
          </w:divBdr>
        </w:div>
        <w:div w:id="1902673481">
          <w:marLeft w:val="3326"/>
          <w:marRight w:val="0"/>
          <w:marTop w:val="0"/>
          <w:marBottom w:val="80"/>
          <w:divBdr>
            <w:top w:val="none" w:sz="0" w:space="0" w:color="auto"/>
            <w:left w:val="none" w:sz="0" w:space="0" w:color="auto"/>
            <w:bottom w:val="none" w:sz="0" w:space="0" w:color="auto"/>
            <w:right w:val="none" w:sz="0" w:space="0" w:color="auto"/>
          </w:divBdr>
        </w:div>
        <w:div w:id="1378240595">
          <w:marLeft w:val="3326"/>
          <w:marRight w:val="0"/>
          <w:marTop w:val="0"/>
          <w:marBottom w:val="80"/>
          <w:divBdr>
            <w:top w:val="none" w:sz="0" w:space="0" w:color="auto"/>
            <w:left w:val="none" w:sz="0" w:space="0" w:color="auto"/>
            <w:bottom w:val="none" w:sz="0" w:space="0" w:color="auto"/>
            <w:right w:val="none" w:sz="0" w:space="0" w:color="auto"/>
          </w:divBdr>
        </w:div>
        <w:div w:id="1142307736">
          <w:marLeft w:val="3326"/>
          <w:marRight w:val="0"/>
          <w:marTop w:val="0"/>
          <w:marBottom w:val="80"/>
          <w:divBdr>
            <w:top w:val="none" w:sz="0" w:space="0" w:color="auto"/>
            <w:left w:val="none" w:sz="0" w:space="0" w:color="auto"/>
            <w:bottom w:val="none" w:sz="0" w:space="0" w:color="auto"/>
            <w:right w:val="none" w:sz="0" w:space="0" w:color="auto"/>
          </w:divBdr>
        </w:div>
        <w:div w:id="1377319783">
          <w:marLeft w:val="3326"/>
          <w:marRight w:val="0"/>
          <w:marTop w:val="0"/>
          <w:marBottom w:val="80"/>
          <w:divBdr>
            <w:top w:val="none" w:sz="0" w:space="0" w:color="auto"/>
            <w:left w:val="none" w:sz="0" w:space="0" w:color="auto"/>
            <w:bottom w:val="none" w:sz="0" w:space="0" w:color="auto"/>
            <w:right w:val="none" w:sz="0" w:space="0" w:color="auto"/>
          </w:divBdr>
        </w:div>
        <w:div w:id="2057119291">
          <w:marLeft w:val="3326"/>
          <w:marRight w:val="0"/>
          <w:marTop w:val="0"/>
          <w:marBottom w:val="80"/>
          <w:divBdr>
            <w:top w:val="none" w:sz="0" w:space="0" w:color="auto"/>
            <w:left w:val="none" w:sz="0" w:space="0" w:color="auto"/>
            <w:bottom w:val="none" w:sz="0" w:space="0" w:color="auto"/>
            <w:right w:val="none" w:sz="0" w:space="0" w:color="auto"/>
          </w:divBdr>
        </w:div>
        <w:div w:id="930772976">
          <w:marLeft w:val="3326"/>
          <w:marRight w:val="0"/>
          <w:marTop w:val="0"/>
          <w:marBottom w:val="80"/>
          <w:divBdr>
            <w:top w:val="none" w:sz="0" w:space="0" w:color="auto"/>
            <w:left w:val="none" w:sz="0" w:space="0" w:color="auto"/>
            <w:bottom w:val="none" w:sz="0" w:space="0" w:color="auto"/>
            <w:right w:val="none" w:sz="0" w:space="0" w:color="auto"/>
          </w:divBdr>
        </w:div>
        <w:div w:id="1526089334">
          <w:marLeft w:val="3326"/>
          <w:marRight w:val="0"/>
          <w:marTop w:val="0"/>
          <w:marBottom w:val="80"/>
          <w:divBdr>
            <w:top w:val="none" w:sz="0" w:space="0" w:color="auto"/>
            <w:left w:val="none" w:sz="0" w:space="0" w:color="auto"/>
            <w:bottom w:val="none" w:sz="0" w:space="0" w:color="auto"/>
            <w:right w:val="none" w:sz="0" w:space="0" w:color="auto"/>
          </w:divBdr>
        </w:div>
        <w:div w:id="1214807372">
          <w:marLeft w:val="3326"/>
          <w:marRight w:val="0"/>
          <w:marTop w:val="0"/>
          <w:marBottom w:val="80"/>
          <w:divBdr>
            <w:top w:val="none" w:sz="0" w:space="0" w:color="auto"/>
            <w:left w:val="none" w:sz="0" w:space="0" w:color="auto"/>
            <w:bottom w:val="none" w:sz="0" w:space="0" w:color="auto"/>
            <w:right w:val="none" w:sz="0" w:space="0" w:color="auto"/>
          </w:divBdr>
        </w:div>
        <w:div w:id="1849169914">
          <w:marLeft w:val="3326"/>
          <w:marRight w:val="0"/>
          <w:marTop w:val="0"/>
          <w:marBottom w:val="80"/>
          <w:divBdr>
            <w:top w:val="none" w:sz="0" w:space="0" w:color="auto"/>
            <w:left w:val="none" w:sz="0" w:space="0" w:color="auto"/>
            <w:bottom w:val="none" w:sz="0" w:space="0" w:color="auto"/>
            <w:right w:val="none" w:sz="0" w:space="0" w:color="auto"/>
          </w:divBdr>
        </w:div>
        <w:div w:id="1495678761">
          <w:marLeft w:val="3326"/>
          <w:marRight w:val="0"/>
          <w:marTop w:val="0"/>
          <w:marBottom w:val="80"/>
          <w:divBdr>
            <w:top w:val="none" w:sz="0" w:space="0" w:color="auto"/>
            <w:left w:val="none" w:sz="0" w:space="0" w:color="auto"/>
            <w:bottom w:val="none" w:sz="0" w:space="0" w:color="auto"/>
            <w:right w:val="none" w:sz="0" w:space="0" w:color="auto"/>
          </w:divBdr>
        </w:div>
        <w:div w:id="486365883">
          <w:marLeft w:val="3326"/>
          <w:marRight w:val="0"/>
          <w:marTop w:val="0"/>
          <w:marBottom w:val="80"/>
          <w:divBdr>
            <w:top w:val="none" w:sz="0" w:space="0" w:color="auto"/>
            <w:left w:val="none" w:sz="0" w:space="0" w:color="auto"/>
            <w:bottom w:val="none" w:sz="0" w:space="0" w:color="auto"/>
            <w:right w:val="none" w:sz="0" w:space="0" w:color="auto"/>
          </w:divBdr>
        </w:div>
        <w:div w:id="1795362130">
          <w:marLeft w:val="3326"/>
          <w:marRight w:val="0"/>
          <w:marTop w:val="0"/>
          <w:marBottom w:val="80"/>
          <w:divBdr>
            <w:top w:val="none" w:sz="0" w:space="0" w:color="auto"/>
            <w:left w:val="none" w:sz="0" w:space="0" w:color="auto"/>
            <w:bottom w:val="none" w:sz="0" w:space="0" w:color="auto"/>
            <w:right w:val="none" w:sz="0" w:space="0" w:color="auto"/>
          </w:divBdr>
        </w:div>
        <w:div w:id="544295821">
          <w:marLeft w:val="3326"/>
          <w:marRight w:val="0"/>
          <w:marTop w:val="0"/>
          <w:marBottom w:val="80"/>
          <w:divBdr>
            <w:top w:val="none" w:sz="0" w:space="0" w:color="auto"/>
            <w:left w:val="none" w:sz="0" w:space="0" w:color="auto"/>
            <w:bottom w:val="none" w:sz="0" w:space="0" w:color="auto"/>
            <w:right w:val="none" w:sz="0" w:space="0" w:color="auto"/>
          </w:divBdr>
        </w:div>
        <w:div w:id="1807580219">
          <w:marLeft w:val="3326"/>
          <w:marRight w:val="0"/>
          <w:marTop w:val="0"/>
          <w:marBottom w:val="80"/>
          <w:divBdr>
            <w:top w:val="none" w:sz="0" w:space="0" w:color="auto"/>
            <w:left w:val="none" w:sz="0" w:space="0" w:color="auto"/>
            <w:bottom w:val="none" w:sz="0" w:space="0" w:color="auto"/>
            <w:right w:val="none" w:sz="0" w:space="0" w:color="auto"/>
          </w:divBdr>
        </w:div>
        <w:div w:id="301691833">
          <w:marLeft w:val="3326"/>
          <w:marRight w:val="0"/>
          <w:marTop w:val="0"/>
          <w:marBottom w:val="80"/>
          <w:divBdr>
            <w:top w:val="none" w:sz="0" w:space="0" w:color="auto"/>
            <w:left w:val="none" w:sz="0" w:space="0" w:color="auto"/>
            <w:bottom w:val="none" w:sz="0" w:space="0" w:color="auto"/>
            <w:right w:val="none" w:sz="0" w:space="0" w:color="auto"/>
          </w:divBdr>
        </w:div>
        <w:div w:id="469326759">
          <w:marLeft w:val="3326"/>
          <w:marRight w:val="0"/>
          <w:marTop w:val="0"/>
          <w:marBottom w:val="80"/>
          <w:divBdr>
            <w:top w:val="none" w:sz="0" w:space="0" w:color="auto"/>
            <w:left w:val="none" w:sz="0" w:space="0" w:color="auto"/>
            <w:bottom w:val="none" w:sz="0" w:space="0" w:color="auto"/>
            <w:right w:val="none" w:sz="0" w:space="0" w:color="auto"/>
          </w:divBdr>
        </w:div>
        <w:div w:id="746616018">
          <w:marLeft w:val="3326"/>
          <w:marRight w:val="0"/>
          <w:marTop w:val="0"/>
          <w:marBottom w:val="80"/>
          <w:divBdr>
            <w:top w:val="none" w:sz="0" w:space="0" w:color="auto"/>
            <w:left w:val="none" w:sz="0" w:space="0" w:color="auto"/>
            <w:bottom w:val="none" w:sz="0" w:space="0" w:color="auto"/>
            <w:right w:val="none" w:sz="0" w:space="0" w:color="auto"/>
          </w:divBdr>
        </w:div>
        <w:div w:id="1369916619">
          <w:marLeft w:val="3326"/>
          <w:marRight w:val="0"/>
          <w:marTop w:val="0"/>
          <w:marBottom w:val="80"/>
          <w:divBdr>
            <w:top w:val="none" w:sz="0" w:space="0" w:color="auto"/>
            <w:left w:val="none" w:sz="0" w:space="0" w:color="auto"/>
            <w:bottom w:val="none" w:sz="0" w:space="0" w:color="auto"/>
            <w:right w:val="none" w:sz="0" w:space="0" w:color="auto"/>
          </w:divBdr>
        </w:div>
        <w:div w:id="825901809">
          <w:marLeft w:val="3326"/>
          <w:marRight w:val="0"/>
          <w:marTop w:val="0"/>
          <w:marBottom w:val="80"/>
          <w:divBdr>
            <w:top w:val="none" w:sz="0" w:space="0" w:color="auto"/>
            <w:left w:val="none" w:sz="0" w:space="0" w:color="auto"/>
            <w:bottom w:val="none" w:sz="0" w:space="0" w:color="auto"/>
            <w:right w:val="none" w:sz="0" w:space="0" w:color="auto"/>
          </w:divBdr>
        </w:div>
        <w:div w:id="877815487">
          <w:marLeft w:val="3326"/>
          <w:marRight w:val="0"/>
          <w:marTop w:val="0"/>
          <w:marBottom w:val="80"/>
          <w:divBdr>
            <w:top w:val="none" w:sz="0" w:space="0" w:color="auto"/>
            <w:left w:val="none" w:sz="0" w:space="0" w:color="auto"/>
            <w:bottom w:val="none" w:sz="0" w:space="0" w:color="auto"/>
            <w:right w:val="none" w:sz="0" w:space="0" w:color="auto"/>
          </w:divBdr>
        </w:div>
        <w:div w:id="1346790286">
          <w:marLeft w:val="3326"/>
          <w:marRight w:val="0"/>
          <w:marTop w:val="0"/>
          <w:marBottom w:val="80"/>
          <w:divBdr>
            <w:top w:val="none" w:sz="0" w:space="0" w:color="auto"/>
            <w:left w:val="none" w:sz="0" w:space="0" w:color="auto"/>
            <w:bottom w:val="none" w:sz="0" w:space="0" w:color="auto"/>
            <w:right w:val="none" w:sz="0" w:space="0" w:color="auto"/>
          </w:divBdr>
        </w:div>
        <w:div w:id="1975791567">
          <w:marLeft w:val="3326"/>
          <w:marRight w:val="0"/>
          <w:marTop w:val="0"/>
          <w:marBottom w:val="80"/>
          <w:divBdr>
            <w:top w:val="none" w:sz="0" w:space="0" w:color="auto"/>
            <w:left w:val="none" w:sz="0" w:space="0" w:color="auto"/>
            <w:bottom w:val="none" w:sz="0" w:space="0" w:color="auto"/>
            <w:right w:val="none" w:sz="0" w:space="0" w:color="auto"/>
          </w:divBdr>
        </w:div>
        <w:div w:id="1008556394">
          <w:marLeft w:val="3326"/>
          <w:marRight w:val="0"/>
          <w:marTop w:val="0"/>
          <w:marBottom w:val="80"/>
          <w:divBdr>
            <w:top w:val="none" w:sz="0" w:space="0" w:color="auto"/>
            <w:left w:val="none" w:sz="0" w:space="0" w:color="auto"/>
            <w:bottom w:val="none" w:sz="0" w:space="0" w:color="auto"/>
            <w:right w:val="none" w:sz="0" w:space="0" w:color="auto"/>
          </w:divBdr>
        </w:div>
        <w:div w:id="1814562726">
          <w:marLeft w:val="3326"/>
          <w:marRight w:val="0"/>
          <w:marTop w:val="0"/>
          <w:marBottom w:val="80"/>
          <w:divBdr>
            <w:top w:val="none" w:sz="0" w:space="0" w:color="auto"/>
            <w:left w:val="none" w:sz="0" w:space="0" w:color="auto"/>
            <w:bottom w:val="none" w:sz="0" w:space="0" w:color="auto"/>
            <w:right w:val="none" w:sz="0" w:space="0" w:color="auto"/>
          </w:divBdr>
        </w:div>
        <w:div w:id="1715495147">
          <w:marLeft w:val="3326"/>
          <w:marRight w:val="0"/>
          <w:marTop w:val="0"/>
          <w:marBottom w:val="80"/>
          <w:divBdr>
            <w:top w:val="none" w:sz="0" w:space="0" w:color="auto"/>
            <w:left w:val="none" w:sz="0" w:space="0" w:color="auto"/>
            <w:bottom w:val="none" w:sz="0" w:space="0" w:color="auto"/>
            <w:right w:val="none" w:sz="0" w:space="0" w:color="auto"/>
          </w:divBdr>
        </w:div>
        <w:div w:id="910849639">
          <w:marLeft w:val="3326"/>
          <w:marRight w:val="0"/>
          <w:marTop w:val="0"/>
          <w:marBottom w:val="80"/>
          <w:divBdr>
            <w:top w:val="none" w:sz="0" w:space="0" w:color="auto"/>
            <w:left w:val="none" w:sz="0" w:space="0" w:color="auto"/>
            <w:bottom w:val="none" w:sz="0" w:space="0" w:color="auto"/>
            <w:right w:val="none" w:sz="0" w:space="0" w:color="auto"/>
          </w:divBdr>
        </w:div>
        <w:div w:id="182287232">
          <w:marLeft w:val="3326"/>
          <w:marRight w:val="0"/>
          <w:marTop w:val="0"/>
          <w:marBottom w:val="80"/>
          <w:divBdr>
            <w:top w:val="none" w:sz="0" w:space="0" w:color="auto"/>
            <w:left w:val="none" w:sz="0" w:space="0" w:color="auto"/>
            <w:bottom w:val="none" w:sz="0" w:space="0" w:color="auto"/>
            <w:right w:val="none" w:sz="0" w:space="0" w:color="auto"/>
          </w:divBdr>
        </w:div>
        <w:div w:id="53505681">
          <w:marLeft w:val="3330"/>
          <w:marRight w:val="0"/>
          <w:marTop w:val="0"/>
          <w:marBottom w:val="80"/>
          <w:divBdr>
            <w:top w:val="none" w:sz="0" w:space="0" w:color="auto"/>
            <w:left w:val="none" w:sz="0" w:space="0" w:color="auto"/>
            <w:bottom w:val="none" w:sz="0" w:space="0" w:color="auto"/>
            <w:right w:val="none" w:sz="0" w:space="0" w:color="auto"/>
          </w:divBdr>
        </w:div>
        <w:div w:id="1820464147">
          <w:marLeft w:val="3330"/>
          <w:marRight w:val="0"/>
          <w:marTop w:val="0"/>
          <w:marBottom w:val="80"/>
          <w:divBdr>
            <w:top w:val="none" w:sz="0" w:space="0" w:color="auto"/>
            <w:left w:val="none" w:sz="0" w:space="0" w:color="auto"/>
            <w:bottom w:val="none" w:sz="0" w:space="0" w:color="auto"/>
            <w:right w:val="none" w:sz="0" w:space="0" w:color="auto"/>
          </w:divBdr>
        </w:div>
        <w:div w:id="497965317">
          <w:marLeft w:val="3330"/>
          <w:marRight w:val="0"/>
          <w:marTop w:val="0"/>
          <w:marBottom w:val="80"/>
          <w:divBdr>
            <w:top w:val="none" w:sz="0" w:space="0" w:color="auto"/>
            <w:left w:val="none" w:sz="0" w:space="0" w:color="auto"/>
            <w:bottom w:val="none" w:sz="0" w:space="0" w:color="auto"/>
            <w:right w:val="none" w:sz="0" w:space="0" w:color="auto"/>
          </w:divBdr>
        </w:div>
        <w:div w:id="1053115391">
          <w:marLeft w:val="3330"/>
          <w:marRight w:val="0"/>
          <w:marTop w:val="0"/>
          <w:marBottom w:val="80"/>
          <w:divBdr>
            <w:top w:val="none" w:sz="0" w:space="0" w:color="auto"/>
            <w:left w:val="none" w:sz="0" w:space="0" w:color="auto"/>
            <w:bottom w:val="none" w:sz="0" w:space="0" w:color="auto"/>
            <w:right w:val="none" w:sz="0" w:space="0" w:color="auto"/>
          </w:divBdr>
        </w:div>
        <w:div w:id="437410267">
          <w:marLeft w:val="3330"/>
          <w:marRight w:val="0"/>
          <w:marTop w:val="0"/>
          <w:marBottom w:val="80"/>
          <w:divBdr>
            <w:top w:val="none" w:sz="0" w:space="0" w:color="auto"/>
            <w:left w:val="none" w:sz="0" w:space="0" w:color="auto"/>
            <w:bottom w:val="none" w:sz="0" w:space="0" w:color="auto"/>
            <w:right w:val="none" w:sz="0" w:space="0" w:color="auto"/>
          </w:divBdr>
        </w:div>
        <w:div w:id="1007825489">
          <w:marLeft w:val="3330"/>
          <w:marRight w:val="0"/>
          <w:marTop w:val="0"/>
          <w:marBottom w:val="80"/>
          <w:divBdr>
            <w:top w:val="none" w:sz="0" w:space="0" w:color="auto"/>
            <w:left w:val="none" w:sz="0" w:space="0" w:color="auto"/>
            <w:bottom w:val="none" w:sz="0" w:space="0" w:color="auto"/>
            <w:right w:val="none" w:sz="0" w:space="0" w:color="auto"/>
          </w:divBdr>
        </w:div>
        <w:div w:id="1406415333">
          <w:marLeft w:val="3330"/>
          <w:marRight w:val="0"/>
          <w:marTop w:val="0"/>
          <w:marBottom w:val="80"/>
          <w:divBdr>
            <w:top w:val="none" w:sz="0" w:space="0" w:color="auto"/>
            <w:left w:val="none" w:sz="0" w:space="0" w:color="auto"/>
            <w:bottom w:val="none" w:sz="0" w:space="0" w:color="auto"/>
            <w:right w:val="none" w:sz="0" w:space="0" w:color="auto"/>
          </w:divBdr>
        </w:div>
        <w:div w:id="669018352">
          <w:marLeft w:val="3330"/>
          <w:marRight w:val="0"/>
          <w:marTop w:val="0"/>
          <w:marBottom w:val="80"/>
          <w:divBdr>
            <w:top w:val="none" w:sz="0" w:space="0" w:color="auto"/>
            <w:left w:val="none" w:sz="0" w:space="0" w:color="auto"/>
            <w:bottom w:val="none" w:sz="0" w:space="0" w:color="auto"/>
            <w:right w:val="none" w:sz="0" w:space="0" w:color="auto"/>
          </w:divBdr>
        </w:div>
        <w:div w:id="1900093877">
          <w:marLeft w:val="3330"/>
          <w:marRight w:val="0"/>
          <w:marTop w:val="0"/>
          <w:marBottom w:val="80"/>
          <w:divBdr>
            <w:top w:val="none" w:sz="0" w:space="0" w:color="auto"/>
            <w:left w:val="none" w:sz="0" w:space="0" w:color="auto"/>
            <w:bottom w:val="none" w:sz="0" w:space="0" w:color="auto"/>
            <w:right w:val="none" w:sz="0" w:space="0" w:color="auto"/>
          </w:divBdr>
        </w:div>
        <w:div w:id="998726157">
          <w:marLeft w:val="3330"/>
          <w:marRight w:val="0"/>
          <w:marTop w:val="0"/>
          <w:marBottom w:val="80"/>
          <w:divBdr>
            <w:top w:val="none" w:sz="0" w:space="0" w:color="auto"/>
            <w:left w:val="none" w:sz="0" w:space="0" w:color="auto"/>
            <w:bottom w:val="none" w:sz="0" w:space="0" w:color="auto"/>
            <w:right w:val="none" w:sz="0" w:space="0" w:color="auto"/>
          </w:divBdr>
        </w:div>
        <w:div w:id="1260679045">
          <w:marLeft w:val="3330"/>
          <w:marRight w:val="0"/>
          <w:marTop w:val="0"/>
          <w:marBottom w:val="80"/>
          <w:divBdr>
            <w:top w:val="none" w:sz="0" w:space="0" w:color="auto"/>
            <w:left w:val="none" w:sz="0" w:space="0" w:color="auto"/>
            <w:bottom w:val="none" w:sz="0" w:space="0" w:color="auto"/>
            <w:right w:val="none" w:sz="0" w:space="0" w:color="auto"/>
          </w:divBdr>
        </w:div>
        <w:div w:id="1574966203">
          <w:marLeft w:val="3330"/>
          <w:marRight w:val="0"/>
          <w:marTop w:val="0"/>
          <w:marBottom w:val="80"/>
          <w:divBdr>
            <w:top w:val="none" w:sz="0" w:space="0" w:color="auto"/>
            <w:left w:val="none" w:sz="0" w:space="0" w:color="auto"/>
            <w:bottom w:val="none" w:sz="0" w:space="0" w:color="auto"/>
            <w:right w:val="none" w:sz="0" w:space="0" w:color="auto"/>
          </w:divBdr>
        </w:div>
        <w:div w:id="143937551">
          <w:marLeft w:val="3330"/>
          <w:marRight w:val="0"/>
          <w:marTop w:val="0"/>
          <w:marBottom w:val="80"/>
          <w:divBdr>
            <w:top w:val="none" w:sz="0" w:space="0" w:color="auto"/>
            <w:left w:val="none" w:sz="0" w:space="0" w:color="auto"/>
            <w:bottom w:val="none" w:sz="0" w:space="0" w:color="auto"/>
            <w:right w:val="none" w:sz="0" w:space="0" w:color="auto"/>
          </w:divBdr>
        </w:div>
        <w:div w:id="1774474340">
          <w:marLeft w:val="3330"/>
          <w:marRight w:val="0"/>
          <w:marTop w:val="0"/>
          <w:marBottom w:val="80"/>
          <w:divBdr>
            <w:top w:val="none" w:sz="0" w:space="0" w:color="auto"/>
            <w:left w:val="none" w:sz="0" w:space="0" w:color="auto"/>
            <w:bottom w:val="none" w:sz="0" w:space="0" w:color="auto"/>
            <w:right w:val="none" w:sz="0" w:space="0" w:color="auto"/>
          </w:divBdr>
        </w:div>
        <w:div w:id="835342230">
          <w:marLeft w:val="3330"/>
          <w:marRight w:val="0"/>
          <w:marTop w:val="0"/>
          <w:marBottom w:val="80"/>
          <w:divBdr>
            <w:top w:val="none" w:sz="0" w:space="0" w:color="auto"/>
            <w:left w:val="none" w:sz="0" w:space="0" w:color="auto"/>
            <w:bottom w:val="none" w:sz="0" w:space="0" w:color="auto"/>
            <w:right w:val="none" w:sz="0" w:space="0" w:color="auto"/>
          </w:divBdr>
        </w:div>
        <w:div w:id="1002271299">
          <w:marLeft w:val="3330"/>
          <w:marRight w:val="0"/>
          <w:marTop w:val="0"/>
          <w:marBottom w:val="80"/>
          <w:divBdr>
            <w:top w:val="none" w:sz="0" w:space="0" w:color="auto"/>
            <w:left w:val="none" w:sz="0" w:space="0" w:color="auto"/>
            <w:bottom w:val="none" w:sz="0" w:space="0" w:color="auto"/>
            <w:right w:val="none" w:sz="0" w:space="0" w:color="auto"/>
          </w:divBdr>
        </w:div>
        <w:div w:id="792872527">
          <w:marLeft w:val="3330"/>
          <w:marRight w:val="0"/>
          <w:marTop w:val="0"/>
          <w:marBottom w:val="80"/>
          <w:divBdr>
            <w:top w:val="none" w:sz="0" w:space="0" w:color="auto"/>
            <w:left w:val="none" w:sz="0" w:space="0" w:color="auto"/>
            <w:bottom w:val="none" w:sz="0" w:space="0" w:color="auto"/>
            <w:right w:val="none" w:sz="0" w:space="0" w:color="auto"/>
          </w:divBdr>
        </w:div>
        <w:div w:id="1423916809">
          <w:marLeft w:val="3330"/>
          <w:marRight w:val="0"/>
          <w:marTop w:val="0"/>
          <w:marBottom w:val="80"/>
          <w:divBdr>
            <w:top w:val="none" w:sz="0" w:space="0" w:color="auto"/>
            <w:left w:val="none" w:sz="0" w:space="0" w:color="auto"/>
            <w:bottom w:val="none" w:sz="0" w:space="0" w:color="auto"/>
            <w:right w:val="none" w:sz="0" w:space="0" w:color="auto"/>
          </w:divBdr>
        </w:div>
        <w:div w:id="1305046852">
          <w:marLeft w:val="3330"/>
          <w:marRight w:val="0"/>
          <w:marTop w:val="0"/>
          <w:marBottom w:val="80"/>
          <w:divBdr>
            <w:top w:val="none" w:sz="0" w:space="0" w:color="auto"/>
            <w:left w:val="none" w:sz="0" w:space="0" w:color="auto"/>
            <w:bottom w:val="none" w:sz="0" w:space="0" w:color="auto"/>
            <w:right w:val="none" w:sz="0" w:space="0" w:color="auto"/>
          </w:divBdr>
        </w:div>
        <w:div w:id="795369879">
          <w:marLeft w:val="3330"/>
          <w:marRight w:val="0"/>
          <w:marTop w:val="0"/>
          <w:marBottom w:val="80"/>
          <w:divBdr>
            <w:top w:val="none" w:sz="0" w:space="0" w:color="auto"/>
            <w:left w:val="none" w:sz="0" w:space="0" w:color="auto"/>
            <w:bottom w:val="none" w:sz="0" w:space="0" w:color="auto"/>
            <w:right w:val="none" w:sz="0" w:space="0" w:color="auto"/>
          </w:divBdr>
        </w:div>
        <w:div w:id="190916870">
          <w:marLeft w:val="3330"/>
          <w:marRight w:val="0"/>
          <w:marTop w:val="0"/>
          <w:marBottom w:val="80"/>
          <w:divBdr>
            <w:top w:val="none" w:sz="0" w:space="0" w:color="auto"/>
            <w:left w:val="none" w:sz="0" w:space="0" w:color="auto"/>
            <w:bottom w:val="none" w:sz="0" w:space="0" w:color="auto"/>
            <w:right w:val="none" w:sz="0" w:space="0" w:color="auto"/>
          </w:divBdr>
        </w:div>
        <w:div w:id="1552958241">
          <w:marLeft w:val="3330"/>
          <w:marRight w:val="0"/>
          <w:marTop w:val="0"/>
          <w:marBottom w:val="80"/>
          <w:divBdr>
            <w:top w:val="none" w:sz="0" w:space="0" w:color="auto"/>
            <w:left w:val="none" w:sz="0" w:space="0" w:color="auto"/>
            <w:bottom w:val="none" w:sz="0" w:space="0" w:color="auto"/>
            <w:right w:val="none" w:sz="0" w:space="0" w:color="auto"/>
          </w:divBdr>
        </w:div>
        <w:div w:id="1702244673">
          <w:marLeft w:val="3330"/>
          <w:marRight w:val="0"/>
          <w:marTop w:val="0"/>
          <w:marBottom w:val="80"/>
          <w:divBdr>
            <w:top w:val="none" w:sz="0" w:space="0" w:color="auto"/>
            <w:left w:val="none" w:sz="0" w:space="0" w:color="auto"/>
            <w:bottom w:val="none" w:sz="0" w:space="0" w:color="auto"/>
            <w:right w:val="none" w:sz="0" w:space="0" w:color="auto"/>
          </w:divBdr>
        </w:div>
        <w:div w:id="651762811">
          <w:marLeft w:val="3330"/>
          <w:marRight w:val="0"/>
          <w:marTop w:val="0"/>
          <w:marBottom w:val="80"/>
          <w:divBdr>
            <w:top w:val="none" w:sz="0" w:space="0" w:color="auto"/>
            <w:left w:val="none" w:sz="0" w:space="0" w:color="auto"/>
            <w:bottom w:val="none" w:sz="0" w:space="0" w:color="auto"/>
            <w:right w:val="none" w:sz="0" w:space="0" w:color="auto"/>
          </w:divBdr>
        </w:div>
        <w:div w:id="524909964">
          <w:marLeft w:val="3330"/>
          <w:marRight w:val="0"/>
          <w:marTop w:val="0"/>
          <w:marBottom w:val="80"/>
          <w:divBdr>
            <w:top w:val="none" w:sz="0" w:space="0" w:color="auto"/>
            <w:left w:val="none" w:sz="0" w:space="0" w:color="auto"/>
            <w:bottom w:val="none" w:sz="0" w:space="0" w:color="auto"/>
            <w:right w:val="none" w:sz="0" w:space="0" w:color="auto"/>
          </w:divBdr>
        </w:div>
        <w:div w:id="251594527">
          <w:marLeft w:val="3330"/>
          <w:marRight w:val="0"/>
          <w:marTop w:val="0"/>
          <w:marBottom w:val="80"/>
          <w:divBdr>
            <w:top w:val="none" w:sz="0" w:space="0" w:color="auto"/>
            <w:left w:val="none" w:sz="0" w:space="0" w:color="auto"/>
            <w:bottom w:val="none" w:sz="0" w:space="0" w:color="auto"/>
            <w:right w:val="none" w:sz="0" w:space="0" w:color="auto"/>
          </w:divBdr>
        </w:div>
        <w:div w:id="1215196016">
          <w:marLeft w:val="3330"/>
          <w:marRight w:val="0"/>
          <w:marTop w:val="0"/>
          <w:marBottom w:val="80"/>
          <w:divBdr>
            <w:top w:val="none" w:sz="0" w:space="0" w:color="auto"/>
            <w:left w:val="none" w:sz="0" w:space="0" w:color="auto"/>
            <w:bottom w:val="none" w:sz="0" w:space="0" w:color="auto"/>
            <w:right w:val="none" w:sz="0" w:space="0" w:color="auto"/>
          </w:divBdr>
        </w:div>
        <w:div w:id="1456635886">
          <w:marLeft w:val="3330"/>
          <w:marRight w:val="0"/>
          <w:marTop w:val="0"/>
          <w:marBottom w:val="80"/>
          <w:divBdr>
            <w:top w:val="none" w:sz="0" w:space="0" w:color="auto"/>
            <w:left w:val="none" w:sz="0" w:space="0" w:color="auto"/>
            <w:bottom w:val="none" w:sz="0" w:space="0" w:color="auto"/>
            <w:right w:val="none" w:sz="0" w:space="0" w:color="auto"/>
          </w:divBdr>
        </w:div>
        <w:div w:id="1785422480">
          <w:marLeft w:val="3330"/>
          <w:marRight w:val="0"/>
          <w:marTop w:val="0"/>
          <w:marBottom w:val="80"/>
          <w:divBdr>
            <w:top w:val="none" w:sz="0" w:space="0" w:color="auto"/>
            <w:left w:val="none" w:sz="0" w:space="0" w:color="auto"/>
            <w:bottom w:val="none" w:sz="0" w:space="0" w:color="auto"/>
            <w:right w:val="none" w:sz="0" w:space="0" w:color="auto"/>
          </w:divBdr>
        </w:div>
        <w:div w:id="1375233757">
          <w:marLeft w:val="3330"/>
          <w:marRight w:val="0"/>
          <w:marTop w:val="0"/>
          <w:marBottom w:val="80"/>
          <w:divBdr>
            <w:top w:val="none" w:sz="0" w:space="0" w:color="auto"/>
            <w:left w:val="none" w:sz="0" w:space="0" w:color="auto"/>
            <w:bottom w:val="none" w:sz="0" w:space="0" w:color="auto"/>
            <w:right w:val="none" w:sz="0" w:space="0" w:color="auto"/>
          </w:divBdr>
        </w:div>
        <w:div w:id="1195728146">
          <w:marLeft w:val="3330"/>
          <w:marRight w:val="0"/>
          <w:marTop w:val="0"/>
          <w:marBottom w:val="80"/>
          <w:divBdr>
            <w:top w:val="none" w:sz="0" w:space="0" w:color="auto"/>
            <w:left w:val="none" w:sz="0" w:space="0" w:color="auto"/>
            <w:bottom w:val="none" w:sz="0" w:space="0" w:color="auto"/>
            <w:right w:val="none" w:sz="0" w:space="0" w:color="auto"/>
          </w:divBdr>
        </w:div>
        <w:div w:id="631397938">
          <w:marLeft w:val="3330"/>
          <w:marRight w:val="0"/>
          <w:marTop w:val="0"/>
          <w:marBottom w:val="80"/>
          <w:divBdr>
            <w:top w:val="none" w:sz="0" w:space="0" w:color="auto"/>
            <w:left w:val="none" w:sz="0" w:space="0" w:color="auto"/>
            <w:bottom w:val="none" w:sz="0" w:space="0" w:color="auto"/>
            <w:right w:val="none" w:sz="0" w:space="0" w:color="auto"/>
          </w:divBdr>
        </w:div>
        <w:div w:id="1010253257">
          <w:marLeft w:val="3330"/>
          <w:marRight w:val="0"/>
          <w:marTop w:val="0"/>
          <w:marBottom w:val="80"/>
          <w:divBdr>
            <w:top w:val="none" w:sz="0" w:space="0" w:color="auto"/>
            <w:left w:val="none" w:sz="0" w:space="0" w:color="auto"/>
            <w:bottom w:val="none" w:sz="0" w:space="0" w:color="auto"/>
            <w:right w:val="none" w:sz="0" w:space="0" w:color="auto"/>
          </w:divBdr>
        </w:div>
        <w:div w:id="1944266917">
          <w:marLeft w:val="3330"/>
          <w:marRight w:val="0"/>
          <w:marTop w:val="0"/>
          <w:marBottom w:val="80"/>
          <w:divBdr>
            <w:top w:val="none" w:sz="0" w:space="0" w:color="auto"/>
            <w:left w:val="none" w:sz="0" w:space="0" w:color="auto"/>
            <w:bottom w:val="none" w:sz="0" w:space="0" w:color="auto"/>
            <w:right w:val="none" w:sz="0" w:space="0" w:color="auto"/>
          </w:divBdr>
        </w:div>
        <w:div w:id="1143691236">
          <w:marLeft w:val="3330"/>
          <w:marRight w:val="0"/>
          <w:marTop w:val="0"/>
          <w:marBottom w:val="80"/>
          <w:divBdr>
            <w:top w:val="none" w:sz="0" w:space="0" w:color="auto"/>
            <w:left w:val="none" w:sz="0" w:space="0" w:color="auto"/>
            <w:bottom w:val="none" w:sz="0" w:space="0" w:color="auto"/>
            <w:right w:val="none" w:sz="0" w:space="0" w:color="auto"/>
          </w:divBdr>
        </w:div>
        <w:div w:id="1637182230">
          <w:marLeft w:val="3330"/>
          <w:marRight w:val="0"/>
          <w:marTop w:val="0"/>
          <w:marBottom w:val="80"/>
          <w:divBdr>
            <w:top w:val="none" w:sz="0" w:space="0" w:color="auto"/>
            <w:left w:val="none" w:sz="0" w:space="0" w:color="auto"/>
            <w:bottom w:val="none" w:sz="0" w:space="0" w:color="auto"/>
            <w:right w:val="none" w:sz="0" w:space="0" w:color="auto"/>
          </w:divBdr>
        </w:div>
        <w:div w:id="1563444768">
          <w:marLeft w:val="3330"/>
          <w:marRight w:val="0"/>
          <w:marTop w:val="0"/>
          <w:marBottom w:val="80"/>
          <w:divBdr>
            <w:top w:val="none" w:sz="0" w:space="0" w:color="auto"/>
            <w:left w:val="none" w:sz="0" w:space="0" w:color="auto"/>
            <w:bottom w:val="none" w:sz="0" w:space="0" w:color="auto"/>
            <w:right w:val="none" w:sz="0" w:space="0" w:color="auto"/>
          </w:divBdr>
        </w:div>
        <w:div w:id="1518881414">
          <w:marLeft w:val="3330"/>
          <w:marRight w:val="0"/>
          <w:marTop w:val="0"/>
          <w:marBottom w:val="80"/>
          <w:divBdr>
            <w:top w:val="none" w:sz="0" w:space="0" w:color="auto"/>
            <w:left w:val="none" w:sz="0" w:space="0" w:color="auto"/>
            <w:bottom w:val="none" w:sz="0" w:space="0" w:color="auto"/>
            <w:right w:val="none" w:sz="0" w:space="0" w:color="auto"/>
          </w:divBdr>
        </w:div>
        <w:div w:id="592249894">
          <w:marLeft w:val="3330"/>
          <w:marRight w:val="0"/>
          <w:marTop w:val="0"/>
          <w:marBottom w:val="80"/>
          <w:divBdr>
            <w:top w:val="none" w:sz="0" w:space="0" w:color="auto"/>
            <w:left w:val="none" w:sz="0" w:space="0" w:color="auto"/>
            <w:bottom w:val="none" w:sz="0" w:space="0" w:color="auto"/>
            <w:right w:val="none" w:sz="0" w:space="0" w:color="auto"/>
          </w:divBdr>
        </w:div>
        <w:div w:id="705637971">
          <w:marLeft w:val="3330"/>
          <w:marRight w:val="0"/>
          <w:marTop w:val="0"/>
          <w:marBottom w:val="80"/>
          <w:divBdr>
            <w:top w:val="none" w:sz="0" w:space="0" w:color="auto"/>
            <w:left w:val="none" w:sz="0" w:space="0" w:color="auto"/>
            <w:bottom w:val="none" w:sz="0" w:space="0" w:color="auto"/>
            <w:right w:val="none" w:sz="0" w:space="0" w:color="auto"/>
          </w:divBdr>
        </w:div>
        <w:div w:id="833029524">
          <w:marLeft w:val="3330"/>
          <w:marRight w:val="0"/>
          <w:marTop w:val="0"/>
          <w:marBottom w:val="80"/>
          <w:divBdr>
            <w:top w:val="none" w:sz="0" w:space="0" w:color="auto"/>
            <w:left w:val="none" w:sz="0" w:space="0" w:color="auto"/>
            <w:bottom w:val="none" w:sz="0" w:space="0" w:color="auto"/>
            <w:right w:val="none" w:sz="0" w:space="0" w:color="auto"/>
          </w:divBdr>
        </w:div>
        <w:div w:id="44917665">
          <w:marLeft w:val="3330"/>
          <w:marRight w:val="0"/>
          <w:marTop w:val="0"/>
          <w:marBottom w:val="80"/>
          <w:divBdr>
            <w:top w:val="none" w:sz="0" w:space="0" w:color="auto"/>
            <w:left w:val="none" w:sz="0" w:space="0" w:color="auto"/>
            <w:bottom w:val="none" w:sz="0" w:space="0" w:color="auto"/>
            <w:right w:val="none" w:sz="0" w:space="0" w:color="auto"/>
          </w:divBdr>
        </w:div>
        <w:div w:id="1019427355">
          <w:marLeft w:val="3330"/>
          <w:marRight w:val="0"/>
          <w:marTop w:val="0"/>
          <w:marBottom w:val="80"/>
          <w:divBdr>
            <w:top w:val="none" w:sz="0" w:space="0" w:color="auto"/>
            <w:left w:val="none" w:sz="0" w:space="0" w:color="auto"/>
            <w:bottom w:val="none" w:sz="0" w:space="0" w:color="auto"/>
            <w:right w:val="none" w:sz="0" w:space="0" w:color="auto"/>
          </w:divBdr>
        </w:div>
        <w:div w:id="772822600">
          <w:marLeft w:val="3330"/>
          <w:marRight w:val="0"/>
          <w:marTop w:val="0"/>
          <w:marBottom w:val="80"/>
          <w:divBdr>
            <w:top w:val="none" w:sz="0" w:space="0" w:color="auto"/>
            <w:left w:val="none" w:sz="0" w:space="0" w:color="auto"/>
            <w:bottom w:val="none" w:sz="0" w:space="0" w:color="auto"/>
            <w:right w:val="none" w:sz="0" w:space="0" w:color="auto"/>
          </w:divBdr>
        </w:div>
        <w:div w:id="494414785">
          <w:marLeft w:val="3330"/>
          <w:marRight w:val="0"/>
          <w:marTop w:val="0"/>
          <w:marBottom w:val="80"/>
          <w:divBdr>
            <w:top w:val="none" w:sz="0" w:space="0" w:color="auto"/>
            <w:left w:val="none" w:sz="0" w:space="0" w:color="auto"/>
            <w:bottom w:val="none" w:sz="0" w:space="0" w:color="auto"/>
            <w:right w:val="none" w:sz="0" w:space="0" w:color="auto"/>
          </w:divBdr>
        </w:div>
        <w:div w:id="836652619">
          <w:marLeft w:val="3330"/>
          <w:marRight w:val="0"/>
          <w:marTop w:val="0"/>
          <w:marBottom w:val="80"/>
          <w:divBdr>
            <w:top w:val="none" w:sz="0" w:space="0" w:color="auto"/>
            <w:left w:val="none" w:sz="0" w:space="0" w:color="auto"/>
            <w:bottom w:val="none" w:sz="0" w:space="0" w:color="auto"/>
            <w:right w:val="none" w:sz="0" w:space="0" w:color="auto"/>
          </w:divBdr>
        </w:div>
        <w:div w:id="1110977168">
          <w:marLeft w:val="3330"/>
          <w:marRight w:val="0"/>
          <w:marTop w:val="0"/>
          <w:marBottom w:val="80"/>
          <w:divBdr>
            <w:top w:val="none" w:sz="0" w:space="0" w:color="auto"/>
            <w:left w:val="none" w:sz="0" w:space="0" w:color="auto"/>
            <w:bottom w:val="none" w:sz="0" w:space="0" w:color="auto"/>
            <w:right w:val="none" w:sz="0" w:space="0" w:color="auto"/>
          </w:divBdr>
        </w:div>
        <w:div w:id="1949923825">
          <w:marLeft w:val="3330"/>
          <w:marRight w:val="0"/>
          <w:marTop w:val="0"/>
          <w:marBottom w:val="80"/>
          <w:divBdr>
            <w:top w:val="none" w:sz="0" w:space="0" w:color="auto"/>
            <w:left w:val="none" w:sz="0" w:space="0" w:color="auto"/>
            <w:bottom w:val="none" w:sz="0" w:space="0" w:color="auto"/>
            <w:right w:val="none" w:sz="0" w:space="0" w:color="auto"/>
          </w:divBdr>
        </w:div>
        <w:div w:id="775639312">
          <w:marLeft w:val="3326"/>
          <w:marRight w:val="0"/>
          <w:marTop w:val="0"/>
          <w:marBottom w:val="80"/>
          <w:divBdr>
            <w:top w:val="none" w:sz="0" w:space="0" w:color="auto"/>
            <w:left w:val="none" w:sz="0" w:space="0" w:color="auto"/>
            <w:bottom w:val="none" w:sz="0" w:space="0" w:color="auto"/>
            <w:right w:val="none" w:sz="0" w:space="0" w:color="auto"/>
          </w:divBdr>
        </w:div>
        <w:div w:id="2102021123">
          <w:marLeft w:val="3326"/>
          <w:marRight w:val="0"/>
          <w:marTop w:val="0"/>
          <w:marBottom w:val="80"/>
          <w:divBdr>
            <w:top w:val="none" w:sz="0" w:space="0" w:color="auto"/>
            <w:left w:val="none" w:sz="0" w:space="0" w:color="auto"/>
            <w:bottom w:val="none" w:sz="0" w:space="0" w:color="auto"/>
            <w:right w:val="none" w:sz="0" w:space="0" w:color="auto"/>
          </w:divBdr>
        </w:div>
        <w:div w:id="754786507">
          <w:marLeft w:val="3326"/>
          <w:marRight w:val="0"/>
          <w:marTop w:val="0"/>
          <w:marBottom w:val="80"/>
          <w:divBdr>
            <w:top w:val="none" w:sz="0" w:space="0" w:color="auto"/>
            <w:left w:val="none" w:sz="0" w:space="0" w:color="auto"/>
            <w:bottom w:val="none" w:sz="0" w:space="0" w:color="auto"/>
            <w:right w:val="none" w:sz="0" w:space="0" w:color="auto"/>
          </w:divBdr>
        </w:div>
        <w:div w:id="766776675">
          <w:marLeft w:val="3326"/>
          <w:marRight w:val="0"/>
          <w:marTop w:val="0"/>
          <w:marBottom w:val="80"/>
          <w:divBdr>
            <w:top w:val="none" w:sz="0" w:space="0" w:color="auto"/>
            <w:left w:val="none" w:sz="0" w:space="0" w:color="auto"/>
            <w:bottom w:val="none" w:sz="0" w:space="0" w:color="auto"/>
            <w:right w:val="none" w:sz="0" w:space="0" w:color="auto"/>
          </w:divBdr>
        </w:div>
        <w:div w:id="1970894671">
          <w:marLeft w:val="3326"/>
          <w:marRight w:val="0"/>
          <w:marTop w:val="0"/>
          <w:marBottom w:val="80"/>
          <w:divBdr>
            <w:top w:val="none" w:sz="0" w:space="0" w:color="auto"/>
            <w:left w:val="none" w:sz="0" w:space="0" w:color="auto"/>
            <w:bottom w:val="none" w:sz="0" w:space="0" w:color="auto"/>
            <w:right w:val="none" w:sz="0" w:space="0" w:color="auto"/>
          </w:divBdr>
        </w:div>
        <w:div w:id="1157844965">
          <w:marLeft w:val="3326"/>
          <w:marRight w:val="0"/>
          <w:marTop w:val="0"/>
          <w:marBottom w:val="80"/>
          <w:divBdr>
            <w:top w:val="none" w:sz="0" w:space="0" w:color="auto"/>
            <w:left w:val="none" w:sz="0" w:space="0" w:color="auto"/>
            <w:bottom w:val="none" w:sz="0" w:space="0" w:color="auto"/>
            <w:right w:val="none" w:sz="0" w:space="0" w:color="auto"/>
          </w:divBdr>
        </w:div>
        <w:div w:id="371466160">
          <w:marLeft w:val="3326"/>
          <w:marRight w:val="0"/>
          <w:marTop w:val="0"/>
          <w:marBottom w:val="80"/>
          <w:divBdr>
            <w:top w:val="none" w:sz="0" w:space="0" w:color="auto"/>
            <w:left w:val="none" w:sz="0" w:space="0" w:color="auto"/>
            <w:bottom w:val="none" w:sz="0" w:space="0" w:color="auto"/>
            <w:right w:val="none" w:sz="0" w:space="0" w:color="auto"/>
          </w:divBdr>
        </w:div>
        <w:div w:id="587690929">
          <w:marLeft w:val="3326"/>
          <w:marRight w:val="0"/>
          <w:marTop w:val="0"/>
          <w:marBottom w:val="80"/>
          <w:divBdr>
            <w:top w:val="none" w:sz="0" w:space="0" w:color="auto"/>
            <w:left w:val="none" w:sz="0" w:space="0" w:color="auto"/>
            <w:bottom w:val="none" w:sz="0" w:space="0" w:color="auto"/>
            <w:right w:val="none" w:sz="0" w:space="0" w:color="auto"/>
          </w:divBdr>
        </w:div>
        <w:div w:id="155611609">
          <w:marLeft w:val="3326"/>
          <w:marRight w:val="0"/>
          <w:marTop w:val="0"/>
          <w:marBottom w:val="80"/>
          <w:divBdr>
            <w:top w:val="none" w:sz="0" w:space="0" w:color="auto"/>
            <w:left w:val="none" w:sz="0" w:space="0" w:color="auto"/>
            <w:bottom w:val="none" w:sz="0" w:space="0" w:color="auto"/>
            <w:right w:val="none" w:sz="0" w:space="0" w:color="auto"/>
          </w:divBdr>
        </w:div>
        <w:div w:id="838931307">
          <w:marLeft w:val="3326"/>
          <w:marRight w:val="0"/>
          <w:marTop w:val="0"/>
          <w:marBottom w:val="80"/>
          <w:divBdr>
            <w:top w:val="none" w:sz="0" w:space="0" w:color="auto"/>
            <w:left w:val="none" w:sz="0" w:space="0" w:color="auto"/>
            <w:bottom w:val="none" w:sz="0" w:space="0" w:color="auto"/>
            <w:right w:val="none" w:sz="0" w:space="0" w:color="auto"/>
          </w:divBdr>
        </w:div>
        <w:div w:id="2111049087">
          <w:marLeft w:val="3326"/>
          <w:marRight w:val="0"/>
          <w:marTop w:val="0"/>
          <w:marBottom w:val="80"/>
          <w:divBdr>
            <w:top w:val="none" w:sz="0" w:space="0" w:color="auto"/>
            <w:left w:val="none" w:sz="0" w:space="0" w:color="auto"/>
            <w:bottom w:val="none" w:sz="0" w:space="0" w:color="auto"/>
            <w:right w:val="none" w:sz="0" w:space="0" w:color="auto"/>
          </w:divBdr>
        </w:div>
        <w:div w:id="1028875457">
          <w:marLeft w:val="3326"/>
          <w:marRight w:val="0"/>
          <w:marTop w:val="0"/>
          <w:marBottom w:val="80"/>
          <w:divBdr>
            <w:top w:val="none" w:sz="0" w:space="0" w:color="auto"/>
            <w:left w:val="none" w:sz="0" w:space="0" w:color="auto"/>
            <w:bottom w:val="none" w:sz="0" w:space="0" w:color="auto"/>
            <w:right w:val="none" w:sz="0" w:space="0" w:color="auto"/>
          </w:divBdr>
        </w:div>
        <w:div w:id="1701586599">
          <w:marLeft w:val="3326"/>
          <w:marRight w:val="0"/>
          <w:marTop w:val="0"/>
          <w:marBottom w:val="80"/>
          <w:divBdr>
            <w:top w:val="none" w:sz="0" w:space="0" w:color="auto"/>
            <w:left w:val="none" w:sz="0" w:space="0" w:color="auto"/>
            <w:bottom w:val="none" w:sz="0" w:space="0" w:color="auto"/>
            <w:right w:val="none" w:sz="0" w:space="0" w:color="auto"/>
          </w:divBdr>
        </w:div>
        <w:div w:id="1679964083">
          <w:marLeft w:val="3326"/>
          <w:marRight w:val="0"/>
          <w:marTop w:val="0"/>
          <w:marBottom w:val="80"/>
          <w:divBdr>
            <w:top w:val="none" w:sz="0" w:space="0" w:color="auto"/>
            <w:left w:val="none" w:sz="0" w:space="0" w:color="auto"/>
            <w:bottom w:val="none" w:sz="0" w:space="0" w:color="auto"/>
            <w:right w:val="none" w:sz="0" w:space="0" w:color="auto"/>
          </w:divBdr>
        </w:div>
        <w:div w:id="1757747793">
          <w:marLeft w:val="3326"/>
          <w:marRight w:val="0"/>
          <w:marTop w:val="0"/>
          <w:marBottom w:val="80"/>
          <w:divBdr>
            <w:top w:val="none" w:sz="0" w:space="0" w:color="auto"/>
            <w:left w:val="none" w:sz="0" w:space="0" w:color="auto"/>
            <w:bottom w:val="none" w:sz="0" w:space="0" w:color="auto"/>
            <w:right w:val="none" w:sz="0" w:space="0" w:color="auto"/>
          </w:divBdr>
        </w:div>
        <w:div w:id="639846639">
          <w:marLeft w:val="3326"/>
          <w:marRight w:val="0"/>
          <w:marTop w:val="0"/>
          <w:marBottom w:val="80"/>
          <w:divBdr>
            <w:top w:val="none" w:sz="0" w:space="0" w:color="auto"/>
            <w:left w:val="none" w:sz="0" w:space="0" w:color="auto"/>
            <w:bottom w:val="none" w:sz="0" w:space="0" w:color="auto"/>
            <w:right w:val="none" w:sz="0" w:space="0" w:color="auto"/>
          </w:divBdr>
        </w:div>
        <w:div w:id="63334644">
          <w:marLeft w:val="3326"/>
          <w:marRight w:val="0"/>
          <w:marTop w:val="0"/>
          <w:marBottom w:val="80"/>
          <w:divBdr>
            <w:top w:val="none" w:sz="0" w:space="0" w:color="auto"/>
            <w:left w:val="none" w:sz="0" w:space="0" w:color="auto"/>
            <w:bottom w:val="none" w:sz="0" w:space="0" w:color="auto"/>
            <w:right w:val="none" w:sz="0" w:space="0" w:color="auto"/>
          </w:divBdr>
        </w:div>
        <w:div w:id="2051564080">
          <w:marLeft w:val="3326"/>
          <w:marRight w:val="0"/>
          <w:marTop w:val="0"/>
          <w:marBottom w:val="80"/>
          <w:divBdr>
            <w:top w:val="none" w:sz="0" w:space="0" w:color="auto"/>
            <w:left w:val="none" w:sz="0" w:space="0" w:color="auto"/>
            <w:bottom w:val="none" w:sz="0" w:space="0" w:color="auto"/>
            <w:right w:val="none" w:sz="0" w:space="0" w:color="auto"/>
          </w:divBdr>
        </w:div>
        <w:div w:id="1832059192">
          <w:marLeft w:val="3326"/>
          <w:marRight w:val="0"/>
          <w:marTop w:val="0"/>
          <w:marBottom w:val="80"/>
          <w:divBdr>
            <w:top w:val="none" w:sz="0" w:space="0" w:color="auto"/>
            <w:left w:val="none" w:sz="0" w:space="0" w:color="auto"/>
            <w:bottom w:val="none" w:sz="0" w:space="0" w:color="auto"/>
            <w:right w:val="none" w:sz="0" w:space="0" w:color="auto"/>
          </w:divBdr>
        </w:div>
        <w:div w:id="1244099598">
          <w:marLeft w:val="3326"/>
          <w:marRight w:val="0"/>
          <w:marTop w:val="0"/>
          <w:marBottom w:val="80"/>
          <w:divBdr>
            <w:top w:val="none" w:sz="0" w:space="0" w:color="auto"/>
            <w:left w:val="none" w:sz="0" w:space="0" w:color="auto"/>
            <w:bottom w:val="none" w:sz="0" w:space="0" w:color="auto"/>
            <w:right w:val="none" w:sz="0" w:space="0" w:color="auto"/>
          </w:divBdr>
        </w:div>
        <w:div w:id="1558205531">
          <w:marLeft w:val="3326"/>
          <w:marRight w:val="0"/>
          <w:marTop w:val="0"/>
          <w:marBottom w:val="80"/>
          <w:divBdr>
            <w:top w:val="none" w:sz="0" w:space="0" w:color="auto"/>
            <w:left w:val="none" w:sz="0" w:space="0" w:color="auto"/>
            <w:bottom w:val="none" w:sz="0" w:space="0" w:color="auto"/>
            <w:right w:val="none" w:sz="0" w:space="0" w:color="auto"/>
          </w:divBdr>
        </w:div>
        <w:div w:id="1372874588">
          <w:marLeft w:val="3326"/>
          <w:marRight w:val="0"/>
          <w:marTop w:val="0"/>
          <w:marBottom w:val="80"/>
          <w:divBdr>
            <w:top w:val="none" w:sz="0" w:space="0" w:color="auto"/>
            <w:left w:val="none" w:sz="0" w:space="0" w:color="auto"/>
            <w:bottom w:val="none" w:sz="0" w:space="0" w:color="auto"/>
            <w:right w:val="none" w:sz="0" w:space="0" w:color="auto"/>
          </w:divBdr>
        </w:div>
        <w:div w:id="1751391103">
          <w:marLeft w:val="3326"/>
          <w:marRight w:val="0"/>
          <w:marTop w:val="0"/>
          <w:marBottom w:val="80"/>
          <w:divBdr>
            <w:top w:val="none" w:sz="0" w:space="0" w:color="auto"/>
            <w:left w:val="none" w:sz="0" w:space="0" w:color="auto"/>
            <w:bottom w:val="none" w:sz="0" w:space="0" w:color="auto"/>
            <w:right w:val="none" w:sz="0" w:space="0" w:color="auto"/>
          </w:divBdr>
        </w:div>
        <w:div w:id="2018001185">
          <w:marLeft w:val="3326"/>
          <w:marRight w:val="0"/>
          <w:marTop w:val="0"/>
          <w:marBottom w:val="80"/>
          <w:divBdr>
            <w:top w:val="none" w:sz="0" w:space="0" w:color="auto"/>
            <w:left w:val="none" w:sz="0" w:space="0" w:color="auto"/>
            <w:bottom w:val="none" w:sz="0" w:space="0" w:color="auto"/>
            <w:right w:val="none" w:sz="0" w:space="0" w:color="auto"/>
          </w:divBdr>
        </w:div>
        <w:div w:id="788475733">
          <w:marLeft w:val="3326"/>
          <w:marRight w:val="0"/>
          <w:marTop w:val="0"/>
          <w:marBottom w:val="80"/>
          <w:divBdr>
            <w:top w:val="none" w:sz="0" w:space="0" w:color="auto"/>
            <w:left w:val="none" w:sz="0" w:space="0" w:color="auto"/>
            <w:bottom w:val="none" w:sz="0" w:space="0" w:color="auto"/>
            <w:right w:val="none" w:sz="0" w:space="0" w:color="auto"/>
          </w:divBdr>
        </w:div>
        <w:div w:id="1981302247">
          <w:marLeft w:val="3326"/>
          <w:marRight w:val="0"/>
          <w:marTop w:val="0"/>
          <w:marBottom w:val="80"/>
          <w:divBdr>
            <w:top w:val="none" w:sz="0" w:space="0" w:color="auto"/>
            <w:left w:val="none" w:sz="0" w:space="0" w:color="auto"/>
            <w:bottom w:val="none" w:sz="0" w:space="0" w:color="auto"/>
            <w:right w:val="none" w:sz="0" w:space="0" w:color="auto"/>
          </w:divBdr>
        </w:div>
        <w:div w:id="1159075757">
          <w:marLeft w:val="3326"/>
          <w:marRight w:val="0"/>
          <w:marTop w:val="0"/>
          <w:marBottom w:val="80"/>
          <w:divBdr>
            <w:top w:val="none" w:sz="0" w:space="0" w:color="auto"/>
            <w:left w:val="none" w:sz="0" w:space="0" w:color="auto"/>
            <w:bottom w:val="none" w:sz="0" w:space="0" w:color="auto"/>
            <w:right w:val="none" w:sz="0" w:space="0" w:color="auto"/>
          </w:divBdr>
        </w:div>
        <w:div w:id="1455716467">
          <w:marLeft w:val="3326"/>
          <w:marRight w:val="0"/>
          <w:marTop w:val="0"/>
          <w:marBottom w:val="80"/>
          <w:divBdr>
            <w:top w:val="none" w:sz="0" w:space="0" w:color="auto"/>
            <w:left w:val="none" w:sz="0" w:space="0" w:color="auto"/>
            <w:bottom w:val="none" w:sz="0" w:space="0" w:color="auto"/>
            <w:right w:val="none" w:sz="0" w:space="0" w:color="auto"/>
          </w:divBdr>
        </w:div>
        <w:div w:id="2127114371">
          <w:marLeft w:val="3326"/>
          <w:marRight w:val="0"/>
          <w:marTop w:val="0"/>
          <w:marBottom w:val="80"/>
          <w:divBdr>
            <w:top w:val="none" w:sz="0" w:space="0" w:color="auto"/>
            <w:left w:val="none" w:sz="0" w:space="0" w:color="auto"/>
            <w:bottom w:val="none" w:sz="0" w:space="0" w:color="auto"/>
            <w:right w:val="none" w:sz="0" w:space="0" w:color="auto"/>
          </w:divBdr>
        </w:div>
        <w:div w:id="905189349">
          <w:marLeft w:val="3326"/>
          <w:marRight w:val="0"/>
          <w:marTop w:val="0"/>
          <w:marBottom w:val="80"/>
          <w:divBdr>
            <w:top w:val="none" w:sz="0" w:space="0" w:color="auto"/>
            <w:left w:val="none" w:sz="0" w:space="0" w:color="auto"/>
            <w:bottom w:val="none" w:sz="0" w:space="0" w:color="auto"/>
            <w:right w:val="none" w:sz="0" w:space="0" w:color="auto"/>
          </w:divBdr>
        </w:div>
        <w:div w:id="806707573">
          <w:marLeft w:val="3326"/>
          <w:marRight w:val="0"/>
          <w:marTop w:val="0"/>
          <w:marBottom w:val="80"/>
          <w:divBdr>
            <w:top w:val="none" w:sz="0" w:space="0" w:color="auto"/>
            <w:left w:val="none" w:sz="0" w:space="0" w:color="auto"/>
            <w:bottom w:val="none" w:sz="0" w:space="0" w:color="auto"/>
            <w:right w:val="none" w:sz="0" w:space="0" w:color="auto"/>
          </w:divBdr>
        </w:div>
        <w:div w:id="1680765763">
          <w:marLeft w:val="3326"/>
          <w:marRight w:val="0"/>
          <w:marTop w:val="0"/>
          <w:marBottom w:val="80"/>
          <w:divBdr>
            <w:top w:val="none" w:sz="0" w:space="0" w:color="auto"/>
            <w:left w:val="none" w:sz="0" w:space="0" w:color="auto"/>
            <w:bottom w:val="none" w:sz="0" w:space="0" w:color="auto"/>
            <w:right w:val="none" w:sz="0" w:space="0" w:color="auto"/>
          </w:divBdr>
        </w:div>
        <w:div w:id="2122213651">
          <w:marLeft w:val="3326"/>
          <w:marRight w:val="0"/>
          <w:marTop w:val="0"/>
          <w:marBottom w:val="80"/>
          <w:divBdr>
            <w:top w:val="none" w:sz="0" w:space="0" w:color="auto"/>
            <w:left w:val="none" w:sz="0" w:space="0" w:color="auto"/>
            <w:bottom w:val="none" w:sz="0" w:space="0" w:color="auto"/>
            <w:right w:val="none" w:sz="0" w:space="0" w:color="auto"/>
          </w:divBdr>
        </w:div>
        <w:div w:id="663096095">
          <w:marLeft w:val="3326"/>
          <w:marRight w:val="0"/>
          <w:marTop w:val="0"/>
          <w:marBottom w:val="80"/>
          <w:divBdr>
            <w:top w:val="none" w:sz="0" w:space="0" w:color="auto"/>
            <w:left w:val="none" w:sz="0" w:space="0" w:color="auto"/>
            <w:bottom w:val="none" w:sz="0" w:space="0" w:color="auto"/>
            <w:right w:val="none" w:sz="0" w:space="0" w:color="auto"/>
          </w:divBdr>
        </w:div>
        <w:div w:id="562330315">
          <w:marLeft w:val="3326"/>
          <w:marRight w:val="0"/>
          <w:marTop w:val="0"/>
          <w:marBottom w:val="80"/>
          <w:divBdr>
            <w:top w:val="none" w:sz="0" w:space="0" w:color="auto"/>
            <w:left w:val="none" w:sz="0" w:space="0" w:color="auto"/>
            <w:bottom w:val="none" w:sz="0" w:space="0" w:color="auto"/>
            <w:right w:val="none" w:sz="0" w:space="0" w:color="auto"/>
          </w:divBdr>
        </w:div>
        <w:div w:id="2004431065">
          <w:marLeft w:val="3326"/>
          <w:marRight w:val="0"/>
          <w:marTop w:val="0"/>
          <w:marBottom w:val="80"/>
          <w:divBdr>
            <w:top w:val="none" w:sz="0" w:space="0" w:color="auto"/>
            <w:left w:val="none" w:sz="0" w:space="0" w:color="auto"/>
            <w:bottom w:val="none" w:sz="0" w:space="0" w:color="auto"/>
            <w:right w:val="none" w:sz="0" w:space="0" w:color="auto"/>
          </w:divBdr>
        </w:div>
        <w:div w:id="308092955">
          <w:marLeft w:val="3326"/>
          <w:marRight w:val="0"/>
          <w:marTop w:val="0"/>
          <w:marBottom w:val="80"/>
          <w:divBdr>
            <w:top w:val="none" w:sz="0" w:space="0" w:color="auto"/>
            <w:left w:val="none" w:sz="0" w:space="0" w:color="auto"/>
            <w:bottom w:val="none" w:sz="0" w:space="0" w:color="auto"/>
            <w:right w:val="none" w:sz="0" w:space="0" w:color="auto"/>
          </w:divBdr>
        </w:div>
        <w:div w:id="769742481">
          <w:marLeft w:val="3326"/>
          <w:marRight w:val="0"/>
          <w:marTop w:val="0"/>
          <w:marBottom w:val="80"/>
          <w:divBdr>
            <w:top w:val="none" w:sz="0" w:space="0" w:color="auto"/>
            <w:left w:val="none" w:sz="0" w:space="0" w:color="auto"/>
            <w:bottom w:val="none" w:sz="0" w:space="0" w:color="auto"/>
            <w:right w:val="none" w:sz="0" w:space="0" w:color="auto"/>
          </w:divBdr>
        </w:div>
        <w:div w:id="606548567">
          <w:marLeft w:val="3326"/>
          <w:marRight w:val="0"/>
          <w:marTop w:val="0"/>
          <w:marBottom w:val="80"/>
          <w:divBdr>
            <w:top w:val="none" w:sz="0" w:space="0" w:color="auto"/>
            <w:left w:val="none" w:sz="0" w:space="0" w:color="auto"/>
            <w:bottom w:val="none" w:sz="0" w:space="0" w:color="auto"/>
            <w:right w:val="none" w:sz="0" w:space="0" w:color="auto"/>
          </w:divBdr>
        </w:div>
        <w:div w:id="1070233835">
          <w:marLeft w:val="3326"/>
          <w:marRight w:val="0"/>
          <w:marTop w:val="0"/>
          <w:marBottom w:val="80"/>
          <w:divBdr>
            <w:top w:val="none" w:sz="0" w:space="0" w:color="auto"/>
            <w:left w:val="none" w:sz="0" w:space="0" w:color="auto"/>
            <w:bottom w:val="none" w:sz="0" w:space="0" w:color="auto"/>
            <w:right w:val="none" w:sz="0" w:space="0" w:color="auto"/>
          </w:divBdr>
        </w:div>
        <w:div w:id="181557727">
          <w:marLeft w:val="3326"/>
          <w:marRight w:val="0"/>
          <w:marTop w:val="0"/>
          <w:marBottom w:val="80"/>
          <w:divBdr>
            <w:top w:val="none" w:sz="0" w:space="0" w:color="auto"/>
            <w:left w:val="none" w:sz="0" w:space="0" w:color="auto"/>
            <w:bottom w:val="none" w:sz="0" w:space="0" w:color="auto"/>
            <w:right w:val="none" w:sz="0" w:space="0" w:color="auto"/>
          </w:divBdr>
        </w:div>
        <w:div w:id="1408306349">
          <w:marLeft w:val="3326"/>
          <w:marRight w:val="0"/>
          <w:marTop w:val="0"/>
          <w:marBottom w:val="80"/>
          <w:divBdr>
            <w:top w:val="none" w:sz="0" w:space="0" w:color="auto"/>
            <w:left w:val="none" w:sz="0" w:space="0" w:color="auto"/>
            <w:bottom w:val="none" w:sz="0" w:space="0" w:color="auto"/>
            <w:right w:val="none" w:sz="0" w:space="0" w:color="auto"/>
          </w:divBdr>
        </w:div>
        <w:div w:id="1321689639">
          <w:marLeft w:val="3326"/>
          <w:marRight w:val="0"/>
          <w:marTop w:val="0"/>
          <w:marBottom w:val="80"/>
          <w:divBdr>
            <w:top w:val="none" w:sz="0" w:space="0" w:color="auto"/>
            <w:left w:val="none" w:sz="0" w:space="0" w:color="auto"/>
            <w:bottom w:val="none" w:sz="0" w:space="0" w:color="auto"/>
            <w:right w:val="none" w:sz="0" w:space="0" w:color="auto"/>
          </w:divBdr>
        </w:div>
        <w:div w:id="98525531">
          <w:marLeft w:val="3326"/>
          <w:marRight w:val="0"/>
          <w:marTop w:val="0"/>
          <w:marBottom w:val="80"/>
          <w:divBdr>
            <w:top w:val="none" w:sz="0" w:space="0" w:color="auto"/>
            <w:left w:val="none" w:sz="0" w:space="0" w:color="auto"/>
            <w:bottom w:val="none" w:sz="0" w:space="0" w:color="auto"/>
            <w:right w:val="none" w:sz="0" w:space="0" w:color="auto"/>
          </w:divBdr>
        </w:div>
        <w:div w:id="318193042">
          <w:marLeft w:val="3326"/>
          <w:marRight w:val="0"/>
          <w:marTop w:val="0"/>
          <w:marBottom w:val="80"/>
          <w:divBdr>
            <w:top w:val="none" w:sz="0" w:space="0" w:color="auto"/>
            <w:left w:val="none" w:sz="0" w:space="0" w:color="auto"/>
            <w:bottom w:val="none" w:sz="0" w:space="0" w:color="auto"/>
            <w:right w:val="none" w:sz="0" w:space="0" w:color="auto"/>
          </w:divBdr>
        </w:div>
        <w:div w:id="396510564">
          <w:marLeft w:val="3326"/>
          <w:marRight w:val="0"/>
          <w:marTop w:val="0"/>
          <w:marBottom w:val="80"/>
          <w:divBdr>
            <w:top w:val="none" w:sz="0" w:space="0" w:color="auto"/>
            <w:left w:val="none" w:sz="0" w:space="0" w:color="auto"/>
            <w:bottom w:val="none" w:sz="0" w:space="0" w:color="auto"/>
            <w:right w:val="none" w:sz="0" w:space="0" w:color="auto"/>
          </w:divBdr>
        </w:div>
        <w:div w:id="458500923">
          <w:marLeft w:val="3330"/>
          <w:marRight w:val="0"/>
          <w:marTop w:val="0"/>
          <w:marBottom w:val="80"/>
          <w:divBdr>
            <w:top w:val="none" w:sz="0" w:space="0" w:color="auto"/>
            <w:left w:val="none" w:sz="0" w:space="0" w:color="auto"/>
            <w:bottom w:val="none" w:sz="0" w:space="0" w:color="auto"/>
            <w:right w:val="none" w:sz="0" w:space="0" w:color="auto"/>
          </w:divBdr>
        </w:div>
        <w:div w:id="2034532182">
          <w:marLeft w:val="3326"/>
          <w:marRight w:val="0"/>
          <w:marTop w:val="0"/>
          <w:marBottom w:val="80"/>
          <w:divBdr>
            <w:top w:val="none" w:sz="0" w:space="0" w:color="auto"/>
            <w:left w:val="none" w:sz="0" w:space="0" w:color="auto"/>
            <w:bottom w:val="none" w:sz="0" w:space="0" w:color="auto"/>
            <w:right w:val="none" w:sz="0" w:space="0" w:color="auto"/>
          </w:divBdr>
        </w:div>
        <w:div w:id="1101145285">
          <w:marLeft w:val="3326"/>
          <w:marRight w:val="0"/>
          <w:marTop w:val="0"/>
          <w:marBottom w:val="80"/>
          <w:divBdr>
            <w:top w:val="none" w:sz="0" w:space="0" w:color="auto"/>
            <w:left w:val="none" w:sz="0" w:space="0" w:color="auto"/>
            <w:bottom w:val="none" w:sz="0" w:space="0" w:color="auto"/>
            <w:right w:val="none" w:sz="0" w:space="0" w:color="auto"/>
          </w:divBdr>
        </w:div>
        <w:div w:id="814686013">
          <w:marLeft w:val="3326"/>
          <w:marRight w:val="0"/>
          <w:marTop w:val="0"/>
          <w:marBottom w:val="80"/>
          <w:divBdr>
            <w:top w:val="none" w:sz="0" w:space="0" w:color="auto"/>
            <w:left w:val="none" w:sz="0" w:space="0" w:color="auto"/>
            <w:bottom w:val="none" w:sz="0" w:space="0" w:color="auto"/>
            <w:right w:val="none" w:sz="0" w:space="0" w:color="auto"/>
          </w:divBdr>
        </w:div>
        <w:div w:id="2072926795">
          <w:marLeft w:val="3326"/>
          <w:marRight w:val="0"/>
          <w:marTop w:val="0"/>
          <w:marBottom w:val="80"/>
          <w:divBdr>
            <w:top w:val="none" w:sz="0" w:space="0" w:color="auto"/>
            <w:left w:val="none" w:sz="0" w:space="0" w:color="auto"/>
            <w:bottom w:val="none" w:sz="0" w:space="0" w:color="auto"/>
            <w:right w:val="none" w:sz="0" w:space="0" w:color="auto"/>
          </w:divBdr>
        </w:div>
        <w:div w:id="53705178">
          <w:marLeft w:val="3326"/>
          <w:marRight w:val="0"/>
          <w:marTop w:val="0"/>
          <w:marBottom w:val="80"/>
          <w:divBdr>
            <w:top w:val="none" w:sz="0" w:space="0" w:color="auto"/>
            <w:left w:val="none" w:sz="0" w:space="0" w:color="auto"/>
            <w:bottom w:val="none" w:sz="0" w:space="0" w:color="auto"/>
            <w:right w:val="none" w:sz="0" w:space="0" w:color="auto"/>
          </w:divBdr>
        </w:div>
        <w:div w:id="1096485404">
          <w:marLeft w:val="3326"/>
          <w:marRight w:val="0"/>
          <w:marTop w:val="0"/>
          <w:marBottom w:val="80"/>
          <w:divBdr>
            <w:top w:val="none" w:sz="0" w:space="0" w:color="auto"/>
            <w:left w:val="none" w:sz="0" w:space="0" w:color="auto"/>
            <w:bottom w:val="none" w:sz="0" w:space="0" w:color="auto"/>
            <w:right w:val="none" w:sz="0" w:space="0" w:color="auto"/>
          </w:divBdr>
        </w:div>
        <w:div w:id="1789665924">
          <w:marLeft w:val="3326"/>
          <w:marRight w:val="0"/>
          <w:marTop w:val="0"/>
          <w:marBottom w:val="80"/>
          <w:divBdr>
            <w:top w:val="none" w:sz="0" w:space="0" w:color="auto"/>
            <w:left w:val="none" w:sz="0" w:space="0" w:color="auto"/>
            <w:bottom w:val="none" w:sz="0" w:space="0" w:color="auto"/>
            <w:right w:val="none" w:sz="0" w:space="0" w:color="auto"/>
          </w:divBdr>
        </w:div>
        <w:div w:id="1145003822">
          <w:marLeft w:val="3326"/>
          <w:marRight w:val="0"/>
          <w:marTop w:val="0"/>
          <w:marBottom w:val="80"/>
          <w:divBdr>
            <w:top w:val="none" w:sz="0" w:space="0" w:color="auto"/>
            <w:left w:val="none" w:sz="0" w:space="0" w:color="auto"/>
            <w:bottom w:val="none" w:sz="0" w:space="0" w:color="auto"/>
            <w:right w:val="none" w:sz="0" w:space="0" w:color="auto"/>
          </w:divBdr>
        </w:div>
        <w:div w:id="424035352">
          <w:marLeft w:val="3326"/>
          <w:marRight w:val="0"/>
          <w:marTop w:val="0"/>
          <w:marBottom w:val="80"/>
          <w:divBdr>
            <w:top w:val="none" w:sz="0" w:space="0" w:color="auto"/>
            <w:left w:val="none" w:sz="0" w:space="0" w:color="auto"/>
            <w:bottom w:val="none" w:sz="0" w:space="0" w:color="auto"/>
            <w:right w:val="none" w:sz="0" w:space="0" w:color="auto"/>
          </w:divBdr>
        </w:div>
        <w:div w:id="1618295154">
          <w:marLeft w:val="3326"/>
          <w:marRight w:val="0"/>
          <w:marTop w:val="0"/>
          <w:marBottom w:val="80"/>
          <w:divBdr>
            <w:top w:val="none" w:sz="0" w:space="0" w:color="auto"/>
            <w:left w:val="none" w:sz="0" w:space="0" w:color="auto"/>
            <w:bottom w:val="none" w:sz="0" w:space="0" w:color="auto"/>
            <w:right w:val="none" w:sz="0" w:space="0" w:color="auto"/>
          </w:divBdr>
        </w:div>
        <w:div w:id="1783649812">
          <w:marLeft w:val="3326"/>
          <w:marRight w:val="0"/>
          <w:marTop w:val="0"/>
          <w:marBottom w:val="80"/>
          <w:divBdr>
            <w:top w:val="none" w:sz="0" w:space="0" w:color="auto"/>
            <w:left w:val="none" w:sz="0" w:space="0" w:color="auto"/>
            <w:bottom w:val="none" w:sz="0" w:space="0" w:color="auto"/>
            <w:right w:val="none" w:sz="0" w:space="0" w:color="auto"/>
          </w:divBdr>
        </w:div>
        <w:div w:id="1854762999">
          <w:marLeft w:val="3326"/>
          <w:marRight w:val="0"/>
          <w:marTop w:val="0"/>
          <w:marBottom w:val="80"/>
          <w:divBdr>
            <w:top w:val="none" w:sz="0" w:space="0" w:color="auto"/>
            <w:left w:val="none" w:sz="0" w:space="0" w:color="auto"/>
            <w:bottom w:val="none" w:sz="0" w:space="0" w:color="auto"/>
            <w:right w:val="none" w:sz="0" w:space="0" w:color="auto"/>
          </w:divBdr>
        </w:div>
        <w:div w:id="306478183">
          <w:marLeft w:val="3326"/>
          <w:marRight w:val="0"/>
          <w:marTop w:val="0"/>
          <w:marBottom w:val="80"/>
          <w:divBdr>
            <w:top w:val="none" w:sz="0" w:space="0" w:color="auto"/>
            <w:left w:val="none" w:sz="0" w:space="0" w:color="auto"/>
            <w:bottom w:val="none" w:sz="0" w:space="0" w:color="auto"/>
            <w:right w:val="none" w:sz="0" w:space="0" w:color="auto"/>
          </w:divBdr>
        </w:div>
        <w:div w:id="696933992">
          <w:marLeft w:val="3326"/>
          <w:marRight w:val="0"/>
          <w:marTop w:val="0"/>
          <w:marBottom w:val="80"/>
          <w:divBdr>
            <w:top w:val="none" w:sz="0" w:space="0" w:color="auto"/>
            <w:left w:val="none" w:sz="0" w:space="0" w:color="auto"/>
            <w:bottom w:val="none" w:sz="0" w:space="0" w:color="auto"/>
            <w:right w:val="none" w:sz="0" w:space="0" w:color="auto"/>
          </w:divBdr>
        </w:div>
        <w:div w:id="1623851946">
          <w:marLeft w:val="3326"/>
          <w:marRight w:val="0"/>
          <w:marTop w:val="0"/>
          <w:marBottom w:val="80"/>
          <w:divBdr>
            <w:top w:val="none" w:sz="0" w:space="0" w:color="auto"/>
            <w:left w:val="none" w:sz="0" w:space="0" w:color="auto"/>
            <w:bottom w:val="none" w:sz="0" w:space="0" w:color="auto"/>
            <w:right w:val="none" w:sz="0" w:space="0" w:color="auto"/>
          </w:divBdr>
        </w:div>
        <w:div w:id="510415171">
          <w:marLeft w:val="3326"/>
          <w:marRight w:val="0"/>
          <w:marTop w:val="0"/>
          <w:marBottom w:val="80"/>
          <w:divBdr>
            <w:top w:val="none" w:sz="0" w:space="0" w:color="auto"/>
            <w:left w:val="none" w:sz="0" w:space="0" w:color="auto"/>
            <w:bottom w:val="none" w:sz="0" w:space="0" w:color="auto"/>
            <w:right w:val="none" w:sz="0" w:space="0" w:color="auto"/>
          </w:divBdr>
        </w:div>
        <w:div w:id="623997888">
          <w:marLeft w:val="3326"/>
          <w:marRight w:val="0"/>
          <w:marTop w:val="0"/>
          <w:marBottom w:val="80"/>
          <w:divBdr>
            <w:top w:val="none" w:sz="0" w:space="0" w:color="auto"/>
            <w:left w:val="none" w:sz="0" w:space="0" w:color="auto"/>
            <w:bottom w:val="none" w:sz="0" w:space="0" w:color="auto"/>
            <w:right w:val="none" w:sz="0" w:space="0" w:color="auto"/>
          </w:divBdr>
        </w:div>
        <w:div w:id="1187132722">
          <w:marLeft w:val="3326"/>
          <w:marRight w:val="0"/>
          <w:marTop w:val="0"/>
          <w:marBottom w:val="80"/>
          <w:divBdr>
            <w:top w:val="none" w:sz="0" w:space="0" w:color="auto"/>
            <w:left w:val="none" w:sz="0" w:space="0" w:color="auto"/>
            <w:bottom w:val="none" w:sz="0" w:space="0" w:color="auto"/>
            <w:right w:val="none" w:sz="0" w:space="0" w:color="auto"/>
          </w:divBdr>
        </w:div>
        <w:div w:id="1397781792">
          <w:marLeft w:val="3326"/>
          <w:marRight w:val="0"/>
          <w:marTop w:val="0"/>
          <w:marBottom w:val="80"/>
          <w:divBdr>
            <w:top w:val="none" w:sz="0" w:space="0" w:color="auto"/>
            <w:left w:val="none" w:sz="0" w:space="0" w:color="auto"/>
            <w:bottom w:val="none" w:sz="0" w:space="0" w:color="auto"/>
            <w:right w:val="none" w:sz="0" w:space="0" w:color="auto"/>
          </w:divBdr>
        </w:div>
        <w:div w:id="4720754">
          <w:marLeft w:val="3326"/>
          <w:marRight w:val="0"/>
          <w:marTop w:val="0"/>
          <w:marBottom w:val="80"/>
          <w:divBdr>
            <w:top w:val="none" w:sz="0" w:space="0" w:color="auto"/>
            <w:left w:val="none" w:sz="0" w:space="0" w:color="auto"/>
            <w:bottom w:val="none" w:sz="0" w:space="0" w:color="auto"/>
            <w:right w:val="none" w:sz="0" w:space="0" w:color="auto"/>
          </w:divBdr>
        </w:div>
        <w:div w:id="2144761551">
          <w:marLeft w:val="3326"/>
          <w:marRight w:val="0"/>
          <w:marTop w:val="0"/>
          <w:marBottom w:val="80"/>
          <w:divBdr>
            <w:top w:val="none" w:sz="0" w:space="0" w:color="auto"/>
            <w:left w:val="none" w:sz="0" w:space="0" w:color="auto"/>
            <w:bottom w:val="none" w:sz="0" w:space="0" w:color="auto"/>
            <w:right w:val="none" w:sz="0" w:space="0" w:color="auto"/>
          </w:divBdr>
        </w:div>
        <w:div w:id="253245985">
          <w:marLeft w:val="3326"/>
          <w:marRight w:val="0"/>
          <w:marTop w:val="0"/>
          <w:marBottom w:val="80"/>
          <w:divBdr>
            <w:top w:val="none" w:sz="0" w:space="0" w:color="auto"/>
            <w:left w:val="none" w:sz="0" w:space="0" w:color="auto"/>
            <w:bottom w:val="none" w:sz="0" w:space="0" w:color="auto"/>
            <w:right w:val="none" w:sz="0" w:space="0" w:color="auto"/>
          </w:divBdr>
        </w:div>
        <w:div w:id="199242445">
          <w:marLeft w:val="3326"/>
          <w:marRight w:val="0"/>
          <w:marTop w:val="0"/>
          <w:marBottom w:val="80"/>
          <w:divBdr>
            <w:top w:val="none" w:sz="0" w:space="0" w:color="auto"/>
            <w:left w:val="none" w:sz="0" w:space="0" w:color="auto"/>
            <w:bottom w:val="none" w:sz="0" w:space="0" w:color="auto"/>
            <w:right w:val="none" w:sz="0" w:space="0" w:color="auto"/>
          </w:divBdr>
        </w:div>
        <w:div w:id="208808373">
          <w:marLeft w:val="3326"/>
          <w:marRight w:val="0"/>
          <w:marTop w:val="0"/>
          <w:marBottom w:val="80"/>
          <w:divBdr>
            <w:top w:val="none" w:sz="0" w:space="0" w:color="auto"/>
            <w:left w:val="none" w:sz="0" w:space="0" w:color="auto"/>
            <w:bottom w:val="none" w:sz="0" w:space="0" w:color="auto"/>
            <w:right w:val="none" w:sz="0" w:space="0" w:color="auto"/>
          </w:divBdr>
        </w:div>
        <w:div w:id="610864123">
          <w:marLeft w:val="3326"/>
          <w:marRight w:val="0"/>
          <w:marTop w:val="0"/>
          <w:marBottom w:val="80"/>
          <w:divBdr>
            <w:top w:val="none" w:sz="0" w:space="0" w:color="auto"/>
            <w:left w:val="none" w:sz="0" w:space="0" w:color="auto"/>
            <w:bottom w:val="none" w:sz="0" w:space="0" w:color="auto"/>
            <w:right w:val="none" w:sz="0" w:space="0" w:color="auto"/>
          </w:divBdr>
        </w:div>
        <w:div w:id="968053248">
          <w:marLeft w:val="3326"/>
          <w:marRight w:val="0"/>
          <w:marTop w:val="0"/>
          <w:marBottom w:val="80"/>
          <w:divBdr>
            <w:top w:val="none" w:sz="0" w:space="0" w:color="auto"/>
            <w:left w:val="none" w:sz="0" w:space="0" w:color="auto"/>
            <w:bottom w:val="none" w:sz="0" w:space="0" w:color="auto"/>
            <w:right w:val="none" w:sz="0" w:space="0" w:color="auto"/>
          </w:divBdr>
        </w:div>
        <w:div w:id="1710572281">
          <w:marLeft w:val="3326"/>
          <w:marRight w:val="0"/>
          <w:marTop w:val="0"/>
          <w:marBottom w:val="80"/>
          <w:divBdr>
            <w:top w:val="none" w:sz="0" w:space="0" w:color="auto"/>
            <w:left w:val="none" w:sz="0" w:space="0" w:color="auto"/>
            <w:bottom w:val="none" w:sz="0" w:space="0" w:color="auto"/>
            <w:right w:val="none" w:sz="0" w:space="0" w:color="auto"/>
          </w:divBdr>
        </w:div>
        <w:div w:id="1497842161">
          <w:marLeft w:val="3326"/>
          <w:marRight w:val="0"/>
          <w:marTop w:val="0"/>
          <w:marBottom w:val="80"/>
          <w:divBdr>
            <w:top w:val="none" w:sz="0" w:space="0" w:color="auto"/>
            <w:left w:val="none" w:sz="0" w:space="0" w:color="auto"/>
            <w:bottom w:val="none" w:sz="0" w:space="0" w:color="auto"/>
            <w:right w:val="none" w:sz="0" w:space="0" w:color="auto"/>
          </w:divBdr>
        </w:div>
        <w:div w:id="1278635498">
          <w:marLeft w:val="3326"/>
          <w:marRight w:val="0"/>
          <w:marTop w:val="0"/>
          <w:marBottom w:val="80"/>
          <w:divBdr>
            <w:top w:val="none" w:sz="0" w:space="0" w:color="auto"/>
            <w:left w:val="none" w:sz="0" w:space="0" w:color="auto"/>
            <w:bottom w:val="none" w:sz="0" w:space="0" w:color="auto"/>
            <w:right w:val="none" w:sz="0" w:space="0" w:color="auto"/>
          </w:divBdr>
        </w:div>
        <w:div w:id="1399783517">
          <w:marLeft w:val="3326"/>
          <w:marRight w:val="0"/>
          <w:marTop w:val="0"/>
          <w:marBottom w:val="80"/>
          <w:divBdr>
            <w:top w:val="none" w:sz="0" w:space="0" w:color="auto"/>
            <w:left w:val="none" w:sz="0" w:space="0" w:color="auto"/>
            <w:bottom w:val="none" w:sz="0" w:space="0" w:color="auto"/>
            <w:right w:val="none" w:sz="0" w:space="0" w:color="auto"/>
          </w:divBdr>
        </w:div>
        <w:div w:id="1889340675">
          <w:marLeft w:val="3326"/>
          <w:marRight w:val="0"/>
          <w:marTop w:val="0"/>
          <w:marBottom w:val="80"/>
          <w:divBdr>
            <w:top w:val="none" w:sz="0" w:space="0" w:color="auto"/>
            <w:left w:val="none" w:sz="0" w:space="0" w:color="auto"/>
            <w:bottom w:val="none" w:sz="0" w:space="0" w:color="auto"/>
            <w:right w:val="none" w:sz="0" w:space="0" w:color="auto"/>
          </w:divBdr>
        </w:div>
        <w:div w:id="996150265">
          <w:marLeft w:val="3326"/>
          <w:marRight w:val="0"/>
          <w:marTop w:val="0"/>
          <w:marBottom w:val="80"/>
          <w:divBdr>
            <w:top w:val="none" w:sz="0" w:space="0" w:color="auto"/>
            <w:left w:val="none" w:sz="0" w:space="0" w:color="auto"/>
            <w:bottom w:val="none" w:sz="0" w:space="0" w:color="auto"/>
            <w:right w:val="none" w:sz="0" w:space="0" w:color="auto"/>
          </w:divBdr>
        </w:div>
        <w:div w:id="1570578214">
          <w:marLeft w:val="3326"/>
          <w:marRight w:val="0"/>
          <w:marTop w:val="0"/>
          <w:marBottom w:val="80"/>
          <w:divBdr>
            <w:top w:val="none" w:sz="0" w:space="0" w:color="auto"/>
            <w:left w:val="none" w:sz="0" w:space="0" w:color="auto"/>
            <w:bottom w:val="none" w:sz="0" w:space="0" w:color="auto"/>
            <w:right w:val="none" w:sz="0" w:space="0" w:color="auto"/>
          </w:divBdr>
        </w:div>
        <w:div w:id="1950811614">
          <w:marLeft w:val="3326"/>
          <w:marRight w:val="0"/>
          <w:marTop w:val="0"/>
          <w:marBottom w:val="80"/>
          <w:divBdr>
            <w:top w:val="none" w:sz="0" w:space="0" w:color="auto"/>
            <w:left w:val="none" w:sz="0" w:space="0" w:color="auto"/>
            <w:bottom w:val="none" w:sz="0" w:space="0" w:color="auto"/>
            <w:right w:val="none" w:sz="0" w:space="0" w:color="auto"/>
          </w:divBdr>
        </w:div>
        <w:div w:id="697388861">
          <w:marLeft w:val="3326"/>
          <w:marRight w:val="0"/>
          <w:marTop w:val="0"/>
          <w:marBottom w:val="80"/>
          <w:divBdr>
            <w:top w:val="none" w:sz="0" w:space="0" w:color="auto"/>
            <w:left w:val="none" w:sz="0" w:space="0" w:color="auto"/>
            <w:bottom w:val="none" w:sz="0" w:space="0" w:color="auto"/>
            <w:right w:val="none" w:sz="0" w:space="0" w:color="auto"/>
          </w:divBdr>
        </w:div>
        <w:div w:id="2146118626">
          <w:marLeft w:val="3326"/>
          <w:marRight w:val="0"/>
          <w:marTop w:val="0"/>
          <w:marBottom w:val="80"/>
          <w:divBdr>
            <w:top w:val="none" w:sz="0" w:space="0" w:color="auto"/>
            <w:left w:val="none" w:sz="0" w:space="0" w:color="auto"/>
            <w:bottom w:val="none" w:sz="0" w:space="0" w:color="auto"/>
            <w:right w:val="none" w:sz="0" w:space="0" w:color="auto"/>
          </w:divBdr>
        </w:div>
        <w:div w:id="15928627">
          <w:marLeft w:val="3326"/>
          <w:marRight w:val="0"/>
          <w:marTop w:val="0"/>
          <w:marBottom w:val="80"/>
          <w:divBdr>
            <w:top w:val="none" w:sz="0" w:space="0" w:color="auto"/>
            <w:left w:val="none" w:sz="0" w:space="0" w:color="auto"/>
            <w:bottom w:val="none" w:sz="0" w:space="0" w:color="auto"/>
            <w:right w:val="none" w:sz="0" w:space="0" w:color="auto"/>
          </w:divBdr>
        </w:div>
        <w:div w:id="1489399908">
          <w:marLeft w:val="3326"/>
          <w:marRight w:val="0"/>
          <w:marTop w:val="0"/>
          <w:marBottom w:val="80"/>
          <w:divBdr>
            <w:top w:val="none" w:sz="0" w:space="0" w:color="auto"/>
            <w:left w:val="none" w:sz="0" w:space="0" w:color="auto"/>
            <w:bottom w:val="none" w:sz="0" w:space="0" w:color="auto"/>
            <w:right w:val="none" w:sz="0" w:space="0" w:color="auto"/>
          </w:divBdr>
        </w:div>
        <w:div w:id="1672833005">
          <w:marLeft w:val="3326"/>
          <w:marRight w:val="0"/>
          <w:marTop w:val="0"/>
          <w:marBottom w:val="80"/>
          <w:divBdr>
            <w:top w:val="none" w:sz="0" w:space="0" w:color="auto"/>
            <w:left w:val="none" w:sz="0" w:space="0" w:color="auto"/>
            <w:bottom w:val="none" w:sz="0" w:space="0" w:color="auto"/>
            <w:right w:val="none" w:sz="0" w:space="0" w:color="auto"/>
          </w:divBdr>
        </w:div>
        <w:div w:id="96563436">
          <w:marLeft w:val="3326"/>
          <w:marRight w:val="0"/>
          <w:marTop w:val="0"/>
          <w:marBottom w:val="80"/>
          <w:divBdr>
            <w:top w:val="none" w:sz="0" w:space="0" w:color="auto"/>
            <w:left w:val="none" w:sz="0" w:space="0" w:color="auto"/>
            <w:bottom w:val="none" w:sz="0" w:space="0" w:color="auto"/>
            <w:right w:val="none" w:sz="0" w:space="0" w:color="auto"/>
          </w:divBdr>
        </w:div>
        <w:div w:id="921525877">
          <w:marLeft w:val="3326"/>
          <w:marRight w:val="0"/>
          <w:marTop w:val="0"/>
          <w:marBottom w:val="80"/>
          <w:divBdr>
            <w:top w:val="none" w:sz="0" w:space="0" w:color="auto"/>
            <w:left w:val="none" w:sz="0" w:space="0" w:color="auto"/>
            <w:bottom w:val="none" w:sz="0" w:space="0" w:color="auto"/>
            <w:right w:val="none" w:sz="0" w:space="0" w:color="auto"/>
          </w:divBdr>
        </w:div>
        <w:div w:id="1160777045">
          <w:marLeft w:val="3326"/>
          <w:marRight w:val="0"/>
          <w:marTop w:val="0"/>
          <w:marBottom w:val="80"/>
          <w:divBdr>
            <w:top w:val="none" w:sz="0" w:space="0" w:color="auto"/>
            <w:left w:val="none" w:sz="0" w:space="0" w:color="auto"/>
            <w:bottom w:val="none" w:sz="0" w:space="0" w:color="auto"/>
            <w:right w:val="none" w:sz="0" w:space="0" w:color="auto"/>
          </w:divBdr>
        </w:div>
        <w:div w:id="121927093">
          <w:marLeft w:val="3326"/>
          <w:marRight w:val="0"/>
          <w:marTop w:val="0"/>
          <w:marBottom w:val="80"/>
          <w:divBdr>
            <w:top w:val="none" w:sz="0" w:space="0" w:color="auto"/>
            <w:left w:val="none" w:sz="0" w:space="0" w:color="auto"/>
            <w:bottom w:val="none" w:sz="0" w:space="0" w:color="auto"/>
            <w:right w:val="none" w:sz="0" w:space="0" w:color="auto"/>
          </w:divBdr>
        </w:div>
        <w:div w:id="1458718553">
          <w:marLeft w:val="3326"/>
          <w:marRight w:val="0"/>
          <w:marTop w:val="0"/>
          <w:marBottom w:val="80"/>
          <w:divBdr>
            <w:top w:val="none" w:sz="0" w:space="0" w:color="auto"/>
            <w:left w:val="none" w:sz="0" w:space="0" w:color="auto"/>
            <w:bottom w:val="none" w:sz="0" w:space="0" w:color="auto"/>
            <w:right w:val="none" w:sz="0" w:space="0" w:color="auto"/>
          </w:divBdr>
        </w:div>
        <w:div w:id="766005278">
          <w:marLeft w:val="3326"/>
          <w:marRight w:val="0"/>
          <w:marTop w:val="0"/>
          <w:marBottom w:val="80"/>
          <w:divBdr>
            <w:top w:val="none" w:sz="0" w:space="0" w:color="auto"/>
            <w:left w:val="none" w:sz="0" w:space="0" w:color="auto"/>
            <w:bottom w:val="none" w:sz="0" w:space="0" w:color="auto"/>
            <w:right w:val="none" w:sz="0" w:space="0" w:color="auto"/>
          </w:divBdr>
        </w:div>
        <w:div w:id="783614375">
          <w:marLeft w:val="3326"/>
          <w:marRight w:val="0"/>
          <w:marTop w:val="0"/>
          <w:marBottom w:val="80"/>
          <w:divBdr>
            <w:top w:val="none" w:sz="0" w:space="0" w:color="auto"/>
            <w:left w:val="none" w:sz="0" w:space="0" w:color="auto"/>
            <w:bottom w:val="none" w:sz="0" w:space="0" w:color="auto"/>
            <w:right w:val="none" w:sz="0" w:space="0" w:color="auto"/>
          </w:divBdr>
        </w:div>
        <w:div w:id="2105035390">
          <w:marLeft w:val="3326"/>
          <w:marRight w:val="0"/>
          <w:marTop w:val="0"/>
          <w:marBottom w:val="80"/>
          <w:divBdr>
            <w:top w:val="none" w:sz="0" w:space="0" w:color="auto"/>
            <w:left w:val="none" w:sz="0" w:space="0" w:color="auto"/>
            <w:bottom w:val="none" w:sz="0" w:space="0" w:color="auto"/>
            <w:right w:val="none" w:sz="0" w:space="0" w:color="auto"/>
          </w:divBdr>
        </w:div>
        <w:div w:id="1390684357">
          <w:marLeft w:val="3326"/>
          <w:marRight w:val="0"/>
          <w:marTop w:val="0"/>
          <w:marBottom w:val="80"/>
          <w:divBdr>
            <w:top w:val="none" w:sz="0" w:space="0" w:color="auto"/>
            <w:left w:val="none" w:sz="0" w:space="0" w:color="auto"/>
            <w:bottom w:val="none" w:sz="0" w:space="0" w:color="auto"/>
            <w:right w:val="none" w:sz="0" w:space="0" w:color="auto"/>
          </w:divBdr>
        </w:div>
        <w:div w:id="622658898">
          <w:marLeft w:val="3326"/>
          <w:marRight w:val="0"/>
          <w:marTop w:val="0"/>
          <w:marBottom w:val="80"/>
          <w:divBdr>
            <w:top w:val="none" w:sz="0" w:space="0" w:color="auto"/>
            <w:left w:val="none" w:sz="0" w:space="0" w:color="auto"/>
            <w:bottom w:val="none" w:sz="0" w:space="0" w:color="auto"/>
            <w:right w:val="none" w:sz="0" w:space="0" w:color="auto"/>
          </w:divBdr>
        </w:div>
        <w:div w:id="650980849">
          <w:marLeft w:val="3326"/>
          <w:marRight w:val="0"/>
          <w:marTop w:val="0"/>
          <w:marBottom w:val="80"/>
          <w:divBdr>
            <w:top w:val="none" w:sz="0" w:space="0" w:color="auto"/>
            <w:left w:val="none" w:sz="0" w:space="0" w:color="auto"/>
            <w:bottom w:val="none" w:sz="0" w:space="0" w:color="auto"/>
            <w:right w:val="none" w:sz="0" w:space="0" w:color="auto"/>
          </w:divBdr>
        </w:div>
        <w:div w:id="382876199">
          <w:marLeft w:val="3326"/>
          <w:marRight w:val="0"/>
          <w:marTop w:val="0"/>
          <w:marBottom w:val="80"/>
          <w:divBdr>
            <w:top w:val="none" w:sz="0" w:space="0" w:color="auto"/>
            <w:left w:val="none" w:sz="0" w:space="0" w:color="auto"/>
            <w:bottom w:val="none" w:sz="0" w:space="0" w:color="auto"/>
            <w:right w:val="none" w:sz="0" w:space="0" w:color="auto"/>
          </w:divBdr>
        </w:div>
        <w:div w:id="1975599388">
          <w:marLeft w:val="3326"/>
          <w:marRight w:val="0"/>
          <w:marTop w:val="0"/>
          <w:marBottom w:val="80"/>
          <w:divBdr>
            <w:top w:val="none" w:sz="0" w:space="0" w:color="auto"/>
            <w:left w:val="none" w:sz="0" w:space="0" w:color="auto"/>
            <w:bottom w:val="none" w:sz="0" w:space="0" w:color="auto"/>
            <w:right w:val="none" w:sz="0" w:space="0" w:color="auto"/>
          </w:divBdr>
        </w:div>
        <w:div w:id="1631670875">
          <w:marLeft w:val="3326"/>
          <w:marRight w:val="0"/>
          <w:marTop w:val="0"/>
          <w:marBottom w:val="80"/>
          <w:divBdr>
            <w:top w:val="none" w:sz="0" w:space="0" w:color="auto"/>
            <w:left w:val="none" w:sz="0" w:space="0" w:color="auto"/>
            <w:bottom w:val="none" w:sz="0" w:space="0" w:color="auto"/>
            <w:right w:val="none" w:sz="0" w:space="0" w:color="auto"/>
          </w:divBdr>
        </w:div>
        <w:div w:id="2133866099">
          <w:marLeft w:val="3326"/>
          <w:marRight w:val="0"/>
          <w:marTop w:val="0"/>
          <w:marBottom w:val="80"/>
          <w:divBdr>
            <w:top w:val="none" w:sz="0" w:space="0" w:color="auto"/>
            <w:left w:val="none" w:sz="0" w:space="0" w:color="auto"/>
            <w:bottom w:val="none" w:sz="0" w:space="0" w:color="auto"/>
            <w:right w:val="none" w:sz="0" w:space="0" w:color="auto"/>
          </w:divBdr>
        </w:div>
        <w:div w:id="33628262">
          <w:marLeft w:val="3326"/>
          <w:marRight w:val="0"/>
          <w:marTop w:val="0"/>
          <w:marBottom w:val="80"/>
          <w:divBdr>
            <w:top w:val="none" w:sz="0" w:space="0" w:color="auto"/>
            <w:left w:val="none" w:sz="0" w:space="0" w:color="auto"/>
            <w:bottom w:val="none" w:sz="0" w:space="0" w:color="auto"/>
            <w:right w:val="none" w:sz="0" w:space="0" w:color="auto"/>
          </w:divBdr>
        </w:div>
        <w:div w:id="2001811059">
          <w:marLeft w:val="3326"/>
          <w:marRight w:val="0"/>
          <w:marTop w:val="0"/>
          <w:marBottom w:val="80"/>
          <w:divBdr>
            <w:top w:val="none" w:sz="0" w:space="0" w:color="auto"/>
            <w:left w:val="none" w:sz="0" w:space="0" w:color="auto"/>
            <w:bottom w:val="none" w:sz="0" w:space="0" w:color="auto"/>
            <w:right w:val="none" w:sz="0" w:space="0" w:color="auto"/>
          </w:divBdr>
        </w:div>
        <w:div w:id="2036038148">
          <w:marLeft w:val="3326"/>
          <w:marRight w:val="0"/>
          <w:marTop w:val="0"/>
          <w:marBottom w:val="80"/>
          <w:divBdr>
            <w:top w:val="none" w:sz="0" w:space="0" w:color="auto"/>
            <w:left w:val="none" w:sz="0" w:space="0" w:color="auto"/>
            <w:bottom w:val="none" w:sz="0" w:space="0" w:color="auto"/>
            <w:right w:val="none" w:sz="0" w:space="0" w:color="auto"/>
          </w:divBdr>
        </w:div>
        <w:div w:id="105321088">
          <w:marLeft w:val="3326"/>
          <w:marRight w:val="0"/>
          <w:marTop w:val="0"/>
          <w:marBottom w:val="80"/>
          <w:divBdr>
            <w:top w:val="none" w:sz="0" w:space="0" w:color="auto"/>
            <w:left w:val="none" w:sz="0" w:space="0" w:color="auto"/>
            <w:bottom w:val="none" w:sz="0" w:space="0" w:color="auto"/>
            <w:right w:val="none" w:sz="0" w:space="0" w:color="auto"/>
          </w:divBdr>
        </w:div>
        <w:div w:id="1097169604">
          <w:marLeft w:val="3326"/>
          <w:marRight w:val="0"/>
          <w:marTop w:val="0"/>
          <w:marBottom w:val="80"/>
          <w:divBdr>
            <w:top w:val="none" w:sz="0" w:space="0" w:color="auto"/>
            <w:left w:val="none" w:sz="0" w:space="0" w:color="auto"/>
            <w:bottom w:val="none" w:sz="0" w:space="0" w:color="auto"/>
            <w:right w:val="none" w:sz="0" w:space="0" w:color="auto"/>
          </w:divBdr>
        </w:div>
        <w:div w:id="1422991774">
          <w:marLeft w:val="3326"/>
          <w:marRight w:val="0"/>
          <w:marTop w:val="0"/>
          <w:marBottom w:val="80"/>
          <w:divBdr>
            <w:top w:val="none" w:sz="0" w:space="0" w:color="auto"/>
            <w:left w:val="none" w:sz="0" w:space="0" w:color="auto"/>
            <w:bottom w:val="none" w:sz="0" w:space="0" w:color="auto"/>
            <w:right w:val="none" w:sz="0" w:space="0" w:color="auto"/>
          </w:divBdr>
        </w:div>
        <w:div w:id="790441438">
          <w:marLeft w:val="3326"/>
          <w:marRight w:val="0"/>
          <w:marTop w:val="0"/>
          <w:marBottom w:val="80"/>
          <w:divBdr>
            <w:top w:val="none" w:sz="0" w:space="0" w:color="auto"/>
            <w:left w:val="none" w:sz="0" w:space="0" w:color="auto"/>
            <w:bottom w:val="none" w:sz="0" w:space="0" w:color="auto"/>
            <w:right w:val="none" w:sz="0" w:space="0" w:color="auto"/>
          </w:divBdr>
        </w:div>
        <w:div w:id="1087534444">
          <w:marLeft w:val="3326"/>
          <w:marRight w:val="0"/>
          <w:marTop w:val="0"/>
          <w:marBottom w:val="80"/>
          <w:divBdr>
            <w:top w:val="none" w:sz="0" w:space="0" w:color="auto"/>
            <w:left w:val="none" w:sz="0" w:space="0" w:color="auto"/>
            <w:bottom w:val="none" w:sz="0" w:space="0" w:color="auto"/>
            <w:right w:val="none" w:sz="0" w:space="0" w:color="auto"/>
          </w:divBdr>
        </w:div>
        <w:div w:id="1655719160">
          <w:marLeft w:val="3326"/>
          <w:marRight w:val="0"/>
          <w:marTop w:val="0"/>
          <w:marBottom w:val="80"/>
          <w:divBdr>
            <w:top w:val="none" w:sz="0" w:space="0" w:color="auto"/>
            <w:left w:val="none" w:sz="0" w:space="0" w:color="auto"/>
            <w:bottom w:val="none" w:sz="0" w:space="0" w:color="auto"/>
            <w:right w:val="none" w:sz="0" w:space="0" w:color="auto"/>
          </w:divBdr>
        </w:div>
        <w:div w:id="1801919619">
          <w:marLeft w:val="3326"/>
          <w:marRight w:val="0"/>
          <w:marTop w:val="0"/>
          <w:marBottom w:val="80"/>
          <w:divBdr>
            <w:top w:val="none" w:sz="0" w:space="0" w:color="auto"/>
            <w:left w:val="none" w:sz="0" w:space="0" w:color="auto"/>
            <w:bottom w:val="none" w:sz="0" w:space="0" w:color="auto"/>
            <w:right w:val="none" w:sz="0" w:space="0" w:color="auto"/>
          </w:divBdr>
        </w:div>
        <w:div w:id="1429232100">
          <w:marLeft w:val="3326"/>
          <w:marRight w:val="0"/>
          <w:marTop w:val="0"/>
          <w:marBottom w:val="80"/>
          <w:divBdr>
            <w:top w:val="none" w:sz="0" w:space="0" w:color="auto"/>
            <w:left w:val="none" w:sz="0" w:space="0" w:color="auto"/>
            <w:bottom w:val="none" w:sz="0" w:space="0" w:color="auto"/>
            <w:right w:val="none" w:sz="0" w:space="0" w:color="auto"/>
          </w:divBdr>
        </w:div>
        <w:div w:id="336275411">
          <w:marLeft w:val="3326"/>
          <w:marRight w:val="0"/>
          <w:marTop w:val="0"/>
          <w:marBottom w:val="80"/>
          <w:divBdr>
            <w:top w:val="none" w:sz="0" w:space="0" w:color="auto"/>
            <w:left w:val="none" w:sz="0" w:space="0" w:color="auto"/>
            <w:bottom w:val="none" w:sz="0" w:space="0" w:color="auto"/>
            <w:right w:val="none" w:sz="0" w:space="0" w:color="auto"/>
          </w:divBdr>
        </w:div>
        <w:div w:id="1715229259">
          <w:marLeft w:val="3326"/>
          <w:marRight w:val="0"/>
          <w:marTop w:val="0"/>
          <w:marBottom w:val="80"/>
          <w:divBdr>
            <w:top w:val="none" w:sz="0" w:space="0" w:color="auto"/>
            <w:left w:val="none" w:sz="0" w:space="0" w:color="auto"/>
            <w:bottom w:val="none" w:sz="0" w:space="0" w:color="auto"/>
            <w:right w:val="none" w:sz="0" w:space="0" w:color="auto"/>
          </w:divBdr>
        </w:div>
        <w:div w:id="780101955">
          <w:marLeft w:val="3326"/>
          <w:marRight w:val="0"/>
          <w:marTop w:val="0"/>
          <w:marBottom w:val="80"/>
          <w:divBdr>
            <w:top w:val="none" w:sz="0" w:space="0" w:color="auto"/>
            <w:left w:val="none" w:sz="0" w:space="0" w:color="auto"/>
            <w:bottom w:val="none" w:sz="0" w:space="0" w:color="auto"/>
            <w:right w:val="none" w:sz="0" w:space="0" w:color="auto"/>
          </w:divBdr>
        </w:div>
        <w:div w:id="1638149541">
          <w:marLeft w:val="3326"/>
          <w:marRight w:val="0"/>
          <w:marTop w:val="0"/>
          <w:marBottom w:val="80"/>
          <w:divBdr>
            <w:top w:val="none" w:sz="0" w:space="0" w:color="auto"/>
            <w:left w:val="none" w:sz="0" w:space="0" w:color="auto"/>
            <w:bottom w:val="none" w:sz="0" w:space="0" w:color="auto"/>
            <w:right w:val="none" w:sz="0" w:space="0" w:color="auto"/>
          </w:divBdr>
        </w:div>
        <w:div w:id="944463478">
          <w:marLeft w:val="3326"/>
          <w:marRight w:val="0"/>
          <w:marTop w:val="0"/>
          <w:marBottom w:val="80"/>
          <w:divBdr>
            <w:top w:val="none" w:sz="0" w:space="0" w:color="auto"/>
            <w:left w:val="none" w:sz="0" w:space="0" w:color="auto"/>
            <w:bottom w:val="none" w:sz="0" w:space="0" w:color="auto"/>
            <w:right w:val="none" w:sz="0" w:space="0" w:color="auto"/>
          </w:divBdr>
        </w:div>
        <w:div w:id="107436931">
          <w:marLeft w:val="3326"/>
          <w:marRight w:val="0"/>
          <w:marTop w:val="0"/>
          <w:marBottom w:val="80"/>
          <w:divBdr>
            <w:top w:val="none" w:sz="0" w:space="0" w:color="auto"/>
            <w:left w:val="none" w:sz="0" w:space="0" w:color="auto"/>
            <w:bottom w:val="none" w:sz="0" w:space="0" w:color="auto"/>
            <w:right w:val="none" w:sz="0" w:space="0" w:color="auto"/>
          </w:divBdr>
        </w:div>
        <w:div w:id="1563246820">
          <w:marLeft w:val="3326"/>
          <w:marRight w:val="0"/>
          <w:marTop w:val="0"/>
          <w:marBottom w:val="80"/>
          <w:divBdr>
            <w:top w:val="none" w:sz="0" w:space="0" w:color="auto"/>
            <w:left w:val="none" w:sz="0" w:space="0" w:color="auto"/>
            <w:bottom w:val="none" w:sz="0" w:space="0" w:color="auto"/>
            <w:right w:val="none" w:sz="0" w:space="0" w:color="auto"/>
          </w:divBdr>
        </w:div>
        <w:div w:id="258221278">
          <w:marLeft w:val="3326"/>
          <w:marRight w:val="0"/>
          <w:marTop w:val="0"/>
          <w:marBottom w:val="80"/>
          <w:divBdr>
            <w:top w:val="none" w:sz="0" w:space="0" w:color="auto"/>
            <w:left w:val="none" w:sz="0" w:space="0" w:color="auto"/>
            <w:bottom w:val="none" w:sz="0" w:space="0" w:color="auto"/>
            <w:right w:val="none" w:sz="0" w:space="0" w:color="auto"/>
          </w:divBdr>
        </w:div>
        <w:div w:id="1537307801">
          <w:marLeft w:val="3326"/>
          <w:marRight w:val="0"/>
          <w:marTop w:val="0"/>
          <w:marBottom w:val="80"/>
          <w:divBdr>
            <w:top w:val="none" w:sz="0" w:space="0" w:color="auto"/>
            <w:left w:val="none" w:sz="0" w:space="0" w:color="auto"/>
            <w:bottom w:val="none" w:sz="0" w:space="0" w:color="auto"/>
            <w:right w:val="none" w:sz="0" w:space="0" w:color="auto"/>
          </w:divBdr>
        </w:div>
        <w:div w:id="1265966688">
          <w:marLeft w:val="3326"/>
          <w:marRight w:val="0"/>
          <w:marTop w:val="0"/>
          <w:marBottom w:val="80"/>
          <w:divBdr>
            <w:top w:val="none" w:sz="0" w:space="0" w:color="auto"/>
            <w:left w:val="none" w:sz="0" w:space="0" w:color="auto"/>
            <w:bottom w:val="none" w:sz="0" w:space="0" w:color="auto"/>
            <w:right w:val="none" w:sz="0" w:space="0" w:color="auto"/>
          </w:divBdr>
        </w:div>
        <w:div w:id="1253507260">
          <w:marLeft w:val="3326"/>
          <w:marRight w:val="0"/>
          <w:marTop w:val="0"/>
          <w:marBottom w:val="80"/>
          <w:divBdr>
            <w:top w:val="none" w:sz="0" w:space="0" w:color="auto"/>
            <w:left w:val="none" w:sz="0" w:space="0" w:color="auto"/>
            <w:bottom w:val="none" w:sz="0" w:space="0" w:color="auto"/>
            <w:right w:val="none" w:sz="0" w:space="0" w:color="auto"/>
          </w:divBdr>
        </w:div>
        <w:div w:id="886642772">
          <w:marLeft w:val="3326"/>
          <w:marRight w:val="0"/>
          <w:marTop w:val="0"/>
          <w:marBottom w:val="80"/>
          <w:divBdr>
            <w:top w:val="none" w:sz="0" w:space="0" w:color="auto"/>
            <w:left w:val="none" w:sz="0" w:space="0" w:color="auto"/>
            <w:bottom w:val="none" w:sz="0" w:space="0" w:color="auto"/>
            <w:right w:val="none" w:sz="0" w:space="0" w:color="auto"/>
          </w:divBdr>
        </w:div>
        <w:div w:id="1855849549">
          <w:marLeft w:val="3326"/>
          <w:marRight w:val="0"/>
          <w:marTop w:val="0"/>
          <w:marBottom w:val="80"/>
          <w:divBdr>
            <w:top w:val="none" w:sz="0" w:space="0" w:color="auto"/>
            <w:left w:val="none" w:sz="0" w:space="0" w:color="auto"/>
            <w:bottom w:val="none" w:sz="0" w:space="0" w:color="auto"/>
            <w:right w:val="none" w:sz="0" w:space="0" w:color="auto"/>
          </w:divBdr>
        </w:div>
        <w:div w:id="384912024">
          <w:marLeft w:val="3326"/>
          <w:marRight w:val="0"/>
          <w:marTop w:val="0"/>
          <w:marBottom w:val="80"/>
          <w:divBdr>
            <w:top w:val="none" w:sz="0" w:space="0" w:color="auto"/>
            <w:left w:val="none" w:sz="0" w:space="0" w:color="auto"/>
            <w:bottom w:val="none" w:sz="0" w:space="0" w:color="auto"/>
            <w:right w:val="none" w:sz="0" w:space="0" w:color="auto"/>
          </w:divBdr>
        </w:div>
        <w:div w:id="1414863389">
          <w:marLeft w:val="3326"/>
          <w:marRight w:val="0"/>
          <w:marTop w:val="0"/>
          <w:marBottom w:val="80"/>
          <w:divBdr>
            <w:top w:val="none" w:sz="0" w:space="0" w:color="auto"/>
            <w:left w:val="none" w:sz="0" w:space="0" w:color="auto"/>
            <w:bottom w:val="none" w:sz="0" w:space="0" w:color="auto"/>
            <w:right w:val="none" w:sz="0" w:space="0" w:color="auto"/>
          </w:divBdr>
        </w:div>
        <w:div w:id="1718703284">
          <w:marLeft w:val="3326"/>
          <w:marRight w:val="0"/>
          <w:marTop w:val="0"/>
          <w:marBottom w:val="80"/>
          <w:divBdr>
            <w:top w:val="none" w:sz="0" w:space="0" w:color="auto"/>
            <w:left w:val="none" w:sz="0" w:space="0" w:color="auto"/>
            <w:bottom w:val="none" w:sz="0" w:space="0" w:color="auto"/>
            <w:right w:val="none" w:sz="0" w:space="0" w:color="auto"/>
          </w:divBdr>
        </w:div>
        <w:div w:id="502286162">
          <w:marLeft w:val="3326"/>
          <w:marRight w:val="0"/>
          <w:marTop w:val="0"/>
          <w:marBottom w:val="80"/>
          <w:divBdr>
            <w:top w:val="none" w:sz="0" w:space="0" w:color="auto"/>
            <w:left w:val="none" w:sz="0" w:space="0" w:color="auto"/>
            <w:bottom w:val="none" w:sz="0" w:space="0" w:color="auto"/>
            <w:right w:val="none" w:sz="0" w:space="0" w:color="auto"/>
          </w:divBdr>
        </w:div>
        <w:div w:id="901794960">
          <w:marLeft w:val="3326"/>
          <w:marRight w:val="0"/>
          <w:marTop w:val="0"/>
          <w:marBottom w:val="80"/>
          <w:divBdr>
            <w:top w:val="none" w:sz="0" w:space="0" w:color="auto"/>
            <w:left w:val="none" w:sz="0" w:space="0" w:color="auto"/>
            <w:bottom w:val="none" w:sz="0" w:space="0" w:color="auto"/>
            <w:right w:val="none" w:sz="0" w:space="0" w:color="auto"/>
          </w:divBdr>
        </w:div>
        <w:div w:id="1269511127">
          <w:marLeft w:val="3326"/>
          <w:marRight w:val="0"/>
          <w:marTop w:val="0"/>
          <w:marBottom w:val="80"/>
          <w:divBdr>
            <w:top w:val="none" w:sz="0" w:space="0" w:color="auto"/>
            <w:left w:val="none" w:sz="0" w:space="0" w:color="auto"/>
            <w:bottom w:val="none" w:sz="0" w:space="0" w:color="auto"/>
            <w:right w:val="none" w:sz="0" w:space="0" w:color="auto"/>
          </w:divBdr>
        </w:div>
        <w:div w:id="1442185726">
          <w:marLeft w:val="3326"/>
          <w:marRight w:val="0"/>
          <w:marTop w:val="0"/>
          <w:marBottom w:val="80"/>
          <w:divBdr>
            <w:top w:val="none" w:sz="0" w:space="0" w:color="auto"/>
            <w:left w:val="none" w:sz="0" w:space="0" w:color="auto"/>
            <w:bottom w:val="none" w:sz="0" w:space="0" w:color="auto"/>
            <w:right w:val="none" w:sz="0" w:space="0" w:color="auto"/>
          </w:divBdr>
        </w:div>
        <w:div w:id="2130345482">
          <w:marLeft w:val="3326"/>
          <w:marRight w:val="0"/>
          <w:marTop w:val="0"/>
          <w:marBottom w:val="80"/>
          <w:divBdr>
            <w:top w:val="none" w:sz="0" w:space="0" w:color="auto"/>
            <w:left w:val="none" w:sz="0" w:space="0" w:color="auto"/>
            <w:bottom w:val="none" w:sz="0" w:space="0" w:color="auto"/>
            <w:right w:val="none" w:sz="0" w:space="0" w:color="auto"/>
          </w:divBdr>
        </w:div>
        <w:div w:id="1752312194">
          <w:marLeft w:val="3326"/>
          <w:marRight w:val="0"/>
          <w:marTop w:val="0"/>
          <w:marBottom w:val="80"/>
          <w:divBdr>
            <w:top w:val="none" w:sz="0" w:space="0" w:color="auto"/>
            <w:left w:val="none" w:sz="0" w:space="0" w:color="auto"/>
            <w:bottom w:val="none" w:sz="0" w:space="0" w:color="auto"/>
            <w:right w:val="none" w:sz="0" w:space="0" w:color="auto"/>
          </w:divBdr>
        </w:div>
        <w:div w:id="2135128763">
          <w:marLeft w:val="3326"/>
          <w:marRight w:val="0"/>
          <w:marTop w:val="0"/>
          <w:marBottom w:val="80"/>
          <w:divBdr>
            <w:top w:val="none" w:sz="0" w:space="0" w:color="auto"/>
            <w:left w:val="none" w:sz="0" w:space="0" w:color="auto"/>
            <w:bottom w:val="none" w:sz="0" w:space="0" w:color="auto"/>
            <w:right w:val="none" w:sz="0" w:space="0" w:color="auto"/>
          </w:divBdr>
        </w:div>
        <w:div w:id="2062753385">
          <w:marLeft w:val="3326"/>
          <w:marRight w:val="0"/>
          <w:marTop w:val="0"/>
          <w:marBottom w:val="80"/>
          <w:divBdr>
            <w:top w:val="none" w:sz="0" w:space="0" w:color="auto"/>
            <w:left w:val="none" w:sz="0" w:space="0" w:color="auto"/>
            <w:bottom w:val="none" w:sz="0" w:space="0" w:color="auto"/>
            <w:right w:val="none" w:sz="0" w:space="0" w:color="auto"/>
          </w:divBdr>
        </w:div>
        <w:div w:id="1097868939">
          <w:marLeft w:val="3326"/>
          <w:marRight w:val="0"/>
          <w:marTop w:val="0"/>
          <w:marBottom w:val="80"/>
          <w:divBdr>
            <w:top w:val="none" w:sz="0" w:space="0" w:color="auto"/>
            <w:left w:val="none" w:sz="0" w:space="0" w:color="auto"/>
            <w:bottom w:val="none" w:sz="0" w:space="0" w:color="auto"/>
            <w:right w:val="none" w:sz="0" w:space="0" w:color="auto"/>
          </w:divBdr>
        </w:div>
        <w:div w:id="698628121">
          <w:marLeft w:val="3330"/>
          <w:marRight w:val="0"/>
          <w:marTop w:val="0"/>
          <w:marBottom w:val="80"/>
          <w:divBdr>
            <w:top w:val="none" w:sz="0" w:space="0" w:color="auto"/>
            <w:left w:val="none" w:sz="0" w:space="0" w:color="auto"/>
            <w:bottom w:val="none" w:sz="0" w:space="0" w:color="auto"/>
            <w:right w:val="none" w:sz="0" w:space="0" w:color="auto"/>
          </w:divBdr>
        </w:div>
        <w:div w:id="1094714777">
          <w:marLeft w:val="3330"/>
          <w:marRight w:val="0"/>
          <w:marTop w:val="0"/>
          <w:marBottom w:val="80"/>
          <w:divBdr>
            <w:top w:val="none" w:sz="0" w:space="0" w:color="auto"/>
            <w:left w:val="none" w:sz="0" w:space="0" w:color="auto"/>
            <w:bottom w:val="none" w:sz="0" w:space="0" w:color="auto"/>
            <w:right w:val="none" w:sz="0" w:space="0" w:color="auto"/>
          </w:divBdr>
        </w:div>
        <w:div w:id="904070990">
          <w:marLeft w:val="3330"/>
          <w:marRight w:val="0"/>
          <w:marTop w:val="0"/>
          <w:marBottom w:val="80"/>
          <w:divBdr>
            <w:top w:val="none" w:sz="0" w:space="0" w:color="auto"/>
            <w:left w:val="none" w:sz="0" w:space="0" w:color="auto"/>
            <w:bottom w:val="none" w:sz="0" w:space="0" w:color="auto"/>
            <w:right w:val="none" w:sz="0" w:space="0" w:color="auto"/>
          </w:divBdr>
        </w:div>
        <w:div w:id="1256786201">
          <w:marLeft w:val="3330"/>
          <w:marRight w:val="0"/>
          <w:marTop w:val="0"/>
          <w:marBottom w:val="80"/>
          <w:divBdr>
            <w:top w:val="none" w:sz="0" w:space="0" w:color="auto"/>
            <w:left w:val="none" w:sz="0" w:space="0" w:color="auto"/>
            <w:bottom w:val="none" w:sz="0" w:space="0" w:color="auto"/>
            <w:right w:val="none" w:sz="0" w:space="0" w:color="auto"/>
          </w:divBdr>
        </w:div>
        <w:div w:id="2080445363">
          <w:marLeft w:val="3330"/>
          <w:marRight w:val="0"/>
          <w:marTop w:val="0"/>
          <w:marBottom w:val="80"/>
          <w:divBdr>
            <w:top w:val="none" w:sz="0" w:space="0" w:color="auto"/>
            <w:left w:val="none" w:sz="0" w:space="0" w:color="auto"/>
            <w:bottom w:val="none" w:sz="0" w:space="0" w:color="auto"/>
            <w:right w:val="none" w:sz="0" w:space="0" w:color="auto"/>
          </w:divBdr>
        </w:div>
        <w:div w:id="1476603225">
          <w:marLeft w:val="3330"/>
          <w:marRight w:val="0"/>
          <w:marTop w:val="0"/>
          <w:marBottom w:val="80"/>
          <w:divBdr>
            <w:top w:val="none" w:sz="0" w:space="0" w:color="auto"/>
            <w:left w:val="none" w:sz="0" w:space="0" w:color="auto"/>
            <w:bottom w:val="none" w:sz="0" w:space="0" w:color="auto"/>
            <w:right w:val="none" w:sz="0" w:space="0" w:color="auto"/>
          </w:divBdr>
        </w:div>
        <w:div w:id="1329283205">
          <w:marLeft w:val="3330"/>
          <w:marRight w:val="0"/>
          <w:marTop w:val="0"/>
          <w:marBottom w:val="80"/>
          <w:divBdr>
            <w:top w:val="none" w:sz="0" w:space="0" w:color="auto"/>
            <w:left w:val="none" w:sz="0" w:space="0" w:color="auto"/>
            <w:bottom w:val="none" w:sz="0" w:space="0" w:color="auto"/>
            <w:right w:val="none" w:sz="0" w:space="0" w:color="auto"/>
          </w:divBdr>
        </w:div>
        <w:div w:id="1028994876">
          <w:marLeft w:val="3330"/>
          <w:marRight w:val="0"/>
          <w:marTop w:val="0"/>
          <w:marBottom w:val="80"/>
          <w:divBdr>
            <w:top w:val="none" w:sz="0" w:space="0" w:color="auto"/>
            <w:left w:val="none" w:sz="0" w:space="0" w:color="auto"/>
            <w:bottom w:val="none" w:sz="0" w:space="0" w:color="auto"/>
            <w:right w:val="none" w:sz="0" w:space="0" w:color="auto"/>
          </w:divBdr>
        </w:div>
        <w:div w:id="308019800">
          <w:marLeft w:val="3330"/>
          <w:marRight w:val="0"/>
          <w:marTop w:val="0"/>
          <w:marBottom w:val="80"/>
          <w:divBdr>
            <w:top w:val="none" w:sz="0" w:space="0" w:color="auto"/>
            <w:left w:val="none" w:sz="0" w:space="0" w:color="auto"/>
            <w:bottom w:val="none" w:sz="0" w:space="0" w:color="auto"/>
            <w:right w:val="none" w:sz="0" w:space="0" w:color="auto"/>
          </w:divBdr>
        </w:div>
        <w:div w:id="1635139204">
          <w:marLeft w:val="3330"/>
          <w:marRight w:val="0"/>
          <w:marTop w:val="0"/>
          <w:marBottom w:val="80"/>
          <w:divBdr>
            <w:top w:val="none" w:sz="0" w:space="0" w:color="auto"/>
            <w:left w:val="none" w:sz="0" w:space="0" w:color="auto"/>
            <w:bottom w:val="none" w:sz="0" w:space="0" w:color="auto"/>
            <w:right w:val="none" w:sz="0" w:space="0" w:color="auto"/>
          </w:divBdr>
        </w:div>
        <w:div w:id="1984845065">
          <w:marLeft w:val="3330"/>
          <w:marRight w:val="0"/>
          <w:marTop w:val="0"/>
          <w:marBottom w:val="80"/>
          <w:divBdr>
            <w:top w:val="none" w:sz="0" w:space="0" w:color="auto"/>
            <w:left w:val="none" w:sz="0" w:space="0" w:color="auto"/>
            <w:bottom w:val="none" w:sz="0" w:space="0" w:color="auto"/>
            <w:right w:val="none" w:sz="0" w:space="0" w:color="auto"/>
          </w:divBdr>
        </w:div>
        <w:div w:id="1759597273">
          <w:marLeft w:val="3330"/>
          <w:marRight w:val="0"/>
          <w:marTop w:val="0"/>
          <w:marBottom w:val="80"/>
          <w:divBdr>
            <w:top w:val="none" w:sz="0" w:space="0" w:color="auto"/>
            <w:left w:val="none" w:sz="0" w:space="0" w:color="auto"/>
            <w:bottom w:val="none" w:sz="0" w:space="0" w:color="auto"/>
            <w:right w:val="none" w:sz="0" w:space="0" w:color="auto"/>
          </w:divBdr>
        </w:div>
        <w:div w:id="2118862589">
          <w:marLeft w:val="3330"/>
          <w:marRight w:val="0"/>
          <w:marTop w:val="0"/>
          <w:marBottom w:val="80"/>
          <w:divBdr>
            <w:top w:val="none" w:sz="0" w:space="0" w:color="auto"/>
            <w:left w:val="none" w:sz="0" w:space="0" w:color="auto"/>
            <w:bottom w:val="none" w:sz="0" w:space="0" w:color="auto"/>
            <w:right w:val="none" w:sz="0" w:space="0" w:color="auto"/>
          </w:divBdr>
        </w:div>
        <w:div w:id="1739862362">
          <w:marLeft w:val="3330"/>
          <w:marRight w:val="0"/>
          <w:marTop w:val="0"/>
          <w:marBottom w:val="80"/>
          <w:divBdr>
            <w:top w:val="none" w:sz="0" w:space="0" w:color="auto"/>
            <w:left w:val="none" w:sz="0" w:space="0" w:color="auto"/>
            <w:bottom w:val="none" w:sz="0" w:space="0" w:color="auto"/>
            <w:right w:val="none" w:sz="0" w:space="0" w:color="auto"/>
          </w:divBdr>
        </w:div>
        <w:div w:id="1488083973">
          <w:marLeft w:val="3330"/>
          <w:marRight w:val="0"/>
          <w:marTop w:val="0"/>
          <w:marBottom w:val="80"/>
          <w:divBdr>
            <w:top w:val="none" w:sz="0" w:space="0" w:color="auto"/>
            <w:left w:val="none" w:sz="0" w:space="0" w:color="auto"/>
            <w:bottom w:val="none" w:sz="0" w:space="0" w:color="auto"/>
            <w:right w:val="none" w:sz="0" w:space="0" w:color="auto"/>
          </w:divBdr>
        </w:div>
        <w:div w:id="1050569989">
          <w:marLeft w:val="3330"/>
          <w:marRight w:val="0"/>
          <w:marTop w:val="0"/>
          <w:marBottom w:val="80"/>
          <w:divBdr>
            <w:top w:val="none" w:sz="0" w:space="0" w:color="auto"/>
            <w:left w:val="none" w:sz="0" w:space="0" w:color="auto"/>
            <w:bottom w:val="none" w:sz="0" w:space="0" w:color="auto"/>
            <w:right w:val="none" w:sz="0" w:space="0" w:color="auto"/>
          </w:divBdr>
        </w:div>
        <w:div w:id="1969386284">
          <w:marLeft w:val="3330"/>
          <w:marRight w:val="0"/>
          <w:marTop w:val="0"/>
          <w:marBottom w:val="80"/>
          <w:divBdr>
            <w:top w:val="none" w:sz="0" w:space="0" w:color="auto"/>
            <w:left w:val="none" w:sz="0" w:space="0" w:color="auto"/>
            <w:bottom w:val="none" w:sz="0" w:space="0" w:color="auto"/>
            <w:right w:val="none" w:sz="0" w:space="0" w:color="auto"/>
          </w:divBdr>
        </w:div>
        <w:div w:id="156655928">
          <w:marLeft w:val="3330"/>
          <w:marRight w:val="0"/>
          <w:marTop w:val="0"/>
          <w:marBottom w:val="80"/>
          <w:divBdr>
            <w:top w:val="none" w:sz="0" w:space="0" w:color="auto"/>
            <w:left w:val="none" w:sz="0" w:space="0" w:color="auto"/>
            <w:bottom w:val="none" w:sz="0" w:space="0" w:color="auto"/>
            <w:right w:val="none" w:sz="0" w:space="0" w:color="auto"/>
          </w:divBdr>
        </w:div>
        <w:div w:id="880093420">
          <w:marLeft w:val="3330"/>
          <w:marRight w:val="0"/>
          <w:marTop w:val="0"/>
          <w:marBottom w:val="80"/>
          <w:divBdr>
            <w:top w:val="none" w:sz="0" w:space="0" w:color="auto"/>
            <w:left w:val="none" w:sz="0" w:space="0" w:color="auto"/>
            <w:bottom w:val="none" w:sz="0" w:space="0" w:color="auto"/>
            <w:right w:val="none" w:sz="0" w:space="0" w:color="auto"/>
          </w:divBdr>
        </w:div>
        <w:div w:id="1973437129">
          <w:marLeft w:val="3330"/>
          <w:marRight w:val="0"/>
          <w:marTop w:val="0"/>
          <w:marBottom w:val="80"/>
          <w:divBdr>
            <w:top w:val="none" w:sz="0" w:space="0" w:color="auto"/>
            <w:left w:val="none" w:sz="0" w:space="0" w:color="auto"/>
            <w:bottom w:val="none" w:sz="0" w:space="0" w:color="auto"/>
            <w:right w:val="none" w:sz="0" w:space="0" w:color="auto"/>
          </w:divBdr>
        </w:div>
        <w:div w:id="808865679">
          <w:marLeft w:val="3330"/>
          <w:marRight w:val="0"/>
          <w:marTop w:val="0"/>
          <w:marBottom w:val="80"/>
          <w:divBdr>
            <w:top w:val="none" w:sz="0" w:space="0" w:color="auto"/>
            <w:left w:val="none" w:sz="0" w:space="0" w:color="auto"/>
            <w:bottom w:val="none" w:sz="0" w:space="0" w:color="auto"/>
            <w:right w:val="none" w:sz="0" w:space="0" w:color="auto"/>
          </w:divBdr>
        </w:div>
        <w:div w:id="766342106">
          <w:marLeft w:val="3330"/>
          <w:marRight w:val="0"/>
          <w:marTop w:val="0"/>
          <w:marBottom w:val="80"/>
          <w:divBdr>
            <w:top w:val="none" w:sz="0" w:space="0" w:color="auto"/>
            <w:left w:val="none" w:sz="0" w:space="0" w:color="auto"/>
            <w:bottom w:val="none" w:sz="0" w:space="0" w:color="auto"/>
            <w:right w:val="none" w:sz="0" w:space="0" w:color="auto"/>
          </w:divBdr>
        </w:div>
        <w:div w:id="534343972">
          <w:marLeft w:val="3330"/>
          <w:marRight w:val="0"/>
          <w:marTop w:val="0"/>
          <w:marBottom w:val="80"/>
          <w:divBdr>
            <w:top w:val="none" w:sz="0" w:space="0" w:color="auto"/>
            <w:left w:val="none" w:sz="0" w:space="0" w:color="auto"/>
            <w:bottom w:val="none" w:sz="0" w:space="0" w:color="auto"/>
            <w:right w:val="none" w:sz="0" w:space="0" w:color="auto"/>
          </w:divBdr>
        </w:div>
        <w:div w:id="240870503">
          <w:marLeft w:val="3330"/>
          <w:marRight w:val="0"/>
          <w:marTop w:val="0"/>
          <w:marBottom w:val="80"/>
          <w:divBdr>
            <w:top w:val="none" w:sz="0" w:space="0" w:color="auto"/>
            <w:left w:val="none" w:sz="0" w:space="0" w:color="auto"/>
            <w:bottom w:val="none" w:sz="0" w:space="0" w:color="auto"/>
            <w:right w:val="none" w:sz="0" w:space="0" w:color="auto"/>
          </w:divBdr>
        </w:div>
        <w:div w:id="1772971456">
          <w:marLeft w:val="3330"/>
          <w:marRight w:val="0"/>
          <w:marTop w:val="0"/>
          <w:marBottom w:val="80"/>
          <w:divBdr>
            <w:top w:val="none" w:sz="0" w:space="0" w:color="auto"/>
            <w:left w:val="none" w:sz="0" w:space="0" w:color="auto"/>
            <w:bottom w:val="none" w:sz="0" w:space="0" w:color="auto"/>
            <w:right w:val="none" w:sz="0" w:space="0" w:color="auto"/>
          </w:divBdr>
        </w:div>
        <w:div w:id="491340543">
          <w:marLeft w:val="3330"/>
          <w:marRight w:val="0"/>
          <w:marTop w:val="0"/>
          <w:marBottom w:val="80"/>
          <w:divBdr>
            <w:top w:val="none" w:sz="0" w:space="0" w:color="auto"/>
            <w:left w:val="none" w:sz="0" w:space="0" w:color="auto"/>
            <w:bottom w:val="none" w:sz="0" w:space="0" w:color="auto"/>
            <w:right w:val="none" w:sz="0" w:space="0" w:color="auto"/>
          </w:divBdr>
        </w:div>
        <w:div w:id="1252353339">
          <w:marLeft w:val="3330"/>
          <w:marRight w:val="0"/>
          <w:marTop w:val="0"/>
          <w:marBottom w:val="80"/>
          <w:divBdr>
            <w:top w:val="none" w:sz="0" w:space="0" w:color="auto"/>
            <w:left w:val="none" w:sz="0" w:space="0" w:color="auto"/>
            <w:bottom w:val="none" w:sz="0" w:space="0" w:color="auto"/>
            <w:right w:val="none" w:sz="0" w:space="0" w:color="auto"/>
          </w:divBdr>
        </w:div>
        <w:div w:id="594245644">
          <w:marLeft w:val="3330"/>
          <w:marRight w:val="0"/>
          <w:marTop w:val="0"/>
          <w:marBottom w:val="80"/>
          <w:divBdr>
            <w:top w:val="none" w:sz="0" w:space="0" w:color="auto"/>
            <w:left w:val="none" w:sz="0" w:space="0" w:color="auto"/>
            <w:bottom w:val="none" w:sz="0" w:space="0" w:color="auto"/>
            <w:right w:val="none" w:sz="0" w:space="0" w:color="auto"/>
          </w:divBdr>
        </w:div>
        <w:div w:id="2628561">
          <w:marLeft w:val="3330"/>
          <w:marRight w:val="0"/>
          <w:marTop w:val="0"/>
          <w:marBottom w:val="80"/>
          <w:divBdr>
            <w:top w:val="none" w:sz="0" w:space="0" w:color="auto"/>
            <w:left w:val="none" w:sz="0" w:space="0" w:color="auto"/>
            <w:bottom w:val="none" w:sz="0" w:space="0" w:color="auto"/>
            <w:right w:val="none" w:sz="0" w:space="0" w:color="auto"/>
          </w:divBdr>
        </w:div>
        <w:div w:id="988679387">
          <w:marLeft w:val="3330"/>
          <w:marRight w:val="0"/>
          <w:marTop w:val="0"/>
          <w:marBottom w:val="80"/>
          <w:divBdr>
            <w:top w:val="none" w:sz="0" w:space="0" w:color="auto"/>
            <w:left w:val="none" w:sz="0" w:space="0" w:color="auto"/>
            <w:bottom w:val="none" w:sz="0" w:space="0" w:color="auto"/>
            <w:right w:val="none" w:sz="0" w:space="0" w:color="auto"/>
          </w:divBdr>
        </w:div>
        <w:div w:id="871190629">
          <w:marLeft w:val="3330"/>
          <w:marRight w:val="0"/>
          <w:marTop w:val="0"/>
          <w:marBottom w:val="80"/>
          <w:divBdr>
            <w:top w:val="none" w:sz="0" w:space="0" w:color="auto"/>
            <w:left w:val="none" w:sz="0" w:space="0" w:color="auto"/>
            <w:bottom w:val="none" w:sz="0" w:space="0" w:color="auto"/>
            <w:right w:val="none" w:sz="0" w:space="0" w:color="auto"/>
          </w:divBdr>
        </w:div>
        <w:div w:id="1453787357">
          <w:marLeft w:val="3330"/>
          <w:marRight w:val="0"/>
          <w:marTop w:val="0"/>
          <w:marBottom w:val="80"/>
          <w:divBdr>
            <w:top w:val="none" w:sz="0" w:space="0" w:color="auto"/>
            <w:left w:val="none" w:sz="0" w:space="0" w:color="auto"/>
            <w:bottom w:val="none" w:sz="0" w:space="0" w:color="auto"/>
            <w:right w:val="none" w:sz="0" w:space="0" w:color="auto"/>
          </w:divBdr>
        </w:div>
        <w:div w:id="489374071">
          <w:marLeft w:val="3330"/>
          <w:marRight w:val="0"/>
          <w:marTop w:val="0"/>
          <w:marBottom w:val="80"/>
          <w:divBdr>
            <w:top w:val="none" w:sz="0" w:space="0" w:color="auto"/>
            <w:left w:val="none" w:sz="0" w:space="0" w:color="auto"/>
            <w:bottom w:val="none" w:sz="0" w:space="0" w:color="auto"/>
            <w:right w:val="none" w:sz="0" w:space="0" w:color="auto"/>
          </w:divBdr>
        </w:div>
        <w:div w:id="322314707">
          <w:marLeft w:val="3330"/>
          <w:marRight w:val="0"/>
          <w:marTop w:val="0"/>
          <w:marBottom w:val="80"/>
          <w:divBdr>
            <w:top w:val="none" w:sz="0" w:space="0" w:color="auto"/>
            <w:left w:val="none" w:sz="0" w:space="0" w:color="auto"/>
            <w:bottom w:val="none" w:sz="0" w:space="0" w:color="auto"/>
            <w:right w:val="none" w:sz="0" w:space="0" w:color="auto"/>
          </w:divBdr>
        </w:div>
        <w:div w:id="795488186">
          <w:marLeft w:val="3330"/>
          <w:marRight w:val="0"/>
          <w:marTop w:val="0"/>
          <w:marBottom w:val="80"/>
          <w:divBdr>
            <w:top w:val="none" w:sz="0" w:space="0" w:color="auto"/>
            <w:left w:val="none" w:sz="0" w:space="0" w:color="auto"/>
            <w:bottom w:val="none" w:sz="0" w:space="0" w:color="auto"/>
            <w:right w:val="none" w:sz="0" w:space="0" w:color="auto"/>
          </w:divBdr>
        </w:div>
        <w:div w:id="416948332">
          <w:marLeft w:val="3330"/>
          <w:marRight w:val="0"/>
          <w:marTop w:val="0"/>
          <w:marBottom w:val="80"/>
          <w:divBdr>
            <w:top w:val="none" w:sz="0" w:space="0" w:color="auto"/>
            <w:left w:val="none" w:sz="0" w:space="0" w:color="auto"/>
            <w:bottom w:val="none" w:sz="0" w:space="0" w:color="auto"/>
            <w:right w:val="none" w:sz="0" w:space="0" w:color="auto"/>
          </w:divBdr>
        </w:div>
        <w:div w:id="1759787936">
          <w:marLeft w:val="3330"/>
          <w:marRight w:val="0"/>
          <w:marTop w:val="0"/>
          <w:marBottom w:val="80"/>
          <w:divBdr>
            <w:top w:val="none" w:sz="0" w:space="0" w:color="auto"/>
            <w:left w:val="none" w:sz="0" w:space="0" w:color="auto"/>
            <w:bottom w:val="none" w:sz="0" w:space="0" w:color="auto"/>
            <w:right w:val="none" w:sz="0" w:space="0" w:color="auto"/>
          </w:divBdr>
        </w:div>
        <w:div w:id="1966540372">
          <w:marLeft w:val="3330"/>
          <w:marRight w:val="0"/>
          <w:marTop w:val="0"/>
          <w:marBottom w:val="80"/>
          <w:divBdr>
            <w:top w:val="none" w:sz="0" w:space="0" w:color="auto"/>
            <w:left w:val="none" w:sz="0" w:space="0" w:color="auto"/>
            <w:bottom w:val="none" w:sz="0" w:space="0" w:color="auto"/>
            <w:right w:val="none" w:sz="0" w:space="0" w:color="auto"/>
          </w:divBdr>
        </w:div>
        <w:div w:id="1479105237">
          <w:marLeft w:val="3330"/>
          <w:marRight w:val="0"/>
          <w:marTop w:val="0"/>
          <w:marBottom w:val="80"/>
          <w:divBdr>
            <w:top w:val="none" w:sz="0" w:space="0" w:color="auto"/>
            <w:left w:val="none" w:sz="0" w:space="0" w:color="auto"/>
            <w:bottom w:val="none" w:sz="0" w:space="0" w:color="auto"/>
            <w:right w:val="none" w:sz="0" w:space="0" w:color="auto"/>
          </w:divBdr>
        </w:div>
        <w:div w:id="805394401">
          <w:marLeft w:val="3330"/>
          <w:marRight w:val="0"/>
          <w:marTop w:val="0"/>
          <w:marBottom w:val="80"/>
          <w:divBdr>
            <w:top w:val="none" w:sz="0" w:space="0" w:color="auto"/>
            <w:left w:val="none" w:sz="0" w:space="0" w:color="auto"/>
            <w:bottom w:val="none" w:sz="0" w:space="0" w:color="auto"/>
            <w:right w:val="none" w:sz="0" w:space="0" w:color="auto"/>
          </w:divBdr>
        </w:div>
        <w:div w:id="1748072640">
          <w:marLeft w:val="3330"/>
          <w:marRight w:val="0"/>
          <w:marTop w:val="0"/>
          <w:marBottom w:val="80"/>
          <w:divBdr>
            <w:top w:val="none" w:sz="0" w:space="0" w:color="auto"/>
            <w:left w:val="none" w:sz="0" w:space="0" w:color="auto"/>
            <w:bottom w:val="none" w:sz="0" w:space="0" w:color="auto"/>
            <w:right w:val="none" w:sz="0" w:space="0" w:color="auto"/>
          </w:divBdr>
        </w:div>
        <w:div w:id="477259400">
          <w:marLeft w:val="3330"/>
          <w:marRight w:val="0"/>
          <w:marTop w:val="0"/>
          <w:marBottom w:val="80"/>
          <w:divBdr>
            <w:top w:val="none" w:sz="0" w:space="0" w:color="auto"/>
            <w:left w:val="none" w:sz="0" w:space="0" w:color="auto"/>
            <w:bottom w:val="none" w:sz="0" w:space="0" w:color="auto"/>
            <w:right w:val="none" w:sz="0" w:space="0" w:color="auto"/>
          </w:divBdr>
        </w:div>
        <w:div w:id="145172624">
          <w:marLeft w:val="3330"/>
          <w:marRight w:val="0"/>
          <w:marTop w:val="0"/>
          <w:marBottom w:val="80"/>
          <w:divBdr>
            <w:top w:val="none" w:sz="0" w:space="0" w:color="auto"/>
            <w:left w:val="none" w:sz="0" w:space="0" w:color="auto"/>
            <w:bottom w:val="none" w:sz="0" w:space="0" w:color="auto"/>
            <w:right w:val="none" w:sz="0" w:space="0" w:color="auto"/>
          </w:divBdr>
        </w:div>
        <w:div w:id="1096101057">
          <w:marLeft w:val="3330"/>
          <w:marRight w:val="0"/>
          <w:marTop w:val="0"/>
          <w:marBottom w:val="80"/>
          <w:divBdr>
            <w:top w:val="none" w:sz="0" w:space="0" w:color="auto"/>
            <w:left w:val="none" w:sz="0" w:space="0" w:color="auto"/>
            <w:bottom w:val="none" w:sz="0" w:space="0" w:color="auto"/>
            <w:right w:val="none" w:sz="0" w:space="0" w:color="auto"/>
          </w:divBdr>
        </w:div>
        <w:div w:id="2030791312">
          <w:marLeft w:val="3330"/>
          <w:marRight w:val="0"/>
          <w:marTop w:val="0"/>
          <w:marBottom w:val="80"/>
          <w:divBdr>
            <w:top w:val="none" w:sz="0" w:space="0" w:color="auto"/>
            <w:left w:val="none" w:sz="0" w:space="0" w:color="auto"/>
            <w:bottom w:val="none" w:sz="0" w:space="0" w:color="auto"/>
            <w:right w:val="none" w:sz="0" w:space="0" w:color="auto"/>
          </w:divBdr>
        </w:div>
        <w:div w:id="1104226885">
          <w:marLeft w:val="3330"/>
          <w:marRight w:val="0"/>
          <w:marTop w:val="0"/>
          <w:marBottom w:val="80"/>
          <w:divBdr>
            <w:top w:val="none" w:sz="0" w:space="0" w:color="auto"/>
            <w:left w:val="none" w:sz="0" w:space="0" w:color="auto"/>
            <w:bottom w:val="none" w:sz="0" w:space="0" w:color="auto"/>
            <w:right w:val="none" w:sz="0" w:space="0" w:color="auto"/>
          </w:divBdr>
        </w:div>
        <w:div w:id="885724946">
          <w:marLeft w:val="3330"/>
          <w:marRight w:val="0"/>
          <w:marTop w:val="0"/>
          <w:marBottom w:val="80"/>
          <w:divBdr>
            <w:top w:val="none" w:sz="0" w:space="0" w:color="auto"/>
            <w:left w:val="none" w:sz="0" w:space="0" w:color="auto"/>
            <w:bottom w:val="none" w:sz="0" w:space="0" w:color="auto"/>
            <w:right w:val="none" w:sz="0" w:space="0" w:color="auto"/>
          </w:divBdr>
        </w:div>
        <w:div w:id="374476325">
          <w:marLeft w:val="3326"/>
          <w:marRight w:val="0"/>
          <w:marTop w:val="0"/>
          <w:marBottom w:val="80"/>
          <w:divBdr>
            <w:top w:val="none" w:sz="0" w:space="0" w:color="auto"/>
            <w:left w:val="none" w:sz="0" w:space="0" w:color="auto"/>
            <w:bottom w:val="none" w:sz="0" w:space="0" w:color="auto"/>
            <w:right w:val="none" w:sz="0" w:space="0" w:color="auto"/>
          </w:divBdr>
        </w:div>
        <w:div w:id="625282861">
          <w:marLeft w:val="3326"/>
          <w:marRight w:val="0"/>
          <w:marTop w:val="0"/>
          <w:marBottom w:val="80"/>
          <w:divBdr>
            <w:top w:val="none" w:sz="0" w:space="0" w:color="auto"/>
            <w:left w:val="none" w:sz="0" w:space="0" w:color="auto"/>
            <w:bottom w:val="none" w:sz="0" w:space="0" w:color="auto"/>
            <w:right w:val="none" w:sz="0" w:space="0" w:color="auto"/>
          </w:divBdr>
        </w:div>
        <w:div w:id="1071124082">
          <w:marLeft w:val="3326"/>
          <w:marRight w:val="0"/>
          <w:marTop w:val="0"/>
          <w:marBottom w:val="80"/>
          <w:divBdr>
            <w:top w:val="none" w:sz="0" w:space="0" w:color="auto"/>
            <w:left w:val="none" w:sz="0" w:space="0" w:color="auto"/>
            <w:bottom w:val="none" w:sz="0" w:space="0" w:color="auto"/>
            <w:right w:val="none" w:sz="0" w:space="0" w:color="auto"/>
          </w:divBdr>
        </w:div>
        <w:div w:id="838275267">
          <w:marLeft w:val="3326"/>
          <w:marRight w:val="0"/>
          <w:marTop w:val="0"/>
          <w:marBottom w:val="80"/>
          <w:divBdr>
            <w:top w:val="none" w:sz="0" w:space="0" w:color="auto"/>
            <w:left w:val="none" w:sz="0" w:space="0" w:color="auto"/>
            <w:bottom w:val="none" w:sz="0" w:space="0" w:color="auto"/>
            <w:right w:val="none" w:sz="0" w:space="0" w:color="auto"/>
          </w:divBdr>
        </w:div>
        <w:div w:id="262689801">
          <w:marLeft w:val="3326"/>
          <w:marRight w:val="0"/>
          <w:marTop w:val="0"/>
          <w:marBottom w:val="80"/>
          <w:divBdr>
            <w:top w:val="none" w:sz="0" w:space="0" w:color="auto"/>
            <w:left w:val="none" w:sz="0" w:space="0" w:color="auto"/>
            <w:bottom w:val="none" w:sz="0" w:space="0" w:color="auto"/>
            <w:right w:val="none" w:sz="0" w:space="0" w:color="auto"/>
          </w:divBdr>
        </w:div>
        <w:div w:id="125970150">
          <w:marLeft w:val="3326"/>
          <w:marRight w:val="0"/>
          <w:marTop w:val="0"/>
          <w:marBottom w:val="80"/>
          <w:divBdr>
            <w:top w:val="none" w:sz="0" w:space="0" w:color="auto"/>
            <w:left w:val="none" w:sz="0" w:space="0" w:color="auto"/>
            <w:bottom w:val="none" w:sz="0" w:space="0" w:color="auto"/>
            <w:right w:val="none" w:sz="0" w:space="0" w:color="auto"/>
          </w:divBdr>
        </w:div>
        <w:div w:id="1421368003">
          <w:marLeft w:val="3326"/>
          <w:marRight w:val="0"/>
          <w:marTop w:val="0"/>
          <w:marBottom w:val="80"/>
          <w:divBdr>
            <w:top w:val="none" w:sz="0" w:space="0" w:color="auto"/>
            <w:left w:val="none" w:sz="0" w:space="0" w:color="auto"/>
            <w:bottom w:val="none" w:sz="0" w:space="0" w:color="auto"/>
            <w:right w:val="none" w:sz="0" w:space="0" w:color="auto"/>
          </w:divBdr>
        </w:div>
        <w:div w:id="2071221804">
          <w:marLeft w:val="3326"/>
          <w:marRight w:val="0"/>
          <w:marTop w:val="0"/>
          <w:marBottom w:val="80"/>
          <w:divBdr>
            <w:top w:val="none" w:sz="0" w:space="0" w:color="auto"/>
            <w:left w:val="none" w:sz="0" w:space="0" w:color="auto"/>
            <w:bottom w:val="none" w:sz="0" w:space="0" w:color="auto"/>
            <w:right w:val="none" w:sz="0" w:space="0" w:color="auto"/>
          </w:divBdr>
        </w:div>
        <w:div w:id="1950160370">
          <w:marLeft w:val="3326"/>
          <w:marRight w:val="0"/>
          <w:marTop w:val="0"/>
          <w:marBottom w:val="80"/>
          <w:divBdr>
            <w:top w:val="none" w:sz="0" w:space="0" w:color="auto"/>
            <w:left w:val="none" w:sz="0" w:space="0" w:color="auto"/>
            <w:bottom w:val="none" w:sz="0" w:space="0" w:color="auto"/>
            <w:right w:val="none" w:sz="0" w:space="0" w:color="auto"/>
          </w:divBdr>
        </w:div>
        <w:div w:id="8459719">
          <w:marLeft w:val="3326"/>
          <w:marRight w:val="0"/>
          <w:marTop w:val="0"/>
          <w:marBottom w:val="80"/>
          <w:divBdr>
            <w:top w:val="none" w:sz="0" w:space="0" w:color="auto"/>
            <w:left w:val="none" w:sz="0" w:space="0" w:color="auto"/>
            <w:bottom w:val="none" w:sz="0" w:space="0" w:color="auto"/>
            <w:right w:val="none" w:sz="0" w:space="0" w:color="auto"/>
          </w:divBdr>
        </w:div>
        <w:div w:id="1887445047">
          <w:marLeft w:val="3326"/>
          <w:marRight w:val="0"/>
          <w:marTop w:val="0"/>
          <w:marBottom w:val="80"/>
          <w:divBdr>
            <w:top w:val="none" w:sz="0" w:space="0" w:color="auto"/>
            <w:left w:val="none" w:sz="0" w:space="0" w:color="auto"/>
            <w:bottom w:val="none" w:sz="0" w:space="0" w:color="auto"/>
            <w:right w:val="none" w:sz="0" w:space="0" w:color="auto"/>
          </w:divBdr>
        </w:div>
        <w:div w:id="1884096146">
          <w:marLeft w:val="3326"/>
          <w:marRight w:val="0"/>
          <w:marTop w:val="0"/>
          <w:marBottom w:val="80"/>
          <w:divBdr>
            <w:top w:val="none" w:sz="0" w:space="0" w:color="auto"/>
            <w:left w:val="none" w:sz="0" w:space="0" w:color="auto"/>
            <w:bottom w:val="none" w:sz="0" w:space="0" w:color="auto"/>
            <w:right w:val="none" w:sz="0" w:space="0" w:color="auto"/>
          </w:divBdr>
        </w:div>
        <w:div w:id="373584939">
          <w:marLeft w:val="3326"/>
          <w:marRight w:val="0"/>
          <w:marTop w:val="0"/>
          <w:marBottom w:val="80"/>
          <w:divBdr>
            <w:top w:val="none" w:sz="0" w:space="0" w:color="auto"/>
            <w:left w:val="none" w:sz="0" w:space="0" w:color="auto"/>
            <w:bottom w:val="none" w:sz="0" w:space="0" w:color="auto"/>
            <w:right w:val="none" w:sz="0" w:space="0" w:color="auto"/>
          </w:divBdr>
        </w:div>
        <w:div w:id="900753483">
          <w:marLeft w:val="3326"/>
          <w:marRight w:val="0"/>
          <w:marTop w:val="0"/>
          <w:marBottom w:val="80"/>
          <w:divBdr>
            <w:top w:val="none" w:sz="0" w:space="0" w:color="auto"/>
            <w:left w:val="none" w:sz="0" w:space="0" w:color="auto"/>
            <w:bottom w:val="none" w:sz="0" w:space="0" w:color="auto"/>
            <w:right w:val="none" w:sz="0" w:space="0" w:color="auto"/>
          </w:divBdr>
        </w:div>
        <w:div w:id="665288273">
          <w:marLeft w:val="3326"/>
          <w:marRight w:val="0"/>
          <w:marTop w:val="0"/>
          <w:marBottom w:val="80"/>
          <w:divBdr>
            <w:top w:val="none" w:sz="0" w:space="0" w:color="auto"/>
            <w:left w:val="none" w:sz="0" w:space="0" w:color="auto"/>
            <w:bottom w:val="none" w:sz="0" w:space="0" w:color="auto"/>
            <w:right w:val="none" w:sz="0" w:space="0" w:color="auto"/>
          </w:divBdr>
        </w:div>
        <w:div w:id="208492512">
          <w:marLeft w:val="3326"/>
          <w:marRight w:val="0"/>
          <w:marTop w:val="0"/>
          <w:marBottom w:val="80"/>
          <w:divBdr>
            <w:top w:val="none" w:sz="0" w:space="0" w:color="auto"/>
            <w:left w:val="none" w:sz="0" w:space="0" w:color="auto"/>
            <w:bottom w:val="none" w:sz="0" w:space="0" w:color="auto"/>
            <w:right w:val="none" w:sz="0" w:space="0" w:color="auto"/>
          </w:divBdr>
        </w:div>
        <w:div w:id="1412505161">
          <w:marLeft w:val="3326"/>
          <w:marRight w:val="0"/>
          <w:marTop w:val="0"/>
          <w:marBottom w:val="80"/>
          <w:divBdr>
            <w:top w:val="none" w:sz="0" w:space="0" w:color="auto"/>
            <w:left w:val="none" w:sz="0" w:space="0" w:color="auto"/>
            <w:bottom w:val="none" w:sz="0" w:space="0" w:color="auto"/>
            <w:right w:val="none" w:sz="0" w:space="0" w:color="auto"/>
          </w:divBdr>
        </w:div>
        <w:div w:id="1526360209">
          <w:marLeft w:val="3326"/>
          <w:marRight w:val="0"/>
          <w:marTop w:val="0"/>
          <w:marBottom w:val="80"/>
          <w:divBdr>
            <w:top w:val="none" w:sz="0" w:space="0" w:color="auto"/>
            <w:left w:val="none" w:sz="0" w:space="0" w:color="auto"/>
            <w:bottom w:val="none" w:sz="0" w:space="0" w:color="auto"/>
            <w:right w:val="none" w:sz="0" w:space="0" w:color="auto"/>
          </w:divBdr>
        </w:div>
        <w:div w:id="494761825">
          <w:marLeft w:val="3326"/>
          <w:marRight w:val="0"/>
          <w:marTop w:val="0"/>
          <w:marBottom w:val="80"/>
          <w:divBdr>
            <w:top w:val="none" w:sz="0" w:space="0" w:color="auto"/>
            <w:left w:val="none" w:sz="0" w:space="0" w:color="auto"/>
            <w:bottom w:val="none" w:sz="0" w:space="0" w:color="auto"/>
            <w:right w:val="none" w:sz="0" w:space="0" w:color="auto"/>
          </w:divBdr>
        </w:div>
        <w:div w:id="1886599556">
          <w:marLeft w:val="3326"/>
          <w:marRight w:val="0"/>
          <w:marTop w:val="0"/>
          <w:marBottom w:val="80"/>
          <w:divBdr>
            <w:top w:val="none" w:sz="0" w:space="0" w:color="auto"/>
            <w:left w:val="none" w:sz="0" w:space="0" w:color="auto"/>
            <w:bottom w:val="none" w:sz="0" w:space="0" w:color="auto"/>
            <w:right w:val="none" w:sz="0" w:space="0" w:color="auto"/>
          </w:divBdr>
        </w:div>
        <w:div w:id="666519496">
          <w:marLeft w:val="3326"/>
          <w:marRight w:val="0"/>
          <w:marTop w:val="0"/>
          <w:marBottom w:val="80"/>
          <w:divBdr>
            <w:top w:val="none" w:sz="0" w:space="0" w:color="auto"/>
            <w:left w:val="none" w:sz="0" w:space="0" w:color="auto"/>
            <w:bottom w:val="none" w:sz="0" w:space="0" w:color="auto"/>
            <w:right w:val="none" w:sz="0" w:space="0" w:color="auto"/>
          </w:divBdr>
        </w:div>
        <w:div w:id="1553349438">
          <w:marLeft w:val="3326"/>
          <w:marRight w:val="0"/>
          <w:marTop w:val="0"/>
          <w:marBottom w:val="80"/>
          <w:divBdr>
            <w:top w:val="none" w:sz="0" w:space="0" w:color="auto"/>
            <w:left w:val="none" w:sz="0" w:space="0" w:color="auto"/>
            <w:bottom w:val="none" w:sz="0" w:space="0" w:color="auto"/>
            <w:right w:val="none" w:sz="0" w:space="0" w:color="auto"/>
          </w:divBdr>
        </w:div>
        <w:div w:id="1407534772">
          <w:marLeft w:val="3326"/>
          <w:marRight w:val="0"/>
          <w:marTop w:val="0"/>
          <w:marBottom w:val="80"/>
          <w:divBdr>
            <w:top w:val="none" w:sz="0" w:space="0" w:color="auto"/>
            <w:left w:val="none" w:sz="0" w:space="0" w:color="auto"/>
            <w:bottom w:val="none" w:sz="0" w:space="0" w:color="auto"/>
            <w:right w:val="none" w:sz="0" w:space="0" w:color="auto"/>
          </w:divBdr>
        </w:div>
        <w:div w:id="118688052">
          <w:marLeft w:val="3326"/>
          <w:marRight w:val="0"/>
          <w:marTop w:val="0"/>
          <w:marBottom w:val="80"/>
          <w:divBdr>
            <w:top w:val="none" w:sz="0" w:space="0" w:color="auto"/>
            <w:left w:val="none" w:sz="0" w:space="0" w:color="auto"/>
            <w:bottom w:val="none" w:sz="0" w:space="0" w:color="auto"/>
            <w:right w:val="none" w:sz="0" w:space="0" w:color="auto"/>
          </w:divBdr>
        </w:div>
        <w:div w:id="315840827">
          <w:marLeft w:val="3326"/>
          <w:marRight w:val="0"/>
          <w:marTop w:val="0"/>
          <w:marBottom w:val="80"/>
          <w:divBdr>
            <w:top w:val="none" w:sz="0" w:space="0" w:color="auto"/>
            <w:left w:val="none" w:sz="0" w:space="0" w:color="auto"/>
            <w:bottom w:val="none" w:sz="0" w:space="0" w:color="auto"/>
            <w:right w:val="none" w:sz="0" w:space="0" w:color="auto"/>
          </w:divBdr>
        </w:div>
        <w:div w:id="1160273819">
          <w:marLeft w:val="3326"/>
          <w:marRight w:val="0"/>
          <w:marTop w:val="0"/>
          <w:marBottom w:val="80"/>
          <w:divBdr>
            <w:top w:val="none" w:sz="0" w:space="0" w:color="auto"/>
            <w:left w:val="none" w:sz="0" w:space="0" w:color="auto"/>
            <w:bottom w:val="none" w:sz="0" w:space="0" w:color="auto"/>
            <w:right w:val="none" w:sz="0" w:space="0" w:color="auto"/>
          </w:divBdr>
        </w:div>
        <w:div w:id="1913850586">
          <w:marLeft w:val="3326"/>
          <w:marRight w:val="0"/>
          <w:marTop w:val="0"/>
          <w:marBottom w:val="80"/>
          <w:divBdr>
            <w:top w:val="none" w:sz="0" w:space="0" w:color="auto"/>
            <w:left w:val="none" w:sz="0" w:space="0" w:color="auto"/>
            <w:bottom w:val="none" w:sz="0" w:space="0" w:color="auto"/>
            <w:right w:val="none" w:sz="0" w:space="0" w:color="auto"/>
          </w:divBdr>
        </w:div>
        <w:div w:id="1662466394">
          <w:marLeft w:val="3326"/>
          <w:marRight w:val="0"/>
          <w:marTop w:val="0"/>
          <w:marBottom w:val="80"/>
          <w:divBdr>
            <w:top w:val="none" w:sz="0" w:space="0" w:color="auto"/>
            <w:left w:val="none" w:sz="0" w:space="0" w:color="auto"/>
            <w:bottom w:val="none" w:sz="0" w:space="0" w:color="auto"/>
            <w:right w:val="none" w:sz="0" w:space="0" w:color="auto"/>
          </w:divBdr>
        </w:div>
        <w:div w:id="994529209">
          <w:marLeft w:val="3326"/>
          <w:marRight w:val="0"/>
          <w:marTop w:val="0"/>
          <w:marBottom w:val="80"/>
          <w:divBdr>
            <w:top w:val="none" w:sz="0" w:space="0" w:color="auto"/>
            <w:left w:val="none" w:sz="0" w:space="0" w:color="auto"/>
            <w:bottom w:val="none" w:sz="0" w:space="0" w:color="auto"/>
            <w:right w:val="none" w:sz="0" w:space="0" w:color="auto"/>
          </w:divBdr>
        </w:div>
        <w:div w:id="436871973">
          <w:marLeft w:val="3326"/>
          <w:marRight w:val="0"/>
          <w:marTop w:val="0"/>
          <w:marBottom w:val="80"/>
          <w:divBdr>
            <w:top w:val="none" w:sz="0" w:space="0" w:color="auto"/>
            <w:left w:val="none" w:sz="0" w:space="0" w:color="auto"/>
            <w:bottom w:val="none" w:sz="0" w:space="0" w:color="auto"/>
            <w:right w:val="none" w:sz="0" w:space="0" w:color="auto"/>
          </w:divBdr>
        </w:div>
        <w:div w:id="1257594419">
          <w:marLeft w:val="3326"/>
          <w:marRight w:val="0"/>
          <w:marTop w:val="0"/>
          <w:marBottom w:val="80"/>
          <w:divBdr>
            <w:top w:val="none" w:sz="0" w:space="0" w:color="auto"/>
            <w:left w:val="none" w:sz="0" w:space="0" w:color="auto"/>
            <w:bottom w:val="none" w:sz="0" w:space="0" w:color="auto"/>
            <w:right w:val="none" w:sz="0" w:space="0" w:color="auto"/>
          </w:divBdr>
        </w:div>
        <w:div w:id="1584797693">
          <w:marLeft w:val="3326"/>
          <w:marRight w:val="0"/>
          <w:marTop w:val="0"/>
          <w:marBottom w:val="80"/>
          <w:divBdr>
            <w:top w:val="none" w:sz="0" w:space="0" w:color="auto"/>
            <w:left w:val="none" w:sz="0" w:space="0" w:color="auto"/>
            <w:bottom w:val="none" w:sz="0" w:space="0" w:color="auto"/>
            <w:right w:val="none" w:sz="0" w:space="0" w:color="auto"/>
          </w:divBdr>
        </w:div>
        <w:div w:id="1335524705">
          <w:marLeft w:val="3326"/>
          <w:marRight w:val="0"/>
          <w:marTop w:val="0"/>
          <w:marBottom w:val="80"/>
          <w:divBdr>
            <w:top w:val="none" w:sz="0" w:space="0" w:color="auto"/>
            <w:left w:val="none" w:sz="0" w:space="0" w:color="auto"/>
            <w:bottom w:val="none" w:sz="0" w:space="0" w:color="auto"/>
            <w:right w:val="none" w:sz="0" w:space="0" w:color="auto"/>
          </w:divBdr>
        </w:div>
        <w:div w:id="608585818">
          <w:marLeft w:val="3326"/>
          <w:marRight w:val="0"/>
          <w:marTop w:val="0"/>
          <w:marBottom w:val="80"/>
          <w:divBdr>
            <w:top w:val="none" w:sz="0" w:space="0" w:color="auto"/>
            <w:left w:val="none" w:sz="0" w:space="0" w:color="auto"/>
            <w:bottom w:val="none" w:sz="0" w:space="0" w:color="auto"/>
            <w:right w:val="none" w:sz="0" w:space="0" w:color="auto"/>
          </w:divBdr>
        </w:div>
        <w:div w:id="1135567768">
          <w:marLeft w:val="3326"/>
          <w:marRight w:val="0"/>
          <w:marTop w:val="0"/>
          <w:marBottom w:val="80"/>
          <w:divBdr>
            <w:top w:val="none" w:sz="0" w:space="0" w:color="auto"/>
            <w:left w:val="none" w:sz="0" w:space="0" w:color="auto"/>
            <w:bottom w:val="none" w:sz="0" w:space="0" w:color="auto"/>
            <w:right w:val="none" w:sz="0" w:space="0" w:color="auto"/>
          </w:divBdr>
        </w:div>
        <w:div w:id="1443919446">
          <w:marLeft w:val="3326"/>
          <w:marRight w:val="0"/>
          <w:marTop w:val="0"/>
          <w:marBottom w:val="80"/>
          <w:divBdr>
            <w:top w:val="none" w:sz="0" w:space="0" w:color="auto"/>
            <w:left w:val="none" w:sz="0" w:space="0" w:color="auto"/>
            <w:bottom w:val="none" w:sz="0" w:space="0" w:color="auto"/>
            <w:right w:val="none" w:sz="0" w:space="0" w:color="auto"/>
          </w:divBdr>
        </w:div>
        <w:div w:id="1892185800">
          <w:marLeft w:val="3326"/>
          <w:marRight w:val="0"/>
          <w:marTop w:val="0"/>
          <w:marBottom w:val="80"/>
          <w:divBdr>
            <w:top w:val="none" w:sz="0" w:space="0" w:color="auto"/>
            <w:left w:val="none" w:sz="0" w:space="0" w:color="auto"/>
            <w:bottom w:val="none" w:sz="0" w:space="0" w:color="auto"/>
            <w:right w:val="none" w:sz="0" w:space="0" w:color="auto"/>
          </w:divBdr>
        </w:div>
        <w:div w:id="143200868">
          <w:marLeft w:val="3326"/>
          <w:marRight w:val="0"/>
          <w:marTop w:val="0"/>
          <w:marBottom w:val="80"/>
          <w:divBdr>
            <w:top w:val="none" w:sz="0" w:space="0" w:color="auto"/>
            <w:left w:val="none" w:sz="0" w:space="0" w:color="auto"/>
            <w:bottom w:val="none" w:sz="0" w:space="0" w:color="auto"/>
            <w:right w:val="none" w:sz="0" w:space="0" w:color="auto"/>
          </w:divBdr>
        </w:div>
        <w:div w:id="596015960">
          <w:marLeft w:val="3326"/>
          <w:marRight w:val="0"/>
          <w:marTop w:val="0"/>
          <w:marBottom w:val="80"/>
          <w:divBdr>
            <w:top w:val="none" w:sz="0" w:space="0" w:color="auto"/>
            <w:left w:val="none" w:sz="0" w:space="0" w:color="auto"/>
            <w:bottom w:val="none" w:sz="0" w:space="0" w:color="auto"/>
            <w:right w:val="none" w:sz="0" w:space="0" w:color="auto"/>
          </w:divBdr>
        </w:div>
        <w:div w:id="375205784">
          <w:marLeft w:val="3326"/>
          <w:marRight w:val="0"/>
          <w:marTop w:val="0"/>
          <w:marBottom w:val="80"/>
          <w:divBdr>
            <w:top w:val="none" w:sz="0" w:space="0" w:color="auto"/>
            <w:left w:val="none" w:sz="0" w:space="0" w:color="auto"/>
            <w:bottom w:val="none" w:sz="0" w:space="0" w:color="auto"/>
            <w:right w:val="none" w:sz="0" w:space="0" w:color="auto"/>
          </w:divBdr>
        </w:div>
        <w:div w:id="1595548057">
          <w:marLeft w:val="3326"/>
          <w:marRight w:val="0"/>
          <w:marTop w:val="0"/>
          <w:marBottom w:val="80"/>
          <w:divBdr>
            <w:top w:val="none" w:sz="0" w:space="0" w:color="auto"/>
            <w:left w:val="none" w:sz="0" w:space="0" w:color="auto"/>
            <w:bottom w:val="none" w:sz="0" w:space="0" w:color="auto"/>
            <w:right w:val="none" w:sz="0" w:space="0" w:color="auto"/>
          </w:divBdr>
        </w:div>
        <w:div w:id="1860314002">
          <w:marLeft w:val="3326"/>
          <w:marRight w:val="0"/>
          <w:marTop w:val="0"/>
          <w:marBottom w:val="80"/>
          <w:divBdr>
            <w:top w:val="none" w:sz="0" w:space="0" w:color="auto"/>
            <w:left w:val="none" w:sz="0" w:space="0" w:color="auto"/>
            <w:bottom w:val="none" w:sz="0" w:space="0" w:color="auto"/>
            <w:right w:val="none" w:sz="0" w:space="0" w:color="auto"/>
          </w:divBdr>
        </w:div>
        <w:div w:id="423573931">
          <w:marLeft w:val="3326"/>
          <w:marRight w:val="0"/>
          <w:marTop w:val="0"/>
          <w:marBottom w:val="80"/>
          <w:divBdr>
            <w:top w:val="none" w:sz="0" w:space="0" w:color="auto"/>
            <w:left w:val="none" w:sz="0" w:space="0" w:color="auto"/>
            <w:bottom w:val="none" w:sz="0" w:space="0" w:color="auto"/>
            <w:right w:val="none" w:sz="0" w:space="0" w:color="auto"/>
          </w:divBdr>
        </w:div>
        <w:div w:id="2001108809">
          <w:marLeft w:val="3326"/>
          <w:marRight w:val="0"/>
          <w:marTop w:val="0"/>
          <w:marBottom w:val="80"/>
          <w:divBdr>
            <w:top w:val="none" w:sz="0" w:space="0" w:color="auto"/>
            <w:left w:val="none" w:sz="0" w:space="0" w:color="auto"/>
            <w:bottom w:val="none" w:sz="0" w:space="0" w:color="auto"/>
            <w:right w:val="none" w:sz="0" w:space="0" w:color="auto"/>
          </w:divBdr>
        </w:div>
        <w:div w:id="802237171">
          <w:marLeft w:val="3326"/>
          <w:marRight w:val="0"/>
          <w:marTop w:val="0"/>
          <w:marBottom w:val="80"/>
          <w:divBdr>
            <w:top w:val="none" w:sz="0" w:space="0" w:color="auto"/>
            <w:left w:val="none" w:sz="0" w:space="0" w:color="auto"/>
            <w:bottom w:val="none" w:sz="0" w:space="0" w:color="auto"/>
            <w:right w:val="none" w:sz="0" w:space="0" w:color="auto"/>
          </w:divBdr>
        </w:div>
        <w:div w:id="1252816112">
          <w:marLeft w:val="3330"/>
          <w:marRight w:val="0"/>
          <w:marTop w:val="0"/>
          <w:marBottom w:val="80"/>
          <w:divBdr>
            <w:top w:val="none" w:sz="0" w:space="0" w:color="auto"/>
            <w:left w:val="none" w:sz="0" w:space="0" w:color="auto"/>
            <w:bottom w:val="none" w:sz="0" w:space="0" w:color="auto"/>
            <w:right w:val="none" w:sz="0" w:space="0" w:color="auto"/>
          </w:divBdr>
        </w:div>
        <w:div w:id="950628428">
          <w:marLeft w:val="3330"/>
          <w:marRight w:val="0"/>
          <w:marTop w:val="0"/>
          <w:marBottom w:val="80"/>
          <w:divBdr>
            <w:top w:val="none" w:sz="0" w:space="0" w:color="auto"/>
            <w:left w:val="none" w:sz="0" w:space="0" w:color="auto"/>
            <w:bottom w:val="none" w:sz="0" w:space="0" w:color="auto"/>
            <w:right w:val="none" w:sz="0" w:space="0" w:color="auto"/>
          </w:divBdr>
        </w:div>
        <w:div w:id="1096680986">
          <w:marLeft w:val="3330"/>
          <w:marRight w:val="0"/>
          <w:marTop w:val="0"/>
          <w:marBottom w:val="80"/>
          <w:divBdr>
            <w:top w:val="none" w:sz="0" w:space="0" w:color="auto"/>
            <w:left w:val="none" w:sz="0" w:space="0" w:color="auto"/>
            <w:bottom w:val="none" w:sz="0" w:space="0" w:color="auto"/>
            <w:right w:val="none" w:sz="0" w:space="0" w:color="auto"/>
          </w:divBdr>
        </w:div>
        <w:div w:id="736167275">
          <w:marLeft w:val="3326"/>
          <w:marRight w:val="0"/>
          <w:marTop w:val="0"/>
          <w:marBottom w:val="80"/>
          <w:divBdr>
            <w:top w:val="none" w:sz="0" w:space="0" w:color="auto"/>
            <w:left w:val="none" w:sz="0" w:space="0" w:color="auto"/>
            <w:bottom w:val="none" w:sz="0" w:space="0" w:color="auto"/>
            <w:right w:val="none" w:sz="0" w:space="0" w:color="auto"/>
          </w:divBdr>
        </w:div>
        <w:div w:id="1492866648">
          <w:marLeft w:val="3326"/>
          <w:marRight w:val="0"/>
          <w:marTop w:val="0"/>
          <w:marBottom w:val="80"/>
          <w:divBdr>
            <w:top w:val="none" w:sz="0" w:space="0" w:color="auto"/>
            <w:left w:val="none" w:sz="0" w:space="0" w:color="auto"/>
            <w:bottom w:val="none" w:sz="0" w:space="0" w:color="auto"/>
            <w:right w:val="none" w:sz="0" w:space="0" w:color="auto"/>
          </w:divBdr>
        </w:div>
        <w:div w:id="34081906">
          <w:marLeft w:val="3326"/>
          <w:marRight w:val="0"/>
          <w:marTop w:val="0"/>
          <w:marBottom w:val="80"/>
          <w:divBdr>
            <w:top w:val="none" w:sz="0" w:space="0" w:color="auto"/>
            <w:left w:val="none" w:sz="0" w:space="0" w:color="auto"/>
            <w:bottom w:val="none" w:sz="0" w:space="0" w:color="auto"/>
            <w:right w:val="none" w:sz="0" w:space="0" w:color="auto"/>
          </w:divBdr>
        </w:div>
        <w:div w:id="107163893">
          <w:marLeft w:val="3326"/>
          <w:marRight w:val="0"/>
          <w:marTop w:val="0"/>
          <w:marBottom w:val="80"/>
          <w:divBdr>
            <w:top w:val="none" w:sz="0" w:space="0" w:color="auto"/>
            <w:left w:val="none" w:sz="0" w:space="0" w:color="auto"/>
            <w:bottom w:val="none" w:sz="0" w:space="0" w:color="auto"/>
            <w:right w:val="none" w:sz="0" w:space="0" w:color="auto"/>
          </w:divBdr>
        </w:div>
        <w:div w:id="1056200928">
          <w:marLeft w:val="3326"/>
          <w:marRight w:val="0"/>
          <w:marTop w:val="0"/>
          <w:marBottom w:val="80"/>
          <w:divBdr>
            <w:top w:val="none" w:sz="0" w:space="0" w:color="auto"/>
            <w:left w:val="none" w:sz="0" w:space="0" w:color="auto"/>
            <w:bottom w:val="none" w:sz="0" w:space="0" w:color="auto"/>
            <w:right w:val="none" w:sz="0" w:space="0" w:color="auto"/>
          </w:divBdr>
        </w:div>
        <w:div w:id="687295285">
          <w:marLeft w:val="3326"/>
          <w:marRight w:val="0"/>
          <w:marTop w:val="0"/>
          <w:marBottom w:val="80"/>
          <w:divBdr>
            <w:top w:val="none" w:sz="0" w:space="0" w:color="auto"/>
            <w:left w:val="none" w:sz="0" w:space="0" w:color="auto"/>
            <w:bottom w:val="none" w:sz="0" w:space="0" w:color="auto"/>
            <w:right w:val="none" w:sz="0" w:space="0" w:color="auto"/>
          </w:divBdr>
        </w:div>
        <w:div w:id="1258489220">
          <w:marLeft w:val="3326"/>
          <w:marRight w:val="0"/>
          <w:marTop w:val="0"/>
          <w:marBottom w:val="80"/>
          <w:divBdr>
            <w:top w:val="none" w:sz="0" w:space="0" w:color="auto"/>
            <w:left w:val="none" w:sz="0" w:space="0" w:color="auto"/>
            <w:bottom w:val="none" w:sz="0" w:space="0" w:color="auto"/>
            <w:right w:val="none" w:sz="0" w:space="0" w:color="auto"/>
          </w:divBdr>
        </w:div>
        <w:div w:id="808861248">
          <w:marLeft w:val="3326"/>
          <w:marRight w:val="0"/>
          <w:marTop w:val="0"/>
          <w:marBottom w:val="80"/>
          <w:divBdr>
            <w:top w:val="none" w:sz="0" w:space="0" w:color="auto"/>
            <w:left w:val="none" w:sz="0" w:space="0" w:color="auto"/>
            <w:bottom w:val="none" w:sz="0" w:space="0" w:color="auto"/>
            <w:right w:val="none" w:sz="0" w:space="0" w:color="auto"/>
          </w:divBdr>
        </w:div>
        <w:div w:id="1226643796">
          <w:marLeft w:val="3326"/>
          <w:marRight w:val="0"/>
          <w:marTop w:val="0"/>
          <w:marBottom w:val="80"/>
          <w:divBdr>
            <w:top w:val="none" w:sz="0" w:space="0" w:color="auto"/>
            <w:left w:val="none" w:sz="0" w:space="0" w:color="auto"/>
            <w:bottom w:val="none" w:sz="0" w:space="0" w:color="auto"/>
            <w:right w:val="none" w:sz="0" w:space="0" w:color="auto"/>
          </w:divBdr>
        </w:div>
        <w:div w:id="753354542">
          <w:marLeft w:val="3326"/>
          <w:marRight w:val="0"/>
          <w:marTop w:val="0"/>
          <w:marBottom w:val="80"/>
          <w:divBdr>
            <w:top w:val="none" w:sz="0" w:space="0" w:color="auto"/>
            <w:left w:val="none" w:sz="0" w:space="0" w:color="auto"/>
            <w:bottom w:val="none" w:sz="0" w:space="0" w:color="auto"/>
            <w:right w:val="none" w:sz="0" w:space="0" w:color="auto"/>
          </w:divBdr>
        </w:div>
        <w:div w:id="1387952863">
          <w:marLeft w:val="3326"/>
          <w:marRight w:val="0"/>
          <w:marTop w:val="0"/>
          <w:marBottom w:val="80"/>
          <w:divBdr>
            <w:top w:val="none" w:sz="0" w:space="0" w:color="auto"/>
            <w:left w:val="none" w:sz="0" w:space="0" w:color="auto"/>
            <w:bottom w:val="none" w:sz="0" w:space="0" w:color="auto"/>
            <w:right w:val="none" w:sz="0" w:space="0" w:color="auto"/>
          </w:divBdr>
        </w:div>
        <w:div w:id="1633556299">
          <w:marLeft w:val="3326"/>
          <w:marRight w:val="0"/>
          <w:marTop w:val="0"/>
          <w:marBottom w:val="80"/>
          <w:divBdr>
            <w:top w:val="none" w:sz="0" w:space="0" w:color="auto"/>
            <w:left w:val="none" w:sz="0" w:space="0" w:color="auto"/>
            <w:bottom w:val="none" w:sz="0" w:space="0" w:color="auto"/>
            <w:right w:val="none" w:sz="0" w:space="0" w:color="auto"/>
          </w:divBdr>
        </w:div>
        <w:div w:id="583074603">
          <w:marLeft w:val="3326"/>
          <w:marRight w:val="0"/>
          <w:marTop w:val="0"/>
          <w:marBottom w:val="80"/>
          <w:divBdr>
            <w:top w:val="none" w:sz="0" w:space="0" w:color="auto"/>
            <w:left w:val="none" w:sz="0" w:space="0" w:color="auto"/>
            <w:bottom w:val="none" w:sz="0" w:space="0" w:color="auto"/>
            <w:right w:val="none" w:sz="0" w:space="0" w:color="auto"/>
          </w:divBdr>
        </w:div>
        <w:div w:id="146826984">
          <w:marLeft w:val="3326"/>
          <w:marRight w:val="0"/>
          <w:marTop w:val="0"/>
          <w:marBottom w:val="80"/>
          <w:divBdr>
            <w:top w:val="none" w:sz="0" w:space="0" w:color="auto"/>
            <w:left w:val="none" w:sz="0" w:space="0" w:color="auto"/>
            <w:bottom w:val="none" w:sz="0" w:space="0" w:color="auto"/>
            <w:right w:val="none" w:sz="0" w:space="0" w:color="auto"/>
          </w:divBdr>
        </w:div>
        <w:div w:id="1958488482">
          <w:marLeft w:val="3326"/>
          <w:marRight w:val="0"/>
          <w:marTop w:val="0"/>
          <w:marBottom w:val="80"/>
          <w:divBdr>
            <w:top w:val="none" w:sz="0" w:space="0" w:color="auto"/>
            <w:left w:val="none" w:sz="0" w:space="0" w:color="auto"/>
            <w:bottom w:val="none" w:sz="0" w:space="0" w:color="auto"/>
            <w:right w:val="none" w:sz="0" w:space="0" w:color="auto"/>
          </w:divBdr>
        </w:div>
        <w:div w:id="829171940">
          <w:marLeft w:val="3326"/>
          <w:marRight w:val="0"/>
          <w:marTop w:val="0"/>
          <w:marBottom w:val="80"/>
          <w:divBdr>
            <w:top w:val="none" w:sz="0" w:space="0" w:color="auto"/>
            <w:left w:val="none" w:sz="0" w:space="0" w:color="auto"/>
            <w:bottom w:val="none" w:sz="0" w:space="0" w:color="auto"/>
            <w:right w:val="none" w:sz="0" w:space="0" w:color="auto"/>
          </w:divBdr>
        </w:div>
        <w:div w:id="1350985808">
          <w:marLeft w:val="3326"/>
          <w:marRight w:val="0"/>
          <w:marTop w:val="0"/>
          <w:marBottom w:val="80"/>
          <w:divBdr>
            <w:top w:val="none" w:sz="0" w:space="0" w:color="auto"/>
            <w:left w:val="none" w:sz="0" w:space="0" w:color="auto"/>
            <w:bottom w:val="none" w:sz="0" w:space="0" w:color="auto"/>
            <w:right w:val="none" w:sz="0" w:space="0" w:color="auto"/>
          </w:divBdr>
        </w:div>
        <w:div w:id="1637030699">
          <w:marLeft w:val="3326"/>
          <w:marRight w:val="0"/>
          <w:marTop w:val="0"/>
          <w:marBottom w:val="80"/>
          <w:divBdr>
            <w:top w:val="none" w:sz="0" w:space="0" w:color="auto"/>
            <w:left w:val="none" w:sz="0" w:space="0" w:color="auto"/>
            <w:bottom w:val="none" w:sz="0" w:space="0" w:color="auto"/>
            <w:right w:val="none" w:sz="0" w:space="0" w:color="auto"/>
          </w:divBdr>
        </w:div>
        <w:div w:id="1476147067">
          <w:marLeft w:val="3326"/>
          <w:marRight w:val="0"/>
          <w:marTop w:val="0"/>
          <w:marBottom w:val="80"/>
          <w:divBdr>
            <w:top w:val="none" w:sz="0" w:space="0" w:color="auto"/>
            <w:left w:val="none" w:sz="0" w:space="0" w:color="auto"/>
            <w:bottom w:val="none" w:sz="0" w:space="0" w:color="auto"/>
            <w:right w:val="none" w:sz="0" w:space="0" w:color="auto"/>
          </w:divBdr>
        </w:div>
        <w:div w:id="348604000">
          <w:marLeft w:val="3326"/>
          <w:marRight w:val="0"/>
          <w:marTop w:val="0"/>
          <w:marBottom w:val="80"/>
          <w:divBdr>
            <w:top w:val="none" w:sz="0" w:space="0" w:color="auto"/>
            <w:left w:val="none" w:sz="0" w:space="0" w:color="auto"/>
            <w:bottom w:val="none" w:sz="0" w:space="0" w:color="auto"/>
            <w:right w:val="none" w:sz="0" w:space="0" w:color="auto"/>
          </w:divBdr>
        </w:div>
        <w:div w:id="1813135891">
          <w:marLeft w:val="3326"/>
          <w:marRight w:val="0"/>
          <w:marTop w:val="0"/>
          <w:marBottom w:val="80"/>
          <w:divBdr>
            <w:top w:val="none" w:sz="0" w:space="0" w:color="auto"/>
            <w:left w:val="none" w:sz="0" w:space="0" w:color="auto"/>
            <w:bottom w:val="none" w:sz="0" w:space="0" w:color="auto"/>
            <w:right w:val="none" w:sz="0" w:space="0" w:color="auto"/>
          </w:divBdr>
        </w:div>
        <w:div w:id="1818761607">
          <w:marLeft w:val="3326"/>
          <w:marRight w:val="0"/>
          <w:marTop w:val="0"/>
          <w:marBottom w:val="80"/>
          <w:divBdr>
            <w:top w:val="none" w:sz="0" w:space="0" w:color="auto"/>
            <w:left w:val="none" w:sz="0" w:space="0" w:color="auto"/>
            <w:bottom w:val="none" w:sz="0" w:space="0" w:color="auto"/>
            <w:right w:val="none" w:sz="0" w:space="0" w:color="auto"/>
          </w:divBdr>
        </w:div>
        <w:div w:id="1536775398">
          <w:marLeft w:val="3326"/>
          <w:marRight w:val="0"/>
          <w:marTop w:val="0"/>
          <w:marBottom w:val="80"/>
          <w:divBdr>
            <w:top w:val="none" w:sz="0" w:space="0" w:color="auto"/>
            <w:left w:val="none" w:sz="0" w:space="0" w:color="auto"/>
            <w:bottom w:val="none" w:sz="0" w:space="0" w:color="auto"/>
            <w:right w:val="none" w:sz="0" w:space="0" w:color="auto"/>
          </w:divBdr>
        </w:div>
        <w:div w:id="301933195">
          <w:marLeft w:val="3326"/>
          <w:marRight w:val="0"/>
          <w:marTop w:val="0"/>
          <w:marBottom w:val="80"/>
          <w:divBdr>
            <w:top w:val="none" w:sz="0" w:space="0" w:color="auto"/>
            <w:left w:val="none" w:sz="0" w:space="0" w:color="auto"/>
            <w:bottom w:val="none" w:sz="0" w:space="0" w:color="auto"/>
            <w:right w:val="none" w:sz="0" w:space="0" w:color="auto"/>
          </w:divBdr>
        </w:div>
        <w:div w:id="863327136">
          <w:marLeft w:val="3326"/>
          <w:marRight w:val="0"/>
          <w:marTop w:val="0"/>
          <w:marBottom w:val="80"/>
          <w:divBdr>
            <w:top w:val="none" w:sz="0" w:space="0" w:color="auto"/>
            <w:left w:val="none" w:sz="0" w:space="0" w:color="auto"/>
            <w:bottom w:val="none" w:sz="0" w:space="0" w:color="auto"/>
            <w:right w:val="none" w:sz="0" w:space="0" w:color="auto"/>
          </w:divBdr>
        </w:div>
        <w:div w:id="860630242">
          <w:marLeft w:val="3326"/>
          <w:marRight w:val="0"/>
          <w:marTop w:val="0"/>
          <w:marBottom w:val="80"/>
          <w:divBdr>
            <w:top w:val="none" w:sz="0" w:space="0" w:color="auto"/>
            <w:left w:val="none" w:sz="0" w:space="0" w:color="auto"/>
            <w:bottom w:val="none" w:sz="0" w:space="0" w:color="auto"/>
            <w:right w:val="none" w:sz="0" w:space="0" w:color="auto"/>
          </w:divBdr>
        </w:div>
        <w:div w:id="1782132">
          <w:marLeft w:val="3326"/>
          <w:marRight w:val="0"/>
          <w:marTop w:val="0"/>
          <w:marBottom w:val="80"/>
          <w:divBdr>
            <w:top w:val="none" w:sz="0" w:space="0" w:color="auto"/>
            <w:left w:val="none" w:sz="0" w:space="0" w:color="auto"/>
            <w:bottom w:val="none" w:sz="0" w:space="0" w:color="auto"/>
            <w:right w:val="none" w:sz="0" w:space="0" w:color="auto"/>
          </w:divBdr>
        </w:div>
        <w:div w:id="887767492">
          <w:marLeft w:val="3326"/>
          <w:marRight w:val="0"/>
          <w:marTop w:val="0"/>
          <w:marBottom w:val="80"/>
          <w:divBdr>
            <w:top w:val="none" w:sz="0" w:space="0" w:color="auto"/>
            <w:left w:val="none" w:sz="0" w:space="0" w:color="auto"/>
            <w:bottom w:val="none" w:sz="0" w:space="0" w:color="auto"/>
            <w:right w:val="none" w:sz="0" w:space="0" w:color="auto"/>
          </w:divBdr>
        </w:div>
        <w:div w:id="183709942">
          <w:marLeft w:val="3326"/>
          <w:marRight w:val="0"/>
          <w:marTop w:val="0"/>
          <w:marBottom w:val="80"/>
          <w:divBdr>
            <w:top w:val="none" w:sz="0" w:space="0" w:color="auto"/>
            <w:left w:val="none" w:sz="0" w:space="0" w:color="auto"/>
            <w:bottom w:val="none" w:sz="0" w:space="0" w:color="auto"/>
            <w:right w:val="none" w:sz="0" w:space="0" w:color="auto"/>
          </w:divBdr>
        </w:div>
        <w:div w:id="1471706710">
          <w:marLeft w:val="3326"/>
          <w:marRight w:val="0"/>
          <w:marTop w:val="0"/>
          <w:marBottom w:val="80"/>
          <w:divBdr>
            <w:top w:val="none" w:sz="0" w:space="0" w:color="auto"/>
            <w:left w:val="none" w:sz="0" w:space="0" w:color="auto"/>
            <w:bottom w:val="none" w:sz="0" w:space="0" w:color="auto"/>
            <w:right w:val="none" w:sz="0" w:space="0" w:color="auto"/>
          </w:divBdr>
        </w:div>
        <w:div w:id="1836916199">
          <w:marLeft w:val="3326"/>
          <w:marRight w:val="0"/>
          <w:marTop w:val="0"/>
          <w:marBottom w:val="80"/>
          <w:divBdr>
            <w:top w:val="none" w:sz="0" w:space="0" w:color="auto"/>
            <w:left w:val="none" w:sz="0" w:space="0" w:color="auto"/>
            <w:bottom w:val="none" w:sz="0" w:space="0" w:color="auto"/>
            <w:right w:val="none" w:sz="0" w:space="0" w:color="auto"/>
          </w:divBdr>
        </w:div>
        <w:div w:id="908735906">
          <w:marLeft w:val="3326"/>
          <w:marRight w:val="0"/>
          <w:marTop w:val="0"/>
          <w:marBottom w:val="80"/>
          <w:divBdr>
            <w:top w:val="none" w:sz="0" w:space="0" w:color="auto"/>
            <w:left w:val="none" w:sz="0" w:space="0" w:color="auto"/>
            <w:bottom w:val="none" w:sz="0" w:space="0" w:color="auto"/>
            <w:right w:val="none" w:sz="0" w:space="0" w:color="auto"/>
          </w:divBdr>
        </w:div>
        <w:div w:id="811824063">
          <w:marLeft w:val="3326"/>
          <w:marRight w:val="0"/>
          <w:marTop w:val="0"/>
          <w:marBottom w:val="80"/>
          <w:divBdr>
            <w:top w:val="none" w:sz="0" w:space="0" w:color="auto"/>
            <w:left w:val="none" w:sz="0" w:space="0" w:color="auto"/>
            <w:bottom w:val="none" w:sz="0" w:space="0" w:color="auto"/>
            <w:right w:val="none" w:sz="0" w:space="0" w:color="auto"/>
          </w:divBdr>
        </w:div>
        <w:div w:id="271472270">
          <w:marLeft w:val="3326"/>
          <w:marRight w:val="0"/>
          <w:marTop w:val="0"/>
          <w:marBottom w:val="80"/>
          <w:divBdr>
            <w:top w:val="none" w:sz="0" w:space="0" w:color="auto"/>
            <w:left w:val="none" w:sz="0" w:space="0" w:color="auto"/>
            <w:bottom w:val="none" w:sz="0" w:space="0" w:color="auto"/>
            <w:right w:val="none" w:sz="0" w:space="0" w:color="auto"/>
          </w:divBdr>
        </w:div>
        <w:div w:id="484005511">
          <w:marLeft w:val="3326"/>
          <w:marRight w:val="0"/>
          <w:marTop w:val="0"/>
          <w:marBottom w:val="80"/>
          <w:divBdr>
            <w:top w:val="none" w:sz="0" w:space="0" w:color="auto"/>
            <w:left w:val="none" w:sz="0" w:space="0" w:color="auto"/>
            <w:bottom w:val="none" w:sz="0" w:space="0" w:color="auto"/>
            <w:right w:val="none" w:sz="0" w:space="0" w:color="auto"/>
          </w:divBdr>
        </w:div>
        <w:div w:id="320625987">
          <w:marLeft w:val="3326"/>
          <w:marRight w:val="0"/>
          <w:marTop w:val="0"/>
          <w:marBottom w:val="80"/>
          <w:divBdr>
            <w:top w:val="none" w:sz="0" w:space="0" w:color="auto"/>
            <w:left w:val="none" w:sz="0" w:space="0" w:color="auto"/>
            <w:bottom w:val="none" w:sz="0" w:space="0" w:color="auto"/>
            <w:right w:val="none" w:sz="0" w:space="0" w:color="auto"/>
          </w:divBdr>
        </w:div>
        <w:div w:id="1911384915">
          <w:marLeft w:val="3326"/>
          <w:marRight w:val="0"/>
          <w:marTop w:val="0"/>
          <w:marBottom w:val="80"/>
          <w:divBdr>
            <w:top w:val="none" w:sz="0" w:space="0" w:color="auto"/>
            <w:left w:val="none" w:sz="0" w:space="0" w:color="auto"/>
            <w:bottom w:val="none" w:sz="0" w:space="0" w:color="auto"/>
            <w:right w:val="none" w:sz="0" w:space="0" w:color="auto"/>
          </w:divBdr>
        </w:div>
        <w:div w:id="1697927937">
          <w:marLeft w:val="3326"/>
          <w:marRight w:val="0"/>
          <w:marTop w:val="0"/>
          <w:marBottom w:val="80"/>
          <w:divBdr>
            <w:top w:val="none" w:sz="0" w:space="0" w:color="auto"/>
            <w:left w:val="none" w:sz="0" w:space="0" w:color="auto"/>
            <w:bottom w:val="none" w:sz="0" w:space="0" w:color="auto"/>
            <w:right w:val="none" w:sz="0" w:space="0" w:color="auto"/>
          </w:divBdr>
        </w:div>
        <w:div w:id="1709835816">
          <w:marLeft w:val="3326"/>
          <w:marRight w:val="0"/>
          <w:marTop w:val="0"/>
          <w:marBottom w:val="80"/>
          <w:divBdr>
            <w:top w:val="none" w:sz="0" w:space="0" w:color="auto"/>
            <w:left w:val="none" w:sz="0" w:space="0" w:color="auto"/>
            <w:bottom w:val="none" w:sz="0" w:space="0" w:color="auto"/>
            <w:right w:val="none" w:sz="0" w:space="0" w:color="auto"/>
          </w:divBdr>
        </w:div>
        <w:div w:id="734933614">
          <w:marLeft w:val="3326"/>
          <w:marRight w:val="0"/>
          <w:marTop w:val="0"/>
          <w:marBottom w:val="80"/>
          <w:divBdr>
            <w:top w:val="none" w:sz="0" w:space="0" w:color="auto"/>
            <w:left w:val="none" w:sz="0" w:space="0" w:color="auto"/>
            <w:bottom w:val="none" w:sz="0" w:space="0" w:color="auto"/>
            <w:right w:val="none" w:sz="0" w:space="0" w:color="auto"/>
          </w:divBdr>
        </w:div>
        <w:div w:id="859929204">
          <w:marLeft w:val="3326"/>
          <w:marRight w:val="0"/>
          <w:marTop w:val="0"/>
          <w:marBottom w:val="80"/>
          <w:divBdr>
            <w:top w:val="none" w:sz="0" w:space="0" w:color="auto"/>
            <w:left w:val="none" w:sz="0" w:space="0" w:color="auto"/>
            <w:bottom w:val="none" w:sz="0" w:space="0" w:color="auto"/>
            <w:right w:val="none" w:sz="0" w:space="0" w:color="auto"/>
          </w:divBdr>
        </w:div>
        <w:div w:id="1803570561">
          <w:marLeft w:val="3330"/>
          <w:marRight w:val="0"/>
          <w:marTop w:val="0"/>
          <w:marBottom w:val="80"/>
          <w:divBdr>
            <w:top w:val="none" w:sz="0" w:space="0" w:color="auto"/>
            <w:left w:val="none" w:sz="0" w:space="0" w:color="auto"/>
            <w:bottom w:val="none" w:sz="0" w:space="0" w:color="auto"/>
            <w:right w:val="none" w:sz="0" w:space="0" w:color="auto"/>
          </w:divBdr>
        </w:div>
        <w:div w:id="1623609288">
          <w:marLeft w:val="3330"/>
          <w:marRight w:val="0"/>
          <w:marTop w:val="0"/>
          <w:marBottom w:val="80"/>
          <w:divBdr>
            <w:top w:val="none" w:sz="0" w:space="0" w:color="auto"/>
            <w:left w:val="none" w:sz="0" w:space="0" w:color="auto"/>
            <w:bottom w:val="none" w:sz="0" w:space="0" w:color="auto"/>
            <w:right w:val="none" w:sz="0" w:space="0" w:color="auto"/>
          </w:divBdr>
        </w:div>
        <w:div w:id="1348022937">
          <w:marLeft w:val="3330"/>
          <w:marRight w:val="0"/>
          <w:marTop w:val="0"/>
          <w:marBottom w:val="80"/>
          <w:divBdr>
            <w:top w:val="none" w:sz="0" w:space="0" w:color="auto"/>
            <w:left w:val="none" w:sz="0" w:space="0" w:color="auto"/>
            <w:bottom w:val="none" w:sz="0" w:space="0" w:color="auto"/>
            <w:right w:val="none" w:sz="0" w:space="0" w:color="auto"/>
          </w:divBdr>
        </w:div>
        <w:div w:id="780106275">
          <w:marLeft w:val="3330"/>
          <w:marRight w:val="0"/>
          <w:marTop w:val="0"/>
          <w:marBottom w:val="80"/>
          <w:divBdr>
            <w:top w:val="none" w:sz="0" w:space="0" w:color="auto"/>
            <w:left w:val="none" w:sz="0" w:space="0" w:color="auto"/>
            <w:bottom w:val="none" w:sz="0" w:space="0" w:color="auto"/>
            <w:right w:val="none" w:sz="0" w:space="0" w:color="auto"/>
          </w:divBdr>
        </w:div>
        <w:div w:id="708184392">
          <w:marLeft w:val="3330"/>
          <w:marRight w:val="0"/>
          <w:marTop w:val="0"/>
          <w:marBottom w:val="80"/>
          <w:divBdr>
            <w:top w:val="none" w:sz="0" w:space="0" w:color="auto"/>
            <w:left w:val="none" w:sz="0" w:space="0" w:color="auto"/>
            <w:bottom w:val="none" w:sz="0" w:space="0" w:color="auto"/>
            <w:right w:val="none" w:sz="0" w:space="0" w:color="auto"/>
          </w:divBdr>
        </w:div>
        <w:div w:id="310332898">
          <w:marLeft w:val="3330"/>
          <w:marRight w:val="0"/>
          <w:marTop w:val="0"/>
          <w:marBottom w:val="80"/>
          <w:divBdr>
            <w:top w:val="none" w:sz="0" w:space="0" w:color="auto"/>
            <w:left w:val="none" w:sz="0" w:space="0" w:color="auto"/>
            <w:bottom w:val="none" w:sz="0" w:space="0" w:color="auto"/>
            <w:right w:val="none" w:sz="0" w:space="0" w:color="auto"/>
          </w:divBdr>
        </w:div>
        <w:div w:id="1791822285">
          <w:marLeft w:val="3330"/>
          <w:marRight w:val="0"/>
          <w:marTop w:val="0"/>
          <w:marBottom w:val="80"/>
          <w:divBdr>
            <w:top w:val="none" w:sz="0" w:space="0" w:color="auto"/>
            <w:left w:val="none" w:sz="0" w:space="0" w:color="auto"/>
            <w:bottom w:val="none" w:sz="0" w:space="0" w:color="auto"/>
            <w:right w:val="none" w:sz="0" w:space="0" w:color="auto"/>
          </w:divBdr>
        </w:div>
        <w:div w:id="2049840189">
          <w:marLeft w:val="3330"/>
          <w:marRight w:val="0"/>
          <w:marTop w:val="0"/>
          <w:marBottom w:val="80"/>
          <w:divBdr>
            <w:top w:val="none" w:sz="0" w:space="0" w:color="auto"/>
            <w:left w:val="none" w:sz="0" w:space="0" w:color="auto"/>
            <w:bottom w:val="none" w:sz="0" w:space="0" w:color="auto"/>
            <w:right w:val="none" w:sz="0" w:space="0" w:color="auto"/>
          </w:divBdr>
        </w:div>
        <w:div w:id="1817530003">
          <w:marLeft w:val="3330"/>
          <w:marRight w:val="0"/>
          <w:marTop w:val="0"/>
          <w:marBottom w:val="80"/>
          <w:divBdr>
            <w:top w:val="none" w:sz="0" w:space="0" w:color="auto"/>
            <w:left w:val="none" w:sz="0" w:space="0" w:color="auto"/>
            <w:bottom w:val="none" w:sz="0" w:space="0" w:color="auto"/>
            <w:right w:val="none" w:sz="0" w:space="0" w:color="auto"/>
          </w:divBdr>
        </w:div>
        <w:div w:id="2103797241">
          <w:marLeft w:val="3330"/>
          <w:marRight w:val="0"/>
          <w:marTop w:val="0"/>
          <w:marBottom w:val="80"/>
          <w:divBdr>
            <w:top w:val="none" w:sz="0" w:space="0" w:color="auto"/>
            <w:left w:val="none" w:sz="0" w:space="0" w:color="auto"/>
            <w:bottom w:val="none" w:sz="0" w:space="0" w:color="auto"/>
            <w:right w:val="none" w:sz="0" w:space="0" w:color="auto"/>
          </w:divBdr>
        </w:div>
        <w:div w:id="403643439">
          <w:marLeft w:val="3330"/>
          <w:marRight w:val="0"/>
          <w:marTop w:val="0"/>
          <w:marBottom w:val="80"/>
          <w:divBdr>
            <w:top w:val="none" w:sz="0" w:space="0" w:color="auto"/>
            <w:left w:val="none" w:sz="0" w:space="0" w:color="auto"/>
            <w:bottom w:val="none" w:sz="0" w:space="0" w:color="auto"/>
            <w:right w:val="none" w:sz="0" w:space="0" w:color="auto"/>
          </w:divBdr>
        </w:div>
        <w:div w:id="1433014847">
          <w:marLeft w:val="3330"/>
          <w:marRight w:val="0"/>
          <w:marTop w:val="0"/>
          <w:marBottom w:val="80"/>
          <w:divBdr>
            <w:top w:val="none" w:sz="0" w:space="0" w:color="auto"/>
            <w:left w:val="none" w:sz="0" w:space="0" w:color="auto"/>
            <w:bottom w:val="none" w:sz="0" w:space="0" w:color="auto"/>
            <w:right w:val="none" w:sz="0" w:space="0" w:color="auto"/>
          </w:divBdr>
        </w:div>
        <w:div w:id="206727458">
          <w:marLeft w:val="3330"/>
          <w:marRight w:val="0"/>
          <w:marTop w:val="0"/>
          <w:marBottom w:val="80"/>
          <w:divBdr>
            <w:top w:val="none" w:sz="0" w:space="0" w:color="auto"/>
            <w:left w:val="none" w:sz="0" w:space="0" w:color="auto"/>
            <w:bottom w:val="none" w:sz="0" w:space="0" w:color="auto"/>
            <w:right w:val="none" w:sz="0" w:space="0" w:color="auto"/>
          </w:divBdr>
        </w:div>
        <w:div w:id="1933859624">
          <w:marLeft w:val="3330"/>
          <w:marRight w:val="0"/>
          <w:marTop w:val="0"/>
          <w:marBottom w:val="80"/>
          <w:divBdr>
            <w:top w:val="none" w:sz="0" w:space="0" w:color="auto"/>
            <w:left w:val="none" w:sz="0" w:space="0" w:color="auto"/>
            <w:bottom w:val="none" w:sz="0" w:space="0" w:color="auto"/>
            <w:right w:val="none" w:sz="0" w:space="0" w:color="auto"/>
          </w:divBdr>
        </w:div>
        <w:div w:id="639388714">
          <w:marLeft w:val="3330"/>
          <w:marRight w:val="0"/>
          <w:marTop w:val="0"/>
          <w:marBottom w:val="80"/>
          <w:divBdr>
            <w:top w:val="none" w:sz="0" w:space="0" w:color="auto"/>
            <w:left w:val="none" w:sz="0" w:space="0" w:color="auto"/>
            <w:bottom w:val="none" w:sz="0" w:space="0" w:color="auto"/>
            <w:right w:val="none" w:sz="0" w:space="0" w:color="auto"/>
          </w:divBdr>
        </w:div>
        <w:div w:id="16853496">
          <w:marLeft w:val="3330"/>
          <w:marRight w:val="0"/>
          <w:marTop w:val="0"/>
          <w:marBottom w:val="80"/>
          <w:divBdr>
            <w:top w:val="none" w:sz="0" w:space="0" w:color="auto"/>
            <w:left w:val="none" w:sz="0" w:space="0" w:color="auto"/>
            <w:bottom w:val="none" w:sz="0" w:space="0" w:color="auto"/>
            <w:right w:val="none" w:sz="0" w:space="0" w:color="auto"/>
          </w:divBdr>
        </w:div>
        <w:div w:id="916477679">
          <w:marLeft w:val="3330"/>
          <w:marRight w:val="0"/>
          <w:marTop w:val="0"/>
          <w:marBottom w:val="80"/>
          <w:divBdr>
            <w:top w:val="none" w:sz="0" w:space="0" w:color="auto"/>
            <w:left w:val="none" w:sz="0" w:space="0" w:color="auto"/>
            <w:bottom w:val="none" w:sz="0" w:space="0" w:color="auto"/>
            <w:right w:val="none" w:sz="0" w:space="0" w:color="auto"/>
          </w:divBdr>
        </w:div>
        <w:div w:id="698631547">
          <w:marLeft w:val="3330"/>
          <w:marRight w:val="0"/>
          <w:marTop w:val="0"/>
          <w:marBottom w:val="80"/>
          <w:divBdr>
            <w:top w:val="none" w:sz="0" w:space="0" w:color="auto"/>
            <w:left w:val="none" w:sz="0" w:space="0" w:color="auto"/>
            <w:bottom w:val="none" w:sz="0" w:space="0" w:color="auto"/>
            <w:right w:val="none" w:sz="0" w:space="0" w:color="auto"/>
          </w:divBdr>
        </w:div>
        <w:div w:id="322857772">
          <w:marLeft w:val="3330"/>
          <w:marRight w:val="0"/>
          <w:marTop w:val="0"/>
          <w:marBottom w:val="80"/>
          <w:divBdr>
            <w:top w:val="none" w:sz="0" w:space="0" w:color="auto"/>
            <w:left w:val="none" w:sz="0" w:space="0" w:color="auto"/>
            <w:bottom w:val="none" w:sz="0" w:space="0" w:color="auto"/>
            <w:right w:val="none" w:sz="0" w:space="0" w:color="auto"/>
          </w:divBdr>
        </w:div>
        <w:div w:id="508644927">
          <w:marLeft w:val="3330"/>
          <w:marRight w:val="0"/>
          <w:marTop w:val="0"/>
          <w:marBottom w:val="80"/>
          <w:divBdr>
            <w:top w:val="none" w:sz="0" w:space="0" w:color="auto"/>
            <w:left w:val="none" w:sz="0" w:space="0" w:color="auto"/>
            <w:bottom w:val="none" w:sz="0" w:space="0" w:color="auto"/>
            <w:right w:val="none" w:sz="0" w:space="0" w:color="auto"/>
          </w:divBdr>
        </w:div>
        <w:div w:id="2015910317">
          <w:marLeft w:val="3330"/>
          <w:marRight w:val="0"/>
          <w:marTop w:val="0"/>
          <w:marBottom w:val="80"/>
          <w:divBdr>
            <w:top w:val="none" w:sz="0" w:space="0" w:color="auto"/>
            <w:left w:val="none" w:sz="0" w:space="0" w:color="auto"/>
            <w:bottom w:val="none" w:sz="0" w:space="0" w:color="auto"/>
            <w:right w:val="none" w:sz="0" w:space="0" w:color="auto"/>
          </w:divBdr>
        </w:div>
        <w:div w:id="1862667047">
          <w:marLeft w:val="3330"/>
          <w:marRight w:val="0"/>
          <w:marTop w:val="0"/>
          <w:marBottom w:val="80"/>
          <w:divBdr>
            <w:top w:val="none" w:sz="0" w:space="0" w:color="auto"/>
            <w:left w:val="none" w:sz="0" w:space="0" w:color="auto"/>
            <w:bottom w:val="none" w:sz="0" w:space="0" w:color="auto"/>
            <w:right w:val="none" w:sz="0" w:space="0" w:color="auto"/>
          </w:divBdr>
        </w:div>
        <w:div w:id="1448810695">
          <w:marLeft w:val="3330"/>
          <w:marRight w:val="0"/>
          <w:marTop w:val="0"/>
          <w:marBottom w:val="80"/>
          <w:divBdr>
            <w:top w:val="none" w:sz="0" w:space="0" w:color="auto"/>
            <w:left w:val="none" w:sz="0" w:space="0" w:color="auto"/>
            <w:bottom w:val="none" w:sz="0" w:space="0" w:color="auto"/>
            <w:right w:val="none" w:sz="0" w:space="0" w:color="auto"/>
          </w:divBdr>
        </w:div>
        <w:div w:id="206724842">
          <w:marLeft w:val="3330"/>
          <w:marRight w:val="0"/>
          <w:marTop w:val="0"/>
          <w:marBottom w:val="80"/>
          <w:divBdr>
            <w:top w:val="none" w:sz="0" w:space="0" w:color="auto"/>
            <w:left w:val="none" w:sz="0" w:space="0" w:color="auto"/>
            <w:bottom w:val="none" w:sz="0" w:space="0" w:color="auto"/>
            <w:right w:val="none" w:sz="0" w:space="0" w:color="auto"/>
          </w:divBdr>
        </w:div>
        <w:div w:id="1528375338">
          <w:marLeft w:val="3330"/>
          <w:marRight w:val="0"/>
          <w:marTop w:val="0"/>
          <w:marBottom w:val="80"/>
          <w:divBdr>
            <w:top w:val="none" w:sz="0" w:space="0" w:color="auto"/>
            <w:left w:val="none" w:sz="0" w:space="0" w:color="auto"/>
            <w:bottom w:val="none" w:sz="0" w:space="0" w:color="auto"/>
            <w:right w:val="none" w:sz="0" w:space="0" w:color="auto"/>
          </w:divBdr>
        </w:div>
        <w:div w:id="1737312534">
          <w:marLeft w:val="3330"/>
          <w:marRight w:val="0"/>
          <w:marTop w:val="0"/>
          <w:marBottom w:val="80"/>
          <w:divBdr>
            <w:top w:val="none" w:sz="0" w:space="0" w:color="auto"/>
            <w:left w:val="none" w:sz="0" w:space="0" w:color="auto"/>
            <w:bottom w:val="none" w:sz="0" w:space="0" w:color="auto"/>
            <w:right w:val="none" w:sz="0" w:space="0" w:color="auto"/>
          </w:divBdr>
        </w:div>
        <w:div w:id="1692605823">
          <w:marLeft w:val="3330"/>
          <w:marRight w:val="0"/>
          <w:marTop w:val="0"/>
          <w:marBottom w:val="80"/>
          <w:divBdr>
            <w:top w:val="none" w:sz="0" w:space="0" w:color="auto"/>
            <w:left w:val="none" w:sz="0" w:space="0" w:color="auto"/>
            <w:bottom w:val="none" w:sz="0" w:space="0" w:color="auto"/>
            <w:right w:val="none" w:sz="0" w:space="0" w:color="auto"/>
          </w:divBdr>
        </w:div>
        <w:div w:id="257104778">
          <w:marLeft w:val="3330"/>
          <w:marRight w:val="0"/>
          <w:marTop w:val="0"/>
          <w:marBottom w:val="80"/>
          <w:divBdr>
            <w:top w:val="none" w:sz="0" w:space="0" w:color="auto"/>
            <w:left w:val="none" w:sz="0" w:space="0" w:color="auto"/>
            <w:bottom w:val="none" w:sz="0" w:space="0" w:color="auto"/>
            <w:right w:val="none" w:sz="0" w:space="0" w:color="auto"/>
          </w:divBdr>
        </w:div>
        <w:div w:id="355810440">
          <w:marLeft w:val="3330"/>
          <w:marRight w:val="0"/>
          <w:marTop w:val="0"/>
          <w:marBottom w:val="80"/>
          <w:divBdr>
            <w:top w:val="none" w:sz="0" w:space="0" w:color="auto"/>
            <w:left w:val="none" w:sz="0" w:space="0" w:color="auto"/>
            <w:bottom w:val="none" w:sz="0" w:space="0" w:color="auto"/>
            <w:right w:val="none" w:sz="0" w:space="0" w:color="auto"/>
          </w:divBdr>
        </w:div>
        <w:div w:id="1303269485">
          <w:marLeft w:val="3330"/>
          <w:marRight w:val="0"/>
          <w:marTop w:val="0"/>
          <w:marBottom w:val="80"/>
          <w:divBdr>
            <w:top w:val="none" w:sz="0" w:space="0" w:color="auto"/>
            <w:left w:val="none" w:sz="0" w:space="0" w:color="auto"/>
            <w:bottom w:val="none" w:sz="0" w:space="0" w:color="auto"/>
            <w:right w:val="none" w:sz="0" w:space="0" w:color="auto"/>
          </w:divBdr>
        </w:div>
        <w:div w:id="2065061691">
          <w:marLeft w:val="3330"/>
          <w:marRight w:val="0"/>
          <w:marTop w:val="0"/>
          <w:marBottom w:val="80"/>
          <w:divBdr>
            <w:top w:val="none" w:sz="0" w:space="0" w:color="auto"/>
            <w:left w:val="none" w:sz="0" w:space="0" w:color="auto"/>
            <w:bottom w:val="none" w:sz="0" w:space="0" w:color="auto"/>
            <w:right w:val="none" w:sz="0" w:space="0" w:color="auto"/>
          </w:divBdr>
        </w:div>
        <w:div w:id="224530543">
          <w:marLeft w:val="3330"/>
          <w:marRight w:val="0"/>
          <w:marTop w:val="0"/>
          <w:marBottom w:val="80"/>
          <w:divBdr>
            <w:top w:val="none" w:sz="0" w:space="0" w:color="auto"/>
            <w:left w:val="none" w:sz="0" w:space="0" w:color="auto"/>
            <w:bottom w:val="none" w:sz="0" w:space="0" w:color="auto"/>
            <w:right w:val="none" w:sz="0" w:space="0" w:color="auto"/>
          </w:divBdr>
        </w:div>
        <w:div w:id="168838795">
          <w:marLeft w:val="3330"/>
          <w:marRight w:val="0"/>
          <w:marTop w:val="0"/>
          <w:marBottom w:val="80"/>
          <w:divBdr>
            <w:top w:val="none" w:sz="0" w:space="0" w:color="auto"/>
            <w:left w:val="none" w:sz="0" w:space="0" w:color="auto"/>
            <w:bottom w:val="none" w:sz="0" w:space="0" w:color="auto"/>
            <w:right w:val="none" w:sz="0" w:space="0" w:color="auto"/>
          </w:divBdr>
        </w:div>
        <w:div w:id="1827891646">
          <w:marLeft w:val="3330"/>
          <w:marRight w:val="0"/>
          <w:marTop w:val="0"/>
          <w:marBottom w:val="80"/>
          <w:divBdr>
            <w:top w:val="none" w:sz="0" w:space="0" w:color="auto"/>
            <w:left w:val="none" w:sz="0" w:space="0" w:color="auto"/>
            <w:bottom w:val="none" w:sz="0" w:space="0" w:color="auto"/>
            <w:right w:val="none" w:sz="0" w:space="0" w:color="auto"/>
          </w:divBdr>
        </w:div>
        <w:div w:id="1404796253">
          <w:marLeft w:val="3330"/>
          <w:marRight w:val="0"/>
          <w:marTop w:val="0"/>
          <w:marBottom w:val="80"/>
          <w:divBdr>
            <w:top w:val="none" w:sz="0" w:space="0" w:color="auto"/>
            <w:left w:val="none" w:sz="0" w:space="0" w:color="auto"/>
            <w:bottom w:val="none" w:sz="0" w:space="0" w:color="auto"/>
            <w:right w:val="none" w:sz="0" w:space="0" w:color="auto"/>
          </w:divBdr>
        </w:div>
        <w:div w:id="1955748048">
          <w:marLeft w:val="3330"/>
          <w:marRight w:val="0"/>
          <w:marTop w:val="0"/>
          <w:marBottom w:val="80"/>
          <w:divBdr>
            <w:top w:val="none" w:sz="0" w:space="0" w:color="auto"/>
            <w:left w:val="none" w:sz="0" w:space="0" w:color="auto"/>
            <w:bottom w:val="none" w:sz="0" w:space="0" w:color="auto"/>
            <w:right w:val="none" w:sz="0" w:space="0" w:color="auto"/>
          </w:divBdr>
        </w:div>
        <w:div w:id="1258947809">
          <w:marLeft w:val="3330"/>
          <w:marRight w:val="0"/>
          <w:marTop w:val="0"/>
          <w:marBottom w:val="80"/>
          <w:divBdr>
            <w:top w:val="none" w:sz="0" w:space="0" w:color="auto"/>
            <w:left w:val="none" w:sz="0" w:space="0" w:color="auto"/>
            <w:bottom w:val="none" w:sz="0" w:space="0" w:color="auto"/>
            <w:right w:val="none" w:sz="0" w:space="0" w:color="auto"/>
          </w:divBdr>
        </w:div>
        <w:div w:id="1205868874">
          <w:marLeft w:val="3330"/>
          <w:marRight w:val="0"/>
          <w:marTop w:val="0"/>
          <w:marBottom w:val="80"/>
          <w:divBdr>
            <w:top w:val="none" w:sz="0" w:space="0" w:color="auto"/>
            <w:left w:val="none" w:sz="0" w:space="0" w:color="auto"/>
            <w:bottom w:val="none" w:sz="0" w:space="0" w:color="auto"/>
            <w:right w:val="none" w:sz="0" w:space="0" w:color="auto"/>
          </w:divBdr>
        </w:div>
        <w:div w:id="1037310982">
          <w:marLeft w:val="3330"/>
          <w:marRight w:val="0"/>
          <w:marTop w:val="0"/>
          <w:marBottom w:val="80"/>
          <w:divBdr>
            <w:top w:val="none" w:sz="0" w:space="0" w:color="auto"/>
            <w:left w:val="none" w:sz="0" w:space="0" w:color="auto"/>
            <w:bottom w:val="none" w:sz="0" w:space="0" w:color="auto"/>
            <w:right w:val="none" w:sz="0" w:space="0" w:color="auto"/>
          </w:divBdr>
        </w:div>
        <w:div w:id="311639301">
          <w:marLeft w:val="3330"/>
          <w:marRight w:val="0"/>
          <w:marTop w:val="0"/>
          <w:marBottom w:val="80"/>
          <w:divBdr>
            <w:top w:val="none" w:sz="0" w:space="0" w:color="auto"/>
            <w:left w:val="none" w:sz="0" w:space="0" w:color="auto"/>
            <w:bottom w:val="none" w:sz="0" w:space="0" w:color="auto"/>
            <w:right w:val="none" w:sz="0" w:space="0" w:color="auto"/>
          </w:divBdr>
        </w:div>
        <w:div w:id="103229560">
          <w:marLeft w:val="3330"/>
          <w:marRight w:val="0"/>
          <w:marTop w:val="0"/>
          <w:marBottom w:val="80"/>
          <w:divBdr>
            <w:top w:val="none" w:sz="0" w:space="0" w:color="auto"/>
            <w:left w:val="none" w:sz="0" w:space="0" w:color="auto"/>
            <w:bottom w:val="none" w:sz="0" w:space="0" w:color="auto"/>
            <w:right w:val="none" w:sz="0" w:space="0" w:color="auto"/>
          </w:divBdr>
        </w:div>
        <w:div w:id="82577294">
          <w:marLeft w:val="3330"/>
          <w:marRight w:val="0"/>
          <w:marTop w:val="0"/>
          <w:marBottom w:val="80"/>
          <w:divBdr>
            <w:top w:val="none" w:sz="0" w:space="0" w:color="auto"/>
            <w:left w:val="none" w:sz="0" w:space="0" w:color="auto"/>
            <w:bottom w:val="none" w:sz="0" w:space="0" w:color="auto"/>
            <w:right w:val="none" w:sz="0" w:space="0" w:color="auto"/>
          </w:divBdr>
        </w:div>
        <w:div w:id="1574003750">
          <w:marLeft w:val="3330"/>
          <w:marRight w:val="0"/>
          <w:marTop w:val="0"/>
          <w:marBottom w:val="80"/>
          <w:divBdr>
            <w:top w:val="none" w:sz="0" w:space="0" w:color="auto"/>
            <w:left w:val="none" w:sz="0" w:space="0" w:color="auto"/>
            <w:bottom w:val="none" w:sz="0" w:space="0" w:color="auto"/>
            <w:right w:val="none" w:sz="0" w:space="0" w:color="auto"/>
          </w:divBdr>
        </w:div>
        <w:div w:id="594023002">
          <w:marLeft w:val="3330"/>
          <w:marRight w:val="0"/>
          <w:marTop w:val="0"/>
          <w:marBottom w:val="80"/>
          <w:divBdr>
            <w:top w:val="none" w:sz="0" w:space="0" w:color="auto"/>
            <w:left w:val="none" w:sz="0" w:space="0" w:color="auto"/>
            <w:bottom w:val="none" w:sz="0" w:space="0" w:color="auto"/>
            <w:right w:val="none" w:sz="0" w:space="0" w:color="auto"/>
          </w:divBdr>
        </w:div>
        <w:div w:id="324819921">
          <w:marLeft w:val="3330"/>
          <w:marRight w:val="0"/>
          <w:marTop w:val="0"/>
          <w:marBottom w:val="80"/>
          <w:divBdr>
            <w:top w:val="none" w:sz="0" w:space="0" w:color="auto"/>
            <w:left w:val="none" w:sz="0" w:space="0" w:color="auto"/>
            <w:bottom w:val="none" w:sz="0" w:space="0" w:color="auto"/>
            <w:right w:val="none" w:sz="0" w:space="0" w:color="auto"/>
          </w:divBdr>
        </w:div>
        <w:div w:id="233857752">
          <w:marLeft w:val="3330"/>
          <w:marRight w:val="0"/>
          <w:marTop w:val="0"/>
          <w:marBottom w:val="80"/>
          <w:divBdr>
            <w:top w:val="none" w:sz="0" w:space="0" w:color="auto"/>
            <w:left w:val="none" w:sz="0" w:space="0" w:color="auto"/>
            <w:bottom w:val="none" w:sz="0" w:space="0" w:color="auto"/>
            <w:right w:val="none" w:sz="0" w:space="0" w:color="auto"/>
          </w:divBdr>
        </w:div>
        <w:div w:id="278803068">
          <w:marLeft w:val="3330"/>
          <w:marRight w:val="0"/>
          <w:marTop w:val="0"/>
          <w:marBottom w:val="80"/>
          <w:divBdr>
            <w:top w:val="none" w:sz="0" w:space="0" w:color="auto"/>
            <w:left w:val="none" w:sz="0" w:space="0" w:color="auto"/>
            <w:bottom w:val="none" w:sz="0" w:space="0" w:color="auto"/>
            <w:right w:val="none" w:sz="0" w:space="0" w:color="auto"/>
          </w:divBdr>
        </w:div>
        <w:div w:id="1579753794">
          <w:marLeft w:val="3330"/>
          <w:marRight w:val="0"/>
          <w:marTop w:val="0"/>
          <w:marBottom w:val="80"/>
          <w:divBdr>
            <w:top w:val="none" w:sz="0" w:space="0" w:color="auto"/>
            <w:left w:val="none" w:sz="0" w:space="0" w:color="auto"/>
            <w:bottom w:val="none" w:sz="0" w:space="0" w:color="auto"/>
            <w:right w:val="none" w:sz="0" w:space="0" w:color="auto"/>
          </w:divBdr>
        </w:div>
        <w:div w:id="2022320479">
          <w:marLeft w:val="3326"/>
          <w:marRight w:val="0"/>
          <w:marTop w:val="0"/>
          <w:marBottom w:val="80"/>
          <w:divBdr>
            <w:top w:val="none" w:sz="0" w:space="0" w:color="auto"/>
            <w:left w:val="none" w:sz="0" w:space="0" w:color="auto"/>
            <w:bottom w:val="none" w:sz="0" w:space="0" w:color="auto"/>
            <w:right w:val="none" w:sz="0" w:space="0" w:color="auto"/>
          </w:divBdr>
        </w:div>
        <w:div w:id="648555605">
          <w:marLeft w:val="3326"/>
          <w:marRight w:val="0"/>
          <w:marTop w:val="0"/>
          <w:marBottom w:val="80"/>
          <w:divBdr>
            <w:top w:val="none" w:sz="0" w:space="0" w:color="auto"/>
            <w:left w:val="none" w:sz="0" w:space="0" w:color="auto"/>
            <w:bottom w:val="none" w:sz="0" w:space="0" w:color="auto"/>
            <w:right w:val="none" w:sz="0" w:space="0" w:color="auto"/>
          </w:divBdr>
        </w:div>
        <w:div w:id="1082146062">
          <w:marLeft w:val="3326"/>
          <w:marRight w:val="0"/>
          <w:marTop w:val="0"/>
          <w:marBottom w:val="80"/>
          <w:divBdr>
            <w:top w:val="none" w:sz="0" w:space="0" w:color="auto"/>
            <w:left w:val="none" w:sz="0" w:space="0" w:color="auto"/>
            <w:bottom w:val="none" w:sz="0" w:space="0" w:color="auto"/>
            <w:right w:val="none" w:sz="0" w:space="0" w:color="auto"/>
          </w:divBdr>
        </w:div>
        <w:div w:id="1334988721">
          <w:marLeft w:val="3326"/>
          <w:marRight w:val="0"/>
          <w:marTop w:val="0"/>
          <w:marBottom w:val="80"/>
          <w:divBdr>
            <w:top w:val="none" w:sz="0" w:space="0" w:color="auto"/>
            <w:left w:val="none" w:sz="0" w:space="0" w:color="auto"/>
            <w:bottom w:val="none" w:sz="0" w:space="0" w:color="auto"/>
            <w:right w:val="none" w:sz="0" w:space="0" w:color="auto"/>
          </w:divBdr>
        </w:div>
        <w:div w:id="1754814248">
          <w:marLeft w:val="3326"/>
          <w:marRight w:val="0"/>
          <w:marTop w:val="0"/>
          <w:marBottom w:val="80"/>
          <w:divBdr>
            <w:top w:val="none" w:sz="0" w:space="0" w:color="auto"/>
            <w:left w:val="none" w:sz="0" w:space="0" w:color="auto"/>
            <w:bottom w:val="none" w:sz="0" w:space="0" w:color="auto"/>
            <w:right w:val="none" w:sz="0" w:space="0" w:color="auto"/>
          </w:divBdr>
        </w:div>
        <w:div w:id="1033772620">
          <w:marLeft w:val="3326"/>
          <w:marRight w:val="0"/>
          <w:marTop w:val="0"/>
          <w:marBottom w:val="80"/>
          <w:divBdr>
            <w:top w:val="none" w:sz="0" w:space="0" w:color="auto"/>
            <w:left w:val="none" w:sz="0" w:space="0" w:color="auto"/>
            <w:bottom w:val="none" w:sz="0" w:space="0" w:color="auto"/>
            <w:right w:val="none" w:sz="0" w:space="0" w:color="auto"/>
          </w:divBdr>
        </w:div>
        <w:div w:id="1603798139">
          <w:marLeft w:val="3326"/>
          <w:marRight w:val="0"/>
          <w:marTop w:val="0"/>
          <w:marBottom w:val="80"/>
          <w:divBdr>
            <w:top w:val="none" w:sz="0" w:space="0" w:color="auto"/>
            <w:left w:val="none" w:sz="0" w:space="0" w:color="auto"/>
            <w:bottom w:val="none" w:sz="0" w:space="0" w:color="auto"/>
            <w:right w:val="none" w:sz="0" w:space="0" w:color="auto"/>
          </w:divBdr>
        </w:div>
        <w:div w:id="1513914336">
          <w:marLeft w:val="3326"/>
          <w:marRight w:val="0"/>
          <w:marTop w:val="0"/>
          <w:marBottom w:val="80"/>
          <w:divBdr>
            <w:top w:val="none" w:sz="0" w:space="0" w:color="auto"/>
            <w:left w:val="none" w:sz="0" w:space="0" w:color="auto"/>
            <w:bottom w:val="none" w:sz="0" w:space="0" w:color="auto"/>
            <w:right w:val="none" w:sz="0" w:space="0" w:color="auto"/>
          </w:divBdr>
        </w:div>
        <w:div w:id="1379234346">
          <w:marLeft w:val="3326"/>
          <w:marRight w:val="0"/>
          <w:marTop w:val="0"/>
          <w:marBottom w:val="80"/>
          <w:divBdr>
            <w:top w:val="none" w:sz="0" w:space="0" w:color="auto"/>
            <w:left w:val="none" w:sz="0" w:space="0" w:color="auto"/>
            <w:bottom w:val="none" w:sz="0" w:space="0" w:color="auto"/>
            <w:right w:val="none" w:sz="0" w:space="0" w:color="auto"/>
          </w:divBdr>
        </w:div>
        <w:div w:id="1476750946">
          <w:marLeft w:val="3326"/>
          <w:marRight w:val="0"/>
          <w:marTop w:val="0"/>
          <w:marBottom w:val="80"/>
          <w:divBdr>
            <w:top w:val="none" w:sz="0" w:space="0" w:color="auto"/>
            <w:left w:val="none" w:sz="0" w:space="0" w:color="auto"/>
            <w:bottom w:val="none" w:sz="0" w:space="0" w:color="auto"/>
            <w:right w:val="none" w:sz="0" w:space="0" w:color="auto"/>
          </w:divBdr>
        </w:div>
        <w:div w:id="1171607493">
          <w:marLeft w:val="3326"/>
          <w:marRight w:val="0"/>
          <w:marTop w:val="0"/>
          <w:marBottom w:val="80"/>
          <w:divBdr>
            <w:top w:val="none" w:sz="0" w:space="0" w:color="auto"/>
            <w:left w:val="none" w:sz="0" w:space="0" w:color="auto"/>
            <w:bottom w:val="none" w:sz="0" w:space="0" w:color="auto"/>
            <w:right w:val="none" w:sz="0" w:space="0" w:color="auto"/>
          </w:divBdr>
        </w:div>
        <w:div w:id="1424643927">
          <w:marLeft w:val="3326"/>
          <w:marRight w:val="0"/>
          <w:marTop w:val="0"/>
          <w:marBottom w:val="80"/>
          <w:divBdr>
            <w:top w:val="none" w:sz="0" w:space="0" w:color="auto"/>
            <w:left w:val="none" w:sz="0" w:space="0" w:color="auto"/>
            <w:bottom w:val="none" w:sz="0" w:space="0" w:color="auto"/>
            <w:right w:val="none" w:sz="0" w:space="0" w:color="auto"/>
          </w:divBdr>
        </w:div>
        <w:div w:id="1029380910">
          <w:marLeft w:val="3326"/>
          <w:marRight w:val="0"/>
          <w:marTop w:val="0"/>
          <w:marBottom w:val="80"/>
          <w:divBdr>
            <w:top w:val="none" w:sz="0" w:space="0" w:color="auto"/>
            <w:left w:val="none" w:sz="0" w:space="0" w:color="auto"/>
            <w:bottom w:val="none" w:sz="0" w:space="0" w:color="auto"/>
            <w:right w:val="none" w:sz="0" w:space="0" w:color="auto"/>
          </w:divBdr>
        </w:div>
        <w:div w:id="1164593332">
          <w:marLeft w:val="3326"/>
          <w:marRight w:val="0"/>
          <w:marTop w:val="0"/>
          <w:marBottom w:val="80"/>
          <w:divBdr>
            <w:top w:val="none" w:sz="0" w:space="0" w:color="auto"/>
            <w:left w:val="none" w:sz="0" w:space="0" w:color="auto"/>
            <w:bottom w:val="none" w:sz="0" w:space="0" w:color="auto"/>
            <w:right w:val="none" w:sz="0" w:space="0" w:color="auto"/>
          </w:divBdr>
        </w:div>
        <w:div w:id="968126862">
          <w:marLeft w:val="3326"/>
          <w:marRight w:val="0"/>
          <w:marTop w:val="0"/>
          <w:marBottom w:val="80"/>
          <w:divBdr>
            <w:top w:val="none" w:sz="0" w:space="0" w:color="auto"/>
            <w:left w:val="none" w:sz="0" w:space="0" w:color="auto"/>
            <w:bottom w:val="none" w:sz="0" w:space="0" w:color="auto"/>
            <w:right w:val="none" w:sz="0" w:space="0" w:color="auto"/>
          </w:divBdr>
        </w:div>
        <w:div w:id="1940990199">
          <w:marLeft w:val="3326"/>
          <w:marRight w:val="0"/>
          <w:marTop w:val="0"/>
          <w:marBottom w:val="80"/>
          <w:divBdr>
            <w:top w:val="none" w:sz="0" w:space="0" w:color="auto"/>
            <w:left w:val="none" w:sz="0" w:space="0" w:color="auto"/>
            <w:bottom w:val="none" w:sz="0" w:space="0" w:color="auto"/>
            <w:right w:val="none" w:sz="0" w:space="0" w:color="auto"/>
          </w:divBdr>
        </w:div>
        <w:div w:id="810438251">
          <w:marLeft w:val="3326"/>
          <w:marRight w:val="0"/>
          <w:marTop w:val="0"/>
          <w:marBottom w:val="80"/>
          <w:divBdr>
            <w:top w:val="none" w:sz="0" w:space="0" w:color="auto"/>
            <w:left w:val="none" w:sz="0" w:space="0" w:color="auto"/>
            <w:bottom w:val="none" w:sz="0" w:space="0" w:color="auto"/>
            <w:right w:val="none" w:sz="0" w:space="0" w:color="auto"/>
          </w:divBdr>
        </w:div>
        <w:div w:id="78254256">
          <w:marLeft w:val="3326"/>
          <w:marRight w:val="0"/>
          <w:marTop w:val="0"/>
          <w:marBottom w:val="80"/>
          <w:divBdr>
            <w:top w:val="none" w:sz="0" w:space="0" w:color="auto"/>
            <w:left w:val="none" w:sz="0" w:space="0" w:color="auto"/>
            <w:bottom w:val="none" w:sz="0" w:space="0" w:color="auto"/>
            <w:right w:val="none" w:sz="0" w:space="0" w:color="auto"/>
          </w:divBdr>
        </w:div>
        <w:div w:id="1271741808">
          <w:marLeft w:val="3326"/>
          <w:marRight w:val="0"/>
          <w:marTop w:val="0"/>
          <w:marBottom w:val="80"/>
          <w:divBdr>
            <w:top w:val="none" w:sz="0" w:space="0" w:color="auto"/>
            <w:left w:val="none" w:sz="0" w:space="0" w:color="auto"/>
            <w:bottom w:val="none" w:sz="0" w:space="0" w:color="auto"/>
            <w:right w:val="none" w:sz="0" w:space="0" w:color="auto"/>
          </w:divBdr>
        </w:div>
        <w:div w:id="4669281">
          <w:marLeft w:val="3326"/>
          <w:marRight w:val="0"/>
          <w:marTop w:val="0"/>
          <w:marBottom w:val="80"/>
          <w:divBdr>
            <w:top w:val="none" w:sz="0" w:space="0" w:color="auto"/>
            <w:left w:val="none" w:sz="0" w:space="0" w:color="auto"/>
            <w:bottom w:val="none" w:sz="0" w:space="0" w:color="auto"/>
            <w:right w:val="none" w:sz="0" w:space="0" w:color="auto"/>
          </w:divBdr>
        </w:div>
        <w:div w:id="292030189">
          <w:marLeft w:val="3326"/>
          <w:marRight w:val="0"/>
          <w:marTop w:val="0"/>
          <w:marBottom w:val="80"/>
          <w:divBdr>
            <w:top w:val="none" w:sz="0" w:space="0" w:color="auto"/>
            <w:left w:val="none" w:sz="0" w:space="0" w:color="auto"/>
            <w:bottom w:val="none" w:sz="0" w:space="0" w:color="auto"/>
            <w:right w:val="none" w:sz="0" w:space="0" w:color="auto"/>
          </w:divBdr>
        </w:div>
        <w:div w:id="1289360221">
          <w:marLeft w:val="3326"/>
          <w:marRight w:val="0"/>
          <w:marTop w:val="0"/>
          <w:marBottom w:val="80"/>
          <w:divBdr>
            <w:top w:val="none" w:sz="0" w:space="0" w:color="auto"/>
            <w:left w:val="none" w:sz="0" w:space="0" w:color="auto"/>
            <w:bottom w:val="none" w:sz="0" w:space="0" w:color="auto"/>
            <w:right w:val="none" w:sz="0" w:space="0" w:color="auto"/>
          </w:divBdr>
        </w:div>
        <w:div w:id="1799565132">
          <w:marLeft w:val="3326"/>
          <w:marRight w:val="0"/>
          <w:marTop w:val="0"/>
          <w:marBottom w:val="80"/>
          <w:divBdr>
            <w:top w:val="none" w:sz="0" w:space="0" w:color="auto"/>
            <w:left w:val="none" w:sz="0" w:space="0" w:color="auto"/>
            <w:bottom w:val="none" w:sz="0" w:space="0" w:color="auto"/>
            <w:right w:val="none" w:sz="0" w:space="0" w:color="auto"/>
          </w:divBdr>
        </w:div>
        <w:div w:id="2142920529">
          <w:marLeft w:val="3326"/>
          <w:marRight w:val="0"/>
          <w:marTop w:val="0"/>
          <w:marBottom w:val="80"/>
          <w:divBdr>
            <w:top w:val="none" w:sz="0" w:space="0" w:color="auto"/>
            <w:left w:val="none" w:sz="0" w:space="0" w:color="auto"/>
            <w:bottom w:val="none" w:sz="0" w:space="0" w:color="auto"/>
            <w:right w:val="none" w:sz="0" w:space="0" w:color="auto"/>
          </w:divBdr>
        </w:div>
        <w:div w:id="1228295867">
          <w:marLeft w:val="3326"/>
          <w:marRight w:val="0"/>
          <w:marTop w:val="0"/>
          <w:marBottom w:val="80"/>
          <w:divBdr>
            <w:top w:val="none" w:sz="0" w:space="0" w:color="auto"/>
            <w:left w:val="none" w:sz="0" w:space="0" w:color="auto"/>
            <w:bottom w:val="none" w:sz="0" w:space="0" w:color="auto"/>
            <w:right w:val="none" w:sz="0" w:space="0" w:color="auto"/>
          </w:divBdr>
        </w:div>
        <w:div w:id="2063407946">
          <w:marLeft w:val="3326"/>
          <w:marRight w:val="0"/>
          <w:marTop w:val="0"/>
          <w:marBottom w:val="80"/>
          <w:divBdr>
            <w:top w:val="none" w:sz="0" w:space="0" w:color="auto"/>
            <w:left w:val="none" w:sz="0" w:space="0" w:color="auto"/>
            <w:bottom w:val="none" w:sz="0" w:space="0" w:color="auto"/>
            <w:right w:val="none" w:sz="0" w:space="0" w:color="auto"/>
          </w:divBdr>
        </w:div>
        <w:div w:id="108014057">
          <w:marLeft w:val="3326"/>
          <w:marRight w:val="0"/>
          <w:marTop w:val="0"/>
          <w:marBottom w:val="80"/>
          <w:divBdr>
            <w:top w:val="none" w:sz="0" w:space="0" w:color="auto"/>
            <w:left w:val="none" w:sz="0" w:space="0" w:color="auto"/>
            <w:bottom w:val="none" w:sz="0" w:space="0" w:color="auto"/>
            <w:right w:val="none" w:sz="0" w:space="0" w:color="auto"/>
          </w:divBdr>
        </w:div>
        <w:div w:id="1853060967">
          <w:marLeft w:val="3326"/>
          <w:marRight w:val="0"/>
          <w:marTop w:val="0"/>
          <w:marBottom w:val="80"/>
          <w:divBdr>
            <w:top w:val="none" w:sz="0" w:space="0" w:color="auto"/>
            <w:left w:val="none" w:sz="0" w:space="0" w:color="auto"/>
            <w:bottom w:val="none" w:sz="0" w:space="0" w:color="auto"/>
            <w:right w:val="none" w:sz="0" w:space="0" w:color="auto"/>
          </w:divBdr>
        </w:div>
        <w:div w:id="1336573375">
          <w:marLeft w:val="3326"/>
          <w:marRight w:val="0"/>
          <w:marTop w:val="0"/>
          <w:marBottom w:val="80"/>
          <w:divBdr>
            <w:top w:val="none" w:sz="0" w:space="0" w:color="auto"/>
            <w:left w:val="none" w:sz="0" w:space="0" w:color="auto"/>
            <w:bottom w:val="none" w:sz="0" w:space="0" w:color="auto"/>
            <w:right w:val="none" w:sz="0" w:space="0" w:color="auto"/>
          </w:divBdr>
        </w:div>
        <w:div w:id="812451441">
          <w:marLeft w:val="3326"/>
          <w:marRight w:val="0"/>
          <w:marTop w:val="0"/>
          <w:marBottom w:val="80"/>
          <w:divBdr>
            <w:top w:val="none" w:sz="0" w:space="0" w:color="auto"/>
            <w:left w:val="none" w:sz="0" w:space="0" w:color="auto"/>
            <w:bottom w:val="none" w:sz="0" w:space="0" w:color="auto"/>
            <w:right w:val="none" w:sz="0" w:space="0" w:color="auto"/>
          </w:divBdr>
        </w:div>
        <w:div w:id="364411699">
          <w:marLeft w:val="3326"/>
          <w:marRight w:val="0"/>
          <w:marTop w:val="0"/>
          <w:marBottom w:val="80"/>
          <w:divBdr>
            <w:top w:val="none" w:sz="0" w:space="0" w:color="auto"/>
            <w:left w:val="none" w:sz="0" w:space="0" w:color="auto"/>
            <w:bottom w:val="none" w:sz="0" w:space="0" w:color="auto"/>
            <w:right w:val="none" w:sz="0" w:space="0" w:color="auto"/>
          </w:divBdr>
        </w:div>
        <w:div w:id="740869">
          <w:marLeft w:val="3326"/>
          <w:marRight w:val="0"/>
          <w:marTop w:val="0"/>
          <w:marBottom w:val="80"/>
          <w:divBdr>
            <w:top w:val="none" w:sz="0" w:space="0" w:color="auto"/>
            <w:left w:val="none" w:sz="0" w:space="0" w:color="auto"/>
            <w:bottom w:val="none" w:sz="0" w:space="0" w:color="auto"/>
            <w:right w:val="none" w:sz="0" w:space="0" w:color="auto"/>
          </w:divBdr>
        </w:div>
        <w:div w:id="1128164541">
          <w:marLeft w:val="3326"/>
          <w:marRight w:val="0"/>
          <w:marTop w:val="0"/>
          <w:marBottom w:val="80"/>
          <w:divBdr>
            <w:top w:val="none" w:sz="0" w:space="0" w:color="auto"/>
            <w:left w:val="none" w:sz="0" w:space="0" w:color="auto"/>
            <w:bottom w:val="none" w:sz="0" w:space="0" w:color="auto"/>
            <w:right w:val="none" w:sz="0" w:space="0" w:color="auto"/>
          </w:divBdr>
        </w:div>
        <w:div w:id="1048720742">
          <w:marLeft w:val="3326"/>
          <w:marRight w:val="0"/>
          <w:marTop w:val="0"/>
          <w:marBottom w:val="80"/>
          <w:divBdr>
            <w:top w:val="none" w:sz="0" w:space="0" w:color="auto"/>
            <w:left w:val="none" w:sz="0" w:space="0" w:color="auto"/>
            <w:bottom w:val="none" w:sz="0" w:space="0" w:color="auto"/>
            <w:right w:val="none" w:sz="0" w:space="0" w:color="auto"/>
          </w:divBdr>
        </w:div>
        <w:div w:id="885799093">
          <w:marLeft w:val="3326"/>
          <w:marRight w:val="0"/>
          <w:marTop w:val="0"/>
          <w:marBottom w:val="80"/>
          <w:divBdr>
            <w:top w:val="none" w:sz="0" w:space="0" w:color="auto"/>
            <w:left w:val="none" w:sz="0" w:space="0" w:color="auto"/>
            <w:bottom w:val="none" w:sz="0" w:space="0" w:color="auto"/>
            <w:right w:val="none" w:sz="0" w:space="0" w:color="auto"/>
          </w:divBdr>
        </w:div>
        <w:div w:id="402610407">
          <w:marLeft w:val="3326"/>
          <w:marRight w:val="0"/>
          <w:marTop w:val="0"/>
          <w:marBottom w:val="80"/>
          <w:divBdr>
            <w:top w:val="none" w:sz="0" w:space="0" w:color="auto"/>
            <w:left w:val="none" w:sz="0" w:space="0" w:color="auto"/>
            <w:bottom w:val="none" w:sz="0" w:space="0" w:color="auto"/>
            <w:right w:val="none" w:sz="0" w:space="0" w:color="auto"/>
          </w:divBdr>
        </w:div>
        <w:div w:id="918565150">
          <w:marLeft w:val="3326"/>
          <w:marRight w:val="0"/>
          <w:marTop w:val="0"/>
          <w:marBottom w:val="80"/>
          <w:divBdr>
            <w:top w:val="none" w:sz="0" w:space="0" w:color="auto"/>
            <w:left w:val="none" w:sz="0" w:space="0" w:color="auto"/>
            <w:bottom w:val="none" w:sz="0" w:space="0" w:color="auto"/>
            <w:right w:val="none" w:sz="0" w:space="0" w:color="auto"/>
          </w:divBdr>
        </w:div>
        <w:div w:id="1727799056">
          <w:marLeft w:val="3326"/>
          <w:marRight w:val="0"/>
          <w:marTop w:val="0"/>
          <w:marBottom w:val="80"/>
          <w:divBdr>
            <w:top w:val="none" w:sz="0" w:space="0" w:color="auto"/>
            <w:left w:val="none" w:sz="0" w:space="0" w:color="auto"/>
            <w:bottom w:val="none" w:sz="0" w:space="0" w:color="auto"/>
            <w:right w:val="none" w:sz="0" w:space="0" w:color="auto"/>
          </w:divBdr>
        </w:div>
        <w:div w:id="934826045">
          <w:marLeft w:val="3326"/>
          <w:marRight w:val="0"/>
          <w:marTop w:val="0"/>
          <w:marBottom w:val="80"/>
          <w:divBdr>
            <w:top w:val="none" w:sz="0" w:space="0" w:color="auto"/>
            <w:left w:val="none" w:sz="0" w:space="0" w:color="auto"/>
            <w:bottom w:val="none" w:sz="0" w:space="0" w:color="auto"/>
            <w:right w:val="none" w:sz="0" w:space="0" w:color="auto"/>
          </w:divBdr>
        </w:div>
        <w:div w:id="1706786081">
          <w:marLeft w:val="3326"/>
          <w:marRight w:val="0"/>
          <w:marTop w:val="0"/>
          <w:marBottom w:val="80"/>
          <w:divBdr>
            <w:top w:val="none" w:sz="0" w:space="0" w:color="auto"/>
            <w:left w:val="none" w:sz="0" w:space="0" w:color="auto"/>
            <w:bottom w:val="none" w:sz="0" w:space="0" w:color="auto"/>
            <w:right w:val="none" w:sz="0" w:space="0" w:color="auto"/>
          </w:divBdr>
        </w:div>
        <w:div w:id="272902099">
          <w:marLeft w:val="3326"/>
          <w:marRight w:val="0"/>
          <w:marTop w:val="0"/>
          <w:marBottom w:val="80"/>
          <w:divBdr>
            <w:top w:val="none" w:sz="0" w:space="0" w:color="auto"/>
            <w:left w:val="none" w:sz="0" w:space="0" w:color="auto"/>
            <w:bottom w:val="none" w:sz="0" w:space="0" w:color="auto"/>
            <w:right w:val="none" w:sz="0" w:space="0" w:color="auto"/>
          </w:divBdr>
        </w:div>
        <w:div w:id="1601184052">
          <w:marLeft w:val="3326"/>
          <w:marRight w:val="0"/>
          <w:marTop w:val="0"/>
          <w:marBottom w:val="80"/>
          <w:divBdr>
            <w:top w:val="none" w:sz="0" w:space="0" w:color="auto"/>
            <w:left w:val="none" w:sz="0" w:space="0" w:color="auto"/>
            <w:bottom w:val="none" w:sz="0" w:space="0" w:color="auto"/>
            <w:right w:val="none" w:sz="0" w:space="0" w:color="auto"/>
          </w:divBdr>
        </w:div>
        <w:div w:id="1820263438">
          <w:marLeft w:val="3326"/>
          <w:marRight w:val="0"/>
          <w:marTop w:val="0"/>
          <w:marBottom w:val="80"/>
          <w:divBdr>
            <w:top w:val="none" w:sz="0" w:space="0" w:color="auto"/>
            <w:left w:val="none" w:sz="0" w:space="0" w:color="auto"/>
            <w:bottom w:val="none" w:sz="0" w:space="0" w:color="auto"/>
            <w:right w:val="none" w:sz="0" w:space="0" w:color="auto"/>
          </w:divBdr>
        </w:div>
        <w:div w:id="380329424">
          <w:marLeft w:val="3326"/>
          <w:marRight w:val="0"/>
          <w:marTop w:val="0"/>
          <w:marBottom w:val="80"/>
          <w:divBdr>
            <w:top w:val="none" w:sz="0" w:space="0" w:color="auto"/>
            <w:left w:val="none" w:sz="0" w:space="0" w:color="auto"/>
            <w:bottom w:val="none" w:sz="0" w:space="0" w:color="auto"/>
            <w:right w:val="none" w:sz="0" w:space="0" w:color="auto"/>
          </w:divBdr>
        </w:div>
        <w:div w:id="657995630">
          <w:marLeft w:val="3326"/>
          <w:marRight w:val="0"/>
          <w:marTop w:val="0"/>
          <w:marBottom w:val="80"/>
          <w:divBdr>
            <w:top w:val="none" w:sz="0" w:space="0" w:color="auto"/>
            <w:left w:val="none" w:sz="0" w:space="0" w:color="auto"/>
            <w:bottom w:val="none" w:sz="0" w:space="0" w:color="auto"/>
            <w:right w:val="none" w:sz="0" w:space="0" w:color="auto"/>
          </w:divBdr>
        </w:div>
        <w:div w:id="36273163">
          <w:marLeft w:val="3326"/>
          <w:marRight w:val="0"/>
          <w:marTop w:val="0"/>
          <w:marBottom w:val="80"/>
          <w:divBdr>
            <w:top w:val="none" w:sz="0" w:space="0" w:color="auto"/>
            <w:left w:val="none" w:sz="0" w:space="0" w:color="auto"/>
            <w:bottom w:val="none" w:sz="0" w:space="0" w:color="auto"/>
            <w:right w:val="none" w:sz="0" w:space="0" w:color="auto"/>
          </w:divBdr>
        </w:div>
        <w:div w:id="1361777729">
          <w:marLeft w:val="3326"/>
          <w:marRight w:val="0"/>
          <w:marTop w:val="0"/>
          <w:marBottom w:val="80"/>
          <w:divBdr>
            <w:top w:val="none" w:sz="0" w:space="0" w:color="auto"/>
            <w:left w:val="none" w:sz="0" w:space="0" w:color="auto"/>
            <w:bottom w:val="none" w:sz="0" w:space="0" w:color="auto"/>
            <w:right w:val="none" w:sz="0" w:space="0" w:color="auto"/>
          </w:divBdr>
        </w:div>
        <w:div w:id="372584669">
          <w:marLeft w:val="3326"/>
          <w:marRight w:val="0"/>
          <w:marTop w:val="0"/>
          <w:marBottom w:val="80"/>
          <w:divBdr>
            <w:top w:val="none" w:sz="0" w:space="0" w:color="auto"/>
            <w:left w:val="none" w:sz="0" w:space="0" w:color="auto"/>
            <w:bottom w:val="none" w:sz="0" w:space="0" w:color="auto"/>
            <w:right w:val="none" w:sz="0" w:space="0" w:color="auto"/>
          </w:divBdr>
        </w:div>
        <w:div w:id="740710810">
          <w:marLeft w:val="3326"/>
          <w:marRight w:val="0"/>
          <w:marTop w:val="0"/>
          <w:marBottom w:val="80"/>
          <w:divBdr>
            <w:top w:val="none" w:sz="0" w:space="0" w:color="auto"/>
            <w:left w:val="none" w:sz="0" w:space="0" w:color="auto"/>
            <w:bottom w:val="none" w:sz="0" w:space="0" w:color="auto"/>
            <w:right w:val="none" w:sz="0" w:space="0" w:color="auto"/>
          </w:divBdr>
        </w:div>
        <w:div w:id="78523258">
          <w:marLeft w:val="3326"/>
          <w:marRight w:val="0"/>
          <w:marTop w:val="0"/>
          <w:marBottom w:val="80"/>
          <w:divBdr>
            <w:top w:val="none" w:sz="0" w:space="0" w:color="auto"/>
            <w:left w:val="none" w:sz="0" w:space="0" w:color="auto"/>
            <w:bottom w:val="none" w:sz="0" w:space="0" w:color="auto"/>
            <w:right w:val="none" w:sz="0" w:space="0" w:color="auto"/>
          </w:divBdr>
        </w:div>
        <w:div w:id="2041853128">
          <w:marLeft w:val="3326"/>
          <w:marRight w:val="0"/>
          <w:marTop w:val="0"/>
          <w:marBottom w:val="80"/>
          <w:divBdr>
            <w:top w:val="none" w:sz="0" w:space="0" w:color="auto"/>
            <w:left w:val="none" w:sz="0" w:space="0" w:color="auto"/>
            <w:bottom w:val="none" w:sz="0" w:space="0" w:color="auto"/>
            <w:right w:val="none" w:sz="0" w:space="0" w:color="auto"/>
          </w:divBdr>
        </w:div>
        <w:div w:id="2022195424">
          <w:marLeft w:val="3326"/>
          <w:marRight w:val="0"/>
          <w:marTop w:val="0"/>
          <w:marBottom w:val="80"/>
          <w:divBdr>
            <w:top w:val="none" w:sz="0" w:space="0" w:color="auto"/>
            <w:left w:val="none" w:sz="0" w:space="0" w:color="auto"/>
            <w:bottom w:val="none" w:sz="0" w:space="0" w:color="auto"/>
            <w:right w:val="none" w:sz="0" w:space="0" w:color="auto"/>
          </w:divBdr>
        </w:div>
        <w:div w:id="2095392372">
          <w:marLeft w:val="3326"/>
          <w:marRight w:val="0"/>
          <w:marTop w:val="0"/>
          <w:marBottom w:val="80"/>
          <w:divBdr>
            <w:top w:val="none" w:sz="0" w:space="0" w:color="auto"/>
            <w:left w:val="none" w:sz="0" w:space="0" w:color="auto"/>
            <w:bottom w:val="none" w:sz="0" w:space="0" w:color="auto"/>
            <w:right w:val="none" w:sz="0" w:space="0" w:color="auto"/>
          </w:divBdr>
        </w:div>
        <w:div w:id="1414350813">
          <w:marLeft w:val="3326"/>
          <w:marRight w:val="0"/>
          <w:marTop w:val="0"/>
          <w:marBottom w:val="80"/>
          <w:divBdr>
            <w:top w:val="none" w:sz="0" w:space="0" w:color="auto"/>
            <w:left w:val="none" w:sz="0" w:space="0" w:color="auto"/>
            <w:bottom w:val="none" w:sz="0" w:space="0" w:color="auto"/>
            <w:right w:val="none" w:sz="0" w:space="0" w:color="auto"/>
          </w:divBdr>
        </w:div>
        <w:div w:id="204215521">
          <w:marLeft w:val="3326"/>
          <w:marRight w:val="0"/>
          <w:marTop w:val="0"/>
          <w:marBottom w:val="80"/>
          <w:divBdr>
            <w:top w:val="none" w:sz="0" w:space="0" w:color="auto"/>
            <w:left w:val="none" w:sz="0" w:space="0" w:color="auto"/>
            <w:bottom w:val="none" w:sz="0" w:space="0" w:color="auto"/>
            <w:right w:val="none" w:sz="0" w:space="0" w:color="auto"/>
          </w:divBdr>
        </w:div>
        <w:div w:id="223639299">
          <w:marLeft w:val="3326"/>
          <w:marRight w:val="0"/>
          <w:marTop w:val="0"/>
          <w:marBottom w:val="80"/>
          <w:divBdr>
            <w:top w:val="none" w:sz="0" w:space="0" w:color="auto"/>
            <w:left w:val="none" w:sz="0" w:space="0" w:color="auto"/>
            <w:bottom w:val="none" w:sz="0" w:space="0" w:color="auto"/>
            <w:right w:val="none" w:sz="0" w:space="0" w:color="auto"/>
          </w:divBdr>
        </w:div>
        <w:div w:id="1814980480">
          <w:marLeft w:val="3326"/>
          <w:marRight w:val="0"/>
          <w:marTop w:val="0"/>
          <w:marBottom w:val="80"/>
          <w:divBdr>
            <w:top w:val="none" w:sz="0" w:space="0" w:color="auto"/>
            <w:left w:val="none" w:sz="0" w:space="0" w:color="auto"/>
            <w:bottom w:val="none" w:sz="0" w:space="0" w:color="auto"/>
            <w:right w:val="none" w:sz="0" w:space="0" w:color="auto"/>
          </w:divBdr>
        </w:div>
        <w:div w:id="1343241523">
          <w:marLeft w:val="3326"/>
          <w:marRight w:val="0"/>
          <w:marTop w:val="0"/>
          <w:marBottom w:val="80"/>
          <w:divBdr>
            <w:top w:val="none" w:sz="0" w:space="0" w:color="auto"/>
            <w:left w:val="none" w:sz="0" w:space="0" w:color="auto"/>
            <w:bottom w:val="none" w:sz="0" w:space="0" w:color="auto"/>
            <w:right w:val="none" w:sz="0" w:space="0" w:color="auto"/>
          </w:divBdr>
        </w:div>
        <w:div w:id="1550605358">
          <w:marLeft w:val="3326"/>
          <w:marRight w:val="0"/>
          <w:marTop w:val="0"/>
          <w:marBottom w:val="80"/>
          <w:divBdr>
            <w:top w:val="none" w:sz="0" w:space="0" w:color="auto"/>
            <w:left w:val="none" w:sz="0" w:space="0" w:color="auto"/>
            <w:bottom w:val="none" w:sz="0" w:space="0" w:color="auto"/>
            <w:right w:val="none" w:sz="0" w:space="0" w:color="auto"/>
          </w:divBdr>
        </w:div>
        <w:div w:id="1940092349">
          <w:marLeft w:val="3326"/>
          <w:marRight w:val="0"/>
          <w:marTop w:val="0"/>
          <w:marBottom w:val="80"/>
          <w:divBdr>
            <w:top w:val="none" w:sz="0" w:space="0" w:color="auto"/>
            <w:left w:val="none" w:sz="0" w:space="0" w:color="auto"/>
            <w:bottom w:val="none" w:sz="0" w:space="0" w:color="auto"/>
            <w:right w:val="none" w:sz="0" w:space="0" w:color="auto"/>
          </w:divBdr>
        </w:div>
        <w:div w:id="1873690435">
          <w:marLeft w:val="3326"/>
          <w:marRight w:val="0"/>
          <w:marTop w:val="0"/>
          <w:marBottom w:val="80"/>
          <w:divBdr>
            <w:top w:val="none" w:sz="0" w:space="0" w:color="auto"/>
            <w:left w:val="none" w:sz="0" w:space="0" w:color="auto"/>
            <w:bottom w:val="none" w:sz="0" w:space="0" w:color="auto"/>
            <w:right w:val="none" w:sz="0" w:space="0" w:color="auto"/>
          </w:divBdr>
        </w:div>
        <w:div w:id="318929515">
          <w:marLeft w:val="3326"/>
          <w:marRight w:val="0"/>
          <w:marTop w:val="0"/>
          <w:marBottom w:val="80"/>
          <w:divBdr>
            <w:top w:val="none" w:sz="0" w:space="0" w:color="auto"/>
            <w:left w:val="none" w:sz="0" w:space="0" w:color="auto"/>
            <w:bottom w:val="none" w:sz="0" w:space="0" w:color="auto"/>
            <w:right w:val="none" w:sz="0" w:space="0" w:color="auto"/>
          </w:divBdr>
        </w:div>
        <w:div w:id="406341065">
          <w:marLeft w:val="3326"/>
          <w:marRight w:val="0"/>
          <w:marTop w:val="0"/>
          <w:marBottom w:val="80"/>
          <w:divBdr>
            <w:top w:val="none" w:sz="0" w:space="0" w:color="auto"/>
            <w:left w:val="none" w:sz="0" w:space="0" w:color="auto"/>
            <w:bottom w:val="none" w:sz="0" w:space="0" w:color="auto"/>
            <w:right w:val="none" w:sz="0" w:space="0" w:color="auto"/>
          </w:divBdr>
        </w:div>
        <w:div w:id="1244529111">
          <w:marLeft w:val="3326"/>
          <w:marRight w:val="0"/>
          <w:marTop w:val="0"/>
          <w:marBottom w:val="80"/>
          <w:divBdr>
            <w:top w:val="none" w:sz="0" w:space="0" w:color="auto"/>
            <w:left w:val="none" w:sz="0" w:space="0" w:color="auto"/>
            <w:bottom w:val="none" w:sz="0" w:space="0" w:color="auto"/>
            <w:right w:val="none" w:sz="0" w:space="0" w:color="auto"/>
          </w:divBdr>
        </w:div>
        <w:div w:id="210463700">
          <w:marLeft w:val="3326"/>
          <w:marRight w:val="0"/>
          <w:marTop w:val="0"/>
          <w:marBottom w:val="80"/>
          <w:divBdr>
            <w:top w:val="none" w:sz="0" w:space="0" w:color="auto"/>
            <w:left w:val="none" w:sz="0" w:space="0" w:color="auto"/>
            <w:bottom w:val="none" w:sz="0" w:space="0" w:color="auto"/>
            <w:right w:val="none" w:sz="0" w:space="0" w:color="auto"/>
          </w:divBdr>
        </w:div>
        <w:div w:id="1176963048">
          <w:marLeft w:val="3326"/>
          <w:marRight w:val="0"/>
          <w:marTop w:val="0"/>
          <w:marBottom w:val="80"/>
          <w:divBdr>
            <w:top w:val="none" w:sz="0" w:space="0" w:color="auto"/>
            <w:left w:val="none" w:sz="0" w:space="0" w:color="auto"/>
            <w:bottom w:val="none" w:sz="0" w:space="0" w:color="auto"/>
            <w:right w:val="none" w:sz="0" w:space="0" w:color="auto"/>
          </w:divBdr>
        </w:div>
        <w:div w:id="1820926510">
          <w:marLeft w:val="3326"/>
          <w:marRight w:val="0"/>
          <w:marTop w:val="0"/>
          <w:marBottom w:val="80"/>
          <w:divBdr>
            <w:top w:val="none" w:sz="0" w:space="0" w:color="auto"/>
            <w:left w:val="none" w:sz="0" w:space="0" w:color="auto"/>
            <w:bottom w:val="none" w:sz="0" w:space="0" w:color="auto"/>
            <w:right w:val="none" w:sz="0" w:space="0" w:color="auto"/>
          </w:divBdr>
        </w:div>
        <w:div w:id="1664163487">
          <w:marLeft w:val="3326"/>
          <w:marRight w:val="0"/>
          <w:marTop w:val="0"/>
          <w:marBottom w:val="80"/>
          <w:divBdr>
            <w:top w:val="none" w:sz="0" w:space="0" w:color="auto"/>
            <w:left w:val="none" w:sz="0" w:space="0" w:color="auto"/>
            <w:bottom w:val="none" w:sz="0" w:space="0" w:color="auto"/>
            <w:right w:val="none" w:sz="0" w:space="0" w:color="auto"/>
          </w:divBdr>
        </w:div>
        <w:div w:id="1059943826">
          <w:marLeft w:val="3326"/>
          <w:marRight w:val="0"/>
          <w:marTop w:val="0"/>
          <w:marBottom w:val="80"/>
          <w:divBdr>
            <w:top w:val="none" w:sz="0" w:space="0" w:color="auto"/>
            <w:left w:val="none" w:sz="0" w:space="0" w:color="auto"/>
            <w:bottom w:val="none" w:sz="0" w:space="0" w:color="auto"/>
            <w:right w:val="none" w:sz="0" w:space="0" w:color="auto"/>
          </w:divBdr>
        </w:div>
        <w:div w:id="484471037">
          <w:marLeft w:val="3326"/>
          <w:marRight w:val="0"/>
          <w:marTop w:val="0"/>
          <w:marBottom w:val="80"/>
          <w:divBdr>
            <w:top w:val="none" w:sz="0" w:space="0" w:color="auto"/>
            <w:left w:val="none" w:sz="0" w:space="0" w:color="auto"/>
            <w:bottom w:val="none" w:sz="0" w:space="0" w:color="auto"/>
            <w:right w:val="none" w:sz="0" w:space="0" w:color="auto"/>
          </w:divBdr>
        </w:div>
        <w:div w:id="1103570498">
          <w:marLeft w:val="3326"/>
          <w:marRight w:val="0"/>
          <w:marTop w:val="0"/>
          <w:marBottom w:val="80"/>
          <w:divBdr>
            <w:top w:val="none" w:sz="0" w:space="0" w:color="auto"/>
            <w:left w:val="none" w:sz="0" w:space="0" w:color="auto"/>
            <w:bottom w:val="none" w:sz="0" w:space="0" w:color="auto"/>
            <w:right w:val="none" w:sz="0" w:space="0" w:color="auto"/>
          </w:divBdr>
        </w:div>
        <w:div w:id="1125848256">
          <w:marLeft w:val="3326"/>
          <w:marRight w:val="0"/>
          <w:marTop w:val="0"/>
          <w:marBottom w:val="80"/>
          <w:divBdr>
            <w:top w:val="none" w:sz="0" w:space="0" w:color="auto"/>
            <w:left w:val="none" w:sz="0" w:space="0" w:color="auto"/>
            <w:bottom w:val="none" w:sz="0" w:space="0" w:color="auto"/>
            <w:right w:val="none" w:sz="0" w:space="0" w:color="auto"/>
          </w:divBdr>
        </w:div>
        <w:div w:id="447553463">
          <w:marLeft w:val="3326"/>
          <w:marRight w:val="0"/>
          <w:marTop w:val="0"/>
          <w:marBottom w:val="80"/>
          <w:divBdr>
            <w:top w:val="none" w:sz="0" w:space="0" w:color="auto"/>
            <w:left w:val="none" w:sz="0" w:space="0" w:color="auto"/>
            <w:bottom w:val="none" w:sz="0" w:space="0" w:color="auto"/>
            <w:right w:val="none" w:sz="0" w:space="0" w:color="auto"/>
          </w:divBdr>
        </w:div>
        <w:div w:id="971327392">
          <w:marLeft w:val="3326"/>
          <w:marRight w:val="0"/>
          <w:marTop w:val="0"/>
          <w:marBottom w:val="80"/>
          <w:divBdr>
            <w:top w:val="none" w:sz="0" w:space="0" w:color="auto"/>
            <w:left w:val="none" w:sz="0" w:space="0" w:color="auto"/>
            <w:bottom w:val="none" w:sz="0" w:space="0" w:color="auto"/>
            <w:right w:val="none" w:sz="0" w:space="0" w:color="auto"/>
          </w:divBdr>
        </w:div>
        <w:div w:id="1951357909">
          <w:marLeft w:val="3326"/>
          <w:marRight w:val="0"/>
          <w:marTop w:val="0"/>
          <w:marBottom w:val="80"/>
          <w:divBdr>
            <w:top w:val="none" w:sz="0" w:space="0" w:color="auto"/>
            <w:left w:val="none" w:sz="0" w:space="0" w:color="auto"/>
            <w:bottom w:val="none" w:sz="0" w:space="0" w:color="auto"/>
            <w:right w:val="none" w:sz="0" w:space="0" w:color="auto"/>
          </w:divBdr>
        </w:div>
        <w:div w:id="394863038">
          <w:marLeft w:val="3326"/>
          <w:marRight w:val="0"/>
          <w:marTop w:val="0"/>
          <w:marBottom w:val="80"/>
          <w:divBdr>
            <w:top w:val="none" w:sz="0" w:space="0" w:color="auto"/>
            <w:left w:val="none" w:sz="0" w:space="0" w:color="auto"/>
            <w:bottom w:val="none" w:sz="0" w:space="0" w:color="auto"/>
            <w:right w:val="none" w:sz="0" w:space="0" w:color="auto"/>
          </w:divBdr>
        </w:div>
        <w:div w:id="83886160">
          <w:marLeft w:val="3326"/>
          <w:marRight w:val="0"/>
          <w:marTop w:val="0"/>
          <w:marBottom w:val="80"/>
          <w:divBdr>
            <w:top w:val="none" w:sz="0" w:space="0" w:color="auto"/>
            <w:left w:val="none" w:sz="0" w:space="0" w:color="auto"/>
            <w:bottom w:val="none" w:sz="0" w:space="0" w:color="auto"/>
            <w:right w:val="none" w:sz="0" w:space="0" w:color="auto"/>
          </w:divBdr>
        </w:div>
        <w:div w:id="84612659">
          <w:marLeft w:val="3326"/>
          <w:marRight w:val="0"/>
          <w:marTop w:val="0"/>
          <w:marBottom w:val="80"/>
          <w:divBdr>
            <w:top w:val="none" w:sz="0" w:space="0" w:color="auto"/>
            <w:left w:val="none" w:sz="0" w:space="0" w:color="auto"/>
            <w:bottom w:val="none" w:sz="0" w:space="0" w:color="auto"/>
            <w:right w:val="none" w:sz="0" w:space="0" w:color="auto"/>
          </w:divBdr>
        </w:div>
        <w:div w:id="540939311">
          <w:marLeft w:val="3326"/>
          <w:marRight w:val="0"/>
          <w:marTop w:val="0"/>
          <w:marBottom w:val="80"/>
          <w:divBdr>
            <w:top w:val="none" w:sz="0" w:space="0" w:color="auto"/>
            <w:left w:val="none" w:sz="0" w:space="0" w:color="auto"/>
            <w:bottom w:val="none" w:sz="0" w:space="0" w:color="auto"/>
            <w:right w:val="none" w:sz="0" w:space="0" w:color="auto"/>
          </w:divBdr>
        </w:div>
        <w:div w:id="1710491761">
          <w:marLeft w:val="3326"/>
          <w:marRight w:val="0"/>
          <w:marTop w:val="0"/>
          <w:marBottom w:val="80"/>
          <w:divBdr>
            <w:top w:val="none" w:sz="0" w:space="0" w:color="auto"/>
            <w:left w:val="none" w:sz="0" w:space="0" w:color="auto"/>
            <w:bottom w:val="none" w:sz="0" w:space="0" w:color="auto"/>
            <w:right w:val="none" w:sz="0" w:space="0" w:color="auto"/>
          </w:divBdr>
        </w:div>
        <w:div w:id="1878854817">
          <w:marLeft w:val="3326"/>
          <w:marRight w:val="0"/>
          <w:marTop w:val="0"/>
          <w:marBottom w:val="80"/>
          <w:divBdr>
            <w:top w:val="none" w:sz="0" w:space="0" w:color="auto"/>
            <w:left w:val="none" w:sz="0" w:space="0" w:color="auto"/>
            <w:bottom w:val="none" w:sz="0" w:space="0" w:color="auto"/>
            <w:right w:val="none" w:sz="0" w:space="0" w:color="auto"/>
          </w:divBdr>
        </w:div>
        <w:div w:id="157962764">
          <w:marLeft w:val="3326"/>
          <w:marRight w:val="0"/>
          <w:marTop w:val="0"/>
          <w:marBottom w:val="80"/>
          <w:divBdr>
            <w:top w:val="none" w:sz="0" w:space="0" w:color="auto"/>
            <w:left w:val="none" w:sz="0" w:space="0" w:color="auto"/>
            <w:bottom w:val="none" w:sz="0" w:space="0" w:color="auto"/>
            <w:right w:val="none" w:sz="0" w:space="0" w:color="auto"/>
          </w:divBdr>
        </w:div>
        <w:div w:id="1063873419">
          <w:marLeft w:val="3326"/>
          <w:marRight w:val="0"/>
          <w:marTop w:val="0"/>
          <w:marBottom w:val="80"/>
          <w:divBdr>
            <w:top w:val="none" w:sz="0" w:space="0" w:color="auto"/>
            <w:left w:val="none" w:sz="0" w:space="0" w:color="auto"/>
            <w:bottom w:val="none" w:sz="0" w:space="0" w:color="auto"/>
            <w:right w:val="none" w:sz="0" w:space="0" w:color="auto"/>
          </w:divBdr>
        </w:div>
        <w:div w:id="1591543267">
          <w:marLeft w:val="3326"/>
          <w:marRight w:val="0"/>
          <w:marTop w:val="0"/>
          <w:marBottom w:val="80"/>
          <w:divBdr>
            <w:top w:val="none" w:sz="0" w:space="0" w:color="auto"/>
            <w:left w:val="none" w:sz="0" w:space="0" w:color="auto"/>
            <w:bottom w:val="none" w:sz="0" w:space="0" w:color="auto"/>
            <w:right w:val="none" w:sz="0" w:space="0" w:color="auto"/>
          </w:divBdr>
        </w:div>
        <w:div w:id="1338271321">
          <w:marLeft w:val="3326"/>
          <w:marRight w:val="0"/>
          <w:marTop w:val="0"/>
          <w:marBottom w:val="80"/>
          <w:divBdr>
            <w:top w:val="none" w:sz="0" w:space="0" w:color="auto"/>
            <w:left w:val="none" w:sz="0" w:space="0" w:color="auto"/>
            <w:bottom w:val="none" w:sz="0" w:space="0" w:color="auto"/>
            <w:right w:val="none" w:sz="0" w:space="0" w:color="auto"/>
          </w:divBdr>
        </w:div>
        <w:div w:id="416900133">
          <w:marLeft w:val="3326"/>
          <w:marRight w:val="0"/>
          <w:marTop w:val="0"/>
          <w:marBottom w:val="80"/>
          <w:divBdr>
            <w:top w:val="none" w:sz="0" w:space="0" w:color="auto"/>
            <w:left w:val="none" w:sz="0" w:space="0" w:color="auto"/>
            <w:bottom w:val="none" w:sz="0" w:space="0" w:color="auto"/>
            <w:right w:val="none" w:sz="0" w:space="0" w:color="auto"/>
          </w:divBdr>
        </w:div>
        <w:div w:id="2005280766">
          <w:marLeft w:val="3326"/>
          <w:marRight w:val="0"/>
          <w:marTop w:val="0"/>
          <w:marBottom w:val="80"/>
          <w:divBdr>
            <w:top w:val="none" w:sz="0" w:space="0" w:color="auto"/>
            <w:left w:val="none" w:sz="0" w:space="0" w:color="auto"/>
            <w:bottom w:val="none" w:sz="0" w:space="0" w:color="auto"/>
            <w:right w:val="none" w:sz="0" w:space="0" w:color="auto"/>
          </w:divBdr>
        </w:div>
        <w:div w:id="1440566808">
          <w:marLeft w:val="3330"/>
          <w:marRight w:val="0"/>
          <w:marTop w:val="0"/>
          <w:marBottom w:val="80"/>
          <w:divBdr>
            <w:top w:val="none" w:sz="0" w:space="0" w:color="auto"/>
            <w:left w:val="none" w:sz="0" w:space="0" w:color="auto"/>
            <w:bottom w:val="none" w:sz="0" w:space="0" w:color="auto"/>
            <w:right w:val="none" w:sz="0" w:space="0" w:color="auto"/>
          </w:divBdr>
        </w:div>
        <w:div w:id="132798705">
          <w:marLeft w:val="3326"/>
          <w:marRight w:val="0"/>
          <w:marTop w:val="0"/>
          <w:marBottom w:val="80"/>
          <w:divBdr>
            <w:top w:val="none" w:sz="0" w:space="0" w:color="auto"/>
            <w:left w:val="none" w:sz="0" w:space="0" w:color="auto"/>
            <w:bottom w:val="none" w:sz="0" w:space="0" w:color="auto"/>
            <w:right w:val="none" w:sz="0" w:space="0" w:color="auto"/>
          </w:divBdr>
        </w:div>
        <w:div w:id="1256943294">
          <w:marLeft w:val="3326"/>
          <w:marRight w:val="0"/>
          <w:marTop w:val="0"/>
          <w:marBottom w:val="80"/>
          <w:divBdr>
            <w:top w:val="none" w:sz="0" w:space="0" w:color="auto"/>
            <w:left w:val="none" w:sz="0" w:space="0" w:color="auto"/>
            <w:bottom w:val="none" w:sz="0" w:space="0" w:color="auto"/>
            <w:right w:val="none" w:sz="0" w:space="0" w:color="auto"/>
          </w:divBdr>
        </w:div>
        <w:div w:id="464084361">
          <w:marLeft w:val="3326"/>
          <w:marRight w:val="0"/>
          <w:marTop w:val="0"/>
          <w:marBottom w:val="80"/>
          <w:divBdr>
            <w:top w:val="none" w:sz="0" w:space="0" w:color="auto"/>
            <w:left w:val="none" w:sz="0" w:space="0" w:color="auto"/>
            <w:bottom w:val="none" w:sz="0" w:space="0" w:color="auto"/>
            <w:right w:val="none" w:sz="0" w:space="0" w:color="auto"/>
          </w:divBdr>
        </w:div>
        <w:div w:id="1801457663">
          <w:marLeft w:val="3326"/>
          <w:marRight w:val="0"/>
          <w:marTop w:val="0"/>
          <w:marBottom w:val="80"/>
          <w:divBdr>
            <w:top w:val="none" w:sz="0" w:space="0" w:color="auto"/>
            <w:left w:val="none" w:sz="0" w:space="0" w:color="auto"/>
            <w:bottom w:val="none" w:sz="0" w:space="0" w:color="auto"/>
            <w:right w:val="none" w:sz="0" w:space="0" w:color="auto"/>
          </w:divBdr>
        </w:div>
        <w:div w:id="800801554">
          <w:marLeft w:val="3326"/>
          <w:marRight w:val="0"/>
          <w:marTop w:val="0"/>
          <w:marBottom w:val="80"/>
          <w:divBdr>
            <w:top w:val="none" w:sz="0" w:space="0" w:color="auto"/>
            <w:left w:val="none" w:sz="0" w:space="0" w:color="auto"/>
            <w:bottom w:val="none" w:sz="0" w:space="0" w:color="auto"/>
            <w:right w:val="none" w:sz="0" w:space="0" w:color="auto"/>
          </w:divBdr>
        </w:div>
        <w:div w:id="548880191">
          <w:marLeft w:val="3326"/>
          <w:marRight w:val="0"/>
          <w:marTop w:val="0"/>
          <w:marBottom w:val="80"/>
          <w:divBdr>
            <w:top w:val="none" w:sz="0" w:space="0" w:color="auto"/>
            <w:left w:val="none" w:sz="0" w:space="0" w:color="auto"/>
            <w:bottom w:val="none" w:sz="0" w:space="0" w:color="auto"/>
            <w:right w:val="none" w:sz="0" w:space="0" w:color="auto"/>
          </w:divBdr>
        </w:div>
        <w:div w:id="24719979">
          <w:marLeft w:val="3326"/>
          <w:marRight w:val="0"/>
          <w:marTop w:val="0"/>
          <w:marBottom w:val="80"/>
          <w:divBdr>
            <w:top w:val="none" w:sz="0" w:space="0" w:color="auto"/>
            <w:left w:val="none" w:sz="0" w:space="0" w:color="auto"/>
            <w:bottom w:val="none" w:sz="0" w:space="0" w:color="auto"/>
            <w:right w:val="none" w:sz="0" w:space="0" w:color="auto"/>
          </w:divBdr>
        </w:div>
        <w:div w:id="1414661093">
          <w:marLeft w:val="3326"/>
          <w:marRight w:val="0"/>
          <w:marTop w:val="0"/>
          <w:marBottom w:val="80"/>
          <w:divBdr>
            <w:top w:val="none" w:sz="0" w:space="0" w:color="auto"/>
            <w:left w:val="none" w:sz="0" w:space="0" w:color="auto"/>
            <w:bottom w:val="none" w:sz="0" w:space="0" w:color="auto"/>
            <w:right w:val="none" w:sz="0" w:space="0" w:color="auto"/>
          </w:divBdr>
        </w:div>
        <w:div w:id="1886675704">
          <w:marLeft w:val="3326"/>
          <w:marRight w:val="0"/>
          <w:marTop w:val="0"/>
          <w:marBottom w:val="80"/>
          <w:divBdr>
            <w:top w:val="none" w:sz="0" w:space="0" w:color="auto"/>
            <w:left w:val="none" w:sz="0" w:space="0" w:color="auto"/>
            <w:bottom w:val="none" w:sz="0" w:space="0" w:color="auto"/>
            <w:right w:val="none" w:sz="0" w:space="0" w:color="auto"/>
          </w:divBdr>
        </w:div>
        <w:div w:id="1503467289">
          <w:marLeft w:val="3326"/>
          <w:marRight w:val="0"/>
          <w:marTop w:val="0"/>
          <w:marBottom w:val="80"/>
          <w:divBdr>
            <w:top w:val="none" w:sz="0" w:space="0" w:color="auto"/>
            <w:left w:val="none" w:sz="0" w:space="0" w:color="auto"/>
            <w:bottom w:val="none" w:sz="0" w:space="0" w:color="auto"/>
            <w:right w:val="none" w:sz="0" w:space="0" w:color="auto"/>
          </w:divBdr>
        </w:div>
        <w:div w:id="525873650">
          <w:marLeft w:val="3326"/>
          <w:marRight w:val="0"/>
          <w:marTop w:val="0"/>
          <w:marBottom w:val="80"/>
          <w:divBdr>
            <w:top w:val="none" w:sz="0" w:space="0" w:color="auto"/>
            <w:left w:val="none" w:sz="0" w:space="0" w:color="auto"/>
            <w:bottom w:val="none" w:sz="0" w:space="0" w:color="auto"/>
            <w:right w:val="none" w:sz="0" w:space="0" w:color="auto"/>
          </w:divBdr>
        </w:div>
        <w:div w:id="479156613">
          <w:marLeft w:val="3326"/>
          <w:marRight w:val="0"/>
          <w:marTop w:val="0"/>
          <w:marBottom w:val="80"/>
          <w:divBdr>
            <w:top w:val="none" w:sz="0" w:space="0" w:color="auto"/>
            <w:left w:val="none" w:sz="0" w:space="0" w:color="auto"/>
            <w:bottom w:val="none" w:sz="0" w:space="0" w:color="auto"/>
            <w:right w:val="none" w:sz="0" w:space="0" w:color="auto"/>
          </w:divBdr>
        </w:div>
        <w:div w:id="1612324118">
          <w:marLeft w:val="3326"/>
          <w:marRight w:val="0"/>
          <w:marTop w:val="0"/>
          <w:marBottom w:val="80"/>
          <w:divBdr>
            <w:top w:val="none" w:sz="0" w:space="0" w:color="auto"/>
            <w:left w:val="none" w:sz="0" w:space="0" w:color="auto"/>
            <w:bottom w:val="none" w:sz="0" w:space="0" w:color="auto"/>
            <w:right w:val="none" w:sz="0" w:space="0" w:color="auto"/>
          </w:divBdr>
        </w:div>
        <w:div w:id="1908614121">
          <w:marLeft w:val="3326"/>
          <w:marRight w:val="0"/>
          <w:marTop w:val="0"/>
          <w:marBottom w:val="80"/>
          <w:divBdr>
            <w:top w:val="none" w:sz="0" w:space="0" w:color="auto"/>
            <w:left w:val="none" w:sz="0" w:space="0" w:color="auto"/>
            <w:bottom w:val="none" w:sz="0" w:space="0" w:color="auto"/>
            <w:right w:val="none" w:sz="0" w:space="0" w:color="auto"/>
          </w:divBdr>
        </w:div>
        <w:div w:id="638415611">
          <w:marLeft w:val="3326"/>
          <w:marRight w:val="0"/>
          <w:marTop w:val="0"/>
          <w:marBottom w:val="80"/>
          <w:divBdr>
            <w:top w:val="none" w:sz="0" w:space="0" w:color="auto"/>
            <w:left w:val="none" w:sz="0" w:space="0" w:color="auto"/>
            <w:bottom w:val="none" w:sz="0" w:space="0" w:color="auto"/>
            <w:right w:val="none" w:sz="0" w:space="0" w:color="auto"/>
          </w:divBdr>
        </w:div>
        <w:div w:id="679624098">
          <w:marLeft w:val="3326"/>
          <w:marRight w:val="0"/>
          <w:marTop w:val="0"/>
          <w:marBottom w:val="80"/>
          <w:divBdr>
            <w:top w:val="none" w:sz="0" w:space="0" w:color="auto"/>
            <w:left w:val="none" w:sz="0" w:space="0" w:color="auto"/>
            <w:bottom w:val="none" w:sz="0" w:space="0" w:color="auto"/>
            <w:right w:val="none" w:sz="0" w:space="0" w:color="auto"/>
          </w:divBdr>
        </w:div>
        <w:div w:id="185482835">
          <w:marLeft w:val="3326"/>
          <w:marRight w:val="0"/>
          <w:marTop w:val="0"/>
          <w:marBottom w:val="80"/>
          <w:divBdr>
            <w:top w:val="none" w:sz="0" w:space="0" w:color="auto"/>
            <w:left w:val="none" w:sz="0" w:space="0" w:color="auto"/>
            <w:bottom w:val="none" w:sz="0" w:space="0" w:color="auto"/>
            <w:right w:val="none" w:sz="0" w:space="0" w:color="auto"/>
          </w:divBdr>
        </w:div>
        <w:div w:id="76682186">
          <w:marLeft w:val="3326"/>
          <w:marRight w:val="0"/>
          <w:marTop w:val="0"/>
          <w:marBottom w:val="80"/>
          <w:divBdr>
            <w:top w:val="none" w:sz="0" w:space="0" w:color="auto"/>
            <w:left w:val="none" w:sz="0" w:space="0" w:color="auto"/>
            <w:bottom w:val="none" w:sz="0" w:space="0" w:color="auto"/>
            <w:right w:val="none" w:sz="0" w:space="0" w:color="auto"/>
          </w:divBdr>
        </w:div>
        <w:div w:id="877015144">
          <w:marLeft w:val="3326"/>
          <w:marRight w:val="0"/>
          <w:marTop w:val="0"/>
          <w:marBottom w:val="80"/>
          <w:divBdr>
            <w:top w:val="none" w:sz="0" w:space="0" w:color="auto"/>
            <w:left w:val="none" w:sz="0" w:space="0" w:color="auto"/>
            <w:bottom w:val="none" w:sz="0" w:space="0" w:color="auto"/>
            <w:right w:val="none" w:sz="0" w:space="0" w:color="auto"/>
          </w:divBdr>
        </w:div>
        <w:div w:id="331185367">
          <w:marLeft w:val="3326"/>
          <w:marRight w:val="0"/>
          <w:marTop w:val="0"/>
          <w:marBottom w:val="80"/>
          <w:divBdr>
            <w:top w:val="none" w:sz="0" w:space="0" w:color="auto"/>
            <w:left w:val="none" w:sz="0" w:space="0" w:color="auto"/>
            <w:bottom w:val="none" w:sz="0" w:space="0" w:color="auto"/>
            <w:right w:val="none" w:sz="0" w:space="0" w:color="auto"/>
          </w:divBdr>
        </w:div>
        <w:div w:id="1898078998">
          <w:marLeft w:val="3326"/>
          <w:marRight w:val="0"/>
          <w:marTop w:val="0"/>
          <w:marBottom w:val="80"/>
          <w:divBdr>
            <w:top w:val="none" w:sz="0" w:space="0" w:color="auto"/>
            <w:left w:val="none" w:sz="0" w:space="0" w:color="auto"/>
            <w:bottom w:val="none" w:sz="0" w:space="0" w:color="auto"/>
            <w:right w:val="none" w:sz="0" w:space="0" w:color="auto"/>
          </w:divBdr>
        </w:div>
        <w:div w:id="1511414127">
          <w:marLeft w:val="3326"/>
          <w:marRight w:val="0"/>
          <w:marTop w:val="0"/>
          <w:marBottom w:val="80"/>
          <w:divBdr>
            <w:top w:val="none" w:sz="0" w:space="0" w:color="auto"/>
            <w:left w:val="none" w:sz="0" w:space="0" w:color="auto"/>
            <w:bottom w:val="none" w:sz="0" w:space="0" w:color="auto"/>
            <w:right w:val="none" w:sz="0" w:space="0" w:color="auto"/>
          </w:divBdr>
        </w:div>
        <w:div w:id="725959528">
          <w:marLeft w:val="3326"/>
          <w:marRight w:val="0"/>
          <w:marTop w:val="0"/>
          <w:marBottom w:val="80"/>
          <w:divBdr>
            <w:top w:val="none" w:sz="0" w:space="0" w:color="auto"/>
            <w:left w:val="none" w:sz="0" w:space="0" w:color="auto"/>
            <w:bottom w:val="none" w:sz="0" w:space="0" w:color="auto"/>
            <w:right w:val="none" w:sz="0" w:space="0" w:color="auto"/>
          </w:divBdr>
        </w:div>
        <w:div w:id="23406280">
          <w:marLeft w:val="3326"/>
          <w:marRight w:val="0"/>
          <w:marTop w:val="0"/>
          <w:marBottom w:val="80"/>
          <w:divBdr>
            <w:top w:val="none" w:sz="0" w:space="0" w:color="auto"/>
            <w:left w:val="none" w:sz="0" w:space="0" w:color="auto"/>
            <w:bottom w:val="none" w:sz="0" w:space="0" w:color="auto"/>
            <w:right w:val="none" w:sz="0" w:space="0" w:color="auto"/>
          </w:divBdr>
        </w:div>
        <w:div w:id="1324822721">
          <w:marLeft w:val="3326"/>
          <w:marRight w:val="0"/>
          <w:marTop w:val="0"/>
          <w:marBottom w:val="80"/>
          <w:divBdr>
            <w:top w:val="none" w:sz="0" w:space="0" w:color="auto"/>
            <w:left w:val="none" w:sz="0" w:space="0" w:color="auto"/>
            <w:bottom w:val="none" w:sz="0" w:space="0" w:color="auto"/>
            <w:right w:val="none" w:sz="0" w:space="0" w:color="auto"/>
          </w:divBdr>
        </w:div>
        <w:div w:id="2021807597">
          <w:marLeft w:val="3326"/>
          <w:marRight w:val="0"/>
          <w:marTop w:val="0"/>
          <w:marBottom w:val="80"/>
          <w:divBdr>
            <w:top w:val="none" w:sz="0" w:space="0" w:color="auto"/>
            <w:left w:val="none" w:sz="0" w:space="0" w:color="auto"/>
            <w:bottom w:val="none" w:sz="0" w:space="0" w:color="auto"/>
            <w:right w:val="none" w:sz="0" w:space="0" w:color="auto"/>
          </w:divBdr>
        </w:div>
        <w:div w:id="138693764">
          <w:marLeft w:val="3326"/>
          <w:marRight w:val="0"/>
          <w:marTop w:val="0"/>
          <w:marBottom w:val="80"/>
          <w:divBdr>
            <w:top w:val="none" w:sz="0" w:space="0" w:color="auto"/>
            <w:left w:val="none" w:sz="0" w:space="0" w:color="auto"/>
            <w:bottom w:val="none" w:sz="0" w:space="0" w:color="auto"/>
            <w:right w:val="none" w:sz="0" w:space="0" w:color="auto"/>
          </w:divBdr>
        </w:div>
        <w:div w:id="1892961072">
          <w:marLeft w:val="3326"/>
          <w:marRight w:val="0"/>
          <w:marTop w:val="0"/>
          <w:marBottom w:val="80"/>
          <w:divBdr>
            <w:top w:val="none" w:sz="0" w:space="0" w:color="auto"/>
            <w:left w:val="none" w:sz="0" w:space="0" w:color="auto"/>
            <w:bottom w:val="none" w:sz="0" w:space="0" w:color="auto"/>
            <w:right w:val="none" w:sz="0" w:space="0" w:color="auto"/>
          </w:divBdr>
        </w:div>
        <w:div w:id="250626290">
          <w:marLeft w:val="3326"/>
          <w:marRight w:val="0"/>
          <w:marTop w:val="0"/>
          <w:marBottom w:val="80"/>
          <w:divBdr>
            <w:top w:val="none" w:sz="0" w:space="0" w:color="auto"/>
            <w:left w:val="none" w:sz="0" w:space="0" w:color="auto"/>
            <w:bottom w:val="none" w:sz="0" w:space="0" w:color="auto"/>
            <w:right w:val="none" w:sz="0" w:space="0" w:color="auto"/>
          </w:divBdr>
        </w:div>
        <w:div w:id="807431065">
          <w:marLeft w:val="3326"/>
          <w:marRight w:val="0"/>
          <w:marTop w:val="0"/>
          <w:marBottom w:val="80"/>
          <w:divBdr>
            <w:top w:val="none" w:sz="0" w:space="0" w:color="auto"/>
            <w:left w:val="none" w:sz="0" w:space="0" w:color="auto"/>
            <w:bottom w:val="none" w:sz="0" w:space="0" w:color="auto"/>
            <w:right w:val="none" w:sz="0" w:space="0" w:color="auto"/>
          </w:divBdr>
        </w:div>
        <w:div w:id="1818494692">
          <w:marLeft w:val="3326"/>
          <w:marRight w:val="0"/>
          <w:marTop w:val="0"/>
          <w:marBottom w:val="80"/>
          <w:divBdr>
            <w:top w:val="none" w:sz="0" w:space="0" w:color="auto"/>
            <w:left w:val="none" w:sz="0" w:space="0" w:color="auto"/>
            <w:bottom w:val="none" w:sz="0" w:space="0" w:color="auto"/>
            <w:right w:val="none" w:sz="0" w:space="0" w:color="auto"/>
          </w:divBdr>
        </w:div>
        <w:div w:id="1643735661">
          <w:marLeft w:val="3326"/>
          <w:marRight w:val="0"/>
          <w:marTop w:val="0"/>
          <w:marBottom w:val="80"/>
          <w:divBdr>
            <w:top w:val="none" w:sz="0" w:space="0" w:color="auto"/>
            <w:left w:val="none" w:sz="0" w:space="0" w:color="auto"/>
            <w:bottom w:val="none" w:sz="0" w:space="0" w:color="auto"/>
            <w:right w:val="none" w:sz="0" w:space="0" w:color="auto"/>
          </w:divBdr>
        </w:div>
        <w:div w:id="1994021144">
          <w:marLeft w:val="3326"/>
          <w:marRight w:val="0"/>
          <w:marTop w:val="0"/>
          <w:marBottom w:val="80"/>
          <w:divBdr>
            <w:top w:val="none" w:sz="0" w:space="0" w:color="auto"/>
            <w:left w:val="none" w:sz="0" w:space="0" w:color="auto"/>
            <w:bottom w:val="none" w:sz="0" w:space="0" w:color="auto"/>
            <w:right w:val="none" w:sz="0" w:space="0" w:color="auto"/>
          </w:divBdr>
        </w:div>
        <w:div w:id="349338617">
          <w:marLeft w:val="3326"/>
          <w:marRight w:val="0"/>
          <w:marTop w:val="0"/>
          <w:marBottom w:val="80"/>
          <w:divBdr>
            <w:top w:val="none" w:sz="0" w:space="0" w:color="auto"/>
            <w:left w:val="none" w:sz="0" w:space="0" w:color="auto"/>
            <w:bottom w:val="none" w:sz="0" w:space="0" w:color="auto"/>
            <w:right w:val="none" w:sz="0" w:space="0" w:color="auto"/>
          </w:divBdr>
        </w:div>
        <w:div w:id="617949533">
          <w:marLeft w:val="3326"/>
          <w:marRight w:val="0"/>
          <w:marTop w:val="0"/>
          <w:marBottom w:val="80"/>
          <w:divBdr>
            <w:top w:val="none" w:sz="0" w:space="0" w:color="auto"/>
            <w:left w:val="none" w:sz="0" w:space="0" w:color="auto"/>
            <w:bottom w:val="none" w:sz="0" w:space="0" w:color="auto"/>
            <w:right w:val="none" w:sz="0" w:space="0" w:color="auto"/>
          </w:divBdr>
        </w:div>
        <w:div w:id="1802652693">
          <w:marLeft w:val="3326"/>
          <w:marRight w:val="0"/>
          <w:marTop w:val="0"/>
          <w:marBottom w:val="80"/>
          <w:divBdr>
            <w:top w:val="none" w:sz="0" w:space="0" w:color="auto"/>
            <w:left w:val="none" w:sz="0" w:space="0" w:color="auto"/>
            <w:bottom w:val="none" w:sz="0" w:space="0" w:color="auto"/>
            <w:right w:val="none" w:sz="0" w:space="0" w:color="auto"/>
          </w:divBdr>
        </w:div>
        <w:div w:id="1412891479">
          <w:marLeft w:val="3326"/>
          <w:marRight w:val="0"/>
          <w:marTop w:val="0"/>
          <w:marBottom w:val="80"/>
          <w:divBdr>
            <w:top w:val="none" w:sz="0" w:space="0" w:color="auto"/>
            <w:left w:val="none" w:sz="0" w:space="0" w:color="auto"/>
            <w:bottom w:val="none" w:sz="0" w:space="0" w:color="auto"/>
            <w:right w:val="none" w:sz="0" w:space="0" w:color="auto"/>
          </w:divBdr>
        </w:div>
        <w:div w:id="757093628">
          <w:marLeft w:val="3326"/>
          <w:marRight w:val="0"/>
          <w:marTop w:val="0"/>
          <w:marBottom w:val="80"/>
          <w:divBdr>
            <w:top w:val="none" w:sz="0" w:space="0" w:color="auto"/>
            <w:left w:val="none" w:sz="0" w:space="0" w:color="auto"/>
            <w:bottom w:val="none" w:sz="0" w:space="0" w:color="auto"/>
            <w:right w:val="none" w:sz="0" w:space="0" w:color="auto"/>
          </w:divBdr>
        </w:div>
        <w:div w:id="2044592203">
          <w:marLeft w:val="3326"/>
          <w:marRight w:val="0"/>
          <w:marTop w:val="0"/>
          <w:marBottom w:val="80"/>
          <w:divBdr>
            <w:top w:val="none" w:sz="0" w:space="0" w:color="auto"/>
            <w:left w:val="none" w:sz="0" w:space="0" w:color="auto"/>
            <w:bottom w:val="none" w:sz="0" w:space="0" w:color="auto"/>
            <w:right w:val="none" w:sz="0" w:space="0" w:color="auto"/>
          </w:divBdr>
        </w:div>
        <w:div w:id="1415322276">
          <w:marLeft w:val="3326"/>
          <w:marRight w:val="0"/>
          <w:marTop w:val="0"/>
          <w:marBottom w:val="80"/>
          <w:divBdr>
            <w:top w:val="none" w:sz="0" w:space="0" w:color="auto"/>
            <w:left w:val="none" w:sz="0" w:space="0" w:color="auto"/>
            <w:bottom w:val="none" w:sz="0" w:space="0" w:color="auto"/>
            <w:right w:val="none" w:sz="0" w:space="0" w:color="auto"/>
          </w:divBdr>
        </w:div>
        <w:div w:id="328020880">
          <w:marLeft w:val="3326"/>
          <w:marRight w:val="0"/>
          <w:marTop w:val="0"/>
          <w:marBottom w:val="80"/>
          <w:divBdr>
            <w:top w:val="none" w:sz="0" w:space="0" w:color="auto"/>
            <w:left w:val="none" w:sz="0" w:space="0" w:color="auto"/>
            <w:bottom w:val="none" w:sz="0" w:space="0" w:color="auto"/>
            <w:right w:val="none" w:sz="0" w:space="0" w:color="auto"/>
          </w:divBdr>
        </w:div>
        <w:div w:id="759134214">
          <w:marLeft w:val="3326"/>
          <w:marRight w:val="0"/>
          <w:marTop w:val="0"/>
          <w:marBottom w:val="80"/>
          <w:divBdr>
            <w:top w:val="none" w:sz="0" w:space="0" w:color="auto"/>
            <w:left w:val="none" w:sz="0" w:space="0" w:color="auto"/>
            <w:bottom w:val="none" w:sz="0" w:space="0" w:color="auto"/>
            <w:right w:val="none" w:sz="0" w:space="0" w:color="auto"/>
          </w:divBdr>
        </w:div>
        <w:div w:id="569537595">
          <w:marLeft w:val="3330"/>
          <w:marRight w:val="0"/>
          <w:marTop w:val="0"/>
          <w:marBottom w:val="80"/>
          <w:divBdr>
            <w:top w:val="none" w:sz="0" w:space="0" w:color="auto"/>
            <w:left w:val="none" w:sz="0" w:space="0" w:color="auto"/>
            <w:bottom w:val="none" w:sz="0" w:space="0" w:color="auto"/>
            <w:right w:val="none" w:sz="0" w:space="0" w:color="auto"/>
          </w:divBdr>
        </w:div>
        <w:div w:id="747773420">
          <w:marLeft w:val="3330"/>
          <w:marRight w:val="0"/>
          <w:marTop w:val="0"/>
          <w:marBottom w:val="80"/>
          <w:divBdr>
            <w:top w:val="none" w:sz="0" w:space="0" w:color="auto"/>
            <w:left w:val="none" w:sz="0" w:space="0" w:color="auto"/>
            <w:bottom w:val="none" w:sz="0" w:space="0" w:color="auto"/>
            <w:right w:val="none" w:sz="0" w:space="0" w:color="auto"/>
          </w:divBdr>
        </w:div>
        <w:div w:id="35276623">
          <w:marLeft w:val="3330"/>
          <w:marRight w:val="0"/>
          <w:marTop w:val="0"/>
          <w:marBottom w:val="80"/>
          <w:divBdr>
            <w:top w:val="none" w:sz="0" w:space="0" w:color="auto"/>
            <w:left w:val="none" w:sz="0" w:space="0" w:color="auto"/>
            <w:bottom w:val="none" w:sz="0" w:space="0" w:color="auto"/>
            <w:right w:val="none" w:sz="0" w:space="0" w:color="auto"/>
          </w:divBdr>
        </w:div>
        <w:div w:id="926353334">
          <w:marLeft w:val="3330"/>
          <w:marRight w:val="0"/>
          <w:marTop w:val="0"/>
          <w:marBottom w:val="80"/>
          <w:divBdr>
            <w:top w:val="none" w:sz="0" w:space="0" w:color="auto"/>
            <w:left w:val="none" w:sz="0" w:space="0" w:color="auto"/>
            <w:bottom w:val="none" w:sz="0" w:space="0" w:color="auto"/>
            <w:right w:val="none" w:sz="0" w:space="0" w:color="auto"/>
          </w:divBdr>
        </w:div>
        <w:div w:id="1485269268">
          <w:marLeft w:val="3330"/>
          <w:marRight w:val="0"/>
          <w:marTop w:val="0"/>
          <w:marBottom w:val="80"/>
          <w:divBdr>
            <w:top w:val="none" w:sz="0" w:space="0" w:color="auto"/>
            <w:left w:val="none" w:sz="0" w:space="0" w:color="auto"/>
            <w:bottom w:val="none" w:sz="0" w:space="0" w:color="auto"/>
            <w:right w:val="none" w:sz="0" w:space="0" w:color="auto"/>
          </w:divBdr>
        </w:div>
        <w:div w:id="1032153037">
          <w:marLeft w:val="3330"/>
          <w:marRight w:val="0"/>
          <w:marTop w:val="0"/>
          <w:marBottom w:val="80"/>
          <w:divBdr>
            <w:top w:val="none" w:sz="0" w:space="0" w:color="auto"/>
            <w:left w:val="none" w:sz="0" w:space="0" w:color="auto"/>
            <w:bottom w:val="none" w:sz="0" w:space="0" w:color="auto"/>
            <w:right w:val="none" w:sz="0" w:space="0" w:color="auto"/>
          </w:divBdr>
        </w:div>
        <w:div w:id="1156188348">
          <w:marLeft w:val="3330"/>
          <w:marRight w:val="0"/>
          <w:marTop w:val="0"/>
          <w:marBottom w:val="80"/>
          <w:divBdr>
            <w:top w:val="none" w:sz="0" w:space="0" w:color="auto"/>
            <w:left w:val="none" w:sz="0" w:space="0" w:color="auto"/>
            <w:bottom w:val="none" w:sz="0" w:space="0" w:color="auto"/>
            <w:right w:val="none" w:sz="0" w:space="0" w:color="auto"/>
          </w:divBdr>
        </w:div>
        <w:div w:id="668557170">
          <w:marLeft w:val="3330"/>
          <w:marRight w:val="0"/>
          <w:marTop w:val="0"/>
          <w:marBottom w:val="80"/>
          <w:divBdr>
            <w:top w:val="none" w:sz="0" w:space="0" w:color="auto"/>
            <w:left w:val="none" w:sz="0" w:space="0" w:color="auto"/>
            <w:bottom w:val="none" w:sz="0" w:space="0" w:color="auto"/>
            <w:right w:val="none" w:sz="0" w:space="0" w:color="auto"/>
          </w:divBdr>
        </w:div>
        <w:div w:id="926961896">
          <w:marLeft w:val="3330"/>
          <w:marRight w:val="0"/>
          <w:marTop w:val="0"/>
          <w:marBottom w:val="80"/>
          <w:divBdr>
            <w:top w:val="none" w:sz="0" w:space="0" w:color="auto"/>
            <w:left w:val="none" w:sz="0" w:space="0" w:color="auto"/>
            <w:bottom w:val="none" w:sz="0" w:space="0" w:color="auto"/>
            <w:right w:val="none" w:sz="0" w:space="0" w:color="auto"/>
          </w:divBdr>
        </w:div>
        <w:div w:id="1720743017">
          <w:marLeft w:val="3330"/>
          <w:marRight w:val="0"/>
          <w:marTop w:val="0"/>
          <w:marBottom w:val="80"/>
          <w:divBdr>
            <w:top w:val="none" w:sz="0" w:space="0" w:color="auto"/>
            <w:left w:val="none" w:sz="0" w:space="0" w:color="auto"/>
            <w:bottom w:val="none" w:sz="0" w:space="0" w:color="auto"/>
            <w:right w:val="none" w:sz="0" w:space="0" w:color="auto"/>
          </w:divBdr>
        </w:div>
        <w:div w:id="2064060640">
          <w:marLeft w:val="3330"/>
          <w:marRight w:val="0"/>
          <w:marTop w:val="0"/>
          <w:marBottom w:val="80"/>
          <w:divBdr>
            <w:top w:val="none" w:sz="0" w:space="0" w:color="auto"/>
            <w:left w:val="none" w:sz="0" w:space="0" w:color="auto"/>
            <w:bottom w:val="none" w:sz="0" w:space="0" w:color="auto"/>
            <w:right w:val="none" w:sz="0" w:space="0" w:color="auto"/>
          </w:divBdr>
        </w:div>
        <w:div w:id="2061006107">
          <w:marLeft w:val="3330"/>
          <w:marRight w:val="0"/>
          <w:marTop w:val="0"/>
          <w:marBottom w:val="80"/>
          <w:divBdr>
            <w:top w:val="none" w:sz="0" w:space="0" w:color="auto"/>
            <w:left w:val="none" w:sz="0" w:space="0" w:color="auto"/>
            <w:bottom w:val="none" w:sz="0" w:space="0" w:color="auto"/>
            <w:right w:val="none" w:sz="0" w:space="0" w:color="auto"/>
          </w:divBdr>
        </w:div>
        <w:div w:id="1003318893">
          <w:marLeft w:val="3330"/>
          <w:marRight w:val="0"/>
          <w:marTop w:val="0"/>
          <w:marBottom w:val="80"/>
          <w:divBdr>
            <w:top w:val="none" w:sz="0" w:space="0" w:color="auto"/>
            <w:left w:val="none" w:sz="0" w:space="0" w:color="auto"/>
            <w:bottom w:val="none" w:sz="0" w:space="0" w:color="auto"/>
            <w:right w:val="none" w:sz="0" w:space="0" w:color="auto"/>
          </w:divBdr>
        </w:div>
        <w:div w:id="1678267044">
          <w:marLeft w:val="3330"/>
          <w:marRight w:val="0"/>
          <w:marTop w:val="0"/>
          <w:marBottom w:val="80"/>
          <w:divBdr>
            <w:top w:val="none" w:sz="0" w:space="0" w:color="auto"/>
            <w:left w:val="none" w:sz="0" w:space="0" w:color="auto"/>
            <w:bottom w:val="none" w:sz="0" w:space="0" w:color="auto"/>
            <w:right w:val="none" w:sz="0" w:space="0" w:color="auto"/>
          </w:divBdr>
        </w:div>
        <w:div w:id="175577891">
          <w:marLeft w:val="3330"/>
          <w:marRight w:val="0"/>
          <w:marTop w:val="0"/>
          <w:marBottom w:val="80"/>
          <w:divBdr>
            <w:top w:val="none" w:sz="0" w:space="0" w:color="auto"/>
            <w:left w:val="none" w:sz="0" w:space="0" w:color="auto"/>
            <w:bottom w:val="none" w:sz="0" w:space="0" w:color="auto"/>
            <w:right w:val="none" w:sz="0" w:space="0" w:color="auto"/>
          </w:divBdr>
        </w:div>
        <w:div w:id="326640539">
          <w:marLeft w:val="3330"/>
          <w:marRight w:val="0"/>
          <w:marTop w:val="0"/>
          <w:marBottom w:val="80"/>
          <w:divBdr>
            <w:top w:val="none" w:sz="0" w:space="0" w:color="auto"/>
            <w:left w:val="none" w:sz="0" w:space="0" w:color="auto"/>
            <w:bottom w:val="none" w:sz="0" w:space="0" w:color="auto"/>
            <w:right w:val="none" w:sz="0" w:space="0" w:color="auto"/>
          </w:divBdr>
        </w:div>
        <w:div w:id="147135946">
          <w:marLeft w:val="3330"/>
          <w:marRight w:val="0"/>
          <w:marTop w:val="0"/>
          <w:marBottom w:val="80"/>
          <w:divBdr>
            <w:top w:val="none" w:sz="0" w:space="0" w:color="auto"/>
            <w:left w:val="none" w:sz="0" w:space="0" w:color="auto"/>
            <w:bottom w:val="none" w:sz="0" w:space="0" w:color="auto"/>
            <w:right w:val="none" w:sz="0" w:space="0" w:color="auto"/>
          </w:divBdr>
        </w:div>
        <w:div w:id="1431006723">
          <w:marLeft w:val="3330"/>
          <w:marRight w:val="0"/>
          <w:marTop w:val="0"/>
          <w:marBottom w:val="80"/>
          <w:divBdr>
            <w:top w:val="none" w:sz="0" w:space="0" w:color="auto"/>
            <w:left w:val="none" w:sz="0" w:space="0" w:color="auto"/>
            <w:bottom w:val="none" w:sz="0" w:space="0" w:color="auto"/>
            <w:right w:val="none" w:sz="0" w:space="0" w:color="auto"/>
          </w:divBdr>
        </w:div>
        <w:div w:id="615210065">
          <w:marLeft w:val="3330"/>
          <w:marRight w:val="0"/>
          <w:marTop w:val="0"/>
          <w:marBottom w:val="80"/>
          <w:divBdr>
            <w:top w:val="none" w:sz="0" w:space="0" w:color="auto"/>
            <w:left w:val="none" w:sz="0" w:space="0" w:color="auto"/>
            <w:bottom w:val="none" w:sz="0" w:space="0" w:color="auto"/>
            <w:right w:val="none" w:sz="0" w:space="0" w:color="auto"/>
          </w:divBdr>
        </w:div>
        <w:div w:id="573666213">
          <w:marLeft w:val="3330"/>
          <w:marRight w:val="0"/>
          <w:marTop w:val="0"/>
          <w:marBottom w:val="80"/>
          <w:divBdr>
            <w:top w:val="none" w:sz="0" w:space="0" w:color="auto"/>
            <w:left w:val="none" w:sz="0" w:space="0" w:color="auto"/>
            <w:bottom w:val="none" w:sz="0" w:space="0" w:color="auto"/>
            <w:right w:val="none" w:sz="0" w:space="0" w:color="auto"/>
          </w:divBdr>
        </w:div>
        <w:div w:id="681053745">
          <w:marLeft w:val="3330"/>
          <w:marRight w:val="0"/>
          <w:marTop w:val="0"/>
          <w:marBottom w:val="80"/>
          <w:divBdr>
            <w:top w:val="none" w:sz="0" w:space="0" w:color="auto"/>
            <w:left w:val="none" w:sz="0" w:space="0" w:color="auto"/>
            <w:bottom w:val="none" w:sz="0" w:space="0" w:color="auto"/>
            <w:right w:val="none" w:sz="0" w:space="0" w:color="auto"/>
          </w:divBdr>
        </w:div>
        <w:div w:id="1852447696">
          <w:marLeft w:val="3330"/>
          <w:marRight w:val="0"/>
          <w:marTop w:val="0"/>
          <w:marBottom w:val="80"/>
          <w:divBdr>
            <w:top w:val="none" w:sz="0" w:space="0" w:color="auto"/>
            <w:left w:val="none" w:sz="0" w:space="0" w:color="auto"/>
            <w:bottom w:val="none" w:sz="0" w:space="0" w:color="auto"/>
            <w:right w:val="none" w:sz="0" w:space="0" w:color="auto"/>
          </w:divBdr>
        </w:div>
        <w:div w:id="17123204">
          <w:marLeft w:val="3330"/>
          <w:marRight w:val="0"/>
          <w:marTop w:val="0"/>
          <w:marBottom w:val="80"/>
          <w:divBdr>
            <w:top w:val="none" w:sz="0" w:space="0" w:color="auto"/>
            <w:left w:val="none" w:sz="0" w:space="0" w:color="auto"/>
            <w:bottom w:val="none" w:sz="0" w:space="0" w:color="auto"/>
            <w:right w:val="none" w:sz="0" w:space="0" w:color="auto"/>
          </w:divBdr>
        </w:div>
        <w:div w:id="840118243">
          <w:marLeft w:val="3330"/>
          <w:marRight w:val="0"/>
          <w:marTop w:val="0"/>
          <w:marBottom w:val="80"/>
          <w:divBdr>
            <w:top w:val="none" w:sz="0" w:space="0" w:color="auto"/>
            <w:left w:val="none" w:sz="0" w:space="0" w:color="auto"/>
            <w:bottom w:val="none" w:sz="0" w:space="0" w:color="auto"/>
            <w:right w:val="none" w:sz="0" w:space="0" w:color="auto"/>
          </w:divBdr>
        </w:div>
        <w:div w:id="759759718">
          <w:marLeft w:val="3330"/>
          <w:marRight w:val="0"/>
          <w:marTop w:val="0"/>
          <w:marBottom w:val="80"/>
          <w:divBdr>
            <w:top w:val="none" w:sz="0" w:space="0" w:color="auto"/>
            <w:left w:val="none" w:sz="0" w:space="0" w:color="auto"/>
            <w:bottom w:val="none" w:sz="0" w:space="0" w:color="auto"/>
            <w:right w:val="none" w:sz="0" w:space="0" w:color="auto"/>
          </w:divBdr>
        </w:div>
        <w:div w:id="2038659515">
          <w:marLeft w:val="3330"/>
          <w:marRight w:val="0"/>
          <w:marTop w:val="0"/>
          <w:marBottom w:val="80"/>
          <w:divBdr>
            <w:top w:val="none" w:sz="0" w:space="0" w:color="auto"/>
            <w:left w:val="none" w:sz="0" w:space="0" w:color="auto"/>
            <w:bottom w:val="none" w:sz="0" w:space="0" w:color="auto"/>
            <w:right w:val="none" w:sz="0" w:space="0" w:color="auto"/>
          </w:divBdr>
        </w:div>
        <w:div w:id="980503362">
          <w:marLeft w:val="3330"/>
          <w:marRight w:val="0"/>
          <w:marTop w:val="0"/>
          <w:marBottom w:val="80"/>
          <w:divBdr>
            <w:top w:val="none" w:sz="0" w:space="0" w:color="auto"/>
            <w:left w:val="none" w:sz="0" w:space="0" w:color="auto"/>
            <w:bottom w:val="none" w:sz="0" w:space="0" w:color="auto"/>
            <w:right w:val="none" w:sz="0" w:space="0" w:color="auto"/>
          </w:divBdr>
        </w:div>
        <w:div w:id="897285096">
          <w:marLeft w:val="3330"/>
          <w:marRight w:val="0"/>
          <w:marTop w:val="0"/>
          <w:marBottom w:val="80"/>
          <w:divBdr>
            <w:top w:val="none" w:sz="0" w:space="0" w:color="auto"/>
            <w:left w:val="none" w:sz="0" w:space="0" w:color="auto"/>
            <w:bottom w:val="none" w:sz="0" w:space="0" w:color="auto"/>
            <w:right w:val="none" w:sz="0" w:space="0" w:color="auto"/>
          </w:divBdr>
        </w:div>
        <w:div w:id="242573566">
          <w:marLeft w:val="3330"/>
          <w:marRight w:val="0"/>
          <w:marTop w:val="0"/>
          <w:marBottom w:val="80"/>
          <w:divBdr>
            <w:top w:val="none" w:sz="0" w:space="0" w:color="auto"/>
            <w:left w:val="none" w:sz="0" w:space="0" w:color="auto"/>
            <w:bottom w:val="none" w:sz="0" w:space="0" w:color="auto"/>
            <w:right w:val="none" w:sz="0" w:space="0" w:color="auto"/>
          </w:divBdr>
        </w:div>
        <w:div w:id="499933599">
          <w:marLeft w:val="3330"/>
          <w:marRight w:val="0"/>
          <w:marTop w:val="0"/>
          <w:marBottom w:val="80"/>
          <w:divBdr>
            <w:top w:val="none" w:sz="0" w:space="0" w:color="auto"/>
            <w:left w:val="none" w:sz="0" w:space="0" w:color="auto"/>
            <w:bottom w:val="none" w:sz="0" w:space="0" w:color="auto"/>
            <w:right w:val="none" w:sz="0" w:space="0" w:color="auto"/>
          </w:divBdr>
        </w:div>
        <w:div w:id="767623381">
          <w:marLeft w:val="3330"/>
          <w:marRight w:val="0"/>
          <w:marTop w:val="0"/>
          <w:marBottom w:val="80"/>
          <w:divBdr>
            <w:top w:val="none" w:sz="0" w:space="0" w:color="auto"/>
            <w:left w:val="none" w:sz="0" w:space="0" w:color="auto"/>
            <w:bottom w:val="none" w:sz="0" w:space="0" w:color="auto"/>
            <w:right w:val="none" w:sz="0" w:space="0" w:color="auto"/>
          </w:divBdr>
        </w:div>
        <w:div w:id="2061242495">
          <w:marLeft w:val="3330"/>
          <w:marRight w:val="0"/>
          <w:marTop w:val="0"/>
          <w:marBottom w:val="80"/>
          <w:divBdr>
            <w:top w:val="none" w:sz="0" w:space="0" w:color="auto"/>
            <w:left w:val="none" w:sz="0" w:space="0" w:color="auto"/>
            <w:bottom w:val="none" w:sz="0" w:space="0" w:color="auto"/>
            <w:right w:val="none" w:sz="0" w:space="0" w:color="auto"/>
          </w:divBdr>
        </w:div>
        <w:div w:id="1403409340">
          <w:marLeft w:val="3330"/>
          <w:marRight w:val="0"/>
          <w:marTop w:val="0"/>
          <w:marBottom w:val="80"/>
          <w:divBdr>
            <w:top w:val="none" w:sz="0" w:space="0" w:color="auto"/>
            <w:left w:val="none" w:sz="0" w:space="0" w:color="auto"/>
            <w:bottom w:val="none" w:sz="0" w:space="0" w:color="auto"/>
            <w:right w:val="none" w:sz="0" w:space="0" w:color="auto"/>
          </w:divBdr>
        </w:div>
        <w:div w:id="75442140">
          <w:marLeft w:val="3330"/>
          <w:marRight w:val="0"/>
          <w:marTop w:val="0"/>
          <w:marBottom w:val="80"/>
          <w:divBdr>
            <w:top w:val="none" w:sz="0" w:space="0" w:color="auto"/>
            <w:left w:val="none" w:sz="0" w:space="0" w:color="auto"/>
            <w:bottom w:val="none" w:sz="0" w:space="0" w:color="auto"/>
            <w:right w:val="none" w:sz="0" w:space="0" w:color="auto"/>
          </w:divBdr>
        </w:div>
        <w:div w:id="859120532">
          <w:marLeft w:val="3330"/>
          <w:marRight w:val="0"/>
          <w:marTop w:val="0"/>
          <w:marBottom w:val="80"/>
          <w:divBdr>
            <w:top w:val="none" w:sz="0" w:space="0" w:color="auto"/>
            <w:left w:val="none" w:sz="0" w:space="0" w:color="auto"/>
            <w:bottom w:val="none" w:sz="0" w:space="0" w:color="auto"/>
            <w:right w:val="none" w:sz="0" w:space="0" w:color="auto"/>
          </w:divBdr>
        </w:div>
        <w:div w:id="1966616351">
          <w:marLeft w:val="3330"/>
          <w:marRight w:val="0"/>
          <w:marTop w:val="0"/>
          <w:marBottom w:val="80"/>
          <w:divBdr>
            <w:top w:val="none" w:sz="0" w:space="0" w:color="auto"/>
            <w:left w:val="none" w:sz="0" w:space="0" w:color="auto"/>
            <w:bottom w:val="none" w:sz="0" w:space="0" w:color="auto"/>
            <w:right w:val="none" w:sz="0" w:space="0" w:color="auto"/>
          </w:divBdr>
        </w:div>
        <w:div w:id="1324310955">
          <w:marLeft w:val="3330"/>
          <w:marRight w:val="0"/>
          <w:marTop w:val="0"/>
          <w:marBottom w:val="80"/>
          <w:divBdr>
            <w:top w:val="none" w:sz="0" w:space="0" w:color="auto"/>
            <w:left w:val="none" w:sz="0" w:space="0" w:color="auto"/>
            <w:bottom w:val="none" w:sz="0" w:space="0" w:color="auto"/>
            <w:right w:val="none" w:sz="0" w:space="0" w:color="auto"/>
          </w:divBdr>
        </w:div>
        <w:div w:id="205340673">
          <w:marLeft w:val="3330"/>
          <w:marRight w:val="0"/>
          <w:marTop w:val="0"/>
          <w:marBottom w:val="80"/>
          <w:divBdr>
            <w:top w:val="none" w:sz="0" w:space="0" w:color="auto"/>
            <w:left w:val="none" w:sz="0" w:space="0" w:color="auto"/>
            <w:bottom w:val="none" w:sz="0" w:space="0" w:color="auto"/>
            <w:right w:val="none" w:sz="0" w:space="0" w:color="auto"/>
          </w:divBdr>
        </w:div>
        <w:div w:id="2022856364">
          <w:marLeft w:val="3330"/>
          <w:marRight w:val="0"/>
          <w:marTop w:val="0"/>
          <w:marBottom w:val="80"/>
          <w:divBdr>
            <w:top w:val="none" w:sz="0" w:space="0" w:color="auto"/>
            <w:left w:val="none" w:sz="0" w:space="0" w:color="auto"/>
            <w:bottom w:val="none" w:sz="0" w:space="0" w:color="auto"/>
            <w:right w:val="none" w:sz="0" w:space="0" w:color="auto"/>
          </w:divBdr>
        </w:div>
        <w:div w:id="703217247">
          <w:marLeft w:val="3330"/>
          <w:marRight w:val="0"/>
          <w:marTop w:val="0"/>
          <w:marBottom w:val="80"/>
          <w:divBdr>
            <w:top w:val="none" w:sz="0" w:space="0" w:color="auto"/>
            <w:left w:val="none" w:sz="0" w:space="0" w:color="auto"/>
            <w:bottom w:val="none" w:sz="0" w:space="0" w:color="auto"/>
            <w:right w:val="none" w:sz="0" w:space="0" w:color="auto"/>
          </w:divBdr>
        </w:div>
        <w:div w:id="1637025347">
          <w:marLeft w:val="3330"/>
          <w:marRight w:val="0"/>
          <w:marTop w:val="0"/>
          <w:marBottom w:val="80"/>
          <w:divBdr>
            <w:top w:val="none" w:sz="0" w:space="0" w:color="auto"/>
            <w:left w:val="none" w:sz="0" w:space="0" w:color="auto"/>
            <w:bottom w:val="none" w:sz="0" w:space="0" w:color="auto"/>
            <w:right w:val="none" w:sz="0" w:space="0" w:color="auto"/>
          </w:divBdr>
        </w:div>
        <w:div w:id="1089958914">
          <w:marLeft w:val="3330"/>
          <w:marRight w:val="0"/>
          <w:marTop w:val="0"/>
          <w:marBottom w:val="80"/>
          <w:divBdr>
            <w:top w:val="none" w:sz="0" w:space="0" w:color="auto"/>
            <w:left w:val="none" w:sz="0" w:space="0" w:color="auto"/>
            <w:bottom w:val="none" w:sz="0" w:space="0" w:color="auto"/>
            <w:right w:val="none" w:sz="0" w:space="0" w:color="auto"/>
          </w:divBdr>
        </w:div>
        <w:div w:id="311954878">
          <w:marLeft w:val="3330"/>
          <w:marRight w:val="0"/>
          <w:marTop w:val="0"/>
          <w:marBottom w:val="80"/>
          <w:divBdr>
            <w:top w:val="none" w:sz="0" w:space="0" w:color="auto"/>
            <w:left w:val="none" w:sz="0" w:space="0" w:color="auto"/>
            <w:bottom w:val="none" w:sz="0" w:space="0" w:color="auto"/>
            <w:right w:val="none" w:sz="0" w:space="0" w:color="auto"/>
          </w:divBdr>
        </w:div>
        <w:div w:id="1290086294">
          <w:marLeft w:val="3330"/>
          <w:marRight w:val="0"/>
          <w:marTop w:val="0"/>
          <w:marBottom w:val="80"/>
          <w:divBdr>
            <w:top w:val="none" w:sz="0" w:space="0" w:color="auto"/>
            <w:left w:val="none" w:sz="0" w:space="0" w:color="auto"/>
            <w:bottom w:val="none" w:sz="0" w:space="0" w:color="auto"/>
            <w:right w:val="none" w:sz="0" w:space="0" w:color="auto"/>
          </w:divBdr>
        </w:div>
        <w:div w:id="743994000">
          <w:marLeft w:val="3330"/>
          <w:marRight w:val="0"/>
          <w:marTop w:val="0"/>
          <w:marBottom w:val="80"/>
          <w:divBdr>
            <w:top w:val="none" w:sz="0" w:space="0" w:color="auto"/>
            <w:left w:val="none" w:sz="0" w:space="0" w:color="auto"/>
            <w:bottom w:val="none" w:sz="0" w:space="0" w:color="auto"/>
            <w:right w:val="none" w:sz="0" w:space="0" w:color="auto"/>
          </w:divBdr>
        </w:div>
        <w:div w:id="683288845">
          <w:marLeft w:val="3330"/>
          <w:marRight w:val="0"/>
          <w:marTop w:val="0"/>
          <w:marBottom w:val="80"/>
          <w:divBdr>
            <w:top w:val="none" w:sz="0" w:space="0" w:color="auto"/>
            <w:left w:val="none" w:sz="0" w:space="0" w:color="auto"/>
            <w:bottom w:val="none" w:sz="0" w:space="0" w:color="auto"/>
            <w:right w:val="none" w:sz="0" w:space="0" w:color="auto"/>
          </w:divBdr>
        </w:div>
        <w:div w:id="1873640912">
          <w:marLeft w:val="3330"/>
          <w:marRight w:val="0"/>
          <w:marTop w:val="0"/>
          <w:marBottom w:val="80"/>
          <w:divBdr>
            <w:top w:val="none" w:sz="0" w:space="0" w:color="auto"/>
            <w:left w:val="none" w:sz="0" w:space="0" w:color="auto"/>
            <w:bottom w:val="none" w:sz="0" w:space="0" w:color="auto"/>
            <w:right w:val="none" w:sz="0" w:space="0" w:color="auto"/>
          </w:divBdr>
        </w:div>
        <w:div w:id="1365909534">
          <w:marLeft w:val="3330"/>
          <w:marRight w:val="0"/>
          <w:marTop w:val="0"/>
          <w:marBottom w:val="80"/>
          <w:divBdr>
            <w:top w:val="none" w:sz="0" w:space="0" w:color="auto"/>
            <w:left w:val="none" w:sz="0" w:space="0" w:color="auto"/>
            <w:bottom w:val="none" w:sz="0" w:space="0" w:color="auto"/>
            <w:right w:val="none" w:sz="0" w:space="0" w:color="auto"/>
          </w:divBdr>
        </w:div>
        <w:div w:id="918174364">
          <w:marLeft w:val="3330"/>
          <w:marRight w:val="0"/>
          <w:marTop w:val="0"/>
          <w:marBottom w:val="80"/>
          <w:divBdr>
            <w:top w:val="none" w:sz="0" w:space="0" w:color="auto"/>
            <w:left w:val="none" w:sz="0" w:space="0" w:color="auto"/>
            <w:bottom w:val="none" w:sz="0" w:space="0" w:color="auto"/>
            <w:right w:val="none" w:sz="0" w:space="0" w:color="auto"/>
          </w:divBdr>
        </w:div>
        <w:div w:id="168956366">
          <w:marLeft w:val="3330"/>
          <w:marRight w:val="0"/>
          <w:marTop w:val="0"/>
          <w:marBottom w:val="80"/>
          <w:divBdr>
            <w:top w:val="none" w:sz="0" w:space="0" w:color="auto"/>
            <w:left w:val="none" w:sz="0" w:space="0" w:color="auto"/>
            <w:bottom w:val="none" w:sz="0" w:space="0" w:color="auto"/>
            <w:right w:val="none" w:sz="0" w:space="0" w:color="auto"/>
          </w:divBdr>
        </w:div>
        <w:div w:id="333336410">
          <w:marLeft w:val="3330"/>
          <w:marRight w:val="0"/>
          <w:marTop w:val="0"/>
          <w:marBottom w:val="80"/>
          <w:divBdr>
            <w:top w:val="none" w:sz="0" w:space="0" w:color="auto"/>
            <w:left w:val="none" w:sz="0" w:space="0" w:color="auto"/>
            <w:bottom w:val="none" w:sz="0" w:space="0" w:color="auto"/>
            <w:right w:val="none" w:sz="0" w:space="0" w:color="auto"/>
          </w:divBdr>
        </w:div>
        <w:div w:id="1556311754">
          <w:marLeft w:val="3330"/>
          <w:marRight w:val="0"/>
          <w:marTop w:val="0"/>
          <w:marBottom w:val="80"/>
          <w:divBdr>
            <w:top w:val="none" w:sz="0" w:space="0" w:color="auto"/>
            <w:left w:val="none" w:sz="0" w:space="0" w:color="auto"/>
            <w:bottom w:val="none" w:sz="0" w:space="0" w:color="auto"/>
            <w:right w:val="none" w:sz="0" w:space="0" w:color="auto"/>
          </w:divBdr>
        </w:div>
        <w:div w:id="1667242637">
          <w:marLeft w:val="3330"/>
          <w:marRight w:val="0"/>
          <w:marTop w:val="0"/>
          <w:marBottom w:val="80"/>
          <w:divBdr>
            <w:top w:val="none" w:sz="0" w:space="0" w:color="auto"/>
            <w:left w:val="none" w:sz="0" w:space="0" w:color="auto"/>
            <w:bottom w:val="none" w:sz="0" w:space="0" w:color="auto"/>
            <w:right w:val="none" w:sz="0" w:space="0" w:color="auto"/>
          </w:divBdr>
        </w:div>
        <w:div w:id="501313896">
          <w:marLeft w:val="3330"/>
          <w:marRight w:val="0"/>
          <w:marTop w:val="0"/>
          <w:marBottom w:val="80"/>
          <w:divBdr>
            <w:top w:val="none" w:sz="0" w:space="0" w:color="auto"/>
            <w:left w:val="none" w:sz="0" w:space="0" w:color="auto"/>
            <w:bottom w:val="none" w:sz="0" w:space="0" w:color="auto"/>
            <w:right w:val="none" w:sz="0" w:space="0" w:color="auto"/>
          </w:divBdr>
        </w:div>
        <w:div w:id="1209535348">
          <w:marLeft w:val="3330"/>
          <w:marRight w:val="0"/>
          <w:marTop w:val="0"/>
          <w:marBottom w:val="80"/>
          <w:divBdr>
            <w:top w:val="none" w:sz="0" w:space="0" w:color="auto"/>
            <w:left w:val="none" w:sz="0" w:space="0" w:color="auto"/>
            <w:bottom w:val="none" w:sz="0" w:space="0" w:color="auto"/>
            <w:right w:val="none" w:sz="0" w:space="0" w:color="auto"/>
          </w:divBdr>
        </w:div>
        <w:div w:id="1860121885">
          <w:marLeft w:val="3330"/>
          <w:marRight w:val="0"/>
          <w:marTop w:val="0"/>
          <w:marBottom w:val="80"/>
          <w:divBdr>
            <w:top w:val="none" w:sz="0" w:space="0" w:color="auto"/>
            <w:left w:val="none" w:sz="0" w:space="0" w:color="auto"/>
            <w:bottom w:val="none" w:sz="0" w:space="0" w:color="auto"/>
            <w:right w:val="none" w:sz="0" w:space="0" w:color="auto"/>
          </w:divBdr>
        </w:div>
        <w:div w:id="763264250">
          <w:marLeft w:val="3330"/>
          <w:marRight w:val="0"/>
          <w:marTop w:val="0"/>
          <w:marBottom w:val="80"/>
          <w:divBdr>
            <w:top w:val="none" w:sz="0" w:space="0" w:color="auto"/>
            <w:left w:val="none" w:sz="0" w:space="0" w:color="auto"/>
            <w:bottom w:val="none" w:sz="0" w:space="0" w:color="auto"/>
            <w:right w:val="none" w:sz="0" w:space="0" w:color="auto"/>
          </w:divBdr>
        </w:div>
        <w:div w:id="506864897">
          <w:marLeft w:val="3330"/>
          <w:marRight w:val="0"/>
          <w:marTop w:val="0"/>
          <w:marBottom w:val="80"/>
          <w:divBdr>
            <w:top w:val="none" w:sz="0" w:space="0" w:color="auto"/>
            <w:left w:val="none" w:sz="0" w:space="0" w:color="auto"/>
            <w:bottom w:val="none" w:sz="0" w:space="0" w:color="auto"/>
            <w:right w:val="none" w:sz="0" w:space="0" w:color="auto"/>
          </w:divBdr>
        </w:div>
        <w:div w:id="457457567">
          <w:marLeft w:val="3330"/>
          <w:marRight w:val="0"/>
          <w:marTop w:val="0"/>
          <w:marBottom w:val="80"/>
          <w:divBdr>
            <w:top w:val="none" w:sz="0" w:space="0" w:color="auto"/>
            <w:left w:val="none" w:sz="0" w:space="0" w:color="auto"/>
            <w:bottom w:val="none" w:sz="0" w:space="0" w:color="auto"/>
            <w:right w:val="none" w:sz="0" w:space="0" w:color="auto"/>
          </w:divBdr>
        </w:div>
        <w:div w:id="1261522266">
          <w:marLeft w:val="3330"/>
          <w:marRight w:val="0"/>
          <w:marTop w:val="0"/>
          <w:marBottom w:val="80"/>
          <w:divBdr>
            <w:top w:val="none" w:sz="0" w:space="0" w:color="auto"/>
            <w:left w:val="none" w:sz="0" w:space="0" w:color="auto"/>
            <w:bottom w:val="none" w:sz="0" w:space="0" w:color="auto"/>
            <w:right w:val="none" w:sz="0" w:space="0" w:color="auto"/>
          </w:divBdr>
        </w:div>
        <w:div w:id="482160495">
          <w:marLeft w:val="3330"/>
          <w:marRight w:val="0"/>
          <w:marTop w:val="0"/>
          <w:marBottom w:val="80"/>
          <w:divBdr>
            <w:top w:val="none" w:sz="0" w:space="0" w:color="auto"/>
            <w:left w:val="none" w:sz="0" w:space="0" w:color="auto"/>
            <w:bottom w:val="none" w:sz="0" w:space="0" w:color="auto"/>
            <w:right w:val="none" w:sz="0" w:space="0" w:color="auto"/>
          </w:divBdr>
        </w:div>
        <w:div w:id="1319453979">
          <w:marLeft w:val="3330"/>
          <w:marRight w:val="0"/>
          <w:marTop w:val="0"/>
          <w:marBottom w:val="80"/>
          <w:divBdr>
            <w:top w:val="none" w:sz="0" w:space="0" w:color="auto"/>
            <w:left w:val="none" w:sz="0" w:space="0" w:color="auto"/>
            <w:bottom w:val="none" w:sz="0" w:space="0" w:color="auto"/>
            <w:right w:val="none" w:sz="0" w:space="0" w:color="auto"/>
          </w:divBdr>
        </w:div>
        <w:div w:id="891422190">
          <w:marLeft w:val="3326"/>
          <w:marRight w:val="0"/>
          <w:marTop w:val="0"/>
          <w:marBottom w:val="80"/>
          <w:divBdr>
            <w:top w:val="none" w:sz="0" w:space="0" w:color="auto"/>
            <w:left w:val="none" w:sz="0" w:space="0" w:color="auto"/>
            <w:bottom w:val="none" w:sz="0" w:space="0" w:color="auto"/>
            <w:right w:val="none" w:sz="0" w:space="0" w:color="auto"/>
          </w:divBdr>
        </w:div>
        <w:div w:id="2006469579">
          <w:marLeft w:val="3326"/>
          <w:marRight w:val="0"/>
          <w:marTop w:val="0"/>
          <w:marBottom w:val="80"/>
          <w:divBdr>
            <w:top w:val="none" w:sz="0" w:space="0" w:color="auto"/>
            <w:left w:val="none" w:sz="0" w:space="0" w:color="auto"/>
            <w:bottom w:val="none" w:sz="0" w:space="0" w:color="auto"/>
            <w:right w:val="none" w:sz="0" w:space="0" w:color="auto"/>
          </w:divBdr>
        </w:div>
        <w:div w:id="1265963691">
          <w:marLeft w:val="3326"/>
          <w:marRight w:val="0"/>
          <w:marTop w:val="0"/>
          <w:marBottom w:val="80"/>
          <w:divBdr>
            <w:top w:val="none" w:sz="0" w:space="0" w:color="auto"/>
            <w:left w:val="none" w:sz="0" w:space="0" w:color="auto"/>
            <w:bottom w:val="none" w:sz="0" w:space="0" w:color="auto"/>
            <w:right w:val="none" w:sz="0" w:space="0" w:color="auto"/>
          </w:divBdr>
        </w:div>
        <w:div w:id="826481316">
          <w:marLeft w:val="3326"/>
          <w:marRight w:val="0"/>
          <w:marTop w:val="0"/>
          <w:marBottom w:val="80"/>
          <w:divBdr>
            <w:top w:val="none" w:sz="0" w:space="0" w:color="auto"/>
            <w:left w:val="none" w:sz="0" w:space="0" w:color="auto"/>
            <w:bottom w:val="none" w:sz="0" w:space="0" w:color="auto"/>
            <w:right w:val="none" w:sz="0" w:space="0" w:color="auto"/>
          </w:divBdr>
        </w:div>
        <w:div w:id="515341715">
          <w:marLeft w:val="3326"/>
          <w:marRight w:val="0"/>
          <w:marTop w:val="0"/>
          <w:marBottom w:val="80"/>
          <w:divBdr>
            <w:top w:val="none" w:sz="0" w:space="0" w:color="auto"/>
            <w:left w:val="none" w:sz="0" w:space="0" w:color="auto"/>
            <w:bottom w:val="none" w:sz="0" w:space="0" w:color="auto"/>
            <w:right w:val="none" w:sz="0" w:space="0" w:color="auto"/>
          </w:divBdr>
        </w:div>
        <w:div w:id="274991129">
          <w:marLeft w:val="3326"/>
          <w:marRight w:val="0"/>
          <w:marTop w:val="0"/>
          <w:marBottom w:val="80"/>
          <w:divBdr>
            <w:top w:val="none" w:sz="0" w:space="0" w:color="auto"/>
            <w:left w:val="none" w:sz="0" w:space="0" w:color="auto"/>
            <w:bottom w:val="none" w:sz="0" w:space="0" w:color="auto"/>
            <w:right w:val="none" w:sz="0" w:space="0" w:color="auto"/>
          </w:divBdr>
        </w:div>
        <w:div w:id="937714406">
          <w:marLeft w:val="3326"/>
          <w:marRight w:val="0"/>
          <w:marTop w:val="0"/>
          <w:marBottom w:val="80"/>
          <w:divBdr>
            <w:top w:val="none" w:sz="0" w:space="0" w:color="auto"/>
            <w:left w:val="none" w:sz="0" w:space="0" w:color="auto"/>
            <w:bottom w:val="none" w:sz="0" w:space="0" w:color="auto"/>
            <w:right w:val="none" w:sz="0" w:space="0" w:color="auto"/>
          </w:divBdr>
        </w:div>
        <w:div w:id="759326464">
          <w:marLeft w:val="3326"/>
          <w:marRight w:val="0"/>
          <w:marTop w:val="0"/>
          <w:marBottom w:val="80"/>
          <w:divBdr>
            <w:top w:val="none" w:sz="0" w:space="0" w:color="auto"/>
            <w:left w:val="none" w:sz="0" w:space="0" w:color="auto"/>
            <w:bottom w:val="none" w:sz="0" w:space="0" w:color="auto"/>
            <w:right w:val="none" w:sz="0" w:space="0" w:color="auto"/>
          </w:divBdr>
        </w:div>
        <w:div w:id="2135054545">
          <w:marLeft w:val="3326"/>
          <w:marRight w:val="0"/>
          <w:marTop w:val="0"/>
          <w:marBottom w:val="80"/>
          <w:divBdr>
            <w:top w:val="none" w:sz="0" w:space="0" w:color="auto"/>
            <w:left w:val="none" w:sz="0" w:space="0" w:color="auto"/>
            <w:bottom w:val="none" w:sz="0" w:space="0" w:color="auto"/>
            <w:right w:val="none" w:sz="0" w:space="0" w:color="auto"/>
          </w:divBdr>
        </w:div>
        <w:div w:id="2034266067">
          <w:marLeft w:val="3326"/>
          <w:marRight w:val="0"/>
          <w:marTop w:val="0"/>
          <w:marBottom w:val="80"/>
          <w:divBdr>
            <w:top w:val="none" w:sz="0" w:space="0" w:color="auto"/>
            <w:left w:val="none" w:sz="0" w:space="0" w:color="auto"/>
            <w:bottom w:val="none" w:sz="0" w:space="0" w:color="auto"/>
            <w:right w:val="none" w:sz="0" w:space="0" w:color="auto"/>
          </w:divBdr>
        </w:div>
        <w:div w:id="170805504">
          <w:marLeft w:val="3326"/>
          <w:marRight w:val="0"/>
          <w:marTop w:val="0"/>
          <w:marBottom w:val="80"/>
          <w:divBdr>
            <w:top w:val="none" w:sz="0" w:space="0" w:color="auto"/>
            <w:left w:val="none" w:sz="0" w:space="0" w:color="auto"/>
            <w:bottom w:val="none" w:sz="0" w:space="0" w:color="auto"/>
            <w:right w:val="none" w:sz="0" w:space="0" w:color="auto"/>
          </w:divBdr>
        </w:div>
        <w:div w:id="435251952">
          <w:marLeft w:val="3326"/>
          <w:marRight w:val="0"/>
          <w:marTop w:val="0"/>
          <w:marBottom w:val="80"/>
          <w:divBdr>
            <w:top w:val="none" w:sz="0" w:space="0" w:color="auto"/>
            <w:left w:val="none" w:sz="0" w:space="0" w:color="auto"/>
            <w:bottom w:val="none" w:sz="0" w:space="0" w:color="auto"/>
            <w:right w:val="none" w:sz="0" w:space="0" w:color="auto"/>
          </w:divBdr>
        </w:div>
        <w:div w:id="258878153">
          <w:marLeft w:val="3326"/>
          <w:marRight w:val="0"/>
          <w:marTop w:val="0"/>
          <w:marBottom w:val="80"/>
          <w:divBdr>
            <w:top w:val="none" w:sz="0" w:space="0" w:color="auto"/>
            <w:left w:val="none" w:sz="0" w:space="0" w:color="auto"/>
            <w:bottom w:val="none" w:sz="0" w:space="0" w:color="auto"/>
            <w:right w:val="none" w:sz="0" w:space="0" w:color="auto"/>
          </w:divBdr>
        </w:div>
        <w:div w:id="1897231433">
          <w:marLeft w:val="3326"/>
          <w:marRight w:val="0"/>
          <w:marTop w:val="0"/>
          <w:marBottom w:val="80"/>
          <w:divBdr>
            <w:top w:val="none" w:sz="0" w:space="0" w:color="auto"/>
            <w:left w:val="none" w:sz="0" w:space="0" w:color="auto"/>
            <w:bottom w:val="none" w:sz="0" w:space="0" w:color="auto"/>
            <w:right w:val="none" w:sz="0" w:space="0" w:color="auto"/>
          </w:divBdr>
        </w:div>
        <w:div w:id="1265113598">
          <w:marLeft w:val="3326"/>
          <w:marRight w:val="0"/>
          <w:marTop w:val="0"/>
          <w:marBottom w:val="80"/>
          <w:divBdr>
            <w:top w:val="none" w:sz="0" w:space="0" w:color="auto"/>
            <w:left w:val="none" w:sz="0" w:space="0" w:color="auto"/>
            <w:bottom w:val="none" w:sz="0" w:space="0" w:color="auto"/>
            <w:right w:val="none" w:sz="0" w:space="0" w:color="auto"/>
          </w:divBdr>
        </w:div>
        <w:div w:id="772701691">
          <w:marLeft w:val="3326"/>
          <w:marRight w:val="0"/>
          <w:marTop w:val="0"/>
          <w:marBottom w:val="80"/>
          <w:divBdr>
            <w:top w:val="none" w:sz="0" w:space="0" w:color="auto"/>
            <w:left w:val="none" w:sz="0" w:space="0" w:color="auto"/>
            <w:bottom w:val="none" w:sz="0" w:space="0" w:color="auto"/>
            <w:right w:val="none" w:sz="0" w:space="0" w:color="auto"/>
          </w:divBdr>
        </w:div>
        <w:div w:id="927693854">
          <w:marLeft w:val="3326"/>
          <w:marRight w:val="0"/>
          <w:marTop w:val="0"/>
          <w:marBottom w:val="80"/>
          <w:divBdr>
            <w:top w:val="none" w:sz="0" w:space="0" w:color="auto"/>
            <w:left w:val="none" w:sz="0" w:space="0" w:color="auto"/>
            <w:bottom w:val="none" w:sz="0" w:space="0" w:color="auto"/>
            <w:right w:val="none" w:sz="0" w:space="0" w:color="auto"/>
          </w:divBdr>
        </w:div>
        <w:div w:id="769468819">
          <w:marLeft w:val="3326"/>
          <w:marRight w:val="0"/>
          <w:marTop w:val="0"/>
          <w:marBottom w:val="80"/>
          <w:divBdr>
            <w:top w:val="none" w:sz="0" w:space="0" w:color="auto"/>
            <w:left w:val="none" w:sz="0" w:space="0" w:color="auto"/>
            <w:bottom w:val="none" w:sz="0" w:space="0" w:color="auto"/>
            <w:right w:val="none" w:sz="0" w:space="0" w:color="auto"/>
          </w:divBdr>
        </w:div>
        <w:div w:id="1839033875">
          <w:marLeft w:val="3326"/>
          <w:marRight w:val="0"/>
          <w:marTop w:val="0"/>
          <w:marBottom w:val="80"/>
          <w:divBdr>
            <w:top w:val="none" w:sz="0" w:space="0" w:color="auto"/>
            <w:left w:val="none" w:sz="0" w:space="0" w:color="auto"/>
            <w:bottom w:val="none" w:sz="0" w:space="0" w:color="auto"/>
            <w:right w:val="none" w:sz="0" w:space="0" w:color="auto"/>
          </w:divBdr>
        </w:div>
        <w:div w:id="1715040684">
          <w:marLeft w:val="3326"/>
          <w:marRight w:val="0"/>
          <w:marTop w:val="0"/>
          <w:marBottom w:val="80"/>
          <w:divBdr>
            <w:top w:val="none" w:sz="0" w:space="0" w:color="auto"/>
            <w:left w:val="none" w:sz="0" w:space="0" w:color="auto"/>
            <w:bottom w:val="none" w:sz="0" w:space="0" w:color="auto"/>
            <w:right w:val="none" w:sz="0" w:space="0" w:color="auto"/>
          </w:divBdr>
        </w:div>
        <w:div w:id="1792087425">
          <w:marLeft w:val="3326"/>
          <w:marRight w:val="0"/>
          <w:marTop w:val="0"/>
          <w:marBottom w:val="80"/>
          <w:divBdr>
            <w:top w:val="none" w:sz="0" w:space="0" w:color="auto"/>
            <w:left w:val="none" w:sz="0" w:space="0" w:color="auto"/>
            <w:bottom w:val="none" w:sz="0" w:space="0" w:color="auto"/>
            <w:right w:val="none" w:sz="0" w:space="0" w:color="auto"/>
          </w:divBdr>
        </w:div>
        <w:div w:id="220749241">
          <w:marLeft w:val="3326"/>
          <w:marRight w:val="0"/>
          <w:marTop w:val="0"/>
          <w:marBottom w:val="80"/>
          <w:divBdr>
            <w:top w:val="none" w:sz="0" w:space="0" w:color="auto"/>
            <w:left w:val="none" w:sz="0" w:space="0" w:color="auto"/>
            <w:bottom w:val="none" w:sz="0" w:space="0" w:color="auto"/>
            <w:right w:val="none" w:sz="0" w:space="0" w:color="auto"/>
          </w:divBdr>
        </w:div>
        <w:div w:id="503134899">
          <w:marLeft w:val="3326"/>
          <w:marRight w:val="0"/>
          <w:marTop w:val="0"/>
          <w:marBottom w:val="80"/>
          <w:divBdr>
            <w:top w:val="none" w:sz="0" w:space="0" w:color="auto"/>
            <w:left w:val="none" w:sz="0" w:space="0" w:color="auto"/>
            <w:bottom w:val="none" w:sz="0" w:space="0" w:color="auto"/>
            <w:right w:val="none" w:sz="0" w:space="0" w:color="auto"/>
          </w:divBdr>
        </w:div>
        <w:div w:id="58523911">
          <w:marLeft w:val="3326"/>
          <w:marRight w:val="0"/>
          <w:marTop w:val="0"/>
          <w:marBottom w:val="80"/>
          <w:divBdr>
            <w:top w:val="none" w:sz="0" w:space="0" w:color="auto"/>
            <w:left w:val="none" w:sz="0" w:space="0" w:color="auto"/>
            <w:bottom w:val="none" w:sz="0" w:space="0" w:color="auto"/>
            <w:right w:val="none" w:sz="0" w:space="0" w:color="auto"/>
          </w:divBdr>
        </w:div>
        <w:div w:id="37558573">
          <w:marLeft w:val="3326"/>
          <w:marRight w:val="0"/>
          <w:marTop w:val="0"/>
          <w:marBottom w:val="80"/>
          <w:divBdr>
            <w:top w:val="none" w:sz="0" w:space="0" w:color="auto"/>
            <w:left w:val="none" w:sz="0" w:space="0" w:color="auto"/>
            <w:bottom w:val="none" w:sz="0" w:space="0" w:color="auto"/>
            <w:right w:val="none" w:sz="0" w:space="0" w:color="auto"/>
          </w:divBdr>
        </w:div>
        <w:div w:id="1659000206">
          <w:marLeft w:val="3326"/>
          <w:marRight w:val="0"/>
          <w:marTop w:val="0"/>
          <w:marBottom w:val="80"/>
          <w:divBdr>
            <w:top w:val="none" w:sz="0" w:space="0" w:color="auto"/>
            <w:left w:val="none" w:sz="0" w:space="0" w:color="auto"/>
            <w:bottom w:val="none" w:sz="0" w:space="0" w:color="auto"/>
            <w:right w:val="none" w:sz="0" w:space="0" w:color="auto"/>
          </w:divBdr>
        </w:div>
        <w:div w:id="1509366078">
          <w:marLeft w:val="3326"/>
          <w:marRight w:val="0"/>
          <w:marTop w:val="0"/>
          <w:marBottom w:val="80"/>
          <w:divBdr>
            <w:top w:val="none" w:sz="0" w:space="0" w:color="auto"/>
            <w:left w:val="none" w:sz="0" w:space="0" w:color="auto"/>
            <w:bottom w:val="none" w:sz="0" w:space="0" w:color="auto"/>
            <w:right w:val="none" w:sz="0" w:space="0" w:color="auto"/>
          </w:divBdr>
        </w:div>
        <w:div w:id="1743142196">
          <w:marLeft w:val="3326"/>
          <w:marRight w:val="0"/>
          <w:marTop w:val="0"/>
          <w:marBottom w:val="80"/>
          <w:divBdr>
            <w:top w:val="none" w:sz="0" w:space="0" w:color="auto"/>
            <w:left w:val="none" w:sz="0" w:space="0" w:color="auto"/>
            <w:bottom w:val="none" w:sz="0" w:space="0" w:color="auto"/>
            <w:right w:val="none" w:sz="0" w:space="0" w:color="auto"/>
          </w:divBdr>
        </w:div>
        <w:div w:id="160699522">
          <w:marLeft w:val="3326"/>
          <w:marRight w:val="0"/>
          <w:marTop w:val="0"/>
          <w:marBottom w:val="80"/>
          <w:divBdr>
            <w:top w:val="none" w:sz="0" w:space="0" w:color="auto"/>
            <w:left w:val="none" w:sz="0" w:space="0" w:color="auto"/>
            <w:bottom w:val="none" w:sz="0" w:space="0" w:color="auto"/>
            <w:right w:val="none" w:sz="0" w:space="0" w:color="auto"/>
          </w:divBdr>
        </w:div>
        <w:div w:id="1500654746">
          <w:marLeft w:val="3326"/>
          <w:marRight w:val="0"/>
          <w:marTop w:val="0"/>
          <w:marBottom w:val="80"/>
          <w:divBdr>
            <w:top w:val="none" w:sz="0" w:space="0" w:color="auto"/>
            <w:left w:val="none" w:sz="0" w:space="0" w:color="auto"/>
            <w:bottom w:val="none" w:sz="0" w:space="0" w:color="auto"/>
            <w:right w:val="none" w:sz="0" w:space="0" w:color="auto"/>
          </w:divBdr>
        </w:div>
        <w:div w:id="794786466">
          <w:marLeft w:val="3326"/>
          <w:marRight w:val="0"/>
          <w:marTop w:val="0"/>
          <w:marBottom w:val="80"/>
          <w:divBdr>
            <w:top w:val="none" w:sz="0" w:space="0" w:color="auto"/>
            <w:left w:val="none" w:sz="0" w:space="0" w:color="auto"/>
            <w:bottom w:val="none" w:sz="0" w:space="0" w:color="auto"/>
            <w:right w:val="none" w:sz="0" w:space="0" w:color="auto"/>
          </w:divBdr>
        </w:div>
        <w:div w:id="967321506">
          <w:marLeft w:val="3330"/>
          <w:marRight w:val="0"/>
          <w:marTop w:val="0"/>
          <w:marBottom w:val="80"/>
          <w:divBdr>
            <w:top w:val="none" w:sz="0" w:space="0" w:color="auto"/>
            <w:left w:val="none" w:sz="0" w:space="0" w:color="auto"/>
            <w:bottom w:val="none" w:sz="0" w:space="0" w:color="auto"/>
            <w:right w:val="none" w:sz="0" w:space="0" w:color="auto"/>
          </w:divBdr>
        </w:div>
        <w:div w:id="1998994090">
          <w:marLeft w:val="3330"/>
          <w:marRight w:val="0"/>
          <w:marTop w:val="0"/>
          <w:marBottom w:val="80"/>
          <w:divBdr>
            <w:top w:val="none" w:sz="0" w:space="0" w:color="auto"/>
            <w:left w:val="none" w:sz="0" w:space="0" w:color="auto"/>
            <w:bottom w:val="none" w:sz="0" w:space="0" w:color="auto"/>
            <w:right w:val="none" w:sz="0" w:space="0" w:color="auto"/>
          </w:divBdr>
        </w:div>
        <w:div w:id="663827174">
          <w:marLeft w:val="3330"/>
          <w:marRight w:val="0"/>
          <w:marTop w:val="0"/>
          <w:marBottom w:val="80"/>
          <w:divBdr>
            <w:top w:val="none" w:sz="0" w:space="0" w:color="auto"/>
            <w:left w:val="none" w:sz="0" w:space="0" w:color="auto"/>
            <w:bottom w:val="none" w:sz="0" w:space="0" w:color="auto"/>
            <w:right w:val="none" w:sz="0" w:space="0" w:color="auto"/>
          </w:divBdr>
        </w:div>
        <w:div w:id="863908452">
          <w:marLeft w:val="3330"/>
          <w:marRight w:val="0"/>
          <w:marTop w:val="0"/>
          <w:marBottom w:val="80"/>
          <w:divBdr>
            <w:top w:val="none" w:sz="0" w:space="0" w:color="auto"/>
            <w:left w:val="none" w:sz="0" w:space="0" w:color="auto"/>
            <w:bottom w:val="none" w:sz="0" w:space="0" w:color="auto"/>
            <w:right w:val="none" w:sz="0" w:space="0" w:color="auto"/>
          </w:divBdr>
        </w:div>
        <w:div w:id="1267273599">
          <w:marLeft w:val="3330"/>
          <w:marRight w:val="0"/>
          <w:marTop w:val="0"/>
          <w:marBottom w:val="80"/>
          <w:divBdr>
            <w:top w:val="none" w:sz="0" w:space="0" w:color="auto"/>
            <w:left w:val="none" w:sz="0" w:space="0" w:color="auto"/>
            <w:bottom w:val="none" w:sz="0" w:space="0" w:color="auto"/>
            <w:right w:val="none" w:sz="0" w:space="0" w:color="auto"/>
          </w:divBdr>
        </w:div>
        <w:div w:id="192111992">
          <w:marLeft w:val="3330"/>
          <w:marRight w:val="0"/>
          <w:marTop w:val="0"/>
          <w:marBottom w:val="80"/>
          <w:divBdr>
            <w:top w:val="none" w:sz="0" w:space="0" w:color="auto"/>
            <w:left w:val="none" w:sz="0" w:space="0" w:color="auto"/>
            <w:bottom w:val="none" w:sz="0" w:space="0" w:color="auto"/>
            <w:right w:val="none" w:sz="0" w:space="0" w:color="auto"/>
          </w:divBdr>
        </w:div>
        <w:div w:id="1311524053">
          <w:marLeft w:val="3330"/>
          <w:marRight w:val="0"/>
          <w:marTop w:val="0"/>
          <w:marBottom w:val="80"/>
          <w:divBdr>
            <w:top w:val="none" w:sz="0" w:space="0" w:color="auto"/>
            <w:left w:val="none" w:sz="0" w:space="0" w:color="auto"/>
            <w:bottom w:val="none" w:sz="0" w:space="0" w:color="auto"/>
            <w:right w:val="none" w:sz="0" w:space="0" w:color="auto"/>
          </w:divBdr>
        </w:div>
        <w:div w:id="1002392490">
          <w:marLeft w:val="3330"/>
          <w:marRight w:val="0"/>
          <w:marTop w:val="0"/>
          <w:marBottom w:val="80"/>
          <w:divBdr>
            <w:top w:val="none" w:sz="0" w:space="0" w:color="auto"/>
            <w:left w:val="none" w:sz="0" w:space="0" w:color="auto"/>
            <w:bottom w:val="none" w:sz="0" w:space="0" w:color="auto"/>
            <w:right w:val="none" w:sz="0" w:space="0" w:color="auto"/>
          </w:divBdr>
        </w:div>
        <w:div w:id="1671521924">
          <w:marLeft w:val="3330"/>
          <w:marRight w:val="0"/>
          <w:marTop w:val="0"/>
          <w:marBottom w:val="80"/>
          <w:divBdr>
            <w:top w:val="none" w:sz="0" w:space="0" w:color="auto"/>
            <w:left w:val="none" w:sz="0" w:space="0" w:color="auto"/>
            <w:bottom w:val="none" w:sz="0" w:space="0" w:color="auto"/>
            <w:right w:val="none" w:sz="0" w:space="0" w:color="auto"/>
          </w:divBdr>
        </w:div>
        <w:div w:id="226767733">
          <w:marLeft w:val="3330"/>
          <w:marRight w:val="0"/>
          <w:marTop w:val="0"/>
          <w:marBottom w:val="80"/>
          <w:divBdr>
            <w:top w:val="none" w:sz="0" w:space="0" w:color="auto"/>
            <w:left w:val="none" w:sz="0" w:space="0" w:color="auto"/>
            <w:bottom w:val="none" w:sz="0" w:space="0" w:color="auto"/>
            <w:right w:val="none" w:sz="0" w:space="0" w:color="auto"/>
          </w:divBdr>
        </w:div>
        <w:div w:id="725450264">
          <w:marLeft w:val="3330"/>
          <w:marRight w:val="0"/>
          <w:marTop w:val="0"/>
          <w:marBottom w:val="80"/>
          <w:divBdr>
            <w:top w:val="none" w:sz="0" w:space="0" w:color="auto"/>
            <w:left w:val="none" w:sz="0" w:space="0" w:color="auto"/>
            <w:bottom w:val="none" w:sz="0" w:space="0" w:color="auto"/>
            <w:right w:val="none" w:sz="0" w:space="0" w:color="auto"/>
          </w:divBdr>
        </w:div>
        <w:div w:id="139538544">
          <w:marLeft w:val="3330"/>
          <w:marRight w:val="0"/>
          <w:marTop w:val="0"/>
          <w:marBottom w:val="80"/>
          <w:divBdr>
            <w:top w:val="none" w:sz="0" w:space="0" w:color="auto"/>
            <w:left w:val="none" w:sz="0" w:space="0" w:color="auto"/>
            <w:bottom w:val="none" w:sz="0" w:space="0" w:color="auto"/>
            <w:right w:val="none" w:sz="0" w:space="0" w:color="auto"/>
          </w:divBdr>
        </w:div>
        <w:div w:id="1120756744">
          <w:marLeft w:val="3330"/>
          <w:marRight w:val="0"/>
          <w:marTop w:val="0"/>
          <w:marBottom w:val="80"/>
          <w:divBdr>
            <w:top w:val="none" w:sz="0" w:space="0" w:color="auto"/>
            <w:left w:val="none" w:sz="0" w:space="0" w:color="auto"/>
            <w:bottom w:val="none" w:sz="0" w:space="0" w:color="auto"/>
            <w:right w:val="none" w:sz="0" w:space="0" w:color="auto"/>
          </w:divBdr>
        </w:div>
        <w:div w:id="982151454">
          <w:marLeft w:val="3330"/>
          <w:marRight w:val="0"/>
          <w:marTop w:val="0"/>
          <w:marBottom w:val="80"/>
          <w:divBdr>
            <w:top w:val="none" w:sz="0" w:space="0" w:color="auto"/>
            <w:left w:val="none" w:sz="0" w:space="0" w:color="auto"/>
            <w:bottom w:val="none" w:sz="0" w:space="0" w:color="auto"/>
            <w:right w:val="none" w:sz="0" w:space="0" w:color="auto"/>
          </w:divBdr>
        </w:div>
        <w:div w:id="1176337981">
          <w:marLeft w:val="3330"/>
          <w:marRight w:val="0"/>
          <w:marTop w:val="0"/>
          <w:marBottom w:val="80"/>
          <w:divBdr>
            <w:top w:val="none" w:sz="0" w:space="0" w:color="auto"/>
            <w:left w:val="none" w:sz="0" w:space="0" w:color="auto"/>
            <w:bottom w:val="none" w:sz="0" w:space="0" w:color="auto"/>
            <w:right w:val="none" w:sz="0" w:space="0" w:color="auto"/>
          </w:divBdr>
        </w:div>
        <w:div w:id="704335474">
          <w:marLeft w:val="3330"/>
          <w:marRight w:val="0"/>
          <w:marTop w:val="0"/>
          <w:marBottom w:val="80"/>
          <w:divBdr>
            <w:top w:val="none" w:sz="0" w:space="0" w:color="auto"/>
            <w:left w:val="none" w:sz="0" w:space="0" w:color="auto"/>
            <w:bottom w:val="none" w:sz="0" w:space="0" w:color="auto"/>
            <w:right w:val="none" w:sz="0" w:space="0" w:color="auto"/>
          </w:divBdr>
        </w:div>
        <w:div w:id="2082478238">
          <w:marLeft w:val="3330"/>
          <w:marRight w:val="0"/>
          <w:marTop w:val="0"/>
          <w:marBottom w:val="80"/>
          <w:divBdr>
            <w:top w:val="none" w:sz="0" w:space="0" w:color="auto"/>
            <w:left w:val="none" w:sz="0" w:space="0" w:color="auto"/>
            <w:bottom w:val="none" w:sz="0" w:space="0" w:color="auto"/>
            <w:right w:val="none" w:sz="0" w:space="0" w:color="auto"/>
          </w:divBdr>
        </w:div>
        <w:div w:id="1666201753">
          <w:marLeft w:val="3330"/>
          <w:marRight w:val="0"/>
          <w:marTop w:val="0"/>
          <w:marBottom w:val="80"/>
          <w:divBdr>
            <w:top w:val="none" w:sz="0" w:space="0" w:color="auto"/>
            <w:left w:val="none" w:sz="0" w:space="0" w:color="auto"/>
            <w:bottom w:val="none" w:sz="0" w:space="0" w:color="auto"/>
            <w:right w:val="none" w:sz="0" w:space="0" w:color="auto"/>
          </w:divBdr>
        </w:div>
        <w:div w:id="1747025530">
          <w:marLeft w:val="3330"/>
          <w:marRight w:val="0"/>
          <w:marTop w:val="0"/>
          <w:marBottom w:val="80"/>
          <w:divBdr>
            <w:top w:val="none" w:sz="0" w:space="0" w:color="auto"/>
            <w:left w:val="none" w:sz="0" w:space="0" w:color="auto"/>
            <w:bottom w:val="none" w:sz="0" w:space="0" w:color="auto"/>
            <w:right w:val="none" w:sz="0" w:space="0" w:color="auto"/>
          </w:divBdr>
        </w:div>
        <w:div w:id="1056704357">
          <w:marLeft w:val="3330"/>
          <w:marRight w:val="0"/>
          <w:marTop w:val="0"/>
          <w:marBottom w:val="80"/>
          <w:divBdr>
            <w:top w:val="none" w:sz="0" w:space="0" w:color="auto"/>
            <w:left w:val="none" w:sz="0" w:space="0" w:color="auto"/>
            <w:bottom w:val="none" w:sz="0" w:space="0" w:color="auto"/>
            <w:right w:val="none" w:sz="0" w:space="0" w:color="auto"/>
          </w:divBdr>
        </w:div>
        <w:div w:id="1133865422">
          <w:marLeft w:val="3330"/>
          <w:marRight w:val="0"/>
          <w:marTop w:val="0"/>
          <w:marBottom w:val="80"/>
          <w:divBdr>
            <w:top w:val="none" w:sz="0" w:space="0" w:color="auto"/>
            <w:left w:val="none" w:sz="0" w:space="0" w:color="auto"/>
            <w:bottom w:val="none" w:sz="0" w:space="0" w:color="auto"/>
            <w:right w:val="none" w:sz="0" w:space="0" w:color="auto"/>
          </w:divBdr>
        </w:div>
        <w:div w:id="469829359">
          <w:marLeft w:val="3330"/>
          <w:marRight w:val="0"/>
          <w:marTop w:val="0"/>
          <w:marBottom w:val="80"/>
          <w:divBdr>
            <w:top w:val="none" w:sz="0" w:space="0" w:color="auto"/>
            <w:left w:val="none" w:sz="0" w:space="0" w:color="auto"/>
            <w:bottom w:val="none" w:sz="0" w:space="0" w:color="auto"/>
            <w:right w:val="none" w:sz="0" w:space="0" w:color="auto"/>
          </w:divBdr>
        </w:div>
        <w:div w:id="353191885">
          <w:marLeft w:val="3330"/>
          <w:marRight w:val="0"/>
          <w:marTop w:val="0"/>
          <w:marBottom w:val="80"/>
          <w:divBdr>
            <w:top w:val="none" w:sz="0" w:space="0" w:color="auto"/>
            <w:left w:val="none" w:sz="0" w:space="0" w:color="auto"/>
            <w:bottom w:val="none" w:sz="0" w:space="0" w:color="auto"/>
            <w:right w:val="none" w:sz="0" w:space="0" w:color="auto"/>
          </w:divBdr>
        </w:div>
        <w:div w:id="812020983">
          <w:marLeft w:val="3330"/>
          <w:marRight w:val="0"/>
          <w:marTop w:val="0"/>
          <w:marBottom w:val="80"/>
          <w:divBdr>
            <w:top w:val="none" w:sz="0" w:space="0" w:color="auto"/>
            <w:left w:val="none" w:sz="0" w:space="0" w:color="auto"/>
            <w:bottom w:val="none" w:sz="0" w:space="0" w:color="auto"/>
            <w:right w:val="none" w:sz="0" w:space="0" w:color="auto"/>
          </w:divBdr>
        </w:div>
        <w:div w:id="1187938113">
          <w:marLeft w:val="3330"/>
          <w:marRight w:val="0"/>
          <w:marTop w:val="0"/>
          <w:marBottom w:val="80"/>
          <w:divBdr>
            <w:top w:val="none" w:sz="0" w:space="0" w:color="auto"/>
            <w:left w:val="none" w:sz="0" w:space="0" w:color="auto"/>
            <w:bottom w:val="none" w:sz="0" w:space="0" w:color="auto"/>
            <w:right w:val="none" w:sz="0" w:space="0" w:color="auto"/>
          </w:divBdr>
        </w:div>
        <w:div w:id="352847035">
          <w:marLeft w:val="3330"/>
          <w:marRight w:val="0"/>
          <w:marTop w:val="0"/>
          <w:marBottom w:val="80"/>
          <w:divBdr>
            <w:top w:val="none" w:sz="0" w:space="0" w:color="auto"/>
            <w:left w:val="none" w:sz="0" w:space="0" w:color="auto"/>
            <w:bottom w:val="none" w:sz="0" w:space="0" w:color="auto"/>
            <w:right w:val="none" w:sz="0" w:space="0" w:color="auto"/>
          </w:divBdr>
        </w:div>
        <w:div w:id="123744340">
          <w:marLeft w:val="3330"/>
          <w:marRight w:val="0"/>
          <w:marTop w:val="0"/>
          <w:marBottom w:val="80"/>
          <w:divBdr>
            <w:top w:val="none" w:sz="0" w:space="0" w:color="auto"/>
            <w:left w:val="none" w:sz="0" w:space="0" w:color="auto"/>
            <w:bottom w:val="none" w:sz="0" w:space="0" w:color="auto"/>
            <w:right w:val="none" w:sz="0" w:space="0" w:color="auto"/>
          </w:divBdr>
        </w:div>
        <w:div w:id="777262233">
          <w:marLeft w:val="3330"/>
          <w:marRight w:val="0"/>
          <w:marTop w:val="0"/>
          <w:marBottom w:val="80"/>
          <w:divBdr>
            <w:top w:val="none" w:sz="0" w:space="0" w:color="auto"/>
            <w:left w:val="none" w:sz="0" w:space="0" w:color="auto"/>
            <w:bottom w:val="none" w:sz="0" w:space="0" w:color="auto"/>
            <w:right w:val="none" w:sz="0" w:space="0" w:color="auto"/>
          </w:divBdr>
        </w:div>
        <w:div w:id="1050882923">
          <w:marLeft w:val="3330"/>
          <w:marRight w:val="0"/>
          <w:marTop w:val="0"/>
          <w:marBottom w:val="80"/>
          <w:divBdr>
            <w:top w:val="none" w:sz="0" w:space="0" w:color="auto"/>
            <w:left w:val="none" w:sz="0" w:space="0" w:color="auto"/>
            <w:bottom w:val="none" w:sz="0" w:space="0" w:color="auto"/>
            <w:right w:val="none" w:sz="0" w:space="0" w:color="auto"/>
          </w:divBdr>
        </w:div>
        <w:div w:id="596253975">
          <w:marLeft w:val="3330"/>
          <w:marRight w:val="0"/>
          <w:marTop w:val="0"/>
          <w:marBottom w:val="80"/>
          <w:divBdr>
            <w:top w:val="none" w:sz="0" w:space="0" w:color="auto"/>
            <w:left w:val="none" w:sz="0" w:space="0" w:color="auto"/>
            <w:bottom w:val="none" w:sz="0" w:space="0" w:color="auto"/>
            <w:right w:val="none" w:sz="0" w:space="0" w:color="auto"/>
          </w:divBdr>
        </w:div>
        <w:div w:id="259073484">
          <w:marLeft w:val="3330"/>
          <w:marRight w:val="0"/>
          <w:marTop w:val="0"/>
          <w:marBottom w:val="80"/>
          <w:divBdr>
            <w:top w:val="none" w:sz="0" w:space="0" w:color="auto"/>
            <w:left w:val="none" w:sz="0" w:space="0" w:color="auto"/>
            <w:bottom w:val="none" w:sz="0" w:space="0" w:color="auto"/>
            <w:right w:val="none" w:sz="0" w:space="0" w:color="auto"/>
          </w:divBdr>
        </w:div>
        <w:div w:id="91975676">
          <w:marLeft w:val="3330"/>
          <w:marRight w:val="0"/>
          <w:marTop w:val="0"/>
          <w:marBottom w:val="80"/>
          <w:divBdr>
            <w:top w:val="none" w:sz="0" w:space="0" w:color="auto"/>
            <w:left w:val="none" w:sz="0" w:space="0" w:color="auto"/>
            <w:bottom w:val="none" w:sz="0" w:space="0" w:color="auto"/>
            <w:right w:val="none" w:sz="0" w:space="0" w:color="auto"/>
          </w:divBdr>
        </w:div>
        <w:div w:id="1070343583">
          <w:marLeft w:val="3330"/>
          <w:marRight w:val="0"/>
          <w:marTop w:val="0"/>
          <w:marBottom w:val="80"/>
          <w:divBdr>
            <w:top w:val="none" w:sz="0" w:space="0" w:color="auto"/>
            <w:left w:val="none" w:sz="0" w:space="0" w:color="auto"/>
            <w:bottom w:val="none" w:sz="0" w:space="0" w:color="auto"/>
            <w:right w:val="none" w:sz="0" w:space="0" w:color="auto"/>
          </w:divBdr>
        </w:div>
        <w:div w:id="1787575991">
          <w:marLeft w:val="3330"/>
          <w:marRight w:val="0"/>
          <w:marTop w:val="0"/>
          <w:marBottom w:val="80"/>
          <w:divBdr>
            <w:top w:val="none" w:sz="0" w:space="0" w:color="auto"/>
            <w:left w:val="none" w:sz="0" w:space="0" w:color="auto"/>
            <w:bottom w:val="none" w:sz="0" w:space="0" w:color="auto"/>
            <w:right w:val="none" w:sz="0" w:space="0" w:color="auto"/>
          </w:divBdr>
        </w:div>
        <w:div w:id="199249394">
          <w:marLeft w:val="3330"/>
          <w:marRight w:val="0"/>
          <w:marTop w:val="0"/>
          <w:marBottom w:val="80"/>
          <w:divBdr>
            <w:top w:val="none" w:sz="0" w:space="0" w:color="auto"/>
            <w:left w:val="none" w:sz="0" w:space="0" w:color="auto"/>
            <w:bottom w:val="none" w:sz="0" w:space="0" w:color="auto"/>
            <w:right w:val="none" w:sz="0" w:space="0" w:color="auto"/>
          </w:divBdr>
        </w:div>
        <w:div w:id="1319267857">
          <w:marLeft w:val="3330"/>
          <w:marRight w:val="0"/>
          <w:marTop w:val="0"/>
          <w:marBottom w:val="80"/>
          <w:divBdr>
            <w:top w:val="none" w:sz="0" w:space="0" w:color="auto"/>
            <w:left w:val="none" w:sz="0" w:space="0" w:color="auto"/>
            <w:bottom w:val="none" w:sz="0" w:space="0" w:color="auto"/>
            <w:right w:val="none" w:sz="0" w:space="0" w:color="auto"/>
          </w:divBdr>
        </w:div>
        <w:div w:id="621494237">
          <w:marLeft w:val="3330"/>
          <w:marRight w:val="0"/>
          <w:marTop w:val="0"/>
          <w:marBottom w:val="80"/>
          <w:divBdr>
            <w:top w:val="none" w:sz="0" w:space="0" w:color="auto"/>
            <w:left w:val="none" w:sz="0" w:space="0" w:color="auto"/>
            <w:bottom w:val="none" w:sz="0" w:space="0" w:color="auto"/>
            <w:right w:val="none" w:sz="0" w:space="0" w:color="auto"/>
          </w:divBdr>
        </w:div>
        <w:div w:id="249897907">
          <w:marLeft w:val="3330"/>
          <w:marRight w:val="0"/>
          <w:marTop w:val="0"/>
          <w:marBottom w:val="80"/>
          <w:divBdr>
            <w:top w:val="none" w:sz="0" w:space="0" w:color="auto"/>
            <w:left w:val="none" w:sz="0" w:space="0" w:color="auto"/>
            <w:bottom w:val="none" w:sz="0" w:space="0" w:color="auto"/>
            <w:right w:val="none" w:sz="0" w:space="0" w:color="auto"/>
          </w:divBdr>
        </w:div>
        <w:div w:id="224685631">
          <w:marLeft w:val="3330"/>
          <w:marRight w:val="0"/>
          <w:marTop w:val="0"/>
          <w:marBottom w:val="80"/>
          <w:divBdr>
            <w:top w:val="none" w:sz="0" w:space="0" w:color="auto"/>
            <w:left w:val="none" w:sz="0" w:space="0" w:color="auto"/>
            <w:bottom w:val="none" w:sz="0" w:space="0" w:color="auto"/>
            <w:right w:val="none" w:sz="0" w:space="0" w:color="auto"/>
          </w:divBdr>
        </w:div>
        <w:div w:id="405537807">
          <w:marLeft w:val="3330"/>
          <w:marRight w:val="0"/>
          <w:marTop w:val="0"/>
          <w:marBottom w:val="80"/>
          <w:divBdr>
            <w:top w:val="none" w:sz="0" w:space="0" w:color="auto"/>
            <w:left w:val="none" w:sz="0" w:space="0" w:color="auto"/>
            <w:bottom w:val="none" w:sz="0" w:space="0" w:color="auto"/>
            <w:right w:val="none" w:sz="0" w:space="0" w:color="auto"/>
          </w:divBdr>
        </w:div>
        <w:div w:id="1154370933">
          <w:marLeft w:val="3330"/>
          <w:marRight w:val="0"/>
          <w:marTop w:val="0"/>
          <w:marBottom w:val="80"/>
          <w:divBdr>
            <w:top w:val="none" w:sz="0" w:space="0" w:color="auto"/>
            <w:left w:val="none" w:sz="0" w:space="0" w:color="auto"/>
            <w:bottom w:val="none" w:sz="0" w:space="0" w:color="auto"/>
            <w:right w:val="none" w:sz="0" w:space="0" w:color="auto"/>
          </w:divBdr>
        </w:div>
        <w:div w:id="632102313">
          <w:marLeft w:val="3330"/>
          <w:marRight w:val="0"/>
          <w:marTop w:val="0"/>
          <w:marBottom w:val="80"/>
          <w:divBdr>
            <w:top w:val="none" w:sz="0" w:space="0" w:color="auto"/>
            <w:left w:val="none" w:sz="0" w:space="0" w:color="auto"/>
            <w:bottom w:val="none" w:sz="0" w:space="0" w:color="auto"/>
            <w:right w:val="none" w:sz="0" w:space="0" w:color="auto"/>
          </w:divBdr>
        </w:div>
        <w:div w:id="1768958798">
          <w:marLeft w:val="3330"/>
          <w:marRight w:val="0"/>
          <w:marTop w:val="0"/>
          <w:marBottom w:val="80"/>
          <w:divBdr>
            <w:top w:val="none" w:sz="0" w:space="0" w:color="auto"/>
            <w:left w:val="none" w:sz="0" w:space="0" w:color="auto"/>
            <w:bottom w:val="none" w:sz="0" w:space="0" w:color="auto"/>
            <w:right w:val="none" w:sz="0" w:space="0" w:color="auto"/>
          </w:divBdr>
        </w:div>
        <w:div w:id="1850371859">
          <w:marLeft w:val="3330"/>
          <w:marRight w:val="0"/>
          <w:marTop w:val="0"/>
          <w:marBottom w:val="80"/>
          <w:divBdr>
            <w:top w:val="none" w:sz="0" w:space="0" w:color="auto"/>
            <w:left w:val="none" w:sz="0" w:space="0" w:color="auto"/>
            <w:bottom w:val="none" w:sz="0" w:space="0" w:color="auto"/>
            <w:right w:val="none" w:sz="0" w:space="0" w:color="auto"/>
          </w:divBdr>
        </w:div>
        <w:div w:id="1523592715">
          <w:marLeft w:val="3330"/>
          <w:marRight w:val="0"/>
          <w:marTop w:val="0"/>
          <w:marBottom w:val="80"/>
          <w:divBdr>
            <w:top w:val="none" w:sz="0" w:space="0" w:color="auto"/>
            <w:left w:val="none" w:sz="0" w:space="0" w:color="auto"/>
            <w:bottom w:val="none" w:sz="0" w:space="0" w:color="auto"/>
            <w:right w:val="none" w:sz="0" w:space="0" w:color="auto"/>
          </w:divBdr>
        </w:div>
        <w:div w:id="10109672">
          <w:marLeft w:val="3330"/>
          <w:marRight w:val="0"/>
          <w:marTop w:val="0"/>
          <w:marBottom w:val="80"/>
          <w:divBdr>
            <w:top w:val="none" w:sz="0" w:space="0" w:color="auto"/>
            <w:left w:val="none" w:sz="0" w:space="0" w:color="auto"/>
            <w:bottom w:val="none" w:sz="0" w:space="0" w:color="auto"/>
            <w:right w:val="none" w:sz="0" w:space="0" w:color="auto"/>
          </w:divBdr>
        </w:div>
        <w:div w:id="1535731251">
          <w:marLeft w:val="3330"/>
          <w:marRight w:val="0"/>
          <w:marTop w:val="0"/>
          <w:marBottom w:val="80"/>
          <w:divBdr>
            <w:top w:val="none" w:sz="0" w:space="0" w:color="auto"/>
            <w:left w:val="none" w:sz="0" w:space="0" w:color="auto"/>
            <w:bottom w:val="none" w:sz="0" w:space="0" w:color="auto"/>
            <w:right w:val="none" w:sz="0" w:space="0" w:color="auto"/>
          </w:divBdr>
        </w:div>
        <w:div w:id="1761411591">
          <w:marLeft w:val="3330"/>
          <w:marRight w:val="0"/>
          <w:marTop w:val="0"/>
          <w:marBottom w:val="80"/>
          <w:divBdr>
            <w:top w:val="none" w:sz="0" w:space="0" w:color="auto"/>
            <w:left w:val="none" w:sz="0" w:space="0" w:color="auto"/>
            <w:bottom w:val="none" w:sz="0" w:space="0" w:color="auto"/>
            <w:right w:val="none" w:sz="0" w:space="0" w:color="auto"/>
          </w:divBdr>
        </w:div>
        <w:div w:id="1583376006">
          <w:marLeft w:val="3330"/>
          <w:marRight w:val="0"/>
          <w:marTop w:val="0"/>
          <w:marBottom w:val="80"/>
          <w:divBdr>
            <w:top w:val="none" w:sz="0" w:space="0" w:color="auto"/>
            <w:left w:val="none" w:sz="0" w:space="0" w:color="auto"/>
            <w:bottom w:val="none" w:sz="0" w:space="0" w:color="auto"/>
            <w:right w:val="none" w:sz="0" w:space="0" w:color="auto"/>
          </w:divBdr>
        </w:div>
        <w:div w:id="1413165761">
          <w:marLeft w:val="3330"/>
          <w:marRight w:val="0"/>
          <w:marTop w:val="0"/>
          <w:marBottom w:val="80"/>
          <w:divBdr>
            <w:top w:val="none" w:sz="0" w:space="0" w:color="auto"/>
            <w:left w:val="none" w:sz="0" w:space="0" w:color="auto"/>
            <w:bottom w:val="none" w:sz="0" w:space="0" w:color="auto"/>
            <w:right w:val="none" w:sz="0" w:space="0" w:color="auto"/>
          </w:divBdr>
        </w:div>
        <w:div w:id="1013532826">
          <w:marLeft w:val="3330"/>
          <w:marRight w:val="0"/>
          <w:marTop w:val="0"/>
          <w:marBottom w:val="80"/>
          <w:divBdr>
            <w:top w:val="none" w:sz="0" w:space="0" w:color="auto"/>
            <w:left w:val="none" w:sz="0" w:space="0" w:color="auto"/>
            <w:bottom w:val="none" w:sz="0" w:space="0" w:color="auto"/>
            <w:right w:val="none" w:sz="0" w:space="0" w:color="auto"/>
          </w:divBdr>
        </w:div>
        <w:div w:id="1243564802">
          <w:marLeft w:val="3330"/>
          <w:marRight w:val="0"/>
          <w:marTop w:val="0"/>
          <w:marBottom w:val="80"/>
          <w:divBdr>
            <w:top w:val="none" w:sz="0" w:space="0" w:color="auto"/>
            <w:left w:val="none" w:sz="0" w:space="0" w:color="auto"/>
            <w:bottom w:val="none" w:sz="0" w:space="0" w:color="auto"/>
            <w:right w:val="none" w:sz="0" w:space="0" w:color="auto"/>
          </w:divBdr>
        </w:div>
        <w:div w:id="835606542">
          <w:marLeft w:val="3330"/>
          <w:marRight w:val="0"/>
          <w:marTop w:val="0"/>
          <w:marBottom w:val="80"/>
          <w:divBdr>
            <w:top w:val="none" w:sz="0" w:space="0" w:color="auto"/>
            <w:left w:val="none" w:sz="0" w:space="0" w:color="auto"/>
            <w:bottom w:val="none" w:sz="0" w:space="0" w:color="auto"/>
            <w:right w:val="none" w:sz="0" w:space="0" w:color="auto"/>
          </w:divBdr>
        </w:div>
        <w:div w:id="567154345">
          <w:marLeft w:val="3330"/>
          <w:marRight w:val="0"/>
          <w:marTop w:val="0"/>
          <w:marBottom w:val="80"/>
          <w:divBdr>
            <w:top w:val="none" w:sz="0" w:space="0" w:color="auto"/>
            <w:left w:val="none" w:sz="0" w:space="0" w:color="auto"/>
            <w:bottom w:val="none" w:sz="0" w:space="0" w:color="auto"/>
            <w:right w:val="none" w:sz="0" w:space="0" w:color="auto"/>
          </w:divBdr>
        </w:div>
        <w:div w:id="1540049459">
          <w:marLeft w:val="3330"/>
          <w:marRight w:val="0"/>
          <w:marTop w:val="0"/>
          <w:marBottom w:val="80"/>
          <w:divBdr>
            <w:top w:val="none" w:sz="0" w:space="0" w:color="auto"/>
            <w:left w:val="none" w:sz="0" w:space="0" w:color="auto"/>
            <w:bottom w:val="none" w:sz="0" w:space="0" w:color="auto"/>
            <w:right w:val="none" w:sz="0" w:space="0" w:color="auto"/>
          </w:divBdr>
        </w:div>
        <w:div w:id="594434460">
          <w:marLeft w:val="3330"/>
          <w:marRight w:val="0"/>
          <w:marTop w:val="0"/>
          <w:marBottom w:val="80"/>
          <w:divBdr>
            <w:top w:val="none" w:sz="0" w:space="0" w:color="auto"/>
            <w:left w:val="none" w:sz="0" w:space="0" w:color="auto"/>
            <w:bottom w:val="none" w:sz="0" w:space="0" w:color="auto"/>
            <w:right w:val="none" w:sz="0" w:space="0" w:color="auto"/>
          </w:divBdr>
        </w:div>
        <w:div w:id="1736732387">
          <w:marLeft w:val="3330"/>
          <w:marRight w:val="0"/>
          <w:marTop w:val="0"/>
          <w:marBottom w:val="80"/>
          <w:divBdr>
            <w:top w:val="none" w:sz="0" w:space="0" w:color="auto"/>
            <w:left w:val="none" w:sz="0" w:space="0" w:color="auto"/>
            <w:bottom w:val="none" w:sz="0" w:space="0" w:color="auto"/>
            <w:right w:val="none" w:sz="0" w:space="0" w:color="auto"/>
          </w:divBdr>
        </w:div>
        <w:div w:id="570584275">
          <w:marLeft w:val="3330"/>
          <w:marRight w:val="0"/>
          <w:marTop w:val="0"/>
          <w:marBottom w:val="80"/>
          <w:divBdr>
            <w:top w:val="none" w:sz="0" w:space="0" w:color="auto"/>
            <w:left w:val="none" w:sz="0" w:space="0" w:color="auto"/>
            <w:bottom w:val="none" w:sz="0" w:space="0" w:color="auto"/>
            <w:right w:val="none" w:sz="0" w:space="0" w:color="auto"/>
          </w:divBdr>
        </w:div>
        <w:div w:id="2018917798">
          <w:marLeft w:val="3330"/>
          <w:marRight w:val="0"/>
          <w:marTop w:val="0"/>
          <w:marBottom w:val="80"/>
          <w:divBdr>
            <w:top w:val="none" w:sz="0" w:space="0" w:color="auto"/>
            <w:left w:val="none" w:sz="0" w:space="0" w:color="auto"/>
            <w:bottom w:val="none" w:sz="0" w:space="0" w:color="auto"/>
            <w:right w:val="none" w:sz="0" w:space="0" w:color="auto"/>
          </w:divBdr>
        </w:div>
        <w:div w:id="704520664">
          <w:marLeft w:val="3330"/>
          <w:marRight w:val="0"/>
          <w:marTop w:val="0"/>
          <w:marBottom w:val="80"/>
          <w:divBdr>
            <w:top w:val="none" w:sz="0" w:space="0" w:color="auto"/>
            <w:left w:val="none" w:sz="0" w:space="0" w:color="auto"/>
            <w:bottom w:val="none" w:sz="0" w:space="0" w:color="auto"/>
            <w:right w:val="none" w:sz="0" w:space="0" w:color="auto"/>
          </w:divBdr>
        </w:div>
        <w:div w:id="2125690979">
          <w:marLeft w:val="3330"/>
          <w:marRight w:val="0"/>
          <w:marTop w:val="0"/>
          <w:marBottom w:val="80"/>
          <w:divBdr>
            <w:top w:val="none" w:sz="0" w:space="0" w:color="auto"/>
            <w:left w:val="none" w:sz="0" w:space="0" w:color="auto"/>
            <w:bottom w:val="none" w:sz="0" w:space="0" w:color="auto"/>
            <w:right w:val="none" w:sz="0" w:space="0" w:color="auto"/>
          </w:divBdr>
        </w:div>
        <w:div w:id="186912497">
          <w:marLeft w:val="3330"/>
          <w:marRight w:val="0"/>
          <w:marTop w:val="0"/>
          <w:marBottom w:val="80"/>
          <w:divBdr>
            <w:top w:val="none" w:sz="0" w:space="0" w:color="auto"/>
            <w:left w:val="none" w:sz="0" w:space="0" w:color="auto"/>
            <w:bottom w:val="none" w:sz="0" w:space="0" w:color="auto"/>
            <w:right w:val="none" w:sz="0" w:space="0" w:color="auto"/>
          </w:divBdr>
        </w:div>
        <w:div w:id="971399947">
          <w:marLeft w:val="3330"/>
          <w:marRight w:val="0"/>
          <w:marTop w:val="0"/>
          <w:marBottom w:val="80"/>
          <w:divBdr>
            <w:top w:val="none" w:sz="0" w:space="0" w:color="auto"/>
            <w:left w:val="none" w:sz="0" w:space="0" w:color="auto"/>
            <w:bottom w:val="none" w:sz="0" w:space="0" w:color="auto"/>
            <w:right w:val="none" w:sz="0" w:space="0" w:color="auto"/>
          </w:divBdr>
        </w:div>
        <w:div w:id="797770550">
          <w:marLeft w:val="3330"/>
          <w:marRight w:val="0"/>
          <w:marTop w:val="0"/>
          <w:marBottom w:val="80"/>
          <w:divBdr>
            <w:top w:val="none" w:sz="0" w:space="0" w:color="auto"/>
            <w:left w:val="none" w:sz="0" w:space="0" w:color="auto"/>
            <w:bottom w:val="none" w:sz="0" w:space="0" w:color="auto"/>
            <w:right w:val="none" w:sz="0" w:space="0" w:color="auto"/>
          </w:divBdr>
        </w:div>
        <w:div w:id="1037045448">
          <w:marLeft w:val="3330"/>
          <w:marRight w:val="0"/>
          <w:marTop w:val="0"/>
          <w:marBottom w:val="80"/>
          <w:divBdr>
            <w:top w:val="none" w:sz="0" w:space="0" w:color="auto"/>
            <w:left w:val="none" w:sz="0" w:space="0" w:color="auto"/>
            <w:bottom w:val="none" w:sz="0" w:space="0" w:color="auto"/>
            <w:right w:val="none" w:sz="0" w:space="0" w:color="auto"/>
          </w:divBdr>
        </w:div>
        <w:div w:id="526870607">
          <w:marLeft w:val="3330"/>
          <w:marRight w:val="0"/>
          <w:marTop w:val="0"/>
          <w:marBottom w:val="80"/>
          <w:divBdr>
            <w:top w:val="none" w:sz="0" w:space="0" w:color="auto"/>
            <w:left w:val="none" w:sz="0" w:space="0" w:color="auto"/>
            <w:bottom w:val="none" w:sz="0" w:space="0" w:color="auto"/>
            <w:right w:val="none" w:sz="0" w:space="0" w:color="auto"/>
          </w:divBdr>
        </w:div>
        <w:div w:id="1020937092">
          <w:marLeft w:val="3330"/>
          <w:marRight w:val="0"/>
          <w:marTop w:val="0"/>
          <w:marBottom w:val="80"/>
          <w:divBdr>
            <w:top w:val="none" w:sz="0" w:space="0" w:color="auto"/>
            <w:left w:val="none" w:sz="0" w:space="0" w:color="auto"/>
            <w:bottom w:val="none" w:sz="0" w:space="0" w:color="auto"/>
            <w:right w:val="none" w:sz="0" w:space="0" w:color="auto"/>
          </w:divBdr>
        </w:div>
        <w:div w:id="1105615836">
          <w:marLeft w:val="3330"/>
          <w:marRight w:val="0"/>
          <w:marTop w:val="0"/>
          <w:marBottom w:val="80"/>
          <w:divBdr>
            <w:top w:val="none" w:sz="0" w:space="0" w:color="auto"/>
            <w:left w:val="none" w:sz="0" w:space="0" w:color="auto"/>
            <w:bottom w:val="none" w:sz="0" w:space="0" w:color="auto"/>
            <w:right w:val="none" w:sz="0" w:space="0" w:color="auto"/>
          </w:divBdr>
        </w:div>
        <w:div w:id="817917546">
          <w:marLeft w:val="3330"/>
          <w:marRight w:val="0"/>
          <w:marTop w:val="0"/>
          <w:marBottom w:val="80"/>
          <w:divBdr>
            <w:top w:val="none" w:sz="0" w:space="0" w:color="auto"/>
            <w:left w:val="none" w:sz="0" w:space="0" w:color="auto"/>
            <w:bottom w:val="none" w:sz="0" w:space="0" w:color="auto"/>
            <w:right w:val="none" w:sz="0" w:space="0" w:color="auto"/>
          </w:divBdr>
        </w:div>
        <w:div w:id="171141428">
          <w:marLeft w:val="3330"/>
          <w:marRight w:val="0"/>
          <w:marTop w:val="0"/>
          <w:marBottom w:val="80"/>
          <w:divBdr>
            <w:top w:val="none" w:sz="0" w:space="0" w:color="auto"/>
            <w:left w:val="none" w:sz="0" w:space="0" w:color="auto"/>
            <w:bottom w:val="none" w:sz="0" w:space="0" w:color="auto"/>
            <w:right w:val="none" w:sz="0" w:space="0" w:color="auto"/>
          </w:divBdr>
        </w:div>
        <w:div w:id="120002250">
          <w:marLeft w:val="3330"/>
          <w:marRight w:val="0"/>
          <w:marTop w:val="0"/>
          <w:marBottom w:val="80"/>
          <w:divBdr>
            <w:top w:val="none" w:sz="0" w:space="0" w:color="auto"/>
            <w:left w:val="none" w:sz="0" w:space="0" w:color="auto"/>
            <w:bottom w:val="none" w:sz="0" w:space="0" w:color="auto"/>
            <w:right w:val="none" w:sz="0" w:space="0" w:color="auto"/>
          </w:divBdr>
        </w:div>
        <w:div w:id="1164663405">
          <w:marLeft w:val="3330"/>
          <w:marRight w:val="0"/>
          <w:marTop w:val="0"/>
          <w:marBottom w:val="80"/>
          <w:divBdr>
            <w:top w:val="none" w:sz="0" w:space="0" w:color="auto"/>
            <w:left w:val="none" w:sz="0" w:space="0" w:color="auto"/>
            <w:bottom w:val="none" w:sz="0" w:space="0" w:color="auto"/>
            <w:right w:val="none" w:sz="0" w:space="0" w:color="auto"/>
          </w:divBdr>
        </w:div>
        <w:div w:id="951012573">
          <w:marLeft w:val="3330"/>
          <w:marRight w:val="0"/>
          <w:marTop w:val="0"/>
          <w:marBottom w:val="80"/>
          <w:divBdr>
            <w:top w:val="none" w:sz="0" w:space="0" w:color="auto"/>
            <w:left w:val="none" w:sz="0" w:space="0" w:color="auto"/>
            <w:bottom w:val="none" w:sz="0" w:space="0" w:color="auto"/>
            <w:right w:val="none" w:sz="0" w:space="0" w:color="auto"/>
          </w:divBdr>
        </w:div>
        <w:div w:id="1398092114">
          <w:marLeft w:val="3330"/>
          <w:marRight w:val="0"/>
          <w:marTop w:val="0"/>
          <w:marBottom w:val="80"/>
          <w:divBdr>
            <w:top w:val="none" w:sz="0" w:space="0" w:color="auto"/>
            <w:left w:val="none" w:sz="0" w:space="0" w:color="auto"/>
            <w:bottom w:val="none" w:sz="0" w:space="0" w:color="auto"/>
            <w:right w:val="none" w:sz="0" w:space="0" w:color="auto"/>
          </w:divBdr>
        </w:div>
        <w:div w:id="615021904">
          <w:marLeft w:val="3330"/>
          <w:marRight w:val="0"/>
          <w:marTop w:val="0"/>
          <w:marBottom w:val="80"/>
          <w:divBdr>
            <w:top w:val="none" w:sz="0" w:space="0" w:color="auto"/>
            <w:left w:val="none" w:sz="0" w:space="0" w:color="auto"/>
            <w:bottom w:val="none" w:sz="0" w:space="0" w:color="auto"/>
            <w:right w:val="none" w:sz="0" w:space="0" w:color="auto"/>
          </w:divBdr>
        </w:div>
        <w:div w:id="647396324">
          <w:marLeft w:val="3330"/>
          <w:marRight w:val="0"/>
          <w:marTop w:val="0"/>
          <w:marBottom w:val="80"/>
          <w:divBdr>
            <w:top w:val="none" w:sz="0" w:space="0" w:color="auto"/>
            <w:left w:val="none" w:sz="0" w:space="0" w:color="auto"/>
            <w:bottom w:val="none" w:sz="0" w:space="0" w:color="auto"/>
            <w:right w:val="none" w:sz="0" w:space="0" w:color="auto"/>
          </w:divBdr>
        </w:div>
        <w:div w:id="83303621">
          <w:marLeft w:val="3330"/>
          <w:marRight w:val="0"/>
          <w:marTop w:val="0"/>
          <w:marBottom w:val="80"/>
          <w:divBdr>
            <w:top w:val="none" w:sz="0" w:space="0" w:color="auto"/>
            <w:left w:val="none" w:sz="0" w:space="0" w:color="auto"/>
            <w:bottom w:val="none" w:sz="0" w:space="0" w:color="auto"/>
            <w:right w:val="none" w:sz="0" w:space="0" w:color="auto"/>
          </w:divBdr>
        </w:div>
        <w:div w:id="1053964919">
          <w:marLeft w:val="3330"/>
          <w:marRight w:val="0"/>
          <w:marTop w:val="0"/>
          <w:marBottom w:val="80"/>
          <w:divBdr>
            <w:top w:val="none" w:sz="0" w:space="0" w:color="auto"/>
            <w:left w:val="none" w:sz="0" w:space="0" w:color="auto"/>
            <w:bottom w:val="none" w:sz="0" w:space="0" w:color="auto"/>
            <w:right w:val="none" w:sz="0" w:space="0" w:color="auto"/>
          </w:divBdr>
        </w:div>
        <w:div w:id="14432465">
          <w:marLeft w:val="3330"/>
          <w:marRight w:val="0"/>
          <w:marTop w:val="0"/>
          <w:marBottom w:val="80"/>
          <w:divBdr>
            <w:top w:val="none" w:sz="0" w:space="0" w:color="auto"/>
            <w:left w:val="none" w:sz="0" w:space="0" w:color="auto"/>
            <w:bottom w:val="none" w:sz="0" w:space="0" w:color="auto"/>
            <w:right w:val="none" w:sz="0" w:space="0" w:color="auto"/>
          </w:divBdr>
        </w:div>
        <w:div w:id="866060062">
          <w:marLeft w:val="3330"/>
          <w:marRight w:val="0"/>
          <w:marTop w:val="0"/>
          <w:marBottom w:val="80"/>
          <w:divBdr>
            <w:top w:val="none" w:sz="0" w:space="0" w:color="auto"/>
            <w:left w:val="none" w:sz="0" w:space="0" w:color="auto"/>
            <w:bottom w:val="none" w:sz="0" w:space="0" w:color="auto"/>
            <w:right w:val="none" w:sz="0" w:space="0" w:color="auto"/>
          </w:divBdr>
        </w:div>
        <w:div w:id="363361103">
          <w:marLeft w:val="3330"/>
          <w:marRight w:val="0"/>
          <w:marTop w:val="0"/>
          <w:marBottom w:val="80"/>
          <w:divBdr>
            <w:top w:val="none" w:sz="0" w:space="0" w:color="auto"/>
            <w:left w:val="none" w:sz="0" w:space="0" w:color="auto"/>
            <w:bottom w:val="none" w:sz="0" w:space="0" w:color="auto"/>
            <w:right w:val="none" w:sz="0" w:space="0" w:color="auto"/>
          </w:divBdr>
        </w:div>
        <w:div w:id="1386097686">
          <w:marLeft w:val="3330"/>
          <w:marRight w:val="0"/>
          <w:marTop w:val="0"/>
          <w:marBottom w:val="80"/>
          <w:divBdr>
            <w:top w:val="none" w:sz="0" w:space="0" w:color="auto"/>
            <w:left w:val="none" w:sz="0" w:space="0" w:color="auto"/>
            <w:bottom w:val="none" w:sz="0" w:space="0" w:color="auto"/>
            <w:right w:val="none" w:sz="0" w:space="0" w:color="auto"/>
          </w:divBdr>
        </w:div>
        <w:div w:id="1609316118">
          <w:marLeft w:val="3330"/>
          <w:marRight w:val="0"/>
          <w:marTop w:val="0"/>
          <w:marBottom w:val="80"/>
          <w:divBdr>
            <w:top w:val="none" w:sz="0" w:space="0" w:color="auto"/>
            <w:left w:val="none" w:sz="0" w:space="0" w:color="auto"/>
            <w:bottom w:val="none" w:sz="0" w:space="0" w:color="auto"/>
            <w:right w:val="none" w:sz="0" w:space="0" w:color="auto"/>
          </w:divBdr>
        </w:div>
        <w:div w:id="1735006694">
          <w:marLeft w:val="3330"/>
          <w:marRight w:val="0"/>
          <w:marTop w:val="0"/>
          <w:marBottom w:val="80"/>
          <w:divBdr>
            <w:top w:val="none" w:sz="0" w:space="0" w:color="auto"/>
            <w:left w:val="none" w:sz="0" w:space="0" w:color="auto"/>
            <w:bottom w:val="none" w:sz="0" w:space="0" w:color="auto"/>
            <w:right w:val="none" w:sz="0" w:space="0" w:color="auto"/>
          </w:divBdr>
        </w:div>
        <w:div w:id="680201125">
          <w:marLeft w:val="3330"/>
          <w:marRight w:val="0"/>
          <w:marTop w:val="0"/>
          <w:marBottom w:val="80"/>
          <w:divBdr>
            <w:top w:val="none" w:sz="0" w:space="0" w:color="auto"/>
            <w:left w:val="none" w:sz="0" w:space="0" w:color="auto"/>
            <w:bottom w:val="none" w:sz="0" w:space="0" w:color="auto"/>
            <w:right w:val="none" w:sz="0" w:space="0" w:color="auto"/>
          </w:divBdr>
        </w:div>
        <w:div w:id="826628395">
          <w:marLeft w:val="3330"/>
          <w:marRight w:val="0"/>
          <w:marTop w:val="0"/>
          <w:marBottom w:val="80"/>
          <w:divBdr>
            <w:top w:val="none" w:sz="0" w:space="0" w:color="auto"/>
            <w:left w:val="none" w:sz="0" w:space="0" w:color="auto"/>
            <w:bottom w:val="none" w:sz="0" w:space="0" w:color="auto"/>
            <w:right w:val="none" w:sz="0" w:space="0" w:color="auto"/>
          </w:divBdr>
        </w:div>
        <w:div w:id="1759711920">
          <w:marLeft w:val="3330"/>
          <w:marRight w:val="0"/>
          <w:marTop w:val="0"/>
          <w:marBottom w:val="80"/>
          <w:divBdr>
            <w:top w:val="none" w:sz="0" w:space="0" w:color="auto"/>
            <w:left w:val="none" w:sz="0" w:space="0" w:color="auto"/>
            <w:bottom w:val="none" w:sz="0" w:space="0" w:color="auto"/>
            <w:right w:val="none" w:sz="0" w:space="0" w:color="auto"/>
          </w:divBdr>
        </w:div>
        <w:div w:id="7873711">
          <w:marLeft w:val="3330"/>
          <w:marRight w:val="0"/>
          <w:marTop w:val="0"/>
          <w:marBottom w:val="80"/>
          <w:divBdr>
            <w:top w:val="none" w:sz="0" w:space="0" w:color="auto"/>
            <w:left w:val="none" w:sz="0" w:space="0" w:color="auto"/>
            <w:bottom w:val="none" w:sz="0" w:space="0" w:color="auto"/>
            <w:right w:val="none" w:sz="0" w:space="0" w:color="auto"/>
          </w:divBdr>
        </w:div>
        <w:div w:id="1647666824">
          <w:marLeft w:val="3330"/>
          <w:marRight w:val="0"/>
          <w:marTop w:val="0"/>
          <w:marBottom w:val="80"/>
          <w:divBdr>
            <w:top w:val="none" w:sz="0" w:space="0" w:color="auto"/>
            <w:left w:val="none" w:sz="0" w:space="0" w:color="auto"/>
            <w:bottom w:val="none" w:sz="0" w:space="0" w:color="auto"/>
            <w:right w:val="none" w:sz="0" w:space="0" w:color="auto"/>
          </w:divBdr>
        </w:div>
        <w:div w:id="306397934">
          <w:marLeft w:val="3330"/>
          <w:marRight w:val="0"/>
          <w:marTop w:val="0"/>
          <w:marBottom w:val="80"/>
          <w:divBdr>
            <w:top w:val="none" w:sz="0" w:space="0" w:color="auto"/>
            <w:left w:val="none" w:sz="0" w:space="0" w:color="auto"/>
            <w:bottom w:val="none" w:sz="0" w:space="0" w:color="auto"/>
            <w:right w:val="none" w:sz="0" w:space="0" w:color="auto"/>
          </w:divBdr>
        </w:div>
        <w:div w:id="1110663774">
          <w:marLeft w:val="3330"/>
          <w:marRight w:val="0"/>
          <w:marTop w:val="0"/>
          <w:marBottom w:val="80"/>
          <w:divBdr>
            <w:top w:val="none" w:sz="0" w:space="0" w:color="auto"/>
            <w:left w:val="none" w:sz="0" w:space="0" w:color="auto"/>
            <w:bottom w:val="none" w:sz="0" w:space="0" w:color="auto"/>
            <w:right w:val="none" w:sz="0" w:space="0" w:color="auto"/>
          </w:divBdr>
        </w:div>
        <w:div w:id="1208831781">
          <w:marLeft w:val="3330"/>
          <w:marRight w:val="0"/>
          <w:marTop w:val="0"/>
          <w:marBottom w:val="80"/>
          <w:divBdr>
            <w:top w:val="none" w:sz="0" w:space="0" w:color="auto"/>
            <w:left w:val="none" w:sz="0" w:space="0" w:color="auto"/>
            <w:bottom w:val="none" w:sz="0" w:space="0" w:color="auto"/>
            <w:right w:val="none" w:sz="0" w:space="0" w:color="auto"/>
          </w:divBdr>
        </w:div>
        <w:div w:id="1500534398">
          <w:marLeft w:val="3330"/>
          <w:marRight w:val="0"/>
          <w:marTop w:val="0"/>
          <w:marBottom w:val="80"/>
          <w:divBdr>
            <w:top w:val="none" w:sz="0" w:space="0" w:color="auto"/>
            <w:left w:val="none" w:sz="0" w:space="0" w:color="auto"/>
            <w:bottom w:val="none" w:sz="0" w:space="0" w:color="auto"/>
            <w:right w:val="none" w:sz="0" w:space="0" w:color="auto"/>
          </w:divBdr>
        </w:div>
        <w:div w:id="1349255184">
          <w:marLeft w:val="3330"/>
          <w:marRight w:val="0"/>
          <w:marTop w:val="0"/>
          <w:marBottom w:val="80"/>
          <w:divBdr>
            <w:top w:val="none" w:sz="0" w:space="0" w:color="auto"/>
            <w:left w:val="none" w:sz="0" w:space="0" w:color="auto"/>
            <w:bottom w:val="none" w:sz="0" w:space="0" w:color="auto"/>
            <w:right w:val="none" w:sz="0" w:space="0" w:color="auto"/>
          </w:divBdr>
        </w:div>
        <w:div w:id="2007518457">
          <w:marLeft w:val="3326"/>
          <w:marRight w:val="0"/>
          <w:marTop w:val="0"/>
          <w:marBottom w:val="80"/>
          <w:divBdr>
            <w:top w:val="none" w:sz="0" w:space="0" w:color="auto"/>
            <w:left w:val="none" w:sz="0" w:space="0" w:color="auto"/>
            <w:bottom w:val="none" w:sz="0" w:space="0" w:color="auto"/>
            <w:right w:val="none" w:sz="0" w:space="0" w:color="auto"/>
          </w:divBdr>
        </w:div>
        <w:div w:id="180316571">
          <w:marLeft w:val="3326"/>
          <w:marRight w:val="0"/>
          <w:marTop w:val="0"/>
          <w:marBottom w:val="80"/>
          <w:divBdr>
            <w:top w:val="none" w:sz="0" w:space="0" w:color="auto"/>
            <w:left w:val="none" w:sz="0" w:space="0" w:color="auto"/>
            <w:bottom w:val="none" w:sz="0" w:space="0" w:color="auto"/>
            <w:right w:val="none" w:sz="0" w:space="0" w:color="auto"/>
          </w:divBdr>
        </w:div>
        <w:div w:id="336730935">
          <w:marLeft w:val="3326"/>
          <w:marRight w:val="0"/>
          <w:marTop w:val="0"/>
          <w:marBottom w:val="80"/>
          <w:divBdr>
            <w:top w:val="none" w:sz="0" w:space="0" w:color="auto"/>
            <w:left w:val="none" w:sz="0" w:space="0" w:color="auto"/>
            <w:bottom w:val="none" w:sz="0" w:space="0" w:color="auto"/>
            <w:right w:val="none" w:sz="0" w:space="0" w:color="auto"/>
          </w:divBdr>
        </w:div>
        <w:div w:id="625698405">
          <w:marLeft w:val="3326"/>
          <w:marRight w:val="0"/>
          <w:marTop w:val="0"/>
          <w:marBottom w:val="80"/>
          <w:divBdr>
            <w:top w:val="none" w:sz="0" w:space="0" w:color="auto"/>
            <w:left w:val="none" w:sz="0" w:space="0" w:color="auto"/>
            <w:bottom w:val="none" w:sz="0" w:space="0" w:color="auto"/>
            <w:right w:val="none" w:sz="0" w:space="0" w:color="auto"/>
          </w:divBdr>
        </w:div>
        <w:div w:id="1416435579">
          <w:marLeft w:val="3326"/>
          <w:marRight w:val="0"/>
          <w:marTop w:val="0"/>
          <w:marBottom w:val="80"/>
          <w:divBdr>
            <w:top w:val="none" w:sz="0" w:space="0" w:color="auto"/>
            <w:left w:val="none" w:sz="0" w:space="0" w:color="auto"/>
            <w:bottom w:val="none" w:sz="0" w:space="0" w:color="auto"/>
            <w:right w:val="none" w:sz="0" w:space="0" w:color="auto"/>
          </w:divBdr>
        </w:div>
        <w:div w:id="1630863561">
          <w:marLeft w:val="3326"/>
          <w:marRight w:val="0"/>
          <w:marTop w:val="0"/>
          <w:marBottom w:val="80"/>
          <w:divBdr>
            <w:top w:val="none" w:sz="0" w:space="0" w:color="auto"/>
            <w:left w:val="none" w:sz="0" w:space="0" w:color="auto"/>
            <w:bottom w:val="none" w:sz="0" w:space="0" w:color="auto"/>
            <w:right w:val="none" w:sz="0" w:space="0" w:color="auto"/>
          </w:divBdr>
        </w:div>
        <w:div w:id="453331315">
          <w:marLeft w:val="3326"/>
          <w:marRight w:val="0"/>
          <w:marTop w:val="0"/>
          <w:marBottom w:val="80"/>
          <w:divBdr>
            <w:top w:val="none" w:sz="0" w:space="0" w:color="auto"/>
            <w:left w:val="none" w:sz="0" w:space="0" w:color="auto"/>
            <w:bottom w:val="none" w:sz="0" w:space="0" w:color="auto"/>
            <w:right w:val="none" w:sz="0" w:space="0" w:color="auto"/>
          </w:divBdr>
        </w:div>
        <w:div w:id="1784301582">
          <w:marLeft w:val="3326"/>
          <w:marRight w:val="0"/>
          <w:marTop w:val="0"/>
          <w:marBottom w:val="80"/>
          <w:divBdr>
            <w:top w:val="none" w:sz="0" w:space="0" w:color="auto"/>
            <w:left w:val="none" w:sz="0" w:space="0" w:color="auto"/>
            <w:bottom w:val="none" w:sz="0" w:space="0" w:color="auto"/>
            <w:right w:val="none" w:sz="0" w:space="0" w:color="auto"/>
          </w:divBdr>
        </w:div>
        <w:div w:id="1282877890">
          <w:marLeft w:val="3326"/>
          <w:marRight w:val="0"/>
          <w:marTop w:val="0"/>
          <w:marBottom w:val="80"/>
          <w:divBdr>
            <w:top w:val="none" w:sz="0" w:space="0" w:color="auto"/>
            <w:left w:val="none" w:sz="0" w:space="0" w:color="auto"/>
            <w:bottom w:val="none" w:sz="0" w:space="0" w:color="auto"/>
            <w:right w:val="none" w:sz="0" w:space="0" w:color="auto"/>
          </w:divBdr>
        </w:div>
        <w:div w:id="458765835">
          <w:marLeft w:val="3326"/>
          <w:marRight w:val="0"/>
          <w:marTop w:val="0"/>
          <w:marBottom w:val="80"/>
          <w:divBdr>
            <w:top w:val="none" w:sz="0" w:space="0" w:color="auto"/>
            <w:left w:val="none" w:sz="0" w:space="0" w:color="auto"/>
            <w:bottom w:val="none" w:sz="0" w:space="0" w:color="auto"/>
            <w:right w:val="none" w:sz="0" w:space="0" w:color="auto"/>
          </w:divBdr>
        </w:div>
        <w:div w:id="1453403241">
          <w:marLeft w:val="3326"/>
          <w:marRight w:val="0"/>
          <w:marTop w:val="0"/>
          <w:marBottom w:val="80"/>
          <w:divBdr>
            <w:top w:val="none" w:sz="0" w:space="0" w:color="auto"/>
            <w:left w:val="none" w:sz="0" w:space="0" w:color="auto"/>
            <w:bottom w:val="none" w:sz="0" w:space="0" w:color="auto"/>
            <w:right w:val="none" w:sz="0" w:space="0" w:color="auto"/>
          </w:divBdr>
        </w:div>
        <w:div w:id="1134521893">
          <w:marLeft w:val="3326"/>
          <w:marRight w:val="0"/>
          <w:marTop w:val="0"/>
          <w:marBottom w:val="80"/>
          <w:divBdr>
            <w:top w:val="none" w:sz="0" w:space="0" w:color="auto"/>
            <w:left w:val="none" w:sz="0" w:space="0" w:color="auto"/>
            <w:bottom w:val="none" w:sz="0" w:space="0" w:color="auto"/>
            <w:right w:val="none" w:sz="0" w:space="0" w:color="auto"/>
          </w:divBdr>
        </w:div>
        <w:div w:id="1019552181">
          <w:marLeft w:val="3326"/>
          <w:marRight w:val="0"/>
          <w:marTop w:val="0"/>
          <w:marBottom w:val="80"/>
          <w:divBdr>
            <w:top w:val="none" w:sz="0" w:space="0" w:color="auto"/>
            <w:left w:val="none" w:sz="0" w:space="0" w:color="auto"/>
            <w:bottom w:val="none" w:sz="0" w:space="0" w:color="auto"/>
            <w:right w:val="none" w:sz="0" w:space="0" w:color="auto"/>
          </w:divBdr>
        </w:div>
        <w:div w:id="662901143">
          <w:marLeft w:val="3326"/>
          <w:marRight w:val="0"/>
          <w:marTop w:val="0"/>
          <w:marBottom w:val="80"/>
          <w:divBdr>
            <w:top w:val="none" w:sz="0" w:space="0" w:color="auto"/>
            <w:left w:val="none" w:sz="0" w:space="0" w:color="auto"/>
            <w:bottom w:val="none" w:sz="0" w:space="0" w:color="auto"/>
            <w:right w:val="none" w:sz="0" w:space="0" w:color="auto"/>
          </w:divBdr>
        </w:div>
        <w:div w:id="1262566753">
          <w:marLeft w:val="3326"/>
          <w:marRight w:val="0"/>
          <w:marTop w:val="0"/>
          <w:marBottom w:val="80"/>
          <w:divBdr>
            <w:top w:val="none" w:sz="0" w:space="0" w:color="auto"/>
            <w:left w:val="none" w:sz="0" w:space="0" w:color="auto"/>
            <w:bottom w:val="none" w:sz="0" w:space="0" w:color="auto"/>
            <w:right w:val="none" w:sz="0" w:space="0" w:color="auto"/>
          </w:divBdr>
        </w:div>
        <w:div w:id="1342662586">
          <w:marLeft w:val="3326"/>
          <w:marRight w:val="0"/>
          <w:marTop w:val="0"/>
          <w:marBottom w:val="80"/>
          <w:divBdr>
            <w:top w:val="none" w:sz="0" w:space="0" w:color="auto"/>
            <w:left w:val="none" w:sz="0" w:space="0" w:color="auto"/>
            <w:bottom w:val="none" w:sz="0" w:space="0" w:color="auto"/>
            <w:right w:val="none" w:sz="0" w:space="0" w:color="auto"/>
          </w:divBdr>
        </w:div>
        <w:div w:id="1962029400">
          <w:marLeft w:val="3326"/>
          <w:marRight w:val="0"/>
          <w:marTop w:val="0"/>
          <w:marBottom w:val="80"/>
          <w:divBdr>
            <w:top w:val="none" w:sz="0" w:space="0" w:color="auto"/>
            <w:left w:val="none" w:sz="0" w:space="0" w:color="auto"/>
            <w:bottom w:val="none" w:sz="0" w:space="0" w:color="auto"/>
            <w:right w:val="none" w:sz="0" w:space="0" w:color="auto"/>
          </w:divBdr>
        </w:div>
        <w:div w:id="449085267">
          <w:marLeft w:val="3326"/>
          <w:marRight w:val="0"/>
          <w:marTop w:val="0"/>
          <w:marBottom w:val="80"/>
          <w:divBdr>
            <w:top w:val="none" w:sz="0" w:space="0" w:color="auto"/>
            <w:left w:val="none" w:sz="0" w:space="0" w:color="auto"/>
            <w:bottom w:val="none" w:sz="0" w:space="0" w:color="auto"/>
            <w:right w:val="none" w:sz="0" w:space="0" w:color="auto"/>
          </w:divBdr>
        </w:div>
        <w:div w:id="1180659565">
          <w:marLeft w:val="3326"/>
          <w:marRight w:val="0"/>
          <w:marTop w:val="0"/>
          <w:marBottom w:val="80"/>
          <w:divBdr>
            <w:top w:val="none" w:sz="0" w:space="0" w:color="auto"/>
            <w:left w:val="none" w:sz="0" w:space="0" w:color="auto"/>
            <w:bottom w:val="none" w:sz="0" w:space="0" w:color="auto"/>
            <w:right w:val="none" w:sz="0" w:space="0" w:color="auto"/>
          </w:divBdr>
        </w:div>
        <w:div w:id="1132820585">
          <w:marLeft w:val="3326"/>
          <w:marRight w:val="0"/>
          <w:marTop w:val="0"/>
          <w:marBottom w:val="80"/>
          <w:divBdr>
            <w:top w:val="none" w:sz="0" w:space="0" w:color="auto"/>
            <w:left w:val="none" w:sz="0" w:space="0" w:color="auto"/>
            <w:bottom w:val="none" w:sz="0" w:space="0" w:color="auto"/>
            <w:right w:val="none" w:sz="0" w:space="0" w:color="auto"/>
          </w:divBdr>
        </w:div>
        <w:div w:id="113528980">
          <w:marLeft w:val="3326"/>
          <w:marRight w:val="0"/>
          <w:marTop w:val="0"/>
          <w:marBottom w:val="80"/>
          <w:divBdr>
            <w:top w:val="none" w:sz="0" w:space="0" w:color="auto"/>
            <w:left w:val="none" w:sz="0" w:space="0" w:color="auto"/>
            <w:bottom w:val="none" w:sz="0" w:space="0" w:color="auto"/>
            <w:right w:val="none" w:sz="0" w:space="0" w:color="auto"/>
          </w:divBdr>
        </w:div>
        <w:div w:id="1341081509">
          <w:marLeft w:val="3326"/>
          <w:marRight w:val="0"/>
          <w:marTop w:val="0"/>
          <w:marBottom w:val="80"/>
          <w:divBdr>
            <w:top w:val="none" w:sz="0" w:space="0" w:color="auto"/>
            <w:left w:val="none" w:sz="0" w:space="0" w:color="auto"/>
            <w:bottom w:val="none" w:sz="0" w:space="0" w:color="auto"/>
            <w:right w:val="none" w:sz="0" w:space="0" w:color="auto"/>
          </w:divBdr>
        </w:div>
        <w:div w:id="418914864">
          <w:marLeft w:val="3326"/>
          <w:marRight w:val="0"/>
          <w:marTop w:val="0"/>
          <w:marBottom w:val="80"/>
          <w:divBdr>
            <w:top w:val="none" w:sz="0" w:space="0" w:color="auto"/>
            <w:left w:val="none" w:sz="0" w:space="0" w:color="auto"/>
            <w:bottom w:val="none" w:sz="0" w:space="0" w:color="auto"/>
            <w:right w:val="none" w:sz="0" w:space="0" w:color="auto"/>
          </w:divBdr>
        </w:div>
        <w:div w:id="749232068">
          <w:marLeft w:val="3326"/>
          <w:marRight w:val="0"/>
          <w:marTop w:val="0"/>
          <w:marBottom w:val="80"/>
          <w:divBdr>
            <w:top w:val="none" w:sz="0" w:space="0" w:color="auto"/>
            <w:left w:val="none" w:sz="0" w:space="0" w:color="auto"/>
            <w:bottom w:val="none" w:sz="0" w:space="0" w:color="auto"/>
            <w:right w:val="none" w:sz="0" w:space="0" w:color="auto"/>
          </w:divBdr>
        </w:div>
        <w:div w:id="369427411">
          <w:marLeft w:val="3326"/>
          <w:marRight w:val="0"/>
          <w:marTop w:val="0"/>
          <w:marBottom w:val="80"/>
          <w:divBdr>
            <w:top w:val="none" w:sz="0" w:space="0" w:color="auto"/>
            <w:left w:val="none" w:sz="0" w:space="0" w:color="auto"/>
            <w:bottom w:val="none" w:sz="0" w:space="0" w:color="auto"/>
            <w:right w:val="none" w:sz="0" w:space="0" w:color="auto"/>
          </w:divBdr>
        </w:div>
        <w:div w:id="868027769">
          <w:marLeft w:val="3326"/>
          <w:marRight w:val="0"/>
          <w:marTop w:val="0"/>
          <w:marBottom w:val="80"/>
          <w:divBdr>
            <w:top w:val="none" w:sz="0" w:space="0" w:color="auto"/>
            <w:left w:val="none" w:sz="0" w:space="0" w:color="auto"/>
            <w:bottom w:val="none" w:sz="0" w:space="0" w:color="auto"/>
            <w:right w:val="none" w:sz="0" w:space="0" w:color="auto"/>
          </w:divBdr>
        </w:div>
        <w:div w:id="1902011410">
          <w:marLeft w:val="3326"/>
          <w:marRight w:val="0"/>
          <w:marTop w:val="0"/>
          <w:marBottom w:val="80"/>
          <w:divBdr>
            <w:top w:val="none" w:sz="0" w:space="0" w:color="auto"/>
            <w:left w:val="none" w:sz="0" w:space="0" w:color="auto"/>
            <w:bottom w:val="none" w:sz="0" w:space="0" w:color="auto"/>
            <w:right w:val="none" w:sz="0" w:space="0" w:color="auto"/>
          </w:divBdr>
        </w:div>
        <w:div w:id="735008607">
          <w:marLeft w:val="3326"/>
          <w:marRight w:val="0"/>
          <w:marTop w:val="0"/>
          <w:marBottom w:val="80"/>
          <w:divBdr>
            <w:top w:val="none" w:sz="0" w:space="0" w:color="auto"/>
            <w:left w:val="none" w:sz="0" w:space="0" w:color="auto"/>
            <w:bottom w:val="none" w:sz="0" w:space="0" w:color="auto"/>
            <w:right w:val="none" w:sz="0" w:space="0" w:color="auto"/>
          </w:divBdr>
        </w:div>
        <w:div w:id="1808662540">
          <w:marLeft w:val="3326"/>
          <w:marRight w:val="0"/>
          <w:marTop w:val="0"/>
          <w:marBottom w:val="80"/>
          <w:divBdr>
            <w:top w:val="none" w:sz="0" w:space="0" w:color="auto"/>
            <w:left w:val="none" w:sz="0" w:space="0" w:color="auto"/>
            <w:bottom w:val="none" w:sz="0" w:space="0" w:color="auto"/>
            <w:right w:val="none" w:sz="0" w:space="0" w:color="auto"/>
          </w:divBdr>
        </w:div>
        <w:div w:id="1138302121">
          <w:marLeft w:val="3326"/>
          <w:marRight w:val="0"/>
          <w:marTop w:val="0"/>
          <w:marBottom w:val="80"/>
          <w:divBdr>
            <w:top w:val="none" w:sz="0" w:space="0" w:color="auto"/>
            <w:left w:val="none" w:sz="0" w:space="0" w:color="auto"/>
            <w:bottom w:val="none" w:sz="0" w:space="0" w:color="auto"/>
            <w:right w:val="none" w:sz="0" w:space="0" w:color="auto"/>
          </w:divBdr>
        </w:div>
        <w:div w:id="41248742">
          <w:marLeft w:val="3326"/>
          <w:marRight w:val="0"/>
          <w:marTop w:val="0"/>
          <w:marBottom w:val="80"/>
          <w:divBdr>
            <w:top w:val="none" w:sz="0" w:space="0" w:color="auto"/>
            <w:left w:val="none" w:sz="0" w:space="0" w:color="auto"/>
            <w:bottom w:val="none" w:sz="0" w:space="0" w:color="auto"/>
            <w:right w:val="none" w:sz="0" w:space="0" w:color="auto"/>
          </w:divBdr>
        </w:div>
        <w:div w:id="271715908">
          <w:marLeft w:val="3326"/>
          <w:marRight w:val="0"/>
          <w:marTop w:val="0"/>
          <w:marBottom w:val="80"/>
          <w:divBdr>
            <w:top w:val="none" w:sz="0" w:space="0" w:color="auto"/>
            <w:left w:val="none" w:sz="0" w:space="0" w:color="auto"/>
            <w:bottom w:val="none" w:sz="0" w:space="0" w:color="auto"/>
            <w:right w:val="none" w:sz="0" w:space="0" w:color="auto"/>
          </w:divBdr>
        </w:div>
        <w:div w:id="1494638590">
          <w:marLeft w:val="3326"/>
          <w:marRight w:val="0"/>
          <w:marTop w:val="0"/>
          <w:marBottom w:val="80"/>
          <w:divBdr>
            <w:top w:val="none" w:sz="0" w:space="0" w:color="auto"/>
            <w:left w:val="none" w:sz="0" w:space="0" w:color="auto"/>
            <w:bottom w:val="none" w:sz="0" w:space="0" w:color="auto"/>
            <w:right w:val="none" w:sz="0" w:space="0" w:color="auto"/>
          </w:divBdr>
        </w:div>
        <w:div w:id="1165898658">
          <w:marLeft w:val="3326"/>
          <w:marRight w:val="0"/>
          <w:marTop w:val="0"/>
          <w:marBottom w:val="80"/>
          <w:divBdr>
            <w:top w:val="none" w:sz="0" w:space="0" w:color="auto"/>
            <w:left w:val="none" w:sz="0" w:space="0" w:color="auto"/>
            <w:bottom w:val="none" w:sz="0" w:space="0" w:color="auto"/>
            <w:right w:val="none" w:sz="0" w:space="0" w:color="auto"/>
          </w:divBdr>
        </w:div>
        <w:div w:id="1379357188">
          <w:marLeft w:val="3326"/>
          <w:marRight w:val="0"/>
          <w:marTop w:val="0"/>
          <w:marBottom w:val="80"/>
          <w:divBdr>
            <w:top w:val="none" w:sz="0" w:space="0" w:color="auto"/>
            <w:left w:val="none" w:sz="0" w:space="0" w:color="auto"/>
            <w:bottom w:val="none" w:sz="0" w:space="0" w:color="auto"/>
            <w:right w:val="none" w:sz="0" w:space="0" w:color="auto"/>
          </w:divBdr>
        </w:div>
        <w:div w:id="106699672">
          <w:marLeft w:val="3326"/>
          <w:marRight w:val="0"/>
          <w:marTop w:val="0"/>
          <w:marBottom w:val="80"/>
          <w:divBdr>
            <w:top w:val="none" w:sz="0" w:space="0" w:color="auto"/>
            <w:left w:val="none" w:sz="0" w:space="0" w:color="auto"/>
            <w:bottom w:val="none" w:sz="0" w:space="0" w:color="auto"/>
            <w:right w:val="none" w:sz="0" w:space="0" w:color="auto"/>
          </w:divBdr>
        </w:div>
        <w:div w:id="891505234">
          <w:marLeft w:val="3326"/>
          <w:marRight w:val="0"/>
          <w:marTop w:val="0"/>
          <w:marBottom w:val="80"/>
          <w:divBdr>
            <w:top w:val="none" w:sz="0" w:space="0" w:color="auto"/>
            <w:left w:val="none" w:sz="0" w:space="0" w:color="auto"/>
            <w:bottom w:val="none" w:sz="0" w:space="0" w:color="auto"/>
            <w:right w:val="none" w:sz="0" w:space="0" w:color="auto"/>
          </w:divBdr>
        </w:div>
        <w:div w:id="1422027238">
          <w:marLeft w:val="3326"/>
          <w:marRight w:val="0"/>
          <w:marTop w:val="0"/>
          <w:marBottom w:val="80"/>
          <w:divBdr>
            <w:top w:val="none" w:sz="0" w:space="0" w:color="auto"/>
            <w:left w:val="none" w:sz="0" w:space="0" w:color="auto"/>
            <w:bottom w:val="none" w:sz="0" w:space="0" w:color="auto"/>
            <w:right w:val="none" w:sz="0" w:space="0" w:color="auto"/>
          </w:divBdr>
        </w:div>
        <w:div w:id="1402869338">
          <w:marLeft w:val="3326"/>
          <w:marRight w:val="0"/>
          <w:marTop w:val="0"/>
          <w:marBottom w:val="80"/>
          <w:divBdr>
            <w:top w:val="none" w:sz="0" w:space="0" w:color="auto"/>
            <w:left w:val="none" w:sz="0" w:space="0" w:color="auto"/>
            <w:bottom w:val="none" w:sz="0" w:space="0" w:color="auto"/>
            <w:right w:val="none" w:sz="0" w:space="0" w:color="auto"/>
          </w:divBdr>
        </w:div>
        <w:div w:id="284509243">
          <w:marLeft w:val="3326"/>
          <w:marRight w:val="0"/>
          <w:marTop w:val="0"/>
          <w:marBottom w:val="80"/>
          <w:divBdr>
            <w:top w:val="none" w:sz="0" w:space="0" w:color="auto"/>
            <w:left w:val="none" w:sz="0" w:space="0" w:color="auto"/>
            <w:bottom w:val="none" w:sz="0" w:space="0" w:color="auto"/>
            <w:right w:val="none" w:sz="0" w:space="0" w:color="auto"/>
          </w:divBdr>
        </w:div>
        <w:div w:id="658849155">
          <w:marLeft w:val="3326"/>
          <w:marRight w:val="0"/>
          <w:marTop w:val="0"/>
          <w:marBottom w:val="80"/>
          <w:divBdr>
            <w:top w:val="none" w:sz="0" w:space="0" w:color="auto"/>
            <w:left w:val="none" w:sz="0" w:space="0" w:color="auto"/>
            <w:bottom w:val="none" w:sz="0" w:space="0" w:color="auto"/>
            <w:right w:val="none" w:sz="0" w:space="0" w:color="auto"/>
          </w:divBdr>
        </w:div>
        <w:div w:id="1612124470">
          <w:marLeft w:val="3326"/>
          <w:marRight w:val="0"/>
          <w:marTop w:val="0"/>
          <w:marBottom w:val="80"/>
          <w:divBdr>
            <w:top w:val="none" w:sz="0" w:space="0" w:color="auto"/>
            <w:left w:val="none" w:sz="0" w:space="0" w:color="auto"/>
            <w:bottom w:val="none" w:sz="0" w:space="0" w:color="auto"/>
            <w:right w:val="none" w:sz="0" w:space="0" w:color="auto"/>
          </w:divBdr>
        </w:div>
        <w:div w:id="1615482818">
          <w:marLeft w:val="3326"/>
          <w:marRight w:val="0"/>
          <w:marTop w:val="0"/>
          <w:marBottom w:val="80"/>
          <w:divBdr>
            <w:top w:val="none" w:sz="0" w:space="0" w:color="auto"/>
            <w:left w:val="none" w:sz="0" w:space="0" w:color="auto"/>
            <w:bottom w:val="none" w:sz="0" w:space="0" w:color="auto"/>
            <w:right w:val="none" w:sz="0" w:space="0" w:color="auto"/>
          </w:divBdr>
        </w:div>
        <w:div w:id="1956018217">
          <w:marLeft w:val="3326"/>
          <w:marRight w:val="0"/>
          <w:marTop w:val="0"/>
          <w:marBottom w:val="80"/>
          <w:divBdr>
            <w:top w:val="none" w:sz="0" w:space="0" w:color="auto"/>
            <w:left w:val="none" w:sz="0" w:space="0" w:color="auto"/>
            <w:bottom w:val="none" w:sz="0" w:space="0" w:color="auto"/>
            <w:right w:val="none" w:sz="0" w:space="0" w:color="auto"/>
          </w:divBdr>
        </w:div>
        <w:div w:id="1916015150">
          <w:marLeft w:val="3326"/>
          <w:marRight w:val="0"/>
          <w:marTop w:val="0"/>
          <w:marBottom w:val="80"/>
          <w:divBdr>
            <w:top w:val="none" w:sz="0" w:space="0" w:color="auto"/>
            <w:left w:val="none" w:sz="0" w:space="0" w:color="auto"/>
            <w:bottom w:val="none" w:sz="0" w:space="0" w:color="auto"/>
            <w:right w:val="none" w:sz="0" w:space="0" w:color="auto"/>
          </w:divBdr>
        </w:div>
        <w:div w:id="158934383">
          <w:marLeft w:val="3330"/>
          <w:marRight w:val="0"/>
          <w:marTop w:val="0"/>
          <w:marBottom w:val="80"/>
          <w:divBdr>
            <w:top w:val="none" w:sz="0" w:space="0" w:color="auto"/>
            <w:left w:val="none" w:sz="0" w:space="0" w:color="auto"/>
            <w:bottom w:val="none" w:sz="0" w:space="0" w:color="auto"/>
            <w:right w:val="none" w:sz="0" w:space="0" w:color="auto"/>
          </w:divBdr>
        </w:div>
        <w:div w:id="934173155">
          <w:marLeft w:val="3326"/>
          <w:marRight w:val="0"/>
          <w:marTop w:val="0"/>
          <w:marBottom w:val="80"/>
          <w:divBdr>
            <w:top w:val="none" w:sz="0" w:space="0" w:color="auto"/>
            <w:left w:val="none" w:sz="0" w:space="0" w:color="auto"/>
            <w:bottom w:val="none" w:sz="0" w:space="0" w:color="auto"/>
            <w:right w:val="none" w:sz="0" w:space="0" w:color="auto"/>
          </w:divBdr>
        </w:div>
        <w:div w:id="35355443">
          <w:marLeft w:val="3326"/>
          <w:marRight w:val="0"/>
          <w:marTop w:val="0"/>
          <w:marBottom w:val="80"/>
          <w:divBdr>
            <w:top w:val="none" w:sz="0" w:space="0" w:color="auto"/>
            <w:left w:val="none" w:sz="0" w:space="0" w:color="auto"/>
            <w:bottom w:val="none" w:sz="0" w:space="0" w:color="auto"/>
            <w:right w:val="none" w:sz="0" w:space="0" w:color="auto"/>
          </w:divBdr>
        </w:div>
        <w:div w:id="151799232">
          <w:marLeft w:val="3326"/>
          <w:marRight w:val="0"/>
          <w:marTop w:val="0"/>
          <w:marBottom w:val="80"/>
          <w:divBdr>
            <w:top w:val="none" w:sz="0" w:space="0" w:color="auto"/>
            <w:left w:val="none" w:sz="0" w:space="0" w:color="auto"/>
            <w:bottom w:val="none" w:sz="0" w:space="0" w:color="auto"/>
            <w:right w:val="none" w:sz="0" w:space="0" w:color="auto"/>
          </w:divBdr>
        </w:div>
        <w:div w:id="1888907549">
          <w:marLeft w:val="3326"/>
          <w:marRight w:val="0"/>
          <w:marTop w:val="0"/>
          <w:marBottom w:val="80"/>
          <w:divBdr>
            <w:top w:val="none" w:sz="0" w:space="0" w:color="auto"/>
            <w:left w:val="none" w:sz="0" w:space="0" w:color="auto"/>
            <w:bottom w:val="none" w:sz="0" w:space="0" w:color="auto"/>
            <w:right w:val="none" w:sz="0" w:space="0" w:color="auto"/>
          </w:divBdr>
        </w:div>
        <w:div w:id="49812092">
          <w:marLeft w:val="3326"/>
          <w:marRight w:val="0"/>
          <w:marTop w:val="0"/>
          <w:marBottom w:val="80"/>
          <w:divBdr>
            <w:top w:val="none" w:sz="0" w:space="0" w:color="auto"/>
            <w:left w:val="none" w:sz="0" w:space="0" w:color="auto"/>
            <w:bottom w:val="none" w:sz="0" w:space="0" w:color="auto"/>
            <w:right w:val="none" w:sz="0" w:space="0" w:color="auto"/>
          </w:divBdr>
        </w:div>
        <w:div w:id="1062170773">
          <w:marLeft w:val="3326"/>
          <w:marRight w:val="0"/>
          <w:marTop w:val="0"/>
          <w:marBottom w:val="80"/>
          <w:divBdr>
            <w:top w:val="none" w:sz="0" w:space="0" w:color="auto"/>
            <w:left w:val="none" w:sz="0" w:space="0" w:color="auto"/>
            <w:bottom w:val="none" w:sz="0" w:space="0" w:color="auto"/>
            <w:right w:val="none" w:sz="0" w:space="0" w:color="auto"/>
          </w:divBdr>
        </w:div>
        <w:div w:id="746919301">
          <w:marLeft w:val="3326"/>
          <w:marRight w:val="0"/>
          <w:marTop w:val="0"/>
          <w:marBottom w:val="80"/>
          <w:divBdr>
            <w:top w:val="none" w:sz="0" w:space="0" w:color="auto"/>
            <w:left w:val="none" w:sz="0" w:space="0" w:color="auto"/>
            <w:bottom w:val="none" w:sz="0" w:space="0" w:color="auto"/>
            <w:right w:val="none" w:sz="0" w:space="0" w:color="auto"/>
          </w:divBdr>
        </w:div>
        <w:div w:id="622269899">
          <w:marLeft w:val="3326"/>
          <w:marRight w:val="0"/>
          <w:marTop w:val="0"/>
          <w:marBottom w:val="80"/>
          <w:divBdr>
            <w:top w:val="none" w:sz="0" w:space="0" w:color="auto"/>
            <w:left w:val="none" w:sz="0" w:space="0" w:color="auto"/>
            <w:bottom w:val="none" w:sz="0" w:space="0" w:color="auto"/>
            <w:right w:val="none" w:sz="0" w:space="0" w:color="auto"/>
          </w:divBdr>
        </w:div>
        <w:div w:id="510223257">
          <w:marLeft w:val="3326"/>
          <w:marRight w:val="0"/>
          <w:marTop w:val="0"/>
          <w:marBottom w:val="80"/>
          <w:divBdr>
            <w:top w:val="none" w:sz="0" w:space="0" w:color="auto"/>
            <w:left w:val="none" w:sz="0" w:space="0" w:color="auto"/>
            <w:bottom w:val="none" w:sz="0" w:space="0" w:color="auto"/>
            <w:right w:val="none" w:sz="0" w:space="0" w:color="auto"/>
          </w:divBdr>
        </w:div>
        <w:div w:id="365061588">
          <w:marLeft w:val="3326"/>
          <w:marRight w:val="0"/>
          <w:marTop w:val="0"/>
          <w:marBottom w:val="80"/>
          <w:divBdr>
            <w:top w:val="none" w:sz="0" w:space="0" w:color="auto"/>
            <w:left w:val="none" w:sz="0" w:space="0" w:color="auto"/>
            <w:bottom w:val="none" w:sz="0" w:space="0" w:color="auto"/>
            <w:right w:val="none" w:sz="0" w:space="0" w:color="auto"/>
          </w:divBdr>
        </w:div>
        <w:div w:id="545063976">
          <w:marLeft w:val="3326"/>
          <w:marRight w:val="0"/>
          <w:marTop w:val="0"/>
          <w:marBottom w:val="80"/>
          <w:divBdr>
            <w:top w:val="none" w:sz="0" w:space="0" w:color="auto"/>
            <w:left w:val="none" w:sz="0" w:space="0" w:color="auto"/>
            <w:bottom w:val="none" w:sz="0" w:space="0" w:color="auto"/>
            <w:right w:val="none" w:sz="0" w:space="0" w:color="auto"/>
          </w:divBdr>
        </w:div>
        <w:div w:id="1984189154">
          <w:marLeft w:val="3326"/>
          <w:marRight w:val="0"/>
          <w:marTop w:val="0"/>
          <w:marBottom w:val="80"/>
          <w:divBdr>
            <w:top w:val="none" w:sz="0" w:space="0" w:color="auto"/>
            <w:left w:val="none" w:sz="0" w:space="0" w:color="auto"/>
            <w:bottom w:val="none" w:sz="0" w:space="0" w:color="auto"/>
            <w:right w:val="none" w:sz="0" w:space="0" w:color="auto"/>
          </w:divBdr>
        </w:div>
        <w:div w:id="1514953112">
          <w:marLeft w:val="3326"/>
          <w:marRight w:val="0"/>
          <w:marTop w:val="0"/>
          <w:marBottom w:val="80"/>
          <w:divBdr>
            <w:top w:val="none" w:sz="0" w:space="0" w:color="auto"/>
            <w:left w:val="none" w:sz="0" w:space="0" w:color="auto"/>
            <w:bottom w:val="none" w:sz="0" w:space="0" w:color="auto"/>
            <w:right w:val="none" w:sz="0" w:space="0" w:color="auto"/>
          </w:divBdr>
        </w:div>
        <w:div w:id="1087461197">
          <w:marLeft w:val="3326"/>
          <w:marRight w:val="0"/>
          <w:marTop w:val="0"/>
          <w:marBottom w:val="80"/>
          <w:divBdr>
            <w:top w:val="none" w:sz="0" w:space="0" w:color="auto"/>
            <w:left w:val="none" w:sz="0" w:space="0" w:color="auto"/>
            <w:bottom w:val="none" w:sz="0" w:space="0" w:color="auto"/>
            <w:right w:val="none" w:sz="0" w:space="0" w:color="auto"/>
          </w:divBdr>
        </w:div>
        <w:div w:id="1155292777">
          <w:marLeft w:val="3326"/>
          <w:marRight w:val="0"/>
          <w:marTop w:val="0"/>
          <w:marBottom w:val="80"/>
          <w:divBdr>
            <w:top w:val="none" w:sz="0" w:space="0" w:color="auto"/>
            <w:left w:val="none" w:sz="0" w:space="0" w:color="auto"/>
            <w:bottom w:val="none" w:sz="0" w:space="0" w:color="auto"/>
            <w:right w:val="none" w:sz="0" w:space="0" w:color="auto"/>
          </w:divBdr>
        </w:div>
        <w:div w:id="130709128">
          <w:marLeft w:val="3326"/>
          <w:marRight w:val="0"/>
          <w:marTop w:val="0"/>
          <w:marBottom w:val="80"/>
          <w:divBdr>
            <w:top w:val="none" w:sz="0" w:space="0" w:color="auto"/>
            <w:left w:val="none" w:sz="0" w:space="0" w:color="auto"/>
            <w:bottom w:val="none" w:sz="0" w:space="0" w:color="auto"/>
            <w:right w:val="none" w:sz="0" w:space="0" w:color="auto"/>
          </w:divBdr>
        </w:div>
        <w:div w:id="1816333541">
          <w:marLeft w:val="3326"/>
          <w:marRight w:val="0"/>
          <w:marTop w:val="0"/>
          <w:marBottom w:val="80"/>
          <w:divBdr>
            <w:top w:val="none" w:sz="0" w:space="0" w:color="auto"/>
            <w:left w:val="none" w:sz="0" w:space="0" w:color="auto"/>
            <w:bottom w:val="none" w:sz="0" w:space="0" w:color="auto"/>
            <w:right w:val="none" w:sz="0" w:space="0" w:color="auto"/>
          </w:divBdr>
        </w:div>
        <w:div w:id="934820360">
          <w:marLeft w:val="3326"/>
          <w:marRight w:val="0"/>
          <w:marTop w:val="0"/>
          <w:marBottom w:val="80"/>
          <w:divBdr>
            <w:top w:val="none" w:sz="0" w:space="0" w:color="auto"/>
            <w:left w:val="none" w:sz="0" w:space="0" w:color="auto"/>
            <w:bottom w:val="none" w:sz="0" w:space="0" w:color="auto"/>
            <w:right w:val="none" w:sz="0" w:space="0" w:color="auto"/>
          </w:divBdr>
        </w:div>
        <w:div w:id="1482431312">
          <w:marLeft w:val="3326"/>
          <w:marRight w:val="0"/>
          <w:marTop w:val="0"/>
          <w:marBottom w:val="80"/>
          <w:divBdr>
            <w:top w:val="none" w:sz="0" w:space="0" w:color="auto"/>
            <w:left w:val="none" w:sz="0" w:space="0" w:color="auto"/>
            <w:bottom w:val="none" w:sz="0" w:space="0" w:color="auto"/>
            <w:right w:val="none" w:sz="0" w:space="0" w:color="auto"/>
          </w:divBdr>
        </w:div>
        <w:div w:id="1470249520">
          <w:marLeft w:val="3326"/>
          <w:marRight w:val="0"/>
          <w:marTop w:val="0"/>
          <w:marBottom w:val="80"/>
          <w:divBdr>
            <w:top w:val="none" w:sz="0" w:space="0" w:color="auto"/>
            <w:left w:val="none" w:sz="0" w:space="0" w:color="auto"/>
            <w:bottom w:val="none" w:sz="0" w:space="0" w:color="auto"/>
            <w:right w:val="none" w:sz="0" w:space="0" w:color="auto"/>
          </w:divBdr>
        </w:div>
        <w:div w:id="1247350030">
          <w:marLeft w:val="3326"/>
          <w:marRight w:val="0"/>
          <w:marTop w:val="0"/>
          <w:marBottom w:val="80"/>
          <w:divBdr>
            <w:top w:val="none" w:sz="0" w:space="0" w:color="auto"/>
            <w:left w:val="none" w:sz="0" w:space="0" w:color="auto"/>
            <w:bottom w:val="none" w:sz="0" w:space="0" w:color="auto"/>
            <w:right w:val="none" w:sz="0" w:space="0" w:color="auto"/>
          </w:divBdr>
        </w:div>
        <w:div w:id="1509245965">
          <w:marLeft w:val="3326"/>
          <w:marRight w:val="0"/>
          <w:marTop w:val="0"/>
          <w:marBottom w:val="80"/>
          <w:divBdr>
            <w:top w:val="none" w:sz="0" w:space="0" w:color="auto"/>
            <w:left w:val="none" w:sz="0" w:space="0" w:color="auto"/>
            <w:bottom w:val="none" w:sz="0" w:space="0" w:color="auto"/>
            <w:right w:val="none" w:sz="0" w:space="0" w:color="auto"/>
          </w:divBdr>
        </w:div>
        <w:div w:id="1068266807">
          <w:marLeft w:val="3326"/>
          <w:marRight w:val="0"/>
          <w:marTop w:val="0"/>
          <w:marBottom w:val="80"/>
          <w:divBdr>
            <w:top w:val="none" w:sz="0" w:space="0" w:color="auto"/>
            <w:left w:val="none" w:sz="0" w:space="0" w:color="auto"/>
            <w:bottom w:val="none" w:sz="0" w:space="0" w:color="auto"/>
            <w:right w:val="none" w:sz="0" w:space="0" w:color="auto"/>
          </w:divBdr>
        </w:div>
        <w:div w:id="1998338838">
          <w:marLeft w:val="3326"/>
          <w:marRight w:val="0"/>
          <w:marTop w:val="0"/>
          <w:marBottom w:val="80"/>
          <w:divBdr>
            <w:top w:val="none" w:sz="0" w:space="0" w:color="auto"/>
            <w:left w:val="none" w:sz="0" w:space="0" w:color="auto"/>
            <w:bottom w:val="none" w:sz="0" w:space="0" w:color="auto"/>
            <w:right w:val="none" w:sz="0" w:space="0" w:color="auto"/>
          </w:divBdr>
        </w:div>
        <w:div w:id="1131827560">
          <w:marLeft w:val="3326"/>
          <w:marRight w:val="0"/>
          <w:marTop w:val="0"/>
          <w:marBottom w:val="80"/>
          <w:divBdr>
            <w:top w:val="none" w:sz="0" w:space="0" w:color="auto"/>
            <w:left w:val="none" w:sz="0" w:space="0" w:color="auto"/>
            <w:bottom w:val="none" w:sz="0" w:space="0" w:color="auto"/>
            <w:right w:val="none" w:sz="0" w:space="0" w:color="auto"/>
          </w:divBdr>
        </w:div>
        <w:div w:id="816459626">
          <w:marLeft w:val="3326"/>
          <w:marRight w:val="0"/>
          <w:marTop w:val="0"/>
          <w:marBottom w:val="80"/>
          <w:divBdr>
            <w:top w:val="none" w:sz="0" w:space="0" w:color="auto"/>
            <w:left w:val="none" w:sz="0" w:space="0" w:color="auto"/>
            <w:bottom w:val="none" w:sz="0" w:space="0" w:color="auto"/>
            <w:right w:val="none" w:sz="0" w:space="0" w:color="auto"/>
          </w:divBdr>
        </w:div>
        <w:div w:id="228031543">
          <w:marLeft w:val="3326"/>
          <w:marRight w:val="0"/>
          <w:marTop w:val="0"/>
          <w:marBottom w:val="80"/>
          <w:divBdr>
            <w:top w:val="none" w:sz="0" w:space="0" w:color="auto"/>
            <w:left w:val="none" w:sz="0" w:space="0" w:color="auto"/>
            <w:bottom w:val="none" w:sz="0" w:space="0" w:color="auto"/>
            <w:right w:val="none" w:sz="0" w:space="0" w:color="auto"/>
          </w:divBdr>
        </w:div>
        <w:div w:id="1721048333">
          <w:marLeft w:val="3326"/>
          <w:marRight w:val="0"/>
          <w:marTop w:val="0"/>
          <w:marBottom w:val="80"/>
          <w:divBdr>
            <w:top w:val="none" w:sz="0" w:space="0" w:color="auto"/>
            <w:left w:val="none" w:sz="0" w:space="0" w:color="auto"/>
            <w:bottom w:val="none" w:sz="0" w:space="0" w:color="auto"/>
            <w:right w:val="none" w:sz="0" w:space="0" w:color="auto"/>
          </w:divBdr>
        </w:div>
        <w:div w:id="194856515">
          <w:marLeft w:val="3326"/>
          <w:marRight w:val="0"/>
          <w:marTop w:val="0"/>
          <w:marBottom w:val="80"/>
          <w:divBdr>
            <w:top w:val="none" w:sz="0" w:space="0" w:color="auto"/>
            <w:left w:val="none" w:sz="0" w:space="0" w:color="auto"/>
            <w:bottom w:val="none" w:sz="0" w:space="0" w:color="auto"/>
            <w:right w:val="none" w:sz="0" w:space="0" w:color="auto"/>
          </w:divBdr>
        </w:div>
        <w:div w:id="314990117">
          <w:marLeft w:val="3326"/>
          <w:marRight w:val="0"/>
          <w:marTop w:val="0"/>
          <w:marBottom w:val="80"/>
          <w:divBdr>
            <w:top w:val="none" w:sz="0" w:space="0" w:color="auto"/>
            <w:left w:val="none" w:sz="0" w:space="0" w:color="auto"/>
            <w:bottom w:val="none" w:sz="0" w:space="0" w:color="auto"/>
            <w:right w:val="none" w:sz="0" w:space="0" w:color="auto"/>
          </w:divBdr>
        </w:div>
        <w:div w:id="1510367062">
          <w:marLeft w:val="3326"/>
          <w:marRight w:val="0"/>
          <w:marTop w:val="0"/>
          <w:marBottom w:val="80"/>
          <w:divBdr>
            <w:top w:val="none" w:sz="0" w:space="0" w:color="auto"/>
            <w:left w:val="none" w:sz="0" w:space="0" w:color="auto"/>
            <w:bottom w:val="none" w:sz="0" w:space="0" w:color="auto"/>
            <w:right w:val="none" w:sz="0" w:space="0" w:color="auto"/>
          </w:divBdr>
        </w:div>
        <w:div w:id="121925365">
          <w:marLeft w:val="3326"/>
          <w:marRight w:val="0"/>
          <w:marTop w:val="0"/>
          <w:marBottom w:val="80"/>
          <w:divBdr>
            <w:top w:val="none" w:sz="0" w:space="0" w:color="auto"/>
            <w:left w:val="none" w:sz="0" w:space="0" w:color="auto"/>
            <w:bottom w:val="none" w:sz="0" w:space="0" w:color="auto"/>
            <w:right w:val="none" w:sz="0" w:space="0" w:color="auto"/>
          </w:divBdr>
        </w:div>
        <w:div w:id="1596286263">
          <w:marLeft w:val="3326"/>
          <w:marRight w:val="0"/>
          <w:marTop w:val="0"/>
          <w:marBottom w:val="80"/>
          <w:divBdr>
            <w:top w:val="none" w:sz="0" w:space="0" w:color="auto"/>
            <w:left w:val="none" w:sz="0" w:space="0" w:color="auto"/>
            <w:bottom w:val="none" w:sz="0" w:space="0" w:color="auto"/>
            <w:right w:val="none" w:sz="0" w:space="0" w:color="auto"/>
          </w:divBdr>
        </w:div>
        <w:div w:id="453065439">
          <w:marLeft w:val="3326"/>
          <w:marRight w:val="0"/>
          <w:marTop w:val="0"/>
          <w:marBottom w:val="80"/>
          <w:divBdr>
            <w:top w:val="none" w:sz="0" w:space="0" w:color="auto"/>
            <w:left w:val="none" w:sz="0" w:space="0" w:color="auto"/>
            <w:bottom w:val="none" w:sz="0" w:space="0" w:color="auto"/>
            <w:right w:val="none" w:sz="0" w:space="0" w:color="auto"/>
          </w:divBdr>
        </w:div>
        <w:div w:id="325209514">
          <w:marLeft w:val="3326"/>
          <w:marRight w:val="0"/>
          <w:marTop w:val="0"/>
          <w:marBottom w:val="80"/>
          <w:divBdr>
            <w:top w:val="none" w:sz="0" w:space="0" w:color="auto"/>
            <w:left w:val="none" w:sz="0" w:space="0" w:color="auto"/>
            <w:bottom w:val="none" w:sz="0" w:space="0" w:color="auto"/>
            <w:right w:val="none" w:sz="0" w:space="0" w:color="auto"/>
          </w:divBdr>
        </w:div>
        <w:div w:id="534083343">
          <w:marLeft w:val="3326"/>
          <w:marRight w:val="0"/>
          <w:marTop w:val="0"/>
          <w:marBottom w:val="80"/>
          <w:divBdr>
            <w:top w:val="none" w:sz="0" w:space="0" w:color="auto"/>
            <w:left w:val="none" w:sz="0" w:space="0" w:color="auto"/>
            <w:bottom w:val="none" w:sz="0" w:space="0" w:color="auto"/>
            <w:right w:val="none" w:sz="0" w:space="0" w:color="auto"/>
          </w:divBdr>
        </w:div>
        <w:div w:id="323779861">
          <w:marLeft w:val="3326"/>
          <w:marRight w:val="0"/>
          <w:marTop w:val="0"/>
          <w:marBottom w:val="80"/>
          <w:divBdr>
            <w:top w:val="none" w:sz="0" w:space="0" w:color="auto"/>
            <w:left w:val="none" w:sz="0" w:space="0" w:color="auto"/>
            <w:bottom w:val="none" w:sz="0" w:space="0" w:color="auto"/>
            <w:right w:val="none" w:sz="0" w:space="0" w:color="auto"/>
          </w:divBdr>
        </w:div>
        <w:div w:id="1275478933">
          <w:marLeft w:val="3326"/>
          <w:marRight w:val="0"/>
          <w:marTop w:val="0"/>
          <w:marBottom w:val="80"/>
          <w:divBdr>
            <w:top w:val="none" w:sz="0" w:space="0" w:color="auto"/>
            <w:left w:val="none" w:sz="0" w:space="0" w:color="auto"/>
            <w:bottom w:val="none" w:sz="0" w:space="0" w:color="auto"/>
            <w:right w:val="none" w:sz="0" w:space="0" w:color="auto"/>
          </w:divBdr>
        </w:div>
        <w:div w:id="895628236">
          <w:marLeft w:val="3330"/>
          <w:marRight w:val="0"/>
          <w:marTop w:val="0"/>
          <w:marBottom w:val="80"/>
          <w:divBdr>
            <w:top w:val="none" w:sz="0" w:space="0" w:color="auto"/>
            <w:left w:val="none" w:sz="0" w:space="0" w:color="auto"/>
            <w:bottom w:val="none" w:sz="0" w:space="0" w:color="auto"/>
            <w:right w:val="none" w:sz="0" w:space="0" w:color="auto"/>
          </w:divBdr>
        </w:div>
        <w:div w:id="689457894">
          <w:marLeft w:val="3330"/>
          <w:marRight w:val="0"/>
          <w:marTop w:val="0"/>
          <w:marBottom w:val="80"/>
          <w:divBdr>
            <w:top w:val="none" w:sz="0" w:space="0" w:color="auto"/>
            <w:left w:val="none" w:sz="0" w:space="0" w:color="auto"/>
            <w:bottom w:val="none" w:sz="0" w:space="0" w:color="auto"/>
            <w:right w:val="none" w:sz="0" w:space="0" w:color="auto"/>
          </w:divBdr>
        </w:div>
        <w:div w:id="1941638296">
          <w:marLeft w:val="3330"/>
          <w:marRight w:val="0"/>
          <w:marTop w:val="0"/>
          <w:marBottom w:val="80"/>
          <w:divBdr>
            <w:top w:val="none" w:sz="0" w:space="0" w:color="auto"/>
            <w:left w:val="none" w:sz="0" w:space="0" w:color="auto"/>
            <w:bottom w:val="none" w:sz="0" w:space="0" w:color="auto"/>
            <w:right w:val="none" w:sz="0" w:space="0" w:color="auto"/>
          </w:divBdr>
        </w:div>
        <w:div w:id="538707909">
          <w:marLeft w:val="3330"/>
          <w:marRight w:val="0"/>
          <w:marTop w:val="0"/>
          <w:marBottom w:val="80"/>
          <w:divBdr>
            <w:top w:val="none" w:sz="0" w:space="0" w:color="auto"/>
            <w:left w:val="none" w:sz="0" w:space="0" w:color="auto"/>
            <w:bottom w:val="none" w:sz="0" w:space="0" w:color="auto"/>
            <w:right w:val="none" w:sz="0" w:space="0" w:color="auto"/>
          </w:divBdr>
        </w:div>
        <w:div w:id="138689529">
          <w:marLeft w:val="3330"/>
          <w:marRight w:val="0"/>
          <w:marTop w:val="0"/>
          <w:marBottom w:val="80"/>
          <w:divBdr>
            <w:top w:val="none" w:sz="0" w:space="0" w:color="auto"/>
            <w:left w:val="none" w:sz="0" w:space="0" w:color="auto"/>
            <w:bottom w:val="none" w:sz="0" w:space="0" w:color="auto"/>
            <w:right w:val="none" w:sz="0" w:space="0" w:color="auto"/>
          </w:divBdr>
        </w:div>
        <w:div w:id="1197154389">
          <w:marLeft w:val="3330"/>
          <w:marRight w:val="0"/>
          <w:marTop w:val="0"/>
          <w:marBottom w:val="80"/>
          <w:divBdr>
            <w:top w:val="none" w:sz="0" w:space="0" w:color="auto"/>
            <w:left w:val="none" w:sz="0" w:space="0" w:color="auto"/>
            <w:bottom w:val="none" w:sz="0" w:space="0" w:color="auto"/>
            <w:right w:val="none" w:sz="0" w:space="0" w:color="auto"/>
          </w:divBdr>
        </w:div>
        <w:div w:id="1930382894">
          <w:marLeft w:val="3330"/>
          <w:marRight w:val="0"/>
          <w:marTop w:val="0"/>
          <w:marBottom w:val="80"/>
          <w:divBdr>
            <w:top w:val="none" w:sz="0" w:space="0" w:color="auto"/>
            <w:left w:val="none" w:sz="0" w:space="0" w:color="auto"/>
            <w:bottom w:val="none" w:sz="0" w:space="0" w:color="auto"/>
            <w:right w:val="none" w:sz="0" w:space="0" w:color="auto"/>
          </w:divBdr>
        </w:div>
        <w:div w:id="1708332079">
          <w:marLeft w:val="3330"/>
          <w:marRight w:val="0"/>
          <w:marTop w:val="0"/>
          <w:marBottom w:val="80"/>
          <w:divBdr>
            <w:top w:val="none" w:sz="0" w:space="0" w:color="auto"/>
            <w:left w:val="none" w:sz="0" w:space="0" w:color="auto"/>
            <w:bottom w:val="none" w:sz="0" w:space="0" w:color="auto"/>
            <w:right w:val="none" w:sz="0" w:space="0" w:color="auto"/>
          </w:divBdr>
        </w:div>
        <w:div w:id="1429035640">
          <w:marLeft w:val="3330"/>
          <w:marRight w:val="0"/>
          <w:marTop w:val="0"/>
          <w:marBottom w:val="80"/>
          <w:divBdr>
            <w:top w:val="none" w:sz="0" w:space="0" w:color="auto"/>
            <w:left w:val="none" w:sz="0" w:space="0" w:color="auto"/>
            <w:bottom w:val="none" w:sz="0" w:space="0" w:color="auto"/>
            <w:right w:val="none" w:sz="0" w:space="0" w:color="auto"/>
          </w:divBdr>
        </w:div>
        <w:div w:id="1497301087">
          <w:marLeft w:val="3330"/>
          <w:marRight w:val="0"/>
          <w:marTop w:val="0"/>
          <w:marBottom w:val="80"/>
          <w:divBdr>
            <w:top w:val="none" w:sz="0" w:space="0" w:color="auto"/>
            <w:left w:val="none" w:sz="0" w:space="0" w:color="auto"/>
            <w:bottom w:val="none" w:sz="0" w:space="0" w:color="auto"/>
            <w:right w:val="none" w:sz="0" w:space="0" w:color="auto"/>
          </w:divBdr>
        </w:div>
        <w:div w:id="966160636">
          <w:marLeft w:val="3330"/>
          <w:marRight w:val="0"/>
          <w:marTop w:val="0"/>
          <w:marBottom w:val="80"/>
          <w:divBdr>
            <w:top w:val="none" w:sz="0" w:space="0" w:color="auto"/>
            <w:left w:val="none" w:sz="0" w:space="0" w:color="auto"/>
            <w:bottom w:val="none" w:sz="0" w:space="0" w:color="auto"/>
            <w:right w:val="none" w:sz="0" w:space="0" w:color="auto"/>
          </w:divBdr>
        </w:div>
        <w:div w:id="516113736">
          <w:marLeft w:val="3330"/>
          <w:marRight w:val="0"/>
          <w:marTop w:val="0"/>
          <w:marBottom w:val="80"/>
          <w:divBdr>
            <w:top w:val="none" w:sz="0" w:space="0" w:color="auto"/>
            <w:left w:val="none" w:sz="0" w:space="0" w:color="auto"/>
            <w:bottom w:val="none" w:sz="0" w:space="0" w:color="auto"/>
            <w:right w:val="none" w:sz="0" w:space="0" w:color="auto"/>
          </w:divBdr>
        </w:div>
        <w:div w:id="1939439291">
          <w:marLeft w:val="3330"/>
          <w:marRight w:val="0"/>
          <w:marTop w:val="0"/>
          <w:marBottom w:val="80"/>
          <w:divBdr>
            <w:top w:val="none" w:sz="0" w:space="0" w:color="auto"/>
            <w:left w:val="none" w:sz="0" w:space="0" w:color="auto"/>
            <w:bottom w:val="none" w:sz="0" w:space="0" w:color="auto"/>
            <w:right w:val="none" w:sz="0" w:space="0" w:color="auto"/>
          </w:divBdr>
        </w:div>
        <w:div w:id="2103409476">
          <w:marLeft w:val="3330"/>
          <w:marRight w:val="0"/>
          <w:marTop w:val="0"/>
          <w:marBottom w:val="80"/>
          <w:divBdr>
            <w:top w:val="none" w:sz="0" w:space="0" w:color="auto"/>
            <w:left w:val="none" w:sz="0" w:space="0" w:color="auto"/>
            <w:bottom w:val="none" w:sz="0" w:space="0" w:color="auto"/>
            <w:right w:val="none" w:sz="0" w:space="0" w:color="auto"/>
          </w:divBdr>
        </w:div>
        <w:div w:id="2086995071">
          <w:marLeft w:val="3330"/>
          <w:marRight w:val="0"/>
          <w:marTop w:val="0"/>
          <w:marBottom w:val="80"/>
          <w:divBdr>
            <w:top w:val="none" w:sz="0" w:space="0" w:color="auto"/>
            <w:left w:val="none" w:sz="0" w:space="0" w:color="auto"/>
            <w:bottom w:val="none" w:sz="0" w:space="0" w:color="auto"/>
            <w:right w:val="none" w:sz="0" w:space="0" w:color="auto"/>
          </w:divBdr>
        </w:div>
        <w:div w:id="261453244">
          <w:marLeft w:val="3330"/>
          <w:marRight w:val="0"/>
          <w:marTop w:val="0"/>
          <w:marBottom w:val="80"/>
          <w:divBdr>
            <w:top w:val="none" w:sz="0" w:space="0" w:color="auto"/>
            <w:left w:val="none" w:sz="0" w:space="0" w:color="auto"/>
            <w:bottom w:val="none" w:sz="0" w:space="0" w:color="auto"/>
            <w:right w:val="none" w:sz="0" w:space="0" w:color="auto"/>
          </w:divBdr>
        </w:div>
        <w:div w:id="1211184194">
          <w:marLeft w:val="3330"/>
          <w:marRight w:val="0"/>
          <w:marTop w:val="0"/>
          <w:marBottom w:val="80"/>
          <w:divBdr>
            <w:top w:val="none" w:sz="0" w:space="0" w:color="auto"/>
            <w:left w:val="none" w:sz="0" w:space="0" w:color="auto"/>
            <w:bottom w:val="none" w:sz="0" w:space="0" w:color="auto"/>
            <w:right w:val="none" w:sz="0" w:space="0" w:color="auto"/>
          </w:divBdr>
        </w:div>
        <w:div w:id="1667711882">
          <w:marLeft w:val="3330"/>
          <w:marRight w:val="0"/>
          <w:marTop w:val="0"/>
          <w:marBottom w:val="80"/>
          <w:divBdr>
            <w:top w:val="none" w:sz="0" w:space="0" w:color="auto"/>
            <w:left w:val="none" w:sz="0" w:space="0" w:color="auto"/>
            <w:bottom w:val="none" w:sz="0" w:space="0" w:color="auto"/>
            <w:right w:val="none" w:sz="0" w:space="0" w:color="auto"/>
          </w:divBdr>
        </w:div>
        <w:div w:id="263076113">
          <w:marLeft w:val="3330"/>
          <w:marRight w:val="0"/>
          <w:marTop w:val="0"/>
          <w:marBottom w:val="80"/>
          <w:divBdr>
            <w:top w:val="none" w:sz="0" w:space="0" w:color="auto"/>
            <w:left w:val="none" w:sz="0" w:space="0" w:color="auto"/>
            <w:bottom w:val="none" w:sz="0" w:space="0" w:color="auto"/>
            <w:right w:val="none" w:sz="0" w:space="0" w:color="auto"/>
          </w:divBdr>
        </w:div>
        <w:div w:id="1706252162">
          <w:marLeft w:val="3330"/>
          <w:marRight w:val="0"/>
          <w:marTop w:val="0"/>
          <w:marBottom w:val="80"/>
          <w:divBdr>
            <w:top w:val="none" w:sz="0" w:space="0" w:color="auto"/>
            <w:left w:val="none" w:sz="0" w:space="0" w:color="auto"/>
            <w:bottom w:val="none" w:sz="0" w:space="0" w:color="auto"/>
            <w:right w:val="none" w:sz="0" w:space="0" w:color="auto"/>
          </w:divBdr>
        </w:div>
        <w:div w:id="1251696006">
          <w:marLeft w:val="3330"/>
          <w:marRight w:val="0"/>
          <w:marTop w:val="0"/>
          <w:marBottom w:val="80"/>
          <w:divBdr>
            <w:top w:val="none" w:sz="0" w:space="0" w:color="auto"/>
            <w:left w:val="none" w:sz="0" w:space="0" w:color="auto"/>
            <w:bottom w:val="none" w:sz="0" w:space="0" w:color="auto"/>
            <w:right w:val="none" w:sz="0" w:space="0" w:color="auto"/>
          </w:divBdr>
        </w:div>
        <w:div w:id="146484282">
          <w:marLeft w:val="3330"/>
          <w:marRight w:val="0"/>
          <w:marTop w:val="0"/>
          <w:marBottom w:val="80"/>
          <w:divBdr>
            <w:top w:val="none" w:sz="0" w:space="0" w:color="auto"/>
            <w:left w:val="none" w:sz="0" w:space="0" w:color="auto"/>
            <w:bottom w:val="none" w:sz="0" w:space="0" w:color="auto"/>
            <w:right w:val="none" w:sz="0" w:space="0" w:color="auto"/>
          </w:divBdr>
        </w:div>
        <w:div w:id="1194155264">
          <w:marLeft w:val="3330"/>
          <w:marRight w:val="0"/>
          <w:marTop w:val="0"/>
          <w:marBottom w:val="80"/>
          <w:divBdr>
            <w:top w:val="none" w:sz="0" w:space="0" w:color="auto"/>
            <w:left w:val="none" w:sz="0" w:space="0" w:color="auto"/>
            <w:bottom w:val="none" w:sz="0" w:space="0" w:color="auto"/>
            <w:right w:val="none" w:sz="0" w:space="0" w:color="auto"/>
          </w:divBdr>
        </w:div>
        <w:div w:id="1763601784">
          <w:marLeft w:val="3330"/>
          <w:marRight w:val="0"/>
          <w:marTop w:val="0"/>
          <w:marBottom w:val="80"/>
          <w:divBdr>
            <w:top w:val="none" w:sz="0" w:space="0" w:color="auto"/>
            <w:left w:val="none" w:sz="0" w:space="0" w:color="auto"/>
            <w:bottom w:val="none" w:sz="0" w:space="0" w:color="auto"/>
            <w:right w:val="none" w:sz="0" w:space="0" w:color="auto"/>
          </w:divBdr>
        </w:div>
        <w:div w:id="817961733">
          <w:marLeft w:val="3330"/>
          <w:marRight w:val="0"/>
          <w:marTop w:val="0"/>
          <w:marBottom w:val="80"/>
          <w:divBdr>
            <w:top w:val="none" w:sz="0" w:space="0" w:color="auto"/>
            <w:left w:val="none" w:sz="0" w:space="0" w:color="auto"/>
            <w:bottom w:val="none" w:sz="0" w:space="0" w:color="auto"/>
            <w:right w:val="none" w:sz="0" w:space="0" w:color="auto"/>
          </w:divBdr>
        </w:div>
        <w:div w:id="504177430">
          <w:marLeft w:val="3330"/>
          <w:marRight w:val="0"/>
          <w:marTop w:val="0"/>
          <w:marBottom w:val="80"/>
          <w:divBdr>
            <w:top w:val="none" w:sz="0" w:space="0" w:color="auto"/>
            <w:left w:val="none" w:sz="0" w:space="0" w:color="auto"/>
            <w:bottom w:val="none" w:sz="0" w:space="0" w:color="auto"/>
            <w:right w:val="none" w:sz="0" w:space="0" w:color="auto"/>
          </w:divBdr>
        </w:div>
        <w:div w:id="661737310">
          <w:marLeft w:val="3330"/>
          <w:marRight w:val="0"/>
          <w:marTop w:val="0"/>
          <w:marBottom w:val="80"/>
          <w:divBdr>
            <w:top w:val="none" w:sz="0" w:space="0" w:color="auto"/>
            <w:left w:val="none" w:sz="0" w:space="0" w:color="auto"/>
            <w:bottom w:val="none" w:sz="0" w:space="0" w:color="auto"/>
            <w:right w:val="none" w:sz="0" w:space="0" w:color="auto"/>
          </w:divBdr>
        </w:div>
        <w:div w:id="1720516745">
          <w:marLeft w:val="3330"/>
          <w:marRight w:val="0"/>
          <w:marTop w:val="0"/>
          <w:marBottom w:val="80"/>
          <w:divBdr>
            <w:top w:val="none" w:sz="0" w:space="0" w:color="auto"/>
            <w:left w:val="none" w:sz="0" w:space="0" w:color="auto"/>
            <w:bottom w:val="none" w:sz="0" w:space="0" w:color="auto"/>
            <w:right w:val="none" w:sz="0" w:space="0" w:color="auto"/>
          </w:divBdr>
        </w:div>
        <w:div w:id="99879559">
          <w:marLeft w:val="3330"/>
          <w:marRight w:val="0"/>
          <w:marTop w:val="0"/>
          <w:marBottom w:val="80"/>
          <w:divBdr>
            <w:top w:val="none" w:sz="0" w:space="0" w:color="auto"/>
            <w:left w:val="none" w:sz="0" w:space="0" w:color="auto"/>
            <w:bottom w:val="none" w:sz="0" w:space="0" w:color="auto"/>
            <w:right w:val="none" w:sz="0" w:space="0" w:color="auto"/>
          </w:divBdr>
        </w:div>
        <w:div w:id="1995985520">
          <w:marLeft w:val="3330"/>
          <w:marRight w:val="0"/>
          <w:marTop w:val="0"/>
          <w:marBottom w:val="80"/>
          <w:divBdr>
            <w:top w:val="none" w:sz="0" w:space="0" w:color="auto"/>
            <w:left w:val="none" w:sz="0" w:space="0" w:color="auto"/>
            <w:bottom w:val="none" w:sz="0" w:space="0" w:color="auto"/>
            <w:right w:val="none" w:sz="0" w:space="0" w:color="auto"/>
          </w:divBdr>
        </w:div>
        <w:div w:id="979456293">
          <w:marLeft w:val="3330"/>
          <w:marRight w:val="0"/>
          <w:marTop w:val="0"/>
          <w:marBottom w:val="80"/>
          <w:divBdr>
            <w:top w:val="none" w:sz="0" w:space="0" w:color="auto"/>
            <w:left w:val="none" w:sz="0" w:space="0" w:color="auto"/>
            <w:bottom w:val="none" w:sz="0" w:space="0" w:color="auto"/>
            <w:right w:val="none" w:sz="0" w:space="0" w:color="auto"/>
          </w:divBdr>
        </w:div>
        <w:div w:id="702706129">
          <w:marLeft w:val="3330"/>
          <w:marRight w:val="0"/>
          <w:marTop w:val="0"/>
          <w:marBottom w:val="80"/>
          <w:divBdr>
            <w:top w:val="none" w:sz="0" w:space="0" w:color="auto"/>
            <w:left w:val="none" w:sz="0" w:space="0" w:color="auto"/>
            <w:bottom w:val="none" w:sz="0" w:space="0" w:color="auto"/>
            <w:right w:val="none" w:sz="0" w:space="0" w:color="auto"/>
          </w:divBdr>
        </w:div>
        <w:div w:id="267665117">
          <w:marLeft w:val="3330"/>
          <w:marRight w:val="0"/>
          <w:marTop w:val="0"/>
          <w:marBottom w:val="80"/>
          <w:divBdr>
            <w:top w:val="none" w:sz="0" w:space="0" w:color="auto"/>
            <w:left w:val="none" w:sz="0" w:space="0" w:color="auto"/>
            <w:bottom w:val="none" w:sz="0" w:space="0" w:color="auto"/>
            <w:right w:val="none" w:sz="0" w:space="0" w:color="auto"/>
          </w:divBdr>
        </w:div>
        <w:div w:id="879829039">
          <w:marLeft w:val="3330"/>
          <w:marRight w:val="0"/>
          <w:marTop w:val="0"/>
          <w:marBottom w:val="80"/>
          <w:divBdr>
            <w:top w:val="none" w:sz="0" w:space="0" w:color="auto"/>
            <w:left w:val="none" w:sz="0" w:space="0" w:color="auto"/>
            <w:bottom w:val="none" w:sz="0" w:space="0" w:color="auto"/>
            <w:right w:val="none" w:sz="0" w:space="0" w:color="auto"/>
          </w:divBdr>
        </w:div>
        <w:div w:id="716708472">
          <w:marLeft w:val="3330"/>
          <w:marRight w:val="0"/>
          <w:marTop w:val="0"/>
          <w:marBottom w:val="80"/>
          <w:divBdr>
            <w:top w:val="none" w:sz="0" w:space="0" w:color="auto"/>
            <w:left w:val="none" w:sz="0" w:space="0" w:color="auto"/>
            <w:bottom w:val="none" w:sz="0" w:space="0" w:color="auto"/>
            <w:right w:val="none" w:sz="0" w:space="0" w:color="auto"/>
          </w:divBdr>
        </w:div>
        <w:div w:id="245116263">
          <w:marLeft w:val="3330"/>
          <w:marRight w:val="0"/>
          <w:marTop w:val="0"/>
          <w:marBottom w:val="80"/>
          <w:divBdr>
            <w:top w:val="none" w:sz="0" w:space="0" w:color="auto"/>
            <w:left w:val="none" w:sz="0" w:space="0" w:color="auto"/>
            <w:bottom w:val="none" w:sz="0" w:space="0" w:color="auto"/>
            <w:right w:val="none" w:sz="0" w:space="0" w:color="auto"/>
          </w:divBdr>
        </w:div>
        <w:div w:id="1281183021">
          <w:marLeft w:val="3330"/>
          <w:marRight w:val="0"/>
          <w:marTop w:val="0"/>
          <w:marBottom w:val="80"/>
          <w:divBdr>
            <w:top w:val="none" w:sz="0" w:space="0" w:color="auto"/>
            <w:left w:val="none" w:sz="0" w:space="0" w:color="auto"/>
            <w:bottom w:val="none" w:sz="0" w:space="0" w:color="auto"/>
            <w:right w:val="none" w:sz="0" w:space="0" w:color="auto"/>
          </w:divBdr>
        </w:div>
        <w:div w:id="1720324896">
          <w:marLeft w:val="3330"/>
          <w:marRight w:val="0"/>
          <w:marTop w:val="0"/>
          <w:marBottom w:val="80"/>
          <w:divBdr>
            <w:top w:val="none" w:sz="0" w:space="0" w:color="auto"/>
            <w:left w:val="none" w:sz="0" w:space="0" w:color="auto"/>
            <w:bottom w:val="none" w:sz="0" w:space="0" w:color="auto"/>
            <w:right w:val="none" w:sz="0" w:space="0" w:color="auto"/>
          </w:divBdr>
        </w:div>
        <w:div w:id="1180387986">
          <w:marLeft w:val="3330"/>
          <w:marRight w:val="0"/>
          <w:marTop w:val="0"/>
          <w:marBottom w:val="80"/>
          <w:divBdr>
            <w:top w:val="none" w:sz="0" w:space="0" w:color="auto"/>
            <w:left w:val="none" w:sz="0" w:space="0" w:color="auto"/>
            <w:bottom w:val="none" w:sz="0" w:space="0" w:color="auto"/>
            <w:right w:val="none" w:sz="0" w:space="0" w:color="auto"/>
          </w:divBdr>
        </w:div>
        <w:div w:id="1342122130">
          <w:marLeft w:val="3330"/>
          <w:marRight w:val="0"/>
          <w:marTop w:val="0"/>
          <w:marBottom w:val="80"/>
          <w:divBdr>
            <w:top w:val="none" w:sz="0" w:space="0" w:color="auto"/>
            <w:left w:val="none" w:sz="0" w:space="0" w:color="auto"/>
            <w:bottom w:val="none" w:sz="0" w:space="0" w:color="auto"/>
            <w:right w:val="none" w:sz="0" w:space="0" w:color="auto"/>
          </w:divBdr>
        </w:div>
        <w:div w:id="78019732">
          <w:marLeft w:val="3330"/>
          <w:marRight w:val="0"/>
          <w:marTop w:val="0"/>
          <w:marBottom w:val="80"/>
          <w:divBdr>
            <w:top w:val="none" w:sz="0" w:space="0" w:color="auto"/>
            <w:left w:val="none" w:sz="0" w:space="0" w:color="auto"/>
            <w:bottom w:val="none" w:sz="0" w:space="0" w:color="auto"/>
            <w:right w:val="none" w:sz="0" w:space="0" w:color="auto"/>
          </w:divBdr>
        </w:div>
        <w:div w:id="1793328700">
          <w:marLeft w:val="3330"/>
          <w:marRight w:val="0"/>
          <w:marTop w:val="0"/>
          <w:marBottom w:val="80"/>
          <w:divBdr>
            <w:top w:val="none" w:sz="0" w:space="0" w:color="auto"/>
            <w:left w:val="none" w:sz="0" w:space="0" w:color="auto"/>
            <w:bottom w:val="none" w:sz="0" w:space="0" w:color="auto"/>
            <w:right w:val="none" w:sz="0" w:space="0" w:color="auto"/>
          </w:divBdr>
        </w:div>
        <w:div w:id="759716112">
          <w:marLeft w:val="3330"/>
          <w:marRight w:val="0"/>
          <w:marTop w:val="0"/>
          <w:marBottom w:val="80"/>
          <w:divBdr>
            <w:top w:val="none" w:sz="0" w:space="0" w:color="auto"/>
            <w:left w:val="none" w:sz="0" w:space="0" w:color="auto"/>
            <w:bottom w:val="none" w:sz="0" w:space="0" w:color="auto"/>
            <w:right w:val="none" w:sz="0" w:space="0" w:color="auto"/>
          </w:divBdr>
        </w:div>
        <w:div w:id="1790513901">
          <w:marLeft w:val="3330"/>
          <w:marRight w:val="0"/>
          <w:marTop w:val="0"/>
          <w:marBottom w:val="80"/>
          <w:divBdr>
            <w:top w:val="none" w:sz="0" w:space="0" w:color="auto"/>
            <w:left w:val="none" w:sz="0" w:space="0" w:color="auto"/>
            <w:bottom w:val="none" w:sz="0" w:space="0" w:color="auto"/>
            <w:right w:val="none" w:sz="0" w:space="0" w:color="auto"/>
          </w:divBdr>
        </w:div>
        <w:div w:id="251739461">
          <w:marLeft w:val="3330"/>
          <w:marRight w:val="0"/>
          <w:marTop w:val="0"/>
          <w:marBottom w:val="80"/>
          <w:divBdr>
            <w:top w:val="none" w:sz="0" w:space="0" w:color="auto"/>
            <w:left w:val="none" w:sz="0" w:space="0" w:color="auto"/>
            <w:bottom w:val="none" w:sz="0" w:space="0" w:color="auto"/>
            <w:right w:val="none" w:sz="0" w:space="0" w:color="auto"/>
          </w:divBdr>
        </w:div>
        <w:div w:id="648676565">
          <w:marLeft w:val="3330"/>
          <w:marRight w:val="0"/>
          <w:marTop w:val="0"/>
          <w:marBottom w:val="80"/>
          <w:divBdr>
            <w:top w:val="none" w:sz="0" w:space="0" w:color="auto"/>
            <w:left w:val="none" w:sz="0" w:space="0" w:color="auto"/>
            <w:bottom w:val="none" w:sz="0" w:space="0" w:color="auto"/>
            <w:right w:val="none" w:sz="0" w:space="0" w:color="auto"/>
          </w:divBdr>
        </w:div>
        <w:div w:id="1918854472">
          <w:marLeft w:val="3330"/>
          <w:marRight w:val="0"/>
          <w:marTop w:val="0"/>
          <w:marBottom w:val="80"/>
          <w:divBdr>
            <w:top w:val="none" w:sz="0" w:space="0" w:color="auto"/>
            <w:left w:val="none" w:sz="0" w:space="0" w:color="auto"/>
            <w:bottom w:val="none" w:sz="0" w:space="0" w:color="auto"/>
            <w:right w:val="none" w:sz="0" w:space="0" w:color="auto"/>
          </w:divBdr>
        </w:div>
        <w:div w:id="523251571">
          <w:marLeft w:val="3330"/>
          <w:marRight w:val="0"/>
          <w:marTop w:val="0"/>
          <w:marBottom w:val="80"/>
          <w:divBdr>
            <w:top w:val="none" w:sz="0" w:space="0" w:color="auto"/>
            <w:left w:val="none" w:sz="0" w:space="0" w:color="auto"/>
            <w:bottom w:val="none" w:sz="0" w:space="0" w:color="auto"/>
            <w:right w:val="none" w:sz="0" w:space="0" w:color="auto"/>
          </w:divBdr>
        </w:div>
        <w:div w:id="1847355321">
          <w:marLeft w:val="3330"/>
          <w:marRight w:val="0"/>
          <w:marTop w:val="0"/>
          <w:marBottom w:val="80"/>
          <w:divBdr>
            <w:top w:val="none" w:sz="0" w:space="0" w:color="auto"/>
            <w:left w:val="none" w:sz="0" w:space="0" w:color="auto"/>
            <w:bottom w:val="none" w:sz="0" w:space="0" w:color="auto"/>
            <w:right w:val="none" w:sz="0" w:space="0" w:color="auto"/>
          </w:divBdr>
        </w:div>
        <w:div w:id="1080447879">
          <w:marLeft w:val="3330"/>
          <w:marRight w:val="0"/>
          <w:marTop w:val="0"/>
          <w:marBottom w:val="80"/>
          <w:divBdr>
            <w:top w:val="none" w:sz="0" w:space="0" w:color="auto"/>
            <w:left w:val="none" w:sz="0" w:space="0" w:color="auto"/>
            <w:bottom w:val="none" w:sz="0" w:space="0" w:color="auto"/>
            <w:right w:val="none" w:sz="0" w:space="0" w:color="auto"/>
          </w:divBdr>
        </w:div>
        <w:div w:id="2091385122">
          <w:marLeft w:val="3330"/>
          <w:marRight w:val="0"/>
          <w:marTop w:val="0"/>
          <w:marBottom w:val="80"/>
          <w:divBdr>
            <w:top w:val="none" w:sz="0" w:space="0" w:color="auto"/>
            <w:left w:val="none" w:sz="0" w:space="0" w:color="auto"/>
            <w:bottom w:val="none" w:sz="0" w:space="0" w:color="auto"/>
            <w:right w:val="none" w:sz="0" w:space="0" w:color="auto"/>
          </w:divBdr>
        </w:div>
        <w:div w:id="1874028942">
          <w:marLeft w:val="3330"/>
          <w:marRight w:val="0"/>
          <w:marTop w:val="0"/>
          <w:marBottom w:val="80"/>
          <w:divBdr>
            <w:top w:val="none" w:sz="0" w:space="0" w:color="auto"/>
            <w:left w:val="none" w:sz="0" w:space="0" w:color="auto"/>
            <w:bottom w:val="none" w:sz="0" w:space="0" w:color="auto"/>
            <w:right w:val="none" w:sz="0" w:space="0" w:color="auto"/>
          </w:divBdr>
        </w:div>
        <w:div w:id="15236831">
          <w:marLeft w:val="3330"/>
          <w:marRight w:val="0"/>
          <w:marTop w:val="0"/>
          <w:marBottom w:val="80"/>
          <w:divBdr>
            <w:top w:val="none" w:sz="0" w:space="0" w:color="auto"/>
            <w:left w:val="none" w:sz="0" w:space="0" w:color="auto"/>
            <w:bottom w:val="none" w:sz="0" w:space="0" w:color="auto"/>
            <w:right w:val="none" w:sz="0" w:space="0" w:color="auto"/>
          </w:divBdr>
        </w:div>
        <w:div w:id="1651785536">
          <w:marLeft w:val="3330"/>
          <w:marRight w:val="0"/>
          <w:marTop w:val="0"/>
          <w:marBottom w:val="80"/>
          <w:divBdr>
            <w:top w:val="none" w:sz="0" w:space="0" w:color="auto"/>
            <w:left w:val="none" w:sz="0" w:space="0" w:color="auto"/>
            <w:bottom w:val="none" w:sz="0" w:space="0" w:color="auto"/>
            <w:right w:val="none" w:sz="0" w:space="0" w:color="auto"/>
          </w:divBdr>
        </w:div>
        <w:div w:id="164828082">
          <w:marLeft w:val="3330"/>
          <w:marRight w:val="0"/>
          <w:marTop w:val="0"/>
          <w:marBottom w:val="80"/>
          <w:divBdr>
            <w:top w:val="none" w:sz="0" w:space="0" w:color="auto"/>
            <w:left w:val="none" w:sz="0" w:space="0" w:color="auto"/>
            <w:bottom w:val="none" w:sz="0" w:space="0" w:color="auto"/>
            <w:right w:val="none" w:sz="0" w:space="0" w:color="auto"/>
          </w:divBdr>
        </w:div>
        <w:div w:id="634216927">
          <w:marLeft w:val="3330"/>
          <w:marRight w:val="0"/>
          <w:marTop w:val="0"/>
          <w:marBottom w:val="80"/>
          <w:divBdr>
            <w:top w:val="none" w:sz="0" w:space="0" w:color="auto"/>
            <w:left w:val="none" w:sz="0" w:space="0" w:color="auto"/>
            <w:bottom w:val="none" w:sz="0" w:space="0" w:color="auto"/>
            <w:right w:val="none" w:sz="0" w:space="0" w:color="auto"/>
          </w:divBdr>
        </w:div>
        <w:div w:id="1053508244">
          <w:marLeft w:val="3330"/>
          <w:marRight w:val="0"/>
          <w:marTop w:val="0"/>
          <w:marBottom w:val="80"/>
          <w:divBdr>
            <w:top w:val="none" w:sz="0" w:space="0" w:color="auto"/>
            <w:left w:val="none" w:sz="0" w:space="0" w:color="auto"/>
            <w:bottom w:val="none" w:sz="0" w:space="0" w:color="auto"/>
            <w:right w:val="none" w:sz="0" w:space="0" w:color="auto"/>
          </w:divBdr>
        </w:div>
        <w:div w:id="1333993742">
          <w:marLeft w:val="3330"/>
          <w:marRight w:val="0"/>
          <w:marTop w:val="0"/>
          <w:marBottom w:val="80"/>
          <w:divBdr>
            <w:top w:val="none" w:sz="0" w:space="0" w:color="auto"/>
            <w:left w:val="none" w:sz="0" w:space="0" w:color="auto"/>
            <w:bottom w:val="none" w:sz="0" w:space="0" w:color="auto"/>
            <w:right w:val="none" w:sz="0" w:space="0" w:color="auto"/>
          </w:divBdr>
        </w:div>
        <w:div w:id="360978369">
          <w:marLeft w:val="3330"/>
          <w:marRight w:val="0"/>
          <w:marTop w:val="0"/>
          <w:marBottom w:val="80"/>
          <w:divBdr>
            <w:top w:val="none" w:sz="0" w:space="0" w:color="auto"/>
            <w:left w:val="none" w:sz="0" w:space="0" w:color="auto"/>
            <w:bottom w:val="none" w:sz="0" w:space="0" w:color="auto"/>
            <w:right w:val="none" w:sz="0" w:space="0" w:color="auto"/>
          </w:divBdr>
        </w:div>
        <w:div w:id="1236434888">
          <w:marLeft w:val="3330"/>
          <w:marRight w:val="0"/>
          <w:marTop w:val="0"/>
          <w:marBottom w:val="80"/>
          <w:divBdr>
            <w:top w:val="none" w:sz="0" w:space="0" w:color="auto"/>
            <w:left w:val="none" w:sz="0" w:space="0" w:color="auto"/>
            <w:bottom w:val="none" w:sz="0" w:space="0" w:color="auto"/>
            <w:right w:val="none" w:sz="0" w:space="0" w:color="auto"/>
          </w:divBdr>
        </w:div>
        <w:div w:id="1448697709">
          <w:marLeft w:val="3330"/>
          <w:marRight w:val="0"/>
          <w:marTop w:val="0"/>
          <w:marBottom w:val="80"/>
          <w:divBdr>
            <w:top w:val="none" w:sz="0" w:space="0" w:color="auto"/>
            <w:left w:val="none" w:sz="0" w:space="0" w:color="auto"/>
            <w:bottom w:val="none" w:sz="0" w:space="0" w:color="auto"/>
            <w:right w:val="none" w:sz="0" w:space="0" w:color="auto"/>
          </w:divBdr>
        </w:div>
        <w:div w:id="124155668">
          <w:marLeft w:val="3330"/>
          <w:marRight w:val="0"/>
          <w:marTop w:val="0"/>
          <w:marBottom w:val="80"/>
          <w:divBdr>
            <w:top w:val="none" w:sz="0" w:space="0" w:color="auto"/>
            <w:left w:val="none" w:sz="0" w:space="0" w:color="auto"/>
            <w:bottom w:val="none" w:sz="0" w:space="0" w:color="auto"/>
            <w:right w:val="none" w:sz="0" w:space="0" w:color="auto"/>
          </w:divBdr>
        </w:div>
        <w:div w:id="1911891145">
          <w:marLeft w:val="3330"/>
          <w:marRight w:val="0"/>
          <w:marTop w:val="0"/>
          <w:marBottom w:val="80"/>
          <w:divBdr>
            <w:top w:val="none" w:sz="0" w:space="0" w:color="auto"/>
            <w:left w:val="none" w:sz="0" w:space="0" w:color="auto"/>
            <w:bottom w:val="none" w:sz="0" w:space="0" w:color="auto"/>
            <w:right w:val="none" w:sz="0" w:space="0" w:color="auto"/>
          </w:divBdr>
        </w:div>
        <w:div w:id="893393198">
          <w:marLeft w:val="3330"/>
          <w:marRight w:val="0"/>
          <w:marTop w:val="0"/>
          <w:marBottom w:val="80"/>
          <w:divBdr>
            <w:top w:val="none" w:sz="0" w:space="0" w:color="auto"/>
            <w:left w:val="none" w:sz="0" w:space="0" w:color="auto"/>
            <w:bottom w:val="none" w:sz="0" w:space="0" w:color="auto"/>
            <w:right w:val="none" w:sz="0" w:space="0" w:color="auto"/>
          </w:divBdr>
        </w:div>
        <w:div w:id="2098599450">
          <w:marLeft w:val="3330"/>
          <w:marRight w:val="0"/>
          <w:marTop w:val="0"/>
          <w:marBottom w:val="80"/>
          <w:divBdr>
            <w:top w:val="none" w:sz="0" w:space="0" w:color="auto"/>
            <w:left w:val="none" w:sz="0" w:space="0" w:color="auto"/>
            <w:bottom w:val="none" w:sz="0" w:space="0" w:color="auto"/>
            <w:right w:val="none" w:sz="0" w:space="0" w:color="auto"/>
          </w:divBdr>
        </w:div>
        <w:div w:id="2101875683">
          <w:marLeft w:val="3330"/>
          <w:marRight w:val="0"/>
          <w:marTop w:val="0"/>
          <w:marBottom w:val="80"/>
          <w:divBdr>
            <w:top w:val="none" w:sz="0" w:space="0" w:color="auto"/>
            <w:left w:val="none" w:sz="0" w:space="0" w:color="auto"/>
            <w:bottom w:val="none" w:sz="0" w:space="0" w:color="auto"/>
            <w:right w:val="none" w:sz="0" w:space="0" w:color="auto"/>
          </w:divBdr>
        </w:div>
        <w:div w:id="1782142477">
          <w:marLeft w:val="3330"/>
          <w:marRight w:val="0"/>
          <w:marTop w:val="0"/>
          <w:marBottom w:val="80"/>
          <w:divBdr>
            <w:top w:val="none" w:sz="0" w:space="0" w:color="auto"/>
            <w:left w:val="none" w:sz="0" w:space="0" w:color="auto"/>
            <w:bottom w:val="none" w:sz="0" w:space="0" w:color="auto"/>
            <w:right w:val="none" w:sz="0" w:space="0" w:color="auto"/>
          </w:divBdr>
        </w:div>
        <w:div w:id="1537738531">
          <w:marLeft w:val="3330"/>
          <w:marRight w:val="0"/>
          <w:marTop w:val="0"/>
          <w:marBottom w:val="80"/>
          <w:divBdr>
            <w:top w:val="none" w:sz="0" w:space="0" w:color="auto"/>
            <w:left w:val="none" w:sz="0" w:space="0" w:color="auto"/>
            <w:bottom w:val="none" w:sz="0" w:space="0" w:color="auto"/>
            <w:right w:val="none" w:sz="0" w:space="0" w:color="auto"/>
          </w:divBdr>
        </w:div>
        <w:div w:id="1564296913">
          <w:marLeft w:val="3330"/>
          <w:marRight w:val="0"/>
          <w:marTop w:val="0"/>
          <w:marBottom w:val="80"/>
          <w:divBdr>
            <w:top w:val="none" w:sz="0" w:space="0" w:color="auto"/>
            <w:left w:val="none" w:sz="0" w:space="0" w:color="auto"/>
            <w:bottom w:val="none" w:sz="0" w:space="0" w:color="auto"/>
            <w:right w:val="none" w:sz="0" w:space="0" w:color="auto"/>
          </w:divBdr>
        </w:div>
        <w:div w:id="1390613183">
          <w:marLeft w:val="3330"/>
          <w:marRight w:val="0"/>
          <w:marTop w:val="0"/>
          <w:marBottom w:val="80"/>
          <w:divBdr>
            <w:top w:val="none" w:sz="0" w:space="0" w:color="auto"/>
            <w:left w:val="none" w:sz="0" w:space="0" w:color="auto"/>
            <w:bottom w:val="none" w:sz="0" w:space="0" w:color="auto"/>
            <w:right w:val="none" w:sz="0" w:space="0" w:color="auto"/>
          </w:divBdr>
        </w:div>
        <w:div w:id="1176576664">
          <w:marLeft w:val="3330"/>
          <w:marRight w:val="0"/>
          <w:marTop w:val="0"/>
          <w:marBottom w:val="80"/>
          <w:divBdr>
            <w:top w:val="none" w:sz="0" w:space="0" w:color="auto"/>
            <w:left w:val="none" w:sz="0" w:space="0" w:color="auto"/>
            <w:bottom w:val="none" w:sz="0" w:space="0" w:color="auto"/>
            <w:right w:val="none" w:sz="0" w:space="0" w:color="auto"/>
          </w:divBdr>
        </w:div>
        <w:div w:id="996499577">
          <w:marLeft w:val="3330"/>
          <w:marRight w:val="0"/>
          <w:marTop w:val="0"/>
          <w:marBottom w:val="80"/>
          <w:divBdr>
            <w:top w:val="none" w:sz="0" w:space="0" w:color="auto"/>
            <w:left w:val="none" w:sz="0" w:space="0" w:color="auto"/>
            <w:bottom w:val="none" w:sz="0" w:space="0" w:color="auto"/>
            <w:right w:val="none" w:sz="0" w:space="0" w:color="auto"/>
          </w:divBdr>
        </w:div>
        <w:div w:id="588585118">
          <w:marLeft w:val="3330"/>
          <w:marRight w:val="0"/>
          <w:marTop w:val="0"/>
          <w:marBottom w:val="80"/>
          <w:divBdr>
            <w:top w:val="none" w:sz="0" w:space="0" w:color="auto"/>
            <w:left w:val="none" w:sz="0" w:space="0" w:color="auto"/>
            <w:bottom w:val="none" w:sz="0" w:space="0" w:color="auto"/>
            <w:right w:val="none" w:sz="0" w:space="0" w:color="auto"/>
          </w:divBdr>
        </w:div>
        <w:div w:id="1645501216">
          <w:marLeft w:val="3330"/>
          <w:marRight w:val="0"/>
          <w:marTop w:val="0"/>
          <w:marBottom w:val="80"/>
          <w:divBdr>
            <w:top w:val="none" w:sz="0" w:space="0" w:color="auto"/>
            <w:left w:val="none" w:sz="0" w:space="0" w:color="auto"/>
            <w:bottom w:val="none" w:sz="0" w:space="0" w:color="auto"/>
            <w:right w:val="none" w:sz="0" w:space="0" w:color="auto"/>
          </w:divBdr>
        </w:div>
        <w:div w:id="2122457692">
          <w:marLeft w:val="3330"/>
          <w:marRight w:val="0"/>
          <w:marTop w:val="0"/>
          <w:marBottom w:val="80"/>
          <w:divBdr>
            <w:top w:val="none" w:sz="0" w:space="0" w:color="auto"/>
            <w:left w:val="none" w:sz="0" w:space="0" w:color="auto"/>
            <w:bottom w:val="none" w:sz="0" w:space="0" w:color="auto"/>
            <w:right w:val="none" w:sz="0" w:space="0" w:color="auto"/>
          </w:divBdr>
        </w:div>
        <w:div w:id="716316332">
          <w:marLeft w:val="3330"/>
          <w:marRight w:val="0"/>
          <w:marTop w:val="0"/>
          <w:marBottom w:val="80"/>
          <w:divBdr>
            <w:top w:val="none" w:sz="0" w:space="0" w:color="auto"/>
            <w:left w:val="none" w:sz="0" w:space="0" w:color="auto"/>
            <w:bottom w:val="none" w:sz="0" w:space="0" w:color="auto"/>
            <w:right w:val="none" w:sz="0" w:space="0" w:color="auto"/>
          </w:divBdr>
        </w:div>
        <w:div w:id="803893835">
          <w:marLeft w:val="3330"/>
          <w:marRight w:val="0"/>
          <w:marTop w:val="0"/>
          <w:marBottom w:val="80"/>
          <w:divBdr>
            <w:top w:val="none" w:sz="0" w:space="0" w:color="auto"/>
            <w:left w:val="none" w:sz="0" w:space="0" w:color="auto"/>
            <w:bottom w:val="none" w:sz="0" w:space="0" w:color="auto"/>
            <w:right w:val="none" w:sz="0" w:space="0" w:color="auto"/>
          </w:divBdr>
        </w:div>
        <w:div w:id="1209754828">
          <w:marLeft w:val="3330"/>
          <w:marRight w:val="0"/>
          <w:marTop w:val="0"/>
          <w:marBottom w:val="80"/>
          <w:divBdr>
            <w:top w:val="none" w:sz="0" w:space="0" w:color="auto"/>
            <w:left w:val="none" w:sz="0" w:space="0" w:color="auto"/>
            <w:bottom w:val="none" w:sz="0" w:space="0" w:color="auto"/>
            <w:right w:val="none" w:sz="0" w:space="0" w:color="auto"/>
          </w:divBdr>
        </w:div>
        <w:div w:id="386994947">
          <w:marLeft w:val="3330"/>
          <w:marRight w:val="0"/>
          <w:marTop w:val="0"/>
          <w:marBottom w:val="80"/>
          <w:divBdr>
            <w:top w:val="none" w:sz="0" w:space="0" w:color="auto"/>
            <w:left w:val="none" w:sz="0" w:space="0" w:color="auto"/>
            <w:bottom w:val="none" w:sz="0" w:space="0" w:color="auto"/>
            <w:right w:val="none" w:sz="0" w:space="0" w:color="auto"/>
          </w:divBdr>
        </w:div>
        <w:div w:id="2030180775">
          <w:marLeft w:val="3330"/>
          <w:marRight w:val="0"/>
          <w:marTop w:val="0"/>
          <w:marBottom w:val="80"/>
          <w:divBdr>
            <w:top w:val="none" w:sz="0" w:space="0" w:color="auto"/>
            <w:left w:val="none" w:sz="0" w:space="0" w:color="auto"/>
            <w:bottom w:val="none" w:sz="0" w:space="0" w:color="auto"/>
            <w:right w:val="none" w:sz="0" w:space="0" w:color="auto"/>
          </w:divBdr>
        </w:div>
        <w:div w:id="605043920">
          <w:marLeft w:val="3330"/>
          <w:marRight w:val="0"/>
          <w:marTop w:val="0"/>
          <w:marBottom w:val="80"/>
          <w:divBdr>
            <w:top w:val="none" w:sz="0" w:space="0" w:color="auto"/>
            <w:left w:val="none" w:sz="0" w:space="0" w:color="auto"/>
            <w:bottom w:val="none" w:sz="0" w:space="0" w:color="auto"/>
            <w:right w:val="none" w:sz="0" w:space="0" w:color="auto"/>
          </w:divBdr>
        </w:div>
        <w:div w:id="421076187">
          <w:marLeft w:val="3330"/>
          <w:marRight w:val="0"/>
          <w:marTop w:val="0"/>
          <w:marBottom w:val="80"/>
          <w:divBdr>
            <w:top w:val="none" w:sz="0" w:space="0" w:color="auto"/>
            <w:left w:val="none" w:sz="0" w:space="0" w:color="auto"/>
            <w:bottom w:val="none" w:sz="0" w:space="0" w:color="auto"/>
            <w:right w:val="none" w:sz="0" w:space="0" w:color="auto"/>
          </w:divBdr>
        </w:div>
        <w:div w:id="511651212">
          <w:marLeft w:val="3330"/>
          <w:marRight w:val="0"/>
          <w:marTop w:val="0"/>
          <w:marBottom w:val="80"/>
          <w:divBdr>
            <w:top w:val="none" w:sz="0" w:space="0" w:color="auto"/>
            <w:left w:val="none" w:sz="0" w:space="0" w:color="auto"/>
            <w:bottom w:val="none" w:sz="0" w:space="0" w:color="auto"/>
            <w:right w:val="none" w:sz="0" w:space="0" w:color="auto"/>
          </w:divBdr>
        </w:div>
        <w:div w:id="1475949759">
          <w:marLeft w:val="3330"/>
          <w:marRight w:val="0"/>
          <w:marTop w:val="0"/>
          <w:marBottom w:val="80"/>
          <w:divBdr>
            <w:top w:val="none" w:sz="0" w:space="0" w:color="auto"/>
            <w:left w:val="none" w:sz="0" w:space="0" w:color="auto"/>
            <w:bottom w:val="none" w:sz="0" w:space="0" w:color="auto"/>
            <w:right w:val="none" w:sz="0" w:space="0" w:color="auto"/>
          </w:divBdr>
        </w:div>
        <w:div w:id="399334344">
          <w:marLeft w:val="3330"/>
          <w:marRight w:val="0"/>
          <w:marTop w:val="0"/>
          <w:marBottom w:val="80"/>
          <w:divBdr>
            <w:top w:val="none" w:sz="0" w:space="0" w:color="auto"/>
            <w:left w:val="none" w:sz="0" w:space="0" w:color="auto"/>
            <w:bottom w:val="none" w:sz="0" w:space="0" w:color="auto"/>
            <w:right w:val="none" w:sz="0" w:space="0" w:color="auto"/>
          </w:divBdr>
        </w:div>
        <w:div w:id="609778952">
          <w:marLeft w:val="3330"/>
          <w:marRight w:val="0"/>
          <w:marTop w:val="0"/>
          <w:marBottom w:val="80"/>
          <w:divBdr>
            <w:top w:val="none" w:sz="0" w:space="0" w:color="auto"/>
            <w:left w:val="none" w:sz="0" w:space="0" w:color="auto"/>
            <w:bottom w:val="none" w:sz="0" w:space="0" w:color="auto"/>
            <w:right w:val="none" w:sz="0" w:space="0" w:color="auto"/>
          </w:divBdr>
        </w:div>
        <w:div w:id="1450078662">
          <w:marLeft w:val="3330"/>
          <w:marRight w:val="0"/>
          <w:marTop w:val="0"/>
          <w:marBottom w:val="80"/>
          <w:divBdr>
            <w:top w:val="none" w:sz="0" w:space="0" w:color="auto"/>
            <w:left w:val="none" w:sz="0" w:space="0" w:color="auto"/>
            <w:bottom w:val="none" w:sz="0" w:space="0" w:color="auto"/>
            <w:right w:val="none" w:sz="0" w:space="0" w:color="auto"/>
          </w:divBdr>
        </w:div>
        <w:div w:id="1714500182">
          <w:marLeft w:val="3330"/>
          <w:marRight w:val="0"/>
          <w:marTop w:val="0"/>
          <w:marBottom w:val="80"/>
          <w:divBdr>
            <w:top w:val="none" w:sz="0" w:space="0" w:color="auto"/>
            <w:left w:val="none" w:sz="0" w:space="0" w:color="auto"/>
            <w:bottom w:val="none" w:sz="0" w:space="0" w:color="auto"/>
            <w:right w:val="none" w:sz="0" w:space="0" w:color="auto"/>
          </w:divBdr>
        </w:div>
        <w:div w:id="304042509">
          <w:marLeft w:val="3330"/>
          <w:marRight w:val="0"/>
          <w:marTop w:val="0"/>
          <w:marBottom w:val="80"/>
          <w:divBdr>
            <w:top w:val="none" w:sz="0" w:space="0" w:color="auto"/>
            <w:left w:val="none" w:sz="0" w:space="0" w:color="auto"/>
            <w:bottom w:val="none" w:sz="0" w:space="0" w:color="auto"/>
            <w:right w:val="none" w:sz="0" w:space="0" w:color="auto"/>
          </w:divBdr>
        </w:div>
        <w:div w:id="1562060433">
          <w:marLeft w:val="3330"/>
          <w:marRight w:val="0"/>
          <w:marTop w:val="0"/>
          <w:marBottom w:val="80"/>
          <w:divBdr>
            <w:top w:val="none" w:sz="0" w:space="0" w:color="auto"/>
            <w:left w:val="none" w:sz="0" w:space="0" w:color="auto"/>
            <w:bottom w:val="none" w:sz="0" w:space="0" w:color="auto"/>
            <w:right w:val="none" w:sz="0" w:space="0" w:color="auto"/>
          </w:divBdr>
        </w:div>
        <w:div w:id="627011057">
          <w:marLeft w:val="3330"/>
          <w:marRight w:val="0"/>
          <w:marTop w:val="0"/>
          <w:marBottom w:val="80"/>
          <w:divBdr>
            <w:top w:val="none" w:sz="0" w:space="0" w:color="auto"/>
            <w:left w:val="none" w:sz="0" w:space="0" w:color="auto"/>
            <w:bottom w:val="none" w:sz="0" w:space="0" w:color="auto"/>
            <w:right w:val="none" w:sz="0" w:space="0" w:color="auto"/>
          </w:divBdr>
        </w:div>
        <w:div w:id="1312447062">
          <w:marLeft w:val="3330"/>
          <w:marRight w:val="0"/>
          <w:marTop w:val="0"/>
          <w:marBottom w:val="80"/>
          <w:divBdr>
            <w:top w:val="none" w:sz="0" w:space="0" w:color="auto"/>
            <w:left w:val="none" w:sz="0" w:space="0" w:color="auto"/>
            <w:bottom w:val="none" w:sz="0" w:space="0" w:color="auto"/>
            <w:right w:val="none" w:sz="0" w:space="0" w:color="auto"/>
          </w:divBdr>
        </w:div>
        <w:div w:id="629168443">
          <w:marLeft w:val="3330"/>
          <w:marRight w:val="0"/>
          <w:marTop w:val="0"/>
          <w:marBottom w:val="80"/>
          <w:divBdr>
            <w:top w:val="none" w:sz="0" w:space="0" w:color="auto"/>
            <w:left w:val="none" w:sz="0" w:space="0" w:color="auto"/>
            <w:bottom w:val="none" w:sz="0" w:space="0" w:color="auto"/>
            <w:right w:val="none" w:sz="0" w:space="0" w:color="auto"/>
          </w:divBdr>
        </w:div>
        <w:div w:id="1381131482">
          <w:marLeft w:val="3330"/>
          <w:marRight w:val="0"/>
          <w:marTop w:val="0"/>
          <w:marBottom w:val="80"/>
          <w:divBdr>
            <w:top w:val="none" w:sz="0" w:space="0" w:color="auto"/>
            <w:left w:val="none" w:sz="0" w:space="0" w:color="auto"/>
            <w:bottom w:val="none" w:sz="0" w:space="0" w:color="auto"/>
            <w:right w:val="none" w:sz="0" w:space="0" w:color="auto"/>
          </w:divBdr>
        </w:div>
        <w:div w:id="534779557">
          <w:marLeft w:val="3330"/>
          <w:marRight w:val="0"/>
          <w:marTop w:val="0"/>
          <w:marBottom w:val="80"/>
          <w:divBdr>
            <w:top w:val="none" w:sz="0" w:space="0" w:color="auto"/>
            <w:left w:val="none" w:sz="0" w:space="0" w:color="auto"/>
            <w:bottom w:val="none" w:sz="0" w:space="0" w:color="auto"/>
            <w:right w:val="none" w:sz="0" w:space="0" w:color="auto"/>
          </w:divBdr>
        </w:div>
        <w:div w:id="951009756">
          <w:marLeft w:val="3330"/>
          <w:marRight w:val="0"/>
          <w:marTop w:val="0"/>
          <w:marBottom w:val="80"/>
          <w:divBdr>
            <w:top w:val="none" w:sz="0" w:space="0" w:color="auto"/>
            <w:left w:val="none" w:sz="0" w:space="0" w:color="auto"/>
            <w:bottom w:val="none" w:sz="0" w:space="0" w:color="auto"/>
            <w:right w:val="none" w:sz="0" w:space="0" w:color="auto"/>
          </w:divBdr>
        </w:div>
        <w:div w:id="554505542">
          <w:marLeft w:val="3330"/>
          <w:marRight w:val="0"/>
          <w:marTop w:val="0"/>
          <w:marBottom w:val="80"/>
          <w:divBdr>
            <w:top w:val="none" w:sz="0" w:space="0" w:color="auto"/>
            <w:left w:val="none" w:sz="0" w:space="0" w:color="auto"/>
            <w:bottom w:val="none" w:sz="0" w:space="0" w:color="auto"/>
            <w:right w:val="none" w:sz="0" w:space="0" w:color="auto"/>
          </w:divBdr>
        </w:div>
        <w:div w:id="686061918">
          <w:marLeft w:val="3330"/>
          <w:marRight w:val="0"/>
          <w:marTop w:val="0"/>
          <w:marBottom w:val="80"/>
          <w:divBdr>
            <w:top w:val="none" w:sz="0" w:space="0" w:color="auto"/>
            <w:left w:val="none" w:sz="0" w:space="0" w:color="auto"/>
            <w:bottom w:val="none" w:sz="0" w:space="0" w:color="auto"/>
            <w:right w:val="none" w:sz="0" w:space="0" w:color="auto"/>
          </w:divBdr>
        </w:div>
        <w:div w:id="1177185783">
          <w:marLeft w:val="3330"/>
          <w:marRight w:val="0"/>
          <w:marTop w:val="0"/>
          <w:marBottom w:val="80"/>
          <w:divBdr>
            <w:top w:val="none" w:sz="0" w:space="0" w:color="auto"/>
            <w:left w:val="none" w:sz="0" w:space="0" w:color="auto"/>
            <w:bottom w:val="none" w:sz="0" w:space="0" w:color="auto"/>
            <w:right w:val="none" w:sz="0" w:space="0" w:color="auto"/>
          </w:divBdr>
        </w:div>
        <w:div w:id="1106004069">
          <w:marLeft w:val="3330"/>
          <w:marRight w:val="0"/>
          <w:marTop w:val="0"/>
          <w:marBottom w:val="80"/>
          <w:divBdr>
            <w:top w:val="none" w:sz="0" w:space="0" w:color="auto"/>
            <w:left w:val="none" w:sz="0" w:space="0" w:color="auto"/>
            <w:bottom w:val="none" w:sz="0" w:space="0" w:color="auto"/>
            <w:right w:val="none" w:sz="0" w:space="0" w:color="auto"/>
          </w:divBdr>
        </w:div>
        <w:div w:id="1563828756">
          <w:marLeft w:val="3330"/>
          <w:marRight w:val="0"/>
          <w:marTop w:val="0"/>
          <w:marBottom w:val="80"/>
          <w:divBdr>
            <w:top w:val="none" w:sz="0" w:space="0" w:color="auto"/>
            <w:left w:val="none" w:sz="0" w:space="0" w:color="auto"/>
            <w:bottom w:val="none" w:sz="0" w:space="0" w:color="auto"/>
            <w:right w:val="none" w:sz="0" w:space="0" w:color="auto"/>
          </w:divBdr>
        </w:div>
        <w:div w:id="2005161935">
          <w:marLeft w:val="3330"/>
          <w:marRight w:val="0"/>
          <w:marTop w:val="0"/>
          <w:marBottom w:val="80"/>
          <w:divBdr>
            <w:top w:val="none" w:sz="0" w:space="0" w:color="auto"/>
            <w:left w:val="none" w:sz="0" w:space="0" w:color="auto"/>
            <w:bottom w:val="none" w:sz="0" w:space="0" w:color="auto"/>
            <w:right w:val="none" w:sz="0" w:space="0" w:color="auto"/>
          </w:divBdr>
        </w:div>
        <w:div w:id="863403614">
          <w:marLeft w:val="3330"/>
          <w:marRight w:val="0"/>
          <w:marTop w:val="0"/>
          <w:marBottom w:val="80"/>
          <w:divBdr>
            <w:top w:val="none" w:sz="0" w:space="0" w:color="auto"/>
            <w:left w:val="none" w:sz="0" w:space="0" w:color="auto"/>
            <w:bottom w:val="none" w:sz="0" w:space="0" w:color="auto"/>
            <w:right w:val="none" w:sz="0" w:space="0" w:color="auto"/>
          </w:divBdr>
        </w:div>
        <w:div w:id="2130203976">
          <w:marLeft w:val="3330"/>
          <w:marRight w:val="0"/>
          <w:marTop w:val="0"/>
          <w:marBottom w:val="80"/>
          <w:divBdr>
            <w:top w:val="none" w:sz="0" w:space="0" w:color="auto"/>
            <w:left w:val="none" w:sz="0" w:space="0" w:color="auto"/>
            <w:bottom w:val="none" w:sz="0" w:space="0" w:color="auto"/>
            <w:right w:val="none" w:sz="0" w:space="0" w:color="auto"/>
          </w:divBdr>
        </w:div>
        <w:div w:id="1192648315">
          <w:marLeft w:val="3330"/>
          <w:marRight w:val="0"/>
          <w:marTop w:val="0"/>
          <w:marBottom w:val="80"/>
          <w:divBdr>
            <w:top w:val="none" w:sz="0" w:space="0" w:color="auto"/>
            <w:left w:val="none" w:sz="0" w:space="0" w:color="auto"/>
            <w:bottom w:val="none" w:sz="0" w:space="0" w:color="auto"/>
            <w:right w:val="none" w:sz="0" w:space="0" w:color="auto"/>
          </w:divBdr>
        </w:div>
        <w:div w:id="810250288">
          <w:marLeft w:val="3330"/>
          <w:marRight w:val="0"/>
          <w:marTop w:val="0"/>
          <w:marBottom w:val="80"/>
          <w:divBdr>
            <w:top w:val="none" w:sz="0" w:space="0" w:color="auto"/>
            <w:left w:val="none" w:sz="0" w:space="0" w:color="auto"/>
            <w:bottom w:val="none" w:sz="0" w:space="0" w:color="auto"/>
            <w:right w:val="none" w:sz="0" w:space="0" w:color="auto"/>
          </w:divBdr>
        </w:div>
        <w:div w:id="263348592">
          <w:marLeft w:val="3330"/>
          <w:marRight w:val="0"/>
          <w:marTop w:val="0"/>
          <w:marBottom w:val="80"/>
          <w:divBdr>
            <w:top w:val="none" w:sz="0" w:space="0" w:color="auto"/>
            <w:left w:val="none" w:sz="0" w:space="0" w:color="auto"/>
            <w:bottom w:val="none" w:sz="0" w:space="0" w:color="auto"/>
            <w:right w:val="none" w:sz="0" w:space="0" w:color="auto"/>
          </w:divBdr>
        </w:div>
        <w:div w:id="807938879">
          <w:marLeft w:val="3330"/>
          <w:marRight w:val="0"/>
          <w:marTop w:val="0"/>
          <w:marBottom w:val="80"/>
          <w:divBdr>
            <w:top w:val="none" w:sz="0" w:space="0" w:color="auto"/>
            <w:left w:val="none" w:sz="0" w:space="0" w:color="auto"/>
            <w:bottom w:val="none" w:sz="0" w:space="0" w:color="auto"/>
            <w:right w:val="none" w:sz="0" w:space="0" w:color="auto"/>
          </w:divBdr>
        </w:div>
        <w:div w:id="700933877">
          <w:marLeft w:val="3330"/>
          <w:marRight w:val="0"/>
          <w:marTop w:val="0"/>
          <w:marBottom w:val="80"/>
          <w:divBdr>
            <w:top w:val="none" w:sz="0" w:space="0" w:color="auto"/>
            <w:left w:val="none" w:sz="0" w:space="0" w:color="auto"/>
            <w:bottom w:val="none" w:sz="0" w:space="0" w:color="auto"/>
            <w:right w:val="none" w:sz="0" w:space="0" w:color="auto"/>
          </w:divBdr>
        </w:div>
        <w:div w:id="1888906625">
          <w:marLeft w:val="3330"/>
          <w:marRight w:val="0"/>
          <w:marTop w:val="0"/>
          <w:marBottom w:val="80"/>
          <w:divBdr>
            <w:top w:val="none" w:sz="0" w:space="0" w:color="auto"/>
            <w:left w:val="none" w:sz="0" w:space="0" w:color="auto"/>
            <w:bottom w:val="none" w:sz="0" w:space="0" w:color="auto"/>
            <w:right w:val="none" w:sz="0" w:space="0" w:color="auto"/>
          </w:divBdr>
        </w:div>
        <w:div w:id="328362707">
          <w:marLeft w:val="3330"/>
          <w:marRight w:val="0"/>
          <w:marTop w:val="0"/>
          <w:marBottom w:val="80"/>
          <w:divBdr>
            <w:top w:val="none" w:sz="0" w:space="0" w:color="auto"/>
            <w:left w:val="none" w:sz="0" w:space="0" w:color="auto"/>
            <w:bottom w:val="none" w:sz="0" w:space="0" w:color="auto"/>
            <w:right w:val="none" w:sz="0" w:space="0" w:color="auto"/>
          </w:divBdr>
        </w:div>
        <w:div w:id="1162501683">
          <w:marLeft w:val="3330"/>
          <w:marRight w:val="0"/>
          <w:marTop w:val="0"/>
          <w:marBottom w:val="80"/>
          <w:divBdr>
            <w:top w:val="none" w:sz="0" w:space="0" w:color="auto"/>
            <w:left w:val="none" w:sz="0" w:space="0" w:color="auto"/>
            <w:bottom w:val="none" w:sz="0" w:space="0" w:color="auto"/>
            <w:right w:val="none" w:sz="0" w:space="0" w:color="auto"/>
          </w:divBdr>
        </w:div>
        <w:div w:id="1973972281">
          <w:marLeft w:val="3330"/>
          <w:marRight w:val="0"/>
          <w:marTop w:val="0"/>
          <w:marBottom w:val="80"/>
          <w:divBdr>
            <w:top w:val="none" w:sz="0" w:space="0" w:color="auto"/>
            <w:left w:val="none" w:sz="0" w:space="0" w:color="auto"/>
            <w:bottom w:val="none" w:sz="0" w:space="0" w:color="auto"/>
            <w:right w:val="none" w:sz="0" w:space="0" w:color="auto"/>
          </w:divBdr>
        </w:div>
        <w:div w:id="998269641">
          <w:marLeft w:val="3330"/>
          <w:marRight w:val="0"/>
          <w:marTop w:val="0"/>
          <w:marBottom w:val="80"/>
          <w:divBdr>
            <w:top w:val="none" w:sz="0" w:space="0" w:color="auto"/>
            <w:left w:val="none" w:sz="0" w:space="0" w:color="auto"/>
            <w:bottom w:val="none" w:sz="0" w:space="0" w:color="auto"/>
            <w:right w:val="none" w:sz="0" w:space="0" w:color="auto"/>
          </w:divBdr>
        </w:div>
        <w:div w:id="1373773744">
          <w:marLeft w:val="3330"/>
          <w:marRight w:val="0"/>
          <w:marTop w:val="0"/>
          <w:marBottom w:val="80"/>
          <w:divBdr>
            <w:top w:val="none" w:sz="0" w:space="0" w:color="auto"/>
            <w:left w:val="none" w:sz="0" w:space="0" w:color="auto"/>
            <w:bottom w:val="none" w:sz="0" w:space="0" w:color="auto"/>
            <w:right w:val="none" w:sz="0" w:space="0" w:color="auto"/>
          </w:divBdr>
        </w:div>
        <w:div w:id="690372576">
          <w:marLeft w:val="3330"/>
          <w:marRight w:val="0"/>
          <w:marTop w:val="0"/>
          <w:marBottom w:val="80"/>
          <w:divBdr>
            <w:top w:val="none" w:sz="0" w:space="0" w:color="auto"/>
            <w:left w:val="none" w:sz="0" w:space="0" w:color="auto"/>
            <w:bottom w:val="none" w:sz="0" w:space="0" w:color="auto"/>
            <w:right w:val="none" w:sz="0" w:space="0" w:color="auto"/>
          </w:divBdr>
        </w:div>
        <w:div w:id="125046007">
          <w:marLeft w:val="3330"/>
          <w:marRight w:val="0"/>
          <w:marTop w:val="0"/>
          <w:marBottom w:val="80"/>
          <w:divBdr>
            <w:top w:val="none" w:sz="0" w:space="0" w:color="auto"/>
            <w:left w:val="none" w:sz="0" w:space="0" w:color="auto"/>
            <w:bottom w:val="none" w:sz="0" w:space="0" w:color="auto"/>
            <w:right w:val="none" w:sz="0" w:space="0" w:color="auto"/>
          </w:divBdr>
        </w:div>
        <w:div w:id="1757097074">
          <w:marLeft w:val="3330"/>
          <w:marRight w:val="0"/>
          <w:marTop w:val="0"/>
          <w:marBottom w:val="80"/>
          <w:divBdr>
            <w:top w:val="none" w:sz="0" w:space="0" w:color="auto"/>
            <w:left w:val="none" w:sz="0" w:space="0" w:color="auto"/>
            <w:bottom w:val="none" w:sz="0" w:space="0" w:color="auto"/>
            <w:right w:val="none" w:sz="0" w:space="0" w:color="auto"/>
          </w:divBdr>
        </w:div>
        <w:div w:id="441653654">
          <w:marLeft w:val="3330"/>
          <w:marRight w:val="0"/>
          <w:marTop w:val="0"/>
          <w:marBottom w:val="80"/>
          <w:divBdr>
            <w:top w:val="none" w:sz="0" w:space="0" w:color="auto"/>
            <w:left w:val="none" w:sz="0" w:space="0" w:color="auto"/>
            <w:bottom w:val="none" w:sz="0" w:space="0" w:color="auto"/>
            <w:right w:val="none" w:sz="0" w:space="0" w:color="auto"/>
          </w:divBdr>
        </w:div>
        <w:div w:id="541987180">
          <w:marLeft w:val="3330"/>
          <w:marRight w:val="0"/>
          <w:marTop w:val="0"/>
          <w:marBottom w:val="80"/>
          <w:divBdr>
            <w:top w:val="none" w:sz="0" w:space="0" w:color="auto"/>
            <w:left w:val="none" w:sz="0" w:space="0" w:color="auto"/>
            <w:bottom w:val="none" w:sz="0" w:space="0" w:color="auto"/>
            <w:right w:val="none" w:sz="0" w:space="0" w:color="auto"/>
          </w:divBdr>
        </w:div>
        <w:div w:id="1589581843">
          <w:marLeft w:val="3330"/>
          <w:marRight w:val="0"/>
          <w:marTop w:val="0"/>
          <w:marBottom w:val="80"/>
          <w:divBdr>
            <w:top w:val="none" w:sz="0" w:space="0" w:color="auto"/>
            <w:left w:val="none" w:sz="0" w:space="0" w:color="auto"/>
            <w:bottom w:val="none" w:sz="0" w:space="0" w:color="auto"/>
            <w:right w:val="none" w:sz="0" w:space="0" w:color="auto"/>
          </w:divBdr>
        </w:div>
        <w:div w:id="857960852">
          <w:marLeft w:val="3330"/>
          <w:marRight w:val="0"/>
          <w:marTop w:val="0"/>
          <w:marBottom w:val="80"/>
          <w:divBdr>
            <w:top w:val="none" w:sz="0" w:space="0" w:color="auto"/>
            <w:left w:val="none" w:sz="0" w:space="0" w:color="auto"/>
            <w:bottom w:val="none" w:sz="0" w:space="0" w:color="auto"/>
            <w:right w:val="none" w:sz="0" w:space="0" w:color="auto"/>
          </w:divBdr>
        </w:div>
        <w:div w:id="2003466372">
          <w:marLeft w:val="3330"/>
          <w:marRight w:val="0"/>
          <w:marTop w:val="0"/>
          <w:marBottom w:val="80"/>
          <w:divBdr>
            <w:top w:val="none" w:sz="0" w:space="0" w:color="auto"/>
            <w:left w:val="none" w:sz="0" w:space="0" w:color="auto"/>
            <w:bottom w:val="none" w:sz="0" w:space="0" w:color="auto"/>
            <w:right w:val="none" w:sz="0" w:space="0" w:color="auto"/>
          </w:divBdr>
        </w:div>
        <w:div w:id="125123398">
          <w:marLeft w:val="3330"/>
          <w:marRight w:val="0"/>
          <w:marTop w:val="0"/>
          <w:marBottom w:val="80"/>
          <w:divBdr>
            <w:top w:val="none" w:sz="0" w:space="0" w:color="auto"/>
            <w:left w:val="none" w:sz="0" w:space="0" w:color="auto"/>
            <w:bottom w:val="none" w:sz="0" w:space="0" w:color="auto"/>
            <w:right w:val="none" w:sz="0" w:space="0" w:color="auto"/>
          </w:divBdr>
        </w:div>
        <w:div w:id="169180110">
          <w:marLeft w:val="3330"/>
          <w:marRight w:val="0"/>
          <w:marTop w:val="0"/>
          <w:marBottom w:val="80"/>
          <w:divBdr>
            <w:top w:val="none" w:sz="0" w:space="0" w:color="auto"/>
            <w:left w:val="none" w:sz="0" w:space="0" w:color="auto"/>
            <w:bottom w:val="none" w:sz="0" w:space="0" w:color="auto"/>
            <w:right w:val="none" w:sz="0" w:space="0" w:color="auto"/>
          </w:divBdr>
        </w:div>
        <w:div w:id="1068572812">
          <w:marLeft w:val="3330"/>
          <w:marRight w:val="0"/>
          <w:marTop w:val="0"/>
          <w:marBottom w:val="80"/>
          <w:divBdr>
            <w:top w:val="none" w:sz="0" w:space="0" w:color="auto"/>
            <w:left w:val="none" w:sz="0" w:space="0" w:color="auto"/>
            <w:bottom w:val="none" w:sz="0" w:space="0" w:color="auto"/>
            <w:right w:val="none" w:sz="0" w:space="0" w:color="auto"/>
          </w:divBdr>
        </w:div>
        <w:div w:id="491724942">
          <w:marLeft w:val="3330"/>
          <w:marRight w:val="0"/>
          <w:marTop w:val="0"/>
          <w:marBottom w:val="80"/>
          <w:divBdr>
            <w:top w:val="none" w:sz="0" w:space="0" w:color="auto"/>
            <w:left w:val="none" w:sz="0" w:space="0" w:color="auto"/>
            <w:bottom w:val="none" w:sz="0" w:space="0" w:color="auto"/>
            <w:right w:val="none" w:sz="0" w:space="0" w:color="auto"/>
          </w:divBdr>
        </w:div>
        <w:div w:id="1776906101">
          <w:marLeft w:val="3330"/>
          <w:marRight w:val="0"/>
          <w:marTop w:val="0"/>
          <w:marBottom w:val="80"/>
          <w:divBdr>
            <w:top w:val="none" w:sz="0" w:space="0" w:color="auto"/>
            <w:left w:val="none" w:sz="0" w:space="0" w:color="auto"/>
            <w:bottom w:val="none" w:sz="0" w:space="0" w:color="auto"/>
            <w:right w:val="none" w:sz="0" w:space="0" w:color="auto"/>
          </w:divBdr>
        </w:div>
        <w:div w:id="1953315714">
          <w:marLeft w:val="3330"/>
          <w:marRight w:val="0"/>
          <w:marTop w:val="0"/>
          <w:marBottom w:val="80"/>
          <w:divBdr>
            <w:top w:val="none" w:sz="0" w:space="0" w:color="auto"/>
            <w:left w:val="none" w:sz="0" w:space="0" w:color="auto"/>
            <w:bottom w:val="none" w:sz="0" w:space="0" w:color="auto"/>
            <w:right w:val="none" w:sz="0" w:space="0" w:color="auto"/>
          </w:divBdr>
        </w:div>
        <w:div w:id="189955170">
          <w:marLeft w:val="3330"/>
          <w:marRight w:val="0"/>
          <w:marTop w:val="0"/>
          <w:marBottom w:val="80"/>
          <w:divBdr>
            <w:top w:val="none" w:sz="0" w:space="0" w:color="auto"/>
            <w:left w:val="none" w:sz="0" w:space="0" w:color="auto"/>
            <w:bottom w:val="none" w:sz="0" w:space="0" w:color="auto"/>
            <w:right w:val="none" w:sz="0" w:space="0" w:color="auto"/>
          </w:divBdr>
        </w:div>
        <w:div w:id="1707215324">
          <w:marLeft w:val="3330"/>
          <w:marRight w:val="0"/>
          <w:marTop w:val="0"/>
          <w:marBottom w:val="80"/>
          <w:divBdr>
            <w:top w:val="none" w:sz="0" w:space="0" w:color="auto"/>
            <w:left w:val="none" w:sz="0" w:space="0" w:color="auto"/>
            <w:bottom w:val="none" w:sz="0" w:space="0" w:color="auto"/>
            <w:right w:val="none" w:sz="0" w:space="0" w:color="auto"/>
          </w:divBdr>
        </w:div>
        <w:div w:id="1469281208">
          <w:marLeft w:val="3330"/>
          <w:marRight w:val="0"/>
          <w:marTop w:val="0"/>
          <w:marBottom w:val="80"/>
          <w:divBdr>
            <w:top w:val="none" w:sz="0" w:space="0" w:color="auto"/>
            <w:left w:val="none" w:sz="0" w:space="0" w:color="auto"/>
            <w:bottom w:val="none" w:sz="0" w:space="0" w:color="auto"/>
            <w:right w:val="none" w:sz="0" w:space="0" w:color="auto"/>
          </w:divBdr>
        </w:div>
        <w:div w:id="2024093320">
          <w:marLeft w:val="3330"/>
          <w:marRight w:val="0"/>
          <w:marTop w:val="0"/>
          <w:marBottom w:val="80"/>
          <w:divBdr>
            <w:top w:val="none" w:sz="0" w:space="0" w:color="auto"/>
            <w:left w:val="none" w:sz="0" w:space="0" w:color="auto"/>
            <w:bottom w:val="none" w:sz="0" w:space="0" w:color="auto"/>
            <w:right w:val="none" w:sz="0" w:space="0" w:color="auto"/>
          </w:divBdr>
        </w:div>
        <w:div w:id="427386843">
          <w:marLeft w:val="3330"/>
          <w:marRight w:val="0"/>
          <w:marTop w:val="0"/>
          <w:marBottom w:val="80"/>
          <w:divBdr>
            <w:top w:val="none" w:sz="0" w:space="0" w:color="auto"/>
            <w:left w:val="none" w:sz="0" w:space="0" w:color="auto"/>
            <w:bottom w:val="none" w:sz="0" w:space="0" w:color="auto"/>
            <w:right w:val="none" w:sz="0" w:space="0" w:color="auto"/>
          </w:divBdr>
        </w:div>
        <w:div w:id="1843474097">
          <w:marLeft w:val="3330"/>
          <w:marRight w:val="0"/>
          <w:marTop w:val="0"/>
          <w:marBottom w:val="80"/>
          <w:divBdr>
            <w:top w:val="none" w:sz="0" w:space="0" w:color="auto"/>
            <w:left w:val="none" w:sz="0" w:space="0" w:color="auto"/>
            <w:bottom w:val="none" w:sz="0" w:space="0" w:color="auto"/>
            <w:right w:val="none" w:sz="0" w:space="0" w:color="auto"/>
          </w:divBdr>
        </w:div>
        <w:div w:id="1113862251">
          <w:marLeft w:val="3330"/>
          <w:marRight w:val="0"/>
          <w:marTop w:val="0"/>
          <w:marBottom w:val="80"/>
          <w:divBdr>
            <w:top w:val="none" w:sz="0" w:space="0" w:color="auto"/>
            <w:left w:val="none" w:sz="0" w:space="0" w:color="auto"/>
            <w:bottom w:val="none" w:sz="0" w:space="0" w:color="auto"/>
            <w:right w:val="none" w:sz="0" w:space="0" w:color="auto"/>
          </w:divBdr>
        </w:div>
        <w:div w:id="2100245904">
          <w:marLeft w:val="3330"/>
          <w:marRight w:val="0"/>
          <w:marTop w:val="0"/>
          <w:marBottom w:val="80"/>
          <w:divBdr>
            <w:top w:val="none" w:sz="0" w:space="0" w:color="auto"/>
            <w:left w:val="none" w:sz="0" w:space="0" w:color="auto"/>
            <w:bottom w:val="none" w:sz="0" w:space="0" w:color="auto"/>
            <w:right w:val="none" w:sz="0" w:space="0" w:color="auto"/>
          </w:divBdr>
        </w:div>
        <w:div w:id="1983075451">
          <w:marLeft w:val="3330"/>
          <w:marRight w:val="0"/>
          <w:marTop w:val="0"/>
          <w:marBottom w:val="80"/>
          <w:divBdr>
            <w:top w:val="none" w:sz="0" w:space="0" w:color="auto"/>
            <w:left w:val="none" w:sz="0" w:space="0" w:color="auto"/>
            <w:bottom w:val="none" w:sz="0" w:space="0" w:color="auto"/>
            <w:right w:val="none" w:sz="0" w:space="0" w:color="auto"/>
          </w:divBdr>
        </w:div>
        <w:div w:id="555893668">
          <w:marLeft w:val="3330"/>
          <w:marRight w:val="0"/>
          <w:marTop w:val="0"/>
          <w:marBottom w:val="80"/>
          <w:divBdr>
            <w:top w:val="none" w:sz="0" w:space="0" w:color="auto"/>
            <w:left w:val="none" w:sz="0" w:space="0" w:color="auto"/>
            <w:bottom w:val="none" w:sz="0" w:space="0" w:color="auto"/>
            <w:right w:val="none" w:sz="0" w:space="0" w:color="auto"/>
          </w:divBdr>
        </w:div>
        <w:div w:id="65225117">
          <w:marLeft w:val="3330"/>
          <w:marRight w:val="0"/>
          <w:marTop w:val="0"/>
          <w:marBottom w:val="80"/>
          <w:divBdr>
            <w:top w:val="none" w:sz="0" w:space="0" w:color="auto"/>
            <w:left w:val="none" w:sz="0" w:space="0" w:color="auto"/>
            <w:bottom w:val="none" w:sz="0" w:space="0" w:color="auto"/>
            <w:right w:val="none" w:sz="0" w:space="0" w:color="auto"/>
          </w:divBdr>
        </w:div>
        <w:div w:id="1159729440">
          <w:marLeft w:val="3330"/>
          <w:marRight w:val="0"/>
          <w:marTop w:val="0"/>
          <w:marBottom w:val="80"/>
          <w:divBdr>
            <w:top w:val="none" w:sz="0" w:space="0" w:color="auto"/>
            <w:left w:val="none" w:sz="0" w:space="0" w:color="auto"/>
            <w:bottom w:val="none" w:sz="0" w:space="0" w:color="auto"/>
            <w:right w:val="none" w:sz="0" w:space="0" w:color="auto"/>
          </w:divBdr>
        </w:div>
        <w:div w:id="381053042">
          <w:marLeft w:val="3326"/>
          <w:marRight w:val="0"/>
          <w:marTop w:val="0"/>
          <w:marBottom w:val="80"/>
          <w:divBdr>
            <w:top w:val="none" w:sz="0" w:space="0" w:color="auto"/>
            <w:left w:val="none" w:sz="0" w:space="0" w:color="auto"/>
            <w:bottom w:val="none" w:sz="0" w:space="0" w:color="auto"/>
            <w:right w:val="none" w:sz="0" w:space="0" w:color="auto"/>
          </w:divBdr>
        </w:div>
        <w:div w:id="1922636157">
          <w:marLeft w:val="3326"/>
          <w:marRight w:val="0"/>
          <w:marTop w:val="0"/>
          <w:marBottom w:val="80"/>
          <w:divBdr>
            <w:top w:val="none" w:sz="0" w:space="0" w:color="auto"/>
            <w:left w:val="none" w:sz="0" w:space="0" w:color="auto"/>
            <w:bottom w:val="none" w:sz="0" w:space="0" w:color="auto"/>
            <w:right w:val="none" w:sz="0" w:space="0" w:color="auto"/>
          </w:divBdr>
        </w:div>
        <w:div w:id="1680353955">
          <w:marLeft w:val="3326"/>
          <w:marRight w:val="0"/>
          <w:marTop w:val="0"/>
          <w:marBottom w:val="80"/>
          <w:divBdr>
            <w:top w:val="none" w:sz="0" w:space="0" w:color="auto"/>
            <w:left w:val="none" w:sz="0" w:space="0" w:color="auto"/>
            <w:bottom w:val="none" w:sz="0" w:space="0" w:color="auto"/>
            <w:right w:val="none" w:sz="0" w:space="0" w:color="auto"/>
          </w:divBdr>
        </w:div>
        <w:div w:id="909537442">
          <w:marLeft w:val="3326"/>
          <w:marRight w:val="0"/>
          <w:marTop w:val="0"/>
          <w:marBottom w:val="80"/>
          <w:divBdr>
            <w:top w:val="none" w:sz="0" w:space="0" w:color="auto"/>
            <w:left w:val="none" w:sz="0" w:space="0" w:color="auto"/>
            <w:bottom w:val="none" w:sz="0" w:space="0" w:color="auto"/>
            <w:right w:val="none" w:sz="0" w:space="0" w:color="auto"/>
          </w:divBdr>
        </w:div>
        <w:div w:id="419182383">
          <w:marLeft w:val="3326"/>
          <w:marRight w:val="0"/>
          <w:marTop w:val="0"/>
          <w:marBottom w:val="80"/>
          <w:divBdr>
            <w:top w:val="none" w:sz="0" w:space="0" w:color="auto"/>
            <w:left w:val="none" w:sz="0" w:space="0" w:color="auto"/>
            <w:bottom w:val="none" w:sz="0" w:space="0" w:color="auto"/>
            <w:right w:val="none" w:sz="0" w:space="0" w:color="auto"/>
          </w:divBdr>
        </w:div>
        <w:div w:id="824468903">
          <w:marLeft w:val="3326"/>
          <w:marRight w:val="0"/>
          <w:marTop w:val="0"/>
          <w:marBottom w:val="80"/>
          <w:divBdr>
            <w:top w:val="none" w:sz="0" w:space="0" w:color="auto"/>
            <w:left w:val="none" w:sz="0" w:space="0" w:color="auto"/>
            <w:bottom w:val="none" w:sz="0" w:space="0" w:color="auto"/>
            <w:right w:val="none" w:sz="0" w:space="0" w:color="auto"/>
          </w:divBdr>
        </w:div>
        <w:div w:id="1744065640">
          <w:marLeft w:val="3326"/>
          <w:marRight w:val="0"/>
          <w:marTop w:val="0"/>
          <w:marBottom w:val="80"/>
          <w:divBdr>
            <w:top w:val="none" w:sz="0" w:space="0" w:color="auto"/>
            <w:left w:val="none" w:sz="0" w:space="0" w:color="auto"/>
            <w:bottom w:val="none" w:sz="0" w:space="0" w:color="auto"/>
            <w:right w:val="none" w:sz="0" w:space="0" w:color="auto"/>
          </w:divBdr>
        </w:div>
        <w:div w:id="693769444">
          <w:marLeft w:val="3326"/>
          <w:marRight w:val="0"/>
          <w:marTop w:val="0"/>
          <w:marBottom w:val="80"/>
          <w:divBdr>
            <w:top w:val="none" w:sz="0" w:space="0" w:color="auto"/>
            <w:left w:val="none" w:sz="0" w:space="0" w:color="auto"/>
            <w:bottom w:val="none" w:sz="0" w:space="0" w:color="auto"/>
            <w:right w:val="none" w:sz="0" w:space="0" w:color="auto"/>
          </w:divBdr>
        </w:div>
        <w:div w:id="1896044720">
          <w:marLeft w:val="3326"/>
          <w:marRight w:val="0"/>
          <w:marTop w:val="0"/>
          <w:marBottom w:val="80"/>
          <w:divBdr>
            <w:top w:val="none" w:sz="0" w:space="0" w:color="auto"/>
            <w:left w:val="none" w:sz="0" w:space="0" w:color="auto"/>
            <w:bottom w:val="none" w:sz="0" w:space="0" w:color="auto"/>
            <w:right w:val="none" w:sz="0" w:space="0" w:color="auto"/>
          </w:divBdr>
        </w:div>
        <w:div w:id="42364619">
          <w:marLeft w:val="3326"/>
          <w:marRight w:val="0"/>
          <w:marTop w:val="0"/>
          <w:marBottom w:val="80"/>
          <w:divBdr>
            <w:top w:val="none" w:sz="0" w:space="0" w:color="auto"/>
            <w:left w:val="none" w:sz="0" w:space="0" w:color="auto"/>
            <w:bottom w:val="none" w:sz="0" w:space="0" w:color="auto"/>
            <w:right w:val="none" w:sz="0" w:space="0" w:color="auto"/>
          </w:divBdr>
        </w:div>
        <w:div w:id="333460091">
          <w:marLeft w:val="3326"/>
          <w:marRight w:val="0"/>
          <w:marTop w:val="0"/>
          <w:marBottom w:val="80"/>
          <w:divBdr>
            <w:top w:val="none" w:sz="0" w:space="0" w:color="auto"/>
            <w:left w:val="none" w:sz="0" w:space="0" w:color="auto"/>
            <w:bottom w:val="none" w:sz="0" w:space="0" w:color="auto"/>
            <w:right w:val="none" w:sz="0" w:space="0" w:color="auto"/>
          </w:divBdr>
        </w:div>
        <w:div w:id="1109426038">
          <w:marLeft w:val="3326"/>
          <w:marRight w:val="0"/>
          <w:marTop w:val="0"/>
          <w:marBottom w:val="80"/>
          <w:divBdr>
            <w:top w:val="none" w:sz="0" w:space="0" w:color="auto"/>
            <w:left w:val="none" w:sz="0" w:space="0" w:color="auto"/>
            <w:bottom w:val="none" w:sz="0" w:space="0" w:color="auto"/>
            <w:right w:val="none" w:sz="0" w:space="0" w:color="auto"/>
          </w:divBdr>
        </w:div>
        <w:div w:id="185682479">
          <w:marLeft w:val="3326"/>
          <w:marRight w:val="0"/>
          <w:marTop w:val="0"/>
          <w:marBottom w:val="80"/>
          <w:divBdr>
            <w:top w:val="none" w:sz="0" w:space="0" w:color="auto"/>
            <w:left w:val="none" w:sz="0" w:space="0" w:color="auto"/>
            <w:bottom w:val="none" w:sz="0" w:space="0" w:color="auto"/>
            <w:right w:val="none" w:sz="0" w:space="0" w:color="auto"/>
          </w:divBdr>
        </w:div>
        <w:div w:id="2050954643">
          <w:marLeft w:val="3326"/>
          <w:marRight w:val="0"/>
          <w:marTop w:val="0"/>
          <w:marBottom w:val="80"/>
          <w:divBdr>
            <w:top w:val="none" w:sz="0" w:space="0" w:color="auto"/>
            <w:left w:val="none" w:sz="0" w:space="0" w:color="auto"/>
            <w:bottom w:val="none" w:sz="0" w:space="0" w:color="auto"/>
            <w:right w:val="none" w:sz="0" w:space="0" w:color="auto"/>
          </w:divBdr>
        </w:div>
        <w:div w:id="614362051">
          <w:marLeft w:val="3326"/>
          <w:marRight w:val="0"/>
          <w:marTop w:val="0"/>
          <w:marBottom w:val="80"/>
          <w:divBdr>
            <w:top w:val="none" w:sz="0" w:space="0" w:color="auto"/>
            <w:left w:val="none" w:sz="0" w:space="0" w:color="auto"/>
            <w:bottom w:val="none" w:sz="0" w:space="0" w:color="auto"/>
            <w:right w:val="none" w:sz="0" w:space="0" w:color="auto"/>
          </w:divBdr>
        </w:div>
        <w:div w:id="970212848">
          <w:marLeft w:val="3326"/>
          <w:marRight w:val="0"/>
          <w:marTop w:val="0"/>
          <w:marBottom w:val="80"/>
          <w:divBdr>
            <w:top w:val="none" w:sz="0" w:space="0" w:color="auto"/>
            <w:left w:val="none" w:sz="0" w:space="0" w:color="auto"/>
            <w:bottom w:val="none" w:sz="0" w:space="0" w:color="auto"/>
            <w:right w:val="none" w:sz="0" w:space="0" w:color="auto"/>
          </w:divBdr>
        </w:div>
        <w:div w:id="621232890">
          <w:marLeft w:val="3326"/>
          <w:marRight w:val="0"/>
          <w:marTop w:val="0"/>
          <w:marBottom w:val="80"/>
          <w:divBdr>
            <w:top w:val="none" w:sz="0" w:space="0" w:color="auto"/>
            <w:left w:val="none" w:sz="0" w:space="0" w:color="auto"/>
            <w:bottom w:val="none" w:sz="0" w:space="0" w:color="auto"/>
            <w:right w:val="none" w:sz="0" w:space="0" w:color="auto"/>
          </w:divBdr>
        </w:div>
        <w:div w:id="408423605">
          <w:marLeft w:val="3326"/>
          <w:marRight w:val="0"/>
          <w:marTop w:val="0"/>
          <w:marBottom w:val="80"/>
          <w:divBdr>
            <w:top w:val="none" w:sz="0" w:space="0" w:color="auto"/>
            <w:left w:val="none" w:sz="0" w:space="0" w:color="auto"/>
            <w:bottom w:val="none" w:sz="0" w:space="0" w:color="auto"/>
            <w:right w:val="none" w:sz="0" w:space="0" w:color="auto"/>
          </w:divBdr>
        </w:div>
        <w:div w:id="349793485">
          <w:marLeft w:val="3326"/>
          <w:marRight w:val="0"/>
          <w:marTop w:val="0"/>
          <w:marBottom w:val="80"/>
          <w:divBdr>
            <w:top w:val="none" w:sz="0" w:space="0" w:color="auto"/>
            <w:left w:val="none" w:sz="0" w:space="0" w:color="auto"/>
            <w:bottom w:val="none" w:sz="0" w:space="0" w:color="auto"/>
            <w:right w:val="none" w:sz="0" w:space="0" w:color="auto"/>
          </w:divBdr>
        </w:div>
        <w:div w:id="620962697">
          <w:marLeft w:val="3326"/>
          <w:marRight w:val="0"/>
          <w:marTop w:val="0"/>
          <w:marBottom w:val="80"/>
          <w:divBdr>
            <w:top w:val="none" w:sz="0" w:space="0" w:color="auto"/>
            <w:left w:val="none" w:sz="0" w:space="0" w:color="auto"/>
            <w:bottom w:val="none" w:sz="0" w:space="0" w:color="auto"/>
            <w:right w:val="none" w:sz="0" w:space="0" w:color="auto"/>
          </w:divBdr>
        </w:div>
        <w:div w:id="1281834542">
          <w:marLeft w:val="3326"/>
          <w:marRight w:val="0"/>
          <w:marTop w:val="0"/>
          <w:marBottom w:val="80"/>
          <w:divBdr>
            <w:top w:val="none" w:sz="0" w:space="0" w:color="auto"/>
            <w:left w:val="none" w:sz="0" w:space="0" w:color="auto"/>
            <w:bottom w:val="none" w:sz="0" w:space="0" w:color="auto"/>
            <w:right w:val="none" w:sz="0" w:space="0" w:color="auto"/>
          </w:divBdr>
        </w:div>
        <w:div w:id="395931122">
          <w:marLeft w:val="3326"/>
          <w:marRight w:val="0"/>
          <w:marTop w:val="0"/>
          <w:marBottom w:val="80"/>
          <w:divBdr>
            <w:top w:val="none" w:sz="0" w:space="0" w:color="auto"/>
            <w:left w:val="none" w:sz="0" w:space="0" w:color="auto"/>
            <w:bottom w:val="none" w:sz="0" w:space="0" w:color="auto"/>
            <w:right w:val="none" w:sz="0" w:space="0" w:color="auto"/>
          </w:divBdr>
        </w:div>
        <w:div w:id="2095784454">
          <w:marLeft w:val="3326"/>
          <w:marRight w:val="0"/>
          <w:marTop w:val="0"/>
          <w:marBottom w:val="80"/>
          <w:divBdr>
            <w:top w:val="none" w:sz="0" w:space="0" w:color="auto"/>
            <w:left w:val="none" w:sz="0" w:space="0" w:color="auto"/>
            <w:bottom w:val="none" w:sz="0" w:space="0" w:color="auto"/>
            <w:right w:val="none" w:sz="0" w:space="0" w:color="auto"/>
          </w:divBdr>
        </w:div>
        <w:div w:id="1295670977">
          <w:marLeft w:val="3326"/>
          <w:marRight w:val="0"/>
          <w:marTop w:val="0"/>
          <w:marBottom w:val="80"/>
          <w:divBdr>
            <w:top w:val="none" w:sz="0" w:space="0" w:color="auto"/>
            <w:left w:val="none" w:sz="0" w:space="0" w:color="auto"/>
            <w:bottom w:val="none" w:sz="0" w:space="0" w:color="auto"/>
            <w:right w:val="none" w:sz="0" w:space="0" w:color="auto"/>
          </w:divBdr>
        </w:div>
        <w:div w:id="856043090">
          <w:marLeft w:val="3326"/>
          <w:marRight w:val="0"/>
          <w:marTop w:val="0"/>
          <w:marBottom w:val="80"/>
          <w:divBdr>
            <w:top w:val="none" w:sz="0" w:space="0" w:color="auto"/>
            <w:left w:val="none" w:sz="0" w:space="0" w:color="auto"/>
            <w:bottom w:val="none" w:sz="0" w:space="0" w:color="auto"/>
            <w:right w:val="none" w:sz="0" w:space="0" w:color="auto"/>
          </w:divBdr>
        </w:div>
        <w:div w:id="229075480">
          <w:marLeft w:val="3326"/>
          <w:marRight w:val="0"/>
          <w:marTop w:val="0"/>
          <w:marBottom w:val="80"/>
          <w:divBdr>
            <w:top w:val="none" w:sz="0" w:space="0" w:color="auto"/>
            <w:left w:val="none" w:sz="0" w:space="0" w:color="auto"/>
            <w:bottom w:val="none" w:sz="0" w:space="0" w:color="auto"/>
            <w:right w:val="none" w:sz="0" w:space="0" w:color="auto"/>
          </w:divBdr>
        </w:div>
        <w:div w:id="1147471696">
          <w:marLeft w:val="3326"/>
          <w:marRight w:val="0"/>
          <w:marTop w:val="0"/>
          <w:marBottom w:val="80"/>
          <w:divBdr>
            <w:top w:val="none" w:sz="0" w:space="0" w:color="auto"/>
            <w:left w:val="none" w:sz="0" w:space="0" w:color="auto"/>
            <w:bottom w:val="none" w:sz="0" w:space="0" w:color="auto"/>
            <w:right w:val="none" w:sz="0" w:space="0" w:color="auto"/>
          </w:divBdr>
        </w:div>
        <w:div w:id="438454702">
          <w:marLeft w:val="3326"/>
          <w:marRight w:val="0"/>
          <w:marTop w:val="0"/>
          <w:marBottom w:val="80"/>
          <w:divBdr>
            <w:top w:val="none" w:sz="0" w:space="0" w:color="auto"/>
            <w:left w:val="none" w:sz="0" w:space="0" w:color="auto"/>
            <w:bottom w:val="none" w:sz="0" w:space="0" w:color="auto"/>
            <w:right w:val="none" w:sz="0" w:space="0" w:color="auto"/>
          </w:divBdr>
        </w:div>
        <w:div w:id="888300371">
          <w:marLeft w:val="3326"/>
          <w:marRight w:val="0"/>
          <w:marTop w:val="0"/>
          <w:marBottom w:val="80"/>
          <w:divBdr>
            <w:top w:val="none" w:sz="0" w:space="0" w:color="auto"/>
            <w:left w:val="none" w:sz="0" w:space="0" w:color="auto"/>
            <w:bottom w:val="none" w:sz="0" w:space="0" w:color="auto"/>
            <w:right w:val="none" w:sz="0" w:space="0" w:color="auto"/>
          </w:divBdr>
        </w:div>
        <w:div w:id="38869147">
          <w:marLeft w:val="3326"/>
          <w:marRight w:val="0"/>
          <w:marTop w:val="0"/>
          <w:marBottom w:val="80"/>
          <w:divBdr>
            <w:top w:val="none" w:sz="0" w:space="0" w:color="auto"/>
            <w:left w:val="none" w:sz="0" w:space="0" w:color="auto"/>
            <w:bottom w:val="none" w:sz="0" w:space="0" w:color="auto"/>
            <w:right w:val="none" w:sz="0" w:space="0" w:color="auto"/>
          </w:divBdr>
        </w:div>
        <w:div w:id="2122869863">
          <w:marLeft w:val="3326"/>
          <w:marRight w:val="0"/>
          <w:marTop w:val="0"/>
          <w:marBottom w:val="80"/>
          <w:divBdr>
            <w:top w:val="none" w:sz="0" w:space="0" w:color="auto"/>
            <w:left w:val="none" w:sz="0" w:space="0" w:color="auto"/>
            <w:bottom w:val="none" w:sz="0" w:space="0" w:color="auto"/>
            <w:right w:val="none" w:sz="0" w:space="0" w:color="auto"/>
          </w:divBdr>
        </w:div>
        <w:div w:id="1146052156">
          <w:marLeft w:val="3326"/>
          <w:marRight w:val="0"/>
          <w:marTop w:val="0"/>
          <w:marBottom w:val="80"/>
          <w:divBdr>
            <w:top w:val="none" w:sz="0" w:space="0" w:color="auto"/>
            <w:left w:val="none" w:sz="0" w:space="0" w:color="auto"/>
            <w:bottom w:val="none" w:sz="0" w:space="0" w:color="auto"/>
            <w:right w:val="none" w:sz="0" w:space="0" w:color="auto"/>
          </w:divBdr>
        </w:div>
        <w:div w:id="1406534848">
          <w:marLeft w:val="3326"/>
          <w:marRight w:val="0"/>
          <w:marTop w:val="0"/>
          <w:marBottom w:val="80"/>
          <w:divBdr>
            <w:top w:val="none" w:sz="0" w:space="0" w:color="auto"/>
            <w:left w:val="none" w:sz="0" w:space="0" w:color="auto"/>
            <w:bottom w:val="none" w:sz="0" w:space="0" w:color="auto"/>
            <w:right w:val="none" w:sz="0" w:space="0" w:color="auto"/>
          </w:divBdr>
        </w:div>
        <w:div w:id="1269778514">
          <w:marLeft w:val="3326"/>
          <w:marRight w:val="0"/>
          <w:marTop w:val="0"/>
          <w:marBottom w:val="80"/>
          <w:divBdr>
            <w:top w:val="none" w:sz="0" w:space="0" w:color="auto"/>
            <w:left w:val="none" w:sz="0" w:space="0" w:color="auto"/>
            <w:bottom w:val="none" w:sz="0" w:space="0" w:color="auto"/>
            <w:right w:val="none" w:sz="0" w:space="0" w:color="auto"/>
          </w:divBdr>
        </w:div>
        <w:div w:id="2099059618">
          <w:marLeft w:val="3326"/>
          <w:marRight w:val="0"/>
          <w:marTop w:val="0"/>
          <w:marBottom w:val="80"/>
          <w:divBdr>
            <w:top w:val="none" w:sz="0" w:space="0" w:color="auto"/>
            <w:left w:val="none" w:sz="0" w:space="0" w:color="auto"/>
            <w:bottom w:val="none" w:sz="0" w:space="0" w:color="auto"/>
            <w:right w:val="none" w:sz="0" w:space="0" w:color="auto"/>
          </w:divBdr>
        </w:div>
        <w:div w:id="343216365">
          <w:marLeft w:val="3326"/>
          <w:marRight w:val="0"/>
          <w:marTop w:val="0"/>
          <w:marBottom w:val="80"/>
          <w:divBdr>
            <w:top w:val="none" w:sz="0" w:space="0" w:color="auto"/>
            <w:left w:val="none" w:sz="0" w:space="0" w:color="auto"/>
            <w:bottom w:val="none" w:sz="0" w:space="0" w:color="auto"/>
            <w:right w:val="none" w:sz="0" w:space="0" w:color="auto"/>
          </w:divBdr>
        </w:div>
        <w:div w:id="1671325039">
          <w:marLeft w:val="3326"/>
          <w:marRight w:val="0"/>
          <w:marTop w:val="0"/>
          <w:marBottom w:val="80"/>
          <w:divBdr>
            <w:top w:val="none" w:sz="0" w:space="0" w:color="auto"/>
            <w:left w:val="none" w:sz="0" w:space="0" w:color="auto"/>
            <w:bottom w:val="none" w:sz="0" w:space="0" w:color="auto"/>
            <w:right w:val="none" w:sz="0" w:space="0" w:color="auto"/>
          </w:divBdr>
        </w:div>
        <w:div w:id="1878814328">
          <w:marLeft w:val="3326"/>
          <w:marRight w:val="0"/>
          <w:marTop w:val="0"/>
          <w:marBottom w:val="80"/>
          <w:divBdr>
            <w:top w:val="none" w:sz="0" w:space="0" w:color="auto"/>
            <w:left w:val="none" w:sz="0" w:space="0" w:color="auto"/>
            <w:bottom w:val="none" w:sz="0" w:space="0" w:color="auto"/>
            <w:right w:val="none" w:sz="0" w:space="0" w:color="auto"/>
          </w:divBdr>
        </w:div>
        <w:div w:id="542985718">
          <w:marLeft w:val="3326"/>
          <w:marRight w:val="0"/>
          <w:marTop w:val="0"/>
          <w:marBottom w:val="80"/>
          <w:divBdr>
            <w:top w:val="none" w:sz="0" w:space="0" w:color="auto"/>
            <w:left w:val="none" w:sz="0" w:space="0" w:color="auto"/>
            <w:bottom w:val="none" w:sz="0" w:space="0" w:color="auto"/>
            <w:right w:val="none" w:sz="0" w:space="0" w:color="auto"/>
          </w:divBdr>
        </w:div>
        <w:div w:id="1715227624">
          <w:marLeft w:val="3326"/>
          <w:marRight w:val="0"/>
          <w:marTop w:val="0"/>
          <w:marBottom w:val="80"/>
          <w:divBdr>
            <w:top w:val="none" w:sz="0" w:space="0" w:color="auto"/>
            <w:left w:val="none" w:sz="0" w:space="0" w:color="auto"/>
            <w:bottom w:val="none" w:sz="0" w:space="0" w:color="auto"/>
            <w:right w:val="none" w:sz="0" w:space="0" w:color="auto"/>
          </w:divBdr>
        </w:div>
        <w:div w:id="570117981">
          <w:marLeft w:val="3326"/>
          <w:marRight w:val="0"/>
          <w:marTop w:val="0"/>
          <w:marBottom w:val="80"/>
          <w:divBdr>
            <w:top w:val="none" w:sz="0" w:space="0" w:color="auto"/>
            <w:left w:val="none" w:sz="0" w:space="0" w:color="auto"/>
            <w:bottom w:val="none" w:sz="0" w:space="0" w:color="auto"/>
            <w:right w:val="none" w:sz="0" w:space="0" w:color="auto"/>
          </w:divBdr>
        </w:div>
        <w:div w:id="865338675">
          <w:marLeft w:val="3326"/>
          <w:marRight w:val="0"/>
          <w:marTop w:val="0"/>
          <w:marBottom w:val="80"/>
          <w:divBdr>
            <w:top w:val="none" w:sz="0" w:space="0" w:color="auto"/>
            <w:left w:val="none" w:sz="0" w:space="0" w:color="auto"/>
            <w:bottom w:val="none" w:sz="0" w:space="0" w:color="auto"/>
            <w:right w:val="none" w:sz="0" w:space="0" w:color="auto"/>
          </w:divBdr>
        </w:div>
        <w:div w:id="149297055">
          <w:marLeft w:val="3326"/>
          <w:marRight w:val="0"/>
          <w:marTop w:val="0"/>
          <w:marBottom w:val="80"/>
          <w:divBdr>
            <w:top w:val="none" w:sz="0" w:space="0" w:color="auto"/>
            <w:left w:val="none" w:sz="0" w:space="0" w:color="auto"/>
            <w:bottom w:val="none" w:sz="0" w:space="0" w:color="auto"/>
            <w:right w:val="none" w:sz="0" w:space="0" w:color="auto"/>
          </w:divBdr>
        </w:div>
        <w:div w:id="909655072">
          <w:marLeft w:val="3326"/>
          <w:marRight w:val="0"/>
          <w:marTop w:val="0"/>
          <w:marBottom w:val="80"/>
          <w:divBdr>
            <w:top w:val="none" w:sz="0" w:space="0" w:color="auto"/>
            <w:left w:val="none" w:sz="0" w:space="0" w:color="auto"/>
            <w:bottom w:val="none" w:sz="0" w:space="0" w:color="auto"/>
            <w:right w:val="none" w:sz="0" w:space="0" w:color="auto"/>
          </w:divBdr>
        </w:div>
        <w:div w:id="1138304088">
          <w:marLeft w:val="3326"/>
          <w:marRight w:val="0"/>
          <w:marTop w:val="0"/>
          <w:marBottom w:val="80"/>
          <w:divBdr>
            <w:top w:val="none" w:sz="0" w:space="0" w:color="auto"/>
            <w:left w:val="none" w:sz="0" w:space="0" w:color="auto"/>
            <w:bottom w:val="none" w:sz="0" w:space="0" w:color="auto"/>
            <w:right w:val="none" w:sz="0" w:space="0" w:color="auto"/>
          </w:divBdr>
        </w:div>
        <w:div w:id="1251233101">
          <w:marLeft w:val="3326"/>
          <w:marRight w:val="0"/>
          <w:marTop w:val="0"/>
          <w:marBottom w:val="80"/>
          <w:divBdr>
            <w:top w:val="none" w:sz="0" w:space="0" w:color="auto"/>
            <w:left w:val="none" w:sz="0" w:space="0" w:color="auto"/>
            <w:bottom w:val="none" w:sz="0" w:space="0" w:color="auto"/>
            <w:right w:val="none" w:sz="0" w:space="0" w:color="auto"/>
          </w:divBdr>
        </w:div>
        <w:div w:id="709501670">
          <w:marLeft w:val="3330"/>
          <w:marRight w:val="0"/>
          <w:marTop w:val="0"/>
          <w:marBottom w:val="80"/>
          <w:divBdr>
            <w:top w:val="none" w:sz="0" w:space="0" w:color="auto"/>
            <w:left w:val="none" w:sz="0" w:space="0" w:color="auto"/>
            <w:bottom w:val="none" w:sz="0" w:space="0" w:color="auto"/>
            <w:right w:val="none" w:sz="0" w:space="0" w:color="auto"/>
          </w:divBdr>
        </w:div>
        <w:div w:id="1660887430">
          <w:marLeft w:val="3326"/>
          <w:marRight w:val="0"/>
          <w:marTop w:val="0"/>
          <w:marBottom w:val="80"/>
          <w:divBdr>
            <w:top w:val="none" w:sz="0" w:space="0" w:color="auto"/>
            <w:left w:val="none" w:sz="0" w:space="0" w:color="auto"/>
            <w:bottom w:val="none" w:sz="0" w:space="0" w:color="auto"/>
            <w:right w:val="none" w:sz="0" w:space="0" w:color="auto"/>
          </w:divBdr>
        </w:div>
        <w:div w:id="598685162">
          <w:marLeft w:val="3326"/>
          <w:marRight w:val="0"/>
          <w:marTop w:val="0"/>
          <w:marBottom w:val="80"/>
          <w:divBdr>
            <w:top w:val="none" w:sz="0" w:space="0" w:color="auto"/>
            <w:left w:val="none" w:sz="0" w:space="0" w:color="auto"/>
            <w:bottom w:val="none" w:sz="0" w:space="0" w:color="auto"/>
            <w:right w:val="none" w:sz="0" w:space="0" w:color="auto"/>
          </w:divBdr>
        </w:div>
        <w:div w:id="1501700024">
          <w:marLeft w:val="3326"/>
          <w:marRight w:val="0"/>
          <w:marTop w:val="0"/>
          <w:marBottom w:val="80"/>
          <w:divBdr>
            <w:top w:val="none" w:sz="0" w:space="0" w:color="auto"/>
            <w:left w:val="none" w:sz="0" w:space="0" w:color="auto"/>
            <w:bottom w:val="none" w:sz="0" w:space="0" w:color="auto"/>
            <w:right w:val="none" w:sz="0" w:space="0" w:color="auto"/>
          </w:divBdr>
        </w:div>
        <w:div w:id="1884365887">
          <w:marLeft w:val="3326"/>
          <w:marRight w:val="0"/>
          <w:marTop w:val="0"/>
          <w:marBottom w:val="80"/>
          <w:divBdr>
            <w:top w:val="none" w:sz="0" w:space="0" w:color="auto"/>
            <w:left w:val="none" w:sz="0" w:space="0" w:color="auto"/>
            <w:bottom w:val="none" w:sz="0" w:space="0" w:color="auto"/>
            <w:right w:val="none" w:sz="0" w:space="0" w:color="auto"/>
          </w:divBdr>
        </w:div>
        <w:div w:id="224410531">
          <w:marLeft w:val="3326"/>
          <w:marRight w:val="0"/>
          <w:marTop w:val="0"/>
          <w:marBottom w:val="80"/>
          <w:divBdr>
            <w:top w:val="none" w:sz="0" w:space="0" w:color="auto"/>
            <w:left w:val="none" w:sz="0" w:space="0" w:color="auto"/>
            <w:bottom w:val="none" w:sz="0" w:space="0" w:color="auto"/>
            <w:right w:val="none" w:sz="0" w:space="0" w:color="auto"/>
          </w:divBdr>
        </w:div>
        <w:div w:id="1891918597">
          <w:marLeft w:val="3326"/>
          <w:marRight w:val="0"/>
          <w:marTop w:val="0"/>
          <w:marBottom w:val="80"/>
          <w:divBdr>
            <w:top w:val="none" w:sz="0" w:space="0" w:color="auto"/>
            <w:left w:val="none" w:sz="0" w:space="0" w:color="auto"/>
            <w:bottom w:val="none" w:sz="0" w:space="0" w:color="auto"/>
            <w:right w:val="none" w:sz="0" w:space="0" w:color="auto"/>
          </w:divBdr>
        </w:div>
        <w:div w:id="1608393646">
          <w:marLeft w:val="3326"/>
          <w:marRight w:val="0"/>
          <w:marTop w:val="0"/>
          <w:marBottom w:val="80"/>
          <w:divBdr>
            <w:top w:val="none" w:sz="0" w:space="0" w:color="auto"/>
            <w:left w:val="none" w:sz="0" w:space="0" w:color="auto"/>
            <w:bottom w:val="none" w:sz="0" w:space="0" w:color="auto"/>
            <w:right w:val="none" w:sz="0" w:space="0" w:color="auto"/>
          </w:divBdr>
        </w:div>
        <w:div w:id="1520074527">
          <w:marLeft w:val="3326"/>
          <w:marRight w:val="0"/>
          <w:marTop w:val="0"/>
          <w:marBottom w:val="80"/>
          <w:divBdr>
            <w:top w:val="none" w:sz="0" w:space="0" w:color="auto"/>
            <w:left w:val="none" w:sz="0" w:space="0" w:color="auto"/>
            <w:bottom w:val="none" w:sz="0" w:space="0" w:color="auto"/>
            <w:right w:val="none" w:sz="0" w:space="0" w:color="auto"/>
          </w:divBdr>
        </w:div>
        <w:div w:id="1826167920">
          <w:marLeft w:val="3326"/>
          <w:marRight w:val="0"/>
          <w:marTop w:val="0"/>
          <w:marBottom w:val="80"/>
          <w:divBdr>
            <w:top w:val="none" w:sz="0" w:space="0" w:color="auto"/>
            <w:left w:val="none" w:sz="0" w:space="0" w:color="auto"/>
            <w:bottom w:val="none" w:sz="0" w:space="0" w:color="auto"/>
            <w:right w:val="none" w:sz="0" w:space="0" w:color="auto"/>
          </w:divBdr>
        </w:div>
        <w:div w:id="298923427">
          <w:marLeft w:val="3326"/>
          <w:marRight w:val="0"/>
          <w:marTop w:val="0"/>
          <w:marBottom w:val="80"/>
          <w:divBdr>
            <w:top w:val="none" w:sz="0" w:space="0" w:color="auto"/>
            <w:left w:val="none" w:sz="0" w:space="0" w:color="auto"/>
            <w:bottom w:val="none" w:sz="0" w:space="0" w:color="auto"/>
            <w:right w:val="none" w:sz="0" w:space="0" w:color="auto"/>
          </w:divBdr>
        </w:div>
        <w:div w:id="996803360">
          <w:marLeft w:val="3326"/>
          <w:marRight w:val="0"/>
          <w:marTop w:val="0"/>
          <w:marBottom w:val="80"/>
          <w:divBdr>
            <w:top w:val="none" w:sz="0" w:space="0" w:color="auto"/>
            <w:left w:val="none" w:sz="0" w:space="0" w:color="auto"/>
            <w:bottom w:val="none" w:sz="0" w:space="0" w:color="auto"/>
            <w:right w:val="none" w:sz="0" w:space="0" w:color="auto"/>
          </w:divBdr>
        </w:div>
        <w:div w:id="1610972642">
          <w:marLeft w:val="3326"/>
          <w:marRight w:val="0"/>
          <w:marTop w:val="0"/>
          <w:marBottom w:val="80"/>
          <w:divBdr>
            <w:top w:val="none" w:sz="0" w:space="0" w:color="auto"/>
            <w:left w:val="none" w:sz="0" w:space="0" w:color="auto"/>
            <w:bottom w:val="none" w:sz="0" w:space="0" w:color="auto"/>
            <w:right w:val="none" w:sz="0" w:space="0" w:color="auto"/>
          </w:divBdr>
        </w:div>
        <w:div w:id="1874613621">
          <w:marLeft w:val="3326"/>
          <w:marRight w:val="0"/>
          <w:marTop w:val="0"/>
          <w:marBottom w:val="80"/>
          <w:divBdr>
            <w:top w:val="none" w:sz="0" w:space="0" w:color="auto"/>
            <w:left w:val="none" w:sz="0" w:space="0" w:color="auto"/>
            <w:bottom w:val="none" w:sz="0" w:space="0" w:color="auto"/>
            <w:right w:val="none" w:sz="0" w:space="0" w:color="auto"/>
          </w:divBdr>
        </w:div>
        <w:div w:id="103961059">
          <w:marLeft w:val="3326"/>
          <w:marRight w:val="0"/>
          <w:marTop w:val="0"/>
          <w:marBottom w:val="80"/>
          <w:divBdr>
            <w:top w:val="none" w:sz="0" w:space="0" w:color="auto"/>
            <w:left w:val="none" w:sz="0" w:space="0" w:color="auto"/>
            <w:bottom w:val="none" w:sz="0" w:space="0" w:color="auto"/>
            <w:right w:val="none" w:sz="0" w:space="0" w:color="auto"/>
          </w:divBdr>
        </w:div>
        <w:div w:id="348141054">
          <w:marLeft w:val="3326"/>
          <w:marRight w:val="0"/>
          <w:marTop w:val="0"/>
          <w:marBottom w:val="80"/>
          <w:divBdr>
            <w:top w:val="none" w:sz="0" w:space="0" w:color="auto"/>
            <w:left w:val="none" w:sz="0" w:space="0" w:color="auto"/>
            <w:bottom w:val="none" w:sz="0" w:space="0" w:color="auto"/>
            <w:right w:val="none" w:sz="0" w:space="0" w:color="auto"/>
          </w:divBdr>
        </w:div>
        <w:div w:id="1940408995">
          <w:marLeft w:val="3326"/>
          <w:marRight w:val="0"/>
          <w:marTop w:val="0"/>
          <w:marBottom w:val="80"/>
          <w:divBdr>
            <w:top w:val="none" w:sz="0" w:space="0" w:color="auto"/>
            <w:left w:val="none" w:sz="0" w:space="0" w:color="auto"/>
            <w:bottom w:val="none" w:sz="0" w:space="0" w:color="auto"/>
            <w:right w:val="none" w:sz="0" w:space="0" w:color="auto"/>
          </w:divBdr>
        </w:div>
        <w:div w:id="1615601261">
          <w:marLeft w:val="3326"/>
          <w:marRight w:val="0"/>
          <w:marTop w:val="0"/>
          <w:marBottom w:val="80"/>
          <w:divBdr>
            <w:top w:val="none" w:sz="0" w:space="0" w:color="auto"/>
            <w:left w:val="none" w:sz="0" w:space="0" w:color="auto"/>
            <w:bottom w:val="none" w:sz="0" w:space="0" w:color="auto"/>
            <w:right w:val="none" w:sz="0" w:space="0" w:color="auto"/>
          </w:divBdr>
        </w:div>
        <w:div w:id="1121651772">
          <w:marLeft w:val="3326"/>
          <w:marRight w:val="0"/>
          <w:marTop w:val="0"/>
          <w:marBottom w:val="80"/>
          <w:divBdr>
            <w:top w:val="none" w:sz="0" w:space="0" w:color="auto"/>
            <w:left w:val="none" w:sz="0" w:space="0" w:color="auto"/>
            <w:bottom w:val="none" w:sz="0" w:space="0" w:color="auto"/>
            <w:right w:val="none" w:sz="0" w:space="0" w:color="auto"/>
          </w:divBdr>
        </w:div>
        <w:div w:id="1502355900">
          <w:marLeft w:val="3326"/>
          <w:marRight w:val="0"/>
          <w:marTop w:val="0"/>
          <w:marBottom w:val="80"/>
          <w:divBdr>
            <w:top w:val="none" w:sz="0" w:space="0" w:color="auto"/>
            <w:left w:val="none" w:sz="0" w:space="0" w:color="auto"/>
            <w:bottom w:val="none" w:sz="0" w:space="0" w:color="auto"/>
            <w:right w:val="none" w:sz="0" w:space="0" w:color="auto"/>
          </w:divBdr>
        </w:div>
        <w:div w:id="906960962">
          <w:marLeft w:val="3326"/>
          <w:marRight w:val="0"/>
          <w:marTop w:val="0"/>
          <w:marBottom w:val="80"/>
          <w:divBdr>
            <w:top w:val="none" w:sz="0" w:space="0" w:color="auto"/>
            <w:left w:val="none" w:sz="0" w:space="0" w:color="auto"/>
            <w:bottom w:val="none" w:sz="0" w:space="0" w:color="auto"/>
            <w:right w:val="none" w:sz="0" w:space="0" w:color="auto"/>
          </w:divBdr>
        </w:div>
        <w:div w:id="369305471">
          <w:marLeft w:val="3326"/>
          <w:marRight w:val="0"/>
          <w:marTop w:val="0"/>
          <w:marBottom w:val="80"/>
          <w:divBdr>
            <w:top w:val="none" w:sz="0" w:space="0" w:color="auto"/>
            <w:left w:val="none" w:sz="0" w:space="0" w:color="auto"/>
            <w:bottom w:val="none" w:sz="0" w:space="0" w:color="auto"/>
            <w:right w:val="none" w:sz="0" w:space="0" w:color="auto"/>
          </w:divBdr>
        </w:div>
        <w:div w:id="1298414507">
          <w:marLeft w:val="3326"/>
          <w:marRight w:val="0"/>
          <w:marTop w:val="0"/>
          <w:marBottom w:val="80"/>
          <w:divBdr>
            <w:top w:val="none" w:sz="0" w:space="0" w:color="auto"/>
            <w:left w:val="none" w:sz="0" w:space="0" w:color="auto"/>
            <w:bottom w:val="none" w:sz="0" w:space="0" w:color="auto"/>
            <w:right w:val="none" w:sz="0" w:space="0" w:color="auto"/>
          </w:divBdr>
        </w:div>
        <w:div w:id="397553593">
          <w:marLeft w:val="3326"/>
          <w:marRight w:val="0"/>
          <w:marTop w:val="0"/>
          <w:marBottom w:val="80"/>
          <w:divBdr>
            <w:top w:val="none" w:sz="0" w:space="0" w:color="auto"/>
            <w:left w:val="none" w:sz="0" w:space="0" w:color="auto"/>
            <w:bottom w:val="none" w:sz="0" w:space="0" w:color="auto"/>
            <w:right w:val="none" w:sz="0" w:space="0" w:color="auto"/>
          </w:divBdr>
        </w:div>
        <w:div w:id="1401248021">
          <w:marLeft w:val="3326"/>
          <w:marRight w:val="0"/>
          <w:marTop w:val="0"/>
          <w:marBottom w:val="80"/>
          <w:divBdr>
            <w:top w:val="none" w:sz="0" w:space="0" w:color="auto"/>
            <w:left w:val="none" w:sz="0" w:space="0" w:color="auto"/>
            <w:bottom w:val="none" w:sz="0" w:space="0" w:color="auto"/>
            <w:right w:val="none" w:sz="0" w:space="0" w:color="auto"/>
          </w:divBdr>
        </w:div>
        <w:div w:id="676076984">
          <w:marLeft w:val="3326"/>
          <w:marRight w:val="0"/>
          <w:marTop w:val="0"/>
          <w:marBottom w:val="80"/>
          <w:divBdr>
            <w:top w:val="none" w:sz="0" w:space="0" w:color="auto"/>
            <w:left w:val="none" w:sz="0" w:space="0" w:color="auto"/>
            <w:bottom w:val="none" w:sz="0" w:space="0" w:color="auto"/>
            <w:right w:val="none" w:sz="0" w:space="0" w:color="auto"/>
          </w:divBdr>
        </w:div>
        <w:div w:id="587465171">
          <w:marLeft w:val="3326"/>
          <w:marRight w:val="0"/>
          <w:marTop w:val="0"/>
          <w:marBottom w:val="80"/>
          <w:divBdr>
            <w:top w:val="none" w:sz="0" w:space="0" w:color="auto"/>
            <w:left w:val="none" w:sz="0" w:space="0" w:color="auto"/>
            <w:bottom w:val="none" w:sz="0" w:space="0" w:color="auto"/>
            <w:right w:val="none" w:sz="0" w:space="0" w:color="auto"/>
          </w:divBdr>
        </w:div>
        <w:div w:id="347950607">
          <w:marLeft w:val="3326"/>
          <w:marRight w:val="0"/>
          <w:marTop w:val="0"/>
          <w:marBottom w:val="80"/>
          <w:divBdr>
            <w:top w:val="none" w:sz="0" w:space="0" w:color="auto"/>
            <w:left w:val="none" w:sz="0" w:space="0" w:color="auto"/>
            <w:bottom w:val="none" w:sz="0" w:space="0" w:color="auto"/>
            <w:right w:val="none" w:sz="0" w:space="0" w:color="auto"/>
          </w:divBdr>
        </w:div>
        <w:div w:id="822089799">
          <w:marLeft w:val="3326"/>
          <w:marRight w:val="0"/>
          <w:marTop w:val="0"/>
          <w:marBottom w:val="80"/>
          <w:divBdr>
            <w:top w:val="none" w:sz="0" w:space="0" w:color="auto"/>
            <w:left w:val="none" w:sz="0" w:space="0" w:color="auto"/>
            <w:bottom w:val="none" w:sz="0" w:space="0" w:color="auto"/>
            <w:right w:val="none" w:sz="0" w:space="0" w:color="auto"/>
          </w:divBdr>
        </w:div>
        <w:div w:id="1601721393">
          <w:marLeft w:val="3326"/>
          <w:marRight w:val="0"/>
          <w:marTop w:val="0"/>
          <w:marBottom w:val="80"/>
          <w:divBdr>
            <w:top w:val="none" w:sz="0" w:space="0" w:color="auto"/>
            <w:left w:val="none" w:sz="0" w:space="0" w:color="auto"/>
            <w:bottom w:val="none" w:sz="0" w:space="0" w:color="auto"/>
            <w:right w:val="none" w:sz="0" w:space="0" w:color="auto"/>
          </w:divBdr>
        </w:div>
        <w:div w:id="1968077562">
          <w:marLeft w:val="3326"/>
          <w:marRight w:val="0"/>
          <w:marTop w:val="0"/>
          <w:marBottom w:val="80"/>
          <w:divBdr>
            <w:top w:val="none" w:sz="0" w:space="0" w:color="auto"/>
            <w:left w:val="none" w:sz="0" w:space="0" w:color="auto"/>
            <w:bottom w:val="none" w:sz="0" w:space="0" w:color="auto"/>
            <w:right w:val="none" w:sz="0" w:space="0" w:color="auto"/>
          </w:divBdr>
        </w:div>
        <w:div w:id="1923833538">
          <w:marLeft w:val="3326"/>
          <w:marRight w:val="0"/>
          <w:marTop w:val="0"/>
          <w:marBottom w:val="80"/>
          <w:divBdr>
            <w:top w:val="none" w:sz="0" w:space="0" w:color="auto"/>
            <w:left w:val="none" w:sz="0" w:space="0" w:color="auto"/>
            <w:bottom w:val="none" w:sz="0" w:space="0" w:color="auto"/>
            <w:right w:val="none" w:sz="0" w:space="0" w:color="auto"/>
          </w:divBdr>
        </w:div>
        <w:div w:id="1370455543">
          <w:marLeft w:val="3326"/>
          <w:marRight w:val="0"/>
          <w:marTop w:val="0"/>
          <w:marBottom w:val="80"/>
          <w:divBdr>
            <w:top w:val="none" w:sz="0" w:space="0" w:color="auto"/>
            <w:left w:val="none" w:sz="0" w:space="0" w:color="auto"/>
            <w:bottom w:val="none" w:sz="0" w:space="0" w:color="auto"/>
            <w:right w:val="none" w:sz="0" w:space="0" w:color="auto"/>
          </w:divBdr>
        </w:div>
        <w:div w:id="495998814">
          <w:marLeft w:val="3326"/>
          <w:marRight w:val="0"/>
          <w:marTop w:val="0"/>
          <w:marBottom w:val="80"/>
          <w:divBdr>
            <w:top w:val="none" w:sz="0" w:space="0" w:color="auto"/>
            <w:left w:val="none" w:sz="0" w:space="0" w:color="auto"/>
            <w:bottom w:val="none" w:sz="0" w:space="0" w:color="auto"/>
            <w:right w:val="none" w:sz="0" w:space="0" w:color="auto"/>
          </w:divBdr>
        </w:div>
        <w:div w:id="1161504764">
          <w:marLeft w:val="3326"/>
          <w:marRight w:val="0"/>
          <w:marTop w:val="0"/>
          <w:marBottom w:val="80"/>
          <w:divBdr>
            <w:top w:val="none" w:sz="0" w:space="0" w:color="auto"/>
            <w:left w:val="none" w:sz="0" w:space="0" w:color="auto"/>
            <w:bottom w:val="none" w:sz="0" w:space="0" w:color="auto"/>
            <w:right w:val="none" w:sz="0" w:space="0" w:color="auto"/>
          </w:divBdr>
        </w:div>
        <w:div w:id="174735656">
          <w:marLeft w:val="3326"/>
          <w:marRight w:val="0"/>
          <w:marTop w:val="0"/>
          <w:marBottom w:val="80"/>
          <w:divBdr>
            <w:top w:val="none" w:sz="0" w:space="0" w:color="auto"/>
            <w:left w:val="none" w:sz="0" w:space="0" w:color="auto"/>
            <w:bottom w:val="none" w:sz="0" w:space="0" w:color="auto"/>
            <w:right w:val="none" w:sz="0" w:space="0" w:color="auto"/>
          </w:divBdr>
        </w:div>
        <w:div w:id="911355036">
          <w:marLeft w:val="3326"/>
          <w:marRight w:val="0"/>
          <w:marTop w:val="0"/>
          <w:marBottom w:val="80"/>
          <w:divBdr>
            <w:top w:val="none" w:sz="0" w:space="0" w:color="auto"/>
            <w:left w:val="none" w:sz="0" w:space="0" w:color="auto"/>
            <w:bottom w:val="none" w:sz="0" w:space="0" w:color="auto"/>
            <w:right w:val="none" w:sz="0" w:space="0" w:color="auto"/>
          </w:divBdr>
        </w:div>
        <w:div w:id="1847865023">
          <w:marLeft w:val="3326"/>
          <w:marRight w:val="0"/>
          <w:marTop w:val="0"/>
          <w:marBottom w:val="80"/>
          <w:divBdr>
            <w:top w:val="none" w:sz="0" w:space="0" w:color="auto"/>
            <w:left w:val="none" w:sz="0" w:space="0" w:color="auto"/>
            <w:bottom w:val="none" w:sz="0" w:space="0" w:color="auto"/>
            <w:right w:val="none" w:sz="0" w:space="0" w:color="auto"/>
          </w:divBdr>
        </w:div>
        <w:div w:id="1923099845">
          <w:marLeft w:val="3326"/>
          <w:marRight w:val="0"/>
          <w:marTop w:val="0"/>
          <w:marBottom w:val="80"/>
          <w:divBdr>
            <w:top w:val="none" w:sz="0" w:space="0" w:color="auto"/>
            <w:left w:val="none" w:sz="0" w:space="0" w:color="auto"/>
            <w:bottom w:val="none" w:sz="0" w:space="0" w:color="auto"/>
            <w:right w:val="none" w:sz="0" w:space="0" w:color="auto"/>
          </w:divBdr>
        </w:div>
        <w:div w:id="321931854">
          <w:marLeft w:val="3326"/>
          <w:marRight w:val="0"/>
          <w:marTop w:val="0"/>
          <w:marBottom w:val="80"/>
          <w:divBdr>
            <w:top w:val="none" w:sz="0" w:space="0" w:color="auto"/>
            <w:left w:val="none" w:sz="0" w:space="0" w:color="auto"/>
            <w:bottom w:val="none" w:sz="0" w:space="0" w:color="auto"/>
            <w:right w:val="none" w:sz="0" w:space="0" w:color="auto"/>
          </w:divBdr>
        </w:div>
        <w:div w:id="529148857">
          <w:marLeft w:val="3326"/>
          <w:marRight w:val="0"/>
          <w:marTop w:val="0"/>
          <w:marBottom w:val="80"/>
          <w:divBdr>
            <w:top w:val="none" w:sz="0" w:space="0" w:color="auto"/>
            <w:left w:val="none" w:sz="0" w:space="0" w:color="auto"/>
            <w:bottom w:val="none" w:sz="0" w:space="0" w:color="auto"/>
            <w:right w:val="none" w:sz="0" w:space="0" w:color="auto"/>
          </w:divBdr>
        </w:div>
        <w:div w:id="1996258118">
          <w:marLeft w:val="3326"/>
          <w:marRight w:val="0"/>
          <w:marTop w:val="0"/>
          <w:marBottom w:val="80"/>
          <w:divBdr>
            <w:top w:val="none" w:sz="0" w:space="0" w:color="auto"/>
            <w:left w:val="none" w:sz="0" w:space="0" w:color="auto"/>
            <w:bottom w:val="none" w:sz="0" w:space="0" w:color="auto"/>
            <w:right w:val="none" w:sz="0" w:space="0" w:color="auto"/>
          </w:divBdr>
        </w:div>
        <w:div w:id="1323703001">
          <w:marLeft w:val="3326"/>
          <w:marRight w:val="0"/>
          <w:marTop w:val="0"/>
          <w:marBottom w:val="80"/>
          <w:divBdr>
            <w:top w:val="none" w:sz="0" w:space="0" w:color="auto"/>
            <w:left w:val="none" w:sz="0" w:space="0" w:color="auto"/>
            <w:bottom w:val="none" w:sz="0" w:space="0" w:color="auto"/>
            <w:right w:val="none" w:sz="0" w:space="0" w:color="auto"/>
          </w:divBdr>
        </w:div>
        <w:div w:id="420758510">
          <w:marLeft w:val="3326"/>
          <w:marRight w:val="0"/>
          <w:marTop w:val="0"/>
          <w:marBottom w:val="80"/>
          <w:divBdr>
            <w:top w:val="none" w:sz="0" w:space="0" w:color="auto"/>
            <w:left w:val="none" w:sz="0" w:space="0" w:color="auto"/>
            <w:bottom w:val="none" w:sz="0" w:space="0" w:color="auto"/>
            <w:right w:val="none" w:sz="0" w:space="0" w:color="auto"/>
          </w:divBdr>
        </w:div>
        <w:div w:id="495799919">
          <w:marLeft w:val="3326"/>
          <w:marRight w:val="0"/>
          <w:marTop w:val="0"/>
          <w:marBottom w:val="80"/>
          <w:divBdr>
            <w:top w:val="none" w:sz="0" w:space="0" w:color="auto"/>
            <w:left w:val="none" w:sz="0" w:space="0" w:color="auto"/>
            <w:bottom w:val="none" w:sz="0" w:space="0" w:color="auto"/>
            <w:right w:val="none" w:sz="0" w:space="0" w:color="auto"/>
          </w:divBdr>
        </w:div>
        <w:div w:id="621692432">
          <w:marLeft w:val="3326"/>
          <w:marRight w:val="0"/>
          <w:marTop w:val="0"/>
          <w:marBottom w:val="80"/>
          <w:divBdr>
            <w:top w:val="none" w:sz="0" w:space="0" w:color="auto"/>
            <w:left w:val="none" w:sz="0" w:space="0" w:color="auto"/>
            <w:bottom w:val="none" w:sz="0" w:space="0" w:color="auto"/>
            <w:right w:val="none" w:sz="0" w:space="0" w:color="auto"/>
          </w:divBdr>
        </w:div>
        <w:div w:id="2118407446">
          <w:marLeft w:val="3326"/>
          <w:marRight w:val="0"/>
          <w:marTop w:val="0"/>
          <w:marBottom w:val="80"/>
          <w:divBdr>
            <w:top w:val="none" w:sz="0" w:space="0" w:color="auto"/>
            <w:left w:val="none" w:sz="0" w:space="0" w:color="auto"/>
            <w:bottom w:val="none" w:sz="0" w:space="0" w:color="auto"/>
            <w:right w:val="none" w:sz="0" w:space="0" w:color="auto"/>
          </w:divBdr>
        </w:div>
        <w:div w:id="1117945210">
          <w:marLeft w:val="3330"/>
          <w:marRight w:val="0"/>
          <w:marTop w:val="0"/>
          <w:marBottom w:val="80"/>
          <w:divBdr>
            <w:top w:val="none" w:sz="0" w:space="0" w:color="auto"/>
            <w:left w:val="none" w:sz="0" w:space="0" w:color="auto"/>
            <w:bottom w:val="none" w:sz="0" w:space="0" w:color="auto"/>
            <w:right w:val="none" w:sz="0" w:space="0" w:color="auto"/>
          </w:divBdr>
        </w:div>
        <w:div w:id="1349336833">
          <w:marLeft w:val="3326"/>
          <w:marRight w:val="0"/>
          <w:marTop w:val="0"/>
          <w:marBottom w:val="80"/>
          <w:divBdr>
            <w:top w:val="none" w:sz="0" w:space="0" w:color="auto"/>
            <w:left w:val="none" w:sz="0" w:space="0" w:color="auto"/>
            <w:bottom w:val="none" w:sz="0" w:space="0" w:color="auto"/>
            <w:right w:val="none" w:sz="0" w:space="0" w:color="auto"/>
          </w:divBdr>
        </w:div>
        <w:div w:id="916355299">
          <w:marLeft w:val="3326"/>
          <w:marRight w:val="0"/>
          <w:marTop w:val="0"/>
          <w:marBottom w:val="80"/>
          <w:divBdr>
            <w:top w:val="none" w:sz="0" w:space="0" w:color="auto"/>
            <w:left w:val="none" w:sz="0" w:space="0" w:color="auto"/>
            <w:bottom w:val="none" w:sz="0" w:space="0" w:color="auto"/>
            <w:right w:val="none" w:sz="0" w:space="0" w:color="auto"/>
          </w:divBdr>
        </w:div>
        <w:div w:id="944314501">
          <w:marLeft w:val="3326"/>
          <w:marRight w:val="0"/>
          <w:marTop w:val="0"/>
          <w:marBottom w:val="80"/>
          <w:divBdr>
            <w:top w:val="none" w:sz="0" w:space="0" w:color="auto"/>
            <w:left w:val="none" w:sz="0" w:space="0" w:color="auto"/>
            <w:bottom w:val="none" w:sz="0" w:space="0" w:color="auto"/>
            <w:right w:val="none" w:sz="0" w:space="0" w:color="auto"/>
          </w:divBdr>
        </w:div>
        <w:div w:id="668796575">
          <w:marLeft w:val="3326"/>
          <w:marRight w:val="0"/>
          <w:marTop w:val="0"/>
          <w:marBottom w:val="80"/>
          <w:divBdr>
            <w:top w:val="none" w:sz="0" w:space="0" w:color="auto"/>
            <w:left w:val="none" w:sz="0" w:space="0" w:color="auto"/>
            <w:bottom w:val="none" w:sz="0" w:space="0" w:color="auto"/>
            <w:right w:val="none" w:sz="0" w:space="0" w:color="auto"/>
          </w:divBdr>
        </w:div>
        <w:div w:id="302393711">
          <w:marLeft w:val="3326"/>
          <w:marRight w:val="0"/>
          <w:marTop w:val="0"/>
          <w:marBottom w:val="80"/>
          <w:divBdr>
            <w:top w:val="none" w:sz="0" w:space="0" w:color="auto"/>
            <w:left w:val="none" w:sz="0" w:space="0" w:color="auto"/>
            <w:bottom w:val="none" w:sz="0" w:space="0" w:color="auto"/>
            <w:right w:val="none" w:sz="0" w:space="0" w:color="auto"/>
          </w:divBdr>
        </w:div>
        <w:div w:id="466051900">
          <w:marLeft w:val="3326"/>
          <w:marRight w:val="0"/>
          <w:marTop w:val="0"/>
          <w:marBottom w:val="80"/>
          <w:divBdr>
            <w:top w:val="none" w:sz="0" w:space="0" w:color="auto"/>
            <w:left w:val="none" w:sz="0" w:space="0" w:color="auto"/>
            <w:bottom w:val="none" w:sz="0" w:space="0" w:color="auto"/>
            <w:right w:val="none" w:sz="0" w:space="0" w:color="auto"/>
          </w:divBdr>
        </w:div>
        <w:div w:id="390884747">
          <w:marLeft w:val="3326"/>
          <w:marRight w:val="0"/>
          <w:marTop w:val="0"/>
          <w:marBottom w:val="80"/>
          <w:divBdr>
            <w:top w:val="none" w:sz="0" w:space="0" w:color="auto"/>
            <w:left w:val="none" w:sz="0" w:space="0" w:color="auto"/>
            <w:bottom w:val="none" w:sz="0" w:space="0" w:color="auto"/>
            <w:right w:val="none" w:sz="0" w:space="0" w:color="auto"/>
          </w:divBdr>
        </w:div>
        <w:div w:id="220757085">
          <w:marLeft w:val="3326"/>
          <w:marRight w:val="0"/>
          <w:marTop w:val="0"/>
          <w:marBottom w:val="80"/>
          <w:divBdr>
            <w:top w:val="none" w:sz="0" w:space="0" w:color="auto"/>
            <w:left w:val="none" w:sz="0" w:space="0" w:color="auto"/>
            <w:bottom w:val="none" w:sz="0" w:space="0" w:color="auto"/>
            <w:right w:val="none" w:sz="0" w:space="0" w:color="auto"/>
          </w:divBdr>
        </w:div>
        <w:div w:id="823394725">
          <w:marLeft w:val="3326"/>
          <w:marRight w:val="0"/>
          <w:marTop w:val="0"/>
          <w:marBottom w:val="80"/>
          <w:divBdr>
            <w:top w:val="none" w:sz="0" w:space="0" w:color="auto"/>
            <w:left w:val="none" w:sz="0" w:space="0" w:color="auto"/>
            <w:bottom w:val="none" w:sz="0" w:space="0" w:color="auto"/>
            <w:right w:val="none" w:sz="0" w:space="0" w:color="auto"/>
          </w:divBdr>
        </w:div>
        <w:div w:id="399446424">
          <w:marLeft w:val="3326"/>
          <w:marRight w:val="0"/>
          <w:marTop w:val="0"/>
          <w:marBottom w:val="80"/>
          <w:divBdr>
            <w:top w:val="none" w:sz="0" w:space="0" w:color="auto"/>
            <w:left w:val="none" w:sz="0" w:space="0" w:color="auto"/>
            <w:bottom w:val="none" w:sz="0" w:space="0" w:color="auto"/>
            <w:right w:val="none" w:sz="0" w:space="0" w:color="auto"/>
          </w:divBdr>
        </w:div>
        <w:div w:id="2132820210">
          <w:marLeft w:val="3326"/>
          <w:marRight w:val="0"/>
          <w:marTop w:val="0"/>
          <w:marBottom w:val="80"/>
          <w:divBdr>
            <w:top w:val="none" w:sz="0" w:space="0" w:color="auto"/>
            <w:left w:val="none" w:sz="0" w:space="0" w:color="auto"/>
            <w:bottom w:val="none" w:sz="0" w:space="0" w:color="auto"/>
            <w:right w:val="none" w:sz="0" w:space="0" w:color="auto"/>
          </w:divBdr>
        </w:div>
        <w:div w:id="746264417">
          <w:marLeft w:val="3326"/>
          <w:marRight w:val="0"/>
          <w:marTop w:val="0"/>
          <w:marBottom w:val="80"/>
          <w:divBdr>
            <w:top w:val="none" w:sz="0" w:space="0" w:color="auto"/>
            <w:left w:val="none" w:sz="0" w:space="0" w:color="auto"/>
            <w:bottom w:val="none" w:sz="0" w:space="0" w:color="auto"/>
            <w:right w:val="none" w:sz="0" w:space="0" w:color="auto"/>
          </w:divBdr>
        </w:div>
        <w:div w:id="68625891">
          <w:marLeft w:val="3326"/>
          <w:marRight w:val="0"/>
          <w:marTop w:val="0"/>
          <w:marBottom w:val="80"/>
          <w:divBdr>
            <w:top w:val="none" w:sz="0" w:space="0" w:color="auto"/>
            <w:left w:val="none" w:sz="0" w:space="0" w:color="auto"/>
            <w:bottom w:val="none" w:sz="0" w:space="0" w:color="auto"/>
            <w:right w:val="none" w:sz="0" w:space="0" w:color="auto"/>
          </w:divBdr>
        </w:div>
        <w:div w:id="99033783">
          <w:marLeft w:val="3326"/>
          <w:marRight w:val="0"/>
          <w:marTop w:val="0"/>
          <w:marBottom w:val="80"/>
          <w:divBdr>
            <w:top w:val="none" w:sz="0" w:space="0" w:color="auto"/>
            <w:left w:val="none" w:sz="0" w:space="0" w:color="auto"/>
            <w:bottom w:val="none" w:sz="0" w:space="0" w:color="auto"/>
            <w:right w:val="none" w:sz="0" w:space="0" w:color="auto"/>
          </w:divBdr>
        </w:div>
        <w:div w:id="1493910444">
          <w:marLeft w:val="3326"/>
          <w:marRight w:val="0"/>
          <w:marTop w:val="0"/>
          <w:marBottom w:val="80"/>
          <w:divBdr>
            <w:top w:val="none" w:sz="0" w:space="0" w:color="auto"/>
            <w:left w:val="none" w:sz="0" w:space="0" w:color="auto"/>
            <w:bottom w:val="none" w:sz="0" w:space="0" w:color="auto"/>
            <w:right w:val="none" w:sz="0" w:space="0" w:color="auto"/>
          </w:divBdr>
        </w:div>
        <w:div w:id="721946773">
          <w:marLeft w:val="3326"/>
          <w:marRight w:val="0"/>
          <w:marTop w:val="0"/>
          <w:marBottom w:val="80"/>
          <w:divBdr>
            <w:top w:val="none" w:sz="0" w:space="0" w:color="auto"/>
            <w:left w:val="none" w:sz="0" w:space="0" w:color="auto"/>
            <w:bottom w:val="none" w:sz="0" w:space="0" w:color="auto"/>
            <w:right w:val="none" w:sz="0" w:space="0" w:color="auto"/>
          </w:divBdr>
        </w:div>
        <w:div w:id="1067343273">
          <w:marLeft w:val="3326"/>
          <w:marRight w:val="0"/>
          <w:marTop w:val="0"/>
          <w:marBottom w:val="80"/>
          <w:divBdr>
            <w:top w:val="none" w:sz="0" w:space="0" w:color="auto"/>
            <w:left w:val="none" w:sz="0" w:space="0" w:color="auto"/>
            <w:bottom w:val="none" w:sz="0" w:space="0" w:color="auto"/>
            <w:right w:val="none" w:sz="0" w:space="0" w:color="auto"/>
          </w:divBdr>
        </w:div>
        <w:div w:id="1288974121">
          <w:marLeft w:val="3326"/>
          <w:marRight w:val="0"/>
          <w:marTop w:val="0"/>
          <w:marBottom w:val="80"/>
          <w:divBdr>
            <w:top w:val="none" w:sz="0" w:space="0" w:color="auto"/>
            <w:left w:val="none" w:sz="0" w:space="0" w:color="auto"/>
            <w:bottom w:val="none" w:sz="0" w:space="0" w:color="auto"/>
            <w:right w:val="none" w:sz="0" w:space="0" w:color="auto"/>
          </w:divBdr>
        </w:div>
        <w:div w:id="1369526268">
          <w:marLeft w:val="3326"/>
          <w:marRight w:val="0"/>
          <w:marTop w:val="0"/>
          <w:marBottom w:val="80"/>
          <w:divBdr>
            <w:top w:val="none" w:sz="0" w:space="0" w:color="auto"/>
            <w:left w:val="none" w:sz="0" w:space="0" w:color="auto"/>
            <w:bottom w:val="none" w:sz="0" w:space="0" w:color="auto"/>
            <w:right w:val="none" w:sz="0" w:space="0" w:color="auto"/>
          </w:divBdr>
        </w:div>
        <w:div w:id="294335765">
          <w:marLeft w:val="3326"/>
          <w:marRight w:val="0"/>
          <w:marTop w:val="0"/>
          <w:marBottom w:val="80"/>
          <w:divBdr>
            <w:top w:val="none" w:sz="0" w:space="0" w:color="auto"/>
            <w:left w:val="none" w:sz="0" w:space="0" w:color="auto"/>
            <w:bottom w:val="none" w:sz="0" w:space="0" w:color="auto"/>
            <w:right w:val="none" w:sz="0" w:space="0" w:color="auto"/>
          </w:divBdr>
        </w:div>
        <w:div w:id="2126000889">
          <w:marLeft w:val="3326"/>
          <w:marRight w:val="0"/>
          <w:marTop w:val="0"/>
          <w:marBottom w:val="80"/>
          <w:divBdr>
            <w:top w:val="none" w:sz="0" w:space="0" w:color="auto"/>
            <w:left w:val="none" w:sz="0" w:space="0" w:color="auto"/>
            <w:bottom w:val="none" w:sz="0" w:space="0" w:color="auto"/>
            <w:right w:val="none" w:sz="0" w:space="0" w:color="auto"/>
          </w:divBdr>
        </w:div>
        <w:div w:id="411897919">
          <w:marLeft w:val="3326"/>
          <w:marRight w:val="0"/>
          <w:marTop w:val="0"/>
          <w:marBottom w:val="80"/>
          <w:divBdr>
            <w:top w:val="none" w:sz="0" w:space="0" w:color="auto"/>
            <w:left w:val="none" w:sz="0" w:space="0" w:color="auto"/>
            <w:bottom w:val="none" w:sz="0" w:space="0" w:color="auto"/>
            <w:right w:val="none" w:sz="0" w:space="0" w:color="auto"/>
          </w:divBdr>
        </w:div>
        <w:div w:id="1094518245">
          <w:marLeft w:val="3326"/>
          <w:marRight w:val="0"/>
          <w:marTop w:val="0"/>
          <w:marBottom w:val="80"/>
          <w:divBdr>
            <w:top w:val="none" w:sz="0" w:space="0" w:color="auto"/>
            <w:left w:val="none" w:sz="0" w:space="0" w:color="auto"/>
            <w:bottom w:val="none" w:sz="0" w:space="0" w:color="auto"/>
            <w:right w:val="none" w:sz="0" w:space="0" w:color="auto"/>
          </w:divBdr>
        </w:div>
        <w:div w:id="490412903">
          <w:marLeft w:val="3326"/>
          <w:marRight w:val="0"/>
          <w:marTop w:val="0"/>
          <w:marBottom w:val="80"/>
          <w:divBdr>
            <w:top w:val="none" w:sz="0" w:space="0" w:color="auto"/>
            <w:left w:val="none" w:sz="0" w:space="0" w:color="auto"/>
            <w:bottom w:val="none" w:sz="0" w:space="0" w:color="auto"/>
            <w:right w:val="none" w:sz="0" w:space="0" w:color="auto"/>
          </w:divBdr>
        </w:div>
        <w:div w:id="1313438172">
          <w:marLeft w:val="3326"/>
          <w:marRight w:val="0"/>
          <w:marTop w:val="0"/>
          <w:marBottom w:val="80"/>
          <w:divBdr>
            <w:top w:val="none" w:sz="0" w:space="0" w:color="auto"/>
            <w:left w:val="none" w:sz="0" w:space="0" w:color="auto"/>
            <w:bottom w:val="none" w:sz="0" w:space="0" w:color="auto"/>
            <w:right w:val="none" w:sz="0" w:space="0" w:color="auto"/>
          </w:divBdr>
        </w:div>
        <w:div w:id="645159341">
          <w:marLeft w:val="3326"/>
          <w:marRight w:val="0"/>
          <w:marTop w:val="0"/>
          <w:marBottom w:val="80"/>
          <w:divBdr>
            <w:top w:val="none" w:sz="0" w:space="0" w:color="auto"/>
            <w:left w:val="none" w:sz="0" w:space="0" w:color="auto"/>
            <w:bottom w:val="none" w:sz="0" w:space="0" w:color="auto"/>
            <w:right w:val="none" w:sz="0" w:space="0" w:color="auto"/>
          </w:divBdr>
        </w:div>
        <w:div w:id="1893156179">
          <w:marLeft w:val="3326"/>
          <w:marRight w:val="0"/>
          <w:marTop w:val="0"/>
          <w:marBottom w:val="80"/>
          <w:divBdr>
            <w:top w:val="none" w:sz="0" w:space="0" w:color="auto"/>
            <w:left w:val="none" w:sz="0" w:space="0" w:color="auto"/>
            <w:bottom w:val="none" w:sz="0" w:space="0" w:color="auto"/>
            <w:right w:val="none" w:sz="0" w:space="0" w:color="auto"/>
          </w:divBdr>
        </w:div>
        <w:div w:id="508447156">
          <w:marLeft w:val="3326"/>
          <w:marRight w:val="0"/>
          <w:marTop w:val="0"/>
          <w:marBottom w:val="80"/>
          <w:divBdr>
            <w:top w:val="none" w:sz="0" w:space="0" w:color="auto"/>
            <w:left w:val="none" w:sz="0" w:space="0" w:color="auto"/>
            <w:bottom w:val="none" w:sz="0" w:space="0" w:color="auto"/>
            <w:right w:val="none" w:sz="0" w:space="0" w:color="auto"/>
          </w:divBdr>
        </w:div>
        <w:div w:id="544832931">
          <w:marLeft w:val="3326"/>
          <w:marRight w:val="0"/>
          <w:marTop w:val="0"/>
          <w:marBottom w:val="80"/>
          <w:divBdr>
            <w:top w:val="none" w:sz="0" w:space="0" w:color="auto"/>
            <w:left w:val="none" w:sz="0" w:space="0" w:color="auto"/>
            <w:bottom w:val="none" w:sz="0" w:space="0" w:color="auto"/>
            <w:right w:val="none" w:sz="0" w:space="0" w:color="auto"/>
          </w:divBdr>
        </w:div>
        <w:div w:id="2127577577">
          <w:marLeft w:val="3326"/>
          <w:marRight w:val="0"/>
          <w:marTop w:val="0"/>
          <w:marBottom w:val="80"/>
          <w:divBdr>
            <w:top w:val="none" w:sz="0" w:space="0" w:color="auto"/>
            <w:left w:val="none" w:sz="0" w:space="0" w:color="auto"/>
            <w:bottom w:val="none" w:sz="0" w:space="0" w:color="auto"/>
            <w:right w:val="none" w:sz="0" w:space="0" w:color="auto"/>
          </w:divBdr>
        </w:div>
        <w:div w:id="719479315">
          <w:marLeft w:val="3326"/>
          <w:marRight w:val="0"/>
          <w:marTop w:val="0"/>
          <w:marBottom w:val="80"/>
          <w:divBdr>
            <w:top w:val="none" w:sz="0" w:space="0" w:color="auto"/>
            <w:left w:val="none" w:sz="0" w:space="0" w:color="auto"/>
            <w:bottom w:val="none" w:sz="0" w:space="0" w:color="auto"/>
            <w:right w:val="none" w:sz="0" w:space="0" w:color="auto"/>
          </w:divBdr>
        </w:div>
        <w:div w:id="186213530">
          <w:marLeft w:val="3326"/>
          <w:marRight w:val="0"/>
          <w:marTop w:val="0"/>
          <w:marBottom w:val="80"/>
          <w:divBdr>
            <w:top w:val="none" w:sz="0" w:space="0" w:color="auto"/>
            <w:left w:val="none" w:sz="0" w:space="0" w:color="auto"/>
            <w:bottom w:val="none" w:sz="0" w:space="0" w:color="auto"/>
            <w:right w:val="none" w:sz="0" w:space="0" w:color="auto"/>
          </w:divBdr>
        </w:div>
        <w:div w:id="242956939">
          <w:marLeft w:val="3326"/>
          <w:marRight w:val="0"/>
          <w:marTop w:val="0"/>
          <w:marBottom w:val="80"/>
          <w:divBdr>
            <w:top w:val="none" w:sz="0" w:space="0" w:color="auto"/>
            <w:left w:val="none" w:sz="0" w:space="0" w:color="auto"/>
            <w:bottom w:val="none" w:sz="0" w:space="0" w:color="auto"/>
            <w:right w:val="none" w:sz="0" w:space="0" w:color="auto"/>
          </w:divBdr>
        </w:div>
        <w:div w:id="174270830">
          <w:marLeft w:val="3326"/>
          <w:marRight w:val="0"/>
          <w:marTop w:val="0"/>
          <w:marBottom w:val="80"/>
          <w:divBdr>
            <w:top w:val="none" w:sz="0" w:space="0" w:color="auto"/>
            <w:left w:val="none" w:sz="0" w:space="0" w:color="auto"/>
            <w:bottom w:val="none" w:sz="0" w:space="0" w:color="auto"/>
            <w:right w:val="none" w:sz="0" w:space="0" w:color="auto"/>
          </w:divBdr>
        </w:div>
        <w:div w:id="1872718203">
          <w:marLeft w:val="3326"/>
          <w:marRight w:val="0"/>
          <w:marTop w:val="0"/>
          <w:marBottom w:val="80"/>
          <w:divBdr>
            <w:top w:val="none" w:sz="0" w:space="0" w:color="auto"/>
            <w:left w:val="none" w:sz="0" w:space="0" w:color="auto"/>
            <w:bottom w:val="none" w:sz="0" w:space="0" w:color="auto"/>
            <w:right w:val="none" w:sz="0" w:space="0" w:color="auto"/>
          </w:divBdr>
        </w:div>
        <w:div w:id="1064179442">
          <w:marLeft w:val="3326"/>
          <w:marRight w:val="0"/>
          <w:marTop w:val="0"/>
          <w:marBottom w:val="80"/>
          <w:divBdr>
            <w:top w:val="none" w:sz="0" w:space="0" w:color="auto"/>
            <w:left w:val="none" w:sz="0" w:space="0" w:color="auto"/>
            <w:bottom w:val="none" w:sz="0" w:space="0" w:color="auto"/>
            <w:right w:val="none" w:sz="0" w:space="0" w:color="auto"/>
          </w:divBdr>
        </w:div>
        <w:div w:id="1499885763">
          <w:marLeft w:val="3326"/>
          <w:marRight w:val="0"/>
          <w:marTop w:val="0"/>
          <w:marBottom w:val="80"/>
          <w:divBdr>
            <w:top w:val="none" w:sz="0" w:space="0" w:color="auto"/>
            <w:left w:val="none" w:sz="0" w:space="0" w:color="auto"/>
            <w:bottom w:val="none" w:sz="0" w:space="0" w:color="auto"/>
            <w:right w:val="none" w:sz="0" w:space="0" w:color="auto"/>
          </w:divBdr>
        </w:div>
        <w:div w:id="189219975">
          <w:marLeft w:val="3326"/>
          <w:marRight w:val="0"/>
          <w:marTop w:val="0"/>
          <w:marBottom w:val="80"/>
          <w:divBdr>
            <w:top w:val="none" w:sz="0" w:space="0" w:color="auto"/>
            <w:left w:val="none" w:sz="0" w:space="0" w:color="auto"/>
            <w:bottom w:val="none" w:sz="0" w:space="0" w:color="auto"/>
            <w:right w:val="none" w:sz="0" w:space="0" w:color="auto"/>
          </w:divBdr>
        </w:div>
        <w:div w:id="462314936">
          <w:marLeft w:val="3326"/>
          <w:marRight w:val="0"/>
          <w:marTop w:val="0"/>
          <w:marBottom w:val="80"/>
          <w:divBdr>
            <w:top w:val="none" w:sz="0" w:space="0" w:color="auto"/>
            <w:left w:val="none" w:sz="0" w:space="0" w:color="auto"/>
            <w:bottom w:val="none" w:sz="0" w:space="0" w:color="auto"/>
            <w:right w:val="none" w:sz="0" w:space="0" w:color="auto"/>
          </w:divBdr>
        </w:div>
        <w:div w:id="204686271">
          <w:marLeft w:val="3326"/>
          <w:marRight w:val="0"/>
          <w:marTop w:val="0"/>
          <w:marBottom w:val="80"/>
          <w:divBdr>
            <w:top w:val="none" w:sz="0" w:space="0" w:color="auto"/>
            <w:left w:val="none" w:sz="0" w:space="0" w:color="auto"/>
            <w:bottom w:val="none" w:sz="0" w:space="0" w:color="auto"/>
            <w:right w:val="none" w:sz="0" w:space="0" w:color="auto"/>
          </w:divBdr>
        </w:div>
        <w:div w:id="358286975">
          <w:marLeft w:val="3326"/>
          <w:marRight w:val="0"/>
          <w:marTop w:val="0"/>
          <w:marBottom w:val="80"/>
          <w:divBdr>
            <w:top w:val="none" w:sz="0" w:space="0" w:color="auto"/>
            <w:left w:val="none" w:sz="0" w:space="0" w:color="auto"/>
            <w:bottom w:val="none" w:sz="0" w:space="0" w:color="auto"/>
            <w:right w:val="none" w:sz="0" w:space="0" w:color="auto"/>
          </w:divBdr>
        </w:div>
        <w:div w:id="906770965">
          <w:marLeft w:val="3326"/>
          <w:marRight w:val="0"/>
          <w:marTop w:val="0"/>
          <w:marBottom w:val="80"/>
          <w:divBdr>
            <w:top w:val="none" w:sz="0" w:space="0" w:color="auto"/>
            <w:left w:val="none" w:sz="0" w:space="0" w:color="auto"/>
            <w:bottom w:val="none" w:sz="0" w:space="0" w:color="auto"/>
            <w:right w:val="none" w:sz="0" w:space="0" w:color="auto"/>
          </w:divBdr>
        </w:div>
        <w:div w:id="1279991219">
          <w:marLeft w:val="3326"/>
          <w:marRight w:val="0"/>
          <w:marTop w:val="0"/>
          <w:marBottom w:val="80"/>
          <w:divBdr>
            <w:top w:val="none" w:sz="0" w:space="0" w:color="auto"/>
            <w:left w:val="none" w:sz="0" w:space="0" w:color="auto"/>
            <w:bottom w:val="none" w:sz="0" w:space="0" w:color="auto"/>
            <w:right w:val="none" w:sz="0" w:space="0" w:color="auto"/>
          </w:divBdr>
        </w:div>
        <w:div w:id="1918900193">
          <w:marLeft w:val="3326"/>
          <w:marRight w:val="0"/>
          <w:marTop w:val="0"/>
          <w:marBottom w:val="80"/>
          <w:divBdr>
            <w:top w:val="none" w:sz="0" w:space="0" w:color="auto"/>
            <w:left w:val="none" w:sz="0" w:space="0" w:color="auto"/>
            <w:bottom w:val="none" w:sz="0" w:space="0" w:color="auto"/>
            <w:right w:val="none" w:sz="0" w:space="0" w:color="auto"/>
          </w:divBdr>
        </w:div>
        <w:div w:id="400636044">
          <w:marLeft w:val="3326"/>
          <w:marRight w:val="0"/>
          <w:marTop w:val="0"/>
          <w:marBottom w:val="80"/>
          <w:divBdr>
            <w:top w:val="none" w:sz="0" w:space="0" w:color="auto"/>
            <w:left w:val="none" w:sz="0" w:space="0" w:color="auto"/>
            <w:bottom w:val="none" w:sz="0" w:space="0" w:color="auto"/>
            <w:right w:val="none" w:sz="0" w:space="0" w:color="auto"/>
          </w:divBdr>
        </w:div>
        <w:div w:id="1674448801">
          <w:marLeft w:val="3326"/>
          <w:marRight w:val="0"/>
          <w:marTop w:val="0"/>
          <w:marBottom w:val="80"/>
          <w:divBdr>
            <w:top w:val="none" w:sz="0" w:space="0" w:color="auto"/>
            <w:left w:val="none" w:sz="0" w:space="0" w:color="auto"/>
            <w:bottom w:val="none" w:sz="0" w:space="0" w:color="auto"/>
            <w:right w:val="none" w:sz="0" w:space="0" w:color="auto"/>
          </w:divBdr>
        </w:div>
        <w:div w:id="542444748">
          <w:marLeft w:val="3330"/>
          <w:marRight w:val="0"/>
          <w:marTop w:val="0"/>
          <w:marBottom w:val="80"/>
          <w:divBdr>
            <w:top w:val="none" w:sz="0" w:space="0" w:color="auto"/>
            <w:left w:val="none" w:sz="0" w:space="0" w:color="auto"/>
            <w:bottom w:val="none" w:sz="0" w:space="0" w:color="auto"/>
            <w:right w:val="none" w:sz="0" w:space="0" w:color="auto"/>
          </w:divBdr>
        </w:div>
        <w:div w:id="1734160139">
          <w:marLeft w:val="3330"/>
          <w:marRight w:val="0"/>
          <w:marTop w:val="0"/>
          <w:marBottom w:val="80"/>
          <w:divBdr>
            <w:top w:val="none" w:sz="0" w:space="0" w:color="auto"/>
            <w:left w:val="none" w:sz="0" w:space="0" w:color="auto"/>
            <w:bottom w:val="none" w:sz="0" w:space="0" w:color="auto"/>
            <w:right w:val="none" w:sz="0" w:space="0" w:color="auto"/>
          </w:divBdr>
        </w:div>
        <w:div w:id="1474718587">
          <w:marLeft w:val="3330"/>
          <w:marRight w:val="0"/>
          <w:marTop w:val="0"/>
          <w:marBottom w:val="80"/>
          <w:divBdr>
            <w:top w:val="none" w:sz="0" w:space="0" w:color="auto"/>
            <w:left w:val="none" w:sz="0" w:space="0" w:color="auto"/>
            <w:bottom w:val="none" w:sz="0" w:space="0" w:color="auto"/>
            <w:right w:val="none" w:sz="0" w:space="0" w:color="auto"/>
          </w:divBdr>
        </w:div>
        <w:div w:id="2077388043">
          <w:marLeft w:val="3330"/>
          <w:marRight w:val="0"/>
          <w:marTop w:val="0"/>
          <w:marBottom w:val="80"/>
          <w:divBdr>
            <w:top w:val="none" w:sz="0" w:space="0" w:color="auto"/>
            <w:left w:val="none" w:sz="0" w:space="0" w:color="auto"/>
            <w:bottom w:val="none" w:sz="0" w:space="0" w:color="auto"/>
            <w:right w:val="none" w:sz="0" w:space="0" w:color="auto"/>
          </w:divBdr>
        </w:div>
        <w:div w:id="1979649326">
          <w:marLeft w:val="3330"/>
          <w:marRight w:val="0"/>
          <w:marTop w:val="0"/>
          <w:marBottom w:val="80"/>
          <w:divBdr>
            <w:top w:val="none" w:sz="0" w:space="0" w:color="auto"/>
            <w:left w:val="none" w:sz="0" w:space="0" w:color="auto"/>
            <w:bottom w:val="none" w:sz="0" w:space="0" w:color="auto"/>
            <w:right w:val="none" w:sz="0" w:space="0" w:color="auto"/>
          </w:divBdr>
        </w:div>
        <w:div w:id="781802505">
          <w:marLeft w:val="3330"/>
          <w:marRight w:val="0"/>
          <w:marTop w:val="0"/>
          <w:marBottom w:val="80"/>
          <w:divBdr>
            <w:top w:val="none" w:sz="0" w:space="0" w:color="auto"/>
            <w:left w:val="none" w:sz="0" w:space="0" w:color="auto"/>
            <w:bottom w:val="none" w:sz="0" w:space="0" w:color="auto"/>
            <w:right w:val="none" w:sz="0" w:space="0" w:color="auto"/>
          </w:divBdr>
        </w:div>
        <w:div w:id="1989020240">
          <w:marLeft w:val="3330"/>
          <w:marRight w:val="0"/>
          <w:marTop w:val="0"/>
          <w:marBottom w:val="80"/>
          <w:divBdr>
            <w:top w:val="none" w:sz="0" w:space="0" w:color="auto"/>
            <w:left w:val="none" w:sz="0" w:space="0" w:color="auto"/>
            <w:bottom w:val="none" w:sz="0" w:space="0" w:color="auto"/>
            <w:right w:val="none" w:sz="0" w:space="0" w:color="auto"/>
          </w:divBdr>
        </w:div>
        <w:div w:id="931670914">
          <w:marLeft w:val="3330"/>
          <w:marRight w:val="0"/>
          <w:marTop w:val="0"/>
          <w:marBottom w:val="80"/>
          <w:divBdr>
            <w:top w:val="none" w:sz="0" w:space="0" w:color="auto"/>
            <w:left w:val="none" w:sz="0" w:space="0" w:color="auto"/>
            <w:bottom w:val="none" w:sz="0" w:space="0" w:color="auto"/>
            <w:right w:val="none" w:sz="0" w:space="0" w:color="auto"/>
          </w:divBdr>
        </w:div>
        <w:div w:id="671177364">
          <w:marLeft w:val="3330"/>
          <w:marRight w:val="0"/>
          <w:marTop w:val="0"/>
          <w:marBottom w:val="80"/>
          <w:divBdr>
            <w:top w:val="none" w:sz="0" w:space="0" w:color="auto"/>
            <w:left w:val="none" w:sz="0" w:space="0" w:color="auto"/>
            <w:bottom w:val="none" w:sz="0" w:space="0" w:color="auto"/>
            <w:right w:val="none" w:sz="0" w:space="0" w:color="auto"/>
          </w:divBdr>
        </w:div>
        <w:div w:id="2075081293">
          <w:marLeft w:val="3330"/>
          <w:marRight w:val="0"/>
          <w:marTop w:val="0"/>
          <w:marBottom w:val="80"/>
          <w:divBdr>
            <w:top w:val="none" w:sz="0" w:space="0" w:color="auto"/>
            <w:left w:val="none" w:sz="0" w:space="0" w:color="auto"/>
            <w:bottom w:val="none" w:sz="0" w:space="0" w:color="auto"/>
            <w:right w:val="none" w:sz="0" w:space="0" w:color="auto"/>
          </w:divBdr>
        </w:div>
        <w:div w:id="911542685">
          <w:marLeft w:val="3330"/>
          <w:marRight w:val="0"/>
          <w:marTop w:val="0"/>
          <w:marBottom w:val="80"/>
          <w:divBdr>
            <w:top w:val="none" w:sz="0" w:space="0" w:color="auto"/>
            <w:left w:val="none" w:sz="0" w:space="0" w:color="auto"/>
            <w:bottom w:val="none" w:sz="0" w:space="0" w:color="auto"/>
            <w:right w:val="none" w:sz="0" w:space="0" w:color="auto"/>
          </w:divBdr>
        </w:div>
        <w:div w:id="1554729552">
          <w:marLeft w:val="3330"/>
          <w:marRight w:val="0"/>
          <w:marTop w:val="0"/>
          <w:marBottom w:val="80"/>
          <w:divBdr>
            <w:top w:val="none" w:sz="0" w:space="0" w:color="auto"/>
            <w:left w:val="none" w:sz="0" w:space="0" w:color="auto"/>
            <w:bottom w:val="none" w:sz="0" w:space="0" w:color="auto"/>
            <w:right w:val="none" w:sz="0" w:space="0" w:color="auto"/>
          </w:divBdr>
        </w:div>
        <w:div w:id="230312135">
          <w:marLeft w:val="3330"/>
          <w:marRight w:val="0"/>
          <w:marTop w:val="0"/>
          <w:marBottom w:val="80"/>
          <w:divBdr>
            <w:top w:val="none" w:sz="0" w:space="0" w:color="auto"/>
            <w:left w:val="none" w:sz="0" w:space="0" w:color="auto"/>
            <w:bottom w:val="none" w:sz="0" w:space="0" w:color="auto"/>
            <w:right w:val="none" w:sz="0" w:space="0" w:color="auto"/>
          </w:divBdr>
        </w:div>
        <w:div w:id="640304927">
          <w:marLeft w:val="3330"/>
          <w:marRight w:val="0"/>
          <w:marTop w:val="0"/>
          <w:marBottom w:val="80"/>
          <w:divBdr>
            <w:top w:val="none" w:sz="0" w:space="0" w:color="auto"/>
            <w:left w:val="none" w:sz="0" w:space="0" w:color="auto"/>
            <w:bottom w:val="none" w:sz="0" w:space="0" w:color="auto"/>
            <w:right w:val="none" w:sz="0" w:space="0" w:color="auto"/>
          </w:divBdr>
        </w:div>
        <w:div w:id="434716329">
          <w:marLeft w:val="3330"/>
          <w:marRight w:val="0"/>
          <w:marTop w:val="0"/>
          <w:marBottom w:val="80"/>
          <w:divBdr>
            <w:top w:val="none" w:sz="0" w:space="0" w:color="auto"/>
            <w:left w:val="none" w:sz="0" w:space="0" w:color="auto"/>
            <w:bottom w:val="none" w:sz="0" w:space="0" w:color="auto"/>
            <w:right w:val="none" w:sz="0" w:space="0" w:color="auto"/>
          </w:divBdr>
        </w:div>
        <w:div w:id="95908922">
          <w:marLeft w:val="3330"/>
          <w:marRight w:val="0"/>
          <w:marTop w:val="0"/>
          <w:marBottom w:val="80"/>
          <w:divBdr>
            <w:top w:val="none" w:sz="0" w:space="0" w:color="auto"/>
            <w:left w:val="none" w:sz="0" w:space="0" w:color="auto"/>
            <w:bottom w:val="none" w:sz="0" w:space="0" w:color="auto"/>
            <w:right w:val="none" w:sz="0" w:space="0" w:color="auto"/>
          </w:divBdr>
        </w:div>
        <w:div w:id="1875576747">
          <w:marLeft w:val="3330"/>
          <w:marRight w:val="0"/>
          <w:marTop w:val="0"/>
          <w:marBottom w:val="80"/>
          <w:divBdr>
            <w:top w:val="none" w:sz="0" w:space="0" w:color="auto"/>
            <w:left w:val="none" w:sz="0" w:space="0" w:color="auto"/>
            <w:bottom w:val="none" w:sz="0" w:space="0" w:color="auto"/>
            <w:right w:val="none" w:sz="0" w:space="0" w:color="auto"/>
          </w:divBdr>
        </w:div>
        <w:div w:id="876771420">
          <w:marLeft w:val="3330"/>
          <w:marRight w:val="0"/>
          <w:marTop w:val="0"/>
          <w:marBottom w:val="80"/>
          <w:divBdr>
            <w:top w:val="none" w:sz="0" w:space="0" w:color="auto"/>
            <w:left w:val="none" w:sz="0" w:space="0" w:color="auto"/>
            <w:bottom w:val="none" w:sz="0" w:space="0" w:color="auto"/>
            <w:right w:val="none" w:sz="0" w:space="0" w:color="auto"/>
          </w:divBdr>
        </w:div>
        <w:div w:id="2131778534">
          <w:marLeft w:val="3330"/>
          <w:marRight w:val="0"/>
          <w:marTop w:val="0"/>
          <w:marBottom w:val="80"/>
          <w:divBdr>
            <w:top w:val="none" w:sz="0" w:space="0" w:color="auto"/>
            <w:left w:val="none" w:sz="0" w:space="0" w:color="auto"/>
            <w:bottom w:val="none" w:sz="0" w:space="0" w:color="auto"/>
            <w:right w:val="none" w:sz="0" w:space="0" w:color="auto"/>
          </w:divBdr>
        </w:div>
        <w:div w:id="890188274">
          <w:marLeft w:val="3330"/>
          <w:marRight w:val="0"/>
          <w:marTop w:val="0"/>
          <w:marBottom w:val="80"/>
          <w:divBdr>
            <w:top w:val="none" w:sz="0" w:space="0" w:color="auto"/>
            <w:left w:val="none" w:sz="0" w:space="0" w:color="auto"/>
            <w:bottom w:val="none" w:sz="0" w:space="0" w:color="auto"/>
            <w:right w:val="none" w:sz="0" w:space="0" w:color="auto"/>
          </w:divBdr>
        </w:div>
        <w:div w:id="670910179">
          <w:marLeft w:val="3330"/>
          <w:marRight w:val="0"/>
          <w:marTop w:val="0"/>
          <w:marBottom w:val="80"/>
          <w:divBdr>
            <w:top w:val="none" w:sz="0" w:space="0" w:color="auto"/>
            <w:left w:val="none" w:sz="0" w:space="0" w:color="auto"/>
            <w:bottom w:val="none" w:sz="0" w:space="0" w:color="auto"/>
            <w:right w:val="none" w:sz="0" w:space="0" w:color="auto"/>
          </w:divBdr>
        </w:div>
        <w:div w:id="319848374">
          <w:marLeft w:val="3330"/>
          <w:marRight w:val="0"/>
          <w:marTop w:val="0"/>
          <w:marBottom w:val="80"/>
          <w:divBdr>
            <w:top w:val="none" w:sz="0" w:space="0" w:color="auto"/>
            <w:left w:val="none" w:sz="0" w:space="0" w:color="auto"/>
            <w:bottom w:val="none" w:sz="0" w:space="0" w:color="auto"/>
            <w:right w:val="none" w:sz="0" w:space="0" w:color="auto"/>
          </w:divBdr>
        </w:div>
        <w:div w:id="634023709">
          <w:marLeft w:val="3330"/>
          <w:marRight w:val="0"/>
          <w:marTop w:val="0"/>
          <w:marBottom w:val="80"/>
          <w:divBdr>
            <w:top w:val="none" w:sz="0" w:space="0" w:color="auto"/>
            <w:left w:val="none" w:sz="0" w:space="0" w:color="auto"/>
            <w:bottom w:val="none" w:sz="0" w:space="0" w:color="auto"/>
            <w:right w:val="none" w:sz="0" w:space="0" w:color="auto"/>
          </w:divBdr>
        </w:div>
        <w:div w:id="1593583418">
          <w:marLeft w:val="3330"/>
          <w:marRight w:val="0"/>
          <w:marTop w:val="0"/>
          <w:marBottom w:val="80"/>
          <w:divBdr>
            <w:top w:val="none" w:sz="0" w:space="0" w:color="auto"/>
            <w:left w:val="none" w:sz="0" w:space="0" w:color="auto"/>
            <w:bottom w:val="none" w:sz="0" w:space="0" w:color="auto"/>
            <w:right w:val="none" w:sz="0" w:space="0" w:color="auto"/>
          </w:divBdr>
        </w:div>
        <w:div w:id="1749884950">
          <w:marLeft w:val="3330"/>
          <w:marRight w:val="0"/>
          <w:marTop w:val="0"/>
          <w:marBottom w:val="80"/>
          <w:divBdr>
            <w:top w:val="none" w:sz="0" w:space="0" w:color="auto"/>
            <w:left w:val="none" w:sz="0" w:space="0" w:color="auto"/>
            <w:bottom w:val="none" w:sz="0" w:space="0" w:color="auto"/>
            <w:right w:val="none" w:sz="0" w:space="0" w:color="auto"/>
          </w:divBdr>
        </w:div>
        <w:div w:id="1858078351">
          <w:marLeft w:val="3330"/>
          <w:marRight w:val="0"/>
          <w:marTop w:val="0"/>
          <w:marBottom w:val="80"/>
          <w:divBdr>
            <w:top w:val="none" w:sz="0" w:space="0" w:color="auto"/>
            <w:left w:val="none" w:sz="0" w:space="0" w:color="auto"/>
            <w:bottom w:val="none" w:sz="0" w:space="0" w:color="auto"/>
            <w:right w:val="none" w:sz="0" w:space="0" w:color="auto"/>
          </w:divBdr>
        </w:div>
        <w:div w:id="796677041">
          <w:marLeft w:val="3330"/>
          <w:marRight w:val="0"/>
          <w:marTop w:val="0"/>
          <w:marBottom w:val="80"/>
          <w:divBdr>
            <w:top w:val="none" w:sz="0" w:space="0" w:color="auto"/>
            <w:left w:val="none" w:sz="0" w:space="0" w:color="auto"/>
            <w:bottom w:val="none" w:sz="0" w:space="0" w:color="auto"/>
            <w:right w:val="none" w:sz="0" w:space="0" w:color="auto"/>
          </w:divBdr>
        </w:div>
        <w:div w:id="1008750546">
          <w:marLeft w:val="3330"/>
          <w:marRight w:val="0"/>
          <w:marTop w:val="0"/>
          <w:marBottom w:val="80"/>
          <w:divBdr>
            <w:top w:val="none" w:sz="0" w:space="0" w:color="auto"/>
            <w:left w:val="none" w:sz="0" w:space="0" w:color="auto"/>
            <w:bottom w:val="none" w:sz="0" w:space="0" w:color="auto"/>
            <w:right w:val="none" w:sz="0" w:space="0" w:color="auto"/>
          </w:divBdr>
        </w:div>
        <w:div w:id="1448357276">
          <w:marLeft w:val="3330"/>
          <w:marRight w:val="0"/>
          <w:marTop w:val="0"/>
          <w:marBottom w:val="80"/>
          <w:divBdr>
            <w:top w:val="none" w:sz="0" w:space="0" w:color="auto"/>
            <w:left w:val="none" w:sz="0" w:space="0" w:color="auto"/>
            <w:bottom w:val="none" w:sz="0" w:space="0" w:color="auto"/>
            <w:right w:val="none" w:sz="0" w:space="0" w:color="auto"/>
          </w:divBdr>
        </w:div>
        <w:div w:id="1307276312">
          <w:marLeft w:val="3330"/>
          <w:marRight w:val="0"/>
          <w:marTop w:val="0"/>
          <w:marBottom w:val="80"/>
          <w:divBdr>
            <w:top w:val="none" w:sz="0" w:space="0" w:color="auto"/>
            <w:left w:val="none" w:sz="0" w:space="0" w:color="auto"/>
            <w:bottom w:val="none" w:sz="0" w:space="0" w:color="auto"/>
            <w:right w:val="none" w:sz="0" w:space="0" w:color="auto"/>
          </w:divBdr>
        </w:div>
        <w:div w:id="1933777395">
          <w:marLeft w:val="3330"/>
          <w:marRight w:val="0"/>
          <w:marTop w:val="0"/>
          <w:marBottom w:val="80"/>
          <w:divBdr>
            <w:top w:val="none" w:sz="0" w:space="0" w:color="auto"/>
            <w:left w:val="none" w:sz="0" w:space="0" w:color="auto"/>
            <w:bottom w:val="none" w:sz="0" w:space="0" w:color="auto"/>
            <w:right w:val="none" w:sz="0" w:space="0" w:color="auto"/>
          </w:divBdr>
        </w:div>
        <w:div w:id="447089826">
          <w:marLeft w:val="3330"/>
          <w:marRight w:val="0"/>
          <w:marTop w:val="0"/>
          <w:marBottom w:val="80"/>
          <w:divBdr>
            <w:top w:val="none" w:sz="0" w:space="0" w:color="auto"/>
            <w:left w:val="none" w:sz="0" w:space="0" w:color="auto"/>
            <w:bottom w:val="none" w:sz="0" w:space="0" w:color="auto"/>
            <w:right w:val="none" w:sz="0" w:space="0" w:color="auto"/>
          </w:divBdr>
        </w:div>
        <w:div w:id="828788250">
          <w:marLeft w:val="3330"/>
          <w:marRight w:val="0"/>
          <w:marTop w:val="0"/>
          <w:marBottom w:val="80"/>
          <w:divBdr>
            <w:top w:val="none" w:sz="0" w:space="0" w:color="auto"/>
            <w:left w:val="none" w:sz="0" w:space="0" w:color="auto"/>
            <w:bottom w:val="none" w:sz="0" w:space="0" w:color="auto"/>
            <w:right w:val="none" w:sz="0" w:space="0" w:color="auto"/>
          </w:divBdr>
        </w:div>
        <w:div w:id="1431389435">
          <w:marLeft w:val="3330"/>
          <w:marRight w:val="0"/>
          <w:marTop w:val="0"/>
          <w:marBottom w:val="80"/>
          <w:divBdr>
            <w:top w:val="none" w:sz="0" w:space="0" w:color="auto"/>
            <w:left w:val="none" w:sz="0" w:space="0" w:color="auto"/>
            <w:bottom w:val="none" w:sz="0" w:space="0" w:color="auto"/>
            <w:right w:val="none" w:sz="0" w:space="0" w:color="auto"/>
          </w:divBdr>
        </w:div>
        <w:div w:id="1607420471">
          <w:marLeft w:val="3330"/>
          <w:marRight w:val="0"/>
          <w:marTop w:val="0"/>
          <w:marBottom w:val="80"/>
          <w:divBdr>
            <w:top w:val="none" w:sz="0" w:space="0" w:color="auto"/>
            <w:left w:val="none" w:sz="0" w:space="0" w:color="auto"/>
            <w:bottom w:val="none" w:sz="0" w:space="0" w:color="auto"/>
            <w:right w:val="none" w:sz="0" w:space="0" w:color="auto"/>
          </w:divBdr>
        </w:div>
        <w:div w:id="1312709386">
          <w:marLeft w:val="3330"/>
          <w:marRight w:val="0"/>
          <w:marTop w:val="0"/>
          <w:marBottom w:val="80"/>
          <w:divBdr>
            <w:top w:val="none" w:sz="0" w:space="0" w:color="auto"/>
            <w:left w:val="none" w:sz="0" w:space="0" w:color="auto"/>
            <w:bottom w:val="none" w:sz="0" w:space="0" w:color="auto"/>
            <w:right w:val="none" w:sz="0" w:space="0" w:color="auto"/>
          </w:divBdr>
        </w:div>
        <w:div w:id="539901291">
          <w:marLeft w:val="3330"/>
          <w:marRight w:val="0"/>
          <w:marTop w:val="0"/>
          <w:marBottom w:val="80"/>
          <w:divBdr>
            <w:top w:val="none" w:sz="0" w:space="0" w:color="auto"/>
            <w:left w:val="none" w:sz="0" w:space="0" w:color="auto"/>
            <w:bottom w:val="none" w:sz="0" w:space="0" w:color="auto"/>
            <w:right w:val="none" w:sz="0" w:space="0" w:color="auto"/>
          </w:divBdr>
        </w:div>
        <w:div w:id="1531919748">
          <w:marLeft w:val="3330"/>
          <w:marRight w:val="0"/>
          <w:marTop w:val="0"/>
          <w:marBottom w:val="80"/>
          <w:divBdr>
            <w:top w:val="none" w:sz="0" w:space="0" w:color="auto"/>
            <w:left w:val="none" w:sz="0" w:space="0" w:color="auto"/>
            <w:bottom w:val="none" w:sz="0" w:space="0" w:color="auto"/>
            <w:right w:val="none" w:sz="0" w:space="0" w:color="auto"/>
          </w:divBdr>
        </w:div>
        <w:div w:id="2051614833">
          <w:marLeft w:val="3330"/>
          <w:marRight w:val="0"/>
          <w:marTop w:val="0"/>
          <w:marBottom w:val="80"/>
          <w:divBdr>
            <w:top w:val="none" w:sz="0" w:space="0" w:color="auto"/>
            <w:left w:val="none" w:sz="0" w:space="0" w:color="auto"/>
            <w:bottom w:val="none" w:sz="0" w:space="0" w:color="auto"/>
            <w:right w:val="none" w:sz="0" w:space="0" w:color="auto"/>
          </w:divBdr>
        </w:div>
        <w:div w:id="52126877">
          <w:marLeft w:val="3330"/>
          <w:marRight w:val="0"/>
          <w:marTop w:val="0"/>
          <w:marBottom w:val="80"/>
          <w:divBdr>
            <w:top w:val="none" w:sz="0" w:space="0" w:color="auto"/>
            <w:left w:val="none" w:sz="0" w:space="0" w:color="auto"/>
            <w:bottom w:val="none" w:sz="0" w:space="0" w:color="auto"/>
            <w:right w:val="none" w:sz="0" w:space="0" w:color="auto"/>
          </w:divBdr>
        </w:div>
        <w:div w:id="1958757875">
          <w:marLeft w:val="3330"/>
          <w:marRight w:val="0"/>
          <w:marTop w:val="0"/>
          <w:marBottom w:val="80"/>
          <w:divBdr>
            <w:top w:val="none" w:sz="0" w:space="0" w:color="auto"/>
            <w:left w:val="none" w:sz="0" w:space="0" w:color="auto"/>
            <w:bottom w:val="none" w:sz="0" w:space="0" w:color="auto"/>
            <w:right w:val="none" w:sz="0" w:space="0" w:color="auto"/>
          </w:divBdr>
        </w:div>
        <w:div w:id="253635370">
          <w:marLeft w:val="3330"/>
          <w:marRight w:val="0"/>
          <w:marTop w:val="0"/>
          <w:marBottom w:val="80"/>
          <w:divBdr>
            <w:top w:val="none" w:sz="0" w:space="0" w:color="auto"/>
            <w:left w:val="none" w:sz="0" w:space="0" w:color="auto"/>
            <w:bottom w:val="none" w:sz="0" w:space="0" w:color="auto"/>
            <w:right w:val="none" w:sz="0" w:space="0" w:color="auto"/>
          </w:divBdr>
        </w:div>
        <w:div w:id="51002341">
          <w:marLeft w:val="3330"/>
          <w:marRight w:val="0"/>
          <w:marTop w:val="0"/>
          <w:marBottom w:val="80"/>
          <w:divBdr>
            <w:top w:val="none" w:sz="0" w:space="0" w:color="auto"/>
            <w:left w:val="none" w:sz="0" w:space="0" w:color="auto"/>
            <w:bottom w:val="none" w:sz="0" w:space="0" w:color="auto"/>
            <w:right w:val="none" w:sz="0" w:space="0" w:color="auto"/>
          </w:divBdr>
        </w:div>
        <w:div w:id="1663776918">
          <w:marLeft w:val="3330"/>
          <w:marRight w:val="0"/>
          <w:marTop w:val="0"/>
          <w:marBottom w:val="80"/>
          <w:divBdr>
            <w:top w:val="none" w:sz="0" w:space="0" w:color="auto"/>
            <w:left w:val="none" w:sz="0" w:space="0" w:color="auto"/>
            <w:bottom w:val="none" w:sz="0" w:space="0" w:color="auto"/>
            <w:right w:val="none" w:sz="0" w:space="0" w:color="auto"/>
          </w:divBdr>
        </w:div>
        <w:div w:id="2016414930">
          <w:marLeft w:val="3330"/>
          <w:marRight w:val="0"/>
          <w:marTop w:val="0"/>
          <w:marBottom w:val="80"/>
          <w:divBdr>
            <w:top w:val="none" w:sz="0" w:space="0" w:color="auto"/>
            <w:left w:val="none" w:sz="0" w:space="0" w:color="auto"/>
            <w:bottom w:val="none" w:sz="0" w:space="0" w:color="auto"/>
            <w:right w:val="none" w:sz="0" w:space="0" w:color="auto"/>
          </w:divBdr>
        </w:div>
        <w:div w:id="1440679924">
          <w:marLeft w:val="3330"/>
          <w:marRight w:val="0"/>
          <w:marTop w:val="0"/>
          <w:marBottom w:val="80"/>
          <w:divBdr>
            <w:top w:val="none" w:sz="0" w:space="0" w:color="auto"/>
            <w:left w:val="none" w:sz="0" w:space="0" w:color="auto"/>
            <w:bottom w:val="none" w:sz="0" w:space="0" w:color="auto"/>
            <w:right w:val="none" w:sz="0" w:space="0" w:color="auto"/>
          </w:divBdr>
        </w:div>
        <w:div w:id="352920467">
          <w:marLeft w:val="3330"/>
          <w:marRight w:val="0"/>
          <w:marTop w:val="0"/>
          <w:marBottom w:val="80"/>
          <w:divBdr>
            <w:top w:val="none" w:sz="0" w:space="0" w:color="auto"/>
            <w:left w:val="none" w:sz="0" w:space="0" w:color="auto"/>
            <w:bottom w:val="none" w:sz="0" w:space="0" w:color="auto"/>
            <w:right w:val="none" w:sz="0" w:space="0" w:color="auto"/>
          </w:divBdr>
        </w:div>
        <w:div w:id="1112825899">
          <w:marLeft w:val="3326"/>
          <w:marRight w:val="0"/>
          <w:marTop w:val="0"/>
          <w:marBottom w:val="80"/>
          <w:divBdr>
            <w:top w:val="none" w:sz="0" w:space="0" w:color="auto"/>
            <w:left w:val="none" w:sz="0" w:space="0" w:color="auto"/>
            <w:bottom w:val="none" w:sz="0" w:space="0" w:color="auto"/>
            <w:right w:val="none" w:sz="0" w:space="0" w:color="auto"/>
          </w:divBdr>
        </w:div>
        <w:div w:id="1912277046">
          <w:marLeft w:val="3326"/>
          <w:marRight w:val="0"/>
          <w:marTop w:val="0"/>
          <w:marBottom w:val="80"/>
          <w:divBdr>
            <w:top w:val="none" w:sz="0" w:space="0" w:color="auto"/>
            <w:left w:val="none" w:sz="0" w:space="0" w:color="auto"/>
            <w:bottom w:val="none" w:sz="0" w:space="0" w:color="auto"/>
            <w:right w:val="none" w:sz="0" w:space="0" w:color="auto"/>
          </w:divBdr>
        </w:div>
        <w:div w:id="268435515">
          <w:marLeft w:val="3326"/>
          <w:marRight w:val="0"/>
          <w:marTop w:val="0"/>
          <w:marBottom w:val="80"/>
          <w:divBdr>
            <w:top w:val="none" w:sz="0" w:space="0" w:color="auto"/>
            <w:left w:val="none" w:sz="0" w:space="0" w:color="auto"/>
            <w:bottom w:val="none" w:sz="0" w:space="0" w:color="auto"/>
            <w:right w:val="none" w:sz="0" w:space="0" w:color="auto"/>
          </w:divBdr>
        </w:div>
        <w:div w:id="1826167546">
          <w:marLeft w:val="3326"/>
          <w:marRight w:val="0"/>
          <w:marTop w:val="0"/>
          <w:marBottom w:val="80"/>
          <w:divBdr>
            <w:top w:val="none" w:sz="0" w:space="0" w:color="auto"/>
            <w:left w:val="none" w:sz="0" w:space="0" w:color="auto"/>
            <w:bottom w:val="none" w:sz="0" w:space="0" w:color="auto"/>
            <w:right w:val="none" w:sz="0" w:space="0" w:color="auto"/>
          </w:divBdr>
        </w:div>
        <w:div w:id="1977762539">
          <w:marLeft w:val="3326"/>
          <w:marRight w:val="0"/>
          <w:marTop w:val="0"/>
          <w:marBottom w:val="80"/>
          <w:divBdr>
            <w:top w:val="none" w:sz="0" w:space="0" w:color="auto"/>
            <w:left w:val="none" w:sz="0" w:space="0" w:color="auto"/>
            <w:bottom w:val="none" w:sz="0" w:space="0" w:color="auto"/>
            <w:right w:val="none" w:sz="0" w:space="0" w:color="auto"/>
          </w:divBdr>
        </w:div>
        <w:div w:id="1364672200">
          <w:marLeft w:val="3326"/>
          <w:marRight w:val="0"/>
          <w:marTop w:val="0"/>
          <w:marBottom w:val="80"/>
          <w:divBdr>
            <w:top w:val="none" w:sz="0" w:space="0" w:color="auto"/>
            <w:left w:val="none" w:sz="0" w:space="0" w:color="auto"/>
            <w:bottom w:val="none" w:sz="0" w:space="0" w:color="auto"/>
            <w:right w:val="none" w:sz="0" w:space="0" w:color="auto"/>
          </w:divBdr>
        </w:div>
        <w:div w:id="466362482">
          <w:marLeft w:val="3326"/>
          <w:marRight w:val="0"/>
          <w:marTop w:val="0"/>
          <w:marBottom w:val="80"/>
          <w:divBdr>
            <w:top w:val="none" w:sz="0" w:space="0" w:color="auto"/>
            <w:left w:val="none" w:sz="0" w:space="0" w:color="auto"/>
            <w:bottom w:val="none" w:sz="0" w:space="0" w:color="auto"/>
            <w:right w:val="none" w:sz="0" w:space="0" w:color="auto"/>
          </w:divBdr>
        </w:div>
        <w:div w:id="1235969899">
          <w:marLeft w:val="3326"/>
          <w:marRight w:val="0"/>
          <w:marTop w:val="0"/>
          <w:marBottom w:val="80"/>
          <w:divBdr>
            <w:top w:val="none" w:sz="0" w:space="0" w:color="auto"/>
            <w:left w:val="none" w:sz="0" w:space="0" w:color="auto"/>
            <w:bottom w:val="none" w:sz="0" w:space="0" w:color="auto"/>
            <w:right w:val="none" w:sz="0" w:space="0" w:color="auto"/>
          </w:divBdr>
        </w:div>
        <w:div w:id="301160886">
          <w:marLeft w:val="3326"/>
          <w:marRight w:val="0"/>
          <w:marTop w:val="0"/>
          <w:marBottom w:val="80"/>
          <w:divBdr>
            <w:top w:val="none" w:sz="0" w:space="0" w:color="auto"/>
            <w:left w:val="none" w:sz="0" w:space="0" w:color="auto"/>
            <w:bottom w:val="none" w:sz="0" w:space="0" w:color="auto"/>
            <w:right w:val="none" w:sz="0" w:space="0" w:color="auto"/>
          </w:divBdr>
        </w:div>
        <w:div w:id="873151491">
          <w:marLeft w:val="3326"/>
          <w:marRight w:val="0"/>
          <w:marTop w:val="0"/>
          <w:marBottom w:val="80"/>
          <w:divBdr>
            <w:top w:val="none" w:sz="0" w:space="0" w:color="auto"/>
            <w:left w:val="none" w:sz="0" w:space="0" w:color="auto"/>
            <w:bottom w:val="none" w:sz="0" w:space="0" w:color="auto"/>
            <w:right w:val="none" w:sz="0" w:space="0" w:color="auto"/>
          </w:divBdr>
        </w:div>
        <w:div w:id="1525828962">
          <w:marLeft w:val="3326"/>
          <w:marRight w:val="0"/>
          <w:marTop w:val="0"/>
          <w:marBottom w:val="80"/>
          <w:divBdr>
            <w:top w:val="none" w:sz="0" w:space="0" w:color="auto"/>
            <w:left w:val="none" w:sz="0" w:space="0" w:color="auto"/>
            <w:bottom w:val="none" w:sz="0" w:space="0" w:color="auto"/>
            <w:right w:val="none" w:sz="0" w:space="0" w:color="auto"/>
          </w:divBdr>
        </w:div>
        <w:div w:id="1514344696">
          <w:marLeft w:val="3326"/>
          <w:marRight w:val="0"/>
          <w:marTop w:val="0"/>
          <w:marBottom w:val="80"/>
          <w:divBdr>
            <w:top w:val="none" w:sz="0" w:space="0" w:color="auto"/>
            <w:left w:val="none" w:sz="0" w:space="0" w:color="auto"/>
            <w:bottom w:val="none" w:sz="0" w:space="0" w:color="auto"/>
            <w:right w:val="none" w:sz="0" w:space="0" w:color="auto"/>
          </w:divBdr>
        </w:div>
        <w:div w:id="329918282">
          <w:marLeft w:val="3326"/>
          <w:marRight w:val="0"/>
          <w:marTop w:val="0"/>
          <w:marBottom w:val="80"/>
          <w:divBdr>
            <w:top w:val="none" w:sz="0" w:space="0" w:color="auto"/>
            <w:left w:val="none" w:sz="0" w:space="0" w:color="auto"/>
            <w:bottom w:val="none" w:sz="0" w:space="0" w:color="auto"/>
            <w:right w:val="none" w:sz="0" w:space="0" w:color="auto"/>
          </w:divBdr>
        </w:div>
        <w:div w:id="1275282640">
          <w:marLeft w:val="3326"/>
          <w:marRight w:val="0"/>
          <w:marTop w:val="0"/>
          <w:marBottom w:val="80"/>
          <w:divBdr>
            <w:top w:val="none" w:sz="0" w:space="0" w:color="auto"/>
            <w:left w:val="none" w:sz="0" w:space="0" w:color="auto"/>
            <w:bottom w:val="none" w:sz="0" w:space="0" w:color="auto"/>
            <w:right w:val="none" w:sz="0" w:space="0" w:color="auto"/>
          </w:divBdr>
        </w:div>
        <w:div w:id="2008483459">
          <w:marLeft w:val="3326"/>
          <w:marRight w:val="0"/>
          <w:marTop w:val="0"/>
          <w:marBottom w:val="80"/>
          <w:divBdr>
            <w:top w:val="none" w:sz="0" w:space="0" w:color="auto"/>
            <w:left w:val="none" w:sz="0" w:space="0" w:color="auto"/>
            <w:bottom w:val="none" w:sz="0" w:space="0" w:color="auto"/>
            <w:right w:val="none" w:sz="0" w:space="0" w:color="auto"/>
          </w:divBdr>
        </w:div>
        <w:div w:id="1462765755">
          <w:marLeft w:val="3326"/>
          <w:marRight w:val="0"/>
          <w:marTop w:val="0"/>
          <w:marBottom w:val="80"/>
          <w:divBdr>
            <w:top w:val="none" w:sz="0" w:space="0" w:color="auto"/>
            <w:left w:val="none" w:sz="0" w:space="0" w:color="auto"/>
            <w:bottom w:val="none" w:sz="0" w:space="0" w:color="auto"/>
            <w:right w:val="none" w:sz="0" w:space="0" w:color="auto"/>
          </w:divBdr>
        </w:div>
        <w:div w:id="2023973763">
          <w:marLeft w:val="3326"/>
          <w:marRight w:val="0"/>
          <w:marTop w:val="0"/>
          <w:marBottom w:val="80"/>
          <w:divBdr>
            <w:top w:val="none" w:sz="0" w:space="0" w:color="auto"/>
            <w:left w:val="none" w:sz="0" w:space="0" w:color="auto"/>
            <w:bottom w:val="none" w:sz="0" w:space="0" w:color="auto"/>
            <w:right w:val="none" w:sz="0" w:space="0" w:color="auto"/>
          </w:divBdr>
        </w:div>
        <w:div w:id="1270353724">
          <w:marLeft w:val="3326"/>
          <w:marRight w:val="0"/>
          <w:marTop w:val="0"/>
          <w:marBottom w:val="80"/>
          <w:divBdr>
            <w:top w:val="none" w:sz="0" w:space="0" w:color="auto"/>
            <w:left w:val="none" w:sz="0" w:space="0" w:color="auto"/>
            <w:bottom w:val="none" w:sz="0" w:space="0" w:color="auto"/>
            <w:right w:val="none" w:sz="0" w:space="0" w:color="auto"/>
          </w:divBdr>
        </w:div>
        <w:div w:id="2045517926">
          <w:marLeft w:val="3326"/>
          <w:marRight w:val="0"/>
          <w:marTop w:val="0"/>
          <w:marBottom w:val="80"/>
          <w:divBdr>
            <w:top w:val="none" w:sz="0" w:space="0" w:color="auto"/>
            <w:left w:val="none" w:sz="0" w:space="0" w:color="auto"/>
            <w:bottom w:val="none" w:sz="0" w:space="0" w:color="auto"/>
            <w:right w:val="none" w:sz="0" w:space="0" w:color="auto"/>
          </w:divBdr>
        </w:div>
        <w:div w:id="183594037">
          <w:marLeft w:val="3326"/>
          <w:marRight w:val="0"/>
          <w:marTop w:val="0"/>
          <w:marBottom w:val="80"/>
          <w:divBdr>
            <w:top w:val="none" w:sz="0" w:space="0" w:color="auto"/>
            <w:left w:val="none" w:sz="0" w:space="0" w:color="auto"/>
            <w:bottom w:val="none" w:sz="0" w:space="0" w:color="auto"/>
            <w:right w:val="none" w:sz="0" w:space="0" w:color="auto"/>
          </w:divBdr>
        </w:div>
        <w:div w:id="1424692265">
          <w:marLeft w:val="3326"/>
          <w:marRight w:val="0"/>
          <w:marTop w:val="0"/>
          <w:marBottom w:val="80"/>
          <w:divBdr>
            <w:top w:val="none" w:sz="0" w:space="0" w:color="auto"/>
            <w:left w:val="none" w:sz="0" w:space="0" w:color="auto"/>
            <w:bottom w:val="none" w:sz="0" w:space="0" w:color="auto"/>
            <w:right w:val="none" w:sz="0" w:space="0" w:color="auto"/>
          </w:divBdr>
        </w:div>
        <w:div w:id="1793135486">
          <w:marLeft w:val="3326"/>
          <w:marRight w:val="0"/>
          <w:marTop w:val="0"/>
          <w:marBottom w:val="80"/>
          <w:divBdr>
            <w:top w:val="none" w:sz="0" w:space="0" w:color="auto"/>
            <w:left w:val="none" w:sz="0" w:space="0" w:color="auto"/>
            <w:bottom w:val="none" w:sz="0" w:space="0" w:color="auto"/>
            <w:right w:val="none" w:sz="0" w:space="0" w:color="auto"/>
          </w:divBdr>
        </w:div>
        <w:div w:id="1274941699">
          <w:marLeft w:val="3326"/>
          <w:marRight w:val="0"/>
          <w:marTop w:val="0"/>
          <w:marBottom w:val="80"/>
          <w:divBdr>
            <w:top w:val="none" w:sz="0" w:space="0" w:color="auto"/>
            <w:left w:val="none" w:sz="0" w:space="0" w:color="auto"/>
            <w:bottom w:val="none" w:sz="0" w:space="0" w:color="auto"/>
            <w:right w:val="none" w:sz="0" w:space="0" w:color="auto"/>
          </w:divBdr>
        </w:div>
        <w:div w:id="779646191">
          <w:marLeft w:val="3326"/>
          <w:marRight w:val="0"/>
          <w:marTop w:val="0"/>
          <w:marBottom w:val="80"/>
          <w:divBdr>
            <w:top w:val="none" w:sz="0" w:space="0" w:color="auto"/>
            <w:left w:val="none" w:sz="0" w:space="0" w:color="auto"/>
            <w:bottom w:val="none" w:sz="0" w:space="0" w:color="auto"/>
            <w:right w:val="none" w:sz="0" w:space="0" w:color="auto"/>
          </w:divBdr>
        </w:div>
        <w:div w:id="381557804">
          <w:marLeft w:val="3326"/>
          <w:marRight w:val="0"/>
          <w:marTop w:val="0"/>
          <w:marBottom w:val="80"/>
          <w:divBdr>
            <w:top w:val="none" w:sz="0" w:space="0" w:color="auto"/>
            <w:left w:val="none" w:sz="0" w:space="0" w:color="auto"/>
            <w:bottom w:val="none" w:sz="0" w:space="0" w:color="auto"/>
            <w:right w:val="none" w:sz="0" w:space="0" w:color="auto"/>
          </w:divBdr>
        </w:div>
        <w:div w:id="1503668682">
          <w:marLeft w:val="3326"/>
          <w:marRight w:val="0"/>
          <w:marTop w:val="0"/>
          <w:marBottom w:val="80"/>
          <w:divBdr>
            <w:top w:val="none" w:sz="0" w:space="0" w:color="auto"/>
            <w:left w:val="none" w:sz="0" w:space="0" w:color="auto"/>
            <w:bottom w:val="none" w:sz="0" w:space="0" w:color="auto"/>
            <w:right w:val="none" w:sz="0" w:space="0" w:color="auto"/>
          </w:divBdr>
        </w:div>
        <w:div w:id="765466722">
          <w:marLeft w:val="3326"/>
          <w:marRight w:val="0"/>
          <w:marTop w:val="0"/>
          <w:marBottom w:val="80"/>
          <w:divBdr>
            <w:top w:val="none" w:sz="0" w:space="0" w:color="auto"/>
            <w:left w:val="none" w:sz="0" w:space="0" w:color="auto"/>
            <w:bottom w:val="none" w:sz="0" w:space="0" w:color="auto"/>
            <w:right w:val="none" w:sz="0" w:space="0" w:color="auto"/>
          </w:divBdr>
        </w:div>
        <w:div w:id="1889755215">
          <w:marLeft w:val="3326"/>
          <w:marRight w:val="0"/>
          <w:marTop w:val="0"/>
          <w:marBottom w:val="80"/>
          <w:divBdr>
            <w:top w:val="none" w:sz="0" w:space="0" w:color="auto"/>
            <w:left w:val="none" w:sz="0" w:space="0" w:color="auto"/>
            <w:bottom w:val="none" w:sz="0" w:space="0" w:color="auto"/>
            <w:right w:val="none" w:sz="0" w:space="0" w:color="auto"/>
          </w:divBdr>
        </w:div>
        <w:div w:id="1839147912">
          <w:marLeft w:val="3326"/>
          <w:marRight w:val="0"/>
          <w:marTop w:val="0"/>
          <w:marBottom w:val="80"/>
          <w:divBdr>
            <w:top w:val="none" w:sz="0" w:space="0" w:color="auto"/>
            <w:left w:val="none" w:sz="0" w:space="0" w:color="auto"/>
            <w:bottom w:val="none" w:sz="0" w:space="0" w:color="auto"/>
            <w:right w:val="none" w:sz="0" w:space="0" w:color="auto"/>
          </w:divBdr>
        </w:div>
        <w:div w:id="640380425">
          <w:marLeft w:val="3326"/>
          <w:marRight w:val="0"/>
          <w:marTop w:val="0"/>
          <w:marBottom w:val="80"/>
          <w:divBdr>
            <w:top w:val="none" w:sz="0" w:space="0" w:color="auto"/>
            <w:left w:val="none" w:sz="0" w:space="0" w:color="auto"/>
            <w:bottom w:val="none" w:sz="0" w:space="0" w:color="auto"/>
            <w:right w:val="none" w:sz="0" w:space="0" w:color="auto"/>
          </w:divBdr>
        </w:div>
        <w:div w:id="1823963170">
          <w:marLeft w:val="3326"/>
          <w:marRight w:val="0"/>
          <w:marTop w:val="0"/>
          <w:marBottom w:val="80"/>
          <w:divBdr>
            <w:top w:val="none" w:sz="0" w:space="0" w:color="auto"/>
            <w:left w:val="none" w:sz="0" w:space="0" w:color="auto"/>
            <w:bottom w:val="none" w:sz="0" w:space="0" w:color="auto"/>
            <w:right w:val="none" w:sz="0" w:space="0" w:color="auto"/>
          </w:divBdr>
        </w:div>
        <w:div w:id="1240209344">
          <w:marLeft w:val="3326"/>
          <w:marRight w:val="0"/>
          <w:marTop w:val="0"/>
          <w:marBottom w:val="80"/>
          <w:divBdr>
            <w:top w:val="none" w:sz="0" w:space="0" w:color="auto"/>
            <w:left w:val="none" w:sz="0" w:space="0" w:color="auto"/>
            <w:bottom w:val="none" w:sz="0" w:space="0" w:color="auto"/>
            <w:right w:val="none" w:sz="0" w:space="0" w:color="auto"/>
          </w:divBdr>
        </w:div>
        <w:div w:id="583219544">
          <w:marLeft w:val="3326"/>
          <w:marRight w:val="0"/>
          <w:marTop w:val="0"/>
          <w:marBottom w:val="80"/>
          <w:divBdr>
            <w:top w:val="none" w:sz="0" w:space="0" w:color="auto"/>
            <w:left w:val="none" w:sz="0" w:space="0" w:color="auto"/>
            <w:bottom w:val="none" w:sz="0" w:space="0" w:color="auto"/>
            <w:right w:val="none" w:sz="0" w:space="0" w:color="auto"/>
          </w:divBdr>
        </w:div>
        <w:div w:id="1891963158">
          <w:marLeft w:val="3326"/>
          <w:marRight w:val="0"/>
          <w:marTop w:val="0"/>
          <w:marBottom w:val="80"/>
          <w:divBdr>
            <w:top w:val="none" w:sz="0" w:space="0" w:color="auto"/>
            <w:left w:val="none" w:sz="0" w:space="0" w:color="auto"/>
            <w:bottom w:val="none" w:sz="0" w:space="0" w:color="auto"/>
            <w:right w:val="none" w:sz="0" w:space="0" w:color="auto"/>
          </w:divBdr>
        </w:div>
        <w:div w:id="93744566">
          <w:marLeft w:val="3326"/>
          <w:marRight w:val="0"/>
          <w:marTop w:val="0"/>
          <w:marBottom w:val="80"/>
          <w:divBdr>
            <w:top w:val="none" w:sz="0" w:space="0" w:color="auto"/>
            <w:left w:val="none" w:sz="0" w:space="0" w:color="auto"/>
            <w:bottom w:val="none" w:sz="0" w:space="0" w:color="auto"/>
            <w:right w:val="none" w:sz="0" w:space="0" w:color="auto"/>
          </w:divBdr>
        </w:div>
        <w:div w:id="191113729">
          <w:marLeft w:val="3326"/>
          <w:marRight w:val="0"/>
          <w:marTop w:val="0"/>
          <w:marBottom w:val="80"/>
          <w:divBdr>
            <w:top w:val="none" w:sz="0" w:space="0" w:color="auto"/>
            <w:left w:val="none" w:sz="0" w:space="0" w:color="auto"/>
            <w:bottom w:val="none" w:sz="0" w:space="0" w:color="auto"/>
            <w:right w:val="none" w:sz="0" w:space="0" w:color="auto"/>
          </w:divBdr>
        </w:div>
        <w:div w:id="2086872184">
          <w:marLeft w:val="3326"/>
          <w:marRight w:val="0"/>
          <w:marTop w:val="0"/>
          <w:marBottom w:val="80"/>
          <w:divBdr>
            <w:top w:val="none" w:sz="0" w:space="0" w:color="auto"/>
            <w:left w:val="none" w:sz="0" w:space="0" w:color="auto"/>
            <w:bottom w:val="none" w:sz="0" w:space="0" w:color="auto"/>
            <w:right w:val="none" w:sz="0" w:space="0" w:color="auto"/>
          </w:divBdr>
        </w:div>
        <w:div w:id="733704288">
          <w:marLeft w:val="3326"/>
          <w:marRight w:val="0"/>
          <w:marTop w:val="0"/>
          <w:marBottom w:val="80"/>
          <w:divBdr>
            <w:top w:val="none" w:sz="0" w:space="0" w:color="auto"/>
            <w:left w:val="none" w:sz="0" w:space="0" w:color="auto"/>
            <w:bottom w:val="none" w:sz="0" w:space="0" w:color="auto"/>
            <w:right w:val="none" w:sz="0" w:space="0" w:color="auto"/>
          </w:divBdr>
        </w:div>
        <w:div w:id="1001542410">
          <w:marLeft w:val="3326"/>
          <w:marRight w:val="0"/>
          <w:marTop w:val="0"/>
          <w:marBottom w:val="80"/>
          <w:divBdr>
            <w:top w:val="none" w:sz="0" w:space="0" w:color="auto"/>
            <w:left w:val="none" w:sz="0" w:space="0" w:color="auto"/>
            <w:bottom w:val="none" w:sz="0" w:space="0" w:color="auto"/>
            <w:right w:val="none" w:sz="0" w:space="0" w:color="auto"/>
          </w:divBdr>
        </w:div>
        <w:div w:id="912352752">
          <w:marLeft w:val="3326"/>
          <w:marRight w:val="0"/>
          <w:marTop w:val="0"/>
          <w:marBottom w:val="80"/>
          <w:divBdr>
            <w:top w:val="none" w:sz="0" w:space="0" w:color="auto"/>
            <w:left w:val="none" w:sz="0" w:space="0" w:color="auto"/>
            <w:bottom w:val="none" w:sz="0" w:space="0" w:color="auto"/>
            <w:right w:val="none" w:sz="0" w:space="0" w:color="auto"/>
          </w:divBdr>
        </w:div>
        <w:div w:id="1555652171">
          <w:marLeft w:val="3326"/>
          <w:marRight w:val="0"/>
          <w:marTop w:val="0"/>
          <w:marBottom w:val="80"/>
          <w:divBdr>
            <w:top w:val="none" w:sz="0" w:space="0" w:color="auto"/>
            <w:left w:val="none" w:sz="0" w:space="0" w:color="auto"/>
            <w:bottom w:val="none" w:sz="0" w:space="0" w:color="auto"/>
            <w:right w:val="none" w:sz="0" w:space="0" w:color="auto"/>
          </w:divBdr>
        </w:div>
        <w:div w:id="127864213">
          <w:marLeft w:val="3326"/>
          <w:marRight w:val="0"/>
          <w:marTop w:val="0"/>
          <w:marBottom w:val="80"/>
          <w:divBdr>
            <w:top w:val="none" w:sz="0" w:space="0" w:color="auto"/>
            <w:left w:val="none" w:sz="0" w:space="0" w:color="auto"/>
            <w:bottom w:val="none" w:sz="0" w:space="0" w:color="auto"/>
            <w:right w:val="none" w:sz="0" w:space="0" w:color="auto"/>
          </w:divBdr>
        </w:div>
        <w:div w:id="608199710">
          <w:marLeft w:val="3326"/>
          <w:marRight w:val="0"/>
          <w:marTop w:val="0"/>
          <w:marBottom w:val="80"/>
          <w:divBdr>
            <w:top w:val="none" w:sz="0" w:space="0" w:color="auto"/>
            <w:left w:val="none" w:sz="0" w:space="0" w:color="auto"/>
            <w:bottom w:val="none" w:sz="0" w:space="0" w:color="auto"/>
            <w:right w:val="none" w:sz="0" w:space="0" w:color="auto"/>
          </w:divBdr>
        </w:div>
        <w:div w:id="17432723">
          <w:marLeft w:val="3326"/>
          <w:marRight w:val="0"/>
          <w:marTop w:val="0"/>
          <w:marBottom w:val="80"/>
          <w:divBdr>
            <w:top w:val="none" w:sz="0" w:space="0" w:color="auto"/>
            <w:left w:val="none" w:sz="0" w:space="0" w:color="auto"/>
            <w:bottom w:val="none" w:sz="0" w:space="0" w:color="auto"/>
            <w:right w:val="none" w:sz="0" w:space="0" w:color="auto"/>
          </w:divBdr>
        </w:div>
        <w:div w:id="512846002">
          <w:marLeft w:val="3326"/>
          <w:marRight w:val="0"/>
          <w:marTop w:val="0"/>
          <w:marBottom w:val="80"/>
          <w:divBdr>
            <w:top w:val="none" w:sz="0" w:space="0" w:color="auto"/>
            <w:left w:val="none" w:sz="0" w:space="0" w:color="auto"/>
            <w:bottom w:val="none" w:sz="0" w:space="0" w:color="auto"/>
            <w:right w:val="none" w:sz="0" w:space="0" w:color="auto"/>
          </w:divBdr>
        </w:div>
        <w:div w:id="504906060">
          <w:marLeft w:val="3330"/>
          <w:marRight w:val="0"/>
          <w:marTop w:val="0"/>
          <w:marBottom w:val="80"/>
          <w:divBdr>
            <w:top w:val="none" w:sz="0" w:space="0" w:color="auto"/>
            <w:left w:val="none" w:sz="0" w:space="0" w:color="auto"/>
            <w:bottom w:val="none" w:sz="0" w:space="0" w:color="auto"/>
            <w:right w:val="none" w:sz="0" w:space="0" w:color="auto"/>
          </w:divBdr>
        </w:div>
        <w:div w:id="469442376">
          <w:marLeft w:val="3330"/>
          <w:marRight w:val="0"/>
          <w:marTop w:val="0"/>
          <w:marBottom w:val="80"/>
          <w:divBdr>
            <w:top w:val="none" w:sz="0" w:space="0" w:color="auto"/>
            <w:left w:val="none" w:sz="0" w:space="0" w:color="auto"/>
            <w:bottom w:val="none" w:sz="0" w:space="0" w:color="auto"/>
            <w:right w:val="none" w:sz="0" w:space="0" w:color="auto"/>
          </w:divBdr>
        </w:div>
        <w:div w:id="352415945">
          <w:marLeft w:val="3330"/>
          <w:marRight w:val="0"/>
          <w:marTop w:val="0"/>
          <w:marBottom w:val="80"/>
          <w:divBdr>
            <w:top w:val="none" w:sz="0" w:space="0" w:color="auto"/>
            <w:left w:val="none" w:sz="0" w:space="0" w:color="auto"/>
            <w:bottom w:val="none" w:sz="0" w:space="0" w:color="auto"/>
            <w:right w:val="none" w:sz="0" w:space="0" w:color="auto"/>
          </w:divBdr>
        </w:div>
        <w:div w:id="1914194795">
          <w:marLeft w:val="3330"/>
          <w:marRight w:val="0"/>
          <w:marTop w:val="0"/>
          <w:marBottom w:val="80"/>
          <w:divBdr>
            <w:top w:val="none" w:sz="0" w:space="0" w:color="auto"/>
            <w:left w:val="none" w:sz="0" w:space="0" w:color="auto"/>
            <w:bottom w:val="none" w:sz="0" w:space="0" w:color="auto"/>
            <w:right w:val="none" w:sz="0" w:space="0" w:color="auto"/>
          </w:divBdr>
        </w:div>
        <w:div w:id="1894464523">
          <w:marLeft w:val="3330"/>
          <w:marRight w:val="0"/>
          <w:marTop w:val="0"/>
          <w:marBottom w:val="80"/>
          <w:divBdr>
            <w:top w:val="none" w:sz="0" w:space="0" w:color="auto"/>
            <w:left w:val="none" w:sz="0" w:space="0" w:color="auto"/>
            <w:bottom w:val="none" w:sz="0" w:space="0" w:color="auto"/>
            <w:right w:val="none" w:sz="0" w:space="0" w:color="auto"/>
          </w:divBdr>
        </w:div>
        <w:div w:id="76828303">
          <w:marLeft w:val="3330"/>
          <w:marRight w:val="0"/>
          <w:marTop w:val="0"/>
          <w:marBottom w:val="80"/>
          <w:divBdr>
            <w:top w:val="none" w:sz="0" w:space="0" w:color="auto"/>
            <w:left w:val="none" w:sz="0" w:space="0" w:color="auto"/>
            <w:bottom w:val="none" w:sz="0" w:space="0" w:color="auto"/>
            <w:right w:val="none" w:sz="0" w:space="0" w:color="auto"/>
          </w:divBdr>
        </w:div>
        <w:div w:id="1769085543">
          <w:marLeft w:val="3330"/>
          <w:marRight w:val="0"/>
          <w:marTop w:val="0"/>
          <w:marBottom w:val="80"/>
          <w:divBdr>
            <w:top w:val="none" w:sz="0" w:space="0" w:color="auto"/>
            <w:left w:val="none" w:sz="0" w:space="0" w:color="auto"/>
            <w:bottom w:val="none" w:sz="0" w:space="0" w:color="auto"/>
            <w:right w:val="none" w:sz="0" w:space="0" w:color="auto"/>
          </w:divBdr>
        </w:div>
        <w:div w:id="1734156022">
          <w:marLeft w:val="3330"/>
          <w:marRight w:val="0"/>
          <w:marTop w:val="0"/>
          <w:marBottom w:val="80"/>
          <w:divBdr>
            <w:top w:val="none" w:sz="0" w:space="0" w:color="auto"/>
            <w:left w:val="none" w:sz="0" w:space="0" w:color="auto"/>
            <w:bottom w:val="none" w:sz="0" w:space="0" w:color="auto"/>
            <w:right w:val="none" w:sz="0" w:space="0" w:color="auto"/>
          </w:divBdr>
        </w:div>
        <w:div w:id="1143427835">
          <w:marLeft w:val="3330"/>
          <w:marRight w:val="0"/>
          <w:marTop w:val="0"/>
          <w:marBottom w:val="80"/>
          <w:divBdr>
            <w:top w:val="none" w:sz="0" w:space="0" w:color="auto"/>
            <w:left w:val="none" w:sz="0" w:space="0" w:color="auto"/>
            <w:bottom w:val="none" w:sz="0" w:space="0" w:color="auto"/>
            <w:right w:val="none" w:sz="0" w:space="0" w:color="auto"/>
          </w:divBdr>
        </w:div>
        <w:div w:id="28802773">
          <w:marLeft w:val="3330"/>
          <w:marRight w:val="0"/>
          <w:marTop w:val="0"/>
          <w:marBottom w:val="80"/>
          <w:divBdr>
            <w:top w:val="none" w:sz="0" w:space="0" w:color="auto"/>
            <w:left w:val="none" w:sz="0" w:space="0" w:color="auto"/>
            <w:bottom w:val="none" w:sz="0" w:space="0" w:color="auto"/>
            <w:right w:val="none" w:sz="0" w:space="0" w:color="auto"/>
          </w:divBdr>
        </w:div>
        <w:div w:id="1595623281">
          <w:marLeft w:val="3330"/>
          <w:marRight w:val="0"/>
          <w:marTop w:val="0"/>
          <w:marBottom w:val="80"/>
          <w:divBdr>
            <w:top w:val="none" w:sz="0" w:space="0" w:color="auto"/>
            <w:left w:val="none" w:sz="0" w:space="0" w:color="auto"/>
            <w:bottom w:val="none" w:sz="0" w:space="0" w:color="auto"/>
            <w:right w:val="none" w:sz="0" w:space="0" w:color="auto"/>
          </w:divBdr>
        </w:div>
        <w:div w:id="1194921594">
          <w:marLeft w:val="3330"/>
          <w:marRight w:val="0"/>
          <w:marTop w:val="0"/>
          <w:marBottom w:val="80"/>
          <w:divBdr>
            <w:top w:val="none" w:sz="0" w:space="0" w:color="auto"/>
            <w:left w:val="none" w:sz="0" w:space="0" w:color="auto"/>
            <w:bottom w:val="none" w:sz="0" w:space="0" w:color="auto"/>
            <w:right w:val="none" w:sz="0" w:space="0" w:color="auto"/>
          </w:divBdr>
        </w:div>
        <w:div w:id="1947467936">
          <w:marLeft w:val="3330"/>
          <w:marRight w:val="0"/>
          <w:marTop w:val="0"/>
          <w:marBottom w:val="80"/>
          <w:divBdr>
            <w:top w:val="none" w:sz="0" w:space="0" w:color="auto"/>
            <w:left w:val="none" w:sz="0" w:space="0" w:color="auto"/>
            <w:bottom w:val="none" w:sz="0" w:space="0" w:color="auto"/>
            <w:right w:val="none" w:sz="0" w:space="0" w:color="auto"/>
          </w:divBdr>
        </w:div>
        <w:div w:id="2006082597">
          <w:marLeft w:val="3330"/>
          <w:marRight w:val="0"/>
          <w:marTop w:val="0"/>
          <w:marBottom w:val="80"/>
          <w:divBdr>
            <w:top w:val="none" w:sz="0" w:space="0" w:color="auto"/>
            <w:left w:val="none" w:sz="0" w:space="0" w:color="auto"/>
            <w:bottom w:val="none" w:sz="0" w:space="0" w:color="auto"/>
            <w:right w:val="none" w:sz="0" w:space="0" w:color="auto"/>
          </w:divBdr>
        </w:div>
        <w:div w:id="167792260">
          <w:marLeft w:val="3330"/>
          <w:marRight w:val="0"/>
          <w:marTop w:val="0"/>
          <w:marBottom w:val="80"/>
          <w:divBdr>
            <w:top w:val="none" w:sz="0" w:space="0" w:color="auto"/>
            <w:left w:val="none" w:sz="0" w:space="0" w:color="auto"/>
            <w:bottom w:val="none" w:sz="0" w:space="0" w:color="auto"/>
            <w:right w:val="none" w:sz="0" w:space="0" w:color="auto"/>
          </w:divBdr>
        </w:div>
        <w:div w:id="715471814">
          <w:marLeft w:val="3330"/>
          <w:marRight w:val="0"/>
          <w:marTop w:val="0"/>
          <w:marBottom w:val="80"/>
          <w:divBdr>
            <w:top w:val="none" w:sz="0" w:space="0" w:color="auto"/>
            <w:left w:val="none" w:sz="0" w:space="0" w:color="auto"/>
            <w:bottom w:val="none" w:sz="0" w:space="0" w:color="auto"/>
            <w:right w:val="none" w:sz="0" w:space="0" w:color="auto"/>
          </w:divBdr>
        </w:div>
        <w:div w:id="562525952">
          <w:marLeft w:val="3330"/>
          <w:marRight w:val="0"/>
          <w:marTop w:val="0"/>
          <w:marBottom w:val="80"/>
          <w:divBdr>
            <w:top w:val="none" w:sz="0" w:space="0" w:color="auto"/>
            <w:left w:val="none" w:sz="0" w:space="0" w:color="auto"/>
            <w:bottom w:val="none" w:sz="0" w:space="0" w:color="auto"/>
            <w:right w:val="none" w:sz="0" w:space="0" w:color="auto"/>
          </w:divBdr>
        </w:div>
        <w:div w:id="1964186381">
          <w:marLeft w:val="3330"/>
          <w:marRight w:val="0"/>
          <w:marTop w:val="0"/>
          <w:marBottom w:val="80"/>
          <w:divBdr>
            <w:top w:val="none" w:sz="0" w:space="0" w:color="auto"/>
            <w:left w:val="none" w:sz="0" w:space="0" w:color="auto"/>
            <w:bottom w:val="none" w:sz="0" w:space="0" w:color="auto"/>
            <w:right w:val="none" w:sz="0" w:space="0" w:color="auto"/>
          </w:divBdr>
        </w:div>
        <w:div w:id="1102337493">
          <w:marLeft w:val="3330"/>
          <w:marRight w:val="0"/>
          <w:marTop w:val="0"/>
          <w:marBottom w:val="80"/>
          <w:divBdr>
            <w:top w:val="none" w:sz="0" w:space="0" w:color="auto"/>
            <w:left w:val="none" w:sz="0" w:space="0" w:color="auto"/>
            <w:bottom w:val="none" w:sz="0" w:space="0" w:color="auto"/>
            <w:right w:val="none" w:sz="0" w:space="0" w:color="auto"/>
          </w:divBdr>
        </w:div>
        <w:div w:id="1975330602">
          <w:marLeft w:val="3330"/>
          <w:marRight w:val="0"/>
          <w:marTop w:val="0"/>
          <w:marBottom w:val="80"/>
          <w:divBdr>
            <w:top w:val="none" w:sz="0" w:space="0" w:color="auto"/>
            <w:left w:val="none" w:sz="0" w:space="0" w:color="auto"/>
            <w:bottom w:val="none" w:sz="0" w:space="0" w:color="auto"/>
            <w:right w:val="none" w:sz="0" w:space="0" w:color="auto"/>
          </w:divBdr>
        </w:div>
        <w:div w:id="130905304">
          <w:marLeft w:val="3330"/>
          <w:marRight w:val="0"/>
          <w:marTop w:val="0"/>
          <w:marBottom w:val="80"/>
          <w:divBdr>
            <w:top w:val="none" w:sz="0" w:space="0" w:color="auto"/>
            <w:left w:val="none" w:sz="0" w:space="0" w:color="auto"/>
            <w:bottom w:val="none" w:sz="0" w:space="0" w:color="auto"/>
            <w:right w:val="none" w:sz="0" w:space="0" w:color="auto"/>
          </w:divBdr>
        </w:div>
        <w:div w:id="611865696">
          <w:marLeft w:val="3330"/>
          <w:marRight w:val="0"/>
          <w:marTop w:val="0"/>
          <w:marBottom w:val="80"/>
          <w:divBdr>
            <w:top w:val="none" w:sz="0" w:space="0" w:color="auto"/>
            <w:left w:val="none" w:sz="0" w:space="0" w:color="auto"/>
            <w:bottom w:val="none" w:sz="0" w:space="0" w:color="auto"/>
            <w:right w:val="none" w:sz="0" w:space="0" w:color="auto"/>
          </w:divBdr>
        </w:div>
        <w:div w:id="315456523">
          <w:marLeft w:val="3330"/>
          <w:marRight w:val="0"/>
          <w:marTop w:val="0"/>
          <w:marBottom w:val="80"/>
          <w:divBdr>
            <w:top w:val="none" w:sz="0" w:space="0" w:color="auto"/>
            <w:left w:val="none" w:sz="0" w:space="0" w:color="auto"/>
            <w:bottom w:val="none" w:sz="0" w:space="0" w:color="auto"/>
            <w:right w:val="none" w:sz="0" w:space="0" w:color="auto"/>
          </w:divBdr>
        </w:div>
        <w:div w:id="1495298086">
          <w:marLeft w:val="3330"/>
          <w:marRight w:val="0"/>
          <w:marTop w:val="0"/>
          <w:marBottom w:val="80"/>
          <w:divBdr>
            <w:top w:val="none" w:sz="0" w:space="0" w:color="auto"/>
            <w:left w:val="none" w:sz="0" w:space="0" w:color="auto"/>
            <w:bottom w:val="none" w:sz="0" w:space="0" w:color="auto"/>
            <w:right w:val="none" w:sz="0" w:space="0" w:color="auto"/>
          </w:divBdr>
        </w:div>
        <w:div w:id="333454912">
          <w:marLeft w:val="3330"/>
          <w:marRight w:val="0"/>
          <w:marTop w:val="0"/>
          <w:marBottom w:val="80"/>
          <w:divBdr>
            <w:top w:val="none" w:sz="0" w:space="0" w:color="auto"/>
            <w:left w:val="none" w:sz="0" w:space="0" w:color="auto"/>
            <w:bottom w:val="none" w:sz="0" w:space="0" w:color="auto"/>
            <w:right w:val="none" w:sz="0" w:space="0" w:color="auto"/>
          </w:divBdr>
        </w:div>
        <w:div w:id="60907117">
          <w:marLeft w:val="3330"/>
          <w:marRight w:val="0"/>
          <w:marTop w:val="0"/>
          <w:marBottom w:val="80"/>
          <w:divBdr>
            <w:top w:val="none" w:sz="0" w:space="0" w:color="auto"/>
            <w:left w:val="none" w:sz="0" w:space="0" w:color="auto"/>
            <w:bottom w:val="none" w:sz="0" w:space="0" w:color="auto"/>
            <w:right w:val="none" w:sz="0" w:space="0" w:color="auto"/>
          </w:divBdr>
        </w:div>
        <w:div w:id="489559750">
          <w:marLeft w:val="3330"/>
          <w:marRight w:val="0"/>
          <w:marTop w:val="0"/>
          <w:marBottom w:val="80"/>
          <w:divBdr>
            <w:top w:val="none" w:sz="0" w:space="0" w:color="auto"/>
            <w:left w:val="none" w:sz="0" w:space="0" w:color="auto"/>
            <w:bottom w:val="none" w:sz="0" w:space="0" w:color="auto"/>
            <w:right w:val="none" w:sz="0" w:space="0" w:color="auto"/>
          </w:divBdr>
        </w:div>
        <w:div w:id="1152916133">
          <w:marLeft w:val="3330"/>
          <w:marRight w:val="0"/>
          <w:marTop w:val="0"/>
          <w:marBottom w:val="80"/>
          <w:divBdr>
            <w:top w:val="none" w:sz="0" w:space="0" w:color="auto"/>
            <w:left w:val="none" w:sz="0" w:space="0" w:color="auto"/>
            <w:bottom w:val="none" w:sz="0" w:space="0" w:color="auto"/>
            <w:right w:val="none" w:sz="0" w:space="0" w:color="auto"/>
          </w:divBdr>
        </w:div>
        <w:div w:id="757487207">
          <w:marLeft w:val="3330"/>
          <w:marRight w:val="0"/>
          <w:marTop w:val="0"/>
          <w:marBottom w:val="80"/>
          <w:divBdr>
            <w:top w:val="none" w:sz="0" w:space="0" w:color="auto"/>
            <w:left w:val="none" w:sz="0" w:space="0" w:color="auto"/>
            <w:bottom w:val="none" w:sz="0" w:space="0" w:color="auto"/>
            <w:right w:val="none" w:sz="0" w:space="0" w:color="auto"/>
          </w:divBdr>
        </w:div>
        <w:div w:id="1208495633">
          <w:marLeft w:val="3330"/>
          <w:marRight w:val="0"/>
          <w:marTop w:val="0"/>
          <w:marBottom w:val="80"/>
          <w:divBdr>
            <w:top w:val="none" w:sz="0" w:space="0" w:color="auto"/>
            <w:left w:val="none" w:sz="0" w:space="0" w:color="auto"/>
            <w:bottom w:val="none" w:sz="0" w:space="0" w:color="auto"/>
            <w:right w:val="none" w:sz="0" w:space="0" w:color="auto"/>
          </w:divBdr>
        </w:div>
        <w:div w:id="1258296079">
          <w:marLeft w:val="3330"/>
          <w:marRight w:val="0"/>
          <w:marTop w:val="0"/>
          <w:marBottom w:val="80"/>
          <w:divBdr>
            <w:top w:val="none" w:sz="0" w:space="0" w:color="auto"/>
            <w:left w:val="none" w:sz="0" w:space="0" w:color="auto"/>
            <w:bottom w:val="none" w:sz="0" w:space="0" w:color="auto"/>
            <w:right w:val="none" w:sz="0" w:space="0" w:color="auto"/>
          </w:divBdr>
        </w:div>
        <w:div w:id="723867260">
          <w:marLeft w:val="3330"/>
          <w:marRight w:val="0"/>
          <w:marTop w:val="0"/>
          <w:marBottom w:val="80"/>
          <w:divBdr>
            <w:top w:val="none" w:sz="0" w:space="0" w:color="auto"/>
            <w:left w:val="none" w:sz="0" w:space="0" w:color="auto"/>
            <w:bottom w:val="none" w:sz="0" w:space="0" w:color="auto"/>
            <w:right w:val="none" w:sz="0" w:space="0" w:color="auto"/>
          </w:divBdr>
        </w:div>
        <w:div w:id="2068799879">
          <w:marLeft w:val="3330"/>
          <w:marRight w:val="0"/>
          <w:marTop w:val="0"/>
          <w:marBottom w:val="80"/>
          <w:divBdr>
            <w:top w:val="none" w:sz="0" w:space="0" w:color="auto"/>
            <w:left w:val="none" w:sz="0" w:space="0" w:color="auto"/>
            <w:bottom w:val="none" w:sz="0" w:space="0" w:color="auto"/>
            <w:right w:val="none" w:sz="0" w:space="0" w:color="auto"/>
          </w:divBdr>
        </w:div>
        <w:div w:id="807667748">
          <w:marLeft w:val="3330"/>
          <w:marRight w:val="0"/>
          <w:marTop w:val="0"/>
          <w:marBottom w:val="80"/>
          <w:divBdr>
            <w:top w:val="none" w:sz="0" w:space="0" w:color="auto"/>
            <w:left w:val="none" w:sz="0" w:space="0" w:color="auto"/>
            <w:bottom w:val="none" w:sz="0" w:space="0" w:color="auto"/>
            <w:right w:val="none" w:sz="0" w:space="0" w:color="auto"/>
          </w:divBdr>
        </w:div>
        <w:div w:id="1767116735">
          <w:marLeft w:val="3330"/>
          <w:marRight w:val="0"/>
          <w:marTop w:val="0"/>
          <w:marBottom w:val="80"/>
          <w:divBdr>
            <w:top w:val="none" w:sz="0" w:space="0" w:color="auto"/>
            <w:left w:val="none" w:sz="0" w:space="0" w:color="auto"/>
            <w:bottom w:val="none" w:sz="0" w:space="0" w:color="auto"/>
            <w:right w:val="none" w:sz="0" w:space="0" w:color="auto"/>
          </w:divBdr>
        </w:div>
        <w:div w:id="704214988">
          <w:marLeft w:val="3330"/>
          <w:marRight w:val="0"/>
          <w:marTop w:val="0"/>
          <w:marBottom w:val="80"/>
          <w:divBdr>
            <w:top w:val="none" w:sz="0" w:space="0" w:color="auto"/>
            <w:left w:val="none" w:sz="0" w:space="0" w:color="auto"/>
            <w:bottom w:val="none" w:sz="0" w:space="0" w:color="auto"/>
            <w:right w:val="none" w:sz="0" w:space="0" w:color="auto"/>
          </w:divBdr>
        </w:div>
        <w:div w:id="1942488826">
          <w:marLeft w:val="3330"/>
          <w:marRight w:val="0"/>
          <w:marTop w:val="0"/>
          <w:marBottom w:val="80"/>
          <w:divBdr>
            <w:top w:val="none" w:sz="0" w:space="0" w:color="auto"/>
            <w:left w:val="none" w:sz="0" w:space="0" w:color="auto"/>
            <w:bottom w:val="none" w:sz="0" w:space="0" w:color="auto"/>
            <w:right w:val="none" w:sz="0" w:space="0" w:color="auto"/>
          </w:divBdr>
        </w:div>
        <w:div w:id="1094320136">
          <w:marLeft w:val="3330"/>
          <w:marRight w:val="0"/>
          <w:marTop w:val="0"/>
          <w:marBottom w:val="80"/>
          <w:divBdr>
            <w:top w:val="none" w:sz="0" w:space="0" w:color="auto"/>
            <w:left w:val="none" w:sz="0" w:space="0" w:color="auto"/>
            <w:bottom w:val="none" w:sz="0" w:space="0" w:color="auto"/>
            <w:right w:val="none" w:sz="0" w:space="0" w:color="auto"/>
          </w:divBdr>
        </w:div>
        <w:div w:id="1251112981">
          <w:marLeft w:val="3330"/>
          <w:marRight w:val="0"/>
          <w:marTop w:val="0"/>
          <w:marBottom w:val="80"/>
          <w:divBdr>
            <w:top w:val="none" w:sz="0" w:space="0" w:color="auto"/>
            <w:left w:val="none" w:sz="0" w:space="0" w:color="auto"/>
            <w:bottom w:val="none" w:sz="0" w:space="0" w:color="auto"/>
            <w:right w:val="none" w:sz="0" w:space="0" w:color="auto"/>
          </w:divBdr>
        </w:div>
        <w:div w:id="2054957147">
          <w:marLeft w:val="3330"/>
          <w:marRight w:val="0"/>
          <w:marTop w:val="0"/>
          <w:marBottom w:val="80"/>
          <w:divBdr>
            <w:top w:val="none" w:sz="0" w:space="0" w:color="auto"/>
            <w:left w:val="none" w:sz="0" w:space="0" w:color="auto"/>
            <w:bottom w:val="none" w:sz="0" w:space="0" w:color="auto"/>
            <w:right w:val="none" w:sz="0" w:space="0" w:color="auto"/>
          </w:divBdr>
        </w:div>
        <w:div w:id="1258833471">
          <w:marLeft w:val="3330"/>
          <w:marRight w:val="0"/>
          <w:marTop w:val="0"/>
          <w:marBottom w:val="80"/>
          <w:divBdr>
            <w:top w:val="none" w:sz="0" w:space="0" w:color="auto"/>
            <w:left w:val="none" w:sz="0" w:space="0" w:color="auto"/>
            <w:bottom w:val="none" w:sz="0" w:space="0" w:color="auto"/>
            <w:right w:val="none" w:sz="0" w:space="0" w:color="auto"/>
          </w:divBdr>
        </w:div>
        <w:div w:id="79329875">
          <w:marLeft w:val="3330"/>
          <w:marRight w:val="0"/>
          <w:marTop w:val="0"/>
          <w:marBottom w:val="80"/>
          <w:divBdr>
            <w:top w:val="none" w:sz="0" w:space="0" w:color="auto"/>
            <w:left w:val="none" w:sz="0" w:space="0" w:color="auto"/>
            <w:bottom w:val="none" w:sz="0" w:space="0" w:color="auto"/>
            <w:right w:val="none" w:sz="0" w:space="0" w:color="auto"/>
          </w:divBdr>
        </w:div>
        <w:div w:id="1973712107">
          <w:marLeft w:val="3330"/>
          <w:marRight w:val="0"/>
          <w:marTop w:val="0"/>
          <w:marBottom w:val="80"/>
          <w:divBdr>
            <w:top w:val="none" w:sz="0" w:space="0" w:color="auto"/>
            <w:left w:val="none" w:sz="0" w:space="0" w:color="auto"/>
            <w:bottom w:val="none" w:sz="0" w:space="0" w:color="auto"/>
            <w:right w:val="none" w:sz="0" w:space="0" w:color="auto"/>
          </w:divBdr>
        </w:div>
        <w:div w:id="2095514363">
          <w:marLeft w:val="3330"/>
          <w:marRight w:val="0"/>
          <w:marTop w:val="0"/>
          <w:marBottom w:val="80"/>
          <w:divBdr>
            <w:top w:val="none" w:sz="0" w:space="0" w:color="auto"/>
            <w:left w:val="none" w:sz="0" w:space="0" w:color="auto"/>
            <w:bottom w:val="none" w:sz="0" w:space="0" w:color="auto"/>
            <w:right w:val="none" w:sz="0" w:space="0" w:color="auto"/>
          </w:divBdr>
        </w:div>
        <w:div w:id="1850176207">
          <w:marLeft w:val="3330"/>
          <w:marRight w:val="0"/>
          <w:marTop w:val="0"/>
          <w:marBottom w:val="80"/>
          <w:divBdr>
            <w:top w:val="none" w:sz="0" w:space="0" w:color="auto"/>
            <w:left w:val="none" w:sz="0" w:space="0" w:color="auto"/>
            <w:bottom w:val="none" w:sz="0" w:space="0" w:color="auto"/>
            <w:right w:val="none" w:sz="0" w:space="0" w:color="auto"/>
          </w:divBdr>
        </w:div>
        <w:div w:id="659893103">
          <w:marLeft w:val="3330"/>
          <w:marRight w:val="0"/>
          <w:marTop w:val="0"/>
          <w:marBottom w:val="80"/>
          <w:divBdr>
            <w:top w:val="none" w:sz="0" w:space="0" w:color="auto"/>
            <w:left w:val="none" w:sz="0" w:space="0" w:color="auto"/>
            <w:bottom w:val="none" w:sz="0" w:space="0" w:color="auto"/>
            <w:right w:val="none" w:sz="0" w:space="0" w:color="auto"/>
          </w:divBdr>
        </w:div>
        <w:div w:id="1231692787">
          <w:marLeft w:val="3330"/>
          <w:marRight w:val="0"/>
          <w:marTop w:val="0"/>
          <w:marBottom w:val="80"/>
          <w:divBdr>
            <w:top w:val="none" w:sz="0" w:space="0" w:color="auto"/>
            <w:left w:val="none" w:sz="0" w:space="0" w:color="auto"/>
            <w:bottom w:val="none" w:sz="0" w:space="0" w:color="auto"/>
            <w:right w:val="none" w:sz="0" w:space="0" w:color="auto"/>
          </w:divBdr>
        </w:div>
        <w:div w:id="990790709">
          <w:marLeft w:val="3330"/>
          <w:marRight w:val="0"/>
          <w:marTop w:val="0"/>
          <w:marBottom w:val="80"/>
          <w:divBdr>
            <w:top w:val="none" w:sz="0" w:space="0" w:color="auto"/>
            <w:left w:val="none" w:sz="0" w:space="0" w:color="auto"/>
            <w:bottom w:val="none" w:sz="0" w:space="0" w:color="auto"/>
            <w:right w:val="none" w:sz="0" w:space="0" w:color="auto"/>
          </w:divBdr>
        </w:div>
        <w:div w:id="1351955232">
          <w:marLeft w:val="3330"/>
          <w:marRight w:val="0"/>
          <w:marTop w:val="0"/>
          <w:marBottom w:val="80"/>
          <w:divBdr>
            <w:top w:val="none" w:sz="0" w:space="0" w:color="auto"/>
            <w:left w:val="none" w:sz="0" w:space="0" w:color="auto"/>
            <w:bottom w:val="none" w:sz="0" w:space="0" w:color="auto"/>
            <w:right w:val="none" w:sz="0" w:space="0" w:color="auto"/>
          </w:divBdr>
        </w:div>
        <w:div w:id="1472165031">
          <w:marLeft w:val="3330"/>
          <w:marRight w:val="0"/>
          <w:marTop w:val="0"/>
          <w:marBottom w:val="80"/>
          <w:divBdr>
            <w:top w:val="none" w:sz="0" w:space="0" w:color="auto"/>
            <w:left w:val="none" w:sz="0" w:space="0" w:color="auto"/>
            <w:bottom w:val="none" w:sz="0" w:space="0" w:color="auto"/>
            <w:right w:val="none" w:sz="0" w:space="0" w:color="auto"/>
          </w:divBdr>
        </w:div>
        <w:div w:id="1215433415">
          <w:marLeft w:val="3330"/>
          <w:marRight w:val="0"/>
          <w:marTop w:val="0"/>
          <w:marBottom w:val="80"/>
          <w:divBdr>
            <w:top w:val="none" w:sz="0" w:space="0" w:color="auto"/>
            <w:left w:val="none" w:sz="0" w:space="0" w:color="auto"/>
            <w:bottom w:val="none" w:sz="0" w:space="0" w:color="auto"/>
            <w:right w:val="none" w:sz="0" w:space="0" w:color="auto"/>
          </w:divBdr>
        </w:div>
        <w:div w:id="2069917135">
          <w:marLeft w:val="3330"/>
          <w:marRight w:val="0"/>
          <w:marTop w:val="0"/>
          <w:marBottom w:val="80"/>
          <w:divBdr>
            <w:top w:val="none" w:sz="0" w:space="0" w:color="auto"/>
            <w:left w:val="none" w:sz="0" w:space="0" w:color="auto"/>
            <w:bottom w:val="none" w:sz="0" w:space="0" w:color="auto"/>
            <w:right w:val="none" w:sz="0" w:space="0" w:color="auto"/>
          </w:divBdr>
        </w:div>
        <w:div w:id="1350915125">
          <w:marLeft w:val="3330"/>
          <w:marRight w:val="0"/>
          <w:marTop w:val="0"/>
          <w:marBottom w:val="80"/>
          <w:divBdr>
            <w:top w:val="none" w:sz="0" w:space="0" w:color="auto"/>
            <w:left w:val="none" w:sz="0" w:space="0" w:color="auto"/>
            <w:bottom w:val="none" w:sz="0" w:space="0" w:color="auto"/>
            <w:right w:val="none" w:sz="0" w:space="0" w:color="auto"/>
          </w:divBdr>
        </w:div>
        <w:div w:id="570700025">
          <w:marLeft w:val="3330"/>
          <w:marRight w:val="0"/>
          <w:marTop w:val="0"/>
          <w:marBottom w:val="80"/>
          <w:divBdr>
            <w:top w:val="none" w:sz="0" w:space="0" w:color="auto"/>
            <w:left w:val="none" w:sz="0" w:space="0" w:color="auto"/>
            <w:bottom w:val="none" w:sz="0" w:space="0" w:color="auto"/>
            <w:right w:val="none" w:sz="0" w:space="0" w:color="auto"/>
          </w:divBdr>
        </w:div>
        <w:div w:id="1389960322">
          <w:marLeft w:val="3330"/>
          <w:marRight w:val="0"/>
          <w:marTop w:val="0"/>
          <w:marBottom w:val="80"/>
          <w:divBdr>
            <w:top w:val="none" w:sz="0" w:space="0" w:color="auto"/>
            <w:left w:val="none" w:sz="0" w:space="0" w:color="auto"/>
            <w:bottom w:val="none" w:sz="0" w:space="0" w:color="auto"/>
            <w:right w:val="none" w:sz="0" w:space="0" w:color="auto"/>
          </w:divBdr>
        </w:div>
        <w:div w:id="1106655981">
          <w:marLeft w:val="3330"/>
          <w:marRight w:val="0"/>
          <w:marTop w:val="0"/>
          <w:marBottom w:val="80"/>
          <w:divBdr>
            <w:top w:val="none" w:sz="0" w:space="0" w:color="auto"/>
            <w:left w:val="none" w:sz="0" w:space="0" w:color="auto"/>
            <w:bottom w:val="none" w:sz="0" w:space="0" w:color="auto"/>
            <w:right w:val="none" w:sz="0" w:space="0" w:color="auto"/>
          </w:divBdr>
        </w:div>
        <w:div w:id="571038024">
          <w:marLeft w:val="3330"/>
          <w:marRight w:val="0"/>
          <w:marTop w:val="0"/>
          <w:marBottom w:val="80"/>
          <w:divBdr>
            <w:top w:val="none" w:sz="0" w:space="0" w:color="auto"/>
            <w:left w:val="none" w:sz="0" w:space="0" w:color="auto"/>
            <w:bottom w:val="none" w:sz="0" w:space="0" w:color="auto"/>
            <w:right w:val="none" w:sz="0" w:space="0" w:color="auto"/>
          </w:divBdr>
        </w:div>
        <w:div w:id="1375886811">
          <w:marLeft w:val="3330"/>
          <w:marRight w:val="0"/>
          <w:marTop w:val="0"/>
          <w:marBottom w:val="80"/>
          <w:divBdr>
            <w:top w:val="none" w:sz="0" w:space="0" w:color="auto"/>
            <w:left w:val="none" w:sz="0" w:space="0" w:color="auto"/>
            <w:bottom w:val="none" w:sz="0" w:space="0" w:color="auto"/>
            <w:right w:val="none" w:sz="0" w:space="0" w:color="auto"/>
          </w:divBdr>
        </w:div>
        <w:div w:id="1230964345">
          <w:marLeft w:val="3330"/>
          <w:marRight w:val="0"/>
          <w:marTop w:val="0"/>
          <w:marBottom w:val="80"/>
          <w:divBdr>
            <w:top w:val="none" w:sz="0" w:space="0" w:color="auto"/>
            <w:left w:val="none" w:sz="0" w:space="0" w:color="auto"/>
            <w:bottom w:val="none" w:sz="0" w:space="0" w:color="auto"/>
            <w:right w:val="none" w:sz="0" w:space="0" w:color="auto"/>
          </w:divBdr>
        </w:div>
        <w:div w:id="1822235381">
          <w:marLeft w:val="3330"/>
          <w:marRight w:val="0"/>
          <w:marTop w:val="0"/>
          <w:marBottom w:val="80"/>
          <w:divBdr>
            <w:top w:val="none" w:sz="0" w:space="0" w:color="auto"/>
            <w:left w:val="none" w:sz="0" w:space="0" w:color="auto"/>
            <w:bottom w:val="none" w:sz="0" w:space="0" w:color="auto"/>
            <w:right w:val="none" w:sz="0" w:space="0" w:color="auto"/>
          </w:divBdr>
        </w:div>
        <w:div w:id="733235080">
          <w:marLeft w:val="3330"/>
          <w:marRight w:val="0"/>
          <w:marTop w:val="0"/>
          <w:marBottom w:val="80"/>
          <w:divBdr>
            <w:top w:val="none" w:sz="0" w:space="0" w:color="auto"/>
            <w:left w:val="none" w:sz="0" w:space="0" w:color="auto"/>
            <w:bottom w:val="none" w:sz="0" w:space="0" w:color="auto"/>
            <w:right w:val="none" w:sz="0" w:space="0" w:color="auto"/>
          </w:divBdr>
        </w:div>
        <w:div w:id="1239899637">
          <w:marLeft w:val="3330"/>
          <w:marRight w:val="0"/>
          <w:marTop w:val="0"/>
          <w:marBottom w:val="80"/>
          <w:divBdr>
            <w:top w:val="none" w:sz="0" w:space="0" w:color="auto"/>
            <w:left w:val="none" w:sz="0" w:space="0" w:color="auto"/>
            <w:bottom w:val="none" w:sz="0" w:space="0" w:color="auto"/>
            <w:right w:val="none" w:sz="0" w:space="0" w:color="auto"/>
          </w:divBdr>
        </w:div>
        <w:div w:id="422143025">
          <w:marLeft w:val="3330"/>
          <w:marRight w:val="0"/>
          <w:marTop w:val="0"/>
          <w:marBottom w:val="80"/>
          <w:divBdr>
            <w:top w:val="none" w:sz="0" w:space="0" w:color="auto"/>
            <w:left w:val="none" w:sz="0" w:space="0" w:color="auto"/>
            <w:bottom w:val="none" w:sz="0" w:space="0" w:color="auto"/>
            <w:right w:val="none" w:sz="0" w:space="0" w:color="auto"/>
          </w:divBdr>
        </w:div>
        <w:div w:id="1210990459">
          <w:marLeft w:val="3330"/>
          <w:marRight w:val="0"/>
          <w:marTop w:val="0"/>
          <w:marBottom w:val="80"/>
          <w:divBdr>
            <w:top w:val="none" w:sz="0" w:space="0" w:color="auto"/>
            <w:left w:val="none" w:sz="0" w:space="0" w:color="auto"/>
            <w:bottom w:val="none" w:sz="0" w:space="0" w:color="auto"/>
            <w:right w:val="none" w:sz="0" w:space="0" w:color="auto"/>
          </w:divBdr>
        </w:div>
        <w:div w:id="2118451999">
          <w:marLeft w:val="3330"/>
          <w:marRight w:val="0"/>
          <w:marTop w:val="0"/>
          <w:marBottom w:val="80"/>
          <w:divBdr>
            <w:top w:val="none" w:sz="0" w:space="0" w:color="auto"/>
            <w:left w:val="none" w:sz="0" w:space="0" w:color="auto"/>
            <w:bottom w:val="none" w:sz="0" w:space="0" w:color="auto"/>
            <w:right w:val="none" w:sz="0" w:space="0" w:color="auto"/>
          </w:divBdr>
        </w:div>
        <w:div w:id="1300962309">
          <w:marLeft w:val="3330"/>
          <w:marRight w:val="0"/>
          <w:marTop w:val="0"/>
          <w:marBottom w:val="80"/>
          <w:divBdr>
            <w:top w:val="none" w:sz="0" w:space="0" w:color="auto"/>
            <w:left w:val="none" w:sz="0" w:space="0" w:color="auto"/>
            <w:bottom w:val="none" w:sz="0" w:space="0" w:color="auto"/>
            <w:right w:val="none" w:sz="0" w:space="0" w:color="auto"/>
          </w:divBdr>
        </w:div>
        <w:div w:id="122507601">
          <w:marLeft w:val="3330"/>
          <w:marRight w:val="0"/>
          <w:marTop w:val="0"/>
          <w:marBottom w:val="80"/>
          <w:divBdr>
            <w:top w:val="none" w:sz="0" w:space="0" w:color="auto"/>
            <w:left w:val="none" w:sz="0" w:space="0" w:color="auto"/>
            <w:bottom w:val="none" w:sz="0" w:space="0" w:color="auto"/>
            <w:right w:val="none" w:sz="0" w:space="0" w:color="auto"/>
          </w:divBdr>
        </w:div>
        <w:div w:id="667945314">
          <w:marLeft w:val="3330"/>
          <w:marRight w:val="0"/>
          <w:marTop w:val="0"/>
          <w:marBottom w:val="80"/>
          <w:divBdr>
            <w:top w:val="none" w:sz="0" w:space="0" w:color="auto"/>
            <w:left w:val="none" w:sz="0" w:space="0" w:color="auto"/>
            <w:bottom w:val="none" w:sz="0" w:space="0" w:color="auto"/>
            <w:right w:val="none" w:sz="0" w:space="0" w:color="auto"/>
          </w:divBdr>
        </w:div>
        <w:div w:id="38675297">
          <w:marLeft w:val="3330"/>
          <w:marRight w:val="0"/>
          <w:marTop w:val="0"/>
          <w:marBottom w:val="80"/>
          <w:divBdr>
            <w:top w:val="none" w:sz="0" w:space="0" w:color="auto"/>
            <w:left w:val="none" w:sz="0" w:space="0" w:color="auto"/>
            <w:bottom w:val="none" w:sz="0" w:space="0" w:color="auto"/>
            <w:right w:val="none" w:sz="0" w:space="0" w:color="auto"/>
          </w:divBdr>
        </w:div>
        <w:div w:id="1444308101">
          <w:marLeft w:val="3330"/>
          <w:marRight w:val="0"/>
          <w:marTop w:val="0"/>
          <w:marBottom w:val="80"/>
          <w:divBdr>
            <w:top w:val="none" w:sz="0" w:space="0" w:color="auto"/>
            <w:left w:val="none" w:sz="0" w:space="0" w:color="auto"/>
            <w:bottom w:val="none" w:sz="0" w:space="0" w:color="auto"/>
            <w:right w:val="none" w:sz="0" w:space="0" w:color="auto"/>
          </w:divBdr>
        </w:div>
        <w:div w:id="1886603327">
          <w:marLeft w:val="3330"/>
          <w:marRight w:val="0"/>
          <w:marTop w:val="0"/>
          <w:marBottom w:val="80"/>
          <w:divBdr>
            <w:top w:val="none" w:sz="0" w:space="0" w:color="auto"/>
            <w:left w:val="none" w:sz="0" w:space="0" w:color="auto"/>
            <w:bottom w:val="none" w:sz="0" w:space="0" w:color="auto"/>
            <w:right w:val="none" w:sz="0" w:space="0" w:color="auto"/>
          </w:divBdr>
        </w:div>
        <w:div w:id="667025544">
          <w:marLeft w:val="3330"/>
          <w:marRight w:val="0"/>
          <w:marTop w:val="0"/>
          <w:marBottom w:val="80"/>
          <w:divBdr>
            <w:top w:val="none" w:sz="0" w:space="0" w:color="auto"/>
            <w:left w:val="none" w:sz="0" w:space="0" w:color="auto"/>
            <w:bottom w:val="none" w:sz="0" w:space="0" w:color="auto"/>
            <w:right w:val="none" w:sz="0" w:space="0" w:color="auto"/>
          </w:divBdr>
        </w:div>
        <w:div w:id="1744641934">
          <w:marLeft w:val="3330"/>
          <w:marRight w:val="0"/>
          <w:marTop w:val="0"/>
          <w:marBottom w:val="80"/>
          <w:divBdr>
            <w:top w:val="none" w:sz="0" w:space="0" w:color="auto"/>
            <w:left w:val="none" w:sz="0" w:space="0" w:color="auto"/>
            <w:bottom w:val="none" w:sz="0" w:space="0" w:color="auto"/>
            <w:right w:val="none" w:sz="0" w:space="0" w:color="auto"/>
          </w:divBdr>
        </w:div>
        <w:div w:id="269165403">
          <w:marLeft w:val="3330"/>
          <w:marRight w:val="0"/>
          <w:marTop w:val="0"/>
          <w:marBottom w:val="80"/>
          <w:divBdr>
            <w:top w:val="none" w:sz="0" w:space="0" w:color="auto"/>
            <w:left w:val="none" w:sz="0" w:space="0" w:color="auto"/>
            <w:bottom w:val="none" w:sz="0" w:space="0" w:color="auto"/>
            <w:right w:val="none" w:sz="0" w:space="0" w:color="auto"/>
          </w:divBdr>
        </w:div>
        <w:div w:id="1621259146">
          <w:marLeft w:val="3330"/>
          <w:marRight w:val="0"/>
          <w:marTop w:val="0"/>
          <w:marBottom w:val="80"/>
          <w:divBdr>
            <w:top w:val="none" w:sz="0" w:space="0" w:color="auto"/>
            <w:left w:val="none" w:sz="0" w:space="0" w:color="auto"/>
            <w:bottom w:val="none" w:sz="0" w:space="0" w:color="auto"/>
            <w:right w:val="none" w:sz="0" w:space="0" w:color="auto"/>
          </w:divBdr>
        </w:div>
        <w:div w:id="382289214">
          <w:marLeft w:val="3330"/>
          <w:marRight w:val="0"/>
          <w:marTop w:val="0"/>
          <w:marBottom w:val="80"/>
          <w:divBdr>
            <w:top w:val="none" w:sz="0" w:space="0" w:color="auto"/>
            <w:left w:val="none" w:sz="0" w:space="0" w:color="auto"/>
            <w:bottom w:val="none" w:sz="0" w:space="0" w:color="auto"/>
            <w:right w:val="none" w:sz="0" w:space="0" w:color="auto"/>
          </w:divBdr>
        </w:div>
        <w:div w:id="1965578429">
          <w:marLeft w:val="3330"/>
          <w:marRight w:val="0"/>
          <w:marTop w:val="0"/>
          <w:marBottom w:val="80"/>
          <w:divBdr>
            <w:top w:val="none" w:sz="0" w:space="0" w:color="auto"/>
            <w:left w:val="none" w:sz="0" w:space="0" w:color="auto"/>
            <w:bottom w:val="none" w:sz="0" w:space="0" w:color="auto"/>
            <w:right w:val="none" w:sz="0" w:space="0" w:color="auto"/>
          </w:divBdr>
        </w:div>
        <w:div w:id="1692028564">
          <w:marLeft w:val="3330"/>
          <w:marRight w:val="0"/>
          <w:marTop w:val="0"/>
          <w:marBottom w:val="80"/>
          <w:divBdr>
            <w:top w:val="none" w:sz="0" w:space="0" w:color="auto"/>
            <w:left w:val="none" w:sz="0" w:space="0" w:color="auto"/>
            <w:bottom w:val="none" w:sz="0" w:space="0" w:color="auto"/>
            <w:right w:val="none" w:sz="0" w:space="0" w:color="auto"/>
          </w:divBdr>
        </w:div>
        <w:div w:id="663318972">
          <w:marLeft w:val="3330"/>
          <w:marRight w:val="0"/>
          <w:marTop w:val="0"/>
          <w:marBottom w:val="80"/>
          <w:divBdr>
            <w:top w:val="none" w:sz="0" w:space="0" w:color="auto"/>
            <w:left w:val="none" w:sz="0" w:space="0" w:color="auto"/>
            <w:bottom w:val="none" w:sz="0" w:space="0" w:color="auto"/>
            <w:right w:val="none" w:sz="0" w:space="0" w:color="auto"/>
          </w:divBdr>
        </w:div>
        <w:div w:id="1785421135">
          <w:marLeft w:val="3330"/>
          <w:marRight w:val="0"/>
          <w:marTop w:val="0"/>
          <w:marBottom w:val="80"/>
          <w:divBdr>
            <w:top w:val="none" w:sz="0" w:space="0" w:color="auto"/>
            <w:left w:val="none" w:sz="0" w:space="0" w:color="auto"/>
            <w:bottom w:val="none" w:sz="0" w:space="0" w:color="auto"/>
            <w:right w:val="none" w:sz="0" w:space="0" w:color="auto"/>
          </w:divBdr>
        </w:div>
        <w:div w:id="984163843">
          <w:marLeft w:val="3330"/>
          <w:marRight w:val="0"/>
          <w:marTop w:val="0"/>
          <w:marBottom w:val="80"/>
          <w:divBdr>
            <w:top w:val="none" w:sz="0" w:space="0" w:color="auto"/>
            <w:left w:val="none" w:sz="0" w:space="0" w:color="auto"/>
            <w:bottom w:val="none" w:sz="0" w:space="0" w:color="auto"/>
            <w:right w:val="none" w:sz="0" w:space="0" w:color="auto"/>
          </w:divBdr>
        </w:div>
        <w:div w:id="1221281098">
          <w:marLeft w:val="3330"/>
          <w:marRight w:val="0"/>
          <w:marTop w:val="0"/>
          <w:marBottom w:val="80"/>
          <w:divBdr>
            <w:top w:val="none" w:sz="0" w:space="0" w:color="auto"/>
            <w:left w:val="none" w:sz="0" w:space="0" w:color="auto"/>
            <w:bottom w:val="none" w:sz="0" w:space="0" w:color="auto"/>
            <w:right w:val="none" w:sz="0" w:space="0" w:color="auto"/>
          </w:divBdr>
        </w:div>
        <w:div w:id="1174878656">
          <w:marLeft w:val="3330"/>
          <w:marRight w:val="0"/>
          <w:marTop w:val="0"/>
          <w:marBottom w:val="80"/>
          <w:divBdr>
            <w:top w:val="none" w:sz="0" w:space="0" w:color="auto"/>
            <w:left w:val="none" w:sz="0" w:space="0" w:color="auto"/>
            <w:bottom w:val="none" w:sz="0" w:space="0" w:color="auto"/>
            <w:right w:val="none" w:sz="0" w:space="0" w:color="auto"/>
          </w:divBdr>
        </w:div>
        <w:div w:id="605695409">
          <w:marLeft w:val="3330"/>
          <w:marRight w:val="0"/>
          <w:marTop w:val="0"/>
          <w:marBottom w:val="80"/>
          <w:divBdr>
            <w:top w:val="none" w:sz="0" w:space="0" w:color="auto"/>
            <w:left w:val="none" w:sz="0" w:space="0" w:color="auto"/>
            <w:bottom w:val="none" w:sz="0" w:space="0" w:color="auto"/>
            <w:right w:val="none" w:sz="0" w:space="0" w:color="auto"/>
          </w:divBdr>
        </w:div>
        <w:div w:id="1882402525">
          <w:marLeft w:val="3330"/>
          <w:marRight w:val="0"/>
          <w:marTop w:val="0"/>
          <w:marBottom w:val="80"/>
          <w:divBdr>
            <w:top w:val="none" w:sz="0" w:space="0" w:color="auto"/>
            <w:left w:val="none" w:sz="0" w:space="0" w:color="auto"/>
            <w:bottom w:val="none" w:sz="0" w:space="0" w:color="auto"/>
            <w:right w:val="none" w:sz="0" w:space="0" w:color="auto"/>
          </w:divBdr>
        </w:div>
        <w:div w:id="1547646502">
          <w:marLeft w:val="3330"/>
          <w:marRight w:val="0"/>
          <w:marTop w:val="0"/>
          <w:marBottom w:val="80"/>
          <w:divBdr>
            <w:top w:val="none" w:sz="0" w:space="0" w:color="auto"/>
            <w:left w:val="none" w:sz="0" w:space="0" w:color="auto"/>
            <w:bottom w:val="none" w:sz="0" w:space="0" w:color="auto"/>
            <w:right w:val="none" w:sz="0" w:space="0" w:color="auto"/>
          </w:divBdr>
        </w:div>
        <w:div w:id="1955551024">
          <w:marLeft w:val="3330"/>
          <w:marRight w:val="0"/>
          <w:marTop w:val="0"/>
          <w:marBottom w:val="80"/>
          <w:divBdr>
            <w:top w:val="none" w:sz="0" w:space="0" w:color="auto"/>
            <w:left w:val="none" w:sz="0" w:space="0" w:color="auto"/>
            <w:bottom w:val="none" w:sz="0" w:space="0" w:color="auto"/>
            <w:right w:val="none" w:sz="0" w:space="0" w:color="auto"/>
          </w:divBdr>
        </w:div>
        <w:div w:id="2117407780">
          <w:marLeft w:val="3330"/>
          <w:marRight w:val="0"/>
          <w:marTop w:val="0"/>
          <w:marBottom w:val="80"/>
          <w:divBdr>
            <w:top w:val="none" w:sz="0" w:space="0" w:color="auto"/>
            <w:left w:val="none" w:sz="0" w:space="0" w:color="auto"/>
            <w:bottom w:val="none" w:sz="0" w:space="0" w:color="auto"/>
            <w:right w:val="none" w:sz="0" w:space="0" w:color="auto"/>
          </w:divBdr>
        </w:div>
        <w:div w:id="668171062">
          <w:marLeft w:val="3330"/>
          <w:marRight w:val="0"/>
          <w:marTop w:val="0"/>
          <w:marBottom w:val="80"/>
          <w:divBdr>
            <w:top w:val="none" w:sz="0" w:space="0" w:color="auto"/>
            <w:left w:val="none" w:sz="0" w:space="0" w:color="auto"/>
            <w:bottom w:val="none" w:sz="0" w:space="0" w:color="auto"/>
            <w:right w:val="none" w:sz="0" w:space="0" w:color="auto"/>
          </w:divBdr>
        </w:div>
        <w:div w:id="2064714833">
          <w:marLeft w:val="3330"/>
          <w:marRight w:val="0"/>
          <w:marTop w:val="0"/>
          <w:marBottom w:val="80"/>
          <w:divBdr>
            <w:top w:val="none" w:sz="0" w:space="0" w:color="auto"/>
            <w:left w:val="none" w:sz="0" w:space="0" w:color="auto"/>
            <w:bottom w:val="none" w:sz="0" w:space="0" w:color="auto"/>
            <w:right w:val="none" w:sz="0" w:space="0" w:color="auto"/>
          </w:divBdr>
        </w:div>
        <w:div w:id="449396467">
          <w:marLeft w:val="3330"/>
          <w:marRight w:val="0"/>
          <w:marTop w:val="0"/>
          <w:marBottom w:val="80"/>
          <w:divBdr>
            <w:top w:val="none" w:sz="0" w:space="0" w:color="auto"/>
            <w:left w:val="none" w:sz="0" w:space="0" w:color="auto"/>
            <w:bottom w:val="none" w:sz="0" w:space="0" w:color="auto"/>
            <w:right w:val="none" w:sz="0" w:space="0" w:color="auto"/>
          </w:divBdr>
        </w:div>
        <w:div w:id="2118596667">
          <w:marLeft w:val="3330"/>
          <w:marRight w:val="0"/>
          <w:marTop w:val="0"/>
          <w:marBottom w:val="80"/>
          <w:divBdr>
            <w:top w:val="none" w:sz="0" w:space="0" w:color="auto"/>
            <w:left w:val="none" w:sz="0" w:space="0" w:color="auto"/>
            <w:bottom w:val="none" w:sz="0" w:space="0" w:color="auto"/>
            <w:right w:val="none" w:sz="0" w:space="0" w:color="auto"/>
          </w:divBdr>
        </w:div>
        <w:div w:id="1153910971">
          <w:marLeft w:val="3330"/>
          <w:marRight w:val="0"/>
          <w:marTop w:val="0"/>
          <w:marBottom w:val="80"/>
          <w:divBdr>
            <w:top w:val="none" w:sz="0" w:space="0" w:color="auto"/>
            <w:left w:val="none" w:sz="0" w:space="0" w:color="auto"/>
            <w:bottom w:val="none" w:sz="0" w:space="0" w:color="auto"/>
            <w:right w:val="none" w:sz="0" w:space="0" w:color="auto"/>
          </w:divBdr>
        </w:div>
        <w:div w:id="1237285042">
          <w:marLeft w:val="3330"/>
          <w:marRight w:val="0"/>
          <w:marTop w:val="0"/>
          <w:marBottom w:val="80"/>
          <w:divBdr>
            <w:top w:val="none" w:sz="0" w:space="0" w:color="auto"/>
            <w:left w:val="none" w:sz="0" w:space="0" w:color="auto"/>
            <w:bottom w:val="none" w:sz="0" w:space="0" w:color="auto"/>
            <w:right w:val="none" w:sz="0" w:space="0" w:color="auto"/>
          </w:divBdr>
        </w:div>
        <w:div w:id="2067606522">
          <w:marLeft w:val="3330"/>
          <w:marRight w:val="0"/>
          <w:marTop w:val="0"/>
          <w:marBottom w:val="80"/>
          <w:divBdr>
            <w:top w:val="none" w:sz="0" w:space="0" w:color="auto"/>
            <w:left w:val="none" w:sz="0" w:space="0" w:color="auto"/>
            <w:bottom w:val="none" w:sz="0" w:space="0" w:color="auto"/>
            <w:right w:val="none" w:sz="0" w:space="0" w:color="auto"/>
          </w:divBdr>
        </w:div>
        <w:div w:id="479690354">
          <w:marLeft w:val="3330"/>
          <w:marRight w:val="0"/>
          <w:marTop w:val="0"/>
          <w:marBottom w:val="80"/>
          <w:divBdr>
            <w:top w:val="none" w:sz="0" w:space="0" w:color="auto"/>
            <w:left w:val="none" w:sz="0" w:space="0" w:color="auto"/>
            <w:bottom w:val="none" w:sz="0" w:space="0" w:color="auto"/>
            <w:right w:val="none" w:sz="0" w:space="0" w:color="auto"/>
          </w:divBdr>
        </w:div>
        <w:div w:id="461965301">
          <w:marLeft w:val="3330"/>
          <w:marRight w:val="0"/>
          <w:marTop w:val="0"/>
          <w:marBottom w:val="80"/>
          <w:divBdr>
            <w:top w:val="none" w:sz="0" w:space="0" w:color="auto"/>
            <w:left w:val="none" w:sz="0" w:space="0" w:color="auto"/>
            <w:bottom w:val="none" w:sz="0" w:space="0" w:color="auto"/>
            <w:right w:val="none" w:sz="0" w:space="0" w:color="auto"/>
          </w:divBdr>
        </w:div>
        <w:div w:id="1349870112">
          <w:marLeft w:val="3330"/>
          <w:marRight w:val="0"/>
          <w:marTop w:val="0"/>
          <w:marBottom w:val="80"/>
          <w:divBdr>
            <w:top w:val="none" w:sz="0" w:space="0" w:color="auto"/>
            <w:left w:val="none" w:sz="0" w:space="0" w:color="auto"/>
            <w:bottom w:val="none" w:sz="0" w:space="0" w:color="auto"/>
            <w:right w:val="none" w:sz="0" w:space="0" w:color="auto"/>
          </w:divBdr>
        </w:div>
        <w:div w:id="479468739">
          <w:marLeft w:val="3330"/>
          <w:marRight w:val="0"/>
          <w:marTop w:val="0"/>
          <w:marBottom w:val="80"/>
          <w:divBdr>
            <w:top w:val="none" w:sz="0" w:space="0" w:color="auto"/>
            <w:left w:val="none" w:sz="0" w:space="0" w:color="auto"/>
            <w:bottom w:val="none" w:sz="0" w:space="0" w:color="auto"/>
            <w:right w:val="none" w:sz="0" w:space="0" w:color="auto"/>
          </w:divBdr>
        </w:div>
        <w:div w:id="1924365231">
          <w:marLeft w:val="3330"/>
          <w:marRight w:val="0"/>
          <w:marTop w:val="0"/>
          <w:marBottom w:val="80"/>
          <w:divBdr>
            <w:top w:val="none" w:sz="0" w:space="0" w:color="auto"/>
            <w:left w:val="none" w:sz="0" w:space="0" w:color="auto"/>
            <w:bottom w:val="none" w:sz="0" w:space="0" w:color="auto"/>
            <w:right w:val="none" w:sz="0" w:space="0" w:color="auto"/>
          </w:divBdr>
        </w:div>
        <w:div w:id="107239973">
          <w:marLeft w:val="3330"/>
          <w:marRight w:val="0"/>
          <w:marTop w:val="0"/>
          <w:marBottom w:val="80"/>
          <w:divBdr>
            <w:top w:val="none" w:sz="0" w:space="0" w:color="auto"/>
            <w:left w:val="none" w:sz="0" w:space="0" w:color="auto"/>
            <w:bottom w:val="none" w:sz="0" w:space="0" w:color="auto"/>
            <w:right w:val="none" w:sz="0" w:space="0" w:color="auto"/>
          </w:divBdr>
        </w:div>
        <w:div w:id="1918441258">
          <w:marLeft w:val="3330"/>
          <w:marRight w:val="0"/>
          <w:marTop w:val="0"/>
          <w:marBottom w:val="80"/>
          <w:divBdr>
            <w:top w:val="none" w:sz="0" w:space="0" w:color="auto"/>
            <w:left w:val="none" w:sz="0" w:space="0" w:color="auto"/>
            <w:bottom w:val="none" w:sz="0" w:space="0" w:color="auto"/>
            <w:right w:val="none" w:sz="0" w:space="0" w:color="auto"/>
          </w:divBdr>
        </w:div>
        <w:div w:id="893155210">
          <w:marLeft w:val="3330"/>
          <w:marRight w:val="0"/>
          <w:marTop w:val="0"/>
          <w:marBottom w:val="80"/>
          <w:divBdr>
            <w:top w:val="none" w:sz="0" w:space="0" w:color="auto"/>
            <w:left w:val="none" w:sz="0" w:space="0" w:color="auto"/>
            <w:bottom w:val="none" w:sz="0" w:space="0" w:color="auto"/>
            <w:right w:val="none" w:sz="0" w:space="0" w:color="auto"/>
          </w:divBdr>
        </w:div>
        <w:div w:id="120732101">
          <w:marLeft w:val="3330"/>
          <w:marRight w:val="0"/>
          <w:marTop w:val="0"/>
          <w:marBottom w:val="80"/>
          <w:divBdr>
            <w:top w:val="none" w:sz="0" w:space="0" w:color="auto"/>
            <w:left w:val="none" w:sz="0" w:space="0" w:color="auto"/>
            <w:bottom w:val="none" w:sz="0" w:space="0" w:color="auto"/>
            <w:right w:val="none" w:sz="0" w:space="0" w:color="auto"/>
          </w:divBdr>
        </w:div>
        <w:div w:id="1694451557">
          <w:marLeft w:val="3330"/>
          <w:marRight w:val="0"/>
          <w:marTop w:val="0"/>
          <w:marBottom w:val="80"/>
          <w:divBdr>
            <w:top w:val="none" w:sz="0" w:space="0" w:color="auto"/>
            <w:left w:val="none" w:sz="0" w:space="0" w:color="auto"/>
            <w:bottom w:val="none" w:sz="0" w:space="0" w:color="auto"/>
            <w:right w:val="none" w:sz="0" w:space="0" w:color="auto"/>
          </w:divBdr>
        </w:div>
        <w:div w:id="454105524">
          <w:marLeft w:val="3330"/>
          <w:marRight w:val="0"/>
          <w:marTop w:val="0"/>
          <w:marBottom w:val="80"/>
          <w:divBdr>
            <w:top w:val="none" w:sz="0" w:space="0" w:color="auto"/>
            <w:left w:val="none" w:sz="0" w:space="0" w:color="auto"/>
            <w:bottom w:val="none" w:sz="0" w:space="0" w:color="auto"/>
            <w:right w:val="none" w:sz="0" w:space="0" w:color="auto"/>
          </w:divBdr>
        </w:div>
        <w:div w:id="532889474">
          <w:marLeft w:val="3330"/>
          <w:marRight w:val="0"/>
          <w:marTop w:val="0"/>
          <w:marBottom w:val="80"/>
          <w:divBdr>
            <w:top w:val="none" w:sz="0" w:space="0" w:color="auto"/>
            <w:left w:val="none" w:sz="0" w:space="0" w:color="auto"/>
            <w:bottom w:val="none" w:sz="0" w:space="0" w:color="auto"/>
            <w:right w:val="none" w:sz="0" w:space="0" w:color="auto"/>
          </w:divBdr>
        </w:div>
        <w:div w:id="1987583604">
          <w:marLeft w:val="3330"/>
          <w:marRight w:val="0"/>
          <w:marTop w:val="0"/>
          <w:marBottom w:val="80"/>
          <w:divBdr>
            <w:top w:val="none" w:sz="0" w:space="0" w:color="auto"/>
            <w:left w:val="none" w:sz="0" w:space="0" w:color="auto"/>
            <w:bottom w:val="none" w:sz="0" w:space="0" w:color="auto"/>
            <w:right w:val="none" w:sz="0" w:space="0" w:color="auto"/>
          </w:divBdr>
        </w:div>
        <w:div w:id="1405103460">
          <w:marLeft w:val="3330"/>
          <w:marRight w:val="0"/>
          <w:marTop w:val="0"/>
          <w:marBottom w:val="80"/>
          <w:divBdr>
            <w:top w:val="none" w:sz="0" w:space="0" w:color="auto"/>
            <w:left w:val="none" w:sz="0" w:space="0" w:color="auto"/>
            <w:bottom w:val="none" w:sz="0" w:space="0" w:color="auto"/>
            <w:right w:val="none" w:sz="0" w:space="0" w:color="auto"/>
          </w:divBdr>
        </w:div>
        <w:div w:id="2066289997">
          <w:marLeft w:val="3330"/>
          <w:marRight w:val="0"/>
          <w:marTop w:val="0"/>
          <w:marBottom w:val="80"/>
          <w:divBdr>
            <w:top w:val="none" w:sz="0" w:space="0" w:color="auto"/>
            <w:left w:val="none" w:sz="0" w:space="0" w:color="auto"/>
            <w:bottom w:val="none" w:sz="0" w:space="0" w:color="auto"/>
            <w:right w:val="none" w:sz="0" w:space="0" w:color="auto"/>
          </w:divBdr>
        </w:div>
        <w:div w:id="782309275">
          <w:marLeft w:val="3330"/>
          <w:marRight w:val="0"/>
          <w:marTop w:val="0"/>
          <w:marBottom w:val="80"/>
          <w:divBdr>
            <w:top w:val="none" w:sz="0" w:space="0" w:color="auto"/>
            <w:left w:val="none" w:sz="0" w:space="0" w:color="auto"/>
            <w:bottom w:val="none" w:sz="0" w:space="0" w:color="auto"/>
            <w:right w:val="none" w:sz="0" w:space="0" w:color="auto"/>
          </w:divBdr>
        </w:div>
        <w:div w:id="738091449">
          <w:marLeft w:val="3330"/>
          <w:marRight w:val="0"/>
          <w:marTop w:val="0"/>
          <w:marBottom w:val="80"/>
          <w:divBdr>
            <w:top w:val="none" w:sz="0" w:space="0" w:color="auto"/>
            <w:left w:val="none" w:sz="0" w:space="0" w:color="auto"/>
            <w:bottom w:val="none" w:sz="0" w:space="0" w:color="auto"/>
            <w:right w:val="none" w:sz="0" w:space="0" w:color="auto"/>
          </w:divBdr>
        </w:div>
        <w:div w:id="272128965">
          <w:marLeft w:val="3330"/>
          <w:marRight w:val="0"/>
          <w:marTop w:val="0"/>
          <w:marBottom w:val="80"/>
          <w:divBdr>
            <w:top w:val="none" w:sz="0" w:space="0" w:color="auto"/>
            <w:left w:val="none" w:sz="0" w:space="0" w:color="auto"/>
            <w:bottom w:val="none" w:sz="0" w:space="0" w:color="auto"/>
            <w:right w:val="none" w:sz="0" w:space="0" w:color="auto"/>
          </w:divBdr>
        </w:div>
        <w:div w:id="1230573168">
          <w:marLeft w:val="3330"/>
          <w:marRight w:val="0"/>
          <w:marTop w:val="0"/>
          <w:marBottom w:val="80"/>
          <w:divBdr>
            <w:top w:val="none" w:sz="0" w:space="0" w:color="auto"/>
            <w:left w:val="none" w:sz="0" w:space="0" w:color="auto"/>
            <w:bottom w:val="none" w:sz="0" w:space="0" w:color="auto"/>
            <w:right w:val="none" w:sz="0" w:space="0" w:color="auto"/>
          </w:divBdr>
        </w:div>
        <w:div w:id="1816798250">
          <w:marLeft w:val="3330"/>
          <w:marRight w:val="0"/>
          <w:marTop w:val="0"/>
          <w:marBottom w:val="80"/>
          <w:divBdr>
            <w:top w:val="none" w:sz="0" w:space="0" w:color="auto"/>
            <w:left w:val="none" w:sz="0" w:space="0" w:color="auto"/>
            <w:bottom w:val="none" w:sz="0" w:space="0" w:color="auto"/>
            <w:right w:val="none" w:sz="0" w:space="0" w:color="auto"/>
          </w:divBdr>
        </w:div>
        <w:div w:id="1907033820">
          <w:marLeft w:val="3330"/>
          <w:marRight w:val="0"/>
          <w:marTop w:val="0"/>
          <w:marBottom w:val="80"/>
          <w:divBdr>
            <w:top w:val="none" w:sz="0" w:space="0" w:color="auto"/>
            <w:left w:val="none" w:sz="0" w:space="0" w:color="auto"/>
            <w:bottom w:val="none" w:sz="0" w:space="0" w:color="auto"/>
            <w:right w:val="none" w:sz="0" w:space="0" w:color="auto"/>
          </w:divBdr>
        </w:div>
        <w:div w:id="571500679">
          <w:marLeft w:val="3330"/>
          <w:marRight w:val="0"/>
          <w:marTop w:val="0"/>
          <w:marBottom w:val="80"/>
          <w:divBdr>
            <w:top w:val="none" w:sz="0" w:space="0" w:color="auto"/>
            <w:left w:val="none" w:sz="0" w:space="0" w:color="auto"/>
            <w:bottom w:val="none" w:sz="0" w:space="0" w:color="auto"/>
            <w:right w:val="none" w:sz="0" w:space="0" w:color="auto"/>
          </w:divBdr>
        </w:div>
        <w:div w:id="1019047073">
          <w:marLeft w:val="3330"/>
          <w:marRight w:val="0"/>
          <w:marTop w:val="0"/>
          <w:marBottom w:val="80"/>
          <w:divBdr>
            <w:top w:val="none" w:sz="0" w:space="0" w:color="auto"/>
            <w:left w:val="none" w:sz="0" w:space="0" w:color="auto"/>
            <w:bottom w:val="none" w:sz="0" w:space="0" w:color="auto"/>
            <w:right w:val="none" w:sz="0" w:space="0" w:color="auto"/>
          </w:divBdr>
        </w:div>
        <w:div w:id="269123396">
          <w:marLeft w:val="3330"/>
          <w:marRight w:val="0"/>
          <w:marTop w:val="0"/>
          <w:marBottom w:val="80"/>
          <w:divBdr>
            <w:top w:val="none" w:sz="0" w:space="0" w:color="auto"/>
            <w:left w:val="none" w:sz="0" w:space="0" w:color="auto"/>
            <w:bottom w:val="none" w:sz="0" w:space="0" w:color="auto"/>
            <w:right w:val="none" w:sz="0" w:space="0" w:color="auto"/>
          </w:divBdr>
        </w:div>
        <w:div w:id="189733214">
          <w:marLeft w:val="3330"/>
          <w:marRight w:val="0"/>
          <w:marTop w:val="0"/>
          <w:marBottom w:val="80"/>
          <w:divBdr>
            <w:top w:val="none" w:sz="0" w:space="0" w:color="auto"/>
            <w:left w:val="none" w:sz="0" w:space="0" w:color="auto"/>
            <w:bottom w:val="none" w:sz="0" w:space="0" w:color="auto"/>
            <w:right w:val="none" w:sz="0" w:space="0" w:color="auto"/>
          </w:divBdr>
        </w:div>
        <w:div w:id="782118743">
          <w:marLeft w:val="3330"/>
          <w:marRight w:val="0"/>
          <w:marTop w:val="0"/>
          <w:marBottom w:val="80"/>
          <w:divBdr>
            <w:top w:val="none" w:sz="0" w:space="0" w:color="auto"/>
            <w:left w:val="none" w:sz="0" w:space="0" w:color="auto"/>
            <w:bottom w:val="none" w:sz="0" w:space="0" w:color="auto"/>
            <w:right w:val="none" w:sz="0" w:space="0" w:color="auto"/>
          </w:divBdr>
        </w:div>
        <w:div w:id="529606569">
          <w:marLeft w:val="3330"/>
          <w:marRight w:val="0"/>
          <w:marTop w:val="0"/>
          <w:marBottom w:val="80"/>
          <w:divBdr>
            <w:top w:val="none" w:sz="0" w:space="0" w:color="auto"/>
            <w:left w:val="none" w:sz="0" w:space="0" w:color="auto"/>
            <w:bottom w:val="none" w:sz="0" w:space="0" w:color="auto"/>
            <w:right w:val="none" w:sz="0" w:space="0" w:color="auto"/>
          </w:divBdr>
        </w:div>
        <w:div w:id="445588616">
          <w:marLeft w:val="3330"/>
          <w:marRight w:val="0"/>
          <w:marTop w:val="0"/>
          <w:marBottom w:val="80"/>
          <w:divBdr>
            <w:top w:val="none" w:sz="0" w:space="0" w:color="auto"/>
            <w:left w:val="none" w:sz="0" w:space="0" w:color="auto"/>
            <w:bottom w:val="none" w:sz="0" w:space="0" w:color="auto"/>
            <w:right w:val="none" w:sz="0" w:space="0" w:color="auto"/>
          </w:divBdr>
        </w:div>
        <w:div w:id="2076468028">
          <w:marLeft w:val="3330"/>
          <w:marRight w:val="0"/>
          <w:marTop w:val="0"/>
          <w:marBottom w:val="80"/>
          <w:divBdr>
            <w:top w:val="none" w:sz="0" w:space="0" w:color="auto"/>
            <w:left w:val="none" w:sz="0" w:space="0" w:color="auto"/>
            <w:bottom w:val="none" w:sz="0" w:space="0" w:color="auto"/>
            <w:right w:val="none" w:sz="0" w:space="0" w:color="auto"/>
          </w:divBdr>
        </w:div>
        <w:div w:id="250772694">
          <w:marLeft w:val="3330"/>
          <w:marRight w:val="0"/>
          <w:marTop w:val="0"/>
          <w:marBottom w:val="80"/>
          <w:divBdr>
            <w:top w:val="none" w:sz="0" w:space="0" w:color="auto"/>
            <w:left w:val="none" w:sz="0" w:space="0" w:color="auto"/>
            <w:bottom w:val="none" w:sz="0" w:space="0" w:color="auto"/>
            <w:right w:val="none" w:sz="0" w:space="0" w:color="auto"/>
          </w:divBdr>
        </w:div>
        <w:div w:id="1572891340">
          <w:marLeft w:val="3330"/>
          <w:marRight w:val="0"/>
          <w:marTop w:val="0"/>
          <w:marBottom w:val="80"/>
          <w:divBdr>
            <w:top w:val="none" w:sz="0" w:space="0" w:color="auto"/>
            <w:left w:val="none" w:sz="0" w:space="0" w:color="auto"/>
            <w:bottom w:val="none" w:sz="0" w:space="0" w:color="auto"/>
            <w:right w:val="none" w:sz="0" w:space="0" w:color="auto"/>
          </w:divBdr>
        </w:div>
        <w:div w:id="1304264623">
          <w:marLeft w:val="3330"/>
          <w:marRight w:val="0"/>
          <w:marTop w:val="0"/>
          <w:marBottom w:val="80"/>
          <w:divBdr>
            <w:top w:val="none" w:sz="0" w:space="0" w:color="auto"/>
            <w:left w:val="none" w:sz="0" w:space="0" w:color="auto"/>
            <w:bottom w:val="none" w:sz="0" w:space="0" w:color="auto"/>
            <w:right w:val="none" w:sz="0" w:space="0" w:color="auto"/>
          </w:divBdr>
        </w:div>
        <w:div w:id="35131013">
          <w:marLeft w:val="3330"/>
          <w:marRight w:val="0"/>
          <w:marTop w:val="0"/>
          <w:marBottom w:val="80"/>
          <w:divBdr>
            <w:top w:val="none" w:sz="0" w:space="0" w:color="auto"/>
            <w:left w:val="none" w:sz="0" w:space="0" w:color="auto"/>
            <w:bottom w:val="none" w:sz="0" w:space="0" w:color="auto"/>
            <w:right w:val="none" w:sz="0" w:space="0" w:color="auto"/>
          </w:divBdr>
        </w:div>
        <w:div w:id="588975075">
          <w:marLeft w:val="3330"/>
          <w:marRight w:val="0"/>
          <w:marTop w:val="0"/>
          <w:marBottom w:val="80"/>
          <w:divBdr>
            <w:top w:val="none" w:sz="0" w:space="0" w:color="auto"/>
            <w:left w:val="none" w:sz="0" w:space="0" w:color="auto"/>
            <w:bottom w:val="none" w:sz="0" w:space="0" w:color="auto"/>
            <w:right w:val="none" w:sz="0" w:space="0" w:color="auto"/>
          </w:divBdr>
        </w:div>
        <w:div w:id="498665535">
          <w:marLeft w:val="3330"/>
          <w:marRight w:val="0"/>
          <w:marTop w:val="0"/>
          <w:marBottom w:val="80"/>
          <w:divBdr>
            <w:top w:val="none" w:sz="0" w:space="0" w:color="auto"/>
            <w:left w:val="none" w:sz="0" w:space="0" w:color="auto"/>
            <w:bottom w:val="none" w:sz="0" w:space="0" w:color="auto"/>
            <w:right w:val="none" w:sz="0" w:space="0" w:color="auto"/>
          </w:divBdr>
        </w:div>
        <w:div w:id="1980960235">
          <w:marLeft w:val="3330"/>
          <w:marRight w:val="0"/>
          <w:marTop w:val="0"/>
          <w:marBottom w:val="80"/>
          <w:divBdr>
            <w:top w:val="none" w:sz="0" w:space="0" w:color="auto"/>
            <w:left w:val="none" w:sz="0" w:space="0" w:color="auto"/>
            <w:bottom w:val="none" w:sz="0" w:space="0" w:color="auto"/>
            <w:right w:val="none" w:sz="0" w:space="0" w:color="auto"/>
          </w:divBdr>
        </w:div>
        <w:div w:id="2046632196">
          <w:marLeft w:val="3330"/>
          <w:marRight w:val="0"/>
          <w:marTop w:val="0"/>
          <w:marBottom w:val="80"/>
          <w:divBdr>
            <w:top w:val="none" w:sz="0" w:space="0" w:color="auto"/>
            <w:left w:val="none" w:sz="0" w:space="0" w:color="auto"/>
            <w:bottom w:val="none" w:sz="0" w:space="0" w:color="auto"/>
            <w:right w:val="none" w:sz="0" w:space="0" w:color="auto"/>
          </w:divBdr>
        </w:div>
        <w:div w:id="491264565">
          <w:marLeft w:val="3330"/>
          <w:marRight w:val="0"/>
          <w:marTop w:val="0"/>
          <w:marBottom w:val="80"/>
          <w:divBdr>
            <w:top w:val="none" w:sz="0" w:space="0" w:color="auto"/>
            <w:left w:val="none" w:sz="0" w:space="0" w:color="auto"/>
            <w:bottom w:val="none" w:sz="0" w:space="0" w:color="auto"/>
            <w:right w:val="none" w:sz="0" w:space="0" w:color="auto"/>
          </w:divBdr>
        </w:div>
        <w:div w:id="43022861">
          <w:marLeft w:val="3330"/>
          <w:marRight w:val="0"/>
          <w:marTop w:val="0"/>
          <w:marBottom w:val="80"/>
          <w:divBdr>
            <w:top w:val="none" w:sz="0" w:space="0" w:color="auto"/>
            <w:left w:val="none" w:sz="0" w:space="0" w:color="auto"/>
            <w:bottom w:val="none" w:sz="0" w:space="0" w:color="auto"/>
            <w:right w:val="none" w:sz="0" w:space="0" w:color="auto"/>
          </w:divBdr>
        </w:div>
        <w:div w:id="1785148682">
          <w:marLeft w:val="3330"/>
          <w:marRight w:val="0"/>
          <w:marTop w:val="0"/>
          <w:marBottom w:val="80"/>
          <w:divBdr>
            <w:top w:val="none" w:sz="0" w:space="0" w:color="auto"/>
            <w:left w:val="none" w:sz="0" w:space="0" w:color="auto"/>
            <w:bottom w:val="none" w:sz="0" w:space="0" w:color="auto"/>
            <w:right w:val="none" w:sz="0" w:space="0" w:color="auto"/>
          </w:divBdr>
        </w:div>
        <w:div w:id="1502236409">
          <w:marLeft w:val="3330"/>
          <w:marRight w:val="0"/>
          <w:marTop w:val="0"/>
          <w:marBottom w:val="80"/>
          <w:divBdr>
            <w:top w:val="none" w:sz="0" w:space="0" w:color="auto"/>
            <w:left w:val="none" w:sz="0" w:space="0" w:color="auto"/>
            <w:bottom w:val="none" w:sz="0" w:space="0" w:color="auto"/>
            <w:right w:val="none" w:sz="0" w:space="0" w:color="auto"/>
          </w:divBdr>
        </w:div>
        <w:div w:id="1333409067">
          <w:marLeft w:val="3330"/>
          <w:marRight w:val="0"/>
          <w:marTop w:val="0"/>
          <w:marBottom w:val="80"/>
          <w:divBdr>
            <w:top w:val="none" w:sz="0" w:space="0" w:color="auto"/>
            <w:left w:val="none" w:sz="0" w:space="0" w:color="auto"/>
            <w:bottom w:val="none" w:sz="0" w:space="0" w:color="auto"/>
            <w:right w:val="none" w:sz="0" w:space="0" w:color="auto"/>
          </w:divBdr>
        </w:div>
        <w:div w:id="1427337978">
          <w:marLeft w:val="3330"/>
          <w:marRight w:val="0"/>
          <w:marTop w:val="0"/>
          <w:marBottom w:val="80"/>
          <w:divBdr>
            <w:top w:val="none" w:sz="0" w:space="0" w:color="auto"/>
            <w:left w:val="none" w:sz="0" w:space="0" w:color="auto"/>
            <w:bottom w:val="none" w:sz="0" w:space="0" w:color="auto"/>
            <w:right w:val="none" w:sz="0" w:space="0" w:color="auto"/>
          </w:divBdr>
        </w:div>
        <w:div w:id="172652778">
          <w:marLeft w:val="3330"/>
          <w:marRight w:val="0"/>
          <w:marTop w:val="0"/>
          <w:marBottom w:val="80"/>
          <w:divBdr>
            <w:top w:val="none" w:sz="0" w:space="0" w:color="auto"/>
            <w:left w:val="none" w:sz="0" w:space="0" w:color="auto"/>
            <w:bottom w:val="none" w:sz="0" w:space="0" w:color="auto"/>
            <w:right w:val="none" w:sz="0" w:space="0" w:color="auto"/>
          </w:divBdr>
        </w:div>
        <w:div w:id="1737630028">
          <w:marLeft w:val="3330"/>
          <w:marRight w:val="0"/>
          <w:marTop w:val="0"/>
          <w:marBottom w:val="80"/>
          <w:divBdr>
            <w:top w:val="none" w:sz="0" w:space="0" w:color="auto"/>
            <w:left w:val="none" w:sz="0" w:space="0" w:color="auto"/>
            <w:bottom w:val="none" w:sz="0" w:space="0" w:color="auto"/>
            <w:right w:val="none" w:sz="0" w:space="0" w:color="auto"/>
          </w:divBdr>
        </w:div>
        <w:div w:id="2136558010">
          <w:marLeft w:val="3330"/>
          <w:marRight w:val="0"/>
          <w:marTop w:val="0"/>
          <w:marBottom w:val="80"/>
          <w:divBdr>
            <w:top w:val="none" w:sz="0" w:space="0" w:color="auto"/>
            <w:left w:val="none" w:sz="0" w:space="0" w:color="auto"/>
            <w:bottom w:val="none" w:sz="0" w:space="0" w:color="auto"/>
            <w:right w:val="none" w:sz="0" w:space="0" w:color="auto"/>
          </w:divBdr>
        </w:div>
        <w:div w:id="314334537">
          <w:marLeft w:val="3326"/>
          <w:marRight w:val="0"/>
          <w:marTop w:val="0"/>
          <w:marBottom w:val="80"/>
          <w:divBdr>
            <w:top w:val="none" w:sz="0" w:space="0" w:color="auto"/>
            <w:left w:val="none" w:sz="0" w:space="0" w:color="auto"/>
            <w:bottom w:val="none" w:sz="0" w:space="0" w:color="auto"/>
            <w:right w:val="none" w:sz="0" w:space="0" w:color="auto"/>
          </w:divBdr>
        </w:div>
        <w:div w:id="1438595550">
          <w:marLeft w:val="3326"/>
          <w:marRight w:val="0"/>
          <w:marTop w:val="0"/>
          <w:marBottom w:val="80"/>
          <w:divBdr>
            <w:top w:val="none" w:sz="0" w:space="0" w:color="auto"/>
            <w:left w:val="none" w:sz="0" w:space="0" w:color="auto"/>
            <w:bottom w:val="none" w:sz="0" w:space="0" w:color="auto"/>
            <w:right w:val="none" w:sz="0" w:space="0" w:color="auto"/>
          </w:divBdr>
        </w:div>
        <w:div w:id="166597353">
          <w:marLeft w:val="3326"/>
          <w:marRight w:val="0"/>
          <w:marTop w:val="0"/>
          <w:marBottom w:val="80"/>
          <w:divBdr>
            <w:top w:val="none" w:sz="0" w:space="0" w:color="auto"/>
            <w:left w:val="none" w:sz="0" w:space="0" w:color="auto"/>
            <w:bottom w:val="none" w:sz="0" w:space="0" w:color="auto"/>
            <w:right w:val="none" w:sz="0" w:space="0" w:color="auto"/>
          </w:divBdr>
        </w:div>
        <w:div w:id="2123768623">
          <w:marLeft w:val="3326"/>
          <w:marRight w:val="0"/>
          <w:marTop w:val="0"/>
          <w:marBottom w:val="80"/>
          <w:divBdr>
            <w:top w:val="none" w:sz="0" w:space="0" w:color="auto"/>
            <w:left w:val="none" w:sz="0" w:space="0" w:color="auto"/>
            <w:bottom w:val="none" w:sz="0" w:space="0" w:color="auto"/>
            <w:right w:val="none" w:sz="0" w:space="0" w:color="auto"/>
          </w:divBdr>
        </w:div>
        <w:div w:id="1400907499">
          <w:marLeft w:val="3326"/>
          <w:marRight w:val="0"/>
          <w:marTop w:val="0"/>
          <w:marBottom w:val="80"/>
          <w:divBdr>
            <w:top w:val="none" w:sz="0" w:space="0" w:color="auto"/>
            <w:left w:val="none" w:sz="0" w:space="0" w:color="auto"/>
            <w:bottom w:val="none" w:sz="0" w:space="0" w:color="auto"/>
            <w:right w:val="none" w:sz="0" w:space="0" w:color="auto"/>
          </w:divBdr>
        </w:div>
        <w:div w:id="556358580">
          <w:marLeft w:val="3326"/>
          <w:marRight w:val="0"/>
          <w:marTop w:val="0"/>
          <w:marBottom w:val="80"/>
          <w:divBdr>
            <w:top w:val="none" w:sz="0" w:space="0" w:color="auto"/>
            <w:left w:val="none" w:sz="0" w:space="0" w:color="auto"/>
            <w:bottom w:val="none" w:sz="0" w:space="0" w:color="auto"/>
            <w:right w:val="none" w:sz="0" w:space="0" w:color="auto"/>
          </w:divBdr>
        </w:div>
        <w:div w:id="443965087">
          <w:marLeft w:val="3326"/>
          <w:marRight w:val="0"/>
          <w:marTop w:val="0"/>
          <w:marBottom w:val="80"/>
          <w:divBdr>
            <w:top w:val="none" w:sz="0" w:space="0" w:color="auto"/>
            <w:left w:val="none" w:sz="0" w:space="0" w:color="auto"/>
            <w:bottom w:val="none" w:sz="0" w:space="0" w:color="auto"/>
            <w:right w:val="none" w:sz="0" w:space="0" w:color="auto"/>
          </w:divBdr>
        </w:div>
        <w:div w:id="744765243">
          <w:marLeft w:val="3326"/>
          <w:marRight w:val="0"/>
          <w:marTop w:val="0"/>
          <w:marBottom w:val="80"/>
          <w:divBdr>
            <w:top w:val="none" w:sz="0" w:space="0" w:color="auto"/>
            <w:left w:val="none" w:sz="0" w:space="0" w:color="auto"/>
            <w:bottom w:val="none" w:sz="0" w:space="0" w:color="auto"/>
            <w:right w:val="none" w:sz="0" w:space="0" w:color="auto"/>
          </w:divBdr>
        </w:div>
        <w:div w:id="1928298098">
          <w:marLeft w:val="3326"/>
          <w:marRight w:val="0"/>
          <w:marTop w:val="0"/>
          <w:marBottom w:val="80"/>
          <w:divBdr>
            <w:top w:val="none" w:sz="0" w:space="0" w:color="auto"/>
            <w:left w:val="none" w:sz="0" w:space="0" w:color="auto"/>
            <w:bottom w:val="none" w:sz="0" w:space="0" w:color="auto"/>
            <w:right w:val="none" w:sz="0" w:space="0" w:color="auto"/>
          </w:divBdr>
        </w:div>
        <w:div w:id="2002997950">
          <w:marLeft w:val="3326"/>
          <w:marRight w:val="0"/>
          <w:marTop w:val="0"/>
          <w:marBottom w:val="80"/>
          <w:divBdr>
            <w:top w:val="none" w:sz="0" w:space="0" w:color="auto"/>
            <w:left w:val="none" w:sz="0" w:space="0" w:color="auto"/>
            <w:bottom w:val="none" w:sz="0" w:space="0" w:color="auto"/>
            <w:right w:val="none" w:sz="0" w:space="0" w:color="auto"/>
          </w:divBdr>
        </w:div>
        <w:div w:id="1601372539">
          <w:marLeft w:val="3326"/>
          <w:marRight w:val="0"/>
          <w:marTop w:val="0"/>
          <w:marBottom w:val="80"/>
          <w:divBdr>
            <w:top w:val="none" w:sz="0" w:space="0" w:color="auto"/>
            <w:left w:val="none" w:sz="0" w:space="0" w:color="auto"/>
            <w:bottom w:val="none" w:sz="0" w:space="0" w:color="auto"/>
            <w:right w:val="none" w:sz="0" w:space="0" w:color="auto"/>
          </w:divBdr>
        </w:div>
        <w:div w:id="1581021693">
          <w:marLeft w:val="3326"/>
          <w:marRight w:val="0"/>
          <w:marTop w:val="0"/>
          <w:marBottom w:val="80"/>
          <w:divBdr>
            <w:top w:val="none" w:sz="0" w:space="0" w:color="auto"/>
            <w:left w:val="none" w:sz="0" w:space="0" w:color="auto"/>
            <w:bottom w:val="none" w:sz="0" w:space="0" w:color="auto"/>
            <w:right w:val="none" w:sz="0" w:space="0" w:color="auto"/>
          </w:divBdr>
        </w:div>
        <w:div w:id="2025470390">
          <w:marLeft w:val="3326"/>
          <w:marRight w:val="0"/>
          <w:marTop w:val="0"/>
          <w:marBottom w:val="80"/>
          <w:divBdr>
            <w:top w:val="none" w:sz="0" w:space="0" w:color="auto"/>
            <w:left w:val="none" w:sz="0" w:space="0" w:color="auto"/>
            <w:bottom w:val="none" w:sz="0" w:space="0" w:color="auto"/>
            <w:right w:val="none" w:sz="0" w:space="0" w:color="auto"/>
          </w:divBdr>
        </w:div>
        <w:div w:id="464390637">
          <w:marLeft w:val="3326"/>
          <w:marRight w:val="0"/>
          <w:marTop w:val="0"/>
          <w:marBottom w:val="80"/>
          <w:divBdr>
            <w:top w:val="none" w:sz="0" w:space="0" w:color="auto"/>
            <w:left w:val="none" w:sz="0" w:space="0" w:color="auto"/>
            <w:bottom w:val="none" w:sz="0" w:space="0" w:color="auto"/>
            <w:right w:val="none" w:sz="0" w:space="0" w:color="auto"/>
          </w:divBdr>
        </w:div>
        <w:div w:id="1141970159">
          <w:marLeft w:val="3326"/>
          <w:marRight w:val="0"/>
          <w:marTop w:val="0"/>
          <w:marBottom w:val="80"/>
          <w:divBdr>
            <w:top w:val="none" w:sz="0" w:space="0" w:color="auto"/>
            <w:left w:val="none" w:sz="0" w:space="0" w:color="auto"/>
            <w:bottom w:val="none" w:sz="0" w:space="0" w:color="auto"/>
            <w:right w:val="none" w:sz="0" w:space="0" w:color="auto"/>
          </w:divBdr>
        </w:div>
        <w:div w:id="717047385">
          <w:marLeft w:val="3326"/>
          <w:marRight w:val="0"/>
          <w:marTop w:val="0"/>
          <w:marBottom w:val="80"/>
          <w:divBdr>
            <w:top w:val="none" w:sz="0" w:space="0" w:color="auto"/>
            <w:left w:val="none" w:sz="0" w:space="0" w:color="auto"/>
            <w:bottom w:val="none" w:sz="0" w:space="0" w:color="auto"/>
            <w:right w:val="none" w:sz="0" w:space="0" w:color="auto"/>
          </w:divBdr>
        </w:div>
        <w:div w:id="1779256761">
          <w:marLeft w:val="3326"/>
          <w:marRight w:val="0"/>
          <w:marTop w:val="0"/>
          <w:marBottom w:val="80"/>
          <w:divBdr>
            <w:top w:val="none" w:sz="0" w:space="0" w:color="auto"/>
            <w:left w:val="none" w:sz="0" w:space="0" w:color="auto"/>
            <w:bottom w:val="none" w:sz="0" w:space="0" w:color="auto"/>
            <w:right w:val="none" w:sz="0" w:space="0" w:color="auto"/>
          </w:divBdr>
        </w:div>
        <w:div w:id="1220550913">
          <w:marLeft w:val="3326"/>
          <w:marRight w:val="0"/>
          <w:marTop w:val="0"/>
          <w:marBottom w:val="80"/>
          <w:divBdr>
            <w:top w:val="none" w:sz="0" w:space="0" w:color="auto"/>
            <w:left w:val="none" w:sz="0" w:space="0" w:color="auto"/>
            <w:bottom w:val="none" w:sz="0" w:space="0" w:color="auto"/>
            <w:right w:val="none" w:sz="0" w:space="0" w:color="auto"/>
          </w:divBdr>
        </w:div>
        <w:div w:id="932933164">
          <w:marLeft w:val="3326"/>
          <w:marRight w:val="0"/>
          <w:marTop w:val="0"/>
          <w:marBottom w:val="80"/>
          <w:divBdr>
            <w:top w:val="none" w:sz="0" w:space="0" w:color="auto"/>
            <w:left w:val="none" w:sz="0" w:space="0" w:color="auto"/>
            <w:bottom w:val="none" w:sz="0" w:space="0" w:color="auto"/>
            <w:right w:val="none" w:sz="0" w:space="0" w:color="auto"/>
          </w:divBdr>
        </w:div>
        <w:div w:id="644315018">
          <w:marLeft w:val="3326"/>
          <w:marRight w:val="0"/>
          <w:marTop w:val="0"/>
          <w:marBottom w:val="80"/>
          <w:divBdr>
            <w:top w:val="none" w:sz="0" w:space="0" w:color="auto"/>
            <w:left w:val="none" w:sz="0" w:space="0" w:color="auto"/>
            <w:bottom w:val="none" w:sz="0" w:space="0" w:color="auto"/>
            <w:right w:val="none" w:sz="0" w:space="0" w:color="auto"/>
          </w:divBdr>
        </w:div>
        <w:div w:id="415173186">
          <w:marLeft w:val="3326"/>
          <w:marRight w:val="0"/>
          <w:marTop w:val="0"/>
          <w:marBottom w:val="80"/>
          <w:divBdr>
            <w:top w:val="none" w:sz="0" w:space="0" w:color="auto"/>
            <w:left w:val="none" w:sz="0" w:space="0" w:color="auto"/>
            <w:bottom w:val="none" w:sz="0" w:space="0" w:color="auto"/>
            <w:right w:val="none" w:sz="0" w:space="0" w:color="auto"/>
          </w:divBdr>
        </w:div>
        <w:div w:id="571737455">
          <w:marLeft w:val="3326"/>
          <w:marRight w:val="0"/>
          <w:marTop w:val="0"/>
          <w:marBottom w:val="80"/>
          <w:divBdr>
            <w:top w:val="none" w:sz="0" w:space="0" w:color="auto"/>
            <w:left w:val="none" w:sz="0" w:space="0" w:color="auto"/>
            <w:bottom w:val="none" w:sz="0" w:space="0" w:color="auto"/>
            <w:right w:val="none" w:sz="0" w:space="0" w:color="auto"/>
          </w:divBdr>
        </w:div>
        <w:div w:id="1857694006">
          <w:marLeft w:val="3326"/>
          <w:marRight w:val="0"/>
          <w:marTop w:val="0"/>
          <w:marBottom w:val="80"/>
          <w:divBdr>
            <w:top w:val="none" w:sz="0" w:space="0" w:color="auto"/>
            <w:left w:val="none" w:sz="0" w:space="0" w:color="auto"/>
            <w:bottom w:val="none" w:sz="0" w:space="0" w:color="auto"/>
            <w:right w:val="none" w:sz="0" w:space="0" w:color="auto"/>
          </w:divBdr>
        </w:div>
        <w:div w:id="46955664">
          <w:marLeft w:val="3326"/>
          <w:marRight w:val="0"/>
          <w:marTop w:val="0"/>
          <w:marBottom w:val="80"/>
          <w:divBdr>
            <w:top w:val="none" w:sz="0" w:space="0" w:color="auto"/>
            <w:left w:val="none" w:sz="0" w:space="0" w:color="auto"/>
            <w:bottom w:val="none" w:sz="0" w:space="0" w:color="auto"/>
            <w:right w:val="none" w:sz="0" w:space="0" w:color="auto"/>
          </w:divBdr>
        </w:div>
        <w:div w:id="1409619092">
          <w:marLeft w:val="3326"/>
          <w:marRight w:val="0"/>
          <w:marTop w:val="0"/>
          <w:marBottom w:val="80"/>
          <w:divBdr>
            <w:top w:val="none" w:sz="0" w:space="0" w:color="auto"/>
            <w:left w:val="none" w:sz="0" w:space="0" w:color="auto"/>
            <w:bottom w:val="none" w:sz="0" w:space="0" w:color="auto"/>
            <w:right w:val="none" w:sz="0" w:space="0" w:color="auto"/>
          </w:divBdr>
        </w:div>
        <w:div w:id="2075279723">
          <w:marLeft w:val="3326"/>
          <w:marRight w:val="0"/>
          <w:marTop w:val="0"/>
          <w:marBottom w:val="80"/>
          <w:divBdr>
            <w:top w:val="none" w:sz="0" w:space="0" w:color="auto"/>
            <w:left w:val="none" w:sz="0" w:space="0" w:color="auto"/>
            <w:bottom w:val="none" w:sz="0" w:space="0" w:color="auto"/>
            <w:right w:val="none" w:sz="0" w:space="0" w:color="auto"/>
          </w:divBdr>
        </w:div>
        <w:div w:id="1034110817">
          <w:marLeft w:val="3326"/>
          <w:marRight w:val="0"/>
          <w:marTop w:val="0"/>
          <w:marBottom w:val="80"/>
          <w:divBdr>
            <w:top w:val="none" w:sz="0" w:space="0" w:color="auto"/>
            <w:left w:val="none" w:sz="0" w:space="0" w:color="auto"/>
            <w:bottom w:val="none" w:sz="0" w:space="0" w:color="auto"/>
            <w:right w:val="none" w:sz="0" w:space="0" w:color="auto"/>
          </w:divBdr>
        </w:div>
        <w:div w:id="2143770805">
          <w:marLeft w:val="3326"/>
          <w:marRight w:val="0"/>
          <w:marTop w:val="0"/>
          <w:marBottom w:val="80"/>
          <w:divBdr>
            <w:top w:val="none" w:sz="0" w:space="0" w:color="auto"/>
            <w:left w:val="none" w:sz="0" w:space="0" w:color="auto"/>
            <w:bottom w:val="none" w:sz="0" w:space="0" w:color="auto"/>
            <w:right w:val="none" w:sz="0" w:space="0" w:color="auto"/>
          </w:divBdr>
        </w:div>
        <w:div w:id="807867616">
          <w:marLeft w:val="3326"/>
          <w:marRight w:val="0"/>
          <w:marTop w:val="0"/>
          <w:marBottom w:val="80"/>
          <w:divBdr>
            <w:top w:val="none" w:sz="0" w:space="0" w:color="auto"/>
            <w:left w:val="none" w:sz="0" w:space="0" w:color="auto"/>
            <w:bottom w:val="none" w:sz="0" w:space="0" w:color="auto"/>
            <w:right w:val="none" w:sz="0" w:space="0" w:color="auto"/>
          </w:divBdr>
        </w:div>
        <w:div w:id="1776513475">
          <w:marLeft w:val="3326"/>
          <w:marRight w:val="0"/>
          <w:marTop w:val="0"/>
          <w:marBottom w:val="80"/>
          <w:divBdr>
            <w:top w:val="none" w:sz="0" w:space="0" w:color="auto"/>
            <w:left w:val="none" w:sz="0" w:space="0" w:color="auto"/>
            <w:bottom w:val="none" w:sz="0" w:space="0" w:color="auto"/>
            <w:right w:val="none" w:sz="0" w:space="0" w:color="auto"/>
          </w:divBdr>
        </w:div>
        <w:div w:id="1717774026">
          <w:marLeft w:val="3326"/>
          <w:marRight w:val="0"/>
          <w:marTop w:val="0"/>
          <w:marBottom w:val="80"/>
          <w:divBdr>
            <w:top w:val="none" w:sz="0" w:space="0" w:color="auto"/>
            <w:left w:val="none" w:sz="0" w:space="0" w:color="auto"/>
            <w:bottom w:val="none" w:sz="0" w:space="0" w:color="auto"/>
            <w:right w:val="none" w:sz="0" w:space="0" w:color="auto"/>
          </w:divBdr>
        </w:div>
        <w:div w:id="359598750">
          <w:marLeft w:val="3326"/>
          <w:marRight w:val="0"/>
          <w:marTop w:val="0"/>
          <w:marBottom w:val="80"/>
          <w:divBdr>
            <w:top w:val="none" w:sz="0" w:space="0" w:color="auto"/>
            <w:left w:val="none" w:sz="0" w:space="0" w:color="auto"/>
            <w:bottom w:val="none" w:sz="0" w:space="0" w:color="auto"/>
            <w:right w:val="none" w:sz="0" w:space="0" w:color="auto"/>
          </w:divBdr>
        </w:div>
        <w:div w:id="1217931147">
          <w:marLeft w:val="3326"/>
          <w:marRight w:val="0"/>
          <w:marTop w:val="0"/>
          <w:marBottom w:val="80"/>
          <w:divBdr>
            <w:top w:val="none" w:sz="0" w:space="0" w:color="auto"/>
            <w:left w:val="none" w:sz="0" w:space="0" w:color="auto"/>
            <w:bottom w:val="none" w:sz="0" w:space="0" w:color="auto"/>
            <w:right w:val="none" w:sz="0" w:space="0" w:color="auto"/>
          </w:divBdr>
        </w:div>
        <w:div w:id="41440254">
          <w:marLeft w:val="3326"/>
          <w:marRight w:val="0"/>
          <w:marTop w:val="0"/>
          <w:marBottom w:val="80"/>
          <w:divBdr>
            <w:top w:val="none" w:sz="0" w:space="0" w:color="auto"/>
            <w:left w:val="none" w:sz="0" w:space="0" w:color="auto"/>
            <w:bottom w:val="none" w:sz="0" w:space="0" w:color="auto"/>
            <w:right w:val="none" w:sz="0" w:space="0" w:color="auto"/>
          </w:divBdr>
        </w:div>
        <w:div w:id="1459909851">
          <w:marLeft w:val="3326"/>
          <w:marRight w:val="0"/>
          <w:marTop w:val="0"/>
          <w:marBottom w:val="80"/>
          <w:divBdr>
            <w:top w:val="none" w:sz="0" w:space="0" w:color="auto"/>
            <w:left w:val="none" w:sz="0" w:space="0" w:color="auto"/>
            <w:bottom w:val="none" w:sz="0" w:space="0" w:color="auto"/>
            <w:right w:val="none" w:sz="0" w:space="0" w:color="auto"/>
          </w:divBdr>
        </w:div>
        <w:div w:id="585502966">
          <w:marLeft w:val="3326"/>
          <w:marRight w:val="0"/>
          <w:marTop w:val="0"/>
          <w:marBottom w:val="80"/>
          <w:divBdr>
            <w:top w:val="none" w:sz="0" w:space="0" w:color="auto"/>
            <w:left w:val="none" w:sz="0" w:space="0" w:color="auto"/>
            <w:bottom w:val="none" w:sz="0" w:space="0" w:color="auto"/>
            <w:right w:val="none" w:sz="0" w:space="0" w:color="auto"/>
          </w:divBdr>
        </w:div>
        <w:div w:id="1290477858">
          <w:marLeft w:val="3326"/>
          <w:marRight w:val="0"/>
          <w:marTop w:val="0"/>
          <w:marBottom w:val="80"/>
          <w:divBdr>
            <w:top w:val="none" w:sz="0" w:space="0" w:color="auto"/>
            <w:left w:val="none" w:sz="0" w:space="0" w:color="auto"/>
            <w:bottom w:val="none" w:sz="0" w:space="0" w:color="auto"/>
            <w:right w:val="none" w:sz="0" w:space="0" w:color="auto"/>
          </w:divBdr>
        </w:div>
        <w:div w:id="400056784">
          <w:marLeft w:val="3326"/>
          <w:marRight w:val="0"/>
          <w:marTop w:val="0"/>
          <w:marBottom w:val="80"/>
          <w:divBdr>
            <w:top w:val="none" w:sz="0" w:space="0" w:color="auto"/>
            <w:left w:val="none" w:sz="0" w:space="0" w:color="auto"/>
            <w:bottom w:val="none" w:sz="0" w:space="0" w:color="auto"/>
            <w:right w:val="none" w:sz="0" w:space="0" w:color="auto"/>
          </w:divBdr>
        </w:div>
        <w:div w:id="364598429">
          <w:marLeft w:val="3326"/>
          <w:marRight w:val="0"/>
          <w:marTop w:val="0"/>
          <w:marBottom w:val="80"/>
          <w:divBdr>
            <w:top w:val="none" w:sz="0" w:space="0" w:color="auto"/>
            <w:left w:val="none" w:sz="0" w:space="0" w:color="auto"/>
            <w:bottom w:val="none" w:sz="0" w:space="0" w:color="auto"/>
            <w:right w:val="none" w:sz="0" w:space="0" w:color="auto"/>
          </w:divBdr>
        </w:div>
        <w:div w:id="950085372">
          <w:marLeft w:val="3326"/>
          <w:marRight w:val="0"/>
          <w:marTop w:val="0"/>
          <w:marBottom w:val="80"/>
          <w:divBdr>
            <w:top w:val="none" w:sz="0" w:space="0" w:color="auto"/>
            <w:left w:val="none" w:sz="0" w:space="0" w:color="auto"/>
            <w:bottom w:val="none" w:sz="0" w:space="0" w:color="auto"/>
            <w:right w:val="none" w:sz="0" w:space="0" w:color="auto"/>
          </w:divBdr>
        </w:div>
        <w:div w:id="788864457">
          <w:marLeft w:val="3326"/>
          <w:marRight w:val="0"/>
          <w:marTop w:val="0"/>
          <w:marBottom w:val="80"/>
          <w:divBdr>
            <w:top w:val="none" w:sz="0" w:space="0" w:color="auto"/>
            <w:left w:val="none" w:sz="0" w:space="0" w:color="auto"/>
            <w:bottom w:val="none" w:sz="0" w:space="0" w:color="auto"/>
            <w:right w:val="none" w:sz="0" w:space="0" w:color="auto"/>
          </w:divBdr>
        </w:div>
        <w:div w:id="941763295">
          <w:marLeft w:val="3326"/>
          <w:marRight w:val="0"/>
          <w:marTop w:val="0"/>
          <w:marBottom w:val="80"/>
          <w:divBdr>
            <w:top w:val="none" w:sz="0" w:space="0" w:color="auto"/>
            <w:left w:val="none" w:sz="0" w:space="0" w:color="auto"/>
            <w:bottom w:val="none" w:sz="0" w:space="0" w:color="auto"/>
            <w:right w:val="none" w:sz="0" w:space="0" w:color="auto"/>
          </w:divBdr>
        </w:div>
        <w:div w:id="1279067071">
          <w:marLeft w:val="3326"/>
          <w:marRight w:val="0"/>
          <w:marTop w:val="0"/>
          <w:marBottom w:val="80"/>
          <w:divBdr>
            <w:top w:val="none" w:sz="0" w:space="0" w:color="auto"/>
            <w:left w:val="none" w:sz="0" w:space="0" w:color="auto"/>
            <w:bottom w:val="none" w:sz="0" w:space="0" w:color="auto"/>
            <w:right w:val="none" w:sz="0" w:space="0" w:color="auto"/>
          </w:divBdr>
        </w:div>
        <w:div w:id="1092892595">
          <w:marLeft w:val="3326"/>
          <w:marRight w:val="0"/>
          <w:marTop w:val="0"/>
          <w:marBottom w:val="80"/>
          <w:divBdr>
            <w:top w:val="none" w:sz="0" w:space="0" w:color="auto"/>
            <w:left w:val="none" w:sz="0" w:space="0" w:color="auto"/>
            <w:bottom w:val="none" w:sz="0" w:space="0" w:color="auto"/>
            <w:right w:val="none" w:sz="0" w:space="0" w:color="auto"/>
          </w:divBdr>
        </w:div>
        <w:div w:id="1695229144">
          <w:marLeft w:val="3326"/>
          <w:marRight w:val="0"/>
          <w:marTop w:val="0"/>
          <w:marBottom w:val="80"/>
          <w:divBdr>
            <w:top w:val="none" w:sz="0" w:space="0" w:color="auto"/>
            <w:left w:val="none" w:sz="0" w:space="0" w:color="auto"/>
            <w:bottom w:val="none" w:sz="0" w:space="0" w:color="auto"/>
            <w:right w:val="none" w:sz="0" w:space="0" w:color="auto"/>
          </w:divBdr>
        </w:div>
        <w:div w:id="5182182">
          <w:marLeft w:val="3330"/>
          <w:marRight w:val="0"/>
          <w:marTop w:val="0"/>
          <w:marBottom w:val="80"/>
          <w:divBdr>
            <w:top w:val="none" w:sz="0" w:space="0" w:color="auto"/>
            <w:left w:val="none" w:sz="0" w:space="0" w:color="auto"/>
            <w:bottom w:val="none" w:sz="0" w:space="0" w:color="auto"/>
            <w:right w:val="none" w:sz="0" w:space="0" w:color="auto"/>
          </w:divBdr>
        </w:div>
        <w:div w:id="198475411">
          <w:marLeft w:val="3326"/>
          <w:marRight w:val="0"/>
          <w:marTop w:val="0"/>
          <w:marBottom w:val="80"/>
          <w:divBdr>
            <w:top w:val="none" w:sz="0" w:space="0" w:color="auto"/>
            <w:left w:val="none" w:sz="0" w:space="0" w:color="auto"/>
            <w:bottom w:val="none" w:sz="0" w:space="0" w:color="auto"/>
            <w:right w:val="none" w:sz="0" w:space="0" w:color="auto"/>
          </w:divBdr>
        </w:div>
        <w:div w:id="1930193268">
          <w:marLeft w:val="3326"/>
          <w:marRight w:val="0"/>
          <w:marTop w:val="0"/>
          <w:marBottom w:val="80"/>
          <w:divBdr>
            <w:top w:val="none" w:sz="0" w:space="0" w:color="auto"/>
            <w:left w:val="none" w:sz="0" w:space="0" w:color="auto"/>
            <w:bottom w:val="none" w:sz="0" w:space="0" w:color="auto"/>
            <w:right w:val="none" w:sz="0" w:space="0" w:color="auto"/>
          </w:divBdr>
        </w:div>
        <w:div w:id="469709522">
          <w:marLeft w:val="3326"/>
          <w:marRight w:val="0"/>
          <w:marTop w:val="0"/>
          <w:marBottom w:val="80"/>
          <w:divBdr>
            <w:top w:val="none" w:sz="0" w:space="0" w:color="auto"/>
            <w:left w:val="none" w:sz="0" w:space="0" w:color="auto"/>
            <w:bottom w:val="none" w:sz="0" w:space="0" w:color="auto"/>
            <w:right w:val="none" w:sz="0" w:space="0" w:color="auto"/>
          </w:divBdr>
        </w:div>
        <w:div w:id="852499556">
          <w:marLeft w:val="3326"/>
          <w:marRight w:val="0"/>
          <w:marTop w:val="0"/>
          <w:marBottom w:val="80"/>
          <w:divBdr>
            <w:top w:val="none" w:sz="0" w:space="0" w:color="auto"/>
            <w:left w:val="none" w:sz="0" w:space="0" w:color="auto"/>
            <w:bottom w:val="none" w:sz="0" w:space="0" w:color="auto"/>
            <w:right w:val="none" w:sz="0" w:space="0" w:color="auto"/>
          </w:divBdr>
        </w:div>
        <w:div w:id="776875946">
          <w:marLeft w:val="3326"/>
          <w:marRight w:val="0"/>
          <w:marTop w:val="0"/>
          <w:marBottom w:val="80"/>
          <w:divBdr>
            <w:top w:val="none" w:sz="0" w:space="0" w:color="auto"/>
            <w:left w:val="none" w:sz="0" w:space="0" w:color="auto"/>
            <w:bottom w:val="none" w:sz="0" w:space="0" w:color="auto"/>
            <w:right w:val="none" w:sz="0" w:space="0" w:color="auto"/>
          </w:divBdr>
        </w:div>
        <w:div w:id="845171275">
          <w:marLeft w:val="3326"/>
          <w:marRight w:val="0"/>
          <w:marTop w:val="0"/>
          <w:marBottom w:val="80"/>
          <w:divBdr>
            <w:top w:val="none" w:sz="0" w:space="0" w:color="auto"/>
            <w:left w:val="none" w:sz="0" w:space="0" w:color="auto"/>
            <w:bottom w:val="none" w:sz="0" w:space="0" w:color="auto"/>
            <w:right w:val="none" w:sz="0" w:space="0" w:color="auto"/>
          </w:divBdr>
        </w:div>
        <w:div w:id="977608266">
          <w:marLeft w:val="3326"/>
          <w:marRight w:val="0"/>
          <w:marTop w:val="0"/>
          <w:marBottom w:val="80"/>
          <w:divBdr>
            <w:top w:val="none" w:sz="0" w:space="0" w:color="auto"/>
            <w:left w:val="none" w:sz="0" w:space="0" w:color="auto"/>
            <w:bottom w:val="none" w:sz="0" w:space="0" w:color="auto"/>
            <w:right w:val="none" w:sz="0" w:space="0" w:color="auto"/>
          </w:divBdr>
        </w:div>
        <w:div w:id="412702034">
          <w:marLeft w:val="3326"/>
          <w:marRight w:val="0"/>
          <w:marTop w:val="0"/>
          <w:marBottom w:val="80"/>
          <w:divBdr>
            <w:top w:val="none" w:sz="0" w:space="0" w:color="auto"/>
            <w:left w:val="none" w:sz="0" w:space="0" w:color="auto"/>
            <w:bottom w:val="none" w:sz="0" w:space="0" w:color="auto"/>
            <w:right w:val="none" w:sz="0" w:space="0" w:color="auto"/>
          </w:divBdr>
        </w:div>
        <w:div w:id="1501769140">
          <w:marLeft w:val="3326"/>
          <w:marRight w:val="0"/>
          <w:marTop w:val="0"/>
          <w:marBottom w:val="80"/>
          <w:divBdr>
            <w:top w:val="none" w:sz="0" w:space="0" w:color="auto"/>
            <w:left w:val="none" w:sz="0" w:space="0" w:color="auto"/>
            <w:bottom w:val="none" w:sz="0" w:space="0" w:color="auto"/>
            <w:right w:val="none" w:sz="0" w:space="0" w:color="auto"/>
          </w:divBdr>
        </w:div>
        <w:div w:id="1989164634">
          <w:marLeft w:val="3326"/>
          <w:marRight w:val="0"/>
          <w:marTop w:val="0"/>
          <w:marBottom w:val="80"/>
          <w:divBdr>
            <w:top w:val="none" w:sz="0" w:space="0" w:color="auto"/>
            <w:left w:val="none" w:sz="0" w:space="0" w:color="auto"/>
            <w:bottom w:val="none" w:sz="0" w:space="0" w:color="auto"/>
            <w:right w:val="none" w:sz="0" w:space="0" w:color="auto"/>
          </w:divBdr>
        </w:div>
        <w:div w:id="473177951">
          <w:marLeft w:val="3326"/>
          <w:marRight w:val="0"/>
          <w:marTop w:val="0"/>
          <w:marBottom w:val="80"/>
          <w:divBdr>
            <w:top w:val="none" w:sz="0" w:space="0" w:color="auto"/>
            <w:left w:val="none" w:sz="0" w:space="0" w:color="auto"/>
            <w:bottom w:val="none" w:sz="0" w:space="0" w:color="auto"/>
            <w:right w:val="none" w:sz="0" w:space="0" w:color="auto"/>
          </w:divBdr>
        </w:div>
        <w:div w:id="2127691838">
          <w:marLeft w:val="3326"/>
          <w:marRight w:val="0"/>
          <w:marTop w:val="0"/>
          <w:marBottom w:val="80"/>
          <w:divBdr>
            <w:top w:val="none" w:sz="0" w:space="0" w:color="auto"/>
            <w:left w:val="none" w:sz="0" w:space="0" w:color="auto"/>
            <w:bottom w:val="none" w:sz="0" w:space="0" w:color="auto"/>
            <w:right w:val="none" w:sz="0" w:space="0" w:color="auto"/>
          </w:divBdr>
        </w:div>
        <w:div w:id="1145121622">
          <w:marLeft w:val="3326"/>
          <w:marRight w:val="0"/>
          <w:marTop w:val="0"/>
          <w:marBottom w:val="80"/>
          <w:divBdr>
            <w:top w:val="none" w:sz="0" w:space="0" w:color="auto"/>
            <w:left w:val="none" w:sz="0" w:space="0" w:color="auto"/>
            <w:bottom w:val="none" w:sz="0" w:space="0" w:color="auto"/>
            <w:right w:val="none" w:sz="0" w:space="0" w:color="auto"/>
          </w:divBdr>
        </w:div>
        <w:div w:id="474031189">
          <w:marLeft w:val="3326"/>
          <w:marRight w:val="0"/>
          <w:marTop w:val="0"/>
          <w:marBottom w:val="80"/>
          <w:divBdr>
            <w:top w:val="none" w:sz="0" w:space="0" w:color="auto"/>
            <w:left w:val="none" w:sz="0" w:space="0" w:color="auto"/>
            <w:bottom w:val="none" w:sz="0" w:space="0" w:color="auto"/>
            <w:right w:val="none" w:sz="0" w:space="0" w:color="auto"/>
          </w:divBdr>
        </w:div>
        <w:div w:id="1844737214">
          <w:marLeft w:val="3326"/>
          <w:marRight w:val="0"/>
          <w:marTop w:val="0"/>
          <w:marBottom w:val="80"/>
          <w:divBdr>
            <w:top w:val="none" w:sz="0" w:space="0" w:color="auto"/>
            <w:left w:val="none" w:sz="0" w:space="0" w:color="auto"/>
            <w:bottom w:val="none" w:sz="0" w:space="0" w:color="auto"/>
            <w:right w:val="none" w:sz="0" w:space="0" w:color="auto"/>
          </w:divBdr>
        </w:div>
        <w:div w:id="1510556362">
          <w:marLeft w:val="3326"/>
          <w:marRight w:val="0"/>
          <w:marTop w:val="0"/>
          <w:marBottom w:val="80"/>
          <w:divBdr>
            <w:top w:val="none" w:sz="0" w:space="0" w:color="auto"/>
            <w:left w:val="none" w:sz="0" w:space="0" w:color="auto"/>
            <w:bottom w:val="none" w:sz="0" w:space="0" w:color="auto"/>
            <w:right w:val="none" w:sz="0" w:space="0" w:color="auto"/>
          </w:divBdr>
        </w:div>
        <w:div w:id="1214151332">
          <w:marLeft w:val="3326"/>
          <w:marRight w:val="0"/>
          <w:marTop w:val="0"/>
          <w:marBottom w:val="80"/>
          <w:divBdr>
            <w:top w:val="none" w:sz="0" w:space="0" w:color="auto"/>
            <w:left w:val="none" w:sz="0" w:space="0" w:color="auto"/>
            <w:bottom w:val="none" w:sz="0" w:space="0" w:color="auto"/>
            <w:right w:val="none" w:sz="0" w:space="0" w:color="auto"/>
          </w:divBdr>
        </w:div>
        <w:div w:id="2133284554">
          <w:marLeft w:val="3326"/>
          <w:marRight w:val="0"/>
          <w:marTop w:val="0"/>
          <w:marBottom w:val="80"/>
          <w:divBdr>
            <w:top w:val="none" w:sz="0" w:space="0" w:color="auto"/>
            <w:left w:val="none" w:sz="0" w:space="0" w:color="auto"/>
            <w:bottom w:val="none" w:sz="0" w:space="0" w:color="auto"/>
            <w:right w:val="none" w:sz="0" w:space="0" w:color="auto"/>
          </w:divBdr>
        </w:div>
        <w:div w:id="516388269">
          <w:marLeft w:val="3326"/>
          <w:marRight w:val="0"/>
          <w:marTop w:val="0"/>
          <w:marBottom w:val="80"/>
          <w:divBdr>
            <w:top w:val="none" w:sz="0" w:space="0" w:color="auto"/>
            <w:left w:val="none" w:sz="0" w:space="0" w:color="auto"/>
            <w:bottom w:val="none" w:sz="0" w:space="0" w:color="auto"/>
            <w:right w:val="none" w:sz="0" w:space="0" w:color="auto"/>
          </w:divBdr>
        </w:div>
        <w:div w:id="587273917">
          <w:marLeft w:val="3326"/>
          <w:marRight w:val="0"/>
          <w:marTop w:val="0"/>
          <w:marBottom w:val="80"/>
          <w:divBdr>
            <w:top w:val="none" w:sz="0" w:space="0" w:color="auto"/>
            <w:left w:val="none" w:sz="0" w:space="0" w:color="auto"/>
            <w:bottom w:val="none" w:sz="0" w:space="0" w:color="auto"/>
            <w:right w:val="none" w:sz="0" w:space="0" w:color="auto"/>
          </w:divBdr>
        </w:div>
        <w:div w:id="1596087757">
          <w:marLeft w:val="3326"/>
          <w:marRight w:val="0"/>
          <w:marTop w:val="0"/>
          <w:marBottom w:val="80"/>
          <w:divBdr>
            <w:top w:val="none" w:sz="0" w:space="0" w:color="auto"/>
            <w:left w:val="none" w:sz="0" w:space="0" w:color="auto"/>
            <w:bottom w:val="none" w:sz="0" w:space="0" w:color="auto"/>
            <w:right w:val="none" w:sz="0" w:space="0" w:color="auto"/>
          </w:divBdr>
        </w:div>
        <w:div w:id="427196410">
          <w:marLeft w:val="3326"/>
          <w:marRight w:val="0"/>
          <w:marTop w:val="0"/>
          <w:marBottom w:val="80"/>
          <w:divBdr>
            <w:top w:val="none" w:sz="0" w:space="0" w:color="auto"/>
            <w:left w:val="none" w:sz="0" w:space="0" w:color="auto"/>
            <w:bottom w:val="none" w:sz="0" w:space="0" w:color="auto"/>
            <w:right w:val="none" w:sz="0" w:space="0" w:color="auto"/>
          </w:divBdr>
        </w:div>
        <w:div w:id="1164277224">
          <w:marLeft w:val="3326"/>
          <w:marRight w:val="0"/>
          <w:marTop w:val="0"/>
          <w:marBottom w:val="80"/>
          <w:divBdr>
            <w:top w:val="none" w:sz="0" w:space="0" w:color="auto"/>
            <w:left w:val="none" w:sz="0" w:space="0" w:color="auto"/>
            <w:bottom w:val="none" w:sz="0" w:space="0" w:color="auto"/>
            <w:right w:val="none" w:sz="0" w:space="0" w:color="auto"/>
          </w:divBdr>
        </w:div>
        <w:div w:id="2108844242">
          <w:marLeft w:val="3326"/>
          <w:marRight w:val="0"/>
          <w:marTop w:val="0"/>
          <w:marBottom w:val="80"/>
          <w:divBdr>
            <w:top w:val="none" w:sz="0" w:space="0" w:color="auto"/>
            <w:left w:val="none" w:sz="0" w:space="0" w:color="auto"/>
            <w:bottom w:val="none" w:sz="0" w:space="0" w:color="auto"/>
            <w:right w:val="none" w:sz="0" w:space="0" w:color="auto"/>
          </w:divBdr>
        </w:div>
        <w:div w:id="1794589905">
          <w:marLeft w:val="3326"/>
          <w:marRight w:val="0"/>
          <w:marTop w:val="0"/>
          <w:marBottom w:val="80"/>
          <w:divBdr>
            <w:top w:val="none" w:sz="0" w:space="0" w:color="auto"/>
            <w:left w:val="none" w:sz="0" w:space="0" w:color="auto"/>
            <w:bottom w:val="none" w:sz="0" w:space="0" w:color="auto"/>
            <w:right w:val="none" w:sz="0" w:space="0" w:color="auto"/>
          </w:divBdr>
        </w:div>
        <w:div w:id="559904670">
          <w:marLeft w:val="3326"/>
          <w:marRight w:val="0"/>
          <w:marTop w:val="0"/>
          <w:marBottom w:val="80"/>
          <w:divBdr>
            <w:top w:val="none" w:sz="0" w:space="0" w:color="auto"/>
            <w:left w:val="none" w:sz="0" w:space="0" w:color="auto"/>
            <w:bottom w:val="none" w:sz="0" w:space="0" w:color="auto"/>
            <w:right w:val="none" w:sz="0" w:space="0" w:color="auto"/>
          </w:divBdr>
        </w:div>
        <w:div w:id="193152739">
          <w:marLeft w:val="3326"/>
          <w:marRight w:val="0"/>
          <w:marTop w:val="0"/>
          <w:marBottom w:val="80"/>
          <w:divBdr>
            <w:top w:val="none" w:sz="0" w:space="0" w:color="auto"/>
            <w:left w:val="none" w:sz="0" w:space="0" w:color="auto"/>
            <w:bottom w:val="none" w:sz="0" w:space="0" w:color="auto"/>
            <w:right w:val="none" w:sz="0" w:space="0" w:color="auto"/>
          </w:divBdr>
        </w:div>
        <w:div w:id="164246629">
          <w:marLeft w:val="3326"/>
          <w:marRight w:val="0"/>
          <w:marTop w:val="0"/>
          <w:marBottom w:val="80"/>
          <w:divBdr>
            <w:top w:val="none" w:sz="0" w:space="0" w:color="auto"/>
            <w:left w:val="none" w:sz="0" w:space="0" w:color="auto"/>
            <w:bottom w:val="none" w:sz="0" w:space="0" w:color="auto"/>
            <w:right w:val="none" w:sz="0" w:space="0" w:color="auto"/>
          </w:divBdr>
        </w:div>
        <w:div w:id="510950910">
          <w:marLeft w:val="3326"/>
          <w:marRight w:val="0"/>
          <w:marTop w:val="0"/>
          <w:marBottom w:val="80"/>
          <w:divBdr>
            <w:top w:val="none" w:sz="0" w:space="0" w:color="auto"/>
            <w:left w:val="none" w:sz="0" w:space="0" w:color="auto"/>
            <w:bottom w:val="none" w:sz="0" w:space="0" w:color="auto"/>
            <w:right w:val="none" w:sz="0" w:space="0" w:color="auto"/>
          </w:divBdr>
        </w:div>
        <w:div w:id="868690384">
          <w:marLeft w:val="3326"/>
          <w:marRight w:val="0"/>
          <w:marTop w:val="0"/>
          <w:marBottom w:val="80"/>
          <w:divBdr>
            <w:top w:val="none" w:sz="0" w:space="0" w:color="auto"/>
            <w:left w:val="none" w:sz="0" w:space="0" w:color="auto"/>
            <w:bottom w:val="none" w:sz="0" w:space="0" w:color="auto"/>
            <w:right w:val="none" w:sz="0" w:space="0" w:color="auto"/>
          </w:divBdr>
        </w:div>
        <w:div w:id="325011786">
          <w:marLeft w:val="3326"/>
          <w:marRight w:val="0"/>
          <w:marTop w:val="0"/>
          <w:marBottom w:val="80"/>
          <w:divBdr>
            <w:top w:val="none" w:sz="0" w:space="0" w:color="auto"/>
            <w:left w:val="none" w:sz="0" w:space="0" w:color="auto"/>
            <w:bottom w:val="none" w:sz="0" w:space="0" w:color="auto"/>
            <w:right w:val="none" w:sz="0" w:space="0" w:color="auto"/>
          </w:divBdr>
        </w:div>
        <w:div w:id="1103189442">
          <w:marLeft w:val="3326"/>
          <w:marRight w:val="0"/>
          <w:marTop w:val="0"/>
          <w:marBottom w:val="80"/>
          <w:divBdr>
            <w:top w:val="none" w:sz="0" w:space="0" w:color="auto"/>
            <w:left w:val="none" w:sz="0" w:space="0" w:color="auto"/>
            <w:bottom w:val="none" w:sz="0" w:space="0" w:color="auto"/>
            <w:right w:val="none" w:sz="0" w:space="0" w:color="auto"/>
          </w:divBdr>
        </w:div>
        <w:div w:id="82606238">
          <w:marLeft w:val="3326"/>
          <w:marRight w:val="0"/>
          <w:marTop w:val="0"/>
          <w:marBottom w:val="80"/>
          <w:divBdr>
            <w:top w:val="none" w:sz="0" w:space="0" w:color="auto"/>
            <w:left w:val="none" w:sz="0" w:space="0" w:color="auto"/>
            <w:bottom w:val="none" w:sz="0" w:space="0" w:color="auto"/>
            <w:right w:val="none" w:sz="0" w:space="0" w:color="auto"/>
          </w:divBdr>
        </w:div>
        <w:div w:id="1893536496">
          <w:marLeft w:val="3326"/>
          <w:marRight w:val="0"/>
          <w:marTop w:val="0"/>
          <w:marBottom w:val="80"/>
          <w:divBdr>
            <w:top w:val="none" w:sz="0" w:space="0" w:color="auto"/>
            <w:left w:val="none" w:sz="0" w:space="0" w:color="auto"/>
            <w:bottom w:val="none" w:sz="0" w:space="0" w:color="auto"/>
            <w:right w:val="none" w:sz="0" w:space="0" w:color="auto"/>
          </w:divBdr>
        </w:div>
        <w:div w:id="463353290">
          <w:marLeft w:val="3326"/>
          <w:marRight w:val="0"/>
          <w:marTop w:val="0"/>
          <w:marBottom w:val="80"/>
          <w:divBdr>
            <w:top w:val="none" w:sz="0" w:space="0" w:color="auto"/>
            <w:left w:val="none" w:sz="0" w:space="0" w:color="auto"/>
            <w:bottom w:val="none" w:sz="0" w:space="0" w:color="auto"/>
            <w:right w:val="none" w:sz="0" w:space="0" w:color="auto"/>
          </w:divBdr>
        </w:div>
        <w:div w:id="677463056">
          <w:marLeft w:val="3326"/>
          <w:marRight w:val="0"/>
          <w:marTop w:val="0"/>
          <w:marBottom w:val="80"/>
          <w:divBdr>
            <w:top w:val="none" w:sz="0" w:space="0" w:color="auto"/>
            <w:left w:val="none" w:sz="0" w:space="0" w:color="auto"/>
            <w:bottom w:val="none" w:sz="0" w:space="0" w:color="auto"/>
            <w:right w:val="none" w:sz="0" w:space="0" w:color="auto"/>
          </w:divBdr>
        </w:div>
        <w:div w:id="869880339">
          <w:marLeft w:val="3326"/>
          <w:marRight w:val="0"/>
          <w:marTop w:val="0"/>
          <w:marBottom w:val="80"/>
          <w:divBdr>
            <w:top w:val="none" w:sz="0" w:space="0" w:color="auto"/>
            <w:left w:val="none" w:sz="0" w:space="0" w:color="auto"/>
            <w:bottom w:val="none" w:sz="0" w:space="0" w:color="auto"/>
            <w:right w:val="none" w:sz="0" w:space="0" w:color="auto"/>
          </w:divBdr>
        </w:div>
        <w:div w:id="1315065209">
          <w:marLeft w:val="3326"/>
          <w:marRight w:val="0"/>
          <w:marTop w:val="0"/>
          <w:marBottom w:val="80"/>
          <w:divBdr>
            <w:top w:val="none" w:sz="0" w:space="0" w:color="auto"/>
            <w:left w:val="none" w:sz="0" w:space="0" w:color="auto"/>
            <w:bottom w:val="none" w:sz="0" w:space="0" w:color="auto"/>
            <w:right w:val="none" w:sz="0" w:space="0" w:color="auto"/>
          </w:divBdr>
        </w:div>
        <w:div w:id="783815596">
          <w:marLeft w:val="3326"/>
          <w:marRight w:val="0"/>
          <w:marTop w:val="0"/>
          <w:marBottom w:val="80"/>
          <w:divBdr>
            <w:top w:val="none" w:sz="0" w:space="0" w:color="auto"/>
            <w:left w:val="none" w:sz="0" w:space="0" w:color="auto"/>
            <w:bottom w:val="none" w:sz="0" w:space="0" w:color="auto"/>
            <w:right w:val="none" w:sz="0" w:space="0" w:color="auto"/>
          </w:divBdr>
        </w:div>
        <w:div w:id="1004935894">
          <w:marLeft w:val="3326"/>
          <w:marRight w:val="0"/>
          <w:marTop w:val="0"/>
          <w:marBottom w:val="80"/>
          <w:divBdr>
            <w:top w:val="none" w:sz="0" w:space="0" w:color="auto"/>
            <w:left w:val="none" w:sz="0" w:space="0" w:color="auto"/>
            <w:bottom w:val="none" w:sz="0" w:space="0" w:color="auto"/>
            <w:right w:val="none" w:sz="0" w:space="0" w:color="auto"/>
          </w:divBdr>
        </w:div>
        <w:div w:id="80684450">
          <w:marLeft w:val="3326"/>
          <w:marRight w:val="0"/>
          <w:marTop w:val="0"/>
          <w:marBottom w:val="80"/>
          <w:divBdr>
            <w:top w:val="none" w:sz="0" w:space="0" w:color="auto"/>
            <w:left w:val="none" w:sz="0" w:space="0" w:color="auto"/>
            <w:bottom w:val="none" w:sz="0" w:space="0" w:color="auto"/>
            <w:right w:val="none" w:sz="0" w:space="0" w:color="auto"/>
          </w:divBdr>
        </w:div>
        <w:div w:id="1488400714">
          <w:marLeft w:val="3326"/>
          <w:marRight w:val="0"/>
          <w:marTop w:val="0"/>
          <w:marBottom w:val="80"/>
          <w:divBdr>
            <w:top w:val="none" w:sz="0" w:space="0" w:color="auto"/>
            <w:left w:val="none" w:sz="0" w:space="0" w:color="auto"/>
            <w:bottom w:val="none" w:sz="0" w:space="0" w:color="auto"/>
            <w:right w:val="none" w:sz="0" w:space="0" w:color="auto"/>
          </w:divBdr>
        </w:div>
        <w:div w:id="2028633794">
          <w:marLeft w:val="3326"/>
          <w:marRight w:val="0"/>
          <w:marTop w:val="0"/>
          <w:marBottom w:val="80"/>
          <w:divBdr>
            <w:top w:val="none" w:sz="0" w:space="0" w:color="auto"/>
            <w:left w:val="none" w:sz="0" w:space="0" w:color="auto"/>
            <w:bottom w:val="none" w:sz="0" w:space="0" w:color="auto"/>
            <w:right w:val="none" w:sz="0" w:space="0" w:color="auto"/>
          </w:divBdr>
        </w:div>
        <w:div w:id="2086611187">
          <w:marLeft w:val="3326"/>
          <w:marRight w:val="0"/>
          <w:marTop w:val="0"/>
          <w:marBottom w:val="80"/>
          <w:divBdr>
            <w:top w:val="none" w:sz="0" w:space="0" w:color="auto"/>
            <w:left w:val="none" w:sz="0" w:space="0" w:color="auto"/>
            <w:bottom w:val="none" w:sz="0" w:space="0" w:color="auto"/>
            <w:right w:val="none" w:sz="0" w:space="0" w:color="auto"/>
          </w:divBdr>
        </w:div>
        <w:div w:id="119345977">
          <w:marLeft w:val="3326"/>
          <w:marRight w:val="0"/>
          <w:marTop w:val="0"/>
          <w:marBottom w:val="80"/>
          <w:divBdr>
            <w:top w:val="none" w:sz="0" w:space="0" w:color="auto"/>
            <w:left w:val="none" w:sz="0" w:space="0" w:color="auto"/>
            <w:bottom w:val="none" w:sz="0" w:space="0" w:color="auto"/>
            <w:right w:val="none" w:sz="0" w:space="0" w:color="auto"/>
          </w:divBdr>
        </w:div>
        <w:div w:id="48649760">
          <w:marLeft w:val="3326"/>
          <w:marRight w:val="0"/>
          <w:marTop w:val="0"/>
          <w:marBottom w:val="80"/>
          <w:divBdr>
            <w:top w:val="none" w:sz="0" w:space="0" w:color="auto"/>
            <w:left w:val="none" w:sz="0" w:space="0" w:color="auto"/>
            <w:bottom w:val="none" w:sz="0" w:space="0" w:color="auto"/>
            <w:right w:val="none" w:sz="0" w:space="0" w:color="auto"/>
          </w:divBdr>
        </w:div>
        <w:div w:id="838427699">
          <w:marLeft w:val="3326"/>
          <w:marRight w:val="0"/>
          <w:marTop w:val="0"/>
          <w:marBottom w:val="80"/>
          <w:divBdr>
            <w:top w:val="none" w:sz="0" w:space="0" w:color="auto"/>
            <w:left w:val="none" w:sz="0" w:space="0" w:color="auto"/>
            <w:bottom w:val="none" w:sz="0" w:space="0" w:color="auto"/>
            <w:right w:val="none" w:sz="0" w:space="0" w:color="auto"/>
          </w:divBdr>
        </w:div>
        <w:div w:id="295641915">
          <w:marLeft w:val="3330"/>
          <w:marRight w:val="0"/>
          <w:marTop w:val="0"/>
          <w:marBottom w:val="80"/>
          <w:divBdr>
            <w:top w:val="none" w:sz="0" w:space="0" w:color="auto"/>
            <w:left w:val="none" w:sz="0" w:space="0" w:color="auto"/>
            <w:bottom w:val="none" w:sz="0" w:space="0" w:color="auto"/>
            <w:right w:val="none" w:sz="0" w:space="0" w:color="auto"/>
          </w:divBdr>
        </w:div>
        <w:div w:id="295569781">
          <w:marLeft w:val="3330"/>
          <w:marRight w:val="0"/>
          <w:marTop w:val="0"/>
          <w:marBottom w:val="80"/>
          <w:divBdr>
            <w:top w:val="none" w:sz="0" w:space="0" w:color="auto"/>
            <w:left w:val="none" w:sz="0" w:space="0" w:color="auto"/>
            <w:bottom w:val="none" w:sz="0" w:space="0" w:color="auto"/>
            <w:right w:val="none" w:sz="0" w:space="0" w:color="auto"/>
          </w:divBdr>
        </w:div>
        <w:div w:id="1541161973">
          <w:marLeft w:val="3330"/>
          <w:marRight w:val="0"/>
          <w:marTop w:val="0"/>
          <w:marBottom w:val="80"/>
          <w:divBdr>
            <w:top w:val="none" w:sz="0" w:space="0" w:color="auto"/>
            <w:left w:val="none" w:sz="0" w:space="0" w:color="auto"/>
            <w:bottom w:val="none" w:sz="0" w:space="0" w:color="auto"/>
            <w:right w:val="none" w:sz="0" w:space="0" w:color="auto"/>
          </w:divBdr>
        </w:div>
        <w:div w:id="974289403">
          <w:marLeft w:val="3330"/>
          <w:marRight w:val="0"/>
          <w:marTop w:val="0"/>
          <w:marBottom w:val="80"/>
          <w:divBdr>
            <w:top w:val="none" w:sz="0" w:space="0" w:color="auto"/>
            <w:left w:val="none" w:sz="0" w:space="0" w:color="auto"/>
            <w:bottom w:val="none" w:sz="0" w:space="0" w:color="auto"/>
            <w:right w:val="none" w:sz="0" w:space="0" w:color="auto"/>
          </w:divBdr>
        </w:div>
        <w:div w:id="1154570662">
          <w:marLeft w:val="3330"/>
          <w:marRight w:val="0"/>
          <w:marTop w:val="0"/>
          <w:marBottom w:val="80"/>
          <w:divBdr>
            <w:top w:val="none" w:sz="0" w:space="0" w:color="auto"/>
            <w:left w:val="none" w:sz="0" w:space="0" w:color="auto"/>
            <w:bottom w:val="none" w:sz="0" w:space="0" w:color="auto"/>
            <w:right w:val="none" w:sz="0" w:space="0" w:color="auto"/>
          </w:divBdr>
        </w:div>
        <w:div w:id="1737048277">
          <w:marLeft w:val="3330"/>
          <w:marRight w:val="0"/>
          <w:marTop w:val="0"/>
          <w:marBottom w:val="80"/>
          <w:divBdr>
            <w:top w:val="none" w:sz="0" w:space="0" w:color="auto"/>
            <w:left w:val="none" w:sz="0" w:space="0" w:color="auto"/>
            <w:bottom w:val="none" w:sz="0" w:space="0" w:color="auto"/>
            <w:right w:val="none" w:sz="0" w:space="0" w:color="auto"/>
          </w:divBdr>
        </w:div>
        <w:div w:id="1430351936">
          <w:marLeft w:val="3330"/>
          <w:marRight w:val="0"/>
          <w:marTop w:val="0"/>
          <w:marBottom w:val="80"/>
          <w:divBdr>
            <w:top w:val="none" w:sz="0" w:space="0" w:color="auto"/>
            <w:left w:val="none" w:sz="0" w:space="0" w:color="auto"/>
            <w:bottom w:val="none" w:sz="0" w:space="0" w:color="auto"/>
            <w:right w:val="none" w:sz="0" w:space="0" w:color="auto"/>
          </w:divBdr>
        </w:div>
        <w:div w:id="1571840310">
          <w:marLeft w:val="3330"/>
          <w:marRight w:val="0"/>
          <w:marTop w:val="0"/>
          <w:marBottom w:val="80"/>
          <w:divBdr>
            <w:top w:val="none" w:sz="0" w:space="0" w:color="auto"/>
            <w:left w:val="none" w:sz="0" w:space="0" w:color="auto"/>
            <w:bottom w:val="none" w:sz="0" w:space="0" w:color="auto"/>
            <w:right w:val="none" w:sz="0" w:space="0" w:color="auto"/>
          </w:divBdr>
        </w:div>
        <w:div w:id="2082020140">
          <w:marLeft w:val="3330"/>
          <w:marRight w:val="0"/>
          <w:marTop w:val="0"/>
          <w:marBottom w:val="80"/>
          <w:divBdr>
            <w:top w:val="none" w:sz="0" w:space="0" w:color="auto"/>
            <w:left w:val="none" w:sz="0" w:space="0" w:color="auto"/>
            <w:bottom w:val="none" w:sz="0" w:space="0" w:color="auto"/>
            <w:right w:val="none" w:sz="0" w:space="0" w:color="auto"/>
          </w:divBdr>
        </w:div>
        <w:div w:id="1688948047">
          <w:marLeft w:val="3330"/>
          <w:marRight w:val="0"/>
          <w:marTop w:val="0"/>
          <w:marBottom w:val="80"/>
          <w:divBdr>
            <w:top w:val="none" w:sz="0" w:space="0" w:color="auto"/>
            <w:left w:val="none" w:sz="0" w:space="0" w:color="auto"/>
            <w:bottom w:val="none" w:sz="0" w:space="0" w:color="auto"/>
            <w:right w:val="none" w:sz="0" w:space="0" w:color="auto"/>
          </w:divBdr>
        </w:div>
        <w:div w:id="29649959">
          <w:marLeft w:val="3330"/>
          <w:marRight w:val="0"/>
          <w:marTop w:val="0"/>
          <w:marBottom w:val="80"/>
          <w:divBdr>
            <w:top w:val="none" w:sz="0" w:space="0" w:color="auto"/>
            <w:left w:val="none" w:sz="0" w:space="0" w:color="auto"/>
            <w:bottom w:val="none" w:sz="0" w:space="0" w:color="auto"/>
            <w:right w:val="none" w:sz="0" w:space="0" w:color="auto"/>
          </w:divBdr>
        </w:div>
        <w:div w:id="1183587185">
          <w:marLeft w:val="3330"/>
          <w:marRight w:val="0"/>
          <w:marTop w:val="0"/>
          <w:marBottom w:val="80"/>
          <w:divBdr>
            <w:top w:val="none" w:sz="0" w:space="0" w:color="auto"/>
            <w:left w:val="none" w:sz="0" w:space="0" w:color="auto"/>
            <w:bottom w:val="none" w:sz="0" w:space="0" w:color="auto"/>
            <w:right w:val="none" w:sz="0" w:space="0" w:color="auto"/>
          </w:divBdr>
        </w:div>
        <w:div w:id="1012222650">
          <w:marLeft w:val="3330"/>
          <w:marRight w:val="0"/>
          <w:marTop w:val="0"/>
          <w:marBottom w:val="80"/>
          <w:divBdr>
            <w:top w:val="none" w:sz="0" w:space="0" w:color="auto"/>
            <w:left w:val="none" w:sz="0" w:space="0" w:color="auto"/>
            <w:bottom w:val="none" w:sz="0" w:space="0" w:color="auto"/>
            <w:right w:val="none" w:sz="0" w:space="0" w:color="auto"/>
          </w:divBdr>
        </w:div>
        <w:div w:id="1520316136">
          <w:marLeft w:val="3330"/>
          <w:marRight w:val="0"/>
          <w:marTop w:val="0"/>
          <w:marBottom w:val="80"/>
          <w:divBdr>
            <w:top w:val="none" w:sz="0" w:space="0" w:color="auto"/>
            <w:left w:val="none" w:sz="0" w:space="0" w:color="auto"/>
            <w:bottom w:val="none" w:sz="0" w:space="0" w:color="auto"/>
            <w:right w:val="none" w:sz="0" w:space="0" w:color="auto"/>
          </w:divBdr>
        </w:div>
        <w:div w:id="76875928">
          <w:marLeft w:val="3330"/>
          <w:marRight w:val="0"/>
          <w:marTop w:val="0"/>
          <w:marBottom w:val="80"/>
          <w:divBdr>
            <w:top w:val="none" w:sz="0" w:space="0" w:color="auto"/>
            <w:left w:val="none" w:sz="0" w:space="0" w:color="auto"/>
            <w:bottom w:val="none" w:sz="0" w:space="0" w:color="auto"/>
            <w:right w:val="none" w:sz="0" w:space="0" w:color="auto"/>
          </w:divBdr>
        </w:div>
        <w:div w:id="1003053049">
          <w:marLeft w:val="3330"/>
          <w:marRight w:val="0"/>
          <w:marTop w:val="0"/>
          <w:marBottom w:val="80"/>
          <w:divBdr>
            <w:top w:val="none" w:sz="0" w:space="0" w:color="auto"/>
            <w:left w:val="none" w:sz="0" w:space="0" w:color="auto"/>
            <w:bottom w:val="none" w:sz="0" w:space="0" w:color="auto"/>
            <w:right w:val="none" w:sz="0" w:space="0" w:color="auto"/>
          </w:divBdr>
        </w:div>
        <w:div w:id="33697798">
          <w:marLeft w:val="3330"/>
          <w:marRight w:val="0"/>
          <w:marTop w:val="0"/>
          <w:marBottom w:val="80"/>
          <w:divBdr>
            <w:top w:val="none" w:sz="0" w:space="0" w:color="auto"/>
            <w:left w:val="none" w:sz="0" w:space="0" w:color="auto"/>
            <w:bottom w:val="none" w:sz="0" w:space="0" w:color="auto"/>
            <w:right w:val="none" w:sz="0" w:space="0" w:color="auto"/>
          </w:divBdr>
        </w:div>
        <w:div w:id="1853491851">
          <w:marLeft w:val="3330"/>
          <w:marRight w:val="0"/>
          <w:marTop w:val="0"/>
          <w:marBottom w:val="80"/>
          <w:divBdr>
            <w:top w:val="none" w:sz="0" w:space="0" w:color="auto"/>
            <w:left w:val="none" w:sz="0" w:space="0" w:color="auto"/>
            <w:bottom w:val="none" w:sz="0" w:space="0" w:color="auto"/>
            <w:right w:val="none" w:sz="0" w:space="0" w:color="auto"/>
          </w:divBdr>
        </w:div>
        <w:div w:id="1921913299">
          <w:marLeft w:val="3330"/>
          <w:marRight w:val="0"/>
          <w:marTop w:val="0"/>
          <w:marBottom w:val="80"/>
          <w:divBdr>
            <w:top w:val="none" w:sz="0" w:space="0" w:color="auto"/>
            <w:left w:val="none" w:sz="0" w:space="0" w:color="auto"/>
            <w:bottom w:val="none" w:sz="0" w:space="0" w:color="auto"/>
            <w:right w:val="none" w:sz="0" w:space="0" w:color="auto"/>
          </w:divBdr>
        </w:div>
        <w:div w:id="1753231701">
          <w:marLeft w:val="3330"/>
          <w:marRight w:val="0"/>
          <w:marTop w:val="0"/>
          <w:marBottom w:val="80"/>
          <w:divBdr>
            <w:top w:val="none" w:sz="0" w:space="0" w:color="auto"/>
            <w:left w:val="none" w:sz="0" w:space="0" w:color="auto"/>
            <w:bottom w:val="none" w:sz="0" w:space="0" w:color="auto"/>
            <w:right w:val="none" w:sz="0" w:space="0" w:color="auto"/>
          </w:divBdr>
        </w:div>
        <w:div w:id="764425353">
          <w:marLeft w:val="3330"/>
          <w:marRight w:val="0"/>
          <w:marTop w:val="0"/>
          <w:marBottom w:val="80"/>
          <w:divBdr>
            <w:top w:val="none" w:sz="0" w:space="0" w:color="auto"/>
            <w:left w:val="none" w:sz="0" w:space="0" w:color="auto"/>
            <w:bottom w:val="none" w:sz="0" w:space="0" w:color="auto"/>
            <w:right w:val="none" w:sz="0" w:space="0" w:color="auto"/>
          </w:divBdr>
        </w:div>
        <w:div w:id="66731618">
          <w:marLeft w:val="3330"/>
          <w:marRight w:val="0"/>
          <w:marTop w:val="0"/>
          <w:marBottom w:val="80"/>
          <w:divBdr>
            <w:top w:val="none" w:sz="0" w:space="0" w:color="auto"/>
            <w:left w:val="none" w:sz="0" w:space="0" w:color="auto"/>
            <w:bottom w:val="none" w:sz="0" w:space="0" w:color="auto"/>
            <w:right w:val="none" w:sz="0" w:space="0" w:color="auto"/>
          </w:divBdr>
        </w:div>
        <w:div w:id="1140463845">
          <w:marLeft w:val="3330"/>
          <w:marRight w:val="0"/>
          <w:marTop w:val="0"/>
          <w:marBottom w:val="80"/>
          <w:divBdr>
            <w:top w:val="none" w:sz="0" w:space="0" w:color="auto"/>
            <w:left w:val="none" w:sz="0" w:space="0" w:color="auto"/>
            <w:bottom w:val="none" w:sz="0" w:space="0" w:color="auto"/>
            <w:right w:val="none" w:sz="0" w:space="0" w:color="auto"/>
          </w:divBdr>
        </w:div>
        <w:div w:id="322976388">
          <w:marLeft w:val="3330"/>
          <w:marRight w:val="0"/>
          <w:marTop w:val="0"/>
          <w:marBottom w:val="80"/>
          <w:divBdr>
            <w:top w:val="none" w:sz="0" w:space="0" w:color="auto"/>
            <w:left w:val="none" w:sz="0" w:space="0" w:color="auto"/>
            <w:bottom w:val="none" w:sz="0" w:space="0" w:color="auto"/>
            <w:right w:val="none" w:sz="0" w:space="0" w:color="auto"/>
          </w:divBdr>
        </w:div>
        <w:div w:id="2090424337">
          <w:marLeft w:val="3330"/>
          <w:marRight w:val="0"/>
          <w:marTop w:val="0"/>
          <w:marBottom w:val="80"/>
          <w:divBdr>
            <w:top w:val="none" w:sz="0" w:space="0" w:color="auto"/>
            <w:left w:val="none" w:sz="0" w:space="0" w:color="auto"/>
            <w:bottom w:val="none" w:sz="0" w:space="0" w:color="auto"/>
            <w:right w:val="none" w:sz="0" w:space="0" w:color="auto"/>
          </w:divBdr>
        </w:div>
        <w:div w:id="520053621">
          <w:marLeft w:val="3330"/>
          <w:marRight w:val="0"/>
          <w:marTop w:val="0"/>
          <w:marBottom w:val="80"/>
          <w:divBdr>
            <w:top w:val="none" w:sz="0" w:space="0" w:color="auto"/>
            <w:left w:val="none" w:sz="0" w:space="0" w:color="auto"/>
            <w:bottom w:val="none" w:sz="0" w:space="0" w:color="auto"/>
            <w:right w:val="none" w:sz="0" w:space="0" w:color="auto"/>
          </w:divBdr>
        </w:div>
        <w:div w:id="430903287">
          <w:marLeft w:val="3330"/>
          <w:marRight w:val="0"/>
          <w:marTop w:val="0"/>
          <w:marBottom w:val="80"/>
          <w:divBdr>
            <w:top w:val="none" w:sz="0" w:space="0" w:color="auto"/>
            <w:left w:val="none" w:sz="0" w:space="0" w:color="auto"/>
            <w:bottom w:val="none" w:sz="0" w:space="0" w:color="auto"/>
            <w:right w:val="none" w:sz="0" w:space="0" w:color="auto"/>
          </w:divBdr>
        </w:div>
        <w:div w:id="320741123">
          <w:marLeft w:val="3330"/>
          <w:marRight w:val="0"/>
          <w:marTop w:val="0"/>
          <w:marBottom w:val="80"/>
          <w:divBdr>
            <w:top w:val="none" w:sz="0" w:space="0" w:color="auto"/>
            <w:left w:val="none" w:sz="0" w:space="0" w:color="auto"/>
            <w:bottom w:val="none" w:sz="0" w:space="0" w:color="auto"/>
            <w:right w:val="none" w:sz="0" w:space="0" w:color="auto"/>
          </w:divBdr>
        </w:div>
        <w:div w:id="1341929755">
          <w:marLeft w:val="3330"/>
          <w:marRight w:val="0"/>
          <w:marTop w:val="0"/>
          <w:marBottom w:val="80"/>
          <w:divBdr>
            <w:top w:val="none" w:sz="0" w:space="0" w:color="auto"/>
            <w:left w:val="none" w:sz="0" w:space="0" w:color="auto"/>
            <w:bottom w:val="none" w:sz="0" w:space="0" w:color="auto"/>
            <w:right w:val="none" w:sz="0" w:space="0" w:color="auto"/>
          </w:divBdr>
        </w:div>
        <w:div w:id="1206484358">
          <w:marLeft w:val="3330"/>
          <w:marRight w:val="0"/>
          <w:marTop w:val="0"/>
          <w:marBottom w:val="80"/>
          <w:divBdr>
            <w:top w:val="none" w:sz="0" w:space="0" w:color="auto"/>
            <w:left w:val="none" w:sz="0" w:space="0" w:color="auto"/>
            <w:bottom w:val="none" w:sz="0" w:space="0" w:color="auto"/>
            <w:right w:val="none" w:sz="0" w:space="0" w:color="auto"/>
          </w:divBdr>
        </w:div>
        <w:div w:id="900138443">
          <w:marLeft w:val="3330"/>
          <w:marRight w:val="0"/>
          <w:marTop w:val="0"/>
          <w:marBottom w:val="80"/>
          <w:divBdr>
            <w:top w:val="none" w:sz="0" w:space="0" w:color="auto"/>
            <w:left w:val="none" w:sz="0" w:space="0" w:color="auto"/>
            <w:bottom w:val="none" w:sz="0" w:space="0" w:color="auto"/>
            <w:right w:val="none" w:sz="0" w:space="0" w:color="auto"/>
          </w:divBdr>
        </w:div>
        <w:div w:id="1483086437">
          <w:marLeft w:val="3330"/>
          <w:marRight w:val="0"/>
          <w:marTop w:val="0"/>
          <w:marBottom w:val="80"/>
          <w:divBdr>
            <w:top w:val="none" w:sz="0" w:space="0" w:color="auto"/>
            <w:left w:val="none" w:sz="0" w:space="0" w:color="auto"/>
            <w:bottom w:val="none" w:sz="0" w:space="0" w:color="auto"/>
            <w:right w:val="none" w:sz="0" w:space="0" w:color="auto"/>
          </w:divBdr>
        </w:div>
        <w:div w:id="403376796">
          <w:marLeft w:val="3330"/>
          <w:marRight w:val="0"/>
          <w:marTop w:val="0"/>
          <w:marBottom w:val="80"/>
          <w:divBdr>
            <w:top w:val="none" w:sz="0" w:space="0" w:color="auto"/>
            <w:left w:val="none" w:sz="0" w:space="0" w:color="auto"/>
            <w:bottom w:val="none" w:sz="0" w:space="0" w:color="auto"/>
            <w:right w:val="none" w:sz="0" w:space="0" w:color="auto"/>
          </w:divBdr>
        </w:div>
        <w:div w:id="216358182">
          <w:marLeft w:val="3330"/>
          <w:marRight w:val="0"/>
          <w:marTop w:val="0"/>
          <w:marBottom w:val="80"/>
          <w:divBdr>
            <w:top w:val="none" w:sz="0" w:space="0" w:color="auto"/>
            <w:left w:val="none" w:sz="0" w:space="0" w:color="auto"/>
            <w:bottom w:val="none" w:sz="0" w:space="0" w:color="auto"/>
            <w:right w:val="none" w:sz="0" w:space="0" w:color="auto"/>
          </w:divBdr>
        </w:div>
        <w:div w:id="453600265">
          <w:marLeft w:val="3330"/>
          <w:marRight w:val="0"/>
          <w:marTop w:val="0"/>
          <w:marBottom w:val="80"/>
          <w:divBdr>
            <w:top w:val="none" w:sz="0" w:space="0" w:color="auto"/>
            <w:left w:val="none" w:sz="0" w:space="0" w:color="auto"/>
            <w:bottom w:val="none" w:sz="0" w:space="0" w:color="auto"/>
            <w:right w:val="none" w:sz="0" w:space="0" w:color="auto"/>
          </w:divBdr>
        </w:div>
        <w:div w:id="1275210139">
          <w:marLeft w:val="3330"/>
          <w:marRight w:val="0"/>
          <w:marTop w:val="0"/>
          <w:marBottom w:val="80"/>
          <w:divBdr>
            <w:top w:val="none" w:sz="0" w:space="0" w:color="auto"/>
            <w:left w:val="none" w:sz="0" w:space="0" w:color="auto"/>
            <w:bottom w:val="none" w:sz="0" w:space="0" w:color="auto"/>
            <w:right w:val="none" w:sz="0" w:space="0" w:color="auto"/>
          </w:divBdr>
        </w:div>
        <w:div w:id="944576155">
          <w:marLeft w:val="3330"/>
          <w:marRight w:val="0"/>
          <w:marTop w:val="0"/>
          <w:marBottom w:val="80"/>
          <w:divBdr>
            <w:top w:val="none" w:sz="0" w:space="0" w:color="auto"/>
            <w:left w:val="none" w:sz="0" w:space="0" w:color="auto"/>
            <w:bottom w:val="none" w:sz="0" w:space="0" w:color="auto"/>
            <w:right w:val="none" w:sz="0" w:space="0" w:color="auto"/>
          </w:divBdr>
        </w:div>
        <w:div w:id="875000569">
          <w:marLeft w:val="3330"/>
          <w:marRight w:val="0"/>
          <w:marTop w:val="0"/>
          <w:marBottom w:val="80"/>
          <w:divBdr>
            <w:top w:val="none" w:sz="0" w:space="0" w:color="auto"/>
            <w:left w:val="none" w:sz="0" w:space="0" w:color="auto"/>
            <w:bottom w:val="none" w:sz="0" w:space="0" w:color="auto"/>
            <w:right w:val="none" w:sz="0" w:space="0" w:color="auto"/>
          </w:divBdr>
        </w:div>
        <w:div w:id="1573389504">
          <w:marLeft w:val="3330"/>
          <w:marRight w:val="0"/>
          <w:marTop w:val="0"/>
          <w:marBottom w:val="80"/>
          <w:divBdr>
            <w:top w:val="none" w:sz="0" w:space="0" w:color="auto"/>
            <w:left w:val="none" w:sz="0" w:space="0" w:color="auto"/>
            <w:bottom w:val="none" w:sz="0" w:space="0" w:color="auto"/>
            <w:right w:val="none" w:sz="0" w:space="0" w:color="auto"/>
          </w:divBdr>
        </w:div>
        <w:div w:id="1280337567">
          <w:marLeft w:val="3330"/>
          <w:marRight w:val="0"/>
          <w:marTop w:val="0"/>
          <w:marBottom w:val="80"/>
          <w:divBdr>
            <w:top w:val="none" w:sz="0" w:space="0" w:color="auto"/>
            <w:left w:val="none" w:sz="0" w:space="0" w:color="auto"/>
            <w:bottom w:val="none" w:sz="0" w:space="0" w:color="auto"/>
            <w:right w:val="none" w:sz="0" w:space="0" w:color="auto"/>
          </w:divBdr>
        </w:div>
        <w:div w:id="2128235418">
          <w:marLeft w:val="3330"/>
          <w:marRight w:val="0"/>
          <w:marTop w:val="0"/>
          <w:marBottom w:val="80"/>
          <w:divBdr>
            <w:top w:val="none" w:sz="0" w:space="0" w:color="auto"/>
            <w:left w:val="none" w:sz="0" w:space="0" w:color="auto"/>
            <w:bottom w:val="none" w:sz="0" w:space="0" w:color="auto"/>
            <w:right w:val="none" w:sz="0" w:space="0" w:color="auto"/>
          </w:divBdr>
        </w:div>
        <w:div w:id="1631667793">
          <w:marLeft w:val="3330"/>
          <w:marRight w:val="0"/>
          <w:marTop w:val="0"/>
          <w:marBottom w:val="80"/>
          <w:divBdr>
            <w:top w:val="none" w:sz="0" w:space="0" w:color="auto"/>
            <w:left w:val="none" w:sz="0" w:space="0" w:color="auto"/>
            <w:bottom w:val="none" w:sz="0" w:space="0" w:color="auto"/>
            <w:right w:val="none" w:sz="0" w:space="0" w:color="auto"/>
          </w:divBdr>
        </w:div>
        <w:div w:id="823819713">
          <w:marLeft w:val="3326"/>
          <w:marRight w:val="0"/>
          <w:marTop w:val="0"/>
          <w:marBottom w:val="80"/>
          <w:divBdr>
            <w:top w:val="none" w:sz="0" w:space="0" w:color="auto"/>
            <w:left w:val="none" w:sz="0" w:space="0" w:color="auto"/>
            <w:bottom w:val="none" w:sz="0" w:space="0" w:color="auto"/>
            <w:right w:val="none" w:sz="0" w:space="0" w:color="auto"/>
          </w:divBdr>
        </w:div>
        <w:div w:id="1954629520">
          <w:marLeft w:val="3326"/>
          <w:marRight w:val="0"/>
          <w:marTop w:val="0"/>
          <w:marBottom w:val="80"/>
          <w:divBdr>
            <w:top w:val="none" w:sz="0" w:space="0" w:color="auto"/>
            <w:left w:val="none" w:sz="0" w:space="0" w:color="auto"/>
            <w:bottom w:val="none" w:sz="0" w:space="0" w:color="auto"/>
            <w:right w:val="none" w:sz="0" w:space="0" w:color="auto"/>
          </w:divBdr>
        </w:div>
        <w:div w:id="1865364197">
          <w:marLeft w:val="3326"/>
          <w:marRight w:val="0"/>
          <w:marTop w:val="0"/>
          <w:marBottom w:val="80"/>
          <w:divBdr>
            <w:top w:val="none" w:sz="0" w:space="0" w:color="auto"/>
            <w:left w:val="none" w:sz="0" w:space="0" w:color="auto"/>
            <w:bottom w:val="none" w:sz="0" w:space="0" w:color="auto"/>
            <w:right w:val="none" w:sz="0" w:space="0" w:color="auto"/>
          </w:divBdr>
        </w:div>
        <w:div w:id="252400489">
          <w:marLeft w:val="3326"/>
          <w:marRight w:val="0"/>
          <w:marTop w:val="0"/>
          <w:marBottom w:val="80"/>
          <w:divBdr>
            <w:top w:val="none" w:sz="0" w:space="0" w:color="auto"/>
            <w:left w:val="none" w:sz="0" w:space="0" w:color="auto"/>
            <w:bottom w:val="none" w:sz="0" w:space="0" w:color="auto"/>
            <w:right w:val="none" w:sz="0" w:space="0" w:color="auto"/>
          </w:divBdr>
        </w:div>
        <w:div w:id="1931307362">
          <w:marLeft w:val="3326"/>
          <w:marRight w:val="0"/>
          <w:marTop w:val="0"/>
          <w:marBottom w:val="80"/>
          <w:divBdr>
            <w:top w:val="none" w:sz="0" w:space="0" w:color="auto"/>
            <w:left w:val="none" w:sz="0" w:space="0" w:color="auto"/>
            <w:bottom w:val="none" w:sz="0" w:space="0" w:color="auto"/>
            <w:right w:val="none" w:sz="0" w:space="0" w:color="auto"/>
          </w:divBdr>
        </w:div>
        <w:div w:id="2134516586">
          <w:marLeft w:val="3326"/>
          <w:marRight w:val="0"/>
          <w:marTop w:val="0"/>
          <w:marBottom w:val="80"/>
          <w:divBdr>
            <w:top w:val="none" w:sz="0" w:space="0" w:color="auto"/>
            <w:left w:val="none" w:sz="0" w:space="0" w:color="auto"/>
            <w:bottom w:val="none" w:sz="0" w:space="0" w:color="auto"/>
            <w:right w:val="none" w:sz="0" w:space="0" w:color="auto"/>
          </w:divBdr>
        </w:div>
        <w:div w:id="699550841">
          <w:marLeft w:val="3326"/>
          <w:marRight w:val="0"/>
          <w:marTop w:val="0"/>
          <w:marBottom w:val="80"/>
          <w:divBdr>
            <w:top w:val="none" w:sz="0" w:space="0" w:color="auto"/>
            <w:left w:val="none" w:sz="0" w:space="0" w:color="auto"/>
            <w:bottom w:val="none" w:sz="0" w:space="0" w:color="auto"/>
            <w:right w:val="none" w:sz="0" w:space="0" w:color="auto"/>
          </w:divBdr>
        </w:div>
        <w:div w:id="1285425414">
          <w:marLeft w:val="3326"/>
          <w:marRight w:val="0"/>
          <w:marTop w:val="0"/>
          <w:marBottom w:val="80"/>
          <w:divBdr>
            <w:top w:val="none" w:sz="0" w:space="0" w:color="auto"/>
            <w:left w:val="none" w:sz="0" w:space="0" w:color="auto"/>
            <w:bottom w:val="none" w:sz="0" w:space="0" w:color="auto"/>
            <w:right w:val="none" w:sz="0" w:space="0" w:color="auto"/>
          </w:divBdr>
        </w:div>
        <w:div w:id="582685095">
          <w:marLeft w:val="3326"/>
          <w:marRight w:val="0"/>
          <w:marTop w:val="0"/>
          <w:marBottom w:val="80"/>
          <w:divBdr>
            <w:top w:val="none" w:sz="0" w:space="0" w:color="auto"/>
            <w:left w:val="none" w:sz="0" w:space="0" w:color="auto"/>
            <w:bottom w:val="none" w:sz="0" w:space="0" w:color="auto"/>
            <w:right w:val="none" w:sz="0" w:space="0" w:color="auto"/>
          </w:divBdr>
        </w:div>
        <w:div w:id="959266454">
          <w:marLeft w:val="3326"/>
          <w:marRight w:val="0"/>
          <w:marTop w:val="0"/>
          <w:marBottom w:val="80"/>
          <w:divBdr>
            <w:top w:val="none" w:sz="0" w:space="0" w:color="auto"/>
            <w:left w:val="none" w:sz="0" w:space="0" w:color="auto"/>
            <w:bottom w:val="none" w:sz="0" w:space="0" w:color="auto"/>
            <w:right w:val="none" w:sz="0" w:space="0" w:color="auto"/>
          </w:divBdr>
        </w:div>
        <w:div w:id="500050316">
          <w:marLeft w:val="3326"/>
          <w:marRight w:val="0"/>
          <w:marTop w:val="0"/>
          <w:marBottom w:val="80"/>
          <w:divBdr>
            <w:top w:val="none" w:sz="0" w:space="0" w:color="auto"/>
            <w:left w:val="none" w:sz="0" w:space="0" w:color="auto"/>
            <w:bottom w:val="none" w:sz="0" w:space="0" w:color="auto"/>
            <w:right w:val="none" w:sz="0" w:space="0" w:color="auto"/>
          </w:divBdr>
        </w:div>
        <w:div w:id="2076317437">
          <w:marLeft w:val="3326"/>
          <w:marRight w:val="0"/>
          <w:marTop w:val="0"/>
          <w:marBottom w:val="80"/>
          <w:divBdr>
            <w:top w:val="none" w:sz="0" w:space="0" w:color="auto"/>
            <w:left w:val="none" w:sz="0" w:space="0" w:color="auto"/>
            <w:bottom w:val="none" w:sz="0" w:space="0" w:color="auto"/>
            <w:right w:val="none" w:sz="0" w:space="0" w:color="auto"/>
          </w:divBdr>
        </w:div>
        <w:div w:id="1998654489">
          <w:marLeft w:val="3326"/>
          <w:marRight w:val="0"/>
          <w:marTop w:val="0"/>
          <w:marBottom w:val="80"/>
          <w:divBdr>
            <w:top w:val="none" w:sz="0" w:space="0" w:color="auto"/>
            <w:left w:val="none" w:sz="0" w:space="0" w:color="auto"/>
            <w:bottom w:val="none" w:sz="0" w:space="0" w:color="auto"/>
            <w:right w:val="none" w:sz="0" w:space="0" w:color="auto"/>
          </w:divBdr>
        </w:div>
        <w:div w:id="644745377">
          <w:marLeft w:val="3326"/>
          <w:marRight w:val="0"/>
          <w:marTop w:val="0"/>
          <w:marBottom w:val="80"/>
          <w:divBdr>
            <w:top w:val="none" w:sz="0" w:space="0" w:color="auto"/>
            <w:left w:val="none" w:sz="0" w:space="0" w:color="auto"/>
            <w:bottom w:val="none" w:sz="0" w:space="0" w:color="auto"/>
            <w:right w:val="none" w:sz="0" w:space="0" w:color="auto"/>
          </w:divBdr>
        </w:div>
        <w:div w:id="603658534">
          <w:marLeft w:val="3326"/>
          <w:marRight w:val="0"/>
          <w:marTop w:val="0"/>
          <w:marBottom w:val="80"/>
          <w:divBdr>
            <w:top w:val="none" w:sz="0" w:space="0" w:color="auto"/>
            <w:left w:val="none" w:sz="0" w:space="0" w:color="auto"/>
            <w:bottom w:val="none" w:sz="0" w:space="0" w:color="auto"/>
            <w:right w:val="none" w:sz="0" w:space="0" w:color="auto"/>
          </w:divBdr>
        </w:div>
        <w:div w:id="1602839959">
          <w:marLeft w:val="3326"/>
          <w:marRight w:val="0"/>
          <w:marTop w:val="0"/>
          <w:marBottom w:val="80"/>
          <w:divBdr>
            <w:top w:val="none" w:sz="0" w:space="0" w:color="auto"/>
            <w:left w:val="none" w:sz="0" w:space="0" w:color="auto"/>
            <w:bottom w:val="none" w:sz="0" w:space="0" w:color="auto"/>
            <w:right w:val="none" w:sz="0" w:space="0" w:color="auto"/>
          </w:divBdr>
        </w:div>
        <w:div w:id="1817453286">
          <w:marLeft w:val="3326"/>
          <w:marRight w:val="0"/>
          <w:marTop w:val="0"/>
          <w:marBottom w:val="80"/>
          <w:divBdr>
            <w:top w:val="none" w:sz="0" w:space="0" w:color="auto"/>
            <w:left w:val="none" w:sz="0" w:space="0" w:color="auto"/>
            <w:bottom w:val="none" w:sz="0" w:space="0" w:color="auto"/>
            <w:right w:val="none" w:sz="0" w:space="0" w:color="auto"/>
          </w:divBdr>
        </w:div>
        <w:div w:id="1442873102">
          <w:marLeft w:val="3326"/>
          <w:marRight w:val="0"/>
          <w:marTop w:val="0"/>
          <w:marBottom w:val="80"/>
          <w:divBdr>
            <w:top w:val="none" w:sz="0" w:space="0" w:color="auto"/>
            <w:left w:val="none" w:sz="0" w:space="0" w:color="auto"/>
            <w:bottom w:val="none" w:sz="0" w:space="0" w:color="auto"/>
            <w:right w:val="none" w:sz="0" w:space="0" w:color="auto"/>
          </w:divBdr>
        </w:div>
        <w:div w:id="1936743148">
          <w:marLeft w:val="3326"/>
          <w:marRight w:val="0"/>
          <w:marTop w:val="0"/>
          <w:marBottom w:val="80"/>
          <w:divBdr>
            <w:top w:val="none" w:sz="0" w:space="0" w:color="auto"/>
            <w:left w:val="none" w:sz="0" w:space="0" w:color="auto"/>
            <w:bottom w:val="none" w:sz="0" w:space="0" w:color="auto"/>
            <w:right w:val="none" w:sz="0" w:space="0" w:color="auto"/>
          </w:divBdr>
        </w:div>
        <w:div w:id="627274604">
          <w:marLeft w:val="3326"/>
          <w:marRight w:val="0"/>
          <w:marTop w:val="0"/>
          <w:marBottom w:val="80"/>
          <w:divBdr>
            <w:top w:val="none" w:sz="0" w:space="0" w:color="auto"/>
            <w:left w:val="none" w:sz="0" w:space="0" w:color="auto"/>
            <w:bottom w:val="none" w:sz="0" w:space="0" w:color="auto"/>
            <w:right w:val="none" w:sz="0" w:space="0" w:color="auto"/>
          </w:divBdr>
        </w:div>
        <w:div w:id="550771960">
          <w:marLeft w:val="3326"/>
          <w:marRight w:val="0"/>
          <w:marTop w:val="0"/>
          <w:marBottom w:val="80"/>
          <w:divBdr>
            <w:top w:val="none" w:sz="0" w:space="0" w:color="auto"/>
            <w:left w:val="none" w:sz="0" w:space="0" w:color="auto"/>
            <w:bottom w:val="none" w:sz="0" w:space="0" w:color="auto"/>
            <w:right w:val="none" w:sz="0" w:space="0" w:color="auto"/>
          </w:divBdr>
        </w:div>
        <w:div w:id="1626307075">
          <w:marLeft w:val="3326"/>
          <w:marRight w:val="0"/>
          <w:marTop w:val="0"/>
          <w:marBottom w:val="80"/>
          <w:divBdr>
            <w:top w:val="none" w:sz="0" w:space="0" w:color="auto"/>
            <w:left w:val="none" w:sz="0" w:space="0" w:color="auto"/>
            <w:bottom w:val="none" w:sz="0" w:space="0" w:color="auto"/>
            <w:right w:val="none" w:sz="0" w:space="0" w:color="auto"/>
          </w:divBdr>
        </w:div>
        <w:div w:id="1962179983">
          <w:marLeft w:val="3326"/>
          <w:marRight w:val="0"/>
          <w:marTop w:val="0"/>
          <w:marBottom w:val="80"/>
          <w:divBdr>
            <w:top w:val="none" w:sz="0" w:space="0" w:color="auto"/>
            <w:left w:val="none" w:sz="0" w:space="0" w:color="auto"/>
            <w:bottom w:val="none" w:sz="0" w:space="0" w:color="auto"/>
            <w:right w:val="none" w:sz="0" w:space="0" w:color="auto"/>
          </w:divBdr>
        </w:div>
        <w:div w:id="2119252742">
          <w:marLeft w:val="3326"/>
          <w:marRight w:val="0"/>
          <w:marTop w:val="0"/>
          <w:marBottom w:val="80"/>
          <w:divBdr>
            <w:top w:val="none" w:sz="0" w:space="0" w:color="auto"/>
            <w:left w:val="none" w:sz="0" w:space="0" w:color="auto"/>
            <w:bottom w:val="none" w:sz="0" w:space="0" w:color="auto"/>
            <w:right w:val="none" w:sz="0" w:space="0" w:color="auto"/>
          </w:divBdr>
        </w:div>
        <w:div w:id="1622765123">
          <w:marLeft w:val="3326"/>
          <w:marRight w:val="0"/>
          <w:marTop w:val="0"/>
          <w:marBottom w:val="80"/>
          <w:divBdr>
            <w:top w:val="none" w:sz="0" w:space="0" w:color="auto"/>
            <w:left w:val="none" w:sz="0" w:space="0" w:color="auto"/>
            <w:bottom w:val="none" w:sz="0" w:space="0" w:color="auto"/>
            <w:right w:val="none" w:sz="0" w:space="0" w:color="auto"/>
          </w:divBdr>
        </w:div>
        <w:div w:id="912935491">
          <w:marLeft w:val="3326"/>
          <w:marRight w:val="0"/>
          <w:marTop w:val="0"/>
          <w:marBottom w:val="80"/>
          <w:divBdr>
            <w:top w:val="none" w:sz="0" w:space="0" w:color="auto"/>
            <w:left w:val="none" w:sz="0" w:space="0" w:color="auto"/>
            <w:bottom w:val="none" w:sz="0" w:space="0" w:color="auto"/>
            <w:right w:val="none" w:sz="0" w:space="0" w:color="auto"/>
          </w:divBdr>
        </w:div>
        <w:div w:id="333997314">
          <w:marLeft w:val="3326"/>
          <w:marRight w:val="0"/>
          <w:marTop w:val="0"/>
          <w:marBottom w:val="80"/>
          <w:divBdr>
            <w:top w:val="none" w:sz="0" w:space="0" w:color="auto"/>
            <w:left w:val="none" w:sz="0" w:space="0" w:color="auto"/>
            <w:bottom w:val="none" w:sz="0" w:space="0" w:color="auto"/>
            <w:right w:val="none" w:sz="0" w:space="0" w:color="auto"/>
          </w:divBdr>
        </w:div>
        <w:div w:id="749470463">
          <w:marLeft w:val="3326"/>
          <w:marRight w:val="0"/>
          <w:marTop w:val="0"/>
          <w:marBottom w:val="80"/>
          <w:divBdr>
            <w:top w:val="none" w:sz="0" w:space="0" w:color="auto"/>
            <w:left w:val="none" w:sz="0" w:space="0" w:color="auto"/>
            <w:bottom w:val="none" w:sz="0" w:space="0" w:color="auto"/>
            <w:right w:val="none" w:sz="0" w:space="0" w:color="auto"/>
          </w:divBdr>
        </w:div>
        <w:div w:id="2059278617">
          <w:marLeft w:val="3326"/>
          <w:marRight w:val="0"/>
          <w:marTop w:val="0"/>
          <w:marBottom w:val="80"/>
          <w:divBdr>
            <w:top w:val="none" w:sz="0" w:space="0" w:color="auto"/>
            <w:left w:val="none" w:sz="0" w:space="0" w:color="auto"/>
            <w:bottom w:val="none" w:sz="0" w:space="0" w:color="auto"/>
            <w:right w:val="none" w:sz="0" w:space="0" w:color="auto"/>
          </w:divBdr>
        </w:div>
        <w:div w:id="1581257287">
          <w:marLeft w:val="3326"/>
          <w:marRight w:val="0"/>
          <w:marTop w:val="0"/>
          <w:marBottom w:val="80"/>
          <w:divBdr>
            <w:top w:val="none" w:sz="0" w:space="0" w:color="auto"/>
            <w:left w:val="none" w:sz="0" w:space="0" w:color="auto"/>
            <w:bottom w:val="none" w:sz="0" w:space="0" w:color="auto"/>
            <w:right w:val="none" w:sz="0" w:space="0" w:color="auto"/>
          </w:divBdr>
        </w:div>
        <w:div w:id="1226067827">
          <w:marLeft w:val="3326"/>
          <w:marRight w:val="0"/>
          <w:marTop w:val="0"/>
          <w:marBottom w:val="80"/>
          <w:divBdr>
            <w:top w:val="none" w:sz="0" w:space="0" w:color="auto"/>
            <w:left w:val="none" w:sz="0" w:space="0" w:color="auto"/>
            <w:bottom w:val="none" w:sz="0" w:space="0" w:color="auto"/>
            <w:right w:val="none" w:sz="0" w:space="0" w:color="auto"/>
          </w:divBdr>
        </w:div>
        <w:div w:id="92557192">
          <w:marLeft w:val="3326"/>
          <w:marRight w:val="0"/>
          <w:marTop w:val="0"/>
          <w:marBottom w:val="80"/>
          <w:divBdr>
            <w:top w:val="none" w:sz="0" w:space="0" w:color="auto"/>
            <w:left w:val="none" w:sz="0" w:space="0" w:color="auto"/>
            <w:bottom w:val="none" w:sz="0" w:space="0" w:color="auto"/>
            <w:right w:val="none" w:sz="0" w:space="0" w:color="auto"/>
          </w:divBdr>
        </w:div>
        <w:div w:id="553735034">
          <w:marLeft w:val="3326"/>
          <w:marRight w:val="0"/>
          <w:marTop w:val="0"/>
          <w:marBottom w:val="80"/>
          <w:divBdr>
            <w:top w:val="none" w:sz="0" w:space="0" w:color="auto"/>
            <w:left w:val="none" w:sz="0" w:space="0" w:color="auto"/>
            <w:bottom w:val="none" w:sz="0" w:space="0" w:color="auto"/>
            <w:right w:val="none" w:sz="0" w:space="0" w:color="auto"/>
          </w:divBdr>
        </w:div>
        <w:div w:id="397899884">
          <w:marLeft w:val="3326"/>
          <w:marRight w:val="0"/>
          <w:marTop w:val="0"/>
          <w:marBottom w:val="80"/>
          <w:divBdr>
            <w:top w:val="none" w:sz="0" w:space="0" w:color="auto"/>
            <w:left w:val="none" w:sz="0" w:space="0" w:color="auto"/>
            <w:bottom w:val="none" w:sz="0" w:space="0" w:color="auto"/>
            <w:right w:val="none" w:sz="0" w:space="0" w:color="auto"/>
          </w:divBdr>
        </w:div>
        <w:div w:id="66462312">
          <w:marLeft w:val="3326"/>
          <w:marRight w:val="0"/>
          <w:marTop w:val="0"/>
          <w:marBottom w:val="80"/>
          <w:divBdr>
            <w:top w:val="none" w:sz="0" w:space="0" w:color="auto"/>
            <w:left w:val="none" w:sz="0" w:space="0" w:color="auto"/>
            <w:bottom w:val="none" w:sz="0" w:space="0" w:color="auto"/>
            <w:right w:val="none" w:sz="0" w:space="0" w:color="auto"/>
          </w:divBdr>
        </w:div>
        <w:div w:id="151676078">
          <w:marLeft w:val="3326"/>
          <w:marRight w:val="0"/>
          <w:marTop w:val="0"/>
          <w:marBottom w:val="80"/>
          <w:divBdr>
            <w:top w:val="none" w:sz="0" w:space="0" w:color="auto"/>
            <w:left w:val="none" w:sz="0" w:space="0" w:color="auto"/>
            <w:bottom w:val="none" w:sz="0" w:space="0" w:color="auto"/>
            <w:right w:val="none" w:sz="0" w:space="0" w:color="auto"/>
          </w:divBdr>
        </w:div>
        <w:div w:id="517280747">
          <w:marLeft w:val="3326"/>
          <w:marRight w:val="0"/>
          <w:marTop w:val="0"/>
          <w:marBottom w:val="80"/>
          <w:divBdr>
            <w:top w:val="none" w:sz="0" w:space="0" w:color="auto"/>
            <w:left w:val="none" w:sz="0" w:space="0" w:color="auto"/>
            <w:bottom w:val="none" w:sz="0" w:space="0" w:color="auto"/>
            <w:right w:val="none" w:sz="0" w:space="0" w:color="auto"/>
          </w:divBdr>
        </w:div>
        <w:div w:id="822741590">
          <w:marLeft w:val="3326"/>
          <w:marRight w:val="0"/>
          <w:marTop w:val="0"/>
          <w:marBottom w:val="80"/>
          <w:divBdr>
            <w:top w:val="none" w:sz="0" w:space="0" w:color="auto"/>
            <w:left w:val="none" w:sz="0" w:space="0" w:color="auto"/>
            <w:bottom w:val="none" w:sz="0" w:space="0" w:color="auto"/>
            <w:right w:val="none" w:sz="0" w:space="0" w:color="auto"/>
          </w:divBdr>
        </w:div>
        <w:div w:id="326057167">
          <w:marLeft w:val="3326"/>
          <w:marRight w:val="0"/>
          <w:marTop w:val="0"/>
          <w:marBottom w:val="80"/>
          <w:divBdr>
            <w:top w:val="none" w:sz="0" w:space="0" w:color="auto"/>
            <w:left w:val="none" w:sz="0" w:space="0" w:color="auto"/>
            <w:bottom w:val="none" w:sz="0" w:space="0" w:color="auto"/>
            <w:right w:val="none" w:sz="0" w:space="0" w:color="auto"/>
          </w:divBdr>
        </w:div>
        <w:div w:id="1729302198">
          <w:marLeft w:val="3326"/>
          <w:marRight w:val="0"/>
          <w:marTop w:val="0"/>
          <w:marBottom w:val="80"/>
          <w:divBdr>
            <w:top w:val="none" w:sz="0" w:space="0" w:color="auto"/>
            <w:left w:val="none" w:sz="0" w:space="0" w:color="auto"/>
            <w:bottom w:val="none" w:sz="0" w:space="0" w:color="auto"/>
            <w:right w:val="none" w:sz="0" w:space="0" w:color="auto"/>
          </w:divBdr>
        </w:div>
        <w:div w:id="1698701978">
          <w:marLeft w:val="3326"/>
          <w:marRight w:val="0"/>
          <w:marTop w:val="0"/>
          <w:marBottom w:val="80"/>
          <w:divBdr>
            <w:top w:val="none" w:sz="0" w:space="0" w:color="auto"/>
            <w:left w:val="none" w:sz="0" w:space="0" w:color="auto"/>
            <w:bottom w:val="none" w:sz="0" w:space="0" w:color="auto"/>
            <w:right w:val="none" w:sz="0" w:space="0" w:color="auto"/>
          </w:divBdr>
        </w:div>
        <w:div w:id="9644946">
          <w:marLeft w:val="3326"/>
          <w:marRight w:val="0"/>
          <w:marTop w:val="0"/>
          <w:marBottom w:val="80"/>
          <w:divBdr>
            <w:top w:val="none" w:sz="0" w:space="0" w:color="auto"/>
            <w:left w:val="none" w:sz="0" w:space="0" w:color="auto"/>
            <w:bottom w:val="none" w:sz="0" w:space="0" w:color="auto"/>
            <w:right w:val="none" w:sz="0" w:space="0" w:color="auto"/>
          </w:divBdr>
        </w:div>
        <w:div w:id="501820406">
          <w:marLeft w:val="3326"/>
          <w:marRight w:val="0"/>
          <w:marTop w:val="0"/>
          <w:marBottom w:val="80"/>
          <w:divBdr>
            <w:top w:val="none" w:sz="0" w:space="0" w:color="auto"/>
            <w:left w:val="none" w:sz="0" w:space="0" w:color="auto"/>
            <w:bottom w:val="none" w:sz="0" w:space="0" w:color="auto"/>
            <w:right w:val="none" w:sz="0" w:space="0" w:color="auto"/>
          </w:divBdr>
        </w:div>
        <w:div w:id="101724353">
          <w:marLeft w:val="3326"/>
          <w:marRight w:val="0"/>
          <w:marTop w:val="0"/>
          <w:marBottom w:val="80"/>
          <w:divBdr>
            <w:top w:val="none" w:sz="0" w:space="0" w:color="auto"/>
            <w:left w:val="none" w:sz="0" w:space="0" w:color="auto"/>
            <w:bottom w:val="none" w:sz="0" w:space="0" w:color="auto"/>
            <w:right w:val="none" w:sz="0" w:space="0" w:color="auto"/>
          </w:divBdr>
        </w:div>
        <w:div w:id="52822220">
          <w:marLeft w:val="3326"/>
          <w:marRight w:val="0"/>
          <w:marTop w:val="0"/>
          <w:marBottom w:val="80"/>
          <w:divBdr>
            <w:top w:val="none" w:sz="0" w:space="0" w:color="auto"/>
            <w:left w:val="none" w:sz="0" w:space="0" w:color="auto"/>
            <w:bottom w:val="none" w:sz="0" w:space="0" w:color="auto"/>
            <w:right w:val="none" w:sz="0" w:space="0" w:color="auto"/>
          </w:divBdr>
        </w:div>
        <w:div w:id="368073808">
          <w:marLeft w:val="3326"/>
          <w:marRight w:val="0"/>
          <w:marTop w:val="0"/>
          <w:marBottom w:val="80"/>
          <w:divBdr>
            <w:top w:val="none" w:sz="0" w:space="0" w:color="auto"/>
            <w:left w:val="none" w:sz="0" w:space="0" w:color="auto"/>
            <w:bottom w:val="none" w:sz="0" w:space="0" w:color="auto"/>
            <w:right w:val="none" w:sz="0" w:space="0" w:color="auto"/>
          </w:divBdr>
        </w:div>
        <w:div w:id="445080567">
          <w:marLeft w:val="3326"/>
          <w:marRight w:val="0"/>
          <w:marTop w:val="0"/>
          <w:marBottom w:val="80"/>
          <w:divBdr>
            <w:top w:val="none" w:sz="0" w:space="0" w:color="auto"/>
            <w:left w:val="none" w:sz="0" w:space="0" w:color="auto"/>
            <w:bottom w:val="none" w:sz="0" w:space="0" w:color="auto"/>
            <w:right w:val="none" w:sz="0" w:space="0" w:color="auto"/>
          </w:divBdr>
        </w:div>
        <w:div w:id="247345628">
          <w:marLeft w:val="3330"/>
          <w:marRight w:val="0"/>
          <w:marTop w:val="0"/>
          <w:marBottom w:val="80"/>
          <w:divBdr>
            <w:top w:val="none" w:sz="0" w:space="0" w:color="auto"/>
            <w:left w:val="none" w:sz="0" w:space="0" w:color="auto"/>
            <w:bottom w:val="none" w:sz="0" w:space="0" w:color="auto"/>
            <w:right w:val="none" w:sz="0" w:space="0" w:color="auto"/>
          </w:divBdr>
        </w:div>
        <w:div w:id="1855412749">
          <w:marLeft w:val="3330"/>
          <w:marRight w:val="0"/>
          <w:marTop w:val="0"/>
          <w:marBottom w:val="80"/>
          <w:divBdr>
            <w:top w:val="none" w:sz="0" w:space="0" w:color="auto"/>
            <w:left w:val="none" w:sz="0" w:space="0" w:color="auto"/>
            <w:bottom w:val="none" w:sz="0" w:space="0" w:color="auto"/>
            <w:right w:val="none" w:sz="0" w:space="0" w:color="auto"/>
          </w:divBdr>
        </w:div>
        <w:div w:id="913703899">
          <w:marLeft w:val="3330"/>
          <w:marRight w:val="0"/>
          <w:marTop w:val="0"/>
          <w:marBottom w:val="80"/>
          <w:divBdr>
            <w:top w:val="none" w:sz="0" w:space="0" w:color="auto"/>
            <w:left w:val="none" w:sz="0" w:space="0" w:color="auto"/>
            <w:bottom w:val="none" w:sz="0" w:space="0" w:color="auto"/>
            <w:right w:val="none" w:sz="0" w:space="0" w:color="auto"/>
          </w:divBdr>
        </w:div>
        <w:div w:id="1808235511">
          <w:marLeft w:val="3330"/>
          <w:marRight w:val="0"/>
          <w:marTop w:val="0"/>
          <w:marBottom w:val="80"/>
          <w:divBdr>
            <w:top w:val="none" w:sz="0" w:space="0" w:color="auto"/>
            <w:left w:val="none" w:sz="0" w:space="0" w:color="auto"/>
            <w:bottom w:val="none" w:sz="0" w:space="0" w:color="auto"/>
            <w:right w:val="none" w:sz="0" w:space="0" w:color="auto"/>
          </w:divBdr>
        </w:div>
        <w:div w:id="1798987051">
          <w:marLeft w:val="3330"/>
          <w:marRight w:val="0"/>
          <w:marTop w:val="0"/>
          <w:marBottom w:val="80"/>
          <w:divBdr>
            <w:top w:val="none" w:sz="0" w:space="0" w:color="auto"/>
            <w:left w:val="none" w:sz="0" w:space="0" w:color="auto"/>
            <w:bottom w:val="none" w:sz="0" w:space="0" w:color="auto"/>
            <w:right w:val="none" w:sz="0" w:space="0" w:color="auto"/>
          </w:divBdr>
        </w:div>
        <w:div w:id="1635989531">
          <w:marLeft w:val="3330"/>
          <w:marRight w:val="0"/>
          <w:marTop w:val="0"/>
          <w:marBottom w:val="80"/>
          <w:divBdr>
            <w:top w:val="none" w:sz="0" w:space="0" w:color="auto"/>
            <w:left w:val="none" w:sz="0" w:space="0" w:color="auto"/>
            <w:bottom w:val="none" w:sz="0" w:space="0" w:color="auto"/>
            <w:right w:val="none" w:sz="0" w:space="0" w:color="auto"/>
          </w:divBdr>
        </w:div>
        <w:div w:id="2006474103">
          <w:marLeft w:val="3330"/>
          <w:marRight w:val="0"/>
          <w:marTop w:val="0"/>
          <w:marBottom w:val="80"/>
          <w:divBdr>
            <w:top w:val="none" w:sz="0" w:space="0" w:color="auto"/>
            <w:left w:val="none" w:sz="0" w:space="0" w:color="auto"/>
            <w:bottom w:val="none" w:sz="0" w:space="0" w:color="auto"/>
            <w:right w:val="none" w:sz="0" w:space="0" w:color="auto"/>
          </w:divBdr>
        </w:div>
        <w:div w:id="1170753520">
          <w:marLeft w:val="3330"/>
          <w:marRight w:val="0"/>
          <w:marTop w:val="0"/>
          <w:marBottom w:val="80"/>
          <w:divBdr>
            <w:top w:val="none" w:sz="0" w:space="0" w:color="auto"/>
            <w:left w:val="none" w:sz="0" w:space="0" w:color="auto"/>
            <w:bottom w:val="none" w:sz="0" w:space="0" w:color="auto"/>
            <w:right w:val="none" w:sz="0" w:space="0" w:color="auto"/>
          </w:divBdr>
        </w:div>
        <w:div w:id="1463108700">
          <w:marLeft w:val="3330"/>
          <w:marRight w:val="0"/>
          <w:marTop w:val="0"/>
          <w:marBottom w:val="80"/>
          <w:divBdr>
            <w:top w:val="none" w:sz="0" w:space="0" w:color="auto"/>
            <w:left w:val="none" w:sz="0" w:space="0" w:color="auto"/>
            <w:bottom w:val="none" w:sz="0" w:space="0" w:color="auto"/>
            <w:right w:val="none" w:sz="0" w:space="0" w:color="auto"/>
          </w:divBdr>
        </w:div>
        <w:div w:id="405692405">
          <w:marLeft w:val="3330"/>
          <w:marRight w:val="0"/>
          <w:marTop w:val="0"/>
          <w:marBottom w:val="80"/>
          <w:divBdr>
            <w:top w:val="none" w:sz="0" w:space="0" w:color="auto"/>
            <w:left w:val="none" w:sz="0" w:space="0" w:color="auto"/>
            <w:bottom w:val="none" w:sz="0" w:space="0" w:color="auto"/>
            <w:right w:val="none" w:sz="0" w:space="0" w:color="auto"/>
          </w:divBdr>
        </w:div>
        <w:div w:id="1268729736">
          <w:marLeft w:val="3330"/>
          <w:marRight w:val="0"/>
          <w:marTop w:val="0"/>
          <w:marBottom w:val="80"/>
          <w:divBdr>
            <w:top w:val="none" w:sz="0" w:space="0" w:color="auto"/>
            <w:left w:val="none" w:sz="0" w:space="0" w:color="auto"/>
            <w:bottom w:val="none" w:sz="0" w:space="0" w:color="auto"/>
            <w:right w:val="none" w:sz="0" w:space="0" w:color="auto"/>
          </w:divBdr>
        </w:div>
        <w:div w:id="1188828804">
          <w:marLeft w:val="3330"/>
          <w:marRight w:val="0"/>
          <w:marTop w:val="0"/>
          <w:marBottom w:val="80"/>
          <w:divBdr>
            <w:top w:val="none" w:sz="0" w:space="0" w:color="auto"/>
            <w:left w:val="none" w:sz="0" w:space="0" w:color="auto"/>
            <w:bottom w:val="none" w:sz="0" w:space="0" w:color="auto"/>
            <w:right w:val="none" w:sz="0" w:space="0" w:color="auto"/>
          </w:divBdr>
        </w:div>
        <w:div w:id="1447845241">
          <w:marLeft w:val="3330"/>
          <w:marRight w:val="0"/>
          <w:marTop w:val="0"/>
          <w:marBottom w:val="80"/>
          <w:divBdr>
            <w:top w:val="none" w:sz="0" w:space="0" w:color="auto"/>
            <w:left w:val="none" w:sz="0" w:space="0" w:color="auto"/>
            <w:bottom w:val="none" w:sz="0" w:space="0" w:color="auto"/>
            <w:right w:val="none" w:sz="0" w:space="0" w:color="auto"/>
          </w:divBdr>
        </w:div>
        <w:div w:id="2145081508">
          <w:marLeft w:val="3330"/>
          <w:marRight w:val="0"/>
          <w:marTop w:val="0"/>
          <w:marBottom w:val="80"/>
          <w:divBdr>
            <w:top w:val="none" w:sz="0" w:space="0" w:color="auto"/>
            <w:left w:val="none" w:sz="0" w:space="0" w:color="auto"/>
            <w:bottom w:val="none" w:sz="0" w:space="0" w:color="auto"/>
            <w:right w:val="none" w:sz="0" w:space="0" w:color="auto"/>
          </w:divBdr>
        </w:div>
        <w:div w:id="821625945">
          <w:marLeft w:val="3330"/>
          <w:marRight w:val="0"/>
          <w:marTop w:val="0"/>
          <w:marBottom w:val="80"/>
          <w:divBdr>
            <w:top w:val="none" w:sz="0" w:space="0" w:color="auto"/>
            <w:left w:val="none" w:sz="0" w:space="0" w:color="auto"/>
            <w:bottom w:val="none" w:sz="0" w:space="0" w:color="auto"/>
            <w:right w:val="none" w:sz="0" w:space="0" w:color="auto"/>
          </w:divBdr>
        </w:div>
        <w:div w:id="1276059788">
          <w:marLeft w:val="3330"/>
          <w:marRight w:val="0"/>
          <w:marTop w:val="0"/>
          <w:marBottom w:val="80"/>
          <w:divBdr>
            <w:top w:val="none" w:sz="0" w:space="0" w:color="auto"/>
            <w:left w:val="none" w:sz="0" w:space="0" w:color="auto"/>
            <w:bottom w:val="none" w:sz="0" w:space="0" w:color="auto"/>
            <w:right w:val="none" w:sz="0" w:space="0" w:color="auto"/>
          </w:divBdr>
        </w:div>
        <w:div w:id="967977702">
          <w:marLeft w:val="3330"/>
          <w:marRight w:val="0"/>
          <w:marTop w:val="0"/>
          <w:marBottom w:val="80"/>
          <w:divBdr>
            <w:top w:val="none" w:sz="0" w:space="0" w:color="auto"/>
            <w:left w:val="none" w:sz="0" w:space="0" w:color="auto"/>
            <w:bottom w:val="none" w:sz="0" w:space="0" w:color="auto"/>
            <w:right w:val="none" w:sz="0" w:space="0" w:color="auto"/>
          </w:divBdr>
        </w:div>
        <w:div w:id="1126970226">
          <w:marLeft w:val="3330"/>
          <w:marRight w:val="0"/>
          <w:marTop w:val="0"/>
          <w:marBottom w:val="80"/>
          <w:divBdr>
            <w:top w:val="none" w:sz="0" w:space="0" w:color="auto"/>
            <w:left w:val="none" w:sz="0" w:space="0" w:color="auto"/>
            <w:bottom w:val="none" w:sz="0" w:space="0" w:color="auto"/>
            <w:right w:val="none" w:sz="0" w:space="0" w:color="auto"/>
          </w:divBdr>
        </w:div>
        <w:div w:id="1005745332">
          <w:marLeft w:val="3330"/>
          <w:marRight w:val="0"/>
          <w:marTop w:val="0"/>
          <w:marBottom w:val="80"/>
          <w:divBdr>
            <w:top w:val="none" w:sz="0" w:space="0" w:color="auto"/>
            <w:left w:val="none" w:sz="0" w:space="0" w:color="auto"/>
            <w:bottom w:val="none" w:sz="0" w:space="0" w:color="auto"/>
            <w:right w:val="none" w:sz="0" w:space="0" w:color="auto"/>
          </w:divBdr>
        </w:div>
        <w:div w:id="1045568475">
          <w:marLeft w:val="3330"/>
          <w:marRight w:val="0"/>
          <w:marTop w:val="0"/>
          <w:marBottom w:val="80"/>
          <w:divBdr>
            <w:top w:val="none" w:sz="0" w:space="0" w:color="auto"/>
            <w:left w:val="none" w:sz="0" w:space="0" w:color="auto"/>
            <w:bottom w:val="none" w:sz="0" w:space="0" w:color="auto"/>
            <w:right w:val="none" w:sz="0" w:space="0" w:color="auto"/>
          </w:divBdr>
        </w:div>
        <w:div w:id="700786491">
          <w:marLeft w:val="3330"/>
          <w:marRight w:val="0"/>
          <w:marTop w:val="0"/>
          <w:marBottom w:val="80"/>
          <w:divBdr>
            <w:top w:val="none" w:sz="0" w:space="0" w:color="auto"/>
            <w:left w:val="none" w:sz="0" w:space="0" w:color="auto"/>
            <w:bottom w:val="none" w:sz="0" w:space="0" w:color="auto"/>
            <w:right w:val="none" w:sz="0" w:space="0" w:color="auto"/>
          </w:divBdr>
        </w:div>
        <w:div w:id="234819403">
          <w:marLeft w:val="3330"/>
          <w:marRight w:val="0"/>
          <w:marTop w:val="0"/>
          <w:marBottom w:val="80"/>
          <w:divBdr>
            <w:top w:val="none" w:sz="0" w:space="0" w:color="auto"/>
            <w:left w:val="none" w:sz="0" w:space="0" w:color="auto"/>
            <w:bottom w:val="none" w:sz="0" w:space="0" w:color="auto"/>
            <w:right w:val="none" w:sz="0" w:space="0" w:color="auto"/>
          </w:divBdr>
        </w:div>
        <w:div w:id="1007174706">
          <w:marLeft w:val="3330"/>
          <w:marRight w:val="0"/>
          <w:marTop w:val="0"/>
          <w:marBottom w:val="80"/>
          <w:divBdr>
            <w:top w:val="none" w:sz="0" w:space="0" w:color="auto"/>
            <w:left w:val="none" w:sz="0" w:space="0" w:color="auto"/>
            <w:bottom w:val="none" w:sz="0" w:space="0" w:color="auto"/>
            <w:right w:val="none" w:sz="0" w:space="0" w:color="auto"/>
          </w:divBdr>
        </w:div>
        <w:div w:id="1473793033">
          <w:marLeft w:val="3330"/>
          <w:marRight w:val="0"/>
          <w:marTop w:val="0"/>
          <w:marBottom w:val="80"/>
          <w:divBdr>
            <w:top w:val="none" w:sz="0" w:space="0" w:color="auto"/>
            <w:left w:val="none" w:sz="0" w:space="0" w:color="auto"/>
            <w:bottom w:val="none" w:sz="0" w:space="0" w:color="auto"/>
            <w:right w:val="none" w:sz="0" w:space="0" w:color="auto"/>
          </w:divBdr>
        </w:div>
        <w:div w:id="149561731">
          <w:marLeft w:val="3330"/>
          <w:marRight w:val="0"/>
          <w:marTop w:val="0"/>
          <w:marBottom w:val="80"/>
          <w:divBdr>
            <w:top w:val="none" w:sz="0" w:space="0" w:color="auto"/>
            <w:left w:val="none" w:sz="0" w:space="0" w:color="auto"/>
            <w:bottom w:val="none" w:sz="0" w:space="0" w:color="auto"/>
            <w:right w:val="none" w:sz="0" w:space="0" w:color="auto"/>
          </w:divBdr>
        </w:div>
        <w:div w:id="561478547">
          <w:marLeft w:val="3330"/>
          <w:marRight w:val="0"/>
          <w:marTop w:val="0"/>
          <w:marBottom w:val="80"/>
          <w:divBdr>
            <w:top w:val="none" w:sz="0" w:space="0" w:color="auto"/>
            <w:left w:val="none" w:sz="0" w:space="0" w:color="auto"/>
            <w:bottom w:val="none" w:sz="0" w:space="0" w:color="auto"/>
            <w:right w:val="none" w:sz="0" w:space="0" w:color="auto"/>
          </w:divBdr>
        </w:div>
        <w:div w:id="1868330205">
          <w:marLeft w:val="3330"/>
          <w:marRight w:val="0"/>
          <w:marTop w:val="0"/>
          <w:marBottom w:val="80"/>
          <w:divBdr>
            <w:top w:val="none" w:sz="0" w:space="0" w:color="auto"/>
            <w:left w:val="none" w:sz="0" w:space="0" w:color="auto"/>
            <w:bottom w:val="none" w:sz="0" w:space="0" w:color="auto"/>
            <w:right w:val="none" w:sz="0" w:space="0" w:color="auto"/>
          </w:divBdr>
        </w:div>
        <w:div w:id="1569536379">
          <w:marLeft w:val="3330"/>
          <w:marRight w:val="0"/>
          <w:marTop w:val="0"/>
          <w:marBottom w:val="80"/>
          <w:divBdr>
            <w:top w:val="none" w:sz="0" w:space="0" w:color="auto"/>
            <w:left w:val="none" w:sz="0" w:space="0" w:color="auto"/>
            <w:bottom w:val="none" w:sz="0" w:space="0" w:color="auto"/>
            <w:right w:val="none" w:sz="0" w:space="0" w:color="auto"/>
          </w:divBdr>
        </w:div>
        <w:div w:id="1267805198">
          <w:marLeft w:val="3330"/>
          <w:marRight w:val="0"/>
          <w:marTop w:val="0"/>
          <w:marBottom w:val="80"/>
          <w:divBdr>
            <w:top w:val="none" w:sz="0" w:space="0" w:color="auto"/>
            <w:left w:val="none" w:sz="0" w:space="0" w:color="auto"/>
            <w:bottom w:val="none" w:sz="0" w:space="0" w:color="auto"/>
            <w:right w:val="none" w:sz="0" w:space="0" w:color="auto"/>
          </w:divBdr>
        </w:div>
        <w:div w:id="674841551">
          <w:marLeft w:val="3330"/>
          <w:marRight w:val="0"/>
          <w:marTop w:val="0"/>
          <w:marBottom w:val="80"/>
          <w:divBdr>
            <w:top w:val="none" w:sz="0" w:space="0" w:color="auto"/>
            <w:left w:val="none" w:sz="0" w:space="0" w:color="auto"/>
            <w:bottom w:val="none" w:sz="0" w:space="0" w:color="auto"/>
            <w:right w:val="none" w:sz="0" w:space="0" w:color="auto"/>
          </w:divBdr>
        </w:div>
        <w:div w:id="86316042">
          <w:marLeft w:val="3330"/>
          <w:marRight w:val="0"/>
          <w:marTop w:val="0"/>
          <w:marBottom w:val="80"/>
          <w:divBdr>
            <w:top w:val="none" w:sz="0" w:space="0" w:color="auto"/>
            <w:left w:val="none" w:sz="0" w:space="0" w:color="auto"/>
            <w:bottom w:val="none" w:sz="0" w:space="0" w:color="auto"/>
            <w:right w:val="none" w:sz="0" w:space="0" w:color="auto"/>
          </w:divBdr>
        </w:div>
        <w:div w:id="1323436208">
          <w:marLeft w:val="3330"/>
          <w:marRight w:val="0"/>
          <w:marTop w:val="0"/>
          <w:marBottom w:val="80"/>
          <w:divBdr>
            <w:top w:val="none" w:sz="0" w:space="0" w:color="auto"/>
            <w:left w:val="none" w:sz="0" w:space="0" w:color="auto"/>
            <w:bottom w:val="none" w:sz="0" w:space="0" w:color="auto"/>
            <w:right w:val="none" w:sz="0" w:space="0" w:color="auto"/>
          </w:divBdr>
        </w:div>
        <w:div w:id="1693140655">
          <w:marLeft w:val="3330"/>
          <w:marRight w:val="0"/>
          <w:marTop w:val="0"/>
          <w:marBottom w:val="80"/>
          <w:divBdr>
            <w:top w:val="none" w:sz="0" w:space="0" w:color="auto"/>
            <w:left w:val="none" w:sz="0" w:space="0" w:color="auto"/>
            <w:bottom w:val="none" w:sz="0" w:space="0" w:color="auto"/>
            <w:right w:val="none" w:sz="0" w:space="0" w:color="auto"/>
          </w:divBdr>
        </w:div>
        <w:div w:id="889145377">
          <w:marLeft w:val="3330"/>
          <w:marRight w:val="0"/>
          <w:marTop w:val="0"/>
          <w:marBottom w:val="80"/>
          <w:divBdr>
            <w:top w:val="none" w:sz="0" w:space="0" w:color="auto"/>
            <w:left w:val="none" w:sz="0" w:space="0" w:color="auto"/>
            <w:bottom w:val="none" w:sz="0" w:space="0" w:color="auto"/>
            <w:right w:val="none" w:sz="0" w:space="0" w:color="auto"/>
          </w:divBdr>
        </w:div>
        <w:div w:id="668366291">
          <w:marLeft w:val="3330"/>
          <w:marRight w:val="0"/>
          <w:marTop w:val="0"/>
          <w:marBottom w:val="80"/>
          <w:divBdr>
            <w:top w:val="none" w:sz="0" w:space="0" w:color="auto"/>
            <w:left w:val="none" w:sz="0" w:space="0" w:color="auto"/>
            <w:bottom w:val="none" w:sz="0" w:space="0" w:color="auto"/>
            <w:right w:val="none" w:sz="0" w:space="0" w:color="auto"/>
          </w:divBdr>
        </w:div>
        <w:div w:id="1468015234">
          <w:marLeft w:val="3330"/>
          <w:marRight w:val="0"/>
          <w:marTop w:val="0"/>
          <w:marBottom w:val="80"/>
          <w:divBdr>
            <w:top w:val="none" w:sz="0" w:space="0" w:color="auto"/>
            <w:left w:val="none" w:sz="0" w:space="0" w:color="auto"/>
            <w:bottom w:val="none" w:sz="0" w:space="0" w:color="auto"/>
            <w:right w:val="none" w:sz="0" w:space="0" w:color="auto"/>
          </w:divBdr>
        </w:div>
        <w:div w:id="1988439345">
          <w:marLeft w:val="3330"/>
          <w:marRight w:val="0"/>
          <w:marTop w:val="0"/>
          <w:marBottom w:val="80"/>
          <w:divBdr>
            <w:top w:val="none" w:sz="0" w:space="0" w:color="auto"/>
            <w:left w:val="none" w:sz="0" w:space="0" w:color="auto"/>
            <w:bottom w:val="none" w:sz="0" w:space="0" w:color="auto"/>
            <w:right w:val="none" w:sz="0" w:space="0" w:color="auto"/>
          </w:divBdr>
        </w:div>
        <w:div w:id="922447520">
          <w:marLeft w:val="3330"/>
          <w:marRight w:val="0"/>
          <w:marTop w:val="0"/>
          <w:marBottom w:val="80"/>
          <w:divBdr>
            <w:top w:val="none" w:sz="0" w:space="0" w:color="auto"/>
            <w:left w:val="none" w:sz="0" w:space="0" w:color="auto"/>
            <w:bottom w:val="none" w:sz="0" w:space="0" w:color="auto"/>
            <w:right w:val="none" w:sz="0" w:space="0" w:color="auto"/>
          </w:divBdr>
        </w:div>
        <w:div w:id="353844938">
          <w:marLeft w:val="3330"/>
          <w:marRight w:val="0"/>
          <w:marTop w:val="0"/>
          <w:marBottom w:val="80"/>
          <w:divBdr>
            <w:top w:val="none" w:sz="0" w:space="0" w:color="auto"/>
            <w:left w:val="none" w:sz="0" w:space="0" w:color="auto"/>
            <w:bottom w:val="none" w:sz="0" w:space="0" w:color="auto"/>
            <w:right w:val="none" w:sz="0" w:space="0" w:color="auto"/>
          </w:divBdr>
        </w:div>
        <w:div w:id="1589804804">
          <w:marLeft w:val="3330"/>
          <w:marRight w:val="0"/>
          <w:marTop w:val="0"/>
          <w:marBottom w:val="80"/>
          <w:divBdr>
            <w:top w:val="none" w:sz="0" w:space="0" w:color="auto"/>
            <w:left w:val="none" w:sz="0" w:space="0" w:color="auto"/>
            <w:bottom w:val="none" w:sz="0" w:space="0" w:color="auto"/>
            <w:right w:val="none" w:sz="0" w:space="0" w:color="auto"/>
          </w:divBdr>
        </w:div>
        <w:div w:id="2022777410">
          <w:marLeft w:val="3330"/>
          <w:marRight w:val="0"/>
          <w:marTop w:val="0"/>
          <w:marBottom w:val="80"/>
          <w:divBdr>
            <w:top w:val="none" w:sz="0" w:space="0" w:color="auto"/>
            <w:left w:val="none" w:sz="0" w:space="0" w:color="auto"/>
            <w:bottom w:val="none" w:sz="0" w:space="0" w:color="auto"/>
            <w:right w:val="none" w:sz="0" w:space="0" w:color="auto"/>
          </w:divBdr>
        </w:div>
        <w:div w:id="1364941811">
          <w:marLeft w:val="3330"/>
          <w:marRight w:val="0"/>
          <w:marTop w:val="0"/>
          <w:marBottom w:val="80"/>
          <w:divBdr>
            <w:top w:val="none" w:sz="0" w:space="0" w:color="auto"/>
            <w:left w:val="none" w:sz="0" w:space="0" w:color="auto"/>
            <w:bottom w:val="none" w:sz="0" w:space="0" w:color="auto"/>
            <w:right w:val="none" w:sz="0" w:space="0" w:color="auto"/>
          </w:divBdr>
        </w:div>
        <w:div w:id="514999993">
          <w:marLeft w:val="3330"/>
          <w:marRight w:val="0"/>
          <w:marTop w:val="0"/>
          <w:marBottom w:val="80"/>
          <w:divBdr>
            <w:top w:val="none" w:sz="0" w:space="0" w:color="auto"/>
            <w:left w:val="none" w:sz="0" w:space="0" w:color="auto"/>
            <w:bottom w:val="none" w:sz="0" w:space="0" w:color="auto"/>
            <w:right w:val="none" w:sz="0" w:space="0" w:color="auto"/>
          </w:divBdr>
        </w:div>
        <w:div w:id="1398672832">
          <w:marLeft w:val="3330"/>
          <w:marRight w:val="0"/>
          <w:marTop w:val="0"/>
          <w:marBottom w:val="80"/>
          <w:divBdr>
            <w:top w:val="none" w:sz="0" w:space="0" w:color="auto"/>
            <w:left w:val="none" w:sz="0" w:space="0" w:color="auto"/>
            <w:bottom w:val="none" w:sz="0" w:space="0" w:color="auto"/>
            <w:right w:val="none" w:sz="0" w:space="0" w:color="auto"/>
          </w:divBdr>
        </w:div>
        <w:div w:id="332531526">
          <w:marLeft w:val="3330"/>
          <w:marRight w:val="0"/>
          <w:marTop w:val="0"/>
          <w:marBottom w:val="80"/>
          <w:divBdr>
            <w:top w:val="none" w:sz="0" w:space="0" w:color="auto"/>
            <w:left w:val="none" w:sz="0" w:space="0" w:color="auto"/>
            <w:bottom w:val="none" w:sz="0" w:space="0" w:color="auto"/>
            <w:right w:val="none" w:sz="0" w:space="0" w:color="auto"/>
          </w:divBdr>
        </w:div>
        <w:div w:id="453527310">
          <w:marLeft w:val="3330"/>
          <w:marRight w:val="0"/>
          <w:marTop w:val="0"/>
          <w:marBottom w:val="80"/>
          <w:divBdr>
            <w:top w:val="none" w:sz="0" w:space="0" w:color="auto"/>
            <w:left w:val="none" w:sz="0" w:space="0" w:color="auto"/>
            <w:bottom w:val="none" w:sz="0" w:space="0" w:color="auto"/>
            <w:right w:val="none" w:sz="0" w:space="0" w:color="auto"/>
          </w:divBdr>
        </w:div>
        <w:div w:id="15616401">
          <w:marLeft w:val="3330"/>
          <w:marRight w:val="0"/>
          <w:marTop w:val="0"/>
          <w:marBottom w:val="80"/>
          <w:divBdr>
            <w:top w:val="none" w:sz="0" w:space="0" w:color="auto"/>
            <w:left w:val="none" w:sz="0" w:space="0" w:color="auto"/>
            <w:bottom w:val="none" w:sz="0" w:space="0" w:color="auto"/>
            <w:right w:val="none" w:sz="0" w:space="0" w:color="auto"/>
          </w:divBdr>
        </w:div>
        <w:div w:id="1488982552">
          <w:marLeft w:val="3330"/>
          <w:marRight w:val="0"/>
          <w:marTop w:val="0"/>
          <w:marBottom w:val="80"/>
          <w:divBdr>
            <w:top w:val="none" w:sz="0" w:space="0" w:color="auto"/>
            <w:left w:val="none" w:sz="0" w:space="0" w:color="auto"/>
            <w:bottom w:val="none" w:sz="0" w:space="0" w:color="auto"/>
            <w:right w:val="none" w:sz="0" w:space="0" w:color="auto"/>
          </w:divBdr>
        </w:div>
        <w:div w:id="993602052">
          <w:marLeft w:val="3330"/>
          <w:marRight w:val="0"/>
          <w:marTop w:val="0"/>
          <w:marBottom w:val="80"/>
          <w:divBdr>
            <w:top w:val="none" w:sz="0" w:space="0" w:color="auto"/>
            <w:left w:val="none" w:sz="0" w:space="0" w:color="auto"/>
            <w:bottom w:val="none" w:sz="0" w:space="0" w:color="auto"/>
            <w:right w:val="none" w:sz="0" w:space="0" w:color="auto"/>
          </w:divBdr>
        </w:div>
        <w:div w:id="1750302390">
          <w:marLeft w:val="3326"/>
          <w:marRight w:val="0"/>
          <w:marTop w:val="0"/>
          <w:marBottom w:val="80"/>
          <w:divBdr>
            <w:top w:val="none" w:sz="0" w:space="0" w:color="auto"/>
            <w:left w:val="none" w:sz="0" w:space="0" w:color="auto"/>
            <w:bottom w:val="none" w:sz="0" w:space="0" w:color="auto"/>
            <w:right w:val="none" w:sz="0" w:space="0" w:color="auto"/>
          </w:divBdr>
        </w:div>
        <w:div w:id="910239863">
          <w:marLeft w:val="3326"/>
          <w:marRight w:val="0"/>
          <w:marTop w:val="0"/>
          <w:marBottom w:val="80"/>
          <w:divBdr>
            <w:top w:val="none" w:sz="0" w:space="0" w:color="auto"/>
            <w:left w:val="none" w:sz="0" w:space="0" w:color="auto"/>
            <w:bottom w:val="none" w:sz="0" w:space="0" w:color="auto"/>
            <w:right w:val="none" w:sz="0" w:space="0" w:color="auto"/>
          </w:divBdr>
        </w:div>
        <w:div w:id="1827433179">
          <w:marLeft w:val="3326"/>
          <w:marRight w:val="0"/>
          <w:marTop w:val="0"/>
          <w:marBottom w:val="80"/>
          <w:divBdr>
            <w:top w:val="none" w:sz="0" w:space="0" w:color="auto"/>
            <w:left w:val="none" w:sz="0" w:space="0" w:color="auto"/>
            <w:bottom w:val="none" w:sz="0" w:space="0" w:color="auto"/>
            <w:right w:val="none" w:sz="0" w:space="0" w:color="auto"/>
          </w:divBdr>
        </w:div>
        <w:div w:id="1855413635">
          <w:marLeft w:val="3326"/>
          <w:marRight w:val="0"/>
          <w:marTop w:val="0"/>
          <w:marBottom w:val="80"/>
          <w:divBdr>
            <w:top w:val="none" w:sz="0" w:space="0" w:color="auto"/>
            <w:left w:val="none" w:sz="0" w:space="0" w:color="auto"/>
            <w:bottom w:val="none" w:sz="0" w:space="0" w:color="auto"/>
            <w:right w:val="none" w:sz="0" w:space="0" w:color="auto"/>
          </w:divBdr>
        </w:div>
        <w:div w:id="436491015">
          <w:marLeft w:val="3326"/>
          <w:marRight w:val="0"/>
          <w:marTop w:val="0"/>
          <w:marBottom w:val="80"/>
          <w:divBdr>
            <w:top w:val="none" w:sz="0" w:space="0" w:color="auto"/>
            <w:left w:val="none" w:sz="0" w:space="0" w:color="auto"/>
            <w:bottom w:val="none" w:sz="0" w:space="0" w:color="auto"/>
            <w:right w:val="none" w:sz="0" w:space="0" w:color="auto"/>
          </w:divBdr>
        </w:div>
        <w:div w:id="1362365326">
          <w:marLeft w:val="3326"/>
          <w:marRight w:val="0"/>
          <w:marTop w:val="0"/>
          <w:marBottom w:val="80"/>
          <w:divBdr>
            <w:top w:val="none" w:sz="0" w:space="0" w:color="auto"/>
            <w:left w:val="none" w:sz="0" w:space="0" w:color="auto"/>
            <w:bottom w:val="none" w:sz="0" w:space="0" w:color="auto"/>
            <w:right w:val="none" w:sz="0" w:space="0" w:color="auto"/>
          </w:divBdr>
        </w:div>
        <w:div w:id="1059476451">
          <w:marLeft w:val="3326"/>
          <w:marRight w:val="0"/>
          <w:marTop w:val="0"/>
          <w:marBottom w:val="80"/>
          <w:divBdr>
            <w:top w:val="none" w:sz="0" w:space="0" w:color="auto"/>
            <w:left w:val="none" w:sz="0" w:space="0" w:color="auto"/>
            <w:bottom w:val="none" w:sz="0" w:space="0" w:color="auto"/>
            <w:right w:val="none" w:sz="0" w:space="0" w:color="auto"/>
          </w:divBdr>
        </w:div>
        <w:div w:id="1539781627">
          <w:marLeft w:val="3326"/>
          <w:marRight w:val="0"/>
          <w:marTop w:val="0"/>
          <w:marBottom w:val="80"/>
          <w:divBdr>
            <w:top w:val="none" w:sz="0" w:space="0" w:color="auto"/>
            <w:left w:val="none" w:sz="0" w:space="0" w:color="auto"/>
            <w:bottom w:val="none" w:sz="0" w:space="0" w:color="auto"/>
            <w:right w:val="none" w:sz="0" w:space="0" w:color="auto"/>
          </w:divBdr>
        </w:div>
        <w:div w:id="1071930606">
          <w:marLeft w:val="3326"/>
          <w:marRight w:val="0"/>
          <w:marTop w:val="0"/>
          <w:marBottom w:val="80"/>
          <w:divBdr>
            <w:top w:val="none" w:sz="0" w:space="0" w:color="auto"/>
            <w:left w:val="none" w:sz="0" w:space="0" w:color="auto"/>
            <w:bottom w:val="none" w:sz="0" w:space="0" w:color="auto"/>
            <w:right w:val="none" w:sz="0" w:space="0" w:color="auto"/>
          </w:divBdr>
        </w:div>
        <w:div w:id="1187057124">
          <w:marLeft w:val="3326"/>
          <w:marRight w:val="0"/>
          <w:marTop w:val="0"/>
          <w:marBottom w:val="80"/>
          <w:divBdr>
            <w:top w:val="none" w:sz="0" w:space="0" w:color="auto"/>
            <w:left w:val="none" w:sz="0" w:space="0" w:color="auto"/>
            <w:bottom w:val="none" w:sz="0" w:space="0" w:color="auto"/>
            <w:right w:val="none" w:sz="0" w:space="0" w:color="auto"/>
          </w:divBdr>
        </w:div>
        <w:div w:id="1831214803">
          <w:marLeft w:val="3326"/>
          <w:marRight w:val="0"/>
          <w:marTop w:val="0"/>
          <w:marBottom w:val="80"/>
          <w:divBdr>
            <w:top w:val="none" w:sz="0" w:space="0" w:color="auto"/>
            <w:left w:val="none" w:sz="0" w:space="0" w:color="auto"/>
            <w:bottom w:val="none" w:sz="0" w:space="0" w:color="auto"/>
            <w:right w:val="none" w:sz="0" w:space="0" w:color="auto"/>
          </w:divBdr>
        </w:div>
        <w:div w:id="591400015">
          <w:marLeft w:val="3326"/>
          <w:marRight w:val="0"/>
          <w:marTop w:val="0"/>
          <w:marBottom w:val="80"/>
          <w:divBdr>
            <w:top w:val="none" w:sz="0" w:space="0" w:color="auto"/>
            <w:left w:val="none" w:sz="0" w:space="0" w:color="auto"/>
            <w:bottom w:val="none" w:sz="0" w:space="0" w:color="auto"/>
            <w:right w:val="none" w:sz="0" w:space="0" w:color="auto"/>
          </w:divBdr>
        </w:div>
        <w:div w:id="875889700">
          <w:marLeft w:val="3326"/>
          <w:marRight w:val="0"/>
          <w:marTop w:val="0"/>
          <w:marBottom w:val="80"/>
          <w:divBdr>
            <w:top w:val="none" w:sz="0" w:space="0" w:color="auto"/>
            <w:left w:val="none" w:sz="0" w:space="0" w:color="auto"/>
            <w:bottom w:val="none" w:sz="0" w:space="0" w:color="auto"/>
            <w:right w:val="none" w:sz="0" w:space="0" w:color="auto"/>
          </w:divBdr>
        </w:div>
        <w:div w:id="1468086234">
          <w:marLeft w:val="3326"/>
          <w:marRight w:val="0"/>
          <w:marTop w:val="0"/>
          <w:marBottom w:val="80"/>
          <w:divBdr>
            <w:top w:val="none" w:sz="0" w:space="0" w:color="auto"/>
            <w:left w:val="none" w:sz="0" w:space="0" w:color="auto"/>
            <w:bottom w:val="none" w:sz="0" w:space="0" w:color="auto"/>
            <w:right w:val="none" w:sz="0" w:space="0" w:color="auto"/>
          </w:divBdr>
        </w:div>
        <w:div w:id="891770870">
          <w:marLeft w:val="3326"/>
          <w:marRight w:val="0"/>
          <w:marTop w:val="0"/>
          <w:marBottom w:val="80"/>
          <w:divBdr>
            <w:top w:val="none" w:sz="0" w:space="0" w:color="auto"/>
            <w:left w:val="none" w:sz="0" w:space="0" w:color="auto"/>
            <w:bottom w:val="none" w:sz="0" w:space="0" w:color="auto"/>
            <w:right w:val="none" w:sz="0" w:space="0" w:color="auto"/>
          </w:divBdr>
        </w:div>
        <w:div w:id="606541239">
          <w:marLeft w:val="3326"/>
          <w:marRight w:val="0"/>
          <w:marTop w:val="0"/>
          <w:marBottom w:val="80"/>
          <w:divBdr>
            <w:top w:val="none" w:sz="0" w:space="0" w:color="auto"/>
            <w:left w:val="none" w:sz="0" w:space="0" w:color="auto"/>
            <w:bottom w:val="none" w:sz="0" w:space="0" w:color="auto"/>
            <w:right w:val="none" w:sz="0" w:space="0" w:color="auto"/>
          </w:divBdr>
        </w:div>
        <w:div w:id="227424683">
          <w:marLeft w:val="3326"/>
          <w:marRight w:val="0"/>
          <w:marTop w:val="0"/>
          <w:marBottom w:val="80"/>
          <w:divBdr>
            <w:top w:val="none" w:sz="0" w:space="0" w:color="auto"/>
            <w:left w:val="none" w:sz="0" w:space="0" w:color="auto"/>
            <w:bottom w:val="none" w:sz="0" w:space="0" w:color="auto"/>
            <w:right w:val="none" w:sz="0" w:space="0" w:color="auto"/>
          </w:divBdr>
        </w:div>
        <w:div w:id="2033339580">
          <w:marLeft w:val="3326"/>
          <w:marRight w:val="0"/>
          <w:marTop w:val="0"/>
          <w:marBottom w:val="80"/>
          <w:divBdr>
            <w:top w:val="none" w:sz="0" w:space="0" w:color="auto"/>
            <w:left w:val="none" w:sz="0" w:space="0" w:color="auto"/>
            <w:bottom w:val="none" w:sz="0" w:space="0" w:color="auto"/>
            <w:right w:val="none" w:sz="0" w:space="0" w:color="auto"/>
          </w:divBdr>
        </w:div>
        <w:div w:id="1506435108">
          <w:marLeft w:val="3326"/>
          <w:marRight w:val="0"/>
          <w:marTop w:val="0"/>
          <w:marBottom w:val="80"/>
          <w:divBdr>
            <w:top w:val="none" w:sz="0" w:space="0" w:color="auto"/>
            <w:left w:val="none" w:sz="0" w:space="0" w:color="auto"/>
            <w:bottom w:val="none" w:sz="0" w:space="0" w:color="auto"/>
            <w:right w:val="none" w:sz="0" w:space="0" w:color="auto"/>
          </w:divBdr>
        </w:div>
        <w:div w:id="2064477072">
          <w:marLeft w:val="3326"/>
          <w:marRight w:val="0"/>
          <w:marTop w:val="0"/>
          <w:marBottom w:val="80"/>
          <w:divBdr>
            <w:top w:val="none" w:sz="0" w:space="0" w:color="auto"/>
            <w:left w:val="none" w:sz="0" w:space="0" w:color="auto"/>
            <w:bottom w:val="none" w:sz="0" w:space="0" w:color="auto"/>
            <w:right w:val="none" w:sz="0" w:space="0" w:color="auto"/>
          </w:divBdr>
        </w:div>
        <w:div w:id="368451610">
          <w:marLeft w:val="3326"/>
          <w:marRight w:val="0"/>
          <w:marTop w:val="0"/>
          <w:marBottom w:val="80"/>
          <w:divBdr>
            <w:top w:val="none" w:sz="0" w:space="0" w:color="auto"/>
            <w:left w:val="none" w:sz="0" w:space="0" w:color="auto"/>
            <w:bottom w:val="none" w:sz="0" w:space="0" w:color="auto"/>
            <w:right w:val="none" w:sz="0" w:space="0" w:color="auto"/>
          </w:divBdr>
        </w:div>
        <w:div w:id="63569951">
          <w:marLeft w:val="3326"/>
          <w:marRight w:val="0"/>
          <w:marTop w:val="0"/>
          <w:marBottom w:val="80"/>
          <w:divBdr>
            <w:top w:val="none" w:sz="0" w:space="0" w:color="auto"/>
            <w:left w:val="none" w:sz="0" w:space="0" w:color="auto"/>
            <w:bottom w:val="none" w:sz="0" w:space="0" w:color="auto"/>
            <w:right w:val="none" w:sz="0" w:space="0" w:color="auto"/>
          </w:divBdr>
        </w:div>
        <w:div w:id="877278271">
          <w:marLeft w:val="3326"/>
          <w:marRight w:val="0"/>
          <w:marTop w:val="0"/>
          <w:marBottom w:val="80"/>
          <w:divBdr>
            <w:top w:val="none" w:sz="0" w:space="0" w:color="auto"/>
            <w:left w:val="none" w:sz="0" w:space="0" w:color="auto"/>
            <w:bottom w:val="none" w:sz="0" w:space="0" w:color="auto"/>
            <w:right w:val="none" w:sz="0" w:space="0" w:color="auto"/>
          </w:divBdr>
        </w:div>
        <w:div w:id="1709141170">
          <w:marLeft w:val="3326"/>
          <w:marRight w:val="0"/>
          <w:marTop w:val="0"/>
          <w:marBottom w:val="80"/>
          <w:divBdr>
            <w:top w:val="none" w:sz="0" w:space="0" w:color="auto"/>
            <w:left w:val="none" w:sz="0" w:space="0" w:color="auto"/>
            <w:bottom w:val="none" w:sz="0" w:space="0" w:color="auto"/>
            <w:right w:val="none" w:sz="0" w:space="0" w:color="auto"/>
          </w:divBdr>
        </w:div>
        <w:div w:id="522288792">
          <w:marLeft w:val="3326"/>
          <w:marRight w:val="0"/>
          <w:marTop w:val="0"/>
          <w:marBottom w:val="80"/>
          <w:divBdr>
            <w:top w:val="none" w:sz="0" w:space="0" w:color="auto"/>
            <w:left w:val="none" w:sz="0" w:space="0" w:color="auto"/>
            <w:bottom w:val="none" w:sz="0" w:space="0" w:color="auto"/>
            <w:right w:val="none" w:sz="0" w:space="0" w:color="auto"/>
          </w:divBdr>
        </w:div>
        <w:div w:id="1227839978">
          <w:marLeft w:val="3326"/>
          <w:marRight w:val="0"/>
          <w:marTop w:val="0"/>
          <w:marBottom w:val="80"/>
          <w:divBdr>
            <w:top w:val="none" w:sz="0" w:space="0" w:color="auto"/>
            <w:left w:val="none" w:sz="0" w:space="0" w:color="auto"/>
            <w:bottom w:val="none" w:sz="0" w:space="0" w:color="auto"/>
            <w:right w:val="none" w:sz="0" w:space="0" w:color="auto"/>
          </w:divBdr>
        </w:div>
        <w:div w:id="273101702">
          <w:marLeft w:val="3326"/>
          <w:marRight w:val="0"/>
          <w:marTop w:val="0"/>
          <w:marBottom w:val="80"/>
          <w:divBdr>
            <w:top w:val="none" w:sz="0" w:space="0" w:color="auto"/>
            <w:left w:val="none" w:sz="0" w:space="0" w:color="auto"/>
            <w:bottom w:val="none" w:sz="0" w:space="0" w:color="auto"/>
            <w:right w:val="none" w:sz="0" w:space="0" w:color="auto"/>
          </w:divBdr>
        </w:div>
        <w:div w:id="988902381">
          <w:marLeft w:val="3326"/>
          <w:marRight w:val="0"/>
          <w:marTop w:val="0"/>
          <w:marBottom w:val="80"/>
          <w:divBdr>
            <w:top w:val="none" w:sz="0" w:space="0" w:color="auto"/>
            <w:left w:val="none" w:sz="0" w:space="0" w:color="auto"/>
            <w:bottom w:val="none" w:sz="0" w:space="0" w:color="auto"/>
            <w:right w:val="none" w:sz="0" w:space="0" w:color="auto"/>
          </w:divBdr>
        </w:div>
        <w:div w:id="2039089266">
          <w:marLeft w:val="3326"/>
          <w:marRight w:val="0"/>
          <w:marTop w:val="0"/>
          <w:marBottom w:val="80"/>
          <w:divBdr>
            <w:top w:val="none" w:sz="0" w:space="0" w:color="auto"/>
            <w:left w:val="none" w:sz="0" w:space="0" w:color="auto"/>
            <w:bottom w:val="none" w:sz="0" w:space="0" w:color="auto"/>
            <w:right w:val="none" w:sz="0" w:space="0" w:color="auto"/>
          </w:divBdr>
        </w:div>
        <w:div w:id="125124869">
          <w:marLeft w:val="3326"/>
          <w:marRight w:val="0"/>
          <w:marTop w:val="0"/>
          <w:marBottom w:val="80"/>
          <w:divBdr>
            <w:top w:val="none" w:sz="0" w:space="0" w:color="auto"/>
            <w:left w:val="none" w:sz="0" w:space="0" w:color="auto"/>
            <w:bottom w:val="none" w:sz="0" w:space="0" w:color="auto"/>
            <w:right w:val="none" w:sz="0" w:space="0" w:color="auto"/>
          </w:divBdr>
        </w:div>
        <w:div w:id="34547625">
          <w:marLeft w:val="3326"/>
          <w:marRight w:val="0"/>
          <w:marTop w:val="0"/>
          <w:marBottom w:val="80"/>
          <w:divBdr>
            <w:top w:val="none" w:sz="0" w:space="0" w:color="auto"/>
            <w:left w:val="none" w:sz="0" w:space="0" w:color="auto"/>
            <w:bottom w:val="none" w:sz="0" w:space="0" w:color="auto"/>
            <w:right w:val="none" w:sz="0" w:space="0" w:color="auto"/>
          </w:divBdr>
        </w:div>
        <w:div w:id="349067351">
          <w:marLeft w:val="3326"/>
          <w:marRight w:val="0"/>
          <w:marTop w:val="0"/>
          <w:marBottom w:val="80"/>
          <w:divBdr>
            <w:top w:val="none" w:sz="0" w:space="0" w:color="auto"/>
            <w:left w:val="none" w:sz="0" w:space="0" w:color="auto"/>
            <w:bottom w:val="none" w:sz="0" w:space="0" w:color="auto"/>
            <w:right w:val="none" w:sz="0" w:space="0" w:color="auto"/>
          </w:divBdr>
        </w:div>
        <w:div w:id="477572306">
          <w:marLeft w:val="3326"/>
          <w:marRight w:val="0"/>
          <w:marTop w:val="0"/>
          <w:marBottom w:val="80"/>
          <w:divBdr>
            <w:top w:val="none" w:sz="0" w:space="0" w:color="auto"/>
            <w:left w:val="none" w:sz="0" w:space="0" w:color="auto"/>
            <w:bottom w:val="none" w:sz="0" w:space="0" w:color="auto"/>
            <w:right w:val="none" w:sz="0" w:space="0" w:color="auto"/>
          </w:divBdr>
        </w:div>
        <w:div w:id="461660177">
          <w:marLeft w:val="3326"/>
          <w:marRight w:val="0"/>
          <w:marTop w:val="0"/>
          <w:marBottom w:val="80"/>
          <w:divBdr>
            <w:top w:val="none" w:sz="0" w:space="0" w:color="auto"/>
            <w:left w:val="none" w:sz="0" w:space="0" w:color="auto"/>
            <w:bottom w:val="none" w:sz="0" w:space="0" w:color="auto"/>
            <w:right w:val="none" w:sz="0" w:space="0" w:color="auto"/>
          </w:divBdr>
        </w:div>
        <w:div w:id="274412815">
          <w:marLeft w:val="3326"/>
          <w:marRight w:val="0"/>
          <w:marTop w:val="0"/>
          <w:marBottom w:val="80"/>
          <w:divBdr>
            <w:top w:val="none" w:sz="0" w:space="0" w:color="auto"/>
            <w:left w:val="none" w:sz="0" w:space="0" w:color="auto"/>
            <w:bottom w:val="none" w:sz="0" w:space="0" w:color="auto"/>
            <w:right w:val="none" w:sz="0" w:space="0" w:color="auto"/>
          </w:divBdr>
        </w:div>
        <w:div w:id="193932212">
          <w:marLeft w:val="3326"/>
          <w:marRight w:val="0"/>
          <w:marTop w:val="0"/>
          <w:marBottom w:val="80"/>
          <w:divBdr>
            <w:top w:val="none" w:sz="0" w:space="0" w:color="auto"/>
            <w:left w:val="none" w:sz="0" w:space="0" w:color="auto"/>
            <w:bottom w:val="none" w:sz="0" w:space="0" w:color="auto"/>
            <w:right w:val="none" w:sz="0" w:space="0" w:color="auto"/>
          </w:divBdr>
        </w:div>
        <w:div w:id="810555317">
          <w:marLeft w:val="3326"/>
          <w:marRight w:val="0"/>
          <w:marTop w:val="0"/>
          <w:marBottom w:val="80"/>
          <w:divBdr>
            <w:top w:val="none" w:sz="0" w:space="0" w:color="auto"/>
            <w:left w:val="none" w:sz="0" w:space="0" w:color="auto"/>
            <w:bottom w:val="none" w:sz="0" w:space="0" w:color="auto"/>
            <w:right w:val="none" w:sz="0" w:space="0" w:color="auto"/>
          </w:divBdr>
        </w:div>
        <w:div w:id="2068262012">
          <w:marLeft w:val="3326"/>
          <w:marRight w:val="0"/>
          <w:marTop w:val="0"/>
          <w:marBottom w:val="80"/>
          <w:divBdr>
            <w:top w:val="none" w:sz="0" w:space="0" w:color="auto"/>
            <w:left w:val="none" w:sz="0" w:space="0" w:color="auto"/>
            <w:bottom w:val="none" w:sz="0" w:space="0" w:color="auto"/>
            <w:right w:val="none" w:sz="0" w:space="0" w:color="auto"/>
          </w:divBdr>
        </w:div>
        <w:div w:id="517043581">
          <w:marLeft w:val="3326"/>
          <w:marRight w:val="0"/>
          <w:marTop w:val="0"/>
          <w:marBottom w:val="80"/>
          <w:divBdr>
            <w:top w:val="none" w:sz="0" w:space="0" w:color="auto"/>
            <w:left w:val="none" w:sz="0" w:space="0" w:color="auto"/>
            <w:bottom w:val="none" w:sz="0" w:space="0" w:color="auto"/>
            <w:right w:val="none" w:sz="0" w:space="0" w:color="auto"/>
          </w:divBdr>
        </w:div>
        <w:div w:id="1914076174">
          <w:marLeft w:val="3326"/>
          <w:marRight w:val="0"/>
          <w:marTop w:val="0"/>
          <w:marBottom w:val="80"/>
          <w:divBdr>
            <w:top w:val="none" w:sz="0" w:space="0" w:color="auto"/>
            <w:left w:val="none" w:sz="0" w:space="0" w:color="auto"/>
            <w:bottom w:val="none" w:sz="0" w:space="0" w:color="auto"/>
            <w:right w:val="none" w:sz="0" w:space="0" w:color="auto"/>
          </w:divBdr>
        </w:div>
        <w:div w:id="1265184756">
          <w:marLeft w:val="3326"/>
          <w:marRight w:val="0"/>
          <w:marTop w:val="0"/>
          <w:marBottom w:val="80"/>
          <w:divBdr>
            <w:top w:val="none" w:sz="0" w:space="0" w:color="auto"/>
            <w:left w:val="none" w:sz="0" w:space="0" w:color="auto"/>
            <w:bottom w:val="none" w:sz="0" w:space="0" w:color="auto"/>
            <w:right w:val="none" w:sz="0" w:space="0" w:color="auto"/>
          </w:divBdr>
        </w:div>
        <w:div w:id="1200901465">
          <w:marLeft w:val="3326"/>
          <w:marRight w:val="0"/>
          <w:marTop w:val="0"/>
          <w:marBottom w:val="80"/>
          <w:divBdr>
            <w:top w:val="none" w:sz="0" w:space="0" w:color="auto"/>
            <w:left w:val="none" w:sz="0" w:space="0" w:color="auto"/>
            <w:bottom w:val="none" w:sz="0" w:space="0" w:color="auto"/>
            <w:right w:val="none" w:sz="0" w:space="0" w:color="auto"/>
          </w:divBdr>
        </w:div>
        <w:div w:id="2113012330">
          <w:marLeft w:val="3326"/>
          <w:marRight w:val="0"/>
          <w:marTop w:val="0"/>
          <w:marBottom w:val="80"/>
          <w:divBdr>
            <w:top w:val="none" w:sz="0" w:space="0" w:color="auto"/>
            <w:left w:val="none" w:sz="0" w:space="0" w:color="auto"/>
            <w:bottom w:val="none" w:sz="0" w:space="0" w:color="auto"/>
            <w:right w:val="none" w:sz="0" w:space="0" w:color="auto"/>
          </w:divBdr>
        </w:div>
        <w:div w:id="335966492">
          <w:marLeft w:val="3326"/>
          <w:marRight w:val="0"/>
          <w:marTop w:val="0"/>
          <w:marBottom w:val="80"/>
          <w:divBdr>
            <w:top w:val="none" w:sz="0" w:space="0" w:color="auto"/>
            <w:left w:val="none" w:sz="0" w:space="0" w:color="auto"/>
            <w:bottom w:val="none" w:sz="0" w:space="0" w:color="auto"/>
            <w:right w:val="none" w:sz="0" w:space="0" w:color="auto"/>
          </w:divBdr>
        </w:div>
        <w:div w:id="1847019915">
          <w:marLeft w:val="3330"/>
          <w:marRight w:val="0"/>
          <w:marTop w:val="0"/>
          <w:marBottom w:val="80"/>
          <w:divBdr>
            <w:top w:val="none" w:sz="0" w:space="0" w:color="auto"/>
            <w:left w:val="none" w:sz="0" w:space="0" w:color="auto"/>
            <w:bottom w:val="none" w:sz="0" w:space="0" w:color="auto"/>
            <w:right w:val="none" w:sz="0" w:space="0" w:color="auto"/>
          </w:divBdr>
        </w:div>
        <w:div w:id="1903906936">
          <w:marLeft w:val="3330"/>
          <w:marRight w:val="0"/>
          <w:marTop w:val="0"/>
          <w:marBottom w:val="80"/>
          <w:divBdr>
            <w:top w:val="none" w:sz="0" w:space="0" w:color="auto"/>
            <w:left w:val="none" w:sz="0" w:space="0" w:color="auto"/>
            <w:bottom w:val="none" w:sz="0" w:space="0" w:color="auto"/>
            <w:right w:val="none" w:sz="0" w:space="0" w:color="auto"/>
          </w:divBdr>
        </w:div>
        <w:div w:id="919677355">
          <w:marLeft w:val="3330"/>
          <w:marRight w:val="0"/>
          <w:marTop w:val="0"/>
          <w:marBottom w:val="80"/>
          <w:divBdr>
            <w:top w:val="none" w:sz="0" w:space="0" w:color="auto"/>
            <w:left w:val="none" w:sz="0" w:space="0" w:color="auto"/>
            <w:bottom w:val="none" w:sz="0" w:space="0" w:color="auto"/>
            <w:right w:val="none" w:sz="0" w:space="0" w:color="auto"/>
          </w:divBdr>
        </w:div>
        <w:div w:id="289674761">
          <w:marLeft w:val="3330"/>
          <w:marRight w:val="0"/>
          <w:marTop w:val="0"/>
          <w:marBottom w:val="80"/>
          <w:divBdr>
            <w:top w:val="none" w:sz="0" w:space="0" w:color="auto"/>
            <w:left w:val="none" w:sz="0" w:space="0" w:color="auto"/>
            <w:bottom w:val="none" w:sz="0" w:space="0" w:color="auto"/>
            <w:right w:val="none" w:sz="0" w:space="0" w:color="auto"/>
          </w:divBdr>
        </w:div>
        <w:div w:id="1559896040">
          <w:marLeft w:val="3330"/>
          <w:marRight w:val="0"/>
          <w:marTop w:val="0"/>
          <w:marBottom w:val="80"/>
          <w:divBdr>
            <w:top w:val="none" w:sz="0" w:space="0" w:color="auto"/>
            <w:left w:val="none" w:sz="0" w:space="0" w:color="auto"/>
            <w:bottom w:val="none" w:sz="0" w:space="0" w:color="auto"/>
            <w:right w:val="none" w:sz="0" w:space="0" w:color="auto"/>
          </w:divBdr>
        </w:div>
        <w:div w:id="202786937">
          <w:marLeft w:val="3330"/>
          <w:marRight w:val="0"/>
          <w:marTop w:val="0"/>
          <w:marBottom w:val="80"/>
          <w:divBdr>
            <w:top w:val="none" w:sz="0" w:space="0" w:color="auto"/>
            <w:left w:val="none" w:sz="0" w:space="0" w:color="auto"/>
            <w:bottom w:val="none" w:sz="0" w:space="0" w:color="auto"/>
            <w:right w:val="none" w:sz="0" w:space="0" w:color="auto"/>
          </w:divBdr>
        </w:div>
        <w:div w:id="1798791493">
          <w:marLeft w:val="3330"/>
          <w:marRight w:val="0"/>
          <w:marTop w:val="0"/>
          <w:marBottom w:val="80"/>
          <w:divBdr>
            <w:top w:val="none" w:sz="0" w:space="0" w:color="auto"/>
            <w:left w:val="none" w:sz="0" w:space="0" w:color="auto"/>
            <w:bottom w:val="none" w:sz="0" w:space="0" w:color="auto"/>
            <w:right w:val="none" w:sz="0" w:space="0" w:color="auto"/>
          </w:divBdr>
        </w:div>
        <w:div w:id="887643159">
          <w:marLeft w:val="3330"/>
          <w:marRight w:val="0"/>
          <w:marTop w:val="0"/>
          <w:marBottom w:val="80"/>
          <w:divBdr>
            <w:top w:val="none" w:sz="0" w:space="0" w:color="auto"/>
            <w:left w:val="none" w:sz="0" w:space="0" w:color="auto"/>
            <w:bottom w:val="none" w:sz="0" w:space="0" w:color="auto"/>
            <w:right w:val="none" w:sz="0" w:space="0" w:color="auto"/>
          </w:divBdr>
        </w:div>
        <w:div w:id="2084404029">
          <w:marLeft w:val="3330"/>
          <w:marRight w:val="0"/>
          <w:marTop w:val="0"/>
          <w:marBottom w:val="80"/>
          <w:divBdr>
            <w:top w:val="none" w:sz="0" w:space="0" w:color="auto"/>
            <w:left w:val="none" w:sz="0" w:space="0" w:color="auto"/>
            <w:bottom w:val="none" w:sz="0" w:space="0" w:color="auto"/>
            <w:right w:val="none" w:sz="0" w:space="0" w:color="auto"/>
          </w:divBdr>
        </w:div>
        <w:div w:id="2077705665">
          <w:marLeft w:val="3330"/>
          <w:marRight w:val="0"/>
          <w:marTop w:val="0"/>
          <w:marBottom w:val="80"/>
          <w:divBdr>
            <w:top w:val="none" w:sz="0" w:space="0" w:color="auto"/>
            <w:left w:val="none" w:sz="0" w:space="0" w:color="auto"/>
            <w:bottom w:val="none" w:sz="0" w:space="0" w:color="auto"/>
            <w:right w:val="none" w:sz="0" w:space="0" w:color="auto"/>
          </w:divBdr>
        </w:div>
        <w:div w:id="131409042">
          <w:marLeft w:val="3330"/>
          <w:marRight w:val="0"/>
          <w:marTop w:val="0"/>
          <w:marBottom w:val="80"/>
          <w:divBdr>
            <w:top w:val="none" w:sz="0" w:space="0" w:color="auto"/>
            <w:left w:val="none" w:sz="0" w:space="0" w:color="auto"/>
            <w:bottom w:val="none" w:sz="0" w:space="0" w:color="auto"/>
            <w:right w:val="none" w:sz="0" w:space="0" w:color="auto"/>
          </w:divBdr>
        </w:div>
        <w:div w:id="358820325">
          <w:marLeft w:val="3330"/>
          <w:marRight w:val="0"/>
          <w:marTop w:val="0"/>
          <w:marBottom w:val="80"/>
          <w:divBdr>
            <w:top w:val="none" w:sz="0" w:space="0" w:color="auto"/>
            <w:left w:val="none" w:sz="0" w:space="0" w:color="auto"/>
            <w:bottom w:val="none" w:sz="0" w:space="0" w:color="auto"/>
            <w:right w:val="none" w:sz="0" w:space="0" w:color="auto"/>
          </w:divBdr>
        </w:div>
        <w:div w:id="1259293108">
          <w:marLeft w:val="3330"/>
          <w:marRight w:val="0"/>
          <w:marTop w:val="0"/>
          <w:marBottom w:val="80"/>
          <w:divBdr>
            <w:top w:val="none" w:sz="0" w:space="0" w:color="auto"/>
            <w:left w:val="none" w:sz="0" w:space="0" w:color="auto"/>
            <w:bottom w:val="none" w:sz="0" w:space="0" w:color="auto"/>
            <w:right w:val="none" w:sz="0" w:space="0" w:color="auto"/>
          </w:divBdr>
        </w:div>
        <w:div w:id="552156535">
          <w:marLeft w:val="3330"/>
          <w:marRight w:val="0"/>
          <w:marTop w:val="0"/>
          <w:marBottom w:val="80"/>
          <w:divBdr>
            <w:top w:val="none" w:sz="0" w:space="0" w:color="auto"/>
            <w:left w:val="none" w:sz="0" w:space="0" w:color="auto"/>
            <w:bottom w:val="none" w:sz="0" w:space="0" w:color="auto"/>
            <w:right w:val="none" w:sz="0" w:space="0" w:color="auto"/>
          </w:divBdr>
        </w:div>
        <w:div w:id="224949990">
          <w:marLeft w:val="3330"/>
          <w:marRight w:val="0"/>
          <w:marTop w:val="0"/>
          <w:marBottom w:val="80"/>
          <w:divBdr>
            <w:top w:val="none" w:sz="0" w:space="0" w:color="auto"/>
            <w:left w:val="none" w:sz="0" w:space="0" w:color="auto"/>
            <w:bottom w:val="none" w:sz="0" w:space="0" w:color="auto"/>
            <w:right w:val="none" w:sz="0" w:space="0" w:color="auto"/>
          </w:divBdr>
        </w:div>
        <w:div w:id="1921794297">
          <w:marLeft w:val="3330"/>
          <w:marRight w:val="0"/>
          <w:marTop w:val="0"/>
          <w:marBottom w:val="80"/>
          <w:divBdr>
            <w:top w:val="none" w:sz="0" w:space="0" w:color="auto"/>
            <w:left w:val="none" w:sz="0" w:space="0" w:color="auto"/>
            <w:bottom w:val="none" w:sz="0" w:space="0" w:color="auto"/>
            <w:right w:val="none" w:sz="0" w:space="0" w:color="auto"/>
          </w:divBdr>
        </w:div>
        <w:div w:id="483006915">
          <w:marLeft w:val="3330"/>
          <w:marRight w:val="0"/>
          <w:marTop w:val="0"/>
          <w:marBottom w:val="80"/>
          <w:divBdr>
            <w:top w:val="none" w:sz="0" w:space="0" w:color="auto"/>
            <w:left w:val="none" w:sz="0" w:space="0" w:color="auto"/>
            <w:bottom w:val="none" w:sz="0" w:space="0" w:color="auto"/>
            <w:right w:val="none" w:sz="0" w:space="0" w:color="auto"/>
          </w:divBdr>
        </w:div>
        <w:div w:id="1317996620">
          <w:marLeft w:val="3330"/>
          <w:marRight w:val="0"/>
          <w:marTop w:val="0"/>
          <w:marBottom w:val="80"/>
          <w:divBdr>
            <w:top w:val="none" w:sz="0" w:space="0" w:color="auto"/>
            <w:left w:val="none" w:sz="0" w:space="0" w:color="auto"/>
            <w:bottom w:val="none" w:sz="0" w:space="0" w:color="auto"/>
            <w:right w:val="none" w:sz="0" w:space="0" w:color="auto"/>
          </w:divBdr>
        </w:div>
        <w:div w:id="1200627057">
          <w:marLeft w:val="3330"/>
          <w:marRight w:val="0"/>
          <w:marTop w:val="0"/>
          <w:marBottom w:val="80"/>
          <w:divBdr>
            <w:top w:val="none" w:sz="0" w:space="0" w:color="auto"/>
            <w:left w:val="none" w:sz="0" w:space="0" w:color="auto"/>
            <w:bottom w:val="none" w:sz="0" w:space="0" w:color="auto"/>
            <w:right w:val="none" w:sz="0" w:space="0" w:color="auto"/>
          </w:divBdr>
        </w:div>
        <w:div w:id="277638204">
          <w:marLeft w:val="3330"/>
          <w:marRight w:val="0"/>
          <w:marTop w:val="0"/>
          <w:marBottom w:val="80"/>
          <w:divBdr>
            <w:top w:val="none" w:sz="0" w:space="0" w:color="auto"/>
            <w:left w:val="none" w:sz="0" w:space="0" w:color="auto"/>
            <w:bottom w:val="none" w:sz="0" w:space="0" w:color="auto"/>
            <w:right w:val="none" w:sz="0" w:space="0" w:color="auto"/>
          </w:divBdr>
        </w:div>
        <w:div w:id="1506633470">
          <w:marLeft w:val="3330"/>
          <w:marRight w:val="0"/>
          <w:marTop w:val="0"/>
          <w:marBottom w:val="80"/>
          <w:divBdr>
            <w:top w:val="none" w:sz="0" w:space="0" w:color="auto"/>
            <w:left w:val="none" w:sz="0" w:space="0" w:color="auto"/>
            <w:bottom w:val="none" w:sz="0" w:space="0" w:color="auto"/>
            <w:right w:val="none" w:sz="0" w:space="0" w:color="auto"/>
          </w:divBdr>
        </w:div>
        <w:div w:id="955674022">
          <w:marLeft w:val="3330"/>
          <w:marRight w:val="0"/>
          <w:marTop w:val="0"/>
          <w:marBottom w:val="80"/>
          <w:divBdr>
            <w:top w:val="none" w:sz="0" w:space="0" w:color="auto"/>
            <w:left w:val="none" w:sz="0" w:space="0" w:color="auto"/>
            <w:bottom w:val="none" w:sz="0" w:space="0" w:color="auto"/>
            <w:right w:val="none" w:sz="0" w:space="0" w:color="auto"/>
          </w:divBdr>
        </w:div>
        <w:div w:id="785734417">
          <w:marLeft w:val="3330"/>
          <w:marRight w:val="0"/>
          <w:marTop w:val="0"/>
          <w:marBottom w:val="80"/>
          <w:divBdr>
            <w:top w:val="none" w:sz="0" w:space="0" w:color="auto"/>
            <w:left w:val="none" w:sz="0" w:space="0" w:color="auto"/>
            <w:bottom w:val="none" w:sz="0" w:space="0" w:color="auto"/>
            <w:right w:val="none" w:sz="0" w:space="0" w:color="auto"/>
          </w:divBdr>
        </w:div>
        <w:div w:id="950821048">
          <w:marLeft w:val="3330"/>
          <w:marRight w:val="0"/>
          <w:marTop w:val="0"/>
          <w:marBottom w:val="80"/>
          <w:divBdr>
            <w:top w:val="none" w:sz="0" w:space="0" w:color="auto"/>
            <w:left w:val="none" w:sz="0" w:space="0" w:color="auto"/>
            <w:bottom w:val="none" w:sz="0" w:space="0" w:color="auto"/>
            <w:right w:val="none" w:sz="0" w:space="0" w:color="auto"/>
          </w:divBdr>
        </w:div>
        <w:div w:id="556087327">
          <w:marLeft w:val="3330"/>
          <w:marRight w:val="0"/>
          <w:marTop w:val="0"/>
          <w:marBottom w:val="80"/>
          <w:divBdr>
            <w:top w:val="none" w:sz="0" w:space="0" w:color="auto"/>
            <w:left w:val="none" w:sz="0" w:space="0" w:color="auto"/>
            <w:bottom w:val="none" w:sz="0" w:space="0" w:color="auto"/>
            <w:right w:val="none" w:sz="0" w:space="0" w:color="auto"/>
          </w:divBdr>
        </w:div>
        <w:div w:id="314458090">
          <w:marLeft w:val="3330"/>
          <w:marRight w:val="0"/>
          <w:marTop w:val="0"/>
          <w:marBottom w:val="80"/>
          <w:divBdr>
            <w:top w:val="none" w:sz="0" w:space="0" w:color="auto"/>
            <w:left w:val="none" w:sz="0" w:space="0" w:color="auto"/>
            <w:bottom w:val="none" w:sz="0" w:space="0" w:color="auto"/>
            <w:right w:val="none" w:sz="0" w:space="0" w:color="auto"/>
          </w:divBdr>
        </w:div>
        <w:div w:id="242767496">
          <w:marLeft w:val="3330"/>
          <w:marRight w:val="0"/>
          <w:marTop w:val="0"/>
          <w:marBottom w:val="80"/>
          <w:divBdr>
            <w:top w:val="none" w:sz="0" w:space="0" w:color="auto"/>
            <w:left w:val="none" w:sz="0" w:space="0" w:color="auto"/>
            <w:bottom w:val="none" w:sz="0" w:space="0" w:color="auto"/>
            <w:right w:val="none" w:sz="0" w:space="0" w:color="auto"/>
          </w:divBdr>
        </w:div>
        <w:div w:id="806122379">
          <w:marLeft w:val="3330"/>
          <w:marRight w:val="0"/>
          <w:marTop w:val="0"/>
          <w:marBottom w:val="80"/>
          <w:divBdr>
            <w:top w:val="none" w:sz="0" w:space="0" w:color="auto"/>
            <w:left w:val="none" w:sz="0" w:space="0" w:color="auto"/>
            <w:bottom w:val="none" w:sz="0" w:space="0" w:color="auto"/>
            <w:right w:val="none" w:sz="0" w:space="0" w:color="auto"/>
          </w:divBdr>
        </w:div>
        <w:div w:id="1075781512">
          <w:marLeft w:val="3330"/>
          <w:marRight w:val="0"/>
          <w:marTop w:val="0"/>
          <w:marBottom w:val="80"/>
          <w:divBdr>
            <w:top w:val="none" w:sz="0" w:space="0" w:color="auto"/>
            <w:left w:val="none" w:sz="0" w:space="0" w:color="auto"/>
            <w:bottom w:val="none" w:sz="0" w:space="0" w:color="auto"/>
            <w:right w:val="none" w:sz="0" w:space="0" w:color="auto"/>
          </w:divBdr>
        </w:div>
        <w:div w:id="851456591">
          <w:marLeft w:val="3330"/>
          <w:marRight w:val="0"/>
          <w:marTop w:val="0"/>
          <w:marBottom w:val="80"/>
          <w:divBdr>
            <w:top w:val="none" w:sz="0" w:space="0" w:color="auto"/>
            <w:left w:val="none" w:sz="0" w:space="0" w:color="auto"/>
            <w:bottom w:val="none" w:sz="0" w:space="0" w:color="auto"/>
            <w:right w:val="none" w:sz="0" w:space="0" w:color="auto"/>
          </w:divBdr>
        </w:div>
        <w:div w:id="544828837">
          <w:marLeft w:val="3330"/>
          <w:marRight w:val="0"/>
          <w:marTop w:val="0"/>
          <w:marBottom w:val="80"/>
          <w:divBdr>
            <w:top w:val="none" w:sz="0" w:space="0" w:color="auto"/>
            <w:left w:val="none" w:sz="0" w:space="0" w:color="auto"/>
            <w:bottom w:val="none" w:sz="0" w:space="0" w:color="auto"/>
            <w:right w:val="none" w:sz="0" w:space="0" w:color="auto"/>
          </w:divBdr>
        </w:div>
        <w:div w:id="26757015">
          <w:marLeft w:val="3330"/>
          <w:marRight w:val="0"/>
          <w:marTop w:val="0"/>
          <w:marBottom w:val="80"/>
          <w:divBdr>
            <w:top w:val="none" w:sz="0" w:space="0" w:color="auto"/>
            <w:left w:val="none" w:sz="0" w:space="0" w:color="auto"/>
            <w:bottom w:val="none" w:sz="0" w:space="0" w:color="auto"/>
            <w:right w:val="none" w:sz="0" w:space="0" w:color="auto"/>
          </w:divBdr>
        </w:div>
        <w:div w:id="321546196">
          <w:marLeft w:val="3330"/>
          <w:marRight w:val="0"/>
          <w:marTop w:val="0"/>
          <w:marBottom w:val="80"/>
          <w:divBdr>
            <w:top w:val="none" w:sz="0" w:space="0" w:color="auto"/>
            <w:left w:val="none" w:sz="0" w:space="0" w:color="auto"/>
            <w:bottom w:val="none" w:sz="0" w:space="0" w:color="auto"/>
            <w:right w:val="none" w:sz="0" w:space="0" w:color="auto"/>
          </w:divBdr>
        </w:div>
        <w:div w:id="1205479494">
          <w:marLeft w:val="3330"/>
          <w:marRight w:val="0"/>
          <w:marTop w:val="0"/>
          <w:marBottom w:val="80"/>
          <w:divBdr>
            <w:top w:val="none" w:sz="0" w:space="0" w:color="auto"/>
            <w:left w:val="none" w:sz="0" w:space="0" w:color="auto"/>
            <w:bottom w:val="none" w:sz="0" w:space="0" w:color="auto"/>
            <w:right w:val="none" w:sz="0" w:space="0" w:color="auto"/>
          </w:divBdr>
        </w:div>
        <w:div w:id="429739098">
          <w:marLeft w:val="3330"/>
          <w:marRight w:val="0"/>
          <w:marTop w:val="0"/>
          <w:marBottom w:val="80"/>
          <w:divBdr>
            <w:top w:val="none" w:sz="0" w:space="0" w:color="auto"/>
            <w:left w:val="none" w:sz="0" w:space="0" w:color="auto"/>
            <w:bottom w:val="none" w:sz="0" w:space="0" w:color="auto"/>
            <w:right w:val="none" w:sz="0" w:space="0" w:color="auto"/>
          </w:divBdr>
        </w:div>
        <w:div w:id="1161501633">
          <w:marLeft w:val="3330"/>
          <w:marRight w:val="0"/>
          <w:marTop w:val="0"/>
          <w:marBottom w:val="80"/>
          <w:divBdr>
            <w:top w:val="none" w:sz="0" w:space="0" w:color="auto"/>
            <w:left w:val="none" w:sz="0" w:space="0" w:color="auto"/>
            <w:bottom w:val="none" w:sz="0" w:space="0" w:color="auto"/>
            <w:right w:val="none" w:sz="0" w:space="0" w:color="auto"/>
          </w:divBdr>
        </w:div>
        <w:div w:id="1584490979">
          <w:marLeft w:val="3330"/>
          <w:marRight w:val="0"/>
          <w:marTop w:val="0"/>
          <w:marBottom w:val="80"/>
          <w:divBdr>
            <w:top w:val="none" w:sz="0" w:space="0" w:color="auto"/>
            <w:left w:val="none" w:sz="0" w:space="0" w:color="auto"/>
            <w:bottom w:val="none" w:sz="0" w:space="0" w:color="auto"/>
            <w:right w:val="none" w:sz="0" w:space="0" w:color="auto"/>
          </w:divBdr>
        </w:div>
        <w:div w:id="1554198004">
          <w:marLeft w:val="3330"/>
          <w:marRight w:val="0"/>
          <w:marTop w:val="0"/>
          <w:marBottom w:val="80"/>
          <w:divBdr>
            <w:top w:val="none" w:sz="0" w:space="0" w:color="auto"/>
            <w:left w:val="none" w:sz="0" w:space="0" w:color="auto"/>
            <w:bottom w:val="none" w:sz="0" w:space="0" w:color="auto"/>
            <w:right w:val="none" w:sz="0" w:space="0" w:color="auto"/>
          </w:divBdr>
        </w:div>
        <w:div w:id="2062904824">
          <w:marLeft w:val="3330"/>
          <w:marRight w:val="0"/>
          <w:marTop w:val="0"/>
          <w:marBottom w:val="80"/>
          <w:divBdr>
            <w:top w:val="none" w:sz="0" w:space="0" w:color="auto"/>
            <w:left w:val="none" w:sz="0" w:space="0" w:color="auto"/>
            <w:bottom w:val="none" w:sz="0" w:space="0" w:color="auto"/>
            <w:right w:val="none" w:sz="0" w:space="0" w:color="auto"/>
          </w:divBdr>
        </w:div>
        <w:div w:id="1558666989">
          <w:marLeft w:val="3330"/>
          <w:marRight w:val="0"/>
          <w:marTop w:val="0"/>
          <w:marBottom w:val="80"/>
          <w:divBdr>
            <w:top w:val="none" w:sz="0" w:space="0" w:color="auto"/>
            <w:left w:val="none" w:sz="0" w:space="0" w:color="auto"/>
            <w:bottom w:val="none" w:sz="0" w:space="0" w:color="auto"/>
            <w:right w:val="none" w:sz="0" w:space="0" w:color="auto"/>
          </w:divBdr>
        </w:div>
        <w:div w:id="1077821952">
          <w:marLeft w:val="3330"/>
          <w:marRight w:val="0"/>
          <w:marTop w:val="0"/>
          <w:marBottom w:val="80"/>
          <w:divBdr>
            <w:top w:val="none" w:sz="0" w:space="0" w:color="auto"/>
            <w:left w:val="none" w:sz="0" w:space="0" w:color="auto"/>
            <w:bottom w:val="none" w:sz="0" w:space="0" w:color="auto"/>
            <w:right w:val="none" w:sz="0" w:space="0" w:color="auto"/>
          </w:divBdr>
        </w:div>
        <w:div w:id="552077662">
          <w:marLeft w:val="3330"/>
          <w:marRight w:val="0"/>
          <w:marTop w:val="0"/>
          <w:marBottom w:val="80"/>
          <w:divBdr>
            <w:top w:val="none" w:sz="0" w:space="0" w:color="auto"/>
            <w:left w:val="none" w:sz="0" w:space="0" w:color="auto"/>
            <w:bottom w:val="none" w:sz="0" w:space="0" w:color="auto"/>
            <w:right w:val="none" w:sz="0" w:space="0" w:color="auto"/>
          </w:divBdr>
        </w:div>
        <w:div w:id="1751731035">
          <w:marLeft w:val="3330"/>
          <w:marRight w:val="0"/>
          <w:marTop w:val="0"/>
          <w:marBottom w:val="80"/>
          <w:divBdr>
            <w:top w:val="none" w:sz="0" w:space="0" w:color="auto"/>
            <w:left w:val="none" w:sz="0" w:space="0" w:color="auto"/>
            <w:bottom w:val="none" w:sz="0" w:space="0" w:color="auto"/>
            <w:right w:val="none" w:sz="0" w:space="0" w:color="auto"/>
          </w:divBdr>
        </w:div>
        <w:div w:id="2108236458">
          <w:marLeft w:val="3330"/>
          <w:marRight w:val="0"/>
          <w:marTop w:val="0"/>
          <w:marBottom w:val="80"/>
          <w:divBdr>
            <w:top w:val="none" w:sz="0" w:space="0" w:color="auto"/>
            <w:left w:val="none" w:sz="0" w:space="0" w:color="auto"/>
            <w:bottom w:val="none" w:sz="0" w:space="0" w:color="auto"/>
            <w:right w:val="none" w:sz="0" w:space="0" w:color="auto"/>
          </w:divBdr>
        </w:div>
        <w:div w:id="2012374076">
          <w:marLeft w:val="3330"/>
          <w:marRight w:val="0"/>
          <w:marTop w:val="0"/>
          <w:marBottom w:val="80"/>
          <w:divBdr>
            <w:top w:val="none" w:sz="0" w:space="0" w:color="auto"/>
            <w:left w:val="none" w:sz="0" w:space="0" w:color="auto"/>
            <w:bottom w:val="none" w:sz="0" w:space="0" w:color="auto"/>
            <w:right w:val="none" w:sz="0" w:space="0" w:color="auto"/>
          </w:divBdr>
        </w:div>
        <w:div w:id="1934436701">
          <w:marLeft w:val="3330"/>
          <w:marRight w:val="0"/>
          <w:marTop w:val="0"/>
          <w:marBottom w:val="80"/>
          <w:divBdr>
            <w:top w:val="none" w:sz="0" w:space="0" w:color="auto"/>
            <w:left w:val="none" w:sz="0" w:space="0" w:color="auto"/>
            <w:bottom w:val="none" w:sz="0" w:space="0" w:color="auto"/>
            <w:right w:val="none" w:sz="0" w:space="0" w:color="auto"/>
          </w:divBdr>
        </w:div>
        <w:div w:id="1881938294">
          <w:marLeft w:val="3330"/>
          <w:marRight w:val="0"/>
          <w:marTop w:val="0"/>
          <w:marBottom w:val="80"/>
          <w:divBdr>
            <w:top w:val="none" w:sz="0" w:space="0" w:color="auto"/>
            <w:left w:val="none" w:sz="0" w:space="0" w:color="auto"/>
            <w:bottom w:val="none" w:sz="0" w:space="0" w:color="auto"/>
            <w:right w:val="none" w:sz="0" w:space="0" w:color="auto"/>
          </w:divBdr>
        </w:div>
        <w:div w:id="1417751081">
          <w:marLeft w:val="3326"/>
          <w:marRight w:val="0"/>
          <w:marTop w:val="0"/>
          <w:marBottom w:val="80"/>
          <w:divBdr>
            <w:top w:val="none" w:sz="0" w:space="0" w:color="auto"/>
            <w:left w:val="none" w:sz="0" w:space="0" w:color="auto"/>
            <w:bottom w:val="none" w:sz="0" w:space="0" w:color="auto"/>
            <w:right w:val="none" w:sz="0" w:space="0" w:color="auto"/>
          </w:divBdr>
        </w:div>
        <w:div w:id="145782683">
          <w:marLeft w:val="3326"/>
          <w:marRight w:val="0"/>
          <w:marTop w:val="0"/>
          <w:marBottom w:val="80"/>
          <w:divBdr>
            <w:top w:val="none" w:sz="0" w:space="0" w:color="auto"/>
            <w:left w:val="none" w:sz="0" w:space="0" w:color="auto"/>
            <w:bottom w:val="none" w:sz="0" w:space="0" w:color="auto"/>
            <w:right w:val="none" w:sz="0" w:space="0" w:color="auto"/>
          </w:divBdr>
        </w:div>
        <w:div w:id="832573374">
          <w:marLeft w:val="3326"/>
          <w:marRight w:val="0"/>
          <w:marTop w:val="0"/>
          <w:marBottom w:val="80"/>
          <w:divBdr>
            <w:top w:val="none" w:sz="0" w:space="0" w:color="auto"/>
            <w:left w:val="none" w:sz="0" w:space="0" w:color="auto"/>
            <w:bottom w:val="none" w:sz="0" w:space="0" w:color="auto"/>
            <w:right w:val="none" w:sz="0" w:space="0" w:color="auto"/>
          </w:divBdr>
        </w:div>
        <w:div w:id="110321612">
          <w:marLeft w:val="3326"/>
          <w:marRight w:val="0"/>
          <w:marTop w:val="0"/>
          <w:marBottom w:val="80"/>
          <w:divBdr>
            <w:top w:val="none" w:sz="0" w:space="0" w:color="auto"/>
            <w:left w:val="none" w:sz="0" w:space="0" w:color="auto"/>
            <w:bottom w:val="none" w:sz="0" w:space="0" w:color="auto"/>
            <w:right w:val="none" w:sz="0" w:space="0" w:color="auto"/>
          </w:divBdr>
        </w:div>
        <w:div w:id="791829022">
          <w:marLeft w:val="3326"/>
          <w:marRight w:val="0"/>
          <w:marTop w:val="0"/>
          <w:marBottom w:val="80"/>
          <w:divBdr>
            <w:top w:val="none" w:sz="0" w:space="0" w:color="auto"/>
            <w:left w:val="none" w:sz="0" w:space="0" w:color="auto"/>
            <w:bottom w:val="none" w:sz="0" w:space="0" w:color="auto"/>
            <w:right w:val="none" w:sz="0" w:space="0" w:color="auto"/>
          </w:divBdr>
        </w:div>
        <w:div w:id="1109158183">
          <w:marLeft w:val="3326"/>
          <w:marRight w:val="0"/>
          <w:marTop w:val="0"/>
          <w:marBottom w:val="80"/>
          <w:divBdr>
            <w:top w:val="none" w:sz="0" w:space="0" w:color="auto"/>
            <w:left w:val="none" w:sz="0" w:space="0" w:color="auto"/>
            <w:bottom w:val="none" w:sz="0" w:space="0" w:color="auto"/>
            <w:right w:val="none" w:sz="0" w:space="0" w:color="auto"/>
          </w:divBdr>
        </w:div>
        <w:div w:id="723943332">
          <w:marLeft w:val="3326"/>
          <w:marRight w:val="0"/>
          <w:marTop w:val="0"/>
          <w:marBottom w:val="80"/>
          <w:divBdr>
            <w:top w:val="none" w:sz="0" w:space="0" w:color="auto"/>
            <w:left w:val="none" w:sz="0" w:space="0" w:color="auto"/>
            <w:bottom w:val="none" w:sz="0" w:space="0" w:color="auto"/>
            <w:right w:val="none" w:sz="0" w:space="0" w:color="auto"/>
          </w:divBdr>
        </w:div>
        <w:div w:id="1964340613">
          <w:marLeft w:val="3326"/>
          <w:marRight w:val="0"/>
          <w:marTop w:val="0"/>
          <w:marBottom w:val="80"/>
          <w:divBdr>
            <w:top w:val="none" w:sz="0" w:space="0" w:color="auto"/>
            <w:left w:val="none" w:sz="0" w:space="0" w:color="auto"/>
            <w:bottom w:val="none" w:sz="0" w:space="0" w:color="auto"/>
            <w:right w:val="none" w:sz="0" w:space="0" w:color="auto"/>
          </w:divBdr>
        </w:div>
        <w:div w:id="349376334">
          <w:marLeft w:val="3326"/>
          <w:marRight w:val="0"/>
          <w:marTop w:val="0"/>
          <w:marBottom w:val="80"/>
          <w:divBdr>
            <w:top w:val="none" w:sz="0" w:space="0" w:color="auto"/>
            <w:left w:val="none" w:sz="0" w:space="0" w:color="auto"/>
            <w:bottom w:val="none" w:sz="0" w:space="0" w:color="auto"/>
            <w:right w:val="none" w:sz="0" w:space="0" w:color="auto"/>
          </w:divBdr>
        </w:div>
        <w:div w:id="938441900">
          <w:marLeft w:val="3326"/>
          <w:marRight w:val="0"/>
          <w:marTop w:val="0"/>
          <w:marBottom w:val="80"/>
          <w:divBdr>
            <w:top w:val="none" w:sz="0" w:space="0" w:color="auto"/>
            <w:left w:val="none" w:sz="0" w:space="0" w:color="auto"/>
            <w:bottom w:val="none" w:sz="0" w:space="0" w:color="auto"/>
            <w:right w:val="none" w:sz="0" w:space="0" w:color="auto"/>
          </w:divBdr>
        </w:div>
        <w:div w:id="77288386">
          <w:marLeft w:val="3326"/>
          <w:marRight w:val="0"/>
          <w:marTop w:val="0"/>
          <w:marBottom w:val="80"/>
          <w:divBdr>
            <w:top w:val="none" w:sz="0" w:space="0" w:color="auto"/>
            <w:left w:val="none" w:sz="0" w:space="0" w:color="auto"/>
            <w:bottom w:val="none" w:sz="0" w:space="0" w:color="auto"/>
            <w:right w:val="none" w:sz="0" w:space="0" w:color="auto"/>
          </w:divBdr>
        </w:div>
        <w:div w:id="1284071501">
          <w:marLeft w:val="3326"/>
          <w:marRight w:val="0"/>
          <w:marTop w:val="0"/>
          <w:marBottom w:val="80"/>
          <w:divBdr>
            <w:top w:val="none" w:sz="0" w:space="0" w:color="auto"/>
            <w:left w:val="none" w:sz="0" w:space="0" w:color="auto"/>
            <w:bottom w:val="none" w:sz="0" w:space="0" w:color="auto"/>
            <w:right w:val="none" w:sz="0" w:space="0" w:color="auto"/>
          </w:divBdr>
        </w:div>
        <w:div w:id="481964485">
          <w:marLeft w:val="3326"/>
          <w:marRight w:val="0"/>
          <w:marTop w:val="0"/>
          <w:marBottom w:val="80"/>
          <w:divBdr>
            <w:top w:val="none" w:sz="0" w:space="0" w:color="auto"/>
            <w:left w:val="none" w:sz="0" w:space="0" w:color="auto"/>
            <w:bottom w:val="none" w:sz="0" w:space="0" w:color="auto"/>
            <w:right w:val="none" w:sz="0" w:space="0" w:color="auto"/>
          </w:divBdr>
        </w:div>
        <w:div w:id="1611665440">
          <w:marLeft w:val="3326"/>
          <w:marRight w:val="0"/>
          <w:marTop w:val="0"/>
          <w:marBottom w:val="80"/>
          <w:divBdr>
            <w:top w:val="none" w:sz="0" w:space="0" w:color="auto"/>
            <w:left w:val="none" w:sz="0" w:space="0" w:color="auto"/>
            <w:bottom w:val="none" w:sz="0" w:space="0" w:color="auto"/>
            <w:right w:val="none" w:sz="0" w:space="0" w:color="auto"/>
          </w:divBdr>
        </w:div>
        <w:div w:id="476651288">
          <w:marLeft w:val="3326"/>
          <w:marRight w:val="0"/>
          <w:marTop w:val="0"/>
          <w:marBottom w:val="80"/>
          <w:divBdr>
            <w:top w:val="none" w:sz="0" w:space="0" w:color="auto"/>
            <w:left w:val="none" w:sz="0" w:space="0" w:color="auto"/>
            <w:bottom w:val="none" w:sz="0" w:space="0" w:color="auto"/>
            <w:right w:val="none" w:sz="0" w:space="0" w:color="auto"/>
          </w:divBdr>
        </w:div>
        <w:div w:id="1558320105">
          <w:marLeft w:val="3326"/>
          <w:marRight w:val="0"/>
          <w:marTop w:val="0"/>
          <w:marBottom w:val="80"/>
          <w:divBdr>
            <w:top w:val="none" w:sz="0" w:space="0" w:color="auto"/>
            <w:left w:val="none" w:sz="0" w:space="0" w:color="auto"/>
            <w:bottom w:val="none" w:sz="0" w:space="0" w:color="auto"/>
            <w:right w:val="none" w:sz="0" w:space="0" w:color="auto"/>
          </w:divBdr>
        </w:div>
        <w:div w:id="1698191387">
          <w:marLeft w:val="3326"/>
          <w:marRight w:val="0"/>
          <w:marTop w:val="0"/>
          <w:marBottom w:val="80"/>
          <w:divBdr>
            <w:top w:val="none" w:sz="0" w:space="0" w:color="auto"/>
            <w:left w:val="none" w:sz="0" w:space="0" w:color="auto"/>
            <w:bottom w:val="none" w:sz="0" w:space="0" w:color="auto"/>
            <w:right w:val="none" w:sz="0" w:space="0" w:color="auto"/>
          </w:divBdr>
        </w:div>
        <w:div w:id="682630638">
          <w:marLeft w:val="3326"/>
          <w:marRight w:val="0"/>
          <w:marTop w:val="0"/>
          <w:marBottom w:val="80"/>
          <w:divBdr>
            <w:top w:val="none" w:sz="0" w:space="0" w:color="auto"/>
            <w:left w:val="none" w:sz="0" w:space="0" w:color="auto"/>
            <w:bottom w:val="none" w:sz="0" w:space="0" w:color="auto"/>
            <w:right w:val="none" w:sz="0" w:space="0" w:color="auto"/>
          </w:divBdr>
        </w:div>
        <w:div w:id="944925127">
          <w:marLeft w:val="3326"/>
          <w:marRight w:val="0"/>
          <w:marTop w:val="0"/>
          <w:marBottom w:val="80"/>
          <w:divBdr>
            <w:top w:val="none" w:sz="0" w:space="0" w:color="auto"/>
            <w:left w:val="none" w:sz="0" w:space="0" w:color="auto"/>
            <w:bottom w:val="none" w:sz="0" w:space="0" w:color="auto"/>
            <w:right w:val="none" w:sz="0" w:space="0" w:color="auto"/>
          </w:divBdr>
        </w:div>
        <w:div w:id="530071255">
          <w:marLeft w:val="3326"/>
          <w:marRight w:val="0"/>
          <w:marTop w:val="0"/>
          <w:marBottom w:val="80"/>
          <w:divBdr>
            <w:top w:val="none" w:sz="0" w:space="0" w:color="auto"/>
            <w:left w:val="none" w:sz="0" w:space="0" w:color="auto"/>
            <w:bottom w:val="none" w:sz="0" w:space="0" w:color="auto"/>
            <w:right w:val="none" w:sz="0" w:space="0" w:color="auto"/>
          </w:divBdr>
        </w:div>
        <w:div w:id="1503011646">
          <w:marLeft w:val="3326"/>
          <w:marRight w:val="0"/>
          <w:marTop w:val="0"/>
          <w:marBottom w:val="80"/>
          <w:divBdr>
            <w:top w:val="none" w:sz="0" w:space="0" w:color="auto"/>
            <w:left w:val="none" w:sz="0" w:space="0" w:color="auto"/>
            <w:bottom w:val="none" w:sz="0" w:space="0" w:color="auto"/>
            <w:right w:val="none" w:sz="0" w:space="0" w:color="auto"/>
          </w:divBdr>
        </w:div>
        <w:div w:id="529222594">
          <w:marLeft w:val="3326"/>
          <w:marRight w:val="0"/>
          <w:marTop w:val="0"/>
          <w:marBottom w:val="80"/>
          <w:divBdr>
            <w:top w:val="none" w:sz="0" w:space="0" w:color="auto"/>
            <w:left w:val="none" w:sz="0" w:space="0" w:color="auto"/>
            <w:bottom w:val="none" w:sz="0" w:space="0" w:color="auto"/>
            <w:right w:val="none" w:sz="0" w:space="0" w:color="auto"/>
          </w:divBdr>
        </w:div>
        <w:div w:id="2044163534">
          <w:marLeft w:val="3326"/>
          <w:marRight w:val="0"/>
          <w:marTop w:val="0"/>
          <w:marBottom w:val="80"/>
          <w:divBdr>
            <w:top w:val="none" w:sz="0" w:space="0" w:color="auto"/>
            <w:left w:val="none" w:sz="0" w:space="0" w:color="auto"/>
            <w:bottom w:val="none" w:sz="0" w:space="0" w:color="auto"/>
            <w:right w:val="none" w:sz="0" w:space="0" w:color="auto"/>
          </w:divBdr>
        </w:div>
        <w:div w:id="391736586">
          <w:marLeft w:val="3326"/>
          <w:marRight w:val="0"/>
          <w:marTop w:val="0"/>
          <w:marBottom w:val="80"/>
          <w:divBdr>
            <w:top w:val="none" w:sz="0" w:space="0" w:color="auto"/>
            <w:left w:val="none" w:sz="0" w:space="0" w:color="auto"/>
            <w:bottom w:val="none" w:sz="0" w:space="0" w:color="auto"/>
            <w:right w:val="none" w:sz="0" w:space="0" w:color="auto"/>
          </w:divBdr>
        </w:div>
        <w:div w:id="1215890911">
          <w:marLeft w:val="3326"/>
          <w:marRight w:val="0"/>
          <w:marTop w:val="0"/>
          <w:marBottom w:val="80"/>
          <w:divBdr>
            <w:top w:val="none" w:sz="0" w:space="0" w:color="auto"/>
            <w:left w:val="none" w:sz="0" w:space="0" w:color="auto"/>
            <w:bottom w:val="none" w:sz="0" w:space="0" w:color="auto"/>
            <w:right w:val="none" w:sz="0" w:space="0" w:color="auto"/>
          </w:divBdr>
        </w:div>
        <w:div w:id="1147161357">
          <w:marLeft w:val="3326"/>
          <w:marRight w:val="0"/>
          <w:marTop w:val="0"/>
          <w:marBottom w:val="80"/>
          <w:divBdr>
            <w:top w:val="none" w:sz="0" w:space="0" w:color="auto"/>
            <w:left w:val="none" w:sz="0" w:space="0" w:color="auto"/>
            <w:bottom w:val="none" w:sz="0" w:space="0" w:color="auto"/>
            <w:right w:val="none" w:sz="0" w:space="0" w:color="auto"/>
          </w:divBdr>
        </w:div>
        <w:div w:id="1461148198">
          <w:marLeft w:val="3326"/>
          <w:marRight w:val="0"/>
          <w:marTop w:val="0"/>
          <w:marBottom w:val="80"/>
          <w:divBdr>
            <w:top w:val="none" w:sz="0" w:space="0" w:color="auto"/>
            <w:left w:val="none" w:sz="0" w:space="0" w:color="auto"/>
            <w:bottom w:val="none" w:sz="0" w:space="0" w:color="auto"/>
            <w:right w:val="none" w:sz="0" w:space="0" w:color="auto"/>
          </w:divBdr>
        </w:div>
        <w:div w:id="235823445">
          <w:marLeft w:val="3326"/>
          <w:marRight w:val="0"/>
          <w:marTop w:val="0"/>
          <w:marBottom w:val="80"/>
          <w:divBdr>
            <w:top w:val="none" w:sz="0" w:space="0" w:color="auto"/>
            <w:left w:val="none" w:sz="0" w:space="0" w:color="auto"/>
            <w:bottom w:val="none" w:sz="0" w:space="0" w:color="auto"/>
            <w:right w:val="none" w:sz="0" w:space="0" w:color="auto"/>
          </w:divBdr>
        </w:div>
        <w:div w:id="252394105">
          <w:marLeft w:val="3326"/>
          <w:marRight w:val="0"/>
          <w:marTop w:val="0"/>
          <w:marBottom w:val="80"/>
          <w:divBdr>
            <w:top w:val="none" w:sz="0" w:space="0" w:color="auto"/>
            <w:left w:val="none" w:sz="0" w:space="0" w:color="auto"/>
            <w:bottom w:val="none" w:sz="0" w:space="0" w:color="auto"/>
            <w:right w:val="none" w:sz="0" w:space="0" w:color="auto"/>
          </w:divBdr>
        </w:div>
        <w:div w:id="1501652635">
          <w:marLeft w:val="3326"/>
          <w:marRight w:val="0"/>
          <w:marTop w:val="0"/>
          <w:marBottom w:val="80"/>
          <w:divBdr>
            <w:top w:val="none" w:sz="0" w:space="0" w:color="auto"/>
            <w:left w:val="none" w:sz="0" w:space="0" w:color="auto"/>
            <w:bottom w:val="none" w:sz="0" w:space="0" w:color="auto"/>
            <w:right w:val="none" w:sz="0" w:space="0" w:color="auto"/>
          </w:divBdr>
        </w:div>
        <w:div w:id="1649288863">
          <w:marLeft w:val="3326"/>
          <w:marRight w:val="0"/>
          <w:marTop w:val="0"/>
          <w:marBottom w:val="80"/>
          <w:divBdr>
            <w:top w:val="none" w:sz="0" w:space="0" w:color="auto"/>
            <w:left w:val="none" w:sz="0" w:space="0" w:color="auto"/>
            <w:bottom w:val="none" w:sz="0" w:space="0" w:color="auto"/>
            <w:right w:val="none" w:sz="0" w:space="0" w:color="auto"/>
          </w:divBdr>
        </w:div>
        <w:div w:id="1066339655">
          <w:marLeft w:val="3326"/>
          <w:marRight w:val="0"/>
          <w:marTop w:val="0"/>
          <w:marBottom w:val="80"/>
          <w:divBdr>
            <w:top w:val="none" w:sz="0" w:space="0" w:color="auto"/>
            <w:left w:val="none" w:sz="0" w:space="0" w:color="auto"/>
            <w:bottom w:val="none" w:sz="0" w:space="0" w:color="auto"/>
            <w:right w:val="none" w:sz="0" w:space="0" w:color="auto"/>
          </w:divBdr>
        </w:div>
        <w:div w:id="1924336509">
          <w:marLeft w:val="3326"/>
          <w:marRight w:val="0"/>
          <w:marTop w:val="0"/>
          <w:marBottom w:val="80"/>
          <w:divBdr>
            <w:top w:val="none" w:sz="0" w:space="0" w:color="auto"/>
            <w:left w:val="none" w:sz="0" w:space="0" w:color="auto"/>
            <w:bottom w:val="none" w:sz="0" w:space="0" w:color="auto"/>
            <w:right w:val="none" w:sz="0" w:space="0" w:color="auto"/>
          </w:divBdr>
        </w:div>
        <w:div w:id="990211941">
          <w:marLeft w:val="3326"/>
          <w:marRight w:val="0"/>
          <w:marTop w:val="0"/>
          <w:marBottom w:val="80"/>
          <w:divBdr>
            <w:top w:val="none" w:sz="0" w:space="0" w:color="auto"/>
            <w:left w:val="none" w:sz="0" w:space="0" w:color="auto"/>
            <w:bottom w:val="none" w:sz="0" w:space="0" w:color="auto"/>
            <w:right w:val="none" w:sz="0" w:space="0" w:color="auto"/>
          </w:divBdr>
        </w:div>
        <w:div w:id="722797263">
          <w:marLeft w:val="3326"/>
          <w:marRight w:val="0"/>
          <w:marTop w:val="0"/>
          <w:marBottom w:val="80"/>
          <w:divBdr>
            <w:top w:val="none" w:sz="0" w:space="0" w:color="auto"/>
            <w:left w:val="none" w:sz="0" w:space="0" w:color="auto"/>
            <w:bottom w:val="none" w:sz="0" w:space="0" w:color="auto"/>
            <w:right w:val="none" w:sz="0" w:space="0" w:color="auto"/>
          </w:divBdr>
        </w:div>
        <w:div w:id="1447315883">
          <w:marLeft w:val="3326"/>
          <w:marRight w:val="0"/>
          <w:marTop w:val="0"/>
          <w:marBottom w:val="80"/>
          <w:divBdr>
            <w:top w:val="none" w:sz="0" w:space="0" w:color="auto"/>
            <w:left w:val="none" w:sz="0" w:space="0" w:color="auto"/>
            <w:bottom w:val="none" w:sz="0" w:space="0" w:color="auto"/>
            <w:right w:val="none" w:sz="0" w:space="0" w:color="auto"/>
          </w:divBdr>
        </w:div>
        <w:div w:id="836923581">
          <w:marLeft w:val="3330"/>
          <w:marRight w:val="0"/>
          <w:marTop w:val="0"/>
          <w:marBottom w:val="80"/>
          <w:divBdr>
            <w:top w:val="none" w:sz="0" w:space="0" w:color="auto"/>
            <w:left w:val="none" w:sz="0" w:space="0" w:color="auto"/>
            <w:bottom w:val="none" w:sz="0" w:space="0" w:color="auto"/>
            <w:right w:val="none" w:sz="0" w:space="0" w:color="auto"/>
          </w:divBdr>
        </w:div>
        <w:div w:id="587082173">
          <w:marLeft w:val="3326"/>
          <w:marRight w:val="0"/>
          <w:marTop w:val="0"/>
          <w:marBottom w:val="80"/>
          <w:divBdr>
            <w:top w:val="none" w:sz="0" w:space="0" w:color="auto"/>
            <w:left w:val="none" w:sz="0" w:space="0" w:color="auto"/>
            <w:bottom w:val="none" w:sz="0" w:space="0" w:color="auto"/>
            <w:right w:val="none" w:sz="0" w:space="0" w:color="auto"/>
          </w:divBdr>
        </w:div>
        <w:div w:id="1342047474">
          <w:marLeft w:val="3326"/>
          <w:marRight w:val="0"/>
          <w:marTop w:val="0"/>
          <w:marBottom w:val="80"/>
          <w:divBdr>
            <w:top w:val="none" w:sz="0" w:space="0" w:color="auto"/>
            <w:left w:val="none" w:sz="0" w:space="0" w:color="auto"/>
            <w:bottom w:val="none" w:sz="0" w:space="0" w:color="auto"/>
            <w:right w:val="none" w:sz="0" w:space="0" w:color="auto"/>
          </w:divBdr>
        </w:div>
        <w:div w:id="1258708758">
          <w:marLeft w:val="3326"/>
          <w:marRight w:val="0"/>
          <w:marTop w:val="0"/>
          <w:marBottom w:val="80"/>
          <w:divBdr>
            <w:top w:val="none" w:sz="0" w:space="0" w:color="auto"/>
            <w:left w:val="none" w:sz="0" w:space="0" w:color="auto"/>
            <w:bottom w:val="none" w:sz="0" w:space="0" w:color="auto"/>
            <w:right w:val="none" w:sz="0" w:space="0" w:color="auto"/>
          </w:divBdr>
        </w:div>
        <w:div w:id="2131779214">
          <w:marLeft w:val="3326"/>
          <w:marRight w:val="0"/>
          <w:marTop w:val="0"/>
          <w:marBottom w:val="80"/>
          <w:divBdr>
            <w:top w:val="none" w:sz="0" w:space="0" w:color="auto"/>
            <w:left w:val="none" w:sz="0" w:space="0" w:color="auto"/>
            <w:bottom w:val="none" w:sz="0" w:space="0" w:color="auto"/>
            <w:right w:val="none" w:sz="0" w:space="0" w:color="auto"/>
          </w:divBdr>
        </w:div>
        <w:div w:id="477265585">
          <w:marLeft w:val="3326"/>
          <w:marRight w:val="0"/>
          <w:marTop w:val="0"/>
          <w:marBottom w:val="80"/>
          <w:divBdr>
            <w:top w:val="none" w:sz="0" w:space="0" w:color="auto"/>
            <w:left w:val="none" w:sz="0" w:space="0" w:color="auto"/>
            <w:bottom w:val="none" w:sz="0" w:space="0" w:color="auto"/>
            <w:right w:val="none" w:sz="0" w:space="0" w:color="auto"/>
          </w:divBdr>
        </w:div>
        <w:div w:id="1927419122">
          <w:marLeft w:val="3326"/>
          <w:marRight w:val="0"/>
          <w:marTop w:val="0"/>
          <w:marBottom w:val="80"/>
          <w:divBdr>
            <w:top w:val="none" w:sz="0" w:space="0" w:color="auto"/>
            <w:left w:val="none" w:sz="0" w:space="0" w:color="auto"/>
            <w:bottom w:val="none" w:sz="0" w:space="0" w:color="auto"/>
            <w:right w:val="none" w:sz="0" w:space="0" w:color="auto"/>
          </w:divBdr>
        </w:div>
        <w:div w:id="415905652">
          <w:marLeft w:val="3326"/>
          <w:marRight w:val="0"/>
          <w:marTop w:val="0"/>
          <w:marBottom w:val="80"/>
          <w:divBdr>
            <w:top w:val="none" w:sz="0" w:space="0" w:color="auto"/>
            <w:left w:val="none" w:sz="0" w:space="0" w:color="auto"/>
            <w:bottom w:val="none" w:sz="0" w:space="0" w:color="auto"/>
            <w:right w:val="none" w:sz="0" w:space="0" w:color="auto"/>
          </w:divBdr>
        </w:div>
        <w:div w:id="1974602430">
          <w:marLeft w:val="3326"/>
          <w:marRight w:val="0"/>
          <w:marTop w:val="0"/>
          <w:marBottom w:val="80"/>
          <w:divBdr>
            <w:top w:val="none" w:sz="0" w:space="0" w:color="auto"/>
            <w:left w:val="none" w:sz="0" w:space="0" w:color="auto"/>
            <w:bottom w:val="none" w:sz="0" w:space="0" w:color="auto"/>
            <w:right w:val="none" w:sz="0" w:space="0" w:color="auto"/>
          </w:divBdr>
        </w:div>
        <w:div w:id="780540083">
          <w:marLeft w:val="3326"/>
          <w:marRight w:val="0"/>
          <w:marTop w:val="0"/>
          <w:marBottom w:val="80"/>
          <w:divBdr>
            <w:top w:val="none" w:sz="0" w:space="0" w:color="auto"/>
            <w:left w:val="none" w:sz="0" w:space="0" w:color="auto"/>
            <w:bottom w:val="none" w:sz="0" w:space="0" w:color="auto"/>
            <w:right w:val="none" w:sz="0" w:space="0" w:color="auto"/>
          </w:divBdr>
        </w:div>
        <w:div w:id="425618799">
          <w:marLeft w:val="3326"/>
          <w:marRight w:val="0"/>
          <w:marTop w:val="0"/>
          <w:marBottom w:val="80"/>
          <w:divBdr>
            <w:top w:val="none" w:sz="0" w:space="0" w:color="auto"/>
            <w:left w:val="none" w:sz="0" w:space="0" w:color="auto"/>
            <w:bottom w:val="none" w:sz="0" w:space="0" w:color="auto"/>
            <w:right w:val="none" w:sz="0" w:space="0" w:color="auto"/>
          </w:divBdr>
        </w:div>
        <w:div w:id="1440371198">
          <w:marLeft w:val="3326"/>
          <w:marRight w:val="0"/>
          <w:marTop w:val="0"/>
          <w:marBottom w:val="80"/>
          <w:divBdr>
            <w:top w:val="none" w:sz="0" w:space="0" w:color="auto"/>
            <w:left w:val="none" w:sz="0" w:space="0" w:color="auto"/>
            <w:bottom w:val="none" w:sz="0" w:space="0" w:color="auto"/>
            <w:right w:val="none" w:sz="0" w:space="0" w:color="auto"/>
          </w:divBdr>
        </w:div>
        <w:div w:id="712660103">
          <w:marLeft w:val="3326"/>
          <w:marRight w:val="0"/>
          <w:marTop w:val="0"/>
          <w:marBottom w:val="80"/>
          <w:divBdr>
            <w:top w:val="none" w:sz="0" w:space="0" w:color="auto"/>
            <w:left w:val="none" w:sz="0" w:space="0" w:color="auto"/>
            <w:bottom w:val="none" w:sz="0" w:space="0" w:color="auto"/>
            <w:right w:val="none" w:sz="0" w:space="0" w:color="auto"/>
          </w:divBdr>
        </w:div>
        <w:div w:id="1779179584">
          <w:marLeft w:val="3326"/>
          <w:marRight w:val="0"/>
          <w:marTop w:val="0"/>
          <w:marBottom w:val="80"/>
          <w:divBdr>
            <w:top w:val="none" w:sz="0" w:space="0" w:color="auto"/>
            <w:left w:val="none" w:sz="0" w:space="0" w:color="auto"/>
            <w:bottom w:val="none" w:sz="0" w:space="0" w:color="auto"/>
            <w:right w:val="none" w:sz="0" w:space="0" w:color="auto"/>
          </w:divBdr>
        </w:div>
        <w:div w:id="1094857791">
          <w:marLeft w:val="3326"/>
          <w:marRight w:val="0"/>
          <w:marTop w:val="0"/>
          <w:marBottom w:val="80"/>
          <w:divBdr>
            <w:top w:val="none" w:sz="0" w:space="0" w:color="auto"/>
            <w:left w:val="none" w:sz="0" w:space="0" w:color="auto"/>
            <w:bottom w:val="none" w:sz="0" w:space="0" w:color="auto"/>
            <w:right w:val="none" w:sz="0" w:space="0" w:color="auto"/>
          </w:divBdr>
        </w:div>
        <w:div w:id="1984654394">
          <w:marLeft w:val="3326"/>
          <w:marRight w:val="0"/>
          <w:marTop w:val="0"/>
          <w:marBottom w:val="80"/>
          <w:divBdr>
            <w:top w:val="none" w:sz="0" w:space="0" w:color="auto"/>
            <w:left w:val="none" w:sz="0" w:space="0" w:color="auto"/>
            <w:bottom w:val="none" w:sz="0" w:space="0" w:color="auto"/>
            <w:right w:val="none" w:sz="0" w:space="0" w:color="auto"/>
          </w:divBdr>
        </w:div>
        <w:div w:id="50738443">
          <w:marLeft w:val="3326"/>
          <w:marRight w:val="0"/>
          <w:marTop w:val="0"/>
          <w:marBottom w:val="80"/>
          <w:divBdr>
            <w:top w:val="none" w:sz="0" w:space="0" w:color="auto"/>
            <w:left w:val="none" w:sz="0" w:space="0" w:color="auto"/>
            <w:bottom w:val="none" w:sz="0" w:space="0" w:color="auto"/>
            <w:right w:val="none" w:sz="0" w:space="0" w:color="auto"/>
          </w:divBdr>
        </w:div>
        <w:div w:id="189296134">
          <w:marLeft w:val="3326"/>
          <w:marRight w:val="0"/>
          <w:marTop w:val="0"/>
          <w:marBottom w:val="80"/>
          <w:divBdr>
            <w:top w:val="none" w:sz="0" w:space="0" w:color="auto"/>
            <w:left w:val="none" w:sz="0" w:space="0" w:color="auto"/>
            <w:bottom w:val="none" w:sz="0" w:space="0" w:color="auto"/>
            <w:right w:val="none" w:sz="0" w:space="0" w:color="auto"/>
          </w:divBdr>
        </w:div>
        <w:div w:id="260335614">
          <w:marLeft w:val="3326"/>
          <w:marRight w:val="0"/>
          <w:marTop w:val="0"/>
          <w:marBottom w:val="80"/>
          <w:divBdr>
            <w:top w:val="none" w:sz="0" w:space="0" w:color="auto"/>
            <w:left w:val="none" w:sz="0" w:space="0" w:color="auto"/>
            <w:bottom w:val="none" w:sz="0" w:space="0" w:color="auto"/>
            <w:right w:val="none" w:sz="0" w:space="0" w:color="auto"/>
          </w:divBdr>
        </w:div>
        <w:div w:id="883522130">
          <w:marLeft w:val="3326"/>
          <w:marRight w:val="0"/>
          <w:marTop w:val="0"/>
          <w:marBottom w:val="80"/>
          <w:divBdr>
            <w:top w:val="none" w:sz="0" w:space="0" w:color="auto"/>
            <w:left w:val="none" w:sz="0" w:space="0" w:color="auto"/>
            <w:bottom w:val="none" w:sz="0" w:space="0" w:color="auto"/>
            <w:right w:val="none" w:sz="0" w:space="0" w:color="auto"/>
          </w:divBdr>
        </w:div>
        <w:div w:id="1154445810">
          <w:marLeft w:val="3326"/>
          <w:marRight w:val="0"/>
          <w:marTop w:val="0"/>
          <w:marBottom w:val="80"/>
          <w:divBdr>
            <w:top w:val="none" w:sz="0" w:space="0" w:color="auto"/>
            <w:left w:val="none" w:sz="0" w:space="0" w:color="auto"/>
            <w:bottom w:val="none" w:sz="0" w:space="0" w:color="auto"/>
            <w:right w:val="none" w:sz="0" w:space="0" w:color="auto"/>
          </w:divBdr>
        </w:div>
        <w:div w:id="2128306796">
          <w:marLeft w:val="3326"/>
          <w:marRight w:val="0"/>
          <w:marTop w:val="0"/>
          <w:marBottom w:val="80"/>
          <w:divBdr>
            <w:top w:val="none" w:sz="0" w:space="0" w:color="auto"/>
            <w:left w:val="none" w:sz="0" w:space="0" w:color="auto"/>
            <w:bottom w:val="none" w:sz="0" w:space="0" w:color="auto"/>
            <w:right w:val="none" w:sz="0" w:space="0" w:color="auto"/>
          </w:divBdr>
        </w:div>
        <w:div w:id="2116168198">
          <w:marLeft w:val="3326"/>
          <w:marRight w:val="0"/>
          <w:marTop w:val="0"/>
          <w:marBottom w:val="80"/>
          <w:divBdr>
            <w:top w:val="none" w:sz="0" w:space="0" w:color="auto"/>
            <w:left w:val="none" w:sz="0" w:space="0" w:color="auto"/>
            <w:bottom w:val="none" w:sz="0" w:space="0" w:color="auto"/>
            <w:right w:val="none" w:sz="0" w:space="0" w:color="auto"/>
          </w:divBdr>
        </w:div>
        <w:div w:id="1137144907">
          <w:marLeft w:val="3326"/>
          <w:marRight w:val="0"/>
          <w:marTop w:val="0"/>
          <w:marBottom w:val="80"/>
          <w:divBdr>
            <w:top w:val="none" w:sz="0" w:space="0" w:color="auto"/>
            <w:left w:val="none" w:sz="0" w:space="0" w:color="auto"/>
            <w:bottom w:val="none" w:sz="0" w:space="0" w:color="auto"/>
            <w:right w:val="none" w:sz="0" w:space="0" w:color="auto"/>
          </w:divBdr>
        </w:div>
        <w:div w:id="463154545">
          <w:marLeft w:val="3326"/>
          <w:marRight w:val="0"/>
          <w:marTop w:val="0"/>
          <w:marBottom w:val="80"/>
          <w:divBdr>
            <w:top w:val="none" w:sz="0" w:space="0" w:color="auto"/>
            <w:left w:val="none" w:sz="0" w:space="0" w:color="auto"/>
            <w:bottom w:val="none" w:sz="0" w:space="0" w:color="auto"/>
            <w:right w:val="none" w:sz="0" w:space="0" w:color="auto"/>
          </w:divBdr>
        </w:div>
        <w:div w:id="1728265263">
          <w:marLeft w:val="3326"/>
          <w:marRight w:val="0"/>
          <w:marTop w:val="0"/>
          <w:marBottom w:val="80"/>
          <w:divBdr>
            <w:top w:val="none" w:sz="0" w:space="0" w:color="auto"/>
            <w:left w:val="none" w:sz="0" w:space="0" w:color="auto"/>
            <w:bottom w:val="none" w:sz="0" w:space="0" w:color="auto"/>
            <w:right w:val="none" w:sz="0" w:space="0" w:color="auto"/>
          </w:divBdr>
        </w:div>
        <w:div w:id="1753896374">
          <w:marLeft w:val="3326"/>
          <w:marRight w:val="0"/>
          <w:marTop w:val="0"/>
          <w:marBottom w:val="80"/>
          <w:divBdr>
            <w:top w:val="none" w:sz="0" w:space="0" w:color="auto"/>
            <w:left w:val="none" w:sz="0" w:space="0" w:color="auto"/>
            <w:bottom w:val="none" w:sz="0" w:space="0" w:color="auto"/>
            <w:right w:val="none" w:sz="0" w:space="0" w:color="auto"/>
          </w:divBdr>
        </w:div>
        <w:div w:id="947465843">
          <w:marLeft w:val="3326"/>
          <w:marRight w:val="0"/>
          <w:marTop w:val="0"/>
          <w:marBottom w:val="80"/>
          <w:divBdr>
            <w:top w:val="none" w:sz="0" w:space="0" w:color="auto"/>
            <w:left w:val="none" w:sz="0" w:space="0" w:color="auto"/>
            <w:bottom w:val="none" w:sz="0" w:space="0" w:color="auto"/>
            <w:right w:val="none" w:sz="0" w:space="0" w:color="auto"/>
          </w:divBdr>
        </w:div>
        <w:div w:id="63139644">
          <w:marLeft w:val="3326"/>
          <w:marRight w:val="0"/>
          <w:marTop w:val="0"/>
          <w:marBottom w:val="80"/>
          <w:divBdr>
            <w:top w:val="none" w:sz="0" w:space="0" w:color="auto"/>
            <w:left w:val="none" w:sz="0" w:space="0" w:color="auto"/>
            <w:bottom w:val="none" w:sz="0" w:space="0" w:color="auto"/>
            <w:right w:val="none" w:sz="0" w:space="0" w:color="auto"/>
          </w:divBdr>
        </w:div>
        <w:div w:id="33581698">
          <w:marLeft w:val="3326"/>
          <w:marRight w:val="0"/>
          <w:marTop w:val="0"/>
          <w:marBottom w:val="80"/>
          <w:divBdr>
            <w:top w:val="none" w:sz="0" w:space="0" w:color="auto"/>
            <w:left w:val="none" w:sz="0" w:space="0" w:color="auto"/>
            <w:bottom w:val="none" w:sz="0" w:space="0" w:color="auto"/>
            <w:right w:val="none" w:sz="0" w:space="0" w:color="auto"/>
          </w:divBdr>
        </w:div>
        <w:div w:id="666638764">
          <w:marLeft w:val="3326"/>
          <w:marRight w:val="0"/>
          <w:marTop w:val="0"/>
          <w:marBottom w:val="80"/>
          <w:divBdr>
            <w:top w:val="none" w:sz="0" w:space="0" w:color="auto"/>
            <w:left w:val="none" w:sz="0" w:space="0" w:color="auto"/>
            <w:bottom w:val="none" w:sz="0" w:space="0" w:color="auto"/>
            <w:right w:val="none" w:sz="0" w:space="0" w:color="auto"/>
          </w:divBdr>
        </w:div>
        <w:div w:id="1856730158">
          <w:marLeft w:val="3326"/>
          <w:marRight w:val="0"/>
          <w:marTop w:val="0"/>
          <w:marBottom w:val="80"/>
          <w:divBdr>
            <w:top w:val="none" w:sz="0" w:space="0" w:color="auto"/>
            <w:left w:val="none" w:sz="0" w:space="0" w:color="auto"/>
            <w:bottom w:val="none" w:sz="0" w:space="0" w:color="auto"/>
            <w:right w:val="none" w:sz="0" w:space="0" w:color="auto"/>
          </w:divBdr>
        </w:div>
        <w:div w:id="762604644">
          <w:marLeft w:val="3326"/>
          <w:marRight w:val="0"/>
          <w:marTop w:val="0"/>
          <w:marBottom w:val="80"/>
          <w:divBdr>
            <w:top w:val="none" w:sz="0" w:space="0" w:color="auto"/>
            <w:left w:val="none" w:sz="0" w:space="0" w:color="auto"/>
            <w:bottom w:val="none" w:sz="0" w:space="0" w:color="auto"/>
            <w:right w:val="none" w:sz="0" w:space="0" w:color="auto"/>
          </w:divBdr>
        </w:div>
        <w:div w:id="1669096145">
          <w:marLeft w:val="3326"/>
          <w:marRight w:val="0"/>
          <w:marTop w:val="0"/>
          <w:marBottom w:val="80"/>
          <w:divBdr>
            <w:top w:val="none" w:sz="0" w:space="0" w:color="auto"/>
            <w:left w:val="none" w:sz="0" w:space="0" w:color="auto"/>
            <w:bottom w:val="none" w:sz="0" w:space="0" w:color="auto"/>
            <w:right w:val="none" w:sz="0" w:space="0" w:color="auto"/>
          </w:divBdr>
        </w:div>
        <w:div w:id="2118399915">
          <w:marLeft w:val="3326"/>
          <w:marRight w:val="0"/>
          <w:marTop w:val="0"/>
          <w:marBottom w:val="80"/>
          <w:divBdr>
            <w:top w:val="none" w:sz="0" w:space="0" w:color="auto"/>
            <w:left w:val="none" w:sz="0" w:space="0" w:color="auto"/>
            <w:bottom w:val="none" w:sz="0" w:space="0" w:color="auto"/>
            <w:right w:val="none" w:sz="0" w:space="0" w:color="auto"/>
          </w:divBdr>
        </w:div>
        <w:div w:id="588121722">
          <w:marLeft w:val="3326"/>
          <w:marRight w:val="0"/>
          <w:marTop w:val="0"/>
          <w:marBottom w:val="80"/>
          <w:divBdr>
            <w:top w:val="none" w:sz="0" w:space="0" w:color="auto"/>
            <w:left w:val="none" w:sz="0" w:space="0" w:color="auto"/>
            <w:bottom w:val="none" w:sz="0" w:space="0" w:color="auto"/>
            <w:right w:val="none" w:sz="0" w:space="0" w:color="auto"/>
          </w:divBdr>
        </w:div>
        <w:div w:id="68700197">
          <w:marLeft w:val="3326"/>
          <w:marRight w:val="0"/>
          <w:marTop w:val="0"/>
          <w:marBottom w:val="80"/>
          <w:divBdr>
            <w:top w:val="none" w:sz="0" w:space="0" w:color="auto"/>
            <w:left w:val="none" w:sz="0" w:space="0" w:color="auto"/>
            <w:bottom w:val="none" w:sz="0" w:space="0" w:color="auto"/>
            <w:right w:val="none" w:sz="0" w:space="0" w:color="auto"/>
          </w:divBdr>
        </w:div>
        <w:div w:id="1197356567">
          <w:marLeft w:val="3326"/>
          <w:marRight w:val="0"/>
          <w:marTop w:val="0"/>
          <w:marBottom w:val="80"/>
          <w:divBdr>
            <w:top w:val="none" w:sz="0" w:space="0" w:color="auto"/>
            <w:left w:val="none" w:sz="0" w:space="0" w:color="auto"/>
            <w:bottom w:val="none" w:sz="0" w:space="0" w:color="auto"/>
            <w:right w:val="none" w:sz="0" w:space="0" w:color="auto"/>
          </w:divBdr>
        </w:div>
        <w:div w:id="711345184">
          <w:marLeft w:val="3326"/>
          <w:marRight w:val="0"/>
          <w:marTop w:val="0"/>
          <w:marBottom w:val="80"/>
          <w:divBdr>
            <w:top w:val="none" w:sz="0" w:space="0" w:color="auto"/>
            <w:left w:val="none" w:sz="0" w:space="0" w:color="auto"/>
            <w:bottom w:val="none" w:sz="0" w:space="0" w:color="auto"/>
            <w:right w:val="none" w:sz="0" w:space="0" w:color="auto"/>
          </w:divBdr>
        </w:div>
        <w:div w:id="491987309">
          <w:marLeft w:val="3330"/>
          <w:marRight w:val="0"/>
          <w:marTop w:val="0"/>
          <w:marBottom w:val="80"/>
          <w:divBdr>
            <w:top w:val="none" w:sz="0" w:space="0" w:color="auto"/>
            <w:left w:val="none" w:sz="0" w:space="0" w:color="auto"/>
            <w:bottom w:val="none" w:sz="0" w:space="0" w:color="auto"/>
            <w:right w:val="none" w:sz="0" w:space="0" w:color="auto"/>
          </w:divBdr>
        </w:div>
        <w:div w:id="1867324234">
          <w:marLeft w:val="3330"/>
          <w:marRight w:val="0"/>
          <w:marTop w:val="0"/>
          <w:marBottom w:val="80"/>
          <w:divBdr>
            <w:top w:val="none" w:sz="0" w:space="0" w:color="auto"/>
            <w:left w:val="none" w:sz="0" w:space="0" w:color="auto"/>
            <w:bottom w:val="none" w:sz="0" w:space="0" w:color="auto"/>
            <w:right w:val="none" w:sz="0" w:space="0" w:color="auto"/>
          </w:divBdr>
        </w:div>
        <w:div w:id="2118207445">
          <w:marLeft w:val="3330"/>
          <w:marRight w:val="0"/>
          <w:marTop w:val="0"/>
          <w:marBottom w:val="80"/>
          <w:divBdr>
            <w:top w:val="none" w:sz="0" w:space="0" w:color="auto"/>
            <w:left w:val="none" w:sz="0" w:space="0" w:color="auto"/>
            <w:bottom w:val="none" w:sz="0" w:space="0" w:color="auto"/>
            <w:right w:val="none" w:sz="0" w:space="0" w:color="auto"/>
          </w:divBdr>
        </w:div>
        <w:div w:id="1554998716">
          <w:marLeft w:val="3330"/>
          <w:marRight w:val="0"/>
          <w:marTop w:val="0"/>
          <w:marBottom w:val="80"/>
          <w:divBdr>
            <w:top w:val="none" w:sz="0" w:space="0" w:color="auto"/>
            <w:left w:val="none" w:sz="0" w:space="0" w:color="auto"/>
            <w:bottom w:val="none" w:sz="0" w:space="0" w:color="auto"/>
            <w:right w:val="none" w:sz="0" w:space="0" w:color="auto"/>
          </w:divBdr>
        </w:div>
        <w:div w:id="97336959">
          <w:marLeft w:val="3330"/>
          <w:marRight w:val="0"/>
          <w:marTop w:val="0"/>
          <w:marBottom w:val="80"/>
          <w:divBdr>
            <w:top w:val="none" w:sz="0" w:space="0" w:color="auto"/>
            <w:left w:val="none" w:sz="0" w:space="0" w:color="auto"/>
            <w:bottom w:val="none" w:sz="0" w:space="0" w:color="auto"/>
            <w:right w:val="none" w:sz="0" w:space="0" w:color="auto"/>
          </w:divBdr>
        </w:div>
        <w:div w:id="605044255">
          <w:marLeft w:val="3330"/>
          <w:marRight w:val="0"/>
          <w:marTop w:val="0"/>
          <w:marBottom w:val="80"/>
          <w:divBdr>
            <w:top w:val="none" w:sz="0" w:space="0" w:color="auto"/>
            <w:left w:val="none" w:sz="0" w:space="0" w:color="auto"/>
            <w:bottom w:val="none" w:sz="0" w:space="0" w:color="auto"/>
            <w:right w:val="none" w:sz="0" w:space="0" w:color="auto"/>
          </w:divBdr>
        </w:div>
        <w:div w:id="1026758156">
          <w:marLeft w:val="3330"/>
          <w:marRight w:val="0"/>
          <w:marTop w:val="0"/>
          <w:marBottom w:val="80"/>
          <w:divBdr>
            <w:top w:val="none" w:sz="0" w:space="0" w:color="auto"/>
            <w:left w:val="none" w:sz="0" w:space="0" w:color="auto"/>
            <w:bottom w:val="none" w:sz="0" w:space="0" w:color="auto"/>
            <w:right w:val="none" w:sz="0" w:space="0" w:color="auto"/>
          </w:divBdr>
        </w:div>
        <w:div w:id="1420911825">
          <w:marLeft w:val="3330"/>
          <w:marRight w:val="0"/>
          <w:marTop w:val="0"/>
          <w:marBottom w:val="80"/>
          <w:divBdr>
            <w:top w:val="none" w:sz="0" w:space="0" w:color="auto"/>
            <w:left w:val="none" w:sz="0" w:space="0" w:color="auto"/>
            <w:bottom w:val="none" w:sz="0" w:space="0" w:color="auto"/>
            <w:right w:val="none" w:sz="0" w:space="0" w:color="auto"/>
          </w:divBdr>
        </w:div>
        <w:div w:id="1101338340">
          <w:marLeft w:val="3330"/>
          <w:marRight w:val="0"/>
          <w:marTop w:val="0"/>
          <w:marBottom w:val="80"/>
          <w:divBdr>
            <w:top w:val="none" w:sz="0" w:space="0" w:color="auto"/>
            <w:left w:val="none" w:sz="0" w:space="0" w:color="auto"/>
            <w:bottom w:val="none" w:sz="0" w:space="0" w:color="auto"/>
            <w:right w:val="none" w:sz="0" w:space="0" w:color="auto"/>
          </w:divBdr>
        </w:div>
        <w:div w:id="854077358">
          <w:marLeft w:val="3330"/>
          <w:marRight w:val="0"/>
          <w:marTop w:val="0"/>
          <w:marBottom w:val="80"/>
          <w:divBdr>
            <w:top w:val="none" w:sz="0" w:space="0" w:color="auto"/>
            <w:left w:val="none" w:sz="0" w:space="0" w:color="auto"/>
            <w:bottom w:val="none" w:sz="0" w:space="0" w:color="auto"/>
            <w:right w:val="none" w:sz="0" w:space="0" w:color="auto"/>
          </w:divBdr>
        </w:div>
        <w:div w:id="990136039">
          <w:marLeft w:val="3330"/>
          <w:marRight w:val="0"/>
          <w:marTop w:val="0"/>
          <w:marBottom w:val="80"/>
          <w:divBdr>
            <w:top w:val="none" w:sz="0" w:space="0" w:color="auto"/>
            <w:left w:val="none" w:sz="0" w:space="0" w:color="auto"/>
            <w:bottom w:val="none" w:sz="0" w:space="0" w:color="auto"/>
            <w:right w:val="none" w:sz="0" w:space="0" w:color="auto"/>
          </w:divBdr>
        </w:div>
        <w:div w:id="741760988">
          <w:marLeft w:val="3330"/>
          <w:marRight w:val="0"/>
          <w:marTop w:val="0"/>
          <w:marBottom w:val="80"/>
          <w:divBdr>
            <w:top w:val="none" w:sz="0" w:space="0" w:color="auto"/>
            <w:left w:val="none" w:sz="0" w:space="0" w:color="auto"/>
            <w:bottom w:val="none" w:sz="0" w:space="0" w:color="auto"/>
            <w:right w:val="none" w:sz="0" w:space="0" w:color="auto"/>
          </w:divBdr>
        </w:div>
        <w:div w:id="441996122">
          <w:marLeft w:val="3330"/>
          <w:marRight w:val="0"/>
          <w:marTop w:val="0"/>
          <w:marBottom w:val="80"/>
          <w:divBdr>
            <w:top w:val="none" w:sz="0" w:space="0" w:color="auto"/>
            <w:left w:val="none" w:sz="0" w:space="0" w:color="auto"/>
            <w:bottom w:val="none" w:sz="0" w:space="0" w:color="auto"/>
            <w:right w:val="none" w:sz="0" w:space="0" w:color="auto"/>
          </w:divBdr>
        </w:div>
        <w:div w:id="1032993088">
          <w:marLeft w:val="3330"/>
          <w:marRight w:val="0"/>
          <w:marTop w:val="0"/>
          <w:marBottom w:val="80"/>
          <w:divBdr>
            <w:top w:val="none" w:sz="0" w:space="0" w:color="auto"/>
            <w:left w:val="none" w:sz="0" w:space="0" w:color="auto"/>
            <w:bottom w:val="none" w:sz="0" w:space="0" w:color="auto"/>
            <w:right w:val="none" w:sz="0" w:space="0" w:color="auto"/>
          </w:divBdr>
        </w:div>
        <w:div w:id="1559589250">
          <w:marLeft w:val="3330"/>
          <w:marRight w:val="0"/>
          <w:marTop w:val="0"/>
          <w:marBottom w:val="80"/>
          <w:divBdr>
            <w:top w:val="none" w:sz="0" w:space="0" w:color="auto"/>
            <w:left w:val="none" w:sz="0" w:space="0" w:color="auto"/>
            <w:bottom w:val="none" w:sz="0" w:space="0" w:color="auto"/>
            <w:right w:val="none" w:sz="0" w:space="0" w:color="auto"/>
          </w:divBdr>
        </w:div>
        <w:div w:id="581257747">
          <w:marLeft w:val="3330"/>
          <w:marRight w:val="0"/>
          <w:marTop w:val="0"/>
          <w:marBottom w:val="80"/>
          <w:divBdr>
            <w:top w:val="none" w:sz="0" w:space="0" w:color="auto"/>
            <w:left w:val="none" w:sz="0" w:space="0" w:color="auto"/>
            <w:bottom w:val="none" w:sz="0" w:space="0" w:color="auto"/>
            <w:right w:val="none" w:sz="0" w:space="0" w:color="auto"/>
          </w:divBdr>
        </w:div>
        <w:div w:id="1445878674">
          <w:marLeft w:val="3330"/>
          <w:marRight w:val="0"/>
          <w:marTop w:val="0"/>
          <w:marBottom w:val="80"/>
          <w:divBdr>
            <w:top w:val="none" w:sz="0" w:space="0" w:color="auto"/>
            <w:left w:val="none" w:sz="0" w:space="0" w:color="auto"/>
            <w:bottom w:val="none" w:sz="0" w:space="0" w:color="auto"/>
            <w:right w:val="none" w:sz="0" w:space="0" w:color="auto"/>
          </w:divBdr>
        </w:div>
        <w:div w:id="372073131">
          <w:marLeft w:val="3330"/>
          <w:marRight w:val="0"/>
          <w:marTop w:val="0"/>
          <w:marBottom w:val="80"/>
          <w:divBdr>
            <w:top w:val="none" w:sz="0" w:space="0" w:color="auto"/>
            <w:left w:val="none" w:sz="0" w:space="0" w:color="auto"/>
            <w:bottom w:val="none" w:sz="0" w:space="0" w:color="auto"/>
            <w:right w:val="none" w:sz="0" w:space="0" w:color="auto"/>
          </w:divBdr>
        </w:div>
        <w:div w:id="1818953980">
          <w:marLeft w:val="3330"/>
          <w:marRight w:val="0"/>
          <w:marTop w:val="0"/>
          <w:marBottom w:val="80"/>
          <w:divBdr>
            <w:top w:val="none" w:sz="0" w:space="0" w:color="auto"/>
            <w:left w:val="none" w:sz="0" w:space="0" w:color="auto"/>
            <w:bottom w:val="none" w:sz="0" w:space="0" w:color="auto"/>
            <w:right w:val="none" w:sz="0" w:space="0" w:color="auto"/>
          </w:divBdr>
        </w:div>
        <w:div w:id="1179463271">
          <w:marLeft w:val="3330"/>
          <w:marRight w:val="0"/>
          <w:marTop w:val="0"/>
          <w:marBottom w:val="80"/>
          <w:divBdr>
            <w:top w:val="none" w:sz="0" w:space="0" w:color="auto"/>
            <w:left w:val="none" w:sz="0" w:space="0" w:color="auto"/>
            <w:bottom w:val="none" w:sz="0" w:space="0" w:color="auto"/>
            <w:right w:val="none" w:sz="0" w:space="0" w:color="auto"/>
          </w:divBdr>
        </w:div>
        <w:div w:id="957183340">
          <w:marLeft w:val="3330"/>
          <w:marRight w:val="0"/>
          <w:marTop w:val="0"/>
          <w:marBottom w:val="80"/>
          <w:divBdr>
            <w:top w:val="none" w:sz="0" w:space="0" w:color="auto"/>
            <w:left w:val="none" w:sz="0" w:space="0" w:color="auto"/>
            <w:bottom w:val="none" w:sz="0" w:space="0" w:color="auto"/>
            <w:right w:val="none" w:sz="0" w:space="0" w:color="auto"/>
          </w:divBdr>
        </w:div>
        <w:div w:id="1262566760">
          <w:marLeft w:val="3330"/>
          <w:marRight w:val="0"/>
          <w:marTop w:val="0"/>
          <w:marBottom w:val="80"/>
          <w:divBdr>
            <w:top w:val="none" w:sz="0" w:space="0" w:color="auto"/>
            <w:left w:val="none" w:sz="0" w:space="0" w:color="auto"/>
            <w:bottom w:val="none" w:sz="0" w:space="0" w:color="auto"/>
            <w:right w:val="none" w:sz="0" w:space="0" w:color="auto"/>
          </w:divBdr>
        </w:div>
        <w:div w:id="1811481415">
          <w:marLeft w:val="3330"/>
          <w:marRight w:val="0"/>
          <w:marTop w:val="0"/>
          <w:marBottom w:val="80"/>
          <w:divBdr>
            <w:top w:val="none" w:sz="0" w:space="0" w:color="auto"/>
            <w:left w:val="none" w:sz="0" w:space="0" w:color="auto"/>
            <w:bottom w:val="none" w:sz="0" w:space="0" w:color="auto"/>
            <w:right w:val="none" w:sz="0" w:space="0" w:color="auto"/>
          </w:divBdr>
        </w:div>
        <w:div w:id="1061515637">
          <w:marLeft w:val="3330"/>
          <w:marRight w:val="0"/>
          <w:marTop w:val="0"/>
          <w:marBottom w:val="80"/>
          <w:divBdr>
            <w:top w:val="none" w:sz="0" w:space="0" w:color="auto"/>
            <w:left w:val="none" w:sz="0" w:space="0" w:color="auto"/>
            <w:bottom w:val="none" w:sz="0" w:space="0" w:color="auto"/>
            <w:right w:val="none" w:sz="0" w:space="0" w:color="auto"/>
          </w:divBdr>
        </w:div>
        <w:div w:id="1049305045">
          <w:marLeft w:val="3330"/>
          <w:marRight w:val="0"/>
          <w:marTop w:val="0"/>
          <w:marBottom w:val="80"/>
          <w:divBdr>
            <w:top w:val="none" w:sz="0" w:space="0" w:color="auto"/>
            <w:left w:val="none" w:sz="0" w:space="0" w:color="auto"/>
            <w:bottom w:val="none" w:sz="0" w:space="0" w:color="auto"/>
            <w:right w:val="none" w:sz="0" w:space="0" w:color="auto"/>
          </w:divBdr>
        </w:div>
        <w:div w:id="1100759447">
          <w:marLeft w:val="3330"/>
          <w:marRight w:val="0"/>
          <w:marTop w:val="0"/>
          <w:marBottom w:val="80"/>
          <w:divBdr>
            <w:top w:val="none" w:sz="0" w:space="0" w:color="auto"/>
            <w:left w:val="none" w:sz="0" w:space="0" w:color="auto"/>
            <w:bottom w:val="none" w:sz="0" w:space="0" w:color="auto"/>
            <w:right w:val="none" w:sz="0" w:space="0" w:color="auto"/>
          </w:divBdr>
        </w:div>
        <w:div w:id="1389766559">
          <w:marLeft w:val="3330"/>
          <w:marRight w:val="0"/>
          <w:marTop w:val="0"/>
          <w:marBottom w:val="80"/>
          <w:divBdr>
            <w:top w:val="none" w:sz="0" w:space="0" w:color="auto"/>
            <w:left w:val="none" w:sz="0" w:space="0" w:color="auto"/>
            <w:bottom w:val="none" w:sz="0" w:space="0" w:color="auto"/>
            <w:right w:val="none" w:sz="0" w:space="0" w:color="auto"/>
          </w:divBdr>
        </w:div>
        <w:div w:id="425158503">
          <w:marLeft w:val="3330"/>
          <w:marRight w:val="0"/>
          <w:marTop w:val="0"/>
          <w:marBottom w:val="80"/>
          <w:divBdr>
            <w:top w:val="none" w:sz="0" w:space="0" w:color="auto"/>
            <w:left w:val="none" w:sz="0" w:space="0" w:color="auto"/>
            <w:bottom w:val="none" w:sz="0" w:space="0" w:color="auto"/>
            <w:right w:val="none" w:sz="0" w:space="0" w:color="auto"/>
          </w:divBdr>
        </w:div>
        <w:div w:id="161243236">
          <w:marLeft w:val="3330"/>
          <w:marRight w:val="0"/>
          <w:marTop w:val="0"/>
          <w:marBottom w:val="80"/>
          <w:divBdr>
            <w:top w:val="none" w:sz="0" w:space="0" w:color="auto"/>
            <w:left w:val="none" w:sz="0" w:space="0" w:color="auto"/>
            <w:bottom w:val="none" w:sz="0" w:space="0" w:color="auto"/>
            <w:right w:val="none" w:sz="0" w:space="0" w:color="auto"/>
          </w:divBdr>
        </w:div>
        <w:div w:id="1894193487">
          <w:marLeft w:val="3330"/>
          <w:marRight w:val="0"/>
          <w:marTop w:val="0"/>
          <w:marBottom w:val="80"/>
          <w:divBdr>
            <w:top w:val="none" w:sz="0" w:space="0" w:color="auto"/>
            <w:left w:val="none" w:sz="0" w:space="0" w:color="auto"/>
            <w:bottom w:val="none" w:sz="0" w:space="0" w:color="auto"/>
            <w:right w:val="none" w:sz="0" w:space="0" w:color="auto"/>
          </w:divBdr>
        </w:div>
        <w:div w:id="2108308073">
          <w:marLeft w:val="3330"/>
          <w:marRight w:val="0"/>
          <w:marTop w:val="0"/>
          <w:marBottom w:val="80"/>
          <w:divBdr>
            <w:top w:val="none" w:sz="0" w:space="0" w:color="auto"/>
            <w:left w:val="none" w:sz="0" w:space="0" w:color="auto"/>
            <w:bottom w:val="none" w:sz="0" w:space="0" w:color="auto"/>
            <w:right w:val="none" w:sz="0" w:space="0" w:color="auto"/>
          </w:divBdr>
        </w:div>
        <w:div w:id="1637032492">
          <w:marLeft w:val="3330"/>
          <w:marRight w:val="0"/>
          <w:marTop w:val="0"/>
          <w:marBottom w:val="80"/>
          <w:divBdr>
            <w:top w:val="none" w:sz="0" w:space="0" w:color="auto"/>
            <w:left w:val="none" w:sz="0" w:space="0" w:color="auto"/>
            <w:bottom w:val="none" w:sz="0" w:space="0" w:color="auto"/>
            <w:right w:val="none" w:sz="0" w:space="0" w:color="auto"/>
          </w:divBdr>
        </w:div>
        <w:div w:id="236743294">
          <w:marLeft w:val="3330"/>
          <w:marRight w:val="0"/>
          <w:marTop w:val="0"/>
          <w:marBottom w:val="80"/>
          <w:divBdr>
            <w:top w:val="none" w:sz="0" w:space="0" w:color="auto"/>
            <w:left w:val="none" w:sz="0" w:space="0" w:color="auto"/>
            <w:bottom w:val="none" w:sz="0" w:space="0" w:color="auto"/>
            <w:right w:val="none" w:sz="0" w:space="0" w:color="auto"/>
          </w:divBdr>
        </w:div>
        <w:div w:id="229385175">
          <w:marLeft w:val="3330"/>
          <w:marRight w:val="0"/>
          <w:marTop w:val="0"/>
          <w:marBottom w:val="80"/>
          <w:divBdr>
            <w:top w:val="none" w:sz="0" w:space="0" w:color="auto"/>
            <w:left w:val="none" w:sz="0" w:space="0" w:color="auto"/>
            <w:bottom w:val="none" w:sz="0" w:space="0" w:color="auto"/>
            <w:right w:val="none" w:sz="0" w:space="0" w:color="auto"/>
          </w:divBdr>
        </w:div>
        <w:div w:id="290064635">
          <w:marLeft w:val="3330"/>
          <w:marRight w:val="0"/>
          <w:marTop w:val="0"/>
          <w:marBottom w:val="80"/>
          <w:divBdr>
            <w:top w:val="none" w:sz="0" w:space="0" w:color="auto"/>
            <w:left w:val="none" w:sz="0" w:space="0" w:color="auto"/>
            <w:bottom w:val="none" w:sz="0" w:space="0" w:color="auto"/>
            <w:right w:val="none" w:sz="0" w:space="0" w:color="auto"/>
          </w:divBdr>
        </w:div>
        <w:div w:id="92744193">
          <w:marLeft w:val="3330"/>
          <w:marRight w:val="0"/>
          <w:marTop w:val="0"/>
          <w:marBottom w:val="80"/>
          <w:divBdr>
            <w:top w:val="none" w:sz="0" w:space="0" w:color="auto"/>
            <w:left w:val="none" w:sz="0" w:space="0" w:color="auto"/>
            <w:bottom w:val="none" w:sz="0" w:space="0" w:color="auto"/>
            <w:right w:val="none" w:sz="0" w:space="0" w:color="auto"/>
          </w:divBdr>
        </w:div>
        <w:div w:id="129322148">
          <w:marLeft w:val="3330"/>
          <w:marRight w:val="0"/>
          <w:marTop w:val="0"/>
          <w:marBottom w:val="80"/>
          <w:divBdr>
            <w:top w:val="none" w:sz="0" w:space="0" w:color="auto"/>
            <w:left w:val="none" w:sz="0" w:space="0" w:color="auto"/>
            <w:bottom w:val="none" w:sz="0" w:space="0" w:color="auto"/>
            <w:right w:val="none" w:sz="0" w:space="0" w:color="auto"/>
          </w:divBdr>
        </w:div>
        <w:div w:id="1371998053">
          <w:marLeft w:val="3330"/>
          <w:marRight w:val="0"/>
          <w:marTop w:val="0"/>
          <w:marBottom w:val="80"/>
          <w:divBdr>
            <w:top w:val="none" w:sz="0" w:space="0" w:color="auto"/>
            <w:left w:val="none" w:sz="0" w:space="0" w:color="auto"/>
            <w:bottom w:val="none" w:sz="0" w:space="0" w:color="auto"/>
            <w:right w:val="none" w:sz="0" w:space="0" w:color="auto"/>
          </w:divBdr>
        </w:div>
        <w:div w:id="908032019">
          <w:marLeft w:val="3330"/>
          <w:marRight w:val="0"/>
          <w:marTop w:val="0"/>
          <w:marBottom w:val="80"/>
          <w:divBdr>
            <w:top w:val="none" w:sz="0" w:space="0" w:color="auto"/>
            <w:left w:val="none" w:sz="0" w:space="0" w:color="auto"/>
            <w:bottom w:val="none" w:sz="0" w:space="0" w:color="auto"/>
            <w:right w:val="none" w:sz="0" w:space="0" w:color="auto"/>
          </w:divBdr>
        </w:div>
        <w:div w:id="537396919">
          <w:marLeft w:val="3330"/>
          <w:marRight w:val="0"/>
          <w:marTop w:val="0"/>
          <w:marBottom w:val="80"/>
          <w:divBdr>
            <w:top w:val="none" w:sz="0" w:space="0" w:color="auto"/>
            <w:left w:val="none" w:sz="0" w:space="0" w:color="auto"/>
            <w:bottom w:val="none" w:sz="0" w:space="0" w:color="auto"/>
            <w:right w:val="none" w:sz="0" w:space="0" w:color="auto"/>
          </w:divBdr>
        </w:div>
        <w:div w:id="823010766">
          <w:marLeft w:val="3330"/>
          <w:marRight w:val="0"/>
          <w:marTop w:val="0"/>
          <w:marBottom w:val="80"/>
          <w:divBdr>
            <w:top w:val="none" w:sz="0" w:space="0" w:color="auto"/>
            <w:left w:val="none" w:sz="0" w:space="0" w:color="auto"/>
            <w:bottom w:val="none" w:sz="0" w:space="0" w:color="auto"/>
            <w:right w:val="none" w:sz="0" w:space="0" w:color="auto"/>
          </w:divBdr>
        </w:div>
        <w:div w:id="1843861341">
          <w:marLeft w:val="3330"/>
          <w:marRight w:val="0"/>
          <w:marTop w:val="0"/>
          <w:marBottom w:val="80"/>
          <w:divBdr>
            <w:top w:val="none" w:sz="0" w:space="0" w:color="auto"/>
            <w:left w:val="none" w:sz="0" w:space="0" w:color="auto"/>
            <w:bottom w:val="none" w:sz="0" w:space="0" w:color="auto"/>
            <w:right w:val="none" w:sz="0" w:space="0" w:color="auto"/>
          </w:divBdr>
        </w:div>
        <w:div w:id="1642422823">
          <w:marLeft w:val="3330"/>
          <w:marRight w:val="0"/>
          <w:marTop w:val="0"/>
          <w:marBottom w:val="80"/>
          <w:divBdr>
            <w:top w:val="none" w:sz="0" w:space="0" w:color="auto"/>
            <w:left w:val="none" w:sz="0" w:space="0" w:color="auto"/>
            <w:bottom w:val="none" w:sz="0" w:space="0" w:color="auto"/>
            <w:right w:val="none" w:sz="0" w:space="0" w:color="auto"/>
          </w:divBdr>
        </w:div>
        <w:div w:id="274365863">
          <w:marLeft w:val="3330"/>
          <w:marRight w:val="0"/>
          <w:marTop w:val="0"/>
          <w:marBottom w:val="80"/>
          <w:divBdr>
            <w:top w:val="none" w:sz="0" w:space="0" w:color="auto"/>
            <w:left w:val="none" w:sz="0" w:space="0" w:color="auto"/>
            <w:bottom w:val="none" w:sz="0" w:space="0" w:color="auto"/>
            <w:right w:val="none" w:sz="0" w:space="0" w:color="auto"/>
          </w:divBdr>
        </w:div>
        <w:div w:id="584612524">
          <w:marLeft w:val="3330"/>
          <w:marRight w:val="0"/>
          <w:marTop w:val="0"/>
          <w:marBottom w:val="80"/>
          <w:divBdr>
            <w:top w:val="none" w:sz="0" w:space="0" w:color="auto"/>
            <w:left w:val="none" w:sz="0" w:space="0" w:color="auto"/>
            <w:bottom w:val="none" w:sz="0" w:space="0" w:color="auto"/>
            <w:right w:val="none" w:sz="0" w:space="0" w:color="auto"/>
          </w:divBdr>
        </w:div>
        <w:div w:id="931863476">
          <w:marLeft w:val="3330"/>
          <w:marRight w:val="0"/>
          <w:marTop w:val="0"/>
          <w:marBottom w:val="80"/>
          <w:divBdr>
            <w:top w:val="none" w:sz="0" w:space="0" w:color="auto"/>
            <w:left w:val="none" w:sz="0" w:space="0" w:color="auto"/>
            <w:bottom w:val="none" w:sz="0" w:space="0" w:color="auto"/>
            <w:right w:val="none" w:sz="0" w:space="0" w:color="auto"/>
          </w:divBdr>
        </w:div>
        <w:div w:id="1446732202">
          <w:marLeft w:val="3330"/>
          <w:marRight w:val="0"/>
          <w:marTop w:val="0"/>
          <w:marBottom w:val="80"/>
          <w:divBdr>
            <w:top w:val="none" w:sz="0" w:space="0" w:color="auto"/>
            <w:left w:val="none" w:sz="0" w:space="0" w:color="auto"/>
            <w:bottom w:val="none" w:sz="0" w:space="0" w:color="auto"/>
            <w:right w:val="none" w:sz="0" w:space="0" w:color="auto"/>
          </w:divBdr>
        </w:div>
        <w:div w:id="1592160734">
          <w:marLeft w:val="3326"/>
          <w:marRight w:val="0"/>
          <w:marTop w:val="0"/>
          <w:marBottom w:val="80"/>
          <w:divBdr>
            <w:top w:val="none" w:sz="0" w:space="0" w:color="auto"/>
            <w:left w:val="none" w:sz="0" w:space="0" w:color="auto"/>
            <w:bottom w:val="none" w:sz="0" w:space="0" w:color="auto"/>
            <w:right w:val="none" w:sz="0" w:space="0" w:color="auto"/>
          </w:divBdr>
        </w:div>
        <w:div w:id="63112736">
          <w:marLeft w:val="3326"/>
          <w:marRight w:val="0"/>
          <w:marTop w:val="0"/>
          <w:marBottom w:val="80"/>
          <w:divBdr>
            <w:top w:val="none" w:sz="0" w:space="0" w:color="auto"/>
            <w:left w:val="none" w:sz="0" w:space="0" w:color="auto"/>
            <w:bottom w:val="none" w:sz="0" w:space="0" w:color="auto"/>
            <w:right w:val="none" w:sz="0" w:space="0" w:color="auto"/>
          </w:divBdr>
        </w:div>
        <w:div w:id="2003194013">
          <w:marLeft w:val="3326"/>
          <w:marRight w:val="0"/>
          <w:marTop w:val="0"/>
          <w:marBottom w:val="80"/>
          <w:divBdr>
            <w:top w:val="none" w:sz="0" w:space="0" w:color="auto"/>
            <w:left w:val="none" w:sz="0" w:space="0" w:color="auto"/>
            <w:bottom w:val="none" w:sz="0" w:space="0" w:color="auto"/>
            <w:right w:val="none" w:sz="0" w:space="0" w:color="auto"/>
          </w:divBdr>
        </w:div>
        <w:div w:id="1062555189">
          <w:marLeft w:val="3326"/>
          <w:marRight w:val="0"/>
          <w:marTop w:val="0"/>
          <w:marBottom w:val="80"/>
          <w:divBdr>
            <w:top w:val="none" w:sz="0" w:space="0" w:color="auto"/>
            <w:left w:val="none" w:sz="0" w:space="0" w:color="auto"/>
            <w:bottom w:val="none" w:sz="0" w:space="0" w:color="auto"/>
            <w:right w:val="none" w:sz="0" w:space="0" w:color="auto"/>
          </w:divBdr>
        </w:div>
        <w:div w:id="1742828906">
          <w:marLeft w:val="3326"/>
          <w:marRight w:val="0"/>
          <w:marTop w:val="0"/>
          <w:marBottom w:val="80"/>
          <w:divBdr>
            <w:top w:val="none" w:sz="0" w:space="0" w:color="auto"/>
            <w:left w:val="none" w:sz="0" w:space="0" w:color="auto"/>
            <w:bottom w:val="none" w:sz="0" w:space="0" w:color="auto"/>
            <w:right w:val="none" w:sz="0" w:space="0" w:color="auto"/>
          </w:divBdr>
        </w:div>
        <w:div w:id="49773058">
          <w:marLeft w:val="3326"/>
          <w:marRight w:val="0"/>
          <w:marTop w:val="0"/>
          <w:marBottom w:val="80"/>
          <w:divBdr>
            <w:top w:val="none" w:sz="0" w:space="0" w:color="auto"/>
            <w:left w:val="none" w:sz="0" w:space="0" w:color="auto"/>
            <w:bottom w:val="none" w:sz="0" w:space="0" w:color="auto"/>
            <w:right w:val="none" w:sz="0" w:space="0" w:color="auto"/>
          </w:divBdr>
        </w:div>
        <w:div w:id="1577781798">
          <w:marLeft w:val="3326"/>
          <w:marRight w:val="0"/>
          <w:marTop w:val="0"/>
          <w:marBottom w:val="80"/>
          <w:divBdr>
            <w:top w:val="none" w:sz="0" w:space="0" w:color="auto"/>
            <w:left w:val="none" w:sz="0" w:space="0" w:color="auto"/>
            <w:bottom w:val="none" w:sz="0" w:space="0" w:color="auto"/>
            <w:right w:val="none" w:sz="0" w:space="0" w:color="auto"/>
          </w:divBdr>
        </w:div>
        <w:div w:id="1768578698">
          <w:marLeft w:val="3326"/>
          <w:marRight w:val="0"/>
          <w:marTop w:val="0"/>
          <w:marBottom w:val="80"/>
          <w:divBdr>
            <w:top w:val="none" w:sz="0" w:space="0" w:color="auto"/>
            <w:left w:val="none" w:sz="0" w:space="0" w:color="auto"/>
            <w:bottom w:val="none" w:sz="0" w:space="0" w:color="auto"/>
            <w:right w:val="none" w:sz="0" w:space="0" w:color="auto"/>
          </w:divBdr>
        </w:div>
        <w:div w:id="2091002691">
          <w:marLeft w:val="3326"/>
          <w:marRight w:val="0"/>
          <w:marTop w:val="0"/>
          <w:marBottom w:val="80"/>
          <w:divBdr>
            <w:top w:val="none" w:sz="0" w:space="0" w:color="auto"/>
            <w:left w:val="none" w:sz="0" w:space="0" w:color="auto"/>
            <w:bottom w:val="none" w:sz="0" w:space="0" w:color="auto"/>
            <w:right w:val="none" w:sz="0" w:space="0" w:color="auto"/>
          </w:divBdr>
        </w:div>
        <w:div w:id="1228035664">
          <w:marLeft w:val="3326"/>
          <w:marRight w:val="0"/>
          <w:marTop w:val="0"/>
          <w:marBottom w:val="80"/>
          <w:divBdr>
            <w:top w:val="none" w:sz="0" w:space="0" w:color="auto"/>
            <w:left w:val="none" w:sz="0" w:space="0" w:color="auto"/>
            <w:bottom w:val="none" w:sz="0" w:space="0" w:color="auto"/>
            <w:right w:val="none" w:sz="0" w:space="0" w:color="auto"/>
          </w:divBdr>
        </w:div>
        <w:div w:id="1840272282">
          <w:marLeft w:val="3326"/>
          <w:marRight w:val="0"/>
          <w:marTop w:val="0"/>
          <w:marBottom w:val="80"/>
          <w:divBdr>
            <w:top w:val="none" w:sz="0" w:space="0" w:color="auto"/>
            <w:left w:val="none" w:sz="0" w:space="0" w:color="auto"/>
            <w:bottom w:val="none" w:sz="0" w:space="0" w:color="auto"/>
            <w:right w:val="none" w:sz="0" w:space="0" w:color="auto"/>
          </w:divBdr>
        </w:div>
        <w:div w:id="1841120139">
          <w:marLeft w:val="3326"/>
          <w:marRight w:val="0"/>
          <w:marTop w:val="0"/>
          <w:marBottom w:val="80"/>
          <w:divBdr>
            <w:top w:val="none" w:sz="0" w:space="0" w:color="auto"/>
            <w:left w:val="none" w:sz="0" w:space="0" w:color="auto"/>
            <w:bottom w:val="none" w:sz="0" w:space="0" w:color="auto"/>
            <w:right w:val="none" w:sz="0" w:space="0" w:color="auto"/>
          </w:divBdr>
        </w:div>
        <w:div w:id="1361467888">
          <w:marLeft w:val="3326"/>
          <w:marRight w:val="0"/>
          <w:marTop w:val="0"/>
          <w:marBottom w:val="80"/>
          <w:divBdr>
            <w:top w:val="none" w:sz="0" w:space="0" w:color="auto"/>
            <w:left w:val="none" w:sz="0" w:space="0" w:color="auto"/>
            <w:bottom w:val="none" w:sz="0" w:space="0" w:color="auto"/>
            <w:right w:val="none" w:sz="0" w:space="0" w:color="auto"/>
          </w:divBdr>
        </w:div>
        <w:div w:id="1936746421">
          <w:marLeft w:val="3326"/>
          <w:marRight w:val="0"/>
          <w:marTop w:val="0"/>
          <w:marBottom w:val="80"/>
          <w:divBdr>
            <w:top w:val="none" w:sz="0" w:space="0" w:color="auto"/>
            <w:left w:val="none" w:sz="0" w:space="0" w:color="auto"/>
            <w:bottom w:val="none" w:sz="0" w:space="0" w:color="auto"/>
            <w:right w:val="none" w:sz="0" w:space="0" w:color="auto"/>
          </w:divBdr>
        </w:div>
        <w:div w:id="529027111">
          <w:marLeft w:val="3326"/>
          <w:marRight w:val="0"/>
          <w:marTop w:val="0"/>
          <w:marBottom w:val="80"/>
          <w:divBdr>
            <w:top w:val="none" w:sz="0" w:space="0" w:color="auto"/>
            <w:left w:val="none" w:sz="0" w:space="0" w:color="auto"/>
            <w:bottom w:val="none" w:sz="0" w:space="0" w:color="auto"/>
            <w:right w:val="none" w:sz="0" w:space="0" w:color="auto"/>
          </w:divBdr>
        </w:div>
        <w:div w:id="2079283868">
          <w:marLeft w:val="3326"/>
          <w:marRight w:val="0"/>
          <w:marTop w:val="0"/>
          <w:marBottom w:val="80"/>
          <w:divBdr>
            <w:top w:val="none" w:sz="0" w:space="0" w:color="auto"/>
            <w:left w:val="none" w:sz="0" w:space="0" w:color="auto"/>
            <w:bottom w:val="none" w:sz="0" w:space="0" w:color="auto"/>
            <w:right w:val="none" w:sz="0" w:space="0" w:color="auto"/>
          </w:divBdr>
        </w:div>
        <w:div w:id="1073815831">
          <w:marLeft w:val="3326"/>
          <w:marRight w:val="0"/>
          <w:marTop w:val="0"/>
          <w:marBottom w:val="80"/>
          <w:divBdr>
            <w:top w:val="none" w:sz="0" w:space="0" w:color="auto"/>
            <w:left w:val="none" w:sz="0" w:space="0" w:color="auto"/>
            <w:bottom w:val="none" w:sz="0" w:space="0" w:color="auto"/>
            <w:right w:val="none" w:sz="0" w:space="0" w:color="auto"/>
          </w:divBdr>
        </w:div>
        <w:div w:id="193660213">
          <w:marLeft w:val="3326"/>
          <w:marRight w:val="0"/>
          <w:marTop w:val="0"/>
          <w:marBottom w:val="80"/>
          <w:divBdr>
            <w:top w:val="none" w:sz="0" w:space="0" w:color="auto"/>
            <w:left w:val="none" w:sz="0" w:space="0" w:color="auto"/>
            <w:bottom w:val="none" w:sz="0" w:space="0" w:color="auto"/>
            <w:right w:val="none" w:sz="0" w:space="0" w:color="auto"/>
          </w:divBdr>
        </w:div>
        <w:div w:id="1294285558">
          <w:marLeft w:val="3326"/>
          <w:marRight w:val="0"/>
          <w:marTop w:val="0"/>
          <w:marBottom w:val="80"/>
          <w:divBdr>
            <w:top w:val="none" w:sz="0" w:space="0" w:color="auto"/>
            <w:left w:val="none" w:sz="0" w:space="0" w:color="auto"/>
            <w:bottom w:val="none" w:sz="0" w:space="0" w:color="auto"/>
            <w:right w:val="none" w:sz="0" w:space="0" w:color="auto"/>
          </w:divBdr>
        </w:div>
        <w:div w:id="58748410">
          <w:marLeft w:val="3326"/>
          <w:marRight w:val="0"/>
          <w:marTop w:val="0"/>
          <w:marBottom w:val="80"/>
          <w:divBdr>
            <w:top w:val="none" w:sz="0" w:space="0" w:color="auto"/>
            <w:left w:val="none" w:sz="0" w:space="0" w:color="auto"/>
            <w:bottom w:val="none" w:sz="0" w:space="0" w:color="auto"/>
            <w:right w:val="none" w:sz="0" w:space="0" w:color="auto"/>
          </w:divBdr>
        </w:div>
        <w:div w:id="1038776067">
          <w:marLeft w:val="3326"/>
          <w:marRight w:val="0"/>
          <w:marTop w:val="0"/>
          <w:marBottom w:val="80"/>
          <w:divBdr>
            <w:top w:val="none" w:sz="0" w:space="0" w:color="auto"/>
            <w:left w:val="none" w:sz="0" w:space="0" w:color="auto"/>
            <w:bottom w:val="none" w:sz="0" w:space="0" w:color="auto"/>
            <w:right w:val="none" w:sz="0" w:space="0" w:color="auto"/>
          </w:divBdr>
        </w:div>
        <w:div w:id="1457681967">
          <w:marLeft w:val="3326"/>
          <w:marRight w:val="0"/>
          <w:marTop w:val="0"/>
          <w:marBottom w:val="80"/>
          <w:divBdr>
            <w:top w:val="none" w:sz="0" w:space="0" w:color="auto"/>
            <w:left w:val="none" w:sz="0" w:space="0" w:color="auto"/>
            <w:bottom w:val="none" w:sz="0" w:space="0" w:color="auto"/>
            <w:right w:val="none" w:sz="0" w:space="0" w:color="auto"/>
          </w:divBdr>
        </w:div>
        <w:div w:id="295111010">
          <w:marLeft w:val="3326"/>
          <w:marRight w:val="0"/>
          <w:marTop w:val="0"/>
          <w:marBottom w:val="80"/>
          <w:divBdr>
            <w:top w:val="none" w:sz="0" w:space="0" w:color="auto"/>
            <w:left w:val="none" w:sz="0" w:space="0" w:color="auto"/>
            <w:bottom w:val="none" w:sz="0" w:space="0" w:color="auto"/>
            <w:right w:val="none" w:sz="0" w:space="0" w:color="auto"/>
          </w:divBdr>
        </w:div>
        <w:div w:id="115560619">
          <w:marLeft w:val="3326"/>
          <w:marRight w:val="0"/>
          <w:marTop w:val="0"/>
          <w:marBottom w:val="80"/>
          <w:divBdr>
            <w:top w:val="none" w:sz="0" w:space="0" w:color="auto"/>
            <w:left w:val="none" w:sz="0" w:space="0" w:color="auto"/>
            <w:bottom w:val="none" w:sz="0" w:space="0" w:color="auto"/>
            <w:right w:val="none" w:sz="0" w:space="0" w:color="auto"/>
          </w:divBdr>
        </w:div>
        <w:div w:id="1408842820">
          <w:marLeft w:val="3326"/>
          <w:marRight w:val="0"/>
          <w:marTop w:val="0"/>
          <w:marBottom w:val="80"/>
          <w:divBdr>
            <w:top w:val="none" w:sz="0" w:space="0" w:color="auto"/>
            <w:left w:val="none" w:sz="0" w:space="0" w:color="auto"/>
            <w:bottom w:val="none" w:sz="0" w:space="0" w:color="auto"/>
            <w:right w:val="none" w:sz="0" w:space="0" w:color="auto"/>
          </w:divBdr>
        </w:div>
        <w:div w:id="682778979">
          <w:marLeft w:val="3326"/>
          <w:marRight w:val="0"/>
          <w:marTop w:val="0"/>
          <w:marBottom w:val="80"/>
          <w:divBdr>
            <w:top w:val="none" w:sz="0" w:space="0" w:color="auto"/>
            <w:left w:val="none" w:sz="0" w:space="0" w:color="auto"/>
            <w:bottom w:val="none" w:sz="0" w:space="0" w:color="auto"/>
            <w:right w:val="none" w:sz="0" w:space="0" w:color="auto"/>
          </w:divBdr>
        </w:div>
        <w:div w:id="965740657">
          <w:marLeft w:val="3326"/>
          <w:marRight w:val="0"/>
          <w:marTop w:val="0"/>
          <w:marBottom w:val="80"/>
          <w:divBdr>
            <w:top w:val="none" w:sz="0" w:space="0" w:color="auto"/>
            <w:left w:val="none" w:sz="0" w:space="0" w:color="auto"/>
            <w:bottom w:val="none" w:sz="0" w:space="0" w:color="auto"/>
            <w:right w:val="none" w:sz="0" w:space="0" w:color="auto"/>
          </w:divBdr>
        </w:div>
        <w:div w:id="1800032083">
          <w:marLeft w:val="3326"/>
          <w:marRight w:val="0"/>
          <w:marTop w:val="0"/>
          <w:marBottom w:val="80"/>
          <w:divBdr>
            <w:top w:val="none" w:sz="0" w:space="0" w:color="auto"/>
            <w:left w:val="none" w:sz="0" w:space="0" w:color="auto"/>
            <w:bottom w:val="none" w:sz="0" w:space="0" w:color="auto"/>
            <w:right w:val="none" w:sz="0" w:space="0" w:color="auto"/>
          </w:divBdr>
        </w:div>
        <w:div w:id="1408259960">
          <w:marLeft w:val="3326"/>
          <w:marRight w:val="0"/>
          <w:marTop w:val="0"/>
          <w:marBottom w:val="80"/>
          <w:divBdr>
            <w:top w:val="none" w:sz="0" w:space="0" w:color="auto"/>
            <w:left w:val="none" w:sz="0" w:space="0" w:color="auto"/>
            <w:bottom w:val="none" w:sz="0" w:space="0" w:color="auto"/>
            <w:right w:val="none" w:sz="0" w:space="0" w:color="auto"/>
          </w:divBdr>
        </w:div>
        <w:div w:id="874582912">
          <w:marLeft w:val="3326"/>
          <w:marRight w:val="0"/>
          <w:marTop w:val="0"/>
          <w:marBottom w:val="80"/>
          <w:divBdr>
            <w:top w:val="none" w:sz="0" w:space="0" w:color="auto"/>
            <w:left w:val="none" w:sz="0" w:space="0" w:color="auto"/>
            <w:bottom w:val="none" w:sz="0" w:space="0" w:color="auto"/>
            <w:right w:val="none" w:sz="0" w:space="0" w:color="auto"/>
          </w:divBdr>
        </w:div>
        <w:div w:id="383022989">
          <w:marLeft w:val="3326"/>
          <w:marRight w:val="0"/>
          <w:marTop w:val="0"/>
          <w:marBottom w:val="80"/>
          <w:divBdr>
            <w:top w:val="none" w:sz="0" w:space="0" w:color="auto"/>
            <w:left w:val="none" w:sz="0" w:space="0" w:color="auto"/>
            <w:bottom w:val="none" w:sz="0" w:space="0" w:color="auto"/>
            <w:right w:val="none" w:sz="0" w:space="0" w:color="auto"/>
          </w:divBdr>
        </w:div>
        <w:div w:id="429786547">
          <w:marLeft w:val="3330"/>
          <w:marRight w:val="0"/>
          <w:marTop w:val="0"/>
          <w:marBottom w:val="80"/>
          <w:divBdr>
            <w:top w:val="none" w:sz="0" w:space="0" w:color="auto"/>
            <w:left w:val="none" w:sz="0" w:space="0" w:color="auto"/>
            <w:bottom w:val="none" w:sz="0" w:space="0" w:color="auto"/>
            <w:right w:val="none" w:sz="0" w:space="0" w:color="auto"/>
          </w:divBdr>
        </w:div>
        <w:div w:id="640890590">
          <w:marLeft w:val="3326"/>
          <w:marRight w:val="0"/>
          <w:marTop w:val="0"/>
          <w:marBottom w:val="80"/>
          <w:divBdr>
            <w:top w:val="none" w:sz="0" w:space="0" w:color="auto"/>
            <w:left w:val="none" w:sz="0" w:space="0" w:color="auto"/>
            <w:bottom w:val="none" w:sz="0" w:space="0" w:color="auto"/>
            <w:right w:val="none" w:sz="0" w:space="0" w:color="auto"/>
          </w:divBdr>
        </w:div>
        <w:div w:id="118687104">
          <w:marLeft w:val="3326"/>
          <w:marRight w:val="0"/>
          <w:marTop w:val="0"/>
          <w:marBottom w:val="80"/>
          <w:divBdr>
            <w:top w:val="none" w:sz="0" w:space="0" w:color="auto"/>
            <w:left w:val="none" w:sz="0" w:space="0" w:color="auto"/>
            <w:bottom w:val="none" w:sz="0" w:space="0" w:color="auto"/>
            <w:right w:val="none" w:sz="0" w:space="0" w:color="auto"/>
          </w:divBdr>
        </w:div>
        <w:div w:id="2145346643">
          <w:marLeft w:val="3326"/>
          <w:marRight w:val="0"/>
          <w:marTop w:val="0"/>
          <w:marBottom w:val="80"/>
          <w:divBdr>
            <w:top w:val="none" w:sz="0" w:space="0" w:color="auto"/>
            <w:left w:val="none" w:sz="0" w:space="0" w:color="auto"/>
            <w:bottom w:val="none" w:sz="0" w:space="0" w:color="auto"/>
            <w:right w:val="none" w:sz="0" w:space="0" w:color="auto"/>
          </w:divBdr>
        </w:div>
        <w:div w:id="1995914937">
          <w:marLeft w:val="3326"/>
          <w:marRight w:val="0"/>
          <w:marTop w:val="0"/>
          <w:marBottom w:val="80"/>
          <w:divBdr>
            <w:top w:val="none" w:sz="0" w:space="0" w:color="auto"/>
            <w:left w:val="none" w:sz="0" w:space="0" w:color="auto"/>
            <w:bottom w:val="none" w:sz="0" w:space="0" w:color="auto"/>
            <w:right w:val="none" w:sz="0" w:space="0" w:color="auto"/>
          </w:divBdr>
        </w:div>
        <w:div w:id="1621451266">
          <w:marLeft w:val="3326"/>
          <w:marRight w:val="0"/>
          <w:marTop w:val="0"/>
          <w:marBottom w:val="80"/>
          <w:divBdr>
            <w:top w:val="none" w:sz="0" w:space="0" w:color="auto"/>
            <w:left w:val="none" w:sz="0" w:space="0" w:color="auto"/>
            <w:bottom w:val="none" w:sz="0" w:space="0" w:color="auto"/>
            <w:right w:val="none" w:sz="0" w:space="0" w:color="auto"/>
          </w:divBdr>
        </w:div>
        <w:div w:id="84689121">
          <w:marLeft w:val="3326"/>
          <w:marRight w:val="0"/>
          <w:marTop w:val="0"/>
          <w:marBottom w:val="80"/>
          <w:divBdr>
            <w:top w:val="none" w:sz="0" w:space="0" w:color="auto"/>
            <w:left w:val="none" w:sz="0" w:space="0" w:color="auto"/>
            <w:bottom w:val="none" w:sz="0" w:space="0" w:color="auto"/>
            <w:right w:val="none" w:sz="0" w:space="0" w:color="auto"/>
          </w:divBdr>
        </w:div>
        <w:div w:id="201794456">
          <w:marLeft w:val="3326"/>
          <w:marRight w:val="0"/>
          <w:marTop w:val="0"/>
          <w:marBottom w:val="80"/>
          <w:divBdr>
            <w:top w:val="none" w:sz="0" w:space="0" w:color="auto"/>
            <w:left w:val="none" w:sz="0" w:space="0" w:color="auto"/>
            <w:bottom w:val="none" w:sz="0" w:space="0" w:color="auto"/>
            <w:right w:val="none" w:sz="0" w:space="0" w:color="auto"/>
          </w:divBdr>
        </w:div>
        <w:div w:id="340939596">
          <w:marLeft w:val="3326"/>
          <w:marRight w:val="0"/>
          <w:marTop w:val="0"/>
          <w:marBottom w:val="80"/>
          <w:divBdr>
            <w:top w:val="none" w:sz="0" w:space="0" w:color="auto"/>
            <w:left w:val="none" w:sz="0" w:space="0" w:color="auto"/>
            <w:bottom w:val="none" w:sz="0" w:space="0" w:color="auto"/>
            <w:right w:val="none" w:sz="0" w:space="0" w:color="auto"/>
          </w:divBdr>
        </w:div>
        <w:div w:id="817647654">
          <w:marLeft w:val="3326"/>
          <w:marRight w:val="0"/>
          <w:marTop w:val="0"/>
          <w:marBottom w:val="80"/>
          <w:divBdr>
            <w:top w:val="none" w:sz="0" w:space="0" w:color="auto"/>
            <w:left w:val="none" w:sz="0" w:space="0" w:color="auto"/>
            <w:bottom w:val="none" w:sz="0" w:space="0" w:color="auto"/>
            <w:right w:val="none" w:sz="0" w:space="0" w:color="auto"/>
          </w:divBdr>
        </w:div>
        <w:div w:id="1429345929">
          <w:marLeft w:val="3326"/>
          <w:marRight w:val="0"/>
          <w:marTop w:val="0"/>
          <w:marBottom w:val="80"/>
          <w:divBdr>
            <w:top w:val="none" w:sz="0" w:space="0" w:color="auto"/>
            <w:left w:val="none" w:sz="0" w:space="0" w:color="auto"/>
            <w:bottom w:val="none" w:sz="0" w:space="0" w:color="auto"/>
            <w:right w:val="none" w:sz="0" w:space="0" w:color="auto"/>
          </w:divBdr>
        </w:div>
        <w:div w:id="78019188">
          <w:marLeft w:val="3326"/>
          <w:marRight w:val="0"/>
          <w:marTop w:val="0"/>
          <w:marBottom w:val="80"/>
          <w:divBdr>
            <w:top w:val="none" w:sz="0" w:space="0" w:color="auto"/>
            <w:left w:val="none" w:sz="0" w:space="0" w:color="auto"/>
            <w:bottom w:val="none" w:sz="0" w:space="0" w:color="auto"/>
            <w:right w:val="none" w:sz="0" w:space="0" w:color="auto"/>
          </w:divBdr>
        </w:div>
        <w:div w:id="1323310401">
          <w:marLeft w:val="3326"/>
          <w:marRight w:val="0"/>
          <w:marTop w:val="0"/>
          <w:marBottom w:val="80"/>
          <w:divBdr>
            <w:top w:val="none" w:sz="0" w:space="0" w:color="auto"/>
            <w:left w:val="none" w:sz="0" w:space="0" w:color="auto"/>
            <w:bottom w:val="none" w:sz="0" w:space="0" w:color="auto"/>
            <w:right w:val="none" w:sz="0" w:space="0" w:color="auto"/>
          </w:divBdr>
        </w:div>
        <w:div w:id="1613895587">
          <w:marLeft w:val="3326"/>
          <w:marRight w:val="0"/>
          <w:marTop w:val="0"/>
          <w:marBottom w:val="80"/>
          <w:divBdr>
            <w:top w:val="none" w:sz="0" w:space="0" w:color="auto"/>
            <w:left w:val="none" w:sz="0" w:space="0" w:color="auto"/>
            <w:bottom w:val="none" w:sz="0" w:space="0" w:color="auto"/>
            <w:right w:val="none" w:sz="0" w:space="0" w:color="auto"/>
          </w:divBdr>
        </w:div>
        <w:div w:id="1725447484">
          <w:marLeft w:val="3326"/>
          <w:marRight w:val="0"/>
          <w:marTop w:val="0"/>
          <w:marBottom w:val="80"/>
          <w:divBdr>
            <w:top w:val="none" w:sz="0" w:space="0" w:color="auto"/>
            <w:left w:val="none" w:sz="0" w:space="0" w:color="auto"/>
            <w:bottom w:val="none" w:sz="0" w:space="0" w:color="auto"/>
            <w:right w:val="none" w:sz="0" w:space="0" w:color="auto"/>
          </w:divBdr>
        </w:div>
        <w:div w:id="982151044">
          <w:marLeft w:val="3326"/>
          <w:marRight w:val="0"/>
          <w:marTop w:val="0"/>
          <w:marBottom w:val="80"/>
          <w:divBdr>
            <w:top w:val="none" w:sz="0" w:space="0" w:color="auto"/>
            <w:left w:val="none" w:sz="0" w:space="0" w:color="auto"/>
            <w:bottom w:val="none" w:sz="0" w:space="0" w:color="auto"/>
            <w:right w:val="none" w:sz="0" w:space="0" w:color="auto"/>
          </w:divBdr>
        </w:div>
        <w:div w:id="1170095119">
          <w:marLeft w:val="3326"/>
          <w:marRight w:val="0"/>
          <w:marTop w:val="0"/>
          <w:marBottom w:val="80"/>
          <w:divBdr>
            <w:top w:val="none" w:sz="0" w:space="0" w:color="auto"/>
            <w:left w:val="none" w:sz="0" w:space="0" w:color="auto"/>
            <w:bottom w:val="none" w:sz="0" w:space="0" w:color="auto"/>
            <w:right w:val="none" w:sz="0" w:space="0" w:color="auto"/>
          </w:divBdr>
        </w:div>
        <w:div w:id="433089536">
          <w:marLeft w:val="3326"/>
          <w:marRight w:val="0"/>
          <w:marTop w:val="0"/>
          <w:marBottom w:val="80"/>
          <w:divBdr>
            <w:top w:val="none" w:sz="0" w:space="0" w:color="auto"/>
            <w:left w:val="none" w:sz="0" w:space="0" w:color="auto"/>
            <w:bottom w:val="none" w:sz="0" w:space="0" w:color="auto"/>
            <w:right w:val="none" w:sz="0" w:space="0" w:color="auto"/>
          </w:divBdr>
        </w:div>
        <w:div w:id="1803687808">
          <w:marLeft w:val="3326"/>
          <w:marRight w:val="0"/>
          <w:marTop w:val="0"/>
          <w:marBottom w:val="80"/>
          <w:divBdr>
            <w:top w:val="none" w:sz="0" w:space="0" w:color="auto"/>
            <w:left w:val="none" w:sz="0" w:space="0" w:color="auto"/>
            <w:bottom w:val="none" w:sz="0" w:space="0" w:color="auto"/>
            <w:right w:val="none" w:sz="0" w:space="0" w:color="auto"/>
          </w:divBdr>
        </w:div>
        <w:div w:id="233976384">
          <w:marLeft w:val="3326"/>
          <w:marRight w:val="0"/>
          <w:marTop w:val="0"/>
          <w:marBottom w:val="80"/>
          <w:divBdr>
            <w:top w:val="none" w:sz="0" w:space="0" w:color="auto"/>
            <w:left w:val="none" w:sz="0" w:space="0" w:color="auto"/>
            <w:bottom w:val="none" w:sz="0" w:space="0" w:color="auto"/>
            <w:right w:val="none" w:sz="0" w:space="0" w:color="auto"/>
          </w:divBdr>
        </w:div>
        <w:div w:id="1397362543">
          <w:marLeft w:val="3326"/>
          <w:marRight w:val="0"/>
          <w:marTop w:val="0"/>
          <w:marBottom w:val="80"/>
          <w:divBdr>
            <w:top w:val="none" w:sz="0" w:space="0" w:color="auto"/>
            <w:left w:val="none" w:sz="0" w:space="0" w:color="auto"/>
            <w:bottom w:val="none" w:sz="0" w:space="0" w:color="auto"/>
            <w:right w:val="none" w:sz="0" w:space="0" w:color="auto"/>
          </w:divBdr>
        </w:div>
        <w:div w:id="671303460">
          <w:marLeft w:val="3326"/>
          <w:marRight w:val="0"/>
          <w:marTop w:val="0"/>
          <w:marBottom w:val="80"/>
          <w:divBdr>
            <w:top w:val="none" w:sz="0" w:space="0" w:color="auto"/>
            <w:left w:val="none" w:sz="0" w:space="0" w:color="auto"/>
            <w:bottom w:val="none" w:sz="0" w:space="0" w:color="auto"/>
            <w:right w:val="none" w:sz="0" w:space="0" w:color="auto"/>
          </w:divBdr>
        </w:div>
        <w:div w:id="1430469623">
          <w:marLeft w:val="3326"/>
          <w:marRight w:val="0"/>
          <w:marTop w:val="0"/>
          <w:marBottom w:val="80"/>
          <w:divBdr>
            <w:top w:val="none" w:sz="0" w:space="0" w:color="auto"/>
            <w:left w:val="none" w:sz="0" w:space="0" w:color="auto"/>
            <w:bottom w:val="none" w:sz="0" w:space="0" w:color="auto"/>
            <w:right w:val="none" w:sz="0" w:space="0" w:color="auto"/>
          </w:divBdr>
        </w:div>
        <w:div w:id="373165327">
          <w:marLeft w:val="3326"/>
          <w:marRight w:val="0"/>
          <w:marTop w:val="0"/>
          <w:marBottom w:val="80"/>
          <w:divBdr>
            <w:top w:val="none" w:sz="0" w:space="0" w:color="auto"/>
            <w:left w:val="none" w:sz="0" w:space="0" w:color="auto"/>
            <w:bottom w:val="none" w:sz="0" w:space="0" w:color="auto"/>
            <w:right w:val="none" w:sz="0" w:space="0" w:color="auto"/>
          </w:divBdr>
        </w:div>
        <w:div w:id="1985890279">
          <w:marLeft w:val="3326"/>
          <w:marRight w:val="0"/>
          <w:marTop w:val="0"/>
          <w:marBottom w:val="80"/>
          <w:divBdr>
            <w:top w:val="none" w:sz="0" w:space="0" w:color="auto"/>
            <w:left w:val="none" w:sz="0" w:space="0" w:color="auto"/>
            <w:bottom w:val="none" w:sz="0" w:space="0" w:color="auto"/>
            <w:right w:val="none" w:sz="0" w:space="0" w:color="auto"/>
          </w:divBdr>
        </w:div>
        <w:div w:id="249823299">
          <w:marLeft w:val="3326"/>
          <w:marRight w:val="0"/>
          <w:marTop w:val="0"/>
          <w:marBottom w:val="80"/>
          <w:divBdr>
            <w:top w:val="none" w:sz="0" w:space="0" w:color="auto"/>
            <w:left w:val="none" w:sz="0" w:space="0" w:color="auto"/>
            <w:bottom w:val="none" w:sz="0" w:space="0" w:color="auto"/>
            <w:right w:val="none" w:sz="0" w:space="0" w:color="auto"/>
          </w:divBdr>
        </w:div>
        <w:div w:id="365447333">
          <w:marLeft w:val="3326"/>
          <w:marRight w:val="0"/>
          <w:marTop w:val="0"/>
          <w:marBottom w:val="80"/>
          <w:divBdr>
            <w:top w:val="none" w:sz="0" w:space="0" w:color="auto"/>
            <w:left w:val="none" w:sz="0" w:space="0" w:color="auto"/>
            <w:bottom w:val="none" w:sz="0" w:space="0" w:color="auto"/>
            <w:right w:val="none" w:sz="0" w:space="0" w:color="auto"/>
          </w:divBdr>
        </w:div>
        <w:div w:id="2124759283">
          <w:marLeft w:val="3326"/>
          <w:marRight w:val="0"/>
          <w:marTop w:val="0"/>
          <w:marBottom w:val="80"/>
          <w:divBdr>
            <w:top w:val="none" w:sz="0" w:space="0" w:color="auto"/>
            <w:left w:val="none" w:sz="0" w:space="0" w:color="auto"/>
            <w:bottom w:val="none" w:sz="0" w:space="0" w:color="auto"/>
            <w:right w:val="none" w:sz="0" w:space="0" w:color="auto"/>
          </w:divBdr>
        </w:div>
        <w:div w:id="1221289684">
          <w:marLeft w:val="3326"/>
          <w:marRight w:val="0"/>
          <w:marTop w:val="0"/>
          <w:marBottom w:val="80"/>
          <w:divBdr>
            <w:top w:val="none" w:sz="0" w:space="0" w:color="auto"/>
            <w:left w:val="none" w:sz="0" w:space="0" w:color="auto"/>
            <w:bottom w:val="none" w:sz="0" w:space="0" w:color="auto"/>
            <w:right w:val="none" w:sz="0" w:space="0" w:color="auto"/>
          </w:divBdr>
        </w:div>
        <w:div w:id="1932854864">
          <w:marLeft w:val="3326"/>
          <w:marRight w:val="0"/>
          <w:marTop w:val="0"/>
          <w:marBottom w:val="80"/>
          <w:divBdr>
            <w:top w:val="none" w:sz="0" w:space="0" w:color="auto"/>
            <w:left w:val="none" w:sz="0" w:space="0" w:color="auto"/>
            <w:bottom w:val="none" w:sz="0" w:space="0" w:color="auto"/>
            <w:right w:val="none" w:sz="0" w:space="0" w:color="auto"/>
          </w:divBdr>
        </w:div>
        <w:div w:id="956327019">
          <w:marLeft w:val="3326"/>
          <w:marRight w:val="0"/>
          <w:marTop w:val="0"/>
          <w:marBottom w:val="80"/>
          <w:divBdr>
            <w:top w:val="none" w:sz="0" w:space="0" w:color="auto"/>
            <w:left w:val="none" w:sz="0" w:space="0" w:color="auto"/>
            <w:bottom w:val="none" w:sz="0" w:space="0" w:color="auto"/>
            <w:right w:val="none" w:sz="0" w:space="0" w:color="auto"/>
          </w:divBdr>
        </w:div>
        <w:div w:id="97917803">
          <w:marLeft w:val="3330"/>
          <w:marRight w:val="0"/>
          <w:marTop w:val="0"/>
          <w:marBottom w:val="80"/>
          <w:divBdr>
            <w:top w:val="none" w:sz="0" w:space="0" w:color="auto"/>
            <w:left w:val="none" w:sz="0" w:space="0" w:color="auto"/>
            <w:bottom w:val="none" w:sz="0" w:space="0" w:color="auto"/>
            <w:right w:val="none" w:sz="0" w:space="0" w:color="auto"/>
          </w:divBdr>
        </w:div>
        <w:div w:id="1628585494">
          <w:marLeft w:val="3330"/>
          <w:marRight w:val="0"/>
          <w:marTop w:val="0"/>
          <w:marBottom w:val="80"/>
          <w:divBdr>
            <w:top w:val="none" w:sz="0" w:space="0" w:color="auto"/>
            <w:left w:val="none" w:sz="0" w:space="0" w:color="auto"/>
            <w:bottom w:val="none" w:sz="0" w:space="0" w:color="auto"/>
            <w:right w:val="none" w:sz="0" w:space="0" w:color="auto"/>
          </w:divBdr>
        </w:div>
        <w:div w:id="1890262071">
          <w:marLeft w:val="3326"/>
          <w:marRight w:val="0"/>
          <w:marTop w:val="0"/>
          <w:marBottom w:val="80"/>
          <w:divBdr>
            <w:top w:val="none" w:sz="0" w:space="0" w:color="auto"/>
            <w:left w:val="none" w:sz="0" w:space="0" w:color="auto"/>
            <w:bottom w:val="none" w:sz="0" w:space="0" w:color="auto"/>
            <w:right w:val="none" w:sz="0" w:space="0" w:color="auto"/>
          </w:divBdr>
        </w:div>
        <w:div w:id="1866821413">
          <w:marLeft w:val="3326"/>
          <w:marRight w:val="0"/>
          <w:marTop w:val="0"/>
          <w:marBottom w:val="80"/>
          <w:divBdr>
            <w:top w:val="none" w:sz="0" w:space="0" w:color="auto"/>
            <w:left w:val="none" w:sz="0" w:space="0" w:color="auto"/>
            <w:bottom w:val="none" w:sz="0" w:space="0" w:color="auto"/>
            <w:right w:val="none" w:sz="0" w:space="0" w:color="auto"/>
          </w:divBdr>
        </w:div>
        <w:div w:id="368261256">
          <w:marLeft w:val="3326"/>
          <w:marRight w:val="0"/>
          <w:marTop w:val="0"/>
          <w:marBottom w:val="80"/>
          <w:divBdr>
            <w:top w:val="none" w:sz="0" w:space="0" w:color="auto"/>
            <w:left w:val="none" w:sz="0" w:space="0" w:color="auto"/>
            <w:bottom w:val="none" w:sz="0" w:space="0" w:color="auto"/>
            <w:right w:val="none" w:sz="0" w:space="0" w:color="auto"/>
          </w:divBdr>
        </w:div>
        <w:div w:id="1364360355">
          <w:marLeft w:val="3326"/>
          <w:marRight w:val="0"/>
          <w:marTop w:val="0"/>
          <w:marBottom w:val="80"/>
          <w:divBdr>
            <w:top w:val="none" w:sz="0" w:space="0" w:color="auto"/>
            <w:left w:val="none" w:sz="0" w:space="0" w:color="auto"/>
            <w:bottom w:val="none" w:sz="0" w:space="0" w:color="auto"/>
            <w:right w:val="none" w:sz="0" w:space="0" w:color="auto"/>
          </w:divBdr>
        </w:div>
        <w:div w:id="846209266">
          <w:marLeft w:val="3326"/>
          <w:marRight w:val="0"/>
          <w:marTop w:val="0"/>
          <w:marBottom w:val="80"/>
          <w:divBdr>
            <w:top w:val="none" w:sz="0" w:space="0" w:color="auto"/>
            <w:left w:val="none" w:sz="0" w:space="0" w:color="auto"/>
            <w:bottom w:val="none" w:sz="0" w:space="0" w:color="auto"/>
            <w:right w:val="none" w:sz="0" w:space="0" w:color="auto"/>
          </w:divBdr>
        </w:div>
        <w:div w:id="5719186">
          <w:marLeft w:val="3326"/>
          <w:marRight w:val="0"/>
          <w:marTop w:val="0"/>
          <w:marBottom w:val="80"/>
          <w:divBdr>
            <w:top w:val="none" w:sz="0" w:space="0" w:color="auto"/>
            <w:left w:val="none" w:sz="0" w:space="0" w:color="auto"/>
            <w:bottom w:val="none" w:sz="0" w:space="0" w:color="auto"/>
            <w:right w:val="none" w:sz="0" w:space="0" w:color="auto"/>
          </w:divBdr>
        </w:div>
        <w:div w:id="968777229">
          <w:marLeft w:val="3326"/>
          <w:marRight w:val="0"/>
          <w:marTop w:val="0"/>
          <w:marBottom w:val="80"/>
          <w:divBdr>
            <w:top w:val="none" w:sz="0" w:space="0" w:color="auto"/>
            <w:left w:val="none" w:sz="0" w:space="0" w:color="auto"/>
            <w:bottom w:val="none" w:sz="0" w:space="0" w:color="auto"/>
            <w:right w:val="none" w:sz="0" w:space="0" w:color="auto"/>
          </w:divBdr>
        </w:div>
        <w:div w:id="975336615">
          <w:marLeft w:val="3326"/>
          <w:marRight w:val="0"/>
          <w:marTop w:val="0"/>
          <w:marBottom w:val="80"/>
          <w:divBdr>
            <w:top w:val="none" w:sz="0" w:space="0" w:color="auto"/>
            <w:left w:val="none" w:sz="0" w:space="0" w:color="auto"/>
            <w:bottom w:val="none" w:sz="0" w:space="0" w:color="auto"/>
            <w:right w:val="none" w:sz="0" w:space="0" w:color="auto"/>
          </w:divBdr>
        </w:div>
        <w:div w:id="1614746483">
          <w:marLeft w:val="3326"/>
          <w:marRight w:val="0"/>
          <w:marTop w:val="0"/>
          <w:marBottom w:val="80"/>
          <w:divBdr>
            <w:top w:val="none" w:sz="0" w:space="0" w:color="auto"/>
            <w:left w:val="none" w:sz="0" w:space="0" w:color="auto"/>
            <w:bottom w:val="none" w:sz="0" w:space="0" w:color="auto"/>
            <w:right w:val="none" w:sz="0" w:space="0" w:color="auto"/>
          </w:divBdr>
        </w:div>
        <w:div w:id="700057816">
          <w:marLeft w:val="3326"/>
          <w:marRight w:val="0"/>
          <w:marTop w:val="0"/>
          <w:marBottom w:val="80"/>
          <w:divBdr>
            <w:top w:val="none" w:sz="0" w:space="0" w:color="auto"/>
            <w:left w:val="none" w:sz="0" w:space="0" w:color="auto"/>
            <w:bottom w:val="none" w:sz="0" w:space="0" w:color="auto"/>
            <w:right w:val="none" w:sz="0" w:space="0" w:color="auto"/>
          </w:divBdr>
        </w:div>
        <w:div w:id="1221092321">
          <w:marLeft w:val="3326"/>
          <w:marRight w:val="0"/>
          <w:marTop w:val="0"/>
          <w:marBottom w:val="80"/>
          <w:divBdr>
            <w:top w:val="none" w:sz="0" w:space="0" w:color="auto"/>
            <w:left w:val="none" w:sz="0" w:space="0" w:color="auto"/>
            <w:bottom w:val="none" w:sz="0" w:space="0" w:color="auto"/>
            <w:right w:val="none" w:sz="0" w:space="0" w:color="auto"/>
          </w:divBdr>
        </w:div>
        <w:div w:id="1179274099">
          <w:marLeft w:val="3326"/>
          <w:marRight w:val="0"/>
          <w:marTop w:val="0"/>
          <w:marBottom w:val="80"/>
          <w:divBdr>
            <w:top w:val="none" w:sz="0" w:space="0" w:color="auto"/>
            <w:left w:val="none" w:sz="0" w:space="0" w:color="auto"/>
            <w:bottom w:val="none" w:sz="0" w:space="0" w:color="auto"/>
            <w:right w:val="none" w:sz="0" w:space="0" w:color="auto"/>
          </w:divBdr>
        </w:div>
        <w:div w:id="541136789">
          <w:marLeft w:val="3326"/>
          <w:marRight w:val="0"/>
          <w:marTop w:val="0"/>
          <w:marBottom w:val="80"/>
          <w:divBdr>
            <w:top w:val="none" w:sz="0" w:space="0" w:color="auto"/>
            <w:left w:val="none" w:sz="0" w:space="0" w:color="auto"/>
            <w:bottom w:val="none" w:sz="0" w:space="0" w:color="auto"/>
            <w:right w:val="none" w:sz="0" w:space="0" w:color="auto"/>
          </w:divBdr>
        </w:div>
        <w:div w:id="868228177">
          <w:marLeft w:val="3326"/>
          <w:marRight w:val="0"/>
          <w:marTop w:val="0"/>
          <w:marBottom w:val="80"/>
          <w:divBdr>
            <w:top w:val="none" w:sz="0" w:space="0" w:color="auto"/>
            <w:left w:val="none" w:sz="0" w:space="0" w:color="auto"/>
            <w:bottom w:val="none" w:sz="0" w:space="0" w:color="auto"/>
            <w:right w:val="none" w:sz="0" w:space="0" w:color="auto"/>
          </w:divBdr>
        </w:div>
        <w:div w:id="1490513083">
          <w:marLeft w:val="3326"/>
          <w:marRight w:val="0"/>
          <w:marTop w:val="0"/>
          <w:marBottom w:val="80"/>
          <w:divBdr>
            <w:top w:val="none" w:sz="0" w:space="0" w:color="auto"/>
            <w:left w:val="none" w:sz="0" w:space="0" w:color="auto"/>
            <w:bottom w:val="none" w:sz="0" w:space="0" w:color="auto"/>
            <w:right w:val="none" w:sz="0" w:space="0" w:color="auto"/>
          </w:divBdr>
        </w:div>
        <w:div w:id="1782726108">
          <w:marLeft w:val="3326"/>
          <w:marRight w:val="0"/>
          <w:marTop w:val="0"/>
          <w:marBottom w:val="80"/>
          <w:divBdr>
            <w:top w:val="none" w:sz="0" w:space="0" w:color="auto"/>
            <w:left w:val="none" w:sz="0" w:space="0" w:color="auto"/>
            <w:bottom w:val="none" w:sz="0" w:space="0" w:color="auto"/>
            <w:right w:val="none" w:sz="0" w:space="0" w:color="auto"/>
          </w:divBdr>
        </w:div>
        <w:div w:id="1050878989">
          <w:marLeft w:val="3326"/>
          <w:marRight w:val="0"/>
          <w:marTop w:val="0"/>
          <w:marBottom w:val="80"/>
          <w:divBdr>
            <w:top w:val="none" w:sz="0" w:space="0" w:color="auto"/>
            <w:left w:val="none" w:sz="0" w:space="0" w:color="auto"/>
            <w:bottom w:val="none" w:sz="0" w:space="0" w:color="auto"/>
            <w:right w:val="none" w:sz="0" w:space="0" w:color="auto"/>
          </w:divBdr>
        </w:div>
        <w:div w:id="649528843">
          <w:marLeft w:val="3326"/>
          <w:marRight w:val="0"/>
          <w:marTop w:val="0"/>
          <w:marBottom w:val="80"/>
          <w:divBdr>
            <w:top w:val="none" w:sz="0" w:space="0" w:color="auto"/>
            <w:left w:val="none" w:sz="0" w:space="0" w:color="auto"/>
            <w:bottom w:val="none" w:sz="0" w:space="0" w:color="auto"/>
            <w:right w:val="none" w:sz="0" w:space="0" w:color="auto"/>
          </w:divBdr>
        </w:div>
        <w:div w:id="1490556661">
          <w:marLeft w:val="3326"/>
          <w:marRight w:val="0"/>
          <w:marTop w:val="0"/>
          <w:marBottom w:val="80"/>
          <w:divBdr>
            <w:top w:val="none" w:sz="0" w:space="0" w:color="auto"/>
            <w:left w:val="none" w:sz="0" w:space="0" w:color="auto"/>
            <w:bottom w:val="none" w:sz="0" w:space="0" w:color="auto"/>
            <w:right w:val="none" w:sz="0" w:space="0" w:color="auto"/>
          </w:divBdr>
        </w:div>
        <w:div w:id="1092698335">
          <w:marLeft w:val="3326"/>
          <w:marRight w:val="0"/>
          <w:marTop w:val="0"/>
          <w:marBottom w:val="80"/>
          <w:divBdr>
            <w:top w:val="none" w:sz="0" w:space="0" w:color="auto"/>
            <w:left w:val="none" w:sz="0" w:space="0" w:color="auto"/>
            <w:bottom w:val="none" w:sz="0" w:space="0" w:color="auto"/>
            <w:right w:val="none" w:sz="0" w:space="0" w:color="auto"/>
          </w:divBdr>
        </w:div>
        <w:div w:id="1489904842">
          <w:marLeft w:val="3326"/>
          <w:marRight w:val="0"/>
          <w:marTop w:val="0"/>
          <w:marBottom w:val="80"/>
          <w:divBdr>
            <w:top w:val="none" w:sz="0" w:space="0" w:color="auto"/>
            <w:left w:val="none" w:sz="0" w:space="0" w:color="auto"/>
            <w:bottom w:val="none" w:sz="0" w:space="0" w:color="auto"/>
            <w:right w:val="none" w:sz="0" w:space="0" w:color="auto"/>
          </w:divBdr>
        </w:div>
        <w:div w:id="1710260086">
          <w:marLeft w:val="3326"/>
          <w:marRight w:val="0"/>
          <w:marTop w:val="0"/>
          <w:marBottom w:val="80"/>
          <w:divBdr>
            <w:top w:val="none" w:sz="0" w:space="0" w:color="auto"/>
            <w:left w:val="none" w:sz="0" w:space="0" w:color="auto"/>
            <w:bottom w:val="none" w:sz="0" w:space="0" w:color="auto"/>
            <w:right w:val="none" w:sz="0" w:space="0" w:color="auto"/>
          </w:divBdr>
        </w:div>
        <w:div w:id="2114936993">
          <w:marLeft w:val="3326"/>
          <w:marRight w:val="0"/>
          <w:marTop w:val="0"/>
          <w:marBottom w:val="80"/>
          <w:divBdr>
            <w:top w:val="none" w:sz="0" w:space="0" w:color="auto"/>
            <w:left w:val="none" w:sz="0" w:space="0" w:color="auto"/>
            <w:bottom w:val="none" w:sz="0" w:space="0" w:color="auto"/>
            <w:right w:val="none" w:sz="0" w:space="0" w:color="auto"/>
          </w:divBdr>
        </w:div>
        <w:div w:id="581568225">
          <w:marLeft w:val="3326"/>
          <w:marRight w:val="0"/>
          <w:marTop w:val="0"/>
          <w:marBottom w:val="80"/>
          <w:divBdr>
            <w:top w:val="none" w:sz="0" w:space="0" w:color="auto"/>
            <w:left w:val="none" w:sz="0" w:space="0" w:color="auto"/>
            <w:bottom w:val="none" w:sz="0" w:space="0" w:color="auto"/>
            <w:right w:val="none" w:sz="0" w:space="0" w:color="auto"/>
          </w:divBdr>
        </w:div>
        <w:div w:id="2041276608">
          <w:marLeft w:val="3326"/>
          <w:marRight w:val="0"/>
          <w:marTop w:val="0"/>
          <w:marBottom w:val="80"/>
          <w:divBdr>
            <w:top w:val="none" w:sz="0" w:space="0" w:color="auto"/>
            <w:left w:val="none" w:sz="0" w:space="0" w:color="auto"/>
            <w:bottom w:val="none" w:sz="0" w:space="0" w:color="auto"/>
            <w:right w:val="none" w:sz="0" w:space="0" w:color="auto"/>
          </w:divBdr>
        </w:div>
        <w:div w:id="1203708758">
          <w:marLeft w:val="3326"/>
          <w:marRight w:val="0"/>
          <w:marTop w:val="0"/>
          <w:marBottom w:val="80"/>
          <w:divBdr>
            <w:top w:val="none" w:sz="0" w:space="0" w:color="auto"/>
            <w:left w:val="none" w:sz="0" w:space="0" w:color="auto"/>
            <w:bottom w:val="none" w:sz="0" w:space="0" w:color="auto"/>
            <w:right w:val="none" w:sz="0" w:space="0" w:color="auto"/>
          </w:divBdr>
        </w:div>
        <w:div w:id="850872319">
          <w:marLeft w:val="3326"/>
          <w:marRight w:val="0"/>
          <w:marTop w:val="0"/>
          <w:marBottom w:val="80"/>
          <w:divBdr>
            <w:top w:val="none" w:sz="0" w:space="0" w:color="auto"/>
            <w:left w:val="none" w:sz="0" w:space="0" w:color="auto"/>
            <w:bottom w:val="none" w:sz="0" w:space="0" w:color="auto"/>
            <w:right w:val="none" w:sz="0" w:space="0" w:color="auto"/>
          </w:divBdr>
        </w:div>
        <w:div w:id="808863127">
          <w:marLeft w:val="3326"/>
          <w:marRight w:val="0"/>
          <w:marTop w:val="0"/>
          <w:marBottom w:val="80"/>
          <w:divBdr>
            <w:top w:val="none" w:sz="0" w:space="0" w:color="auto"/>
            <w:left w:val="none" w:sz="0" w:space="0" w:color="auto"/>
            <w:bottom w:val="none" w:sz="0" w:space="0" w:color="auto"/>
            <w:right w:val="none" w:sz="0" w:space="0" w:color="auto"/>
          </w:divBdr>
        </w:div>
        <w:div w:id="1301230659">
          <w:marLeft w:val="3326"/>
          <w:marRight w:val="0"/>
          <w:marTop w:val="0"/>
          <w:marBottom w:val="80"/>
          <w:divBdr>
            <w:top w:val="none" w:sz="0" w:space="0" w:color="auto"/>
            <w:left w:val="none" w:sz="0" w:space="0" w:color="auto"/>
            <w:bottom w:val="none" w:sz="0" w:space="0" w:color="auto"/>
            <w:right w:val="none" w:sz="0" w:space="0" w:color="auto"/>
          </w:divBdr>
        </w:div>
        <w:div w:id="389423167">
          <w:marLeft w:val="3326"/>
          <w:marRight w:val="0"/>
          <w:marTop w:val="0"/>
          <w:marBottom w:val="80"/>
          <w:divBdr>
            <w:top w:val="none" w:sz="0" w:space="0" w:color="auto"/>
            <w:left w:val="none" w:sz="0" w:space="0" w:color="auto"/>
            <w:bottom w:val="none" w:sz="0" w:space="0" w:color="auto"/>
            <w:right w:val="none" w:sz="0" w:space="0" w:color="auto"/>
          </w:divBdr>
        </w:div>
        <w:div w:id="869417624">
          <w:marLeft w:val="3326"/>
          <w:marRight w:val="0"/>
          <w:marTop w:val="0"/>
          <w:marBottom w:val="80"/>
          <w:divBdr>
            <w:top w:val="none" w:sz="0" w:space="0" w:color="auto"/>
            <w:left w:val="none" w:sz="0" w:space="0" w:color="auto"/>
            <w:bottom w:val="none" w:sz="0" w:space="0" w:color="auto"/>
            <w:right w:val="none" w:sz="0" w:space="0" w:color="auto"/>
          </w:divBdr>
        </w:div>
        <w:div w:id="1865366643">
          <w:marLeft w:val="3326"/>
          <w:marRight w:val="0"/>
          <w:marTop w:val="0"/>
          <w:marBottom w:val="80"/>
          <w:divBdr>
            <w:top w:val="none" w:sz="0" w:space="0" w:color="auto"/>
            <w:left w:val="none" w:sz="0" w:space="0" w:color="auto"/>
            <w:bottom w:val="none" w:sz="0" w:space="0" w:color="auto"/>
            <w:right w:val="none" w:sz="0" w:space="0" w:color="auto"/>
          </w:divBdr>
        </w:div>
        <w:div w:id="465005268">
          <w:marLeft w:val="3326"/>
          <w:marRight w:val="0"/>
          <w:marTop w:val="0"/>
          <w:marBottom w:val="80"/>
          <w:divBdr>
            <w:top w:val="none" w:sz="0" w:space="0" w:color="auto"/>
            <w:left w:val="none" w:sz="0" w:space="0" w:color="auto"/>
            <w:bottom w:val="none" w:sz="0" w:space="0" w:color="auto"/>
            <w:right w:val="none" w:sz="0" w:space="0" w:color="auto"/>
          </w:divBdr>
        </w:div>
        <w:div w:id="2119566665">
          <w:marLeft w:val="3326"/>
          <w:marRight w:val="0"/>
          <w:marTop w:val="0"/>
          <w:marBottom w:val="80"/>
          <w:divBdr>
            <w:top w:val="none" w:sz="0" w:space="0" w:color="auto"/>
            <w:left w:val="none" w:sz="0" w:space="0" w:color="auto"/>
            <w:bottom w:val="none" w:sz="0" w:space="0" w:color="auto"/>
            <w:right w:val="none" w:sz="0" w:space="0" w:color="auto"/>
          </w:divBdr>
        </w:div>
        <w:div w:id="1174028388">
          <w:marLeft w:val="3326"/>
          <w:marRight w:val="0"/>
          <w:marTop w:val="0"/>
          <w:marBottom w:val="80"/>
          <w:divBdr>
            <w:top w:val="none" w:sz="0" w:space="0" w:color="auto"/>
            <w:left w:val="none" w:sz="0" w:space="0" w:color="auto"/>
            <w:bottom w:val="none" w:sz="0" w:space="0" w:color="auto"/>
            <w:right w:val="none" w:sz="0" w:space="0" w:color="auto"/>
          </w:divBdr>
        </w:div>
        <w:div w:id="1589269221">
          <w:marLeft w:val="3326"/>
          <w:marRight w:val="0"/>
          <w:marTop w:val="0"/>
          <w:marBottom w:val="80"/>
          <w:divBdr>
            <w:top w:val="none" w:sz="0" w:space="0" w:color="auto"/>
            <w:left w:val="none" w:sz="0" w:space="0" w:color="auto"/>
            <w:bottom w:val="none" w:sz="0" w:space="0" w:color="auto"/>
            <w:right w:val="none" w:sz="0" w:space="0" w:color="auto"/>
          </w:divBdr>
        </w:div>
        <w:div w:id="1073353028">
          <w:marLeft w:val="3326"/>
          <w:marRight w:val="0"/>
          <w:marTop w:val="0"/>
          <w:marBottom w:val="80"/>
          <w:divBdr>
            <w:top w:val="none" w:sz="0" w:space="0" w:color="auto"/>
            <w:left w:val="none" w:sz="0" w:space="0" w:color="auto"/>
            <w:bottom w:val="none" w:sz="0" w:space="0" w:color="auto"/>
            <w:right w:val="none" w:sz="0" w:space="0" w:color="auto"/>
          </w:divBdr>
        </w:div>
        <w:div w:id="1643000485">
          <w:marLeft w:val="3326"/>
          <w:marRight w:val="0"/>
          <w:marTop w:val="0"/>
          <w:marBottom w:val="80"/>
          <w:divBdr>
            <w:top w:val="none" w:sz="0" w:space="0" w:color="auto"/>
            <w:left w:val="none" w:sz="0" w:space="0" w:color="auto"/>
            <w:bottom w:val="none" w:sz="0" w:space="0" w:color="auto"/>
            <w:right w:val="none" w:sz="0" w:space="0" w:color="auto"/>
          </w:divBdr>
        </w:div>
        <w:div w:id="1768846670">
          <w:marLeft w:val="3326"/>
          <w:marRight w:val="0"/>
          <w:marTop w:val="0"/>
          <w:marBottom w:val="80"/>
          <w:divBdr>
            <w:top w:val="none" w:sz="0" w:space="0" w:color="auto"/>
            <w:left w:val="none" w:sz="0" w:space="0" w:color="auto"/>
            <w:bottom w:val="none" w:sz="0" w:space="0" w:color="auto"/>
            <w:right w:val="none" w:sz="0" w:space="0" w:color="auto"/>
          </w:divBdr>
        </w:div>
        <w:div w:id="1461266496">
          <w:marLeft w:val="3326"/>
          <w:marRight w:val="0"/>
          <w:marTop w:val="0"/>
          <w:marBottom w:val="80"/>
          <w:divBdr>
            <w:top w:val="none" w:sz="0" w:space="0" w:color="auto"/>
            <w:left w:val="none" w:sz="0" w:space="0" w:color="auto"/>
            <w:bottom w:val="none" w:sz="0" w:space="0" w:color="auto"/>
            <w:right w:val="none" w:sz="0" w:space="0" w:color="auto"/>
          </w:divBdr>
        </w:div>
        <w:div w:id="1064450580">
          <w:marLeft w:val="3326"/>
          <w:marRight w:val="0"/>
          <w:marTop w:val="0"/>
          <w:marBottom w:val="80"/>
          <w:divBdr>
            <w:top w:val="none" w:sz="0" w:space="0" w:color="auto"/>
            <w:left w:val="none" w:sz="0" w:space="0" w:color="auto"/>
            <w:bottom w:val="none" w:sz="0" w:space="0" w:color="auto"/>
            <w:right w:val="none" w:sz="0" w:space="0" w:color="auto"/>
          </w:divBdr>
        </w:div>
        <w:div w:id="978193944">
          <w:marLeft w:val="3326"/>
          <w:marRight w:val="0"/>
          <w:marTop w:val="0"/>
          <w:marBottom w:val="80"/>
          <w:divBdr>
            <w:top w:val="none" w:sz="0" w:space="0" w:color="auto"/>
            <w:left w:val="none" w:sz="0" w:space="0" w:color="auto"/>
            <w:bottom w:val="none" w:sz="0" w:space="0" w:color="auto"/>
            <w:right w:val="none" w:sz="0" w:space="0" w:color="auto"/>
          </w:divBdr>
        </w:div>
        <w:div w:id="1242325737">
          <w:marLeft w:val="3326"/>
          <w:marRight w:val="0"/>
          <w:marTop w:val="0"/>
          <w:marBottom w:val="80"/>
          <w:divBdr>
            <w:top w:val="none" w:sz="0" w:space="0" w:color="auto"/>
            <w:left w:val="none" w:sz="0" w:space="0" w:color="auto"/>
            <w:bottom w:val="none" w:sz="0" w:space="0" w:color="auto"/>
            <w:right w:val="none" w:sz="0" w:space="0" w:color="auto"/>
          </w:divBdr>
        </w:div>
        <w:div w:id="560673700">
          <w:marLeft w:val="3326"/>
          <w:marRight w:val="0"/>
          <w:marTop w:val="0"/>
          <w:marBottom w:val="80"/>
          <w:divBdr>
            <w:top w:val="none" w:sz="0" w:space="0" w:color="auto"/>
            <w:left w:val="none" w:sz="0" w:space="0" w:color="auto"/>
            <w:bottom w:val="none" w:sz="0" w:space="0" w:color="auto"/>
            <w:right w:val="none" w:sz="0" w:space="0" w:color="auto"/>
          </w:divBdr>
        </w:div>
        <w:div w:id="566260333">
          <w:marLeft w:val="3326"/>
          <w:marRight w:val="0"/>
          <w:marTop w:val="0"/>
          <w:marBottom w:val="80"/>
          <w:divBdr>
            <w:top w:val="none" w:sz="0" w:space="0" w:color="auto"/>
            <w:left w:val="none" w:sz="0" w:space="0" w:color="auto"/>
            <w:bottom w:val="none" w:sz="0" w:space="0" w:color="auto"/>
            <w:right w:val="none" w:sz="0" w:space="0" w:color="auto"/>
          </w:divBdr>
        </w:div>
        <w:div w:id="1456485816">
          <w:marLeft w:val="3326"/>
          <w:marRight w:val="0"/>
          <w:marTop w:val="0"/>
          <w:marBottom w:val="80"/>
          <w:divBdr>
            <w:top w:val="none" w:sz="0" w:space="0" w:color="auto"/>
            <w:left w:val="none" w:sz="0" w:space="0" w:color="auto"/>
            <w:bottom w:val="none" w:sz="0" w:space="0" w:color="auto"/>
            <w:right w:val="none" w:sz="0" w:space="0" w:color="auto"/>
          </w:divBdr>
        </w:div>
        <w:div w:id="1671251086">
          <w:marLeft w:val="3326"/>
          <w:marRight w:val="0"/>
          <w:marTop w:val="0"/>
          <w:marBottom w:val="80"/>
          <w:divBdr>
            <w:top w:val="none" w:sz="0" w:space="0" w:color="auto"/>
            <w:left w:val="none" w:sz="0" w:space="0" w:color="auto"/>
            <w:bottom w:val="none" w:sz="0" w:space="0" w:color="auto"/>
            <w:right w:val="none" w:sz="0" w:space="0" w:color="auto"/>
          </w:divBdr>
        </w:div>
        <w:div w:id="673579738">
          <w:marLeft w:val="3326"/>
          <w:marRight w:val="0"/>
          <w:marTop w:val="0"/>
          <w:marBottom w:val="80"/>
          <w:divBdr>
            <w:top w:val="none" w:sz="0" w:space="0" w:color="auto"/>
            <w:left w:val="none" w:sz="0" w:space="0" w:color="auto"/>
            <w:bottom w:val="none" w:sz="0" w:space="0" w:color="auto"/>
            <w:right w:val="none" w:sz="0" w:space="0" w:color="auto"/>
          </w:divBdr>
        </w:div>
        <w:div w:id="2010907519">
          <w:marLeft w:val="3326"/>
          <w:marRight w:val="0"/>
          <w:marTop w:val="0"/>
          <w:marBottom w:val="80"/>
          <w:divBdr>
            <w:top w:val="none" w:sz="0" w:space="0" w:color="auto"/>
            <w:left w:val="none" w:sz="0" w:space="0" w:color="auto"/>
            <w:bottom w:val="none" w:sz="0" w:space="0" w:color="auto"/>
            <w:right w:val="none" w:sz="0" w:space="0" w:color="auto"/>
          </w:divBdr>
        </w:div>
        <w:div w:id="681319649">
          <w:marLeft w:val="3326"/>
          <w:marRight w:val="0"/>
          <w:marTop w:val="0"/>
          <w:marBottom w:val="80"/>
          <w:divBdr>
            <w:top w:val="none" w:sz="0" w:space="0" w:color="auto"/>
            <w:left w:val="none" w:sz="0" w:space="0" w:color="auto"/>
            <w:bottom w:val="none" w:sz="0" w:space="0" w:color="auto"/>
            <w:right w:val="none" w:sz="0" w:space="0" w:color="auto"/>
          </w:divBdr>
        </w:div>
        <w:div w:id="1779569435">
          <w:marLeft w:val="3326"/>
          <w:marRight w:val="0"/>
          <w:marTop w:val="0"/>
          <w:marBottom w:val="80"/>
          <w:divBdr>
            <w:top w:val="none" w:sz="0" w:space="0" w:color="auto"/>
            <w:left w:val="none" w:sz="0" w:space="0" w:color="auto"/>
            <w:bottom w:val="none" w:sz="0" w:space="0" w:color="auto"/>
            <w:right w:val="none" w:sz="0" w:space="0" w:color="auto"/>
          </w:divBdr>
        </w:div>
        <w:div w:id="235364158">
          <w:marLeft w:val="3326"/>
          <w:marRight w:val="0"/>
          <w:marTop w:val="0"/>
          <w:marBottom w:val="80"/>
          <w:divBdr>
            <w:top w:val="none" w:sz="0" w:space="0" w:color="auto"/>
            <w:left w:val="none" w:sz="0" w:space="0" w:color="auto"/>
            <w:bottom w:val="none" w:sz="0" w:space="0" w:color="auto"/>
            <w:right w:val="none" w:sz="0" w:space="0" w:color="auto"/>
          </w:divBdr>
        </w:div>
        <w:div w:id="1999725027">
          <w:marLeft w:val="3326"/>
          <w:marRight w:val="0"/>
          <w:marTop w:val="0"/>
          <w:marBottom w:val="80"/>
          <w:divBdr>
            <w:top w:val="none" w:sz="0" w:space="0" w:color="auto"/>
            <w:left w:val="none" w:sz="0" w:space="0" w:color="auto"/>
            <w:bottom w:val="none" w:sz="0" w:space="0" w:color="auto"/>
            <w:right w:val="none" w:sz="0" w:space="0" w:color="auto"/>
          </w:divBdr>
        </w:div>
        <w:div w:id="1453859722">
          <w:marLeft w:val="3326"/>
          <w:marRight w:val="0"/>
          <w:marTop w:val="0"/>
          <w:marBottom w:val="80"/>
          <w:divBdr>
            <w:top w:val="none" w:sz="0" w:space="0" w:color="auto"/>
            <w:left w:val="none" w:sz="0" w:space="0" w:color="auto"/>
            <w:bottom w:val="none" w:sz="0" w:space="0" w:color="auto"/>
            <w:right w:val="none" w:sz="0" w:space="0" w:color="auto"/>
          </w:divBdr>
        </w:div>
        <w:div w:id="1687488069">
          <w:marLeft w:val="3326"/>
          <w:marRight w:val="0"/>
          <w:marTop w:val="0"/>
          <w:marBottom w:val="80"/>
          <w:divBdr>
            <w:top w:val="none" w:sz="0" w:space="0" w:color="auto"/>
            <w:left w:val="none" w:sz="0" w:space="0" w:color="auto"/>
            <w:bottom w:val="none" w:sz="0" w:space="0" w:color="auto"/>
            <w:right w:val="none" w:sz="0" w:space="0" w:color="auto"/>
          </w:divBdr>
        </w:div>
        <w:div w:id="41636153">
          <w:marLeft w:val="3326"/>
          <w:marRight w:val="0"/>
          <w:marTop w:val="0"/>
          <w:marBottom w:val="80"/>
          <w:divBdr>
            <w:top w:val="none" w:sz="0" w:space="0" w:color="auto"/>
            <w:left w:val="none" w:sz="0" w:space="0" w:color="auto"/>
            <w:bottom w:val="none" w:sz="0" w:space="0" w:color="auto"/>
            <w:right w:val="none" w:sz="0" w:space="0" w:color="auto"/>
          </w:divBdr>
        </w:div>
        <w:div w:id="721711514">
          <w:marLeft w:val="3326"/>
          <w:marRight w:val="0"/>
          <w:marTop w:val="0"/>
          <w:marBottom w:val="80"/>
          <w:divBdr>
            <w:top w:val="none" w:sz="0" w:space="0" w:color="auto"/>
            <w:left w:val="none" w:sz="0" w:space="0" w:color="auto"/>
            <w:bottom w:val="none" w:sz="0" w:space="0" w:color="auto"/>
            <w:right w:val="none" w:sz="0" w:space="0" w:color="auto"/>
          </w:divBdr>
        </w:div>
        <w:div w:id="1114444325">
          <w:marLeft w:val="3326"/>
          <w:marRight w:val="0"/>
          <w:marTop w:val="0"/>
          <w:marBottom w:val="80"/>
          <w:divBdr>
            <w:top w:val="none" w:sz="0" w:space="0" w:color="auto"/>
            <w:left w:val="none" w:sz="0" w:space="0" w:color="auto"/>
            <w:bottom w:val="none" w:sz="0" w:space="0" w:color="auto"/>
            <w:right w:val="none" w:sz="0" w:space="0" w:color="auto"/>
          </w:divBdr>
        </w:div>
        <w:div w:id="796264423">
          <w:marLeft w:val="3326"/>
          <w:marRight w:val="0"/>
          <w:marTop w:val="0"/>
          <w:marBottom w:val="80"/>
          <w:divBdr>
            <w:top w:val="none" w:sz="0" w:space="0" w:color="auto"/>
            <w:left w:val="none" w:sz="0" w:space="0" w:color="auto"/>
            <w:bottom w:val="none" w:sz="0" w:space="0" w:color="auto"/>
            <w:right w:val="none" w:sz="0" w:space="0" w:color="auto"/>
          </w:divBdr>
        </w:div>
        <w:div w:id="1118908707">
          <w:marLeft w:val="3326"/>
          <w:marRight w:val="0"/>
          <w:marTop w:val="0"/>
          <w:marBottom w:val="80"/>
          <w:divBdr>
            <w:top w:val="none" w:sz="0" w:space="0" w:color="auto"/>
            <w:left w:val="none" w:sz="0" w:space="0" w:color="auto"/>
            <w:bottom w:val="none" w:sz="0" w:space="0" w:color="auto"/>
            <w:right w:val="none" w:sz="0" w:space="0" w:color="auto"/>
          </w:divBdr>
        </w:div>
        <w:div w:id="269549859">
          <w:marLeft w:val="3326"/>
          <w:marRight w:val="0"/>
          <w:marTop w:val="0"/>
          <w:marBottom w:val="80"/>
          <w:divBdr>
            <w:top w:val="none" w:sz="0" w:space="0" w:color="auto"/>
            <w:left w:val="none" w:sz="0" w:space="0" w:color="auto"/>
            <w:bottom w:val="none" w:sz="0" w:space="0" w:color="auto"/>
            <w:right w:val="none" w:sz="0" w:space="0" w:color="auto"/>
          </w:divBdr>
        </w:div>
        <w:div w:id="307978515">
          <w:marLeft w:val="3326"/>
          <w:marRight w:val="0"/>
          <w:marTop w:val="0"/>
          <w:marBottom w:val="80"/>
          <w:divBdr>
            <w:top w:val="none" w:sz="0" w:space="0" w:color="auto"/>
            <w:left w:val="none" w:sz="0" w:space="0" w:color="auto"/>
            <w:bottom w:val="none" w:sz="0" w:space="0" w:color="auto"/>
            <w:right w:val="none" w:sz="0" w:space="0" w:color="auto"/>
          </w:divBdr>
        </w:div>
        <w:div w:id="1057437743">
          <w:marLeft w:val="3326"/>
          <w:marRight w:val="0"/>
          <w:marTop w:val="0"/>
          <w:marBottom w:val="80"/>
          <w:divBdr>
            <w:top w:val="none" w:sz="0" w:space="0" w:color="auto"/>
            <w:left w:val="none" w:sz="0" w:space="0" w:color="auto"/>
            <w:bottom w:val="none" w:sz="0" w:space="0" w:color="auto"/>
            <w:right w:val="none" w:sz="0" w:space="0" w:color="auto"/>
          </w:divBdr>
        </w:div>
        <w:div w:id="1947346261">
          <w:marLeft w:val="3326"/>
          <w:marRight w:val="0"/>
          <w:marTop w:val="0"/>
          <w:marBottom w:val="80"/>
          <w:divBdr>
            <w:top w:val="none" w:sz="0" w:space="0" w:color="auto"/>
            <w:left w:val="none" w:sz="0" w:space="0" w:color="auto"/>
            <w:bottom w:val="none" w:sz="0" w:space="0" w:color="auto"/>
            <w:right w:val="none" w:sz="0" w:space="0" w:color="auto"/>
          </w:divBdr>
        </w:div>
        <w:div w:id="899753393">
          <w:marLeft w:val="3326"/>
          <w:marRight w:val="0"/>
          <w:marTop w:val="0"/>
          <w:marBottom w:val="80"/>
          <w:divBdr>
            <w:top w:val="none" w:sz="0" w:space="0" w:color="auto"/>
            <w:left w:val="none" w:sz="0" w:space="0" w:color="auto"/>
            <w:bottom w:val="none" w:sz="0" w:space="0" w:color="auto"/>
            <w:right w:val="none" w:sz="0" w:space="0" w:color="auto"/>
          </w:divBdr>
        </w:div>
        <w:div w:id="246236644">
          <w:marLeft w:val="3326"/>
          <w:marRight w:val="0"/>
          <w:marTop w:val="0"/>
          <w:marBottom w:val="80"/>
          <w:divBdr>
            <w:top w:val="none" w:sz="0" w:space="0" w:color="auto"/>
            <w:left w:val="none" w:sz="0" w:space="0" w:color="auto"/>
            <w:bottom w:val="none" w:sz="0" w:space="0" w:color="auto"/>
            <w:right w:val="none" w:sz="0" w:space="0" w:color="auto"/>
          </w:divBdr>
        </w:div>
        <w:div w:id="1280718334">
          <w:marLeft w:val="3326"/>
          <w:marRight w:val="0"/>
          <w:marTop w:val="0"/>
          <w:marBottom w:val="80"/>
          <w:divBdr>
            <w:top w:val="none" w:sz="0" w:space="0" w:color="auto"/>
            <w:left w:val="none" w:sz="0" w:space="0" w:color="auto"/>
            <w:bottom w:val="none" w:sz="0" w:space="0" w:color="auto"/>
            <w:right w:val="none" w:sz="0" w:space="0" w:color="auto"/>
          </w:divBdr>
        </w:div>
        <w:div w:id="2028436650">
          <w:marLeft w:val="3326"/>
          <w:marRight w:val="0"/>
          <w:marTop w:val="0"/>
          <w:marBottom w:val="80"/>
          <w:divBdr>
            <w:top w:val="none" w:sz="0" w:space="0" w:color="auto"/>
            <w:left w:val="none" w:sz="0" w:space="0" w:color="auto"/>
            <w:bottom w:val="none" w:sz="0" w:space="0" w:color="auto"/>
            <w:right w:val="none" w:sz="0" w:space="0" w:color="auto"/>
          </w:divBdr>
        </w:div>
        <w:div w:id="673998855">
          <w:marLeft w:val="3326"/>
          <w:marRight w:val="0"/>
          <w:marTop w:val="0"/>
          <w:marBottom w:val="80"/>
          <w:divBdr>
            <w:top w:val="none" w:sz="0" w:space="0" w:color="auto"/>
            <w:left w:val="none" w:sz="0" w:space="0" w:color="auto"/>
            <w:bottom w:val="none" w:sz="0" w:space="0" w:color="auto"/>
            <w:right w:val="none" w:sz="0" w:space="0" w:color="auto"/>
          </w:divBdr>
        </w:div>
        <w:div w:id="1928683622">
          <w:marLeft w:val="3326"/>
          <w:marRight w:val="0"/>
          <w:marTop w:val="0"/>
          <w:marBottom w:val="80"/>
          <w:divBdr>
            <w:top w:val="none" w:sz="0" w:space="0" w:color="auto"/>
            <w:left w:val="none" w:sz="0" w:space="0" w:color="auto"/>
            <w:bottom w:val="none" w:sz="0" w:space="0" w:color="auto"/>
            <w:right w:val="none" w:sz="0" w:space="0" w:color="auto"/>
          </w:divBdr>
        </w:div>
        <w:div w:id="1155953503">
          <w:marLeft w:val="3326"/>
          <w:marRight w:val="0"/>
          <w:marTop w:val="0"/>
          <w:marBottom w:val="80"/>
          <w:divBdr>
            <w:top w:val="none" w:sz="0" w:space="0" w:color="auto"/>
            <w:left w:val="none" w:sz="0" w:space="0" w:color="auto"/>
            <w:bottom w:val="none" w:sz="0" w:space="0" w:color="auto"/>
            <w:right w:val="none" w:sz="0" w:space="0" w:color="auto"/>
          </w:divBdr>
        </w:div>
        <w:div w:id="494540731">
          <w:marLeft w:val="3326"/>
          <w:marRight w:val="0"/>
          <w:marTop w:val="0"/>
          <w:marBottom w:val="80"/>
          <w:divBdr>
            <w:top w:val="none" w:sz="0" w:space="0" w:color="auto"/>
            <w:left w:val="none" w:sz="0" w:space="0" w:color="auto"/>
            <w:bottom w:val="none" w:sz="0" w:space="0" w:color="auto"/>
            <w:right w:val="none" w:sz="0" w:space="0" w:color="auto"/>
          </w:divBdr>
        </w:div>
        <w:div w:id="2073036784">
          <w:marLeft w:val="3326"/>
          <w:marRight w:val="0"/>
          <w:marTop w:val="0"/>
          <w:marBottom w:val="80"/>
          <w:divBdr>
            <w:top w:val="none" w:sz="0" w:space="0" w:color="auto"/>
            <w:left w:val="none" w:sz="0" w:space="0" w:color="auto"/>
            <w:bottom w:val="none" w:sz="0" w:space="0" w:color="auto"/>
            <w:right w:val="none" w:sz="0" w:space="0" w:color="auto"/>
          </w:divBdr>
        </w:div>
        <w:div w:id="345643194">
          <w:marLeft w:val="3326"/>
          <w:marRight w:val="0"/>
          <w:marTop w:val="0"/>
          <w:marBottom w:val="80"/>
          <w:divBdr>
            <w:top w:val="none" w:sz="0" w:space="0" w:color="auto"/>
            <w:left w:val="none" w:sz="0" w:space="0" w:color="auto"/>
            <w:bottom w:val="none" w:sz="0" w:space="0" w:color="auto"/>
            <w:right w:val="none" w:sz="0" w:space="0" w:color="auto"/>
          </w:divBdr>
        </w:div>
        <w:div w:id="425224470">
          <w:marLeft w:val="3326"/>
          <w:marRight w:val="0"/>
          <w:marTop w:val="0"/>
          <w:marBottom w:val="80"/>
          <w:divBdr>
            <w:top w:val="none" w:sz="0" w:space="0" w:color="auto"/>
            <w:left w:val="none" w:sz="0" w:space="0" w:color="auto"/>
            <w:bottom w:val="none" w:sz="0" w:space="0" w:color="auto"/>
            <w:right w:val="none" w:sz="0" w:space="0" w:color="auto"/>
          </w:divBdr>
        </w:div>
        <w:div w:id="279654739">
          <w:marLeft w:val="3326"/>
          <w:marRight w:val="0"/>
          <w:marTop w:val="0"/>
          <w:marBottom w:val="80"/>
          <w:divBdr>
            <w:top w:val="none" w:sz="0" w:space="0" w:color="auto"/>
            <w:left w:val="none" w:sz="0" w:space="0" w:color="auto"/>
            <w:bottom w:val="none" w:sz="0" w:space="0" w:color="auto"/>
            <w:right w:val="none" w:sz="0" w:space="0" w:color="auto"/>
          </w:divBdr>
        </w:div>
        <w:div w:id="1523471643">
          <w:marLeft w:val="3326"/>
          <w:marRight w:val="0"/>
          <w:marTop w:val="0"/>
          <w:marBottom w:val="80"/>
          <w:divBdr>
            <w:top w:val="none" w:sz="0" w:space="0" w:color="auto"/>
            <w:left w:val="none" w:sz="0" w:space="0" w:color="auto"/>
            <w:bottom w:val="none" w:sz="0" w:space="0" w:color="auto"/>
            <w:right w:val="none" w:sz="0" w:space="0" w:color="auto"/>
          </w:divBdr>
        </w:div>
        <w:div w:id="2115514965">
          <w:marLeft w:val="3326"/>
          <w:marRight w:val="0"/>
          <w:marTop w:val="0"/>
          <w:marBottom w:val="80"/>
          <w:divBdr>
            <w:top w:val="none" w:sz="0" w:space="0" w:color="auto"/>
            <w:left w:val="none" w:sz="0" w:space="0" w:color="auto"/>
            <w:bottom w:val="none" w:sz="0" w:space="0" w:color="auto"/>
            <w:right w:val="none" w:sz="0" w:space="0" w:color="auto"/>
          </w:divBdr>
        </w:div>
        <w:div w:id="229538878">
          <w:marLeft w:val="3326"/>
          <w:marRight w:val="0"/>
          <w:marTop w:val="0"/>
          <w:marBottom w:val="80"/>
          <w:divBdr>
            <w:top w:val="none" w:sz="0" w:space="0" w:color="auto"/>
            <w:left w:val="none" w:sz="0" w:space="0" w:color="auto"/>
            <w:bottom w:val="none" w:sz="0" w:space="0" w:color="auto"/>
            <w:right w:val="none" w:sz="0" w:space="0" w:color="auto"/>
          </w:divBdr>
        </w:div>
        <w:div w:id="321081441">
          <w:marLeft w:val="3326"/>
          <w:marRight w:val="0"/>
          <w:marTop w:val="0"/>
          <w:marBottom w:val="80"/>
          <w:divBdr>
            <w:top w:val="none" w:sz="0" w:space="0" w:color="auto"/>
            <w:left w:val="none" w:sz="0" w:space="0" w:color="auto"/>
            <w:bottom w:val="none" w:sz="0" w:space="0" w:color="auto"/>
            <w:right w:val="none" w:sz="0" w:space="0" w:color="auto"/>
          </w:divBdr>
        </w:div>
        <w:div w:id="818619769">
          <w:marLeft w:val="3326"/>
          <w:marRight w:val="0"/>
          <w:marTop w:val="0"/>
          <w:marBottom w:val="80"/>
          <w:divBdr>
            <w:top w:val="none" w:sz="0" w:space="0" w:color="auto"/>
            <w:left w:val="none" w:sz="0" w:space="0" w:color="auto"/>
            <w:bottom w:val="none" w:sz="0" w:space="0" w:color="auto"/>
            <w:right w:val="none" w:sz="0" w:space="0" w:color="auto"/>
          </w:divBdr>
        </w:div>
        <w:div w:id="870797427">
          <w:marLeft w:val="3326"/>
          <w:marRight w:val="0"/>
          <w:marTop w:val="0"/>
          <w:marBottom w:val="80"/>
          <w:divBdr>
            <w:top w:val="none" w:sz="0" w:space="0" w:color="auto"/>
            <w:left w:val="none" w:sz="0" w:space="0" w:color="auto"/>
            <w:bottom w:val="none" w:sz="0" w:space="0" w:color="auto"/>
            <w:right w:val="none" w:sz="0" w:space="0" w:color="auto"/>
          </w:divBdr>
        </w:div>
        <w:div w:id="1705445891">
          <w:marLeft w:val="3326"/>
          <w:marRight w:val="0"/>
          <w:marTop w:val="0"/>
          <w:marBottom w:val="80"/>
          <w:divBdr>
            <w:top w:val="none" w:sz="0" w:space="0" w:color="auto"/>
            <w:left w:val="none" w:sz="0" w:space="0" w:color="auto"/>
            <w:bottom w:val="none" w:sz="0" w:space="0" w:color="auto"/>
            <w:right w:val="none" w:sz="0" w:space="0" w:color="auto"/>
          </w:divBdr>
        </w:div>
        <w:div w:id="823620011">
          <w:marLeft w:val="3326"/>
          <w:marRight w:val="0"/>
          <w:marTop w:val="0"/>
          <w:marBottom w:val="80"/>
          <w:divBdr>
            <w:top w:val="none" w:sz="0" w:space="0" w:color="auto"/>
            <w:left w:val="none" w:sz="0" w:space="0" w:color="auto"/>
            <w:bottom w:val="none" w:sz="0" w:space="0" w:color="auto"/>
            <w:right w:val="none" w:sz="0" w:space="0" w:color="auto"/>
          </w:divBdr>
        </w:div>
        <w:div w:id="1387412332">
          <w:marLeft w:val="3326"/>
          <w:marRight w:val="0"/>
          <w:marTop w:val="0"/>
          <w:marBottom w:val="80"/>
          <w:divBdr>
            <w:top w:val="none" w:sz="0" w:space="0" w:color="auto"/>
            <w:left w:val="none" w:sz="0" w:space="0" w:color="auto"/>
            <w:bottom w:val="none" w:sz="0" w:space="0" w:color="auto"/>
            <w:right w:val="none" w:sz="0" w:space="0" w:color="auto"/>
          </w:divBdr>
        </w:div>
        <w:div w:id="819537054">
          <w:marLeft w:val="3326"/>
          <w:marRight w:val="0"/>
          <w:marTop w:val="0"/>
          <w:marBottom w:val="80"/>
          <w:divBdr>
            <w:top w:val="none" w:sz="0" w:space="0" w:color="auto"/>
            <w:left w:val="none" w:sz="0" w:space="0" w:color="auto"/>
            <w:bottom w:val="none" w:sz="0" w:space="0" w:color="auto"/>
            <w:right w:val="none" w:sz="0" w:space="0" w:color="auto"/>
          </w:divBdr>
        </w:div>
        <w:div w:id="1200238546">
          <w:marLeft w:val="3326"/>
          <w:marRight w:val="0"/>
          <w:marTop w:val="0"/>
          <w:marBottom w:val="80"/>
          <w:divBdr>
            <w:top w:val="none" w:sz="0" w:space="0" w:color="auto"/>
            <w:left w:val="none" w:sz="0" w:space="0" w:color="auto"/>
            <w:bottom w:val="none" w:sz="0" w:space="0" w:color="auto"/>
            <w:right w:val="none" w:sz="0" w:space="0" w:color="auto"/>
          </w:divBdr>
        </w:div>
        <w:div w:id="641542166">
          <w:marLeft w:val="3326"/>
          <w:marRight w:val="0"/>
          <w:marTop w:val="0"/>
          <w:marBottom w:val="80"/>
          <w:divBdr>
            <w:top w:val="none" w:sz="0" w:space="0" w:color="auto"/>
            <w:left w:val="none" w:sz="0" w:space="0" w:color="auto"/>
            <w:bottom w:val="none" w:sz="0" w:space="0" w:color="auto"/>
            <w:right w:val="none" w:sz="0" w:space="0" w:color="auto"/>
          </w:divBdr>
        </w:div>
        <w:div w:id="1479804400">
          <w:marLeft w:val="3326"/>
          <w:marRight w:val="0"/>
          <w:marTop w:val="0"/>
          <w:marBottom w:val="80"/>
          <w:divBdr>
            <w:top w:val="none" w:sz="0" w:space="0" w:color="auto"/>
            <w:left w:val="none" w:sz="0" w:space="0" w:color="auto"/>
            <w:bottom w:val="none" w:sz="0" w:space="0" w:color="auto"/>
            <w:right w:val="none" w:sz="0" w:space="0" w:color="auto"/>
          </w:divBdr>
        </w:div>
        <w:div w:id="1396583888">
          <w:marLeft w:val="3326"/>
          <w:marRight w:val="0"/>
          <w:marTop w:val="0"/>
          <w:marBottom w:val="80"/>
          <w:divBdr>
            <w:top w:val="none" w:sz="0" w:space="0" w:color="auto"/>
            <w:left w:val="none" w:sz="0" w:space="0" w:color="auto"/>
            <w:bottom w:val="none" w:sz="0" w:space="0" w:color="auto"/>
            <w:right w:val="none" w:sz="0" w:space="0" w:color="auto"/>
          </w:divBdr>
        </w:div>
        <w:div w:id="332994087">
          <w:marLeft w:val="3326"/>
          <w:marRight w:val="0"/>
          <w:marTop w:val="0"/>
          <w:marBottom w:val="80"/>
          <w:divBdr>
            <w:top w:val="none" w:sz="0" w:space="0" w:color="auto"/>
            <w:left w:val="none" w:sz="0" w:space="0" w:color="auto"/>
            <w:bottom w:val="none" w:sz="0" w:space="0" w:color="auto"/>
            <w:right w:val="none" w:sz="0" w:space="0" w:color="auto"/>
          </w:divBdr>
        </w:div>
        <w:div w:id="1898661806">
          <w:marLeft w:val="3326"/>
          <w:marRight w:val="0"/>
          <w:marTop w:val="0"/>
          <w:marBottom w:val="80"/>
          <w:divBdr>
            <w:top w:val="none" w:sz="0" w:space="0" w:color="auto"/>
            <w:left w:val="none" w:sz="0" w:space="0" w:color="auto"/>
            <w:bottom w:val="none" w:sz="0" w:space="0" w:color="auto"/>
            <w:right w:val="none" w:sz="0" w:space="0" w:color="auto"/>
          </w:divBdr>
        </w:div>
        <w:div w:id="2102489256">
          <w:marLeft w:val="3326"/>
          <w:marRight w:val="0"/>
          <w:marTop w:val="0"/>
          <w:marBottom w:val="80"/>
          <w:divBdr>
            <w:top w:val="none" w:sz="0" w:space="0" w:color="auto"/>
            <w:left w:val="none" w:sz="0" w:space="0" w:color="auto"/>
            <w:bottom w:val="none" w:sz="0" w:space="0" w:color="auto"/>
            <w:right w:val="none" w:sz="0" w:space="0" w:color="auto"/>
          </w:divBdr>
        </w:div>
        <w:div w:id="180778606">
          <w:marLeft w:val="3326"/>
          <w:marRight w:val="0"/>
          <w:marTop w:val="0"/>
          <w:marBottom w:val="80"/>
          <w:divBdr>
            <w:top w:val="none" w:sz="0" w:space="0" w:color="auto"/>
            <w:left w:val="none" w:sz="0" w:space="0" w:color="auto"/>
            <w:bottom w:val="none" w:sz="0" w:space="0" w:color="auto"/>
            <w:right w:val="none" w:sz="0" w:space="0" w:color="auto"/>
          </w:divBdr>
        </w:div>
        <w:div w:id="214900818">
          <w:marLeft w:val="3326"/>
          <w:marRight w:val="0"/>
          <w:marTop w:val="0"/>
          <w:marBottom w:val="80"/>
          <w:divBdr>
            <w:top w:val="none" w:sz="0" w:space="0" w:color="auto"/>
            <w:left w:val="none" w:sz="0" w:space="0" w:color="auto"/>
            <w:bottom w:val="none" w:sz="0" w:space="0" w:color="auto"/>
            <w:right w:val="none" w:sz="0" w:space="0" w:color="auto"/>
          </w:divBdr>
        </w:div>
        <w:div w:id="2133476326">
          <w:marLeft w:val="3326"/>
          <w:marRight w:val="0"/>
          <w:marTop w:val="0"/>
          <w:marBottom w:val="80"/>
          <w:divBdr>
            <w:top w:val="none" w:sz="0" w:space="0" w:color="auto"/>
            <w:left w:val="none" w:sz="0" w:space="0" w:color="auto"/>
            <w:bottom w:val="none" w:sz="0" w:space="0" w:color="auto"/>
            <w:right w:val="none" w:sz="0" w:space="0" w:color="auto"/>
          </w:divBdr>
        </w:div>
        <w:div w:id="1754357547">
          <w:marLeft w:val="3326"/>
          <w:marRight w:val="0"/>
          <w:marTop w:val="0"/>
          <w:marBottom w:val="80"/>
          <w:divBdr>
            <w:top w:val="none" w:sz="0" w:space="0" w:color="auto"/>
            <w:left w:val="none" w:sz="0" w:space="0" w:color="auto"/>
            <w:bottom w:val="none" w:sz="0" w:space="0" w:color="auto"/>
            <w:right w:val="none" w:sz="0" w:space="0" w:color="auto"/>
          </w:divBdr>
        </w:div>
        <w:div w:id="606155517">
          <w:marLeft w:val="3326"/>
          <w:marRight w:val="0"/>
          <w:marTop w:val="0"/>
          <w:marBottom w:val="80"/>
          <w:divBdr>
            <w:top w:val="none" w:sz="0" w:space="0" w:color="auto"/>
            <w:left w:val="none" w:sz="0" w:space="0" w:color="auto"/>
            <w:bottom w:val="none" w:sz="0" w:space="0" w:color="auto"/>
            <w:right w:val="none" w:sz="0" w:space="0" w:color="auto"/>
          </w:divBdr>
        </w:div>
        <w:div w:id="960191078">
          <w:marLeft w:val="3326"/>
          <w:marRight w:val="0"/>
          <w:marTop w:val="0"/>
          <w:marBottom w:val="80"/>
          <w:divBdr>
            <w:top w:val="none" w:sz="0" w:space="0" w:color="auto"/>
            <w:left w:val="none" w:sz="0" w:space="0" w:color="auto"/>
            <w:bottom w:val="none" w:sz="0" w:space="0" w:color="auto"/>
            <w:right w:val="none" w:sz="0" w:space="0" w:color="auto"/>
          </w:divBdr>
        </w:div>
        <w:div w:id="326135940">
          <w:marLeft w:val="3326"/>
          <w:marRight w:val="0"/>
          <w:marTop w:val="0"/>
          <w:marBottom w:val="80"/>
          <w:divBdr>
            <w:top w:val="none" w:sz="0" w:space="0" w:color="auto"/>
            <w:left w:val="none" w:sz="0" w:space="0" w:color="auto"/>
            <w:bottom w:val="none" w:sz="0" w:space="0" w:color="auto"/>
            <w:right w:val="none" w:sz="0" w:space="0" w:color="auto"/>
          </w:divBdr>
        </w:div>
        <w:div w:id="813062415">
          <w:marLeft w:val="3326"/>
          <w:marRight w:val="0"/>
          <w:marTop w:val="0"/>
          <w:marBottom w:val="80"/>
          <w:divBdr>
            <w:top w:val="none" w:sz="0" w:space="0" w:color="auto"/>
            <w:left w:val="none" w:sz="0" w:space="0" w:color="auto"/>
            <w:bottom w:val="none" w:sz="0" w:space="0" w:color="auto"/>
            <w:right w:val="none" w:sz="0" w:space="0" w:color="auto"/>
          </w:divBdr>
        </w:div>
        <w:div w:id="945845688">
          <w:marLeft w:val="3326"/>
          <w:marRight w:val="0"/>
          <w:marTop w:val="0"/>
          <w:marBottom w:val="80"/>
          <w:divBdr>
            <w:top w:val="none" w:sz="0" w:space="0" w:color="auto"/>
            <w:left w:val="none" w:sz="0" w:space="0" w:color="auto"/>
            <w:bottom w:val="none" w:sz="0" w:space="0" w:color="auto"/>
            <w:right w:val="none" w:sz="0" w:space="0" w:color="auto"/>
          </w:divBdr>
        </w:div>
        <w:div w:id="1170364851">
          <w:marLeft w:val="3330"/>
          <w:marRight w:val="0"/>
          <w:marTop w:val="0"/>
          <w:marBottom w:val="80"/>
          <w:divBdr>
            <w:top w:val="none" w:sz="0" w:space="0" w:color="auto"/>
            <w:left w:val="none" w:sz="0" w:space="0" w:color="auto"/>
            <w:bottom w:val="none" w:sz="0" w:space="0" w:color="auto"/>
            <w:right w:val="none" w:sz="0" w:space="0" w:color="auto"/>
          </w:divBdr>
        </w:div>
        <w:div w:id="974405448">
          <w:marLeft w:val="3326"/>
          <w:marRight w:val="0"/>
          <w:marTop w:val="0"/>
          <w:marBottom w:val="80"/>
          <w:divBdr>
            <w:top w:val="none" w:sz="0" w:space="0" w:color="auto"/>
            <w:left w:val="none" w:sz="0" w:space="0" w:color="auto"/>
            <w:bottom w:val="none" w:sz="0" w:space="0" w:color="auto"/>
            <w:right w:val="none" w:sz="0" w:space="0" w:color="auto"/>
          </w:divBdr>
        </w:div>
        <w:div w:id="939722767">
          <w:marLeft w:val="3326"/>
          <w:marRight w:val="0"/>
          <w:marTop w:val="0"/>
          <w:marBottom w:val="80"/>
          <w:divBdr>
            <w:top w:val="none" w:sz="0" w:space="0" w:color="auto"/>
            <w:left w:val="none" w:sz="0" w:space="0" w:color="auto"/>
            <w:bottom w:val="none" w:sz="0" w:space="0" w:color="auto"/>
            <w:right w:val="none" w:sz="0" w:space="0" w:color="auto"/>
          </w:divBdr>
        </w:div>
        <w:div w:id="1076051036">
          <w:marLeft w:val="3326"/>
          <w:marRight w:val="0"/>
          <w:marTop w:val="0"/>
          <w:marBottom w:val="80"/>
          <w:divBdr>
            <w:top w:val="none" w:sz="0" w:space="0" w:color="auto"/>
            <w:left w:val="none" w:sz="0" w:space="0" w:color="auto"/>
            <w:bottom w:val="none" w:sz="0" w:space="0" w:color="auto"/>
            <w:right w:val="none" w:sz="0" w:space="0" w:color="auto"/>
          </w:divBdr>
        </w:div>
        <w:div w:id="754402614">
          <w:marLeft w:val="3326"/>
          <w:marRight w:val="0"/>
          <w:marTop w:val="0"/>
          <w:marBottom w:val="80"/>
          <w:divBdr>
            <w:top w:val="none" w:sz="0" w:space="0" w:color="auto"/>
            <w:left w:val="none" w:sz="0" w:space="0" w:color="auto"/>
            <w:bottom w:val="none" w:sz="0" w:space="0" w:color="auto"/>
            <w:right w:val="none" w:sz="0" w:space="0" w:color="auto"/>
          </w:divBdr>
        </w:div>
        <w:div w:id="1149831469">
          <w:marLeft w:val="3326"/>
          <w:marRight w:val="0"/>
          <w:marTop w:val="0"/>
          <w:marBottom w:val="80"/>
          <w:divBdr>
            <w:top w:val="none" w:sz="0" w:space="0" w:color="auto"/>
            <w:left w:val="none" w:sz="0" w:space="0" w:color="auto"/>
            <w:bottom w:val="none" w:sz="0" w:space="0" w:color="auto"/>
            <w:right w:val="none" w:sz="0" w:space="0" w:color="auto"/>
          </w:divBdr>
        </w:div>
        <w:div w:id="60444692">
          <w:marLeft w:val="3326"/>
          <w:marRight w:val="0"/>
          <w:marTop w:val="0"/>
          <w:marBottom w:val="80"/>
          <w:divBdr>
            <w:top w:val="none" w:sz="0" w:space="0" w:color="auto"/>
            <w:left w:val="none" w:sz="0" w:space="0" w:color="auto"/>
            <w:bottom w:val="none" w:sz="0" w:space="0" w:color="auto"/>
            <w:right w:val="none" w:sz="0" w:space="0" w:color="auto"/>
          </w:divBdr>
        </w:div>
        <w:div w:id="942959551">
          <w:marLeft w:val="3326"/>
          <w:marRight w:val="0"/>
          <w:marTop w:val="0"/>
          <w:marBottom w:val="80"/>
          <w:divBdr>
            <w:top w:val="none" w:sz="0" w:space="0" w:color="auto"/>
            <w:left w:val="none" w:sz="0" w:space="0" w:color="auto"/>
            <w:bottom w:val="none" w:sz="0" w:space="0" w:color="auto"/>
            <w:right w:val="none" w:sz="0" w:space="0" w:color="auto"/>
          </w:divBdr>
        </w:div>
        <w:div w:id="596448586">
          <w:marLeft w:val="3326"/>
          <w:marRight w:val="0"/>
          <w:marTop w:val="0"/>
          <w:marBottom w:val="80"/>
          <w:divBdr>
            <w:top w:val="none" w:sz="0" w:space="0" w:color="auto"/>
            <w:left w:val="none" w:sz="0" w:space="0" w:color="auto"/>
            <w:bottom w:val="none" w:sz="0" w:space="0" w:color="auto"/>
            <w:right w:val="none" w:sz="0" w:space="0" w:color="auto"/>
          </w:divBdr>
        </w:div>
        <w:div w:id="1298417123">
          <w:marLeft w:val="3326"/>
          <w:marRight w:val="0"/>
          <w:marTop w:val="0"/>
          <w:marBottom w:val="80"/>
          <w:divBdr>
            <w:top w:val="none" w:sz="0" w:space="0" w:color="auto"/>
            <w:left w:val="none" w:sz="0" w:space="0" w:color="auto"/>
            <w:bottom w:val="none" w:sz="0" w:space="0" w:color="auto"/>
            <w:right w:val="none" w:sz="0" w:space="0" w:color="auto"/>
          </w:divBdr>
        </w:div>
        <w:div w:id="1147167548">
          <w:marLeft w:val="3326"/>
          <w:marRight w:val="0"/>
          <w:marTop w:val="0"/>
          <w:marBottom w:val="80"/>
          <w:divBdr>
            <w:top w:val="none" w:sz="0" w:space="0" w:color="auto"/>
            <w:left w:val="none" w:sz="0" w:space="0" w:color="auto"/>
            <w:bottom w:val="none" w:sz="0" w:space="0" w:color="auto"/>
            <w:right w:val="none" w:sz="0" w:space="0" w:color="auto"/>
          </w:divBdr>
        </w:div>
        <w:div w:id="464857611">
          <w:marLeft w:val="3326"/>
          <w:marRight w:val="0"/>
          <w:marTop w:val="0"/>
          <w:marBottom w:val="80"/>
          <w:divBdr>
            <w:top w:val="none" w:sz="0" w:space="0" w:color="auto"/>
            <w:left w:val="none" w:sz="0" w:space="0" w:color="auto"/>
            <w:bottom w:val="none" w:sz="0" w:space="0" w:color="auto"/>
            <w:right w:val="none" w:sz="0" w:space="0" w:color="auto"/>
          </w:divBdr>
        </w:div>
        <w:div w:id="1983385417">
          <w:marLeft w:val="3326"/>
          <w:marRight w:val="0"/>
          <w:marTop w:val="0"/>
          <w:marBottom w:val="80"/>
          <w:divBdr>
            <w:top w:val="none" w:sz="0" w:space="0" w:color="auto"/>
            <w:left w:val="none" w:sz="0" w:space="0" w:color="auto"/>
            <w:bottom w:val="none" w:sz="0" w:space="0" w:color="auto"/>
            <w:right w:val="none" w:sz="0" w:space="0" w:color="auto"/>
          </w:divBdr>
        </w:div>
        <w:div w:id="2066684983">
          <w:marLeft w:val="3326"/>
          <w:marRight w:val="0"/>
          <w:marTop w:val="0"/>
          <w:marBottom w:val="80"/>
          <w:divBdr>
            <w:top w:val="none" w:sz="0" w:space="0" w:color="auto"/>
            <w:left w:val="none" w:sz="0" w:space="0" w:color="auto"/>
            <w:bottom w:val="none" w:sz="0" w:space="0" w:color="auto"/>
            <w:right w:val="none" w:sz="0" w:space="0" w:color="auto"/>
          </w:divBdr>
        </w:div>
        <w:div w:id="2136899216">
          <w:marLeft w:val="3326"/>
          <w:marRight w:val="0"/>
          <w:marTop w:val="0"/>
          <w:marBottom w:val="80"/>
          <w:divBdr>
            <w:top w:val="none" w:sz="0" w:space="0" w:color="auto"/>
            <w:left w:val="none" w:sz="0" w:space="0" w:color="auto"/>
            <w:bottom w:val="none" w:sz="0" w:space="0" w:color="auto"/>
            <w:right w:val="none" w:sz="0" w:space="0" w:color="auto"/>
          </w:divBdr>
        </w:div>
        <w:div w:id="400758758">
          <w:marLeft w:val="3326"/>
          <w:marRight w:val="0"/>
          <w:marTop w:val="0"/>
          <w:marBottom w:val="80"/>
          <w:divBdr>
            <w:top w:val="none" w:sz="0" w:space="0" w:color="auto"/>
            <w:left w:val="none" w:sz="0" w:space="0" w:color="auto"/>
            <w:bottom w:val="none" w:sz="0" w:space="0" w:color="auto"/>
            <w:right w:val="none" w:sz="0" w:space="0" w:color="auto"/>
          </w:divBdr>
        </w:div>
        <w:div w:id="1803186984">
          <w:marLeft w:val="3326"/>
          <w:marRight w:val="0"/>
          <w:marTop w:val="0"/>
          <w:marBottom w:val="80"/>
          <w:divBdr>
            <w:top w:val="none" w:sz="0" w:space="0" w:color="auto"/>
            <w:left w:val="none" w:sz="0" w:space="0" w:color="auto"/>
            <w:bottom w:val="none" w:sz="0" w:space="0" w:color="auto"/>
            <w:right w:val="none" w:sz="0" w:space="0" w:color="auto"/>
          </w:divBdr>
        </w:div>
        <w:div w:id="1755741851">
          <w:marLeft w:val="3326"/>
          <w:marRight w:val="0"/>
          <w:marTop w:val="0"/>
          <w:marBottom w:val="80"/>
          <w:divBdr>
            <w:top w:val="none" w:sz="0" w:space="0" w:color="auto"/>
            <w:left w:val="none" w:sz="0" w:space="0" w:color="auto"/>
            <w:bottom w:val="none" w:sz="0" w:space="0" w:color="auto"/>
            <w:right w:val="none" w:sz="0" w:space="0" w:color="auto"/>
          </w:divBdr>
        </w:div>
        <w:div w:id="791752457">
          <w:marLeft w:val="3326"/>
          <w:marRight w:val="0"/>
          <w:marTop w:val="0"/>
          <w:marBottom w:val="80"/>
          <w:divBdr>
            <w:top w:val="none" w:sz="0" w:space="0" w:color="auto"/>
            <w:left w:val="none" w:sz="0" w:space="0" w:color="auto"/>
            <w:bottom w:val="none" w:sz="0" w:space="0" w:color="auto"/>
            <w:right w:val="none" w:sz="0" w:space="0" w:color="auto"/>
          </w:divBdr>
        </w:div>
        <w:div w:id="2113670940">
          <w:marLeft w:val="3326"/>
          <w:marRight w:val="0"/>
          <w:marTop w:val="0"/>
          <w:marBottom w:val="80"/>
          <w:divBdr>
            <w:top w:val="none" w:sz="0" w:space="0" w:color="auto"/>
            <w:left w:val="none" w:sz="0" w:space="0" w:color="auto"/>
            <w:bottom w:val="none" w:sz="0" w:space="0" w:color="auto"/>
            <w:right w:val="none" w:sz="0" w:space="0" w:color="auto"/>
          </w:divBdr>
        </w:div>
        <w:div w:id="529999516">
          <w:marLeft w:val="3326"/>
          <w:marRight w:val="0"/>
          <w:marTop w:val="0"/>
          <w:marBottom w:val="80"/>
          <w:divBdr>
            <w:top w:val="none" w:sz="0" w:space="0" w:color="auto"/>
            <w:left w:val="none" w:sz="0" w:space="0" w:color="auto"/>
            <w:bottom w:val="none" w:sz="0" w:space="0" w:color="auto"/>
            <w:right w:val="none" w:sz="0" w:space="0" w:color="auto"/>
          </w:divBdr>
        </w:div>
        <w:div w:id="1263494772">
          <w:marLeft w:val="3326"/>
          <w:marRight w:val="0"/>
          <w:marTop w:val="0"/>
          <w:marBottom w:val="80"/>
          <w:divBdr>
            <w:top w:val="none" w:sz="0" w:space="0" w:color="auto"/>
            <w:left w:val="none" w:sz="0" w:space="0" w:color="auto"/>
            <w:bottom w:val="none" w:sz="0" w:space="0" w:color="auto"/>
            <w:right w:val="none" w:sz="0" w:space="0" w:color="auto"/>
          </w:divBdr>
        </w:div>
        <w:div w:id="472599420">
          <w:marLeft w:val="3326"/>
          <w:marRight w:val="0"/>
          <w:marTop w:val="0"/>
          <w:marBottom w:val="80"/>
          <w:divBdr>
            <w:top w:val="none" w:sz="0" w:space="0" w:color="auto"/>
            <w:left w:val="none" w:sz="0" w:space="0" w:color="auto"/>
            <w:bottom w:val="none" w:sz="0" w:space="0" w:color="auto"/>
            <w:right w:val="none" w:sz="0" w:space="0" w:color="auto"/>
          </w:divBdr>
        </w:div>
        <w:div w:id="2083209030">
          <w:marLeft w:val="3326"/>
          <w:marRight w:val="0"/>
          <w:marTop w:val="0"/>
          <w:marBottom w:val="80"/>
          <w:divBdr>
            <w:top w:val="none" w:sz="0" w:space="0" w:color="auto"/>
            <w:left w:val="none" w:sz="0" w:space="0" w:color="auto"/>
            <w:bottom w:val="none" w:sz="0" w:space="0" w:color="auto"/>
            <w:right w:val="none" w:sz="0" w:space="0" w:color="auto"/>
          </w:divBdr>
        </w:div>
        <w:div w:id="50227642">
          <w:marLeft w:val="3326"/>
          <w:marRight w:val="0"/>
          <w:marTop w:val="0"/>
          <w:marBottom w:val="80"/>
          <w:divBdr>
            <w:top w:val="none" w:sz="0" w:space="0" w:color="auto"/>
            <w:left w:val="none" w:sz="0" w:space="0" w:color="auto"/>
            <w:bottom w:val="none" w:sz="0" w:space="0" w:color="auto"/>
            <w:right w:val="none" w:sz="0" w:space="0" w:color="auto"/>
          </w:divBdr>
        </w:div>
        <w:div w:id="740173906">
          <w:marLeft w:val="3326"/>
          <w:marRight w:val="0"/>
          <w:marTop w:val="0"/>
          <w:marBottom w:val="80"/>
          <w:divBdr>
            <w:top w:val="none" w:sz="0" w:space="0" w:color="auto"/>
            <w:left w:val="none" w:sz="0" w:space="0" w:color="auto"/>
            <w:bottom w:val="none" w:sz="0" w:space="0" w:color="auto"/>
            <w:right w:val="none" w:sz="0" w:space="0" w:color="auto"/>
          </w:divBdr>
        </w:div>
        <w:div w:id="1933581939">
          <w:marLeft w:val="3326"/>
          <w:marRight w:val="0"/>
          <w:marTop w:val="0"/>
          <w:marBottom w:val="80"/>
          <w:divBdr>
            <w:top w:val="none" w:sz="0" w:space="0" w:color="auto"/>
            <w:left w:val="none" w:sz="0" w:space="0" w:color="auto"/>
            <w:bottom w:val="none" w:sz="0" w:space="0" w:color="auto"/>
            <w:right w:val="none" w:sz="0" w:space="0" w:color="auto"/>
          </w:divBdr>
        </w:div>
        <w:div w:id="1154488540">
          <w:marLeft w:val="3326"/>
          <w:marRight w:val="0"/>
          <w:marTop w:val="0"/>
          <w:marBottom w:val="80"/>
          <w:divBdr>
            <w:top w:val="none" w:sz="0" w:space="0" w:color="auto"/>
            <w:left w:val="none" w:sz="0" w:space="0" w:color="auto"/>
            <w:bottom w:val="none" w:sz="0" w:space="0" w:color="auto"/>
            <w:right w:val="none" w:sz="0" w:space="0" w:color="auto"/>
          </w:divBdr>
        </w:div>
        <w:div w:id="979575734">
          <w:marLeft w:val="3326"/>
          <w:marRight w:val="0"/>
          <w:marTop w:val="0"/>
          <w:marBottom w:val="80"/>
          <w:divBdr>
            <w:top w:val="none" w:sz="0" w:space="0" w:color="auto"/>
            <w:left w:val="none" w:sz="0" w:space="0" w:color="auto"/>
            <w:bottom w:val="none" w:sz="0" w:space="0" w:color="auto"/>
            <w:right w:val="none" w:sz="0" w:space="0" w:color="auto"/>
          </w:divBdr>
        </w:div>
        <w:div w:id="224024130">
          <w:marLeft w:val="3326"/>
          <w:marRight w:val="0"/>
          <w:marTop w:val="0"/>
          <w:marBottom w:val="80"/>
          <w:divBdr>
            <w:top w:val="none" w:sz="0" w:space="0" w:color="auto"/>
            <w:left w:val="none" w:sz="0" w:space="0" w:color="auto"/>
            <w:bottom w:val="none" w:sz="0" w:space="0" w:color="auto"/>
            <w:right w:val="none" w:sz="0" w:space="0" w:color="auto"/>
          </w:divBdr>
        </w:div>
        <w:div w:id="1278636585">
          <w:marLeft w:val="3326"/>
          <w:marRight w:val="0"/>
          <w:marTop w:val="0"/>
          <w:marBottom w:val="80"/>
          <w:divBdr>
            <w:top w:val="none" w:sz="0" w:space="0" w:color="auto"/>
            <w:left w:val="none" w:sz="0" w:space="0" w:color="auto"/>
            <w:bottom w:val="none" w:sz="0" w:space="0" w:color="auto"/>
            <w:right w:val="none" w:sz="0" w:space="0" w:color="auto"/>
          </w:divBdr>
        </w:div>
        <w:div w:id="1071930607">
          <w:marLeft w:val="3326"/>
          <w:marRight w:val="0"/>
          <w:marTop w:val="0"/>
          <w:marBottom w:val="80"/>
          <w:divBdr>
            <w:top w:val="none" w:sz="0" w:space="0" w:color="auto"/>
            <w:left w:val="none" w:sz="0" w:space="0" w:color="auto"/>
            <w:bottom w:val="none" w:sz="0" w:space="0" w:color="auto"/>
            <w:right w:val="none" w:sz="0" w:space="0" w:color="auto"/>
          </w:divBdr>
        </w:div>
        <w:div w:id="1396735493">
          <w:marLeft w:val="3326"/>
          <w:marRight w:val="0"/>
          <w:marTop w:val="0"/>
          <w:marBottom w:val="80"/>
          <w:divBdr>
            <w:top w:val="none" w:sz="0" w:space="0" w:color="auto"/>
            <w:left w:val="none" w:sz="0" w:space="0" w:color="auto"/>
            <w:bottom w:val="none" w:sz="0" w:space="0" w:color="auto"/>
            <w:right w:val="none" w:sz="0" w:space="0" w:color="auto"/>
          </w:divBdr>
        </w:div>
        <w:div w:id="1139765275">
          <w:marLeft w:val="3326"/>
          <w:marRight w:val="0"/>
          <w:marTop w:val="0"/>
          <w:marBottom w:val="80"/>
          <w:divBdr>
            <w:top w:val="none" w:sz="0" w:space="0" w:color="auto"/>
            <w:left w:val="none" w:sz="0" w:space="0" w:color="auto"/>
            <w:bottom w:val="none" w:sz="0" w:space="0" w:color="auto"/>
            <w:right w:val="none" w:sz="0" w:space="0" w:color="auto"/>
          </w:divBdr>
        </w:div>
        <w:div w:id="1742603795">
          <w:marLeft w:val="3326"/>
          <w:marRight w:val="0"/>
          <w:marTop w:val="0"/>
          <w:marBottom w:val="80"/>
          <w:divBdr>
            <w:top w:val="none" w:sz="0" w:space="0" w:color="auto"/>
            <w:left w:val="none" w:sz="0" w:space="0" w:color="auto"/>
            <w:bottom w:val="none" w:sz="0" w:space="0" w:color="auto"/>
            <w:right w:val="none" w:sz="0" w:space="0" w:color="auto"/>
          </w:divBdr>
        </w:div>
        <w:div w:id="301619669">
          <w:marLeft w:val="3326"/>
          <w:marRight w:val="0"/>
          <w:marTop w:val="0"/>
          <w:marBottom w:val="80"/>
          <w:divBdr>
            <w:top w:val="none" w:sz="0" w:space="0" w:color="auto"/>
            <w:left w:val="none" w:sz="0" w:space="0" w:color="auto"/>
            <w:bottom w:val="none" w:sz="0" w:space="0" w:color="auto"/>
            <w:right w:val="none" w:sz="0" w:space="0" w:color="auto"/>
          </w:divBdr>
        </w:div>
        <w:div w:id="1434593667">
          <w:marLeft w:val="3326"/>
          <w:marRight w:val="0"/>
          <w:marTop w:val="0"/>
          <w:marBottom w:val="80"/>
          <w:divBdr>
            <w:top w:val="none" w:sz="0" w:space="0" w:color="auto"/>
            <w:left w:val="none" w:sz="0" w:space="0" w:color="auto"/>
            <w:bottom w:val="none" w:sz="0" w:space="0" w:color="auto"/>
            <w:right w:val="none" w:sz="0" w:space="0" w:color="auto"/>
          </w:divBdr>
        </w:div>
        <w:div w:id="459301823">
          <w:marLeft w:val="3326"/>
          <w:marRight w:val="0"/>
          <w:marTop w:val="0"/>
          <w:marBottom w:val="80"/>
          <w:divBdr>
            <w:top w:val="none" w:sz="0" w:space="0" w:color="auto"/>
            <w:left w:val="none" w:sz="0" w:space="0" w:color="auto"/>
            <w:bottom w:val="none" w:sz="0" w:space="0" w:color="auto"/>
            <w:right w:val="none" w:sz="0" w:space="0" w:color="auto"/>
          </w:divBdr>
        </w:div>
        <w:div w:id="1284769399">
          <w:marLeft w:val="3326"/>
          <w:marRight w:val="0"/>
          <w:marTop w:val="0"/>
          <w:marBottom w:val="80"/>
          <w:divBdr>
            <w:top w:val="none" w:sz="0" w:space="0" w:color="auto"/>
            <w:left w:val="none" w:sz="0" w:space="0" w:color="auto"/>
            <w:bottom w:val="none" w:sz="0" w:space="0" w:color="auto"/>
            <w:right w:val="none" w:sz="0" w:space="0" w:color="auto"/>
          </w:divBdr>
        </w:div>
        <w:div w:id="30886351">
          <w:marLeft w:val="3326"/>
          <w:marRight w:val="0"/>
          <w:marTop w:val="0"/>
          <w:marBottom w:val="80"/>
          <w:divBdr>
            <w:top w:val="none" w:sz="0" w:space="0" w:color="auto"/>
            <w:left w:val="none" w:sz="0" w:space="0" w:color="auto"/>
            <w:bottom w:val="none" w:sz="0" w:space="0" w:color="auto"/>
            <w:right w:val="none" w:sz="0" w:space="0" w:color="auto"/>
          </w:divBdr>
        </w:div>
        <w:div w:id="982469784">
          <w:marLeft w:val="3326"/>
          <w:marRight w:val="0"/>
          <w:marTop w:val="0"/>
          <w:marBottom w:val="80"/>
          <w:divBdr>
            <w:top w:val="none" w:sz="0" w:space="0" w:color="auto"/>
            <w:left w:val="none" w:sz="0" w:space="0" w:color="auto"/>
            <w:bottom w:val="none" w:sz="0" w:space="0" w:color="auto"/>
            <w:right w:val="none" w:sz="0" w:space="0" w:color="auto"/>
          </w:divBdr>
        </w:div>
        <w:div w:id="2145393004">
          <w:marLeft w:val="3326"/>
          <w:marRight w:val="0"/>
          <w:marTop w:val="0"/>
          <w:marBottom w:val="80"/>
          <w:divBdr>
            <w:top w:val="none" w:sz="0" w:space="0" w:color="auto"/>
            <w:left w:val="none" w:sz="0" w:space="0" w:color="auto"/>
            <w:bottom w:val="none" w:sz="0" w:space="0" w:color="auto"/>
            <w:right w:val="none" w:sz="0" w:space="0" w:color="auto"/>
          </w:divBdr>
        </w:div>
        <w:div w:id="1373114191">
          <w:marLeft w:val="3326"/>
          <w:marRight w:val="0"/>
          <w:marTop w:val="0"/>
          <w:marBottom w:val="80"/>
          <w:divBdr>
            <w:top w:val="none" w:sz="0" w:space="0" w:color="auto"/>
            <w:left w:val="none" w:sz="0" w:space="0" w:color="auto"/>
            <w:bottom w:val="none" w:sz="0" w:space="0" w:color="auto"/>
            <w:right w:val="none" w:sz="0" w:space="0" w:color="auto"/>
          </w:divBdr>
        </w:div>
        <w:div w:id="1321959079">
          <w:marLeft w:val="3326"/>
          <w:marRight w:val="0"/>
          <w:marTop w:val="0"/>
          <w:marBottom w:val="80"/>
          <w:divBdr>
            <w:top w:val="none" w:sz="0" w:space="0" w:color="auto"/>
            <w:left w:val="none" w:sz="0" w:space="0" w:color="auto"/>
            <w:bottom w:val="none" w:sz="0" w:space="0" w:color="auto"/>
            <w:right w:val="none" w:sz="0" w:space="0" w:color="auto"/>
          </w:divBdr>
        </w:div>
        <w:div w:id="1842618335">
          <w:marLeft w:val="3326"/>
          <w:marRight w:val="0"/>
          <w:marTop w:val="0"/>
          <w:marBottom w:val="80"/>
          <w:divBdr>
            <w:top w:val="none" w:sz="0" w:space="0" w:color="auto"/>
            <w:left w:val="none" w:sz="0" w:space="0" w:color="auto"/>
            <w:bottom w:val="none" w:sz="0" w:space="0" w:color="auto"/>
            <w:right w:val="none" w:sz="0" w:space="0" w:color="auto"/>
          </w:divBdr>
        </w:div>
        <w:div w:id="846483741">
          <w:marLeft w:val="3330"/>
          <w:marRight w:val="0"/>
          <w:marTop w:val="0"/>
          <w:marBottom w:val="80"/>
          <w:divBdr>
            <w:top w:val="none" w:sz="0" w:space="0" w:color="auto"/>
            <w:left w:val="none" w:sz="0" w:space="0" w:color="auto"/>
            <w:bottom w:val="none" w:sz="0" w:space="0" w:color="auto"/>
            <w:right w:val="none" w:sz="0" w:space="0" w:color="auto"/>
          </w:divBdr>
        </w:div>
        <w:div w:id="1483737764">
          <w:marLeft w:val="3330"/>
          <w:marRight w:val="0"/>
          <w:marTop w:val="0"/>
          <w:marBottom w:val="80"/>
          <w:divBdr>
            <w:top w:val="none" w:sz="0" w:space="0" w:color="auto"/>
            <w:left w:val="none" w:sz="0" w:space="0" w:color="auto"/>
            <w:bottom w:val="none" w:sz="0" w:space="0" w:color="auto"/>
            <w:right w:val="none" w:sz="0" w:space="0" w:color="auto"/>
          </w:divBdr>
        </w:div>
        <w:div w:id="1146052586">
          <w:marLeft w:val="3330"/>
          <w:marRight w:val="0"/>
          <w:marTop w:val="0"/>
          <w:marBottom w:val="80"/>
          <w:divBdr>
            <w:top w:val="none" w:sz="0" w:space="0" w:color="auto"/>
            <w:left w:val="none" w:sz="0" w:space="0" w:color="auto"/>
            <w:bottom w:val="none" w:sz="0" w:space="0" w:color="auto"/>
            <w:right w:val="none" w:sz="0" w:space="0" w:color="auto"/>
          </w:divBdr>
        </w:div>
        <w:div w:id="973026247">
          <w:marLeft w:val="3330"/>
          <w:marRight w:val="0"/>
          <w:marTop w:val="0"/>
          <w:marBottom w:val="80"/>
          <w:divBdr>
            <w:top w:val="none" w:sz="0" w:space="0" w:color="auto"/>
            <w:left w:val="none" w:sz="0" w:space="0" w:color="auto"/>
            <w:bottom w:val="none" w:sz="0" w:space="0" w:color="auto"/>
            <w:right w:val="none" w:sz="0" w:space="0" w:color="auto"/>
          </w:divBdr>
        </w:div>
        <w:div w:id="1982342973">
          <w:marLeft w:val="3330"/>
          <w:marRight w:val="0"/>
          <w:marTop w:val="0"/>
          <w:marBottom w:val="80"/>
          <w:divBdr>
            <w:top w:val="none" w:sz="0" w:space="0" w:color="auto"/>
            <w:left w:val="none" w:sz="0" w:space="0" w:color="auto"/>
            <w:bottom w:val="none" w:sz="0" w:space="0" w:color="auto"/>
            <w:right w:val="none" w:sz="0" w:space="0" w:color="auto"/>
          </w:divBdr>
        </w:div>
        <w:div w:id="1528979479">
          <w:marLeft w:val="3330"/>
          <w:marRight w:val="0"/>
          <w:marTop w:val="0"/>
          <w:marBottom w:val="80"/>
          <w:divBdr>
            <w:top w:val="none" w:sz="0" w:space="0" w:color="auto"/>
            <w:left w:val="none" w:sz="0" w:space="0" w:color="auto"/>
            <w:bottom w:val="none" w:sz="0" w:space="0" w:color="auto"/>
            <w:right w:val="none" w:sz="0" w:space="0" w:color="auto"/>
          </w:divBdr>
        </w:div>
        <w:div w:id="1912151460">
          <w:marLeft w:val="3330"/>
          <w:marRight w:val="0"/>
          <w:marTop w:val="0"/>
          <w:marBottom w:val="80"/>
          <w:divBdr>
            <w:top w:val="none" w:sz="0" w:space="0" w:color="auto"/>
            <w:left w:val="none" w:sz="0" w:space="0" w:color="auto"/>
            <w:bottom w:val="none" w:sz="0" w:space="0" w:color="auto"/>
            <w:right w:val="none" w:sz="0" w:space="0" w:color="auto"/>
          </w:divBdr>
        </w:div>
        <w:div w:id="613906311">
          <w:marLeft w:val="3330"/>
          <w:marRight w:val="0"/>
          <w:marTop w:val="0"/>
          <w:marBottom w:val="80"/>
          <w:divBdr>
            <w:top w:val="none" w:sz="0" w:space="0" w:color="auto"/>
            <w:left w:val="none" w:sz="0" w:space="0" w:color="auto"/>
            <w:bottom w:val="none" w:sz="0" w:space="0" w:color="auto"/>
            <w:right w:val="none" w:sz="0" w:space="0" w:color="auto"/>
          </w:divBdr>
        </w:div>
        <w:div w:id="500049213">
          <w:marLeft w:val="3330"/>
          <w:marRight w:val="0"/>
          <w:marTop w:val="0"/>
          <w:marBottom w:val="80"/>
          <w:divBdr>
            <w:top w:val="none" w:sz="0" w:space="0" w:color="auto"/>
            <w:left w:val="none" w:sz="0" w:space="0" w:color="auto"/>
            <w:bottom w:val="none" w:sz="0" w:space="0" w:color="auto"/>
            <w:right w:val="none" w:sz="0" w:space="0" w:color="auto"/>
          </w:divBdr>
        </w:div>
        <w:div w:id="441339515">
          <w:marLeft w:val="3330"/>
          <w:marRight w:val="0"/>
          <w:marTop w:val="0"/>
          <w:marBottom w:val="80"/>
          <w:divBdr>
            <w:top w:val="none" w:sz="0" w:space="0" w:color="auto"/>
            <w:left w:val="none" w:sz="0" w:space="0" w:color="auto"/>
            <w:bottom w:val="none" w:sz="0" w:space="0" w:color="auto"/>
            <w:right w:val="none" w:sz="0" w:space="0" w:color="auto"/>
          </w:divBdr>
        </w:div>
        <w:div w:id="1670792568">
          <w:marLeft w:val="3330"/>
          <w:marRight w:val="0"/>
          <w:marTop w:val="0"/>
          <w:marBottom w:val="80"/>
          <w:divBdr>
            <w:top w:val="none" w:sz="0" w:space="0" w:color="auto"/>
            <w:left w:val="none" w:sz="0" w:space="0" w:color="auto"/>
            <w:bottom w:val="none" w:sz="0" w:space="0" w:color="auto"/>
            <w:right w:val="none" w:sz="0" w:space="0" w:color="auto"/>
          </w:divBdr>
        </w:div>
        <w:div w:id="565606661">
          <w:marLeft w:val="3330"/>
          <w:marRight w:val="0"/>
          <w:marTop w:val="0"/>
          <w:marBottom w:val="80"/>
          <w:divBdr>
            <w:top w:val="none" w:sz="0" w:space="0" w:color="auto"/>
            <w:left w:val="none" w:sz="0" w:space="0" w:color="auto"/>
            <w:bottom w:val="none" w:sz="0" w:space="0" w:color="auto"/>
            <w:right w:val="none" w:sz="0" w:space="0" w:color="auto"/>
          </w:divBdr>
        </w:div>
        <w:div w:id="1704556715">
          <w:marLeft w:val="3330"/>
          <w:marRight w:val="0"/>
          <w:marTop w:val="0"/>
          <w:marBottom w:val="80"/>
          <w:divBdr>
            <w:top w:val="none" w:sz="0" w:space="0" w:color="auto"/>
            <w:left w:val="none" w:sz="0" w:space="0" w:color="auto"/>
            <w:bottom w:val="none" w:sz="0" w:space="0" w:color="auto"/>
            <w:right w:val="none" w:sz="0" w:space="0" w:color="auto"/>
          </w:divBdr>
        </w:div>
        <w:div w:id="1517959119">
          <w:marLeft w:val="3330"/>
          <w:marRight w:val="0"/>
          <w:marTop w:val="0"/>
          <w:marBottom w:val="80"/>
          <w:divBdr>
            <w:top w:val="none" w:sz="0" w:space="0" w:color="auto"/>
            <w:left w:val="none" w:sz="0" w:space="0" w:color="auto"/>
            <w:bottom w:val="none" w:sz="0" w:space="0" w:color="auto"/>
            <w:right w:val="none" w:sz="0" w:space="0" w:color="auto"/>
          </w:divBdr>
        </w:div>
        <w:div w:id="507254275">
          <w:marLeft w:val="3330"/>
          <w:marRight w:val="0"/>
          <w:marTop w:val="0"/>
          <w:marBottom w:val="80"/>
          <w:divBdr>
            <w:top w:val="none" w:sz="0" w:space="0" w:color="auto"/>
            <w:left w:val="none" w:sz="0" w:space="0" w:color="auto"/>
            <w:bottom w:val="none" w:sz="0" w:space="0" w:color="auto"/>
            <w:right w:val="none" w:sz="0" w:space="0" w:color="auto"/>
          </w:divBdr>
        </w:div>
        <w:div w:id="226381504">
          <w:marLeft w:val="3330"/>
          <w:marRight w:val="0"/>
          <w:marTop w:val="0"/>
          <w:marBottom w:val="80"/>
          <w:divBdr>
            <w:top w:val="none" w:sz="0" w:space="0" w:color="auto"/>
            <w:left w:val="none" w:sz="0" w:space="0" w:color="auto"/>
            <w:bottom w:val="none" w:sz="0" w:space="0" w:color="auto"/>
            <w:right w:val="none" w:sz="0" w:space="0" w:color="auto"/>
          </w:divBdr>
        </w:div>
        <w:div w:id="1030105469">
          <w:marLeft w:val="3330"/>
          <w:marRight w:val="0"/>
          <w:marTop w:val="0"/>
          <w:marBottom w:val="80"/>
          <w:divBdr>
            <w:top w:val="none" w:sz="0" w:space="0" w:color="auto"/>
            <w:left w:val="none" w:sz="0" w:space="0" w:color="auto"/>
            <w:bottom w:val="none" w:sz="0" w:space="0" w:color="auto"/>
            <w:right w:val="none" w:sz="0" w:space="0" w:color="auto"/>
          </w:divBdr>
        </w:div>
        <w:div w:id="839809317">
          <w:marLeft w:val="3330"/>
          <w:marRight w:val="0"/>
          <w:marTop w:val="0"/>
          <w:marBottom w:val="80"/>
          <w:divBdr>
            <w:top w:val="none" w:sz="0" w:space="0" w:color="auto"/>
            <w:left w:val="none" w:sz="0" w:space="0" w:color="auto"/>
            <w:bottom w:val="none" w:sz="0" w:space="0" w:color="auto"/>
            <w:right w:val="none" w:sz="0" w:space="0" w:color="auto"/>
          </w:divBdr>
        </w:div>
        <w:div w:id="441610024">
          <w:marLeft w:val="3330"/>
          <w:marRight w:val="0"/>
          <w:marTop w:val="0"/>
          <w:marBottom w:val="80"/>
          <w:divBdr>
            <w:top w:val="none" w:sz="0" w:space="0" w:color="auto"/>
            <w:left w:val="none" w:sz="0" w:space="0" w:color="auto"/>
            <w:bottom w:val="none" w:sz="0" w:space="0" w:color="auto"/>
            <w:right w:val="none" w:sz="0" w:space="0" w:color="auto"/>
          </w:divBdr>
        </w:div>
        <w:div w:id="2106728369">
          <w:marLeft w:val="3330"/>
          <w:marRight w:val="0"/>
          <w:marTop w:val="0"/>
          <w:marBottom w:val="80"/>
          <w:divBdr>
            <w:top w:val="none" w:sz="0" w:space="0" w:color="auto"/>
            <w:left w:val="none" w:sz="0" w:space="0" w:color="auto"/>
            <w:bottom w:val="none" w:sz="0" w:space="0" w:color="auto"/>
            <w:right w:val="none" w:sz="0" w:space="0" w:color="auto"/>
          </w:divBdr>
        </w:div>
        <w:div w:id="1199854967">
          <w:marLeft w:val="3330"/>
          <w:marRight w:val="0"/>
          <w:marTop w:val="0"/>
          <w:marBottom w:val="80"/>
          <w:divBdr>
            <w:top w:val="none" w:sz="0" w:space="0" w:color="auto"/>
            <w:left w:val="none" w:sz="0" w:space="0" w:color="auto"/>
            <w:bottom w:val="none" w:sz="0" w:space="0" w:color="auto"/>
            <w:right w:val="none" w:sz="0" w:space="0" w:color="auto"/>
          </w:divBdr>
        </w:div>
        <w:div w:id="1450467729">
          <w:marLeft w:val="3330"/>
          <w:marRight w:val="0"/>
          <w:marTop w:val="0"/>
          <w:marBottom w:val="80"/>
          <w:divBdr>
            <w:top w:val="none" w:sz="0" w:space="0" w:color="auto"/>
            <w:left w:val="none" w:sz="0" w:space="0" w:color="auto"/>
            <w:bottom w:val="none" w:sz="0" w:space="0" w:color="auto"/>
            <w:right w:val="none" w:sz="0" w:space="0" w:color="auto"/>
          </w:divBdr>
        </w:div>
        <w:div w:id="583495953">
          <w:marLeft w:val="3330"/>
          <w:marRight w:val="0"/>
          <w:marTop w:val="0"/>
          <w:marBottom w:val="80"/>
          <w:divBdr>
            <w:top w:val="none" w:sz="0" w:space="0" w:color="auto"/>
            <w:left w:val="none" w:sz="0" w:space="0" w:color="auto"/>
            <w:bottom w:val="none" w:sz="0" w:space="0" w:color="auto"/>
            <w:right w:val="none" w:sz="0" w:space="0" w:color="auto"/>
          </w:divBdr>
        </w:div>
        <w:div w:id="954023511">
          <w:marLeft w:val="3330"/>
          <w:marRight w:val="0"/>
          <w:marTop w:val="0"/>
          <w:marBottom w:val="80"/>
          <w:divBdr>
            <w:top w:val="none" w:sz="0" w:space="0" w:color="auto"/>
            <w:left w:val="none" w:sz="0" w:space="0" w:color="auto"/>
            <w:bottom w:val="none" w:sz="0" w:space="0" w:color="auto"/>
            <w:right w:val="none" w:sz="0" w:space="0" w:color="auto"/>
          </w:divBdr>
        </w:div>
        <w:div w:id="768355751">
          <w:marLeft w:val="3330"/>
          <w:marRight w:val="0"/>
          <w:marTop w:val="0"/>
          <w:marBottom w:val="80"/>
          <w:divBdr>
            <w:top w:val="none" w:sz="0" w:space="0" w:color="auto"/>
            <w:left w:val="none" w:sz="0" w:space="0" w:color="auto"/>
            <w:bottom w:val="none" w:sz="0" w:space="0" w:color="auto"/>
            <w:right w:val="none" w:sz="0" w:space="0" w:color="auto"/>
          </w:divBdr>
        </w:div>
        <w:div w:id="1744061079">
          <w:marLeft w:val="3330"/>
          <w:marRight w:val="0"/>
          <w:marTop w:val="0"/>
          <w:marBottom w:val="80"/>
          <w:divBdr>
            <w:top w:val="none" w:sz="0" w:space="0" w:color="auto"/>
            <w:left w:val="none" w:sz="0" w:space="0" w:color="auto"/>
            <w:bottom w:val="none" w:sz="0" w:space="0" w:color="auto"/>
            <w:right w:val="none" w:sz="0" w:space="0" w:color="auto"/>
          </w:divBdr>
        </w:div>
        <w:div w:id="1190265131">
          <w:marLeft w:val="3330"/>
          <w:marRight w:val="0"/>
          <w:marTop w:val="0"/>
          <w:marBottom w:val="80"/>
          <w:divBdr>
            <w:top w:val="none" w:sz="0" w:space="0" w:color="auto"/>
            <w:left w:val="none" w:sz="0" w:space="0" w:color="auto"/>
            <w:bottom w:val="none" w:sz="0" w:space="0" w:color="auto"/>
            <w:right w:val="none" w:sz="0" w:space="0" w:color="auto"/>
          </w:divBdr>
        </w:div>
        <w:div w:id="1352998903">
          <w:marLeft w:val="3330"/>
          <w:marRight w:val="0"/>
          <w:marTop w:val="0"/>
          <w:marBottom w:val="80"/>
          <w:divBdr>
            <w:top w:val="none" w:sz="0" w:space="0" w:color="auto"/>
            <w:left w:val="none" w:sz="0" w:space="0" w:color="auto"/>
            <w:bottom w:val="none" w:sz="0" w:space="0" w:color="auto"/>
            <w:right w:val="none" w:sz="0" w:space="0" w:color="auto"/>
          </w:divBdr>
        </w:div>
        <w:div w:id="1664041785">
          <w:marLeft w:val="3330"/>
          <w:marRight w:val="0"/>
          <w:marTop w:val="0"/>
          <w:marBottom w:val="80"/>
          <w:divBdr>
            <w:top w:val="none" w:sz="0" w:space="0" w:color="auto"/>
            <w:left w:val="none" w:sz="0" w:space="0" w:color="auto"/>
            <w:bottom w:val="none" w:sz="0" w:space="0" w:color="auto"/>
            <w:right w:val="none" w:sz="0" w:space="0" w:color="auto"/>
          </w:divBdr>
        </w:div>
        <w:div w:id="277957303">
          <w:marLeft w:val="3330"/>
          <w:marRight w:val="0"/>
          <w:marTop w:val="0"/>
          <w:marBottom w:val="80"/>
          <w:divBdr>
            <w:top w:val="none" w:sz="0" w:space="0" w:color="auto"/>
            <w:left w:val="none" w:sz="0" w:space="0" w:color="auto"/>
            <w:bottom w:val="none" w:sz="0" w:space="0" w:color="auto"/>
            <w:right w:val="none" w:sz="0" w:space="0" w:color="auto"/>
          </w:divBdr>
        </w:div>
        <w:div w:id="2044935394">
          <w:marLeft w:val="3330"/>
          <w:marRight w:val="0"/>
          <w:marTop w:val="0"/>
          <w:marBottom w:val="80"/>
          <w:divBdr>
            <w:top w:val="none" w:sz="0" w:space="0" w:color="auto"/>
            <w:left w:val="none" w:sz="0" w:space="0" w:color="auto"/>
            <w:bottom w:val="none" w:sz="0" w:space="0" w:color="auto"/>
            <w:right w:val="none" w:sz="0" w:space="0" w:color="auto"/>
          </w:divBdr>
        </w:div>
        <w:div w:id="1034231842">
          <w:marLeft w:val="3330"/>
          <w:marRight w:val="0"/>
          <w:marTop w:val="0"/>
          <w:marBottom w:val="80"/>
          <w:divBdr>
            <w:top w:val="none" w:sz="0" w:space="0" w:color="auto"/>
            <w:left w:val="none" w:sz="0" w:space="0" w:color="auto"/>
            <w:bottom w:val="none" w:sz="0" w:space="0" w:color="auto"/>
            <w:right w:val="none" w:sz="0" w:space="0" w:color="auto"/>
          </w:divBdr>
        </w:div>
        <w:div w:id="1360542060">
          <w:marLeft w:val="3330"/>
          <w:marRight w:val="0"/>
          <w:marTop w:val="0"/>
          <w:marBottom w:val="80"/>
          <w:divBdr>
            <w:top w:val="none" w:sz="0" w:space="0" w:color="auto"/>
            <w:left w:val="none" w:sz="0" w:space="0" w:color="auto"/>
            <w:bottom w:val="none" w:sz="0" w:space="0" w:color="auto"/>
            <w:right w:val="none" w:sz="0" w:space="0" w:color="auto"/>
          </w:divBdr>
        </w:div>
        <w:div w:id="2017682833">
          <w:marLeft w:val="3330"/>
          <w:marRight w:val="0"/>
          <w:marTop w:val="0"/>
          <w:marBottom w:val="80"/>
          <w:divBdr>
            <w:top w:val="none" w:sz="0" w:space="0" w:color="auto"/>
            <w:left w:val="none" w:sz="0" w:space="0" w:color="auto"/>
            <w:bottom w:val="none" w:sz="0" w:space="0" w:color="auto"/>
            <w:right w:val="none" w:sz="0" w:space="0" w:color="auto"/>
          </w:divBdr>
        </w:div>
        <w:div w:id="206138476">
          <w:marLeft w:val="3330"/>
          <w:marRight w:val="0"/>
          <w:marTop w:val="0"/>
          <w:marBottom w:val="80"/>
          <w:divBdr>
            <w:top w:val="none" w:sz="0" w:space="0" w:color="auto"/>
            <w:left w:val="none" w:sz="0" w:space="0" w:color="auto"/>
            <w:bottom w:val="none" w:sz="0" w:space="0" w:color="auto"/>
            <w:right w:val="none" w:sz="0" w:space="0" w:color="auto"/>
          </w:divBdr>
        </w:div>
        <w:div w:id="622345805">
          <w:marLeft w:val="3330"/>
          <w:marRight w:val="0"/>
          <w:marTop w:val="0"/>
          <w:marBottom w:val="80"/>
          <w:divBdr>
            <w:top w:val="none" w:sz="0" w:space="0" w:color="auto"/>
            <w:left w:val="none" w:sz="0" w:space="0" w:color="auto"/>
            <w:bottom w:val="none" w:sz="0" w:space="0" w:color="auto"/>
            <w:right w:val="none" w:sz="0" w:space="0" w:color="auto"/>
          </w:divBdr>
        </w:div>
        <w:div w:id="586305736">
          <w:marLeft w:val="3330"/>
          <w:marRight w:val="0"/>
          <w:marTop w:val="0"/>
          <w:marBottom w:val="80"/>
          <w:divBdr>
            <w:top w:val="none" w:sz="0" w:space="0" w:color="auto"/>
            <w:left w:val="none" w:sz="0" w:space="0" w:color="auto"/>
            <w:bottom w:val="none" w:sz="0" w:space="0" w:color="auto"/>
            <w:right w:val="none" w:sz="0" w:space="0" w:color="auto"/>
          </w:divBdr>
        </w:div>
        <w:div w:id="775759102">
          <w:marLeft w:val="3330"/>
          <w:marRight w:val="0"/>
          <w:marTop w:val="0"/>
          <w:marBottom w:val="80"/>
          <w:divBdr>
            <w:top w:val="none" w:sz="0" w:space="0" w:color="auto"/>
            <w:left w:val="none" w:sz="0" w:space="0" w:color="auto"/>
            <w:bottom w:val="none" w:sz="0" w:space="0" w:color="auto"/>
            <w:right w:val="none" w:sz="0" w:space="0" w:color="auto"/>
          </w:divBdr>
        </w:div>
        <w:div w:id="615020152">
          <w:marLeft w:val="3330"/>
          <w:marRight w:val="0"/>
          <w:marTop w:val="0"/>
          <w:marBottom w:val="80"/>
          <w:divBdr>
            <w:top w:val="none" w:sz="0" w:space="0" w:color="auto"/>
            <w:left w:val="none" w:sz="0" w:space="0" w:color="auto"/>
            <w:bottom w:val="none" w:sz="0" w:space="0" w:color="auto"/>
            <w:right w:val="none" w:sz="0" w:space="0" w:color="auto"/>
          </w:divBdr>
        </w:div>
        <w:div w:id="241138498">
          <w:marLeft w:val="3330"/>
          <w:marRight w:val="0"/>
          <w:marTop w:val="0"/>
          <w:marBottom w:val="80"/>
          <w:divBdr>
            <w:top w:val="none" w:sz="0" w:space="0" w:color="auto"/>
            <w:left w:val="none" w:sz="0" w:space="0" w:color="auto"/>
            <w:bottom w:val="none" w:sz="0" w:space="0" w:color="auto"/>
            <w:right w:val="none" w:sz="0" w:space="0" w:color="auto"/>
          </w:divBdr>
        </w:div>
        <w:div w:id="911895398">
          <w:marLeft w:val="3330"/>
          <w:marRight w:val="0"/>
          <w:marTop w:val="0"/>
          <w:marBottom w:val="80"/>
          <w:divBdr>
            <w:top w:val="none" w:sz="0" w:space="0" w:color="auto"/>
            <w:left w:val="none" w:sz="0" w:space="0" w:color="auto"/>
            <w:bottom w:val="none" w:sz="0" w:space="0" w:color="auto"/>
            <w:right w:val="none" w:sz="0" w:space="0" w:color="auto"/>
          </w:divBdr>
        </w:div>
        <w:div w:id="1272930015">
          <w:marLeft w:val="3330"/>
          <w:marRight w:val="0"/>
          <w:marTop w:val="0"/>
          <w:marBottom w:val="80"/>
          <w:divBdr>
            <w:top w:val="none" w:sz="0" w:space="0" w:color="auto"/>
            <w:left w:val="none" w:sz="0" w:space="0" w:color="auto"/>
            <w:bottom w:val="none" w:sz="0" w:space="0" w:color="auto"/>
            <w:right w:val="none" w:sz="0" w:space="0" w:color="auto"/>
          </w:divBdr>
        </w:div>
        <w:div w:id="703093188">
          <w:marLeft w:val="3330"/>
          <w:marRight w:val="0"/>
          <w:marTop w:val="0"/>
          <w:marBottom w:val="80"/>
          <w:divBdr>
            <w:top w:val="none" w:sz="0" w:space="0" w:color="auto"/>
            <w:left w:val="none" w:sz="0" w:space="0" w:color="auto"/>
            <w:bottom w:val="none" w:sz="0" w:space="0" w:color="auto"/>
            <w:right w:val="none" w:sz="0" w:space="0" w:color="auto"/>
          </w:divBdr>
        </w:div>
        <w:div w:id="1666129762">
          <w:marLeft w:val="3330"/>
          <w:marRight w:val="0"/>
          <w:marTop w:val="0"/>
          <w:marBottom w:val="80"/>
          <w:divBdr>
            <w:top w:val="none" w:sz="0" w:space="0" w:color="auto"/>
            <w:left w:val="none" w:sz="0" w:space="0" w:color="auto"/>
            <w:bottom w:val="none" w:sz="0" w:space="0" w:color="auto"/>
            <w:right w:val="none" w:sz="0" w:space="0" w:color="auto"/>
          </w:divBdr>
        </w:div>
        <w:div w:id="81026368">
          <w:marLeft w:val="3330"/>
          <w:marRight w:val="0"/>
          <w:marTop w:val="0"/>
          <w:marBottom w:val="80"/>
          <w:divBdr>
            <w:top w:val="none" w:sz="0" w:space="0" w:color="auto"/>
            <w:left w:val="none" w:sz="0" w:space="0" w:color="auto"/>
            <w:bottom w:val="none" w:sz="0" w:space="0" w:color="auto"/>
            <w:right w:val="none" w:sz="0" w:space="0" w:color="auto"/>
          </w:divBdr>
        </w:div>
        <w:div w:id="1970822421">
          <w:marLeft w:val="3330"/>
          <w:marRight w:val="0"/>
          <w:marTop w:val="0"/>
          <w:marBottom w:val="80"/>
          <w:divBdr>
            <w:top w:val="none" w:sz="0" w:space="0" w:color="auto"/>
            <w:left w:val="none" w:sz="0" w:space="0" w:color="auto"/>
            <w:bottom w:val="none" w:sz="0" w:space="0" w:color="auto"/>
            <w:right w:val="none" w:sz="0" w:space="0" w:color="auto"/>
          </w:divBdr>
        </w:div>
        <w:div w:id="17507857">
          <w:marLeft w:val="3330"/>
          <w:marRight w:val="0"/>
          <w:marTop w:val="0"/>
          <w:marBottom w:val="80"/>
          <w:divBdr>
            <w:top w:val="none" w:sz="0" w:space="0" w:color="auto"/>
            <w:left w:val="none" w:sz="0" w:space="0" w:color="auto"/>
            <w:bottom w:val="none" w:sz="0" w:space="0" w:color="auto"/>
            <w:right w:val="none" w:sz="0" w:space="0" w:color="auto"/>
          </w:divBdr>
        </w:div>
        <w:div w:id="1598437510">
          <w:marLeft w:val="3330"/>
          <w:marRight w:val="0"/>
          <w:marTop w:val="0"/>
          <w:marBottom w:val="80"/>
          <w:divBdr>
            <w:top w:val="none" w:sz="0" w:space="0" w:color="auto"/>
            <w:left w:val="none" w:sz="0" w:space="0" w:color="auto"/>
            <w:bottom w:val="none" w:sz="0" w:space="0" w:color="auto"/>
            <w:right w:val="none" w:sz="0" w:space="0" w:color="auto"/>
          </w:divBdr>
        </w:div>
        <w:div w:id="255090735">
          <w:marLeft w:val="3330"/>
          <w:marRight w:val="0"/>
          <w:marTop w:val="0"/>
          <w:marBottom w:val="80"/>
          <w:divBdr>
            <w:top w:val="none" w:sz="0" w:space="0" w:color="auto"/>
            <w:left w:val="none" w:sz="0" w:space="0" w:color="auto"/>
            <w:bottom w:val="none" w:sz="0" w:space="0" w:color="auto"/>
            <w:right w:val="none" w:sz="0" w:space="0" w:color="auto"/>
          </w:divBdr>
        </w:div>
        <w:div w:id="477920549">
          <w:marLeft w:val="3330"/>
          <w:marRight w:val="0"/>
          <w:marTop w:val="0"/>
          <w:marBottom w:val="80"/>
          <w:divBdr>
            <w:top w:val="none" w:sz="0" w:space="0" w:color="auto"/>
            <w:left w:val="none" w:sz="0" w:space="0" w:color="auto"/>
            <w:bottom w:val="none" w:sz="0" w:space="0" w:color="auto"/>
            <w:right w:val="none" w:sz="0" w:space="0" w:color="auto"/>
          </w:divBdr>
        </w:div>
        <w:div w:id="519783533">
          <w:marLeft w:val="3330"/>
          <w:marRight w:val="0"/>
          <w:marTop w:val="0"/>
          <w:marBottom w:val="80"/>
          <w:divBdr>
            <w:top w:val="none" w:sz="0" w:space="0" w:color="auto"/>
            <w:left w:val="none" w:sz="0" w:space="0" w:color="auto"/>
            <w:bottom w:val="none" w:sz="0" w:space="0" w:color="auto"/>
            <w:right w:val="none" w:sz="0" w:space="0" w:color="auto"/>
          </w:divBdr>
        </w:div>
        <w:div w:id="581841969">
          <w:marLeft w:val="3330"/>
          <w:marRight w:val="0"/>
          <w:marTop w:val="0"/>
          <w:marBottom w:val="80"/>
          <w:divBdr>
            <w:top w:val="none" w:sz="0" w:space="0" w:color="auto"/>
            <w:left w:val="none" w:sz="0" w:space="0" w:color="auto"/>
            <w:bottom w:val="none" w:sz="0" w:space="0" w:color="auto"/>
            <w:right w:val="none" w:sz="0" w:space="0" w:color="auto"/>
          </w:divBdr>
        </w:div>
        <w:div w:id="1240286902">
          <w:marLeft w:val="3330"/>
          <w:marRight w:val="0"/>
          <w:marTop w:val="0"/>
          <w:marBottom w:val="80"/>
          <w:divBdr>
            <w:top w:val="none" w:sz="0" w:space="0" w:color="auto"/>
            <w:left w:val="none" w:sz="0" w:space="0" w:color="auto"/>
            <w:bottom w:val="none" w:sz="0" w:space="0" w:color="auto"/>
            <w:right w:val="none" w:sz="0" w:space="0" w:color="auto"/>
          </w:divBdr>
        </w:div>
        <w:div w:id="1489907255">
          <w:marLeft w:val="3330"/>
          <w:marRight w:val="0"/>
          <w:marTop w:val="0"/>
          <w:marBottom w:val="80"/>
          <w:divBdr>
            <w:top w:val="none" w:sz="0" w:space="0" w:color="auto"/>
            <w:left w:val="none" w:sz="0" w:space="0" w:color="auto"/>
            <w:bottom w:val="none" w:sz="0" w:space="0" w:color="auto"/>
            <w:right w:val="none" w:sz="0" w:space="0" w:color="auto"/>
          </w:divBdr>
        </w:div>
        <w:div w:id="2073497589">
          <w:marLeft w:val="3330"/>
          <w:marRight w:val="0"/>
          <w:marTop w:val="0"/>
          <w:marBottom w:val="80"/>
          <w:divBdr>
            <w:top w:val="none" w:sz="0" w:space="0" w:color="auto"/>
            <w:left w:val="none" w:sz="0" w:space="0" w:color="auto"/>
            <w:bottom w:val="none" w:sz="0" w:space="0" w:color="auto"/>
            <w:right w:val="none" w:sz="0" w:space="0" w:color="auto"/>
          </w:divBdr>
        </w:div>
        <w:div w:id="900867340">
          <w:marLeft w:val="3330"/>
          <w:marRight w:val="0"/>
          <w:marTop w:val="0"/>
          <w:marBottom w:val="80"/>
          <w:divBdr>
            <w:top w:val="none" w:sz="0" w:space="0" w:color="auto"/>
            <w:left w:val="none" w:sz="0" w:space="0" w:color="auto"/>
            <w:bottom w:val="none" w:sz="0" w:space="0" w:color="auto"/>
            <w:right w:val="none" w:sz="0" w:space="0" w:color="auto"/>
          </w:divBdr>
        </w:div>
        <w:div w:id="1452237049">
          <w:marLeft w:val="3330"/>
          <w:marRight w:val="0"/>
          <w:marTop w:val="0"/>
          <w:marBottom w:val="80"/>
          <w:divBdr>
            <w:top w:val="none" w:sz="0" w:space="0" w:color="auto"/>
            <w:left w:val="none" w:sz="0" w:space="0" w:color="auto"/>
            <w:bottom w:val="none" w:sz="0" w:space="0" w:color="auto"/>
            <w:right w:val="none" w:sz="0" w:space="0" w:color="auto"/>
          </w:divBdr>
        </w:div>
        <w:div w:id="1470171237">
          <w:marLeft w:val="3330"/>
          <w:marRight w:val="0"/>
          <w:marTop w:val="0"/>
          <w:marBottom w:val="80"/>
          <w:divBdr>
            <w:top w:val="none" w:sz="0" w:space="0" w:color="auto"/>
            <w:left w:val="none" w:sz="0" w:space="0" w:color="auto"/>
            <w:bottom w:val="none" w:sz="0" w:space="0" w:color="auto"/>
            <w:right w:val="none" w:sz="0" w:space="0" w:color="auto"/>
          </w:divBdr>
        </w:div>
        <w:div w:id="58136242">
          <w:marLeft w:val="3330"/>
          <w:marRight w:val="0"/>
          <w:marTop w:val="0"/>
          <w:marBottom w:val="80"/>
          <w:divBdr>
            <w:top w:val="none" w:sz="0" w:space="0" w:color="auto"/>
            <w:left w:val="none" w:sz="0" w:space="0" w:color="auto"/>
            <w:bottom w:val="none" w:sz="0" w:space="0" w:color="auto"/>
            <w:right w:val="none" w:sz="0" w:space="0" w:color="auto"/>
          </w:divBdr>
        </w:div>
        <w:div w:id="1026907964">
          <w:marLeft w:val="3330"/>
          <w:marRight w:val="0"/>
          <w:marTop w:val="0"/>
          <w:marBottom w:val="80"/>
          <w:divBdr>
            <w:top w:val="none" w:sz="0" w:space="0" w:color="auto"/>
            <w:left w:val="none" w:sz="0" w:space="0" w:color="auto"/>
            <w:bottom w:val="none" w:sz="0" w:space="0" w:color="auto"/>
            <w:right w:val="none" w:sz="0" w:space="0" w:color="auto"/>
          </w:divBdr>
        </w:div>
        <w:div w:id="431317760">
          <w:marLeft w:val="3326"/>
          <w:marRight w:val="0"/>
          <w:marTop w:val="0"/>
          <w:marBottom w:val="80"/>
          <w:divBdr>
            <w:top w:val="none" w:sz="0" w:space="0" w:color="auto"/>
            <w:left w:val="none" w:sz="0" w:space="0" w:color="auto"/>
            <w:bottom w:val="none" w:sz="0" w:space="0" w:color="auto"/>
            <w:right w:val="none" w:sz="0" w:space="0" w:color="auto"/>
          </w:divBdr>
        </w:div>
        <w:div w:id="524637646">
          <w:marLeft w:val="3326"/>
          <w:marRight w:val="0"/>
          <w:marTop w:val="0"/>
          <w:marBottom w:val="80"/>
          <w:divBdr>
            <w:top w:val="none" w:sz="0" w:space="0" w:color="auto"/>
            <w:left w:val="none" w:sz="0" w:space="0" w:color="auto"/>
            <w:bottom w:val="none" w:sz="0" w:space="0" w:color="auto"/>
            <w:right w:val="none" w:sz="0" w:space="0" w:color="auto"/>
          </w:divBdr>
        </w:div>
        <w:div w:id="1443762647">
          <w:marLeft w:val="3326"/>
          <w:marRight w:val="0"/>
          <w:marTop w:val="0"/>
          <w:marBottom w:val="80"/>
          <w:divBdr>
            <w:top w:val="none" w:sz="0" w:space="0" w:color="auto"/>
            <w:left w:val="none" w:sz="0" w:space="0" w:color="auto"/>
            <w:bottom w:val="none" w:sz="0" w:space="0" w:color="auto"/>
            <w:right w:val="none" w:sz="0" w:space="0" w:color="auto"/>
          </w:divBdr>
        </w:div>
        <w:div w:id="1823617328">
          <w:marLeft w:val="3326"/>
          <w:marRight w:val="0"/>
          <w:marTop w:val="0"/>
          <w:marBottom w:val="80"/>
          <w:divBdr>
            <w:top w:val="none" w:sz="0" w:space="0" w:color="auto"/>
            <w:left w:val="none" w:sz="0" w:space="0" w:color="auto"/>
            <w:bottom w:val="none" w:sz="0" w:space="0" w:color="auto"/>
            <w:right w:val="none" w:sz="0" w:space="0" w:color="auto"/>
          </w:divBdr>
        </w:div>
        <w:div w:id="90205909">
          <w:marLeft w:val="3326"/>
          <w:marRight w:val="0"/>
          <w:marTop w:val="0"/>
          <w:marBottom w:val="80"/>
          <w:divBdr>
            <w:top w:val="none" w:sz="0" w:space="0" w:color="auto"/>
            <w:left w:val="none" w:sz="0" w:space="0" w:color="auto"/>
            <w:bottom w:val="none" w:sz="0" w:space="0" w:color="auto"/>
            <w:right w:val="none" w:sz="0" w:space="0" w:color="auto"/>
          </w:divBdr>
        </w:div>
        <w:div w:id="472480394">
          <w:marLeft w:val="3326"/>
          <w:marRight w:val="0"/>
          <w:marTop w:val="0"/>
          <w:marBottom w:val="80"/>
          <w:divBdr>
            <w:top w:val="none" w:sz="0" w:space="0" w:color="auto"/>
            <w:left w:val="none" w:sz="0" w:space="0" w:color="auto"/>
            <w:bottom w:val="none" w:sz="0" w:space="0" w:color="auto"/>
            <w:right w:val="none" w:sz="0" w:space="0" w:color="auto"/>
          </w:divBdr>
        </w:div>
        <w:div w:id="1065185173">
          <w:marLeft w:val="3326"/>
          <w:marRight w:val="0"/>
          <w:marTop w:val="0"/>
          <w:marBottom w:val="80"/>
          <w:divBdr>
            <w:top w:val="none" w:sz="0" w:space="0" w:color="auto"/>
            <w:left w:val="none" w:sz="0" w:space="0" w:color="auto"/>
            <w:bottom w:val="none" w:sz="0" w:space="0" w:color="auto"/>
            <w:right w:val="none" w:sz="0" w:space="0" w:color="auto"/>
          </w:divBdr>
        </w:div>
        <w:div w:id="1208374957">
          <w:marLeft w:val="3326"/>
          <w:marRight w:val="0"/>
          <w:marTop w:val="0"/>
          <w:marBottom w:val="80"/>
          <w:divBdr>
            <w:top w:val="none" w:sz="0" w:space="0" w:color="auto"/>
            <w:left w:val="none" w:sz="0" w:space="0" w:color="auto"/>
            <w:bottom w:val="none" w:sz="0" w:space="0" w:color="auto"/>
            <w:right w:val="none" w:sz="0" w:space="0" w:color="auto"/>
          </w:divBdr>
        </w:div>
        <w:div w:id="1561866281">
          <w:marLeft w:val="3326"/>
          <w:marRight w:val="0"/>
          <w:marTop w:val="0"/>
          <w:marBottom w:val="80"/>
          <w:divBdr>
            <w:top w:val="none" w:sz="0" w:space="0" w:color="auto"/>
            <w:left w:val="none" w:sz="0" w:space="0" w:color="auto"/>
            <w:bottom w:val="none" w:sz="0" w:space="0" w:color="auto"/>
            <w:right w:val="none" w:sz="0" w:space="0" w:color="auto"/>
          </w:divBdr>
        </w:div>
        <w:div w:id="782193643">
          <w:marLeft w:val="3326"/>
          <w:marRight w:val="0"/>
          <w:marTop w:val="0"/>
          <w:marBottom w:val="80"/>
          <w:divBdr>
            <w:top w:val="none" w:sz="0" w:space="0" w:color="auto"/>
            <w:left w:val="none" w:sz="0" w:space="0" w:color="auto"/>
            <w:bottom w:val="none" w:sz="0" w:space="0" w:color="auto"/>
            <w:right w:val="none" w:sz="0" w:space="0" w:color="auto"/>
          </w:divBdr>
        </w:div>
        <w:div w:id="2024818554">
          <w:marLeft w:val="3326"/>
          <w:marRight w:val="0"/>
          <w:marTop w:val="0"/>
          <w:marBottom w:val="80"/>
          <w:divBdr>
            <w:top w:val="none" w:sz="0" w:space="0" w:color="auto"/>
            <w:left w:val="none" w:sz="0" w:space="0" w:color="auto"/>
            <w:bottom w:val="none" w:sz="0" w:space="0" w:color="auto"/>
            <w:right w:val="none" w:sz="0" w:space="0" w:color="auto"/>
          </w:divBdr>
        </w:div>
        <w:div w:id="690109162">
          <w:marLeft w:val="3326"/>
          <w:marRight w:val="0"/>
          <w:marTop w:val="0"/>
          <w:marBottom w:val="80"/>
          <w:divBdr>
            <w:top w:val="none" w:sz="0" w:space="0" w:color="auto"/>
            <w:left w:val="none" w:sz="0" w:space="0" w:color="auto"/>
            <w:bottom w:val="none" w:sz="0" w:space="0" w:color="auto"/>
            <w:right w:val="none" w:sz="0" w:space="0" w:color="auto"/>
          </w:divBdr>
        </w:div>
        <w:div w:id="1279143649">
          <w:marLeft w:val="3326"/>
          <w:marRight w:val="0"/>
          <w:marTop w:val="0"/>
          <w:marBottom w:val="80"/>
          <w:divBdr>
            <w:top w:val="none" w:sz="0" w:space="0" w:color="auto"/>
            <w:left w:val="none" w:sz="0" w:space="0" w:color="auto"/>
            <w:bottom w:val="none" w:sz="0" w:space="0" w:color="auto"/>
            <w:right w:val="none" w:sz="0" w:space="0" w:color="auto"/>
          </w:divBdr>
        </w:div>
        <w:div w:id="138156676">
          <w:marLeft w:val="3326"/>
          <w:marRight w:val="0"/>
          <w:marTop w:val="0"/>
          <w:marBottom w:val="80"/>
          <w:divBdr>
            <w:top w:val="none" w:sz="0" w:space="0" w:color="auto"/>
            <w:left w:val="none" w:sz="0" w:space="0" w:color="auto"/>
            <w:bottom w:val="none" w:sz="0" w:space="0" w:color="auto"/>
            <w:right w:val="none" w:sz="0" w:space="0" w:color="auto"/>
          </w:divBdr>
        </w:div>
        <w:div w:id="1296987899">
          <w:marLeft w:val="3326"/>
          <w:marRight w:val="0"/>
          <w:marTop w:val="0"/>
          <w:marBottom w:val="80"/>
          <w:divBdr>
            <w:top w:val="none" w:sz="0" w:space="0" w:color="auto"/>
            <w:left w:val="none" w:sz="0" w:space="0" w:color="auto"/>
            <w:bottom w:val="none" w:sz="0" w:space="0" w:color="auto"/>
            <w:right w:val="none" w:sz="0" w:space="0" w:color="auto"/>
          </w:divBdr>
        </w:div>
        <w:div w:id="548956103">
          <w:marLeft w:val="3326"/>
          <w:marRight w:val="0"/>
          <w:marTop w:val="0"/>
          <w:marBottom w:val="80"/>
          <w:divBdr>
            <w:top w:val="none" w:sz="0" w:space="0" w:color="auto"/>
            <w:left w:val="none" w:sz="0" w:space="0" w:color="auto"/>
            <w:bottom w:val="none" w:sz="0" w:space="0" w:color="auto"/>
            <w:right w:val="none" w:sz="0" w:space="0" w:color="auto"/>
          </w:divBdr>
        </w:div>
        <w:div w:id="1885751126">
          <w:marLeft w:val="3326"/>
          <w:marRight w:val="0"/>
          <w:marTop w:val="0"/>
          <w:marBottom w:val="80"/>
          <w:divBdr>
            <w:top w:val="none" w:sz="0" w:space="0" w:color="auto"/>
            <w:left w:val="none" w:sz="0" w:space="0" w:color="auto"/>
            <w:bottom w:val="none" w:sz="0" w:space="0" w:color="auto"/>
            <w:right w:val="none" w:sz="0" w:space="0" w:color="auto"/>
          </w:divBdr>
        </w:div>
        <w:div w:id="1553809546">
          <w:marLeft w:val="3330"/>
          <w:marRight w:val="0"/>
          <w:marTop w:val="0"/>
          <w:marBottom w:val="80"/>
          <w:divBdr>
            <w:top w:val="none" w:sz="0" w:space="0" w:color="auto"/>
            <w:left w:val="none" w:sz="0" w:space="0" w:color="auto"/>
            <w:bottom w:val="none" w:sz="0" w:space="0" w:color="auto"/>
            <w:right w:val="none" w:sz="0" w:space="0" w:color="auto"/>
          </w:divBdr>
        </w:div>
        <w:div w:id="199171695">
          <w:marLeft w:val="3330"/>
          <w:marRight w:val="0"/>
          <w:marTop w:val="0"/>
          <w:marBottom w:val="80"/>
          <w:divBdr>
            <w:top w:val="none" w:sz="0" w:space="0" w:color="auto"/>
            <w:left w:val="none" w:sz="0" w:space="0" w:color="auto"/>
            <w:bottom w:val="none" w:sz="0" w:space="0" w:color="auto"/>
            <w:right w:val="none" w:sz="0" w:space="0" w:color="auto"/>
          </w:divBdr>
        </w:div>
        <w:div w:id="745762614">
          <w:marLeft w:val="3330"/>
          <w:marRight w:val="0"/>
          <w:marTop w:val="0"/>
          <w:marBottom w:val="80"/>
          <w:divBdr>
            <w:top w:val="none" w:sz="0" w:space="0" w:color="auto"/>
            <w:left w:val="none" w:sz="0" w:space="0" w:color="auto"/>
            <w:bottom w:val="none" w:sz="0" w:space="0" w:color="auto"/>
            <w:right w:val="none" w:sz="0" w:space="0" w:color="auto"/>
          </w:divBdr>
        </w:div>
        <w:div w:id="641273414">
          <w:marLeft w:val="3330"/>
          <w:marRight w:val="0"/>
          <w:marTop w:val="0"/>
          <w:marBottom w:val="80"/>
          <w:divBdr>
            <w:top w:val="none" w:sz="0" w:space="0" w:color="auto"/>
            <w:left w:val="none" w:sz="0" w:space="0" w:color="auto"/>
            <w:bottom w:val="none" w:sz="0" w:space="0" w:color="auto"/>
            <w:right w:val="none" w:sz="0" w:space="0" w:color="auto"/>
          </w:divBdr>
        </w:div>
        <w:div w:id="603028063">
          <w:marLeft w:val="3330"/>
          <w:marRight w:val="0"/>
          <w:marTop w:val="0"/>
          <w:marBottom w:val="80"/>
          <w:divBdr>
            <w:top w:val="none" w:sz="0" w:space="0" w:color="auto"/>
            <w:left w:val="none" w:sz="0" w:space="0" w:color="auto"/>
            <w:bottom w:val="none" w:sz="0" w:space="0" w:color="auto"/>
            <w:right w:val="none" w:sz="0" w:space="0" w:color="auto"/>
          </w:divBdr>
        </w:div>
        <w:div w:id="1172642495">
          <w:marLeft w:val="3330"/>
          <w:marRight w:val="0"/>
          <w:marTop w:val="0"/>
          <w:marBottom w:val="80"/>
          <w:divBdr>
            <w:top w:val="none" w:sz="0" w:space="0" w:color="auto"/>
            <w:left w:val="none" w:sz="0" w:space="0" w:color="auto"/>
            <w:bottom w:val="none" w:sz="0" w:space="0" w:color="auto"/>
            <w:right w:val="none" w:sz="0" w:space="0" w:color="auto"/>
          </w:divBdr>
        </w:div>
        <w:div w:id="273832119">
          <w:marLeft w:val="3330"/>
          <w:marRight w:val="0"/>
          <w:marTop w:val="0"/>
          <w:marBottom w:val="80"/>
          <w:divBdr>
            <w:top w:val="none" w:sz="0" w:space="0" w:color="auto"/>
            <w:left w:val="none" w:sz="0" w:space="0" w:color="auto"/>
            <w:bottom w:val="none" w:sz="0" w:space="0" w:color="auto"/>
            <w:right w:val="none" w:sz="0" w:space="0" w:color="auto"/>
          </w:divBdr>
        </w:div>
        <w:div w:id="2035380455">
          <w:marLeft w:val="3330"/>
          <w:marRight w:val="0"/>
          <w:marTop w:val="0"/>
          <w:marBottom w:val="80"/>
          <w:divBdr>
            <w:top w:val="none" w:sz="0" w:space="0" w:color="auto"/>
            <w:left w:val="none" w:sz="0" w:space="0" w:color="auto"/>
            <w:bottom w:val="none" w:sz="0" w:space="0" w:color="auto"/>
            <w:right w:val="none" w:sz="0" w:space="0" w:color="auto"/>
          </w:divBdr>
        </w:div>
        <w:div w:id="117341989">
          <w:marLeft w:val="3330"/>
          <w:marRight w:val="0"/>
          <w:marTop w:val="0"/>
          <w:marBottom w:val="80"/>
          <w:divBdr>
            <w:top w:val="none" w:sz="0" w:space="0" w:color="auto"/>
            <w:left w:val="none" w:sz="0" w:space="0" w:color="auto"/>
            <w:bottom w:val="none" w:sz="0" w:space="0" w:color="auto"/>
            <w:right w:val="none" w:sz="0" w:space="0" w:color="auto"/>
          </w:divBdr>
        </w:div>
        <w:div w:id="1497838373">
          <w:marLeft w:val="3330"/>
          <w:marRight w:val="0"/>
          <w:marTop w:val="0"/>
          <w:marBottom w:val="80"/>
          <w:divBdr>
            <w:top w:val="none" w:sz="0" w:space="0" w:color="auto"/>
            <w:left w:val="none" w:sz="0" w:space="0" w:color="auto"/>
            <w:bottom w:val="none" w:sz="0" w:space="0" w:color="auto"/>
            <w:right w:val="none" w:sz="0" w:space="0" w:color="auto"/>
          </w:divBdr>
        </w:div>
        <w:div w:id="816722966">
          <w:marLeft w:val="3330"/>
          <w:marRight w:val="0"/>
          <w:marTop w:val="0"/>
          <w:marBottom w:val="80"/>
          <w:divBdr>
            <w:top w:val="none" w:sz="0" w:space="0" w:color="auto"/>
            <w:left w:val="none" w:sz="0" w:space="0" w:color="auto"/>
            <w:bottom w:val="none" w:sz="0" w:space="0" w:color="auto"/>
            <w:right w:val="none" w:sz="0" w:space="0" w:color="auto"/>
          </w:divBdr>
        </w:div>
        <w:div w:id="1480224669">
          <w:marLeft w:val="3330"/>
          <w:marRight w:val="0"/>
          <w:marTop w:val="0"/>
          <w:marBottom w:val="80"/>
          <w:divBdr>
            <w:top w:val="none" w:sz="0" w:space="0" w:color="auto"/>
            <w:left w:val="none" w:sz="0" w:space="0" w:color="auto"/>
            <w:bottom w:val="none" w:sz="0" w:space="0" w:color="auto"/>
            <w:right w:val="none" w:sz="0" w:space="0" w:color="auto"/>
          </w:divBdr>
        </w:div>
        <w:div w:id="7954004">
          <w:marLeft w:val="3330"/>
          <w:marRight w:val="0"/>
          <w:marTop w:val="0"/>
          <w:marBottom w:val="80"/>
          <w:divBdr>
            <w:top w:val="none" w:sz="0" w:space="0" w:color="auto"/>
            <w:left w:val="none" w:sz="0" w:space="0" w:color="auto"/>
            <w:bottom w:val="none" w:sz="0" w:space="0" w:color="auto"/>
            <w:right w:val="none" w:sz="0" w:space="0" w:color="auto"/>
          </w:divBdr>
        </w:div>
        <w:div w:id="1766999607">
          <w:marLeft w:val="3330"/>
          <w:marRight w:val="0"/>
          <w:marTop w:val="0"/>
          <w:marBottom w:val="80"/>
          <w:divBdr>
            <w:top w:val="none" w:sz="0" w:space="0" w:color="auto"/>
            <w:left w:val="none" w:sz="0" w:space="0" w:color="auto"/>
            <w:bottom w:val="none" w:sz="0" w:space="0" w:color="auto"/>
            <w:right w:val="none" w:sz="0" w:space="0" w:color="auto"/>
          </w:divBdr>
        </w:div>
        <w:div w:id="1460414992">
          <w:marLeft w:val="3330"/>
          <w:marRight w:val="0"/>
          <w:marTop w:val="0"/>
          <w:marBottom w:val="80"/>
          <w:divBdr>
            <w:top w:val="none" w:sz="0" w:space="0" w:color="auto"/>
            <w:left w:val="none" w:sz="0" w:space="0" w:color="auto"/>
            <w:bottom w:val="none" w:sz="0" w:space="0" w:color="auto"/>
            <w:right w:val="none" w:sz="0" w:space="0" w:color="auto"/>
          </w:divBdr>
        </w:div>
        <w:div w:id="798764154">
          <w:marLeft w:val="3330"/>
          <w:marRight w:val="0"/>
          <w:marTop w:val="0"/>
          <w:marBottom w:val="80"/>
          <w:divBdr>
            <w:top w:val="none" w:sz="0" w:space="0" w:color="auto"/>
            <w:left w:val="none" w:sz="0" w:space="0" w:color="auto"/>
            <w:bottom w:val="none" w:sz="0" w:space="0" w:color="auto"/>
            <w:right w:val="none" w:sz="0" w:space="0" w:color="auto"/>
          </w:divBdr>
        </w:div>
        <w:div w:id="1410301629">
          <w:marLeft w:val="3330"/>
          <w:marRight w:val="0"/>
          <w:marTop w:val="0"/>
          <w:marBottom w:val="80"/>
          <w:divBdr>
            <w:top w:val="none" w:sz="0" w:space="0" w:color="auto"/>
            <w:left w:val="none" w:sz="0" w:space="0" w:color="auto"/>
            <w:bottom w:val="none" w:sz="0" w:space="0" w:color="auto"/>
            <w:right w:val="none" w:sz="0" w:space="0" w:color="auto"/>
          </w:divBdr>
        </w:div>
        <w:div w:id="1121648692">
          <w:marLeft w:val="3330"/>
          <w:marRight w:val="0"/>
          <w:marTop w:val="0"/>
          <w:marBottom w:val="80"/>
          <w:divBdr>
            <w:top w:val="none" w:sz="0" w:space="0" w:color="auto"/>
            <w:left w:val="none" w:sz="0" w:space="0" w:color="auto"/>
            <w:bottom w:val="none" w:sz="0" w:space="0" w:color="auto"/>
            <w:right w:val="none" w:sz="0" w:space="0" w:color="auto"/>
          </w:divBdr>
        </w:div>
        <w:div w:id="1245531356">
          <w:marLeft w:val="3330"/>
          <w:marRight w:val="0"/>
          <w:marTop w:val="0"/>
          <w:marBottom w:val="80"/>
          <w:divBdr>
            <w:top w:val="none" w:sz="0" w:space="0" w:color="auto"/>
            <w:left w:val="none" w:sz="0" w:space="0" w:color="auto"/>
            <w:bottom w:val="none" w:sz="0" w:space="0" w:color="auto"/>
            <w:right w:val="none" w:sz="0" w:space="0" w:color="auto"/>
          </w:divBdr>
        </w:div>
        <w:div w:id="809176148">
          <w:marLeft w:val="3330"/>
          <w:marRight w:val="0"/>
          <w:marTop w:val="0"/>
          <w:marBottom w:val="80"/>
          <w:divBdr>
            <w:top w:val="none" w:sz="0" w:space="0" w:color="auto"/>
            <w:left w:val="none" w:sz="0" w:space="0" w:color="auto"/>
            <w:bottom w:val="none" w:sz="0" w:space="0" w:color="auto"/>
            <w:right w:val="none" w:sz="0" w:space="0" w:color="auto"/>
          </w:divBdr>
        </w:div>
        <w:div w:id="1946960148">
          <w:marLeft w:val="3330"/>
          <w:marRight w:val="0"/>
          <w:marTop w:val="0"/>
          <w:marBottom w:val="80"/>
          <w:divBdr>
            <w:top w:val="none" w:sz="0" w:space="0" w:color="auto"/>
            <w:left w:val="none" w:sz="0" w:space="0" w:color="auto"/>
            <w:bottom w:val="none" w:sz="0" w:space="0" w:color="auto"/>
            <w:right w:val="none" w:sz="0" w:space="0" w:color="auto"/>
          </w:divBdr>
        </w:div>
        <w:div w:id="1089350436">
          <w:marLeft w:val="3330"/>
          <w:marRight w:val="0"/>
          <w:marTop w:val="0"/>
          <w:marBottom w:val="80"/>
          <w:divBdr>
            <w:top w:val="none" w:sz="0" w:space="0" w:color="auto"/>
            <w:left w:val="none" w:sz="0" w:space="0" w:color="auto"/>
            <w:bottom w:val="none" w:sz="0" w:space="0" w:color="auto"/>
            <w:right w:val="none" w:sz="0" w:space="0" w:color="auto"/>
          </w:divBdr>
        </w:div>
        <w:div w:id="519316535">
          <w:marLeft w:val="3330"/>
          <w:marRight w:val="0"/>
          <w:marTop w:val="0"/>
          <w:marBottom w:val="80"/>
          <w:divBdr>
            <w:top w:val="none" w:sz="0" w:space="0" w:color="auto"/>
            <w:left w:val="none" w:sz="0" w:space="0" w:color="auto"/>
            <w:bottom w:val="none" w:sz="0" w:space="0" w:color="auto"/>
            <w:right w:val="none" w:sz="0" w:space="0" w:color="auto"/>
          </w:divBdr>
        </w:div>
        <w:div w:id="1796557827">
          <w:marLeft w:val="3330"/>
          <w:marRight w:val="0"/>
          <w:marTop w:val="0"/>
          <w:marBottom w:val="80"/>
          <w:divBdr>
            <w:top w:val="none" w:sz="0" w:space="0" w:color="auto"/>
            <w:left w:val="none" w:sz="0" w:space="0" w:color="auto"/>
            <w:bottom w:val="none" w:sz="0" w:space="0" w:color="auto"/>
            <w:right w:val="none" w:sz="0" w:space="0" w:color="auto"/>
          </w:divBdr>
        </w:div>
        <w:div w:id="797068487">
          <w:marLeft w:val="3330"/>
          <w:marRight w:val="0"/>
          <w:marTop w:val="0"/>
          <w:marBottom w:val="80"/>
          <w:divBdr>
            <w:top w:val="none" w:sz="0" w:space="0" w:color="auto"/>
            <w:left w:val="none" w:sz="0" w:space="0" w:color="auto"/>
            <w:bottom w:val="none" w:sz="0" w:space="0" w:color="auto"/>
            <w:right w:val="none" w:sz="0" w:space="0" w:color="auto"/>
          </w:divBdr>
        </w:div>
        <w:div w:id="477304645">
          <w:marLeft w:val="3330"/>
          <w:marRight w:val="0"/>
          <w:marTop w:val="0"/>
          <w:marBottom w:val="80"/>
          <w:divBdr>
            <w:top w:val="none" w:sz="0" w:space="0" w:color="auto"/>
            <w:left w:val="none" w:sz="0" w:space="0" w:color="auto"/>
            <w:bottom w:val="none" w:sz="0" w:space="0" w:color="auto"/>
            <w:right w:val="none" w:sz="0" w:space="0" w:color="auto"/>
          </w:divBdr>
        </w:div>
        <w:div w:id="1036462907">
          <w:marLeft w:val="3330"/>
          <w:marRight w:val="0"/>
          <w:marTop w:val="0"/>
          <w:marBottom w:val="80"/>
          <w:divBdr>
            <w:top w:val="none" w:sz="0" w:space="0" w:color="auto"/>
            <w:left w:val="none" w:sz="0" w:space="0" w:color="auto"/>
            <w:bottom w:val="none" w:sz="0" w:space="0" w:color="auto"/>
            <w:right w:val="none" w:sz="0" w:space="0" w:color="auto"/>
          </w:divBdr>
        </w:div>
        <w:div w:id="394204178">
          <w:marLeft w:val="3330"/>
          <w:marRight w:val="0"/>
          <w:marTop w:val="0"/>
          <w:marBottom w:val="80"/>
          <w:divBdr>
            <w:top w:val="none" w:sz="0" w:space="0" w:color="auto"/>
            <w:left w:val="none" w:sz="0" w:space="0" w:color="auto"/>
            <w:bottom w:val="none" w:sz="0" w:space="0" w:color="auto"/>
            <w:right w:val="none" w:sz="0" w:space="0" w:color="auto"/>
          </w:divBdr>
        </w:div>
        <w:div w:id="19430991">
          <w:marLeft w:val="3330"/>
          <w:marRight w:val="0"/>
          <w:marTop w:val="0"/>
          <w:marBottom w:val="80"/>
          <w:divBdr>
            <w:top w:val="none" w:sz="0" w:space="0" w:color="auto"/>
            <w:left w:val="none" w:sz="0" w:space="0" w:color="auto"/>
            <w:bottom w:val="none" w:sz="0" w:space="0" w:color="auto"/>
            <w:right w:val="none" w:sz="0" w:space="0" w:color="auto"/>
          </w:divBdr>
        </w:div>
        <w:div w:id="1274751345">
          <w:marLeft w:val="3330"/>
          <w:marRight w:val="0"/>
          <w:marTop w:val="0"/>
          <w:marBottom w:val="80"/>
          <w:divBdr>
            <w:top w:val="none" w:sz="0" w:space="0" w:color="auto"/>
            <w:left w:val="none" w:sz="0" w:space="0" w:color="auto"/>
            <w:bottom w:val="none" w:sz="0" w:space="0" w:color="auto"/>
            <w:right w:val="none" w:sz="0" w:space="0" w:color="auto"/>
          </w:divBdr>
        </w:div>
        <w:div w:id="2005275062">
          <w:marLeft w:val="3330"/>
          <w:marRight w:val="0"/>
          <w:marTop w:val="0"/>
          <w:marBottom w:val="80"/>
          <w:divBdr>
            <w:top w:val="none" w:sz="0" w:space="0" w:color="auto"/>
            <w:left w:val="none" w:sz="0" w:space="0" w:color="auto"/>
            <w:bottom w:val="none" w:sz="0" w:space="0" w:color="auto"/>
            <w:right w:val="none" w:sz="0" w:space="0" w:color="auto"/>
          </w:divBdr>
        </w:div>
        <w:div w:id="1894921266">
          <w:marLeft w:val="3330"/>
          <w:marRight w:val="0"/>
          <w:marTop w:val="0"/>
          <w:marBottom w:val="80"/>
          <w:divBdr>
            <w:top w:val="none" w:sz="0" w:space="0" w:color="auto"/>
            <w:left w:val="none" w:sz="0" w:space="0" w:color="auto"/>
            <w:bottom w:val="none" w:sz="0" w:space="0" w:color="auto"/>
            <w:right w:val="none" w:sz="0" w:space="0" w:color="auto"/>
          </w:divBdr>
        </w:div>
        <w:div w:id="184173439">
          <w:marLeft w:val="3326"/>
          <w:marRight w:val="0"/>
          <w:marTop w:val="0"/>
          <w:marBottom w:val="80"/>
          <w:divBdr>
            <w:top w:val="none" w:sz="0" w:space="0" w:color="auto"/>
            <w:left w:val="none" w:sz="0" w:space="0" w:color="auto"/>
            <w:bottom w:val="none" w:sz="0" w:space="0" w:color="auto"/>
            <w:right w:val="none" w:sz="0" w:space="0" w:color="auto"/>
          </w:divBdr>
        </w:div>
        <w:div w:id="49429005">
          <w:marLeft w:val="3326"/>
          <w:marRight w:val="0"/>
          <w:marTop w:val="0"/>
          <w:marBottom w:val="80"/>
          <w:divBdr>
            <w:top w:val="none" w:sz="0" w:space="0" w:color="auto"/>
            <w:left w:val="none" w:sz="0" w:space="0" w:color="auto"/>
            <w:bottom w:val="none" w:sz="0" w:space="0" w:color="auto"/>
            <w:right w:val="none" w:sz="0" w:space="0" w:color="auto"/>
          </w:divBdr>
        </w:div>
        <w:div w:id="657148387">
          <w:marLeft w:val="3326"/>
          <w:marRight w:val="0"/>
          <w:marTop w:val="0"/>
          <w:marBottom w:val="80"/>
          <w:divBdr>
            <w:top w:val="none" w:sz="0" w:space="0" w:color="auto"/>
            <w:left w:val="none" w:sz="0" w:space="0" w:color="auto"/>
            <w:bottom w:val="none" w:sz="0" w:space="0" w:color="auto"/>
            <w:right w:val="none" w:sz="0" w:space="0" w:color="auto"/>
          </w:divBdr>
        </w:div>
        <w:div w:id="660278364">
          <w:marLeft w:val="3326"/>
          <w:marRight w:val="0"/>
          <w:marTop w:val="0"/>
          <w:marBottom w:val="80"/>
          <w:divBdr>
            <w:top w:val="none" w:sz="0" w:space="0" w:color="auto"/>
            <w:left w:val="none" w:sz="0" w:space="0" w:color="auto"/>
            <w:bottom w:val="none" w:sz="0" w:space="0" w:color="auto"/>
            <w:right w:val="none" w:sz="0" w:space="0" w:color="auto"/>
          </w:divBdr>
        </w:div>
        <w:div w:id="826432505">
          <w:marLeft w:val="3326"/>
          <w:marRight w:val="0"/>
          <w:marTop w:val="0"/>
          <w:marBottom w:val="80"/>
          <w:divBdr>
            <w:top w:val="none" w:sz="0" w:space="0" w:color="auto"/>
            <w:left w:val="none" w:sz="0" w:space="0" w:color="auto"/>
            <w:bottom w:val="none" w:sz="0" w:space="0" w:color="auto"/>
            <w:right w:val="none" w:sz="0" w:space="0" w:color="auto"/>
          </w:divBdr>
        </w:div>
        <w:div w:id="1908689439">
          <w:marLeft w:val="3326"/>
          <w:marRight w:val="0"/>
          <w:marTop w:val="0"/>
          <w:marBottom w:val="80"/>
          <w:divBdr>
            <w:top w:val="none" w:sz="0" w:space="0" w:color="auto"/>
            <w:left w:val="none" w:sz="0" w:space="0" w:color="auto"/>
            <w:bottom w:val="none" w:sz="0" w:space="0" w:color="auto"/>
            <w:right w:val="none" w:sz="0" w:space="0" w:color="auto"/>
          </w:divBdr>
        </w:div>
        <w:div w:id="741023487">
          <w:marLeft w:val="3326"/>
          <w:marRight w:val="0"/>
          <w:marTop w:val="0"/>
          <w:marBottom w:val="80"/>
          <w:divBdr>
            <w:top w:val="none" w:sz="0" w:space="0" w:color="auto"/>
            <w:left w:val="none" w:sz="0" w:space="0" w:color="auto"/>
            <w:bottom w:val="none" w:sz="0" w:space="0" w:color="auto"/>
            <w:right w:val="none" w:sz="0" w:space="0" w:color="auto"/>
          </w:divBdr>
        </w:div>
        <w:div w:id="562523355">
          <w:marLeft w:val="3326"/>
          <w:marRight w:val="0"/>
          <w:marTop w:val="0"/>
          <w:marBottom w:val="80"/>
          <w:divBdr>
            <w:top w:val="none" w:sz="0" w:space="0" w:color="auto"/>
            <w:left w:val="none" w:sz="0" w:space="0" w:color="auto"/>
            <w:bottom w:val="none" w:sz="0" w:space="0" w:color="auto"/>
            <w:right w:val="none" w:sz="0" w:space="0" w:color="auto"/>
          </w:divBdr>
        </w:div>
        <w:div w:id="858396288">
          <w:marLeft w:val="3326"/>
          <w:marRight w:val="0"/>
          <w:marTop w:val="0"/>
          <w:marBottom w:val="80"/>
          <w:divBdr>
            <w:top w:val="none" w:sz="0" w:space="0" w:color="auto"/>
            <w:left w:val="none" w:sz="0" w:space="0" w:color="auto"/>
            <w:bottom w:val="none" w:sz="0" w:space="0" w:color="auto"/>
            <w:right w:val="none" w:sz="0" w:space="0" w:color="auto"/>
          </w:divBdr>
        </w:div>
        <w:div w:id="1277952077">
          <w:marLeft w:val="3326"/>
          <w:marRight w:val="0"/>
          <w:marTop w:val="0"/>
          <w:marBottom w:val="80"/>
          <w:divBdr>
            <w:top w:val="none" w:sz="0" w:space="0" w:color="auto"/>
            <w:left w:val="none" w:sz="0" w:space="0" w:color="auto"/>
            <w:bottom w:val="none" w:sz="0" w:space="0" w:color="auto"/>
            <w:right w:val="none" w:sz="0" w:space="0" w:color="auto"/>
          </w:divBdr>
        </w:div>
        <w:div w:id="408046120">
          <w:marLeft w:val="3326"/>
          <w:marRight w:val="0"/>
          <w:marTop w:val="0"/>
          <w:marBottom w:val="80"/>
          <w:divBdr>
            <w:top w:val="none" w:sz="0" w:space="0" w:color="auto"/>
            <w:left w:val="none" w:sz="0" w:space="0" w:color="auto"/>
            <w:bottom w:val="none" w:sz="0" w:space="0" w:color="auto"/>
            <w:right w:val="none" w:sz="0" w:space="0" w:color="auto"/>
          </w:divBdr>
        </w:div>
        <w:div w:id="174154330">
          <w:marLeft w:val="3326"/>
          <w:marRight w:val="0"/>
          <w:marTop w:val="0"/>
          <w:marBottom w:val="80"/>
          <w:divBdr>
            <w:top w:val="none" w:sz="0" w:space="0" w:color="auto"/>
            <w:left w:val="none" w:sz="0" w:space="0" w:color="auto"/>
            <w:bottom w:val="none" w:sz="0" w:space="0" w:color="auto"/>
            <w:right w:val="none" w:sz="0" w:space="0" w:color="auto"/>
          </w:divBdr>
        </w:div>
        <w:div w:id="954487367">
          <w:marLeft w:val="3326"/>
          <w:marRight w:val="0"/>
          <w:marTop w:val="0"/>
          <w:marBottom w:val="80"/>
          <w:divBdr>
            <w:top w:val="none" w:sz="0" w:space="0" w:color="auto"/>
            <w:left w:val="none" w:sz="0" w:space="0" w:color="auto"/>
            <w:bottom w:val="none" w:sz="0" w:space="0" w:color="auto"/>
            <w:right w:val="none" w:sz="0" w:space="0" w:color="auto"/>
          </w:divBdr>
        </w:div>
        <w:div w:id="251352656">
          <w:marLeft w:val="3330"/>
          <w:marRight w:val="0"/>
          <w:marTop w:val="0"/>
          <w:marBottom w:val="80"/>
          <w:divBdr>
            <w:top w:val="none" w:sz="0" w:space="0" w:color="auto"/>
            <w:left w:val="none" w:sz="0" w:space="0" w:color="auto"/>
            <w:bottom w:val="none" w:sz="0" w:space="0" w:color="auto"/>
            <w:right w:val="none" w:sz="0" w:space="0" w:color="auto"/>
          </w:divBdr>
        </w:div>
        <w:div w:id="1580361263">
          <w:marLeft w:val="3330"/>
          <w:marRight w:val="0"/>
          <w:marTop w:val="0"/>
          <w:marBottom w:val="80"/>
          <w:divBdr>
            <w:top w:val="none" w:sz="0" w:space="0" w:color="auto"/>
            <w:left w:val="none" w:sz="0" w:space="0" w:color="auto"/>
            <w:bottom w:val="none" w:sz="0" w:space="0" w:color="auto"/>
            <w:right w:val="none" w:sz="0" w:space="0" w:color="auto"/>
          </w:divBdr>
        </w:div>
        <w:div w:id="890771422">
          <w:marLeft w:val="3330"/>
          <w:marRight w:val="0"/>
          <w:marTop w:val="0"/>
          <w:marBottom w:val="80"/>
          <w:divBdr>
            <w:top w:val="none" w:sz="0" w:space="0" w:color="auto"/>
            <w:left w:val="none" w:sz="0" w:space="0" w:color="auto"/>
            <w:bottom w:val="none" w:sz="0" w:space="0" w:color="auto"/>
            <w:right w:val="none" w:sz="0" w:space="0" w:color="auto"/>
          </w:divBdr>
        </w:div>
        <w:div w:id="976378102">
          <w:marLeft w:val="3330"/>
          <w:marRight w:val="0"/>
          <w:marTop w:val="0"/>
          <w:marBottom w:val="80"/>
          <w:divBdr>
            <w:top w:val="none" w:sz="0" w:space="0" w:color="auto"/>
            <w:left w:val="none" w:sz="0" w:space="0" w:color="auto"/>
            <w:bottom w:val="none" w:sz="0" w:space="0" w:color="auto"/>
            <w:right w:val="none" w:sz="0" w:space="0" w:color="auto"/>
          </w:divBdr>
        </w:div>
        <w:div w:id="1859074532">
          <w:marLeft w:val="3330"/>
          <w:marRight w:val="0"/>
          <w:marTop w:val="0"/>
          <w:marBottom w:val="80"/>
          <w:divBdr>
            <w:top w:val="none" w:sz="0" w:space="0" w:color="auto"/>
            <w:left w:val="none" w:sz="0" w:space="0" w:color="auto"/>
            <w:bottom w:val="none" w:sz="0" w:space="0" w:color="auto"/>
            <w:right w:val="none" w:sz="0" w:space="0" w:color="auto"/>
          </w:divBdr>
        </w:div>
        <w:div w:id="1816604950">
          <w:marLeft w:val="3330"/>
          <w:marRight w:val="0"/>
          <w:marTop w:val="0"/>
          <w:marBottom w:val="80"/>
          <w:divBdr>
            <w:top w:val="none" w:sz="0" w:space="0" w:color="auto"/>
            <w:left w:val="none" w:sz="0" w:space="0" w:color="auto"/>
            <w:bottom w:val="none" w:sz="0" w:space="0" w:color="auto"/>
            <w:right w:val="none" w:sz="0" w:space="0" w:color="auto"/>
          </w:divBdr>
        </w:div>
        <w:div w:id="836386809">
          <w:marLeft w:val="3330"/>
          <w:marRight w:val="0"/>
          <w:marTop w:val="0"/>
          <w:marBottom w:val="80"/>
          <w:divBdr>
            <w:top w:val="none" w:sz="0" w:space="0" w:color="auto"/>
            <w:left w:val="none" w:sz="0" w:space="0" w:color="auto"/>
            <w:bottom w:val="none" w:sz="0" w:space="0" w:color="auto"/>
            <w:right w:val="none" w:sz="0" w:space="0" w:color="auto"/>
          </w:divBdr>
        </w:div>
        <w:div w:id="1564176973">
          <w:marLeft w:val="3330"/>
          <w:marRight w:val="0"/>
          <w:marTop w:val="0"/>
          <w:marBottom w:val="80"/>
          <w:divBdr>
            <w:top w:val="none" w:sz="0" w:space="0" w:color="auto"/>
            <w:left w:val="none" w:sz="0" w:space="0" w:color="auto"/>
            <w:bottom w:val="none" w:sz="0" w:space="0" w:color="auto"/>
            <w:right w:val="none" w:sz="0" w:space="0" w:color="auto"/>
          </w:divBdr>
        </w:div>
        <w:div w:id="329481766">
          <w:marLeft w:val="3330"/>
          <w:marRight w:val="0"/>
          <w:marTop w:val="0"/>
          <w:marBottom w:val="80"/>
          <w:divBdr>
            <w:top w:val="none" w:sz="0" w:space="0" w:color="auto"/>
            <w:left w:val="none" w:sz="0" w:space="0" w:color="auto"/>
            <w:bottom w:val="none" w:sz="0" w:space="0" w:color="auto"/>
            <w:right w:val="none" w:sz="0" w:space="0" w:color="auto"/>
          </w:divBdr>
        </w:div>
        <w:div w:id="665791260">
          <w:marLeft w:val="3330"/>
          <w:marRight w:val="0"/>
          <w:marTop w:val="0"/>
          <w:marBottom w:val="80"/>
          <w:divBdr>
            <w:top w:val="none" w:sz="0" w:space="0" w:color="auto"/>
            <w:left w:val="none" w:sz="0" w:space="0" w:color="auto"/>
            <w:bottom w:val="none" w:sz="0" w:space="0" w:color="auto"/>
            <w:right w:val="none" w:sz="0" w:space="0" w:color="auto"/>
          </w:divBdr>
        </w:div>
        <w:div w:id="1670865345">
          <w:marLeft w:val="3330"/>
          <w:marRight w:val="0"/>
          <w:marTop w:val="0"/>
          <w:marBottom w:val="80"/>
          <w:divBdr>
            <w:top w:val="none" w:sz="0" w:space="0" w:color="auto"/>
            <w:left w:val="none" w:sz="0" w:space="0" w:color="auto"/>
            <w:bottom w:val="none" w:sz="0" w:space="0" w:color="auto"/>
            <w:right w:val="none" w:sz="0" w:space="0" w:color="auto"/>
          </w:divBdr>
        </w:div>
        <w:div w:id="1516654507">
          <w:marLeft w:val="3330"/>
          <w:marRight w:val="0"/>
          <w:marTop w:val="0"/>
          <w:marBottom w:val="80"/>
          <w:divBdr>
            <w:top w:val="none" w:sz="0" w:space="0" w:color="auto"/>
            <w:left w:val="none" w:sz="0" w:space="0" w:color="auto"/>
            <w:bottom w:val="none" w:sz="0" w:space="0" w:color="auto"/>
            <w:right w:val="none" w:sz="0" w:space="0" w:color="auto"/>
          </w:divBdr>
        </w:div>
        <w:div w:id="1869373934">
          <w:marLeft w:val="3330"/>
          <w:marRight w:val="0"/>
          <w:marTop w:val="0"/>
          <w:marBottom w:val="80"/>
          <w:divBdr>
            <w:top w:val="none" w:sz="0" w:space="0" w:color="auto"/>
            <w:left w:val="none" w:sz="0" w:space="0" w:color="auto"/>
            <w:bottom w:val="none" w:sz="0" w:space="0" w:color="auto"/>
            <w:right w:val="none" w:sz="0" w:space="0" w:color="auto"/>
          </w:divBdr>
        </w:div>
        <w:div w:id="255135166">
          <w:marLeft w:val="3330"/>
          <w:marRight w:val="0"/>
          <w:marTop w:val="0"/>
          <w:marBottom w:val="80"/>
          <w:divBdr>
            <w:top w:val="none" w:sz="0" w:space="0" w:color="auto"/>
            <w:left w:val="none" w:sz="0" w:space="0" w:color="auto"/>
            <w:bottom w:val="none" w:sz="0" w:space="0" w:color="auto"/>
            <w:right w:val="none" w:sz="0" w:space="0" w:color="auto"/>
          </w:divBdr>
        </w:div>
        <w:div w:id="796607654">
          <w:marLeft w:val="3330"/>
          <w:marRight w:val="0"/>
          <w:marTop w:val="0"/>
          <w:marBottom w:val="80"/>
          <w:divBdr>
            <w:top w:val="none" w:sz="0" w:space="0" w:color="auto"/>
            <w:left w:val="none" w:sz="0" w:space="0" w:color="auto"/>
            <w:bottom w:val="none" w:sz="0" w:space="0" w:color="auto"/>
            <w:right w:val="none" w:sz="0" w:space="0" w:color="auto"/>
          </w:divBdr>
        </w:div>
        <w:div w:id="1088961347">
          <w:marLeft w:val="3330"/>
          <w:marRight w:val="0"/>
          <w:marTop w:val="0"/>
          <w:marBottom w:val="80"/>
          <w:divBdr>
            <w:top w:val="none" w:sz="0" w:space="0" w:color="auto"/>
            <w:left w:val="none" w:sz="0" w:space="0" w:color="auto"/>
            <w:bottom w:val="none" w:sz="0" w:space="0" w:color="auto"/>
            <w:right w:val="none" w:sz="0" w:space="0" w:color="auto"/>
          </w:divBdr>
        </w:div>
        <w:div w:id="155070283">
          <w:marLeft w:val="3330"/>
          <w:marRight w:val="0"/>
          <w:marTop w:val="0"/>
          <w:marBottom w:val="80"/>
          <w:divBdr>
            <w:top w:val="none" w:sz="0" w:space="0" w:color="auto"/>
            <w:left w:val="none" w:sz="0" w:space="0" w:color="auto"/>
            <w:bottom w:val="none" w:sz="0" w:space="0" w:color="auto"/>
            <w:right w:val="none" w:sz="0" w:space="0" w:color="auto"/>
          </w:divBdr>
        </w:div>
        <w:div w:id="1408307441">
          <w:marLeft w:val="3330"/>
          <w:marRight w:val="0"/>
          <w:marTop w:val="0"/>
          <w:marBottom w:val="80"/>
          <w:divBdr>
            <w:top w:val="none" w:sz="0" w:space="0" w:color="auto"/>
            <w:left w:val="none" w:sz="0" w:space="0" w:color="auto"/>
            <w:bottom w:val="none" w:sz="0" w:space="0" w:color="auto"/>
            <w:right w:val="none" w:sz="0" w:space="0" w:color="auto"/>
          </w:divBdr>
        </w:div>
        <w:div w:id="60057145">
          <w:marLeft w:val="3330"/>
          <w:marRight w:val="0"/>
          <w:marTop w:val="0"/>
          <w:marBottom w:val="80"/>
          <w:divBdr>
            <w:top w:val="none" w:sz="0" w:space="0" w:color="auto"/>
            <w:left w:val="none" w:sz="0" w:space="0" w:color="auto"/>
            <w:bottom w:val="none" w:sz="0" w:space="0" w:color="auto"/>
            <w:right w:val="none" w:sz="0" w:space="0" w:color="auto"/>
          </w:divBdr>
        </w:div>
        <w:div w:id="1160853128">
          <w:marLeft w:val="3330"/>
          <w:marRight w:val="0"/>
          <w:marTop w:val="0"/>
          <w:marBottom w:val="80"/>
          <w:divBdr>
            <w:top w:val="none" w:sz="0" w:space="0" w:color="auto"/>
            <w:left w:val="none" w:sz="0" w:space="0" w:color="auto"/>
            <w:bottom w:val="none" w:sz="0" w:space="0" w:color="auto"/>
            <w:right w:val="none" w:sz="0" w:space="0" w:color="auto"/>
          </w:divBdr>
        </w:div>
        <w:div w:id="100030136">
          <w:marLeft w:val="3330"/>
          <w:marRight w:val="0"/>
          <w:marTop w:val="0"/>
          <w:marBottom w:val="80"/>
          <w:divBdr>
            <w:top w:val="none" w:sz="0" w:space="0" w:color="auto"/>
            <w:left w:val="none" w:sz="0" w:space="0" w:color="auto"/>
            <w:bottom w:val="none" w:sz="0" w:space="0" w:color="auto"/>
            <w:right w:val="none" w:sz="0" w:space="0" w:color="auto"/>
          </w:divBdr>
        </w:div>
        <w:div w:id="2010792425">
          <w:marLeft w:val="3330"/>
          <w:marRight w:val="0"/>
          <w:marTop w:val="0"/>
          <w:marBottom w:val="80"/>
          <w:divBdr>
            <w:top w:val="none" w:sz="0" w:space="0" w:color="auto"/>
            <w:left w:val="none" w:sz="0" w:space="0" w:color="auto"/>
            <w:bottom w:val="none" w:sz="0" w:space="0" w:color="auto"/>
            <w:right w:val="none" w:sz="0" w:space="0" w:color="auto"/>
          </w:divBdr>
        </w:div>
        <w:div w:id="699161481">
          <w:marLeft w:val="3330"/>
          <w:marRight w:val="0"/>
          <w:marTop w:val="0"/>
          <w:marBottom w:val="80"/>
          <w:divBdr>
            <w:top w:val="none" w:sz="0" w:space="0" w:color="auto"/>
            <w:left w:val="none" w:sz="0" w:space="0" w:color="auto"/>
            <w:bottom w:val="none" w:sz="0" w:space="0" w:color="auto"/>
            <w:right w:val="none" w:sz="0" w:space="0" w:color="auto"/>
          </w:divBdr>
        </w:div>
        <w:div w:id="1183589552">
          <w:marLeft w:val="3330"/>
          <w:marRight w:val="0"/>
          <w:marTop w:val="0"/>
          <w:marBottom w:val="80"/>
          <w:divBdr>
            <w:top w:val="none" w:sz="0" w:space="0" w:color="auto"/>
            <w:left w:val="none" w:sz="0" w:space="0" w:color="auto"/>
            <w:bottom w:val="none" w:sz="0" w:space="0" w:color="auto"/>
            <w:right w:val="none" w:sz="0" w:space="0" w:color="auto"/>
          </w:divBdr>
        </w:div>
        <w:div w:id="416899131">
          <w:marLeft w:val="3330"/>
          <w:marRight w:val="0"/>
          <w:marTop w:val="0"/>
          <w:marBottom w:val="80"/>
          <w:divBdr>
            <w:top w:val="none" w:sz="0" w:space="0" w:color="auto"/>
            <w:left w:val="none" w:sz="0" w:space="0" w:color="auto"/>
            <w:bottom w:val="none" w:sz="0" w:space="0" w:color="auto"/>
            <w:right w:val="none" w:sz="0" w:space="0" w:color="auto"/>
          </w:divBdr>
        </w:div>
        <w:div w:id="1271279541">
          <w:marLeft w:val="3330"/>
          <w:marRight w:val="0"/>
          <w:marTop w:val="0"/>
          <w:marBottom w:val="80"/>
          <w:divBdr>
            <w:top w:val="none" w:sz="0" w:space="0" w:color="auto"/>
            <w:left w:val="none" w:sz="0" w:space="0" w:color="auto"/>
            <w:bottom w:val="none" w:sz="0" w:space="0" w:color="auto"/>
            <w:right w:val="none" w:sz="0" w:space="0" w:color="auto"/>
          </w:divBdr>
        </w:div>
        <w:div w:id="1141506633">
          <w:marLeft w:val="3330"/>
          <w:marRight w:val="0"/>
          <w:marTop w:val="0"/>
          <w:marBottom w:val="80"/>
          <w:divBdr>
            <w:top w:val="none" w:sz="0" w:space="0" w:color="auto"/>
            <w:left w:val="none" w:sz="0" w:space="0" w:color="auto"/>
            <w:bottom w:val="none" w:sz="0" w:space="0" w:color="auto"/>
            <w:right w:val="none" w:sz="0" w:space="0" w:color="auto"/>
          </w:divBdr>
        </w:div>
        <w:div w:id="1025325110">
          <w:marLeft w:val="3330"/>
          <w:marRight w:val="0"/>
          <w:marTop w:val="0"/>
          <w:marBottom w:val="80"/>
          <w:divBdr>
            <w:top w:val="none" w:sz="0" w:space="0" w:color="auto"/>
            <w:left w:val="none" w:sz="0" w:space="0" w:color="auto"/>
            <w:bottom w:val="none" w:sz="0" w:space="0" w:color="auto"/>
            <w:right w:val="none" w:sz="0" w:space="0" w:color="auto"/>
          </w:divBdr>
        </w:div>
        <w:div w:id="436292686">
          <w:marLeft w:val="3330"/>
          <w:marRight w:val="0"/>
          <w:marTop w:val="0"/>
          <w:marBottom w:val="80"/>
          <w:divBdr>
            <w:top w:val="none" w:sz="0" w:space="0" w:color="auto"/>
            <w:left w:val="none" w:sz="0" w:space="0" w:color="auto"/>
            <w:bottom w:val="none" w:sz="0" w:space="0" w:color="auto"/>
            <w:right w:val="none" w:sz="0" w:space="0" w:color="auto"/>
          </w:divBdr>
        </w:div>
        <w:div w:id="1644658048">
          <w:marLeft w:val="3330"/>
          <w:marRight w:val="0"/>
          <w:marTop w:val="0"/>
          <w:marBottom w:val="80"/>
          <w:divBdr>
            <w:top w:val="none" w:sz="0" w:space="0" w:color="auto"/>
            <w:left w:val="none" w:sz="0" w:space="0" w:color="auto"/>
            <w:bottom w:val="none" w:sz="0" w:space="0" w:color="auto"/>
            <w:right w:val="none" w:sz="0" w:space="0" w:color="auto"/>
          </w:divBdr>
        </w:div>
        <w:div w:id="1078594080">
          <w:marLeft w:val="3330"/>
          <w:marRight w:val="0"/>
          <w:marTop w:val="0"/>
          <w:marBottom w:val="80"/>
          <w:divBdr>
            <w:top w:val="none" w:sz="0" w:space="0" w:color="auto"/>
            <w:left w:val="none" w:sz="0" w:space="0" w:color="auto"/>
            <w:bottom w:val="none" w:sz="0" w:space="0" w:color="auto"/>
            <w:right w:val="none" w:sz="0" w:space="0" w:color="auto"/>
          </w:divBdr>
        </w:div>
        <w:div w:id="1858276021">
          <w:marLeft w:val="3330"/>
          <w:marRight w:val="0"/>
          <w:marTop w:val="0"/>
          <w:marBottom w:val="80"/>
          <w:divBdr>
            <w:top w:val="none" w:sz="0" w:space="0" w:color="auto"/>
            <w:left w:val="none" w:sz="0" w:space="0" w:color="auto"/>
            <w:bottom w:val="none" w:sz="0" w:space="0" w:color="auto"/>
            <w:right w:val="none" w:sz="0" w:space="0" w:color="auto"/>
          </w:divBdr>
        </w:div>
        <w:div w:id="1283263402">
          <w:marLeft w:val="3330"/>
          <w:marRight w:val="0"/>
          <w:marTop w:val="0"/>
          <w:marBottom w:val="80"/>
          <w:divBdr>
            <w:top w:val="none" w:sz="0" w:space="0" w:color="auto"/>
            <w:left w:val="none" w:sz="0" w:space="0" w:color="auto"/>
            <w:bottom w:val="none" w:sz="0" w:space="0" w:color="auto"/>
            <w:right w:val="none" w:sz="0" w:space="0" w:color="auto"/>
          </w:divBdr>
        </w:div>
        <w:div w:id="1972250084">
          <w:marLeft w:val="3330"/>
          <w:marRight w:val="0"/>
          <w:marTop w:val="0"/>
          <w:marBottom w:val="80"/>
          <w:divBdr>
            <w:top w:val="none" w:sz="0" w:space="0" w:color="auto"/>
            <w:left w:val="none" w:sz="0" w:space="0" w:color="auto"/>
            <w:bottom w:val="none" w:sz="0" w:space="0" w:color="auto"/>
            <w:right w:val="none" w:sz="0" w:space="0" w:color="auto"/>
          </w:divBdr>
        </w:div>
        <w:div w:id="576938050">
          <w:marLeft w:val="3330"/>
          <w:marRight w:val="0"/>
          <w:marTop w:val="0"/>
          <w:marBottom w:val="80"/>
          <w:divBdr>
            <w:top w:val="none" w:sz="0" w:space="0" w:color="auto"/>
            <w:left w:val="none" w:sz="0" w:space="0" w:color="auto"/>
            <w:bottom w:val="none" w:sz="0" w:space="0" w:color="auto"/>
            <w:right w:val="none" w:sz="0" w:space="0" w:color="auto"/>
          </w:divBdr>
        </w:div>
        <w:div w:id="2063094113">
          <w:marLeft w:val="3330"/>
          <w:marRight w:val="0"/>
          <w:marTop w:val="0"/>
          <w:marBottom w:val="80"/>
          <w:divBdr>
            <w:top w:val="none" w:sz="0" w:space="0" w:color="auto"/>
            <w:left w:val="none" w:sz="0" w:space="0" w:color="auto"/>
            <w:bottom w:val="none" w:sz="0" w:space="0" w:color="auto"/>
            <w:right w:val="none" w:sz="0" w:space="0" w:color="auto"/>
          </w:divBdr>
        </w:div>
        <w:div w:id="417680099">
          <w:marLeft w:val="3330"/>
          <w:marRight w:val="0"/>
          <w:marTop w:val="0"/>
          <w:marBottom w:val="80"/>
          <w:divBdr>
            <w:top w:val="none" w:sz="0" w:space="0" w:color="auto"/>
            <w:left w:val="none" w:sz="0" w:space="0" w:color="auto"/>
            <w:bottom w:val="none" w:sz="0" w:space="0" w:color="auto"/>
            <w:right w:val="none" w:sz="0" w:space="0" w:color="auto"/>
          </w:divBdr>
        </w:div>
        <w:div w:id="257981969">
          <w:marLeft w:val="3330"/>
          <w:marRight w:val="0"/>
          <w:marTop w:val="0"/>
          <w:marBottom w:val="80"/>
          <w:divBdr>
            <w:top w:val="none" w:sz="0" w:space="0" w:color="auto"/>
            <w:left w:val="none" w:sz="0" w:space="0" w:color="auto"/>
            <w:bottom w:val="none" w:sz="0" w:space="0" w:color="auto"/>
            <w:right w:val="none" w:sz="0" w:space="0" w:color="auto"/>
          </w:divBdr>
        </w:div>
        <w:div w:id="290064841">
          <w:marLeft w:val="3330"/>
          <w:marRight w:val="0"/>
          <w:marTop w:val="0"/>
          <w:marBottom w:val="80"/>
          <w:divBdr>
            <w:top w:val="none" w:sz="0" w:space="0" w:color="auto"/>
            <w:left w:val="none" w:sz="0" w:space="0" w:color="auto"/>
            <w:bottom w:val="none" w:sz="0" w:space="0" w:color="auto"/>
            <w:right w:val="none" w:sz="0" w:space="0" w:color="auto"/>
          </w:divBdr>
        </w:div>
        <w:div w:id="2000846568">
          <w:marLeft w:val="3330"/>
          <w:marRight w:val="0"/>
          <w:marTop w:val="0"/>
          <w:marBottom w:val="80"/>
          <w:divBdr>
            <w:top w:val="none" w:sz="0" w:space="0" w:color="auto"/>
            <w:left w:val="none" w:sz="0" w:space="0" w:color="auto"/>
            <w:bottom w:val="none" w:sz="0" w:space="0" w:color="auto"/>
            <w:right w:val="none" w:sz="0" w:space="0" w:color="auto"/>
          </w:divBdr>
        </w:div>
        <w:div w:id="709689473">
          <w:marLeft w:val="3330"/>
          <w:marRight w:val="0"/>
          <w:marTop w:val="0"/>
          <w:marBottom w:val="80"/>
          <w:divBdr>
            <w:top w:val="none" w:sz="0" w:space="0" w:color="auto"/>
            <w:left w:val="none" w:sz="0" w:space="0" w:color="auto"/>
            <w:bottom w:val="none" w:sz="0" w:space="0" w:color="auto"/>
            <w:right w:val="none" w:sz="0" w:space="0" w:color="auto"/>
          </w:divBdr>
        </w:div>
        <w:div w:id="1395425268">
          <w:marLeft w:val="3330"/>
          <w:marRight w:val="0"/>
          <w:marTop w:val="0"/>
          <w:marBottom w:val="80"/>
          <w:divBdr>
            <w:top w:val="none" w:sz="0" w:space="0" w:color="auto"/>
            <w:left w:val="none" w:sz="0" w:space="0" w:color="auto"/>
            <w:bottom w:val="none" w:sz="0" w:space="0" w:color="auto"/>
            <w:right w:val="none" w:sz="0" w:space="0" w:color="auto"/>
          </w:divBdr>
        </w:div>
        <w:div w:id="1420181188">
          <w:marLeft w:val="3330"/>
          <w:marRight w:val="0"/>
          <w:marTop w:val="0"/>
          <w:marBottom w:val="80"/>
          <w:divBdr>
            <w:top w:val="none" w:sz="0" w:space="0" w:color="auto"/>
            <w:left w:val="none" w:sz="0" w:space="0" w:color="auto"/>
            <w:bottom w:val="none" w:sz="0" w:space="0" w:color="auto"/>
            <w:right w:val="none" w:sz="0" w:space="0" w:color="auto"/>
          </w:divBdr>
        </w:div>
        <w:div w:id="1905487956">
          <w:marLeft w:val="3330"/>
          <w:marRight w:val="0"/>
          <w:marTop w:val="0"/>
          <w:marBottom w:val="80"/>
          <w:divBdr>
            <w:top w:val="none" w:sz="0" w:space="0" w:color="auto"/>
            <w:left w:val="none" w:sz="0" w:space="0" w:color="auto"/>
            <w:bottom w:val="none" w:sz="0" w:space="0" w:color="auto"/>
            <w:right w:val="none" w:sz="0" w:space="0" w:color="auto"/>
          </w:divBdr>
        </w:div>
        <w:div w:id="1707292787">
          <w:marLeft w:val="3330"/>
          <w:marRight w:val="0"/>
          <w:marTop w:val="0"/>
          <w:marBottom w:val="80"/>
          <w:divBdr>
            <w:top w:val="none" w:sz="0" w:space="0" w:color="auto"/>
            <w:left w:val="none" w:sz="0" w:space="0" w:color="auto"/>
            <w:bottom w:val="none" w:sz="0" w:space="0" w:color="auto"/>
            <w:right w:val="none" w:sz="0" w:space="0" w:color="auto"/>
          </w:divBdr>
        </w:div>
        <w:div w:id="994453926">
          <w:marLeft w:val="3330"/>
          <w:marRight w:val="0"/>
          <w:marTop w:val="0"/>
          <w:marBottom w:val="80"/>
          <w:divBdr>
            <w:top w:val="none" w:sz="0" w:space="0" w:color="auto"/>
            <w:left w:val="none" w:sz="0" w:space="0" w:color="auto"/>
            <w:bottom w:val="none" w:sz="0" w:space="0" w:color="auto"/>
            <w:right w:val="none" w:sz="0" w:space="0" w:color="auto"/>
          </w:divBdr>
        </w:div>
        <w:div w:id="1571191836">
          <w:marLeft w:val="3330"/>
          <w:marRight w:val="0"/>
          <w:marTop w:val="0"/>
          <w:marBottom w:val="80"/>
          <w:divBdr>
            <w:top w:val="none" w:sz="0" w:space="0" w:color="auto"/>
            <w:left w:val="none" w:sz="0" w:space="0" w:color="auto"/>
            <w:bottom w:val="none" w:sz="0" w:space="0" w:color="auto"/>
            <w:right w:val="none" w:sz="0" w:space="0" w:color="auto"/>
          </w:divBdr>
        </w:div>
        <w:div w:id="2040086969">
          <w:marLeft w:val="3330"/>
          <w:marRight w:val="0"/>
          <w:marTop w:val="0"/>
          <w:marBottom w:val="80"/>
          <w:divBdr>
            <w:top w:val="none" w:sz="0" w:space="0" w:color="auto"/>
            <w:left w:val="none" w:sz="0" w:space="0" w:color="auto"/>
            <w:bottom w:val="none" w:sz="0" w:space="0" w:color="auto"/>
            <w:right w:val="none" w:sz="0" w:space="0" w:color="auto"/>
          </w:divBdr>
        </w:div>
        <w:div w:id="1819806808">
          <w:marLeft w:val="3330"/>
          <w:marRight w:val="0"/>
          <w:marTop w:val="0"/>
          <w:marBottom w:val="80"/>
          <w:divBdr>
            <w:top w:val="none" w:sz="0" w:space="0" w:color="auto"/>
            <w:left w:val="none" w:sz="0" w:space="0" w:color="auto"/>
            <w:bottom w:val="none" w:sz="0" w:space="0" w:color="auto"/>
            <w:right w:val="none" w:sz="0" w:space="0" w:color="auto"/>
          </w:divBdr>
        </w:div>
        <w:div w:id="710761628">
          <w:marLeft w:val="3330"/>
          <w:marRight w:val="0"/>
          <w:marTop w:val="0"/>
          <w:marBottom w:val="80"/>
          <w:divBdr>
            <w:top w:val="none" w:sz="0" w:space="0" w:color="auto"/>
            <w:left w:val="none" w:sz="0" w:space="0" w:color="auto"/>
            <w:bottom w:val="none" w:sz="0" w:space="0" w:color="auto"/>
            <w:right w:val="none" w:sz="0" w:space="0" w:color="auto"/>
          </w:divBdr>
        </w:div>
        <w:div w:id="1708720372">
          <w:marLeft w:val="3330"/>
          <w:marRight w:val="0"/>
          <w:marTop w:val="0"/>
          <w:marBottom w:val="80"/>
          <w:divBdr>
            <w:top w:val="none" w:sz="0" w:space="0" w:color="auto"/>
            <w:left w:val="none" w:sz="0" w:space="0" w:color="auto"/>
            <w:bottom w:val="none" w:sz="0" w:space="0" w:color="auto"/>
            <w:right w:val="none" w:sz="0" w:space="0" w:color="auto"/>
          </w:divBdr>
        </w:div>
        <w:div w:id="203953303">
          <w:marLeft w:val="3330"/>
          <w:marRight w:val="0"/>
          <w:marTop w:val="0"/>
          <w:marBottom w:val="80"/>
          <w:divBdr>
            <w:top w:val="none" w:sz="0" w:space="0" w:color="auto"/>
            <w:left w:val="none" w:sz="0" w:space="0" w:color="auto"/>
            <w:bottom w:val="none" w:sz="0" w:space="0" w:color="auto"/>
            <w:right w:val="none" w:sz="0" w:space="0" w:color="auto"/>
          </w:divBdr>
        </w:div>
        <w:div w:id="1616870071">
          <w:marLeft w:val="3330"/>
          <w:marRight w:val="0"/>
          <w:marTop w:val="0"/>
          <w:marBottom w:val="80"/>
          <w:divBdr>
            <w:top w:val="none" w:sz="0" w:space="0" w:color="auto"/>
            <w:left w:val="none" w:sz="0" w:space="0" w:color="auto"/>
            <w:bottom w:val="none" w:sz="0" w:space="0" w:color="auto"/>
            <w:right w:val="none" w:sz="0" w:space="0" w:color="auto"/>
          </w:divBdr>
        </w:div>
        <w:div w:id="1897353290">
          <w:marLeft w:val="3330"/>
          <w:marRight w:val="0"/>
          <w:marTop w:val="0"/>
          <w:marBottom w:val="80"/>
          <w:divBdr>
            <w:top w:val="none" w:sz="0" w:space="0" w:color="auto"/>
            <w:left w:val="none" w:sz="0" w:space="0" w:color="auto"/>
            <w:bottom w:val="none" w:sz="0" w:space="0" w:color="auto"/>
            <w:right w:val="none" w:sz="0" w:space="0" w:color="auto"/>
          </w:divBdr>
        </w:div>
        <w:div w:id="1483157856">
          <w:marLeft w:val="3330"/>
          <w:marRight w:val="0"/>
          <w:marTop w:val="0"/>
          <w:marBottom w:val="80"/>
          <w:divBdr>
            <w:top w:val="none" w:sz="0" w:space="0" w:color="auto"/>
            <w:left w:val="none" w:sz="0" w:space="0" w:color="auto"/>
            <w:bottom w:val="none" w:sz="0" w:space="0" w:color="auto"/>
            <w:right w:val="none" w:sz="0" w:space="0" w:color="auto"/>
          </w:divBdr>
        </w:div>
        <w:div w:id="1306854898">
          <w:marLeft w:val="3330"/>
          <w:marRight w:val="0"/>
          <w:marTop w:val="0"/>
          <w:marBottom w:val="80"/>
          <w:divBdr>
            <w:top w:val="none" w:sz="0" w:space="0" w:color="auto"/>
            <w:left w:val="none" w:sz="0" w:space="0" w:color="auto"/>
            <w:bottom w:val="none" w:sz="0" w:space="0" w:color="auto"/>
            <w:right w:val="none" w:sz="0" w:space="0" w:color="auto"/>
          </w:divBdr>
        </w:div>
        <w:div w:id="569853286">
          <w:marLeft w:val="3330"/>
          <w:marRight w:val="0"/>
          <w:marTop w:val="0"/>
          <w:marBottom w:val="80"/>
          <w:divBdr>
            <w:top w:val="none" w:sz="0" w:space="0" w:color="auto"/>
            <w:left w:val="none" w:sz="0" w:space="0" w:color="auto"/>
            <w:bottom w:val="none" w:sz="0" w:space="0" w:color="auto"/>
            <w:right w:val="none" w:sz="0" w:space="0" w:color="auto"/>
          </w:divBdr>
        </w:div>
        <w:div w:id="1776554186">
          <w:marLeft w:val="3330"/>
          <w:marRight w:val="0"/>
          <w:marTop w:val="0"/>
          <w:marBottom w:val="80"/>
          <w:divBdr>
            <w:top w:val="none" w:sz="0" w:space="0" w:color="auto"/>
            <w:left w:val="none" w:sz="0" w:space="0" w:color="auto"/>
            <w:bottom w:val="none" w:sz="0" w:space="0" w:color="auto"/>
            <w:right w:val="none" w:sz="0" w:space="0" w:color="auto"/>
          </w:divBdr>
        </w:div>
        <w:div w:id="805976453">
          <w:marLeft w:val="3330"/>
          <w:marRight w:val="0"/>
          <w:marTop w:val="0"/>
          <w:marBottom w:val="80"/>
          <w:divBdr>
            <w:top w:val="none" w:sz="0" w:space="0" w:color="auto"/>
            <w:left w:val="none" w:sz="0" w:space="0" w:color="auto"/>
            <w:bottom w:val="none" w:sz="0" w:space="0" w:color="auto"/>
            <w:right w:val="none" w:sz="0" w:space="0" w:color="auto"/>
          </w:divBdr>
        </w:div>
        <w:div w:id="1259413273">
          <w:marLeft w:val="3330"/>
          <w:marRight w:val="0"/>
          <w:marTop w:val="0"/>
          <w:marBottom w:val="80"/>
          <w:divBdr>
            <w:top w:val="none" w:sz="0" w:space="0" w:color="auto"/>
            <w:left w:val="none" w:sz="0" w:space="0" w:color="auto"/>
            <w:bottom w:val="none" w:sz="0" w:space="0" w:color="auto"/>
            <w:right w:val="none" w:sz="0" w:space="0" w:color="auto"/>
          </w:divBdr>
        </w:div>
        <w:div w:id="548879628">
          <w:marLeft w:val="3330"/>
          <w:marRight w:val="0"/>
          <w:marTop w:val="0"/>
          <w:marBottom w:val="80"/>
          <w:divBdr>
            <w:top w:val="none" w:sz="0" w:space="0" w:color="auto"/>
            <w:left w:val="none" w:sz="0" w:space="0" w:color="auto"/>
            <w:bottom w:val="none" w:sz="0" w:space="0" w:color="auto"/>
            <w:right w:val="none" w:sz="0" w:space="0" w:color="auto"/>
          </w:divBdr>
        </w:div>
        <w:div w:id="215552899">
          <w:marLeft w:val="3330"/>
          <w:marRight w:val="0"/>
          <w:marTop w:val="0"/>
          <w:marBottom w:val="80"/>
          <w:divBdr>
            <w:top w:val="none" w:sz="0" w:space="0" w:color="auto"/>
            <w:left w:val="none" w:sz="0" w:space="0" w:color="auto"/>
            <w:bottom w:val="none" w:sz="0" w:space="0" w:color="auto"/>
            <w:right w:val="none" w:sz="0" w:space="0" w:color="auto"/>
          </w:divBdr>
        </w:div>
        <w:div w:id="216668642">
          <w:marLeft w:val="3330"/>
          <w:marRight w:val="0"/>
          <w:marTop w:val="0"/>
          <w:marBottom w:val="80"/>
          <w:divBdr>
            <w:top w:val="none" w:sz="0" w:space="0" w:color="auto"/>
            <w:left w:val="none" w:sz="0" w:space="0" w:color="auto"/>
            <w:bottom w:val="none" w:sz="0" w:space="0" w:color="auto"/>
            <w:right w:val="none" w:sz="0" w:space="0" w:color="auto"/>
          </w:divBdr>
        </w:div>
        <w:div w:id="335038791">
          <w:marLeft w:val="3330"/>
          <w:marRight w:val="0"/>
          <w:marTop w:val="0"/>
          <w:marBottom w:val="80"/>
          <w:divBdr>
            <w:top w:val="none" w:sz="0" w:space="0" w:color="auto"/>
            <w:left w:val="none" w:sz="0" w:space="0" w:color="auto"/>
            <w:bottom w:val="none" w:sz="0" w:space="0" w:color="auto"/>
            <w:right w:val="none" w:sz="0" w:space="0" w:color="auto"/>
          </w:divBdr>
        </w:div>
        <w:div w:id="1488978434">
          <w:marLeft w:val="3330"/>
          <w:marRight w:val="0"/>
          <w:marTop w:val="0"/>
          <w:marBottom w:val="80"/>
          <w:divBdr>
            <w:top w:val="none" w:sz="0" w:space="0" w:color="auto"/>
            <w:left w:val="none" w:sz="0" w:space="0" w:color="auto"/>
            <w:bottom w:val="none" w:sz="0" w:space="0" w:color="auto"/>
            <w:right w:val="none" w:sz="0" w:space="0" w:color="auto"/>
          </w:divBdr>
        </w:div>
        <w:div w:id="72505938">
          <w:marLeft w:val="3330"/>
          <w:marRight w:val="0"/>
          <w:marTop w:val="0"/>
          <w:marBottom w:val="80"/>
          <w:divBdr>
            <w:top w:val="none" w:sz="0" w:space="0" w:color="auto"/>
            <w:left w:val="none" w:sz="0" w:space="0" w:color="auto"/>
            <w:bottom w:val="none" w:sz="0" w:space="0" w:color="auto"/>
            <w:right w:val="none" w:sz="0" w:space="0" w:color="auto"/>
          </w:divBdr>
        </w:div>
        <w:div w:id="400491209">
          <w:marLeft w:val="3330"/>
          <w:marRight w:val="0"/>
          <w:marTop w:val="0"/>
          <w:marBottom w:val="80"/>
          <w:divBdr>
            <w:top w:val="none" w:sz="0" w:space="0" w:color="auto"/>
            <w:left w:val="none" w:sz="0" w:space="0" w:color="auto"/>
            <w:bottom w:val="none" w:sz="0" w:space="0" w:color="auto"/>
            <w:right w:val="none" w:sz="0" w:space="0" w:color="auto"/>
          </w:divBdr>
        </w:div>
        <w:div w:id="1431467256">
          <w:marLeft w:val="3330"/>
          <w:marRight w:val="0"/>
          <w:marTop w:val="0"/>
          <w:marBottom w:val="80"/>
          <w:divBdr>
            <w:top w:val="none" w:sz="0" w:space="0" w:color="auto"/>
            <w:left w:val="none" w:sz="0" w:space="0" w:color="auto"/>
            <w:bottom w:val="none" w:sz="0" w:space="0" w:color="auto"/>
            <w:right w:val="none" w:sz="0" w:space="0" w:color="auto"/>
          </w:divBdr>
        </w:div>
        <w:div w:id="197397729">
          <w:marLeft w:val="3330"/>
          <w:marRight w:val="0"/>
          <w:marTop w:val="0"/>
          <w:marBottom w:val="80"/>
          <w:divBdr>
            <w:top w:val="none" w:sz="0" w:space="0" w:color="auto"/>
            <w:left w:val="none" w:sz="0" w:space="0" w:color="auto"/>
            <w:bottom w:val="none" w:sz="0" w:space="0" w:color="auto"/>
            <w:right w:val="none" w:sz="0" w:space="0" w:color="auto"/>
          </w:divBdr>
        </w:div>
        <w:div w:id="774516512">
          <w:marLeft w:val="3330"/>
          <w:marRight w:val="0"/>
          <w:marTop w:val="0"/>
          <w:marBottom w:val="80"/>
          <w:divBdr>
            <w:top w:val="none" w:sz="0" w:space="0" w:color="auto"/>
            <w:left w:val="none" w:sz="0" w:space="0" w:color="auto"/>
            <w:bottom w:val="none" w:sz="0" w:space="0" w:color="auto"/>
            <w:right w:val="none" w:sz="0" w:space="0" w:color="auto"/>
          </w:divBdr>
        </w:div>
        <w:div w:id="1912933213">
          <w:marLeft w:val="3330"/>
          <w:marRight w:val="0"/>
          <w:marTop w:val="0"/>
          <w:marBottom w:val="80"/>
          <w:divBdr>
            <w:top w:val="none" w:sz="0" w:space="0" w:color="auto"/>
            <w:left w:val="none" w:sz="0" w:space="0" w:color="auto"/>
            <w:bottom w:val="none" w:sz="0" w:space="0" w:color="auto"/>
            <w:right w:val="none" w:sz="0" w:space="0" w:color="auto"/>
          </w:divBdr>
        </w:div>
        <w:div w:id="175965141">
          <w:marLeft w:val="3330"/>
          <w:marRight w:val="0"/>
          <w:marTop w:val="0"/>
          <w:marBottom w:val="80"/>
          <w:divBdr>
            <w:top w:val="none" w:sz="0" w:space="0" w:color="auto"/>
            <w:left w:val="none" w:sz="0" w:space="0" w:color="auto"/>
            <w:bottom w:val="none" w:sz="0" w:space="0" w:color="auto"/>
            <w:right w:val="none" w:sz="0" w:space="0" w:color="auto"/>
          </w:divBdr>
        </w:div>
        <w:div w:id="2068455496">
          <w:marLeft w:val="3330"/>
          <w:marRight w:val="0"/>
          <w:marTop w:val="0"/>
          <w:marBottom w:val="80"/>
          <w:divBdr>
            <w:top w:val="none" w:sz="0" w:space="0" w:color="auto"/>
            <w:left w:val="none" w:sz="0" w:space="0" w:color="auto"/>
            <w:bottom w:val="none" w:sz="0" w:space="0" w:color="auto"/>
            <w:right w:val="none" w:sz="0" w:space="0" w:color="auto"/>
          </w:divBdr>
        </w:div>
        <w:div w:id="62802747">
          <w:marLeft w:val="3330"/>
          <w:marRight w:val="0"/>
          <w:marTop w:val="0"/>
          <w:marBottom w:val="80"/>
          <w:divBdr>
            <w:top w:val="none" w:sz="0" w:space="0" w:color="auto"/>
            <w:left w:val="none" w:sz="0" w:space="0" w:color="auto"/>
            <w:bottom w:val="none" w:sz="0" w:space="0" w:color="auto"/>
            <w:right w:val="none" w:sz="0" w:space="0" w:color="auto"/>
          </w:divBdr>
        </w:div>
        <w:div w:id="775096438">
          <w:marLeft w:val="3330"/>
          <w:marRight w:val="0"/>
          <w:marTop w:val="0"/>
          <w:marBottom w:val="80"/>
          <w:divBdr>
            <w:top w:val="none" w:sz="0" w:space="0" w:color="auto"/>
            <w:left w:val="none" w:sz="0" w:space="0" w:color="auto"/>
            <w:bottom w:val="none" w:sz="0" w:space="0" w:color="auto"/>
            <w:right w:val="none" w:sz="0" w:space="0" w:color="auto"/>
          </w:divBdr>
        </w:div>
        <w:div w:id="564221355">
          <w:marLeft w:val="3330"/>
          <w:marRight w:val="0"/>
          <w:marTop w:val="0"/>
          <w:marBottom w:val="80"/>
          <w:divBdr>
            <w:top w:val="none" w:sz="0" w:space="0" w:color="auto"/>
            <w:left w:val="none" w:sz="0" w:space="0" w:color="auto"/>
            <w:bottom w:val="none" w:sz="0" w:space="0" w:color="auto"/>
            <w:right w:val="none" w:sz="0" w:space="0" w:color="auto"/>
          </w:divBdr>
        </w:div>
        <w:div w:id="281351967">
          <w:marLeft w:val="3330"/>
          <w:marRight w:val="0"/>
          <w:marTop w:val="0"/>
          <w:marBottom w:val="80"/>
          <w:divBdr>
            <w:top w:val="none" w:sz="0" w:space="0" w:color="auto"/>
            <w:left w:val="none" w:sz="0" w:space="0" w:color="auto"/>
            <w:bottom w:val="none" w:sz="0" w:space="0" w:color="auto"/>
            <w:right w:val="none" w:sz="0" w:space="0" w:color="auto"/>
          </w:divBdr>
        </w:div>
        <w:div w:id="336536920">
          <w:marLeft w:val="3330"/>
          <w:marRight w:val="0"/>
          <w:marTop w:val="0"/>
          <w:marBottom w:val="80"/>
          <w:divBdr>
            <w:top w:val="none" w:sz="0" w:space="0" w:color="auto"/>
            <w:left w:val="none" w:sz="0" w:space="0" w:color="auto"/>
            <w:bottom w:val="none" w:sz="0" w:space="0" w:color="auto"/>
            <w:right w:val="none" w:sz="0" w:space="0" w:color="auto"/>
          </w:divBdr>
        </w:div>
        <w:div w:id="992949511">
          <w:marLeft w:val="3330"/>
          <w:marRight w:val="0"/>
          <w:marTop w:val="0"/>
          <w:marBottom w:val="80"/>
          <w:divBdr>
            <w:top w:val="none" w:sz="0" w:space="0" w:color="auto"/>
            <w:left w:val="none" w:sz="0" w:space="0" w:color="auto"/>
            <w:bottom w:val="none" w:sz="0" w:space="0" w:color="auto"/>
            <w:right w:val="none" w:sz="0" w:space="0" w:color="auto"/>
          </w:divBdr>
        </w:div>
        <w:div w:id="1619919300">
          <w:marLeft w:val="3330"/>
          <w:marRight w:val="0"/>
          <w:marTop w:val="0"/>
          <w:marBottom w:val="80"/>
          <w:divBdr>
            <w:top w:val="none" w:sz="0" w:space="0" w:color="auto"/>
            <w:left w:val="none" w:sz="0" w:space="0" w:color="auto"/>
            <w:bottom w:val="none" w:sz="0" w:space="0" w:color="auto"/>
            <w:right w:val="none" w:sz="0" w:space="0" w:color="auto"/>
          </w:divBdr>
        </w:div>
        <w:div w:id="1380855380">
          <w:marLeft w:val="3330"/>
          <w:marRight w:val="0"/>
          <w:marTop w:val="0"/>
          <w:marBottom w:val="80"/>
          <w:divBdr>
            <w:top w:val="none" w:sz="0" w:space="0" w:color="auto"/>
            <w:left w:val="none" w:sz="0" w:space="0" w:color="auto"/>
            <w:bottom w:val="none" w:sz="0" w:space="0" w:color="auto"/>
            <w:right w:val="none" w:sz="0" w:space="0" w:color="auto"/>
          </w:divBdr>
        </w:div>
        <w:div w:id="1786925179">
          <w:marLeft w:val="3330"/>
          <w:marRight w:val="0"/>
          <w:marTop w:val="0"/>
          <w:marBottom w:val="80"/>
          <w:divBdr>
            <w:top w:val="none" w:sz="0" w:space="0" w:color="auto"/>
            <w:left w:val="none" w:sz="0" w:space="0" w:color="auto"/>
            <w:bottom w:val="none" w:sz="0" w:space="0" w:color="auto"/>
            <w:right w:val="none" w:sz="0" w:space="0" w:color="auto"/>
          </w:divBdr>
        </w:div>
        <w:div w:id="775835185">
          <w:marLeft w:val="3330"/>
          <w:marRight w:val="0"/>
          <w:marTop w:val="0"/>
          <w:marBottom w:val="80"/>
          <w:divBdr>
            <w:top w:val="none" w:sz="0" w:space="0" w:color="auto"/>
            <w:left w:val="none" w:sz="0" w:space="0" w:color="auto"/>
            <w:bottom w:val="none" w:sz="0" w:space="0" w:color="auto"/>
            <w:right w:val="none" w:sz="0" w:space="0" w:color="auto"/>
          </w:divBdr>
        </w:div>
        <w:div w:id="1051803452">
          <w:marLeft w:val="3330"/>
          <w:marRight w:val="0"/>
          <w:marTop w:val="0"/>
          <w:marBottom w:val="80"/>
          <w:divBdr>
            <w:top w:val="none" w:sz="0" w:space="0" w:color="auto"/>
            <w:left w:val="none" w:sz="0" w:space="0" w:color="auto"/>
            <w:bottom w:val="none" w:sz="0" w:space="0" w:color="auto"/>
            <w:right w:val="none" w:sz="0" w:space="0" w:color="auto"/>
          </w:divBdr>
        </w:div>
        <w:div w:id="237371828">
          <w:marLeft w:val="3330"/>
          <w:marRight w:val="0"/>
          <w:marTop w:val="0"/>
          <w:marBottom w:val="80"/>
          <w:divBdr>
            <w:top w:val="none" w:sz="0" w:space="0" w:color="auto"/>
            <w:left w:val="none" w:sz="0" w:space="0" w:color="auto"/>
            <w:bottom w:val="none" w:sz="0" w:space="0" w:color="auto"/>
            <w:right w:val="none" w:sz="0" w:space="0" w:color="auto"/>
          </w:divBdr>
        </w:div>
        <w:div w:id="1460415794">
          <w:marLeft w:val="3330"/>
          <w:marRight w:val="0"/>
          <w:marTop w:val="0"/>
          <w:marBottom w:val="80"/>
          <w:divBdr>
            <w:top w:val="none" w:sz="0" w:space="0" w:color="auto"/>
            <w:left w:val="none" w:sz="0" w:space="0" w:color="auto"/>
            <w:bottom w:val="none" w:sz="0" w:space="0" w:color="auto"/>
            <w:right w:val="none" w:sz="0" w:space="0" w:color="auto"/>
          </w:divBdr>
        </w:div>
        <w:div w:id="1506436203">
          <w:marLeft w:val="3330"/>
          <w:marRight w:val="0"/>
          <w:marTop w:val="0"/>
          <w:marBottom w:val="80"/>
          <w:divBdr>
            <w:top w:val="none" w:sz="0" w:space="0" w:color="auto"/>
            <w:left w:val="none" w:sz="0" w:space="0" w:color="auto"/>
            <w:bottom w:val="none" w:sz="0" w:space="0" w:color="auto"/>
            <w:right w:val="none" w:sz="0" w:space="0" w:color="auto"/>
          </w:divBdr>
        </w:div>
        <w:div w:id="281302943">
          <w:marLeft w:val="3330"/>
          <w:marRight w:val="0"/>
          <w:marTop w:val="0"/>
          <w:marBottom w:val="80"/>
          <w:divBdr>
            <w:top w:val="none" w:sz="0" w:space="0" w:color="auto"/>
            <w:left w:val="none" w:sz="0" w:space="0" w:color="auto"/>
            <w:bottom w:val="none" w:sz="0" w:space="0" w:color="auto"/>
            <w:right w:val="none" w:sz="0" w:space="0" w:color="auto"/>
          </w:divBdr>
        </w:div>
        <w:div w:id="120417794">
          <w:marLeft w:val="3330"/>
          <w:marRight w:val="0"/>
          <w:marTop w:val="0"/>
          <w:marBottom w:val="80"/>
          <w:divBdr>
            <w:top w:val="none" w:sz="0" w:space="0" w:color="auto"/>
            <w:left w:val="none" w:sz="0" w:space="0" w:color="auto"/>
            <w:bottom w:val="none" w:sz="0" w:space="0" w:color="auto"/>
            <w:right w:val="none" w:sz="0" w:space="0" w:color="auto"/>
          </w:divBdr>
        </w:div>
        <w:div w:id="1719620505">
          <w:marLeft w:val="3330"/>
          <w:marRight w:val="0"/>
          <w:marTop w:val="0"/>
          <w:marBottom w:val="80"/>
          <w:divBdr>
            <w:top w:val="none" w:sz="0" w:space="0" w:color="auto"/>
            <w:left w:val="none" w:sz="0" w:space="0" w:color="auto"/>
            <w:bottom w:val="none" w:sz="0" w:space="0" w:color="auto"/>
            <w:right w:val="none" w:sz="0" w:space="0" w:color="auto"/>
          </w:divBdr>
        </w:div>
        <w:div w:id="1052343409">
          <w:marLeft w:val="3330"/>
          <w:marRight w:val="0"/>
          <w:marTop w:val="0"/>
          <w:marBottom w:val="80"/>
          <w:divBdr>
            <w:top w:val="none" w:sz="0" w:space="0" w:color="auto"/>
            <w:left w:val="none" w:sz="0" w:space="0" w:color="auto"/>
            <w:bottom w:val="none" w:sz="0" w:space="0" w:color="auto"/>
            <w:right w:val="none" w:sz="0" w:space="0" w:color="auto"/>
          </w:divBdr>
        </w:div>
        <w:div w:id="647514772">
          <w:marLeft w:val="3330"/>
          <w:marRight w:val="0"/>
          <w:marTop w:val="0"/>
          <w:marBottom w:val="80"/>
          <w:divBdr>
            <w:top w:val="none" w:sz="0" w:space="0" w:color="auto"/>
            <w:left w:val="none" w:sz="0" w:space="0" w:color="auto"/>
            <w:bottom w:val="none" w:sz="0" w:space="0" w:color="auto"/>
            <w:right w:val="none" w:sz="0" w:space="0" w:color="auto"/>
          </w:divBdr>
        </w:div>
        <w:div w:id="655646788">
          <w:marLeft w:val="3330"/>
          <w:marRight w:val="0"/>
          <w:marTop w:val="0"/>
          <w:marBottom w:val="80"/>
          <w:divBdr>
            <w:top w:val="none" w:sz="0" w:space="0" w:color="auto"/>
            <w:left w:val="none" w:sz="0" w:space="0" w:color="auto"/>
            <w:bottom w:val="none" w:sz="0" w:space="0" w:color="auto"/>
            <w:right w:val="none" w:sz="0" w:space="0" w:color="auto"/>
          </w:divBdr>
        </w:div>
        <w:div w:id="929000795">
          <w:marLeft w:val="3330"/>
          <w:marRight w:val="0"/>
          <w:marTop w:val="0"/>
          <w:marBottom w:val="80"/>
          <w:divBdr>
            <w:top w:val="none" w:sz="0" w:space="0" w:color="auto"/>
            <w:left w:val="none" w:sz="0" w:space="0" w:color="auto"/>
            <w:bottom w:val="none" w:sz="0" w:space="0" w:color="auto"/>
            <w:right w:val="none" w:sz="0" w:space="0" w:color="auto"/>
          </w:divBdr>
        </w:div>
        <w:div w:id="1572278853">
          <w:marLeft w:val="3330"/>
          <w:marRight w:val="0"/>
          <w:marTop w:val="0"/>
          <w:marBottom w:val="80"/>
          <w:divBdr>
            <w:top w:val="none" w:sz="0" w:space="0" w:color="auto"/>
            <w:left w:val="none" w:sz="0" w:space="0" w:color="auto"/>
            <w:bottom w:val="none" w:sz="0" w:space="0" w:color="auto"/>
            <w:right w:val="none" w:sz="0" w:space="0" w:color="auto"/>
          </w:divBdr>
        </w:div>
        <w:div w:id="1839535084">
          <w:marLeft w:val="3330"/>
          <w:marRight w:val="0"/>
          <w:marTop w:val="0"/>
          <w:marBottom w:val="80"/>
          <w:divBdr>
            <w:top w:val="none" w:sz="0" w:space="0" w:color="auto"/>
            <w:left w:val="none" w:sz="0" w:space="0" w:color="auto"/>
            <w:bottom w:val="none" w:sz="0" w:space="0" w:color="auto"/>
            <w:right w:val="none" w:sz="0" w:space="0" w:color="auto"/>
          </w:divBdr>
        </w:div>
        <w:div w:id="1506624527">
          <w:marLeft w:val="3330"/>
          <w:marRight w:val="0"/>
          <w:marTop w:val="0"/>
          <w:marBottom w:val="80"/>
          <w:divBdr>
            <w:top w:val="none" w:sz="0" w:space="0" w:color="auto"/>
            <w:left w:val="none" w:sz="0" w:space="0" w:color="auto"/>
            <w:bottom w:val="none" w:sz="0" w:space="0" w:color="auto"/>
            <w:right w:val="none" w:sz="0" w:space="0" w:color="auto"/>
          </w:divBdr>
        </w:div>
        <w:div w:id="467747379">
          <w:marLeft w:val="3330"/>
          <w:marRight w:val="0"/>
          <w:marTop w:val="0"/>
          <w:marBottom w:val="80"/>
          <w:divBdr>
            <w:top w:val="none" w:sz="0" w:space="0" w:color="auto"/>
            <w:left w:val="none" w:sz="0" w:space="0" w:color="auto"/>
            <w:bottom w:val="none" w:sz="0" w:space="0" w:color="auto"/>
            <w:right w:val="none" w:sz="0" w:space="0" w:color="auto"/>
          </w:divBdr>
        </w:div>
        <w:div w:id="1043674780">
          <w:marLeft w:val="3330"/>
          <w:marRight w:val="0"/>
          <w:marTop w:val="0"/>
          <w:marBottom w:val="80"/>
          <w:divBdr>
            <w:top w:val="none" w:sz="0" w:space="0" w:color="auto"/>
            <w:left w:val="none" w:sz="0" w:space="0" w:color="auto"/>
            <w:bottom w:val="none" w:sz="0" w:space="0" w:color="auto"/>
            <w:right w:val="none" w:sz="0" w:space="0" w:color="auto"/>
          </w:divBdr>
        </w:div>
        <w:div w:id="383329843">
          <w:marLeft w:val="3330"/>
          <w:marRight w:val="0"/>
          <w:marTop w:val="0"/>
          <w:marBottom w:val="80"/>
          <w:divBdr>
            <w:top w:val="none" w:sz="0" w:space="0" w:color="auto"/>
            <w:left w:val="none" w:sz="0" w:space="0" w:color="auto"/>
            <w:bottom w:val="none" w:sz="0" w:space="0" w:color="auto"/>
            <w:right w:val="none" w:sz="0" w:space="0" w:color="auto"/>
          </w:divBdr>
        </w:div>
        <w:div w:id="2099325236">
          <w:marLeft w:val="3330"/>
          <w:marRight w:val="0"/>
          <w:marTop w:val="0"/>
          <w:marBottom w:val="80"/>
          <w:divBdr>
            <w:top w:val="none" w:sz="0" w:space="0" w:color="auto"/>
            <w:left w:val="none" w:sz="0" w:space="0" w:color="auto"/>
            <w:bottom w:val="none" w:sz="0" w:space="0" w:color="auto"/>
            <w:right w:val="none" w:sz="0" w:space="0" w:color="auto"/>
          </w:divBdr>
        </w:div>
        <w:div w:id="1403454109">
          <w:marLeft w:val="3330"/>
          <w:marRight w:val="0"/>
          <w:marTop w:val="0"/>
          <w:marBottom w:val="80"/>
          <w:divBdr>
            <w:top w:val="none" w:sz="0" w:space="0" w:color="auto"/>
            <w:left w:val="none" w:sz="0" w:space="0" w:color="auto"/>
            <w:bottom w:val="none" w:sz="0" w:space="0" w:color="auto"/>
            <w:right w:val="none" w:sz="0" w:space="0" w:color="auto"/>
          </w:divBdr>
        </w:div>
        <w:div w:id="1247963239">
          <w:marLeft w:val="3330"/>
          <w:marRight w:val="0"/>
          <w:marTop w:val="0"/>
          <w:marBottom w:val="80"/>
          <w:divBdr>
            <w:top w:val="none" w:sz="0" w:space="0" w:color="auto"/>
            <w:left w:val="none" w:sz="0" w:space="0" w:color="auto"/>
            <w:bottom w:val="none" w:sz="0" w:space="0" w:color="auto"/>
            <w:right w:val="none" w:sz="0" w:space="0" w:color="auto"/>
          </w:divBdr>
        </w:div>
        <w:div w:id="1631590668">
          <w:marLeft w:val="3330"/>
          <w:marRight w:val="0"/>
          <w:marTop w:val="0"/>
          <w:marBottom w:val="80"/>
          <w:divBdr>
            <w:top w:val="none" w:sz="0" w:space="0" w:color="auto"/>
            <w:left w:val="none" w:sz="0" w:space="0" w:color="auto"/>
            <w:bottom w:val="none" w:sz="0" w:space="0" w:color="auto"/>
            <w:right w:val="none" w:sz="0" w:space="0" w:color="auto"/>
          </w:divBdr>
        </w:div>
        <w:div w:id="64226108">
          <w:marLeft w:val="3330"/>
          <w:marRight w:val="0"/>
          <w:marTop w:val="0"/>
          <w:marBottom w:val="80"/>
          <w:divBdr>
            <w:top w:val="none" w:sz="0" w:space="0" w:color="auto"/>
            <w:left w:val="none" w:sz="0" w:space="0" w:color="auto"/>
            <w:bottom w:val="none" w:sz="0" w:space="0" w:color="auto"/>
            <w:right w:val="none" w:sz="0" w:space="0" w:color="auto"/>
          </w:divBdr>
        </w:div>
        <w:div w:id="658120308">
          <w:marLeft w:val="3330"/>
          <w:marRight w:val="0"/>
          <w:marTop w:val="0"/>
          <w:marBottom w:val="80"/>
          <w:divBdr>
            <w:top w:val="none" w:sz="0" w:space="0" w:color="auto"/>
            <w:left w:val="none" w:sz="0" w:space="0" w:color="auto"/>
            <w:bottom w:val="none" w:sz="0" w:space="0" w:color="auto"/>
            <w:right w:val="none" w:sz="0" w:space="0" w:color="auto"/>
          </w:divBdr>
        </w:div>
        <w:div w:id="1174999303">
          <w:marLeft w:val="3330"/>
          <w:marRight w:val="0"/>
          <w:marTop w:val="0"/>
          <w:marBottom w:val="80"/>
          <w:divBdr>
            <w:top w:val="none" w:sz="0" w:space="0" w:color="auto"/>
            <w:left w:val="none" w:sz="0" w:space="0" w:color="auto"/>
            <w:bottom w:val="none" w:sz="0" w:space="0" w:color="auto"/>
            <w:right w:val="none" w:sz="0" w:space="0" w:color="auto"/>
          </w:divBdr>
        </w:div>
        <w:div w:id="1316570210">
          <w:marLeft w:val="3330"/>
          <w:marRight w:val="0"/>
          <w:marTop w:val="0"/>
          <w:marBottom w:val="80"/>
          <w:divBdr>
            <w:top w:val="none" w:sz="0" w:space="0" w:color="auto"/>
            <w:left w:val="none" w:sz="0" w:space="0" w:color="auto"/>
            <w:bottom w:val="none" w:sz="0" w:space="0" w:color="auto"/>
            <w:right w:val="none" w:sz="0" w:space="0" w:color="auto"/>
          </w:divBdr>
        </w:div>
        <w:div w:id="155073304">
          <w:marLeft w:val="3330"/>
          <w:marRight w:val="0"/>
          <w:marTop w:val="0"/>
          <w:marBottom w:val="80"/>
          <w:divBdr>
            <w:top w:val="none" w:sz="0" w:space="0" w:color="auto"/>
            <w:left w:val="none" w:sz="0" w:space="0" w:color="auto"/>
            <w:bottom w:val="none" w:sz="0" w:space="0" w:color="auto"/>
            <w:right w:val="none" w:sz="0" w:space="0" w:color="auto"/>
          </w:divBdr>
        </w:div>
        <w:div w:id="387919758">
          <w:marLeft w:val="3330"/>
          <w:marRight w:val="0"/>
          <w:marTop w:val="0"/>
          <w:marBottom w:val="80"/>
          <w:divBdr>
            <w:top w:val="none" w:sz="0" w:space="0" w:color="auto"/>
            <w:left w:val="none" w:sz="0" w:space="0" w:color="auto"/>
            <w:bottom w:val="none" w:sz="0" w:space="0" w:color="auto"/>
            <w:right w:val="none" w:sz="0" w:space="0" w:color="auto"/>
          </w:divBdr>
        </w:div>
        <w:div w:id="64376077">
          <w:marLeft w:val="3330"/>
          <w:marRight w:val="0"/>
          <w:marTop w:val="0"/>
          <w:marBottom w:val="80"/>
          <w:divBdr>
            <w:top w:val="none" w:sz="0" w:space="0" w:color="auto"/>
            <w:left w:val="none" w:sz="0" w:space="0" w:color="auto"/>
            <w:bottom w:val="none" w:sz="0" w:space="0" w:color="auto"/>
            <w:right w:val="none" w:sz="0" w:space="0" w:color="auto"/>
          </w:divBdr>
        </w:div>
        <w:div w:id="2070152532">
          <w:marLeft w:val="3330"/>
          <w:marRight w:val="0"/>
          <w:marTop w:val="0"/>
          <w:marBottom w:val="80"/>
          <w:divBdr>
            <w:top w:val="none" w:sz="0" w:space="0" w:color="auto"/>
            <w:left w:val="none" w:sz="0" w:space="0" w:color="auto"/>
            <w:bottom w:val="none" w:sz="0" w:space="0" w:color="auto"/>
            <w:right w:val="none" w:sz="0" w:space="0" w:color="auto"/>
          </w:divBdr>
        </w:div>
        <w:div w:id="1920871356">
          <w:marLeft w:val="3330"/>
          <w:marRight w:val="0"/>
          <w:marTop w:val="0"/>
          <w:marBottom w:val="80"/>
          <w:divBdr>
            <w:top w:val="none" w:sz="0" w:space="0" w:color="auto"/>
            <w:left w:val="none" w:sz="0" w:space="0" w:color="auto"/>
            <w:bottom w:val="none" w:sz="0" w:space="0" w:color="auto"/>
            <w:right w:val="none" w:sz="0" w:space="0" w:color="auto"/>
          </w:divBdr>
        </w:div>
        <w:div w:id="1706322736">
          <w:marLeft w:val="3330"/>
          <w:marRight w:val="0"/>
          <w:marTop w:val="0"/>
          <w:marBottom w:val="80"/>
          <w:divBdr>
            <w:top w:val="none" w:sz="0" w:space="0" w:color="auto"/>
            <w:left w:val="none" w:sz="0" w:space="0" w:color="auto"/>
            <w:bottom w:val="none" w:sz="0" w:space="0" w:color="auto"/>
            <w:right w:val="none" w:sz="0" w:space="0" w:color="auto"/>
          </w:divBdr>
        </w:div>
        <w:div w:id="860781652">
          <w:marLeft w:val="3330"/>
          <w:marRight w:val="0"/>
          <w:marTop w:val="0"/>
          <w:marBottom w:val="80"/>
          <w:divBdr>
            <w:top w:val="none" w:sz="0" w:space="0" w:color="auto"/>
            <w:left w:val="none" w:sz="0" w:space="0" w:color="auto"/>
            <w:bottom w:val="none" w:sz="0" w:space="0" w:color="auto"/>
            <w:right w:val="none" w:sz="0" w:space="0" w:color="auto"/>
          </w:divBdr>
        </w:div>
        <w:div w:id="1199929092">
          <w:marLeft w:val="3330"/>
          <w:marRight w:val="0"/>
          <w:marTop w:val="0"/>
          <w:marBottom w:val="80"/>
          <w:divBdr>
            <w:top w:val="none" w:sz="0" w:space="0" w:color="auto"/>
            <w:left w:val="none" w:sz="0" w:space="0" w:color="auto"/>
            <w:bottom w:val="none" w:sz="0" w:space="0" w:color="auto"/>
            <w:right w:val="none" w:sz="0" w:space="0" w:color="auto"/>
          </w:divBdr>
        </w:div>
        <w:div w:id="104811916">
          <w:marLeft w:val="3330"/>
          <w:marRight w:val="0"/>
          <w:marTop w:val="0"/>
          <w:marBottom w:val="80"/>
          <w:divBdr>
            <w:top w:val="none" w:sz="0" w:space="0" w:color="auto"/>
            <w:left w:val="none" w:sz="0" w:space="0" w:color="auto"/>
            <w:bottom w:val="none" w:sz="0" w:space="0" w:color="auto"/>
            <w:right w:val="none" w:sz="0" w:space="0" w:color="auto"/>
          </w:divBdr>
        </w:div>
        <w:div w:id="321859731">
          <w:marLeft w:val="3330"/>
          <w:marRight w:val="0"/>
          <w:marTop w:val="0"/>
          <w:marBottom w:val="80"/>
          <w:divBdr>
            <w:top w:val="none" w:sz="0" w:space="0" w:color="auto"/>
            <w:left w:val="none" w:sz="0" w:space="0" w:color="auto"/>
            <w:bottom w:val="none" w:sz="0" w:space="0" w:color="auto"/>
            <w:right w:val="none" w:sz="0" w:space="0" w:color="auto"/>
          </w:divBdr>
        </w:div>
        <w:div w:id="2073573122">
          <w:marLeft w:val="3330"/>
          <w:marRight w:val="0"/>
          <w:marTop w:val="0"/>
          <w:marBottom w:val="80"/>
          <w:divBdr>
            <w:top w:val="none" w:sz="0" w:space="0" w:color="auto"/>
            <w:left w:val="none" w:sz="0" w:space="0" w:color="auto"/>
            <w:bottom w:val="none" w:sz="0" w:space="0" w:color="auto"/>
            <w:right w:val="none" w:sz="0" w:space="0" w:color="auto"/>
          </w:divBdr>
        </w:div>
        <w:div w:id="1537817225">
          <w:marLeft w:val="3330"/>
          <w:marRight w:val="0"/>
          <w:marTop w:val="0"/>
          <w:marBottom w:val="80"/>
          <w:divBdr>
            <w:top w:val="none" w:sz="0" w:space="0" w:color="auto"/>
            <w:left w:val="none" w:sz="0" w:space="0" w:color="auto"/>
            <w:bottom w:val="none" w:sz="0" w:space="0" w:color="auto"/>
            <w:right w:val="none" w:sz="0" w:space="0" w:color="auto"/>
          </w:divBdr>
        </w:div>
        <w:div w:id="646669675">
          <w:marLeft w:val="3330"/>
          <w:marRight w:val="0"/>
          <w:marTop w:val="0"/>
          <w:marBottom w:val="80"/>
          <w:divBdr>
            <w:top w:val="none" w:sz="0" w:space="0" w:color="auto"/>
            <w:left w:val="none" w:sz="0" w:space="0" w:color="auto"/>
            <w:bottom w:val="none" w:sz="0" w:space="0" w:color="auto"/>
            <w:right w:val="none" w:sz="0" w:space="0" w:color="auto"/>
          </w:divBdr>
        </w:div>
        <w:div w:id="1477382235">
          <w:marLeft w:val="3330"/>
          <w:marRight w:val="0"/>
          <w:marTop w:val="0"/>
          <w:marBottom w:val="80"/>
          <w:divBdr>
            <w:top w:val="none" w:sz="0" w:space="0" w:color="auto"/>
            <w:left w:val="none" w:sz="0" w:space="0" w:color="auto"/>
            <w:bottom w:val="none" w:sz="0" w:space="0" w:color="auto"/>
            <w:right w:val="none" w:sz="0" w:space="0" w:color="auto"/>
          </w:divBdr>
        </w:div>
        <w:div w:id="1969510945">
          <w:marLeft w:val="3330"/>
          <w:marRight w:val="0"/>
          <w:marTop w:val="0"/>
          <w:marBottom w:val="80"/>
          <w:divBdr>
            <w:top w:val="none" w:sz="0" w:space="0" w:color="auto"/>
            <w:left w:val="none" w:sz="0" w:space="0" w:color="auto"/>
            <w:bottom w:val="none" w:sz="0" w:space="0" w:color="auto"/>
            <w:right w:val="none" w:sz="0" w:space="0" w:color="auto"/>
          </w:divBdr>
        </w:div>
        <w:div w:id="1059590372">
          <w:marLeft w:val="3330"/>
          <w:marRight w:val="0"/>
          <w:marTop w:val="0"/>
          <w:marBottom w:val="80"/>
          <w:divBdr>
            <w:top w:val="none" w:sz="0" w:space="0" w:color="auto"/>
            <w:left w:val="none" w:sz="0" w:space="0" w:color="auto"/>
            <w:bottom w:val="none" w:sz="0" w:space="0" w:color="auto"/>
            <w:right w:val="none" w:sz="0" w:space="0" w:color="auto"/>
          </w:divBdr>
        </w:div>
        <w:div w:id="315113801">
          <w:marLeft w:val="3330"/>
          <w:marRight w:val="0"/>
          <w:marTop w:val="0"/>
          <w:marBottom w:val="80"/>
          <w:divBdr>
            <w:top w:val="none" w:sz="0" w:space="0" w:color="auto"/>
            <w:left w:val="none" w:sz="0" w:space="0" w:color="auto"/>
            <w:bottom w:val="none" w:sz="0" w:space="0" w:color="auto"/>
            <w:right w:val="none" w:sz="0" w:space="0" w:color="auto"/>
          </w:divBdr>
        </w:div>
        <w:div w:id="987245113">
          <w:marLeft w:val="3330"/>
          <w:marRight w:val="0"/>
          <w:marTop w:val="0"/>
          <w:marBottom w:val="80"/>
          <w:divBdr>
            <w:top w:val="none" w:sz="0" w:space="0" w:color="auto"/>
            <w:left w:val="none" w:sz="0" w:space="0" w:color="auto"/>
            <w:bottom w:val="none" w:sz="0" w:space="0" w:color="auto"/>
            <w:right w:val="none" w:sz="0" w:space="0" w:color="auto"/>
          </w:divBdr>
        </w:div>
        <w:div w:id="1435323545">
          <w:marLeft w:val="3330"/>
          <w:marRight w:val="0"/>
          <w:marTop w:val="0"/>
          <w:marBottom w:val="80"/>
          <w:divBdr>
            <w:top w:val="none" w:sz="0" w:space="0" w:color="auto"/>
            <w:left w:val="none" w:sz="0" w:space="0" w:color="auto"/>
            <w:bottom w:val="none" w:sz="0" w:space="0" w:color="auto"/>
            <w:right w:val="none" w:sz="0" w:space="0" w:color="auto"/>
          </w:divBdr>
        </w:div>
        <w:div w:id="999310746">
          <w:marLeft w:val="3330"/>
          <w:marRight w:val="0"/>
          <w:marTop w:val="0"/>
          <w:marBottom w:val="80"/>
          <w:divBdr>
            <w:top w:val="none" w:sz="0" w:space="0" w:color="auto"/>
            <w:left w:val="none" w:sz="0" w:space="0" w:color="auto"/>
            <w:bottom w:val="none" w:sz="0" w:space="0" w:color="auto"/>
            <w:right w:val="none" w:sz="0" w:space="0" w:color="auto"/>
          </w:divBdr>
        </w:div>
        <w:div w:id="1237743885">
          <w:marLeft w:val="3330"/>
          <w:marRight w:val="0"/>
          <w:marTop w:val="0"/>
          <w:marBottom w:val="80"/>
          <w:divBdr>
            <w:top w:val="none" w:sz="0" w:space="0" w:color="auto"/>
            <w:left w:val="none" w:sz="0" w:space="0" w:color="auto"/>
            <w:bottom w:val="none" w:sz="0" w:space="0" w:color="auto"/>
            <w:right w:val="none" w:sz="0" w:space="0" w:color="auto"/>
          </w:divBdr>
        </w:div>
        <w:div w:id="155221385">
          <w:marLeft w:val="3330"/>
          <w:marRight w:val="0"/>
          <w:marTop w:val="0"/>
          <w:marBottom w:val="80"/>
          <w:divBdr>
            <w:top w:val="none" w:sz="0" w:space="0" w:color="auto"/>
            <w:left w:val="none" w:sz="0" w:space="0" w:color="auto"/>
            <w:bottom w:val="none" w:sz="0" w:space="0" w:color="auto"/>
            <w:right w:val="none" w:sz="0" w:space="0" w:color="auto"/>
          </w:divBdr>
        </w:div>
        <w:div w:id="283540812">
          <w:marLeft w:val="3330"/>
          <w:marRight w:val="0"/>
          <w:marTop w:val="0"/>
          <w:marBottom w:val="80"/>
          <w:divBdr>
            <w:top w:val="none" w:sz="0" w:space="0" w:color="auto"/>
            <w:left w:val="none" w:sz="0" w:space="0" w:color="auto"/>
            <w:bottom w:val="none" w:sz="0" w:space="0" w:color="auto"/>
            <w:right w:val="none" w:sz="0" w:space="0" w:color="auto"/>
          </w:divBdr>
        </w:div>
        <w:div w:id="1895920508">
          <w:marLeft w:val="3330"/>
          <w:marRight w:val="0"/>
          <w:marTop w:val="0"/>
          <w:marBottom w:val="80"/>
          <w:divBdr>
            <w:top w:val="none" w:sz="0" w:space="0" w:color="auto"/>
            <w:left w:val="none" w:sz="0" w:space="0" w:color="auto"/>
            <w:bottom w:val="none" w:sz="0" w:space="0" w:color="auto"/>
            <w:right w:val="none" w:sz="0" w:space="0" w:color="auto"/>
          </w:divBdr>
        </w:div>
        <w:div w:id="165832522">
          <w:marLeft w:val="3330"/>
          <w:marRight w:val="0"/>
          <w:marTop w:val="0"/>
          <w:marBottom w:val="80"/>
          <w:divBdr>
            <w:top w:val="none" w:sz="0" w:space="0" w:color="auto"/>
            <w:left w:val="none" w:sz="0" w:space="0" w:color="auto"/>
            <w:bottom w:val="none" w:sz="0" w:space="0" w:color="auto"/>
            <w:right w:val="none" w:sz="0" w:space="0" w:color="auto"/>
          </w:divBdr>
        </w:div>
        <w:div w:id="453862915">
          <w:marLeft w:val="3330"/>
          <w:marRight w:val="0"/>
          <w:marTop w:val="0"/>
          <w:marBottom w:val="80"/>
          <w:divBdr>
            <w:top w:val="none" w:sz="0" w:space="0" w:color="auto"/>
            <w:left w:val="none" w:sz="0" w:space="0" w:color="auto"/>
            <w:bottom w:val="none" w:sz="0" w:space="0" w:color="auto"/>
            <w:right w:val="none" w:sz="0" w:space="0" w:color="auto"/>
          </w:divBdr>
        </w:div>
        <w:div w:id="955988456">
          <w:marLeft w:val="3330"/>
          <w:marRight w:val="0"/>
          <w:marTop w:val="0"/>
          <w:marBottom w:val="80"/>
          <w:divBdr>
            <w:top w:val="none" w:sz="0" w:space="0" w:color="auto"/>
            <w:left w:val="none" w:sz="0" w:space="0" w:color="auto"/>
            <w:bottom w:val="none" w:sz="0" w:space="0" w:color="auto"/>
            <w:right w:val="none" w:sz="0" w:space="0" w:color="auto"/>
          </w:divBdr>
        </w:div>
        <w:div w:id="398753064">
          <w:marLeft w:val="3330"/>
          <w:marRight w:val="0"/>
          <w:marTop w:val="0"/>
          <w:marBottom w:val="80"/>
          <w:divBdr>
            <w:top w:val="none" w:sz="0" w:space="0" w:color="auto"/>
            <w:left w:val="none" w:sz="0" w:space="0" w:color="auto"/>
            <w:bottom w:val="none" w:sz="0" w:space="0" w:color="auto"/>
            <w:right w:val="none" w:sz="0" w:space="0" w:color="auto"/>
          </w:divBdr>
        </w:div>
        <w:div w:id="553465428">
          <w:marLeft w:val="3330"/>
          <w:marRight w:val="0"/>
          <w:marTop w:val="0"/>
          <w:marBottom w:val="80"/>
          <w:divBdr>
            <w:top w:val="none" w:sz="0" w:space="0" w:color="auto"/>
            <w:left w:val="none" w:sz="0" w:space="0" w:color="auto"/>
            <w:bottom w:val="none" w:sz="0" w:space="0" w:color="auto"/>
            <w:right w:val="none" w:sz="0" w:space="0" w:color="auto"/>
          </w:divBdr>
        </w:div>
        <w:div w:id="1051072596">
          <w:marLeft w:val="3330"/>
          <w:marRight w:val="0"/>
          <w:marTop w:val="0"/>
          <w:marBottom w:val="80"/>
          <w:divBdr>
            <w:top w:val="none" w:sz="0" w:space="0" w:color="auto"/>
            <w:left w:val="none" w:sz="0" w:space="0" w:color="auto"/>
            <w:bottom w:val="none" w:sz="0" w:space="0" w:color="auto"/>
            <w:right w:val="none" w:sz="0" w:space="0" w:color="auto"/>
          </w:divBdr>
        </w:div>
        <w:div w:id="1442846952">
          <w:marLeft w:val="3330"/>
          <w:marRight w:val="0"/>
          <w:marTop w:val="0"/>
          <w:marBottom w:val="80"/>
          <w:divBdr>
            <w:top w:val="none" w:sz="0" w:space="0" w:color="auto"/>
            <w:left w:val="none" w:sz="0" w:space="0" w:color="auto"/>
            <w:bottom w:val="none" w:sz="0" w:space="0" w:color="auto"/>
            <w:right w:val="none" w:sz="0" w:space="0" w:color="auto"/>
          </w:divBdr>
        </w:div>
        <w:div w:id="150415830">
          <w:marLeft w:val="3330"/>
          <w:marRight w:val="0"/>
          <w:marTop w:val="0"/>
          <w:marBottom w:val="80"/>
          <w:divBdr>
            <w:top w:val="none" w:sz="0" w:space="0" w:color="auto"/>
            <w:left w:val="none" w:sz="0" w:space="0" w:color="auto"/>
            <w:bottom w:val="none" w:sz="0" w:space="0" w:color="auto"/>
            <w:right w:val="none" w:sz="0" w:space="0" w:color="auto"/>
          </w:divBdr>
        </w:div>
        <w:div w:id="2041473748">
          <w:marLeft w:val="3330"/>
          <w:marRight w:val="0"/>
          <w:marTop w:val="0"/>
          <w:marBottom w:val="80"/>
          <w:divBdr>
            <w:top w:val="none" w:sz="0" w:space="0" w:color="auto"/>
            <w:left w:val="none" w:sz="0" w:space="0" w:color="auto"/>
            <w:bottom w:val="none" w:sz="0" w:space="0" w:color="auto"/>
            <w:right w:val="none" w:sz="0" w:space="0" w:color="auto"/>
          </w:divBdr>
        </w:div>
        <w:div w:id="1540431823">
          <w:marLeft w:val="3330"/>
          <w:marRight w:val="0"/>
          <w:marTop w:val="0"/>
          <w:marBottom w:val="80"/>
          <w:divBdr>
            <w:top w:val="none" w:sz="0" w:space="0" w:color="auto"/>
            <w:left w:val="none" w:sz="0" w:space="0" w:color="auto"/>
            <w:bottom w:val="none" w:sz="0" w:space="0" w:color="auto"/>
            <w:right w:val="none" w:sz="0" w:space="0" w:color="auto"/>
          </w:divBdr>
        </w:div>
        <w:div w:id="1725324590">
          <w:marLeft w:val="3330"/>
          <w:marRight w:val="0"/>
          <w:marTop w:val="0"/>
          <w:marBottom w:val="80"/>
          <w:divBdr>
            <w:top w:val="none" w:sz="0" w:space="0" w:color="auto"/>
            <w:left w:val="none" w:sz="0" w:space="0" w:color="auto"/>
            <w:bottom w:val="none" w:sz="0" w:space="0" w:color="auto"/>
            <w:right w:val="none" w:sz="0" w:space="0" w:color="auto"/>
          </w:divBdr>
        </w:div>
        <w:div w:id="1366829906">
          <w:marLeft w:val="3330"/>
          <w:marRight w:val="0"/>
          <w:marTop w:val="0"/>
          <w:marBottom w:val="80"/>
          <w:divBdr>
            <w:top w:val="none" w:sz="0" w:space="0" w:color="auto"/>
            <w:left w:val="none" w:sz="0" w:space="0" w:color="auto"/>
            <w:bottom w:val="none" w:sz="0" w:space="0" w:color="auto"/>
            <w:right w:val="none" w:sz="0" w:space="0" w:color="auto"/>
          </w:divBdr>
        </w:div>
        <w:div w:id="38208099">
          <w:marLeft w:val="3326"/>
          <w:marRight w:val="0"/>
          <w:marTop w:val="0"/>
          <w:marBottom w:val="80"/>
          <w:divBdr>
            <w:top w:val="none" w:sz="0" w:space="0" w:color="auto"/>
            <w:left w:val="none" w:sz="0" w:space="0" w:color="auto"/>
            <w:bottom w:val="none" w:sz="0" w:space="0" w:color="auto"/>
            <w:right w:val="none" w:sz="0" w:space="0" w:color="auto"/>
          </w:divBdr>
        </w:div>
        <w:div w:id="532886565">
          <w:marLeft w:val="3326"/>
          <w:marRight w:val="0"/>
          <w:marTop w:val="0"/>
          <w:marBottom w:val="80"/>
          <w:divBdr>
            <w:top w:val="none" w:sz="0" w:space="0" w:color="auto"/>
            <w:left w:val="none" w:sz="0" w:space="0" w:color="auto"/>
            <w:bottom w:val="none" w:sz="0" w:space="0" w:color="auto"/>
            <w:right w:val="none" w:sz="0" w:space="0" w:color="auto"/>
          </w:divBdr>
        </w:div>
        <w:div w:id="82144497">
          <w:marLeft w:val="3326"/>
          <w:marRight w:val="0"/>
          <w:marTop w:val="0"/>
          <w:marBottom w:val="80"/>
          <w:divBdr>
            <w:top w:val="none" w:sz="0" w:space="0" w:color="auto"/>
            <w:left w:val="none" w:sz="0" w:space="0" w:color="auto"/>
            <w:bottom w:val="none" w:sz="0" w:space="0" w:color="auto"/>
            <w:right w:val="none" w:sz="0" w:space="0" w:color="auto"/>
          </w:divBdr>
        </w:div>
        <w:div w:id="1887183303">
          <w:marLeft w:val="3326"/>
          <w:marRight w:val="0"/>
          <w:marTop w:val="0"/>
          <w:marBottom w:val="80"/>
          <w:divBdr>
            <w:top w:val="none" w:sz="0" w:space="0" w:color="auto"/>
            <w:left w:val="none" w:sz="0" w:space="0" w:color="auto"/>
            <w:bottom w:val="none" w:sz="0" w:space="0" w:color="auto"/>
            <w:right w:val="none" w:sz="0" w:space="0" w:color="auto"/>
          </w:divBdr>
        </w:div>
        <w:div w:id="1853105354">
          <w:marLeft w:val="3326"/>
          <w:marRight w:val="0"/>
          <w:marTop w:val="0"/>
          <w:marBottom w:val="80"/>
          <w:divBdr>
            <w:top w:val="none" w:sz="0" w:space="0" w:color="auto"/>
            <w:left w:val="none" w:sz="0" w:space="0" w:color="auto"/>
            <w:bottom w:val="none" w:sz="0" w:space="0" w:color="auto"/>
            <w:right w:val="none" w:sz="0" w:space="0" w:color="auto"/>
          </w:divBdr>
        </w:div>
        <w:div w:id="1878933631">
          <w:marLeft w:val="3326"/>
          <w:marRight w:val="0"/>
          <w:marTop w:val="0"/>
          <w:marBottom w:val="80"/>
          <w:divBdr>
            <w:top w:val="none" w:sz="0" w:space="0" w:color="auto"/>
            <w:left w:val="none" w:sz="0" w:space="0" w:color="auto"/>
            <w:bottom w:val="none" w:sz="0" w:space="0" w:color="auto"/>
            <w:right w:val="none" w:sz="0" w:space="0" w:color="auto"/>
          </w:divBdr>
        </w:div>
        <w:div w:id="1723484810">
          <w:marLeft w:val="3326"/>
          <w:marRight w:val="0"/>
          <w:marTop w:val="0"/>
          <w:marBottom w:val="80"/>
          <w:divBdr>
            <w:top w:val="none" w:sz="0" w:space="0" w:color="auto"/>
            <w:left w:val="none" w:sz="0" w:space="0" w:color="auto"/>
            <w:bottom w:val="none" w:sz="0" w:space="0" w:color="auto"/>
            <w:right w:val="none" w:sz="0" w:space="0" w:color="auto"/>
          </w:divBdr>
        </w:div>
        <w:div w:id="978920785">
          <w:marLeft w:val="3326"/>
          <w:marRight w:val="0"/>
          <w:marTop w:val="0"/>
          <w:marBottom w:val="80"/>
          <w:divBdr>
            <w:top w:val="none" w:sz="0" w:space="0" w:color="auto"/>
            <w:left w:val="none" w:sz="0" w:space="0" w:color="auto"/>
            <w:bottom w:val="none" w:sz="0" w:space="0" w:color="auto"/>
            <w:right w:val="none" w:sz="0" w:space="0" w:color="auto"/>
          </w:divBdr>
        </w:div>
        <w:div w:id="810902491">
          <w:marLeft w:val="3326"/>
          <w:marRight w:val="0"/>
          <w:marTop w:val="0"/>
          <w:marBottom w:val="80"/>
          <w:divBdr>
            <w:top w:val="none" w:sz="0" w:space="0" w:color="auto"/>
            <w:left w:val="none" w:sz="0" w:space="0" w:color="auto"/>
            <w:bottom w:val="none" w:sz="0" w:space="0" w:color="auto"/>
            <w:right w:val="none" w:sz="0" w:space="0" w:color="auto"/>
          </w:divBdr>
        </w:div>
        <w:div w:id="1905023822">
          <w:marLeft w:val="3326"/>
          <w:marRight w:val="0"/>
          <w:marTop w:val="0"/>
          <w:marBottom w:val="80"/>
          <w:divBdr>
            <w:top w:val="none" w:sz="0" w:space="0" w:color="auto"/>
            <w:left w:val="none" w:sz="0" w:space="0" w:color="auto"/>
            <w:bottom w:val="none" w:sz="0" w:space="0" w:color="auto"/>
            <w:right w:val="none" w:sz="0" w:space="0" w:color="auto"/>
          </w:divBdr>
        </w:div>
        <w:div w:id="1821649464">
          <w:marLeft w:val="3326"/>
          <w:marRight w:val="0"/>
          <w:marTop w:val="0"/>
          <w:marBottom w:val="80"/>
          <w:divBdr>
            <w:top w:val="none" w:sz="0" w:space="0" w:color="auto"/>
            <w:left w:val="none" w:sz="0" w:space="0" w:color="auto"/>
            <w:bottom w:val="none" w:sz="0" w:space="0" w:color="auto"/>
            <w:right w:val="none" w:sz="0" w:space="0" w:color="auto"/>
          </w:divBdr>
        </w:div>
        <w:div w:id="755983201">
          <w:marLeft w:val="3326"/>
          <w:marRight w:val="0"/>
          <w:marTop w:val="0"/>
          <w:marBottom w:val="80"/>
          <w:divBdr>
            <w:top w:val="none" w:sz="0" w:space="0" w:color="auto"/>
            <w:left w:val="none" w:sz="0" w:space="0" w:color="auto"/>
            <w:bottom w:val="none" w:sz="0" w:space="0" w:color="auto"/>
            <w:right w:val="none" w:sz="0" w:space="0" w:color="auto"/>
          </w:divBdr>
        </w:div>
        <w:div w:id="451633260">
          <w:marLeft w:val="3326"/>
          <w:marRight w:val="0"/>
          <w:marTop w:val="0"/>
          <w:marBottom w:val="80"/>
          <w:divBdr>
            <w:top w:val="none" w:sz="0" w:space="0" w:color="auto"/>
            <w:left w:val="none" w:sz="0" w:space="0" w:color="auto"/>
            <w:bottom w:val="none" w:sz="0" w:space="0" w:color="auto"/>
            <w:right w:val="none" w:sz="0" w:space="0" w:color="auto"/>
          </w:divBdr>
        </w:div>
        <w:div w:id="756173361">
          <w:marLeft w:val="3326"/>
          <w:marRight w:val="0"/>
          <w:marTop w:val="0"/>
          <w:marBottom w:val="80"/>
          <w:divBdr>
            <w:top w:val="none" w:sz="0" w:space="0" w:color="auto"/>
            <w:left w:val="none" w:sz="0" w:space="0" w:color="auto"/>
            <w:bottom w:val="none" w:sz="0" w:space="0" w:color="auto"/>
            <w:right w:val="none" w:sz="0" w:space="0" w:color="auto"/>
          </w:divBdr>
        </w:div>
        <w:div w:id="1344015463">
          <w:marLeft w:val="3326"/>
          <w:marRight w:val="0"/>
          <w:marTop w:val="0"/>
          <w:marBottom w:val="80"/>
          <w:divBdr>
            <w:top w:val="none" w:sz="0" w:space="0" w:color="auto"/>
            <w:left w:val="none" w:sz="0" w:space="0" w:color="auto"/>
            <w:bottom w:val="none" w:sz="0" w:space="0" w:color="auto"/>
            <w:right w:val="none" w:sz="0" w:space="0" w:color="auto"/>
          </w:divBdr>
        </w:div>
        <w:div w:id="1138962173">
          <w:marLeft w:val="3326"/>
          <w:marRight w:val="0"/>
          <w:marTop w:val="0"/>
          <w:marBottom w:val="80"/>
          <w:divBdr>
            <w:top w:val="none" w:sz="0" w:space="0" w:color="auto"/>
            <w:left w:val="none" w:sz="0" w:space="0" w:color="auto"/>
            <w:bottom w:val="none" w:sz="0" w:space="0" w:color="auto"/>
            <w:right w:val="none" w:sz="0" w:space="0" w:color="auto"/>
          </w:divBdr>
        </w:div>
        <w:div w:id="1187791149">
          <w:marLeft w:val="3326"/>
          <w:marRight w:val="0"/>
          <w:marTop w:val="0"/>
          <w:marBottom w:val="80"/>
          <w:divBdr>
            <w:top w:val="none" w:sz="0" w:space="0" w:color="auto"/>
            <w:left w:val="none" w:sz="0" w:space="0" w:color="auto"/>
            <w:bottom w:val="none" w:sz="0" w:space="0" w:color="auto"/>
            <w:right w:val="none" w:sz="0" w:space="0" w:color="auto"/>
          </w:divBdr>
        </w:div>
        <w:div w:id="1913394777">
          <w:marLeft w:val="3326"/>
          <w:marRight w:val="0"/>
          <w:marTop w:val="0"/>
          <w:marBottom w:val="80"/>
          <w:divBdr>
            <w:top w:val="none" w:sz="0" w:space="0" w:color="auto"/>
            <w:left w:val="none" w:sz="0" w:space="0" w:color="auto"/>
            <w:bottom w:val="none" w:sz="0" w:space="0" w:color="auto"/>
            <w:right w:val="none" w:sz="0" w:space="0" w:color="auto"/>
          </w:divBdr>
        </w:div>
        <w:div w:id="1720670949">
          <w:marLeft w:val="3326"/>
          <w:marRight w:val="0"/>
          <w:marTop w:val="0"/>
          <w:marBottom w:val="80"/>
          <w:divBdr>
            <w:top w:val="none" w:sz="0" w:space="0" w:color="auto"/>
            <w:left w:val="none" w:sz="0" w:space="0" w:color="auto"/>
            <w:bottom w:val="none" w:sz="0" w:space="0" w:color="auto"/>
            <w:right w:val="none" w:sz="0" w:space="0" w:color="auto"/>
          </w:divBdr>
        </w:div>
        <w:div w:id="881671038">
          <w:marLeft w:val="3326"/>
          <w:marRight w:val="0"/>
          <w:marTop w:val="0"/>
          <w:marBottom w:val="80"/>
          <w:divBdr>
            <w:top w:val="none" w:sz="0" w:space="0" w:color="auto"/>
            <w:left w:val="none" w:sz="0" w:space="0" w:color="auto"/>
            <w:bottom w:val="none" w:sz="0" w:space="0" w:color="auto"/>
            <w:right w:val="none" w:sz="0" w:space="0" w:color="auto"/>
          </w:divBdr>
        </w:div>
        <w:div w:id="1795441905">
          <w:marLeft w:val="3326"/>
          <w:marRight w:val="0"/>
          <w:marTop w:val="0"/>
          <w:marBottom w:val="80"/>
          <w:divBdr>
            <w:top w:val="none" w:sz="0" w:space="0" w:color="auto"/>
            <w:left w:val="none" w:sz="0" w:space="0" w:color="auto"/>
            <w:bottom w:val="none" w:sz="0" w:space="0" w:color="auto"/>
            <w:right w:val="none" w:sz="0" w:space="0" w:color="auto"/>
          </w:divBdr>
        </w:div>
        <w:div w:id="1931156934">
          <w:marLeft w:val="3326"/>
          <w:marRight w:val="0"/>
          <w:marTop w:val="0"/>
          <w:marBottom w:val="80"/>
          <w:divBdr>
            <w:top w:val="none" w:sz="0" w:space="0" w:color="auto"/>
            <w:left w:val="none" w:sz="0" w:space="0" w:color="auto"/>
            <w:bottom w:val="none" w:sz="0" w:space="0" w:color="auto"/>
            <w:right w:val="none" w:sz="0" w:space="0" w:color="auto"/>
          </w:divBdr>
        </w:div>
        <w:div w:id="1132670991">
          <w:marLeft w:val="3326"/>
          <w:marRight w:val="0"/>
          <w:marTop w:val="0"/>
          <w:marBottom w:val="80"/>
          <w:divBdr>
            <w:top w:val="none" w:sz="0" w:space="0" w:color="auto"/>
            <w:left w:val="none" w:sz="0" w:space="0" w:color="auto"/>
            <w:bottom w:val="none" w:sz="0" w:space="0" w:color="auto"/>
            <w:right w:val="none" w:sz="0" w:space="0" w:color="auto"/>
          </w:divBdr>
        </w:div>
        <w:div w:id="1385905256">
          <w:marLeft w:val="3326"/>
          <w:marRight w:val="0"/>
          <w:marTop w:val="0"/>
          <w:marBottom w:val="80"/>
          <w:divBdr>
            <w:top w:val="none" w:sz="0" w:space="0" w:color="auto"/>
            <w:left w:val="none" w:sz="0" w:space="0" w:color="auto"/>
            <w:bottom w:val="none" w:sz="0" w:space="0" w:color="auto"/>
            <w:right w:val="none" w:sz="0" w:space="0" w:color="auto"/>
          </w:divBdr>
        </w:div>
        <w:div w:id="21327182">
          <w:marLeft w:val="3326"/>
          <w:marRight w:val="0"/>
          <w:marTop w:val="0"/>
          <w:marBottom w:val="80"/>
          <w:divBdr>
            <w:top w:val="none" w:sz="0" w:space="0" w:color="auto"/>
            <w:left w:val="none" w:sz="0" w:space="0" w:color="auto"/>
            <w:bottom w:val="none" w:sz="0" w:space="0" w:color="auto"/>
            <w:right w:val="none" w:sz="0" w:space="0" w:color="auto"/>
          </w:divBdr>
        </w:div>
        <w:div w:id="2021353571">
          <w:marLeft w:val="3326"/>
          <w:marRight w:val="0"/>
          <w:marTop w:val="0"/>
          <w:marBottom w:val="80"/>
          <w:divBdr>
            <w:top w:val="none" w:sz="0" w:space="0" w:color="auto"/>
            <w:left w:val="none" w:sz="0" w:space="0" w:color="auto"/>
            <w:bottom w:val="none" w:sz="0" w:space="0" w:color="auto"/>
            <w:right w:val="none" w:sz="0" w:space="0" w:color="auto"/>
          </w:divBdr>
        </w:div>
        <w:div w:id="1413163210">
          <w:marLeft w:val="3326"/>
          <w:marRight w:val="0"/>
          <w:marTop w:val="0"/>
          <w:marBottom w:val="80"/>
          <w:divBdr>
            <w:top w:val="none" w:sz="0" w:space="0" w:color="auto"/>
            <w:left w:val="none" w:sz="0" w:space="0" w:color="auto"/>
            <w:bottom w:val="none" w:sz="0" w:space="0" w:color="auto"/>
            <w:right w:val="none" w:sz="0" w:space="0" w:color="auto"/>
          </w:divBdr>
        </w:div>
        <w:div w:id="1649245737">
          <w:marLeft w:val="3326"/>
          <w:marRight w:val="0"/>
          <w:marTop w:val="0"/>
          <w:marBottom w:val="80"/>
          <w:divBdr>
            <w:top w:val="none" w:sz="0" w:space="0" w:color="auto"/>
            <w:left w:val="none" w:sz="0" w:space="0" w:color="auto"/>
            <w:bottom w:val="none" w:sz="0" w:space="0" w:color="auto"/>
            <w:right w:val="none" w:sz="0" w:space="0" w:color="auto"/>
          </w:divBdr>
        </w:div>
        <w:div w:id="637031487">
          <w:marLeft w:val="3326"/>
          <w:marRight w:val="0"/>
          <w:marTop w:val="0"/>
          <w:marBottom w:val="80"/>
          <w:divBdr>
            <w:top w:val="none" w:sz="0" w:space="0" w:color="auto"/>
            <w:left w:val="none" w:sz="0" w:space="0" w:color="auto"/>
            <w:bottom w:val="none" w:sz="0" w:space="0" w:color="auto"/>
            <w:right w:val="none" w:sz="0" w:space="0" w:color="auto"/>
          </w:divBdr>
        </w:div>
        <w:div w:id="620841769">
          <w:marLeft w:val="3326"/>
          <w:marRight w:val="0"/>
          <w:marTop w:val="0"/>
          <w:marBottom w:val="80"/>
          <w:divBdr>
            <w:top w:val="none" w:sz="0" w:space="0" w:color="auto"/>
            <w:left w:val="none" w:sz="0" w:space="0" w:color="auto"/>
            <w:bottom w:val="none" w:sz="0" w:space="0" w:color="auto"/>
            <w:right w:val="none" w:sz="0" w:space="0" w:color="auto"/>
          </w:divBdr>
        </w:div>
        <w:div w:id="195847361">
          <w:marLeft w:val="3326"/>
          <w:marRight w:val="0"/>
          <w:marTop w:val="0"/>
          <w:marBottom w:val="80"/>
          <w:divBdr>
            <w:top w:val="none" w:sz="0" w:space="0" w:color="auto"/>
            <w:left w:val="none" w:sz="0" w:space="0" w:color="auto"/>
            <w:bottom w:val="none" w:sz="0" w:space="0" w:color="auto"/>
            <w:right w:val="none" w:sz="0" w:space="0" w:color="auto"/>
          </w:divBdr>
        </w:div>
        <w:div w:id="1532843131">
          <w:marLeft w:val="3326"/>
          <w:marRight w:val="0"/>
          <w:marTop w:val="0"/>
          <w:marBottom w:val="80"/>
          <w:divBdr>
            <w:top w:val="none" w:sz="0" w:space="0" w:color="auto"/>
            <w:left w:val="none" w:sz="0" w:space="0" w:color="auto"/>
            <w:bottom w:val="none" w:sz="0" w:space="0" w:color="auto"/>
            <w:right w:val="none" w:sz="0" w:space="0" w:color="auto"/>
          </w:divBdr>
        </w:div>
        <w:div w:id="599532778">
          <w:marLeft w:val="3326"/>
          <w:marRight w:val="0"/>
          <w:marTop w:val="0"/>
          <w:marBottom w:val="80"/>
          <w:divBdr>
            <w:top w:val="none" w:sz="0" w:space="0" w:color="auto"/>
            <w:left w:val="none" w:sz="0" w:space="0" w:color="auto"/>
            <w:bottom w:val="none" w:sz="0" w:space="0" w:color="auto"/>
            <w:right w:val="none" w:sz="0" w:space="0" w:color="auto"/>
          </w:divBdr>
        </w:div>
        <w:div w:id="718869591">
          <w:marLeft w:val="3326"/>
          <w:marRight w:val="0"/>
          <w:marTop w:val="0"/>
          <w:marBottom w:val="80"/>
          <w:divBdr>
            <w:top w:val="none" w:sz="0" w:space="0" w:color="auto"/>
            <w:left w:val="none" w:sz="0" w:space="0" w:color="auto"/>
            <w:bottom w:val="none" w:sz="0" w:space="0" w:color="auto"/>
            <w:right w:val="none" w:sz="0" w:space="0" w:color="auto"/>
          </w:divBdr>
        </w:div>
        <w:div w:id="1512791714">
          <w:marLeft w:val="3326"/>
          <w:marRight w:val="0"/>
          <w:marTop w:val="0"/>
          <w:marBottom w:val="80"/>
          <w:divBdr>
            <w:top w:val="none" w:sz="0" w:space="0" w:color="auto"/>
            <w:left w:val="none" w:sz="0" w:space="0" w:color="auto"/>
            <w:bottom w:val="none" w:sz="0" w:space="0" w:color="auto"/>
            <w:right w:val="none" w:sz="0" w:space="0" w:color="auto"/>
          </w:divBdr>
        </w:div>
        <w:div w:id="2129741910">
          <w:marLeft w:val="3326"/>
          <w:marRight w:val="0"/>
          <w:marTop w:val="0"/>
          <w:marBottom w:val="80"/>
          <w:divBdr>
            <w:top w:val="none" w:sz="0" w:space="0" w:color="auto"/>
            <w:left w:val="none" w:sz="0" w:space="0" w:color="auto"/>
            <w:bottom w:val="none" w:sz="0" w:space="0" w:color="auto"/>
            <w:right w:val="none" w:sz="0" w:space="0" w:color="auto"/>
          </w:divBdr>
        </w:div>
        <w:div w:id="870071081">
          <w:marLeft w:val="3326"/>
          <w:marRight w:val="0"/>
          <w:marTop w:val="0"/>
          <w:marBottom w:val="80"/>
          <w:divBdr>
            <w:top w:val="none" w:sz="0" w:space="0" w:color="auto"/>
            <w:left w:val="none" w:sz="0" w:space="0" w:color="auto"/>
            <w:bottom w:val="none" w:sz="0" w:space="0" w:color="auto"/>
            <w:right w:val="none" w:sz="0" w:space="0" w:color="auto"/>
          </w:divBdr>
        </w:div>
        <w:div w:id="779908979">
          <w:marLeft w:val="3326"/>
          <w:marRight w:val="0"/>
          <w:marTop w:val="0"/>
          <w:marBottom w:val="80"/>
          <w:divBdr>
            <w:top w:val="none" w:sz="0" w:space="0" w:color="auto"/>
            <w:left w:val="none" w:sz="0" w:space="0" w:color="auto"/>
            <w:bottom w:val="none" w:sz="0" w:space="0" w:color="auto"/>
            <w:right w:val="none" w:sz="0" w:space="0" w:color="auto"/>
          </w:divBdr>
        </w:div>
        <w:div w:id="620647085">
          <w:marLeft w:val="3326"/>
          <w:marRight w:val="0"/>
          <w:marTop w:val="0"/>
          <w:marBottom w:val="80"/>
          <w:divBdr>
            <w:top w:val="none" w:sz="0" w:space="0" w:color="auto"/>
            <w:left w:val="none" w:sz="0" w:space="0" w:color="auto"/>
            <w:bottom w:val="none" w:sz="0" w:space="0" w:color="auto"/>
            <w:right w:val="none" w:sz="0" w:space="0" w:color="auto"/>
          </w:divBdr>
        </w:div>
        <w:div w:id="1219241031">
          <w:marLeft w:val="3326"/>
          <w:marRight w:val="0"/>
          <w:marTop w:val="0"/>
          <w:marBottom w:val="80"/>
          <w:divBdr>
            <w:top w:val="none" w:sz="0" w:space="0" w:color="auto"/>
            <w:left w:val="none" w:sz="0" w:space="0" w:color="auto"/>
            <w:bottom w:val="none" w:sz="0" w:space="0" w:color="auto"/>
            <w:right w:val="none" w:sz="0" w:space="0" w:color="auto"/>
          </w:divBdr>
        </w:div>
        <w:div w:id="1444959895">
          <w:marLeft w:val="3326"/>
          <w:marRight w:val="0"/>
          <w:marTop w:val="0"/>
          <w:marBottom w:val="80"/>
          <w:divBdr>
            <w:top w:val="none" w:sz="0" w:space="0" w:color="auto"/>
            <w:left w:val="none" w:sz="0" w:space="0" w:color="auto"/>
            <w:bottom w:val="none" w:sz="0" w:space="0" w:color="auto"/>
            <w:right w:val="none" w:sz="0" w:space="0" w:color="auto"/>
          </w:divBdr>
        </w:div>
        <w:div w:id="2145655737">
          <w:marLeft w:val="3326"/>
          <w:marRight w:val="0"/>
          <w:marTop w:val="0"/>
          <w:marBottom w:val="80"/>
          <w:divBdr>
            <w:top w:val="none" w:sz="0" w:space="0" w:color="auto"/>
            <w:left w:val="none" w:sz="0" w:space="0" w:color="auto"/>
            <w:bottom w:val="none" w:sz="0" w:space="0" w:color="auto"/>
            <w:right w:val="none" w:sz="0" w:space="0" w:color="auto"/>
          </w:divBdr>
        </w:div>
        <w:div w:id="254018790">
          <w:marLeft w:val="3326"/>
          <w:marRight w:val="0"/>
          <w:marTop w:val="0"/>
          <w:marBottom w:val="80"/>
          <w:divBdr>
            <w:top w:val="none" w:sz="0" w:space="0" w:color="auto"/>
            <w:left w:val="none" w:sz="0" w:space="0" w:color="auto"/>
            <w:bottom w:val="none" w:sz="0" w:space="0" w:color="auto"/>
            <w:right w:val="none" w:sz="0" w:space="0" w:color="auto"/>
          </w:divBdr>
        </w:div>
        <w:div w:id="2058311035">
          <w:marLeft w:val="3326"/>
          <w:marRight w:val="0"/>
          <w:marTop w:val="0"/>
          <w:marBottom w:val="80"/>
          <w:divBdr>
            <w:top w:val="none" w:sz="0" w:space="0" w:color="auto"/>
            <w:left w:val="none" w:sz="0" w:space="0" w:color="auto"/>
            <w:bottom w:val="none" w:sz="0" w:space="0" w:color="auto"/>
            <w:right w:val="none" w:sz="0" w:space="0" w:color="auto"/>
          </w:divBdr>
        </w:div>
        <w:div w:id="1785810130">
          <w:marLeft w:val="3326"/>
          <w:marRight w:val="0"/>
          <w:marTop w:val="0"/>
          <w:marBottom w:val="80"/>
          <w:divBdr>
            <w:top w:val="none" w:sz="0" w:space="0" w:color="auto"/>
            <w:left w:val="none" w:sz="0" w:space="0" w:color="auto"/>
            <w:bottom w:val="none" w:sz="0" w:space="0" w:color="auto"/>
            <w:right w:val="none" w:sz="0" w:space="0" w:color="auto"/>
          </w:divBdr>
        </w:div>
        <w:div w:id="569466339">
          <w:marLeft w:val="3326"/>
          <w:marRight w:val="0"/>
          <w:marTop w:val="0"/>
          <w:marBottom w:val="80"/>
          <w:divBdr>
            <w:top w:val="none" w:sz="0" w:space="0" w:color="auto"/>
            <w:left w:val="none" w:sz="0" w:space="0" w:color="auto"/>
            <w:bottom w:val="none" w:sz="0" w:space="0" w:color="auto"/>
            <w:right w:val="none" w:sz="0" w:space="0" w:color="auto"/>
          </w:divBdr>
        </w:div>
        <w:div w:id="1891375862">
          <w:marLeft w:val="3326"/>
          <w:marRight w:val="0"/>
          <w:marTop w:val="0"/>
          <w:marBottom w:val="80"/>
          <w:divBdr>
            <w:top w:val="none" w:sz="0" w:space="0" w:color="auto"/>
            <w:left w:val="none" w:sz="0" w:space="0" w:color="auto"/>
            <w:bottom w:val="none" w:sz="0" w:space="0" w:color="auto"/>
            <w:right w:val="none" w:sz="0" w:space="0" w:color="auto"/>
          </w:divBdr>
        </w:div>
        <w:div w:id="1474176953">
          <w:marLeft w:val="3326"/>
          <w:marRight w:val="0"/>
          <w:marTop w:val="0"/>
          <w:marBottom w:val="80"/>
          <w:divBdr>
            <w:top w:val="none" w:sz="0" w:space="0" w:color="auto"/>
            <w:left w:val="none" w:sz="0" w:space="0" w:color="auto"/>
            <w:bottom w:val="none" w:sz="0" w:space="0" w:color="auto"/>
            <w:right w:val="none" w:sz="0" w:space="0" w:color="auto"/>
          </w:divBdr>
        </w:div>
        <w:div w:id="2031369500">
          <w:marLeft w:val="3326"/>
          <w:marRight w:val="0"/>
          <w:marTop w:val="0"/>
          <w:marBottom w:val="80"/>
          <w:divBdr>
            <w:top w:val="none" w:sz="0" w:space="0" w:color="auto"/>
            <w:left w:val="none" w:sz="0" w:space="0" w:color="auto"/>
            <w:bottom w:val="none" w:sz="0" w:space="0" w:color="auto"/>
            <w:right w:val="none" w:sz="0" w:space="0" w:color="auto"/>
          </w:divBdr>
        </w:div>
        <w:div w:id="46531598">
          <w:marLeft w:val="3326"/>
          <w:marRight w:val="0"/>
          <w:marTop w:val="0"/>
          <w:marBottom w:val="80"/>
          <w:divBdr>
            <w:top w:val="none" w:sz="0" w:space="0" w:color="auto"/>
            <w:left w:val="none" w:sz="0" w:space="0" w:color="auto"/>
            <w:bottom w:val="none" w:sz="0" w:space="0" w:color="auto"/>
            <w:right w:val="none" w:sz="0" w:space="0" w:color="auto"/>
          </w:divBdr>
        </w:div>
        <w:div w:id="577834923">
          <w:marLeft w:val="3326"/>
          <w:marRight w:val="0"/>
          <w:marTop w:val="0"/>
          <w:marBottom w:val="80"/>
          <w:divBdr>
            <w:top w:val="none" w:sz="0" w:space="0" w:color="auto"/>
            <w:left w:val="none" w:sz="0" w:space="0" w:color="auto"/>
            <w:bottom w:val="none" w:sz="0" w:space="0" w:color="auto"/>
            <w:right w:val="none" w:sz="0" w:space="0" w:color="auto"/>
          </w:divBdr>
        </w:div>
        <w:div w:id="770592262">
          <w:marLeft w:val="3326"/>
          <w:marRight w:val="0"/>
          <w:marTop w:val="0"/>
          <w:marBottom w:val="80"/>
          <w:divBdr>
            <w:top w:val="none" w:sz="0" w:space="0" w:color="auto"/>
            <w:left w:val="none" w:sz="0" w:space="0" w:color="auto"/>
            <w:bottom w:val="none" w:sz="0" w:space="0" w:color="auto"/>
            <w:right w:val="none" w:sz="0" w:space="0" w:color="auto"/>
          </w:divBdr>
        </w:div>
        <w:div w:id="1495296280">
          <w:marLeft w:val="3326"/>
          <w:marRight w:val="0"/>
          <w:marTop w:val="0"/>
          <w:marBottom w:val="80"/>
          <w:divBdr>
            <w:top w:val="none" w:sz="0" w:space="0" w:color="auto"/>
            <w:left w:val="none" w:sz="0" w:space="0" w:color="auto"/>
            <w:bottom w:val="none" w:sz="0" w:space="0" w:color="auto"/>
            <w:right w:val="none" w:sz="0" w:space="0" w:color="auto"/>
          </w:divBdr>
        </w:div>
        <w:div w:id="1665820405">
          <w:marLeft w:val="3326"/>
          <w:marRight w:val="0"/>
          <w:marTop w:val="0"/>
          <w:marBottom w:val="80"/>
          <w:divBdr>
            <w:top w:val="none" w:sz="0" w:space="0" w:color="auto"/>
            <w:left w:val="none" w:sz="0" w:space="0" w:color="auto"/>
            <w:bottom w:val="none" w:sz="0" w:space="0" w:color="auto"/>
            <w:right w:val="none" w:sz="0" w:space="0" w:color="auto"/>
          </w:divBdr>
        </w:div>
        <w:div w:id="1911966607">
          <w:marLeft w:val="3326"/>
          <w:marRight w:val="0"/>
          <w:marTop w:val="0"/>
          <w:marBottom w:val="80"/>
          <w:divBdr>
            <w:top w:val="none" w:sz="0" w:space="0" w:color="auto"/>
            <w:left w:val="none" w:sz="0" w:space="0" w:color="auto"/>
            <w:bottom w:val="none" w:sz="0" w:space="0" w:color="auto"/>
            <w:right w:val="none" w:sz="0" w:space="0" w:color="auto"/>
          </w:divBdr>
        </w:div>
        <w:div w:id="1204514702">
          <w:marLeft w:val="3326"/>
          <w:marRight w:val="0"/>
          <w:marTop w:val="0"/>
          <w:marBottom w:val="80"/>
          <w:divBdr>
            <w:top w:val="none" w:sz="0" w:space="0" w:color="auto"/>
            <w:left w:val="none" w:sz="0" w:space="0" w:color="auto"/>
            <w:bottom w:val="none" w:sz="0" w:space="0" w:color="auto"/>
            <w:right w:val="none" w:sz="0" w:space="0" w:color="auto"/>
          </w:divBdr>
        </w:div>
        <w:div w:id="1383600853">
          <w:marLeft w:val="3326"/>
          <w:marRight w:val="0"/>
          <w:marTop w:val="0"/>
          <w:marBottom w:val="80"/>
          <w:divBdr>
            <w:top w:val="none" w:sz="0" w:space="0" w:color="auto"/>
            <w:left w:val="none" w:sz="0" w:space="0" w:color="auto"/>
            <w:bottom w:val="none" w:sz="0" w:space="0" w:color="auto"/>
            <w:right w:val="none" w:sz="0" w:space="0" w:color="auto"/>
          </w:divBdr>
        </w:div>
        <w:div w:id="2123063031">
          <w:marLeft w:val="3326"/>
          <w:marRight w:val="0"/>
          <w:marTop w:val="0"/>
          <w:marBottom w:val="80"/>
          <w:divBdr>
            <w:top w:val="none" w:sz="0" w:space="0" w:color="auto"/>
            <w:left w:val="none" w:sz="0" w:space="0" w:color="auto"/>
            <w:bottom w:val="none" w:sz="0" w:space="0" w:color="auto"/>
            <w:right w:val="none" w:sz="0" w:space="0" w:color="auto"/>
          </w:divBdr>
        </w:div>
        <w:div w:id="1126238421">
          <w:marLeft w:val="3326"/>
          <w:marRight w:val="0"/>
          <w:marTop w:val="0"/>
          <w:marBottom w:val="80"/>
          <w:divBdr>
            <w:top w:val="none" w:sz="0" w:space="0" w:color="auto"/>
            <w:left w:val="none" w:sz="0" w:space="0" w:color="auto"/>
            <w:bottom w:val="none" w:sz="0" w:space="0" w:color="auto"/>
            <w:right w:val="none" w:sz="0" w:space="0" w:color="auto"/>
          </w:divBdr>
        </w:div>
        <w:div w:id="1565336099">
          <w:marLeft w:val="3326"/>
          <w:marRight w:val="0"/>
          <w:marTop w:val="0"/>
          <w:marBottom w:val="80"/>
          <w:divBdr>
            <w:top w:val="none" w:sz="0" w:space="0" w:color="auto"/>
            <w:left w:val="none" w:sz="0" w:space="0" w:color="auto"/>
            <w:bottom w:val="none" w:sz="0" w:space="0" w:color="auto"/>
            <w:right w:val="none" w:sz="0" w:space="0" w:color="auto"/>
          </w:divBdr>
        </w:div>
        <w:div w:id="873423808">
          <w:marLeft w:val="3326"/>
          <w:marRight w:val="0"/>
          <w:marTop w:val="0"/>
          <w:marBottom w:val="80"/>
          <w:divBdr>
            <w:top w:val="none" w:sz="0" w:space="0" w:color="auto"/>
            <w:left w:val="none" w:sz="0" w:space="0" w:color="auto"/>
            <w:bottom w:val="none" w:sz="0" w:space="0" w:color="auto"/>
            <w:right w:val="none" w:sz="0" w:space="0" w:color="auto"/>
          </w:divBdr>
        </w:div>
        <w:div w:id="1786579596">
          <w:marLeft w:val="3326"/>
          <w:marRight w:val="0"/>
          <w:marTop w:val="0"/>
          <w:marBottom w:val="80"/>
          <w:divBdr>
            <w:top w:val="none" w:sz="0" w:space="0" w:color="auto"/>
            <w:left w:val="none" w:sz="0" w:space="0" w:color="auto"/>
            <w:bottom w:val="none" w:sz="0" w:space="0" w:color="auto"/>
            <w:right w:val="none" w:sz="0" w:space="0" w:color="auto"/>
          </w:divBdr>
        </w:div>
        <w:div w:id="904418491">
          <w:marLeft w:val="3326"/>
          <w:marRight w:val="0"/>
          <w:marTop w:val="0"/>
          <w:marBottom w:val="80"/>
          <w:divBdr>
            <w:top w:val="none" w:sz="0" w:space="0" w:color="auto"/>
            <w:left w:val="none" w:sz="0" w:space="0" w:color="auto"/>
            <w:bottom w:val="none" w:sz="0" w:space="0" w:color="auto"/>
            <w:right w:val="none" w:sz="0" w:space="0" w:color="auto"/>
          </w:divBdr>
        </w:div>
        <w:div w:id="743379084">
          <w:marLeft w:val="3326"/>
          <w:marRight w:val="0"/>
          <w:marTop w:val="0"/>
          <w:marBottom w:val="80"/>
          <w:divBdr>
            <w:top w:val="none" w:sz="0" w:space="0" w:color="auto"/>
            <w:left w:val="none" w:sz="0" w:space="0" w:color="auto"/>
            <w:bottom w:val="none" w:sz="0" w:space="0" w:color="auto"/>
            <w:right w:val="none" w:sz="0" w:space="0" w:color="auto"/>
          </w:divBdr>
        </w:div>
        <w:div w:id="1745834364">
          <w:marLeft w:val="3326"/>
          <w:marRight w:val="0"/>
          <w:marTop w:val="0"/>
          <w:marBottom w:val="80"/>
          <w:divBdr>
            <w:top w:val="none" w:sz="0" w:space="0" w:color="auto"/>
            <w:left w:val="none" w:sz="0" w:space="0" w:color="auto"/>
            <w:bottom w:val="none" w:sz="0" w:space="0" w:color="auto"/>
            <w:right w:val="none" w:sz="0" w:space="0" w:color="auto"/>
          </w:divBdr>
        </w:div>
        <w:div w:id="617876426">
          <w:marLeft w:val="3326"/>
          <w:marRight w:val="0"/>
          <w:marTop w:val="0"/>
          <w:marBottom w:val="80"/>
          <w:divBdr>
            <w:top w:val="none" w:sz="0" w:space="0" w:color="auto"/>
            <w:left w:val="none" w:sz="0" w:space="0" w:color="auto"/>
            <w:bottom w:val="none" w:sz="0" w:space="0" w:color="auto"/>
            <w:right w:val="none" w:sz="0" w:space="0" w:color="auto"/>
          </w:divBdr>
        </w:div>
        <w:div w:id="1312053857">
          <w:marLeft w:val="3326"/>
          <w:marRight w:val="0"/>
          <w:marTop w:val="0"/>
          <w:marBottom w:val="80"/>
          <w:divBdr>
            <w:top w:val="none" w:sz="0" w:space="0" w:color="auto"/>
            <w:left w:val="none" w:sz="0" w:space="0" w:color="auto"/>
            <w:bottom w:val="none" w:sz="0" w:space="0" w:color="auto"/>
            <w:right w:val="none" w:sz="0" w:space="0" w:color="auto"/>
          </w:divBdr>
        </w:div>
        <w:div w:id="1517621947">
          <w:marLeft w:val="3326"/>
          <w:marRight w:val="0"/>
          <w:marTop w:val="0"/>
          <w:marBottom w:val="80"/>
          <w:divBdr>
            <w:top w:val="none" w:sz="0" w:space="0" w:color="auto"/>
            <w:left w:val="none" w:sz="0" w:space="0" w:color="auto"/>
            <w:bottom w:val="none" w:sz="0" w:space="0" w:color="auto"/>
            <w:right w:val="none" w:sz="0" w:space="0" w:color="auto"/>
          </w:divBdr>
        </w:div>
        <w:div w:id="382366932">
          <w:marLeft w:val="3326"/>
          <w:marRight w:val="0"/>
          <w:marTop w:val="0"/>
          <w:marBottom w:val="80"/>
          <w:divBdr>
            <w:top w:val="none" w:sz="0" w:space="0" w:color="auto"/>
            <w:left w:val="none" w:sz="0" w:space="0" w:color="auto"/>
            <w:bottom w:val="none" w:sz="0" w:space="0" w:color="auto"/>
            <w:right w:val="none" w:sz="0" w:space="0" w:color="auto"/>
          </w:divBdr>
        </w:div>
        <w:div w:id="68961598">
          <w:marLeft w:val="3326"/>
          <w:marRight w:val="0"/>
          <w:marTop w:val="0"/>
          <w:marBottom w:val="80"/>
          <w:divBdr>
            <w:top w:val="none" w:sz="0" w:space="0" w:color="auto"/>
            <w:left w:val="none" w:sz="0" w:space="0" w:color="auto"/>
            <w:bottom w:val="none" w:sz="0" w:space="0" w:color="auto"/>
            <w:right w:val="none" w:sz="0" w:space="0" w:color="auto"/>
          </w:divBdr>
        </w:div>
        <w:div w:id="2115665682">
          <w:marLeft w:val="3326"/>
          <w:marRight w:val="0"/>
          <w:marTop w:val="0"/>
          <w:marBottom w:val="80"/>
          <w:divBdr>
            <w:top w:val="none" w:sz="0" w:space="0" w:color="auto"/>
            <w:left w:val="none" w:sz="0" w:space="0" w:color="auto"/>
            <w:bottom w:val="none" w:sz="0" w:space="0" w:color="auto"/>
            <w:right w:val="none" w:sz="0" w:space="0" w:color="auto"/>
          </w:divBdr>
        </w:div>
        <w:div w:id="352533986">
          <w:marLeft w:val="3326"/>
          <w:marRight w:val="0"/>
          <w:marTop w:val="0"/>
          <w:marBottom w:val="80"/>
          <w:divBdr>
            <w:top w:val="none" w:sz="0" w:space="0" w:color="auto"/>
            <w:left w:val="none" w:sz="0" w:space="0" w:color="auto"/>
            <w:bottom w:val="none" w:sz="0" w:space="0" w:color="auto"/>
            <w:right w:val="none" w:sz="0" w:space="0" w:color="auto"/>
          </w:divBdr>
        </w:div>
        <w:div w:id="746390038">
          <w:marLeft w:val="3326"/>
          <w:marRight w:val="0"/>
          <w:marTop w:val="0"/>
          <w:marBottom w:val="80"/>
          <w:divBdr>
            <w:top w:val="none" w:sz="0" w:space="0" w:color="auto"/>
            <w:left w:val="none" w:sz="0" w:space="0" w:color="auto"/>
            <w:bottom w:val="none" w:sz="0" w:space="0" w:color="auto"/>
            <w:right w:val="none" w:sz="0" w:space="0" w:color="auto"/>
          </w:divBdr>
        </w:div>
        <w:div w:id="2130082382">
          <w:marLeft w:val="3326"/>
          <w:marRight w:val="0"/>
          <w:marTop w:val="0"/>
          <w:marBottom w:val="80"/>
          <w:divBdr>
            <w:top w:val="none" w:sz="0" w:space="0" w:color="auto"/>
            <w:left w:val="none" w:sz="0" w:space="0" w:color="auto"/>
            <w:bottom w:val="none" w:sz="0" w:space="0" w:color="auto"/>
            <w:right w:val="none" w:sz="0" w:space="0" w:color="auto"/>
          </w:divBdr>
        </w:div>
        <w:div w:id="880824620">
          <w:marLeft w:val="3326"/>
          <w:marRight w:val="0"/>
          <w:marTop w:val="0"/>
          <w:marBottom w:val="80"/>
          <w:divBdr>
            <w:top w:val="none" w:sz="0" w:space="0" w:color="auto"/>
            <w:left w:val="none" w:sz="0" w:space="0" w:color="auto"/>
            <w:bottom w:val="none" w:sz="0" w:space="0" w:color="auto"/>
            <w:right w:val="none" w:sz="0" w:space="0" w:color="auto"/>
          </w:divBdr>
        </w:div>
        <w:div w:id="567225808">
          <w:marLeft w:val="3326"/>
          <w:marRight w:val="0"/>
          <w:marTop w:val="0"/>
          <w:marBottom w:val="80"/>
          <w:divBdr>
            <w:top w:val="none" w:sz="0" w:space="0" w:color="auto"/>
            <w:left w:val="none" w:sz="0" w:space="0" w:color="auto"/>
            <w:bottom w:val="none" w:sz="0" w:space="0" w:color="auto"/>
            <w:right w:val="none" w:sz="0" w:space="0" w:color="auto"/>
          </w:divBdr>
        </w:div>
        <w:div w:id="620964671">
          <w:marLeft w:val="3326"/>
          <w:marRight w:val="0"/>
          <w:marTop w:val="0"/>
          <w:marBottom w:val="80"/>
          <w:divBdr>
            <w:top w:val="none" w:sz="0" w:space="0" w:color="auto"/>
            <w:left w:val="none" w:sz="0" w:space="0" w:color="auto"/>
            <w:bottom w:val="none" w:sz="0" w:space="0" w:color="auto"/>
            <w:right w:val="none" w:sz="0" w:space="0" w:color="auto"/>
          </w:divBdr>
        </w:div>
        <w:div w:id="673999848">
          <w:marLeft w:val="3326"/>
          <w:marRight w:val="0"/>
          <w:marTop w:val="0"/>
          <w:marBottom w:val="80"/>
          <w:divBdr>
            <w:top w:val="none" w:sz="0" w:space="0" w:color="auto"/>
            <w:left w:val="none" w:sz="0" w:space="0" w:color="auto"/>
            <w:bottom w:val="none" w:sz="0" w:space="0" w:color="auto"/>
            <w:right w:val="none" w:sz="0" w:space="0" w:color="auto"/>
          </w:divBdr>
        </w:div>
        <w:div w:id="1556576417">
          <w:marLeft w:val="3326"/>
          <w:marRight w:val="0"/>
          <w:marTop w:val="0"/>
          <w:marBottom w:val="80"/>
          <w:divBdr>
            <w:top w:val="none" w:sz="0" w:space="0" w:color="auto"/>
            <w:left w:val="none" w:sz="0" w:space="0" w:color="auto"/>
            <w:bottom w:val="none" w:sz="0" w:space="0" w:color="auto"/>
            <w:right w:val="none" w:sz="0" w:space="0" w:color="auto"/>
          </w:divBdr>
        </w:div>
        <w:div w:id="1995719709">
          <w:marLeft w:val="3326"/>
          <w:marRight w:val="0"/>
          <w:marTop w:val="0"/>
          <w:marBottom w:val="80"/>
          <w:divBdr>
            <w:top w:val="none" w:sz="0" w:space="0" w:color="auto"/>
            <w:left w:val="none" w:sz="0" w:space="0" w:color="auto"/>
            <w:bottom w:val="none" w:sz="0" w:space="0" w:color="auto"/>
            <w:right w:val="none" w:sz="0" w:space="0" w:color="auto"/>
          </w:divBdr>
        </w:div>
        <w:div w:id="494535347">
          <w:marLeft w:val="3326"/>
          <w:marRight w:val="0"/>
          <w:marTop w:val="0"/>
          <w:marBottom w:val="80"/>
          <w:divBdr>
            <w:top w:val="none" w:sz="0" w:space="0" w:color="auto"/>
            <w:left w:val="none" w:sz="0" w:space="0" w:color="auto"/>
            <w:bottom w:val="none" w:sz="0" w:space="0" w:color="auto"/>
            <w:right w:val="none" w:sz="0" w:space="0" w:color="auto"/>
          </w:divBdr>
        </w:div>
        <w:div w:id="340470091">
          <w:marLeft w:val="3326"/>
          <w:marRight w:val="0"/>
          <w:marTop w:val="0"/>
          <w:marBottom w:val="80"/>
          <w:divBdr>
            <w:top w:val="none" w:sz="0" w:space="0" w:color="auto"/>
            <w:left w:val="none" w:sz="0" w:space="0" w:color="auto"/>
            <w:bottom w:val="none" w:sz="0" w:space="0" w:color="auto"/>
            <w:right w:val="none" w:sz="0" w:space="0" w:color="auto"/>
          </w:divBdr>
        </w:div>
        <w:div w:id="992637825">
          <w:marLeft w:val="3326"/>
          <w:marRight w:val="0"/>
          <w:marTop w:val="0"/>
          <w:marBottom w:val="80"/>
          <w:divBdr>
            <w:top w:val="none" w:sz="0" w:space="0" w:color="auto"/>
            <w:left w:val="none" w:sz="0" w:space="0" w:color="auto"/>
            <w:bottom w:val="none" w:sz="0" w:space="0" w:color="auto"/>
            <w:right w:val="none" w:sz="0" w:space="0" w:color="auto"/>
          </w:divBdr>
        </w:div>
        <w:div w:id="1418558744">
          <w:marLeft w:val="3326"/>
          <w:marRight w:val="0"/>
          <w:marTop w:val="0"/>
          <w:marBottom w:val="80"/>
          <w:divBdr>
            <w:top w:val="none" w:sz="0" w:space="0" w:color="auto"/>
            <w:left w:val="none" w:sz="0" w:space="0" w:color="auto"/>
            <w:bottom w:val="none" w:sz="0" w:space="0" w:color="auto"/>
            <w:right w:val="none" w:sz="0" w:space="0" w:color="auto"/>
          </w:divBdr>
        </w:div>
        <w:div w:id="884872774">
          <w:marLeft w:val="3326"/>
          <w:marRight w:val="0"/>
          <w:marTop w:val="0"/>
          <w:marBottom w:val="80"/>
          <w:divBdr>
            <w:top w:val="none" w:sz="0" w:space="0" w:color="auto"/>
            <w:left w:val="none" w:sz="0" w:space="0" w:color="auto"/>
            <w:bottom w:val="none" w:sz="0" w:space="0" w:color="auto"/>
            <w:right w:val="none" w:sz="0" w:space="0" w:color="auto"/>
          </w:divBdr>
        </w:div>
        <w:div w:id="20979348">
          <w:marLeft w:val="3330"/>
          <w:marRight w:val="0"/>
          <w:marTop w:val="0"/>
          <w:marBottom w:val="80"/>
          <w:divBdr>
            <w:top w:val="none" w:sz="0" w:space="0" w:color="auto"/>
            <w:left w:val="none" w:sz="0" w:space="0" w:color="auto"/>
            <w:bottom w:val="none" w:sz="0" w:space="0" w:color="auto"/>
            <w:right w:val="none" w:sz="0" w:space="0" w:color="auto"/>
          </w:divBdr>
        </w:div>
        <w:div w:id="679312480">
          <w:marLeft w:val="3330"/>
          <w:marRight w:val="0"/>
          <w:marTop w:val="0"/>
          <w:marBottom w:val="80"/>
          <w:divBdr>
            <w:top w:val="none" w:sz="0" w:space="0" w:color="auto"/>
            <w:left w:val="none" w:sz="0" w:space="0" w:color="auto"/>
            <w:bottom w:val="none" w:sz="0" w:space="0" w:color="auto"/>
            <w:right w:val="none" w:sz="0" w:space="0" w:color="auto"/>
          </w:divBdr>
        </w:div>
        <w:div w:id="359165463">
          <w:marLeft w:val="3330"/>
          <w:marRight w:val="0"/>
          <w:marTop w:val="0"/>
          <w:marBottom w:val="80"/>
          <w:divBdr>
            <w:top w:val="none" w:sz="0" w:space="0" w:color="auto"/>
            <w:left w:val="none" w:sz="0" w:space="0" w:color="auto"/>
            <w:bottom w:val="none" w:sz="0" w:space="0" w:color="auto"/>
            <w:right w:val="none" w:sz="0" w:space="0" w:color="auto"/>
          </w:divBdr>
        </w:div>
        <w:div w:id="268851383">
          <w:marLeft w:val="3330"/>
          <w:marRight w:val="0"/>
          <w:marTop w:val="0"/>
          <w:marBottom w:val="80"/>
          <w:divBdr>
            <w:top w:val="none" w:sz="0" w:space="0" w:color="auto"/>
            <w:left w:val="none" w:sz="0" w:space="0" w:color="auto"/>
            <w:bottom w:val="none" w:sz="0" w:space="0" w:color="auto"/>
            <w:right w:val="none" w:sz="0" w:space="0" w:color="auto"/>
          </w:divBdr>
        </w:div>
        <w:div w:id="2098937462">
          <w:marLeft w:val="3330"/>
          <w:marRight w:val="0"/>
          <w:marTop w:val="0"/>
          <w:marBottom w:val="80"/>
          <w:divBdr>
            <w:top w:val="none" w:sz="0" w:space="0" w:color="auto"/>
            <w:left w:val="none" w:sz="0" w:space="0" w:color="auto"/>
            <w:bottom w:val="none" w:sz="0" w:space="0" w:color="auto"/>
            <w:right w:val="none" w:sz="0" w:space="0" w:color="auto"/>
          </w:divBdr>
        </w:div>
        <w:div w:id="1652439418">
          <w:marLeft w:val="3330"/>
          <w:marRight w:val="0"/>
          <w:marTop w:val="0"/>
          <w:marBottom w:val="80"/>
          <w:divBdr>
            <w:top w:val="none" w:sz="0" w:space="0" w:color="auto"/>
            <w:left w:val="none" w:sz="0" w:space="0" w:color="auto"/>
            <w:bottom w:val="none" w:sz="0" w:space="0" w:color="auto"/>
            <w:right w:val="none" w:sz="0" w:space="0" w:color="auto"/>
          </w:divBdr>
        </w:div>
        <w:div w:id="213347201">
          <w:marLeft w:val="3330"/>
          <w:marRight w:val="0"/>
          <w:marTop w:val="0"/>
          <w:marBottom w:val="80"/>
          <w:divBdr>
            <w:top w:val="none" w:sz="0" w:space="0" w:color="auto"/>
            <w:left w:val="none" w:sz="0" w:space="0" w:color="auto"/>
            <w:bottom w:val="none" w:sz="0" w:space="0" w:color="auto"/>
            <w:right w:val="none" w:sz="0" w:space="0" w:color="auto"/>
          </w:divBdr>
        </w:div>
        <w:div w:id="1403866195">
          <w:marLeft w:val="3330"/>
          <w:marRight w:val="0"/>
          <w:marTop w:val="0"/>
          <w:marBottom w:val="80"/>
          <w:divBdr>
            <w:top w:val="none" w:sz="0" w:space="0" w:color="auto"/>
            <w:left w:val="none" w:sz="0" w:space="0" w:color="auto"/>
            <w:bottom w:val="none" w:sz="0" w:space="0" w:color="auto"/>
            <w:right w:val="none" w:sz="0" w:space="0" w:color="auto"/>
          </w:divBdr>
        </w:div>
        <w:div w:id="1012292880">
          <w:marLeft w:val="3330"/>
          <w:marRight w:val="0"/>
          <w:marTop w:val="0"/>
          <w:marBottom w:val="80"/>
          <w:divBdr>
            <w:top w:val="none" w:sz="0" w:space="0" w:color="auto"/>
            <w:left w:val="none" w:sz="0" w:space="0" w:color="auto"/>
            <w:bottom w:val="none" w:sz="0" w:space="0" w:color="auto"/>
            <w:right w:val="none" w:sz="0" w:space="0" w:color="auto"/>
          </w:divBdr>
        </w:div>
        <w:div w:id="1566598827">
          <w:marLeft w:val="3330"/>
          <w:marRight w:val="0"/>
          <w:marTop w:val="0"/>
          <w:marBottom w:val="80"/>
          <w:divBdr>
            <w:top w:val="none" w:sz="0" w:space="0" w:color="auto"/>
            <w:left w:val="none" w:sz="0" w:space="0" w:color="auto"/>
            <w:bottom w:val="none" w:sz="0" w:space="0" w:color="auto"/>
            <w:right w:val="none" w:sz="0" w:space="0" w:color="auto"/>
          </w:divBdr>
        </w:div>
        <w:div w:id="1203833669">
          <w:marLeft w:val="3330"/>
          <w:marRight w:val="0"/>
          <w:marTop w:val="0"/>
          <w:marBottom w:val="80"/>
          <w:divBdr>
            <w:top w:val="none" w:sz="0" w:space="0" w:color="auto"/>
            <w:left w:val="none" w:sz="0" w:space="0" w:color="auto"/>
            <w:bottom w:val="none" w:sz="0" w:space="0" w:color="auto"/>
            <w:right w:val="none" w:sz="0" w:space="0" w:color="auto"/>
          </w:divBdr>
        </w:div>
        <w:div w:id="1546987370">
          <w:marLeft w:val="3330"/>
          <w:marRight w:val="0"/>
          <w:marTop w:val="0"/>
          <w:marBottom w:val="80"/>
          <w:divBdr>
            <w:top w:val="none" w:sz="0" w:space="0" w:color="auto"/>
            <w:left w:val="none" w:sz="0" w:space="0" w:color="auto"/>
            <w:bottom w:val="none" w:sz="0" w:space="0" w:color="auto"/>
            <w:right w:val="none" w:sz="0" w:space="0" w:color="auto"/>
          </w:divBdr>
        </w:div>
        <w:div w:id="275873363">
          <w:marLeft w:val="3330"/>
          <w:marRight w:val="0"/>
          <w:marTop w:val="0"/>
          <w:marBottom w:val="80"/>
          <w:divBdr>
            <w:top w:val="none" w:sz="0" w:space="0" w:color="auto"/>
            <w:left w:val="none" w:sz="0" w:space="0" w:color="auto"/>
            <w:bottom w:val="none" w:sz="0" w:space="0" w:color="auto"/>
            <w:right w:val="none" w:sz="0" w:space="0" w:color="auto"/>
          </w:divBdr>
        </w:div>
        <w:div w:id="1782718696">
          <w:marLeft w:val="3330"/>
          <w:marRight w:val="0"/>
          <w:marTop w:val="0"/>
          <w:marBottom w:val="80"/>
          <w:divBdr>
            <w:top w:val="none" w:sz="0" w:space="0" w:color="auto"/>
            <w:left w:val="none" w:sz="0" w:space="0" w:color="auto"/>
            <w:bottom w:val="none" w:sz="0" w:space="0" w:color="auto"/>
            <w:right w:val="none" w:sz="0" w:space="0" w:color="auto"/>
          </w:divBdr>
        </w:div>
        <w:div w:id="1988390288">
          <w:marLeft w:val="3330"/>
          <w:marRight w:val="0"/>
          <w:marTop w:val="0"/>
          <w:marBottom w:val="80"/>
          <w:divBdr>
            <w:top w:val="none" w:sz="0" w:space="0" w:color="auto"/>
            <w:left w:val="none" w:sz="0" w:space="0" w:color="auto"/>
            <w:bottom w:val="none" w:sz="0" w:space="0" w:color="auto"/>
            <w:right w:val="none" w:sz="0" w:space="0" w:color="auto"/>
          </w:divBdr>
        </w:div>
        <w:div w:id="1731732918">
          <w:marLeft w:val="3330"/>
          <w:marRight w:val="0"/>
          <w:marTop w:val="0"/>
          <w:marBottom w:val="80"/>
          <w:divBdr>
            <w:top w:val="none" w:sz="0" w:space="0" w:color="auto"/>
            <w:left w:val="none" w:sz="0" w:space="0" w:color="auto"/>
            <w:bottom w:val="none" w:sz="0" w:space="0" w:color="auto"/>
            <w:right w:val="none" w:sz="0" w:space="0" w:color="auto"/>
          </w:divBdr>
        </w:div>
        <w:div w:id="1093743080">
          <w:marLeft w:val="3330"/>
          <w:marRight w:val="0"/>
          <w:marTop w:val="0"/>
          <w:marBottom w:val="80"/>
          <w:divBdr>
            <w:top w:val="none" w:sz="0" w:space="0" w:color="auto"/>
            <w:left w:val="none" w:sz="0" w:space="0" w:color="auto"/>
            <w:bottom w:val="none" w:sz="0" w:space="0" w:color="auto"/>
            <w:right w:val="none" w:sz="0" w:space="0" w:color="auto"/>
          </w:divBdr>
        </w:div>
        <w:div w:id="506555615">
          <w:marLeft w:val="3330"/>
          <w:marRight w:val="0"/>
          <w:marTop w:val="0"/>
          <w:marBottom w:val="80"/>
          <w:divBdr>
            <w:top w:val="none" w:sz="0" w:space="0" w:color="auto"/>
            <w:left w:val="none" w:sz="0" w:space="0" w:color="auto"/>
            <w:bottom w:val="none" w:sz="0" w:space="0" w:color="auto"/>
            <w:right w:val="none" w:sz="0" w:space="0" w:color="auto"/>
          </w:divBdr>
        </w:div>
        <w:div w:id="1069812948">
          <w:marLeft w:val="3330"/>
          <w:marRight w:val="0"/>
          <w:marTop w:val="0"/>
          <w:marBottom w:val="80"/>
          <w:divBdr>
            <w:top w:val="none" w:sz="0" w:space="0" w:color="auto"/>
            <w:left w:val="none" w:sz="0" w:space="0" w:color="auto"/>
            <w:bottom w:val="none" w:sz="0" w:space="0" w:color="auto"/>
            <w:right w:val="none" w:sz="0" w:space="0" w:color="auto"/>
          </w:divBdr>
        </w:div>
        <w:div w:id="513961932">
          <w:marLeft w:val="3330"/>
          <w:marRight w:val="0"/>
          <w:marTop w:val="0"/>
          <w:marBottom w:val="80"/>
          <w:divBdr>
            <w:top w:val="none" w:sz="0" w:space="0" w:color="auto"/>
            <w:left w:val="none" w:sz="0" w:space="0" w:color="auto"/>
            <w:bottom w:val="none" w:sz="0" w:space="0" w:color="auto"/>
            <w:right w:val="none" w:sz="0" w:space="0" w:color="auto"/>
          </w:divBdr>
        </w:div>
        <w:div w:id="528875675">
          <w:marLeft w:val="3330"/>
          <w:marRight w:val="0"/>
          <w:marTop w:val="0"/>
          <w:marBottom w:val="80"/>
          <w:divBdr>
            <w:top w:val="none" w:sz="0" w:space="0" w:color="auto"/>
            <w:left w:val="none" w:sz="0" w:space="0" w:color="auto"/>
            <w:bottom w:val="none" w:sz="0" w:space="0" w:color="auto"/>
            <w:right w:val="none" w:sz="0" w:space="0" w:color="auto"/>
          </w:divBdr>
        </w:div>
        <w:div w:id="1012024364">
          <w:marLeft w:val="3330"/>
          <w:marRight w:val="0"/>
          <w:marTop w:val="0"/>
          <w:marBottom w:val="80"/>
          <w:divBdr>
            <w:top w:val="none" w:sz="0" w:space="0" w:color="auto"/>
            <w:left w:val="none" w:sz="0" w:space="0" w:color="auto"/>
            <w:bottom w:val="none" w:sz="0" w:space="0" w:color="auto"/>
            <w:right w:val="none" w:sz="0" w:space="0" w:color="auto"/>
          </w:divBdr>
        </w:div>
        <w:div w:id="2049136092">
          <w:marLeft w:val="3330"/>
          <w:marRight w:val="0"/>
          <w:marTop w:val="0"/>
          <w:marBottom w:val="80"/>
          <w:divBdr>
            <w:top w:val="none" w:sz="0" w:space="0" w:color="auto"/>
            <w:left w:val="none" w:sz="0" w:space="0" w:color="auto"/>
            <w:bottom w:val="none" w:sz="0" w:space="0" w:color="auto"/>
            <w:right w:val="none" w:sz="0" w:space="0" w:color="auto"/>
          </w:divBdr>
        </w:div>
        <w:div w:id="24714270">
          <w:marLeft w:val="3330"/>
          <w:marRight w:val="0"/>
          <w:marTop w:val="0"/>
          <w:marBottom w:val="80"/>
          <w:divBdr>
            <w:top w:val="none" w:sz="0" w:space="0" w:color="auto"/>
            <w:left w:val="none" w:sz="0" w:space="0" w:color="auto"/>
            <w:bottom w:val="none" w:sz="0" w:space="0" w:color="auto"/>
            <w:right w:val="none" w:sz="0" w:space="0" w:color="auto"/>
          </w:divBdr>
        </w:div>
        <w:div w:id="1159494281">
          <w:marLeft w:val="3330"/>
          <w:marRight w:val="0"/>
          <w:marTop w:val="0"/>
          <w:marBottom w:val="80"/>
          <w:divBdr>
            <w:top w:val="none" w:sz="0" w:space="0" w:color="auto"/>
            <w:left w:val="none" w:sz="0" w:space="0" w:color="auto"/>
            <w:bottom w:val="none" w:sz="0" w:space="0" w:color="auto"/>
            <w:right w:val="none" w:sz="0" w:space="0" w:color="auto"/>
          </w:divBdr>
        </w:div>
        <w:div w:id="277684463">
          <w:marLeft w:val="3330"/>
          <w:marRight w:val="0"/>
          <w:marTop w:val="0"/>
          <w:marBottom w:val="80"/>
          <w:divBdr>
            <w:top w:val="none" w:sz="0" w:space="0" w:color="auto"/>
            <w:left w:val="none" w:sz="0" w:space="0" w:color="auto"/>
            <w:bottom w:val="none" w:sz="0" w:space="0" w:color="auto"/>
            <w:right w:val="none" w:sz="0" w:space="0" w:color="auto"/>
          </w:divBdr>
        </w:div>
        <w:div w:id="2004428706">
          <w:marLeft w:val="3330"/>
          <w:marRight w:val="0"/>
          <w:marTop w:val="0"/>
          <w:marBottom w:val="80"/>
          <w:divBdr>
            <w:top w:val="none" w:sz="0" w:space="0" w:color="auto"/>
            <w:left w:val="none" w:sz="0" w:space="0" w:color="auto"/>
            <w:bottom w:val="none" w:sz="0" w:space="0" w:color="auto"/>
            <w:right w:val="none" w:sz="0" w:space="0" w:color="auto"/>
          </w:divBdr>
        </w:div>
        <w:div w:id="2022004942">
          <w:marLeft w:val="3330"/>
          <w:marRight w:val="0"/>
          <w:marTop w:val="0"/>
          <w:marBottom w:val="80"/>
          <w:divBdr>
            <w:top w:val="none" w:sz="0" w:space="0" w:color="auto"/>
            <w:left w:val="none" w:sz="0" w:space="0" w:color="auto"/>
            <w:bottom w:val="none" w:sz="0" w:space="0" w:color="auto"/>
            <w:right w:val="none" w:sz="0" w:space="0" w:color="auto"/>
          </w:divBdr>
        </w:div>
        <w:div w:id="1982882516">
          <w:marLeft w:val="3330"/>
          <w:marRight w:val="0"/>
          <w:marTop w:val="0"/>
          <w:marBottom w:val="80"/>
          <w:divBdr>
            <w:top w:val="none" w:sz="0" w:space="0" w:color="auto"/>
            <w:left w:val="none" w:sz="0" w:space="0" w:color="auto"/>
            <w:bottom w:val="none" w:sz="0" w:space="0" w:color="auto"/>
            <w:right w:val="none" w:sz="0" w:space="0" w:color="auto"/>
          </w:divBdr>
        </w:div>
        <w:div w:id="65998082">
          <w:marLeft w:val="3330"/>
          <w:marRight w:val="0"/>
          <w:marTop w:val="0"/>
          <w:marBottom w:val="80"/>
          <w:divBdr>
            <w:top w:val="none" w:sz="0" w:space="0" w:color="auto"/>
            <w:left w:val="none" w:sz="0" w:space="0" w:color="auto"/>
            <w:bottom w:val="none" w:sz="0" w:space="0" w:color="auto"/>
            <w:right w:val="none" w:sz="0" w:space="0" w:color="auto"/>
          </w:divBdr>
        </w:div>
        <w:div w:id="94862183">
          <w:marLeft w:val="3330"/>
          <w:marRight w:val="0"/>
          <w:marTop w:val="0"/>
          <w:marBottom w:val="80"/>
          <w:divBdr>
            <w:top w:val="none" w:sz="0" w:space="0" w:color="auto"/>
            <w:left w:val="none" w:sz="0" w:space="0" w:color="auto"/>
            <w:bottom w:val="none" w:sz="0" w:space="0" w:color="auto"/>
            <w:right w:val="none" w:sz="0" w:space="0" w:color="auto"/>
          </w:divBdr>
        </w:div>
        <w:div w:id="1146698960">
          <w:marLeft w:val="3330"/>
          <w:marRight w:val="0"/>
          <w:marTop w:val="0"/>
          <w:marBottom w:val="80"/>
          <w:divBdr>
            <w:top w:val="none" w:sz="0" w:space="0" w:color="auto"/>
            <w:left w:val="none" w:sz="0" w:space="0" w:color="auto"/>
            <w:bottom w:val="none" w:sz="0" w:space="0" w:color="auto"/>
            <w:right w:val="none" w:sz="0" w:space="0" w:color="auto"/>
          </w:divBdr>
        </w:div>
        <w:div w:id="416560964">
          <w:marLeft w:val="3330"/>
          <w:marRight w:val="0"/>
          <w:marTop w:val="0"/>
          <w:marBottom w:val="80"/>
          <w:divBdr>
            <w:top w:val="none" w:sz="0" w:space="0" w:color="auto"/>
            <w:left w:val="none" w:sz="0" w:space="0" w:color="auto"/>
            <w:bottom w:val="none" w:sz="0" w:space="0" w:color="auto"/>
            <w:right w:val="none" w:sz="0" w:space="0" w:color="auto"/>
          </w:divBdr>
        </w:div>
        <w:div w:id="1042635649">
          <w:marLeft w:val="3330"/>
          <w:marRight w:val="0"/>
          <w:marTop w:val="0"/>
          <w:marBottom w:val="80"/>
          <w:divBdr>
            <w:top w:val="none" w:sz="0" w:space="0" w:color="auto"/>
            <w:left w:val="none" w:sz="0" w:space="0" w:color="auto"/>
            <w:bottom w:val="none" w:sz="0" w:space="0" w:color="auto"/>
            <w:right w:val="none" w:sz="0" w:space="0" w:color="auto"/>
          </w:divBdr>
        </w:div>
        <w:div w:id="2107579782">
          <w:marLeft w:val="3330"/>
          <w:marRight w:val="0"/>
          <w:marTop w:val="0"/>
          <w:marBottom w:val="80"/>
          <w:divBdr>
            <w:top w:val="none" w:sz="0" w:space="0" w:color="auto"/>
            <w:left w:val="none" w:sz="0" w:space="0" w:color="auto"/>
            <w:bottom w:val="none" w:sz="0" w:space="0" w:color="auto"/>
            <w:right w:val="none" w:sz="0" w:space="0" w:color="auto"/>
          </w:divBdr>
        </w:div>
        <w:div w:id="891233367">
          <w:marLeft w:val="3330"/>
          <w:marRight w:val="0"/>
          <w:marTop w:val="0"/>
          <w:marBottom w:val="80"/>
          <w:divBdr>
            <w:top w:val="none" w:sz="0" w:space="0" w:color="auto"/>
            <w:left w:val="none" w:sz="0" w:space="0" w:color="auto"/>
            <w:bottom w:val="none" w:sz="0" w:space="0" w:color="auto"/>
            <w:right w:val="none" w:sz="0" w:space="0" w:color="auto"/>
          </w:divBdr>
        </w:div>
        <w:div w:id="697390157">
          <w:marLeft w:val="3330"/>
          <w:marRight w:val="0"/>
          <w:marTop w:val="0"/>
          <w:marBottom w:val="80"/>
          <w:divBdr>
            <w:top w:val="none" w:sz="0" w:space="0" w:color="auto"/>
            <w:left w:val="none" w:sz="0" w:space="0" w:color="auto"/>
            <w:bottom w:val="none" w:sz="0" w:space="0" w:color="auto"/>
            <w:right w:val="none" w:sz="0" w:space="0" w:color="auto"/>
          </w:divBdr>
        </w:div>
        <w:div w:id="998535487">
          <w:marLeft w:val="3330"/>
          <w:marRight w:val="0"/>
          <w:marTop w:val="0"/>
          <w:marBottom w:val="80"/>
          <w:divBdr>
            <w:top w:val="none" w:sz="0" w:space="0" w:color="auto"/>
            <w:left w:val="none" w:sz="0" w:space="0" w:color="auto"/>
            <w:bottom w:val="none" w:sz="0" w:space="0" w:color="auto"/>
            <w:right w:val="none" w:sz="0" w:space="0" w:color="auto"/>
          </w:divBdr>
        </w:div>
        <w:div w:id="801537642">
          <w:marLeft w:val="3330"/>
          <w:marRight w:val="0"/>
          <w:marTop w:val="0"/>
          <w:marBottom w:val="80"/>
          <w:divBdr>
            <w:top w:val="none" w:sz="0" w:space="0" w:color="auto"/>
            <w:left w:val="none" w:sz="0" w:space="0" w:color="auto"/>
            <w:bottom w:val="none" w:sz="0" w:space="0" w:color="auto"/>
            <w:right w:val="none" w:sz="0" w:space="0" w:color="auto"/>
          </w:divBdr>
        </w:div>
        <w:div w:id="1651670737">
          <w:marLeft w:val="3330"/>
          <w:marRight w:val="0"/>
          <w:marTop w:val="0"/>
          <w:marBottom w:val="80"/>
          <w:divBdr>
            <w:top w:val="none" w:sz="0" w:space="0" w:color="auto"/>
            <w:left w:val="none" w:sz="0" w:space="0" w:color="auto"/>
            <w:bottom w:val="none" w:sz="0" w:space="0" w:color="auto"/>
            <w:right w:val="none" w:sz="0" w:space="0" w:color="auto"/>
          </w:divBdr>
        </w:div>
        <w:div w:id="1458912837">
          <w:marLeft w:val="3330"/>
          <w:marRight w:val="0"/>
          <w:marTop w:val="0"/>
          <w:marBottom w:val="80"/>
          <w:divBdr>
            <w:top w:val="none" w:sz="0" w:space="0" w:color="auto"/>
            <w:left w:val="none" w:sz="0" w:space="0" w:color="auto"/>
            <w:bottom w:val="none" w:sz="0" w:space="0" w:color="auto"/>
            <w:right w:val="none" w:sz="0" w:space="0" w:color="auto"/>
          </w:divBdr>
        </w:div>
        <w:div w:id="2025671698">
          <w:marLeft w:val="3330"/>
          <w:marRight w:val="0"/>
          <w:marTop w:val="0"/>
          <w:marBottom w:val="80"/>
          <w:divBdr>
            <w:top w:val="none" w:sz="0" w:space="0" w:color="auto"/>
            <w:left w:val="none" w:sz="0" w:space="0" w:color="auto"/>
            <w:bottom w:val="none" w:sz="0" w:space="0" w:color="auto"/>
            <w:right w:val="none" w:sz="0" w:space="0" w:color="auto"/>
          </w:divBdr>
        </w:div>
        <w:div w:id="1860965626">
          <w:marLeft w:val="3330"/>
          <w:marRight w:val="0"/>
          <w:marTop w:val="0"/>
          <w:marBottom w:val="80"/>
          <w:divBdr>
            <w:top w:val="none" w:sz="0" w:space="0" w:color="auto"/>
            <w:left w:val="none" w:sz="0" w:space="0" w:color="auto"/>
            <w:bottom w:val="none" w:sz="0" w:space="0" w:color="auto"/>
            <w:right w:val="none" w:sz="0" w:space="0" w:color="auto"/>
          </w:divBdr>
        </w:div>
        <w:div w:id="1222450053">
          <w:marLeft w:val="3330"/>
          <w:marRight w:val="0"/>
          <w:marTop w:val="0"/>
          <w:marBottom w:val="80"/>
          <w:divBdr>
            <w:top w:val="none" w:sz="0" w:space="0" w:color="auto"/>
            <w:left w:val="none" w:sz="0" w:space="0" w:color="auto"/>
            <w:bottom w:val="none" w:sz="0" w:space="0" w:color="auto"/>
            <w:right w:val="none" w:sz="0" w:space="0" w:color="auto"/>
          </w:divBdr>
        </w:div>
        <w:div w:id="1520849208">
          <w:marLeft w:val="3330"/>
          <w:marRight w:val="0"/>
          <w:marTop w:val="0"/>
          <w:marBottom w:val="80"/>
          <w:divBdr>
            <w:top w:val="none" w:sz="0" w:space="0" w:color="auto"/>
            <w:left w:val="none" w:sz="0" w:space="0" w:color="auto"/>
            <w:bottom w:val="none" w:sz="0" w:space="0" w:color="auto"/>
            <w:right w:val="none" w:sz="0" w:space="0" w:color="auto"/>
          </w:divBdr>
        </w:div>
        <w:div w:id="1991016269">
          <w:marLeft w:val="3330"/>
          <w:marRight w:val="0"/>
          <w:marTop w:val="0"/>
          <w:marBottom w:val="80"/>
          <w:divBdr>
            <w:top w:val="none" w:sz="0" w:space="0" w:color="auto"/>
            <w:left w:val="none" w:sz="0" w:space="0" w:color="auto"/>
            <w:bottom w:val="none" w:sz="0" w:space="0" w:color="auto"/>
            <w:right w:val="none" w:sz="0" w:space="0" w:color="auto"/>
          </w:divBdr>
        </w:div>
        <w:div w:id="1626809329">
          <w:marLeft w:val="3330"/>
          <w:marRight w:val="0"/>
          <w:marTop w:val="0"/>
          <w:marBottom w:val="80"/>
          <w:divBdr>
            <w:top w:val="none" w:sz="0" w:space="0" w:color="auto"/>
            <w:left w:val="none" w:sz="0" w:space="0" w:color="auto"/>
            <w:bottom w:val="none" w:sz="0" w:space="0" w:color="auto"/>
            <w:right w:val="none" w:sz="0" w:space="0" w:color="auto"/>
          </w:divBdr>
        </w:div>
        <w:div w:id="1847358610">
          <w:marLeft w:val="3330"/>
          <w:marRight w:val="0"/>
          <w:marTop w:val="0"/>
          <w:marBottom w:val="80"/>
          <w:divBdr>
            <w:top w:val="none" w:sz="0" w:space="0" w:color="auto"/>
            <w:left w:val="none" w:sz="0" w:space="0" w:color="auto"/>
            <w:bottom w:val="none" w:sz="0" w:space="0" w:color="auto"/>
            <w:right w:val="none" w:sz="0" w:space="0" w:color="auto"/>
          </w:divBdr>
        </w:div>
        <w:div w:id="762192001">
          <w:marLeft w:val="3330"/>
          <w:marRight w:val="0"/>
          <w:marTop w:val="0"/>
          <w:marBottom w:val="80"/>
          <w:divBdr>
            <w:top w:val="none" w:sz="0" w:space="0" w:color="auto"/>
            <w:left w:val="none" w:sz="0" w:space="0" w:color="auto"/>
            <w:bottom w:val="none" w:sz="0" w:space="0" w:color="auto"/>
            <w:right w:val="none" w:sz="0" w:space="0" w:color="auto"/>
          </w:divBdr>
        </w:div>
        <w:div w:id="2033073374">
          <w:marLeft w:val="3330"/>
          <w:marRight w:val="0"/>
          <w:marTop w:val="0"/>
          <w:marBottom w:val="80"/>
          <w:divBdr>
            <w:top w:val="none" w:sz="0" w:space="0" w:color="auto"/>
            <w:left w:val="none" w:sz="0" w:space="0" w:color="auto"/>
            <w:bottom w:val="none" w:sz="0" w:space="0" w:color="auto"/>
            <w:right w:val="none" w:sz="0" w:space="0" w:color="auto"/>
          </w:divBdr>
        </w:div>
        <w:div w:id="756635074">
          <w:marLeft w:val="3330"/>
          <w:marRight w:val="0"/>
          <w:marTop w:val="0"/>
          <w:marBottom w:val="80"/>
          <w:divBdr>
            <w:top w:val="none" w:sz="0" w:space="0" w:color="auto"/>
            <w:left w:val="none" w:sz="0" w:space="0" w:color="auto"/>
            <w:bottom w:val="none" w:sz="0" w:space="0" w:color="auto"/>
            <w:right w:val="none" w:sz="0" w:space="0" w:color="auto"/>
          </w:divBdr>
        </w:div>
        <w:div w:id="339432343">
          <w:marLeft w:val="3330"/>
          <w:marRight w:val="0"/>
          <w:marTop w:val="0"/>
          <w:marBottom w:val="80"/>
          <w:divBdr>
            <w:top w:val="none" w:sz="0" w:space="0" w:color="auto"/>
            <w:left w:val="none" w:sz="0" w:space="0" w:color="auto"/>
            <w:bottom w:val="none" w:sz="0" w:space="0" w:color="auto"/>
            <w:right w:val="none" w:sz="0" w:space="0" w:color="auto"/>
          </w:divBdr>
        </w:div>
        <w:div w:id="1723825935">
          <w:marLeft w:val="3330"/>
          <w:marRight w:val="0"/>
          <w:marTop w:val="0"/>
          <w:marBottom w:val="80"/>
          <w:divBdr>
            <w:top w:val="none" w:sz="0" w:space="0" w:color="auto"/>
            <w:left w:val="none" w:sz="0" w:space="0" w:color="auto"/>
            <w:bottom w:val="none" w:sz="0" w:space="0" w:color="auto"/>
            <w:right w:val="none" w:sz="0" w:space="0" w:color="auto"/>
          </w:divBdr>
        </w:div>
        <w:div w:id="2106799938">
          <w:marLeft w:val="3330"/>
          <w:marRight w:val="0"/>
          <w:marTop w:val="0"/>
          <w:marBottom w:val="80"/>
          <w:divBdr>
            <w:top w:val="none" w:sz="0" w:space="0" w:color="auto"/>
            <w:left w:val="none" w:sz="0" w:space="0" w:color="auto"/>
            <w:bottom w:val="none" w:sz="0" w:space="0" w:color="auto"/>
            <w:right w:val="none" w:sz="0" w:space="0" w:color="auto"/>
          </w:divBdr>
        </w:div>
        <w:div w:id="2110545498">
          <w:marLeft w:val="3330"/>
          <w:marRight w:val="0"/>
          <w:marTop w:val="0"/>
          <w:marBottom w:val="80"/>
          <w:divBdr>
            <w:top w:val="none" w:sz="0" w:space="0" w:color="auto"/>
            <w:left w:val="none" w:sz="0" w:space="0" w:color="auto"/>
            <w:bottom w:val="none" w:sz="0" w:space="0" w:color="auto"/>
            <w:right w:val="none" w:sz="0" w:space="0" w:color="auto"/>
          </w:divBdr>
        </w:div>
        <w:div w:id="1054817948">
          <w:marLeft w:val="3330"/>
          <w:marRight w:val="0"/>
          <w:marTop w:val="0"/>
          <w:marBottom w:val="80"/>
          <w:divBdr>
            <w:top w:val="none" w:sz="0" w:space="0" w:color="auto"/>
            <w:left w:val="none" w:sz="0" w:space="0" w:color="auto"/>
            <w:bottom w:val="none" w:sz="0" w:space="0" w:color="auto"/>
            <w:right w:val="none" w:sz="0" w:space="0" w:color="auto"/>
          </w:divBdr>
        </w:div>
        <w:div w:id="191112864">
          <w:marLeft w:val="3330"/>
          <w:marRight w:val="0"/>
          <w:marTop w:val="0"/>
          <w:marBottom w:val="80"/>
          <w:divBdr>
            <w:top w:val="none" w:sz="0" w:space="0" w:color="auto"/>
            <w:left w:val="none" w:sz="0" w:space="0" w:color="auto"/>
            <w:bottom w:val="none" w:sz="0" w:space="0" w:color="auto"/>
            <w:right w:val="none" w:sz="0" w:space="0" w:color="auto"/>
          </w:divBdr>
        </w:div>
        <w:div w:id="1530989396">
          <w:marLeft w:val="3330"/>
          <w:marRight w:val="0"/>
          <w:marTop w:val="0"/>
          <w:marBottom w:val="80"/>
          <w:divBdr>
            <w:top w:val="none" w:sz="0" w:space="0" w:color="auto"/>
            <w:left w:val="none" w:sz="0" w:space="0" w:color="auto"/>
            <w:bottom w:val="none" w:sz="0" w:space="0" w:color="auto"/>
            <w:right w:val="none" w:sz="0" w:space="0" w:color="auto"/>
          </w:divBdr>
        </w:div>
        <w:div w:id="703363230">
          <w:marLeft w:val="3330"/>
          <w:marRight w:val="0"/>
          <w:marTop w:val="0"/>
          <w:marBottom w:val="80"/>
          <w:divBdr>
            <w:top w:val="none" w:sz="0" w:space="0" w:color="auto"/>
            <w:left w:val="none" w:sz="0" w:space="0" w:color="auto"/>
            <w:bottom w:val="none" w:sz="0" w:space="0" w:color="auto"/>
            <w:right w:val="none" w:sz="0" w:space="0" w:color="auto"/>
          </w:divBdr>
        </w:div>
        <w:div w:id="1987277719">
          <w:marLeft w:val="3330"/>
          <w:marRight w:val="0"/>
          <w:marTop w:val="0"/>
          <w:marBottom w:val="80"/>
          <w:divBdr>
            <w:top w:val="none" w:sz="0" w:space="0" w:color="auto"/>
            <w:left w:val="none" w:sz="0" w:space="0" w:color="auto"/>
            <w:bottom w:val="none" w:sz="0" w:space="0" w:color="auto"/>
            <w:right w:val="none" w:sz="0" w:space="0" w:color="auto"/>
          </w:divBdr>
        </w:div>
        <w:div w:id="38362010">
          <w:marLeft w:val="3330"/>
          <w:marRight w:val="0"/>
          <w:marTop w:val="0"/>
          <w:marBottom w:val="80"/>
          <w:divBdr>
            <w:top w:val="none" w:sz="0" w:space="0" w:color="auto"/>
            <w:left w:val="none" w:sz="0" w:space="0" w:color="auto"/>
            <w:bottom w:val="none" w:sz="0" w:space="0" w:color="auto"/>
            <w:right w:val="none" w:sz="0" w:space="0" w:color="auto"/>
          </w:divBdr>
        </w:div>
        <w:div w:id="1075594006">
          <w:marLeft w:val="3330"/>
          <w:marRight w:val="0"/>
          <w:marTop w:val="0"/>
          <w:marBottom w:val="80"/>
          <w:divBdr>
            <w:top w:val="none" w:sz="0" w:space="0" w:color="auto"/>
            <w:left w:val="none" w:sz="0" w:space="0" w:color="auto"/>
            <w:bottom w:val="none" w:sz="0" w:space="0" w:color="auto"/>
            <w:right w:val="none" w:sz="0" w:space="0" w:color="auto"/>
          </w:divBdr>
        </w:div>
        <w:div w:id="809791450">
          <w:marLeft w:val="3330"/>
          <w:marRight w:val="0"/>
          <w:marTop w:val="0"/>
          <w:marBottom w:val="80"/>
          <w:divBdr>
            <w:top w:val="none" w:sz="0" w:space="0" w:color="auto"/>
            <w:left w:val="none" w:sz="0" w:space="0" w:color="auto"/>
            <w:bottom w:val="none" w:sz="0" w:space="0" w:color="auto"/>
            <w:right w:val="none" w:sz="0" w:space="0" w:color="auto"/>
          </w:divBdr>
        </w:div>
        <w:div w:id="973370151">
          <w:marLeft w:val="3330"/>
          <w:marRight w:val="0"/>
          <w:marTop w:val="0"/>
          <w:marBottom w:val="80"/>
          <w:divBdr>
            <w:top w:val="none" w:sz="0" w:space="0" w:color="auto"/>
            <w:left w:val="none" w:sz="0" w:space="0" w:color="auto"/>
            <w:bottom w:val="none" w:sz="0" w:space="0" w:color="auto"/>
            <w:right w:val="none" w:sz="0" w:space="0" w:color="auto"/>
          </w:divBdr>
        </w:div>
        <w:div w:id="963655253">
          <w:marLeft w:val="3330"/>
          <w:marRight w:val="0"/>
          <w:marTop w:val="0"/>
          <w:marBottom w:val="80"/>
          <w:divBdr>
            <w:top w:val="none" w:sz="0" w:space="0" w:color="auto"/>
            <w:left w:val="none" w:sz="0" w:space="0" w:color="auto"/>
            <w:bottom w:val="none" w:sz="0" w:space="0" w:color="auto"/>
            <w:right w:val="none" w:sz="0" w:space="0" w:color="auto"/>
          </w:divBdr>
        </w:div>
        <w:div w:id="59795280">
          <w:marLeft w:val="3330"/>
          <w:marRight w:val="0"/>
          <w:marTop w:val="0"/>
          <w:marBottom w:val="80"/>
          <w:divBdr>
            <w:top w:val="none" w:sz="0" w:space="0" w:color="auto"/>
            <w:left w:val="none" w:sz="0" w:space="0" w:color="auto"/>
            <w:bottom w:val="none" w:sz="0" w:space="0" w:color="auto"/>
            <w:right w:val="none" w:sz="0" w:space="0" w:color="auto"/>
          </w:divBdr>
        </w:div>
        <w:div w:id="72704140">
          <w:marLeft w:val="3330"/>
          <w:marRight w:val="0"/>
          <w:marTop w:val="0"/>
          <w:marBottom w:val="80"/>
          <w:divBdr>
            <w:top w:val="none" w:sz="0" w:space="0" w:color="auto"/>
            <w:left w:val="none" w:sz="0" w:space="0" w:color="auto"/>
            <w:bottom w:val="none" w:sz="0" w:space="0" w:color="auto"/>
            <w:right w:val="none" w:sz="0" w:space="0" w:color="auto"/>
          </w:divBdr>
        </w:div>
        <w:div w:id="184484233">
          <w:marLeft w:val="3330"/>
          <w:marRight w:val="0"/>
          <w:marTop w:val="0"/>
          <w:marBottom w:val="80"/>
          <w:divBdr>
            <w:top w:val="none" w:sz="0" w:space="0" w:color="auto"/>
            <w:left w:val="none" w:sz="0" w:space="0" w:color="auto"/>
            <w:bottom w:val="none" w:sz="0" w:space="0" w:color="auto"/>
            <w:right w:val="none" w:sz="0" w:space="0" w:color="auto"/>
          </w:divBdr>
        </w:div>
        <w:div w:id="1624538517">
          <w:marLeft w:val="3330"/>
          <w:marRight w:val="0"/>
          <w:marTop w:val="0"/>
          <w:marBottom w:val="80"/>
          <w:divBdr>
            <w:top w:val="none" w:sz="0" w:space="0" w:color="auto"/>
            <w:left w:val="none" w:sz="0" w:space="0" w:color="auto"/>
            <w:bottom w:val="none" w:sz="0" w:space="0" w:color="auto"/>
            <w:right w:val="none" w:sz="0" w:space="0" w:color="auto"/>
          </w:divBdr>
        </w:div>
        <w:div w:id="1972977099">
          <w:marLeft w:val="3330"/>
          <w:marRight w:val="0"/>
          <w:marTop w:val="0"/>
          <w:marBottom w:val="80"/>
          <w:divBdr>
            <w:top w:val="none" w:sz="0" w:space="0" w:color="auto"/>
            <w:left w:val="none" w:sz="0" w:space="0" w:color="auto"/>
            <w:bottom w:val="none" w:sz="0" w:space="0" w:color="auto"/>
            <w:right w:val="none" w:sz="0" w:space="0" w:color="auto"/>
          </w:divBdr>
        </w:div>
        <w:div w:id="992176847">
          <w:marLeft w:val="3330"/>
          <w:marRight w:val="0"/>
          <w:marTop w:val="0"/>
          <w:marBottom w:val="80"/>
          <w:divBdr>
            <w:top w:val="none" w:sz="0" w:space="0" w:color="auto"/>
            <w:left w:val="none" w:sz="0" w:space="0" w:color="auto"/>
            <w:bottom w:val="none" w:sz="0" w:space="0" w:color="auto"/>
            <w:right w:val="none" w:sz="0" w:space="0" w:color="auto"/>
          </w:divBdr>
        </w:div>
        <w:div w:id="585457548">
          <w:marLeft w:val="3330"/>
          <w:marRight w:val="0"/>
          <w:marTop w:val="0"/>
          <w:marBottom w:val="80"/>
          <w:divBdr>
            <w:top w:val="none" w:sz="0" w:space="0" w:color="auto"/>
            <w:left w:val="none" w:sz="0" w:space="0" w:color="auto"/>
            <w:bottom w:val="none" w:sz="0" w:space="0" w:color="auto"/>
            <w:right w:val="none" w:sz="0" w:space="0" w:color="auto"/>
          </w:divBdr>
        </w:div>
        <w:div w:id="376393128">
          <w:marLeft w:val="3326"/>
          <w:marRight w:val="0"/>
          <w:marTop w:val="0"/>
          <w:marBottom w:val="80"/>
          <w:divBdr>
            <w:top w:val="none" w:sz="0" w:space="0" w:color="auto"/>
            <w:left w:val="none" w:sz="0" w:space="0" w:color="auto"/>
            <w:bottom w:val="none" w:sz="0" w:space="0" w:color="auto"/>
            <w:right w:val="none" w:sz="0" w:space="0" w:color="auto"/>
          </w:divBdr>
        </w:div>
        <w:div w:id="1379158578">
          <w:marLeft w:val="3326"/>
          <w:marRight w:val="0"/>
          <w:marTop w:val="0"/>
          <w:marBottom w:val="80"/>
          <w:divBdr>
            <w:top w:val="none" w:sz="0" w:space="0" w:color="auto"/>
            <w:left w:val="none" w:sz="0" w:space="0" w:color="auto"/>
            <w:bottom w:val="none" w:sz="0" w:space="0" w:color="auto"/>
            <w:right w:val="none" w:sz="0" w:space="0" w:color="auto"/>
          </w:divBdr>
        </w:div>
        <w:div w:id="253826363">
          <w:marLeft w:val="3326"/>
          <w:marRight w:val="0"/>
          <w:marTop w:val="0"/>
          <w:marBottom w:val="80"/>
          <w:divBdr>
            <w:top w:val="none" w:sz="0" w:space="0" w:color="auto"/>
            <w:left w:val="none" w:sz="0" w:space="0" w:color="auto"/>
            <w:bottom w:val="none" w:sz="0" w:space="0" w:color="auto"/>
            <w:right w:val="none" w:sz="0" w:space="0" w:color="auto"/>
          </w:divBdr>
        </w:div>
        <w:div w:id="2094886850">
          <w:marLeft w:val="3326"/>
          <w:marRight w:val="0"/>
          <w:marTop w:val="0"/>
          <w:marBottom w:val="80"/>
          <w:divBdr>
            <w:top w:val="none" w:sz="0" w:space="0" w:color="auto"/>
            <w:left w:val="none" w:sz="0" w:space="0" w:color="auto"/>
            <w:bottom w:val="none" w:sz="0" w:space="0" w:color="auto"/>
            <w:right w:val="none" w:sz="0" w:space="0" w:color="auto"/>
          </w:divBdr>
        </w:div>
        <w:div w:id="374433193">
          <w:marLeft w:val="3326"/>
          <w:marRight w:val="0"/>
          <w:marTop w:val="0"/>
          <w:marBottom w:val="80"/>
          <w:divBdr>
            <w:top w:val="none" w:sz="0" w:space="0" w:color="auto"/>
            <w:left w:val="none" w:sz="0" w:space="0" w:color="auto"/>
            <w:bottom w:val="none" w:sz="0" w:space="0" w:color="auto"/>
            <w:right w:val="none" w:sz="0" w:space="0" w:color="auto"/>
          </w:divBdr>
        </w:div>
        <w:div w:id="790393600">
          <w:marLeft w:val="3326"/>
          <w:marRight w:val="0"/>
          <w:marTop w:val="0"/>
          <w:marBottom w:val="80"/>
          <w:divBdr>
            <w:top w:val="none" w:sz="0" w:space="0" w:color="auto"/>
            <w:left w:val="none" w:sz="0" w:space="0" w:color="auto"/>
            <w:bottom w:val="none" w:sz="0" w:space="0" w:color="auto"/>
            <w:right w:val="none" w:sz="0" w:space="0" w:color="auto"/>
          </w:divBdr>
        </w:div>
        <w:div w:id="1581793738">
          <w:marLeft w:val="3326"/>
          <w:marRight w:val="0"/>
          <w:marTop w:val="0"/>
          <w:marBottom w:val="80"/>
          <w:divBdr>
            <w:top w:val="none" w:sz="0" w:space="0" w:color="auto"/>
            <w:left w:val="none" w:sz="0" w:space="0" w:color="auto"/>
            <w:bottom w:val="none" w:sz="0" w:space="0" w:color="auto"/>
            <w:right w:val="none" w:sz="0" w:space="0" w:color="auto"/>
          </w:divBdr>
        </w:div>
        <w:div w:id="2019577796">
          <w:marLeft w:val="3326"/>
          <w:marRight w:val="0"/>
          <w:marTop w:val="0"/>
          <w:marBottom w:val="80"/>
          <w:divBdr>
            <w:top w:val="none" w:sz="0" w:space="0" w:color="auto"/>
            <w:left w:val="none" w:sz="0" w:space="0" w:color="auto"/>
            <w:bottom w:val="none" w:sz="0" w:space="0" w:color="auto"/>
            <w:right w:val="none" w:sz="0" w:space="0" w:color="auto"/>
          </w:divBdr>
        </w:div>
        <w:div w:id="630211265">
          <w:marLeft w:val="3326"/>
          <w:marRight w:val="0"/>
          <w:marTop w:val="0"/>
          <w:marBottom w:val="80"/>
          <w:divBdr>
            <w:top w:val="none" w:sz="0" w:space="0" w:color="auto"/>
            <w:left w:val="none" w:sz="0" w:space="0" w:color="auto"/>
            <w:bottom w:val="none" w:sz="0" w:space="0" w:color="auto"/>
            <w:right w:val="none" w:sz="0" w:space="0" w:color="auto"/>
          </w:divBdr>
        </w:div>
        <w:div w:id="2038501833">
          <w:marLeft w:val="3326"/>
          <w:marRight w:val="0"/>
          <w:marTop w:val="0"/>
          <w:marBottom w:val="80"/>
          <w:divBdr>
            <w:top w:val="none" w:sz="0" w:space="0" w:color="auto"/>
            <w:left w:val="none" w:sz="0" w:space="0" w:color="auto"/>
            <w:bottom w:val="none" w:sz="0" w:space="0" w:color="auto"/>
            <w:right w:val="none" w:sz="0" w:space="0" w:color="auto"/>
          </w:divBdr>
        </w:div>
        <w:div w:id="1260021098">
          <w:marLeft w:val="3326"/>
          <w:marRight w:val="0"/>
          <w:marTop w:val="0"/>
          <w:marBottom w:val="80"/>
          <w:divBdr>
            <w:top w:val="none" w:sz="0" w:space="0" w:color="auto"/>
            <w:left w:val="none" w:sz="0" w:space="0" w:color="auto"/>
            <w:bottom w:val="none" w:sz="0" w:space="0" w:color="auto"/>
            <w:right w:val="none" w:sz="0" w:space="0" w:color="auto"/>
          </w:divBdr>
        </w:div>
        <w:div w:id="1124344266">
          <w:marLeft w:val="3326"/>
          <w:marRight w:val="0"/>
          <w:marTop w:val="0"/>
          <w:marBottom w:val="80"/>
          <w:divBdr>
            <w:top w:val="none" w:sz="0" w:space="0" w:color="auto"/>
            <w:left w:val="none" w:sz="0" w:space="0" w:color="auto"/>
            <w:bottom w:val="none" w:sz="0" w:space="0" w:color="auto"/>
            <w:right w:val="none" w:sz="0" w:space="0" w:color="auto"/>
          </w:divBdr>
        </w:div>
        <w:div w:id="1453475302">
          <w:marLeft w:val="3326"/>
          <w:marRight w:val="0"/>
          <w:marTop w:val="0"/>
          <w:marBottom w:val="80"/>
          <w:divBdr>
            <w:top w:val="none" w:sz="0" w:space="0" w:color="auto"/>
            <w:left w:val="none" w:sz="0" w:space="0" w:color="auto"/>
            <w:bottom w:val="none" w:sz="0" w:space="0" w:color="auto"/>
            <w:right w:val="none" w:sz="0" w:space="0" w:color="auto"/>
          </w:divBdr>
        </w:div>
        <w:div w:id="508061404">
          <w:marLeft w:val="3326"/>
          <w:marRight w:val="0"/>
          <w:marTop w:val="0"/>
          <w:marBottom w:val="80"/>
          <w:divBdr>
            <w:top w:val="none" w:sz="0" w:space="0" w:color="auto"/>
            <w:left w:val="none" w:sz="0" w:space="0" w:color="auto"/>
            <w:bottom w:val="none" w:sz="0" w:space="0" w:color="auto"/>
            <w:right w:val="none" w:sz="0" w:space="0" w:color="auto"/>
          </w:divBdr>
        </w:div>
        <w:div w:id="971709521">
          <w:marLeft w:val="3326"/>
          <w:marRight w:val="0"/>
          <w:marTop w:val="0"/>
          <w:marBottom w:val="80"/>
          <w:divBdr>
            <w:top w:val="none" w:sz="0" w:space="0" w:color="auto"/>
            <w:left w:val="none" w:sz="0" w:space="0" w:color="auto"/>
            <w:bottom w:val="none" w:sz="0" w:space="0" w:color="auto"/>
            <w:right w:val="none" w:sz="0" w:space="0" w:color="auto"/>
          </w:divBdr>
        </w:div>
        <w:div w:id="1764914611">
          <w:marLeft w:val="3326"/>
          <w:marRight w:val="0"/>
          <w:marTop w:val="0"/>
          <w:marBottom w:val="80"/>
          <w:divBdr>
            <w:top w:val="none" w:sz="0" w:space="0" w:color="auto"/>
            <w:left w:val="none" w:sz="0" w:space="0" w:color="auto"/>
            <w:bottom w:val="none" w:sz="0" w:space="0" w:color="auto"/>
            <w:right w:val="none" w:sz="0" w:space="0" w:color="auto"/>
          </w:divBdr>
        </w:div>
        <w:div w:id="33388790">
          <w:marLeft w:val="3326"/>
          <w:marRight w:val="0"/>
          <w:marTop w:val="0"/>
          <w:marBottom w:val="80"/>
          <w:divBdr>
            <w:top w:val="none" w:sz="0" w:space="0" w:color="auto"/>
            <w:left w:val="none" w:sz="0" w:space="0" w:color="auto"/>
            <w:bottom w:val="none" w:sz="0" w:space="0" w:color="auto"/>
            <w:right w:val="none" w:sz="0" w:space="0" w:color="auto"/>
          </w:divBdr>
        </w:div>
        <w:div w:id="297996270">
          <w:marLeft w:val="3326"/>
          <w:marRight w:val="0"/>
          <w:marTop w:val="0"/>
          <w:marBottom w:val="80"/>
          <w:divBdr>
            <w:top w:val="none" w:sz="0" w:space="0" w:color="auto"/>
            <w:left w:val="none" w:sz="0" w:space="0" w:color="auto"/>
            <w:bottom w:val="none" w:sz="0" w:space="0" w:color="auto"/>
            <w:right w:val="none" w:sz="0" w:space="0" w:color="auto"/>
          </w:divBdr>
        </w:div>
        <w:div w:id="567804431">
          <w:marLeft w:val="3326"/>
          <w:marRight w:val="0"/>
          <w:marTop w:val="0"/>
          <w:marBottom w:val="80"/>
          <w:divBdr>
            <w:top w:val="none" w:sz="0" w:space="0" w:color="auto"/>
            <w:left w:val="none" w:sz="0" w:space="0" w:color="auto"/>
            <w:bottom w:val="none" w:sz="0" w:space="0" w:color="auto"/>
            <w:right w:val="none" w:sz="0" w:space="0" w:color="auto"/>
          </w:divBdr>
        </w:div>
        <w:div w:id="2117825271">
          <w:marLeft w:val="3326"/>
          <w:marRight w:val="0"/>
          <w:marTop w:val="0"/>
          <w:marBottom w:val="80"/>
          <w:divBdr>
            <w:top w:val="none" w:sz="0" w:space="0" w:color="auto"/>
            <w:left w:val="none" w:sz="0" w:space="0" w:color="auto"/>
            <w:bottom w:val="none" w:sz="0" w:space="0" w:color="auto"/>
            <w:right w:val="none" w:sz="0" w:space="0" w:color="auto"/>
          </w:divBdr>
        </w:div>
        <w:div w:id="151223308">
          <w:marLeft w:val="3326"/>
          <w:marRight w:val="0"/>
          <w:marTop w:val="0"/>
          <w:marBottom w:val="80"/>
          <w:divBdr>
            <w:top w:val="none" w:sz="0" w:space="0" w:color="auto"/>
            <w:left w:val="none" w:sz="0" w:space="0" w:color="auto"/>
            <w:bottom w:val="none" w:sz="0" w:space="0" w:color="auto"/>
            <w:right w:val="none" w:sz="0" w:space="0" w:color="auto"/>
          </w:divBdr>
        </w:div>
        <w:div w:id="71315254">
          <w:marLeft w:val="3326"/>
          <w:marRight w:val="0"/>
          <w:marTop w:val="0"/>
          <w:marBottom w:val="80"/>
          <w:divBdr>
            <w:top w:val="none" w:sz="0" w:space="0" w:color="auto"/>
            <w:left w:val="none" w:sz="0" w:space="0" w:color="auto"/>
            <w:bottom w:val="none" w:sz="0" w:space="0" w:color="auto"/>
            <w:right w:val="none" w:sz="0" w:space="0" w:color="auto"/>
          </w:divBdr>
        </w:div>
        <w:div w:id="1215001099">
          <w:marLeft w:val="3326"/>
          <w:marRight w:val="0"/>
          <w:marTop w:val="0"/>
          <w:marBottom w:val="80"/>
          <w:divBdr>
            <w:top w:val="none" w:sz="0" w:space="0" w:color="auto"/>
            <w:left w:val="none" w:sz="0" w:space="0" w:color="auto"/>
            <w:bottom w:val="none" w:sz="0" w:space="0" w:color="auto"/>
            <w:right w:val="none" w:sz="0" w:space="0" w:color="auto"/>
          </w:divBdr>
        </w:div>
        <w:div w:id="672031449">
          <w:marLeft w:val="3326"/>
          <w:marRight w:val="0"/>
          <w:marTop w:val="0"/>
          <w:marBottom w:val="80"/>
          <w:divBdr>
            <w:top w:val="none" w:sz="0" w:space="0" w:color="auto"/>
            <w:left w:val="none" w:sz="0" w:space="0" w:color="auto"/>
            <w:bottom w:val="none" w:sz="0" w:space="0" w:color="auto"/>
            <w:right w:val="none" w:sz="0" w:space="0" w:color="auto"/>
          </w:divBdr>
        </w:div>
        <w:div w:id="880097088">
          <w:marLeft w:val="3326"/>
          <w:marRight w:val="0"/>
          <w:marTop w:val="0"/>
          <w:marBottom w:val="80"/>
          <w:divBdr>
            <w:top w:val="none" w:sz="0" w:space="0" w:color="auto"/>
            <w:left w:val="none" w:sz="0" w:space="0" w:color="auto"/>
            <w:bottom w:val="none" w:sz="0" w:space="0" w:color="auto"/>
            <w:right w:val="none" w:sz="0" w:space="0" w:color="auto"/>
          </w:divBdr>
        </w:div>
        <w:div w:id="437916185">
          <w:marLeft w:val="3326"/>
          <w:marRight w:val="0"/>
          <w:marTop w:val="0"/>
          <w:marBottom w:val="80"/>
          <w:divBdr>
            <w:top w:val="none" w:sz="0" w:space="0" w:color="auto"/>
            <w:left w:val="none" w:sz="0" w:space="0" w:color="auto"/>
            <w:bottom w:val="none" w:sz="0" w:space="0" w:color="auto"/>
            <w:right w:val="none" w:sz="0" w:space="0" w:color="auto"/>
          </w:divBdr>
        </w:div>
        <w:div w:id="1572498886">
          <w:marLeft w:val="3326"/>
          <w:marRight w:val="0"/>
          <w:marTop w:val="0"/>
          <w:marBottom w:val="80"/>
          <w:divBdr>
            <w:top w:val="none" w:sz="0" w:space="0" w:color="auto"/>
            <w:left w:val="none" w:sz="0" w:space="0" w:color="auto"/>
            <w:bottom w:val="none" w:sz="0" w:space="0" w:color="auto"/>
            <w:right w:val="none" w:sz="0" w:space="0" w:color="auto"/>
          </w:divBdr>
        </w:div>
        <w:div w:id="1915049649">
          <w:marLeft w:val="3326"/>
          <w:marRight w:val="0"/>
          <w:marTop w:val="0"/>
          <w:marBottom w:val="80"/>
          <w:divBdr>
            <w:top w:val="none" w:sz="0" w:space="0" w:color="auto"/>
            <w:left w:val="none" w:sz="0" w:space="0" w:color="auto"/>
            <w:bottom w:val="none" w:sz="0" w:space="0" w:color="auto"/>
            <w:right w:val="none" w:sz="0" w:space="0" w:color="auto"/>
          </w:divBdr>
        </w:div>
        <w:div w:id="1890141121">
          <w:marLeft w:val="3326"/>
          <w:marRight w:val="0"/>
          <w:marTop w:val="0"/>
          <w:marBottom w:val="80"/>
          <w:divBdr>
            <w:top w:val="none" w:sz="0" w:space="0" w:color="auto"/>
            <w:left w:val="none" w:sz="0" w:space="0" w:color="auto"/>
            <w:bottom w:val="none" w:sz="0" w:space="0" w:color="auto"/>
            <w:right w:val="none" w:sz="0" w:space="0" w:color="auto"/>
          </w:divBdr>
        </w:div>
        <w:div w:id="1289556029">
          <w:marLeft w:val="3326"/>
          <w:marRight w:val="0"/>
          <w:marTop w:val="0"/>
          <w:marBottom w:val="80"/>
          <w:divBdr>
            <w:top w:val="none" w:sz="0" w:space="0" w:color="auto"/>
            <w:left w:val="none" w:sz="0" w:space="0" w:color="auto"/>
            <w:bottom w:val="none" w:sz="0" w:space="0" w:color="auto"/>
            <w:right w:val="none" w:sz="0" w:space="0" w:color="auto"/>
          </w:divBdr>
        </w:div>
        <w:div w:id="2014019400">
          <w:marLeft w:val="3326"/>
          <w:marRight w:val="0"/>
          <w:marTop w:val="0"/>
          <w:marBottom w:val="80"/>
          <w:divBdr>
            <w:top w:val="none" w:sz="0" w:space="0" w:color="auto"/>
            <w:left w:val="none" w:sz="0" w:space="0" w:color="auto"/>
            <w:bottom w:val="none" w:sz="0" w:space="0" w:color="auto"/>
            <w:right w:val="none" w:sz="0" w:space="0" w:color="auto"/>
          </w:divBdr>
        </w:div>
        <w:div w:id="472873544">
          <w:marLeft w:val="3326"/>
          <w:marRight w:val="0"/>
          <w:marTop w:val="0"/>
          <w:marBottom w:val="80"/>
          <w:divBdr>
            <w:top w:val="none" w:sz="0" w:space="0" w:color="auto"/>
            <w:left w:val="none" w:sz="0" w:space="0" w:color="auto"/>
            <w:bottom w:val="none" w:sz="0" w:space="0" w:color="auto"/>
            <w:right w:val="none" w:sz="0" w:space="0" w:color="auto"/>
          </w:divBdr>
        </w:div>
        <w:div w:id="1290671963">
          <w:marLeft w:val="3326"/>
          <w:marRight w:val="0"/>
          <w:marTop w:val="0"/>
          <w:marBottom w:val="80"/>
          <w:divBdr>
            <w:top w:val="none" w:sz="0" w:space="0" w:color="auto"/>
            <w:left w:val="none" w:sz="0" w:space="0" w:color="auto"/>
            <w:bottom w:val="none" w:sz="0" w:space="0" w:color="auto"/>
            <w:right w:val="none" w:sz="0" w:space="0" w:color="auto"/>
          </w:divBdr>
        </w:div>
        <w:div w:id="135536501">
          <w:marLeft w:val="3326"/>
          <w:marRight w:val="0"/>
          <w:marTop w:val="0"/>
          <w:marBottom w:val="80"/>
          <w:divBdr>
            <w:top w:val="none" w:sz="0" w:space="0" w:color="auto"/>
            <w:left w:val="none" w:sz="0" w:space="0" w:color="auto"/>
            <w:bottom w:val="none" w:sz="0" w:space="0" w:color="auto"/>
            <w:right w:val="none" w:sz="0" w:space="0" w:color="auto"/>
          </w:divBdr>
        </w:div>
        <w:div w:id="1570191449">
          <w:marLeft w:val="3326"/>
          <w:marRight w:val="0"/>
          <w:marTop w:val="0"/>
          <w:marBottom w:val="80"/>
          <w:divBdr>
            <w:top w:val="none" w:sz="0" w:space="0" w:color="auto"/>
            <w:left w:val="none" w:sz="0" w:space="0" w:color="auto"/>
            <w:bottom w:val="none" w:sz="0" w:space="0" w:color="auto"/>
            <w:right w:val="none" w:sz="0" w:space="0" w:color="auto"/>
          </w:divBdr>
        </w:div>
        <w:div w:id="1445229588">
          <w:marLeft w:val="3326"/>
          <w:marRight w:val="0"/>
          <w:marTop w:val="0"/>
          <w:marBottom w:val="80"/>
          <w:divBdr>
            <w:top w:val="none" w:sz="0" w:space="0" w:color="auto"/>
            <w:left w:val="none" w:sz="0" w:space="0" w:color="auto"/>
            <w:bottom w:val="none" w:sz="0" w:space="0" w:color="auto"/>
            <w:right w:val="none" w:sz="0" w:space="0" w:color="auto"/>
          </w:divBdr>
        </w:div>
        <w:div w:id="1502313186">
          <w:marLeft w:val="3326"/>
          <w:marRight w:val="0"/>
          <w:marTop w:val="0"/>
          <w:marBottom w:val="80"/>
          <w:divBdr>
            <w:top w:val="none" w:sz="0" w:space="0" w:color="auto"/>
            <w:left w:val="none" w:sz="0" w:space="0" w:color="auto"/>
            <w:bottom w:val="none" w:sz="0" w:space="0" w:color="auto"/>
            <w:right w:val="none" w:sz="0" w:space="0" w:color="auto"/>
          </w:divBdr>
        </w:div>
        <w:div w:id="1489858098">
          <w:marLeft w:val="3326"/>
          <w:marRight w:val="0"/>
          <w:marTop w:val="0"/>
          <w:marBottom w:val="80"/>
          <w:divBdr>
            <w:top w:val="none" w:sz="0" w:space="0" w:color="auto"/>
            <w:left w:val="none" w:sz="0" w:space="0" w:color="auto"/>
            <w:bottom w:val="none" w:sz="0" w:space="0" w:color="auto"/>
            <w:right w:val="none" w:sz="0" w:space="0" w:color="auto"/>
          </w:divBdr>
        </w:div>
        <w:div w:id="609778416">
          <w:marLeft w:val="3326"/>
          <w:marRight w:val="0"/>
          <w:marTop w:val="0"/>
          <w:marBottom w:val="80"/>
          <w:divBdr>
            <w:top w:val="none" w:sz="0" w:space="0" w:color="auto"/>
            <w:left w:val="none" w:sz="0" w:space="0" w:color="auto"/>
            <w:bottom w:val="none" w:sz="0" w:space="0" w:color="auto"/>
            <w:right w:val="none" w:sz="0" w:space="0" w:color="auto"/>
          </w:divBdr>
        </w:div>
        <w:div w:id="1729109408">
          <w:marLeft w:val="3326"/>
          <w:marRight w:val="0"/>
          <w:marTop w:val="0"/>
          <w:marBottom w:val="80"/>
          <w:divBdr>
            <w:top w:val="none" w:sz="0" w:space="0" w:color="auto"/>
            <w:left w:val="none" w:sz="0" w:space="0" w:color="auto"/>
            <w:bottom w:val="none" w:sz="0" w:space="0" w:color="auto"/>
            <w:right w:val="none" w:sz="0" w:space="0" w:color="auto"/>
          </w:divBdr>
        </w:div>
        <w:div w:id="252056694">
          <w:marLeft w:val="3326"/>
          <w:marRight w:val="0"/>
          <w:marTop w:val="0"/>
          <w:marBottom w:val="80"/>
          <w:divBdr>
            <w:top w:val="none" w:sz="0" w:space="0" w:color="auto"/>
            <w:left w:val="none" w:sz="0" w:space="0" w:color="auto"/>
            <w:bottom w:val="none" w:sz="0" w:space="0" w:color="auto"/>
            <w:right w:val="none" w:sz="0" w:space="0" w:color="auto"/>
          </w:divBdr>
        </w:div>
        <w:div w:id="184365760">
          <w:marLeft w:val="3326"/>
          <w:marRight w:val="0"/>
          <w:marTop w:val="0"/>
          <w:marBottom w:val="80"/>
          <w:divBdr>
            <w:top w:val="none" w:sz="0" w:space="0" w:color="auto"/>
            <w:left w:val="none" w:sz="0" w:space="0" w:color="auto"/>
            <w:bottom w:val="none" w:sz="0" w:space="0" w:color="auto"/>
            <w:right w:val="none" w:sz="0" w:space="0" w:color="auto"/>
          </w:divBdr>
        </w:div>
        <w:div w:id="151600802">
          <w:marLeft w:val="3326"/>
          <w:marRight w:val="0"/>
          <w:marTop w:val="0"/>
          <w:marBottom w:val="80"/>
          <w:divBdr>
            <w:top w:val="none" w:sz="0" w:space="0" w:color="auto"/>
            <w:left w:val="none" w:sz="0" w:space="0" w:color="auto"/>
            <w:bottom w:val="none" w:sz="0" w:space="0" w:color="auto"/>
            <w:right w:val="none" w:sz="0" w:space="0" w:color="auto"/>
          </w:divBdr>
        </w:div>
        <w:div w:id="1517112688">
          <w:marLeft w:val="3326"/>
          <w:marRight w:val="0"/>
          <w:marTop w:val="0"/>
          <w:marBottom w:val="80"/>
          <w:divBdr>
            <w:top w:val="none" w:sz="0" w:space="0" w:color="auto"/>
            <w:left w:val="none" w:sz="0" w:space="0" w:color="auto"/>
            <w:bottom w:val="none" w:sz="0" w:space="0" w:color="auto"/>
            <w:right w:val="none" w:sz="0" w:space="0" w:color="auto"/>
          </w:divBdr>
        </w:div>
        <w:div w:id="1714503568">
          <w:marLeft w:val="3326"/>
          <w:marRight w:val="0"/>
          <w:marTop w:val="0"/>
          <w:marBottom w:val="80"/>
          <w:divBdr>
            <w:top w:val="none" w:sz="0" w:space="0" w:color="auto"/>
            <w:left w:val="none" w:sz="0" w:space="0" w:color="auto"/>
            <w:bottom w:val="none" w:sz="0" w:space="0" w:color="auto"/>
            <w:right w:val="none" w:sz="0" w:space="0" w:color="auto"/>
          </w:divBdr>
        </w:div>
        <w:div w:id="2138789452">
          <w:marLeft w:val="3326"/>
          <w:marRight w:val="0"/>
          <w:marTop w:val="0"/>
          <w:marBottom w:val="80"/>
          <w:divBdr>
            <w:top w:val="none" w:sz="0" w:space="0" w:color="auto"/>
            <w:left w:val="none" w:sz="0" w:space="0" w:color="auto"/>
            <w:bottom w:val="none" w:sz="0" w:space="0" w:color="auto"/>
            <w:right w:val="none" w:sz="0" w:space="0" w:color="auto"/>
          </w:divBdr>
        </w:div>
        <w:div w:id="1390424285">
          <w:marLeft w:val="3326"/>
          <w:marRight w:val="0"/>
          <w:marTop w:val="0"/>
          <w:marBottom w:val="80"/>
          <w:divBdr>
            <w:top w:val="none" w:sz="0" w:space="0" w:color="auto"/>
            <w:left w:val="none" w:sz="0" w:space="0" w:color="auto"/>
            <w:bottom w:val="none" w:sz="0" w:space="0" w:color="auto"/>
            <w:right w:val="none" w:sz="0" w:space="0" w:color="auto"/>
          </w:divBdr>
        </w:div>
        <w:div w:id="853303358">
          <w:marLeft w:val="3326"/>
          <w:marRight w:val="0"/>
          <w:marTop w:val="0"/>
          <w:marBottom w:val="80"/>
          <w:divBdr>
            <w:top w:val="none" w:sz="0" w:space="0" w:color="auto"/>
            <w:left w:val="none" w:sz="0" w:space="0" w:color="auto"/>
            <w:bottom w:val="none" w:sz="0" w:space="0" w:color="auto"/>
            <w:right w:val="none" w:sz="0" w:space="0" w:color="auto"/>
          </w:divBdr>
        </w:div>
        <w:div w:id="1038167683">
          <w:marLeft w:val="3326"/>
          <w:marRight w:val="0"/>
          <w:marTop w:val="0"/>
          <w:marBottom w:val="80"/>
          <w:divBdr>
            <w:top w:val="none" w:sz="0" w:space="0" w:color="auto"/>
            <w:left w:val="none" w:sz="0" w:space="0" w:color="auto"/>
            <w:bottom w:val="none" w:sz="0" w:space="0" w:color="auto"/>
            <w:right w:val="none" w:sz="0" w:space="0" w:color="auto"/>
          </w:divBdr>
        </w:div>
        <w:div w:id="1950045315">
          <w:marLeft w:val="3326"/>
          <w:marRight w:val="0"/>
          <w:marTop w:val="0"/>
          <w:marBottom w:val="80"/>
          <w:divBdr>
            <w:top w:val="none" w:sz="0" w:space="0" w:color="auto"/>
            <w:left w:val="none" w:sz="0" w:space="0" w:color="auto"/>
            <w:bottom w:val="none" w:sz="0" w:space="0" w:color="auto"/>
            <w:right w:val="none" w:sz="0" w:space="0" w:color="auto"/>
          </w:divBdr>
        </w:div>
        <w:div w:id="1465467282">
          <w:marLeft w:val="3326"/>
          <w:marRight w:val="0"/>
          <w:marTop w:val="0"/>
          <w:marBottom w:val="80"/>
          <w:divBdr>
            <w:top w:val="none" w:sz="0" w:space="0" w:color="auto"/>
            <w:left w:val="none" w:sz="0" w:space="0" w:color="auto"/>
            <w:bottom w:val="none" w:sz="0" w:space="0" w:color="auto"/>
            <w:right w:val="none" w:sz="0" w:space="0" w:color="auto"/>
          </w:divBdr>
        </w:div>
        <w:div w:id="426779080">
          <w:marLeft w:val="3326"/>
          <w:marRight w:val="0"/>
          <w:marTop w:val="0"/>
          <w:marBottom w:val="80"/>
          <w:divBdr>
            <w:top w:val="none" w:sz="0" w:space="0" w:color="auto"/>
            <w:left w:val="none" w:sz="0" w:space="0" w:color="auto"/>
            <w:bottom w:val="none" w:sz="0" w:space="0" w:color="auto"/>
            <w:right w:val="none" w:sz="0" w:space="0" w:color="auto"/>
          </w:divBdr>
        </w:div>
        <w:div w:id="217739926">
          <w:marLeft w:val="3326"/>
          <w:marRight w:val="0"/>
          <w:marTop w:val="0"/>
          <w:marBottom w:val="80"/>
          <w:divBdr>
            <w:top w:val="none" w:sz="0" w:space="0" w:color="auto"/>
            <w:left w:val="none" w:sz="0" w:space="0" w:color="auto"/>
            <w:bottom w:val="none" w:sz="0" w:space="0" w:color="auto"/>
            <w:right w:val="none" w:sz="0" w:space="0" w:color="auto"/>
          </w:divBdr>
        </w:div>
        <w:div w:id="137957500">
          <w:marLeft w:val="3326"/>
          <w:marRight w:val="0"/>
          <w:marTop w:val="0"/>
          <w:marBottom w:val="80"/>
          <w:divBdr>
            <w:top w:val="none" w:sz="0" w:space="0" w:color="auto"/>
            <w:left w:val="none" w:sz="0" w:space="0" w:color="auto"/>
            <w:bottom w:val="none" w:sz="0" w:space="0" w:color="auto"/>
            <w:right w:val="none" w:sz="0" w:space="0" w:color="auto"/>
          </w:divBdr>
        </w:div>
        <w:div w:id="1878081329">
          <w:marLeft w:val="3326"/>
          <w:marRight w:val="0"/>
          <w:marTop w:val="0"/>
          <w:marBottom w:val="80"/>
          <w:divBdr>
            <w:top w:val="none" w:sz="0" w:space="0" w:color="auto"/>
            <w:left w:val="none" w:sz="0" w:space="0" w:color="auto"/>
            <w:bottom w:val="none" w:sz="0" w:space="0" w:color="auto"/>
            <w:right w:val="none" w:sz="0" w:space="0" w:color="auto"/>
          </w:divBdr>
        </w:div>
        <w:div w:id="1687053792">
          <w:marLeft w:val="3326"/>
          <w:marRight w:val="0"/>
          <w:marTop w:val="0"/>
          <w:marBottom w:val="80"/>
          <w:divBdr>
            <w:top w:val="none" w:sz="0" w:space="0" w:color="auto"/>
            <w:left w:val="none" w:sz="0" w:space="0" w:color="auto"/>
            <w:bottom w:val="none" w:sz="0" w:space="0" w:color="auto"/>
            <w:right w:val="none" w:sz="0" w:space="0" w:color="auto"/>
          </w:divBdr>
        </w:div>
        <w:div w:id="1465195323">
          <w:marLeft w:val="3326"/>
          <w:marRight w:val="0"/>
          <w:marTop w:val="0"/>
          <w:marBottom w:val="80"/>
          <w:divBdr>
            <w:top w:val="none" w:sz="0" w:space="0" w:color="auto"/>
            <w:left w:val="none" w:sz="0" w:space="0" w:color="auto"/>
            <w:bottom w:val="none" w:sz="0" w:space="0" w:color="auto"/>
            <w:right w:val="none" w:sz="0" w:space="0" w:color="auto"/>
          </w:divBdr>
        </w:div>
        <w:div w:id="1164510137">
          <w:marLeft w:val="3326"/>
          <w:marRight w:val="0"/>
          <w:marTop w:val="0"/>
          <w:marBottom w:val="80"/>
          <w:divBdr>
            <w:top w:val="none" w:sz="0" w:space="0" w:color="auto"/>
            <w:left w:val="none" w:sz="0" w:space="0" w:color="auto"/>
            <w:bottom w:val="none" w:sz="0" w:space="0" w:color="auto"/>
            <w:right w:val="none" w:sz="0" w:space="0" w:color="auto"/>
          </w:divBdr>
        </w:div>
        <w:div w:id="1316255598">
          <w:marLeft w:val="3326"/>
          <w:marRight w:val="0"/>
          <w:marTop w:val="0"/>
          <w:marBottom w:val="80"/>
          <w:divBdr>
            <w:top w:val="none" w:sz="0" w:space="0" w:color="auto"/>
            <w:left w:val="none" w:sz="0" w:space="0" w:color="auto"/>
            <w:bottom w:val="none" w:sz="0" w:space="0" w:color="auto"/>
            <w:right w:val="none" w:sz="0" w:space="0" w:color="auto"/>
          </w:divBdr>
        </w:div>
        <w:div w:id="1840460923">
          <w:marLeft w:val="3326"/>
          <w:marRight w:val="0"/>
          <w:marTop w:val="0"/>
          <w:marBottom w:val="80"/>
          <w:divBdr>
            <w:top w:val="none" w:sz="0" w:space="0" w:color="auto"/>
            <w:left w:val="none" w:sz="0" w:space="0" w:color="auto"/>
            <w:bottom w:val="none" w:sz="0" w:space="0" w:color="auto"/>
            <w:right w:val="none" w:sz="0" w:space="0" w:color="auto"/>
          </w:divBdr>
        </w:div>
        <w:div w:id="1657997283">
          <w:marLeft w:val="3326"/>
          <w:marRight w:val="0"/>
          <w:marTop w:val="0"/>
          <w:marBottom w:val="80"/>
          <w:divBdr>
            <w:top w:val="none" w:sz="0" w:space="0" w:color="auto"/>
            <w:left w:val="none" w:sz="0" w:space="0" w:color="auto"/>
            <w:bottom w:val="none" w:sz="0" w:space="0" w:color="auto"/>
            <w:right w:val="none" w:sz="0" w:space="0" w:color="auto"/>
          </w:divBdr>
        </w:div>
        <w:div w:id="693963620">
          <w:marLeft w:val="3326"/>
          <w:marRight w:val="0"/>
          <w:marTop w:val="0"/>
          <w:marBottom w:val="80"/>
          <w:divBdr>
            <w:top w:val="none" w:sz="0" w:space="0" w:color="auto"/>
            <w:left w:val="none" w:sz="0" w:space="0" w:color="auto"/>
            <w:bottom w:val="none" w:sz="0" w:space="0" w:color="auto"/>
            <w:right w:val="none" w:sz="0" w:space="0" w:color="auto"/>
          </w:divBdr>
        </w:div>
        <w:div w:id="2067138952">
          <w:marLeft w:val="3326"/>
          <w:marRight w:val="0"/>
          <w:marTop w:val="0"/>
          <w:marBottom w:val="80"/>
          <w:divBdr>
            <w:top w:val="none" w:sz="0" w:space="0" w:color="auto"/>
            <w:left w:val="none" w:sz="0" w:space="0" w:color="auto"/>
            <w:bottom w:val="none" w:sz="0" w:space="0" w:color="auto"/>
            <w:right w:val="none" w:sz="0" w:space="0" w:color="auto"/>
          </w:divBdr>
        </w:div>
        <w:div w:id="851603255">
          <w:marLeft w:val="3326"/>
          <w:marRight w:val="0"/>
          <w:marTop w:val="0"/>
          <w:marBottom w:val="80"/>
          <w:divBdr>
            <w:top w:val="none" w:sz="0" w:space="0" w:color="auto"/>
            <w:left w:val="none" w:sz="0" w:space="0" w:color="auto"/>
            <w:bottom w:val="none" w:sz="0" w:space="0" w:color="auto"/>
            <w:right w:val="none" w:sz="0" w:space="0" w:color="auto"/>
          </w:divBdr>
        </w:div>
        <w:div w:id="1039550363">
          <w:marLeft w:val="3326"/>
          <w:marRight w:val="0"/>
          <w:marTop w:val="0"/>
          <w:marBottom w:val="80"/>
          <w:divBdr>
            <w:top w:val="none" w:sz="0" w:space="0" w:color="auto"/>
            <w:left w:val="none" w:sz="0" w:space="0" w:color="auto"/>
            <w:bottom w:val="none" w:sz="0" w:space="0" w:color="auto"/>
            <w:right w:val="none" w:sz="0" w:space="0" w:color="auto"/>
          </w:divBdr>
        </w:div>
        <w:div w:id="753015381">
          <w:marLeft w:val="3326"/>
          <w:marRight w:val="0"/>
          <w:marTop w:val="0"/>
          <w:marBottom w:val="80"/>
          <w:divBdr>
            <w:top w:val="none" w:sz="0" w:space="0" w:color="auto"/>
            <w:left w:val="none" w:sz="0" w:space="0" w:color="auto"/>
            <w:bottom w:val="none" w:sz="0" w:space="0" w:color="auto"/>
            <w:right w:val="none" w:sz="0" w:space="0" w:color="auto"/>
          </w:divBdr>
        </w:div>
        <w:div w:id="773209433">
          <w:marLeft w:val="3326"/>
          <w:marRight w:val="0"/>
          <w:marTop w:val="0"/>
          <w:marBottom w:val="80"/>
          <w:divBdr>
            <w:top w:val="none" w:sz="0" w:space="0" w:color="auto"/>
            <w:left w:val="none" w:sz="0" w:space="0" w:color="auto"/>
            <w:bottom w:val="none" w:sz="0" w:space="0" w:color="auto"/>
            <w:right w:val="none" w:sz="0" w:space="0" w:color="auto"/>
          </w:divBdr>
        </w:div>
        <w:div w:id="236062586">
          <w:marLeft w:val="3326"/>
          <w:marRight w:val="0"/>
          <w:marTop w:val="0"/>
          <w:marBottom w:val="80"/>
          <w:divBdr>
            <w:top w:val="none" w:sz="0" w:space="0" w:color="auto"/>
            <w:left w:val="none" w:sz="0" w:space="0" w:color="auto"/>
            <w:bottom w:val="none" w:sz="0" w:space="0" w:color="auto"/>
            <w:right w:val="none" w:sz="0" w:space="0" w:color="auto"/>
          </w:divBdr>
        </w:div>
        <w:div w:id="1665426695">
          <w:marLeft w:val="3326"/>
          <w:marRight w:val="0"/>
          <w:marTop w:val="0"/>
          <w:marBottom w:val="80"/>
          <w:divBdr>
            <w:top w:val="none" w:sz="0" w:space="0" w:color="auto"/>
            <w:left w:val="none" w:sz="0" w:space="0" w:color="auto"/>
            <w:bottom w:val="none" w:sz="0" w:space="0" w:color="auto"/>
            <w:right w:val="none" w:sz="0" w:space="0" w:color="auto"/>
          </w:divBdr>
        </w:div>
        <w:div w:id="1615332323">
          <w:marLeft w:val="3326"/>
          <w:marRight w:val="0"/>
          <w:marTop w:val="0"/>
          <w:marBottom w:val="80"/>
          <w:divBdr>
            <w:top w:val="none" w:sz="0" w:space="0" w:color="auto"/>
            <w:left w:val="none" w:sz="0" w:space="0" w:color="auto"/>
            <w:bottom w:val="none" w:sz="0" w:space="0" w:color="auto"/>
            <w:right w:val="none" w:sz="0" w:space="0" w:color="auto"/>
          </w:divBdr>
        </w:div>
        <w:div w:id="856113105">
          <w:marLeft w:val="3326"/>
          <w:marRight w:val="0"/>
          <w:marTop w:val="0"/>
          <w:marBottom w:val="80"/>
          <w:divBdr>
            <w:top w:val="none" w:sz="0" w:space="0" w:color="auto"/>
            <w:left w:val="none" w:sz="0" w:space="0" w:color="auto"/>
            <w:bottom w:val="none" w:sz="0" w:space="0" w:color="auto"/>
            <w:right w:val="none" w:sz="0" w:space="0" w:color="auto"/>
          </w:divBdr>
        </w:div>
        <w:div w:id="1198155924">
          <w:marLeft w:val="3326"/>
          <w:marRight w:val="0"/>
          <w:marTop w:val="0"/>
          <w:marBottom w:val="80"/>
          <w:divBdr>
            <w:top w:val="none" w:sz="0" w:space="0" w:color="auto"/>
            <w:left w:val="none" w:sz="0" w:space="0" w:color="auto"/>
            <w:bottom w:val="none" w:sz="0" w:space="0" w:color="auto"/>
            <w:right w:val="none" w:sz="0" w:space="0" w:color="auto"/>
          </w:divBdr>
        </w:div>
        <w:div w:id="236475245">
          <w:marLeft w:val="3326"/>
          <w:marRight w:val="0"/>
          <w:marTop w:val="0"/>
          <w:marBottom w:val="80"/>
          <w:divBdr>
            <w:top w:val="none" w:sz="0" w:space="0" w:color="auto"/>
            <w:left w:val="none" w:sz="0" w:space="0" w:color="auto"/>
            <w:bottom w:val="none" w:sz="0" w:space="0" w:color="auto"/>
            <w:right w:val="none" w:sz="0" w:space="0" w:color="auto"/>
          </w:divBdr>
        </w:div>
        <w:div w:id="604073527">
          <w:marLeft w:val="3326"/>
          <w:marRight w:val="0"/>
          <w:marTop w:val="0"/>
          <w:marBottom w:val="80"/>
          <w:divBdr>
            <w:top w:val="none" w:sz="0" w:space="0" w:color="auto"/>
            <w:left w:val="none" w:sz="0" w:space="0" w:color="auto"/>
            <w:bottom w:val="none" w:sz="0" w:space="0" w:color="auto"/>
            <w:right w:val="none" w:sz="0" w:space="0" w:color="auto"/>
          </w:divBdr>
        </w:div>
        <w:div w:id="1357346406">
          <w:marLeft w:val="3326"/>
          <w:marRight w:val="0"/>
          <w:marTop w:val="0"/>
          <w:marBottom w:val="80"/>
          <w:divBdr>
            <w:top w:val="none" w:sz="0" w:space="0" w:color="auto"/>
            <w:left w:val="none" w:sz="0" w:space="0" w:color="auto"/>
            <w:bottom w:val="none" w:sz="0" w:space="0" w:color="auto"/>
            <w:right w:val="none" w:sz="0" w:space="0" w:color="auto"/>
          </w:divBdr>
        </w:div>
        <w:div w:id="1393964364">
          <w:marLeft w:val="3326"/>
          <w:marRight w:val="0"/>
          <w:marTop w:val="0"/>
          <w:marBottom w:val="80"/>
          <w:divBdr>
            <w:top w:val="none" w:sz="0" w:space="0" w:color="auto"/>
            <w:left w:val="none" w:sz="0" w:space="0" w:color="auto"/>
            <w:bottom w:val="none" w:sz="0" w:space="0" w:color="auto"/>
            <w:right w:val="none" w:sz="0" w:space="0" w:color="auto"/>
          </w:divBdr>
        </w:div>
        <w:div w:id="1113552521">
          <w:marLeft w:val="3326"/>
          <w:marRight w:val="0"/>
          <w:marTop w:val="0"/>
          <w:marBottom w:val="80"/>
          <w:divBdr>
            <w:top w:val="none" w:sz="0" w:space="0" w:color="auto"/>
            <w:left w:val="none" w:sz="0" w:space="0" w:color="auto"/>
            <w:bottom w:val="none" w:sz="0" w:space="0" w:color="auto"/>
            <w:right w:val="none" w:sz="0" w:space="0" w:color="auto"/>
          </w:divBdr>
        </w:div>
        <w:div w:id="485898639">
          <w:marLeft w:val="3326"/>
          <w:marRight w:val="0"/>
          <w:marTop w:val="0"/>
          <w:marBottom w:val="80"/>
          <w:divBdr>
            <w:top w:val="none" w:sz="0" w:space="0" w:color="auto"/>
            <w:left w:val="none" w:sz="0" w:space="0" w:color="auto"/>
            <w:bottom w:val="none" w:sz="0" w:space="0" w:color="auto"/>
            <w:right w:val="none" w:sz="0" w:space="0" w:color="auto"/>
          </w:divBdr>
        </w:div>
        <w:div w:id="1018582721">
          <w:marLeft w:val="3326"/>
          <w:marRight w:val="0"/>
          <w:marTop w:val="0"/>
          <w:marBottom w:val="80"/>
          <w:divBdr>
            <w:top w:val="none" w:sz="0" w:space="0" w:color="auto"/>
            <w:left w:val="none" w:sz="0" w:space="0" w:color="auto"/>
            <w:bottom w:val="none" w:sz="0" w:space="0" w:color="auto"/>
            <w:right w:val="none" w:sz="0" w:space="0" w:color="auto"/>
          </w:divBdr>
        </w:div>
        <w:div w:id="1446924191">
          <w:marLeft w:val="3326"/>
          <w:marRight w:val="0"/>
          <w:marTop w:val="0"/>
          <w:marBottom w:val="80"/>
          <w:divBdr>
            <w:top w:val="none" w:sz="0" w:space="0" w:color="auto"/>
            <w:left w:val="none" w:sz="0" w:space="0" w:color="auto"/>
            <w:bottom w:val="none" w:sz="0" w:space="0" w:color="auto"/>
            <w:right w:val="none" w:sz="0" w:space="0" w:color="auto"/>
          </w:divBdr>
        </w:div>
        <w:div w:id="859851949">
          <w:marLeft w:val="3326"/>
          <w:marRight w:val="0"/>
          <w:marTop w:val="0"/>
          <w:marBottom w:val="80"/>
          <w:divBdr>
            <w:top w:val="none" w:sz="0" w:space="0" w:color="auto"/>
            <w:left w:val="none" w:sz="0" w:space="0" w:color="auto"/>
            <w:bottom w:val="none" w:sz="0" w:space="0" w:color="auto"/>
            <w:right w:val="none" w:sz="0" w:space="0" w:color="auto"/>
          </w:divBdr>
        </w:div>
        <w:div w:id="938870656">
          <w:marLeft w:val="3326"/>
          <w:marRight w:val="0"/>
          <w:marTop w:val="0"/>
          <w:marBottom w:val="80"/>
          <w:divBdr>
            <w:top w:val="none" w:sz="0" w:space="0" w:color="auto"/>
            <w:left w:val="none" w:sz="0" w:space="0" w:color="auto"/>
            <w:bottom w:val="none" w:sz="0" w:space="0" w:color="auto"/>
            <w:right w:val="none" w:sz="0" w:space="0" w:color="auto"/>
          </w:divBdr>
        </w:div>
        <w:div w:id="1014648865">
          <w:marLeft w:val="3326"/>
          <w:marRight w:val="0"/>
          <w:marTop w:val="0"/>
          <w:marBottom w:val="80"/>
          <w:divBdr>
            <w:top w:val="none" w:sz="0" w:space="0" w:color="auto"/>
            <w:left w:val="none" w:sz="0" w:space="0" w:color="auto"/>
            <w:bottom w:val="none" w:sz="0" w:space="0" w:color="auto"/>
            <w:right w:val="none" w:sz="0" w:space="0" w:color="auto"/>
          </w:divBdr>
        </w:div>
        <w:div w:id="856039988">
          <w:marLeft w:val="3326"/>
          <w:marRight w:val="0"/>
          <w:marTop w:val="0"/>
          <w:marBottom w:val="80"/>
          <w:divBdr>
            <w:top w:val="none" w:sz="0" w:space="0" w:color="auto"/>
            <w:left w:val="none" w:sz="0" w:space="0" w:color="auto"/>
            <w:bottom w:val="none" w:sz="0" w:space="0" w:color="auto"/>
            <w:right w:val="none" w:sz="0" w:space="0" w:color="auto"/>
          </w:divBdr>
        </w:div>
        <w:div w:id="698043540">
          <w:marLeft w:val="3326"/>
          <w:marRight w:val="0"/>
          <w:marTop w:val="0"/>
          <w:marBottom w:val="80"/>
          <w:divBdr>
            <w:top w:val="none" w:sz="0" w:space="0" w:color="auto"/>
            <w:left w:val="none" w:sz="0" w:space="0" w:color="auto"/>
            <w:bottom w:val="none" w:sz="0" w:space="0" w:color="auto"/>
            <w:right w:val="none" w:sz="0" w:space="0" w:color="auto"/>
          </w:divBdr>
        </w:div>
        <w:div w:id="1472208551">
          <w:marLeft w:val="3326"/>
          <w:marRight w:val="0"/>
          <w:marTop w:val="0"/>
          <w:marBottom w:val="80"/>
          <w:divBdr>
            <w:top w:val="none" w:sz="0" w:space="0" w:color="auto"/>
            <w:left w:val="none" w:sz="0" w:space="0" w:color="auto"/>
            <w:bottom w:val="none" w:sz="0" w:space="0" w:color="auto"/>
            <w:right w:val="none" w:sz="0" w:space="0" w:color="auto"/>
          </w:divBdr>
        </w:div>
        <w:div w:id="48506428">
          <w:marLeft w:val="3326"/>
          <w:marRight w:val="0"/>
          <w:marTop w:val="0"/>
          <w:marBottom w:val="80"/>
          <w:divBdr>
            <w:top w:val="none" w:sz="0" w:space="0" w:color="auto"/>
            <w:left w:val="none" w:sz="0" w:space="0" w:color="auto"/>
            <w:bottom w:val="none" w:sz="0" w:space="0" w:color="auto"/>
            <w:right w:val="none" w:sz="0" w:space="0" w:color="auto"/>
          </w:divBdr>
        </w:div>
        <w:div w:id="1302273901">
          <w:marLeft w:val="3326"/>
          <w:marRight w:val="0"/>
          <w:marTop w:val="0"/>
          <w:marBottom w:val="80"/>
          <w:divBdr>
            <w:top w:val="none" w:sz="0" w:space="0" w:color="auto"/>
            <w:left w:val="none" w:sz="0" w:space="0" w:color="auto"/>
            <w:bottom w:val="none" w:sz="0" w:space="0" w:color="auto"/>
            <w:right w:val="none" w:sz="0" w:space="0" w:color="auto"/>
          </w:divBdr>
        </w:div>
        <w:div w:id="579101664">
          <w:marLeft w:val="3326"/>
          <w:marRight w:val="0"/>
          <w:marTop w:val="0"/>
          <w:marBottom w:val="80"/>
          <w:divBdr>
            <w:top w:val="none" w:sz="0" w:space="0" w:color="auto"/>
            <w:left w:val="none" w:sz="0" w:space="0" w:color="auto"/>
            <w:bottom w:val="none" w:sz="0" w:space="0" w:color="auto"/>
            <w:right w:val="none" w:sz="0" w:space="0" w:color="auto"/>
          </w:divBdr>
        </w:div>
        <w:div w:id="484591561">
          <w:marLeft w:val="3326"/>
          <w:marRight w:val="0"/>
          <w:marTop w:val="0"/>
          <w:marBottom w:val="80"/>
          <w:divBdr>
            <w:top w:val="none" w:sz="0" w:space="0" w:color="auto"/>
            <w:left w:val="none" w:sz="0" w:space="0" w:color="auto"/>
            <w:bottom w:val="none" w:sz="0" w:space="0" w:color="auto"/>
            <w:right w:val="none" w:sz="0" w:space="0" w:color="auto"/>
          </w:divBdr>
        </w:div>
        <w:div w:id="1973056378">
          <w:marLeft w:val="3326"/>
          <w:marRight w:val="0"/>
          <w:marTop w:val="0"/>
          <w:marBottom w:val="80"/>
          <w:divBdr>
            <w:top w:val="none" w:sz="0" w:space="0" w:color="auto"/>
            <w:left w:val="none" w:sz="0" w:space="0" w:color="auto"/>
            <w:bottom w:val="none" w:sz="0" w:space="0" w:color="auto"/>
            <w:right w:val="none" w:sz="0" w:space="0" w:color="auto"/>
          </w:divBdr>
        </w:div>
        <w:div w:id="1205286119">
          <w:marLeft w:val="3326"/>
          <w:marRight w:val="0"/>
          <w:marTop w:val="0"/>
          <w:marBottom w:val="80"/>
          <w:divBdr>
            <w:top w:val="none" w:sz="0" w:space="0" w:color="auto"/>
            <w:left w:val="none" w:sz="0" w:space="0" w:color="auto"/>
            <w:bottom w:val="none" w:sz="0" w:space="0" w:color="auto"/>
            <w:right w:val="none" w:sz="0" w:space="0" w:color="auto"/>
          </w:divBdr>
        </w:div>
        <w:div w:id="280839447">
          <w:marLeft w:val="3326"/>
          <w:marRight w:val="0"/>
          <w:marTop w:val="0"/>
          <w:marBottom w:val="80"/>
          <w:divBdr>
            <w:top w:val="none" w:sz="0" w:space="0" w:color="auto"/>
            <w:left w:val="none" w:sz="0" w:space="0" w:color="auto"/>
            <w:bottom w:val="none" w:sz="0" w:space="0" w:color="auto"/>
            <w:right w:val="none" w:sz="0" w:space="0" w:color="auto"/>
          </w:divBdr>
        </w:div>
        <w:div w:id="830097248">
          <w:marLeft w:val="3326"/>
          <w:marRight w:val="0"/>
          <w:marTop w:val="0"/>
          <w:marBottom w:val="80"/>
          <w:divBdr>
            <w:top w:val="none" w:sz="0" w:space="0" w:color="auto"/>
            <w:left w:val="none" w:sz="0" w:space="0" w:color="auto"/>
            <w:bottom w:val="none" w:sz="0" w:space="0" w:color="auto"/>
            <w:right w:val="none" w:sz="0" w:space="0" w:color="auto"/>
          </w:divBdr>
        </w:div>
        <w:div w:id="1315987269">
          <w:marLeft w:val="3326"/>
          <w:marRight w:val="0"/>
          <w:marTop w:val="0"/>
          <w:marBottom w:val="80"/>
          <w:divBdr>
            <w:top w:val="none" w:sz="0" w:space="0" w:color="auto"/>
            <w:left w:val="none" w:sz="0" w:space="0" w:color="auto"/>
            <w:bottom w:val="none" w:sz="0" w:space="0" w:color="auto"/>
            <w:right w:val="none" w:sz="0" w:space="0" w:color="auto"/>
          </w:divBdr>
        </w:div>
        <w:div w:id="2074160131">
          <w:marLeft w:val="3326"/>
          <w:marRight w:val="0"/>
          <w:marTop w:val="0"/>
          <w:marBottom w:val="80"/>
          <w:divBdr>
            <w:top w:val="none" w:sz="0" w:space="0" w:color="auto"/>
            <w:left w:val="none" w:sz="0" w:space="0" w:color="auto"/>
            <w:bottom w:val="none" w:sz="0" w:space="0" w:color="auto"/>
            <w:right w:val="none" w:sz="0" w:space="0" w:color="auto"/>
          </w:divBdr>
        </w:div>
        <w:div w:id="46606531">
          <w:marLeft w:val="3326"/>
          <w:marRight w:val="0"/>
          <w:marTop w:val="0"/>
          <w:marBottom w:val="80"/>
          <w:divBdr>
            <w:top w:val="none" w:sz="0" w:space="0" w:color="auto"/>
            <w:left w:val="none" w:sz="0" w:space="0" w:color="auto"/>
            <w:bottom w:val="none" w:sz="0" w:space="0" w:color="auto"/>
            <w:right w:val="none" w:sz="0" w:space="0" w:color="auto"/>
          </w:divBdr>
        </w:div>
        <w:div w:id="1573932432">
          <w:marLeft w:val="3326"/>
          <w:marRight w:val="0"/>
          <w:marTop w:val="0"/>
          <w:marBottom w:val="80"/>
          <w:divBdr>
            <w:top w:val="none" w:sz="0" w:space="0" w:color="auto"/>
            <w:left w:val="none" w:sz="0" w:space="0" w:color="auto"/>
            <w:bottom w:val="none" w:sz="0" w:space="0" w:color="auto"/>
            <w:right w:val="none" w:sz="0" w:space="0" w:color="auto"/>
          </w:divBdr>
        </w:div>
        <w:div w:id="983393112">
          <w:marLeft w:val="3326"/>
          <w:marRight w:val="0"/>
          <w:marTop w:val="0"/>
          <w:marBottom w:val="80"/>
          <w:divBdr>
            <w:top w:val="none" w:sz="0" w:space="0" w:color="auto"/>
            <w:left w:val="none" w:sz="0" w:space="0" w:color="auto"/>
            <w:bottom w:val="none" w:sz="0" w:space="0" w:color="auto"/>
            <w:right w:val="none" w:sz="0" w:space="0" w:color="auto"/>
          </w:divBdr>
        </w:div>
        <w:div w:id="1275939132">
          <w:marLeft w:val="3326"/>
          <w:marRight w:val="0"/>
          <w:marTop w:val="0"/>
          <w:marBottom w:val="80"/>
          <w:divBdr>
            <w:top w:val="none" w:sz="0" w:space="0" w:color="auto"/>
            <w:left w:val="none" w:sz="0" w:space="0" w:color="auto"/>
            <w:bottom w:val="none" w:sz="0" w:space="0" w:color="auto"/>
            <w:right w:val="none" w:sz="0" w:space="0" w:color="auto"/>
          </w:divBdr>
        </w:div>
        <w:div w:id="640037079">
          <w:marLeft w:val="3326"/>
          <w:marRight w:val="0"/>
          <w:marTop w:val="0"/>
          <w:marBottom w:val="80"/>
          <w:divBdr>
            <w:top w:val="none" w:sz="0" w:space="0" w:color="auto"/>
            <w:left w:val="none" w:sz="0" w:space="0" w:color="auto"/>
            <w:bottom w:val="none" w:sz="0" w:space="0" w:color="auto"/>
            <w:right w:val="none" w:sz="0" w:space="0" w:color="auto"/>
          </w:divBdr>
        </w:div>
        <w:div w:id="1132286402">
          <w:marLeft w:val="3326"/>
          <w:marRight w:val="0"/>
          <w:marTop w:val="0"/>
          <w:marBottom w:val="80"/>
          <w:divBdr>
            <w:top w:val="none" w:sz="0" w:space="0" w:color="auto"/>
            <w:left w:val="none" w:sz="0" w:space="0" w:color="auto"/>
            <w:bottom w:val="none" w:sz="0" w:space="0" w:color="auto"/>
            <w:right w:val="none" w:sz="0" w:space="0" w:color="auto"/>
          </w:divBdr>
        </w:div>
        <w:div w:id="538511874">
          <w:marLeft w:val="3326"/>
          <w:marRight w:val="0"/>
          <w:marTop w:val="0"/>
          <w:marBottom w:val="80"/>
          <w:divBdr>
            <w:top w:val="none" w:sz="0" w:space="0" w:color="auto"/>
            <w:left w:val="none" w:sz="0" w:space="0" w:color="auto"/>
            <w:bottom w:val="none" w:sz="0" w:space="0" w:color="auto"/>
            <w:right w:val="none" w:sz="0" w:space="0" w:color="auto"/>
          </w:divBdr>
        </w:div>
        <w:div w:id="1831631424">
          <w:marLeft w:val="3326"/>
          <w:marRight w:val="0"/>
          <w:marTop w:val="0"/>
          <w:marBottom w:val="80"/>
          <w:divBdr>
            <w:top w:val="none" w:sz="0" w:space="0" w:color="auto"/>
            <w:left w:val="none" w:sz="0" w:space="0" w:color="auto"/>
            <w:bottom w:val="none" w:sz="0" w:space="0" w:color="auto"/>
            <w:right w:val="none" w:sz="0" w:space="0" w:color="auto"/>
          </w:divBdr>
        </w:div>
        <w:div w:id="311755167">
          <w:marLeft w:val="3326"/>
          <w:marRight w:val="0"/>
          <w:marTop w:val="0"/>
          <w:marBottom w:val="80"/>
          <w:divBdr>
            <w:top w:val="none" w:sz="0" w:space="0" w:color="auto"/>
            <w:left w:val="none" w:sz="0" w:space="0" w:color="auto"/>
            <w:bottom w:val="none" w:sz="0" w:space="0" w:color="auto"/>
            <w:right w:val="none" w:sz="0" w:space="0" w:color="auto"/>
          </w:divBdr>
        </w:div>
        <w:div w:id="1268348787">
          <w:marLeft w:val="3326"/>
          <w:marRight w:val="0"/>
          <w:marTop w:val="0"/>
          <w:marBottom w:val="80"/>
          <w:divBdr>
            <w:top w:val="none" w:sz="0" w:space="0" w:color="auto"/>
            <w:left w:val="none" w:sz="0" w:space="0" w:color="auto"/>
            <w:bottom w:val="none" w:sz="0" w:space="0" w:color="auto"/>
            <w:right w:val="none" w:sz="0" w:space="0" w:color="auto"/>
          </w:divBdr>
        </w:div>
        <w:div w:id="631330571">
          <w:marLeft w:val="3326"/>
          <w:marRight w:val="0"/>
          <w:marTop w:val="0"/>
          <w:marBottom w:val="80"/>
          <w:divBdr>
            <w:top w:val="none" w:sz="0" w:space="0" w:color="auto"/>
            <w:left w:val="none" w:sz="0" w:space="0" w:color="auto"/>
            <w:bottom w:val="none" w:sz="0" w:space="0" w:color="auto"/>
            <w:right w:val="none" w:sz="0" w:space="0" w:color="auto"/>
          </w:divBdr>
        </w:div>
        <w:div w:id="1789161463">
          <w:marLeft w:val="3326"/>
          <w:marRight w:val="0"/>
          <w:marTop w:val="0"/>
          <w:marBottom w:val="80"/>
          <w:divBdr>
            <w:top w:val="none" w:sz="0" w:space="0" w:color="auto"/>
            <w:left w:val="none" w:sz="0" w:space="0" w:color="auto"/>
            <w:bottom w:val="none" w:sz="0" w:space="0" w:color="auto"/>
            <w:right w:val="none" w:sz="0" w:space="0" w:color="auto"/>
          </w:divBdr>
        </w:div>
        <w:div w:id="2114669327">
          <w:marLeft w:val="3326"/>
          <w:marRight w:val="0"/>
          <w:marTop w:val="0"/>
          <w:marBottom w:val="80"/>
          <w:divBdr>
            <w:top w:val="none" w:sz="0" w:space="0" w:color="auto"/>
            <w:left w:val="none" w:sz="0" w:space="0" w:color="auto"/>
            <w:bottom w:val="none" w:sz="0" w:space="0" w:color="auto"/>
            <w:right w:val="none" w:sz="0" w:space="0" w:color="auto"/>
          </w:divBdr>
        </w:div>
        <w:div w:id="607540020">
          <w:marLeft w:val="3326"/>
          <w:marRight w:val="0"/>
          <w:marTop w:val="0"/>
          <w:marBottom w:val="80"/>
          <w:divBdr>
            <w:top w:val="none" w:sz="0" w:space="0" w:color="auto"/>
            <w:left w:val="none" w:sz="0" w:space="0" w:color="auto"/>
            <w:bottom w:val="none" w:sz="0" w:space="0" w:color="auto"/>
            <w:right w:val="none" w:sz="0" w:space="0" w:color="auto"/>
          </w:divBdr>
        </w:div>
        <w:div w:id="455029019">
          <w:marLeft w:val="3326"/>
          <w:marRight w:val="0"/>
          <w:marTop w:val="0"/>
          <w:marBottom w:val="80"/>
          <w:divBdr>
            <w:top w:val="none" w:sz="0" w:space="0" w:color="auto"/>
            <w:left w:val="none" w:sz="0" w:space="0" w:color="auto"/>
            <w:bottom w:val="none" w:sz="0" w:space="0" w:color="auto"/>
            <w:right w:val="none" w:sz="0" w:space="0" w:color="auto"/>
          </w:divBdr>
        </w:div>
        <w:div w:id="1608809158">
          <w:marLeft w:val="3326"/>
          <w:marRight w:val="0"/>
          <w:marTop w:val="0"/>
          <w:marBottom w:val="80"/>
          <w:divBdr>
            <w:top w:val="none" w:sz="0" w:space="0" w:color="auto"/>
            <w:left w:val="none" w:sz="0" w:space="0" w:color="auto"/>
            <w:bottom w:val="none" w:sz="0" w:space="0" w:color="auto"/>
            <w:right w:val="none" w:sz="0" w:space="0" w:color="auto"/>
          </w:divBdr>
        </w:div>
        <w:div w:id="519583696">
          <w:marLeft w:val="3326"/>
          <w:marRight w:val="0"/>
          <w:marTop w:val="0"/>
          <w:marBottom w:val="80"/>
          <w:divBdr>
            <w:top w:val="none" w:sz="0" w:space="0" w:color="auto"/>
            <w:left w:val="none" w:sz="0" w:space="0" w:color="auto"/>
            <w:bottom w:val="none" w:sz="0" w:space="0" w:color="auto"/>
            <w:right w:val="none" w:sz="0" w:space="0" w:color="auto"/>
          </w:divBdr>
        </w:div>
        <w:div w:id="1321082522">
          <w:marLeft w:val="3326"/>
          <w:marRight w:val="0"/>
          <w:marTop w:val="0"/>
          <w:marBottom w:val="80"/>
          <w:divBdr>
            <w:top w:val="none" w:sz="0" w:space="0" w:color="auto"/>
            <w:left w:val="none" w:sz="0" w:space="0" w:color="auto"/>
            <w:bottom w:val="none" w:sz="0" w:space="0" w:color="auto"/>
            <w:right w:val="none" w:sz="0" w:space="0" w:color="auto"/>
          </w:divBdr>
        </w:div>
        <w:div w:id="65495089">
          <w:marLeft w:val="3326"/>
          <w:marRight w:val="0"/>
          <w:marTop w:val="0"/>
          <w:marBottom w:val="80"/>
          <w:divBdr>
            <w:top w:val="none" w:sz="0" w:space="0" w:color="auto"/>
            <w:left w:val="none" w:sz="0" w:space="0" w:color="auto"/>
            <w:bottom w:val="none" w:sz="0" w:space="0" w:color="auto"/>
            <w:right w:val="none" w:sz="0" w:space="0" w:color="auto"/>
          </w:divBdr>
        </w:div>
        <w:div w:id="1366517017">
          <w:marLeft w:val="3326"/>
          <w:marRight w:val="0"/>
          <w:marTop w:val="0"/>
          <w:marBottom w:val="80"/>
          <w:divBdr>
            <w:top w:val="none" w:sz="0" w:space="0" w:color="auto"/>
            <w:left w:val="none" w:sz="0" w:space="0" w:color="auto"/>
            <w:bottom w:val="none" w:sz="0" w:space="0" w:color="auto"/>
            <w:right w:val="none" w:sz="0" w:space="0" w:color="auto"/>
          </w:divBdr>
        </w:div>
        <w:div w:id="587858193">
          <w:marLeft w:val="3326"/>
          <w:marRight w:val="0"/>
          <w:marTop w:val="0"/>
          <w:marBottom w:val="80"/>
          <w:divBdr>
            <w:top w:val="none" w:sz="0" w:space="0" w:color="auto"/>
            <w:left w:val="none" w:sz="0" w:space="0" w:color="auto"/>
            <w:bottom w:val="none" w:sz="0" w:space="0" w:color="auto"/>
            <w:right w:val="none" w:sz="0" w:space="0" w:color="auto"/>
          </w:divBdr>
        </w:div>
        <w:div w:id="1584365506">
          <w:marLeft w:val="3326"/>
          <w:marRight w:val="0"/>
          <w:marTop w:val="0"/>
          <w:marBottom w:val="80"/>
          <w:divBdr>
            <w:top w:val="none" w:sz="0" w:space="0" w:color="auto"/>
            <w:left w:val="none" w:sz="0" w:space="0" w:color="auto"/>
            <w:bottom w:val="none" w:sz="0" w:space="0" w:color="auto"/>
            <w:right w:val="none" w:sz="0" w:space="0" w:color="auto"/>
          </w:divBdr>
        </w:div>
        <w:div w:id="1811442371">
          <w:marLeft w:val="3326"/>
          <w:marRight w:val="0"/>
          <w:marTop w:val="0"/>
          <w:marBottom w:val="80"/>
          <w:divBdr>
            <w:top w:val="none" w:sz="0" w:space="0" w:color="auto"/>
            <w:left w:val="none" w:sz="0" w:space="0" w:color="auto"/>
            <w:bottom w:val="none" w:sz="0" w:space="0" w:color="auto"/>
            <w:right w:val="none" w:sz="0" w:space="0" w:color="auto"/>
          </w:divBdr>
        </w:div>
        <w:div w:id="1646199148">
          <w:marLeft w:val="3326"/>
          <w:marRight w:val="0"/>
          <w:marTop w:val="0"/>
          <w:marBottom w:val="80"/>
          <w:divBdr>
            <w:top w:val="none" w:sz="0" w:space="0" w:color="auto"/>
            <w:left w:val="none" w:sz="0" w:space="0" w:color="auto"/>
            <w:bottom w:val="none" w:sz="0" w:space="0" w:color="auto"/>
            <w:right w:val="none" w:sz="0" w:space="0" w:color="auto"/>
          </w:divBdr>
        </w:div>
        <w:div w:id="505904883">
          <w:marLeft w:val="3326"/>
          <w:marRight w:val="0"/>
          <w:marTop w:val="0"/>
          <w:marBottom w:val="80"/>
          <w:divBdr>
            <w:top w:val="none" w:sz="0" w:space="0" w:color="auto"/>
            <w:left w:val="none" w:sz="0" w:space="0" w:color="auto"/>
            <w:bottom w:val="none" w:sz="0" w:space="0" w:color="auto"/>
            <w:right w:val="none" w:sz="0" w:space="0" w:color="auto"/>
          </w:divBdr>
        </w:div>
        <w:div w:id="1291017623">
          <w:marLeft w:val="3326"/>
          <w:marRight w:val="0"/>
          <w:marTop w:val="0"/>
          <w:marBottom w:val="80"/>
          <w:divBdr>
            <w:top w:val="none" w:sz="0" w:space="0" w:color="auto"/>
            <w:left w:val="none" w:sz="0" w:space="0" w:color="auto"/>
            <w:bottom w:val="none" w:sz="0" w:space="0" w:color="auto"/>
            <w:right w:val="none" w:sz="0" w:space="0" w:color="auto"/>
          </w:divBdr>
        </w:div>
        <w:div w:id="356810215">
          <w:marLeft w:val="3326"/>
          <w:marRight w:val="0"/>
          <w:marTop w:val="0"/>
          <w:marBottom w:val="80"/>
          <w:divBdr>
            <w:top w:val="none" w:sz="0" w:space="0" w:color="auto"/>
            <w:left w:val="none" w:sz="0" w:space="0" w:color="auto"/>
            <w:bottom w:val="none" w:sz="0" w:space="0" w:color="auto"/>
            <w:right w:val="none" w:sz="0" w:space="0" w:color="auto"/>
          </w:divBdr>
        </w:div>
        <w:div w:id="890309157">
          <w:marLeft w:val="3326"/>
          <w:marRight w:val="0"/>
          <w:marTop w:val="0"/>
          <w:marBottom w:val="80"/>
          <w:divBdr>
            <w:top w:val="none" w:sz="0" w:space="0" w:color="auto"/>
            <w:left w:val="none" w:sz="0" w:space="0" w:color="auto"/>
            <w:bottom w:val="none" w:sz="0" w:space="0" w:color="auto"/>
            <w:right w:val="none" w:sz="0" w:space="0" w:color="auto"/>
          </w:divBdr>
        </w:div>
        <w:div w:id="939988011">
          <w:marLeft w:val="3326"/>
          <w:marRight w:val="0"/>
          <w:marTop w:val="0"/>
          <w:marBottom w:val="80"/>
          <w:divBdr>
            <w:top w:val="none" w:sz="0" w:space="0" w:color="auto"/>
            <w:left w:val="none" w:sz="0" w:space="0" w:color="auto"/>
            <w:bottom w:val="none" w:sz="0" w:space="0" w:color="auto"/>
            <w:right w:val="none" w:sz="0" w:space="0" w:color="auto"/>
          </w:divBdr>
        </w:div>
        <w:div w:id="956059147">
          <w:marLeft w:val="3326"/>
          <w:marRight w:val="0"/>
          <w:marTop w:val="0"/>
          <w:marBottom w:val="80"/>
          <w:divBdr>
            <w:top w:val="none" w:sz="0" w:space="0" w:color="auto"/>
            <w:left w:val="none" w:sz="0" w:space="0" w:color="auto"/>
            <w:bottom w:val="none" w:sz="0" w:space="0" w:color="auto"/>
            <w:right w:val="none" w:sz="0" w:space="0" w:color="auto"/>
          </w:divBdr>
        </w:div>
        <w:div w:id="623853444">
          <w:marLeft w:val="3326"/>
          <w:marRight w:val="0"/>
          <w:marTop w:val="0"/>
          <w:marBottom w:val="80"/>
          <w:divBdr>
            <w:top w:val="none" w:sz="0" w:space="0" w:color="auto"/>
            <w:left w:val="none" w:sz="0" w:space="0" w:color="auto"/>
            <w:bottom w:val="none" w:sz="0" w:space="0" w:color="auto"/>
            <w:right w:val="none" w:sz="0" w:space="0" w:color="auto"/>
          </w:divBdr>
        </w:div>
        <w:div w:id="880748579">
          <w:marLeft w:val="3326"/>
          <w:marRight w:val="0"/>
          <w:marTop w:val="0"/>
          <w:marBottom w:val="80"/>
          <w:divBdr>
            <w:top w:val="none" w:sz="0" w:space="0" w:color="auto"/>
            <w:left w:val="none" w:sz="0" w:space="0" w:color="auto"/>
            <w:bottom w:val="none" w:sz="0" w:space="0" w:color="auto"/>
            <w:right w:val="none" w:sz="0" w:space="0" w:color="auto"/>
          </w:divBdr>
        </w:div>
        <w:div w:id="1586451672">
          <w:marLeft w:val="3326"/>
          <w:marRight w:val="0"/>
          <w:marTop w:val="0"/>
          <w:marBottom w:val="80"/>
          <w:divBdr>
            <w:top w:val="none" w:sz="0" w:space="0" w:color="auto"/>
            <w:left w:val="none" w:sz="0" w:space="0" w:color="auto"/>
            <w:bottom w:val="none" w:sz="0" w:space="0" w:color="auto"/>
            <w:right w:val="none" w:sz="0" w:space="0" w:color="auto"/>
          </w:divBdr>
        </w:div>
        <w:div w:id="329916224">
          <w:marLeft w:val="3326"/>
          <w:marRight w:val="0"/>
          <w:marTop w:val="0"/>
          <w:marBottom w:val="80"/>
          <w:divBdr>
            <w:top w:val="none" w:sz="0" w:space="0" w:color="auto"/>
            <w:left w:val="none" w:sz="0" w:space="0" w:color="auto"/>
            <w:bottom w:val="none" w:sz="0" w:space="0" w:color="auto"/>
            <w:right w:val="none" w:sz="0" w:space="0" w:color="auto"/>
          </w:divBdr>
        </w:div>
        <w:div w:id="1791513665">
          <w:marLeft w:val="3326"/>
          <w:marRight w:val="0"/>
          <w:marTop w:val="0"/>
          <w:marBottom w:val="80"/>
          <w:divBdr>
            <w:top w:val="none" w:sz="0" w:space="0" w:color="auto"/>
            <w:left w:val="none" w:sz="0" w:space="0" w:color="auto"/>
            <w:bottom w:val="none" w:sz="0" w:space="0" w:color="auto"/>
            <w:right w:val="none" w:sz="0" w:space="0" w:color="auto"/>
          </w:divBdr>
        </w:div>
        <w:div w:id="1573390800">
          <w:marLeft w:val="3326"/>
          <w:marRight w:val="0"/>
          <w:marTop w:val="0"/>
          <w:marBottom w:val="80"/>
          <w:divBdr>
            <w:top w:val="none" w:sz="0" w:space="0" w:color="auto"/>
            <w:left w:val="none" w:sz="0" w:space="0" w:color="auto"/>
            <w:bottom w:val="none" w:sz="0" w:space="0" w:color="auto"/>
            <w:right w:val="none" w:sz="0" w:space="0" w:color="auto"/>
          </w:divBdr>
        </w:div>
        <w:div w:id="1053114">
          <w:marLeft w:val="3326"/>
          <w:marRight w:val="0"/>
          <w:marTop w:val="0"/>
          <w:marBottom w:val="80"/>
          <w:divBdr>
            <w:top w:val="none" w:sz="0" w:space="0" w:color="auto"/>
            <w:left w:val="none" w:sz="0" w:space="0" w:color="auto"/>
            <w:bottom w:val="none" w:sz="0" w:space="0" w:color="auto"/>
            <w:right w:val="none" w:sz="0" w:space="0" w:color="auto"/>
          </w:divBdr>
        </w:div>
        <w:div w:id="743449511">
          <w:marLeft w:val="3330"/>
          <w:marRight w:val="0"/>
          <w:marTop w:val="0"/>
          <w:marBottom w:val="80"/>
          <w:divBdr>
            <w:top w:val="none" w:sz="0" w:space="0" w:color="auto"/>
            <w:left w:val="none" w:sz="0" w:space="0" w:color="auto"/>
            <w:bottom w:val="none" w:sz="0" w:space="0" w:color="auto"/>
            <w:right w:val="none" w:sz="0" w:space="0" w:color="auto"/>
          </w:divBdr>
        </w:div>
        <w:div w:id="1035884140">
          <w:marLeft w:val="3330"/>
          <w:marRight w:val="0"/>
          <w:marTop w:val="0"/>
          <w:marBottom w:val="80"/>
          <w:divBdr>
            <w:top w:val="none" w:sz="0" w:space="0" w:color="auto"/>
            <w:left w:val="none" w:sz="0" w:space="0" w:color="auto"/>
            <w:bottom w:val="none" w:sz="0" w:space="0" w:color="auto"/>
            <w:right w:val="none" w:sz="0" w:space="0" w:color="auto"/>
          </w:divBdr>
        </w:div>
        <w:div w:id="506486365">
          <w:marLeft w:val="3330"/>
          <w:marRight w:val="0"/>
          <w:marTop w:val="0"/>
          <w:marBottom w:val="80"/>
          <w:divBdr>
            <w:top w:val="none" w:sz="0" w:space="0" w:color="auto"/>
            <w:left w:val="none" w:sz="0" w:space="0" w:color="auto"/>
            <w:bottom w:val="none" w:sz="0" w:space="0" w:color="auto"/>
            <w:right w:val="none" w:sz="0" w:space="0" w:color="auto"/>
          </w:divBdr>
        </w:div>
        <w:div w:id="888884732">
          <w:marLeft w:val="3326"/>
          <w:marRight w:val="0"/>
          <w:marTop w:val="0"/>
          <w:marBottom w:val="80"/>
          <w:divBdr>
            <w:top w:val="none" w:sz="0" w:space="0" w:color="auto"/>
            <w:left w:val="none" w:sz="0" w:space="0" w:color="auto"/>
            <w:bottom w:val="none" w:sz="0" w:space="0" w:color="auto"/>
            <w:right w:val="none" w:sz="0" w:space="0" w:color="auto"/>
          </w:divBdr>
        </w:div>
        <w:div w:id="1449354335">
          <w:marLeft w:val="3326"/>
          <w:marRight w:val="0"/>
          <w:marTop w:val="0"/>
          <w:marBottom w:val="80"/>
          <w:divBdr>
            <w:top w:val="none" w:sz="0" w:space="0" w:color="auto"/>
            <w:left w:val="none" w:sz="0" w:space="0" w:color="auto"/>
            <w:bottom w:val="none" w:sz="0" w:space="0" w:color="auto"/>
            <w:right w:val="none" w:sz="0" w:space="0" w:color="auto"/>
          </w:divBdr>
        </w:div>
        <w:div w:id="663825845">
          <w:marLeft w:val="3326"/>
          <w:marRight w:val="0"/>
          <w:marTop w:val="0"/>
          <w:marBottom w:val="80"/>
          <w:divBdr>
            <w:top w:val="none" w:sz="0" w:space="0" w:color="auto"/>
            <w:left w:val="none" w:sz="0" w:space="0" w:color="auto"/>
            <w:bottom w:val="none" w:sz="0" w:space="0" w:color="auto"/>
            <w:right w:val="none" w:sz="0" w:space="0" w:color="auto"/>
          </w:divBdr>
        </w:div>
        <w:div w:id="111754687">
          <w:marLeft w:val="3326"/>
          <w:marRight w:val="0"/>
          <w:marTop w:val="0"/>
          <w:marBottom w:val="80"/>
          <w:divBdr>
            <w:top w:val="none" w:sz="0" w:space="0" w:color="auto"/>
            <w:left w:val="none" w:sz="0" w:space="0" w:color="auto"/>
            <w:bottom w:val="none" w:sz="0" w:space="0" w:color="auto"/>
            <w:right w:val="none" w:sz="0" w:space="0" w:color="auto"/>
          </w:divBdr>
        </w:div>
        <w:div w:id="1805851738">
          <w:marLeft w:val="3326"/>
          <w:marRight w:val="0"/>
          <w:marTop w:val="0"/>
          <w:marBottom w:val="80"/>
          <w:divBdr>
            <w:top w:val="none" w:sz="0" w:space="0" w:color="auto"/>
            <w:left w:val="none" w:sz="0" w:space="0" w:color="auto"/>
            <w:bottom w:val="none" w:sz="0" w:space="0" w:color="auto"/>
            <w:right w:val="none" w:sz="0" w:space="0" w:color="auto"/>
          </w:divBdr>
        </w:div>
        <w:div w:id="644506813">
          <w:marLeft w:val="3326"/>
          <w:marRight w:val="0"/>
          <w:marTop w:val="0"/>
          <w:marBottom w:val="80"/>
          <w:divBdr>
            <w:top w:val="none" w:sz="0" w:space="0" w:color="auto"/>
            <w:left w:val="none" w:sz="0" w:space="0" w:color="auto"/>
            <w:bottom w:val="none" w:sz="0" w:space="0" w:color="auto"/>
            <w:right w:val="none" w:sz="0" w:space="0" w:color="auto"/>
          </w:divBdr>
        </w:div>
        <w:div w:id="1410540520">
          <w:marLeft w:val="3326"/>
          <w:marRight w:val="0"/>
          <w:marTop w:val="0"/>
          <w:marBottom w:val="80"/>
          <w:divBdr>
            <w:top w:val="none" w:sz="0" w:space="0" w:color="auto"/>
            <w:left w:val="none" w:sz="0" w:space="0" w:color="auto"/>
            <w:bottom w:val="none" w:sz="0" w:space="0" w:color="auto"/>
            <w:right w:val="none" w:sz="0" w:space="0" w:color="auto"/>
          </w:divBdr>
        </w:div>
        <w:div w:id="362676547">
          <w:marLeft w:val="3326"/>
          <w:marRight w:val="0"/>
          <w:marTop w:val="0"/>
          <w:marBottom w:val="80"/>
          <w:divBdr>
            <w:top w:val="none" w:sz="0" w:space="0" w:color="auto"/>
            <w:left w:val="none" w:sz="0" w:space="0" w:color="auto"/>
            <w:bottom w:val="none" w:sz="0" w:space="0" w:color="auto"/>
            <w:right w:val="none" w:sz="0" w:space="0" w:color="auto"/>
          </w:divBdr>
        </w:div>
        <w:div w:id="1800536457">
          <w:marLeft w:val="3326"/>
          <w:marRight w:val="0"/>
          <w:marTop w:val="0"/>
          <w:marBottom w:val="80"/>
          <w:divBdr>
            <w:top w:val="none" w:sz="0" w:space="0" w:color="auto"/>
            <w:left w:val="none" w:sz="0" w:space="0" w:color="auto"/>
            <w:bottom w:val="none" w:sz="0" w:space="0" w:color="auto"/>
            <w:right w:val="none" w:sz="0" w:space="0" w:color="auto"/>
          </w:divBdr>
        </w:div>
        <w:div w:id="1703936192">
          <w:marLeft w:val="3326"/>
          <w:marRight w:val="0"/>
          <w:marTop w:val="0"/>
          <w:marBottom w:val="80"/>
          <w:divBdr>
            <w:top w:val="none" w:sz="0" w:space="0" w:color="auto"/>
            <w:left w:val="none" w:sz="0" w:space="0" w:color="auto"/>
            <w:bottom w:val="none" w:sz="0" w:space="0" w:color="auto"/>
            <w:right w:val="none" w:sz="0" w:space="0" w:color="auto"/>
          </w:divBdr>
        </w:div>
        <w:div w:id="1332025984">
          <w:marLeft w:val="3326"/>
          <w:marRight w:val="0"/>
          <w:marTop w:val="0"/>
          <w:marBottom w:val="80"/>
          <w:divBdr>
            <w:top w:val="none" w:sz="0" w:space="0" w:color="auto"/>
            <w:left w:val="none" w:sz="0" w:space="0" w:color="auto"/>
            <w:bottom w:val="none" w:sz="0" w:space="0" w:color="auto"/>
            <w:right w:val="none" w:sz="0" w:space="0" w:color="auto"/>
          </w:divBdr>
        </w:div>
        <w:div w:id="770197240">
          <w:marLeft w:val="3326"/>
          <w:marRight w:val="0"/>
          <w:marTop w:val="0"/>
          <w:marBottom w:val="80"/>
          <w:divBdr>
            <w:top w:val="none" w:sz="0" w:space="0" w:color="auto"/>
            <w:left w:val="none" w:sz="0" w:space="0" w:color="auto"/>
            <w:bottom w:val="none" w:sz="0" w:space="0" w:color="auto"/>
            <w:right w:val="none" w:sz="0" w:space="0" w:color="auto"/>
          </w:divBdr>
        </w:div>
        <w:div w:id="1087114389">
          <w:marLeft w:val="3326"/>
          <w:marRight w:val="0"/>
          <w:marTop w:val="0"/>
          <w:marBottom w:val="80"/>
          <w:divBdr>
            <w:top w:val="none" w:sz="0" w:space="0" w:color="auto"/>
            <w:left w:val="none" w:sz="0" w:space="0" w:color="auto"/>
            <w:bottom w:val="none" w:sz="0" w:space="0" w:color="auto"/>
            <w:right w:val="none" w:sz="0" w:space="0" w:color="auto"/>
          </w:divBdr>
        </w:div>
        <w:div w:id="1322737537">
          <w:marLeft w:val="3326"/>
          <w:marRight w:val="0"/>
          <w:marTop w:val="0"/>
          <w:marBottom w:val="80"/>
          <w:divBdr>
            <w:top w:val="none" w:sz="0" w:space="0" w:color="auto"/>
            <w:left w:val="none" w:sz="0" w:space="0" w:color="auto"/>
            <w:bottom w:val="none" w:sz="0" w:space="0" w:color="auto"/>
            <w:right w:val="none" w:sz="0" w:space="0" w:color="auto"/>
          </w:divBdr>
        </w:div>
        <w:div w:id="1870027538">
          <w:marLeft w:val="3326"/>
          <w:marRight w:val="0"/>
          <w:marTop w:val="0"/>
          <w:marBottom w:val="80"/>
          <w:divBdr>
            <w:top w:val="none" w:sz="0" w:space="0" w:color="auto"/>
            <w:left w:val="none" w:sz="0" w:space="0" w:color="auto"/>
            <w:bottom w:val="none" w:sz="0" w:space="0" w:color="auto"/>
            <w:right w:val="none" w:sz="0" w:space="0" w:color="auto"/>
          </w:divBdr>
        </w:div>
        <w:div w:id="1776319181">
          <w:marLeft w:val="3326"/>
          <w:marRight w:val="0"/>
          <w:marTop w:val="0"/>
          <w:marBottom w:val="80"/>
          <w:divBdr>
            <w:top w:val="none" w:sz="0" w:space="0" w:color="auto"/>
            <w:left w:val="none" w:sz="0" w:space="0" w:color="auto"/>
            <w:bottom w:val="none" w:sz="0" w:space="0" w:color="auto"/>
            <w:right w:val="none" w:sz="0" w:space="0" w:color="auto"/>
          </w:divBdr>
        </w:div>
        <w:div w:id="720443248">
          <w:marLeft w:val="3326"/>
          <w:marRight w:val="0"/>
          <w:marTop w:val="0"/>
          <w:marBottom w:val="80"/>
          <w:divBdr>
            <w:top w:val="none" w:sz="0" w:space="0" w:color="auto"/>
            <w:left w:val="none" w:sz="0" w:space="0" w:color="auto"/>
            <w:bottom w:val="none" w:sz="0" w:space="0" w:color="auto"/>
            <w:right w:val="none" w:sz="0" w:space="0" w:color="auto"/>
          </w:divBdr>
        </w:div>
        <w:div w:id="801771454">
          <w:marLeft w:val="3326"/>
          <w:marRight w:val="0"/>
          <w:marTop w:val="0"/>
          <w:marBottom w:val="80"/>
          <w:divBdr>
            <w:top w:val="none" w:sz="0" w:space="0" w:color="auto"/>
            <w:left w:val="none" w:sz="0" w:space="0" w:color="auto"/>
            <w:bottom w:val="none" w:sz="0" w:space="0" w:color="auto"/>
            <w:right w:val="none" w:sz="0" w:space="0" w:color="auto"/>
          </w:divBdr>
        </w:div>
        <w:div w:id="181941415">
          <w:marLeft w:val="3326"/>
          <w:marRight w:val="0"/>
          <w:marTop w:val="0"/>
          <w:marBottom w:val="80"/>
          <w:divBdr>
            <w:top w:val="none" w:sz="0" w:space="0" w:color="auto"/>
            <w:left w:val="none" w:sz="0" w:space="0" w:color="auto"/>
            <w:bottom w:val="none" w:sz="0" w:space="0" w:color="auto"/>
            <w:right w:val="none" w:sz="0" w:space="0" w:color="auto"/>
          </w:divBdr>
        </w:div>
        <w:div w:id="109863299">
          <w:marLeft w:val="3326"/>
          <w:marRight w:val="0"/>
          <w:marTop w:val="0"/>
          <w:marBottom w:val="80"/>
          <w:divBdr>
            <w:top w:val="none" w:sz="0" w:space="0" w:color="auto"/>
            <w:left w:val="none" w:sz="0" w:space="0" w:color="auto"/>
            <w:bottom w:val="none" w:sz="0" w:space="0" w:color="auto"/>
            <w:right w:val="none" w:sz="0" w:space="0" w:color="auto"/>
          </w:divBdr>
        </w:div>
        <w:div w:id="51005594">
          <w:marLeft w:val="3326"/>
          <w:marRight w:val="0"/>
          <w:marTop w:val="0"/>
          <w:marBottom w:val="80"/>
          <w:divBdr>
            <w:top w:val="none" w:sz="0" w:space="0" w:color="auto"/>
            <w:left w:val="none" w:sz="0" w:space="0" w:color="auto"/>
            <w:bottom w:val="none" w:sz="0" w:space="0" w:color="auto"/>
            <w:right w:val="none" w:sz="0" w:space="0" w:color="auto"/>
          </w:divBdr>
        </w:div>
        <w:div w:id="1756855216">
          <w:marLeft w:val="3326"/>
          <w:marRight w:val="0"/>
          <w:marTop w:val="0"/>
          <w:marBottom w:val="80"/>
          <w:divBdr>
            <w:top w:val="none" w:sz="0" w:space="0" w:color="auto"/>
            <w:left w:val="none" w:sz="0" w:space="0" w:color="auto"/>
            <w:bottom w:val="none" w:sz="0" w:space="0" w:color="auto"/>
            <w:right w:val="none" w:sz="0" w:space="0" w:color="auto"/>
          </w:divBdr>
        </w:div>
        <w:div w:id="689187475">
          <w:marLeft w:val="3326"/>
          <w:marRight w:val="0"/>
          <w:marTop w:val="0"/>
          <w:marBottom w:val="80"/>
          <w:divBdr>
            <w:top w:val="none" w:sz="0" w:space="0" w:color="auto"/>
            <w:left w:val="none" w:sz="0" w:space="0" w:color="auto"/>
            <w:bottom w:val="none" w:sz="0" w:space="0" w:color="auto"/>
            <w:right w:val="none" w:sz="0" w:space="0" w:color="auto"/>
          </w:divBdr>
        </w:div>
        <w:div w:id="1732774958">
          <w:marLeft w:val="3326"/>
          <w:marRight w:val="0"/>
          <w:marTop w:val="0"/>
          <w:marBottom w:val="80"/>
          <w:divBdr>
            <w:top w:val="none" w:sz="0" w:space="0" w:color="auto"/>
            <w:left w:val="none" w:sz="0" w:space="0" w:color="auto"/>
            <w:bottom w:val="none" w:sz="0" w:space="0" w:color="auto"/>
            <w:right w:val="none" w:sz="0" w:space="0" w:color="auto"/>
          </w:divBdr>
        </w:div>
        <w:div w:id="1326476431">
          <w:marLeft w:val="3326"/>
          <w:marRight w:val="0"/>
          <w:marTop w:val="0"/>
          <w:marBottom w:val="80"/>
          <w:divBdr>
            <w:top w:val="none" w:sz="0" w:space="0" w:color="auto"/>
            <w:left w:val="none" w:sz="0" w:space="0" w:color="auto"/>
            <w:bottom w:val="none" w:sz="0" w:space="0" w:color="auto"/>
            <w:right w:val="none" w:sz="0" w:space="0" w:color="auto"/>
          </w:divBdr>
        </w:div>
        <w:div w:id="1413622904">
          <w:marLeft w:val="3326"/>
          <w:marRight w:val="0"/>
          <w:marTop w:val="0"/>
          <w:marBottom w:val="80"/>
          <w:divBdr>
            <w:top w:val="none" w:sz="0" w:space="0" w:color="auto"/>
            <w:left w:val="none" w:sz="0" w:space="0" w:color="auto"/>
            <w:bottom w:val="none" w:sz="0" w:space="0" w:color="auto"/>
            <w:right w:val="none" w:sz="0" w:space="0" w:color="auto"/>
          </w:divBdr>
        </w:div>
        <w:div w:id="239218911">
          <w:marLeft w:val="3326"/>
          <w:marRight w:val="0"/>
          <w:marTop w:val="0"/>
          <w:marBottom w:val="80"/>
          <w:divBdr>
            <w:top w:val="none" w:sz="0" w:space="0" w:color="auto"/>
            <w:left w:val="none" w:sz="0" w:space="0" w:color="auto"/>
            <w:bottom w:val="none" w:sz="0" w:space="0" w:color="auto"/>
            <w:right w:val="none" w:sz="0" w:space="0" w:color="auto"/>
          </w:divBdr>
        </w:div>
        <w:div w:id="12080083">
          <w:marLeft w:val="3326"/>
          <w:marRight w:val="0"/>
          <w:marTop w:val="0"/>
          <w:marBottom w:val="80"/>
          <w:divBdr>
            <w:top w:val="none" w:sz="0" w:space="0" w:color="auto"/>
            <w:left w:val="none" w:sz="0" w:space="0" w:color="auto"/>
            <w:bottom w:val="none" w:sz="0" w:space="0" w:color="auto"/>
            <w:right w:val="none" w:sz="0" w:space="0" w:color="auto"/>
          </w:divBdr>
        </w:div>
        <w:div w:id="1471899201">
          <w:marLeft w:val="3326"/>
          <w:marRight w:val="0"/>
          <w:marTop w:val="0"/>
          <w:marBottom w:val="80"/>
          <w:divBdr>
            <w:top w:val="none" w:sz="0" w:space="0" w:color="auto"/>
            <w:left w:val="none" w:sz="0" w:space="0" w:color="auto"/>
            <w:bottom w:val="none" w:sz="0" w:space="0" w:color="auto"/>
            <w:right w:val="none" w:sz="0" w:space="0" w:color="auto"/>
          </w:divBdr>
        </w:div>
        <w:div w:id="2039046259">
          <w:marLeft w:val="3326"/>
          <w:marRight w:val="0"/>
          <w:marTop w:val="0"/>
          <w:marBottom w:val="80"/>
          <w:divBdr>
            <w:top w:val="none" w:sz="0" w:space="0" w:color="auto"/>
            <w:left w:val="none" w:sz="0" w:space="0" w:color="auto"/>
            <w:bottom w:val="none" w:sz="0" w:space="0" w:color="auto"/>
            <w:right w:val="none" w:sz="0" w:space="0" w:color="auto"/>
          </w:divBdr>
        </w:div>
        <w:div w:id="1120497237">
          <w:marLeft w:val="3326"/>
          <w:marRight w:val="0"/>
          <w:marTop w:val="0"/>
          <w:marBottom w:val="80"/>
          <w:divBdr>
            <w:top w:val="none" w:sz="0" w:space="0" w:color="auto"/>
            <w:left w:val="none" w:sz="0" w:space="0" w:color="auto"/>
            <w:bottom w:val="none" w:sz="0" w:space="0" w:color="auto"/>
            <w:right w:val="none" w:sz="0" w:space="0" w:color="auto"/>
          </w:divBdr>
        </w:div>
        <w:div w:id="1770664522">
          <w:marLeft w:val="3326"/>
          <w:marRight w:val="0"/>
          <w:marTop w:val="0"/>
          <w:marBottom w:val="80"/>
          <w:divBdr>
            <w:top w:val="none" w:sz="0" w:space="0" w:color="auto"/>
            <w:left w:val="none" w:sz="0" w:space="0" w:color="auto"/>
            <w:bottom w:val="none" w:sz="0" w:space="0" w:color="auto"/>
            <w:right w:val="none" w:sz="0" w:space="0" w:color="auto"/>
          </w:divBdr>
        </w:div>
        <w:div w:id="1519272585">
          <w:marLeft w:val="3326"/>
          <w:marRight w:val="0"/>
          <w:marTop w:val="0"/>
          <w:marBottom w:val="80"/>
          <w:divBdr>
            <w:top w:val="none" w:sz="0" w:space="0" w:color="auto"/>
            <w:left w:val="none" w:sz="0" w:space="0" w:color="auto"/>
            <w:bottom w:val="none" w:sz="0" w:space="0" w:color="auto"/>
            <w:right w:val="none" w:sz="0" w:space="0" w:color="auto"/>
          </w:divBdr>
        </w:div>
        <w:div w:id="289942672">
          <w:marLeft w:val="3330"/>
          <w:marRight w:val="0"/>
          <w:marTop w:val="0"/>
          <w:marBottom w:val="80"/>
          <w:divBdr>
            <w:top w:val="none" w:sz="0" w:space="0" w:color="auto"/>
            <w:left w:val="none" w:sz="0" w:space="0" w:color="auto"/>
            <w:bottom w:val="none" w:sz="0" w:space="0" w:color="auto"/>
            <w:right w:val="none" w:sz="0" w:space="0" w:color="auto"/>
          </w:divBdr>
        </w:div>
        <w:div w:id="497308183">
          <w:marLeft w:val="3330"/>
          <w:marRight w:val="0"/>
          <w:marTop w:val="0"/>
          <w:marBottom w:val="80"/>
          <w:divBdr>
            <w:top w:val="none" w:sz="0" w:space="0" w:color="auto"/>
            <w:left w:val="none" w:sz="0" w:space="0" w:color="auto"/>
            <w:bottom w:val="none" w:sz="0" w:space="0" w:color="auto"/>
            <w:right w:val="none" w:sz="0" w:space="0" w:color="auto"/>
          </w:divBdr>
        </w:div>
        <w:div w:id="1607300827">
          <w:marLeft w:val="3330"/>
          <w:marRight w:val="0"/>
          <w:marTop w:val="0"/>
          <w:marBottom w:val="80"/>
          <w:divBdr>
            <w:top w:val="none" w:sz="0" w:space="0" w:color="auto"/>
            <w:left w:val="none" w:sz="0" w:space="0" w:color="auto"/>
            <w:bottom w:val="none" w:sz="0" w:space="0" w:color="auto"/>
            <w:right w:val="none" w:sz="0" w:space="0" w:color="auto"/>
          </w:divBdr>
        </w:div>
        <w:div w:id="1328443367">
          <w:marLeft w:val="3330"/>
          <w:marRight w:val="0"/>
          <w:marTop w:val="0"/>
          <w:marBottom w:val="80"/>
          <w:divBdr>
            <w:top w:val="none" w:sz="0" w:space="0" w:color="auto"/>
            <w:left w:val="none" w:sz="0" w:space="0" w:color="auto"/>
            <w:bottom w:val="none" w:sz="0" w:space="0" w:color="auto"/>
            <w:right w:val="none" w:sz="0" w:space="0" w:color="auto"/>
          </w:divBdr>
        </w:div>
        <w:div w:id="408386171">
          <w:marLeft w:val="3330"/>
          <w:marRight w:val="0"/>
          <w:marTop w:val="0"/>
          <w:marBottom w:val="80"/>
          <w:divBdr>
            <w:top w:val="none" w:sz="0" w:space="0" w:color="auto"/>
            <w:left w:val="none" w:sz="0" w:space="0" w:color="auto"/>
            <w:bottom w:val="none" w:sz="0" w:space="0" w:color="auto"/>
            <w:right w:val="none" w:sz="0" w:space="0" w:color="auto"/>
          </w:divBdr>
        </w:div>
        <w:div w:id="1969847787">
          <w:marLeft w:val="3330"/>
          <w:marRight w:val="0"/>
          <w:marTop w:val="0"/>
          <w:marBottom w:val="80"/>
          <w:divBdr>
            <w:top w:val="none" w:sz="0" w:space="0" w:color="auto"/>
            <w:left w:val="none" w:sz="0" w:space="0" w:color="auto"/>
            <w:bottom w:val="none" w:sz="0" w:space="0" w:color="auto"/>
            <w:right w:val="none" w:sz="0" w:space="0" w:color="auto"/>
          </w:divBdr>
        </w:div>
        <w:div w:id="1044594799">
          <w:marLeft w:val="3330"/>
          <w:marRight w:val="0"/>
          <w:marTop w:val="0"/>
          <w:marBottom w:val="80"/>
          <w:divBdr>
            <w:top w:val="none" w:sz="0" w:space="0" w:color="auto"/>
            <w:left w:val="none" w:sz="0" w:space="0" w:color="auto"/>
            <w:bottom w:val="none" w:sz="0" w:space="0" w:color="auto"/>
            <w:right w:val="none" w:sz="0" w:space="0" w:color="auto"/>
          </w:divBdr>
        </w:div>
        <w:div w:id="192622767">
          <w:marLeft w:val="3330"/>
          <w:marRight w:val="0"/>
          <w:marTop w:val="0"/>
          <w:marBottom w:val="80"/>
          <w:divBdr>
            <w:top w:val="none" w:sz="0" w:space="0" w:color="auto"/>
            <w:left w:val="none" w:sz="0" w:space="0" w:color="auto"/>
            <w:bottom w:val="none" w:sz="0" w:space="0" w:color="auto"/>
            <w:right w:val="none" w:sz="0" w:space="0" w:color="auto"/>
          </w:divBdr>
        </w:div>
        <w:div w:id="1068573752">
          <w:marLeft w:val="3330"/>
          <w:marRight w:val="0"/>
          <w:marTop w:val="0"/>
          <w:marBottom w:val="80"/>
          <w:divBdr>
            <w:top w:val="none" w:sz="0" w:space="0" w:color="auto"/>
            <w:left w:val="none" w:sz="0" w:space="0" w:color="auto"/>
            <w:bottom w:val="none" w:sz="0" w:space="0" w:color="auto"/>
            <w:right w:val="none" w:sz="0" w:space="0" w:color="auto"/>
          </w:divBdr>
        </w:div>
        <w:div w:id="2142186147">
          <w:marLeft w:val="3330"/>
          <w:marRight w:val="0"/>
          <w:marTop w:val="0"/>
          <w:marBottom w:val="80"/>
          <w:divBdr>
            <w:top w:val="none" w:sz="0" w:space="0" w:color="auto"/>
            <w:left w:val="none" w:sz="0" w:space="0" w:color="auto"/>
            <w:bottom w:val="none" w:sz="0" w:space="0" w:color="auto"/>
            <w:right w:val="none" w:sz="0" w:space="0" w:color="auto"/>
          </w:divBdr>
        </w:div>
        <w:div w:id="1126973465">
          <w:marLeft w:val="3330"/>
          <w:marRight w:val="0"/>
          <w:marTop w:val="0"/>
          <w:marBottom w:val="80"/>
          <w:divBdr>
            <w:top w:val="none" w:sz="0" w:space="0" w:color="auto"/>
            <w:left w:val="none" w:sz="0" w:space="0" w:color="auto"/>
            <w:bottom w:val="none" w:sz="0" w:space="0" w:color="auto"/>
            <w:right w:val="none" w:sz="0" w:space="0" w:color="auto"/>
          </w:divBdr>
        </w:div>
        <w:div w:id="655957319">
          <w:marLeft w:val="3330"/>
          <w:marRight w:val="0"/>
          <w:marTop w:val="0"/>
          <w:marBottom w:val="80"/>
          <w:divBdr>
            <w:top w:val="none" w:sz="0" w:space="0" w:color="auto"/>
            <w:left w:val="none" w:sz="0" w:space="0" w:color="auto"/>
            <w:bottom w:val="none" w:sz="0" w:space="0" w:color="auto"/>
            <w:right w:val="none" w:sz="0" w:space="0" w:color="auto"/>
          </w:divBdr>
        </w:div>
        <w:div w:id="850148842">
          <w:marLeft w:val="3330"/>
          <w:marRight w:val="0"/>
          <w:marTop w:val="0"/>
          <w:marBottom w:val="80"/>
          <w:divBdr>
            <w:top w:val="none" w:sz="0" w:space="0" w:color="auto"/>
            <w:left w:val="none" w:sz="0" w:space="0" w:color="auto"/>
            <w:bottom w:val="none" w:sz="0" w:space="0" w:color="auto"/>
            <w:right w:val="none" w:sz="0" w:space="0" w:color="auto"/>
          </w:divBdr>
        </w:div>
        <w:div w:id="1099374929">
          <w:marLeft w:val="3330"/>
          <w:marRight w:val="0"/>
          <w:marTop w:val="0"/>
          <w:marBottom w:val="80"/>
          <w:divBdr>
            <w:top w:val="none" w:sz="0" w:space="0" w:color="auto"/>
            <w:left w:val="none" w:sz="0" w:space="0" w:color="auto"/>
            <w:bottom w:val="none" w:sz="0" w:space="0" w:color="auto"/>
            <w:right w:val="none" w:sz="0" w:space="0" w:color="auto"/>
          </w:divBdr>
        </w:div>
        <w:div w:id="682434181">
          <w:marLeft w:val="3330"/>
          <w:marRight w:val="0"/>
          <w:marTop w:val="0"/>
          <w:marBottom w:val="80"/>
          <w:divBdr>
            <w:top w:val="none" w:sz="0" w:space="0" w:color="auto"/>
            <w:left w:val="none" w:sz="0" w:space="0" w:color="auto"/>
            <w:bottom w:val="none" w:sz="0" w:space="0" w:color="auto"/>
            <w:right w:val="none" w:sz="0" w:space="0" w:color="auto"/>
          </w:divBdr>
        </w:div>
        <w:div w:id="1817187910">
          <w:marLeft w:val="3330"/>
          <w:marRight w:val="0"/>
          <w:marTop w:val="0"/>
          <w:marBottom w:val="80"/>
          <w:divBdr>
            <w:top w:val="none" w:sz="0" w:space="0" w:color="auto"/>
            <w:left w:val="none" w:sz="0" w:space="0" w:color="auto"/>
            <w:bottom w:val="none" w:sz="0" w:space="0" w:color="auto"/>
            <w:right w:val="none" w:sz="0" w:space="0" w:color="auto"/>
          </w:divBdr>
        </w:div>
        <w:div w:id="290019035">
          <w:marLeft w:val="3330"/>
          <w:marRight w:val="0"/>
          <w:marTop w:val="0"/>
          <w:marBottom w:val="80"/>
          <w:divBdr>
            <w:top w:val="none" w:sz="0" w:space="0" w:color="auto"/>
            <w:left w:val="none" w:sz="0" w:space="0" w:color="auto"/>
            <w:bottom w:val="none" w:sz="0" w:space="0" w:color="auto"/>
            <w:right w:val="none" w:sz="0" w:space="0" w:color="auto"/>
          </w:divBdr>
        </w:div>
        <w:div w:id="601648253">
          <w:marLeft w:val="3330"/>
          <w:marRight w:val="0"/>
          <w:marTop w:val="0"/>
          <w:marBottom w:val="80"/>
          <w:divBdr>
            <w:top w:val="none" w:sz="0" w:space="0" w:color="auto"/>
            <w:left w:val="none" w:sz="0" w:space="0" w:color="auto"/>
            <w:bottom w:val="none" w:sz="0" w:space="0" w:color="auto"/>
            <w:right w:val="none" w:sz="0" w:space="0" w:color="auto"/>
          </w:divBdr>
        </w:div>
        <w:div w:id="522013360">
          <w:marLeft w:val="3330"/>
          <w:marRight w:val="0"/>
          <w:marTop w:val="0"/>
          <w:marBottom w:val="80"/>
          <w:divBdr>
            <w:top w:val="none" w:sz="0" w:space="0" w:color="auto"/>
            <w:left w:val="none" w:sz="0" w:space="0" w:color="auto"/>
            <w:bottom w:val="none" w:sz="0" w:space="0" w:color="auto"/>
            <w:right w:val="none" w:sz="0" w:space="0" w:color="auto"/>
          </w:divBdr>
        </w:div>
        <w:div w:id="1373383620">
          <w:marLeft w:val="3330"/>
          <w:marRight w:val="0"/>
          <w:marTop w:val="0"/>
          <w:marBottom w:val="80"/>
          <w:divBdr>
            <w:top w:val="none" w:sz="0" w:space="0" w:color="auto"/>
            <w:left w:val="none" w:sz="0" w:space="0" w:color="auto"/>
            <w:bottom w:val="none" w:sz="0" w:space="0" w:color="auto"/>
            <w:right w:val="none" w:sz="0" w:space="0" w:color="auto"/>
          </w:divBdr>
        </w:div>
        <w:div w:id="184446652">
          <w:marLeft w:val="3330"/>
          <w:marRight w:val="0"/>
          <w:marTop w:val="0"/>
          <w:marBottom w:val="80"/>
          <w:divBdr>
            <w:top w:val="none" w:sz="0" w:space="0" w:color="auto"/>
            <w:left w:val="none" w:sz="0" w:space="0" w:color="auto"/>
            <w:bottom w:val="none" w:sz="0" w:space="0" w:color="auto"/>
            <w:right w:val="none" w:sz="0" w:space="0" w:color="auto"/>
          </w:divBdr>
        </w:div>
        <w:div w:id="1089496558">
          <w:marLeft w:val="3330"/>
          <w:marRight w:val="0"/>
          <w:marTop w:val="0"/>
          <w:marBottom w:val="80"/>
          <w:divBdr>
            <w:top w:val="none" w:sz="0" w:space="0" w:color="auto"/>
            <w:left w:val="none" w:sz="0" w:space="0" w:color="auto"/>
            <w:bottom w:val="none" w:sz="0" w:space="0" w:color="auto"/>
            <w:right w:val="none" w:sz="0" w:space="0" w:color="auto"/>
          </w:divBdr>
        </w:div>
        <w:div w:id="267352768">
          <w:marLeft w:val="3330"/>
          <w:marRight w:val="0"/>
          <w:marTop w:val="0"/>
          <w:marBottom w:val="80"/>
          <w:divBdr>
            <w:top w:val="none" w:sz="0" w:space="0" w:color="auto"/>
            <w:left w:val="none" w:sz="0" w:space="0" w:color="auto"/>
            <w:bottom w:val="none" w:sz="0" w:space="0" w:color="auto"/>
            <w:right w:val="none" w:sz="0" w:space="0" w:color="auto"/>
          </w:divBdr>
        </w:div>
        <w:div w:id="984973016">
          <w:marLeft w:val="3330"/>
          <w:marRight w:val="0"/>
          <w:marTop w:val="0"/>
          <w:marBottom w:val="80"/>
          <w:divBdr>
            <w:top w:val="none" w:sz="0" w:space="0" w:color="auto"/>
            <w:left w:val="none" w:sz="0" w:space="0" w:color="auto"/>
            <w:bottom w:val="none" w:sz="0" w:space="0" w:color="auto"/>
            <w:right w:val="none" w:sz="0" w:space="0" w:color="auto"/>
          </w:divBdr>
        </w:div>
        <w:div w:id="1272863343">
          <w:marLeft w:val="3330"/>
          <w:marRight w:val="0"/>
          <w:marTop w:val="0"/>
          <w:marBottom w:val="80"/>
          <w:divBdr>
            <w:top w:val="none" w:sz="0" w:space="0" w:color="auto"/>
            <w:left w:val="none" w:sz="0" w:space="0" w:color="auto"/>
            <w:bottom w:val="none" w:sz="0" w:space="0" w:color="auto"/>
            <w:right w:val="none" w:sz="0" w:space="0" w:color="auto"/>
          </w:divBdr>
        </w:div>
        <w:div w:id="1984192200">
          <w:marLeft w:val="3330"/>
          <w:marRight w:val="0"/>
          <w:marTop w:val="0"/>
          <w:marBottom w:val="80"/>
          <w:divBdr>
            <w:top w:val="none" w:sz="0" w:space="0" w:color="auto"/>
            <w:left w:val="none" w:sz="0" w:space="0" w:color="auto"/>
            <w:bottom w:val="none" w:sz="0" w:space="0" w:color="auto"/>
            <w:right w:val="none" w:sz="0" w:space="0" w:color="auto"/>
          </w:divBdr>
        </w:div>
        <w:div w:id="1094546606">
          <w:marLeft w:val="3330"/>
          <w:marRight w:val="0"/>
          <w:marTop w:val="0"/>
          <w:marBottom w:val="80"/>
          <w:divBdr>
            <w:top w:val="none" w:sz="0" w:space="0" w:color="auto"/>
            <w:left w:val="none" w:sz="0" w:space="0" w:color="auto"/>
            <w:bottom w:val="none" w:sz="0" w:space="0" w:color="auto"/>
            <w:right w:val="none" w:sz="0" w:space="0" w:color="auto"/>
          </w:divBdr>
        </w:div>
        <w:div w:id="1407797908">
          <w:marLeft w:val="3330"/>
          <w:marRight w:val="0"/>
          <w:marTop w:val="0"/>
          <w:marBottom w:val="80"/>
          <w:divBdr>
            <w:top w:val="none" w:sz="0" w:space="0" w:color="auto"/>
            <w:left w:val="none" w:sz="0" w:space="0" w:color="auto"/>
            <w:bottom w:val="none" w:sz="0" w:space="0" w:color="auto"/>
            <w:right w:val="none" w:sz="0" w:space="0" w:color="auto"/>
          </w:divBdr>
        </w:div>
        <w:div w:id="653140931">
          <w:marLeft w:val="3330"/>
          <w:marRight w:val="0"/>
          <w:marTop w:val="0"/>
          <w:marBottom w:val="80"/>
          <w:divBdr>
            <w:top w:val="none" w:sz="0" w:space="0" w:color="auto"/>
            <w:left w:val="none" w:sz="0" w:space="0" w:color="auto"/>
            <w:bottom w:val="none" w:sz="0" w:space="0" w:color="auto"/>
            <w:right w:val="none" w:sz="0" w:space="0" w:color="auto"/>
          </w:divBdr>
        </w:div>
        <w:div w:id="1926038222">
          <w:marLeft w:val="3330"/>
          <w:marRight w:val="0"/>
          <w:marTop w:val="0"/>
          <w:marBottom w:val="80"/>
          <w:divBdr>
            <w:top w:val="none" w:sz="0" w:space="0" w:color="auto"/>
            <w:left w:val="none" w:sz="0" w:space="0" w:color="auto"/>
            <w:bottom w:val="none" w:sz="0" w:space="0" w:color="auto"/>
            <w:right w:val="none" w:sz="0" w:space="0" w:color="auto"/>
          </w:divBdr>
        </w:div>
        <w:div w:id="602767234">
          <w:marLeft w:val="3330"/>
          <w:marRight w:val="0"/>
          <w:marTop w:val="0"/>
          <w:marBottom w:val="80"/>
          <w:divBdr>
            <w:top w:val="none" w:sz="0" w:space="0" w:color="auto"/>
            <w:left w:val="none" w:sz="0" w:space="0" w:color="auto"/>
            <w:bottom w:val="none" w:sz="0" w:space="0" w:color="auto"/>
            <w:right w:val="none" w:sz="0" w:space="0" w:color="auto"/>
          </w:divBdr>
        </w:div>
        <w:div w:id="1391416808">
          <w:marLeft w:val="3330"/>
          <w:marRight w:val="0"/>
          <w:marTop w:val="0"/>
          <w:marBottom w:val="80"/>
          <w:divBdr>
            <w:top w:val="none" w:sz="0" w:space="0" w:color="auto"/>
            <w:left w:val="none" w:sz="0" w:space="0" w:color="auto"/>
            <w:bottom w:val="none" w:sz="0" w:space="0" w:color="auto"/>
            <w:right w:val="none" w:sz="0" w:space="0" w:color="auto"/>
          </w:divBdr>
        </w:div>
        <w:div w:id="892350984">
          <w:marLeft w:val="3330"/>
          <w:marRight w:val="0"/>
          <w:marTop w:val="0"/>
          <w:marBottom w:val="80"/>
          <w:divBdr>
            <w:top w:val="none" w:sz="0" w:space="0" w:color="auto"/>
            <w:left w:val="none" w:sz="0" w:space="0" w:color="auto"/>
            <w:bottom w:val="none" w:sz="0" w:space="0" w:color="auto"/>
            <w:right w:val="none" w:sz="0" w:space="0" w:color="auto"/>
          </w:divBdr>
        </w:div>
        <w:div w:id="1921400080">
          <w:marLeft w:val="3330"/>
          <w:marRight w:val="0"/>
          <w:marTop w:val="0"/>
          <w:marBottom w:val="80"/>
          <w:divBdr>
            <w:top w:val="none" w:sz="0" w:space="0" w:color="auto"/>
            <w:left w:val="none" w:sz="0" w:space="0" w:color="auto"/>
            <w:bottom w:val="none" w:sz="0" w:space="0" w:color="auto"/>
            <w:right w:val="none" w:sz="0" w:space="0" w:color="auto"/>
          </w:divBdr>
        </w:div>
        <w:div w:id="868182365">
          <w:marLeft w:val="3330"/>
          <w:marRight w:val="0"/>
          <w:marTop w:val="0"/>
          <w:marBottom w:val="80"/>
          <w:divBdr>
            <w:top w:val="none" w:sz="0" w:space="0" w:color="auto"/>
            <w:left w:val="none" w:sz="0" w:space="0" w:color="auto"/>
            <w:bottom w:val="none" w:sz="0" w:space="0" w:color="auto"/>
            <w:right w:val="none" w:sz="0" w:space="0" w:color="auto"/>
          </w:divBdr>
        </w:div>
        <w:div w:id="833686365">
          <w:marLeft w:val="3330"/>
          <w:marRight w:val="0"/>
          <w:marTop w:val="0"/>
          <w:marBottom w:val="80"/>
          <w:divBdr>
            <w:top w:val="none" w:sz="0" w:space="0" w:color="auto"/>
            <w:left w:val="none" w:sz="0" w:space="0" w:color="auto"/>
            <w:bottom w:val="none" w:sz="0" w:space="0" w:color="auto"/>
            <w:right w:val="none" w:sz="0" w:space="0" w:color="auto"/>
          </w:divBdr>
        </w:div>
        <w:div w:id="1803961301">
          <w:marLeft w:val="3330"/>
          <w:marRight w:val="0"/>
          <w:marTop w:val="0"/>
          <w:marBottom w:val="80"/>
          <w:divBdr>
            <w:top w:val="none" w:sz="0" w:space="0" w:color="auto"/>
            <w:left w:val="none" w:sz="0" w:space="0" w:color="auto"/>
            <w:bottom w:val="none" w:sz="0" w:space="0" w:color="auto"/>
            <w:right w:val="none" w:sz="0" w:space="0" w:color="auto"/>
          </w:divBdr>
        </w:div>
        <w:div w:id="1855344655">
          <w:marLeft w:val="3330"/>
          <w:marRight w:val="0"/>
          <w:marTop w:val="0"/>
          <w:marBottom w:val="80"/>
          <w:divBdr>
            <w:top w:val="none" w:sz="0" w:space="0" w:color="auto"/>
            <w:left w:val="none" w:sz="0" w:space="0" w:color="auto"/>
            <w:bottom w:val="none" w:sz="0" w:space="0" w:color="auto"/>
            <w:right w:val="none" w:sz="0" w:space="0" w:color="auto"/>
          </w:divBdr>
        </w:div>
        <w:div w:id="1760251462">
          <w:marLeft w:val="3330"/>
          <w:marRight w:val="0"/>
          <w:marTop w:val="0"/>
          <w:marBottom w:val="80"/>
          <w:divBdr>
            <w:top w:val="none" w:sz="0" w:space="0" w:color="auto"/>
            <w:left w:val="none" w:sz="0" w:space="0" w:color="auto"/>
            <w:bottom w:val="none" w:sz="0" w:space="0" w:color="auto"/>
            <w:right w:val="none" w:sz="0" w:space="0" w:color="auto"/>
          </w:divBdr>
        </w:div>
        <w:div w:id="1730032450">
          <w:marLeft w:val="3330"/>
          <w:marRight w:val="0"/>
          <w:marTop w:val="0"/>
          <w:marBottom w:val="80"/>
          <w:divBdr>
            <w:top w:val="none" w:sz="0" w:space="0" w:color="auto"/>
            <w:left w:val="none" w:sz="0" w:space="0" w:color="auto"/>
            <w:bottom w:val="none" w:sz="0" w:space="0" w:color="auto"/>
            <w:right w:val="none" w:sz="0" w:space="0" w:color="auto"/>
          </w:divBdr>
        </w:div>
        <w:div w:id="281689360">
          <w:marLeft w:val="3330"/>
          <w:marRight w:val="0"/>
          <w:marTop w:val="0"/>
          <w:marBottom w:val="80"/>
          <w:divBdr>
            <w:top w:val="none" w:sz="0" w:space="0" w:color="auto"/>
            <w:left w:val="none" w:sz="0" w:space="0" w:color="auto"/>
            <w:bottom w:val="none" w:sz="0" w:space="0" w:color="auto"/>
            <w:right w:val="none" w:sz="0" w:space="0" w:color="auto"/>
          </w:divBdr>
        </w:div>
        <w:div w:id="655694459">
          <w:marLeft w:val="3330"/>
          <w:marRight w:val="0"/>
          <w:marTop w:val="0"/>
          <w:marBottom w:val="80"/>
          <w:divBdr>
            <w:top w:val="none" w:sz="0" w:space="0" w:color="auto"/>
            <w:left w:val="none" w:sz="0" w:space="0" w:color="auto"/>
            <w:bottom w:val="none" w:sz="0" w:space="0" w:color="auto"/>
            <w:right w:val="none" w:sz="0" w:space="0" w:color="auto"/>
          </w:divBdr>
        </w:div>
        <w:div w:id="35203404">
          <w:marLeft w:val="3330"/>
          <w:marRight w:val="0"/>
          <w:marTop w:val="0"/>
          <w:marBottom w:val="80"/>
          <w:divBdr>
            <w:top w:val="none" w:sz="0" w:space="0" w:color="auto"/>
            <w:left w:val="none" w:sz="0" w:space="0" w:color="auto"/>
            <w:bottom w:val="none" w:sz="0" w:space="0" w:color="auto"/>
            <w:right w:val="none" w:sz="0" w:space="0" w:color="auto"/>
          </w:divBdr>
        </w:div>
        <w:div w:id="1359429651">
          <w:marLeft w:val="3330"/>
          <w:marRight w:val="0"/>
          <w:marTop w:val="0"/>
          <w:marBottom w:val="80"/>
          <w:divBdr>
            <w:top w:val="none" w:sz="0" w:space="0" w:color="auto"/>
            <w:left w:val="none" w:sz="0" w:space="0" w:color="auto"/>
            <w:bottom w:val="none" w:sz="0" w:space="0" w:color="auto"/>
            <w:right w:val="none" w:sz="0" w:space="0" w:color="auto"/>
          </w:divBdr>
        </w:div>
        <w:div w:id="867838626">
          <w:marLeft w:val="3330"/>
          <w:marRight w:val="0"/>
          <w:marTop w:val="0"/>
          <w:marBottom w:val="80"/>
          <w:divBdr>
            <w:top w:val="none" w:sz="0" w:space="0" w:color="auto"/>
            <w:left w:val="none" w:sz="0" w:space="0" w:color="auto"/>
            <w:bottom w:val="none" w:sz="0" w:space="0" w:color="auto"/>
            <w:right w:val="none" w:sz="0" w:space="0" w:color="auto"/>
          </w:divBdr>
        </w:div>
        <w:div w:id="602612191">
          <w:marLeft w:val="3330"/>
          <w:marRight w:val="0"/>
          <w:marTop w:val="0"/>
          <w:marBottom w:val="80"/>
          <w:divBdr>
            <w:top w:val="none" w:sz="0" w:space="0" w:color="auto"/>
            <w:left w:val="none" w:sz="0" w:space="0" w:color="auto"/>
            <w:bottom w:val="none" w:sz="0" w:space="0" w:color="auto"/>
            <w:right w:val="none" w:sz="0" w:space="0" w:color="auto"/>
          </w:divBdr>
        </w:div>
        <w:div w:id="1866674660">
          <w:marLeft w:val="3330"/>
          <w:marRight w:val="0"/>
          <w:marTop w:val="0"/>
          <w:marBottom w:val="80"/>
          <w:divBdr>
            <w:top w:val="none" w:sz="0" w:space="0" w:color="auto"/>
            <w:left w:val="none" w:sz="0" w:space="0" w:color="auto"/>
            <w:bottom w:val="none" w:sz="0" w:space="0" w:color="auto"/>
            <w:right w:val="none" w:sz="0" w:space="0" w:color="auto"/>
          </w:divBdr>
        </w:div>
        <w:div w:id="137303435">
          <w:marLeft w:val="3330"/>
          <w:marRight w:val="0"/>
          <w:marTop w:val="0"/>
          <w:marBottom w:val="80"/>
          <w:divBdr>
            <w:top w:val="none" w:sz="0" w:space="0" w:color="auto"/>
            <w:left w:val="none" w:sz="0" w:space="0" w:color="auto"/>
            <w:bottom w:val="none" w:sz="0" w:space="0" w:color="auto"/>
            <w:right w:val="none" w:sz="0" w:space="0" w:color="auto"/>
          </w:divBdr>
        </w:div>
        <w:div w:id="1977367355">
          <w:marLeft w:val="3330"/>
          <w:marRight w:val="0"/>
          <w:marTop w:val="0"/>
          <w:marBottom w:val="80"/>
          <w:divBdr>
            <w:top w:val="none" w:sz="0" w:space="0" w:color="auto"/>
            <w:left w:val="none" w:sz="0" w:space="0" w:color="auto"/>
            <w:bottom w:val="none" w:sz="0" w:space="0" w:color="auto"/>
            <w:right w:val="none" w:sz="0" w:space="0" w:color="auto"/>
          </w:divBdr>
        </w:div>
        <w:div w:id="1536771992">
          <w:marLeft w:val="3330"/>
          <w:marRight w:val="0"/>
          <w:marTop w:val="0"/>
          <w:marBottom w:val="80"/>
          <w:divBdr>
            <w:top w:val="none" w:sz="0" w:space="0" w:color="auto"/>
            <w:left w:val="none" w:sz="0" w:space="0" w:color="auto"/>
            <w:bottom w:val="none" w:sz="0" w:space="0" w:color="auto"/>
            <w:right w:val="none" w:sz="0" w:space="0" w:color="auto"/>
          </w:divBdr>
        </w:div>
        <w:div w:id="778796299">
          <w:marLeft w:val="3330"/>
          <w:marRight w:val="0"/>
          <w:marTop w:val="0"/>
          <w:marBottom w:val="80"/>
          <w:divBdr>
            <w:top w:val="none" w:sz="0" w:space="0" w:color="auto"/>
            <w:left w:val="none" w:sz="0" w:space="0" w:color="auto"/>
            <w:bottom w:val="none" w:sz="0" w:space="0" w:color="auto"/>
            <w:right w:val="none" w:sz="0" w:space="0" w:color="auto"/>
          </w:divBdr>
        </w:div>
        <w:div w:id="1246063533">
          <w:marLeft w:val="3330"/>
          <w:marRight w:val="0"/>
          <w:marTop w:val="0"/>
          <w:marBottom w:val="80"/>
          <w:divBdr>
            <w:top w:val="none" w:sz="0" w:space="0" w:color="auto"/>
            <w:left w:val="none" w:sz="0" w:space="0" w:color="auto"/>
            <w:bottom w:val="none" w:sz="0" w:space="0" w:color="auto"/>
            <w:right w:val="none" w:sz="0" w:space="0" w:color="auto"/>
          </w:divBdr>
        </w:div>
        <w:div w:id="105195699">
          <w:marLeft w:val="3330"/>
          <w:marRight w:val="0"/>
          <w:marTop w:val="0"/>
          <w:marBottom w:val="80"/>
          <w:divBdr>
            <w:top w:val="none" w:sz="0" w:space="0" w:color="auto"/>
            <w:left w:val="none" w:sz="0" w:space="0" w:color="auto"/>
            <w:bottom w:val="none" w:sz="0" w:space="0" w:color="auto"/>
            <w:right w:val="none" w:sz="0" w:space="0" w:color="auto"/>
          </w:divBdr>
        </w:div>
        <w:div w:id="1906262251">
          <w:marLeft w:val="3330"/>
          <w:marRight w:val="0"/>
          <w:marTop w:val="0"/>
          <w:marBottom w:val="80"/>
          <w:divBdr>
            <w:top w:val="none" w:sz="0" w:space="0" w:color="auto"/>
            <w:left w:val="none" w:sz="0" w:space="0" w:color="auto"/>
            <w:bottom w:val="none" w:sz="0" w:space="0" w:color="auto"/>
            <w:right w:val="none" w:sz="0" w:space="0" w:color="auto"/>
          </w:divBdr>
        </w:div>
        <w:div w:id="623970237">
          <w:marLeft w:val="3330"/>
          <w:marRight w:val="0"/>
          <w:marTop w:val="0"/>
          <w:marBottom w:val="80"/>
          <w:divBdr>
            <w:top w:val="none" w:sz="0" w:space="0" w:color="auto"/>
            <w:left w:val="none" w:sz="0" w:space="0" w:color="auto"/>
            <w:bottom w:val="none" w:sz="0" w:space="0" w:color="auto"/>
            <w:right w:val="none" w:sz="0" w:space="0" w:color="auto"/>
          </w:divBdr>
        </w:div>
        <w:div w:id="1922711816">
          <w:marLeft w:val="3330"/>
          <w:marRight w:val="0"/>
          <w:marTop w:val="0"/>
          <w:marBottom w:val="80"/>
          <w:divBdr>
            <w:top w:val="none" w:sz="0" w:space="0" w:color="auto"/>
            <w:left w:val="none" w:sz="0" w:space="0" w:color="auto"/>
            <w:bottom w:val="none" w:sz="0" w:space="0" w:color="auto"/>
            <w:right w:val="none" w:sz="0" w:space="0" w:color="auto"/>
          </w:divBdr>
        </w:div>
        <w:div w:id="1967076658">
          <w:marLeft w:val="3330"/>
          <w:marRight w:val="0"/>
          <w:marTop w:val="0"/>
          <w:marBottom w:val="80"/>
          <w:divBdr>
            <w:top w:val="none" w:sz="0" w:space="0" w:color="auto"/>
            <w:left w:val="none" w:sz="0" w:space="0" w:color="auto"/>
            <w:bottom w:val="none" w:sz="0" w:space="0" w:color="auto"/>
            <w:right w:val="none" w:sz="0" w:space="0" w:color="auto"/>
          </w:divBdr>
        </w:div>
        <w:div w:id="1532768268">
          <w:marLeft w:val="3330"/>
          <w:marRight w:val="0"/>
          <w:marTop w:val="0"/>
          <w:marBottom w:val="80"/>
          <w:divBdr>
            <w:top w:val="none" w:sz="0" w:space="0" w:color="auto"/>
            <w:left w:val="none" w:sz="0" w:space="0" w:color="auto"/>
            <w:bottom w:val="none" w:sz="0" w:space="0" w:color="auto"/>
            <w:right w:val="none" w:sz="0" w:space="0" w:color="auto"/>
          </w:divBdr>
        </w:div>
        <w:div w:id="1576471448">
          <w:marLeft w:val="3330"/>
          <w:marRight w:val="0"/>
          <w:marTop w:val="0"/>
          <w:marBottom w:val="80"/>
          <w:divBdr>
            <w:top w:val="none" w:sz="0" w:space="0" w:color="auto"/>
            <w:left w:val="none" w:sz="0" w:space="0" w:color="auto"/>
            <w:bottom w:val="none" w:sz="0" w:space="0" w:color="auto"/>
            <w:right w:val="none" w:sz="0" w:space="0" w:color="auto"/>
          </w:divBdr>
        </w:div>
        <w:div w:id="1330402070">
          <w:marLeft w:val="3330"/>
          <w:marRight w:val="0"/>
          <w:marTop w:val="0"/>
          <w:marBottom w:val="80"/>
          <w:divBdr>
            <w:top w:val="none" w:sz="0" w:space="0" w:color="auto"/>
            <w:left w:val="none" w:sz="0" w:space="0" w:color="auto"/>
            <w:bottom w:val="none" w:sz="0" w:space="0" w:color="auto"/>
            <w:right w:val="none" w:sz="0" w:space="0" w:color="auto"/>
          </w:divBdr>
        </w:div>
        <w:div w:id="179899181">
          <w:marLeft w:val="3330"/>
          <w:marRight w:val="0"/>
          <w:marTop w:val="0"/>
          <w:marBottom w:val="80"/>
          <w:divBdr>
            <w:top w:val="none" w:sz="0" w:space="0" w:color="auto"/>
            <w:left w:val="none" w:sz="0" w:space="0" w:color="auto"/>
            <w:bottom w:val="none" w:sz="0" w:space="0" w:color="auto"/>
            <w:right w:val="none" w:sz="0" w:space="0" w:color="auto"/>
          </w:divBdr>
        </w:div>
        <w:div w:id="1494486061">
          <w:marLeft w:val="3330"/>
          <w:marRight w:val="0"/>
          <w:marTop w:val="0"/>
          <w:marBottom w:val="80"/>
          <w:divBdr>
            <w:top w:val="none" w:sz="0" w:space="0" w:color="auto"/>
            <w:left w:val="none" w:sz="0" w:space="0" w:color="auto"/>
            <w:bottom w:val="none" w:sz="0" w:space="0" w:color="auto"/>
            <w:right w:val="none" w:sz="0" w:space="0" w:color="auto"/>
          </w:divBdr>
        </w:div>
        <w:div w:id="890263773">
          <w:marLeft w:val="3330"/>
          <w:marRight w:val="0"/>
          <w:marTop w:val="0"/>
          <w:marBottom w:val="80"/>
          <w:divBdr>
            <w:top w:val="none" w:sz="0" w:space="0" w:color="auto"/>
            <w:left w:val="none" w:sz="0" w:space="0" w:color="auto"/>
            <w:bottom w:val="none" w:sz="0" w:space="0" w:color="auto"/>
            <w:right w:val="none" w:sz="0" w:space="0" w:color="auto"/>
          </w:divBdr>
        </w:div>
        <w:div w:id="675616339">
          <w:marLeft w:val="3330"/>
          <w:marRight w:val="0"/>
          <w:marTop w:val="0"/>
          <w:marBottom w:val="80"/>
          <w:divBdr>
            <w:top w:val="none" w:sz="0" w:space="0" w:color="auto"/>
            <w:left w:val="none" w:sz="0" w:space="0" w:color="auto"/>
            <w:bottom w:val="none" w:sz="0" w:space="0" w:color="auto"/>
            <w:right w:val="none" w:sz="0" w:space="0" w:color="auto"/>
          </w:divBdr>
        </w:div>
        <w:div w:id="76484995">
          <w:marLeft w:val="3330"/>
          <w:marRight w:val="0"/>
          <w:marTop w:val="0"/>
          <w:marBottom w:val="80"/>
          <w:divBdr>
            <w:top w:val="none" w:sz="0" w:space="0" w:color="auto"/>
            <w:left w:val="none" w:sz="0" w:space="0" w:color="auto"/>
            <w:bottom w:val="none" w:sz="0" w:space="0" w:color="auto"/>
            <w:right w:val="none" w:sz="0" w:space="0" w:color="auto"/>
          </w:divBdr>
        </w:div>
        <w:div w:id="1224365791">
          <w:marLeft w:val="3330"/>
          <w:marRight w:val="0"/>
          <w:marTop w:val="0"/>
          <w:marBottom w:val="80"/>
          <w:divBdr>
            <w:top w:val="none" w:sz="0" w:space="0" w:color="auto"/>
            <w:left w:val="none" w:sz="0" w:space="0" w:color="auto"/>
            <w:bottom w:val="none" w:sz="0" w:space="0" w:color="auto"/>
            <w:right w:val="none" w:sz="0" w:space="0" w:color="auto"/>
          </w:divBdr>
        </w:div>
        <w:div w:id="1193960325">
          <w:marLeft w:val="3330"/>
          <w:marRight w:val="0"/>
          <w:marTop w:val="0"/>
          <w:marBottom w:val="80"/>
          <w:divBdr>
            <w:top w:val="none" w:sz="0" w:space="0" w:color="auto"/>
            <w:left w:val="none" w:sz="0" w:space="0" w:color="auto"/>
            <w:bottom w:val="none" w:sz="0" w:space="0" w:color="auto"/>
            <w:right w:val="none" w:sz="0" w:space="0" w:color="auto"/>
          </w:divBdr>
        </w:div>
        <w:div w:id="433136759">
          <w:marLeft w:val="3330"/>
          <w:marRight w:val="0"/>
          <w:marTop w:val="0"/>
          <w:marBottom w:val="80"/>
          <w:divBdr>
            <w:top w:val="none" w:sz="0" w:space="0" w:color="auto"/>
            <w:left w:val="none" w:sz="0" w:space="0" w:color="auto"/>
            <w:bottom w:val="none" w:sz="0" w:space="0" w:color="auto"/>
            <w:right w:val="none" w:sz="0" w:space="0" w:color="auto"/>
          </w:divBdr>
        </w:div>
        <w:div w:id="2027322376">
          <w:marLeft w:val="3330"/>
          <w:marRight w:val="0"/>
          <w:marTop w:val="0"/>
          <w:marBottom w:val="80"/>
          <w:divBdr>
            <w:top w:val="none" w:sz="0" w:space="0" w:color="auto"/>
            <w:left w:val="none" w:sz="0" w:space="0" w:color="auto"/>
            <w:bottom w:val="none" w:sz="0" w:space="0" w:color="auto"/>
            <w:right w:val="none" w:sz="0" w:space="0" w:color="auto"/>
          </w:divBdr>
        </w:div>
        <w:div w:id="1859195625">
          <w:marLeft w:val="3330"/>
          <w:marRight w:val="0"/>
          <w:marTop w:val="0"/>
          <w:marBottom w:val="80"/>
          <w:divBdr>
            <w:top w:val="none" w:sz="0" w:space="0" w:color="auto"/>
            <w:left w:val="none" w:sz="0" w:space="0" w:color="auto"/>
            <w:bottom w:val="none" w:sz="0" w:space="0" w:color="auto"/>
            <w:right w:val="none" w:sz="0" w:space="0" w:color="auto"/>
          </w:divBdr>
        </w:div>
        <w:div w:id="32728059">
          <w:marLeft w:val="3330"/>
          <w:marRight w:val="0"/>
          <w:marTop w:val="0"/>
          <w:marBottom w:val="80"/>
          <w:divBdr>
            <w:top w:val="none" w:sz="0" w:space="0" w:color="auto"/>
            <w:left w:val="none" w:sz="0" w:space="0" w:color="auto"/>
            <w:bottom w:val="none" w:sz="0" w:space="0" w:color="auto"/>
            <w:right w:val="none" w:sz="0" w:space="0" w:color="auto"/>
          </w:divBdr>
        </w:div>
        <w:div w:id="995836926">
          <w:marLeft w:val="3330"/>
          <w:marRight w:val="0"/>
          <w:marTop w:val="0"/>
          <w:marBottom w:val="80"/>
          <w:divBdr>
            <w:top w:val="none" w:sz="0" w:space="0" w:color="auto"/>
            <w:left w:val="none" w:sz="0" w:space="0" w:color="auto"/>
            <w:bottom w:val="none" w:sz="0" w:space="0" w:color="auto"/>
            <w:right w:val="none" w:sz="0" w:space="0" w:color="auto"/>
          </w:divBdr>
        </w:div>
        <w:div w:id="1967465916">
          <w:marLeft w:val="3330"/>
          <w:marRight w:val="0"/>
          <w:marTop w:val="0"/>
          <w:marBottom w:val="80"/>
          <w:divBdr>
            <w:top w:val="none" w:sz="0" w:space="0" w:color="auto"/>
            <w:left w:val="none" w:sz="0" w:space="0" w:color="auto"/>
            <w:bottom w:val="none" w:sz="0" w:space="0" w:color="auto"/>
            <w:right w:val="none" w:sz="0" w:space="0" w:color="auto"/>
          </w:divBdr>
        </w:div>
        <w:div w:id="1097756115">
          <w:marLeft w:val="3330"/>
          <w:marRight w:val="0"/>
          <w:marTop w:val="0"/>
          <w:marBottom w:val="80"/>
          <w:divBdr>
            <w:top w:val="none" w:sz="0" w:space="0" w:color="auto"/>
            <w:left w:val="none" w:sz="0" w:space="0" w:color="auto"/>
            <w:bottom w:val="none" w:sz="0" w:space="0" w:color="auto"/>
            <w:right w:val="none" w:sz="0" w:space="0" w:color="auto"/>
          </w:divBdr>
        </w:div>
        <w:div w:id="1595165532">
          <w:marLeft w:val="3330"/>
          <w:marRight w:val="0"/>
          <w:marTop w:val="0"/>
          <w:marBottom w:val="80"/>
          <w:divBdr>
            <w:top w:val="none" w:sz="0" w:space="0" w:color="auto"/>
            <w:left w:val="none" w:sz="0" w:space="0" w:color="auto"/>
            <w:bottom w:val="none" w:sz="0" w:space="0" w:color="auto"/>
            <w:right w:val="none" w:sz="0" w:space="0" w:color="auto"/>
          </w:divBdr>
        </w:div>
        <w:div w:id="973828447">
          <w:marLeft w:val="3330"/>
          <w:marRight w:val="0"/>
          <w:marTop w:val="0"/>
          <w:marBottom w:val="80"/>
          <w:divBdr>
            <w:top w:val="none" w:sz="0" w:space="0" w:color="auto"/>
            <w:left w:val="none" w:sz="0" w:space="0" w:color="auto"/>
            <w:bottom w:val="none" w:sz="0" w:space="0" w:color="auto"/>
            <w:right w:val="none" w:sz="0" w:space="0" w:color="auto"/>
          </w:divBdr>
        </w:div>
        <w:div w:id="2055612175">
          <w:marLeft w:val="3330"/>
          <w:marRight w:val="0"/>
          <w:marTop w:val="0"/>
          <w:marBottom w:val="80"/>
          <w:divBdr>
            <w:top w:val="none" w:sz="0" w:space="0" w:color="auto"/>
            <w:left w:val="none" w:sz="0" w:space="0" w:color="auto"/>
            <w:bottom w:val="none" w:sz="0" w:space="0" w:color="auto"/>
            <w:right w:val="none" w:sz="0" w:space="0" w:color="auto"/>
          </w:divBdr>
        </w:div>
        <w:div w:id="261378267">
          <w:marLeft w:val="3330"/>
          <w:marRight w:val="0"/>
          <w:marTop w:val="0"/>
          <w:marBottom w:val="80"/>
          <w:divBdr>
            <w:top w:val="none" w:sz="0" w:space="0" w:color="auto"/>
            <w:left w:val="none" w:sz="0" w:space="0" w:color="auto"/>
            <w:bottom w:val="none" w:sz="0" w:space="0" w:color="auto"/>
            <w:right w:val="none" w:sz="0" w:space="0" w:color="auto"/>
          </w:divBdr>
        </w:div>
        <w:div w:id="6445148">
          <w:marLeft w:val="3330"/>
          <w:marRight w:val="0"/>
          <w:marTop w:val="0"/>
          <w:marBottom w:val="80"/>
          <w:divBdr>
            <w:top w:val="none" w:sz="0" w:space="0" w:color="auto"/>
            <w:left w:val="none" w:sz="0" w:space="0" w:color="auto"/>
            <w:bottom w:val="none" w:sz="0" w:space="0" w:color="auto"/>
            <w:right w:val="none" w:sz="0" w:space="0" w:color="auto"/>
          </w:divBdr>
        </w:div>
        <w:div w:id="1509367124">
          <w:marLeft w:val="3330"/>
          <w:marRight w:val="0"/>
          <w:marTop w:val="0"/>
          <w:marBottom w:val="80"/>
          <w:divBdr>
            <w:top w:val="none" w:sz="0" w:space="0" w:color="auto"/>
            <w:left w:val="none" w:sz="0" w:space="0" w:color="auto"/>
            <w:bottom w:val="none" w:sz="0" w:space="0" w:color="auto"/>
            <w:right w:val="none" w:sz="0" w:space="0" w:color="auto"/>
          </w:divBdr>
        </w:div>
        <w:div w:id="911040396">
          <w:marLeft w:val="3330"/>
          <w:marRight w:val="0"/>
          <w:marTop w:val="0"/>
          <w:marBottom w:val="80"/>
          <w:divBdr>
            <w:top w:val="none" w:sz="0" w:space="0" w:color="auto"/>
            <w:left w:val="none" w:sz="0" w:space="0" w:color="auto"/>
            <w:bottom w:val="none" w:sz="0" w:space="0" w:color="auto"/>
            <w:right w:val="none" w:sz="0" w:space="0" w:color="auto"/>
          </w:divBdr>
        </w:div>
        <w:div w:id="331958132">
          <w:marLeft w:val="3330"/>
          <w:marRight w:val="0"/>
          <w:marTop w:val="0"/>
          <w:marBottom w:val="80"/>
          <w:divBdr>
            <w:top w:val="none" w:sz="0" w:space="0" w:color="auto"/>
            <w:left w:val="none" w:sz="0" w:space="0" w:color="auto"/>
            <w:bottom w:val="none" w:sz="0" w:space="0" w:color="auto"/>
            <w:right w:val="none" w:sz="0" w:space="0" w:color="auto"/>
          </w:divBdr>
        </w:div>
        <w:div w:id="1141506137">
          <w:marLeft w:val="3330"/>
          <w:marRight w:val="0"/>
          <w:marTop w:val="0"/>
          <w:marBottom w:val="80"/>
          <w:divBdr>
            <w:top w:val="none" w:sz="0" w:space="0" w:color="auto"/>
            <w:left w:val="none" w:sz="0" w:space="0" w:color="auto"/>
            <w:bottom w:val="none" w:sz="0" w:space="0" w:color="auto"/>
            <w:right w:val="none" w:sz="0" w:space="0" w:color="auto"/>
          </w:divBdr>
        </w:div>
        <w:div w:id="1491290323">
          <w:marLeft w:val="3330"/>
          <w:marRight w:val="0"/>
          <w:marTop w:val="0"/>
          <w:marBottom w:val="80"/>
          <w:divBdr>
            <w:top w:val="none" w:sz="0" w:space="0" w:color="auto"/>
            <w:left w:val="none" w:sz="0" w:space="0" w:color="auto"/>
            <w:bottom w:val="none" w:sz="0" w:space="0" w:color="auto"/>
            <w:right w:val="none" w:sz="0" w:space="0" w:color="auto"/>
          </w:divBdr>
        </w:div>
        <w:div w:id="1710639755">
          <w:marLeft w:val="3330"/>
          <w:marRight w:val="0"/>
          <w:marTop w:val="0"/>
          <w:marBottom w:val="80"/>
          <w:divBdr>
            <w:top w:val="none" w:sz="0" w:space="0" w:color="auto"/>
            <w:left w:val="none" w:sz="0" w:space="0" w:color="auto"/>
            <w:bottom w:val="none" w:sz="0" w:space="0" w:color="auto"/>
            <w:right w:val="none" w:sz="0" w:space="0" w:color="auto"/>
          </w:divBdr>
        </w:div>
        <w:div w:id="1714041459">
          <w:marLeft w:val="3330"/>
          <w:marRight w:val="0"/>
          <w:marTop w:val="0"/>
          <w:marBottom w:val="80"/>
          <w:divBdr>
            <w:top w:val="none" w:sz="0" w:space="0" w:color="auto"/>
            <w:left w:val="none" w:sz="0" w:space="0" w:color="auto"/>
            <w:bottom w:val="none" w:sz="0" w:space="0" w:color="auto"/>
            <w:right w:val="none" w:sz="0" w:space="0" w:color="auto"/>
          </w:divBdr>
        </w:div>
        <w:div w:id="1848444613">
          <w:marLeft w:val="3330"/>
          <w:marRight w:val="0"/>
          <w:marTop w:val="0"/>
          <w:marBottom w:val="80"/>
          <w:divBdr>
            <w:top w:val="none" w:sz="0" w:space="0" w:color="auto"/>
            <w:left w:val="none" w:sz="0" w:space="0" w:color="auto"/>
            <w:bottom w:val="none" w:sz="0" w:space="0" w:color="auto"/>
            <w:right w:val="none" w:sz="0" w:space="0" w:color="auto"/>
          </w:divBdr>
        </w:div>
        <w:div w:id="1318462796">
          <w:marLeft w:val="3330"/>
          <w:marRight w:val="0"/>
          <w:marTop w:val="0"/>
          <w:marBottom w:val="80"/>
          <w:divBdr>
            <w:top w:val="none" w:sz="0" w:space="0" w:color="auto"/>
            <w:left w:val="none" w:sz="0" w:space="0" w:color="auto"/>
            <w:bottom w:val="none" w:sz="0" w:space="0" w:color="auto"/>
            <w:right w:val="none" w:sz="0" w:space="0" w:color="auto"/>
          </w:divBdr>
        </w:div>
        <w:div w:id="1758986976">
          <w:marLeft w:val="3330"/>
          <w:marRight w:val="0"/>
          <w:marTop w:val="0"/>
          <w:marBottom w:val="80"/>
          <w:divBdr>
            <w:top w:val="none" w:sz="0" w:space="0" w:color="auto"/>
            <w:left w:val="none" w:sz="0" w:space="0" w:color="auto"/>
            <w:bottom w:val="none" w:sz="0" w:space="0" w:color="auto"/>
            <w:right w:val="none" w:sz="0" w:space="0" w:color="auto"/>
          </w:divBdr>
        </w:div>
        <w:div w:id="1257858136">
          <w:marLeft w:val="3330"/>
          <w:marRight w:val="0"/>
          <w:marTop w:val="0"/>
          <w:marBottom w:val="80"/>
          <w:divBdr>
            <w:top w:val="none" w:sz="0" w:space="0" w:color="auto"/>
            <w:left w:val="none" w:sz="0" w:space="0" w:color="auto"/>
            <w:bottom w:val="none" w:sz="0" w:space="0" w:color="auto"/>
            <w:right w:val="none" w:sz="0" w:space="0" w:color="auto"/>
          </w:divBdr>
        </w:div>
        <w:div w:id="765272459">
          <w:marLeft w:val="3330"/>
          <w:marRight w:val="0"/>
          <w:marTop w:val="0"/>
          <w:marBottom w:val="80"/>
          <w:divBdr>
            <w:top w:val="none" w:sz="0" w:space="0" w:color="auto"/>
            <w:left w:val="none" w:sz="0" w:space="0" w:color="auto"/>
            <w:bottom w:val="none" w:sz="0" w:space="0" w:color="auto"/>
            <w:right w:val="none" w:sz="0" w:space="0" w:color="auto"/>
          </w:divBdr>
        </w:div>
        <w:div w:id="1460147542">
          <w:marLeft w:val="3330"/>
          <w:marRight w:val="0"/>
          <w:marTop w:val="0"/>
          <w:marBottom w:val="80"/>
          <w:divBdr>
            <w:top w:val="none" w:sz="0" w:space="0" w:color="auto"/>
            <w:left w:val="none" w:sz="0" w:space="0" w:color="auto"/>
            <w:bottom w:val="none" w:sz="0" w:space="0" w:color="auto"/>
            <w:right w:val="none" w:sz="0" w:space="0" w:color="auto"/>
          </w:divBdr>
        </w:div>
        <w:div w:id="540089847">
          <w:marLeft w:val="3330"/>
          <w:marRight w:val="0"/>
          <w:marTop w:val="0"/>
          <w:marBottom w:val="80"/>
          <w:divBdr>
            <w:top w:val="none" w:sz="0" w:space="0" w:color="auto"/>
            <w:left w:val="none" w:sz="0" w:space="0" w:color="auto"/>
            <w:bottom w:val="none" w:sz="0" w:space="0" w:color="auto"/>
            <w:right w:val="none" w:sz="0" w:space="0" w:color="auto"/>
          </w:divBdr>
        </w:div>
        <w:div w:id="351417929">
          <w:marLeft w:val="3330"/>
          <w:marRight w:val="0"/>
          <w:marTop w:val="0"/>
          <w:marBottom w:val="80"/>
          <w:divBdr>
            <w:top w:val="none" w:sz="0" w:space="0" w:color="auto"/>
            <w:left w:val="none" w:sz="0" w:space="0" w:color="auto"/>
            <w:bottom w:val="none" w:sz="0" w:space="0" w:color="auto"/>
            <w:right w:val="none" w:sz="0" w:space="0" w:color="auto"/>
          </w:divBdr>
        </w:div>
        <w:div w:id="451633449">
          <w:marLeft w:val="3330"/>
          <w:marRight w:val="0"/>
          <w:marTop w:val="0"/>
          <w:marBottom w:val="80"/>
          <w:divBdr>
            <w:top w:val="none" w:sz="0" w:space="0" w:color="auto"/>
            <w:left w:val="none" w:sz="0" w:space="0" w:color="auto"/>
            <w:bottom w:val="none" w:sz="0" w:space="0" w:color="auto"/>
            <w:right w:val="none" w:sz="0" w:space="0" w:color="auto"/>
          </w:divBdr>
        </w:div>
        <w:div w:id="208303890">
          <w:marLeft w:val="3330"/>
          <w:marRight w:val="0"/>
          <w:marTop w:val="0"/>
          <w:marBottom w:val="80"/>
          <w:divBdr>
            <w:top w:val="none" w:sz="0" w:space="0" w:color="auto"/>
            <w:left w:val="none" w:sz="0" w:space="0" w:color="auto"/>
            <w:bottom w:val="none" w:sz="0" w:space="0" w:color="auto"/>
            <w:right w:val="none" w:sz="0" w:space="0" w:color="auto"/>
          </w:divBdr>
        </w:div>
        <w:div w:id="123932686">
          <w:marLeft w:val="3330"/>
          <w:marRight w:val="0"/>
          <w:marTop w:val="0"/>
          <w:marBottom w:val="80"/>
          <w:divBdr>
            <w:top w:val="none" w:sz="0" w:space="0" w:color="auto"/>
            <w:left w:val="none" w:sz="0" w:space="0" w:color="auto"/>
            <w:bottom w:val="none" w:sz="0" w:space="0" w:color="auto"/>
            <w:right w:val="none" w:sz="0" w:space="0" w:color="auto"/>
          </w:divBdr>
        </w:div>
        <w:div w:id="2019189022">
          <w:marLeft w:val="3330"/>
          <w:marRight w:val="0"/>
          <w:marTop w:val="0"/>
          <w:marBottom w:val="80"/>
          <w:divBdr>
            <w:top w:val="none" w:sz="0" w:space="0" w:color="auto"/>
            <w:left w:val="none" w:sz="0" w:space="0" w:color="auto"/>
            <w:bottom w:val="none" w:sz="0" w:space="0" w:color="auto"/>
            <w:right w:val="none" w:sz="0" w:space="0" w:color="auto"/>
          </w:divBdr>
        </w:div>
        <w:div w:id="1358657846">
          <w:marLeft w:val="3330"/>
          <w:marRight w:val="0"/>
          <w:marTop w:val="0"/>
          <w:marBottom w:val="80"/>
          <w:divBdr>
            <w:top w:val="none" w:sz="0" w:space="0" w:color="auto"/>
            <w:left w:val="none" w:sz="0" w:space="0" w:color="auto"/>
            <w:bottom w:val="none" w:sz="0" w:space="0" w:color="auto"/>
            <w:right w:val="none" w:sz="0" w:space="0" w:color="auto"/>
          </w:divBdr>
        </w:div>
        <w:div w:id="974524725">
          <w:marLeft w:val="3330"/>
          <w:marRight w:val="0"/>
          <w:marTop w:val="0"/>
          <w:marBottom w:val="80"/>
          <w:divBdr>
            <w:top w:val="none" w:sz="0" w:space="0" w:color="auto"/>
            <w:left w:val="none" w:sz="0" w:space="0" w:color="auto"/>
            <w:bottom w:val="none" w:sz="0" w:space="0" w:color="auto"/>
            <w:right w:val="none" w:sz="0" w:space="0" w:color="auto"/>
          </w:divBdr>
        </w:div>
        <w:div w:id="934436027">
          <w:marLeft w:val="3330"/>
          <w:marRight w:val="0"/>
          <w:marTop w:val="0"/>
          <w:marBottom w:val="80"/>
          <w:divBdr>
            <w:top w:val="none" w:sz="0" w:space="0" w:color="auto"/>
            <w:left w:val="none" w:sz="0" w:space="0" w:color="auto"/>
            <w:bottom w:val="none" w:sz="0" w:space="0" w:color="auto"/>
            <w:right w:val="none" w:sz="0" w:space="0" w:color="auto"/>
          </w:divBdr>
        </w:div>
        <w:div w:id="332032774">
          <w:marLeft w:val="3330"/>
          <w:marRight w:val="0"/>
          <w:marTop w:val="0"/>
          <w:marBottom w:val="80"/>
          <w:divBdr>
            <w:top w:val="none" w:sz="0" w:space="0" w:color="auto"/>
            <w:left w:val="none" w:sz="0" w:space="0" w:color="auto"/>
            <w:bottom w:val="none" w:sz="0" w:space="0" w:color="auto"/>
            <w:right w:val="none" w:sz="0" w:space="0" w:color="auto"/>
          </w:divBdr>
        </w:div>
        <w:div w:id="2066680108">
          <w:marLeft w:val="3330"/>
          <w:marRight w:val="0"/>
          <w:marTop w:val="0"/>
          <w:marBottom w:val="80"/>
          <w:divBdr>
            <w:top w:val="none" w:sz="0" w:space="0" w:color="auto"/>
            <w:left w:val="none" w:sz="0" w:space="0" w:color="auto"/>
            <w:bottom w:val="none" w:sz="0" w:space="0" w:color="auto"/>
            <w:right w:val="none" w:sz="0" w:space="0" w:color="auto"/>
          </w:divBdr>
        </w:div>
        <w:div w:id="2032564124">
          <w:marLeft w:val="3326"/>
          <w:marRight w:val="0"/>
          <w:marTop w:val="0"/>
          <w:marBottom w:val="80"/>
          <w:divBdr>
            <w:top w:val="none" w:sz="0" w:space="0" w:color="auto"/>
            <w:left w:val="none" w:sz="0" w:space="0" w:color="auto"/>
            <w:bottom w:val="none" w:sz="0" w:space="0" w:color="auto"/>
            <w:right w:val="none" w:sz="0" w:space="0" w:color="auto"/>
          </w:divBdr>
        </w:div>
        <w:div w:id="1423719382">
          <w:marLeft w:val="3326"/>
          <w:marRight w:val="0"/>
          <w:marTop w:val="0"/>
          <w:marBottom w:val="80"/>
          <w:divBdr>
            <w:top w:val="none" w:sz="0" w:space="0" w:color="auto"/>
            <w:left w:val="none" w:sz="0" w:space="0" w:color="auto"/>
            <w:bottom w:val="none" w:sz="0" w:space="0" w:color="auto"/>
            <w:right w:val="none" w:sz="0" w:space="0" w:color="auto"/>
          </w:divBdr>
        </w:div>
        <w:div w:id="402416256">
          <w:marLeft w:val="3326"/>
          <w:marRight w:val="0"/>
          <w:marTop w:val="0"/>
          <w:marBottom w:val="80"/>
          <w:divBdr>
            <w:top w:val="none" w:sz="0" w:space="0" w:color="auto"/>
            <w:left w:val="none" w:sz="0" w:space="0" w:color="auto"/>
            <w:bottom w:val="none" w:sz="0" w:space="0" w:color="auto"/>
            <w:right w:val="none" w:sz="0" w:space="0" w:color="auto"/>
          </w:divBdr>
        </w:div>
        <w:div w:id="862208">
          <w:marLeft w:val="3326"/>
          <w:marRight w:val="0"/>
          <w:marTop w:val="0"/>
          <w:marBottom w:val="80"/>
          <w:divBdr>
            <w:top w:val="none" w:sz="0" w:space="0" w:color="auto"/>
            <w:left w:val="none" w:sz="0" w:space="0" w:color="auto"/>
            <w:bottom w:val="none" w:sz="0" w:space="0" w:color="auto"/>
            <w:right w:val="none" w:sz="0" w:space="0" w:color="auto"/>
          </w:divBdr>
        </w:div>
        <w:div w:id="231619571">
          <w:marLeft w:val="3326"/>
          <w:marRight w:val="0"/>
          <w:marTop w:val="0"/>
          <w:marBottom w:val="80"/>
          <w:divBdr>
            <w:top w:val="none" w:sz="0" w:space="0" w:color="auto"/>
            <w:left w:val="none" w:sz="0" w:space="0" w:color="auto"/>
            <w:bottom w:val="none" w:sz="0" w:space="0" w:color="auto"/>
            <w:right w:val="none" w:sz="0" w:space="0" w:color="auto"/>
          </w:divBdr>
        </w:div>
        <w:div w:id="1676181074">
          <w:marLeft w:val="3326"/>
          <w:marRight w:val="0"/>
          <w:marTop w:val="0"/>
          <w:marBottom w:val="80"/>
          <w:divBdr>
            <w:top w:val="none" w:sz="0" w:space="0" w:color="auto"/>
            <w:left w:val="none" w:sz="0" w:space="0" w:color="auto"/>
            <w:bottom w:val="none" w:sz="0" w:space="0" w:color="auto"/>
            <w:right w:val="none" w:sz="0" w:space="0" w:color="auto"/>
          </w:divBdr>
        </w:div>
        <w:div w:id="1055281173">
          <w:marLeft w:val="3326"/>
          <w:marRight w:val="0"/>
          <w:marTop w:val="0"/>
          <w:marBottom w:val="80"/>
          <w:divBdr>
            <w:top w:val="none" w:sz="0" w:space="0" w:color="auto"/>
            <w:left w:val="none" w:sz="0" w:space="0" w:color="auto"/>
            <w:bottom w:val="none" w:sz="0" w:space="0" w:color="auto"/>
            <w:right w:val="none" w:sz="0" w:space="0" w:color="auto"/>
          </w:divBdr>
        </w:div>
        <w:div w:id="1679119396">
          <w:marLeft w:val="3326"/>
          <w:marRight w:val="0"/>
          <w:marTop w:val="0"/>
          <w:marBottom w:val="80"/>
          <w:divBdr>
            <w:top w:val="none" w:sz="0" w:space="0" w:color="auto"/>
            <w:left w:val="none" w:sz="0" w:space="0" w:color="auto"/>
            <w:bottom w:val="none" w:sz="0" w:space="0" w:color="auto"/>
            <w:right w:val="none" w:sz="0" w:space="0" w:color="auto"/>
          </w:divBdr>
        </w:div>
        <w:div w:id="2129158619">
          <w:marLeft w:val="3326"/>
          <w:marRight w:val="0"/>
          <w:marTop w:val="0"/>
          <w:marBottom w:val="80"/>
          <w:divBdr>
            <w:top w:val="none" w:sz="0" w:space="0" w:color="auto"/>
            <w:left w:val="none" w:sz="0" w:space="0" w:color="auto"/>
            <w:bottom w:val="none" w:sz="0" w:space="0" w:color="auto"/>
            <w:right w:val="none" w:sz="0" w:space="0" w:color="auto"/>
          </w:divBdr>
        </w:div>
        <w:div w:id="968709425">
          <w:marLeft w:val="3326"/>
          <w:marRight w:val="0"/>
          <w:marTop w:val="0"/>
          <w:marBottom w:val="80"/>
          <w:divBdr>
            <w:top w:val="none" w:sz="0" w:space="0" w:color="auto"/>
            <w:left w:val="none" w:sz="0" w:space="0" w:color="auto"/>
            <w:bottom w:val="none" w:sz="0" w:space="0" w:color="auto"/>
            <w:right w:val="none" w:sz="0" w:space="0" w:color="auto"/>
          </w:divBdr>
        </w:div>
        <w:div w:id="1539973878">
          <w:marLeft w:val="3326"/>
          <w:marRight w:val="0"/>
          <w:marTop w:val="0"/>
          <w:marBottom w:val="80"/>
          <w:divBdr>
            <w:top w:val="none" w:sz="0" w:space="0" w:color="auto"/>
            <w:left w:val="none" w:sz="0" w:space="0" w:color="auto"/>
            <w:bottom w:val="none" w:sz="0" w:space="0" w:color="auto"/>
            <w:right w:val="none" w:sz="0" w:space="0" w:color="auto"/>
          </w:divBdr>
        </w:div>
        <w:div w:id="946503160">
          <w:marLeft w:val="3326"/>
          <w:marRight w:val="0"/>
          <w:marTop w:val="0"/>
          <w:marBottom w:val="80"/>
          <w:divBdr>
            <w:top w:val="none" w:sz="0" w:space="0" w:color="auto"/>
            <w:left w:val="none" w:sz="0" w:space="0" w:color="auto"/>
            <w:bottom w:val="none" w:sz="0" w:space="0" w:color="auto"/>
            <w:right w:val="none" w:sz="0" w:space="0" w:color="auto"/>
          </w:divBdr>
        </w:div>
        <w:div w:id="1253902949">
          <w:marLeft w:val="3326"/>
          <w:marRight w:val="0"/>
          <w:marTop w:val="0"/>
          <w:marBottom w:val="80"/>
          <w:divBdr>
            <w:top w:val="none" w:sz="0" w:space="0" w:color="auto"/>
            <w:left w:val="none" w:sz="0" w:space="0" w:color="auto"/>
            <w:bottom w:val="none" w:sz="0" w:space="0" w:color="auto"/>
            <w:right w:val="none" w:sz="0" w:space="0" w:color="auto"/>
          </w:divBdr>
        </w:div>
        <w:div w:id="1244070784">
          <w:marLeft w:val="3326"/>
          <w:marRight w:val="0"/>
          <w:marTop w:val="0"/>
          <w:marBottom w:val="80"/>
          <w:divBdr>
            <w:top w:val="none" w:sz="0" w:space="0" w:color="auto"/>
            <w:left w:val="none" w:sz="0" w:space="0" w:color="auto"/>
            <w:bottom w:val="none" w:sz="0" w:space="0" w:color="auto"/>
            <w:right w:val="none" w:sz="0" w:space="0" w:color="auto"/>
          </w:divBdr>
        </w:div>
        <w:div w:id="1608076092">
          <w:marLeft w:val="3326"/>
          <w:marRight w:val="0"/>
          <w:marTop w:val="0"/>
          <w:marBottom w:val="80"/>
          <w:divBdr>
            <w:top w:val="none" w:sz="0" w:space="0" w:color="auto"/>
            <w:left w:val="none" w:sz="0" w:space="0" w:color="auto"/>
            <w:bottom w:val="none" w:sz="0" w:space="0" w:color="auto"/>
            <w:right w:val="none" w:sz="0" w:space="0" w:color="auto"/>
          </w:divBdr>
        </w:div>
        <w:div w:id="1539128381">
          <w:marLeft w:val="3326"/>
          <w:marRight w:val="0"/>
          <w:marTop w:val="0"/>
          <w:marBottom w:val="80"/>
          <w:divBdr>
            <w:top w:val="none" w:sz="0" w:space="0" w:color="auto"/>
            <w:left w:val="none" w:sz="0" w:space="0" w:color="auto"/>
            <w:bottom w:val="none" w:sz="0" w:space="0" w:color="auto"/>
            <w:right w:val="none" w:sz="0" w:space="0" w:color="auto"/>
          </w:divBdr>
        </w:div>
        <w:div w:id="212809655">
          <w:marLeft w:val="3326"/>
          <w:marRight w:val="0"/>
          <w:marTop w:val="0"/>
          <w:marBottom w:val="80"/>
          <w:divBdr>
            <w:top w:val="none" w:sz="0" w:space="0" w:color="auto"/>
            <w:left w:val="none" w:sz="0" w:space="0" w:color="auto"/>
            <w:bottom w:val="none" w:sz="0" w:space="0" w:color="auto"/>
            <w:right w:val="none" w:sz="0" w:space="0" w:color="auto"/>
          </w:divBdr>
        </w:div>
        <w:div w:id="2008826443">
          <w:marLeft w:val="3326"/>
          <w:marRight w:val="0"/>
          <w:marTop w:val="0"/>
          <w:marBottom w:val="80"/>
          <w:divBdr>
            <w:top w:val="none" w:sz="0" w:space="0" w:color="auto"/>
            <w:left w:val="none" w:sz="0" w:space="0" w:color="auto"/>
            <w:bottom w:val="none" w:sz="0" w:space="0" w:color="auto"/>
            <w:right w:val="none" w:sz="0" w:space="0" w:color="auto"/>
          </w:divBdr>
        </w:div>
        <w:div w:id="1549225656">
          <w:marLeft w:val="3326"/>
          <w:marRight w:val="0"/>
          <w:marTop w:val="0"/>
          <w:marBottom w:val="80"/>
          <w:divBdr>
            <w:top w:val="none" w:sz="0" w:space="0" w:color="auto"/>
            <w:left w:val="none" w:sz="0" w:space="0" w:color="auto"/>
            <w:bottom w:val="none" w:sz="0" w:space="0" w:color="auto"/>
            <w:right w:val="none" w:sz="0" w:space="0" w:color="auto"/>
          </w:divBdr>
        </w:div>
        <w:div w:id="2075468559">
          <w:marLeft w:val="3326"/>
          <w:marRight w:val="0"/>
          <w:marTop w:val="0"/>
          <w:marBottom w:val="80"/>
          <w:divBdr>
            <w:top w:val="none" w:sz="0" w:space="0" w:color="auto"/>
            <w:left w:val="none" w:sz="0" w:space="0" w:color="auto"/>
            <w:bottom w:val="none" w:sz="0" w:space="0" w:color="auto"/>
            <w:right w:val="none" w:sz="0" w:space="0" w:color="auto"/>
          </w:divBdr>
        </w:div>
        <w:div w:id="276332150">
          <w:marLeft w:val="3326"/>
          <w:marRight w:val="0"/>
          <w:marTop w:val="0"/>
          <w:marBottom w:val="80"/>
          <w:divBdr>
            <w:top w:val="none" w:sz="0" w:space="0" w:color="auto"/>
            <w:left w:val="none" w:sz="0" w:space="0" w:color="auto"/>
            <w:bottom w:val="none" w:sz="0" w:space="0" w:color="auto"/>
            <w:right w:val="none" w:sz="0" w:space="0" w:color="auto"/>
          </w:divBdr>
        </w:div>
        <w:div w:id="398403666">
          <w:marLeft w:val="3326"/>
          <w:marRight w:val="0"/>
          <w:marTop w:val="0"/>
          <w:marBottom w:val="80"/>
          <w:divBdr>
            <w:top w:val="none" w:sz="0" w:space="0" w:color="auto"/>
            <w:left w:val="none" w:sz="0" w:space="0" w:color="auto"/>
            <w:bottom w:val="none" w:sz="0" w:space="0" w:color="auto"/>
            <w:right w:val="none" w:sz="0" w:space="0" w:color="auto"/>
          </w:divBdr>
        </w:div>
        <w:div w:id="1580823650">
          <w:marLeft w:val="3326"/>
          <w:marRight w:val="0"/>
          <w:marTop w:val="0"/>
          <w:marBottom w:val="80"/>
          <w:divBdr>
            <w:top w:val="none" w:sz="0" w:space="0" w:color="auto"/>
            <w:left w:val="none" w:sz="0" w:space="0" w:color="auto"/>
            <w:bottom w:val="none" w:sz="0" w:space="0" w:color="auto"/>
            <w:right w:val="none" w:sz="0" w:space="0" w:color="auto"/>
          </w:divBdr>
        </w:div>
        <w:div w:id="2071689560">
          <w:marLeft w:val="3326"/>
          <w:marRight w:val="0"/>
          <w:marTop w:val="0"/>
          <w:marBottom w:val="80"/>
          <w:divBdr>
            <w:top w:val="none" w:sz="0" w:space="0" w:color="auto"/>
            <w:left w:val="none" w:sz="0" w:space="0" w:color="auto"/>
            <w:bottom w:val="none" w:sz="0" w:space="0" w:color="auto"/>
            <w:right w:val="none" w:sz="0" w:space="0" w:color="auto"/>
          </w:divBdr>
        </w:div>
        <w:div w:id="1178927480">
          <w:marLeft w:val="3326"/>
          <w:marRight w:val="0"/>
          <w:marTop w:val="0"/>
          <w:marBottom w:val="80"/>
          <w:divBdr>
            <w:top w:val="none" w:sz="0" w:space="0" w:color="auto"/>
            <w:left w:val="none" w:sz="0" w:space="0" w:color="auto"/>
            <w:bottom w:val="none" w:sz="0" w:space="0" w:color="auto"/>
            <w:right w:val="none" w:sz="0" w:space="0" w:color="auto"/>
          </w:divBdr>
        </w:div>
        <w:div w:id="1631325001">
          <w:marLeft w:val="3326"/>
          <w:marRight w:val="0"/>
          <w:marTop w:val="0"/>
          <w:marBottom w:val="80"/>
          <w:divBdr>
            <w:top w:val="none" w:sz="0" w:space="0" w:color="auto"/>
            <w:left w:val="none" w:sz="0" w:space="0" w:color="auto"/>
            <w:bottom w:val="none" w:sz="0" w:space="0" w:color="auto"/>
            <w:right w:val="none" w:sz="0" w:space="0" w:color="auto"/>
          </w:divBdr>
        </w:div>
        <w:div w:id="144932555">
          <w:marLeft w:val="3326"/>
          <w:marRight w:val="0"/>
          <w:marTop w:val="0"/>
          <w:marBottom w:val="80"/>
          <w:divBdr>
            <w:top w:val="none" w:sz="0" w:space="0" w:color="auto"/>
            <w:left w:val="none" w:sz="0" w:space="0" w:color="auto"/>
            <w:bottom w:val="none" w:sz="0" w:space="0" w:color="auto"/>
            <w:right w:val="none" w:sz="0" w:space="0" w:color="auto"/>
          </w:divBdr>
        </w:div>
        <w:div w:id="1337921316">
          <w:marLeft w:val="3326"/>
          <w:marRight w:val="0"/>
          <w:marTop w:val="0"/>
          <w:marBottom w:val="80"/>
          <w:divBdr>
            <w:top w:val="none" w:sz="0" w:space="0" w:color="auto"/>
            <w:left w:val="none" w:sz="0" w:space="0" w:color="auto"/>
            <w:bottom w:val="none" w:sz="0" w:space="0" w:color="auto"/>
            <w:right w:val="none" w:sz="0" w:space="0" w:color="auto"/>
          </w:divBdr>
        </w:div>
        <w:div w:id="1590625571">
          <w:marLeft w:val="3326"/>
          <w:marRight w:val="0"/>
          <w:marTop w:val="0"/>
          <w:marBottom w:val="80"/>
          <w:divBdr>
            <w:top w:val="none" w:sz="0" w:space="0" w:color="auto"/>
            <w:left w:val="none" w:sz="0" w:space="0" w:color="auto"/>
            <w:bottom w:val="none" w:sz="0" w:space="0" w:color="auto"/>
            <w:right w:val="none" w:sz="0" w:space="0" w:color="auto"/>
          </w:divBdr>
        </w:div>
        <w:div w:id="740754041">
          <w:marLeft w:val="3326"/>
          <w:marRight w:val="0"/>
          <w:marTop w:val="0"/>
          <w:marBottom w:val="80"/>
          <w:divBdr>
            <w:top w:val="none" w:sz="0" w:space="0" w:color="auto"/>
            <w:left w:val="none" w:sz="0" w:space="0" w:color="auto"/>
            <w:bottom w:val="none" w:sz="0" w:space="0" w:color="auto"/>
            <w:right w:val="none" w:sz="0" w:space="0" w:color="auto"/>
          </w:divBdr>
        </w:div>
        <w:div w:id="1606116944">
          <w:marLeft w:val="3326"/>
          <w:marRight w:val="0"/>
          <w:marTop w:val="0"/>
          <w:marBottom w:val="80"/>
          <w:divBdr>
            <w:top w:val="none" w:sz="0" w:space="0" w:color="auto"/>
            <w:left w:val="none" w:sz="0" w:space="0" w:color="auto"/>
            <w:bottom w:val="none" w:sz="0" w:space="0" w:color="auto"/>
            <w:right w:val="none" w:sz="0" w:space="0" w:color="auto"/>
          </w:divBdr>
        </w:div>
        <w:div w:id="613558256">
          <w:marLeft w:val="3326"/>
          <w:marRight w:val="0"/>
          <w:marTop w:val="0"/>
          <w:marBottom w:val="80"/>
          <w:divBdr>
            <w:top w:val="none" w:sz="0" w:space="0" w:color="auto"/>
            <w:left w:val="none" w:sz="0" w:space="0" w:color="auto"/>
            <w:bottom w:val="none" w:sz="0" w:space="0" w:color="auto"/>
            <w:right w:val="none" w:sz="0" w:space="0" w:color="auto"/>
          </w:divBdr>
        </w:div>
        <w:div w:id="903876278">
          <w:marLeft w:val="3326"/>
          <w:marRight w:val="0"/>
          <w:marTop w:val="0"/>
          <w:marBottom w:val="80"/>
          <w:divBdr>
            <w:top w:val="none" w:sz="0" w:space="0" w:color="auto"/>
            <w:left w:val="none" w:sz="0" w:space="0" w:color="auto"/>
            <w:bottom w:val="none" w:sz="0" w:space="0" w:color="auto"/>
            <w:right w:val="none" w:sz="0" w:space="0" w:color="auto"/>
          </w:divBdr>
        </w:div>
        <w:div w:id="1913349390">
          <w:marLeft w:val="3326"/>
          <w:marRight w:val="0"/>
          <w:marTop w:val="0"/>
          <w:marBottom w:val="80"/>
          <w:divBdr>
            <w:top w:val="none" w:sz="0" w:space="0" w:color="auto"/>
            <w:left w:val="none" w:sz="0" w:space="0" w:color="auto"/>
            <w:bottom w:val="none" w:sz="0" w:space="0" w:color="auto"/>
            <w:right w:val="none" w:sz="0" w:space="0" w:color="auto"/>
          </w:divBdr>
        </w:div>
        <w:div w:id="2024238267">
          <w:marLeft w:val="3326"/>
          <w:marRight w:val="0"/>
          <w:marTop w:val="0"/>
          <w:marBottom w:val="80"/>
          <w:divBdr>
            <w:top w:val="none" w:sz="0" w:space="0" w:color="auto"/>
            <w:left w:val="none" w:sz="0" w:space="0" w:color="auto"/>
            <w:bottom w:val="none" w:sz="0" w:space="0" w:color="auto"/>
            <w:right w:val="none" w:sz="0" w:space="0" w:color="auto"/>
          </w:divBdr>
        </w:div>
        <w:div w:id="2039506124">
          <w:marLeft w:val="3326"/>
          <w:marRight w:val="0"/>
          <w:marTop w:val="0"/>
          <w:marBottom w:val="80"/>
          <w:divBdr>
            <w:top w:val="none" w:sz="0" w:space="0" w:color="auto"/>
            <w:left w:val="none" w:sz="0" w:space="0" w:color="auto"/>
            <w:bottom w:val="none" w:sz="0" w:space="0" w:color="auto"/>
            <w:right w:val="none" w:sz="0" w:space="0" w:color="auto"/>
          </w:divBdr>
        </w:div>
        <w:div w:id="233467524">
          <w:marLeft w:val="3326"/>
          <w:marRight w:val="0"/>
          <w:marTop w:val="0"/>
          <w:marBottom w:val="80"/>
          <w:divBdr>
            <w:top w:val="none" w:sz="0" w:space="0" w:color="auto"/>
            <w:left w:val="none" w:sz="0" w:space="0" w:color="auto"/>
            <w:bottom w:val="none" w:sz="0" w:space="0" w:color="auto"/>
            <w:right w:val="none" w:sz="0" w:space="0" w:color="auto"/>
          </w:divBdr>
        </w:div>
        <w:div w:id="2016180505">
          <w:marLeft w:val="3326"/>
          <w:marRight w:val="0"/>
          <w:marTop w:val="0"/>
          <w:marBottom w:val="80"/>
          <w:divBdr>
            <w:top w:val="none" w:sz="0" w:space="0" w:color="auto"/>
            <w:left w:val="none" w:sz="0" w:space="0" w:color="auto"/>
            <w:bottom w:val="none" w:sz="0" w:space="0" w:color="auto"/>
            <w:right w:val="none" w:sz="0" w:space="0" w:color="auto"/>
          </w:divBdr>
        </w:div>
        <w:div w:id="1697073180">
          <w:marLeft w:val="3326"/>
          <w:marRight w:val="0"/>
          <w:marTop w:val="0"/>
          <w:marBottom w:val="80"/>
          <w:divBdr>
            <w:top w:val="none" w:sz="0" w:space="0" w:color="auto"/>
            <w:left w:val="none" w:sz="0" w:space="0" w:color="auto"/>
            <w:bottom w:val="none" w:sz="0" w:space="0" w:color="auto"/>
            <w:right w:val="none" w:sz="0" w:space="0" w:color="auto"/>
          </w:divBdr>
        </w:div>
        <w:div w:id="20479508">
          <w:marLeft w:val="3326"/>
          <w:marRight w:val="0"/>
          <w:marTop w:val="0"/>
          <w:marBottom w:val="80"/>
          <w:divBdr>
            <w:top w:val="none" w:sz="0" w:space="0" w:color="auto"/>
            <w:left w:val="none" w:sz="0" w:space="0" w:color="auto"/>
            <w:bottom w:val="none" w:sz="0" w:space="0" w:color="auto"/>
            <w:right w:val="none" w:sz="0" w:space="0" w:color="auto"/>
          </w:divBdr>
        </w:div>
        <w:div w:id="1899514257">
          <w:marLeft w:val="3326"/>
          <w:marRight w:val="0"/>
          <w:marTop w:val="0"/>
          <w:marBottom w:val="80"/>
          <w:divBdr>
            <w:top w:val="none" w:sz="0" w:space="0" w:color="auto"/>
            <w:left w:val="none" w:sz="0" w:space="0" w:color="auto"/>
            <w:bottom w:val="none" w:sz="0" w:space="0" w:color="auto"/>
            <w:right w:val="none" w:sz="0" w:space="0" w:color="auto"/>
          </w:divBdr>
        </w:div>
        <w:div w:id="1618020254">
          <w:marLeft w:val="3326"/>
          <w:marRight w:val="0"/>
          <w:marTop w:val="0"/>
          <w:marBottom w:val="80"/>
          <w:divBdr>
            <w:top w:val="none" w:sz="0" w:space="0" w:color="auto"/>
            <w:left w:val="none" w:sz="0" w:space="0" w:color="auto"/>
            <w:bottom w:val="none" w:sz="0" w:space="0" w:color="auto"/>
            <w:right w:val="none" w:sz="0" w:space="0" w:color="auto"/>
          </w:divBdr>
        </w:div>
        <w:div w:id="855464012">
          <w:marLeft w:val="3326"/>
          <w:marRight w:val="0"/>
          <w:marTop w:val="0"/>
          <w:marBottom w:val="80"/>
          <w:divBdr>
            <w:top w:val="none" w:sz="0" w:space="0" w:color="auto"/>
            <w:left w:val="none" w:sz="0" w:space="0" w:color="auto"/>
            <w:bottom w:val="none" w:sz="0" w:space="0" w:color="auto"/>
            <w:right w:val="none" w:sz="0" w:space="0" w:color="auto"/>
          </w:divBdr>
        </w:div>
        <w:div w:id="180630349">
          <w:marLeft w:val="3326"/>
          <w:marRight w:val="0"/>
          <w:marTop w:val="0"/>
          <w:marBottom w:val="80"/>
          <w:divBdr>
            <w:top w:val="none" w:sz="0" w:space="0" w:color="auto"/>
            <w:left w:val="none" w:sz="0" w:space="0" w:color="auto"/>
            <w:bottom w:val="none" w:sz="0" w:space="0" w:color="auto"/>
            <w:right w:val="none" w:sz="0" w:space="0" w:color="auto"/>
          </w:divBdr>
        </w:div>
        <w:div w:id="981884182">
          <w:marLeft w:val="3326"/>
          <w:marRight w:val="0"/>
          <w:marTop w:val="0"/>
          <w:marBottom w:val="80"/>
          <w:divBdr>
            <w:top w:val="none" w:sz="0" w:space="0" w:color="auto"/>
            <w:left w:val="none" w:sz="0" w:space="0" w:color="auto"/>
            <w:bottom w:val="none" w:sz="0" w:space="0" w:color="auto"/>
            <w:right w:val="none" w:sz="0" w:space="0" w:color="auto"/>
          </w:divBdr>
        </w:div>
        <w:div w:id="637106951">
          <w:marLeft w:val="3326"/>
          <w:marRight w:val="0"/>
          <w:marTop w:val="0"/>
          <w:marBottom w:val="80"/>
          <w:divBdr>
            <w:top w:val="none" w:sz="0" w:space="0" w:color="auto"/>
            <w:left w:val="none" w:sz="0" w:space="0" w:color="auto"/>
            <w:bottom w:val="none" w:sz="0" w:space="0" w:color="auto"/>
            <w:right w:val="none" w:sz="0" w:space="0" w:color="auto"/>
          </w:divBdr>
        </w:div>
        <w:div w:id="2003389960">
          <w:marLeft w:val="3326"/>
          <w:marRight w:val="0"/>
          <w:marTop w:val="0"/>
          <w:marBottom w:val="80"/>
          <w:divBdr>
            <w:top w:val="none" w:sz="0" w:space="0" w:color="auto"/>
            <w:left w:val="none" w:sz="0" w:space="0" w:color="auto"/>
            <w:bottom w:val="none" w:sz="0" w:space="0" w:color="auto"/>
            <w:right w:val="none" w:sz="0" w:space="0" w:color="auto"/>
          </w:divBdr>
        </w:div>
        <w:div w:id="979309098">
          <w:marLeft w:val="3326"/>
          <w:marRight w:val="0"/>
          <w:marTop w:val="0"/>
          <w:marBottom w:val="80"/>
          <w:divBdr>
            <w:top w:val="none" w:sz="0" w:space="0" w:color="auto"/>
            <w:left w:val="none" w:sz="0" w:space="0" w:color="auto"/>
            <w:bottom w:val="none" w:sz="0" w:space="0" w:color="auto"/>
            <w:right w:val="none" w:sz="0" w:space="0" w:color="auto"/>
          </w:divBdr>
        </w:div>
        <w:div w:id="1739401182">
          <w:marLeft w:val="3326"/>
          <w:marRight w:val="0"/>
          <w:marTop w:val="0"/>
          <w:marBottom w:val="80"/>
          <w:divBdr>
            <w:top w:val="none" w:sz="0" w:space="0" w:color="auto"/>
            <w:left w:val="none" w:sz="0" w:space="0" w:color="auto"/>
            <w:bottom w:val="none" w:sz="0" w:space="0" w:color="auto"/>
            <w:right w:val="none" w:sz="0" w:space="0" w:color="auto"/>
          </w:divBdr>
        </w:div>
        <w:div w:id="294918544">
          <w:marLeft w:val="3326"/>
          <w:marRight w:val="0"/>
          <w:marTop w:val="0"/>
          <w:marBottom w:val="80"/>
          <w:divBdr>
            <w:top w:val="none" w:sz="0" w:space="0" w:color="auto"/>
            <w:left w:val="none" w:sz="0" w:space="0" w:color="auto"/>
            <w:bottom w:val="none" w:sz="0" w:space="0" w:color="auto"/>
            <w:right w:val="none" w:sz="0" w:space="0" w:color="auto"/>
          </w:divBdr>
        </w:div>
        <w:div w:id="1003320320">
          <w:marLeft w:val="3326"/>
          <w:marRight w:val="0"/>
          <w:marTop w:val="0"/>
          <w:marBottom w:val="80"/>
          <w:divBdr>
            <w:top w:val="none" w:sz="0" w:space="0" w:color="auto"/>
            <w:left w:val="none" w:sz="0" w:space="0" w:color="auto"/>
            <w:bottom w:val="none" w:sz="0" w:space="0" w:color="auto"/>
            <w:right w:val="none" w:sz="0" w:space="0" w:color="auto"/>
          </w:divBdr>
        </w:div>
        <w:div w:id="1552382439">
          <w:marLeft w:val="3326"/>
          <w:marRight w:val="0"/>
          <w:marTop w:val="0"/>
          <w:marBottom w:val="80"/>
          <w:divBdr>
            <w:top w:val="none" w:sz="0" w:space="0" w:color="auto"/>
            <w:left w:val="none" w:sz="0" w:space="0" w:color="auto"/>
            <w:bottom w:val="none" w:sz="0" w:space="0" w:color="auto"/>
            <w:right w:val="none" w:sz="0" w:space="0" w:color="auto"/>
          </w:divBdr>
        </w:div>
        <w:div w:id="1087575373">
          <w:marLeft w:val="3326"/>
          <w:marRight w:val="0"/>
          <w:marTop w:val="0"/>
          <w:marBottom w:val="80"/>
          <w:divBdr>
            <w:top w:val="none" w:sz="0" w:space="0" w:color="auto"/>
            <w:left w:val="none" w:sz="0" w:space="0" w:color="auto"/>
            <w:bottom w:val="none" w:sz="0" w:space="0" w:color="auto"/>
            <w:right w:val="none" w:sz="0" w:space="0" w:color="auto"/>
          </w:divBdr>
        </w:div>
        <w:div w:id="1089078878">
          <w:marLeft w:val="3326"/>
          <w:marRight w:val="0"/>
          <w:marTop w:val="0"/>
          <w:marBottom w:val="80"/>
          <w:divBdr>
            <w:top w:val="none" w:sz="0" w:space="0" w:color="auto"/>
            <w:left w:val="none" w:sz="0" w:space="0" w:color="auto"/>
            <w:bottom w:val="none" w:sz="0" w:space="0" w:color="auto"/>
            <w:right w:val="none" w:sz="0" w:space="0" w:color="auto"/>
          </w:divBdr>
        </w:div>
        <w:div w:id="1375813702">
          <w:marLeft w:val="3326"/>
          <w:marRight w:val="0"/>
          <w:marTop w:val="0"/>
          <w:marBottom w:val="80"/>
          <w:divBdr>
            <w:top w:val="none" w:sz="0" w:space="0" w:color="auto"/>
            <w:left w:val="none" w:sz="0" w:space="0" w:color="auto"/>
            <w:bottom w:val="none" w:sz="0" w:space="0" w:color="auto"/>
            <w:right w:val="none" w:sz="0" w:space="0" w:color="auto"/>
          </w:divBdr>
        </w:div>
        <w:div w:id="1498494529">
          <w:marLeft w:val="3326"/>
          <w:marRight w:val="0"/>
          <w:marTop w:val="0"/>
          <w:marBottom w:val="80"/>
          <w:divBdr>
            <w:top w:val="none" w:sz="0" w:space="0" w:color="auto"/>
            <w:left w:val="none" w:sz="0" w:space="0" w:color="auto"/>
            <w:bottom w:val="none" w:sz="0" w:space="0" w:color="auto"/>
            <w:right w:val="none" w:sz="0" w:space="0" w:color="auto"/>
          </w:divBdr>
        </w:div>
        <w:div w:id="1868641983">
          <w:marLeft w:val="3326"/>
          <w:marRight w:val="0"/>
          <w:marTop w:val="0"/>
          <w:marBottom w:val="80"/>
          <w:divBdr>
            <w:top w:val="none" w:sz="0" w:space="0" w:color="auto"/>
            <w:left w:val="none" w:sz="0" w:space="0" w:color="auto"/>
            <w:bottom w:val="none" w:sz="0" w:space="0" w:color="auto"/>
            <w:right w:val="none" w:sz="0" w:space="0" w:color="auto"/>
          </w:divBdr>
        </w:div>
        <w:div w:id="1235361760">
          <w:marLeft w:val="3326"/>
          <w:marRight w:val="0"/>
          <w:marTop w:val="0"/>
          <w:marBottom w:val="80"/>
          <w:divBdr>
            <w:top w:val="none" w:sz="0" w:space="0" w:color="auto"/>
            <w:left w:val="none" w:sz="0" w:space="0" w:color="auto"/>
            <w:bottom w:val="none" w:sz="0" w:space="0" w:color="auto"/>
            <w:right w:val="none" w:sz="0" w:space="0" w:color="auto"/>
          </w:divBdr>
        </w:div>
        <w:div w:id="1915621135">
          <w:marLeft w:val="3326"/>
          <w:marRight w:val="0"/>
          <w:marTop w:val="0"/>
          <w:marBottom w:val="80"/>
          <w:divBdr>
            <w:top w:val="none" w:sz="0" w:space="0" w:color="auto"/>
            <w:left w:val="none" w:sz="0" w:space="0" w:color="auto"/>
            <w:bottom w:val="none" w:sz="0" w:space="0" w:color="auto"/>
            <w:right w:val="none" w:sz="0" w:space="0" w:color="auto"/>
          </w:divBdr>
        </w:div>
        <w:div w:id="887182638">
          <w:marLeft w:val="3326"/>
          <w:marRight w:val="0"/>
          <w:marTop w:val="0"/>
          <w:marBottom w:val="80"/>
          <w:divBdr>
            <w:top w:val="none" w:sz="0" w:space="0" w:color="auto"/>
            <w:left w:val="none" w:sz="0" w:space="0" w:color="auto"/>
            <w:bottom w:val="none" w:sz="0" w:space="0" w:color="auto"/>
            <w:right w:val="none" w:sz="0" w:space="0" w:color="auto"/>
          </w:divBdr>
        </w:div>
        <w:div w:id="1748191037">
          <w:marLeft w:val="3326"/>
          <w:marRight w:val="0"/>
          <w:marTop w:val="0"/>
          <w:marBottom w:val="80"/>
          <w:divBdr>
            <w:top w:val="none" w:sz="0" w:space="0" w:color="auto"/>
            <w:left w:val="none" w:sz="0" w:space="0" w:color="auto"/>
            <w:bottom w:val="none" w:sz="0" w:space="0" w:color="auto"/>
            <w:right w:val="none" w:sz="0" w:space="0" w:color="auto"/>
          </w:divBdr>
        </w:div>
        <w:div w:id="302321334">
          <w:marLeft w:val="3326"/>
          <w:marRight w:val="0"/>
          <w:marTop w:val="0"/>
          <w:marBottom w:val="80"/>
          <w:divBdr>
            <w:top w:val="none" w:sz="0" w:space="0" w:color="auto"/>
            <w:left w:val="none" w:sz="0" w:space="0" w:color="auto"/>
            <w:bottom w:val="none" w:sz="0" w:space="0" w:color="auto"/>
            <w:right w:val="none" w:sz="0" w:space="0" w:color="auto"/>
          </w:divBdr>
        </w:div>
        <w:div w:id="1977173188">
          <w:marLeft w:val="3326"/>
          <w:marRight w:val="0"/>
          <w:marTop w:val="0"/>
          <w:marBottom w:val="80"/>
          <w:divBdr>
            <w:top w:val="none" w:sz="0" w:space="0" w:color="auto"/>
            <w:left w:val="none" w:sz="0" w:space="0" w:color="auto"/>
            <w:bottom w:val="none" w:sz="0" w:space="0" w:color="auto"/>
            <w:right w:val="none" w:sz="0" w:space="0" w:color="auto"/>
          </w:divBdr>
        </w:div>
        <w:div w:id="541021976">
          <w:marLeft w:val="3326"/>
          <w:marRight w:val="0"/>
          <w:marTop w:val="0"/>
          <w:marBottom w:val="80"/>
          <w:divBdr>
            <w:top w:val="none" w:sz="0" w:space="0" w:color="auto"/>
            <w:left w:val="none" w:sz="0" w:space="0" w:color="auto"/>
            <w:bottom w:val="none" w:sz="0" w:space="0" w:color="auto"/>
            <w:right w:val="none" w:sz="0" w:space="0" w:color="auto"/>
          </w:divBdr>
        </w:div>
        <w:div w:id="1379669035">
          <w:marLeft w:val="3326"/>
          <w:marRight w:val="0"/>
          <w:marTop w:val="0"/>
          <w:marBottom w:val="80"/>
          <w:divBdr>
            <w:top w:val="none" w:sz="0" w:space="0" w:color="auto"/>
            <w:left w:val="none" w:sz="0" w:space="0" w:color="auto"/>
            <w:bottom w:val="none" w:sz="0" w:space="0" w:color="auto"/>
            <w:right w:val="none" w:sz="0" w:space="0" w:color="auto"/>
          </w:divBdr>
        </w:div>
        <w:div w:id="829638977">
          <w:marLeft w:val="3326"/>
          <w:marRight w:val="0"/>
          <w:marTop w:val="0"/>
          <w:marBottom w:val="80"/>
          <w:divBdr>
            <w:top w:val="none" w:sz="0" w:space="0" w:color="auto"/>
            <w:left w:val="none" w:sz="0" w:space="0" w:color="auto"/>
            <w:bottom w:val="none" w:sz="0" w:space="0" w:color="auto"/>
            <w:right w:val="none" w:sz="0" w:space="0" w:color="auto"/>
          </w:divBdr>
        </w:div>
        <w:div w:id="1770618664">
          <w:marLeft w:val="3326"/>
          <w:marRight w:val="0"/>
          <w:marTop w:val="0"/>
          <w:marBottom w:val="80"/>
          <w:divBdr>
            <w:top w:val="none" w:sz="0" w:space="0" w:color="auto"/>
            <w:left w:val="none" w:sz="0" w:space="0" w:color="auto"/>
            <w:bottom w:val="none" w:sz="0" w:space="0" w:color="auto"/>
            <w:right w:val="none" w:sz="0" w:space="0" w:color="auto"/>
          </w:divBdr>
        </w:div>
        <w:div w:id="1063676433">
          <w:marLeft w:val="3326"/>
          <w:marRight w:val="0"/>
          <w:marTop w:val="0"/>
          <w:marBottom w:val="80"/>
          <w:divBdr>
            <w:top w:val="none" w:sz="0" w:space="0" w:color="auto"/>
            <w:left w:val="none" w:sz="0" w:space="0" w:color="auto"/>
            <w:bottom w:val="none" w:sz="0" w:space="0" w:color="auto"/>
            <w:right w:val="none" w:sz="0" w:space="0" w:color="auto"/>
          </w:divBdr>
        </w:div>
        <w:div w:id="1076174106">
          <w:marLeft w:val="3326"/>
          <w:marRight w:val="0"/>
          <w:marTop w:val="0"/>
          <w:marBottom w:val="80"/>
          <w:divBdr>
            <w:top w:val="none" w:sz="0" w:space="0" w:color="auto"/>
            <w:left w:val="none" w:sz="0" w:space="0" w:color="auto"/>
            <w:bottom w:val="none" w:sz="0" w:space="0" w:color="auto"/>
            <w:right w:val="none" w:sz="0" w:space="0" w:color="auto"/>
          </w:divBdr>
        </w:div>
        <w:div w:id="73360795">
          <w:marLeft w:val="3326"/>
          <w:marRight w:val="0"/>
          <w:marTop w:val="0"/>
          <w:marBottom w:val="80"/>
          <w:divBdr>
            <w:top w:val="none" w:sz="0" w:space="0" w:color="auto"/>
            <w:left w:val="none" w:sz="0" w:space="0" w:color="auto"/>
            <w:bottom w:val="none" w:sz="0" w:space="0" w:color="auto"/>
            <w:right w:val="none" w:sz="0" w:space="0" w:color="auto"/>
          </w:divBdr>
        </w:div>
        <w:div w:id="2139568810">
          <w:marLeft w:val="3326"/>
          <w:marRight w:val="0"/>
          <w:marTop w:val="0"/>
          <w:marBottom w:val="80"/>
          <w:divBdr>
            <w:top w:val="none" w:sz="0" w:space="0" w:color="auto"/>
            <w:left w:val="none" w:sz="0" w:space="0" w:color="auto"/>
            <w:bottom w:val="none" w:sz="0" w:space="0" w:color="auto"/>
            <w:right w:val="none" w:sz="0" w:space="0" w:color="auto"/>
          </w:divBdr>
        </w:div>
        <w:div w:id="685595827">
          <w:marLeft w:val="3326"/>
          <w:marRight w:val="0"/>
          <w:marTop w:val="0"/>
          <w:marBottom w:val="80"/>
          <w:divBdr>
            <w:top w:val="none" w:sz="0" w:space="0" w:color="auto"/>
            <w:left w:val="none" w:sz="0" w:space="0" w:color="auto"/>
            <w:bottom w:val="none" w:sz="0" w:space="0" w:color="auto"/>
            <w:right w:val="none" w:sz="0" w:space="0" w:color="auto"/>
          </w:divBdr>
        </w:div>
        <w:div w:id="1355617715">
          <w:marLeft w:val="3326"/>
          <w:marRight w:val="0"/>
          <w:marTop w:val="0"/>
          <w:marBottom w:val="80"/>
          <w:divBdr>
            <w:top w:val="none" w:sz="0" w:space="0" w:color="auto"/>
            <w:left w:val="none" w:sz="0" w:space="0" w:color="auto"/>
            <w:bottom w:val="none" w:sz="0" w:space="0" w:color="auto"/>
            <w:right w:val="none" w:sz="0" w:space="0" w:color="auto"/>
          </w:divBdr>
        </w:div>
        <w:div w:id="2139298372">
          <w:marLeft w:val="3326"/>
          <w:marRight w:val="0"/>
          <w:marTop w:val="0"/>
          <w:marBottom w:val="80"/>
          <w:divBdr>
            <w:top w:val="none" w:sz="0" w:space="0" w:color="auto"/>
            <w:left w:val="none" w:sz="0" w:space="0" w:color="auto"/>
            <w:bottom w:val="none" w:sz="0" w:space="0" w:color="auto"/>
            <w:right w:val="none" w:sz="0" w:space="0" w:color="auto"/>
          </w:divBdr>
        </w:div>
        <w:div w:id="918053281">
          <w:marLeft w:val="3326"/>
          <w:marRight w:val="0"/>
          <w:marTop w:val="0"/>
          <w:marBottom w:val="80"/>
          <w:divBdr>
            <w:top w:val="none" w:sz="0" w:space="0" w:color="auto"/>
            <w:left w:val="none" w:sz="0" w:space="0" w:color="auto"/>
            <w:bottom w:val="none" w:sz="0" w:space="0" w:color="auto"/>
            <w:right w:val="none" w:sz="0" w:space="0" w:color="auto"/>
          </w:divBdr>
        </w:div>
        <w:div w:id="294793154">
          <w:marLeft w:val="3326"/>
          <w:marRight w:val="0"/>
          <w:marTop w:val="0"/>
          <w:marBottom w:val="80"/>
          <w:divBdr>
            <w:top w:val="none" w:sz="0" w:space="0" w:color="auto"/>
            <w:left w:val="none" w:sz="0" w:space="0" w:color="auto"/>
            <w:bottom w:val="none" w:sz="0" w:space="0" w:color="auto"/>
            <w:right w:val="none" w:sz="0" w:space="0" w:color="auto"/>
          </w:divBdr>
        </w:div>
        <w:div w:id="686718576">
          <w:marLeft w:val="3326"/>
          <w:marRight w:val="0"/>
          <w:marTop w:val="0"/>
          <w:marBottom w:val="80"/>
          <w:divBdr>
            <w:top w:val="none" w:sz="0" w:space="0" w:color="auto"/>
            <w:left w:val="none" w:sz="0" w:space="0" w:color="auto"/>
            <w:bottom w:val="none" w:sz="0" w:space="0" w:color="auto"/>
            <w:right w:val="none" w:sz="0" w:space="0" w:color="auto"/>
          </w:divBdr>
        </w:div>
        <w:div w:id="796337505">
          <w:marLeft w:val="3326"/>
          <w:marRight w:val="0"/>
          <w:marTop w:val="0"/>
          <w:marBottom w:val="80"/>
          <w:divBdr>
            <w:top w:val="none" w:sz="0" w:space="0" w:color="auto"/>
            <w:left w:val="none" w:sz="0" w:space="0" w:color="auto"/>
            <w:bottom w:val="none" w:sz="0" w:space="0" w:color="auto"/>
            <w:right w:val="none" w:sz="0" w:space="0" w:color="auto"/>
          </w:divBdr>
        </w:div>
        <w:div w:id="48265413">
          <w:marLeft w:val="3326"/>
          <w:marRight w:val="0"/>
          <w:marTop w:val="0"/>
          <w:marBottom w:val="80"/>
          <w:divBdr>
            <w:top w:val="none" w:sz="0" w:space="0" w:color="auto"/>
            <w:left w:val="none" w:sz="0" w:space="0" w:color="auto"/>
            <w:bottom w:val="none" w:sz="0" w:space="0" w:color="auto"/>
            <w:right w:val="none" w:sz="0" w:space="0" w:color="auto"/>
          </w:divBdr>
        </w:div>
        <w:div w:id="952714531">
          <w:marLeft w:val="3326"/>
          <w:marRight w:val="0"/>
          <w:marTop w:val="0"/>
          <w:marBottom w:val="80"/>
          <w:divBdr>
            <w:top w:val="none" w:sz="0" w:space="0" w:color="auto"/>
            <w:left w:val="none" w:sz="0" w:space="0" w:color="auto"/>
            <w:bottom w:val="none" w:sz="0" w:space="0" w:color="auto"/>
            <w:right w:val="none" w:sz="0" w:space="0" w:color="auto"/>
          </w:divBdr>
        </w:div>
        <w:div w:id="1670672318">
          <w:marLeft w:val="3326"/>
          <w:marRight w:val="0"/>
          <w:marTop w:val="0"/>
          <w:marBottom w:val="80"/>
          <w:divBdr>
            <w:top w:val="none" w:sz="0" w:space="0" w:color="auto"/>
            <w:left w:val="none" w:sz="0" w:space="0" w:color="auto"/>
            <w:bottom w:val="none" w:sz="0" w:space="0" w:color="auto"/>
            <w:right w:val="none" w:sz="0" w:space="0" w:color="auto"/>
          </w:divBdr>
        </w:div>
        <w:div w:id="1834176054">
          <w:marLeft w:val="3326"/>
          <w:marRight w:val="0"/>
          <w:marTop w:val="0"/>
          <w:marBottom w:val="80"/>
          <w:divBdr>
            <w:top w:val="none" w:sz="0" w:space="0" w:color="auto"/>
            <w:left w:val="none" w:sz="0" w:space="0" w:color="auto"/>
            <w:bottom w:val="none" w:sz="0" w:space="0" w:color="auto"/>
            <w:right w:val="none" w:sz="0" w:space="0" w:color="auto"/>
          </w:divBdr>
        </w:div>
        <w:div w:id="2135825326">
          <w:marLeft w:val="3326"/>
          <w:marRight w:val="0"/>
          <w:marTop w:val="0"/>
          <w:marBottom w:val="80"/>
          <w:divBdr>
            <w:top w:val="none" w:sz="0" w:space="0" w:color="auto"/>
            <w:left w:val="none" w:sz="0" w:space="0" w:color="auto"/>
            <w:bottom w:val="none" w:sz="0" w:space="0" w:color="auto"/>
            <w:right w:val="none" w:sz="0" w:space="0" w:color="auto"/>
          </w:divBdr>
        </w:div>
        <w:div w:id="1963655928">
          <w:marLeft w:val="3326"/>
          <w:marRight w:val="0"/>
          <w:marTop w:val="0"/>
          <w:marBottom w:val="80"/>
          <w:divBdr>
            <w:top w:val="none" w:sz="0" w:space="0" w:color="auto"/>
            <w:left w:val="none" w:sz="0" w:space="0" w:color="auto"/>
            <w:bottom w:val="none" w:sz="0" w:space="0" w:color="auto"/>
            <w:right w:val="none" w:sz="0" w:space="0" w:color="auto"/>
          </w:divBdr>
        </w:div>
        <w:div w:id="1931114236">
          <w:marLeft w:val="3326"/>
          <w:marRight w:val="0"/>
          <w:marTop w:val="0"/>
          <w:marBottom w:val="80"/>
          <w:divBdr>
            <w:top w:val="none" w:sz="0" w:space="0" w:color="auto"/>
            <w:left w:val="none" w:sz="0" w:space="0" w:color="auto"/>
            <w:bottom w:val="none" w:sz="0" w:space="0" w:color="auto"/>
            <w:right w:val="none" w:sz="0" w:space="0" w:color="auto"/>
          </w:divBdr>
        </w:div>
        <w:div w:id="1479880917">
          <w:marLeft w:val="3330"/>
          <w:marRight w:val="0"/>
          <w:marTop w:val="0"/>
          <w:marBottom w:val="80"/>
          <w:divBdr>
            <w:top w:val="none" w:sz="0" w:space="0" w:color="auto"/>
            <w:left w:val="none" w:sz="0" w:space="0" w:color="auto"/>
            <w:bottom w:val="none" w:sz="0" w:space="0" w:color="auto"/>
            <w:right w:val="none" w:sz="0" w:space="0" w:color="auto"/>
          </w:divBdr>
        </w:div>
        <w:div w:id="1681159645">
          <w:marLeft w:val="3330"/>
          <w:marRight w:val="0"/>
          <w:marTop w:val="0"/>
          <w:marBottom w:val="80"/>
          <w:divBdr>
            <w:top w:val="none" w:sz="0" w:space="0" w:color="auto"/>
            <w:left w:val="none" w:sz="0" w:space="0" w:color="auto"/>
            <w:bottom w:val="none" w:sz="0" w:space="0" w:color="auto"/>
            <w:right w:val="none" w:sz="0" w:space="0" w:color="auto"/>
          </w:divBdr>
        </w:div>
        <w:div w:id="1484541442">
          <w:marLeft w:val="3326"/>
          <w:marRight w:val="0"/>
          <w:marTop w:val="0"/>
          <w:marBottom w:val="100"/>
          <w:divBdr>
            <w:top w:val="none" w:sz="0" w:space="0" w:color="auto"/>
            <w:left w:val="none" w:sz="0" w:space="0" w:color="auto"/>
            <w:bottom w:val="none" w:sz="0" w:space="0" w:color="auto"/>
            <w:right w:val="none" w:sz="0" w:space="0" w:color="auto"/>
          </w:divBdr>
        </w:div>
        <w:div w:id="908348180">
          <w:marLeft w:val="3326"/>
          <w:marRight w:val="0"/>
          <w:marTop w:val="0"/>
          <w:marBottom w:val="100"/>
          <w:divBdr>
            <w:top w:val="none" w:sz="0" w:space="0" w:color="auto"/>
            <w:left w:val="none" w:sz="0" w:space="0" w:color="auto"/>
            <w:bottom w:val="none" w:sz="0" w:space="0" w:color="auto"/>
            <w:right w:val="none" w:sz="0" w:space="0" w:color="auto"/>
          </w:divBdr>
        </w:div>
        <w:div w:id="1843621522">
          <w:marLeft w:val="3326"/>
          <w:marRight w:val="0"/>
          <w:marTop w:val="0"/>
          <w:marBottom w:val="100"/>
          <w:divBdr>
            <w:top w:val="none" w:sz="0" w:space="0" w:color="auto"/>
            <w:left w:val="none" w:sz="0" w:space="0" w:color="auto"/>
            <w:bottom w:val="none" w:sz="0" w:space="0" w:color="auto"/>
            <w:right w:val="none" w:sz="0" w:space="0" w:color="auto"/>
          </w:divBdr>
        </w:div>
        <w:div w:id="65543231">
          <w:marLeft w:val="3326"/>
          <w:marRight w:val="0"/>
          <w:marTop w:val="0"/>
          <w:marBottom w:val="100"/>
          <w:divBdr>
            <w:top w:val="none" w:sz="0" w:space="0" w:color="auto"/>
            <w:left w:val="none" w:sz="0" w:space="0" w:color="auto"/>
            <w:bottom w:val="none" w:sz="0" w:space="0" w:color="auto"/>
            <w:right w:val="none" w:sz="0" w:space="0" w:color="auto"/>
          </w:divBdr>
        </w:div>
        <w:div w:id="708535102">
          <w:marLeft w:val="3326"/>
          <w:marRight w:val="0"/>
          <w:marTop w:val="0"/>
          <w:marBottom w:val="100"/>
          <w:divBdr>
            <w:top w:val="none" w:sz="0" w:space="0" w:color="auto"/>
            <w:left w:val="none" w:sz="0" w:space="0" w:color="auto"/>
            <w:bottom w:val="none" w:sz="0" w:space="0" w:color="auto"/>
            <w:right w:val="none" w:sz="0" w:space="0" w:color="auto"/>
          </w:divBdr>
        </w:div>
        <w:div w:id="1650747522">
          <w:marLeft w:val="3326"/>
          <w:marRight w:val="0"/>
          <w:marTop w:val="0"/>
          <w:marBottom w:val="100"/>
          <w:divBdr>
            <w:top w:val="none" w:sz="0" w:space="0" w:color="auto"/>
            <w:left w:val="none" w:sz="0" w:space="0" w:color="auto"/>
            <w:bottom w:val="none" w:sz="0" w:space="0" w:color="auto"/>
            <w:right w:val="none" w:sz="0" w:space="0" w:color="auto"/>
          </w:divBdr>
        </w:div>
        <w:div w:id="1581989175">
          <w:marLeft w:val="3326"/>
          <w:marRight w:val="0"/>
          <w:marTop w:val="0"/>
          <w:marBottom w:val="100"/>
          <w:divBdr>
            <w:top w:val="none" w:sz="0" w:space="0" w:color="auto"/>
            <w:left w:val="none" w:sz="0" w:space="0" w:color="auto"/>
            <w:bottom w:val="none" w:sz="0" w:space="0" w:color="auto"/>
            <w:right w:val="none" w:sz="0" w:space="0" w:color="auto"/>
          </w:divBdr>
        </w:div>
        <w:div w:id="1861777677">
          <w:marLeft w:val="3326"/>
          <w:marRight w:val="0"/>
          <w:marTop w:val="0"/>
          <w:marBottom w:val="100"/>
          <w:divBdr>
            <w:top w:val="none" w:sz="0" w:space="0" w:color="auto"/>
            <w:left w:val="none" w:sz="0" w:space="0" w:color="auto"/>
            <w:bottom w:val="none" w:sz="0" w:space="0" w:color="auto"/>
            <w:right w:val="none" w:sz="0" w:space="0" w:color="auto"/>
          </w:divBdr>
        </w:div>
        <w:div w:id="85002486">
          <w:marLeft w:val="3326"/>
          <w:marRight w:val="0"/>
          <w:marTop w:val="0"/>
          <w:marBottom w:val="100"/>
          <w:divBdr>
            <w:top w:val="none" w:sz="0" w:space="0" w:color="auto"/>
            <w:left w:val="none" w:sz="0" w:space="0" w:color="auto"/>
            <w:bottom w:val="none" w:sz="0" w:space="0" w:color="auto"/>
            <w:right w:val="none" w:sz="0" w:space="0" w:color="auto"/>
          </w:divBdr>
        </w:div>
        <w:div w:id="1425152810">
          <w:marLeft w:val="3326"/>
          <w:marRight w:val="0"/>
          <w:marTop w:val="0"/>
          <w:marBottom w:val="100"/>
          <w:divBdr>
            <w:top w:val="none" w:sz="0" w:space="0" w:color="auto"/>
            <w:left w:val="none" w:sz="0" w:space="0" w:color="auto"/>
            <w:bottom w:val="none" w:sz="0" w:space="0" w:color="auto"/>
            <w:right w:val="none" w:sz="0" w:space="0" w:color="auto"/>
          </w:divBdr>
        </w:div>
        <w:div w:id="545338010">
          <w:marLeft w:val="3326"/>
          <w:marRight w:val="0"/>
          <w:marTop w:val="0"/>
          <w:marBottom w:val="100"/>
          <w:divBdr>
            <w:top w:val="none" w:sz="0" w:space="0" w:color="auto"/>
            <w:left w:val="none" w:sz="0" w:space="0" w:color="auto"/>
            <w:bottom w:val="none" w:sz="0" w:space="0" w:color="auto"/>
            <w:right w:val="none" w:sz="0" w:space="0" w:color="auto"/>
          </w:divBdr>
        </w:div>
        <w:div w:id="1221676699">
          <w:marLeft w:val="3326"/>
          <w:marRight w:val="0"/>
          <w:marTop w:val="0"/>
          <w:marBottom w:val="100"/>
          <w:divBdr>
            <w:top w:val="none" w:sz="0" w:space="0" w:color="auto"/>
            <w:left w:val="none" w:sz="0" w:space="0" w:color="auto"/>
            <w:bottom w:val="none" w:sz="0" w:space="0" w:color="auto"/>
            <w:right w:val="none" w:sz="0" w:space="0" w:color="auto"/>
          </w:divBdr>
        </w:div>
        <w:div w:id="545727925">
          <w:marLeft w:val="3326"/>
          <w:marRight w:val="0"/>
          <w:marTop w:val="0"/>
          <w:marBottom w:val="100"/>
          <w:divBdr>
            <w:top w:val="none" w:sz="0" w:space="0" w:color="auto"/>
            <w:left w:val="none" w:sz="0" w:space="0" w:color="auto"/>
            <w:bottom w:val="none" w:sz="0" w:space="0" w:color="auto"/>
            <w:right w:val="none" w:sz="0" w:space="0" w:color="auto"/>
          </w:divBdr>
        </w:div>
        <w:div w:id="754669279">
          <w:marLeft w:val="3326"/>
          <w:marRight w:val="0"/>
          <w:marTop w:val="0"/>
          <w:marBottom w:val="100"/>
          <w:divBdr>
            <w:top w:val="none" w:sz="0" w:space="0" w:color="auto"/>
            <w:left w:val="none" w:sz="0" w:space="0" w:color="auto"/>
            <w:bottom w:val="none" w:sz="0" w:space="0" w:color="auto"/>
            <w:right w:val="none" w:sz="0" w:space="0" w:color="auto"/>
          </w:divBdr>
        </w:div>
        <w:div w:id="1563327454">
          <w:marLeft w:val="3326"/>
          <w:marRight w:val="0"/>
          <w:marTop w:val="0"/>
          <w:marBottom w:val="100"/>
          <w:divBdr>
            <w:top w:val="none" w:sz="0" w:space="0" w:color="auto"/>
            <w:left w:val="none" w:sz="0" w:space="0" w:color="auto"/>
            <w:bottom w:val="none" w:sz="0" w:space="0" w:color="auto"/>
            <w:right w:val="none" w:sz="0" w:space="0" w:color="auto"/>
          </w:divBdr>
        </w:div>
        <w:div w:id="271516551">
          <w:marLeft w:val="3326"/>
          <w:marRight w:val="0"/>
          <w:marTop w:val="0"/>
          <w:marBottom w:val="100"/>
          <w:divBdr>
            <w:top w:val="none" w:sz="0" w:space="0" w:color="auto"/>
            <w:left w:val="none" w:sz="0" w:space="0" w:color="auto"/>
            <w:bottom w:val="none" w:sz="0" w:space="0" w:color="auto"/>
            <w:right w:val="none" w:sz="0" w:space="0" w:color="auto"/>
          </w:divBdr>
        </w:div>
        <w:div w:id="1673995093">
          <w:marLeft w:val="3326"/>
          <w:marRight w:val="0"/>
          <w:marTop w:val="0"/>
          <w:marBottom w:val="100"/>
          <w:divBdr>
            <w:top w:val="none" w:sz="0" w:space="0" w:color="auto"/>
            <w:left w:val="none" w:sz="0" w:space="0" w:color="auto"/>
            <w:bottom w:val="none" w:sz="0" w:space="0" w:color="auto"/>
            <w:right w:val="none" w:sz="0" w:space="0" w:color="auto"/>
          </w:divBdr>
        </w:div>
        <w:div w:id="2013602210">
          <w:marLeft w:val="3326"/>
          <w:marRight w:val="0"/>
          <w:marTop w:val="0"/>
          <w:marBottom w:val="100"/>
          <w:divBdr>
            <w:top w:val="none" w:sz="0" w:space="0" w:color="auto"/>
            <w:left w:val="none" w:sz="0" w:space="0" w:color="auto"/>
            <w:bottom w:val="none" w:sz="0" w:space="0" w:color="auto"/>
            <w:right w:val="none" w:sz="0" w:space="0" w:color="auto"/>
          </w:divBdr>
        </w:div>
        <w:div w:id="1171528764">
          <w:marLeft w:val="3326"/>
          <w:marRight w:val="0"/>
          <w:marTop w:val="0"/>
          <w:marBottom w:val="100"/>
          <w:divBdr>
            <w:top w:val="none" w:sz="0" w:space="0" w:color="auto"/>
            <w:left w:val="none" w:sz="0" w:space="0" w:color="auto"/>
            <w:bottom w:val="none" w:sz="0" w:space="0" w:color="auto"/>
            <w:right w:val="none" w:sz="0" w:space="0" w:color="auto"/>
          </w:divBdr>
        </w:div>
        <w:div w:id="726879535">
          <w:marLeft w:val="3326"/>
          <w:marRight w:val="0"/>
          <w:marTop w:val="0"/>
          <w:marBottom w:val="100"/>
          <w:divBdr>
            <w:top w:val="none" w:sz="0" w:space="0" w:color="auto"/>
            <w:left w:val="none" w:sz="0" w:space="0" w:color="auto"/>
            <w:bottom w:val="none" w:sz="0" w:space="0" w:color="auto"/>
            <w:right w:val="none" w:sz="0" w:space="0" w:color="auto"/>
          </w:divBdr>
        </w:div>
        <w:div w:id="485165542">
          <w:marLeft w:val="3326"/>
          <w:marRight w:val="0"/>
          <w:marTop w:val="0"/>
          <w:marBottom w:val="100"/>
          <w:divBdr>
            <w:top w:val="none" w:sz="0" w:space="0" w:color="auto"/>
            <w:left w:val="none" w:sz="0" w:space="0" w:color="auto"/>
            <w:bottom w:val="none" w:sz="0" w:space="0" w:color="auto"/>
            <w:right w:val="none" w:sz="0" w:space="0" w:color="auto"/>
          </w:divBdr>
        </w:div>
        <w:div w:id="1008941293">
          <w:marLeft w:val="3326"/>
          <w:marRight w:val="0"/>
          <w:marTop w:val="0"/>
          <w:marBottom w:val="100"/>
          <w:divBdr>
            <w:top w:val="none" w:sz="0" w:space="0" w:color="auto"/>
            <w:left w:val="none" w:sz="0" w:space="0" w:color="auto"/>
            <w:bottom w:val="none" w:sz="0" w:space="0" w:color="auto"/>
            <w:right w:val="none" w:sz="0" w:space="0" w:color="auto"/>
          </w:divBdr>
        </w:div>
        <w:div w:id="1805810277">
          <w:marLeft w:val="3326"/>
          <w:marRight w:val="0"/>
          <w:marTop w:val="0"/>
          <w:marBottom w:val="100"/>
          <w:divBdr>
            <w:top w:val="none" w:sz="0" w:space="0" w:color="auto"/>
            <w:left w:val="none" w:sz="0" w:space="0" w:color="auto"/>
            <w:bottom w:val="none" w:sz="0" w:space="0" w:color="auto"/>
            <w:right w:val="none" w:sz="0" w:space="0" w:color="auto"/>
          </w:divBdr>
        </w:div>
        <w:div w:id="753404521">
          <w:marLeft w:val="3326"/>
          <w:marRight w:val="0"/>
          <w:marTop w:val="0"/>
          <w:marBottom w:val="100"/>
          <w:divBdr>
            <w:top w:val="none" w:sz="0" w:space="0" w:color="auto"/>
            <w:left w:val="none" w:sz="0" w:space="0" w:color="auto"/>
            <w:bottom w:val="none" w:sz="0" w:space="0" w:color="auto"/>
            <w:right w:val="none" w:sz="0" w:space="0" w:color="auto"/>
          </w:divBdr>
        </w:div>
        <w:div w:id="1527518231">
          <w:marLeft w:val="3326"/>
          <w:marRight w:val="0"/>
          <w:marTop w:val="0"/>
          <w:marBottom w:val="100"/>
          <w:divBdr>
            <w:top w:val="none" w:sz="0" w:space="0" w:color="auto"/>
            <w:left w:val="none" w:sz="0" w:space="0" w:color="auto"/>
            <w:bottom w:val="none" w:sz="0" w:space="0" w:color="auto"/>
            <w:right w:val="none" w:sz="0" w:space="0" w:color="auto"/>
          </w:divBdr>
        </w:div>
        <w:div w:id="1130442824">
          <w:marLeft w:val="3326"/>
          <w:marRight w:val="0"/>
          <w:marTop w:val="0"/>
          <w:marBottom w:val="100"/>
          <w:divBdr>
            <w:top w:val="none" w:sz="0" w:space="0" w:color="auto"/>
            <w:left w:val="none" w:sz="0" w:space="0" w:color="auto"/>
            <w:bottom w:val="none" w:sz="0" w:space="0" w:color="auto"/>
            <w:right w:val="none" w:sz="0" w:space="0" w:color="auto"/>
          </w:divBdr>
        </w:div>
        <w:div w:id="1527869347">
          <w:marLeft w:val="3326"/>
          <w:marRight w:val="0"/>
          <w:marTop w:val="0"/>
          <w:marBottom w:val="100"/>
          <w:divBdr>
            <w:top w:val="none" w:sz="0" w:space="0" w:color="auto"/>
            <w:left w:val="none" w:sz="0" w:space="0" w:color="auto"/>
            <w:bottom w:val="none" w:sz="0" w:space="0" w:color="auto"/>
            <w:right w:val="none" w:sz="0" w:space="0" w:color="auto"/>
          </w:divBdr>
        </w:div>
        <w:div w:id="1957131862">
          <w:marLeft w:val="3326"/>
          <w:marRight w:val="0"/>
          <w:marTop w:val="0"/>
          <w:marBottom w:val="100"/>
          <w:divBdr>
            <w:top w:val="none" w:sz="0" w:space="0" w:color="auto"/>
            <w:left w:val="none" w:sz="0" w:space="0" w:color="auto"/>
            <w:bottom w:val="none" w:sz="0" w:space="0" w:color="auto"/>
            <w:right w:val="none" w:sz="0" w:space="0" w:color="auto"/>
          </w:divBdr>
        </w:div>
        <w:div w:id="1906795769">
          <w:marLeft w:val="3326"/>
          <w:marRight w:val="0"/>
          <w:marTop w:val="0"/>
          <w:marBottom w:val="100"/>
          <w:divBdr>
            <w:top w:val="none" w:sz="0" w:space="0" w:color="auto"/>
            <w:left w:val="none" w:sz="0" w:space="0" w:color="auto"/>
            <w:bottom w:val="none" w:sz="0" w:space="0" w:color="auto"/>
            <w:right w:val="none" w:sz="0" w:space="0" w:color="auto"/>
          </w:divBdr>
        </w:div>
        <w:div w:id="1342047629">
          <w:marLeft w:val="3326"/>
          <w:marRight w:val="0"/>
          <w:marTop w:val="0"/>
          <w:marBottom w:val="100"/>
          <w:divBdr>
            <w:top w:val="none" w:sz="0" w:space="0" w:color="auto"/>
            <w:left w:val="none" w:sz="0" w:space="0" w:color="auto"/>
            <w:bottom w:val="none" w:sz="0" w:space="0" w:color="auto"/>
            <w:right w:val="none" w:sz="0" w:space="0" w:color="auto"/>
          </w:divBdr>
        </w:div>
        <w:div w:id="1821727655">
          <w:marLeft w:val="3326"/>
          <w:marRight w:val="0"/>
          <w:marTop w:val="0"/>
          <w:marBottom w:val="100"/>
          <w:divBdr>
            <w:top w:val="none" w:sz="0" w:space="0" w:color="auto"/>
            <w:left w:val="none" w:sz="0" w:space="0" w:color="auto"/>
            <w:bottom w:val="none" w:sz="0" w:space="0" w:color="auto"/>
            <w:right w:val="none" w:sz="0" w:space="0" w:color="auto"/>
          </w:divBdr>
        </w:div>
        <w:div w:id="841047874">
          <w:marLeft w:val="3326"/>
          <w:marRight w:val="0"/>
          <w:marTop w:val="0"/>
          <w:marBottom w:val="100"/>
          <w:divBdr>
            <w:top w:val="none" w:sz="0" w:space="0" w:color="auto"/>
            <w:left w:val="none" w:sz="0" w:space="0" w:color="auto"/>
            <w:bottom w:val="none" w:sz="0" w:space="0" w:color="auto"/>
            <w:right w:val="none" w:sz="0" w:space="0" w:color="auto"/>
          </w:divBdr>
        </w:div>
        <w:div w:id="175000743">
          <w:marLeft w:val="3326"/>
          <w:marRight w:val="0"/>
          <w:marTop w:val="0"/>
          <w:marBottom w:val="100"/>
          <w:divBdr>
            <w:top w:val="none" w:sz="0" w:space="0" w:color="auto"/>
            <w:left w:val="none" w:sz="0" w:space="0" w:color="auto"/>
            <w:bottom w:val="none" w:sz="0" w:space="0" w:color="auto"/>
            <w:right w:val="none" w:sz="0" w:space="0" w:color="auto"/>
          </w:divBdr>
        </w:div>
        <w:div w:id="1269200401">
          <w:marLeft w:val="3326"/>
          <w:marRight w:val="0"/>
          <w:marTop w:val="0"/>
          <w:marBottom w:val="100"/>
          <w:divBdr>
            <w:top w:val="none" w:sz="0" w:space="0" w:color="auto"/>
            <w:left w:val="none" w:sz="0" w:space="0" w:color="auto"/>
            <w:bottom w:val="none" w:sz="0" w:space="0" w:color="auto"/>
            <w:right w:val="none" w:sz="0" w:space="0" w:color="auto"/>
          </w:divBdr>
        </w:div>
        <w:div w:id="105124300">
          <w:marLeft w:val="3326"/>
          <w:marRight w:val="0"/>
          <w:marTop w:val="0"/>
          <w:marBottom w:val="100"/>
          <w:divBdr>
            <w:top w:val="none" w:sz="0" w:space="0" w:color="auto"/>
            <w:left w:val="none" w:sz="0" w:space="0" w:color="auto"/>
            <w:bottom w:val="none" w:sz="0" w:space="0" w:color="auto"/>
            <w:right w:val="none" w:sz="0" w:space="0" w:color="auto"/>
          </w:divBdr>
        </w:div>
        <w:div w:id="976374245">
          <w:marLeft w:val="3326"/>
          <w:marRight w:val="0"/>
          <w:marTop w:val="0"/>
          <w:marBottom w:val="100"/>
          <w:divBdr>
            <w:top w:val="none" w:sz="0" w:space="0" w:color="auto"/>
            <w:left w:val="none" w:sz="0" w:space="0" w:color="auto"/>
            <w:bottom w:val="none" w:sz="0" w:space="0" w:color="auto"/>
            <w:right w:val="none" w:sz="0" w:space="0" w:color="auto"/>
          </w:divBdr>
        </w:div>
        <w:div w:id="1852992106">
          <w:marLeft w:val="3330"/>
          <w:marRight w:val="0"/>
          <w:marTop w:val="0"/>
          <w:marBottom w:val="80"/>
          <w:divBdr>
            <w:top w:val="none" w:sz="0" w:space="0" w:color="auto"/>
            <w:left w:val="none" w:sz="0" w:space="0" w:color="auto"/>
            <w:bottom w:val="none" w:sz="0" w:space="0" w:color="auto"/>
            <w:right w:val="none" w:sz="0" w:space="0" w:color="auto"/>
          </w:divBdr>
        </w:div>
        <w:div w:id="2135754932">
          <w:marLeft w:val="3330"/>
          <w:marRight w:val="0"/>
          <w:marTop w:val="0"/>
          <w:marBottom w:val="80"/>
          <w:divBdr>
            <w:top w:val="none" w:sz="0" w:space="0" w:color="auto"/>
            <w:left w:val="none" w:sz="0" w:space="0" w:color="auto"/>
            <w:bottom w:val="none" w:sz="0" w:space="0" w:color="auto"/>
            <w:right w:val="none" w:sz="0" w:space="0" w:color="auto"/>
          </w:divBdr>
        </w:div>
        <w:div w:id="2003122523">
          <w:marLeft w:val="3330"/>
          <w:marRight w:val="0"/>
          <w:marTop w:val="0"/>
          <w:marBottom w:val="80"/>
          <w:divBdr>
            <w:top w:val="none" w:sz="0" w:space="0" w:color="auto"/>
            <w:left w:val="none" w:sz="0" w:space="0" w:color="auto"/>
            <w:bottom w:val="none" w:sz="0" w:space="0" w:color="auto"/>
            <w:right w:val="none" w:sz="0" w:space="0" w:color="auto"/>
          </w:divBdr>
        </w:div>
        <w:div w:id="1732845586">
          <w:marLeft w:val="3330"/>
          <w:marRight w:val="0"/>
          <w:marTop w:val="0"/>
          <w:marBottom w:val="80"/>
          <w:divBdr>
            <w:top w:val="none" w:sz="0" w:space="0" w:color="auto"/>
            <w:left w:val="none" w:sz="0" w:space="0" w:color="auto"/>
            <w:bottom w:val="none" w:sz="0" w:space="0" w:color="auto"/>
            <w:right w:val="none" w:sz="0" w:space="0" w:color="auto"/>
          </w:divBdr>
        </w:div>
        <w:div w:id="1731492161">
          <w:marLeft w:val="3330"/>
          <w:marRight w:val="0"/>
          <w:marTop w:val="0"/>
          <w:marBottom w:val="80"/>
          <w:divBdr>
            <w:top w:val="none" w:sz="0" w:space="0" w:color="auto"/>
            <w:left w:val="none" w:sz="0" w:space="0" w:color="auto"/>
            <w:bottom w:val="none" w:sz="0" w:space="0" w:color="auto"/>
            <w:right w:val="none" w:sz="0" w:space="0" w:color="auto"/>
          </w:divBdr>
        </w:div>
        <w:div w:id="1336108675">
          <w:marLeft w:val="3330"/>
          <w:marRight w:val="0"/>
          <w:marTop w:val="0"/>
          <w:marBottom w:val="80"/>
          <w:divBdr>
            <w:top w:val="none" w:sz="0" w:space="0" w:color="auto"/>
            <w:left w:val="none" w:sz="0" w:space="0" w:color="auto"/>
            <w:bottom w:val="none" w:sz="0" w:space="0" w:color="auto"/>
            <w:right w:val="none" w:sz="0" w:space="0" w:color="auto"/>
          </w:divBdr>
        </w:div>
        <w:div w:id="1277836741">
          <w:marLeft w:val="3330"/>
          <w:marRight w:val="0"/>
          <w:marTop w:val="0"/>
          <w:marBottom w:val="80"/>
          <w:divBdr>
            <w:top w:val="none" w:sz="0" w:space="0" w:color="auto"/>
            <w:left w:val="none" w:sz="0" w:space="0" w:color="auto"/>
            <w:bottom w:val="none" w:sz="0" w:space="0" w:color="auto"/>
            <w:right w:val="none" w:sz="0" w:space="0" w:color="auto"/>
          </w:divBdr>
        </w:div>
        <w:div w:id="1186479650">
          <w:marLeft w:val="3330"/>
          <w:marRight w:val="0"/>
          <w:marTop w:val="0"/>
          <w:marBottom w:val="80"/>
          <w:divBdr>
            <w:top w:val="none" w:sz="0" w:space="0" w:color="auto"/>
            <w:left w:val="none" w:sz="0" w:space="0" w:color="auto"/>
            <w:bottom w:val="none" w:sz="0" w:space="0" w:color="auto"/>
            <w:right w:val="none" w:sz="0" w:space="0" w:color="auto"/>
          </w:divBdr>
        </w:div>
        <w:div w:id="728769782">
          <w:marLeft w:val="3330"/>
          <w:marRight w:val="0"/>
          <w:marTop w:val="0"/>
          <w:marBottom w:val="80"/>
          <w:divBdr>
            <w:top w:val="none" w:sz="0" w:space="0" w:color="auto"/>
            <w:left w:val="none" w:sz="0" w:space="0" w:color="auto"/>
            <w:bottom w:val="none" w:sz="0" w:space="0" w:color="auto"/>
            <w:right w:val="none" w:sz="0" w:space="0" w:color="auto"/>
          </w:divBdr>
        </w:div>
        <w:div w:id="292907793">
          <w:marLeft w:val="3330"/>
          <w:marRight w:val="0"/>
          <w:marTop w:val="0"/>
          <w:marBottom w:val="80"/>
          <w:divBdr>
            <w:top w:val="none" w:sz="0" w:space="0" w:color="auto"/>
            <w:left w:val="none" w:sz="0" w:space="0" w:color="auto"/>
            <w:bottom w:val="none" w:sz="0" w:space="0" w:color="auto"/>
            <w:right w:val="none" w:sz="0" w:space="0" w:color="auto"/>
          </w:divBdr>
        </w:div>
        <w:div w:id="272515664">
          <w:marLeft w:val="3330"/>
          <w:marRight w:val="0"/>
          <w:marTop w:val="0"/>
          <w:marBottom w:val="80"/>
          <w:divBdr>
            <w:top w:val="none" w:sz="0" w:space="0" w:color="auto"/>
            <w:left w:val="none" w:sz="0" w:space="0" w:color="auto"/>
            <w:bottom w:val="none" w:sz="0" w:space="0" w:color="auto"/>
            <w:right w:val="none" w:sz="0" w:space="0" w:color="auto"/>
          </w:divBdr>
        </w:div>
        <w:div w:id="119422305">
          <w:marLeft w:val="3330"/>
          <w:marRight w:val="0"/>
          <w:marTop w:val="0"/>
          <w:marBottom w:val="80"/>
          <w:divBdr>
            <w:top w:val="none" w:sz="0" w:space="0" w:color="auto"/>
            <w:left w:val="none" w:sz="0" w:space="0" w:color="auto"/>
            <w:bottom w:val="none" w:sz="0" w:space="0" w:color="auto"/>
            <w:right w:val="none" w:sz="0" w:space="0" w:color="auto"/>
          </w:divBdr>
        </w:div>
        <w:div w:id="1177965257">
          <w:marLeft w:val="3330"/>
          <w:marRight w:val="0"/>
          <w:marTop w:val="0"/>
          <w:marBottom w:val="80"/>
          <w:divBdr>
            <w:top w:val="none" w:sz="0" w:space="0" w:color="auto"/>
            <w:left w:val="none" w:sz="0" w:space="0" w:color="auto"/>
            <w:bottom w:val="none" w:sz="0" w:space="0" w:color="auto"/>
            <w:right w:val="none" w:sz="0" w:space="0" w:color="auto"/>
          </w:divBdr>
        </w:div>
        <w:div w:id="220554900">
          <w:marLeft w:val="3330"/>
          <w:marRight w:val="0"/>
          <w:marTop w:val="0"/>
          <w:marBottom w:val="80"/>
          <w:divBdr>
            <w:top w:val="none" w:sz="0" w:space="0" w:color="auto"/>
            <w:left w:val="none" w:sz="0" w:space="0" w:color="auto"/>
            <w:bottom w:val="none" w:sz="0" w:space="0" w:color="auto"/>
            <w:right w:val="none" w:sz="0" w:space="0" w:color="auto"/>
          </w:divBdr>
        </w:div>
        <w:div w:id="1412698434">
          <w:marLeft w:val="3330"/>
          <w:marRight w:val="0"/>
          <w:marTop w:val="0"/>
          <w:marBottom w:val="80"/>
          <w:divBdr>
            <w:top w:val="none" w:sz="0" w:space="0" w:color="auto"/>
            <w:left w:val="none" w:sz="0" w:space="0" w:color="auto"/>
            <w:bottom w:val="none" w:sz="0" w:space="0" w:color="auto"/>
            <w:right w:val="none" w:sz="0" w:space="0" w:color="auto"/>
          </w:divBdr>
        </w:div>
        <w:div w:id="358894365">
          <w:marLeft w:val="3330"/>
          <w:marRight w:val="0"/>
          <w:marTop w:val="0"/>
          <w:marBottom w:val="80"/>
          <w:divBdr>
            <w:top w:val="none" w:sz="0" w:space="0" w:color="auto"/>
            <w:left w:val="none" w:sz="0" w:space="0" w:color="auto"/>
            <w:bottom w:val="none" w:sz="0" w:space="0" w:color="auto"/>
            <w:right w:val="none" w:sz="0" w:space="0" w:color="auto"/>
          </w:divBdr>
        </w:div>
        <w:div w:id="1194801551">
          <w:marLeft w:val="3330"/>
          <w:marRight w:val="0"/>
          <w:marTop w:val="0"/>
          <w:marBottom w:val="80"/>
          <w:divBdr>
            <w:top w:val="none" w:sz="0" w:space="0" w:color="auto"/>
            <w:left w:val="none" w:sz="0" w:space="0" w:color="auto"/>
            <w:bottom w:val="none" w:sz="0" w:space="0" w:color="auto"/>
            <w:right w:val="none" w:sz="0" w:space="0" w:color="auto"/>
          </w:divBdr>
        </w:div>
        <w:div w:id="1064644673">
          <w:marLeft w:val="3330"/>
          <w:marRight w:val="0"/>
          <w:marTop w:val="0"/>
          <w:marBottom w:val="80"/>
          <w:divBdr>
            <w:top w:val="none" w:sz="0" w:space="0" w:color="auto"/>
            <w:left w:val="none" w:sz="0" w:space="0" w:color="auto"/>
            <w:bottom w:val="none" w:sz="0" w:space="0" w:color="auto"/>
            <w:right w:val="none" w:sz="0" w:space="0" w:color="auto"/>
          </w:divBdr>
        </w:div>
        <w:div w:id="1261253929">
          <w:marLeft w:val="3330"/>
          <w:marRight w:val="0"/>
          <w:marTop w:val="0"/>
          <w:marBottom w:val="80"/>
          <w:divBdr>
            <w:top w:val="none" w:sz="0" w:space="0" w:color="auto"/>
            <w:left w:val="none" w:sz="0" w:space="0" w:color="auto"/>
            <w:bottom w:val="none" w:sz="0" w:space="0" w:color="auto"/>
            <w:right w:val="none" w:sz="0" w:space="0" w:color="auto"/>
          </w:divBdr>
        </w:div>
        <w:div w:id="259680216">
          <w:marLeft w:val="3330"/>
          <w:marRight w:val="0"/>
          <w:marTop w:val="0"/>
          <w:marBottom w:val="80"/>
          <w:divBdr>
            <w:top w:val="none" w:sz="0" w:space="0" w:color="auto"/>
            <w:left w:val="none" w:sz="0" w:space="0" w:color="auto"/>
            <w:bottom w:val="none" w:sz="0" w:space="0" w:color="auto"/>
            <w:right w:val="none" w:sz="0" w:space="0" w:color="auto"/>
          </w:divBdr>
        </w:div>
        <w:div w:id="21057599">
          <w:marLeft w:val="3330"/>
          <w:marRight w:val="0"/>
          <w:marTop w:val="0"/>
          <w:marBottom w:val="80"/>
          <w:divBdr>
            <w:top w:val="none" w:sz="0" w:space="0" w:color="auto"/>
            <w:left w:val="none" w:sz="0" w:space="0" w:color="auto"/>
            <w:bottom w:val="none" w:sz="0" w:space="0" w:color="auto"/>
            <w:right w:val="none" w:sz="0" w:space="0" w:color="auto"/>
          </w:divBdr>
        </w:div>
        <w:div w:id="707029860">
          <w:marLeft w:val="3330"/>
          <w:marRight w:val="0"/>
          <w:marTop w:val="0"/>
          <w:marBottom w:val="80"/>
          <w:divBdr>
            <w:top w:val="none" w:sz="0" w:space="0" w:color="auto"/>
            <w:left w:val="none" w:sz="0" w:space="0" w:color="auto"/>
            <w:bottom w:val="none" w:sz="0" w:space="0" w:color="auto"/>
            <w:right w:val="none" w:sz="0" w:space="0" w:color="auto"/>
          </w:divBdr>
        </w:div>
        <w:div w:id="2119373338">
          <w:marLeft w:val="3330"/>
          <w:marRight w:val="0"/>
          <w:marTop w:val="0"/>
          <w:marBottom w:val="80"/>
          <w:divBdr>
            <w:top w:val="none" w:sz="0" w:space="0" w:color="auto"/>
            <w:left w:val="none" w:sz="0" w:space="0" w:color="auto"/>
            <w:bottom w:val="none" w:sz="0" w:space="0" w:color="auto"/>
            <w:right w:val="none" w:sz="0" w:space="0" w:color="auto"/>
          </w:divBdr>
        </w:div>
        <w:div w:id="1853059287">
          <w:marLeft w:val="3330"/>
          <w:marRight w:val="0"/>
          <w:marTop w:val="0"/>
          <w:marBottom w:val="80"/>
          <w:divBdr>
            <w:top w:val="none" w:sz="0" w:space="0" w:color="auto"/>
            <w:left w:val="none" w:sz="0" w:space="0" w:color="auto"/>
            <w:bottom w:val="none" w:sz="0" w:space="0" w:color="auto"/>
            <w:right w:val="none" w:sz="0" w:space="0" w:color="auto"/>
          </w:divBdr>
        </w:div>
        <w:div w:id="2128966797">
          <w:marLeft w:val="3330"/>
          <w:marRight w:val="0"/>
          <w:marTop w:val="0"/>
          <w:marBottom w:val="80"/>
          <w:divBdr>
            <w:top w:val="none" w:sz="0" w:space="0" w:color="auto"/>
            <w:left w:val="none" w:sz="0" w:space="0" w:color="auto"/>
            <w:bottom w:val="none" w:sz="0" w:space="0" w:color="auto"/>
            <w:right w:val="none" w:sz="0" w:space="0" w:color="auto"/>
          </w:divBdr>
        </w:div>
        <w:div w:id="2059696228">
          <w:marLeft w:val="3330"/>
          <w:marRight w:val="0"/>
          <w:marTop w:val="0"/>
          <w:marBottom w:val="80"/>
          <w:divBdr>
            <w:top w:val="none" w:sz="0" w:space="0" w:color="auto"/>
            <w:left w:val="none" w:sz="0" w:space="0" w:color="auto"/>
            <w:bottom w:val="none" w:sz="0" w:space="0" w:color="auto"/>
            <w:right w:val="none" w:sz="0" w:space="0" w:color="auto"/>
          </w:divBdr>
        </w:div>
        <w:div w:id="1391465851">
          <w:marLeft w:val="3330"/>
          <w:marRight w:val="0"/>
          <w:marTop w:val="0"/>
          <w:marBottom w:val="80"/>
          <w:divBdr>
            <w:top w:val="none" w:sz="0" w:space="0" w:color="auto"/>
            <w:left w:val="none" w:sz="0" w:space="0" w:color="auto"/>
            <w:bottom w:val="none" w:sz="0" w:space="0" w:color="auto"/>
            <w:right w:val="none" w:sz="0" w:space="0" w:color="auto"/>
          </w:divBdr>
        </w:div>
        <w:div w:id="268049196">
          <w:marLeft w:val="3330"/>
          <w:marRight w:val="0"/>
          <w:marTop w:val="0"/>
          <w:marBottom w:val="80"/>
          <w:divBdr>
            <w:top w:val="none" w:sz="0" w:space="0" w:color="auto"/>
            <w:left w:val="none" w:sz="0" w:space="0" w:color="auto"/>
            <w:bottom w:val="none" w:sz="0" w:space="0" w:color="auto"/>
            <w:right w:val="none" w:sz="0" w:space="0" w:color="auto"/>
          </w:divBdr>
        </w:div>
        <w:div w:id="2054424730">
          <w:marLeft w:val="3330"/>
          <w:marRight w:val="0"/>
          <w:marTop w:val="0"/>
          <w:marBottom w:val="80"/>
          <w:divBdr>
            <w:top w:val="none" w:sz="0" w:space="0" w:color="auto"/>
            <w:left w:val="none" w:sz="0" w:space="0" w:color="auto"/>
            <w:bottom w:val="none" w:sz="0" w:space="0" w:color="auto"/>
            <w:right w:val="none" w:sz="0" w:space="0" w:color="auto"/>
          </w:divBdr>
        </w:div>
        <w:div w:id="425614188">
          <w:marLeft w:val="3330"/>
          <w:marRight w:val="0"/>
          <w:marTop w:val="0"/>
          <w:marBottom w:val="80"/>
          <w:divBdr>
            <w:top w:val="none" w:sz="0" w:space="0" w:color="auto"/>
            <w:left w:val="none" w:sz="0" w:space="0" w:color="auto"/>
            <w:bottom w:val="none" w:sz="0" w:space="0" w:color="auto"/>
            <w:right w:val="none" w:sz="0" w:space="0" w:color="auto"/>
          </w:divBdr>
        </w:div>
        <w:div w:id="1806046958">
          <w:marLeft w:val="3330"/>
          <w:marRight w:val="0"/>
          <w:marTop w:val="0"/>
          <w:marBottom w:val="80"/>
          <w:divBdr>
            <w:top w:val="none" w:sz="0" w:space="0" w:color="auto"/>
            <w:left w:val="none" w:sz="0" w:space="0" w:color="auto"/>
            <w:bottom w:val="none" w:sz="0" w:space="0" w:color="auto"/>
            <w:right w:val="none" w:sz="0" w:space="0" w:color="auto"/>
          </w:divBdr>
        </w:div>
        <w:div w:id="639459409">
          <w:marLeft w:val="3330"/>
          <w:marRight w:val="0"/>
          <w:marTop w:val="0"/>
          <w:marBottom w:val="80"/>
          <w:divBdr>
            <w:top w:val="none" w:sz="0" w:space="0" w:color="auto"/>
            <w:left w:val="none" w:sz="0" w:space="0" w:color="auto"/>
            <w:bottom w:val="none" w:sz="0" w:space="0" w:color="auto"/>
            <w:right w:val="none" w:sz="0" w:space="0" w:color="auto"/>
          </w:divBdr>
        </w:div>
        <w:div w:id="557012946">
          <w:marLeft w:val="3330"/>
          <w:marRight w:val="0"/>
          <w:marTop w:val="0"/>
          <w:marBottom w:val="80"/>
          <w:divBdr>
            <w:top w:val="none" w:sz="0" w:space="0" w:color="auto"/>
            <w:left w:val="none" w:sz="0" w:space="0" w:color="auto"/>
            <w:bottom w:val="none" w:sz="0" w:space="0" w:color="auto"/>
            <w:right w:val="none" w:sz="0" w:space="0" w:color="auto"/>
          </w:divBdr>
        </w:div>
        <w:div w:id="853687732">
          <w:marLeft w:val="3330"/>
          <w:marRight w:val="0"/>
          <w:marTop w:val="0"/>
          <w:marBottom w:val="80"/>
          <w:divBdr>
            <w:top w:val="none" w:sz="0" w:space="0" w:color="auto"/>
            <w:left w:val="none" w:sz="0" w:space="0" w:color="auto"/>
            <w:bottom w:val="none" w:sz="0" w:space="0" w:color="auto"/>
            <w:right w:val="none" w:sz="0" w:space="0" w:color="auto"/>
          </w:divBdr>
        </w:div>
        <w:div w:id="764229213">
          <w:marLeft w:val="3330"/>
          <w:marRight w:val="0"/>
          <w:marTop w:val="0"/>
          <w:marBottom w:val="80"/>
          <w:divBdr>
            <w:top w:val="none" w:sz="0" w:space="0" w:color="auto"/>
            <w:left w:val="none" w:sz="0" w:space="0" w:color="auto"/>
            <w:bottom w:val="none" w:sz="0" w:space="0" w:color="auto"/>
            <w:right w:val="none" w:sz="0" w:space="0" w:color="auto"/>
          </w:divBdr>
        </w:div>
        <w:div w:id="506872143">
          <w:marLeft w:val="3330"/>
          <w:marRight w:val="0"/>
          <w:marTop w:val="0"/>
          <w:marBottom w:val="80"/>
          <w:divBdr>
            <w:top w:val="none" w:sz="0" w:space="0" w:color="auto"/>
            <w:left w:val="none" w:sz="0" w:space="0" w:color="auto"/>
            <w:bottom w:val="none" w:sz="0" w:space="0" w:color="auto"/>
            <w:right w:val="none" w:sz="0" w:space="0" w:color="auto"/>
          </w:divBdr>
        </w:div>
        <w:div w:id="563838430">
          <w:marLeft w:val="3330"/>
          <w:marRight w:val="0"/>
          <w:marTop w:val="0"/>
          <w:marBottom w:val="80"/>
          <w:divBdr>
            <w:top w:val="none" w:sz="0" w:space="0" w:color="auto"/>
            <w:left w:val="none" w:sz="0" w:space="0" w:color="auto"/>
            <w:bottom w:val="none" w:sz="0" w:space="0" w:color="auto"/>
            <w:right w:val="none" w:sz="0" w:space="0" w:color="auto"/>
          </w:divBdr>
        </w:div>
        <w:div w:id="1236429741">
          <w:marLeft w:val="3330"/>
          <w:marRight w:val="0"/>
          <w:marTop w:val="0"/>
          <w:marBottom w:val="80"/>
          <w:divBdr>
            <w:top w:val="none" w:sz="0" w:space="0" w:color="auto"/>
            <w:left w:val="none" w:sz="0" w:space="0" w:color="auto"/>
            <w:bottom w:val="none" w:sz="0" w:space="0" w:color="auto"/>
            <w:right w:val="none" w:sz="0" w:space="0" w:color="auto"/>
          </w:divBdr>
        </w:div>
        <w:div w:id="2106877372">
          <w:marLeft w:val="3330"/>
          <w:marRight w:val="0"/>
          <w:marTop w:val="0"/>
          <w:marBottom w:val="80"/>
          <w:divBdr>
            <w:top w:val="none" w:sz="0" w:space="0" w:color="auto"/>
            <w:left w:val="none" w:sz="0" w:space="0" w:color="auto"/>
            <w:bottom w:val="none" w:sz="0" w:space="0" w:color="auto"/>
            <w:right w:val="none" w:sz="0" w:space="0" w:color="auto"/>
          </w:divBdr>
        </w:div>
        <w:div w:id="369572766">
          <w:marLeft w:val="3330"/>
          <w:marRight w:val="0"/>
          <w:marTop w:val="0"/>
          <w:marBottom w:val="80"/>
          <w:divBdr>
            <w:top w:val="none" w:sz="0" w:space="0" w:color="auto"/>
            <w:left w:val="none" w:sz="0" w:space="0" w:color="auto"/>
            <w:bottom w:val="none" w:sz="0" w:space="0" w:color="auto"/>
            <w:right w:val="none" w:sz="0" w:space="0" w:color="auto"/>
          </w:divBdr>
        </w:div>
        <w:div w:id="614678440">
          <w:marLeft w:val="3330"/>
          <w:marRight w:val="0"/>
          <w:marTop w:val="0"/>
          <w:marBottom w:val="80"/>
          <w:divBdr>
            <w:top w:val="none" w:sz="0" w:space="0" w:color="auto"/>
            <w:left w:val="none" w:sz="0" w:space="0" w:color="auto"/>
            <w:bottom w:val="none" w:sz="0" w:space="0" w:color="auto"/>
            <w:right w:val="none" w:sz="0" w:space="0" w:color="auto"/>
          </w:divBdr>
        </w:div>
        <w:div w:id="828330523">
          <w:marLeft w:val="3330"/>
          <w:marRight w:val="0"/>
          <w:marTop w:val="0"/>
          <w:marBottom w:val="80"/>
          <w:divBdr>
            <w:top w:val="none" w:sz="0" w:space="0" w:color="auto"/>
            <w:left w:val="none" w:sz="0" w:space="0" w:color="auto"/>
            <w:bottom w:val="none" w:sz="0" w:space="0" w:color="auto"/>
            <w:right w:val="none" w:sz="0" w:space="0" w:color="auto"/>
          </w:divBdr>
        </w:div>
        <w:div w:id="2029477094">
          <w:marLeft w:val="3326"/>
          <w:marRight w:val="0"/>
          <w:marTop w:val="0"/>
          <w:marBottom w:val="80"/>
          <w:divBdr>
            <w:top w:val="none" w:sz="0" w:space="0" w:color="auto"/>
            <w:left w:val="none" w:sz="0" w:space="0" w:color="auto"/>
            <w:bottom w:val="none" w:sz="0" w:space="0" w:color="auto"/>
            <w:right w:val="none" w:sz="0" w:space="0" w:color="auto"/>
          </w:divBdr>
        </w:div>
        <w:div w:id="431977975">
          <w:marLeft w:val="3326"/>
          <w:marRight w:val="0"/>
          <w:marTop w:val="0"/>
          <w:marBottom w:val="80"/>
          <w:divBdr>
            <w:top w:val="none" w:sz="0" w:space="0" w:color="auto"/>
            <w:left w:val="none" w:sz="0" w:space="0" w:color="auto"/>
            <w:bottom w:val="none" w:sz="0" w:space="0" w:color="auto"/>
            <w:right w:val="none" w:sz="0" w:space="0" w:color="auto"/>
          </w:divBdr>
        </w:div>
        <w:div w:id="960527954">
          <w:marLeft w:val="3326"/>
          <w:marRight w:val="0"/>
          <w:marTop w:val="0"/>
          <w:marBottom w:val="80"/>
          <w:divBdr>
            <w:top w:val="none" w:sz="0" w:space="0" w:color="auto"/>
            <w:left w:val="none" w:sz="0" w:space="0" w:color="auto"/>
            <w:bottom w:val="none" w:sz="0" w:space="0" w:color="auto"/>
            <w:right w:val="none" w:sz="0" w:space="0" w:color="auto"/>
          </w:divBdr>
        </w:div>
        <w:div w:id="1257981297">
          <w:marLeft w:val="3326"/>
          <w:marRight w:val="0"/>
          <w:marTop w:val="0"/>
          <w:marBottom w:val="80"/>
          <w:divBdr>
            <w:top w:val="none" w:sz="0" w:space="0" w:color="auto"/>
            <w:left w:val="none" w:sz="0" w:space="0" w:color="auto"/>
            <w:bottom w:val="none" w:sz="0" w:space="0" w:color="auto"/>
            <w:right w:val="none" w:sz="0" w:space="0" w:color="auto"/>
          </w:divBdr>
        </w:div>
        <w:div w:id="489752262">
          <w:marLeft w:val="3326"/>
          <w:marRight w:val="0"/>
          <w:marTop w:val="0"/>
          <w:marBottom w:val="80"/>
          <w:divBdr>
            <w:top w:val="none" w:sz="0" w:space="0" w:color="auto"/>
            <w:left w:val="none" w:sz="0" w:space="0" w:color="auto"/>
            <w:bottom w:val="none" w:sz="0" w:space="0" w:color="auto"/>
            <w:right w:val="none" w:sz="0" w:space="0" w:color="auto"/>
          </w:divBdr>
        </w:div>
        <w:div w:id="1537162236">
          <w:marLeft w:val="3326"/>
          <w:marRight w:val="0"/>
          <w:marTop w:val="0"/>
          <w:marBottom w:val="80"/>
          <w:divBdr>
            <w:top w:val="none" w:sz="0" w:space="0" w:color="auto"/>
            <w:left w:val="none" w:sz="0" w:space="0" w:color="auto"/>
            <w:bottom w:val="none" w:sz="0" w:space="0" w:color="auto"/>
            <w:right w:val="none" w:sz="0" w:space="0" w:color="auto"/>
          </w:divBdr>
        </w:div>
        <w:div w:id="1528525270">
          <w:marLeft w:val="3326"/>
          <w:marRight w:val="0"/>
          <w:marTop w:val="0"/>
          <w:marBottom w:val="80"/>
          <w:divBdr>
            <w:top w:val="none" w:sz="0" w:space="0" w:color="auto"/>
            <w:left w:val="none" w:sz="0" w:space="0" w:color="auto"/>
            <w:bottom w:val="none" w:sz="0" w:space="0" w:color="auto"/>
            <w:right w:val="none" w:sz="0" w:space="0" w:color="auto"/>
          </w:divBdr>
        </w:div>
        <w:div w:id="1322002681">
          <w:marLeft w:val="3326"/>
          <w:marRight w:val="0"/>
          <w:marTop w:val="0"/>
          <w:marBottom w:val="80"/>
          <w:divBdr>
            <w:top w:val="none" w:sz="0" w:space="0" w:color="auto"/>
            <w:left w:val="none" w:sz="0" w:space="0" w:color="auto"/>
            <w:bottom w:val="none" w:sz="0" w:space="0" w:color="auto"/>
            <w:right w:val="none" w:sz="0" w:space="0" w:color="auto"/>
          </w:divBdr>
        </w:div>
        <w:div w:id="2008483623">
          <w:marLeft w:val="3326"/>
          <w:marRight w:val="0"/>
          <w:marTop w:val="0"/>
          <w:marBottom w:val="80"/>
          <w:divBdr>
            <w:top w:val="none" w:sz="0" w:space="0" w:color="auto"/>
            <w:left w:val="none" w:sz="0" w:space="0" w:color="auto"/>
            <w:bottom w:val="none" w:sz="0" w:space="0" w:color="auto"/>
            <w:right w:val="none" w:sz="0" w:space="0" w:color="auto"/>
          </w:divBdr>
        </w:div>
        <w:div w:id="1637252202">
          <w:marLeft w:val="3326"/>
          <w:marRight w:val="0"/>
          <w:marTop w:val="0"/>
          <w:marBottom w:val="80"/>
          <w:divBdr>
            <w:top w:val="none" w:sz="0" w:space="0" w:color="auto"/>
            <w:left w:val="none" w:sz="0" w:space="0" w:color="auto"/>
            <w:bottom w:val="none" w:sz="0" w:space="0" w:color="auto"/>
            <w:right w:val="none" w:sz="0" w:space="0" w:color="auto"/>
          </w:divBdr>
        </w:div>
        <w:div w:id="498038303">
          <w:marLeft w:val="3326"/>
          <w:marRight w:val="0"/>
          <w:marTop w:val="0"/>
          <w:marBottom w:val="80"/>
          <w:divBdr>
            <w:top w:val="none" w:sz="0" w:space="0" w:color="auto"/>
            <w:left w:val="none" w:sz="0" w:space="0" w:color="auto"/>
            <w:bottom w:val="none" w:sz="0" w:space="0" w:color="auto"/>
            <w:right w:val="none" w:sz="0" w:space="0" w:color="auto"/>
          </w:divBdr>
        </w:div>
        <w:div w:id="626399419">
          <w:marLeft w:val="3326"/>
          <w:marRight w:val="0"/>
          <w:marTop w:val="0"/>
          <w:marBottom w:val="80"/>
          <w:divBdr>
            <w:top w:val="none" w:sz="0" w:space="0" w:color="auto"/>
            <w:left w:val="none" w:sz="0" w:space="0" w:color="auto"/>
            <w:bottom w:val="none" w:sz="0" w:space="0" w:color="auto"/>
            <w:right w:val="none" w:sz="0" w:space="0" w:color="auto"/>
          </w:divBdr>
        </w:div>
        <w:div w:id="1193345182">
          <w:marLeft w:val="3326"/>
          <w:marRight w:val="0"/>
          <w:marTop w:val="0"/>
          <w:marBottom w:val="80"/>
          <w:divBdr>
            <w:top w:val="none" w:sz="0" w:space="0" w:color="auto"/>
            <w:left w:val="none" w:sz="0" w:space="0" w:color="auto"/>
            <w:bottom w:val="none" w:sz="0" w:space="0" w:color="auto"/>
            <w:right w:val="none" w:sz="0" w:space="0" w:color="auto"/>
          </w:divBdr>
        </w:div>
        <w:div w:id="1174802220">
          <w:marLeft w:val="3326"/>
          <w:marRight w:val="0"/>
          <w:marTop w:val="0"/>
          <w:marBottom w:val="80"/>
          <w:divBdr>
            <w:top w:val="none" w:sz="0" w:space="0" w:color="auto"/>
            <w:left w:val="none" w:sz="0" w:space="0" w:color="auto"/>
            <w:bottom w:val="none" w:sz="0" w:space="0" w:color="auto"/>
            <w:right w:val="none" w:sz="0" w:space="0" w:color="auto"/>
          </w:divBdr>
        </w:div>
        <w:div w:id="248081524">
          <w:marLeft w:val="3326"/>
          <w:marRight w:val="0"/>
          <w:marTop w:val="0"/>
          <w:marBottom w:val="80"/>
          <w:divBdr>
            <w:top w:val="none" w:sz="0" w:space="0" w:color="auto"/>
            <w:left w:val="none" w:sz="0" w:space="0" w:color="auto"/>
            <w:bottom w:val="none" w:sz="0" w:space="0" w:color="auto"/>
            <w:right w:val="none" w:sz="0" w:space="0" w:color="auto"/>
          </w:divBdr>
        </w:div>
        <w:div w:id="1255480495">
          <w:marLeft w:val="3326"/>
          <w:marRight w:val="0"/>
          <w:marTop w:val="0"/>
          <w:marBottom w:val="80"/>
          <w:divBdr>
            <w:top w:val="none" w:sz="0" w:space="0" w:color="auto"/>
            <w:left w:val="none" w:sz="0" w:space="0" w:color="auto"/>
            <w:bottom w:val="none" w:sz="0" w:space="0" w:color="auto"/>
            <w:right w:val="none" w:sz="0" w:space="0" w:color="auto"/>
          </w:divBdr>
        </w:div>
        <w:div w:id="1782991264">
          <w:marLeft w:val="3326"/>
          <w:marRight w:val="0"/>
          <w:marTop w:val="0"/>
          <w:marBottom w:val="80"/>
          <w:divBdr>
            <w:top w:val="none" w:sz="0" w:space="0" w:color="auto"/>
            <w:left w:val="none" w:sz="0" w:space="0" w:color="auto"/>
            <w:bottom w:val="none" w:sz="0" w:space="0" w:color="auto"/>
            <w:right w:val="none" w:sz="0" w:space="0" w:color="auto"/>
          </w:divBdr>
        </w:div>
        <w:div w:id="768621096">
          <w:marLeft w:val="3326"/>
          <w:marRight w:val="0"/>
          <w:marTop w:val="0"/>
          <w:marBottom w:val="80"/>
          <w:divBdr>
            <w:top w:val="none" w:sz="0" w:space="0" w:color="auto"/>
            <w:left w:val="none" w:sz="0" w:space="0" w:color="auto"/>
            <w:bottom w:val="none" w:sz="0" w:space="0" w:color="auto"/>
            <w:right w:val="none" w:sz="0" w:space="0" w:color="auto"/>
          </w:divBdr>
        </w:div>
        <w:div w:id="387001920">
          <w:marLeft w:val="3326"/>
          <w:marRight w:val="0"/>
          <w:marTop w:val="0"/>
          <w:marBottom w:val="80"/>
          <w:divBdr>
            <w:top w:val="none" w:sz="0" w:space="0" w:color="auto"/>
            <w:left w:val="none" w:sz="0" w:space="0" w:color="auto"/>
            <w:bottom w:val="none" w:sz="0" w:space="0" w:color="auto"/>
            <w:right w:val="none" w:sz="0" w:space="0" w:color="auto"/>
          </w:divBdr>
        </w:div>
        <w:div w:id="1707753910">
          <w:marLeft w:val="3326"/>
          <w:marRight w:val="0"/>
          <w:marTop w:val="0"/>
          <w:marBottom w:val="80"/>
          <w:divBdr>
            <w:top w:val="none" w:sz="0" w:space="0" w:color="auto"/>
            <w:left w:val="none" w:sz="0" w:space="0" w:color="auto"/>
            <w:bottom w:val="none" w:sz="0" w:space="0" w:color="auto"/>
            <w:right w:val="none" w:sz="0" w:space="0" w:color="auto"/>
          </w:divBdr>
        </w:div>
        <w:div w:id="214317858">
          <w:marLeft w:val="3326"/>
          <w:marRight w:val="0"/>
          <w:marTop w:val="0"/>
          <w:marBottom w:val="80"/>
          <w:divBdr>
            <w:top w:val="none" w:sz="0" w:space="0" w:color="auto"/>
            <w:left w:val="none" w:sz="0" w:space="0" w:color="auto"/>
            <w:bottom w:val="none" w:sz="0" w:space="0" w:color="auto"/>
            <w:right w:val="none" w:sz="0" w:space="0" w:color="auto"/>
          </w:divBdr>
        </w:div>
        <w:div w:id="515851472">
          <w:marLeft w:val="3326"/>
          <w:marRight w:val="0"/>
          <w:marTop w:val="0"/>
          <w:marBottom w:val="80"/>
          <w:divBdr>
            <w:top w:val="none" w:sz="0" w:space="0" w:color="auto"/>
            <w:left w:val="none" w:sz="0" w:space="0" w:color="auto"/>
            <w:bottom w:val="none" w:sz="0" w:space="0" w:color="auto"/>
            <w:right w:val="none" w:sz="0" w:space="0" w:color="auto"/>
          </w:divBdr>
        </w:div>
        <w:div w:id="2142576047">
          <w:marLeft w:val="3326"/>
          <w:marRight w:val="0"/>
          <w:marTop w:val="0"/>
          <w:marBottom w:val="80"/>
          <w:divBdr>
            <w:top w:val="none" w:sz="0" w:space="0" w:color="auto"/>
            <w:left w:val="none" w:sz="0" w:space="0" w:color="auto"/>
            <w:bottom w:val="none" w:sz="0" w:space="0" w:color="auto"/>
            <w:right w:val="none" w:sz="0" w:space="0" w:color="auto"/>
          </w:divBdr>
        </w:div>
        <w:div w:id="1194923017">
          <w:marLeft w:val="3326"/>
          <w:marRight w:val="0"/>
          <w:marTop w:val="0"/>
          <w:marBottom w:val="80"/>
          <w:divBdr>
            <w:top w:val="none" w:sz="0" w:space="0" w:color="auto"/>
            <w:left w:val="none" w:sz="0" w:space="0" w:color="auto"/>
            <w:bottom w:val="none" w:sz="0" w:space="0" w:color="auto"/>
            <w:right w:val="none" w:sz="0" w:space="0" w:color="auto"/>
          </w:divBdr>
        </w:div>
        <w:div w:id="693187765">
          <w:marLeft w:val="3326"/>
          <w:marRight w:val="0"/>
          <w:marTop w:val="0"/>
          <w:marBottom w:val="80"/>
          <w:divBdr>
            <w:top w:val="none" w:sz="0" w:space="0" w:color="auto"/>
            <w:left w:val="none" w:sz="0" w:space="0" w:color="auto"/>
            <w:bottom w:val="none" w:sz="0" w:space="0" w:color="auto"/>
            <w:right w:val="none" w:sz="0" w:space="0" w:color="auto"/>
          </w:divBdr>
        </w:div>
        <w:div w:id="604113582">
          <w:marLeft w:val="3326"/>
          <w:marRight w:val="0"/>
          <w:marTop w:val="0"/>
          <w:marBottom w:val="80"/>
          <w:divBdr>
            <w:top w:val="none" w:sz="0" w:space="0" w:color="auto"/>
            <w:left w:val="none" w:sz="0" w:space="0" w:color="auto"/>
            <w:bottom w:val="none" w:sz="0" w:space="0" w:color="auto"/>
            <w:right w:val="none" w:sz="0" w:space="0" w:color="auto"/>
          </w:divBdr>
        </w:div>
        <w:div w:id="971134795">
          <w:marLeft w:val="3326"/>
          <w:marRight w:val="0"/>
          <w:marTop w:val="0"/>
          <w:marBottom w:val="80"/>
          <w:divBdr>
            <w:top w:val="none" w:sz="0" w:space="0" w:color="auto"/>
            <w:left w:val="none" w:sz="0" w:space="0" w:color="auto"/>
            <w:bottom w:val="none" w:sz="0" w:space="0" w:color="auto"/>
            <w:right w:val="none" w:sz="0" w:space="0" w:color="auto"/>
          </w:divBdr>
        </w:div>
        <w:div w:id="2088115846">
          <w:marLeft w:val="3326"/>
          <w:marRight w:val="0"/>
          <w:marTop w:val="0"/>
          <w:marBottom w:val="80"/>
          <w:divBdr>
            <w:top w:val="none" w:sz="0" w:space="0" w:color="auto"/>
            <w:left w:val="none" w:sz="0" w:space="0" w:color="auto"/>
            <w:bottom w:val="none" w:sz="0" w:space="0" w:color="auto"/>
            <w:right w:val="none" w:sz="0" w:space="0" w:color="auto"/>
          </w:divBdr>
        </w:div>
        <w:div w:id="468327685">
          <w:marLeft w:val="3326"/>
          <w:marRight w:val="0"/>
          <w:marTop w:val="0"/>
          <w:marBottom w:val="80"/>
          <w:divBdr>
            <w:top w:val="none" w:sz="0" w:space="0" w:color="auto"/>
            <w:left w:val="none" w:sz="0" w:space="0" w:color="auto"/>
            <w:bottom w:val="none" w:sz="0" w:space="0" w:color="auto"/>
            <w:right w:val="none" w:sz="0" w:space="0" w:color="auto"/>
          </w:divBdr>
        </w:div>
        <w:div w:id="1247110013">
          <w:marLeft w:val="3326"/>
          <w:marRight w:val="0"/>
          <w:marTop w:val="0"/>
          <w:marBottom w:val="80"/>
          <w:divBdr>
            <w:top w:val="none" w:sz="0" w:space="0" w:color="auto"/>
            <w:left w:val="none" w:sz="0" w:space="0" w:color="auto"/>
            <w:bottom w:val="none" w:sz="0" w:space="0" w:color="auto"/>
            <w:right w:val="none" w:sz="0" w:space="0" w:color="auto"/>
          </w:divBdr>
        </w:div>
        <w:div w:id="1186597931">
          <w:marLeft w:val="3330"/>
          <w:marRight w:val="0"/>
          <w:marTop w:val="0"/>
          <w:marBottom w:val="80"/>
          <w:divBdr>
            <w:top w:val="none" w:sz="0" w:space="0" w:color="auto"/>
            <w:left w:val="none" w:sz="0" w:space="0" w:color="auto"/>
            <w:bottom w:val="none" w:sz="0" w:space="0" w:color="auto"/>
            <w:right w:val="none" w:sz="0" w:space="0" w:color="auto"/>
          </w:divBdr>
        </w:div>
        <w:div w:id="1517619248">
          <w:marLeft w:val="3330"/>
          <w:marRight w:val="0"/>
          <w:marTop w:val="0"/>
          <w:marBottom w:val="80"/>
          <w:divBdr>
            <w:top w:val="none" w:sz="0" w:space="0" w:color="auto"/>
            <w:left w:val="none" w:sz="0" w:space="0" w:color="auto"/>
            <w:bottom w:val="none" w:sz="0" w:space="0" w:color="auto"/>
            <w:right w:val="none" w:sz="0" w:space="0" w:color="auto"/>
          </w:divBdr>
        </w:div>
        <w:div w:id="868876559">
          <w:marLeft w:val="3330"/>
          <w:marRight w:val="0"/>
          <w:marTop w:val="0"/>
          <w:marBottom w:val="80"/>
          <w:divBdr>
            <w:top w:val="none" w:sz="0" w:space="0" w:color="auto"/>
            <w:left w:val="none" w:sz="0" w:space="0" w:color="auto"/>
            <w:bottom w:val="none" w:sz="0" w:space="0" w:color="auto"/>
            <w:right w:val="none" w:sz="0" w:space="0" w:color="auto"/>
          </w:divBdr>
        </w:div>
        <w:div w:id="875200108">
          <w:marLeft w:val="3330"/>
          <w:marRight w:val="0"/>
          <w:marTop w:val="0"/>
          <w:marBottom w:val="80"/>
          <w:divBdr>
            <w:top w:val="none" w:sz="0" w:space="0" w:color="auto"/>
            <w:left w:val="none" w:sz="0" w:space="0" w:color="auto"/>
            <w:bottom w:val="none" w:sz="0" w:space="0" w:color="auto"/>
            <w:right w:val="none" w:sz="0" w:space="0" w:color="auto"/>
          </w:divBdr>
        </w:div>
        <w:div w:id="606699388">
          <w:marLeft w:val="3330"/>
          <w:marRight w:val="0"/>
          <w:marTop w:val="0"/>
          <w:marBottom w:val="80"/>
          <w:divBdr>
            <w:top w:val="none" w:sz="0" w:space="0" w:color="auto"/>
            <w:left w:val="none" w:sz="0" w:space="0" w:color="auto"/>
            <w:bottom w:val="none" w:sz="0" w:space="0" w:color="auto"/>
            <w:right w:val="none" w:sz="0" w:space="0" w:color="auto"/>
          </w:divBdr>
        </w:div>
        <w:div w:id="1460226188">
          <w:marLeft w:val="3330"/>
          <w:marRight w:val="0"/>
          <w:marTop w:val="0"/>
          <w:marBottom w:val="80"/>
          <w:divBdr>
            <w:top w:val="none" w:sz="0" w:space="0" w:color="auto"/>
            <w:left w:val="none" w:sz="0" w:space="0" w:color="auto"/>
            <w:bottom w:val="none" w:sz="0" w:space="0" w:color="auto"/>
            <w:right w:val="none" w:sz="0" w:space="0" w:color="auto"/>
          </w:divBdr>
        </w:div>
        <w:div w:id="948925704">
          <w:marLeft w:val="3330"/>
          <w:marRight w:val="0"/>
          <w:marTop w:val="0"/>
          <w:marBottom w:val="80"/>
          <w:divBdr>
            <w:top w:val="none" w:sz="0" w:space="0" w:color="auto"/>
            <w:left w:val="none" w:sz="0" w:space="0" w:color="auto"/>
            <w:bottom w:val="none" w:sz="0" w:space="0" w:color="auto"/>
            <w:right w:val="none" w:sz="0" w:space="0" w:color="auto"/>
          </w:divBdr>
        </w:div>
        <w:div w:id="1614361370">
          <w:marLeft w:val="3330"/>
          <w:marRight w:val="0"/>
          <w:marTop w:val="0"/>
          <w:marBottom w:val="80"/>
          <w:divBdr>
            <w:top w:val="none" w:sz="0" w:space="0" w:color="auto"/>
            <w:left w:val="none" w:sz="0" w:space="0" w:color="auto"/>
            <w:bottom w:val="none" w:sz="0" w:space="0" w:color="auto"/>
            <w:right w:val="none" w:sz="0" w:space="0" w:color="auto"/>
          </w:divBdr>
        </w:div>
        <w:div w:id="1982684987">
          <w:marLeft w:val="3330"/>
          <w:marRight w:val="0"/>
          <w:marTop w:val="0"/>
          <w:marBottom w:val="80"/>
          <w:divBdr>
            <w:top w:val="none" w:sz="0" w:space="0" w:color="auto"/>
            <w:left w:val="none" w:sz="0" w:space="0" w:color="auto"/>
            <w:bottom w:val="none" w:sz="0" w:space="0" w:color="auto"/>
            <w:right w:val="none" w:sz="0" w:space="0" w:color="auto"/>
          </w:divBdr>
        </w:div>
        <w:div w:id="151142492">
          <w:marLeft w:val="3330"/>
          <w:marRight w:val="0"/>
          <w:marTop w:val="0"/>
          <w:marBottom w:val="80"/>
          <w:divBdr>
            <w:top w:val="none" w:sz="0" w:space="0" w:color="auto"/>
            <w:left w:val="none" w:sz="0" w:space="0" w:color="auto"/>
            <w:bottom w:val="none" w:sz="0" w:space="0" w:color="auto"/>
            <w:right w:val="none" w:sz="0" w:space="0" w:color="auto"/>
          </w:divBdr>
        </w:div>
        <w:div w:id="906114827">
          <w:marLeft w:val="3330"/>
          <w:marRight w:val="0"/>
          <w:marTop w:val="0"/>
          <w:marBottom w:val="80"/>
          <w:divBdr>
            <w:top w:val="none" w:sz="0" w:space="0" w:color="auto"/>
            <w:left w:val="none" w:sz="0" w:space="0" w:color="auto"/>
            <w:bottom w:val="none" w:sz="0" w:space="0" w:color="auto"/>
            <w:right w:val="none" w:sz="0" w:space="0" w:color="auto"/>
          </w:divBdr>
        </w:div>
        <w:div w:id="1266963314">
          <w:marLeft w:val="3330"/>
          <w:marRight w:val="0"/>
          <w:marTop w:val="0"/>
          <w:marBottom w:val="80"/>
          <w:divBdr>
            <w:top w:val="none" w:sz="0" w:space="0" w:color="auto"/>
            <w:left w:val="none" w:sz="0" w:space="0" w:color="auto"/>
            <w:bottom w:val="none" w:sz="0" w:space="0" w:color="auto"/>
            <w:right w:val="none" w:sz="0" w:space="0" w:color="auto"/>
          </w:divBdr>
        </w:div>
        <w:div w:id="1594128815">
          <w:marLeft w:val="3330"/>
          <w:marRight w:val="0"/>
          <w:marTop w:val="0"/>
          <w:marBottom w:val="80"/>
          <w:divBdr>
            <w:top w:val="none" w:sz="0" w:space="0" w:color="auto"/>
            <w:left w:val="none" w:sz="0" w:space="0" w:color="auto"/>
            <w:bottom w:val="none" w:sz="0" w:space="0" w:color="auto"/>
            <w:right w:val="none" w:sz="0" w:space="0" w:color="auto"/>
          </w:divBdr>
        </w:div>
        <w:div w:id="1741250873">
          <w:marLeft w:val="3330"/>
          <w:marRight w:val="0"/>
          <w:marTop w:val="0"/>
          <w:marBottom w:val="80"/>
          <w:divBdr>
            <w:top w:val="none" w:sz="0" w:space="0" w:color="auto"/>
            <w:left w:val="none" w:sz="0" w:space="0" w:color="auto"/>
            <w:bottom w:val="none" w:sz="0" w:space="0" w:color="auto"/>
            <w:right w:val="none" w:sz="0" w:space="0" w:color="auto"/>
          </w:divBdr>
        </w:div>
        <w:div w:id="2137525324">
          <w:marLeft w:val="3330"/>
          <w:marRight w:val="0"/>
          <w:marTop w:val="0"/>
          <w:marBottom w:val="80"/>
          <w:divBdr>
            <w:top w:val="none" w:sz="0" w:space="0" w:color="auto"/>
            <w:left w:val="none" w:sz="0" w:space="0" w:color="auto"/>
            <w:bottom w:val="none" w:sz="0" w:space="0" w:color="auto"/>
            <w:right w:val="none" w:sz="0" w:space="0" w:color="auto"/>
          </w:divBdr>
        </w:div>
        <w:div w:id="1519613245">
          <w:marLeft w:val="3330"/>
          <w:marRight w:val="0"/>
          <w:marTop w:val="0"/>
          <w:marBottom w:val="80"/>
          <w:divBdr>
            <w:top w:val="none" w:sz="0" w:space="0" w:color="auto"/>
            <w:left w:val="none" w:sz="0" w:space="0" w:color="auto"/>
            <w:bottom w:val="none" w:sz="0" w:space="0" w:color="auto"/>
            <w:right w:val="none" w:sz="0" w:space="0" w:color="auto"/>
          </w:divBdr>
        </w:div>
        <w:div w:id="1147893108">
          <w:marLeft w:val="3330"/>
          <w:marRight w:val="0"/>
          <w:marTop w:val="0"/>
          <w:marBottom w:val="80"/>
          <w:divBdr>
            <w:top w:val="none" w:sz="0" w:space="0" w:color="auto"/>
            <w:left w:val="none" w:sz="0" w:space="0" w:color="auto"/>
            <w:bottom w:val="none" w:sz="0" w:space="0" w:color="auto"/>
            <w:right w:val="none" w:sz="0" w:space="0" w:color="auto"/>
          </w:divBdr>
        </w:div>
        <w:div w:id="58208644">
          <w:marLeft w:val="3330"/>
          <w:marRight w:val="0"/>
          <w:marTop w:val="0"/>
          <w:marBottom w:val="80"/>
          <w:divBdr>
            <w:top w:val="none" w:sz="0" w:space="0" w:color="auto"/>
            <w:left w:val="none" w:sz="0" w:space="0" w:color="auto"/>
            <w:bottom w:val="none" w:sz="0" w:space="0" w:color="auto"/>
            <w:right w:val="none" w:sz="0" w:space="0" w:color="auto"/>
          </w:divBdr>
        </w:div>
        <w:div w:id="479737236">
          <w:marLeft w:val="3330"/>
          <w:marRight w:val="0"/>
          <w:marTop w:val="0"/>
          <w:marBottom w:val="80"/>
          <w:divBdr>
            <w:top w:val="none" w:sz="0" w:space="0" w:color="auto"/>
            <w:left w:val="none" w:sz="0" w:space="0" w:color="auto"/>
            <w:bottom w:val="none" w:sz="0" w:space="0" w:color="auto"/>
            <w:right w:val="none" w:sz="0" w:space="0" w:color="auto"/>
          </w:divBdr>
        </w:div>
        <w:div w:id="126094273">
          <w:marLeft w:val="3330"/>
          <w:marRight w:val="0"/>
          <w:marTop w:val="0"/>
          <w:marBottom w:val="80"/>
          <w:divBdr>
            <w:top w:val="none" w:sz="0" w:space="0" w:color="auto"/>
            <w:left w:val="none" w:sz="0" w:space="0" w:color="auto"/>
            <w:bottom w:val="none" w:sz="0" w:space="0" w:color="auto"/>
            <w:right w:val="none" w:sz="0" w:space="0" w:color="auto"/>
          </w:divBdr>
        </w:div>
        <w:div w:id="1775052514">
          <w:marLeft w:val="3330"/>
          <w:marRight w:val="0"/>
          <w:marTop w:val="0"/>
          <w:marBottom w:val="80"/>
          <w:divBdr>
            <w:top w:val="none" w:sz="0" w:space="0" w:color="auto"/>
            <w:left w:val="none" w:sz="0" w:space="0" w:color="auto"/>
            <w:bottom w:val="none" w:sz="0" w:space="0" w:color="auto"/>
            <w:right w:val="none" w:sz="0" w:space="0" w:color="auto"/>
          </w:divBdr>
        </w:div>
        <w:div w:id="1260682083">
          <w:marLeft w:val="3330"/>
          <w:marRight w:val="0"/>
          <w:marTop w:val="0"/>
          <w:marBottom w:val="80"/>
          <w:divBdr>
            <w:top w:val="none" w:sz="0" w:space="0" w:color="auto"/>
            <w:left w:val="none" w:sz="0" w:space="0" w:color="auto"/>
            <w:bottom w:val="none" w:sz="0" w:space="0" w:color="auto"/>
            <w:right w:val="none" w:sz="0" w:space="0" w:color="auto"/>
          </w:divBdr>
        </w:div>
        <w:div w:id="881819545">
          <w:marLeft w:val="3330"/>
          <w:marRight w:val="0"/>
          <w:marTop w:val="0"/>
          <w:marBottom w:val="80"/>
          <w:divBdr>
            <w:top w:val="none" w:sz="0" w:space="0" w:color="auto"/>
            <w:left w:val="none" w:sz="0" w:space="0" w:color="auto"/>
            <w:bottom w:val="none" w:sz="0" w:space="0" w:color="auto"/>
            <w:right w:val="none" w:sz="0" w:space="0" w:color="auto"/>
          </w:divBdr>
        </w:div>
        <w:div w:id="984507789">
          <w:marLeft w:val="3330"/>
          <w:marRight w:val="0"/>
          <w:marTop w:val="0"/>
          <w:marBottom w:val="80"/>
          <w:divBdr>
            <w:top w:val="none" w:sz="0" w:space="0" w:color="auto"/>
            <w:left w:val="none" w:sz="0" w:space="0" w:color="auto"/>
            <w:bottom w:val="none" w:sz="0" w:space="0" w:color="auto"/>
            <w:right w:val="none" w:sz="0" w:space="0" w:color="auto"/>
          </w:divBdr>
        </w:div>
        <w:div w:id="24867905">
          <w:marLeft w:val="3330"/>
          <w:marRight w:val="0"/>
          <w:marTop w:val="0"/>
          <w:marBottom w:val="80"/>
          <w:divBdr>
            <w:top w:val="none" w:sz="0" w:space="0" w:color="auto"/>
            <w:left w:val="none" w:sz="0" w:space="0" w:color="auto"/>
            <w:bottom w:val="none" w:sz="0" w:space="0" w:color="auto"/>
            <w:right w:val="none" w:sz="0" w:space="0" w:color="auto"/>
          </w:divBdr>
        </w:div>
        <w:div w:id="2127386311">
          <w:marLeft w:val="3330"/>
          <w:marRight w:val="0"/>
          <w:marTop w:val="0"/>
          <w:marBottom w:val="80"/>
          <w:divBdr>
            <w:top w:val="none" w:sz="0" w:space="0" w:color="auto"/>
            <w:left w:val="none" w:sz="0" w:space="0" w:color="auto"/>
            <w:bottom w:val="none" w:sz="0" w:space="0" w:color="auto"/>
            <w:right w:val="none" w:sz="0" w:space="0" w:color="auto"/>
          </w:divBdr>
        </w:div>
        <w:div w:id="828599884">
          <w:marLeft w:val="3330"/>
          <w:marRight w:val="0"/>
          <w:marTop w:val="0"/>
          <w:marBottom w:val="80"/>
          <w:divBdr>
            <w:top w:val="none" w:sz="0" w:space="0" w:color="auto"/>
            <w:left w:val="none" w:sz="0" w:space="0" w:color="auto"/>
            <w:bottom w:val="none" w:sz="0" w:space="0" w:color="auto"/>
            <w:right w:val="none" w:sz="0" w:space="0" w:color="auto"/>
          </w:divBdr>
        </w:div>
        <w:div w:id="2006010975">
          <w:marLeft w:val="3330"/>
          <w:marRight w:val="0"/>
          <w:marTop w:val="0"/>
          <w:marBottom w:val="80"/>
          <w:divBdr>
            <w:top w:val="none" w:sz="0" w:space="0" w:color="auto"/>
            <w:left w:val="none" w:sz="0" w:space="0" w:color="auto"/>
            <w:bottom w:val="none" w:sz="0" w:space="0" w:color="auto"/>
            <w:right w:val="none" w:sz="0" w:space="0" w:color="auto"/>
          </w:divBdr>
        </w:div>
        <w:div w:id="2124810733">
          <w:marLeft w:val="3330"/>
          <w:marRight w:val="0"/>
          <w:marTop w:val="0"/>
          <w:marBottom w:val="80"/>
          <w:divBdr>
            <w:top w:val="none" w:sz="0" w:space="0" w:color="auto"/>
            <w:left w:val="none" w:sz="0" w:space="0" w:color="auto"/>
            <w:bottom w:val="none" w:sz="0" w:space="0" w:color="auto"/>
            <w:right w:val="none" w:sz="0" w:space="0" w:color="auto"/>
          </w:divBdr>
        </w:div>
        <w:div w:id="1341157297">
          <w:marLeft w:val="3330"/>
          <w:marRight w:val="0"/>
          <w:marTop w:val="0"/>
          <w:marBottom w:val="80"/>
          <w:divBdr>
            <w:top w:val="none" w:sz="0" w:space="0" w:color="auto"/>
            <w:left w:val="none" w:sz="0" w:space="0" w:color="auto"/>
            <w:bottom w:val="none" w:sz="0" w:space="0" w:color="auto"/>
            <w:right w:val="none" w:sz="0" w:space="0" w:color="auto"/>
          </w:divBdr>
        </w:div>
        <w:div w:id="1953703334">
          <w:marLeft w:val="3330"/>
          <w:marRight w:val="0"/>
          <w:marTop w:val="0"/>
          <w:marBottom w:val="80"/>
          <w:divBdr>
            <w:top w:val="none" w:sz="0" w:space="0" w:color="auto"/>
            <w:left w:val="none" w:sz="0" w:space="0" w:color="auto"/>
            <w:bottom w:val="none" w:sz="0" w:space="0" w:color="auto"/>
            <w:right w:val="none" w:sz="0" w:space="0" w:color="auto"/>
          </w:divBdr>
        </w:div>
        <w:div w:id="2002418022">
          <w:marLeft w:val="3330"/>
          <w:marRight w:val="0"/>
          <w:marTop w:val="0"/>
          <w:marBottom w:val="80"/>
          <w:divBdr>
            <w:top w:val="none" w:sz="0" w:space="0" w:color="auto"/>
            <w:left w:val="none" w:sz="0" w:space="0" w:color="auto"/>
            <w:bottom w:val="none" w:sz="0" w:space="0" w:color="auto"/>
            <w:right w:val="none" w:sz="0" w:space="0" w:color="auto"/>
          </w:divBdr>
        </w:div>
        <w:div w:id="2104301613">
          <w:marLeft w:val="3330"/>
          <w:marRight w:val="0"/>
          <w:marTop w:val="0"/>
          <w:marBottom w:val="80"/>
          <w:divBdr>
            <w:top w:val="none" w:sz="0" w:space="0" w:color="auto"/>
            <w:left w:val="none" w:sz="0" w:space="0" w:color="auto"/>
            <w:bottom w:val="none" w:sz="0" w:space="0" w:color="auto"/>
            <w:right w:val="none" w:sz="0" w:space="0" w:color="auto"/>
          </w:divBdr>
        </w:div>
        <w:div w:id="289018027">
          <w:marLeft w:val="3330"/>
          <w:marRight w:val="0"/>
          <w:marTop w:val="0"/>
          <w:marBottom w:val="80"/>
          <w:divBdr>
            <w:top w:val="none" w:sz="0" w:space="0" w:color="auto"/>
            <w:left w:val="none" w:sz="0" w:space="0" w:color="auto"/>
            <w:bottom w:val="none" w:sz="0" w:space="0" w:color="auto"/>
            <w:right w:val="none" w:sz="0" w:space="0" w:color="auto"/>
          </w:divBdr>
        </w:div>
        <w:div w:id="185677623">
          <w:marLeft w:val="3330"/>
          <w:marRight w:val="0"/>
          <w:marTop w:val="0"/>
          <w:marBottom w:val="80"/>
          <w:divBdr>
            <w:top w:val="none" w:sz="0" w:space="0" w:color="auto"/>
            <w:left w:val="none" w:sz="0" w:space="0" w:color="auto"/>
            <w:bottom w:val="none" w:sz="0" w:space="0" w:color="auto"/>
            <w:right w:val="none" w:sz="0" w:space="0" w:color="auto"/>
          </w:divBdr>
        </w:div>
        <w:div w:id="1217006123">
          <w:marLeft w:val="3330"/>
          <w:marRight w:val="0"/>
          <w:marTop w:val="0"/>
          <w:marBottom w:val="80"/>
          <w:divBdr>
            <w:top w:val="none" w:sz="0" w:space="0" w:color="auto"/>
            <w:left w:val="none" w:sz="0" w:space="0" w:color="auto"/>
            <w:bottom w:val="none" w:sz="0" w:space="0" w:color="auto"/>
            <w:right w:val="none" w:sz="0" w:space="0" w:color="auto"/>
          </w:divBdr>
        </w:div>
        <w:div w:id="375666312">
          <w:marLeft w:val="3330"/>
          <w:marRight w:val="0"/>
          <w:marTop w:val="0"/>
          <w:marBottom w:val="80"/>
          <w:divBdr>
            <w:top w:val="none" w:sz="0" w:space="0" w:color="auto"/>
            <w:left w:val="none" w:sz="0" w:space="0" w:color="auto"/>
            <w:bottom w:val="none" w:sz="0" w:space="0" w:color="auto"/>
            <w:right w:val="none" w:sz="0" w:space="0" w:color="auto"/>
          </w:divBdr>
        </w:div>
        <w:div w:id="223882371">
          <w:marLeft w:val="3330"/>
          <w:marRight w:val="0"/>
          <w:marTop w:val="0"/>
          <w:marBottom w:val="80"/>
          <w:divBdr>
            <w:top w:val="none" w:sz="0" w:space="0" w:color="auto"/>
            <w:left w:val="none" w:sz="0" w:space="0" w:color="auto"/>
            <w:bottom w:val="none" w:sz="0" w:space="0" w:color="auto"/>
            <w:right w:val="none" w:sz="0" w:space="0" w:color="auto"/>
          </w:divBdr>
        </w:div>
        <w:div w:id="601036628">
          <w:marLeft w:val="3330"/>
          <w:marRight w:val="0"/>
          <w:marTop w:val="0"/>
          <w:marBottom w:val="80"/>
          <w:divBdr>
            <w:top w:val="none" w:sz="0" w:space="0" w:color="auto"/>
            <w:left w:val="none" w:sz="0" w:space="0" w:color="auto"/>
            <w:bottom w:val="none" w:sz="0" w:space="0" w:color="auto"/>
            <w:right w:val="none" w:sz="0" w:space="0" w:color="auto"/>
          </w:divBdr>
        </w:div>
        <w:div w:id="181288802">
          <w:marLeft w:val="3326"/>
          <w:marRight w:val="0"/>
          <w:marTop w:val="0"/>
          <w:marBottom w:val="80"/>
          <w:divBdr>
            <w:top w:val="none" w:sz="0" w:space="0" w:color="auto"/>
            <w:left w:val="none" w:sz="0" w:space="0" w:color="auto"/>
            <w:bottom w:val="none" w:sz="0" w:space="0" w:color="auto"/>
            <w:right w:val="none" w:sz="0" w:space="0" w:color="auto"/>
          </w:divBdr>
        </w:div>
        <w:div w:id="1048845609">
          <w:marLeft w:val="3326"/>
          <w:marRight w:val="0"/>
          <w:marTop w:val="0"/>
          <w:marBottom w:val="80"/>
          <w:divBdr>
            <w:top w:val="none" w:sz="0" w:space="0" w:color="auto"/>
            <w:left w:val="none" w:sz="0" w:space="0" w:color="auto"/>
            <w:bottom w:val="none" w:sz="0" w:space="0" w:color="auto"/>
            <w:right w:val="none" w:sz="0" w:space="0" w:color="auto"/>
          </w:divBdr>
        </w:div>
        <w:div w:id="1155948725">
          <w:marLeft w:val="3326"/>
          <w:marRight w:val="0"/>
          <w:marTop w:val="0"/>
          <w:marBottom w:val="80"/>
          <w:divBdr>
            <w:top w:val="none" w:sz="0" w:space="0" w:color="auto"/>
            <w:left w:val="none" w:sz="0" w:space="0" w:color="auto"/>
            <w:bottom w:val="none" w:sz="0" w:space="0" w:color="auto"/>
            <w:right w:val="none" w:sz="0" w:space="0" w:color="auto"/>
          </w:divBdr>
        </w:div>
        <w:div w:id="494534708">
          <w:marLeft w:val="3326"/>
          <w:marRight w:val="0"/>
          <w:marTop w:val="0"/>
          <w:marBottom w:val="80"/>
          <w:divBdr>
            <w:top w:val="none" w:sz="0" w:space="0" w:color="auto"/>
            <w:left w:val="none" w:sz="0" w:space="0" w:color="auto"/>
            <w:bottom w:val="none" w:sz="0" w:space="0" w:color="auto"/>
            <w:right w:val="none" w:sz="0" w:space="0" w:color="auto"/>
          </w:divBdr>
        </w:div>
        <w:div w:id="1317605950">
          <w:marLeft w:val="3326"/>
          <w:marRight w:val="0"/>
          <w:marTop w:val="0"/>
          <w:marBottom w:val="80"/>
          <w:divBdr>
            <w:top w:val="none" w:sz="0" w:space="0" w:color="auto"/>
            <w:left w:val="none" w:sz="0" w:space="0" w:color="auto"/>
            <w:bottom w:val="none" w:sz="0" w:space="0" w:color="auto"/>
            <w:right w:val="none" w:sz="0" w:space="0" w:color="auto"/>
          </w:divBdr>
        </w:div>
        <w:div w:id="1635716172">
          <w:marLeft w:val="3326"/>
          <w:marRight w:val="0"/>
          <w:marTop w:val="0"/>
          <w:marBottom w:val="80"/>
          <w:divBdr>
            <w:top w:val="none" w:sz="0" w:space="0" w:color="auto"/>
            <w:left w:val="none" w:sz="0" w:space="0" w:color="auto"/>
            <w:bottom w:val="none" w:sz="0" w:space="0" w:color="auto"/>
            <w:right w:val="none" w:sz="0" w:space="0" w:color="auto"/>
          </w:divBdr>
        </w:div>
        <w:div w:id="1434400084">
          <w:marLeft w:val="3326"/>
          <w:marRight w:val="0"/>
          <w:marTop w:val="0"/>
          <w:marBottom w:val="80"/>
          <w:divBdr>
            <w:top w:val="none" w:sz="0" w:space="0" w:color="auto"/>
            <w:left w:val="none" w:sz="0" w:space="0" w:color="auto"/>
            <w:bottom w:val="none" w:sz="0" w:space="0" w:color="auto"/>
            <w:right w:val="none" w:sz="0" w:space="0" w:color="auto"/>
          </w:divBdr>
        </w:div>
        <w:div w:id="1708291540">
          <w:marLeft w:val="3326"/>
          <w:marRight w:val="0"/>
          <w:marTop w:val="0"/>
          <w:marBottom w:val="80"/>
          <w:divBdr>
            <w:top w:val="none" w:sz="0" w:space="0" w:color="auto"/>
            <w:left w:val="none" w:sz="0" w:space="0" w:color="auto"/>
            <w:bottom w:val="none" w:sz="0" w:space="0" w:color="auto"/>
            <w:right w:val="none" w:sz="0" w:space="0" w:color="auto"/>
          </w:divBdr>
        </w:div>
        <w:div w:id="1988171356">
          <w:marLeft w:val="3326"/>
          <w:marRight w:val="0"/>
          <w:marTop w:val="0"/>
          <w:marBottom w:val="80"/>
          <w:divBdr>
            <w:top w:val="none" w:sz="0" w:space="0" w:color="auto"/>
            <w:left w:val="none" w:sz="0" w:space="0" w:color="auto"/>
            <w:bottom w:val="none" w:sz="0" w:space="0" w:color="auto"/>
            <w:right w:val="none" w:sz="0" w:space="0" w:color="auto"/>
          </w:divBdr>
        </w:div>
        <w:div w:id="1710883334">
          <w:marLeft w:val="3326"/>
          <w:marRight w:val="0"/>
          <w:marTop w:val="0"/>
          <w:marBottom w:val="80"/>
          <w:divBdr>
            <w:top w:val="none" w:sz="0" w:space="0" w:color="auto"/>
            <w:left w:val="none" w:sz="0" w:space="0" w:color="auto"/>
            <w:bottom w:val="none" w:sz="0" w:space="0" w:color="auto"/>
            <w:right w:val="none" w:sz="0" w:space="0" w:color="auto"/>
          </w:divBdr>
        </w:div>
        <w:div w:id="706565599">
          <w:marLeft w:val="3326"/>
          <w:marRight w:val="0"/>
          <w:marTop w:val="0"/>
          <w:marBottom w:val="80"/>
          <w:divBdr>
            <w:top w:val="none" w:sz="0" w:space="0" w:color="auto"/>
            <w:left w:val="none" w:sz="0" w:space="0" w:color="auto"/>
            <w:bottom w:val="none" w:sz="0" w:space="0" w:color="auto"/>
            <w:right w:val="none" w:sz="0" w:space="0" w:color="auto"/>
          </w:divBdr>
        </w:div>
        <w:div w:id="1871797318">
          <w:marLeft w:val="3326"/>
          <w:marRight w:val="0"/>
          <w:marTop w:val="0"/>
          <w:marBottom w:val="80"/>
          <w:divBdr>
            <w:top w:val="none" w:sz="0" w:space="0" w:color="auto"/>
            <w:left w:val="none" w:sz="0" w:space="0" w:color="auto"/>
            <w:bottom w:val="none" w:sz="0" w:space="0" w:color="auto"/>
            <w:right w:val="none" w:sz="0" w:space="0" w:color="auto"/>
          </w:divBdr>
        </w:div>
        <w:div w:id="28115422">
          <w:marLeft w:val="3326"/>
          <w:marRight w:val="0"/>
          <w:marTop w:val="0"/>
          <w:marBottom w:val="80"/>
          <w:divBdr>
            <w:top w:val="none" w:sz="0" w:space="0" w:color="auto"/>
            <w:left w:val="none" w:sz="0" w:space="0" w:color="auto"/>
            <w:bottom w:val="none" w:sz="0" w:space="0" w:color="auto"/>
            <w:right w:val="none" w:sz="0" w:space="0" w:color="auto"/>
          </w:divBdr>
        </w:div>
        <w:div w:id="583421434">
          <w:marLeft w:val="3326"/>
          <w:marRight w:val="0"/>
          <w:marTop w:val="0"/>
          <w:marBottom w:val="80"/>
          <w:divBdr>
            <w:top w:val="none" w:sz="0" w:space="0" w:color="auto"/>
            <w:left w:val="none" w:sz="0" w:space="0" w:color="auto"/>
            <w:bottom w:val="none" w:sz="0" w:space="0" w:color="auto"/>
            <w:right w:val="none" w:sz="0" w:space="0" w:color="auto"/>
          </w:divBdr>
        </w:div>
        <w:div w:id="2078354600">
          <w:marLeft w:val="3326"/>
          <w:marRight w:val="0"/>
          <w:marTop w:val="0"/>
          <w:marBottom w:val="80"/>
          <w:divBdr>
            <w:top w:val="none" w:sz="0" w:space="0" w:color="auto"/>
            <w:left w:val="none" w:sz="0" w:space="0" w:color="auto"/>
            <w:bottom w:val="none" w:sz="0" w:space="0" w:color="auto"/>
            <w:right w:val="none" w:sz="0" w:space="0" w:color="auto"/>
          </w:divBdr>
        </w:div>
        <w:div w:id="1257522820">
          <w:marLeft w:val="3326"/>
          <w:marRight w:val="0"/>
          <w:marTop w:val="0"/>
          <w:marBottom w:val="80"/>
          <w:divBdr>
            <w:top w:val="none" w:sz="0" w:space="0" w:color="auto"/>
            <w:left w:val="none" w:sz="0" w:space="0" w:color="auto"/>
            <w:bottom w:val="none" w:sz="0" w:space="0" w:color="auto"/>
            <w:right w:val="none" w:sz="0" w:space="0" w:color="auto"/>
          </w:divBdr>
        </w:div>
        <w:div w:id="1217743242">
          <w:marLeft w:val="3326"/>
          <w:marRight w:val="0"/>
          <w:marTop w:val="0"/>
          <w:marBottom w:val="80"/>
          <w:divBdr>
            <w:top w:val="none" w:sz="0" w:space="0" w:color="auto"/>
            <w:left w:val="none" w:sz="0" w:space="0" w:color="auto"/>
            <w:bottom w:val="none" w:sz="0" w:space="0" w:color="auto"/>
            <w:right w:val="none" w:sz="0" w:space="0" w:color="auto"/>
          </w:divBdr>
        </w:div>
        <w:div w:id="1371567594">
          <w:marLeft w:val="3326"/>
          <w:marRight w:val="0"/>
          <w:marTop w:val="0"/>
          <w:marBottom w:val="80"/>
          <w:divBdr>
            <w:top w:val="none" w:sz="0" w:space="0" w:color="auto"/>
            <w:left w:val="none" w:sz="0" w:space="0" w:color="auto"/>
            <w:bottom w:val="none" w:sz="0" w:space="0" w:color="auto"/>
            <w:right w:val="none" w:sz="0" w:space="0" w:color="auto"/>
          </w:divBdr>
        </w:div>
        <w:div w:id="900363928">
          <w:marLeft w:val="3326"/>
          <w:marRight w:val="0"/>
          <w:marTop w:val="0"/>
          <w:marBottom w:val="80"/>
          <w:divBdr>
            <w:top w:val="none" w:sz="0" w:space="0" w:color="auto"/>
            <w:left w:val="none" w:sz="0" w:space="0" w:color="auto"/>
            <w:bottom w:val="none" w:sz="0" w:space="0" w:color="auto"/>
            <w:right w:val="none" w:sz="0" w:space="0" w:color="auto"/>
          </w:divBdr>
        </w:div>
        <w:div w:id="1574006706">
          <w:marLeft w:val="3326"/>
          <w:marRight w:val="0"/>
          <w:marTop w:val="0"/>
          <w:marBottom w:val="80"/>
          <w:divBdr>
            <w:top w:val="none" w:sz="0" w:space="0" w:color="auto"/>
            <w:left w:val="none" w:sz="0" w:space="0" w:color="auto"/>
            <w:bottom w:val="none" w:sz="0" w:space="0" w:color="auto"/>
            <w:right w:val="none" w:sz="0" w:space="0" w:color="auto"/>
          </w:divBdr>
        </w:div>
        <w:div w:id="907036704">
          <w:marLeft w:val="3326"/>
          <w:marRight w:val="0"/>
          <w:marTop w:val="0"/>
          <w:marBottom w:val="80"/>
          <w:divBdr>
            <w:top w:val="none" w:sz="0" w:space="0" w:color="auto"/>
            <w:left w:val="none" w:sz="0" w:space="0" w:color="auto"/>
            <w:bottom w:val="none" w:sz="0" w:space="0" w:color="auto"/>
            <w:right w:val="none" w:sz="0" w:space="0" w:color="auto"/>
          </w:divBdr>
        </w:div>
        <w:div w:id="45960343">
          <w:marLeft w:val="3326"/>
          <w:marRight w:val="0"/>
          <w:marTop w:val="0"/>
          <w:marBottom w:val="80"/>
          <w:divBdr>
            <w:top w:val="none" w:sz="0" w:space="0" w:color="auto"/>
            <w:left w:val="none" w:sz="0" w:space="0" w:color="auto"/>
            <w:bottom w:val="none" w:sz="0" w:space="0" w:color="auto"/>
            <w:right w:val="none" w:sz="0" w:space="0" w:color="auto"/>
          </w:divBdr>
        </w:div>
        <w:div w:id="1294795096">
          <w:marLeft w:val="3326"/>
          <w:marRight w:val="0"/>
          <w:marTop w:val="0"/>
          <w:marBottom w:val="80"/>
          <w:divBdr>
            <w:top w:val="none" w:sz="0" w:space="0" w:color="auto"/>
            <w:left w:val="none" w:sz="0" w:space="0" w:color="auto"/>
            <w:bottom w:val="none" w:sz="0" w:space="0" w:color="auto"/>
            <w:right w:val="none" w:sz="0" w:space="0" w:color="auto"/>
          </w:divBdr>
        </w:div>
        <w:div w:id="526483168">
          <w:marLeft w:val="3326"/>
          <w:marRight w:val="0"/>
          <w:marTop w:val="0"/>
          <w:marBottom w:val="80"/>
          <w:divBdr>
            <w:top w:val="none" w:sz="0" w:space="0" w:color="auto"/>
            <w:left w:val="none" w:sz="0" w:space="0" w:color="auto"/>
            <w:bottom w:val="none" w:sz="0" w:space="0" w:color="auto"/>
            <w:right w:val="none" w:sz="0" w:space="0" w:color="auto"/>
          </w:divBdr>
        </w:div>
        <w:div w:id="2050564815">
          <w:marLeft w:val="3326"/>
          <w:marRight w:val="0"/>
          <w:marTop w:val="0"/>
          <w:marBottom w:val="80"/>
          <w:divBdr>
            <w:top w:val="none" w:sz="0" w:space="0" w:color="auto"/>
            <w:left w:val="none" w:sz="0" w:space="0" w:color="auto"/>
            <w:bottom w:val="none" w:sz="0" w:space="0" w:color="auto"/>
            <w:right w:val="none" w:sz="0" w:space="0" w:color="auto"/>
          </w:divBdr>
        </w:div>
        <w:div w:id="1666318412">
          <w:marLeft w:val="3326"/>
          <w:marRight w:val="0"/>
          <w:marTop w:val="0"/>
          <w:marBottom w:val="80"/>
          <w:divBdr>
            <w:top w:val="none" w:sz="0" w:space="0" w:color="auto"/>
            <w:left w:val="none" w:sz="0" w:space="0" w:color="auto"/>
            <w:bottom w:val="none" w:sz="0" w:space="0" w:color="auto"/>
            <w:right w:val="none" w:sz="0" w:space="0" w:color="auto"/>
          </w:divBdr>
        </w:div>
        <w:div w:id="1845124031">
          <w:marLeft w:val="3326"/>
          <w:marRight w:val="0"/>
          <w:marTop w:val="0"/>
          <w:marBottom w:val="80"/>
          <w:divBdr>
            <w:top w:val="none" w:sz="0" w:space="0" w:color="auto"/>
            <w:left w:val="none" w:sz="0" w:space="0" w:color="auto"/>
            <w:bottom w:val="none" w:sz="0" w:space="0" w:color="auto"/>
            <w:right w:val="none" w:sz="0" w:space="0" w:color="auto"/>
          </w:divBdr>
        </w:div>
        <w:div w:id="1161232462">
          <w:marLeft w:val="3326"/>
          <w:marRight w:val="0"/>
          <w:marTop w:val="0"/>
          <w:marBottom w:val="80"/>
          <w:divBdr>
            <w:top w:val="none" w:sz="0" w:space="0" w:color="auto"/>
            <w:left w:val="none" w:sz="0" w:space="0" w:color="auto"/>
            <w:bottom w:val="none" w:sz="0" w:space="0" w:color="auto"/>
            <w:right w:val="none" w:sz="0" w:space="0" w:color="auto"/>
          </w:divBdr>
        </w:div>
        <w:div w:id="1207913783">
          <w:marLeft w:val="3326"/>
          <w:marRight w:val="0"/>
          <w:marTop w:val="0"/>
          <w:marBottom w:val="80"/>
          <w:divBdr>
            <w:top w:val="none" w:sz="0" w:space="0" w:color="auto"/>
            <w:left w:val="none" w:sz="0" w:space="0" w:color="auto"/>
            <w:bottom w:val="none" w:sz="0" w:space="0" w:color="auto"/>
            <w:right w:val="none" w:sz="0" w:space="0" w:color="auto"/>
          </w:divBdr>
        </w:div>
        <w:div w:id="1275552076">
          <w:marLeft w:val="3326"/>
          <w:marRight w:val="0"/>
          <w:marTop w:val="0"/>
          <w:marBottom w:val="80"/>
          <w:divBdr>
            <w:top w:val="none" w:sz="0" w:space="0" w:color="auto"/>
            <w:left w:val="none" w:sz="0" w:space="0" w:color="auto"/>
            <w:bottom w:val="none" w:sz="0" w:space="0" w:color="auto"/>
            <w:right w:val="none" w:sz="0" w:space="0" w:color="auto"/>
          </w:divBdr>
        </w:div>
        <w:div w:id="1085414539">
          <w:marLeft w:val="3326"/>
          <w:marRight w:val="0"/>
          <w:marTop w:val="0"/>
          <w:marBottom w:val="80"/>
          <w:divBdr>
            <w:top w:val="none" w:sz="0" w:space="0" w:color="auto"/>
            <w:left w:val="none" w:sz="0" w:space="0" w:color="auto"/>
            <w:bottom w:val="none" w:sz="0" w:space="0" w:color="auto"/>
            <w:right w:val="none" w:sz="0" w:space="0" w:color="auto"/>
          </w:divBdr>
        </w:div>
        <w:div w:id="216208405">
          <w:marLeft w:val="3326"/>
          <w:marRight w:val="0"/>
          <w:marTop w:val="0"/>
          <w:marBottom w:val="80"/>
          <w:divBdr>
            <w:top w:val="none" w:sz="0" w:space="0" w:color="auto"/>
            <w:left w:val="none" w:sz="0" w:space="0" w:color="auto"/>
            <w:bottom w:val="none" w:sz="0" w:space="0" w:color="auto"/>
            <w:right w:val="none" w:sz="0" w:space="0" w:color="auto"/>
          </w:divBdr>
        </w:div>
        <w:div w:id="2012294695">
          <w:marLeft w:val="3326"/>
          <w:marRight w:val="0"/>
          <w:marTop w:val="0"/>
          <w:marBottom w:val="80"/>
          <w:divBdr>
            <w:top w:val="none" w:sz="0" w:space="0" w:color="auto"/>
            <w:left w:val="none" w:sz="0" w:space="0" w:color="auto"/>
            <w:bottom w:val="none" w:sz="0" w:space="0" w:color="auto"/>
            <w:right w:val="none" w:sz="0" w:space="0" w:color="auto"/>
          </w:divBdr>
        </w:div>
        <w:div w:id="498009703">
          <w:marLeft w:val="3326"/>
          <w:marRight w:val="0"/>
          <w:marTop w:val="0"/>
          <w:marBottom w:val="80"/>
          <w:divBdr>
            <w:top w:val="none" w:sz="0" w:space="0" w:color="auto"/>
            <w:left w:val="none" w:sz="0" w:space="0" w:color="auto"/>
            <w:bottom w:val="none" w:sz="0" w:space="0" w:color="auto"/>
            <w:right w:val="none" w:sz="0" w:space="0" w:color="auto"/>
          </w:divBdr>
        </w:div>
        <w:div w:id="717246578">
          <w:marLeft w:val="3326"/>
          <w:marRight w:val="0"/>
          <w:marTop w:val="0"/>
          <w:marBottom w:val="80"/>
          <w:divBdr>
            <w:top w:val="none" w:sz="0" w:space="0" w:color="auto"/>
            <w:left w:val="none" w:sz="0" w:space="0" w:color="auto"/>
            <w:bottom w:val="none" w:sz="0" w:space="0" w:color="auto"/>
            <w:right w:val="none" w:sz="0" w:space="0" w:color="auto"/>
          </w:divBdr>
        </w:div>
        <w:div w:id="1084643108">
          <w:marLeft w:val="3326"/>
          <w:marRight w:val="0"/>
          <w:marTop w:val="0"/>
          <w:marBottom w:val="80"/>
          <w:divBdr>
            <w:top w:val="none" w:sz="0" w:space="0" w:color="auto"/>
            <w:left w:val="none" w:sz="0" w:space="0" w:color="auto"/>
            <w:bottom w:val="none" w:sz="0" w:space="0" w:color="auto"/>
            <w:right w:val="none" w:sz="0" w:space="0" w:color="auto"/>
          </w:divBdr>
        </w:div>
        <w:div w:id="288509216">
          <w:marLeft w:val="3326"/>
          <w:marRight w:val="0"/>
          <w:marTop w:val="0"/>
          <w:marBottom w:val="80"/>
          <w:divBdr>
            <w:top w:val="none" w:sz="0" w:space="0" w:color="auto"/>
            <w:left w:val="none" w:sz="0" w:space="0" w:color="auto"/>
            <w:bottom w:val="none" w:sz="0" w:space="0" w:color="auto"/>
            <w:right w:val="none" w:sz="0" w:space="0" w:color="auto"/>
          </w:divBdr>
        </w:div>
        <w:div w:id="1449399172">
          <w:marLeft w:val="3326"/>
          <w:marRight w:val="0"/>
          <w:marTop w:val="0"/>
          <w:marBottom w:val="80"/>
          <w:divBdr>
            <w:top w:val="none" w:sz="0" w:space="0" w:color="auto"/>
            <w:left w:val="none" w:sz="0" w:space="0" w:color="auto"/>
            <w:bottom w:val="none" w:sz="0" w:space="0" w:color="auto"/>
            <w:right w:val="none" w:sz="0" w:space="0" w:color="auto"/>
          </w:divBdr>
        </w:div>
        <w:div w:id="925069009">
          <w:marLeft w:val="3326"/>
          <w:marRight w:val="0"/>
          <w:marTop w:val="0"/>
          <w:marBottom w:val="80"/>
          <w:divBdr>
            <w:top w:val="none" w:sz="0" w:space="0" w:color="auto"/>
            <w:left w:val="none" w:sz="0" w:space="0" w:color="auto"/>
            <w:bottom w:val="none" w:sz="0" w:space="0" w:color="auto"/>
            <w:right w:val="none" w:sz="0" w:space="0" w:color="auto"/>
          </w:divBdr>
        </w:div>
        <w:div w:id="2141989939">
          <w:marLeft w:val="3326"/>
          <w:marRight w:val="0"/>
          <w:marTop w:val="0"/>
          <w:marBottom w:val="80"/>
          <w:divBdr>
            <w:top w:val="none" w:sz="0" w:space="0" w:color="auto"/>
            <w:left w:val="none" w:sz="0" w:space="0" w:color="auto"/>
            <w:bottom w:val="none" w:sz="0" w:space="0" w:color="auto"/>
            <w:right w:val="none" w:sz="0" w:space="0" w:color="auto"/>
          </w:divBdr>
        </w:div>
        <w:div w:id="1107038568">
          <w:marLeft w:val="3326"/>
          <w:marRight w:val="0"/>
          <w:marTop w:val="0"/>
          <w:marBottom w:val="80"/>
          <w:divBdr>
            <w:top w:val="none" w:sz="0" w:space="0" w:color="auto"/>
            <w:left w:val="none" w:sz="0" w:space="0" w:color="auto"/>
            <w:bottom w:val="none" w:sz="0" w:space="0" w:color="auto"/>
            <w:right w:val="none" w:sz="0" w:space="0" w:color="auto"/>
          </w:divBdr>
        </w:div>
        <w:div w:id="1252010939">
          <w:marLeft w:val="3326"/>
          <w:marRight w:val="0"/>
          <w:marTop w:val="0"/>
          <w:marBottom w:val="80"/>
          <w:divBdr>
            <w:top w:val="none" w:sz="0" w:space="0" w:color="auto"/>
            <w:left w:val="none" w:sz="0" w:space="0" w:color="auto"/>
            <w:bottom w:val="none" w:sz="0" w:space="0" w:color="auto"/>
            <w:right w:val="none" w:sz="0" w:space="0" w:color="auto"/>
          </w:divBdr>
        </w:div>
        <w:div w:id="1213342407">
          <w:marLeft w:val="3326"/>
          <w:marRight w:val="0"/>
          <w:marTop w:val="0"/>
          <w:marBottom w:val="80"/>
          <w:divBdr>
            <w:top w:val="none" w:sz="0" w:space="0" w:color="auto"/>
            <w:left w:val="none" w:sz="0" w:space="0" w:color="auto"/>
            <w:bottom w:val="none" w:sz="0" w:space="0" w:color="auto"/>
            <w:right w:val="none" w:sz="0" w:space="0" w:color="auto"/>
          </w:divBdr>
        </w:div>
        <w:div w:id="779840637">
          <w:marLeft w:val="3326"/>
          <w:marRight w:val="0"/>
          <w:marTop w:val="0"/>
          <w:marBottom w:val="80"/>
          <w:divBdr>
            <w:top w:val="none" w:sz="0" w:space="0" w:color="auto"/>
            <w:left w:val="none" w:sz="0" w:space="0" w:color="auto"/>
            <w:bottom w:val="none" w:sz="0" w:space="0" w:color="auto"/>
            <w:right w:val="none" w:sz="0" w:space="0" w:color="auto"/>
          </w:divBdr>
        </w:div>
        <w:div w:id="508910017">
          <w:marLeft w:val="3326"/>
          <w:marRight w:val="0"/>
          <w:marTop w:val="0"/>
          <w:marBottom w:val="80"/>
          <w:divBdr>
            <w:top w:val="none" w:sz="0" w:space="0" w:color="auto"/>
            <w:left w:val="none" w:sz="0" w:space="0" w:color="auto"/>
            <w:bottom w:val="none" w:sz="0" w:space="0" w:color="auto"/>
            <w:right w:val="none" w:sz="0" w:space="0" w:color="auto"/>
          </w:divBdr>
        </w:div>
        <w:div w:id="1907568637">
          <w:marLeft w:val="3326"/>
          <w:marRight w:val="0"/>
          <w:marTop w:val="0"/>
          <w:marBottom w:val="80"/>
          <w:divBdr>
            <w:top w:val="none" w:sz="0" w:space="0" w:color="auto"/>
            <w:left w:val="none" w:sz="0" w:space="0" w:color="auto"/>
            <w:bottom w:val="none" w:sz="0" w:space="0" w:color="auto"/>
            <w:right w:val="none" w:sz="0" w:space="0" w:color="auto"/>
          </w:divBdr>
        </w:div>
        <w:div w:id="44958631">
          <w:marLeft w:val="3326"/>
          <w:marRight w:val="0"/>
          <w:marTop w:val="0"/>
          <w:marBottom w:val="80"/>
          <w:divBdr>
            <w:top w:val="none" w:sz="0" w:space="0" w:color="auto"/>
            <w:left w:val="none" w:sz="0" w:space="0" w:color="auto"/>
            <w:bottom w:val="none" w:sz="0" w:space="0" w:color="auto"/>
            <w:right w:val="none" w:sz="0" w:space="0" w:color="auto"/>
          </w:divBdr>
        </w:div>
        <w:div w:id="856967698">
          <w:marLeft w:val="3326"/>
          <w:marRight w:val="0"/>
          <w:marTop w:val="0"/>
          <w:marBottom w:val="80"/>
          <w:divBdr>
            <w:top w:val="none" w:sz="0" w:space="0" w:color="auto"/>
            <w:left w:val="none" w:sz="0" w:space="0" w:color="auto"/>
            <w:bottom w:val="none" w:sz="0" w:space="0" w:color="auto"/>
            <w:right w:val="none" w:sz="0" w:space="0" w:color="auto"/>
          </w:divBdr>
        </w:div>
        <w:div w:id="931203859">
          <w:marLeft w:val="3326"/>
          <w:marRight w:val="0"/>
          <w:marTop w:val="0"/>
          <w:marBottom w:val="80"/>
          <w:divBdr>
            <w:top w:val="none" w:sz="0" w:space="0" w:color="auto"/>
            <w:left w:val="none" w:sz="0" w:space="0" w:color="auto"/>
            <w:bottom w:val="none" w:sz="0" w:space="0" w:color="auto"/>
            <w:right w:val="none" w:sz="0" w:space="0" w:color="auto"/>
          </w:divBdr>
        </w:div>
        <w:div w:id="1357190453">
          <w:marLeft w:val="3326"/>
          <w:marRight w:val="0"/>
          <w:marTop w:val="0"/>
          <w:marBottom w:val="80"/>
          <w:divBdr>
            <w:top w:val="none" w:sz="0" w:space="0" w:color="auto"/>
            <w:left w:val="none" w:sz="0" w:space="0" w:color="auto"/>
            <w:bottom w:val="none" w:sz="0" w:space="0" w:color="auto"/>
            <w:right w:val="none" w:sz="0" w:space="0" w:color="auto"/>
          </w:divBdr>
        </w:div>
        <w:div w:id="240678378">
          <w:marLeft w:val="3326"/>
          <w:marRight w:val="0"/>
          <w:marTop w:val="0"/>
          <w:marBottom w:val="80"/>
          <w:divBdr>
            <w:top w:val="none" w:sz="0" w:space="0" w:color="auto"/>
            <w:left w:val="none" w:sz="0" w:space="0" w:color="auto"/>
            <w:bottom w:val="none" w:sz="0" w:space="0" w:color="auto"/>
            <w:right w:val="none" w:sz="0" w:space="0" w:color="auto"/>
          </w:divBdr>
        </w:div>
        <w:div w:id="1020855786">
          <w:marLeft w:val="3326"/>
          <w:marRight w:val="0"/>
          <w:marTop w:val="0"/>
          <w:marBottom w:val="80"/>
          <w:divBdr>
            <w:top w:val="none" w:sz="0" w:space="0" w:color="auto"/>
            <w:left w:val="none" w:sz="0" w:space="0" w:color="auto"/>
            <w:bottom w:val="none" w:sz="0" w:space="0" w:color="auto"/>
            <w:right w:val="none" w:sz="0" w:space="0" w:color="auto"/>
          </w:divBdr>
        </w:div>
        <w:div w:id="1595438884">
          <w:marLeft w:val="3326"/>
          <w:marRight w:val="0"/>
          <w:marTop w:val="0"/>
          <w:marBottom w:val="80"/>
          <w:divBdr>
            <w:top w:val="none" w:sz="0" w:space="0" w:color="auto"/>
            <w:left w:val="none" w:sz="0" w:space="0" w:color="auto"/>
            <w:bottom w:val="none" w:sz="0" w:space="0" w:color="auto"/>
            <w:right w:val="none" w:sz="0" w:space="0" w:color="auto"/>
          </w:divBdr>
        </w:div>
        <w:div w:id="1121846126">
          <w:marLeft w:val="3326"/>
          <w:marRight w:val="0"/>
          <w:marTop w:val="0"/>
          <w:marBottom w:val="80"/>
          <w:divBdr>
            <w:top w:val="none" w:sz="0" w:space="0" w:color="auto"/>
            <w:left w:val="none" w:sz="0" w:space="0" w:color="auto"/>
            <w:bottom w:val="none" w:sz="0" w:space="0" w:color="auto"/>
            <w:right w:val="none" w:sz="0" w:space="0" w:color="auto"/>
          </w:divBdr>
        </w:div>
        <w:div w:id="555892517">
          <w:marLeft w:val="3326"/>
          <w:marRight w:val="0"/>
          <w:marTop w:val="0"/>
          <w:marBottom w:val="80"/>
          <w:divBdr>
            <w:top w:val="none" w:sz="0" w:space="0" w:color="auto"/>
            <w:left w:val="none" w:sz="0" w:space="0" w:color="auto"/>
            <w:bottom w:val="none" w:sz="0" w:space="0" w:color="auto"/>
            <w:right w:val="none" w:sz="0" w:space="0" w:color="auto"/>
          </w:divBdr>
        </w:div>
        <w:div w:id="275865503">
          <w:marLeft w:val="3326"/>
          <w:marRight w:val="0"/>
          <w:marTop w:val="0"/>
          <w:marBottom w:val="80"/>
          <w:divBdr>
            <w:top w:val="none" w:sz="0" w:space="0" w:color="auto"/>
            <w:left w:val="none" w:sz="0" w:space="0" w:color="auto"/>
            <w:bottom w:val="none" w:sz="0" w:space="0" w:color="auto"/>
            <w:right w:val="none" w:sz="0" w:space="0" w:color="auto"/>
          </w:divBdr>
        </w:div>
        <w:div w:id="2034115908">
          <w:marLeft w:val="3326"/>
          <w:marRight w:val="0"/>
          <w:marTop w:val="0"/>
          <w:marBottom w:val="80"/>
          <w:divBdr>
            <w:top w:val="none" w:sz="0" w:space="0" w:color="auto"/>
            <w:left w:val="none" w:sz="0" w:space="0" w:color="auto"/>
            <w:bottom w:val="none" w:sz="0" w:space="0" w:color="auto"/>
            <w:right w:val="none" w:sz="0" w:space="0" w:color="auto"/>
          </w:divBdr>
        </w:div>
        <w:div w:id="719596237">
          <w:marLeft w:val="3326"/>
          <w:marRight w:val="0"/>
          <w:marTop w:val="0"/>
          <w:marBottom w:val="80"/>
          <w:divBdr>
            <w:top w:val="none" w:sz="0" w:space="0" w:color="auto"/>
            <w:left w:val="none" w:sz="0" w:space="0" w:color="auto"/>
            <w:bottom w:val="none" w:sz="0" w:space="0" w:color="auto"/>
            <w:right w:val="none" w:sz="0" w:space="0" w:color="auto"/>
          </w:divBdr>
        </w:div>
        <w:div w:id="211968989">
          <w:marLeft w:val="3326"/>
          <w:marRight w:val="0"/>
          <w:marTop w:val="0"/>
          <w:marBottom w:val="80"/>
          <w:divBdr>
            <w:top w:val="none" w:sz="0" w:space="0" w:color="auto"/>
            <w:left w:val="none" w:sz="0" w:space="0" w:color="auto"/>
            <w:bottom w:val="none" w:sz="0" w:space="0" w:color="auto"/>
            <w:right w:val="none" w:sz="0" w:space="0" w:color="auto"/>
          </w:divBdr>
        </w:div>
        <w:div w:id="1306622282">
          <w:marLeft w:val="3326"/>
          <w:marRight w:val="0"/>
          <w:marTop w:val="0"/>
          <w:marBottom w:val="80"/>
          <w:divBdr>
            <w:top w:val="none" w:sz="0" w:space="0" w:color="auto"/>
            <w:left w:val="none" w:sz="0" w:space="0" w:color="auto"/>
            <w:bottom w:val="none" w:sz="0" w:space="0" w:color="auto"/>
            <w:right w:val="none" w:sz="0" w:space="0" w:color="auto"/>
          </w:divBdr>
        </w:div>
        <w:div w:id="726030840">
          <w:marLeft w:val="3326"/>
          <w:marRight w:val="0"/>
          <w:marTop w:val="0"/>
          <w:marBottom w:val="80"/>
          <w:divBdr>
            <w:top w:val="none" w:sz="0" w:space="0" w:color="auto"/>
            <w:left w:val="none" w:sz="0" w:space="0" w:color="auto"/>
            <w:bottom w:val="none" w:sz="0" w:space="0" w:color="auto"/>
            <w:right w:val="none" w:sz="0" w:space="0" w:color="auto"/>
          </w:divBdr>
        </w:div>
        <w:div w:id="747994428">
          <w:marLeft w:val="3326"/>
          <w:marRight w:val="0"/>
          <w:marTop w:val="0"/>
          <w:marBottom w:val="80"/>
          <w:divBdr>
            <w:top w:val="none" w:sz="0" w:space="0" w:color="auto"/>
            <w:left w:val="none" w:sz="0" w:space="0" w:color="auto"/>
            <w:bottom w:val="none" w:sz="0" w:space="0" w:color="auto"/>
            <w:right w:val="none" w:sz="0" w:space="0" w:color="auto"/>
          </w:divBdr>
        </w:div>
        <w:div w:id="177475097">
          <w:marLeft w:val="3326"/>
          <w:marRight w:val="0"/>
          <w:marTop w:val="0"/>
          <w:marBottom w:val="80"/>
          <w:divBdr>
            <w:top w:val="none" w:sz="0" w:space="0" w:color="auto"/>
            <w:left w:val="none" w:sz="0" w:space="0" w:color="auto"/>
            <w:bottom w:val="none" w:sz="0" w:space="0" w:color="auto"/>
            <w:right w:val="none" w:sz="0" w:space="0" w:color="auto"/>
          </w:divBdr>
        </w:div>
        <w:div w:id="1431395836">
          <w:marLeft w:val="3326"/>
          <w:marRight w:val="0"/>
          <w:marTop w:val="0"/>
          <w:marBottom w:val="80"/>
          <w:divBdr>
            <w:top w:val="none" w:sz="0" w:space="0" w:color="auto"/>
            <w:left w:val="none" w:sz="0" w:space="0" w:color="auto"/>
            <w:bottom w:val="none" w:sz="0" w:space="0" w:color="auto"/>
            <w:right w:val="none" w:sz="0" w:space="0" w:color="auto"/>
          </w:divBdr>
        </w:div>
        <w:div w:id="911046098">
          <w:marLeft w:val="3326"/>
          <w:marRight w:val="0"/>
          <w:marTop w:val="0"/>
          <w:marBottom w:val="80"/>
          <w:divBdr>
            <w:top w:val="none" w:sz="0" w:space="0" w:color="auto"/>
            <w:left w:val="none" w:sz="0" w:space="0" w:color="auto"/>
            <w:bottom w:val="none" w:sz="0" w:space="0" w:color="auto"/>
            <w:right w:val="none" w:sz="0" w:space="0" w:color="auto"/>
          </w:divBdr>
        </w:div>
        <w:div w:id="377291126">
          <w:marLeft w:val="3326"/>
          <w:marRight w:val="0"/>
          <w:marTop w:val="0"/>
          <w:marBottom w:val="80"/>
          <w:divBdr>
            <w:top w:val="none" w:sz="0" w:space="0" w:color="auto"/>
            <w:left w:val="none" w:sz="0" w:space="0" w:color="auto"/>
            <w:bottom w:val="none" w:sz="0" w:space="0" w:color="auto"/>
            <w:right w:val="none" w:sz="0" w:space="0" w:color="auto"/>
          </w:divBdr>
        </w:div>
        <w:div w:id="277444792">
          <w:marLeft w:val="3326"/>
          <w:marRight w:val="0"/>
          <w:marTop w:val="0"/>
          <w:marBottom w:val="80"/>
          <w:divBdr>
            <w:top w:val="none" w:sz="0" w:space="0" w:color="auto"/>
            <w:left w:val="none" w:sz="0" w:space="0" w:color="auto"/>
            <w:bottom w:val="none" w:sz="0" w:space="0" w:color="auto"/>
            <w:right w:val="none" w:sz="0" w:space="0" w:color="auto"/>
          </w:divBdr>
        </w:div>
        <w:div w:id="1768234622">
          <w:marLeft w:val="3326"/>
          <w:marRight w:val="0"/>
          <w:marTop w:val="0"/>
          <w:marBottom w:val="80"/>
          <w:divBdr>
            <w:top w:val="none" w:sz="0" w:space="0" w:color="auto"/>
            <w:left w:val="none" w:sz="0" w:space="0" w:color="auto"/>
            <w:bottom w:val="none" w:sz="0" w:space="0" w:color="auto"/>
            <w:right w:val="none" w:sz="0" w:space="0" w:color="auto"/>
          </w:divBdr>
        </w:div>
        <w:div w:id="1507939705">
          <w:marLeft w:val="3326"/>
          <w:marRight w:val="0"/>
          <w:marTop w:val="0"/>
          <w:marBottom w:val="80"/>
          <w:divBdr>
            <w:top w:val="none" w:sz="0" w:space="0" w:color="auto"/>
            <w:left w:val="none" w:sz="0" w:space="0" w:color="auto"/>
            <w:bottom w:val="none" w:sz="0" w:space="0" w:color="auto"/>
            <w:right w:val="none" w:sz="0" w:space="0" w:color="auto"/>
          </w:divBdr>
        </w:div>
        <w:div w:id="317997805">
          <w:marLeft w:val="3326"/>
          <w:marRight w:val="0"/>
          <w:marTop w:val="0"/>
          <w:marBottom w:val="80"/>
          <w:divBdr>
            <w:top w:val="none" w:sz="0" w:space="0" w:color="auto"/>
            <w:left w:val="none" w:sz="0" w:space="0" w:color="auto"/>
            <w:bottom w:val="none" w:sz="0" w:space="0" w:color="auto"/>
            <w:right w:val="none" w:sz="0" w:space="0" w:color="auto"/>
          </w:divBdr>
        </w:div>
        <w:div w:id="395664842">
          <w:marLeft w:val="3326"/>
          <w:marRight w:val="0"/>
          <w:marTop w:val="0"/>
          <w:marBottom w:val="80"/>
          <w:divBdr>
            <w:top w:val="none" w:sz="0" w:space="0" w:color="auto"/>
            <w:left w:val="none" w:sz="0" w:space="0" w:color="auto"/>
            <w:bottom w:val="none" w:sz="0" w:space="0" w:color="auto"/>
            <w:right w:val="none" w:sz="0" w:space="0" w:color="auto"/>
          </w:divBdr>
        </w:div>
        <w:div w:id="682123130">
          <w:marLeft w:val="3326"/>
          <w:marRight w:val="0"/>
          <w:marTop w:val="0"/>
          <w:marBottom w:val="80"/>
          <w:divBdr>
            <w:top w:val="none" w:sz="0" w:space="0" w:color="auto"/>
            <w:left w:val="none" w:sz="0" w:space="0" w:color="auto"/>
            <w:bottom w:val="none" w:sz="0" w:space="0" w:color="auto"/>
            <w:right w:val="none" w:sz="0" w:space="0" w:color="auto"/>
          </w:divBdr>
        </w:div>
        <w:div w:id="1890141413">
          <w:marLeft w:val="3326"/>
          <w:marRight w:val="0"/>
          <w:marTop w:val="0"/>
          <w:marBottom w:val="80"/>
          <w:divBdr>
            <w:top w:val="none" w:sz="0" w:space="0" w:color="auto"/>
            <w:left w:val="none" w:sz="0" w:space="0" w:color="auto"/>
            <w:bottom w:val="none" w:sz="0" w:space="0" w:color="auto"/>
            <w:right w:val="none" w:sz="0" w:space="0" w:color="auto"/>
          </w:divBdr>
        </w:div>
        <w:div w:id="692999709">
          <w:marLeft w:val="3326"/>
          <w:marRight w:val="0"/>
          <w:marTop w:val="0"/>
          <w:marBottom w:val="80"/>
          <w:divBdr>
            <w:top w:val="none" w:sz="0" w:space="0" w:color="auto"/>
            <w:left w:val="none" w:sz="0" w:space="0" w:color="auto"/>
            <w:bottom w:val="none" w:sz="0" w:space="0" w:color="auto"/>
            <w:right w:val="none" w:sz="0" w:space="0" w:color="auto"/>
          </w:divBdr>
        </w:div>
        <w:div w:id="739449117">
          <w:marLeft w:val="3326"/>
          <w:marRight w:val="0"/>
          <w:marTop w:val="0"/>
          <w:marBottom w:val="80"/>
          <w:divBdr>
            <w:top w:val="none" w:sz="0" w:space="0" w:color="auto"/>
            <w:left w:val="none" w:sz="0" w:space="0" w:color="auto"/>
            <w:bottom w:val="none" w:sz="0" w:space="0" w:color="auto"/>
            <w:right w:val="none" w:sz="0" w:space="0" w:color="auto"/>
          </w:divBdr>
        </w:div>
        <w:div w:id="234433414">
          <w:marLeft w:val="3326"/>
          <w:marRight w:val="0"/>
          <w:marTop w:val="0"/>
          <w:marBottom w:val="80"/>
          <w:divBdr>
            <w:top w:val="none" w:sz="0" w:space="0" w:color="auto"/>
            <w:left w:val="none" w:sz="0" w:space="0" w:color="auto"/>
            <w:bottom w:val="none" w:sz="0" w:space="0" w:color="auto"/>
            <w:right w:val="none" w:sz="0" w:space="0" w:color="auto"/>
          </w:divBdr>
        </w:div>
        <w:div w:id="1256285603">
          <w:marLeft w:val="3326"/>
          <w:marRight w:val="0"/>
          <w:marTop w:val="0"/>
          <w:marBottom w:val="80"/>
          <w:divBdr>
            <w:top w:val="none" w:sz="0" w:space="0" w:color="auto"/>
            <w:left w:val="none" w:sz="0" w:space="0" w:color="auto"/>
            <w:bottom w:val="none" w:sz="0" w:space="0" w:color="auto"/>
            <w:right w:val="none" w:sz="0" w:space="0" w:color="auto"/>
          </w:divBdr>
        </w:div>
        <w:div w:id="1441142091">
          <w:marLeft w:val="3326"/>
          <w:marRight w:val="0"/>
          <w:marTop w:val="0"/>
          <w:marBottom w:val="80"/>
          <w:divBdr>
            <w:top w:val="none" w:sz="0" w:space="0" w:color="auto"/>
            <w:left w:val="none" w:sz="0" w:space="0" w:color="auto"/>
            <w:bottom w:val="none" w:sz="0" w:space="0" w:color="auto"/>
            <w:right w:val="none" w:sz="0" w:space="0" w:color="auto"/>
          </w:divBdr>
        </w:div>
        <w:div w:id="1907229212">
          <w:marLeft w:val="3326"/>
          <w:marRight w:val="0"/>
          <w:marTop w:val="0"/>
          <w:marBottom w:val="80"/>
          <w:divBdr>
            <w:top w:val="none" w:sz="0" w:space="0" w:color="auto"/>
            <w:left w:val="none" w:sz="0" w:space="0" w:color="auto"/>
            <w:bottom w:val="none" w:sz="0" w:space="0" w:color="auto"/>
            <w:right w:val="none" w:sz="0" w:space="0" w:color="auto"/>
          </w:divBdr>
        </w:div>
        <w:div w:id="1699891976">
          <w:marLeft w:val="3326"/>
          <w:marRight w:val="0"/>
          <w:marTop w:val="0"/>
          <w:marBottom w:val="80"/>
          <w:divBdr>
            <w:top w:val="none" w:sz="0" w:space="0" w:color="auto"/>
            <w:left w:val="none" w:sz="0" w:space="0" w:color="auto"/>
            <w:bottom w:val="none" w:sz="0" w:space="0" w:color="auto"/>
            <w:right w:val="none" w:sz="0" w:space="0" w:color="auto"/>
          </w:divBdr>
        </w:div>
        <w:div w:id="2128696705">
          <w:marLeft w:val="3326"/>
          <w:marRight w:val="0"/>
          <w:marTop w:val="0"/>
          <w:marBottom w:val="80"/>
          <w:divBdr>
            <w:top w:val="none" w:sz="0" w:space="0" w:color="auto"/>
            <w:left w:val="none" w:sz="0" w:space="0" w:color="auto"/>
            <w:bottom w:val="none" w:sz="0" w:space="0" w:color="auto"/>
            <w:right w:val="none" w:sz="0" w:space="0" w:color="auto"/>
          </w:divBdr>
        </w:div>
        <w:div w:id="1514104356">
          <w:marLeft w:val="3326"/>
          <w:marRight w:val="0"/>
          <w:marTop w:val="0"/>
          <w:marBottom w:val="80"/>
          <w:divBdr>
            <w:top w:val="none" w:sz="0" w:space="0" w:color="auto"/>
            <w:left w:val="none" w:sz="0" w:space="0" w:color="auto"/>
            <w:bottom w:val="none" w:sz="0" w:space="0" w:color="auto"/>
            <w:right w:val="none" w:sz="0" w:space="0" w:color="auto"/>
          </w:divBdr>
        </w:div>
        <w:div w:id="173501351">
          <w:marLeft w:val="3326"/>
          <w:marRight w:val="0"/>
          <w:marTop w:val="0"/>
          <w:marBottom w:val="80"/>
          <w:divBdr>
            <w:top w:val="none" w:sz="0" w:space="0" w:color="auto"/>
            <w:left w:val="none" w:sz="0" w:space="0" w:color="auto"/>
            <w:bottom w:val="none" w:sz="0" w:space="0" w:color="auto"/>
            <w:right w:val="none" w:sz="0" w:space="0" w:color="auto"/>
          </w:divBdr>
        </w:div>
        <w:div w:id="278343005">
          <w:marLeft w:val="3326"/>
          <w:marRight w:val="0"/>
          <w:marTop w:val="0"/>
          <w:marBottom w:val="80"/>
          <w:divBdr>
            <w:top w:val="none" w:sz="0" w:space="0" w:color="auto"/>
            <w:left w:val="none" w:sz="0" w:space="0" w:color="auto"/>
            <w:bottom w:val="none" w:sz="0" w:space="0" w:color="auto"/>
            <w:right w:val="none" w:sz="0" w:space="0" w:color="auto"/>
          </w:divBdr>
        </w:div>
        <w:div w:id="1281687751">
          <w:marLeft w:val="3326"/>
          <w:marRight w:val="0"/>
          <w:marTop w:val="0"/>
          <w:marBottom w:val="80"/>
          <w:divBdr>
            <w:top w:val="none" w:sz="0" w:space="0" w:color="auto"/>
            <w:left w:val="none" w:sz="0" w:space="0" w:color="auto"/>
            <w:bottom w:val="none" w:sz="0" w:space="0" w:color="auto"/>
            <w:right w:val="none" w:sz="0" w:space="0" w:color="auto"/>
          </w:divBdr>
        </w:div>
        <w:div w:id="1628200875">
          <w:marLeft w:val="3326"/>
          <w:marRight w:val="0"/>
          <w:marTop w:val="0"/>
          <w:marBottom w:val="80"/>
          <w:divBdr>
            <w:top w:val="none" w:sz="0" w:space="0" w:color="auto"/>
            <w:left w:val="none" w:sz="0" w:space="0" w:color="auto"/>
            <w:bottom w:val="none" w:sz="0" w:space="0" w:color="auto"/>
            <w:right w:val="none" w:sz="0" w:space="0" w:color="auto"/>
          </w:divBdr>
        </w:div>
        <w:div w:id="1207179267">
          <w:marLeft w:val="3326"/>
          <w:marRight w:val="0"/>
          <w:marTop w:val="0"/>
          <w:marBottom w:val="80"/>
          <w:divBdr>
            <w:top w:val="none" w:sz="0" w:space="0" w:color="auto"/>
            <w:left w:val="none" w:sz="0" w:space="0" w:color="auto"/>
            <w:bottom w:val="none" w:sz="0" w:space="0" w:color="auto"/>
            <w:right w:val="none" w:sz="0" w:space="0" w:color="auto"/>
          </w:divBdr>
        </w:div>
        <w:div w:id="997532905">
          <w:marLeft w:val="3326"/>
          <w:marRight w:val="0"/>
          <w:marTop w:val="0"/>
          <w:marBottom w:val="80"/>
          <w:divBdr>
            <w:top w:val="none" w:sz="0" w:space="0" w:color="auto"/>
            <w:left w:val="none" w:sz="0" w:space="0" w:color="auto"/>
            <w:bottom w:val="none" w:sz="0" w:space="0" w:color="auto"/>
            <w:right w:val="none" w:sz="0" w:space="0" w:color="auto"/>
          </w:divBdr>
        </w:div>
        <w:div w:id="195702118">
          <w:marLeft w:val="3326"/>
          <w:marRight w:val="0"/>
          <w:marTop w:val="0"/>
          <w:marBottom w:val="80"/>
          <w:divBdr>
            <w:top w:val="none" w:sz="0" w:space="0" w:color="auto"/>
            <w:left w:val="none" w:sz="0" w:space="0" w:color="auto"/>
            <w:bottom w:val="none" w:sz="0" w:space="0" w:color="auto"/>
            <w:right w:val="none" w:sz="0" w:space="0" w:color="auto"/>
          </w:divBdr>
        </w:div>
        <w:div w:id="1177498655">
          <w:marLeft w:val="3326"/>
          <w:marRight w:val="0"/>
          <w:marTop w:val="0"/>
          <w:marBottom w:val="80"/>
          <w:divBdr>
            <w:top w:val="none" w:sz="0" w:space="0" w:color="auto"/>
            <w:left w:val="none" w:sz="0" w:space="0" w:color="auto"/>
            <w:bottom w:val="none" w:sz="0" w:space="0" w:color="auto"/>
            <w:right w:val="none" w:sz="0" w:space="0" w:color="auto"/>
          </w:divBdr>
        </w:div>
        <w:div w:id="422727480">
          <w:marLeft w:val="3326"/>
          <w:marRight w:val="0"/>
          <w:marTop w:val="0"/>
          <w:marBottom w:val="80"/>
          <w:divBdr>
            <w:top w:val="none" w:sz="0" w:space="0" w:color="auto"/>
            <w:left w:val="none" w:sz="0" w:space="0" w:color="auto"/>
            <w:bottom w:val="none" w:sz="0" w:space="0" w:color="auto"/>
            <w:right w:val="none" w:sz="0" w:space="0" w:color="auto"/>
          </w:divBdr>
        </w:div>
        <w:div w:id="723605349">
          <w:marLeft w:val="3326"/>
          <w:marRight w:val="0"/>
          <w:marTop w:val="0"/>
          <w:marBottom w:val="80"/>
          <w:divBdr>
            <w:top w:val="none" w:sz="0" w:space="0" w:color="auto"/>
            <w:left w:val="none" w:sz="0" w:space="0" w:color="auto"/>
            <w:bottom w:val="none" w:sz="0" w:space="0" w:color="auto"/>
            <w:right w:val="none" w:sz="0" w:space="0" w:color="auto"/>
          </w:divBdr>
        </w:div>
        <w:div w:id="1658415191">
          <w:marLeft w:val="3326"/>
          <w:marRight w:val="0"/>
          <w:marTop w:val="0"/>
          <w:marBottom w:val="80"/>
          <w:divBdr>
            <w:top w:val="none" w:sz="0" w:space="0" w:color="auto"/>
            <w:left w:val="none" w:sz="0" w:space="0" w:color="auto"/>
            <w:bottom w:val="none" w:sz="0" w:space="0" w:color="auto"/>
            <w:right w:val="none" w:sz="0" w:space="0" w:color="auto"/>
          </w:divBdr>
        </w:div>
        <w:div w:id="2062823628">
          <w:marLeft w:val="3326"/>
          <w:marRight w:val="0"/>
          <w:marTop w:val="0"/>
          <w:marBottom w:val="80"/>
          <w:divBdr>
            <w:top w:val="none" w:sz="0" w:space="0" w:color="auto"/>
            <w:left w:val="none" w:sz="0" w:space="0" w:color="auto"/>
            <w:bottom w:val="none" w:sz="0" w:space="0" w:color="auto"/>
            <w:right w:val="none" w:sz="0" w:space="0" w:color="auto"/>
          </w:divBdr>
        </w:div>
        <w:div w:id="438185868">
          <w:marLeft w:val="3326"/>
          <w:marRight w:val="0"/>
          <w:marTop w:val="0"/>
          <w:marBottom w:val="80"/>
          <w:divBdr>
            <w:top w:val="none" w:sz="0" w:space="0" w:color="auto"/>
            <w:left w:val="none" w:sz="0" w:space="0" w:color="auto"/>
            <w:bottom w:val="none" w:sz="0" w:space="0" w:color="auto"/>
            <w:right w:val="none" w:sz="0" w:space="0" w:color="auto"/>
          </w:divBdr>
        </w:div>
        <w:div w:id="726028258">
          <w:marLeft w:val="3326"/>
          <w:marRight w:val="0"/>
          <w:marTop w:val="0"/>
          <w:marBottom w:val="80"/>
          <w:divBdr>
            <w:top w:val="none" w:sz="0" w:space="0" w:color="auto"/>
            <w:left w:val="none" w:sz="0" w:space="0" w:color="auto"/>
            <w:bottom w:val="none" w:sz="0" w:space="0" w:color="auto"/>
            <w:right w:val="none" w:sz="0" w:space="0" w:color="auto"/>
          </w:divBdr>
        </w:div>
        <w:div w:id="1086807539">
          <w:marLeft w:val="3326"/>
          <w:marRight w:val="0"/>
          <w:marTop w:val="0"/>
          <w:marBottom w:val="80"/>
          <w:divBdr>
            <w:top w:val="none" w:sz="0" w:space="0" w:color="auto"/>
            <w:left w:val="none" w:sz="0" w:space="0" w:color="auto"/>
            <w:bottom w:val="none" w:sz="0" w:space="0" w:color="auto"/>
            <w:right w:val="none" w:sz="0" w:space="0" w:color="auto"/>
          </w:divBdr>
        </w:div>
        <w:div w:id="1423992191">
          <w:marLeft w:val="3326"/>
          <w:marRight w:val="0"/>
          <w:marTop w:val="0"/>
          <w:marBottom w:val="80"/>
          <w:divBdr>
            <w:top w:val="none" w:sz="0" w:space="0" w:color="auto"/>
            <w:left w:val="none" w:sz="0" w:space="0" w:color="auto"/>
            <w:bottom w:val="none" w:sz="0" w:space="0" w:color="auto"/>
            <w:right w:val="none" w:sz="0" w:space="0" w:color="auto"/>
          </w:divBdr>
        </w:div>
        <w:div w:id="1545601778">
          <w:marLeft w:val="3326"/>
          <w:marRight w:val="0"/>
          <w:marTop w:val="0"/>
          <w:marBottom w:val="80"/>
          <w:divBdr>
            <w:top w:val="none" w:sz="0" w:space="0" w:color="auto"/>
            <w:left w:val="none" w:sz="0" w:space="0" w:color="auto"/>
            <w:bottom w:val="none" w:sz="0" w:space="0" w:color="auto"/>
            <w:right w:val="none" w:sz="0" w:space="0" w:color="auto"/>
          </w:divBdr>
        </w:div>
        <w:div w:id="237794099">
          <w:marLeft w:val="3326"/>
          <w:marRight w:val="0"/>
          <w:marTop w:val="0"/>
          <w:marBottom w:val="80"/>
          <w:divBdr>
            <w:top w:val="none" w:sz="0" w:space="0" w:color="auto"/>
            <w:left w:val="none" w:sz="0" w:space="0" w:color="auto"/>
            <w:bottom w:val="none" w:sz="0" w:space="0" w:color="auto"/>
            <w:right w:val="none" w:sz="0" w:space="0" w:color="auto"/>
          </w:divBdr>
        </w:div>
        <w:div w:id="683671966">
          <w:marLeft w:val="3326"/>
          <w:marRight w:val="0"/>
          <w:marTop w:val="0"/>
          <w:marBottom w:val="80"/>
          <w:divBdr>
            <w:top w:val="none" w:sz="0" w:space="0" w:color="auto"/>
            <w:left w:val="none" w:sz="0" w:space="0" w:color="auto"/>
            <w:bottom w:val="none" w:sz="0" w:space="0" w:color="auto"/>
            <w:right w:val="none" w:sz="0" w:space="0" w:color="auto"/>
          </w:divBdr>
        </w:div>
        <w:div w:id="58748822">
          <w:marLeft w:val="3326"/>
          <w:marRight w:val="0"/>
          <w:marTop w:val="0"/>
          <w:marBottom w:val="80"/>
          <w:divBdr>
            <w:top w:val="none" w:sz="0" w:space="0" w:color="auto"/>
            <w:left w:val="none" w:sz="0" w:space="0" w:color="auto"/>
            <w:bottom w:val="none" w:sz="0" w:space="0" w:color="auto"/>
            <w:right w:val="none" w:sz="0" w:space="0" w:color="auto"/>
          </w:divBdr>
        </w:div>
        <w:div w:id="48382265">
          <w:marLeft w:val="3326"/>
          <w:marRight w:val="0"/>
          <w:marTop w:val="0"/>
          <w:marBottom w:val="80"/>
          <w:divBdr>
            <w:top w:val="none" w:sz="0" w:space="0" w:color="auto"/>
            <w:left w:val="none" w:sz="0" w:space="0" w:color="auto"/>
            <w:bottom w:val="none" w:sz="0" w:space="0" w:color="auto"/>
            <w:right w:val="none" w:sz="0" w:space="0" w:color="auto"/>
          </w:divBdr>
        </w:div>
        <w:div w:id="863439633">
          <w:marLeft w:val="3326"/>
          <w:marRight w:val="0"/>
          <w:marTop w:val="0"/>
          <w:marBottom w:val="80"/>
          <w:divBdr>
            <w:top w:val="none" w:sz="0" w:space="0" w:color="auto"/>
            <w:left w:val="none" w:sz="0" w:space="0" w:color="auto"/>
            <w:bottom w:val="none" w:sz="0" w:space="0" w:color="auto"/>
            <w:right w:val="none" w:sz="0" w:space="0" w:color="auto"/>
          </w:divBdr>
        </w:div>
        <w:div w:id="615067201">
          <w:marLeft w:val="3326"/>
          <w:marRight w:val="0"/>
          <w:marTop w:val="0"/>
          <w:marBottom w:val="80"/>
          <w:divBdr>
            <w:top w:val="none" w:sz="0" w:space="0" w:color="auto"/>
            <w:left w:val="none" w:sz="0" w:space="0" w:color="auto"/>
            <w:bottom w:val="none" w:sz="0" w:space="0" w:color="auto"/>
            <w:right w:val="none" w:sz="0" w:space="0" w:color="auto"/>
          </w:divBdr>
        </w:div>
        <w:div w:id="2081948742">
          <w:marLeft w:val="3326"/>
          <w:marRight w:val="0"/>
          <w:marTop w:val="0"/>
          <w:marBottom w:val="80"/>
          <w:divBdr>
            <w:top w:val="none" w:sz="0" w:space="0" w:color="auto"/>
            <w:left w:val="none" w:sz="0" w:space="0" w:color="auto"/>
            <w:bottom w:val="none" w:sz="0" w:space="0" w:color="auto"/>
            <w:right w:val="none" w:sz="0" w:space="0" w:color="auto"/>
          </w:divBdr>
        </w:div>
        <w:div w:id="1978795333">
          <w:marLeft w:val="3326"/>
          <w:marRight w:val="0"/>
          <w:marTop w:val="0"/>
          <w:marBottom w:val="80"/>
          <w:divBdr>
            <w:top w:val="none" w:sz="0" w:space="0" w:color="auto"/>
            <w:left w:val="none" w:sz="0" w:space="0" w:color="auto"/>
            <w:bottom w:val="none" w:sz="0" w:space="0" w:color="auto"/>
            <w:right w:val="none" w:sz="0" w:space="0" w:color="auto"/>
          </w:divBdr>
        </w:div>
        <w:div w:id="612202577">
          <w:marLeft w:val="3326"/>
          <w:marRight w:val="0"/>
          <w:marTop w:val="0"/>
          <w:marBottom w:val="80"/>
          <w:divBdr>
            <w:top w:val="none" w:sz="0" w:space="0" w:color="auto"/>
            <w:left w:val="none" w:sz="0" w:space="0" w:color="auto"/>
            <w:bottom w:val="none" w:sz="0" w:space="0" w:color="auto"/>
            <w:right w:val="none" w:sz="0" w:space="0" w:color="auto"/>
          </w:divBdr>
        </w:div>
        <w:div w:id="1462848316">
          <w:marLeft w:val="3326"/>
          <w:marRight w:val="0"/>
          <w:marTop w:val="0"/>
          <w:marBottom w:val="80"/>
          <w:divBdr>
            <w:top w:val="none" w:sz="0" w:space="0" w:color="auto"/>
            <w:left w:val="none" w:sz="0" w:space="0" w:color="auto"/>
            <w:bottom w:val="none" w:sz="0" w:space="0" w:color="auto"/>
            <w:right w:val="none" w:sz="0" w:space="0" w:color="auto"/>
          </w:divBdr>
        </w:div>
        <w:div w:id="1631016284">
          <w:marLeft w:val="3326"/>
          <w:marRight w:val="0"/>
          <w:marTop w:val="0"/>
          <w:marBottom w:val="80"/>
          <w:divBdr>
            <w:top w:val="none" w:sz="0" w:space="0" w:color="auto"/>
            <w:left w:val="none" w:sz="0" w:space="0" w:color="auto"/>
            <w:bottom w:val="none" w:sz="0" w:space="0" w:color="auto"/>
            <w:right w:val="none" w:sz="0" w:space="0" w:color="auto"/>
          </w:divBdr>
        </w:div>
        <w:div w:id="1295480229">
          <w:marLeft w:val="3326"/>
          <w:marRight w:val="0"/>
          <w:marTop w:val="0"/>
          <w:marBottom w:val="80"/>
          <w:divBdr>
            <w:top w:val="none" w:sz="0" w:space="0" w:color="auto"/>
            <w:left w:val="none" w:sz="0" w:space="0" w:color="auto"/>
            <w:bottom w:val="none" w:sz="0" w:space="0" w:color="auto"/>
            <w:right w:val="none" w:sz="0" w:space="0" w:color="auto"/>
          </w:divBdr>
        </w:div>
        <w:div w:id="1579636340">
          <w:marLeft w:val="3326"/>
          <w:marRight w:val="0"/>
          <w:marTop w:val="0"/>
          <w:marBottom w:val="80"/>
          <w:divBdr>
            <w:top w:val="none" w:sz="0" w:space="0" w:color="auto"/>
            <w:left w:val="none" w:sz="0" w:space="0" w:color="auto"/>
            <w:bottom w:val="none" w:sz="0" w:space="0" w:color="auto"/>
            <w:right w:val="none" w:sz="0" w:space="0" w:color="auto"/>
          </w:divBdr>
        </w:div>
        <w:div w:id="1075855636">
          <w:marLeft w:val="3326"/>
          <w:marRight w:val="0"/>
          <w:marTop w:val="0"/>
          <w:marBottom w:val="80"/>
          <w:divBdr>
            <w:top w:val="none" w:sz="0" w:space="0" w:color="auto"/>
            <w:left w:val="none" w:sz="0" w:space="0" w:color="auto"/>
            <w:bottom w:val="none" w:sz="0" w:space="0" w:color="auto"/>
            <w:right w:val="none" w:sz="0" w:space="0" w:color="auto"/>
          </w:divBdr>
        </w:div>
        <w:div w:id="1003898926">
          <w:marLeft w:val="3326"/>
          <w:marRight w:val="0"/>
          <w:marTop w:val="0"/>
          <w:marBottom w:val="80"/>
          <w:divBdr>
            <w:top w:val="none" w:sz="0" w:space="0" w:color="auto"/>
            <w:left w:val="none" w:sz="0" w:space="0" w:color="auto"/>
            <w:bottom w:val="none" w:sz="0" w:space="0" w:color="auto"/>
            <w:right w:val="none" w:sz="0" w:space="0" w:color="auto"/>
          </w:divBdr>
        </w:div>
        <w:div w:id="676270310">
          <w:marLeft w:val="3326"/>
          <w:marRight w:val="0"/>
          <w:marTop w:val="0"/>
          <w:marBottom w:val="80"/>
          <w:divBdr>
            <w:top w:val="none" w:sz="0" w:space="0" w:color="auto"/>
            <w:left w:val="none" w:sz="0" w:space="0" w:color="auto"/>
            <w:bottom w:val="none" w:sz="0" w:space="0" w:color="auto"/>
            <w:right w:val="none" w:sz="0" w:space="0" w:color="auto"/>
          </w:divBdr>
        </w:div>
        <w:div w:id="1690988185">
          <w:marLeft w:val="3326"/>
          <w:marRight w:val="0"/>
          <w:marTop w:val="0"/>
          <w:marBottom w:val="80"/>
          <w:divBdr>
            <w:top w:val="none" w:sz="0" w:space="0" w:color="auto"/>
            <w:left w:val="none" w:sz="0" w:space="0" w:color="auto"/>
            <w:bottom w:val="none" w:sz="0" w:space="0" w:color="auto"/>
            <w:right w:val="none" w:sz="0" w:space="0" w:color="auto"/>
          </w:divBdr>
        </w:div>
        <w:div w:id="2557289">
          <w:marLeft w:val="3326"/>
          <w:marRight w:val="0"/>
          <w:marTop w:val="0"/>
          <w:marBottom w:val="80"/>
          <w:divBdr>
            <w:top w:val="none" w:sz="0" w:space="0" w:color="auto"/>
            <w:left w:val="none" w:sz="0" w:space="0" w:color="auto"/>
            <w:bottom w:val="none" w:sz="0" w:space="0" w:color="auto"/>
            <w:right w:val="none" w:sz="0" w:space="0" w:color="auto"/>
          </w:divBdr>
        </w:div>
        <w:div w:id="679358599">
          <w:marLeft w:val="3326"/>
          <w:marRight w:val="0"/>
          <w:marTop w:val="0"/>
          <w:marBottom w:val="80"/>
          <w:divBdr>
            <w:top w:val="none" w:sz="0" w:space="0" w:color="auto"/>
            <w:left w:val="none" w:sz="0" w:space="0" w:color="auto"/>
            <w:bottom w:val="none" w:sz="0" w:space="0" w:color="auto"/>
            <w:right w:val="none" w:sz="0" w:space="0" w:color="auto"/>
          </w:divBdr>
        </w:div>
        <w:div w:id="952126346">
          <w:marLeft w:val="3326"/>
          <w:marRight w:val="0"/>
          <w:marTop w:val="0"/>
          <w:marBottom w:val="80"/>
          <w:divBdr>
            <w:top w:val="none" w:sz="0" w:space="0" w:color="auto"/>
            <w:left w:val="none" w:sz="0" w:space="0" w:color="auto"/>
            <w:bottom w:val="none" w:sz="0" w:space="0" w:color="auto"/>
            <w:right w:val="none" w:sz="0" w:space="0" w:color="auto"/>
          </w:divBdr>
        </w:div>
        <w:div w:id="351148028">
          <w:marLeft w:val="3326"/>
          <w:marRight w:val="0"/>
          <w:marTop w:val="0"/>
          <w:marBottom w:val="80"/>
          <w:divBdr>
            <w:top w:val="none" w:sz="0" w:space="0" w:color="auto"/>
            <w:left w:val="none" w:sz="0" w:space="0" w:color="auto"/>
            <w:bottom w:val="none" w:sz="0" w:space="0" w:color="auto"/>
            <w:right w:val="none" w:sz="0" w:space="0" w:color="auto"/>
          </w:divBdr>
        </w:div>
        <w:div w:id="589235011">
          <w:marLeft w:val="3326"/>
          <w:marRight w:val="0"/>
          <w:marTop w:val="0"/>
          <w:marBottom w:val="80"/>
          <w:divBdr>
            <w:top w:val="none" w:sz="0" w:space="0" w:color="auto"/>
            <w:left w:val="none" w:sz="0" w:space="0" w:color="auto"/>
            <w:bottom w:val="none" w:sz="0" w:space="0" w:color="auto"/>
            <w:right w:val="none" w:sz="0" w:space="0" w:color="auto"/>
          </w:divBdr>
        </w:div>
        <w:div w:id="741176073">
          <w:marLeft w:val="3326"/>
          <w:marRight w:val="0"/>
          <w:marTop w:val="0"/>
          <w:marBottom w:val="80"/>
          <w:divBdr>
            <w:top w:val="none" w:sz="0" w:space="0" w:color="auto"/>
            <w:left w:val="none" w:sz="0" w:space="0" w:color="auto"/>
            <w:bottom w:val="none" w:sz="0" w:space="0" w:color="auto"/>
            <w:right w:val="none" w:sz="0" w:space="0" w:color="auto"/>
          </w:divBdr>
        </w:div>
        <w:div w:id="1484930746">
          <w:marLeft w:val="3326"/>
          <w:marRight w:val="0"/>
          <w:marTop w:val="0"/>
          <w:marBottom w:val="80"/>
          <w:divBdr>
            <w:top w:val="none" w:sz="0" w:space="0" w:color="auto"/>
            <w:left w:val="none" w:sz="0" w:space="0" w:color="auto"/>
            <w:bottom w:val="none" w:sz="0" w:space="0" w:color="auto"/>
            <w:right w:val="none" w:sz="0" w:space="0" w:color="auto"/>
          </w:divBdr>
        </w:div>
        <w:div w:id="40254303">
          <w:marLeft w:val="3326"/>
          <w:marRight w:val="0"/>
          <w:marTop w:val="0"/>
          <w:marBottom w:val="80"/>
          <w:divBdr>
            <w:top w:val="none" w:sz="0" w:space="0" w:color="auto"/>
            <w:left w:val="none" w:sz="0" w:space="0" w:color="auto"/>
            <w:bottom w:val="none" w:sz="0" w:space="0" w:color="auto"/>
            <w:right w:val="none" w:sz="0" w:space="0" w:color="auto"/>
          </w:divBdr>
        </w:div>
        <w:div w:id="1404720622">
          <w:marLeft w:val="3326"/>
          <w:marRight w:val="0"/>
          <w:marTop w:val="0"/>
          <w:marBottom w:val="80"/>
          <w:divBdr>
            <w:top w:val="none" w:sz="0" w:space="0" w:color="auto"/>
            <w:left w:val="none" w:sz="0" w:space="0" w:color="auto"/>
            <w:bottom w:val="none" w:sz="0" w:space="0" w:color="auto"/>
            <w:right w:val="none" w:sz="0" w:space="0" w:color="auto"/>
          </w:divBdr>
        </w:div>
        <w:div w:id="562525684">
          <w:marLeft w:val="3326"/>
          <w:marRight w:val="0"/>
          <w:marTop w:val="0"/>
          <w:marBottom w:val="80"/>
          <w:divBdr>
            <w:top w:val="none" w:sz="0" w:space="0" w:color="auto"/>
            <w:left w:val="none" w:sz="0" w:space="0" w:color="auto"/>
            <w:bottom w:val="none" w:sz="0" w:space="0" w:color="auto"/>
            <w:right w:val="none" w:sz="0" w:space="0" w:color="auto"/>
          </w:divBdr>
        </w:div>
        <w:div w:id="1016538191">
          <w:marLeft w:val="3326"/>
          <w:marRight w:val="0"/>
          <w:marTop w:val="0"/>
          <w:marBottom w:val="80"/>
          <w:divBdr>
            <w:top w:val="none" w:sz="0" w:space="0" w:color="auto"/>
            <w:left w:val="none" w:sz="0" w:space="0" w:color="auto"/>
            <w:bottom w:val="none" w:sz="0" w:space="0" w:color="auto"/>
            <w:right w:val="none" w:sz="0" w:space="0" w:color="auto"/>
          </w:divBdr>
        </w:div>
        <w:div w:id="1783379411">
          <w:marLeft w:val="3326"/>
          <w:marRight w:val="0"/>
          <w:marTop w:val="0"/>
          <w:marBottom w:val="80"/>
          <w:divBdr>
            <w:top w:val="none" w:sz="0" w:space="0" w:color="auto"/>
            <w:left w:val="none" w:sz="0" w:space="0" w:color="auto"/>
            <w:bottom w:val="none" w:sz="0" w:space="0" w:color="auto"/>
            <w:right w:val="none" w:sz="0" w:space="0" w:color="auto"/>
          </w:divBdr>
        </w:div>
        <w:div w:id="162815713">
          <w:marLeft w:val="3326"/>
          <w:marRight w:val="0"/>
          <w:marTop w:val="0"/>
          <w:marBottom w:val="80"/>
          <w:divBdr>
            <w:top w:val="none" w:sz="0" w:space="0" w:color="auto"/>
            <w:left w:val="none" w:sz="0" w:space="0" w:color="auto"/>
            <w:bottom w:val="none" w:sz="0" w:space="0" w:color="auto"/>
            <w:right w:val="none" w:sz="0" w:space="0" w:color="auto"/>
          </w:divBdr>
        </w:div>
        <w:div w:id="2136634264">
          <w:marLeft w:val="3326"/>
          <w:marRight w:val="0"/>
          <w:marTop w:val="0"/>
          <w:marBottom w:val="80"/>
          <w:divBdr>
            <w:top w:val="none" w:sz="0" w:space="0" w:color="auto"/>
            <w:left w:val="none" w:sz="0" w:space="0" w:color="auto"/>
            <w:bottom w:val="none" w:sz="0" w:space="0" w:color="auto"/>
            <w:right w:val="none" w:sz="0" w:space="0" w:color="auto"/>
          </w:divBdr>
        </w:div>
        <w:div w:id="1180200585">
          <w:marLeft w:val="3326"/>
          <w:marRight w:val="0"/>
          <w:marTop w:val="0"/>
          <w:marBottom w:val="80"/>
          <w:divBdr>
            <w:top w:val="none" w:sz="0" w:space="0" w:color="auto"/>
            <w:left w:val="none" w:sz="0" w:space="0" w:color="auto"/>
            <w:bottom w:val="none" w:sz="0" w:space="0" w:color="auto"/>
            <w:right w:val="none" w:sz="0" w:space="0" w:color="auto"/>
          </w:divBdr>
        </w:div>
        <w:div w:id="816844195">
          <w:marLeft w:val="3326"/>
          <w:marRight w:val="0"/>
          <w:marTop w:val="0"/>
          <w:marBottom w:val="80"/>
          <w:divBdr>
            <w:top w:val="none" w:sz="0" w:space="0" w:color="auto"/>
            <w:left w:val="none" w:sz="0" w:space="0" w:color="auto"/>
            <w:bottom w:val="none" w:sz="0" w:space="0" w:color="auto"/>
            <w:right w:val="none" w:sz="0" w:space="0" w:color="auto"/>
          </w:divBdr>
        </w:div>
        <w:div w:id="675502556">
          <w:marLeft w:val="3326"/>
          <w:marRight w:val="0"/>
          <w:marTop w:val="0"/>
          <w:marBottom w:val="80"/>
          <w:divBdr>
            <w:top w:val="none" w:sz="0" w:space="0" w:color="auto"/>
            <w:left w:val="none" w:sz="0" w:space="0" w:color="auto"/>
            <w:bottom w:val="none" w:sz="0" w:space="0" w:color="auto"/>
            <w:right w:val="none" w:sz="0" w:space="0" w:color="auto"/>
          </w:divBdr>
        </w:div>
        <w:div w:id="1958751580">
          <w:marLeft w:val="3326"/>
          <w:marRight w:val="0"/>
          <w:marTop w:val="0"/>
          <w:marBottom w:val="80"/>
          <w:divBdr>
            <w:top w:val="none" w:sz="0" w:space="0" w:color="auto"/>
            <w:left w:val="none" w:sz="0" w:space="0" w:color="auto"/>
            <w:bottom w:val="none" w:sz="0" w:space="0" w:color="auto"/>
            <w:right w:val="none" w:sz="0" w:space="0" w:color="auto"/>
          </w:divBdr>
        </w:div>
        <w:div w:id="666059426">
          <w:marLeft w:val="3326"/>
          <w:marRight w:val="0"/>
          <w:marTop w:val="0"/>
          <w:marBottom w:val="80"/>
          <w:divBdr>
            <w:top w:val="none" w:sz="0" w:space="0" w:color="auto"/>
            <w:left w:val="none" w:sz="0" w:space="0" w:color="auto"/>
            <w:bottom w:val="none" w:sz="0" w:space="0" w:color="auto"/>
            <w:right w:val="none" w:sz="0" w:space="0" w:color="auto"/>
          </w:divBdr>
        </w:div>
        <w:div w:id="1825702575">
          <w:marLeft w:val="3326"/>
          <w:marRight w:val="0"/>
          <w:marTop w:val="0"/>
          <w:marBottom w:val="80"/>
          <w:divBdr>
            <w:top w:val="none" w:sz="0" w:space="0" w:color="auto"/>
            <w:left w:val="none" w:sz="0" w:space="0" w:color="auto"/>
            <w:bottom w:val="none" w:sz="0" w:space="0" w:color="auto"/>
            <w:right w:val="none" w:sz="0" w:space="0" w:color="auto"/>
          </w:divBdr>
        </w:div>
        <w:div w:id="95491368">
          <w:marLeft w:val="3326"/>
          <w:marRight w:val="0"/>
          <w:marTop w:val="0"/>
          <w:marBottom w:val="80"/>
          <w:divBdr>
            <w:top w:val="none" w:sz="0" w:space="0" w:color="auto"/>
            <w:left w:val="none" w:sz="0" w:space="0" w:color="auto"/>
            <w:bottom w:val="none" w:sz="0" w:space="0" w:color="auto"/>
            <w:right w:val="none" w:sz="0" w:space="0" w:color="auto"/>
          </w:divBdr>
        </w:div>
        <w:div w:id="917330696">
          <w:marLeft w:val="3326"/>
          <w:marRight w:val="0"/>
          <w:marTop w:val="0"/>
          <w:marBottom w:val="80"/>
          <w:divBdr>
            <w:top w:val="none" w:sz="0" w:space="0" w:color="auto"/>
            <w:left w:val="none" w:sz="0" w:space="0" w:color="auto"/>
            <w:bottom w:val="none" w:sz="0" w:space="0" w:color="auto"/>
            <w:right w:val="none" w:sz="0" w:space="0" w:color="auto"/>
          </w:divBdr>
        </w:div>
        <w:div w:id="1387949012">
          <w:marLeft w:val="3326"/>
          <w:marRight w:val="0"/>
          <w:marTop w:val="0"/>
          <w:marBottom w:val="80"/>
          <w:divBdr>
            <w:top w:val="none" w:sz="0" w:space="0" w:color="auto"/>
            <w:left w:val="none" w:sz="0" w:space="0" w:color="auto"/>
            <w:bottom w:val="none" w:sz="0" w:space="0" w:color="auto"/>
            <w:right w:val="none" w:sz="0" w:space="0" w:color="auto"/>
          </w:divBdr>
        </w:div>
        <w:div w:id="1447773787">
          <w:marLeft w:val="3326"/>
          <w:marRight w:val="0"/>
          <w:marTop w:val="0"/>
          <w:marBottom w:val="80"/>
          <w:divBdr>
            <w:top w:val="none" w:sz="0" w:space="0" w:color="auto"/>
            <w:left w:val="none" w:sz="0" w:space="0" w:color="auto"/>
            <w:bottom w:val="none" w:sz="0" w:space="0" w:color="auto"/>
            <w:right w:val="none" w:sz="0" w:space="0" w:color="auto"/>
          </w:divBdr>
        </w:div>
        <w:div w:id="616527285">
          <w:marLeft w:val="3326"/>
          <w:marRight w:val="0"/>
          <w:marTop w:val="0"/>
          <w:marBottom w:val="80"/>
          <w:divBdr>
            <w:top w:val="none" w:sz="0" w:space="0" w:color="auto"/>
            <w:left w:val="none" w:sz="0" w:space="0" w:color="auto"/>
            <w:bottom w:val="none" w:sz="0" w:space="0" w:color="auto"/>
            <w:right w:val="none" w:sz="0" w:space="0" w:color="auto"/>
          </w:divBdr>
        </w:div>
        <w:div w:id="985474381">
          <w:marLeft w:val="3326"/>
          <w:marRight w:val="0"/>
          <w:marTop w:val="0"/>
          <w:marBottom w:val="80"/>
          <w:divBdr>
            <w:top w:val="none" w:sz="0" w:space="0" w:color="auto"/>
            <w:left w:val="none" w:sz="0" w:space="0" w:color="auto"/>
            <w:bottom w:val="none" w:sz="0" w:space="0" w:color="auto"/>
            <w:right w:val="none" w:sz="0" w:space="0" w:color="auto"/>
          </w:divBdr>
        </w:div>
        <w:div w:id="43454995">
          <w:marLeft w:val="3326"/>
          <w:marRight w:val="0"/>
          <w:marTop w:val="0"/>
          <w:marBottom w:val="80"/>
          <w:divBdr>
            <w:top w:val="none" w:sz="0" w:space="0" w:color="auto"/>
            <w:left w:val="none" w:sz="0" w:space="0" w:color="auto"/>
            <w:bottom w:val="none" w:sz="0" w:space="0" w:color="auto"/>
            <w:right w:val="none" w:sz="0" w:space="0" w:color="auto"/>
          </w:divBdr>
        </w:div>
        <w:div w:id="1660882716">
          <w:marLeft w:val="3326"/>
          <w:marRight w:val="0"/>
          <w:marTop w:val="0"/>
          <w:marBottom w:val="80"/>
          <w:divBdr>
            <w:top w:val="none" w:sz="0" w:space="0" w:color="auto"/>
            <w:left w:val="none" w:sz="0" w:space="0" w:color="auto"/>
            <w:bottom w:val="none" w:sz="0" w:space="0" w:color="auto"/>
            <w:right w:val="none" w:sz="0" w:space="0" w:color="auto"/>
          </w:divBdr>
        </w:div>
        <w:div w:id="1127504587">
          <w:marLeft w:val="3326"/>
          <w:marRight w:val="0"/>
          <w:marTop w:val="0"/>
          <w:marBottom w:val="80"/>
          <w:divBdr>
            <w:top w:val="none" w:sz="0" w:space="0" w:color="auto"/>
            <w:left w:val="none" w:sz="0" w:space="0" w:color="auto"/>
            <w:bottom w:val="none" w:sz="0" w:space="0" w:color="auto"/>
            <w:right w:val="none" w:sz="0" w:space="0" w:color="auto"/>
          </w:divBdr>
        </w:div>
        <w:div w:id="1007826861">
          <w:marLeft w:val="3326"/>
          <w:marRight w:val="0"/>
          <w:marTop w:val="0"/>
          <w:marBottom w:val="80"/>
          <w:divBdr>
            <w:top w:val="none" w:sz="0" w:space="0" w:color="auto"/>
            <w:left w:val="none" w:sz="0" w:space="0" w:color="auto"/>
            <w:bottom w:val="none" w:sz="0" w:space="0" w:color="auto"/>
            <w:right w:val="none" w:sz="0" w:space="0" w:color="auto"/>
          </w:divBdr>
        </w:div>
        <w:div w:id="290091298">
          <w:marLeft w:val="3326"/>
          <w:marRight w:val="0"/>
          <w:marTop w:val="0"/>
          <w:marBottom w:val="80"/>
          <w:divBdr>
            <w:top w:val="none" w:sz="0" w:space="0" w:color="auto"/>
            <w:left w:val="none" w:sz="0" w:space="0" w:color="auto"/>
            <w:bottom w:val="none" w:sz="0" w:space="0" w:color="auto"/>
            <w:right w:val="none" w:sz="0" w:space="0" w:color="auto"/>
          </w:divBdr>
        </w:div>
        <w:div w:id="1387607254">
          <w:marLeft w:val="3326"/>
          <w:marRight w:val="0"/>
          <w:marTop w:val="0"/>
          <w:marBottom w:val="80"/>
          <w:divBdr>
            <w:top w:val="none" w:sz="0" w:space="0" w:color="auto"/>
            <w:left w:val="none" w:sz="0" w:space="0" w:color="auto"/>
            <w:bottom w:val="none" w:sz="0" w:space="0" w:color="auto"/>
            <w:right w:val="none" w:sz="0" w:space="0" w:color="auto"/>
          </w:divBdr>
        </w:div>
        <w:div w:id="2067602928">
          <w:marLeft w:val="3326"/>
          <w:marRight w:val="0"/>
          <w:marTop w:val="0"/>
          <w:marBottom w:val="80"/>
          <w:divBdr>
            <w:top w:val="none" w:sz="0" w:space="0" w:color="auto"/>
            <w:left w:val="none" w:sz="0" w:space="0" w:color="auto"/>
            <w:bottom w:val="none" w:sz="0" w:space="0" w:color="auto"/>
            <w:right w:val="none" w:sz="0" w:space="0" w:color="auto"/>
          </w:divBdr>
        </w:div>
        <w:div w:id="220673842">
          <w:marLeft w:val="3326"/>
          <w:marRight w:val="0"/>
          <w:marTop w:val="0"/>
          <w:marBottom w:val="80"/>
          <w:divBdr>
            <w:top w:val="none" w:sz="0" w:space="0" w:color="auto"/>
            <w:left w:val="none" w:sz="0" w:space="0" w:color="auto"/>
            <w:bottom w:val="none" w:sz="0" w:space="0" w:color="auto"/>
            <w:right w:val="none" w:sz="0" w:space="0" w:color="auto"/>
          </w:divBdr>
        </w:div>
        <w:div w:id="215700236">
          <w:marLeft w:val="3326"/>
          <w:marRight w:val="0"/>
          <w:marTop w:val="0"/>
          <w:marBottom w:val="80"/>
          <w:divBdr>
            <w:top w:val="none" w:sz="0" w:space="0" w:color="auto"/>
            <w:left w:val="none" w:sz="0" w:space="0" w:color="auto"/>
            <w:bottom w:val="none" w:sz="0" w:space="0" w:color="auto"/>
            <w:right w:val="none" w:sz="0" w:space="0" w:color="auto"/>
          </w:divBdr>
        </w:div>
        <w:div w:id="510997994">
          <w:marLeft w:val="3326"/>
          <w:marRight w:val="0"/>
          <w:marTop w:val="0"/>
          <w:marBottom w:val="80"/>
          <w:divBdr>
            <w:top w:val="none" w:sz="0" w:space="0" w:color="auto"/>
            <w:left w:val="none" w:sz="0" w:space="0" w:color="auto"/>
            <w:bottom w:val="none" w:sz="0" w:space="0" w:color="auto"/>
            <w:right w:val="none" w:sz="0" w:space="0" w:color="auto"/>
          </w:divBdr>
        </w:div>
        <w:div w:id="1493983797">
          <w:marLeft w:val="3326"/>
          <w:marRight w:val="0"/>
          <w:marTop w:val="0"/>
          <w:marBottom w:val="80"/>
          <w:divBdr>
            <w:top w:val="none" w:sz="0" w:space="0" w:color="auto"/>
            <w:left w:val="none" w:sz="0" w:space="0" w:color="auto"/>
            <w:bottom w:val="none" w:sz="0" w:space="0" w:color="auto"/>
            <w:right w:val="none" w:sz="0" w:space="0" w:color="auto"/>
          </w:divBdr>
        </w:div>
        <w:div w:id="762535247">
          <w:marLeft w:val="3326"/>
          <w:marRight w:val="0"/>
          <w:marTop w:val="0"/>
          <w:marBottom w:val="80"/>
          <w:divBdr>
            <w:top w:val="none" w:sz="0" w:space="0" w:color="auto"/>
            <w:left w:val="none" w:sz="0" w:space="0" w:color="auto"/>
            <w:bottom w:val="none" w:sz="0" w:space="0" w:color="auto"/>
            <w:right w:val="none" w:sz="0" w:space="0" w:color="auto"/>
          </w:divBdr>
        </w:div>
        <w:div w:id="1288856954">
          <w:marLeft w:val="3326"/>
          <w:marRight w:val="0"/>
          <w:marTop w:val="0"/>
          <w:marBottom w:val="80"/>
          <w:divBdr>
            <w:top w:val="none" w:sz="0" w:space="0" w:color="auto"/>
            <w:left w:val="none" w:sz="0" w:space="0" w:color="auto"/>
            <w:bottom w:val="none" w:sz="0" w:space="0" w:color="auto"/>
            <w:right w:val="none" w:sz="0" w:space="0" w:color="auto"/>
          </w:divBdr>
        </w:div>
        <w:div w:id="485170305">
          <w:marLeft w:val="3326"/>
          <w:marRight w:val="0"/>
          <w:marTop w:val="0"/>
          <w:marBottom w:val="80"/>
          <w:divBdr>
            <w:top w:val="none" w:sz="0" w:space="0" w:color="auto"/>
            <w:left w:val="none" w:sz="0" w:space="0" w:color="auto"/>
            <w:bottom w:val="none" w:sz="0" w:space="0" w:color="auto"/>
            <w:right w:val="none" w:sz="0" w:space="0" w:color="auto"/>
          </w:divBdr>
        </w:div>
        <w:div w:id="488712929">
          <w:marLeft w:val="3326"/>
          <w:marRight w:val="0"/>
          <w:marTop w:val="0"/>
          <w:marBottom w:val="80"/>
          <w:divBdr>
            <w:top w:val="none" w:sz="0" w:space="0" w:color="auto"/>
            <w:left w:val="none" w:sz="0" w:space="0" w:color="auto"/>
            <w:bottom w:val="none" w:sz="0" w:space="0" w:color="auto"/>
            <w:right w:val="none" w:sz="0" w:space="0" w:color="auto"/>
          </w:divBdr>
        </w:div>
        <w:div w:id="278487525">
          <w:marLeft w:val="3326"/>
          <w:marRight w:val="0"/>
          <w:marTop w:val="0"/>
          <w:marBottom w:val="80"/>
          <w:divBdr>
            <w:top w:val="none" w:sz="0" w:space="0" w:color="auto"/>
            <w:left w:val="none" w:sz="0" w:space="0" w:color="auto"/>
            <w:bottom w:val="none" w:sz="0" w:space="0" w:color="auto"/>
            <w:right w:val="none" w:sz="0" w:space="0" w:color="auto"/>
          </w:divBdr>
        </w:div>
        <w:div w:id="652757609">
          <w:marLeft w:val="3326"/>
          <w:marRight w:val="0"/>
          <w:marTop w:val="0"/>
          <w:marBottom w:val="80"/>
          <w:divBdr>
            <w:top w:val="none" w:sz="0" w:space="0" w:color="auto"/>
            <w:left w:val="none" w:sz="0" w:space="0" w:color="auto"/>
            <w:bottom w:val="none" w:sz="0" w:space="0" w:color="auto"/>
            <w:right w:val="none" w:sz="0" w:space="0" w:color="auto"/>
          </w:divBdr>
        </w:div>
        <w:div w:id="927269091">
          <w:marLeft w:val="3326"/>
          <w:marRight w:val="0"/>
          <w:marTop w:val="0"/>
          <w:marBottom w:val="80"/>
          <w:divBdr>
            <w:top w:val="none" w:sz="0" w:space="0" w:color="auto"/>
            <w:left w:val="none" w:sz="0" w:space="0" w:color="auto"/>
            <w:bottom w:val="none" w:sz="0" w:space="0" w:color="auto"/>
            <w:right w:val="none" w:sz="0" w:space="0" w:color="auto"/>
          </w:divBdr>
        </w:div>
        <w:div w:id="457376867">
          <w:marLeft w:val="3326"/>
          <w:marRight w:val="0"/>
          <w:marTop w:val="0"/>
          <w:marBottom w:val="80"/>
          <w:divBdr>
            <w:top w:val="none" w:sz="0" w:space="0" w:color="auto"/>
            <w:left w:val="none" w:sz="0" w:space="0" w:color="auto"/>
            <w:bottom w:val="none" w:sz="0" w:space="0" w:color="auto"/>
            <w:right w:val="none" w:sz="0" w:space="0" w:color="auto"/>
          </w:divBdr>
        </w:div>
        <w:div w:id="1374308034">
          <w:marLeft w:val="3326"/>
          <w:marRight w:val="0"/>
          <w:marTop w:val="0"/>
          <w:marBottom w:val="80"/>
          <w:divBdr>
            <w:top w:val="none" w:sz="0" w:space="0" w:color="auto"/>
            <w:left w:val="none" w:sz="0" w:space="0" w:color="auto"/>
            <w:bottom w:val="none" w:sz="0" w:space="0" w:color="auto"/>
            <w:right w:val="none" w:sz="0" w:space="0" w:color="auto"/>
          </w:divBdr>
        </w:div>
        <w:div w:id="292181047">
          <w:marLeft w:val="3326"/>
          <w:marRight w:val="0"/>
          <w:marTop w:val="0"/>
          <w:marBottom w:val="80"/>
          <w:divBdr>
            <w:top w:val="none" w:sz="0" w:space="0" w:color="auto"/>
            <w:left w:val="none" w:sz="0" w:space="0" w:color="auto"/>
            <w:bottom w:val="none" w:sz="0" w:space="0" w:color="auto"/>
            <w:right w:val="none" w:sz="0" w:space="0" w:color="auto"/>
          </w:divBdr>
        </w:div>
        <w:div w:id="1699503801">
          <w:marLeft w:val="3326"/>
          <w:marRight w:val="0"/>
          <w:marTop w:val="0"/>
          <w:marBottom w:val="80"/>
          <w:divBdr>
            <w:top w:val="none" w:sz="0" w:space="0" w:color="auto"/>
            <w:left w:val="none" w:sz="0" w:space="0" w:color="auto"/>
            <w:bottom w:val="none" w:sz="0" w:space="0" w:color="auto"/>
            <w:right w:val="none" w:sz="0" w:space="0" w:color="auto"/>
          </w:divBdr>
        </w:div>
        <w:div w:id="1995990295">
          <w:marLeft w:val="3326"/>
          <w:marRight w:val="0"/>
          <w:marTop w:val="0"/>
          <w:marBottom w:val="80"/>
          <w:divBdr>
            <w:top w:val="none" w:sz="0" w:space="0" w:color="auto"/>
            <w:left w:val="none" w:sz="0" w:space="0" w:color="auto"/>
            <w:bottom w:val="none" w:sz="0" w:space="0" w:color="auto"/>
            <w:right w:val="none" w:sz="0" w:space="0" w:color="auto"/>
          </w:divBdr>
        </w:div>
        <w:div w:id="1245801874">
          <w:marLeft w:val="3326"/>
          <w:marRight w:val="0"/>
          <w:marTop w:val="0"/>
          <w:marBottom w:val="80"/>
          <w:divBdr>
            <w:top w:val="none" w:sz="0" w:space="0" w:color="auto"/>
            <w:left w:val="none" w:sz="0" w:space="0" w:color="auto"/>
            <w:bottom w:val="none" w:sz="0" w:space="0" w:color="auto"/>
            <w:right w:val="none" w:sz="0" w:space="0" w:color="auto"/>
          </w:divBdr>
        </w:div>
        <w:div w:id="597561166">
          <w:marLeft w:val="3326"/>
          <w:marRight w:val="0"/>
          <w:marTop w:val="0"/>
          <w:marBottom w:val="80"/>
          <w:divBdr>
            <w:top w:val="none" w:sz="0" w:space="0" w:color="auto"/>
            <w:left w:val="none" w:sz="0" w:space="0" w:color="auto"/>
            <w:bottom w:val="none" w:sz="0" w:space="0" w:color="auto"/>
            <w:right w:val="none" w:sz="0" w:space="0" w:color="auto"/>
          </w:divBdr>
        </w:div>
        <w:div w:id="836381367">
          <w:marLeft w:val="3326"/>
          <w:marRight w:val="0"/>
          <w:marTop w:val="0"/>
          <w:marBottom w:val="80"/>
          <w:divBdr>
            <w:top w:val="none" w:sz="0" w:space="0" w:color="auto"/>
            <w:left w:val="none" w:sz="0" w:space="0" w:color="auto"/>
            <w:bottom w:val="none" w:sz="0" w:space="0" w:color="auto"/>
            <w:right w:val="none" w:sz="0" w:space="0" w:color="auto"/>
          </w:divBdr>
        </w:div>
        <w:div w:id="1330720205">
          <w:marLeft w:val="3326"/>
          <w:marRight w:val="0"/>
          <w:marTop w:val="0"/>
          <w:marBottom w:val="80"/>
          <w:divBdr>
            <w:top w:val="none" w:sz="0" w:space="0" w:color="auto"/>
            <w:left w:val="none" w:sz="0" w:space="0" w:color="auto"/>
            <w:bottom w:val="none" w:sz="0" w:space="0" w:color="auto"/>
            <w:right w:val="none" w:sz="0" w:space="0" w:color="auto"/>
          </w:divBdr>
        </w:div>
        <w:div w:id="955914774">
          <w:marLeft w:val="3326"/>
          <w:marRight w:val="0"/>
          <w:marTop w:val="0"/>
          <w:marBottom w:val="80"/>
          <w:divBdr>
            <w:top w:val="none" w:sz="0" w:space="0" w:color="auto"/>
            <w:left w:val="none" w:sz="0" w:space="0" w:color="auto"/>
            <w:bottom w:val="none" w:sz="0" w:space="0" w:color="auto"/>
            <w:right w:val="none" w:sz="0" w:space="0" w:color="auto"/>
          </w:divBdr>
        </w:div>
        <w:div w:id="1072703084">
          <w:marLeft w:val="3326"/>
          <w:marRight w:val="0"/>
          <w:marTop w:val="0"/>
          <w:marBottom w:val="80"/>
          <w:divBdr>
            <w:top w:val="none" w:sz="0" w:space="0" w:color="auto"/>
            <w:left w:val="none" w:sz="0" w:space="0" w:color="auto"/>
            <w:bottom w:val="none" w:sz="0" w:space="0" w:color="auto"/>
            <w:right w:val="none" w:sz="0" w:space="0" w:color="auto"/>
          </w:divBdr>
        </w:div>
        <w:div w:id="83694780">
          <w:marLeft w:val="3326"/>
          <w:marRight w:val="0"/>
          <w:marTop w:val="0"/>
          <w:marBottom w:val="80"/>
          <w:divBdr>
            <w:top w:val="none" w:sz="0" w:space="0" w:color="auto"/>
            <w:left w:val="none" w:sz="0" w:space="0" w:color="auto"/>
            <w:bottom w:val="none" w:sz="0" w:space="0" w:color="auto"/>
            <w:right w:val="none" w:sz="0" w:space="0" w:color="auto"/>
          </w:divBdr>
        </w:div>
        <w:div w:id="2115900656">
          <w:marLeft w:val="3326"/>
          <w:marRight w:val="0"/>
          <w:marTop w:val="0"/>
          <w:marBottom w:val="80"/>
          <w:divBdr>
            <w:top w:val="none" w:sz="0" w:space="0" w:color="auto"/>
            <w:left w:val="none" w:sz="0" w:space="0" w:color="auto"/>
            <w:bottom w:val="none" w:sz="0" w:space="0" w:color="auto"/>
            <w:right w:val="none" w:sz="0" w:space="0" w:color="auto"/>
          </w:divBdr>
        </w:div>
        <w:div w:id="1318076940">
          <w:marLeft w:val="3326"/>
          <w:marRight w:val="0"/>
          <w:marTop w:val="0"/>
          <w:marBottom w:val="80"/>
          <w:divBdr>
            <w:top w:val="none" w:sz="0" w:space="0" w:color="auto"/>
            <w:left w:val="none" w:sz="0" w:space="0" w:color="auto"/>
            <w:bottom w:val="none" w:sz="0" w:space="0" w:color="auto"/>
            <w:right w:val="none" w:sz="0" w:space="0" w:color="auto"/>
          </w:divBdr>
        </w:div>
        <w:div w:id="1449818795">
          <w:marLeft w:val="3326"/>
          <w:marRight w:val="0"/>
          <w:marTop w:val="0"/>
          <w:marBottom w:val="80"/>
          <w:divBdr>
            <w:top w:val="none" w:sz="0" w:space="0" w:color="auto"/>
            <w:left w:val="none" w:sz="0" w:space="0" w:color="auto"/>
            <w:bottom w:val="none" w:sz="0" w:space="0" w:color="auto"/>
            <w:right w:val="none" w:sz="0" w:space="0" w:color="auto"/>
          </w:divBdr>
        </w:div>
        <w:div w:id="510796089">
          <w:marLeft w:val="3326"/>
          <w:marRight w:val="0"/>
          <w:marTop w:val="0"/>
          <w:marBottom w:val="80"/>
          <w:divBdr>
            <w:top w:val="none" w:sz="0" w:space="0" w:color="auto"/>
            <w:left w:val="none" w:sz="0" w:space="0" w:color="auto"/>
            <w:bottom w:val="none" w:sz="0" w:space="0" w:color="auto"/>
            <w:right w:val="none" w:sz="0" w:space="0" w:color="auto"/>
          </w:divBdr>
        </w:div>
        <w:div w:id="279336537">
          <w:marLeft w:val="3326"/>
          <w:marRight w:val="0"/>
          <w:marTop w:val="0"/>
          <w:marBottom w:val="80"/>
          <w:divBdr>
            <w:top w:val="none" w:sz="0" w:space="0" w:color="auto"/>
            <w:left w:val="none" w:sz="0" w:space="0" w:color="auto"/>
            <w:bottom w:val="none" w:sz="0" w:space="0" w:color="auto"/>
            <w:right w:val="none" w:sz="0" w:space="0" w:color="auto"/>
          </w:divBdr>
        </w:div>
        <w:div w:id="606742288">
          <w:marLeft w:val="3326"/>
          <w:marRight w:val="0"/>
          <w:marTop w:val="0"/>
          <w:marBottom w:val="80"/>
          <w:divBdr>
            <w:top w:val="none" w:sz="0" w:space="0" w:color="auto"/>
            <w:left w:val="none" w:sz="0" w:space="0" w:color="auto"/>
            <w:bottom w:val="none" w:sz="0" w:space="0" w:color="auto"/>
            <w:right w:val="none" w:sz="0" w:space="0" w:color="auto"/>
          </w:divBdr>
        </w:div>
        <w:div w:id="917908261">
          <w:marLeft w:val="3326"/>
          <w:marRight w:val="0"/>
          <w:marTop w:val="0"/>
          <w:marBottom w:val="80"/>
          <w:divBdr>
            <w:top w:val="none" w:sz="0" w:space="0" w:color="auto"/>
            <w:left w:val="none" w:sz="0" w:space="0" w:color="auto"/>
            <w:bottom w:val="none" w:sz="0" w:space="0" w:color="auto"/>
            <w:right w:val="none" w:sz="0" w:space="0" w:color="auto"/>
          </w:divBdr>
        </w:div>
        <w:div w:id="1114594700">
          <w:marLeft w:val="3326"/>
          <w:marRight w:val="0"/>
          <w:marTop w:val="0"/>
          <w:marBottom w:val="80"/>
          <w:divBdr>
            <w:top w:val="none" w:sz="0" w:space="0" w:color="auto"/>
            <w:left w:val="none" w:sz="0" w:space="0" w:color="auto"/>
            <w:bottom w:val="none" w:sz="0" w:space="0" w:color="auto"/>
            <w:right w:val="none" w:sz="0" w:space="0" w:color="auto"/>
          </w:divBdr>
        </w:div>
        <w:div w:id="1897817342">
          <w:marLeft w:val="3326"/>
          <w:marRight w:val="0"/>
          <w:marTop w:val="0"/>
          <w:marBottom w:val="80"/>
          <w:divBdr>
            <w:top w:val="none" w:sz="0" w:space="0" w:color="auto"/>
            <w:left w:val="none" w:sz="0" w:space="0" w:color="auto"/>
            <w:bottom w:val="none" w:sz="0" w:space="0" w:color="auto"/>
            <w:right w:val="none" w:sz="0" w:space="0" w:color="auto"/>
          </w:divBdr>
        </w:div>
        <w:div w:id="2028142882">
          <w:marLeft w:val="3326"/>
          <w:marRight w:val="0"/>
          <w:marTop w:val="0"/>
          <w:marBottom w:val="80"/>
          <w:divBdr>
            <w:top w:val="none" w:sz="0" w:space="0" w:color="auto"/>
            <w:left w:val="none" w:sz="0" w:space="0" w:color="auto"/>
            <w:bottom w:val="none" w:sz="0" w:space="0" w:color="auto"/>
            <w:right w:val="none" w:sz="0" w:space="0" w:color="auto"/>
          </w:divBdr>
        </w:div>
        <w:div w:id="1934236931">
          <w:marLeft w:val="3326"/>
          <w:marRight w:val="0"/>
          <w:marTop w:val="0"/>
          <w:marBottom w:val="80"/>
          <w:divBdr>
            <w:top w:val="none" w:sz="0" w:space="0" w:color="auto"/>
            <w:left w:val="none" w:sz="0" w:space="0" w:color="auto"/>
            <w:bottom w:val="none" w:sz="0" w:space="0" w:color="auto"/>
            <w:right w:val="none" w:sz="0" w:space="0" w:color="auto"/>
          </w:divBdr>
        </w:div>
        <w:div w:id="280646993">
          <w:marLeft w:val="3326"/>
          <w:marRight w:val="0"/>
          <w:marTop w:val="0"/>
          <w:marBottom w:val="80"/>
          <w:divBdr>
            <w:top w:val="none" w:sz="0" w:space="0" w:color="auto"/>
            <w:left w:val="none" w:sz="0" w:space="0" w:color="auto"/>
            <w:bottom w:val="none" w:sz="0" w:space="0" w:color="auto"/>
            <w:right w:val="none" w:sz="0" w:space="0" w:color="auto"/>
          </w:divBdr>
        </w:div>
        <w:div w:id="345326733">
          <w:marLeft w:val="3326"/>
          <w:marRight w:val="0"/>
          <w:marTop w:val="0"/>
          <w:marBottom w:val="80"/>
          <w:divBdr>
            <w:top w:val="none" w:sz="0" w:space="0" w:color="auto"/>
            <w:left w:val="none" w:sz="0" w:space="0" w:color="auto"/>
            <w:bottom w:val="none" w:sz="0" w:space="0" w:color="auto"/>
            <w:right w:val="none" w:sz="0" w:space="0" w:color="auto"/>
          </w:divBdr>
        </w:div>
        <w:div w:id="1807815632">
          <w:marLeft w:val="3326"/>
          <w:marRight w:val="0"/>
          <w:marTop w:val="0"/>
          <w:marBottom w:val="80"/>
          <w:divBdr>
            <w:top w:val="none" w:sz="0" w:space="0" w:color="auto"/>
            <w:left w:val="none" w:sz="0" w:space="0" w:color="auto"/>
            <w:bottom w:val="none" w:sz="0" w:space="0" w:color="auto"/>
            <w:right w:val="none" w:sz="0" w:space="0" w:color="auto"/>
          </w:divBdr>
        </w:div>
        <w:div w:id="466438945">
          <w:marLeft w:val="3326"/>
          <w:marRight w:val="0"/>
          <w:marTop w:val="0"/>
          <w:marBottom w:val="80"/>
          <w:divBdr>
            <w:top w:val="none" w:sz="0" w:space="0" w:color="auto"/>
            <w:left w:val="none" w:sz="0" w:space="0" w:color="auto"/>
            <w:bottom w:val="none" w:sz="0" w:space="0" w:color="auto"/>
            <w:right w:val="none" w:sz="0" w:space="0" w:color="auto"/>
          </w:divBdr>
        </w:div>
        <w:div w:id="1162818908">
          <w:marLeft w:val="3326"/>
          <w:marRight w:val="0"/>
          <w:marTop w:val="0"/>
          <w:marBottom w:val="80"/>
          <w:divBdr>
            <w:top w:val="none" w:sz="0" w:space="0" w:color="auto"/>
            <w:left w:val="none" w:sz="0" w:space="0" w:color="auto"/>
            <w:bottom w:val="none" w:sz="0" w:space="0" w:color="auto"/>
            <w:right w:val="none" w:sz="0" w:space="0" w:color="auto"/>
          </w:divBdr>
        </w:div>
        <w:div w:id="291401070">
          <w:marLeft w:val="3326"/>
          <w:marRight w:val="0"/>
          <w:marTop w:val="0"/>
          <w:marBottom w:val="80"/>
          <w:divBdr>
            <w:top w:val="none" w:sz="0" w:space="0" w:color="auto"/>
            <w:left w:val="none" w:sz="0" w:space="0" w:color="auto"/>
            <w:bottom w:val="none" w:sz="0" w:space="0" w:color="auto"/>
            <w:right w:val="none" w:sz="0" w:space="0" w:color="auto"/>
          </w:divBdr>
        </w:div>
        <w:div w:id="1207991474">
          <w:marLeft w:val="3326"/>
          <w:marRight w:val="0"/>
          <w:marTop w:val="0"/>
          <w:marBottom w:val="80"/>
          <w:divBdr>
            <w:top w:val="none" w:sz="0" w:space="0" w:color="auto"/>
            <w:left w:val="none" w:sz="0" w:space="0" w:color="auto"/>
            <w:bottom w:val="none" w:sz="0" w:space="0" w:color="auto"/>
            <w:right w:val="none" w:sz="0" w:space="0" w:color="auto"/>
          </w:divBdr>
        </w:div>
        <w:div w:id="1682706479">
          <w:marLeft w:val="3326"/>
          <w:marRight w:val="0"/>
          <w:marTop w:val="0"/>
          <w:marBottom w:val="80"/>
          <w:divBdr>
            <w:top w:val="none" w:sz="0" w:space="0" w:color="auto"/>
            <w:left w:val="none" w:sz="0" w:space="0" w:color="auto"/>
            <w:bottom w:val="none" w:sz="0" w:space="0" w:color="auto"/>
            <w:right w:val="none" w:sz="0" w:space="0" w:color="auto"/>
          </w:divBdr>
        </w:div>
        <w:div w:id="1897933266">
          <w:marLeft w:val="3326"/>
          <w:marRight w:val="0"/>
          <w:marTop w:val="0"/>
          <w:marBottom w:val="80"/>
          <w:divBdr>
            <w:top w:val="none" w:sz="0" w:space="0" w:color="auto"/>
            <w:left w:val="none" w:sz="0" w:space="0" w:color="auto"/>
            <w:bottom w:val="none" w:sz="0" w:space="0" w:color="auto"/>
            <w:right w:val="none" w:sz="0" w:space="0" w:color="auto"/>
          </w:divBdr>
        </w:div>
        <w:div w:id="2067753318">
          <w:marLeft w:val="3326"/>
          <w:marRight w:val="0"/>
          <w:marTop w:val="0"/>
          <w:marBottom w:val="80"/>
          <w:divBdr>
            <w:top w:val="none" w:sz="0" w:space="0" w:color="auto"/>
            <w:left w:val="none" w:sz="0" w:space="0" w:color="auto"/>
            <w:bottom w:val="none" w:sz="0" w:space="0" w:color="auto"/>
            <w:right w:val="none" w:sz="0" w:space="0" w:color="auto"/>
          </w:divBdr>
        </w:div>
        <w:div w:id="559513105">
          <w:marLeft w:val="3326"/>
          <w:marRight w:val="0"/>
          <w:marTop w:val="0"/>
          <w:marBottom w:val="80"/>
          <w:divBdr>
            <w:top w:val="none" w:sz="0" w:space="0" w:color="auto"/>
            <w:left w:val="none" w:sz="0" w:space="0" w:color="auto"/>
            <w:bottom w:val="none" w:sz="0" w:space="0" w:color="auto"/>
            <w:right w:val="none" w:sz="0" w:space="0" w:color="auto"/>
          </w:divBdr>
        </w:div>
        <w:div w:id="2077167838">
          <w:marLeft w:val="3326"/>
          <w:marRight w:val="0"/>
          <w:marTop w:val="0"/>
          <w:marBottom w:val="80"/>
          <w:divBdr>
            <w:top w:val="none" w:sz="0" w:space="0" w:color="auto"/>
            <w:left w:val="none" w:sz="0" w:space="0" w:color="auto"/>
            <w:bottom w:val="none" w:sz="0" w:space="0" w:color="auto"/>
            <w:right w:val="none" w:sz="0" w:space="0" w:color="auto"/>
          </w:divBdr>
        </w:div>
        <w:div w:id="330764095">
          <w:marLeft w:val="3326"/>
          <w:marRight w:val="0"/>
          <w:marTop w:val="0"/>
          <w:marBottom w:val="80"/>
          <w:divBdr>
            <w:top w:val="none" w:sz="0" w:space="0" w:color="auto"/>
            <w:left w:val="none" w:sz="0" w:space="0" w:color="auto"/>
            <w:bottom w:val="none" w:sz="0" w:space="0" w:color="auto"/>
            <w:right w:val="none" w:sz="0" w:space="0" w:color="auto"/>
          </w:divBdr>
        </w:div>
        <w:div w:id="2079017676">
          <w:marLeft w:val="3326"/>
          <w:marRight w:val="0"/>
          <w:marTop w:val="0"/>
          <w:marBottom w:val="80"/>
          <w:divBdr>
            <w:top w:val="none" w:sz="0" w:space="0" w:color="auto"/>
            <w:left w:val="none" w:sz="0" w:space="0" w:color="auto"/>
            <w:bottom w:val="none" w:sz="0" w:space="0" w:color="auto"/>
            <w:right w:val="none" w:sz="0" w:space="0" w:color="auto"/>
          </w:divBdr>
        </w:div>
        <w:div w:id="258220704">
          <w:marLeft w:val="3326"/>
          <w:marRight w:val="0"/>
          <w:marTop w:val="0"/>
          <w:marBottom w:val="80"/>
          <w:divBdr>
            <w:top w:val="none" w:sz="0" w:space="0" w:color="auto"/>
            <w:left w:val="none" w:sz="0" w:space="0" w:color="auto"/>
            <w:bottom w:val="none" w:sz="0" w:space="0" w:color="auto"/>
            <w:right w:val="none" w:sz="0" w:space="0" w:color="auto"/>
          </w:divBdr>
        </w:div>
        <w:div w:id="1664551540">
          <w:marLeft w:val="3326"/>
          <w:marRight w:val="0"/>
          <w:marTop w:val="0"/>
          <w:marBottom w:val="80"/>
          <w:divBdr>
            <w:top w:val="none" w:sz="0" w:space="0" w:color="auto"/>
            <w:left w:val="none" w:sz="0" w:space="0" w:color="auto"/>
            <w:bottom w:val="none" w:sz="0" w:space="0" w:color="auto"/>
            <w:right w:val="none" w:sz="0" w:space="0" w:color="auto"/>
          </w:divBdr>
        </w:div>
        <w:div w:id="350880223">
          <w:marLeft w:val="3326"/>
          <w:marRight w:val="0"/>
          <w:marTop w:val="0"/>
          <w:marBottom w:val="80"/>
          <w:divBdr>
            <w:top w:val="none" w:sz="0" w:space="0" w:color="auto"/>
            <w:left w:val="none" w:sz="0" w:space="0" w:color="auto"/>
            <w:bottom w:val="none" w:sz="0" w:space="0" w:color="auto"/>
            <w:right w:val="none" w:sz="0" w:space="0" w:color="auto"/>
          </w:divBdr>
        </w:div>
        <w:div w:id="1279144089">
          <w:marLeft w:val="3326"/>
          <w:marRight w:val="0"/>
          <w:marTop w:val="0"/>
          <w:marBottom w:val="80"/>
          <w:divBdr>
            <w:top w:val="none" w:sz="0" w:space="0" w:color="auto"/>
            <w:left w:val="none" w:sz="0" w:space="0" w:color="auto"/>
            <w:bottom w:val="none" w:sz="0" w:space="0" w:color="auto"/>
            <w:right w:val="none" w:sz="0" w:space="0" w:color="auto"/>
          </w:divBdr>
        </w:div>
        <w:div w:id="2031485796">
          <w:marLeft w:val="3326"/>
          <w:marRight w:val="0"/>
          <w:marTop w:val="0"/>
          <w:marBottom w:val="80"/>
          <w:divBdr>
            <w:top w:val="none" w:sz="0" w:space="0" w:color="auto"/>
            <w:left w:val="none" w:sz="0" w:space="0" w:color="auto"/>
            <w:bottom w:val="none" w:sz="0" w:space="0" w:color="auto"/>
            <w:right w:val="none" w:sz="0" w:space="0" w:color="auto"/>
          </w:divBdr>
        </w:div>
        <w:div w:id="296839505">
          <w:marLeft w:val="3326"/>
          <w:marRight w:val="0"/>
          <w:marTop w:val="0"/>
          <w:marBottom w:val="80"/>
          <w:divBdr>
            <w:top w:val="none" w:sz="0" w:space="0" w:color="auto"/>
            <w:left w:val="none" w:sz="0" w:space="0" w:color="auto"/>
            <w:bottom w:val="none" w:sz="0" w:space="0" w:color="auto"/>
            <w:right w:val="none" w:sz="0" w:space="0" w:color="auto"/>
          </w:divBdr>
        </w:div>
        <w:div w:id="1900091491">
          <w:marLeft w:val="3326"/>
          <w:marRight w:val="0"/>
          <w:marTop w:val="0"/>
          <w:marBottom w:val="80"/>
          <w:divBdr>
            <w:top w:val="none" w:sz="0" w:space="0" w:color="auto"/>
            <w:left w:val="none" w:sz="0" w:space="0" w:color="auto"/>
            <w:bottom w:val="none" w:sz="0" w:space="0" w:color="auto"/>
            <w:right w:val="none" w:sz="0" w:space="0" w:color="auto"/>
          </w:divBdr>
        </w:div>
        <w:div w:id="524248846">
          <w:marLeft w:val="3326"/>
          <w:marRight w:val="0"/>
          <w:marTop w:val="0"/>
          <w:marBottom w:val="80"/>
          <w:divBdr>
            <w:top w:val="none" w:sz="0" w:space="0" w:color="auto"/>
            <w:left w:val="none" w:sz="0" w:space="0" w:color="auto"/>
            <w:bottom w:val="none" w:sz="0" w:space="0" w:color="auto"/>
            <w:right w:val="none" w:sz="0" w:space="0" w:color="auto"/>
          </w:divBdr>
        </w:div>
        <w:div w:id="999892023">
          <w:marLeft w:val="3326"/>
          <w:marRight w:val="0"/>
          <w:marTop w:val="0"/>
          <w:marBottom w:val="80"/>
          <w:divBdr>
            <w:top w:val="none" w:sz="0" w:space="0" w:color="auto"/>
            <w:left w:val="none" w:sz="0" w:space="0" w:color="auto"/>
            <w:bottom w:val="none" w:sz="0" w:space="0" w:color="auto"/>
            <w:right w:val="none" w:sz="0" w:space="0" w:color="auto"/>
          </w:divBdr>
        </w:div>
        <w:div w:id="1993440108">
          <w:marLeft w:val="3326"/>
          <w:marRight w:val="0"/>
          <w:marTop w:val="0"/>
          <w:marBottom w:val="80"/>
          <w:divBdr>
            <w:top w:val="none" w:sz="0" w:space="0" w:color="auto"/>
            <w:left w:val="none" w:sz="0" w:space="0" w:color="auto"/>
            <w:bottom w:val="none" w:sz="0" w:space="0" w:color="auto"/>
            <w:right w:val="none" w:sz="0" w:space="0" w:color="auto"/>
          </w:divBdr>
        </w:div>
        <w:div w:id="411783007">
          <w:marLeft w:val="3326"/>
          <w:marRight w:val="0"/>
          <w:marTop w:val="0"/>
          <w:marBottom w:val="80"/>
          <w:divBdr>
            <w:top w:val="none" w:sz="0" w:space="0" w:color="auto"/>
            <w:left w:val="none" w:sz="0" w:space="0" w:color="auto"/>
            <w:bottom w:val="none" w:sz="0" w:space="0" w:color="auto"/>
            <w:right w:val="none" w:sz="0" w:space="0" w:color="auto"/>
          </w:divBdr>
        </w:div>
        <w:div w:id="117334774">
          <w:marLeft w:val="3326"/>
          <w:marRight w:val="0"/>
          <w:marTop w:val="0"/>
          <w:marBottom w:val="80"/>
          <w:divBdr>
            <w:top w:val="none" w:sz="0" w:space="0" w:color="auto"/>
            <w:left w:val="none" w:sz="0" w:space="0" w:color="auto"/>
            <w:bottom w:val="none" w:sz="0" w:space="0" w:color="auto"/>
            <w:right w:val="none" w:sz="0" w:space="0" w:color="auto"/>
          </w:divBdr>
        </w:div>
        <w:div w:id="543252302">
          <w:marLeft w:val="3326"/>
          <w:marRight w:val="0"/>
          <w:marTop w:val="0"/>
          <w:marBottom w:val="80"/>
          <w:divBdr>
            <w:top w:val="none" w:sz="0" w:space="0" w:color="auto"/>
            <w:left w:val="none" w:sz="0" w:space="0" w:color="auto"/>
            <w:bottom w:val="none" w:sz="0" w:space="0" w:color="auto"/>
            <w:right w:val="none" w:sz="0" w:space="0" w:color="auto"/>
          </w:divBdr>
        </w:div>
        <w:div w:id="1357000745">
          <w:marLeft w:val="3330"/>
          <w:marRight w:val="0"/>
          <w:marTop w:val="0"/>
          <w:marBottom w:val="80"/>
          <w:divBdr>
            <w:top w:val="none" w:sz="0" w:space="0" w:color="auto"/>
            <w:left w:val="none" w:sz="0" w:space="0" w:color="auto"/>
            <w:bottom w:val="none" w:sz="0" w:space="0" w:color="auto"/>
            <w:right w:val="none" w:sz="0" w:space="0" w:color="auto"/>
          </w:divBdr>
        </w:div>
        <w:div w:id="850607234">
          <w:marLeft w:val="3326"/>
          <w:marRight w:val="0"/>
          <w:marTop w:val="0"/>
          <w:marBottom w:val="80"/>
          <w:divBdr>
            <w:top w:val="none" w:sz="0" w:space="0" w:color="auto"/>
            <w:left w:val="none" w:sz="0" w:space="0" w:color="auto"/>
            <w:bottom w:val="none" w:sz="0" w:space="0" w:color="auto"/>
            <w:right w:val="none" w:sz="0" w:space="0" w:color="auto"/>
          </w:divBdr>
        </w:div>
        <w:div w:id="1663042004">
          <w:marLeft w:val="3326"/>
          <w:marRight w:val="0"/>
          <w:marTop w:val="0"/>
          <w:marBottom w:val="80"/>
          <w:divBdr>
            <w:top w:val="none" w:sz="0" w:space="0" w:color="auto"/>
            <w:left w:val="none" w:sz="0" w:space="0" w:color="auto"/>
            <w:bottom w:val="none" w:sz="0" w:space="0" w:color="auto"/>
            <w:right w:val="none" w:sz="0" w:space="0" w:color="auto"/>
          </w:divBdr>
        </w:div>
        <w:div w:id="426272668">
          <w:marLeft w:val="3326"/>
          <w:marRight w:val="0"/>
          <w:marTop w:val="0"/>
          <w:marBottom w:val="80"/>
          <w:divBdr>
            <w:top w:val="none" w:sz="0" w:space="0" w:color="auto"/>
            <w:left w:val="none" w:sz="0" w:space="0" w:color="auto"/>
            <w:bottom w:val="none" w:sz="0" w:space="0" w:color="auto"/>
            <w:right w:val="none" w:sz="0" w:space="0" w:color="auto"/>
          </w:divBdr>
        </w:div>
        <w:div w:id="1774474330">
          <w:marLeft w:val="3326"/>
          <w:marRight w:val="0"/>
          <w:marTop w:val="0"/>
          <w:marBottom w:val="80"/>
          <w:divBdr>
            <w:top w:val="none" w:sz="0" w:space="0" w:color="auto"/>
            <w:left w:val="none" w:sz="0" w:space="0" w:color="auto"/>
            <w:bottom w:val="none" w:sz="0" w:space="0" w:color="auto"/>
            <w:right w:val="none" w:sz="0" w:space="0" w:color="auto"/>
          </w:divBdr>
        </w:div>
        <w:div w:id="738093340">
          <w:marLeft w:val="3326"/>
          <w:marRight w:val="0"/>
          <w:marTop w:val="0"/>
          <w:marBottom w:val="80"/>
          <w:divBdr>
            <w:top w:val="none" w:sz="0" w:space="0" w:color="auto"/>
            <w:left w:val="none" w:sz="0" w:space="0" w:color="auto"/>
            <w:bottom w:val="none" w:sz="0" w:space="0" w:color="auto"/>
            <w:right w:val="none" w:sz="0" w:space="0" w:color="auto"/>
          </w:divBdr>
        </w:div>
        <w:div w:id="2117868879">
          <w:marLeft w:val="3326"/>
          <w:marRight w:val="0"/>
          <w:marTop w:val="0"/>
          <w:marBottom w:val="80"/>
          <w:divBdr>
            <w:top w:val="none" w:sz="0" w:space="0" w:color="auto"/>
            <w:left w:val="none" w:sz="0" w:space="0" w:color="auto"/>
            <w:bottom w:val="none" w:sz="0" w:space="0" w:color="auto"/>
            <w:right w:val="none" w:sz="0" w:space="0" w:color="auto"/>
          </w:divBdr>
        </w:div>
        <w:div w:id="1812942697">
          <w:marLeft w:val="3326"/>
          <w:marRight w:val="0"/>
          <w:marTop w:val="0"/>
          <w:marBottom w:val="80"/>
          <w:divBdr>
            <w:top w:val="none" w:sz="0" w:space="0" w:color="auto"/>
            <w:left w:val="none" w:sz="0" w:space="0" w:color="auto"/>
            <w:bottom w:val="none" w:sz="0" w:space="0" w:color="auto"/>
            <w:right w:val="none" w:sz="0" w:space="0" w:color="auto"/>
          </w:divBdr>
        </w:div>
        <w:div w:id="506209556">
          <w:marLeft w:val="3326"/>
          <w:marRight w:val="0"/>
          <w:marTop w:val="0"/>
          <w:marBottom w:val="80"/>
          <w:divBdr>
            <w:top w:val="none" w:sz="0" w:space="0" w:color="auto"/>
            <w:left w:val="none" w:sz="0" w:space="0" w:color="auto"/>
            <w:bottom w:val="none" w:sz="0" w:space="0" w:color="auto"/>
            <w:right w:val="none" w:sz="0" w:space="0" w:color="auto"/>
          </w:divBdr>
        </w:div>
        <w:div w:id="81074325">
          <w:marLeft w:val="3326"/>
          <w:marRight w:val="0"/>
          <w:marTop w:val="0"/>
          <w:marBottom w:val="80"/>
          <w:divBdr>
            <w:top w:val="none" w:sz="0" w:space="0" w:color="auto"/>
            <w:left w:val="none" w:sz="0" w:space="0" w:color="auto"/>
            <w:bottom w:val="none" w:sz="0" w:space="0" w:color="auto"/>
            <w:right w:val="none" w:sz="0" w:space="0" w:color="auto"/>
          </w:divBdr>
        </w:div>
        <w:div w:id="437532482">
          <w:marLeft w:val="3326"/>
          <w:marRight w:val="0"/>
          <w:marTop w:val="0"/>
          <w:marBottom w:val="80"/>
          <w:divBdr>
            <w:top w:val="none" w:sz="0" w:space="0" w:color="auto"/>
            <w:left w:val="none" w:sz="0" w:space="0" w:color="auto"/>
            <w:bottom w:val="none" w:sz="0" w:space="0" w:color="auto"/>
            <w:right w:val="none" w:sz="0" w:space="0" w:color="auto"/>
          </w:divBdr>
        </w:div>
        <w:div w:id="1834367857">
          <w:marLeft w:val="3326"/>
          <w:marRight w:val="0"/>
          <w:marTop w:val="0"/>
          <w:marBottom w:val="80"/>
          <w:divBdr>
            <w:top w:val="none" w:sz="0" w:space="0" w:color="auto"/>
            <w:left w:val="none" w:sz="0" w:space="0" w:color="auto"/>
            <w:bottom w:val="none" w:sz="0" w:space="0" w:color="auto"/>
            <w:right w:val="none" w:sz="0" w:space="0" w:color="auto"/>
          </w:divBdr>
        </w:div>
        <w:div w:id="1706907695">
          <w:marLeft w:val="3326"/>
          <w:marRight w:val="0"/>
          <w:marTop w:val="0"/>
          <w:marBottom w:val="80"/>
          <w:divBdr>
            <w:top w:val="none" w:sz="0" w:space="0" w:color="auto"/>
            <w:left w:val="none" w:sz="0" w:space="0" w:color="auto"/>
            <w:bottom w:val="none" w:sz="0" w:space="0" w:color="auto"/>
            <w:right w:val="none" w:sz="0" w:space="0" w:color="auto"/>
          </w:divBdr>
        </w:div>
        <w:div w:id="689376337">
          <w:marLeft w:val="3326"/>
          <w:marRight w:val="0"/>
          <w:marTop w:val="0"/>
          <w:marBottom w:val="80"/>
          <w:divBdr>
            <w:top w:val="none" w:sz="0" w:space="0" w:color="auto"/>
            <w:left w:val="none" w:sz="0" w:space="0" w:color="auto"/>
            <w:bottom w:val="none" w:sz="0" w:space="0" w:color="auto"/>
            <w:right w:val="none" w:sz="0" w:space="0" w:color="auto"/>
          </w:divBdr>
        </w:div>
        <w:div w:id="333723327">
          <w:marLeft w:val="3326"/>
          <w:marRight w:val="0"/>
          <w:marTop w:val="0"/>
          <w:marBottom w:val="80"/>
          <w:divBdr>
            <w:top w:val="none" w:sz="0" w:space="0" w:color="auto"/>
            <w:left w:val="none" w:sz="0" w:space="0" w:color="auto"/>
            <w:bottom w:val="none" w:sz="0" w:space="0" w:color="auto"/>
            <w:right w:val="none" w:sz="0" w:space="0" w:color="auto"/>
          </w:divBdr>
        </w:div>
        <w:div w:id="1610503674">
          <w:marLeft w:val="3326"/>
          <w:marRight w:val="0"/>
          <w:marTop w:val="0"/>
          <w:marBottom w:val="80"/>
          <w:divBdr>
            <w:top w:val="none" w:sz="0" w:space="0" w:color="auto"/>
            <w:left w:val="none" w:sz="0" w:space="0" w:color="auto"/>
            <w:bottom w:val="none" w:sz="0" w:space="0" w:color="auto"/>
            <w:right w:val="none" w:sz="0" w:space="0" w:color="auto"/>
          </w:divBdr>
        </w:div>
        <w:div w:id="104006217">
          <w:marLeft w:val="3326"/>
          <w:marRight w:val="0"/>
          <w:marTop w:val="0"/>
          <w:marBottom w:val="80"/>
          <w:divBdr>
            <w:top w:val="none" w:sz="0" w:space="0" w:color="auto"/>
            <w:left w:val="none" w:sz="0" w:space="0" w:color="auto"/>
            <w:bottom w:val="none" w:sz="0" w:space="0" w:color="auto"/>
            <w:right w:val="none" w:sz="0" w:space="0" w:color="auto"/>
          </w:divBdr>
        </w:div>
        <w:div w:id="1139111314">
          <w:marLeft w:val="3326"/>
          <w:marRight w:val="0"/>
          <w:marTop w:val="0"/>
          <w:marBottom w:val="80"/>
          <w:divBdr>
            <w:top w:val="none" w:sz="0" w:space="0" w:color="auto"/>
            <w:left w:val="none" w:sz="0" w:space="0" w:color="auto"/>
            <w:bottom w:val="none" w:sz="0" w:space="0" w:color="auto"/>
            <w:right w:val="none" w:sz="0" w:space="0" w:color="auto"/>
          </w:divBdr>
        </w:div>
        <w:div w:id="2131126275">
          <w:marLeft w:val="3326"/>
          <w:marRight w:val="0"/>
          <w:marTop w:val="0"/>
          <w:marBottom w:val="80"/>
          <w:divBdr>
            <w:top w:val="none" w:sz="0" w:space="0" w:color="auto"/>
            <w:left w:val="none" w:sz="0" w:space="0" w:color="auto"/>
            <w:bottom w:val="none" w:sz="0" w:space="0" w:color="auto"/>
            <w:right w:val="none" w:sz="0" w:space="0" w:color="auto"/>
          </w:divBdr>
        </w:div>
        <w:div w:id="1330134192">
          <w:marLeft w:val="3326"/>
          <w:marRight w:val="0"/>
          <w:marTop w:val="0"/>
          <w:marBottom w:val="80"/>
          <w:divBdr>
            <w:top w:val="none" w:sz="0" w:space="0" w:color="auto"/>
            <w:left w:val="none" w:sz="0" w:space="0" w:color="auto"/>
            <w:bottom w:val="none" w:sz="0" w:space="0" w:color="auto"/>
            <w:right w:val="none" w:sz="0" w:space="0" w:color="auto"/>
          </w:divBdr>
        </w:div>
        <w:div w:id="1074670820">
          <w:marLeft w:val="3326"/>
          <w:marRight w:val="0"/>
          <w:marTop w:val="0"/>
          <w:marBottom w:val="80"/>
          <w:divBdr>
            <w:top w:val="none" w:sz="0" w:space="0" w:color="auto"/>
            <w:left w:val="none" w:sz="0" w:space="0" w:color="auto"/>
            <w:bottom w:val="none" w:sz="0" w:space="0" w:color="auto"/>
            <w:right w:val="none" w:sz="0" w:space="0" w:color="auto"/>
          </w:divBdr>
        </w:div>
        <w:div w:id="752048668">
          <w:marLeft w:val="3326"/>
          <w:marRight w:val="0"/>
          <w:marTop w:val="0"/>
          <w:marBottom w:val="80"/>
          <w:divBdr>
            <w:top w:val="none" w:sz="0" w:space="0" w:color="auto"/>
            <w:left w:val="none" w:sz="0" w:space="0" w:color="auto"/>
            <w:bottom w:val="none" w:sz="0" w:space="0" w:color="auto"/>
            <w:right w:val="none" w:sz="0" w:space="0" w:color="auto"/>
          </w:divBdr>
        </w:div>
        <w:div w:id="366413104">
          <w:marLeft w:val="3326"/>
          <w:marRight w:val="0"/>
          <w:marTop w:val="0"/>
          <w:marBottom w:val="80"/>
          <w:divBdr>
            <w:top w:val="none" w:sz="0" w:space="0" w:color="auto"/>
            <w:left w:val="none" w:sz="0" w:space="0" w:color="auto"/>
            <w:bottom w:val="none" w:sz="0" w:space="0" w:color="auto"/>
            <w:right w:val="none" w:sz="0" w:space="0" w:color="auto"/>
          </w:divBdr>
        </w:div>
        <w:div w:id="226845597">
          <w:marLeft w:val="3326"/>
          <w:marRight w:val="0"/>
          <w:marTop w:val="0"/>
          <w:marBottom w:val="80"/>
          <w:divBdr>
            <w:top w:val="none" w:sz="0" w:space="0" w:color="auto"/>
            <w:left w:val="none" w:sz="0" w:space="0" w:color="auto"/>
            <w:bottom w:val="none" w:sz="0" w:space="0" w:color="auto"/>
            <w:right w:val="none" w:sz="0" w:space="0" w:color="auto"/>
          </w:divBdr>
        </w:div>
        <w:div w:id="411851272">
          <w:marLeft w:val="3326"/>
          <w:marRight w:val="0"/>
          <w:marTop w:val="0"/>
          <w:marBottom w:val="80"/>
          <w:divBdr>
            <w:top w:val="none" w:sz="0" w:space="0" w:color="auto"/>
            <w:left w:val="none" w:sz="0" w:space="0" w:color="auto"/>
            <w:bottom w:val="none" w:sz="0" w:space="0" w:color="auto"/>
            <w:right w:val="none" w:sz="0" w:space="0" w:color="auto"/>
          </w:divBdr>
        </w:div>
        <w:div w:id="2436807">
          <w:marLeft w:val="3326"/>
          <w:marRight w:val="0"/>
          <w:marTop w:val="0"/>
          <w:marBottom w:val="80"/>
          <w:divBdr>
            <w:top w:val="none" w:sz="0" w:space="0" w:color="auto"/>
            <w:left w:val="none" w:sz="0" w:space="0" w:color="auto"/>
            <w:bottom w:val="none" w:sz="0" w:space="0" w:color="auto"/>
            <w:right w:val="none" w:sz="0" w:space="0" w:color="auto"/>
          </w:divBdr>
        </w:div>
        <w:div w:id="523640676">
          <w:marLeft w:val="3326"/>
          <w:marRight w:val="0"/>
          <w:marTop w:val="0"/>
          <w:marBottom w:val="80"/>
          <w:divBdr>
            <w:top w:val="none" w:sz="0" w:space="0" w:color="auto"/>
            <w:left w:val="none" w:sz="0" w:space="0" w:color="auto"/>
            <w:bottom w:val="none" w:sz="0" w:space="0" w:color="auto"/>
            <w:right w:val="none" w:sz="0" w:space="0" w:color="auto"/>
          </w:divBdr>
        </w:div>
        <w:div w:id="1609578256">
          <w:marLeft w:val="3326"/>
          <w:marRight w:val="0"/>
          <w:marTop w:val="0"/>
          <w:marBottom w:val="80"/>
          <w:divBdr>
            <w:top w:val="none" w:sz="0" w:space="0" w:color="auto"/>
            <w:left w:val="none" w:sz="0" w:space="0" w:color="auto"/>
            <w:bottom w:val="none" w:sz="0" w:space="0" w:color="auto"/>
            <w:right w:val="none" w:sz="0" w:space="0" w:color="auto"/>
          </w:divBdr>
        </w:div>
        <w:div w:id="2077824424">
          <w:marLeft w:val="3326"/>
          <w:marRight w:val="0"/>
          <w:marTop w:val="0"/>
          <w:marBottom w:val="80"/>
          <w:divBdr>
            <w:top w:val="none" w:sz="0" w:space="0" w:color="auto"/>
            <w:left w:val="none" w:sz="0" w:space="0" w:color="auto"/>
            <w:bottom w:val="none" w:sz="0" w:space="0" w:color="auto"/>
            <w:right w:val="none" w:sz="0" w:space="0" w:color="auto"/>
          </w:divBdr>
        </w:div>
        <w:div w:id="1816141495">
          <w:marLeft w:val="3326"/>
          <w:marRight w:val="0"/>
          <w:marTop w:val="0"/>
          <w:marBottom w:val="80"/>
          <w:divBdr>
            <w:top w:val="none" w:sz="0" w:space="0" w:color="auto"/>
            <w:left w:val="none" w:sz="0" w:space="0" w:color="auto"/>
            <w:bottom w:val="none" w:sz="0" w:space="0" w:color="auto"/>
            <w:right w:val="none" w:sz="0" w:space="0" w:color="auto"/>
          </w:divBdr>
        </w:div>
        <w:div w:id="1935703567">
          <w:marLeft w:val="3326"/>
          <w:marRight w:val="0"/>
          <w:marTop w:val="0"/>
          <w:marBottom w:val="80"/>
          <w:divBdr>
            <w:top w:val="none" w:sz="0" w:space="0" w:color="auto"/>
            <w:left w:val="none" w:sz="0" w:space="0" w:color="auto"/>
            <w:bottom w:val="none" w:sz="0" w:space="0" w:color="auto"/>
            <w:right w:val="none" w:sz="0" w:space="0" w:color="auto"/>
          </w:divBdr>
        </w:div>
        <w:div w:id="1158768054">
          <w:marLeft w:val="3326"/>
          <w:marRight w:val="0"/>
          <w:marTop w:val="0"/>
          <w:marBottom w:val="80"/>
          <w:divBdr>
            <w:top w:val="none" w:sz="0" w:space="0" w:color="auto"/>
            <w:left w:val="none" w:sz="0" w:space="0" w:color="auto"/>
            <w:bottom w:val="none" w:sz="0" w:space="0" w:color="auto"/>
            <w:right w:val="none" w:sz="0" w:space="0" w:color="auto"/>
          </w:divBdr>
        </w:div>
        <w:div w:id="320626096">
          <w:marLeft w:val="3326"/>
          <w:marRight w:val="0"/>
          <w:marTop w:val="0"/>
          <w:marBottom w:val="80"/>
          <w:divBdr>
            <w:top w:val="none" w:sz="0" w:space="0" w:color="auto"/>
            <w:left w:val="none" w:sz="0" w:space="0" w:color="auto"/>
            <w:bottom w:val="none" w:sz="0" w:space="0" w:color="auto"/>
            <w:right w:val="none" w:sz="0" w:space="0" w:color="auto"/>
          </w:divBdr>
        </w:div>
        <w:div w:id="1402828765">
          <w:marLeft w:val="3326"/>
          <w:marRight w:val="0"/>
          <w:marTop w:val="0"/>
          <w:marBottom w:val="80"/>
          <w:divBdr>
            <w:top w:val="none" w:sz="0" w:space="0" w:color="auto"/>
            <w:left w:val="none" w:sz="0" w:space="0" w:color="auto"/>
            <w:bottom w:val="none" w:sz="0" w:space="0" w:color="auto"/>
            <w:right w:val="none" w:sz="0" w:space="0" w:color="auto"/>
          </w:divBdr>
        </w:div>
        <w:div w:id="384763679">
          <w:marLeft w:val="3326"/>
          <w:marRight w:val="0"/>
          <w:marTop w:val="0"/>
          <w:marBottom w:val="80"/>
          <w:divBdr>
            <w:top w:val="none" w:sz="0" w:space="0" w:color="auto"/>
            <w:left w:val="none" w:sz="0" w:space="0" w:color="auto"/>
            <w:bottom w:val="none" w:sz="0" w:space="0" w:color="auto"/>
            <w:right w:val="none" w:sz="0" w:space="0" w:color="auto"/>
          </w:divBdr>
        </w:div>
        <w:div w:id="801508558">
          <w:marLeft w:val="3326"/>
          <w:marRight w:val="0"/>
          <w:marTop w:val="0"/>
          <w:marBottom w:val="80"/>
          <w:divBdr>
            <w:top w:val="none" w:sz="0" w:space="0" w:color="auto"/>
            <w:left w:val="none" w:sz="0" w:space="0" w:color="auto"/>
            <w:bottom w:val="none" w:sz="0" w:space="0" w:color="auto"/>
            <w:right w:val="none" w:sz="0" w:space="0" w:color="auto"/>
          </w:divBdr>
        </w:div>
        <w:div w:id="937831371">
          <w:marLeft w:val="3326"/>
          <w:marRight w:val="0"/>
          <w:marTop w:val="0"/>
          <w:marBottom w:val="80"/>
          <w:divBdr>
            <w:top w:val="none" w:sz="0" w:space="0" w:color="auto"/>
            <w:left w:val="none" w:sz="0" w:space="0" w:color="auto"/>
            <w:bottom w:val="none" w:sz="0" w:space="0" w:color="auto"/>
            <w:right w:val="none" w:sz="0" w:space="0" w:color="auto"/>
          </w:divBdr>
        </w:div>
        <w:div w:id="695733538">
          <w:marLeft w:val="3330"/>
          <w:marRight w:val="0"/>
          <w:marTop w:val="0"/>
          <w:marBottom w:val="80"/>
          <w:divBdr>
            <w:top w:val="none" w:sz="0" w:space="0" w:color="auto"/>
            <w:left w:val="none" w:sz="0" w:space="0" w:color="auto"/>
            <w:bottom w:val="none" w:sz="0" w:space="0" w:color="auto"/>
            <w:right w:val="none" w:sz="0" w:space="0" w:color="auto"/>
          </w:divBdr>
        </w:div>
        <w:div w:id="1506824707">
          <w:marLeft w:val="3330"/>
          <w:marRight w:val="0"/>
          <w:marTop w:val="0"/>
          <w:marBottom w:val="80"/>
          <w:divBdr>
            <w:top w:val="none" w:sz="0" w:space="0" w:color="auto"/>
            <w:left w:val="none" w:sz="0" w:space="0" w:color="auto"/>
            <w:bottom w:val="none" w:sz="0" w:space="0" w:color="auto"/>
            <w:right w:val="none" w:sz="0" w:space="0" w:color="auto"/>
          </w:divBdr>
        </w:div>
        <w:div w:id="1512259098">
          <w:marLeft w:val="3330"/>
          <w:marRight w:val="0"/>
          <w:marTop w:val="0"/>
          <w:marBottom w:val="80"/>
          <w:divBdr>
            <w:top w:val="none" w:sz="0" w:space="0" w:color="auto"/>
            <w:left w:val="none" w:sz="0" w:space="0" w:color="auto"/>
            <w:bottom w:val="none" w:sz="0" w:space="0" w:color="auto"/>
            <w:right w:val="none" w:sz="0" w:space="0" w:color="auto"/>
          </w:divBdr>
        </w:div>
        <w:div w:id="102305793">
          <w:marLeft w:val="3330"/>
          <w:marRight w:val="0"/>
          <w:marTop w:val="0"/>
          <w:marBottom w:val="80"/>
          <w:divBdr>
            <w:top w:val="none" w:sz="0" w:space="0" w:color="auto"/>
            <w:left w:val="none" w:sz="0" w:space="0" w:color="auto"/>
            <w:bottom w:val="none" w:sz="0" w:space="0" w:color="auto"/>
            <w:right w:val="none" w:sz="0" w:space="0" w:color="auto"/>
          </w:divBdr>
        </w:div>
        <w:div w:id="89592680">
          <w:marLeft w:val="3330"/>
          <w:marRight w:val="0"/>
          <w:marTop w:val="0"/>
          <w:marBottom w:val="80"/>
          <w:divBdr>
            <w:top w:val="none" w:sz="0" w:space="0" w:color="auto"/>
            <w:left w:val="none" w:sz="0" w:space="0" w:color="auto"/>
            <w:bottom w:val="none" w:sz="0" w:space="0" w:color="auto"/>
            <w:right w:val="none" w:sz="0" w:space="0" w:color="auto"/>
          </w:divBdr>
        </w:div>
        <w:div w:id="46494410">
          <w:marLeft w:val="3326"/>
          <w:marRight w:val="0"/>
          <w:marTop w:val="0"/>
          <w:marBottom w:val="80"/>
          <w:divBdr>
            <w:top w:val="none" w:sz="0" w:space="0" w:color="auto"/>
            <w:left w:val="none" w:sz="0" w:space="0" w:color="auto"/>
            <w:bottom w:val="none" w:sz="0" w:space="0" w:color="auto"/>
            <w:right w:val="none" w:sz="0" w:space="0" w:color="auto"/>
          </w:divBdr>
        </w:div>
        <w:div w:id="1227571229">
          <w:marLeft w:val="3326"/>
          <w:marRight w:val="0"/>
          <w:marTop w:val="0"/>
          <w:marBottom w:val="80"/>
          <w:divBdr>
            <w:top w:val="none" w:sz="0" w:space="0" w:color="auto"/>
            <w:left w:val="none" w:sz="0" w:space="0" w:color="auto"/>
            <w:bottom w:val="none" w:sz="0" w:space="0" w:color="auto"/>
            <w:right w:val="none" w:sz="0" w:space="0" w:color="auto"/>
          </w:divBdr>
        </w:div>
        <w:div w:id="1162157648">
          <w:marLeft w:val="3326"/>
          <w:marRight w:val="0"/>
          <w:marTop w:val="0"/>
          <w:marBottom w:val="80"/>
          <w:divBdr>
            <w:top w:val="none" w:sz="0" w:space="0" w:color="auto"/>
            <w:left w:val="none" w:sz="0" w:space="0" w:color="auto"/>
            <w:bottom w:val="none" w:sz="0" w:space="0" w:color="auto"/>
            <w:right w:val="none" w:sz="0" w:space="0" w:color="auto"/>
          </w:divBdr>
        </w:div>
        <w:div w:id="1912084075">
          <w:marLeft w:val="3326"/>
          <w:marRight w:val="0"/>
          <w:marTop w:val="0"/>
          <w:marBottom w:val="80"/>
          <w:divBdr>
            <w:top w:val="none" w:sz="0" w:space="0" w:color="auto"/>
            <w:left w:val="none" w:sz="0" w:space="0" w:color="auto"/>
            <w:bottom w:val="none" w:sz="0" w:space="0" w:color="auto"/>
            <w:right w:val="none" w:sz="0" w:space="0" w:color="auto"/>
          </w:divBdr>
        </w:div>
        <w:div w:id="109400139">
          <w:marLeft w:val="3326"/>
          <w:marRight w:val="0"/>
          <w:marTop w:val="0"/>
          <w:marBottom w:val="80"/>
          <w:divBdr>
            <w:top w:val="none" w:sz="0" w:space="0" w:color="auto"/>
            <w:left w:val="none" w:sz="0" w:space="0" w:color="auto"/>
            <w:bottom w:val="none" w:sz="0" w:space="0" w:color="auto"/>
            <w:right w:val="none" w:sz="0" w:space="0" w:color="auto"/>
          </w:divBdr>
        </w:div>
        <w:div w:id="2134908257">
          <w:marLeft w:val="3326"/>
          <w:marRight w:val="0"/>
          <w:marTop w:val="0"/>
          <w:marBottom w:val="80"/>
          <w:divBdr>
            <w:top w:val="none" w:sz="0" w:space="0" w:color="auto"/>
            <w:left w:val="none" w:sz="0" w:space="0" w:color="auto"/>
            <w:bottom w:val="none" w:sz="0" w:space="0" w:color="auto"/>
            <w:right w:val="none" w:sz="0" w:space="0" w:color="auto"/>
          </w:divBdr>
        </w:div>
        <w:div w:id="387539471">
          <w:marLeft w:val="3326"/>
          <w:marRight w:val="0"/>
          <w:marTop w:val="0"/>
          <w:marBottom w:val="80"/>
          <w:divBdr>
            <w:top w:val="none" w:sz="0" w:space="0" w:color="auto"/>
            <w:left w:val="none" w:sz="0" w:space="0" w:color="auto"/>
            <w:bottom w:val="none" w:sz="0" w:space="0" w:color="auto"/>
            <w:right w:val="none" w:sz="0" w:space="0" w:color="auto"/>
          </w:divBdr>
        </w:div>
        <w:div w:id="110169454">
          <w:marLeft w:val="3326"/>
          <w:marRight w:val="0"/>
          <w:marTop w:val="0"/>
          <w:marBottom w:val="80"/>
          <w:divBdr>
            <w:top w:val="none" w:sz="0" w:space="0" w:color="auto"/>
            <w:left w:val="none" w:sz="0" w:space="0" w:color="auto"/>
            <w:bottom w:val="none" w:sz="0" w:space="0" w:color="auto"/>
            <w:right w:val="none" w:sz="0" w:space="0" w:color="auto"/>
          </w:divBdr>
        </w:div>
        <w:div w:id="1148009747">
          <w:marLeft w:val="3326"/>
          <w:marRight w:val="0"/>
          <w:marTop w:val="0"/>
          <w:marBottom w:val="80"/>
          <w:divBdr>
            <w:top w:val="none" w:sz="0" w:space="0" w:color="auto"/>
            <w:left w:val="none" w:sz="0" w:space="0" w:color="auto"/>
            <w:bottom w:val="none" w:sz="0" w:space="0" w:color="auto"/>
            <w:right w:val="none" w:sz="0" w:space="0" w:color="auto"/>
          </w:divBdr>
        </w:div>
        <w:div w:id="367341574">
          <w:marLeft w:val="3326"/>
          <w:marRight w:val="0"/>
          <w:marTop w:val="0"/>
          <w:marBottom w:val="80"/>
          <w:divBdr>
            <w:top w:val="none" w:sz="0" w:space="0" w:color="auto"/>
            <w:left w:val="none" w:sz="0" w:space="0" w:color="auto"/>
            <w:bottom w:val="none" w:sz="0" w:space="0" w:color="auto"/>
            <w:right w:val="none" w:sz="0" w:space="0" w:color="auto"/>
          </w:divBdr>
        </w:div>
        <w:div w:id="1688289566">
          <w:marLeft w:val="3326"/>
          <w:marRight w:val="0"/>
          <w:marTop w:val="0"/>
          <w:marBottom w:val="80"/>
          <w:divBdr>
            <w:top w:val="none" w:sz="0" w:space="0" w:color="auto"/>
            <w:left w:val="none" w:sz="0" w:space="0" w:color="auto"/>
            <w:bottom w:val="none" w:sz="0" w:space="0" w:color="auto"/>
            <w:right w:val="none" w:sz="0" w:space="0" w:color="auto"/>
          </w:divBdr>
        </w:div>
        <w:div w:id="885331949">
          <w:marLeft w:val="3326"/>
          <w:marRight w:val="0"/>
          <w:marTop w:val="0"/>
          <w:marBottom w:val="80"/>
          <w:divBdr>
            <w:top w:val="none" w:sz="0" w:space="0" w:color="auto"/>
            <w:left w:val="none" w:sz="0" w:space="0" w:color="auto"/>
            <w:bottom w:val="none" w:sz="0" w:space="0" w:color="auto"/>
            <w:right w:val="none" w:sz="0" w:space="0" w:color="auto"/>
          </w:divBdr>
        </w:div>
        <w:div w:id="2113282931">
          <w:marLeft w:val="3326"/>
          <w:marRight w:val="0"/>
          <w:marTop w:val="0"/>
          <w:marBottom w:val="80"/>
          <w:divBdr>
            <w:top w:val="none" w:sz="0" w:space="0" w:color="auto"/>
            <w:left w:val="none" w:sz="0" w:space="0" w:color="auto"/>
            <w:bottom w:val="none" w:sz="0" w:space="0" w:color="auto"/>
            <w:right w:val="none" w:sz="0" w:space="0" w:color="auto"/>
          </w:divBdr>
        </w:div>
        <w:div w:id="277419272">
          <w:marLeft w:val="3326"/>
          <w:marRight w:val="0"/>
          <w:marTop w:val="0"/>
          <w:marBottom w:val="80"/>
          <w:divBdr>
            <w:top w:val="none" w:sz="0" w:space="0" w:color="auto"/>
            <w:left w:val="none" w:sz="0" w:space="0" w:color="auto"/>
            <w:bottom w:val="none" w:sz="0" w:space="0" w:color="auto"/>
            <w:right w:val="none" w:sz="0" w:space="0" w:color="auto"/>
          </w:divBdr>
        </w:div>
        <w:div w:id="1513301879">
          <w:marLeft w:val="3326"/>
          <w:marRight w:val="0"/>
          <w:marTop w:val="0"/>
          <w:marBottom w:val="80"/>
          <w:divBdr>
            <w:top w:val="none" w:sz="0" w:space="0" w:color="auto"/>
            <w:left w:val="none" w:sz="0" w:space="0" w:color="auto"/>
            <w:bottom w:val="none" w:sz="0" w:space="0" w:color="auto"/>
            <w:right w:val="none" w:sz="0" w:space="0" w:color="auto"/>
          </w:divBdr>
        </w:div>
        <w:div w:id="57170265">
          <w:marLeft w:val="3326"/>
          <w:marRight w:val="0"/>
          <w:marTop w:val="0"/>
          <w:marBottom w:val="80"/>
          <w:divBdr>
            <w:top w:val="none" w:sz="0" w:space="0" w:color="auto"/>
            <w:left w:val="none" w:sz="0" w:space="0" w:color="auto"/>
            <w:bottom w:val="none" w:sz="0" w:space="0" w:color="auto"/>
            <w:right w:val="none" w:sz="0" w:space="0" w:color="auto"/>
          </w:divBdr>
        </w:div>
        <w:div w:id="1250457819">
          <w:marLeft w:val="3326"/>
          <w:marRight w:val="0"/>
          <w:marTop w:val="0"/>
          <w:marBottom w:val="80"/>
          <w:divBdr>
            <w:top w:val="none" w:sz="0" w:space="0" w:color="auto"/>
            <w:left w:val="none" w:sz="0" w:space="0" w:color="auto"/>
            <w:bottom w:val="none" w:sz="0" w:space="0" w:color="auto"/>
            <w:right w:val="none" w:sz="0" w:space="0" w:color="auto"/>
          </w:divBdr>
        </w:div>
        <w:div w:id="185559465">
          <w:marLeft w:val="3326"/>
          <w:marRight w:val="0"/>
          <w:marTop w:val="0"/>
          <w:marBottom w:val="80"/>
          <w:divBdr>
            <w:top w:val="none" w:sz="0" w:space="0" w:color="auto"/>
            <w:left w:val="none" w:sz="0" w:space="0" w:color="auto"/>
            <w:bottom w:val="none" w:sz="0" w:space="0" w:color="auto"/>
            <w:right w:val="none" w:sz="0" w:space="0" w:color="auto"/>
          </w:divBdr>
        </w:div>
        <w:div w:id="820346026">
          <w:marLeft w:val="3326"/>
          <w:marRight w:val="0"/>
          <w:marTop w:val="0"/>
          <w:marBottom w:val="80"/>
          <w:divBdr>
            <w:top w:val="none" w:sz="0" w:space="0" w:color="auto"/>
            <w:left w:val="none" w:sz="0" w:space="0" w:color="auto"/>
            <w:bottom w:val="none" w:sz="0" w:space="0" w:color="auto"/>
            <w:right w:val="none" w:sz="0" w:space="0" w:color="auto"/>
          </w:divBdr>
        </w:div>
        <w:div w:id="872497594">
          <w:marLeft w:val="3326"/>
          <w:marRight w:val="0"/>
          <w:marTop w:val="0"/>
          <w:marBottom w:val="80"/>
          <w:divBdr>
            <w:top w:val="none" w:sz="0" w:space="0" w:color="auto"/>
            <w:left w:val="none" w:sz="0" w:space="0" w:color="auto"/>
            <w:bottom w:val="none" w:sz="0" w:space="0" w:color="auto"/>
            <w:right w:val="none" w:sz="0" w:space="0" w:color="auto"/>
          </w:divBdr>
        </w:div>
        <w:div w:id="507642809">
          <w:marLeft w:val="3326"/>
          <w:marRight w:val="0"/>
          <w:marTop w:val="0"/>
          <w:marBottom w:val="80"/>
          <w:divBdr>
            <w:top w:val="none" w:sz="0" w:space="0" w:color="auto"/>
            <w:left w:val="none" w:sz="0" w:space="0" w:color="auto"/>
            <w:bottom w:val="none" w:sz="0" w:space="0" w:color="auto"/>
            <w:right w:val="none" w:sz="0" w:space="0" w:color="auto"/>
          </w:divBdr>
        </w:div>
        <w:div w:id="1729183615">
          <w:marLeft w:val="3326"/>
          <w:marRight w:val="0"/>
          <w:marTop w:val="0"/>
          <w:marBottom w:val="80"/>
          <w:divBdr>
            <w:top w:val="none" w:sz="0" w:space="0" w:color="auto"/>
            <w:left w:val="none" w:sz="0" w:space="0" w:color="auto"/>
            <w:bottom w:val="none" w:sz="0" w:space="0" w:color="auto"/>
            <w:right w:val="none" w:sz="0" w:space="0" w:color="auto"/>
          </w:divBdr>
        </w:div>
        <w:div w:id="389614530">
          <w:marLeft w:val="3326"/>
          <w:marRight w:val="0"/>
          <w:marTop w:val="0"/>
          <w:marBottom w:val="80"/>
          <w:divBdr>
            <w:top w:val="none" w:sz="0" w:space="0" w:color="auto"/>
            <w:left w:val="none" w:sz="0" w:space="0" w:color="auto"/>
            <w:bottom w:val="none" w:sz="0" w:space="0" w:color="auto"/>
            <w:right w:val="none" w:sz="0" w:space="0" w:color="auto"/>
          </w:divBdr>
        </w:div>
        <w:div w:id="539436811">
          <w:marLeft w:val="3326"/>
          <w:marRight w:val="0"/>
          <w:marTop w:val="0"/>
          <w:marBottom w:val="80"/>
          <w:divBdr>
            <w:top w:val="none" w:sz="0" w:space="0" w:color="auto"/>
            <w:left w:val="none" w:sz="0" w:space="0" w:color="auto"/>
            <w:bottom w:val="none" w:sz="0" w:space="0" w:color="auto"/>
            <w:right w:val="none" w:sz="0" w:space="0" w:color="auto"/>
          </w:divBdr>
        </w:div>
        <w:div w:id="1844278681">
          <w:marLeft w:val="3326"/>
          <w:marRight w:val="0"/>
          <w:marTop w:val="0"/>
          <w:marBottom w:val="80"/>
          <w:divBdr>
            <w:top w:val="none" w:sz="0" w:space="0" w:color="auto"/>
            <w:left w:val="none" w:sz="0" w:space="0" w:color="auto"/>
            <w:bottom w:val="none" w:sz="0" w:space="0" w:color="auto"/>
            <w:right w:val="none" w:sz="0" w:space="0" w:color="auto"/>
          </w:divBdr>
        </w:div>
        <w:div w:id="656765986">
          <w:marLeft w:val="3326"/>
          <w:marRight w:val="0"/>
          <w:marTop w:val="0"/>
          <w:marBottom w:val="80"/>
          <w:divBdr>
            <w:top w:val="none" w:sz="0" w:space="0" w:color="auto"/>
            <w:left w:val="none" w:sz="0" w:space="0" w:color="auto"/>
            <w:bottom w:val="none" w:sz="0" w:space="0" w:color="auto"/>
            <w:right w:val="none" w:sz="0" w:space="0" w:color="auto"/>
          </w:divBdr>
        </w:div>
        <w:div w:id="1408454281">
          <w:marLeft w:val="3326"/>
          <w:marRight w:val="0"/>
          <w:marTop w:val="0"/>
          <w:marBottom w:val="80"/>
          <w:divBdr>
            <w:top w:val="none" w:sz="0" w:space="0" w:color="auto"/>
            <w:left w:val="none" w:sz="0" w:space="0" w:color="auto"/>
            <w:bottom w:val="none" w:sz="0" w:space="0" w:color="auto"/>
            <w:right w:val="none" w:sz="0" w:space="0" w:color="auto"/>
          </w:divBdr>
        </w:div>
        <w:div w:id="1852377159">
          <w:marLeft w:val="3326"/>
          <w:marRight w:val="0"/>
          <w:marTop w:val="0"/>
          <w:marBottom w:val="80"/>
          <w:divBdr>
            <w:top w:val="none" w:sz="0" w:space="0" w:color="auto"/>
            <w:left w:val="none" w:sz="0" w:space="0" w:color="auto"/>
            <w:bottom w:val="none" w:sz="0" w:space="0" w:color="auto"/>
            <w:right w:val="none" w:sz="0" w:space="0" w:color="auto"/>
          </w:divBdr>
        </w:div>
        <w:div w:id="238026987">
          <w:marLeft w:val="3326"/>
          <w:marRight w:val="0"/>
          <w:marTop w:val="0"/>
          <w:marBottom w:val="80"/>
          <w:divBdr>
            <w:top w:val="none" w:sz="0" w:space="0" w:color="auto"/>
            <w:left w:val="none" w:sz="0" w:space="0" w:color="auto"/>
            <w:bottom w:val="none" w:sz="0" w:space="0" w:color="auto"/>
            <w:right w:val="none" w:sz="0" w:space="0" w:color="auto"/>
          </w:divBdr>
        </w:div>
        <w:div w:id="1367485085">
          <w:marLeft w:val="3326"/>
          <w:marRight w:val="0"/>
          <w:marTop w:val="0"/>
          <w:marBottom w:val="80"/>
          <w:divBdr>
            <w:top w:val="none" w:sz="0" w:space="0" w:color="auto"/>
            <w:left w:val="none" w:sz="0" w:space="0" w:color="auto"/>
            <w:bottom w:val="none" w:sz="0" w:space="0" w:color="auto"/>
            <w:right w:val="none" w:sz="0" w:space="0" w:color="auto"/>
          </w:divBdr>
        </w:div>
        <w:div w:id="1502813478">
          <w:marLeft w:val="3326"/>
          <w:marRight w:val="0"/>
          <w:marTop w:val="0"/>
          <w:marBottom w:val="80"/>
          <w:divBdr>
            <w:top w:val="none" w:sz="0" w:space="0" w:color="auto"/>
            <w:left w:val="none" w:sz="0" w:space="0" w:color="auto"/>
            <w:bottom w:val="none" w:sz="0" w:space="0" w:color="auto"/>
            <w:right w:val="none" w:sz="0" w:space="0" w:color="auto"/>
          </w:divBdr>
        </w:div>
        <w:div w:id="1566064881">
          <w:marLeft w:val="3326"/>
          <w:marRight w:val="0"/>
          <w:marTop w:val="0"/>
          <w:marBottom w:val="80"/>
          <w:divBdr>
            <w:top w:val="none" w:sz="0" w:space="0" w:color="auto"/>
            <w:left w:val="none" w:sz="0" w:space="0" w:color="auto"/>
            <w:bottom w:val="none" w:sz="0" w:space="0" w:color="auto"/>
            <w:right w:val="none" w:sz="0" w:space="0" w:color="auto"/>
          </w:divBdr>
        </w:div>
        <w:div w:id="26300418">
          <w:marLeft w:val="3326"/>
          <w:marRight w:val="0"/>
          <w:marTop w:val="0"/>
          <w:marBottom w:val="80"/>
          <w:divBdr>
            <w:top w:val="none" w:sz="0" w:space="0" w:color="auto"/>
            <w:left w:val="none" w:sz="0" w:space="0" w:color="auto"/>
            <w:bottom w:val="none" w:sz="0" w:space="0" w:color="auto"/>
            <w:right w:val="none" w:sz="0" w:space="0" w:color="auto"/>
          </w:divBdr>
        </w:div>
        <w:div w:id="30152610">
          <w:marLeft w:val="3326"/>
          <w:marRight w:val="0"/>
          <w:marTop w:val="0"/>
          <w:marBottom w:val="80"/>
          <w:divBdr>
            <w:top w:val="none" w:sz="0" w:space="0" w:color="auto"/>
            <w:left w:val="none" w:sz="0" w:space="0" w:color="auto"/>
            <w:bottom w:val="none" w:sz="0" w:space="0" w:color="auto"/>
            <w:right w:val="none" w:sz="0" w:space="0" w:color="auto"/>
          </w:divBdr>
        </w:div>
        <w:div w:id="859899046">
          <w:marLeft w:val="3326"/>
          <w:marRight w:val="0"/>
          <w:marTop w:val="0"/>
          <w:marBottom w:val="80"/>
          <w:divBdr>
            <w:top w:val="none" w:sz="0" w:space="0" w:color="auto"/>
            <w:left w:val="none" w:sz="0" w:space="0" w:color="auto"/>
            <w:bottom w:val="none" w:sz="0" w:space="0" w:color="auto"/>
            <w:right w:val="none" w:sz="0" w:space="0" w:color="auto"/>
          </w:divBdr>
        </w:div>
        <w:div w:id="1383752844">
          <w:marLeft w:val="3326"/>
          <w:marRight w:val="0"/>
          <w:marTop w:val="0"/>
          <w:marBottom w:val="80"/>
          <w:divBdr>
            <w:top w:val="none" w:sz="0" w:space="0" w:color="auto"/>
            <w:left w:val="none" w:sz="0" w:space="0" w:color="auto"/>
            <w:bottom w:val="none" w:sz="0" w:space="0" w:color="auto"/>
            <w:right w:val="none" w:sz="0" w:space="0" w:color="auto"/>
          </w:divBdr>
        </w:div>
        <w:div w:id="1962686843">
          <w:marLeft w:val="3326"/>
          <w:marRight w:val="0"/>
          <w:marTop w:val="0"/>
          <w:marBottom w:val="80"/>
          <w:divBdr>
            <w:top w:val="none" w:sz="0" w:space="0" w:color="auto"/>
            <w:left w:val="none" w:sz="0" w:space="0" w:color="auto"/>
            <w:bottom w:val="none" w:sz="0" w:space="0" w:color="auto"/>
            <w:right w:val="none" w:sz="0" w:space="0" w:color="auto"/>
          </w:divBdr>
        </w:div>
        <w:div w:id="777023334">
          <w:marLeft w:val="3326"/>
          <w:marRight w:val="0"/>
          <w:marTop w:val="0"/>
          <w:marBottom w:val="80"/>
          <w:divBdr>
            <w:top w:val="none" w:sz="0" w:space="0" w:color="auto"/>
            <w:left w:val="none" w:sz="0" w:space="0" w:color="auto"/>
            <w:bottom w:val="none" w:sz="0" w:space="0" w:color="auto"/>
            <w:right w:val="none" w:sz="0" w:space="0" w:color="auto"/>
          </w:divBdr>
        </w:div>
        <w:div w:id="1213813542">
          <w:marLeft w:val="3326"/>
          <w:marRight w:val="0"/>
          <w:marTop w:val="0"/>
          <w:marBottom w:val="80"/>
          <w:divBdr>
            <w:top w:val="none" w:sz="0" w:space="0" w:color="auto"/>
            <w:left w:val="none" w:sz="0" w:space="0" w:color="auto"/>
            <w:bottom w:val="none" w:sz="0" w:space="0" w:color="auto"/>
            <w:right w:val="none" w:sz="0" w:space="0" w:color="auto"/>
          </w:divBdr>
        </w:div>
        <w:div w:id="99298872">
          <w:marLeft w:val="3326"/>
          <w:marRight w:val="0"/>
          <w:marTop w:val="0"/>
          <w:marBottom w:val="80"/>
          <w:divBdr>
            <w:top w:val="none" w:sz="0" w:space="0" w:color="auto"/>
            <w:left w:val="none" w:sz="0" w:space="0" w:color="auto"/>
            <w:bottom w:val="none" w:sz="0" w:space="0" w:color="auto"/>
            <w:right w:val="none" w:sz="0" w:space="0" w:color="auto"/>
          </w:divBdr>
        </w:div>
        <w:div w:id="1056509814">
          <w:marLeft w:val="3326"/>
          <w:marRight w:val="0"/>
          <w:marTop w:val="0"/>
          <w:marBottom w:val="80"/>
          <w:divBdr>
            <w:top w:val="none" w:sz="0" w:space="0" w:color="auto"/>
            <w:left w:val="none" w:sz="0" w:space="0" w:color="auto"/>
            <w:bottom w:val="none" w:sz="0" w:space="0" w:color="auto"/>
            <w:right w:val="none" w:sz="0" w:space="0" w:color="auto"/>
          </w:divBdr>
        </w:div>
        <w:div w:id="1021855095">
          <w:marLeft w:val="3326"/>
          <w:marRight w:val="0"/>
          <w:marTop w:val="0"/>
          <w:marBottom w:val="80"/>
          <w:divBdr>
            <w:top w:val="none" w:sz="0" w:space="0" w:color="auto"/>
            <w:left w:val="none" w:sz="0" w:space="0" w:color="auto"/>
            <w:bottom w:val="none" w:sz="0" w:space="0" w:color="auto"/>
            <w:right w:val="none" w:sz="0" w:space="0" w:color="auto"/>
          </w:divBdr>
        </w:div>
        <w:div w:id="175972442">
          <w:marLeft w:val="3326"/>
          <w:marRight w:val="0"/>
          <w:marTop w:val="0"/>
          <w:marBottom w:val="80"/>
          <w:divBdr>
            <w:top w:val="none" w:sz="0" w:space="0" w:color="auto"/>
            <w:left w:val="none" w:sz="0" w:space="0" w:color="auto"/>
            <w:bottom w:val="none" w:sz="0" w:space="0" w:color="auto"/>
            <w:right w:val="none" w:sz="0" w:space="0" w:color="auto"/>
          </w:divBdr>
        </w:div>
        <w:div w:id="949512372">
          <w:marLeft w:val="3326"/>
          <w:marRight w:val="0"/>
          <w:marTop w:val="0"/>
          <w:marBottom w:val="80"/>
          <w:divBdr>
            <w:top w:val="none" w:sz="0" w:space="0" w:color="auto"/>
            <w:left w:val="none" w:sz="0" w:space="0" w:color="auto"/>
            <w:bottom w:val="none" w:sz="0" w:space="0" w:color="auto"/>
            <w:right w:val="none" w:sz="0" w:space="0" w:color="auto"/>
          </w:divBdr>
        </w:div>
        <w:div w:id="1620254723">
          <w:marLeft w:val="3326"/>
          <w:marRight w:val="0"/>
          <w:marTop w:val="0"/>
          <w:marBottom w:val="80"/>
          <w:divBdr>
            <w:top w:val="none" w:sz="0" w:space="0" w:color="auto"/>
            <w:left w:val="none" w:sz="0" w:space="0" w:color="auto"/>
            <w:bottom w:val="none" w:sz="0" w:space="0" w:color="auto"/>
            <w:right w:val="none" w:sz="0" w:space="0" w:color="auto"/>
          </w:divBdr>
        </w:div>
        <w:div w:id="809443048">
          <w:marLeft w:val="3326"/>
          <w:marRight w:val="0"/>
          <w:marTop w:val="0"/>
          <w:marBottom w:val="80"/>
          <w:divBdr>
            <w:top w:val="none" w:sz="0" w:space="0" w:color="auto"/>
            <w:left w:val="none" w:sz="0" w:space="0" w:color="auto"/>
            <w:bottom w:val="none" w:sz="0" w:space="0" w:color="auto"/>
            <w:right w:val="none" w:sz="0" w:space="0" w:color="auto"/>
          </w:divBdr>
        </w:div>
        <w:div w:id="746918791">
          <w:marLeft w:val="3326"/>
          <w:marRight w:val="0"/>
          <w:marTop w:val="0"/>
          <w:marBottom w:val="80"/>
          <w:divBdr>
            <w:top w:val="none" w:sz="0" w:space="0" w:color="auto"/>
            <w:left w:val="none" w:sz="0" w:space="0" w:color="auto"/>
            <w:bottom w:val="none" w:sz="0" w:space="0" w:color="auto"/>
            <w:right w:val="none" w:sz="0" w:space="0" w:color="auto"/>
          </w:divBdr>
        </w:div>
        <w:div w:id="943264956">
          <w:marLeft w:val="3326"/>
          <w:marRight w:val="0"/>
          <w:marTop w:val="0"/>
          <w:marBottom w:val="80"/>
          <w:divBdr>
            <w:top w:val="none" w:sz="0" w:space="0" w:color="auto"/>
            <w:left w:val="none" w:sz="0" w:space="0" w:color="auto"/>
            <w:bottom w:val="none" w:sz="0" w:space="0" w:color="auto"/>
            <w:right w:val="none" w:sz="0" w:space="0" w:color="auto"/>
          </w:divBdr>
        </w:div>
        <w:div w:id="203445953">
          <w:marLeft w:val="3326"/>
          <w:marRight w:val="0"/>
          <w:marTop w:val="0"/>
          <w:marBottom w:val="80"/>
          <w:divBdr>
            <w:top w:val="none" w:sz="0" w:space="0" w:color="auto"/>
            <w:left w:val="none" w:sz="0" w:space="0" w:color="auto"/>
            <w:bottom w:val="none" w:sz="0" w:space="0" w:color="auto"/>
            <w:right w:val="none" w:sz="0" w:space="0" w:color="auto"/>
          </w:divBdr>
        </w:div>
        <w:div w:id="1232078747">
          <w:marLeft w:val="3326"/>
          <w:marRight w:val="0"/>
          <w:marTop w:val="0"/>
          <w:marBottom w:val="80"/>
          <w:divBdr>
            <w:top w:val="none" w:sz="0" w:space="0" w:color="auto"/>
            <w:left w:val="none" w:sz="0" w:space="0" w:color="auto"/>
            <w:bottom w:val="none" w:sz="0" w:space="0" w:color="auto"/>
            <w:right w:val="none" w:sz="0" w:space="0" w:color="auto"/>
          </w:divBdr>
        </w:div>
        <w:div w:id="1365789863">
          <w:marLeft w:val="3326"/>
          <w:marRight w:val="0"/>
          <w:marTop w:val="0"/>
          <w:marBottom w:val="80"/>
          <w:divBdr>
            <w:top w:val="none" w:sz="0" w:space="0" w:color="auto"/>
            <w:left w:val="none" w:sz="0" w:space="0" w:color="auto"/>
            <w:bottom w:val="none" w:sz="0" w:space="0" w:color="auto"/>
            <w:right w:val="none" w:sz="0" w:space="0" w:color="auto"/>
          </w:divBdr>
        </w:div>
        <w:div w:id="1029918136">
          <w:marLeft w:val="3326"/>
          <w:marRight w:val="0"/>
          <w:marTop w:val="0"/>
          <w:marBottom w:val="80"/>
          <w:divBdr>
            <w:top w:val="none" w:sz="0" w:space="0" w:color="auto"/>
            <w:left w:val="none" w:sz="0" w:space="0" w:color="auto"/>
            <w:bottom w:val="none" w:sz="0" w:space="0" w:color="auto"/>
            <w:right w:val="none" w:sz="0" w:space="0" w:color="auto"/>
          </w:divBdr>
        </w:div>
        <w:div w:id="730612600">
          <w:marLeft w:val="3326"/>
          <w:marRight w:val="0"/>
          <w:marTop w:val="0"/>
          <w:marBottom w:val="80"/>
          <w:divBdr>
            <w:top w:val="none" w:sz="0" w:space="0" w:color="auto"/>
            <w:left w:val="none" w:sz="0" w:space="0" w:color="auto"/>
            <w:bottom w:val="none" w:sz="0" w:space="0" w:color="auto"/>
            <w:right w:val="none" w:sz="0" w:space="0" w:color="auto"/>
          </w:divBdr>
        </w:div>
        <w:div w:id="1950431075">
          <w:marLeft w:val="3326"/>
          <w:marRight w:val="0"/>
          <w:marTop w:val="0"/>
          <w:marBottom w:val="80"/>
          <w:divBdr>
            <w:top w:val="none" w:sz="0" w:space="0" w:color="auto"/>
            <w:left w:val="none" w:sz="0" w:space="0" w:color="auto"/>
            <w:bottom w:val="none" w:sz="0" w:space="0" w:color="auto"/>
            <w:right w:val="none" w:sz="0" w:space="0" w:color="auto"/>
          </w:divBdr>
        </w:div>
        <w:div w:id="1948461146">
          <w:marLeft w:val="3326"/>
          <w:marRight w:val="0"/>
          <w:marTop w:val="0"/>
          <w:marBottom w:val="80"/>
          <w:divBdr>
            <w:top w:val="none" w:sz="0" w:space="0" w:color="auto"/>
            <w:left w:val="none" w:sz="0" w:space="0" w:color="auto"/>
            <w:bottom w:val="none" w:sz="0" w:space="0" w:color="auto"/>
            <w:right w:val="none" w:sz="0" w:space="0" w:color="auto"/>
          </w:divBdr>
        </w:div>
        <w:div w:id="276909622">
          <w:marLeft w:val="3326"/>
          <w:marRight w:val="0"/>
          <w:marTop w:val="0"/>
          <w:marBottom w:val="80"/>
          <w:divBdr>
            <w:top w:val="none" w:sz="0" w:space="0" w:color="auto"/>
            <w:left w:val="none" w:sz="0" w:space="0" w:color="auto"/>
            <w:bottom w:val="none" w:sz="0" w:space="0" w:color="auto"/>
            <w:right w:val="none" w:sz="0" w:space="0" w:color="auto"/>
          </w:divBdr>
        </w:div>
        <w:div w:id="18895958">
          <w:marLeft w:val="3326"/>
          <w:marRight w:val="0"/>
          <w:marTop w:val="0"/>
          <w:marBottom w:val="80"/>
          <w:divBdr>
            <w:top w:val="none" w:sz="0" w:space="0" w:color="auto"/>
            <w:left w:val="none" w:sz="0" w:space="0" w:color="auto"/>
            <w:bottom w:val="none" w:sz="0" w:space="0" w:color="auto"/>
            <w:right w:val="none" w:sz="0" w:space="0" w:color="auto"/>
          </w:divBdr>
        </w:div>
        <w:div w:id="366835358">
          <w:marLeft w:val="3326"/>
          <w:marRight w:val="0"/>
          <w:marTop w:val="0"/>
          <w:marBottom w:val="80"/>
          <w:divBdr>
            <w:top w:val="none" w:sz="0" w:space="0" w:color="auto"/>
            <w:left w:val="none" w:sz="0" w:space="0" w:color="auto"/>
            <w:bottom w:val="none" w:sz="0" w:space="0" w:color="auto"/>
            <w:right w:val="none" w:sz="0" w:space="0" w:color="auto"/>
          </w:divBdr>
        </w:div>
        <w:div w:id="1062487539">
          <w:marLeft w:val="3326"/>
          <w:marRight w:val="0"/>
          <w:marTop w:val="0"/>
          <w:marBottom w:val="80"/>
          <w:divBdr>
            <w:top w:val="none" w:sz="0" w:space="0" w:color="auto"/>
            <w:left w:val="none" w:sz="0" w:space="0" w:color="auto"/>
            <w:bottom w:val="none" w:sz="0" w:space="0" w:color="auto"/>
            <w:right w:val="none" w:sz="0" w:space="0" w:color="auto"/>
          </w:divBdr>
        </w:div>
        <w:div w:id="472720573">
          <w:marLeft w:val="3326"/>
          <w:marRight w:val="0"/>
          <w:marTop w:val="0"/>
          <w:marBottom w:val="80"/>
          <w:divBdr>
            <w:top w:val="none" w:sz="0" w:space="0" w:color="auto"/>
            <w:left w:val="none" w:sz="0" w:space="0" w:color="auto"/>
            <w:bottom w:val="none" w:sz="0" w:space="0" w:color="auto"/>
            <w:right w:val="none" w:sz="0" w:space="0" w:color="auto"/>
          </w:divBdr>
        </w:div>
        <w:div w:id="1862695998">
          <w:marLeft w:val="3326"/>
          <w:marRight w:val="0"/>
          <w:marTop w:val="0"/>
          <w:marBottom w:val="80"/>
          <w:divBdr>
            <w:top w:val="none" w:sz="0" w:space="0" w:color="auto"/>
            <w:left w:val="none" w:sz="0" w:space="0" w:color="auto"/>
            <w:bottom w:val="none" w:sz="0" w:space="0" w:color="auto"/>
            <w:right w:val="none" w:sz="0" w:space="0" w:color="auto"/>
          </w:divBdr>
        </w:div>
        <w:div w:id="304510126">
          <w:marLeft w:val="3326"/>
          <w:marRight w:val="0"/>
          <w:marTop w:val="0"/>
          <w:marBottom w:val="80"/>
          <w:divBdr>
            <w:top w:val="none" w:sz="0" w:space="0" w:color="auto"/>
            <w:left w:val="none" w:sz="0" w:space="0" w:color="auto"/>
            <w:bottom w:val="none" w:sz="0" w:space="0" w:color="auto"/>
            <w:right w:val="none" w:sz="0" w:space="0" w:color="auto"/>
          </w:divBdr>
        </w:div>
        <w:div w:id="1828206660">
          <w:marLeft w:val="3326"/>
          <w:marRight w:val="0"/>
          <w:marTop w:val="0"/>
          <w:marBottom w:val="80"/>
          <w:divBdr>
            <w:top w:val="none" w:sz="0" w:space="0" w:color="auto"/>
            <w:left w:val="none" w:sz="0" w:space="0" w:color="auto"/>
            <w:bottom w:val="none" w:sz="0" w:space="0" w:color="auto"/>
            <w:right w:val="none" w:sz="0" w:space="0" w:color="auto"/>
          </w:divBdr>
        </w:div>
        <w:div w:id="682584799">
          <w:marLeft w:val="3326"/>
          <w:marRight w:val="0"/>
          <w:marTop w:val="0"/>
          <w:marBottom w:val="80"/>
          <w:divBdr>
            <w:top w:val="none" w:sz="0" w:space="0" w:color="auto"/>
            <w:left w:val="none" w:sz="0" w:space="0" w:color="auto"/>
            <w:bottom w:val="none" w:sz="0" w:space="0" w:color="auto"/>
            <w:right w:val="none" w:sz="0" w:space="0" w:color="auto"/>
          </w:divBdr>
        </w:div>
        <w:div w:id="628055256">
          <w:marLeft w:val="3326"/>
          <w:marRight w:val="0"/>
          <w:marTop w:val="0"/>
          <w:marBottom w:val="80"/>
          <w:divBdr>
            <w:top w:val="none" w:sz="0" w:space="0" w:color="auto"/>
            <w:left w:val="none" w:sz="0" w:space="0" w:color="auto"/>
            <w:bottom w:val="none" w:sz="0" w:space="0" w:color="auto"/>
            <w:right w:val="none" w:sz="0" w:space="0" w:color="auto"/>
          </w:divBdr>
        </w:div>
        <w:div w:id="2033725267">
          <w:marLeft w:val="3326"/>
          <w:marRight w:val="0"/>
          <w:marTop w:val="0"/>
          <w:marBottom w:val="80"/>
          <w:divBdr>
            <w:top w:val="none" w:sz="0" w:space="0" w:color="auto"/>
            <w:left w:val="none" w:sz="0" w:space="0" w:color="auto"/>
            <w:bottom w:val="none" w:sz="0" w:space="0" w:color="auto"/>
            <w:right w:val="none" w:sz="0" w:space="0" w:color="auto"/>
          </w:divBdr>
        </w:div>
        <w:div w:id="276452497">
          <w:marLeft w:val="3326"/>
          <w:marRight w:val="0"/>
          <w:marTop w:val="0"/>
          <w:marBottom w:val="80"/>
          <w:divBdr>
            <w:top w:val="none" w:sz="0" w:space="0" w:color="auto"/>
            <w:left w:val="none" w:sz="0" w:space="0" w:color="auto"/>
            <w:bottom w:val="none" w:sz="0" w:space="0" w:color="auto"/>
            <w:right w:val="none" w:sz="0" w:space="0" w:color="auto"/>
          </w:divBdr>
        </w:div>
        <w:div w:id="1355375183">
          <w:marLeft w:val="3326"/>
          <w:marRight w:val="0"/>
          <w:marTop w:val="0"/>
          <w:marBottom w:val="80"/>
          <w:divBdr>
            <w:top w:val="none" w:sz="0" w:space="0" w:color="auto"/>
            <w:left w:val="none" w:sz="0" w:space="0" w:color="auto"/>
            <w:bottom w:val="none" w:sz="0" w:space="0" w:color="auto"/>
            <w:right w:val="none" w:sz="0" w:space="0" w:color="auto"/>
          </w:divBdr>
        </w:div>
        <w:div w:id="567572396">
          <w:marLeft w:val="3326"/>
          <w:marRight w:val="0"/>
          <w:marTop w:val="0"/>
          <w:marBottom w:val="80"/>
          <w:divBdr>
            <w:top w:val="none" w:sz="0" w:space="0" w:color="auto"/>
            <w:left w:val="none" w:sz="0" w:space="0" w:color="auto"/>
            <w:bottom w:val="none" w:sz="0" w:space="0" w:color="auto"/>
            <w:right w:val="none" w:sz="0" w:space="0" w:color="auto"/>
          </w:divBdr>
        </w:div>
        <w:div w:id="536889249">
          <w:marLeft w:val="3326"/>
          <w:marRight w:val="0"/>
          <w:marTop w:val="0"/>
          <w:marBottom w:val="80"/>
          <w:divBdr>
            <w:top w:val="none" w:sz="0" w:space="0" w:color="auto"/>
            <w:left w:val="none" w:sz="0" w:space="0" w:color="auto"/>
            <w:bottom w:val="none" w:sz="0" w:space="0" w:color="auto"/>
            <w:right w:val="none" w:sz="0" w:space="0" w:color="auto"/>
          </w:divBdr>
        </w:div>
        <w:div w:id="6370555">
          <w:marLeft w:val="3326"/>
          <w:marRight w:val="0"/>
          <w:marTop w:val="0"/>
          <w:marBottom w:val="80"/>
          <w:divBdr>
            <w:top w:val="none" w:sz="0" w:space="0" w:color="auto"/>
            <w:left w:val="none" w:sz="0" w:space="0" w:color="auto"/>
            <w:bottom w:val="none" w:sz="0" w:space="0" w:color="auto"/>
            <w:right w:val="none" w:sz="0" w:space="0" w:color="auto"/>
          </w:divBdr>
        </w:div>
        <w:div w:id="236525878">
          <w:marLeft w:val="3326"/>
          <w:marRight w:val="0"/>
          <w:marTop w:val="0"/>
          <w:marBottom w:val="80"/>
          <w:divBdr>
            <w:top w:val="none" w:sz="0" w:space="0" w:color="auto"/>
            <w:left w:val="none" w:sz="0" w:space="0" w:color="auto"/>
            <w:bottom w:val="none" w:sz="0" w:space="0" w:color="auto"/>
            <w:right w:val="none" w:sz="0" w:space="0" w:color="auto"/>
          </w:divBdr>
        </w:div>
        <w:div w:id="1088427696">
          <w:marLeft w:val="3326"/>
          <w:marRight w:val="0"/>
          <w:marTop w:val="0"/>
          <w:marBottom w:val="80"/>
          <w:divBdr>
            <w:top w:val="none" w:sz="0" w:space="0" w:color="auto"/>
            <w:left w:val="none" w:sz="0" w:space="0" w:color="auto"/>
            <w:bottom w:val="none" w:sz="0" w:space="0" w:color="auto"/>
            <w:right w:val="none" w:sz="0" w:space="0" w:color="auto"/>
          </w:divBdr>
        </w:div>
        <w:div w:id="1767458616">
          <w:marLeft w:val="3326"/>
          <w:marRight w:val="0"/>
          <w:marTop w:val="0"/>
          <w:marBottom w:val="80"/>
          <w:divBdr>
            <w:top w:val="none" w:sz="0" w:space="0" w:color="auto"/>
            <w:left w:val="none" w:sz="0" w:space="0" w:color="auto"/>
            <w:bottom w:val="none" w:sz="0" w:space="0" w:color="auto"/>
            <w:right w:val="none" w:sz="0" w:space="0" w:color="auto"/>
          </w:divBdr>
        </w:div>
        <w:div w:id="1522233128">
          <w:marLeft w:val="3326"/>
          <w:marRight w:val="0"/>
          <w:marTop w:val="0"/>
          <w:marBottom w:val="80"/>
          <w:divBdr>
            <w:top w:val="none" w:sz="0" w:space="0" w:color="auto"/>
            <w:left w:val="none" w:sz="0" w:space="0" w:color="auto"/>
            <w:bottom w:val="none" w:sz="0" w:space="0" w:color="auto"/>
            <w:right w:val="none" w:sz="0" w:space="0" w:color="auto"/>
          </w:divBdr>
        </w:div>
        <w:div w:id="1891113291">
          <w:marLeft w:val="3326"/>
          <w:marRight w:val="0"/>
          <w:marTop w:val="0"/>
          <w:marBottom w:val="80"/>
          <w:divBdr>
            <w:top w:val="none" w:sz="0" w:space="0" w:color="auto"/>
            <w:left w:val="none" w:sz="0" w:space="0" w:color="auto"/>
            <w:bottom w:val="none" w:sz="0" w:space="0" w:color="auto"/>
            <w:right w:val="none" w:sz="0" w:space="0" w:color="auto"/>
          </w:divBdr>
        </w:div>
        <w:div w:id="1664429266">
          <w:marLeft w:val="3326"/>
          <w:marRight w:val="0"/>
          <w:marTop w:val="0"/>
          <w:marBottom w:val="80"/>
          <w:divBdr>
            <w:top w:val="none" w:sz="0" w:space="0" w:color="auto"/>
            <w:left w:val="none" w:sz="0" w:space="0" w:color="auto"/>
            <w:bottom w:val="none" w:sz="0" w:space="0" w:color="auto"/>
            <w:right w:val="none" w:sz="0" w:space="0" w:color="auto"/>
          </w:divBdr>
        </w:div>
        <w:div w:id="251547576">
          <w:marLeft w:val="3326"/>
          <w:marRight w:val="0"/>
          <w:marTop w:val="0"/>
          <w:marBottom w:val="80"/>
          <w:divBdr>
            <w:top w:val="none" w:sz="0" w:space="0" w:color="auto"/>
            <w:left w:val="none" w:sz="0" w:space="0" w:color="auto"/>
            <w:bottom w:val="none" w:sz="0" w:space="0" w:color="auto"/>
            <w:right w:val="none" w:sz="0" w:space="0" w:color="auto"/>
          </w:divBdr>
        </w:div>
        <w:div w:id="1837184045">
          <w:marLeft w:val="3326"/>
          <w:marRight w:val="0"/>
          <w:marTop w:val="0"/>
          <w:marBottom w:val="80"/>
          <w:divBdr>
            <w:top w:val="none" w:sz="0" w:space="0" w:color="auto"/>
            <w:left w:val="none" w:sz="0" w:space="0" w:color="auto"/>
            <w:bottom w:val="none" w:sz="0" w:space="0" w:color="auto"/>
            <w:right w:val="none" w:sz="0" w:space="0" w:color="auto"/>
          </w:divBdr>
        </w:div>
        <w:div w:id="807166262">
          <w:marLeft w:val="3326"/>
          <w:marRight w:val="0"/>
          <w:marTop w:val="0"/>
          <w:marBottom w:val="80"/>
          <w:divBdr>
            <w:top w:val="none" w:sz="0" w:space="0" w:color="auto"/>
            <w:left w:val="none" w:sz="0" w:space="0" w:color="auto"/>
            <w:bottom w:val="none" w:sz="0" w:space="0" w:color="auto"/>
            <w:right w:val="none" w:sz="0" w:space="0" w:color="auto"/>
          </w:divBdr>
        </w:div>
        <w:div w:id="1763910324">
          <w:marLeft w:val="3326"/>
          <w:marRight w:val="0"/>
          <w:marTop w:val="0"/>
          <w:marBottom w:val="80"/>
          <w:divBdr>
            <w:top w:val="none" w:sz="0" w:space="0" w:color="auto"/>
            <w:left w:val="none" w:sz="0" w:space="0" w:color="auto"/>
            <w:bottom w:val="none" w:sz="0" w:space="0" w:color="auto"/>
            <w:right w:val="none" w:sz="0" w:space="0" w:color="auto"/>
          </w:divBdr>
        </w:div>
        <w:div w:id="1601989832">
          <w:marLeft w:val="3326"/>
          <w:marRight w:val="0"/>
          <w:marTop w:val="0"/>
          <w:marBottom w:val="80"/>
          <w:divBdr>
            <w:top w:val="none" w:sz="0" w:space="0" w:color="auto"/>
            <w:left w:val="none" w:sz="0" w:space="0" w:color="auto"/>
            <w:bottom w:val="none" w:sz="0" w:space="0" w:color="auto"/>
            <w:right w:val="none" w:sz="0" w:space="0" w:color="auto"/>
          </w:divBdr>
        </w:div>
        <w:div w:id="1564831510">
          <w:marLeft w:val="3326"/>
          <w:marRight w:val="0"/>
          <w:marTop w:val="0"/>
          <w:marBottom w:val="80"/>
          <w:divBdr>
            <w:top w:val="none" w:sz="0" w:space="0" w:color="auto"/>
            <w:left w:val="none" w:sz="0" w:space="0" w:color="auto"/>
            <w:bottom w:val="none" w:sz="0" w:space="0" w:color="auto"/>
            <w:right w:val="none" w:sz="0" w:space="0" w:color="auto"/>
          </w:divBdr>
        </w:div>
        <w:div w:id="889654506">
          <w:marLeft w:val="3326"/>
          <w:marRight w:val="0"/>
          <w:marTop w:val="0"/>
          <w:marBottom w:val="80"/>
          <w:divBdr>
            <w:top w:val="none" w:sz="0" w:space="0" w:color="auto"/>
            <w:left w:val="none" w:sz="0" w:space="0" w:color="auto"/>
            <w:bottom w:val="none" w:sz="0" w:space="0" w:color="auto"/>
            <w:right w:val="none" w:sz="0" w:space="0" w:color="auto"/>
          </w:divBdr>
        </w:div>
        <w:div w:id="1981304776">
          <w:marLeft w:val="3326"/>
          <w:marRight w:val="0"/>
          <w:marTop w:val="0"/>
          <w:marBottom w:val="80"/>
          <w:divBdr>
            <w:top w:val="none" w:sz="0" w:space="0" w:color="auto"/>
            <w:left w:val="none" w:sz="0" w:space="0" w:color="auto"/>
            <w:bottom w:val="none" w:sz="0" w:space="0" w:color="auto"/>
            <w:right w:val="none" w:sz="0" w:space="0" w:color="auto"/>
          </w:divBdr>
        </w:div>
        <w:div w:id="1057780224">
          <w:marLeft w:val="3326"/>
          <w:marRight w:val="0"/>
          <w:marTop w:val="0"/>
          <w:marBottom w:val="80"/>
          <w:divBdr>
            <w:top w:val="none" w:sz="0" w:space="0" w:color="auto"/>
            <w:left w:val="none" w:sz="0" w:space="0" w:color="auto"/>
            <w:bottom w:val="none" w:sz="0" w:space="0" w:color="auto"/>
            <w:right w:val="none" w:sz="0" w:space="0" w:color="auto"/>
          </w:divBdr>
        </w:div>
        <w:div w:id="251087616">
          <w:marLeft w:val="3326"/>
          <w:marRight w:val="0"/>
          <w:marTop w:val="0"/>
          <w:marBottom w:val="80"/>
          <w:divBdr>
            <w:top w:val="none" w:sz="0" w:space="0" w:color="auto"/>
            <w:left w:val="none" w:sz="0" w:space="0" w:color="auto"/>
            <w:bottom w:val="none" w:sz="0" w:space="0" w:color="auto"/>
            <w:right w:val="none" w:sz="0" w:space="0" w:color="auto"/>
          </w:divBdr>
        </w:div>
        <w:div w:id="1856574312">
          <w:marLeft w:val="3326"/>
          <w:marRight w:val="0"/>
          <w:marTop w:val="0"/>
          <w:marBottom w:val="80"/>
          <w:divBdr>
            <w:top w:val="none" w:sz="0" w:space="0" w:color="auto"/>
            <w:left w:val="none" w:sz="0" w:space="0" w:color="auto"/>
            <w:bottom w:val="none" w:sz="0" w:space="0" w:color="auto"/>
            <w:right w:val="none" w:sz="0" w:space="0" w:color="auto"/>
          </w:divBdr>
        </w:div>
        <w:div w:id="254215773">
          <w:marLeft w:val="3326"/>
          <w:marRight w:val="0"/>
          <w:marTop w:val="0"/>
          <w:marBottom w:val="80"/>
          <w:divBdr>
            <w:top w:val="none" w:sz="0" w:space="0" w:color="auto"/>
            <w:left w:val="none" w:sz="0" w:space="0" w:color="auto"/>
            <w:bottom w:val="none" w:sz="0" w:space="0" w:color="auto"/>
            <w:right w:val="none" w:sz="0" w:space="0" w:color="auto"/>
          </w:divBdr>
        </w:div>
        <w:div w:id="682129012">
          <w:marLeft w:val="3326"/>
          <w:marRight w:val="0"/>
          <w:marTop w:val="0"/>
          <w:marBottom w:val="80"/>
          <w:divBdr>
            <w:top w:val="none" w:sz="0" w:space="0" w:color="auto"/>
            <w:left w:val="none" w:sz="0" w:space="0" w:color="auto"/>
            <w:bottom w:val="none" w:sz="0" w:space="0" w:color="auto"/>
            <w:right w:val="none" w:sz="0" w:space="0" w:color="auto"/>
          </w:divBdr>
        </w:div>
        <w:div w:id="1503618218">
          <w:marLeft w:val="3326"/>
          <w:marRight w:val="0"/>
          <w:marTop w:val="0"/>
          <w:marBottom w:val="80"/>
          <w:divBdr>
            <w:top w:val="none" w:sz="0" w:space="0" w:color="auto"/>
            <w:left w:val="none" w:sz="0" w:space="0" w:color="auto"/>
            <w:bottom w:val="none" w:sz="0" w:space="0" w:color="auto"/>
            <w:right w:val="none" w:sz="0" w:space="0" w:color="auto"/>
          </w:divBdr>
        </w:div>
        <w:div w:id="84041247">
          <w:marLeft w:val="3326"/>
          <w:marRight w:val="0"/>
          <w:marTop w:val="0"/>
          <w:marBottom w:val="80"/>
          <w:divBdr>
            <w:top w:val="none" w:sz="0" w:space="0" w:color="auto"/>
            <w:left w:val="none" w:sz="0" w:space="0" w:color="auto"/>
            <w:bottom w:val="none" w:sz="0" w:space="0" w:color="auto"/>
            <w:right w:val="none" w:sz="0" w:space="0" w:color="auto"/>
          </w:divBdr>
        </w:div>
        <w:div w:id="1618370078">
          <w:marLeft w:val="3326"/>
          <w:marRight w:val="0"/>
          <w:marTop w:val="0"/>
          <w:marBottom w:val="80"/>
          <w:divBdr>
            <w:top w:val="none" w:sz="0" w:space="0" w:color="auto"/>
            <w:left w:val="none" w:sz="0" w:space="0" w:color="auto"/>
            <w:bottom w:val="none" w:sz="0" w:space="0" w:color="auto"/>
            <w:right w:val="none" w:sz="0" w:space="0" w:color="auto"/>
          </w:divBdr>
        </w:div>
        <w:div w:id="1349794076">
          <w:marLeft w:val="3326"/>
          <w:marRight w:val="0"/>
          <w:marTop w:val="0"/>
          <w:marBottom w:val="80"/>
          <w:divBdr>
            <w:top w:val="none" w:sz="0" w:space="0" w:color="auto"/>
            <w:left w:val="none" w:sz="0" w:space="0" w:color="auto"/>
            <w:bottom w:val="none" w:sz="0" w:space="0" w:color="auto"/>
            <w:right w:val="none" w:sz="0" w:space="0" w:color="auto"/>
          </w:divBdr>
        </w:div>
        <w:div w:id="1979915747">
          <w:marLeft w:val="3326"/>
          <w:marRight w:val="0"/>
          <w:marTop w:val="0"/>
          <w:marBottom w:val="80"/>
          <w:divBdr>
            <w:top w:val="none" w:sz="0" w:space="0" w:color="auto"/>
            <w:left w:val="none" w:sz="0" w:space="0" w:color="auto"/>
            <w:bottom w:val="none" w:sz="0" w:space="0" w:color="auto"/>
            <w:right w:val="none" w:sz="0" w:space="0" w:color="auto"/>
          </w:divBdr>
        </w:div>
        <w:div w:id="654719694">
          <w:marLeft w:val="3326"/>
          <w:marRight w:val="0"/>
          <w:marTop w:val="0"/>
          <w:marBottom w:val="80"/>
          <w:divBdr>
            <w:top w:val="none" w:sz="0" w:space="0" w:color="auto"/>
            <w:left w:val="none" w:sz="0" w:space="0" w:color="auto"/>
            <w:bottom w:val="none" w:sz="0" w:space="0" w:color="auto"/>
            <w:right w:val="none" w:sz="0" w:space="0" w:color="auto"/>
          </w:divBdr>
        </w:div>
        <w:div w:id="223487705">
          <w:marLeft w:val="3326"/>
          <w:marRight w:val="0"/>
          <w:marTop w:val="0"/>
          <w:marBottom w:val="80"/>
          <w:divBdr>
            <w:top w:val="none" w:sz="0" w:space="0" w:color="auto"/>
            <w:left w:val="none" w:sz="0" w:space="0" w:color="auto"/>
            <w:bottom w:val="none" w:sz="0" w:space="0" w:color="auto"/>
            <w:right w:val="none" w:sz="0" w:space="0" w:color="auto"/>
          </w:divBdr>
        </w:div>
        <w:div w:id="2015524557">
          <w:marLeft w:val="3326"/>
          <w:marRight w:val="0"/>
          <w:marTop w:val="0"/>
          <w:marBottom w:val="80"/>
          <w:divBdr>
            <w:top w:val="none" w:sz="0" w:space="0" w:color="auto"/>
            <w:left w:val="none" w:sz="0" w:space="0" w:color="auto"/>
            <w:bottom w:val="none" w:sz="0" w:space="0" w:color="auto"/>
            <w:right w:val="none" w:sz="0" w:space="0" w:color="auto"/>
          </w:divBdr>
        </w:div>
        <w:div w:id="1409111879">
          <w:marLeft w:val="3326"/>
          <w:marRight w:val="0"/>
          <w:marTop w:val="0"/>
          <w:marBottom w:val="80"/>
          <w:divBdr>
            <w:top w:val="none" w:sz="0" w:space="0" w:color="auto"/>
            <w:left w:val="none" w:sz="0" w:space="0" w:color="auto"/>
            <w:bottom w:val="none" w:sz="0" w:space="0" w:color="auto"/>
            <w:right w:val="none" w:sz="0" w:space="0" w:color="auto"/>
          </w:divBdr>
        </w:div>
        <w:div w:id="1640916130">
          <w:marLeft w:val="3326"/>
          <w:marRight w:val="0"/>
          <w:marTop w:val="0"/>
          <w:marBottom w:val="80"/>
          <w:divBdr>
            <w:top w:val="none" w:sz="0" w:space="0" w:color="auto"/>
            <w:left w:val="none" w:sz="0" w:space="0" w:color="auto"/>
            <w:bottom w:val="none" w:sz="0" w:space="0" w:color="auto"/>
            <w:right w:val="none" w:sz="0" w:space="0" w:color="auto"/>
          </w:divBdr>
        </w:div>
        <w:div w:id="969475184">
          <w:marLeft w:val="3326"/>
          <w:marRight w:val="0"/>
          <w:marTop w:val="0"/>
          <w:marBottom w:val="80"/>
          <w:divBdr>
            <w:top w:val="none" w:sz="0" w:space="0" w:color="auto"/>
            <w:left w:val="none" w:sz="0" w:space="0" w:color="auto"/>
            <w:bottom w:val="none" w:sz="0" w:space="0" w:color="auto"/>
            <w:right w:val="none" w:sz="0" w:space="0" w:color="auto"/>
          </w:divBdr>
        </w:div>
        <w:div w:id="1399330232">
          <w:marLeft w:val="3326"/>
          <w:marRight w:val="0"/>
          <w:marTop w:val="0"/>
          <w:marBottom w:val="80"/>
          <w:divBdr>
            <w:top w:val="none" w:sz="0" w:space="0" w:color="auto"/>
            <w:left w:val="none" w:sz="0" w:space="0" w:color="auto"/>
            <w:bottom w:val="none" w:sz="0" w:space="0" w:color="auto"/>
            <w:right w:val="none" w:sz="0" w:space="0" w:color="auto"/>
          </w:divBdr>
        </w:div>
        <w:div w:id="1054816202">
          <w:marLeft w:val="3326"/>
          <w:marRight w:val="0"/>
          <w:marTop w:val="0"/>
          <w:marBottom w:val="80"/>
          <w:divBdr>
            <w:top w:val="none" w:sz="0" w:space="0" w:color="auto"/>
            <w:left w:val="none" w:sz="0" w:space="0" w:color="auto"/>
            <w:bottom w:val="none" w:sz="0" w:space="0" w:color="auto"/>
            <w:right w:val="none" w:sz="0" w:space="0" w:color="auto"/>
          </w:divBdr>
        </w:div>
        <w:div w:id="1568299911">
          <w:marLeft w:val="3326"/>
          <w:marRight w:val="0"/>
          <w:marTop w:val="0"/>
          <w:marBottom w:val="80"/>
          <w:divBdr>
            <w:top w:val="none" w:sz="0" w:space="0" w:color="auto"/>
            <w:left w:val="none" w:sz="0" w:space="0" w:color="auto"/>
            <w:bottom w:val="none" w:sz="0" w:space="0" w:color="auto"/>
            <w:right w:val="none" w:sz="0" w:space="0" w:color="auto"/>
          </w:divBdr>
        </w:div>
        <w:div w:id="1645037020">
          <w:marLeft w:val="3326"/>
          <w:marRight w:val="0"/>
          <w:marTop w:val="0"/>
          <w:marBottom w:val="80"/>
          <w:divBdr>
            <w:top w:val="none" w:sz="0" w:space="0" w:color="auto"/>
            <w:left w:val="none" w:sz="0" w:space="0" w:color="auto"/>
            <w:bottom w:val="none" w:sz="0" w:space="0" w:color="auto"/>
            <w:right w:val="none" w:sz="0" w:space="0" w:color="auto"/>
          </w:divBdr>
        </w:div>
        <w:div w:id="400563248">
          <w:marLeft w:val="3326"/>
          <w:marRight w:val="0"/>
          <w:marTop w:val="0"/>
          <w:marBottom w:val="80"/>
          <w:divBdr>
            <w:top w:val="none" w:sz="0" w:space="0" w:color="auto"/>
            <w:left w:val="none" w:sz="0" w:space="0" w:color="auto"/>
            <w:bottom w:val="none" w:sz="0" w:space="0" w:color="auto"/>
            <w:right w:val="none" w:sz="0" w:space="0" w:color="auto"/>
          </w:divBdr>
        </w:div>
        <w:div w:id="1835605524">
          <w:marLeft w:val="3326"/>
          <w:marRight w:val="0"/>
          <w:marTop w:val="0"/>
          <w:marBottom w:val="80"/>
          <w:divBdr>
            <w:top w:val="none" w:sz="0" w:space="0" w:color="auto"/>
            <w:left w:val="none" w:sz="0" w:space="0" w:color="auto"/>
            <w:bottom w:val="none" w:sz="0" w:space="0" w:color="auto"/>
            <w:right w:val="none" w:sz="0" w:space="0" w:color="auto"/>
          </w:divBdr>
        </w:div>
        <w:div w:id="2053772813">
          <w:marLeft w:val="3326"/>
          <w:marRight w:val="0"/>
          <w:marTop w:val="0"/>
          <w:marBottom w:val="80"/>
          <w:divBdr>
            <w:top w:val="none" w:sz="0" w:space="0" w:color="auto"/>
            <w:left w:val="none" w:sz="0" w:space="0" w:color="auto"/>
            <w:bottom w:val="none" w:sz="0" w:space="0" w:color="auto"/>
            <w:right w:val="none" w:sz="0" w:space="0" w:color="auto"/>
          </w:divBdr>
        </w:div>
        <w:div w:id="1971930982">
          <w:marLeft w:val="3326"/>
          <w:marRight w:val="0"/>
          <w:marTop w:val="0"/>
          <w:marBottom w:val="80"/>
          <w:divBdr>
            <w:top w:val="none" w:sz="0" w:space="0" w:color="auto"/>
            <w:left w:val="none" w:sz="0" w:space="0" w:color="auto"/>
            <w:bottom w:val="none" w:sz="0" w:space="0" w:color="auto"/>
            <w:right w:val="none" w:sz="0" w:space="0" w:color="auto"/>
          </w:divBdr>
        </w:div>
        <w:div w:id="535123918">
          <w:marLeft w:val="3326"/>
          <w:marRight w:val="0"/>
          <w:marTop w:val="0"/>
          <w:marBottom w:val="80"/>
          <w:divBdr>
            <w:top w:val="none" w:sz="0" w:space="0" w:color="auto"/>
            <w:left w:val="none" w:sz="0" w:space="0" w:color="auto"/>
            <w:bottom w:val="none" w:sz="0" w:space="0" w:color="auto"/>
            <w:right w:val="none" w:sz="0" w:space="0" w:color="auto"/>
          </w:divBdr>
        </w:div>
        <w:div w:id="230508114">
          <w:marLeft w:val="3326"/>
          <w:marRight w:val="0"/>
          <w:marTop w:val="0"/>
          <w:marBottom w:val="80"/>
          <w:divBdr>
            <w:top w:val="none" w:sz="0" w:space="0" w:color="auto"/>
            <w:left w:val="none" w:sz="0" w:space="0" w:color="auto"/>
            <w:bottom w:val="none" w:sz="0" w:space="0" w:color="auto"/>
            <w:right w:val="none" w:sz="0" w:space="0" w:color="auto"/>
          </w:divBdr>
        </w:div>
        <w:div w:id="1719356293">
          <w:marLeft w:val="3326"/>
          <w:marRight w:val="0"/>
          <w:marTop w:val="0"/>
          <w:marBottom w:val="80"/>
          <w:divBdr>
            <w:top w:val="none" w:sz="0" w:space="0" w:color="auto"/>
            <w:left w:val="none" w:sz="0" w:space="0" w:color="auto"/>
            <w:bottom w:val="none" w:sz="0" w:space="0" w:color="auto"/>
            <w:right w:val="none" w:sz="0" w:space="0" w:color="auto"/>
          </w:divBdr>
        </w:div>
        <w:div w:id="1522013517">
          <w:marLeft w:val="3326"/>
          <w:marRight w:val="0"/>
          <w:marTop w:val="0"/>
          <w:marBottom w:val="80"/>
          <w:divBdr>
            <w:top w:val="none" w:sz="0" w:space="0" w:color="auto"/>
            <w:left w:val="none" w:sz="0" w:space="0" w:color="auto"/>
            <w:bottom w:val="none" w:sz="0" w:space="0" w:color="auto"/>
            <w:right w:val="none" w:sz="0" w:space="0" w:color="auto"/>
          </w:divBdr>
        </w:div>
        <w:div w:id="1003630087">
          <w:marLeft w:val="3326"/>
          <w:marRight w:val="0"/>
          <w:marTop w:val="0"/>
          <w:marBottom w:val="80"/>
          <w:divBdr>
            <w:top w:val="none" w:sz="0" w:space="0" w:color="auto"/>
            <w:left w:val="none" w:sz="0" w:space="0" w:color="auto"/>
            <w:bottom w:val="none" w:sz="0" w:space="0" w:color="auto"/>
            <w:right w:val="none" w:sz="0" w:space="0" w:color="auto"/>
          </w:divBdr>
        </w:div>
        <w:div w:id="1536187637">
          <w:marLeft w:val="3326"/>
          <w:marRight w:val="0"/>
          <w:marTop w:val="0"/>
          <w:marBottom w:val="80"/>
          <w:divBdr>
            <w:top w:val="none" w:sz="0" w:space="0" w:color="auto"/>
            <w:left w:val="none" w:sz="0" w:space="0" w:color="auto"/>
            <w:bottom w:val="none" w:sz="0" w:space="0" w:color="auto"/>
            <w:right w:val="none" w:sz="0" w:space="0" w:color="auto"/>
          </w:divBdr>
        </w:div>
        <w:div w:id="1365402298">
          <w:marLeft w:val="3326"/>
          <w:marRight w:val="0"/>
          <w:marTop w:val="0"/>
          <w:marBottom w:val="80"/>
          <w:divBdr>
            <w:top w:val="none" w:sz="0" w:space="0" w:color="auto"/>
            <w:left w:val="none" w:sz="0" w:space="0" w:color="auto"/>
            <w:bottom w:val="none" w:sz="0" w:space="0" w:color="auto"/>
            <w:right w:val="none" w:sz="0" w:space="0" w:color="auto"/>
          </w:divBdr>
        </w:div>
        <w:div w:id="313872205">
          <w:marLeft w:val="3326"/>
          <w:marRight w:val="0"/>
          <w:marTop w:val="0"/>
          <w:marBottom w:val="80"/>
          <w:divBdr>
            <w:top w:val="none" w:sz="0" w:space="0" w:color="auto"/>
            <w:left w:val="none" w:sz="0" w:space="0" w:color="auto"/>
            <w:bottom w:val="none" w:sz="0" w:space="0" w:color="auto"/>
            <w:right w:val="none" w:sz="0" w:space="0" w:color="auto"/>
          </w:divBdr>
        </w:div>
        <w:div w:id="1559322316">
          <w:marLeft w:val="3326"/>
          <w:marRight w:val="0"/>
          <w:marTop w:val="0"/>
          <w:marBottom w:val="80"/>
          <w:divBdr>
            <w:top w:val="none" w:sz="0" w:space="0" w:color="auto"/>
            <w:left w:val="none" w:sz="0" w:space="0" w:color="auto"/>
            <w:bottom w:val="none" w:sz="0" w:space="0" w:color="auto"/>
            <w:right w:val="none" w:sz="0" w:space="0" w:color="auto"/>
          </w:divBdr>
        </w:div>
        <w:div w:id="1373579633">
          <w:marLeft w:val="3330"/>
          <w:marRight w:val="0"/>
          <w:marTop w:val="0"/>
          <w:marBottom w:val="80"/>
          <w:divBdr>
            <w:top w:val="none" w:sz="0" w:space="0" w:color="auto"/>
            <w:left w:val="none" w:sz="0" w:space="0" w:color="auto"/>
            <w:bottom w:val="none" w:sz="0" w:space="0" w:color="auto"/>
            <w:right w:val="none" w:sz="0" w:space="0" w:color="auto"/>
          </w:divBdr>
        </w:div>
        <w:div w:id="1538813429">
          <w:marLeft w:val="3330"/>
          <w:marRight w:val="0"/>
          <w:marTop w:val="0"/>
          <w:marBottom w:val="80"/>
          <w:divBdr>
            <w:top w:val="none" w:sz="0" w:space="0" w:color="auto"/>
            <w:left w:val="none" w:sz="0" w:space="0" w:color="auto"/>
            <w:bottom w:val="none" w:sz="0" w:space="0" w:color="auto"/>
            <w:right w:val="none" w:sz="0" w:space="0" w:color="auto"/>
          </w:divBdr>
        </w:div>
        <w:div w:id="1985355422">
          <w:marLeft w:val="3330"/>
          <w:marRight w:val="0"/>
          <w:marTop w:val="0"/>
          <w:marBottom w:val="80"/>
          <w:divBdr>
            <w:top w:val="none" w:sz="0" w:space="0" w:color="auto"/>
            <w:left w:val="none" w:sz="0" w:space="0" w:color="auto"/>
            <w:bottom w:val="none" w:sz="0" w:space="0" w:color="auto"/>
            <w:right w:val="none" w:sz="0" w:space="0" w:color="auto"/>
          </w:divBdr>
        </w:div>
        <w:div w:id="910970852">
          <w:marLeft w:val="3330"/>
          <w:marRight w:val="0"/>
          <w:marTop w:val="0"/>
          <w:marBottom w:val="80"/>
          <w:divBdr>
            <w:top w:val="none" w:sz="0" w:space="0" w:color="auto"/>
            <w:left w:val="none" w:sz="0" w:space="0" w:color="auto"/>
            <w:bottom w:val="none" w:sz="0" w:space="0" w:color="auto"/>
            <w:right w:val="none" w:sz="0" w:space="0" w:color="auto"/>
          </w:divBdr>
        </w:div>
        <w:div w:id="2049446403">
          <w:marLeft w:val="3330"/>
          <w:marRight w:val="0"/>
          <w:marTop w:val="0"/>
          <w:marBottom w:val="80"/>
          <w:divBdr>
            <w:top w:val="none" w:sz="0" w:space="0" w:color="auto"/>
            <w:left w:val="none" w:sz="0" w:space="0" w:color="auto"/>
            <w:bottom w:val="none" w:sz="0" w:space="0" w:color="auto"/>
            <w:right w:val="none" w:sz="0" w:space="0" w:color="auto"/>
          </w:divBdr>
        </w:div>
        <w:div w:id="72555887">
          <w:marLeft w:val="3330"/>
          <w:marRight w:val="0"/>
          <w:marTop w:val="0"/>
          <w:marBottom w:val="80"/>
          <w:divBdr>
            <w:top w:val="none" w:sz="0" w:space="0" w:color="auto"/>
            <w:left w:val="none" w:sz="0" w:space="0" w:color="auto"/>
            <w:bottom w:val="none" w:sz="0" w:space="0" w:color="auto"/>
            <w:right w:val="none" w:sz="0" w:space="0" w:color="auto"/>
          </w:divBdr>
        </w:div>
        <w:div w:id="1005011973">
          <w:marLeft w:val="3330"/>
          <w:marRight w:val="0"/>
          <w:marTop w:val="0"/>
          <w:marBottom w:val="80"/>
          <w:divBdr>
            <w:top w:val="none" w:sz="0" w:space="0" w:color="auto"/>
            <w:left w:val="none" w:sz="0" w:space="0" w:color="auto"/>
            <w:bottom w:val="none" w:sz="0" w:space="0" w:color="auto"/>
            <w:right w:val="none" w:sz="0" w:space="0" w:color="auto"/>
          </w:divBdr>
        </w:div>
        <w:div w:id="245765674">
          <w:marLeft w:val="3330"/>
          <w:marRight w:val="0"/>
          <w:marTop w:val="0"/>
          <w:marBottom w:val="80"/>
          <w:divBdr>
            <w:top w:val="none" w:sz="0" w:space="0" w:color="auto"/>
            <w:left w:val="none" w:sz="0" w:space="0" w:color="auto"/>
            <w:bottom w:val="none" w:sz="0" w:space="0" w:color="auto"/>
            <w:right w:val="none" w:sz="0" w:space="0" w:color="auto"/>
          </w:divBdr>
        </w:div>
        <w:div w:id="1716467527">
          <w:marLeft w:val="3330"/>
          <w:marRight w:val="0"/>
          <w:marTop w:val="0"/>
          <w:marBottom w:val="80"/>
          <w:divBdr>
            <w:top w:val="none" w:sz="0" w:space="0" w:color="auto"/>
            <w:left w:val="none" w:sz="0" w:space="0" w:color="auto"/>
            <w:bottom w:val="none" w:sz="0" w:space="0" w:color="auto"/>
            <w:right w:val="none" w:sz="0" w:space="0" w:color="auto"/>
          </w:divBdr>
        </w:div>
        <w:div w:id="1070226987">
          <w:marLeft w:val="3330"/>
          <w:marRight w:val="0"/>
          <w:marTop w:val="0"/>
          <w:marBottom w:val="80"/>
          <w:divBdr>
            <w:top w:val="none" w:sz="0" w:space="0" w:color="auto"/>
            <w:left w:val="none" w:sz="0" w:space="0" w:color="auto"/>
            <w:bottom w:val="none" w:sz="0" w:space="0" w:color="auto"/>
            <w:right w:val="none" w:sz="0" w:space="0" w:color="auto"/>
          </w:divBdr>
        </w:div>
        <w:div w:id="814837942">
          <w:marLeft w:val="3330"/>
          <w:marRight w:val="0"/>
          <w:marTop w:val="0"/>
          <w:marBottom w:val="80"/>
          <w:divBdr>
            <w:top w:val="none" w:sz="0" w:space="0" w:color="auto"/>
            <w:left w:val="none" w:sz="0" w:space="0" w:color="auto"/>
            <w:bottom w:val="none" w:sz="0" w:space="0" w:color="auto"/>
            <w:right w:val="none" w:sz="0" w:space="0" w:color="auto"/>
          </w:divBdr>
        </w:div>
        <w:div w:id="442765783">
          <w:marLeft w:val="3330"/>
          <w:marRight w:val="0"/>
          <w:marTop w:val="0"/>
          <w:marBottom w:val="80"/>
          <w:divBdr>
            <w:top w:val="none" w:sz="0" w:space="0" w:color="auto"/>
            <w:left w:val="none" w:sz="0" w:space="0" w:color="auto"/>
            <w:bottom w:val="none" w:sz="0" w:space="0" w:color="auto"/>
            <w:right w:val="none" w:sz="0" w:space="0" w:color="auto"/>
          </w:divBdr>
        </w:div>
        <w:div w:id="1607958234">
          <w:marLeft w:val="3330"/>
          <w:marRight w:val="0"/>
          <w:marTop w:val="0"/>
          <w:marBottom w:val="80"/>
          <w:divBdr>
            <w:top w:val="none" w:sz="0" w:space="0" w:color="auto"/>
            <w:left w:val="none" w:sz="0" w:space="0" w:color="auto"/>
            <w:bottom w:val="none" w:sz="0" w:space="0" w:color="auto"/>
            <w:right w:val="none" w:sz="0" w:space="0" w:color="auto"/>
          </w:divBdr>
        </w:div>
        <w:div w:id="248077493">
          <w:marLeft w:val="3330"/>
          <w:marRight w:val="0"/>
          <w:marTop w:val="0"/>
          <w:marBottom w:val="80"/>
          <w:divBdr>
            <w:top w:val="none" w:sz="0" w:space="0" w:color="auto"/>
            <w:left w:val="none" w:sz="0" w:space="0" w:color="auto"/>
            <w:bottom w:val="none" w:sz="0" w:space="0" w:color="auto"/>
            <w:right w:val="none" w:sz="0" w:space="0" w:color="auto"/>
          </w:divBdr>
        </w:div>
        <w:div w:id="665403141">
          <w:marLeft w:val="3330"/>
          <w:marRight w:val="0"/>
          <w:marTop w:val="0"/>
          <w:marBottom w:val="80"/>
          <w:divBdr>
            <w:top w:val="none" w:sz="0" w:space="0" w:color="auto"/>
            <w:left w:val="none" w:sz="0" w:space="0" w:color="auto"/>
            <w:bottom w:val="none" w:sz="0" w:space="0" w:color="auto"/>
            <w:right w:val="none" w:sz="0" w:space="0" w:color="auto"/>
          </w:divBdr>
        </w:div>
        <w:div w:id="751198467">
          <w:marLeft w:val="3330"/>
          <w:marRight w:val="0"/>
          <w:marTop w:val="0"/>
          <w:marBottom w:val="80"/>
          <w:divBdr>
            <w:top w:val="none" w:sz="0" w:space="0" w:color="auto"/>
            <w:left w:val="none" w:sz="0" w:space="0" w:color="auto"/>
            <w:bottom w:val="none" w:sz="0" w:space="0" w:color="auto"/>
            <w:right w:val="none" w:sz="0" w:space="0" w:color="auto"/>
          </w:divBdr>
        </w:div>
        <w:div w:id="1641693726">
          <w:marLeft w:val="3330"/>
          <w:marRight w:val="0"/>
          <w:marTop w:val="0"/>
          <w:marBottom w:val="80"/>
          <w:divBdr>
            <w:top w:val="none" w:sz="0" w:space="0" w:color="auto"/>
            <w:left w:val="none" w:sz="0" w:space="0" w:color="auto"/>
            <w:bottom w:val="none" w:sz="0" w:space="0" w:color="auto"/>
            <w:right w:val="none" w:sz="0" w:space="0" w:color="auto"/>
          </w:divBdr>
        </w:div>
        <w:div w:id="316962520">
          <w:marLeft w:val="3330"/>
          <w:marRight w:val="0"/>
          <w:marTop w:val="0"/>
          <w:marBottom w:val="80"/>
          <w:divBdr>
            <w:top w:val="none" w:sz="0" w:space="0" w:color="auto"/>
            <w:left w:val="none" w:sz="0" w:space="0" w:color="auto"/>
            <w:bottom w:val="none" w:sz="0" w:space="0" w:color="auto"/>
            <w:right w:val="none" w:sz="0" w:space="0" w:color="auto"/>
          </w:divBdr>
        </w:div>
        <w:div w:id="1776898142">
          <w:marLeft w:val="3330"/>
          <w:marRight w:val="0"/>
          <w:marTop w:val="0"/>
          <w:marBottom w:val="80"/>
          <w:divBdr>
            <w:top w:val="none" w:sz="0" w:space="0" w:color="auto"/>
            <w:left w:val="none" w:sz="0" w:space="0" w:color="auto"/>
            <w:bottom w:val="none" w:sz="0" w:space="0" w:color="auto"/>
            <w:right w:val="none" w:sz="0" w:space="0" w:color="auto"/>
          </w:divBdr>
        </w:div>
        <w:div w:id="1452633227">
          <w:marLeft w:val="3330"/>
          <w:marRight w:val="0"/>
          <w:marTop w:val="0"/>
          <w:marBottom w:val="80"/>
          <w:divBdr>
            <w:top w:val="none" w:sz="0" w:space="0" w:color="auto"/>
            <w:left w:val="none" w:sz="0" w:space="0" w:color="auto"/>
            <w:bottom w:val="none" w:sz="0" w:space="0" w:color="auto"/>
            <w:right w:val="none" w:sz="0" w:space="0" w:color="auto"/>
          </w:divBdr>
        </w:div>
        <w:div w:id="1238130067">
          <w:marLeft w:val="3330"/>
          <w:marRight w:val="0"/>
          <w:marTop w:val="0"/>
          <w:marBottom w:val="80"/>
          <w:divBdr>
            <w:top w:val="none" w:sz="0" w:space="0" w:color="auto"/>
            <w:left w:val="none" w:sz="0" w:space="0" w:color="auto"/>
            <w:bottom w:val="none" w:sz="0" w:space="0" w:color="auto"/>
            <w:right w:val="none" w:sz="0" w:space="0" w:color="auto"/>
          </w:divBdr>
        </w:div>
        <w:div w:id="2077431134">
          <w:marLeft w:val="3330"/>
          <w:marRight w:val="0"/>
          <w:marTop w:val="0"/>
          <w:marBottom w:val="80"/>
          <w:divBdr>
            <w:top w:val="none" w:sz="0" w:space="0" w:color="auto"/>
            <w:left w:val="none" w:sz="0" w:space="0" w:color="auto"/>
            <w:bottom w:val="none" w:sz="0" w:space="0" w:color="auto"/>
            <w:right w:val="none" w:sz="0" w:space="0" w:color="auto"/>
          </w:divBdr>
        </w:div>
        <w:div w:id="1110051007">
          <w:marLeft w:val="3330"/>
          <w:marRight w:val="0"/>
          <w:marTop w:val="0"/>
          <w:marBottom w:val="80"/>
          <w:divBdr>
            <w:top w:val="none" w:sz="0" w:space="0" w:color="auto"/>
            <w:left w:val="none" w:sz="0" w:space="0" w:color="auto"/>
            <w:bottom w:val="none" w:sz="0" w:space="0" w:color="auto"/>
            <w:right w:val="none" w:sz="0" w:space="0" w:color="auto"/>
          </w:divBdr>
        </w:div>
        <w:div w:id="97912882">
          <w:marLeft w:val="3330"/>
          <w:marRight w:val="0"/>
          <w:marTop w:val="0"/>
          <w:marBottom w:val="80"/>
          <w:divBdr>
            <w:top w:val="none" w:sz="0" w:space="0" w:color="auto"/>
            <w:left w:val="none" w:sz="0" w:space="0" w:color="auto"/>
            <w:bottom w:val="none" w:sz="0" w:space="0" w:color="auto"/>
            <w:right w:val="none" w:sz="0" w:space="0" w:color="auto"/>
          </w:divBdr>
        </w:div>
        <w:div w:id="2092265876">
          <w:marLeft w:val="3330"/>
          <w:marRight w:val="0"/>
          <w:marTop w:val="0"/>
          <w:marBottom w:val="80"/>
          <w:divBdr>
            <w:top w:val="none" w:sz="0" w:space="0" w:color="auto"/>
            <w:left w:val="none" w:sz="0" w:space="0" w:color="auto"/>
            <w:bottom w:val="none" w:sz="0" w:space="0" w:color="auto"/>
            <w:right w:val="none" w:sz="0" w:space="0" w:color="auto"/>
          </w:divBdr>
        </w:div>
        <w:div w:id="1592273155">
          <w:marLeft w:val="3330"/>
          <w:marRight w:val="0"/>
          <w:marTop w:val="0"/>
          <w:marBottom w:val="80"/>
          <w:divBdr>
            <w:top w:val="none" w:sz="0" w:space="0" w:color="auto"/>
            <w:left w:val="none" w:sz="0" w:space="0" w:color="auto"/>
            <w:bottom w:val="none" w:sz="0" w:space="0" w:color="auto"/>
            <w:right w:val="none" w:sz="0" w:space="0" w:color="auto"/>
          </w:divBdr>
        </w:div>
        <w:div w:id="2006855766">
          <w:marLeft w:val="3330"/>
          <w:marRight w:val="0"/>
          <w:marTop w:val="0"/>
          <w:marBottom w:val="80"/>
          <w:divBdr>
            <w:top w:val="none" w:sz="0" w:space="0" w:color="auto"/>
            <w:left w:val="none" w:sz="0" w:space="0" w:color="auto"/>
            <w:bottom w:val="none" w:sz="0" w:space="0" w:color="auto"/>
            <w:right w:val="none" w:sz="0" w:space="0" w:color="auto"/>
          </w:divBdr>
        </w:div>
        <w:div w:id="1996912639">
          <w:marLeft w:val="3330"/>
          <w:marRight w:val="0"/>
          <w:marTop w:val="0"/>
          <w:marBottom w:val="80"/>
          <w:divBdr>
            <w:top w:val="none" w:sz="0" w:space="0" w:color="auto"/>
            <w:left w:val="none" w:sz="0" w:space="0" w:color="auto"/>
            <w:bottom w:val="none" w:sz="0" w:space="0" w:color="auto"/>
            <w:right w:val="none" w:sz="0" w:space="0" w:color="auto"/>
          </w:divBdr>
        </w:div>
        <w:div w:id="582493534">
          <w:marLeft w:val="3330"/>
          <w:marRight w:val="0"/>
          <w:marTop w:val="0"/>
          <w:marBottom w:val="80"/>
          <w:divBdr>
            <w:top w:val="none" w:sz="0" w:space="0" w:color="auto"/>
            <w:left w:val="none" w:sz="0" w:space="0" w:color="auto"/>
            <w:bottom w:val="none" w:sz="0" w:space="0" w:color="auto"/>
            <w:right w:val="none" w:sz="0" w:space="0" w:color="auto"/>
          </w:divBdr>
        </w:div>
        <w:div w:id="363679962">
          <w:marLeft w:val="3330"/>
          <w:marRight w:val="0"/>
          <w:marTop w:val="0"/>
          <w:marBottom w:val="80"/>
          <w:divBdr>
            <w:top w:val="none" w:sz="0" w:space="0" w:color="auto"/>
            <w:left w:val="none" w:sz="0" w:space="0" w:color="auto"/>
            <w:bottom w:val="none" w:sz="0" w:space="0" w:color="auto"/>
            <w:right w:val="none" w:sz="0" w:space="0" w:color="auto"/>
          </w:divBdr>
        </w:div>
        <w:div w:id="1756633085">
          <w:marLeft w:val="3330"/>
          <w:marRight w:val="0"/>
          <w:marTop w:val="0"/>
          <w:marBottom w:val="80"/>
          <w:divBdr>
            <w:top w:val="none" w:sz="0" w:space="0" w:color="auto"/>
            <w:left w:val="none" w:sz="0" w:space="0" w:color="auto"/>
            <w:bottom w:val="none" w:sz="0" w:space="0" w:color="auto"/>
            <w:right w:val="none" w:sz="0" w:space="0" w:color="auto"/>
          </w:divBdr>
        </w:div>
        <w:div w:id="1275869824">
          <w:marLeft w:val="3330"/>
          <w:marRight w:val="0"/>
          <w:marTop w:val="0"/>
          <w:marBottom w:val="80"/>
          <w:divBdr>
            <w:top w:val="none" w:sz="0" w:space="0" w:color="auto"/>
            <w:left w:val="none" w:sz="0" w:space="0" w:color="auto"/>
            <w:bottom w:val="none" w:sz="0" w:space="0" w:color="auto"/>
            <w:right w:val="none" w:sz="0" w:space="0" w:color="auto"/>
          </w:divBdr>
        </w:div>
        <w:div w:id="1460950529">
          <w:marLeft w:val="3330"/>
          <w:marRight w:val="0"/>
          <w:marTop w:val="0"/>
          <w:marBottom w:val="80"/>
          <w:divBdr>
            <w:top w:val="none" w:sz="0" w:space="0" w:color="auto"/>
            <w:left w:val="none" w:sz="0" w:space="0" w:color="auto"/>
            <w:bottom w:val="none" w:sz="0" w:space="0" w:color="auto"/>
            <w:right w:val="none" w:sz="0" w:space="0" w:color="auto"/>
          </w:divBdr>
        </w:div>
        <w:div w:id="1997221949">
          <w:marLeft w:val="3330"/>
          <w:marRight w:val="0"/>
          <w:marTop w:val="0"/>
          <w:marBottom w:val="80"/>
          <w:divBdr>
            <w:top w:val="none" w:sz="0" w:space="0" w:color="auto"/>
            <w:left w:val="none" w:sz="0" w:space="0" w:color="auto"/>
            <w:bottom w:val="none" w:sz="0" w:space="0" w:color="auto"/>
            <w:right w:val="none" w:sz="0" w:space="0" w:color="auto"/>
          </w:divBdr>
        </w:div>
        <w:div w:id="919287788">
          <w:marLeft w:val="3330"/>
          <w:marRight w:val="0"/>
          <w:marTop w:val="0"/>
          <w:marBottom w:val="80"/>
          <w:divBdr>
            <w:top w:val="none" w:sz="0" w:space="0" w:color="auto"/>
            <w:left w:val="none" w:sz="0" w:space="0" w:color="auto"/>
            <w:bottom w:val="none" w:sz="0" w:space="0" w:color="auto"/>
            <w:right w:val="none" w:sz="0" w:space="0" w:color="auto"/>
          </w:divBdr>
        </w:div>
        <w:div w:id="17396879">
          <w:marLeft w:val="3330"/>
          <w:marRight w:val="0"/>
          <w:marTop w:val="0"/>
          <w:marBottom w:val="80"/>
          <w:divBdr>
            <w:top w:val="none" w:sz="0" w:space="0" w:color="auto"/>
            <w:left w:val="none" w:sz="0" w:space="0" w:color="auto"/>
            <w:bottom w:val="none" w:sz="0" w:space="0" w:color="auto"/>
            <w:right w:val="none" w:sz="0" w:space="0" w:color="auto"/>
          </w:divBdr>
        </w:div>
        <w:div w:id="723675677">
          <w:marLeft w:val="3330"/>
          <w:marRight w:val="0"/>
          <w:marTop w:val="0"/>
          <w:marBottom w:val="80"/>
          <w:divBdr>
            <w:top w:val="none" w:sz="0" w:space="0" w:color="auto"/>
            <w:left w:val="none" w:sz="0" w:space="0" w:color="auto"/>
            <w:bottom w:val="none" w:sz="0" w:space="0" w:color="auto"/>
            <w:right w:val="none" w:sz="0" w:space="0" w:color="auto"/>
          </w:divBdr>
        </w:div>
        <w:div w:id="1887257072">
          <w:marLeft w:val="3330"/>
          <w:marRight w:val="0"/>
          <w:marTop w:val="0"/>
          <w:marBottom w:val="80"/>
          <w:divBdr>
            <w:top w:val="none" w:sz="0" w:space="0" w:color="auto"/>
            <w:left w:val="none" w:sz="0" w:space="0" w:color="auto"/>
            <w:bottom w:val="none" w:sz="0" w:space="0" w:color="auto"/>
            <w:right w:val="none" w:sz="0" w:space="0" w:color="auto"/>
          </w:divBdr>
        </w:div>
        <w:div w:id="1105152562">
          <w:marLeft w:val="3330"/>
          <w:marRight w:val="0"/>
          <w:marTop w:val="0"/>
          <w:marBottom w:val="80"/>
          <w:divBdr>
            <w:top w:val="none" w:sz="0" w:space="0" w:color="auto"/>
            <w:left w:val="none" w:sz="0" w:space="0" w:color="auto"/>
            <w:bottom w:val="none" w:sz="0" w:space="0" w:color="auto"/>
            <w:right w:val="none" w:sz="0" w:space="0" w:color="auto"/>
          </w:divBdr>
        </w:div>
        <w:div w:id="1812675664">
          <w:marLeft w:val="3330"/>
          <w:marRight w:val="0"/>
          <w:marTop w:val="0"/>
          <w:marBottom w:val="80"/>
          <w:divBdr>
            <w:top w:val="none" w:sz="0" w:space="0" w:color="auto"/>
            <w:left w:val="none" w:sz="0" w:space="0" w:color="auto"/>
            <w:bottom w:val="none" w:sz="0" w:space="0" w:color="auto"/>
            <w:right w:val="none" w:sz="0" w:space="0" w:color="auto"/>
          </w:divBdr>
        </w:div>
        <w:div w:id="1700354685">
          <w:marLeft w:val="3330"/>
          <w:marRight w:val="0"/>
          <w:marTop w:val="0"/>
          <w:marBottom w:val="80"/>
          <w:divBdr>
            <w:top w:val="none" w:sz="0" w:space="0" w:color="auto"/>
            <w:left w:val="none" w:sz="0" w:space="0" w:color="auto"/>
            <w:bottom w:val="none" w:sz="0" w:space="0" w:color="auto"/>
            <w:right w:val="none" w:sz="0" w:space="0" w:color="auto"/>
          </w:divBdr>
        </w:div>
        <w:div w:id="575745956">
          <w:marLeft w:val="3330"/>
          <w:marRight w:val="0"/>
          <w:marTop w:val="0"/>
          <w:marBottom w:val="80"/>
          <w:divBdr>
            <w:top w:val="none" w:sz="0" w:space="0" w:color="auto"/>
            <w:left w:val="none" w:sz="0" w:space="0" w:color="auto"/>
            <w:bottom w:val="none" w:sz="0" w:space="0" w:color="auto"/>
            <w:right w:val="none" w:sz="0" w:space="0" w:color="auto"/>
          </w:divBdr>
        </w:div>
        <w:div w:id="1073816646">
          <w:marLeft w:val="3330"/>
          <w:marRight w:val="0"/>
          <w:marTop w:val="0"/>
          <w:marBottom w:val="80"/>
          <w:divBdr>
            <w:top w:val="none" w:sz="0" w:space="0" w:color="auto"/>
            <w:left w:val="none" w:sz="0" w:space="0" w:color="auto"/>
            <w:bottom w:val="none" w:sz="0" w:space="0" w:color="auto"/>
            <w:right w:val="none" w:sz="0" w:space="0" w:color="auto"/>
          </w:divBdr>
        </w:div>
        <w:div w:id="462159983">
          <w:marLeft w:val="3330"/>
          <w:marRight w:val="0"/>
          <w:marTop w:val="0"/>
          <w:marBottom w:val="80"/>
          <w:divBdr>
            <w:top w:val="none" w:sz="0" w:space="0" w:color="auto"/>
            <w:left w:val="none" w:sz="0" w:space="0" w:color="auto"/>
            <w:bottom w:val="none" w:sz="0" w:space="0" w:color="auto"/>
            <w:right w:val="none" w:sz="0" w:space="0" w:color="auto"/>
          </w:divBdr>
        </w:div>
        <w:div w:id="910188899">
          <w:marLeft w:val="3330"/>
          <w:marRight w:val="0"/>
          <w:marTop w:val="0"/>
          <w:marBottom w:val="80"/>
          <w:divBdr>
            <w:top w:val="none" w:sz="0" w:space="0" w:color="auto"/>
            <w:left w:val="none" w:sz="0" w:space="0" w:color="auto"/>
            <w:bottom w:val="none" w:sz="0" w:space="0" w:color="auto"/>
            <w:right w:val="none" w:sz="0" w:space="0" w:color="auto"/>
          </w:divBdr>
        </w:div>
        <w:div w:id="810364663">
          <w:marLeft w:val="3330"/>
          <w:marRight w:val="0"/>
          <w:marTop w:val="0"/>
          <w:marBottom w:val="80"/>
          <w:divBdr>
            <w:top w:val="none" w:sz="0" w:space="0" w:color="auto"/>
            <w:left w:val="none" w:sz="0" w:space="0" w:color="auto"/>
            <w:bottom w:val="none" w:sz="0" w:space="0" w:color="auto"/>
            <w:right w:val="none" w:sz="0" w:space="0" w:color="auto"/>
          </w:divBdr>
        </w:div>
        <w:div w:id="1656257953">
          <w:marLeft w:val="3330"/>
          <w:marRight w:val="0"/>
          <w:marTop w:val="0"/>
          <w:marBottom w:val="80"/>
          <w:divBdr>
            <w:top w:val="none" w:sz="0" w:space="0" w:color="auto"/>
            <w:left w:val="none" w:sz="0" w:space="0" w:color="auto"/>
            <w:bottom w:val="none" w:sz="0" w:space="0" w:color="auto"/>
            <w:right w:val="none" w:sz="0" w:space="0" w:color="auto"/>
          </w:divBdr>
        </w:div>
        <w:div w:id="753939053">
          <w:marLeft w:val="3326"/>
          <w:marRight w:val="0"/>
          <w:marTop w:val="0"/>
          <w:marBottom w:val="80"/>
          <w:divBdr>
            <w:top w:val="none" w:sz="0" w:space="0" w:color="auto"/>
            <w:left w:val="none" w:sz="0" w:space="0" w:color="auto"/>
            <w:bottom w:val="none" w:sz="0" w:space="0" w:color="auto"/>
            <w:right w:val="none" w:sz="0" w:space="0" w:color="auto"/>
          </w:divBdr>
        </w:div>
        <w:div w:id="588926712">
          <w:marLeft w:val="3326"/>
          <w:marRight w:val="0"/>
          <w:marTop w:val="0"/>
          <w:marBottom w:val="80"/>
          <w:divBdr>
            <w:top w:val="none" w:sz="0" w:space="0" w:color="auto"/>
            <w:left w:val="none" w:sz="0" w:space="0" w:color="auto"/>
            <w:bottom w:val="none" w:sz="0" w:space="0" w:color="auto"/>
            <w:right w:val="none" w:sz="0" w:space="0" w:color="auto"/>
          </w:divBdr>
        </w:div>
        <w:div w:id="537740846">
          <w:marLeft w:val="3326"/>
          <w:marRight w:val="0"/>
          <w:marTop w:val="0"/>
          <w:marBottom w:val="80"/>
          <w:divBdr>
            <w:top w:val="none" w:sz="0" w:space="0" w:color="auto"/>
            <w:left w:val="none" w:sz="0" w:space="0" w:color="auto"/>
            <w:bottom w:val="none" w:sz="0" w:space="0" w:color="auto"/>
            <w:right w:val="none" w:sz="0" w:space="0" w:color="auto"/>
          </w:divBdr>
        </w:div>
        <w:div w:id="1867014029">
          <w:marLeft w:val="3326"/>
          <w:marRight w:val="0"/>
          <w:marTop w:val="0"/>
          <w:marBottom w:val="80"/>
          <w:divBdr>
            <w:top w:val="none" w:sz="0" w:space="0" w:color="auto"/>
            <w:left w:val="none" w:sz="0" w:space="0" w:color="auto"/>
            <w:bottom w:val="none" w:sz="0" w:space="0" w:color="auto"/>
            <w:right w:val="none" w:sz="0" w:space="0" w:color="auto"/>
          </w:divBdr>
        </w:div>
        <w:div w:id="1419054400">
          <w:marLeft w:val="3326"/>
          <w:marRight w:val="0"/>
          <w:marTop w:val="0"/>
          <w:marBottom w:val="80"/>
          <w:divBdr>
            <w:top w:val="none" w:sz="0" w:space="0" w:color="auto"/>
            <w:left w:val="none" w:sz="0" w:space="0" w:color="auto"/>
            <w:bottom w:val="none" w:sz="0" w:space="0" w:color="auto"/>
            <w:right w:val="none" w:sz="0" w:space="0" w:color="auto"/>
          </w:divBdr>
        </w:div>
        <w:div w:id="1726484373">
          <w:marLeft w:val="3326"/>
          <w:marRight w:val="0"/>
          <w:marTop w:val="0"/>
          <w:marBottom w:val="80"/>
          <w:divBdr>
            <w:top w:val="none" w:sz="0" w:space="0" w:color="auto"/>
            <w:left w:val="none" w:sz="0" w:space="0" w:color="auto"/>
            <w:bottom w:val="none" w:sz="0" w:space="0" w:color="auto"/>
            <w:right w:val="none" w:sz="0" w:space="0" w:color="auto"/>
          </w:divBdr>
        </w:div>
        <w:div w:id="1207377693">
          <w:marLeft w:val="3326"/>
          <w:marRight w:val="0"/>
          <w:marTop w:val="0"/>
          <w:marBottom w:val="80"/>
          <w:divBdr>
            <w:top w:val="none" w:sz="0" w:space="0" w:color="auto"/>
            <w:left w:val="none" w:sz="0" w:space="0" w:color="auto"/>
            <w:bottom w:val="none" w:sz="0" w:space="0" w:color="auto"/>
            <w:right w:val="none" w:sz="0" w:space="0" w:color="auto"/>
          </w:divBdr>
        </w:div>
        <w:div w:id="669916155">
          <w:marLeft w:val="3326"/>
          <w:marRight w:val="0"/>
          <w:marTop w:val="0"/>
          <w:marBottom w:val="80"/>
          <w:divBdr>
            <w:top w:val="none" w:sz="0" w:space="0" w:color="auto"/>
            <w:left w:val="none" w:sz="0" w:space="0" w:color="auto"/>
            <w:bottom w:val="none" w:sz="0" w:space="0" w:color="auto"/>
            <w:right w:val="none" w:sz="0" w:space="0" w:color="auto"/>
          </w:divBdr>
        </w:div>
        <w:div w:id="2006006183">
          <w:marLeft w:val="3326"/>
          <w:marRight w:val="0"/>
          <w:marTop w:val="0"/>
          <w:marBottom w:val="80"/>
          <w:divBdr>
            <w:top w:val="none" w:sz="0" w:space="0" w:color="auto"/>
            <w:left w:val="none" w:sz="0" w:space="0" w:color="auto"/>
            <w:bottom w:val="none" w:sz="0" w:space="0" w:color="auto"/>
            <w:right w:val="none" w:sz="0" w:space="0" w:color="auto"/>
          </w:divBdr>
        </w:div>
        <w:div w:id="1125923814">
          <w:marLeft w:val="3326"/>
          <w:marRight w:val="0"/>
          <w:marTop w:val="0"/>
          <w:marBottom w:val="80"/>
          <w:divBdr>
            <w:top w:val="none" w:sz="0" w:space="0" w:color="auto"/>
            <w:left w:val="none" w:sz="0" w:space="0" w:color="auto"/>
            <w:bottom w:val="none" w:sz="0" w:space="0" w:color="auto"/>
            <w:right w:val="none" w:sz="0" w:space="0" w:color="auto"/>
          </w:divBdr>
        </w:div>
        <w:div w:id="1881045644">
          <w:marLeft w:val="3326"/>
          <w:marRight w:val="0"/>
          <w:marTop w:val="0"/>
          <w:marBottom w:val="80"/>
          <w:divBdr>
            <w:top w:val="none" w:sz="0" w:space="0" w:color="auto"/>
            <w:left w:val="none" w:sz="0" w:space="0" w:color="auto"/>
            <w:bottom w:val="none" w:sz="0" w:space="0" w:color="auto"/>
            <w:right w:val="none" w:sz="0" w:space="0" w:color="auto"/>
          </w:divBdr>
        </w:div>
        <w:div w:id="211966419">
          <w:marLeft w:val="3326"/>
          <w:marRight w:val="0"/>
          <w:marTop w:val="0"/>
          <w:marBottom w:val="80"/>
          <w:divBdr>
            <w:top w:val="none" w:sz="0" w:space="0" w:color="auto"/>
            <w:left w:val="none" w:sz="0" w:space="0" w:color="auto"/>
            <w:bottom w:val="none" w:sz="0" w:space="0" w:color="auto"/>
            <w:right w:val="none" w:sz="0" w:space="0" w:color="auto"/>
          </w:divBdr>
        </w:div>
        <w:div w:id="423645155">
          <w:marLeft w:val="3326"/>
          <w:marRight w:val="0"/>
          <w:marTop w:val="0"/>
          <w:marBottom w:val="80"/>
          <w:divBdr>
            <w:top w:val="none" w:sz="0" w:space="0" w:color="auto"/>
            <w:left w:val="none" w:sz="0" w:space="0" w:color="auto"/>
            <w:bottom w:val="none" w:sz="0" w:space="0" w:color="auto"/>
            <w:right w:val="none" w:sz="0" w:space="0" w:color="auto"/>
          </w:divBdr>
        </w:div>
        <w:div w:id="1490050791">
          <w:marLeft w:val="3326"/>
          <w:marRight w:val="0"/>
          <w:marTop w:val="0"/>
          <w:marBottom w:val="80"/>
          <w:divBdr>
            <w:top w:val="none" w:sz="0" w:space="0" w:color="auto"/>
            <w:left w:val="none" w:sz="0" w:space="0" w:color="auto"/>
            <w:bottom w:val="none" w:sz="0" w:space="0" w:color="auto"/>
            <w:right w:val="none" w:sz="0" w:space="0" w:color="auto"/>
          </w:divBdr>
        </w:div>
        <w:div w:id="2063478329">
          <w:marLeft w:val="3326"/>
          <w:marRight w:val="0"/>
          <w:marTop w:val="0"/>
          <w:marBottom w:val="80"/>
          <w:divBdr>
            <w:top w:val="none" w:sz="0" w:space="0" w:color="auto"/>
            <w:left w:val="none" w:sz="0" w:space="0" w:color="auto"/>
            <w:bottom w:val="none" w:sz="0" w:space="0" w:color="auto"/>
            <w:right w:val="none" w:sz="0" w:space="0" w:color="auto"/>
          </w:divBdr>
        </w:div>
        <w:div w:id="1376925153">
          <w:marLeft w:val="3326"/>
          <w:marRight w:val="0"/>
          <w:marTop w:val="0"/>
          <w:marBottom w:val="80"/>
          <w:divBdr>
            <w:top w:val="none" w:sz="0" w:space="0" w:color="auto"/>
            <w:left w:val="none" w:sz="0" w:space="0" w:color="auto"/>
            <w:bottom w:val="none" w:sz="0" w:space="0" w:color="auto"/>
            <w:right w:val="none" w:sz="0" w:space="0" w:color="auto"/>
          </w:divBdr>
        </w:div>
        <w:div w:id="311787487">
          <w:marLeft w:val="3326"/>
          <w:marRight w:val="0"/>
          <w:marTop w:val="0"/>
          <w:marBottom w:val="80"/>
          <w:divBdr>
            <w:top w:val="none" w:sz="0" w:space="0" w:color="auto"/>
            <w:left w:val="none" w:sz="0" w:space="0" w:color="auto"/>
            <w:bottom w:val="none" w:sz="0" w:space="0" w:color="auto"/>
            <w:right w:val="none" w:sz="0" w:space="0" w:color="auto"/>
          </w:divBdr>
        </w:div>
        <w:div w:id="1103502686">
          <w:marLeft w:val="3326"/>
          <w:marRight w:val="0"/>
          <w:marTop w:val="0"/>
          <w:marBottom w:val="80"/>
          <w:divBdr>
            <w:top w:val="none" w:sz="0" w:space="0" w:color="auto"/>
            <w:left w:val="none" w:sz="0" w:space="0" w:color="auto"/>
            <w:bottom w:val="none" w:sz="0" w:space="0" w:color="auto"/>
            <w:right w:val="none" w:sz="0" w:space="0" w:color="auto"/>
          </w:divBdr>
        </w:div>
        <w:div w:id="1063215663">
          <w:marLeft w:val="3326"/>
          <w:marRight w:val="0"/>
          <w:marTop w:val="0"/>
          <w:marBottom w:val="80"/>
          <w:divBdr>
            <w:top w:val="none" w:sz="0" w:space="0" w:color="auto"/>
            <w:left w:val="none" w:sz="0" w:space="0" w:color="auto"/>
            <w:bottom w:val="none" w:sz="0" w:space="0" w:color="auto"/>
            <w:right w:val="none" w:sz="0" w:space="0" w:color="auto"/>
          </w:divBdr>
        </w:div>
        <w:div w:id="1389495231">
          <w:marLeft w:val="3326"/>
          <w:marRight w:val="0"/>
          <w:marTop w:val="0"/>
          <w:marBottom w:val="80"/>
          <w:divBdr>
            <w:top w:val="none" w:sz="0" w:space="0" w:color="auto"/>
            <w:left w:val="none" w:sz="0" w:space="0" w:color="auto"/>
            <w:bottom w:val="none" w:sz="0" w:space="0" w:color="auto"/>
            <w:right w:val="none" w:sz="0" w:space="0" w:color="auto"/>
          </w:divBdr>
        </w:div>
        <w:div w:id="1299535933">
          <w:marLeft w:val="3326"/>
          <w:marRight w:val="0"/>
          <w:marTop w:val="0"/>
          <w:marBottom w:val="80"/>
          <w:divBdr>
            <w:top w:val="none" w:sz="0" w:space="0" w:color="auto"/>
            <w:left w:val="none" w:sz="0" w:space="0" w:color="auto"/>
            <w:bottom w:val="none" w:sz="0" w:space="0" w:color="auto"/>
            <w:right w:val="none" w:sz="0" w:space="0" w:color="auto"/>
          </w:divBdr>
        </w:div>
        <w:div w:id="985426803">
          <w:marLeft w:val="3326"/>
          <w:marRight w:val="0"/>
          <w:marTop w:val="0"/>
          <w:marBottom w:val="80"/>
          <w:divBdr>
            <w:top w:val="none" w:sz="0" w:space="0" w:color="auto"/>
            <w:left w:val="none" w:sz="0" w:space="0" w:color="auto"/>
            <w:bottom w:val="none" w:sz="0" w:space="0" w:color="auto"/>
            <w:right w:val="none" w:sz="0" w:space="0" w:color="auto"/>
          </w:divBdr>
        </w:div>
        <w:div w:id="951782148">
          <w:marLeft w:val="3326"/>
          <w:marRight w:val="0"/>
          <w:marTop w:val="0"/>
          <w:marBottom w:val="80"/>
          <w:divBdr>
            <w:top w:val="none" w:sz="0" w:space="0" w:color="auto"/>
            <w:left w:val="none" w:sz="0" w:space="0" w:color="auto"/>
            <w:bottom w:val="none" w:sz="0" w:space="0" w:color="auto"/>
            <w:right w:val="none" w:sz="0" w:space="0" w:color="auto"/>
          </w:divBdr>
        </w:div>
        <w:div w:id="389231903">
          <w:marLeft w:val="3326"/>
          <w:marRight w:val="0"/>
          <w:marTop w:val="0"/>
          <w:marBottom w:val="80"/>
          <w:divBdr>
            <w:top w:val="none" w:sz="0" w:space="0" w:color="auto"/>
            <w:left w:val="none" w:sz="0" w:space="0" w:color="auto"/>
            <w:bottom w:val="none" w:sz="0" w:space="0" w:color="auto"/>
            <w:right w:val="none" w:sz="0" w:space="0" w:color="auto"/>
          </w:divBdr>
        </w:div>
        <w:div w:id="1915771189">
          <w:marLeft w:val="3326"/>
          <w:marRight w:val="0"/>
          <w:marTop w:val="0"/>
          <w:marBottom w:val="80"/>
          <w:divBdr>
            <w:top w:val="none" w:sz="0" w:space="0" w:color="auto"/>
            <w:left w:val="none" w:sz="0" w:space="0" w:color="auto"/>
            <w:bottom w:val="none" w:sz="0" w:space="0" w:color="auto"/>
            <w:right w:val="none" w:sz="0" w:space="0" w:color="auto"/>
          </w:divBdr>
        </w:div>
        <w:div w:id="1941140468">
          <w:marLeft w:val="3326"/>
          <w:marRight w:val="0"/>
          <w:marTop w:val="0"/>
          <w:marBottom w:val="80"/>
          <w:divBdr>
            <w:top w:val="none" w:sz="0" w:space="0" w:color="auto"/>
            <w:left w:val="none" w:sz="0" w:space="0" w:color="auto"/>
            <w:bottom w:val="none" w:sz="0" w:space="0" w:color="auto"/>
            <w:right w:val="none" w:sz="0" w:space="0" w:color="auto"/>
          </w:divBdr>
        </w:div>
        <w:div w:id="1970550651">
          <w:marLeft w:val="3326"/>
          <w:marRight w:val="0"/>
          <w:marTop w:val="0"/>
          <w:marBottom w:val="80"/>
          <w:divBdr>
            <w:top w:val="none" w:sz="0" w:space="0" w:color="auto"/>
            <w:left w:val="none" w:sz="0" w:space="0" w:color="auto"/>
            <w:bottom w:val="none" w:sz="0" w:space="0" w:color="auto"/>
            <w:right w:val="none" w:sz="0" w:space="0" w:color="auto"/>
          </w:divBdr>
        </w:div>
        <w:div w:id="244805022">
          <w:marLeft w:val="3326"/>
          <w:marRight w:val="0"/>
          <w:marTop w:val="0"/>
          <w:marBottom w:val="80"/>
          <w:divBdr>
            <w:top w:val="none" w:sz="0" w:space="0" w:color="auto"/>
            <w:left w:val="none" w:sz="0" w:space="0" w:color="auto"/>
            <w:bottom w:val="none" w:sz="0" w:space="0" w:color="auto"/>
            <w:right w:val="none" w:sz="0" w:space="0" w:color="auto"/>
          </w:divBdr>
        </w:div>
        <w:div w:id="1750689805">
          <w:marLeft w:val="3326"/>
          <w:marRight w:val="0"/>
          <w:marTop w:val="0"/>
          <w:marBottom w:val="80"/>
          <w:divBdr>
            <w:top w:val="none" w:sz="0" w:space="0" w:color="auto"/>
            <w:left w:val="none" w:sz="0" w:space="0" w:color="auto"/>
            <w:bottom w:val="none" w:sz="0" w:space="0" w:color="auto"/>
            <w:right w:val="none" w:sz="0" w:space="0" w:color="auto"/>
          </w:divBdr>
        </w:div>
        <w:div w:id="1860973184">
          <w:marLeft w:val="3326"/>
          <w:marRight w:val="0"/>
          <w:marTop w:val="0"/>
          <w:marBottom w:val="80"/>
          <w:divBdr>
            <w:top w:val="none" w:sz="0" w:space="0" w:color="auto"/>
            <w:left w:val="none" w:sz="0" w:space="0" w:color="auto"/>
            <w:bottom w:val="none" w:sz="0" w:space="0" w:color="auto"/>
            <w:right w:val="none" w:sz="0" w:space="0" w:color="auto"/>
          </w:divBdr>
        </w:div>
        <w:div w:id="1927953642">
          <w:marLeft w:val="3326"/>
          <w:marRight w:val="0"/>
          <w:marTop w:val="0"/>
          <w:marBottom w:val="80"/>
          <w:divBdr>
            <w:top w:val="none" w:sz="0" w:space="0" w:color="auto"/>
            <w:left w:val="none" w:sz="0" w:space="0" w:color="auto"/>
            <w:bottom w:val="none" w:sz="0" w:space="0" w:color="auto"/>
            <w:right w:val="none" w:sz="0" w:space="0" w:color="auto"/>
          </w:divBdr>
        </w:div>
        <w:div w:id="2144152778">
          <w:marLeft w:val="3326"/>
          <w:marRight w:val="0"/>
          <w:marTop w:val="0"/>
          <w:marBottom w:val="80"/>
          <w:divBdr>
            <w:top w:val="none" w:sz="0" w:space="0" w:color="auto"/>
            <w:left w:val="none" w:sz="0" w:space="0" w:color="auto"/>
            <w:bottom w:val="none" w:sz="0" w:space="0" w:color="auto"/>
            <w:right w:val="none" w:sz="0" w:space="0" w:color="auto"/>
          </w:divBdr>
        </w:div>
        <w:div w:id="1388997004">
          <w:marLeft w:val="3326"/>
          <w:marRight w:val="0"/>
          <w:marTop w:val="0"/>
          <w:marBottom w:val="80"/>
          <w:divBdr>
            <w:top w:val="none" w:sz="0" w:space="0" w:color="auto"/>
            <w:left w:val="none" w:sz="0" w:space="0" w:color="auto"/>
            <w:bottom w:val="none" w:sz="0" w:space="0" w:color="auto"/>
            <w:right w:val="none" w:sz="0" w:space="0" w:color="auto"/>
          </w:divBdr>
        </w:div>
        <w:div w:id="1152910347">
          <w:marLeft w:val="3326"/>
          <w:marRight w:val="0"/>
          <w:marTop w:val="0"/>
          <w:marBottom w:val="80"/>
          <w:divBdr>
            <w:top w:val="none" w:sz="0" w:space="0" w:color="auto"/>
            <w:left w:val="none" w:sz="0" w:space="0" w:color="auto"/>
            <w:bottom w:val="none" w:sz="0" w:space="0" w:color="auto"/>
            <w:right w:val="none" w:sz="0" w:space="0" w:color="auto"/>
          </w:divBdr>
        </w:div>
        <w:div w:id="794906109">
          <w:marLeft w:val="3326"/>
          <w:marRight w:val="0"/>
          <w:marTop w:val="0"/>
          <w:marBottom w:val="80"/>
          <w:divBdr>
            <w:top w:val="none" w:sz="0" w:space="0" w:color="auto"/>
            <w:left w:val="none" w:sz="0" w:space="0" w:color="auto"/>
            <w:bottom w:val="none" w:sz="0" w:space="0" w:color="auto"/>
            <w:right w:val="none" w:sz="0" w:space="0" w:color="auto"/>
          </w:divBdr>
        </w:div>
        <w:div w:id="294458209">
          <w:marLeft w:val="3326"/>
          <w:marRight w:val="0"/>
          <w:marTop w:val="0"/>
          <w:marBottom w:val="80"/>
          <w:divBdr>
            <w:top w:val="none" w:sz="0" w:space="0" w:color="auto"/>
            <w:left w:val="none" w:sz="0" w:space="0" w:color="auto"/>
            <w:bottom w:val="none" w:sz="0" w:space="0" w:color="auto"/>
            <w:right w:val="none" w:sz="0" w:space="0" w:color="auto"/>
          </w:divBdr>
        </w:div>
        <w:div w:id="255021462">
          <w:marLeft w:val="3326"/>
          <w:marRight w:val="0"/>
          <w:marTop w:val="0"/>
          <w:marBottom w:val="80"/>
          <w:divBdr>
            <w:top w:val="none" w:sz="0" w:space="0" w:color="auto"/>
            <w:left w:val="none" w:sz="0" w:space="0" w:color="auto"/>
            <w:bottom w:val="none" w:sz="0" w:space="0" w:color="auto"/>
            <w:right w:val="none" w:sz="0" w:space="0" w:color="auto"/>
          </w:divBdr>
        </w:div>
        <w:div w:id="362170124">
          <w:marLeft w:val="3326"/>
          <w:marRight w:val="0"/>
          <w:marTop w:val="0"/>
          <w:marBottom w:val="80"/>
          <w:divBdr>
            <w:top w:val="none" w:sz="0" w:space="0" w:color="auto"/>
            <w:left w:val="none" w:sz="0" w:space="0" w:color="auto"/>
            <w:bottom w:val="none" w:sz="0" w:space="0" w:color="auto"/>
            <w:right w:val="none" w:sz="0" w:space="0" w:color="auto"/>
          </w:divBdr>
        </w:div>
        <w:div w:id="1098717446">
          <w:marLeft w:val="3326"/>
          <w:marRight w:val="0"/>
          <w:marTop w:val="0"/>
          <w:marBottom w:val="80"/>
          <w:divBdr>
            <w:top w:val="none" w:sz="0" w:space="0" w:color="auto"/>
            <w:left w:val="none" w:sz="0" w:space="0" w:color="auto"/>
            <w:bottom w:val="none" w:sz="0" w:space="0" w:color="auto"/>
            <w:right w:val="none" w:sz="0" w:space="0" w:color="auto"/>
          </w:divBdr>
        </w:div>
        <w:div w:id="425075630">
          <w:marLeft w:val="3326"/>
          <w:marRight w:val="0"/>
          <w:marTop w:val="0"/>
          <w:marBottom w:val="80"/>
          <w:divBdr>
            <w:top w:val="none" w:sz="0" w:space="0" w:color="auto"/>
            <w:left w:val="none" w:sz="0" w:space="0" w:color="auto"/>
            <w:bottom w:val="none" w:sz="0" w:space="0" w:color="auto"/>
            <w:right w:val="none" w:sz="0" w:space="0" w:color="auto"/>
          </w:divBdr>
        </w:div>
        <w:div w:id="1672678333">
          <w:marLeft w:val="3326"/>
          <w:marRight w:val="0"/>
          <w:marTop w:val="0"/>
          <w:marBottom w:val="80"/>
          <w:divBdr>
            <w:top w:val="none" w:sz="0" w:space="0" w:color="auto"/>
            <w:left w:val="none" w:sz="0" w:space="0" w:color="auto"/>
            <w:bottom w:val="none" w:sz="0" w:space="0" w:color="auto"/>
            <w:right w:val="none" w:sz="0" w:space="0" w:color="auto"/>
          </w:divBdr>
        </w:div>
        <w:div w:id="1355113273">
          <w:marLeft w:val="3326"/>
          <w:marRight w:val="0"/>
          <w:marTop w:val="0"/>
          <w:marBottom w:val="80"/>
          <w:divBdr>
            <w:top w:val="none" w:sz="0" w:space="0" w:color="auto"/>
            <w:left w:val="none" w:sz="0" w:space="0" w:color="auto"/>
            <w:bottom w:val="none" w:sz="0" w:space="0" w:color="auto"/>
            <w:right w:val="none" w:sz="0" w:space="0" w:color="auto"/>
          </w:divBdr>
        </w:div>
        <w:div w:id="566495789">
          <w:marLeft w:val="3326"/>
          <w:marRight w:val="0"/>
          <w:marTop w:val="0"/>
          <w:marBottom w:val="80"/>
          <w:divBdr>
            <w:top w:val="none" w:sz="0" w:space="0" w:color="auto"/>
            <w:left w:val="none" w:sz="0" w:space="0" w:color="auto"/>
            <w:bottom w:val="none" w:sz="0" w:space="0" w:color="auto"/>
            <w:right w:val="none" w:sz="0" w:space="0" w:color="auto"/>
          </w:divBdr>
        </w:div>
        <w:div w:id="1771320208">
          <w:marLeft w:val="3326"/>
          <w:marRight w:val="0"/>
          <w:marTop w:val="0"/>
          <w:marBottom w:val="80"/>
          <w:divBdr>
            <w:top w:val="none" w:sz="0" w:space="0" w:color="auto"/>
            <w:left w:val="none" w:sz="0" w:space="0" w:color="auto"/>
            <w:bottom w:val="none" w:sz="0" w:space="0" w:color="auto"/>
            <w:right w:val="none" w:sz="0" w:space="0" w:color="auto"/>
          </w:divBdr>
        </w:div>
        <w:div w:id="728967409">
          <w:marLeft w:val="3330"/>
          <w:marRight w:val="0"/>
          <w:marTop w:val="0"/>
          <w:marBottom w:val="80"/>
          <w:divBdr>
            <w:top w:val="none" w:sz="0" w:space="0" w:color="auto"/>
            <w:left w:val="none" w:sz="0" w:space="0" w:color="auto"/>
            <w:bottom w:val="none" w:sz="0" w:space="0" w:color="auto"/>
            <w:right w:val="none" w:sz="0" w:space="0" w:color="auto"/>
          </w:divBdr>
        </w:div>
        <w:div w:id="919175068">
          <w:marLeft w:val="3330"/>
          <w:marRight w:val="0"/>
          <w:marTop w:val="0"/>
          <w:marBottom w:val="80"/>
          <w:divBdr>
            <w:top w:val="none" w:sz="0" w:space="0" w:color="auto"/>
            <w:left w:val="none" w:sz="0" w:space="0" w:color="auto"/>
            <w:bottom w:val="none" w:sz="0" w:space="0" w:color="auto"/>
            <w:right w:val="none" w:sz="0" w:space="0" w:color="auto"/>
          </w:divBdr>
        </w:div>
        <w:div w:id="522012591">
          <w:marLeft w:val="3330"/>
          <w:marRight w:val="0"/>
          <w:marTop w:val="0"/>
          <w:marBottom w:val="80"/>
          <w:divBdr>
            <w:top w:val="none" w:sz="0" w:space="0" w:color="auto"/>
            <w:left w:val="none" w:sz="0" w:space="0" w:color="auto"/>
            <w:bottom w:val="none" w:sz="0" w:space="0" w:color="auto"/>
            <w:right w:val="none" w:sz="0" w:space="0" w:color="auto"/>
          </w:divBdr>
        </w:div>
        <w:div w:id="366101153">
          <w:marLeft w:val="3330"/>
          <w:marRight w:val="0"/>
          <w:marTop w:val="0"/>
          <w:marBottom w:val="80"/>
          <w:divBdr>
            <w:top w:val="none" w:sz="0" w:space="0" w:color="auto"/>
            <w:left w:val="none" w:sz="0" w:space="0" w:color="auto"/>
            <w:bottom w:val="none" w:sz="0" w:space="0" w:color="auto"/>
            <w:right w:val="none" w:sz="0" w:space="0" w:color="auto"/>
          </w:divBdr>
        </w:div>
        <w:div w:id="797337315">
          <w:marLeft w:val="3330"/>
          <w:marRight w:val="0"/>
          <w:marTop w:val="0"/>
          <w:marBottom w:val="80"/>
          <w:divBdr>
            <w:top w:val="none" w:sz="0" w:space="0" w:color="auto"/>
            <w:left w:val="none" w:sz="0" w:space="0" w:color="auto"/>
            <w:bottom w:val="none" w:sz="0" w:space="0" w:color="auto"/>
            <w:right w:val="none" w:sz="0" w:space="0" w:color="auto"/>
          </w:divBdr>
        </w:div>
        <w:div w:id="1017149689">
          <w:marLeft w:val="3330"/>
          <w:marRight w:val="0"/>
          <w:marTop w:val="0"/>
          <w:marBottom w:val="80"/>
          <w:divBdr>
            <w:top w:val="none" w:sz="0" w:space="0" w:color="auto"/>
            <w:left w:val="none" w:sz="0" w:space="0" w:color="auto"/>
            <w:bottom w:val="none" w:sz="0" w:space="0" w:color="auto"/>
            <w:right w:val="none" w:sz="0" w:space="0" w:color="auto"/>
          </w:divBdr>
        </w:div>
        <w:div w:id="391805612">
          <w:marLeft w:val="3330"/>
          <w:marRight w:val="0"/>
          <w:marTop w:val="0"/>
          <w:marBottom w:val="80"/>
          <w:divBdr>
            <w:top w:val="none" w:sz="0" w:space="0" w:color="auto"/>
            <w:left w:val="none" w:sz="0" w:space="0" w:color="auto"/>
            <w:bottom w:val="none" w:sz="0" w:space="0" w:color="auto"/>
            <w:right w:val="none" w:sz="0" w:space="0" w:color="auto"/>
          </w:divBdr>
        </w:div>
        <w:div w:id="912927845">
          <w:marLeft w:val="3330"/>
          <w:marRight w:val="0"/>
          <w:marTop w:val="0"/>
          <w:marBottom w:val="80"/>
          <w:divBdr>
            <w:top w:val="none" w:sz="0" w:space="0" w:color="auto"/>
            <w:left w:val="none" w:sz="0" w:space="0" w:color="auto"/>
            <w:bottom w:val="none" w:sz="0" w:space="0" w:color="auto"/>
            <w:right w:val="none" w:sz="0" w:space="0" w:color="auto"/>
          </w:divBdr>
        </w:div>
        <w:div w:id="597063060">
          <w:marLeft w:val="3330"/>
          <w:marRight w:val="0"/>
          <w:marTop w:val="0"/>
          <w:marBottom w:val="80"/>
          <w:divBdr>
            <w:top w:val="none" w:sz="0" w:space="0" w:color="auto"/>
            <w:left w:val="none" w:sz="0" w:space="0" w:color="auto"/>
            <w:bottom w:val="none" w:sz="0" w:space="0" w:color="auto"/>
            <w:right w:val="none" w:sz="0" w:space="0" w:color="auto"/>
          </w:divBdr>
        </w:div>
        <w:div w:id="1712724939">
          <w:marLeft w:val="3330"/>
          <w:marRight w:val="0"/>
          <w:marTop w:val="0"/>
          <w:marBottom w:val="80"/>
          <w:divBdr>
            <w:top w:val="none" w:sz="0" w:space="0" w:color="auto"/>
            <w:left w:val="none" w:sz="0" w:space="0" w:color="auto"/>
            <w:bottom w:val="none" w:sz="0" w:space="0" w:color="auto"/>
            <w:right w:val="none" w:sz="0" w:space="0" w:color="auto"/>
          </w:divBdr>
        </w:div>
        <w:div w:id="1256865075">
          <w:marLeft w:val="3330"/>
          <w:marRight w:val="0"/>
          <w:marTop w:val="0"/>
          <w:marBottom w:val="80"/>
          <w:divBdr>
            <w:top w:val="none" w:sz="0" w:space="0" w:color="auto"/>
            <w:left w:val="none" w:sz="0" w:space="0" w:color="auto"/>
            <w:bottom w:val="none" w:sz="0" w:space="0" w:color="auto"/>
            <w:right w:val="none" w:sz="0" w:space="0" w:color="auto"/>
          </w:divBdr>
        </w:div>
        <w:div w:id="1587111983">
          <w:marLeft w:val="3330"/>
          <w:marRight w:val="0"/>
          <w:marTop w:val="0"/>
          <w:marBottom w:val="80"/>
          <w:divBdr>
            <w:top w:val="none" w:sz="0" w:space="0" w:color="auto"/>
            <w:left w:val="none" w:sz="0" w:space="0" w:color="auto"/>
            <w:bottom w:val="none" w:sz="0" w:space="0" w:color="auto"/>
            <w:right w:val="none" w:sz="0" w:space="0" w:color="auto"/>
          </w:divBdr>
        </w:div>
        <w:div w:id="2051298927">
          <w:marLeft w:val="3330"/>
          <w:marRight w:val="0"/>
          <w:marTop w:val="0"/>
          <w:marBottom w:val="80"/>
          <w:divBdr>
            <w:top w:val="none" w:sz="0" w:space="0" w:color="auto"/>
            <w:left w:val="none" w:sz="0" w:space="0" w:color="auto"/>
            <w:bottom w:val="none" w:sz="0" w:space="0" w:color="auto"/>
            <w:right w:val="none" w:sz="0" w:space="0" w:color="auto"/>
          </w:divBdr>
        </w:div>
        <w:div w:id="1937514101">
          <w:marLeft w:val="3330"/>
          <w:marRight w:val="0"/>
          <w:marTop w:val="0"/>
          <w:marBottom w:val="80"/>
          <w:divBdr>
            <w:top w:val="none" w:sz="0" w:space="0" w:color="auto"/>
            <w:left w:val="none" w:sz="0" w:space="0" w:color="auto"/>
            <w:bottom w:val="none" w:sz="0" w:space="0" w:color="auto"/>
            <w:right w:val="none" w:sz="0" w:space="0" w:color="auto"/>
          </w:divBdr>
        </w:div>
        <w:div w:id="226306464">
          <w:marLeft w:val="3330"/>
          <w:marRight w:val="0"/>
          <w:marTop w:val="0"/>
          <w:marBottom w:val="80"/>
          <w:divBdr>
            <w:top w:val="none" w:sz="0" w:space="0" w:color="auto"/>
            <w:left w:val="none" w:sz="0" w:space="0" w:color="auto"/>
            <w:bottom w:val="none" w:sz="0" w:space="0" w:color="auto"/>
            <w:right w:val="none" w:sz="0" w:space="0" w:color="auto"/>
          </w:divBdr>
        </w:div>
        <w:div w:id="1958635679">
          <w:marLeft w:val="3330"/>
          <w:marRight w:val="0"/>
          <w:marTop w:val="0"/>
          <w:marBottom w:val="80"/>
          <w:divBdr>
            <w:top w:val="none" w:sz="0" w:space="0" w:color="auto"/>
            <w:left w:val="none" w:sz="0" w:space="0" w:color="auto"/>
            <w:bottom w:val="none" w:sz="0" w:space="0" w:color="auto"/>
            <w:right w:val="none" w:sz="0" w:space="0" w:color="auto"/>
          </w:divBdr>
        </w:div>
        <w:div w:id="1265917519">
          <w:marLeft w:val="3330"/>
          <w:marRight w:val="0"/>
          <w:marTop w:val="0"/>
          <w:marBottom w:val="80"/>
          <w:divBdr>
            <w:top w:val="none" w:sz="0" w:space="0" w:color="auto"/>
            <w:left w:val="none" w:sz="0" w:space="0" w:color="auto"/>
            <w:bottom w:val="none" w:sz="0" w:space="0" w:color="auto"/>
            <w:right w:val="none" w:sz="0" w:space="0" w:color="auto"/>
          </w:divBdr>
        </w:div>
        <w:div w:id="346100754">
          <w:marLeft w:val="3330"/>
          <w:marRight w:val="0"/>
          <w:marTop w:val="0"/>
          <w:marBottom w:val="80"/>
          <w:divBdr>
            <w:top w:val="none" w:sz="0" w:space="0" w:color="auto"/>
            <w:left w:val="none" w:sz="0" w:space="0" w:color="auto"/>
            <w:bottom w:val="none" w:sz="0" w:space="0" w:color="auto"/>
            <w:right w:val="none" w:sz="0" w:space="0" w:color="auto"/>
          </w:divBdr>
        </w:div>
        <w:div w:id="2126843162">
          <w:marLeft w:val="3330"/>
          <w:marRight w:val="0"/>
          <w:marTop w:val="0"/>
          <w:marBottom w:val="80"/>
          <w:divBdr>
            <w:top w:val="none" w:sz="0" w:space="0" w:color="auto"/>
            <w:left w:val="none" w:sz="0" w:space="0" w:color="auto"/>
            <w:bottom w:val="none" w:sz="0" w:space="0" w:color="auto"/>
            <w:right w:val="none" w:sz="0" w:space="0" w:color="auto"/>
          </w:divBdr>
        </w:div>
        <w:div w:id="467089382">
          <w:marLeft w:val="3330"/>
          <w:marRight w:val="0"/>
          <w:marTop w:val="0"/>
          <w:marBottom w:val="80"/>
          <w:divBdr>
            <w:top w:val="none" w:sz="0" w:space="0" w:color="auto"/>
            <w:left w:val="none" w:sz="0" w:space="0" w:color="auto"/>
            <w:bottom w:val="none" w:sz="0" w:space="0" w:color="auto"/>
            <w:right w:val="none" w:sz="0" w:space="0" w:color="auto"/>
          </w:divBdr>
        </w:div>
        <w:div w:id="479927086">
          <w:marLeft w:val="3330"/>
          <w:marRight w:val="0"/>
          <w:marTop w:val="0"/>
          <w:marBottom w:val="80"/>
          <w:divBdr>
            <w:top w:val="none" w:sz="0" w:space="0" w:color="auto"/>
            <w:left w:val="none" w:sz="0" w:space="0" w:color="auto"/>
            <w:bottom w:val="none" w:sz="0" w:space="0" w:color="auto"/>
            <w:right w:val="none" w:sz="0" w:space="0" w:color="auto"/>
          </w:divBdr>
        </w:div>
        <w:div w:id="921840681">
          <w:marLeft w:val="3330"/>
          <w:marRight w:val="0"/>
          <w:marTop w:val="0"/>
          <w:marBottom w:val="80"/>
          <w:divBdr>
            <w:top w:val="none" w:sz="0" w:space="0" w:color="auto"/>
            <w:left w:val="none" w:sz="0" w:space="0" w:color="auto"/>
            <w:bottom w:val="none" w:sz="0" w:space="0" w:color="auto"/>
            <w:right w:val="none" w:sz="0" w:space="0" w:color="auto"/>
          </w:divBdr>
        </w:div>
        <w:div w:id="608657254">
          <w:marLeft w:val="3330"/>
          <w:marRight w:val="0"/>
          <w:marTop w:val="0"/>
          <w:marBottom w:val="80"/>
          <w:divBdr>
            <w:top w:val="none" w:sz="0" w:space="0" w:color="auto"/>
            <w:left w:val="none" w:sz="0" w:space="0" w:color="auto"/>
            <w:bottom w:val="none" w:sz="0" w:space="0" w:color="auto"/>
            <w:right w:val="none" w:sz="0" w:space="0" w:color="auto"/>
          </w:divBdr>
        </w:div>
        <w:div w:id="1796480550">
          <w:marLeft w:val="3330"/>
          <w:marRight w:val="0"/>
          <w:marTop w:val="0"/>
          <w:marBottom w:val="80"/>
          <w:divBdr>
            <w:top w:val="none" w:sz="0" w:space="0" w:color="auto"/>
            <w:left w:val="none" w:sz="0" w:space="0" w:color="auto"/>
            <w:bottom w:val="none" w:sz="0" w:space="0" w:color="auto"/>
            <w:right w:val="none" w:sz="0" w:space="0" w:color="auto"/>
          </w:divBdr>
        </w:div>
        <w:div w:id="607734896">
          <w:marLeft w:val="3330"/>
          <w:marRight w:val="0"/>
          <w:marTop w:val="0"/>
          <w:marBottom w:val="80"/>
          <w:divBdr>
            <w:top w:val="none" w:sz="0" w:space="0" w:color="auto"/>
            <w:left w:val="none" w:sz="0" w:space="0" w:color="auto"/>
            <w:bottom w:val="none" w:sz="0" w:space="0" w:color="auto"/>
            <w:right w:val="none" w:sz="0" w:space="0" w:color="auto"/>
          </w:divBdr>
        </w:div>
        <w:div w:id="2047096786">
          <w:marLeft w:val="3330"/>
          <w:marRight w:val="0"/>
          <w:marTop w:val="0"/>
          <w:marBottom w:val="80"/>
          <w:divBdr>
            <w:top w:val="none" w:sz="0" w:space="0" w:color="auto"/>
            <w:left w:val="none" w:sz="0" w:space="0" w:color="auto"/>
            <w:bottom w:val="none" w:sz="0" w:space="0" w:color="auto"/>
            <w:right w:val="none" w:sz="0" w:space="0" w:color="auto"/>
          </w:divBdr>
        </w:div>
        <w:div w:id="386801323">
          <w:marLeft w:val="3330"/>
          <w:marRight w:val="0"/>
          <w:marTop w:val="0"/>
          <w:marBottom w:val="80"/>
          <w:divBdr>
            <w:top w:val="none" w:sz="0" w:space="0" w:color="auto"/>
            <w:left w:val="none" w:sz="0" w:space="0" w:color="auto"/>
            <w:bottom w:val="none" w:sz="0" w:space="0" w:color="auto"/>
            <w:right w:val="none" w:sz="0" w:space="0" w:color="auto"/>
          </w:divBdr>
        </w:div>
        <w:div w:id="697127750">
          <w:marLeft w:val="3330"/>
          <w:marRight w:val="0"/>
          <w:marTop w:val="0"/>
          <w:marBottom w:val="80"/>
          <w:divBdr>
            <w:top w:val="none" w:sz="0" w:space="0" w:color="auto"/>
            <w:left w:val="none" w:sz="0" w:space="0" w:color="auto"/>
            <w:bottom w:val="none" w:sz="0" w:space="0" w:color="auto"/>
            <w:right w:val="none" w:sz="0" w:space="0" w:color="auto"/>
          </w:divBdr>
        </w:div>
        <w:div w:id="970667219">
          <w:marLeft w:val="3330"/>
          <w:marRight w:val="0"/>
          <w:marTop w:val="0"/>
          <w:marBottom w:val="80"/>
          <w:divBdr>
            <w:top w:val="none" w:sz="0" w:space="0" w:color="auto"/>
            <w:left w:val="none" w:sz="0" w:space="0" w:color="auto"/>
            <w:bottom w:val="none" w:sz="0" w:space="0" w:color="auto"/>
            <w:right w:val="none" w:sz="0" w:space="0" w:color="auto"/>
          </w:divBdr>
        </w:div>
        <w:div w:id="293416521">
          <w:marLeft w:val="3330"/>
          <w:marRight w:val="0"/>
          <w:marTop w:val="0"/>
          <w:marBottom w:val="80"/>
          <w:divBdr>
            <w:top w:val="none" w:sz="0" w:space="0" w:color="auto"/>
            <w:left w:val="none" w:sz="0" w:space="0" w:color="auto"/>
            <w:bottom w:val="none" w:sz="0" w:space="0" w:color="auto"/>
            <w:right w:val="none" w:sz="0" w:space="0" w:color="auto"/>
          </w:divBdr>
        </w:div>
        <w:div w:id="1179543286">
          <w:marLeft w:val="3330"/>
          <w:marRight w:val="0"/>
          <w:marTop w:val="0"/>
          <w:marBottom w:val="80"/>
          <w:divBdr>
            <w:top w:val="none" w:sz="0" w:space="0" w:color="auto"/>
            <w:left w:val="none" w:sz="0" w:space="0" w:color="auto"/>
            <w:bottom w:val="none" w:sz="0" w:space="0" w:color="auto"/>
            <w:right w:val="none" w:sz="0" w:space="0" w:color="auto"/>
          </w:divBdr>
        </w:div>
        <w:div w:id="529880424">
          <w:marLeft w:val="3330"/>
          <w:marRight w:val="0"/>
          <w:marTop w:val="0"/>
          <w:marBottom w:val="80"/>
          <w:divBdr>
            <w:top w:val="none" w:sz="0" w:space="0" w:color="auto"/>
            <w:left w:val="none" w:sz="0" w:space="0" w:color="auto"/>
            <w:bottom w:val="none" w:sz="0" w:space="0" w:color="auto"/>
            <w:right w:val="none" w:sz="0" w:space="0" w:color="auto"/>
          </w:divBdr>
        </w:div>
        <w:div w:id="245195403">
          <w:marLeft w:val="3330"/>
          <w:marRight w:val="0"/>
          <w:marTop w:val="0"/>
          <w:marBottom w:val="80"/>
          <w:divBdr>
            <w:top w:val="none" w:sz="0" w:space="0" w:color="auto"/>
            <w:left w:val="none" w:sz="0" w:space="0" w:color="auto"/>
            <w:bottom w:val="none" w:sz="0" w:space="0" w:color="auto"/>
            <w:right w:val="none" w:sz="0" w:space="0" w:color="auto"/>
          </w:divBdr>
        </w:div>
        <w:div w:id="432215447">
          <w:marLeft w:val="3330"/>
          <w:marRight w:val="0"/>
          <w:marTop w:val="0"/>
          <w:marBottom w:val="80"/>
          <w:divBdr>
            <w:top w:val="none" w:sz="0" w:space="0" w:color="auto"/>
            <w:left w:val="none" w:sz="0" w:space="0" w:color="auto"/>
            <w:bottom w:val="none" w:sz="0" w:space="0" w:color="auto"/>
            <w:right w:val="none" w:sz="0" w:space="0" w:color="auto"/>
          </w:divBdr>
        </w:div>
        <w:div w:id="1072971193">
          <w:marLeft w:val="3330"/>
          <w:marRight w:val="0"/>
          <w:marTop w:val="0"/>
          <w:marBottom w:val="80"/>
          <w:divBdr>
            <w:top w:val="none" w:sz="0" w:space="0" w:color="auto"/>
            <w:left w:val="none" w:sz="0" w:space="0" w:color="auto"/>
            <w:bottom w:val="none" w:sz="0" w:space="0" w:color="auto"/>
            <w:right w:val="none" w:sz="0" w:space="0" w:color="auto"/>
          </w:divBdr>
        </w:div>
        <w:div w:id="1827429051">
          <w:marLeft w:val="3330"/>
          <w:marRight w:val="0"/>
          <w:marTop w:val="0"/>
          <w:marBottom w:val="80"/>
          <w:divBdr>
            <w:top w:val="none" w:sz="0" w:space="0" w:color="auto"/>
            <w:left w:val="none" w:sz="0" w:space="0" w:color="auto"/>
            <w:bottom w:val="none" w:sz="0" w:space="0" w:color="auto"/>
            <w:right w:val="none" w:sz="0" w:space="0" w:color="auto"/>
          </w:divBdr>
        </w:div>
        <w:div w:id="1242984979">
          <w:marLeft w:val="3330"/>
          <w:marRight w:val="0"/>
          <w:marTop w:val="0"/>
          <w:marBottom w:val="80"/>
          <w:divBdr>
            <w:top w:val="none" w:sz="0" w:space="0" w:color="auto"/>
            <w:left w:val="none" w:sz="0" w:space="0" w:color="auto"/>
            <w:bottom w:val="none" w:sz="0" w:space="0" w:color="auto"/>
            <w:right w:val="none" w:sz="0" w:space="0" w:color="auto"/>
          </w:divBdr>
        </w:div>
        <w:div w:id="1630361873">
          <w:marLeft w:val="3330"/>
          <w:marRight w:val="0"/>
          <w:marTop w:val="0"/>
          <w:marBottom w:val="80"/>
          <w:divBdr>
            <w:top w:val="none" w:sz="0" w:space="0" w:color="auto"/>
            <w:left w:val="none" w:sz="0" w:space="0" w:color="auto"/>
            <w:bottom w:val="none" w:sz="0" w:space="0" w:color="auto"/>
            <w:right w:val="none" w:sz="0" w:space="0" w:color="auto"/>
          </w:divBdr>
        </w:div>
        <w:div w:id="2031032843">
          <w:marLeft w:val="3330"/>
          <w:marRight w:val="0"/>
          <w:marTop w:val="0"/>
          <w:marBottom w:val="80"/>
          <w:divBdr>
            <w:top w:val="none" w:sz="0" w:space="0" w:color="auto"/>
            <w:left w:val="none" w:sz="0" w:space="0" w:color="auto"/>
            <w:bottom w:val="none" w:sz="0" w:space="0" w:color="auto"/>
            <w:right w:val="none" w:sz="0" w:space="0" w:color="auto"/>
          </w:divBdr>
        </w:div>
        <w:div w:id="480778393">
          <w:marLeft w:val="3330"/>
          <w:marRight w:val="0"/>
          <w:marTop w:val="0"/>
          <w:marBottom w:val="80"/>
          <w:divBdr>
            <w:top w:val="none" w:sz="0" w:space="0" w:color="auto"/>
            <w:left w:val="none" w:sz="0" w:space="0" w:color="auto"/>
            <w:bottom w:val="none" w:sz="0" w:space="0" w:color="auto"/>
            <w:right w:val="none" w:sz="0" w:space="0" w:color="auto"/>
          </w:divBdr>
        </w:div>
        <w:div w:id="682244127">
          <w:marLeft w:val="3330"/>
          <w:marRight w:val="0"/>
          <w:marTop w:val="0"/>
          <w:marBottom w:val="80"/>
          <w:divBdr>
            <w:top w:val="none" w:sz="0" w:space="0" w:color="auto"/>
            <w:left w:val="none" w:sz="0" w:space="0" w:color="auto"/>
            <w:bottom w:val="none" w:sz="0" w:space="0" w:color="auto"/>
            <w:right w:val="none" w:sz="0" w:space="0" w:color="auto"/>
          </w:divBdr>
        </w:div>
        <w:div w:id="305748493">
          <w:marLeft w:val="3330"/>
          <w:marRight w:val="0"/>
          <w:marTop w:val="0"/>
          <w:marBottom w:val="80"/>
          <w:divBdr>
            <w:top w:val="none" w:sz="0" w:space="0" w:color="auto"/>
            <w:left w:val="none" w:sz="0" w:space="0" w:color="auto"/>
            <w:bottom w:val="none" w:sz="0" w:space="0" w:color="auto"/>
            <w:right w:val="none" w:sz="0" w:space="0" w:color="auto"/>
          </w:divBdr>
        </w:div>
        <w:div w:id="1093554053">
          <w:marLeft w:val="3330"/>
          <w:marRight w:val="0"/>
          <w:marTop w:val="0"/>
          <w:marBottom w:val="80"/>
          <w:divBdr>
            <w:top w:val="none" w:sz="0" w:space="0" w:color="auto"/>
            <w:left w:val="none" w:sz="0" w:space="0" w:color="auto"/>
            <w:bottom w:val="none" w:sz="0" w:space="0" w:color="auto"/>
            <w:right w:val="none" w:sz="0" w:space="0" w:color="auto"/>
          </w:divBdr>
        </w:div>
        <w:div w:id="1154882365">
          <w:marLeft w:val="3330"/>
          <w:marRight w:val="0"/>
          <w:marTop w:val="0"/>
          <w:marBottom w:val="80"/>
          <w:divBdr>
            <w:top w:val="none" w:sz="0" w:space="0" w:color="auto"/>
            <w:left w:val="none" w:sz="0" w:space="0" w:color="auto"/>
            <w:bottom w:val="none" w:sz="0" w:space="0" w:color="auto"/>
            <w:right w:val="none" w:sz="0" w:space="0" w:color="auto"/>
          </w:divBdr>
        </w:div>
        <w:div w:id="254828587">
          <w:marLeft w:val="3330"/>
          <w:marRight w:val="0"/>
          <w:marTop w:val="0"/>
          <w:marBottom w:val="80"/>
          <w:divBdr>
            <w:top w:val="none" w:sz="0" w:space="0" w:color="auto"/>
            <w:left w:val="none" w:sz="0" w:space="0" w:color="auto"/>
            <w:bottom w:val="none" w:sz="0" w:space="0" w:color="auto"/>
            <w:right w:val="none" w:sz="0" w:space="0" w:color="auto"/>
          </w:divBdr>
        </w:div>
        <w:div w:id="2076511798">
          <w:marLeft w:val="3330"/>
          <w:marRight w:val="0"/>
          <w:marTop w:val="0"/>
          <w:marBottom w:val="80"/>
          <w:divBdr>
            <w:top w:val="none" w:sz="0" w:space="0" w:color="auto"/>
            <w:left w:val="none" w:sz="0" w:space="0" w:color="auto"/>
            <w:bottom w:val="none" w:sz="0" w:space="0" w:color="auto"/>
            <w:right w:val="none" w:sz="0" w:space="0" w:color="auto"/>
          </w:divBdr>
        </w:div>
        <w:div w:id="784690149">
          <w:marLeft w:val="3330"/>
          <w:marRight w:val="0"/>
          <w:marTop w:val="0"/>
          <w:marBottom w:val="80"/>
          <w:divBdr>
            <w:top w:val="none" w:sz="0" w:space="0" w:color="auto"/>
            <w:left w:val="none" w:sz="0" w:space="0" w:color="auto"/>
            <w:bottom w:val="none" w:sz="0" w:space="0" w:color="auto"/>
            <w:right w:val="none" w:sz="0" w:space="0" w:color="auto"/>
          </w:divBdr>
        </w:div>
        <w:div w:id="1265260723">
          <w:marLeft w:val="3330"/>
          <w:marRight w:val="0"/>
          <w:marTop w:val="0"/>
          <w:marBottom w:val="80"/>
          <w:divBdr>
            <w:top w:val="none" w:sz="0" w:space="0" w:color="auto"/>
            <w:left w:val="none" w:sz="0" w:space="0" w:color="auto"/>
            <w:bottom w:val="none" w:sz="0" w:space="0" w:color="auto"/>
            <w:right w:val="none" w:sz="0" w:space="0" w:color="auto"/>
          </w:divBdr>
        </w:div>
        <w:div w:id="1811170640">
          <w:marLeft w:val="3330"/>
          <w:marRight w:val="0"/>
          <w:marTop w:val="0"/>
          <w:marBottom w:val="80"/>
          <w:divBdr>
            <w:top w:val="none" w:sz="0" w:space="0" w:color="auto"/>
            <w:left w:val="none" w:sz="0" w:space="0" w:color="auto"/>
            <w:bottom w:val="none" w:sz="0" w:space="0" w:color="auto"/>
            <w:right w:val="none" w:sz="0" w:space="0" w:color="auto"/>
          </w:divBdr>
        </w:div>
        <w:div w:id="659846839">
          <w:marLeft w:val="3330"/>
          <w:marRight w:val="0"/>
          <w:marTop w:val="0"/>
          <w:marBottom w:val="80"/>
          <w:divBdr>
            <w:top w:val="none" w:sz="0" w:space="0" w:color="auto"/>
            <w:left w:val="none" w:sz="0" w:space="0" w:color="auto"/>
            <w:bottom w:val="none" w:sz="0" w:space="0" w:color="auto"/>
            <w:right w:val="none" w:sz="0" w:space="0" w:color="auto"/>
          </w:divBdr>
        </w:div>
        <w:div w:id="16857306">
          <w:marLeft w:val="3330"/>
          <w:marRight w:val="0"/>
          <w:marTop w:val="0"/>
          <w:marBottom w:val="80"/>
          <w:divBdr>
            <w:top w:val="none" w:sz="0" w:space="0" w:color="auto"/>
            <w:left w:val="none" w:sz="0" w:space="0" w:color="auto"/>
            <w:bottom w:val="none" w:sz="0" w:space="0" w:color="auto"/>
            <w:right w:val="none" w:sz="0" w:space="0" w:color="auto"/>
          </w:divBdr>
        </w:div>
        <w:div w:id="345711449">
          <w:marLeft w:val="3330"/>
          <w:marRight w:val="0"/>
          <w:marTop w:val="0"/>
          <w:marBottom w:val="80"/>
          <w:divBdr>
            <w:top w:val="none" w:sz="0" w:space="0" w:color="auto"/>
            <w:left w:val="none" w:sz="0" w:space="0" w:color="auto"/>
            <w:bottom w:val="none" w:sz="0" w:space="0" w:color="auto"/>
            <w:right w:val="none" w:sz="0" w:space="0" w:color="auto"/>
          </w:divBdr>
        </w:div>
        <w:div w:id="252593200">
          <w:marLeft w:val="3330"/>
          <w:marRight w:val="0"/>
          <w:marTop w:val="0"/>
          <w:marBottom w:val="80"/>
          <w:divBdr>
            <w:top w:val="none" w:sz="0" w:space="0" w:color="auto"/>
            <w:left w:val="none" w:sz="0" w:space="0" w:color="auto"/>
            <w:bottom w:val="none" w:sz="0" w:space="0" w:color="auto"/>
            <w:right w:val="none" w:sz="0" w:space="0" w:color="auto"/>
          </w:divBdr>
        </w:div>
        <w:div w:id="110824549">
          <w:marLeft w:val="3330"/>
          <w:marRight w:val="0"/>
          <w:marTop w:val="0"/>
          <w:marBottom w:val="80"/>
          <w:divBdr>
            <w:top w:val="none" w:sz="0" w:space="0" w:color="auto"/>
            <w:left w:val="none" w:sz="0" w:space="0" w:color="auto"/>
            <w:bottom w:val="none" w:sz="0" w:space="0" w:color="auto"/>
            <w:right w:val="none" w:sz="0" w:space="0" w:color="auto"/>
          </w:divBdr>
        </w:div>
        <w:div w:id="140781395">
          <w:marLeft w:val="3330"/>
          <w:marRight w:val="0"/>
          <w:marTop w:val="0"/>
          <w:marBottom w:val="80"/>
          <w:divBdr>
            <w:top w:val="none" w:sz="0" w:space="0" w:color="auto"/>
            <w:left w:val="none" w:sz="0" w:space="0" w:color="auto"/>
            <w:bottom w:val="none" w:sz="0" w:space="0" w:color="auto"/>
            <w:right w:val="none" w:sz="0" w:space="0" w:color="auto"/>
          </w:divBdr>
        </w:div>
        <w:div w:id="707875232">
          <w:marLeft w:val="3330"/>
          <w:marRight w:val="0"/>
          <w:marTop w:val="0"/>
          <w:marBottom w:val="80"/>
          <w:divBdr>
            <w:top w:val="none" w:sz="0" w:space="0" w:color="auto"/>
            <w:left w:val="none" w:sz="0" w:space="0" w:color="auto"/>
            <w:bottom w:val="none" w:sz="0" w:space="0" w:color="auto"/>
            <w:right w:val="none" w:sz="0" w:space="0" w:color="auto"/>
          </w:divBdr>
        </w:div>
        <w:div w:id="360784299">
          <w:marLeft w:val="3330"/>
          <w:marRight w:val="0"/>
          <w:marTop w:val="0"/>
          <w:marBottom w:val="80"/>
          <w:divBdr>
            <w:top w:val="none" w:sz="0" w:space="0" w:color="auto"/>
            <w:left w:val="none" w:sz="0" w:space="0" w:color="auto"/>
            <w:bottom w:val="none" w:sz="0" w:space="0" w:color="auto"/>
            <w:right w:val="none" w:sz="0" w:space="0" w:color="auto"/>
          </w:divBdr>
        </w:div>
        <w:div w:id="1028794666">
          <w:marLeft w:val="3330"/>
          <w:marRight w:val="0"/>
          <w:marTop w:val="0"/>
          <w:marBottom w:val="80"/>
          <w:divBdr>
            <w:top w:val="none" w:sz="0" w:space="0" w:color="auto"/>
            <w:left w:val="none" w:sz="0" w:space="0" w:color="auto"/>
            <w:bottom w:val="none" w:sz="0" w:space="0" w:color="auto"/>
            <w:right w:val="none" w:sz="0" w:space="0" w:color="auto"/>
          </w:divBdr>
        </w:div>
        <w:div w:id="1116556074">
          <w:marLeft w:val="3330"/>
          <w:marRight w:val="0"/>
          <w:marTop w:val="0"/>
          <w:marBottom w:val="80"/>
          <w:divBdr>
            <w:top w:val="none" w:sz="0" w:space="0" w:color="auto"/>
            <w:left w:val="none" w:sz="0" w:space="0" w:color="auto"/>
            <w:bottom w:val="none" w:sz="0" w:space="0" w:color="auto"/>
            <w:right w:val="none" w:sz="0" w:space="0" w:color="auto"/>
          </w:divBdr>
        </w:div>
        <w:div w:id="854002037">
          <w:marLeft w:val="3330"/>
          <w:marRight w:val="0"/>
          <w:marTop w:val="0"/>
          <w:marBottom w:val="80"/>
          <w:divBdr>
            <w:top w:val="none" w:sz="0" w:space="0" w:color="auto"/>
            <w:left w:val="none" w:sz="0" w:space="0" w:color="auto"/>
            <w:bottom w:val="none" w:sz="0" w:space="0" w:color="auto"/>
            <w:right w:val="none" w:sz="0" w:space="0" w:color="auto"/>
          </w:divBdr>
        </w:div>
        <w:div w:id="1218397328">
          <w:marLeft w:val="3330"/>
          <w:marRight w:val="0"/>
          <w:marTop w:val="0"/>
          <w:marBottom w:val="80"/>
          <w:divBdr>
            <w:top w:val="none" w:sz="0" w:space="0" w:color="auto"/>
            <w:left w:val="none" w:sz="0" w:space="0" w:color="auto"/>
            <w:bottom w:val="none" w:sz="0" w:space="0" w:color="auto"/>
            <w:right w:val="none" w:sz="0" w:space="0" w:color="auto"/>
          </w:divBdr>
        </w:div>
        <w:div w:id="1709573983">
          <w:marLeft w:val="3330"/>
          <w:marRight w:val="0"/>
          <w:marTop w:val="0"/>
          <w:marBottom w:val="80"/>
          <w:divBdr>
            <w:top w:val="none" w:sz="0" w:space="0" w:color="auto"/>
            <w:left w:val="none" w:sz="0" w:space="0" w:color="auto"/>
            <w:bottom w:val="none" w:sz="0" w:space="0" w:color="auto"/>
            <w:right w:val="none" w:sz="0" w:space="0" w:color="auto"/>
          </w:divBdr>
        </w:div>
        <w:div w:id="1423842987">
          <w:marLeft w:val="3330"/>
          <w:marRight w:val="0"/>
          <w:marTop w:val="0"/>
          <w:marBottom w:val="80"/>
          <w:divBdr>
            <w:top w:val="none" w:sz="0" w:space="0" w:color="auto"/>
            <w:left w:val="none" w:sz="0" w:space="0" w:color="auto"/>
            <w:bottom w:val="none" w:sz="0" w:space="0" w:color="auto"/>
            <w:right w:val="none" w:sz="0" w:space="0" w:color="auto"/>
          </w:divBdr>
        </w:div>
        <w:div w:id="105663534">
          <w:marLeft w:val="3330"/>
          <w:marRight w:val="0"/>
          <w:marTop w:val="0"/>
          <w:marBottom w:val="80"/>
          <w:divBdr>
            <w:top w:val="none" w:sz="0" w:space="0" w:color="auto"/>
            <w:left w:val="none" w:sz="0" w:space="0" w:color="auto"/>
            <w:bottom w:val="none" w:sz="0" w:space="0" w:color="auto"/>
            <w:right w:val="none" w:sz="0" w:space="0" w:color="auto"/>
          </w:divBdr>
        </w:div>
        <w:div w:id="332295167">
          <w:marLeft w:val="3330"/>
          <w:marRight w:val="0"/>
          <w:marTop w:val="0"/>
          <w:marBottom w:val="80"/>
          <w:divBdr>
            <w:top w:val="none" w:sz="0" w:space="0" w:color="auto"/>
            <w:left w:val="none" w:sz="0" w:space="0" w:color="auto"/>
            <w:bottom w:val="none" w:sz="0" w:space="0" w:color="auto"/>
            <w:right w:val="none" w:sz="0" w:space="0" w:color="auto"/>
          </w:divBdr>
        </w:div>
        <w:div w:id="1116369246">
          <w:marLeft w:val="3330"/>
          <w:marRight w:val="0"/>
          <w:marTop w:val="0"/>
          <w:marBottom w:val="80"/>
          <w:divBdr>
            <w:top w:val="none" w:sz="0" w:space="0" w:color="auto"/>
            <w:left w:val="none" w:sz="0" w:space="0" w:color="auto"/>
            <w:bottom w:val="none" w:sz="0" w:space="0" w:color="auto"/>
            <w:right w:val="none" w:sz="0" w:space="0" w:color="auto"/>
          </w:divBdr>
        </w:div>
        <w:div w:id="1034962987">
          <w:marLeft w:val="3330"/>
          <w:marRight w:val="0"/>
          <w:marTop w:val="0"/>
          <w:marBottom w:val="80"/>
          <w:divBdr>
            <w:top w:val="none" w:sz="0" w:space="0" w:color="auto"/>
            <w:left w:val="none" w:sz="0" w:space="0" w:color="auto"/>
            <w:bottom w:val="none" w:sz="0" w:space="0" w:color="auto"/>
            <w:right w:val="none" w:sz="0" w:space="0" w:color="auto"/>
          </w:divBdr>
        </w:div>
        <w:div w:id="1183205760">
          <w:marLeft w:val="3330"/>
          <w:marRight w:val="0"/>
          <w:marTop w:val="0"/>
          <w:marBottom w:val="80"/>
          <w:divBdr>
            <w:top w:val="none" w:sz="0" w:space="0" w:color="auto"/>
            <w:left w:val="none" w:sz="0" w:space="0" w:color="auto"/>
            <w:bottom w:val="none" w:sz="0" w:space="0" w:color="auto"/>
            <w:right w:val="none" w:sz="0" w:space="0" w:color="auto"/>
          </w:divBdr>
        </w:div>
        <w:div w:id="1298532538">
          <w:marLeft w:val="3330"/>
          <w:marRight w:val="0"/>
          <w:marTop w:val="0"/>
          <w:marBottom w:val="80"/>
          <w:divBdr>
            <w:top w:val="none" w:sz="0" w:space="0" w:color="auto"/>
            <w:left w:val="none" w:sz="0" w:space="0" w:color="auto"/>
            <w:bottom w:val="none" w:sz="0" w:space="0" w:color="auto"/>
            <w:right w:val="none" w:sz="0" w:space="0" w:color="auto"/>
          </w:divBdr>
        </w:div>
        <w:div w:id="1457599817">
          <w:marLeft w:val="3330"/>
          <w:marRight w:val="0"/>
          <w:marTop w:val="0"/>
          <w:marBottom w:val="80"/>
          <w:divBdr>
            <w:top w:val="none" w:sz="0" w:space="0" w:color="auto"/>
            <w:left w:val="none" w:sz="0" w:space="0" w:color="auto"/>
            <w:bottom w:val="none" w:sz="0" w:space="0" w:color="auto"/>
            <w:right w:val="none" w:sz="0" w:space="0" w:color="auto"/>
          </w:divBdr>
        </w:div>
        <w:div w:id="1244535591">
          <w:marLeft w:val="3330"/>
          <w:marRight w:val="0"/>
          <w:marTop w:val="0"/>
          <w:marBottom w:val="80"/>
          <w:divBdr>
            <w:top w:val="none" w:sz="0" w:space="0" w:color="auto"/>
            <w:left w:val="none" w:sz="0" w:space="0" w:color="auto"/>
            <w:bottom w:val="none" w:sz="0" w:space="0" w:color="auto"/>
            <w:right w:val="none" w:sz="0" w:space="0" w:color="auto"/>
          </w:divBdr>
        </w:div>
        <w:div w:id="927469920">
          <w:marLeft w:val="3330"/>
          <w:marRight w:val="0"/>
          <w:marTop w:val="0"/>
          <w:marBottom w:val="80"/>
          <w:divBdr>
            <w:top w:val="none" w:sz="0" w:space="0" w:color="auto"/>
            <w:left w:val="none" w:sz="0" w:space="0" w:color="auto"/>
            <w:bottom w:val="none" w:sz="0" w:space="0" w:color="auto"/>
            <w:right w:val="none" w:sz="0" w:space="0" w:color="auto"/>
          </w:divBdr>
        </w:div>
        <w:div w:id="277839178">
          <w:marLeft w:val="3326"/>
          <w:marRight w:val="0"/>
          <w:marTop w:val="0"/>
          <w:marBottom w:val="80"/>
          <w:divBdr>
            <w:top w:val="none" w:sz="0" w:space="0" w:color="auto"/>
            <w:left w:val="none" w:sz="0" w:space="0" w:color="auto"/>
            <w:bottom w:val="none" w:sz="0" w:space="0" w:color="auto"/>
            <w:right w:val="none" w:sz="0" w:space="0" w:color="auto"/>
          </w:divBdr>
        </w:div>
        <w:div w:id="660081517">
          <w:marLeft w:val="3326"/>
          <w:marRight w:val="0"/>
          <w:marTop w:val="0"/>
          <w:marBottom w:val="80"/>
          <w:divBdr>
            <w:top w:val="none" w:sz="0" w:space="0" w:color="auto"/>
            <w:left w:val="none" w:sz="0" w:space="0" w:color="auto"/>
            <w:bottom w:val="none" w:sz="0" w:space="0" w:color="auto"/>
            <w:right w:val="none" w:sz="0" w:space="0" w:color="auto"/>
          </w:divBdr>
        </w:div>
        <w:div w:id="1736851971">
          <w:marLeft w:val="3326"/>
          <w:marRight w:val="0"/>
          <w:marTop w:val="0"/>
          <w:marBottom w:val="80"/>
          <w:divBdr>
            <w:top w:val="none" w:sz="0" w:space="0" w:color="auto"/>
            <w:left w:val="none" w:sz="0" w:space="0" w:color="auto"/>
            <w:bottom w:val="none" w:sz="0" w:space="0" w:color="auto"/>
            <w:right w:val="none" w:sz="0" w:space="0" w:color="auto"/>
          </w:divBdr>
        </w:div>
        <w:div w:id="162858712">
          <w:marLeft w:val="3326"/>
          <w:marRight w:val="0"/>
          <w:marTop w:val="0"/>
          <w:marBottom w:val="80"/>
          <w:divBdr>
            <w:top w:val="none" w:sz="0" w:space="0" w:color="auto"/>
            <w:left w:val="none" w:sz="0" w:space="0" w:color="auto"/>
            <w:bottom w:val="none" w:sz="0" w:space="0" w:color="auto"/>
            <w:right w:val="none" w:sz="0" w:space="0" w:color="auto"/>
          </w:divBdr>
        </w:div>
        <w:div w:id="693271361">
          <w:marLeft w:val="3326"/>
          <w:marRight w:val="0"/>
          <w:marTop w:val="0"/>
          <w:marBottom w:val="80"/>
          <w:divBdr>
            <w:top w:val="none" w:sz="0" w:space="0" w:color="auto"/>
            <w:left w:val="none" w:sz="0" w:space="0" w:color="auto"/>
            <w:bottom w:val="none" w:sz="0" w:space="0" w:color="auto"/>
            <w:right w:val="none" w:sz="0" w:space="0" w:color="auto"/>
          </w:divBdr>
        </w:div>
        <w:div w:id="341442621">
          <w:marLeft w:val="3326"/>
          <w:marRight w:val="0"/>
          <w:marTop w:val="0"/>
          <w:marBottom w:val="80"/>
          <w:divBdr>
            <w:top w:val="none" w:sz="0" w:space="0" w:color="auto"/>
            <w:left w:val="none" w:sz="0" w:space="0" w:color="auto"/>
            <w:bottom w:val="none" w:sz="0" w:space="0" w:color="auto"/>
            <w:right w:val="none" w:sz="0" w:space="0" w:color="auto"/>
          </w:divBdr>
        </w:div>
        <w:div w:id="618535928">
          <w:marLeft w:val="3330"/>
          <w:marRight w:val="0"/>
          <w:marTop w:val="0"/>
          <w:marBottom w:val="80"/>
          <w:divBdr>
            <w:top w:val="none" w:sz="0" w:space="0" w:color="auto"/>
            <w:left w:val="none" w:sz="0" w:space="0" w:color="auto"/>
            <w:bottom w:val="none" w:sz="0" w:space="0" w:color="auto"/>
            <w:right w:val="none" w:sz="0" w:space="0" w:color="auto"/>
          </w:divBdr>
        </w:div>
        <w:div w:id="362751375">
          <w:marLeft w:val="3330"/>
          <w:marRight w:val="0"/>
          <w:marTop w:val="0"/>
          <w:marBottom w:val="80"/>
          <w:divBdr>
            <w:top w:val="none" w:sz="0" w:space="0" w:color="auto"/>
            <w:left w:val="none" w:sz="0" w:space="0" w:color="auto"/>
            <w:bottom w:val="none" w:sz="0" w:space="0" w:color="auto"/>
            <w:right w:val="none" w:sz="0" w:space="0" w:color="auto"/>
          </w:divBdr>
        </w:div>
        <w:div w:id="2100329621">
          <w:marLeft w:val="3330"/>
          <w:marRight w:val="0"/>
          <w:marTop w:val="0"/>
          <w:marBottom w:val="80"/>
          <w:divBdr>
            <w:top w:val="none" w:sz="0" w:space="0" w:color="auto"/>
            <w:left w:val="none" w:sz="0" w:space="0" w:color="auto"/>
            <w:bottom w:val="none" w:sz="0" w:space="0" w:color="auto"/>
            <w:right w:val="none" w:sz="0" w:space="0" w:color="auto"/>
          </w:divBdr>
        </w:div>
        <w:div w:id="322700857">
          <w:marLeft w:val="3330"/>
          <w:marRight w:val="0"/>
          <w:marTop w:val="0"/>
          <w:marBottom w:val="80"/>
          <w:divBdr>
            <w:top w:val="none" w:sz="0" w:space="0" w:color="auto"/>
            <w:left w:val="none" w:sz="0" w:space="0" w:color="auto"/>
            <w:bottom w:val="none" w:sz="0" w:space="0" w:color="auto"/>
            <w:right w:val="none" w:sz="0" w:space="0" w:color="auto"/>
          </w:divBdr>
        </w:div>
        <w:div w:id="1339036948">
          <w:marLeft w:val="3330"/>
          <w:marRight w:val="0"/>
          <w:marTop w:val="0"/>
          <w:marBottom w:val="80"/>
          <w:divBdr>
            <w:top w:val="none" w:sz="0" w:space="0" w:color="auto"/>
            <w:left w:val="none" w:sz="0" w:space="0" w:color="auto"/>
            <w:bottom w:val="none" w:sz="0" w:space="0" w:color="auto"/>
            <w:right w:val="none" w:sz="0" w:space="0" w:color="auto"/>
          </w:divBdr>
        </w:div>
        <w:div w:id="999962124">
          <w:marLeft w:val="3330"/>
          <w:marRight w:val="0"/>
          <w:marTop w:val="0"/>
          <w:marBottom w:val="80"/>
          <w:divBdr>
            <w:top w:val="none" w:sz="0" w:space="0" w:color="auto"/>
            <w:left w:val="none" w:sz="0" w:space="0" w:color="auto"/>
            <w:bottom w:val="none" w:sz="0" w:space="0" w:color="auto"/>
            <w:right w:val="none" w:sz="0" w:space="0" w:color="auto"/>
          </w:divBdr>
        </w:div>
        <w:div w:id="2018191828">
          <w:marLeft w:val="3330"/>
          <w:marRight w:val="0"/>
          <w:marTop w:val="0"/>
          <w:marBottom w:val="80"/>
          <w:divBdr>
            <w:top w:val="none" w:sz="0" w:space="0" w:color="auto"/>
            <w:left w:val="none" w:sz="0" w:space="0" w:color="auto"/>
            <w:bottom w:val="none" w:sz="0" w:space="0" w:color="auto"/>
            <w:right w:val="none" w:sz="0" w:space="0" w:color="auto"/>
          </w:divBdr>
        </w:div>
        <w:div w:id="1024743172">
          <w:marLeft w:val="3330"/>
          <w:marRight w:val="0"/>
          <w:marTop w:val="0"/>
          <w:marBottom w:val="80"/>
          <w:divBdr>
            <w:top w:val="none" w:sz="0" w:space="0" w:color="auto"/>
            <w:left w:val="none" w:sz="0" w:space="0" w:color="auto"/>
            <w:bottom w:val="none" w:sz="0" w:space="0" w:color="auto"/>
            <w:right w:val="none" w:sz="0" w:space="0" w:color="auto"/>
          </w:divBdr>
        </w:div>
        <w:div w:id="1261135872">
          <w:marLeft w:val="3330"/>
          <w:marRight w:val="0"/>
          <w:marTop w:val="0"/>
          <w:marBottom w:val="80"/>
          <w:divBdr>
            <w:top w:val="none" w:sz="0" w:space="0" w:color="auto"/>
            <w:left w:val="none" w:sz="0" w:space="0" w:color="auto"/>
            <w:bottom w:val="none" w:sz="0" w:space="0" w:color="auto"/>
            <w:right w:val="none" w:sz="0" w:space="0" w:color="auto"/>
          </w:divBdr>
        </w:div>
        <w:div w:id="1946888780">
          <w:marLeft w:val="3330"/>
          <w:marRight w:val="0"/>
          <w:marTop w:val="0"/>
          <w:marBottom w:val="80"/>
          <w:divBdr>
            <w:top w:val="none" w:sz="0" w:space="0" w:color="auto"/>
            <w:left w:val="none" w:sz="0" w:space="0" w:color="auto"/>
            <w:bottom w:val="none" w:sz="0" w:space="0" w:color="auto"/>
            <w:right w:val="none" w:sz="0" w:space="0" w:color="auto"/>
          </w:divBdr>
        </w:div>
        <w:div w:id="710034809">
          <w:marLeft w:val="3330"/>
          <w:marRight w:val="0"/>
          <w:marTop w:val="0"/>
          <w:marBottom w:val="80"/>
          <w:divBdr>
            <w:top w:val="none" w:sz="0" w:space="0" w:color="auto"/>
            <w:left w:val="none" w:sz="0" w:space="0" w:color="auto"/>
            <w:bottom w:val="none" w:sz="0" w:space="0" w:color="auto"/>
            <w:right w:val="none" w:sz="0" w:space="0" w:color="auto"/>
          </w:divBdr>
        </w:div>
        <w:div w:id="1116871767">
          <w:marLeft w:val="3330"/>
          <w:marRight w:val="0"/>
          <w:marTop w:val="0"/>
          <w:marBottom w:val="80"/>
          <w:divBdr>
            <w:top w:val="none" w:sz="0" w:space="0" w:color="auto"/>
            <w:left w:val="none" w:sz="0" w:space="0" w:color="auto"/>
            <w:bottom w:val="none" w:sz="0" w:space="0" w:color="auto"/>
            <w:right w:val="none" w:sz="0" w:space="0" w:color="auto"/>
          </w:divBdr>
        </w:div>
        <w:div w:id="1260674413">
          <w:marLeft w:val="3330"/>
          <w:marRight w:val="0"/>
          <w:marTop w:val="0"/>
          <w:marBottom w:val="80"/>
          <w:divBdr>
            <w:top w:val="none" w:sz="0" w:space="0" w:color="auto"/>
            <w:left w:val="none" w:sz="0" w:space="0" w:color="auto"/>
            <w:bottom w:val="none" w:sz="0" w:space="0" w:color="auto"/>
            <w:right w:val="none" w:sz="0" w:space="0" w:color="auto"/>
          </w:divBdr>
        </w:div>
        <w:div w:id="1195727874">
          <w:marLeft w:val="3330"/>
          <w:marRight w:val="0"/>
          <w:marTop w:val="0"/>
          <w:marBottom w:val="80"/>
          <w:divBdr>
            <w:top w:val="none" w:sz="0" w:space="0" w:color="auto"/>
            <w:left w:val="none" w:sz="0" w:space="0" w:color="auto"/>
            <w:bottom w:val="none" w:sz="0" w:space="0" w:color="auto"/>
            <w:right w:val="none" w:sz="0" w:space="0" w:color="auto"/>
          </w:divBdr>
        </w:div>
        <w:div w:id="1680542228">
          <w:marLeft w:val="3330"/>
          <w:marRight w:val="0"/>
          <w:marTop w:val="0"/>
          <w:marBottom w:val="80"/>
          <w:divBdr>
            <w:top w:val="none" w:sz="0" w:space="0" w:color="auto"/>
            <w:left w:val="none" w:sz="0" w:space="0" w:color="auto"/>
            <w:bottom w:val="none" w:sz="0" w:space="0" w:color="auto"/>
            <w:right w:val="none" w:sz="0" w:space="0" w:color="auto"/>
          </w:divBdr>
        </w:div>
        <w:div w:id="994919251">
          <w:marLeft w:val="3330"/>
          <w:marRight w:val="0"/>
          <w:marTop w:val="0"/>
          <w:marBottom w:val="80"/>
          <w:divBdr>
            <w:top w:val="none" w:sz="0" w:space="0" w:color="auto"/>
            <w:left w:val="none" w:sz="0" w:space="0" w:color="auto"/>
            <w:bottom w:val="none" w:sz="0" w:space="0" w:color="auto"/>
            <w:right w:val="none" w:sz="0" w:space="0" w:color="auto"/>
          </w:divBdr>
        </w:div>
        <w:div w:id="1965115863">
          <w:marLeft w:val="3330"/>
          <w:marRight w:val="0"/>
          <w:marTop w:val="0"/>
          <w:marBottom w:val="80"/>
          <w:divBdr>
            <w:top w:val="none" w:sz="0" w:space="0" w:color="auto"/>
            <w:left w:val="none" w:sz="0" w:space="0" w:color="auto"/>
            <w:bottom w:val="none" w:sz="0" w:space="0" w:color="auto"/>
            <w:right w:val="none" w:sz="0" w:space="0" w:color="auto"/>
          </w:divBdr>
        </w:div>
        <w:div w:id="1784687689">
          <w:marLeft w:val="3326"/>
          <w:marRight w:val="0"/>
          <w:marTop w:val="0"/>
          <w:marBottom w:val="80"/>
          <w:divBdr>
            <w:top w:val="none" w:sz="0" w:space="0" w:color="auto"/>
            <w:left w:val="none" w:sz="0" w:space="0" w:color="auto"/>
            <w:bottom w:val="none" w:sz="0" w:space="0" w:color="auto"/>
            <w:right w:val="none" w:sz="0" w:space="0" w:color="auto"/>
          </w:divBdr>
        </w:div>
        <w:div w:id="175266395">
          <w:marLeft w:val="3326"/>
          <w:marRight w:val="0"/>
          <w:marTop w:val="0"/>
          <w:marBottom w:val="80"/>
          <w:divBdr>
            <w:top w:val="none" w:sz="0" w:space="0" w:color="auto"/>
            <w:left w:val="none" w:sz="0" w:space="0" w:color="auto"/>
            <w:bottom w:val="none" w:sz="0" w:space="0" w:color="auto"/>
            <w:right w:val="none" w:sz="0" w:space="0" w:color="auto"/>
          </w:divBdr>
        </w:div>
        <w:div w:id="1993637457">
          <w:marLeft w:val="3326"/>
          <w:marRight w:val="0"/>
          <w:marTop w:val="0"/>
          <w:marBottom w:val="80"/>
          <w:divBdr>
            <w:top w:val="none" w:sz="0" w:space="0" w:color="auto"/>
            <w:left w:val="none" w:sz="0" w:space="0" w:color="auto"/>
            <w:bottom w:val="none" w:sz="0" w:space="0" w:color="auto"/>
            <w:right w:val="none" w:sz="0" w:space="0" w:color="auto"/>
          </w:divBdr>
        </w:div>
        <w:div w:id="81755128">
          <w:marLeft w:val="3326"/>
          <w:marRight w:val="0"/>
          <w:marTop w:val="0"/>
          <w:marBottom w:val="80"/>
          <w:divBdr>
            <w:top w:val="none" w:sz="0" w:space="0" w:color="auto"/>
            <w:left w:val="none" w:sz="0" w:space="0" w:color="auto"/>
            <w:bottom w:val="none" w:sz="0" w:space="0" w:color="auto"/>
            <w:right w:val="none" w:sz="0" w:space="0" w:color="auto"/>
          </w:divBdr>
        </w:div>
        <w:div w:id="252714669">
          <w:marLeft w:val="3326"/>
          <w:marRight w:val="0"/>
          <w:marTop w:val="0"/>
          <w:marBottom w:val="80"/>
          <w:divBdr>
            <w:top w:val="none" w:sz="0" w:space="0" w:color="auto"/>
            <w:left w:val="none" w:sz="0" w:space="0" w:color="auto"/>
            <w:bottom w:val="none" w:sz="0" w:space="0" w:color="auto"/>
            <w:right w:val="none" w:sz="0" w:space="0" w:color="auto"/>
          </w:divBdr>
        </w:div>
        <w:div w:id="1508207512">
          <w:marLeft w:val="3326"/>
          <w:marRight w:val="0"/>
          <w:marTop w:val="0"/>
          <w:marBottom w:val="80"/>
          <w:divBdr>
            <w:top w:val="none" w:sz="0" w:space="0" w:color="auto"/>
            <w:left w:val="none" w:sz="0" w:space="0" w:color="auto"/>
            <w:bottom w:val="none" w:sz="0" w:space="0" w:color="auto"/>
            <w:right w:val="none" w:sz="0" w:space="0" w:color="auto"/>
          </w:divBdr>
        </w:div>
        <w:div w:id="1516117107">
          <w:marLeft w:val="3326"/>
          <w:marRight w:val="0"/>
          <w:marTop w:val="0"/>
          <w:marBottom w:val="80"/>
          <w:divBdr>
            <w:top w:val="none" w:sz="0" w:space="0" w:color="auto"/>
            <w:left w:val="none" w:sz="0" w:space="0" w:color="auto"/>
            <w:bottom w:val="none" w:sz="0" w:space="0" w:color="auto"/>
            <w:right w:val="none" w:sz="0" w:space="0" w:color="auto"/>
          </w:divBdr>
        </w:div>
        <w:div w:id="1803768883">
          <w:marLeft w:val="3326"/>
          <w:marRight w:val="0"/>
          <w:marTop w:val="0"/>
          <w:marBottom w:val="80"/>
          <w:divBdr>
            <w:top w:val="none" w:sz="0" w:space="0" w:color="auto"/>
            <w:left w:val="none" w:sz="0" w:space="0" w:color="auto"/>
            <w:bottom w:val="none" w:sz="0" w:space="0" w:color="auto"/>
            <w:right w:val="none" w:sz="0" w:space="0" w:color="auto"/>
          </w:divBdr>
        </w:div>
        <w:div w:id="1236209514">
          <w:marLeft w:val="3326"/>
          <w:marRight w:val="0"/>
          <w:marTop w:val="0"/>
          <w:marBottom w:val="80"/>
          <w:divBdr>
            <w:top w:val="none" w:sz="0" w:space="0" w:color="auto"/>
            <w:left w:val="none" w:sz="0" w:space="0" w:color="auto"/>
            <w:bottom w:val="none" w:sz="0" w:space="0" w:color="auto"/>
            <w:right w:val="none" w:sz="0" w:space="0" w:color="auto"/>
          </w:divBdr>
        </w:div>
        <w:div w:id="1703164795">
          <w:marLeft w:val="3326"/>
          <w:marRight w:val="0"/>
          <w:marTop w:val="0"/>
          <w:marBottom w:val="80"/>
          <w:divBdr>
            <w:top w:val="none" w:sz="0" w:space="0" w:color="auto"/>
            <w:left w:val="none" w:sz="0" w:space="0" w:color="auto"/>
            <w:bottom w:val="none" w:sz="0" w:space="0" w:color="auto"/>
            <w:right w:val="none" w:sz="0" w:space="0" w:color="auto"/>
          </w:divBdr>
        </w:div>
        <w:div w:id="23219126">
          <w:marLeft w:val="3326"/>
          <w:marRight w:val="0"/>
          <w:marTop w:val="0"/>
          <w:marBottom w:val="80"/>
          <w:divBdr>
            <w:top w:val="none" w:sz="0" w:space="0" w:color="auto"/>
            <w:left w:val="none" w:sz="0" w:space="0" w:color="auto"/>
            <w:bottom w:val="none" w:sz="0" w:space="0" w:color="auto"/>
            <w:right w:val="none" w:sz="0" w:space="0" w:color="auto"/>
          </w:divBdr>
        </w:div>
        <w:div w:id="788665343">
          <w:marLeft w:val="3326"/>
          <w:marRight w:val="0"/>
          <w:marTop w:val="0"/>
          <w:marBottom w:val="80"/>
          <w:divBdr>
            <w:top w:val="none" w:sz="0" w:space="0" w:color="auto"/>
            <w:left w:val="none" w:sz="0" w:space="0" w:color="auto"/>
            <w:bottom w:val="none" w:sz="0" w:space="0" w:color="auto"/>
            <w:right w:val="none" w:sz="0" w:space="0" w:color="auto"/>
          </w:divBdr>
        </w:div>
        <w:div w:id="929698119">
          <w:marLeft w:val="3330"/>
          <w:marRight w:val="0"/>
          <w:marTop w:val="0"/>
          <w:marBottom w:val="80"/>
          <w:divBdr>
            <w:top w:val="none" w:sz="0" w:space="0" w:color="auto"/>
            <w:left w:val="none" w:sz="0" w:space="0" w:color="auto"/>
            <w:bottom w:val="none" w:sz="0" w:space="0" w:color="auto"/>
            <w:right w:val="none" w:sz="0" w:space="0" w:color="auto"/>
          </w:divBdr>
        </w:div>
        <w:div w:id="1680698146">
          <w:marLeft w:val="3330"/>
          <w:marRight w:val="0"/>
          <w:marTop w:val="0"/>
          <w:marBottom w:val="80"/>
          <w:divBdr>
            <w:top w:val="none" w:sz="0" w:space="0" w:color="auto"/>
            <w:left w:val="none" w:sz="0" w:space="0" w:color="auto"/>
            <w:bottom w:val="none" w:sz="0" w:space="0" w:color="auto"/>
            <w:right w:val="none" w:sz="0" w:space="0" w:color="auto"/>
          </w:divBdr>
        </w:div>
        <w:div w:id="526990497">
          <w:marLeft w:val="3330"/>
          <w:marRight w:val="0"/>
          <w:marTop w:val="0"/>
          <w:marBottom w:val="80"/>
          <w:divBdr>
            <w:top w:val="none" w:sz="0" w:space="0" w:color="auto"/>
            <w:left w:val="none" w:sz="0" w:space="0" w:color="auto"/>
            <w:bottom w:val="none" w:sz="0" w:space="0" w:color="auto"/>
            <w:right w:val="none" w:sz="0" w:space="0" w:color="auto"/>
          </w:divBdr>
        </w:div>
        <w:div w:id="2032490833">
          <w:marLeft w:val="3330"/>
          <w:marRight w:val="0"/>
          <w:marTop w:val="0"/>
          <w:marBottom w:val="80"/>
          <w:divBdr>
            <w:top w:val="none" w:sz="0" w:space="0" w:color="auto"/>
            <w:left w:val="none" w:sz="0" w:space="0" w:color="auto"/>
            <w:bottom w:val="none" w:sz="0" w:space="0" w:color="auto"/>
            <w:right w:val="none" w:sz="0" w:space="0" w:color="auto"/>
          </w:divBdr>
        </w:div>
        <w:div w:id="165289270">
          <w:marLeft w:val="3330"/>
          <w:marRight w:val="0"/>
          <w:marTop w:val="0"/>
          <w:marBottom w:val="80"/>
          <w:divBdr>
            <w:top w:val="none" w:sz="0" w:space="0" w:color="auto"/>
            <w:left w:val="none" w:sz="0" w:space="0" w:color="auto"/>
            <w:bottom w:val="none" w:sz="0" w:space="0" w:color="auto"/>
            <w:right w:val="none" w:sz="0" w:space="0" w:color="auto"/>
          </w:divBdr>
        </w:div>
        <w:div w:id="941258502">
          <w:marLeft w:val="3330"/>
          <w:marRight w:val="0"/>
          <w:marTop w:val="0"/>
          <w:marBottom w:val="80"/>
          <w:divBdr>
            <w:top w:val="none" w:sz="0" w:space="0" w:color="auto"/>
            <w:left w:val="none" w:sz="0" w:space="0" w:color="auto"/>
            <w:bottom w:val="none" w:sz="0" w:space="0" w:color="auto"/>
            <w:right w:val="none" w:sz="0" w:space="0" w:color="auto"/>
          </w:divBdr>
        </w:div>
        <w:div w:id="1057515750">
          <w:marLeft w:val="3330"/>
          <w:marRight w:val="0"/>
          <w:marTop w:val="0"/>
          <w:marBottom w:val="80"/>
          <w:divBdr>
            <w:top w:val="none" w:sz="0" w:space="0" w:color="auto"/>
            <w:left w:val="none" w:sz="0" w:space="0" w:color="auto"/>
            <w:bottom w:val="none" w:sz="0" w:space="0" w:color="auto"/>
            <w:right w:val="none" w:sz="0" w:space="0" w:color="auto"/>
          </w:divBdr>
        </w:div>
        <w:div w:id="1718045792">
          <w:marLeft w:val="3330"/>
          <w:marRight w:val="0"/>
          <w:marTop w:val="0"/>
          <w:marBottom w:val="80"/>
          <w:divBdr>
            <w:top w:val="none" w:sz="0" w:space="0" w:color="auto"/>
            <w:left w:val="none" w:sz="0" w:space="0" w:color="auto"/>
            <w:bottom w:val="none" w:sz="0" w:space="0" w:color="auto"/>
            <w:right w:val="none" w:sz="0" w:space="0" w:color="auto"/>
          </w:divBdr>
        </w:div>
        <w:div w:id="207643001">
          <w:marLeft w:val="3330"/>
          <w:marRight w:val="0"/>
          <w:marTop w:val="0"/>
          <w:marBottom w:val="80"/>
          <w:divBdr>
            <w:top w:val="none" w:sz="0" w:space="0" w:color="auto"/>
            <w:left w:val="none" w:sz="0" w:space="0" w:color="auto"/>
            <w:bottom w:val="none" w:sz="0" w:space="0" w:color="auto"/>
            <w:right w:val="none" w:sz="0" w:space="0" w:color="auto"/>
          </w:divBdr>
        </w:div>
        <w:div w:id="141502685">
          <w:marLeft w:val="3330"/>
          <w:marRight w:val="0"/>
          <w:marTop w:val="0"/>
          <w:marBottom w:val="80"/>
          <w:divBdr>
            <w:top w:val="none" w:sz="0" w:space="0" w:color="auto"/>
            <w:left w:val="none" w:sz="0" w:space="0" w:color="auto"/>
            <w:bottom w:val="none" w:sz="0" w:space="0" w:color="auto"/>
            <w:right w:val="none" w:sz="0" w:space="0" w:color="auto"/>
          </w:divBdr>
        </w:div>
        <w:div w:id="922496285">
          <w:marLeft w:val="3330"/>
          <w:marRight w:val="0"/>
          <w:marTop w:val="0"/>
          <w:marBottom w:val="80"/>
          <w:divBdr>
            <w:top w:val="none" w:sz="0" w:space="0" w:color="auto"/>
            <w:left w:val="none" w:sz="0" w:space="0" w:color="auto"/>
            <w:bottom w:val="none" w:sz="0" w:space="0" w:color="auto"/>
            <w:right w:val="none" w:sz="0" w:space="0" w:color="auto"/>
          </w:divBdr>
        </w:div>
        <w:div w:id="926231613">
          <w:marLeft w:val="3330"/>
          <w:marRight w:val="0"/>
          <w:marTop w:val="0"/>
          <w:marBottom w:val="80"/>
          <w:divBdr>
            <w:top w:val="none" w:sz="0" w:space="0" w:color="auto"/>
            <w:left w:val="none" w:sz="0" w:space="0" w:color="auto"/>
            <w:bottom w:val="none" w:sz="0" w:space="0" w:color="auto"/>
            <w:right w:val="none" w:sz="0" w:space="0" w:color="auto"/>
          </w:divBdr>
        </w:div>
        <w:div w:id="1121147256">
          <w:marLeft w:val="3330"/>
          <w:marRight w:val="0"/>
          <w:marTop w:val="0"/>
          <w:marBottom w:val="80"/>
          <w:divBdr>
            <w:top w:val="none" w:sz="0" w:space="0" w:color="auto"/>
            <w:left w:val="none" w:sz="0" w:space="0" w:color="auto"/>
            <w:bottom w:val="none" w:sz="0" w:space="0" w:color="auto"/>
            <w:right w:val="none" w:sz="0" w:space="0" w:color="auto"/>
          </w:divBdr>
        </w:div>
        <w:div w:id="27801174">
          <w:marLeft w:val="3330"/>
          <w:marRight w:val="0"/>
          <w:marTop w:val="0"/>
          <w:marBottom w:val="80"/>
          <w:divBdr>
            <w:top w:val="none" w:sz="0" w:space="0" w:color="auto"/>
            <w:left w:val="none" w:sz="0" w:space="0" w:color="auto"/>
            <w:bottom w:val="none" w:sz="0" w:space="0" w:color="auto"/>
            <w:right w:val="none" w:sz="0" w:space="0" w:color="auto"/>
          </w:divBdr>
        </w:div>
        <w:div w:id="621349789">
          <w:marLeft w:val="3330"/>
          <w:marRight w:val="0"/>
          <w:marTop w:val="0"/>
          <w:marBottom w:val="80"/>
          <w:divBdr>
            <w:top w:val="none" w:sz="0" w:space="0" w:color="auto"/>
            <w:left w:val="none" w:sz="0" w:space="0" w:color="auto"/>
            <w:bottom w:val="none" w:sz="0" w:space="0" w:color="auto"/>
            <w:right w:val="none" w:sz="0" w:space="0" w:color="auto"/>
          </w:divBdr>
        </w:div>
        <w:div w:id="93281203">
          <w:marLeft w:val="3330"/>
          <w:marRight w:val="0"/>
          <w:marTop w:val="0"/>
          <w:marBottom w:val="80"/>
          <w:divBdr>
            <w:top w:val="none" w:sz="0" w:space="0" w:color="auto"/>
            <w:left w:val="none" w:sz="0" w:space="0" w:color="auto"/>
            <w:bottom w:val="none" w:sz="0" w:space="0" w:color="auto"/>
            <w:right w:val="none" w:sz="0" w:space="0" w:color="auto"/>
          </w:divBdr>
        </w:div>
        <w:div w:id="2018195710">
          <w:marLeft w:val="3330"/>
          <w:marRight w:val="0"/>
          <w:marTop w:val="0"/>
          <w:marBottom w:val="80"/>
          <w:divBdr>
            <w:top w:val="none" w:sz="0" w:space="0" w:color="auto"/>
            <w:left w:val="none" w:sz="0" w:space="0" w:color="auto"/>
            <w:bottom w:val="none" w:sz="0" w:space="0" w:color="auto"/>
            <w:right w:val="none" w:sz="0" w:space="0" w:color="auto"/>
          </w:divBdr>
        </w:div>
        <w:div w:id="2001494086">
          <w:marLeft w:val="3330"/>
          <w:marRight w:val="0"/>
          <w:marTop w:val="0"/>
          <w:marBottom w:val="80"/>
          <w:divBdr>
            <w:top w:val="none" w:sz="0" w:space="0" w:color="auto"/>
            <w:left w:val="none" w:sz="0" w:space="0" w:color="auto"/>
            <w:bottom w:val="none" w:sz="0" w:space="0" w:color="auto"/>
            <w:right w:val="none" w:sz="0" w:space="0" w:color="auto"/>
          </w:divBdr>
        </w:div>
        <w:div w:id="334042269">
          <w:marLeft w:val="3330"/>
          <w:marRight w:val="0"/>
          <w:marTop w:val="0"/>
          <w:marBottom w:val="80"/>
          <w:divBdr>
            <w:top w:val="none" w:sz="0" w:space="0" w:color="auto"/>
            <w:left w:val="none" w:sz="0" w:space="0" w:color="auto"/>
            <w:bottom w:val="none" w:sz="0" w:space="0" w:color="auto"/>
            <w:right w:val="none" w:sz="0" w:space="0" w:color="auto"/>
          </w:divBdr>
        </w:div>
        <w:div w:id="1634022499">
          <w:marLeft w:val="3330"/>
          <w:marRight w:val="0"/>
          <w:marTop w:val="0"/>
          <w:marBottom w:val="80"/>
          <w:divBdr>
            <w:top w:val="none" w:sz="0" w:space="0" w:color="auto"/>
            <w:left w:val="none" w:sz="0" w:space="0" w:color="auto"/>
            <w:bottom w:val="none" w:sz="0" w:space="0" w:color="auto"/>
            <w:right w:val="none" w:sz="0" w:space="0" w:color="auto"/>
          </w:divBdr>
        </w:div>
        <w:div w:id="1226645337">
          <w:marLeft w:val="3330"/>
          <w:marRight w:val="0"/>
          <w:marTop w:val="0"/>
          <w:marBottom w:val="80"/>
          <w:divBdr>
            <w:top w:val="none" w:sz="0" w:space="0" w:color="auto"/>
            <w:left w:val="none" w:sz="0" w:space="0" w:color="auto"/>
            <w:bottom w:val="none" w:sz="0" w:space="0" w:color="auto"/>
            <w:right w:val="none" w:sz="0" w:space="0" w:color="auto"/>
          </w:divBdr>
        </w:div>
        <w:div w:id="542058589">
          <w:marLeft w:val="3330"/>
          <w:marRight w:val="0"/>
          <w:marTop w:val="0"/>
          <w:marBottom w:val="80"/>
          <w:divBdr>
            <w:top w:val="none" w:sz="0" w:space="0" w:color="auto"/>
            <w:left w:val="none" w:sz="0" w:space="0" w:color="auto"/>
            <w:bottom w:val="none" w:sz="0" w:space="0" w:color="auto"/>
            <w:right w:val="none" w:sz="0" w:space="0" w:color="auto"/>
          </w:divBdr>
        </w:div>
        <w:div w:id="145778952">
          <w:marLeft w:val="3330"/>
          <w:marRight w:val="0"/>
          <w:marTop w:val="0"/>
          <w:marBottom w:val="80"/>
          <w:divBdr>
            <w:top w:val="none" w:sz="0" w:space="0" w:color="auto"/>
            <w:left w:val="none" w:sz="0" w:space="0" w:color="auto"/>
            <w:bottom w:val="none" w:sz="0" w:space="0" w:color="auto"/>
            <w:right w:val="none" w:sz="0" w:space="0" w:color="auto"/>
          </w:divBdr>
        </w:div>
        <w:div w:id="88041588">
          <w:marLeft w:val="3330"/>
          <w:marRight w:val="0"/>
          <w:marTop w:val="0"/>
          <w:marBottom w:val="80"/>
          <w:divBdr>
            <w:top w:val="none" w:sz="0" w:space="0" w:color="auto"/>
            <w:left w:val="none" w:sz="0" w:space="0" w:color="auto"/>
            <w:bottom w:val="none" w:sz="0" w:space="0" w:color="auto"/>
            <w:right w:val="none" w:sz="0" w:space="0" w:color="auto"/>
          </w:divBdr>
        </w:div>
        <w:div w:id="1633560371">
          <w:marLeft w:val="3330"/>
          <w:marRight w:val="0"/>
          <w:marTop w:val="0"/>
          <w:marBottom w:val="80"/>
          <w:divBdr>
            <w:top w:val="none" w:sz="0" w:space="0" w:color="auto"/>
            <w:left w:val="none" w:sz="0" w:space="0" w:color="auto"/>
            <w:bottom w:val="none" w:sz="0" w:space="0" w:color="auto"/>
            <w:right w:val="none" w:sz="0" w:space="0" w:color="auto"/>
          </w:divBdr>
        </w:div>
        <w:div w:id="1752117243">
          <w:marLeft w:val="3330"/>
          <w:marRight w:val="0"/>
          <w:marTop w:val="0"/>
          <w:marBottom w:val="80"/>
          <w:divBdr>
            <w:top w:val="none" w:sz="0" w:space="0" w:color="auto"/>
            <w:left w:val="none" w:sz="0" w:space="0" w:color="auto"/>
            <w:bottom w:val="none" w:sz="0" w:space="0" w:color="auto"/>
            <w:right w:val="none" w:sz="0" w:space="0" w:color="auto"/>
          </w:divBdr>
        </w:div>
        <w:div w:id="951668323">
          <w:marLeft w:val="3330"/>
          <w:marRight w:val="0"/>
          <w:marTop w:val="0"/>
          <w:marBottom w:val="80"/>
          <w:divBdr>
            <w:top w:val="none" w:sz="0" w:space="0" w:color="auto"/>
            <w:left w:val="none" w:sz="0" w:space="0" w:color="auto"/>
            <w:bottom w:val="none" w:sz="0" w:space="0" w:color="auto"/>
            <w:right w:val="none" w:sz="0" w:space="0" w:color="auto"/>
          </w:divBdr>
        </w:div>
        <w:div w:id="1557664994">
          <w:marLeft w:val="3330"/>
          <w:marRight w:val="0"/>
          <w:marTop w:val="0"/>
          <w:marBottom w:val="80"/>
          <w:divBdr>
            <w:top w:val="none" w:sz="0" w:space="0" w:color="auto"/>
            <w:left w:val="none" w:sz="0" w:space="0" w:color="auto"/>
            <w:bottom w:val="none" w:sz="0" w:space="0" w:color="auto"/>
            <w:right w:val="none" w:sz="0" w:space="0" w:color="auto"/>
          </w:divBdr>
        </w:div>
        <w:div w:id="620645879">
          <w:marLeft w:val="3330"/>
          <w:marRight w:val="0"/>
          <w:marTop w:val="0"/>
          <w:marBottom w:val="80"/>
          <w:divBdr>
            <w:top w:val="none" w:sz="0" w:space="0" w:color="auto"/>
            <w:left w:val="none" w:sz="0" w:space="0" w:color="auto"/>
            <w:bottom w:val="none" w:sz="0" w:space="0" w:color="auto"/>
            <w:right w:val="none" w:sz="0" w:space="0" w:color="auto"/>
          </w:divBdr>
        </w:div>
        <w:div w:id="228611195">
          <w:marLeft w:val="3330"/>
          <w:marRight w:val="0"/>
          <w:marTop w:val="0"/>
          <w:marBottom w:val="80"/>
          <w:divBdr>
            <w:top w:val="none" w:sz="0" w:space="0" w:color="auto"/>
            <w:left w:val="none" w:sz="0" w:space="0" w:color="auto"/>
            <w:bottom w:val="none" w:sz="0" w:space="0" w:color="auto"/>
            <w:right w:val="none" w:sz="0" w:space="0" w:color="auto"/>
          </w:divBdr>
        </w:div>
        <w:div w:id="337925409">
          <w:marLeft w:val="3330"/>
          <w:marRight w:val="0"/>
          <w:marTop w:val="0"/>
          <w:marBottom w:val="80"/>
          <w:divBdr>
            <w:top w:val="none" w:sz="0" w:space="0" w:color="auto"/>
            <w:left w:val="none" w:sz="0" w:space="0" w:color="auto"/>
            <w:bottom w:val="none" w:sz="0" w:space="0" w:color="auto"/>
            <w:right w:val="none" w:sz="0" w:space="0" w:color="auto"/>
          </w:divBdr>
        </w:div>
        <w:div w:id="1984889582">
          <w:marLeft w:val="3330"/>
          <w:marRight w:val="0"/>
          <w:marTop w:val="0"/>
          <w:marBottom w:val="80"/>
          <w:divBdr>
            <w:top w:val="none" w:sz="0" w:space="0" w:color="auto"/>
            <w:left w:val="none" w:sz="0" w:space="0" w:color="auto"/>
            <w:bottom w:val="none" w:sz="0" w:space="0" w:color="auto"/>
            <w:right w:val="none" w:sz="0" w:space="0" w:color="auto"/>
          </w:divBdr>
        </w:div>
        <w:div w:id="1578174167">
          <w:marLeft w:val="3330"/>
          <w:marRight w:val="0"/>
          <w:marTop w:val="0"/>
          <w:marBottom w:val="80"/>
          <w:divBdr>
            <w:top w:val="none" w:sz="0" w:space="0" w:color="auto"/>
            <w:left w:val="none" w:sz="0" w:space="0" w:color="auto"/>
            <w:bottom w:val="none" w:sz="0" w:space="0" w:color="auto"/>
            <w:right w:val="none" w:sz="0" w:space="0" w:color="auto"/>
          </w:divBdr>
        </w:div>
        <w:div w:id="1840383747">
          <w:marLeft w:val="3330"/>
          <w:marRight w:val="0"/>
          <w:marTop w:val="0"/>
          <w:marBottom w:val="80"/>
          <w:divBdr>
            <w:top w:val="none" w:sz="0" w:space="0" w:color="auto"/>
            <w:left w:val="none" w:sz="0" w:space="0" w:color="auto"/>
            <w:bottom w:val="none" w:sz="0" w:space="0" w:color="auto"/>
            <w:right w:val="none" w:sz="0" w:space="0" w:color="auto"/>
          </w:divBdr>
        </w:div>
        <w:div w:id="211695703">
          <w:marLeft w:val="3330"/>
          <w:marRight w:val="0"/>
          <w:marTop w:val="0"/>
          <w:marBottom w:val="80"/>
          <w:divBdr>
            <w:top w:val="none" w:sz="0" w:space="0" w:color="auto"/>
            <w:left w:val="none" w:sz="0" w:space="0" w:color="auto"/>
            <w:bottom w:val="none" w:sz="0" w:space="0" w:color="auto"/>
            <w:right w:val="none" w:sz="0" w:space="0" w:color="auto"/>
          </w:divBdr>
        </w:div>
        <w:div w:id="1936207102">
          <w:marLeft w:val="3330"/>
          <w:marRight w:val="0"/>
          <w:marTop w:val="0"/>
          <w:marBottom w:val="80"/>
          <w:divBdr>
            <w:top w:val="none" w:sz="0" w:space="0" w:color="auto"/>
            <w:left w:val="none" w:sz="0" w:space="0" w:color="auto"/>
            <w:bottom w:val="none" w:sz="0" w:space="0" w:color="auto"/>
            <w:right w:val="none" w:sz="0" w:space="0" w:color="auto"/>
          </w:divBdr>
        </w:div>
        <w:div w:id="420377031">
          <w:marLeft w:val="3330"/>
          <w:marRight w:val="0"/>
          <w:marTop w:val="0"/>
          <w:marBottom w:val="80"/>
          <w:divBdr>
            <w:top w:val="none" w:sz="0" w:space="0" w:color="auto"/>
            <w:left w:val="none" w:sz="0" w:space="0" w:color="auto"/>
            <w:bottom w:val="none" w:sz="0" w:space="0" w:color="auto"/>
            <w:right w:val="none" w:sz="0" w:space="0" w:color="auto"/>
          </w:divBdr>
        </w:div>
        <w:div w:id="449052762">
          <w:marLeft w:val="3330"/>
          <w:marRight w:val="0"/>
          <w:marTop w:val="0"/>
          <w:marBottom w:val="80"/>
          <w:divBdr>
            <w:top w:val="none" w:sz="0" w:space="0" w:color="auto"/>
            <w:left w:val="none" w:sz="0" w:space="0" w:color="auto"/>
            <w:bottom w:val="none" w:sz="0" w:space="0" w:color="auto"/>
            <w:right w:val="none" w:sz="0" w:space="0" w:color="auto"/>
          </w:divBdr>
        </w:div>
        <w:div w:id="203979492">
          <w:marLeft w:val="3330"/>
          <w:marRight w:val="0"/>
          <w:marTop w:val="0"/>
          <w:marBottom w:val="80"/>
          <w:divBdr>
            <w:top w:val="none" w:sz="0" w:space="0" w:color="auto"/>
            <w:left w:val="none" w:sz="0" w:space="0" w:color="auto"/>
            <w:bottom w:val="none" w:sz="0" w:space="0" w:color="auto"/>
            <w:right w:val="none" w:sz="0" w:space="0" w:color="auto"/>
          </w:divBdr>
        </w:div>
        <w:div w:id="578946530">
          <w:marLeft w:val="3330"/>
          <w:marRight w:val="0"/>
          <w:marTop w:val="0"/>
          <w:marBottom w:val="80"/>
          <w:divBdr>
            <w:top w:val="none" w:sz="0" w:space="0" w:color="auto"/>
            <w:left w:val="none" w:sz="0" w:space="0" w:color="auto"/>
            <w:bottom w:val="none" w:sz="0" w:space="0" w:color="auto"/>
            <w:right w:val="none" w:sz="0" w:space="0" w:color="auto"/>
          </w:divBdr>
        </w:div>
        <w:div w:id="905339227">
          <w:marLeft w:val="3330"/>
          <w:marRight w:val="0"/>
          <w:marTop w:val="0"/>
          <w:marBottom w:val="80"/>
          <w:divBdr>
            <w:top w:val="none" w:sz="0" w:space="0" w:color="auto"/>
            <w:left w:val="none" w:sz="0" w:space="0" w:color="auto"/>
            <w:bottom w:val="none" w:sz="0" w:space="0" w:color="auto"/>
            <w:right w:val="none" w:sz="0" w:space="0" w:color="auto"/>
          </w:divBdr>
        </w:div>
        <w:div w:id="2136677969">
          <w:marLeft w:val="3330"/>
          <w:marRight w:val="0"/>
          <w:marTop w:val="0"/>
          <w:marBottom w:val="80"/>
          <w:divBdr>
            <w:top w:val="none" w:sz="0" w:space="0" w:color="auto"/>
            <w:left w:val="none" w:sz="0" w:space="0" w:color="auto"/>
            <w:bottom w:val="none" w:sz="0" w:space="0" w:color="auto"/>
            <w:right w:val="none" w:sz="0" w:space="0" w:color="auto"/>
          </w:divBdr>
        </w:div>
        <w:div w:id="661658758">
          <w:marLeft w:val="3330"/>
          <w:marRight w:val="0"/>
          <w:marTop w:val="0"/>
          <w:marBottom w:val="80"/>
          <w:divBdr>
            <w:top w:val="none" w:sz="0" w:space="0" w:color="auto"/>
            <w:left w:val="none" w:sz="0" w:space="0" w:color="auto"/>
            <w:bottom w:val="none" w:sz="0" w:space="0" w:color="auto"/>
            <w:right w:val="none" w:sz="0" w:space="0" w:color="auto"/>
          </w:divBdr>
        </w:div>
        <w:div w:id="1338339314">
          <w:marLeft w:val="3330"/>
          <w:marRight w:val="0"/>
          <w:marTop w:val="0"/>
          <w:marBottom w:val="80"/>
          <w:divBdr>
            <w:top w:val="none" w:sz="0" w:space="0" w:color="auto"/>
            <w:left w:val="none" w:sz="0" w:space="0" w:color="auto"/>
            <w:bottom w:val="none" w:sz="0" w:space="0" w:color="auto"/>
            <w:right w:val="none" w:sz="0" w:space="0" w:color="auto"/>
          </w:divBdr>
        </w:div>
        <w:div w:id="893585853">
          <w:marLeft w:val="3330"/>
          <w:marRight w:val="0"/>
          <w:marTop w:val="0"/>
          <w:marBottom w:val="80"/>
          <w:divBdr>
            <w:top w:val="none" w:sz="0" w:space="0" w:color="auto"/>
            <w:left w:val="none" w:sz="0" w:space="0" w:color="auto"/>
            <w:bottom w:val="none" w:sz="0" w:space="0" w:color="auto"/>
            <w:right w:val="none" w:sz="0" w:space="0" w:color="auto"/>
          </w:divBdr>
        </w:div>
        <w:div w:id="711030729">
          <w:marLeft w:val="3330"/>
          <w:marRight w:val="0"/>
          <w:marTop w:val="0"/>
          <w:marBottom w:val="80"/>
          <w:divBdr>
            <w:top w:val="none" w:sz="0" w:space="0" w:color="auto"/>
            <w:left w:val="none" w:sz="0" w:space="0" w:color="auto"/>
            <w:bottom w:val="none" w:sz="0" w:space="0" w:color="auto"/>
            <w:right w:val="none" w:sz="0" w:space="0" w:color="auto"/>
          </w:divBdr>
        </w:div>
        <w:div w:id="1963226141">
          <w:marLeft w:val="3330"/>
          <w:marRight w:val="0"/>
          <w:marTop w:val="0"/>
          <w:marBottom w:val="80"/>
          <w:divBdr>
            <w:top w:val="none" w:sz="0" w:space="0" w:color="auto"/>
            <w:left w:val="none" w:sz="0" w:space="0" w:color="auto"/>
            <w:bottom w:val="none" w:sz="0" w:space="0" w:color="auto"/>
            <w:right w:val="none" w:sz="0" w:space="0" w:color="auto"/>
          </w:divBdr>
        </w:div>
        <w:div w:id="611212339">
          <w:marLeft w:val="3330"/>
          <w:marRight w:val="0"/>
          <w:marTop w:val="0"/>
          <w:marBottom w:val="80"/>
          <w:divBdr>
            <w:top w:val="none" w:sz="0" w:space="0" w:color="auto"/>
            <w:left w:val="none" w:sz="0" w:space="0" w:color="auto"/>
            <w:bottom w:val="none" w:sz="0" w:space="0" w:color="auto"/>
            <w:right w:val="none" w:sz="0" w:space="0" w:color="auto"/>
          </w:divBdr>
        </w:div>
        <w:div w:id="941913952">
          <w:marLeft w:val="3330"/>
          <w:marRight w:val="0"/>
          <w:marTop w:val="0"/>
          <w:marBottom w:val="80"/>
          <w:divBdr>
            <w:top w:val="none" w:sz="0" w:space="0" w:color="auto"/>
            <w:left w:val="none" w:sz="0" w:space="0" w:color="auto"/>
            <w:bottom w:val="none" w:sz="0" w:space="0" w:color="auto"/>
            <w:right w:val="none" w:sz="0" w:space="0" w:color="auto"/>
          </w:divBdr>
        </w:div>
        <w:div w:id="1296831204">
          <w:marLeft w:val="3330"/>
          <w:marRight w:val="0"/>
          <w:marTop w:val="0"/>
          <w:marBottom w:val="80"/>
          <w:divBdr>
            <w:top w:val="none" w:sz="0" w:space="0" w:color="auto"/>
            <w:left w:val="none" w:sz="0" w:space="0" w:color="auto"/>
            <w:bottom w:val="none" w:sz="0" w:space="0" w:color="auto"/>
            <w:right w:val="none" w:sz="0" w:space="0" w:color="auto"/>
          </w:divBdr>
        </w:div>
        <w:div w:id="823473997">
          <w:marLeft w:val="3330"/>
          <w:marRight w:val="0"/>
          <w:marTop w:val="0"/>
          <w:marBottom w:val="80"/>
          <w:divBdr>
            <w:top w:val="none" w:sz="0" w:space="0" w:color="auto"/>
            <w:left w:val="none" w:sz="0" w:space="0" w:color="auto"/>
            <w:bottom w:val="none" w:sz="0" w:space="0" w:color="auto"/>
            <w:right w:val="none" w:sz="0" w:space="0" w:color="auto"/>
          </w:divBdr>
        </w:div>
        <w:div w:id="609551963">
          <w:marLeft w:val="3330"/>
          <w:marRight w:val="0"/>
          <w:marTop w:val="0"/>
          <w:marBottom w:val="80"/>
          <w:divBdr>
            <w:top w:val="none" w:sz="0" w:space="0" w:color="auto"/>
            <w:left w:val="none" w:sz="0" w:space="0" w:color="auto"/>
            <w:bottom w:val="none" w:sz="0" w:space="0" w:color="auto"/>
            <w:right w:val="none" w:sz="0" w:space="0" w:color="auto"/>
          </w:divBdr>
        </w:div>
        <w:div w:id="1830486385">
          <w:marLeft w:val="3330"/>
          <w:marRight w:val="0"/>
          <w:marTop w:val="0"/>
          <w:marBottom w:val="80"/>
          <w:divBdr>
            <w:top w:val="none" w:sz="0" w:space="0" w:color="auto"/>
            <w:left w:val="none" w:sz="0" w:space="0" w:color="auto"/>
            <w:bottom w:val="none" w:sz="0" w:space="0" w:color="auto"/>
            <w:right w:val="none" w:sz="0" w:space="0" w:color="auto"/>
          </w:divBdr>
        </w:div>
        <w:div w:id="1509976208">
          <w:marLeft w:val="3330"/>
          <w:marRight w:val="0"/>
          <w:marTop w:val="0"/>
          <w:marBottom w:val="80"/>
          <w:divBdr>
            <w:top w:val="none" w:sz="0" w:space="0" w:color="auto"/>
            <w:left w:val="none" w:sz="0" w:space="0" w:color="auto"/>
            <w:bottom w:val="none" w:sz="0" w:space="0" w:color="auto"/>
            <w:right w:val="none" w:sz="0" w:space="0" w:color="auto"/>
          </w:divBdr>
        </w:div>
        <w:div w:id="2075470126">
          <w:marLeft w:val="3330"/>
          <w:marRight w:val="0"/>
          <w:marTop w:val="0"/>
          <w:marBottom w:val="80"/>
          <w:divBdr>
            <w:top w:val="none" w:sz="0" w:space="0" w:color="auto"/>
            <w:left w:val="none" w:sz="0" w:space="0" w:color="auto"/>
            <w:bottom w:val="none" w:sz="0" w:space="0" w:color="auto"/>
            <w:right w:val="none" w:sz="0" w:space="0" w:color="auto"/>
          </w:divBdr>
        </w:div>
        <w:div w:id="1580939631">
          <w:marLeft w:val="3330"/>
          <w:marRight w:val="0"/>
          <w:marTop w:val="0"/>
          <w:marBottom w:val="80"/>
          <w:divBdr>
            <w:top w:val="none" w:sz="0" w:space="0" w:color="auto"/>
            <w:left w:val="none" w:sz="0" w:space="0" w:color="auto"/>
            <w:bottom w:val="none" w:sz="0" w:space="0" w:color="auto"/>
            <w:right w:val="none" w:sz="0" w:space="0" w:color="auto"/>
          </w:divBdr>
        </w:div>
        <w:div w:id="1915357429">
          <w:marLeft w:val="3330"/>
          <w:marRight w:val="0"/>
          <w:marTop w:val="0"/>
          <w:marBottom w:val="80"/>
          <w:divBdr>
            <w:top w:val="none" w:sz="0" w:space="0" w:color="auto"/>
            <w:left w:val="none" w:sz="0" w:space="0" w:color="auto"/>
            <w:bottom w:val="none" w:sz="0" w:space="0" w:color="auto"/>
            <w:right w:val="none" w:sz="0" w:space="0" w:color="auto"/>
          </w:divBdr>
        </w:div>
        <w:div w:id="985545740">
          <w:marLeft w:val="3330"/>
          <w:marRight w:val="0"/>
          <w:marTop w:val="0"/>
          <w:marBottom w:val="80"/>
          <w:divBdr>
            <w:top w:val="none" w:sz="0" w:space="0" w:color="auto"/>
            <w:left w:val="none" w:sz="0" w:space="0" w:color="auto"/>
            <w:bottom w:val="none" w:sz="0" w:space="0" w:color="auto"/>
            <w:right w:val="none" w:sz="0" w:space="0" w:color="auto"/>
          </w:divBdr>
        </w:div>
        <w:div w:id="1087120210">
          <w:marLeft w:val="3330"/>
          <w:marRight w:val="0"/>
          <w:marTop w:val="0"/>
          <w:marBottom w:val="80"/>
          <w:divBdr>
            <w:top w:val="none" w:sz="0" w:space="0" w:color="auto"/>
            <w:left w:val="none" w:sz="0" w:space="0" w:color="auto"/>
            <w:bottom w:val="none" w:sz="0" w:space="0" w:color="auto"/>
            <w:right w:val="none" w:sz="0" w:space="0" w:color="auto"/>
          </w:divBdr>
        </w:div>
        <w:div w:id="106853244">
          <w:marLeft w:val="3330"/>
          <w:marRight w:val="0"/>
          <w:marTop w:val="0"/>
          <w:marBottom w:val="80"/>
          <w:divBdr>
            <w:top w:val="none" w:sz="0" w:space="0" w:color="auto"/>
            <w:left w:val="none" w:sz="0" w:space="0" w:color="auto"/>
            <w:bottom w:val="none" w:sz="0" w:space="0" w:color="auto"/>
            <w:right w:val="none" w:sz="0" w:space="0" w:color="auto"/>
          </w:divBdr>
        </w:div>
        <w:div w:id="170143016">
          <w:marLeft w:val="3330"/>
          <w:marRight w:val="0"/>
          <w:marTop w:val="0"/>
          <w:marBottom w:val="80"/>
          <w:divBdr>
            <w:top w:val="none" w:sz="0" w:space="0" w:color="auto"/>
            <w:left w:val="none" w:sz="0" w:space="0" w:color="auto"/>
            <w:bottom w:val="none" w:sz="0" w:space="0" w:color="auto"/>
            <w:right w:val="none" w:sz="0" w:space="0" w:color="auto"/>
          </w:divBdr>
        </w:div>
        <w:div w:id="1690596505">
          <w:marLeft w:val="3330"/>
          <w:marRight w:val="0"/>
          <w:marTop w:val="0"/>
          <w:marBottom w:val="80"/>
          <w:divBdr>
            <w:top w:val="none" w:sz="0" w:space="0" w:color="auto"/>
            <w:left w:val="none" w:sz="0" w:space="0" w:color="auto"/>
            <w:bottom w:val="none" w:sz="0" w:space="0" w:color="auto"/>
            <w:right w:val="none" w:sz="0" w:space="0" w:color="auto"/>
          </w:divBdr>
        </w:div>
        <w:div w:id="1140152021">
          <w:marLeft w:val="3330"/>
          <w:marRight w:val="0"/>
          <w:marTop w:val="0"/>
          <w:marBottom w:val="80"/>
          <w:divBdr>
            <w:top w:val="none" w:sz="0" w:space="0" w:color="auto"/>
            <w:left w:val="none" w:sz="0" w:space="0" w:color="auto"/>
            <w:bottom w:val="none" w:sz="0" w:space="0" w:color="auto"/>
            <w:right w:val="none" w:sz="0" w:space="0" w:color="auto"/>
          </w:divBdr>
        </w:div>
        <w:div w:id="1315909410">
          <w:marLeft w:val="3330"/>
          <w:marRight w:val="0"/>
          <w:marTop w:val="0"/>
          <w:marBottom w:val="80"/>
          <w:divBdr>
            <w:top w:val="none" w:sz="0" w:space="0" w:color="auto"/>
            <w:left w:val="none" w:sz="0" w:space="0" w:color="auto"/>
            <w:bottom w:val="none" w:sz="0" w:space="0" w:color="auto"/>
            <w:right w:val="none" w:sz="0" w:space="0" w:color="auto"/>
          </w:divBdr>
        </w:div>
        <w:div w:id="1319462704">
          <w:marLeft w:val="3330"/>
          <w:marRight w:val="0"/>
          <w:marTop w:val="0"/>
          <w:marBottom w:val="80"/>
          <w:divBdr>
            <w:top w:val="none" w:sz="0" w:space="0" w:color="auto"/>
            <w:left w:val="none" w:sz="0" w:space="0" w:color="auto"/>
            <w:bottom w:val="none" w:sz="0" w:space="0" w:color="auto"/>
            <w:right w:val="none" w:sz="0" w:space="0" w:color="auto"/>
          </w:divBdr>
        </w:div>
        <w:div w:id="885531571">
          <w:marLeft w:val="3330"/>
          <w:marRight w:val="0"/>
          <w:marTop w:val="0"/>
          <w:marBottom w:val="80"/>
          <w:divBdr>
            <w:top w:val="none" w:sz="0" w:space="0" w:color="auto"/>
            <w:left w:val="none" w:sz="0" w:space="0" w:color="auto"/>
            <w:bottom w:val="none" w:sz="0" w:space="0" w:color="auto"/>
            <w:right w:val="none" w:sz="0" w:space="0" w:color="auto"/>
          </w:divBdr>
        </w:div>
        <w:div w:id="218825979">
          <w:marLeft w:val="3330"/>
          <w:marRight w:val="0"/>
          <w:marTop w:val="0"/>
          <w:marBottom w:val="80"/>
          <w:divBdr>
            <w:top w:val="none" w:sz="0" w:space="0" w:color="auto"/>
            <w:left w:val="none" w:sz="0" w:space="0" w:color="auto"/>
            <w:bottom w:val="none" w:sz="0" w:space="0" w:color="auto"/>
            <w:right w:val="none" w:sz="0" w:space="0" w:color="auto"/>
          </w:divBdr>
        </w:div>
        <w:div w:id="449399853">
          <w:marLeft w:val="3330"/>
          <w:marRight w:val="0"/>
          <w:marTop w:val="0"/>
          <w:marBottom w:val="80"/>
          <w:divBdr>
            <w:top w:val="none" w:sz="0" w:space="0" w:color="auto"/>
            <w:left w:val="none" w:sz="0" w:space="0" w:color="auto"/>
            <w:bottom w:val="none" w:sz="0" w:space="0" w:color="auto"/>
            <w:right w:val="none" w:sz="0" w:space="0" w:color="auto"/>
          </w:divBdr>
        </w:div>
        <w:div w:id="24524008">
          <w:marLeft w:val="3330"/>
          <w:marRight w:val="0"/>
          <w:marTop w:val="0"/>
          <w:marBottom w:val="80"/>
          <w:divBdr>
            <w:top w:val="none" w:sz="0" w:space="0" w:color="auto"/>
            <w:left w:val="none" w:sz="0" w:space="0" w:color="auto"/>
            <w:bottom w:val="none" w:sz="0" w:space="0" w:color="auto"/>
            <w:right w:val="none" w:sz="0" w:space="0" w:color="auto"/>
          </w:divBdr>
        </w:div>
        <w:div w:id="1119953346">
          <w:marLeft w:val="3330"/>
          <w:marRight w:val="0"/>
          <w:marTop w:val="0"/>
          <w:marBottom w:val="80"/>
          <w:divBdr>
            <w:top w:val="none" w:sz="0" w:space="0" w:color="auto"/>
            <w:left w:val="none" w:sz="0" w:space="0" w:color="auto"/>
            <w:bottom w:val="none" w:sz="0" w:space="0" w:color="auto"/>
            <w:right w:val="none" w:sz="0" w:space="0" w:color="auto"/>
          </w:divBdr>
        </w:div>
        <w:div w:id="239676115">
          <w:marLeft w:val="3330"/>
          <w:marRight w:val="0"/>
          <w:marTop w:val="0"/>
          <w:marBottom w:val="80"/>
          <w:divBdr>
            <w:top w:val="none" w:sz="0" w:space="0" w:color="auto"/>
            <w:left w:val="none" w:sz="0" w:space="0" w:color="auto"/>
            <w:bottom w:val="none" w:sz="0" w:space="0" w:color="auto"/>
            <w:right w:val="none" w:sz="0" w:space="0" w:color="auto"/>
          </w:divBdr>
        </w:div>
        <w:div w:id="2086685471">
          <w:marLeft w:val="3330"/>
          <w:marRight w:val="0"/>
          <w:marTop w:val="0"/>
          <w:marBottom w:val="80"/>
          <w:divBdr>
            <w:top w:val="none" w:sz="0" w:space="0" w:color="auto"/>
            <w:left w:val="none" w:sz="0" w:space="0" w:color="auto"/>
            <w:bottom w:val="none" w:sz="0" w:space="0" w:color="auto"/>
            <w:right w:val="none" w:sz="0" w:space="0" w:color="auto"/>
          </w:divBdr>
        </w:div>
        <w:div w:id="267395619">
          <w:marLeft w:val="3330"/>
          <w:marRight w:val="0"/>
          <w:marTop w:val="0"/>
          <w:marBottom w:val="80"/>
          <w:divBdr>
            <w:top w:val="none" w:sz="0" w:space="0" w:color="auto"/>
            <w:left w:val="none" w:sz="0" w:space="0" w:color="auto"/>
            <w:bottom w:val="none" w:sz="0" w:space="0" w:color="auto"/>
            <w:right w:val="none" w:sz="0" w:space="0" w:color="auto"/>
          </w:divBdr>
        </w:div>
        <w:div w:id="692538363">
          <w:marLeft w:val="3330"/>
          <w:marRight w:val="0"/>
          <w:marTop w:val="0"/>
          <w:marBottom w:val="80"/>
          <w:divBdr>
            <w:top w:val="none" w:sz="0" w:space="0" w:color="auto"/>
            <w:left w:val="none" w:sz="0" w:space="0" w:color="auto"/>
            <w:bottom w:val="none" w:sz="0" w:space="0" w:color="auto"/>
            <w:right w:val="none" w:sz="0" w:space="0" w:color="auto"/>
          </w:divBdr>
        </w:div>
        <w:div w:id="2067605006">
          <w:marLeft w:val="3330"/>
          <w:marRight w:val="0"/>
          <w:marTop w:val="0"/>
          <w:marBottom w:val="80"/>
          <w:divBdr>
            <w:top w:val="none" w:sz="0" w:space="0" w:color="auto"/>
            <w:left w:val="none" w:sz="0" w:space="0" w:color="auto"/>
            <w:bottom w:val="none" w:sz="0" w:space="0" w:color="auto"/>
            <w:right w:val="none" w:sz="0" w:space="0" w:color="auto"/>
          </w:divBdr>
        </w:div>
        <w:div w:id="1993562029">
          <w:marLeft w:val="3330"/>
          <w:marRight w:val="0"/>
          <w:marTop w:val="0"/>
          <w:marBottom w:val="80"/>
          <w:divBdr>
            <w:top w:val="none" w:sz="0" w:space="0" w:color="auto"/>
            <w:left w:val="none" w:sz="0" w:space="0" w:color="auto"/>
            <w:bottom w:val="none" w:sz="0" w:space="0" w:color="auto"/>
            <w:right w:val="none" w:sz="0" w:space="0" w:color="auto"/>
          </w:divBdr>
        </w:div>
        <w:div w:id="403453562">
          <w:marLeft w:val="3330"/>
          <w:marRight w:val="0"/>
          <w:marTop w:val="0"/>
          <w:marBottom w:val="80"/>
          <w:divBdr>
            <w:top w:val="none" w:sz="0" w:space="0" w:color="auto"/>
            <w:left w:val="none" w:sz="0" w:space="0" w:color="auto"/>
            <w:bottom w:val="none" w:sz="0" w:space="0" w:color="auto"/>
            <w:right w:val="none" w:sz="0" w:space="0" w:color="auto"/>
          </w:divBdr>
        </w:div>
        <w:div w:id="274021761">
          <w:marLeft w:val="3330"/>
          <w:marRight w:val="0"/>
          <w:marTop w:val="0"/>
          <w:marBottom w:val="80"/>
          <w:divBdr>
            <w:top w:val="none" w:sz="0" w:space="0" w:color="auto"/>
            <w:left w:val="none" w:sz="0" w:space="0" w:color="auto"/>
            <w:bottom w:val="none" w:sz="0" w:space="0" w:color="auto"/>
            <w:right w:val="none" w:sz="0" w:space="0" w:color="auto"/>
          </w:divBdr>
        </w:div>
        <w:div w:id="308675958">
          <w:marLeft w:val="3330"/>
          <w:marRight w:val="0"/>
          <w:marTop w:val="0"/>
          <w:marBottom w:val="80"/>
          <w:divBdr>
            <w:top w:val="none" w:sz="0" w:space="0" w:color="auto"/>
            <w:left w:val="none" w:sz="0" w:space="0" w:color="auto"/>
            <w:bottom w:val="none" w:sz="0" w:space="0" w:color="auto"/>
            <w:right w:val="none" w:sz="0" w:space="0" w:color="auto"/>
          </w:divBdr>
        </w:div>
        <w:div w:id="465900790">
          <w:marLeft w:val="3330"/>
          <w:marRight w:val="0"/>
          <w:marTop w:val="0"/>
          <w:marBottom w:val="80"/>
          <w:divBdr>
            <w:top w:val="none" w:sz="0" w:space="0" w:color="auto"/>
            <w:left w:val="none" w:sz="0" w:space="0" w:color="auto"/>
            <w:bottom w:val="none" w:sz="0" w:space="0" w:color="auto"/>
            <w:right w:val="none" w:sz="0" w:space="0" w:color="auto"/>
          </w:divBdr>
        </w:div>
        <w:div w:id="959383044">
          <w:marLeft w:val="3330"/>
          <w:marRight w:val="0"/>
          <w:marTop w:val="0"/>
          <w:marBottom w:val="80"/>
          <w:divBdr>
            <w:top w:val="none" w:sz="0" w:space="0" w:color="auto"/>
            <w:left w:val="none" w:sz="0" w:space="0" w:color="auto"/>
            <w:bottom w:val="none" w:sz="0" w:space="0" w:color="auto"/>
            <w:right w:val="none" w:sz="0" w:space="0" w:color="auto"/>
          </w:divBdr>
        </w:div>
        <w:div w:id="1528563719">
          <w:marLeft w:val="3330"/>
          <w:marRight w:val="0"/>
          <w:marTop w:val="0"/>
          <w:marBottom w:val="80"/>
          <w:divBdr>
            <w:top w:val="none" w:sz="0" w:space="0" w:color="auto"/>
            <w:left w:val="none" w:sz="0" w:space="0" w:color="auto"/>
            <w:bottom w:val="none" w:sz="0" w:space="0" w:color="auto"/>
            <w:right w:val="none" w:sz="0" w:space="0" w:color="auto"/>
          </w:divBdr>
        </w:div>
        <w:div w:id="69349061">
          <w:marLeft w:val="3330"/>
          <w:marRight w:val="0"/>
          <w:marTop w:val="0"/>
          <w:marBottom w:val="80"/>
          <w:divBdr>
            <w:top w:val="none" w:sz="0" w:space="0" w:color="auto"/>
            <w:left w:val="none" w:sz="0" w:space="0" w:color="auto"/>
            <w:bottom w:val="none" w:sz="0" w:space="0" w:color="auto"/>
            <w:right w:val="none" w:sz="0" w:space="0" w:color="auto"/>
          </w:divBdr>
        </w:div>
        <w:div w:id="1357728911">
          <w:marLeft w:val="3330"/>
          <w:marRight w:val="0"/>
          <w:marTop w:val="0"/>
          <w:marBottom w:val="80"/>
          <w:divBdr>
            <w:top w:val="none" w:sz="0" w:space="0" w:color="auto"/>
            <w:left w:val="none" w:sz="0" w:space="0" w:color="auto"/>
            <w:bottom w:val="none" w:sz="0" w:space="0" w:color="auto"/>
            <w:right w:val="none" w:sz="0" w:space="0" w:color="auto"/>
          </w:divBdr>
        </w:div>
        <w:div w:id="823354488">
          <w:marLeft w:val="3330"/>
          <w:marRight w:val="0"/>
          <w:marTop w:val="0"/>
          <w:marBottom w:val="80"/>
          <w:divBdr>
            <w:top w:val="none" w:sz="0" w:space="0" w:color="auto"/>
            <w:left w:val="none" w:sz="0" w:space="0" w:color="auto"/>
            <w:bottom w:val="none" w:sz="0" w:space="0" w:color="auto"/>
            <w:right w:val="none" w:sz="0" w:space="0" w:color="auto"/>
          </w:divBdr>
        </w:div>
        <w:div w:id="1765613499">
          <w:marLeft w:val="3330"/>
          <w:marRight w:val="0"/>
          <w:marTop w:val="0"/>
          <w:marBottom w:val="80"/>
          <w:divBdr>
            <w:top w:val="none" w:sz="0" w:space="0" w:color="auto"/>
            <w:left w:val="none" w:sz="0" w:space="0" w:color="auto"/>
            <w:bottom w:val="none" w:sz="0" w:space="0" w:color="auto"/>
            <w:right w:val="none" w:sz="0" w:space="0" w:color="auto"/>
          </w:divBdr>
        </w:div>
        <w:div w:id="1705322849">
          <w:marLeft w:val="3330"/>
          <w:marRight w:val="0"/>
          <w:marTop w:val="0"/>
          <w:marBottom w:val="80"/>
          <w:divBdr>
            <w:top w:val="none" w:sz="0" w:space="0" w:color="auto"/>
            <w:left w:val="none" w:sz="0" w:space="0" w:color="auto"/>
            <w:bottom w:val="none" w:sz="0" w:space="0" w:color="auto"/>
            <w:right w:val="none" w:sz="0" w:space="0" w:color="auto"/>
          </w:divBdr>
        </w:div>
        <w:div w:id="138310573">
          <w:marLeft w:val="3326"/>
          <w:marRight w:val="0"/>
          <w:marTop w:val="0"/>
          <w:marBottom w:val="80"/>
          <w:divBdr>
            <w:top w:val="none" w:sz="0" w:space="0" w:color="auto"/>
            <w:left w:val="none" w:sz="0" w:space="0" w:color="auto"/>
            <w:bottom w:val="none" w:sz="0" w:space="0" w:color="auto"/>
            <w:right w:val="none" w:sz="0" w:space="0" w:color="auto"/>
          </w:divBdr>
        </w:div>
        <w:div w:id="1784029857">
          <w:marLeft w:val="3326"/>
          <w:marRight w:val="0"/>
          <w:marTop w:val="0"/>
          <w:marBottom w:val="80"/>
          <w:divBdr>
            <w:top w:val="none" w:sz="0" w:space="0" w:color="auto"/>
            <w:left w:val="none" w:sz="0" w:space="0" w:color="auto"/>
            <w:bottom w:val="none" w:sz="0" w:space="0" w:color="auto"/>
            <w:right w:val="none" w:sz="0" w:space="0" w:color="auto"/>
          </w:divBdr>
        </w:div>
        <w:div w:id="153684866">
          <w:marLeft w:val="3326"/>
          <w:marRight w:val="0"/>
          <w:marTop w:val="0"/>
          <w:marBottom w:val="80"/>
          <w:divBdr>
            <w:top w:val="none" w:sz="0" w:space="0" w:color="auto"/>
            <w:left w:val="none" w:sz="0" w:space="0" w:color="auto"/>
            <w:bottom w:val="none" w:sz="0" w:space="0" w:color="auto"/>
            <w:right w:val="none" w:sz="0" w:space="0" w:color="auto"/>
          </w:divBdr>
        </w:div>
        <w:div w:id="1939217921">
          <w:marLeft w:val="3326"/>
          <w:marRight w:val="0"/>
          <w:marTop w:val="0"/>
          <w:marBottom w:val="80"/>
          <w:divBdr>
            <w:top w:val="none" w:sz="0" w:space="0" w:color="auto"/>
            <w:left w:val="none" w:sz="0" w:space="0" w:color="auto"/>
            <w:bottom w:val="none" w:sz="0" w:space="0" w:color="auto"/>
            <w:right w:val="none" w:sz="0" w:space="0" w:color="auto"/>
          </w:divBdr>
        </w:div>
        <w:div w:id="180093748">
          <w:marLeft w:val="3326"/>
          <w:marRight w:val="0"/>
          <w:marTop w:val="0"/>
          <w:marBottom w:val="80"/>
          <w:divBdr>
            <w:top w:val="none" w:sz="0" w:space="0" w:color="auto"/>
            <w:left w:val="none" w:sz="0" w:space="0" w:color="auto"/>
            <w:bottom w:val="none" w:sz="0" w:space="0" w:color="auto"/>
            <w:right w:val="none" w:sz="0" w:space="0" w:color="auto"/>
          </w:divBdr>
        </w:div>
        <w:div w:id="1585987317">
          <w:marLeft w:val="3326"/>
          <w:marRight w:val="0"/>
          <w:marTop w:val="0"/>
          <w:marBottom w:val="80"/>
          <w:divBdr>
            <w:top w:val="none" w:sz="0" w:space="0" w:color="auto"/>
            <w:left w:val="none" w:sz="0" w:space="0" w:color="auto"/>
            <w:bottom w:val="none" w:sz="0" w:space="0" w:color="auto"/>
            <w:right w:val="none" w:sz="0" w:space="0" w:color="auto"/>
          </w:divBdr>
        </w:div>
        <w:div w:id="1769539013">
          <w:marLeft w:val="3326"/>
          <w:marRight w:val="0"/>
          <w:marTop w:val="0"/>
          <w:marBottom w:val="80"/>
          <w:divBdr>
            <w:top w:val="none" w:sz="0" w:space="0" w:color="auto"/>
            <w:left w:val="none" w:sz="0" w:space="0" w:color="auto"/>
            <w:bottom w:val="none" w:sz="0" w:space="0" w:color="auto"/>
            <w:right w:val="none" w:sz="0" w:space="0" w:color="auto"/>
          </w:divBdr>
        </w:div>
        <w:div w:id="1530215735">
          <w:marLeft w:val="3326"/>
          <w:marRight w:val="0"/>
          <w:marTop w:val="0"/>
          <w:marBottom w:val="80"/>
          <w:divBdr>
            <w:top w:val="none" w:sz="0" w:space="0" w:color="auto"/>
            <w:left w:val="none" w:sz="0" w:space="0" w:color="auto"/>
            <w:bottom w:val="none" w:sz="0" w:space="0" w:color="auto"/>
            <w:right w:val="none" w:sz="0" w:space="0" w:color="auto"/>
          </w:divBdr>
        </w:div>
        <w:div w:id="1858039396">
          <w:marLeft w:val="3330"/>
          <w:marRight w:val="0"/>
          <w:marTop w:val="0"/>
          <w:marBottom w:val="80"/>
          <w:divBdr>
            <w:top w:val="none" w:sz="0" w:space="0" w:color="auto"/>
            <w:left w:val="none" w:sz="0" w:space="0" w:color="auto"/>
            <w:bottom w:val="none" w:sz="0" w:space="0" w:color="auto"/>
            <w:right w:val="none" w:sz="0" w:space="0" w:color="auto"/>
          </w:divBdr>
        </w:div>
        <w:div w:id="346366619">
          <w:marLeft w:val="3330"/>
          <w:marRight w:val="0"/>
          <w:marTop w:val="0"/>
          <w:marBottom w:val="80"/>
          <w:divBdr>
            <w:top w:val="none" w:sz="0" w:space="0" w:color="auto"/>
            <w:left w:val="none" w:sz="0" w:space="0" w:color="auto"/>
            <w:bottom w:val="none" w:sz="0" w:space="0" w:color="auto"/>
            <w:right w:val="none" w:sz="0" w:space="0" w:color="auto"/>
          </w:divBdr>
        </w:div>
        <w:div w:id="523832277">
          <w:marLeft w:val="3330"/>
          <w:marRight w:val="0"/>
          <w:marTop w:val="0"/>
          <w:marBottom w:val="80"/>
          <w:divBdr>
            <w:top w:val="none" w:sz="0" w:space="0" w:color="auto"/>
            <w:left w:val="none" w:sz="0" w:space="0" w:color="auto"/>
            <w:bottom w:val="none" w:sz="0" w:space="0" w:color="auto"/>
            <w:right w:val="none" w:sz="0" w:space="0" w:color="auto"/>
          </w:divBdr>
        </w:div>
        <w:div w:id="88820759">
          <w:marLeft w:val="3330"/>
          <w:marRight w:val="0"/>
          <w:marTop w:val="0"/>
          <w:marBottom w:val="80"/>
          <w:divBdr>
            <w:top w:val="none" w:sz="0" w:space="0" w:color="auto"/>
            <w:left w:val="none" w:sz="0" w:space="0" w:color="auto"/>
            <w:bottom w:val="none" w:sz="0" w:space="0" w:color="auto"/>
            <w:right w:val="none" w:sz="0" w:space="0" w:color="auto"/>
          </w:divBdr>
        </w:div>
        <w:div w:id="747653454">
          <w:marLeft w:val="3330"/>
          <w:marRight w:val="0"/>
          <w:marTop w:val="0"/>
          <w:marBottom w:val="80"/>
          <w:divBdr>
            <w:top w:val="none" w:sz="0" w:space="0" w:color="auto"/>
            <w:left w:val="none" w:sz="0" w:space="0" w:color="auto"/>
            <w:bottom w:val="none" w:sz="0" w:space="0" w:color="auto"/>
            <w:right w:val="none" w:sz="0" w:space="0" w:color="auto"/>
          </w:divBdr>
        </w:div>
        <w:div w:id="1372149958">
          <w:marLeft w:val="3330"/>
          <w:marRight w:val="0"/>
          <w:marTop w:val="0"/>
          <w:marBottom w:val="80"/>
          <w:divBdr>
            <w:top w:val="none" w:sz="0" w:space="0" w:color="auto"/>
            <w:left w:val="none" w:sz="0" w:space="0" w:color="auto"/>
            <w:bottom w:val="none" w:sz="0" w:space="0" w:color="auto"/>
            <w:right w:val="none" w:sz="0" w:space="0" w:color="auto"/>
          </w:divBdr>
        </w:div>
        <w:div w:id="1439717472">
          <w:marLeft w:val="3330"/>
          <w:marRight w:val="0"/>
          <w:marTop w:val="0"/>
          <w:marBottom w:val="80"/>
          <w:divBdr>
            <w:top w:val="none" w:sz="0" w:space="0" w:color="auto"/>
            <w:left w:val="none" w:sz="0" w:space="0" w:color="auto"/>
            <w:bottom w:val="none" w:sz="0" w:space="0" w:color="auto"/>
            <w:right w:val="none" w:sz="0" w:space="0" w:color="auto"/>
          </w:divBdr>
        </w:div>
        <w:div w:id="1882785400">
          <w:marLeft w:val="3330"/>
          <w:marRight w:val="0"/>
          <w:marTop w:val="0"/>
          <w:marBottom w:val="80"/>
          <w:divBdr>
            <w:top w:val="none" w:sz="0" w:space="0" w:color="auto"/>
            <w:left w:val="none" w:sz="0" w:space="0" w:color="auto"/>
            <w:bottom w:val="none" w:sz="0" w:space="0" w:color="auto"/>
            <w:right w:val="none" w:sz="0" w:space="0" w:color="auto"/>
          </w:divBdr>
        </w:div>
        <w:div w:id="1151291633">
          <w:marLeft w:val="3330"/>
          <w:marRight w:val="0"/>
          <w:marTop w:val="0"/>
          <w:marBottom w:val="80"/>
          <w:divBdr>
            <w:top w:val="none" w:sz="0" w:space="0" w:color="auto"/>
            <w:left w:val="none" w:sz="0" w:space="0" w:color="auto"/>
            <w:bottom w:val="none" w:sz="0" w:space="0" w:color="auto"/>
            <w:right w:val="none" w:sz="0" w:space="0" w:color="auto"/>
          </w:divBdr>
        </w:div>
        <w:div w:id="1310358370">
          <w:marLeft w:val="3330"/>
          <w:marRight w:val="0"/>
          <w:marTop w:val="0"/>
          <w:marBottom w:val="80"/>
          <w:divBdr>
            <w:top w:val="none" w:sz="0" w:space="0" w:color="auto"/>
            <w:left w:val="none" w:sz="0" w:space="0" w:color="auto"/>
            <w:bottom w:val="none" w:sz="0" w:space="0" w:color="auto"/>
            <w:right w:val="none" w:sz="0" w:space="0" w:color="auto"/>
          </w:divBdr>
        </w:div>
        <w:div w:id="377358563">
          <w:marLeft w:val="3330"/>
          <w:marRight w:val="0"/>
          <w:marTop w:val="0"/>
          <w:marBottom w:val="80"/>
          <w:divBdr>
            <w:top w:val="none" w:sz="0" w:space="0" w:color="auto"/>
            <w:left w:val="none" w:sz="0" w:space="0" w:color="auto"/>
            <w:bottom w:val="none" w:sz="0" w:space="0" w:color="auto"/>
            <w:right w:val="none" w:sz="0" w:space="0" w:color="auto"/>
          </w:divBdr>
        </w:div>
        <w:div w:id="2084989176">
          <w:marLeft w:val="3330"/>
          <w:marRight w:val="0"/>
          <w:marTop w:val="0"/>
          <w:marBottom w:val="80"/>
          <w:divBdr>
            <w:top w:val="none" w:sz="0" w:space="0" w:color="auto"/>
            <w:left w:val="none" w:sz="0" w:space="0" w:color="auto"/>
            <w:bottom w:val="none" w:sz="0" w:space="0" w:color="auto"/>
            <w:right w:val="none" w:sz="0" w:space="0" w:color="auto"/>
          </w:divBdr>
        </w:div>
        <w:div w:id="105321722">
          <w:marLeft w:val="3330"/>
          <w:marRight w:val="0"/>
          <w:marTop w:val="0"/>
          <w:marBottom w:val="80"/>
          <w:divBdr>
            <w:top w:val="none" w:sz="0" w:space="0" w:color="auto"/>
            <w:left w:val="none" w:sz="0" w:space="0" w:color="auto"/>
            <w:bottom w:val="none" w:sz="0" w:space="0" w:color="auto"/>
            <w:right w:val="none" w:sz="0" w:space="0" w:color="auto"/>
          </w:divBdr>
        </w:div>
        <w:div w:id="1187721186">
          <w:marLeft w:val="3330"/>
          <w:marRight w:val="0"/>
          <w:marTop w:val="0"/>
          <w:marBottom w:val="80"/>
          <w:divBdr>
            <w:top w:val="none" w:sz="0" w:space="0" w:color="auto"/>
            <w:left w:val="none" w:sz="0" w:space="0" w:color="auto"/>
            <w:bottom w:val="none" w:sz="0" w:space="0" w:color="auto"/>
            <w:right w:val="none" w:sz="0" w:space="0" w:color="auto"/>
          </w:divBdr>
        </w:div>
        <w:div w:id="2059434588">
          <w:marLeft w:val="3330"/>
          <w:marRight w:val="0"/>
          <w:marTop w:val="0"/>
          <w:marBottom w:val="80"/>
          <w:divBdr>
            <w:top w:val="none" w:sz="0" w:space="0" w:color="auto"/>
            <w:left w:val="none" w:sz="0" w:space="0" w:color="auto"/>
            <w:bottom w:val="none" w:sz="0" w:space="0" w:color="auto"/>
            <w:right w:val="none" w:sz="0" w:space="0" w:color="auto"/>
          </w:divBdr>
        </w:div>
        <w:div w:id="1365910731">
          <w:marLeft w:val="3330"/>
          <w:marRight w:val="0"/>
          <w:marTop w:val="0"/>
          <w:marBottom w:val="80"/>
          <w:divBdr>
            <w:top w:val="none" w:sz="0" w:space="0" w:color="auto"/>
            <w:left w:val="none" w:sz="0" w:space="0" w:color="auto"/>
            <w:bottom w:val="none" w:sz="0" w:space="0" w:color="auto"/>
            <w:right w:val="none" w:sz="0" w:space="0" w:color="auto"/>
          </w:divBdr>
        </w:div>
        <w:div w:id="1324103">
          <w:marLeft w:val="3330"/>
          <w:marRight w:val="0"/>
          <w:marTop w:val="0"/>
          <w:marBottom w:val="80"/>
          <w:divBdr>
            <w:top w:val="none" w:sz="0" w:space="0" w:color="auto"/>
            <w:left w:val="none" w:sz="0" w:space="0" w:color="auto"/>
            <w:bottom w:val="none" w:sz="0" w:space="0" w:color="auto"/>
            <w:right w:val="none" w:sz="0" w:space="0" w:color="auto"/>
          </w:divBdr>
        </w:div>
        <w:div w:id="505943793">
          <w:marLeft w:val="3330"/>
          <w:marRight w:val="0"/>
          <w:marTop w:val="0"/>
          <w:marBottom w:val="80"/>
          <w:divBdr>
            <w:top w:val="none" w:sz="0" w:space="0" w:color="auto"/>
            <w:left w:val="none" w:sz="0" w:space="0" w:color="auto"/>
            <w:bottom w:val="none" w:sz="0" w:space="0" w:color="auto"/>
            <w:right w:val="none" w:sz="0" w:space="0" w:color="auto"/>
          </w:divBdr>
        </w:div>
        <w:div w:id="391344743">
          <w:marLeft w:val="3330"/>
          <w:marRight w:val="0"/>
          <w:marTop w:val="0"/>
          <w:marBottom w:val="80"/>
          <w:divBdr>
            <w:top w:val="none" w:sz="0" w:space="0" w:color="auto"/>
            <w:left w:val="none" w:sz="0" w:space="0" w:color="auto"/>
            <w:bottom w:val="none" w:sz="0" w:space="0" w:color="auto"/>
            <w:right w:val="none" w:sz="0" w:space="0" w:color="auto"/>
          </w:divBdr>
        </w:div>
        <w:div w:id="117653329">
          <w:marLeft w:val="3330"/>
          <w:marRight w:val="0"/>
          <w:marTop w:val="0"/>
          <w:marBottom w:val="80"/>
          <w:divBdr>
            <w:top w:val="none" w:sz="0" w:space="0" w:color="auto"/>
            <w:left w:val="none" w:sz="0" w:space="0" w:color="auto"/>
            <w:bottom w:val="none" w:sz="0" w:space="0" w:color="auto"/>
            <w:right w:val="none" w:sz="0" w:space="0" w:color="auto"/>
          </w:divBdr>
        </w:div>
        <w:div w:id="382144378">
          <w:marLeft w:val="3330"/>
          <w:marRight w:val="0"/>
          <w:marTop w:val="0"/>
          <w:marBottom w:val="80"/>
          <w:divBdr>
            <w:top w:val="none" w:sz="0" w:space="0" w:color="auto"/>
            <w:left w:val="none" w:sz="0" w:space="0" w:color="auto"/>
            <w:bottom w:val="none" w:sz="0" w:space="0" w:color="auto"/>
            <w:right w:val="none" w:sz="0" w:space="0" w:color="auto"/>
          </w:divBdr>
        </w:div>
        <w:div w:id="1522039590">
          <w:marLeft w:val="3330"/>
          <w:marRight w:val="0"/>
          <w:marTop w:val="0"/>
          <w:marBottom w:val="80"/>
          <w:divBdr>
            <w:top w:val="none" w:sz="0" w:space="0" w:color="auto"/>
            <w:left w:val="none" w:sz="0" w:space="0" w:color="auto"/>
            <w:bottom w:val="none" w:sz="0" w:space="0" w:color="auto"/>
            <w:right w:val="none" w:sz="0" w:space="0" w:color="auto"/>
          </w:divBdr>
        </w:div>
        <w:div w:id="399521813">
          <w:marLeft w:val="3330"/>
          <w:marRight w:val="0"/>
          <w:marTop w:val="0"/>
          <w:marBottom w:val="80"/>
          <w:divBdr>
            <w:top w:val="none" w:sz="0" w:space="0" w:color="auto"/>
            <w:left w:val="none" w:sz="0" w:space="0" w:color="auto"/>
            <w:bottom w:val="none" w:sz="0" w:space="0" w:color="auto"/>
            <w:right w:val="none" w:sz="0" w:space="0" w:color="auto"/>
          </w:divBdr>
        </w:div>
        <w:div w:id="271867636">
          <w:marLeft w:val="3330"/>
          <w:marRight w:val="0"/>
          <w:marTop w:val="0"/>
          <w:marBottom w:val="80"/>
          <w:divBdr>
            <w:top w:val="none" w:sz="0" w:space="0" w:color="auto"/>
            <w:left w:val="none" w:sz="0" w:space="0" w:color="auto"/>
            <w:bottom w:val="none" w:sz="0" w:space="0" w:color="auto"/>
            <w:right w:val="none" w:sz="0" w:space="0" w:color="auto"/>
          </w:divBdr>
        </w:div>
        <w:div w:id="1243418193">
          <w:marLeft w:val="3330"/>
          <w:marRight w:val="0"/>
          <w:marTop w:val="0"/>
          <w:marBottom w:val="80"/>
          <w:divBdr>
            <w:top w:val="none" w:sz="0" w:space="0" w:color="auto"/>
            <w:left w:val="none" w:sz="0" w:space="0" w:color="auto"/>
            <w:bottom w:val="none" w:sz="0" w:space="0" w:color="auto"/>
            <w:right w:val="none" w:sz="0" w:space="0" w:color="auto"/>
          </w:divBdr>
        </w:div>
        <w:div w:id="1331324445">
          <w:marLeft w:val="3330"/>
          <w:marRight w:val="0"/>
          <w:marTop w:val="0"/>
          <w:marBottom w:val="80"/>
          <w:divBdr>
            <w:top w:val="none" w:sz="0" w:space="0" w:color="auto"/>
            <w:left w:val="none" w:sz="0" w:space="0" w:color="auto"/>
            <w:bottom w:val="none" w:sz="0" w:space="0" w:color="auto"/>
            <w:right w:val="none" w:sz="0" w:space="0" w:color="auto"/>
          </w:divBdr>
        </w:div>
        <w:div w:id="34623166">
          <w:marLeft w:val="3330"/>
          <w:marRight w:val="0"/>
          <w:marTop w:val="0"/>
          <w:marBottom w:val="80"/>
          <w:divBdr>
            <w:top w:val="none" w:sz="0" w:space="0" w:color="auto"/>
            <w:left w:val="none" w:sz="0" w:space="0" w:color="auto"/>
            <w:bottom w:val="none" w:sz="0" w:space="0" w:color="auto"/>
            <w:right w:val="none" w:sz="0" w:space="0" w:color="auto"/>
          </w:divBdr>
        </w:div>
        <w:div w:id="1793817137">
          <w:marLeft w:val="3330"/>
          <w:marRight w:val="0"/>
          <w:marTop w:val="0"/>
          <w:marBottom w:val="80"/>
          <w:divBdr>
            <w:top w:val="none" w:sz="0" w:space="0" w:color="auto"/>
            <w:left w:val="none" w:sz="0" w:space="0" w:color="auto"/>
            <w:bottom w:val="none" w:sz="0" w:space="0" w:color="auto"/>
            <w:right w:val="none" w:sz="0" w:space="0" w:color="auto"/>
          </w:divBdr>
        </w:div>
        <w:div w:id="1678575016">
          <w:marLeft w:val="3330"/>
          <w:marRight w:val="0"/>
          <w:marTop w:val="0"/>
          <w:marBottom w:val="80"/>
          <w:divBdr>
            <w:top w:val="none" w:sz="0" w:space="0" w:color="auto"/>
            <w:left w:val="none" w:sz="0" w:space="0" w:color="auto"/>
            <w:bottom w:val="none" w:sz="0" w:space="0" w:color="auto"/>
            <w:right w:val="none" w:sz="0" w:space="0" w:color="auto"/>
          </w:divBdr>
        </w:div>
        <w:div w:id="404184805">
          <w:marLeft w:val="3330"/>
          <w:marRight w:val="0"/>
          <w:marTop w:val="0"/>
          <w:marBottom w:val="80"/>
          <w:divBdr>
            <w:top w:val="none" w:sz="0" w:space="0" w:color="auto"/>
            <w:left w:val="none" w:sz="0" w:space="0" w:color="auto"/>
            <w:bottom w:val="none" w:sz="0" w:space="0" w:color="auto"/>
            <w:right w:val="none" w:sz="0" w:space="0" w:color="auto"/>
          </w:divBdr>
        </w:div>
        <w:div w:id="623922301">
          <w:marLeft w:val="3330"/>
          <w:marRight w:val="0"/>
          <w:marTop w:val="0"/>
          <w:marBottom w:val="80"/>
          <w:divBdr>
            <w:top w:val="none" w:sz="0" w:space="0" w:color="auto"/>
            <w:left w:val="none" w:sz="0" w:space="0" w:color="auto"/>
            <w:bottom w:val="none" w:sz="0" w:space="0" w:color="auto"/>
            <w:right w:val="none" w:sz="0" w:space="0" w:color="auto"/>
          </w:divBdr>
        </w:div>
        <w:div w:id="2071927416">
          <w:marLeft w:val="3330"/>
          <w:marRight w:val="0"/>
          <w:marTop w:val="0"/>
          <w:marBottom w:val="80"/>
          <w:divBdr>
            <w:top w:val="none" w:sz="0" w:space="0" w:color="auto"/>
            <w:left w:val="none" w:sz="0" w:space="0" w:color="auto"/>
            <w:bottom w:val="none" w:sz="0" w:space="0" w:color="auto"/>
            <w:right w:val="none" w:sz="0" w:space="0" w:color="auto"/>
          </w:divBdr>
        </w:div>
        <w:div w:id="1815444259">
          <w:marLeft w:val="3330"/>
          <w:marRight w:val="0"/>
          <w:marTop w:val="0"/>
          <w:marBottom w:val="80"/>
          <w:divBdr>
            <w:top w:val="none" w:sz="0" w:space="0" w:color="auto"/>
            <w:left w:val="none" w:sz="0" w:space="0" w:color="auto"/>
            <w:bottom w:val="none" w:sz="0" w:space="0" w:color="auto"/>
            <w:right w:val="none" w:sz="0" w:space="0" w:color="auto"/>
          </w:divBdr>
        </w:div>
        <w:div w:id="354119769">
          <w:marLeft w:val="3330"/>
          <w:marRight w:val="0"/>
          <w:marTop w:val="0"/>
          <w:marBottom w:val="80"/>
          <w:divBdr>
            <w:top w:val="none" w:sz="0" w:space="0" w:color="auto"/>
            <w:left w:val="none" w:sz="0" w:space="0" w:color="auto"/>
            <w:bottom w:val="none" w:sz="0" w:space="0" w:color="auto"/>
            <w:right w:val="none" w:sz="0" w:space="0" w:color="auto"/>
          </w:divBdr>
        </w:div>
        <w:div w:id="1121417699">
          <w:marLeft w:val="3330"/>
          <w:marRight w:val="0"/>
          <w:marTop w:val="0"/>
          <w:marBottom w:val="80"/>
          <w:divBdr>
            <w:top w:val="none" w:sz="0" w:space="0" w:color="auto"/>
            <w:left w:val="none" w:sz="0" w:space="0" w:color="auto"/>
            <w:bottom w:val="none" w:sz="0" w:space="0" w:color="auto"/>
            <w:right w:val="none" w:sz="0" w:space="0" w:color="auto"/>
          </w:divBdr>
        </w:div>
        <w:div w:id="393162686">
          <w:marLeft w:val="3330"/>
          <w:marRight w:val="0"/>
          <w:marTop w:val="0"/>
          <w:marBottom w:val="80"/>
          <w:divBdr>
            <w:top w:val="none" w:sz="0" w:space="0" w:color="auto"/>
            <w:left w:val="none" w:sz="0" w:space="0" w:color="auto"/>
            <w:bottom w:val="none" w:sz="0" w:space="0" w:color="auto"/>
            <w:right w:val="none" w:sz="0" w:space="0" w:color="auto"/>
          </w:divBdr>
        </w:div>
        <w:div w:id="892738770">
          <w:marLeft w:val="3330"/>
          <w:marRight w:val="0"/>
          <w:marTop w:val="0"/>
          <w:marBottom w:val="80"/>
          <w:divBdr>
            <w:top w:val="none" w:sz="0" w:space="0" w:color="auto"/>
            <w:left w:val="none" w:sz="0" w:space="0" w:color="auto"/>
            <w:bottom w:val="none" w:sz="0" w:space="0" w:color="auto"/>
            <w:right w:val="none" w:sz="0" w:space="0" w:color="auto"/>
          </w:divBdr>
        </w:div>
        <w:div w:id="1068650635">
          <w:marLeft w:val="3330"/>
          <w:marRight w:val="0"/>
          <w:marTop w:val="0"/>
          <w:marBottom w:val="80"/>
          <w:divBdr>
            <w:top w:val="none" w:sz="0" w:space="0" w:color="auto"/>
            <w:left w:val="none" w:sz="0" w:space="0" w:color="auto"/>
            <w:bottom w:val="none" w:sz="0" w:space="0" w:color="auto"/>
            <w:right w:val="none" w:sz="0" w:space="0" w:color="auto"/>
          </w:divBdr>
        </w:div>
        <w:div w:id="134220414">
          <w:marLeft w:val="3330"/>
          <w:marRight w:val="0"/>
          <w:marTop w:val="0"/>
          <w:marBottom w:val="80"/>
          <w:divBdr>
            <w:top w:val="none" w:sz="0" w:space="0" w:color="auto"/>
            <w:left w:val="none" w:sz="0" w:space="0" w:color="auto"/>
            <w:bottom w:val="none" w:sz="0" w:space="0" w:color="auto"/>
            <w:right w:val="none" w:sz="0" w:space="0" w:color="auto"/>
          </w:divBdr>
        </w:div>
        <w:div w:id="98306301">
          <w:marLeft w:val="3330"/>
          <w:marRight w:val="0"/>
          <w:marTop w:val="0"/>
          <w:marBottom w:val="80"/>
          <w:divBdr>
            <w:top w:val="none" w:sz="0" w:space="0" w:color="auto"/>
            <w:left w:val="none" w:sz="0" w:space="0" w:color="auto"/>
            <w:bottom w:val="none" w:sz="0" w:space="0" w:color="auto"/>
            <w:right w:val="none" w:sz="0" w:space="0" w:color="auto"/>
          </w:divBdr>
        </w:div>
        <w:div w:id="1608275470">
          <w:marLeft w:val="3330"/>
          <w:marRight w:val="0"/>
          <w:marTop w:val="0"/>
          <w:marBottom w:val="80"/>
          <w:divBdr>
            <w:top w:val="none" w:sz="0" w:space="0" w:color="auto"/>
            <w:left w:val="none" w:sz="0" w:space="0" w:color="auto"/>
            <w:bottom w:val="none" w:sz="0" w:space="0" w:color="auto"/>
            <w:right w:val="none" w:sz="0" w:space="0" w:color="auto"/>
          </w:divBdr>
        </w:div>
        <w:div w:id="2135562923">
          <w:marLeft w:val="3330"/>
          <w:marRight w:val="0"/>
          <w:marTop w:val="0"/>
          <w:marBottom w:val="80"/>
          <w:divBdr>
            <w:top w:val="none" w:sz="0" w:space="0" w:color="auto"/>
            <w:left w:val="none" w:sz="0" w:space="0" w:color="auto"/>
            <w:bottom w:val="none" w:sz="0" w:space="0" w:color="auto"/>
            <w:right w:val="none" w:sz="0" w:space="0" w:color="auto"/>
          </w:divBdr>
        </w:div>
        <w:div w:id="387340936">
          <w:marLeft w:val="3330"/>
          <w:marRight w:val="0"/>
          <w:marTop w:val="0"/>
          <w:marBottom w:val="80"/>
          <w:divBdr>
            <w:top w:val="none" w:sz="0" w:space="0" w:color="auto"/>
            <w:left w:val="none" w:sz="0" w:space="0" w:color="auto"/>
            <w:bottom w:val="none" w:sz="0" w:space="0" w:color="auto"/>
            <w:right w:val="none" w:sz="0" w:space="0" w:color="auto"/>
          </w:divBdr>
        </w:div>
        <w:div w:id="965156178">
          <w:marLeft w:val="3330"/>
          <w:marRight w:val="0"/>
          <w:marTop w:val="0"/>
          <w:marBottom w:val="80"/>
          <w:divBdr>
            <w:top w:val="none" w:sz="0" w:space="0" w:color="auto"/>
            <w:left w:val="none" w:sz="0" w:space="0" w:color="auto"/>
            <w:bottom w:val="none" w:sz="0" w:space="0" w:color="auto"/>
            <w:right w:val="none" w:sz="0" w:space="0" w:color="auto"/>
          </w:divBdr>
        </w:div>
        <w:div w:id="1889145735">
          <w:marLeft w:val="3330"/>
          <w:marRight w:val="0"/>
          <w:marTop w:val="0"/>
          <w:marBottom w:val="80"/>
          <w:divBdr>
            <w:top w:val="none" w:sz="0" w:space="0" w:color="auto"/>
            <w:left w:val="none" w:sz="0" w:space="0" w:color="auto"/>
            <w:bottom w:val="none" w:sz="0" w:space="0" w:color="auto"/>
            <w:right w:val="none" w:sz="0" w:space="0" w:color="auto"/>
          </w:divBdr>
        </w:div>
        <w:div w:id="684400820">
          <w:marLeft w:val="3330"/>
          <w:marRight w:val="0"/>
          <w:marTop w:val="0"/>
          <w:marBottom w:val="80"/>
          <w:divBdr>
            <w:top w:val="none" w:sz="0" w:space="0" w:color="auto"/>
            <w:left w:val="none" w:sz="0" w:space="0" w:color="auto"/>
            <w:bottom w:val="none" w:sz="0" w:space="0" w:color="auto"/>
            <w:right w:val="none" w:sz="0" w:space="0" w:color="auto"/>
          </w:divBdr>
        </w:div>
        <w:div w:id="754279816">
          <w:marLeft w:val="3330"/>
          <w:marRight w:val="0"/>
          <w:marTop w:val="0"/>
          <w:marBottom w:val="80"/>
          <w:divBdr>
            <w:top w:val="none" w:sz="0" w:space="0" w:color="auto"/>
            <w:left w:val="none" w:sz="0" w:space="0" w:color="auto"/>
            <w:bottom w:val="none" w:sz="0" w:space="0" w:color="auto"/>
            <w:right w:val="none" w:sz="0" w:space="0" w:color="auto"/>
          </w:divBdr>
        </w:div>
        <w:div w:id="964432819">
          <w:marLeft w:val="3326"/>
          <w:marRight w:val="0"/>
          <w:marTop w:val="0"/>
          <w:marBottom w:val="80"/>
          <w:divBdr>
            <w:top w:val="none" w:sz="0" w:space="0" w:color="auto"/>
            <w:left w:val="none" w:sz="0" w:space="0" w:color="auto"/>
            <w:bottom w:val="none" w:sz="0" w:space="0" w:color="auto"/>
            <w:right w:val="none" w:sz="0" w:space="0" w:color="auto"/>
          </w:divBdr>
        </w:div>
        <w:div w:id="1219245693">
          <w:marLeft w:val="3326"/>
          <w:marRight w:val="0"/>
          <w:marTop w:val="0"/>
          <w:marBottom w:val="80"/>
          <w:divBdr>
            <w:top w:val="none" w:sz="0" w:space="0" w:color="auto"/>
            <w:left w:val="none" w:sz="0" w:space="0" w:color="auto"/>
            <w:bottom w:val="none" w:sz="0" w:space="0" w:color="auto"/>
            <w:right w:val="none" w:sz="0" w:space="0" w:color="auto"/>
          </w:divBdr>
        </w:div>
        <w:div w:id="1697389201">
          <w:marLeft w:val="3326"/>
          <w:marRight w:val="0"/>
          <w:marTop w:val="0"/>
          <w:marBottom w:val="80"/>
          <w:divBdr>
            <w:top w:val="none" w:sz="0" w:space="0" w:color="auto"/>
            <w:left w:val="none" w:sz="0" w:space="0" w:color="auto"/>
            <w:bottom w:val="none" w:sz="0" w:space="0" w:color="auto"/>
            <w:right w:val="none" w:sz="0" w:space="0" w:color="auto"/>
          </w:divBdr>
        </w:div>
        <w:div w:id="1013606975">
          <w:marLeft w:val="3326"/>
          <w:marRight w:val="0"/>
          <w:marTop w:val="0"/>
          <w:marBottom w:val="80"/>
          <w:divBdr>
            <w:top w:val="none" w:sz="0" w:space="0" w:color="auto"/>
            <w:left w:val="none" w:sz="0" w:space="0" w:color="auto"/>
            <w:bottom w:val="none" w:sz="0" w:space="0" w:color="auto"/>
            <w:right w:val="none" w:sz="0" w:space="0" w:color="auto"/>
          </w:divBdr>
        </w:div>
        <w:div w:id="474883559">
          <w:marLeft w:val="3326"/>
          <w:marRight w:val="0"/>
          <w:marTop w:val="0"/>
          <w:marBottom w:val="80"/>
          <w:divBdr>
            <w:top w:val="none" w:sz="0" w:space="0" w:color="auto"/>
            <w:left w:val="none" w:sz="0" w:space="0" w:color="auto"/>
            <w:bottom w:val="none" w:sz="0" w:space="0" w:color="auto"/>
            <w:right w:val="none" w:sz="0" w:space="0" w:color="auto"/>
          </w:divBdr>
        </w:div>
        <w:div w:id="581377743">
          <w:marLeft w:val="3326"/>
          <w:marRight w:val="0"/>
          <w:marTop w:val="0"/>
          <w:marBottom w:val="80"/>
          <w:divBdr>
            <w:top w:val="none" w:sz="0" w:space="0" w:color="auto"/>
            <w:left w:val="none" w:sz="0" w:space="0" w:color="auto"/>
            <w:bottom w:val="none" w:sz="0" w:space="0" w:color="auto"/>
            <w:right w:val="none" w:sz="0" w:space="0" w:color="auto"/>
          </w:divBdr>
        </w:div>
        <w:div w:id="152068724">
          <w:marLeft w:val="3326"/>
          <w:marRight w:val="0"/>
          <w:marTop w:val="0"/>
          <w:marBottom w:val="80"/>
          <w:divBdr>
            <w:top w:val="none" w:sz="0" w:space="0" w:color="auto"/>
            <w:left w:val="none" w:sz="0" w:space="0" w:color="auto"/>
            <w:bottom w:val="none" w:sz="0" w:space="0" w:color="auto"/>
            <w:right w:val="none" w:sz="0" w:space="0" w:color="auto"/>
          </w:divBdr>
        </w:div>
        <w:div w:id="781607818">
          <w:marLeft w:val="3326"/>
          <w:marRight w:val="0"/>
          <w:marTop w:val="0"/>
          <w:marBottom w:val="80"/>
          <w:divBdr>
            <w:top w:val="none" w:sz="0" w:space="0" w:color="auto"/>
            <w:left w:val="none" w:sz="0" w:space="0" w:color="auto"/>
            <w:bottom w:val="none" w:sz="0" w:space="0" w:color="auto"/>
            <w:right w:val="none" w:sz="0" w:space="0" w:color="auto"/>
          </w:divBdr>
        </w:div>
        <w:div w:id="1268149975">
          <w:marLeft w:val="3326"/>
          <w:marRight w:val="0"/>
          <w:marTop w:val="0"/>
          <w:marBottom w:val="80"/>
          <w:divBdr>
            <w:top w:val="none" w:sz="0" w:space="0" w:color="auto"/>
            <w:left w:val="none" w:sz="0" w:space="0" w:color="auto"/>
            <w:bottom w:val="none" w:sz="0" w:space="0" w:color="auto"/>
            <w:right w:val="none" w:sz="0" w:space="0" w:color="auto"/>
          </w:divBdr>
        </w:div>
        <w:div w:id="1709599657">
          <w:marLeft w:val="3326"/>
          <w:marRight w:val="0"/>
          <w:marTop w:val="0"/>
          <w:marBottom w:val="80"/>
          <w:divBdr>
            <w:top w:val="none" w:sz="0" w:space="0" w:color="auto"/>
            <w:left w:val="none" w:sz="0" w:space="0" w:color="auto"/>
            <w:bottom w:val="none" w:sz="0" w:space="0" w:color="auto"/>
            <w:right w:val="none" w:sz="0" w:space="0" w:color="auto"/>
          </w:divBdr>
        </w:div>
        <w:div w:id="1419978362">
          <w:marLeft w:val="3326"/>
          <w:marRight w:val="0"/>
          <w:marTop w:val="0"/>
          <w:marBottom w:val="80"/>
          <w:divBdr>
            <w:top w:val="none" w:sz="0" w:space="0" w:color="auto"/>
            <w:left w:val="none" w:sz="0" w:space="0" w:color="auto"/>
            <w:bottom w:val="none" w:sz="0" w:space="0" w:color="auto"/>
            <w:right w:val="none" w:sz="0" w:space="0" w:color="auto"/>
          </w:divBdr>
        </w:div>
        <w:div w:id="989945957">
          <w:marLeft w:val="3326"/>
          <w:marRight w:val="0"/>
          <w:marTop w:val="0"/>
          <w:marBottom w:val="80"/>
          <w:divBdr>
            <w:top w:val="none" w:sz="0" w:space="0" w:color="auto"/>
            <w:left w:val="none" w:sz="0" w:space="0" w:color="auto"/>
            <w:bottom w:val="none" w:sz="0" w:space="0" w:color="auto"/>
            <w:right w:val="none" w:sz="0" w:space="0" w:color="auto"/>
          </w:divBdr>
        </w:div>
        <w:div w:id="675769537">
          <w:marLeft w:val="3326"/>
          <w:marRight w:val="0"/>
          <w:marTop w:val="0"/>
          <w:marBottom w:val="80"/>
          <w:divBdr>
            <w:top w:val="none" w:sz="0" w:space="0" w:color="auto"/>
            <w:left w:val="none" w:sz="0" w:space="0" w:color="auto"/>
            <w:bottom w:val="none" w:sz="0" w:space="0" w:color="auto"/>
            <w:right w:val="none" w:sz="0" w:space="0" w:color="auto"/>
          </w:divBdr>
        </w:div>
        <w:div w:id="1624118073">
          <w:marLeft w:val="3326"/>
          <w:marRight w:val="0"/>
          <w:marTop w:val="0"/>
          <w:marBottom w:val="80"/>
          <w:divBdr>
            <w:top w:val="none" w:sz="0" w:space="0" w:color="auto"/>
            <w:left w:val="none" w:sz="0" w:space="0" w:color="auto"/>
            <w:bottom w:val="none" w:sz="0" w:space="0" w:color="auto"/>
            <w:right w:val="none" w:sz="0" w:space="0" w:color="auto"/>
          </w:divBdr>
        </w:div>
        <w:div w:id="89469943">
          <w:marLeft w:val="3326"/>
          <w:marRight w:val="0"/>
          <w:marTop w:val="0"/>
          <w:marBottom w:val="80"/>
          <w:divBdr>
            <w:top w:val="none" w:sz="0" w:space="0" w:color="auto"/>
            <w:left w:val="none" w:sz="0" w:space="0" w:color="auto"/>
            <w:bottom w:val="none" w:sz="0" w:space="0" w:color="auto"/>
            <w:right w:val="none" w:sz="0" w:space="0" w:color="auto"/>
          </w:divBdr>
        </w:div>
        <w:div w:id="864489281">
          <w:marLeft w:val="3326"/>
          <w:marRight w:val="0"/>
          <w:marTop w:val="0"/>
          <w:marBottom w:val="80"/>
          <w:divBdr>
            <w:top w:val="none" w:sz="0" w:space="0" w:color="auto"/>
            <w:left w:val="none" w:sz="0" w:space="0" w:color="auto"/>
            <w:bottom w:val="none" w:sz="0" w:space="0" w:color="auto"/>
            <w:right w:val="none" w:sz="0" w:space="0" w:color="auto"/>
          </w:divBdr>
        </w:div>
        <w:div w:id="917789368">
          <w:marLeft w:val="3326"/>
          <w:marRight w:val="0"/>
          <w:marTop w:val="0"/>
          <w:marBottom w:val="80"/>
          <w:divBdr>
            <w:top w:val="none" w:sz="0" w:space="0" w:color="auto"/>
            <w:left w:val="none" w:sz="0" w:space="0" w:color="auto"/>
            <w:bottom w:val="none" w:sz="0" w:space="0" w:color="auto"/>
            <w:right w:val="none" w:sz="0" w:space="0" w:color="auto"/>
          </w:divBdr>
        </w:div>
        <w:div w:id="1683821942">
          <w:marLeft w:val="3326"/>
          <w:marRight w:val="0"/>
          <w:marTop w:val="0"/>
          <w:marBottom w:val="80"/>
          <w:divBdr>
            <w:top w:val="none" w:sz="0" w:space="0" w:color="auto"/>
            <w:left w:val="none" w:sz="0" w:space="0" w:color="auto"/>
            <w:bottom w:val="none" w:sz="0" w:space="0" w:color="auto"/>
            <w:right w:val="none" w:sz="0" w:space="0" w:color="auto"/>
          </w:divBdr>
        </w:div>
        <w:div w:id="1788281677">
          <w:marLeft w:val="3326"/>
          <w:marRight w:val="0"/>
          <w:marTop w:val="0"/>
          <w:marBottom w:val="80"/>
          <w:divBdr>
            <w:top w:val="none" w:sz="0" w:space="0" w:color="auto"/>
            <w:left w:val="none" w:sz="0" w:space="0" w:color="auto"/>
            <w:bottom w:val="none" w:sz="0" w:space="0" w:color="auto"/>
            <w:right w:val="none" w:sz="0" w:space="0" w:color="auto"/>
          </w:divBdr>
        </w:div>
        <w:div w:id="749161875">
          <w:marLeft w:val="3326"/>
          <w:marRight w:val="0"/>
          <w:marTop w:val="0"/>
          <w:marBottom w:val="80"/>
          <w:divBdr>
            <w:top w:val="none" w:sz="0" w:space="0" w:color="auto"/>
            <w:left w:val="none" w:sz="0" w:space="0" w:color="auto"/>
            <w:bottom w:val="none" w:sz="0" w:space="0" w:color="auto"/>
            <w:right w:val="none" w:sz="0" w:space="0" w:color="auto"/>
          </w:divBdr>
        </w:div>
        <w:div w:id="541937957">
          <w:marLeft w:val="3326"/>
          <w:marRight w:val="0"/>
          <w:marTop w:val="0"/>
          <w:marBottom w:val="80"/>
          <w:divBdr>
            <w:top w:val="none" w:sz="0" w:space="0" w:color="auto"/>
            <w:left w:val="none" w:sz="0" w:space="0" w:color="auto"/>
            <w:bottom w:val="none" w:sz="0" w:space="0" w:color="auto"/>
            <w:right w:val="none" w:sz="0" w:space="0" w:color="auto"/>
          </w:divBdr>
        </w:div>
        <w:div w:id="556941494">
          <w:marLeft w:val="3326"/>
          <w:marRight w:val="0"/>
          <w:marTop w:val="0"/>
          <w:marBottom w:val="80"/>
          <w:divBdr>
            <w:top w:val="none" w:sz="0" w:space="0" w:color="auto"/>
            <w:left w:val="none" w:sz="0" w:space="0" w:color="auto"/>
            <w:bottom w:val="none" w:sz="0" w:space="0" w:color="auto"/>
            <w:right w:val="none" w:sz="0" w:space="0" w:color="auto"/>
          </w:divBdr>
        </w:div>
        <w:div w:id="498152838">
          <w:marLeft w:val="3326"/>
          <w:marRight w:val="0"/>
          <w:marTop w:val="0"/>
          <w:marBottom w:val="80"/>
          <w:divBdr>
            <w:top w:val="none" w:sz="0" w:space="0" w:color="auto"/>
            <w:left w:val="none" w:sz="0" w:space="0" w:color="auto"/>
            <w:bottom w:val="none" w:sz="0" w:space="0" w:color="auto"/>
            <w:right w:val="none" w:sz="0" w:space="0" w:color="auto"/>
          </w:divBdr>
        </w:div>
        <w:div w:id="1888686510">
          <w:marLeft w:val="3326"/>
          <w:marRight w:val="0"/>
          <w:marTop w:val="0"/>
          <w:marBottom w:val="80"/>
          <w:divBdr>
            <w:top w:val="none" w:sz="0" w:space="0" w:color="auto"/>
            <w:left w:val="none" w:sz="0" w:space="0" w:color="auto"/>
            <w:bottom w:val="none" w:sz="0" w:space="0" w:color="auto"/>
            <w:right w:val="none" w:sz="0" w:space="0" w:color="auto"/>
          </w:divBdr>
        </w:div>
        <w:div w:id="1085805362">
          <w:marLeft w:val="3326"/>
          <w:marRight w:val="0"/>
          <w:marTop w:val="0"/>
          <w:marBottom w:val="80"/>
          <w:divBdr>
            <w:top w:val="none" w:sz="0" w:space="0" w:color="auto"/>
            <w:left w:val="none" w:sz="0" w:space="0" w:color="auto"/>
            <w:bottom w:val="none" w:sz="0" w:space="0" w:color="auto"/>
            <w:right w:val="none" w:sz="0" w:space="0" w:color="auto"/>
          </w:divBdr>
        </w:div>
        <w:div w:id="50468132">
          <w:marLeft w:val="3326"/>
          <w:marRight w:val="0"/>
          <w:marTop w:val="0"/>
          <w:marBottom w:val="80"/>
          <w:divBdr>
            <w:top w:val="none" w:sz="0" w:space="0" w:color="auto"/>
            <w:left w:val="none" w:sz="0" w:space="0" w:color="auto"/>
            <w:bottom w:val="none" w:sz="0" w:space="0" w:color="auto"/>
            <w:right w:val="none" w:sz="0" w:space="0" w:color="auto"/>
          </w:divBdr>
        </w:div>
        <w:div w:id="86049152">
          <w:marLeft w:val="3326"/>
          <w:marRight w:val="0"/>
          <w:marTop w:val="0"/>
          <w:marBottom w:val="80"/>
          <w:divBdr>
            <w:top w:val="none" w:sz="0" w:space="0" w:color="auto"/>
            <w:left w:val="none" w:sz="0" w:space="0" w:color="auto"/>
            <w:bottom w:val="none" w:sz="0" w:space="0" w:color="auto"/>
            <w:right w:val="none" w:sz="0" w:space="0" w:color="auto"/>
          </w:divBdr>
        </w:div>
        <w:div w:id="351880526">
          <w:marLeft w:val="3326"/>
          <w:marRight w:val="0"/>
          <w:marTop w:val="0"/>
          <w:marBottom w:val="80"/>
          <w:divBdr>
            <w:top w:val="none" w:sz="0" w:space="0" w:color="auto"/>
            <w:left w:val="none" w:sz="0" w:space="0" w:color="auto"/>
            <w:bottom w:val="none" w:sz="0" w:space="0" w:color="auto"/>
            <w:right w:val="none" w:sz="0" w:space="0" w:color="auto"/>
          </w:divBdr>
        </w:div>
        <w:div w:id="1541013636">
          <w:marLeft w:val="3326"/>
          <w:marRight w:val="0"/>
          <w:marTop w:val="0"/>
          <w:marBottom w:val="80"/>
          <w:divBdr>
            <w:top w:val="none" w:sz="0" w:space="0" w:color="auto"/>
            <w:left w:val="none" w:sz="0" w:space="0" w:color="auto"/>
            <w:bottom w:val="none" w:sz="0" w:space="0" w:color="auto"/>
            <w:right w:val="none" w:sz="0" w:space="0" w:color="auto"/>
          </w:divBdr>
        </w:div>
        <w:div w:id="1380937990">
          <w:marLeft w:val="3326"/>
          <w:marRight w:val="0"/>
          <w:marTop w:val="0"/>
          <w:marBottom w:val="80"/>
          <w:divBdr>
            <w:top w:val="none" w:sz="0" w:space="0" w:color="auto"/>
            <w:left w:val="none" w:sz="0" w:space="0" w:color="auto"/>
            <w:bottom w:val="none" w:sz="0" w:space="0" w:color="auto"/>
            <w:right w:val="none" w:sz="0" w:space="0" w:color="auto"/>
          </w:divBdr>
        </w:div>
        <w:div w:id="315962605">
          <w:marLeft w:val="3330"/>
          <w:marRight w:val="0"/>
          <w:marTop w:val="0"/>
          <w:marBottom w:val="80"/>
          <w:divBdr>
            <w:top w:val="none" w:sz="0" w:space="0" w:color="auto"/>
            <w:left w:val="none" w:sz="0" w:space="0" w:color="auto"/>
            <w:bottom w:val="none" w:sz="0" w:space="0" w:color="auto"/>
            <w:right w:val="none" w:sz="0" w:space="0" w:color="auto"/>
          </w:divBdr>
        </w:div>
        <w:div w:id="293485759">
          <w:marLeft w:val="3330"/>
          <w:marRight w:val="0"/>
          <w:marTop w:val="0"/>
          <w:marBottom w:val="80"/>
          <w:divBdr>
            <w:top w:val="none" w:sz="0" w:space="0" w:color="auto"/>
            <w:left w:val="none" w:sz="0" w:space="0" w:color="auto"/>
            <w:bottom w:val="none" w:sz="0" w:space="0" w:color="auto"/>
            <w:right w:val="none" w:sz="0" w:space="0" w:color="auto"/>
          </w:divBdr>
        </w:div>
        <w:div w:id="128472681">
          <w:marLeft w:val="3330"/>
          <w:marRight w:val="0"/>
          <w:marTop w:val="0"/>
          <w:marBottom w:val="80"/>
          <w:divBdr>
            <w:top w:val="none" w:sz="0" w:space="0" w:color="auto"/>
            <w:left w:val="none" w:sz="0" w:space="0" w:color="auto"/>
            <w:bottom w:val="none" w:sz="0" w:space="0" w:color="auto"/>
            <w:right w:val="none" w:sz="0" w:space="0" w:color="auto"/>
          </w:divBdr>
        </w:div>
        <w:div w:id="244650773">
          <w:marLeft w:val="3330"/>
          <w:marRight w:val="0"/>
          <w:marTop w:val="0"/>
          <w:marBottom w:val="80"/>
          <w:divBdr>
            <w:top w:val="none" w:sz="0" w:space="0" w:color="auto"/>
            <w:left w:val="none" w:sz="0" w:space="0" w:color="auto"/>
            <w:bottom w:val="none" w:sz="0" w:space="0" w:color="auto"/>
            <w:right w:val="none" w:sz="0" w:space="0" w:color="auto"/>
          </w:divBdr>
        </w:div>
        <w:div w:id="487095874">
          <w:marLeft w:val="3330"/>
          <w:marRight w:val="0"/>
          <w:marTop w:val="0"/>
          <w:marBottom w:val="80"/>
          <w:divBdr>
            <w:top w:val="none" w:sz="0" w:space="0" w:color="auto"/>
            <w:left w:val="none" w:sz="0" w:space="0" w:color="auto"/>
            <w:bottom w:val="none" w:sz="0" w:space="0" w:color="auto"/>
            <w:right w:val="none" w:sz="0" w:space="0" w:color="auto"/>
          </w:divBdr>
        </w:div>
        <w:div w:id="1340085399">
          <w:marLeft w:val="3326"/>
          <w:marRight w:val="0"/>
          <w:marTop w:val="0"/>
          <w:marBottom w:val="80"/>
          <w:divBdr>
            <w:top w:val="none" w:sz="0" w:space="0" w:color="auto"/>
            <w:left w:val="none" w:sz="0" w:space="0" w:color="auto"/>
            <w:bottom w:val="none" w:sz="0" w:space="0" w:color="auto"/>
            <w:right w:val="none" w:sz="0" w:space="0" w:color="auto"/>
          </w:divBdr>
        </w:div>
        <w:div w:id="1668092356">
          <w:marLeft w:val="3326"/>
          <w:marRight w:val="0"/>
          <w:marTop w:val="0"/>
          <w:marBottom w:val="80"/>
          <w:divBdr>
            <w:top w:val="none" w:sz="0" w:space="0" w:color="auto"/>
            <w:left w:val="none" w:sz="0" w:space="0" w:color="auto"/>
            <w:bottom w:val="none" w:sz="0" w:space="0" w:color="auto"/>
            <w:right w:val="none" w:sz="0" w:space="0" w:color="auto"/>
          </w:divBdr>
        </w:div>
        <w:div w:id="384986339">
          <w:marLeft w:val="3326"/>
          <w:marRight w:val="0"/>
          <w:marTop w:val="0"/>
          <w:marBottom w:val="80"/>
          <w:divBdr>
            <w:top w:val="none" w:sz="0" w:space="0" w:color="auto"/>
            <w:left w:val="none" w:sz="0" w:space="0" w:color="auto"/>
            <w:bottom w:val="none" w:sz="0" w:space="0" w:color="auto"/>
            <w:right w:val="none" w:sz="0" w:space="0" w:color="auto"/>
          </w:divBdr>
        </w:div>
        <w:div w:id="1729648080">
          <w:marLeft w:val="3326"/>
          <w:marRight w:val="0"/>
          <w:marTop w:val="0"/>
          <w:marBottom w:val="80"/>
          <w:divBdr>
            <w:top w:val="none" w:sz="0" w:space="0" w:color="auto"/>
            <w:left w:val="none" w:sz="0" w:space="0" w:color="auto"/>
            <w:bottom w:val="none" w:sz="0" w:space="0" w:color="auto"/>
            <w:right w:val="none" w:sz="0" w:space="0" w:color="auto"/>
          </w:divBdr>
        </w:div>
        <w:div w:id="929658060">
          <w:marLeft w:val="3326"/>
          <w:marRight w:val="0"/>
          <w:marTop w:val="0"/>
          <w:marBottom w:val="80"/>
          <w:divBdr>
            <w:top w:val="none" w:sz="0" w:space="0" w:color="auto"/>
            <w:left w:val="none" w:sz="0" w:space="0" w:color="auto"/>
            <w:bottom w:val="none" w:sz="0" w:space="0" w:color="auto"/>
            <w:right w:val="none" w:sz="0" w:space="0" w:color="auto"/>
          </w:divBdr>
        </w:div>
        <w:div w:id="1848130892">
          <w:marLeft w:val="3326"/>
          <w:marRight w:val="0"/>
          <w:marTop w:val="0"/>
          <w:marBottom w:val="80"/>
          <w:divBdr>
            <w:top w:val="none" w:sz="0" w:space="0" w:color="auto"/>
            <w:left w:val="none" w:sz="0" w:space="0" w:color="auto"/>
            <w:bottom w:val="none" w:sz="0" w:space="0" w:color="auto"/>
            <w:right w:val="none" w:sz="0" w:space="0" w:color="auto"/>
          </w:divBdr>
        </w:div>
        <w:div w:id="580336885">
          <w:marLeft w:val="3326"/>
          <w:marRight w:val="0"/>
          <w:marTop w:val="0"/>
          <w:marBottom w:val="80"/>
          <w:divBdr>
            <w:top w:val="none" w:sz="0" w:space="0" w:color="auto"/>
            <w:left w:val="none" w:sz="0" w:space="0" w:color="auto"/>
            <w:bottom w:val="none" w:sz="0" w:space="0" w:color="auto"/>
            <w:right w:val="none" w:sz="0" w:space="0" w:color="auto"/>
          </w:divBdr>
        </w:div>
        <w:div w:id="631524004">
          <w:marLeft w:val="3326"/>
          <w:marRight w:val="0"/>
          <w:marTop w:val="0"/>
          <w:marBottom w:val="80"/>
          <w:divBdr>
            <w:top w:val="none" w:sz="0" w:space="0" w:color="auto"/>
            <w:left w:val="none" w:sz="0" w:space="0" w:color="auto"/>
            <w:bottom w:val="none" w:sz="0" w:space="0" w:color="auto"/>
            <w:right w:val="none" w:sz="0" w:space="0" w:color="auto"/>
          </w:divBdr>
        </w:div>
        <w:div w:id="629558128">
          <w:marLeft w:val="3330"/>
          <w:marRight w:val="0"/>
          <w:marTop w:val="0"/>
          <w:marBottom w:val="80"/>
          <w:divBdr>
            <w:top w:val="none" w:sz="0" w:space="0" w:color="auto"/>
            <w:left w:val="none" w:sz="0" w:space="0" w:color="auto"/>
            <w:bottom w:val="none" w:sz="0" w:space="0" w:color="auto"/>
            <w:right w:val="none" w:sz="0" w:space="0" w:color="auto"/>
          </w:divBdr>
        </w:div>
        <w:div w:id="481431214">
          <w:marLeft w:val="3330"/>
          <w:marRight w:val="0"/>
          <w:marTop w:val="0"/>
          <w:marBottom w:val="80"/>
          <w:divBdr>
            <w:top w:val="none" w:sz="0" w:space="0" w:color="auto"/>
            <w:left w:val="none" w:sz="0" w:space="0" w:color="auto"/>
            <w:bottom w:val="none" w:sz="0" w:space="0" w:color="auto"/>
            <w:right w:val="none" w:sz="0" w:space="0" w:color="auto"/>
          </w:divBdr>
        </w:div>
        <w:div w:id="993609855">
          <w:marLeft w:val="3326"/>
          <w:marRight w:val="0"/>
          <w:marTop w:val="0"/>
          <w:marBottom w:val="80"/>
          <w:divBdr>
            <w:top w:val="none" w:sz="0" w:space="0" w:color="auto"/>
            <w:left w:val="none" w:sz="0" w:space="0" w:color="auto"/>
            <w:bottom w:val="none" w:sz="0" w:space="0" w:color="auto"/>
            <w:right w:val="none" w:sz="0" w:space="0" w:color="auto"/>
          </w:divBdr>
        </w:div>
        <w:div w:id="1414739529">
          <w:marLeft w:val="3326"/>
          <w:marRight w:val="0"/>
          <w:marTop w:val="0"/>
          <w:marBottom w:val="80"/>
          <w:divBdr>
            <w:top w:val="none" w:sz="0" w:space="0" w:color="auto"/>
            <w:left w:val="none" w:sz="0" w:space="0" w:color="auto"/>
            <w:bottom w:val="none" w:sz="0" w:space="0" w:color="auto"/>
            <w:right w:val="none" w:sz="0" w:space="0" w:color="auto"/>
          </w:divBdr>
        </w:div>
        <w:div w:id="376659710">
          <w:marLeft w:val="3326"/>
          <w:marRight w:val="0"/>
          <w:marTop w:val="0"/>
          <w:marBottom w:val="80"/>
          <w:divBdr>
            <w:top w:val="none" w:sz="0" w:space="0" w:color="auto"/>
            <w:left w:val="none" w:sz="0" w:space="0" w:color="auto"/>
            <w:bottom w:val="none" w:sz="0" w:space="0" w:color="auto"/>
            <w:right w:val="none" w:sz="0" w:space="0" w:color="auto"/>
          </w:divBdr>
        </w:div>
        <w:div w:id="1623457982">
          <w:marLeft w:val="3326"/>
          <w:marRight w:val="0"/>
          <w:marTop w:val="0"/>
          <w:marBottom w:val="80"/>
          <w:divBdr>
            <w:top w:val="none" w:sz="0" w:space="0" w:color="auto"/>
            <w:left w:val="none" w:sz="0" w:space="0" w:color="auto"/>
            <w:bottom w:val="none" w:sz="0" w:space="0" w:color="auto"/>
            <w:right w:val="none" w:sz="0" w:space="0" w:color="auto"/>
          </w:divBdr>
        </w:div>
        <w:div w:id="2015570892">
          <w:marLeft w:val="3326"/>
          <w:marRight w:val="0"/>
          <w:marTop w:val="0"/>
          <w:marBottom w:val="80"/>
          <w:divBdr>
            <w:top w:val="none" w:sz="0" w:space="0" w:color="auto"/>
            <w:left w:val="none" w:sz="0" w:space="0" w:color="auto"/>
            <w:bottom w:val="none" w:sz="0" w:space="0" w:color="auto"/>
            <w:right w:val="none" w:sz="0" w:space="0" w:color="auto"/>
          </w:divBdr>
        </w:div>
        <w:div w:id="1483932254">
          <w:marLeft w:val="3326"/>
          <w:marRight w:val="0"/>
          <w:marTop w:val="0"/>
          <w:marBottom w:val="80"/>
          <w:divBdr>
            <w:top w:val="none" w:sz="0" w:space="0" w:color="auto"/>
            <w:left w:val="none" w:sz="0" w:space="0" w:color="auto"/>
            <w:bottom w:val="none" w:sz="0" w:space="0" w:color="auto"/>
            <w:right w:val="none" w:sz="0" w:space="0" w:color="auto"/>
          </w:divBdr>
        </w:div>
        <w:div w:id="1677998479">
          <w:marLeft w:val="3326"/>
          <w:marRight w:val="0"/>
          <w:marTop w:val="0"/>
          <w:marBottom w:val="80"/>
          <w:divBdr>
            <w:top w:val="none" w:sz="0" w:space="0" w:color="auto"/>
            <w:left w:val="none" w:sz="0" w:space="0" w:color="auto"/>
            <w:bottom w:val="none" w:sz="0" w:space="0" w:color="auto"/>
            <w:right w:val="none" w:sz="0" w:space="0" w:color="auto"/>
          </w:divBdr>
        </w:div>
        <w:div w:id="886528829">
          <w:marLeft w:val="3326"/>
          <w:marRight w:val="0"/>
          <w:marTop w:val="0"/>
          <w:marBottom w:val="80"/>
          <w:divBdr>
            <w:top w:val="none" w:sz="0" w:space="0" w:color="auto"/>
            <w:left w:val="none" w:sz="0" w:space="0" w:color="auto"/>
            <w:bottom w:val="none" w:sz="0" w:space="0" w:color="auto"/>
            <w:right w:val="none" w:sz="0" w:space="0" w:color="auto"/>
          </w:divBdr>
        </w:div>
        <w:div w:id="1359430474">
          <w:marLeft w:val="3326"/>
          <w:marRight w:val="0"/>
          <w:marTop w:val="0"/>
          <w:marBottom w:val="80"/>
          <w:divBdr>
            <w:top w:val="none" w:sz="0" w:space="0" w:color="auto"/>
            <w:left w:val="none" w:sz="0" w:space="0" w:color="auto"/>
            <w:bottom w:val="none" w:sz="0" w:space="0" w:color="auto"/>
            <w:right w:val="none" w:sz="0" w:space="0" w:color="auto"/>
          </w:divBdr>
        </w:div>
        <w:div w:id="435832188">
          <w:marLeft w:val="3326"/>
          <w:marRight w:val="0"/>
          <w:marTop w:val="0"/>
          <w:marBottom w:val="80"/>
          <w:divBdr>
            <w:top w:val="none" w:sz="0" w:space="0" w:color="auto"/>
            <w:left w:val="none" w:sz="0" w:space="0" w:color="auto"/>
            <w:bottom w:val="none" w:sz="0" w:space="0" w:color="auto"/>
            <w:right w:val="none" w:sz="0" w:space="0" w:color="auto"/>
          </w:divBdr>
        </w:div>
        <w:div w:id="991131254">
          <w:marLeft w:val="3326"/>
          <w:marRight w:val="0"/>
          <w:marTop w:val="0"/>
          <w:marBottom w:val="80"/>
          <w:divBdr>
            <w:top w:val="none" w:sz="0" w:space="0" w:color="auto"/>
            <w:left w:val="none" w:sz="0" w:space="0" w:color="auto"/>
            <w:bottom w:val="none" w:sz="0" w:space="0" w:color="auto"/>
            <w:right w:val="none" w:sz="0" w:space="0" w:color="auto"/>
          </w:divBdr>
        </w:div>
        <w:div w:id="730810311">
          <w:marLeft w:val="3326"/>
          <w:marRight w:val="0"/>
          <w:marTop w:val="0"/>
          <w:marBottom w:val="80"/>
          <w:divBdr>
            <w:top w:val="none" w:sz="0" w:space="0" w:color="auto"/>
            <w:left w:val="none" w:sz="0" w:space="0" w:color="auto"/>
            <w:bottom w:val="none" w:sz="0" w:space="0" w:color="auto"/>
            <w:right w:val="none" w:sz="0" w:space="0" w:color="auto"/>
          </w:divBdr>
        </w:div>
        <w:div w:id="1061827767">
          <w:marLeft w:val="3326"/>
          <w:marRight w:val="0"/>
          <w:marTop w:val="0"/>
          <w:marBottom w:val="80"/>
          <w:divBdr>
            <w:top w:val="none" w:sz="0" w:space="0" w:color="auto"/>
            <w:left w:val="none" w:sz="0" w:space="0" w:color="auto"/>
            <w:bottom w:val="none" w:sz="0" w:space="0" w:color="auto"/>
            <w:right w:val="none" w:sz="0" w:space="0" w:color="auto"/>
          </w:divBdr>
        </w:div>
        <w:div w:id="1474788395">
          <w:marLeft w:val="3326"/>
          <w:marRight w:val="0"/>
          <w:marTop w:val="0"/>
          <w:marBottom w:val="80"/>
          <w:divBdr>
            <w:top w:val="none" w:sz="0" w:space="0" w:color="auto"/>
            <w:left w:val="none" w:sz="0" w:space="0" w:color="auto"/>
            <w:bottom w:val="none" w:sz="0" w:space="0" w:color="auto"/>
            <w:right w:val="none" w:sz="0" w:space="0" w:color="auto"/>
          </w:divBdr>
        </w:div>
        <w:div w:id="932398078">
          <w:marLeft w:val="3326"/>
          <w:marRight w:val="0"/>
          <w:marTop w:val="0"/>
          <w:marBottom w:val="80"/>
          <w:divBdr>
            <w:top w:val="none" w:sz="0" w:space="0" w:color="auto"/>
            <w:left w:val="none" w:sz="0" w:space="0" w:color="auto"/>
            <w:bottom w:val="none" w:sz="0" w:space="0" w:color="auto"/>
            <w:right w:val="none" w:sz="0" w:space="0" w:color="auto"/>
          </w:divBdr>
        </w:div>
        <w:div w:id="139151102">
          <w:marLeft w:val="3326"/>
          <w:marRight w:val="0"/>
          <w:marTop w:val="0"/>
          <w:marBottom w:val="80"/>
          <w:divBdr>
            <w:top w:val="none" w:sz="0" w:space="0" w:color="auto"/>
            <w:left w:val="none" w:sz="0" w:space="0" w:color="auto"/>
            <w:bottom w:val="none" w:sz="0" w:space="0" w:color="auto"/>
            <w:right w:val="none" w:sz="0" w:space="0" w:color="auto"/>
          </w:divBdr>
        </w:div>
        <w:div w:id="499388169">
          <w:marLeft w:val="3326"/>
          <w:marRight w:val="0"/>
          <w:marTop w:val="0"/>
          <w:marBottom w:val="80"/>
          <w:divBdr>
            <w:top w:val="none" w:sz="0" w:space="0" w:color="auto"/>
            <w:left w:val="none" w:sz="0" w:space="0" w:color="auto"/>
            <w:bottom w:val="none" w:sz="0" w:space="0" w:color="auto"/>
            <w:right w:val="none" w:sz="0" w:space="0" w:color="auto"/>
          </w:divBdr>
        </w:div>
        <w:div w:id="1412385682">
          <w:marLeft w:val="3326"/>
          <w:marRight w:val="0"/>
          <w:marTop w:val="0"/>
          <w:marBottom w:val="80"/>
          <w:divBdr>
            <w:top w:val="none" w:sz="0" w:space="0" w:color="auto"/>
            <w:left w:val="none" w:sz="0" w:space="0" w:color="auto"/>
            <w:bottom w:val="none" w:sz="0" w:space="0" w:color="auto"/>
            <w:right w:val="none" w:sz="0" w:space="0" w:color="auto"/>
          </w:divBdr>
        </w:div>
        <w:div w:id="1238588065">
          <w:marLeft w:val="3326"/>
          <w:marRight w:val="0"/>
          <w:marTop w:val="0"/>
          <w:marBottom w:val="80"/>
          <w:divBdr>
            <w:top w:val="none" w:sz="0" w:space="0" w:color="auto"/>
            <w:left w:val="none" w:sz="0" w:space="0" w:color="auto"/>
            <w:bottom w:val="none" w:sz="0" w:space="0" w:color="auto"/>
            <w:right w:val="none" w:sz="0" w:space="0" w:color="auto"/>
          </w:divBdr>
        </w:div>
        <w:div w:id="2016032673">
          <w:marLeft w:val="3326"/>
          <w:marRight w:val="0"/>
          <w:marTop w:val="0"/>
          <w:marBottom w:val="80"/>
          <w:divBdr>
            <w:top w:val="none" w:sz="0" w:space="0" w:color="auto"/>
            <w:left w:val="none" w:sz="0" w:space="0" w:color="auto"/>
            <w:bottom w:val="none" w:sz="0" w:space="0" w:color="auto"/>
            <w:right w:val="none" w:sz="0" w:space="0" w:color="auto"/>
          </w:divBdr>
        </w:div>
        <w:div w:id="562178184">
          <w:marLeft w:val="3326"/>
          <w:marRight w:val="0"/>
          <w:marTop w:val="0"/>
          <w:marBottom w:val="80"/>
          <w:divBdr>
            <w:top w:val="none" w:sz="0" w:space="0" w:color="auto"/>
            <w:left w:val="none" w:sz="0" w:space="0" w:color="auto"/>
            <w:bottom w:val="none" w:sz="0" w:space="0" w:color="auto"/>
            <w:right w:val="none" w:sz="0" w:space="0" w:color="auto"/>
          </w:divBdr>
        </w:div>
        <w:div w:id="181209877">
          <w:marLeft w:val="3326"/>
          <w:marRight w:val="0"/>
          <w:marTop w:val="0"/>
          <w:marBottom w:val="80"/>
          <w:divBdr>
            <w:top w:val="none" w:sz="0" w:space="0" w:color="auto"/>
            <w:left w:val="none" w:sz="0" w:space="0" w:color="auto"/>
            <w:bottom w:val="none" w:sz="0" w:space="0" w:color="auto"/>
            <w:right w:val="none" w:sz="0" w:space="0" w:color="auto"/>
          </w:divBdr>
        </w:div>
        <w:div w:id="506286515">
          <w:marLeft w:val="3326"/>
          <w:marRight w:val="0"/>
          <w:marTop w:val="0"/>
          <w:marBottom w:val="80"/>
          <w:divBdr>
            <w:top w:val="none" w:sz="0" w:space="0" w:color="auto"/>
            <w:left w:val="none" w:sz="0" w:space="0" w:color="auto"/>
            <w:bottom w:val="none" w:sz="0" w:space="0" w:color="auto"/>
            <w:right w:val="none" w:sz="0" w:space="0" w:color="auto"/>
          </w:divBdr>
        </w:div>
        <w:div w:id="1464467839">
          <w:marLeft w:val="3326"/>
          <w:marRight w:val="0"/>
          <w:marTop w:val="0"/>
          <w:marBottom w:val="80"/>
          <w:divBdr>
            <w:top w:val="none" w:sz="0" w:space="0" w:color="auto"/>
            <w:left w:val="none" w:sz="0" w:space="0" w:color="auto"/>
            <w:bottom w:val="none" w:sz="0" w:space="0" w:color="auto"/>
            <w:right w:val="none" w:sz="0" w:space="0" w:color="auto"/>
          </w:divBdr>
        </w:div>
        <w:div w:id="1805345093">
          <w:marLeft w:val="3326"/>
          <w:marRight w:val="0"/>
          <w:marTop w:val="0"/>
          <w:marBottom w:val="80"/>
          <w:divBdr>
            <w:top w:val="none" w:sz="0" w:space="0" w:color="auto"/>
            <w:left w:val="none" w:sz="0" w:space="0" w:color="auto"/>
            <w:bottom w:val="none" w:sz="0" w:space="0" w:color="auto"/>
            <w:right w:val="none" w:sz="0" w:space="0" w:color="auto"/>
          </w:divBdr>
        </w:div>
        <w:div w:id="1184055000">
          <w:marLeft w:val="3326"/>
          <w:marRight w:val="0"/>
          <w:marTop w:val="0"/>
          <w:marBottom w:val="80"/>
          <w:divBdr>
            <w:top w:val="none" w:sz="0" w:space="0" w:color="auto"/>
            <w:left w:val="none" w:sz="0" w:space="0" w:color="auto"/>
            <w:bottom w:val="none" w:sz="0" w:space="0" w:color="auto"/>
            <w:right w:val="none" w:sz="0" w:space="0" w:color="auto"/>
          </w:divBdr>
        </w:div>
        <w:div w:id="103810240">
          <w:marLeft w:val="3326"/>
          <w:marRight w:val="0"/>
          <w:marTop w:val="0"/>
          <w:marBottom w:val="80"/>
          <w:divBdr>
            <w:top w:val="none" w:sz="0" w:space="0" w:color="auto"/>
            <w:left w:val="none" w:sz="0" w:space="0" w:color="auto"/>
            <w:bottom w:val="none" w:sz="0" w:space="0" w:color="auto"/>
            <w:right w:val="none" w:sz="0" w:space="0" w:color="auto"/>
          </w:divBdr>
        </w:div>
        <w:div w:id="1343629155">
          <w:marLeft w:val="3326"/>
          <w:marRight w:val="0"/>
          <w:marTop w:val="0"/>
          <w:marBottom w:val="80"/>
          <w:divBdr>
            <w:top w:val="none" w:sz="0" w:space="0" w:color="auto"/>
            <w:left w:val="none" w:sz="0" w:space="0" w:color="auto"/>
            <w:bottom w:val="none" w:sz="0" w:space="0" w:color="auto"/>
            <w:right w:val="none" w:sz="0" w:space="0" w:color="auto"/>
          </w:divBdr>
        </w:div>
        <w:div w:id="125205265">
          <w:marLeft w:val="3326"/>
          <w:marRight w:val="0"/>
          <w:marTop w:val="0"/>
          <w:marBottom w:val="80"/>
          <w:divBdr>
            <w:top w:val="none" w:sz="0" w:space="0" w:color="auto"/>
            <w:left w:val="none" w:sz="0" w:space="0" w:color="auto"/>
            <w:bottom w:val="none" w:sz="0" w:space="0" w:color="auto"/>
            <w:right w:val="none" w:sz="0" w:space="0" w:color="auto"/>
          </w:divBdr>
        </w:div>
        <w:div w:id="1822311458">
          <w:marLeft w:val="3326"/>
          <w:marRight w:val="0"/>
          <w:marTop w:val="0"/>
          <w:marBottom w:val="80"/>
          <w:divBdr>
            <w:top w:val="none" w:sz="0" w:space="0" w:color="auto"/>
            <w:left w:val="none" w:sz="0" w:space="0" w:color="auto"/>
            <w:bottom w:val="none" w:sz="0" w:space="0" w:color="auto"/>
            <w:right w:val="none" w:sz="0" w:space="0" w:color="auto"/>
          </w:divBdr>
        </w:div>
        <w:div w:id="1472748382">
          <w:marLeft w:val="3326"/>
          <w:marRight w:val="0"/>
          <w:marTop w:val="0"/>
          <w:marBottom w:val="80"/>
          <w:divBdr>
            <w:top w:val="none" w:sz="0" w:space="0" w:color="auto"/>
            <w:left w:val="none" w:sz="0" w:space="0" w:color="auto"/>
            <w:bottom w:val="none" w:sz="0" w:space="0" w:color="auto"/>
            <w:right w:val="none" w:sz="0" w:space="0" w:color="auto"/>
          </w:divBdr>
        </w:div>
        <w:div w:id="1147089346">
          <w:marLeft w:val="3326"/>
          <w:marRight w:val="0"/>
          <w:marTop w:val="0"/>
          <w:marBottom w:val="80"/>
          <w:divBdr>
            <w:top w:val="none" w:sz="0" w:space="0" w:color="auto"/>
            <w:left w:val="none" w:sz="0" w:space="0" w:color="auto"/>
            <w:bottom w:val="none" w:sz="0" w:space="0" w:color="auto"/>
            <w:right w:val="none" w:sz="0" w:space="0" w:color="auto"/>
          </w:divBdr>
        </w:div>
        <w:div w:id="1754084550">
          <w:marLeft w:val="3326"/>
          <w:marRight w:val="0"/>
          <w:marTop w:val="0"/>
          <w:marBottom w:val="80"/>
          <w:divBdr>
            <w:top w:val="none" w:sz="0" w:space="0" w:color="auto"/>
            <w:left w:val="none" w:sz="0" w:space="0" w:color="auto"/>
            <w:bottom w:val="none" w:sz="0" w:space="0" w:color="auto"/>
            <w:right w:val="none" w:sz="0" w:space="0" w:color="auto"/>
          </w:divBdr>
        </w:div>
        <w:div w:id="857039157">
          <w:marLeft w:val="3326"/>
          <w:marRight w:val="0"/>
          <w:marTop w:val="0"/>
          <w:marBottom w:val="80"/>
          <w:divBdr>
            <w:top w:val="none" w:sz="0" w:space="0" w:color="auto"/>
            <w:left w:val="none" w:sz="0" w:space="0" w:color="auto"/>
            <w:bottom w:val="none" w:sz="0" w:space="0" w:color="auto"/>
            <w:right w:val="none" w:sz="0" w:space="0" w:color="auto"/>
          </w:divBdr>
        </w:div>
        <w:div w:id="1390762445">
          <w:marLeft w:val="3326"/>
          <w:marRight w:val="0"/>
          <w:marTop w:val="0"/>
          <w:marBottom w:val="80"/>
          <w:divBdr>
            <w:top w:val="none" w:sz="0" w:space="0" w:color="auto"/>
            <w:left w:val="none" w:sz="0" w:space="0" w:color="auto"/>
            <w:bottom w:val="none" w:sz="0" w:space="0" w:color="auto"/>
            <w:right w:val="none" w:sz="0" w:space="0" w:color="auto"/>
          </w:divBdr>
        </w:div>
        <w:div w:id="644164680">
          <w:marLeft w:val="3326"/>
          <w:marRight w:val="0"/>
          <w:marTop w:val="0"/>
          <w:marBottom w:val="80"/>
          <w:divBdr>
            <w:top w:val="none" w:sz="0" w:space="0" w:color="auto"/>
            <w:left w:val="none" w:sz="0" w:space="0" w:color="auto"/>
            <w:bottom w:val="none" w:sz="0" w:space="0" w:color="auto"/>
            <w:right w:val="none" w:sz="0" w:space="0" w:color="auto"/>
          </w:divBdr>
        </w:div>
        <w:div w:id="1512642775">
          <w:marLeft w:val="3326"/>
          <w:marRight w:val="0"/>
          <w:marTop w:val="0"/>
          <w:marBottom w:val="80"/>
          <w:divBdr>
            <w:top w:val="none" w:sz="0" w:space="0" w:color="auto"/>
            <w:left w:val="none" w:sz="0" w:space="0" w:color="auto"/>
            <w:bottom w:val="none" w:sz="0" w:space="0" w:color="auto"/>
            <w:right w:val="none" w:sz="0" w:space="0" w:color="auto"/>
          </w:divBdr>
        </w:div>
        <w:div w:id="1889608449">
          <w:marLeft w:val="3326"/>
          <w:marRight w:val="0"/>
          <w:marTop w:val="0"/>
          <w:marBottom w:val="80"/>
          <w:divBdr>
            <w:top w:val="none" w:sz="0" w:space="0" w:color="auto"/>
            <w:left w:val="none" w:sz="0" w:space="0" w:color="auto"/>
            <w:bottom w:val="none" w:sz="0" w:space="0" w:color="auto"/>
            <w:right w:val="none" w:sz="0" w:space="0" w:color="auto"/>
          </w:divBdr>
        </w:div>
        <w:div w:id="1924682950">
          <w:marLeft w:val="3326"/>
          <w:marRight w:val="0"/>
          <w:marTop w:val="0"/>
          <w:marBottom w:val="80"/>
          <w:divBdr>
            <w:top w:val="none" w:sz="0" w:space="0" w:color="auto"/>
            <w:left w:val="none" w:sz="0" w:space="0" w:color="auto"/>
            <w:bottom w:val="none" w:sz="0" w:space="0" w:color="auto"/>
            <w:right w:val="none" w:sz="0" w:space="0" w:color="auto"/>
          </w:divBdr>
        </w:div>
        <w:div w:id="1499268210">
          <w:marLeft w:val="3326"/>
          <w:marRight w:val="0"/>
          <w:marTop w:val="0"/>
          <w:marBottom w:val="80"/>
          <w:divBdr>
            <w:top w:val="none" w:sz="0" w:space="0" w:color="auto"/>
            <w:left w:val="none" w:sz="0" w:space="0" w:color="auto"/>
            <w:bottom w:val="none" w:sz="0" w:space="0" w:color="auto"/>
            <w:right w:val="none" w:sz="0" w:space="0" w:color="auto"/>
          </w:divBdr>
        </w:div>
        <w:div w:id="194124523">
          <w:marLeft w:val="3326"/>
          <w:marRight w:val="0"/>
          <w:marTop w:val="0"/>
          <w:marBottom w:val="80"/>
          <w:divBdr>
            <w:top w:val="none" w:sz="0" w:space="0" w:color="auto"/>
            <w:left w:val="none" w:sz="0" w:space="0" w:color="auto"/>
            <w:bottom w:val="none" w:sz="0" w:space="0" w:color="auto"/>
            <w:right w:val="none" w:sz="0" w:space="0" w:color="auto"/>
          </w:divBdr>
        </w:div>
        <w:div w:id="1276013648">
          <w:marLeft w:val="3326"/>
          <w:marRight w:val="0"/>
          <w:marTop w:val="0"/>
          <w:marBottom w:val="80"/>
          <w:divBdr>
            <w:top w:val="none" w:sz="0" w:space="0" w:color="auto"/>
            <w:left w:val="none" w:sz="0" w:space="0" w:color="auto"/>
            <w:bottom w:val="none" w:sz="0" w:space="0" w:color="auto"/>
            <w:right w:val="none" w:sz="0" w:space="0" w:color="auto"/>
          </w:divBdr>
        </w:div>
        <w:div w:id="1894000957">
          <w:marLeft w:val="3326"/>
          <w:marRight w:val="0"/>
          <w:marTop w:val="0"/>
          <w:marBottom w:val="80"/>
          <w:divBdr>
            <w:top w:val="none" w:sz="0" w:space="0" w:color="auto"/>
            <w:left w:val="none" w:sz="0" w:space="0" w:color="auto"/>
            <w:bottom w:val="none" w:sz="0" w:space="0" w:color="auto"/>
            <w:right w:val="none" w:sz="0" w:space="0" w:color="auto"/>
          </w:divBdr>
        </w:div>
        <w:div w:id="379020211">
          <w:marLeft w:val="3326"/>
          <w:marRight w:val="0"/>
          <w:marTop w:val="0"/>
          <w:marBottom w:val="80"/>
          <w:divBdr>
            <w:top w:val="none" w:sz="0" w:space="0" w:color="auto"/>
            <w:left w:val="none" w:sz="0" w:space="0" w:color="auto"/>
            <w:bottom w:val="none" w:sz="0" w:space="0" w:color="auto"/>
            <w:right w:val="none" w:sz="0" w:space="0" w:color="auto"/>
          </w:divBdr>
        </w:div>
        <w:div w:id="1713922486">
          <w:marLeft w:val="3326"/>
          <w:marRight w:val="0"/>
          <w:marTop w:val="0"/>
          <w:marBottom w:val="80"/>
          <w:divBdr>
            <w:top w:val="none" w:sz="0" w:space="0" w:color="auto"/>
            <w:left w:val="none" w:sz="0" w:space="0" w:color="auto"/>
            <w:bottom w:val="none" w:sz="0" w:space="0" w:color="auto"/>
            <w:right w:val="none" w:sz="0" w:space="0" w:color="auto"/>
          </w:divBdr>
        </w:div>
        <w:div w:id="585192127">
          <w:marLeft w:val="3326"/>
          <w:marRight w:val="0"/>
          <w:marTop w:val="0"/>
          <w:marBottom w:val="80"/>
          <w:divBdr>
            <w:top w:val="none" w:sz="0" w:space="0" w:color="auto"/>
            <w:left w:val="none" w:sz="0" w:space="0" w:color="auto"/>
            <w:bottom w:val="none" w:sz="0" w:space="0" w:color="auto"/>
            <w:right w:val="none" w:sz="0" w:space="0" w:color="auto"/>
          </w:divBdr>
        </w:div>
        <w:div w:id="463623490">
          <w:marLeft w:val="3326"/>
          <w:marRight w:val="0"/>
          <w:marTop w:val="0"/>
          <w:marBottom w:val="80"/>
          <w:divBdr>
            <w:top w:val="none" w:sz="0" w:space="0" w:color="auto"/>
            <w:left w:val="none" w:sz="0" w:space="0" w:color="auto"/>
            <w:bottom w:val="none" w:sz="0" w:space="0" w:color="auto"/>
            <w:right w:val="none" w:sz="0" w:space="0" w:color="auto"/>
          </w:divBdr>
        </w:div>
        <w:div w:id="1621957750">
          <w:marLeft w:val="3326"/>
          <w:marRight w:val="0"/>
          <w:marTop w:val="0"/>
          <w:marBottom w:val="80"/>
          <w:divBdr>
            <w:top w:val="none" w:sz="0" w:space="0" w:color="auto"/>
            <w:left w:val="none" w:sz="0" w:space="0" w:color="auto"/>
            <w:bottom w:val="none" w:sz="0" w:space="0" w:color="auto"/>
            <w:right w:val="none" w:sz="0" w:space="0" w:color="auto"/>
          </w:divBdr>
        </w:div>
        <w:div w:id="1645499996">
          <w:marLeft w:val="3326"/>
          <w:marRight w:val="0"/>
          <w:marTop w:val="0"/>
          <w:marBottom w:val="80"/>
          <w:divBdr>
            <w:top w:val="none" w:sz="0" w:space="0" w:color="auto"/>
            <w:left w:val="none" w:sz="0" w:space="0" w:color="auto"/>
            <w:bottom w:val="none" w:sz="0" w:space="0" w:color="auto"/>
            <w:right w:val="none" w:sz="0" w:space="0" w:color="auto"/>
          </w:divBdr>
        </w:div>
        <w:div w:id="521361212">
          <w:marLeft w:val="3326"/>
          <w:marRight w:val="0"/>
          <w:marTop w:val="0"/>
          <w:marBottom w:val="80"/>
          <w:divBdr>
            <w:top w:val="none" w:sz="0" w:space="0" w:color="auto"/>
            <w:left w:val="none" w:sz="0" w:space="0" w:color="auto"/>
            <w:bottom w:val="none" w:sz="0" w:space="0" w:color="auto"/>
            <w:right w:val="none" w:sz="0" w:space="0" w:color="auto"/>
          </w:divBdr>
        </w:div>
        <w:div w:id="886838864">
          <w:marLeft w:val="3326"/>
          <w:marRight w:val="0"/>
          <w:marTop w:val="0"/>
          <w:marBottom w:val="80"/>
          <w:divBdr>
            <w:top w:val="none" w:sz="0" w:space="0" w:color="auto"/>
            <w:left w:val="none" w:sz="0" w:space="0" w:color="auto"/>
            <w:bottom w:val="none" w:sz="0" w:space="0" w:color="auto"/>
            <w:right w:val="none" w:sz="0" w:space="0" w:color="auto"/>
          </w:divBdr>
        </w:div>
        <w:div w:id="480460584">
          <w:marLeft w:val="3326"/>
          <w:marRight w:val="0"/>
          <w:marTop w:val="0"/>
          <w:marBottom w:val="80"/>
          <w:divBdr>
            <w:top w:val="none" w:sz="0" w:space="0" w:color="auto"/>
            <w:left w:val="none" w:sz="0" w:space="0" w:color="auto"/>
            <w:bottom w:val="none" w:sz="0" w:space="0" w:color="auto"/>
            <w:right w:val="none" w:sz="0" w:space="0" w:color="auto"/>
          </w:divBdr>
        </w:div>
        <w:div w:id="239170351">
          <w:marLeft w:val="3326"/>
          <w:marRight w:val="0"/>
          <w:marTop w:val="0"/>
          <w:marBottom w:val="80"/>
          <w:divBdr>
            <w:top w:val="none" w:sz="0" w:space="0" w:color="auto"/>
            <w:left w:val="none" w:sz="0" w:space="0" w:color="auto"/>
            <w:bottom w:val="none" w:sz="0" w:space="0" w:color="auto"/>
            <w:right w:val="none" w:sz="0" w:space="0" w:color="auto"/>
          </w:divBdr>
        </w:div>
        <w:div w:id="9382662">
          <w:marLeft w:val="3326"/>
          <w:marRight w:val="0"/>
          <w:marTop w:val="0"/>
          <w:marBottom w:val="80"/>
          <w:divBdr>
            <w:top w:val="none" w:sz="0" w:space="0" w:color="auto"/>
            <w:left w:val="none" w:sz="0" w:space="0" w:color="auto"/>
            <w:bottom w:val="none" w:sz="0" w:space="0" w:color="auto"/>
            <w:right w:val="none" w:sz="0" w:space="0" w:color="auto"/>
          </w:divBdr>
        </w:div>
        <w:div w:id="222644654">
          <w:marLeft w:val="3326"/>
          <w:marRight w:val="0"/>
          <w:marTop w:val="0"/>
          <w:marBottom w:val="80"/>
          <w:divBdr>
            <w:top w:val="none" w:sz="0" w:space="0" w:color="auto"/>
            <w:left w:val="none" w:sz="0" w:space="0" w:color="auto"/>
            <w:bottom w:val="none" w:sz="0" w:space="0" w:color="auto"/>
            <w:right w:val="none" w:sz="0" w:space="0" w:color="auto"/>
          </w:divBdr>
        </w:div>
        <w:div w:id="627707798">
          <w:marLeft w:val="3326"/>
          <w:marRight w:val="0"/>
          <w:marTop w:val="0"/>
          <w:marBottom w:val="80"/>
          <w:divBdr>
            <w:top w:val="none" w:sz="0" w:space="0" w:color="auto"/>
            <w:left w:val="none" w:sz="0" w:space="0" w:color="auto"/>
            <w:bottom w:val="none" w:sz="0" w:space="0" w:color="auto"/>
            <w:right w:val="none" w:sz="0" w:space="0" w:color="auto"/>
          </w:divBdr>
        </w:div>
        <w:div w:id="122508930">
          <w:marLeft w:val="3326"/>
          <w:marRight w:val="0"/>
          <w:marTop w:val="0"/>
          <w:marBottom w:val="80"/>
          <w:divBdr>
            <w:top w:val="none" w:sz="0" w:space="0" w:color="auto"/>
            <w:left w:val="none" w:sz="0" w:space="0" w:color="auto"/>
            <w:bottom w:val="none" w:sz="0" w:space="0" w:color="auto"/>
            <w:right w:val="none" w:sz="0" w:space="0" w:color="auto"/>
          </w:divBdr>
        </w:div>
        <w:div w:id="1734279377">
          <w:marLeft w:val="3326"/>
          <w:marRight w:val="0"/>
          <w:marTop w:val="0"/>
          <w:marBottom w:val="80"/>
          <w:divBdr>
            <w:top w:val="none" w:sz="0" w:space="0" w:color="auto"/>
            <w:left w:val="none" w:sz="0" w:space="0" w:color="auto"/>
            <w:bottom w:val="none" w:sz="0" w:space="0" w:color="auto"/>
            <w:right w:val="none" w:sz="0" w:space="0" w:color="auto"/>
          </w:divBdr>
        </w:div>
        <w:div w:id="1601062530">
          <w:marLeft w:val="3326"/>
          <w:marRight w:val="0"/>
          <w:marTop w:val="0"/>
          <w:marBottom w:val="80"/>
          <w:divBdr>
            <w:top w:val="none" w:sz="0" w:space="0" w:color="auto"/>
            <w:left w:val="none" w:sz="0" w:space="0" w:color="auto"/>
            <w:bottom w:val="none" w:sz="0" w:space="0" w:color="auto"/>
            <w:right w:val="none" w:sz="0" w:space="0" w:color="auto"/>
          </w:divBdr>
        </w:div>
        <w:div w:id="1969969711">
          <w:marLeft w:val="3326"/>
          <w:marRight w:val="0"/>
          <w:marTop w:val="0"/>
          <w:marBottom w:val="80"/>
          <w:divBdr>
            <w:top w:val="none" w:sz="0" w:space="0" w:color="auto"/>
            <w:left w:val="none" w:sz="0" w:space="0" w:color="auto"/>
            <w:bottom w:val="none" w:sz="0" w:space="0" w:color="auto"/>
            <w:right w:val="none" w:sz="0" w:space="0" w:color="auto"/>
          </w:divBdr>
        </w:div>
        <w:div w:id="1335452655">
          <w:marLeft w:val="3326"/>
          <w:marRight w:val="0"/>
          <w:marTop w:val="0"/>
          <w:marBottom w:val="80"/>
          <w:divBdr>
            <w:top w:val="none" w:sz="0" w:space="0" w:color="auto"/>
            <w:left w:val="none" w:sz="0" w:space="0" w:color="auto"/>
            <w:bottom w:val="none" w:sz="0" w:space="0" w:color="auto"/>
            <w:right w:val="none" w:sz="0" w:space="0" w:color="auto"/>
          </w:divBdr>
        </w:div>
        <w:div w:id="1753699176">
          <w:marLeft w:val="3326"/>
          <w:marRight w:val="0"/>
          <w:marTop w:val="0"/>
          <w:marBottom w:val="80"/>
          <w:divBdr>
            <w:top w:val="none" w:sz="0" w:space="0" w:color="auto"/>
            <w:left w:val="none" w:sz="0" w:space="0" w:color="auto"/>
            <w:bottom w:val="none" w:sz="0" w:space="0" w:color="auto"/>
            <w:right w:val="none" w:sz="0" w:space="0" w:color="auto"/>
          </w:divBdr>
        </w:div>
        <w:div w:id="1440758564">
          <w:marLeft w:val="3326"/>
          <w:marRight w:val="0"/>
          <w:marTop w:val="0"/>
          <w:marBottom w:val="80"/>
          <w:divBdr>
            <w:top w:val="none" w:sz="0" w:space="0" w:color="auto"/>
            <w:left w:val="none" w:sz="0" w:space="0" w:color="auto"/>
            <w:bottom w:val="none" w:sz="0" w:space="0" w:color="auto"/>
            <w:right w:val="none" w:sz="0" w:space="0" w:color="auto"/>
          </w:divBdr>
        </w:div>
        <w:div w:id="2044401803">
          <w:marLeft w:val="3326"/>
          <w:marRight w:val="0"/>
          <w:marTop w:val="0"/>
          <w:marBottom w:val="80"/>
          <w:divBdr>
            <w:top w:val="none" w:sz="0" w:space="0" w:color="auto"/>
            <w:left w:val="none" w:sz="0" w:space="0" w:color="auto"/>
            <w:bottom w:val="none" w:sz="0" w:space="0" w:color="auto"/>
            <w:right w:val="none" w:sz="0" w:space="0" w:color="auto"/>
          </w:divBdr>
        </w:div>
        <w:div w:id="218323632">
          <w:marLeft w:val="3326"/>
          <w:marRight w:val="0"/>
          <w:marTop w:val="0"/>
          <w:marBottom w:val="80"/>
          <w:divBdr>
            <w:top w:val="none" w:sz="0" w:space="0" w:color="auto"/>
            <w:left w:val="none" w:sz="0" w:space="0" w:color="auto"/>
            <w:bottom w:val="none" w:sz="0" w:space="0" w:color="auto"/>
            <w:right w:val="none" w:sz="0" w:space="0" w:color="auto"/>
          </w:divBdr>
        </w:div>
        <w:div w:id="703022126">
          <w:marLeft w:val="3326"/>
          <w:marRight w:val="0"/>
          <w:marTop w:val="0"/>
          <w:marBottom w:val="80"/>
          <w:divBdr>
            <w:top w:val="none" w:sz="0" w:space="0" w:color="auto"/>
            <w:left w:val="none" w:sz="0" w:space="0" w:color="auto"/>
            <w:bottom w:val="none" w:sz="0" w:space="0" w:color="auto"/>
            <w:right w:val="none" w:sz="0" w:space="0" w:color="auto"/>
          </w:divBdr>
        </w:div>
        <w:div w:id="662507273">
          <w:marLeft w:val="3326"/>
          <w:marRight w:val="0"/>
          <w:marTop w:val="0"/>
          <w:marBottom w:val="80"/>
          <w:divBdr>
            <w:top w:val="none" w:sz="0" w:space="0" w:color="auto"/>
            <w:left w:val="none" w:sz="0" w:space="0" w:color="auto"/>
            <w:bottom w:val="none" w:sz="0" w:space="0" w:color="auto"/>
            <w:right w:val="none" w:sz="0" w:space="0" w:color="auto"/>
          </w:divBdr>
        </w:div>
        <w:div w:id="1784495474">
          <w:marLeft w:val="3326"/>
          <w:marRight w:val="0"/>
          <w:marTop w:val="0"/>
          <w:marBottom w:val="80"/>
          <w:divBdr>
            <w:top w:val="none" w:sz="0" w:space="0" w:color="auto"/>
            <w:left w:val="none" w:sz="0" w:space="0" w:color="auto"/>
            <w:bottom w:val="none" w:sz="0" w:space="0" w:color="auto"/>
            <w:right w:val="none" w:sz="0" w:space="0" w:color="auto"/>
          </w:divBdr>
        </w:div>
        <w:div w:id="1259949276">
          <w:marLeft w:val="3326"/>
          <w:marRight w:val="0"/>
          <w:marTop w:val="0"/>
          <w:marBottom w:val="80"/>
          <w:divBdr>
            <w:top w:val="none" w:sz="0" w:space="0" w:color="auto"/>
            <w:left w:val="none" w:sz="0" w:space="0" w:color="auto"/>
            <w:bottom w:val="none" w:sz="0" w:space="0" w:color="auto"/>
            <w:right w:val="none" w:sz="0" w:space="0" w:color="auto"/>
          </w:divBdr>
        </w:div>
        <w:div w:id="785737515">
          <w:marLeft w:val="3326"/>
          <w:marRight w:val="0"/>
          <w:marTop w:val="0"/>
          <w:marBottom w:val="80"/>
          <w:divBdr>
            <w:top w:val="none" w:sz="0" w:space="0" w:color="auto"/>
            <w:left w:val="none" w:sz="0" w:space="0" w:color="auto"/>
            <w:bottom w:val="none" w:sz="0" w:space="0" w:color="auto"/>
            <w:right w:val="none" w:sz="0" w:space="0" w:color="auto"/>
          </w:divBdr>
        </w:div>
        <w:div w:id="2056538744">
          <w:marLeft w:val="3326"/>
          <w:marRight w:val="0"/>
          <w:marTop w:val="0"/>
          <w:marBottom w:val="80"/>
          <w:divBdr>
            <w:top w:val="none" w:sz="0" w:space="0" w:color="auto"/>
            <w:left w:val="none" w:sz="0" w:space="0" w:color="auto"/>
            <w:bottom w:val="none" w:sz="0" w:space="0" w:color="auto"/>
            <w:right w:val="none" w:sz="0" w:space="0" w:color="auto"/>
          </w:divBdr>
        </w:div>
        <w:div w:id="87965785">
          <w:marLeft w:val="3326"/>
          <w:marRight w:val="0"/>
          <w:marTop w:val="0"/>
          <w:marBottom w:val="80"/>
          <w:divBdr>
            <w:top w:val="none" w:sz="0" w:space="0" w:color="auto"/>
            <w:left w:val="none" w:sz="0" w:space="0" w:color="auto"/>
            <w:bottom w:val="none" w:sz="0" w:space="0" w:color="auto"/>
            <w:right w:val="none" w:sz="0" w:space="0" w:color="auto"/>
          </w:divBdr>
        </w:div>
        <w:div w:id="1046175614">
          <w:marLeft w:val="3326"/>
          <w:marRight w:val="0"/>
          <w:marTop w:val="0"/>
          <w:marBottom w:val="80"/>
          <w:divBdr>
            <w:top w:val="none" w:sz="0" w:space="0" w:color="auto"/>
            <w:left w:val="none" w:sz="0" w:space="0" w:color="auto"/>
            <w:bottom w:val="none" w:sz="0" w:space="0" w:color="auto"/>
            <w:right w:val="none" w:sz="0" w:space="0" w:color="auto"/>
          </w:divBdr>
        </w:div>
        <w:div w:id="383480632">
          <w:marLeft w:val="3326"/>
          <w:marRight w:val="0"/>
          <w:marTop w:val="0"/>
          <w:marBottom w:val="80"/>
          <w:divBdr>
            <w:top w:val="none" w:sz="0" w:space="0" w:color="auto"/>
            <w:left w:val="none" w:sz="0" w:space="0" w:color="auto"/>
            <w:bottom w:val="none" w:sz="0" w:space="0" w:color="auto"/>
            <w:right w:val="none" w:sz="0" w:space="0" w:color="auto"/>
          </w:divBdr>
        </w:div>
        <w:div w:id="1668240514">
          <w:marLeft w:val="3326"/>
          <w:marRight w:val="0"/>
          <w:marTop w:val="0"/>
          <w:marBottom w:val="80"/>
          <w:divBdr>
            <w:top w:val="none" w:sz="0" w:space="0" w:color="auto"/>
            <w:left w:val="none" w:sz="0" w:space="0" w:color="auto"/>
            <w:bottom w:val="none" w:sz="0" w:space="0" w:color="auto"/>
            <w:right w:val="none" w:sz="0" w:space="0" w:color="auto"/>
          </w:divBdr>
        </w:div>
        <w:div w:id="356085540">
          <w:marLeft w:val="3326"/>
          <w:marRight w:val="0"/>
          <w:marTop w:val="0"/>
          <w:marBottom w:val="80"/>
          <w:divBdr>
            <w:top w:val="none" w:sz="0" w:space="0" w:color="auto"/>
            <w:left w:val="none" w:sz="0" w:space="0" w:color="auto"/>
            <w:bottom w:val="none" w:sz="0" w:space="0" w:color="auto"/>
            <w:right w:val="none" w:sz="0" w:space="0" w:color="auto"/>
          </w:divBdr>
        </w:div>
        <w:div w:id="1464733702">
          <w:marLeft w:val="3330"/>
          <w:marRight w:val="0"/>
          <w:marTop w:val="0"/>
          <w:marBottom w:val="80"/>
          <w:divBdr>
            <w:top w:val="none" w:sz="0" w:space="0" w:color="auto"/>
            <w:left w:val="none" w:sz="0" w:space="0" w:color="auto"/>
            <w:bottom w:val="none" w:sz="0" w:space="0" w:color="auto"/>
            <w:right w:val="none" w:sz="0" w:space="0" w:color="auto"/>
          </w:divBdr>
        </w:div>
        <w:div w:id="897013451">
          <w:marLeft w:val="3326"/>
          <w:marRight w:val="0"/>
          <w:marTop w:val="0"/>
          <w:marBottom w:val="72"/>
          <w:divBdr>
            <w:top w:val="none" w:sz="0" w:space="0" w:color="auto"/>
            <w:left w:val="none" w:sz="0" w:space="0" w:color="auto"/>
            <w:bottom w:val="none" w:sz="0" w:space="0" w:color="auto"/>
            <w:right w:val="none" w:sz="0" w:space="0" w:color="auto"/>
          </w:divBdr>
        </w:div>
        <w:div w:id="1427579900">
          <w:marLeft w:val="3326"/>
          <w:marRight w:val="0"/>
          <w:marTop w:val="0"/>
          <w:marBottom w:val="72"/>
          <w:divBdr>
            <w:top w:val="none" w:sz="0" w:space="0" w:color="auto"/>
            <w:left w:val="none" w:sz="0" w:space="0" w:color="auto"/>
            <w:bottom w:val="none" w:sz="0" w:space="0" w:color="auto"/>
            <w:right w:val="none" w:sz="0" w:space="0" w:color="auto"/>
          </w:divBdr>
        </w:div>
        <w:div w:id="330722420">
          <w:marLeft w:val="3326"/>
          <w:marRight w:val="0"/>
          <w:marTop w:val="0"/>
          <w:marBottom w:val="72"/>
          <w:divBdr>
            <w:top w:val="none" w:sz="0" w:space="0" w:color="auto"/>
            <w:left w:val="none" w:sz="0" w:space="0" w:color="auto"/>
            <w:bottom w:val="none" w:sz="0" w:space="0" w:color="auto"/>
            <w:right w:val="none" w:sz="0" w:space="0" w:color="auto"/>
          </w:divBdr>
        </w:div>
        <w:div w:id="1127508158">
          <w:marLeft w:val="3326"/>
          <w:marRight w:val="0"/>
          <w:marTop w:val="0"/>
          <w:marBottom w:val="72"/>
          <w:divBdr>
            <w:top w:val="none" w:sz="0" w:space="0" w:color="auto"/>
            <w:left w:val="none" w:sz="0" w:space="0" w:color="auto"/>
            <w:bottom w:val="none" w:sz="0" w:space="0" w:color="auto"/>
            <w:right w:val="none" w:sz="0" w:space="0" w:color="auto"/>
          </w:divBdr>
        </w:div>
        <w:div w:id="1732147171">
          <w:marLeft w:val="3326"/>
          <w:marRight w:val="0"/>
          <w:marTop w:val="0"/>
          <w:marBottom w:val="72"/>
          <w:divBdr>
            <w:top w:val="none" w:sz="0" w:space="0" w:color="auto"/>
            <w:left w:val="none" w:sz="0" w:space="0" w:color="auto"/>
            <w:bottom w:val="none" w:sz="0" w:space="0" w:color="auto"/>
            <w:right w:val="none" w:sz="0" w:space="0" w:color="auto"/>
          </w:divBdr>
        </w:div>
        <w:div w:id="1742865549">
          <w:marLeft w:val="3326"/>
          <w:marRight w:val="0"/>
          <w:marTop w:val="0"/>
          <w:marBottom w:val="72"/>
          <w:divBdr>
            <w:top w:val="none" w:sz="0" w:space="0" w:color="auto"/>
            <w:left w:val="none" w:sz="0" w:space="0" w:color="auto"/>
            <w:bottom w:val="none" w:sz="0" w:space="0" w:color="auto"/>
            <w:right w:val="none" w:sz="0" w:space="0" w:color="auto"/>
          </w:divBdr>
        </w:div>
        <w:div w:id="600261088">
          <w:marLeft w:val="3326"/>
          <w:marRight w:val="0"/>
          <w:marTop w:val="0"/>
          <w:marBottom w:val="72"/>
          <w:divBdr>
            <w:top w:val="none" w:sz="0" w:space="0" w:color="auto"/>
            <w:left w:val="none" w:sz="0" w:space="0" w:color="auto"/>
            <w:bottom w:val="none" w:sz="0" w:space="0" w:color="auto"/>
            <w:right w:val="none" w:sz="0" w:space="0" w:color="auto"/>
          </w:divBdr>
        </w:div>
        <w:div w:id="1468817165">
          <w:marLeft w:val="3326"/>
          <w:marRight w:val="0"/>
          <w:marTop w:val="0"/>
          <w:marBottom w:val="72"/>
          <w:divBdr>
            <w:top w:val="none" w:sz="0" w:space="0" w:color="auto"/>
            <w:left w:val="none" w:sz="0" w:space="0" w:color="auto"/>
            <w:bottom w:val="none" w:sz="0" w:space="0" w:color="auto"/>
            <w:right w:val="none" w:sz="0" w:space="0" w:color="auto"/>
          </w:divBdr>
        </w:div>
        <w:div w:id="563836118">
          <w:marLeft w:val="3326"/>
          <w:marRight w:val="0"/>
          <w:marTop w:val="0"/>
          <w:marBottom w:val="72"/>
          <w:divBdr>
            <w:top w:val="none" w:sz="0" w:space="0" w:color="auto"/>
            <w:left w:val="none" w:sz="0" w:space="0" w:color="auto"/>
            <w:bottom w:val="none" w:sz="0" w:space="0" w:color="auto"/>
            <w:right w:val="none" w:sz="0" w:space="0" w:color="auto"/>
          </w:divBdr>
        </w:div>
        <w:div w:id="1917132332">
          <w:marLeft w:val="3326"/>
          <w:marRight w:val="0"/>
          <w:marTop w:val="0"/>
          <w:marBottom w:val="72"/>
          <w:divBdr>
            <w:top w:val="none" w:sz="0" w:space="0" w:color="auto"/>
            <w:left w:val="none" w:sz="0" w:space="0" w:color="auto"/>
            <w:bottom w:val="none" w:sz="0" w:space="0" w:color="auto"/>
            <w:right w:val="none" w:sz="0" w:space="0" w:color="auto"/>
          </w:divBdr>
        </w:div>
        <w:div w:id="250238148">
          <w:marLeft w:val="3326"/>
          <w:marRight w:val="0"/>
          <w:marTop w:val="0"/>
          <w:marBottom w:val="72"/>
          <w:divBdr>
            <w:top w:val="none" w:sz="0" w:space="0" w:color="auto"/>
            <w:left w:val="none" w:sz="0" w:space="0" w:color="auto"/>
            <w:bottom w:val="none" w:sz="0" w:space="0" w:color="auto"/>
            <w:right w:val="none" w:sz="0" w:space="0" w:color="auto"/>
          </w:divBdr>
        </w:div>
        <w:div w:id="179897610">
          <w:marLeft w:val="3326"/>
          <w:marRight w:val="0"/>
          <w:marTop w:val="0"/>
          <w:marBottom w:val="72"/>
          <w:divBdr>
            <w:top w:val="none" w:sz="0" w:space="0" w:color="auto"/>
            <w:left w:val="none" w:sz="0" w:space="0" w:color="auto"/>
            <w:bottom w:val="none" w:sz="0" w:space="0" w:color="auto"/>
            <w:right w:val="none" w:sz="0" w:space="0" w:color="auto"/>
          </w:divBdr>
        </w:div>
        <w:div w:id="1691225204">
          <w:marLeft w:val="3326"/>
          <w:marRight w:val="0"/>
          <w:marTop w:val="0"/>
          <w:marBottom w:val="72"/>
          <w:divBdr>
            <w:top w:val="none" w:sz="0" w:space="0" w:color="auto"/>
            <w:left w:val="none" w:sz="0" w:space="0" w:color="auto"/>
            <w:bottom w:val="none" w:sz="0" w:space="0" w:color="auto"/>
            <w:right w:val="none" w:sz="0" w:space="0" w:color="auto"/>
          </w:divBdr>
        </w:div>
        <w:div w:id="1030228139">
          <w:marLeft w:val="3326"/>
          <w:marRight w:val="0"/>
          <w:marTop w:val="0"/>
          <w:marBottom w:val="72"/>
          <w:divBdr>
            <w:top w:val="none" w:sz="0" w:space="0" w:color="auto"/>
            <w:left w:val="none" w:sz="0" w:space="0" w:color="auto"/>
            <w:bottom w:val="none" w:sz="0" w:space="0" w:color="auto"/>
            <w:right w:val="none" w:sz="0" w:space="0" w:color="auto"/>
          </w:divBdr>
        </w:div>
        <w:div w:id="114104266">
          <w:marLeft w:val="3326"/>
          <w:marRight w:val="0"/>
          <w:marTop w:val="0"/>
          <w:marBottom w:val="72"/>
          <w:divBdr>
            <w:top w:val="none" w:sz="0" w:space="0" w:color="auto"/>
            <w:left w:val="none" w:sz="0" w:space="0" w:color="auto"/>
            <w:bottom w:val="none" w:sz="0" w:space="0" w:color="auto"/>
            <w:right w:val="none" w:sz="0" w:space="0" w:color="auto"/>
          </w:divBdr>
        </w:div>
        <w:div w:id="1006857932">
          <w:marLeft w:val="3326"/>
          <w:marRight w:val="0"/>
          <w:marTop w:val="0"/>
          <w:marBottom w:val="72"/>
          <w:divBdr>
            <w:top w:val="none" w:sz="0" w:space="0" w:color="auto"/>
            <w:left w:val="none" w:sz="0" w:space="0" w:color="auto"/>
            <w:bottom w:val="none" w:sz="0" w:space="0" w:color="auto"/>
            <w:right w:val="none" w:sz="0" w:space="0" w:color="auto"/>
          </w:divBdr>
        </w:div>
        <w:div w:id="902789046">
          <w:marLeft w:val="3326"/>
          <w:marRight w:val="0"/>
          <w:marTop w:val="0"/>
          <w:marBottom w:val="72"/>
          <w:divBdr>
            <w:top w:val="none" w:sz="0" w:space="0" w:color="auto"/>
            <w:left w:val="none" w:sz="0" w:space="0" w:color="auto"/>
            <w:bottom w:val="none" w:sz="0" w:space="0" w:color="auto"/>
            <w:right w:val="none" w:sz="0" w:space="0" w:color="auto"/>
          </w:divBdr>
        </w:div>
        <w:div w:id="923615139">
          <w:marLeft w:val="3326"/>
          <w:marRight w:val="0"/>
          <w:marTop w:val="0"/>
          <w:marBottom w:val="72"/>
          <w:divBdr>
            <w:top w:val="none" w:sz="0" w:space="0" w:color="auto"/>
            <w:left w:val="none" w:sz="0" w:space="0" w:color="auto"/>
            <w:bottom w:val="none" w:sz="0" w:space="0" w:color="auto"/>
            <w:right w:val="none" w:sz="0" w:space="0" w:color="auto"/>
          </w:divBdr>
        </w:div>
        <w:div w:id="1780486486">
          <w:marLeft w:val="3326"/>
          <w:marRight w:val="0"/>
          <w:marTop w:val="0"/>
          <w:marBottom w:val="72"/>
          <w:divBdr>
            <w:top w:val="none" w:sz="0" w:space="0" w:color="auto"/>
            <w:left w:val="none" w:sz="0" w:space="0" w:color="auto"/>
            <w:bottom w:val="none" w:sz="0" w:space="0" w:color="auto"/>
            <w:right w:val="none" w:sz="0" w:space="0" w:color="auto"/>
          </w:divBdr>
        </w:div>
        <w:div w:id="339698604">
          <w:marLeft w:val="3326"/>
          <w:marRight w:val="0"/>
          <w:marTop w:val="0"/>
          <w:marBottom w:val="72"/>
          <w:divBdr>
            <w:top w:val="none" w:sz="0" w:space="0" w:color="auto"/>
            <w:left w:val="none" w:sz="0" w:space="0" w:color="auto"/>
            <w:bottom w:val="none" w:sz="0" w:space="0" w:color="auto"/>
            <w:right w:val="none" w:sz="0" w:space="0" w:color="auto"/>
          </w:divBdr>
        </w:div>
        <w:div w:id="1789278608">
          <w:marLeft w:val="3326"/>
          <w:marRight w:val="0"/>
          <w:marTop w:val="0"/>
          <w:marBottom w:val="72"/>
          <w:divBdr>
            <w:top w:val="none" w:sz="0" w:space="0" w:color="auto"/>
            <w:left w:val="none" w:sz="0" w:space="0" w:color="auto"/>
            <w:bottom w:val="none" w:sz="0" w:space="0" w:color="auto"/>
            <w:right w:val="none" w:sz="0" w:space="0" w:color="auto"/>
          </w:divBdr>
        </w:div>
        <w:div w:id="1419206361">
          <w:marLeft w:val="3326"/>
          <w:marRight w:val="0"/>
          <w:marTop w:val="0"/>
          <w:marBottom w:val="72"/>
          <w:divBdr>
            <w:top w:val="none" w:sz="0" w:space="0" w:color="auto"/>
            <w:left w:val="none" w:sz="0" w:space="0" w:color="auto"/>
            <w:bottom w:val="none" w:sz="0" w:space="0" w:color="auto"/>
            <w:right w:val="none" w:sz="0" w:space="0" w:color="auto"/>
          </w:divBdr>
        </w:div>
        <w:div w:id="1600286339">
          <w:marLeft w:val="3326"/>
          <w:marRight w:val="0"/>
          <w:marTop w:val="0"/>
          <w:marBottom w:val="72"/>
          <w:divBdr>
            <w:top w:val="none" w:sz="0" w:space="0" w:color="auto"/>
            <w:left w:val="none" w:sz="0" w:space="0" w:color="auto"/>
            <w:bottom w:val="none" w:sz="0" w:space="0" w:color="auto"/>
            <w:right w:val="none" w:sz="0" w:space="0" w:color="auto"/>
          </w:divBdr>
        </w:div>
        <w:div w:id="1146900926">
          <w:marLeft w:val="3326"/>
          <w:marRight w:val="0"/>
          <w:marTop w:val="0"/>
          <w:marBottom w:val="72"/>
          <w:divBdr>
            <w:top w:val="none" w:sz="0" w:space="0" w:color="auto"/>
            <w:left w:val="none" w:sz="0" w:space="0" w:color="auto"/>
            <w:bottom w:val="none" w:sz="0" w:space="0" w:color="auto"/>
            <w:right w:val="none" w:sz="0" w:space="0" w:color="auto"/>
          </w:divBdr>
        </w:div>
        <w:div w:id="208808585">
          <w:marLeft w:val="3326"/>
          <w:marRight w:val="0"/>
          <w:marTop w:val="0"/>
          <w:marBottom w:val="72"/>
          <w:divBdr>
            <w:top w:val="none" w:sz="0" w:space="0" w:color="auto"/>
            <w:left w:val="none" w:sz="0" w:space="0" w:color="auto"/>
            <w:bottom w:val="none" w:sz="0" w:space="0" w:color="auto"/>
            <w:right w:val="none" w:sz="0" w:space="0" w:color="auto"/>
          </w:divBdr>
        </w:div>
        <w:div w:id="1699545432">
          <w:marLeft w:val="3326"/>
          <w:marRight w:val="0"/>
          <w:marTop w:val="0"/>
          <w:marBottom w:val="72"/>
          <w:divBdr>
            <w:top w:val="none" w:sz="0" w:space="0" w:color="auto"/>
            <w:left w:val="none" w:sz="0" w:space="0" w:color="auto"/>
            <w:bottom w:val="none" w:sz="0" w:space="0" w:color="auto"/>
            <w:right w:val="none" w:sz="0" w:space="0" w:color="auto"/>
          </w:divBdr>
        </w:div>
        <w:div w:id="183251738">
          <w:marLeft w:val="3326"/>
          <w:marRight w:val="0"/>
          <w:marTop w:val="0"/>
          <w:marBottom w:val="72"/>
          <w:divBdr>
            <w:top w:val="none" w:sz="0" w:space="0" w:color="auto"/>
            <w:left w:val="none" w:sz="0" w:space="0" w:color="auto"/>
            <w:bottom w:val="none" w:sz="0" w:space="0" w:color="auto"/>
            <w:right w:val="none" w:sz="0" w:space="0" w:color="auto"/>
          </w:divBdr>
        </w:div>
        <w:div w:id="179129883">
          <w:marLeft w:val="3326"/>
          <w:marRight w:val="0"/>
          <w:marTop w:val="0"/>
          <w:marBottom w:val="72"/>
          <w:divBdr>
            <w:top w:val="none" w:sz="0" w:space="0" w:color="auto"/>
            <w:left w:val="none" w:sz="0" w:space="0" w:color="auto"/>
            <w:bottom w:val="none" w:sz="0" w:space="0" w:color="auto"/>
            <w:right w:val="none" w:sz="0" w:space="0" w:color="auto"/>
          </w:divBdr>
        </w:div>
        <w:div w:id="1908879601">
          <w:marLeft w:val="3326"/>
          <w:marRight w:val="0"/>
          <w:marTop w:val="0"/>
          <w:marBottom w:val="72"/>
          <w:divBdr>
            <w:top w:val="none" w:sz="0" w:space="0" w:color="auto"/>
            <w:left w:val="none" w:sz="0" w:space="0" w:color="auto"/>
            <w:bottom w:val="none" w:sz="0" w:space="0" w:color="auto"/>
            <w:right w:val="none" w:sz="0" w:space="0" w:color="auto"/>
          </w:divBdr>
        </w:div>
        <w:div w:id="515467296">
          <w:marLeft w:val="3326"/>
          <w:marRight w:val="0"/>
          <w:marTop w:val="0"/>
          <w:marBottom w:val="72"/>
          <w:divBdr>
            <w:top w:val="none" w:sz="0" w:space="0" w:color="auto"/>
            <w:left w:val="none" w:sz="0" w:space="0" w:color="auto"/>
            <w:bottom w:val="none" w:sz="0" w:space="0" w:color="auto"/>
            <w:right w:val="none" w:sz="0" w:space="0" w:color="auto"/>
          </w:divBdr>
        </w:div>
        <w:div w:id="841895409">
          <w:marLeft w:val="3326"/>
          <w:marRight w:val="0"/>
          <w:marTop w:val="0"/>
          <w:marBottom w:val="72"/>
          <w:divBdr>
            <w:top w:val="none" w:sz="0" w:space="0" w:color="auto"/>
            <w:left w:val="none" w:sz="0" w:space="0" w:color="auto"/>
            <w:bottom w:val="none" w:sz="0" w:space="0" w:color="auto"/>
            <w:right w:val="none" w:sz="0" w:space="0" w:color="auto"/>
          </w:divBdr>
        </w:div>
        <w:div w:id="843251931">
          <w:marLeft w:val="3326"/>
          <w:marRight w:val="0"/>
          <w:marTop w:val="0"/>
          <w:marBottom w:val="72"/>
          <w:divBdr>
            <w:top w:val="none" w:sz="0" w:space="0" w:color="auto"/>
            <w:left w:val="none" w:sz="0" w:space="0" w:color="auto"/>
            <w:bottom w:val="none" w:sz="0" w:space="0" w:color="auto"/>
            <w:right w:val="none" w:sz="0" w:space="0" w:color="auto"/>
          </w:divBdr>
        </w:div>
        <w:div w:id="1625310584">
          <w:marLeft w:val="3326"/>
          <w:marRight w:val="0"/>
          <w:marTop w:val="0"/>
          <w:marBottom w:val="72"/>
          <w:divBdr>
            <w:top w:val="none" w:sz="0" w:space="0" w:color="auto"/>
            <w:left w:val="none" w:sz="0" w:space="0" w:color="auto"/>
            <w:bottom w:val="none" w:sz="0" w:space="0" w:color="auto"/>
            <w:right w:val="none" w:sz="0" w:space="0" w:color="auto"/>
          </w:divBdr>
        </w:div>
        <w:div w:id="463278654">
          <w:marLeft w:val="3326"/>
          <w:marRight w:val="0"/>
          <w:marTop w:val="0"/>
          <w:marBottom w:val="72"/>
          <w:divBdr>
            <w:top w:val="none" w:sz="0" w:space="0" w:color="auto"/>
            <w:left w:val="none" w:sz="0" w:space="0" w:color="auto"/>
            <w:bottom w:val="none" w:sz="0" w:space="0" w:color="auto"/>
            <w:right w:val="none" w:sz="0" w:space="0" w:color="auto"/>
          </w:divBdr>
        </w:div>
        <w:div w:id="1589776823">
          <w:marLeft w:val="3326"/>
          <w:marRight w:val="0"/>
          <w:marTop w:val="0"/>
          <w:marBottom w:val="72"/>
          <w:divBdr>
            <w:top w:val="none" w:sz="0" w:space="0" w:color="auto"/>
            <w:left w:val="none" w:sz="0" w:space="0" w:color="auto"/>
            <w:bottom w:val="none" w:sz="0" w:space="0" w:color="auto"/>
            <w:right w:val="none" w:sz="0" w:space="0" w:color="auto"/>
          </w:divBdr>
        </w:div>
        <w:div w:id="462894750">
          <w:marLeft w:val="3326"/>
          <w:marRight w:val="0"/>
          <w:marTop w:val="0"/>
          <w:marBottom w:val="72"/>
          <w:divBdr>
            <w:top w:val="none" w:sz="0" w:space="0" w:color="auto"/>
            <w:left w:val="none" w:sz="0" w:space="0" w:color="auto"/>
            <w:bottom w:val="none" w:sz="0" w:space="0" w:color="auto"/>
            <w:right w:val="none" w:sz="0" w:space="0" w:color="auto"/>
          </w:divBdr>
        </w:div>
        <w:div w:id="1719628616">
          <w:marLeft w:val="3326"/>
          <w:marRight w:val="0"/>
          <w:marTop w:val="0"/>
          <w:marBottom w:val="72"/>
          <w:divBdr>
            <w:top w:val="none" w:sz="0" w:space="0" w:color="auto"/>
            <w:left w:val="none" w:sz="0" w:space="0" w:color="auto"/>
            <w:bottom w:val="none" w:sz="0" w:space="0" w:color="auto"/>
            <w:right w:val="none" w:sz="0" w:space="0" w:color="auto"/>
          </w:divBdr>
        </w:div>
        <w:div w:id="1097091637">
          <w:marLeft w:val="3326"/>
          <w:marRight w:val="0"/>
          <w:marTop w:val="0"/>
          <w:marBottom w:val="72"/>
          <w:divBdr>
            <w:top w:val="none" w:sz="0" w:space="0" w:color="auto"/>
            <w:left w:val="none" w:sz="0" w:space="0" w:color="auto"/>
            <w:bottom w:val="none" w:sz="0" w:space="0" w:color="auto"/>
            <w:right w:val="none" w:sz="0" w:space="0" w:color="auto"/>
          </w:divBdr>
        </w:div>
        <w:div w:id="1807548705">
          <w:marLeft w:val="3326"/>
          <w:marRight w:val="0"/>
          <w:marTop w:val="0"/>
          <w:marBottom w:val="72"/>
          <w:divBdr>
            <w:top w:val="none" w:sz="0" w:space="0" w:color="auto"/>
            <w:left w:val="none" w:sz="0" w:space="0" w:color="auto"/>
            <w:bottom w:val="none" w:sz="0" w:space="0" w:color="auto"/>
            <w:right w:val="none" w:sz="0" w:space="0" w:color="auto"/>
          </w:divBdr>
        </w:div>
        <w:div w:id="1366172724">
          <w:marLeft w:val="3326"/>
          <w:marRight w:val="0"/>
          <w:marTop w:val="0"/>
          <w:marBottom w:val="72"/>
          <w:divBdr>
            <w:top w:val="none" w:sz="0" w:space="0" w:color="auto"/>
            <w:left w:val="none" w:sz="0" w:space="0" w:color="auto"/>
            <w:bottom w:val="none" w:sz="0" w:space="0" w:color="auto"/>
            <w:right w:val="none" w:sz="0" w:space="0" w:color="auto"/>
          </w:divBdr>
        </w:div>
        <w:div w:id="1843086556">
          <w:marLeft w:val="3326"/>
          <w:marRight w:val="0"/>
          <w:marTop w:val="0"/>
          <w:marBottom w:val="72"/>
          <w:divBdr>
            <w:top w:val="none" w:sz="0" w:space="0" w:color="auto"/>
            <w:left w:val="none" w:sz="0" w:space="0" w:color="auto"/>
            <w:bottom w:val="none" w:sz="0" w:space="0" w:color="auto"/>
            <w:right w:val="none" w:sz="0" w:space="0" w:color="auto"/>
          </w:divBdr>
        </w:div>
        <w:div w:id="1429887347">
          <w:marLeft w:val="3326"/>
          <w:marRight w:val="0"/>
          <w:marTop w:val="0"/>
          <w:marBottom w:val="72"/>
          <w:divBdr>
            <w:top w:val="none" w:sz="0" w:space="0" w:color="auto"/>
            <w:left w:val="none" w:sz="0" w:space="0" w:color="auto"/>
            <w:bottom w:val="none" w:sz="0" w:space="0" w:color="auto"/>
            <w:right w:val="none" w:sz="0" w:space="0" w:color="auto"/>
          </w:divBdr>
        </w:div>
        <w:div w:id="1032340974">
          <w:marLeft w:val="3326"/>
          <w:marRight w:val="0"/>
          <w:marTop w:val="0"/>
          <w:marBottom w:val="72"/>
          <w:divBdr>
            <w:top w:val="none" w:sz="0" w:space="0" w:color="auto"/>
            <w:left w:val="none" w:sz="0" w:space="0" w:color="auto"/>
            <w:bottom w:val="none" w:sz="0" w:space="0" w:color="auto"/>
            <w:right w:val="none" w:sz="0" w:space="0" w:color="auto"/>
          </w:divBdr>
        </w:div>
        <w:div w:id="1252590376">
          <w:marLeft w:val="3326"/>
          <w:marRight w:val="0"/>
          <w:marTop w:val="0"/>
          <w:marBottom w:val="72"/>
          <w:divBdr>
            <w:top w:val="none" w:sz="0" w:space="0" w:color="auto"/>
            <w:left w:val="none" w:sz="0" w:space="0" w:color="auto"/>
            <w:bottom w:val="none" w:sz="0" w:space="0" w:color="auto"/>
            <w:right w:val="none" w:sz="0" w:space="0" w:color="auto"/>
          </w:divBdr>
        </w:div>
        <w:div w:id="494032224">
          <w:marLeft w:val="3326"/>
          <w:marRight w:val="0"/>
          <w:marTop w:val="0"/>
          <w:marBottom w:val="72"/>
          <w:divBdr>
            <w:top w:val="none" w:sz="0" w:space="0" w:color="auto"/>
            <w:left w:val="none" w:sz="0" w:space="0" w:color="auto"/>
            <w:bottom w:val="none" w:sz="0" w:space="0" w:color="auto"/>
            <w:right w:val="none" w:sz="0" w:space="0" w:color="auto"/>
          </w:divBdr>
        </w:div>
        <w:div w:id="1758743148">
          <w:marLeft w:val="3326"/>
          <w:marRight w:val="0"/>
          <w:marTop w:val="0"/>
          <w:marBottom w:val="72"/>
          <w:divBdr>
            <w:top w:val="none" w:sz="0" w:space="0" w:color="auto"/>
            <w:left w:val="none" w:sz="0" w:space="0" w:color="auto"/>
            <w:bottom w:val="none" w:sz="0" w:space="0" w:color="auto"/>
            <w:right w:val="none" w:sz="0" w:space="0" w:color="auto"/>
          </w:divBdr>
        </w:div>
        <w:div w:id="932202045">
          <w:marLeft w:val="3326"/>
          <w:marRight w:val="0"/>
          <w:marTop w:val="0"/>
          <w:marBottom w:val="72"/>
          <w:divBdr>
            <w:top w:val="none" w:sz="0" w:space="0" w:color="auto"/>
            <w:left w:val="none" w:sz="0" w:space="0" w:color="auto"/>
            <w:bottom w:val="none" w:sz="0" w:space="0" w:color="auto"/>
            <w:right w:val="none" w:sz="0" w:space="0" w:color="auto"/>
          </w:divBdr>
        </w:div>
        <w:div w:id="620305783">
          <w:marLeft w:val="3330"/>
          <w:marRight w:val="0"/>
          <w:marTop w:val="0"/>
          <w:marBottom w:val="80"/>
          <w:divBdr>
            <w:top w:val="none" w:sz="0" w:space="0" w:color="auto"/>
            <w:left w:val="none" w:sz="0" w:space="0" w:color="auto"/>
            <w:bottom w:val="none" w:sz="0" w:space="0" w:color="auto"/>
            <w:right w:val="none" w:sz="0" w:space="0" w:color="auto"/>
          </w:divBdr>
        </w:div>
        <w:div w:id="1722092291">
          <w:marLeft w:val="3330"/>
          <w:marRight w:val="0"/>
          <w:marTop w:val="0"/>
          <w:marBottom w:val="80"/>
          <w:divBdr>
            <w:top w:val="none" w:sz="0" w:space="0" w:color="auto"/>
            <w:left w:val="none" w:sz="0" w:space="0" w:color="auto"/>
            <w:bottom w:val="none" w:sz="0" w:space="0" w:color="auto"/>
            <w:right w:val="none" w:sz="0" w:space="0" w:color="auto"/>
          </w:divBdr>
        </w:div>
        <w:div w:id="1988825825">
          <w:marLeft w:val="3330"/>
          <w:marRight w:val="0"/>
          <w:marTop w:val="0"/>
          <w:marBottom w:val="80"/>
          <w:divBdr>
            <w:top w:val="none" w:sz="0" w:space="0" w:color="auto"/>
            <w:left w:val="none" w:sz="0" w:space="0" w:color="auto"/>
            <w:bottom w:val="none" w:sz="0" w:space="0" w:color="auto"/>
            <w:right w:val="none" w:sz="0" w:space="0" w:color="auto"/>
          </w:divBdr>
        </w:div>
        <w:div w:id="1557626678">
          <w:marLeft w:val="3330"/>
          <w:marRight w:val="0"/>
          <w:marTop w:val="0"/>
          <w:marBottom w:val="80"/>
          <w:divBdr>
            <w:top w:val="none" w:sz="0" w:space="0" w:color="auto"/>
            <w:left w:val="none" w:sz="0" w:space="0" w:color="auto"/>
            <w:bottom w:val="none" w:sz="0" w:space="0" w:color="auto"/>
            <w:right w:val="none" w:sz="0" w:space="0" w:color="auto"/>
          </w:divBdr>
        </w:div>
        <w:div w:id="1786658625">
          <w:marLeft w:val="3330"/>
          <w:marRight w:val="0"/>
          <w:marTop w:val="0"/>
          <w:marBottom w:val="80"/>
          <w:divBdr>
            <w:top w:val="none" w:sz="0" w:space="0" w:color="auto"/>
            <w:left w:val="none" w:sz="0" w:space="0" w:color="auto"/>
            <w:bottom w:val="none" w:sz="0" w:space="0" w:color="auto"/>
            <w:right w:val="none" w:sz="0" w:space="0" w:color="auto"/>
          </w:divBdr>
        </w:div>
        <w:div w:id="1279870513">
          <w:marLeft w:val="3330"/>
          <w:marRight w:val="0"/>
          <w:marTop w:val="0"/>
          <w:marBottom w:val="80"/>
          <w:divBdr>
            <w:top w:val="none" w:sz="0" w:space="0" w:color="auto"/>
            <w:left w:val="none" w:sz="0" w:space="0" w:color="auto"/>
            <w:bottom w:val="none" w:sz="0" w:space="0" w:color="auto"/>
            <w:right w:val="none" w:sz="0" w:space="0" w:color="auto"/>
          </w:divBdr>
        </w:div>
        <w:div w:id="1785806859">
          <w:marLeft w:val="3330"/>
          <w:marRight w:val="0"/>
          <w:marTop w:val="0"/>
          <w:marBottom w:val="80"/>
          <w:divBdr>
            <w:top w:val="none" w:sz="0" w:space="0" w:color="auto"/>
            <w:left w:val="none" w:sz="0" w:space="0" w:color="auto"/>
            <w:bottom w:val="none" w:sz="0" w:space="0" w:color="auto"/>
            <w:right w:val="none" w:sz="0" w:space="0" w:color="auto"/>
          </w:divBdr>
        </w:div>
        <w:div w:id="2057194993">
          <w:marLeft w:val="3330"/>
          <w:marRight w:val="0"/>
          <w:marTop w:val="0"/>
          <w:marBottom w:val="80"/>
          <w:divBdr>
            <w:top w:val="none" w:sz="0" w:space="0" w:color="auto"/>
            <w:left w:val="none" w:sz="0" w:space="0" w:color="auto"/>
            <w:bottom w:val="none" w:sz="0" w:space="0" w:color="auto"/>
            <w:right w:val="none" w:sz="0" w:space="0" w:color="auto"/>
          </w:divBdr>
        </w:div>
        <w:div w:id="773936196">
          <w:marLeft w:val="3330"/>
          <w:marRight w:val="0"/>
          <w:marTop w:val="0"/>
          <w:marBottom w:val="80"/>
          <w:divBdr>
            <w:top w:val="none" w:sz="0" w:space="0" w:color="auto"/>
            <w:left w:val="none" w:sz="0" w:space="0" w:color="auto"/>
            <w:bottom w:val="none" w:sz="0" w:space="0" w:color="auto"/>
            <w:right w:val="none" w:sz="0" w:space="0" w:color="auto"/>
          </w:divBdr>
        </w:div>
        <w:div w:id="1658262304">
          <w:marLeft w:val="3330"/>
          <w:marRight w:val="0"/>
          <w:marTop w:val="0"/>
          <w:marBottom w:val="80"/>
          <w:divBdr>
            <w:top w:val="none" w:sz="0" w:space="0" w:color="auto"/>
            <w:left w:val="none" w:sz="0" w:space="0" w:color="auto"/>
            <w:bottom w:val="none" w:sz="0" w:space="0" w:color="auto"/>
            <w:right w:val="none" w:sz="0" w:space="0" w:color="auto"/>
          </w:divBdr>
        </w:div>
        <w:div w:id="1104615986">
          <w:marLeft w:val="3330"/>
          <w:marRight w:val="0"/>
          <w:marTop w:val="0"/>
          <w:marBottom w:val="80"/>
          <w:divBdr>
            <w:top w:val="none" w:sz="0" w:space="0" w:color="auto"/>
            <w:left w:val="none" w:sz="0" w:space="0" w:color="auto"/>
            <w:bottom w:val="none" w:sz="0" w:space="0" w:color="auto"/>
            <w:right w:val="none" w:sz="0" w:space="0" w:color="auto"/>
          </w:divBdr>
        </w:div>
        <w:div w:id="1844778722">
          <w:marLeft w:val="3330"/>
          <w:marRight w:val="0"/>
          <w:marTop w:val="0"/>
          <w:marBottom w:val="80"/>
          <w:divBdr>
            <w:top w:val="none" w:sz="0" w:space="0" w:color="auto"/>
            <w:left w:val="none" w:sz="0" w:space="0" w:color="auto"/>
            <w:bottom w:val="none" w:sz="0" w:space="0" w:color="auto"/>
            <w:right w:val="none" w:sz="0" w:space="0" w:color="auto"/>
          </w:divBdr>
        </w:div>
        <w:div w:id="1899855743">
          <w:marLeft w:val="3330"/>
          <w:marRight w:val="0"/>
          <w:marTop w:val="0"/>
          <w:marBottom w:val="80"/>
          <w:divBdr>
            <w:top w:val="none" w:sz="0" w:space="0" w:color="auto"/>
            <w:left w:val="none" w:sz="0" w:space="0" w:color="auto"/>
            <w:bottom w:val="none" w:sz="0" w:space="0" w:color="auto"/>
            <w:right w:val="none" w:sz="0" w:space="0" w:color="auto"/>
          </w:divBdr>
        </w:div>
        <w:div w:id="1475097681">
          <w:marLeft w:val="3330"/>
          <w:marRight w:val="0"/>
          <w:marTop w:val="0"/>
          <w:marBottom w:val="80"/>
          <w:divBdr>
            <w:top w:val="none" w:sz="0" w:space="0" w:color="auto"/>
            <w:left w:val="none" w:sz="0" w:space="0" w:color="auto"/>
            <w:bottom w:val="none" w:sz="0" w:space="0" w:color="auto"/>
            <w:right w:val="none" w:sz="0" w:space="0" w:color="auto"/>
          </w:divBdr>
        </w:div>
        <w:div w:id="340854951">
          <w:marLeft w:val="3330"/>
          <w:marRight w:val="0"/>
          <w:marTop w:val="0"/>
          <w:marBottom w:val="80"/>
          <w:divBdr>
            <w:top w:val="none" w:sz="0" w:space="0" w:color="auto"/>
            <w:left w:val="none" w:sz="0" w:space="0" w:color="auto"/>
            <w:bottom w:val="none" w:sz="0" w:space="0" w:color="auto"/>
            <w:right w:val="none" w:sz="0" w:space="0" w:color="auto"/>
          </w:divBdr>
        </w:div>
        <w:div w:id="2112965522">
          <w:marLeft w:val="3330"/>
          <w:marRight w:val="0"/>
          <w:marTop w:val="0"/>
          <w:marBottom w:val="80"/>
          <w:divBdr>
            <w:top w:val="none" w:sz="0" w:space="0" w:color="auto"/>
            <w:left w:val="none" w:sz="0" w:space="0" w:color="auto"/>
            <w:bottom w:val="none" w:sz="0" w:space="0" w:color="auto"/>
            <w:right w:val="none" w:sz="0" w:space="0" w:color="auto"/>
          </w:divBdr>
        </w:div>
        <w:div w:id="975570838">
          <w:marLeft w:val="3330"/>
          <w:marRight w:val="0"/>
          <w:marTop w:val="0"/>
          <w:marBottom w:val="80"/>
          <w:divBdr>
            <w:top w:val="none" w:sz="0" w:space="0" w:color="auto"/>
            <w:left w:val="none" w:sz="0" w:space="0" w:color="auto"/>
            <w:bottom w:val="none" w:sz="0" w:space="0" w:color="auto"/>
            <w:right w:val="none" w:sz="0" w:space="0" w:color="auto"/>
          </w:divBdr>
        </w:div>
        <w:div w:id="382024296">
          <w:marLeft w:val="3330"/>
          <w:marRight w:val="0"/>
          <w:marTop w:val="0"/>
          <w:marBottom w:val="80"/>
          <w:divBdr>
            <w:top w:val="none" w:sz="0" w:space="0" w:color="auto"/>
            <w:left w:val="none" w:sz="0" w:space="0" w:color="auto"/>
            <w:bottom w:val="none" w:sz="0" w:space="0" w:color="auto"/>
            <w:right w:val="none" w:sz="0" w:space="0" w:color="auto"/>
          </w:divBdr>
        </w:div>
        <w:div w:id="833495738">
          <w:marLeft w:val="3330"/>
          <w:marRight w:val="0"/>
          <w:marTop w:val="0"/>
          <w:marBottom w:val="80"/>
          <w:divBdr>
            <w:top w:val="none" w:sz="0" w:space="0" w:color="auto"/>
            <w:left w:val="none" w:sz="0" w:space="0" w:color="auto"/>
            <w:bottom w:val="none" w:sz="0" w:space="0" w:color="auto"/>
            <w:right w:val="none" w:sz="0" w:space="0" w:color="auto"/>
          </w:divBdr>
        </w:div>
        <w:div w:id="1537238292">
          <w:marLeft w:val="3330"/>
          <w:marRight w:val="0"/>
          <w:marTop w:val="0"/>
          <w:marBottom w:val="80"/>
          <w:divBdr>
            <w:top w:val="none" w:sz="0" w:space="0" w:color="auto"/>
            <w:left w:val="none" w:sz="0" w:space="0" w:color="auto"/>
            <w:bottom w:val="none" w:sz="0" w:space="0" w:color="auto"/>
            <w:right w:val="none" w:sz="0" w:space="0" w:color="auto"/>
          </w:divBdr>
        </w:div>
        <w:div w:id="1413694263">
          <w:marLeft w:val="3330"/>
          <w:marRight w:val="0"/>
          <w:marTop w:val="0"/>
          <w:marBottom w:val="80"/>
          <w:divBdr>
            <w:top w:val="none" w:sz="0" w:space="0" w:color="auto"/>
            <w:left w:val="none" w:sz="0" w:space="0" w:color="auto"/>
            <w:bottom w:val="none" w:sz="0" w:space="0" w:color="auto"/>
            <w:right w:val="none" w:sz="0" w:space="0" w:color="auto"/>
          </w:divBdr>
        </w:div>
        <w:div w:id="755441656">
          <w:marLeft w:val="3330"/>
          <w:marRight w:val="0"/>
          <w:marTop w:val="0"/>
          <w:marBottom w:val="80"/>
          <w:divBdr>
            <w:top w:val="none" w:sz="0" w:space="0" w:color="auto"/>
            <w:left w:val="none" w:sz="0" w:space="0" w:color="auto"/>
            <w:bottom w:val="none" w:sz="0" w:space="0" w:color="auto"/>
            <w:right w:val="none" w:sz="0" w:space="0" w:color="auto"/>
          </w:divBdr>
        </w:div>
        <w:div w:id="292174080">
          <w:marLeft w:val="3330"/>
          <w:marRight w:val="0"/>
          <w:marTop w:val="0"/>
          <w:marBottom w:val="80"/>
          <w:divBdr>
            <w:top w:val="none" w:sz="0" w:space="0" w:color="auto"/>
            <w:left w:val="none" w:sz="0" w:space="0" w:color="auto"/>
            <w:bottom w:val="none" w:sz="0" w:space="0" w:color="auto"/>
            <w:right w:val="none" w:sz="0" w:space="0" w:color="auto"/>
          </w:divBdr>
        </w:div>
        <w:div w:id="1134642201">
          <w:marLeft w:val="3330"/>
          <w:marRight w:val="0"/>
          <w:marTop w:val="0"/>
          <w:marBottom w:val="80"/>
          <w:divBdr>
            <w:top w:val="none" w:sz="0" w:space="0" w:color="auto"/>
            <w:left w:val="none" w:sz="0" w:space="0" w:color="auto"/>
            <w:bottom w:val="none" w:sz="0" w:space="0" w:color="auto"/>
            <w:right w:val="none" w:sz="0" w:space="0" w:color="auto"/>
          </w:divBdr>
        </w:div>
        <w:div w:id="429081045">
          <w:marLeft w:val="3330"/>
          <w:marRight w:val="0"/>
          <w:marTop w:val="0"/>
          <w:marBottom w:val="80"/>
          <w:divBdr>
            <w:top w:val="none" w:sz="0" w:space="0" w:color="auto"/>
            <w:left w:val="none" w:sz="0" w:space="0" w:color="auto"/>
            <w:bottom w:val="none" w:sz="0" w:space="0" w:color="auto"/>
            <w:right w:val="none" w:sz="0" w:space="0" w:color="auto"/>
          </w:divBdr>
        </w:div>
        <w:div w:id="404959116">
          <w:marLeft w:val="3330"/>
          <w:marRight w:val="0"/>
          <w:marTop w:val="0"/>
          <w:marBottom w:val="80"/>
          <w:divBdr>
            <w:top w:val="none" w:sz="0" w:space="0" w:color="auto"/>
            <w:left w:val="none" w:sz="0" w:space="0" w:color="auto"/>
            <w:bottom w:val="none" w:sz="0" w:space="0" w:color="auto"/>
            <w:right w:val="none" w:sz="0" w:space="0" w:color="auto"/>
          </w:divBdr>
        </w:div>
        <w:div w:id="606162850">
          <w:marLeft w:val="3330"/>
          <w:marRight w:val="0"/>
          <w:marTop w:val="0"/>
          <w:marBottom w:val="80"/>
          <w:divBdr>
            <w:top w:val="none" w:sz="0" w:space="0" w:color="auto"/>
            <w:left w:val="none" w:sz="0" w:space="0" w:color="auto"/>
            <w:bottom w:val="none" w:sz="0" w:space="0" w:color="auto"/>
            <w:right w:val="none" w:sz="0" w:space="0" w:color="auto"/>
          </w:divBdr>
        </w:div>
        <w:div w:id="115684592">
          <w:marLeft w:val="3330"/>
          <w:marRight w:val="0"/>
          <w:marTop w:val="0"/>
          <w:marBottom w:val="80"/>
          <w:divBdr>
            <w:top w:val="none" w:sz="0" w:space="0" w:color="auto"/>
            <w:left w:val="none" w:sz="0" w:space="0" w:color="auto"/>
            <w:bottom w:val="none" w:sz="0" w:space="0" w:color="auto"/>
            <w:right w:val="none" w:sz="0" w:space="0" w:color="auto"/>
          </w:divBdr>
        </w:div>
        <w:div w:id="2035769957">
          <w:marLeft w:val="3330"/>
          <w:marRight w:val="0"/>
          <w:marTop w:val="0"/>
          <w:marBottom w:val="80"/>
          <w:divBdr>
            <w:top w:val="none" w:sz="0" w:space="0" w:color="auto"/>
            <w:left w:val="none" w:sz="0" w:space="0" w:color="auto"/>
            <w:bottom w:val="none" w:sz="0" w:space="0" w:color="auto"/>
            <w:right w:val="none" w:sz="0" w:space="0" w:color="auto"/>
          </w:divBdr>
        </w:div>
        <w:div w:id="1407655770">
          <w:marLeft w:val="3330"/>
          <w:marRight w:val="0"/>
          <w:marTop w:val="0"/>
          <w:marBottom w:val="80"/>
          <w:divBdr>
            <w:top w:val="none" w:sz="0" w:space="0" w:color="auto"/>
            <w:left w:val="none" w:sz="0" w:space="0" w:color="auto"/>
            <w:bottom w:val="none" w:sz="0" w:space="0" w:color="auto"/>
            <w:right w:val="none" w:sz="0" w:space="0" w:color="auto"/>
          </w:divBdr>
        </w:div>
        <w:div w:id="1467503514">
          <w:marLeft w:val="3330"/>
          <w:marRight w:val="0"/>
          <w:marTop w:val="0"/>
          <w:marBottom w:val="80"/>
          <w:divBdr>
            <w:top w:val="none" w:sz="0" w:space="0" w:color="auto"/>
            <w:left w:val="none" w:sz="0" w:space="0" w:color="auto"/>
            <w:bottom w:val="none" w:sz="0" w:space="0" w:color="auto"/>
            <w:right w:val="none" w:sz="0" w:space="0" w:color="auto"/>
          </w:divBdr>
        </w:div>
        <w:div w:id="1729188155">
          <w:marLeft w:val="3330"/>
          <w:marRight w:val="0"/>
          <w:marTop w:val="0"/>
          <w:marBottom w:val="80"/>
          <w:divBdr>
            <w:top w:val="none" w:sz="0" w:space="0" w:color="auto"/>
            <w:left w:val="none" w:sz="0" w:space="0" w:color="auto"/>
            <w:bottom w:val="none" w:sz="0" w:space="0" w:color="auto"/>
            <w:right w:val="none" w:sz="0" w:space="0" w:color="auto"/>
          </w:divBdr>
        </w:div>
        <w:div w:id="1716928543">
          <w:marLeft w:val="3330"/>
          <w:marRight w:val="0"/>
          <w:marTop w:val="0"/>
          <w:marBottom w:val="80"/>
          <w:divBdr>
            <w:top w:val="none" w:sz="0" w:space="0" w:color="auto"/>
            <w:left w:val="none" w:sz="0" w:space="0" w:color="auto"/>
            <w:bottom w:val="none" w:sz="0" w:space="0" w:color="auto"/>
            <w:right w:val="none" w:sz="0" w:space="0" w:color="auto"/>
          </w:divBdr>
        </w:div>
        <w:div w:id="1918007673">
          <w:marLeft w:val="3330"/>
          <w:marRight w:val="0"/>
          <w:marTop w:val="0"/>
          <w:marBottom w:val="80"/>
          <w:divBdr>
            <w:top w:val="none" w:sz="0" w:space="0" w:color="auto"/>
            <w:left w:val="none" w:sz="0" w:space="0" w:color="auto"/>
            <w:bottom w:val="none" w:sz="0" w:space="0" w:color="auto"/>
            <w:right w:val="none" w:sz="0" w:space="0" w:color="auto"/>
          </w:divBdr>
        </w:div>
        <w:div w:id="1295867542">
          <w:marLeft w:val="3330"/>
          <w:marRight w:val="0"/>
          <w:marTop w:val="0"/>
          <w:marBottom w:val="80"/>
          <w:divBdr>
            <w:top w:val="none" w:sz="0" w:space="0" w:color="auto"/>
            <w:left w:val="none" w:sz="0" w:space="0" w:color="auto"/>
            <w:bottom w:val="none" w:sz="0" w:space="0" w:color="auto"/>
            <w:right w:val="none" w:sz="0" w:space="0" w:color="auto"/>
          </w:divBdr>
        </w:div>
        <w:div w:id="981736099">
          <w:marLeft w:val="3330"/>
          <w:marRight w:val="0"/>
          <w:marTop w:val="0"/>
          <w:marBottom w:val="80"/>
          <w:divBdr>
            <w:top w:val="none" w:sz="0" w:space="0" w:color="auto"/>
            <w:left w:val="none" w:sz="0" w:space="0" w:color="auto"/>
            <w:bottom w:val="none" w:sz="0" w:space="0" w:color="auto"/>
            <w:right w:val="none" w:sz="0" w:space="0" w:color="auto"/>
          </w:divBdr>
        </w:div>
        <w:div w:id="2039312588">
          <w:marLeft w:val="3330"/>
          <w:marRight w:val="0"/>
          <w:marTop w:val="0"/>
          <w:marBottom w:val="80"/>
          <w:divBdr>
            <w:top w:val="none" w:sz="0" w:space="0" w:color="auto"/>
            <w:left w:val="none" w:sz="0" w:space="0" w:color="auto"/>
            <w:bottom w:val="none" w:sz="0" w:space="0" w:color="auto"/>
            <w:right w:val="none" w:sz="0" w:space="0" w:color="auto"/>
          </w:divBdr>
        </w:div>
        <w:div w:id="1876311702">
          <w:marLeft w:val="3330"/>
          <w:marRight w:val="0"/>
          <w:marTop w:val="0"/>
          <w:marBottom w:val="80"/>
          <w:divBdr>
            <w:top w:val="none" w:sz="0" w:space="0" w:color="auto"/>
            <w:left w:val="none" w:sz="0" w:space="0" w:color="auto"/>
            <w:bottom w:val="none" w:sz="0" w:space="0" w:color="auto"/>
            <w:right w:val="none" w:sz="0" w:space="0" w:color="auto"/>
          </w:divBdr>
        </w:div>
        <w:div w:id="657999296">
          <w:marLeft w:val="3330"/>
          <w:marRight w:val="0"/>
          <w:marTop w:val="0"/>
          <w:marBottom w:val="80"/>
          <w:divBdr>
            <w:top w:val="none" w:sz="0" w:space="0" w:color="auto"/>
            <w:left w:val="none" w:sz="0" w:space="0" w:color="auto"/>
            <w:bottom w:val="none" w:sz="0" w:space="0" w:color="auto"/>
            <w:right w:val="none" w:sz="0" w:space="0" w:color="auto"/>
          </w:divBdr>
        </w:div>
        <w:div w:id="1833334370">
          <w:marLeft w:val="3330"/>
          <w:marRight w:val="0"/>
          <w:marTop w:val="0"/>
          <w:marBottom w:val="80"/>
          <w:divBdr>
            <w:top w:val="none" w:sz="0" w:space="0" w:color="auto"/>
            <w:left w:val="none" w:sz="0" w:space="0" w:color="auto"/>
            <w:bottom w:val="none" w:sz="0" w:space="0" w:color="auto"/>
            <w:right w:val="none" w:sz="0" w:space="0" w:color="auto"/>
          </w:divBdr>
        </w:div>
        <w:div w:id="805204274">
          <w:marLeft w:val="3330"/>
          <w:marRight w:val="0"/>
          <w:marTop w:val="0"/>
          <w:marBottom w:val="80"/>
          <w:divBdr>
            <w:top w:val="none" w:sz="0" w:space="0" w:color="auto"/>
            <w:left w:val="none" w:sz="0" w:space="0" w:color="auto"/>
            <w:bottom w:val="none" w:sz="0" w:space="0" w:color="auto"/>
            <w:right w:val="none" w:sz="0" w:space="0" w:color="auto"/>
          </w:divBdr>
        </w:div>
        <w:div w:id="756444363">
          <w:marLeft w:val="3330"/>
          <w:marRight w:val="0"/>
          <w:marTop w:val="0"/>
          <w:marBottom w:val="80"/>
          <w:divBdr>
            <w:top w:val="none" w:sz="0" w:space="0" w:color="auto"/>
            <w:left w:val="none" w:sz="0" w:space="0" w:color="auto"/>
            <w:bottom w:val="none" w:sz="0" w:space="0" w:color="auto"/>
            <w:right w:val="none" w:sz="0" w:space="0" w:color="auto"/>
          </w:divBdr>
        </w:div>
        <w:div w:id="1570654028">
          <w:marLeft w:val="3330"/>
          <w:marRight w:val="0"/>
          <w:marTop w:val="0"/>
          <w:marBottom w:val="80"/>
          <w:divBdr>
            <w:top w:val="none" w:sz="0" w:space="0" w:color="auto"/>
            <w:left w:val="none" w:sz="0" w:space="0" w:color="auto"/>
            <w:bottom w:val="none" w:sz="0" w:space="0" w:color="auto"/>
            <w:right w:val="none" w:sz="0" w:space="0" w:color="auto"/>
          </w:divBdr>
        </w:div>
        <w:div w:id="1320692680">
          <w:marLeft w:val="3330"/>
          <w:marRight w:val="0"/>
          <w:marTop w:val="0"/>
          <w:marBottom w:val="80"/>
          <w:divBdr>
            <w:top w:val="none" w:sz="0" w:space="0" w:color="auto"/>
            <w:left w:val="none" w:sz="0" w:space="0" w:color="auto"/>
            <w:bottom w:val="none" w:sz="0" w:space="0" w:color="auto"/>
            <w:right w:val="none" w:sz="0" w:space="0" w:color="auto"/>
          </w:divBdr>
        </w:div>
        <w:div w:id="708727291">
          <w:marLeft w:val="3330"/>
          <w:marRight w:val="0"/>
          <w:marTop w:val="0"/>
          <w:marBottom w:val="80"/>
          <w:divBdr>
            <w:top w:val="none" w:sz="0" w:space="0" w:color="auto"/>
            <w:left w:val="none" w:sz="0" w:space="0" w:color="auto"/>
            <w:bottom w:val="none" w:sz="0" w:space="0" w:color="auto"/>
            <w:right w:val="none" w:sz="0" w:space="0" w:color="auto"/>
          </w:divBdr>
        </w:div>
        <w:div w:id="503590638">
          <w:marLeft w:val="3330"/>
          <w:marRight w:val="0"/>
          <w:marTop w:val="0"/>
          <w:marBottom w:val="80"/>
          <w:divBdr>
            <w:top w:val="none" w:sz="0" w:space="0" w:color="auto"/>
            <w:left w:val="none" w:sz="0" w:space="0" w:color="auto"/>
            <w:bottom w:val="none" w:sz="0" w:space="0" w:color="auto"/>
            <w:right w:val="none" w:sz="0" w:space="0" w:color="auto"/>
          </w:divBdr>
        </w:div>
        <w:div w:id="2045248148">
          <w:marLeft w:val="3330"/>
          <w:marRight w:val="0"/>
          <w:marTop w:val="0"/>
          <w:marBottom w:val="80"/>
          <w:divBdr>
            <w:top w:val="none" w:sz="0" w:space="0" w:color="auto"/>
            <w:left w:val="none" w:sz="0" w:space="0" w:color="auto"/>
            <w:bottom w:val="none" w:sz="0" w:space="0" w:color="auto"/>
            <w:right w:val="none" w:sz="0" w:space="0" w:color="auto"/>
          </w:divBdr>
        </w:div>
        <w:div w:id="1738626957">
          <w:marLeft w:val="3330"/>
          <w:marRight w:val="0"/>
          <w:marTop w:val="0"/>
          <w:marBottom w:val="80"/>
          <w:divBdr>
            <w:top w:val="none" w:sz="0" w:space="0" w:color="auto"/>
            <w:left w:val="none" w:sz="0" w:space="0" w:color="auto"/>
            <w:bottom w:val="none" w:sz="0" w:space="0" w:color="auto"/>
            <w:right w:val="none" w:sz="0" w:space="0" w:color="auto"/>
          </w:divBdr>
        </w:div>
        <w:div w:id="1679850331">
          <w:marLeft w:val="3330"/>
          <w:marRight w:val="0"/>
          <w:marTop w:val="0"/>
          <w:marBottom w:val="80"/>
          <w:divBdr>
            <w:top w:val="none" w:sz="0" w:space="0" w:color="auto"/>
            <w:left w:val="none" w:sz="0" w:space="0" w:color="auto"/>
            <w:bottom w:val="none" w:sz="0" w:space="0" w:color="auto"/>
            <w:right w:val="none" w:sz="0" w:space="0" w:color="auto"/>
          </w:divBdr>
        </w:div>
        <w:div w:id="39130836">
          <w:marLeft w:val="3330"/>
          <w:marRight w:val="0"/>
          <w:marTop w:val="0"/>
          <w:marBottom w:val="80"/>
          <w:divBdr>
            <w:top w:val="none" w:sz="0" w:space="0" w:color="auto"/>
            <w:left w:val="none" w:sz="0" w:space="0" w:color="auto"/>
            <w:bottom w:val="none" w:sz="0" w:space="0" w:color="auto"/>
            <w:right w:val="none" w:sz="0" w:space="0" w:color="auto"/>
          </w:divBdr>
        </w:div>
        <w:div w:id="1054037888">
          <w:marLeft w:val="3330"/>
          <w:marRight w:val="0"/>
          <w:marTop w:val="0"/>
          <w:marBottom w:val="80"/>
          <w:divBdr>
            <w:top w:val="none" w:sz="0" w:space="0" w:color="auto"/>
            <w:left w:val="none" w:sz="0" w:space="0" w:color="auto"/>
            <w:bottom w:val="none" w:sz="0" w:space="0" w:color="auto"/>
            <w:right w:val="none" w:sz="0" w:space="0" w:color="auto"/>
          </w:divBdr>
        </w:div>
        <w:div w:id="1537355586">
          <w:marLeft w:val="3330"/>
          <w:marRight w:val="0"/>
          <w:marTop w:val="0"/>
          <w:marBottom w:val="80"/>
          <w:divBdr>
            <w:top w:val="none" w:sz="0" w:space="0" w:color="auto"/>
            <w:left w:val="none" w:sz="0" w:space="0" w:color="auto"/>
            <w:bottom w:val="none" w:sz="0" w:space="0" w:color="auto"/>
            <w:right w:val="none" w:sz="0" w:space="0" w:color="auto"/>
          </w:divBdr>
        </w:div>
        <w:div w:id="144661137">
          <w:marLeft w:val="3330"/>
          <w:marRight w:val="0"/>
          <w:marTop w:val="0"/>
          <w:marBottom w:val="80"/>
          <w:divBdr>
            <w:top w:val="none" w:sz="0" w:space="0" w:color="auto"/>
            <w:left w:val="none" w:sz="0" w:space="0" w:color="auto"/>
            <w:bottom w:val="none" w:sz="0" w:space="0" w:color="auto"/>
            <w:right w:val="none" w:sz="0" w:space="0" w:color="auto"/>
          </w:divBdr>
        </w:div>
        <w:div w:id="59259297">
          <w:marLeft w:val="3330"/>
          <w:marRight w:val="0"/>
          <w:marTop w:val="0"/>
          <w:marBottom w:val="80"/>
          <w:divBdr>
            <w:top w:val="none" w:sz="0" w:space="0" w:color="auto"/>
            <w:left w:val="none" w:sz="0" w:space="0" w:color="auto"/>
            <w:bottom w:val="none" w:sz="0" w:space="0" w:color="auto"/>
            <w:right w:val="none" w:sz="0" w:space="0" w:color="auto"/>
          </w:divBdr>
        </w:div>
        <w:div w:id="1639919641">
          <w:marLeft w:val="3330"/>
          <w:marRight w:val="0"/>
          <w:marTop w:val="0"/>
          <w:marBottom w:val="80"/>
          <w:divBdr>
            <w:top w:val="none" w:sz="0" w:space="0" w:color="auto"/>
            <w:left w:val="none" w:sz="0" w:space="0" w:color="auto"/>
            <w:bottom w:val="none" w:sz="0" w:space="0" w:color="auto"/>
            <w:right w:val="none" w:sz="0" w:space="0" w:color="auto"/>
          </w:divBdr>
        </w:div>
        <w:div w:id="1345325243">
          <w:marLeft w:val="3330"/>
          <w:marRight w:val="0"/>
          <w:marTop w:val="0"/>
          <w:marBottom w:val="80"/>
          <w:divBdr>
            <w:top w:val="none" w:sz="0" w:space="0" w:color="auto"/>
            <w:left w:val="none" w:sz="0" w:space="0" w:color="auto"/>
            <w:bottom w:val="none" w:sz="0" w:space="0" w:color="auto"/>
            <w:right w:val="none" w:sz="0" w:space="0" w:color="auto"/>
          </w:divBdr>
        </w:div>
        <w:div w:id="41099396">
          <w:marLeft w:val="3330"/>
          <w:marRight w:val="0"/>
          <w:marTop w:val="0"/>
          <w:marBottom w:val="80"/>
          <w:divBdr>
            <w:top w:val="none" w:sz="0" w:space="0" w:color="auto"/>
            <w:left w:val="none" w:sz="0" w:space="0" w:color="auto"/>
            <w:bottom w:val="none" w:sz="0" w:space="0" w:color="auto"/>
            <w:right w:val="none" w:sz="0" w:space="0" w:color="auto"/>
          </w:divBdr>
        </w:div>
        <w:div w:id="2035184458">
          <w:marLeft w:val="3330"/>
          <w:marRight w:val="0"/>
          <w:marTop w:val="0"/>
          <w:marBottom w:val="80"/>
          <w:divBdr>
            <w:top w:val="none" w:sz="0" w:space="0" w:color="auto"/>
            <w:left w:val="none" w:sz="0" w:space="0" w:color="auto"/>
            <w:bottom w:val="none" w:sz="0" w:space="0" w:color="auto"/>
            <w:right w:val="none" w:sz="0" w:space="0" w:color="auto"/>
          </w:divBdr>
        </w:div>
        <w:div w:id="2066830426">
          <w:marLeft w:val="3330"/>
          <w:marRight w:val="0"/>
          <w:marTop w:val="0"/>
          <w:marBottom w:val="80"/>
          <w:divBdr>
            <w:top w:val="none" w:sz="0" w:space="0" w:color="auto"/>
            <w:left w:val="none" w:sz="0" w:space="0" w:color="auto"/>
            <w:bottom w:val="none" w:sz="0" w:space="0" w:color="auto"/>
            <w:right w:val="none" w:sz="0" w:space="0" w:color="auto"/>
          </w:divBdr>
        </w:div>
        <w:div w:id="765266462">
          <w:marLeft w:val="3330"/>
          <w:marRight w:val="0"/>
          <w:marTop w:val="0"/>
          <w:marBottom w:val="80"/>
          <w:divBdr>
            <w:top w:val="none" w:sz="0" w:space="0" w:color="auto"/>
            <w:left w:val="none" w:sz="0" w:space="0" w:color="auto"/>
            <w:bottom w:val="none" w:sz="0" w:space="0" w:color="auto"/>
            <w:right w:val="none" w:sz="0" w:space="0" w:color="auto"/>
          </w:divBdr>
        </w:div>
        <w:div w:id="995458068">
          <w:marLeft w:val="3330"/>
          <w:marRight w:val="0"/>
          <w:marTop w:val="0"/>
          <w:marBottom w:val="80"/>
          <w:divBdr>
            <w:top w:val="none" w:sz="0" w:space="0" w:color="auto"/>
            <w:left w:val="none" w:sz="0" w:space="0" w:color="auto"/>
            <w:bottom w:val="none" w:sz="0" w:space="0" w:color="auto"/>
            <w:right w:val="none" w:sz="0" w:space="0" w:color="auto"/>
          </w:divBdr>
        </w:div>
        <w:div w:id="918831785">
          <w:marLeft w:val="3330"/>
          <w:marRight w:val="0"/>
          <w:marTop w:val="0"/>
          <w:marBottom w:val="80"/>
          <w:divBdr>
            <w:top w:val="none" w:sz="0" w:space="0" w:color="auto"/>
            <w:left w:val="none" w:sz="0" w:space="0" w:color="auto"/>
            <w:bottom w:val="none" w:sz="0" w:space="0" w:color="auto"/>
            <w:right w:val="none" w:sz="0" w:space="0" w:color="auto"/>
          </w:divBdr>
        </w:div>
        <w:div w:id="1616446488">
          <w:marLeft w:val="3330"/>
          <w:marRight w:val="0"/>
          <w:marTop w:val="0"/>
          <w:marBottom w:val="80"/>
          <w:divBdr>
            <w:top w:val="none" w:sz="0" w:space="0" w:color="auto"/>
            <w:left w:val="none" w:sz="0" w:space="0" w:color="auto"/>
            <w:bottom w:val="none" w:sz="0" w:space="0" w:color="auto"/>
            <w:right w:val="none" w:sz="0" w:space="0" w:color="auto"/>
          </w:divBdr>
        </w:div>
        <w:div w:id="470711711">
          <w:marLeft w:val="3330"/>
          <w:marRight w:val="0"/>
          <w:marTop w:val="0"/>
          <w:marBottom w:val="80"/>
          <w:divBdr>
            <w:top w:val="none" w:sz="0" w:space="0" w:color="auto"/>
            <w:left w:val="none" w:sz="0" w:space="0" w:color="auto"/>
            <w:bottom w:val="none" w:sz="0" w:space="0" w:color="auto"/>
            <w:right w:val="none" w:sz="0" w:space="0" w:color="auto"/>
          </w:divBdr>
        </w:div>
        <w:div w:id="1905211446">
          <w:marLeft w:val="3330"/>
          <w:marRight w:val="0"/>
          <w:marTop w:val="0"/>
          <w:marBottom w:val="80"/>
          <w:divBdr>
            <w:top w:val="none" w:sz="0" w:space="0" w:color="auto"/>
            <w:left w:val="none" w:sz="0" w:space="0" w:color="auto"/>
            <w:bottom w:val="none" w:sz="0" w:space="0" w:color="auto"/>
            <w:right w:val="none" w:sz="0" w:space="0" w:color="auto"/>
          </w:divBdr>
        </w:div>
        <w:div w:id="123352512">
          <w:marLeft w:val="3330"/>
          <w:marRight w:val="0"/>
          <w:marTop w:val="0"/>
          <w:marBottom w:val="80"/>
          <w:divBdr>
            <w:top w:val="none" w:sz="0" w:space="0" w:color="auto"/>
            <w:left w:val="none" w:sz="0" w:space="0" w:color="auto"/>
            <w:bottom w:val="none" w:sz="0" w:space="0" w:color="auto"/>
            <w:right w:val="none" w:sz="0" w:space="0" w:color="auto"/>
          </w:divBdr>
        </w:div>
        <w:div w:id="327634158">
          <w:marLeft w:val="3330"/>
          <w:marRight w:val="0"/>
          <w:marTop w:val="0"/>
          <w:marBottom w:val="80"/>
          <w:divBdr>
            <w:top w:val="none" w:sz="0" w:space="0" w:color="auto"/>
            <w:left w:val="none" w:sz="0" w:space="0" w:color="auto"/>
            <w:bottom w:val="none" w:sz="0" w:space="0" w:color="auto"/>
            <w:right w:val="none" w:sz="0" w:space="0" w:color="auto"/>
          </w:divBdr>
        </w:div>
        <w:div w:id="1595554209">
          <w:marLeft w:val="3330"/>
          <w:marRight w:val="0"/>
          <w:marTop w:val="0"/>
          <w:marBottom w:val="80"/>
          <w:divBdr>
            <w:top w:val="none" w:sz="0" w:space="0" w:color="auto"/>
            <w:left w:val="none" w:sz="0" w:space="0" w:color="auto"/>
            <w:bottom w:val="none" w:sz="0" w:space="0" w:color="auto"/>
            <w:right w:val="none" w:sz="0" w:space="0" w:color="auto"/>
          </w:divBdr>
        </w:div>
        <w:div w:id="1963028533">
          <w:marLeft w:val="3330"/>
          <w:marRight w:val="0"/>
          <w:marTop w:val="0"/>
          <w:marBottom w:val="80"/>
          <w:divBdr>
            <w:top w:val="none" w:sz="0" w:space="0" w:color="auto"/>
            <w:left w:val="none" w:sz="0" w:space="0" w:color="auto"/>
            <w:bottom w:val="none" w:sz="0" w:space="0" w:color="auto"/>
            <w:right w:val="none" w:sz="0" w:space="0" w:color="auto"/>
          </w:divBdr>
        </w:div>
        <w:div w:id="1326979229">
          <w:marLeft w:val="3330"/>
          <w:marRight w:val="0"/>
          <w:marTop w:val="0"/>
          <w:marBottom w:val="80"/>
          <w:divBdr>
            <w:top w:val="none" w:sz="0" w:space="0" w:color="auto"/>
            <w:left w:val="none" w:sz="0" w:space="0" w:color="auto"/>
            <w:bottom w:val="none" w:sz="0" w:space="0" w:color="auto"/>
            <w:right w:val="none" w:sz="0" w:space="0" w:color="auto"/>
          </w:divBdr>
        </w:div>
        <w:div w:id="1403988398">
          <w:marLeft w:val="3330"/>
          <w:marRight w:val="0"/>
          <w:marTop w:val="0"/>
          <w:marBottom w:val="80"/>
          <w:divBdr>
            <w:top w:val="none" w:sz="0" w:space="0" w:color="auto"/>
            <w:left w:val="none" w:sz="0" w:space="0" w:color="auto"/>
            <w:bottom w:val="none" w:sz="0" w:space="0" w:color="auto"/>
            <w:right w:val="none" w:sz="0" w:space="0" w:color="auto"/>
          </w:divBdr>
        </w:div>
        <w:div w:id="369574529">
          <w:marLeft w:val="3330"/>
          <w:marRight w:val="0"/>
          <w:marTop w:val="0"/>
          <w:marBottom w:val="80"/>
          <w:divBdr>
            <w:top w:val="none" w:sz="0" w:space="0" w:color="auto"/>
            <w:left w:val="none" w:sz="0" w:space="0" w:color="auto"/>
            <w:bottom w:val="none" w:sz="0" w:space="0" w:color="auto"/>
            <w:right w:val="none" w:sz="0" w:space="0" w:color="auto"/>
          </w:divBdr>
        </w:div>
        <w:div w:id="1572546098">
          <w:marLeft w:val="3330"/>
          <w:marRight w:val="0"/>
          <w:marTop w:val="0"/>
          <w:marBottom w:val="80"/>
          <w:divBdr>
            <w:top w:val="none" w:sz="0" w:space="0" w:color="auto"/>
            <w:left w:val="none" w:sz="0" w:space="0" w:color="auto"/>
            <w:bottom w:val="none" w:sz="0" w:space="0" w:color="auto"/>
            <w:right w:val="none" w:sz="0" w:space="0" w:color="auto"/>
          </w:divBdr>
        </w:div>
        <w:div w:id="1350838377">
          <w:marLeft w:val="3330"/>
          <w:marRight w:val="0"/>
          <w:marTop w:val="0"/>
          <w:marBottom w:val="80"/>
          <w:divBdr>
            <w:top w:val="none" w:sz="0" w:space="0" w:color="auto"/>
            <w:left w:val="none" w:sz="0" w:space="0" w:color="auto"/>
            <w:bottom w:val="none" w:sz="0" w:space="0" w:color="auto"/>
            <w:right w:val="none" w:sz="0" w:space="0" w:color="auto"/>
          </w:divBdr>
        </w:div>
        <w:div w:id="1496605736">
          <w:marLeft w:val="3330"/>
          <w:marRight w:val="0"/>
          <w:marTop w:val="0"/>
          <w:marBottom w:val="80"/>
          <w:divBdr>
            <w:top w:val="none" w:sz="0" w:space="0" w:color="auto"/>
            <w:left w:val="none" w:sz="0" w:space="0" w:color="auto"/>
            <w:bottom w:val="none" w:sz="0" w:space="0" w:color="auto"/>
            <w:right w:val="none" w:sz="0" w:space="0" w:color="auto"/>
          </w:divBdr>
        </w:div>
        <w:div w:id="1877307501">
          <w:marLeft w:val="3330"/>
          <w:marRight w:val="0"/>
          <w:marTop w:val="0"/>
          <w:marBottom w:val="80"/>
          <w:divBdr>
            <w:top w:val="none" w:sz="0" w:space="0" w:color="auto"/>
            <w:left w:val="none" w:sz="0" w:space="0" w:color="auto"/>
            <w:bottom w:val="none" w:sz="0" w:space="0" w:color="auto"/>
            <w:right w:val="none" w:sz="0" w:space="0" w:color="auto"/>
          </w:divBdr>
        </w:div>
        <w:div w:id="538594270">
          <w:marLeft w:val="3330"/>
          <w:marRight w:val="0"/>
          <w:marTop w:val="0"/>
          <w:marBottom w:val="80"/>
          <w:divBdr>
            <w:top w:val="none" w:sz="0" w:space="0" w:color="auto"/>
            <w:left w:val="none" w:sz="0" w:space="0" w:color="auto"/>
            <w:bottom w:val="none" w:sz="0" w:space="0" w:color="auto"/>
            <w:right w:val="none" w:sz="0" w:space="0" w:color="auto"/>
          </w:divBdr>
        </w:div>
        <w:div w:id="708842897">
          <w:marLeft w:val="3330"/>
          <w:marRight w:val="0"/>
          <w:marTop w:val="0"/>
          <w:marBottom w:val="80"/>
          <w:divBdr>
            <w:top w:val="none" w:sz="0" w:space="0" w:color="auto"/>
            <w:left w:val="none" w:sz="0" w:space="0" w:color="auto"/>
            <w:bottom w:val="none" w:sz="0" w:space="0" w:color="auto"/>
            <w:right w:val="none" w:sz="0" w:space="0" w:color="auto"/>
          </w:divBdr>
        </w:div>
        <w:div w:id="1652753543">
          <w:marLeft w:val="3330"/>
          <w:marRight w:val="0"/>
          <w:marTop w:val="0"/>
          <w:marBottom w:val="80"/>
          <w:divBdr>
            <w:top w:val="none" w:sz="0" w:space="0" w:color="auto"/>
            <w:left w:val="none" w:sz="0" w:space="0" w:color="auto"/>
            <w:bottom w:val="none" w:sz="0" w:space="0" w:color="auto"/>
            <w:right w:val="none" w:sz="0" w:space="0" w:color="auto"/>
          </w:divBdr>
        </w:div>
        <w:div w:id="888540712">
          <w:marLeft w:val="3330"/>
          <w:marRight w:val="0"/>
          <w:marTop w:val="0"/>
          <w:marBottom w:val="80"/>
          <w:divBdr>
            <w:top w:val="none" w:sz="0" w:space="0" w:color="auto"/>
            <w:left w:val="none" w:sz="0" w:space="0" w:color="auto"/>
            <w:bottom w:val="none" w:sz="0" w:space="0" w:color="auto"/>
            <w:right w:val="none" w:sz="0" w:space="0" w:color="auto"/>
          </w:divBdr>
        </w:div>
        <w:div w:id="563223403">
          <w:marLeft w:val="3330"/>
          <w:marRight w:val="0"/>
          <w:marTop w:val="0"/>
          <w:marBottom w:val="80"/>
          <w:divBdr>
            <w:top w:val="none" w:sz="0" w:space="0" w:color="auto"/>
            <w:left w:val="none" w:sz="0" w:space="0" w:color="auto"/>
            <w:bottom w:val="none" w:sz="0" w:space="0" w:color="auto"/>
            <w:right w:val="none" w:sz="0" w:space="0" w:color="auto"/>
          </w:divBdr>
        </w:div>
        <w:div w:id="1663309030">
          <w:marLeft w:val="3330"/>
          <w:marRight w:val="0"/>
          <w:marTop w:val="0"/>
          <w:marBottom w:val="80"/>
          <w:divBdr>
            <w:top w:val="none" w:sz="0" w:space="0" w:color="auto"/>
            <w:left w:val="none" w:sz="0" w:space="0" w:color="auto"/>
            <w:bottom w:val="none" w:sz="0" w:space="0" w:color="auto"/>
            <w:right w:val="none" w:sz="0" w:space="0" w:color="auto"/>
          </w:divBdr>
        </w:div>
        <w:div w:id="1079446809">
          <w:marLeft w:val="3330"/>
          <w:marRight w:val="0"/>
          <w:marTop w:val="0"/>
          <w:marBottom w:val="80"/>
          <w:divBdr>
            <w:top w:val="none" w:sz="0" w:space="0" w:color="auto"/>
            <w:left w:val="none" w:sz="0" w:space="0" w:color="auto"/>
            <w:bottom w:val="none" w:sz="0" w:space="0" w:color="auto"/>
            <w:right w:val="none" w:sz="0" w:space="0" w:color="auto"/>
          </w:divBdr>
        </w:div>
        <w:div w:id="219098288">
          <w:marLeft w:val="3330"/>
          <w:marRight w:val="0"/>
          <w:marTop w:val="0"/>
          <w:marBottom w:val="80"/>
          <w:divBdr>
            <w:top w:val="none" w:sz="0" w:space="0" w:color="auto"/>
            <w:left w:val="none" w:sz="0" w:space="0" w:color="auto"/>
            <w:bottom w:val="none" w:sz="0" w:space="0" w:color="auto"/>
            <w:right w:val="none" w:sz="0" w:space="0" w:color="auto"/>
          </w:divBdr>
        </w:div>
        <w:div w:id="2013869680">
          <w:marLeft w:val="3330"/>
          <w:marRight w:val="0"/>
          <w:marTop w:val="0"/>
          <w:marBottom w:val="80"/>
          <w:divBdr>
            <w:top w:val="none" w:sz="0" w:space="0" w:color="auto"/>
            <w:left w:val="none" w:sz="0" w:space="0" w:color="auto"/>
            <w:bottom w:val="none" w:sz="0" w:space="0" w:color="auto"/>
            <w:right w:val="none" w:sz="0" w:space="0" w:color="auto"/>
          </w:divBdr>
        </w:div>
        <w:div w:id="1871721034">
          <w:marLeft w:val="3330"/>
          <w:marRight w:val="0"/>
          <w:marTop w:val="0"/>
          <w:marBottom w:val="80"/>
          <w:divBdr>
            <w:top w:val="none" w:sz="0" w:space="0" w:color="auto"/>
            <w:left w:val="none" w:sz="0" w:space="0" w:color="auto"/>
            <w:bottom w:val="none" w:sz="0" w:space="0" w:color="auto"/>
            <w:right w:val="none" w:sz="0" w:space="0" w:color="auto"/>
          </w:divBdr>
        </w:div>
        <w:div w:id="1228878147">
          <w:marLeft w:val="3330"/>
          <w:marRight w:val="0"/>
          <w:marTop w:val="0"/>
          <w:marBottom w:val="80"/>
          <w:divBdr>
            <w:top w:val="none" w:sz="0" w:space="0" w:color="auto"/>
            <w:left w:val="none" w:sz="0" w:space="0" w:color="auto"/>
            <w:bottom w:val="none" w:sz="0" w:space="0" w:color="auto"/>
            <w:right w:val="none" w:sz="0" w:space="0" w:color="auto"/>
          </w:divBdr>
        </w:div>
        <w:div w:id="1803381910">
          <w:marLeft w:val="3330"/>
          <w:marRight w:val="0"/>
          <w:marTop w:val="0"/>
          <w:marBottom w:val="80"/>
          <w:divBdr>
            <w:top w:val="none" w:sz="0" w:space="0" w:color="auto"/>
            <w:left w:val="none" w:sz="0" w:space="0" w:color="auto"/>
            <w:bottom w:val="none" w:sz="0" w:space="0" w:color="auto"/>
            <w:right w:val="none" w:sz="0" w:space="0" w:color="auto"/>
          </w:divBdr>
        </w:div>
        <w:div w:id="1507356629">
          <w:marLeft w:val="3330"/>
          <w:marRight w:val="0"/>
          <w:marTop w:val="0"/>
          <w:marBottom w:val="80"/>
          <w:divBdr>
            <w:top w:val="none" w:sz="0" w:space="0" w:color="auto"/>
            <w:left w:val="none" w:sz="0" w:space="0" w:color="auto"/>
            <w:bottom w:val="none" w:sz="0" w:space="0" w:color="auto"/>
            <w:right w:val="none" w:sz="0" w:space="0" w:color="auto"/>
          </w:divBdr>
        </w:div>
        <w:div w:id="1741247051">
          <w:marLeft w:val="3330"/>
          <w:marRight w:val="0"/>
          <w:marTop w:val="0"/>
          <w:marBottom w:val="80"/>
          <w:divBdr>
            <w:top w:val="none" w:sz="0" w:space="0" w:color="auto"/>
            <w:left w:val="none" w:sz="0" w:space="0" w:color="auto"/>
            <w:bottom w:val="none" w:sz="0" w:space="0" w:color="auto"/>
            <w:right w:val="none" w:sz="0" w:space="0" w:color="auto"/>
          </w:divBdr>
        </w:div>
        <w:div w:id="363748358">
          <w:marLeft w:val="3330"/>
          <w:marRight w:val="0"/>
          <w:marTop w:val="0"/>
          <w:marBottom w:val="80"/>
          <w:divBdr>
            <w:top w:val="none" w:sz="0" w:space="0" w:color="auto"/>
            <w:left w:val="none" w:sz="0" w:space="0" w:color="auto"/>
            <w:bottom w:val="none" w:sz="0" w:space="0" w:color="auto"/>
            <w:right w:val="none" w:sz="0" w:space="0" w:color="auto"/>
          </w:divBdr>
        </w:div>
        <w:div w:id="89589498">
          <w:marLeft w:val="3330"/>
          <w:marRight w:val="0"/>
          <w:marTop w:val="0"/>
          <w:marBottom w:val="80"/>
          <w:divBdr>
            <w:top w:val="none" w:sz="0" w:space="0" w:color="auto"/>
            <w:left w:val="none" w:sz="0" w:space="0" w:color="auto"/>
            <w:bottom w:val="none" w:sz="0" w:space="0" w:color="auto"/>
            <w:right w:val="none" w:sz="0" w:space="0" w:color="auto"/>
          </w:divBdr>
        </w:div>
        <w:div w:id="663245661">
          <w:marLeft w:val="3330"/>
          <w:marRight w:val="0"/>
          <w:marTop w:val="0"/>
          <w:marBottom w:val="80"/>
          <w:divBdr>
            <w:top w:val="none" w:sz="0" w:space="0" w:color="auto"/>
            <w:left w:val="none" w:sz="0" w:space="0" w:color="auto"/>
            <w:bottom w:val="none" w:sz="0" w:space="0" w:color="auto"/>
            <w:right w:val="none" w:sz="0" w:space="0" w:color="auto"/>
          </w:divBdr>
        </w:div>
        <w:div w:id="1118794193">
          <w:marLeft w:val="3330"/>
          <w:marRight w:val="0"/>
          <w:marTop w:val="0"/>
          <w:marBottom w:val="80"/>
          <w:divBdr>
            <w:top w:val="none" w:sz="0" w:space="0" w:color="auto"/>
            <w:left w:val="none" w:sz="0" w:space="0" w:color="auto"/>
            <w:bottom w:val="none" w:sz="0" w:space="0" w:color="auto"/>
            <w:right w:val="none" w:sz="0" w:space="0" w:color="auto"/>
          </w:divBdr>
        </w:div>
        <w:div w:id="340862561">
          <w:marLeft w:val="3330"/>
          <w:marRight w:val="0"/>
          <w:marTop w:val="0"/>
          <w:marBottom w:val="80"/>
          <w:divBdr>
            <w:top w:val="none" w:sz="0" w:space="0" w:color="auto"/>
            <w:left w:val="none" w:sz="0" w:space="0" w:color="auto"/>
            <w:bottom w:val="none" w:sz="0" w:space="0" w:color="auto"/>
            <w:right w:val="none" w:sz="0" w:space="0" w:color="auto"/>
          </w:divBdr>
        </w:div>
        <w:div w:id="2069760431">
          <w:marLeft w:val="3326"/>
          <w:marRight w:val="0"/>
          <w:marTop w:val="0"/>
          <w:marBottom w:val="80"/>
          <w:divBdr>
            <w:top w:val="none" w:sz="0" w:space="0" w:color="auto"/>
            <w:left w:val="none" w:sz="0" w:space="0" w:color="auto"/>
            <w:bottom w:val="none" w:sz="0" w:space="0" w:color="auto"/>
            <w:right w:val="none" w:sz="0" w:space="0" w:color="auto"/>
          </w:divBdr>
        </w:div>
        <w:div w:id="210072586">
          <w:marLeft w:val="3326"/>
          <w:marRight w:val="0"/>
          <w:marTop w:val="0"/>
          <w:marBottom w:val="80"/>
          <w:divBdr>
            <w:top w:val="none" w:sz="0" w:space="0" w:color="auto"/>
            <w:left w:val="none" w:sz="0" w:space="0" w:color="auto"/>
            <w:bottom w:val="none" w:sz="0" w:space="0" w:color="auto"/>
            <w:right w:val="none" w:sz="0" w:space="0" w:color="auto"/>
          </w:divBdr>
        </w:div>
        <w:div w:id="1319965888">
          <w:marLeft w:val="3326"/>
          <w:marRight w:val="0"/>
          <w:marTop w:val="0"/>
          <w:marBottom w:val="80"/>
          <w:divBdr>
            <w:top w:val="none" w:sz="0" w:space="0" w:color="auto"/>
            <w:left w:val="none" w:sz="0" w:space="0" w:color="auto"/>
            <w:bottom w:val="none" w:sz="0" w:space="0" w:color="auto"/>
            <w:right w:val="none" w:sz="0" w:space="0" w:color="auto"/>
          </w:divBdr>
        </w:div>
        <w:div w:id="244531101">
          <w:marLeft w:val="3326"/>
          <w:marRight w:val="0"/>
          <w:marTop w:val="0"/>
          <w:marBottom w:val="80"/>
          <w:divBdr>
            <w:top w:val="none" w:sz="0" w:space="0" w:color="auto"/>
            <w:left w:val="none" w:sz="0" w:space="0" w:color="auto"/>
            <w:bottom w:val="none" w:sz="0" w:space="0" w:color="auto"/>
            <w:right w:val="none" w:sz="0" w:space="0" w:color="auto"/>
          </w:divBdr>
        </w:div>
        <w:div w:id="2122727153">
          <w:marLeft w:val="3326"/>
          <w:marRight w:val="0"/>
          <w:marTop w:val="0"/>
          <w:marBottom w:val="80"/>
          <w:divBdr>
            <w:top w:val="none" w:sz="0" w:space="0" w:color="auto"/>
            <w:left w:val="none" w:sz="0" w:space="0" w:color="auto"/>
            <w:bottom w:val="none" w:sz="0" w:space="0" w:color="auto"/>
            <w:right w:val="none" w:sz="0" w:space="0" w:color="auto"/>
          </w:divBdr>
        </w:div>
        <w:div w:id="1285886628">
          <w:marLeft w:val="3326"/>
          <w:marRight w:val="0"/>
          <w:marTop w:val="0"/>
          <w:marBottom w:val="80"/>
          <w:divBdr>
            <w:top w:val="none" w:sz="0" w:space="0" w:color="auto"/>
            <w:left w:val="none" w:sz="0" w:space="0" w:color="auto"/>
            <w:bottom w:val="none" w:sz="0" w:space="0" w:color="auto"/>
            <w:right w:val="none" w:sz="0" w:space="0" w:color="auto"/>
          </w:divBdr>
        </w:div>
        <w:div w:id="400374335">
          <w:marLeft w:val="3326"/>
          <w:marRight w:val="0"/>
          <w:marTop w:val="0"/>
          <w:marBottom w:val="80"/>
          <w:divBdr>
            <w:top w:val="none" w:sz="0" w:space="0" w:color="auto"/>
            <w:left w:val="none" w:sz="0" w:space="0" w:color="auto"/>
            <w:bottom w:val="none" w:sz="0" w:space="0" w:color="auto"/>
            <w:right w:val="none" w:sz="0" w:space="0" w:color="auto"/>
          </w:divBdr>
        </w:div>
        <w:div w:id="699162737">
          <w:marLeft w:val="3326"/>
          <w:marRight w:val="0"/>
          <w:marTop w:val="0"/>
          <w:marBottom w:val="80"/>
          <w:divBdr>
            <w:top w:val="none" w:sz="0" w:space="0" w:color="auto"/>
            <w:left w:val="none" w:sz="0" w:space="0" w:color="auto"/>
            <w:bottom w:val="none" w:sz="0" w:space="0" w:color="auto"/>
            <w:right w:val="none" w:sz="0" w:space="0" w:color="auto"/>
          </w:divBdr>
        </w:div>
        <w:div w:id="1816920363">
          <w:marLeft w:val="3326"/>
          <w:marRight w:val="0"/>
          <w:marTop w:val="0"/>
          <w:marBottom w:val="80"/>
          <w:divBdr>
            <w:top w:val="none" w:sz="0" w:space="0" w:color="auto"/>
            <w:left w:val="none" w:sz="0" w:space="0" w:color="auto"/>
            <w:bottom w:val="none" w:sz="0" w:space="0" w:color="auto"/>
            <w:right w:val="none" w:sz="0" w:space="0" w:color="auto"/>
          </w:divBdr>
        </w:div>
        <w:div w:id="1567758596">
          <w:marLeft w:val="3326"/>
          <w:marRight w:val="0"/>
          <w:marTop w:val="0"/>
          <w:marBottom w:val="80"/>
          <w:divBdr>
            <w:top w:val="none" w:sz="0" w:space="0" w:color="auto"/>
            <w:left w:val="none" w:sz="0" w:space="0" w:color="auto"/>
            <w:bottom w:val="none" w:sz="0" w:space="0" w:color="auto"/>
            <w:right w:val="none" w:sz="0" w:space="0" w:color="auto"/>
          </w:divBdr>
        </w:div>
        <w:div w:id="949168057">
          <w:marLeft w:val="3326"/>
          <w:marRight w:val="0"/>
          <w:marTop w:val="0"/>
          <w:marBottom w:val="80"/>
          <w:divBdr>
            <w:top w:val="none" w:sz="0" w:space="0" w:color="auto"/>
            <w:left w:val="none" w:sz="0" w:space="0" w:color="auto"/>
            <w:bottom w:val="none" w:sz="0" w:space="0" w:color="auto"/>
            <w:right w:val="none" w:sz="0" w:space="0" w:color="auto"/>
          </w:divBdr>
        </w:div>
        <w:div w:id="1919288091">
          <w:marLeft w:val="3326"/>
          <w:marRight w:val="0"/>
          <w:marTop w:val="0"/>
          <w:marBottom w:val="80"/>
          <w:divBdr>
            <w:top w:val="none" w:sz="0" w:space="0" w:color="auto"/>
            <w:left w:val="none" w:sz="0" w:space="0" w:color="auto"/>
            <w:bottom w:val="none" w:sz="0" w:space="0" w:color="auto"/>
            <w:right w:val="none" w:sz="0" w:space="0" w:color="auto"/>
          </w:divBdr>
        </w:div>
        <w:div w:id="767502313">
          <w:marLeft w:val="3326"/>
          <w:marRight w:val="0"/>
          <w:marTop w:val="0"/>
          <w:marBottom w:val="80"/>
          <w:divBdr>
            <w:top w:val="none" w:sz="0" w:space="0" w:color="auto"/>
            <w:left w:val="none" w:sz="0" w:space="0" w:color="auto"/>
            <w:bottom w:val="none" w:sz="0" w:space="0" w:color="auto"/>
            <w:right w:val="none" w:sz="0" w:space="0" w:color="auto"/>
          </w:divBdr>
        </w:div>
        <w:div w:id="445345852">
          <w:marLeft w:val="3326"/>
          <w:marRight w:val="0"/>
          <w:marTop w:val="0"/>
          <w:marBottom w:val="80"/>
          <w:divBdr>
            <w:top w:val="none" w:sz="0" w:space="0" w:color="auto"/>
            <w:left w:val="none" w:sz="0" w:space="0" w:color="auto"/>
            <w:bottom w:val="none" w:sz="0" w:space="0" w:color="auto"/>
            <w:right w:val="none" w:sz="0" w:space="0" w:color="auto"/>
          </w:divBdr>
        </w:div>
        <w:div w:id="1509447558">
          <w:marLeft w:val="3326"/>
          <w:marRight w:val="0"/>
          <w:marTop w:val="0"/>
          <w:marBottom w:val="80"/>
          <w:divBdr>
            <w:top w:val="none" w:sz="0" w:space="0" w:color="auto"/>
            <w:left w:val="none" w:sz="0" w:space="0" w:color="auto"/>
            <w:bottom w:val="none" w:sz="0" w:space="0" w:color="auto"/>
            <w:right w:val="none" w:sz="0" w:space="0" w:color="auto"/>
          </w:divBdr>
        </w:div>
        <w:div w:id="1214776592">
          <w:marLeft w:val="3326"/>
          <w:marRight w:val="0"/>
          <w:marTop w:val="0"/>
          <w:marBottom w:val="80"/>
          <w:divBdr>
            <w:top w:val="none" w:sz="0" w:space="0" w:color="auto"/>
            <w:left w:val="none" w:sz="0" w:space="0" w:color="auto"/>
            <w:bottom w:val="none" w:sz="0" w:space="0" w:color="auto"/>
            <w:right w:val="none" w:sz="0" w:space="0" w:color="auto"/>
          </w:divBdr>
        </w:div>
        <w:div w:id="868302586">
          <w:marLeft w:val="3326"/>
          <w:marRight w:val="0"/>
          <w:marTop w:val="0"/>
          <w:marBottom w:val="80"/>
          <w:divBdr>
            <w:top w:val="none" w:sz="0" w:space="0" w:color="auto"/>
            <w:left w:val="none" w:sz="0" w:space="0" w:color="auto"/>
            <w:bottom w:val="none" w:sz="0" w:space="0" w:color="auto"/>
            <w:right w:val="none" w:sz="0" w:space="0" w:color="auto"/>
          </w:divBdr>
        </w:div>
        <w:div w:id="248390253">
          <w:marLeft w:val="3326"/>
          <w:marRight w:val="0"/>
          <w:marTop w:val="0"/>
          <w:marBottom w:val="80"/>
          <w:divBdr>
            <w:top w:val="none" w:sz="0" w:space="0" w:color="auto"/>
            <w:left w:val="none" w:sz="0" w:space="0" w:color="auto"/>
            <w:bottom w:val="none" w:sz="0" w:space="0" w:color="auto"/>
            <w:right w:val="none" w:sz="0" w:space="0" w:color="auto"/>
          </w:divBdr>
        </w:div>
        <w:div w:id="1213006470">
          <w:marLeft w:val="3326"/>
          <w:marRight w:val="0"/>
          <w:marTop w:val="0"/>
          <w:marBottom w:val="80"/>
          <w:divBdr>
            <w:top w:val="none" w:sz="0" w:space="0" w:color="auto"/>
            <w:left w:val="none" w:sz="0" w:space="0" w:color="auto"/>
            <w:bottom w:val="none" w:sz="0" w:space="0" w:color="auto"/>
            <w:right w:val="none" w:sz="0" w:space="0" w:color="auto"/>
          </w:divBdr>
        </w:div>
        <w:div w:id="1390305221">
          <w:marLeft w:val="3326"/>
          <w:marRight w:val="0"/>
          <w:marTop w:val="0"/>
          <w:marBottom w:val="80"/>
          <w:divBdr>
            <w:top w:val="none" w:sz="0" w:space="0" w:color="auto"/>
            <w:left w:val="none" w:sz="0" w:space="0" w:color="auto"/>
            <w:bottom w:val="none" w:sz="0" w:space="0" w:color="auto"/>
            <w:right w:val="none" w:sz="0" w:space="0" w:color="auto"/>
          </w:divBdr>
        </w:div>
        <w:div w:id="633414525">
          <w:marLeft w:val="3326"/>
          <w:marRight w:val="0"/>
          <w:marTop w:val="0"/>
          <w:marBottom w:val="80"/>
          <w:divBdr>
            <w:top w:val="none" w:sz="0" w:space="0" w:color="auto"/>
            <w:left w:val="none" w:sz="0" w:space="0" w:color="auto"/>
            <w:bottom w:val="none" w:sz="0" w:space="0" w:color="auto"/>
            <w:right w:val="none" w:sz="0" w:space="0" w:color="auto"/>
          </w:divBdr>
        </w:div>
        <w:div w:id="2080008097">
          <w:marLeft w:val="3326"/>
          <w:marRight w:val="0"/>
          <w:marTop w:val="0"/>
          <w:marBottom w:val="80"/>
          <w:divBdr>
            <w:top w:val="none" w:sz="0" w:space="0" w:color="auto"/>
            <w:left w:val="none" w:sz="0" w:space="0" w:color="auto"/>
            <w:bottom w:val="none" w:sz="0" w:space="0" w:color="auto"/>
            <w:right w:val="none" w:sz="0" w:space="0" w:color="auto"/>
          </w:divBdr>
        </w:div>
        <w:div w:id="758670918">
          <w:marLeft w:val="3326"/>
          <w:marRight w:val="0"/>
          <w:marTop w:val="0"/>
          <w:marBottom w:val="80"/>
          <w:divBdr>
            <w:top w:val="none" w:sz="0" w:space="0" w:color="auto"/>
            <w:left w:val="none" w:sz="0" w:space="0" w:color="auto"/>
            <w:bottom w:val="none" w:sz="0" w:space="0" w:color="auto"/>
            <w:right w:val="none" w:sz="0" w:space="0" w:color="auto"/>
          </w:divBdr>
        </w:div>
        <w:div w:id="668993020">
          <w:marLeft w:val="3326"/>
          <w:marRight w:val="0"/>
          <w:marTop w:val="0"/>
          <w:marBottom w:val="80"/>
          <w:divBdr>
            <w:top w:val="none" w:sz="0" w:space="0" w:color="auto"/>
            <w:left w:val="none" w:sz="0" w:space="0" w:color="auto"/>
            <w:bottom w:val="none" w:sz="0" w:space="0" w:color="auto"/>
            <w:right w:val="none" w:sz="0" w:space="0" w:color="auto"/>
          </w:divBdr>
        </w:div>
        <w:div w:id="533276102">
          <w:marLeft w:val="3326"/>
          <w:marRight w:val="0"/>
          <w:marTop w:val="0"/>
          <w:marBottom w:val="80"/>
          <w:divBdr>
            <w:top w:val="none" w:sz="0" w:space="0" w:color="auto"/>
            <w:left w:val="none" w:sz="0" w:space="0" w:color="auto"/>
            <w:bottom w:val="none" w:sz="0" w:space="0" w:color="auto"/>
            <w:right w:val="none" w:sz="0" w:space="0" w:color="auto"/>
          </w:divBdr>
        </w:div>
        <w:div w:id="688606692">
          <w:marLeft w:val="3326"/>
          <w:marRight w:val="0"/>
          <w:marTop w:val="0"/>
          <w:marBottom w:val="80"/>
          <w:divBdr>
            <w:top w:val="none" w:sz="0" w:space="0" w:color="auto"/>
            <w:left w:val="none" w:sz="0" w:space="0" w:color="auto"/>
            <w:bottom w:val="none" w:sz="0" w:space="0" w:color="auto"/>
            <w:right w:val="none" w:sz="0" w:space="0" w:color="auto"/>
          </w:divBdr>
        </w:div>
        <w:div w:id="910969734">
          <w:marLeft w:val="3326"/>
          <w:marRight w:val="0"/>
          <w:marTop w:val="0"/>
          <w:marBottom w:val="80"/>
          <w:divBdr>
            <w:top w:val="none" w:sz="0" w:space="0" w:color="auto"/>
            <w:left w:val="none" w:sz="0" w:space="0" w:color="auto"/>
            <w:bottom w:val="none" w:sz="0" w:space="0" w:color="auto"/>
            <w:right w:val="none" w:sz="0" w:space="0" w:color="auto"/>
          </w:divBdr>
        </w:div>
        <w:div w:id="1868130458">
          <w:marLeft w:val="3326"/>
          <w:marRight w:val="0"/>
          <w:marTop w:val="0"/>
          <w:marBottom w:val="80"/>
          <w:divBdr>
            <w:top w:val="none" w:sz="0" w:space="0" w:color="auto"/>
            <w:left w:val="none" w:sz="0" w:space="0" w:color="auto"/>
            <w:bottom w:val="none" w:sz="0" w:space="0" w:color="auto"/>
            <w:right w:val="none" w:sz="0" w:space="0" w:color="auto"/>
          </w:divBdr>
        </w:div>
        <w:div w:id="187522613">
          <w:marLeft w:val="3326"/>
          <w:marRight w:val="0"/>
          <w:marTop w:val="0"/>
          <w:marBottom w:val="80"/>
          <w:divBdr>
            <w:top w:val="none" w:sz="0" w:space="0" w:color="auto"/>
            <w:left w:val="none" w:sz="0" w:space="0" w:color="auto"/>
            <w:bottom w:val="none" w:sz="0" w:space="0" w:color="auto"/>
            <w:right w:val="none" w:sz="0" w:space="0" w:color="auto"/>
          </w:divBdr>
        </w:div>
        <w:div w:id="753670212">
          <w:marLeft w:val="3326"/>
          <w:marRight w:val="0"/>
          <w:marTop w:val="0"/>
          <w:marBottom w:val="80"/>
          <w:divBdr>
            <w:top w:val="none" w:sz="0" w:space="0" w:color="auto"/>
            <w:left w:val="none" w:sz="0" w:space="0" w:color="auto"/>
            <w:bottom w:val="none" w:sz="0" w:space="0" w:color="auto"/>
            <w:right w:val="none" w:sz="0" w:space="0" w:color="auto"/>
          </w:divBdr>
        </w:div>
        <w:div w:id="184055890">
          <w:marLeft w:val="3326"/>
          <w:marRight w:val="0"/>
          <w:marTop w:val="0"/>
          <w:marBottom w:val="80"/>
          <w:divBdr>
            <w:top w:val="none" w:sz="0" w:space="0" w:color="auto"/>
            <w:left w:val="none" w:sz="0" w:space="0" w:color="auto"/>
            <w:bottom w:val="none" w:sz="0" w:space="0" w:color="auto"/>
            <w:right w:val="none" w:sz="0" w:space="0" w:color="auto"/>
          </w:divBdr>
        </w:div>
        <w:div w:id="221602814">
          <w:marLeft w:val="3326"/>
          <w:marRight w:val="0"/>
          <w:marTop w:val="0"/>
          <w:marBottom w:val="80"/>
          <w:divBdr>
            <w:top w:val="none" w:sz="0" w:space="0" w:color="auto"/>
            <w:left w:val="none" w:sz="0" w:space="0" w:color="auto"/>
            <w:bottom w:val="none" w:sz="0" w:space="0" w:color="auto"/>
            <w:right w:val="none" w:sz="0" w:space="0" w:color="auto"/>
          </w:divBdr>
        </w:div>
        <w:div w:id="937564545">
          <w:marLeft w:val="3326"/>
          <w:marRight w:val="0"/>
          <w:marTop w:val="0"/>
          <w:marBottom w:val="80"/>
          <w:divBdr>
            <w:top w:val="none" w:sz="0" w:space="0" w:color="auto"/>
            <w:left w:val="none" w:sz="0" w:space="0" w:color="auto"/>
            <w:bottom w:val="none" w:sz="0" w:space="0" w:color="auto"/>
            <w:right w:val="none" w:sz="0" w:space="0" w:color="auto"/>
          </w:divBdr>
        </w:div>
        <w:div w:id="1933388365">
          <w:marLeft w:val="3326"/>
          <w:marRight w:val="0"/>
          <w:marTop w:val="0"/>
          <w:marBottom w:val="80"/>
          <w:divBdr>
            <w:top w:val="none" w:sz="0" w:space="0" w:color="auto"/>
            <w:left w:val="none" w:sz="0" w:space="0" w:color="auto"/>
            <w:bottom w:val="none" w:sz="0" w:space="0" w:color="auto"/>
            <w:right w:val="none" w:sz="0" w:space="0" w:color="auto"/>
          </w:divBdr>
        </w:div>
        <w:div w:id="1884781053">
          <w:marLeft w:val="3326"/>
          <w:marRight w:val="0"/>
          <w:marTop w:val="0"/>
          <w:marBottom w:val="80"/>
          <w:divBdr>
            <w:top w:val="none" w:sz="0" w:space="0" w:color="auto"/>
            <w:left w:val="none" w:sz="0" w:space="0" w:color="auto"/>
            <w:bottom w:val="none" w:sz="0" w:space="0" w:color="auto"/>
            <w:right w:val="none" w:sz="0" w:space="0" w:color="auto"/>
          </w:divBdr>
        </w:div>
        <w:div w:id="17391122">
          <w:marLeft w:val="3326"/>
          <w:marRight w:val="0"/>
          <w:marTop w:val="0"/>
          <w:marBottom w:val="80"/>
          <w:divBdr>
            <w:top w:val="none" w:sz="0" w:space="0" w:color="auto"/>
            <w:left w:val="none" w:sz="0" w:space="0" w:color="auto"/>
            <w:bottom w:val="none" w:sz="0" w:space="0" w:color="auto"/>
            <w:right w:val="none" w:sz="0" w:space="0" w:color="auto"/>
          </w:divBdr>
        </w:div>
        <w:div w:id="1786075724">
          <w:marLeft w:val="3326"/>
          <w:marRight w:val="0"/>
          <w:marTop w:val="0"/>
          <w:marBottom w:val="80"/>
          <w:divBdr>
            <w:top w:val="none" w:sz="0" w:space="0" w:color="auto"/>
            <w:left w:val="none" w:sz="0" w:space="0" w:color="auto"/>
            <w:bottom w:val="none" w:sz="0" w:space="0" w:color="auto"/>
            <w:right w:val="none" w:sz="0" w:space="0" w:color="auto"/>
          </w:divBdr>
        </w:div>
        <w:div w:id="1000893192">
          <w:marLeft w:val="3326"/>
          <w:marRight w:val="0"/>
          <w:marTop w:val="0"/>
          <w:marBottom w:val="80"/>
          <w:divBdr>
            <w:top w:val="none" w:sz="0" w:space="0" w:color="auto"/>
            <w:left w:val="none" w:sz="0" w:space="0" w:color="auto"/>
            <w:bottom w:val="none" w:sz="0" w:space="0" w:color="auto"/>
            <w:right w:val="none" w:sz="0" w:space="0" w:color="auto"/>
          </w:divBdr>
        </w:div>
        <w:div w:id="978656934">
          <w:marLeft w:val="3326"/>
          <w:marRight w:val="0"/>
          <w:marTop w:val="0"/>
          <w:marBottom w:val="80"/>
          <w:divBdr>
            <w:top w:val="none" w:sz="0" w:space="0" w:color="auto"/>
            <w:left w:val="none" w:sz="0" w:space="0" w:color="auto"/>
            <w:bottom w:val="none" w:sz="0" w:space="0" w:color="auto"/>
            <w:right w:val="none" w:sz="0" w:space="0" w:color="auto"/>
          </w:divBdr>
        </w:div>
        <w:div w:id="1590390227">
          <w:marLeft w:val="3326"/>
          <w:marRight w:val="0"/>
          <w:marTop w:val="0"/>
          <w:marBottom w:val="80"/>
          <w:divBdr>
            <w:top w:val="none" w:sz="0" w:space="0" w:color="auto"/>
            <w:left w:val="none" w:sz="0" w:space="0" w:color="auto"/>
            <w:bottom w:val="none" w:sz="0" w:space="0" w:color="auto"/>
            <w:right w:val="none" w:sz="0" w:space="0" w:color="auto"/>
          </w:divBdr>
        </w:div>
        <w:div w:id="1751124177">
          <w:marLeft w:val="3326"/>
          <w:marRight w:val="0"/>
          <w:marTop w:val="0"/>
          <w:marBottom w:val="80"/>
          <w:divBdr>
            <w:top w:val="none" w:sz="0" w:space="0" w:color="auto"/>
            <w:left w:val="none" w:sz="0" w:space="0" w:color="auto"/>
            <w:bottom w:val="none" w:sz="0" w:space="0" w:color="auto"/>
            <w:right w:val="none" w:sz="0" w:space="0" w:color="auto"/>
          </w:divBdr>
        </w:div>
        <w:div w:id="882787436">
          <w:marLeft w:val="3326"/>
          <w:marRight w:val="0"/>
          <w:marTop w:val="0"/>
          <w:marBottom w:val="80"/>
          <w:divBdr>
            <w:top w:val="none" w:sz="0" w:space="0" w:color="auto"/>
            <w:left w:val="none" w:sz="0" w:space="0" w:color="auto"/>
            <w:bottom w:val="none" w:sz="0" w:space="0" w:color="auto"/>
            <w:right w:val="none" w:sz="0" w:space="0" w:color="auto"/>
          </w:divBdr>
        </w:div>
        <w:div w:id="1992832382">
          <w:marLeft w:val="3326"/>
          <w:marRight w:val="0"/>
          <w:marTop w:val="0"/>
          <w:marBottom w:val="80"/>
          <w:divBdr>
            <w:top w:val="none" w:sz="0" w:space="0" w:color="auto"/>
            <w:left w:val="none" w:sz="0" w:space="0" w:color="auto"/>
            <w:bottom w:val="none" w:sz="0" w:space="0" w:color="auto"/>
            <w:right w:val="none" w:sz="0" w:space="0" w:color="auto"/>
          </w:divBdr>
        </w:div>
        <w:div w:id="1085539790">
          <w:marLeft w:val="3326"/>
          <w:marRight w:val="0"/>
          <w:marTop w:val="0"/>
          <w:marBottom w:val="80"/>
          <w:divBdr>
            <w:top w:val="none" w:sz="0" w:space="0" w:color="auto"/>
            <w:left w:val="none" w:sz="0" w:space="0" w:color="auto"/>
            <w:bottom w:val="none" w:sz="0" w:space="0" w:color="auto"/>
            <w:right w:val="none" w:sz="0" w:space="0" w:color="auto"/>
          </w:divBdr>
        </w:div>
        <w:div w:id="1149202193">
          <w:marLeft w:val="3326"/>
          <w:marRight w:val="0"/>
          <w:marTop w:val="0"/>
          <w:marBottom w:val="80"/>
          <w:divBdr>
            <w:top w:val="none" w:sz="0" w:space="0" w:color="auto"/>
            <w:left w:val="none" w:sz="0" w:space="0" w:color="auto"/>
            <w:bottom w:val="none" w:sz="0" w:space="0" w:color="auto"/>
            <w:right w:val="none" w:sz="0" w:space="0" w:color="auto"/>
          </w:divBdr>
        </w:div>
        <w:div w:id="235747910">
          <w:marLeft w:val="3326"/>
          <w:marRight w:val="0"/>
          <w:marTop w:val="0"/>
          <w:marBottom w:val="80"/>
          <w:divBdr>
            <w:top w:val="none" w:sz="0" w:space="0" w:color="auto"/>
            <w:left w:val="none" w:sz="0" w:space="0" w:color="auto"/>
            <w:bottom w:val="none" w:sz="0" w:space="0" w:color="auto"/>
            <w:right w:val="none" w:sz="0" w:space="0" w:color="auto"/>
          </w:divBdr>
        </w:div>
        <w:div w:id="825053125">
          <w:marLeft w:val="3330"/>
          <w:marRight w:val="0"/>
          <w:marTop w:val="0"/>
          <w:marBottom w:val="80"/>
          <w:divBdr>
            <w:top w:val="none" w:sz="0" w:space="0" w:color="auto"/>
            <w:left w:val="none" w:sz="0" w:space="0" w:color="auto"/>
            <w:bottom w:val="none" w:sz="0" w:space="0" w:color="auto"/>
            <w:right w:val="none" w:sz="0" w:space="0" w:color="auto"/>
          </w:divBdr>
        </w:div>
        <w:div w:id="1737850509">
          <w:marLeft w:val="3330"/>
          <w:marRight w:val="0"/>
          <w:marTop w:val="0"/>
          <w:marBottom w:val="80"/>
          <w:divBdr>
            <w:top w:val="none" w:sz="0" w:space="0" w:color="auto"/>
            <w:left w:val="none" w:sz="0" w:space="0" w:color="auto"/>
            <w:bottom w:val="none" w:sz="0" w:space="0" w:color="auto"/>
            <w:right w:val="none" w:sz="0" w:space="0" w:color="auto"/>
          </w:divBdr>
        </w:div>
        <w:div w:id="224412968">
          <w:marLeft w:val="3330"/>
          <w:marRight w:val="0"/>
          <w:marTop w:val="0"/>
          <w:marBottom w:val="80"/>
          <w:divBdr>
            <w:top w:val="none" w:sz="0" w:space="0" w:color="auto"/>
            <w:left w:val="none" w:sz="0" w:space="0" w:color="auto"/>
            <w:bottom w:val="none" w:sz="0" w:space="0" w:color="auto"/>
            <w:right w:val="none" w:sz="0" w:space="0" w:color="auto"/>
          </w:divBdr>
        </w:div>
        <w:div w:id="920020984">
          <w:marLeft w:val="3330"/>
          <w:marRight w:val="0"/>
          <w:marTop w:val="0"/>
          <w:marBottom w:val="80"/>
          <w:divBdr>
            <w:top w:val="none" w:sz="0" w:space="0" w:color="auto"/>
            <w:left w:val="none" w:sz="0" w:space="0" w:color="auto"/>
            <w:bottom w:val="none" w:sz="0" w:space="0" w:color="auto"/>
            <w:right w:val="none" w:sz="0" w:space="0" w:color="auto"/>
          </w:divBdr>
        </w:div>
        <w:div w:id="793518749">
          <w:marLeft w:val="3330"/>
          <w:marRight w:val="0"/>
          <w:marTop w:val="0"/>
          <w:marBottom w:val="80"/>
          <w:divBdr>
            <w:top w:val="none" w:sz="0" w:space="0" w:color="auto"/>
            <w:left w:val="none" w:sz="0" w:space="0" w:color="auto"/>
            <w:bottom w:val="none" w:sz="0" w:space="0" w:color="auto"/>
            <w:right w:val="none" w:sz="0" w:space="0" w:color="auto"/>
          </w:divBdr>
        </w:div>
        <w:div w:id="105583388">
          <w:marLeft w:val="3330"/>
          <w:marRight w:val="0"/>
          <w:marTop w:val="0"/>
          <w:marBottom w:val="80"/>
          <w:divBdr>
            <w:top w:val="none" w:sz="0" w:space="0" w:color="auto"/>
            <w:left w:val="none" w:sz="0" w:space="0" w:color="auto"/>
            <w:bottom w:val="none" w:sz="0" w:space="0" w:color="auto"/>
            <w:right w:val="none" w:sz="0" w:space="0" w:color="auto"/>
          </w:divBdr>
        </w:div>
        <w:div w:id="641693139">
          <w:marLeft w:val="3330"/>
          <w:marRight w:val="0"/>
          <w:marTop w:val="0"/>
          <w:marBottom w:val="80"/>
          <w:divBdr>
            <w:top w:val="none" w:sz="0" w:space="0" w:color="auto"/>
            <w:left w:val="none" w:sz="0" w:space="0" w:color="auto"/>
            <w:bottom w:val="none" w:sz="0" w:space="0" w:color="auto"/>
            <w:right w:val="none" w:sz="0" w:space="0" w:color="auto"/>
          </w:divBdr>
        </w:div>
        <w:div w:id="1206521736">
          <w:marLeft w:val="3330"/>
          <w:marRight w:val="0"/>
          <w:marTop w:val="0"/>
          <w:marBottom w:val="80"/>
          <w:divBdr>
            <w:top w:val="none" w:sz="0" w:space="0" w:color="auto"/>
            <w:left w:val="none" w:sz="0" w:space="0" w:color="auto"/>
            <w:bottom w:val="none" w:sz="0" w:space="0" w:color="auto"/>
            <w:right w:val="none" w:sz="0" w:space="0" w:color="auto"/>
          </w:divBdr>
        </w:div>
        <w:div w:id="1433090952">
          <w:marLeft w:val="3330"/>
          <w:marRight w:val="0"/>
          <w:marTop w:val="0"/>
          <w:marBottom w:val="80"/>
          <w:divBdr>
            <w:top w:val="none" w:sz="0" w:space="0" w:color="auto"/>
            <w:left w:val="none" w:sz="0" w:space="0" w:color="auto"/>
            <w:bottom w:val="none" w:sz="0" w:space="0" w:color="auto"/>
            <w:right w:val="none" w:sz="0" w:space="0" w:color="auto"/>
          </w:divBdr>
        </w:div>
        <w:div w:id="1973751589">
          <w:marLeft w:val="3330"/>
          <w:marRight w:val="0"/>
          <w:marTop w:val="0"/>
          <w:marBottom w:val="80"/>
          <w:divBdr>
            <w:top w:val="none" w:sz="0" w:space="0" w:color="auto"/>
            <w:left w:val="none" w:sz="0" w:space="0" w:color="auto"/>
            <w:bottom w:val="none" w:sz="0" w:space="0" w:color="auto"/>
            <w:right w:val="none" w:sz="0" w:space="0" w:color="auto"/>
          </w:divBdr>
        </w:div>
        <w:div w:id="441001335">
          <w:marLeft w:val="3330"/>
          <w:marRight w:val="0"/>
          <w:marTop w:val="0"/>
          <w:marBottom w:val="80"/>
          <w:divBdr>
            <w:top w:val="none" w:sz="0" w:space="0" w:color="auto"/>
            <w:left w:val="none" w:sz="0" w:space="0" w:color="auto"/>
            <w:bottom w:val="none" w:sz="0" w:space="0" w:color="auto"/>
            <w:right w:val="none" w:sz="0" w:space="0" w:color="auto"/>
          </w:divBdr>
        </w:div>
        <w:div w:id="1272316746">
          <w:marLeft w:val="3330"/>
          <w:marRight w:val="0"/>
          <w:marTop w:val="0"/>
          <w:marBottom w:val="80"/>
          <w:divBdr>
            <w:top w:val="none" w:sz="0" w:space="0" w:color="auto"/>
            <w:left w:val="none" w:sz="0" w:space="0" w:color="auto"/>
            <w:bottom w:val="none" w:sz="0" w:space="0" w:color="auto"/>
            <w:right w:val="none" w:sz="0" w:space="0" w:color="auto"/>
          </w:divBdr>
        </w:div>
        <w:div w:id="1236475123">
          <w:marLeft w:val="3330"/>
          <w:marRight w:val="0"/>
          <w:marTop w:val="0"/>
          <w:marBottom w:val="80"/>
          <w:divBdr>
            <w:top w:val="none" w:sz="0" w:space="0" w:color="auto"/>
            <w:left w:val="none" w:sz="0" w:space="0" w:color="auto"/>
            <w:bottom w:val="none" w:sz="0" w:space="0" w:color="auto"/>
            <w:right w:val="none" w:sz="0" w:space="0" w:color="auto"/>
          </w:divBdr>
        </w:div>
        <w:div w:id="785081108">
          <w:marLeft w:val="3330"/>
          <w:marRight w:val="0"/>
          <w:marTop w:val="0"/>
          <w:marBottom w:val="80"/>
          <w:divBdr>
            <w:top w:val="none" w:sz="0" w:space="0" w:color="auto"/>
            <w:left w:val="none" w:sz="0" w:space="0" w:color="auto"/>
            <w:bottom w:val="none" w:sz="0" w:space="0" w:color="auto"/>
            <w:right w:val="none" w:sz="0" w:space="0" w:color="auto"/>
          </w:divBdr>
        </w:div>
        <w:div w:id="249630192">
          <w:marLeft w:val="3330"/>
          <w:marRight w:val="0"/>
          <w:marTop w:val="0"/>
          <w:marBottom w:val="80"/>
          <w:divBdr>
            <w:top w:val="none" w:sz="0" w:space="0" w:color="auto"/>
            <w:left w:val="none" w:sz="0" w:space="0" w:color="auto"/>
            <w:bottom w:val="none" w:sz="0" w:space="0" w:color="auto"/>
            <w:right w:val="none" w:sz="0" w:space="0" w:color="auto"/>
          </w:divBdr>
        </w:div>
        <w:div w:id="996881377">
          <w:marLeft w:val="3330"/>
          <w:marRight w:val="0"/>
          <w:marTop w:val="0"/>
          <w:marBottom w:val="80"/>
          <w:divBdr>
            <w:top w:val="none" w:sz="0" w:space="0" w:color="auto"/>
            <w:left w:val="none" w:sz="0" w:space="0" w:color="auto"/>
            <w:bottom w:val="none" w:sz="0" w:space="0" w:color="auto"/>
            <w:right w:val="none" w:sz="0" w:space="0" w:color="auto"/>
          </w:divBdr>
        </w:div>
        <w:div w:id="1368722559">
          <w:marLeft w:val="3330"/>
          <w:marRight w:val="0"/>
          <w:marTop w:val="0"/>
          <w:marBottom w:val="80"/>
          <w:divBdr>
            <w:top w:val="none" w:sz="0" w:space="0" w:color="auto"/>
            <w:left w:val="none" w:sz="0" w:space="0" w:color="auto"/>
            <w:bottom w:val="none" w:sz="0" w:space="0" w:color="auto"/>
            <w:right w:val="none" w:sz="0" w:space="0" w:color="auto"/>
          </w:divBdr>
        </w:div>
        <w:div w:id="2056731962">
          <w:marLeft w:val="3330"/>
          <w:marRight w:val="0"/>
          <w:marTop w:val="0"/>
          <w:marBottom w:val="80"/>
          <w:divBdr>
            <w:top w:val="none" w:sz="0" w:space="0" w:color="auto"/>
            <w:left w:val="none" w:sz="0" w:space="0" w:color="auto"/>
            <w:bottom w:val="none" w:sz="0" w:space="0" w:color="auto"/>
            <w:right w:val="none" w:sz="0" w:space="0" w:color="auto"/>
          </w:divBdr>
        </w:div>
        <w:div w:id="1871870826">
          <w:marLeft w:val="3330"/>
          <w:marRight w:val="0"/>
          <w:marTop w:val="0"/>
          <w:marBottom w:val="80"/>
          <w:divBdr>
            <w:top w:val="none" w:sz="0" w:space="0" w:color="auto"/>
            <w:left w:val="none" w:sz="0" w:space="0" w:color="auto"/>
            <w:bottom w:val="none" w:sz="0" w:space="0" w:color="auto"/>
            <w:right w:val="none" w:sz="0" w:space="0" w:color="auto"/>
          </w:divBdr>
        </w:div>
        <w:div w:id="1235319921">
          <w:marLeft w:val="3330"/>
          <w:marRight w:val="0"/>
          <w:marTop w:val="0"/>
          <w:marBottom w:val="80"/>
          <w:divBdr>
            <w:top w:val="none" w:sz="0" w:space="0" w:color="auto"/>
            <w:left w:val="none" w:sz="0" w:space="0" w:color="auto"/>
            <w:bottom w:val="none" w:sz="0" w:space="0" w:color="auto"/>
            <w:right w:val="none" w:sz="0" w:space="0" w:color="auto"/>
          </w:divBdr>
        </w:div>
        <w:div w:id="410008856">
          <w:marLeft w:val="3330"/>
          <w:marRight w:val="0"/>
          <w:marTop w:val="0"/>
          <w:marBottom w:val="80"/>
          <w:divBdr>
            <w:top w:val="none" w:sz="0" w:space="0" w:color="auto"/>
            <w:left w:val="none" w:sz="0" w:space="0" w:color="auto"/>
            <w:bottom w:val="none" w:sz="0" w:space="0" w:color="auto"/>
            <w:right w:val="none" w:sz="0" w:space="0" w:color="auto"/>
          </w:divBdr>
        </w:div>
        <w:div w:id="1615940534">
          <w:marLeft w:val="3330"/>
          <w:marRight w:val="0"/>
          <w:marTop w:val="0"/>
          <w:marBottom w:val="80"/>
          <w:divBdr>
            <w:top w:val="none" w:sz="0" w:space="0" w:color="auto"/>
            <w:left w:val="none" w:sz="0" w:space="0" w:color="auto"/>
            <w:bottom w:val="none" w:sz="0" w:space="0" w:color="auto"/>
            <w:right w:val="none" w:sz="0" w:space="0" w:color="auto"/>
          </w:divBdr>
        </w:div>
        <w:div w:id="539048458">
          <w:marLeft w:val="3330"/>
          <w:marRight w:val="0"/>
          <w:marTop w:val="0"/>
          <w:marBottom w:val="80"/>
          <w:divBdr>
            <w:top w:val="none" w:sz="0" w:space="0" w:color="auto"/>
            <w:left w:val="none" w:sz="0" w:space="0" w:color="auto"/>
            <w:bottom w:val="none" w:sz="0" w:space="0" w:color="auto"/>
            <w:right w:val="none" w:sz="0" w:space="0" w:color="auto"/>
          </w:divBdr>
        </w:div>
        <w:div w:id="532766847">
          <w:marLeft w:val="3330"/>
          <w:marRight w:val="0"/>
          <w:marTop w:val="0"/>
          <w:marBottom w:val="80"/>
          <w:divBdr>
            <w:top w:val="none" w:sz="0" w:space="0" w:color="auto"/>
            <w:left w:val="none" w:sz="0" w:space="0" w:color="auto"/>
            <w:bottom w:val="none" w:sz="0" w:space="0" w:color="auto"/>
            <w:right w:val="none" w:sz="0" w:space="0" w:color="auto"/>
          </w:divBdr>
        </w:div>
        <w:div w:id="2057778724">
          <w:marLeft w:val="3330"/>
          <w:marRight w:val="0"/>
          <w:marTop w:val="0"/>
          <w:marBottom w:val="80"/>
          <w:divBdr>
            <w:top w:val="none" w:sz="0" w:space="0" w:color="auto"/>
            <w:left w:val="none" w:sz="0" w:space="0" w:color="auto"/>
            <w:bottom w:val="none" w:sz="0" w:space="0" w:color="auto"/>
            <w:right w:val="none" w:sz="0" w:space="0" w:color="auto"/>
          </w:divBdr>
        </w:div>
        <w:div w:id="376248883">
          <w:marLeft w:val="3330"/>
          <w:marRight w:val="0"/>
          <w:marTop w:val="0"/>
          <w:marBottom w:val="80"/>
          <w:divBdr>
            <w:top w:val="none" w:sz="0" w:space="0" w:color="auto"/>
            <w:left w:val="none" w:sz="0" w:space="0" w:color="auto"/>
            <w:bottom w:val="none" w:sz="0" w:space="0" w:color="auto"/>
            <w:right w:val="none" w:sz="0" w:space="0" w:color="auto"/>
          </w:divBdr>
        </w:div>
        <w:div w:id="713505765">
          <w:marLeft w:val="3330"/>
          <w:marRight w:val="0"/>
          <w:marTop w:val="0"/>
          <w:marBottom w:val="80"/>
          <w:divBdr>
            <w:top w:val="none" w:sz="0" w:space="0" w:color="auto"/>
            <w:left w:val="none" w:sz="0" w:space="0" w:color="auto"/>
            <w:bottom w:val="none" w:sz="0" w:space="0" w:color="auto"/>
            <w:right w:val="none" w:sz="0" w:space="0" w:color="auto"/>
          </w:divBdr>
        </w:div>
        <w:div w:id="1320770631">
          <w:marLeft w:val="3330"/>
          <w:marRight w:val="0"/>
          <w:marTop w:val="0"/>
          <w:marBottom w:val="80"/>
          <w:divBdr>
            <w:top w:val="none" w:sz="0" w:space="0" w:color="auto"/>
            <w:left w:val="none" w:sz="0" w:space="0" w:color="auto"/>
            <w:bottom w:val="none" w:sz="0" w:space="0" w:color="auto"/>
            <w:right w:val="none" w:sz="0" w:space="0" w:color="auto"/>
          </w:divBdr>
        </w:div>
        <w:div w:id="832986598">
          <w:marLeft w:val="3330"/>
          <w:marRight w:val="0"/>
          <w:marTop w:val="0"/>
          <w:marBottom w:val="80"/>
          <w:divBdr>
            <w:top w:val="none" w:sz="0" w:space="0" w:color="auto"/>
            <w:left w:val="none" w:sz="0" w:space="0" w:color="auto"/>
            <w:bottom w:val="none" w:sz="0" w:space="0" w:color="auto"/>
            <w:right w:val="none" w:sz="0" w:space="0" w:color="auto"/>
          </w:divBdr>
        </w:div>
        <w:div w:id="1993564300">
          <w:marLeft w:val="3330"/>
          <w:marRight w:val="0"/>
          <w:marTop w:val="0"/>
          <w:marBottom w:val="80"/>
          <w:divBdr>
            <w:top w:val="none" w:sz="0" w:space="0" w:color="auto"/>
            <w:left w:val="none" w:sz="0" w:space="0" w:color="auto"/>
            <w:bottom w:val="none" w:sz="0" w:space="0" w:color="auto"/>
            <w:right w:val="none" w:sz="0" w:space="0" w:color="auto"/>
          </w:divBdr>
        </w:div>
        <w:div w:id="2042627078">
          <w:marLeft w:val="3330"/>
          <w:marRight w:val="0"/>
          <w:marTop w:val="0"/>
          <w:marBottom w:val="80"/>
          <w:divBdr>
            <w:top w:val="none" w:sz="0" w:space="0" w:color="auto"/>
            <w:left w:val="none" w:sz="0" w:space="0" w:color="auto"/>
            <w:bottom w:val="none" w:sz="0" w:space="0" w:color="auto"/>
            <w:right w:val="none" w:sz="0" w:space="0" w:color="auto"/>
          </w:divBdr>
        </w:div>
        <w:div w:id="1889418067">
          <w:marLeft w:val="3330"/>
          <w:marRight w:val="0"/>
          <w:marTop w:val="0"/>
          <w:marBottom w:val="80"/>
          <w:divBdr>
            <w:top w:val="none" w:sz="0" w:space="0" w:color="auto"/>
            <w:left w:val="none" w:sz="0" w:space="0" w:color="auto"/>
            <w:bottom w:val="none" w:sz="0" w:space="0" w:color="auto"/>
            <w:right w:val="none" w:sz="0" w:space="0" w:color="auto"/>
          </w:divBdr>
        </w:div>
        <w:div w:id="1731346385">
          <w:marLeft w:val="3330"/>
          <w:marRight w:val="0"/>
          <w:marTop w:val="0"/>
          <w:marBottom w:val="80"/>
          <w:divBdr>
            <w:top w:val="none" w:sz="0" w:space="0" w:color="auto"/>
            <w:left w:val="none" w:sz="0" w:space="0" w:color="auto"/>
            <w:bottom w:val="none" w:sz="0" w:space="0" w:color="auto"/>
            <w:right w:val="none" w:sz="0" w:space="0" w:color="auto"/>
          </w:divBdr>
        </w:div>
        <w:div w:id="1100175452">
          <w:marLeft w:val="3330"/>
          <w:marRight w:val="0"/>
          <w:marTop w:val="0"/>
          <w:marBottom w:val="80"/>
          <w:divBdr>
            <w:top w:val="none" w:sz="0" w:space="0" w:color="auto"/>
            <w:left w:val="none" w:sz="0" w:space="0" w:color="auto"/>
            <w:bottom w:val="none" w:sz="0" w:space="0" w:color="auto"/>
            <w:right w:val="none" w:sz="0" w:space="0" w:color="auto"/>
          </w:divBdr>
        </w:div>
        <w:div w:id="1543054164">
          <w:marLeft w:val="3330"/>
          <w:marRight w:val="0"/>
          <w:marTop w:val="0"/>
          <w:marBottom w:val="80"/>
          <w:divBdr>
            <w:top w:val="none" w:sz="0" w:space="0" w:color="auto"/>
            <w:left w:val="none" w:sz="0" w:space="0" w:color="auto"/>
            <w:bottom w:val="none" w:sz="0" w:space="0" w:color="auto"/>
            <w:right w:val="none" w:sz="0" w:space="0" w:color="auto"/>
          </w:divBdr>
        </w:div>
        <w:div w:id="1885368446">
          <w:marLeft w:val="3330"/>
          <w:marRight w:val="0"/>
          <w:marTop w:val="0"/>
          <w:marBottom w:val="80"/>
          <w:divBdr>
            <w:top w:val="none" w:sz="0" w:space="0" w:color="auto"/>
            <w:left w:val="none" w:sz="0" w:space="0" w:color="auto"/>
            <w:bottom w:val="none" w:sz="0" w:space="0" w:color="auto"/>
            <w:right w:val="none" w:sz="0" w:space="0" w:color="auto"/>
          </w:divBdr>
        </w:div>
        <w:div w:id="1140265717">
          <w:marLeft w:val="3330"/>
          <w:marRight w:val="0"/>
          <w:marTop w:val="0"/>
          <w:marBottom w:val="80"/>
          <w:divBdr>
            <w:top w:val="none" w:sz="0" w:space="0" w:color="auto"/>
            <w:left w:val="none" w:sz="0" w:space="0" w:color="auto"/>
            <w:bottom w:val="none" w:sz="0" w:space="0" w:color="auto"/>
            <w:right w:val="none" w:sz="0" w:space="0" w:color="auto"/>
          </w:divBdr>
        </w:div>
        <w:div w:id="1225339705">
          <w:marLeft w:val="3330"/>
          <w:marRight w:val="0"/>
          <w:marTop w:val="0"/>
          <w:marBottom w:val="80"/>
          <w:divBdr>
            <w:top w:val="none" w:sz="0" w:space="0" w:color="auto"/>
            <w:left w:val="none" w:sz="0" w:space="0" w:color="auto"/>
            <w:bottom w:val="none" w:sz="0" w:space="0" w:color="auto"/>
            <w:right w:val="none" w:sz="0" w:space="0" w:color="auto"/>
          </w:divBdr>
        </w:div>
        <w:div w:id="753472024">
          <w:marLeft w:val="3330"/>
          <w:marRight w:val="0"/>
          <w:marTop w:val="0"/>
          <w:marBottom w:val="80"/>
          <w:divBdr>
            <w:top w:val="none" w:sz="0" w:space="0" w:color="auto"/>
            <w:left w:val="none" w:sz="0" w:space="0" w:color="auto"/>
            <w:bottom w:val="none" w:sz="0" w:space="0" w:color="auto"/>
            <w:right w:val="none" w:sz="0" w:space="0" w:color="auto"/>
          </w:divBdr>
        </w:div>
        <w:div w:id="673533794">
          <w:marLeft w:val="3330"/>
          <w:marRight w:val="0"/>
          <w:marTop w:val="0"/>
          <w:marBottom w:val="80"/>
          <w:divBdr>
            <w:top w:val="none" w:sz="0" w:space="0" w:color="auto"/>
            <w:left w:val="none" w:sz="0" w:space="0" w:color="auto"/>
            <w:bottom w:val="none" w:sz="0" w:space="0" w:color="auto"/>
            <w:right w:val="none" w:sz="0" w:space="0" w:color="auto"/>
          </w:divBdr>
        </w:div>
        <w:div w:id="2023167360">
          <w:marLeft w:val="3330"/>
          <w:marRight w:val="0"/>
          <w:marTop w:val="0"/>
          <w:marBottom w:val="80"/>
          <w:divBdr>
            <w:top w:val="none" w:sz="0" w:space="0" w:color="auto"/>
            <w:left w:val="none" w:sz="0" w:space="0" w:color="auto"/>
            <w:bottom w:val="none" w:sz="0" w:space="0" w:color="auto"/>
            <w:right w:val="none" w:sz="0" w:space="0" w:color="auto"/>
          </w:divBdr>
        </w:div>
        <w:div w:id="1740399930">
          <w:marLeft w:val="3330"/>
          <w:marRight w:val="0"/>
          <w:marTop w:val="0"/>
          <w:marBottom w:val="80"/>
          <w:divBdr>
            <w:top w:val="none" w:sz="0" w:space="0" w:color="auto"/>
            <w:left w:val="none" w:sz="0" w:space="0" w:color="auto"/>
            <w:bottom w:val="none" w:sz="0" w:space="0" w:color="auto"/>
            <w:right w:val="none" w:sz="0" w:space="0" w:color="auto"/>
          </w:divBdr>
        </w:div>
        <w:div w:id="444888243">
          <w:marLeft w:val="3330"/>
          <w:marRight w:val="0"/>
          <w:marTop w:val="0"/>
          <w:marBottom w:val="80"/>
          <w:divBdr>
            <w:top w:val="none" w:sz="0" w:space="0" w:color="auto"/>
            <w:left w:val="none" w:sz="0" w:space="0" w:color="auto"/>
            <w:bottom w:val="none" w:sz="0" w:space="0" w:color="auto"/>
            <w:right w:val="none" w:sz="0" w:space="0" w:color="auto"/>
          </w:divBdr>
        </w:div>
        <w:div w:id="832334097">
          <w:marLeft w:val="3330"/>
          <w:marRight w:val="0"/>
          <w:marTop w:val="0"/>
          <w:marBottom w:val="80"/>
          <w:divBdr>
            <w:top w:val="none" w:sz="0" w:space="0" w:color="auto"/>
            <w:left w:val="none" w:sz="0" w:space="0" w:color="auto"/>
            <w:bottom w:val="none" w:sz="0" w:space="0" w:color="auto"/>
            <w:right w:val="none" w:sz="0" w:space="0" w:color="auto"/>
          </w:divBdr>
        </w:div>
        <w:div w:id="1551502925">
          <w:marLeft w:val="3330"/>
          <w:marRight w:val="0"/>
          <w:marTop w:val="0"/>
          <w:marBottom w:val="80"/>
          <w:divBdr>
            <w:top w:val="none" w:sz="0" w:space="0" w:color="auto"/>
            <w:left w:val="none" w:sz="0" w:space="0" w:color="auto"/>
            <w:bottom w:val="none" w:sz="0" w:space="0" w:color="auto"/>
            <w:right w:val="none" w:sz="0" w:space="0" w:color="auto"/>
          </w:divBdr>
        </w:div>
        <w:div w:id="517934201">
          <w:marLeft w:val="3330"/>
          <w:marRight w:val="0"/>
          <w:marTop w:val="0"/>
          <w:marBottom w:val="80"/>
          <w:divBdr>
            <w:top w:val="none" w:sz="0" w:space="0" w:color="auto"/>
            <w:left w:val="none" w:sz="0" w:space="0" w:color="auto"/>
            <w:bottom w:val="none" w:sz="0" w:space="0" w:color="auto"/>
            <w:right w:val="none" w:sz="0" w:space="0" w:color="auto"/>
          </w:divBdr>
        </w:div>
        <w:div w:id="276646267">
          <w:marLeft w:val="3330"/>
          <w:marRight w:val="0"/>
          <w:marTop w:val="0"/>
          <w:marBottom w:val="80"/>
          <w:divBdr>
            <w:top w:val="none" w:sz="0" w:space="0" w:color="auto"/>
            <w:left w:val="none" w:sz="0" w:space="0" w:color="auto"/>
            <w:bottom w:val="none" w:sz="0" w:space="0" w:color="auto"/>
            <w:right w:val="none" w:sz="0" w:space="0" w:color="auto"/>
          </w:divBdr>
        </w:div>
        <w:div w:id="606347680">
          <w:marLeft w:val="3330"/>
          <w:marRight w:val="0"/>
          <w:marTop w:val="0"/>
          <w:marBottom w:val="80"/>
          <w:divBdr>
            <w:top w:val="none" w:sz="0" w:space="0" w:color="auto"/>
            <w:left w:val="none" w:sz="0" w:space="0" w:color="auto"/>
            <w:bottom w:val="none" w:sz="0" w:space="0" w:color="auto"/>
            <w:right w:val="none" w:sz="0" w:space="0" w:color="auto"/>
          </w:divBdr>
        </w:div>
        <w:div w:id="2083211807">
          <w:marLeft w:val="3326"/>
          <w:marRight w:val="0"/>
          <w:marTop w:val="0"/>
          <w:marBottom w:val="80"/>
          <w:divBdr>
            <w:top w:val="none" w:sz="0" w:space="0" w:color="auto"/>
            <w:left w:val="none" w:sz="0" w:space="0" w:color="auto"/>
            <w:bottom w:val="none" w:sz="0" w:space="0" w:color="auto"/>
            <w:right w:val="none" w:sz="0" w:space="0" w:color="auto"/>
          </w:divBdr>
        </w:div>
        <w:div w:id="749885366">
          <w:marLeft w:val="3326"/>
          <w:marRight w:val="0"/>
          <w:marTop w:val="0"/>
          <w:marBottom w:val="80"/>
          <w:divBdr>
            <w:top w:val="none" w:sz="0" w:space="0" w:color="auto"/>
            <w:left w:val="none" w:sz="0" w:space="0" w:color="auto"/>
            <w:bottom w:val="none" w:sz="0" w:space="0" w:color="auto"/>
            <w:right w:val="none" w:sz="0" w:space="0" w:color="auto"/>
          </w:divBdr>
        </w:div>
        <w:div w:id="107938954">
          <w:marLeft w:val="3326"/>
          <w:marRight w:val="0"/>
          <w:marTop w:val="0"/>
          <w:marBottom w:val="80"/>
          <w:divBdr>
            <w:top w:val="none" w:sz="0" w:space="0" w:color="auto"/>
            <w:left w:val="none" w:sz="0" w:space="0" w:color="auto"/>
            <w:bottom w:val="none" w:sz="0" w:space="0" w:color="auto"/>
            <w:right w:val="none" w:sz="0" w:space="0" w:color="auto"/>
          </w:divBdr>
        </w:div>
        <w:div w:id="746539625">
          <w:marLeft w:val="3326"/>
          <w:marRight w:val="0"/>
          <w:marTop w:val="0"/>
          <w:marBottom w:val="80"/>
          <w:divBdr>
            <w:top w:val="none" w:sz="0" w:space="0" w:color="auto"/>
            <w:left w:val="none" w:sz="0" w:space="0" w:color="auto"/>
            <w:bottom w:val="none" w:sz="0" w:space="0" w:color="auto"/>
            <w:right w:val="none" w:sz="0" w:space="0" w:color="auto"/>
          </w:divBdr>
        </w:div>
        <w:div w:id="876045880">
          <w:marLeft w:val="3326"/>
          <w:marRight w:val="0"/>
          <w:marTop w:val="0"/>
          <w:marBottom w:val="80"/>
          <w:divBdr>
            <w:top w:val="none" w:sz="0" w:space="0" w:color="auto"/>
            <w:left w:val="none" w:sz="0" w:space="0" w:color="auto"/>
            <w:bottom w:val="none" w:sz="0" w:space="0" w:color="auto"/>
            <w:right w:val="none" w:sz="0" w:space="0" w:color="auto"/>
          </w:divBdr>
        </w:div>
        <w:div w:id="162791465">
          <w:marLeft w:val="3326"/>
          <w:marRight w:val="0"/>
          <w:marTop w:val="0"/>
          <w:marBottom w:val="80"/>
          <w:divBdr>
            <w:top w:val="none" w:sz="0" w:space="0" w:color="auto"/>
            <w:left w:val="none" w:sz="0" w:space="0" w:color="auto"/>
            <w:bottom w:val="none" w:sz="0" w:space="0" w:color="auto"/>
            <w:right w:val="none" w:sz="0" w:space="0" w:color="auto"/>
          </w:divBdr>
        </w:div>
        <w:div w:id="549268840">
          <w:marLeft w:val="3326"/>
          <w:marRight w:val="0"/>
          <w:marTop w:val="0"/>
          <w:marBottom w:val="80"/>
          <w:divBdr>
            <w:top w:val="none" w:sz="0" w:space="0" w:color="auto"/>
            <w:left w:val="none" w:sz="0" w:space="0" w:color="auto"/>
            <w:bottom w:val="none" w:sz="0" w:space="0" w:color="auto"/>
            <w:right w:val="none" w:sz="0" w:space="0" w:color="auto"/>
          </w:divBdr>
        </w:div>
        <w:div w:id="270162807">
          <w:marLeft w:val="3326"/>
          <w:marRight w:val="0"/>
          <w:marTop w:val="0"/>
          <w:marBottom w:val="80"/>
          <w:divBdr>
            <w:top w:val="none" w:sz="0" w:space="0" w:color="auto"/>
            <w:left w:val="none" w:sz="0" w:space="0" w:color="auto"/>
            <w:bottom w:val="none" w:sz="0" w:space="0" w:color="auto"/>
            <w:right w:val="none" w:sz="0" w:space="0" w:color="auto"/>
          </w:divBdr>
        </w:div>
        <w:div w:id="404256354">
          <w:marLeft w:val="3326"/>
          <w:marRight w:val="0"/>
          <w:marTop w:val="0"/>
          <w:marBottom w:val="80"/>
          <w:divBdr>
            <w:top w:val="none" w:sz="0" w:space="0" w:color="auto"/>
            <w:left w:val="none" w:sz="0" w:space="0" w:color="auto"/>
            <w:bottom w:val="none" w:sz="0" w:space="0" w:color="auto"/>
            <w:right w:val="none" w:sz="0" w:space="0" w:color="auto"/>
          </w:divBdr>
        </w:div>
        <w:div w:id="754788310">
          <w:marLeft w:val="3326"/>
          <w:marRight w:val="0"/>
          <w:marTop w:val="0"/>
          <w:marBottom w:val="80"/>
          <w:divBdr>
            <w:top w:val="none" w:sz="0" w:space="0" w:color="auto"/>
            <w:left w:val="none" w:sz="0" w:space="0" w:color="auto"/>
            <w:bottom w:val="none" w:sz="0" w:space="0" w:color="auto"/>
            <w:right w:val="none" w:sz="0" w:space="0" w:color="auto"/>
          </w:divBdr>
        </w:div>
        <w:div w:id="1639795144">
          <w:marLeft w:val="3326"/>
          <w:marRight w:val="0"/>
          <w:marTop w:val="0"/>
          <w:marBottom w:val="80"/>
          <w:divBdr>
            <w:top w:val="none" w:sz="0" w:space="0" w:color="auto"/>
            <w:left w:val="none" w:sz="0" w:space="0" w:color="auto"/>
            <w:bottom w:val="none" w:sz="0" w:space="0" w:color="auto"/>
            <w:right w:val="none" w:sz="0" w:space="0" w:color="auto"/>
          </w:divBdr>
        </w:div>
        <w:div w:id="546995373">
          <w:marLeft w:val="3326"/>
          <w:marRight w:val="0"/>
          <w:marTop w:val="0"/>
          <w:marBottom w:val="80"/>
          <w:divBdr>
            <w:top w:val="none" w:sz="0" w:space="0" w:color="auto"/>
            <w:left w:val="none" w:sz="0" w:space="0" w:color="auto"/>
            <w:bottom w:val="none" w:sz="0" w:space="0" w:color="auto"/>
            <w:right w:val="none" w:sz="0" w:space="0" w:color="auto"/>
          </w:divBdr>
        </w:div>
        <w:div w:id="620956363">
          <w:marLeft w:val="3326"/>
          <w:marRight w:val="0"/>
          <w:marTop w:val="0"/>
          <w:marBottom w:val="80"/>
          <w:divBdr>
            <w:top w:val="none" w:sz="0" w:space="0" w:color="auto"/>
            <w:left w:val="none" w:sz="0" w:space="0" w:color="auto"/>
            <w:bottom w:val="none" w:sz="0" w:space="0" w:color="auto"/>
            <w:right w:val="none" w:sz="0" w:space="0" w:color="auto"/>
          </w:divBdr>
        </w:div>
        <w:div w:id="284242067">
          <w:marLeft w:val="3326"/>
          <w:marRight w:val="0"/>
          <w:marTop w:val="0"/>
          <w:marBottom w:val="80"/>
          <w:divBdr>
            <w:top w:val="none" w:sz="0" w:space="0" w:color="auto"/>
            <w:left w:val="none" w:sz="0" w:space="0" w:color="auto"/>
            <w:bottom w:val="none" w:sz="0" w:space="0" w:color="auto"/>
            <w:right w:val="none" w:sz="0" w:space="0" w:color="auto"/>
          </w:divBdr>
        </w:div>
        <w:div w:id="369309198">
          <w:marLeft w:val="3326"/>
          <w:marRight w:val="0"/>
          <w:marTop w:val="0"/>
          <w:marBottom w:val="80"/>
          <w:divBdr>
            <w:top w:val="none" w:sz="0" w:space="0" w:color="auto"/>
            <w:left w:val="none" w:sz="0" w:space="0" w:color="auto"/>
            <w:bottom w:val="none" w:sz="0" w:space="0" w:color="auto"/>
            <w:right w:val="none" w:sz="0" w:space="0" w:color="auto"/>
          </w:divBdr>
        </w:div>
        <w:div w:id="1198078907">
          <w:marLeft w:val="3330"/>
          <w:marRight w:val="0"/>
          <w:marTop w:val="0"/>
          <w:marBottom w:val="80"/>
          <w:divBdr>
            <w:top w:val="none" w:sz="0" w:space="0" w:color="auto"/>
            <w:left w:val="none" w:sz="0" w:space="0" w:color="auto"/>
            <w:bottom w:val="none" w:sz="0" w:space="0" w:color="auto"/>
            <w:right w:val="none" w:sz="0" w:space="0" w:color="auto"/>
          </w:divBdr>
        </w:div>
        <w:div w:id="378941367">
          <w:marLeft w:val="3330"/>
          <w:marRight w:val="0"/>
          <w:marTop w:val="0"/>
          <w:marBottom w:val="80"/>
          <w:divBdr>
            <w:top w:val="none" w:sz="0" w:space="0" w:color="auto"/>
            <w:left w:val="none" w:sz="0" w:space="0" w:color="auto"/>
            <w:bottom w:val="none" w:sz="0" w:space="0" w:color="auto"/>
            <w:right w:val="none" w:sz="0" w:space="0" w:color="auto"/>
          </w:divBdr>
        </w:div>
        <w:div w:id="630601217">
          <w:marLeft w:val="3330"/>
          <w:marRight w:val="0"/>
          <w:marTop w:val="0"/>
          <w:marBottom w:val="80"/>
          <w:divBdr>
            <w:top w:val="none" w:sz="0" w:space="0" w:color="auto"/>
            <w:left w:val="none" w:sz="0" w:space="0" w:color="auto"/>
            <w:bottom w:val="none" w:sz="0" w:space="0" w:color="auto"/>
            <w:right w:val="none" w:sz="0" w:space="0" w:color="auto"/>
          </w:divBdr>
        </w:div>
        <w:div w:id="1302003976">
          <w:marLeft w:val="3330"/>
          <w:marRight w:val="0"/>
          <w:marTop w:val="0"/>
          <w:marBottom w:val="80"/>
          <w:divBdr>
            <w:top w:val="none" w:sz="0" w:space="0" w:color="auto"/>
            <w:left w:val="none" w:sz="0" w:space="0" w:color="auto"/>
            <w:bottom w:val="none" w:sz="0" w:space="0" w:color="auto"/>
            <w:right w:val="none" w:sz="0" w:space="0" w:color="auto"/>
          </w:divBdr>
        </w:div>
        <w:div w:id="412313359">
          <w:marLeft w:val="3330"/>
          <w:marRight w:val="0"/>
          <w:marTop w:val="0"/>
          <w:marBottom w:val="80"/>
          <w:divBdr>
            <w:top w:val="none" w:sz="0" w:space="0" w:color="auto"/>
            <w:left w:val="none" w:sz="0" w:space="0" w:color="auto"/>
            <w:bottom w:val="none" w:sz="0" w:space="0" w:color="auto"/>
            <w:right w:val="none" w:sz="0" w:space="0" w:color="auto"/>
          </w:divBdr>
        </w:div>
        <w:div w:id="1619482830">
          <w:marLeft w:val="3330"/>
          <w:marRight w:val="0"/>
          <w:marTop w:val="0"/>
          <w:marBottom w:val="80"/>
          <w:divBdr>
            <w:top w:val="none" w:sz="0" w:space="0" w:color="auto"/>
            <w:left w:val="none" w:sz="0" w:space="0" w:color="auto"/>
            <w:bottom w:val="none" w:sz="0" w:space="0" w:color="auto"/>
            <w:right w:val="none" w:sz="0" w:space="0" w:color="auto"/>
          </w:divBdr>
        </w:div>
        <w:div w:id="1960145850">
          <w:marLeft w:val="3330"/>
          <w:marRight w:val="0"/>
          <w:marTop w:val="0"/>
          <w:marBottom w:val="80"/>
          <w:divBdr>
            <w:top w:val="none" w:sz="0" w:space="0" w:color="auto"/>
            <w:left w:val="none" w:sz="0" w:space="0" w:color="auto"/>
            <w:bottom w:val="none" w:sz="0" w:space="0" w:color="auto"/>
            <w:right w:val="none" w:sz="0" w:space="0" w:color="auto"/>
          </w:divBdr>
        </w:div>
        <w:div w:id="1528640282">
          <w:marLeft w:val="3330"/>
          <w:marRight w:val="0"/>
          <w:marTop w:val="0"/>
          <w:marBottom w:val="80"/>
          <w:divBdr>
            <w:top w:val="none" w:sz="0" w:space="0" w:color="auto"/>
            <w:left w:val="none" w:sz="0" w:space="0" w:color="auto"/>
            <w:bottom w:val="none" w:sz="0" w:space="0" w:color="auto"/>
            <w:right w:val="none" w:sz="0" w:space="0" w:color="auto"/>
          </w:divBdr>
        </w:div>
        <w:div w:id="180437082">
          <w:marLeft w:val="3330"/>
          <w:marRight w:val="0"/>
          <w:marTop w:val="0"/>
          <w:marBottom w:val="80"/>
          <w:divBdr>
            <w:top w:val="none" w:sz="0" w:space="0" w:color="auto"/>
            <w:left w:val="none" w:sz="0" w:space="0" w:color="auto"/>
            <w:bottom w:val="none" w:sz="0" w:space="0" w:color="auto"/>
            <w:right w:val="none" w:sz="0" w:space="0" w:color="auto"/>
          </w:divBdr>
        </w:div>
        <w:div w:id="1288394363">
          <w:marLeft w:val="3330"/>
          <w:marRight w:val="0"/>
          <w:marTop w:val="0"/>
          <w:marBottom w:val="80"/>
          <w:divBdr>
            <w:top w:val="none" w:sz="0" w:space="0" w:color="auto"/>
            <w:left w:val="none" w:sz="0" w:space="0" w:color="auto"/>
            <w:bottom w:val="none" w:sz="0" w:space="0" w:color="auto"/>
            <w:right w:val="none" w:sz="0" w:space="0" w:color="auto"/>
          </w:divBdr>
        </w:div>
        <w:div w:id="1430926306">
          <w:marLeft w:val="3330"/>
          <w:marRight w:val="0"/>
          <w:marTop w:val="0"/>
          <w:marBottom w:val="80"/>
          <w:divBdr>
            <w:top w:val="none" w:sz="0" w:space="0" w:color="auto"/>
            <w:left w:val="none" w:sz="0" w:space="0" w:color="auto"/>
            <w:bottom w:val="none" w:sz="0" w:space="0" w:color="auto"/>
            <w:right w:val="none" w:sz="0" w:space="0" w:color="auto"/>
          </w:divBdr>
        </w:div>
        <w:div w:id="35787747">
          <w:marLeft w:val="3330"/>
          <w:marRight w:val="0"/>
          <w:marTop w:val="0"/>
          <w:marBottom w:val="80"/>
          <w:divBdr>
            <w:top w:val="none" w:sz="0" w:space="0" w:color="auto"/>
            <w:left w:val="none" w:sz="0" w:space="0" w:color="auto"/>
            <w:bottom w:val="none" w:sz="0" w:space="0" w:color="auto"/>
            <w:right w:val="none" w:sz="0" w:space="0" w:color="auto"/>
          </w:divBdr>
        </w:div>
        <w:div w:id="2048722292">
          <w:marLeft w:val="3330"/>
          <w:marRight w:val="0"/>
          <w:marTop w:val="0"/>
          <w:marBottom w:val="80"/>
          <w:divBdr>
            <w:top w:val="none" w:sz="0" w:space="0" w:color="auto"/>
            <w:left w:val="none" w:sz="0" w:space="0" w:color="auto"/>
            <w:bottom w:val="none" w:sz="0" w:space="0" w:color="auto"/>
            <w:right w:val="none" w:sz="0" w:space="0" w:color="auto"/>
          </w:divBdr>
        </w:div>
        <w:div w:id="983238604">
          <w:marLeft w:val="3330"/>
          <w:marRight w:val="0"/>
          <w:marTop w:val="0"/>
          <w:marBottom w:val="80"/>
          <w:divBdr>
            <w:top w:val="none" w:sz="0" w:space="0" w:color="auto"/>
            <w:left w:val="none" w:sz="0" w:space="0" w:color="auto"/>
            <w:bottom w:val="none" w:sz="0" w:space="0" w:color="auto"/>
            <w:right w:val="none" w:sz="0" w:space="0" w:color="auto"/>
          </w:divBdr>
        </w:div>
        <w:div w:id="809664372">
          <w:marLeft w:val="3330"/>
          <w:marRight w:val="0"/>
          <w:marTop w:val="0"/>
          <w:marBottom w:val="80"/>
          <w:divBdr>
            <w:top w:val="none" w:sz="0" w:space="0" w:color="auto"/>
            <w:left w:val="none" w:sz="0" w:space="0" w:color="auto"/>
            <w:bottom w:val="none" w:sz="0" w:space="0" w:color="auto"/>
            <w:right w:val="none" w:sz="0" w:space="0" w:color="auto"/>
          </w:divBdr>
        </w:div>
        <w:div w:id="1062798674">
          <w:marLeft w:val="3330"/>
          <w:marRight w:val="0"/>
          <w:marTop w:val="0"/>
          <w:marBottom w:val="80"/>
          <w:divBdr>
            <w:top w:val="none" w:sz="0" w:space="0" w:color="auto"/>
            <w:left w:val="none" w:sz="0" w:space="0" w:color="auto"/>
            <w:bottom w:val="none" w:sz="0" w:space="0" w:color="auto"/>
            <w:right w:val="none" w:sz="0" w:space="0" w:color="auto"/>
          </w:divBdr>
        </w:div>
        <w:div w:id="821390038">
          <w:marLeft w:val="3330"/>
          <w:marRight w:val="0"/>
          <w:marTop w:val="0"/>
          <w:marBottom w:val="80"/>
          <w:divBdr>
            <w:top w:val="none" w:sz="0" w:space="0" w:color="auto"/>
            <w:left w:val="none" w:sz="0" w:space="0" w:color="auto"/>
            <w:bottom w:val="none" w:sz="0" w:space="0" w:color="auto"/>
            <w:right w:val="none" w:sz="0" w:space="0" w:color="auto"/>
          </w:divBdr>
        </w:div>
        <w:div w:id="1040665538">
          <w:marLeft w:val="3330"/>
          <w:marRight w:val="0"/>
          <w:marTop w:val="0"/>
          <w:marBottom w:val="80"/>
          <w:divBdr>
            <w:top w:val="none" w:sz="0" w:space="0" w:color="auto"/>
            <w:left w:val="none" w:sz="0" w:space="0" w:color="auto"/>
            <w:bottom w:val="none" w:sz="0" w:space="0" w:color="auto"/>
            <w:right w:val="none" w:sz="0" w:space="0" w:color="auto"/>
          </w:divBdr>
        </w:div>
        <w:div w:id="1659260805">
          <w:marLeft w:val="3330"/>
          <w:marRight w:val="0"/>
          <w:marTop w:val="0"/>
          <w:marBottom w:val="80"/>
          <w:divBdr>
            <w:top w:val="none" w:sz="0" w:space="0" w:color="auto"/>
            <w:left w:val="none" w:sz="0" w:space="0" w:color="auto"/>
            <w:bottom w:val="none" w:sz="0" w:space="0" w:color="auto"/>
            <w:right w:val="none" w:sz="0" w:space="0" w:color="auto"/>
          </w:divBdr>
        </w:div>
        <w:div w:id="1170754254">
          <w:marLeft w:val="3330"/>
          <w:marRight w:val="0"/>
          <w:marTop w:val="0"/>
          <w:marBottom w:val="80"/>
          <w:divBdr>
            <w:top w:val="none" w:sz="0" w:space="0" w:color="auto"/>
            <w:left w:val="none" w:sz="0" w:space="0" w:color="auto"/>
            <w:bottom w:val="none" w:sz="0" w:space="0" w:color="auto"/>
            <w:right w:val="none" w:sz="0" w:space="0" w:color="auto"/>
          </w:divBdr>
        </w:div>
        <w:div w:id="1300304939">
          <w:marLeft w:val="3330"/>
          <w:marRight w:val="0"/>
          <w:marTop w:val="0"/>
          <w:marBottom w:val="80"/>
          <w:divBdr>
            <w:top w:val="none" w:sz="0" w:space="0" w:color="auto"/>
            <w:left w:val="none" w:sz="0" w:space="0" w:color="auto"/>
            <w:bottom w:val="none" w:sz="0" w:space="0" w:color="auto"/>
            <w:right w:val="none" w:sz="0" w:space="0" w:color="auto"/>
          </w:divBdr>
        </w:div>
        <w:div w:id="1293289830">
          <w:marLeft w:val="3330"/>
          <w:marRight w:val="0"/>
          <w:marTop w:val="0"/>
          <w:marBottom w:val="80"/>
          <w:divBdr>
            <w:top w:val="none" w:sz="0" w:space="0" w:color="auto"/>
            <w:left w:val="none" w:sz="0" w:space="0" w:color="auto"/>
            <w:bottom w:val="none" w:sz="0" w:space="0" w:color="auto"/>
            <w:right w:val="none" w:sz="0" w:space="0" w:color="auto"/>
          </w:divBdr>
        </w:div>
        <w:div w:id="104689629">
          <w:marLeft w:val="3330"/>
          <w:marRight w:val="0"/>
          <w:marTop w:val="0"/>
          <w:marBottom w:val="80"/>
          <w:divBdr>
            <w:top w:val="none" w:sz="0" w:space="0" w:color="auto"/>
            <w:left w:val="none" w:sz="0" w:space="0" w:color="auto"/>
            <w:bottom w:val="none" w:sz="0" w:space="0" w:color="auto"/>
            <w:right w:val="none" w:sz="0" w:space="0" w:color="auto"/>
          </w:divBdr>
        </w:div>
        <w:div w:id="433941799">
          <w:marLeft w:val="3330"/>
          <w:marRight w:val="0"/>
          <w:marTop w:val="0"/>
          <w:marBottom w:val="80"/>
          <w:divBdr>
            <w:top w:val="none" w:sz="0" w:space="0" w:color="auto"/>
            <w:left w:val="none" w:sz="0" w:space="0" w:color="auto"/>
            <w:bottom w:val="none" w:sz="0" w:space="0" w:color="auto"/>
            <w:right w:val="none" w:sz="0" w:space="0" w:color="auto"/>
          </w:divBdr>
        </w:div>
        <w:div w:id="513616621">
          <w:marLeft w:val="3330"/>
          <w:marRight w:val="0"/>
          <w:marTop w:val="0"/>
          <w:marBottom w:val="80"/>
          <w:divBdr>
            <w:top w:val="none" w:sz="0" w:space="0" w:color="auto"/>
            <w:left w:val="none" w:sz="0" w:space="0" w:color="auto"/>
            <w:bottom w:val="none" w:sz="0" w:space="0" w:color="auto"/>
            <w:right w:val="none" w:sz="0" w:space="0" w:color="auto"/>
          </w:divBdr>
        </w:div>
        <w:div w:id="1281691450">
          <w:marLeft w:val="3330"/>
          <w:marRight w:val="0"/>
          <w:marTop w:val="0"/>
          <w:marBottom w:val="80"/>
          <w:divBdr>
            <w:top w:val="none" w:sz="0" w:space="0" w:color="auto"/>
            <w:left w:val="none" w:sz="0" w:space="0" w:color="auto"/>
            <w:bottom w:val="none" w:sz="0" w:space="0" w:color="auto"/>
            <w:right w:val="none" w:sz="0" w:space="0" w:color="auto"/>
          </w:divBdr>
        </w:div>
        <w:div w:id="1087728429">
          <w:marLeft w:val="3330"/>
          <w:marRight w:val="0"/>
          <w:marTop w:val="0"/>
          <w:marBottom w:val="80"/>
          <w:divBdr>
            <w:top w:val="none" w:sz="0" w:space="0" w:color="auto"/>
            <w:left w:val="none" w:sz="0" w:space="0" w:color="auto"/>
            <w:bottom w:val="none" w:sz="0" w:space="0" w:color="auto"/>
            <w:right w:val="none" w:sz="0" w:space="0" w:color="auto"/>
          </w:divBdr>
        </w:div>
        <w:div w:id="1170561738">
          <w:marLeft w:val="3330"/>
          <w:marRight w:val="0"/>
          <w:marTop w:val="0"/>
          <w:marBottom w:val="80"/>
          <w:divBdr>
            <w:top w:val="none" w:sz="0" w:space="0" w:color="auto"/>
            <w:left w:val="none" w:sz="0" w:space="0" w:color="auto"/>
            <w:bottom w:val="none" w:sz="0" w:space="0" w:color="auto"/>
            <w:right w:val="none" w:sz="0" w:space="0" w:color="auto"/>
          </w:divBdr>
        </w:div>
        <w:div w:id="183179587">
          <w:marLeft w:val="3330"/>
          <w:marRight w:val="0"/>
          <w:marTop w:val="0"/>
          <w:marBottom w:val="80"/>
          <w:divBdr>
            <w:top w:val="none" w:sz="0" w:space="0" w:color="auto"/>
            <w:left w:val="none" w:sz="0" w:space="0" w:color="auto"/>
            <w:bottom w:val="none" w:sz="0" w:space="0" w:color="auto"/>
            <w:right w:val="none" w:sz="0" w:space="0" w:color="auto"/>
          </w:divBdr>
        </w:div>
        <w:div w:id="590547831">
          <w:marLeft w:val="3330"/>
          <w:marRight w:val="0"/>
          <w:marTop w:val="0"/>
          <w:marBottom w:val="80"/>
          <w:divBdr>
            <w:top w:val="none" w:sz="0" w:space="0" w:color="auto"/>
            <w:left w:val="none" w:sz="0" w:space="0" w:color="auto"/>
            <w:bottom w:val="none" w:sz="0" w:space="0" w:color="auto"/>
            <w:right w:val="none" w:sz="0" w:space="0" w:color="auto"/>
          </w:divBdr>
        </w:div>
        <w:div w:id="1405108120">
          <w:marLeft w:val="3330"/>
          <w:marRight w:val="0"/>
          <w:marTop w:val="0"/>
          <w:marBottom w:val="80"/>
          <w:divBdr>
            <w:top w:val="none" w:sz="0" w:space="0" w:color="auto"/>
            <w:left w:val="none" w:sz="0" w:space="0" w:color="auto"/>
            <w:bottom w:val="none" w:sz="0" w:space="0" w:color="auto"/>
            <w:right w:val="none" w:sz="0" w:space="0" w:color="auto"/>
          </w:divBdr>
        </w:div>
        <w:div w:id="1189567642">
          <w:marLeft w:val="3330"/>
          <w:marRight w:val="0"/>
          <w:marTop w:val="0"/>
          <w:marBottom w:val="80"/>
          <w:divBdr>
            <w:top w:val="none" w:sz="0" w:space="0" w:color="auto"/>
            <w:left w:val="none" w:sz="0" w:space="0" w:color="auto"/>
            <w:bottom w:val="none" w:sz="0" w:space="0" w:color="auto"/>
            <w:right w:val="none" w:sz="0" w:space="0" w:color="auto"/>
          </w:divBdr>
        </w:div>
        <w:div w:id="844706863">
          <w:marLeft w:val="3330"/>
          <w:marRight w:val="0"/>
          <w:marTop w:val="0"/>
          <w:marBottom w:val="80"/>
          <w:divBdr>
            <w:top w:val="none" w:sz="0" w:space="0" w:color="auto"/>
            <w:left w:val="none" w:sz="0" w:space="0" w:color="auto"/>
            <w:bottom w:val="none" w:sz="0" w:space="0" w:color="auto"/>
            <w:right w:val="none" w:sz="0" w:space="0" w:color="auto"/>
          </w:divBdr>
        </w:div>
        <w:div w:id="248393442">
          <w:marLeft w:val="3330"/>
          <w:marRight w:val="0"/>
          <w:marTop w:val="0"/>
          <w:marBottom w:val="80"/>
          <w:divBdr>
            <w:top w:val="none" w:sz="0" w:space="0" w:color="auto"/>
            <w:left w:val="none" w:sz="0" w:space="0" w:color="auto"/>
            <w:bottom w:val="none" w:sz="0" w:space="0" w:color="auto"/>
            <w:right w:val="none" w:sz="0" w:space="0" w:color="auto"/>
          </w:divBdr>
        </w:div>
        <w:div w:id="695155018">
          <w:marLeft w:val="3330"/>
          <w:marRight w:val="0"/>
          <w:marTop w:val="0"/>
          <w:marBottom w:val="80"/>
          <w:divBdr>
            <w:top w:val="none" w:sz="0" w:space="0" w:color="auto"/>
            <w:left w:val="none" w:sz="0" w:space="0" w:color="auto"/>
            <w:bottom w:val="none" w:sz="0" w:space="0" w:color="auto"/>
            <w:right w:val="none" w:sz="0" w:space="0" w:color="auto"/>
          </w:divBdr>
        </w:div>
        <w:div w:id="1446384695">
          <w:marLeft w:val="3330"/>
          <w:marRight w:val="0"/>
          <w:marTop w:val="0"/>
          <w:marBottom w:val="80"/>
          <w:divBdr>
            <w:top w:val="none" w:sz="0" w:space="0" w:color="auto"/>
            <w:left w:val="none" w:sz="0" w:space="0" w:color="auto"/>
            <w:bottom w:val="none" w:sz="0" w:space="0" w:color="auto"/>
            <w:right w:val="none" w:sz="0" w:space="0" w:color="auto"/>
          </w:divBdr>
        </w:div>
        <w:div w:id="406340052">
          <w:marLeft w:val="3330"/>
          <w:marRight w:val="0"/>
          <w:marTop w:val="0"/>
          <w:marBottom w:val="80"/>
          <w:divBdr>
            <w:top w:val="none" w:sz="0" w:space="0" w:color="auto"/>
            <w:left w:val="none" w:sz="0" w:space="0" w:color="auto"/>
            <w:bottom w:val="none" w:sz="0" w:space="0" w:color="auto"/>
            <w:right w:val="none" w:sz="0" w:space="0" w:color="auto"/>
          </w:divBdr>
        </w:div>
        <w:div w:id="76026555">
          <w:marLeft w:val="3330"/>
          <w:marRight w:val="0"/>
          <w:marTop w:val="0"/>
          <w:marBottom w:val="80"/>
          <w:divBdr>
            <w:top w:val="none" w:sz="0" w:space="0" w:color="auto"/>
            <w:left w:val="none" w:sz="0" w:space="0" w:color="auto"/>
            <w:bottom w:val="none" w:sz="0" w:space="0" w:color="auto"/>
            <w:right w:val="none" w:sz="0" w:space="0" w:color="auto"/>
          </w:divBdr>
        </w:div>
        <w:div w:id="765424240">
          <w:marLeft w:val="3330"/>
          <w:marRight w:val="0"/>
          <w:marTop w:val="0"/>
          <w:marBottom w:val="80"/>
          <w:divBdr>
            <w:top w:val="none" w:sz="0" w:space="0" w:color="auto"/>
            <w:left w:val="none" w:sz="0" w:space="0" w:color="auto"/>
            <w:bottom w:val="none" w:sz="0" w:space="0" w:color="auto"/>
            <w:right w:val="none" w:sz="0" w:space="0" w:color="auto"/>
          </w:divBdr>
        </w:div>
        <w:div w:id="1801803018">
          <w:marLeft w:val="3330"/>
          <w:marRight w:val="0"/>
          <w:marTop w:val="0"/>
          <w:marBottom w:val="80"/>
          <w:divBdr>
            <w:top w:val="none" w:sz="0" w:space="0" w:color="auto"/>
            <w:left w:val="none" w:sz="0" w:space="0" w:color="auto"/>
            <w:bottom w:val="none" w:sz="0" w:space="0" w:color="auto"/>
            <w:right w:val="none" w:sz="0" w:space="0" w:color="auto"/>
          </w:divBdr>
        </w:div>
        <w:div w:id="55395505">
          <w:marLeft w:val="3330"/>
          <w:marRight w:val="0"/>
          <w:marTop w:val="0"/>
          <w:marBottom w:val="80"/>
          <w:divBdr>
            <w:top w:val="none" w:sz="0" w:space="0" w:color="auto"/>
            <w:left w:val="none" w:sz="0" w:space="0" w:color="auto"/>
            <w:bottom w:val="none" w:sz="0" w:space="0" w:color="auto"/>
            <w:right w:val="none" w:sz="0" w:space="0" w:color="auto"/>
          </w:divBdr>
        </w:div>
        <w:div w:id="1452548514">
          <w:marLeft w:val="3330"/>
          <w:marRight w:val="0"/>
          <w:marTop w:val="0"/>
          <w:marBottom w:val="80"/>
          <w:divBdr>
            <w:top w:val="none" w:sz="0" w:space="0" w:color="auto"/>
            <w:left w:val="none" w:sz="0" w:space="0" w:color="auto"/>
            <w:bottom w:val="none" w:sz="0" w:space="0" w:color="auto"/>
            <w:right w:val="none" w:sz="0" w:space="0" w:color="auto"/>
          </w:divBdr>
        </w:div>
        <w:div w:id="1452943264">
          <w:marLeft w:val="3330"/>
          <w:marRight w:val="0"/>
          <w:marTop w:val="0"/>
          <w:marBottom w:val="80"/>
          <w:divBdr>
            <w:top w:val="none" w:sz="0" w:space="0" w:color="auto"/>
            <w:left w:val="none" w:sz="0" w:space="0" w:color="auto"/>
            <w:bottom w:val="none" w:sz="0" w:space="0" w:color="auto"/>
            <w:right w:val="none" w:sz="0" w:space="0" w:color="auto"/>
          </w:divBdr>
        </w:div>
        <w:div w:id="973827313">
          <w:marLeft w:val="3330"/>
          <w:marRight w:val="0"/>
          <w:marTop w:val="0"/>
          <w:marBottom w:val="80"/>
          <w:divBdr>
            <w:top w:val="none" w:sz="0" w:space="0" w:color="auto"/>
            <w:left w:val="none" w:sz="0" w:space="0" w:color="auto"/>
            <w:bottom w:val="none" w:sz="0" w:space="0" w:color="auto"/>
            <w:right w:val="none" w:sz="0" w:space="0" w:color="auto"/>
          </w:divBdr>
        </w:div>
        <w:div w:id="2043363114">
          <w:marLeft w:val="3330"/>
          <w:marRight w:val="0"/>
          <w:marTop w:val="0"/>
          <w:marBottom w:val="80"/>
          <w:divBdr>
            <w:top w:val="none" w:sz="0" w:space="0" w:color="auto"/>
            <w:left w:val="none" w:sz="0" w:space="0" w:color="auto"/>
            <w:bottom w:val="none" w:sz="0" w:space="0" w:color="auto"/>
            <w:right w:val="none" w:sz="0" w:space="0" w:color="auto"/>
          </w:divBdr>
        </w:div>
        <w:div w:id="1461413719">
          <w:marLeft w:val="3330"/>
          <w:marRight w:val="0"/>
          <w:marTop w:val="0"/>
          <w:marBottom w:val="80"/>
          <w:divBdr>
            <w:top w:val="none" w:sz="0" w:space="0" w:color="auto"/>
            <w:left w:val="none" w:sz="0" w:space="0" w:color="auto"/>
            <w:bottom w:val="none" w:sz="0" w:space="0" w:color="auto"/>
            <w:right w:val="none" w:sz="0" w:space="0" w:color="auto"/>
          </w:divBdr>
        </w:div>
        <w:div w:id="720253225">
          <w:marLeft w:val="3330"/>
          <w:marRight w:val="0"/>
          <w:marTop w:val="0"/>
          <w:marBottom w:val="80"/>
          <w:divBdr>
            <w:top w:val="none" w:sz="0" w:space="0" w:color="auto"/>
            <w:left w:val="none" w:sz="0" w:space="0" w:color="auto"/>
            <w:bottom w:val="none" w:sz="0" w:space="0" w:color="auto"/>
            <w:right w:val="none" w:sz="0" w:space="0" w:color="auto"/>
          </w:divBdr>
        </w:div>
        <w:div w:id="2100633804">
          <w:marLeft w:val="3330"/>
          <w:marRight w:val="0"/>
          <w:marTop w:val="0"/>
          <w:marBottom w:val="80"/>
          <w:divBdr>
            <w:top w:val="none" w:sz="0" w:space="0" w:color="auto"/>
            <w:left w:val="none" w:sz="0" w:space="0" w:color="auto"/>
            <w:bottom w:val="none" w:sz="0" w:space="0" w:color="auto"/>
            <w:right w:val="none" w:sz="0" w:space="0" w:color="auto"/>
          </w:divBdr>
        </w:div>
        <w:div w:id="1417555446">
          <w:marLeft w:val="3330"/>
          <w:marRight w:val="0"/>
          <w:marTop w:val="0"/>
          <w:marBottom w:val="80"/>
          <w:divBdr>
            <w:top w:val="none" w:sz="0" w:space="0" w:color="auto"/>
            <w:left w:val="none" w:sz="0" w:space="0" w:color="auto"/>
            <w:bottom w:val="none" w:sz="0" w:space="0" w:color="auto"/>
            <w:right w:val="none" w:sz="0" w:space="0" w:color="auto"/>
          </w:divBdr>
        </w:div>
        <w:div w:id="1294411731">
          <w:marLeft w:val="3330"/>
          <w:marRight w:val="0"/>
          <w:marTop w:val="0"/>
          <w:marBottom w:val="80"/>
          <w:divBdr>
            <w:top w:val="none" w:sz="0" w:space="0" w:color="auto"/>
            <w:left w:val="none" w:sz="0" w:space="0" w:color="auto"/>
            <w:bottom w:val="none" w:sz="0" w:space="0" w:color="auto"/>
            <w:right w:val="none" w:sz="0" w:space="0" w:color="auto"/>
          </w:divBdr>
        </w:div>
        <w:div w:id="1347171033">
          <w:marLeft w:val="3330"/>
          <w:marRight w:val="0"/>
          <w:marTop w:val="0"/>
          <w:marBottom w:val="80"/>
          <w:divBdr>
            <w:top w:val="none" w:sz="0" w:space="0" w:color="auto"/>
            <w:left w:val="none" w:sz="0" w:space="0" w:color="auto"/>
            <w:bottom w:val="none" w:sz="0" w:space="0" w:color="auto"/>
            <w:right w:val="none" w:sz="0" w:space="0" w:color="auto"/>
          </w:divBdr>
        </w:div>
        <w:div w:id="1293750750">
          <w:marLeft w:val="3330"/>
          <w:marRight w:val="0"/>
          <w:marTop w:val="0"/>
          <w:marBottom w:val="80"/>
          <w:divBdr>
            <w:top w:val="none" w:sz="0" w:space="0" w:color="auto"/>
            <w:left w:val="none" w:sz="0" w:space="0" w:color="auto"/>
            <w:bottom w:val="none" w:sz="0" w:space="0" w:color="auto"/>
            <w:right w:val="none" w:sz="0" w:space="0" w:color="auto"/>
          </w:divBdr>
        </w:div>
        <w:div w:id="76220467">
          <w:marLeft w:val="3330"/>
          <w:marRight w:val="0"/>
          <w:marTop w:val="0"/>
          <w:marBottom w:val="80"/>
          <w:divBdr>
            <w:top w:val="none" w:sz="0" w:space="0" w:color="auto"/>
            <w:left w:val="none" w:sz="0" w:space="0" w:color="auto"/>
            <w:bottom w:val="none" w:sz="0" w:space="0" w:color="auto"/>
            <w:right w:val="none" w:sz="0" w:space="0" w:color="auto"/>
          </w:divBdr>
        </w:div>
        <w:div w:id="562370921">
          <w:marLeft w:val="3330"/>
          <w:marRight w:val="0"/>
          <w:marTop w:val="0"/>
          <w:marBottom w:val="80"/>
          <w:divBdr>
            <w:top w:val="none" w:sz="0" w:space="0" w:color="auto"/>
            <w:left w:val="none" w:sz="0" w:space="0" w:color="auto"/>
            <w:bottom w:val="none" w:sz="0" w:space="0" w:color="auto"/>
            <w:right w:val="none" w:sz="0" w:space="0" w:color="auto"/>
          </w:divBdr>
        </w:div>
        <w:div w:id="1509372012">
          <w:marLeft w:val="3330"/>
          <w:marRight w:val="0"/>
          <w:marTop w:val="0"/>
          <w:marBottom w:val="80"/>
          <w:divBdr>
            <w:top w:val="none" w:sz="0" w:space="0" w:color="auto"/>
            <w:left w:val="none" w:sz="0" w:space="0" w:color="auto"/>
            <w:bottom w:val="none" w:sz="0" w:space="0" w:color="auto"/>
            <w:right w:val="none" w:sz="0" w:space="0" w:color="auto"/>
          </w:divBdr>
        </w:div>
        <w:div w:id="723454032">
          <w:marLeft w:val="3330"/>
          <w:marRight w:val="0"/>
          <w:marTop w:val="0"/>
          <w:marBottom w:val="80"/>
          <w:divBdr>
            <w:top w:val="none" w:sz="0" w:space="0" w:color="auto"/>
            <w:left w:val="none" w:sz="0" w:space="0" w:color="auto"/>
            <w:bottom w:val="none" w:sz="0" w:space="0" w:color="auto"/>
            <w:right w:val="none" w:sz="0" w:space="0" w:color="auto"/>
          </w:divBdr>
        </w:div>
        <w:div w:id="1719476634">
          <w:marLeft w:val="3330"/>
          <w:marRight w:val="0"/>
          <w:marTop w:val="0"/>
          <w:marBottom w:val="80"/>
          <w:divBdr>
            <w:top w:val="none" w:sz="0" w:space="0" w:color="auto"/>
            <w:left w:val="none" w:sz="0" w:space="0" w:color="auto"/>
            <w:bottom w:val="none" w:sz="0" w:space="0" w:color="auto"/>
            <w:right w:val="none" w:sz="0" w:space="0" w:color="auto"/>
          </w:divBdr>
        </w:div>
        <w:div w:id="346449429">
          <w:marLeft w:val="3330"/>
          <w:marRight w:val="0"/>
          <w:marTop w:val="0"/>
          <w:marBottom w:val="80"/>
          <w:divBdr>
            <w:top w:val="none" w:sz="0" w:space="0" w:color="auto"/>
            <w:left w:val="none" w:sz="0" w:space="0" w:color="auto"/>
            <w:bottom w:val="none" w:sz="0" w:space="0" w:color="auto"/>
            <w:right w:val="none" w:sz="0" w:space="0" w:color="auto"/>
          </w:divBdr>
        </w:div>
        <w:div w:id="1252154605">
          <w:marLeft w:val="3330"/>
          <w:marRight w:val="0"/>
          <w:marTop w:val="0"/>
          <w:marBottom w:val="80"/>
          <w:divBdr>
            <w:top w:val="none" w:sz="0" w:space="0" w:color="auto"/>
            <w:left w:val="none" w:sz="0" w:space="0" w:color="auto"/>
            <w:bottom w:val="none" w:sz="0" w:space="0" w:color="auto"/>
            <w:right w:val="none" w:sz="0" w:space="0" w:color="auto"/>
          </w:divBdr>
        </w:div>
        <w:div w:id="263077953">
          <w:marLeft w:val="3330"/>
          <w:marRight w:val="0"/>
          <w:marTop w:val="0"/>
          <w:marBottom w:val="80"/>
          <w:divBdr>
            <w:top w:val="none" w:sz="0" w:space="0" w:color="auto"/>
            <w:left w:val="none" w:sz="0" w:space="0" w:color="auto"/>
            <w:bottom w:val="none" w:sz="0" w:space="0" w:color="auto"/>
            <w:right w:val="none" w:sz="0" w:space="0" w:color="auto"/>
          </w:divBdr>
        </w:div>
        <w:div w:id="615795440">
          <w:marLeft w:val="3330"/>
          <w:marRight w:val="0"/>
          <w:marTop w:val="0"/>
          <w:marBottom w:val="80"/>
          <w:divBdr>
            <w:top w:val="none" w:sz="0" w:space="0" w:color="auto"/>
            <w:left w:val="none" w:sz="0" w:space="0" w:color="auto"/>
            <w:bottom w:val="none" w:sz="0" w:space="0" w:color="auto"/>
            <w:right w:val="none" w:sz="0" w:space="0" w:color="auto"/>
          </w:divBdr>
        </w:div>
        <w:div w:id="152264879">
          <w:marLeft w:val="3330"/>
          <w:marRight w:val="0"/>
          <w:marTop w:val="0"/>
          <w:marBottom w:val="80"/>
          <w:divBdr>
            <w:top w:val="none" w:sz="0" w:space="0" w:color="auto"/>
            <w:left w:val="none" w:sz="0" w:space="0" w:color="auto"/>
            <w:bottom w:val="none" w:sz="0" w:space="0" w:color="auto"/>
            <w:right w:val="none" w:sz="0" w:space="0" w:color="auto"/>
          </w:divBdr>
        </w:div>
        <w:div w:id="957757047">
          <w:marLeft w:val="3330"/>
          <w:marRight w:val="0"/>
          <w:marTop w:val="0"/>
          <w:marBottom w:val="80"/>
          <w:divBdr>
            <w:top w:val="none" w:sz="0" w:space="0" w:color="auto"/>
            <w:left w:val="none" w:sz="0" w:space="0" w:color="auto"/>
            <w:bottom w:val="none" w:sz="0" w:space="0" w:color="auto"/>
            <w:right w:val="none" w:sz="0" w:space="0" w:color="auto"/>
          </w:divBdr>
        </w:div>
        <w:div w:id="135028280">
          <w:marLeft w:val="3330"/>
          <w:marRight w:val="0"/>
          <w:marTop w:val="0"/>
          <w:marBottom w:val="80"/>
          <w:divBdr>
            <w:top w:val="none" w:sz="0" w:space="0" w:color="auto"/>
            <w:left w:val="none" w:sz="0" w:space="0" w:color="auto"/>
            <w:bottom w:val="none" w:sz="0" w:space="0" w:color="auto"/>
            <w:right w:val="none" w:sz="0" w:space="0" w:color="auto"/>
          </w:divBdr>
        </w:div>
        <w:div w:id="553465282">
          <w:marLeft w:val="3330"/>
          <w:marRight w:val="0"/>
          <w:marTop w:val="0"/>
          <w:marBottom w:val="80"/>
          <w:divBdr>
            <w:top w:val="none" w:sz="0" w:space="0" w:color="auto"/>
            <w:left w:val="none" w:sz="0" w:space="0" w:color="auto"/>
            <w:bottom w:val="none" w:sz="0" w:space="0" w:color="auto"/>
            <w:right w:val="none" w:sz="0" w:space="0" w:color="auto"/>
          </w:divBdr>
        </w:div>
        <w:div w:id="1712680658">
          <w:marLeft w:val="3330"/>
          <w:marRight w:val="0"/>
          <w:marTop w:val="0"/>
          <w:marBottom w:val="80"/>
          <w:divBdr>
            <w:top w:val="none" w:sz="0" w:space="0" w:color="auto"/>
            <w:left w:val="none" w:sz="0" w:space="0" w:color="auto"/>
            <w:bottom w:val="none" w:sz="0" w:space="0" w:color="auto"/>
            <w:right w:val="none" w:sz="0" w:space="0" w:color="auto"/>
          </w:divBdr>
        </w:div>
        <w:div w:id="490486014">
          <w:marLeft w:val="3330"/>
          <w:marRight w:val="0"/>
          <w:marTop w:val="0"/>
          <w:marBottom w:val="80"/>
          <w:divBdr>
            <w:top w:val="none" w:sz="0" w:space="0" w:color="auto"/>
            <w:left w:val="none" w:sz="0" w:space="0" w:color="auto"/>
            <w:bottom w:val="none" w:sz="0" w:space="0" w:color="auto"/>
            <w:right w:val="none" w:sz="0" w:space="0" w:color="auto"/>
          </w:divBdr>
        </w:div>
        <w:div w:id="1931431195">
          <w:marLeft w:val="3330"/>
          <w:marRight w:val="0"/>
          <w:marTop w:val="0"/>
          <w:marBottom w:val="80"/>
          <w:divBdr>
            <w:top w:val="none" w:sz="0" w:space="0" w:color="auto"/>
            <w:left w:val="none" w:sz="0" w:space="0" w:color="auto"/>
            <w:bottom w:val="none" w:sz="0" w:space="0" w:color="auto"/>
            <w:right w:val="none" w:sz="0" w:space="0" w:color="auto"/>
          </w:divBdr>
        </w:div>
        <w:div w:id="873231737">
          <w:marLeft w:val="3330"/>
          <w:marRight w:val="0"/>
          <w:marTop w:val="0"/>
          <w:marBottom w:val="80"/>
          <w:divBdr>
            <w:top w:val="none" w:sz="0" w:space="0" w:color="auto"/>
            <w:left w:val="none" w:sz="0" w:space="0" w:color="auto"/>
            <w:bottom w:val="none" w:sz="0" w:space="0" w:color="auto"/>
            <w:right w:val="none" w:sz="0" w:space="0" w:color="auto"/>
          </w:divBdr>
        </w:div>
        <w:div w:id="1057435150">
          <w:marLeft w:val="3330"/>
          <w:marRight w:val="0"/>
          <w:marTop w:val="0"/>
          <w:marBottom w:val="80"/>
          <w:divBdr>
            <w:top w:val="none" w:sz="0" w:space="0" w:color="auto"/>
            <w:left w:val="none" w:sz="0" w:space="0" w:color="auto"/>
            <w:bottom w:val="none" w:sz="0" w:space="0" w:color="auto"/>
            <w:right w:val="none" w:sz="0" w:space="0" w:color="auto"/>
          </w:divBdr>
        </w:div>
        <w:div w:id="1480075916">
          <w:marLeft w:val="3330"/>
          <w:marRight w:val="0"/>
          <w:marTop w:val="0"/>
          <w:marBottom w:val="80"/>
          <w:divBdr>
            <w:top w:val="none" w:sz="0" w:space="0" w:color="auto"/>
            <w:left w:val="none" w:sz="0" w:space="0" w:color="auto"/>
            <w:bottom w:val="none" w:sz="0" w:space="0" w:color="auto"/>
            <w:right w:val="none" w:sz="0" w:space="0" w:color="auto"/>
          </w:divBdr>
        </w:div>
        <w:div w:id="1202665951">
          <w:marLeft w:val="3330"/>
          <w:marRight w:val="0"/>
          <w:marTop w:val="0"/>
          <w:marBottom w:val="80"/>
          <w:divBdr>
            <w:top w:val="none" w:sz="0" w:space="0" w:color="auto"/>
            <w:left w:val="none" w:sz="0" w:space="0" w:color="auto"/>
            <w:bottom w:val="none" w:sz="0" w:space="0" w:color="auto"/>
            <w:right w:val="none" w:sz="0" w:space="0" w:color="auto"/>
          </w:divBdr>
        </w:div>
        <w:div w:id="1049836375">
          <w:marLeft w:val="3330"/>
          <w:marRight w:val="0"/>
          <w:marTop w:val="0"/>
          <w:marBottom w:val="80"/>
          <w:divBdr>
            <w:top w:val="none" w:sz="0" w:space="0" w:color="auto"/>
            <w:left w:val="none" w:sz="0" w:space="0" w:color="auto"/>
            <w:bottom w:val="none" w:sz="0" w:space="0" w:color="auto"/>
            <w:right w:val="none" w:sz="0" w:space="0" w:color="auto"/>
          </w:divBdr>
        </w:div>
        <w:div w:id="148522912">
          <w:marLeft w:val="3330"/>
          <w:marRight w:val="0"/>
          <w:marTop w:val="0"/>
          <w:marBottom w:val="80"/>
          <w:divBdr>
            <w:top w:val="none" w:sz="0" w:space="0" w:color="auto"/>
            <w:left w:val="none" w:sz="0" w:space="0" w:color="auto"/>
            <w:bottom w:val="none" w:sz="0" w:space="0" w:color="auto"/>
            <w:right w:val="none" w:sz="0" w:space="0" w:color="auto"/>
          </w:divBdr>
        </w:div>
        <w:div w:id="1580751732">
          <w:marLeft w:val="3330"/>
          <w:marRight w:val="0"/>
          <w:marTop w:val="0"/>
          <w:marBottom w:val="80"/>
          <w:divBdr>
            <w:top w:val="none" w:sz="0" w:space="0" w:color="auto"/>
            <w:left w:val="none" w:sz="0" w:space="0" w:color="auto"/>
            <w:bottom w:val="none" w:sz="0" w:space="0" w:color="auto"/>
            <w:right w:val="none" w:sz="0" w:space="0" w:color="auto"/>
          </w:divBdr>
        </w:div>
        <w:div w:id="223417535">
          <w:marLeft w:val="3330"/>
          <w:marRight w:val="0"/>
          <w:marTop w:val="0"/>
          <w:marBottom w:val="80"/>
          <w:divBdr>
            <w:top w:val="none" w:sz="0" w:space="0" w:color="auto"/>
            <w:left w:val="none" w:sz="0" w:space="0" w:color="auto"/>
            <w:bottom w:val="none" w:sz="0" w:space="0" w:color="auto"/>
            <w:right w:val="none" w:sz="0" w:space="0" w:color="auto"/>
          </w:divBdr>
        </w:div>
        <w:div w:id="28071156">
          <w:marLeft w:val="3330"/>
          <w:marRight w:val="0"/>
          <w:marTop w:val="0"/>
          <w:marBottom w:val="80"/>
          <w:divBdr>
            <w:top w:val="none" w:sz="0" w:space="0" w:color="auto"/>
            <w:left w:val="none" w:sz="0" w:space="0" w:color="auto"/>
            <w:bottom w:val="none" w:sz="0" w:space="0" w:color="auto"/>
            <w:right w:val="none" w:sz="0" w:space="0" w:color="auto"/>
          </w:divBdr>
        </w:div>
        <w:div w:id="867792356">
          <w:marLeft w:val="3330"/>
          <w:marRight w:val="0"/>
          <w:marTop w:val="0"/>
          <w:marBottom w:val="80"/>
          <w:divBdr>
            <w:top w:val="none" w:sz="0" w:space="0" w:color="auto"/>
            <w:left w:val="none" w:sz="0" w:space="0" w:color="auto"/>
            <w:bottom w:val="none" w:sz="0" w:space="0" w:color="auto"/>
            <w:right w:val="none" w:sz="0" w:space="0" w:color="auto"/>
          </w:divBdr>
        </w:div>
        <w:div w:id="1608921953">
          <w:marLeft w:val="3330"/>
          <w:marRight w:val="0"/>
          <w:marTop w:val="0"/>
          <w:marBottom w:val="80"/>
          <w:divBdr>
            <w:top w:val="none" w:sz="0" w:space="0" w:color="auto"/>
            <w:left w:val="none" w:sz="0" w:space="0" w:color="auto"/>
            <w:bottom w:val="none" w:sz="0" w:space="0" w:color="auto"/>
            <w:right w:val="none" w:sz="0" w:space="0" w:color="auto"/>
          </w:divBdr>
        </w:div>
        <w:div w:id="419717731">
          <w:marLeft w:val="3330"/>
          <w:marRight w:val="0"/>
          <w:marTop w:val="0"/>
          <w:marBottom w:val="80"/>
          <w:divBdr>
            <w:top w:val="none" w:sz="0" w:space="0" w:color="auto"/>
            <w:left w:val="none" w:sz="0" w:space="0" w:color="auto"/>
            <w:bottom w:val="none" w:sz="0" w:space="0" w:color="auto"/>
            <w:right w:val="none" w:sz="0" w:space="0" w:color="auto"/>
          </w:divBdr>
        </w:div>
        <w:div w:id="232738351">
          <w:marLeft w:val="3330"/>
          <w:marRight w:val="0"/>
          <w:marTop w:val="0"/>
          <w:marBottom w:val="80"/>
          <w:divBdr>
            <w:top w:val="none" w:sz="0" w:space="0" w:color="auto"/>
            <w:left w:val="none" w:sz="0" w:space="0" w:color="auto"/>
            <w:bottom w:val="none" w:sz="0" w:space="0" w:color="auto"/>
            <w:right w:val="none" w:sz="0" w:space="0" w:color="auto"/>
          </w:divBdr>
        </w:div>
        <w:div w:id="163403289">
          <w:marLeft w:val="3330"/>
          <w:marRight w:val="0"/>
          <w:marTop w:val="0"/>
          <w:marBottom w:val="80"/>
          <w:divBdr>
            <w:top w:val="none" w:sz="0" w:space="0" w:color="auto"/>
            <w:left w:val="none" w:sz="0" w:space="0" w:color="auto"/>
            <w:bottom w:val="none" w:sz="0" w:space="0" w:color="auto"/>
            <w:right w:val="none" w:sz="0" w:space="0" w:color="auto"/>
          </w:divBdr>
        </w:div>
        <w:div w:id="277562827">
          <w:marLeft w:val="3330"/>
          <w:marRight w:val="0"/>
          <w:marTop w:val="0"/>
          <w:marBottom w:val="80"/>
          <w:divBdr>
            <w:top w:val="none" w:sz="0" w:space="0" w:color="auto"/>
            <w:left w:val="none" w:sz="0" w:space="0" w:color="auto"/>
            <w:bottom w:val="none" w:sz="0" w:space="0" w:color="auto"/>
            <w:right w:val="none" w:sz="0" w:space="0" w:color="auto"/>
          </w:divBdr>
        </w:div>
        <w:div w:id="119805071">
          <w:marLeft w:val="3330"/>
          <w:marRight w:val="0"/>
          <w:marTop w:val="0"/>
          <w:marBottom w:val="80"/>
          <w:divBdr>
            <w:top w:val="none" w:sz="0" w:space="0" w:color="auto"/>
            <w:left w:val="none" w:sz="0" w:space="0" w:color="auto"/>
            <w:bottom w:val="none" w:sz="0" w:space="0" w:color="auto"/>
            <w:right w:val="none" w:sz="0" w:space="0" w:color="auto"/>
          </w:divBdr>
        </w:div>
        <w:div w:id="781922033">
          <w:marLeft w:val="3330"/>
          <w:marRight w:val="0"/>
          <w:marTop w:val="0"/>
          <w:marBottom w:val="80"/>
          <w:divBdr>
            <w:top w:val="none" w:sz="0" w:space="0" w:color="auto"/>
            <w:left w:val="none" w:sz="0" w:space="0" w:color="auto"/>
            <w:bottom w:val="none" w:sz="0" w:space="0" w:color="auto"/>
            <w:right w:val="none" w:sz="0" w:space="0" w:color="auto"/>
          </w:divBdr>
        </w:div>
        <w:div w:id="1924103048">
          <w:marLeft w:val="3330"/>
          <w:marRight w:val="0"/>
          <w:marTop w:val="0"/>
          <w:marBottom w:val="80"/>
          <w:divBdr>
            <w:top w:val="none" w:sz="0" w:space="0" w:color="auto"/>
            <w:left w:val="none" w:sz="0" w:space="0" w:color="auto"/>
            <w:bottom w:val="none" w:sz="0" w:space="0" w:color="auto"/>
            <w:right w:val="none" w:sz="0" w:space="0" w:color="auto"/>
          </w:divBdr>
        </w:div>
        <w:div w:id="782188967">
          <w:marLeft w:val="3330"/>
          <w:marRight w:val="0"/>
          <w:marTop w:val="0"/>
          <w:marBottom w:val="80"/>
          <w:divBdr>
            <w:top w:val="none" w:sz="0" w:space="0" w:color="auto"/>
            <w:left w:val="none" w:sz="0" w:space="0" w:color="auto"/>
            <w:bottom w:val="none" w:sz="0" w:space="0" w:color="auto"/>
            <w:right w:val="none" w:sz="0" w:space="0" w:color="auto"/>
          </w:divBdr>
        </w:div>
        <w:div w:id="897400320">
          <w:marLeft w:val="3330"/>
          <w:marRight w:val="0"/>
          <w:marTop w:val="0"/>
          <w:marBottom w:val="80"/>
          <w:divBdr>
            <w:top w:val="none" w:sz="0" w:space="0" w:color="auto"/>
            <w:left w:val="none" w:sz="0" w:space="0" w:color="auto"/>
            <w:bottom w:val="none" w:sz="0" w:space="0" w:color="auto"/>
            <w:right w:val="none" w:sz="0" w:space="0" w:color="auto"/>
          </w:divBdr>
        </w:div>
        <w:div w:id="574360420">
          <w:marLeft w:val="3330"/>
          <w:marRight w:val="0"/>
          <w:marTop w:val="0"/>
          <w:marBottom w:val="80"/>
          <w:divBdr>
            <w:top w:val="none" w:sz="0" w:space="0" w:color="auto"/>
            <w:left w:val="none" w:sz="0" w:space="0" w:color="auto"/>
            <w:bottom w:val="none" w:sz="0" w:space="0" w:color="auto"/>
            <w:right w:val="none" w:sz="0" w:space="0" w:color="auto"/>
          </w:divBdr>
        </w:div>
        <w:div w:id="315650308">
          <w:marLeft w:val="3330"/>
          <w:marRight w:val="0"/>
          <w:marTop w:val="0"/>
          <w:marBottom w:val="80"/>
          <w:divBdr>
            <w:top w:val="none" w:sz="0" w:space="0" w:color="auto"/>
            <w:left w:val="none" w:sz="0" w:space="0" w:color="auto"/>
            <w:bottom w:val="none" w:sz="0" w:space="0" w:color="auto"/>
            <w:right w:val="none" w:sz="0" w:space="0" w:color="auto"/>
          </w:divBdr>
        </w:div>
        <w:div w:id="1172112701">
          <w:marLeft w:val="3330"/>
          <w:marRight w:val="0"/>
          <w:marTop w:val="0"/>
          <w:marBottom w:val="80"/>
          <w:divBdr>
            <w:top w:val="none" w:sz="0" w:space="0" w:color="auto"/>
            <w:left w:val="none" w:sz="0" w:space="0" w:color="auto"/>
            <w:bottom w:val="none" w:sz="0" w:space="0" w:color="auto"/>
            <w:right w:val="none" w:sz="0" w:space="0" w:color="auto"/>
          </w:divBdr>
        </w:div>
        <w:div w:id="31931213">
          <w:marLeft w:val="3330"/>
          <w:marRight w:val="0"/>
          <w:marTop w:val="0"/>
          <w:marBottom w:val="80"/>
          <w:divBdr>
            <w:top w:val="none" w:sz="0" w:space="0" w:color="auto"/>
            <w:left w:val="none" w:sz="0" w:space="0" w:color="auto"/>
            <w:bottom w:val="none" w:sz="0" w:space="0" w:color="auto"/>
            <w:right w:val="none" w:sz="0" w:space="0" w:color="auto"/>
          </w:divBdr>
        </w:div>
        <w:div w:id="258174208">
          <w:marLeft w:val="3330"/>
          <w:marRight w:val="0"/>
          <w:marTop w:val="0"/>
          <w:marBottom w:val="80"/>
          <w:divBdr>
            <w:top w:val="none" w:sz="0" w:space="0" w:color="auto"/>
            <w:left w:val="none" w:sz="0" w:space="0" w:color="auto"/>
            <w:bottom w:val="none" w:sz="0" w:space="0" w:color="auto"/>
            <w:right w:val="none" w:sz="0" w:space="0" w:color="auto"/>
          </w:divBdr>
        </w:div>
        <w:div w:id="1149905786">
          <w:marLeft w:val="3330"/>
          <w:marRight w:val="0"/>
          <w:marTop w:val="0"/>
          <w:marBottom w:val="80"/>
          <w:divBdr>
            <w:top w:val="none" w:sz="0" w:space="0" w:color="auto"/>
            <w:left w:val="none" w:sz="0" w:space="0" w:color="auto"/>
            <w:bottom w:val="none" w:sz="0" w:space="0" w:color="auto"/>
            <w:right w:val="none" w:sz="0" w:space="0" w:color="auto"/>
          </w:divBdr>
        </w:div>
        <w:div w:id="1771587776">
          <w:marLeft w:val="3330"/>
          <w:marRight w:val="0"/>
          <w:marTop w:val="0"/>
          <w:marBottom w:val="80"/>
          <w:divBdr>
            <w:top w:val="none" w:sz="0" w:space="0" w:color="auto"/>
            <w:left w:val="none" w:sz="0" w:space="0" w:color="auto"/>
            <w:bottom w:val="none" w:sz="0" w:space="0" w:color="auto"/>
            <w:right w:val="none" w:sz="0" w:space="0" w:color="auto"/>
          </w:divBdr>
        </w:div>
        <w:div w:id="167059144">
          <w:marLeft w:val="3330"/>
          <w:marRight w:val="0"/>
          <w:marTop w:val="0"/>
          <w:marBottom w:val="80"/>
          <w:divBdr>
            <w:top w:val="none" w:sz="0" w:space="0" w:color="auto"/>
            <w:left w:val="none" w:sz="0" w:space="0" w:color="auto"/>
            <w:bottom w:val="none" w:sz="0" w:space="0" w:color="auto"/>
            <w:right w:val="none" w:sz="0" w:space="0" w:color="auto"/>
          </w:divBdr>
        </w:div>
        <w:div w:id="1717243363">
          <w:marLeft w:val="3330"/>
          <w:marRight w:val="0"/>
          <w:marTop w:val="0"/>
          <w:marBottom w:val="80"/>
          <w:divBdr>
            <w:top w:val="none" w:sz="0" w:space="0" w:color="auto"/>
            <w:left w:val="none" w:sz="0" w:space="0" w:color="auto"/>
            <w:bottom w:val="none" w:sz="0" w:space="0" w:color="auto"/>
            <w:right w:val="none" w:sz="0" w:space="0" w:color="auto"/>
          </w:divBdr>
        </w:div>
        <w:div w:id="911817255">
          <w:marLeft w:val="3330"/>
          <w:marRight w:val="0"/>
          <w:marTop w:val="0"/>
          <w:marBottom w:val="80"/>
          <w:divBdr>
            <w:top w:val="none" w:sz="0" w:space="0" w:color="auto"/>
            <w:left w:val="none" w:sz="0" w:space="0" w:color="auto"/>
            <w:bottom w:val="none" w:sz="0" w:space="0" w:color="auto"/>
            <w:right w:val="none" w:sz="0" w:space="0" w:color="auto"/>
          </w:divBdr>
        </w:div>
        <w:div w:id="1974167524">
          <w:marLeft w:val="3330"/>
          <w:marRight w:val="0"/>
          <w:marTop w:val="0"/>
          <w:marBottom w:val="80"/>
          <w:divBdr>
            <w:top w:val="none" w:sz="0" w:space="0" w:color="auto"/>
            <w:left w:val="none" w:sz="0" w:space="0" w:color="auto"/>
            <w:bottom w:val="none" w:sz="0" w:space="0" w:color="auto"/>
            <w:right w:val="none" w:sz="0" w:space="0" w:color="auto"/>
          </w:divBdr>
        </w:div>
        <w:div w:id="954025878">
          <w:marLeft w:val="3330"/>
          <w:marRight w:val="0"/>
          <w:marTop w:val="0"/>
          <w:marBottom w:val="80"/>
          <w:divBdr>
            <w:top w:val="none" w:sz="0" w:space="0" w:color="auto"/>
            <w:left w:val="none" w:sz="0" w:space="0" w:color="auto"/>
            <w:bottom w:val="none" w:sz="0" w:space="0" w:color="auto"/>
            <w:right w:val="none" w:sz="0" w:space="0" w:color="auto"/>
          </w:divBdr>
        </w:div>
        <w:div w:id="1772624717">
          <w:marLeft w:val="3330"/>
          <w:marRight w:val="0"/>
          <w:marTop w:val="0"/>
          <w:marBottom w:val="80"/>
          <w:divBdr>
            <w:top w:val="none" w:sz="0" w:space="0" w:color="auto"/>
            <w:left w:val="none" w:sz="0" w:space="0" w:color="auto"/>
            <w:bottom w:val="none" w:sz="0" w:space="0" w:color="auto"/>
            <w:right w:val="none" w:sz="0" w:space="0" w:color="auto"/>
          </w:divBdr>
        </w:div>
        <w:div w:id="1648195670">
          <w:marLeft w:val="3330"/>
          <w:marRight w:val="0"/>
          <w:marTop w:val="0"/>
          <w:marBottom w:val="80"/>
          <w:divBdr>
            <w:top w:val="none" w:sz="0" w:space="0" w:color="auto"/>
            <w:left w:val="none" w:sz="0" w:space="0" w:color="auto"/>
            <w:bottom w:val="none" w:sz="0" w:space="0" w:color="auto"/>
            <w:right w:val="none" w:sz="0" w:space="0" w:color="auto"/>
          </w:divBdr>
        </w:div>
        <w:div w:id="482892581">
          <w:marLeft w:val="3330"/>
          <w:marRight w:val="0"/>
          <w:marTop w:val="0"/>
          <w:marBottom w:val="80"/>
          <w:divBdr>
            <w:top w:val="none" w:sz="0" w:space="0" w:color="auto"/>
            <w:left w:val="none" w:sz="0" w:space="0" w:color="auto"/>
            <w:bottom w:val="none" w:sz="0" w:space="0" w:color="auto"/>
            <w:right w:val="none" w:sz="0" w:space="0" w:color="auto"/>
          </w:divBdr>
        </w:div>
        <w:div w:id="736896824">
          <w:marLeft w:val="3330"/>
          <w:marRight w:val="0"/>
          <w:marTop w:val="0"/>
          <w:marBottom w:val="80"/>
          <w:divBdr>
            <w:top w:val="none" w:sz="0" w:space="0" w:color="auto"/>
            <w:left w:val="none" w:sz="0" w:space="0" w:color="auto"/>
            <w:bottom w:val="none" w:sz="0" w:space="0" w:color="auto"/>
            <w:right w:val="none" w:sz="0" w:space="0" w:color="auto"/>
          </w:divBdr>
        </w:div>
        <w:div w:id="699667889">
          <w:marLeft w:val="3330"/>
          <w:marRight w:val="0"/>
          <w:marTop w:val="0"/>
          <w:marBottom w:val="80"/>
          <w:divBdr>
            <w:top w:val="none" w:sz="0" w:space="0" w:color="auto"/>
            <w:left w:val="none" w:sz="0" w:space="0" w:color="auto"/>
            <w:bottom w:val="none" w:sz="0" w:space="0" w:color="auto"/>
            <w:right w:val="none" w:sz="0" w:space="0" w:color="auto"/>
          </w:divBdr>
        </w:div>
        <w:div w:id="1092622239">
          <w:marLeft w:val="3330"/>
          <w:marRight w:val="0"/>
          <w:marTop w:val="0"/>
          <w:marBottom w:val="80"/>
          <w:divBdr>
            <w:top w:val="none" w:sz="0" w:space="0" w:color="auto"/>
            <w:left w:val="none" w:sz="0" w:space="0" w:color="auto"/>
            <w:bottom w:val="none" w:sz="0" w:space="0" w:color="auto"/>
            <w:right w:val="none" w:sz="0" w:space="0" w:color="auto"/>
          </w:divBdr>
        </w:div>
        <w:div w:id="950740100">
          <w:marLeft w:val="3330"/>
          <w:marRight w:val="0"/>
          <w:marTop w:val="0"/>
          <w:marBottom w:val="80"/>
          <w:divBdr>
            <w:top w:val="none" w:sz="0" w:space="0" w:color="auto"/>
            <w:left w:val="none" w:sz="0" w:space="0" w:color="auto"/>
            <w:bottom w:val="none" w:sz="0" w:space="0" w:color="auto"/>
            <w:right w:val="none" w:sz="0" w:space="0" w:color="auto"/>
          </w:divBdr>
        </w:div>
        <w:div w:id="1900627619">
          <w:marLeft w:val="3330"/>
          <w:marRight w:val="0"/>
          <w:marTop w:val="0"/>
          <w:marBottom w:val="80"/>
          <w:divBdr>
            <w:top w:val="none" w:sz="0" w:space="0" w:color="auto"/>
            <w:left w:val="none" w:sz="0" w:space="0" w:color="auto"/>
            <w:bottom w:val="none" w:sz="0" w:space="0" w:color="auto"/>
            <w:right w:val="none" w:sz="0" w:space="0" w:color="auto"/>
          </w:divBdr>
        </w:div>
        <w:div w:id="1837653034">
          <w:marLeft w:val="3326"/>
          <w:marRight w:val="0"/>
          <w:marTop w:val="0"/>
          <w:marBottom w:val="80"/>
          <w:divBdr>
            <w:top w:val="none" w:sz="0" w:space="0" w:color="auto"/>
            <w:left w:val="none" w:sz="0" w:space="0" w:color="auto"/>
            <w:bottom w:val="none" w:sz="0" w:space="0" w:color="auto"/>
            <w:right w:val="none" w:sz="0" w:space="0" w:color="auto"/>
          </w:divBdr>
        </w:div>
        <w:div w:id="1224608168">
          <w:marLeft w:val="3326"/>
          <w:marRight w:val="0"/>
          <w:marTop w:val="0"/>
          <w:marBottom w:val="80"/>
          <w:divBdr>
            <w:top w:val="none" w:sz="0" w:space="0" w:color="auto"/>
            <w:left w:val="none" w:sz="0" w:space="0" w:color="auto"/>
            <w:bottom w:val="none" w:sz="0" w:space="0" w:color="auto"/>
            <w:right w:val="none" w:sz="0" w:space="0" w:color="auto"/>
          </w:divBdr>
        </w:div>
        <w:div w:id="1831019743">
          <w:marLeft w:val="3326"/>
          <w:marRight w:val="0"/>
          <w:marTop w:val="0"/>
          <w:marBottom w:val="80"/>
          <w:divBdr>
            <w:top w:val="none" w:sz="0" w:space="0" w:color="auto"/>
            <w:left w:val="none" w:sz="0" w:space="0" w:color="auto"/>
            <w:bottom w:val="none" w:sz="0" w:space="0" w:color="auto"/>
            <w:right w:val="none" w:sz="0" w:space="0" w:color="auto"/>
          </w:divBdr>
        </w:div>
        <w:div w:id="307439656">
          <w:marLeft w:val="3326"/>
          <w:marRight w:val="0"/>
          <w:marTop w:val="0"/>
          <w:marBottom w:val="80"/>
          <w:divBdr>
            <w:top w:val="none" w:sz="0" w:space="0" w:color="auto"/>
            <w:left w:val="none" w:sz="0" w:space="0" w:color="auto"/>
            <w:bottom w:val="none" w:sz="0" w:space="0" w:color="auto"/>
            <w:right w:val="none" w:sz="0" w:space="0" w:color="auto"/>
          </w:divBdr>
        </w:div>
        <w:div w:id="535625776">
          <w:marLeft w:val="3326"/>
          <w:marRight w:val="0"/>
          <w:marTop w:val="0"/>
          <w:marBottom w:val="80"/>
          <w:divBdr>
            <w:top w:val="none" w:sz="0" w:space="0" w:color="auto"/>
            <w:left w:val="none" w:sz="0" w:space="0" w:color="auto"/>
            <w:bottom w:val="none" w:sz="0" w:space="0" w:color="auto"/>
            <w:right w:val="none" w:sz="0" w:space="0" w:color="auto"/>
          </w:divBdr>
        </w:div>
        <w:div w:id="1176000097">
          <w:marLeft w:val="3326"/>
          <w:marRight w:val="0"/>
          <w:marTop w:val="0"/>
          <w:marBottom w:val="80"/>
          <w:divBdr>
            <w:top w:val="none" w:sz="0" w:space="0" w:color="auto"/>
            <w:left w:val="none" w:sz="0" w:space="0" w:color="auto"/>
            <w:bottom w:val="none" w:sz="0" w:space="0" w:color="auto"/>
            <w:right w:val="none" w:sz="0" w:space="0" w:color="auto"/>
          </w:divBdr>
        </w:div>
        <w:div w:id="1777796780">
          <w:marLeft w:val="3326"/>
          <w:marRight w:val="0"/>
          <w:marTop w:val="0"/>
          <w:marBottom w:val="80"/>
          <w:divBdr>
            <w:top w:val="none" w:sz="0" w:space="0" w:color="auto"/>
            <w:left w:val="none" w:sz="0" w:space="0" w:color="auto"/>
            <w:bottom w:val="none" w:sz="0" w:space="0" w:color="auto"/>
            <w:right w:val="none" w:sz="0" w:space="0" w:color="auto"/>
          </w:divBdr>
        </w:div>
        <w:div w:id="1939949457">
          <w:marLeft w:val="3326"/>
          <w:marRight w:val="0"/>
          <w:marTop w:val="0"/>
          <w:marBottom w:val="80"/>
          <w:divBdr>
            <w:top w:val="none" w:sz="0" w:space="0" w:color="auto"/>
            <w:left w:val="none" w:sz="0" w:space="0" w:color="auto"/>
            <w:bottom w:val="none" w:sz="0" w:space="0" w:color="auto"/>
            <w:right w:val="none" w:sz="0" w:space="0" w:color="auto"/>
          </w:divBdr>
        </w:div>
        <w:div w:id="560486845">
          <w:marLeft w:val="3326"/>
          <w:marRight w:val="0"/>
          <w:marTop w:val="0"/>
          <w:marBottom w:val="80"/>
          <w:divBdr>
            <w:top w:val="none" w:sz="0" w:space="0" w:color="auto"/>
            <w:left w:val="none" w:sz="0" w:space="0" w:color="auto"/>
            <w:bottom w:val="none" w:sz="0" w:space="0" w:color="auto"/>
            <w:right w:val="none" w:sz="0" w:space="0" w:color="auto"/>
          </w:divBdr>
        </w:div>
        <w:div w:id="999695861">
          <w:marLeft w:val="3326"/>
          <w:marRight w:val="0"/>
          <w:marTop w:val="0"/>
          <w:marBottom w:val="80"/>
          <w:divBdr>
            <w:top w:val="none" w:sz="0" w:space="0" w:color="auto"/>
            <w:left w:val="none" w:sz="0" w:space="0" w:color="auto"/>
            <w:bottom w:val="none" w:sz="0" w:space="0" w:color="auto"/>
            <w:right w:val="none" w:sz="0" w:space="0" w:color="auto"/>
          </w:divBdr>
        </w:div>
        <w:div w:id="851456861">
          <w:marLeft w:val="3330"/>
          <w:marRight w:val="0"/>
          <w:marTop w:val="0"/>
          <w:marBottom w:val="80"/>
          <w:divBdr>
            <w:top w:val="none" w:sz="0" w:space="0" w:color="auto"/>
            <w:left w:val="none" w:sz="0" w:space="0" w:color="auto"/>
            <w:bottom w:val="none" w:sz="0" w:space="0" w:color="auto"/>
            <w:right w:val="none" w:sz="0" w:space="0" w:color="auto"/>
          </w:divBdr>
        </w:div>
        <w:div w:id="358699635">
          <w:marLeft w:val="3330"/>
          <w:marRight w:val="0"/>
          <w:marTop w:val="0"/>
          <w:marBottom w:val="80"/>
          <w:divBdr>
            <w:top w:val="none" w:sz="0" w:space="0" w:color="auto"/>
            <w:left w:val="none" w:sz="0" w:space="0" w:color="auto"/>
            <w:bottom w:val="none" w:sz="0" w:space="0" w:color="auto"/>
            <w:right w:val="none" w:sz="0" w:space="0" w:color="auto"/>
          </w:divBdr>
        </w:div>
        <w:div w:id="739326565">
          <w:marLeft w:val="3330"/>
          <w:marRight w:val="0"/>
          <w:marTop w:val="0"/>
          <w:marBottom w:val="80"/>
          <w:divBdr>
            <w:top w:val="none" w:sz="0" w:space="0" w:color="auto"/>
            <w:left w:val="none" w:sz="0" w:space="0" w:color="auto"/>
            <w:bottom w:val="none" w:sz="0" w:space="0" w:color="auto"/>
            <w:right w:val="none" w:sz="0" w:space="0" w:color="auto"/>
          </w:divBdr>
        </w:div>
        <w:div w:id="1583639406">
          <w:marLeft w:val="3330"/>
          <w:marRight w:val="0"/>
          <w:marTop w:val="0"/>
          <w:marBottom w:val="80"/>
          <w:divBdr>
            <w:top w:val="none" w:sz="0" w:space="0" w:color="auto"/>
            <w:left w:val="none" w:sz="0" w:space="0" w:color="auto"/>
            <w:bottom w:val="none" w:sz="0" w:space="0" w:color="auto"/>
            <w:right w:val="none" w:sz="0" w:space="0" w:color="auto"/>
          </w:divBdr>
        </w:div>
        <w:div w:id="30999661">
          <w:marLeft w:val="3330"/>
          <w:marRight w:val="0"/>
          <w:marTop w:val="0"/>
          <w:marBottom w:val="80"/>
          <w:divBdr>
            <w:top w:val="none" w:sz="0" w:space="0" w:color="auto"/>
            <w:left w:val="none" w:sz="0" w:space="0" w:color="auto"/>
            <w:bottom w:val="none" w:sz="0" w:space="0" w:color="auto"/>
            <w:right w:val="none" w:sz="0" w:space="0" w:color="auto"/>
          </w:divBdr>
        </w:div>
        <w:div w:id="1371954390">
          <w:marLeft w:val="3330"/>
          <w:marRight w:val="0"/>
          <w:marTop w:val="0"/>
          <w:marBottom w:val="80"/>
          <w:divBdr>
            <w:top w:val="none" w:sz="0" w:space="0" w:color="auto"/>
            <w:left w:val="none" w:sz="0" w:space="0" w:color="auto"/>
            <w:bottom w:val="none" w:sz="0" w:space="0" w:color="auto"/>
            <w:right w:val="none" w:sz="0" w:space="0" w:color="auto"/>
          </w:divBdr>
        </w:div>
        <w:div w:id="415251727">
          <w:marLeft w:val="3330"/>
          <w:marRight w:val="0"/>
          <w:marTop w:val="0"/>
          <w:marBottom w:val="80"/>
          <w:divBdr>
            <w:top w:val="none" w:sz="0" w:space="0" w:color="auto"/>
            <w:left w:val="none" w:sz="0" w:space="0" w:color="auto"/>
            <w:bottom w:val="none" w:sz="0" w:space="0" w:color="auto"/>
            <w:right w:val="none" w:sz="0" w:space="0" w:color="auto"/>
          </w:divBdr>
        </w:div>
        <w:div w:id="359622573">
          <w:marLeft w:val="3326"/>
          <w:marRight w:val="0"/>
          <w:marTop w:val="0"/>
          <w:marBottom w:val="80"/>
          <w:divBdr>
            <w:top w:val="none" w:sz="0" w:space="0" w:color="auto"/>
            <w:left w:val="none" w:sz="0" w:space="0" w:color="auto"/>
            <w:bottom w:val="none" w:sz="0" w:space="0" w:color="auto"/>
            <w:right w:val="none" w:sz="0" w:space="0" w:color="auto"/>
          </w:divBdr>
        </w:div>
        <w:div w:id="37552383">
          <w:marLeft w:val="3326"/>
          <w:marRight w:val="0"/>
          <w:marTop w:val="0"/>
          <w:marBottom w:val="80"/>
          <w:divBdr>
            <w:top w:val="none" w:sz="0" w:space="0" w:color="auto"/>
            <w:left w:val="none" w:sz="0" w:space="0" w:color="auto"/>
            <w:bottom w:val="none" w:sz="0" w:space="0" w:color="auto"/>
            <w:right w:val="none" w:sz="0" w:space="0" w:color="auto"/>
          </w:divBdr>
        </w:div>
        <w:div w:id="906494453">
          <w:marLeft w:val="3326"/>
          <w:marRight w:val="0"/>
          <w:marTop w:val="0"/>
          <w:marBottom w:val="80"/>
          <w:divBdr>
            <w:top w:val="none" w:sz="0" w:space="0" w:color="auto"/>
            <w:left w:val="none" w:sz="0" w:space="0" w:color="auto"/>
            <w:bottom w:val="none" w:sz="0" w:space="0" w:color="auto"/>
            <w:right w:val="none" w:sz="0" w:space="0" w:color="auto"/>
          </w:divBdr>
        </w:div>
        <w:div w:id="473984703">
          <w:marLeft w:val="3326"/>
          <w:marRight w:val="0"/>
          <w:marTop w:val="0"/>
          <w:marBottom w:val="80"/>
          <w:divBdr>
            <w:top w:val="none" w:sz="0" w:space="0" w:color="auto"/>
            <w:left w:val="none" w:sz="0" w:space="0" w:color="auto"/>
            <w:bottom w:val="none" w:sz="0" w:space="0" w:color="auto"/>
            <w:right w:val="none" w:sz="0" w:space="0" w:color="auto"/>
          </w:divBdr>
        </w:div>
        <w:div w:id="1014960025">
          <w:marLeft w:val="3326"/>
          <w:marRight w:val="0"/>
          <w:marTop w:val="0"/>
          <w:marBottom w:val="80"/>
          <w:divBdr>
            <w:top w:val="none" w:sz="0" w:space="0" w:color="auto"/>
            <w:left w:val="none" w:sz="0" w:space="0" w:color="auto"/>
            <w:bottom w:val="none" w:sz="0" w:space="0" w:color="auto"/>
            <w:right w:val="none" w:sz="0" w:space="0" w:color="auto"/>
          </w:divBdr>
        </w:div>
        <w:div w:id="1998337927">
          <w:marLeft w:val="3326"/>
          <w:marRight w:val="0"/>
          <w:marTop w:val="0"/>
          <w:marBottom w:val="80"/>
          <w:divBdr>
            <w:top w:val="none" w:sz="0" w:space="0" w:color="auto"/>
            <w:left w:val="none" w:sz="0" w:space="0" w:color="auto"/>
            <w:bottom w:val="none" w:sz="0" w:space="0" w:color="auto"/>
            <w:right w:val="none" w:sz="0" w:space="0" w:color="auto"/>
          </w:divBdr>
        </w:div>
        <w:div w:id="1239631470">
          <w:marLeft w:val="3326"/>
          <w:marRight w:val="0"/>
          <w:marTop w:val="0"/>
          <w:marBottom w:val="80"/>
          <w:divBdr>
            <w:top w:val="none" w:sz="0" w:space="0" w:color="auto"/>
            <w:left w:val="none" w:sz="0" w:space="0" w:color="auto"/>
            <w:bottom w:val="none" w:sz="0" w:space="0" w:color="auto"/>
            <w:right w:val="none" w:sz="0" w:space="0" w:color="auto"/>
          </w:divBdr>
        </w:div>
        <w:div w:id="2101757031">
          <w:marLeft w:val="3326"/>
          <w:marRight w:val="0"/>
          <w:marTop w:val="0"/>
          <w:marBottom w:val="80"/>
          <w:divBdr>
            <w:top w:val="none" w:sz="0" w:space="0" w:color="auto"/>
            <w:left w:val="none" w:sz="0" w:space="0" w:color="auto"/>
            <w:bottom w:val="none" w:sz="0" w:space="0" w:color="auto"/>
            <w:right w:val="none" w:sz="0" w:space="0" w:color="auto"/>
          </w:divBdr>
        </w:div>
        <w:div w:id="918517871">
          <w:marLeft w:val="3326"/>
          <w:marRight w:val="0"/>
          <w:marTop w:val="0"/>
          <w:marBottom w:val="80"/>
          <w:divBdr>
            <w:top w:val="none" w:sz="0" w:space="0" w:color="auto"/>
            <w:left w:val="none" w:sz="0" w:space="0" w:color="auto"/>
            <w:bottom w:val="none" w:sz="0" w:space="0" w:color="auto"/>
            <w:right w:val="none" w:sz="0" w:space="0" w:color="auto"/>
          </w:divBdr>
        </w:div>
        <w:div w:id="1410498157">
          <w:marLeft w:val="3326"/>
          <w:marRight w:val="0"/>
          <w:marTop w:val="0"/>
          <w:marBottom w:val="80"/>
          <w:divBdr>
            <w:top w:val="none" w:sz="0" w:space="0" w:color="auto"/>
            <w:left w:val="none" w:sz="0" w:space="0" w:color="auto"/>
            <w:bottom w:val="none" w:sz="0" w:space="0" w:color="auto"/>
            <w:right w:val="none" w:sz="0" w:space="0" w:color="auto"/>
          </w:divBdr>
        </w:div>
        <w:div w:id="1128160283">
          <w:marLeft w:val="3326"/>
          <w:marRight w:val="0"/>
          <w:marTop w:val="0"/>
          <w:marBottom w:val="80"/>
          <w:divBdr>
            <w:top w:val="none" w:sz="0" w:space="0" w:color="auto"/>
            <w:left w:val="none" w:sz="0" w:space="0" w:color="auto"/>
            <w:bottom w:val="none" w:sz="0" w:space="0" w:color="auto"/>
            <w:right w:val="none" w:sz="0" w:space="0" w:color="auto"/>
          </w:divBdr>
        </w:div>
        <w:div w:id="290869152">
          <w:marLeft w:val="3326"/>
          <w:marRight w:val="0"/>
          <w:marTop w:val="0"/>
          <w:marBottom w:val="80"/>
          <w:divBdr>
            <w:top w:val="none" w:sz="0" w:space="0" w:color="auto"/>
            <w:left w:val="none" w:sz="0" w:space="0" w:color="auto"/>
            <w:bottom w:val="none" w:sz="0" w:space="0" w:color="auto"/>
            <w:right w:val="none" w:sz="0" w:space="0" w:color="auto"/>
          </w:divBdr>
        </w:div>
        <w:div w:id="1366249305">
          <w:marLeft w:val="3326"/>
          <w:marRight w:val="0"/>
          <w:marTop w:val="0"/>
          <w:marBottom w:val="80"/>
          <w:divBdr>
            <w:top w:val="none" w:sz="0" w:space="0" w:color="auto"/>
            <w:left w:val="none" w:sz="0" w:space="0" w:color="auto"/>
            <w:bottom w:val="none" w:sz="0" w:space="0" w:color="auto"/>
            <w:right w:val="none" w:sz="0" w:space="0" w:color="auto"/>
          </w:divBdr>
        </w:div>
        <w:div w:id="749081095">
          <w:marLeft w:val="3326"/>
          <w:marRight w:val="0"/>
          <w:marTop w:val="0"/>
          <w:marBottom w:val="80"/>
          <w:divBdr>
            <w:top w:val="none" w:sz="0" w:space="0" w:color="auto"/>
            <w:left w:val="none" w:sz="0" w:space="0" w:color="auto"/>
            <w:bottom w:val="none" w:sz="0" w:space="0" w:color="auto"/>
            <w:right w:val="none" w:sz="0" w:space="0" w:color="auto"/>
          </w:divBdr>
        </w:div>
        <w:div w:id="723793024">
          <w:marLeft w:val="3326"/>
          <w:marRight w:val="0"/>
          <w:marTop w:val="0"/>
          <w:marBottom w:val="80"/>
          <w:divBdr>
            <w:top w:val="none" w:sz="0" w:space="0" w:color="auto"/>
            <w:left w:val="none" w:sz="0" w:space="0" w:color="auto"/>
            <w:bottom w:val="none" w:sz="0" w:space="0" w:color="auto"/>
            <w:right w:val="none" w:sz="0" w:space="0" w:color="auto"/>
          </w:divBdr>
        </w:div>
        <w:div w:id="1002733174">
          <w:marLeft w:val="3326"/>
          <w:marRight w:val="0"/>
          <w:marTop w:val="0"/>
          <w:marBottom w:val="80"/>
          <w:divBdr>
            <w:top w:val="none" w:sz="0" w:space="0" w:color="auto"/>
            <w:left w:val="none" w:sz="0" w:space="0" w:color="auto"/>
            <w:bottom w:val="none" w:sz="0" w:space="0" w:color="auto"/>
            <w:right w:val="none" w:sz="0" w:space="0" w:color="auto"/>
          </w:divBdr>
        </w:div>
        <w:div w:id="837694769">
          <w:marLeft w:val="3326"/>
          <w:marRight w:val="0"/>
          <w:marTop w:val="0"/>
          <w:marBottom w:val="80"/>
          <w:divBdr>
            <w:top w:val="none" w:sz="0" w:space="0" w:color="auto"/>
            <w:left w:val="none" w:sz="0" w:space="0" w:color="auto"/>
            <w:bottom w:val="none" w:sz="0" w:space="0" w:color="auto"/>
            <w:right w:val="none" w:sz="0" w:space="0" w:color="auto"/>
          </w:divBdr>
        </w:div>
        <w:div w:id="668097482">
          <w:marLeft w:val="3326"/>
          <w:marRight w:val="0"/>
          <w:marTop w:val="0"/>
          <w:marBottom w:val="80"/>
          <w:divBdr>
            <w:top w:val="none" w:sz="0" w:space="0" w:color="auto"/>
            <w:left w:val="none" w:sz="0" w:space="0" w:color="auto"/>
            <w:bottom w:val="none" w:sz="0" w:space="0" w:color="auto"/>
            <w:right w:val="none" w:sz="0" w:space="0" w:color="auto"/>
          </w:divBdr>
        </w:div>
        <w:div w:id="1855682144">
          <w:marLeft w:val="3326"/>
          <w:marRight w:val="0"/>
          <w:marTop w:val="0"/>
          <w:marBottom w:val="80"/>
          <w:divBdr>
            <w:top w:val="none" w:sz="0" w:space="0" w:color="auto"/>
            <w:left w:val="none" w:sz="0" w:space="0" w:color="auto"/>
            <w:bottom w:val="none" w:sz="0" w:space="0" w:color="auto"/>
            <w:right w:val="none" w:sz="0" w:space="0" w:color="auto"/>
          </w:divBdr>
        </w:div>
        <w:div w:id="1518738400">
          <w:marLeft w:val="3326"/>
          <w:marRight w:val="0"/>
          <w:marTop w:val="0"/>
          <w:marBottom w:val="80"/>
          <w:divBdr>
            <w:top w:val="none" w:sz="0" w:space="0" w:color="auto"/>
            <w:left w:val="none" w:sz="0" w:space="0" w:color="auto"/>
            <w:bottom w:val="none" w:sz="0" w:space="0" w:color="auto"/>
            <w:right w:val="none" w:sz="0" w:space="0" w:color="auto"/>
          </w:divBdr>
        </w:div>
        <w:div w:id="1832287743">
          <w:marLeft w:val="3326"/>
          <w:marRight w:val="0"/>
          <w:marTop w:val="0"/>
          <w:marBottom w:val="80"/>
          <w:divBdr>
            <w:top w:val="none" w:sz="0" w:space="0" w:color="auto"/>
            <w:left w:val="none" w:sz="0" w:space="0" w:color="auto"/>
            <w:bottom w:val="none" w:sz="0" w:space="0" w:color="auto"/>
            <w:right w:val="none" w:sz="0" w:space="0" w:color="auto"/>
          </w:divBdr>
        </w:div>
        <w:div w:id="1222987210">
          <w:marLeft w:val="3326"/>
          <w:marRight w:val="0"/>
          <w:marTop w:val="0"/>
          <w:marBottom w:val="80"/>
          <w:divBdr>
            <w:top w:val="none" w:sz="0" w:space="0" w:color="auto"/>
            <w:left w:val="none" w:sz="0" w:space="0" w:color="auto"/>
            <w:bottom w:val="none" w:sz="0" w:space="0" w:color="auto"/>
            <w:right w:val="none" w:sz="0" w:space="0" w:color="auto"/>
          </w:divBdr>
        </w:div>
        <w:div w:id="1712219619">
          <w:marLeft w:val="3326"/>
          <w:marRight w:val="0"/>
          <w:marTop w:val="0"/>
          <w:marBottom w:val="80"/>
          <w:divBdr>
            <w:top w:val="none" w:sz="0" w:space="0" w:color="auto"/>
            <w:left w:val="none" w:sz="0" w:space="0" w:color="auto"/>
            <w:bottom w:val="none" w:sz="0" w:space="0" w:color="auto"/>
            <w:right w:val="none" w:sz="0" w:space="0" w:color="auto"/>
          </w:divBdr>
        </w:div>
        <w:div w:id="1472166647">
          <w:marLeft w:val="3326"/>
          <w:marRight w:val="0"/>
          <w:marTop w:val="0"/>
          <w:marBottom w:val="80"/>
          <w:divBdr>
            <w:top w:val="none" w:sz="0" w:space="0" w:color="auto"/>
            <w:left w:val="none" w:sz="0" w:space="0" w:color="auto"/>
            <w:bottom w:val="none" w:sz="0" w:space="0" w:color="auto"/>
            <w:right w:val="none" w:sz="0" w:space="0" w:color="auto"/>
          </w:divBdr>
        </w:div>
        <w:div w:id="215820051">
          <w:marLeft w:val="3326"/>
          <w:marRight w:val="0"/>
          <w:marTop w:val="0"/>
          <w:marBottom w:val="80"/>
          <w:divBdr>
            <w:top w:val="none" w:sz="0" w:space="0" w:color="auto"/>
            <w:left w:val="none" w:sz="0" w:space="0" w:color="auto"/>
            <w:bottom w:val="none" w:sz="0" w:space="0" w:color="auto"/>
            <w:right w:val="none" w:sz="0" w:space="0" w:color="auto"/>
          </w:divBdr>
        </w:div>
        <w:div w:id="525405945">
          <w:marLeft w:val="3326"/>
          <w:marRight w:val="0"/>
          <w:marTop w:val="0"/>
          <w:marBottom w:val="80"/>
          <w:divBdr>
            <w:top w:val="none" w:sz="0" w:space="0" w:color="auto"/>
            <w:left w:val="none" w:sz="0" w:space="0" w:color="auto"/>
            <w:bottom w:val="none" w:sz="0" w:space="0" w:color="auto"/>
            <w:right w:val="none" w:sz="0" w:space="0" w:color="auto"/>
          </w:divBdr>
        </w:div>
        <w:div w:id="1923755388">
          <w:marLeft w:val="3326"/>
          <w:marRight w:val="0"/>
          <w:marTop w:val="0"/>
          <w:marBottom w:val="80"/>
          <w:divBdr>
            <w:top w:val="none" w:sz="0" w:space="0" w:color="auto"/>
            <w:left w:val="none" w:sz="0" w:space="0" w:color="auto"/>
            <w:bottom w:val="none" w:sz="0" w:space="0" w:color="auto"/>
            <w:right w:val="none" w:sz="0" w:space="0" w:color="auto"/>
          </w:divBdr>
        </w:div>
        <w:div w:id="262107448">
          <w:marLeft w:val="3326"/>
          <w:marRight w:val="0"/>
          <w:marTop w:val="0"/>
          <w:marBottom w:val="80"/>
          <w:divBdr>
            <w:top w:val="none" w:sz="0" w:space="0" w:color="auto"/>
            <w:left w:val="none" w:sz="0" w:space="0" w:color="auto"/>
            <w:bottom w:val="none" w:sz="0" w:space="0" w:color="auto"/>
            <w:right w:val="none" w:sz="0" w:space="0" w:color="auto"/>
          </w:divBdr>
        </w:div>
        <w:div w:id="212811761">
          <w:marLeft w:val="3326"/>
          <w:marRight w:val="0"/>
          <w:marTop w:val="0"/>
          <w:marBottom w:val="80"/>
          <w:divBdr>
            <w:top w:val="none" w:sz="0" w:space="0" w:color="auto"/>
            <w:left w:val="none" w:sz="0" w:space="0" w:color="auto"/>
            <w:bottom w:val="none" w:sz="0" w:space="0" w:color="auto"/>
            <w:right w:val="none" w:sz="0" w:space="0" w:color="auto"/>
          </w:divBdr>
        </w:div>
        <w:div w:id="752897325">
          <w:marLeft w:val="3326"/>
          <w:marRight w:val="0"/>
          <w:marTop w:val="0"/>
          <w:marBottom w:val="80"/>
          <w:divBdr>
            <w:top w:val="none" w:sz="0" w:space="0" w:color="auto"/>
            <w:left w:val="none" w:sz="0" w:space="0" w:color="auto"/>
            <w:bottom w:val="none" w:sz="0" w:space="0" w:color="auto"/>
            <w:right w:val="none" w:sz="0" w:space="0" w:color="auto"/>
          </w:divBdr>
        </w:div>
        <w:div w:id="1371566929">
          <w:marLeft w:val="3326"/>
          <w:marRight w:val="0"/>
          <w:marTop w:val="0"/>
          <w:marBottom w:val="80"/>
          <w:divBdr>
            <w:top w:val="none" w:sz="0" w:space="0" w:color="auto"/>
            <w:left w:val="none" w:sz="0" w:space="0" w:color="auto"/>
            <w:bottom w:val="none" w:sz="0" w:space="0" w:color="auto"/>
            <w:right w:val="none" w:sz="0" w:space="0" w:color="auto"/>
          </w:divBdr>
        </w:div>
        <w:div w:id="455637252">
          <w:marLeft w:val="3326"/>
          <w:marRight w:val="0"/>
          <w:marTop w:val="0"/>
          <w:marBottom w:val="80"/>
          <w:divBdr>
            <w:top w:val="none" w:sz="0" w:space="0" w:color="auto"/>
            <w:left w:val="none" w:sz="0" w:space="0" w:color="auto"/>
            <w:bottom w:val="none" w:sz="0" w:space="0" w:color="auto"/>
            <w:right w:val="none" w:sz="0" w:space="0" w:color="auto"/>
          </w:divBdr>
        </w:div>
        <w:div w:id="1001658327">
          <w:marLeft w:val="3326"/>
          <w:marRight w:val="0"/>
          <w:marTop w:val="0"/>
          <w:marBottom w:val="80"/>
          <w:divBdr>
            <w:top w:val="none" w:sz="0" w:space="0" w:color="auto"/>
            <w:left w:val="none" w:sz="0" w:space="0" w:color="auto"/>
            <w:bottom w:val="none" w:sz="0" w:space="0" w:color="auto"/>
            <w:right w:val="none" w:sz="0" w:space="0" w:color="auto"/>
          </w:divBdr>
        </w:div>
        <w:div w:id="715473428">
          <w:marLeft w:val="3326"/>
          <w:marRight w:val="0"/>
          <w:marTop w:val="0"/>
          <w:marBottom w:val="80"/>
          <w:divBdr>
            <w:top w:val="none" w:sz="0" w:space="0" w:color="auto"/>
            <w:left w:val="none" w:sz="0" w:space="0" w:color="auto"/>
            <w:bottom w:val="none" w:sz="0" w:space="0" w:color="auto"/>
            <w:right w:val="none" w:sz="0" w:space="0" w:color="auto"/>
          </w:divBdr>
        </w:div>
        <w:div w:id="642806419">
          <w:marLeft w:val="3326"/>
          <w:marRight w:val="0"/>
          <w:marTop w:val="0"/>
          <w:marBottom w:val="80"/>
          <w:divBdr>
            <w:top w:val="none" w:sz="0" w:space="0" w:color="auto"/>
            <w:left w:val="none" w:sz="0" w:space="0" w:color="auto"/>
            <w:bottom w:val="none" w:sz="0" w:space="0" w:color="auto"/>
            <w:right w:val="none" w:sz="0" w:space="0" w:color="auto"/>
          </w:divBdr>
        </w:div>
        <w:div w:id="380633526">
          <w:marLeft w:val="3330"/>
          <w:marRight w:val="0"/>
          <w:marTop w:val="0"/>
          <w:marBottom w:val="80"/>
          <w:divBdr>
            <w:top w:val="none" w:sz="0" w:space="0" w:color="auto"/>
            <w:left w:val="none" w:sz="0" w:space="0" w:color="auto"/>
            <w:bottom w:val="none" w:sz="0" w:space="0" w:color="auto"/>
            <w:right w:val="none" w:sz="0" w:space="0" w:color="auto"/>
          </w:divBdr>
        </w:div>
        <w:div w:id="874578185">
          <w:marLeft w:val="3330"/>
          <w:marRight w:val="0"/>
          <w:marTop w:val="0"/>
          <w:marBottom w:val="80"/>
          <w:divBdr>
            <w:top w:val="none" w:sz="0" w:space="0" w:color="auto"/>
            <w:left w:val="none" w:sz="0" w:space="0" w:color="auto"/>
            <w:bottom w:val="none" w:sz="0" w:space="0" w:color="auto"/>
            <w:right w:val="none" w:sz="0" w:space="0" w:color="auto"/>
          </w:divBdr>
        </w:div>
        <w:div w:id="1252396877">
          <w:marLeft w:val="3330"/>
          <w:marRight w:val="0"/>
          <w:marTop w:val="0"/>
          <w:marBottom w:val="80"/>
          <w:divBdr>
            <w:top w:val="none" w:sz="0" w:space="0" w:color="auto"/>
            <w:left w:val="none" w:sz="0" w:space="0" w:color="auto"/>
            <w:bottom w:val="none" w:sz="0" w:space="0" w:color="auto"/>
            <w:right w:val="none" w:sz="0" w:space="0" w:color="auto"/>
          </w:divBdr>
        </w:div>
        <w:div w:id="316688188">
          <w:marLeft w:val="3326"/>
          <w:marRight w:val="0"/>
          <w:marTop w:val="0"/>
          <w:marBottom w:val="80"/>
          <w:divBdr>
            <w:top w:val="none" w:sz="0" w:space="0" w:color="auto"/>
            <w:left w:val="none" w:sz="0" w:space="0" w:color="auto"/>
            <w:bottom w:val="none" w:sz="0" w:space="0" w:color="auto"/>
            <w:right w:val="none" w:sz="0" w:space="0" w:color="auto"/>
          </w:divBdr>
        </w:div>
        <w:div w:id="1574390077">
          <w:marLeft w:val="3326"/>
          <w:marRight w:val="0"/>
          <w:marTop w:val="0"/>
          <w:marBottom w:val="80"/>
          <w:divBdr>
            <w:top w:val="none" w:sz="0" w:space="0" w:color="auto"/>
            <w:left w:val="none" w:sz="0" w:space="0" w:color="auto"/>
            <w:bottom w:val="none" w:sz="0" w:space="0" w:color="auto"/>
            <w:right w:val="none" w:sz="0" w:space="0" w:color="auto"/>
          </w:divBdr>
        </w:div>
        <w:div w:id="1170366058">
          <w:marLeft w:val="3326"/>
          <w:marRight w:val="0"/>
          <w:marTop w:val="0"/>
          <w:marBottom w:val="80"/>
          <w:divBdr>
            <w:top w:val="none" w:sz="0" w:space="0" w:color="auto"/>
            <w:left w:val="none" w:sz="0" w:space="0" w:color="auto"/>
            <w:bottom w:val="none" w:sz="0" w:space="0" w:color="auto"/>
            <w:right w:val="none" w:sz="0" w:space="0" w:color="auto"/>
          </w:divBdr>
        </w:div>
        <w:div w:id="795485409">
          <w:marLeft w:val="3326"/>
          <w:marRight w:val="0"/>
          <w:marTop w:val="0"/>
          <w:marBottom w:val="80"/>
          <w:divBdr>
            <w:top w:val="none" w:sz="0" w:space="0" w:color="auto"/>
            <w:left w:val="none" w:sz="0" w:space="0" w:color="auto"/>
            <w:bottom w:val="none" w:sz="0" w:space="0" w:color="auto"/>
            <w:right w:val="none" w:sz="0" w:space="0" w:color="auto"/>
          </w:divBdr>
        </w:div>
        <w:div w:id="1517187316">
          <w:marLeft w:val="3326"/>
          <w:marRight w:val="0"/>
          <w:marTop w:val="0"/>
          <w:marBottom w:val="80"/>
          <w:divBdr>
            <w:top w:val="none" w:sz="0" w:space="0" w:color="auto"/>
            <w:left w:val="none" w:sz="0" w:space="0" w:color="auto"/>
            <w:bottom w:val="none" w:sz="0" w:space="0" w:color="auto"/>
            <w:right w:val="none" w:sz="0" w:space="0" w:color="auto"/>
          </w:divBdr>
        </w:div>
        <w:div w:id="1531844332">
          <w:marLeft w:val="3326"/>
          <w:marRight w:val="0"/>
          <w:marTop w:val="0"/>
          <w:marBottom w:val="80"/>
          <w:divBdr>
            <w:top w:val="none" w:sz="0" w:space="0" w:color="auto"/>
            <w:left w:val="none" w:sz="0" w:space="0" w:color="auto"/>
            <w:bottom w:val="none" w:sz="0" w:space="0" w:color="auto"/>
            <w:right w:val="none" w:sz="0" w:space="0" w:color="auto"/>
          </w:divBdr>
        </w:div>
        <w:div w:id="1759790842">
          <w:marLeft w:val="3326"/>
          <w:marRight w:val="0"/>
          <w:marTop w:val="0"/>
          <w:marBottom w:val="80"/>
          <w:divBdr>
            <w:top w:val="none" w:sz="0" w:space="0" w:color="auto"/>
            <w:left w:val="none" w:sz="0" w:space="0" w:color="auto"/>
            <w:bottom w:val="none" w:sz="0" w:space="0" w:color="auto"/>
            <w:right w:val="none" w:sz="0" w:space="0" w:color="auto"/>
          </w:divBdr>
        </w:div>
        <w:div w:id="19937789">
          <w:marLeft w:val="3326"/>
          <w:marRight w:val="0"/>
          <w:marTop w:val="0"/>
          <w:marBottom w:val="80"/>
          <w:divBdr>
            <w:top w:val="none" w:sz="0" w:space="0" w:color="auto"/>
            <w:left w:val="none" w:sz="0" w:space="0" w:color="auto"/>
            <w:bottom w:val="none" w:sz="0" w:space="0" w:color="auto"/>
            <w:right w:val="none" w:sz="0" w:space="0" w:color="auto"/>
          </w:divBdr>
        </w:div>
        <w:div w:id="705376775">
          <w:marLeft w:val="3326"/>
          <w:marRight w:val="0"/>
          <w:marTop w:val="0"/>
          <w:marBottom w:val="80"/>
          <w:divBdr>
            <w:top w:val="none" w:sz="0" w:space="0" w:color="auto"/>
            <w:left w:val="none" w:sz="0" w:space="0" w:color="auto"/>
            <w:bottom w:val="none" w:sz="0" w:space="0" w:color="auto"/>
            <w:right w:val="none" w:sz="0" w:space="0" w:color="auto"/>
          </w:divBdr>
        </w:div>
        <w:div w:id="1433162344">
          <w:marLeft w:val="3326"/>
          <w:marRight w:val="0"/>
          <w:marTop w:val="0"/>
          <w:marBottom w:val="80"/>
          <w:divBdr>
            <w:top w:val="none" w:sz="0" w:space="0" w:color="auto"/>
            <w:left w:val="none" w:sz="0" w:space="0" w:color="auto"/>
            <w:bottom w:val="none" w:sz="0" w:space="0" w:color="auto"/>
            <w:right w:val="none" w:sz="0" w:space="0" w:color="auto"/>
          </w:divBdr>
        </w:div>
        <w:div w:id="317000655">
          <w:marLeft w:val="3326"/>
          <w:marRight w:val="0"/>
          <w:marTop w:val="0"/>
          <w:marBottom w:val="80"/>
          <w:divBdr>
            <w:top w:val="none" w:sz="0" w:space="0" w:color="auto"/>
            <w:left w:val="none" w:sz="0" w:space="0" w:color="auto"/>
            <w:bottom w:val="none" w:sz="0" w:space="0" w:color="auto"/>
            <w:right w:val="none" w:sz="0" w:space="0" w:color="auto"/>
          </w:divBdr>
        </w:div>
        <w:div w:id="209851214">
          <w:marLeft w:val="3326"/>
          <w:marRight w:val="0"/>
          <w:marTop w:val="0"/>
          <w:marBottom w:val="80"/>
          <w:divBdr>
            <w:top w:val="none" w:sz="0" w:space="0" w:color="auto"/>
            <w:left w:val="none" w:sz="0" w:space="0" w:color="auto"/>
            <w:bottom w:val="none" w:sz="0" w:space="0" w:color="auto"/>
            <w:right w:val="none" w:sz="0" w:space="0" w:color="auto"/>
          </w:divBdr>
        </w:div>
        <w:div w:id="332076798">
          <w:marLeft w:val="3326"/>
          <w:marRight w:val="0"/>
          <w:marTop w:val="0"/>
          <w:marBottom w:val="80"/>
          <w:divBdr>
            <w:top w:val="none" w:sz="0" w:space="0" w:color="auto"/>
            <w:left w:val="none" w:sz="0" w:space="0" w:color="auto"/>
            <w:bottom w:val="none" w:sz="0" w:space="0" w:color="auto"/>
            <w:right w:val="none" w:sz="0" w:space="0" w:color="auto"/>
          </w:divBdr>
        </w:div>
        <w:div w:id="213738417">
          <w:marLeft w:val="3326"/>
          <w:marRight w:val="0"/>
          <w:marTop w:val="0"/>
          <w:marBottom w:val="80"/>
          <w:divBdr>
            <w:top w:val="none" w:sz="0" w:space="0" w:color="auto"/>
            <w:left w:val="none" w:sz="0" w:space="0" w:color="auto"/>
            <w:bottom w:val="none" w:sz="0" w:space="0" w:color="auto"/>
            <w:right w:val="none" w:sz="0" w:space="0" w:color="auto"/>
          </w:divBdr>
        </w:div>
        <w:div w:id="748117399">
          <w:marLeft w:val="3326"/>
          <w:marRight w:val="0"/>
          <w:marTop w:val="0"/>
          <w:marBottom w:val="80"/>
          <w:divBdr>
            <w:top w:val="none" w:sz="0" w:space="0" w:color="auto"/>
            <w:left w:val="none" w:sz="0" w:space="0" w:color="auto"/>
            <w:bottom w:val="none" w:sz="0" w:space="0" w:color="auto"/>
            <w:right w:val="none" w:sz="0" w:space="0" w:color="auto"/>
          </w:divBdr>
        </w:div>
        <w:div w:id="427043485">
          <w:marLeft w:val="3326"/>
          <w:marRight w:val="0"/>
          <w:marTop w:val="0"/>
          <w:marBottom w:val="80"/>
          <w:divBdr>
            <w:top w:val="none" w:sz="0" w:space="0" w:color="auto"/>
            <w:left w:val="none" w:sz="0" w:space="0" w:color="auto"/>
            <w:bottom w:val="none" w:sz="0" w:space="0" w:color="auto"/>
            <w:right w:val="none" w:sz="0" w:space="0" w:color="auto"/>
          </w:divBdr>
        </w:div>
        <w:div w:id="1375884153">
          <w:marLeft w:val="3326"/>
          <w:marRight w:val="0"/>
          <w:marTop w:val="0"/>
          <w:marBottom w:val="80"/>
          <w:divBdr>
            <w:top w:val="none" w:sz="0" w:space="0" w:color="auto"/>
            <w:left w:val="none" w:sz="0" w:space="0" w:color="auto"/>
            <w:bottom w:val="none" w:sz="0" w:space="0" w:color="auto"/>
            <w:right w:val="none" w:sz="0" w:space="0" w:color="auto"/>
          </w:divBdr>
        </w:div>
        <w:div w:id="2001616229">
          <w:marLeft w:val="3326"/>
          <w:marRight w:val="0"/>
          <w:marTop w:val="0"/>
          <w:marBottom w:val="80"/>
          <w:divBdr>
            <w:top w:val="none" w:sz="0" w:space="0" w:color="auto"/>
            <w:left w:val="none" w:sz="0" w:space="0" w:color="auto"/>
            <w:bottom w:val="none" w:sz="0" w:space="0" w:color="auto"/>
            <w:right w:val="none" w:sz="0" w:space="0" w:color="auto"/>
          </w:divBdr>
        </w:div>
        <w:div w:id="1705131011">
          <w:marLeft w:val="3326"/>
          <w:marRight w:val="0"/>
          <w:marTop w:val="0"/>
          <w:marBottom w:val="80"/>
          <w:divBdr>
            <w:top w:val="none" w:sz="0" w:space="0" w:color="auto"/>
            <w:left w:val="none" w:sz="0" w:space="0" w:color="auto"/>
            <w:bottom w:val="none" w:sz="0" w:space="0" w:color="auto"/>
            <w:right w:val="none" w:sz="0" w:space="0" w:color="auto"/>
          </w:divBdr>
        </w:div>
        <w:div w:id="1477526506">
          <w:marLeft w:val="3326"/>
          <w:marRight w:val="0"/>
          <w:marTop w:val="0"/>
          <w:marBottom w:val="80"/>
          <w:divBdr>
            <w:top w:val="none" w:sz="0" w:space="0" w:color="auto"/>
            <w:left w:val="none" w:sz="0" w:space="0" w:color="auto"/>
            <w:bottom w:val="none" w:sz="0" w:space="0" w:color="auto"/>
            <w:right w:val="none" w:sz="0" w:space="0" w:color="auto"/>
          </w:divBdr>
        </w:div>
        <w:div w:id="190152673">
          <w:marLeft w:val="3326"/>
          <w:marRight w:val="0"/>
          <w:marTop w:val="0"/>
          <w:marBottom w:val="80"/>
          <w:divBdr>
            <w:top w:val="none" w:sz="0" w:space="0" w:color="auto"/>
            <w:left w:val="none" w:sz="0" w:space="0" w:color="auto"/>
            <w:bottom w:val="none" w:sz="0" w:space="0" w:color="auto"/>
            <w:right w:val="none" w:sz="0" w:space="0" w:color="auto"/>
          </w:divBdr>
        </w:div>
        <w:div w:id="222765305">
          <w:marLeft w:val="3326"/>
          <w:marRight w:val="0"/>
          <w:marTop w:val="0"/>
          <w:marBottom w:val="80"/>
          <w:divBdr>
            <w:top w:val="none" w:sz="0" w:space="0" w:color="auto"/>
            <w:left w:val="none" w:sz="0" w:space="0" w:color="auto"/>
            <w:bottom w:val="none" w:sz="0" w:space="0" w:color="auto"/>
            <w:right w:val="none" w:sz="0" w:space="0" w:color="auto"/>
          </w:divBdr>
        </w:div>
        <w:div w:id="2084981890">
          <w:marLeft w:val="3326"/>
          <w:marRight w:val="0"/>
          <w:marTop w:val="0"/>
          <w:marBottom w:val="80"/>
          <w:divBdr>
            <w:top w:val="none" w:sz="0" w:space="0" w:color="auto"/>
            <w:left w:val="none" w:sz="0" w:space="0" w:color="auto"/>
            <w:bottom w:val="none" w:sz="0" w:space="0" w:color="auto"/>
            <w:right w:val="none" w:sz="0" w:space="0" w:color="auto"/>
          </w:divBdr>
        </w:div>
        <w:div w:id="1209488975">
          <w:marLeft w:val="3326"/>
          <w:marRight w:val="0"/>
          <w:marTop w:val="0"/>
          <w:marBottom w:val="80"/>
          <w:divBdr>
            <w:top w:val="none" w:sz="0" w:space="0" w:color="auto"/>
            <w:left w:val="none" w:sz="0" w:space="0" w:color="auto"/>
            <w:bottom w:val="none" w:sz="0" w:space="0" w:color="auto"/>
            <w:right w:val="none" w:sz="0" w:space="0" w:color="auto"/>
          </w:divBdr>
        </w:div>
        <w:div w:id="913512065">
          <w:marLeft w:val="3326"/>
          <w:marRight w:val="0"/>
          <w:marTop w:val="0"/>
          <w:marBottom w:val="80"/>
          <w:divBdr>
            <w:top w:val="none" w:sz="0" w:space="0" w:color="auto"/>
            <w:left w:val="none" w:sz="0" w:space="0" w:color="auto"/>
            <w:bottom w:val="none" w:sz="0" w:space="0" w:color="auto"/>
            <w:right w:val="none" w:sz="0" w:space="0" w:color="auto"/>
          </w:divBdr>
        </w:div>
        <w:div w:id="1693265922">
          <w:marLeft w:val="3326"/>
          <w:marRight w:val="0"/>
          <w:marTop w:val="0"/>
          <w:marBottom w:val="80"/>
          <w:divBdr>
            <w:top w:val="none" w:sz="0" w:space="0" w:color="auto"/>
            <w:left w:val="none" w:sz="0" w:space="0" w:color="auto"/>
            <w:bottom w:val="none" w:sz="0" w:space="0" w:color="auto"/>
            <w:right w:val="none" w:sz="0" w:space="0" w:color="auto"/>
          </w:divBdr>
        </w:div>
        <w:div w:id="1401826549">
          <w:marLeft w:val="3326"/>
          <w:marRight w:val="0"/>
          <w:marTop w:val="0"/>
          <w:marBottom w:val="80"/>
          <w:divBdr>
            <w:top w:val="none" w:sz="0" w:space="0" w:color="auto"/>
            <w:left w:val="none" w:sz="0" w:space="0" w:color="auto"/>
            <w:bottom w:val="none" w:sz="0" w:space="0" w:color="auto"/>
            <w:right w:val="none" w:sz="0" w:space="0" w:color="auto"/>
          </w:divBdr>
        </w:div>
        <w:div w:id="1357579598">
          <w:marLeft w:val="3326"/>
          <w:marRight w:val="0"/>
          <w:marTop w:val="0"/>
          <w:marBottom w:val="80"/>
          <w:divBdr>
            <w:top w:val="none" w:sz="0" w:space="0" w:color="auto"/>
            <w:left w:val="none" w:sz="0" w:space="0" w:color="auto"/>
            <w:bottom w:val="none" w:sz="0" w:space="0" w:color="auto"/>
            <w:right w:val="none" w:sz="0" w:space="0" w:color="auto"/>
          </w:divBdr>
        </w:div>
        <w:div w:id="404761051">
          <w:marLeft w:val="3326"/>
          <w:marRight w:val="0"/>
          <w:marTop w:val="0"/>
          <w:marBottom w:val="80"/>
          <w:divBdr>
            <w:top w:val="none" w:sz="0" w:space="0" w:color="auto"/>
            <w:left w:val="none" w:sz="0" w:space="0" w:color="auto"/>
            <w:bottom w:val="none" w:sz="0" w:space="0" w:color="auto"/>
            <w:right w:val="none" w:sz="0" w:space="0" w:color="auto"/>
          </w:divBdr>
        </w:div>
        <w:div w:id="1318149784">
          <w:marLeft w:val="3326"/>
          <w:marRight w:val="0"/>
          <w:marTop w:val="0"/>
          <w:marBottom w:val="80"/>
          <w:divBdr>
            <w:top w:val="none" w:sz="0" w:space="0" w:color="auto"/>
            <w:left w:val="none" w:sz="0" w:space="0" w:color="auto"/>
            <w:bottom w:val="none" w:sz="0" w:space="0" w:color="auto"/>
            <w:right w:val="none" w:sz="0" w:space="0" w:color="auto"/>
          </w:divBdr>
        </w:div>
        <w:div w:id="379859852">
          <w:marLeft w:val="3326"/>
          <w:marRight w:val="0"/>
          <w:marTop w:val="0"/>
          <w:marBottom w:val="80"/>
          <w:divBdr>
            <w:top w:val="none" w:sz="0" w:space="0" w:color="auto"/>
            <w:left w:val="none" w:sz="0" w:space="0" w:color="auto"/>
            <w:bottom w:val="none" w:sz="0" w:space="0" w:color="auto"/>
            <w:right w:val="none" w:sz="0" w:space="0" w:color="auto"/>
          </w:divBdr>
        </w:div>
        <w:div w:id="237207469">
          <w:marLeft w:val="3326"/>
          <w:marRight w:val="0"/>
          <w:marTop w:val="0"/>
          <w:marBottom w:val="80"/>
          <w:divBdr>
            <w:top w:val="none" w:sz="0" w:space="0" w:color="auto"/>
            <w:left w:val="none" w:sz="0" w:space="0" w:color="auto"/>
            <w:bottom w:val="none" w:sz="0" w:space="0" w:color="auto"/>
            <w:right w:val="none" w:sz="0" w:space="0" w:color="auto"/>
          </w:divBdr>
        </w:div>
        <w:div w:id="1113092916">
          <w:marLeft w:val="3326"/>
          <w:marRight w:val="0"/>
          <w:marTop w:val="0"/>
          <w:marBottom w:val="80"/>
          <w:divBdr>
            <w:top w:val="none" w:sz="0" w:space="0" w:color="auto"/>
            <w:left w:val="none" w:sz="0" w:space="0" w:color="auto"/>
            <w:bottom w:val="none" w:sz="0" w:space="0" w:color="auto"/>
            <w:right w:val="none" w:sz="0" w:space="0" w:color="auto"/>
          </w:divBdr>
        </w:div>
        <w:div w:id="1308316941">
          <w:marLeft w:val="3326"/>
          <w:marRight w:val="0"/>
          <w:marTop w:val="0"/>
          <w:marBottom w:val="80"/>
          <w:divBdr>
            <w:top w:val="none" w:sz="0" w:space="0" w:color="auto"/>
            <w:left w:val="none" w:sz="0" w:space="0" w:color="auto"/>
            <w:bottom w:val="none" w:sz="0" w:space="0" w:color="auto"/>
            <w:right w:val="none" w:sz="0" w:space="0" w:color="auto"/>
          </w:divBdr>
        </w:div>
        <w:div w:id="2121023624">
          <w:marLeft w:val="3326"/>
          <w:marRight w:val="0"/>
          <w:marTop w:val="0"/>
          <w:marBottom w:val="80"/>
          <w:divBdr>
            <w:top w:val="none" w:sz="0" w:space="0" w:color="auto"/>
            <w:left w:val="none" w:sz="0" w:space="0" w:color="auto"/>
            <w:bottom w:val="none" w:sz="0" w:space="0" w:color="auto"/>
            <w:right w:val="none" w:sz="0" w:space="0" w:color="auto"/>
          </w:divBdr>
        </w:div>
        <w:div w:id="840510678">
          <w:marLeft w:val="3326"/>
          <w:marRight w:val="0"/>
          <w:marTop w:val="0"/>
          <w:marBottom w:val="80"/>
          <w:divBdr>
            <w:top w:val="none" w:sz="0" w:space="0" w:color="auto"/>
            <w:left w:val="none" w:sz="0" w:space="0" w:color="auto"/>
            <w:bottom w:val="none" w:sz="0" w:space="0" w:color="auto"/>
            <w:right w:val="none" w:sz="0" w:space="0" w:color="auto"/>
          </w:divBdr>
        </w:div>
        <w:div w:id="279727221">
          <w:marLeft w:val="3326"/>
          <w:marRight w:val="0"/>
          <w:marTop w:val="0"/>
          <w:marBottom w:val="80"/>
          <w:divBdr>
            <w:top w:val="none" w:sz="0" w:space="0" w:color="auto"/>
            <w:left w:val="none" w:sz="0" w:space="0" w:color="auto"/>
            <w:bottom w:val="none" w:sz="0" w:space="0" w:color="auto"/>
            <w:right w:val="none" w:sz="0" w:space="0" w:color="auto"/>
          </w:divBdr>
        </w:div>
        <w:div w:id="1338266022">
          <w:marLeft w:val="3326"/>
          <w:marRight w:val="0"/>
          <w:marTop w:val="0"/>
          <w:marBottom w:val="80"/>
          <w:divBdr>
            <w:top w:val="none" w:sz="0" w:space="0" w:color="auto"/>
            <w:left w:val="none" w:sz="0" w:space="0" w:color="auto"/>
            <w:bottom w:val="none" w:sz="0" w:space="0" w:color="auto"/>
            <w:right w:val="none" w:sz="0" w:space="0" w:color="auto"/>
          </w:divBdr>
        </w:div>
        <w:div w:id="1650938076">
          <w:marLeft w:val="3326"/>
          <w:marRight w:val="0"/>
          <w:marTop w:val="0"/>
          <w:marBottom w:val="80"/>
          <w:divBdr>
            <w:top w:val="none" w:sz="0" w:space="0" w:color="auto"/>
            <w:left w:val="none" w:sz="0" w:space="0" w:color="auto"/>
            <w:bottom w:val="none" w:sz="0" w:space="0" w:color="auto"/>
            <w:right w:val="none" w:sz="0" w:space="0" w:color="auto"/>
          </w:divBdr>
        </w:div>
        <w:div w:id="929461870">
          <w:marLeft w:val="3326"/>
          <w:marRight w:val="0"/>
          <w:marTop w:val="0"/>
          <w:marBottom w:val="80"/>
          <w:divBdr>
            <w:top w:val="none" w:sz="0" w:space="0" w:color="auto"/>
            <w:left w:val="none" w:sz="0" w:space="0" w:color="auto"/>
            <w:bottom w:val="none" w:sz="0" w:space="0" w:color="auto"/>
            <w:right w:val="none" w:sz="0" w:space="0" w:color="auto"/>
          </w:divBdr>
        </w:div>
        <w:div w:id="191458241">
          <w:marLeft w:val="3326"/>
          <w:marRight w:val="0"/>
          <w:marTop w:val="0"/>
          <w:marBottom w:val="80"/>
          <w:divBdr>
            <w:top w:val="none" w:sz="0" w:space="0" w:color="auto"/>
            <w:left w:val="none" w:sz="0" w:space="0" w:color="auto"/>
            <w:bottom w:val="none" w:sz="0" w:space="0" w:color="auto"/>
            <w:right w:val="none" w:sz="0" w:space="0" w:color="auto"/>
          </w:divBdr>
        </w:div>
        <w:div w:id="72364550">
          <w:marLeft w:val="3326"/>
          <w:marRight w:val="0"/>
          <w:marTop w:val="0"/>
          <w:marBottom w:val="80"/>
          <w:divBdr>
            <w:top w:val="none" w:sz="0" w:space="0" w:color="auto"/>
            <w:left w:val="none" w:sz="0" w:space="0" w:color="auto"/>
            <w:bottom w:val="none" w:sz="0" w:space="0" w:color="auto"/>
            <w:right w:val="none" w:sz="0" w:space="0" w:color="auto"/>
          </w:divBdr>
        </w:div>
        <w:div w:id="597182008">
          <w:marLeft w:val="3326"/>
          <w:marRight w:val="0"/>
          <w:marTop w:val="0"/>
          <w:marBottom w:val="80"/>
          <w:divBdr>
            <w:top w:val="none" w:sz="0" w:space="0" w:color="auto"/>
            <w:left w:val="none" w:sz="0" w:space="0" w:color="auto"/>
            <w:bottom w:val="none" w:sz="0" w:space="0" w:color="auto"/>
            <w:right w:val="none" w:sz="0" w:space="0" w:color="auto"/>
          </w:divBdr>
        </w:div>
        <w:div w:id="33042903">
          <w:marLeft w:val="3326"/>
          <w:marRight w:val="0"/>
          <w:marTop w:val="0"/>
          <w:marBottom w:val="80"/>
          <w:divBdr>
            <w:top w:val="none" w:sz="0" w:space="0" w:color="auto"/>
            <w:left w:val="none" w:sz="0" w:space="0" w:color="auto"/>
            <w:bottom w:val="none" w:sz="0" w:space="0" w:color="auto"/>
            <w:right w:val="none" w:sz="0" w:space="0" w:color="auto"/>
          </w:divBdr>
        </w:div>
        <w:div w:id="194781344">
          <w:marLeft w:val="3326"/>
          <w:marRight w:val="0"/>
          <w:marTop w:val="0"/>
          <w:marBottom w:val="80"/>
          <w:divBdr>
            <w:top w:val="none" w:sz="0" w:space="0" w:color="auto"/>
            <w:left w:val="none" w:sz="0" w:space="0" w:color="auto"/>
            <w:bottom w:val="none" w:sz="0" w:space="0" w:color="auto"/>
            <w:right w:val="none" w:sz="0" w:space="0" w:color="auto"/>
          </w:divBdr>
        </w:div>
        <w:div w:id="800683680">
          <w:marLeft w:val="3326"/>
          <w:marRight w:val="0"/>
          <w:marTop w:val="0"/>
          <w:marBottom w:val="80"/>
          <w:divBdr>
            <w:top w:val="none" w:sz="0" w:space="0" w:color="auto"/>
            <w:left w:val="none" w:sz="0" w:space="0" w:color="auto"/>
            <w:bottom w:val="none" w:sz="0" w:space="0" w:color="auto"/>
            <w:right w:val="none" w:sz="0" w:space="0" w:color="auto"/>
          </w:divBdr>
        </w:div>
        <w:div w:id="49307137">
          <w:marLeft w:val="3326"/>
          <w:marRight w:val="0"/>
          <w:marTop w:val="0"/>
          <w:marBottom w:val="80"/>
          <w:divBdr>
            <w:top w:val="none" w:sz="0" w:space="0" w:color="auto"/>
            <w:left w:val="none" w:sz="0" w:space="0" w:color="auto"/>
            <w:bottom w:val="none" w:sz="0" w:space="0" w:color="auto"/>
            <w:right w:val="none" w:sz="0" w:space="0" w:color="auto"/>
          </w:divBdr>
        </w:div>
        <w:div w:id="1846095103">
          <w:marLeft w:val="3326"/>
          <w:marRight w:val="0"/>
          <w:marTop w:val="0"/>
          <w:marBottom w:val="80"/>
          <w:divBdr>
            <w:top w:val="none" w:sz="0" w:space="0" w:color="auto"/>
            <w:left w:val="none" w:sz="0" w:space="0" w:color="auto"/>
            <w:bottom w:val="none" w:sz="0" w:space="0" w:color="auto"/>
            <w:right w:val="none" w:sz="0" w:space="0" w:color="auto"/>
          </w:divBdr>
        </w:div>
        <w:div w:id="1313561655">
          <w:marLeft w:val="3326"/>
          <w:marRight w:val="0"/>
          <w:marTop w:val="0"/>
          <w:marBottom w:val="80"/>
          <w:divBdr>
            <w:top w:val="none" w:sz="0" w:space="0" w:color="auto"/>
            <w:left w:val="none" w:sz="0" w:space="0" w:color="auto"/>
            <w:bottom w:val="none" w:sz="0" w:space="0" w:color="auto"/>
            <w:right w:val="none" w:sz="0" w:space="0" w:color="auto"/>
          </w:divBdr>
        </w:div>
        <w:div w:id="1491285257">
          <w:marLeft w:val="3326"/>
          <w:marRight w:val="0"/>
          <w:marTop w:val="0"/>
          <w:marBottom w:val="80"/>
          <w:divBdr>
            <w:top w:val="none" w:sz="0" w:space="0" w:color="auto"/>
            <w:left w:val="none" w:sz="0" w:space="0" w:color="auto"/>
            <w:bottom w:val="none" w:sz="0" w:space="0" w:color="auto"/>
            <w:right w:val="none" w:sz="0" w:space="0" w:color="auto"/>
          </w:divBdr>
        </w:div>
        <w:div w:id="1087993796">
          <w:marLeft w:val="3326"/>
          <w:marRight w:val="0"/>
          <w:marTop w:val="0"/>
          <w:marBottom w:val="80"/>
          <w:divBdr>
            <w:top w:val="none" w:sz="0" w:space="0" w:color="auto"/>
            <w:left w:val="none" w:sz="0" w:space="0" w:color="auto"/>
            <w:bottom w:val="none" w:sz="0" w:space="0" w:color="auto"/>
            <w:right w:val="none" w:sz="0" w:space="0" w:color="auto"/>
          </w:divBdr>
        </w:div>
        <w:div w:id="974606513">
          <w:marLeft w:val="3326"/>
          <w:marRight w:val="0"/>
          <w:marTop w:val="0"/>
          <w:marBottom w:val="80"/>
          <w:divBdr>
            <w:top w:val="none" w:sz="0" w:space="0" w:color="auto"/>
            <w:left w:val="none" w:sz="0" w:space="0" w:color="auto"/>
            <w:bottom w:val="none" w:sz="0" w:space="0" w:color="auto"/>
            <w:right w:val="none" w:sz="0" w:space="0" w:color="auto"/>
          </w:divBdr>
        </w:div>
        <w:div w:id="1061908271">
          <w:marLeft w:val="3326"/>
          <w:marRight w:val="0"/>
          <w:marTop w:val="0"/>
          <w:marBottom w:val="80"/>
          <w:divBdr>
            <w:top w:val="none" w:sz="0" w:space="0" w:color="auto"/>
            <w:left w:val="none" w:sz="0" w:space="0" w:color="auto"/>
            <w:bottom w:val="none" w:sz="0" w:space="0" w:color="auto"/>
            <w:right w:val="none" w:sz="0" w:space="0" w:color="auto"/>
          </w:divBdr>
        </w:div>
        <w:div w:id="2081126066">
          <w:marLeft w:val="3326"/>
          <w:marRight w:val="0"/>
          <w:marTop w:val="0"/>
          <w:marBottom w:val="80"/>
          <w:divBdr>
            <w:top w:val="none" w:sz="0" w:space="0" w:color="auto"/>
            <w:left w:val="none" w:sz="0" w:space="0" w:color="auto"/>
            <w:bottom w:val="none" w:sz="0" w:space="0" w:color="auto"/>
            <w:right w:val="none" w:sz="0" w:space="0" w:color="auto"/>
          </w:divBdr>
        </w:div>
        <w:div w:id="662465839">
          <w:marLeft w:val="3326"/>
          <w:marRight w:val="0"/>
          <w:marTop w:val="0"/>
          <w:marBottom w:val="80"/>
          <w:divBdr>
            <w:top w:val="none" w:sz="0" w:space="0" w:color="auto"/>
            <w:left w:val="none" w:sz="0" w:space="0" w:color="auto"/>
            <w:bottom w:val="none" w:sz="0" w:space="0" w:color="auto"/>
            <w:right w:val="none" w:sz="0" w:space="0" w:color="auto"/>
          </w:divBdr>
        </w:div>
        <w:div w:id="1009869019">
          <w:marLeft w:val="3326"/>
          <w:marRight w:val="0"/>
          <w:marTop w:val="0"/>
          <w:marBottom w:val="80"/>
          <w:divBdr>
            <w:top w:val="none" w:sz="0" w:space="0" w:color="auto"/>
            <w:left w:val="none" w:sz="0" w:space="0" w:color="auto"/>
            <w:bottom w:val="none" w:sz="0" w:space="0" w:color="auto"/>
            <w:right w:val="none" w:sz="0" w:space="0" w:color="auto"/>
          </w:divBdr>
        </w:div>
        <w:div w:id="1562669709">
          <w:marLeft w:val="3326"/>
          <w:marRight w:val="0"/>
          <w:marTop w:val="0"/>
          <w:marBottom w:val="80"/>
          <w:divBdr>
            <w:top w:val="none" w:sz="0" w:space="0" w:color="auto"/>
            <w:left w:val="none" w:sz="0" w:space="0" w:color="auto"/>
            <w:bottom w:val="none" w:sz="0" w:space="0" w:color="auto"/>
            <w:right w:val="none" w:sz="0" w:space="0" w:color="auto"/>
          </w:divBdr>
        </w:div>
        <w:div w:id="617686615">
          <w:marLeft w:val="3326"/>
          <w:marRight w:val="0"/>
          <w:marTop w:val="0"/>
          <w:marBottom w:val="80"/>
          <w:divBdr>
            <w:top w:val="none" w:sz="0" w:space="0" w:color="auto"/>
            <w:left w:val="none" w:sz="0" w:space="0" w:color="auto"/>
            <w:bottom w:val="none" w:sz="0" w:space="0" w:color="auto"/>
            <w:right w:val="none" w:sz="0" w:space="0" w:color="auto"/>
          </w:divBdr>
        </w:div>
        <w:div w:id="1989900292">
          <w:marLeft w:val="3326"/>
          <w:marRight w:val="0"/>
          <w:marTop w:val="0"/>
          <w:marBottom w:val="80"/>
          <w:divBdr>
            <w:top w:val="none" w:sz="0" w:space="0" w:color="auto"/>
            <w:left w:val="none" w:sz="0" w:space="0" w:color="auto"/>
            <w:bottom w:val="none" w:sz="0" w:space="0" w:color="auto"/>
            <w:right w:val="none" w:sz="0" w:space="0" w:color="auto"/>
          </w:divBdr>
        </w:div>
        <w:div w:id="1713117508">
          <w:marLeft w:val="3326"/>
          <w:marRight w:val="0"/>
          <w:marTop w:val="0"/>
          <w:marBottom w:val="80"/>
          <w:divBdr>
            <w:top w:val="none" w:sz="0" w:space="0" w:color="auto"/>
            <w:left w:val="none" w:sz="0" w:space="0" w:color="auto"/>
            <w:bottom w:val="none" w:sz="0" w:space="0" w:color="auto"/>
            <w:right w:val="none" w:sz="0" w:space="0" w:color="auto"/>
          </w:divBdr>
        </w:div>
        <w:div w:id="1412433895">
          <w:marLeft w:val="3326"/>
          <w:marRight w:val="0"/>
          <w:marTop w:val="0"/>
          <w:marBottom w:val="80"/>
          <w:divBdr>
            <w:top w:val="none" w:sz="0" w:space="0" w:color="auto"/>
            <w:left w:val="none" w:sz="0" w:space="0" w:color="auto"/>
            <w:bottom w:val="none" w:sz="0" w:space="0" w:color="auto"/>
            <w:right w:val="none" w:sz="0" w:space="0" w:color="auto"/>
          </w:divBdr>
        </w:div>
        <w:div w:id="832523723">
          <w:marLeft w:val="3326"/>
          <w:marRight w:val="0"/>
          <w:marTop w:val="0"/>
          <w:marBottom w:val="80"/>
          <w:divBdr>
            <w:top w:val="none" w:sz="0" w:space="0" w:color="auto"/>
            <w:left w:val="none" w:sz="0" w:space="0" w:color="auto"/>
            <w:bottom w:val="none" w:sz="0" w:space="0" w:color="auto"/>
            <w:right w:val="none" w:sz="0" w:space="0" w:color="auto"/>
          </w:divBdr>
        </w:div>
        <w:div w:id="272596267">
          <w:marLeft w:val="3326"/>
          <w:marRight w:val="0"/>
          <w:marTop w:val="0"/>
          <w:marBottom w:val="80"/>
          <w:divBdr>
            <w:top w:val="none" w:sz="0" w:space="0" w:color="auto"/>
            <w:left w:val="none" w:sz="0" w:space="0" w:color="auto"/>
            <w:bottom w:val="none" w:sz="0" w:space="0" w:color="auto"/>
            <w:right w:val="none" w:sz="0" w:space="0" w:color="auto"/>
          </w:divBdr>
        </w:div>
        <w:div w:id="36857516">
          <w:marLeft w:val="3326"/>
          <w:marRight w:val="0"/>
          <w:marTop w:val="0"/>
          <w:marBottom w:val="80"/>
          <w:divBdr>
            <w:top w:val="none" w:sz="0" w:space="0" w:color="auto"/>
            <w:left w:val="none" w:sz="0" w:space="0" w:color="auto"/>
            <w:bottom w:val="none" w:sz="0" w:space="0" w:color="auto"/>
            <w:right w:val="none" w:sz="0" w:space="0" w:color="auto"/>
          </w:divBdr>
        </w:div>
        <w:div w:id="2078437391">
          <w:marLeft w:val="3326"/>
          <w:marRight w:val="0"/>
          <w:marTop w:val="0"/>
          <w:marBottom w:val="80"/>
          <w:divBdr>
            <w:top w:val="none" w:sz="0" w:space="0" w:color="auto"/>
            <w:left w:val="none" w:sz="0" w:space="0" w:color="auto"/>
            <w:bottom w:val="none" w:sz="0" w:space="0" w:color="auto"/>
            <w:right w:val="none" w:sz="0" w:space="0" w:color="auto"/>
          </w:divBdr>
        </w:div>
        <w:div w:id="318654436">
          <w:marLeft w:val="3326"/>
          <w:marRight w:val="0"/>
          <w:marTop w:val="0"/>
          <w:marBottom w:val="80"/>
          <w:divBdr>
            <w:top w:val="none" w:sz="0" w:space="0" w:color="auto"/>
            <w:left w:val="none" w:sz="0" w:space="0" w:color="auto"/>
            <w:bottom w:val="none" w:sz="0" w:space="0" w:color="auto"/>
            <w:right w:val="none" w:sz="0" w:space="0" w:color="auto"/>
          </w:divBdr>
        </w:div>
        <w:div w:id="259997002">
          <w:marLeft w:val="3326"/>
          <w:marRight w:val="0"/>
          <w:marTop w:val="0"/>
          <w:marBottom w:val="80"/>
          <w:divBdr>
            <w:top w:val="none" w:sz="0" w:space="0" w:color="auto"/>
            <w:left w:val="none" w:sz="0" w:space="0" w:color="auto"/>
            <w:bottom w:val="none" w:sz="0" w:space="0" w:color="auto"/>
            <w:right w:val="none" w:sz="0" w:space="0" w:color="auto"/>
          </w:divBdr>
        </w:div>
        <w:div w:id="1191605333">
          <w:marLeft w:val="3326"/>
          <w:marRight w:val="0"/>
          <w:marTop w:val="0"/>
          <w:marBottom w:val="80"/>
          <w:divBdr>
            <w:top w:val="none" w:sz="0" w:space="0" w:color="auto"/>
            <w:left w:val="none" w:sz="0" w:space="0" w:color="auto"/>
            <w:bottom w:val="none" w:sz="0" w:space="0" w:color="auto"/>
            <w:right w:val="none" w:sz="0" w:space="0" w:color="auto"/>
          </w:divBdr>
        </w:div>
        <w:div w:id="306059138">
          <w:marLeft w:val="3326"/>
          <w:marRight w:val="0"/>
          <w:marTop w:val="0"/>
          <w:marBottom w:val="80"/>
          <w:divBdr>
            <w:top w:val="none" w:sz="0" w:space="0" w:color="auto"/>
            <w:left w:val="none" w:sz="0" w:space="0" w:color="auto"/>
            <w:bottom w:val="none" w:sz="0" w:space="0" w:color="auto"/>
            <w:right w:val="none" w:sz="0" w:space="0" w:color="auto"/>
          </w:divBdr>
        </w:div>
        <w:div w:id="1936789756">
          <w:marLeft w:val="3326"/>
          <w:marRight w:val="0"/>
          <w:marTop w:val="0"/>
          <w:marBottom w:val="80"/>
          <w:divBdr>
            <w:top w:val="none" w:sz="0" w:space="0" w:color="auto"/>
            <w:left w:val="none" w:sz="0" w:space="0" w:color="auto"/>
            <w:bottom w:val="none" w:sz="0" w:space="0" w:color="auto"/>
            <w:right w:val="none" w:sz="0" w:space="0" w:color="auto"/>
          </w:divBdr>
        </w:div>
        <w:div w:id="242690072">
          <w:marLeft w:val="3326"/>
          <w:marRight w:val="0"/>
          <w:marTop w:val="0"/>
          <w:marBottom w:val="80"/>
          <w:divBdr>
            <w:top w:val="none" w:sz="0" w:space="0" w:color="auto"/>
            <w:left w:val="none" w:sz="0" w:space="0" w:color="auto"/>
            <w:bottom w:val="none" w:sz="0" w:space="0" w:color="auto"/>
            <w:right w:val="none" w:sz="0" w:space="0" w:color="auto"/>
          </w:divBdr>
        </w:div>
        <w:div w:id="603221986">
          <w:marLeft w:val="3326"/>
          <w:marRight w:val="0"/>
          <w:marTop w:val="0"/>
          <w:marBottom w:val="80"/>
          <w:divBdr>
            <w:top w:val="none" w:sz="0" w:space="0" w:color="auto"/>
            <w:left w:val="none" w:sz="0" w:space="0" w:color="auto"/>
            <w:bottom w:val="none" w:sz="0" w:space="0" w:color="auto"/>
            <w:right w:val="none" w:sz="0" w:space="0" w:color="auto"/>
          </w:divBdr>
        </w:div>
        <w:div w:id="1543245260">
          <w:marLeft w:val="3326"/>
          <w:marRight w:val="0"/>
          <w:marTop w:val="0"/>
          <w:marBottom w:val="80"/>
          <w:divBdr>
            <w:top w:val="none" w:sz="0" w:space="0" w:color="auto"/>
            <w:left w:val="none" w:sz="0" w:space="0" w:color="auto"/>
            <w:bottom w:val="none" w:sz="0" w:space="0" w:color="auto"/>
            <w:right w:val="none" w:sz="0" w:space="0" w:color="auto"/>
          </w:divBdr>
        </w:div>
        <w:div w:id="1363482039">
          <w:marLeft w:val="3326"/>
          <w:marRight w:val="0"/>
          <w:marTop w:val="0"/>
          <w:marBottom w:val="80"/>
          <w:divBdr>
            <w:top w:val="none" w:sz="0" w:space="0" w:color="auto"/>
            <w:left w:val="none" w:sz="0" w:space="0" w:color="auto"/>
            <w:bottom w:val="none" w:sz="0" w:space="0" w:color="auto"/>
            <w:right w:val="none" w:sz="0" w:space="0" w:color="auto"/>
          </w:divBdr>
        </w:div>
        <w:div w:id="457575628">
          <w:marLeft w:val="3326"/>
          <w:marRight w:val="0"/>
          <w:marTop w:val="0"/>
          <w:marBottom w:val="80"/>
          <w:divBdr>
            <w:top w:val="none" w:sz="0" w:space="0" w:color="auto"/>
            <w:left w:val="none" w:sz="0" w:space="0" w:color="auto"/>
            <w:bottom w:val="none" w:sz="0" w:space="0" w:color="auto"/>
            <w:right w:val="none" w:sz="0" w:space="0" w:color="auto"/>
          </w:divBdr>
        </w:div>
        <w:div w:id="2035380857">
          <w:marLeft w:val="3326"/>
          <w:marRight w:val="0"/>
          <w:marTop w:val="0"/>
          <w:marBottom w:val="80"/>
          <w:divBdr>
            <w:top w:val="none" w:sz="0" w:space="0" w:color="auto"/>
            <w:left w:val="none" w:sz="0" w:space="0" w:color="auto"/>
            <w:bottom w:val="none" w:sz="0" w:space="0" w:color="auto"/>
            <w:right w:val="none" w:sz="0" w:space="0" w:color="auto"/>
          </w:divBdr>
        </w:div>
        <w:div w:id="1163198670">
          <w:marLeft w:val="3326"/>
          <w:marRight w:val="0"/>
          <w:marTop w:val="0"/>
          <w:marBottom w:val="80"/>
          <w:divBdr>
            <w:top w:val="none" w:sz="0" w:space="0" w:color="auto"/>
            <w:left w:val="none" w:sz="0" w:space="0" w:color="auto"/>
            <w:bottom w:val="none" w:sz="0" w:space="0" w:color="auto"/>
            <w:right w:val="none" w:sz="0" w:space="0" w:color="auto"/>
          </w:divBdr>
        </w:div>
        <w:div w:id="1811481175">
          <w:marLeft w:val="3326"/>
          <w:marRight w:val="0"/>
          <w:marTop w:val="0"/>
          <w:marBottom w:val="80"/>
          <w:divBdr>
            <w:top w:val="none" w:sz="0" w:space="0" w:color="auto"/>
            <w:left w:val="none" w:sz="0" w:space="0" w:color="auto"/>
            <w:bottom w:val="none" w:sz="0" w:space="0" w:color="auto"/>
            <w:right w:val="none" w:sz="0" w:space="0" w:color="auto"/>
          </w:divBdr>
        </w:div>
        <w:div w:id="1086918945">
          <w:marLeft w:val="3326"/>
          <w:marRight w:val="0"/>
          <w:marTop w:val="0"/>
          <w:marBottom w:val="80"/>
          <w:divBdr>
            <w:top w:val="none" w:sz="0" w:space="0" w:color="auto"/>
            <w:left w:val="none" w:sz="0" w:space="0" w:color="auto"/>
            <w:bottom w:val="none" w:sz="0" w:space="0" w:color="auto"/>
            <w:right w:val="none" w:sz="0" w:space="0" w:color="auto"/>
          </w:divBdr>
        </w:div>
        <w:div w:id="820344489">
          <w:marLeft w:val="3326"/>
          <w:marRight w:val="0"/>
          <w:marTop w:val="0"/>
          <w:marBottom w:val="80"/>
          <w:divBdr>
            <w:top w:val="none" w:sz="0" w:space="0" w:color="auto"/>
            <w:left w:val="none" w:sz="0" w:space="0" w:color="auto"/>
            <w:bottom w:val="none" w:sz="0" w:space="0" w:color="auto"/>
            <w:right w:val="none" w:sz="0" w:space="0" w:color="auto"/>
          </w:divBdr>
        </w:div>
        <w:div w:id="1832286960">
          <w:marLeft w:val="3326"/>
          <w:marRight w:val="0"/>
          <w:marTop w:val="0"/>
          <w:marBottom w:val="80"/>
          <w:divBdr>
            <w:top w:val="none" w:sz="0" w:space="0" w:color="auto"/>
            <w:left w:val="none" w:sz="0" w:space="0" w:color="auto"/>
            <w:bottom w:val="none" w:sz="0" w:space="0" w:color="auto"/>
            <w:right w:val="none" w:sz="0" w:space="0" w:color="auto"/>
          </w:divBdr>
        </w:div>
        <w:div w:id="1979677380">
          <w:marLeft w:val="3326"/>
          <w:marRight w:val="0"/>
          <w:marTop w:val="0"/>
          <w:marBottom w:val="80"/>
          <w:divBdr>
            <w:top w:val="none" w:sz="0" w:space="0" w:color="auto"/>
            <w:left w:val="none" w:sz="0" w:space="0" w:color="auto"/>
            <w:bottom w:val="none" w:sz="0" w:space="0" w:color="auto"/>
            <w:right w:val="none" w:sz="0" w:space="0" w:color="auto"/>
          </w:divBdr>
        </w:div>
        <w:div w:id="1559366212">
          <w:marLeft w:val="3326"/>
          <w:marRight w:val="0"/>
          <w:marTop w:val="0"/>
          <w:marBottom w:val="80"/>
          <w:divBdr>
            <w:top w:val="none" w:sz="0" w:space="0" w:color="auto"/>
            <w:left w:val="none" w:sz="0" w:space="0" w:color="auto"/>
            <w:bottom w:val="none" w:sz="0" w:space="0" w:color="auto"/>
            <w:right w:val="none" w:sz="0" w:space="0" w:color="auto"/>
          </w:divBdr>
        </w:div>
        <w:div w:id="1575699587">
          <w:marLeft w:val="3326"/>
          <w:marRight w:val="0"/>
          <w:marTop w:val="0"/>
          <w:marBottom w:val="80"/>
          <w:divBdr>
            <w:top w:val="none" w:sz="0" w:space="0" w:color="auto"/>
            <w:left w:val="none" w:sz="0" w:space="0" w:color="auto"/>
            <w:bottom w:val="none" w:sz="0" w:space="0" w:color="auto"/>
            <w:right w:val="none" w:sz="0" w:space="0" w:color="auto"/>
          </w:divBdr>
        </w:div>
        <w:div w:id="1937513749">
          <w:marLeft w:val="3326"/>
          <w:marRight w:val="0"/>
          <w:marTop w:val="0"/>
          <w:marBottom w:val="80"/>
          <w:divBdr>
            <w:top w:val="none" w:sz="0" w:space="0" w:color="auto"/>
            <w:left w:val="none" w:sz="0" w:space="0" w:color="auto"/>
            <w:bottom w:val="none" w:sz="0" w:space="0" w:color="auto"/>
            <w:right w:val="none" w:sz="0" w:space="0" w:color="auto"/>
          </w:divBdr>
        </w:div>
        <w:div w:id="756252582">
          <w:marLeft w:val="3326"/>
          <w:marRight w:val="0"/>
          <w:marTop w:val="0"/>
          <w:marBottom w:val="80"/>
          <w:divBdr>
            <w:top w:val="none" w:sz="0" w:space="0" w:color="auto"/>
            <w:left w:val="none" w:sz="0" w:space="0" w:color="auto"/>
            <w:bottom w:val="none" w:sz="0" w:space="0" w:color="auto"/>
            <w:right w:val="none" w:sz="0" w:space="0" w:color="auto"/>
          </w:divBdr>
        </w:div>
        <w:div w:id="699555088">
          <w:marLeft w:val="3326"/>
          <w:marRight w:val="0"/>
          <w:marTop w:val="0"/>
          <w:marBottom w:val="80"/>
          <w:divBdr>
            <w:top w:val="none" w:sz="0" w:space="0" w:color="auto"/>
            <w:left w:val="none" w:sz="0" w:space="0" w:color="auto"/>
            <w:bottom w:val="none" w:sz="0" w:space="0" w:color="auto"/>
            <w:right w:val="none" w:sz="0" w:space="0" w:color="auto"/>
          </w:divBdr>
        </w:div>
        <w:div w:id="1318656101">
          <w:marLeft w:val="3326"/>
          <w:marRight w:val="0"/>
          <w:marTop w:val="0"/>
          <w:marBottom w:val="80"/>
          <w:divBdr>
            <w:top w:val="none" w:sz="0" w:space="0" w:color="auto"/>
            <w:left w:val="none" w:sz="0" w:space="0" w:color="auto"/>
            <w:bottom w:val="none" w:sz="0" w:space="0" w:color="auto"/>
            <w:right w:val="none" w:sz="0" w:space="0" w:color="auto"/>
          </w:divBdr>
        </w:div>
        <w:div w:id="1642467663">
          <w:marLeft w:val="3326"/>
          <w:marRight w:val="0"/>
          <w:marTop w:val="0"/>
          <w:marBottom w:val="80"/>
          <w:divBdr>
            <w:top w:val="none" w:sz="0" w:space="0" w:color="auto"/>
            <w:left w:val="none" w:sz="0" w:space="0" w:color="auto"/>
            <w:bottom w:val="none" w:sz="0" w:space="0" w:color="auto"/>
            <w:right w:val="none" w:sz="0" w:space="0" w:color="auto"/>
          </w:divBdr>
        </w:div>
        <w:div w:id="411663716">
          <w:marLeft w:val="3326"/>
          <w:marRight w:val="0"/>
          <w:marTop w:val="0"/>
          <w:marBottom w:val="80"/>
          <w:divBdr>
            <w:top w:val="none" w:sz="0" w:space="0" w:color="auto"/>
            <w:left w:val="none" w:sz="0" w:space="0" w:color="auto"/>
            <w:bottom w:val="none" w:sz="0" w:space="0" w:color="auto"/>
            <w:right w:val="none" w:sz="0" w:space="0" w:color="auto"/>
          </w:divBdr>
        </w:div>
        <w:div w:id="592430">
          <w:marLeft w:val="3326"/>
          <w:marRight w:val="0"/>
          <w:marTop w:val="0"/>
          <w:marBottom w:val="80"/>
          <w:divBdr>
            <w:top w:val="none" w:sz="0" w:space="0" w:color="auto"/>
            <w:left w:val="none" w:sz="0" w:space="0" w:color="auto"/>
            <w:bottom w:val="none" w:sz="0" w:space="0" w:color="auto"/>
            <w:right w:val="none" w:sz="0" w:space="0" w:color="auto"/>
          </w:divBdr>
        </w:div>
        <w:div w:id="14625142">
          <w:marLeft w:val="3326"/>
          <w:marRight w:val="0"/>
          <w:marTop w:val="0"/>
          <w:marBottom w:val="80"/>
          <w:divBdr>
            <w:top w:val="none" w:sz="0" w:space="0" w:color="auto"/>
            <w:left w:val="none" w:sz="0" w:space="0" w:color="auto"/>
            <w:bottom w:val="none" w:sz="0" w:space="0" w:color="auto"/>
            <w:right w:val="none" w:sz="0" w:space="0" w:color="auto"/>
          </w:divBdr>
        </w:div>
        <w:div w:id="838079622">
          <w:marLeft w:val="3326"/>
          <w:marRight w:val="0"/>
          <w:marTop w:val="0"/>
          <w:marBottom w:val="80"/>
          <w:divBdr>
            <w:top w:val="none" w:sz="0" w:space="0" w:color="auto"/>
            <w:left w:val="none" w:sz="0" w:space="0" w:color="auto"/>
            <w:bottom w:val="none" w:sz="0" w:space="0" w:color="auto"/>
            <w:right w:val="none" w:sz="0" w:space="0" w:color="auto"/>
          </w:divBdr>
        </w:div>
        <w:div w:id="1475640994">
          <w:marLeft w:val="3326"/>
          <w:marRight w:val="0"/>
          <w:marTop w:val="0"/>
          <w:marBottom w:val="80"/>
          <w:divBdr>
            <w:top w:val="none" w:sz="0" w:space="0" w:color="auto"/>
            <w:left w:val="none" w:sz="0" w:space="0" w:color="auto"/>
            <w:bottom w:val="none" w:sz="0" w:space="0" w:color="auto"/>
            <w:right w:val="none" w:sz="0" w:space="0" w:color="auto"/>
          </w:divBdr>
        </w:div>
        <w:div w:id="885795023">
          <w:marLeft w:val="3330"/>
          <w:marRight w:val="0"/>
          <w:marTop w:val="0"/>
          <w:marBottom w:val="80"/>
          <w:divBdr>
            <w:top w:val="none" w:sz="0" w:space="0" w:color="auto"/>
            <w:left w:val="none" w:sz="0" w:space="0" w:color="auto"/>
            <w:bottom w:val="none" w:sz="0" w:space="0" w:color="auto"/>
            <w:right w:val="none" w:sz="0" w:space="0" w:color="auto"/>
          </w:divBdr>
        </w:div>
        <w:div w:id="297733086">
          <w:marLeft w:val="3330"/>
          <w:marRight w:val="0"/>
          <w:marTop w:val="0"/>
          <w:marBottom w:val="80"/>
          <w:divBdr>
            <w:top w:val="none" w:sz="0" w:space="0" w:color="auto"/>
            <w:left w:val="none" w:sz="0" w:space="0" w:color="auto"/>
            <w:bottom w:val="none" w:sz="0" w:space="0" w:color="auto"/>
            <w:right w:val="none" w:sz="0" w:space="0" w:color="auto"/>
          </w:divBdr>
        </w:div>
        <w:div w:id="1304235219">
          <w:marLeft w:val="3330"/>
          <w:marRight w:val="0"/>
          <w:marTop w:val="0"/>
          <w:marBottom w:val="80"/>
          <w:divBdr>
            <w:top w:val="none" w:sz="0" w:space="0" w:color="auto"/>
            <w:left w:val="none" w:sz="0" w:space="0" w:color="auto"/>
            <w:bottom w:val="none" w:sz="0" w:space="0" w:color="auto"/>
            <w:right w:val="none" w:sz="0" w:space="0" w:color="auto"/>
          </w:divBdr>
        </w:div>
        <w:div w:id="392897858">
          <w:marLeft w:val="3330"/>
          <w:marRight w:val="0"/>
          <w:marTop w:val="0"/>
          <w:marBottom w:val="80"/>
          <w:divBdr>
            <w:top w:val="none" w:sz="0" w:space="0" w:color="auto"/>
            <w:left w:val="none" w:sz="0" w:space="0" w:color="auto"/>
            <w:bottom w:val="none" w:sz="0" w:space="0" w:color="auto"/>
            <w:right w:val="none" w:sz="0" w:space="0" w:color="auto"/>
          </w:divBdr>
        </w:div>
        <w:div w:id="1751468629">
          <w:marLeft w:val="3330"/>
          <w:marRight w:val="0"/>
          <w:marTop w:val="0"/>
          <w:marBottom w:val="80"/>
          <w:divBdr>
            <w:top w:val="none" w:sz="0" w:space="0" w:color="auto"/>
            <w:left w:val="none" w:sz="0" w:space="0" w:color="auto"/>
            <w:bottom w:val="none" w:sz="0" w:space="0" w:color="auto"/>
            <w:right w:val="none" w:sz="0" w:space="0" w:color="auto"/>
          </w:divBdr>
        </w:div>
        <w:div w:id="1291521517">
          <w:marLeft w:val="3330"/>
          <w:marRight w:val="0"/>
          <w:marTop w:val="0"/>
          <w:marBottom w:val="80"/>
          <w:divBdr>
            <w:top w:val="none" w:sz="0" w:space="0" w:color="auto"/>
            <w:left w:val="none" w:sz="0" w:space="0" w:color="auto"/>
            <w:bottom w:val="none" w:sz="0" w:space="0" w:color="auto"/>
            <w:right w:val="none" w:sz="0" w:space="0" w:color="auto"/>
          </w:divBdr>
        </w:div>
        <w:div w:id="1133399883">
          <w:marLeft w:val="3330"/>
          <w:marRight w:val="0"/>
          <w:marTop w:val="0"/>
          <w:marBottom w:val="80"/>
          <w:divBdr>
            <w:top w:val="none" w:sz="0" w:space="0" w:color="auto"/>
            <w:left w:val="none" w:sz="0" w:space="0" w:color="auto"/>
            <w:bottom w:val="none" w:sz="0" w:space="0" w:color="auto"/>
            <w:right w:val="none" w:sz="0" w:space="0" w:color="auto"/>
          </w:divBdr>
        </w:div>
        <w:div w:id="164325643">
          <w:marLeft w:val="3330"/>
          <w:marRight w:val="0"/>
          <w:marTop w:val="0"/>
          <w:marBottom w:val="80"/>
          <w:divBdr>
            <w:top w:val="none" w:sz="0" w:space="0" w:color="auto"/>
            <w:left w:val="none" w:sz="0" w:space="0" w:color="auto"/>
            <w:bottom w:val="none" w:sz="0" w:space="0" w:color="auto"/>
            <w:right w:val="none" w:sz="0" w:space="0" w:color="auto"/>
          </w:divBdr>
        </w:div>
        <w:div w:id="1988894172">
          <w:marLeft w:val="3330"/>
          <w:marRight w:val="0"/>
          <w:marTop w:val="0"/>
          <w:marBottom w:val="80"/>
          <w:divBdr>
            <w:top w:val="none" w:sz="0" w:space="0" w:color="auto"/>
            <w:left w:val="none" w:sz="0" w:space="0" w:color="auto"/>
            <w:bottom w:val="none" w:sz="0" w:space="0" w:color="auto"/>
            <w:right w:val="none" w:sz="0" w:space="0" w:color="auto"/>
          </w:divBdr>
        </w:div>
        <w:div w:id="145169822">
          <w:marLeft w:val="3330"/>
          <w:marRight w:val="0"/>
          <w:marTop w:val="0"/>
          <w:marBottom w:val="80"/>
          <w:divBdr>
            <w:top w:val="none" w:sz="0" w:space="0" w:color="auto"/>
            <w:left w:val="none" w:sz="0" w:space="0" w:color="auto"/>
            <w:bottom w:val="none" w:sz="0" w:space="0" w:color="auto"/>
            <w:right w:val="none" w:sz="0" w:space="0" w:color="auto"/>
          </w:divBdr>
        </w:div>
        <w:div w:id="1038550114">
          <w:marLeft w:val="3330"/>
          <w:marRight w:val="0"/>
          <w:marTop w:val="0"/>
          <w:marBottom w:val="80"/>
          <w:divBdr>
            <w:top w:val="none" w:sz="0" w:space="0" w:color="auto"/>
            <w:left w:val="none" w:sz="0" w:space="0" w:color="auto"/>
            <w:bottom w:val="none" w:sz="0" w:space="0" w:color="auto"/>
            <w:right w:val="none" w:sz="0" w:space="0" w:color="auto"/>
          </w:divBdr>
        </w:div>
        <w:div w:id="854920974">
          <w:marLeft w:val="3330"/>
          <w:marRight w:val="0"/>
          <w:marTop w:val="0"/>
          <w:marBottom w:val="80"/>
          <w:divBdr>
            <w:top w:val="none" w:sz="0" w:space="0" w:color="auto"/>
            <w:left w:val="none" w:sz="0" w:space="0" w:color="auto"/>
            <w:bottom w:val="none" w:sz="0" w:space="0" w:color="auto"/>
            <w:right w:val="none" w:sz="0" w:space="0" w:color="auto"/>
          </w:divBdr>
        </w:div>
        <w:div w:id="584533919">
          <w:marLeft w:val="3330"/>
          <w:marRight w:val="0"/>
          <w:marTop w:val="0"/>
          <w:marBottom w:val="80"/>
          <w:divBdr>
            <w:top w:val="none" w:sz="0" w:space="0" w:color="auto"/>
            <w:left w:val="none" w:sz="0" w:space="0" w:color="auto"/>
            <w:bottom w:val="none" w:sz="0" w:space="0" w:color="auto"/>
            <w:right w:val="none" w:sz="0" w:space="0" w:color="auto"/>
          </w:divBdr>
        </w:div>
        <w:div w:id="1141733329">
          <w:marLeft w:val="3330"/>
          <w:marRight w:val="0"/>
          <w:marTop w:val="0"/>
          <w:marBottom w:val="80"/>
          <w:divBdr>
            <w:top w:val="none" w:sz="0" w:space="0" w:color="auto"/>
            <w:left w:val="none" w:sz="0" w:space="0" w:color="auto"/>
            <w:bottom w:val="none" w:sz="0" w:space="0" w:color="auto"/>
            <w:right w:val="none" w:sz="0" w:space="0" w:color="auto"/>
          </w:divBdr>
        </w:div>
        <w:div w:id="894462979">
          <w:marLeft w:val="3330"/>
          <w:marRight w:val="0"/>
          <w:marTop w:val="0"/>
          <w:marBottom w:val="80"/>
          <w:divBdr>
            <w:top w:val="none" w:sz="0" w:space="0" w:color="auto"/>
            <w:left w:val="none" w:sz="0" w:space="0" w:color="auto"/>
            <w:bottom w:val="none" w:sz="0" w:space="0" w:color="auto"/>
            <w:right w:val="none" w:sz="0" w:space="0" w:color="auto"/>
          </w:divBdr>
        </w:div>
        <w:div w:id="1221215285">
          <w:marLeft w:val="3330"/>
          <w:marRight w:val="0"/>
          <w:marTop w:val="0"/>
          <w:marBottom w:val="80"/>
          <w:divBdr>
            <w:top w:val="none" w:sz="0" w:space="0" w:color="auto"/>
            <w:left w:val="none" w:sz="0" w:space="0" w:color="auto"/>
            <w:bottom w:val="none" w:sz="0" w:space="0" w:color="auto"/>
            <w:right w:val="none" w:sz="0" w:space="0" w:color="auto"/>
          </w:divBdr>
        </w:div>
        <w:div w:id="1074283873">
          <w:marLeft w:val="3330"/>
          <w:marRight w:val="0"/>
          <w:marTop w:val="0"/>
          <w:marBottom w:val="80"/>
          <w:divBdr>
            <w:top w:val="none" w:sz="0" w:space="0" w:color="auto"/>
            <w:left w:val="none" w:sz="0" w:space="0" w:color="auto"/>
            <w:bottom w:val="none" w:sz="0" w:space="0" w:color="auto"/>
            <w:right w:val="none" w:sz="0" w:space="0" w:color="auto"/>
          </w:divBdr>
        </w:div>
        <w:div w:id="613483606">
          <w:marLeft w:val="3330"/>
          <w:marRight w:val="0"/>
          <w:marTop w:val="0"/>
          <w:marBottom w:val="80"/>
          <w:divBdr>
            <w:top w:val="none" w:sz="0" w:space="0" w:color="auto"/>
            <w:left w:val="none" w:sz="0" w:space="0" w:color="auto"/>
            <w:bottom w:val="none" w:sz="0" w:space="0" w:color="auto"/>
            <w:right w:val="none" w:sz="0" w:space="0" w:color="auto"/>
          </w:divBdr>
        </w:div>
        <w:div w:id="1773740114">
          <w:marLeft w:val="3330"/>
          <w:marRight w:val="0"/>
          <w:marTop w:val="0"/>
          <w:marBottom w:val="80"/>
          <w:divBdr>
            <w:top w:val="none" w:sz="0" w:space="0" w:color="auto"/>
            <w:left w:val="none" w:sz="0" w:space="0" w:color="auto"/>
            <w:bottom w:val="none" w:sz="0" w:space="0" w:color="auto"/>
            <w:right w:val="none" w:sz="0" w:space="0" w:color="auto"/>
          </w:divBdr>
        </w:div>
        <w:div w:id="2109035266">
          <w:marLeft w:val="3330"/>
          <w:marRight w:val="0"/>
          <w:marTop w:val="0"/>
          <w:marBottom w:val="80"/>
          <w:divBdr>
            <w:top w:val="none" w:sz="0" w:space="0" w:color="auto"/>
            <w:left w:val="none" w:sz="0" w:space="0" w:color="auto"/>
            <w:bottom w:val="none" w:sz="0" w:space="0" w:color="auto"/>
            <w:right w:val="none" w:sz="0" w:space="0" w:color="auto"/>
          </w:divBdr>
        </w:div>
        <w:div w:id="268242989">
          <w:marLeft w:val="3330"/>
          <w:marRight w:val="0"/>
          <w:marTop w:val="0"/>
          <w:marBottom w:val="80"/>
          <w:divBdr>
            <w:top w:val="none" w:sz="0" w:space="0" w:color="auto"/>
            <w:left w:val="none" w:sz="0" w:space="0" w:color="auto"/>
            <w:bottom w:val="none" w:sz="0" w:space="0" w:color="auto"/>
            <w:right w:val="none" w:sz="0" w:space="0" w:color="auto"/>
          </w:divBdr>
        </w:div>
        <w:div w:id="671949654">
          <w:marLeft w:val="3330"/>
          <w:marRight w:val="0"/>
          <w:marTop w:val="0"/>
          <w:marBottom w:val="80"/>
          <w:divBdr>
            <w:top w:val="none" w:sz="0" w:space="0" w:color="auto"/>
            <w:left w:val="none" w:sz="0" w:space="0" w:color="auto"/>
            <w:bottom w:val="none" w:sz="0" w:space="0" w:color="auto"/>
            <w:right w:val="none" w:sz="0" w:space="0" w:color="auto"/>
          </w:divBdr>
        </w:div>
        <w:div w:id="714551372">
          <w:marLeft w:val="3330"/>
          <w:marRight w:val="0"/>
          <w:marTop w:val="0"/>
          <w:marBottom w:val="80"/>
          <w:divBdr>
            <w:top w:val="none" w:sz="0" w:space="0" w:color="auto"/>
            <w:left w:val="none" w:sz="0" w:space="0" w:color="auto"/>
            <w:bottom w:val="none" w:sz="0" w:space="0" w:color="auto"/>
            <w:right w:val="none" w:sz="0" w:space="0" w:color="auto"/>
          </w:divBdr>
        </w:div>
        <w:div w:id="1581677879">
          <w:marLeft w:val="3330"/>
          <w:marRight w:val="0"/>
          <w:marTop w:val="0"/>
          <w:marBottom w:val="80"/>
          <w:divBdr>
            <w:top w:val="none" w:sz="0" w:space="0" w:color="auto"/>
            <w:left w:val="none" w:sz="0" w:space="0" w:color="auto"/>
            <w:bottom w:val="none" w:sz="0" w:space="0" w:color="auto"/>
            <w:right w:val="none" w:sz="0" w:space="0" w:color="auto"/>
          </w:divBdr>
        </w:div>
        <w:div w:id="1166170862">
          <w:marLeft w:val="3330"/>
          <w:marRight w:val="0"/>
          <w:marTop w:val="0"/>
          <w:marBottom w:val="80"/>
          <w:divBdr>
            <w:top w:val="none" w:sz="0" w:space="0" w:color="auto"/>
            <w:left w:val="none" w:sz="0" w:space="0" w:color="auto"/>
            <w:bottom w:val="none" w:sz="0" w:space="0" w:color="auto"/>
            <w:right w:val="none" w:sz="0" w:space="0" w:color="auto"/>
          </w:divBdr>
        </w:div>
        <w:div w:id="278072156">
          <w:marLeft w:val="3330"/>
          <w:marRight w:val="0"/>
          <w:marTop w:val="0"/>
          <w:marBottom w:val="80"/>
          <w:divBdr>
            <w:top w:val="none" w:sz="0" w:space="0" w:color="auto"/>
            <w:left w:val="none" w:sz="0" w:space="0" w:color="auto"/>
            <w:bottom w:val="none" w:sz="0" w:space="0" w:color="auto"/>
            <w:right w:val="none" w:sz="0" w:space="0" w:color="auto"/>
          </w:divBdr>
        </w:div>
        <w:div w:id="1109856346">
          <w:marLeft w:val="3330"/>
          <w:marRight w:val="0"/>
          <w:marTop w:val="0"/>
          <w:marBottom w:val="80"/>
          <w:divBdr>
            <w:top w:val="none" w:sz="0" w:space="0" w:color="auto"/>
            <w:left w:val="none" w:sz="0" w:space="0" w:color="auto"/>
            <w:bottom w:val="none" w:sz="0" w:space="0" w:color="auto"/>
            <w:right w:val="none" w:sz="0" w:space="0" w:color="auto"/>
          </w:divBdr>
        </w:div>
        <w:div w:id="1191798019">
          <w:marLeft w:val="3330"/>
          <w:marRight w:val="0"/>
          <w:marTop w:val="0"/>
          <w:marBottom w:val="80"/>
          <w:divBdr>
            <w:top w:val="none" w:sz="0" w:space="0" w:color="auto"/>
            <w:left w:val="none" w:sz="0" w:space="0" w:color="auto"/>
            <w:bottom w:val="none" w:sz="0" w:space="0" w:color="auto"/>
            <w:right w:val="none" w:sz="0" w:space="0" w:color="auto"/>
          </w:divBdr>
        </w:div>
        <w:div w:id="1398355975">
          <w:marLeft w:val="3330"/>
          <w:marRight w:val="0"/>
          <w:marTop w:val="0"/>
          <w:marBottom w:val="80"/>
          <w:divBdr>
            <w:top w:val="none" w:sz="0" w:space="0" w:color="auto"/>
            <w:left w:val="none" w:sz="0" w:space="0" w:color="auto"/>
            <w:bottom w:val="none" w:sz="0" w:space="0" w:color="auto"/>
            <w:right w:val="none" w:sz="0" w:space="0" w:color="auto"/>
          </w:divBdr>
        </w:div>
        <w:div w:id="1812671295">
          <w:marLeft w:val="3330"/>
          <w:marRight w:val="0"/>
          <w:marTop w:val="0"/>
          <w:marBottom w:val="80"/>
          <w:divBdr>
            <w:top w:val="none" w:sz="0" w:space="0" w:color="auto"/>
            <w:left w:val="none" w:sz="0" w:space="0" w:color="auto"/>
            <w:bottom w:val="none" w:sz="0" w:space="0" w:color="auto"/>
            <w:right w:val="none" w:sz="0" w:space="0" w:color="auto"/>
          </w:divBdr>
        </w:div>
        <w:div w:id="569728816">
          <w:marLeft w:val="3330"/>
          <w:marRight w:val="0"/>
          <w:marTop w:val="0"/>
          <w:marBottom w:val="80"/>
          <w:divBdr>
            <w:top w:val="none" w:sz="0" w:space="0" w:color="auto"/>
            <w:left w:val="none" w:sz="0" w:space="0" w:color="auto"/>
            <w:bottom w:val="none" w:sz="0" w:space="0" w:color="auto"/>
            <w:right w:val="none" w:sz="0" w:space="0" w:color="auto"/>
          </w:divBdr>
        </w:div>
        <w:div w:id="1462453672">
          <w:marLeft w:val="3330"/>
          <w:marRight w:val="0"/>
          <w:marTop w:val="0"/>
          <w:marBottom w:val="80"/>
          <w:divBdr>
            <w:top w:val="none" w:sz="0" w:space="0" w:color="auto"/>
            <w:left w:val="none" w:sz="0" w:space="0" w:color="auto"/>
            <w:bottom w:val="none" w:sz="0" w:space="0" w:color="auto"/>
            <w:right w:val="none" w:sz="0" w:space="0" w:color="auto"/>
          </w:divBdr>
        </w:div>
        <w:div w:id="1466854992">
          <w:marLeft w:val="3330"/>
          <w:marRight w:val="0"/>
          <w:marTop w:val="0"/>
          <w:marBottom w:val="80"/>
          <w:divBdr>
            <w:top w:val="none" w:sz="0" w:space="0" w:color="auto"/>
            <w:left w:val="none" w:sz="0" w:space="0" w:color="auto"/>
            <w:bottom w:val="none" w:sz="0" w:space="0" w:color="auto"/>
            <w:right w:val="none" w:sz="0" w:space="0" w:color="auto"/>
          </w:divBdr>
        </w:div>
        <w:div w:id="716777948">
          <w:marLeft w:val="3330"/>
          <w:marRight w:val="0"/>
          <w:marTop w:val="0"/>
          <w:marBottom w:val="80"/>
          <w:divBdr>
            <w:top w:val="none" w:sz="0" w:space="0" w:color="auto"/>
            <w:left w:val="none" w:sz="0" w:space="0" w:color="auto"/>
            <w:bottom w:val="none" w:sz="0" w:space="0" w:color="auto"/>
            <w:right w:val="none" w:sz="0" w:space="0" w:color="auto"/>
          </w:divBdr>
        </w:div>
        <w:div w:id="2039504327">
          <w:marLeft w:val="3330"/>
          <w:marRight w:val="0"/>
          <w:marTop w:val="0"/>
          <w:marBottom w:val="80"/>
          <w:divBdr>
            <w:top w:val="none" w:sz="0" w:space="0" w:color="auto"/>
            <w:left w:val="none" w:sz="0" w:space="0" w:color="auto"/>
            <w:bottom w:val="none" w:sz="0" w:space="0" w:color="auto"/>
            <w:right w:val="none" w:sz="0" w:space="0" w:color="auto"/>
          </w:divBdr>
        </w:div>
        <w:div w:id="1024096441">
          <w:marLeft w:val="3330"/>
          <w:marRight w:val="0"/>
          <w:marTop w:val="0"/>
          <w:marBottom w:val="80"/>
          <w:divBdr>
            <w:top w:val="none" w:sz="0" w:space="0" w:color="auto"/>
            <w:left w:val="none" w:sz="0" w:space="0" w:color="auto"/>
            <w:bottom w:val="none" w:sz="0" w:space="0" w:color="auto"/>
            <w:right w:val="none" w:sz="0" w:space="0" w:color="auto"/>
          </w:divBdr>
        </w:div>
        <w:div w:id="1893811352">
          <w:marLeft w:val="3330"/>
          <w:marRight w:val="0"/>
          <w:marTop w:val="0"/>
          <w:marBottom w:val="80"/>
          <w:divBdr>
            <w:top w:val="none" w:sz="0" w:space="0" w:color="auto"/>
            <w:left w:val="none" w:sz="0" w:space="0" w:color="auto"/>
            <w:bottom w:val="none" w:sz="0" w:space="0" w:color="auto"/>
            <w:right w:val="none" w:sz="0" w:space="0" w:color="auto"/>
          </w:divBdr>
        </w:div>
        <w:div w:id="244994580">
          <w:marLeft w:val="3330"/>
          <w:marRight w:val="0"/>
          <w:marTop w:val="0"/>
          <w:marBottom w:val="80"/>
          <w:divBdr>
            <w:top w:val="none" w:sz="0" w:space="0" w:color="auto"/>
            <w:left w:val="none" w:sz="0" w:space="0" w:color="auto"/>
            <w:bottom w:val="none" w:sz="0" w:space="0" w:color="auto"/>
            <w:right w:val="none" w:sz="0" w:space="0" w:color="auto"/>
          </w:divBdr>
        </w:div>
        <w:div w:id="1781491224">
          <w:marLeft w:val="3330"/>
          <w:marRight w:val="0"/>
          <w:marTop w:val="0"/>
          <w:marBottom w:val="80"/>
          <w:divBdr>
            <w:top w:val="none" w:sz="0" w:space="0" w:color="auto"/>
            <w:left w:val="none" w:sz="0" w:space="0" w:color="auto"/>
            <w:bottom w:val="none" w:sz="0" w:space="0" w:color="auto"/>
            <w:right w:val="none" w:sz="0" w:space="0" w:color="auto"/>
          </w:divBdr>
        </w:div>
        <w:div w:id="1187013842">
          <w:marLeft w:val="3330"/>
          <w:marRight w:val="0"/>
          <w:marTop w:val="0"/>
          <w:marBottom w:val="80"/>
          <w:divBdr>
            <w:top w:val="none" w:sz="0" w:space="0" w:color="auto"/>
            <w:left w:val="none" w:sz="0" w:space="0" w:color="auto"/>
            <w:bottom w:val="none" w:sz="0" w:space="0" w:color="auto"/>
            <w:right w:val="none" w:sz="0" w:space="0" w:color="auto"/>
          </w:divBdr>
        </w:div>
        <w:div w:id="2041394577">
          <w:marLeft w:val="3330"/>
          <w:marRight w:val="0"/>
          <w:marTop w:val="0"/>
          <w:marBottom w:val="80"/>
          <w:divBdr>
            <w:top w:val="none" w:sz="0" w:space="0" w:color="auto"/>
            <w:left w:val="none" w:sz="0" w:space="0" w:color="auto"/>
            <w:bottom w:val="none" w:sz="0" w:space="0" w:color="auto"/>
            <w:right w:val="none" w:sz="0" w:space="0" w:color="auto"/>
          </w:divBdr>
        </w:div>
        <w:div w:id="53968261">
          <w:marLeft w:val="3330"/>
          <w:marRight w:val="0"/>
          <w:marTop w:val="0"/>
          <w:marBottom w:val="80"/>
          <w:divBdr>
            <w:top w:val="none" w:sz="0" w:space="0" w:color="auto"/>
            <w:left w:val="none" w:sz="0" w:space="0" w:color="auto"/>
            <w:bottom w:val="none" w:sz="0" w:space="0" w:color="auto"/>
            <w:right w:val="none" w:sz="0" w:space="0" w:color="auto"/>
          </w:divBdr>
        </w:div>
        <w:div w:id="2145584723">
          <w:marLeft w:val="3330"/>
          <w:marRight w:val="0"/>
          <w:marTop w:val="0"/>
          <w:marBottom w:val="80"/>
          <w:divBdr>
            <w:top w:val="none" w:sz="0" w:space="0" w:color="auto"/>
            <w:left w:val="none" w:sz="0" w:space="0" w:color="auto"/>
            <w:bottom w:val="none" w:sz="0" w:space="0" w:color="auto"/>
            <w:right w:val="none" w:sz="0" w:space="0" w:color="auto"/>
          </w:divBdr>
        </w:div>
        <w:div w:id="787353488">
          <w:marLeft w:val="3330"/>
          <w:marRight w:val="0"/>
          <w:marTop w:val="0"/>
          <w:marBottom w:val="80"/>
          <w:divBdr>
            <w:top w:val="none" w:sz="0" w:space="0" w:color="auto"/>
            <w:left w:val="none" w:sz="0" w:space="0" w:color="auto"/>
            <w:bottom w:val="none" w:sz="0" w:space="0" w:color="auto"/>
            <w:right w:val="none" w:sz="0" w:space="0" w:color="auto"/>
          </w:divBdr>
        </w:div>
        <w:div w:id="305209493">
          <w:marLeft w:val="3330"/>
          <w:marRight w:val="0"/>
          <w:marTop w:val="0"/>
          <w:marBottom w:val="80"/>
          <w:divBdr>
            <w:top w:val="none" w:sz="0" w:space="0" w:color="auto"/>
            <w:left w:val="none" w:sz="0" w:space="0" w:color="auto"/>
            <w:bottom w:val="none" w:sz="0" w:space="0" w:color="auto"/>
            <w:right w:val="none" w:sz="0" w:space="0" w:color="auto"/>
          </w:divBdr>
        </w:div>
        <w:div w:id="174812456">
          <w:marLeft w:val="3330"/>
          <w:marRight w:val="0"/>
          <w:marTop w:val="0"/>
          <w:marBottom w:val="80"/>
          <w:divBdr>
            <w:top w:val="none" w:sz="0" w:space="0" w:color="auto"/>
            <w:left w:val="none" w:sz="0" w:space="0" w:color="auto"/>
            <w:bottom w:val="none" w:sz="0" w:space="0" w:color="auto"/>
            <w:right w:val="none" w:sz="0" w:space="0" w:color="auto"/>
          </w:divBdr>
        </w:div>
        <w:div w:id="1386561908">
          <w:marLeft w:val="3330"/>
          <w:marRight w:val="0"/>
          <w:marTop w:val="0"/>
          <w:marBottom w:val="80"/>
          <w:divBdr>
            <w:top w:val="none" w:sz="0" w:space="0" w:color="auto"/>
            <w:left w:val="none" w:sz="0" w:space="0" w:color="auto"/>
            <w:bottom w:val="none" w:sz="0" w:space="0" w:color="auto"/>
            <w:right w:val="none" w:sz="0" w:space="0" w:color="auto"/>
          </w:divBdr>
        </w:div>
        <w:div w:id="338504922">
          <w:marLeft w:val="3330"/>
          <w:marRight w:val="0"/>
          <w:marTop w:val="0"/>
          <w:marBottom w:val="80"/>
          <w:divBdr>
            <w:top w:val="none" w:sz="0" w:space="0" w:color="auto"/>
            <w:left w:val="none" w:sz="0" w:space="0" w:color="auto"/>
            <w:bottom w:val="none" w:sz="0" w:space="0" w:color="auto"/>
            <w:right w:val="none" w:sz="0" w:space="0" w:color="auto"/>
          </w:divBdr>
        </w:div>
        <w:div w:id="999040651">
          <w:marLeft w:val="3330"/>
          <w:marRight w:val="0"/>
          <w:marTop w:val="0"/>
          <w:marBottom w:val="80"/>
          <w:divBdr>
            <w:top w:val="none" w:sz="0" w:space="0" w:color="auto"/>
            <w:left w:val="none" w:sz="0" w:space="0" w:color="auto"/>
            <w:bottom w:val="none" w:sz="0" w:space="0" w:color="auto"/>
            <w:right w:val="none" w:sz="0" w:space="0" w:color="auto"/>
          </w:divBdr>
        </w:div>
        <w:div w:id="908151981">
          <w:marLeft w:val="3330"/>
          <w:marRight w:val="0"/>
          <w:marTop w:val="0"/>
          <w:marBottom w:val="80"/>
          <w:divBdr>
            <w:top w:val="none" w:sz="0" w:space="0" w:color="auto"/>
            <w:left w:val="none" w:sz="0" w:space="0" w:color="auto"/>
            <w:bottom w:val="none" w:sz="0" w:space="0" w:color="auto"/>
            <w:right w:val="none" w:sz="0" w:space="0" w:color="auto"/>
          </w:divBdr>
        </w:div>
        <w:div w:id="692144686">
          <w:marLeft w:val="3330"/>
          <w:marRight w:val="0"/>
          <w:marTop w:val="0"/>
          <w:marBottom w:val="80"/>
          <w:divBdr>
            <w:top w:val="none" w:sz="0" w:space="0" w:color="auto"/>
            <w:left w:val="none" w:sz="0" w:space="0" w:color="auto"/>
            <w:bottom w:val="none" w:sz="0" w:space="0" w:color="auto"/>
            <w:right w:val="none" w:sz="0" w:space="0" w:color="auto"/>
          </w:divBdr>
        </w:div>
        <w:div w:id="1534073686">
          <w:marLeft w:val="3330"/>
          <w:marRight w:val="0"/>
          <w:marTop w:val="0"/>
          <w:marBottom w:val="80"/>
          <w:divBdr>
            <w:top w:val="none" w:sz="0" w:space="0" w:color="auto"/>
            <w:left w:val="none" w:sz="0" w:space="0" w:color="auto"/>
            <w:bottom w:val="none" w:sz="0" w:space="0" w:color="auto"/>
            <w:right w:val="none" w:sz="0" w:space="0" w:color="auto"/>
          </w:divBdr>
        </w:div>
        <w:div w:id="1327440818">
          <w:marLeft w:val="3330"/>
          <w:marRight w:val="0"/>
          <w:marTop w:val="0"/>
          <w:marBottom w:val="80"/>
          <w:divBdr>
            <w:top w:val="none" w:sz="0" w:space="0" w:color="auto"/>
            <w:left w:val="none" w:sz="0" w:space="0" w:color="auto"/>
            <w:bottom w:val="none" w:sz="0" w:space="0" w:color="auto"/>
            <w:right w:val="none" w:sz="0" w:space="0" w:color="auto"/>
          </w:divBdr>
        </w:div>
        <w:div w:id="1672370946">
          <w:marLeft w:val="3330"/>
          <w:marRight w:val="0"/>
          <w:marTop w:val="0"/>
          <w:marBottom w:val="80"/>
          <w:divBdr>
            <w:top w:val="none" w:sz="0" w:space="0" w:color="auto"/>
            <w:left w:val="none" w:sz="0" w:space="0" w:color="auto"/>
            <w:bottom w:val="none" w:sz="0" w:space="0" w:color="auto"/>
            <w:right w:val="none" w:sz="0" w:space="0" w:color="auto"/>
          </w:divBdr>
        </w:div>
        <w:div w:id="2110662905">
          <w:marLeft w:val="3330"/>
          <w:marRight w:val="0"/>
          <w:marTop w:val="0"/>
          <w:marBottom w:val="80"/>
          <w:divBdr>
            <w:top w:val="none" w:sz="0" w:space="0" w:color="auto"/>
            <w:left w:val="none" w:sz="0" w:space="0" w:color="auto"/>
            <w:bottom w:val="none" w:sz="0" w:space="0" w:color="auto"/>
            <w:right w:val="none" w:sz="0" w:space="0" w:color="auto"/>
          </w:divBdr>
        </w:div>
        <w:div w:id="1628387701">
          <w:marLeft w:val="3330"/>
          <w:marRight w:val="0"/>
          <w:marTop w:val="0"/>
          <w:marBottom w:val="80"/>
          <w:divBdr>
            <w:top w:val="none" w:sz="0" w:space="0" w:color="auto"/>
            <w:left w:val="none" w:sz="0" w:space="0" w:color="auto"/>
            <w:bottom w:val="none" w:sz="0" w:space="0" w:color="auto"/>
            <w:right w:val="none" w:sz="0" w:space="0" w:color="auto"/>
          </w:divBdr>
        </w:div>
        <w:div w:id="1299652441">
          <w:marLeft w:val="3330"/>
          <w:marRight w:val="0"/>
          <w:marTop w:val="0"/>
          <w:marBottom w:val="80"/>
          <w:divBdr>
            <w:top w:val="none" w:sz="0" w:space="0" w:color="auto"/>
            <w:left w:val="none" w:sz="0" w:space="0" w:color="auto"/>
            <w:bottom w:val="none" w:sz="0" w:space="0" w:color="auto"/>
            <w:right w:val="none" w:sz="0" w:space="0" w:color="auto"/>
          </w:divBdr>
        </w:div>
        <w:div w:id="737940780">
          <w:marLeft w:val="3330"/>
          <w:marRight w:val="0"/>
          <w:marTop w:val="0"/>
          <w:marBottom w:val="80"/>
          <w:divBdr>
            <w:top w:val="none" w:sz="0" w:space="0" w:color="auto"/>
            <w:left w:val="none" w:sz="0" w:space="0" w:color="auto"/>
            <w:bottom w:val="none" w:sz="0" w:space="0" w:color="auto"/>
            <w:right w:val="none" w:sz="0" w:space="0" w:color="auto"/>
          </w:divBdr>
        </w:div>
        <w:div w:id="1211763859">
          <w:marLeft w:val="3330"/>
          <w:marRight w:val="0"/>
          <w:marTop w:val="0"/>
          <w:marBottom w:val="80"/>
          <w:divBdr>
            <w:top w:val="none" w:sz="0" w:space="0" w:color="auto"/>
            <w:left w:val="none" w:sz="0" w:space="0" w:color="auto"/>
            <w:bottom w:val="none" w:sz="0" w:space="0" w:color="auto"/>
            <w:right w:val="none" w:sz="0" w:space="0" w:color="auto"/>
          </w:divBdr>
        </w:div>
        <w:div w:id="1604454192">
          <w:marLeft w:val="3330"/>
          <w:marRight w:val="0"/>
          <w:marTop w:val="0"/>
          <w:marBottom w:val="80"/>
          <w:divBdr>
            <w:top w:val="none" w:sz="0" w:space="0" w:color="auto"/>
            <w:left w:val="none" w:sz="0" w:space="0" w:color="auto"/>
            <w:bottom w:val="none" w:sz="0" w:space="0" w:color="auto"/>
            <w:right w:val="none" w:sz="0" w:space="0" w:color="auto"/>
          </w:divBdr>
        </w:div>
        <w:div w:id="1418478219">
          <w:marLeft w:val="3330"/>
          <w:marRight w:val="0"/>
          <w:marTop w:val="0"/>
          <w:marBottom w:val="80"/>
          <w:divBdr>
            <w:top w:val="none" w:sz="0" w:space="0" w:color="auto"/>
            <w:left w:val="none" w:sz="0" w:space="0" w:color="auto"/>
            <w:bottom w:val="none" w:sz="0" w:space="0" w:color="auto"/>
            <w:right w:val="none" w:sz="0" w:space="0" w:color="auto"/>
          </w:divBdr>
        </w:div>
        <w:div w:id="1744521673">
          <w:marLeft w:val="3330"/>
          <w:marRight w:val="0"/>
          <w:marTop w:val="0"/>
          <w:marBottom w:val="80"/>
          <w:divBdr>
            <w:top w:val="none" w:sz="0" w:space="0" w:color="auto"/>
            <w:left w:val="none" w:sz="0" w:space="0" w:color="auto"/>
            <w:bottom w:val="none" w:sz="0" w:space="0" w:color="auto"/>
            <w:right w:val="none" w:sz="0" w:space="0" w:color="auto"/>
          </w:divBdr>
        </w:div>
        <w:div w:id="1220631901">
          <w:marLeft w:val="3330"/>
          <w:marRight w:val="0"/>
          <w:marTop w:val="0"/>
          <w:marBottom w:val="80"/>
          <w:divBdr>
            <w:top w:val="none" w:sz="0" w:space="0" w:color="auto"/>
            <w:left w:val="none" w:sz="0" w:space="0" w:color="auto"/>
            <w:bottom w:val="none" w:sz="0" w:space="0" w:color="auto"/>
            <w:right w:val="none" w:sz="0" w:space="0" w:color="auto"/>
          </w:divBdr>
        </w:div>
        <w:div w:id="1272591670">
          <w:marLeft w:val="3330"/>
          <w:marRight w:val="0"/>
          <w:marTop w:val="0"/>
          <w:marBottom w:val="80"/>
          <w:divBdr>
            <w:top w:val="none" w:sz="0" w:space="0" w:color="auto"/>
            <w:left w:val="none" w:sz="0" w:space="0" w:color="auto"/>
            <w:bottom w:val="none" w:sz="0" w:space="0" w:color="auto"/>
            <w:right w:val="none" w:sz="0" w:space="0" w:color="auto"/>
          </w:divBdr>
        </w:div>
        <w:div w:id="2030177477">
          <w:marLeft w:val="3330"/>
          <w:marRight w:val="0"/>
          <w:marTop w:val="0"/>
          <w:marBottom w:val="80"/>
          <w:divBdr>
            <w:top w:val="none" w:sz="0" w:space="0" w:color="auto"/>
            <w:left w:val="none" w:sz="0" w:space="0" w:color="auto"/>
            <w:bottom w:val="none" w:sz="0" w:space="0" w:color="auto"/>
            <w:right w:val="none" w:sz="0" w:space="0" w:color="auto"/>
          </w:divBdr>
        </w:div>
        <w:div w:id="1780561173">
          <w:marLeft w:val="3330"/>
          <w:marRight w:val="0"/>
          <w:marTop w:val="0"/>
          <w:marBottom w:val="80"/>
          <w:divBdr>
            <w:top w:val="none" w:sz="0" w:space="0" w:color="auto"/>
            <w:left w:val="none" w:sz="0" w:space="0" w:color="auto"/>
            <w:bottom w:val="none" w:sz="0" w:space="0" w:color="auto"/>
            <w:right w:val="none" w:sz="0" w:space="0" w:color="auto"/>
          </w:divBdr>
        </w:div>
        <w:div w:id="52048527">
          <w:marLeft w:val="3330"/>
          <w:marRight w:val="0"/>
          <w:marTop w:val="0"/>
          <w:marBottom w:val="80"/>
          <w:divBdr>
            <w:top w:val="none" w:sz="0" w:space="0" w:color="auto"/>
            <w:left w:val="none" w:sz="0" w:space="0" w:color="auto"/>
            <w:bottom w:val="none" w:sz="0" w:space="0" w:color="auto"/>
            <w:right w:val="none" w:sz="0" w:space="0" w:color="auto"/>
          </w:divBdr>
        </w:div>
        <w:div w:id="780338586">
          <w:marLeft w:val="3330"/>
          <w:marRight w:val="0"/>
          <w:marTop w:val="0"/>
          <w:marBottom w:val="80"/>
          <w:divBdr>
            <w:top w:val="none" w:sz="0" w:space="0" w:color="auto"/>
            <w:left w:val="none" w:sz="0" w:space="0" w:color="auto"/>
            <w:bottom w:val="none" w:sz="0" w:space="0" w:color="auto"/>
            <w:right w:val="none" w:sz="0" w:space="0" w:color="auto"/>
          </w:divBdr>
        </w:div>
        <w:div w:id="1837378185">
          <w:marLeft w:val="3330"/>
          <w:marRight w:val="0"/>
          <w:marTop w:val="0"/>
          <w:marBottom w:val="80"/>
          <w:divBdr>
            <w:top w:val="none" w:sz="0" w:space="0" w:color="auto"/>
            <w:left w:val="none" w:sz="0" w:space="0" w:color="auto"/>
            <w:bottom w:val="none" w:sz="0" w:space="0" w:color="auto"/>
            <w:right w:val="none" w:sz="0" w:space="0" w:color="auto"/>
          </w:divBdr>
        </w:div>
        <w:div w:id="1420054716">
          <w:marLeft w:val="3330"/>
          <w:marRight w:val="0"/>
          <w:marTop w:val="0"/>
          <w:marBottom w:val="80"/>
          <w:divBdr>
            <w:top w:val="none" w:sz="0" w:space="0" w:color="auto"/>
            <w:left w:val="none" w:sz="0" w:space="0" w:color="auto"/>
            <w:bottom w:val="none" w:sz="0" w:space="0" w:color="auto"/>
            <w:right w:val="none" w:sz="0" w:space="0" w:color="auto"/>
          </w:divBdr>
        </w:div>
        <w:div w:id="1678386480">
          <w:marLeft w:val="3330"/>
          <w:marRight w:val="0"/>
          <w:marTop w:val="0"/>
          <w:marBottom w:val="80"/>
          <w:divBdr>
            <w:top w:val="none" w:sz="0" w:space="0" w:color="auto"/>
            <w:left w:val="none" w:sz="0" w:space="0" w:color="auto"/>
            <w:bottom w:val="none" w:sz="0" w:space="0" w:color="auto"/>
            <w:right w:val="none" w:sz="0" w:space="0" w:color="auto"/>
          </w:divBdr>
        </w:div>
        <w:div w:id="1129320996">
          <w:marLeft w:val="3330"/>
          <w:marRight w:val="0"/>
          <w:marTop w:val="0"/>
          <w:marBottom w:val="80"/>
          <w:divBdr>
            <w:top w:val="none" w:sz="0" w:space="0" w:color="auto"/>
            <w:left w:val="none" w:sz="0" w:space="0" w:color="auto"/>
            <w:bottom w:val="none" w:sz="0" w:space="0" w:color="auto"/>
            <w:right w:val="none" w:sz="0" w:space="0" w:color="auto"/>
          </w:divBdr>
        </w:div>
        <w:div w:id="220097048">
          <w:marLeft w:val="3330"/>
          <w:marRight w:val="0"/>
          <w:marTop w:val="0"/>
          <w:marBottom w:val="80"/>
          <w:divBdr>
            <w:top w:val="none" w:sz="0" w:space="0" w:color="auto"/>
            <w:left w:val="none" w:sz="0" w:space="0" w:color="auto"/>
            <w:bottom w:val="none" w:sz="0" w:space="0" w:color="auto"/>
            <w:right w:val="none" w:sz="0" w:space="0" w:color="auto"/>
          </w:divBdr>
        </w:div>
        <w:div w:id="1182089255">
          <w:marLeft w:val="3330"/>
          <w:marRight w:val="0"/>
          <w:marTop w:val="0"/>
          <w:marBottom w:val="80"/>
          <w:divBdr>
            <w:top w:val="none" w:sz="0" w:space="0" w:color="auto"/>
            <w:left w:val="none" w:sz="0" w:space="0" w:color="auto"/>
            <w:bottom w:val="none" w:sz="0" w:space="0" w:color="auto"/>
            <w:right w:val="none" w:sz="0" w:space="0" w:color="auto"/>
          </w:divBdr>
        </w:div>
        <w:div w:id="900749296">
          <w:marLeft w:val="3330"/>
          <w:marRight w:val="0"/>
          <w:marTop w:val="0"/>
          <w:marBottom w:val="80"/>
          <w:divBdr>
            <w:top w:val="none" w:sz="0" w:space="0" w:color="auto"/>
            <w:left w:val="none" w:sz="0" w:space="0" w:color="auto"/>
            <w:bottom w:val="none" w:sz="0" w:space="0" w:color="auto"/>
            <w:right w:val="none" w:sz="0" w:space="0" w:color="auto"/>
          </w:divBdr>
        </w:div>
        <w:div w:id="936791734">
          <w:marLeft w:val="3330"/>
          <w:marRight w:val="0"/>
          <w:marTop w:val="0"/>
          <w:marBottom w:val="80"/>
          <w:divBdr>
            <w:top w:val="none" w:sz="0" w:space="0" w:color="auto"/>
            <w:left w:val="none" w:sz="0" w:space="0" w:color="auto"/>
            <w:bottom w:val="none" w:sz="0" w:space="0" w:color="auto"/>
            <w:right w:val="none" w:sz="0" w:space="0" w:color="auto"/>
          </w:divBdr>
        </w:div>
        <w:div w:id="756024347">
          <w:marLeft w:val="3330"/>
          <w:marRight w:val="0"/>
          <w:marTop w:val="0"/>
          <w:marBottom w:val="80"/>
          <w:divBdr>
            <w:top w:val="none" w:sz="0" w:space="0" w:color="auto"/>
            <w:left w:val="none" w:sz="0" w:space="0" w:color="auto"/>
            <w:bottom w:val="none" w:sz="0" w:space="0" w:color="auto"/>
            <w:right w:val="none" w:sz="0" w:space="0" w:color="auto"/>
          </w:divBdr>
        </w:div>
        <w:div w:id="2026781782">
          <w:marLeft w:val="3330"/>
          <w:marRight w:val="0"/>
          <w:marTop w:val="0"/>
          <w:marBottom w:val="80"/>
          <w:divBdr>
            <w:top w:val="none" w:sz="0" w:space="0" w:color="auto"/>
            <w:left w:val="none" w:sz="0" w:space="0" w:color="auto"/>
            <w:bottom w:val="none" w:sz="0" w:space="0" w:color="auto"/>
            <w:right w:val="none" w:sz="0" w:space="0" w:color="auto"/>
          </w:divBdr>
        </w:div>
        <w:div w:id="1201476151">
          <w:marLeft w:val="3330"/>
          <w:marRight w:val="0"/>
          <w:marTop w:val="0"/>
          <w:marBottom w:val="80"/>
          <w:divBdr>
            <w:top w:val="none" w:sz="0" w:space="0" w:color="auto"/>
            <w:left w:val="none" w:sz="0" w:space="0" w:color="auto"/>
            <w:bottom w:val="none" w:sz="0" w:space="0" w:color="auto"/>
            <w:right w:val="none" w:sz="0" w:space="0" w:color="auto"/>
          </w:divBdr>
        </w:div>
        <w:div w:id="1323700530">
          <w:marLeft w:val="3330"/>
          <w:marRight w:val="0"/>
          <w:marTop w:val="0"/>
          <w:marBottom w:val="80"/>
          <w:divBdr>
            <w:top w:val="none" w:sz="0" w:space="0" w:color="auto"/>
            <w:left w:val="none" w:sz="0" w:space="0" w:color="auto"/>
            <w:bottom w:val="none" w:sz="0" w:space="0" w:color="auto"/>
            <w:right w:val="none" w:sz="0" w:space="0" w:color="auto"/>
          </w:divBdr>
        </w:div>
        <w:div w:id="1059938884">
          <w:marLeft w:val="3330"/>
          <w:marRight w:val="0"/>
          <w:marTop w:val="0"/>
          <w:marBottom w:val="80"/>
          <w:divBdr>
            <w:top w:val="none" w:sz="0" w:space="0" w:color="auto"/>
            <w:left w:val="none" w:sz="0" w:space="0" w:color="auto"/>
            <w:bottom w:val="none" w:sz="0" w:space="0" w:color="auto"/>
            <w:right w:val="none" w:sz="0" w:space="0" w:color="auto"/>
          </w:divBdr>
        </w:div>
        <w:div w:id="1805387732">
          <w:marLeft w:val="3330"/>
          <w:marRight w:val="0"/>
          <w:marTop w:val="0"/>
          <w:marBottom w:val="80"/>
          <w:divBdr>
            <w:top w:val="none" w:sz="0" w:space="0" w:color="auto"/>
            <w:left w:val="none" w:sz="0" w:space="0" w:color="auto"/>
            <w:bottom w:val="none" w:sz="0" w:space="0" w:color="auto"/>
            <w:right w:val="none" w:sz="0" w:space="0" w:color="auto"/>
          </w:divBdr>
        </w:div>
        <w:div w:id="1195508929">
          <w:marLeft w:val="3330"/>
          <w:marRight w:val="0"/>
          <w:marTop w:val="0"/>
          <w:marBottom w:val="80"/>
          <w:divBdr>
            <w:top w:val="none" w:sz="0" w:space="0" w:color="auto"/>
            <w:left w:val="none" w:sz="0" w:space="0" w:color="auto"/>
            <w:bottom w:val="none" w:sz="0" w:space="0" w:color="auto"/>
            <w:right w:val="none" w:sz="0" w:space="0" w:color="auto"/>
          </w:divBdr>
        </w:div>
        <w:div w:id="1853764561">
          <w:marLeft w:val="3330"/>
          <w:marRight w:val="0"/>
          <w:marTop w:val="0"/>
          <w:marBottom w:val="80"/>
          <w:divBdr>
            <w:top w:val="none" w:sz="0" w:space="0" w:color="auto"/>
            <w:left w:val="none" w:sz="0" w:space="0" w:color="auto"/>
            <w:bottom w:val="none" w:sz="0" w:space="0" w:color="auto"/>
            <w:right w:val="none" w:sz="0" w:space="0" w:color="auto"/>
          </w:divBdr>
        </w:div>
        <w:div w:id="1989239835">
          <w:marLeft w:val="3330"/>
          <w:marRight w:val="0"/>
          <w:marTop w:val="0"/>
          <w:marBottom w:val="80"/>
          <w:divBdr>
            <w:top w:val="none" w:sz="0" w:space="0" w:color="auto"/>
            <w:left w:val="none" w:sz="0" w:space="0" w:color="auto"/>
            <w:bottom w:val="none" w:sz="0" w:space="0" w:color="auto"/>
            <w:right w:val="none" w:sz="0" w:space="0" w:color="auto"/>
          </w:divBdr>
        </w:div>
        <w:div w:id="2126387174">
          <w:marLeft w:val="3330"/>
          <w:marRight w:val="0"/>
          <w:marTop w:val="0"/>
          <w:marBottom w:val="80"/>
          <w:divBdr>
            <w:top w:val="none" w:sz="0" w:space="0" w:color="auto"/>
            <w:left w:val="none" w:sz="0" w:space="0" w:color="auto"/>
            <w:bottom w:val="none" w:sz="0" w:space="0" w:color="auto"/>
            <w:right w:val="none" w:sz="0" w:space="0" w:color="auto"/>
          </w:divBdr>
        </w:div>
        <w:div w:id="1640645011">
          <w:marLeft w:val="3330"/>
          <w:marRight w:val="0"/>
          <w:marTop w:val="0"/>
          <w:marBottom w:val="80"/>
          <w:divBdr>
            <w:top w:val="none" w:sz="0" w:space="0" w:color="auto"/>
            <w:left w:val="none" w:sz="0" w:space="0" w:color="auto"/>
            <w:bottom w:val="none" w:sz="0" w:space="0" w:color="auto"/>
            <w:right w:val="none" w:sz="0" w:space="0" w:color="auto"/>
          </w:divBdr>
        </w:div>
        <w:div w:id="1143502963">
          <w:marLeft w:val="3330"/>
          <w:marRight w:val="0"/>
          <w:marTop w:val="0"/>
          <w:marBottom w:val="80"/>
          <w:divBdr>
            <w:top w:val="none" w:sz="0" w:space="0" w:color="auto"/>
            <w:left w:val="none" w:sz="0" w:space="0" w:color="auto"/>
            <w:bottom w:val="none" w:sz="0" w:space="0" w:color="auto"/>
            <w:right w:val="none" w:sz="0" w:space="0" w:color="auto"/>
          </w:divBdr>
        </w:div>
        <w:div w:id="2075467019">
          <w:marLeft w:val="3330"/>
          <w:marRight w:val="0"/>
          <w:marTop w:val="0"/>
          <w:marBottom w:val="80"/>
          <w:divBdr>
            <w:top w:val="none" w:sz="0" w:space="0" w:color="auto"/>
            <w:left w:val="none" w:sz="0" w:space="0" w:color="auto"/>
            <w:bottom w:val="none" w:sz="0" w:space="0" w:color="auto"/>
            <w:right w:val="none" w:sz="0" w:space="0" w:color="auto"/>
          </w:divBdr>
        </w:div>
        <w:div w:id="1371806820">
          <w:marLeft w:val="3330"/>
          <w:marRight w:val="0"/>
          <w:marTop w:val="0"/>
          <w:marBottom w:val="80"/>
          <w:divBdr>
            <w:top w:val="none" w:sz="0" w:space="0" w:color="auto"/>
            <w:left w:val="none" w:sz="0" w:space="0" w:color="auto"/>
            <w:bottom w:val="none" w:sz="0" w:space="0" w:color="auto"/>
            <w:right w:val="none" w:sz="0" w:space="0" w:color="auto"/>
          </w:divBdr>
        </w:div>
        <w:div w:id="1230456482">
          <w:marLeft w:val="3330"/>
          <w:marRight w:val="0"/>
          <w:marTop w:val="0"/>
          <w:marBottom w:val="80"/>
          <w:divBdr>
            <w:top w:val="none" w:sz="0" w:space="0" w:color="auto"/>
            <w:left w:val="none" w:sz="0" w:space="0" w:color="auto"/>
            <w:bottom w:val="none" w:sz="0" w:space="0" w:color="auto"/>
            <w:right w:val="none" w:sz="0" w:space="0" w:color="auto"/>
          </w:divBdr>
        </w:div>
        <w:div w:id="1141263315">
          <w:marLeft w:val="3330"/>
          <w:marRight w:val="0"/>
          <w:marTop w:val="0"/>
          <w:marBottom w:val="80"/>
          <w:divBdr>
            <w:top w:val="none" w:sz="0" w:space="0" w:color="auto"/>
            <w:left w:val="none" w:sz="0" w:space="0" w:color="auto"/>
            <w:bottom w:val="none" w:sz="0" w:space="0" w:color="auto"/>
            <w:right w:val="none" w:sz="0" w:space="0" w:color="auto"/>
          </w:divBdr>
        </w:div>
        <w:div w:id="101610639">
          <w:marLeft w:val="3330"/>
          <w:marRight w:val="0"/>
          <w:marTop w:val="0"/>
          <w:marBottom w:val="80"/>
          <w:divBdr>
            <w:top w:val="none" w:sz="0" w:space="0" w:color="auto"/>
            <w:left w:val="none" w:sz="0" w:space="0" w:color="auto"/>
            <w:bottom w:val="none" w:sz="0" w:space="0" w:color="auto"/>
            <w:right w:val="none" w:sz="0" w:space="0" w:color="auto"/>
          </w:divBdr>
        </w:div>
        <w:div w:id="807747293">
          <w:marLeft w:val="3330"/>
          <w:marRight w:val="0"/>
          <w:marTop w:val="0"/>
          <w:marBottom w:val="80"/>
          <w:divBdr>
            <w:top w:val="none" w:sz="0" w:space="0" w:color="auto"/>
            <w:left w:val="none" w:sz="0" w:space="0" w:color="auto"/>
            <w:bottom w:val="none" w:sz="0" w:space="0" w:color="auto"/>
            <w:right w:val="none" w:sz="0" w:space="0" w:color="auto"/>
          </w:divBdr>
        </w:div>
        <w:div w:id="979305329">
          <w:marLeft w:val="3330"/>
          <w:marRight w:val="0"/>
          <w:marTop w:val="0"/>
          <w:marBottom w:val="80"/>
          <w:divBdr>
            <w:top w:val="none" w:sz="0" w:space="0" w:color="auto"/>
            <w:left w:val="none" w:sz="0" w:space="0" w:color="auto"/>
            <w:bottom w:val="none" w:sz="0" w:space="0" w:color="auto"/>
            <w:right w:val="none" w:sz="0" w:space="0" w:color="auto"/>
          </w:divBdr>
        </w:div>
        <w:div w:id="435371871">
          <w:marLeft w:val="3330"/>
          <w:marRight w:val="0"/>
          <w:marTop w:val="0"/>
          <w:marBottom w:val="80"/>
          <w:divBdr>
            <w:top w:val="none" w:sz="0" w:space="0" w:color="auto"/>
            <w:left w:val="none" w:sz="0" w:space="0" w:color="auto"/>
            <w:bottom w:val="none" w:sz="0" w:space="0" w:color="auto"/>
            <w:right w:val="none" w:sz="0" w:space="0" w:color="auto"/>
          </w:divBdr>
        </w:div>
        <w:div w:id="737097542">
          <w:marLeft w:val="3330"/>
          <w:marRight w:val="0"/>
          <w:marTop w:val="0"/>
          <w:marBottom w:val="80"/>
          <w:divBdr>
            <w:top w:val="none" w:sz="0" w:space="0" w:color="auto"/>
            <w:left w:val="none" w:sz="0" w:space="0" w:color="auto"/>
            <w:bottom w:val="none" w:sz="0" w:space="0" w:color="auto"/>
            <w:right w:val="none" w:sz="0" w:space="0" w:color="auto"/>
          </w:divBdr>
        </w:div>
        <w:div w:id="64769179">
          <w:marLeft w:val="3330"/>
          <w:marRight w:val="0"/>
          <w:marTop w:val="0"/>
          <w:marBottom w:val="80"/>
          <w:divBdr>
            <w:top w:val="none" w:sz="0" w:space="0" w:color="auto"/>
            <w:left w:val="none" w:sz="0" w:space="0" w:color="auto"/>
            <w:bottom w:val="none" w:sz="0" w:space="0" w:color="auto"/>
            <w:right w:val="none" w:sz="0" w:space="0" w:color="auto"/>
          </w:divBdr>
        </w:div>
        <w:div w:id="2020814066">
          <w:marLeft w:val="3330"/>
          <w:marRight w:val="0"/>
          <w:marTop w:val="0"/>
          <w:marBottom w:val="80"/>
          <w:divBdr>
            <w:top w:val="none" w:sz="0" w:space="0" w:color="auto"/>
            <w:left w:val="none" w:sz="0" w:space="0" w:color="auto"/>
            <w:bottom w:val="none" w:sz="0" w:space="0" w:color="auto"/>
            <w:right w:val="none" w:sz="0" w:space="0" w:color="auto"/>
          </w:divBdr>
        </w:div>
        <w:div w:id="1372726934">
          <w:marLeft w:val="3330"/>
          <w:marRight w:val="0"/>
          <w:marTop w:val="0"/>
          <w:marBottom w:val="80"/>
          <w:divBdr>
            <w:top w:val="none" w:sz="0" w:space="0" w:color="auto"/>
            <w:left w:val="none" w:sz="0" w:space="0" w:color="auto"/>
            <w:bottom w:val="none" w:sz="0" w:space="0" w:color="auto"/>
            <w:right w:val="none" w:sz="0" w:space="0" w:color="auto"/>
          </w:divBdr>
        </w:div>
        <w:div w:id="1475172471">
          <w:marLeft w:val="3330"/>
          <w:marRight w:val="0"/>
          <w:marTop w:val="0"/>
          <w:marBottom w:val="80"/>
          <w:divBdr>
            <w:top w:val="none" w:sz="0" w:space="0" w:color="auto"/>
            <w:left w:val="none" w:sz="0" w:space="0" w:color="auto"/>
            <w:bottom w:val="none" w:sz="0" w:space="0" w:color="auto"/>
            <w:right w:val="none" w:sz="0" w:space="0" w:color="auto"/>
          </w:divBdr>
        </w:div>
        <w:div w:id="1980527167">
          <w:marLeft w:val="3330"/>
          <w:marRight w:val="0"/>
          <w:marTop w:val="0"/>
          <w:marBottom w:val="80"/>
          <w:divBdr>
            <w:top w:val="none" w:sz="0" w:space="0" w:color="auto"/>
            <w:left w:val="none" w:sz="0" w:space="0" w:color="auto"/>
            <w:bottom w:val="none" w:sz="0" w:space="0" w:color="auto"/>
            <w:right w:val="none" w:sz="0" w:space="0" w:color="auto"/>
          </w:divBdr>
        </w:div>
        <w:div w:id="1938825560">
          <w:marLeft w:val="3330"/>
          <w:marRight w:val="0"/>
          <w:marTop w:val="0"/>
          <w:marBottom w:val="80"/>
          <w:divBdr>
            <w:top w:val="none" w:sz="0" w:space="0" w:color="auto"/>
            <w:left w:val="none" w:sz="0" w:space="0" w:color="auto"/>
            <w:bottom w:val="none" w:sz="0" w:space="0" w:color="auto"/>
            <w:right w:val="none" w:sz="0" w:space="0" w:color="auto"/>
          </w:divBdr>
        </w:div>
        <w:div w:id="940918490">
          <w:marLeft w:val="3330"/>
          <w:marRight w:val="0"/>
          <w:marTop w:val="0"/>
          <w:marBottom w:val="80"/>
          <w:divBdr>
            <w:top w:val="none" w:sz="0" w:space="0" w:color="auto"/>
            <w:left w:val="none" w:sz="0" w:space="0" w:color="auto"/>
            <w:bottom w:val="none" w:sz="0" w:space="0" w:color="auto"/>
            <w:right w:val="none" w:sz="0" w:space="0" w:color="auto"/>
          </w:divBdr>
        </w:div>
        <w:div w:id="938567100">
          <w:marLeft w:val="3330"/>
          <w:marRight w:val="0"/>
          <w:marTop w:val="0"/>
          <w:marBottom w:val="80"/>
          <w:divBdr>
            <w:top w:val="none" w:sz="0" w:space="0" w:color="auto"/>
            <w:left w:val="none" w:sz="0" w:space="0" w:color="auto"/>
            <w:bottom w:val="none" w:sz="0" w:space="0" w:color="auto"/>
            <w:right w:val="none" w:sz="0" w:space="0" w:color="auto"/>
          </w:divBdr>
        </w:div>
        <w:div w:id="1900478684">
          <w:marLeft w:val="3330"/>
          <w:marRight w:val="0"/>
          <w:marTop w:val="0"/>
          <w:marBottom w:val="80"/>
          <w:divBdr>
            <w:top w:val="none" w:sz="0" w:space="0" w:color="auto"/>
            <w:left w:val="none" w:sz="0" w:space="0" w:color="auto"/>
            <w:bottom w:val="none" w:sz="0" w:space="0" w:color="auto"/>
            <w:right w:val="none" w:sz="0" w:space="0" w:color="auto"/>
          </w:divBdr>
        </w:div>
        <w:div w:id="2001883318">
          <w:marLeft w:val="3330"/>
          <w:marRight w:val="0"/>
          <w:marTop w:val="0"/>
          <w:marBottom w:val="80"/>
          <w:divBdr>
            <w:top w:val="none" w:sz="0" w:space="0" w:color="auto"/>
            <w:left w:val="none" w:sz="0" w:space="0" w:color="auto"/>
            <w:bottom w:val="none" w:sz="0" w:space="0" w:color="auto"/>
            <w:right w:val="none" w:sz="0" w:space="0" w:color="auto"/>
          </w:divBdr>
        </w:div>
        <w:div w:id="2049794823">
          <w:marLeft w:val="3330"/>
          <w:marRight w:val="0"/>
          <w:marTop w:val="0"/>
          <w:marBottom w:val="80"/>
          <w:divBdr>
            <w:top w:val="none" w:sz="0" w:space="0" w:color="auto"/>
            <w:left w:val="none" w:sz="0" w:space="0" w:color="auto"/>
            <w:bottom w:val="none" w:sz="0" w:space="0" w:color="auto"/>
            <w:right w:val="none" w:sz="0" w:space="0" w:color="auto"/>
          </w:divBdr>
        </w:div>
        <w:div w:id="490677318">
          <w:marLeft w:val="3330"/>
          <w:marRight w:val="0"/>
          <w:marTop w:val="0"/>
          <w:marBottom w:val="80"/>
          <w:divBdr>
            <w:top w:val="none" w:sz="0" w:space="0" w:color="auto"/>
            <w:left w:val="none" w:sz="0" w:space="0" w:color="auto"/>
            <w:bottom w:val="none" w:sz="0" w:space="0" w:color="auto"/>
            <w:right w:val="none" w:sz="0" w:space="0" w:color="auto"/>
          </w:divBdr>
        </w:div>
        <w:div w:id="676270943">
          <w:marLeft w:val="3330"/>
          <w:marRight w:val="0"/>
          <w:marTop w:val="0"/>
          <w:marBottom w:val="80"/>
          <w:divBdr>
            <w:top w:val="none" w:sz="0" w:space="0" w:color="auto"/>
            <w:left w:val="none" w:sz="0" w:space="0" w:color="auto"/>
            <w:bottom w:val="none" w:sz="0" w:space="0" w:color="auto"/>
            <w:right w:val="none" w:sz="0" w:space="0" w:color="auto"/>
          </w:divBdr>
        </w:div>
        <w:div w:id="1096704926">
          <w:marLeft w:val="3330"/>
          <w:marRight w:val="0"/>
          <w:marTop w:val="0"/>
          <w:marBottom w:val="80"/>
          <w:divBdr>
            <w:top w:val="none" w:sz="0" w:space="0" w:color="auto"/>
            <w:left w:val="none" w:sz="0" w:space="0" w:color="auto"/>
            <w:bottom w:val="none" w:sz="0" w:space="0" w:color="auto"/>
            <w:right w:val="none" w:sz="0" w:space="0" w:color="auto"/>
          </w:divBdr>
        </w:div>
        <w:div w:id="1311979957">
          <w:marLeft w:val="3330"/>
          <w:marRight w:val="0"/>
          <w:marTop w:val="0"/>
          <w:marBottom w:val="80"/>
          <w:divBdr>
            <w:top w:val="none" w:sz="0" w:space="0" w:color="auto"/>
            <w:left w:val="none" w:sz="0" w:space="0" w:color="auto"/>
            <w:bottom w:val="none" w:sz="0" w:space="0" w:color="auto"/>
            <w:right w:val="none" w:sz="0" w:space="0" w:color="auto"/>
          </w:divBdr>
        </w:div>
        <w:div w:id="2119641127">
          <w:marLeft w:val="3330"/>
          <w:marRight w:val="0"/>
          <w:marTop w:val="0"/>
          <w:marBottom w:val="80"/>
          <w:divBdr>
            <w:top w:val="none" w:sz="0" w:space="0" w:color="auto"/>
            <w:left w:val="none" w:sz="0" w:space="0" w:color="auto"/>
            <w:bottom w:val="none" w:sz="0" w:space="0" w:color="auto"/>
            <w:right w:val="none" w:sz="0" w:space="0" w:color="auto"/>
          </w:divBdr>
        </w:div>
        <w:div w:id="2014142647">
          <w:marLeft w:val="3330"/>
          <w:marRight w:val="0"/>
          <w:marTop w:val="0"/>
          <w:marBottom w:val="80"/>
          <w:divBdr>
            <w:top w:val="none" w:sz="0" w:space="0" w:color="auto"/>
            <w:left w:val="none" w:sz="0" w:space="0" w:color="auto"/>
            <w:bottom w:val="none" w:sz="0" w:space="0" w:color="auto"/>
            <w:right w:val="none" w:sz="0" w:space="0" w:color="auto"/>
          </w:divBdr>
        </w:div>
        <w:div w:id="67772034">
          <w:marLeft w:val="3330"/>
          <w:marRight w:val="0"/>
          <w:marTop w:val="0"/>
          <w:marBottom w:val="80"/>
          <w:divBdr>
            <w:top w:val="none" w:sz="0" w:space="0" w:color="auto"/>
            <w:left w:val="none" w:sz="0" w:space="0" w:color="auto"/>
            <w:bottom w:val="none" w:sz="0" w:space="0" w:color="auto"/>
            <w:right w:val="none" w:sz="0" w:space="0" w:color="auto"/>
          </w:divBdr>
        </w:div>
        <w:div w:id="2140996025">
          <w:marLeft w:val="3330"/>
          <w:marRight w:val="0"/>
          <w:marTop w:val="0"/>
          <w:marBottom w:val="80"/>
          <w:divBdr>
            <w:top w:val="none" w:sz="0" w:space="0" w:color="auto"/>
            <w:left w:val="none" w:sz="0" w:space="0" w:color="auto"/>
            <w:bottom w:val="none" w:sz="0" w:space="0" w:color="auto"/>
            <w:right w:val="none" w:sz="0" w:space="0" w:color="auto"/>
          </w:divBdr>
        </w:div>
        <w:div w:id="269626172">
          <w:marLeft w:val="3330"/>
          <w:marRight w:val="0"/>
          <w:marTop w:val="0"/>
          <w:marBottom w:val="80"/>
          <w:divBdr>
            <w:top w:val="none" w:sz="0" w:space="0" w:color="auto"/>
            <w:left w:val="none" w:sz="0" w:space="0" w:color="auto"/>
            <w:bottom w:val="none" w:sz="0" w:space="0" w:color="auto"/>
            <w:right w:val="none" w:sz="0" w:space="0" w:color="auto"/>
          </w:divBdr>
        </w:div>
        <w:div w:id="972447865">
          <w:marLeft w:val="3330"/>
          <w:marRight w:val="0"/>
          <w:marTop w:val="0"/>
          <w:marBottom w:val="80"/>
          <w:divBdr>
            <w:top w:val="none" w:sz="0" w:space="0" w:color="auto"/>
            <w:left w:val="none" w:sz="0" w:space="0" w:color="auto"/>
            <w:bottom w:val="none" w:sz="0" w:space="0" w:color="auto"/>
            <w:right w:val="none" w:sz="0" w:space="0" w:color="auto"/>
          </w:divBdr>
        </w:div>
        <w:div w:id="439953958">
          <w:marLeft w:val="3330"/>
          <w:marRight w:val="0"/>
          <w:marTop w:val="0"/>
          <w:marBottom w:val="80"/>
          <w:divBdr>
            <w:top w:val="none" w:sz="0" w:space="0" w:color="auto"/>
            <w:left w:val="none" w:sz="0" w:space="0" w:color="auto"/>
            <w:bottom w:val="none" w:sz="0" w:space="0" w:color="auto"/>
            <w:right w:val="none" w:sz="0" w:space="0" w:color="auto"/>
          </w:divBdr>
        </w:div>
        <w:div w:id="2103915321">
          <w:marLeft w:val="3330"/>
          <w:marRight w:val="0"/>
          <w:marTop w:val="0"/>
          <w:marBottom w:val="80"/>
          <w:divBdr>
            <w:top w:val="none" w:sz="0" w:space="0" w:color="auto"/>
            <w:left w:val="none" w:sz="0" w:space="0" w:color="auto"/>
            <w:bottom w:val="none" w:sz="0" w:space="0" w:color="auto"/>
            <w:right w:val="none" w:sz="0" w:space="0" w:color="auto"/>
          </w:divBdr>
        </w:div>
        <w:div w:id="986785219">
          <w:marLeft w:val="3330"/>
          <w:marRight w:val="0"/>
          <w:marTop w:val="0"/>
          <w:marBottom w:val="80"/>
          <w:divBdr>
            <w:top w:val="none" w:sz="0" w:space="0" w:color="auto"/>
            <w:left w:val="none" w:sz="0" w:space="0" w:color="auto"/>
            <w:bottom w:val="none" w:sz="0" w:space="0" w:color="auto"/>
            <w:right w:val="none" w:sz="0" w:space="0" w:color="auto"/>
          </w:divBdr>
        </w:div>
        <w:div w:id="840898401">
          <w:marLeft w:val="3330"/>
          <w:marRight w:val="0"/>
          <w:marTop w:val="0"/>
          <w:marBottom w:val="80"/>
          <w:divBdr>
            <w:top w:val="none" w:sz="0" w:space="0" w:color="auto"/>
            <w:left w:val="none" w:sz="0" w:space="0" w:color="auto"/>
            <w:bottom w:val="none" w:sz="0" w:space="0" w:color="auto"/>
            <w:right w:val="none" w:sz="0" w:space="0" w:color="auto"/>
          </w:divBdr>
        </w:div>
        <w:div w:id="1648239981">
          <w:marLeft w:val="3326"/>
          <w:marRight w:val="0"/>
          <w:marTop w:val="0"/>
          <w:marBottom w:val="80"/>
          <w:divBdr>
            <w:top w:val="none" w:sz="0" w:space="0" w:color="auto"/>
            <w:left w:val="none" w:sz="0" w:space="0" w:color="auto"/>
            <w:bottom w:val="none" w:sz="0" w:space="0" w:color="auto"/>
            <w:right w:val="none" w:sz="0" w:space="0" w:color="auto"/>
          </w:divBdr>
        </w:div>
        <w:div w:id="1259218763">
          <w:marLeft w:val="3330"/>
          <w:marRight w:val="0"/>
          <w:marTop w:val="0"/>
          <w:marBottom w:val="80"/>
          <w:divBdr>
            <w:top w:val="none" w:sz="0" w:space="0" w:color="auto"/>
            <w:left w:val="none" w:sz="0" w:space="0" w:color="auto"/>
            <w:bottom w:val="none" w:sz="0" w:space="0" w:color="auto"/>
            <w:right w:val="none" w:sz="0" w:space="0" w:color="auto"/>
          </w:divBdr>
        </w:div>
        <w:div w:id="166790465">
          <w:marLeft w:val="3326"/>
          <w:marRight w:val="0"/>
          <w:marTop w:val="0"/>
          <w:marBottom w:val="80"/>
          <w:divBdr>
            <w:top w:val="none" w:sz="0" w:space="0" w:color="auto"/>
            <w:left w:val="none" w:sz="0" w:space="0" w:color="auto"/>
            <w:bottom w:val="none" w:sz="0" w:space="0" w:color="auto"/>
            <w:right w:val="none" w:sz="0" w:space="0" w:color="auto"/>
          </w:divBdr>
        </w:div>
        <w:div w:id="602806807">
          <w:marLeft w:val="3330"/>
          <w:marRight w:val="0"/>
          <w:marTop w:val="0"/>
          <w:marBottom w:val="80"/>
          <w:divBdr>
            <w:top w:val="none" w:sz="0" w:space="0" w:color="auto"/>
            <w:left w:val="none" w:sz="0" w:space="0" w:color="auto"/>
            <w:bottom w:val="none" w:sz="0" w:space="0" w:color="auto"/>
            <w:right w:val="none" w:sz="0" w:space="0" w:color="auto"/>
          </w:divBdr>
        </w:div>
        <w:div w:id="1682662586">
          <w:marLeft w:val="3326"/>
          <w:marRight w:val="0"/>
          <w:marTop w:val="0"/>
          <w:marBottom w:val="80"/>
          <w:divBdr>
            <w:top w:val="none" w:sz="0" w:space="0" w:color="auto"/>
            <w:left w:val="none" w:sz="0" w:space="0" w:color="auto"/>
            <w:bottom w:val="none" w:sz="0" w:space="0" w:color="auto"/>
            <w:right w:val="none" w:sz="0" w:space="0" w:color="auto"/>
          </w:divBdr>
        </w:div>
        <w:div w:id="1452552957">
          <w:marLeft w:val="3330"/>
          <w:marRight w:val="0"/>
          <w:marTop w:val="0"/>
          <w:marBottom w:val="80"/>
          <w:divBdr>
            <w:top w:val="none" w:sz="0" w:space="0" w:color="auto"/>
            <w:left w:val="none" w:sz="0" w:space="0" w:color="auto"/>
            <w:bottom w:val="none" w:sz="0" w:space="0" w:color="auto"/>
            <w:right w:val="none" w:sz="0" w:space="0" w:color="auto"/>
          </w:divBdr>
        </w:div>
        <w:div w:id="480997628">
          <w:marLeft w:val="3330"/>
          <w:marRight w:val="0"/>
          <w:marTop w:val="0"/>
          <w:marBottom w:val="80"/>
          <w:divBdr>
            <w:top w:val="none" w:sz="0" w:space="0" w:color="auto"/>
            <w:left w:val="none" w:sz="0" w:space="0" w:color="auto"/>
            <w:bottom w:val="none" w:sz="0" w:space="0" w:color="auto"/>
            <w:right w:val="none" w:sz="0" w:space="0" w:color="auto"/>
          </w:divBdr>
        </w:div>
        <w:div w:id="571433235">
          <w:marLeft w:val="3330"/>
          <w:marRight w:val="0"/>
          <w:marTop w:val="0"/>
          <w:marBottom w:val="80"/>
          <w:divBdr>
            <w:top w:val="none" w:sz="0" w:space="0" w:color="auto"/>
            <w:left w:val="none" w:sz="0" w:space="0" w:color="auto"/>
            <w:bottom w:val="none" w:sz="0" w:space="0" w:color="auto"/>
            <w:right w:val="none" w:sz="0" w:space="0" w:color="auto"/>
          </w:divBdr>
        </w:div>
        <w:div w:id="788476566">
          <w:marLeft w:val="3330"/>
          <w:marRight w:val="0"/>
          <w:marTop w:val="0"/>
          <w:marBottom w:val="80"/>
          <w:divBdr>
            <w:top w:val="none" w:sz="0" w:space="0" w:color="auto"/>
            <w:left w:val="none" w:sz="0" w:space="0" w:color="auto"/>
            <w:bottom w:val="none" w:sz="0" w:space="0" w:color="auto"/>
            <w:right w:val="none" w:sz="0" w:space="0" w:color="auto"/>
          </w:divBdr>
        </w:div>
        <w:div w:id="925454931">
          <w:marLeft w:val="3330"/>
          <w:marRight w:val="0"/>
          <w:marTop w:val="0"/>
          <w:marBottom w:val="80"/>
          <w:divBdr>
            <w:top w:val="none" w:sz="0" w:space="0" w:color="auto"/>
            <w:left w:val="none" w:sz="0" w:space="0" w:color="auto"/>
            <w:bottom w:val="none" w:sz="0" w:space="0" w:color="auto"/>
            <w:right w:val="none" w:sz="0" w:space="0" w:color="auto"/>
          </w:divBdr>
        </w:div>
        <w:div w:id="1218323488">
          <w:marLeft w:val="3330"/>
          <w:marRight w:val="0"/>
          <w:marTop w:val="0"/>
          <w:marBottom w:val="80"/>
          <w:divBdr>
            <w:top w:val="none" w:sz="0" w:space="0" w:color="auto"/>
            <w:left w:val="none" w:sz="0" w:space="0" w:color="auto"/>
            <w:bottom w:val="none" w:sz="0" w:space="0" w:color="auto"/>
            <w:right w:val="none" w:sz="0" w:space="0" w:color="auto"/>
          </w:divBdr>
        </w:div>
        <w:div w:id="1620380763">
          <w:marLeft w:val="3330"/>
          <w:marRight w:val="0"/>
          <w:marTop w:val="0"/>
          <w:marBottom w:val="80"/>
          <w:divBdr>
            <w:top w:val="none" w:sz="0" w:space="0" w:color="auto"/>
            <w:left w:val="none" w:sz="0" w:space="0" w:color="auto"/>
            <w:bottom w:val="none" w:sz="0" w:space="0" w:color="auto"/>
            <w:right w:val="none" w:sz="0" w:space="0" w:color="auto"/>
          </w:divBdr>
        </w:div>
        <w:div w:id="2028360362">
          <w:marLeft w:val="3330"/>
          <w:marRight w:val="0"/>
          <w:marTop w:val="0"/>
          <w:marBottom w:val="80"/>
          <w:divBdr>
            <w:top w:val="none" w:sz="0" w:space="0" w:color="auto"/>
            <w:left w:val="none" w:sz="0" w:space="0" w:color="auto"/>
            <w:bottom w:val="none" w:sz="0" w:space="0" w:color="auto"/>
            <w:right w:val="none" w:sz="0" w:space="0" w:color="auto"/>
          </w:divBdr>
        </w:div>
        <w:div w:id="1975283378">
          <w:marLeft w:val="3330"/>
          <w:marRight w:val="0"/>
          <w:marTop w:val="0"/>
          <w:marBottom w:val="80"/>
          <w:divBdr>
            <w:top w:val="none" w:sz="0" w:space="0" w:color="auto"/>
            <w:left w:val="none" w:sz="0" w:space="0" w:color="auto"/>
            <w:bottom w:val="none" w:sz="0" w:space="0" w:color="auto"/>
            <w:right w:val="none" w:sz="0" w:space="0" w:color="auto"/>
          </w:divBdr>
        </w:div>
        <w:div w:id="1048918477">
          <w:marLeft w:val="3330"/>
          <w:marRight w:val="0"/>
          <w:marTop w:val="0"/>
          <w:marBottom w:val="80"/>
          <w:divBdr>
            <w:top w:val="none" w:sz="0" w:space="0" w:color="auto"/>
            <w:left w:val="none" w:sz="0" w:space="0" w:color="auto"/>
            <w:bottom w:val="none" w:sz="0" w:space="0" w:color="auto"/>
            <w:right w:val="none" w:sz="0" w:space="0" w:color="auto"/>
          </w:divBdr>
        </w:div>
        <w:div w:id="2064524688">
          <w:marLeft w:val="3330"/>
          <w:marRight w:val="0"/>
          <w:marTop w:val="0"/>
          <w:marBottom w:val="80"/>
          <w:divBdr>
            <w:top w:val="none" w:sz="0" w:space="0" w:color="auto"/>
            <w:left w:val="none" w:sz="0" w:space="0" w:color="auto"/>
            <w:bottom w:val="none" w:sz="0" w:space="0" w:color="auto"/>
            <w:right w:val="none" w:sz="0" w:space="0" w:color="auto"/>
          </w:divBdr>
        </w:div>
        <w:div w:id="209076502">
          <w:marLeft w:val="3330"/>
          <w:marRight w:val="0"/>
          <w:marTop w:val="0"/>
          <w:marBottom w:val="80"/>
          <w:divBdr>
            <w:top w:val="none" w:sz="0" w:space="0" w:color="auto"/>
            <w:left w:val="none" w:sz="0" w:space="0" w:color="auto"/>
            <w:bottom w:val="none" w:sz="0" w:space="0" w:color="auto"/>
            <w:right w:val="none" w:sz="0" w:space="0" w:color="auto"/>
          </w:divBdr>
        </w:div>
        <w:div w:id="1949242152">
          <w:marLeft w:val="3330"/>
          <w:marRight w:val="0"/>
          <w:marTop w:val="0"/>
          <w:marBottom w:val="80"/>
          <w:divBdr>
            <w:top w:val="none" w:sz="0" w:space="0" w:color="auto"/>
            <w:left w:val="none" w:sz="0" w:space="0" w:color="auto"/>
            <w:bottom w:val="none" w:sz="0" w:space="0" w:color="auto"/>
            <w:right w:val="none" w:sz="0" w:space="0" w:color="auto"/>
          </w:divBdr>
        </w:div>
        <w:div w:id="2072340637">
          <w:marLeft w:val="3330"/>
          <w:marRight w:val="0"/>
          <w:marTop w:val="0"/>
          <w:marBottom w:val="80"/>
          <w:divBdr>
            <w:top w:val="none" w:sz="0" w:space="0" w:color="auto"/>
            <w:left w:val="none" w:sz="0" w:space="0" w:color="auto"/>
            <w:bottom w:val="none" w:sz="0" w:space="0" w:color="auto"/>
            <w:right w:val="none" w:sz="0" w:space="0" w:color="auto"/>
          </w:divBdr>
        </w:div>
        <w:div w:id="1671789651">
          <w:marLeft w:val="3330"/>
          <w:marRight w:val="0"/>
          <w:marTop w:val="0"/>
          <w:marBottom w:val="80"/>
          <w:divBdr>
            <w:top w:val="none" w:sz="0" w:space="0" w:color="auto"/>
            <w:left w:val="none" w:sz="0" w:space="0" w:color="auto"/>
            <w:bottom w:val="none" w:sz="0" w:space="0" w:color="auto"/>
            <w:right w:val="none" w:sz="0" w:space="0" w:color="auto"/>
          </w:divBdr>
        </w:div>
        <w:div w:id="778372397">
          <w:marLeft w:val="3330"/>
          <w:marRight w:val="0"/>
          <w:marTop w:val="0"/>
          <w:marBottom w:val="80"/>
          <w:divBdr>
            <w:top w:val="none" w:sz="0" w:space="0" w:color="auto"/>
            <w:left w:val="none" w:sz="0" w:space="0" w:color="auto"/>
            <w:bottom w:val="none" w:sz="0" w:space="0" w:color="auto"/>
            <w:right w:val="none" w:sz="0" w:space="0" w:color="auto"/>
          </w:divBdr>
        </w:div>
        <w:div w:id="289557929">
          <w:marLeft w:val="3330"/>
          <w:marRight w:val="0"/>
          <w:marTop w:val="0"/>
          <w:marBottom w:val="80"/>
          <w:divBdr>
            <w:top w:val="none" w:sz="0" w:space="0" w:color="auto"/>
            <w:left w:val="none" w:sz="0" w:space="0" w:color="auto"/>
            <w:bottom w:val="none" w:sz="0" w:space="0" w:color="auto"/>
            <w:right w:val="none" w:sz="0" w:space="0" w:color="auto"/>
          </w:divBdr>
        </w:div>
        <w:div w:id="2044741223">
          <w:marLeft w:val="3330"/>
          <w:marRight w:val="0"/>
          <w:marTop w:val="0"/>
          <w:marBottom w:val="80"/>
          <w:divBdr>
            <w:top w:val="none" w:sz="0" w:space="0" w:color="auto"/>
            <w:left w:val="none" w:sz="0" w:space="0" w:color="auto"/>
            <w:bottom w:val="none" w:sz="0" w:space="0" w:color="auto"/>
            <w:right w:val="none" w:sz="0" w:space="0" w:color="auto"/>
          </w:divBdr>
        </w:div>
        <w:div w:id="84960767">
          <w:marLeft w:val="3330"/>
          <w:marRight w:val="0"/>
          <w:marTop w:val="0"/>
          <w:marBottom w:val="80"/>
          <w:divBdr>
            <w:top w:val="none" w:sz="0" w:space="0" w:color="auto"/>
            <w:left w:val="none" w:sz="0" w:space="0" w:color="auto"/>
            <w:bottom w:val="none" w:sz="0" w:space="0" w:color="auto"/>
            <w:right w:val="none" w:sz="0" w:space="0" w:color="auto"/>
          </w:divBdr>
        </w:div>
        <w:div w:id="269096233">
          <w:marLeft w:val="3330"/>
          <w:marRight w:val="0"/>
          <w:marTop w:val="0"/>
          <w:marBottom w:val="80"/>
          <w:divBdr>
            <w:top w:val="none" w:sz="0" w:space="0" w:color="auto"/>
            <w:left w:val="none" w:sz="0" w:space="0" w:color="auto"/>
            <w:bottom w:val="none" w:sz="0" w:space="0" w:color="auto"/>
            <w:right w:val="none" w:sz="0" w:space="0" w:color="auto"/>
          </w:divBdr>
        </w:div>
        <w:div w:id="1143695696">
          <w:marLeft w:val="3330"/>
          <w:marRight w:val="0"/>
          <w:marTop w:val="0"/>
          <w:marBottom w:val="80"/>
          <w:divBdr>
            <w:top w:val="none" w:sz="0" w:space="0" w:color="auto"/>
            <w:left w:val="none" w:sz="0" w:space="0" w:color="auto"/>
            <w:bottom w:val="none" w:sz="0" w:space="0" w:color="auto"/>
            <w:right w:val="none" w:sz="0" w:space="0" w:color="auto"/>
          </w:divBdr>
        </w:div>
        <w:div w:id="987900698">
          <w:marLeft w:val="3330"/>
          <w:marRight w:val="0"/>
          <w:marTop w:val="0"/>
          <w:marBottom w:val="80"/>
          <w:divBdr>
            <w:top w:val="none" w:sz="0" w:space="0" w:color="auto"/>
            <w:left w:val="none" w:sz="0" w:space="0" w:color="auto"/>
            <w:bottom w:val="none" w:sz="0" w:space="0" w:color="auto"/>
            <w:right w:val="none" w:sz="0" w:space="0" w:color="auto"/>
          </w:divBdr>
        </w:div>
        <w:div w:id="669211538">
          <w:marLeft w:val="3330"/>
          <w:marRight w:val="0"/>
          <w:marTop w:val="0"/>
          <w:marBottom w:val="80"/>
          <w:divBdr>
            <w:top w:val="none" w:sz="0" w:space="0" w:color="auto"/>
            <w:left w:val="none" w:sz="0" w:space="0" w:color="auto"/>
            <w:bottom w:val="none" w:sz="0" w:space="0" w:color="auto"/>
            <w:right w:val="none" w:sz="0" w:space="0" w:color="auto"/>
          </w:divBdr>
        </w:div>
        <w:div w:id="609240406">
          <w:marLeft w:val="3330"/>
          <w:marRight w:val="0"/>
          <w:marTop w:val="0"/>
          <w:marBottom w:val="80"/>
          <w:divBdr>
            <w:top w:val="none" w:sz="0" w:space="0" w:color="auto"/>
            <w:left w:val="none" w:sz="0" w:space="0" w:color="auto"/>
            <w:bottom w:val="none" w:sz="0" w:space="0" w:color="auto"/>
            <w:right w:val="none" w:sz="0" w:space="0" w:color="auto"/>
          </w:divBdr>
        </w:div>
        <w:div w:id="80420752">
          <w:marLeft w:val="3330"/>
          <w:marRight w:val="0"/>
          <w:marTop w:val="0"/>
          <w:marBottom w:val="80"/>
          <w:divBdr>
            <w:top w:val="none" w:sz="0" w:space="0" w:color="auto"/>
            <w:left w:val="none" w:sz="0" w:space="0" w:color="auto"/>
            <w:bottom w:val="none" w:sz="0" w:space="0" w:color="auto"/>
            <w:right w:val="none" w:sz="0" w:space="0" w:color="auto"/>
          </w:divBdr>
        </w:div>
        <w:div w:id="2037152959">
          <w:marLeft w:val="3330"/>
          <w:marRight w:val="0"/>
          <w:marTop w:val="0"/>
          <w:marBottom w:val="80"/>
          <w:divBdr>
            <w:top w:val="none" w:sz="0" w:space="0" w:color="auto"/>
            <w:left w:val="none" w:sz="0" w:space="0" w:color="auto"/>
            <w:bottom w:val="none" w:sz="0" w:space="0" w:color="auto"/>
            <w:right w:val="none" w:sz="0" w:space="0" w:color="auto"/>
          </w:divBdr>
        </w:div>
        <w:div w:id="1486819685">
          <w:marLeft w:val="3330"/>
          <w:marRight w:val="0"/>
          <w:marTop w:val="0"/>
          <w:marBottom w:val="80"/>
          <w:divBdr>
            <w:top w:val="none" w:sz="0" w:space="0" w:color="auto"/>
            <w:left w:val="none" w:sz="0" w:space="0" w:color="auto"/>
            <w:bottom w:val="none" w:sz="0" w:space="0" w:color="auto"/>
            <w:right w:val="none" w:sz="0" w:space="0" w:color="auto"/>
          </w:divBdr>
        </w:div>
        <w:div w:id="1269005926">
          <w:marLeft w:val="3330"/>
          <w:marRight w:val="0"/>
          <w:marTop w:val="0"/>
          <w:marBottom w:val="80"/>
          <w:divBdr>
            <w:top w:val="none" w:sz="0" w:space="0" w:color="auto"/>
            <w:left w:val="none" w:sz="0" w:space="0" w:color="auto"/>
            <w:bottom w:val="none" w:sz="0" w:space="0" w:color="auto"/>
            <w:right w:val="none" w:sz="0" w:space="0" w:color="auto"/>
          </w:divBdr>
        </w:div>
        <w:div w:id="936862500">
          <w:marLeft w:val="3330"/>
          <w:marRight w:val="0"/>
          <w:marTop w:val="0"/>
          <w:marBottom w:val="80"/>
          <w:divBdr>
            <w:top w:val="none" w:sz="0" w:space="0" w:color="auto"/>
            <w:left w:val="none" w:sz="0" w:space="0" w:color="auto"/>
            <w:bottom w:val="none" w:sz="0" w:space="0" w:color="auto"/>
            <w:right w:val="none" w:sz="0" w:space="0" w:color="auto"/>
          </w:divBdr>
        </w:div>
        <w:div w:id="1962689118">
          <w:marLeft w:val="3330"/>
          <w:marRight w:val="0"/>
          <w:marTop w:val="0"/>
          <w:marBottom w:val="80"/>
          <w:divBdr>
            <w:top w:val="none" w:sz="0" w:space="0" w:color="auto"/>
            <w:left w:val="none" w:sz="0" w:space="0" w:color="auto"/>
            <w:bottom w:val="none" w:sz="0" w:space="0" w:color="auto"/>
            <w:right w:val="none" w:sz="0" w:space="0" w:color="auto"/>
          </w:divBdr>
        </w:div>
        <w:div w:id="686325266">
          <w:marLeft w:val="3330"/>
          <w:marRight w:val="0"/>
          <w:marTop w:val="0"/>
          <w:marBottom w:val="80"/>
          <w:divBdr>
            <w:top w:val="none" w:sz="0" w:space="0" w:color="auto"/>
            <w:left w:val="none" w:sz="0" w:space="0" w:color="auto"/>
            <w:bottom w:val="none" w:sz="0" w:space="0" w:color="auto"/>
            <w:right w:val="none" w:sz="0" w:space="0" w:color="auto"/>
          </w:divBdr>
        </w:div>
        <w:div w:id="328096689">
          <w:marLeft w:val="3330"/>
          <w:marRight w:val="0"/>
          <w:marTop w:val="0"/>
          <w:marBottom w:val="80"/>
          <w:divBdr>
            <w:top w:val="none" w:sz="0" w:space="0" w:color="auto"/>
            <w:left w:val="none" w:sz="0" w:space="0" w:color="auto"/>
            <w:bottom w:val="none" w:sz="0" w:space="0" w:color="auto"/>
            <w:right w:val="none" w:sz="0" w:space="0" w:color="auto"/>
          </w:divBdr>
        </w:div>
        <w:div w:id="1026638241">
          <w:marLeft w:val="3330"/>
          <w:marRight w:val="0"/>
          <w:marTop w:val="0"/>
          <w:marBottom w:val="80"/>
          <w:divBdr>
            <w:top w:val="none" w:sz="0" w:space="0" w:color="auto"/>
            <w:left w:val="none" w:sz="0" w:space="0" w:color="auto"/>
            <w:bottom w:val="none" w:sz="0" w:space="0" w:color="auto"/>
            <w:right w:val="none" w:sz="0" w:space="0" w:color="auto"/>
          </w:divBdr>
        </w:div>
        <w:div w:id="1286932598">
          <w:marLeft w:val="3330"/>
          <w:marRight w:val="0"/>
          <w:marTop w:val="0"/>
          <w:marBottom w:val="80"/>
          <w:divBdr>
            <w:top w:val="none" w:sz="0" w:space="0" w:color="auto"/>
            <w:left w:val="none" w:sz="0" w:space="0" w:color="auto"/>
            <w:bottom w:val="none" w:sz="0" w:space="0" w:color="auto"/>
            <w:right w:val="none" w:sz="0" w:space="0" w:color="auto"/>
          </w:divBdr>
        </w:div>
        <w:div w:id="382875370">
          <w:marLeft w:val="3330"/>
          <w:marRight w:val="0"/>
          <w:marTop w:val="0"/>
          <w:marBottom w:val="80"/>
          <w:divBdr>
            <w:top w:val="none" w:sz="0" w:space="0" w:color="auto"/>
            <w:left w:val="none" w:sz="0" w:space="0" w:color="auto"/>
            <w:bottom w:val="none" w:sz="0" w:space="0" w:color="auto"/>
            <w:right w:val="none" w:sz="0" w:space="0" w:color="auto"/>
          </w:divBdr>
        </w:div>
        <w:div w:id="1098872283">
          <w:marLeft w:val="3330"/>
          <w:marRight w:val="0"/>
          <w:marTop w:val="0"/>
          <w:marBottom w:val="80"/>
          <w:divBdr>
            <w:top w:val="none" w:sz="0" w:space="0" w:color="auto"/>
            <w:left w:val="none" w:sz="0" w:space="0" w:color="auto"/>
            <w:bottom w:val="none" w:sz="0" w:space="0" w:color="auto"/>
            <w:right w:val="none" w:sz="0" w:space="0" w:color="auto"/>
          </w:divBdr>
        </w:div>
        <w:div w:id="1809937554">
          <w:marLeft w:val="3330"/>
          <w:marRight w:val="0"/>
          <w:marTop w:val="0"/>
          <w:marBottom w:val="80"/>
          <w:divBdr>
            <w:top w:val="none" w:sz="0" w:space="0" w:color="auto"/>
            <w:left w:val="none" w:sz="0" w:space="0" w:color="auto"/>
            <w:bottom w:val="none" w:sz="0" w:space="0" w:color="auto"/>
            <w:right w:val="none" w:sz="0" w:space="0" w:color="auto"/>
          </w:divBdr>
        </w:div>
        <w:div w:id="763526751">
          <w:marLeft w:val="3330"/>
          <w:marRight w:val="0"/>
          <w:marTop w:val="0"/>
          <w:marBottom w:val="80"/>
          <w:divBdr>
            <w:top w:val="none" w:sz="0" w:space="0" w:color="auto"/>
            <w:left w:val="none" w:sz="0" w:space="0" w:color="auto"/>
            <w:bottom w:val="none" w:sz="0" w:space="0" w:color="auto"/>
            <w:right w:val="none" w:sz="0" w:space="0" w:color="auto"/>
          </w:divBdr>
        </w:div>
        <w:div w:id="907887106">
          <w:marLeft w:val="3330"/>
          <w:marRight w:val="0"/>
          <w:marTop w:val="0"/>
          <w:marBottom w:val="80"/>
          <w:divBdr>
            <w:top w:val="none" w:sz="0" w:space="0" w:color="auto"/>
            <w:left w:val="none" w:sz="0" w:space="0" w:color="auto"/>
            <w:bottom w:val="none" w:sz="0" w:space="0" w:color="auto"/>
            <w:right w:val="none" w:sz="0" w:space="0" w:color="auto"/>
          </w:divBdr>
        </w:div>
        <w:div w:id="1755782682">
          <w:marLeft w:val="3330"/>
          <w:marRight w:val="0"/>
          <w:marTop w:val="0"/>
          <w:marBottom w:val="80"/>
          <w:divBdr>
            <w:top w:val="none" w:sz="0" w:space="0" w:color="auto"/>
            <w:left w:val="none" w:sz="0" w:space="0" w:color="auto"/>
            <w:bottom w:val="none" w:sz="0" w:space="0" w:color="auto"/>
            <w:right w:val="none" w:sz="0" w:space="0" w:color="auto"/>
          </w:divBdr>
        </w:div>
        <w:div w:id="1481070994">
          <w:marLeft w:val="3330"/>
          <w:marRight w:val="0"/>
          <w:marTop w:val="0"/>
          <w:marBottom w:val="80"/>
          <w:divBdr>
            <w:top w:val="none" w:sz="0" w:space="0" w:color="auto"/>
            <w:left w:val="none" w:sz="0" w:space="0" w:color="auto"/>
            <w:bottom w:val="none" w:sz="0" w:space="0" w:color="auto"/>
            <w:right w:val="none" w:sz="0" w:space="0" w:color="auto"/>
          </w:divBdr>
        </w:div>
        <w:div w:id="1713310328">
          <w:marLeft w:val="3330"/>
          <w:marRight w:val="0"/>
          <w:marTop w:val="0"/>
          <w:marBottom w:val="80"/>
          <w:divBdr>
            <w:top w:val="none" w:sz="0" w:space="0" w:color="auto"/>
            <w:left w:val="none" w:sz="0" w:space="0" w:color="auto"/>
            <w:bottom w:val="none" w:sz="0" w:space="0" w:color="auto"/>
            <w:right w:val="none" w:sz="0" w:space="0" w:color="auto"/>
          </w:divBdr>
        </w:div>
        <w:div w:id="804002863">
          <w:marLeft w:val="3330"/>
          <w:marRight w:val="0"/>
          <w:marTop w:val="0"/>
          <w:marBottom w:val="80"/>
          <w:divBdr>
            <w:top w:val="none" w:sz="0" w:space="0" w:color="auto"/>
            <w:left w:val="none" w:sz="0" w:space="0" w:color="auto"/>
            <w:bottom w:val="none" w:sz="0" w:space="0" w:color="auto"/>
            <w:right w:val="none" w:sz="0" w:space="0" w:color="auto"/>
          </w:divBdr>
        </w:div>
        <w:div w:id="990140962">
          <w:marLeft w:val="3330"/>
          <w:marRight w:val="0"/>
          <w:marTop w:val="0"/>
          <w:marBottom w:val="80"/>
          <w:divBdr>
            <w:top w:val="none" w:sz="0" w:space="0" w:color="auto"/>
            <w:left w:val="none" w:sz="0" w:space="0" w:color="auto"/>
            <w:bottom w:val="none" w:sz="0" w:space="0" w:color="auto"/>
            <w:right w:val="none" w:sz="0" w:space="0" w:color="auto"/>
          </w:divBdr>
        </w:div>
        <w:div w:id="1873881176">
          <w:marLeft w:val="3330"/>
          <w:marRight w:val="0"/>
          <w:marTop w:val="0"/>
          <w:marBottom w:val="80"/>
          <w:divBdr>
            <w:top w:val="none" w:sz="0" w:space="0" w:color="auto"/>
            <w:left w:val="none" w:sz="0" w:space="0" w:color="auto"/>
            <w:bottom w:val="none" w:sz="0" w:space="0" w:color="auto"/>
            <w:right w:val="none" w:sz="0" w:space="0" w:color="auto"/>
          </w:divBdr>
        </w:div>
        <w:div w:id="1313675975">
          <w:marLeft w:val="3330"/>
          <w:marRight w:val="0"/>
          <w:marTop w:val="0"/>
          <w:marBottom w:val="80"/>
          <w:divBdr>
            <w:top w:val="none" w:sz="0" w:space="0" w:color="auto"/>
            <w:left w:val="none" w:sz="0" w:space="0" w:color="auto"/>
            <w:bottom w:val="none" w:sz="0" w:space="0" w:color="auto"/>
            <w:right w:val="none" w:sz="0" w:space="0" w:color="auto"/>
          </w:divBdr>
        </w:div>
        <w:div w:id="1397892421">
          <w:marLeft w:val="3330"/>
          <w:marRight w:val="0"/>
          <w:marTop w:val="0"/>
          <w:marBottom w:val="80"/>
          <w:divBdr>
            <w:top w:val="none" w:sz="0" w:space="0" w:color="auto"/>
            <w:left w:val="none" w:sz="0" w:space="0" w:color="auto"/>
            <w:bottom w:val="none" w:sz="0" w:space="0" w:color="auto"/>
            <w:right w:val="none" w:sz="0" w:space="0" w:color="auto"/>
          </w:divBdr>
        </w:div>
        <w:div w:id="1233201927">
          <w:marLeft w:val="3330"/>
          <w:marRight w:val="0"/>
          <w:marTop w:val="0"/>
          <w:marBottom w:val="80"/>
          <w:divBdr>
            <w:top w:val="none" w:sz="0" w:space="0" w:color="auto"/>
            <w:left w:val="none" w:sz="0" w:space="0" w:color="auto"/>
            <w:bottom w:val="none" w:sz="0" w:space="0" w:color="auto"/>
            <w:right w:val="none" w:sz="0" w:space="0" w:color="auto"/>
          </w:divBdr>
        </w:div>
        <w:div w:id="881596929">
          <w:marLeft w:val="3330"/>
          <w:marRight w:val="0"/>
          <w:marTop w:val="0"/>
          <w:marBottom w:val="80"/>
          <w:divBdr>
            <w:top w:val="none" w:sz="0" w:space="0" w:color="auto"/>
            <w:left w:val="none" w:sz="0" w:space="0" w:color="auto"/>
            <w:bottom w:val="none" w:sz="0" w:space="0" w:color="auto"/>
            <w:right w:val="none" w:sz="0" w:space="0" w:color="auto"/>
          </w:divBdr>
        </w:div>
        <w:div w:id="873661758">
          <w:marLeft w:val="3330"/>
          <w:marRight w:val="0"/>
          <w:marTop w:val="0"/>
          <w:marBottom w:val="80"/>
          <w:divBdr>
            <w:top w:val="none" w:sz="0" w:space="0" w:color="auto"/>
            <w:left w:val="none" w:sz="0" w:space="0" w:color="auto"/>
            <w:bottom w:val="none" w:sz="0" w:space="0" w:color="auto"/>
            <w:right w:val="none" w:sz="0" w:space="0" w:color="auto"/>
          </w:divBdr>
        </w:div>
        <w:div w:id="517931940">
          <w:marLeft w:val="3330"/>
          <w:marRight w:val="0"/>
          <w:marTop w:val="0"/>
          <w:marBottom w:val="80"/>
          <w:divBdr>
            <w:top w:val="none" w:sz="0" w:space="0" w:color="auto"/>
            <w:left w:val="none" w:sz="0" w:space="0" w:color="auto"/>
            <w:bottom w:val="none" w:sz="0" w:space="0" w:color="auto"/>
            <w:right w:val="none" w:sz="0" w:space="0" w:color="auto"/>
          </w:divBdr>
        </w:div>
        <w:div w:id="615795068">
          <w:marLeft w:val="3330"/>
          <w:marRight w:val="0"/>
          <w:marTop w:val="0"/>
          <w:marBottom w:val="80"/>
          <w:divBdr>
            <w:top w:val="none" w:sz="0" w:space="0" w:color="auto"/>
            <w:left w:val="none" w:sz="0" w:space="0" w:color="auto"/>
            <w:bottom w:val="none" w:sz="0" w:space="0" w:color="auto"/>
            <w:right w:val="none" w:sz="0" w:space="0" w:color="auto"/>
          </w:divBdr>
        </w:div>
        <w:div w:id="1238785123">
          <w:marLeft w:val="3330"/>
          <w:marRight w:val="0"/>
          <w:marTop w:val="0"/>
          <w:marBottom w:val="80"/>
          <w:divBdr>
            <w:top w:val="none" w:sz="0" w:space="0" w:color="auto"/>
            <w:left w:val="none" w:sz="0" w:space="0" w:color="auto"/>
            <w:bottom w:val="none" w:sz="0" w:space="0" w:color="auto"/>
            <w:right w:val="none" w:sz="0" w:space="0" w:color="auto"/>
          </w:divBdr>
        </w:div>
        <w:div w:id="1648900267">
          <w:marLeft w:val="3330"/>
          <w:marRight w:val="0"/>
          <w:marTop w:val="0"/>
          <w:marBottom w:val="80"/>
          <w:divBdr>
            <w:top w:val="none" w:sz="0" w:space="0" w:color="auto"/>
            <w:left w:val="none" w:sz="0" w:space="0" w:color="auto"/>
            <w:bottom w:val="none" w:sz="0" w:space="0" w:color="auto"/>
            <w:right w:val="none" w:sz="0" w:space="0" w:color="auto"/>
          </w:divBdr>
        </w:div>
        <w:div w:id="248272899">
          <w:marLeft w:val="3330"/>
          <w:marRight w:val="0"/>
          <w:marTop w:val="0"/>
          <w:marBottom w:val="80"/>
          <w:divBdr>
            <w:top w:val="none" w:sz="0" w:space="0" w:color="auto"/>
            <w:left w:val="none" w:sz="0" w:space="0" w:color="auto"/>
            <w:bottom w:val="none" w:sz="0" w:space="0" w:color="auto"/>
            <w:right w:val="none" w:sz="0" w:space="0" w:color="auto"/>
          </w:divBdr>
        </w:div>
        <w:div w:id="128406850">
          <w:marLeft w:val="3330"/>
          <w:marRight w:val="0"/>
          <w:marTop w:val="0"/>
          <w:marBottom w:val="80"/>
          <w:divBdr>
            <w:top w:val="none" w:sz="0" w:space="0" w:color="auto"/>
            <w:left w:val="none" w:sz="0" w:space="0" w:color="auto"/>
            <w:bottom w:val="none" w:sz="0" w:space="0" w:color="auto"/>
            <w:right w:val="none" w:sz="0" w:space="0" w:color="auto"/>
          </w:divBdr>
        </w:div>
        <w:div w:id="1500849363">
          <w:marLeft w:val="3330"/>
          <w:marRight w:val="0"/>
          <w:marTop w:val="0"/>
          <w:marBottom w:val="80"/>
          <w:divBdr>
            <w:top w:val="none" w:sz="0" w:space="0" w:color="auto"/>
            <w:left w:val="none" w:sz="0" w:space="0" w:color="auto"/>
            <w:bottom w:val="none" w:sz="0" w:space="0" w:color="auto"/>
            <w:right w:val="none" w:sz="0" w:space="0" w:color="auto"/>
          </w:divBdr>
        </w:div>
        <w:div w:id="978805485">
          <w:marLeft w:val="3330"/>
          <w:marRight w:val="0"/>
          <w:marTop w:val="0"/>
          <w:marBottom w:val="80"/>
          <w:divBdr>
            <w:top w:val="none" w:sz="0" w:space="0" w:color="auto"/>
            <w:left w:val="none" w:sz="0" w:space="0" w:color="auto"/>
            <w:bottom w:val="none" w:sz="0" w:space="0" w:color="auto"/>
            <w:right w:val="none" w:sz="0" w:space="0" w:color="auto"/>
          </w:divBdr>
        </w:div>
        <w:div w:id="881482946">
          <w:marLeft w:val="3330"/>
          <w:marRight w:val="0"/>
          <w:marTop w:val="0"/>
          <w:marBottom w:val="80"/>
          <w:divBdr>
            <w:top w:val="none" w:sz="0" w:space="0" w:color="auto"/>
            <w:left w:val="none" w:sz="0" w:space="0" w:color="auto"/>
            <w:bottom w:val="none" w:sz="0" w:space="0" w:color="auto"/>
            <w:right w:val="none" w:sz="0" w:space="0" w:color="auto"/>
          </w:divBdr>
        </w:div>
        <w:div w:id="683674510">
          <w:marLeft w:val="3330"/>
          <w:marRight w:val="0"/>
          <w:marTop w:val="0"/>
          <w:marBottom w:val="80"/>
          <w:divBdr>
            <w:top w:val="none" w:sz="0" w:space="0" w:color="auto"/>
            <w:left w:val="none" w:sz="0" w:space="0" w:color="auto"/>
            <w:bottom w:val="none" w:sz="0" w:space="0" w:color="auto"/>
            <w:right w:val="none" w:sz="0" w:space="0" w:color="auto"/>
          </w:divBdr>
        </w:div>
        <w:div w:id="1538620570">
          <w:marLeft w:val="3330"/>
          <w:marRight w:val="0"/>
          <w:marTop w:val="0"/>
          <w:marBottom w:val="80"/>
          <w:divBdr>
            <w:top w:val="none" w:sz="0" w:space="0" w:color="auto"/>
            <w:left w:val="none" w:sz="0" w:space="0" w:color="auto"/>
            <w:bottom w:val="none" w:sz="0" w:space="0" w:color="auto"/>
            <w:right w:val="none" w:sz="0" w:space="0" w:color="auto"/>
          </w:divBdr>
        </w:div>
        <w:div w:id="1078790088">
          <w:marLeft w:val="3330"/>
          <w:marRight w:val="0"/>
          <w:marTop w:val="0"/>
          <w:marBottom w:val="80"/>
          <w:divBdr>
            <w:top w:val="none" w:sz="0" w:space="0" w:color="auto"/>
            <w:left w:val="none" w:sz="0" w:space="0" w:color="auto"/>
            <w:bottom w:val="none" w:sz="0" w:space="0" w:color="auto"/>
            <w:right w:val="none" w:sz="0" w:space="0" w:color="auto"/>
          </w:divBdr>
        </w:div>
        <w:div w:id="288510535">
          <w:marLeft w:val="3330"/>
          <w:marRight w:val="0"/>
          <w:marTop w:val="0"/>
          <w:marBottom w:val="80"/>
          <w:divBdr>
            <w:top w:val="none" w:sz="0" w:space="0" w:color="auto"/>
            <w:left w:val="none" w:sz="0" w:space="0" w:color="auto"/>
            <w:bottom w:val="none" w:sz="0" w:space="0" w:color="auto"/>
            <w:right w:val="none" w:sz="0" w:space="0" w:color="auto"/>
          </w:divBdr>
        </w:div>
        <w:div w:id="92363122">
          <w:marLeft w:val="3330"/>
          <w:marRight w:val="0"/>
          <w:marTop w:val="0"/>
          <w:marBottom w:val="80"/>
          <w:divBdr>
            <w:top w:val="none" w:sz="0" w:space="0" w:color="auto"/>
            <w:left w:val="none" w:sz="0" w:space="0" w:color="auto"/>
            <w:bottom w:val="none" w:sz="0" w:space="0" w:color="auto"/>
            <w:right w:val="none" w:sz="0" w:space="0" w:color="auto"/>
          </w:divBdr>
        </w:div>
        <w:div w:id="484321983">
          <w:marLeft w:val="3330"/>
          <w:marRight w:val="0"/>
          <w:marTop w:val="0"/>
          <w:marBottom w:val="80"/>
          <w:divBdr>
            <w:top w:val="none" w:sz="0" w:space="0" w:color="auto"/>
            <w:left w:val="none" w:sz="0" w:space="0" w:color="auto"/>
            <w:bottom w:val="none" w:sz="0" w:space="0" w:color="auto"/>
            <w:right w:val="none" w:sz="0" w:space="0" w:color="auto"/>
          </w:divBdr>
        </w:div>
        <w:div w:id="2025284947">
          <w:marLeft w:val="3330"/>
          <w:marRight w:val="0"/>
          <w:marTop w:val="0"/>
          <w:marBottom w:val="80"/>
          <w:divBdr>
            <w:top w:val="none" w:sz="0" w:space="0" w:color="auto"/>
            <w:left w:val="none" w:sz="0" w:space="0" w:color="auto"/>
            <w:bottom w:val="none" w:sz="0" w:space="0" w:color="auto"/>
            <w:right w:val="none" w:sz="0" w:space="0" w:color="auto"/>
          </w:divBdr>
        </w:div>
        <w:div w:id="1152480982">
          <w:marLeft w:val="3330"/>
          <w:marRight w:val="0"/>
          <w:marTop w:val="0"/>
          <w:marBottom w:val="80"/>
          <w:divBdr>
            <w:top w:val="none" w:sz="0" w:space="0" w:color="auto"/>
            <w:left w:val="none" w:sz="0" w:space="0" w:color="auto"/>
            <w:bottom w:val="none" w:sz="0" w:space="0" w:color="auto"/>
            <w:right w:val="none" w:sz="0" w:space="0" w:color="auto"/>
          </w:divBdr>
        </w:div>
        <w:div w:id="193003801">
          <w:marLeft w:val="3330"/>
          <w:marRight w:val="0"/>
          <w:marTop w:val="0"/>
          <w:marBottom w:val="80"/>
          <w:divBdr>
            <w:top w:val="none" w:sz="0" w:space="0" w:color="auto"/>
            <w:left w:val="none" w:sz="0" w:space="0" w:color="auto"/>
            <w:bottom w:val="none" w:sz="0" w:space="0" w:color="auto"/>
            <w:right w:val="none" w:sz="0" w:space="0" w:color="auto"/>
          </w:divBdr>
        </w:div>
        <w:div w:id="869535118">
          <w:marLeft w:val="3330"/>
          <w:marRight w:val="0"/>
          <w:marTop w:val="0"/>
          <w:marBottom w:val="80"/>
          <w:divBdr>
            <w:top w:val="none" w:sz="0" w:space="0" w:color="auto"/>
            <w:left w:val="none" w:sz="0" w:space="0" w:color="auto"/>
            <w:bottom w:val="none" w:sz="0" w:space="0" w:color="auto"/>
            <w:right w:val="none" w:sz="0" w:space="0" w:color="auto"/>
          </w:divBdr>
        </w:div>
        <w:div w:id="108596401">
          <w:marLeft w:val="3330"/>
          <w:marRight w:val="0"/>
          <w:marTop w:val="0"/>
          <w:marBottom w:val="80"/>
          <w:divBdr>
            <w:top w:val="none" w:sz="0" w:space="0" w:color="auto"/>
            <w:left w:val="none" w:sz="0" w:space="0" w:color="auto"/>
            <w:bottom w:val="none" w:sz="0" w:space="0" w:color="auto"/>
            <w:right w:val="none" w:sz="0" w:space="0" w:color="auto"/>
          </w:divBdr>
        </w:div>
        <w:div w:id="2088533392">
          <w:marLeft w:val="3330"/>
          <w:marRight w:val="0"/>
          <w:marTop w:val="0"/>
          <w:marBottom w:val="80"/>
          <w:divBdr>
            <w:top w:val="none" w:sz="0" w:space="0" w:color="auto"/>
            <w:left w:val="none" w:sz="0" w:space="0" w:color="auto"/>
            <w:bottom w:val="none" w:sz="0" w:space="0" w:color="auto"/>
            <w:right w:val="none" w:sz="0" w:space="0" w:color="auto"/>
          </w:divBdr>
        </w:div>
        <w:div w:id="747196716">
          <w:marLeft w:val="3330"/>
          <w:marRight w:val="0"/>
          <w:marTop w:val="0"/>
          <w:marBottom w:val="80"/>
          <w:divBdr>
            <w:top w:val="none" w:sz="0" w:space="0" w:color="auto"/>
            <w:left w:val="none" w:sz="0" w:space="0" w:color="auto"/>
            <w:bottom w:val="none" w:sz="0" w:space="0" w:color="auto"/>
            <w:right w:val="none" w:sz="0" w:space="0" w:color="auto"/>
          </w:divBdr>
        </w:div>
        <w:div w:id="896479495">
          <w:marLeft w:val="3330"/>
          <w:marRight w:val="0"/>
          <w:marTop w:val="0"/>
          <w:marBottom w:val="80"/>
          <w:divBdr>
            <w:top w:val="none" w:sz="0" w:space="0" w:color="auto"/>
            <w:left w:val="none" w:sz="0" w:space="0" w:color="auto"/>
            <w:bottom w:val="none" w:sz="0" w:space="0" w:color="auto"/>
            <w:right w:val="none" w:sz="0" w:space="0" w:color="auto"/>
          </w:divBdr>
        </w:div>
        <w:div w:id="1767268896">
          <w:marLeft w:val="3330"/>
          <w:marRight w:val="0"/>
          <w:marTop w:val="0"/>
          <w:marBottom w:val="80"/>
          <w:divBdr>
            <w:top w:val="none" w:sz="0" w:space="0" w:color="auto"/>
            <w:left w:val="none" w:sz="0" w:space="0" w:color="auto"/>
            <w:bottom w:val="none" w:sz="0" w:space="0" w:color="auto"/>
            <w:right w:val="none" w:sz="0" w:space="0" w:color="auto"/>
          </w:divBdr>
        </w:div>
        <w:div w:id="159008843">
          <w:marLeft w:val="3330"/>
          <w:marRight w:val="0"/>
          <w:marTop w:val="0"/>
          <w:marBottom w:val="80"/>
          <w:divBdr>
            <w:top w:val="none" w:sz="0" w:space="0" w:color="auto"/>
            <w:left w:val="none" w:sz="0" w:space="0" w:color="auto"/>
            <w:bottom w:val="none" w:sz="0" w:space="0" w:color="auto"/>
            <w:right w:val="none" w:sz="0" w:space="0" w:color="auto"/>
          </w:divBdr>
        </w:div>
        <w:div w:id="252210118">
          <w:marLeft w:val="3330"/>
          <w:marRight w:val="0"/>
          <w:marTop w:val="0"/>
          <w:marBottom w:val="80"/>
          <w:divBdr>
            <w:top w:val="none" w:sz="0" w:space="0" w:color="auto"/>
            <w:left w:val="none" w:sz="0" w:space="0" w:color="auto"/>
            <w:bottom w:val="none" w:sz="0" w:space="0" w:color="auto"/>
            <w:right w:val="none" w:sz="0" w:space="0" w:color="auto"/>
          </w:divBdr>
        </w:div>
        <w:div w:id="545263345">
          <w:marLeft w:val="3330"/>
          <w:marRight w:val="0"/>
          <w:marTop w:val="0"/>
          <w:marBottom w:val="80"/>
          <w:divBdr>
            <w:top w:val="none" w:sz="0" w:space="0" w:color="auto"/>
            <w:left w:val="none" w:sz="0" w:space="0" w:color="auto"/>
            <w:bottom w:val="none" w:sz="0" w:space="0" w:color="auto"/>
            <w:right w:val="none" w:sz="0" w:space="0" w:color="auto"/>
          </w:divBdr>
        </w:div>
        <w:div w:id="1239558213">
          <w:marLeft w:val="3330"/>
          <w:marRight w:val="0"/>
          <w:marTop w:val="0"/>
          <w:marBottom w:val="80"/>
          <w:divBdr>
            <w:top w:val="none" w:sz="0" w:space="0" w:color="auto"/>
            <w:left w:val="none" w:sz="0" w:space="0" w:color="auto"/>
            <w:bottom w:val="none" w:sz="0" w:space="0" w:color="auto"/>
            <w:right w:val="none" w:sz="0" w:space="0" w:color="auto"/>
          </w:divBdr>
        </w:div>
        <w:div w:id="1949195090">
          <w:marLeft w:val="3330"/>
          <w:marRight w:val="0"/>
          <w:marTop w:val="0"/>
          <w:marBottom w:val="80"/>
          <w:divBdr>
            <w:top w:val="none" w:sz="0" w:space="0" w:color="auto"/>
            <w:left w:val="none" w:sz="0" w:space="0" w:color="auto"/>
            <w:bottom w:val="none" w:sz="0" w:space="0" w:color="auto"/>
            <w:right w:val="none" w:sz="0" w:space="0" w:color="auto"/>
          </w:divBdr>
        </w:div>
        <w:div w:id="118425774">
          <w:marLeft w:val="3330"/>
          <w:marRight w:val="0"/>
          <w:marTop w:val="0"/>
          <w:marBottom w:val="80"/>
          <w:divBdr>
            <w:top w:val="none" w:sz="0" w:space="0" w:color="auto"/>
            <w:left w:val="none" w:sz="0" w:space="0" w:color="auto"/>
            <w:bottom w:val="none" w:sz="0" w:space="0" w:color="auto"/>
            <w:right w:val="none" w:sz="0" w:space="0" w:color="auto"/>
          </w:divBdr>
        </w:div>
        <w:div w:id="137387275">
          <w:marLeft w:val="3330"/>
          <w:marRight w:val="0"/>
          <w:marTop w:val="0"/>
          <w:marBottom w:val="80"/>
          <w:divBdr>
            <w:top w:val="none" w:sz="0" w:space="0" w:color="auto"/>
            <w:left w:val="none" w:sz="0" w:space="0" w:color="auto"/>
            <w:bottom w:val="none" w:sz="0" w:space="0" w:color="auto"/>
            <w:right w:val="none" w:sz="0" w:space="0" w:color="auto"/>
          </w:divBdr>
        </w:div>
        <w:div w:id="39479007">
          <w:marLeft w:val="3330"/>
          <w:marRight w:val="0"/>
          <w:marTop w:val="0"/>
          <w:marBottom w:val="80"/>
          <w:divBdr>
            <w:top w:val="none" w:sz="0" w:space="0" w:color="auto"/>
            <w:left w:val="none" w:sz="0" w:space="0" w:color="auto"/>
            <w:bottom w:val="none" w:sz="0" w:space="0" w:color="auto"/>
            <w:right w:val="none" w:sz="0" w:space="0" w:color="auto"/>
          </w:divBdr>
        </w:div>
        <w:div w:id="255016215">
          <w:marLeft w:val="3330"/>
          <w:marRight w:val="0"/>
          <w:marTop w:val="0"/>
          <w:marBottom w:val="80"/>
          <w:divBdr>
            <w:top w:val="none" w:sz="0" w:space="0" w:color="auto"/>
            <w:left w:val="none" w:sz="0" w:space="0" w:color="auto"/>
            <w:bottom w:val="none" w:sz="0" w:space="0" w:color="auto"/>
            <w:right w:val="none" w:sz="0" w:space="0" w:color="auto"/>
          </w:divBdr>
        </w:div>
        <w:div w:id="812335887">
          <w:marLeft w:val="3330"/>
          <w:marRight w:val="0"/>
          <w:marTop w:val="0"/>
          <w:marBottom w:val="80"/>
          <w:divBdr>
            <w:top w:val="none" w:sz="0" w:space="0" w:color="auto"/>
            <w:left w:val="none" w:sz="0" w:space="0" w:color="auto"/>
            <w:bottom w:val="none" w:sz="0" w:space="0" w:color="auto"/>
            <w:right w:val="none" w:sz="0" w:space="0" w:color="auto"/>
          </w:divBdr>
        </w:div>
        <w:div w:id="874193967">
          <w:marLeft w:val="3330"/>
          <w:marRight w:val="0"/>
          <w:marTop w:val="0"/>
          <w:marBottom w:val="80"/>
          <w:divBdr>
            <w:top w:val="none" w:sz="0" w:space="0" w:color="auto"/>
            <w:left w:val="none" w:sz="0" w:space="0" w:color="auto"/>
            <w:bottom w:val="none" w:sz="0" w:space="0" w:color="auto"/>
            <w:right w:val="none" w:sz="0" w:space="0" w:color="auto"/>
          </w:divBdr>
        </w:div>
        <w:div w:id="723916881">
          <w:marLeft w:val="3330"/>
          <w:marRight w:val="0"/>
          <w:marTop w:val="0"/>
          <w:marBottom w:val="80"/>
          <w:divBdr>
            <w:top w:val="none" w:sz="0" w:space="0" w:color="auto"/>
            <w:left w:val="none" w:sz="0" w:space="0" w:color="auto"/>
            <w:bottom w:val="none" w:sz="0" w:space="0" w:color="auto"/>
            <w:right w:val="none" w:sz="0" w:space="0" w:color="auto"/>
          </w:divBdr>
        </w:div>
        <w:div w:id="1475174124">
          <w:marLeft w:val="3330"/>
          <w:marRight w:val="0"/>
          <w:marTop w:val="0"/>
          <w:marBottom w:val="80"/>
          <w:divBdr>
            <w:top w:val="none" w:sz="0" w:space="0" w:color="auto"/>
            <w:left w:val="none" w:sz="0" w:space="0" w:color="auto"/>
            <w:bottom w:val="none" w:sz="0" w:space="0" w:color="auto"/>
            <w:right w:val="none" w:sz="0" w:space="0" w:color="auto"/>
          </w:divBdr>
        </w:div>
        <w:div w:id="415321379">
          <w:marLeft w:val="3330"/>
          <w:marRight w:val="0"/>
          <w:marTop w:val="0"/>
          <w:marBottom w:val="80"/>
          <w:divBdr>
            <w:top w:val="none" w:sz="0" w:space="0" w:color="auto"/>
            <w:left w:val="none" w:sz="0" w:space="0" w:color="auto"/>
            <w:bottom w:val="none" w:sz="0" w:space="0" w:color="auto"/>
            <w:right w:val="none" w:sz="0" w:space="0" w:color="auto"/>
          </w:divBdr>
        </w:div>
        <w:div w:id="1739864664">
          <w:marLeft w:val="3330"/>
          <w:marRight w:val="0"/>
          <w:marTop w:val="0"/>
          <w:marBottom w:val="80"/>
          <w:divBdr>
            <w:top w:val="none" w:sz="0" w:space="0" w:color="auto"/>
            <w:left w:val="none" w:sz="0" w:space="0" w:color="auto"/>
            <w:bottom w:val="none" w:sz="0" w:space="0" w:color="auto"/>
            <w:right w:val="none" w:sz="0" w:space="0" w:color="auto"/>
          </w:divBdr>
        </w:div>
        <w:div w:id="1562473899">
          <w:marLeft w:val="3330"/>
          <w:marRight w:val="0"/>
          <w:marTop w:val="0"/>
          <w:marBottom w:val="80"/>
          <w:divBdr>
            <w:top w:val="none" w:sz="0" w:space="0" w:color="auto"/>
            <w:left w:val="none" w:sz="0" w:space="0" w:color="auto"/>
            <w:bottom w:val="none" w:sz="0" w:space="0" w:color="auto"/>
            <w:right w:val="none" w:sz="0" w:space="0" w:color="auto"/>
          </w:divBdr>
        </w:div>
        <w:div w:id="1001153475">
          <w:marLeft w:val="3330"/>
          <w:marRight w:val="0"/>
          <w:marTop w:val="0"/>
          <w:marBottom w:val="80"/>
          <w:divBdr>
            <w:top w:val="none" w:sz="0" w:space="0" w:color="auto"/>
            <w:left w:val="none" w:sz="0" w:space="0" w:color="auto"/>
            <w:bottom w:val="none" w:sz="0" w:space="0" w:color="auto"/>
            <w:right w:val="none" w:sz="0" w:space="0" w:color="auto"/>
          </w:divBdr>
        </w:div>
        <w:div w:id="1610506431">
          <w:marLeft w:val="3330"/>
          <w:marRight w:val="0"/>
          <w:marTop w:val="0"/>
          <w:marBottom w:val="80"/>
          <w:divBdr>
            <w:top w:val="none" w:sz="0" w:space="0" w:color="auto"/>
            <w:left w:val="none" w:sz="0" w:space="0" w:color="auto"/>
            <w:bottom w:val="none" w:sz="0" w:space="0" w:color="auto"/>
            <w:right w:val="none" w:sz="0" w:space="0" w:color="auto"/>
          </w:divBdr>
        </w:div>
        <w:div w:id="535316355">
          <w:marLeft w:val="3330"/>
          <w:marRight w:val="0"/>
          <w:marTop w:val="0"/>
          <w:marBottom w:val="80"/>
          <w:divBdr>
            <w:top w:val="none" w:sz="0" w:space="0" w:color="auto"/>
            <w:left w:val="none" w:sz="0" w:space="0" w:color="auto"/>
            <w:bottom w:val="none" w:sz="0" w:space="0" w:color="auto"/>
            <w:right w:val="none" w:sz="0" w:space="0" w:color="auto"/>
          </w:divBdr>
        </w:div>
        <w:div w:id="77792482">
          <w:marLeft w:val="3330"/>
          <w:marRight w:val="0"/>
          <w:marTop w:val="0"/>
          <w:marBottom w:val="80"/>
          <w:divBdr>
            <w:top w:val="none" w:sz="0" w:space="0" w:color="auto"/>
            <w:left w:val="none" w:sz="0" w:space="0" w:color="auto"/>
            <w:bottom w:val="none" w:sz="0" w:space="0" w:color="auto"/>
            <w:right w:val="none" w:sz="0" w:space="0" w:color="auto"/>
          </w:divBdr>
        </w:div>
        <w:div w:id="1599943117">
          <w:marLeft w:val="3330"/>
          <w:marRight w:val="0"/>
          <w:marTop w:val="0"/>
          <w:marBottom w:val="80"/>
          <w:divBdr>
            <w:top w:val="none" w:sz="0" w:space="0" w:color="auto"/>
            <w:left w:val="none" w:sz="0" w:space="0" w:color="auto"/>
            <w:bottom w:val="none" w:sz="0" w:space="0" w:color="auto"/>
            <w:right w:val="none" w:sz="0" w:space="0" w:color="auto"/>
          </w:divBdr>
        </w:div>
        <w:div w:id="309603794">
          <w:marLeft w:val="3330"/>
          <w:marRight w:val="0"/>
          <w:marTop w:val="0"/>
          <w:marBottom w:val="80"/>
          <w:divBdr>
            <w:top w:val="none" w:sz="0" w:space="0" w:color="auto"/>
            <w:left w:val="none" w:sz="0" w:space="0" w:color="auto"/>
            <w:bottom w:val="none" w:sz="0" w:space="0" w:color="auto"/>
            <w:right w:val="none" w:sz="0" w:space="0" w:color="auto"/>
          </w:divBdr>
        </w:div>
        <w:div w:id="1518420099">
          <w:marLeft w:val="3330"/>
          <w:marRight w:val="0"/>
          <w:marTop w:val="0"/>
          <w:marBottom w:val="80"/>
          <w:divBdr>
            <w:top w:val="none" w:sz="0" w:space="0" w:color="auto"/>
            <w:left w:val="none" w:sz="0" w:space="0" w:color="auto"/>
            <w:bottom w:val="none" w:sz="0" w:space="0" w:color="auto"/>
            <w:right w:val="none" w:sz="0" w:space="0" w:color="auto"/>
          </w:divBdr>
        </w:div>
        <w:div w:id="1773087068">
          <w:marLeft w:val="3330"/>
          <w:marRight w:val="0"/>
          <w:marTop w:val="0"/>
          <w:marBottom w:val="80"/>
          <w:divBdr>
            <w:top w:val="none" w:sz="0" w:space="0" w:color="auto"/>
            <w:left w:val="none" w:sz="0" w:space="0" w:color="auto"/>
            <w:bottom w:val="none" w:sz="0" w:space="0" w:color="auto"/>
            <w:right w:val="none" w:sz="0" w:space="0" w:color="auto"/>
          </w:divBdr>
        </w:div>
        <w:div w:id="1133215440">
          <w:marLeft w:val="3330"/>
          <w:marRight w:val="0"/>
          <w:marTop w:val="0"/>
          <w:marBottom w:val="80"/>
          <w:divBdr>
            <w:top w:val="none" w:sz="0" w:space="0" w:color="auto"/>
            <w:left w:val="none" w:sz="0" w:space="0" w:color="auto"/>
            <w:bottom w:val="none" w:sz="0" w:space="0" w:color="auto"/>
            <w:right w:val="none" w:sz="0" w:space="0" w:color="auto"/>
          </w:divBdr>
        </w:div>
        <w:div w:id="222758179">
          <w:marLeft w:val="3330"/>
          <w:marRight w:val="0"/>
          <w:marTop w:val="0"/>
          <w:marBottom w:val="80"/>
          <w:divBdr>
            <w:top w:val="none" w:sz="0" w:space="0" w:color="auto"/>
            <w:left w:val="none" w:sz="0" w:space="0" w:color="auto"/>
            <w:bottom w:val="none" w:sz="0" w:space="0" w:color="auto"/>
            <w:right w:val="none" w:sz="0" w:space="0" w:color="auto"/>
          </w:divBdr>
        </w:div>
        <w:div w:id="216286261">
          <w:marLeft w:val="3330"/>
          <w:marRight w:val="0"/>
          <w:marTop w:val="0"/>
          <w:marBottom w:val="80"/>
          <w:divBdr>
            <w:top w:val="none" w:sz="0" w:space="0" w:color="auto"/>
            <w:left w:val="none" w:sz="0" w:space="0" w:color="auto"/>
            <w:bottom w:val="none" w:sz="0" w:space="0" w:color="auto"/>
            <w:right w:val="none" w:sz="0" w:space="0" w:color="auto"/>
          </w:divBdr>
        </w:div>
        <w:div w:id="825047411">
          <w:marLeft w:val="3330"/>
          <w:marRight w:val="0"/>
          <w:marTop w:val="0"/>
          <w:marBottom w:val="80"/>
          <w:divBdr>
            <w:top w:val="none" w:sz="0" w:space="0" w:color="auto"/>
            <w:left w:val="none" w:sz="0" w:space="0" w:color="auto"/>
            <w:bottom w:val="none" w:sz="0" w:space="0" w:color="auto"/>
            <w:right w:val="none" w:sz="0" w:space="0" w:color="auto"/>
          </w:divBdr>
        </w:div>
        <w:div w:id="462692468">
          <w:marLeft w:val="3330"/>
          <w:marRight w:val="0"/>
          <w:marTop w:val="0"/>
          <w:marBottom w:val="80"/>
          <w:divBdr>
            <w:top w:val="none" w:sz="0" w:space="0" w:color="auto"/>
            <w:left w:val="none" w:sz="0" w:space="0" w:color="auto"/>
            <w:bottom w:val="none" w:sz="0" w:space="0" w:color="auto"/>
            <w:right w:val="none" w:sz="0" w:space="0" w:color="auto"/>
          </w:divBdr>
        </w:div>
        <w:div w:id="255601438">
          <w:marLeft w:val="3330"/>
          <w:marRight w:val="0"/>
          <w:marTop w:val="0"/>
          <w:marBottom w:val="80"/>
          <w:divBdr>
            <w:top w:val="none" w:sz="0" w:space="0" w:color="auto"/>
            <w:left w:val="none" w:sz="0" w:space="0" w:color="auto"/>
            <w:bottom w:val="none" w:sz="0" w:space="0" w:color="auto"/>
            <w:right w:val="none" w:sz="0" w:space="0" w:color="auto"/>
          </w:divBdr>
        </w:div>
        <w:div w:id="673731205">
          <w:marLeft w:val="3330"/>
          <w:marRight w:val="0"/>
          <w:marTop w:val="0"/>
          <w:marBottom w:val="80"/>
          <w:divBdr>
            <w:top w:val="none" w:sz="0" w:space="0" w:color="auto"/>
            <w:left w:val="none" w:sz="0" w:space="0" w:color="auto"/>
            <w:bottom w:val="none" w:sz="0" w:space="0" w:color="auto"/>
            <w:right w:val="none" w:sz="0" w:space="0" w:color="auto"/>
          </w:divBdr>
        </w:div>
        <w:div w:id="1778257091">
          <w:marLeft w:val="3330"/>
          <w:marRight w:val="0"/>
          <w:marTop w:val="0"/>
          <w:marBottom w:val="80"/>
          <w:divBdr>
            <w:top w:val="none" w:sz="0" w:space="0" w:color="auto"/>
            <w:left w:val="none" w:sz="0" w:space="0" w:color="auto"/>
            <w:bottom w:val="none" w:sz="0" w:space="0" w:color="auto"/>
            <w:right w:val="none" w:sz="0" w:space="0" w:color="auto"/>
          </w:divBdr>
        </w:div>
        <w:div w:id="677267122">
          <w:marLeft w:val="3330"/>
          <w:marRight w:val="0"/>
          <w:marTop w:val="0"/>
          <w:marBottom w:val="80"/>
          <w:divBdr>
            <w:top w:val="none" w:sz="0" w:space="0" w:color="auto"/>
            <w:left w:val="none" w:sz="0" w:space="0" w:color="auto"/>
            <w:bottom w:val="none" w:sz="0" w:space="0" w:color="auto"/>
            <w:right w:val="none" w:sz="0" w:space="0" w:color="auto"/>
          </w:divBdr>
        </w:div>
        <w:div w:id="835270167">
          <w:marLeft w:val="3330"/>
          <w:marRight w:val="0"/>
          <w:marTop w:val="0"/>
          <w:marBottom w:val="80"/>
          <w:divBdr>
            <w:top w:val="none" w:sz="0" w:space="0" w:color="auto"/>
            <w:left w:val="none" w:sz="0" w:space="0" w:color="auto"/>
            <w:bottom w:val="none" w:sz="0" w:space="0" w:color="auto"/>
            <w:right w:val="none" w:sz="0" w:space="0" w:color="auto"/>
          </w:divBdr>
        </w:div>
        <w:div w:id="872155376">
          <w:marLeft w:val="3330"/>
          <w:marRight w:val="0"/>
          <w:marTop w:val="0"/>
          <w:marBottom w:val="80"/>
          <w:divBdr>
            <w:top w:val="none" w:sz="0" w:space="0" w:color="auto"/>
            <w:left w:val="none" w:sz="0" w:space="0" w:color="auto"/>
            <w:bottom w:val="none" w:sz="0" w:space="0" w:color="auto"/>
            <w:right w:val="none" w:sz="0" w:space="0" w:color="auto"/>
          </w:divBdr>
        </w:div>
        <w:div w:id="1962102912">
          <w:marLeft w:val="3330"/>
          <w:marRight w:val="0"/>
          <w:marTop w:val="0"/>
          <w:marBottom w:val="80"/>
          <w:divBdr>
            <w:top w:val="none" w:sz="0" w:space="0" w:color="auto"/>
            <w:left w:val="none" w:sz="0" w:space="0" w:color="auto"/>
            <w:bottom w:val="none" w:sz="0" w:space="0" w:color="auto"/>
            <w:right w:val="none" w:sz="0" w:space="0" w:color="auto"/>
          </w:divBdr>
        </w:div>
        <w:div w:id="1324235413">
          <w:marLeft w:val="3330"/>
          <w:marRight w:val="0"/>
          <w:marTop w:val="0"/>
          <w:marBottom w:val="80"/>
          <w:divBdr>
            <w:top w:val="none" w:sz="0" w:space="0" w:color="auto"/>
            <w:left w:val="none" w:sz="0" w:space="0" w:color="auto"/>
            <w:bottom w:val="none" w:sz="0" w:space="0" w:color="auto"/>
            <w:right w:val="none" w:sz="0" w:space="0" w:color="auto"/>
          </w:divBdr>
        </w:div>
        <w:div w:id="1971745220">
          <w:marLeft w:val="3330"/>
          <w:marRight w:val="0"/>
          <w:marTop w:val="0"/>
          <w:marBottom w:val="80"/>
          <w:divBdr>
            <w:top w:val="none" w:sz="0" w:space="0" w:color="auto"/>
            <w:left w:val="none" w:sz="0" w:space="0" w:color="auto"/>
            <w:bottom w:val="none" w:sz="0" w:space="0" w:color="auto"/>
            <w:right w:val="none" w:sz="0" w:space="0" w:color="auto"/>
          </w:divBdr>
        </w:div>
        <w:div w:id="319162703">
          <w:marLeft w:val="3330"/>
          <w:marRight w:val="0"/>
          <w:marTop w:val="0"/>
          <w:marBottom w:val="80"/>
          <w:divBdr>
            <w:top w:val="none" w:sz="0" w:space="0" w:color="auto"/>
            <w:left w:val="none" w:sz="0" w:space="0" w:color="auto"/>
            <w:bottom w:val="none" w:sz="0" w:space="0" w:color="auto"/>
            <w:right w:val="none" w:sz="0" w:space="0" w:color="auto"/>
          </w:divBdr>
        </w:div>
        <w:div w:id="726148800">
          <w:marLeft w:val="3330"/>
          <w:marRight w:val="0"/>
          <w:marTop w:val="0"/>
          <w:marBottom w:val="80"/>
          <w:divBdr>
            <w:top w:val="none" w:sz="0" w:space="0" w:color="auto"/>
            <w:left w:val="none" w:sz="0" w:space="0" w:color="auto"/>
            <w:bottom w:val="none" w:sz="0" w:space="0" w:color="auto"/>
            <w:right w:val="none" w:sz="0" w:space="0" w:color="auto"/>
          </w:divBdr>
        </w:div>
        <w:div w:id="596014548">
          <w:marLeft w:val="3330"/>
          <w:marRight w:val="0"/>
          <w:marTop w:val="0"/>
          <w:marBottom w:val="80"/>
          <w:divBdr>
            <w:top w:val="none" w:sz="0" w:space="0" w:color="auto"/>
            <w:left w:val="none" w:sz="0" w:space="0" w:color="auto"/>
            <w:bottom w:val="none" w:sz="0" w:space="0" w:color="auto"/>
            <w:right w:val="none" w:sz="0" w:space="0" w:color="auto"/>
          </w:divBdr>
        </w:div>
        <w:div w:id="2115664304">
          <w:marLeft w:val="3330"/>
          <w:marRight w:val="0"/>
          <w:marTop w:val="0"/>
          <w:marBottom w:val="80"/>
          <w:divBdr>
            <w:top w:val="none" w:sz="0" w:space="0" w:color="auto"/>
            <w:left w:val="none" w:sz="0" w:space="0" w:color="auto"/>
            <w:bottom w:val="none" w:sz="0" w:space="0" w:color="auto"/>
            <w:right w:val="none" w:sz="0" w:space="0" w:color="auto"/>
          </w:divBdr>
        </w:div>
        <w:div w:id="125246811">
          <w:marLeft w:val="3330"/>
          <w:marRight w:val="0"/>
          <w:marTop w:val="0"/>
          <w:marBottom w:val="80"/>
          <w:divBdr>
            <w:top w:val="none" w:sz="0" w:space="0" w:color="auto"/>
            <w:left w:val="none" w:sz="0" w:space="0" w:color="auto"/>
            <w:bottom w:val="none" w:sz="0" w:space="0" w:color="auto"/>
            <w:right w:val="none" w:sz="0" w:space="0" w:color="auto"/>
          </w:divBdr>
        </w:div>
        <w:div w:id="1095393993">
          <w:marLeft w:val="3330"/>
          <w:marRight w:val="0"/>
          <w:marTop w:val="0"/>
          <w:marBottom w:val="80"/>
          <w:divBdr>
            <w:top w:val="none" w:sz="0" w:space="0" w:color="auto"/>
            <w:left w:val="none" w:sz="0" w:space="0" w:color="auto"/>
            <w:bottom w:val="none" w:sz="0" w:space="0" w:color="auto"/>
            <w:right w:val="none" w:sz="0" w:space="0" w:color="auto"/>
          </w:divBdr>
        </w:div>
        <w:div w:id="1782186549">
          <w:marLeft w:val="3330"/>
          <w:marRight w:val="0"/>
          <w:marTop w:val="0"/>
          <w:marBottom w:val="80"/>
          <w:divBdr>
            <w:top w:val="none" w:sz="0" w:space="0" w:color="auto"/>
            <w:left w:val="none" w:sz="0" w:space="0" w:color="auto"/>
            <w:bottom w:val="none" w:sz="0" w:space="0" w:color="auto"/>
            <w:right w:val="none" w:sz="0" w:space="0" w:color="auto"/>
          </w:divBdr>
        </w:div>
        <w:div w:id="728453709">
          <w:marLeft w:val="3330"/>
          <w:marRight w:val="0"/>
          <w:marTop w:val="0"/>
          <w:marBottom w:val="80"/>
          <w:divBdr>
            <w:top w:val="none" w:sz="0" w:space="0" w:color="auto"/>
            <w:left w:val="none" w:sz="0" w:space="0" w:color="auto"/>
            <w:bottom w:val="none" w:sz="0" w:space="0" w:color="auto"/>
            <w:right w:val="none" w:sz="0" w:space="0" w:color="auto"/>
          </w:divBdr>
        </w:div>
        <w:div w:id="83109947">
          <w:marLeft w:val="3330"/>
          <w:marRight w:val="0"/>
          <w:marTop w:val="0"/>
          <w:marBottom w:val="80"/>
          <w:divBdr>
            <w:top w:val="none" w:sz="0" w:space="0" w:color="auto"/>
            <w:left w:val="none" w:sz="0" w:space="0" w:color="auto"/>
            <w:bottom w:val="none" w:sz="0" w:space="0" w:color="auto"/>
            <w:right w:val="none" w:sz="0" w:space="0" w:color="auto"/>
          </w:divBdr>
        </w:div>
        <w:div w:id="1727334884">
          <w:marLeft w:val="3330"/>
          <w:marRight w:val="0"/>
          <w:marTop w:val="0"/>
          <w:marBottom w:val="80"/>
          <w:divBdr>
            <w:top w:val="none" w:sz="0" w:space="0" w:color="auto"/>
            <w:left w:val="none" w:sz="0" w:space="0" w:color="auto"/>
            <w:bottom w:val="none" w:sz="0" w:space="0" w:color="auto"/>
            <w:right w:val="none" w:sz="0" w:space="0" w:color="auto"/>
          </w:divBdr>
        </w:div>
        <w:div w:id="9600433">
          <w:marLeft w:val="3330"/>
          <w:marRight w:val="0"/>
          <w:marTop w:val="0"/>
          <w:marBottom w:val="80"/>
          <w:divBdr>
            <w:top w:val="none" w:sz="0" w:space="0" w:color="auto"/>
            <w:left w:val="none" w:sz="0" w:space="0" w:color="auto"/>
            <w:bottom w:val="none" w:sz="0" w:space="0" w:color="auto"/>
            <w:right w:val="none" w:sz="0" w:space="0" w:color="auto"/>
          </w:divBdr>
        </w:div>
        <w:div w:id="780144882">
          <w:marLeft w:val="3330"/>
          <w:marRight w:val="0"/>
          <w:marTop w:val="0"/>
          <w:marBottom w:val="80"/>
          <w:divBdr>
            <w:top w:val="none" w:sz="0" w:space="0" w:color="auto"/>
            <w:left w:val="none" w:sz="0" w:space="0" w:color="auto"/>
            <w:bottom w:val="none" w:sz="0" w:space="0" w:color="auto"/>
            <w:right w:val="none" w:sz="0" w:space="0" w:color="auto"/>
          </w:divBdr>
        </w:div>
        <w:div w:id="636686259">
          <w:marLeft w:val="3330"/>
          <w:marRight w:val="0"/>
          <w:marTop w:val="0"/>
          <w:marBottom w:val="80"/>
          <w:divBdr>
            <w:top w:val="none" w:sz="0" w:space="0" w:color="auto"/>
            <w:left w:val="none" w:sz="0" w:space="0" w:color="auto"/>
            <w:bottom w:val="none" w:sz="0" w:space="0" w:color="auto"/>
            <w:right w:val="none" w:sz="0" w:space="0" w:color="auto"/>
          </w:divBdr>
        </w:div>
        <w:div w:id="1109738391">
          <w:marLeft w:val="3330"/>
          <w:marRight w:val="0"/>
          <w:marTop w:val="0"/>
          <w:marBottom w:val="80"/>
          <w:divBdr>
            <w:top w:val="none" w:sz="0" w:space="0" w:color="auto"/>
            <w:left w:val="none" w:sz="0" w:space="0" w:color="auto"/>
            <w:bottom w:val="none" w:sz="0" w:space="0" w:color="auto"/>
            <w:right w:val="none" w:sz="0" w:space="0" w:color="auto"/>
          </w:divBdr>
        </w:div>
        <w:div w:id="359473716">
          <w:marLeft w:val="3330"/>
          <w:marRight w:val="0"/>
          <w:marTop w:val="0"/>
          <w:marBottom w:val="80"/>
          <w:divBdr>
            <w:top w:val="none" w:sz="0" w:space="0" w:color="auto"/>
            <w:left w:val="none" w:sz="0" w:space="0" w:color="auto"/>
            <w:bottom w:val="none" w:sz="0" w:space="0" w:color="auto"/>
            <w:right w:val="none" w:sz="0" w:space="0" w:color="auto"/>
          </w:divBdr>
        </w:div>
        <w:div w:id="1218204143">
          <w:marLeft w:val="3330"/>
          <w:marRight w:val="0"/>
          <w:marTop w:val="0"/>
          <w:marBottom w:val="80"/>
          <w:divBdr>
            <w:top w:val="none" w:sz="0" w:space="0" w:color="auto"/>
            <w:left w:val="none" w:sz="0" w:space="0" w:color="auto"/>
            <w:bottom w:val="none" w:sz="0" w:space="0" w:color="auto"/>
            <w:right w:val="none" w:sz="0" w:space="0" w:color="auto"/>
          </w:divBdr>
        </w:div>
        <w:div w:id="1442913007">
          <w:marLeft w:val="3330"/>
          <w:marRight w:val="0"/>
          <w:marTop w:val="0"/>
          <w:marBottom w:val="80"/>
          <w:divBdr>
            <w:top w:val="none" w:sz="0" w:space="0" w:color="auto"/>
            <w:left w:val="none" w:sz="0" w:space="0" w:color="auto"/>
            <w:bottom w:val="none" w:sz="0" w:space="0" w:color="auto"/>
            <w:right w:val="none" w:sz="0" w:space="0" w:color="auto"/>
          </w:divBdr>
        </w:div>
        <w:div w:id="1643342417">
          <w:marLeft w:val="3330"/>
          <w:marRight w:val="0"/>
          <w:marTop w:val="0"/>
          <w:marBottom w:val="80"/>
          <w:divBdr>
            <w:top w:val="none" w:sz="0" w:space="0" w:color="auto"/>
            <w:left w:val="none" w:sz="0" w:space="0" w:color="auto"/>
            <w:bottom w:val="none" w:sz="0" w:space="0" w:color="auto"/>
            <w:right w:val="none" w:sz="0" w:space="0" w:color="auto"/>
          </w:divBdr>
        </w:div>
        <w:div w:id="1387795902">
          <w:marLeft w:val="3330"/>
          <w:marRight w:val="0"/>
          <w:marTop w:val="0"/>
          <w:marBottom w:val="80"/>
          <w:divBdr>
            <w:top w:val="none" w:sz="0" w:space="0" w:color="auto"/>
            <w:left w:val="none" w:sz="0" w:space="0" w:color="auto"/>
            <w:bottom w:val="none" w:sz="0" w:space="0" w:color="auto"/>
            <w:right w:val="none" w:sz="0" w:space="0" w:color="auto"/>
          </w:divBdr>
        </w:div>
        <w:div w:id="566650506">
          <w:marLeft w:val="3330"/>
          <w:marRight w:val="0"/>
          <w:marTop w:val="0"/>
          <w:marBottom w:val="80"/>
          <w:divBdr>
            <w:top w:val="none" w:sz="0" w:space="0" w:color="auto"/>
            <w:left w:val="none" w:sz="0" w:space="0" w:color="auto"/>
            <w:bottom w:val="none" w:sz="0" w:space="0" w:color="auto"/>
            <w:right w:val="none" w:sz="0" w:space="0" w:color="auto"/>
          </w:divBdr>
        </w:div>
        <w:div w:id="1833253537">
          <w:marLeft w:val="3330"/>
          <w:marRight w:val="0"/>
          <w:marTop w:val="0"/>
          <w:marBottom w:val="80"/>
          <w:divBdr>
            <w:top w:val="none" w:sz="0" w:space="0" w:color="auto"/>
            <w:left w:val="none" w:sz="0" w:space="0" w:color="auto"/>
            <w:bottom w:val="none" w:sz="0" w:space="0" w:color="auto"/>
            <w:right w:val="none" w:sz="0" w:space="0" w:color="auto"/>
          </w:divBdr>
        </w:div>
        <w:div w:id="1186823622">
          <w:marLeft w:val="3330"/>
          <w:marRight w:val="0"/>
          <w:marTop w:val="0"/>
          <w:marBottom w:val="80"/>
          <w:divBdr>
            <w:top w:val="none" w:sz="0" w:space="0" w:color="auto"/>
            <w:left w:val="none" w:sz="0" w:space="0" w:color="auto"/>
            <w:bottom w:val="none" w:sz="0" w:space="0" w:color="auto"/>
            <w:right w:val="none" w:sz="0" w:space="0" w:color="auto"/>
          </w:divBdr>
        </w:div>
        <w:div w:id="1312173326">
          <w:marLeft w:val="3330"/>
          <w:marRight w:val="0"/>
          <w:marTop w:val="0"/>
          <w:marBottom w:val="80"/>
          <w:divBdr>
            <w:top w:val="none" w:sz="0" w:space="0" w:color="auto"/>
            <w:left w:val="none" w:sz="0" w:space="0" w:color="auto"/>
            <w:bottom w:val="none" w:sz="0" w:space="0" w:color="auto"/>
            <w:right w:val="none" w:sz="0" w:space="0" w:color="auto"/>
          </w:divBdr>
        </w:div>
        <w:div w:id="219294663">
          <w:marLeft w:val="3330"/>
          <w:marRight w:val="0"/>
          <w:marTop w:val="0"/>
          <w:marBottom w:val="80"/>
          <w:divBdr>
            <w:top w:val="none" w:sz="0" w:space="0" w:color="auto"/>
            <w:left w:val="none" w:sz="0" w:space="0" w:color="auto"/>
            <w:bottom w:val="none" w:sz="0" w:space="0" w:color="auto"/>
            <w:right w:val="none" w:sz="0" w:space="0" w:color="auto"/>
          </w:divBdr>
        </w:div>
        <w:div w:id="147022877">
          <w:marLeft w:val="3330"/>
          <w:marRight w:val="0"/>
          <w:marTop w:val="0"/>
          <w:marBottom w:val="80"/>
          <w:divBdr>
            <w:top w:val="none" w:sz="0" w:space="0" w:color="auto"/>
            <w:left w:val="none" w:sz="0" w:space="0" w:color="auto"/>
            <w:bottom w:val="none" w:sz="0" w:space="0" w:color="auto"/>
            <w:right w:val="none" w:sz="0" w:space="0" w:color="auto"/>
          </w:divBdr>
        </w:div>
        <w:div w:id="1146892984">
          <w:marLeft w:val="3330"/>
          <w:marRight w:val="0"/>
          <w:marTop w:val="0"/>
          <w:marBottom w:val="80"/>
          <w:divBdr>
            <w:top w:val="none" w:sz="0" w:space="0" w:color="auto"/>
            <w:left w:val="none" w:sz="0" w:space="0" w:color="auto"/>
            <w:bottom w:val="none" w:sz="0" w:space="0" w:color="auto"/>
            <w:right w:val="none" w:sz="0" w:space="0" w:color="auto"/>
          </w:divBdr>
        </w:div>
        <w:div w:id="1622034430">
          <w:marLeft w:val="3330"/>
          <w:marRight w:val="0"/>
          <w:marTop w:val="0"/>
          <w:marBottom w:val="80"/>
          <w:divBdr>
            <w:top w:val="none" w:sz="0" w:space="0" w:color="auto"/>
            <w:left w:val="none" w:sz="0" w:space="0" w:color="auto"/>
            <w:bottom w:val="none" w:sz="0" w:space="0" w:color="auto"/>
            <w:right w:val="none" w:sz="0" w:space="0" w:color="auto"/>
          </w:divBdr>
        </w:div>
        <w:div w:id="2066836244">
          <w:marLeft w:val="3330"/>
          <w:marRight w:val="0"/>
          <w:marTop w:val="0"/>
          <w:marBottom w:val="80"/>
          <w:divBdr>
            <w:top w:val="none" w:sz="0" w:space="0" w:color="auto"/>
            <w:left w:val="none" w:sz="0" w:space="0" w:color="auto"/>
            <w:bottom w:val="none" w:sz="0" w:space="0" w:color="auto"/>
            <w:right w:val="none" w:sz="0" w:space="0" w:color="auto"/>
          </w:divBdr>
        </w:div>
        <w:div w:id="115175616">
          <w:marLeft w:val="3330"/>
          <w:marRight w:val="0"/>
          <w:marTop w:val="0"/>
          <w:marBottom w:val="80"/>
          <w:divBdr>
            <w:top w:val="none" w:sz="0" w:space="0" w:color="auto"/>
            <w:left w:val="none" w:sz="0" w:space="0" w:color="auto"/>
            <w:bottom w:val="none" w:sz="0" w:space="0" w:color="auto"/>
            <w:right w:val="none" w:sz="0" w:space="0" w:color="auto"/>
          </w:divBdr>
        </w:div>
        <w:div w:id="724523353">
          <w:marLeft w:val="3330"/>
          <w:marRight w:val="0"/>
          <w:marTop w:val="0"/>
          <w:marBottom w:val="80"/>
          <w:divBdr>
            <w:top w:val="none" w:sz="0" w:space="0" w:color="auto"/>
            <w:left w:val="none" w:sz="0" w:space="0" w:color="auto"/>
            <w:bottom w:val="none" w:sz="0" w:space="0" w:color="auto"/>
            <w:right w:val="none" w:sz="0" w:space="0" w:color="auto"/>
          </w:divBdr>
        </w:div>
        <w:div w:id="991373378">
          <w:marLeft w:val="3330"/>
          <w:marRight w:val="0"/>
          <w:marTop w:val="0"/>
          <w:marBottom w:val="80"/>
          <w:divBdr>
            <w:top w:val="none" w:sz="0" w:space="0" w:color="auto"/>
            <w:left w:val="none" w:sz="0" w:space="0" w:color="auto"/>
            <w:bottom w:val="none" w:sz="0" w:space="0" w:color="auto"/>
            <w:right w:val="none" w:sz="0" w:space="0" w:color="auto"/>
          </w:divBdr>
        </w:div>
        <w:div w:id="2019115754">
          <w:marLeft w:val="3330"/>
          <w:marRight w:val="0"/>
          <w:marTop w:val="0"/>
          <w:marBottom w:val="80"/>
          <w:divBdr>
            <w:top w:val="none" w:sz="0" w:space="0" w:color="auto"/>
            <w:left w:val="none" w:sz="0" w:space="0" w:color="auto"/>
            <w:bottom w:val="none" w:sz="0" w:space="0" w:color="auto"/>
            <w:right w:val="none" w:sz="0" w:space="0" w:color="auto"/>
          </w:divBdr>
        </w:div>
        <w:div w:id="760683869">
          <w:marLeft w:val="3330"/>
          <w:marRight w:val="0"/>
          <w:marTop w:val="0"/>
          <w:marBottom w:val="80"/>
          <w:divBdr>
            <w:top w:val="none" w:sz="0" w:space="0" w:color="auto"/>
            <w:left w:val="none" w:sz="0" w:space="0" w:color="auto"/>
            <w:bottom w:val="none" w:sz="0" w:space="0" w:color="auto"/>
            <w:right w:val="none" w:sz="0" w:space="0" w:color="auto"/>
          </w:divBdr>
        </w:div>
        <w:div w:id="2114089838">
          <w:marLeft w:val="3330"/>
          <w:marRight w:val="0"/>
          <w:marTop w:val="0"/>
          <w:marBottom w:val="80"/>
          <w:divBdr>
            <w:top w:val="none" w:sz="0" w:space="0" w:color="auto"/>
            <w:left w:val="none" w:sz="0" w:space="0" w:color="auto"/>
            <w:bottom w:val="none" w:sz="0" w:space="0" w:color="auto"/>
            <w:right w:val="none" w:sz="0" w:space="0" w:color="auto"/>
          </w:divBdr>
        </w:div>
        <w:div w:id="1957518254">
          <w:marLeft w:val="3330"/>
          <w:marRight w:val="0"/>
          <w:marTop w:val="0"/>
          <w:marBottom w:val="80"/>
          <w:divBdr>
            <w:top w:val="none" w:sz="0" w:space="0" w:color="auto"/>
            <w:left w:val="none" w:sz="0" w:space="0" w:color="auto"/>
            <w:bottom w:val="none" w:sz="0" w:space="0" w:color="auto"/>
            <w:right w:val="none" w:sz="0" w:space="0" w:color="auto"/>
          </w:divBdr>
        </w:div>
        <w:div w:id="1181317143">
          <w:marLeft w:val="3330"/>
          <w:marRight w:val="0"/>
          <w:marTop w:val="0"/>
          <w:marBottom w:val="80"/>
          <w:divBdr>
            <w:top w:val="none" w:sz="0" w:space="0" w:color="auto"/>
            <w:left w:val="none" w:sz="0" w:space="0" w:color="auto"/>
            <w:bottom w:val="none" w:sz="0" w:space="0" w:color="auto"/>
            <w:right w:val="none" w:sz="0" w:space="0" w:color="auto"/>
          </w:divBdr>
        </w:div>
        <w:div w:id="654576763">
          <w:marLeft w:val="3330"/>
          <w:marRight w:val="0"/>
          <w:marTop w:val="0"/>
          <w:marBottom w:val="80"/>
          <w:divBdr>
            <w:top w:val="none" w:sz="0" w:space="0" w:color="auto"/>
            <w:left w:val="none" w:sz="0" w:space="0" w:color="auto"/>
            <w:bottom w:val="none" w:sz="0" w:space="0" w:color="auto"/>
            <w:right w:val="none" w:sz="0" w:space="0" w:color="auto"/>
          </w:divBdr>
        </w:div>
        <w:div w:id="1210995016">
          <w:marLeft w:val="3330"/>
          <w:marRight w:val="0"/>
          <w:marTop w:val="0"/>
          <w:marBottom w:val="80"/>
          <w:divBdr>
            <w:top w:val="none" w:sz="0" w:space="0" w:color="auto"/>
            <w:left w:val="none" w:sz="0" w:space="0" w:color="auto"/>
            <w:bottom w:val="none" w:sz="0" w:space="0" w:color="auto"/>
            <w:right w:val="none" w:sz="0" w:space="0" w:color="auto"/>
          </w:divBdr>
        </w:div>
        <w:div w:id="1701200136">
          <w:marLeft w:val="3330"/>
          <w:marRight w:val="0"/>
          <w:marTop w:val="0"/>
          <w:marBottom w:val="80"/>
          <w:divBdr>
            <w:top w:val="none" w:sz="0" w:space="0" w:color="auto"/>
            <w:left w:val="none" w:sz="0" w:space="0" w:color="auto"/>
            <w:bottom w:val="none" w:sz="0" w:space="0" w:color="auto"/>
            <w:right w:val="none" w:sz="0" w:space="0" w:color="auto"/>
          </w:divBdr>
        </w:div>
        <w:div w:id="2081755333">
          <w:marLeft w:val="3330"/>
          <w:marRight w:val="0"/>
          <w:marTop w:val="0"/>
          <w:marBottom w:val="80"/>
          <w:divBdr>
            <w:top w:val="none" w:sz="0" w:space="0" w:color="auto"/>
            <w:left w:val="none" w:sz="0" w:space="0" w:color="auto"/>
            <w:bottom w:val="none" w:sz="0" w:space="0" w:color="auto"/>
            <w:right w:val="none" w:sz="0" w:space="0" w:color="auto"/>
          </w:divBdr>
        </w:div>
        <w:div w:id="1349478818">
          <w:marLeft w:val="3330"/>
          <w:marRight w:val="0"/>
          <w:marTop w:val="0"/>
          <w:marBottom w:val="80"/>
          <w:divBdr>
            <w:top w:val="none" w:sz="0" w:space="0" w:color="auto"/>
            <w:left w:val="none" w:sz="0" w:space="0" w:color="auto"/>
            <w:bottom w:val="none" w:sz="0" w:space="0" w:color="auto"/>
            <w:right w:val="none" w:sz="0" w:space="0" w:color="auto"/>
          </w:divBdr>
        </w:div>
        <w:div w:id="641469534">
          <w:marLeft w:val="3330"/>
          <w:marRight w:val="0"/>
          <w:marTop w:val="0"/>
          <w:marBottom w:val="80"/>
          <w:divBdr>
            <w:top w:val="none" w:sz="0" w:space="0" w:color="auto"/>
            <w:left w:val="none" w:sz="0" w:space="0" w:color="auto"/>
            <w:bottom w:val="none" w:sz="0" w:space="0" w:color="auto"/>
            <w:right w:val="none" w:sz="0" w:space="0" w:color="auto"/>
          </w:divBdr>
        </w:div>
        <w:div w:id="2025477311">
          <w:marLeft w:val="3330"/>
          <w:marRight w:val="0"/>
          <w:marTop w:val="0"/>
          <w:marBottom w:val="80"/>
          <w:divBdr>
            <w:top w:val="none" w:sz="0" w:space="0" w:color="auto"/>
            <w:left w:val="none" w:sz="0" w:space="0" w:color="auto"/>
            <w:bottom w:val="none" w:sz="0" w:space="0" w:color="auto"/>
            <w:right w:val="none" w:sz="0" w:space="0" w:color="auto"/>
          </w:divBdr>
        </w:div>
        <w:div w:id="1098523885">
          <w:marLeft w:val="3330"/>
          <w:marRight w:val="0"/>
          <w:marTop w:val="0"/>
          <w:marBottom w:val="80"/>
          <w:divBdr>
            <w:top w:val="none" w:sz="0" w:space="0" w:color="auto"/>
            <w:left w:val="none" w:sz="0" w:space="0" w:color="auto"/>
            <w:bottom w:val="none" w:sz="0" w:space="0" w:color="auto"/>
            <w:right w:val="none" w:sz="0" w:space="0" w:color="auto"/>
          </w:divBdr>
        </w:div>
        <w:div w:id="950671356">
          <w:marLeft w:val="3330"/>
          <w:marRight w:val="0"/>
          <w:marTop w:val="0"/>
          <w:marBottom w:val="80"/>
          <w:divBdr>
            <w:top w:val="none" w:sz="0" w:space="0" w:color="auto"/>
            <w:left w:val="none" w:sz="0" w:space="0" w:color="auto"/>
            <w:bottom w:val="none" w:sz="0" w:space="0" w:color="auto"/>
            <w:right w:val="none" w:sz="0" w:space="0" w:color="auto"/>
          </w:divBdr>
        </w:div>
        <w:div w:id="525485152">
          <w:marLeft w:val="3330"/>
          <w:marRight w:val="0"/>
          <w:marTop w:val="0"/>
          <w:marBottom w:val="80"/>
          <w:divBdr>
            <w:top w:val="none" w:sz="0" w:space="0" w:color="auto"/>
            <w:left w:val="none" w:sz="0" w:space="0" w:color="auto"/>
            <w:bottom w:val="none" w:sz="0" w:space="0" w:color="auto"/>
            <w:right w:val="none" w:sz="0" w:space="0" w:color="auto"/>
          </w:divBdr>
        </w:div>
        <w:div w:id="579875072">
          <w:marLeft w:val="3330"/>
          <w:marRight w:val="0"/>
          <w:marTop w:val="0"/>
          <w:marBottom w:val="80"/>
          <w:divBdr>
            <w:top w:val="none" w:sz="0" w:space="0" w:color="auto"/>
            <w:left w:val="none" w:sz="0" w:space="0" w:color="auto"/>
            <w:bottom w:val="none" w:sz="0" w:space="0" w:color="auto"/>
            <w:right w:val="none" w:sz="0" w:space="0" w:color="auto"/>
          </w:divBdr>
        </w:div>
        <w:div w:id="1371876585">
          <w:marLeft w:val="3330"/>
          <w:marRight w:val="0"/>
          <w:marTop w:val="0"/>
          <w:marBottom w:val="80"/>
          <w:divBdr>
            <w:top w:val="none" w:sz="0" w:space="0" w:color="auto"/>
            <w:left w:val="none" w:sz="0" w:space="0" w:color="auto"/>
            <w:bottom w:val="none" w:sz="0" w:space="0" w:color="auto"/>
            <w:right w:val="none" w:sz="0" w:space="0" w:color="auto"/>
          </w:divBdr>
        </w:div>
        <w:div w:id="210043942">
          <w:marLeft w:val="3330"/>
          <w:marRight w:val="0"/>
          <w:marTop w:val="0"/>
          <w:marBottom w:val="80"/>
          <w:divBdr>
            <w:top w:val="none" w:sz="0" w:space="0" w:color="auto"/>
            <w:left w:val="none" w:sz="0" w:space="0" w:color="auto"/>
            <w:bottom w:val="none" w:sz="0" w:space="0" w:color="auto"/>
            <w:right w:val="none" w:sz="0" w:space="0" w:color="auto"/>
          </w:divBdr>
        </w:div>
        <w:div w:id="602223723">
          <w:marLeft w:val="3330"/>
          <w:marRight w:val="0"/>
          <w:marTop w:val="0"/>
          <w:marBottom w:val="80"/>
          <w:divBdr>
            <w:top w:val="none" w:sz="0" w:space="0" w:color="auto"/>
            <w:left w:val="none" w:sz="0" w:space="0" w:color="auto"/>
            <w:bottom w:val="none" w:sz="0" w:space="0" w:color="auto"/>
            <w:right w:val="none" w:sz="0" w:space="0" w:color="auto"/>
          </w:divBdr>
        </w:div>
        <w:div w:id="48848108">
          <w:marLeft w:val="3330"/>
          <w:marRight w:val="0"/>
          <w:marTop w:val="0"/>
          <w:marBottom w:val="80"/>
          <w:divBdr>
            <w:top w:val="none" w:sz="0" w:space="0" w:color="auto"/>
            <w:left w:val="none" w:sz="0" w:space="0" w:color="auto"/>
            <w:bottom w:val="none" w:sz="0" w:space="0" w:color="auto"/>
            <w:right w:val="none" w:sz="0" w:space="0" w:color="auto"/>
          </w:divBdr>
        </w:div>
        <w:div w:id="1690795617">
          <w:marLeft w:val="3330"/>
          <w:marRight w:val="0"/>
          <w:marTop w:val="0"/>
          <w:marBottom w:val="80"/>
          <w:divBdr>
            <w:top w:val="none" w:sz="0" w:space="0" w:color="auto"/>
            <w:left w:val="none" w:sz="0" w:space="0" w:color="auto"/>
            <w:bottom w:val="none" w:sz="0" w:space="0" w:color="auto"/>
            <w:right w:val="none" w:sz="0" w:space="0" w:color="auto"/>
          </w:divBdr>
        </w:div>
        <w:div w:id="2046174777">
          <w:marLeft w:val="3330"/>
          <w:marRight w:val="0"/>
          <w:marTop w:val="0"/>
          <w:marBottom w:val="80"/>
          <w:divBdr>
            <w:top w:val="none" w:sz="0" w:space="0" w:color="auto"/>
            <w:left w:val="none" w:sz="0" w:space="0" w:color="auto"/>
            <w:bottom w:val="none" w:sz="0" w:space="0" w:color="auto"/>
            <w:right w:val="none" w:sz="0" w:space="0" w:color="auto"/>
          </w:divBdr>
        </w:div>
        <w:div w:id="2095784599">
          <w:marLeft w:val="3330"/>
          <w:marRight w:val="0"/>
          <w:marTop w:val="0"/>
          <w:marBottom w:val="80"/>
          <w:divBdr>
            <w:top w:val="none" w:sz="0" w:space="0" w:color="auto"/>
            <w:left w:val="none" w:sz="0" w:space="0" w:color="auto"/>
            <w:bottom w:val="none" w:sz="0" w:space="0" w:color="auto"/>
            <w:right w:val="none" w:sz="0" w:space="0" w:color="auto"/>
          </w:divBdr>
        </w:div>
        <w:div w:id="101724920">
          <w:marLeft w:val="3330"/>
          <w:marRight w:val="0"/>
          <w:marTop w:val="0"/>
          <w:marBottom w:val="80"/>
          <w:divBdr>
            <w:top w:val="none" w:sz="0" w:space="0" w:color="auto"/>
            <w:left w:val="none" w:sz="0" w:space="0" w:color="auto"/>
            <w:bottom w:val="none" w:sz="0" w:space="0" w:color="auto"/>
            <w:right w:val="none" w:sz="0" w:space="0" w:color="auto"/>
          </w:divBdr>
        </w:div>
        <w:div w:id="1906599422">
          <w:marLeft w:val="3330"/>
          <w:marRight w:val="0"/>
          <w:marTop w:val="0"/>
          <w:marBottom w:val="80"/>
          <w:divBdr>
            <w:top w:val="none" w:sz="0" w:space="0" w:color="auto"/>
            <w:left w:val="none" w:sz="0" w:space="0" w:color="auto"/>
            <w:bottom w:val="none" w:sz="0" w:space="0" w:color="auto"/>
            <w:right w:val="none" w:sz="0" w:space="0" w:color="auto"/>
          </w:divBdr>
        </w:div>
        <w:div w:id="1900169838">
          <w:marLeft w:val="3330"/>
          <w:marRight w:val="0"/>
          <w:marTop w:val="0"/>
          <w:marBottom w:val="80"/>
          <w:divBdr>
            <w:top w:val="none" w:sz="0" w:space="0" w:color="auto"/>
            <w:left w:val="none" w:sz="0" w:space="0" w:color="auto"/>
            <w:bottom w:val="none" w:sz="0" w:space="0" w:color="auto"/>
            <w:right w:val="none" w:sz="0" w:space="0" w:color="auto"/>
          </w:divBdr>
        </w:div>
        <w:div w:id="1834835171">
          <w:marLeft w:val="3330"/>
          <w:marRight w:val="0"/>
          <w:marTop w:val="0"/>
          <w:marBottom w:val="80"/>
          <w:divBdr>
            <w:top w:val="none" w:sz="0" w:space="0" w:color="auto"/>
            <w:left w:val="none" w:sz="0" w:space="0" w:color="auto"/>
            <w:bottom w:val="none" w:sz="0" w:space="0" w:color="auto"/>
            <w:right w:val="none" w:sz="0" w:space="0" w:color="auto"/>
          </w:divBdr>
        </w:div>
        <w:div w:id="170141556">
          <w:marLeft w:val="3330"/>
          <w:marRight w:val="0"/>
          <w:marTop w:val="0"/>
          <w:marBottom w:val="80"/>
          <w:divBdr>
            <w:top w:val="none" w:sz="0" w:space="0" w:color="auto"/>
            <w:left w:val="none" w:sz="0" w:space="0" w:color="auto"/>
            <w:bottom w:val="none" w:sz="0" w:space="0" w:color="auto"/>
            <w:right w:val="none" w:sz="0" w:space="0" w:color="auto"/>
          </w:divBdr>
        </w:div>
        <w:div w:id="303462590">
          <w:marLeft w:val="3330"/>
          <w:marRight w:val="0"/>
          <w:marTop w:val="0"/>
          <w:marBottom w:val="80"/>
          <w:divBdr>
            <w:top w:val="none" w:sz="0" w:space="0" w:color="auto"/>
            <w:left w:val="none" w:sz="0" w:space="0" w:color="auto"/>
            <w:bottom w:val="none" w:sz="0" w:space="0" w:color="auto"/>
            <w:right w:val="none" w:sz="0" w:space="0" w:color="auto"/>
          </w:divBdr>
        </w:div>
        <w:div w:id="1333990487">
          <w:marLeft w:val="3330"/>
          <w:marRight w:val="0"/>
          <w:marTop w:val="0"/>
          <w:marBottom w:val="80"/>
          <w:divBdr>
            <w:top w:val="none" w:sz="0" w:space="0" w:color="auto"/>
            <w:left w:val="none" w:sz="0" w:space="0" w:color="auto"/>
            <w:bottom w:val="none" w:sz="0" w:space="0" w:color="auto"/>
            <w:right w:val="none" w:sz="0" w:space="0" w:color="auto"/>
          </w:divBdr>
        </w:div>
        <w:div w:id="1583678539">
          <w:marLeft w:val="3330"/>
          <w:marRight w:val="0"/>
          <w:marTop w:val="0"/>
          <w:marBottom w:val="80"/>
          <w:divBdr>
            <w:top w:val="none" w:sz="0" w:space="0" w:color="auto"/>
            <w:left w:val="none" w:sz="0" w:space="0" w:color="auto"/>
            <w:bottom w:val="none" w:sz="0" w:space="0" w:color="auto"/>
            <w:right w:val="none" w:sz="0" w:space="0" w:color="auto"/>
          </w:divBdr>
        </w:div>
        <w:div w:id="934482469">
          <w:marLeft w:val="3330"/>
          <w:marRight w:val="0"/>
          <w:marTop w:val="0"/>
          <w:marBottom w:val="80"/>
          <w:divBdr>
            <w:top w:val="none" w:sz="0" w:space="0" w:color="auto"/>
            <w:left w:val="none" w:sz="0" w:space="0" w:color="auto"/>
            <w:bottom w:val="none" w:sz="0" w:space="0" w:color="auto"/>
            <w:right w:val="none" w:sz="0" w:space="0" w:color="auto"/>
          </w:divBdr>
        </w:div>
        <w:div w:id="693575321">
          <w:marLeft w:val="3330"/>
          <w:marRight w:val="0"/>
          <w:marTop w:val="0"/>
          <w:marBottom w:val="80"/>
          <w:divBdr>
            <w:top w:val="none" w:sz="0" w:space="0" w:color="auto"/>
            <w:left w:val="none" w:sz="0" w:space="0" w:color="auto"/>
            <w:bottom w:val="none" w:sz="0" w:space="0" w:color="auto"/>
            <w:right w:val="none" w:sz="0" w:space="0" w:color="auto"/>
          </w:divBdr>
        </w:div>
        <w:div w:id="1594239680">
          <w:marLeft w:val="3330"/>
          <w:marRight w:val="0"/>
          <w:marTop w:val="0"/>
          <w:marBottom w:val="80"/>
          <w:divBdr>
            <w:top w:val="none" w:sz="0" w:space="0" w:color="auto"/>
            <w:left w:val="none" w:sz="0" w:space="0" w:color="auto"/>
            <w:bottom w:val="none" w:sz="0" w:space="0" w:color="auto"/>
            <w:right w:val="none" w:sz="0" w:space="0" w:color="auto"/>
          </w:divBdr>
        </w:div>
        <w:div w:id="797601628">
          <w:marLeft w:val="3330"/>
          <w:marRight w:val="0"/>
          <w:marTop w:val="0"/>
          <w:marBottom w:val="80"/>
          <w:divBdr>
            <w:top w:val="none" w:sz="0" w:space="0" w:color="auto"/>
            <w:left w:val="none" w:sz="0" w:space="0" w:color="auto"/>
            <w:bottom w:val="none" w:sz="0" w:space="0" w:color="auto"/>
            <w:right w:val="none" w:sz="0" w:space="0" w:color="auto"/>
          </w:divBdr>
        </w:div>
        <w:div w:id="1190876759">
          <w:marLeft w:val="3330"/>
          <w:marRight w:val="0"/>
          <w:marTop w:val="0"/>
          <w:marBottom w:val="80"/>
          <w:divBdr>
            <w:top w:val="none" w:sz="0" w:space="0" w:color="auto"/>
            <w:left w:val="none" w:sz="0" w:space="0" w:color="auto"/>
            <w:bottom w:val="none" w:sz="0" w:space="0" w:color="auto"/>
            <w:right w:val="none" w:sz="0" w:space="0" w:color="auto"/>
          </w:divBdr>
        </w:div>
        <w:div w:id="1733700912">
          <w:marLeft w:val="3330"/>
          <w:marRight w:val="0"/>
          <w:marTop w:val="0"/>
          <w:marBottom w:val="80"/>
          <w:divBdr>
            <w:top w:val="none" w:sz="0" w:space="0" w:color="auto"/>
            <w:left w:val="none" w:sz="0" w:space="0" w:color="auto"/>
            <w:bottom w:val="none" w:sz="0" w:space="0" w:color="auto"/>
            <w:right w:val="none" w:sz="0" w:space="0" w:color="auto"/>
          </w:divBdr>
        </w:div>
        <w:div w:id="269093247">
          <w:marLeft w:val="3330"/>
          <w:marRight w:val="0"/>
          <w:marTop w:val="0"/>
          <w:marBottom w:val="80"/>
          <w:divBdr>
            <w:top w:val="none" w:sz="0" w:space="0" w:color="auto"/>
            <w:left w:val="none" w:sz="0" w:space="0" w:color="auto"/>
            <w:bottom w:val="none" w:sz="0" w:space="0" w:color="auto"/>
            <w:right w:val="none" w:sz="0" w:space="0" w:color="auto"/>
          </w:divBdr>
        </w:div>
        <w:div w:id="1774860990">
          <w:marLeft w:val="3330"/>
          <w:marRight w:val="0"/>
          <w:marTop w:val="0"/>
          <w:marBottom w:val="80"/>
          <w:divBdr>
            <w:top w:val="none" w:sz="0" w:space="0" w:color="auto"/>
            <w:left w:val="none" w:sz="0" w:space="0" w:color="auto"/>
            <w:bottom w:val="none" w:sz="0" w:space="0" w:color="auto"/>
            <w:right w:val="none" w:sz="0" w:space="0" w:color="auto"/>
          </w:divBdr>
        </w:div>
        <w:div w:id="433748017">
          <w:marLeft w:val="3330"/>
          <w:marRight w:val="0"/>
          <w:marTop w:val="0"/>
          <w:marBottom w:val="80"/>
          <w:divBdr>
            <w:top w:val="none" w:sz="0" w:space="0" w:color="auto"/>
            <w:left w:val="none" w:sz="0" w:space="0" w:color="auto"/>
            <w:bottom w:val="none" w:sz="0" w:space="0" w:color="auto"/>
            <w:right w:val="none" w:sz="0" w:space="0" w:color="auto"/>
          </w:divBdr>
        </w:div>
        <w:div w:id="712922230">
          <w:marLeft w:val="3330"/>
          <w:marRight w:val="0"/>
          <w:marTop w:val="0"/>
          <w:marBottom w:val="80"/>
          <w:divBdr>
            <w:top w:val="none" w:sz="0" w:space="0" w:color="auto"/>
            <w:left w:val="none" w:sz="0" w:space="0" w:color="auto"/>
            <w:bottom w:val="none" w:sz="0" w:space="0" w:color="auto"/>
            <w:right w:val="none" w:sz="0" w:space="0" w:color="auto"/>
          </w:divBdr>
        </w:div>
        <w:div w:id="1116026541">
          <w:marLeft w:val="3330"/>
          <w:marRight w:val="0"/>
          <w:marTop w:val="0"/>
          <w:marBottom w:val="80"/>
          <w:divBdr>
            <w:top w:val="none" w:sz="0" w:space="0" w:color="auto"/>
            <w:left w:val="none" w:sz="0" w:space="0" w:color="auto"/>
            <w:bottom w:val="none" w:sz="0" w:space="0" w:color="auto"/>
            <w:right w:val="none" w:sz="0" w:space="0" w:color="auto"/>
          </w:divBdr>
        </w:div>
        <w:div w:id="560991107">
          <w:marLeft w:val="3330"/>
          <w:marRight w:val="0"/>
          <w:marTop w:val="0"/>
          <w:marBottom w:val="80"/>
          <w:divBdr>
            <w:top w:val="none" w:sz="0" w:space="0" w:color="auto"/>
            <w:left w:val="none" w:sz="0" w:space="0" w:color="auto"/>
            <w:bottom w:val="none" w:sz="0" w:space="0" w:color="auto"/>
            <w:right w:val="none" w:sz="0" w:space="0" w:color="auto"/>
          </w:divBdr>
        </w:div>
        <w:div w:id="775441199">
          <w:marLeft w:val="3330"/>
          <w:marRight w:val="0"/>
          <w:marTop w:val="0"/>
          <w:marBottom w:val="80"/>
          <w:divBdr>
            <w:top w:val="none" w:sz="0" w:space="0" w:color="auto"/>
            <w:left w:val="none" w:sz="0" w:space="0" w:color="auto"/>
            <w:bottom w:val="none" w:sz="0" w:space="0" w:color="auto"/>
            <w:right w:val="none" w:sz="0" w:space="0" w:color="auto"/>
          </w:divBdr>
        </w:div>
        <w:div w:id="1553345912">
          <w:marLeft w:val="3330"/>
          <w:marRight w:val="0"/>
          <w:marTop w:val="0"/>
          <w:marBottom w:val="80"/>
          <w:divBdr>
            <w:top w:val="none" w:sz="0" w:space="0" w:color="auto"/>
            <w:left w:val="none" w:sz="0" w:space="0" w:color="auto"/>
            <w:bottom w:val="none" w:sz="0" w:space="0" w:color="auto"/>
            <w:right w:val="none" w:sz="0" w:space="0" w:color="auto"/>
          </w:divBdr>
        </w:div>
        <w:div w:id="1897082926">
          <w:marLeft w:val="3330"/>
          <w:marRight w:val="0"/>
          <w:marTop w:val="0"/>
          <w:marBottom w:val="80"/>
          <w:divBdr>
            <w:top w:val="none" w:sz="0" w:space="0" w:color="auto"/>
            <w:left w:val="none" w:sz="0" w:space="0" w:color="auto"/>
            <w:bottom w:val="none" w:sz="0" w:space="0" w:color="auto"/>
            <w:right w:val="none" w:sz="0" w:space="0" w:color="auto"/>
          </w:divBdr>
        </w:div>
        <w:div w:id="1809862331">
          <w:marLeft w:val="3330"/>
          <w:marRight w:val="0"/>
          <w:marTop w:val="0"/>
          <w:marBottom w:val="80"/>
          <w:divBdr>
            <w:top w:val="none" w:sz="0" w:space="0" w:color="auto"/>
            <w:left w:val="none" w:sz="0" w:space="0" w:color="auto"/>
            <w:bottom w:val="none" w:sz="0" w:space="0" w:color="auto"/>
            <w:right w:val="none" w:sz="0" w:space="0" w:color="auto"/>
          </w:divBdr>
        </w:div>
        <w:div w:id="1803190268">
          <w:marLeft w:val="3330"/>
          <w:marRight w:val="0"/>
          <w:marTop w:val="0"/>
          <w:marBottom w:val="80"/>
          <w:divBdr>
            <w:top w:val="none" w:sz="0" w:space="0" w:color="auto"/>
            <w:left w:val="none" w:sz="0" w:space="0" w:color="auto"/>
            <w:bottom w:val="none" w:sz="0" w:space="0" w:color="auto"/>
            <w:right w:val="none" w:sz="0" w:space="0" w:color="auto"/>
          </w:divBdr>
        </w:div>
        <w:div w:id="106003429">
          <w:marLeft w:val="3330"/>
          <w:marRight w:val="0"/>
          <w:marTop w:val="0"/>
          <w:marBottom w:val="80"/>
          <w:divBdr>
            <w:top w:val="none" w:sz="0" w:space="0" w:color="auto"/>
            <w:left w:val="none" w:sz="0" w:space="0" w:color="auto"/>
            <w:bottom w:val="none" w:sz="0" w:space="0" w:color="auto"/>
            <w:right w:val="none" w:sz="0" w:space="0" w:color="auto"/>
          </w:divBdr>
        </w:div>
        <w:div w:id="1047220558">
          <w:marLeft w:val="3330"/>
          <w:marRight w:val="0"/>
          <w:marTop w:val="0"/>
          <w:marBottom w:val="80"/>
          <w:divBdr>
            <w:top w:val="none" w:sz="0" w:space="0" w:color="auto"/>
            <w:left w:val="none" w:sz="0" w:space="0" w:color="auto"/>
            <w:bottom w:val="none" w:sz="0" w:space="0" w:color="auto"/>
            <w:right w:val="none" w:sz="0" w:space="0" w:color="auto"/>
          </w:divBdr>
        </w:div>
        <w:div w:id="1189686339">
          <w:marLeft w:val="3330"/>
          <w:marRight w:val="0"/>
          <w:marTop w:val="0"/>
          <w:marBottom w:val="80"/>
          <w:divBdr>
            <w:top w:val="none" w:sz="0" w:space="0" w:color="auto"/>
            <w:left w:val="none" w:sz="0" w:space="0" w:color="auto"/>
            <w:bottom w:val="none" w:sz="0" w:space="0" w:color="auto"/>
            <w:right w:val="none" w:sz="0" w:space="0" w:color="auto"/>
          </w:divBdr>
        </w:div>
        <w:div w:id="201358906">
          <w:marLeft w:val="3330"/>
          <w:marRight w:val="0"/>
          <w:marTop w:val="0"/>
          <w:marBottom w:val="80"/>
          <w:divBdr>
            <w:top w:val="none" w:sz="0" w:space="0" w:color="auto"/>
            <w:left w:val="none" w:sz="0" w:space="0" w:color="auto"/>
            <w:bottom w:val="none" w:sz="0" w:space="0" w:color="auto"/>
            <w:right w:val="none" w:sz="0" w:space="0" w:color="auto"/>
          </w:divBdr>
        </w:div>
        <w:div w:id="442580997">
          <w:marLeft w:val="3330"/>
          <w:marRight w:val="0"/>
          <w:marTop w:val="0"/>
          <w:marBottom w:val="80"/>
          <w:divBdr>
            <w:top w:val="none" w:sz="0" w:space="0" w:color="auto"/>
            <w:left w:val="none" w:sz="0" w:space="0" w:color="auto"/>
            <w:bottom w:val="none" w:sz="0" w:space="0" w:color="auto"/>
            <w:right w:val="none" w:sz="0" w:space="0" w:color="auto"/>
          </w:divBdr>
        </w:div>
        <w:div w:id="519511190">
          <w:marLeft w:val="3330"/>
          <w:marRight w:val="0"/>
          <w:marTop w:val="0"/>
          <w:marBottom w:val="80"/>
          <w:divBdr>
            <w:top w:val="none" w:sz="0" w:space="0" w:color="auto"/>
            <w:left w:val="none" w:sz="0" w:space="0" w:color="auto"/>
            <w:bottom w:val="none" w:sz="0" w:space="0" w:color="auto"/>
            <w:right w:val="none" w:sz="0" w:space="0" w:color="auto"/>
          </w:divBdr>
        </w:div>
        <w:div w:id="840777182">
          <w:marLeft w:val="3330"/>
          <w:marRight w:val="0"/>
          <w:marTop w:val="0"/>
          <w:marBottom w:val="80"/>
          <w:divBdr>
            <w:top w:val="none" w:sz="0" w:space="0" w:color="auto"/>
            <w:left w:val="none" w:sz="0" w:space="0" w:color="auto"/>
            <w:bottom w:val="none" w:sz="0" w:space="0" w:color="auto"/>
            <w:right w:val="none" w:sz="0" w:space="0" w:color="auto"/>
          </w:divBdr>
        </w:div>
        <w:div w:id="285553298">
          <w:marLeft w:val="3330"/>
          <w:marRight w:val="0"/>
          <w:marTop w:val="0"/>
          <w:marBottom w:val="80"/>
          <w:divBdr>
            <w:top w:val="none" w:sz="0" w:space="0" w:color="auto"/>
            <w:left w:val="none" w:sz="0" w:space="0" w:color="auto"/>
            <w:bottom w:val="none" w:sz="0" w:space="0" w:color="auto"/>
            <w:right w:val="none" w:sz="0" w:space="0" w:color="auto"/>
          </w:divBdr>
        </w:div>
        <w:div w:id="282923630">
          <w:marLeft w:val="3330"/>
          <w:marRight w:val="0"/>
          <w:marTop w:val="0"/>
          <w:marBottom w:val="80"/>
          <w:divBdr>
            <w:top w:val="none" w:sz="0" w:space="0" w:color="auto"/>
            <w:left w:val="none" w:sz="0" w:space="0" w:color="auto"/>
            <w:bottom w:val="none" w:sz="0" w:space="0" w:color="auto"/>
            <w:right w:val="none" w:sz="0" w:space="0" w:color="auto"/>
          </w:divBdr>
        </w:div>
        <w:div w:id="642127558">
          <w:marLeft w:val="3330"/>
          <w:marRight w:val="0"/>
          <w:marTop w:val="0"/>
          <w:marBottom w:val="80"/>
          <w:divBdr>
            <w:top w:val="none" w:sz="0" w:space="0" w:color="auto"/>
            <w:left w:val="none" w:sz="0" w:space="0" w:color="auto"/>
            <w:bottom w:val="none" w:sz="0" w:space="0" w:color="auto"/>
            <w:right w:val="none" w:sz="0" w:space="0" w:color="auto"/>
          </w:divBdr>
        </w:div>
        <w:div w:id="1253464868">
          <w:marLeft w:val="3326"/>
          <w:marRight w:val="0"/>
          <w:marTop w:val="0"/>
          <w:marBottom w:val="80"/>
          <w:divBdr>
            <w:top w:val="none" w:sz="0" w:space="0" w:color="auto"/>
            <w:left w:val="none" w:sz="0" w:space="0" w:color="auto"/>
            <w:bottom w:val="none" w:sz="0" w:space="0" w:color="auto"/>
            <w:right w:val="none" w:sz="0" w:space="0" w:color="auto"/>
          </w:divBdr>
        </w:div>
        <w:div w:id="172845420">
          <w:marLeft w:val="3326"/>
          <w:marRight w:val="0"/>
          <w:marTop w:val="0"/>
          <w:marBottom w:val="80"/>
          <w:divBdr>
            <w:top w:val="none" w:sz="0" w:space="0" w:color="auto"/>
            <w:left w:val="none" w:sz="0" w:space="0" w:color="auto"/>
            <w:bottom w:val="none" w:sz="0" w:space="0" w:color="auto"/>
            <w:right w:val="none" w:sz="0" w:space="0" w:color="auto"/>
          </w:divBdr>
        </w:div>
        <w:div w:id="54477707">
          <w:marLeft w:val="3326"/>
          <w:marRight w:val="0"/>
          <w:marTop w:val="0"/>
          <w:marBottom w:val="80"/>
          <w:divBdr>
            <w:top w:val="none" w:sz="0" w:space="0" w:color="auto"/>
            <w:left w:val="none" w:sz="0" w:space="0" w:color="auto"/>
            <w:bottom w:val="none" w:sz="0" w:space="0" w:color="auto"/>
            <w:right w:val="none" w:sz="0" w:space="0" w:color="auto"/>
          </w:divBdr>
        </w:div>
        <w:div w:id="1302466824">
          <w:marLeft w:val="3326"/>
          <w:marRight w:val="0"/>
          <w:marTop w:val="0"/>
          <w:marBottom w:val="80"/>
          <w:divBdr>
            <w:top w:val="none" w:sz="0" w:space="0" w:color="auto"/>
            <w:left w:val="none" w:sz="0" w:space="0" w:color="auto"/>
            <w:bottom w:val="none" w:sz="0" w:space="0" w:color="auto"/>
            <w:right w:val="none" w:sz="0" w:space="0" w:color="auto"/>
          </w:divBdr>
        </w:div>
        <w:div w:id="2022269030">
          <w:marLeft w:val="3326"/>
          <w:marRight w:val="0"/>
          <w:marTop w:val="0"/>
          <w:marBottom w:val="80"/>
          <w:divBdr>
            <w:top w:val="none" w:sz="0" w:space="0" w:color="auto"/>
            <w:left w:val="none" w:sz="0" w:space="0" w:color="auto"/>
            <w:bottom w:val="none" w:sz="0" w:space="0" w:color="auto"/>
            <w:right w:val="none" w:sz="0" w:space="0" w:color="auto"/>
          </w:divBdr>
        </w:div>
        <w:div w:id="1489663116">
          <w:marLeft w:val="3326"/>
          <w:marRight w:val="0"/>
          <w:marTop w:val="0"/>
          <w:marBottom w:val="80"/>
          <w:divBdr>
            <w:top w:val="none" w:sz="0" w:space="0" w:color="auto"/>
            <w:left w:val="none" w:sz="0" w:space="0" w:color="auto"/>
            <w:bottom w:val="none" w:sz="0" w:space="0" w:color="auto"/>
            <w:right w:val="none" w:sz="0" w:space="0" w:color="auto"/>
          </w:divBdr>
        </w:div>
        <w:div w:id="1102068351">
          <w:marLeft w:val="3326"/>
          <w:marRight w:val="0"/>
          <w:marTop w:val="0"/>
          <w:marBottom w:val="80"/>
          <w:divBdr>
            <w:top w:val="none" w:sz="0" w:space="0" w:color="auto"/>
            <w:left w:val="none" w:sz="0" w:space="0" w:color="auto"/>
            <w:bottom w:val="none" w:sz="0" w:space="0" w:color="auto"/>
            <w:right w:val="none" w:sz="0" w:space="0" w:color="auto"/>
          </w:divBdr>
        </w:div>
        <w:div w:id="1120103665">
          <w:marLeft w:val="3326"/>
          <w:marRight w:val="0"/>
          <w:marTop w:val="0"/>
          <w:marBottom w:val="80"/>
          <w:divBdr>
            <w:top w:val="none" w:sz="0" w:space="0" w:color="auto"/>
            <w:left w:val="none" w:sz="0" w:space="0" w:color="auto"/>
            <w:bottom w:val="none" w:sz="0" w:space="0" w:color="auto"/>
            <w:right w:val="none" w:sz="0" w:space="0" w:color="auto"/>
          </w:divBdr>
        </w:div>
        <w:div w:id="2121678642">
          <w:marLeft w:val="3326"/>
          <w:marRight w:val="0"/>
          <w:marTop w:val="0"/>
          <w:marBottom w:val="80"/>
          <w:divBdr>
            <w:top w:val="none" w:sz="0" w:space="0" w:color="auto"/>
            <w:left w:val="none" w:sz="0" w:space="0" w:color="auto"/>
            <w:bottom w:val="none" w:sz="0" w:space="0" w:color="auto"/>
            <w:right w:val="none" w:sz="0" w:space="0" w:color="auto"/>
          </w:divBdr>
        </w:div>
        <w:div w:id="1890409175">
          <w:marLeft w:val="3326"/>
          <w:marRight w:val="0"/>
          <w:marTop w:val="0"/>
          <w:marBottom w:val="80"/>
          <w:divBdr>
            <w:top w:val="none" w:sz="0" w:space="0" w:color="auto"/>
            <w:left w:val="none" w:sz="0" w:space="0" w:color="auto"/>
            <w:bottom w:val="none" w:sz="0" w:space="0" w:color="auto"/>
            <w:right w:val="none" w:sz="0" w:space="0" w:color="auto"/>
          </w:divBdr>
        </w:div>
        <w:div w:id="492532257">
          <w:marLeft w:val="3326"/>
          <w:marRight w:val="0"/>
          <w:marTop w:val="0"/>
          <w:marBottom w:val="80"/>
          <w:divBdr>
            <w:top w:val="none" w:sz="0" w:space="0" w:color="auto"/>
            <w:left w:val="none" w:sz="0" w:space="0" w:color="auto"/>
            <w:bottom w:val="none" w:sz="0" w:space="0" w:color="auto"/>
            <w:right w:val="none" w:sz="0" w:space="0" w:color="auto"/>
          </w:divBdr>
        </w:div>
        <w:div w:id="259216267">
          <w:marLeft w:val="3326"/>
          <w:marRight w:val="0"/>
          <w:marTop w:val="0"/>
          <w:marBottom w:val="80"/>
          <w:divBdr>
            <w:top w:val="none" w:sz="0" w:space="0" w:color="auto"/>
            <w:left w:val="none" w:sz="0" w:space="0" w:color="auto"/>
            <w:bottom w:val="none" w:sz="0" w:space="0" w:color="auto"/>
            <w:right w:val="none" w:sz="0" w:space="0" w:color="auto"/>
          </w:divBdr>
        </w:div>
        <w:div w:id="173226779">
          <w:marLeft w:val="3326"/>
          <w:marRight w:val="0"/>
          <w:marTop w:val="0"/>
          <w:marBottom w:val="80"/>
          <w:divBdr>
            <w:top w:val="none" w:sz="0" w:space="0" w:color="auto"/>
            <w:left w:val="none" w:sz="0" w:space="0" w:color="auto"/>
            <w:bottom w:val="none" w:sz="0" w:space="0" w:color="auto"/>
            <w:right w:val="none" w:sz="0" w:space="0" w:color="auto"/>
          </w:divBdr>
        </w:div>
        <w:div w:id="367872863">
          <w:marLeft w:val="3326"/>
          <w:marRight w:val="0"/>
          <w:marTop w:val="0"/>
          <w:marBottom w:val="80"/>
          <w:divBdr>
            <w:top w:val="none" w:sz="0" w:space="0" w:color="auto"/>
            <w:left w:val="none" w:sz="0" w:space="0" w:color="auto"/>
            <w:bottom w:val="none" w:sz="0" w:space="0" w:color="auto"/>
            <w:right w:val="none" w:sz="0" w:space="0" w:color="auto"/>
          </w:divBdr>
        </w:div>
        <w:div w:id="308436703">
          <w:marLeft w:val="3326"/>
          <w:marRight w:val="0"/>
          <w:marTop w:val="0"/>
          <w:marBottom w:val="80"/>
          <w:divBdr>
            <w:top w:val="none" w:sz="0" w:space="0" w:color="auto"/>
            <w:left w:val="none" w:sz="0" w:space="0" w:color="auto"/>
            <w:bottom w:val="none" w:sz="0" w:space="0" w:color="auto"/>
            <w:right w:val="none" w:sz="0" w:space="0" w:color="auto"/>
          </w:divBdr>
        </w:div>
        <w:div w:id="638265633">
          <w:marLeft w:val="3326"/>
          <w:marRight w:val="0"/>
          <w:marTop w:val="0"/>
          <w:marBottom w:val="80"/>
          <w:divBdr>
            <w:top w:val="none" w:sz="0" w:space="0" w:color="auto"/>
            <w:left w:val="none" w:sz="0" w:space="0" w:color="auto"/>
            <w:bottom w:val="none" w:sz="0" w:space="0" w:color="auto"/>
            <w:right w:val="none" w:sz="0" w:space="0" w:color="auto"/>
          </w:divBdr>
        </w:div>
        <w:div w:id="1799447960">
          <w:marLeft w:val="3326"/>
          <w:marRight w:val="0"/>
          <w:marTop w:val="0"/>
          <w:marBottom w:val="80"/>
          <w:divBdr>
            <w:top w:val="none" w:sz="0" w:space="0" w:color="auto"/>
            <w:left w:val="none" w:sz="0" w:space="0" w:color="auto"/>
            <w:bottom w:val="none" w:sz="0" w:space="0" w:color="auto"/>
            <w:right w:val="none" w:sz="0" w:space="0" w:color="auto"/>
          </w:divBdr>
        </w:div>
        <w:div w:id="307368314">
          <w:marLeft w:val="3326"/>
          <w:marRight w:val="0"/>
          <w:marTop w:val="0"/>
          <w:marBottom w:val="80"/>
          <w:divBdr>
            <w:top w:val="none" w:sz="0" w:space="0" w:color="auto"/>
            <w:left w:val="none" w:sz="0" w:space="0" w:color="auto"/>
            <w:bottom w:val="none" w:sz="0" w:space="0" w:color="auto"/>
            <w:right w:val="none" w:sz="0" w:space="0" w:color="auto"/>
          </w:divBdr>
        </w:div>
        <w:div w:id="2081905798">
          <w:marLeft w:val="3326"/>
          <w:marRight w:val="0"/>
          <w:marTop w:val="0"/>
          <w:marBottom w:val="80"/>
          <w:divBdr>
            <w:top w:val="none" w:sz="0" w:space="0" w:color="auto"/>
            <w:left w:val="none" w:sz="0" w:space="0" w:color="auto"/>
            <w:bottom w:val="none" w:sz="0" w:space="0" w:color="auto"/>
            <w:right w:val="none" w:sz="0" w:space="0" w:color="auto"/>
          </w:divBdr>
        </w:div>
        <w:div w:id="922684137">
          <w:marLeft w:val="3326"/>
          <w:marRight w:val="0"/>
          <w:marTop w:val="0"/>
          <w:marBottom w:val="80"/>
          <w:divBdr>
            <w:top w:val="none" w:sz="0" w:space="0" w:color="auto"/>
            <w:left w:val="none" w:sz="0" w:space="0" w:color="auto"/>
            <w:bottom w:val="none" w:sz="0" w:space="0" w:color="auto"/>
            <w:right w:val="none" w:sz="0" w:space="0" w:color="auto"/>
          </w:divBdr>
        </w:div>
        <w:div w:id="306126644">
          <w:marLeft w:val="3326"/>
          <w:marRight w:val="0"/>
          <w:marTop w:val="0"/>
          <w:marBottom w:val="80"/>
          <w:divBdr>
            <w:top w:val="none" w:sz="0" w:space="0" w:color="auto"/>
            <w:left w:val="none" w:sz="0" w:space="0" w:color="auto"/>
            <w:bottom w:val="none" w:sz="0" w:space="0" w:color="auto"/>
            <w:right w:val="none" w:sz="0" w:space="0" w:color="auto"/>
          </w:divBdr>
        </w:div>
        <w:div w:id="613708985">
          <w:marLeft w:val="3326"/>
          <w:marRight w:val="0"/>
          <w:marTop w:val="0"/>
          <w:marBottom w:val="80"/>
          <w:divBdr>
            <w:top w:val="none" w:sz="0" w:space="0" w:color="auto"/>
            <w:left w:val="none" w:sz="0" w:space="0" w:color="auto"/>
            <w:bottom w:val="none" w:sz="0" w:space="0" w:color="auto"/>
            <w:right w:val="none" w:sz="0" w:space="0" w:color="auto"/>
          </w:divBdr>
        </w:div>
        <w:div w:id="175192243">
          <w:marLeft w:val="3326"/>
          <w:marRight w:val="0"/>
          <w:marTop w:val="0"/>
          <w:marBottom w:val="80"/>
          <w:divBdr>
            <w:top w:val="none" w:sz="0" w:space="0" w:color="auto"/>
            <w:left w:val="none" w:sz="0" w:space="0" w:color="auto"/>
            <w:bottom w:val="none" w:sz="0" w:space="0" w:color="auto"/>
            <w:right w:val="none" w:sz="0" w:space="0" w:color="auto"/>
          </w:divBdr>
        </w:div>
        <w:div w:id="1361125780">
          <w:marLeft w:val="3326"/>
          <w:marRight w:val="0"/>
          <w:marTop w:val="0"/>
          <w:marBottom w:val="80"/>
          <w:divBdr>
            <w:top w:val="none" w:sz="0" w:space="0" w:color="auto"/>
            <w:left w:val="none" w:sz="0" w:space="0" w:color="auto"/>
            <w:bottom w:val="none" w:sz="0" w:space="0" w:color="auto"/>
            <w:right w:val="none" w:sz="0" w:space="0" w:color="auto"/>
          </w:divBdr>
        </w:div>
        <w:div w:id="1086464000">
          <w:marLeft w:val="3326"/>
          <w:marRight w:val="0"/>
          <w:marTop w:val="0"/>
          <w:marBottom w:val="80"/>
          <w:divBdr>
            <w:top w:val="none" w:sz="0" w:space="0" w:color="auto"/>
            <w:left w:val="none" w:sz="0" w:space="0" w:color="auto"/>
            <w:bottom w:val="none" w:sz="0" w:space="0" w:color="auto"/>
            <w:right w:val="none" w:sz="0" w:space="0" w:color="auto"/>
          </w:divBdr>
        </w:div>
        <w:div w:id="1075005722">
          <w:marLeft w:val="3326"/>
          <w:marRight w:val="0"/>
          <w:marTop w:val="0"/>
          <w:marBottom w:val="80"/>
          <w:divBdr>
            <w:top w:val="none" w:sz="0" w:space="0" w:color="auto"/>
            <w:left w:val="none" w:sz="0" w:space="0" w:color="auto"/>
            <w:bottom w:val="none" w:sz="0" w:space="0" w:color="auto"/>
            <w:right w:val="none" w:sz="0" w:space="0" w:color="auto"/>
          </w:divBdr>
        </w:div>
        <w:div w:id="353698603">
          <w:marLeft w:val="3326"/>
          <w:marRight w:val="0"/>
          <w:marTop w:val="0"/>
          <w:marBottom w:val="80"/>
          <w:divBdr>
            <w:top w:val="none" w:sz="0" w:space="0" w:color="auto"/>
            <w:left w:val="none" w:sz="0" w:space="0" w:color="auto"/>
            <w:bottom w:val="none" w:sz="0" w:space="0" w:color="auto"/>
            <w:right w:val="none" w:sz="0" w:space="0" w:color="auto"/>
          </w:divBdr>
        </w:div>
        <w:div w:id="283079389">
          <w:marLeft w:val="3326"/>
          <w:marRight w:val="0"/>
          <w:marTop w:val="0"/>
          <w:marBottom w:val="80"/>
          <w:divBdr>
            <w:top w:val="none" w:sz="0" w:space="0" w:color="auto"/>
            <w:left w:val="none" w:sz="0" w:space="0" w:color="auto"/>
            <w:bottom w:val="none" w:sz="0" w:space="0" w:color="auto"/>
            <w:right w:val="none" w:sz="0" w:space="0" w:color="auto"/>
          </w:divBdr>
        </w:div>
        <w:div w:id="855078962">
          <w:marLeft w:val="3326"/>
          <w:marRight w:val="0"/>
          <w:marTop w:val="0"/>
          <w:marBottom w:val="80"/>
          <w:divBdr>
            <w:top w:val="none" w:sz="0" w:space="0" w:color="auto"/>
            <w:left w:val="none" w:sz="0" w:space="0" w:color="auto"/>
            <w:bottom w:val="none" w:sz="0" w:space="0" w:color="auto"/>
            <w:right w:val="none" w:sz="0" w:space="0" w:color="auto"/>
          </w:divBdr>
        </w:div>
        <w:div w:id="840243310">
          <w:marLeft w:val="3326"/>
          <w:marRight w:val="0"/>
          <w:marTop w:val="0"/>
          <w:marBottom w:val="80"/>
          <w:divBdr>
            <w:top w:val="none" w:sz="0" w:space="0" w:color="auto"/>
            <w:left w:val="none" w:sz="0" w:space="0" w:color="auto"/>
            <w:bottom w:val="none" w:sz="0" w:space="0" w:color="auto"/>
            <w:right w:val="none" w:sz="0" w:space="0" w:color="auto"/>
          </w:divBdr>
        </w:div>
        <w:div w:id="1170213784">
          <w:marLeft w:val="3326"/>
          <w:marRight w:val="0"/>
          <w:marTop w:val="0"/>
          <w:marBottom w:val="80"/>
          <w:divBdr>
            <w:top w:val="none" w:sz="0" w:space="0" w:color="auto"/>
            <w:left w:val="none" w:sz="0" w:space="0" w:color="auto"/>
            <w:bottom w:val="none" w:sz="0" w:space="0" w:color="auto"/>
            <w:right w:val="none" w:sz="0" w:space="0" w:color="auto"/>
          </w:divBdr>
        </w:div>
        <w:div w:id="1575432852">
          <w:marLeft w:val="3326"/>
          <w:marRight w:val="0"/>
          <w:marTop w:val="0"/>
          <w:marBottom w:val="80"/>
          <w:divBdr>
            <w:top w:val="none" w:sz="0" w:space="0" w:color="auto"/>
            <w:left w:val="none" w:sz="0" w:space="0" w:color="auto"/>
            <w:bottom w:val="none" w:sz="0" w:space="0" w:color="auto"/>
            <w:right w:val="none" w:sz="0" w:space="0" w:color="auto"/>
          </w:divBdr>
        </w:div>
        <w:div w:id="1996295851">
          <w:marLeft w:val="3326"/>
          <w:marRight w:val="0"/>
          <w:marTop w:val="0"/>
          <w:marBottom w:val="80"/>
          <w:divBdr>
            <w:top w:val="none" w:sz="0" w:space="0" w:color="auto"/>
            <w:left w:val="none" w:sz="0" w:space="0" w:color="auto"/>
            <w:bottom w:val="none" w:sz="0" w:space="0" w:color="auto"/>
            <w:right w:val="none" w:sz="0" w:space="0" w:color="auto"/>
          </w:divBdr>
        </w:div>
        <w:div w:id="1302885692">
          <w:marLeft w:val="3326"/>
          <w:marRight w:val="0"/>
          <w:marTop w:val="0"/>
          <w:marBottom w:val="80"/>
          <w:divBdr>
            <w:top w:val="none" w:sz="0" w:space="0" w:color="auto"/>
            <w:left w:val="none" w:sz="0" w:space="0" w:color="auto"/>
            <w:bottom w:val="none" w:sz="0" w:space="0" w:color="auto"/>
            <w:right w:val="none" w:sz="0" w:space="0" w:color="auto"/>
          </w:divBdr>
        </w:div>
        <w:div w:id="1020667114">
          <w:marLeft w:val="3326"/>
          <w:marRight w:val="0"/>
          <w:marTop w:val="0"/>
          <w:marBottom w:val="80"/>
          <w:divBdr>
            <w:top w:val="none" w:sz="0" w:space="0" w:color="auto"/>
            <w:left w:val="none" w:sz="0" w:space="0" w:color="auto"/>
            <w:bottom w:val="none" w:sz="0" w:space="0" w:color="auto"/>
            <w:right w:val="none" w:sz="0" w:space="0" w:color="auto"/>
          </w:divBdr>
        </w:div>
        <w:div w:id="1002664064">
          <w:marLeft w:val="3326"/>
          <w:marRight w:val="0"/>
          <w:marTop w:val="0"/>
          <w:marBottom w:val="80"/>
          <w:divBdr>
            <w:top w:val="none" w:sz="0" w:space="0" w:color="auto"/>
            <w:left w:val="none" w:sz="0" w:space="0" w:color="auto"/>
            <w:bottom w:val="none" w:sz="0" w:space="0" w:color="auto"/>
            <w:right w:val="none" w:sz="0" w:space="0" w:color="auto"/>
          </w:divBdr>
        </w:div>
        <w:div w:id="72436655">
          <w:marLeft w:val="3326"/>
          <w:marRight w:val="0"/>
          <w:marTop w:val="0"/>
          <w:marBottom w:val="80"/>
          <w:divBdr>
            <w:top w:val="none" w:sz="0" w:space="0" w:color="auto"/>
            <w:left w:val="none" w:sz="0" w:space="0" w:color="auto"/>
            <w:bottom w:val="none" w:sz="0" w:space="0" w:color="auto"/>
            <w:right w:val="none" w:sz="0" w:space="0" w:color="auto"/>
          </w:divBdr>
        </w:div>
        <w:div w:id="657883026">
          <w:marLeft w:val="3326"/>
          <w:marRight w:val="0"/>
          <w:marTop w:val="0"/>
          <w:marBottom w:val="80"/>
          <w:divBdr>
            <w:top w:val="none" w:sz="0" w:space="0" w:color="auto"/>
            <w:left w:val="none" w:sz="0" w:space="0" w:color="auto"/>
            <w:bottom w:val="none" w:sz="0" w:space="0" w:color="auto"/>
            <w:right w:val="none" w:sz="0" w:space="0" w:color="auto"/>
          </w:divBdr>
        </w:div>
        <w:div w:id="889725106">
          <w:marLeft w:val="3326"/>
          <w:marRight w:val="0"/>
          <w:marTop w:val="0"/>
          <w:marBottom w:val="80"/>
          <w:divBdr>
            <w:top w:val="none" w:sz="0" w:space="0" w:color="auto"/>
            <w:left w:val="none" w:sz="0" w:space="0" w:color="auto"/>
            <w:bottom w:val="none" w:sz="0" w:space="0" w:color="auto"/>
            <w:right w:val="none" w:sz="0" w:space="0" w:color="auto"/>
          </w:divBdr>
        </w:div>
        <w:div w:id="1272929504">
          <w:marLeft w:val="3326"/>
          <w:marRight w:val="0"/>
          <w:marTop w:val="0"/>
          <w:marBottom w:val="80"/>
          <w:divBdr>
            <w:top w:val="none" w:sz="0" w:space="0" w:color="auto"/>
            <w:left w:val="none" w:sz="0" w:space="0" w:color="auto"/>
            <w:bottom w:val="none" w:sz="0" w:space="0" w:color="auto"/>
            <w:right w:val="none" w:sz="0" w:space="0" w:color="auto"/>
          </w:divBdr>
        </w:div>
        <w:div w:id="770860810">
          <w:marLeft w:val="3326"/>
          <w:marRight w:val="0"/>
          <w:marTop w:val="0"/>
          <w:marBottom w:val="80"/>
          <w:divBdr>
            <w:top w:val="none" w:sz="0" w:space="0" w:color="auto"/>
            <w:left w:val="none" w:sz="0" w:space="0" w:color="auto"/>
            <w:bottom w:val="none" w:sz="0" w:space="0" w:color="auto"/>
            <w:right w:val="none" w:sz="0" w:space="0" w:color="auto"/>
          </w:divBdr>
        </w:div>
        <w:div w:id="6374943">
          <w:marLeft w:val="3326"/>
          <w:marRight w:val="0"/>
          <w:marTop w:val="0"/>
          <w:marBottom w:val="80"/>
          <w:divBdr>
            <w:top w:val="none" w:sz="0" w:space="0" w:color="auto"/>
            <w:left w:val="none" w:sz="0" w:space="0" w:color="auto"/>
            <w:bottom w:val="none" w:sz="0" w:space="0" w:color="auto"/>
            <w:right w:val="none" w:sz="0" w:space="0" w:color="auto"/>
          </w:divBdr>
        </w:div>
        <w:div w:id="530731541">
          <w:marLeft w:val="3326"/>
          <w:marRight w:val="0"/>
          <w:marTop w:val="0"/>
          <w:marBottom w:val="80"/>
          <w:divBdr>
            <w:top w:val="none" w:sz="0" w:space="0" w:color="auto"/>
            <w:left w:val="none" w:sz="0" w:space="0" w:color="auto"/>
            <w:bottom w:val="none" w:sz="0" w:space="0" w:color="auto"/>
            <w:right w:val="none" w:sz="0" w:space="0" w:color="auto"/>
          </w:divBdr>
        </w:div>
        <w:div w:id="373387949">
          <w:marLeft w:val="3326"/>
          <w:marRight w:val="0"/>
          <w:marTop w:val="0"/>
          <w:marBottom w:val="80"/>
          <w:divBdr>
            <w:top w:val="none" w:sz="0" w:space="0" w:color="auto"/>
            <w:left w:val="none" w:sz="0" w:space="0" w:color="auto"/>
            <w:bottom w:val="none" w:sz="0" w:space="0" w:color="auto"/>
            <w:right w:val="none" w:sz="0" w:space="0" w:color="auto"/>
          </w:divBdr>
        </w:div>
        <w:div w:id="2138328049">
          <w:marLeft w:val="3326"/>
          <w:marRight w:val="0"/>
          <w:marTop w:val="0"/>
          <w:marBottom w:val="80"/>
          <w:divBdr>
            <w:top w:val="none" w:sz="0" w:space="0" w:color="auto"/>
            <w:left w:val="none" w:sz="0" w:space="0" w:color="auto"/>
            <w:bottom w:val="none" w:sz="0" w:space="0" w:color="auto"/>
            <w:right w:val="none" w:sz="0" w:space="0" w:color="auto"/>
          </w:divBdr>
        </w:div>
        <w:div w:id="62266237">
          <w:marLeft w:val="3326"/>
          <w:marRight w:val="0"/>
          <w:marTop w:val="0"/>
          <w:marBottom w:val="80"/>
          <w:divBdr>
            <w:top w:val="none" w:sz="0" w:space="0" w:color="auto"/>
            <w:left w:val="none" w:sz="0" w:space="0" w:color="auto"/>
            <w:bottom w:val="none" w:sz="0" w:space="0" w:color="auto"/>
            <w:right w:val="none" w:sz="0" w:space="0" w:color="auto"/>
          </w:divBdr>
        </w:div>
        <w:div w:id="588806633">
          <w:marLeft w:val="3330"/>
          <w:marRight w:val="0"/>
          <w:marTop w:val="0"/>
          <w:marBottom w:val="80"/>
          <w:divBdr>
            <w:top w:val="none" w:sz="0" w:space="0" w:color="auto"/>
            <w:left w:val="none" w:sz="0" w:space="0" w:color="auto"/>
            <w:bottom w:val="none" w:sz="0" w:space="0" w:color="auto"/>
            <w:right w:val="none" w:sz="0" w:space="0" w:color="auto"/>
          </w:divBdr>
        </w:div>
        <w:div w:id="2145193499">
          <w:marLeft w:val="3330"/>
          <w:marRight w:val="0"/>
          <w:marTop w:val="0"/>
          <w:marBottom w:val="80"/>
          <w:divBdr>
            <w:top w:val="none" w:sz="0" w:space="0" w:color="auto"/>
            <w:left w:val="none" w:sz="0" w:space="0" w:color="auto"/>
            <w:bottom w:val="none" w:sz="0" w:space="0" w:color="auto"/>
            <w:right w:val="none" w:sz="0" w:space="0" w:color="auto"/>
          </w:divBdr>
        </w:div>
        <w:div w:id="945163364">
          <w:marLeft w:val="3330"/>
          <w:marRight w:val="0"/>
          <w:marTop w:val="0"/>
          <w:marBottom w:val="80"/>
          <w:divBdr>
            <w:top w:val="none" w:sz="0" w:space="0" w:color="auto"/>
            <w:left w:val="none" w:sz="0" w:space="0" w:color="auto"/>
            <w:bottom w:val="none" w:sz="0" w:space="0" w:color="auto"/>
            <w:right w:val="none" w:sz="0" w:space="0" w:color="auto"/>
          </w:divBdr>
        </w:div>
        <w:div w:id="1859463143">
          <w:marLeft w:val="3330"/>
          <w:marRight w:val="0"/>
          <w:marTop w:val="0"/>
          <w:marBottom w:val="80"/>
          <w:divBdr>
            <w:top w:val="none" w:sz="0" w:space="0" w:color="auto"/>
            <w:left w:val="none" w:sz="0" w:space="0" w:color="auto"/>
            <w:bottom w:val="none" w:sz="0" w:space="0" w:color="auto"/>
            <w:right w:val="none" w:sz="0" w:space="0" w:color="auto"/>
          </w:divBdr>
        </w:div>
        <w:div w:id="1333220728">
          <w:marLeft w:val="3330"/>
          <w:marRight w:val="0"/>
          <w:marTop w:val="0"/>
          <w:marBottom w:val="80"/>
          <w:divBdr>
            <w:top w:val="none" w:sz="0" w:space="0" w:color="auto"/>
            <w:left w:val="none" w:sz="0" w:space="0" w:color="auto"/>
            <w:bottom w:val="none" w:sz="0" w:space="0" w:color="auto"/>
            <w:right w:val="none" w:sz="0" w:space="0" w:color="auto"/>
          </w:divBdr>
        </w:div>
        <w:div w:id="248665040">
          <w:marLeft w:val="3330"/>
          <w:marRight w:val="0"/>
          <w:marTop w:val="0"/>
          <w:marBottom w:val="80"/>
          <w:divBdr>
            <w:top w:val="none" w:sz="0" w:space="0" w:color="auto"/>
            <w:left w:val="none" w:sz="0" w:space="0" w:color="auto"/>
            <w:bottom w:val="none" w:sz="0" w:space="0" w:color="auto"/>
            <w:right w:val="none" w:sz="0" w:space="0" w:color="auto"/>
          </w:divBdr>
        </w:div>
        <w:div w:id="91632777">
          <w:marLeft w:val="3330"/>
          <w:marRight w:val="0"/>
          <w:marTop w:val="0"/>
          <w:marBottom w:val="80"/>
          <w:divBdr>
            <w:top w:val="none" w:sz="0" w:space="0" w:color="auto"/>
            <w:left w:val="none" w:sz="0" w:space="0" w:color="auto"/>
            <w:bottom w:val="none" w:sz="0" w:space="0" w:color="auto"/>
            <w:right w:val="none" w:sz="0" w:space="0" w:color="auto"/>
          </w:divBdr>
        </w:div>
        <w:div w:id="281037871">
          <w:marLeft w:val="3330"/>
          <w:marRight w:val="0"/>
          <w:marTop w:val="0"/>
          <w:marBottom w:val="80"/>
          <w:divBdr>
            <w:top w:val="none" w:sz="0" w:space="0" w:color="auto"/>
            <w:left w:val="none" w:sz="0" w:space="0" w:color="auto"/>
            <w:bottom w:val="none" w:sz="0" w:space="0" w:color="auto"/>
            <w:right w:val="none" w:sz="0" w:space="0" w:color="auto"/>
          </w:divBdr>
        </w:div>
        <w:div w:id="884609772">
          <w:marLeft w:val="3330"/>
          <w:marRight w:val="0"/>
          <w:marTop w:val="0"/>
          <w:marBottom w:val="80"/>
          <w:divBdr>
            <w:top w:val="none" w:sz="0" w:space="0" w:color="auto"/>
            <w:left w:val="none" w:sz="0" w:space="0" w:color="auto"/>
            <w:bottom w:val="none" w:sz="0" w:space="0" w:color="auto"/>
            <w:right w:val="none" w:sz="0" w:space="0" w:color="auto"/>
          </w:divBdr>
        </w:div>
        <w:div w:id="2145077722">
          <w:marLeft w:val="3330"/>
          <w:marRight w:val="0"/>
          <w:marTop w:val="0"/>
          <w:marBottom w:val="80"/>
          <w:divBdr>
            <w:top w:val="none" w:sz="0" w:space="0" w:color="auto"/>
            <w:left w:val="none" w:sz="0" w:space="0" w:color="auto"/>
            <w:bottom w:val="none" w:sz="0" w:space="0" w:color="auto"/>
            <w:right w:val="none" w:sz="0" w:space="0" w:color="auto"/>
          </w:divBdr>
        </w:div>
        <w:div w:id="1094402868">
          <w:marLeft w:val="3330"/>
          <w:marRight w:val="0"/>
          <w:marTop w:val="0"/>
          <w:marBottom w:val="80"/>
          <w:divBdr>
            <w:top w:val="none" w:sz="0" w:space="0" w:color="auto"/>
            <w:left w:val="none" w:sz="0" w:space="0" w:color="auto"/>
            <w:bottom w:val="none" w:sz="0" w:space="0" w:color="auto"/>
            <w:right w:val="none" w:sz="0" w:space="0" w:color="auto"/>
          </w:divBdr>
        </w:div>
        <w:div w:id="853803910">
          <w:marLeft w:val="3330"/>
          <w:marRight w:val="0"/>
          <w:marTop w:val="0"/>
          <w:marBottom w:val="80"/>
          <w:divBdr>
            <w:top w:val="none" w:sz="0" w:space="0" w:color="auto"/>
            <w:left w:val="none" w:sz="0" w:space="0" w:color="auto"/>
            <w:bottom w:val="none" w:sz="0" w:space="0" w:color="auto"/>
            <w:right w:val="none" w:sz="0" w:space="0" w:color="auto"/>
          </w:divBdr>
        </w:div>
        <w:div w:id="842356759">
          <w:marLeft w:val="3330"/>
          <w:marRight w:val="0"/>
          <w:marTop w:val="0"/>
          <w:marBottom w:val="80"/>
          <w:divBdr>
            <w:top w:val="none" w:sz="0" w:space="0" w:color="auto"/>
            <w:left w:val="none" w:sz="0" w:space="0" w:color="auto"/>
            <w:bottom w:val="none" w:sz="0" w:space="0" w:color="auto"/>
            <w:right w:val="none" w:sz="0" w:space="0" w:color="auto"/>
          </w:divBdr>
        </w:div>
        <w:div w:id="72823214">
          <w:marLeft w:val="3330"/>
          <w:marRight w:val="0"/>
          <w:marTop w:val="0"/>
          <w:marBottom w:val="80"/>
          <w:divBdr>
            <w:top w:val="none" w:sz="0" w:space="0" w:color="auto"/>
            <w:left w:val="none" w:sz="0" w:space="0" w:color="auto"/>
            <w:bottom w:val="none" w:sz="0" w:space="0" w:color="auto"/>
            <w:right w:val="none" w:sz="0" w:space="0" w:color="auto"/>
          </w:divBdr>
        </w:div>
        <w:div w:id="2025285505">
          <w:marLeft w:val="3330"/>
          <w:marRight w:val="0"/>
          <w:marTop w:val="0"/>
          <w:marBottom w:val="80"/>
          <w:divBdr>
            <w:top w:val="none" w:sz="0" w:space="0" w:color="auto"/>
            <w:left w:val="none" w:sz="0" w:space="0" w:color="auto"/>
            <w:bottom w:val="none" w:sz="0" w:space="0" w:color="auto"/>
            <w:right w:val="none" w:sz="0" w:space="0" w:color="auto"/>
          </w:divBdr>
        </w:div>
        <w:div w:id="1990939573">
          <w:marLeft w:val="3330"/>
          <w:marRight w:val="0"/>
          <w:marTop w:val="0"/>
          <w:marBottom w:val="80"/>
          <w:divBdr>
            <w:top w:val="none" w:sz="0" w:space="0" w:color="auto"/>
            <w:left w:val="none" w:sz="0" w:space="0" w:color="auto"/>
            <w:bottom w:val="none" w:sz="0" w:space="0" w:color="auto"/>
            <w:right w:val="none" w:sz="0" w:space="0" w:color="auto"/>
          </w:divBdr>
        </w:div>
        <w:div w:id="1822693654">
          <w:marLeft w:val="3330"/>
          <w:marRight w:val="0"/>
          <w:marTop w:val="0"/>
          <w:marBottom w:val="80"/>
          <w:divBdr>
            <w:top w:val="none" w:sz="0" w:space="0" w:color="auto"/>
            <w:left w:val="none" w:sz="0" w:space="0" w:color="auto"/>
            <w:bottom w:val="none" w:sz="0" w:space="0" w:color="auto"/>
            <w:right w:val="none" w:sz="0" w:space="0" w:color="auto"/>
          </w:divBdr>
        </w:div>
        <w:div w:id="1831173797">
          <w:marLeft w:val="3330"/>
          <w:marRight w:val="0"/>
          <w:marTop w:val="0"/>
          <w:marBottom w:val="80"/>
          <w:divBdr>
            <w:top w:val="none" w:sz="0" w:space="0" w:color="auto"/>
            <w:left w:val="none" w:sz="0" w:space="0" w:color="auto"/>
            <w:bottom w:val="none" w:sz="0" w:space="0" w:color="auto"/>
            <w:right w:val="none" w:sz="0" w:space="0" w:color="auto"/>
          </w:divBdr>
        </w:div>
        <w:div w:id="592906639">
          <w:marLeft w:val="3330"/>
          <w:marRight w:val="0"/>
          <w:marTop w:val="0"/>
          <w:marBottom w:val="80"/>
          <w:divBdr>
            <w:top w:val="none" w:sz="0" w:space="0" w:color="auto"/>
            <w:left w:val="none" w:sz="0" w:space="0" w:color="auto"/>
            <w:bottom w:val="none" w:sz="0" w:space="0" w:color="auto"/>
            <w:right w:val="none" w:sz="0" w:space="0" w:color="auto"/>
          </w:divBdr>
        </w:div>
        <w:div w:id="726875510">
          <w:marLeft w:val="3330"/>
          <w:marRight w:val="0"/>
          <w:marTop w:val="0"/>
          <w:marBottom w:val="80"/>
          <w:divBdr>
            <w:top w:val="none" w:sz="0" w:space="0" w:color="auto"/>
            <w:left w:val="none" w:sz="0" w:space="0" w:color="auto"/>
            <w:bottom w:val="none" w:sz="0" w:space="0" w:color="auto"/>
            <w:right w:val="none" w:sz="0" w:space="0" w:color="auto"/>
          </w:divBdr>
        </w:div>
        <w:div w:id="1626696737">
          <w:marLeft w:val="3330"/>
          <w:marRight w:val="0"/>
          <w:marTop w:val="0"/>
          <w:marBottom w:val="80"/>
          <w:divBdr>
            <w:top w:val="none" w:sz="0" w:space="0" w:color="auto"/>
            <w:left w:val="none" w:sz="0" w:space="0" w:color="auto"/>
            <w:bottom w:val="none" w:sz="0" w:space="0" w:color="auto"/>
            <w:right w:val="none" w:sz="0" w:space="0" w:color="auto"/>
          </w:divBdr>
        </w:div>
        <w:div w:id="1226336322">
          <w:marLeft w:val="3330"/>
          <w:marRight w:val="0"/>
          <w:marTop w:val="0"/>
          <w:marBottom w:val="80"/>
          <w:divBdr>
            <w:top w:val="none" w:sz="0" w:space="0" w:color="auto"/>
            <w:left w:val="none" w:sz="0" w:space="0" w:color="auto"/>
            <w:bottom w:val="none" w:sz="0" w:space="0" w:color="auto"/>
            <w:right w:val="none" w:sz="0" w:space="0" w:color="auto"/>
          </w:divBdr>
        </w:div>
        <w:div w:id="1151679146">
          <w:marLeft w:val="3330"/>
          <w:marRight w:val="0"/>
          <w:marTop w:val="0"/>
          <w:marBottom w:val="80"/>
          <w:divBdr>
            <w:top w:val="none" w:sz="0" w:space="0" w:color="auto"/>
            <w:left w:val="none" w:sz="0" w:space="0" w:color="auto"/>
            <w:bottom w:val="none" w:sz="0" w:space="0" w:color="auto"/>
            <w:right w:val="none" w:sz="0" w:space="0" w:color="auto"/>
          </w:divBdr>
        </w:div>
        <w:div w:id="882904006">
          <w:marLeft w:val="3330"/>
          <w:marRight w:val="0"/>
          <w:marTop w:val="0"/>
          <w:marBottom w:val="80"/>
          <w:divBdr>
            <w:top w:val="none" w:sz="0" w:space="0" w:color="auto"/>
            <w:left w:val="none" w:sz="0" w:space="0" w:color="auto"/>
            <w:bottom w:val="none" w:sz="0" w:space="0" w:color="auto"/>
            <w:right w:val="none" w:sz="0" w:space="0" w:color="auto"/>
          </w:divBdr>
        </w:div>
        <w:div w:id="1048997549">
          <w:marLeft w:val="3330"/>
          <w:marRight w:val="0"/>
          <w:marTop w:val="0"/>
          <w:marBottom w:val="80"/>
          <w:divBdr>
            <w:top w:val="none" w:sz="0" w:space="0" w:color="auto"/>
            <w:left w:val="none" w:sz="0" w:space="0" w:color="auto"/>
            <w:bottom w:val="none" w:sz="0" w:space="0" w:color="auto"/>
            <w:right w:val="none" w:sz="0" w:space="0" w:color="auto"/>
          </w:divBdr>
        </w:div>
        <w:div w:id="351420507">
          <w:marLeft w:val="3330"/>
          <w:marRight w:val="0"/>
          <w:marTop w:val="0"/>
          <w:marBottom w:val="80"/>
          <w:divBdr>
            <w:top w:val="none" w:sz="0" w:space="0" w:color="auto"/>
            <w:left w:val="none" w:sz="0" w:space="0" w:color="auto"/>
            <w:bottom w:val="none" w:sz="0" w:space="0" w:color="auto"/>
            <w:right w:val="none" w:sz="0" w:space="0" w:color="auto"/>
          </w:divBdr>
        </w:div>
        <w:div w:id="156961659">
          <w:marLeft w:val="3330"/>
          <w:marRight w:val="0"/>
          <w:marTop w:val="0"/>
          <w:marBottom w:val="80"/>
          <w:divBdr>
            <w:top w:val="none" w:sz="0" w:space="0" w:color="auto"/>
            <w:left w:val="none" w:sz="0" w:space="0" w:color="auto"/>
            <w:bottom w:val="none" w:sz="0" w:space="0" w:color="auto"/>
            <w:right w:val="none" w:sz="0" w:space="0" w:color="auto"/>
          </w:divBdr>
        </w:div>
        <w:div w:id="1792477915">
          <w:marLeft w:val="3330"/>
          <w:marRight w:val="0"/>
          <w:marTop w:val="0"/>
          <w:marBottom w:val="80"/>
          <w:divBdr>
            <w:top w:val="none" w:sz="0" w:space="0" w:color="auto"/>
            <w:left w:val="none" w:sz="0" w:space="0" w:color="auto"/>
            <w:bottom w:val="none" w:sz="0" w:space="0" w:color="auto"/>
            <w:right w:val="none" w:sz="0" w:space="0" w:color="auto"/>
          </w:divBdr>
        </w:div>
        <w:div w:id="1822454554">
          <w:marLeft w:val="3330"/>
          <w:marRight w:val="0"/>
          <w:marTop w:val="0"/>
          <w:marBottom w:val="80"/>
          <w:divBdr>
            <w:top w:val="none" w:sz="0" w:space="0" w:color="auto"/>
            <w:left w:val="none" w:sz="0" w:space="0" w:color="auto"/>
            <w:bottom w:val="none" w:sz="0" w:space="0" w:color="auto"/>
            <w:right w:val="none" w:sz="0" w:space="0" w:color="auto"/>
          </w:divBdr>
        </w:div>
        <w:div w:id="1679383420">
          <w:marLeft w:val="3330"/>
          <w:marRight w:val="0"/>
          <w:marTop w:val="0"/>
          <w:marBottom w:val="80"/>
          <w:divBdr>
            <w:top w:val="none" w:sz="0" w:space="0" w:color="auto"/>
            <w:left w:val="none" w:sz="0" w:space="0" w:color="auto"/>
            <w:bottom w:val="none" w:sz="0" w:space="0" w:color="auto"/>
            <w:right w:val="none" w:sz="0" w:space="0" w:color="auto"/>
          </w:divBdr>
        </w:div>
        <w:div w:id="952438611">
          <w:marLeft w:val="3330"/>
          <w:marRight w:val="0"/>
          <w:marTop w:val="0"/>
          <w:marBottom w:val="80"/>
          <w:divBdr>
            <w:top w:val="none" w:sz="0" w:space="0" w:color="auto"/>
            <w:left w:val="none" w:sz="0" w:space="0" w:color="auto"/>
            <w:bottom w:val="none" w:sz="0" w:space="0" w:color="auto"/>
            <w:right w:val="none" w:sz="0" w:space="0" w:color="auto"/>
          </w:divBdr>
        </w:div>
        <w:div w:id="2007046886">
          <w:marLeft w:val="3330"/>
          <w:marRight w:val="0"/>
          <w:marTop w:val="0"/>
          <w:marBottom w:val="80"/>
          <w:divBdr>
            <w:top w:val="none" w:sz="0" w:space="0" w:color="auto"/>
            <w:left w:val="none" w:sz="0" w:space="0" w:color="auto"/>
            <w:bottom w:val="none" w:sz="0" w:space="0" w:color="auto"/>
            <w:right w:val="none" w:sz="0" w:space="0" w:color="auto"/>
          </w:divBdr>
        </w:div>
        <w:div w:id="2032994906">
          <w:marLeft w:val="3330"/>
          <w:marRight w:val="0"/>
          <w:marTop w:val="0"/>
          <w:marBottom w:val="80"/>
          <w:divBdr>
            <w:top w:val="none" w:sz="0" w:space="0" w:color="auto"/>
            <w:left w:val="none" w:sz="0" w:space="0" w:color="auto"/>
            <w:bottom w:val="none" w:sz="0" w:space="0" w:color="auto"/>
            <w:right w:val="none" w:sz="0" w:space="0" w:color="auto"/>
          </w:divBdr>
        </w:div>
        <w:div w:id="761488786">
          <w:marLeft w:val="3330"/>
          <w:marRight w:val="0"/>
          <w:marTop w:val="0"/>
          <w:marBottom w:val="80"/>
          <w:divBdr>
            <w:top w:val="none" w:sz="0" w:space="0" w:color="auto"/>
            <w:left w:val="none" w:sz="0" w:space="0" w:color="auto"/>
            <w:bottom w:val="none" w:sz="0" w:space="0" w:color="auto"/>
            <w:right w:val="none" w:sz="0" w:space="0" w:color="auto"/>
          </w:divBdr>
        </w:div>
        <w:div w:id="1028220903">
          <w:marLeft w:val="3330"/>
          <w:marRight w:val="0"/>
          <w:marTop w:val="0"/>
          <w:marBottom w:val="80"/>
          <w:divBdr>
            <w:top w:val="none" w:sz="0" w:space="0" w:color="auto"/>
            <w:left w:val="none" w:sz="0" w:space="0" w:color="auto"/>
            <w:bottom w:val="none" w:sz="0" w:space="0" w:color="auto"/>
            <w:right w:val="none" w:sz="0" w:space="0" w:color="auto"/>
          </w:divBdr>
        </w:div>
        <w:div w:id="652873521">
          <w:marLeft w:val="3330"/>
          <w:marRight w:val="0"/>
          <w:marTop w:val="0"/>
          <w:marBottom w:val="80"/>
          <w:divBdr>
            <w:top w:val="none" w:sz="0" w:space="0" w:color="auto"/>
            <w:left w:val="none" w:sz="0" w:space="0" w:color="auto"/>
            <w:bottom w:val="none" w:sz="0" w:space="0" w:color="auto"/>
            <w:right w:val="none" w:sz="0" w:space="0" w:color="auto"/>
          </w:divBdr>
        </w:div>
        <w:div w:id="1555315340">
          <w:marLeft w:val="3330"/>
          <w:marRight w:val="0"/>
          <w:marTop w:val="0"/>
          <w:marBottom w:val="80"/>
          <w:divBdr>
            <w:top w:val="none" w:sz="0" w:space="0" w:color="auto"/>
            <w:left w:val="none" w:sz="0" w:space="0" w:color="auto"/>
            <w:bottom w:val="none" w:sz="0" w:space="0" w:color="auto"/>
            <w:right w:val="none" w:sz="0" w:space="0" w:color="auto"/>
          </w:divBdr>
        </w:div>
        <w:div w:id="366881698">
          <w:marLeft w:val="3330"/>
          <w:marRight w:val="0"/>
          <w:marTop w:val="0"/>
          <w:marBottom w:val="80"/>
          <w:divBdr>
            <w:top w:val="none" w:sz="0" w:space="0" w:color="auto"/>
            <w:left w:val="none" w:sz="0" w:space="0" w:color="auto"/>
            <w:bottom w:val="none" w:sz="0" w:space="0" w:color="auto"/>
            <w:right w:val="none" w:sz="0" w:space="0" w:color="auto"/>
          </w:divBdr>
        </w:div>
        <w:div w:id="49621015">
          <w:marLeft w:val="3330"/>
          <w:marRight w:val="0"/>
          <w:marTop w:val="0"/>
          <w:marBottom w:val="80"/>
          <w:divBdr>
            <w:top w:val="none" w:sz="0" w:space="0" w:color="auto"/>
            <w:left w:val="none" w:sz="0" w:space="0" w:color="auto"/>
            <w:bottom w:val="none" w:sz="0" w:space="0" w:color="auto"/>
            <w:right w:val="none" w:sz="0" w:space="0" w:color="auto"/>
          </w:divBdr>
        </w:div>
        <w:div w:id="505830925">
          <w:marLeft w:val="3330"/>
          <w:marRight w:val="0"/>
          <w:marTop w:val="0"/>
          <w:marBottom w:val="80"/>
          <w:divBdr>
            <w:top w:val="none" w:sz="0" w:space="0" w:color="auto"/>
            <w:left w:val="none" w:sz="0" w:space="0" w:color="auto"/>
            <w:bottom w:val="none" w:sz="0" w:space="0" w:color="auto"/>
            <w:right w:val="none" w:sz="0" w:space="0" w:color="auto"/>
          </w:divBdr>
        </w:div>
        <w:div w:id="1178622180">
          <w:marLeft w:val="3330"/>
          <w:marRight w:val="0"/>
          <w:marTop w:val="0"/>
          <w:marBottom w:val="80"/>
          <w:divBdr>
            <w:top w:val="none" w:sz="0" w:space="0" w:color="auto"/>
            <w:left w:val="none" w:sz="0" w:space="0" w:color="auto"/>
            <w:bottom w:val="none" w:sz="0" w:space="0" w:color="auto"/>
            <w:right w:val="none" w:sz="0" w:space="0" w:color="auto"/>
          </w:divBdr>
        </w:div>
        <w:div w:id="1349597225">
          <w:marLeft w:val="3330"/>
          <w:marRight w:val="0"/>
          <w:marTop w:val="0"/>
          <w:marBottom w:val="80"/>
          <w:divBdr>
            <w:top w:val="none" w:sz="0" w:space="0" w:color="auto"/>
            <w:left w:val="none" w:sz="0" w:space="0" w:color="auto"/>
            <w:bottom w:val="none" w:sz="0" w:space="0" w:color="auto"/>
            <w:right w:val="none" w:sz="0" w:space="0" w:color="auto"/>
          </w:divBdr>
        </w:div>
        <w:div w:id="51539679">
          <w:marLeft w:val="3330"/>
          <w:marRight w:val="0"/>
          <w:marTop w:val="0"/>
          <w:marBottom w:val="80"/>
          <w:divBdr>
            <w:top w:val="none" w:sz="0" w:space="0" w:color="auto"/>
            <w:left w:val="none" w:sz="0" w:space="0" w:color="auto"/>
            <w:bottom w:val="none" w:sz="0" w:space="0" w:color="auto"/>
            <w:right w:val="none" w:sz="0" w:space="0" w:color="auto"/>
          </w:divBdr>
        </w:div>
        <w:div w:id="412895038">
          <w:marLeft w:val="3330"/>
          <w:marRight w:val="0"/>
          <w:marTop w:val="0"/>
          <w:marBottom w:val="80"/>
          <w:divBdr>
            <w:top w:val="none" w:sz="0" w:space="0" w:color="auto"/>
            <w:left w:val="none" w:sz="0" w:space="0" w:color="auto"/>
            <w:bottom w:val="none" w:sz="0" w:space="0" w:color="auto"/>
            <w:right w:val="none" w:sz="0" w:space="0" w:color="auto"/>
          </w:divBdr>
        </w:div>
        <w:div w:id="735132931">
          <w:marLeft w:val="3330"/>
          <w:marRight w:val="0"/>
          <w:marTop w:val="0"/>
          <w:marBottom w:val="80"/>
          <w:divBdr>
            <w:top w:val="none" w:sz="0" w:space="0" w:color="auto"/>
            <w:left w:val="none" w:sz="0" w:space="0" w:color="auto"/>
            <w:bottom w:val="none" w:sz="0" w:space="0" w:color="auto"/>
            <w:right w:val="none" w:sz="0" w:space="0" w:color="auto"/>
          </w:divBdr>
        </w:div>
        <w:div w:id="631640569">
          <w:marLeft w:val="3330"/>
          <w:marRight w:val="0"/>
          <w:marTop w:val="0"/>
          <w:marBottom w:val="80"/>
          <w:divBdr>
            <w:top w:val="none" w:sz="0" w:space="0" w:color="auto"/>
            <w:left w:val="none" w:sz="0" w:space="0" w:color="auto"/>
            <w:bottom w:val="none" w:sz="0" w:space="0" w:color="auto"/>
            <w:right w:val="none" w:sz="0" w:space="0" w:color="auto"/>
          </w:divBdr>
        </w:div>
        <w:div w:id="123162203">
          <w:marLeft w:val="3330"/>
          <w:marRight w:val="0"/>
          <w:marTop w:val="0"/>
          <w:marBottom w:val="80"/>
          <w:divBdr>
            <w:top w:val="none" w:sz="0" w:space="0" w:color="auto"/>
            <w:left w:val="none" w:sz="0" w:space="0" w:color="auto"/>
            <w:bottom w:val="none" w:sz="0" w:space="0" w:color="auto"/>
            <w:right w:val="none" w:sz="0" w:space="0" w:color="auto"/>
          </w:divBdr>
        </w:div>
        <w:div w:id="566499795">
          <w:marLeft w:val="3330"/>
          <w:marRight w:val="0"/>
          <w:marTop w:val="0"/>
          <w:marBottom w:val="80"/>
          <w:divBdr>
            <w:top w:val="none" w:sz="0" w:space="0" w:color="auto"/>
            <w:left w:val="none" w:sz="0" w:space="0" w:color="auto"/>
            <w:bottom w:val="none" w:sz="0" w:space="0" w:color="auto"/>
            <w:right w:val="none" w:sz="0" w:space="0" w:color="auto"/>
          </w:divBdr>
        </w:div>
        <w:div w:id="1386569062">
          <w:marLeft w:val="3330"/>
          <w:marRight w:val="0"/>
          <w:marTop w:val="0"/>
          <w:marBottom w:val="80"/>
          <w:divBdr>
            <w:top w:val="none" w:sz="0" w:space="0" w:color="auto"/>
            <w:left w:val="none" w:sz="0" w:space="0" w:color="auto"/>
            <w:bottom w:val="none" w:sz="0" w:space="0" w:color="auto"/>
            <w:right w:val="none" w:sz="0" w:space="0" w:color="auto"/>
          </w:divBdr>
        </w:div>
        <w:div w:id="853807242">
          <w:marLeft w:val="3330"/>
          <w:marRight w:val="0"/>
          <w:marTop w:val="0"/>
          <w:marBottom w:val="80"/>
          <w:divBdr>
            <w:top w:val="none" w:sz="0" w:space="0" w:color="auto"/>
            <w:left w:val="none" w:sz="0" w:space="0" w:color="auto"/>
            <w:bottom w:val="none" w:sz="0" w:space="0" w:color="auto"/>
            <w:right w:val="none" w:sz="0" w:space="0" w:color="auto"/>
          </w:divBdr>
        </w:div>
        <w:div w:id="145368433">
          <w:marLeft w:val="3330"/>
          <w:marRight w:val="0"/>
          <w:marTop w:val="0"/>
          <w:marBottom w:val="80"/>
          <w:divBdr>
            <w:top w:val="none" w:sz="0" w:space="0" w:color="auto"/>
            <w:left w:val="none" w:sz="0" w:space="0" w:color="auto"/>
            <w:bottom w:val="none" w:sz="0" w:space="0" w:color="auto"/>
            <w:right w:val="none" w:sz="0" w:space="0" w:color="auto"/>
          </w:divBdr>
        </w:div>
        <w:div w:id="1675260222">
          <w:marLeft w:val="3330"/>
          <w:marRight w:val="0"/>
          <w:marTop w:val="0"/>
          <w:marBottom w:val="80"/>
          <w:divBdr>
            <w:top w:val="none" w:sz="0" w:space="0" w:color="auto"/>
            <w:left w:val="none" w:sz="0" w:space="0" w:color="auto"/>
            <w:bottom w:val="none" w:sz="0" w:space="0" w:color="auto"/>
            <w:right w:val="none" w:sz="0" w:space="0" w:color="auto"/>
          </w:divBdr>
        </w:div>
        <w:div w:id="111093226">
          <w:marLeft w:val="3330"/>
          <w:marRight w:val="0"/>
          <w:marTop w:val="0"/>
          <w:marBottom w:val="80"/>
          <w:divBdr>
            <w:top w:val="none" w:sz="0" w:space="0" w:color="auto"/>
            <w:left w:val="none" w:sz="0" w:space="0" w:color="auto"/>
            <w:bottom w:val="none" w:sz="0" w:space="0" w:color="auto"/>
            <w:right w:val="none" w:sz="0" w:space="0" w:color="auto"/>
          </w:divBdr>
        </w:div>
        <w:div w:id="661542951">
          <w:marLeft w:val="3330"/>
          <w:marRight w:val="0"/>
          <w:marTop w:val="0"/>
          <w:marBottom w:val="80"/>
          <w:divBdr>
            <w:top w:val="none" w:sz="0" w:space="0" w:color="auto"/>
            <w:left w:val="none" w:sz="0" w:space="0" w:color="auto"/>
            <w:bottom w:val="none" w:sz="0" w:space="0" w:color="auto"/>
            <w:right w:val="none" w:sz="0" w:space="0" w:color="auto"/>
          </w:divBdr>
        </w:div>
        <w:div w:id="1621297842">
          <w:marLeft w:val="3330"/>
          <w:marRight w:val="0"/>
          <w:marTop w:val="0"/>
          <w:marBottom w:val="80"/>
          <w:divBdr>
            <w:top w:val="none" w:sz="0" w:space="0" w:color="auto"/>
            <w:left w:val="none" w:sz="0" w:space="0" w:color="auto"/>
            <w:bottom w:val="none" w:sz="0" w:space="0" w:color="auto"/>
            <w:right w:val="none" w:sz="0" w:space="0" w:color="auto"/>
          </w:divBdr>
        </w:div>
        <w:div w:id="1233151765">
          <w:marLeft w:val="3330"/>
          <w:marRight w:val="0"/>
          <w:marTop w:val="0"/>
          <w:marBottom w:val="80"/>
          <w:divBdr>
            <w:top w:val="none" w:sz="0" w:space="0" w:color="auto"/>
            <w:left w:val="none" w:sz="0" w:space="0" w:color="auto"/>
            <w:bottom w:val="none" w:sz="0" w:space="0" w:color="auto"/>
            <w:right w:val="none" w:sz="0" w:space="0" w:color="auto"/>
          </w:divBdr>
        </w:div>
        <w:div w:id="679741428">
          <w:marLeft w:val="3330"/>
          <w:marRight w:val="0"/>
          <w:marTop w:val="0"/>
          <w:marBottom w:val="80"/>
          <w:divBdr>
            <w:top w:val="none" w:sz="0" w:space="0" w:color="auto"/>
            <w:left w:val="none" w:sz="0" w:space="0" w:color="auto"/>
            <w:bottom w:val="none" w:sz="0" w:space="0" w:color="auto"/>
            <w:right w:val="none" w:sz="0" w:space="0" w:color="auto"/>
          </w:divBdr>
        </w:div>
        <w:div w:id="429545952">
          <w:marLeft w:val="3330"/>
          <w:marRight w:val="0"/>
          <w:marTop w:val="0"/>
          <w:marBottom w:val="80"/>
          <w:divBdr>
            <w:top w:val="none" w:sz="0" w:space="0" w:color="auto"/>
            <w:left w:val="none" w:sz="0" w:space="0" w:color="auto"/>
            <w:bottom w:val="none" w:sz="0" w:space="0" w:color="auto"/>
            <w:right w:val="none" w:sz="0" w:space="0" w:color="auto"/>
          </w:divBdr>
        </w:div>
        <w:div w:id="2004431350">
          <w:marLeft w:val="3330"/>
          <w:marRight w:val="0"/>
          <w:marTop w:val="0"/>
          <w:marBottom w:val="80"/>
          <w:divBdr>
            <w:top w:val="none" w:sz="0" w:space="0" w:color="auto"/>
            <w:left w:val="none" w:sz="0" w:space="0" w:color="auto"/>
            <w:bottom w:val="none" w:sz="0" w:space="0" w:color="auto"/>
            <w:right w:val="none" w:sz="0" w:space="0" w:color="auto"/>
          </w:divBdr>
        </w:div>
        <w:div w:id="1303998142">
          <w:marLeft w:val="3330"/>
          <w:marRight w:val="0"/>
          <w:marTop w:val="0"/>
          <w:marBottom w:val="80"/>
          <w:divBdr>
            <w:top w:val="none" w:sz="0" w:space="0" w:color="auto"/>
            <w:left w:val="none" w:sz="0" w:space="0" w:color="auto"/>
            <w:bottom w:val="none" w:sz="0" w:space="0" w:color="auto"/>
            <w:right w:val="none" w:sz="0" w:space="0" w:color="auto"/>
          </w:divBdr>
        </w:div>
        <w:div w:id="581066359">
          <w:marLeft w:val="3330"/>
          <w:marRight w:val="0"/>
          <w:marTop w:val="0"/>
          <w:marBottom w:val="80"/>
          <w:divBdr>
            <w:top w:val="none" w:sz="0" w:space="0" w:color="auto"/>
            <w:left w:val="none" w:sz="0" w:space="0" w:color="auto"/>
            <w:bottom w:val="none" w:sz="0" w:space="0" w:color="auto"/>
            <w:right w:val="none" w:sz="0" w:space="0" w:color="auto"/>
          </w:divBdr>
        </w:div>
        <w:div w:id="679889008">
          <w:marLeft w:val="3330"/>
          <w:marRight w:val="0"/>
          <w:marTop w:val="0"/>
          <w:marBottom w:val="80"/>
          <w:divBdr>
            <w:top w:val="none" w:sz="0" w:space="0" w:color="auto"/>
            <w:left w:val="none" w:sz="0" w:space="0" w:color="auto"/>
            <w:bottom w:val="none" w:sz="0" w:space="0" w:color="auto"/>
            <w:right w:val="none" w:sz="0" w:space="0" w:color="auto"/>
          </w:divBdr>
        </w:div>
        <w:div w:id="414478538">
          <w:marLeft w:val="3330"/>
          <w:marRight w:val="0"/>
          <w:marTop w:val="0"/>
          <w:marBottom w:val="80"/>
          <w:divBdr>
            <w:top w:val="none" w:sz="0" w:space="0" w:color="auto"/>
            <w:left w:val="none" w:sz="0" w:space="0" w:color="auto"/>
            <w:bottom w:val="none" w:sz="0" w:space="0" w:color="auto"/>
            <w:right w:val="none" w:sz="0" w:space="0" w:color="auto"/>
          </w:divBdr>
        </w:div>
        <w:div w:id="291180281">
          <w:marLeft w:val="3330"/>
          <w:marRight w:val="0"/>
          <w:marTop w:val="0"/>
          <w:marBottom w:val="80"/>
          <w:divBdr>
            <w:top w:val="none" w:sz="0" w:space="0" w:color="auto"/>
            <w:left w:val="none" w:sz="0" w:space="0" w:color="auto"/>
            <w:bottom w:val="none" w:sz="0" w:space="0" w:color="auto"/>
            <w:right w:val="none" w:sz="0" w:space="0" w:color="auto"/>
          </w:divBdr>
        </w:div>
        <w:div w:id="50662406">
          <w:marLeft w:val="3330"/>
          <w:marRight w:val="0"/>
          <w:marTop w:val="0"/>
          <w:marBottom w:val="80"/>
          <w:divBdr>
            <w:top w:val="none" w:sz="0" w:space="0" w:color="auto"/>
            <w:left w:val="none" w:sz="0" w:space="0" w:color="auto"/>
            <w:bottom w:val="none" w:sz="0" w:space="0" w:color="auto"/>
            <w:right w:val="none" w:sz="0" w:space="0" w:color="auto"/>
          </w:divBdr>
        </w:div>
        <w:div w:id="1307278539">
          <w:marLeft w:val="3330"/>
          <w:marRight w:val="0"/>
          <w:marTop w:val="0"/>
          <w:marBottom w:val="80"/>
          <w:divBdr>
            <w:top w:val="none" w:sz="0" w:space="0" w:color="auto"/>
            <w:left w:val="none" w:sz="0" w:space="0" w:color="auto"/>
            <w:bottom w:val="none" w:sz="0" w:space="0" w:color="auto"/>
            <w:right w:val="none" w:sz="0" w:space="0" w:color="auto"/>
          </w:divBdr>
        </w:div>
        <w:div w:id="481429990">
          <w:marLeft w:val="3330"/>
          <w:marRight w:val="0"/>
          <w:marTop w:val="0"/>
          <w:marBottom w:val="80"/>
          <w:divBdr>
            <w:top w:val="none" w:sz="0" w:space="0" w:color="auto"/>
            <w:left w:val="none" w:sz="0" w:space="0" w:color="auto"/>
            <w:bottom w:val="none" w:sz="0" w:space="0" w:color="auto"/>
            <w:right w:val="none" w:sz="0" w:space="0" w:color="auto"/>
          </w:divBdr>
        </w:div>
        <w:div w:id="950432544">
          <w:marLeft w:val="3330"/>
          <w:marRight w:val="0"/>
          <w:marTop w:val="0"/>
          <w:marBottom w:val="80"/>
          <w:divBdr>
            <w:top w:val="none" w:sz="0" w:space="0" w:color="auto"/>
            <w:left w:val="none" w:sz="0" w:space="0" w:color="auto"/>
            <w:bottom w:val="none" w:sz="0" w:space="0" w:color="auto"/>
            <w:right w:val="none" w:sz="0" w:space="0" w:color="auto"/>
          </w:divBdr>
        </w:div>
        <w:div w:id="812285844">
          <w:marLeft w:val="3330"/>
          <w:marRight w:val="0"/>
          <w:marTop w:val="0"/>
          <w:marBottom w:val="80"/>
          <w:divBdr>
            <w:top w:val="none" w:sz="0" w:space="0" w:color="auto"/>
            <w:left w:val="none" w:sz="0" w:space="0" w:color="auto"/>
            <w:bottom w:val="none" w:sz="0" w:space="0" w:color="auto"/>
            <w:right w:val="none" w:sz="0" w:space="0" w:color="auto"/>
          </w:divBdr>
        </w:div>
        <w:div w:id="1812019796">
          <w:marLeft w:val="3330"/>
          <w:marRight w:val="0"/>
          <w:marTop w:val="0"/>
          <w:marBottom w:val="80"/>
          <w:divBdr>
            <w:top w:val="none" w:sz="0" w:space="0" w:color="auto"/>
            <w:left w:val="none" w:sz="0" w:space="0" w:color="auto"/>
            <w:bottom w:val="none" w:sz="0" w:space="0" w:color="auto"/>
            <w:right w:val="none" w:sz="0" w:space="0" w:color="auto"/>
          </w:divBdr>
        </w:div>
        <w:div w:id="908417392">
          <w:marLeft w:val="3330"/>
          <w:marRight w:val="0"/>
          <w:marTop w:val="0"/>
          <w:marBottom w:val="80"/>
          <w:divBdr>
            <w:top w:val="none" w:sz="0" w:space="0" w:color="auto"/>
            <w:left w:val="none" w:sz="0" w:space="0" w:color="auto"/>
            <w:bottom w:val="none" w:sz="0" w:space="0" w:color="auto"/>
            <w:right w:val="none" w:sz="0" w:space="0" w:color="auto"/>
          </w:divBdr>
        </w:div>
        <w:div w:id="1074398654">
          <w:marLeft w:val="3330"/>
          <w:marRight w:val="0"/>
          <w:marTop w:val="0"/>
          <w:marBottom w:val="80"/>
          <w:divBdr>
            <w:top w:val="none" w:sz="0" w:space="0" w:color="auto"/>
            <w:left w:val="none" w:sz="0" w:space="0" w:color="auto"/>
            <w:bottom w:val="none" w:sz="0" w:space="0" w:color="auto"/>
            <w:right w:val="none" w:sz="0" w:space="0" w:color="auto"/>
          </w:divBdr>
        </w:div>
        <w:div w:id="1399938209">
          <w:marLeft w:val="3330"/>
          <w:marRight w:val="0"/>
          <w:marTop w:val="0"/>
          <w:marBottom w:val="80"/>
          <w:divBdr>
            <w:top w:val="none" w:sz="0" w:space="0" w:color="auto"/>
            <w:left w:val="none" w:sz="0" w:space="0" w:color="auto"/>
            <w:bottom w:val="none" w:sz="0" w:space="0" w:color="auto"/>
            <w:right w:val="none" w:sz="0" w:space="0" w:color="auto"/>
          </w:divBdr>
        </w:div>
        <w:div w:id="854727313">
          <w:marLeft w:val="3330"/>
          <w:marRight w:val="0"/>
          <w:marTop w:val="0"/>
          <w:marBottom w:val="80"/>
          <w:divBdr>
            <w:top w:val="none" w:sz="0" w:space="0" w:color="auto"/>
            <w:left w:val="none" w:sz="0" w:space="0" w:color="auto"/>
            <w:bottom w:val="none" w:sz="0" w:space="0" w:color="auto"/>
            <w:right w:val="none" w:sz="0" w:space="0" w:color="auto"/>
          </w:divBdr>
        </w:div>
        <w:div w:id="1309282820">
          <w:marLeft w:val="3330"/>
          <w:marRight w:val="0"/>
          <w:marTop w:val="0"/>
          <w:marBottom w:val="80"/>
          <w:divBdr>
            <w:top w:val="none" w:sz="0" w:space="0" w:color="auto"/>
            <w:left w:val="none" w:sz="0" w:space="0" w:color="auto"/>
            <w:bottom w:val="none" w:sz="0" w:space="0" w:color="auto"/>
            <w:right w:val="none" w:sz="0" w:space="0" w:color="auto"/>
          </w:divBdr>
        </w:div>
        <w:div w:id="987392721">
          <w:marLeft w:val="3330"/>
          <w:marRight w:val="0"/>
          <w:marTop w:val="0"/>
          <w:marBottom w:val="80"/>
          <w:divBdr>
            <w:top w:val="none" w:sz="0" w:space="0" w:color="auto"/>
            <w:left w:val="none" w:sz="0" w:space="0" w:color="auto"/>
            <w:bottom w:val="none" w:sz="0" w:space="0" w:color="auto"/>
            <w:right w:val="none" w:sz="0" w:space="0" w:color="auto"/>
          </w:divBdr>
        </w:div>
        <w:div w:id="2076119298">
          <w:marLeft w:val="3330"/>
          <w:marRight w:val="0"/>
          <w:marTop w:val="0"/>
          <w:marBottom w:val="80"/>
          <w:divBdr>
            <w:top w:val="none" w:sz="0" w:space="0" w:color="auto"/>
            <w:left w:val="none" w:sz="0" w:space="0" w:color="auto"/>
            <w:bottom w:val="none" w:sz="0" w:space="0" w:color="auto"/>
            <w:right w:val="none" w:sz="0" w:space="0" w:color="auto"/>
          </w:divBdr>
        </w:div>
        <w:div w:id="383480265">
          <w:marLeft w:val="3330"/>
          <w:marRight w:val="0"/>
          <w:marTop w:val="0"/>
          <w:marBottom w:val="80"/>
          <w:divBdr>
            <w:top w:val="none" w:sz="0" w:space="0" w:color="auto"/>
            <w:left w:val="none" w:sz="0" w:space="0" w:color="auto"/>
            <w:bottom w:val="none" w:sz="0" w:space="0" w:color="auto"/>
            <w:right w:val="none" w:sz="0" w:space="0" w:color="auto"/>
          </w:divBdr>
        </w:div>
        <w:div w:id="1553034389">
          <w:marLeft w:val="3330"/>
          <w:marRight w:val="0"/>
          <w:marTop w:val="0"/>
          <w:marBottom w:val="80"/>
          <w:divBdr>
            <w:top w:val="none" w:sz="0" w:space="0" w:color="auto"/>
            <w:left w:val="none" w:sz="0" w:space="0" w:color="auto"/>
            <w:bottom w:val="none" w:sz="0" w:space="0" w:color="auto"/>
            <w:right w:val="none" w:sz="0" w:space="0" w:color="auto"/>
          </w:divBdr>
        </w:div>
        <w:div w:id="1228150222">
          <w:marLeft w:val="3330"/>
          <w:marRight w:val="0"/>
          <w:marTop w:val="0"/>
          <w:marBottom w:val="80"/>
          <w:divBdr>
            <w:top w:val="none" w:sz="0" w:space="0" w:color="auto"/>
            <w:left w:val="none" w:sz="0" w:space="0" w:color="auto"/>
            <w:bottom w:val="none" w:sz="0" w:space="0" w:color="auto"/>
            <w:right w:val="none" w:sz="0" w:space="0" w:color="auto"/>
          </w:divBdr>
        </w:div>
        <w:div w:id="489294022">
          <w:marLeft w:val="3330"/>
          <w:marRight w:val="0"/>
          <w:marTop w:val="0"/>
          <w:marBottom w:val="80"/>
          <w:divBdr>
            <w:top w:val="none" w:sz="0" w:space="0" w:color="auto"/>
            <w:left w:val="none" w:sz="0" w:space="0" w:color="auto"/>
            <w:bottom w:val="none" w:sz="0" w:space="0" w:color="auto"/>
            <w:right w:val="none" w:sz="0" w:space="0" w:color="auto"/>
          </w:divBdr>
        </w:div>
        <w:div w:id="361513026">
          <w:marLeft w:val="3330"/>
          <w:marRight w:val="0"/>
          <w:marTop w:val="0"/>
          <w:marBottom w:val="80"/>
          <w:divBdr>
            <w:top w:val="none" w:sz="0" w:space="0" w:color="auto"/>
            <w:left w:val="none" w:sz="0" w:space="0" w:color="auto"/>
            <w:bottom w:val="none" w:sz="0" w:space="0" w:color="auto"/>
            <w:right w:val="none" w:sz="0" w:space="0" w:color="auto"/>
          </w:divBdr>
        </w:div>
        <w:div w:id="1072047667">
          <w:marLeft w:val="3330"/>
          <w:marRight w:val="0"/>
          <w:marTop w:val="0"/>
          <w:marBottom w:val="80"/>
          <w:divBdr>
            <w:top w:val="none" w:sz="0" w:space="0" w:color="auto"/>
            <w:left w:val="none" w:sz="0" w:space="0" w:color="auto"/>
            <w:bottom w:val="none" w:sz="0" w:space="0" w:color="auto"/>
            <w:right w:val="none" w:sz="0" w:space="0" w:color="auto"/>
          </w:divBdr>
        </w:div>
        <w:div w:id="327293102">
          <w:marLeft w:val="3330"/>
          <w:marRight w:val="0"/>
          <w:marTop w:val="0"/>
          <w:marBottom w:val="80"/>
          <w:divBdr>
            <w:top w:val="none" w:sz="0" w:space="0" w:color="auto"/>
            <w:left w:val="none" w:sz="0" w:space="0" w:color="auto"/>
            <w:bottom w:val="none" w:sz="0" w:space="0" w:color="auto"/>
            <w:right w:val="none" w:sz="0" w:space="0" w:color="auto"/>
          </w:divBdr>
        </w:div>
        <w:div w:id="1518806567">
          <w:marLeft w:val="3330"/>
          <w:marRight w:val="0"/>
          <w:marTop w:val="0"/>
          <w:marBottom w:val="80"/>
          <w:divBdr>
            <w:top w:val="none" w:sz="0" w:space="0" w:color="auto"/>
            <w:left w:val="none" w:sz="0" w:space="0" w:color="auto"/>
            <w:bottom w:val="none" w:sz="0" w:space="0" w:color="auto"/>
            <w:right w:val="none" w:sz="0" w:space="0" w:color="auto"/>
          </w:divBdr>
        </w:div>
        <w:div w:id="1271427956">
          <w:marLeft w:val="3330"/>
          <w:marRight w:val="0"/>
          <w:marTop w:val="0"/>
          <w:marBottom w:val="80"/>
          <w:divBdr>
            <w:top w:val="none" w:sz="0" w:space="0" w:color="auto"/>
            <w:left w:val="none" w:sz="0" w:space="0" w:color="auto"/>
            <w:bottom w:val="none" w:sz="0" w:space="0" w:color="auto"/>
            <w:right w:val="none" w:sz="0" w:space="0" w:color="auto"/>
          </w:divBdr>
        </w:div>
        <w:div w:id="1094665423">
          <w:marLeft w:val="3330"/>
          <w:marRight w:val="0"/>
          <w:marTop w:val="0"/>
          <w:marBottom w:val="80"/>
          <w:divBdr>
            <w:top w:val="none" w:sz="0" w:space="0" w:color="auto"/>
            <w:left w:val="none" w:sz="0" w:space="0" w:color="auto"/>
            <w:bottom w:val="none" w:sz="0" w:space="0" w:color="auto"/>
            <w:right w:val="none" w:sz="0" w:space="0" w:color="auto"/>
          </w:divBdr>
        </w:div>
        <w:div w:id="1661156764">
          <w:marLeft w:val="3330"/>
          <w:marRight w:val="0"/>
          <w:marTop w:val="0"/>
          <w:marBottom w:val="80"/>
          <w:divBdr>
            <w:top w:val="none" w:sz="0" w:space="0" w:color="auto"/>
            <w:left w:val="none" w:sz="0" w:space="0" w:color="auto"/>
            <w:bottom w:val="none" w:sz="0" w:space="0" w:color="auto"/>
            <w:right w:val="none" w:sz="0" w:space="0" w:color="auto"/>
          </w:divBdr>
        </w:div>
        <w:div w:id="397941383">
          <w:marLeft w:val="3330"/>
          <w:marRight w:val="0"/>
          <w:marTop w:val="0"/>
          <w:marBottom w:val="80"/>
          <w:divBdr>
            <w:top w:val="none" w:sz="0" w:space="0" w:color="auto"/>
            <w:left w:val="none" w:sz="0" w:space="0" w:color="auto"/>
            <w:bottom w:val="none" w:sz="0" w:space="0" w:color="auto"/>
            <w:right w:val="none" w:sz="0" w:space="0" w:color="auto"/>
          </w:divBdr>
        </w:div>
        <w:div w:id="908929113">
          <w:marLeft w:val="3330"/>
          <w:marRight w:val="0"/>
          <w:marTop w:val="0"/>
          <w:marBottom w:val="80"/>
          <w:divBdr>
            <w:top w:val="none" w:sz="0" w:space="0" w:color="auto"/>
            <w:left w:val="none" w:sz="0" w:space="0" w:color="auto"/>
            <w:bottom w:val="none" w:sz="0" w:space="0" w:color="auto"/>
            <w:right w:val="none" w:sz="0" w:space="0" w:color="auto"/>
          </w:divBdr>
        </w:div>
        <w:div w:id="2322746">
          <w:marLeft w:val="3330"/>
          <w:marRight w:val="0"/>
          <w:marTop w:val="0"/>
          <w:marBottom w:val="80"/>
          <w:divBdr>
            <w:top w:val="none" w:sz="0" w:space="0" w:color="auto"/>
            <w:left w:val="none" w:sz="0" w:space="0" w:color="auto"/>
            <w:bottom w:val="none" w:sz="0" w:space="0" w:color="auto"/>
            <w:right w:val="none" w:sz="0" w:space="0" w:color="auto"/>
          </w:divBdr>
        </w:div>
        <w:div w:id="1936864477">
          <w:marLeft w:val="3330"/>
          <w:marRight w:val="0"/>
          <w:marTop w:val="0"/>
          <w:marBottom w:val="80"/>
          <w:divBdr>
            <w:top w:val="none" w:sz="0" w:space="0" w:color="auto"/>
            <w:left w:val="none" w:sz="0" w:space="0" w:color="auto"/>
            <w:bottom w:val="none" w:sz="0" w:space="0" w:color="auto"/>
            <w:right w:val="none" w:sz="0" w:space="0" w:color="auto"/>
          </w:divBdr>
        </w:div>
        <w:div w:id="202134667">
          <w:marLeft w:val="3330"/>
          <w:marRight w:val="0"/>
          <w:marTop w:val="0"/>
          <w:marBottom w:val="80"/>
          <w:divBdr>
            <w:top w:val="none" w:sz="0" w:space="0" w:color="auto"/>
            <w:left w:val="none" w:sz="0" w:space="0" w:color="auto"/>
            <w:bottom w:val="none" w:sz="0" w:space="0" w:color="auto"/>
            <w:right w:val="none" w:sz="0" w:space="0" w:color="auto"/>
          </w:divBdr>
        </w:div>
        <w:div w:id="1840266170">
          <w:marLeft w:val="3330"/>
          <w:marRight w:val="0"/>
          <w:marTop w:val="0"/>
          <w:marBottom w:val="80"/>
          <w:divBdr>
            <w:top w:val="none" w:sz="0" w:space="0" w:color="auto"/>
            <w:left w:val="none" w:sz="0" w:space="0" w:color="auto"/>
            <w:bottom w:val="none" w:sz="0" w:space="0" w:color="auto"/>
            <w:right w:val="none" w:sz="0" w:space="0" w:color="auto"/>
          </w:divBdr>
        </w:div>
        <w:div w:id="1976567425">
          <w:marLeft w:val="3330"/>
          <w:marRight w:val="0"/>
          <w:marTop w:val="0"/>
          <w:marBottom w:val="80"/>
          <w:divBdr>
            <w:top w:val="none" w:sz="0" w:space="0" w:color="auto"/>
            <w:left w:val="none" w:sz="0" w:space="0" w:color="auto"/>
            <w:bottom w:val="none" w:sz="0" w:space="0" w:color="auto"/>
            <w:right w:val="none" w:sz="0" w:space="0" w:color="auto"/>
          </w:divBdr>
        </w:div>
        <w:div w:id="470947880">
          <w:marLeft w:val="3330"/>
          <w:marRight w:val="0"/>
          <w:marTop w:val="0"/>
          <w:marBottom w:val="80"/>
          <w:divBdr>
            <w:top w:val="none" w:sz="0" w:space="0" w:color="auto"/>
            <w:left w:val="none" w:sz="0" w:space="0" w:color="auto"/>
            <w:bottom w:val="none" w:sz="0" w:space="0" w:color="auto"/>
            <w:right w:val="none" w:sz="0" w:space="0" w:color="auto"/>
          </w:divBdr>
        </w:div>
        <w:div w:id="987396286">
          <w:marLeft w:val="3330"/>
          <w:marRight w:val="0"/>
          <w:marTop w:val="0"/>
          <w:marBottom w:val="80"/>
          <w:divBdr>
            <w:top w:val="none" w:sz="0" w:space="0" w:color="auto"/>
            <w:left w:val="none" w:sz="0" w:space="0" w:color="auto"/>
            <w:bottom w:val="none" w:sz="0" w:space="0" w:color="auto"/>
            <w:right w:val="none" w:sz="0" w:space="0" w:color="auto"/>
          </w:divBdr>
        </w:div>
        <w:div w:id="718555135">
          <w:marLeft w:val="3330"/>
          <w:marRight w:val="0"/>
          <w:marTop w:val="0"/>
          <w:marBottom w:val="80"/>
          <w:divBdr>
            <w:top w:val="none" w:sz="0" w:space="0" w:color="auto"/>
            <w:left w:val="none" w:sz="0" w:space="0" w:color="auto"/>
            <w:bottom w:val="none" w:sz="0" w:space="0" w:color="auto"/>
            <w:right w:val="none" w:sz="0" w:space="0" w:color="auto"/>
          </w:divBdr>
        </w:div>
        <w:div w:id="802503049">
          <w:marLeft w:val="3330"/>
          <w:marRight w:val="0"/>
          <w:marTop w:val="0"/>
          <w:marBottom w:val="80"/>
          <w:divBdr>
            <w:top w:val="none" w:sz="0" w:space="0" w:color="auto"/>
            <w:left w:val="none" w:sz="0" w:space="0" w:color="auto"/>
            <w:bottom w:val="none" w:sz="0" w:space="0" w:color="auto"/>
            <w:right w:val="none" w:sz="0" w:space="0" w:color="auto"/>
          </w:divBdr>
        </w:div>
        <w:div w:id="1595824516">
          <w:marLeft w:val="3330"/>
          <w:marRight w:val="0"/>
          <w:marTop w:val="0"/>
          <w:marBottom w:val="80"/>
          <w:divBdr>
            <w:top w:val="none" w:sz="0" w:space="0" w:color="auto"/>
            <w:left w:val="none" w:sz="0" w:space="0" w:color="auto"/>
            <w:bottom w:val="none" w:sz="0" w:space="0" w:color="auto"/>
            <w:right w:val="none" w:sz="0" w:space="0" w:color="auto"/>
          </w:divBdr>
        </w:div>
        <w:div w:id="1328051064">
          <w:marLeft w:val="3330"/>
          <w:marRight w:val="0"/>
          <w:marTop w:val="0"/>
          <w:marBottom w:val="80"/>
          <w:divBdr>
            <w:top w:val="none" w:sz="0" w:space="0" w:color="auto"/>
            <w:left w:val="none" w:sz="0" w:space="0" w:color="auto"/>
            <w:bottom w:val="none" w:sz="0" w:space="0" w:color="auto"/>
            <w:right w:val="none" w:sz="0" w:space="0" w:color="auto"/>
          </w:divBdr>
        </w:div>
        <w:div w:id="1901862711">
          <w:marLeft w:val="3330"/>
          <w:marRight w:val="0"/>
          <w:marTop w:val="0"/>
          <w:marBottom w:val="80"/>
          <w:divBdr>
            <w:top w:val="none" w:sz="0" w:space="0" w:color="auto"/>
            <w:left w:val="none" w:sz="0" w:space="0" w:color="auto"/>
            <w:bottom w:val="none" w:sz="0" w:space="0" w:color="auto"/>
            <w:right w:val="none" w:sz="0" w:space="0" w:color="auto"/>
          </w:divBdr>
        </w:div>
        <w:div w:id="361831691">
          <w:marLeft w:val="3330"/>
          <w:marRight w:val="0"/>
          <w:marTop w:val="0"/>
          <w:marBottom w:val="80"/>
          <w:divBdr>
            <w:top w:val="none" w:sz="0" w:space="0" w:color="auto"/>
            <w:left w:val="none" w:sz="0" w:space="0" w:color="auto"/>
            <w:bottom w:val="none" w:sz="0" w:space="0" w:color="auto"/>
            <w:right w:val="none" w:sz="0" w:space="0" w:color="auto"/>
          </w:divBdr>
        </w:div>
        <w:div w:id="863401464">
          <w:marLeft w:val="3330"/>
          <w:marRight w:val="0"/>
          <w:marTop w:val="0"/>
          <w:marBottom w:val="80"/>
          <w:divBdr>
            <w:top w:val="none" w:sz="0" w:space="0" w:color="auto"/>
            <w:left w:val="none" w:sz="0" w:space="0" w:color="auto"/>
            <w:bottom w:val="none" w:sz="0" w:space="0" w:color="auto"/>
            <w:right w:val="none" w:sz="0" w:space="0" w:color="auto"/>
          </w:divBdr>
        </w:div>
        <w:div w:id="1434743606">
          <w:marLeft w:val="3330"/>
          <w:marRight w:val="0"/>
          <w:marTop w:val="0"/>
          <w:marBottom w:val="80"/>
          <w:divBdr>
            <w:top w:val="none" w:sz="0" w:space="0" w:color="auto"/>
            <w:left w:val="none" w:sz="0" w:space="0" w:color="auto"/>
            <w:bottom w:val="none" w:sz="0" w:space="0" w:color="auto"/>
            <w:right w:val="none" w:sz="0" w:space="0" w:color="auto"/>
          </w:divBdr>
        </w:div>
        <w:div w:id="20981509">
          <w:marLeft w:val="3330"/>
          <w:marRight w:val="0"/>
          <w:marTop w:val="0"/>
          <w:marBottom w:val="80"/>
          <w:divBdr>
            <w:top w:val="none" w:sz="0" w:space="0" w:color="auto"/>
            <w:left w:val="none" w:sz="0" w:space="0" w:color="auto"/>
            <w:bottom w:val="none" w:sz="0" w:space="0" w:color="auto"/>
            <w:right w:val="none" w:sz="0" w:space="0" w:color="auto"/>
          </w:divBdr>
        </w:div>
        <w:div w:id="107704913">
          <w:marLeft w:val="3330"/>
          <w:marRight w:val="0"/>
          <w:marTop w:val="0"/>
          <w:marBottom w:val="80"/>
          <w:divBdr>
            <w:top w:val="none" w:sz="0" w:space="0" w:color="auto"/>
            <w:left w:val="none" w:sz="0" w:space="0" w:color="auto"/>
            <w:bottom w:val="none" w:sz="0" w:space="0" w:color="auto"/>
            <w:right w:val="none" w:sz="0" w:space="0" w:color="auto"/>
          </w:divBdr>
        </w:div>
        <w:div w:id="653335625">
          <w:marLeft w:val="3330"/>
          <w:marRight w:val="0"/>
          <w:marTop w:val="0"/>
          <w:marBottom w:val="80"/>
          <w:divBdr>
            <w:top w:val="none" w:sz="0" w:space="0" w:color="auto"/>
            <w:left w:val="none" w:sz="0" w:space="0" w:color="auto"/>
            <w:bottom w:val="none" w:sz="0" w:space="0" w:color="auto"/>
            <w:right w:val="none" w:sz="0" w:space="0" w:color="auto"/>
          </w:divBdr>
        </w:div>
        <w:div w:id="862209712">
          <w:marLeft w:val="3330"/>
          <w:marRight w:val="0"/>
          <w:marTop w:val="0"/>
          <w:marBottom w:val="80"/>
          <w:divBdr>
            <w:top w:val="none" w:sz="0" w:space="0" w:color="auto"/>
            <w:left w:val="none" w:sz="0" w:space="0" w:color="auto"/>
            <w:bottom w:val="none" w:sz="0" w:space="0" w:color="auto"/>
            <w:right w:val="none" w:sz="0" w:space="0" w:color="auto"/>
          </w:divBdr>
        </w:div>
        <w:div w:id="2076271890">
          <w:marLeft w:val="3330"/>
          <w:marRight w:val="0"/>
          <w:marTop w:val="0"/>
          <w:marBottom w:val="80"/>
          <w:divBdr>
            <w:top w:val="none" w:sz="0" w:space="0" w:color="auto"/>
            <w:left w:val="none" w:sz="0" w:space="0" w:color="auto"/>
            <w:bottom w:val="none" w:sz="0" w:space="0" w:color="auto"/>
            <w:right w:val="none" w:sz="0" w:space="0" w:color="auto"/>
          </w:divBdr>
        </w:div>
        <w:div w:id="263346945">
          <w:marLeft w:val="3330"/>
          <w:marRight w:val="0"/>
          <w:marTop w:val="0"/>
          <w:marBottom w:val="80"/>
          <w:divBdr>
            <w:top w:val="none" w:sz="0" w:space="0" w:color="auto"/>
            <w:left w:val="none" w:sz="0" w:space="0" w:color="auto"/>
            <w:bottom w:val="none" w:sz="0" w:space="0" w:color="auto"/>
            <w:right w:val="none" w:sz="0" w:space="0" w:color="auto"/>
          </w:divBdr>
        </w:div>
        <w:div w:id="1527133191">
          <w:marLeft w:val="3330"/>
          <w:marRight w:val="0"/>
          <w:marTop w:val="0"/>
          <w:marBottom w:val="80"/>
          <w:divBdr>
            <w:top w:val="none" w:sz="0" w:space="0" w:color="auto"/>
            <w:left w:val="none" w:sz="0" w:space="0" w:color="auto"/>
            <w:bottom w:val="none" w:sz="0" w:space="0" w:color="auto"/>
            <w:right w:val="none" w:sz="0" w:space="0" w:color="auto"/>
          </w:divBdr>
        </w:div>
        <w:div w:id="322589855">
          <w:marLeft w:val="3330"/>
          <w:marRight w:val="0"/>
          <w:marTop w:val="0"/>
          <w:marBottom w:val="80"/>
          <w:divBdr>
            <w:top w:val="none" w:sz="0" w:space="0" w:color="auto"/>
            <w:left w:val="none" w:sz="0" w:space="0" w:color="auto"/>
            <w:bottom w:val="none" w:sz="0" w:space="0" w:color="auto"/>
            <w:right w:val="none" w:sz="0" w:space="0" w:color="auto"/>
          </w:divBdr>
        </w:div>
        <w:div w:id="2094008422">
          <w:marLeft w:val="3330"/>
          <w:marRight w:val="0"/>
          <w:marTop w:val="0"/>
          <w:marBottom w:val="80"/>
          <w:divBdr>
            <w:top w:val="none" w:sz="0" w:space="0" w:color="auto"/>
            <w:left w:val="none" w:sz="0" w:space="0" w:color="auto"/>
            <w:bottom w:val="none" w:sz="0" w:space="0" w:color="auto"/>
            <w:right w:val="none" w:sz="0" w:space="0" w:color="auto"/>
          </w:divBdr>
        </w:div>
        <w:div w:id="726611587">
          <w:marLeft w:val="3330"/>
          <w:marRight w:val="0"/>
          <w:marTop w:val="0"/>
          <w:marBottom w:val="80"/>
          <w:divBdr>
            <w:top w:val="none" w:sz="0" w:space="0" w:color="auto"/>
            <w:left w:val="none" w:sz="0" w:space="0" w:color="auto"/>
            <w:bottom w:val="none" w:sz="0" w:space="0" w:color="auto"/>
            <w:right w:val="none" w:sz="0" w:space="0" w:color="auto"/>
          </w:divBdr>
        </w:div>
        <w:div w:id="1759134724">
          <w:marLeft w:val="3330"/>
          <w:marRight w:val="0"/>
          <w:marTop w:val="0"/>
          <w:marBottom w:val="80"/>
          <w:divBdr>
            <w:top w:val="none" w:sz="0" w:space="0" w:color="auto"/>
            <w:left w:val="none" w:sz="0" w:space="0" w:color="auto"/>
            <w:bottom w:val="none" w:sz="0" w:space="0" w:color="auto"/>
            <w:right w:val="none" w:sz="0" w:space="0" w:color="auto"/>
          </w:divBdr>
        </w:div>
        <w:div w:id="1607034245">
          <w:marLeft w:val="3330"/>
          <w:marRight w:val="0"/>
          <w:marTop w:val="0"/>
          <w:marBottom w:val="80"/>
          <w:divBdr>
            <w:top w:val="none" w:sz="0" w:space="0" w:color="auto"/>
            <w:left w:val="none" w:sz="0" w:space="0" w:color="auto"/>
            <w:bottom w:val="none" w:sz="0" w:space="0" w:color="auto"/>
            <w:right w:val="none" w:sz="0" w:space="0" w:color="auto"/>
          </w:divBdr>
        </w:div>
        <w:div w:id="1439057808">
          <w:marLeft w:val="3330"/>
          <w:marRight w:val="0"/>
          <w:marTop w:val="0"/>
          <w:marBottom w:val="80"/>
          <w:divBdr>
            <w:top w:val="none" w:sz="0" w:space="0" w:color="auto"/>
            <w:left w:val="none" w:sz="0" w:space="0" w:color="auto"/>
            <w:bottom w:val="none" w:sz="0" w:space="0" w:color="auto"/>
            <w:right w:val="none" w:sz="0" w:space="0" w:color="auto"/>
          </w:divBdr>
        </w:div>
        <w:div w:id="1962027931">
          <w:marLeft w:val="3330"/>
          <w:marRight w:val="0"/>
          <w:marTop w:val="0"/>
          <w:marBottom w:val="80"/>
          <w:divBdr>
            <w:top w:val="none" w:sz="0" w:space="0" w:color="auto"/>
            <w:left w:val="none" w:sz="0" w:space="0" w:color="auto"/>
            <w:bottom w:val="none" w:sz="0" w:space="0" w:color="auto"/>
            <w:right w:val="none" w:sz="0" w:space="0" w:color="auto"/>
          </w:divBdr>
        </w:div>
        <w:div w:id="1784765753">
          <w:marLeft w:val="3330"/>
          <w:marRight w:val="0"/>
          <w:marTop w:val="0"/>
          <w:marBottom w:val="80"/>
          <w:divBdr>
            <w:top w:val="none" w:sz="0" w:space="0" w:color="auto"/>
            <w:left w:val="none" w:sz="0" w:space="0" w:color="auto"/>
            <w:bottom w:val="none" w:sz="0" w:space="0" w:color="auto"/>
            <w:right w:val="none" w:sz="0" w:space="0" w:color="auto"/>
          </w:divBdr>
        </w:div>
        <w:div w:id="70734050">
          <w:marLeft w:val="3330"/>
          <w:marRight w:val="0"/>
          <w:marTop w:val="0"/>
          <w:marBottom w:val="80"/>
          <w:divBdr>
            <w:top w:val="none" w:sz="0" w:space="0" w:color="auto"/>
            <w:left w:val="none" w:sz="0" w:space="0" w:color="auto"/>
            <w:bottom w:val="none" w:sz="0" w:space="0" w:color="auto"/>
            <w:right w:val="none" w:sz="0" w:space="0" w:color="auto"/>
          </w:divBdr>
        </w:div>
        <w:div w:id="23069064">
          <w:marLeft w:val="3330"/>
          <w:marRight w:val="0"/>
          <w:marTop w:val="0"/>
          <w:marBottom w:val="80"/>
          <w:divBdr>
            <w:top w:val="none" w:sz="0" w:space="0" w:color="auto"/>
            <w:left w:val="none" w:sz="0" w:space="0" w:color="auto"/>
            <w:bottom w:val="none" w:sz="0" w:space="0" w:color="auto"/>
            <w:right w:val="none" w:sz="0" w:space="0" w:color="auto"/>
          </w:divBdr>
        </w:div>
        <w:div w:id="1071318136">
          <w:marLeft w:val="3330"/>
          <w:marRight w:val="0"/>
          <w:marTop w:val="0"/>
          <w:marBottom w:val="80"/>
          <w:divBdr>
            <w:top w:val="none" w:sz="0" w:space="0" w:color="auto"/>
            <w:left w:val="none" w:sz="0" w:space="0" w:color="auto"/>
            <w:bottom w:val="none" w:sz="0" w:space="0" w:color="auto"/>
            <w:right w:val="none" w:sz="0" w:space="0" w:color="auto"/>
          </w:divBdr>
        </w:div>
        <w:div w:id="1813059996">
          <w:marLeft w:val="3330"/>
          <w:marRight w:val="0"/>
          <w:marTop w:val="0"/>
          <w:marBottom w:val="80"/>
          <w:divBdr>
            <w:top w:val="none" w:sz="0" w:space="0" w:color="auto"/>
            <w:left w:val="none" w:sz="0" w:space="0" w:color="auto"/>
            <w:bottom w:val="none" w:sz="0" w:space="0" w:color="auto"/>
            <w:right w:val="none" w:sz="0" w:space="0" w:color="auto"/>
          </w:divBdr>
        </w:div>
        <w:div w:id="44064788">
          <w:marLeft w:val="3330"/>
          <w:marRight w:val="0"/>
          <w:marTop w:val="0"/>
          <w:marBottom w:val="80"/>
          <w:divBdr>
            <w:top w:val="none" w:sz="0" w:space="0" w:color="auto"/>
            <w:left w:val="none" w:sz="0" w:space="0" w:color="auto"/>
            <w:bottom w:val="none" w:sz="0" w:space="0" w:color="auto"/>
            <w:right w:val="none" w:sz="0" w:space="0" w:color="auto"/>
          </w:divBdr>
        </w:div>
        <w:div w:id="2032418395">
          <w:marLeft w:val="3330"/>
          <w:marRight w:val="0"/>
          <w:marTop w:val="0"/>
          <w:marBottom w:val="80"/>
          <w:divBdr>
            <w:top w:val="none" w:sz="0" w:space="0" w:color="auto"/>
            <w:left w:val="none" w:sz="0" w:space="0" w:color="auto"/>
            <w:bottom w:val="none" w:sz="0" w:space="0" w:color="auto"/>
            <w:right w:val="none" w:sz="0" w:space="0" w:color="auto"/>
          </w:divBdr>
        </w:div>
        <w:div w:id="938560672">
          <w:marLeft w:val="3330"/>
          <w:marRight w:val="0"/>
          <w:marTop w:val="0"/>
          <w:marBottom w:val="80"/>
          <w:divBdr>
            <w:top w:val="none" w:sz="0" w:space="0" w:color="auto"/>
            <w:left w:val="none" w:sz="0" w:space="0" w:color="auto"/>
            <w:bottom w:val="none" w:sz="0" w:space="0" w:color="auto"/>
            <w:right w:val="none" w:sz="0" w:space="0" w:color="auto"/>
          </w:divBdr>
        </w:div>
        <w:div w:id="1122577987">
          <w:marLeft w:val="3330"/>
          <w:marRight w:val="0"/>
          <w:marTop w:val="0"/>
          <w:marBottom w:val="80"/>
          <w:divBdr>
            <w:top w:val="none" w:sz="0" w:space="0" w:color="auto"/>
            <w:left w:val="none" w:sz="0" w:space="0" w:color="auto"/>
            <w:bottom w:val="none" w:sz="0" w:space="0" w:color="auto"/>
            <w:right w:val="none" w:sz="0" w:space="0" w:color="auto"/>
          </w:divBdr>
        </w:div>
        <w:div w:id="1371763696">
          <w:marLeft w:val="3330"/>
          <w:marRight w:val="0"/>
          <w:marTop w:val="0"/>
          <w:marBottom w:val="80"/>
          <w:divBdr>
            <w:top w:val="none" w:sz="0" w:space="0" w:color="auto"/>
            <w:left w:val="none" w:sz="0" w:space="0" w:color="auto"/>
            <w:bottom w:val="none" w:sz="0" w:space="0" w:color="auto"/>
            <w:right w:val="none" w:sz="0" w:space="0" w:color="auto"/>
          </w:divBdr>
        </w:div>
        <w:div w:id="2072846461">
          <w:marLeft w:val="3330"/>
          <w:marRight w:val="0"/>
          <w:marTop w:val="0"/>
          <w:marBottom w:val="80"/>
          <w:divBdr>
            <w:top w:val="none" w:sz="0" w:space="0" w:color="auto"/>
            <w:left w:val="none" w:sz="0" w:space="0" w:color="auto"/>
            <w:bottom w:val="none" w:sz="0" w:space="0" w:color="auto"/>
            <w:right w:val="none" w:sz="0" w:space="0" w:color="auto"/>
          </w:divBdr>
        </w:div>
        <w:div w:id="1875531539">
          <w:marLeft w:val="3330"/>
          <w:marRight w:val="0"/>
          <w:marTop w:val="0"/>
          <w:marBottom w:val="80"/>
          <w:divBdr>
            <w:top w:val="none" w:sz="0" w:space="0" w:color="auto"/>
            <w:left w:val="none" w:sz="0" w:space="0" w:color="auto"/>
            <w:bottom w:val="none" w:sz="0" w:space="0" w:color="auto"/>
            <w:right w:val="none" w:sz="0" w:space="0" w:color="auto"/>
          </w:divBdr>
        </w:div>
        <w:div w:id="96023921">
          <w:marLeft w:val="3330"/>
          <w:marRight w:val="0"/>
          <w:marTop w:val="0"/>
          <w:marBottom w:val="80"/>
          <w:divBdr>
            <w:top w:val="none" w:sz="0" w:space="0" w:color="auto"/>
            <w:left w:val="none" w:sz="0" w:space="0" w:color="auto"/>
            <w:bottom w:val="none" w:sz="0" w:space="0" w:color="auto"/>
            <w:right w:val="none" w:sz="0" w:space="0" w:color="auto"/>
          </w:divBdr>
        </w:div>
        <w:div w:id="1203131916">
          <w:marLeft w:val="3330"/>
          <w:marRight w:val="0"/>
          <w:marTop w:val="0"/>
          <w:marBottom w:val="80"/>
          <w:divBdr>
            <w:top w:val="none" w:sz="0" w:space="0" w:color="auto"/>
            <w:left w:val="none" w:sz="0" w:space="0" w:color="auto"/>
            <w:bottom w:val="none" w:sz="0" w:space="0" w:color="auto"/>
            <w:right w:val="none" w:sz="0" w:space="0" w:color="auto"/>
          </w:divBdr>
        </w:div>
        <w:div w:id="719402302">
          <w:marLeft w:val="3330"/>
          <w:marRight w:val="0"/>
          <w:marTop w:val="0"/>
          <w:marBottom w:val="80"/>
          <w:divBdr>
            <w:top w:val="none" w:sz="0" w:space="0" w:color="auto"/>
            <w:left w:val="none" w:sz="0" w:space="0" w:color="auto"/>
            <w:bottom w:val="none" w:sz="0" w:space="0" w:color="auto"/>
            <w:right w:val="none" w:sz="0" w:space="0" w:color="auto"/>
          </w:divBdr>
        </w:div>
        <w:div w:id="492263231">
          <w:marLeft w:val="3330"/>
          <w:marRight w:val="0"/>
          <w:marTop w:val="0"/>
          <w:marBottom w:val="80"/>
          <w:divBdr>
            <w:top w:val="none" w:sz="0" w:space="0" w:color="auto"/>
            <w:left w:val="none" w:sz="0" w:space="0" w:color="auto"/>
            <w:bottom w:val="none" w:sz="0" w:space="0" w:color="auto"/>
            <w:right w:val="none" w:sz="0" w:space="0" w:color="auto"/>
          </w:divBdr>
        </w:div>
        <w:div w:id="488908326">
          <w:marLeft w:val="3330"/>
          <w:marRight w:val="0"/>
          <w:marTop w:val="0"/>
          <w:marBottom w:val="80"/>
          <w:divBdr>
            <w:top w:val="none" w:sz="0" w:space="0" w:color="auto"/>
            <w:left w:val="none" w:sz="0" w:space="0" w:color="auto"/>
            <w:bottom w:val="none" w:sz="0" w:space="0" w:color="auto"/>
            <w:right w:val="none" w:sz="0" w:space="0" w:color="auto"/>
          </w:divBdr>
        </w:div>
        <w:div w:id="195394167">
          <w:marLeft w:val="3330"/>
          <w:marRight w:val="0"/>
          <w:marTop w:val="0"/>
          <w:marBottom w:val="80"/>
          <w:divBdr>
            <w:top w:val="none" w:sz="0" w:space="0" w:color="auto"/>
            <w:left w:val="none" w:sz="0" w:space="0" w:color="auto"/>
            <w:bottom w:val="none" w:sz="0" w:space="0" w:color="auto"/>
            <w:right w:val="none" w:sz="0" w:space="0" w:color="auto"/>
          </w:divBdr>
        </w:div>
        <w:div w:id="1213496224">
          <w:marLeft w:val="3330"/>
          <w:marRight w:val="0"/>
          <w:marTop w:val="0"/>
          <w:marBottom w:val="80"/>
          <w:divBdr>
            <w:top w:val="none" w:sz="0" w:space="0" w:color="auto"/>
            <w:left w:val="none" w:sz="0" w:space="0" w:color="auto"/>
            <w:bottom w:val="none" w:sz="0" w:space="0" w:color="auto"/>
            <w:right w:val="none" w:sz="0" w:space="0" w:color="auto"/>
          </w:divBdr>
        </w:div>
        <w:div w:id="1298292799">
          <w:marLeft w:val="3330"/>
          <w:marRight w:val="0"/>
          <w:marTop w:val="0"/>
          <w:marBottom w:val="80"/>
          <w:divBdr>
            <w:top w:val="none" w:sz="0" w:space="0" w:color="auto"/>
            <w:left w:val="none" w:sz="0" w:space="0" w:color="auto"/>
            <w:bottom w:val="none" w:sz="0" w:space="0" w:color="auto"/>
            <w:right w:val="none" w:sz="0" w:space="0" w:color="auto"/>
          </w:divBdr>
        </w:div>
        <w:div w:id="1991640535">
          <w:marLeft w:val="3330"/>
          <w:marRight w:val="0"/>
          <w:marTop w:val="0"/>
          <w:marBottom w:val="80"/>
          <w:divBdr>
            <w:top w:val="none" w:sz="0" w:space="0" w:color="auto"/>
            <w:left w:val="none" w:sz="0" w:space="0" w:color="auto"/>
            <w:bottom w:val="none" w:sz="0" w:space="0" w:color="auto"/>
            <w:right w:val="none" w:sz="0" w:space="0" w:color="auto"/>
          </w:divBdr>
        </w:div>
        <w:div w:id="454182254">
          <w:marLeft w:val="3330"/>
          <w:marRight w:val="0"/>
          <w:marTop w:val="0"/>
          <w:marBottom w:val="80"/>
          <w:divBdr>
            <w:top w:val="none" w:sz="0" w:space="0" w:color="auto"/>
            <w:left w:val="none" w:sz="0" w:space="0" w:color="auto"/>
            <w:bottom w:val="none" w:sz="0" w:space="0" w:color="auto"/>
            <w:right w:val="none" w:sz="0" w:space="0" w:color="auto"/>
          </w:divBdr>
        </w:div>
        <w:div w:id="472139917">
          <w:marLeft w:val="3326"/>
          <w:marRight w:val="0"/>
          <w:marTop w:val="0"/>
          <w:marBottom w:val="80"/>
          <w:divBdr>
            <w:top w:val="none" w:sz="0" w:space="0" w:color="auto"/>
            <w:left w:val="none" w:sz="0" w:space="0" w:color="auto"/>
            <w:bottom w:val="none" w:sz="0" w:space="0" w:color="auto"/>
            <w:right w:val="none" w:sz="0" w:space="0" w:color="auto"/>
          </w:divBdr>
        </w:div>
        <w:div w:id="1446659258">
          <w:marLeft w:val="3326"/>
          <w:marRight w:val="0"/>
          <w:marTop w:val="0"/>
          <w:marBottom w:val="80"/>
          <w:divBdr>
            <w:top w:val="none" w:sz="0" w:space="0" w:color="auto"/>
            <w:left w:val="none" w:sz="0" w:space="0" w:color="auto"/>
            <w:bottom w:val="none" w:sz="0" w:space="0" w:color="auto"/>
            <w:right w:val="none" w:sz="0" w:space="0" w:color="auto"/>
          </w:divBdr>
        </w:div>
        <w:div w:id="1042946459">
          <w:marLeft w:val="3326"/>
          <w:marRight w:val="0"/>
          <w:marTop w:val="0"/>
          <w:marBottom w:val="80"/>
          <w:divBdr>
            <w:top w:val="none" w:sz="0" w:space="0" w:color="auto"/>
            <w:left w:val="none" w:sz="0" w:space="0" w:color="auto"/>
            <w:bottom w:val="none" w:sz="0" w:space="0" w:color="auto"/>
            <w:right w:val="none" w:sz="0" w:space="0" w:color="auto"/>
          </w:divBdr>
        </w:div>
        <w:div w:id="1359355301">
          <w:marLeft w:val="3326"/>
          <w:marRight w:val="0"/>
          <w:marTop w:val="0"/>
          <w:marBottom w:val="80"/>
          <w:divBdr>
            <w:top w:val="none" w:sz="0" w:space="0" w:color="auto"/>
            <w:left w:val="none" w:sz="0" w:space="0" w:color="auto"/>
            <w:bottom w:val="none" w:sz="0" w:space="0" w:color="auto"/>
            <w:right w:val="none" w:sz="0" w:space="0" w:color="auto"/>
          </w:divBdr>
        </w:div>
        <w:div w:id="1277832898">
          <w:marLeft w:val="3326"/>
          <w:marRight w:val="0"/>
          <w:marTop w:val="0"/>
          <w:marBottom w:val="80"/>
          <w:divBdr>
            <w:top w:val="none" w:sz="0" w:space="0" w:color="auto"/>
            <w:left w:val="none" w:sz="0" w:space="0" w:color="auto"/>
            <w:bottom w:val="none" w:sz="0" w:space="0" w:color="auto"/>
            <w:right w:val="none" w:sz="0" w:space="0" w:color="auto"/>
          </w:divBdr>
        </w:div>
        <w:div w:id="1705592674">
          <w:marLeft w:val="3326"/>
          <w:marRight w:val="0"/>
          <w:marTop w:val="0"/>
          <w:marBottom w:val="80"/>
          <w:divBdr>
            <w:top w:val="none" w:sz="0" w:space="0" w:color="auto"/>
            <w:left w:val="none" w:sz="0" w:space="0" w:color="auto"/>
            <w:bottom w:val="none" w:sz="0" w:space="0" w:color="auto"/>
            <w:right w:val="none" w:sz="0" w:space="0" w:color="auto"/>
          </w:divBdr>
        </w:div>
        <w:div w:id="474302681">
          <w:marLeft w:val="3326"/>
          <w:marRight w:val="0"/>
          <w:marTop w:val="0"/>
          <w:marBottom w:val="80"/>
          <w:divBdr>
            <w:top w:val="none" w:sz="0" w:space="0" w:color="auto"/>
            <w:left w:val="none" w:sz="0" w:space="0" w:color="auto"/>
            <w:bottom w:val="none" w:sz="0" w:space="0" w:color="auto"/>
            <w:right w:val="none" w:sz="0" w:space="0" w:color="auto"/>
          </w:divBdr>
        </w:div>
        <w:div w:id="1433939915">
          <w:marLeft w:val="3326"/>
          <w:marRight w:val="0"/>
          <w:marTop w:val="0"/>
          <w:marBottom w:val="80"/>
          <w:divBdr>
            <w:top w:val="none" w:sz="0" w:space="0" w:color="auto"/>
            <w:left w:val="none" w:sz="0" w:space="0" w:color="auto"/>
            <w:bottom w:val="none" w:sz="0" w:space="0" w:color="auto"/>
            <w:right w:val="none" w:sz="0" w:space="0" w:color="auto"/>
          </w:divBdr>
        </w:div>
        <w:div w:id="641926512">
          <w:marLeft w:val="3326"/>
          <w:marRight w:val="0"/>
          <w:marTop w:val="0"/>
          <w:marBottom w:val="80"/>
          <w:divBdr>
            <w:top w:val="none" w:sz="0" w:space="0" w:color="auto"/>
            <w:left w:val="none" w:sz="0" w:space="0" w:color="auto"/>
            <w:bottom w:val="none" w:sz="0" w:space="0" w:color="auto"/>
            <w:right w:val="none" w:sz="0" w:space="0" w:color="auto"/>
          </w:divBdr>
        </w:div>
        <w:div w:id="337733711">
          <w:marLeft w:val="3326"/>
          <w:marRight w:val="0"/>
          <w:marTop w:val="0"/>
          <w:marBottom w:val="80"/>
          <w:divBdr>
            <w:top w:val="none" w:sz="0" w:space="0" w:color="auto"/>
            <w:left w:val="none" w:sz="0" w:space="0" w:color="auto"/>
            <w:bottom w:val="none" w:sz="0" w:space="0" w:color="auto"/>
            <w:right w:val="none" w:sz="0" w:space="0" w:color="auto"/>
          </w:divBdr>
        </w:div>
        <w:div w:id="920456101">
          <w:marLeft w:val="3326"/>
          <w:marRight w:val="0"/>
          <w:marTop w:val="0"/>
          <w:marBottom w:val="80"/>
          <w:divBdr>
            <w:top w:val="none" w:sz="0" w:space="0" w:color="auto"/>
            <w:left w:val="none" w:sz="0" w:space="0" w:color="auto"/>
            <w:bottom w:val="none" w:sz="0" w:space="0" w:color="auto"/>
            <w:right w:val="none" w:sz="0" w:space="0" w:color="auto"/>
          </w:divBdr>
        </w:div>
        <w:div w:id="939339208">
          <w:marLeft w:val="3326"/>
          <w:marRight w:val="0"/>
          <w:marTop w:val="0"/>
          <w:marBottom w:val="80"/>
          <w:divBdr>
            <w:top w:val="none" w:sz="0" w:space="0" w:color="auto"/>
            <w:left w:val="none" w:sz="0" w:space="0" w:color="auto"/>
            <w:bottom w:val="none" w:sz="0" w:space="0" w:color="auto"/>
            <w:right w:val="none" w:sz="0" w:space="0" w:color="auto"/>
          </w:divBdr>
        </w:div>
        <w:div w:id="1477381049">
          <w:marLeft w:val="3326"/>
          <w:marRight w:val="0"/>
          <w:marTop w:val="0"/>
          <w:marBottom w:val="80"/>
          <w:divBdr>
            <w:top w:val="none" w:sz="0" w:space="0" w:color="auto"/>
            <w:left w:val="none" w:sz="0" w:space="0" w:color="auto"/>
            <w:bottom w:val="none" w:sz="0" w:space="0" w:color="auto"/>
            <w:right w:val="none" w:sz="0" w:space="0" w:color="auto"/>
          </w:divBdr>
        </w:div>
        <w:div w:id="1171331650">
          <w:marLeft w:val="3326"/>
          <w:marRight w:val="0"/>
          <w:marTop w:val="0"/>
          <w:marBottom w:val="80"/>
          <w:divBdr>
            <w:top w:val="none" w:sz="0" w:space="0" w:color="auto"/>
            <w:left w:val="none" w:sz="0" w:space="0" w:color="auto"/>
            <w:bottom w:val="none" w:sz="0" w:space="0" w:color="auto"/>
            <w:right w:val="none" w:sz="0" w:space="0" w:color="auto"/>
          </w:divBdr>
        </w:div>
        <w:div w:id="1407414383">
          <w:marLeft w:val="3326"/>
          <w:marRight w:val="0"/>
          <w:marTop w:val="0"/>
          <w:marBottom w:val="80"/>
          <w:divBdr>
            <w:top w:val="none" w:sz="0" w:space="0" w:color="auto"/>
            <w:left w:val="none" w:sz="0" w:space="0" w:color="auto"/>
            <w:bottom w:val="none" w:sz="0" w:space="0" w:color="auto"/>
            <w:right w:val="none" w:sz="0" w:space="0" w:color="auto"/>
          </w:divBdr>
        </w:div>
        <w:div w:id="1932741732">
          <w:marLeft w:val="3326"/>
          <w:marRight w:val="0"/>
          <w:marTop w:val="0"/>
          <w:marBottom w:val="80"/>
          <w:divBdr>
            <w:top w:val="none" w:sz="0" w:space="0" w:color="auto"/>
            <w:left w:val="none" w:sz="0" w:space="0" w:color="auto"/>
            <w:bottom w:val="none" w:sz="0" w:space="0" w:color="auto"/>
            <w:right w:val="none" w:sz="0" w:space="0" w:color="auto"/>
          </w:divBdr>
        </w:div>
        <w:div w:id="1031342420">
          <w:marLeft w:val="3326"/>
          <w:marRight w:val="0"/>
          <w:marTop w:val="0"/>
          <w:marBottom w:val="80"/>
          <w:divBdr>
            <w:top w:val="none" w:sz="0" w:space="0" w:color="auto"/>
            <w:left w:val="none" w:sz="0" w:space="0" w:color="auto"/>
            <w:bottom w:val="none" w:sz="0" w:space="0" w:color="auto"/>
            <w:right w:val="none" w:sz="0" w:space="0" w:color="auto"/>
          </w:divBdr>
        </w:div>
        <w:div w:id="1539930304">
          <w:marLeft w:val="3326"/>
          <w:marRight w:val="0"/>
          <w:marTop w:val="0"/>
          <w:marBottom w:val="80"/>
          <w:divBdr>
            <w:top w:val="none" w:sz="0" w:space="0" w:color="auto"/>
            <w:left w:val="none" w:sz="0" w:space="0" w:color="auto"/>
            <w:bottom w:val="none" w:sz="0" w:space="0" w:color="auto"/>
            <w:right w:val="none" w:sz="0" w:space="0" w:color="auto"/>
          </w:divBdr>
        </w:div>
        <w:div w:id="452948413">
          <w:marLeft w:val="3326"/>
          <w:marRight w:val="0"/>
          <w:marTop w:val="0"/>
          <w:marBottom w:val="80"/>
          <w:divBdr>
            <w:top w:val="none" w:sz="0" w:space="0" w:color="auto"/>
            <w:left w:val="none" w:sz="0" w:space="0" w:color="auto"/>
            <w:bottom w:val="none" w:sz="0" w:space="0" w:color="auto"/>
            <w:right w:val="none" w:sz="0" w:space="0" w:color="auto"/>
          </w:divBdr>
        </w:div>
        <w:div w:id="2012560424">
          <w:marLeft w:val="3326"/>
          <w:marRight w:val="0"/>
          <w:marTop w:val="0"/>
          <w:marBottom w:val="80"/>
          <w:divBdr>
            <w:top w:val="none" w:sz="0" w:space="0" w:color="auto"/>
            <w:left w:val="none" w:sz="0" w:space="0" w:color="auto"/>
            <w:bottom w:val="none" w:sz="0" w:space="0" w:color="auto"/>
            <w:right w:val="none" w:sz="0" w:space="0" w:color="auto"/>
          </w:divBdr>
        </w:div>
        <w:div w:id="1829977069">
          <w:marLeft w:val="3326"/>
          <w:marRight w:val="0"/>
          <w:marTop w:val="0"/>
          <w:marBottom w:val="80"/>
          <w:divBdr>
            <w:top w:val="none" w:sz="0" w:space="0" w:color="auto"/>
            <w:left w:val="none" w:sz="0" w:space="0" w:color="auto"/>
            <w:bottom w:val="none" w:sz="0" w:space="0" w:color="auto"/>
            <w:right w:val="none" w:sz="0" w:space="0" w:color="auto"/>
          </w:divBdr>
        </w:div>
        <w:div w:id="2089110661">
          <w:marLeft w:val="3326"/>
          <w:marRight w:val="0"/>
          <w:marTop w:val="0"/>
          <w:marBottom w:val="80"/>
          <w:divBdr>
            <w:top w:val="none" w:sz="0" w:space="0" w:color="auto"/>
            <w:left w:val="none" w:sz="0" w:space="0" w:color="auto"/>
            <w:bottom w:val="none" w:sz="0" w:space="0" w:color="auto"/>
            <w:right w:val="none" w:sz="0" w:space="0" w:color="auto"/>
          </w:divBdr>
        </w:div>
        <w:div w:id="979770137">
          <w:marLeft w:val="3326"/>
          <w:marRight w:val="0"/>
          <w:marTop w:val="0"/>
          <w:marBottom w:val="80"/>
          <w:divBdr>
            <w:top w:val="none" w:sz="0" w:space="0" w:color="auto"/>
            <w:left w:val="none" w:sz="0" w:space="0" w:color="auto"/>
            <w:bottom w:val="none" w:sz="0" w:space="0" w:color="auto"/>
            <w:right w:val="none" w:sz="0" w:space="0" w:color="auto"/>
          </w:divBdr>
        </w:div>
        <w:div w:id="490415511">
          <w:marLeft w:val="3326"/>
          <w:marRight w:val="0"/>
          <w:marTop w:val="0"/>
          <w:marBottom w:val="80"/>
          <w:divBdr>
            <w:top w:val="none" w:sz="0" w:space="0" w:color="auto"/>
            <w:left w:val="none" w:sz="0" w:space="0" w:color="auto"/>
            <w:bottom w:val="none" w:sz="0" w:space="0" w:color="auto"/>
            <w:right w:val="none" w:sz="0" w:space="0" w:color="auto"/>
          </w:divBdr>
        </w:div>
        <w:div w:id="802427848">
          <w:marLeft w:val="3326"/>
          <w:marRight w:val="0"/>
          <w:marTop w:val="0"/>
          <w:marBottom w:val="80"/>
          <w:divBdr>
            <w:top w:val="none" w:sz="0" w:space="0" w:color="auto"/>
            <w:left w:val="none" w:sz="0" w:space="0" w:color="auto"/>
            <w:bottom w:val="none" w:sz="0" w:space="0" w:color="auto"/>
            <w:right w:val="none" w:sz="0" w:space="0" w:color="auto"/>
          </w:divBdr>
        </w:div>
        <w:div w:id="2120685529">
          <w:marLeft w:val="3326"/>
          <w:marRight w:val="0"/>
          <w:marTop w:val="0"/>
          <w:marBottom w:val="80"/>
          <w:divBdr>
            <w:top w:val="none" w:sz="0" w:space="0" w:color="auto"/>
            <w:left w:val="none" w:sz="0" w:space="0" w:color="auto"/>
            <w:bottom w:val="none" w:sz="0" w:space="0" w:color="auto"/>
            <w:right w:val="none" w:sz="0" w:space="0" w:color="auto"/>
          </w:divBdr>
        </w:div>
        <w:div w:id="1649701162">
          <w:marLeft w:val="3326"/>
          <w:marRight w:val="0"/>
          <w:marTop w:val="0"/>
          <w:marBottom w:val="80"/>
          <w:divBdr>
            <w:top w:val="none" w:sz="0" w:space="0" w:color="auto"/>
            <w:left w:val="none" w:sz="0" w:space="0" w:color="auto"/>
            <w:bottom w:val="none" w:sz="0" w:space="0" w:color="auto"/>
            <w:right w:val="none" w:sz="0" w:space="0" w:color="auto"/>
          </w:divBdr>
        </w:div>
        <w:div w:id="1952466869">
          <w:marLeft w:val="3326"/>
          <w:marRight w:val="0"/>
          <w:marTop w:val="0"/>
          <w:marBottom w:val="80"/>
          <w:divBdr>
            <w:top w:val="none" w:sz="0" w:space="0" w:color="auto"/>
            <w:left w:val="none" w:sz="0" w:space="0" w:color="auto"/>
            <w:bottom w:val="none" w:sz="0" w:space="0" w:color="auto"/>
            <w:right w:val="none" w:sz="0" w:space="0" w:color="auto"/>
          </w:divBdr>
        </w:div>
        <w:div w:id="75905669">
          <w:marLeft w:val="3326"/>
          <w:marRight w:val="0"/>
          <w:marTop w:val="0"/>
          <w:marBottom w:val="80"/>
          <w:divBdr>
            <w:top w:val="none" w:sz="0" w:space="0" w:color="auto"/>
            <w:left w:val="none" w:sz="0" w:space="0" w:color="auto"/>
            <w:bottom w:val="none" w:sz="0" w:space="0" w:color="auto"/>
            <w:right w:val="none" w:sz="0" w:space="0" w:color="auto"/>
          </w:divBdr>
        </w:div>
        <w:div w:id="435953034">
          <w:marLeft w:val="3326"/>
          <w:marRight w:val="0"/>
          <w:marTop w:val="0"/>
          <w:marBottom w:val="80"/>
          <w:divBdr>
            <w:top w:val="none" w:sz="0" w:space="0" w:color="auto"/>
            <w:left w:val="none" w:sz="0" w:space="0" w:color="auto"/>
            <w:bottom w:val="none" w:sz="0" w:space="0" w:color="auto"/>
            <w:right w:val="none" w:sz="0" w:space="0" w:color="auto"/>
          </w:divBdr>
        </w:div>
        <w:div w:id="1203901234">
          <w:marLeft w:val="3326"/>
          <w:marRight w:val="0"/>
          <w:marTop w:val="0"/>
          <w:marBottom w:val="80"/>
          <w:divBdr>
            <w:top w:val="none" w:sz="0" w:space="0" w:color="auto"/>
            <w:left w:val="none" w:sz="0" w:space="0" w:color="auto"/>
            <w:bottom w:val="none" w:sz="0" w:space="0" w:color="auto"/>
            <w:right w:val="none" w:sz="0" w:space="0" w:color="auto"/>
          </w:divBdr>
        </w:div>
        <w:div w:id="2050958923">
          <w:marLeft w:val="3326"/>
          <w:marRight w:val="0"/>
          <w:marTop w:val="0"/>
          <w:marBottom w:val="80"/>
          <w:divBdr>
            <w:top w:val="none" w:sz="0" w:space="0" w:color="auto"/>
            <w:left w:val="none" w:sz="0" w:space="0" w:color="auto"/>
            <w:bottom w:val="none" w:sz="0" w:space="0" w:color="auto"/>
            <w:right w:val="none" w:sz="0" w:space="0" w:color="auto"/>
          </w:divBdr>
        </w:div>
        <w:div w:id="757289523">
          <w:marLeft w:val="3326"/>
          <w:marRight w:val="0"/>
          <w:marTop w:val="0"/>
          <w:marBottom w:val="80"/>
          <w:divBdr>
            <w:top w:val="none" w:sz="0" w:space="0" w:color="auto"/>
            <w:left w:val="none" w:sz="0" w:space="0" w:color="auto"/>
            <w:bottom w:val="none" w:sz="0" w:space="0" w:color="auto"/>
            <w:right w:val="none" w:sz="0" w:space="0" w:color="auto"/>
          </w:divBdr>
        </w:div>
        <w:div w:id="148400301">
          <w:marLeft w:val="3326"/>
          <w:marRight w:val="0"/>
          <w:marTop w:val="0"/>
          <w:marBottom w:val="80"/>
          <w:divBdr>
            <w:top w:val="none" w:sz="0" w:space="0" w:color="auto"/>
            <w:left w:val="none" w:sz="0" w:space="0" w:color="auto"/>
            <w:bottom w:val="none" w:sz="0" w:space="0" w:color="auto"/>
            <w:right w:val="none" w:sz="0" w:space="0" w:color="auto"/>
          </w:divBdr>
        </w:div>
        <w:div w:id="1680230723">
          <w:marLeft w:val="3326"/>
          <w:marRight w:val="0"/>
          <w:marTop w:val="0"/>
          <w:marBottom w:val="80"/>
          <w:divBdr>
            <w:top w:val="none" w:sz="0" w:space="0" w:color="auto"/>
            <w:left w:val="none" w:sz="0" w:space="0" w:color="auto"/>
            <w:bottom w:val="none" w:sz="0" w:space="0" w:color="auto"/>
            <w:right w:val="none" w:sz="0" w:space="0" w:color="auto"/>
          </w:divBdr>
        </w:div>
        <w:div w:id="540822527">
          <w:marLeft w:val="3326"/>
          <w:marRight w:val="0"/>
          <w:marTop w:val="0"/>
          <w:marBottom w:val="80"/>
          <w:divBdr>
            <w:top w:val="none" w:sz="0" w:space="0" w:color="auto"/>
            <w:left w:val="none" w:sz="0" w:space="0" w:color="auto"/>
            <w:bottom w:val="none" w:sz="0" w:space="0" w:color="auto"/>
            <w:right w:val="none" w:sz="0" w:space="0" w:color="auto"/>
          </w:divBdr>
        </w:div>
        <w:div w:id="659115828">
          <w:marLeft w:val="3326"/>
          <w:marRight w:val="0"/>
          <w:marTop w:val="0"/>
          <w:marBottom w:val="80"/>
          <w:divBdr>
            <w:top w:val="none" w:sz="0" w:space="0" w:color="auto"/>
            <w:left w:val="none" w:sz="0" w:space="0" w:color="auto"/>
            <w:bottom w:val="none" w:sz="0" w:space="0" w:color="auto"/>
            <w:right w:val="none" w:sz="0" w:space="0" w:color="auto"/>
          </w:divBdr>
        </w:div>
        <w:div w:id="175003220">
          <w:marLeft w:val="3326"/>
          <w:marRight w:val="0"/>
          <w:marTop w:val="0"/>
          <w:marBottom w:val="80"/>
          <w:divBdr>
            <w:top w:val="none" w:sz="0" w:space="0" w:color="auto"/>
            <w:left w:val="none" w:sz="0" w:space="0" w:color="auto"/>
            <w:bottom w:val="none" w:sz="0" w:space="0" w:color="auto"/>
            <w:right w:val="none" w:sz="0" w:space="0" w:color="auto"/>
          </w:divBdr>
        </w:div>
        <w:div w:id="1946689455">
          <w:marLeft w:val="3326"/>
          <w:marRight w:val="0"/>
          <w:marTop w:val="0"/>
          <w:marBottom w:val="80"/>
          <w:divBdr>
            <w:top w:val="none" w:sz="0" w:space="0" w:color="auto"/>
            <w:left w:val="none" w:sz="0" w:space="0" w:color="auto"/>
            <w:bottom w:val="none" w:sz="0" w:space="0" w:color="auto"/>
            <w:right w:val="none" w:sz="0" w:space="0" w:color="auto"/>
          </w:divBdr>
        </w:div>
        <w:div w:id="552695803">
          <w:marLeft w:val="3326"/>
          <w:marRight w:val="0"/>
          <w:marTop w:val="0"/>
          <w:marBottom w:val="80"/>
          <w:divBdr>
            <w:top w:val="none" w:sz="0" w:space="0" w:color="auto"/>
            <w:left w:val="none" w:sz="0" w:space="0" w:color="auto"/>
            <w:bottom w:val="none" w:sz="0" w:space="0" w:color="auto"/>
            <w:right w:val="none" w:sz="0" w:space="0" w:color="auto"/>
          </w:divBdr>
        </w:div>
        <w:div w:id="237718806">
          <w:marLeft w:val="3326"/>
          <w:marRight w:val="0"/>
          <w:marTop w:val="0"/>
          <w:marBottom w:val="80"/>
          <w:divBdr>
            <w:top w:val="none" w:sz="0" w:space="0" w:color="auto"/>
            <w:left w:val="none" w:sz="0" w:space="0" w:color="auto"/>
            <w:bottom w:val="none" w:sz="0" w:space="0" w:color="auto"/>
            <w:right w:val="none" w:sz="0" w:space="0" w:color="auto"/>
          </w:divBdr>
        </w:div>
        <w:div w:id="1429277992">
          <w:marLeft w:val="3326"/>
          <w:marRight w:val="0"/>
          <w:marTop w:val="0"/>
          <w:marBottom w:val="80"/>
          <w:divBdr>
            <w:top w:val="none" w:sz="0" w:space="0" w:color="auto"/>
            <w:left w:val="none" w:sz="0" w:space="0" w:color="auto"/>
            <w:bottom w:val="none" w:sz="0" w:space="0" w:color="auto"/>
            <w:right w:val="none" w:sz="0" w:space="0" w:color="auto"/>
          </w:divBdr>
        </w:div>
        <w:div w:id="1208295201">
          <w:marLeft w:val="3326"/>
          <w:marRight w:val="0"/>
          <w:marTop w:val="0"/>
          <w:marBottom w:val="80"/>
          <w:divBdr>
            <w:top w:val="none" w:sz="0" w:space="0" w:color="auto"/>
            <w:left w:val="none" w:sz="0" w:space="0" w:color="auto"/>
            <w:bottom w:val="none" w:sz="0" w:space="0" w:color="auto"/>
            <w:right w:val="none" w:sz="0" w:space="0" w:color="auto"/>
          </w:divBdr>
        </w:div>
        <w:div w:id="1379931818">
          <w:marLeft w:val="3326"/>
          <w:marRight w:val="0"/>
          <w:marTop w:val="0"/>
          <w:marBottom w:val="80"/>
          <w:divBdr>
            <w:top w:val="none" w:sz="0" w:space="0" w:color="auto"/>
            <w:left w:val="none" w:sz="0" w:space="0" w:color="auto"/>
            <w:bottom w:val="none" w:sz="0" w:space="0" w:color="auto"/>
            <w:right w:val="none" w:sz="0" w:space="0" w:color="auto"/>
          </w:divBdr>
        </w:div>
        <w:div w:id="243728818">
          <w:marLeft w:val="3326"/>
          <w:marRight w:val="0"/>
          <w:marTop w:val="0"/>
          <w:marBottom w:val="80"/>
          <w:divBdr>
            <w:top w:val="none" w:sz="0" w:space="0" w:color="auto"/>
            <w:left w:val="none" w:sz="0" w:space="0" w:color="auto"/>
            <w:bottom w:val="none" w:sz="0" w:space="0" w:color="auto"/>
            <w:right w:val="none" w:sz="0" w:space="0" w:color="auto"/>
          </w:divBdr>
        </w:div>
        <w:div w:id="266431979">
          <w:marLeft w:val="3326"/>
          <w:marRight w:val="0"/>
          <w:marTop w:val="0"/>
          <w:marBottom w:val="80"/>
          <w:divBdr>
            <w:top w:val="none" w:sz="0" w:space="0" w:color="auto"/>
            <w:left w:val="none" w:sz="0" w:space="0" w:color="auto"/>
            <w:bottom w:val="none" w:sz="0" w:space="0" w:color="auto"/>
            <w:right w:val="none" w:sz="0" w:space="0" w:color="auto"/>
          </w:divBdr>
        </w:div>
        <w:div w:id="1893227450">
          <w:marLeft w:val="3330"/>
          <w:marRight w:val="0"/>
          <w:marTop w:val="0"/>
          <w:marBottom w:val="80"/>
          <w:divBdr>
            <w:top w:val="none" w:sz="0" w:space="0" w:color="auto"/>
            <w:left w:val="none" w:sz="0" w:space="0" w:color="auto"/>
            <w:bottom w:val="none" w:sz="0" w:space="0" w:color="auto"/>
            <w:right w:val="none" w:sz="0" w:space="0" w:color="auto"/>
          </w:divBdr>
        </w:div>
        <w:div w:id="111748898">
          <w:marLeft w:val="3330"/>
          <w:marRight w:val="0"/>
          <w:marTop w:val="0"/>
          <w:marBottom w:val="80"/>
          <w:divBdr>
            <w:top w:val="none" w:sz="0" w:space="0" w:color="auto"/>
            <w:left w:val="none" w:sz="0" w:space="0" w:color="auto"/>
            <w:bottom w:val="none" w:sz="0" w:space="0" w:color="auto"/>
            <w:right w:val="none" w:sz="0" w:space="0" w:color="auto"/>
          </w:divBdr>
        </w:div>
        <w:div w:id="1382048511">
          <w:marLeft w:val="3330"/>
          <w:marRight w:val="0"/>
          <w:marTop w:val="0"/>
          <w:marBottom w:val="80"/>
          <w:divBdr>
            <w:top w:val="none" w:sz="0" w:space="0" w:color="auto"/>
            <w:left w:val="none" w:sz="0" w:space="0" w:color="auto"/>
            <w:bottom w:val="none" w:sz="0" w:space="0" w:color="auto"/>
            <w:right w:val="none" w:sz="0" w:space="0" w:color="auto"/>
          </w:divBdr>
        </w:div>
        <w:div w:id="131874185">
          <w:marLeft w:val="3330"/>
          <w:marRight w:val="0"/>
          <w:marTop w:val="0"/>
          <w:marBottom w:val="80"/>
          <w:divBdr>
            <w:top w:val="none" w:sz="0" w:space="0" w:color="auto"/>
            <w:left w:val="none" w:sz="0" w:space="0" w:color="auto"/>
            <w:bottom w:val="none" w:sz="0" w:space="0" w:color="auto"/>
            <w:right w:val="none" w:sz="0" w:space="0" w:color="auto"/>
          </w:divBdr>
        </w:div>
        <w:div w:id="1313633449">
          <w:marLeft w:val="3330"/>
          <w:marRight w:val="0"/>
          <w:marTop w:val="0"/>
          <w:marBottom w:val="80"/>
          <w:divBdr>
            <w:top w:val="none" w:sz="0" w:space="0" w:color="auto"/>
            <w:left w:val="none" w:sz="0" w:space="0" w:color="auto"/>
            <w:bottom w:val="none" w:sz="0" w:space="0" w:color="auto"/>
            <w:right w:val="none" w:sz="0" w:space="0" w:color="auto"/>
          </w:divBdr>
        </w:div>
        <w:div w:id="561793085">
          <w:marLeft w:val="3330"/>
          <w:marRight w:val="0"/>
          <w:marTop w:val="0"/>
          <w:marBottom w:val="80"/>
          <w:divBdr>
            <w:top w:val="none" w:sz="0" w:space="0" w:color="auto"/>
            <w:left w:val="none" w:sz="0" w:space="0" w:color="auto"/>
            <w:bottom w:val="none" w:sz="0" w:space="0" w:color="auto"/>
            <w:right w:val="none" w:sz="0" w:space="0" w:color="auto"/>
          </w:divBdr>
        </w:div>
        <w:div w:id="2091997862">
          <w:marLeft w:val="3330"/>
          <w:marRight w:val="0"/>
          <w:marTop w:val="0"/>
          <w:marBottom w:val="80"/>
          <w:divBdr>
            <w:top w:val="none" w:sz="0" w:space="0" w:color="auto"/>
            <w:left w:val="none" w:sz="0" w:space="0" w:color="auto"/>
            <w:bottom w:val="none" w:sz="0" w:space="0" w:color="auto"/>
            <w:right w:val="none" w:sz="0" w:space="0" w:color="auto"/>
          </w:divBdr>
        </w:div>
        <w:div w:id="1212425245">
          <w:marLeft w:val="3330"/>
          <w:marRight w:val="0"/>
          <w:marTop w:val="0"/>
          <w:marBottom w:val="80"/>
          <w:divBdr>
            <w:top w:val="none" w:sz="0" w:space="0" w:color="auto"/>
            <w:left w:val="none" w:sz="0" w:space="0" w:color="auto"/>
            <w:bottom w:val="none" w:sz="0" w:space="0" w:color="auto"/>
            <w:right w:val="none" w:sz="0" w:space="0" w:color="auto"/>
          </w:divBdr>
        </w:div>
        <w:div w:id="162935412">
          <w:marLeft w:val="3330"/>
          <w:marRight w:val="0"/>
          <w:marTop w:val="0"/>
          <w:marBottom w:val="80"/>
          <w:divBdr>
            <w:top w:val="none" w:sz="0" w:space="0" w:color="auto"/>
            <w:left w:val="none" w:sz="0" w:space="0" w:color="auto"/>
            <w:bottom w:val="none" w:sz="0" w:space="0" w:color="auto"/>
            <w:right w:val="none" w:sz="0" w:space="0" w:color="auto"/>
          </w:divBdr>
        </w:div>
        <w:div w:id="573010436">
          <w:marLeft w:val="3330"/>
          <w:marRight w:val="0"/>
          <w:marTop w:val="0"/>
          <w:marBottom w:val="80"/>
          <w:divBdr>
            <w:top w:val="none" w:sz="0" w:space="0" w:color="auto"/>
            <w:left w:val="none" w:sz="0" w:space="0" w:color="auto"/>
            <w:bottom w:val="none" w:sz="0" w:space="0" w:color="auto"/>
            <w:right w:val="none" w:sz="0" w:space="0" w:color="auto"/>
          </w:divBdr>
        </w:div>
        <w:div w:id="506139729">
          <w:marLeft w:val="3330"/>
          <w:marRight w:val="0"/>
          <w:marTop w:val="0"/>
          <w:marBottom w:val="80"/>
          <w:divBdr>
            <w:top w:val="none" w:sz="0" w:space="0" w:color="auto"/>
            <w:left w:val="none" w:sz="0" w:space="0" w:color="auto"/>
            <w:bottom w:val="none" w:sz="0" w:space="0" w:color="auto"/>
            <w:right w:val="none" w:sz="0" w:space="0" w:color="auto"/>
          </w:divBdr>
        </w:div>
        <w:div w:id="2050646201">
          <w:marLeft w:val="3330"/>
          <w:marRight w:val="0"/>
          <w:marTop w:val="0"/>
          <w:marBottom w:val="80"/>
          <w:divBdr>
            <w:top w:val="none" w:sz="0" w:space="0" w:color="auto"/>
            <w:left w:val="none" w:sz="0" w:space="0" w:color="auto"/>
            <w:bottom w:val="none" w:sz="0" w:space="0" w:color="auto"/>
            <w:right w:val="none" w:sz="0" w:space="0" w:color="auto"/>
          </w:divBdr>
        </w:div>
        <w:div w:id="1065571540">
          <w:marLeft w:val="3330"/>
          <w:marRight w:val="0"/>
          <w:marTop w:val="0"/>
          <w:marBottom w:val="80"/>
          <w:divBdr>
            <w:top w:val="none" w:sz="0" w:space="0" w:color="auto"/>
            <w:left w:val="none" w:sz="0" w:space="0" w:color="auto"/>
            <w:bottom w:val="none" w:sz="0" w:space="0" w:color="auto"/>
            <w:right w:val="none" w:sz="0" w:space="0" w:color="auto"/>
          </w:divBdr>
        </w:div>
        <w:div w:id="2082553732">
          <w:marLeft w:val="3330"/>
          <w:marRight w:val="0"/>
          <w:marTop w:val="0"/>
          <w:marBottom w:val="80"/>
          <w:divBdr>
            <w:top w:val="none" w:sz="0" w:space="0" w:color="auto"/>
            <w:left w:val="none" w:sz="0" w:space="0" w:color="auto"/>
            <w:bottom w:val="none" w:sz="0" w:space="0" w:color="auto"/>
            <w:right w:val="none" w:sz="0" w:space="0" w:color="auto"/>
          </w:divBdr>
        </w:div>
        <w:div w:id="853108841">
          <w:marLeft w:val="3330"/>
          <w:marRight w:val="0"/>
          <w:marTop w:val="0"/>
          <w:marBottom w:val="80"/>
          <w:divBdr>
            <w:top w:val="none" w:sz="0" w:space="0" w:color="auto"/>
            <w:left w:val="none" w:sz="0" w:space="0" w:color="auto"/>
            <w:bottom w:val="none" w:sz="0" w:space="0" w:color="auto"/>
            <w:right w:val="none" w:sz="0" w:space="0" w:color="auto"/>
          </w:divBdr>
        </w:div>
        <w:div w:id="536509726">
          <w:marLeft w:val="3330"/>
          <w:marRight w:val="0"/>
          <w:marTop w:val="0"/>
          <w:marBottom w:val="80"/>
          <w:divBdr>
            <w:top w:val="none" w:sz="0" w:space="0" w:color="auto"/>
            <w:left w:val="none" w:sz="0" w:space="0" w:color="auto"/>
            <w:bottom w:val="none" w:sz="0" w:space="0" w:color="auto"/>
            <w:right w:val="none" w:sz="0" w:space="0" w:color="auto"/>
          </w:divBdr>
        </w:div>
        <w:div w:id="598416341">
          <w:marLeft w:val="3330"/>
          <w:marRight w:val="0"/>
          <w:marTop w:val="0"/>
          <w:marBottom w:val="80"/>
          <w:divBdr>
            <w:top w:val="none" w:sz="0" w:space="0" w:color="auto"/>
            <w:left w:val="none" w:sz="0" w:space="0" w:color="auto"/>
            <w:bottom w:val="none" w:sz="0" w:space="0" w:color="auto"/>
            <w:right w:val="none" w:sz="0" w:space="0" w:color="auto"/>
          </w:divBdr>
        </w:div>
        <w:div w:id="1305887027">
          <w:marLeft w:val="3330"/>
          <w:marRight w:val="0"/>
          <w:marTop w:val="0"/>
          <w:marBottom w:val="80"/>
          <w:divBdr>
            <w:top w:val="none" w:sz="0" w:space="0" w:color="auto"/>
            <w:left w:val="none" w:sz="0" w:space="0" w:color="auto"/>
            <w:bottom w:val="none" w:sz="0" w:space="0" w:color="auto"/>
            <w:right w:val="none" w:sz="0" w:space="0" w:color="auto"/>
          </w:divBdr>
        </w:div>
        <w:div w:id="1450011226">
          <w:marLeft w:val="3330"/>
          <w:marRight w:val="0"/>
          <w:marTop w:val="0"/>
          <w:marBottom w:val="80"/>
          <w:divBdr>
            <w:top w:val="none" w:sz="0" w:space="0" w:color="auto"/>
            <w:left w:val="none" w:sz="0" w:space="0" w:color="auto"/>
            <w:bottom w:val="none" w:sz="0" w:space="0" w:color="auto"/>
            <w:right w:val="none" w:sz="0" w:space="0" w:color="auto"/>
          </w:divBdr>
        </w:div>
        <w:div w:id="589199956">
          <w:marLeft w:val="3330"/>
          <w:marRight w:val="0"/>
          <w:marTop w:val="0"/>
          <w:marBottom w:val="80"/>
          <w:divBdr>
            <w:top w:val="none" w:sz="0" w:space="0" w:color="auto"/>
            <w:left w:val="none" w:sz="0" w:space="0" w:color="auto"/>
            <w:bottom w:val="none" w:sz="0" w:space="0" w:color="auto"/>
            <w:right w:val="none" w:sz="0" w:space="0" w:color="auto"/>
          </w:divBdr>
        </w:div>
        <w:div w:id="518931701">
          <w:marLeft w:val="3330"/>
          <w:marRight w:val="0"/>
          <w:marTop w:val="0"/>
          <w:marBottom w:val="80"/>
          <w:divBdr>
            <w:top w:val="none" w:sz="0" w:space="0" w:color="auto"/>
            <w:left w:val="none" w:sz="0" w:space="0" w:color="auto"/>
            <w:bottom w:val="none" w:sz="0" w:space="0" w:color="auto"/>
            <w:right w:val="none" w:sz="0" w:space="0" w:color="auto"/>
          </w:divBdr>
        </w:div>
        <w:div w:id="259799140">
          <w:marLeft w:val="3330"/>
          <w:marRight w:val="0"/>
          <w:marTop w:val="0"/>
          <w:marBottom w:val="80"/>
          <w:divBdr>
            <w:top w:val="none" w:sz="0" w:space="0" w:color="auto"/>
            <w:left w:val="none" w:sz="0" w:space="0" w:color="auto"/>
            <w:bottom w:val="none" w:sz="0" w:space="0" w:color="auto"/>
            <w:right w:val="none" w:sz="0" w:space="0" w:color="auto"/>
          </w:divBdr>
        </w:div>
        <w:div w:id="2014793336">
          <w:marLeft w:val="3330"/>
          <w:marRight w:val="0"/>
          <w:marTop w:val="0"/>
          <w:marBottom w:val="80"/>
          <w:divBdr>
            <w:top w:val="none" w:sz="0" w:space="0" w:color="auto"/>
            <w:left w:val="none" w:sz="0" w:space="0" w:color="auto"/>
            <w:bottom w:val="none" w:sz="0" w:space="0" w:color="auto"/>
            <w:right w:val="none" w:sz="0" w:space="0" w:color="auto"/>
          </w:divBdr>
        </w:div>
        <w:div w:id="1610895041">
          <w:marLeft w:val="3330"/>
          <w:marRight w:val="0"/>
          <w:marTop w:val="0"/>
          <w:marBottom w:val="80"/>
          <w:divBdr>
            <w:top w:val="none" w:sz="0" w:space="0" w:color="auto"/>
            <w:left w:val="none" w:sz="0" w:space="0" w:color="auto"/>
            <w:bottom w:val="none" w:sz="0" w:space="0" w:color="auto"/>
            <w:right w:val="none" w:sz="0" w:space="0" w:color="auto"/>
          </w:divBdr>
        </w:div>
        <w:div w:id="1328096716">
          <w:marLeft w:val="3330"/>
          <w:marRight w:val="0"/>
          <w:marTop w:val="0"/>
          <w:marBottom w:val="80"/>
          <w:divBdr>
            <w:top w:val="none" w:sz="0" w:space="0" w:color="auto"/>
            <w:left w:val="none" w:sz="0" w:space="0" w:color="auto"/>
            <w:bottom w:val="none" w:sz="0" w:space="0" w:color="auto"/>
            <w:right w:val="none" w:sz="0" w:space="0" w:color="auto"/>
          </w:divBdr>
        </w:div>
        <w:div w:id="678584196">
          <w:marLeft w:val="3330"/>
          <w:marRight w:val="0"/>
          <w:marTop w:val="0"/>
          <w:marBottom w:val="80"/>
          <w:divBdr>
            <w:top w:val="none" w:sz="0" w:space="0" w:color="auto"/>
            <w:left w:val="none" w:sz="0" w:space="0" w:color="auto"/>
            <w:bottom w:val="none" w:sz="0" w:space="0" w:color="auto"/>
            <w:right w:val="none" w:sz="0" w:space="0" w:color="auto"/>
          </w:divBdr>
        </w:div>
        <w:div w:id="1910991242">
          <w:marLeft w:val="3330"/>
          <w:marRight w:val="0"/>
          <w:marTop w:val="0"/>
          <w:marBottom w:val="80"/>
          <w:divBdr>
            <w:top w:val="none" w:sz="0" w:space="0" w:color="auto"/>
            <w:left w:val="none" w:sz="0" w:space="0" w:color="auto"/>
            <w:bottom w:val="none" w:sz="0" w:space="0" w:color="auto"/>
            <w:right w:val="none" w:sz="0" w:space="0" w:color="auto"/>
          </w:divBdr>
        </w:div>
        <w:div w:id="2093579377">
          <w:marLeft w:val="3330"/>
          <w:marRight w:val="0"/>
          <w:marTop w:val="0"/>
          <w:marBottom w:val="80"/>
          <w:divBdr>
            <w:top w:val="none" w:sz="0" w:space="0" w:color="auto"/>
            <w:left w:val="none" w:sz="0" w:space="0" w:color="auto"/>
            <w:bottom w:val="none" w:sz="0" w:space="0" w:color="auto"/>
            <w:right w:val="none" w:sz="0" w:space="0" w:color="auto"/>
          </w:divBdr>
        </w:div>
        <w:div w:id="947469771">
          <w:marLeft w:val="3330"/>
          <w:marRight w:val="0"/>
          <w:marTop w:val="0"/>
          <w:marBottom w:val="80"/>
          <w:divBdr>
            <w:top w:val="none" w:sz="0" w:space="0" w:color="auto"/>
            <w:left w:val="none" w:sz="0" w:space="0" w:color="auto"/>
            <w:bottom w:val="none" w:sz="0" w:space="0" w:color="auto"/>
            <w:right w:val="none" w:sz="0" w:space="0" w:color="auto"/>
          </w:divBdr>
        </w:div>
        <w:div w:id="638069926">
          <w:marLeft w:val="3330"/>
          <w:marRight w:val="0"/>
          <w:marTop w:val="0"/>
          <w:marBottom w:val="80"/>
          <w:divBdr>
            <w:top w:val="none" w:sz="0" w:space="0" w:color="auto"/>
            <w:left w:val="none" w:sz="0" w:space="0" w:color="auto"/>
            <w:bottom w:val="none" w:sz="0" w:space="0" w:color="auto"/>
            <w:right w:val="none" w:sz="0" w:space="0" w:color="auto"/>
          </w:divBdr>
        </w:div>
        <w:div w:id="1986397283">
          <w:marLeft w:val="3330"/>
          <w:marRight w:val="0"/>
          <w:marTop w:val="0"/>
          <w:marBottom w:val="80"/>
          <w:divBdr>
            <w:top w:val="none" w:sz="0" w:space="0" w:color="auto"/>
            <w:left w:val="none" w:sz="0" w:space="0" w:color="auto"/>
            <w:bottom w:val="none" w:sz="0" w:space="0" w:color="auto"/>
            <w:right w:val="none" w:sz="0" w:space="0" w:color="auto"/>
          </w:divBdr>
        </w:div>
        <w:div w:id="1292322586">
          <w:marLeft w:val="3330"/>
          <w:marRight w:val="0"/>
          <w:marTop w:val="0"/>
          <w:marBottom w:val="80"/>
          <w:divBdr>
            <w:top w:val="none" w:sz="0" w:space="0" w:color="auto"/>
            <w:left w:val="none" w:sz="0" w:space="0" w:color="auto"/>
            <w:bottom w:val="none" w:sz="0" w:space="0" w:color="auto"/>
            <w:right w:val="none" w:sz="0" w:space="0" w:color="auto"/>
          </w:divBdr>
        </w:div>
        <w:div w:id="1084842687">
          <w:marLeft w:val="3330"/>
          <w:marRight w:val="0"/>
          <w:marTop w:val="0"/>
          <w:marBottom w:val="80"/>
          <w:divBdr>
            <w:top w:val="none" w:sz="0" w:space="0" w:color="auto"/>
            <w:left w:val="none" w:sz="0" w:space="0" w:color="auto"/>
            <w:bottom w:val="none" w:sz="0" w:space="0" w:color="auto"/>
            <w:right w:val="none" w:sz="0" w:space="0" w:color="auto"/>
          </w:divBdr>
        </w:div>
        <w:div w:id="1687366799">
          <w:marLeft w:val="3330"/>
          <w:marRight w:val="0"/>
          <w:marTop w:val="0"/>
          <w:marBottom w:val="80"/>
          <w:divBdr>
            <w:top w:val="none" w:sz="0" w:space="0" w:color="auto"/>
            <w:left w:val="none" w:sz="0" w:space="0" w:color="auto"/>
            <w:bottom w:val="none" w:sz="0" w:space="0" w:color="auto"/>
            <w:right w:val="none" w:sz="0" w:space="0" w:color="auto"/>
          </w:divBdr>
        </w:div>
        <w:div w:id="143084107">
          <w:marLeft w:val="3330"/>
          <w:marRight w:val="0"/>
          <w:marTop w:val="0"/>
          <w:marBottom w:val="80"/>
          <w:divBdr>
            <w:top w:val="none" w:sz="0" w:space="0" w:color="auto"/>
            <w:left w:val="none" w:sz="0" w:space="0" w:color="auto"/>
            <w:bottom w:val="none" w:sz="0" w:space="0" w:color="auto"/>
            <w:right w:val="none" w:sz="0" w:space="0" w:color="auto"/>
          </w:divBdr>
        </w:div>
        <w:div w:id="1132601027">
          <w:marLeft w:val="3330"/>
          <w:marRight w:val="0"/>
          <w:marTop w:val="0"/>
          <w:marBottom w:val="80"/>
          <w:divBdr>
            <w:top w:val="none" w:sz="0" w:space="0" w:color="auto"/>
            <w:left w:val="none" w:sz="0" w:space="0" w:color="auto"/>
            <w:bottom w:val="none" w:sz="0" w:space="0" w:color="auto"/>
            <w:right w:val="none" w:sz="0" w:space="0" w:color="auto"/>
          </w:divBdr>
        </w:div>
        <w:div w:id="964504566">
          <w:marLeft w:val="3330"/>
          <w:marRight w:val="0"/>
          <w:marTop w:val="0"/>
          <w:marBottom w:val="80"/>
          <w:divBdr>
            <w:top w:val="none" w:sz="0" w:space="0" w:color="auto"/>
            <w:left w:val="none" w:sz="0" w:space="0" w:color="auto"/>
            <w:bottom w:val="none" w:sz="0" w:space="0" w:color="auto"/>
            <w:right w:val="none" w:sz="0" w:space="0" w:color="auto"/>
          </w:divBdr>
        </w:div>
        <w:div w:id="507525837">
          <w:marLeft w:val="3330"/>
          <w:marRight w:val="0"/>
          <w:marTop w:val="0"/>
          <w:marBottom w:val="80"/>
          <w:divBdr>
            <w:top w:val="none" w:sz="0" w:space="0" w:color="auto"/>
            <w:left w:val="none" w:sz="0" w:space="0" w:color="auto"/>
            <w:bottom w:val="none" w:sz="0" w:space="0" w:color="auto"/>
            <w:right w:val="none" w:sz="0" w:space="0" w:color="auto"/>
          </w:divBdr>
        </w:div>
        <w:div w:id="1892963009">
          <w:marLeft w:val="3330"/>
          <w:marRight w:val="0"/>
          <w:marTop w:val="0"/>
          <w:marBottom w:val="80"/>
          <w:divBdr>
            <w:top w:val="none" w:sz="0" w:space="0" w:color="auto"/>
            <w:left w:val="none" w:sz="0" w:space="0" w:color="auto"/>
            <w:bottom w:val="none" w:sz="0" w:space="0" w:color="auto"/>
            <w:right w:val="none" w:sz="0" w:space="0" w:color="auto"/>
          </w:divBdr>
        </w:div>
        <w:div w:id="1575357060">
          <w:marLeft w:val="3330"/>
          <w:marRight w:val="0"/>
          <w:marTop w:val="0"/>
          <w:marBottom w:val="80"/>
          <w:divBdr>
            <w:top w:val="none" w:sz="0" w:space="0" w:color="auto"/>
            <w:left w:val="none" w:sz="0" w:space="0" w:color="auto"/>
            <w:bottom w:val="none" w:sz="0" w:space="0" w:color="auto"/>
            <w:right w:val="none" w:sz="0" w:space="0" w:color="auto"/>
          </w:divBdr>
        </w:div>
        <w:div w:id="1753625308">
          <w:marLeft w:val="3330"/>
          <w:marRight w:val="0"/>
          <w:marTop w:val="0"/>
          <w:marBottom w:val="80"/>
          <w:divBdr>
            <w:top w:val="none" w:sz="0" w:space="0" w:color="auto"/>
            <w:left w:val="none" w:sz="0" w:space="0" w:color="auto"/>
            <w:bottom w:val="none" w:sz="0" w:space="0" w:color="auto"/>
            <w:right w:val="none" w:sz="0" w:space="0" w:color="auto"/>
          </w:divBdr>
        </w:div>
        <w:div w:id="658969343">
          <w:marLeft w:val="3330"/>
          <w:marRight w:val="0"/>
          <w:marTop w:val="0"/>
          <w:marBottom w:val="80"/>
          <w:divBdr>
            <w:top w:val="none" w:sz="0" w:space="0" w:color="auto"/>
            <w:left w:val="none" w:sz="0" w:space="0" w:color="auto"/>
            <w:bottom w:val="none" w:sz="0" w:space="0" w:color="auto"/>
            <w:right w:val="none" w:sz="0" w:space="0" w:color="auto"/>
          </w:divBdr>
        </w:div>
        <w:div w:id="1499225891">
          <w:marLeft w:val="3330"/>
          <w:marRight w:val="0"/>
          <w:marTop w:val="0"/>
          <w:marBottom w:val="80"/>
          <w:divBdr>
            <w:top w:val="none" w:sz="0" w:space="0" w:color="auto"/>
            <w:left w:val="none" w:sz="0" w:space="0" w:color="auto"/>
            <w:bottom w:val="none" w:sz="0" w:space="0" w:color="auto"/>
            <w:right w:val="none" w:sz="0" w:space="0" w:color="auto"/>
          </w:divBdr>
        </w:div>
        <w:div w:id="1788964881">
          <w:marLeft w:val="3330"/>
          <w:marRight w:val="0"/>
          <w:marTop w:val="0"/>
          <w:marBottom w:val="80"/>
          <w:divBdr>
            <w:top w:val="none" w:sz="0" w:space="0" w:color="auto"/>
            <w:left w:val="none" w:sz="0" w:space="0" w:color="auto"/>
            <w:bottom w:val="none" w:sz="0" w:space="0" w:color="auto"/>
            <w:right w:val="none" w:sz="0" w:space="0" w:color="auto"/>
          </w:divBdr>
        </w:div>
        <w:div w:id="1644968706">
          <w:marLeft w:val="3330"/>
          <w:marRight w:val="0"/>
          <w:marTop w:val="0"/>
          <w:marBottom w:val="80"/>
          <w:divBdr>
            <w:top w:val="none" w:sz="0" w:space="0" w:color="auto"/>
            <w:left w:val="none" w:sz="0" w:space="0" w:color="auto"/>
            <w:bottom w:val="none" w:sz="0" w:space="0" w:color="auto"/>
            <w:right w:val="none" w:sz="0" w:space="0" w:color="auto"/>
          </w:divBdr>
        </w:div>
        <w:div w:id="1626230759">
          <w:marLeft w:val="3330"/>
          <w:marRight w:val="0"/>
          <w:marTop w:val="0"/>
          <w:marBottom w:val="80"/>
          <w:divBdr>
            <w:top w:val="none" w:sz="0" w:space="0" w:color="auto"/>
            <w:left w:val="none" w:sz="0" w:space="0" w:color="auto"/>
            <w:bottom w:val="none" w:sz="0" w:space="0" w:color="auto"/>
            <w:right w:val="none" w:sz="0" w:space="0" w:color="auto"/>
          </w:divBdr>
        </w:div>
        <w:div w:id="1952200656">
          <w:marLeft w:val="3330"/>
          <w:marRight w:val="0"/>
          <w:marTop w:val="0"/>
          <w:marBottom w:val="80"/>
          <w:divBdr>
            <w:top w:val="none" w:sz="0" w:space="0" w:color="auto"/>
            <w:left w:val="none" w:sz="0" w:space="0" w:color="auto"/>
            <w:bottom w:val="none" w:sz="0" w:space="0" w:color="auto"/>
            <w:right w:val="none" w:sz="0" w:space="0" w:color="auto"/>
          </w:divBdr>
        </w:div>
        <w:div w:id="1210190511">
          <w:marLeft w:val="3330"/>
          <w:marRight w:val="0"/>
          <w:marTop w:val="0"/>
          <w:marBottom w:val="80"/>
          <w:divBdr>
            <w:top w:val="none" w:sz="0" w:space="0" w:color="auto"/>
            <w:left w:val="none" w:sz="0" w:space="0" w:color="auto"/>
            <w:bottom w:val="none" w:sz="0" w:space="0" w:color="auto"/>
            <w:right w:val="none" w:sz="0" w:space="0" w:color="auto"/>
          </w:divBdr>
        </w:div>
        <w:div w:id="1700202553">
          <w:marLeft w:val="3330"/>
          <w:marRight w:val="0"/>
          <w:marTop w:val="0"/>
          <w:marBottom w:val="80"/>
          <w:divBdr>
            <w:top w:val="none" w:sz="0" w:space="0" w:color="auto"/>
            <w:left w:val="none" w:sz="0" w:space="0" w:color="auto"/>
            <w:bottom w:val="none" w:sz="0" w:space="0" w:color="auto"/>
            <w:right w:val="none" w:sz="0" w:space="0" w:color="auto"/>
          </w:divBdr>
        </w:div>
        <w:div w:id="1970940472">
          <w:marLeft w:val="3326"/>
          <w:marRight w:val="0"/>
          <w:marTop w:val="0"/>
          <w:marBottom w:val="80"/>
          <w:divBdr>
            <w:top w:val="none" w:sz="0" w:space="0" w:color="auto"/>
            <w:left w:val="none" w:sz="0" w:space="0" w:color="auto"/>
            <w:bottom w:val="none" w:sz="0" w:space="0" w:color="auto"/>
            <w:right w:val="none" w:sz="0" w:space="0" w:color="auto"/>
          </w:divBdr>
        </w:div>
        <w:div w:id="780030496">
          <w:marLeft w:val="3326"/>
          <w:marRight w:val="0"/>
          <w:marTop w:val="0"/>
          <w:marBottom w:val="80"/>
          <w:divBdr>
            <w:top w:val="none" w:sz="0" w:space="0" w:color="auto"/>
            <w:left w:val="none" w:sz="0" w:space="0" w:color="auto"/>
            <w:bottom w:val="none" w:sz="0" w:space="0" w:color="auto"/>
            <w:right w:val="none" w:sz="0" w:space="0" w:color="auto"/>
          </w:divBdr>
        </w:div>
        <w:div w:id="1007026209">
          <w:marLeft w:val="3326"/>
          <w:marRight w:val="0"/>
          <w:marTop w:val="0"/>
          <w:marBottom w:val="80"/>
          <w:divBdr>
            <w:top w:val="none" w:sz="0" w:space="0" w:color="auto"/>
            <w:left w:val="none" w:sz="0" w:space="0" w:color="auto"/>
            <w:bottom w:val="none" w:sz="0" w:space="0" w:color="auto"/>
            <w:right w:val="none" w:sz="0" w:space="0" w:color="auto"/>
          </w:divBdr>
        </w:div>
        <w:div w:id="1759054412">
          <w:marLeft w:val="3326"/>
          <w:marRight w:val="0"/>
          <w:marTop w:val="0"/>
          <w:marBottom w:val="80"/>
          <w:divBdr>
            <w:top w:val="none" w:sz="0" w:space="0" w:color="auto"/>
            <w:left w:val="none" w:sz="0" w:space="0" w:color="auto"/>
            <w:bottom w:val="none" w:sz="0" w:space="0" w:color="auto"/>
            <w:right w:val="none" w:sz="0" w:space="0" w:color="auto"/>
          </w:divBdr>
        </w:div>
        <w:div w:id="490757869">
          <w:marLeft w:val="3326"/>
          <w:marRight w:val="0"/>
          <w:marTop w:val="0"/>
          <w:marBottom w:val="80"/>
          <w:divBdr>
            <w:top w:val="none" w:sz="0" w:space="0" w:color="auto"/>
            <w:left w:val="none" w:sz="0" w:space="0" w:color="auto"/>
            <w:bottom w:val="none" w:sz="0" w:space="0" w:color="auto"/>
            <w:right w:val="none" w:sz="0" w:space="0" w:color="auto"/>
          </w:divBdr>
        </w:div>
        <w:div w:id="1194808978">
          <w:marLeft w:val="3326"/>
          <w:marRight w:val="0"/>
          <w:marTop w:val="0"/>
          <w:marBottom w:val="80"/>
          <w:divBdr>
            <w:top w:val="none" w:sz="0" w:space="0" w:color="auto"/>
            <w:left w:val="none" w:sz="0" w:space="0" w:color="auto"/>
            <w:bottom w:val="none" w:sz="0" w:space="0" w:color="auto"/>
            <w:right w:val="none" w:sz="0" w:space="0" w:color="auto"/>
          </w:divBdr>
        </w:div>
        <w:div w:id="1159612975">
          <w:marLeft w:val="3326"/>
          <w:marRight w:val="0"/>
          <w:marTop w:val="0"/>
          <w:marBottom w:val="80"/>
          <w:divBdr>
            <w:top w:val="none" w:sz="0" w:space="0" w:color="auto"/>
            <w:left w:val="none" w:sz="0" w:space="0" w:color="auto"/>
            <w:bottom w:val="none" w:sz="0" w:space="0" w:color="auto"/>
            <w:right w:val="none" w:sz="0" w:space="0" w:color="auto"/>
          </w:divBdr>
        </w:div>
        <w:div w:id="440540093">
          <w:marLeft w:val="3326"/>
          <w:marRight w:val="0"/>
          <w:marTop w:val="0"/>
          <w:marBottom w:val="80"/>
          <w:divBdr>
            <w:top w:val="none" w:sz="0" w:space="0" w:color="auto"/>
            <w:left w:val="none" w:sz="0" w:space="0" w:color="auto"/>
            <w:bottom w:val="none" w:sz="0" w:space="0" w:color="auto"/>
            <w:right w:val="none" w:sz="0" w:space="0" w:color="auto"/>
          </w:divBdr>
        </w:div>
        <w:div w:id="1096370120">
          <w:marLeft w:val="3326"/>
          <w:marRight w:val="0"/>
          <w:marTop w:val="0"/>
          <w:marBottom w:val="80"/>
          <w:divBdr>
            <w:top w:val="none" w:sz="0" w:space="0" w:color="auto"/>
            <w:left w:val="none" w:sz="0" w:space="0" w:color="auto"/>
            <w:bottom w:val="none" w:sz="0" w:space="0" w:color="auto"/>
            <w:right w:val="none" w:sz="0" w:space="0" w:color="auto"/>
          </w:divBdr>
        </w:div>
        <w:div w:id="1926038246">
          <w:marLeft w:val="3326"/>
          <w:marRight w:val="0"/>
          <w:marTop w:val="0"/>
          <w:marBottom w:val="80"/>
          <w:divBdr>
            <w:top w:val="none" w:sz="0" w:space="0" w:color="auto"/>
            <w:left w:val="none" w:sz="0" w:space="0" w:color="auto"/>
            <w:bottom w:val="none" w:sz="0" w:space="0" w:color="auto"/>
            <w:right w:val="none" w:sz="0" w:space="0" w:color="auto"/>
          </w:divBdr>
        </w:div>
        <w:div w:id="1267032009">
          <w:marLeft w:val="3326"/>
          <w:marRight w:val="0"/>
          <w:marTop w:val="0"/>
          <w:marBottom w:val="80"/>
          <w:divBdr>
            <w:top w:val="none" w:sz="0" w:space="0" w:color="auto"/>
            <w:left w:val="none" w:sz="0" w:space="0" w:color="auto"/>
            <w:bottom w:val="none" w:sz="0" w:space="0" w:color="auto"/>
            <w:right w:val="none" w:sz="0" w:space="0" w:color="auto"/>
          </w:divBdr>
        </w:div>
        <w:div w:id="951204326">
          <w:marLeft w:val="3326"/>
          <w:marRight w:val="0"/>
          <w:marTop w:val="0"/>
          <w:marBottom w:val="80"/>
          <w:divBdr>
            <w:top w:val="none" w:sz="0" w:space="0" w:color="auto"/>
            <w:left w:val="none" w:sz="0" w:space="0" w:color="auto"/>
            <w:bottom w:val="none" w:sz="0" w:space="0" w:color="auto"/>
            <w:right w:val="none" w:sz="0" w:space="0" w:color="auto"/>
          </w:divBdr>
        </w:div>
        <w:div w:id="1474524504">
          <w:marLeft w:val="3326"/>
          <w:marRight w:val="0"/>
          <w:marTop w:val="0"/>
          <w:marBottom w:val="80"/>
          <w:divBdr>
            <w:top w:val="none" w:sz="0" w:space="0" w:color="auto"/>
            <w:left w:val="none" w:sz="0" w:space="0" w:color="auto"/>
            <w:bottom w:val="none" w:sz="0" w:space="0" w:color="auto"/>
            <w:right w:val="none" w:sz="0" w:space="0" w:color="auto"/>
          </w:divBdr>
        </w:div>
        <w:div w:id="1688874111">
          <w:marLeft w:val="3326"/>
          <w:marRight w:val="0"/>
          <w:marTop w:val="0"/>
          <w:marBottom w:val="80"/>
          <w:divBdr>
            <w:top w:val="none" w:sz="0" w:space="0" w:color="auto"/>
            <w:left w:val="none" w:sz="0" w:space="0" w:color="auto"/>
            <w:bottom w:val="none" w:sz="0" w:space="0" w:color="auto"/>
            <w:right w:val="none" w:sz="0" w:space="0" w:color="auto"/>
          </w:divBdr>
        </w:div>
        <w:div w:id="290329313">
          <w:marLeft w:val="3326"/>
          <w:marRight w:val="0"/>
          <w:marTop w:val="0"/>
          <w:marBottom w:val="80"/>
          <w:divBdr>
            <w:top w:val="none" w:sz="0" w:space="0" w:color="auto"/>
            <w:left w:val="none" w:sz="0" w:space="0" w:color="auto"/>
            <w:bottom w:val="none" w:sz="0" w:space="0" w:color="auto"/>
            <w:right w:val="none" w:sz="0" w:space="0" w:color="auto"/>
          </w:divBdr>
        </w:div>
        <w:div w:id="1385065188">
          <w:marLeft w:val="3326"/>
          <w:marRight w:val="0"/>
          <w:marTop w:val="0"/>
          <w:marBottom w:val="80"/>
          <w:divBdr>
            <w:top w:val="none" w:sz="0" w:space="0" w:color="auto"/>
            <w:left w:val="none" w:sz="0" w:space="0" w:color="auto"/>
            <w:bottom w:val="none" w:sz="0" w:space="0" w:color="auto"/>
            <w:right w:val="none" w:sz="0" w:space="0" w:color="auto"/>
          </w:divBdr>
        </w:div>
        <w:div w:id="1717312233">
          <w:marLeft w:val="3326"/>
          <w:marRight w:val="0"/>
          <w:marTop w:val="0"/>
          <w:marBottom w:val="80"/>
          <w:divBdr>
            <w:top w:val="none" w:sz="0" w:space="0" w:color="auto"/>
            <w:left w:val="none" w:sz="0" w:space="0" w:color="auto"/>
            <w:bottom w:val="none" w:sz="0" w:space="0" w:color="auto"/>
            <w:right w:val="none" w:sz="0" w:space="0" w:color="auto"/>
          </w:divBdr>
        </w:div>
        <w:div w:id="1671985417">
          <w:marLeft w:val="3326"/>
          <w:marRight w:val="0"/>
          <w:marTop w:val="0"/>
          <w:marBottom w:val="80"/>
          <w:divBdr>
            <w:top w:val="none" w:sz="0" w:space="0" w:color="auto"/>
            <w:left w:val="none" w:sz="0" w:space="0" w:color="auto"/>
            <w:bottom w:val="none" w:sz="0" w:space="0" w:color="auto"/>
            <w:right w:val="none" w:sz="0" w:space="0" w:color="auto"/>
          </w:divBdr>
        </w:div>
        <w:div w:id="2080009536">
          <w:marLeft w:val="3326"/>
          <w:marRight w:val="0"/>
          <w:marTop w:val="0"/>
          <w:marBottom w:val="80"/>
          <w:divBdr>
            <w:top w:val="none" w:sz="0" w:space="0" w:color="auto"/>
            <w:left w:val="none" w:sz="0" w:space="0" w:color="auto"/>
            <w:bottom w:val="none" w:sz="0" w:space="0" w:color="auto"/>
            <w:right w:val="none" w:sz="0" w:space="0" w:color="auto"/>
          </w:divBdr>
        </w:div>
        <w:div w:id="1351837176">
          <w:marLeft w:val="3326"/>
          <w:marRight w:val="0"/>
          <w:marTop w:val="0"/>
          <w:marBottom w:val="80"/>
          <w:divBdr>
            <w:top w:val="none" w:sz="0" w:space="0" w:color="auto"/>
            <w:left w:val="none" w:sz="0" w:space="0" w:color="auto"/>
            <w:bottom w:val="none" w:sz="0" w:space="0" w:color="auto"/>
            <w:right w:val="none" w:sz="0" w:space="0" w:color="auto"/>
          </w:divBdr>
        </w:div>
        <w:div w:id="286207214">
          <w:marLeft w:val="3326"/>
          <w:marRight w:val="0"/>
          <w:marTop w:val="0"/>
          <w:marBottom w:val="80"/>
          <w:divBdr>
            <w:top w:val="none" w:sz="0" w:space="0" w:color="auto"/>
            <w:left w:val="none" w:sz="0" w:space="0" w:color="auto"/>
            <w:bottom w:val="none" w:sz="0" w:space="0" w:color="auto"/>
            <w:right w:val="none" w:sz="0" w:space="0" w:color="auto"/>
          </w:divBdr>
        </w:div>
        <w:div w:id="742680487">
          <w:marLeft w:val="3326"/>
          <w:marRight w:val="0"/>
          <w:marTop w:val="0"/>
          <w:marBottom w:val="80"/>
          <w:divBdr>
            <w:top w:val="none" w:sz="0" w:space="0" w:color="auto"/>
            <w:left w:val="none" w:sz="0" w:space="0" w:color="auto"/>
            <w:bottom w:val="none" w:sz="0" w:space="0" w:color="auto"/>
            <w:right w:val="none" w:sz="0" w:space="0" w:color="auto"/>
          </w:divBdr>
        </w:div>
        <w:div w:id="368645351">
          <w:marLeft w:val="3326"/>
          <w:marRight w:val="0"/>
          <w:marTop w:val="0"/>
          <w:marBottom w:val="80"/>
          <w:divBdr>
            <w:top w:val="none" w:sz="0" w:space="0" w:color="auto"/>
            <w:left w:val="none" w:sz="0" w:space="0" w:color="auto"/>
            <w:bottom w:val="none" w:sz="0" w:space="0" w:color="auto"/>
            <w:right w:val="none" w:sz="0" w:space="0" w:color="auto"/>
          </w:divBdr>
        </w:div>
        <w:div w:id="1760178554">
          <w:marLeft w:val="3326"/>
          <w:marRight w:val="0"/>
          <w:marTop w:val="0"/>
          <w:marBottom w:val="80"/>
          <w:divBdr>
            <w:top w:val="none" w:sz="0" w:space="0" w:color="auto"/>
            <w:left w:val="none" w:sz="0" w:space="0" w:color="auto"/>
            <w:bottom w:val="none" w:sz="0" w:space="0" w:color="auto"/>
            <w:right w:val="none" w:sz="0" w:space="0" w:color="auto"/>
          </w:divBdr>
        </w:div>
        <w:div w:id="801578909">
          <w:marLeft w:val="3326"/>
          <w:marRight w:val="0"/>
          <w:marTop w:val="0"/>
          <w:marBottom w:val="80"/>
          <w:divBdr>
            <w:top w:val="none" w:sz="0" w:space="0" w:color="auto"/>
            <w:left w:val="none" w:sz="0" w:space="0" w:color="auto"/>
            <w:bottom w:val="none" w:sz="0" w:space="0" w:color="auto"/>
            <w:right w:val="none" w:sz="0" w:space="0" w:color="auto"/>
          </w:divBdr>
        </w:div>
        <w:div w:id="1813211084">
          <w:marLeft w:val="3326"/>
          <w:marRight w:val="0"/>
          <w:marTop w:val="0"/>
          <w:marBottom w:val="80"/>
          <w:divBdr>
            <w:top w:val="none" w:sz="0" w:space="0" w:color="auto"/>
            <w:left w:val="none" w:sz="0" w:space="0" w:color="auto"/>
            <w:bottom w:val="none" w:sz="0" w:space="0" w:color="auto"/>
            <w:right w:val="none" w:sz="0" w:space="0" w:color="auto"/>
          </w:divBdr>
        </w:div>
        <w:div w:id="836311083">
          <w:marLeft w:val="3326"/>
          <w:marRight w:val="0"/>
          <w:marTop w:val="0"/>
          <w:marBottom w:val="80"/>
          <w:divBdr>
            <w:top w:val="none" w:sz="0" w:space="0" w:color="auto"/>
            <w:left w:val="none" w:sz="0" w:space="0" w:color="auto"/>
            <w:bottom w:val="none" w:sz="0" w:space="0" w:color="auto"/>
            <w:right w:val="none" w:sz="0" w:space="0" w:color="auto"/>
          </w:divBdr>
        </w:div>
        <w:div w:id="843327507">
          <w:marLeft w:val="3326"/>
          <w:marRight w:val="0"/>
          <w:marTop w:val="0"/>
          <w:marBottom w:val="80"/>
          <w:divBdr>
            <w:top w:val="none" w:sz="0" w:space="0" w:color="auto"/>
            <w:left w:val="none" w:sz="0" w:space="0" w:color="auto"/>
            <w:bottom w:val="none" w:sz="0" w:space="0" w:color="auto"/>
            <w:right w:val="none" w:sz="0" w:space="0" w:color="auto"/>
          </w:divBdr>
        </w:div>
        <w:div w:id="2072345329">
          <w:marLeft w:val="3326"/>
          <w:marRight w:val="0"/>
          <w:marTop w:val="0"/>
          <w:marBottom w:val="80"/>
          <w:divBdr>
            <w:top w:val="none" w:sz="0" w:space="0" w:color="auto"/>
            <w:left w:val="none" w:sz="0" w:space="0" w:color="auto"/>
            <w:bottom w:val="none" w:sz="0" w:space="0" w:color="auto"/>
            <w:right w:val="none" w:sz="0" w:space="0" w:color="auto"/>
          </w:divBdr>
        </w:div>
        <w:div w:id="630356974">
          <w:marLeft w:val="3326"/>
          <w:marRight w:val="0"/>
          <w:marTop w:val="0"/>
          <w:marBottom w:val="80"/>
          <w:divBdr>
            <w:top w:val="none" w:sz="0" w:space="0" w:color="auto"/>
            <w:left w:val="none" w:sz="0" w:space="0" w:color="auto"/>
            <w:bottom w:val="none" w:sz="0" w:space="0" w:color="auto"/>
            <w:right w:val="none" w:sz="0" w:space="0" w:color="auto"/>
          </w:divBdr>
        </w:div>
        <w:div w:id="240875110">
          <w:marLeft w:val="3326"/>
          <w:marRight w:val="0"/>
          <w:marTop w:val="0"/>
          <w:marBottom w:val="80"/>
          <w:divBdr>
            <w:top w:val="none" w:sz="0" w:space="0" w:color="auto"/>
            <w:left w:val="none" w:sz="0" w:space="0" w:color="auto"/>
            <w:bottom w:val="none" w:sz="0" w:space="0" w:color="auto"/>
            <w:right w:val="none" w:sz="0" w:space="0" w:color="auto"/>
          </w:divBdr>
        </w:div>
        <w:div w:id="1115978746">
          <w:marLeft w:val="3326"/>
          <w:marRight w:val="0"/>
          <w:marTop w:val="0"/>
          <w:marBottom w:val="80"/>
          <w:divBdr>
            <w:top w:val="none" w:sz="0" w:space="0" w:color="auto"/>
            <w:left w:val="none" w:sz="0" w:space="0" w:color="auto"/>
            <w:bottom w:val="none" w:sz="0" w:space="0" w:color="auto"/>
            <w:right w:val="none" w:sz="0" w:space="0" w:color="auto"/>
          </w:divBdr>
        </w:div>
        <w:div w:id="1484354480">
          <w:marLeft w:val="3326"/>
          <w:marRight w:val="0"/>
          <w:marTop w:val="0"/>
          <w:marBottom w:val="80"/>
          <w:divBdr>
            <w:top w:val="none" w:sz="0" w:space="0" w:color="auto"/>
            <w:left w:val="none" w:sz="0" w:space="0" w:color="auto"/>
            <w:bottom w:val="none" w:sz="0" w:space="0" w:color="auto"/>
            <w:right w:val="none" w:sz="0" w:space="0" w:color="auto"/>
          </w:divBdr>
        </w:div>
        <w:div w:id="1399673209">
          <w:marLeft w:val="3326"/>
          <w:marRight w:val="0"/>
          <w:marTop w:val="0"/>
          <w:marBottom w:val="80"/>
          <w:divBdr>
            <w:top w:val="none" w:sz="0" w:space="0" w:color="auto"/>
            <w:left w:val="none" w:sz="0" w:space="0" w:color="auto"/>
            <w:bottom w:val="none" w:sz="0" w:space="0" w:color="auto"/>
            <w:right w:val="none" w:sz="0" w:space="0" w:color="auto"/>
          </w:divBdr>
        </w:div>
        <w:div w:id="572082590">
          <w:marLeft w:val="3326"/>
          <w:marRight w:val="0"/>
          <w:marTop w:val="0"/>
          <w:marBottom w:val="80"/>
          <w:divBdr>
            <w:top w:val="none" w:sz="0" w:space="0" w:color="auto"/>
            <w:left w:val="none" w:sz="0" w:space="0" w:color="auto"/>
            <w:bottom w:val="none" w:sz="0" w:space="0" w:color="auto"/>
            <w:right w:val="none" w:sz="0" w:space="0" w:color="auto"/>
          </w:divBdr>
        </w:div>
        <w:div w:id="1242565324">
          <w:marLeft w:val="3326"/>
          <w:marRight w:val="0"/>
          <w:marTop w:val="0"/>
          <w:marBottom w:val="80"/>
          <w:divBdr>
            <w:top w:val="none" w:sz="0" w:space="0" w:color="auto"/>
            <w:left w:val="none" w:sz="0" w:space="0" w:color="auto"/>
            <w:bottom w:val="none" w:sz="0" w:space="0" w:color="auto"/>
            <w:right w:val="none" w:sz="0" w:space="0" w:color="auto"/>
          </w:divBdr>
        </w:div>
        <w:div w:id="767627447">
          <w:marLeft w:val="3326"/>
          <w:marRight w:val="0"/>
          <w:marTop w:val="0"/>
          <w:marBottom w:val="80"/>
          <w:divBdr>
            <w:top w:val="none" w:sz="0" w:space="0" w:color="auto"/>
            <w:left w:val="none" w:sz="0" w:space="0" w:color="auto"/>
            <w:bottom w:val="none" w:sz="0" w:space="0" w:color="auto"/>
            <w:right w:val="none" w:sz="0" w:space="0" w:color="auto"/>
          </w:divBdr>
        </w:div>
        <w:div w:id="1317537558">
          <w:marLeft w:val="3326"/>
          <w:marRight w:val="0"/>
          <w:marTop w:val="0"/>
          <w:marBottom w:val="80"/>
          <w:divBdr>
            <w:top w:val="none" w:sz="0" w:space="0" w:color="auto"/>
            <w:left w:val="none" w:sz="0" w:space="0" w:color="auto"/>
            <w:bottom w:val="none" w:sz="0" w:space="0" w:color="auto"/>
            <w:right w:val="none" w:sz="0" w:space="0" w:color="auto"/>
          </w:divBdr>
        </w:div>
        <w:div w:id="1471360518">
          <w:marLeft w:val="3326"/>
          <w:marRight w:val="0"/>
          <w:marTop w:val="0"/>
          <w:marBottom w:val="80"/>
          <w:divBdr>
            <w:top w:val="none" w:sz="0" w:space="0" w:color="auto"/>
            <w:left w:val="none" w:sz="0" w:space="0" w:color="auto"/>
            <w:bottom w:val="none" w:sz="0" w:space="0" w:color="auto"/>
            <w:right w:val="none" w:sz="0" w:space="0" w:color="auto"/>
          </w:divBdr>
        </w:div>
        <w:div w:id="1047607635">
          <w:marLeft w:val="3326"/>
          <w:marRight w:val="0"/>
          <w:marTop w:val="0"/>
          <w:marBottom w:val="80"/>
          <w:divBdr>
            <w:top w:val="none" w:sz="0" w:space="0" w:color="auto"/>
            <w:left w:val="none" w:sz="0" w:space="0" w:color="auto"/>
            <w:bottom w:val="none" w:sz="0" w:space="0" w:color="auto"/>
            <w:right w:val="none" w:sz="0" w:space="0" w:color="auto"/>
          </w:divBdr>
        </w:div>
        <w:div w:id="1364019277">
          <w:marLeft w:val="3326"/>
          <w:marRight w:val="0"/>
          <w:marTop w:val="0"/>
          <w:marBottom w:val="80"/>
          <w:divBdr>
            <w:top w:val="none" w:sz="0" w:space="0" w:color="auto"/>
            <w:left w:val="none" w:sz="0" w:space="0" w:color="auto"/>
            <w:bottom w:val="none" w:sz="0" w:space="0" w:color="auto"/>
            <w:right w:val="none" w:sz="0" w:space="0" w:color="auto"/>
          </w:divBdr>
        </w:div>
        <w:div w:id="1365792221">
          <w:marLeft w:val="3326"/>
          <w:marRight w:val="0"/>
          <w:marTop w:val="0"/>
          <w:marBottom w:val="80"/>
          <w:divBdr>
            <w:top w:val="none" w:sz="0" w:space="0" w:color="auto"/>
            <w:left w:val="none" w:sz="0" w:space="0" w:color="auto"/>
            <w:bottom w:val="none" w:sz="0" w:space="0" w:color="auto"/>
            <w:right w:val="none" w:sz="0" w:space="0" w:color="auto"/>
          </w:divBdr>
        </w:div>
        <w:div w:id="377629596">
          <w:marLeft w:val="3326"/>
          <w:marRight w:val="0"/>
          <w:marTop w:val="0"/>
          <w:marBottom w:val="80"/>
          <w:divBdr>
            <w:top w:val="none" w:sz="0" w:space="0" w:color="auto"/>
            <w:left w:val="none" w:sz="0" w:space="0" w:color="auto"/>
            <w:bottom w:val="none" w:sz="0" w:space="0" w:color="auto"/>
            <w:right w:val="none" w:sz="0" w:space="0" w:color="auto"/>
          </w:divBdr>
        </w:div>
        <w:div w:id="553548228">
          <w:marLeft w:val="3326"/>
          <w:marRight w:val="0"/>
          <w:marTop w:val="0"/>
          <w:marBottom w:val="80"/>
          <w:divBdr>
            <w:top w:val="none" w:sz="0" w:space="0" w:color="auto"/>
            <w:left w:val="none" w:sz="0" w:space="0" w:color="auto"/>
            <w:bottom w:val="none" w:sz="0" w:space="0" w:color="auto"/>
            <w:right w:val="none" w:sz="0" w:space="0" w:color="auto"/>
          </w:divBdr>
        </w:div>
        <w:div w:id="1979719048">
          <w:marLeft w:val="3326"/>
          <w:marRight w:val="0"/>
          <w:marTop w:val="0"/>
          <w:marBottom w:val="80"/>
          <w:divBdr>
            <w:top w:val="none" w:sz="0" w:space="0" w:color="auto"/>
            <w:left w:val="none" w:sz="0" w:space="0" w:color="auto"/>
            <w:bottom w:val="none" w:sz="0" w:space="0" w:color="auto"/>
            <w:right w:val="none" w:sz="0" w:space="0" w:color="auto"/>
          </w:divBdr>
        </w:div>
        <w:div w:id="2112388445">
          <w:marLeft w:val="3326"/>
          <w:marRight w:val="0"/>
          <w:marTop w:val="0"/>
          <w:marBottom w:val="80"/>
          <w:divBdr>
            <w:top w:val="none" w:sz="0" w:space="0" w:color="auto"/>
            <w:left w:val="none" w:sz="0" w:space="0" w:color="auto"/>
            <w:bottom w:val="none" w:sz="0" w:space="0" w:color="auto"/>
            <w:right w:val="none" w:sz="0" w:space="0" w:color="auto"/>
          </w:divBdr>
        </w:div>
        <w:div w:id="166553912">
          <w:marLeft w:val="3326"/>
          <w:marRight w:val="0"/>
          <w:marTop w:val="0"/>
          <w:marBottom w:val="80"/>
          <w:divBdr>
            <w:top w:val="none" w:sz="0" w:space="0" w:color="auto"/>
            <w:left w:val="none" w:sz="0" w:space="0" w:color="auto"/>
            <w:bottom w:val="none" w:sz="0" w:space="0" w:color="auto"/>
            <w:right w:val="none" w:sz="0" w:space="0" w:color="auto"/>
          </w:divBdr>
        </w:div>
        <w:div w:id="856114712">
          <w:marLeft w:val="3330"/>
          <w:marRight w:val="0"/>
          <w:marTop w:val="0"/>
          <w:marBottom w:val="80"/>
          <w:divBdr>
            <w:top w:val="none" w:sz="0" w:space="0" w:color="auto"/>
            <w:left w:val="none" w:sz="0" w:space="0" w:color="auto"/>
            <w:bottom w:val="none" w:sz="0" w:space="0" w:color="auto"/>
            <w:right w:val="none" w:sz="0" w:space="0" w:color="auto"/>
          </w:divBdr>
        </w:div>
        <w:div w:id="310522365">
          <w:marLeft w:val="3330"/>
          <w:marRight w:val="0"/>
          <w:marTop w:val="0"/>
          <w:marBottom w:val="80"/>
          <w:divBdr>
            <w:top w:val="none" w:sz="0" w:space="0" w:color="auto"/>
            <w:left w:val="none" w:sz="0" w:space="0" w:color="auto"/>
            <w:bottom w:val="none" w:sz="0" w:space="0" w:color="auto"/>
            <w:right w:val="none" w:sz="0" w:space="0" w:color="auto"/>
          </w:divBdr>
        </w:div>
        <w:div w:id="1152869288">
          <w:marLeft w:val="3330"/>
          <w:marRight w:val="0"/>
          <w:marTop w:val="0"/>
          <w:marBottom w:val="80"/>
          <w:divBdr>
            <w:top w:val="none" w:sz="0" w:space="0" w:color="auto"/>
            <w:left w:val="none" w:sz="0" w:space="0" w:color="auto"/>
            <w:bottom w:val="none" w:sz="0" w:space="0" w:color="auto"/>
            <w:right w:val="none" w:sz="0" w:space="0" w:color="auto"/>
          </w:divBdr>
        </w:div>
        <w:div w:id="918517673">
          <w:marLeft w:val="3330"/>
          <w:marRight w:val="0"/>
          <w:marTop w:val="0"/>
          <w:marBottom w:val="80"/>
          <w:divBdr>
            <w:top w:val="none" w:sz="0" w:space="0" w:color="auto"/>
            <w:left w:val="none" w:sz="0" w:space="0" w:color="auto"/>
            <w:bottom w:val="none" w:sz="0" w:space="0" w:color="auto"/>
            <w:right w:val="none" w:sz="0" w:space="0" w:color="auto"/>
          </w:divBdr>
        </w:div>
        <w:div w:id="925115889">
          <w:marLeft w:val="3330"/>
          <w:marRight w:val="0"/>
          <w:marTop w:val="0"/>
          <w:marBottom w:val="80"/>
          <w:divBdr>
            <w:top w:val="none" w:sz="0" w:space="0" w:color="auto"/>
            <w:left w:val="none" w:sz="0" w:space="0" w:color="auto"/>
            <w:bottom w:val="none" w:sz="0" w:space="0" w:color="auto"/>
            <w:right w:val="none" w:sz="0" w:space="0" w:color="auto"/>
          </w:divBdr>
        </w:div>
        <w:div w:id="680358982">
          <w:marLeft w:val="3330"/>
          <w:marRight w:val="0"/>
          <w:marTop w:val="0"/>
          <w:marBottom w:val="80"/>
          <w:divBdr>
            <w:top w:val="none" w:sz="0" w:space="0" w:color="auto"/>
            <w:left w:val="none" w:sz="0" w:space="0" w:color="auto"/>
            <w:bottom w:val="none" w:sz="0" w:space="0" w:color="auto"/>
            <w:right w:val="none" w:sz="0" w:space="0" w:color="auto"/>
          </w:divBdr>
        </w:div>
        <w:div w:id="1575164803">
          <w:marLeft w:val="3330"/>
          <w:marRight w:val="0"/>
          <w:marTop w:val="0"/>
          <w:marBottom w:val="80"/>
          <w:divBdr>
            <w:top w:val="none" w:sz="0" w:space="0" w:color="auto"/>
            <w:left w:val="none" w:sz="0" w:space="0" w:color="auto"/>
            <w:bottom w:val="none" w:sz="0" w:space="0" w:color="auto"/>
            <w:right w:val="none" w:sz="0" w:space="0" w:color="auto"/>
          </w:divBdr>
        </w:div>
        <w:div w:id="2009094826">
          <w:marLeft w:val="3330"/>
          <w:marRight w:val="0"/>
          <w:marTop w:val="0"/>
          <w:marBottom w:val="80"/>
          <w:divBdr>
            <w:top w:val="none" w:sz="0" w:space="0" w:color="auto"/>
            <w:left w:val="none" w:sz="0" w:space="0" w:color="auto"/>
            <w:bottom w:val="none" w:sz="0" w:space="0" w:color="auto"/>
            <w:right w:val="none" w:sz="0" w:space="0" w:color="auto"/>
          </w:divBdr>
        </w:div>
        <w:div w:id="1302341049">
          <w:marLeft w:val="3330"/>
          <w:marRight w:val="0"/>
          <w:marTop w:val="0"/>
          <w:marBottom w:val="80"/>
          <w:divBdr>
            <w:top w:val="none" w:sz="0" w:space="0" w:color="auto"/>
            <w:left w:val="none" w:sz="0" w:space="0" w:color="auto"/>
            <w:bottom w:val="none" w:sz="0" w:space="0" w:color="auto"/>
            <w:right w:val="none" w:sz="0" w:space="0" w:color="auto"/>
          </w:divBdr>
        </w:div>
        <w:div w:id="1124351218">
          <w:marLeft w:val="3330"/>
          <w:marRight w:val="0"/>
          <w:marTop w:val="0"/>
          <w:marBottom w:val="80"/>
          <w:divBdr>
            <w:top w:val="none" w:sz="0" w:space="0" w:color="auto"/>
            <w:left w:val="none" w:sz="0" w:space="0" w:color="auto"/>
            <w:bottom w:val="none" w:sz="0" w:space="0" w:color="auto"/>
            <w:right w:val="none" w:sz="0" w:space="0" w:color="auto"/>
          </w:divBdr>
        </w:div>
        <w:div w:id="791441720">
          <w:marLeft w:val="3330"/>
          <w:marRight w:val="0"/>
          <w:marTop w:val="0"/>
          <w:marBottom w:val="80"/>
          <w:divBdr>
            <w:top w:val="none" w:sz="0" w:space="0" w:color="auto"/>
            <w:left w:val="none" w:sz="0" w:space="0" w:color="auto"/>
            <w:bottom w:val="none" w:sz="0" w:space="0" w:color="auto"/>
            <w:right w:val="none" w:sz="0" w:space="0" w:color="auto"/>
          </w:divBdr>
        </w:div>
        <w:div w:id="544492415">
          <w:marLeft w:val="3330"/>
          <w:marRight w:val="0"/>
          <w:marTop w:val="0"/>
          <w:marBottom w:val="80"/>
          <w:divBdr>
            <w:top w:val="none" w:sz="0" w:space="0" w:color="auto"/>
            <w:left w:val="none" w:sz="0" w:space="0" w:color="auto"/>
            <w:bottom w:val="none" w:sz="0" w:space="0" w:color="auto"/>
            <w:right w:val="none" w:sz="0" w:space="0" w:color="auto"/>
          </w:divBdr>
        </w:div>
        <w:div w:id="1675498405">
          <w:marLeft w:val="3330"/>
          <w:marRight w:val="0"/>
          <w:marTop w:val="0"/>
          <w:marBottom w:val="80"/>
          <w:divBdr>
            <w:top w:val="none" w:sz="0" w:space="0" w:color="auto"/>
            <w:left w:val="none" w:sz="0" w:space="0" w:color="auto"/>
            <w:bottom w:val="none" w:sz="0" w:space="0" w:color="auto"/>
            <w:right w:val="none" w:sz="0" w:space="0" w:color="auto"/>
          </w:divBdr>
        </w:div>
        <w:div w:id="567571094">
          <w:marLeft w:val="3330"/>
          <w:marRight w:val="0"/>
          <w:marTop w:val="0"/>
          <w:marBottom w:val="80"/>
          <w:divBdr>
            <w:top w:val="none" w:sz="0" w:space="0" w:color="auto"/>
            <w:left w:val="none" w:sz="0" w:space="0" w:color="auto"/>
            <w:bottom w:val="none" w:sz="0" w:space="0" w:color="auto"/>
            <w:right w:val="none" w:sz="0" w:space="0" w:color="auto"/>
          </w:divBdr>
        </w:div>
        <w:div w:id="466163171">
          <w:marLeft w:val="3330"/>
          <w:marRight w:val="0"/>
          <w:marTop w:val="0"/>
          <w:marBottom w:val="80"/>
          <w:divBdr>
            <w:top w:val="none" w:sz="0" w:space="0" w:color="auto"/>
            <w:left w:val="none" w:sz="0" w:space="0" w:color="auto"/>
            <w:bottom w:val="none" w:sz="0" w:space="0" w:color="auto"/>
            <w:right w:val="none" w:sz="0" w:space="0" w:color="auto"/>
          </w:divBdr>
        </w:div>
        <w:div w:id="577640049">
          <w:marLeft w:val="3330"/>
          <w:marRight w:val="0"/>
          <w:marTop w:val="0"/>
          <w:marBottom w:val="80"/>
          <w:divBdr>
            <w:top w:val="none" w:sz="0" w:space="0" w:color="auto"/>
            <w:left w:val="none" w:sz="0" w:space="0" w:color="auto"/>
            <w:bottom w:val="none" w:sz="0" w:space="0" w:color="auto"/>
            <w:right w:val="none" w:sz="0" w:space="0" w:color="auto"/>
          </w:divBdr>
        </w:div>
        <w:div w:id="245190257">
          <w:marLeft w:val="3330"/>
          <w:marRight w:val="0"/>
          <w:marTop w:val="0"/>
          <w:marBottom w:val="80"/>
          <w:divBdr>
            <w:top w:val="none" w:sz="0" w:space="0" w:color="auto"/>
            <w:left w:val="none" w:sz="0" w:space="0" w:color="auto"/>
            <w:bottom w:val="none" w:sz="0" w:space="0" w:color="auto"/>
            <w:right w:val="none" w:sz="0" w:space="0" w:color="auto"/>
          </w:divBdr>
        </w:div>
        <w:div w:id="1450077945">
          <w:marLeft w:val="3330"/>
          <w:marRight w:val="0"/>
          <w:marTop w:val="0"/>
          <w:marBottom w:val="80"/>
          <w:divBdr>
            <w:top w:val="none" w:sz="0" w:space="0" w:color="auto"/>
            <w:left w:val="none" w:sz="0" w:space="0" w:color="auto"/>
            <w:bottom w:val="none" w:sz="0" w:space="0" w:color="auto"/>
            <w:right w:val="none" w:sz="0" w:space="0" w:color="auto"/>
          </w:divBdr>
        </w:div>
        <w:div w:id="1722249124">
          <w:marLeft w:val="3330"/>
          <w:marRight w:val="0"/>
          <w:marTop w:val="0"/>
          <w:marBottom w:val="80"/>
          <w:divBdr>
            <w:top w:val="none" w:sz="0" w:space="0" w:color="auto"/>
            <w:left w:val="none" w:sz="0" w:space="0" w:color="auto"/>
            <w:bottom w:val="none" w:sz="0" w:space="0" w:color="auto"/>
            <w:right w:val="none" w:sz="0" w:space="0" w:color="auto"/>
          </w:divBdr>
        </w:div>
        <w:div w:id="333726731">
          <w:marLeft w:val="3330"/>
          <w:marRight w:val="0"/>
          <w:marTop w:val="0"/>
          <w:marBottom w:val="80"/>
          <w:divBdr>
            <w:top w:val="none" w:sz="0" w:space="0" w:color="auto"/>
            <w:left w:val="none" w:sz="0" w:space="0" w:color="auto"/>
            <w:bottom w:val="none" w:sz="0" w:space="0" w:color="auto"/>
            <w:right w:val="none" w:sz="0" w:space="0" w:color="auto"/>
          </w:divBdr>
        </w:div>
        <w:div w:id="2071882728">
          <w:marLeft w:val="3330"/>
          <w:marRight w:val="0"/>
          <w:marTop w:val="0"/>
          <w:marBottom w:val="80"/>
          <w:divBdr>
            <w:top w:val="none" w:sz="0" w:space="0" w:color="auto"/>
            <w:left w:val="none" w:sz="0" w:space="0" w:color="auto"/>
            <w:bottom w:val="none" w:sz="0" w:space="0" w:color="auto"/>
            <w:right w:val="none" w:sz="0" w:space="0" w:color="auto"/>
          </w:divBdr>
        </w:div>
        <w:div w:id="1021589318">
          <w:marLeft w:val="3330"/>
          <w:marRight w:val="0"/>
          <w:marTop w:val="0"/>
          <w:marBottom w:val="80"/>
          <w:divBdr>
            <w:top w:val="none" w:sz="0" w:space="0" w:color="auto"/>
            <w:left w:val="none" w:sz="0" w:space="0" w:color="auto"/>
            <w:bottom w:val="none" w:sz="0" w:space="0" w:color="auto"/>
            <w:right w:val="none" w:sz="0" w:space="0" w:color="auto"/>
          </w:divBdr>
        </w:div>
        <w:div w:id="52047949">
          <w:marLeft w:val="3330"/>
          <w:marRight w:val="0"/>
          <w:marTop w:val="0"/>
          <w:marBottom w:val="80"/>
          <w:divBdr>
            <w:top w:val="none" w:sz="0" w:space="0" w:color="auto"/>
            <w:left w:val="none" w:sz="0" w:space="0" w:color="auto"/>
            <w:bottom w:val="none" w:sz="0" w:space="0" w:color="auto"/>
            <w:right w:val="none" w:sz="0" w:space="0" w:color="auto"/>
          </w:divBdr>
        </w:div>
        <w:div w:id="11806199">
          <w:marLeft w:val="3330"/>
          <w:marRight w:val="0"/>
          <w:marTop w:val="0"/>
          <w:marBottom w:val="80"/>
          <w:divBdr>
            <w:top w:val="none" w:sz="0" w:space="0" w:color="auto"/>
            <w:left w:val="none" w:sz="0" w:space="0" w:color="auto"/>
            <w:bottom w:val="none" w:sz="0" w:space="0" w:color="auto"/>
            <w:right w:val="none" w:sz="0" w:space="0" w:color="auto"/>
          </w:divBdr>
        </w:div>
        <w:div w:id="372196881">
          <w:marLeft w:val="3330"/>
          <w:marRight w:val="0"/>
          <w:marTop w:val="0"/>
          <w:marBottom w:val="80"/>
          <w:divBdr>
            <w:top w:val="none" w:sz="0" w:space="0" w:color="auto"/>
            <w:left w:val="none" w:sz="0" w:space="0" w:color="auto"/>
            <w:bottom w:val="none" w:sz="0" w:space="0" w:color="auto"/>
            <w:right w:val="none" w:sz="0" w:space="0" w:color="auto"/>
          </w:divBdr>
        </w:div>
        <w:div w:id="178812827">
          <w:marLeft w:val="3330"/>
          <w:marRight w:val="0"/>
          <w:marTop w:val="0"/>
          <w:marBottom w:val="80"/>
          <w:divBdr>
            <w:top w:val="none" w:sz="0" w:space="0" w:color="auto"/>
            <w:left w:val="none" w:sz="0" w:space="0" w:color="auto"/>
            <w:bottom w:val="none" w:sz="0" w:space="0" w:color="auto"/>
            <w:right w:val="none" w:sz="0" w:space="0" w:color="auto"/>
          </w:divBdr>
        </w:div>
        <w:div w:id="828133980">
          <w:marLeft w:val="3330"/>
          <w:marRight w:val="0"/>
          <w:marTop w:val="0"/>
          <w:marBottom w:val="80"/>
          <w:divBdr>
            <w:top w:val="none" w:sz="0" w:space="0" w:color="auto"/>
            <w:left w:val="none" w:sz="0" w:space="0" w:color="auto"/>
            <w:bottom w:val="none" w:sz="0" w:space="0" w:color="auto"/>
            <w:right w:val="none" w:sz="0" w:space="0" w:color="auto"/>
          </w:divBdr>
        </w:div>
        <w:div w:id="892350528">
          <w:marLeft w:val="3330"/>
          <w:marRight w:val="0"/>
          <w:marTop w:val="0"/>
          <w:marBottom w:val="80"/>
          <w:divBdr>
            <w:top w:val="none" w:sz="0" w:space="0" w:color="auto"/>
            <w:left w:val="none" w:sz="0" w:space="0" w:color="auto"/>
            <w:bottom w:val="none" w:sz="0" w:space="0" w:color="auto"/>
            <w:right w:val="none" w:sz="0" w:space="0" w:color="auto"/>
          </w:divBdr>
        </w:div>
        <w:div w:id="213778779">
          <w:marLeft w:val="3330"/>
          <w:marRight w:val="0"/>
          <w:marTop w:val="0"/>
          <w:marBottom w:val="80"/>
          <w:divBdr>
            <w:top w:val="none" w:sz="0" w:space="0" w:color="auto"/>
            <w:left w:val="none" w:sz="0" w:space="0" w:color="auto"/>
            <w:bottom w:val="none" w:sz="0" w:space="0" w:color="auto"/>
            <w:right w:val="none" w:sz="0" w:space="0" w:color="auto"/>
          </w:divBdr>
        </w:div>
        <w:div w:id="280112121">
          <w:marLeft w:val="3330"/>
          <w:marRight w:val="0"/>
          <w:marTop w:val="0"/>
          <w:marBottom w:val="80"/>
          <w:divBdr>
            <w:top w:val="none" w:sz="0" w:space="0" w:color="auto"/>
            <w:left w:val="none" w:sz="0" w:space="0" w:color="auto"/>
            <w:bottom w:val="none" w:sz="0" w:space="0" w:color="auto"/>
            <w:right w:val="none" w:sz="0" w:space="0" w:color="auto"/>
          </w:divBdr>
        </w:div>
        <w:div w:id="227766001">
          <w:marLeft w:val="3330"/>
          <w:marRight w:val="0"/>
          <w:marTop w:val="0"/>
          <w:marBottom w:val="80"/>
          <w:divBdr>
            <w:top w:val="none" w:sz="0" w:space="0" w:color="auto"/>
            <w:left w:val="none" w:sz="0" w:space="0" w:color="auto"/>
            <w:bottom w:val="none" w:sz="0" w:space="0" w:color="auto"/>
            <w:right w:val="none" w:sz="0" w:space="0" w:color="auto"/>
          </w:divBdr>
        </w:div>
        <w:div w:id="1275555380">
          <w:marLeft w:val="3330"/>
          <w:marRight w:val="0"/>
          <w:marTop w:val="0"/>
          <w:marBottom w:val="80"/>
          <w:divBdr>
            <w:top w:val="none" w:sz="0" w:space="0" w:color="auto"/>
            <w:left w:val="none" w:sz="0" w:space="0" w:color="auto"/>
            <w:bottom w:val="none" w:sz="0" w:space="0" w:color="auto"/>
            <w:right w:val="none" w:sz="0" w:space="0" w:color="auto"/>
          </w:divBdr>
        </w:div>
        <w:div w:id="1517229734">
          <w:marLeft w:val="3330"/>
          <w:marRight w:val="0"/>
          <w:marTop w:val="0"/>
          <w:marBottom w:val="80"/>
          <w:divBdr>
            <w:top w:val="none" w:sz="0" w:space="0" w:color="auto"/>
            <w:left w:val="none" w:sz="0" w:space="0" w:color="auto"/>
            <w:bottom w:val="none" w:sz="0" w:space="0" w:color="auto"/>
            <w:right w:val="none" w:sz="0" w:space="0" w:color="auto"/>
          </w:divBdr>
        </w:div>
        <w:div w:id="1524855098">
          <w:marLeft w:val="3330"/>
          <w:marRight w:val="0"/>
          <w:marTop w:val="0"/>
          <w:marBottom w:val="80"/>
          <w:divBdr>
            <w:top w:val="none" w:sz="0" w:space="0" w:color="auto"/>
            <w:left w:val="none" w:sz="0" w:space="0" w:color="auto"/>
            <w:bottom w:val="none" w:sz="0" w:space="0" w:color="auto"/>
            <w:right w:val="none" w:sz="0" w:space="0" w:color="auto"/>
          </w:divBdr>
        </w:div>
        <w:div w:id="1864904546">
          <w:marLeft w:val="3330"/>
          <w:marRight w:val="0"/>
          <w:marTop w:val="0"/>
          <w:marBottom w:val="80"/>
          <w:divBdr>
            <w:top w:val="none" w:sz="0" w:space="0" w:color="auto"/>
            <w:left w:val="none" w:sz="0" w:space="0" w:color="auto"/>
            <w:bottom w:val="none" w:sz="0" w:space="0" w:color="auto"/>
            <w:right w:val="none" w:sz="0" w:space="0" w:color="auto"/>
          </w:divBdr>
        </w:div>
        <w:div w:id="1341354301">
          <w:marLeft w:val="3330"/>
          <w:marRight w:val="0"/>
          <w:marTop w:val="0"/>
          <w:marBottom w:val="80"/>
          <w:divBdr>
            <w:top w:val="none" w:sz="0" w:space="0" w:color="auto"/>
            <w:left w:val="none" w:sz="0" w:space="0" w:color="auto"/>
            <w:bottom w:val="none" w:sz="0" w:space="0" w:color="auto"/>
            <w:right w:val="none" w:sz="0" w:space="0" w:color="auto"/>
          </w:divBdr>
        </w:div>
        <w:div w:id="1821657131">
          <w:marLeft w:val="3330"/>
          <w:marRight w:val="0"/>
          <w:marTop w:val="0"/>
          <w:marBottom w:val="80"/>
          <w:divBdr>
            <w:top w:val="none" w:sz="0" w:space="0" w:color="auto"/>
            <w:left w:val="none" w:sz="0" w:space="0" w:color="auto"/>
            <w:bottom w:val="none" w:sz="0" w:space="0" w:color="auto"/>
            <w:right w:val="none" w:sz="0" w:space="0" w:color="auto"/>
          </w:divBdr>
        </w:div>
        <w:div w:id="713654266">
          <w:marLeft w:val="3330"/>
          <w:marRight w:val="0"/>
          <w:marTop w:val="0"/>
          <w:marBottom w:val="80"/>
          <w:divBdr>
            <w:top w:val="none" w:sz="0" w:space="0" w:color="auto"/>
            <w:left w:val="none" w:sz="0" w:space="0" w:color="auto"/>
            <w:bottom w:val="none" w:sz="0" w:space="0" w:color="auto"/>
            <w:right w:val="none" w:sz="0" w:space="0" w:color="auto"/>
          </w:divBdr>
        </w:div>
        <w:div w:id="950667155">
          <w:marLeft w:val="3330"/>
          <w:marRight w:val="0"/>
          <w:marTop w:val="0"/>
          <w:marBottom w:val="80"/>
          <w:divBdr>
            <w:top w:val="none" w:sz="0" w:space="0" w:color="auto"/>
            <w:left w:val="none" w:sz="0" w:space="0" w:color="auto"/>
            <w:bottom w:val="none" w:sz="0" w:space="0" w:color="auto"/>
            <w:right w:val="none" w:sz="0" w:space="0" w:color="auto"/>
          </w:divBdr>
        </w:div>
        <w:div w:id="741608966">
          <w:marLeft w:val="3330"/>
          <w:marRight w:val="0"/>
          <w:marTop w:val="0"/>
          <w:marBottom w:val="80"/>
          <w:divBdr>
            <w:top w:val="none" w:sz="0" w:space="0" w:color="auto"/>
            <w:left w:val="none" w:sz="0" w:space="0" w:color="auto"/>
            <w:bottom w:val="none" w:sz="0" w:space="0" w:color="auto"/>
            <w:right w:val="none" w:sz="0" w:space="0" w:color="auto"/>
          </w:divBdr>
        </w:div>
        <w:div w:id="115024873">
          <w:marLeft w:val="3330"/>
          <w:marRight w:val="0"/>
          <w:marTop w:val="0"/>
          <w:marBottom w:val="80"/>
          <w:divBdr>
            <w:top w:val="none" w:sz="0" w:space="0" w:color="auto"/>
            <w:left w:val="none" w:sz="0" w:space="0" w:color="auto"/>
            <w:bottom w:val="none" w:sz="0" w:space="0" w:color="auto"/>
            <w:right w:val="none" w:sz="0" w:space="0" w:color="auto"/>
          </w:divBdr>
        </w:div>
        <w:div w:id="980841381">
          <w:marLeft w:val="3330"/>
          <w:marRight w:val="0"/>
          <w:marTop w:val="0"/>
          <w:marBottom w:val="80"/>
          <w:divBdr>
            <w:top w:val="none" w:sz="0" w:space="0" w:color="auto"/>
            <w:left w:val="none" w:sz="0" w:space="0" w:color="auto"/>
            <w:bottom w:val="none" w:sz="0" w:space="0" w:color="auto"/>
            <w:right w:val="none" w:sz="0" w:space="0" w:color="auto"/>
          </w:divBdr>
        </w:div>
        <w:div w:id="430853548">
          <w:marLeft w:val="3330"/>
          <w:marRight w:val="0"/>
          <w:marTop w:val="0"/>
          <w:marBottom w:val="80"/>
          <w:divBdr>
            <w:top w:val="none" w:sz="0" w:space="0" w:color="auto"/>
            <w:left w:val="none" w:sz="0" w:space="0" w:color="auto"/>
            <w:bottom w:val="none" w:sz="0" w:space="0" w:color="auto"/>
            <w:right w:val="none" w:sz="0" w:space="0" w:color="auto"/>
          </w:divBdr>
        </w:div>
        <w:div w:id="1395813612">
          <w:marLeft w:val="3330"/>
          <w:marRight w:val="0"/>
          <w:marTop w:val="0"/>
          <w:marBottom w:val="80"/>
          <w:divBdr>
            <w:top w:val="none" w:sz="0" w:space="0" w:color="auto"/>
            <w:left w:val="none" w:sz="0" w:space="0" w:color="auto"/>
            <w:bottom w:val="none" w:sz="0" w:space="0" w:color="auto"/>
            <w:right w:val="none" w:sz="0" w:space="0" w:color="auto"/>
          </w:divBdr>
        </w:div>
        <w:div w:id="1124732092">
          <w:marLeft w:val="3330"/>
          <w:marRight w:val="0"/>
          <w:marTop w:val="0"/>
          <w:marBottom w:val="80"/>
          <w:divBdr>
            <w:top w:val="none" w:sz="0" w:space="0" w:color="auto"/>
            <w:left w:val="none" w:sz="0" w:space="0" w:color="auto"/>
            <w:bottom w:val="none" w:sz="0" w:space="0" w:color="auto"/>
            <w:right w:val="none" w:sz="0" w:space="0" w:color="auto"/>
          </w:divBdr>
        </w:div>
        <w:div w:id="344594232">
          <w:marLeft w:val="3330"/>
          <w:marRight w:val="0"/>
          <w:marTop w:val="0"/>
          <w:marBottom w:val="80"/>
          <w:divBdr>
            <w:top w:val="none" w:sz="0" w:space="0" w:color="auto"/>
            <w:left w:val="none" w:sz="0" w:space="0" w:color="auto"/>
            <w:bottom w:val="none" w:sz="0" w:space="0" w:color="auto"/>
            <w:right w:val="none" w:sz="0" w:space="0" w:color="auto"/>
          </w:divBdr>
        </w:div>
        <w:div w:id="1217080819">
          <w:marLeft w:val="3330"/>
          <w:marRight w:val="0"/>
          <w:marTop w:val="0"/>
          <w:marBottom w:val="80"/>
          <w:divBdr>
            <w:top w:val="none" w:sz="0" w:space="0" w:color="auto"/>
            <w:left w:val="none" w:sz="0" w:space="0" w:color="auto"/>
            <w:bottom w:val="none" w:sz="0" w:space="0" w:color="auto"/>
            <w:right w:val="none" w:sz="0" w:space="0" w:color="auto"/>
          </w:divBdr>
        </w:div>
        <w:div w:id="1761757236">
          <w:marLeft w:val="3330"/>
          <w:marRight w:val="0"/>
          <w:marTop w:val="0"/>
          <w:marBottom w:val="80"/>
          <w:divBdr>
            <w:top w:val="none" w:sz="0" w:space="0" w:color="auto"/>
            <w:left w:val="none" w:sz="0" w:space="0" w:color="auto"/>
            <w:bottom w:val="none" w:sz="0" w:space="0" w:color="auto"/>
            <w:right w:val="none" w:sz="0" w:space="0" w:color="auto"/>
          </w:divBdr>
        </w:div>
        <w:div w:id="36393771">
          <w:marLeft w:val="3330"/>
          <w:marRight w:val="0"/>
          <w:marTop w:val="0"/>
          <w:marBottom w:val="80"/>
          <w:divBdr>
            <w:top w:val="none" w:sz="0" w:space="0" w:color="auto"/>
            <w:left w:val="none" w:sz="0" w:space="0" w:color="auto"/>
            <w:bottom w:val="none" w:sz="0" w:space="0" w:color="auto"/>
            <w:right w:val="none" w:sz="0" w:space="0" w:color="auto"/>
          </w:divBdr>
        </w:div>
        <w:div w:id="1237276872">
          <w:marLeft w:val="3330"/>
          <w:marRight w:val="0"/>
          <w:marTop w:val="0"/>
          <w:marBottom w:val="80"/>
          <w:divBdr>
            <w:top w:val="none" w:sz="0" w:space="0" w:color="auto"/>
            <w:left w:val="none" w:sz="0" w:space="0" w:color="auto"/>
            <w:bottom w:val="none" w:sz="0" w:space="0" w:color="auto"/>
            <w:right w:val="none" w:sz="0" w:space="0" w:color="auto"/>
          </w:divBdr>
        </w:div>
        <w:div w:id="252982960">
          <w:marLeft w:val="3330"/>
          <w:marRight w:val="0"/>
          <w:marTop w:val="0"/>
          <w:marBottom w:val="80"/>
          <w:divBdr>
            <w:top w:val="none" w:sz="0" w:space="0" w:color="auto"/>
            <w:left w:val="none" w:sz="0" w:space="0" w:color="auto"/>
            <w:bottom w:val="none" w:sz="0" w:space="0" w:color="auto"/>
            <w:right w:val="none" w:sz="0" w:space="0" w:color="auto"/>
          </w:divBdr>
        </w:div>
        <w:div w:id="559248738">
          <w:marLeft w:val="3330"/>
          <w:marRight w:val="0"/>
          <w:marTop w:val="0"/>
          <w:marBottom w:val="80"/>
          <w:divBdr>
            <w:top w:val="none" w:sz="0" w:space="0" w:color="auto"/>
            <w:left w:val="none" w:sz="0" w:space="0" w:color="auto"/>
            <w:bottom w:val="none" w:sz="0" w:space="0" w:color="auto"/>
            <w:right w:val="none" w:sz="0" w:space="0" w:color="auto"/>
          </w:divBdr>
        </w:div>
        <w:div w:id="1382943677">
          <w:marLeft w:val="3330"/>
          <w:marRight w:val="0"/>
          <w:marTop w:val="0"/>
          <w:marBottom w:val="80"/>
          <w:divBdr>
            <w:top w:val="none" w:sz="0" w:space="0" w:color="auto"/>
            <w:left w:val="none" w:sz="0" w:space="0" w:color="auto"/>
            <w:bottom w:val="none" w:sz="0" w:space="0" w:color="auto"/>
            <w:right w:val="none" w:sz="0" w:space="0" w:color="auto"/>
          </w:divBdr>
        </w:div>
        <w:div w:id="1559321023">
          <w:marLeft w:val="3330"/>
          <w:marRight w:val="0"/>
          <w:marTop w:val="0"/>
          <w:marBottom w:val="80"/>
          <w:divBdr>
            <w:top w:val="none" w:sz="0" w:space="0" w:color="auto"/>
            <w:left w:val="none" w:sz="0" w:space="0" w:color="auto"/>
            <w:bottom w:val="none" w:sz="0" w:space="0" w:color="auto"/>
            <w:right w:val="none" w:sz="0" w:space="0" w:color="auto"/>
          </w:divBdr>
        </w:div>
        <w:div w:id="702946867">
          <w:marLeft w:val="3330"/>
          <w:marRight w:val="0"/>
          <w:marTop w:val="0"/>
          <w:marBottom w:val="80"/>
          <w:divBdr>
            <w:top w:val="none" w:sz="0" w:space="0" w:color="auto"/>
            <w:left w:val="none" w:sz="0" w:space="0" w:color="auto"/>
            <w:bottom w:val="none" w:sz="0" w:space="0" w:color="auto"/>
            <w:right w:val="none" w:sz="0" w:space="0" w:color="auto"/>
          </w:divBdr>
        </w:div>
        <w:div w:id="218129105">
          <w:marLeft w:val="3330"/>
          <w:marRight w:val="0"/>
          <w:marTop w:val="0"/>
          <w:marBottom w:val="80"/>
          <w:divBdr>
            <w:top w:val="none" w:sz="0" w:space="0" w:color="auto"/>
            <w:left w:val="none" w:sz="0" w:space="0" w:color="auto"/>
            <w:bottom w:val="none" w:sz="0" w:space="0" w:color="auto"/>
            <w:right w:val="none" w:sz="0" w:space="0" w:color="auto"/>
          </w:divBdr>
        </w:div>
        <w:div w:id="140271903">
          <w:marLeft w:val="3330"/>
          <w:marRight w:val="0"/>
          <w:marTop w:val="0"/>
          <w:marBottom w:val="80"/>
          <w:divBdr>
            <w:top w:val="none" w:sz="0" w:space="0" w:color="auto"/>
            <w:left w:val="none" w:sz="0" w:space="0" w:color="auto"/>
            <w:bottom w:val="none" w:sz="0" w:space="0" w:color="auto"/>
            <w:right w:val="none" w:sz="0" w:space="0" w:color="auto"/>
          </w:divBdr>
        </w:div>
        <w:div w:id="313031174">
          <w:marLeft w:val="3330"/>
          <w:marRight w:val="0"/>
          <w:marTop w:val="0"/>
          <w:marBottom w:val="80"/>
          <w:divBdr>
            <w:top w:val="none" w:sz="0" w:space="0" w:color="auto"/>
            <w:left w:val="none" w:sz="0" w:space="0" w:color="auto"/>
            <w:bottom w:val="none" w:sz="0" w:space="0" w:color="auto"/>
            <w:right w:val="none" w:sz="0" w:space="0" w:color="auto"/>
          </w:divBdr>
        </w:div>
        <w:div w:id="1784031095">
          <w:marLeft w:val="3330"/>
          <w:marRight w:val="0"/>
          <w:marTop w:val="0"/>
          <w:marBottom w:val="80"/>
          <w:divBdr>
            <w:top w:val="none" w:sz="0" w:space="0" w:color="auto"/>
            <w:left w:val="none" w:sz="0" w:space="0" w:color="auto"/>
            <w:bottom w:val="none" w:sz="0" w:space="0" w:color="auto"/>
            <w:right w:val="none" w:sz="0" w:space="0" w:color="auto"/>
          </w:divBdr>
        </w:div>
        <w:div w:id="433985292">
          <w:marLeft w:val="3330"/>
          <w:marRight w:val="0"/>
          <w:marTop w:val="0"/>
          <w:marBottom w:val="80"/>
          <w:divBdr>
            <w:top w:val="none" w:sz="0" w:space="0" w:color="auto"/>
            <w:left w:val="none" w:sz="0" w:space="0" w:color="auto"/>
            <w:bottom w:val="none" w:sz="0" w:space="0" w:color="auto"/>
            <w:right w:val="none" w:sz="0" w:space="0" w:color="auto"/>
          </w:divBdr>
        </w:div>
        <w:div w:id="1115949649">
          <w:marLeft w:val="3330"/>
          <w:marRight w:val="0"/>
          <w:marTop w:val="0"/>
          <w:marBottom w:val="80"/>
          <w:divBdr>
            <w:top w:val="none" w:sz="0" w:space="0" w:color="auto"/>
            <w:left w:val="none" w:sz="0" w:space="0" w:color="auto"/>
            <w:bottom w:val="none" w:sz="0" w:space="0" w:color="auto"/>
            <w:right w:val="none" w:sz="0" w:space="0" w:color="auto"/>
          </w:divBdr>
        </w:div>
        <w:div w:id="1520315775">
          <w:marLeft w:val="3330"/>
          <w:marRight w:val="0"/>
          <w:marTop w:val="0"/>
          <w:marBottom w:val="80"/>
          <w:divBdr>
            <w:top w:val="none" w:sz="0" w:space="0" w:color="auto"/>
            <w:left w:val="none" w:sz="0" w:space="0" w:color="auto"/>
            <w:bottom w:val="none" w:sz="0" w:space="0" w:color="auto"/>
            <w:right w:val="none" w:sz="0" w:space="0" w:color="auto"/>
          </w:divBdr>
        </w:div>
        <w:div w:id="2041122897">
          <w:marLeft w:val="3330"/>
          <w:marRight w:val="0"/>
          <w:marTop w:val="0"/>
          <w:marBottom w:val="80"/>
          <w:divBdr>
            <w:top w:val="none" w:sz="0" w:space="0" w:color="auto"/>
            <w:left w:val="none" w:sz="0" w:space="0" w:color="auto"/>
            <w:bottom w:val="none" w:sz="0" w:space="0" w:color="auto"/>
            <w:right w:val="none" w:sz="0" w:space="0" w:color="auto"/>
          </w:divBdr>
        </w:div>
        <w:div w:id="42171427">
          <w:marLeft w:val="3330"/>
          <w:marRight w:val="0"/>
          <w:marTop w:val="0"/>
          <w:marBottom w:val="80"/>
          <w:divBdr>
            <w:top w:val="none" w:sz="0" w:space="0" w:color="auto"/>
            <w:left w:val="none" w:sz="0" w:space="0" w:color="auto"/>
            <w:bottom w:val="none" w:sz="0" w:space="0" w:color="auto"/>
            <w:right w:val="none" w:sz="0" w:space="0" w:color="auto"/>
          </w:divBdr>
        </w:div>
        <w:div w:id="1764690133">
          <w:marLeft w:val="3330"/>
          <w:marRight w:val="0"/>
          <w:marTop w:val="0"/>
          <w:marBottom w:val="80"/>
          <w:divBdr>
            <w:top w:val="none" w:sz="0" w:space="0" w:color="auto"/>
            <w:left w:val="none" w:sz="0" w:space="0" w:color="auto"/>
            <w:bottom w:val="none" w:sz="0" w:space="0" w:color="auto"/>
            <w:right w:val="none" w:sz="0" w:space="0" w:color="auto"/>
          </w:divBdr>
        </w:div>
        <w:div w:id="1486239162">
          <w:marLeft w:val="3330"/>
          <w:marRight w:val="0"/>
          <w:marTop w:val="0"/>
          <w:marBottom w:val="80"/>
          <w:divBdr>
            <w:top w:val="none" w:sz="0" w:space="0" w:color="auto"/>
            <w:left w:val="none" w:sz="0" w:space="0" w:color="auto"/>
            <w:bottom w:val="none" w:sz="0" w:space="0" w:color="auto"/>
            <w:right w:val="none" w:sz="0" w:space="0" w:color="auto"/>
          </w:divBdr>
        </w:div>
        <w:div w:id="1126268754">
          <w:marLeft w:val="3330"/>
          <w:marRight w:val="0"/>
          <w:marTop w:val="0"/>
          <w:marBottom w:val="80"/>
          <w:divBdr>
            <w:top w:val="none" w:sz="0" w:space="0" w:color="auto"/>
            <w:left w:val="none" w:sz="0" w:space="0" w:color="auto"/>
            <w:bottom w:val="none" w:sz="0" w:space="0" w:color="auto"/>
            <w:right w:val="none" w:sz="0" w:space="0" w:color="auto"/>
          </w:divBdr>
        </w:div>
        <w:div w:id="387269874">
          <w:marLeft w:val="3330"/>
          <w:marRight w:val="0"/>
          <w:marTop w:val="0"/>
          <w:marBottom w:val="80"/>
          <w:divBdr>
            <w:top w:val="none" w:sz="0" w:space="0" w:color="auto"/>
            <w:left w:val="none" w:sz="0" w:space="0" w:color="auto"/>
            <w:bottom w:val="none" w:sz="0" w:space="0" w:color="auto"/>
            <w:right w:val="none" w:sz="0" w:space="0" w:color="auto"/>
          </w:divBdr>
        </w:div>
        <w:div w:id="349114121">
          <w:marLeft w:val="3330"/>
          <w:marRight w:val="0"/>
          <w:marTop w:val="0"/>
          <w:marBottom w:val="80"/>
          <w:divBdr>
            <w:top w:val="none" w:sz="0" w:space="0" w:color="auto"/>
            <w:left w:val="none" w:sz="0" w:space="0" w:color="auto"/>
            <w:bottom w:val="none" w:sz="0" w:space="0" w:color="auto"/>
            <w:right w:val="none" w:sz="0" w:space="0" w:color="auto"/>
          </w:divBdr>
        </w:div>
        <w:div w:id="1503739068">
          <w:marLeft w:val="3330"/>
          <w:marRight w:val="0"/>
          <w:marTop w:val="0"/>
          <w:marBottom w:val="80"/>
          <w:divBdr>
            <w:top w:val="none" w:sz="0" w:space="0" w:color="auto"/>
            <w:left w:val="none" w:sz="0" w:space="0" w:color="auto"/>
            <w:bottom w:val="none" w:sz="0" w:space="0" w:color="auto"/>
            <w:right w:val="none" w:sz="0" w:space="0" w:color="auto"/>
          </w:divBdr>
        </w:div>
        <w:div w:id="75564358">
          <w:marLeft w:val="3330"/>
          <w:marRight w:val="0"/>
          <w:marTop w:val="0"/>
          <w:marBottom w:val="80"/>
          <w:divBdr>
            <w:top w:val="none" w:sz="0" w:space="0" w:color="auto"/>
            <w:left w:val="none" w:sz="0" w:space="0" w:color="auto"/>
            <w:bottom w:val="none" w:sz="0" w:space="0" w:color="auto"/>
            <w:right w:val="none" w:sz="0" w:space="0" w:color="auto"/>
          </w:divBdr>
        </w:div>
        <w:div w:id="1781955292">
          <w:marLeft w:val="3330"/>
          <w:marRight w:val="0"/>
          <w:marTop w:val="0"/>
          <w:marBottom w:val="80"/>
          <w:divBdr>
            <w:top w:val="none" w:sz="0" w:space="0" w:color="auto"/>
            <w:left w:val="none" w:sz="0" w:space="0" w:color="auto"/>
            <w:bottom w:val="none" w:sz="0" w:space="0" w:color="auto"/>
            <w:right w:val="none" w:sz="0" w:space="0" w:color="auto"/>
          </w:divBdr>
        </w:div>
        <w:div w:id="2060008174">
          <w:marLeft w:val="3330"/>
          <w:marRight w:val="0"/>
          <w:marTop w:val="0"/>
          <w:marBottom w:val="80"/>
          <w:divBdr>
            <w:top w:val="none" w:sz="0" w:space="0" w:color="auto"/>
            <w:left w:val="none" w:sz="0" w:space="0" w:color="auto"/>
            <w:bottom w:val="none" w:sz="0" w:space="0" w:color="auto"/>
            <w:right w:val="none" w:sz="0" w:space="0" w:color="auto"/>
          </w:divBdr>
        </w:div>
        <w:div w:id="1579090964">
          <w:marLeft w:val="3330"/>
          <w:marRight w:val="0"/>
          <w:marTop w:val="0"/>
          <w:marBottom w:val="80"/>
          <w:divBdr>
            <w:top w:val="none" w:sz="0" w:space="0" w:color="auto"/>
            <w:left w:val="none" w:sz="0" w:space="0" w:color="auto"/>
            <w:bottom w:val="none" w:sz="0" w:space="0" w:color="auto"/>
            <w:right w:val="none" w:sz="0" w:space="0" w:color="auto"/>
          </w:divBdr>
        </w:div>
        <w:div w:id="169177056">
          <w:marLeft w:val="3330"/>
          <w:marRight w:val="0"/>
          <w:marTop w:val="0"/>
          <w:marBottom w:val="80"/>
          <w:divBdr>
            <w:top w:val="none" w:sz="0" w:space="0" w:color="auto"/>
            <w:left w:val="none" w:sz="0" w:space="0" w:color="auto"/>
            <w:bottom w:val="none" w:sz="0" w:space="0" w:color="auto"/>
            <w:right w:val="none" w:sz="0" w:space="0" w:color="auto"/>
          </w:divBdr>
        </w:div>
        <w:div w:id="471824187">
          <w:marLeft w:val="3330"/>
          <w:marRight w:val="0"/>
          <w:marTop w:val="0"/>
          <w:marBottom w:val="80"/>
          <w:divBdr>
            <w:top w:val="none" w:sz="0" w:space="0" w:color="auto"/>
            <w:left w:val="none" w:sz="0" w:space="0" w:color="auto"/>
            <w:bottom w:val="none" w:sz="0" w:space="0" w:color="auto"/>
            <w:right w:val="none" w:sz="0" w:space="0" w:color="auto"/>
          </w:divBdr>
        </w:div>
        <w:div w:id="1059355777">
          <w:marLeft w:val="3330"/>
          <w:marRight w:val="0"/>
          <w:marTop w:val="0"/>
          <w:marBottom w:val="80"/>
          <w:divBdr>
            <w:top w:val="none" w:sz="0" w:space="0" w:color="auto"/>
            <w:left w:val="none" w:sz="0" w:space="0" w:color="auto"/>
            <w:bottom w:val="none" w:sz="0" w:space="0" w:color="auto"/>
            <w:right w:val="none" w:sz="0" w:space="0" w:color="auto"/>
          </w:divBdr>
        </w:div>
        <w:div w:id="316231894">
          <w:marLeft w:val="3330"/>
          <w:marRight w:val="0"/>
          <w:marTop w:val="0"/>
          <w:marBottom w:val="80"/>
          <w:divBdr>
            <w:top w:val="none" w:sz="0" w:space="0" w:color="auto"/>
            <w:left w:val="none" w:sz="0" w:space="0" w:color="auto"/>
            <w:bottom w:val="none" w:sz="0" w:space="0" w:color="auto"/>
            <w:right w:val="none" w:sz="0" w:space="0" w:color="auto"/>
          </w:divBdr>
        </w:div>
        <w:div w:id="805927388">
          <w:marLeft w:val="3330"/>
          <w:marRight w:val="0"/>
          <w:marTop w:val="0"/>
          <w:marBottom w:val="80"/>
          <w:divBdr>
            <w:top w:val="none" w:sz="0" w:space="0" w:color="auto"/>
            <w:left w:val="none" w:sz="0" w:space="0" w:color="auto"/>
            <w:bottom w:val="none" w:sz="0" w:space="0" w:color="auto"/>
            <w:right w:val="none" w:sz="0" w:space="0" w:color="auto"/>
          </w:divBdr>
        </w:div>
        <w:div w:id="371538691">
          <w:marLeft w:val="3330"/>
          <w:marRight w:val="0"/>
          <w:marTop w:val="0"/>
          <w:marBottom w:val="80"/>
          <w:divBdr>
            <w:top w:val="none" w:sz="0" w:space="0" w:color="auto"/>
            <w:left w:val="none" w:sz="0" w:space="0" w:color="auto"/>
            <w:bottom w:val="none" w:sz="0" w:space="0" w:color="auto"/>
            <w:right w:val="none" w:sz="0" w:space="0" w:color="auto"/>
          </w:divBdr>
        </w:div>
        <w:div w:id="2140416699">
          <w:marLeft w:val="3330"/>
          <w:marRight w:val="0"/>
          <w:marTop w:val="0"/>
          <w:marBottom w:val="80"/>
          <w:divBdr>
            <w:top w:val="none" w:sz="0" w:space="0" w:color="auto"/>
            <w:left w:val="none" w:sz="0" w:space="0" w:color="auto"/>
            <w:bottom w:val="none" w:sz="0" w:space="0" w:color="auto"/>
            <w:right w:val="none" w:sz="0" w:space="0" w:color="auto"/>
          </w:divBdr>
        </w:div>
        <w:div w:id="1587420077">
          <w:marLeft w:val="3330"/>
          <w:marRight w:val="0"/>
          <w:marTop w:val="0"/>
          <w:marBottom w:val="80"/>
          <w:divBdr>
            <w:top w:val="none" w:sz="0" w:space="0" w:color="auto"/>
            <w:left w:val="none" w:sz="0" w:space="0" w:color="auto"/>
            <w:bottom w:val="none" w:sz="0" w:space="0" w:color="auto"/>
            <w:right w:val="none" w:sz="0" w:space="0" w:color="auto"/>
          </w:divBdr>
        </w:div>
        <w:div w:id="1451975782">
          <w:marLeft w:val="3330"/>
          <w:marRight w:val="0"/>
          <w:marTop w:val="0"/>
          <w:marBottom w:val="80"/>
          <w:divBdr>
            <w:top w:val="none" w:sz="0" w:space="0" w:color="auto"/>
            <w:left w:val="none" w:sz="0" w:space="0" w:color="auto"/>
            <w:bottom w:val="none" w:sz="0" w:space="0" w:color="auto"/>
            <w:right w:val="none" w:sz="0" w:space="0" w:color="auto"/>
          </w:divBdr>
        </w:div>
        <w:div w:id="1398551836">
          <w:marLeft w:val="3330"/>
          <w:marRight w:val="0"/>
          <w:marTop w:val="0"/>
          <w:marBottom w:val="80"/>
          <w:divBdr>
            <w:top w:val="none" w:sz="0" w:space="0" w:color="auto"/>
            <w:left w:val="none" w:sz="0" w:space="0" w:color="auto"/>
            <w:bottom w:val="none" w:sz="0" w:space="0" w:color="auto"/>
            <w:right w:val="none" w:sz="0" w:space="0" w:color="auto"/>
          </w:divBdr>
        </w:div>
        <w:div w:id="58600019">
          <w:marLeft w:val="3330"/>
          <w:marRight w:val="0"/>
          <w:marTop w:val="0"/>
          <w:marBottom w:val="80"/>
          <w:divBdr>
            <w:top w:val="none" w:sz="0" w:space="0" w:color="auto"/>
            <w:left w:val="none" w:sz="0" w:space="0" w:color="auto"/>
            <w:bottom w:val="none" w:sz="0" w:space="0" w:color="auto"/>
            <w:right w:val="none" w:sz="0" w:space="0" w:color="auto"/>
          </w:divBdr>
        </w:div>
        <w:div w:id="1237126159">
          <w:marLeft w:val="3330"/>
          <w:marRight w:val="0"/>
          <w:marTop w:val="0"/>
          <w:marBottom w:val="80"/>
          <w:divBdr>
            <w:top w:val="none" w:sz="0" w:space="0" w:color="auto"/>
            <w:left w:val="none" w:sz="0" w:space="0" w:color="auto"/>
            <w:bottom w:val="none" w:sz="0" w:space="0" w:color="auto"/>
            <w:right w:val="none" w:sz="0" w:space="0" w:color="auto"/>
          </w:divBdr>
        </w:div>
        <w:div w:id="386876817">
          <w:marLeft w:val="3330"/>
          <w:marRight w:val="0"/>
          <w:marTop w:val="0"/>
          <w:marBottom w:val="80"/>
          <w:divBdr>
            <w:top w:val="none" w:sz="0" w:space="0" w:color="auto"/>
            <w:left w:val="none" w:sz="0" w:space="0" w:color="auto"/>
            <w:bottom w:val="none" w:sz="0" w:space="0" w:color="auto"/>
            <w:right w:val="none" w:sz="0" w:space="0" w:color="auto"/>
          </w:divBdr>
        </w:div>
        <w:div w:id="1676028434">
          <w:marLeft w:val="3330"/>
          <w:marRight w:val="0"/>
          <w:marTop w:val="0"/>
          <w:marBottom w:val="80"/>
          <w:divBdr>
            <w:top w:val="none" w:sz="0" w:space="0" w:color="auto"/>
            <w:left w:val="none" w:sz="0" w:space="0" w:color="auto"/>
            <w:bottom w:val="none" w:sz="0" w:space="0" w:color="auto"/>
            <w:right w:val="none" w:sz="0" w:space="0" w:color="auto"/>
          </w:divBdr>
        </w:div>
        <w:div w:id="276257584">
          <w:marLeft w:val="3330"/>
          <w:marRight w:val="0"/>
          <w:marTop w:val="0"/>
          <w:marBottom w:val="80"/>
          <w:divBdr>
            <w:top w:val="none" w:sz="0" w:space="0" w:color="auto"/>
            <w:left w:val="none" w:sz="0" w:space="0" w:color="auto"/>
            <w:bottom w:val="none" w:sz="0" w:space="0" w:color="auto"/>
            <w:right w:val="none" w:sz="0" w:space="0" w:color="auto"/>
          </w:divBdr>
        </w:div>
        <w:div w:id="1392921899">
          <w:marLeft w:val="3330"/>
          <w:marRight w:val="0"/>
          <w:marTop w:val="0"/>
          <w:marBottom w:val="80"/>
          <w:divBdr>
            <w:top w:val="none" w:sz="0" w:space="0" w:color="auto"/>
            <w:left w:val="none" w:sz="0" w:space="0" w:color="auto"/>
            <w:bottom w:val="none" w:sz="0" w:space="0" w:color="auto"/>
            <w:right w:val="none" w:sz="0" w:space="0" w:color="auto"/>
          </w:divBdr>
        </w:div>
        <w:div w:id="51999913">
          <w:marLeft w:val="3330"/>
          <w:marRight w:val="0"/>
          <w:marTop w:val="0"/>
          <w:marBottom w:val="80"/>
          <w:divBdr>
            <w:top w:val="none" w:sz="0" w:space="0" w:color="auto"/>
            <w:left w:val="none" w:sz="0" w:space="0" w:color="auto"/>
            <w:bottom w:val="none" w:sz="0" w:space="0" w:color="auto"/>
            <w:right w:val="none" w:sz="0" w:space="0" w:color="auto"/>
          </w:divBdr>
        </w:div>
        <w:div w:id="557279538">
          <w:marLeft w:val="3330"/>
          <w:marRight w:val="0"/>
          <w:marTop w:val="0"/>
          <w:marBottom w:val="80"/>
          <w:divBdr>
            <w:top w:val="none" w:sz="0" w:space="0" w:color="auto"/>
            <w:left w:val="none" w:sz="0" w:space="0" w:color="auto"/>
            <w:bottom w:val="none" w:sz="0" w:space="0" w:color="auto"/>
            <w:right w:val="none" w:sz="0" w:space="0" w:color="auto"/>
          </w:divBdr>
        </w:div>
        <w:div w:id="1109547921">
          <w:marLeft w:val="3330"/>
          <w:marRight w:val="0"/>
          <w:marTop w:val="0"/>
          <w:marBottom w:val="80"/>
          <w:divBdr>
            <w:top w:val="none" w:sz="0" w:space="0" w:color="auto"/>
            <w:left w:val="none" w:sz="0" w:space="0" w:color="auto"/>
            <w:bottom w:val="none" w:sz="0" w:space="0" w:color="auto"/>
            <w:right w:val="none" w:sz="0" w:space="0" w:color="auto"/>
          </w:divBdr>
        </w:div>
        <w:div w:id="2003655173">
          <w:marLeft w:val="3330"/>
          <w:marRight w:val="0"/>
          <w:marTop w:val="0"/>
          <w:marBottom w:val="80"/>
          <w:divBdr>
            <w:top w:val="none" w:sz="0" w:space="0" w:color="auto"/>
            <w:left w:val="none" w:sz="0" w:space="0" w:color="auto"/>
            <w:bottom w:val="none" w:sz="0" w:space="0" w:color="auto"/>
            <w:right w:val="none" w:sz="0" w:space="0" w:color="auto"/>
          </w:divBdr>
        </w:div>
        <w:div w:id="255788855">
          <w:marLeft w:val="3330"/>
          <w:marRight w:val="0"/>
          <w:marTop w:val="0"/>
          <w:marBottom w:val="80"/>
          <w:divBdr>
            <w:top w:val="none" w:sz="0" w:space="0" w:color="auto"/>
            <w:left w:val="none" w:sz="0" w:space="0" w:color="auto"/>
            <w:bottom w:val="none" w:sz="0" w:space="0" w:color="auto"/>
            <w:right w:val="none" w:sz="0" w:space="0" w:color="auto"/>
          </w:divBdr>
        </w:div>
        <w:div w:id="1426803068">
          <w:marLeft w:val="3330"/>
          <w:marRight w:val="0"/>
          <w:marTop w:val="0"/>
          <w:marBottom w:val="80"/>
          <w:divBdr>
            <w:top w:val="none" w:sz="0" w:space="0" w:color="auto"/>
            <w:left w:val="none" w:sz="0" w:space="0" w:color="auto"/>
            <w:bottom w:val="none" w:sz="0" w:space="0" w:color="auto"/>
            <w:right w:val="none" w:sz="0" w:space="0" w:color="auto"/>
          </w:divBdr>
        </w:div>
        <w:div w:id="718676145">
          <w:marLeft w:val="3330"/>
          <w:marRight w:val="0"/>
          <w:marTop w:val="0"/>
          <w:marBottom w:val="80"/>
          <w:divBdr>
            <w:top w:val="none" w:sz="0" w:space="0" w:color="auto"/>
            <w:left w:val="none" w:sz="0" w:space="0" w:color="auto"/>
            <w:bottom w:val="none" w:sz="0" w:space="0" w:color="auto"/>
            <w:right w:val="none" w:sz="0" w:space="0" w:color="auto"/>
          </w:divBdr>
        </w:div>
        <w:div w:id="811679722">
          <w:marLeft w:val="3330"/>
          <w:marRight w:val="0"/>
          <w:marTop w:val="0"/>
          <w:marBottom w:val="80"/>
          <w:divBdr>
            <w:top w:val="none" w:sz="0" w:space="0" w:color="auto"/>
            <w:left w:val="none" w:sz="0" w:space="0" w:color="auto"/>
            <w:bottom w:val="none" w:sz="0" w:space="0" w:color="auto"/>
            <w:right w:val="none" w:sz="0" w:space="0" w:color="auto"/>
          </w:divBdr>
        </w:div>
        <w:div w:id="155996255">
          <w:marLeft w:val="3330"/>
          <w:marRight w:val="0"/>
          <w:marTop w:val="0"/>
          <w:marBottom w:val="80"/>
          <w:divBdr>
            <w:top w:val="none" w:sz="0" w:space="0" w:color="auto"/>
            <w:left w:val="none" w:sz="0" w:space="0" w:color="auto"/>
            <w:bottom w:val="none" w:sz="0" w:space="0" w:color="auto"/>
            <w:right w:val="none" w:sz="0" w:space="0" w:color="auto"/>
          </w:divBdr>
        </w:div>
        <w:div w:id="1984581792">
          <w:marLeft w:val="3330"/>
          <w:marRight w:val="0"/>
          <w:marTop w:val="0"/>
          <w:marBottom w:val="80"/>
          <w:divBdr>
            <w:top w:val="none" w:sz="0" w:space="0" w:color="auto"/>
            <w:left w:val="none" w:sz="0" w:space="0" w:color="auto"/>
            <w:bottom w:val="none" w:sz="0" w:space="0" w:color="auto"/>
            <w:right w:val="none" w:sz="0" w:space="0" w:color="auto"/>
          </w:divBdr>
        </w:div>
        <w:div w:id="591545358">
          <w:marLeft w:val="3330"/>
          <w:marRight w:val="0"/>
          <w:marTop w:val="0"/>
          <w:marBottom w:val="80"/>
          <w:divBdr>
            <w:top w:val="none" w:sz="0" w:space="0" w:color="auto"/>
            <w:left w:val="none" w:sz="0" w:space="0" w:color="auto"/>
            <w:bottom w:val="none" w:sz="0" w:space="0" w:color="auto"/>
            <w:right w:val="none" w:sz="0" w:space="0" w:color="auto"/>
          </w:divBdr>
        </w:div>
        <w:div w:id="2033724126">
          <w:marLeft w:val="3330"/>
          <w:marRight w:val="0"/>
          <w:marTop w:val="0"/>
          <w:marBottom w:val="80"/>
          <w:divBdr>
            <w:top w:val="none" w:sz="0" w:space="0" w:color="auto"/>
            <w:left w:val="none" w:sz="0" w:space="0" w:color="auto"/>
            <w:bottom w:val="none" w:sz="0" w:space="0" w:color="auto"/>
            <w:right w:val="none" w:sz="0" w:space="0" w:color="auto"/>
          </w:divBdr>
        </w:div>
        <w:div w:id="651984327">
          <w:marLeft w:val="3330"/>
          <w:marRight w:val="0"/>
          <w:marTop w:val="0"/>
          <w:marBottom w:val="80"/>
          <w:divBdr>
            <w:top w:val="none" w:sz="0" w:space="0" w:color="auto"/>
            <w:left w:val="none" w:sz="0" w:space="0" w:color="auto"/>
            <w:bottom w:val="none" w:sz="0" w:space="0" w:color="auto"/>
            <w:right w:val="none" w:sz="0" w:space="0" w:color="auto"/>
          </w:divBdr>
        </w:div>
        <w:div w:id="1948586922">
          <w:marLeft w:val="3330"/>
          <w:marRight w:val="0"/>
          <w:marTop w:val="0"/>
          <w:marBottom w:val="80"/>
          <w:divBdr>
            <w:top w:val="none" w:sz="0" w:space="0" w:color="auto"/>
            <w:left w:val="none" w:sz="0" w:space="0" w:color="auto"/>
            <w:bottom w:val="none" w:sz="0" w:space="0" w:color="auto"/>
            <w:right w:val="none" w:sz="0" w:space="0" w:color="auto"/>
          </w:divBdr>
        </w:div>
        <w:div w:id="2046783717">
          <w:marLeft w:val="3330"/>
          <w:marRight w:val="0"/>
          <w:marTop w:val="0"/>
          <w:marBottom w:val="80"/>
          <w:divBdr>
            <w:top w:val="none" w:sz="0" w:space="0" w:color="auto"/>
            <w:left w:val="none" w:sz="0" w:space="0" w:color="auto"/>
            <w:bottom w:val="none" w:sz="0" w:space="0" w:color="auto"/>
            <w:right w:val="none" w:sz="0" w:space="0" w:color="auto"/>
          </w:divBdr>
        </w:div>
        <w:div w:id="1005204807">
          <w:marLeft w:val="3330"/>
          <w:marRight w:val="0"/>
          <w:marTop w:val="0"/>
          <w:marBottom w:val="80"/>
          <w:divBdr>
            <w:top w:val="none" w:sz="0" w:space="0" w:color="auto"/>
            <w:left w:val="none" w:sz="0" w:space="0" w:color="auto"/>
            <w:bottom w:val="none" w:sz="0" w:space="0" w:color="auto"/>
            <w:right w:val="none" w:sz="0" w:space="0" w:color="auto"/>
          </w:divBdr>
        </w:div>
        <w:div w:id="38282218">
          <w:marLeft w:val="3330"/>
          <w:marRight w:val="0"/>
          <w:marTop w:val="0"/>
          <w:marBottom w:val="80"/>
          <w:divBdr>
            <w:top w:val="none" w:sz="0" w:space="0" w:color="auto"/>
            <w:left w:val="none" w:sz="0" w:space="0" w:color="auto"/>
            <w:bottom w:val="none" w:sz="0" w:space="0" w:color="auto"/>
            <w:right w:val="none" w:sz="0" w:space="0" w:color="auto"/>
          </w:divBdr>
        </w:div>
        <w:div w:id="1343389654">
          <w:marLeft w:val="3330"/>
          <w:marRight w:val="0"/>
          <w:marTop w:val="0"/>
          <w:marBottom w:val="80"/>
          <w:divBdr>
            <w:top w:val="none" w:sz="0" w:space="0" w:color="auto"/>
            <w:left w:val="none" w:sz="0" w:space="0" w:color="auto"/>
            <w:bottom w:val="none" w:sz="0" w:space="0" w:color="auto"/>
            <w:right w:val="none" w:sz="0" w:space="0" w:color="auto"/>
          </w:divBdr>
        </w:div>
        <w:div w:id="1403140453">
          <w:marLeft w:val="3330"/>
          <w:marRight w:val="0"/>
          <w:marTop w:val="0"/>
          <w:marBottom w:val="80"/>
          <w:divBdr>
            <w:top w:val="none" w:sz="0" w:space="0" w:color="auto"/>
            <w:left w:val="none" w:sz="0" w:space="0" w:color="auto"/>
            <w:bottom w:val="none" w:sz="0" w:space="0" w:color="auto"/>
            <w:right w:val="none" w:sz="0" w:space="0" w:color="auto"/>
          </w:divBdr>
        </w:div>
        <w:div w:id="1621300533">
          <w:marLeft w:val="3330"/>
          <w:marRight w:val="0"/>
          <w:marTop w:val="0"/>
          <w:marBottom w:val="80"/>
          <w:divBdr>
            <w:top w:val="none" w:sz="0" w:space="0" w:color="auto"/>
            <w:left w:val="none" w:sz="0" w:space="0" w:color="auto"/>
            <w:bottom w:val="none" w:sz="0" w:space="0" w:color="auto"/>
            <w:right w:val="none" w:sz="0" w:space="0" w:color="auto"/>
          </w:divBdr>
        </w:div>
        <w:div w:id="408817342">
          <w:marLeft w:val="3330"/>
          <w:marRight w:val="0"/>
          <w:marTop w:val="0"/>
          <w:marBottom w:val="80"/>
          <w:divBdr>
            <w:top w:val="none" w:sz="0" w:space="0" w:color="auto"/>
            <w:left w:val="none" w:sz="0" w:space="0" w:color="auto"/>
            <w:bottom w:val="none" w:sz="0" w:space="0" w:color="auto"/>
            <w:right w:val="none" w:sz="0" w:space="0" w:color="auto"/>
          </w:divBdr>
        </w:div>
        <w:div w:id="630985716">
          <w:marLeft w:val="3330"/>
          <w:marRight w:val="0"/>
          <w:marTop w:val="0"/>
          <w:marBottom w:val="80"/>
          <w:divBdr>
            <w:top w:val="none" w:sz="0" w:space="0" w:color="auto"/>
            <w:left w:val="none" w:sz="0" w:space="0" w:color="auto"/>
            <w:bottom w:val="none" w:sz="0" w:space="0" w:color="auto"/>
            <w:right w:val="none" w:sz="0" w:space="0" w:color="auto"/>
          </w:divBdr>
        </w:div>
        <w:div w:id="336425870">
          <w:marLeft w:val="3330"/>
          <w:marRight w:val="0"/>
          <w:marTop w:val="0"/>
          <w:marBottom w:val="80"/>
          <w:divBdr>
            <w:top w:val="none" w:sz="0" w:space="0" w:color="auto"/>
            <w:left w:val="none" w:sz="0" w:space="0" w:color="auto"/>
            <w:bottom w:val="none" w:sz="0" w:space="0" w:color="auto"/>
            <w:right w:val="none" w:sz="0" w:space="0" w:color="auto"/>
          </w:divBdr>
        </w:div>
        <w:div w:id="1066345562">
          <w:marLeft w:val="3330"/>
          <w:marRight w:val="0"/>
          <w:marTop w:val="0"/>
          <w:marBottom w:val="80"/>
          <w:divBdr>
            <w:top w:val="none" w:sz="0" w:space="0" w:color="auto"/>
            <w:left w:val="none" w:sz="0" w:space="0" w:color="auto"/>
            <w:bottom w:val="none" w:sz="0" w:space="0" w:color="auto"/>
            <w:right w:val="none" w:sz="0" w:space="0" w:color="auto"/>
          </w:divBdr>
        </w:div>
        <w:div w:id="519514714">
          <w:marLeft w:val="3330"/>
          <w:marRight w:val="0"/>
          <w:marTop w:val="0"/>
          <w:marBottom w:val="80"/>
          <w:divBdr>
            <w:top w:val="none" w:sz="0" w:space="0" w:color="auto"/>
            <w:left w:val="none" w:sz="0" w:space="0" w:color="auto"/>
            <w:bottom w:val="none" w:sz="0" w:space="0" w:color="auto"/>
            <w:right w:val="none" w:sz="0" w:space="0" w:color="auto"/>
          </w:divBdr>
        </w:div>
        <w:div w:id="1508397168">
          <w:marLeft w:val="3330"/>
          <w:marRight w:val="0"/>
          <w:marTop w:val="0"/>
          <w:marBottom w:val="80"/>
          <w:divBdr>
            <w:top w:val="none" w:sz="0" w:space="0" w:color="auto"/>
            <w:left w:val="none" w:sz="0" w:space="0" w:color="auto"/>
            <w:bottom w:val="none" w:sz="0" w:space="0" w:color="auto"/>
            <w:right w:val="none" w:sz="0" w:space="0" w:color="auto"/>
          </w:divBdr>
        </w:div>
        <w:div w:id="1914392614">
          <w:marLeft w:val="3330"/>
          <w:marRight w:val="0"/>
          <w:marTop w:val="0"/>
          <w:marBottom w:val="80"/>
          <w:divBdr>
            <w:top w:val="none" w:sz="0" w:space="0" w:color="auto"/>
            <w:left w:val="none" w:sz="0" w:space="0" w:color="auto"/>
            <w:bottom w:val="none" w:sz="0" w:space="0" w:color="auto"/>
            <w:right w:val="none" w:sz="0" w:space="0" w:color="auto"/>
          </w:divBdr>
        </w:div>
        <w:div w:id="1787195870">
          <w:marLeft w:val="3330"/>
          <w:marRight w:val="0"/>
          <w:marTop w:val="0"/>
          <w:marBottom w:val="80"/>
          <w:divBdr>
            <w:top w:val="none" w:sz="0" w:space="0" w:color="auto"/>
            <w:left w:val="none" w:sz="0" w:space="0" w:color="auto"/>
            <w:bottom w:val="none" w:sz="0" w:space="0" w:color="auto"/>
            <w:right w:val="none" w:sz="0" w:space="0" w:color="auto"/>
          </w:divBdr>
        </w:div>
        <w:div w:id="1964997257">
          <w:marLeft w:val="3330"/>
          <w:marRight w:val="0"/>
          <w:marTop w:val="0"/>
          <w:marBottom w:val="80"/>
          <w:divBdr>
            <w:top w:val="none" w:sz="0" w:space="0" w:color="auto"/>
            <w:left w:val="none" w:sz="0" w:space="0" w:color="auto"/>
            <w:bottom w:val="none" w:sz="0" w:space="0" w:color="auto"/>
            <w:right w:val="none" w:sz="0" w:space="0" w:color="auto"/>
          </w:divBdr>
        </w:div>
        <w:div w:id="855519">
          <w:marLeft w:val="3330"/>
          <w:marRight w:val="0"/>
          <w:marTop w:val="0"/>
          <w:marBottom w:val="80"/>
          <w:divBdr>
            <w:top w:val="none" w:sz="0" w:space="0" w:color="auto"/>
            <w:left w:val="none" w:sz="0" w:space="0" w:color="auto"/>
            <w:bottom w:val="none" w:sz="0" w:space="0" w:color="auto"/>
            <w:right w:val="none" w:sz="0" w:space="0" w:color="auto"/>
          </w:divBdr>
        </w:div>
        <w:div w:id="975793194">
          <w:marLeft w:val="3330"/>
          <w:marRight w:val="0"/>
          <w:marTop w:val="0"/>
          <w:marBottom w:val="80"/>
          <w:divBdr>
            <w:top w:val="none" w:sz="0" w:space="0" w:color="auto"/>
            <w:left w:val="none" w:sz="0" w:space="0" w:color="auto"/>
            <w:bottom w:val="none" w:sz="0" w:space="0" w:color="auto"/>
            <w:right w:val="none" w:sz="0" w:space="0" w:color="auto"/>
          </w:divBdr>
        </w:div>
        <w:div w:id="727267441">
          <w:marLeft w:val="3330"/>
          <w:marRight w:val="0"/>
          <w:marTop w:val="0"/>
          <w:marBottom w:val="80"/>
          <w:divBdr>
            <w:top w:val="none" w:sz="0" w:space="0" w:color="auto"/>
            <w:left w:val="none" w:sz="0" w:space="0" w:color="auto"/>
            <w:bottom w:val="none" w:sz="0" w:space="0" w:color="auto"/>
            <w:right w:val="none" w:sz="0" w:space="0" w:color="auto"/>
          </w:divBdr>
        </w:div>
        <w:div w:id="1393388723">
          <w:marLeft w:val="3330"/>
          <w:marRight w:val="0"/>
          <w:marTop w:val="0"/>
          <w:marBottom w:val="80"/>
          <w:divBdr>
            <w:top w:val="none" w:sz="0" w:space="0" w:color="auto"/>
            <w:left w:val="none" w:sz="0" w:space="0" w:color="auto"/>
            <w:bottom w:val="none" w:sz="0" w:space="0" w:color="auto"/>
            <w:right w:val="none" w:sz="0" w:space="0" w:color="auto"/>
          </w:divBdr>
        </w:div>
        <w:div w:id="855002644">
          <w:marLeft w:val="3330"/>
          <w:marRight w:val="0"/>
          <w:marTop w:val="0"/>
          <w:marBottom w:val="80"/>
          <w:divBdr>
            <w:top w:val="none" w:sz="0" w:space="0" w:color="auto"/>
            <w:left w:val="none" w:sz="0" w:space="0" w:color="auto"/>
            <w:bottom w:val="none" w:sz="0" w:space="0" w:color="auto"/>
            <w:right w:val="none" w:sz="0" w:space="0" w:color="auto"/>
          </w:divBdr>
        </w:div>
        <w:div w:id="2116509987">
          <w:marLeft w:val="3330"/>
          <w:marRight w:val="0"/>
          <w:marTop w:val="0"/>
          <w:marBottom w:val="80"/>
          <w:divBdr>
            <w:top w:val="none" w:sz="0" w:space="0" w:color="auto"/>
            <w:left w:val="none" w:sz="0" w:space="0" w:color="auto"/>
            <w:bottom w:val="none" w:sz="0" w:space="0" w:color="auto"/>
            <w:right w:val="none" w:sz="0" w:space="0" w:color="auto"/>
          </w:divBdr>
        </w:div>
        <w:div w:id="682130109">
          <w:marLeft w:val="3330"/>
          <w:marRight w:val="0"/>
          <w:marTop w:val="0"/>
          <w:marBottom w:val="80"/>
          <w:divBdr>
            <w:top w:val="none" w:sz="0" w:space="0" w:color="auto"/>
            <w:left w:val="none" w:sz="0" w:space="0" w:color="auto"/>
            <w:bottom w:val="none" w:sz="0" w:space="0" w:color="auto"/>
            <w:right w:val="none" w:sz="0" w:space="0" w:color="auto"/>
          </w:divBdr>
        </w:div>
        <w:div w:id="1316689799">
          <w:marLeft w:val="3330"/>
          <w:marRight w:val="0"/>
          <w:marTop w:val="0"/>
          <w:marBottom w:val="80"/>
          <w:divBdr>
            <w:top w:val="none" w:sz="0" w:space="0" w:color="auto"/>
            <w:left w:val="none" w:sz="0" w:space="0" w:color="auto"/>
            <w:bottom w:val="none" w:sz="0" w:space="0" w:color="auto"/>
            <w:right w:val="none" w:sz="0" w:space="0" w:color="auto"/>
          </w:divBdr>
        </w:div>
        <w:div w:id="575673377">
          <w:marLeft w:val="3330"/>
          <w:marRight w:val="0"/>
          <w:marTop w:val="0"/>
          <w:marBottom w:val="80"/>
          <w:divBdr>
            <w:top w:val="none" w:sz="0" w:space="0" w:color="auto"/>
            <w:left w:val="none" w:sz="0" w:space="0" w:color="auto"/>
            <w:bottom w:val="none" w:sz="0" w:space="0" w:color="auto"/>
            <w:right w:val="none" w:sz="0" w:space="0" w:color="auto"/>
          </w:divBdr>
        </w:div>
        <w:div w:id="1278364864">
          <w:marLeft w:val="3330"/>
          <w:marRight w:val="0"/>
          <w:marTop w:val="0"/>
          <w:marBottom w:val="80"/>
          <w:divBdr>
            <w:top w:val="none" w:sz="0" w:space="0" w:color="auto"/>
            <w:left w:val="none" w:sz="0" w:space="0" w:color="auto"/>
            <w:bottom w:val="none" w:sz="0" w:space="0" w:color="auto"/>
            <w:right w:val="none" w:sz="0" w:space="0" w:color="auto"/>
          </w:divBdr>
        </w:div>
        <w:div w:id="51317944">
          <w:marLeft w:val="3330"/>
          <w:marRight w:val="0"/>
          <w:marTop w:val="0"/>
          <w:marBottom w:val="80"/>
          <w:divBdr>
            <w:top w:val="none" w:sz="0" w:space="0" w:color="auto"/>
            <w:left w:val="none" w:sz="0" w:space="0" w:color="auto"/>
            <w:bottom w:val="none" w:sz="0" w:space="0" w:color="auto"/>
            <w:right w:val="none" w:sz="0" w:space="0" w:color="auto"/>
          </w:divBdr>
        </w:div>
        <w:div w:id="1971588113">
          <w:marLeft w:val="3330"/>
          <w:marRight w:val="0"/>
          <w:marTop w:val="0"/>
          <w:marBottom w:val="80"/>
          <w:divBdr>
            <w:top w:val="none" w:sz="0" w:space="0" w:color="auto"/>
            <w:left w:val="none" w:sz="0" w:space="0" w:color="auto"/>
            <w:bottom w:val="none" w:sz="0" w:space="0" w:color="auto"/>
            <w:right w:val="none" w:sz="0" w:space="0" w:color="auto"/>
          </w:divBdr>
        </w:div>
        <w:div w:id="1746490284">
          <w:marLeft w:val="3330"/>
          <w:marRight w:val="0"/>
          <w:marTop w:val="0"/>
          <w:marBottom w:val="80"/>
          <w:divBdr>
            <w:top w:val="none" w:sz="0" w:space="0" w:color="auto"/>
            <w:left w:val="none" w:sz="0" w:space="0" w:color="auto"/>
            <w:bottom w:val="none" w:sz="0" w:space="0" w:color="auto"/>
            <w:right w:val="none" w:sz="0" w:space="0" w:color="auto"/>
          </w:divBdr>
        </w:div>
        <w:div w:id="414473532">
          <w:marLeft w:val="3330"/>
          <w:marRight w:val="0"/>
          <w:marTop w:val="0"/>
          <w:marBottom w:val="80"/>
          <w:divBdr>
            <w:top w:val="none" w:sz="0" w:space="0" w:color="auto"/>
            <w:left w:val="none" w:sz="0" w:space="0" w:color="auto"/>
            <w:bottom w:val="none" w:sz="0" w:space="0" w:color="auto"/>
            <w:right w:val="none" w:sz="0" w:space="0" w:color="auto"/>
          </w:divBdr>
        </w:div>
        <w:div w:id="2100177443">
          <w:marLeft w:val="3330"/>
          <w:marRight w:val="0"/>
          <w:marTop w:val="0"/>
          <w:marBottom w:val="80"/>
          <w:divBdr>
            <w:top w:val="none" w:sz="0" w:space="0" w:color="auto"/>
            <w:left w:val="none" w:sz="0" w:space="0" w:color="auto"/>
            <w:bottom w:val="none" w:sz="0" w:space="0" w:color="auto"/>
            <w:right w:val="none" w:sz="0" w:space="0" w:color="auto"/>
          </w:divBdr>
        </w:div>
        <w:div w:id="68386028">
          <w:marLeft w:val="3330"/>
          <w:marRight w:val="0"/>
          <w:marTop w:val="0"/>
          <w:marBottom w:val="80"/>
          <w:divBdr>
            <w:top w:val="none" w:sz="0" w:space="0" w:color="auto"/>
            <w:left w:val="none" w:sz="0" w:space="0" w:color="auto"/>
            <w:bottom w:val="none" w:sz="0" w:space="0" w:color="auto"/>
            <w:right w:val="none" w:sz="0" w:space="0" w:color="auto"/>
          </w:divBdr>
        </w:div>
        <w:div w:id="615062476">
          <w:marLeft w:val="3330"/>
          <w:marRight w:val="0"/>
          <w:marTop w:val="0"/>
          <w:marBottom w:val="80"/>
          <w:divBdr>
            <w:top w:val="none" w:sz="0" w:space="0" w:color="auto"/>
            <w:left w:val="none" w:sz="0" w:space="0" w:color="auto"/>
            <w:bottom w:val="none" w:sz="0" w:space="0" w:color="auto"/>
            <w:right w:val="none" w:sz="0" w:space="0" w:color="auto"/>
          </w:divBdr>
        </w:div>
        <w:div w:id="403149">
          <w:marLeft w:val="3330"/>
          <w:marRight w:val="0"/>
          <w:marTop w:val="0"/>
          <w:marBottom w:val="80"/>
          <w:divBdr>
            <w:top w:val="none" w:sz="0" w:space="0" w:color="auto"/>
            <w:left w:val="none" w:sz="0" w:space="0" w:color="auto"/>
            <w:bottom w:val="none" w:sz="0" w:space="0" w:color="auto"/>
            <w:right w:val="none" w:sz="0" w:space="0" w:color="auto"/>
          </w:divBdr>
        </w:div>
        <w:div w:id="426116798">
          <w:marLeft w:val="3330"/>
          <w:marRight w:val="0"/>
          <w:marTop w:val="0"/>
          <w:marBottom w:val="80"/>
          <w:divBdr>
            <w:top w:val="none" w:sz="0" w:space="0" w:color="auto"/>
            <w:left w:val="none" w:sz="0" w:space="0" w:color="auto"/>
            <w:bottom w:val="none" w:sz="0" w:space="0" w:color="auto"/>
            <w:right w:val="none" w:sz="0" w:space="0" w:color="auto"/>
          </w:divBdr>
        </w:div>
        <w:div w:id="946305387">
          <w:marLeft w:val="3330"/>
          <w:marRight w:val="0"/>
          <w:marTop w:val="0"/>
          <w:marBottom w:val="80"/>
          <w:divBdr>
            <w:top w:val="none" w:sz="0" w:space="0" w:color="auto"/>
            <w:left w:val="none" w:sz="0" w:space="0" w:color="auto"/>
            <w:bottom w:val="none" w:sz="0" w:space="0" w:color="auto"/>
            <w:right w:val="none" w:sz="0" w:space="0" w:color="auto"/>
          </w:divBdr>
        </w:div>
        <w:div w:id="913468829">
          <w:marLeft w:val="3330"/>
          <w:marRight w:val="0"/>
          <w:marTop w:val="0"/>
          <w:marBottom w:val="80"/>
          <w:divBdr>
            <w:top w:val="none" w:sz="0" w:space="0" w:color="auto"/>
            <w:left w:val="none" w:sz="0" w:space="0" w:color="auto"/>
            <w:bottom w:val="none" w:sz="0" w:space="0" w:color="auto"/>
            <w:right w:val="none" w:sz="0" w:space="0" w:color="auto"/>
          </w:divBdr>
        </w:div>
        <w:div w:id="1321928835">
          <w:marLeft w:val="3330"/>
          <w:marRight w:val="0"/>
          <w:marTop w:val="0"/>
          <w:marBottom w:val="80"/>
          <w:divBdr>
            <w:top w:val="none" w:sz="0" w:space="0" w:color="auto"/>
            <w:left w:val="none" w:sz="0" w:space="0" w:color="auto"/>
            <w:bottom w:val="none" w:sz="0" w:space="0" w:color="auto"/>
            <w:right w:val="none" w:sz="0" w:space="0" w:color="auto"/>
          </w:divBdr>
        </w:div>
        <w:div w:id="51853292">
          <w:marLeft w:val="3330"/>
          <w:marRight w:val="0"/>
          <w:marTop w:val="0"/>
          <w:marBottom w:val="80"/>
          <w:divBdr>
            <w:top w:val="none" w:sz="0" w:space="0" w:color="auto"/>
            <w:left w:val="none" w:sz="0" w:space="0" w:color="auto"/>
            <w:bottom w:val="none" w:sz="0" w:space="0" w:color="auto"/>
            <w:right w:val="none" w:sz="0" w:space="0" w:color="auto"/>
          </w:divBdr>
        </w:div>
        <w:div w:id="1899781054">
          <w:marLeft w:val="3330"/>
          <w:marRight w:val="0"/>
          <w:marTop w:val="0"/>
          <w:marBottom w:val="80"/>
          <w:divBdr>
            <w:top w:val="none" w:sz="0" w:space="0" w:color="auto"/>
            <w:left w:val="none" w:sz="0" w:space="0" w:color="auto"/>
            <w:bottom w:val="none" w:sz="0" w:space="0" w:color="auto"/>
            <w:right w:val="none" w:sz="0" w:space="0" w:color="auto"/>
          </w:divBdr>
        </w:div>
        <w:div w:id="413358393">
          <w:marLeft w:val="3330"/>
          <w:marRight w:val="0"/>
          <w:marTop w:val="0"/>
          <w:marBottom w:val="80"/>
          <w:divBdr>
            <w:top w:val="none" w:sz="0" w:space="0" w:color="auto"/>
            <w:left w:val="none" w:sz="0" w:space="0" w:color="auto"/>
            <w:bottom w:val="none" w:sz="0" w:space="0" w:color="auto"/>
            <w:right w:val="none" w:sz="0" w:space="0" w:color="auto"/>
          </w:divBdr>
        </w:div>
        <w:div w:id="136992748">
          <w:marLeft w:val="3330"/>
          <w:marRight w:val="0"/>
          <w:marTop w:val="0"/>
          <w:marBottom w:val="80"/>
          <w:divBdr>
            <w:top w:val="none" w:sz="0" w:space="0" w:color="auto"/>
            <w:left w:val="none" w:sz="0" w:space="0" w:color="auto"/>
            <w:bottom w:val="none" w:sz="0" w:space="0" w:color="auto"/>
            <w:right w:val="none" w:sz="0" w:space="0" w:color="auto"/>
          </w:divBdr>
        </w:div>
        <w:div w:id="534272534">
          <w:marLeft w:val="3330"/>
          <w:marRight w:val="0"/>
          <w:marTop w:val="0"/>
          <w:marBottom w:val="80"/>
          <w:divBdr>
            <w:top w:val="none" w:sz="0" w:space="0" w:color="auto"/>
            <w:left w:val="none" w:sz="0" w:space="0" w:color="auto"/>
            <w:bottom w:val="none" w:sz="0" w:space="0" w:color="auto"/>
            <w:right w:val="none" w:sz="0" w:space="0" w:color="auto"/>
          </w:divBdr>
        </w:div>
        <w:div w:id="828861912">
          <w:marLeft w:val="3330"/>
          <w:marRight w:val="0"/>
          <w:marTop w:val="0"/>
          <w:marBottom w:val="80"/>
          <w:divBdr>
            <w:top w:val="none" w:sz="0" w:space="0" w:color="auto"/>
            <w:left w:val="none" w:sz="0" w:space="0" w:color="auto"/>
            <w:bottom w:val="none" w:sz="0" w:space="0" w:color="auto"/>
            <w:right w:val="none" w:sz="0" w:space="0" w:color="auto"/>
          </w:divBdr>
        </w:div>
        <w:div w:id="664211136">
          <w:marLeft w:val="3330"/>
          <w:marRight w:val="0"/>
          <w:marTop w:val="0"/>
          <w:marBottom w:val="80"/>
          <w:divBdr>
            <w:top w:val="none" w:sz="0" w:space="0" w:color="auto"/>
            <w:left w:val="none" w:sz="0" w:space="0" w:color="auto"/>
            <w:bottom w:val="none" w:sz="0" w:space="0" w:color="auto"/>
            <w:right w:val="none" w:sz="0" w:space="0" w:color="auto"/>
          </w:divBdr>
        </w:div>
        <w:div w:id="1865555504">
          <w:marLeft w:val="3330"/>
          <w:marRight w:val="0"/>
          <w:marTop w:val="0"/>
          <w:marBottom w:val="80"/>
          <w:divBdr>
            <w:top w:val="none" w:sz="0" w:space="0" w:color="auto"/>
            <w:left w:val="none" w:sz="0" w:space="0" w:color="auto"/>
            <w:bottom w:val="none" w:sz="0" w:space="0" w:color="auto"/>
            <w:right w:val="none" w:sz="0" w:space="0" w:color="auto"/>
          </w:divBdr>
        </w:div>
        <w:div w:id="848568547">
          <w:marLeft w:val="3330"/>
          <w:marRight w:val="0"/>
          <w:marTop w:val="0"/>
          <w:marBottom w:val="80"/>
          <w:divBdr>
            <w:top w:val="none" w:sz="0" w:space="0" w:color="auto"/>
            <w:left w:val="none" w:sz="0" w:space="0" w:color="auto"/>
            <w:bottom w:val="none" w:sz="0" w:space="0" w:color="auto"/>
            <w:right w:val="none" w:sz="0" w:space="0" w:color="auto"/>
          </w:divBdr>
        </w:div>
        <w:div w:id="803162890">
          <w:marLeft w:val="3330"/>
          <w:marRight w:val="0"/>
          <w:marTop w:val="0"/>
          <w:marBottom w:val="80"/>
          <w:divBdr>
            <w:top w:val="none" w:sz="0" w:space="0" w:color="auto"/>
            <w:left w:val="none" w:sz="0" w:space="0" w:color="auto"/>
            <w:bottom w:val="none" w:sz="0" w:space="0" w:color="auto"/>
            <w:right w:val="none" w:sz="0" w:space="0" w:color="auto"/>
          </w:divBdr>
        </w:div>
        <w:div w:id="1810633369">
          <w:marLeft w:val="3330"/>
          <w:marRight w:val="0"/>
          <w:marTop w:val="0"/>
          <w:marBottom w:val="80"/>
          <w:divBdr>
            <w:top w:val="none" w:sz="0" w:space="0" w:color="auto"/>
            <w:left w:val="none" w:sz="0" w:space="0" w:color="auto"/>
            <w:bottom w:val="none" w:sz="0" w:space="0" w:color="auto"/>
            <w:right w:val="none" w:sz="0" w:space="0" w:color="auto"/>
          </w:divBdr>
        </w:div>
        <w:div w:id="19596306">
          <w:marLeft w:val="3330"/>
          <w:marRight w:val="0"/>
          <w:marTop w:val="0"/>
          <w:marBottom w:val="80"/>
          <w:divBdr>
            <w:top w:val="none" w:sz="0" w:space="0" w:color="auto"/>
            <w:left w:val="none" w:sz="0" w:space="0" w:color="auto"/>
            <w:bottom w:val="none" w:sz="0" w:space="0" w:color="auto"/>
            <w:right w:val="none" w:sz="0" w:space="0" w:color="auto"/>
          </w:divBdr>
        </w:div>
        <w:div w:id="682247769">
          <w:marLeft w:val="3330"/>
          <w:marRight w:val="0"/>
          <w:marTop w:val="0"/>
          <w:marBottom w:val="80"/>
          <w:divBdr>
            <w:top w:val="none" w:sz="0" w:space="0" w:color="auto"/>
            <w:left w:val="none" w:sz="0" w:space="0" w:color="auto"/>
            <w:bottom w:val="none" w:sz="0" w:space="0" w:color="auto"/>
            <w:right w:val="none" w:sz="0" w:space="0" w:color="auto"/>
          </w:divBdr>
        </w:div>
        <w:div w:id="1674188848">
          <w:marLeft w:val="3330"/>
          <w:marRight w:val="0"/>
          <w:marTop w:val="0"/>
          <w:marBottom w:val="80"/>
          <w:divBdr>
            <w:top w:val="none" w:sz="0" w:space="0" w:color="auto"/>
            <w:left w:val="none" w:sz="0" w:space="0" w:color="auto"/>
            <w:bottom w:val="none" w:sz="0" w:space="0" w:color="auto"/>
            <w:right w:val="none" w:sz="0" w:space="0" w:color="auto"/>
          </w:divBdr>
        </w:div>
        <w:div w:id="132872843">
          <w:marLeft w:val="3330"/>
          <w:marRight w:val="0"/>
          <w:marTop w:val="0"/>
          <w:marBottom w:val="80"/>
          <w:divBdr>
            <w:top w:val="none" w:sz="0" w:space="0" w:color="auto"/>
            <w:left w:val="none" w:sz="0" w:space="0" w:color="auto"/>
            <w:bottom w:val="none" w:sz="0" w:space="0" w:color="auto"/>
            <w:right w:val="none" w:sz="0" w:space="0" w:color="auto"/>
          </w:divBdr>
        </w:div>
        <w:div w:id="1182548820">
          <w:marLeft w:val="3330"/>
          <w:marRight w:val="0"/>
          <w:marTop w:val="0"/>
          <w:marBottom w:val="80"/>
          <w:divBdr>
            <w:top w:val="none" w:sz="0" w:space="0" w:color="auto"/>
            <w:left w:val="none" w:sz="0" w:space="0" w:color="auto"/>
            <w:bottom w:val="none" w:sz="0" w:space="0" w:color="auto"/>
            <w:right w:val="none" w:sz="0" w:space="0" w:color="auto"/>
          </w:divBdr>
        </w:div>
        <w:div w:id="323968820">
          <w:marLeft w:val="3330"/>
          <w:marRight w:val="0"/>
          <w:marTop w:val="0"/>
          <w:marBottom w:val="80"/>
          <w:divBdr>
            <w:top w:val="none" w:sz="0" w:space="0" w:color="auto"/>
            <w:left w:val="none" w:sz="0" w:space="0" w:color="auto"/>
            <w:bottom w:val="none" w:sz="0" w:space="0" w:color="auto"/>
            <w:right w:val="none" w:sz="0" w:space="0" w:color="auto"/>
          </w:divBdr>
        </w:div>
        <w:div w:id="1735085005">
          <w:marLeft w:val="3330"/>
          <w:marRight w:val="0"/>
          <w:marTop w:val="0"/>
          <w:marBottom w:val="80"/>
          <w:divBdr>
            <w:top w:val="none" w:sz="0" w:space="0" w:color="auto"/>
            <w:left w:val="none" w:sz="0" w:space="0" w:color="auto"/>
            <w:bottom w:val="none" w:sz="0" w:space="0" w:color="auto"/>
            <w:right w:val="none" w:sz="0" w:space="0" w:color="auto"/>
          </w:divBdr>
        </w:div>
        <w:div w:id="238096231">
          <w:marLeft w:val="3330"/>
          <w:marRight w:val="0"/>
          <w:marTop w:val="0"/>
          <w:marBottom w:val="80"/>
          <w:divBdr>
            <w:top w:val="none" w:sz="0" w:space="0" w:color="auto"/>
            <w:left w:val="none" w:sz="0" w:space="0" w:color="auto"/>
            <w:bottom w:val="none" w:sz="0" w:space="0" w:color="auto"/>
            <w:right w:val="none" w:sz="0" w:space="0" w:color="auto"/>
          </w:divBdr>
        </w:div>
        <w:div w:id="3827887">
          <w:marLeft w:val="3330"/>
          <w:marRight w:val="0"/>
          <w:marTop w:val="0"/>
          <w:marBottom w:val="80"/>
          <w:divBdr>
            <w:top w:val="none" w:sz="0" w:space="0" w:color="auto"/>
            <w:left w:val="none" w:sz="0" w:space="0" w:color="auto"/>
            <w:bottom w:val="none" w:sz="0" w:space="0" w:color="auto"/>
            <w:right w:val="none" w:sz="0" w:space="0" w:color="auto"/>
          </w:divBdr>
        </w:div>
        <w:div w:id="576860948">
          <w:marLeft w:val="3330"/>
          <w:marRight w:val="0"/>
          <w:marTop w:val="0"/>
          <w:marBottom w:val="80"/>
          <w:divBdr>
            <w:top w:val="none" w:sz="0" w:space="0" w:color="auto"/>
            <w:left w:val="none" w:sz="0" w:space="0" w:color="auto"/>
            <w:bottom w:val="none" w:sz="0" w:space="0" w:color="auto"/>
            <w:right w:val="none" w:sz="0" w:space="0" w:color="auto"/>
          </w:divBdr>
        </w:div>
        <w:div w:id="576939623">
          <w:marLeft w:val="3330"/>
          <w:marRight w:val="0"/>
          <w:marTop w:val="0"/>
          <w:marBottom w:val="80"/>
          <w:divBdr>
            <w:top w:val="none" w:sz="0" w:space="0" w:color="auto"/>
            <w:left w:val="none" w:sz="0" w:space="0" w:color="auto"/>
            <w:bottom w:val="none" w:sz="0" w:space="0" w:color="auto"/>
            <w:right w:val="none" w:sz="0" w:space="0" w:color="auto"/>
          </w:divBdr>
        </w:div>
        <w:div w:id="624777686">
          <w:marLeft w:val="3330"/>
          <w:marRight w:val="0"/>
          <w:marTop w:val="0"/>
          <w:marBottom w:val="80"/>
          <w:divBdr>
            <w:top w:val="none" w:sz="0" w:space="0" w:color="auto"/>
            <w:left w:val="none" w:sz="0" w:space="0" w:color="auto"/>
            <w:bottom w:val="none" w:sz="0" w:space="0" w:color="auto"/>
            <w:right w:val="none" w:sz="0" w:space="0" w:color="auto"/>
          </w:divBdr>
        </w:div>
        <w:div w:id="85663364">
          <w:marLeft w:val="3330"/>
          <w:marRight w:val="0"/>
          <w:marTop w:val="0"/>
          <w:marBottom w:val="80"/>
          <w:divBdr>
            <w:top w:val="none" w:sz="0" w:space="0" w:color="auto"/>
            <w:left w:val="none" w:sz="0" w:space="0" w:color="auto"/>
            <w:bottom w:val="none" w:sz="0" w:space="0" w:color="auto"/>
            <w:right w:val="none" w:sz="0" w:space="0" w:color="auto"/>
          </w:divBdr>
        </w:div>
        <w:div w:id="970331497">
          <w:marLeft w:val="3330"/>
          <w:marRight w:val="0"/>
          <w:marTop w:val="0"/>
          <w:marBottom w:val="80"/>
          <w:divBdr>
            <w:top w:val="none" w:sz="0" w:space="0" w:color="auto"/>
            <w:left w:val="none" w:sz="0" w:space="0" w:color="auto"/>
            <w:bottom w:val="none" w:sz="0" w:space="0" w:color="auto"/>
            <w:right w:val="none" w:sz="0" w:space="0" w:color="auto"/>
          </w:divBdr>
        </w:div>
        <w:div w:id="1666012567">
          <w:marLeft w:val="3330"/>
          <w:marRight w:val="0"/>
          <w:marTop w:val="0"/>
          <w:marBottom w:val="80"/>
          <w:divBdr>
            <w:top w:val="none" w:sz="0" w:space="0" w:color="auto"/>
            <w:left w:val="none" w:sz="0" w:space="0" w:color="auto"/>
            <w:bottom w:val="none" w:sz="0" w:space="0" w:color="auto"/>
            <w:right w:val="none" w:sz="0" w:space="0" w:color="auto"/>
          </w:divBdr>
        </w:div>
        <w:div w:id="643781469">
          <w:marLeft w:val="3330"/>
          <w:marRight w:val="0"/>
          <w:marTop w:val="0"/>
          <w:marBottom w:val="80"/>
          <w:divBdr>
            <w:top w:val="none" w:sz="0" w:space="0" w:color="auto"/>
            <w:left w:val="none" w:sz="0" w:space="0" w:color="auto"/>
            <w:bottom w:val="none" w:sz="0" w:space="0" w:color="auto"/>
            <w:right w:val="none" w:sz="0" w:space="0" w:color="auto"/>
          </w:divBdr>
        </w:div>
        <w:div w:id="894391735">
          <w:marLeft w:val="3330"/>
          <w:marRight w:val="0"/>
          <w:marTop w:val="0"/>
          <w:marBottom w:val="80"/>
          <w:divBdr>
            <w:top w:val="none" w:sz="0" w:space="0" w:color="auto"/>
            <w:left w:val="none" w:sz="0" w:space="0" w:color="auto"/>
            <w:bottom w:val="none" w:sz="0" w:space="0" w:color="auto"/>
            <w:right w:val="none" w:sz="0" w:space="0" w:color="auto"/>
          </w:divBdr>
        </w:div>
        <w:div w:id="1756828039">
          <w:marLeft w:val="3330"/>
          <w:marRight w:val="0"/>
          <w:marTop w:val="0"/>
          <w:marBottom w:val="80"/>
          <w:divBdr>
            <w:top w:val="none" w:sz="0" w:space="0" w:color="auto"/>
            <w:left w:val="none" w:sz="0" w:space="0" w:color="auto"/>
            <w:bottom w:val="none" w:sz="0" w:space="0" w:color="auto"/>
            <w:right w:val="none" w:sz="0" w:space="0" w:color="auto"/>
          </w:divBdr>
        </w:div>
        <w:div w:id="1972057315">
          <w:marLeft w:val="3330"/>
          <w:marRight w:val="0"/>
          <w:marTop w:val="0"/>
          <w:marBottom w:val="80"/>
          <w:divBdr>
            <w:top w:val="none" w:sz="0" w:space="0" w:color="auto"/>
            <w:left w:val="none" w:sz="0" w:space="0" w:color="auto"/>
            <w:bottom w:val="none" w:sz="0" w:space="0" w:color="auto"/>
            <w:right w:val="none" w:sz="0" w:space="0" w:color="auto"/>
          </w:divBdr>
        </w:div>
        <w:div w:id="2136215199">
          <w:marLeft w:val="3330"/>
          <w:marRight w:val="0"/>
          <w:marTop w:val="0"/>
          <w:marBottom w:val="80"/>
          <w:divBdr>
            <w:top w:val="none" w:sz="0" w:space="0" w:color="auto"/>
            <w:left w:val="none" w:sz="0" w:space="0" w:color="auto"/>
            <w:bottom w:val="none" w:sz="0" w:space="0" w:color="auto"/>
            <w:right w:val="none" w:sz="0" w:space="0" w:color="auto"/>
          </w:divBdr>
        </w:div>
        <w:div w:id="2078819304">
          <w:marLeft w:val="3330"/>
          <w:marRight w:val="0"/>
          <w:marTop w:val="0"/>
          <w:marBottom w:val="80"/>
          <w:divBdr>
            <w:top w:val="none" w:sz="0" w:space="0" w:color="auto"/>
            <w:left w:val="none" w:sz="0" w:space="0" w:color="auto"/>
            <w:bottom w:val="none" w:sz="0" w:space="0" w:color="auto"/>
            <w:right w:val="none" w:sz="0" w:space="0" w:color="auto"/>
          </w:divBdr>
        </w:div>
        <w:div w:id="1215123020">
          <w:marLeft w:val="3330"/>
          <w:marRight w:val="0"/>
          <w:marTop w:val="0"/>
          <w:marBottom w:val="80"/>
          <w:divBdr>
            <w:top w:val="none" w:sz="0" w:space="0" w:color="auto"/>
            <w:left w:val="none" w:sz="0" w:space="0" w:color="auto"/>
            <w:bottom w:val="none" w:sz="0" w:space="0" w:color="auto"/>
            <w:right w:val="none" w:sz="0" w:space="0" w:color="auto"/>
          </w:divBdr>
        </w:div>
        <w:div w:id="1348827218">
          <w:marLeft w:val="3330"/>
          <w:marRight w:val="0"/>
          <w:marTop w:val="0"/>
          <w:marBottom w:val="80"/>
          <w:divBdr>
            <w:top w:val="none" w:sz="0" w:space="0" w:color="auto"/>
            <w:left w:val="none" w:sz="0" w:space="0" w:color="auto"/>
            <w:bottom w:val="none" w:sz="0" w:space="0" w:color="auto"/>
            <w:right w:val="none" w:sz="0" w:space="0" w:color="auto"/>
          </w:divBdr>
        </w:div>
        <w:div w:id="419375908">
          <w:marLeft w:val="3330"/>
          <w:marRight w:val="0"/>
          <w:marTop w:val="0"/>
          <w:marBottom w:val="80"/>
          <w:divBdr>
            <w:top w:val="none" w:sz="0" w:space="0" w:color="auto"/>
            <w:left w:val="none" w:sz="0" w:space="0" w:color="auto"/>
            <w:bottom w:val="none" w:sz="0" w:space="0" w:color="auto"/>
            <w:right w:val="none" w:sz="0" w:space="0" w:color="auto"/>
          </w:divBdr>
        </w:div>
        <w:div w:id="608389878">
          <w:marLeft w:val="3330"/>
          <w:marRight w:val="0"/>
          <w:marTop w:val="0"/>
          <w:marBottom w:val="80"/>
          <w:divBdr>
            <w:top w:val="none" w:sz="0" w:space="0" w:color="auto"/>
            <w:left w:val="none" w:sz="0" w:space="0" w:color="auto"/>
            <w:bottom w:val="none" w:sz="0" w:space="0" w:color="auto"/>
            <w:right w:val="none" w:sz="0" w:space="0" w:color="auto"/>
          </w:divBdr>
        </w:div>
        <w:div w:id="1510175765">
          <w:marLeft w:val="3330"/>
          <w:marRight w:val="0"/>
          <w:marTop w:val="0"/>
          <w:marBottom w:val="80"/>
          <w:divBdr>
            <w:top w:val="none" w:sz="0" w:space="0" w:color="auto"/>
            <w:left w:val="none" w:sz="0" w:space="0" w:color="auto"/>
            <w:bottom w:val="none" w:sz="0" w:space="0" w:color="auto"/>
            <w:right w:val="none" w:sz="0" w:space="0" w:color="auto"/>
          </w:divBdr>
        </w:div>
        <w:div w:id="2110201893">
          <w:marLeft w:val="3330"/>
          <w:marRight w:val="0"/>
          <w:marTop w:val="0"/>
          <w:marBottom w:val="80"/>
          <w:divBdr>
            <w:top w:val="none" w:sz="0" w:space="0" w:color="auto"/>
            <w:left w:val="none" w:sz="0" w:space="0" w:color="auto"/>
            <w:bottom w:val="none" w:sz="0" w:space="0" w:color="auto"/>
            <w:right w:val="none" w:sz="0" w:space="0" w:color="auto"/>
          </w:divBdr>
        </w:div>
        <w:div w:id="795371317">
          <w:marLeft w:val="3330"/>
          <w:marRight w:val="0"/>
          <w:marTop w:val="0"/>
          <w:marBottom w:val="80"/>
          <w:divBdr>
            <w:top w:val="none" w:sz="0" w:space="0" w:color="auto"/>
            <w:left w:val="none" w:sz="0" w:space="0" w:color="auto"/>
            <w:bottom w:val="none" w:sz="0" w:space="0" w:color="auto"/>
            <w:right w:val="none" w:sz="0" w:space="0" w:color="auto"/>
          </w:divBdr>
        </w:div>
        <w:div w:id="274751735">
          <w:marLeft w:val="3330"/>
          <w:marRight w:val="0"/>
          <w:marTop w:val="0"/>
          <w:marBottom w:val="80"/>
          <w:divBdr>
            <w:top w:val="none" w:sz="0" w:space="0" w:color="auto"/>
            <w:left w:val="none" w:sz="0" w:space="0" w:color="auto"/>
            <w:bottom w:val="none" w:sz="0" w:space="0" w:color="auto"/>
            <w:right w:val="none" w:sz="0" w:space="0" w:color="auto"/>
          </w:divBdr>
        </w:div>
        <w:div w:id="23557533">
          <w:marLeft w:val="3330"/>
          <w:marRight w:val="0"/>
          <w:marTop w:val="0"/>
          <w:marBottom w:val="80"/>
          <w:divBdr>
            <w:top w:val="none" w:sz="0" w:space="0" w:color="auto"/>
            <w:left w:val="none" w:sz="0" w:space="0" w:color="auto"/>
            <w:bottom w:val="none" w:sz="0" w:space="0" w:color="auto"/>
            <w:right w:val="none" w:sz="0" w:space="0" w:color="auto"/>
          </w:divBdr>
        </w:div>
        <w:div w:id="803281134">
          <w:marLeft w:val="3330"/>
          <w:marRight w:val="0"/>
          <w:marTop w:val="0"/>
          <w:marBottom w:val="80"/>
          <w:divBdr>
            <w:top w:val="none" w:sz="0" w:space="0" w:color="auto"/>
            <w:left w:val="none" w:sz="0" w:space="0" w:color="auto"/>
            <w:bottom w:val="none" w:sz="0" w:space="0" w:color="auto"/>
            <w:right w:val="none" w:sz="0" w:space="0" w:color="auto"/>
          </w:divBdr>
        </w:div>
        <w:div w:id="2088111296">
          <w:marLeft w:val="3330"/>
          <w:marRight w:val="0"/>
          <w:marTop w:val="0"/>
          <w:marBottom w:val="80"/>
          <w:divBdr>
            <w:top w:val="none" w:sz="0" w:space="0" w:color="auto"/>
            <w:left w:val="none" w:sz="0" w:space="0" w:color="auto"/>
            <w:bottom w:val="none" w:sz="0" w:space="0" w:color="auto"/>
            <w:right w:val="none" w:sz="0" w:space="0" w:color="auto"/>
          </w:divBdr>
        </w:div>
        <w:div w:id="739253329">
          <w:marLeft w:val="3330"/>
          <w:marRight w:val="0"/>
          <w:marTop w:val="0"/>
          <w:marBottom w:val="80"/>
          <w:divBdr>
            <w:top w:val="none" w:sz="0" w:space="0" w:color="auto"/>
            <w:left w:val="none" w:sz="0" w:space="0" w:color="auto"/>
            <w:bottom w:val="none" w:sz="0" w:space="0" w:color="auto"/>
            <w:right w:val="none" w:sz="0" w:space="0" w:color="auto"/>
          </w:divBdr>
        </w:div>
        <w:div w:id="1681857419">
          <w:marLeft w:val="3330"/>
          <w:marRight w:val="0"/>
          <w:marTop w:val="0"/>
          <w:marBottom w:val="80"/>
          <w:divBdr>
            <w:top w:val="none" w:sz="0" w:space="0" w:color="auto"/>
            <w:left w:val="none" w:sz="0" w:space="0" w:color="auto"/>
            <w:bottom w:val="none" w:sz="0" w:space="0" w:color="auto"/>
            <w:right w:val="none" w:sz="0" w:space="0" w:color="auto"/>
          </w:divBdr>
        </w:div>
        <w:div w:id="659192948">
          <w:marLeft w:val="3330"/>
          <w:marRight w:val="0"/>
          <w:marTop w:val="0"/>
          <w:marBottom w:val="80"/>
          <w:divBdr>
            <w:top w:val="none" w:sz="0" w:space="0" w:color="auto"/>
            <w:left w:val="none" w:sz="0" w:space="0" w:color="auto"/>
            <w:bottom w:val="none" w:sz="0" w:space="0" w:color="auto"/>
            <w:right w:val="none" w:sz="0" w:space="0" w:color="auto"/>
          </w:divBdr>
        </w:div>
        <w:div w:id="167673728">
          <w:marLeft w:val="3330"/>
          <w:marRight w:val="0"/>
          <w:marTop w:val="0"/>
          <w:marBottom w:val="80"/>
          <w:divBdr>
            <w:top w:val="none" w:sz="0" w:space="0" w:color="auto"/>
            <w:left w:val="none" w:sz="0" w:space="0" w:color="auto"/>
            <w:bottom w:val="none" w:sz="0" w:space="0" w:color="auto"/>
            <w:right w:val="none" w:sz="0" w:space="0" w:color="auto"/>
          </w:divBdr>
        </w:div>
        <w:div w:id="1886332123">
          <w:marLeft w:val="3330"/>
          <w:marRight w:val="0"/>
          <w:marTop w:val="0"/>
          <w:marBottom w:val="80"/>
          <w:divBdr>
            <w:top w:val="none" w:sz="0" w:space="0" w:color="auto"/>
            <w:left w:val="none" w:sz="0" w:space="0" w:color="auto"/>
            <w:bottom w:val="none" w:sz="0" w:space="0" w:color="auto"/>
            <w:right w:val="none" w:sz="0" w:space="0" w:color="auto"/>
          </w:divBdr>
        </w:div>
        <w:div w:id="1902204709">
          <w:marLeft w:val="3330"/>
          <w:marRight w:val="0"/>
          <w:marTop w:val="0"/>
          <w:marBottom w:val="80"/>
          <w:divBdr>
            <w:top w:val="none" w:sz="0" w:space="0" w:color="auto"/>
            <w:left w:val="none" w:sz="0" w:space="0" w:color="auto"/>
            <w:bottom w:val="none" w:sz="0" w:space="0" w:color="auto"/>
            <w:right w:val="none" w:sz="0" w:space="0" w:color="auto"/>
          </w:divBdr>
        </w:div>
        <w:div w:id="1140880793">
          <w:marLeft w:val="3330"/>
          <w:marRight w:val="0"/>
          <w:marTop w:val="0"/>
          <w:marBottom w:val="80"/>
          <w:divBdr>
            <w:top w:val="none" w:sz="0" w:space="0" w:color="auto"/>
            <w:left w:val="none" w:sz="0" w:space="0" w:color="auto"/>
            <w:bottom w:val="none" w:sz="0" w:space="0" w:color="auto"/>
            <w:right w:val="none" w:sz="0" w:space="0" w:color="auto"/>
          </w:divBdr>
        </w:div>
        <w:div w:id="669719124">
          <w:marLeft w:val="3330"/>
          <w:marRight w:val="0"/>
          <w:marTop w:val="0"/>
          <w:marBottom w:val="80"/>
          <w:divBdr>
            <w:top w:val="none" w:sz="0" w:space="0" w:color="auto"/>
            <w:left w:val="none" w:sz="0" w:space="0" w:color="auto"/>
            <w:bottom w:val="none" w:sz="0" w:space="0" w:color="auto"/>
            <w:right w:val="none" w:sz="0" w:space="0" w:color="auto"/>
          </w:divBdr>
        </w:div>
        <w:div w:id="224070187">
          <w:marLeft w:val="3330"/>
          <w:marRight w:val="0"/>
          <w:marTop w:val="0"/>
          <w:marBottom w:val="80"/>
          <w:divBdr>
            <w:top w:val="none" w:sz="0" w:space="0" w:color="auto"/>
            <w:left w:val="none" w:sz="0" w:space="0" w:color="auto"/>
            <w:bottom w:val="none" w:sz="0" w:space="0" w:color="auto"/>
            <w:right w:val="none" w:sz="0" w:space="0" w:color="auto"/>
          </w:divBdr>
        </w:div>
        <w:div w:id="551162003">
          <w:marLeft w:val="3330"/>
          <w:marRight w:val="0"/>
          <w:marTop w:val="0"/>
          <w:marBottom w:val="80"/>
          <w:divBdr>
            <w:top w:val="none" w:sz="0" w:space="0" w:color="auto"/>
            <w:left w:val="none" w:sz="0" w:space="0" w:color="auto"/>
            <w:bottom w:val="none" w:sz="0" w:space="0" w:color="auto"/>
            <w:right w:val="none" w:sz="0" w:space="0" w:color="auto"/>
          </w:divBdr>
        </w:div>
        <w:div w:id="1858930817">
          <w:marLeft w:val="3330"/>
          <w:marRight w:val="0"/>
          <w:marTop w:val="0"/>
          <w:marBottom w:val="80"/>
          <w:divBdr>
            <w:top w:val="none" w:sz="0" w:space="0" w:color="auto"/>
            <w:left w:val="none" w:sz="0" w:space="0" w:color="auto"/>
            <w:bottom w:val="none" w:sz="0" w:space="0" w:color="auto"/>
            <w:right w:val="none" w:sz="0" w:space="0" w:color="auto"/>
          </w:divBdr>
        </w:div>
        <w:div w:id="1449156799">
          <w:marLeft w:val="3330"/>
          <w:marRight w:val="0"/>
          <w:marTop w:val="0"/>
          <w:marBottom w:val="80"/>
          <w:divBdr>
            <w:top w:val="none" w:sz="0" w:space="0" w:color="auto"/>
            <w:left w:val="none" w:sz="0" w:space="0" w:color="auto"/>
            <w:bottom w:val="none" w:sz="0" w:space="0" w:color="auto"/>
            <w:right w:val="none" w:sz="0" w:space="0" w:color="auto"/>
          </w:divBdr>
        </w:div>
        <w:div w:id="442504864">
          <w:marLeft w:val="3330"/>
          <w:marRight w:val="0"/>
          <w:marTop w:val="0"/>
          <w:marBottom w:val="80"/>
          <w:divBdr>
            <w:top w:val="none" w:sz="0" w:space="0" w:color="auto"/>
            <w:left w:val="none" w:sz="0" w:space="0" w:color="auto"/>
            <w:bottom w:val="none" w:sz="0" w:space="0" w:color="auto"/>
            <w:right w:val="none" w:sz="0" w:space="0" w:color="auto"/>
          </w:divBdr>
        </w:div>
        <w:div w:id="1978535467">
          <w:marLeft w:val="3330"/>
          <w:marRight w:val="0"/>
          <w:marTop w:val="0"/>
          <w:marBottom w:val="80"/>
          <w:divBdr>
            <w:top w:val="none" w:sz="0" w:space="0" w:color="auto"/>
            <w:left w:val="none" w:sz="0" w:space="0" w:color="auto"/>
            <w:bottom w:val="none" w:sz="0" w:space="0" w:color="auto"/>
            <w:right w:val="none" w:sz="0" w:space="0" w:color="auto"/>
          </w:divBdr>
        </w:div>
        <w:div w:id="205803905">
          <w:marLeft w:val="3330"/>
          <w:marRight w:val="0"/>
          <w:marTop w:val="0"/>
          <w:marBottom w:val="80"/>
          <w:divBdr>
            <w:top w:val="none" w:sz="0" w:space="0" w:color="auto"/>
            <w:left w:val="none" w:sz="0" w:space="0" w:color="auto"/>
            <w:bottom w:val="none" w:sz="0" w:space="0" w:color="auto"/>
            <w:right w:val="none" w:sz="0" w:space="0" w:color="auto"/>
          </w:divBdr>
        </w:div>
        <w:div w:id="1586845527">
          <w:marLeft w:val="3330"/>
          <w:marRight w:val="0"/>
          <w:marTop w:val="0"/>
          <w:marBottom w:val="80"/>
          <w:divBdr>
            <w:top w:val="none" w:sz="0" w:space="0" w:color="auto"/>
            <w:left w:val="none" w:sz="0" w:space="0" w:color="auto"/>
            <w:bottom w:val="none" w:sz="0" w:space="0" w:color="auto"/>
            <w:right w:val="none" w:sz="0" w:space="0" w:color="auto"/>
          </w:divBdr>
        </w:div>
        <w:div w:id="1316493395">
          <w:marLeft w:val="3330"/>
          <w:marRight w:val="0"/>
          <w:marTop w:val="0"/>
          <w:marBottom w:val="80"/>
          <w:divBdr>
            <w:top w:val="none" w:sz="0" w:space="0" w:color="auto"/>
            <w:left w:val="none" w:sz="0" w:space="0" w:color="auto"/>
            <w:bottom w:val="none" w:sz="0" w:space="0" w:color="auto"/>
            <w:right w:val="none" w:sz="0" w:space="0" w:color="auto"/>
          </w:divBdr>
        </w:div>
        <w:div w:id="1239056224">
          <w:marLeft w:val="3330"/>
          <w:marRight w:val="0"/>
          <w:marTop w:val="0"/>
          <w:marBottom w:val="80"/>
          <w:divBdr>
            <w:top w:val="none" w:sz="0" w:space="0" w:color="auto"/>
            <w:left w:val="none" w:sz="0" w:space="0" w:color="auto"/>
            <w:bottom w:val="none" w:sz="0" w:space="0" w:color="auto"/>
            <w:right w:val="none" w:sz="0" w:space="0" w:color="auto"/>
          </w:divBdr>
        </w:div>
        <w:div w:id="1114515198">
          <w:marLeft w:val="3330"/>
          <w:marRight w:val="0"/>
          <w:marTop w:val="0"/>
          <w:marBottom w:val="80"/>
          <w:divBdr>
            <w:top w:val="none" w:sz="0" w:space="0" w:color="auto"/>
            <w:left w:val="none" w:sz="0" w:space="0" w:color="auto"/>
            <w:bottom w:val="none" w:sz="0" w:space="0" w:color="auto"/>
            <w:right w:val="none" w:sz="0" w:space="0" w:color="auto"/>
          </w:divBdr>
        </w:div>
        <w:div w:id="1882550269">
          <w:marLeft w:val="3330"/>
          <w:marRight w:val="0"/>
          <w:marTop w:val="0"/>
          <w:marBottom w:val="80"/>
          <w:divBdr>
            <w:top w:val="none" w:sz="0" w:space="0" w:color="auto"/>
            <w:left w:val="none" w:sz="0" w:space="0" w:color="auto"/>
            <w:bottom w:val="none" w:sz="0" w:space="0" w:color="auto"/>
            <w:right w:val="none" w:sz="0" w:space="0" w:color="auto"/>
          </w:divBdr>
        </w:div>
        <w:div w:id="1402100078">
          <w:marLeft w:val="3330"/>
          <w:marRight w:val="0"/>
          <w:marTop w:val="0"/>
          <w:marBottom w:val="80"/>
          <w:divBdr>
            <w:top w:val="none" w:sz="0" w:space="0" w:color="auto"/>
            <w:left w:val="none" w:sz="0" w:space="0" w:color="auto"/>
            <w:bottom w:val="none" w:sz="0" w:space="0" w:color="auto"/>
            <w:right w:val="none" w:sz="0" w:space="0" w:color="auto"/>
          </w:divBdr>
        </w:div>
        <w:div w:id="1771587223">
          <w:marLeft w:val="3330"/>
          <w:marRight w:val="0"/>
          <w:marTop w:val="0"/>
          <w:marBottom w:val="80"/>
          <w:divBdr>
            <w:top w:val="none" w:sz="0" w:space="0" w:color="auto"/>
            <w:left w:val="none" w:sz="0" w:space="0" w:color="auto"/>
            <w:bottom w:val="none" w:sz="0" w:space="0" w:color="auto"/>
            <w:right w:val="none" w:sz="0" w:space="0" w:color="auto"/>
          </w:divBdr>
        </w:div>
        <w:div w:id="722413221">
          <w:marLeft w:val="3330"/>
          <w:marRight w:val="0"/>
          <w:marTop w:val="0"/>
          <w:marBottom w:val="80"/>
          <w:divBdr>
            <w:top w:val="none" w:sz="0" w:space="0" w:color="auto"/>
            <w:left w:val="none" w:sz="0" w:space="0" w:color="auto"/>
            <w:bottom w:val="none" w:sz="0" w:space="0" w:color="auto"/>
            <w:right w:val="none" w:sz="0" w:space="0" w:color="auto"/>
          </w:divBdr>
        </w:div>
        <w:div w:id="611595871">
          <w:marLeft w:val="3330"/>
          <w:marRight w:val="0"/>
          <w:marTop w:val="0"/>
          <w:marBottom w:val="80"/>
          <w:divBdr>
            <w:top w:val="none" w:sz="0" w:space="0" w:color="auto"/>
            <w:left w:val="none" w:sz="0" w:space="0" w:color="auto"/>
            <w:bottom w:val="none" w:sz="0" w:space="0" w:color="auto"/>
            <w:right w:val="none" w:sz="0" w:space="0" w:color="auto"/>
          </w:divBdr>
        </w:div>
        <w:div w:id="1839035031">
          <w:marLeft w:val="3330"/>
          <w:marRight w:val="0"/>
          <w:marTop w:val="0"/>
          <w:marBottom w:val="80"/>
          <w:divBdr>
            <w:top w:val="none" w:sz="0" w:space="0" w:color="auto"/>
            <w:left w:val="none" w:sz="0" w:space="0" w:color="auto"/>
            <w:bottom w:val="none" w:sz="0" w:space="0" w:color="auto"/>
            <w:right w:val="none" w:sz="0" w:space="0" w:color="auto"/>
          </w:divBdr>
        </w:div>
        <w:div w:id="1048531705">
          <w:marLeft w:val="3330"/>
          <w:marRight w:val="0"/>
          <w:marTop w:val="0"/>
          <w:marBottom w:val="80"/>
          <w:divBdr>
            <w:top w:val="none" w:sz="0" w:space="0" w:color="auto"/>
            <w:left w:val="none" w:sz="0" w:space="0" w:color="auto"/>
            <w:bottom w:val="none" w:sz="0" w:space="0" w:color="auto"/>
            <w:right w:val="none" w:sz="0" w:space="0" w:color="auto"/>
          </w:divBdr>
        </w:div>
        <w:div w:id="1118185270">
          <w:marLeft w:val="3330"/>
          <w:marRight w:val="0"/>
          <w:marTop w:val="0"/>
          <w:marBottom w:val="80"/>
          <w:divBdr>
            <w:top w:val="none" w:sz="0" w:space="0" w:color="auto"/>
            <w:left w:val="none" w:sz="0" w:space="0" w:color="auto"/>
            <w:bottom w:val="none" w:sz="0" w:space="0" w:color="auto"/>
            <w:right w:val="none" w:sz="0" w:space="0" w:color="auto"/>
          </w:divBdr>
        </w:div>
        <w:div w:id="1569261627">
          <w:marLeft w:val="3330"/>
          <w:marRight w:val="0"/>
          <w:marTop w:val="0"/>
          <w:marBottom w:val="80"/>
          <w:divBdr>
            <w:top w:val="none" w:sz="0" w:space="0" w:color="auto"/>
            <w:left w:val="none" w:sz="0" w:space="0" w:color="auto"/>
            <w:bottom w:val="none" w:sz="0" w:space="0" w:color="auto"/>
            <w:right w:val="none" w:sz="0" w:space="0" w:color="auto"/>
          </w:divBdr>
        </w:div>
        <w:div w:id="1288657787">
          <w:marLeft w:val="3330"/>
          <w:marRight w:val="0"/>
          <w:marTop w:val="0"/>
          <w:marBottom w:val="80"/>
          <w:divBdr>
            <w:top w:val="none" w:sz="0" w:space="0" w:color="auto"/>
            <w:left w:val="none" w:sz="0" w:space="0" w:color="auto"/>
            <w:bottom w:val="none" w:sz="0" w:space="0" w:color="auto"/>
            <w:right w:val="none" w:sz="0" w:space="0" w:color="auto"/>
          </w:divBdr>
        </w:div>
        <w:div w:id="603080424">
          <w:marLeft w:val="3330"/>
          <w:marRight w:val="0"/>
          <w:marTop w:val="0"/>
          <w:marBottom w:val="80"/>
          <w:divBdr>
            <w:top w:val="none" w:sz="0" w:space="0" w:color="auto"/>
            <w:left w:val="none" w:sz="0" w:space="0" w:color="auto"/>
            <w:bottom w:val="none" w:sz="0" w:space="0" w:color="auto"/>
            <w:right w:val="none" w:sz="0" w:space="0" w:color="auto"/>
          </w:divBdr>
        </w:div>
        <w:div w:id="1251964612">
          <w:marLeft w:val="3330"/>
          <w:marRight w:val="0"/>
          <w:marTop w:val="0"/>
          <w:marBottom w:val="80"/>
          <w:divBdr>
            <w:top w:val="none" w:sz="0" w:space="0" w:color="auto"/>
            <w:left w:val="none" w:sz="0" w:space="0" w:color="auto"/>
            <w:bottom w:val="none" w:sz="0" w:space="0" w:color="auto"/>
            <w:right w:val="none" w:sz="0" w:space="0" w:color="auto"/>
          </w:divBdr>
        </w:div>
        <w:div w:id="1880244612">
          <w:marLeft w:val="3330"/>
          <w:marRight w:val="0"/>
          <w:marTop w:val="0"/>
          <w:marBottom w:val="80"/>
          <w:divBdr>
            <w:top w:val="none" w:sz="0" w:space="0" w:color="auto"/>
            <w:left w:val="none" w:sz="0" w:space="0" w:color="auto"/>
            <w:bottom w:val="none" w:sz="0" w:space="0" w:color="auto"/>
            <w:right w:val="none" w:sz="0" w:space="0" w:color="auto"/>
          </w:divBdr>
        </w:div>
        <w:div w:id="2011711040">
          <w:marLeft w:val="3330"/>
          <w:marRight w:val="0"/>
          <w:marTop w:val="0"/>
          <w:marBottom w:val="80"/>
          <w:divBdr>
            <w:top w:val="none" w:sz="0" w:space="0" w:color="auto"/>
            <w:left w:val="none" w:sz="0" w:space="0" w:color="auto"/>
            <w:bottom w:val="none" w:sz="0" w:space="0" w:color="auto"/>
            <w:right w:val="none" w:sz="0" w:space="0" w:color="auto"/>
          </w:divBdr>
        </w:div>
        <w:div w:id="300769303">
          <w:marLeft w:val="3330"/>
          <w:marRight w:val="0"/>
          <w:marTop w:val="0"/>
          <w:marBottom w:val="80"/>
          <w:divBdr>
            <w:top w:val="none" w:sz="0" w:space="0" w:color="auto"/>
            <w:left w:val="none" w:sz="0" w:space="0" w:color="auto"/>
            <w:bottom w:val="none" w:sz="0" w:space="0" w:color="auto"/>
            <w:right w:val="none" w:sz="0" w:space="0" w:color="auto"/>
          </w:divBdr>
        </w:div>
        <w:div w:id="1757247621">
          <w:marLeft w:val="3330"/>
          <w:marRight w:val="0"/>
          <w:marTop w:val="0"/>
          <w:marBottom w:val="80"/>
          <w:divBdr>
            <w:top w:val="none" w:sz="0" w:space="0" w:color="auto"/>
            <w:left w:val="none" w:sz="0" w:space="0" w:color="auto"/>
            <w:bottom w:val="none" w:sz="0" w:space="0" w:color="auto"/>
            <w:right w:val="none" w:sz="0" w:space="0" w:color="auto"/>
          </w:divBdr>
        </w:div>
        <w:div w:id="831025720">
          <w:marLeft w:val="3330"/>
          <w:marRight w:val="0"/>
          <w:marTop w:val="0"/>
          <w:marBottom w:val="80"/>
          <w:divBdr>
            <w:top w:val="none" w:sz="0" w:space="0" w:color="auto"/>
            <w:left w:val="none" w:sz="0" w:space="0" w:color="auto"/>
            <w:bottom w:val="none" w:sz="0" w:space="0" w:color="auto"/>
            <w:right w:val="none" w:sz="0" w:space="0" w:color="auto"/>
          </w:divBdr>
        </w:div>
        <w:div w:id="13727848">
          <w:marLeft w:val="3330"/>
          <w:marRight w:val="0"/>
          <w:marTop w:val="0"/>
          <w:marBottom w:val="80"/>
          <w:divBdr>
            <w:top w:val="none" w:sz="0" w:space="0" w:color="auto"/>
            <w:left w:val="none" w:sz="0" w:space="0" w:color="auto"/>
            <w:bottom w:val="none" w:sz="0" w:space="0" w:color="auto"/>
            <w:right w:val="none" w:sz="0" w:space="0" w:color="auto"/>
          </w:divBdr>
        </w:div>
        <w:div w:id="1322465579">
          <w:marLeft w:val="3330"/>
          <w:marRight w:val="0"/>
          <w:marTop w:val="0"/>
          <w:marBottom w:val="80"/>
          <w:divBdr>
            <w:top w:val="none" w:sz="0" w:space="0" w:color="auto"/>
            <w:left w:val="none" w:sz="0" w:space="0" w:color="auto"/>
            <w:bottom w:val="none" w:sz="0" w:space="0" w:color="auto"/>
            <w:right w:val="none" w:sz="0" w:space="0" w:color="auto"/>
          </w:divBdr>
        </w:div>
        <w:div w:id="934826974">
          <w:marLeft w:val="3330"/>
          <w:marRight w:val="0"/>
          <w:marTop w:val="0"/>
          <w:marBottom w:val="80"/>
          <w:divBdr>
            <w:top w:val="none" w:sz="0" w:space="0" w:color="auto"/>
            <w:left w:val="none" w:sz="0" w:space="0" w:color="auto"/>
            <w:bottom w:val="none" w:sz="0" w:space="0" w:color="auto"/>
            <w:right w:val="none" w:sz="0" w:space="0" w:color="auto"/>
          </w:divBdr>
        </w:div>
        <w:div w:id="524564557">
          <w:marLeft w:val="3330"/>
          <w:marRight w:val="0"/>
          <w:marTop w:val="0"/>
          <w:marBottom w:val="80"/>
          <w:divBdr>
            <w:top w:val="none" w:sz="0" w:space="0" w:color="auto"/>
            <w:left w:val="none" w:sz="0" w:space="0" w:color="auto"/>
            <w:bottom w:val="none" w:sz="0" w:space="0" w:color="auto"/>
            <w:right w:val="none" w:sz="0" w:space="0" w:color="auto"/>
          </w:divBdr>
        </w:div>
        <w:div w:id="1990743197">
          <w:marLeft w:val="3330"/>
          <w:marRight w:val="0"/>
          <w:marTop w:val="0"/>
          <w:marBottom w:val="80"/>
          <w:divBdr>
            <w:top w:val="none" w:sz="0" w:space="0" w:color="auto"/>
            <w:left w:val="none" w:sz="0" w:space="0" w:color="auto"/>
            <w:bottom w:val="none" w:sz="0" w:space="0" w:color="auto"/>
            <w:right w:val="none" w:sz="0" w:space="0" w:color="auto"/>
          </w:divBdr>
        </w:div>
        <w:div w:id="971449411">
          <w:marLeft w:val="3330"/>
          <w:marRight w:val="0"/>
          <w:marTop w:val="0"/>
          <w:marBottom w:val="80"/>
          <w:divBdr>
            <w:top w:val="none" w:sz="0" w:space="0" w:color="auto"/>
            <w:left w:val="none" w:sz="0" w:space="0" w:color="auto"/>
            <w:bottom w:val="none" w:sz="0" w:space="0" w:color="auto"/>
            <w:right w:val="none" w:sz="0" w:space="0" w:color="auto"/>
          </w:divBdr>
        </w:div>
        <w:div w:id="606277070">
          <w:marLeft w:val="3330"/>
          <w:marRight w:val="0"/>
          <w:marTop w:val="0"/>
          <w:marBottom w:val="80"/>
          <w:divBdr>
            <w:top w:val="none" w:sz="0" w:space="0" w:color="auto"/>
            <w:left w:val="none" w:sz="0" w:space="0" w:color="auto"/>
            <w:bottom w:val="none" w:sz="0" w:space="0" w:color="auto"/>
            <w:right w:val="none" w:sz="0" w:space="0" w:color="auto"/>
          </w:divBdr>
        </w:div>
        <w:div w:id="410932214">
          <w:marLeft w:val="3330"/>
          <w:marRight w:val="0"/>
          <w:marTop w:val="0"/>
          <w:marBottom w:val="80"/>
          <w:divBdr>
            <w:top w:val="none" w:sz="0" w:space="0" w:color="auto"/>
            <w:left w:val="none" w:sz="0" w:space="0" w:color="auto"/>
            <w:bottom w:val="none" w:sz="0" w:space="0" w:color="auto"/>
            <w:right w:val="none" w:sz="0" w:space="0" w:color="auto"/>
          </w:divBdr>
        </w:div>
        <w:div w:id="856775698">
          <w:marLeft w:val="3330"/>
          <w:marRight w:val="0"/>
          <w:marTop w:val="0"/>
          <w:marBottom w:val="80"/>
          <w:divBdr>
            <w:top w:val="none" w:sz="0" w:space="0" w:color="auto"/>
            <w:left w:val="none" w:sz="0" w:space="0" w:color="auto"/>
            <w:bottom w:val="none" w:sz="0" w:space="0" w:color="auto"/>
            <w:right w:val="none" w:sz="0" w:space="0" w:color="auto"/>
          </w:divBdr>
        </w:div>
        <w:div w:id="1155296103">
          <w:marLeft w:val="3330"/>
          <w:marRight w:val="0"/>
          <w:marTop w:val="0"/>
          <w:marBottom w:val="80"/>
          <w:divBdr>
            <w:top w:val="none" w:sz="0" w:space="0" w:color="auto"/>
            <w:left w:val="none" w:sz="0" w:space="0" w:color="auto"/>
            <w:bottom w:val="none" w:sz="0" w:space="0" w:color="auto"/>
            <w:right w:val="none" w:sz="0" w:space="0" w:color="auto"/>
          </w:divBdr>
        </w:div>
        <w:div w:id="90052923">
          <w:marLeft w:val="3330"/>
          <w:marRight w:val="0"/>
          <w:marTop w:val="0"/>
          <w:marBottom w:val="80"/>
          <w:divBdr>
            <w:top w:val="none" w:sz="0" w:space="0" w:color="auto"/>
            <w:left w:val="none" w:sz="0" w:space="0" w:color="auto"/>
            <w:bottom w:val="none" w:sz="0" w:space="0" w:color="auto"/>
            <w:right w:val="none" w:sz="0" w:space="0" w:color="auto"/>
          </w:divBdr>
        </w:div>
        <w:div w:id="1963073890">
          <w:marLeft w:val="3330"/>
          <w:marRight w:val="0"/>
          <w:marTop w:val="0"/>
          <w:marBottom w:val="80"/>
          <w:divBdr>
            <w:top w:val="none" w:sz="0" w:space="0" w:color="auto"/>
            <w:left w:val="none" w:sz="0" w:space="0" w:color="auto"/>
            <w:bottom w:val="none" w:sz="0" w:space="0" w:color="auto"/>
            <w:right w:val="none" w:sz="0" w:space="0" w:color="auto"/>
          </w:divBdr>
        </w:div>
        <w:div w:id="1297953325">
          <w:marLeft w:val="3330"/>
          <w:marRight w:val="0"/>
          <w:marTop w:val="0"/>
          <w:marBottom w:val="80"/>
          <w:divBdr>
            <w:top w:val="none" w:sz="0" w:space="0" w:color="auto"/>
            <w:left w:val="none" w:sz="0" w:space="0" w:color="auto"/>
            <w:bottom w:val="none" w:sz="0" w:space="0" w:color="auto"/>
            <w:right w:val="none" w:sz="0" w:space="0" w:color="auto"/>
          </w:divBdr>
        </w:div>
        <w:div w:id="2122607404">
          <w:marLeft w:val="3330"/>
          <w:marRight w:val="0"/>
          <w:marTop w:val="0"/>
          <w:marBottom w:val="80"/>
          <w:divBdr>
            <w:top w:val="none" w:sz="0" w:space="0" w:color="auto"/>
            <w:left w:val="none" w:sz="0" w:space="0" w:color="auto"/>
            <w:bottom w:val="none" w:sz="0" w:space="0" w:color="auto"/>
            <w:right w:val="none" w:sz="0" w:space="0" w:color="auto"/>
          </w:divBdr>
        </w:div>
        <w:div w:id="707995795">
          <w:marLeft w:val="3330"/>
          <w:marRight w:val="0"/>
          <w:marTop w:val="0"/>
          <w:marBottom w:val="80"/>
          <w:divBdr>
            <w:top w:val="none" w:sz="0" w:space="0" w:color="auto"/>
            <w:left w:val="none" w:sz="0" w:space="0" w:color="auto"/>
            <w:bottom w:val="none" w:sz="0" w:space="0" w:color="auto"/>
            <w:right w:val="none" w:sz="0" w:space="0" w:color="auto"/>
          </w:divBdr>
        </w:div>
        <w:div w:id="616760565">
          <w:marLeft w:val="3330"/>
          <w:marRight w:val="0"/>
          <w:marTop w:val="0"/>
          <w:marBottom w:val="80"/>
          <w:divBdr>
            <w:top w:val="none" w:sz="0" w:space="0" w:color="auto"/>
            <w:left w:val="none" w:sz="0" w:space="0" w:color="auto"/>
            <w:bottom w:val="none" w:sz="0" w:space="0" w:color="auto"/>
            <w:right w:val="none" w:sz="0" w:space="0" w:color="auto"/>
          </w:divBdr>
        </w:div>
        <w:div w:id="663900520">
          <w:marLeft w:val="3330"/>
          <w:marRight w:val="0"/>
          <w:marTop w:val="0"/>
          <w:marBottom w:val="80"/>
          <w:divBdr>
            <w:top w:val="none" w:sz="0" w:space="0" w:color="auto"/>
            <w:left w:val="none" w:sz="0" w:space="0" w:color="auto"/>
            <w:bottom w:val="none" w:sz="0" w:space="0" w:color="auto"/>
            <w:right w:val="none" w:sz="0" w:space="0" w:color="auto"/>
          </w:divBdr>
        </w:div>
        <w:div w:id="662315127">
          <w:marLeft w:val="3330"/>
          <w:marRight w:val="0"/>
          <w:marTop w:val="0"/>
          <w:marBottom w:val="80"/>
          <w:divBdr>
            <w:top w:val="none" w:sz="0" w:space="0" w:color="auto"/>
            <w:left w:val="none" w:sz="0" w:space="0" w:color="auto"/>
            <w:bottom w:val="none" w:sz="0" w:space="0" w:color="auto"/>
            <w:right w:val="none" w:sz="0" w:space="0" w:color="auto"/>
          </w:divBdr>
        </w:div>
        <w:div w:id="235437321">
          <w:marLeft w:val="3330"/>
          <w:marRight w:val="0"/>
          <w:marTop w:val="0"/>
          <w:marBottom w:val="80"/>
          <w:divBdr>
            <w:top w:val="none" w:sz="0" w:space="0" w:color="auto"/>
            <w:left w:val="none" w:sz="0" w:space="0" w:color="auto"/>
            <w:bottom w:val="none" w:sz="0" w:space="0" w:color="auto"/>
            <w:right w:val="none" w:sz="0" w:space="0" w:color="auto"/>
          </w:divBdr>
        </w:div>
        <w:div w:id="1586764686">
          <w:marLeft w:val="3330"/>
          <w:marRight w:val="0"/>
          <w:marTop w:val="0"/>
          <w:marBottom w:val="80"/>
          <w:divBdr>
            <w:top w:val="none" w:sz="0" w:space="0" w:color="auto"/>
            <w:left w:val="none" w:sz="0" w:space="0" w:color="auto"/>
            <w:bottom w:val="none" w:sz="0" w:space="0" w:color="auto"/>
            <w:right w:val="none" w:sz="0" w:space="0" w:color="auto"/>
          </w:divBdr>
        </w:div>
        <w:div w:id="803889223">
          <w:marLeft w:val="3330"/>
          <w:marRight w:val="0"/>
          <w:marTop w:val="0"/>
          <w:marBottom w:val="80"/>
          <w:divBdr>
            <w:top w:val="none" w:sz="0" w:space="0" w:color="auto"/>
            <w:left w:val="none" w:sz="0" w:space="0" w:color="auto"/>
            <w:bottom w:val="none" w:sz="0" w:space="0" w:color="auto"/>
            <w:right w:val="none" w:sz="0" w:space="0" w:color="auto"/>
          </w:divBdr>
        </w:div>
        <w:div w:id="457798615">
          <w:marLeft w:val="3330"/>
          <w:marRight w:val="0"/>
          <w:marTop w:val="0"/>
          <w:marBottom w:val="80"/>
          <w:divBdr>
            <w:top w:val="none" w:sz="0" w:space="0" w:color="auto"/>
            <w:left w:val="none" w:sz="0" w:space="0" w:color="auto"/>
            <w:bottom w:val="none" w:sz="0" w:space="0" w:color="auto"/>
            <w:right w:val="none" w:sz="0" w:space="0" w:color="auto"/>
          </w:divBdr>
        </w:div>
        <w:div w:id="588513582">
          <w:marLeft w:val="3330"/>
          <w:marRight w:val="0"/>
          <w:marTop w:val="0"/>
          <w:marBottom w:val="80"/>
          <w:divBdr>
            <w:top w:val="none" w:sz="0" w:space="0" w:color="auto"/>
            <w:left w:val="none" w:sz="0" w:space="0" w:color="auto"/>
            <w:bottom w:val="none" w:sz="0" w:space="0" w:color="auto"/>
            <w:right w:val="none" w:sz="0" w:space="0" w:color="auto"/>
          </w:divBdr>
        </w:div>
        <w:div w:id="1177693661">
          <w:marLeft w:val="3330"/>
          <w:marRight w:val="0"/>
          <w:marTop w:val="0"/>
          <w:marBottom w:val="80"/>
          <w:divBdr>
            <w:top w:val="none" w:sz="0" w:space="0" w:color="auto"/>
            <w:left w:val="none" w:sz="0" w:space="0" w:color="auto"/>
            <w:bottom w:val="none" w:sz="0" w:space="0" w:color="auto"/>
            <w:right w:val="none" w:sz="0" w:space="0" w:color="auto"/>
          </w:divBdr>
        </w:div>
        <w:div w:id="33502274">
          <w:marLeft w:val="3330"/>
          <w:marRight w:val="0"/>
          <w:marTop w:val="0"/>
          <w:marBottom w:val="80"/>
          <w:divBdr>
            <w:top w:val="none" w:sz="0" w:space="0" w:color="auto"/>
            <w:left w:val="none" w:sz="0" w:space="0" w:color="auto"/>
            <w:bottom w:val="none" w:sz="0" w:space="0" w:color="auto"/>
            <w:right w:val="none" w:sz="0" w:space="0" w:color="auto"/>
          </w:divBdr>
        </w:div>
        <w:div w:id="1307857265">
          <w:marLeft w:val="3330"/>
          <w:marRight w:val="0"/>
          <w:marTop w:val="0"/>
          <w:marBottom w:val="80"/>
          <w:divBdr>
            <w:top w:val="none" w:sz="0" w:space="0" w:color="auto"/>
            <w:left w:val="none" w:sz="0" w:space="0" w:color="auto"/>
            <w:bottom w:val="none" w:sz="0" w:space="0" w:color="auto"/>
            <w:right w:val="none" w:sz="0" w:space="0" w:color="auto"/>
          </w:divBdr>
        </w:div>
        <w:div w:id="130094704">
          <w:marLeft w:val="3330"/>
          <w:marRight w:val="0"/>
          <w:marTop w:val="0"/>
          <w:marBottom w:val="80"/>
          <w:divBdr>
            <w:top w:val="none" w:sz="0" w:space="0" w:color="auto"/>
            <w:left w:val="none" w:sz="0" w:space="0" w:color="auto"/>
            <w:bottom w:val="none" w:sz="0" w:space="0" w:color="auto"/>
            <w:right w:val="none" w:sz="0" w:space="0" w:color="auto"/>
          </w:divBdr>
        </w:div>
        <w:div w:id="1239175047">
          <w:marLeft w:val="3330"/>
          <w:marRight w:val="0"/>
          <w:marTop w:val="0"/>
          <w:marBottom w:val="80"/>
          <w:divBdr>
            <w:top w:val="none" w:sz="0" w:space="0" w:color="auto"/>
            <w:left w:val="none" w:sz="0" w:space="0" w:color="auto"/>
            <w:bottom w:val="none" w:sz="0" w:space="0" w:color="auto"/>
            <w:right w:val="none" w:sz="0" w:space="0" w:color="auto"/>
          </w:divBdr>
        </w:div>
        <w:div w:id="2137678207">
          <w:marLeft w:val="3330"/>
          <w:marRight w:val="0"/>
          <w:marTop w:val="0"/>
          <w:marBottom w:val="80"/>
          <w:divBdr>
            <w:top w:val="none" w:sz="0" w:space="0" w:color="auto"/>
            <w:left w:val="none" w:sz="0" w:space="0" w:color="auto"/>
            <w:bottom w:val="none" w:sz="0" w:space="0" w:color="auto"/>
            <w:right w:val="none" w:sz="0" w:space="0" w:color="auto"/>
          </w:divBdr>
        </w:div>
        <w:div w:id="1666931816">
          <w:marLeft w:val="3330"/>
          <w:marRight w:val="0"/>
          <w:marTop w:val="0"/>
          <w:marBottom w:val="80"/>
          <w:divBdr>
            <w:top w:val="none" w:sz="0" w:space="0" w:color="auto"/>
            <w:left w:val="none" w:sz="0" w:space="0" w:color="auto"/>
            <w:bottom w:val="none" w:sz="0" w:space="0" w:color="auto"/>
            <w:right w:val="none" w:sz="0" w:space="0" w:color="auto"/>
          </w:divBdr>
        </w:div>
        <w:div w:id="524055426">
          <w:marLeft w:val="3330"/>
          <w:marRight w:val="0"/>
          <w:marTop w:val="0"/>
          <w:marBottom w:val="80"/>
          <w:divBdr>
            <w:top w:val="none" w:sz="0" w:space="0" w:color="auto"/>
            <w:left w:val="none" w:sz="0" w:space="0" w:color="auto"/>
            <w:bottom w:val="none" w:sz="0" w:space="0" w:color="auto"/>
            <w:right w:val="none" w:sz="0" w:space="0" w:color="auto"/>
          </w:divBdr>
        </w:div>
        <w:div w:id="2086949562">
          <w:marLeft w:val="3330"/>
          <w:marRight w:val="0"/>
          <w:marTop w:val="0"/>
          <w:marBottom w:val="80"/>
          <w:divBdr>
            <w:top w:val="none" w:sz="0" w:space="0" w:color="auto"/>
            <w:left w:val="none" w:sz="0" w:space="0" w:color="auto"/>
            <w:bottom w:val="none" w:sz="0" w:space="0" w:color="auto"/>
            <w:right w:val="none" w:sz="0" w:space="0" w:color="auto"/>
          </w:divBdr>
        </w:div>
        <w:div w:id="1428114125">
          <w:marLeft w:val="3330"/>
          <w:marRight w:val="0"/>
          <w:marTop w:val="0"/>
          <w:marBottom w:val="80"/>
          <w:divBdr>
            <w:top w:val="none" w:sz="0" w:space="0" w:color="auto"/>
            <w:left w:val="none" w:sz="0" w:space="0" w:color="auto"/>
            <w:bottom w:val="none" w:sz="0" w:space="0" w:color="auto"/>
            <w:right w:val="none" w:sz="0" w:space="0" w:color="auto"/>
          </w:divBdr>
        </w:div>
        <w:div w:id="667633473">
          <w:marLeft w:val="3330"/>
          <w:marRight w:val="0"/>
          <w:marTop w:val="0"/>
          <w:marBottom w:val="80"/>
          <w:divBdr>
            <w:top w:val="none" w:sz="0" w:space="0" w:color="auto"/>
            <w:left w:val="none" w:sz="0" w:space="0" w:color="auto"/>
            <w:bottom w:val="none" w:sz="0" w:space="0" w:color="auto"/>
            <w:right w:val="none" w:sz="0" w:space="0" w:color="auto"/>
          </w:divBdr>
        </w:div>
        <w:div w:id="450980555">
          <w:marLeft w:val="3330"/>
          <w:marRight w:val="0"/>
          <w:marTop w:val="0"/>
          <w:marBottom w:val="80"/>
          <w:divBdr>
            <w:top w:val="none" w:sz="0" w:space="0" w:color="auto"/>
            <w:left w:val="none" w:sz="0" w:space="0" w:color="auto"/>
            <w:bottom w:val="none" w:sz="0" w:space="0" w:color="auto"/>
            <w:right w:val="none" w:sz="0" w:space="0" w:color="auto"/>
          </w:divBdr>
        </w:div>
        <w:div w:id="576479284">
          <w:marLeft w:val="3330"/>
          <w:marRight w:val="0"/>
          <w:marTop w:val="0"/>
          <w:marBottom w:val="80"/>
          <w:divBdr>
            <w:top w:val="none" w:sz="0" w:space="0" w:color="auto"/>
            <w:left w:val="none" w:sz="0" w:space="0" w:color="auto"/>
            <w:bottom w:val="none" w:sz="0" w:space="0" w:color="auto"/>
            <w:right w:val="none" w:sz="0" w:space="0" w:color="auto"/>
          </w:divBdr>
        </w:div>
        <w:div w:id="1129783913">
          <w:marLeft w:val="3330"/>
          <w:marRight w:val="0"/>
          <w:marTop w:val="0"/>
          <w:marBottom w:val="80"/>
          <w:divBdr>
            <w:top w:val="none" w:sz="0" w:space="0" w:color="auto"/>
            <w:left w:val="none" w:sz="0" w:space="0" w:color="auto"/>
            <w:bottom w:val="none" w:sz="0" w:space="0" w:color="auto"/>
            <w:right w:val="none" w:sz="0" w:space="0" w:color="auto"/>
          </w:divBdr>
        </w:div>
        <w:div w:id="990863193">
          <w:marLeft w:val="3330"/>
          <w:marRight w:val="0"/>
          <w:marTop w:val="0"/>
          <w:marBottom w:val="80"/>
          <w:divBdr>
            <w:top w:val="none" w:sz="0" w:space="0" w:color="auto"/>
            <w:left w:val="none" w:sz="0" w:space="0" w:color="auto"/>
            <w:bottom w:val="none" w:sz="0" w:space="0" w:color="auto"/>
            <w:right w:val="none" w:sz="0" w:space="0" w:color="auto"/>
          </w:divBdr>
        </w:div>
        <w:div w:id="2027635881">
          <w:marLeft w:val="3330"/>
          <w:marRight w:val="0"/>
          <w:marTop w:val="0"/>
          <w:marBottom w:val="80"/>
          <w:divBdr>
            <w:top w:val="none" w:sz="0" w:space="0" w:color="auto"/>
            <w:left w:val="none" w:sz="0" w:space="0" w:color="auto"/>
            <w:bottom w:val="none" w:sz="0" w:space="0" w:color="auto"/>
            <w:right w:val="none" w:sz="0" w:space="0" w:color="auto"/>
          </w:divBdr>
        </w:div>
        <w:div w:id="475948662">
          <w:marLeft w:val="3330"/>
          <w:marRight w:val="0"/>
          <w:marTop w:val="0"/>
          <w:marBottom w:val="80"/>
          <w:divBdr>
            <w:top w:val="none" w:sz="0" w:space="0" w:color="auto"/>
            <w:left w:val="none" w:sz="0" w:space="0" w:color="auto"/>
            <w:bottom w:val="none" w:sz="0" w:space="0" w:color="auto"/>
            <w:right w:val="none" w:sz="0" w:space="0" w:color="auto"/>
          </w:divBdr>
        </w:div>
        <w:div w:id="1375156401">
          <w:marLeft w:val="3330"/>
          <w:marRight w:val="0"/>
          <w:marTop w:val="0"/>
          <w:marBottom w:val="80"/>
          <w:divBdr>
            <w:top w:val="none" w:sz="0" w:space="0" w:color="auto"/>
            <w:left w:val="none" w:sz="0" w:space="0" w:color="auto"/>
            <w:bottom w:val="none" w:sz="0" w:space="0" w:color="auto"/>
            <w:right w:val="none" w:sz="0" w:space="0" w:color="auto"/>
          </w:divBdr>
        </w:div>
        <w:div w:id="1880898549">
          <w:marLeft w:val="3330"/>
          <w:marRight w:val="0"/>
          <w:marTop w:val="0"/>
          <w:marBottom w:val="80"/>
          <w:divBdr>
            <w:top w:val="none" w:sz="0" w:space="0" w:color="auto"/>
            <w:left w:val="none" w:sz="0" w:space="0" w:color="auto"/>
            <w:bottom w:val="none" w:sz="0" w:space="0" w:color="auto"/>
            <w:right w:val="none" w:sz="0" w:space="0" w:color="auto"/>
          </w:divBdr>
        </w:div>
        <w:div w:id="1088386679">
          <w:marLeft w:val="3330"/>
          <w:marRight w:val="0"/>
          <w:marTop w:val="0"/>
          <w:marBottom w:val="80"/>
          <w:divBdr>
            <w:top w:val="none" w:sz="0" w:space="0" w:color="auto"/>
            <w:left w:val="none" w:sz="0" w:space="0" w:color="auto"/>
            <w:bottom w:val="none" w:sz="0" w:space="0" w:color="auto"/>
            <w:right w:val="none" w:sz="0" w:space="0" w:color="auto"/>
          </w:divBdr>
        </w:div>
        <w:div w:id="1671716345">
          <w:marLeft w:val="3330"/>
          <w:marRight w:val="0"/>
          <w:marTop w:val="0"/>
          <w:marBottom w:val="80"/>
          <w:divBdr>
            <w:top w:val="none" w:sz="0" w:space="0" w:color="auto"/>
            <w:left w:val="none" w:sz="0" w:space="0" w:color="auto"/>
            <w:bottom w:val="none" w:sz="0" w:space="0" w:color="auto"/>
            <w:right w:val="none" w:sz="0" w:space="0" w:color="auto"/>
          </w:divBdr>
        </w:div>
        <w:div w:id="936135916">
          <w:marLeft w:val="3330"/>
          <w:marRight w:val="0"/>
          <w:marTop w:val="0"/>
          <w:marBottom w:val="80"/>
          <w:divBdr>
            <w:top w:val="none" w:sz="0" w:space="0" w:color="auto"/>
            <w:left w:val="none" w:sz="0" w:space="0" w:color="auto"/>
            <w:bottom w:val="none" w:sz="0" w:space="0" w:color="auto"/>
            <w:right w:val="none" w:sz="0" w:space="0" w:color="auto"/>
          </w:divBdr>
        </w:div>
        <w:div w:id="700007904">
          <w:marLeft w:val="3330"/>
          <w:marRight w:val="0"/>
          <w:marTop w:val="0"/>
          <w:marBottom w:val="80"/>
          <w:divBdr>
            <w:top w:val="none" w:sz="0" w:space="0" w:color="auto"/>
            <w:left w:val="none" w:sz="0" w:space="0" w:color="auto"/>
            <w:bottom w:val="none" w:sz="0" w:space="0" w:color="auto"/>
            <w:right w:val="none" w:sz="0" w:space="0" w:color="auto"/>
          </w:divBdr>
        </w:div>
        <w:div w:id="1246301441">
          <w:marLeft w:val="3330"/>
          <w:marRight w:val="0"/>
          <w:marTop w:val="0"/>
          <w:marBottom w:val="80"/>
          <w:divBdr>
            <w:top w:val="none" w:sz="0" w:space="0" w:color="auto"/>
            <w:left w:val="none" w:sz="0" w:space="0" w:color="auto"/>
            <w:bottom w:val="none" w:sz="0" w:space="0" w:color="auto"/>
            <w:right w:val="none" w:sz="0" w:space="0" w:color="auto"/>
          </w:divBdr>
        </w:div>
        <w:div w:id="1794404307">
          <w:marLeft w:val="3330"/>
          <w:marRight w:val="0"/>
          <w:marTop w:val="0"/>
          <w:marBottom w:val="80"/>
          <w:divBdr>
            <w:top w:val="none" w:sz="0" w:space="0" w:color="auto"/>
            <w:left w:val="none" w:sz="0" w:space="0" w:color="auto"/>
            <w:bottom w:val="none" w:sz="0" w:space="0" w:color="auto"/>
            <w:right w:val="none" w:sz="0" w:space="0" w:color="auto"/>
          </w:divBdr>
        </w:div>
        <w:div w:id="375274437">
          <w:marLeft w:val="3330"/>
          <w:marRight w:val="0"/>
          <w:marTop w:val="0"/>
          <w:marBottom w:val="80"/>
          <w:divBdr>
            <w:top w:val="none" w:sz="0" w:space="0" w:color="auto"/>
            <w:left w:val="none" w:sz="0" w:space="0" w:color="auto"/>
            <w:bottom w:val="none" w:sz="0" w:space="0" w:color="auto"/>
            <w:right w:val="none" w:sz="0" w:space="0" w:color="auto"/>
          </w:divBdr>
        </w:div>
        <w:div w:id="59444333">
          <w:marLeft w:val="3330"/>
          <w:marRight w:val="0"/>
          <w:marTop w:val="0"/>
          <w:marBottom w:val="80"/>
          <w:divBdr>
            <w:top w:val="none" w:sz="0" w:space="0" w:color="auto"/>
            <w:left w:val="none" w:sz="0" w:space="0" w:color="auto"/>
            <w:bottom w:val="none" w:sz="0" w:space="0" w:color="auto"/>
            <w:right w:val="none" w:sz="0" w:space="0" w:color="auto"/>
          </w:divBdr>
        </w:div>
        <w:div w:id="819275276">
          <w:marLeft w:val="3330"/>
          <w:marRight w:val="0"/>
          <w:marTop w:val="0"/>
          <w:marBottom w:val="80"/>
          <w:divBdr>
            <w:top w:val="none" w:sz="0" w:space="0" w:color="auto"/>
            <w:left w:val="none" w:sz="0" w:space="0" w:color="auto"/>
            <w:bottom w:val="none" w:sz="0" w:space="0" w:color="auto"/>
            <w:right w:val="none" w:sz="0" w:space="0" w:color="auto"/>
          </w:divBdr>
        </w:div>
        <w:div w:id="836961538">
          <w:marLeft w:val="3330"/>
          <w:marRight w:val="0"/>
          <w:marTop w:val="0"/>
          <w:marBottom w:val="80"/>
          <w:divBdr>
            <w:top w:val="none" w:sz="0" w:space="0" w:color="auto"/>
            <w:left w:val="none" w:sz="0" w:space="0" w:color="auto"/>
            <w:bottom w:val="none" w:sz="0" w:space="0" w:color="auto"/>
            <w:right w:val="none" w:sz="0" w:space="0" w:color="auto"/>
          </w:divBdr>
        </w:div>
        <w:div w:id="781220782">
          <w:marLeft w:val="3330"/>
          <w:marRight w:val="0"/>
          <w:marTop w:val="0"/>
          <w:marBottom w:val="80"/>
          <w:divBdr>
            <w:top w:val="none" w:sz="0" w:space="0" w:color="auto"/>
            <w:left w:val="none" w:sz="0" w:space="0" w:color="auto"/>
            <w:bottom w:val="none" w:sz="0" w:space="0" w:color="auto"/>
            <w:right w:val="none" w:sz="0" w:space="0" w:color="auto"/>
          </w:divBdr>
        </w:div>
        <w:div w:id="1700810991">
          <w:marLeft w:val="3330"/>
          <w:marRight w:val="0"/>
          <w:marTop w:val="0"/>
          <w:marBottom w:val="80"/>
          <w:divBdr>
            <w:top w:val="none" w:sz="0" w:space="0" w:color="auto"/>
            <w:left w:val="none" w:sz="0" w:space="0" w:color="auto"/>
            <w:bottom w:val="none" w:sz="0" w:space="0" w:color="auto"/>
            <w:right w:val="none" w:sz="0" w:space="0" w:color="auto"/>
          </w:divBdr>
        </w:div>
        <w:div w:id="2120375496">
          <w:marLeft w:val="3330"/>
          <w:marRight w:val="0"/>
          <w:marTop w:val="0"/>
          <w:marBottom w:val="80"/>
          <w:divBdr>
            <w:top w:val="none" w:sz="0" w:space="0" w:color="auto"/>
            <w:left w:val="none" w:sz="0" w:space="0" w:color="auto"/>
            <w:bottom w:val="none" w:sz="0" w:space="0" w:color="auto"/>
            <w:right w:val="none" w:sz="0" w:space="0" w:color="auto"/>
          </w:divBdr>
        </w:div>
        <w:div w:id="460811517">
          <w:marLeft w:val="3330"/>
          <w:marRight w:val="0"/>
          <w:marTop w:val="0"/>
          <w:marBottom w:val="80"/>
          <w:divBdr>
            <w:top w:val="none" w:sz="0" w:space="0" w:color="auto"/>
            <w:left w:val="none" w:sz="0" w:space="0" w:color="auto"/>
            <w:bottom w:val="none" w:sz="0" w:space="0" w:color="auto"/>
            <w:right w:val="none" w:sz="0" w:space="0" w:color="auto"/>
          </w:divBdr>
        </w:div>
        <w:div w:id="1015035111">
          <w:marLeft w:val="3330"/>
          <w:marRight w:val="0"/>
          <w:marTop w:val="0"/>
          <w:marBottom w:val="80"/>
          <w:divBdr>
            <w:top w:val="none" w:sz="0" w:space="0" w:color="auto"/>
            <w:left w:val="none" w:sz="0" w:space="0" w:color="auto"/>
            <w:bottom w:val="none" w:sz="0" w:space="0" w:color="auto"/>
            <w:right w:val="none" w:sz="0" w:space="0" w:color="auto"/>
          </w:divBdr>
        </w:div>
        <w:div w:id="672147099">
          <w:marLeft w:val="3330"/>
          <w:marRight w:val="0"/>
          <w:marTop w:val="0"/>
          <w:marBottom w:val="80"/>
          <w:divBdr>
            <w:top w:val="none" w:sz="0" w:space="0" w:color="auto"/>
            <w:left w:val="none" w:sz="0" w:space="0" w:color="auto"/>
            <w:bottom w:val="none" w:sz="0" w:space="0" w:color="auto"/>
            <w:right w:val="none" w:sz="0" w:space="0" w:color="auto"/>
          </w:divBdr>
        </w:div>
        <w:div w:id="318464937">
          <w:marLeft w:val="3330"/>
          <w:marRight w:val="0"/>
          <w:marTop w:val="0"/>
          <w:marBottom w:val="80"/>
          <w:divBdr>
            <w:top w:val="none" w:sz="0" w:space="0" w:color="auto"/>
            <w:left w:val="none" w:sz="0" w:space="0" w:color="auto"/>
            <w:bottom w:val="none" w:sz="0" w:space="0" w:color="auto"/>
            <w:right w:val="none" w:sz="0" w:space="0" w:color="auto"/>
          </w:divBdr>
        </w:div>
        <w:div w:id="1754931789">
          <w:marLeft w:val="3330"/>
          <w:marRight w:val="0"/>
          <w:marTop w:val="0"/>
          <w:marBottom w:val="80"/>
          <w:divBdr>
            <w:top w:val="none" w:sz="0" w:space="0" w:color="auto"/>
            <w:left w:val="none" w:sz="0" w:space="0" w:color="auto"/>
            <w:bottom w:val="none" w:sz="0" w:space="0" w:color="auto"/>
            <w:right w:val="none" w:sz="0" w:space="0" w:color="auto"/>
          </w:divBdr>
        </w:div>
        <w:div w:id="1928538550">
          <w:marLeft w:val="3330"/>
          <w:marRight w:val="0"/>
          <w:marTop w:val="0"/>
          <w:marBottom w:val="80"/>
          <w:divBdr>
            <w:top w:val="none" w:sz="0" w:space="0" w:color="auto"/>
            <w:left w:val="none" w:sz="0" w:space="0" w:color="auto"/>
            <w:bottom w:val="none" w:sz="0" w:space="0" w:color="auto"/>
            <w:right w:val="none" w:sz="0" w:space="0" w:color="auto"/>
          </w:divBdr>
        </w:div>
        <w:div w:id="799297792">
          <w:marLeft w:val="3330"/>
          <w:marRight w:val="0"/>
          <w:marTop w:val="0"/>
          <w:marBottom w:val="80"/>
          <w:divBdr>
            <w:top w:val="none" w:sz="0" w:space="0" w:color="auto"/>
            <w:left w:val="none" w:sz="0" w:space="0" w:color="auto"/>
            <w:bottom w:val="none" w:sz="0" w:space="0" w:color="auto"/>
            <w:right w:val="none" w:sz="0" w:space="0" w:color="auto"/>
          </w:divBdr>
        </w:div>
        <w:div w:id="2112780148">
          <w:marLeft w:val="3330"/>
          <w:marRight w:val="0"/>
          <w:marTop w:val="0"/>
          <w:marBottom w:val="80"/>
          <w:divBdr>
            <w:top w:val="none" w:sz="0" w:space="0" w:color="auto"/>
            <w:left w:val="none" w:sz="0" w:space="0" w:color="auto"/>
            <w:bottom w:val="none" w:sz="0" w:space="0" w:color="auto"/>
            <w:right w:val="none" w:sz="0" w:space="0" w:color="auto"/>
          </w:divBdr>
        </w:div>
        <w:div w:id="1029573103">
          <w:marLeft w:val="3330"/>
          <w:marRight w:val="0"/>
          <w:marTop w:val="0"/>
          <w:marBottom w:val="80"/>
          <w:divBdr>
            <w:top w:val="none" w:sz="0" w:space="0" w:color="auto"/>
            <w:left w:val="none" w:sz="0" w:space="0" w:color="auto"/>
            <w:bottom w:val="none" w:sz="0" w:space="0" w:color="auto"/>
            <w:right w:val="none" w:sz="0" w:space="0" w:color="auto"/>
          </w:divBdr>
        </w:div>
        <w:div w:id="833956560">
          <w:marLeft w:val="3330"/>
          <w:marRight w:val="0"/>
          <w:marTop w:val="0"/>
          <w:marBottom w:val="80"/>
          <w:divBdr>
            <w:top w:val="none" w:sz="0" w:space="0" w:color="auto"/>
            <w:left w:val="none" w:sz="0" w:space="0" w:color="auto"/>
            <w:bottom w:val="none" w:sz="0" w:space="0" w:color="auto"/>
            <w:right w:val="none" w:sz="0" w:space="0" w:color="auto"/>
          </w:divBdr>
        </w:div>
        <w:div w:id="161093728">
          <w:marLeft w:val="3330"/>
          <w:marRight w:val="0"/>
          <w:marTop w:val="0"/>
          <w:marBottom w:val="80"/>
          <w:divBdr>
            <w:top w:val="none" w:sz="0" w:space="0" w:color="auto"/>
            <w:left w:val="none" w:sz="0" w:space="0" w:color="auto"/>
            <w:bottom w:val="none" w:sz="0" w:space="0" w:color="auto"/>
            <w:right w:val="none" w:sz="0" w:space="0" w:color="auto"/>
          </w:divBdr>
        </w:div>
        <w:div w:id="695153871">
          <w:marLeft w:val="3330"/>
          <w:marRight w:val="0"/>
          <w:marTop w:val="0"/>
          <w:marBottom w:val="80"/>
          <w:divBdr>
            <w:top w:val="none" w:sz="0" w:space="0" w:color="auto"/>
            <w:left w:val="none" w:sz="0" w:space="0" w:color="auto"/>
            <w:bottom w:val="none" w:sz="0" w:space="0" w:color="auto"/>
            <w:right w:val="none" w:sz="0" w:space="0" w:color="auto"/>
          </w:divBdr>
        </w:div>
        <w:div w:id="1988049689">
          <w:marLeft w:val="3330"/>
          <w:marRight w:val="0"/>
          <w:marTop w:val="0"/>
          <w:marBottom w:val="80"/>
          <w:divBdr>
            <w:top w:val="none" w:sz="0" w:space="0" w:color="auto"/>
            <w:left w:val="none" w:sz="0" w:space="0" w:color="auto"/>
            <w:bottom w:val="none" w:sz="0" w:space="0" w:color="auto"/>
            <w:right w:val="none" w:sz="0" w:space="0" w:color="auto"/>
          </w:divBdr>
        </w:div>
        <w:div w:id="1298955863">
          <w:marLeft w:val="3330"/>
          <w:marRight w:val="0"/>
          <w:marTop w:val="0"/>
          <w:marBottom w:val="80"/>
          <w:divBdr>
            <w:top w:val="none" w:sz="0" w:space="0" w:color="auto"/>
            <w:left w:val="none" w:sz="0" w:space="0" w:color="auto"/>
            <w:bottom w:val="none" w:sz="0" w:space="0" w:color="auto"/>
            <w:right w:val="none" w:sz="0" w:space="0" w:color="auto"/>
          </w:divBdr>
        </w:div>
        <w:div w:id="1990789592">
          <w:marLeft w:val="3330"/>
          <w:marRight w:val="0"/>
          <w:marTop w:val="0"/>
          <w:marBottom w:val="80"/>
          <w:divBdr>
            <w:top w:val="none" w:sz="0" w:space="0" w:color="auto"/>
            <w:left w:val="none" w:sz="0" w:space="0" w:color="auto"/>
            <w:bottom w:val="none" w:sz="0" w:space="0" w:color="auto"/>
            <w:right w:val="none" w:sz="0" w:space="0" w:color="auto"/>
          </w:divBdr>
        </w:div>
        <w:div w:id="480775844">
          <w:marLeft w:val="3330"/>
          <w:marRight w:val="0"/>
          <w:marTop w:val="0"/>
          <w:marBottom w:val="80"/>
          <w:divBdr>
            <w:top w:val="none" w:sz="0" w:space="0" w:color="auto"/>
            <w:left w:val="none" w:sz="0" w:space="0" w:color="auto"/>
            <w:bottom w:val="none" w:sz="0" w:space="0" w:color="auto"/>
            <w:right w:val="none" w:sz="0" w:space="0" w:color="auto"/>
          </w:divBdr>
        </w:div>
        <w:div w:id="714695243">
          <w:marLeft w:val="3330"/>
          <w:marRight w:val="0"/>
          <w:marTop w:val="0"/>
          <w:marBottom w:val="80"/>
          <w:divBdr>
            <w:top w:val="none" w:sz="0" w:space="0" w:color="auto"/>
            <w:left w:val="none" w:sz="0" w:space="0" w:color="auto"/>
            <w:bottom w:val="none" w:sz="0" w:space="0" w:color="auto"/>
            <w:right w:val="none" w:sz="0" w:space="0" w:color="auto"/>
          </w:divBdr>
        </w:div>
        <w:div w:id="144056155">
          <w:marLeft w:val="3330"/>
          <w:marRight w:val="0"/>
          <w:marTop w:val="0"/>
          <w:marBottom w:val="80"/>
          <w:divBdr>
            <w:top w:val="none" w:sz="0" w:space="0" w:color="auto"/>
            <w:left w:val="none" w:sz="0" w:space="0" w:color="auto"/>
            <w:bottom w:val="none" w:sz="0" w:space="0" w:color="auto"/>
            <w:right w:val="none" w:sz="0" w:space="0" w:color="auto"/>
          </w:divBdr>
        </w:div>
        <w:div w:id="1723552711">
          <w:marLeft w:val="3330"/>
          <w:marRight w:val="0"/>
          <w:marTop w:val="0"/>
          <w:marBottom w:val="80"/>
          <w:divBdr>
            <w:top w:val="none" w:sz="0" w:space="0" w:color="auto"/>
            <w:left w:val="none" w:sz="0" w:space="0" w:color="auto"/>
            <w:bottom w:val="none" w:sz="0" w:space="0" w:color="auto"/>
            <w:right w:val="none" w:sz="0" w:space="0" w:color="auto"/>
          </w:divBdr>
        </w:div>
        <w:div w:id="408189246">
          <w:marLeft w:val="3330"/>
          <w:marRight w:val="0"/>
          <w:marTop w:val="0"/>
          <w:marBottom w:val="80"/>
          <w:divBdr>
            <w:top w:val="none" w:sz="0" w:space="0" w:color="auto"/>
            <w:left w:val="none" w:sz="0" w:space="0" w:color="auto"/>
            <w:bottom w:val="none" w:sz="0" w:space="0" w:color="auto"/>
            <w:right w:val="none" w:sz="0" w:space="0" w:color="auto"/>
          </w:divBdr>
        </w:div>
        <w:div w:id="1932926592">
          <w:marLeft w:val="3330"/>
          <w:marRight w:val="0"/>
          <w:marTop w:val="0"/>
          <w:marBottom w:val="80"/>
          <w:divBdr>
            <w:top w:val="none" w:sz="0" w:space="0" w:color="auto"/>
            <w:left w:val="none" w:sz="0" w:space="0" w:color="auto"/>
            <w:bottom w:val="none" w:sz="0" w:space="0" w:color="auto"/>
            <w:right w:val="none" w:sz="0" w:space="0" w:color="auto"/>
          </w:divBdr>
        </w:div>
        <w:div w:id="864439002">
          <w:marLeft w:val="3330"/>
          <w:marRight w:val="0"/>
          <w:marTop w:val="0"/>
          <w:marBottom w:val="80"/>
          <w:divBdr>
            <w:top w:val="none" w:sz="0" w:space="0" w:color="auto"/>
            <w:left w:val="none" w:sz="0" w:space="0" w:color="auto"/>
            <w:bottom w:val="none" w:sz="0" w:space="0" w:color="auto"/>
            <w:right w:val="none" w:sz="0" w:space="0" w:color="auto"/>
          </w:divBdr>
        </w:div>
        <w:div w:id="913513234">
          <w:marLeft w:val="3330"/>
          <w:marRight w:val="0"/>
          <w:marTop w:val="0"/>
          <w:marBottom w:val="80"/>
          <w:divBdr>
            <w:top w:val="none" w:sz="0" w:space="0" w:color="auto"/>
            <w:left w:val="none" w:sz="0" w:space="0" w:color="auto"/>
            <w:bottom w:val="none" w:sz="0" w:space="0" w:color="auto"/>
            <w:right w:val="none" w:sz="0" w:space="0" w:color="auto"/>
          </w:divBdr>
        </w:div>
        <w:div w:id="430319711">
          <w:marLeft w:val="3330"/>
          <w:marRight w:val="0"/>
          <w:marTop w:val="0"/>
          <w:marBottom w:val="80"/>
          <w:divBdr>
            <w:top w:val="none" w:sz="0" w:space="0" w:color="auto"/>
            <w:left w:val="none" w:sz="0" w:space="0" w:color="auto"/>
            <w:bottom w:val="none" w:sz="0" w:space="0" w:color="auto"/>
            <w:right w:val="none" w:sz="0" w:space="0" w:color="auto"/>
          </w:divBdr>
        </w:div>
        <w:div w:id="1414619675">
          <w:marLeft w:val="3330"/>
          <w:marRight w:val="0"/>
          <w:marTop w:val="0"/>
          <w:marBottom w:val="80"/>
          <w:divBdr>
            <w:top w:val="none" w:sz="0" w:space="0" w:color="auto"/>
            <w:left w:val="none" w:sz="0" w:space="0" w:color="auto"/>
            <w:bottom w:val="none" w:sz="0" w:space="0" w:color="auto"/>
            <w:right w:val="none" w:sz="0" w:space="0" w:color="auto"/>
          </w:divBdr>
        </w:div>
        <w:div w:id="1461608252">
          <w:marLeft w:val="3330"/>
          <w:marRight w:val="0"/>
          <w:marTop w:val="0"/>
          <w:marBottom w:val="80"/>
          <w:divBdr>
            <w:top w:val="none" w:sz="0" w:space="0" w:color="auto"/>
            <w:left w:val="none" w:sz="0" w:space="0" w:color="auto"/>
            <w:bottom w:val="none" w:sz="0" w:space="0" w:color="auto"/>
            <w:right w:val="none" w:sz="0" w:space="0" w:color="auto"/>
          </w:divBdr>
        </w:div>
        <w:div w:id="460223416">
          <w:marLeft w:val="3330"/>
          <w:marRight w:val="0"/>
          <w:marTop w:val="0"/>
          <w:marBottom w:val="80"/>
          <w:divBdr>
            <w:top w:val="none" w:sz="0" w:space="0" w:color="auto"/>
            <w:left w:val="none" w:sz="0" w:space="0" w:color="auto"/>
            <w:bottom w:val="none" w:sz="0" w:space="0" w:color="auto"/>
            <w:right w:val="none" w:sz="0" w:space="0" w:color="auto"/>
          </w:divBdr>
        </w:div>
        <w:div w:id="88894400">
          <w:marLeft w:val="3330"/>
          <w:marRight w:val="0"/>
          <w:marTop w:val="0"/>
          <w:marBottom w:val="80"/>
          <w:divBdr>
            <w:top w:val="none" w:sz="0" w:space="0" w:color="auto"/>
            <w:left w:val="none" w:sz="0" w:space="0" w:color="auto"/>
            <w:bottom w:val="none" w:sz="0" w:space="0" w:color="auto"/>
            <w:right w:val="none" w:sz="0" w:space="0" w:color="auto"/>
          </w:divBdr>
        </w:div>
        <w:div w:id="1324551464">
          <w:marLeft w:val="3330"/>
          <w:marRight w:val="0"/>
          <w:marTop w:val="0"/>
          <w:marBottom w:val="80"/>
          <w:divBdr>
            <w:top w:val="none" w:sz="0" w:space="0" w:color="auto"/>
            <w:left w:val="none" w:sz="0" w:space="0" w:color="auto"/>
            <w:bottom w:val="none" w:sz="0" w:space="0" w:color="auto"/>
            <w:right w:val="none" w:sz="0" w:space="0" w:color="auto"/>
          </w:divBdr>
        </w:div>
        <w:div w:id="1119568508">
          <w:marLeft w:val="3330"/>
          <w:marRight w:val="0"/>
          <w:marTop w:val="0"/>
          <w:marBottom w:val="80"/>
          <w:divBdr>
            <w:top w:val="none" w:sz="0" w:space="0" w:color="auto"/>
            <w:left w:val="none" w:sz="0" w:space="0" w:color="auto"/>
            <w:bottom w:val="none" w:sz="0" w:space="0" w:color="auto"/>
            <w:right w:val="none" w:sz="0" w:space="0" w:color="auto"/>
          </w:divBdr>
        </w:div>
        <w:div w:id="738283794">
          <w:marLeft w:val="3330"/>
          <w:marRight w:val="0"/>
          <w:marTop w:val="0"/>
          <w:marBottom w:val="80"/>
          <w:divBdr>
            <w:top w:val="none" w:sz="0" w:space="0" w:color="auto"/>
            <w:left w:val="none" w:sz="0" w:space="0" w:color="auto"/>
            <w:bottom w:val="none" w:sz="0" w:space="0" w:color="auto"/>
            <w:right w:val="none" w:sz="0" w:space="0" w:color="auto"/>
          </w:divBdr>
        </w:div>
        <w:div w:id="1187478574">
          <w:marLeft w:val="3330"/>
          <w:marRight w:val="0"/>
          <w:marTop w:val="0"/>
          <w:marBottom w:val="80"/>
          <w:divBdr>
            <w:top w:val="none" w:sz="0" w:space="0" w:color="auto"/>
            <w:left w:val="none" w:sz="0" w:space="0" w:color="auto"/>
            <w:bottom w:val="none" w:sz="0" w:space="0" w:color="auto"/>
            <w:right w:val="none" w:sz="0" w:space="0" w:color="auto"/>
          </w:divBdr>
        </w:div>
        <w:div w:id="618950056">
          <w:marLeft w:val="3330"/>
          <w:marRight w:val="0"/>
          <w:marTop w:val="0"/>
          <w:marBottom w:val="80"/>
          <w:divBdr>
            <w:top w:val="none" w:sz="0" w:space="0" w:color="auto"/>
            <w:left w:val="none" w:sz="0" w:space="0" w:color="auto"/>
            <w:bottom w:val="none" w:sz="0" w:space="0" w:color="auto"/>
            <w:right w:val="none" w:sz="0" w:space="0" w:color="auto"/>
          </w:divBdr>
        </w:div>
        <w:div w:id="2124373463">
          <w:marLeft w:val="3330"/>
          <w:marRight w:val="0"/>
          <w:marTop w:val="0"/>
          <w:marBottom w:val="80"/>
          <w:divBdr>
            <w:top w:val="none" w:sz="0" w:space="0" w:color="auto"/>
            <w:left w:val="none" w:sz="0" w:space="0" w:color="auto"/>
            <w:bottom w:val="none" w:sz="0" w:space="0" w:color="auto"/>
            <w:right w:val="none" w:sz="0" w:space="0" w:color="auto"/>
          </w:divBdr>
        </w:div>
        <w:div w:id="418331652">
          <w:marLeft w:val="3330"/>
          <w:marRight w:val="0"/>
          <w:marTop w:val="0"/>
          <w:marBottom w:val="80"/>
          <w:divBdr>
            <w:top w:val="none" w:sz="0" w:space="0" w:color="auto"/>
            <w:left w:val="none" w:sz="0" w:space="0" w:color="auto"/>
            <w:bottom w:val="none" w:sz="0" w:space="0" w:color="auto"/>
            <w:right w:val="none" w:sz="0" w:space="0" w:color="auto"/>
          </w:divBdr>
        </w:div>
        <w:div w:id="2138445928">
          <w:marLeft w:val="3330"/>
          <w:marRight w:val="0"/>
          <w:marTop w:val="0"/>
          <w:marBottom w:val="80"/>
          <w:divBdr>
            <w:top w:val="none" w:sz="0" w:space="0" w:color="auto"/>
            <w:left w:val="none" w:sz="0" w:space="0" w:color="auto"/>
            <w:bottom w:val="none" w:sz="0" w:space="0" w:color="auto"/>
            <w:right w:val="none" w:sz="0" w:space="0" w:color="auto"/>
          </w:divBdr>
        </w:div>
        <w:div w:id="1595940889">
          <w:marLeft w:val="3330"/>
          <w:marRight w:val="0"/>
          <w:marTop w:val="0"/>
          <w:marBottom w:val="80"/>
          <w:divBdr>
            <w:top w:val="none" w:sz="0" w:space="0" w:color="auto"/>
            <w:left w:val="none" w:sz="0" w:space="0" w:color="auto"/>
            <w:bottom w:val="none" w:sz="0" w:space="0" w:color="auto"/>
            <w:right w:val="none" w:sz="0" w:space="0" w:color="auto"/>
          </w:divBdr>
        </w:div>
        <w:div w:id="1574581104">
          <w:marLeft w:val="3330"/>
          <w:marRight w:val="0"/>
          <w:marTop w:val="0"/>
          <w:marBottom w:val="80"/>
          <w:divBdr>
            <w:top w:val="none" w:sz="0" w:space="0" w:color="auto"/>
            <w:left w:val="none" w:sz="0" w:space="0" w:color="auto"/>
            <w:bottom w:val="none" w:sz="0" w:space="0" w:color="auto"/>
            <w:right w:val="none" w:sz="0" w:space="0" w:color="auto"/>
          </w:divBdr>
        </w:div>
        <w:div w:id="1752510066">
          <w:marLeft w:val="3330"/>
          <w:marRight w:val="0"/>
          <w:marTop w:val="0"/>
          <w:marBottom w:val="80"/>
          <w:divBdr>
            <w:top w:val="none" w:sz="0" w:space="0" w:color="auto"/>
            <w:left w:val="none" w:sz="0" w:space="0" w:color="auto"/>
            <w:bottom w:val="none" w:sz="0" w:space="0" w:color="auto"/>
            <w:right w:val="none" w:sz="0" w:space="0" w:color="auto"/>
          </w:divBdr>
        </w:div>
        <w:div w:id="1773477639">
          <w:marLeft w:val="3330"/>
          <w:marRight w:val="0"/>
          <w:marTop w:val="0"/>
          <w:marBottom w:val="80"/>
          <w:divBdr>
            <w:top w:val="none" w:sz="0" w:space="0" w:color="auto"/>
            <w:left w:val="none" w:sz="0" w:space="0" w:color="auto"/>
            <w:bottom w:val="none" w:sz="0" w:space="0" w:color="auto"/>
            <w:right w:val="none" w:sz="0" w:space="0" w:color="auto"/>
          </w:divBdr>
        </w:div>
        <w:div w:id="1429425979">
          <w:marLeft w:val="3330"/>
          <w:marRight w:val="0"/>
          <w:marTop w:val="0"/>
          <w:marBottom w:val="80"/>
          <w:divBdr>
            <w:top w:val="none" w:sz="0" w:space="0" w:color="auto"/>
            <w:left w:val="none" w:sz="0" w:space="0" w:color="auto"/>
            <w:bottom w:val="none" w:sz="0" w:space="0" w:color="auto"/>
            <w:right w:val="none" w:sz="0" w:space="0" w:color="auto"/>
          </w:divBdr>
        </w:div>
        <w:div w:id="493884556">
          <w:marLeft w:val="3330"/>
          <w:marRight w:val="0"/>
          <w:marTop w:val="0"/>
          <w:marBottom w:val="80"/>
          <w:divBdr>
            <w:top w:val="none" w:sz="0" w:space="0" w:color="auto"/>
            <w:left w:val="none" w:sz="0" w:space="0" w:color="auto"/>
            <w:bottom w:val="none" w:sz="0" w:space="0" w:color="auto"/>
            <w:right w:val="none" w:sz="0" w:space="0" w:color="auto"/>
          </w:divBdr>
        </w:div>
        <w:div w:id="1587033273">
          <w:marLeft w:val="3330"/>
          <w:marRight w:val="0"/>
          <w:marTop w:val="0"/>
          <w:marBottom w:val="80"/>
          <w:divBdr>
            <w:top w:val="none" w:sz="0" w:space="0" w:color="auto"/>
            <w:left w:val="none" w:sz="0" w:space="0" w:color="auto"/>
            <w:bottom w:val="none" w:sz="0" w:space="0" w:color="auto"/>
            <w:right w:val="none" w:sz="0" w:space="0" w:color="auto"/>
          </w:divBdr>
        </w:div>
        <w:div w:id="715080944">
          <w:marLeft w:val="3326"/>
          <w:marRight w:val="0"/>
          <w:marTop w:val="0"/>
          <w:marBottom w:val="80"/>
          <w:divBdr>
            <w:top w:val="none" w:sz="0" w:space="0" w:color="auto"/>
            <w:left w:val="none" w:sz="0" w:space="0" w:color="auto"/>
            <w:bottom w:val="none" w:sz="0" w:space="0" w:color="auto"/>
            <w:right w:val="none" w:sz="0" w:space="0" w:color="auto"/>
          </w:divBdr>
        </w:div>
        <w:div w:id="1440299212">
          <w:marLeft w:val="3326"/>
          <w:marRight w:val="0"/>
          <w:marTop w:val="0"/>
          <w:marBottom w:val="80"/>
          <w:divBdr>
            <w:top w:val="none" w:sz="0" w:space="0" w:color="auto"/>
            <w:left w:val="none" w:sz="0" w:space="0" w:color="auto"/>
            <w:bottom w:val="none" w:sz="0" w:space="0" w:color="auto"/>
            <w:right w:val="none" w:sz="0" w:space="0" w:color="auto"/>
          </w:divBdr>
        </w:div>
        <w:div w:id="99449831">
          <w:marLeft w:val="3326"/>
          <w:marRight w:val="0"/>
          <w:marTop w:val="0"/>
          <w:marBottom w:val="80"/>
          <w:divBdr>
            <w:top w:val="none" w:sz="0" w:space="0" w:color="auto"/>
            <w:left w:val="none" w:sz="0" w:space="0" w:color="auto"/>
            <w:bottom w:val="none" w:sz="0" w:space="0" w:color="auto"/>
            <w:right w:val="none" w:sz="0" w:space="0" w:color="auto"/>
          </w:divBdr>
        </w:div>
        <w:div w:id="2091077443">
          <w:marLeft w:val="3326"/>
          <w:marRight w:val="0"/>
          <w:marTop w:val="0"/>
          <w:marBottom w:val="80"/>
          <w:divBdr>
            <w:top w:val="none" w:sz="0" w:space="0" w:color="auto"/>
            <w:left w:val="none" w:sz="0" w:space="0" w:color="auto"/>
            <w:bottom w:val="none" w:sz="0" w:space="0" w:color="auto"/>
            <w:right w:val="none" w:sz="0" w:space="0" w:color="auto"/>
          </w:divBdr>
        </w:div>
        <w:div w:id="1622958605">
          <w:marLeft w:val="3326"/>
          <w:marRight w:val="0"/>
          <w:marTop w:val="0"/>
          <w:marBottom w:val="80"/>
          <w:divBdr>
            <w:top w:val="none" w:sz="0" w:space="0" w:color="auto"/>
            <w:left w:val="none" w:sz="0" w:space="0" w:color="auto"/>
            <w:bottom w:val="none" w:sz="0" w:space="0" w:color="auto"/>
            <w:right w:val="none" w:sz="0" w:space="0" w:color="auto"/>
          </w:divBdr>
        </w:div>
        <w:div w:id="1147166644">
          <w:marLeft w:val="3326"/>
          <w:marRight w:val="0"/>
          <w:marTop w:val="0"/>
          <w:marBottom w:val="80"/>
          <w:divBdr>
            <w:top w:val="none" w:sz="0" w:space="0" w:color="auto"/>
            <w:left w:val="none" w:sz="0" w:space="0" w:color="auto"/>
            <w:bottom w:val="none" w:sz="0" w:space="0" w:color="auto"/>
            <w:right w:val="none" w:sz="0" w:space="0" w:color="auto"/>
          </w:divBdr>
        </w:div>
        <w:div w:id="435517379">
          <w:marLeft w:val="3326"/>
          <w:marRight w:val="0"/>
          <w:marTop w:val="0"/>
          <w:marBottom w:val="80"/>
          <w:divBdr>
            <w:top w:val="none" w:sz="0" w:space="0" w:color="auto"/>
            <w:left w:val="none" w:sz="0" w:space="0" w:color="auto"/>
            <w:bottom w:val="none" w:sz="0" w:space="0" w:color="auto"/>
            <w:right w:val="none" w:sz="0" w:space="0" w:color="auto"/>
          </w:divBdr>
        </w:div>
        <w:div w:id="455874862">
          <w:marLeft w:val="3326"/>
          <w:marRight w:val="0"/>
          <w:marTop w:val="0"/>
          <w:marBottom w:val="80"/>
          <w:divBdr>
            <w:top w:val="none" w:sz="0" w:space="0" w:color="auto"/>
            <w:left w:val="none" w:sz="0" w:space="0" w:color="auto"/>
            <w:bottom w:val="none" w:sz="0" w:space="0" w:color="auto"/>
            <w:right w:val="none" w:sz="0" w:space="0" w:color="auto"/>
          </w:divBdr>
        </w:div>
        <w:div w:id="214855855">
          <w:marLeft w:val="3326"/>
          <w:marRight w:val="0"/>
          <w:marTop w:val="0"/>
          <w:marBottom w:val="80"/>
          <w:divBdr>
            <w:top w:val="none" w:sz="0" w:space="0" w:color="auto"/>
            <w:left w:val="none" w:sz="0" w:space="0" w:color="auto"/>
            <w:bottom w:val="none" w:sz="0" w:space="0" w:color="auto"/>
            <w:right w:val="none" w:sz="0" w:space="0" w:color="auto"/>
          </w:divBdr>
        </w:div>
        <w:div w:id="164253136">
          <w:marLeft w:val="3326"/>
          <w:marRight w:val="0"/>
          <w:marTop w:val="0"/>
          <w:marBottom w:val="80"/>
          <w:divBdr>
            <w:top w:val="none" w:sz="0" w:space="0" w:color="auto"/>
            <w:left w:val="none" w:sz="0" w:space="0" w:color="auto"/>
            <w:bottom w:val="none" w:sz="0" w:space="0" w:color="auto"/>
            <w:right w:val="none" w:sz="0" w:space="0" w:color="auto"/>
          </w:divBdr>
        </w:div>
        <w:div w:id="845828477">
          <w:marLeft w:val="3330"/>
          <w:marRight w:val="0"/>
          <w:marTop w:val="0"/>
          <w:marBottom w:val="80"/>
          <w:divBdr>
            <w:top w:val="none" w:sz="0" w:space="0" w:color="auto"/>
            <w:left w:val="none" w:sz="0" w:space="0" w:color="auto"/>
            <w:bottom w:val="none" w:sz="0" w:space="0" w:color="auto"/>
            <w:right w:val="none" w:sz="0" w:space="0" w:color="auto"/>
          </w:divBdr>
        </w:div>
        <w:div w:id="1125079467">
          <w:marLeft w:val="3330"/>
          <w:marRight w:val="0"/>
          <w:marTop w:val="0"/>
          <w:marBottom w:val="80"/>
          <w:divBdr>
            <w:top w:val="none" w:sz="0" w:space="0" w:color="auto"/>
            <w:left w:val="none" w:sz="0" w:space="0" w:color="auto"/>
            <w:bottom w:val="none" w:sz="0" w:space="0" w:color="auto"/>
            <w:right w:val="none" w:sz="0" w:space="0" w:color="auto"/>
          </w:divBdr>
        </w:div>
        <w:div w:id="566183745">
          <w:marLeft w:val="3330"/>
          <w:marRight w:val="0"/>
          <w:marTop w:val="0"/>
          <w:marBottom w:val="80"/>
          <w:divBdr>
            <w:top w:val="none" w:sz="0" w:space="0" w:color="auto"/>
            <w:left w:val="none" w:sz="0" w:space="0" w:color="auto"/>
            <w:bottom w:val="none" w:sz="0" w:space="0" w:color="auto"/>
            <w:right w:val="none" w:sz="0" w:space="0" w:color="auto"/>
          </w:divBdr>
        </w:div>
        <w:div w:id="774180800">
          <w:marLeft w:val="3330"/>
          <w:marRight w:val="0"/>
          <w:marTop w:val="0"/>
          <w:marBottom w:val="80"/>
          <w:divBdr>
            <w:top w:val="none" w:sz="0" w:space="0" w:color="auto"/>
            <w:left w:val="none" w:sz="0" w:space="0" w:color="auto"/>
            <w:bottom w:val="none" w:sz="0" w:space="0" w:color="auto"/>
            <w:right w:val="none" w:sz="0" w:space="0" w:color="auto"/>
          </w:divBdr>
        </w:div>
        <w:div w:id="1300571216">
          <w:marLeft w:val="3330"/>
          <w:marRight w:val="0"/>
          <w:marTop w:val="0"/>
          <w:marBottom w:val="80"/>
          <w:divBdr>
            <w:top w:val="none" w:sz="0" w:space="0" w:color="auto"/>
            <w:left w:val="none" w:sz="0" w:space="0" w:color="auto"/>
            <w:bottom w:val="none" w:sz="0" w:space="0" w:color="auto"/>
            <w:right w:val="none" w:sz="0" w:space="0" w:color="auto"/>
          </w:divBdr>
        </w:div>
        <w:div w:id="489831056">
          <w:marLeft w:val="3330"/>
          <w:marRight w:val="0"/>
          <w:marTop w:val="0"/>
          <w:marBottom w:val="80"/>
          <w:divBdr>
            <w:top w:val="none" w:sz="0" w:space="0" w:color="auto"/>
            <w:left w:val="none" w:sz="0" w:space="0" w:color="auto"/>
            <w:bottom w:val="none" w:sz="0" w:space="0" w:color="auto"/>
            <w:right w:val="none" w:sz="0" w:space="0" w:color="auto"/>
          </w:divBdr>
        </w:div>
        <w:div w:id="1076391483">
          <w:marLeft w:val="3330"/>
          <w:marRight w:val="0"/>
          <w:marTop w:val="0"/>
          <w:marBottom w:val="80"/>
          <w:divBdr>
            <w:top w:val="none" w:sz="0" w:space="0" w:color="auto"/>
            <w:left w:val="none" w:sz="0" w:space="0" w:color="auto"/>
            <w:bottom w:val="none" w:sz="0" w:space="0" w:color="auto"/>
            <w:right w:val="none" w:sz="0" w:space="0" w:color="auto"/>
          </w:divBdr>
        </w:div>
        <w:div w:id="18242758">
          <w:marLeft w:val="3330"/>
          <w:marRight w:val="0"/>
          <w:marTop w:val="0"/>
          <w:marBottom w:val="80"/>
          <w:divBdr>
            <w:top w:val="none" w:sz="0" w:space="0" w:color="auto"/>
            <w:left w:val="none" w:sz="0" w:space="0" w:color="auto"/>
            <w:bottom w:val="none" w:sz="0" w:space="0" w:color="auto"/>
            <w:right w:val="none" w:sz="0" w:space="0" w:color="auto"/>
          </w:divBdr>
        </w:div>
        <w:div w:id="1213538695">
          <w:marLeft w:val="3330"/>
          <w:marRight w:val="0"/>
          <w:marTop w:val="0"/>
          <w:marBottom w:val="80"/>
          <w:divBdr>
            <w:top w:val="none" w:sz="0" w:space="0" w:color="auto"/>
            <w:left w:val="none" w:sz="0" w:space="0" w:color="auto"/>
            <w:bottom w:val="none" w:sz="0" w:space="0" w:color="auto"/>
            <w:right w:val="none" w:sz="0" w:space="0" w:color="auto"/>
          </w:divBdr>
        </w:div>
        <w:div w:id="1381594207">
          <w:marLeft w:val="3330"/>
          <w:marRight w:val="0"/>
          <w:marTop w:val="0"/>
          <w:marBottom w:val="80"/>
          <w:divBdr>
            <w:top w:val="none" w:sz="0" w:space="0" w:color="auto"/>
            <w:left w:val="none" w:sz="0" w:space="0" w:color="auto"/>
            <w:bottom w:val="none" w:sz="0" w:space="0" w:color="auto"/>
            <w:right w:val="none" w:sz="0" w:space="0" w:color="auto"/>
          </w:divBdr>
        </w:div>
        <w:div w:id="2049865801">
          <w:marLeft w:val="3330"/>
          <w:marRight w:val="0"/>
          <w:marTop w:val="0"/>
          <w:marBottom w:val="80"/>
          <w:divBdr>
            <w:top w:val="none" w:sz="0" w:space="0" w:color="auto"/>
            <w:left w:val="none" w:sz="0" w:space="0" w:color="auto"/>
            <w:bottom w:val="none" w:sz="0" w:space="0" w:color="auto"/>
            <w:right w:val="none" w:sz="0" w:space="0" w:color="auto"/>
          </w:divBdr>
        </w:div>
        <w:div w:id="1164511190">
          <w:marLeft w:val="3330"/>
          <w:marRight w:val="0"/>
          <w:marTop w:val="0"/>
          <w:marBottom w:val="80"/>
          <w:divBdr>
            <w:top w:val="none" w:sz="0" w:space="0" w:color="auto"/>
            <w:left w:val="none" w:sz="0" w:space="0" w:color="auto"/>
            <w:bottom w:val="none" w:sz="0" w:space="0" w:color="auto"/>
            <w:right w:val="none" w:sz="0" w:space="0" w:color="auto"/>
          </w:divBdr>
        </w:div>
        <w:div w:id="866675545">
          <w:marLeft w:val="3330"/>
          <w:marRight w:val="0"/>
          <w:marTop w:val="0"/>
          <w:marBottom w:val="80"/>
          <w:divBdr>
            <w:top w:val="none" w:sz="0" w:space="0" w:color="auto"/>
            <w:left w:val="none" w:sz="0" w:space="0" w:color="auto"/>
            <w:bottom w:val="none" w:sz="0" w:space="0" w:color="auto"/>
            <w:right w:val="none" w:sz="0" w:space="0" w:color="auto"/>
          </w:divBdr>
        </w:div>
        <w:div w:id="1538542534">
          <w:marLeft w:val="3330"/>
          <w:marRight w:val="0"/>
          <w:marTop w:val="0"/>
          <w:marBottom w:val="80"/>
          <w:divBdr>
            <w:top w:val="none" w:sz="0" w:space="0" w:color="auto"/>
            <w:left w:val="none" w:sz="0" w:space="0" w:color="auto"/>
            <w:bottom w:val="none" w:sz="0" w:space="0" w:color="auto"/>
            <w:right w:val="none" w:sz="0" w:space="0" w:color="auto"/>
          </w:divBdr>
        </w:div>
        <w:div w:id="2079740925">
          <w:marLeft w:val="3330"/>
          <w:marRight w:val="0"/>
          <w:marTop w:val="0"/>
          <w:marBottom w:val="80"/>
          <w:divBdr>
            <w:top w:val="none" w:sz="0" w:space="0" w:color="auto"/>
            <w:left w:val="none" w:sz="0" w:space="0" w:color="auto"/>
            <w:bottom w:val="none" w:sz="0" w:space="0" w:color="auto"/>
            <w:right w:val="none" w:sz="0" w:space="0" w:color="auto"/>
          </w:divBdr>
        </w:div>
        <w:div w:id="1001738754">
          <w:marLeft w:val="3330"/>
          <w:marRight w:val="0"/>
          <w:marTop w:val="0"/>
          <w:marBottom w:val="80"/>
          <w:divBdr>
            <w:top w:val="none" w:sz="0" w:space="0" w:color="auto"/>
            <w:left w:val="none" w:sz="0" w:space="0" w:color="auto"/>
            <w:bottom w:val="none" w:sz="0" w:space="0" w:color="auto"/>
            <w:right w:val="none" w:sz="0" w:space="0" w:color="auto"/>
          </w:divBdr>
        </w:div>
        <w:div w:id="1199968366">
          <w:marLeft w:val="3330"/>
          <w:marRight w:val="0"/>
          <w:marTop w:val="0"/>
          <w:marBottom w:val="80"/>
          <w:divBdr>
            <w:top w:val="none" w:sz="0" w:space="0" w:color="auto"/>
            <w:left w:val="none" w:sz="0" w:space="0" w:color="auto"/>
            <w:bottom w:val="none" w:sz="0" w:space="0" w:color="auto"/>
            <w:right w:val="none" w:sz="0" w:space="0" w:color="auto"/>
          </w:divBdr>
        </w:div>
        <w:div w:id="1741516883">
          <w:marLeft w:val="3330"/>
          <w:marRight w:val="0"/>
          <w:marTop w:val="0"/>
          <w:marBottom w:val="80"/>
          <w:divBdr>
            <w:top w:val="none" w:sz="0" w:space="0" w:color="auto"/>
            <w:left w:val="none" w:sz="0" w:space="0" w:color="auto"/>
            <w:bottom w:val="none" w:sz="0" w:space="0" w:color="auto"/>
            <w:right w:val="none" w:sz="0" w:space="0" w:color="auto"/>
          </w:divBdr>
        </w:div>
        <w:div w:id="1296451969">
          <w:marLeft w:val="3330"/>
          <w:marRight w:val="0"/>
          <w:marTop w:val="0"/>
          <w:marBottom w:val="80"/>
          <w:divBdr>
            <w:top w:val="none" w:sz="0" w:space="0" w:color="auto"/>
            <w:left w:val="none" w:sz="0" w:space="0" w:color="auto"/>
            <w:bottom w:val="none" w:sz="0" w:space="0" w:color="auto"/>
            <w:right w:val="none" w:sz="0" w:space="0" w:color="auto"/>
          </w:divBdr>
        </w:div>
        <w:div w:id="2050447136">
          <w:marLeft w:val="3330"/>
          <w:marRight w:val="0"/>
          <w:marTop w:val="0"/>
          <w:marBottom w:val="80"/>
          <w:divBdr>
            <w:top w:val="none" w:sz="0" w:space="0" w:color="auto"/>
            <w:left w:val="none" w:sz="0" w:space="0" w:color="auto"/>
            <w:bottom w:val="none" w:sz="0" w:space="0" w:color="auto"/>
            <w:right w:val="none" w:sz="0" w:space="0" w:color="auto"/>
          </w:divBdr>
        </w:div>
        <w:div w:id="78598148">
          <w:marLeft w:val="3330"/>
          <w:marRight w:val="0"/>
          <w:marTop w:val="0"/>
          <w:marBottom w:val="80"/>
          <w:divBdr>
            <w:top w:val="none" w:sz="0" w:space="0" w:color="auto"/>
            <w:left w:val="none" w:sz="0" w:space="0" w:color="auto"/>
            <w:bottom w:val="none" w:sz="0" w:space="0" w:color="auto"/>
            <w:right w:val="none" w:sz="0" w:space="0" w:color="auto"/>
          </w:divBdr>
        </w:div>
        <w:div w:id="1480030227">
          <w:marLeft w:val="3330"/>
          <w:marRight w:val="0"/>
          <w:marTop w:val="0"/>
          <w:marBottom w:val="80"/>
          <w:divBdr>
            <w:top w:val="none" w:sz="0" w:space="0" w:color="auto"/>
            <w:left w:val="none" w:sz="0" w:space="0" w:color="auto"/>
            <w:bottom w:val="none" w:sz="0" w:space="0" w:color="auto"/>
            <w:right w:val="none" w:sz="0" w:space="0" w:color="auto"/>
          </w:divBdr>
        </w:div>
        <w:div w:id="511921166">
          <w:marLeft w:val="3330"/>
          <w:marRight w:val="0"/>
          <w:marTop w:val="0"/>
          <w:marBottom w:val="80"/>
          <w:divBdr>
            <w:top w:val="none" w:sz="0" w:space="0" w:color="auto"/>
            <w:left w:val="none" w:sz="0" w:space="0" w:color="auto"/>
            <w:bottom w:val="none" w:sz="0" w:space="0" w:color="auto"/>
            <w:right w:val="none" w:sz="0" w:space="0" w:color="auto"/>
          </w:divBdr>
        </w:div>
        <w:div w:id="1535000472">
          <w:marLeft w:val="3330"/>
          <w:marRight w:val="0"/>
          <w:marTop w:val="0"/>
          <w:marBottom w:val="80"/>
          <w:divBdr>
            <w:top w:val="none" w:sz="0" w:space="0" w:color="auto"/>
            <w:left w:val="none" w:sz="0" w:space="0" w:color="auto"/>
            <w:bottom w:val="none" w:sz="0" w:space="0" w:color="auto"/>
            <w:right w:val="none" w:sz="0" w:space="0" w:color="auto"/>
          </w:divBdr>
        </w:div>
        <w:div w:id="962879683">
          <w:marLeft w:val="3330"/>
          <w:marRight w:val="0"/>
          <w:marTop w:val="0"/>
          <w:marBottom w:val="80"/>
          <w:divBdr>
            <w:top w:val="none" w:sz="0" w:space="0" w:color="auto"/>
            <w:left w:val="none" w:sz="0" w:space="0" w:color="auto"/>
            <w:bottom w:val="none" w:sz="0" w:space="0" w:color="auto"/>
            <w:right w:val="none" w:sz="0" w:space="0" w:color="auto"/>
          </w:divBdr>
        </w:div>
        <w:div w:id="917251500">
          <w:marLeft w:val="3330"/>
          <w:marRight w:val="0"/>
          <w:marTop w:val="0"/>
          <w:marBottom w:val="80"/>
          <w:divBdr>
            <w:top w:val="none" w:sz="0" w:space="0" w:color="auto"/>
            <w:left w:val="none" w:sz="0" w:space="0" w:color="auto"/>
            <w:bottom w:val="none" w:sz="0" w:space="0" w:color="auto"/>
            <w:right w:val="none" w:sz="0" w:space="0" w:color="auto"/>
          </w:divBdr>
        </w:div>
        <w:div w:id="974993457">
          <w:marLeft w:val="3330"/>
          <w:marRight w:val="0"/>
          <w:marTop w:val="0"/>
          <w:marBottom w:val="80"/>
          <w:divBdr>
            <w:top w:val="none" w:sz="0" w:space="0" w:color="auto"/>
            <w:left w:val="none" w:sz="0" w:space="0" w:color="auto"/>
            <w:bottom w:val="none" w:sz="0" w:space="0" w:color="auto"/>
            <w:right w:val="none" w:sz="0" w:space="0" w:color="auto"/>
          </w:divBdr>
        </w:div>
        <w:div w:id="1502770384">
          <w:marLeft w:val="3330"/>
          <w:marRight w:val="0"/>
          <w:marTop w:val="0"/>
          <w:marBottom w:val="80"/>
          <w:divBdr>
            <w:top w:val="none" w:sz="0" w:space="0" w:color="auto"/>
            <w:left w:val="none" w:sz="0" w:space="0" w:color="auto"/>
            <w:bottom w:val="none" w:sz="0" w:space="0" w:color="auto"/>
            <w:right w:val="none" w:sz="0" w:space="0" w:color="auto"/>
          </w:divBdr>
        </w:div>
        <w:div w:id="2001158015">
          <w:marLeft w:val="3330"/>
          <w:marRight w:val="0"/>
          <w:marTop w:val="0"/>
          <w:marBottom w:val="80"/>
          <w:divBdr>
            <w:top w:val="none" w:sz="0" w:space="0" w:color="auto"/>
            <w:left w:val="none" w:sz="0" w:space="0" w:color="auto"/>
            <w:bottom w:val="none" w:sz="0" w:space="0" w:color="auto"/>
            <w:right w:val="none" w:sz="0" w:space="0" w:color="auto"/>
          </w:divBdr>
        </w:div>
        <w:div w:id="379138774">
          <w:marLeft w:val="3330"/>
          <w:marRight w:val="0"/>
          <w:marTop w:val="0"/>
          <w:marBottom w:val="80"/>
          <w:divBdr>
            <w:top w:val="none" w:sz="0" w:space="0" w:color="auto"/>
            <w:left w:val="none" w:sz="0" w:space="0" w:color="auto"/>
            <w:bottom w:val="none" w:sz="0" w:space="0" w:color="auto"/>
            <w:right w:val="none" w:sz="0" w:space="0" w:color="auto"/>
          </w:divBdr>
        </w:div>
        <w:div w:id="1274483207">
          <w:marLeft w:val="3330"/>
          <w:marRight w:val="0"/>
          <w:marTop w:val="0"/>
          <w:marBottom w:val="80"/>
          <w:divBdr>
            <w:top w:val="none" w:sz="0" w:space="0" w:color="auto"/>
            <w:left w:val="none" w:sz="0" w:space="0" w:color="auto"/>
            <w:bottom w:val="none" w:sz="0" w:space="0" w:color="auto"/>
            <w:right w:val="none" w:sz="0" w:space="0" w:color="auto"/>
          </w:divBdr>
        </w:div>
        <w:div w:id="491797622">
          <w:marLeft w:val="3330"/>
          <w:marRight w:val="0"/>
          <w:marTop w:val="0"/>
          <w:marBottom w:val="80"/>
          <w:divBdr>
            <w:top w:val="none" w:sz="0" w:space="0" w:color="auto"/>
            <w:left w:val="none" w:sz="0" w:space="0" w:color="auto"/>
            <w:bottom w:val="none" w:sz="0" w:space="0" w:color="auto"/>
            <w:right w:val="none" w:sz="0" w:space="0" w:color="auto"/>
          </w:divBdr>
        </w:div>
        <w:div w:id="528684840">
          <w:marLeft w:val="3330"/>
          <w:marRight w:val="0"/>
          <w:marTop w:val="0"/>
          <w:marBottom w:val="80"/>
          <w:divBdr>
            <w:top w:val="none" w:sz="0" w:space="0" w:color="auto"/>
            <w:left w:val="none" w:sz="0" w:space="0" w:color="auto"/>
            <w:bottom w:val="none" w:sz="0" w:space="0" w:color="auto"/>
            <w:right w:val="none" w:sz="0" w:space="0" w:color="auto"/>
          </w:divBdr>
        </w:div>
        <w:div w:id="1801651736">
          <w:marLeft w:val="3330"/>
          <w:marRight w:val="0"/>
          <w:marTop w:val="0"/>
          <w:marBottom w:val="80"/>
          <w:divBdr>
            <w:top w:val="none" w:sz="0" w:space="0" w:color="auto"/>
            <w:left w:val="none" w:sz="0" w:space="0" w:color="auto"/>
            <w:bottom w:val="none" w:sz="0" w:space="0" w:color="auto"/>
            <w:right w:val="none" w:sz="0" w:space="0" w:color="auto"/>
          </w:divBdr>
        </w:div>
        <w:div w:id="1107966602">
          <w:marLeft w:val="3330"/>
          <w:marRight w:val="0"/>
          <w:marTop w:val="0"/>
          <w:marBottom w:val="80"/>
          <w:divBdr>
            <w:top w:val="none" w:sz="0" w:space="0" w:color="auto"/>
            <w:left w:val="none" w:sz="0" w:space="0" w:color="auto"/>
            <w:bottom w:val="none" w:sz="0" w:space="0" w:color="auto"/>
            <w:right w:val="none" w:sz="0" w:space="0" w:color="auto"/>
          </w:divBdr>
        </w:div>
        <w:div w:id="1317219586">
          <w:marLeft w:val="3330"/>
          <w:marRight w:val="0"/>
          <w:marTop w:val="0"/>
          <w:marBottom w:val="80"/>
          <w:divBdr>
            <w:top w:val="none" w:sz="0" w:space="0" w:color="auto"/>
            <w:left w:val="none" w:sz="0" w:space="0" w:color="auto"/>
            <w:bottom w:val="none" w:sz="0" w:space="0" w:color="auto"/>
            <w:right w:val="none" w:sz="0" w:space="0" w:color="auto"/>
          </w:divBdr>
        </w:div>
        <w:div w:id="961501886">
          <w:marLeft w:val="3330"/>
          <w:marRight w:val="0"/>
          <w:marTop w:val="0"/>
          <w:marBottom w:val="80"/>
          <w:divBdr>
            <w:top w:val="none" w:sz="0" w:space="0" w:color="auto"/>
            <w:left w:val="none" w:sz="0" w:space="0" w:color="auto"/>
            <w:bottom w:val="none" w:sz="0" w:space="0" w:color="auto"/>
            <w:right w:val="none" w:sz="0" w:space="0" w:color="auto"/>
          </w:divBdr>
        </w:div>
        <w:div w:id="1418021470">
          <w:marLeft w:val="3330"/>
          <w:marRight w:val="0"/>
          <w:marTop w:val="0"/>
          <w:marBottom w:val="80"/>
          <w:divBdr>
            <w:top w:val="none" w:sz="0" w:space="0" w:color="auto"/>
            <w:left w:val="none" w:sz="0" w:space="0" w:color="auto"/>
            <w:bottom w:val="none" w:sz="0" w:space="0" w:color="auto"/>
            <w:right w:val="none" w:sz="0" w:space="0" w:color="auto"/>
          </w:divBdr>
        </w:div>
        <w:div w:id="249824187">
          <w:marLeft w:val="3330"/>
          <w:marRight w:val="0"/>
          <w:marTop w:val="0"/>
          <w:marBottom w:val="80"/>
          <w:divBdr>
            <w:top w:val="none" w:sz="0" w:space="0" w:color="auto"/>
            <w:left w:val="none" w:sz="0" w:space="0" w:color="auto"/>
            <w:bottom w:val="none" w:sz="0" w:space="0" w:color="auto"/>
            <w:right w:val="none" w:sz="0" w:space="0" w:color="auto"/>
          </w:divBdr>
        </w:div>
        <w:div w:id="355426803">
          <w:marLeft w:val="3330"/>
          <w:marRight w:val="0"/>
          <w:marTop w:val="0"/>
          <w:marBottom w:val="80"/>
          <w:divBdr>
            <w:top w:val="none" w:sz="0" w:space="0" w:color="auto"/>
            <w:left w:val="none" w:sz="0" w:space="0" w:color="auto"/>
            <w:bottom w:val="none" w:sz="0" w:space="0" w:color="auto"/>
            <w:right w:val="none" w:sz="0" w:space="0" w:color="auto"/>
          </w:divBdr>
        </w:div>
        <w:div w:id="1465582728">
          <w:marLeft w:val="3330"/>
          <w:marRight w:val="0"/>
          <w:marTop w:val="0"/>
          <w:marBottom w:val="80"/>
          <w:divBdr>
            <w:top w:val="none" w:sz="0" w:space="0" w:color="auto"/>
            <w:left w:val="none" w:sz="0" w:space="0" w:color="auto"/>
            <w:bottom w:val="none" w:sz="0" w:space="0" w:color="auto"/>
            <w:right w:val="none" w:sz="0" w:space="0" w:color="auto"/>
          </w:divBdr>
        </w:div>
        <w:div w:id="1646281370">
          <w:marLeft w:val="3330"/>
          <w:marRight w:val="0"/>
          <w:marTop w:val="0"/>
          <w:marBottom w:val="80"/>
          <w:divBdr>
            <w:top w:val="none" w:sz="0" w:space="0" w:color="auto"/>
            <w:left w:val="none" w:sz="0" w:space="0" w:color="auto"/>
            <w:bottom w:val="none" w:sz="0" w:space="0" w:color="auto"/>
            <w:right w:val="none" w:sz="0" w:space="0" w:color="auto"/>
          </w:divBdr>
        </w:div>
        <w:div w:id="735132535">
          <w:marLeft w:val="3330"/>
          <w:marRight w:val="0"/>
          <w:marTop w:val="0"/>
          <w:marBottom w:val="80"/>
          <w:divBdr>
            <w:top w:val="none" w:sz="0" w:space="0" w:color="auto"/>
            <w:left w:val="none" w:sz="0" w:space="0" w:color="auto"/>
            <w:bottom w:val="none" w:sz="0" w:space="0" w:color="auto"/>
            <w:right w:val="none" w:sz="0" w:space="0" w:color="auto"/>
          </w:divBdr>
        </w:div>
        <w:div w:id="1474789345">
          <w:marLeft w:val="3330"/>
          <w:marRight w:val="0"/>
          <w:marTop w:val="0"/>
          <w:marBottom w:val="80"/>
          <w:divBdr>
            <w:top w:val="none" w:sz="0" w:space="0" w:color="auto"/>
            <w:left w:val="none" w:sz="0" w:space="0" w:color="auto"/>
            <w:bottom w:val="none" w:sz="0" w:space="0" w:color="auto"/>
            <w:right w:val="none" w:sz="0" w:space="0" w:color="auto"/>
          </w:divBdr>
        </w:div>
        <w:div w:id="16926580">
          <w:marLeft w:val="3330"/>
          <w:marRight w:val="0"/>
          <w:marTop w:val="0"/>
          <w:marBottom w:val="80"/>
          <w:divBdr>
            <w:top w:val="none" w:sz="0" w:space="0" w:color="auto"/>
            <w:left w:val="none" w:sz="0" w:space="0" w:color="auto"/>
            <w:bottom w:val="none" w:sz="0" w:space="0" w:color="auto"/>
            <w:right w:val="none" w:sz="0" w:space="0" w:color="auto"/>
          </w:divBdr>
        </w:div>
        <w:div w:id="1490557455">
          <w:marLeft w:val="3330"/>
          <w:marRight w:val="0"/>
          <w:marTop w:val="0"/>
          <w:marBottom w:val="80"/>
          <w:divBdr>
            <w:top w:val="none" w:sz="0" w:space="0" w:color="auto"/>
            <w:left w:val="none" w:sz="0" w:space="0" w:color="auto"/>
            <w:bottom w:val="none" w:sz="0" w:space="0" w:color="auto"/>
            <w:right w:val="none" w:sz="0" w:space="0" w:color="auto"/>
          </w:divBdr>
        </w:div>
        <w:div w:id="1309630955">
          <w:marLeft w:val="3330"/>
          <w:marRight w:val="0"/>
          <w:marTop w:val="0"/>
          <w:marBottom w:val="80"/>
          <w:divBdr>
            <w:top w:val="none" w:sz="0" w:space="0" w:color="auto"/>
            <w:left w:val="none" w:sz="0" w:space="0" w:color="auto"/>
            <w:bottom w:val="none" w:sz="0" w:space="0" w:color="auto"/>
            <w:right w:val="none" w:sz="0" w:space="0" w:color="auto"/>
          </w:divBdr>
        </w:div>
        <w:div w:id="237717547">
          <w:marLeft w:val="3330"/>
          <w:marRight w:val="0"/>
          <w:marTop w:val="0"/>
          <w:marBottom w:val="80"/>
          <w:divBdr>
            <w:top w:val="none" w:sz="0" w:space="0" w:color="auto"/>
            <w:left w:val="none" w:sz="0" w:space="0" w:color="auto"/>
            <w:bottom w:val="none" w:sz="0" w:space="0" w:color="auto"/>
            <w:right w:val="none" w:sz="0" w:space="0" w:color="auto"/>
          </w:divBdr>
        </w:div>
        <w:div w:id="864631671">
          <w:marLeft w:val="3330"/>
          <w:marRight w:val="0"/>
          <w:marTop w:val="0"/>
          <w:marBottom w:val="80"/>
          <w:divBdr>
            <w:top w:val="none" w:sz="0" w:space="0" w:color="auto"/>
            <w:left w:val="none" w:sz="0" w:space="0" w:color="auto"/>
            <w:bottom w:val="none" w:sz="0" w:space="0" w:color="auto"/>
            <w:right w:val="none" w:sz="0" w:space="0" w:color="auto"/>
          </w:divBdr>
        </w:div>
        <w:div w:id="1491480373">
          <w:marLeft w:val="3330"/>
          <w:marRight w:val="0"/>
          <w:marTop w:val="0"/>
          <w:marBottom w:val="80"/>
          <w:divBdr>
            <w:top w:val="none" w:sz="0" w:space="0" w:color="auto"/>
            <w:left w:val="none" w:sz="0" w:space="0" w:color="auto"/>
            <w:bottom w:val="none" w:sz="0" w:space="0" w:color="auto"/>
            <w:right w:val="none" w:sz="0" w:space="0" w:color="auto"/>
          </w:divBdr>
        </w:div>
        <w:div w:id="359475431">
          <w:marLeft w:val="3330"/>
          <w:marRight w:val="0"/>
          <w:marTop w:val="0"/>
          <w:marBottom w:val="80"/>
          <w:divBdr>
            <w:top w:val="none" w:sz="0" w:space="0" w:color="auto"/>
            <w:left w:val="none" w:sz="0" w:space="0" w:color="auto"/>
            <w:bottom w:val="none" w:sz="0" w:space="0" w:color="auto"/>
            <w:right w:val="none" w:sz="0" w:space="0" w:color="auto"/>
          </w:divBdr>
        </w:div>
        <w:div w:id="999116054">
          <w:marLeft w:val="3330"/>
          <w:marRight w:val="0"/>
          <w:marTop w:val="0"/>
          <w:marBottom w:val="80"/>
          <w:divBdr>
            <w:top w:val="none" w:sz="0" w:space="0" w:color="auto"/>
            <w:left w:val="none" w:sz="0" w:space="0" w:color="auto"/>
            <w:bottom w:val="none" w:sz="0" w:space="0" w:color="auto"/>
            <w:right w:val="none" w:sz="0" w:space="0" w:color="auto"/>
          </w:divBdr>
        </w:div>
        <w:div w:id="1641611517">
          <w:marLeft w:val="3330"/>
          <w:marRight w:val="0"/>
          <w:marTop w:val="0"/>
          <w:marBottom w:val="80"/>
          <w:divBdr>
            <w:top w:val="none" w:sz="0" w:space="0" w:color="auto"/>
            <w:left w:val="none" w:sz="0" w:space="0" w:color="auto"/>
            <w:bottom w:val="none" w:sz="0" w:space="0" w:color="auto"/>
            <w:right w:val="none" w:sz="0" w:space="0" w:color="auto"/>
          </w:divBdr>
        </w:div>
        <w:div w:id="1798572266">
          <w:marLeft w:val="3330"/>
          <w:marRight w:val="0"/>
          <w:marTop w:val="0"/>
          <w:marBottom w:val="80"/>
          <w:divBdr>
            <w:top w:val="none" w:sz="0" w:space="0" w:color="auto"/>
            <w:left w:val="none" w:sz="0" w:space="0" w:color="auto"/>
            <w:bottom w:val="none" w:sz="0" w:space="0" w:color="auto"/>
            <w:right w:val="none" w:sz="0" w:space="0" w:color="auto"/>
          </w:divBdr>
        </w:div>
        <w:div w:id="2012826866">
          <w:marLeft w:val="3330"/>
          <w:marRight w:val="0"/>
          <w:marTop w:val="0"/>
          <w:marBottom w:val="80"/>
          <w:divBdr>
            <w:top w:val="none" w:sz="0" w:space="0" w:color="auto"/>
            <w:left w:val="none" w:sz="0" w:space="0" w:color="auto"/>
            <w:bottom w:val="none" w:sz="0" w:space="0" w:color="auto"/>
            <w:right w:val="none" w:sz="0" w:space="0" w:color="auto"/>
          </w:divBdr>
        </w:div>
        <w:div w:id="1927692783">
          <w:marLeft w:val="3330"/>
          <w:marRight w:val="0"/>
          <w:marTop w:val="0"/>
          <w:marBottom w:val="80"/>
          <w:divBdr>
            <w:top w:val="none" w:sz="0" w:space="0" w:color="auto"/>
            <w:left w:val="none" w:sz="0" w:space="0" w:color="auto"/>
            <w:bottom w:val="none" w:sz="0" w:space="0" w:color="auto"/>
            <w:right w:val="none" w:sz="0" w:space="0" w:color="auto"/>
          </w:divBdr>
        </w:div>
        <w:div w:id="260915565">
          <w:marLeft w:val="3330"/>
          <w:marRight w:val="0"/>
          <w:marTop w:val="0"/>
          <w:marBottom w:val="80"/>
          <w:divBdr>
            <w:top w:val="none" w:sz="0" w:space="0" w:color="auto"/>
            <w:left w:val="none" w:sz="0" w:space="0" w:color="auto"/>
            <w:bottom w:val="none" w:sz="0" w:space="0" w:color="auto"/>
            <w:right w:val="none" w:sz="0" w:space="0" w:color="auto"/>
          </w:divBdr>
        </w:div>
        <w:div w:id="274138275">
          <w:marLeft w:val="3330"/>
          <w:marRight w:val="0"/>
          <w:marTop w:val="0"/>
          <w:marBottom w:val="80"/>
          <w:divBdr>
            <w:top w:val="none" w:sz="0" w:space="0" w:color="auto"/>
            <w:left w:val="none" w:sz="0" w:space="0" w:color="auto"/>
            <w:bottom w:val="none" w:sz="0" w:space="0" w:color="auto"/>
            <w:right w:val="none" w:sz="0" w:space="0" w:color="auto"/>
          </w:divBdr>
        </w:div>
        <w:div w:id="1720007330">
          <w:marLeft w:val="3330"/>
          <w:marRight w:val="0"/>
          <w:marTop w:val="0"/>
          <w:marBottom w:val="80"/>
          <w:divBdr>
            <w:top w:val="none" w:sz="0" w:space="0" w:color="auto"/>
            <w:left w:val="none" w:sz="0" w:space="0" w:color="auto"/>
            <w:bottom w:val="none" w:sz="0" w:space="0" w:color="auto"/>
            <w:right w:val="none" w:sz="0" w:space="0" w:color="auto"/>
          </w:divBdr>
        </w:div>
        <w:div w:id="2035956491">
          <w:marLeft w:val="3330"/>
          <w:marRight w:val="0"/>
          <w:marTop w:val="0"/>
          <w:marBottom w:val="80"/>
          <w:divBdr>
            <w:top w:val="none" w:sz="0" w:space="0" w:color="auto"/>
            <w:left w:val="none" w:sz="0" w:space="0" w:color="auto"/>
            <w:bottom w:val="none" w:sz="0" w:space="0" w:color="auto"/>
            <w:right w:val="none" w:sz="0" w:space="0" w:color="auto"/>
          </w:divBdr>
        </w:div>
        <w:div w:id="816651479">
          <w:marLeft w:val="3330"/>
          <w:marRight w:val="0"/>
          <w:marTop w:val="0"/>
          <w:marBottom w:val="80"/>
          <w:divBdr>
            <w:top w:val="none" w:sz="0" w:space="0" w:color="auto"/>
            <w:left w:val="none" w:sz="0" w:space="0" w:color="auto"/>
            <w:bottom w:val="none" w:sz="0" w:space="0" w:color="auto"/>
            <w:right w:val="none" w:sz="0" w:space="0" w:color="auto"/>
          </w:divBdr>
        </w:div>
        <w:div w:id="28069217">
          <w:marLeft w:val="3330"/>
          <w:marRight w:val="0"/>
          <w:marTop w:val="0"/>
          <w:marBottom w:val="80"/>
          <w:divBdr>
            <w:top w:val="none" w:sz="0" w:space="0" w:color="auto"/>
            <w:left w:val="none" w:sz="0" w:space="0" w:color="auto"/>
            <w:bottom w:val="none" w:sz="0" w:space="0" w:color="auto"/>
            <w:right w:val="none" w:sz="0" w:space="0" w:color="auto"/>
          </w:divBdr>
        </w:div>
        <w:div w:id="590509124">
          <w:marLeft w:val="3330"/>
          <w:marRight w:val="0"/>
          <w:marTop w:val="0"/>
          <w:marBottom w:val="80"/>
          <w:divBdr>
            <w:top w:val="none" w:sz="0" w:space="0" w:color="auto"/>
            <w:left w:val="none" w:sz="0" w:space="0" w:color="auto"/>
            <w:bottom w:val="none" w:sz="0" w:space="0" w:color="auto"/>
            <w:right w:val="none" w:sz="0" w:space="0" w:color="auto"/>
          </w:divBdr>
        </w:div>
        <w:div w:id="291059445">
          <w:marLeft w:val="3330"/>
          <w:marRight w:val="0"/>
          <w:marTop w:val="0"/>
          <w:marBottom w:val="80"/>
          <w:divBdr>
            <w:top w:val="none" w:sz="0" w:space="0" w:color="auto"/>
            <w:left w:val="none" w:sz="0" w:space="0" w:color="auto"/>
            <w:bottom w:val="none" w:sz="0" w:space="0" w:color="auto"/>
            <w:right w:val="none" w:sz="0" w:space="0" w:color="auto"/>
          </w:divBdr>
        </w:div>
        <w:div w:id="2087454954">
          <w:marLeft w:val="3330"/>
          <w:marRight w:val="0"/>
          <w:marTop w:val="0"/>
          <w:marBottom w:val="80"/>
          <w:divBdr>
            <w:top w:val="none" w:sz="0" w:space="0" w:color="auto"/>
            <w:left w:val="none" w:sz="0" w:space="0" w:color="auto"/>
            <w:bottom w:val="none" w:sz="0" w:space="0" w:color="auto"/>
            <w:right w:val="none" w:sz="0" w:space="0" w:color="auto"/>
          </w:divBdr>
        </w:div>
        <w:div w:id="310058901">
          <w:marLeft w:val="3330"/>
          <w:marRight w:val="0"/>
          <w:marTop w:val="0"/>
          <w:marBottom w:val="80"/>
          <w:divBdr>
            <w:top w:val="none" w:sz="0" w:space="0" w:color="auto"/>
            <w:left w:val="none" w:sz="0" w:space="0" w:color="auto"/>
            <w:bottom w:val="none" w:sz="0" w:space="0" w:color="auto"/>
            <w:right w:val="none" w:sz="0" w:space="0" w:color="auto"/>
          </w:divBdr>
        </w:div>
        <w:div w:id="926767495">
          <w:marLeft w:val="3330"/>
          <w:marRight w:val="0"/>
          <w:marTop w:val="0"/>
          <w:marBottom w:val="80"/>
          <w:divBdr>
            <w:top w:val="none" w:sz="0" w:space="0" w:color="auto"/>
            <w:left w:val="none" w:sz="0" w:space="0" w:color="auto"/>
            <w:bottom w:val="none" w:sz="0" w:space="0" w:color="auto"/>
            <w:right w:val="none" w:sz="0" w:space="0" w:color="auto"/>
          </w:divBdr>
        </w:div>
        <w:div w:id="1070493728">
          <w:marLeft w:val="3330"/>
          <w:marRight w:val="0"/>
          <w:marTop w:val="0"/>
          <w:marBottom w:val="80"/>
          <w:divBdr>
            <w:top w:val="none" w:sz="0" w:space="0" w:color="auto"/>
            <w:left w:val="none" w:sz="0" w:space="0" w:color="auto"/>
            <w:bottom w:val="none" w:sz="0" w:space="0" w:color="auto"/>
            <w:right w:val="none" w:sz="0" w:space="0" w:color="auto"/>
          </w:divBdr>
        </w:div>
        <w:div w:id="876041541">
          <w:marLeft w:val="3330"/>
          <w:marRight w:val="0"/>
          <w:marTop w:val="0"/>
          <w:marBottom w:val="80"/>
          <w:divBdr>
            <w:top w:val="none" w:sz="0" w:space="0" w:color="auto"/>
            <w:left w:val="none" w:sz="0" w:space="0" w:color="auto"/>
            <w:bottom w:val="none" w:sz="0" w:space="0" w:color="auto"/>
            <w:right w:val="none" w:sz="0" w:space="0" w:color="auto"/>
          </w:divBdr>
        </w:div>
        <w:div w:id="1745835786">
          <w:marLeft w:val="3330"/>
          <w:marRight w:val="0"/>
          <w:marTop w:val="0"/>
          <w:marBottom w:val="80"/>
          <w:divBdr>
            <w:top w:val="none" w:sz="0" w:space="0" w:color="auto"/>
            <w:left w:val="none" w:sz="0" w:space="0" w:color="auto"/>
            <w:bottom w:val="none" w:sz="0" w:space="0" w:color="auto"/>
            <w:right w:val="none" w:sz="0" w:space="0" w:color="auto"/>
          </w:divBdr>
        </w:div>
        <w:div w:id="1102216961">
          <w:marLeft w:val="3330"/>
          <w:marRight w:val="0"/>
          <w:marTop w:val="0"/>
          <w:marBottom w:val="80"/>
          <w:divBdr>
            <w:top w:val="none" w:sz="0" w:space="0" w:color="auto"/>
            <w:left w:val="none" w:sz="0" w:space="0" w:color="auto"/>
            <w:bottom w:val="none" w:sz="0" w:space="0" w:color="auto"/>
            <w:right w:val="none" w:sz="0" w:space="0" w:color="auto"/>
          </w:divBdr>
        </w:div>
        <w:div w:id="96752010">
          <w:marLeft w:val="3330"/>
          <w:marRight w:val="0"/>
          <w:marTop w:val="0"/>
          <w:marBottom w:val="80"/>
          <w:divBdr>
            <w:top w:val="none" w:sz="0" w:space="0" w:color="auto"/>
            <w:left w:val="none" w:sz="0" w:space="0" w:color="auto"/>
            <w:bottom w:val="none" w:sz="0" w:space="0" w:color="auto"/>
            <w:right w:val="none" w:sz="0" w:space="0" w:color="auto"/>
          </w:divBdr>
        </w:div>
        <w:div w:id="1171337009">
          <w:marLeft w:val="3330"/>
          <w:marRight w:val="0"/>
          <w:marTop w:val="0"/>
          <w:marBottom w:val="80"/>
          <w:divBdr>
            <w:top w:val="none" w:sz="0" w:space="0" w:color="auto"/>
            <w:left w:val="none" w:sz="0" w:space="0" w:color="auto"/>
            <w:bottom w:val="none" w:sz="0" w:space="0" w:color="auto"/>
            <w:right w:val="none" w:sz="0" w:space="0" w:color="auto"/>
          </w:divBdr>
        </w:div>
        <w:div w:id="156313009">
          <w:marLeft w:val="3330"/>
          <w:marRight w:val="0"/>
          <w:marTop w:val="0"/>
          <w:marBottom w:val="80"/>
          <w:divBdr>
            <w:top w:val="none" w:sz="0" w:space="0" w:color="auto"/>
            <w:left w:val="none" w:sz="0" w:space="0" w:color="auto"/>
            <w:bottom w:val="none" w:sz="0" w:space="0" w:color="auto"/>
            <w:right w:val="none" w:sz="0" w:space="0" w:color="auto"/>
          </w:divBdr>
        </w:div>
        <w:div w:id="301887673">
          <w:marLeft w:val="3330"/>
          <w:marRight w:val="0"/>
          <w:marTop w:val="0"/>
          <w:marBottom w:val="80"/>
          <w:divBdr>
            <w:top w:val="none" w:sz="0" w:space="0" w:color="auto"/>
            <w:left w:val="none" w:sz="0" w:space="0" w:color="auto"/>
            <w:bottom w:val="none" w:sz="0" w:space="0" w:color="auto"/>
            <w:right w:val="none" w:sz="0" w:space="0" w:color="auto"/>
          </w:divBdr>
        </w:div>
        <w:div w:id="27461716">
          <w:marLeft w:val="3330"/>
          <w:marRight w:val="0"/>
          <w:marTop w:val="0"/>
          <w:marBottom w:val="80"/>
          <w:divBdr>
            <w:top w:val="none" w:sz="0" w:space="0" w:color="auto"/>
            <w:left w:val="none" w:sz="0" w:space="0" w:color="auto"/>
            <w:bottom w:val="none" w:sz="0" w:space="0" w:color="auto"/>
            <w:right w:val="none" w:sz="0" w:space="0" w:color="auto"/>
          </w:divBdr>
        </w:div>
        <w:div w:id="141429872">
          <w:marLeft w:val="3330"/>
          <w:marRight w:val="0"/>
          <w:marTop w:val="0"/>
          <w:marBottom w:val="80"/>
          <w:divBdr>
            <w:top w:val="none" w:sz="0" w:space="0" w:color="auto"/>
            <w:left w:val="none" w:sz="0" w:space="0" w:color="auto"/>
            <w:bottom w:val="none" w:sz="0" w:space="0" w:color="auto"/>
            <w:right w:val="none" w:sz="0" w:space="0" w:color="auto"/>
          </w:divBdr>
        </w:div>
        <w:div w:id="503203200">
          <w:marLeft w:val="3330"/>
          <w:marRight w:val="0"/>
          <w:marTop w:val="0"/>
          <w:marBottom w:val="80"/>
          <w:divBdr>
            <w:top w:val="none" w:sz="0" w:space="0" w:color="auto"/>
            <w:left w:val="none" w:sz="0" w:space="0" w:color="auto"/>
            <w:bottom w:val="none" w:sz="0" w:space="0" w:color="auto"/>
            <w:right w:val="none" w:sz="0" w:space="0" w:color="auto"/>
          </w:divBdr>
        </w:div>
        <w:div w:id="1294673244">
          <w:marLeft w:val="3330"/>
          <w:marRight w:val="0"/>
          <w:marTop w:val="0"/>
          <w:marBottom w:val="80"/>
          <w:divBdr>
            <w:top w:val="none" w:sz="0" w:space="0" w:color="auto"/>
            <w:left w:val="none" w:sz="0" w:space="0" w:color="auto"/>
            <w:bottom w:val="none" w:sz="0" w:space="0" w:color="auto"/>
            <w:right w:val="none" w:sz="0" w:space="0" w:color="auto"/>
          </w:divBdr>
        </w:div>
        <w:div w:id="1198808832">
          <w:marLeft w:val="3330"/>
          <w:marRight w:val="0"/>
          <w:marTop w:val="0"/>
          <w:marBottom w:val="80"/>
          <w:divBdr>
            <w:top w:val="none" w:sz="0" w:space="0" w:color="auto"/>
            <w:left w:val="none" w:sz="0" w:space="0" w:color="auto"/>
            <w:bottom w:val="none" w:sz="0" w:space="0" w:color="auto"/>
            <w:right w:val="none" w:sz="0" w:space="0" w:color="auto"/>
          </w:divBdr>
        </w:div>
        <w:div w:id="461582999">
          <w:marLeft w:val="3330"/>
          <w:marRight w:val="0"/>
          <w:marTop w:val="0"/>
          <w:marBottom w:val="80"/>
          <w:divBdr>
            <w:top w:val="none" w:sz="0" w:space="0" w:color="auto"/>
            <w:left w:val="none" w:sz="0" w:space="0" w:color="auto"/>
            <w:bottom w:val="none" w:sz="0" w:space="0" w:color="auto"/>
            <w:right w:val="none" w:sz="0" w:space="0" w:color="auto"/>
          </w:divBdr>
        </w:div>
        <w:div w:id="1875342804">
          <w:marLeft w:val="3330"/>
          <w:marRight w:val="0"/>
          <w:marTop w:val="0"/>
          <w:marBottom w:val="80"/>
          <w:divBdr>
            <w:top w:val="none" w:sz="0" w:space="0" w:color="auto"/>
            <w:left w:val="none" w:sz="0" w:space="0" w:color="auto"/>
            <w:bottom w:val="none" w:sz="0" w:space="0" w:color="auto"/>
            <w:right w:val="none" w:sz="0" w:space="0" w:color="auto"/>
          </w:divBdr>
        </w:div>
        <w:div w:id="38556202">
          <w:marLeft w:val="3330"/>
          <w:marRight w:val="0"/>
          <w:marTop w:val="0"/>
          <w:marBottom w:val="80"/>
          <w:divBdr>
            <w:top w:val="none" w:sz="0" w:space="0" w:color="auto"/>
            <w:left w:val="none" w:sz="0" w:space="0" w:color="auto"/>
            <w:bottom w:val="none" w:sz="0" w:space="0" w:color="auto"/>
            <w:right w:val="none" w:sz="0" w:space="0" w:color="auto"/>
          </w:divBdr>
        </w:div>
        <w:div w:id="1082994788">
          <w:marLeft w:val="3330"/>
          <w:marRight w:val="0"/>
          <w:marTop w:val="0"/>
          <w:marBottom w:val="80"/>
          <w:divBdr>
            <w:top w:val="none" w:sz="0" w:space="0" w:color="auto"/>
            <w:left w:val="none" w:sz="0" w:space="0" w:color="auto"/>
            <w:bottom w:val="none" w:sz="0" w:space="0" w:color="auto"/>
            <w:right w:val="none" w:sz="0" w:space="0" w:color="auto"/>
          </w:divBdr>
        </w:div>
        <w:div w:id="2138912600">
          <w:marLeft w:val="3330"/>
          <w:marRight w:val="0"/>
          <w:marTop w:val="0"/>
          <w:marBottom w:val="80"/>
          <w:divBdr>
            <w:top w:val="none" w:sz="0" w:space="0" w:color="auto"/>
            <w:left w:val="none" w:sz="0" w:space="0" w:color="auto"/>
            <w:bottom w:val="none" w:sz="0" w:space="0" w:color="auto"/>
            <w:right w:val="none" w:sz="0" w:space="0" w:color="auto"/>
          </w:divBdr>
        </w:div>
        <w:div w:id="1392969128">
          <w:marLeft w:val="3330"/>
          <w:marRight w:val="0"/>
          <w:marTop w:val="0"/>
          <w:marBottom w:val="80"/>
          <w:divBdr>
            <w:top w:val="none" w:sz="0" w:space="0" w:color="auto"/>
            <w:left w:val="none" w:sz="0" w:space="0" w:color="auto"/>
            <w:bottom w:val="none" w:sz="0" w:space="0" w:color="auto"/>
            <w:right w:val="none" w:sz="0" w:space="0" w:color="auto"/>
          </w:divBdr>
        </w:div>
        <w:div w:id="1970477430">
          <w:marLeft w:val="3330"/>
          <w:marRight w:val="0"/>
          <w:marTop w:val="0"/>
          <w:marBottom w:val="80"/>
          <w:divBdr>
            <w:top w:val="none" w:sz="0" w:space="0" w:color="auto"/>
            <w:left w:val="none" w:sz="0" w:space="0" w:color="auto"/>
            <w:bottom w:val="none" w:sz="0" w:space="0" w:color="auto"/>
            <w:right w:val="none" w:sz="0" w:space="0" w:color="auto"/>
          </w:divBdr>
        </w:div>
        <w:div w:id="1231578885">
          <w:marLeft w:val="3330"/>
          <w:marRight w:val="0"/>
          <w:marTop w:val="0"/>
          <w:marBottom w:val="80"/>
          <w:divBdr>
            <w:top w:val="none" w:sz="0" w:space="0" w:color="auto"/>
            <w:left w:val="none" w:sz="0" w:space="0" w:color="auto"/>
            <w:bottom w:val="none" w:sz="0" w:space="0" w:color="auto"/>
            <w:right w:val="none" w:sz="0" w:space="0" w:color="auto"/>
          </w:divBdr>
        </w:div>
        <w:div w:id="1465654018">
          <w:marLeft w:val="3330"/>
          <w:marRight w:val="0"/>
          <w:marTop w:val="0"/>
          <w:marBottom w:val="80"/>
          <w:divBdr>
            <w:top w:val="none" w:sz="0" w:space="0" w:color="auto"/>
            <w:left w:val="none" w:sz="0" w:space="0" w:color="auto"/>
            <w:bottom w:val="none" w:sz="0" w:space="0" w:color="auto"/>
            <w:right w:val="none" w:sz="0" w:space="0" w:color="auto"/>
          </w:divBdr>
        </w:div>
        <w:div w:id="994264102">
          <w:marLeft w:val="3330"/>
          <w:marRight w:val="0"/>
          <w:marTop w:val="0"/>
          <w:marBottom w:val="80"/>
          <w:divBdr>
            <w:top w:val="none" w:sz="0" w:space="0" w:color="auto"/>
            <w:left w:val="none" w:sz="0" w:space="0" w:color="auto"/>
            <w:bottom w:val="none" w:sz="0" w:space="0" w:color="auto"/>
            <w:right w:val="none" w:sz="0" w:space="0" w:color="auto"/>
          </w:divBdr>
        </w:div>
        <w:div w:id="349992548">
          <w:marLeft w:val="3330"/>
          <w:marRight w:val="0"/>
          <w:marTop w:val="0"/>
          <w:marBottom w:val="80"/>
          <w:divBdr>
            <w:top w:val="none" w:sz="0" w:space="0" w:color="auto"/>
            <w:left w:val="none" w:sz="0" w:space="0" w:color="auto"/>
            <w:bottom w:val="none" w:sz="0" w:space="0" w:color="auto"/>
            <w:right w:val="none" w:sz="0" w:space="0" w:color="auto"/>
          </w:divBdr>
        </w:div>
        <w:div w:id="225528763">
          <w:marLeft w:val="3330"/>
          <w:marRight w:val="0"/>
          <w:marTop w:val="0"/>
          <w:marBottom w:val="80"/>
          <w:divBdr>
            <w:top w:val="none" w:sz="0" w:space="0" w:color="auto"/>
            <w:left w:val="none" w:sz="0" w:space="0" w:color="auto"/>
            <w:bottom w:val="none" w:sz="0" w:space="0" w:color="auto"/>
            <w:right w:val="none" w:sz="0" w:space="0" w:color="auto"/>
          </w:divBdr>
        </w:div>
        <w:div w:id="1670672102">
          <w:marLeft w:val="3330"/>
          <w:marRight w:val="0"/>
          <w:marTop w:val="0"/>
          <w:marBottom w:val="80"/>
          <w:divBdr>
            <w:top w:val="none" w:sz="0" w:space="0" w:color="auto"/>
            <w:left w:val="none" w:sz="0" w:space="0" w:color="auto"/>
            <w:bottom w:val="none" w:sz="0" w:space="0" w:color="auto"/>
            <w:right w:val="none" w:sz="0" w:space="0" w:color="auto"/>
          </w:divBdr>
        </w:div>
        <w:div w:id="597300493">
          <w:marLeft w:val="3330"/>
          <w:marRight w:val="0"/>
          <w:marTop w:val="0"/>
          <w:marBottom w:val="80"/>
          <w:divBdr>
            <w:top w:val="none" w:sz="0" w:space="0" w:color="auto"/>
            <w:left w:val="none" w:sz="0" w:space="0" w:color="auto"/>
            <w:bottom w:val="none" w:sz="0" w:space="0" w:color="auto"/>
            <w:right w:val="none" w:sz="0" w:space="0" w:color="auto"/>
          </w:divBdr>
        </w:div>
        <w:div w:id="795761080">
          <w:marLeft w:val="3326"/>
          <w:marRight w:val="0"/>
          <w:marTop w:val="0"/>
          <w:marBottom w:val="80"/>
          <w:divBdr>
            <w:top w:val="none" w:sz="0" w:space="0" w:color="auto"/>
            <w:left w:val="none" w:sz="0" w:space="0" w:color="auto"/>
            <w:bottom w:val="none" w:sz="0" w:space="0" w:color="auto"/>
            <w:right w:val="none" w:sz="0" w:space="0" w:color="auto"/>
          </w:divBdr>
        </w:div>
        <w:div w:id="128519993">
          <w:marLeft w:val="3326"/>
          <w:marRight w:val="0"/>
          <w:marTop w:val="0"/>
          <w:marBottom w:val="80"/>
          <w:divBdr>
            <w:top w:val="none" w:sz="0" w:space="0" w:color="auto"/>
            <w:left w:val="none" w:sz="0" w:space="0" w:color="auto"/>
            <w:bottom w:val="none" w:sz="0" w:space="0" w:color="auto"/>
            <w:right w:val="none" w:sz="0" w:space="0" w:color="auto"/>
          </w:divBdr>
        </w:div>
        <w:div w:id="2108311294">
          <w:marLeft w:val="3326"/>
          <w:marRight w:val="0"/>
          <w:marTop w:val="0"/>
          <w:marBottom w:val="80"/>
          <w:divBdr>
            <w:top w:val="none" w:sz="0" w:space="0" w:color="auto"/>
            <w:left w:val="none" w:sz="0" w:space="0" w:color="auto"/>
            <w:bottom w:val="none" w:sz="0" w:space="0" w:color="auto"/>
            <w:right w:val="none" w:sz="0" w:space="0" w:color="auto"/>
          </w:divBdr>
        </w:div>
        <w:div w:id="391925745">
          <w:marLeft w:val="3326"/>
          <w:marRight w:val="0"/>
          <w:marTop w:val="0"/>
          <w:marBottom w:val="80"/>
          <w:divBdr>
            <w:top w:val="none" w:sz="0" w:space="0" w:color="auto"/>
            <w:left w:val="none" w:sz="0" w:space="0" w:color="auto"/>
            <w:bottom w:val="none" w:sz="0" w:space="0" w:color="auto"/>
            <w:right w:val="none" w:sz="0" w:space="0" w:color="auto"/>
          </w:divBdr>
        </w:div>
        <w:div w:id="1674918028">
          <w:marLeft w:val="3326"/>
          <w:marRight w:val="0"/>
          <w:marTop w:val="0"/>
          <w:marBottom w:val="80"/>
          <w:divBdr>
            <w:top w:val="none" w:sz="0" w:space="0" w:color="auto"/>
            <w:left w:val="none" w:sz="0" w:space="0" w:color="auto"/>
            <w:bottom w:val="none" w:sz="0" w:space="0" w:color="auto"/>
            <w:right w:val="none" w:sz="0" w:space="0" w:color="auto"/>
          </w:divBdr>
        </w:div>
        <w:div w:id="1495030335">
          <w:marLeft w:val="3326"/>
          <w:marRight w:val="0"/>
          <w:marTop w:val="0"/>
          <w:marBottom w:val="80"/>
          <w:divBdr>
            <w:top w:val="none" w:sz="0" w:space="0" w:color="auto"/>
            <w:left w:val="none" w:sz="0" w:space="0" w:color="auto"/>
            <w:bottom w:val="none" w:sz="0" w:space="0" w:color="auto"/>
            <w:right w:val="none" w:sz="0" w:space="0" w:color="auto"/>
          </w:divBdr>
        </w:div>
        <w:div w:id="1211185563">
          <w:marLeft w:val="3326"/>
          <w:marRight w:val="0"/>
          <w:marTop w:val="0"/>
          <w:marBottom w:val="80"/>
          <w:divBdr>
            <w:top w:val="none" w:sz="0" w:space="0" w:color="auto"/>
            <w:left w:val="none" w:sz="0" w:space="0" w:color="auto"/>
            <w:bottom w:val="none" w:sz="0" w:space="0" w:color="auto"/>
            <w:right w:val="none" w:sz="0" w:space="0" w:color="auto"/>
          </w:divBdr>
        </w:div>
        <w:div w:id="1994020914">
          <w:marLeft w:val="3326"/>
          <w:marRight w:val="0"/>
          <w:marTop w:val="0"/>
          <w:marBottom w:val="80"/>
          <w:divBdr>
            <w:top w:val="none" w:sz="0" w:space="0" w:color="auto"/>
            <w:left w:val="none" w:sz="0" w:space="0" w:color="auto"/>
            <w:bottom w:val="none" w:sz="0" w:space="0" w:color="auto"/>
            <w:right w:val="none" w:sz="0" w:space="0" w:color="auto"/>
          </w:divBdr>
        </w:div>
        <w:div w:id="704675348">
          <w:marLeft w:val="3326"/>
          <w:marRight w:val="0"/>
          <w:marTop w:val="0"/>
          <w:marBottom w:val="80"/>
          <w:divBdr>
            <w:top w:val="none" w:sz="0" w:space="0" w:color="auto"/>
            <w:left w:val="none" w:sz="0" w:space="0" w:color="auto"/>
            <w:bottom w:val="none" w:sz="0" w:space="0" w:color="auto"/>
            <w:right w:val="none" w:sz="0" w:space="0" w:color="auto"/>
          </w:divBdr>
        </w:div>
        <w:div w:id="1736004398">
          <w:marLeft w:val="3326"/>
          <w:marRight w:val="0"/>
          <w:marTop w:val="0"/>
          <w:marBottom w:val="80"/>
          <w:divBdr>
            <w:top w:val="none" w:sz="0" w:space="0" w:color="auto"/>
            <w:left w:val="none" w:sz="0" w:space="0" w:color="auto"/>
            <w:bottom w:val="none" w:sz="0" w:space="0" w:color="auto"/>
            <w:right w:val="none" w:sz="0" w:space="0" w:color="auto"/>
          </w:divBdr>
        </w:div>
        <w:div w:id="584266730">
          <w:marLeft w:val="3326"/>
          <w:marRight w:val="0"/>
          <w:marTop w:val="0"/>
          <w:marBottom w:val="80"/>
          <w:divBdr>
            <w:top w:val="none" w:sz="0" w:space="0" w:color="auto"/>
            <w:left w:val="none" w:sz="0" w:space="0" w:color="auto"/>
            <w:bottom w:val="none" w:sz="0" w:space="0" w:color="auto"/>
            <w:right w:val="none" w:sz="0" w:space="0" w:color="auto"/>
          </w:divBdr>
        </w:div>
        <w:div w:id="1076631570">
          <w:marLeft w:val="3326"/>
          <w:marRight w:val="0"/>
          <w:marTop w:val="0"/>
          <w:marBottom w:val="80"/>
          <w:divBdr>
            <w:top w:val="none" w:sz="0" w:space="0" w:color="auto"/>
            <w:left w:val="none" w:sz="0" w:space="0" w:color="auto"/>
            <w:bottom w:val="none" w:sz="0" w:space="0" w:color="auto"/>
            <w:right w:val="none" w:sz="0" w:space="0" w:color="auto"/>
          </w:divBdr>
        </w:div>
        <w:div w:id="32854073">
          <w:marLeft w:val="3326"/>
          <w:marRight w:val="0"/>
          <w:marTop w:val="0"/>
          <w:marBottom w:val="80"/>
          <w:divBdr>
            <w:top w:val="none" w:sz="0" w:space="0" w:color="auto"/>
            <w:left w:val="none" w:sz="0" w:space="0" w:color="auto"/>
            <w:bottom w:val="none" w:sz="0" w:space="0" w:color="auto"/>
            <w:right w:val="none" w:sz="0" w:space="0" w:color="auto"/>
          </w:divBdr>
        </w:div>
        <w:div w:id="1012103523">
          <w:marLeft w:val="3326"/>
          <w:marRight w:val="0"/>
          <w:marTop w:val="0"/>
          <w:marBottom w:val="80"/>
          <w:divBdr>
            <w:top w:val="none" w:sz="0" w:space="0" w:color="auto"/>
            <w:left w:val="none" w:sz="0" w:space="0" w:color="auto"/>
            <w:bottom w:val="none" w:sz="0" w:space="0" w:color="auto"/>
            <w:right w:val="none" w:sz="0" w:space="0" w:color="auto"/>
          </w:divBdr>
        </w:div>
        <w:div w:id="1963532430">
          <w:marLeft w:val="3326"/>
          <w:marRight w:val="0"/>
          <w:marTop w:val="0"/>
          <w:marBottom w:val="80"/>
          <w:divBdr>
            <w:top w:val="none" w:sz="0" w:space="0" w:color="auto"/>
            <w:left w:val="none" w:sz="0" w:space="0" w:color="auto"/>
            <w:bottom w:val="none" w:sz="0" w:space="0" w:color="auto"/>
            <w:right w:val="none" w:sz="0" w:space="0" w:color="auto"/>
          </w:divBdr>
        </w:div>
        <w:div w:id="2008902980">
          <w:marLeft w:val="3326"/>
          <w:marRight w:val="0"/>
          <w:marTop w:val="0"/>
          <w:marBottom w:val="80"/>
          <w:divBdr>
            <w:top w:val="none" w:sz="0" w:space="0" w:color="auto"/>
            <w:left w:val="none" w:sz="0" w:space="0" w:color="auto"/>
            <w:bottom w:val="none" w:sz="0" w:space="0" w:color="auto"/>
            <w:right w:val="none" w:sz="0" w:space="0" w:color="auto"/>
          </w:divBdr>
        </w:div>
        <w:div w:id="2047754768">
          <w:marLeft w:val="3326"/>
          <w:marRight w:val="0"/>
          <w:marTop w:val="0"/>
          <w:marBottom w:val="80"/>
          <w:divBdr>
            <w:top w:val="none" w:sz="0" w:space="0" w:color="auto"/>
            <w:left w:val="none" w:sz="0" w:space="0" w:color="auto"/>
            <w:bottom w:val="none" w:sz="0" w:space="0" w:color="auto"/>
            <w:right w:val="none" w:sz="0" w:space="0" w:color="auto"/>
          </w:divBdr>
        </w:div>
        <w:div w:id="2102796577">
          <w:marLeft w:val="3326"/>
          <w:marRight w:val="0"/>
          <w:marTop w:val="0"/>
          <w:marBottom w:val="80"/>
          <w:divBdr>
            <w:top w:val="none" w:sz="0" w:space="0" w:color="auto"/>
            <w:left w:val="none" w:sz="0" w:space="0" w:color="auto"/>
            <w:bottom w:val="none" w:sz="0" w:space="0" w:color="auto"/>
            <w:right w:val="none" w:sz="0" w:space="0" w:color="auto"/>
          </w:divBdr>
        </w:div>
        <w:div w:id="1965648588">
          <w:marLeft w:val="3326"/>
          <w:marRight w:val="0"/>
          <w:marTop w:val="0"/>
          <w:marBottom w:val="80"/>
          <w:divBdr>
            <w:top w:val="none" w:sz="0" w:space="0" w:color="auto"/>
            <w:left w:val="none" w:sz="0" w:space="0" w:color="auto"/>
            <w:bottom w:val="none" w:sz="0" w:space="0" w:color="auto"/>
            <w:right w:val="none" w:sz="0" w:space="0" w:color="auto"/>
          </w:divBdr>
        </w:div>
        <w:div w:id="1225487970">
          <w:marLeft w:val="3326"/>
          <w:marRight w:val="0"/>
          <w:marTop w:val="0"/>
          <w:marBottom w:val="80"/>
          <w:divBdr>
            <w:top w:val="none" w:sz="0" w:space="0" w:color="auto"/>
            <w:left w:val="none" w:sz="0" w:space="0" w:color="auto"/>
            <w:bottom w:val="none" w:sz="0" w:space="0" w:color="auto"/>
            <w:right w:val="none" w:sz="0" w:space="0" w:color="auto"/>
          </w:divBdr>
        </w:div>
        <w:div w:id="677850038">
          <w:marLeft w:val="3326"/>
          <w:marRight w:val="0"/>
          <w:marTop w:val="0"/>
          <w:marBottom w:val="80"/>
          <w:divBdr>
            <w:top w:val="none" w:sz="0" w:space="0" w:color="auto"/>
            <w:left w:val="none" w:sz="0" w:space="0" w:color="auto"/>
            <w:bottom w:val="none" w:sz="0" w:space="0" w:color="auto"/>
            <w:right w:val="none" w:sz="0" w:space="0" w:color="auto"/>
          </w:divBdr>
        </w:div>
        <w:div w:id="45640796">
          <w:marLeft w:val="3326"/>
          <w:marRight w:val="0"/>
          <w:marTop w:val="0"/>
          <w:marBottom w:val="80"/>
          <w:divBdr>
            <w:top w:val="none" w:sz="0" w:space="0" w:color="auto"/>
            <w:left w:val="none" w:sz="0" w:space="0" w:color="auto"/>
            <w:bottom w:val="none" w:sz="0" w:space="0" w:color="auto"/>
            <w:right w:val="none" w:sz="0" w:space="0" w:color="auto"/>
          </w:divBdr>
        </w:div>
        <w:div w:id="520359712">
          <w:marLeft w:val="3326"/>
          <w:marRight w:val="0"/>
          <w:marTop w:val="0"/>
          <w:marBottom w:val="80"/>
          <w:divBdr>
            <w:top w:val="none" w:sz="0" w:space="0" w:color="auto"/>
            <w:left w:val="none" w:sz="0" w:space="0" w:color="auto"/>
            <w:bottom w:val="none" w:sz="0" w:space="0" w:color="auto"/>
            <w:right w:val="none" w:sz="0" w:space="0" w:color="auto"/>
          </w:divBdr>
        </w:div>
        <w:div w:id="1383209692">
          <w:marLeft w:val="3326"/>
          <w:marRight w:val="0"/>
          <w:marTop w:val="0"/>
          <w:marBottom w:val="80"/>
          <w:divBdr>
            <w:top w:val="none" w:sz="0" w:space="0" w:color="auto"/>
            <w:left w:val="none" w:sz="0" w:space="0" w:color="auto"/>
            <w:bottom w:val="none" w:sz="0" w:space="0" w:color="auto"/>
            <w:right w:val="none" w:sz="0" w:space="0" w:color="auto"/>
          </w:divBdr>
        </w:div>
        <w:div w:id="1972010763">
          <w:marLeft w:val="3326"/>
          <w:marRight w:val="0"/>
          <w:marTop w:val="0"/>
          <w:marBottom w:val="80"/>
          <w:divBdr>
            <w:top w:val="none" w:sz="0" w:space="0" w:color="auto"/>
            <w:left w:val="none" w:sz="0" w:space="0" w:color="auto"/>
            <w:bottom w:val="none" w:sz="0" w:space="0" w:color="auto"/>
            <w:right w:val="none" w:sz="0" w:space="0" w:color="auto"/>
          </w:divBdr>
        </w:div>
        <w:div w:id="1689521034">
          <w:marLeft w:val="3326"/>
          <w:marRight w:val="0"/>
          <w:marTop w:val="0"/>
          <w:marBottom w:val="80"/>
          <w:divBdr>
            <w:top w:val="none" w:sz="0" w:space="0" w:color="auto"/>
            <w:left w:val="none" w:sz="0" w:space="0" w:color="auto"/>
            <w:bottom w:val="none" w:sz="0" w:space="0" w:color="auto"/>
            <w:right w:val="none" w:sz="0" w:space="0" w:color="auto"/>
          </w:divBdr>
        </w:div>
        <w:div w:id="1254047769">
          <w:marLeft w:val="3326"/>
          <w:marRight w:val="0"/>
          <w:marTop w:val="0"/>
          <w:marBottom w:val="80"/>
          <w:divBdr>
            <w:top w:val="none" w:sz="0" w:space="0" w:color="auto"/>
            <w:left w:val="none" w:sz="0" w:space="0" w:color="auto"/>
            <w:bottom w:val="none" w:sz="0" w:space="0" w:color="auto"/>
            <w:right w:val="none" w:sz="0" w:space="0" w:color="auto"/>
          </w:divBdr>
        </w:div>
        <w:div w:id="361590485">
          <w:marLeft w:val="3326"/>
          <w:marRight w:val="0"/>
          <w:marTop w:val="0"/>
          <w:marBottom w:val="80"/>
          <w:divBdr>
            <w:top w:val="none" w:sz="0" w:space="0" w:color="auto"/>
            <w:left w:val="none" w:sz="0" w:space="0" w:color="auto"/>
            <w:bottom w:val="none" w:sz="0" w:space="0" w:color="auto"/>
            <w:right w:val="none" w:sz="0" w:space="0" w:color="auto"/>
          </w:divBdr>
        </w:div>
        <w:div w:id="126975485">
          <w:marLeft w:val="3326"/>
          <w:marRight w:val="0"/>
          <w:marTop w:val="0"/>
          <w:marBottom w:val="80"/>
          <w:divBdr>
            <w:top w:val="none" w:sz="0" w:space="0" w:color="auto"/>
            <w:left w:val="none" w:sz="0" w:space="0" w:color="auto"/>
            <w:bottom w:val="none" w:sz="0" w:space="0" w:color="auto"/>
            <w:right w:val="none" w:sz="0" w:space="0" w:color="auto"/>
          </w:divBdr>
        </w:div>
        <w:div w:id="1915121701">
          <w:marLeft w:val="3326"/>
          <w:marRight w:val="0"/>
          <w:marTop w:val="0"/>
          <w:marBottom w:val="80"/>
          <w:divBdr>
            <w:top w:val="none" w:sz="0" w:space="0" w:color="auto"/>
            <w:left w:val="none" w:sz="0" w:space="0" w:color="auto"/>
            <w:bottom w:val="none" w:sz="0" w:space="0" w:color="auto"/>
            <w:right w:val="none" w:sz="0" w:space="0" w:color="auto"/>
          </w:divBdr>
        </w:div>
        <w:div w:id="1382828039">
          <w:marLeft w:val="3326"/>
          <w:marRight w:val="0"/>
          <w:marTop w:val="0"/>
          <w:marBottom w:val="80"/>
          <w:divBdr>
            <w:top w:val="none" w:sz="0" w:space="0" w:color="auto"/>
            <w:left w:val="none" w:sz="0" w:space="0" w:color="auto"/>
            <w:bottom w:val="none" w:sz="0" w:space="0" w:color="auto"/>
            <w:right w:val="none" w:sz="0" w:space="0" w:color="auto"/>
          </w:divBdr>
        </w:div>
        <w:div w:id="1510564875">
          <w:marLeft w:val="3326"/>
          <w:marRight w:val="0"/>
          <w:marTop w:val="0"/>
          <w:marBottom w:val="80"/>
          <w:divBdr>
            <w:top w:val="none" w:sz="0" w:space="0" w:color="auto"/>
            <w:left w:val="none" w:sz="0" w:space="0" w:color="auto"/>
            <w:bottom w:val="none" w:sz="0" w:space="0" w:color="auto"/>
            <w:right w:val="none" w:sz="0" w:space="0" w:color="auto"/>
          </w:divBdr>
        </w:div>
        <w:div w:id="272910066">
          <w:marLeft w:val="3326"/>
          <w:marRight w:val="0"/>
          <w:marTop w:val="0"/>
          <w:marBottom w:val="80"/>
          <w:divBdr>
            <w:top w:val="none" w:sz="0" w:space="0" w:color="auto"/>
            <w:left w:val="none" w:sz="0" w:space="0" w:color="auto"/>
            <w:bottom w:val="none" w:sz="0" w:space="0" w:color="auto"/>
            <w:right w:val="none" w:sz="0" w:space="0" w:color="auto"/>
          </w:divBdr>
        </w:div>
        <w:div w:id="1074283084">
          <w:marLeft w:val="3326"/>
          <w:marRight w:val="0"/>
          <w:marTop w:val="0"/>
          <w:marBottom w:val="80"/>
          <w:divBdr>
            <w:top w:val="none" w:sz="0" w:space="0" w:color="auto"/>
            <w:left w:val="none" w:sz="0" w:space="0" w:color="auto"/>
            <w:bottom w:val="none" w:sz="0" w:space="0" w:color="auto"/>
            <w:right w:val="none" w:sz="0" w:space="0" w:color="auto"/>
          </w:divBdr>
        </w:div>
        <w:div w:id="2123039171">
          <w:marLeft w:val="3326"/>
          <w:marRight w:val="0"/>
          <w:marTop w:val="0"/>
          <w:marBottom w:val="80"/>
          <w:divBdr>
            <w:top w:val="none" w:sz="0" w:space="0" w:color="auto"/>
            <w:left w:val="none" w:sz="0" w:space="0" w:color="auto"/>
            <w:bottom w:val="none" w:sz="0" w:space="0" w:color="auto"/>
            <w:right w:val="none" w:sz="0" w:space="0" w:color="auto"/>
          </w:divBdr>
        </w:div>
        <w:div w:id="633566120">
          <w:marLeft w:val="3326"/>
          <w:marRight w:val="0"/>
          <w:marTop w:val="0"/>
          <w:marBottom w:val="80"/>
          <w:divBdr>
            <w:top w:val="none" w:sz="0" w:space="0" w:color="auto"/>
            <w:left w:val="none" w:sz="0" w:space="0" w:color="auto"/>
            <w:bottom w:val="none" w:sz="0" w:space="0" w:color="auto"/>
            <w:right w:val="none" w:sz="0" w:space="0" w:color="auto"/>
          </w:divBdr>
        </w:div>
        <w:div w:id="490829744">
          <w:marLeft w:val="3326"/>
          <w:marRight w:val="0"/>
          <w:marTop w:val="0"/>
          <w:marBottom w:val="80"/>
          <w:divBdr>
            <w:top w:val="none" w:sz="0" w:space="0" w:color="auto"/>
            <w:left w:val="none" w:sz="0" w:space="0" w:color="auto"/>
            <w:bottom w:val="none" w:sz="0" w:space="0" w:color="auto"/>
            <w:right w:val="none" w:sz="0" w:space="0" w:color="auto"/>
          </w:divBdr>
        </w:div>
        <w:div w:id="1282809129">
          <w:marLeft w:val="3326"/>
          <w:marRight w:val="0"/>
          <w:marTop w:val="0"/>
          <w:marBottom w:val="80"/>
          <w:divBdr>
            <w:top w:val="none" w:sz="0" w:space="0" w:color="auto"/>
            <w:left w:val="none" w:sz="0" w:space="0" w:color="auto"/>
            <w:bottom w:val="none" w:sz="0" w:space="0" w:color="auto"/>
            <w:right w:val="none" w:sz="0" w:space="0" w:color="auto"/>
          </w:divBdr>
        </w:div>
        <w:div w:id="1289431952">
          <w:marLeft w:val="3326"/>
          <w:marRight w:val="0"/>
          <w:marTop w:val="0"/>
          <w:marBottom w:val="80"/>
          <w:divBdr>
            <w:top w:val="none" w:sz="0" w:space="0" w:color="auto"/>
            <w:left w:val="none" w:sz="0" w:space="0" w:color="auto"/>
            <w:bottom w:val="none" w:sz="0" w:space="0" w:color="auto"/>
            <w:right w:val="none" w:sz="0" w:space="0" w:color="auto"/>
          </w:divBdr>
        </w:div>
        <w:div w:id="956907766">
          <w:marLeft w:val="3326"/>
          <w:marRight w:val="0"/>
          <w:marTop w:val="0"/>
          <w:marBottom w:val="80"/>
          <w:divBdr>
            <w:top w:val="none" w:sz="0" w:space="0" w:color="auto"/>
            <w:left w:val="none" w:sz="0" w:space="0" w:color="auto"/>
            <w:bottom w:val="none" w:sz="0" w:space="0" w:color="auto"/>
            <w:right w:val="none" w:sz="0" w:space="0" w:color="auto"/>
          </w:divBdr>
        </w:div>
        <w:div w:id="1177309636">
          <w:marLeft w:val="3326"/>
          <w:marRight w:val="0"/>
          <w:marTop w:val="0"/>
          <w:marBottom w:val="80"/>
          <w:divBdr>
            <w:top w:val="none" w:sz="0" w:space="0" w:color="auto"/>
            <w:left w:val="none" w:sz="0" w:space="0" w:color="auto"/>
            <w:bottom w:val="none" w:sz="0" w:space="0" w:color="auto"/>
            <w:right w:val="none" w:sz="0" w:space="0" w:color="auto"/>
          </w:divBdr>
        </w:div>
        <w:div w:id="1613853940">
          <w:marLeft w:val="3326"/>
          <w:marRight w:val="0"/>
          <w:marTop w:val="0"/>
          <w:marBottom w:val="80"/>
          <w:divBdr>
            <w:top w:val="none" w:sz="0" w:space="0" w:color="auto"/>
            <w:left w:val="none" w:sz="0" w:space="0" w:color="auto"/>
            <w:bottom w:val="none" w:sz="0" w:space="0" w:color="auto"/>
            <w:right w:val="none" w:sz="0" w:space="0" w:color="auto"/>
          </w:divBdr>
        </w:div>
        <w:div w:id="1371148578">
          <w:marLeft w:val="3326"/>
          <w:marRight w:val="0"/>
          <w:marTop w:val="0"/>
          <w:marBottom w:val="80"/>
          <w:divBdr>
            <w:top w:val="none" w:sz="0" w:space="0" w:color="auto"/>
            <w:left w:val="none" w:sz="0" w:space="0" w:color="auto"/>
            <w:bottom w:val="none" w:sz="0" w:space="0" w:color="auto"/>
            <w:right w:val="none" w:sz="0" w:space="0" w:color="auto"/>
          </w:divBdr>
        </w:div>
        <w:div w:id="1377465560">
          <w:marLeft w:val="3326"/>
          <w:marRight w:val="0"/>
          <w:marTop w:val="0"/>
          <w:marBottom w:val="80"/>
          <w:divBdr>
            <w:top w:val="none" w:sz="0" w:space="0" w:color="auto"/>
            <w:left w:val="none" w:sz="0" w:space="0" w:color="auto"/>
            <w:bottom w:val="none" w:sz="0" w:space="0" w:color="auto"/>
            <w:right w:val="none" w:sz="0" w:space="0" w:color="auto"/>
          </w:divBdr>
        </w:div>
        <w:div w:id="624889886">
          <w:marLeft w:val="3326"/>
          <w:marRight w:val="0"/>
          <w:marTop w:val="0"/>
          <w:marBottom w:val="80"/>
          <w:divBdr>
            <w:top w:val="none" w:sz="0" w:space="0" w:color="auto"/>
            <w:left w:val="none" w:sz="0" w:space="0" w:color="auto"/>
            <w:bottom w:val="none" w:sz="0" w:space="0" w:color="auto"/>
            <w:right w:val="none" w:sz="0" w:space="0" w:color="auto"/>
          </w:divBdr>
        </w:div>
        <w:div w:id="1845822069">
          <w:marLeft w:val="3326"/>
          <w:marRight w:val="0"/>
          <w:marTop w:val="0"/>
          <w:marBottom w:val="80"/>
          <w:divBdr>
            <w:top w:val="none" w:sz="0" w:space="0" w:color="auto"/>
            <w:left w:val="none" w:sz="0" w:space="0" w:color="auto"/>
            <w:bottom w:val="none" w:sz="0" w:space="0" w:color="auto"/>
            <w:right w:val="none" w:sz="0" w:space="0" w:color="auto"/>
          </w:divBdr>
        </w:div>
        <w:div w:id="938682469">
          <w:marLeft w:val="3326"/>
          <w:marRight w:val="0"/>
          <w:marTop w:val="0"/>
          <w:marBottom w:val="80"/>
          <w:divBdr>
            <w:top w:val="none" w:sz="0" w:space="0" w:color="auto"/>
            <w:left w:val="none" w:sz="0" w:space="0" w:color="auto"/>
            <w:bottom w:val="none" w:sz="0" w:space="0" w:color="auto"/>
            <w:right w:val="none" w:sz="0" w:space="0" w:color="auto"/>
          </w:divBdr>
        </w:div>
        <w:div w:id="988053366">
          <w:marLeft w:val="3326"/>
          <w:marRight w:val="0"/>
          <w:marTop w:val="0"/>
          <w:marBottom w:val="80"/>
          <w:divBdr>
            <w:top w:val="none" w:sz="0" w:space="0" w:color="auto"/>
            <w:left w:val="none" w:sz="0" w:space="0" w:color="auto"/>
            <w:bottom w:val="none" w:sz="0" w:space="0" w:color="auto"/>
            <w:right w:val="none" w:sz="0" w:space="0" w:color="auto"/>
          </w:divBdr>
        </w:div>
        <w:div w:id="176627514">
          <w:marLeft w:val="3326"/>
          <w:marRight w:val="0"/>
          <w:marTop w:val="0"/>
          <w:marBottom w:val="80"/>
          <w:divBdr>
            <w:top w:val="none" w:sz="0" w:space="0" w:color="auto"/>
            <w:left w:val="none" w:sz="0" w:space="0" w:color="auto"/>
            <w:bottom w:val="none" w:sz="0" w:space="0" w:color="auto"/>
            <w:right w:val="none" w:sz="0" w:space="0" w:color="auto"/>
          </w:divBdr>
        </w:div>
        <w:div w:id="49572616">
          <w:marLeft w:val="3326"/>
          <w:marRight w:val="0"/>
          <w:marTop w:val="0"/>
          <w:marBottom w:val="80"/>
          <w:divBdr>
            <w:top w:val="none" w:sz="0" w:space="0" w:color="auto"/>
            <w:left w:val="none" w:sz="0" w:space="0" w:color="auto"/>
            <w:bottom w:val="none" w:sz="0" w:space="0" w:color="auto"/>
            <w:right w:val="none" w:sz="0" w:space="0" w:color="auto"/>
          </w:divBdr>
        </w:div>
        <w:div w:id="1058629568">
          <w:marLeft w:val="3326"/>
          <w:marRight w:val="0"/>
          <w:marTop w:val="0"/>
          <w:marBottom w:val="80"/>
          <w:divBdr>
            <w:top w:val="none" w:sz="0" w:space="0" w:color="auto"/>
            <w:left w:val="none" w:sz="0" w:space="0" w:color="auto"/>
            <w:bottom w:val="none" w:sz="0" w:space="0" w:color="auto"/>
            <w:right w:val="none" w:sz="0" w:space="0" w:color="auto"/>
          </w:divBdr>
        </w:div>
        <w:div w:id="1682506288">
          <w:marLeft w:val="3326"/>
          <w:marRight w:val="0"/>
          <w:marTop w:val="0"/>
          <w:marBottom w:val="80"/>
          <w:divBdr>
            <w:top w:val="none" w:sz="0" w:space="0" w:color="auto"/>
            <w:left w:val="none" w:sz="0" w:space="0" w:color="auto"/>
            <w:bottom w:val="none" w:sz="0" w:space="0" w:color="auto"/>
            <w:right w:val="none" w:sz="0" w:space="0" w:color="auto"/>
          </w:divBdr>
        </w:div>
        <w:div w:id="1704013800">
          <w:marLeft w:val="3326"/>
          <w:marRight w:val="0"/>
          <w:marTop w:val="0"/>
          <w:marBottom w:val="80"/>
          <w:divBdr>
            <w:top w:val="none" w:sz="0" w:space="0" w:color="auto"/>
            <w:left w:val="none" w:sz="0" w:space="0" w:color="auto"/>
            <w:bottom w:val="none" w:sz="0" w:space="0" w:color="auto"/>
            <w:right w:val="none" w:sz="0" w:space="0" w:color="auto"/>
          </w:divBdr>
        </w:div>
        <w:div w:id="1804688783">
          <w:marLeft w:val="3326"/>
          <w:marRight w:val="0"/>
          <w:marTop w:val="0"/>
          <w:marBottom w:val="80"/>
          <w:divBdr>
            <w:top w:val="none" w:sz="0" w:space="0" w:color="auto"/>
            <w:left w:val="none" w:sz="0" w:space="0" w:color="auto"/>
            <w:bottom w:val="none" w:sz="0" w:space="0" w:color="auto"/>
            <w:right w:val="none" w:sz="0" w:space="0" w:color="auto"/>
          </w:divBdr>
        </w:div>
        <w:div w:id="1343317763">
          <w:marLeft w:val="3326"/>
          <w:marRight w:val="0"/>
          <w:marTop w:val="0"/>
          <w:marBottom w:val="80"/>
          <w:divBdr>
            <w:top w:val="none" w:sz="0" w:space="0" w:color="auto"/>
            <w:left w:val="none" w:sz="0" w:space="0" w:color="auto"/>
            <w:bottom w:val="none" w:sz="0" w:space="0" w:color="auto"/>
            <w:right w:val="none" w:sz="0" w:space="0" w:color="auto"/>
          </w:divBdr>
        </w:div>
        <w:div w:id="97717570">
          <w:marLeft w:val="3326"/>
          <w:marRight w:val="0"/>
          <w:marTop w:val="0"/>
          <w:marBottom w:val="80"/>
          <w:divBdr>
            <w:top w:val="none" w:sz="0" w:space="0" w:color="auto"/>
            <w:left w:val="none" w:sz="0" w:space="0" w:color="auto"/>
            <w:bottom w:val="none" w:sz="0" w:space="0" w:color="auto"/>
            <w:right w:val="none" w:sz="0" w:space="0" w:color="auto"/>
          </w:divBdr>
        </w:div>
        <w:div w:id="580333285">
          <w:marLeft w:val="3326"/>
          <w:marRight w:val="0"/>
          <w:marTop w:val="0"/>
          <w:marBottom w:val="80"/>
          <w:divBdr>
            <w:top w:val="none" w:sz="0" w:space="0" w:color="auto"/>
            <w:left w:val="none" w:sz="0" w:space="0" w:color="auto"/>
            <w:bottom w:val="none" w:sz="0" w:space="0" w:color="auto"/>
            <w:right w:val="none" w:sz="0" w:space="0" w:color="auto"/>
          </w:divBdr>
        </w:div>
        <w:div w:id="414205244">
          <w:marLeft w:val="3326"/>
          <w:marRight w:val="0"/>
          <w:marTop w:val="0"/>
          <w:marBottom w:val="80"/>
          <w:divBdr>
            <w:top w:val="none" w:sz="0" w:space="0" w:color="auto"/>
            <w:left w:val="none" w:sz="0" w:space="0" w:color="auto"/>
            <w:bottom w:val="none" w:sz="0" w:space="0" w:color="auto"/>
            <w:right w:val="none" w:sz="0" w:space="0" w:color="auto"/>
          </w:divBdr>
        </w:div>
        <w:div w:id="912130326">
          <w:marLeft w:val="3326"/>
          <w:marRight w:val="0"/>
          <w:marTop w:val="0"/>
          <w:marBottom w:val="80"/>
          <w:divBdr>
            <w:top w:val="none" w:sz="0" w:space="0" w:color="auto"/>
            <w:left w:val="none" w:sz="0" w:space="0" w:color="auto"/>
            <w:bottom w:val="none" w:sz="0" w:space="0" w:color="auto"/>
            <w:right w:val="none" w:sz="0" w:space="0" w:color="auto"/>
          </w:divBdr>
        </w:div>
        <w:div w:id="532423842">
          <w:marLeft w:val="3326"/>
          <w:marRight w:val="0"/>
          <w:marTop w:val="0"/>
          <w:marBottom w:val="80"/>
          <w:divBdr>
            <w:top w:val="none" w:sz="0" w:space="0" w:color="auto"/>
            <w:left w:val="none" w:sz="0" w:space="0" w:color="auto"/>
            <w:bottom w:val="none" w:sz="0" w:space="0" w:color="auto"/>
            <w:right w:val="none" w:sz="0" w:space="0" w:color="auto"/>
          </w:divBdr>
        </w:div>
        <w:div w:id="1853646120">
          <w:marLeft w:val="3326"/>
          <w:marRight w:val="0"/>
          <w:marTop w:val="0"/>
          <w:marBottom w:val="80"/>
          <w:divBdr>
            <w:top w:val="none" w:sz="0" w:space="0" w:color="auto"/>
            <w:left w:val="none" w:sz="0" w:space="0" w:color="auto"/>
            <w:bottom w:val="none" w:sz="0" w:space="0" w:color="auto"/>
            <w:right w:val="none" w:sz="0" w:space="0" w:color="auto"/>
          </w:divBdr>
        </w:div>
        <w:div w:id="1736081057">
          <w:marLeft w:val="3326"/>
          <w:marRight w:val="0"/>
          <w:marTop w:val="0"/>
          <w:marBottom w:val="80"/>
          <w:divBdr>
            <w:top w:val="none" w:sz="0" w:space="0" w:color="auto"/>
            <w:left w:val="none" w:sz="0" w:space="0" w:color="auto"/>
            <w:bottom w:val="none" w:sz="0" w:space="0" w:color="auto"/>
            <w:right w:val="none" w:sz="0" w:space="0" w:color="auto"/>
          </w:divBdr>
        </w:div>
        <w:div w:id="189495299">
          <w:marLeft w:val="3326"/>
          <w:marRight w:val="0"/>
          <w:marTop w:val="0"/>
          <w:marBottom w:val="80"/>
          <w:divBdr>
            <w:top w:val="none" w:sz="0" w:space="0" w:color="auto"/>
            <w:left w:val="none" w:sz="0" w:space="0" w:color="auto"/>
            <w:bottom w:val="none" w:sz="0" w:space="0" w:color="auto"/>
            <w:right w:val="none" w:sz="0" w:space="0" w:color="auto"/>
          </w:divBdr>
        </w:div>
        <w:div w:id="691995800">
          <w:marLeft w:val="3326"/>
          <w:marRight w:val="0"/>
          <w:marTop w:val="0"/>
          <w:marBottom w:val="80"/>
          <w:divBdr>
            <w:top w:val="none" w:sz="0" w:space="0" w:color="auto"/>
            <w:left w:val="none" w:sz="0" w:space="0" w:color="auto"/>
            <w:bottom w:val="none" w:sz="0" w:space="0" w:color="auto"/>
            <w:right w:val="none" w:sz="0" w:space="0" w:color="auto"/>
          </w:divBdr>
        </w:div>
        <w:div w:id="1085154057">
          <w:marLeft w:val="3326"/>
          <w:marRight w:val="0"/>
          <w:marTop w:val="0"/>
          <w:marBottom w:val="80"/>
          <w:divBdr>
            <w:top w:val="none" w:sz="0" w:space="0" w:color="auto"/>
            <w:left w:val="none" w:sz="0" w:space="0" w:color="auto"/>
            <w:bottom w:val="none" w:sz="0" w:space="0" w:color="auto"/>
            <w:right w:val="none" w:sz="0" w:space="0" w:color="auto"/>
          </w:divBdr>
        </w:div>
        <w:div w:id="366151213">
          <w:marLeft w:val="3326"/>
          <w:marRight w:val="0"/>
          <w:marTop w:val="0"/>
          <w:marBottom w:val="80"/>
          <w:divBdr>
            <w:top w:val="none" w:sz="0" w:space="0" w:color="auto"/>
            <w:left w:val="none" w:sz="0" w:space="0" w:color="auto"/>
            <w:bottom w:val="none" w:sz="0" w:space="0" w:color="auto"/>
            <w:right w:val="none" w:sz="0" w:space="0" w:color="auto"/>
          </w:divBdr>
        </w:div>
        <w:div w:id="1746604571">
          <w:marLeft w:val="3326"/>
          <w:marRight w:val="0"/>
          <w:marTop w:val="0"/>
          <w:marBottom w:val="80"/>
          <w:divBdr>
            <w:top w:val="none" w:sz="0" w:space="0" w:color="auto"/>
            <w:left w:val="none" w:sz="0" w:space="0" w:color="auto"/>
            <w:bottom w:val="none" w:sz="0" w:space="0" w:color="auto"/>
            <w:right w:val="none" w:sz="0" w:space="0" w:color="auto"/>
          </w:divBdr>
        </w:div>
        <w:div w:id="884413230">
          <w:marLeft w:val="3326"/>
          <w:marRight w:val="0"/>
          <w:marTop w:val="0"/>
          <w:marBottom w:val="80"/>
          <w:divBdr>
            <w:top w:val="none" w:sz="0" w:space="0" w:color="auto"/>
            <w:left w:val="none" w:sz="0" w:space="0" w:color="auto"/>
            <w:bottom w:val="none" w:sz="0" w:space="0" w:color="auto"/>
            <w:right w:val="none" w:sz="0" w:space="0" w:color="auto"/>
          </w:divBdr>
        </w:div>
        <w:div w:id="1818378362">
          <w:marLeft w:val="3326"/>
          <w:marRight w:val="0"/>
          <w:marTop w:val="0"/>
          <w:marBottom w:val="80"/>
          <w:divBdr>
            <w:top w:val="none" w:sz="0" w:space="0" w:color="auto"/>
            <w:left w:val="none" w:sz="0" w:space="0" w:color="auto"/>
            <w:bottom w:val="none" w:sz="0" w:space="0" w:color="auto"/>
            <w:right w:val="none" w:sz="0" w:space="0" w:color="auto"/>
          </w:divBdr>
        </w:div>
        <w:div w:id="547762557">
          <w:marLeft w:val="3326"/>
          <w:marRight w:val="0"/>
          <w:marTop w:val="0"/>
          <w:marBottom w:val="80"/>
          <w:divBdr>
            <w:top w:val="none" w:sz="0" w:space="0" w:color="auto"/>
            <w:left w:val="none" w:sz="0" w:space="0" w:color="auto"/>
            <w:bottom w:val="none" w:sz="0" w:space="0" w:color="auto"/>
            <w:right w:val="none" w:sz="0" w:space="0" w:color="auto"/>
          </w:divBdr>
        </w:div>
        <w:div w:id="521407278">
          <w:marLeft w:val="3326"/>
          <w:marRight w:val="0"/>
          <w:marTop w:val="0"/>
          <w:marBottom w:val="80"/>
          <w:divBdr>
            <w:top w:val="none" w:sz="0" w:space="0" w:color="auto"/>
            <w:left w:val="none" w:sz="0" w:space="0" w:color="auto"/>
            <w:bottom w:val="none" w:sz="0" w:space="0" w:color="auto"/>
            <w:right w:val="none" w:sz="0" w:space="0" w:color="auto"/>
          </w:divBdr>
        </w:div>
        <w:div w:id="1557929897">
          <w:marLeft w:val="3326"/>
          <w:marRight w:val="0"/>
          <w:marTop w:val="0"/>
          <w:marBottom w:val="80"/>
          <w:divBdr>
            <w:top w:val="none" w:sz="0" w:space="0" w:color="auto"/>
            <w:left w:val="none" w:sz="0" w:space="0" w:color="auto"/>
            <w:bottom w:val="none" w:sz="0" w:space="0" w:color="auto"/>
            <w:right w:val="none" w:sz="0" w:space="0" w:color="auto"/>
          </w:divBdr>
        </w:div>
        <w:div w:id="704409964">
          <w:marLeft w:val="3326"/>
          <w:marRight w:val="0"/>
          <w:marTop w:val="0"/>
          <w:marBottom w:val="80"/>
          <w:divBdr>
            <w:top w:val="none" w:sz="0" w:space="0" w:color="auto"/>
            <w:left w:val="none" w:sz="0" w:space="0" w:color="auto"/>
            <w:bottom w:val="none" w:sz="0" w:space="0" w:color="auto"/>
            <w:right w:val="none" w:sz="0" w:space="0" w:color="auto"/>
          </w:divBdr>
        </w:div>
        <w:div w:id="1916209910">
          <w:marLeft w:val="3326"/>
          <w:marRight w:val="0"/>
          <w:marTop w:val="0"/>
          <w:marBottom w:val="80"/>
          <w:divBdr>
            <w:top w:val="none" w:sz="0" w:space="0" w:color="auto"/>
            <w:left w:val="none" w:sz="0" w:space="0" w:color="auto"/>
            <w:bottom w:val="none" w:sz="0" w:space="0" w:color="auto"/>
            <w:right w:val="none" w:sz="0" w:space="0" w:color="auto"/>
          </w:divBdr>
        </w:div>
        <w:div w:id="195625605">
          <w:marLeft w:val="3326"/>
          <w:marRight w:val="0"/>
          <w:marTop w:val="0"/>
          <w:marBottom w:val="80"/>
          <w:divBdr>
            <w:top w:val="none" w:sz="0" w:space="0" w:color="auto"/>
            <w:left w:val="none" w:sz="0" w:space="0" w:color="auto"/>
            <w:bottom w:val="none" w:sz="0" w:space="0" w:color="auto"/>
            <w:right w:val="none" w:sz="0" w:space="0" w:color="auto"/>
          </w:divBdr>
        </w:div>
        <w:div w:id="953250736">
          <w:marLeft w:val="3326"/>
          <w:marRight w:val="0"/>
          <w:marTop w:val="0"/>
          <w:marBottom w:val="80"/>
          <w:divBdr>
            <w:top w:val="none" w:sz="0" w:space="0" w:color="auto"/>
            <w:left w:val="none" w:sz="0" w:space="0" w:color="auto"/>
            <w:bottom w:val="none" w:sz="0" w:space="0" w:color="auto"/>
            <w:right w:val="none" w:sz="0" w:space="0" w:color="auto"/>
          </w:divBdr>
        </w:div>
        <w:div w:id="1380322900">
          <w:marLeft w:val="3326"/>
          <w:marRight w:val="0"/>
          <w:marTop w:val="0"/>
          <w:marBottom w:val="80"/>
          <w:divBdr>
            <w:top w:val="none" w:sz="0" w:space="0" w:color="auto"/>
            <w:left w:val="none" w:sz="0" w:space="0" w:color="auto"/>
            <w:bottom w:val="none" w:sz="0" w:space="0" w:color="auto"/>
            <w:right w:val="none" w:sz="0" w:space="0" w:color="auto"/>
          </w:divBdr>
        </w:div>
        <w:div w:id="776368909">
          <w:marLeft w:val="3326"/>
          <w:marRight w:val="0"/>
          <w:marTop w:val="0"/>
          <w:marBottom w:val="80"/>
          <w:divBdr>
            <w:top w:val="none" w:sz="0" w:space="0" w:color="auto"/>
            <w:left w:val="none" w:sz="0" w:space="0" w:color="auto"/>
            <w:bottom w:val="none" w:sz="0" w:space="0" w:color="auto"/>
            <w:right w:val="none" w:sz="0" w:space="0" w:color="auto"/>
          </w:divBdr>
        </w:div>
        <w:div w:id="1365714759">
          <w:marLeft w:val="3326"/>
          <w:marRight w:val="0"/>
          <w:marTop w:val="0"/>
          <w:marBottom w:val="80"/>
          <w:divBdr>
            <w:top w:val="none" w:sz="0" w:space="0" w:color="auto"/>
            <w:left w:val="none" w:sz="0" w:space="0" w:color="auto"/>
            <w:bottom w:val="none" w:sz="0" w:space="0" w:color="auto"/>
            <w:right w:val="none" w:sz="0" w:space="0" w:color="auto"/>
          </w:divBdr>
        </w:div>
        <w:div w:id="1692608619">
          <w:marLeft w:val="3326"/>
          <w:marRight w:val="0"/>
          <w:marTop w:val="0"/>
          <w:marBottom w:val="80"/>
          <w:divBdr>
            <w:top w:val="none" w:sz="0" w:space="0" w:color="auto"/>
            <w:left w:val="none" w:sz="0" w:space="0" w:color="auto"/>
            <w:bottom w:val="none" w:sz="0" w:space="0" w:color="auto"/>
            <w:right w:val="none" w:sz="0" w:space="0" w:color="auto"/>
          </w:divBdr>
        </w:div>
        <w:div w:id="830680664">
          <w:marLeft w:val="3326"/>
          <w:marRight w:val="0"/>
          <w:marTop w:val="0"/>
          <w:marBottom w:val="80"/>
          <w:divBdr>
            <w:top w:val="none" w:sz="0" w:space="0" w:color="auto"/>
            <w:left w:val="none" w:sz="0" w:space="0" w:color="auto"/>
            <w:bottom w:val="none" w:sz="0" w:space="0" w:color="auto"/>
            <w:right w:val="none" w:sz="0" w:space="0" w:color="auto"/>
          </w:divBdr>
        </w:div>
        <w:div w:id="1802384543">
          <w:marLeft w:val="3326"/>
          <w:marRight w:val="0"/>
          <w:marTop w:val="0"/>
          <w:marBottom w:val="80"/>
          <w:divBdr>
            <w:top w:val="none" w:sz="0" w:space="0" w:color="auto"/>
            <w:left w:val="none" w:sz="0" w:space="0" w:color="auto"/>
            <w:bottom w:val="none" w:sz="0" w:space="0" w:color="auto"/>
            <w:right w:val="none" w:sz="0" w:space="0" w:color="auto"/>
          </w:divBdr>
        </w:div>
        <w:div w:id="1065690386">
          <w:marLeft w:val="3326"/>
          <w:marRight w:val="0"/>
          <w:marTop w:val="0"/>
          <w:marBottom w:val="80"/>
          <w:divBdr>
            <w:top w:val="none" w:sz="0" w:space="0" w:color="auto"/>
            <w:left w:val="none" w:sz="0" w:space="0" w:color="auto"/>
            <w:bottom w:val="none" w:sz="0" w:space="0" w:color="auto"/>
            <w:right w:val="none" w:sz="0" w:space="0" w:color="auto"/>
          </w:divBdr>
        </w:div>
        <w:div w:id="729966356">
          <w:marLeft w:val="3326"/>
          <w:marRight w:val="0"/>
          <w:marTop w:val="0"/>
          <w:marBottom w:val="80"/>
          <w:divBdr>
            <w:top w:val="none" w:sz="0" w:space="0" w:color="auto"/>
            <w:left w:val="none" w:sz="0" w:space="0" w:color="auto"/>
            <w:bottom w:val="none" w:sz="0" w:space="0" w:color="auto"/>
            <w:right w:val="none" w:sz="0" w:space="0" w:color="auto"/>
          </w:divBdr>
        </w:div>
        <w:div w:id="320501496">
          <w:marLeft w:val="3326"/>
          <w:marRight w:val="0"/>
          <w:marTop w:val="0"/>
          <w:marBottom w:val="80"/>
          <w:divBdr>
            <w:top w:val="none" w:sz="0" w:space="0" w:color="auto"/>
            <w:left w:val="none" w:sz="0" w:space="0" w:color="auto"/>
            <w:bottom w:val="none" w:sz="0" w:space="0" w:color="auto"/>
            <w:right w:val="none" w:sz="0" w:space="0" w:color="auto"/>
          </w:divBdr>
        </w:div>
        <w:div w:id="672800618">
          <w:marLeft w:val="3326"/>
          <w:marRight w:val="0"/>
          <w:marTop w:val="0"/>
          <w:marBottom w:val="80"/>
          <w:divBdr>
            <w:top w:val="none" w:sz="0" w:space="0" w:color="auto"/>
            <w:left w:val="none" w:sz="0" w:space="0" w:color="auto"/>
            <w:bottom w:val="none" w:sz="0" w:space="0" w:color="auto"/>
            <w:right w:val="none" w:sz="0" w:space="0" w:color="auto"/>
          </w:divBdr>
        </w:div>
        <w:div w:id="628782985">
          <w:marLeft w:val="3326"/>
          <w:marRight w:val="0"/>
          <w:marTop w:val="0"/>
          <w:marBottom w:val="80"/>
          <w:divBdr>
            <w:top w:val="none" w:sz="0" w:space="0" w:color="auto"/>
            <w:left w:val="none" w:sz="0" w:space="0" w:color="auto"/>
            <w:bottom w:val="none" w:sz="0" w:space="0" w:color="auto"/>
            <w:right w:val="none" w:sz="0" w:space="0" w:color="auto"/>
          </w:divBdr>
        </w:div>
        <w:div w:id="1883712790">
          <w:marLeft w:val="3326"/>
          <w:marRight w:val="0"/>
          <w:marTop w:val="0"/>
          <w:marBottom w:val="80"/>
          <w:divBdr>
            <w:top w:val="none" w:sz="0" w:space="0" w:color="auto"/>
            <w:left w:val="none" w:sz="0" w:space="0" w:color="auto"/>
            <w:bottom w:val="none" w:sz="0" w:space="0" w:color="auto"/>
            <w:right w:val="none" w:sz="0" w:space="0" w:color="auto"/>
          </w:divBdr>
        </w:div>
        <w:div w:id="662392813">
          <w:marLeft w:val="3326"/>
          <w:marRight w:val="0"/>
          <w:marTop w:val="0"/>
          <w:marBottom w:val="80"/>
          <w:divBdr>
            <w:top w:val="none" w:sz="0" w:space="0" w:color="auto"/>
            <w:left w:val="none" w:sz="0" w:space="0" w:color="auto"/>
            <w:bottom w:val="none" w:sz="0" w:space="0" w:color="auto"/>
            <w:right w:val="none" w:sz="0" w:space="0" w:color="auto"/>
          </w:divBdr>
        </w:div>
        <w:div w:id="1344745539">
          <w:marLeft w:val="3326"/>
          <w:marRight w:val="0"/>
          <w:marTop w:val="0"/>
          <w:marBottom w:val="80"/>
          <w:divBdr>
            <w:top w:val="none" w:sz="0" w:space="0" w:color="auto"/>
            <w:left w:val="none" w:sz="0" w:space="0" w:color="auto"/>
            <w:bottom w:val="none" w:sz="0" w:space="0" w:color="auto"/>
            <w:right w:val="none" w:sz="0" w:space="0" w:color="auto"/>
          </w:divBdr>
        </w:div>
        <w:div w:id="243028836">
          <w:marLeft w:val="3326"/>
          <w:marRight w:val="0"/>
          <w:marTop w:val="0"/>
          <w:marBottom w:val="80"/>
          <w:divBdr>
            <w:top w:val="none" w:sz="0" w:space="0" w:color="auto"/>
            <w:left w:val="none" w:sz="0" w:space="0" w:color="auto"/>
            <w:bottom w:val="none" w:sz="0" w:space="0" w:color="auto"/>
            <w:right w:val="none" w:sz="0" w:space="0" w:color="auto"/>
          </w:divBdr>
        </w:div>
        <w:div w:id="1416240080">
          <w:marLeft w:val="3326"/>
          <w:marRight w:val="0"/>
          <w:marTop w:val="0"/>
          <w:marBottom w:val="80"/>
          <w:divBdr>
            <w:top w:val="none" w:sz="0" w:space="0" w:color="auto"/>
            <w:left w:val="none" w:sz="0" w:space="0" w:color="auto"/>
            <w:bottom w:val="none" w:sz="0" w:space="0" w:color="auto"/>
            <w:right w:val="none" w:sz="0" w:space="0" w:color="auto"/>
          </w:divBdr>
        </w:div>
        <w:div w:id="260994581">
          <w:marLeft w:val="3330"/>
          <w:marRight w:val="0"/>
          <w:marTop w:val="0"/>
          <w:marBottom w:val="80"/>
          <w:divBdr>
            <w:top w:val="none" w:sz="0" w:space="0" w:color="auto"/>
            <w:left w:val="none" w:sz="0" w:space="0" w:color="auto"/>
            <w:bottom w:val="none" w:sz="0" w:space="0" w:color="auto"/>
            <w:right w:val="none" w:sz="0" w:space="0" w:color="auto"/>
          </w:divBdr>
        </w:div>
        <w:div w:id="947077255">
          <w:marLeft w:val="3330"/>
          <w:marRight w:val="0"/>
          <w:marTop w:val="0"/>
          <w:marBottom w:val="80"/>
          <w:divBdr>
            <w:top w:val="none" w:sz="0" w:space="0" w:color="auto"/>
            <w:left w:val="none" w:sz="0" w:space="0" w:color="auto"/>
            <w:bottom w:val="none" w:sz="0" w:space="0" w:color="auto"/>
            <w:right w:val="none" w:sz="0" w:space="0" w:color="auto"/>
          </w:divBdr>
        </w:div>
        <w:div w:id="162012639">
          <w:marLeft w:val="3330"/>
          <w:marRight w:val="0"/>
          <w:marTop w:val="0"/>
          <w:marBottom w:val="80"/>
          <w:divBdr>
            <w:top w:val="none" w:sz="0" w:space="0" w:color="auto"/>
            <w:left w:val="none" w:sz="0" w:space="0" w:color="auto"/>
            <w:bottom w:val="none" w:sz="0" w:space="0" w:color="auto"/>
            <w:right w:val="none" w:sz="0" w:space="0" w:color="auto"/>
          </w:divBdr>
        </w:div>
        <w:div w:id="125046036">
          <w:marLeft w:val="3330"/>
          <w:marRight w:val="0"/>
          <w:marTop w:val="0"/>
          <w:marBottom w:val="80"/>
          <w:divBdr>
            <w:top w:val="none" w:sz="0" w:space="0" w:color="auto"/>
            <w:left w:val="none" w:sz="0" w:space="0" w:color="auto"/>
            <w:bottom w:val="none" w:sz="0" w:space="0" w:color="auto"/>
            <w:right w:val="none" w:sz="0" w:space="0" w:color="auto"/>
          </w:divBdr>
        </w:div>
        <w:div w:id="1241330358">
          <w:marLeft w:val="3330"/>
          <w:marRight w:val="0"/>
          <w:marTop w:val="0"/>
          <w:marBottom w:val="80"/>
          <w:divBdr>
            <w:top w:val="none" w:sz="0" w:space="0" w:color="auto"/>
            <w:left w:val="none" w:sz="0" w:space="0" w:color="auto"/>
            <w:bottom w:val="none" w:sz="0" w:space="0" w:color="auto"/>
            <w:right w:val="none" w:sz="0" w:space="0" w:color="auto"/>
          </w:divBdr>
        </w:div>
        <w:div w:id="400562431">
          <w:marLeft w:val="3330"/>
          <w:marRight w:val="0"/>
          <w:marTop w:val="0"/>
          <w:marBottom w:val="80"/>
          <w:divBdr>
            <w:top w:val="none" w:sz="0" w:space="0" w:color="auto"/>
            <w:left w:val="none" w:sz="0" w:space="0" w:color="auto"/>
            <w:bottom w:val="none" w:sz="0" w:space="0" w:color="auto"/>
            <w:right w:val="none" w:sz="0" w:space="0" w:color="auto"/>
          </w:divBdr>
        </w:div>
        <w:div w:id="23942557">
          <w:marLeft w:val="3330"/>
          <w:marRight w:val="0"/>
          <w:marTop w:val="0"/>
          <w:marBottom w:val="80"/>
          <w:divBdr>
            <w:top w:val="none" w:sz="0" w:space="0" w:color="auto"/>
            <w:left w:val="none" w:sz="0" w:space="0" w:color="auto"/>
            <w:bottom w:val="none" w:sz="0" w:space="0" w:color="auto"/>
            <w:right w:val="none" w:sz="0" w:space="0" w:color="auto"/>
          </w:divBdr>
        </w:div>
        <w:div w:id="122311856">
          <w:marLeft w:val="3330"/>
          <w:marRight w:val="0"/>
          <w:marTop w:val="0"/>
          <w:marBottom w:val="80"/>
          <w:divBdr>
            <w:top w:val="none" w:sz="0" w:space="0" w:color="auto"/>
            <w:left w:val="none" w:sz="0" w:space="0" w:color="auto"/>
            <w:bottom w:val="none" w:sz="0" w:space="0" w:color="auto"/>
            <w:right w:val="none" w:sz="0" w:space="0" w:color="auto"/>
          </w:divBdr>
        </w:div>
        <w:div w:id="332420319">
          <w:marLeft w:val="3330"/>
          <w:marRight w:val="0"/>
          <w:marTop w:val="0"/>
          <w:marBottom w:val="80"/>
          <w:divBdr>
            <w:top w:val="none" w:sz="0" w:space="0" w:color="auto"/>
            <w:left w:val="none" w:sz="0" w:space="0" w:color="auto"/>
            <w:bottom w:val="none" w:sz="0" w:space="0" w:color="auto"/>
            <w:right w:val="none" w:sz="0" w:space="0" w:color="auto"/>
          </w:divBdr>
        </w:div>
        <w:div w:id="50156590">
          <w:marLeft w:val="3330"/>
          <w:marRight w:val="0"/>
          <w:marTop w:val="0"/>
          <w:marBottom w:val="80"/>
          <w:divBdr>
            <w:top w:val="none" w:sz="0" w:space="0" w:color="auto"/>
            <w:left w:val="none" w:sz="0" w:space="0" w:color="auto"/>
            <w:bottom w:val="none" w:sz="0" w:space="0" w:color="auto"/>
            <w:right w:val="none" w:sz="0" w:space="0" w:color="auto"/>
          </w:divBdr>
        </w:div>
        <w:div w:id="343483070">
          <w:marLeft w:val="3330"/>
          <w:marRight w:val="0"/>
          <w:marTop w:val="0"/>
          <w:marBottom w:val="80"/>
          <w:divBdr>
            <w:top w:val="none" w:sz="0" w:space="0" w:color="auto"/>
            <w:left w:val="none" w:sz="0" w:space="0" w:color="auto"/>
            <w:bottom w:val="none" w:sz="0" w:space="0" w:color="auto"/>
            <w:right w:val="none" w:sz="0" w:space="0" w:color="auto"/>
          </w:divBdr>
        </w:div>
        <w:div w:id="1928422334">
          <w:marLeft w:val="3330"/>
          <w:marRight w:val="0"/>
          <w:marTop w:val="0"/>
          <w:marBottom w:val="80"/>
          <w:divBdr>
            <w:top w:val="none" w:sz="0" w:space="0" w:color="auto"/>
            <w:left w:val="none" w:sz="0" w:space="0" w:color="auto"/>
            <w:bottom w:val="none" w:sz="0" w:space="0" w:color="auto"/>
            <w:right w:val="none" w:sz="0" w:space="0" w:color="auto"/>
          </w:divBdr>
        </w:div>
        <w:div w:id="647168224">
          <w:marLeft w:val="3330"/>
          <w:marRight w:val="0"/>
          <w:marTop w:val="0"/>
          <w:marBottom w:val="80"/>
          <w:divBdr>
            <w:top w:val="none" w:sz="0" w:space="0" w:color="auto"/>
            <w:left w:val="none" w:sz="0" w:space="0" w:color="auto"/>
            <w:bottom w:val="none" w:sz="0" w:space="0" w:color="auto"/>
            <w:right w:val="none" w:sz="0" w:space="0" w:color="auto"/>
          </w:divBdr>
        </w:div>
        <w:div w:id="177088566">
          <w:marLeft w:val="3330"/>
          <w:marRight w:val="0"/>
          <w:marTop w:val="0"/>
          <w:marBottom w:val="80"/>
          <w:divBdr>
            <w:top w:val="none" w:sz="0" w:space="0" w:color="auto"/>
            <w:left w:val="none" w:sz="0" w:space="0" w:color="auto"/>
            <w:bottom w:val="none" w:sz="0" w:space="0" w:color="auto"/>
            <w:right w:val="none" w:sz="0" w:space="0" w:color="auto"/>
          </w:divBdr>
        </w:div>
        <w:div w:id="1059985924">
          <w:marLeft w:val="3330"/>
          <w:marRight w:val="0"/>
          <w:marTop w:val="0"/>
          <w:marBottom w:val="80"/>
          <w:divBdr>
            <w:top w:val="none" w:sz="0" w:space="0" w:color="auto"/>
            <w:left w:val="none" w:sz="0" w:space="0" w:color="auto"/>
            <w:bottom w:val="none" w:sz="0" w:space="0" w:color="auto"/>
            <w:right w:val="none" w:sz="0" w:space="0" w:color="auto"/>
          </w:divBdr>
        </w:div>
        <w:div w:id="430317735">
          <w:marLeft w:val="3330"/>
          <w:marRight w:val="0"/>
          <w:marTop w:val="0"/>
          <w:marBottom w:val="80"/>
          <w:divBdr>
            <w:top w:val="none" w:sz="0" w:space="0" w:color="auto"/>
            <w:left w:val="none" w:sz="0" w:space="0" w:color="auto"/>
            <w:bottom w:val="none" w:sz="0" w:space="0" w:color="auto"/>
            <w:right w:val="none" w:sz="0" w:space="0" w:color="auto"/>
          </w:divBdr>
        </w:div>
        <w:div w:id="1105923135">
          <w:marLeft w:val="3330"/>
          <w:marRight w:val="0"/>
          <w:marTop w:val="0"/>
          <w:marBottom w:val="80"/>
          <w:divBdr>
            <w:top w:val="none" w:sz="0" w:space="0" w:color="auto"/>
            <w:left w:val="none" w:sz="0" w:space="0" w:color="auto"/>
            <w:bottom w:val="none" w:sz="0" w:space="0" w:color="auto"/>
            <w:right w:val="none" w:sz="0" w:space="0" w:color="auto"/>
          </w:divBdr>
        </w:div>
        <w:div w:id="1689214447">
          <w:marLeft w:val="3330"/>
          <w:marRight w:val="0"/>
          <w:marTop w:val="0"/>
          <w:marBottom w:val="80"/>
          <w:divBdr>
            <w:top w:val="none" w:sz="0" w:space="0" w:color="auto"/>
            <w:left w:val="none" w:sz="0" w:space="0" w:color="auto"/>
            <w:bottom w:val="none" w:sz="0" w:space="0" w:color="auto"/>
            <w:right w:val="none" w:sz="0" w:space="0" w:color="auto"/>
          </w:divBdr>
        </w:div>
        <w:div w:id="1108158679">
          <w:marLeft w:val="3330"/>
          <w:marRight w:val="0"/>
          <w:marTop w:val="0"/>
          <w:marBottom w:val="80"/>
          <w:divBdr>
            <w:top w:val="none" w:sz="0" w:space="0" w:color="auto"/>
            <w:left w:val="none" w:sz="0" w:space="0" w:color="auto"/>
            <w:bottom w:val="none" w:sz="0" w:space="0" w:color="auto"/>
            <w:right w:val="none" w:sz="0" w:space="0" w:color="auto"/>
          </w:divBdr>
        </w:div>
        <w:div w:id="1186944934">
          <w:marLeft w:val="3330"/>
          <w:marRight w:val="0"/>
          <w:marTop w:val="0"/>
          <w:marBottom w:val="80"/>
          <w:divBdr>
            <w:top w:val="none" w:sz="0" w:space="0" w:color="auto"/>
            <w:left w:val="none" w:sz="0" w:space="0" w:color="auto"/>
            <w:bottom w:val="none" w:sz="0" w:space="0" w:color="auto"/>
            <w:right w:val="none" w:sz="0" w:space="0" w:color="auto"/>
          </w:divBdr>
        </w:div>
        <w:div w:id="175121219">
          <w:marLeft w:val="3330"/>
          <w:marRight w:val="0"/>
          <w:marTop w:val="0"/>
          <w:marBottom w:val="80"/>
          <w:divBdr>
            <w:top w:val="none" w:sz="0" w:space="0" w:color="auto"/>
            <w:left w:val="none" w:sz="0" w:space="0" w:color="auto"/>
            <w:bottom w:val="none" w:sz="0" w:space="0" w:color="auto"/>
            <w:right w:val="none" w:sz="0" w:space="0" w:color="auto"/>
          </w:divBdr>
        </w:div>
        <w:div w:id="1499348200">
          <w:marLeft w:val="3330"/>
          <w:marRight w:val="0"/>
          <w:marTop w:val="0"/>
          <w:marBottom w:val="80"/>
          <w:divBdr>
            <w:top w:val="none" w:sz="0" w:space="0" w:color="auto"/>
            <w:left w:val="none" w:sz="0" w:space="0" w:color="auto"/>
            <w:bottom w:val="none" w:sz="0" w:space="0" w:color="auto"/>
            <w:right w:val="none" w:sz="0" w:space="0" w:color="auto"/>
          </w:divBdr>
        </w:div>
        <w:div w:id="1014572755">
          <w:marLeft w:val="3330"/>
          <w:marRight w:val="0"/>
          <w:marTop w:val="0"/>
          <w:marBottom w:val="80"/>
          <w:divBdr>
            <w:top w:val="none" w:sz="0" w:space="0" w:color="auto"/>
            <w:left w:val="none" w:sz="0" w:space="0" w:color="auto"/>
            <w:bottom w:val="none" w:sz="0" w:space="0" w:color="auto"/>
            <w:right w:val="none" w:sz="0" w:space="0" w:color="auto"/>
          </w:divBdr>
        </w:div>
        <w:div w:id="2102219622">
          <w:marLeft w:val="3330"/>
          <w:marRight w:val="0"/>
          <w:marTop w:val="0"/>
          <w:marBottom w:val="80"/>
          <w:divBdr>
            <w:top w:val="none" w:sz="0" w:space="0" w:color="auto"/>
            <w:left w:val="none" w:sz="0" w:space="0" w:color="auto"/>
            <w:bottom w:val="none" w:sz="0" w:space="0" w:color="auto"/>
            <w:right w:val="none" w:sz="0" w:space="0" w:color="auto"/>
          </w:divBdr>
        </w:div>
        <w:div w:id="2135634841">
          <w:marLeft w:val="3330"/>
          <w:marRight w:val="0"/>
          <w:marTop w:val="0"/>
          <w:marBottom w:val="80"/>
          <w:divBdr>
            <w:top w:val="none" w:sz="0" w:space="0" w:color="auto"/>
            <w:left w:val="none" w:sz="0" w:space="0" w:color="auto"/>
            <w:bottom w:val="none" w:sz="0" w:space="0" w:color="auto"/>
            <w:right w:val="none" w:sz="0" w:space="0" w:color="auto"/>
          </w:divBdr>
        </w:div>
        <w:div w:id="255603114">
          <w:marLeft w:val="3330"/>
          <w:marRight w:val="0"/>
          <w:marTop w:val="0"/>
          <w:marBottom w:val="80"/>
          <w:divBdr>
            <w:top w:val="none" w:sz="0" w:space="0" w:color="auto"/>
            <w:left w:val="none" w:sz="0" w:space="0" w:color="auto"/>
            <w:bottom w:val="none" w:sz="0" w:space="0" w:color="auto"/>
            <w:right w:val="none" w:sz="0" w:space="0" w:color="auto"/>
          </w:divBdr>
        </w:div>
        <w:div w:id="1617130782">
          <w:marLeft w:val="3330"/>
          <w:marRight w:val="0"/>
          <w:marTop w:val="0"/>
          <w:marBottom w:val="80"/>
          <w:divBdr>
            <w:top w:val="none" w:sz="0" w:space="0" w:color="auto"/>
            <w:left w:val="none" w:sz="0" w:space="0" w:color="auto"/>
            <w:bottom w:val="none" w:sz="0" w:space="0" w:color="auto"/>
            <w:right w:val="none" w:sz="0" w:space="0" w:color="auto"/>
          </w:divBdr>
        </w:div>
        <w:div w:id="452746636">
          <w:marLeft w:val="3330"/>
          <w:marRight w:val="0"/>
          <w:marTop w:val="0"/>
          <w:marBottom w:val="80"/>
          <w:divBdr>
            <w:top w:val="none" w:sz="0" w:space="0" w:color="auto"/>
            <w:left w:val="none" w:sz="0" w:space="0" w:color="auto"/>
            <w:bottom w:val="none" w:sz="0" w:space="0" w:color="auto"/>
            <w:right w:val="none" w:sz="0" w:space="0" w:color="auto"/>
          </w:divBdr>
        </w:div>
        <w:div w:id="1590114193">
          <w:marLeft w:val="3330"/>
          <w:marRight w:val="0"/>
          <w:marTop w:val="0"/>
          <w:marBottom w:val="80"/>
          <w:divBdr>
            <w:top w:val="none" w:sz="0" w:space="0" w:color="auto"/>
            <w:left w:val="none" w:sz="0" w:space="0" w:color="auto"/>
            <w:bottom w:val="none" w:sz="0" w:space="0" w:color="auto"/>
            <w:right w:val="none" w:sz="0" w:space="0" w:color="auto"/>
          </w:divBdr>
        </w:div>
        <w:div w:id="1542211883">
          <w:marLeft w:val="3330"/>
          <w:marRight w:val="0"/>
          <w:marTop w:val="0"/>
          <w:marBottom w:val="80"/>
          <w:divBdr>
            <w:top w:val="none" w:sz="0" w:space="0" w:color="auto"/>
            <w:left w:val="none" w:sz="0" w:space="0" w:color="auto"/>
            <w:bottom w:val="none" w:sz="0" w:space="0" w:color="auto"/>
            <w:right w:val="none" w:sz="0" w:space="0" w:color="auto"/>
          </w:divBdr>
        </w:div>
        <w:div w:id="517622612">
          <w:marLeft w:val="3330"/>
          <w:marRight w:val="0"/>
          <w:marTop w:val="0"/>
          <w:marBottom w:val="80"/>
          <w:divBdr>
            <w:top w:val="none" w:sz="0" w:space="0" w:color="auto"/>
            <w:left w:val="none" w:sz="0" w:space="0" w:color="auto"/>
            <w:bottom w:val="none" w:sz="0" w:space="0" w:color="auto"/>
            <w:right w:val="none" w:sz="0" w:space="0" w:color="auto"/>
          </w:divBdr>
        </w:div>
        <w:div w:id="1779910009">
          <w:marLeft w:val="3330"/>
          <w:marRight w:val="0"/>
          <w:marTop w:val="0"/>
          <w:marBottom w:val="80"/>
          <w:divBdr>
            <w:top w:val="none" w:sz="0" w:space="0" w:color="auto"/>
            <w:left w:val="none" w:sz="0" w:space="0" w:color="auto"/>
            <w:bottom w:val="none" w:sz="0" w:space="0" w:color="auto"/>
            <w:right w:val="none" w:sz="0" w:space="0" w:color="auto"/>
          </w:divBdr>
        </w:div>
        <w:div w:id="1151412830">
          <w:marLeft w:val="3330"/>
          <w:marRight w:val="0"/>
          <w:marTop w:val="0"/>
          <w:marBottom w:val="80"/>
          <w:divBdr>
            <w:top w:val="none" w:sz="0" w:space="0" w:color="auto"/>
            <w:left w:val="none" w:sz="0" w:space="0" w:color="auto"/>
            <w:bottom w:val="none" w:sz="0" w:space="0" w:color="auto"/>
            <w:right w:val="none" w:sz="0" w:space="0" w:color="auto"/>
          </w:divBdr>
        </w:div>
        <w:div w:id="1743408137">
          <w:marLeft w:val="3330"/>
          <w:marRight w:val="0"/>
          <w:marTop w:val="0"/>
          <w:marBottom w:val="80"/>
          <w:divBdr>
            <w:top w:val="none" w:sz="0" w:space="0" w:color="auto"/>
            <w:left w:val="none" w:sz="0" w:space="0" w:color="auto"/>
            <w:bottom w:val="none" w:sz="0" w:space="0" w:color="auto"/>
            <w:right w:val="none" w:sz="0" w:space="0" w:color="auto"/>
          </w:divBdr>
        </w:div>
        <w:div w:id="276982850">
          <w:marLeft w:val="3330"/>
          <w:marRight w:val="0"/>
          <w:marTop w:val="0"/>
          <w:marBottom w:val="80"/>
          <w:divBdr>
            <w:top w:val="none" w:sz="0" w:space="0" w:color="auto"/>
            <w:left w:val="none" w:sz="0" w:space="0" w:color="auto"/>
            <w:bottom w:val="none" w:sz="0" w:space="0" w:color="auto"/>
            <w:right w:val="none" w:sz="0" w:space="0" w:color="auto"/>
          </w:divBdr>
        </w:div>
        <w:div w:id="1389917464">
          <w:marLeft w:val="3330"/>
          <w:marRight w:val="0"/>
          <w:marTop w:val="0"/>
          <w:marBottom w:val="80"/>
          <w:divBdr>
            <w:top w:val="none" w:sz="0" w:space="0" w:color="auto"/>
            <w:left w:val="none" w:sz="0" w:space="0" w:color="auto"/>
            <w:bottom w:val="none" w:sz="0" w:space="0" w:color="auto"/>
            <w:right w:val="none" w:sz="0" w:space="0" w:color="auto"/>
          </w:divBdr>
        </w:div>
        <w:div w:id="1441299062">
          <w:marLeft w:val="3330"/>
          <w:marRight w:val="0"/>
          <w:marTop w:val="0"/>
          <w:marBottom w:val="80"/>
          <w:divBdr>
            <w:top w:val="none" w:sz="0" w:space="0" w:color="auto"/>
            <w:left w:val="none" w:sz="0" w:space="0" w:color="auto"/>
            <w:bottom w:val="none" w:sz="0" w:space="0" w:color="auto"/>
            <w:right w:val="none" w:sz="0" w:space="0" w:color="auto"/>
          </w:divBdr>
        </w:div>
        <w:div w:id="471558311">
          <w:marLeft w:val="3330"/>
          <w:marRight w:val="0"/>
          <w:marTop w:val="0"/>
          <w:marBottom w:val="80"/>
          <w:divBdr>
            <w:top w:val="none" w:sz="0" w:space="0" w:color="auto"/>
            <w:left w:val="none" w:sz="0" w:space="0" w:color="auto"/>
            <w:bottom w:val="none" w:sz="0" w:space="0" w:color="auto"/>
            <w:right w:val="none" w:sz="0" w:space="0" w:color="auto"/>
          </w:divBdr>
        </w:div>
        <w:div w:id="1715812188">
          <w:marLeft w:val="3330"/>
          <w:marRight w:val="0"/>
          <w:marTop w:val="0"/>
          <w:marBottom w:val="80"/>
          <w:divBdr>
            <w:top w:val="none" w:sz="0" w:space="0" w:color="auto"/>
            <w:left w:val="none" w:sz="0" w:space="0" w:color="auto"/>
            <w:bottom w:val="none" w:sz="0" w:space="0" w:color="auto"/>
            <w:right w:val="none" w:sz="0" w:space="0" w:color="auto"/>
          </w:divBdr>
        </w:div>
        <w:div w:id="1477071565">
          <w:marLeft w:val="3330"/>
          <w:marRight w:val="0"/>
          <w:marTop w:val="0"/>
          <w:marBottom w:val="80"/>
          <w:divBdr>
            <w:top w:val="none" w:sz="0" w:space="0" w:color="auto"/>
            <w:left w:val="none" w:sz="0" w:space="0" w:color="auto"/>
            <w:bottom w:val="none" w:sz="0" w:space="0" w:color="auto"/>
            <w:right w:val="none" w:sz="0" w:space="0" w:color="auto"/>
          </w:divBdr>
        </w:div>
        <w:div w:id="284427016">
          <w:marLeft w:val="3330"/>
          <w:marRight w:val="0"/>
          <w:marTop w:val="0"/>
          <w:marBottom w:val="80"/>
          <w:divBdr>
            <w:top w:val="none" w:sz="0" w:space="0" w:color="auto"/>
            <w:left w:val="none" w:sz="0" w:space="0" w:color="auto"/>
            <w:bottom w:val="none" w:sz="0" w:space="0" w:color="auto"/>
            <w:right w:val="none" w:sz="0" w:space="0" w:color="auto"/>
          </w:divBdr>
        </w:div>
        <w:div w:id="1475295457">
          <w:marLeft w:val="3330"/>
          <w:marRight w:val="0"/>
          <w:marTop w:val="0"/>
          <w:marBottom w:val="80"/>
          <w:divBdr>
            <w:top w:val="none" w:sz="0" w:space="0" w:color="auto"/>
            <w:left w:val="none" w:sz="0" w:space="0" w:color="auto"/>
            <w:bottom w:val="none" w:sz="0" w:space="0" w:color="auto"/>
            <w:right w:val="none" w:sz="0" w:space="0" w:color="auto"/>
          </w:divBdr>
        </w:div>
        <w:div w:id="529030135">
          <w:marLeft w:val="3330"/>
          <w:marRight w:val="0"/>
          <w:marTop w:val="0"/>
          <w:marBottom w:val="80"/>
          <w:divBdr>
            <w:top w:val="none" w:sz="0" w:space="0" w:color="auto"/>
            <w:left w:val="none" w:sz="0" w:space="0" w:color="auto"/>
            <w:bottom w:val="none" w:sz="0" w:space="0" w:color="auto"/>
            <w:right w:val="none" w:sz="0" w:space="0" w:color="auto"/>
          </w:divBdr>
        </w:div>
        <w:div w:id="702940412">
          <w:marLeft w:val="3330"/>
          <w:marRight w:val="0"/>
          <w:marTop w:val="0"/>
          <w:marBottom w:val="80"/>
          <w:divBdr>
            <w:top w:val="none" w:sz="0" w:space="0" w:color="auto"/>
            <w:left w:val="none" w:sz="0" w:space="0" w:color="auto"/>
            <w:bottom w:val="none" w:sz="0" w:space="0" w:color="auto"/>
            <w:right w:val="none" w:sz="0" w:space="0" w:color="auto"/>
          </w:divBdr>
        </w:div>
        <w:div w:id="1160659691">
          <w:marLeft w:val="3330"/>
          <w:marRight w:val="0"/>
          <w:marTop w:val="0"/>
          <w:marBottom w:val="80"/>
          <w:divBdr>
            <w:top w:val="none" w:sz="0" w:space="0" w:color="auto"/>
            <w:left w:val="none" w:sz="0" w:space="0" w:color="auto"/>
            <w:bottom w:val="none" w:sz="0" w:space="0" w:color="auto"/>
            <w:right w:val="none" w:sz="0" w:space="0" w:color="auto"/>
          </w:divBdr>
        </w:div>
        <w:div w:id="1217861851">
          <w:marLeft w:val="3330"/>
          <w:marRight w:val="0"/>
          <w:marTop w:val="0"/>
          <w:marBottom w:val="80"/>
          <w:divBdr>
            <w:top w:val="none" w:sz="0" w:space="0" w:color="auto"/>
            <w:left w:val="none" w:sz="0" w:space="0" w:color="auto"/>
            <w:bottom w:val="none" w:sz="0" w:space="0" w:color="auto"/>
            <w:right w:val="none" w:sz="0" w:space="0" w:color="auto"/>
          </w:divBdr>
        </w:div>
        <w:div w:id="570432250">
          <w:marLeft w:val="3330"/>
          <w:marRight w:val="0"/>
          <w:marTop w:val="0"/>
          <w:marBottom w:val="80"/>
          <w:divBdr>
            <w:top w:val="none" w:sz="0" w:space="0" w:color="auto"/>
            <w:left w:val="none" w:sz="0" w:space="0" w:color="auto"/>
            <w:bottom w:val="none" w:sz="0" w:space="0" w:color="auto"/>
            <w:right w:val="none" w:sz="0" w:space="0" w:color="auto"/>
          </w:divBdr>
        </w:div>
        <w:div w:id="143086776">
          <w:marLeft w:val="3330"/>
          <w:marRight w:val="0"/>
          <w:marTop w:val="0"/>
          <w:marBottom w:val="80"/>
          <w:divBdr>
            <w:top w:val="none" w:sz="0" w:space="0" w:color="auto"/>
            <w:left w:val="none" w:sz="0" w:space="0" w:color="auto"/>
            <w:bottom w:val="none" w:sz="0" w:space="0" w:color="auto"/>
            <w:right w:val="none" w:sz="0" w:space="0" w:color="auto"/>
          </w:divBdr>
        </w:div>
        <w:div w:id="971251177">
          <w:marLeft w:val="3330"/>
          <w:marRight w:val="0"/>
          <w:marTop w:val="0"/>
          <w:marBottom w:val="80"/>
          <w:divBdr>
            <w:top w:val="none" w:sz="0" w:space="0" w:color="auto"/>
            <w:left w:val="none" w:sz="0" w:space="0" w:color="auto"/>
            <w:bottom w:val="none" w:sz="0" w:space="0" w:color="auto"/>
            <w:right w:val="none" w:sz="0" w:space="0" w:color="auto"/>
          </w:divBdr>
        </w:div>
        <w:div w:id="36978571">
          <w:marLeft w:val="3330"/>
          <w:marRight w:val="0"/>
          <w:marTop w:val="0"/>
          <w:marBottom w:val="80"/>
          <w:divBdr>
            <w:top w:val="none" w:sz="0" w:space="0" w:color="auto"/>
            <w:left w:val="none" w:sz="0" w:space="0" w:color="auto"/>
            <w:bottom w:val="none" w:sz="0" w:space="0" w:color="auto"/>
            <w:right w:val="none" w:sz="0" w:space="0" w:color="auto"/>
          </w:divBdr>
        </w:div>
        <w:div w:id="1657764765">
          <w:marLeft w:val="3330"/>
          <w:marRight w:val="0"/>
          <w:marTop w:val="0"/>
          <w:marBottom w:val="80"/>
          <w:divBdr>
            <w:top w:val="none" w:sz="0" w:space="0" w:color="auto"/>
            <w:left w:val="none" w:sz="0" w:space="0" w:color="auto"/>
            <w:bottom w:val="none" w:sz="0" w:space="0" w:color="auto"/>
            <w:right w:val="none" w:sz="0" w:space="0" w:color="auto"/>
          </w:divBdr>
        </w:div>
        <w:div w:id="1806586807">
          <w:marLeft w:val="3330"/>
          <w:marRight w:val="0"/>
          <w:marTop w:val="0"/>
          <w:marBottom w:val="80"/>
          <w:divBdr>
            <w:top w:val="none" w:sz="0" w:space="0" w:color="auto"/>
            <w:left w:val="none" w:sz="0" w:space="0" w:color="auto"/>
            <w:bottom w:val="none" w:sz="0" w:space="0" w:color="auto"/>
            <w:right w:val="none" w:sz="0" w:space="0" w:color="auto"/>
          </w:divBdr>
        </w:div>
        <w:div w:id="775903225">
          <w:marLeft w:val="3330"/>
          <w:marRight w:val="0"/>
          <w:marTop w:val="0"/>
          <w:marBottom w:val="80"/>
          <w:divBdr>
            <w:top w:val="none" w:sz="0" w:space="0" w:color="auto"/>
            <w:left w:val="none" w:sz="0" w:space="0" w:color="auto"/>
            <w:bottom w:val="none" w:sz="0" w:space="0" w:color="auto"/>
            <w:right w:val="none" w:sz="0" w:space="0" w:color="auto"/>
          </w:divBdr>
        </w:div>
        <w:div w:id="185868469">
          <w:marLeft w:val="3330"/>
          <w:marRight w:val="0"/>
          <w:marTop w:val="0"/>
          <w:marBottom w:val="80"/>
          <w:divBdr>
            <w:top w:val="none" w:sz="0" w:space="0" w:color="auto"/>
            <w:left w:val="none" w:sz="0" w:space="0" w:color="auto"/>
            <w:bottom w:val="none" w:sz="0" w:space="0" w:color="auto"/>
            <w:right w:val="none" w:sz="0" w:space="0" w:color="auto"/>
          </w:divBdr>
        </w:div>
        <w:div w:id="1597909498">
          <w:marLeft w:val="3330"/>
          <w:marRight w:val="0"/>
          <w:marTop w:val="0"/>
          <w:marBottom w:val="80"/>
          <w:divBdr>
            <w:top w:val="none" w:sz="0" w:space="0" w:color="auto"/>
            <w:left w:val="none" w:sz="0" w:space="0" w:color="auto"/>
            <w:bottom w:val="none" w:sz="0" w:space="0" w:color="auto"/>
            <w:right w:val="none" w:sz="0" w:space="0" w:color="auto"/>
          </w:divBdr>
        </w:div>
        <w:div w:id="1955474711">
          <w:marLeft w:val="3330"/>
          <w:marRight w:val="0"/>
          <w:marTop w:val="0"/>
          <w:marBottom w:val="80"/>
          <w:divBdr>
            <w:top w:val="none" w:sz="0" w:space="0" w:color="auto"/>
            <w:left w:val="none" w:sz="0" w:space="0" w:color="auto"/>
            <w:bottom w:val="none" w:sz="0" w:space="0" w:color="auto"/>
            <w:right w:val="none" w:sz="0" w:space="0" w:color="auto"/>
          </w:divBdr>
        </w:div>
        <w:div w:id="1813324894">
          <w:marLeft w:val="3330"/>
          <w:marRight w:val="0"/>
          <w:marTop w:val="0"/>
          <w:marBottom w:val="80"/>
          <w:divBdr>
            <w:top w:val="none" w:sz="0" w:space="0" w:color="auto"/>
            <w:left w:val="none" w:sz="0" w:space="0" w:color="auto"/>
            <w:bottom w:val="none" w:sz="0" w:space="0" w:color="auto"/>
            <w:right w:val="none" w:sz="0" w:space="0" w:color="auto"/>
          </w:divBdr>
        </w:div>
        <w:div w:id="810943477">
          <w:marLeft w:val="3330"/>
          <w:marRight w:val="0"/>
          <w:marTop w:val="0"/>
          <w:marBottom w:val="80"/>
          <w:divBdr>
            <w:top w:val="none" w:sz="0" w:space="0" w:color="auto"/>
            <w:left w:val="none" w:sz="0" w:space="0" w:color="auto"/>
            <w:bottom w:val="none" w:sz="0" w:space="0" w:color="auto"/>
            <w:right w:val="none" w:sz="0" w:space="0" w:color="auto"/>
          </w:divBdr>
        </w:div>
        <w:div w:id="1234242560">
          <w:marLeft w:val="3330"/>
          <w:marRight w:val="0"/>
          <w:marTop w:val="0"/>
          <w:marBottom w:val="80"/>
          <w:divBdr>
            <w:top w:val="none" w:sz="0" w:space="0" w:color="auto"/>
            <w:left w:val="none" w:sz="0" w:space="0" w:color="auto"/>
            <w:bottom w:val="none" w:sz="0" w:space="0" w:color="auto"/>
            <w:right w:val="none" w:sz="0" w:space="0" w:color="auto"/>
          </w:divBdr>
        </w:div>
        <w:div w:id="1607498897">
          <w:marLeft w:val="3330"/>
          <w:marRight w:val="0"/>
          <w:marTop w:val="0"/>
          <w:marBottom w:val="80"/>
          <w:divBdr>
            <w:top w:val="none" w:sz="0" w:space="0" w:color="auto"/>
            <w:left w:val="none" w:sz="0" w:space="0" w:color="auto"/>
            <w:bottom w:val="none" w:sz="0" w:space="0" w:color="auto"/>
            <w:right w:val="none" w:sz="0" w:space="0" w:color="auto"/>
          </w:divBdr>
        </w:div>
        <w:div w:id="2132821107">
          <w:marLeft w:val="3330"/>
          <w:marRight w:val="0"/>
          <w:marTop w:val="0"/>
          <w:marBottom w:val="80"/>
          <w:divBdr>
            <w:top w:val="none" w:sz="0" w:space="0" w:color="auto"/>
            <w:left w:val="none" w:sz="0" w:space="0" w:color="auto"/>
            <w:bottom w:val="none" w:sz="0" w:space="0" w:color="auto"/>
            <w:right w:val="none" w:sz="0" w:space="0" w:color="auto"/>
          </w:divBdr>
        </w:div>
        <w:div w:id="425032627">
          <w:marLeft w:val="3330"/>
          <w:marRight w:val="0"/>
          <w:marTop w:val="0"/>
          <w:marBottom w:val="80"/>
          <w:divBdr>
            <w:top w:val="none" w:sz="0" w:space="0" w:color="auto"/>
            <w:left w:val="none" w:sz="0" w:space="0" w:color="auto"/>
            <w:bottom w:val="none" w:sz="0" w:space="0" w:color="auto"/>
            <w:right w:val="none" w:sz="0" w:space="0" w:color="auto"/>
          </w:divBdr>
        </w:div>
        <w:div w:id="859658621">
          <w:marLeft w:val="3330"/>
          <w:marRight w:val="0"/>
          <w:marTop w:val="0"/>
          <w:marBottom w:val="80"/>
          <w:divBdr>
            <w:top w:val="none" w:sz="0" w:space="0" w:color="auto"/>
            <w:left w:val="none" w:sz="0" w:space="0" w:color="auto"/>
            <w:bottom w:val="none" w:sz="0" w:space="0" w:color="auto"/>
            <w:right w:val="none" w:sz="0" w:space="0" w:color="auto"/>
          </w:divBdr>
        </w:div>
        <w:div w:id="841358893">
          <w:marLeft w:val="3330"/>
          <w:marRight w:val="0"/>
          <w:marTop w:val="0"/>
          <w:marBottom w:val="80"/>
          <w:divBdr>
            <w:top w:val="none" w:sz="0" w:space="0" w:color="auto"/>
            <w:left w:val="none" w:sz="0" w:space="0" w:color="auto"/>
            <w:bottom w:val="none" w:sz="0" w:space="0" w:color="auto"/>
            <w:right w:val="none" w:sz="0" w:space="0" w:color="auto"/>
          </w:divBdr>
        </w:div>
        <w:div w:id="1105344510">
          <w:marLeft w:val="3330"/>
          <w:marRight w:val="0"/>
          <w:marTop w:val="0"/>
          <w:marBottom w:val="80"/>
          <w:divBdr>
            <w:top w:val="none" w:sz="0" w:space="0" w:color="auto"/>
            <w:left w:val="none" w:sz="0" w:space="0" w:color="auto"/>
            <w:bottom w:val="none" w:sz="0" w:space="0" w:color="auto"/>
            <w:right w:val="none" w:sz="0" w:space="0" w:color="auto"/>
          </w:divBdr>
        </w:div>
        <w:div w:id="792481518">
          <w:marLeft w:val="3330"/>
          <w:marRight w:val="0"/>
          <w:marTop w:val="0"/>
          <w:marBottom w:val="80"/>
          <w:divBdr>
            <w:top w:val="none" w:sz="0" w:space="0" w:color="auto"/>
            <w:left w:val="none" w:sz="0" w:space="0" w:color="auto"/>
            <w:bottom w:val="none" w:sz="0" w:space="0" w:color="auto"/>
            <w:right w:val="none" w:sz="0" w:space="0" w:color="auto"/>
          </w:divBdr>
        </w:div>
        <w:div w:id="245460839">
          <w:marLeft w:val="3330"/>
          <w:marRight w:val="0"/>
          <w:marTop w:val="0"/>
          <w:marBottom w:val="80"/>
          <w:divBdr>
            <w:top w:val="none" w:sz="0" w:space="0" w:color="auto"/>
            <w:left w:val="none" w:sz="0" w:space="0" w:color="auto"/>
            <w:bottom w:val="none" w:sz="0" w:space="0" w:color="auto"/>
            <w:right w:val="none" w:sz="0" w:space="0" w:color="auto"/>
          </w:divBdr>
        </w:div>
        <w:div w:id="1553225742">
          <w:marLeft w:val="3330"/>
          <w:marRight w:val="0"/>
          <w:marTop w:val="0"/>
          <w:marBottom w:val="80"/>
          <w:divBdr>
            <w:top w:val="none" w:sz="0" w:space="0" w:color="auto"/>
            <w:left w:val="none" w:sz="0" w:space="0" w:color="auto"/>
            <w:bottom w:val="none" w:sz="0" w:space="0" w:color="auto"/>
            <w:right w:val="none" w:sz="0" w:space="0" w:color="auto"/>
          </w:divBdr>
        </w:div>
        <w:div w:id="1178039919">
          <w:marLeft w:val="3330"/>
          <w:marRight w:val="0"/>
          <w:marTop w:val="0"/>
          <w:marBottom w:val="80"/>
          <w:divBdr>
            <w:top w:val="none" w:sz="0" w:space="0" w:color="auto"/>
            <w:left w:val="none" w:sz="0" w:space="0" w:color="auto"/>
            <w:bottom w:val="none" w:sz="0" w:space="0" w:color="auto"/>
            <w:right w:val="none" w:sz="0" w:space="0" w:color="auto"/>
          </w:divBdr>
        </w:div>
        <w:div w:id="691225291">
          <w:marLeft w:val="3330"/>
          <w:marRight w:val="0"/>
          <w:marTop w:val="0"/>
          <w:marBottom w:val="80"/>
          <w:divBdr>
            <w:top w:val="none" w:sz="0" w:space="0" w:color="auto"/>
            <w:left w:val="none" w:sz="0" w:space="0" w:color="auto"/>
            <w:bottom w:val="none" w:sz="0" w:space="0" w:color="auto"/>
            <w:right w:val="none" w:sz="0" w:space="0" w:color="auto"/>
          </w:divBdr>
        </w:div>
        <w:div w:id="226384627">
          <w:marLeft w:val="3330"/>
          <w:marRight w:val="0"/>
          <w:marTop w:val="0"/>
          <w:marBottom w:val="80"/>
          <w:divBdr>
            <w:top w:val="none" w:sz="0" w:space="0" w:color="auto"/>
            <w:left w:val="none" w:sz="0" w:space="0" w:color="auto"/>
            <w:bottom w:val="none" w:sz="0" w:space="0" w:color="auto"/>
            <w:right w:val="none" w:sz="0" w:space="0" w:color="auto"/>
          </w:divBdr>
        </w:div>
        <w:div w:id="1303268745">
          <w:marLeft w:val="3330"/>
          <w:marRight w:val="0"/>
          <w:marTop w:val="0"/>
          <w:marBottom w:val="80"/>
          <w:divBdr>
            <w:top w:val="none" w:sz="0" w:space="0" w:color="auto"/>
            <w:left w:val="none" w:sz="0" w:space="0" w:color="auto"/>
            <w:bottom w:val="none" w:sz="0" w:space="0" w:color="auto"/>
            <w:right w:val="none" w:sz="0" w:space="0" w:color="auto"/>
          </w:divBdr>
        </w:div>
        <w:div w:id="222646310">
          <w:marLeft w:val="3330"/>
          <w:marRight w:val="0"/>
          <w:marTop w:val="0"/>
          <w:marBottom w:val="80"/>
          <w:divBdr>
            <w:top w:val="none" w:sz="0" w:space="0" w:color="auto"/>
            <w:left w:val="none" w:sz="0" w:space="0" w:color="auto"/>
            <w:bottom w:val="none" w:sz="0" w:space="0" w:color="auto"/>
            <w:right w:val="none" w:sz="0" w:space="0" w:color="auto"/>
          </w:divBdr>
        </w:div>
        <w:div w:id="1496261896">
          <w:marLeft w:val="3330"/>
          <w:marRight w:val="0"/>
          <w:marTop w:val="0"/>
          <w:marBottom w:val="80"/>
          <w:divBdr>
            <w:top w:val="none" w:sz="0" w:space="0" w:color="auto"/>
            <w:left w:val="none" w:sz="0" w:space="0" w:color="auto"/>
            <w:bottom w:val="none" w:sz="0" w:space="0" w:color="auto"/>
            <w:right w:val="none" w:sz="0" w:space="0" w:color="auto"/>
          </w:divBdr>
        </w:div>
        <w:div w:id="758982859">
          <w:marLeft w:val="3330"/>
          <w:marRight w:val="0"/>
          <w:marTop w:val="0"/>
          <w:marBottom w:val="80"/>
          <w:divBdr>
            <w:top w:val="none" w:sz="0" w:space="0" w:color="auto"/>
            <w:left w:val="none" w:sz="0" w:space="0" w:color="auto"/>
            <w:bottom w:val="none" w:sz="0" w:space="0" w:color="auto"/>
            <w:right w:val="none" w:sz="0" w:space="0" w:color="auto"/>
          </w:divBdr>
        </w:div>
        <w:div w:id="316809971">
          <w:marLeft w:val="3330"/>
          <w:marRight w:val="0"/>
          <w:marTop w:val="0"/>
          <w:marBottom w:val="80"/>
          <w:divBdr>
            <w:top w:val="none" w:sz="0" w:space="0" w:color="auto"/>
            <w:left w:val="none" w:sz="0" w:space="0" w:color="auto"/>
            <w:bottom w:val="none" w:sz="0" w:space="0" w:color="auto"/>
            <w:right w:val="none" w:sz="0" w:space="0" w:color="auto"/>
          </w:divBdr>
        </w:div>
        <w:div w:id="1384452160">
          <w:marLeft w:val="3330"/>
          <w:marRight w:val="0"/>
          <w:marTop w:val="0"/>
          <w:marBottom w:val="80"/>
          <w:divBdr>
            <w:top w:val="none" w:sz="0" w:space="0" w:color="auto"/>
            <w:left w:val="none" w:sz="0" w:space="0" w:color="auto"/>
            <w:bottom w:val="none" w:sz="0" w:space="0" w:color="auto"/>
            <w:right w:val="none" w:sz="0" w:space="0" w:color="auto"/>
          </w:divBdr>
        </w:div>
        <w:div w:id="62610398">
          <w:marLeft w:val="3330"/>
          <w:marRight w:val="0"/>
          <w:marTop w:val="0"/>
          <w:marBottom w:val="80"/>
          <w:divBdr>
            <w:top w:val="none" w:sz="0" w:space="0" w:color="auto"/>
            <w:left w:val="none" w:sz="0" w:space="0" w:color="auto"/>
            <w:bottom w:val="none" w:sz="0" w:space="0" w:color="auto"/>
            <w:right w:val="none" w:sz="0" w:space="0" w:color="auto"/>
          </w:divBdr>
        </w:div>
        <w:div w:id="133916907">
          <w:marLeft w:val="3330"/>
          <w:marRight w:val="0"/>
          <w:marTop w:val="0"/>
          <w:marBottom w:val="80"/>
          <w:divBdr>
            <w:top w:val="none" w:sz="0" w:space="0" w:color="auto"/>
            <w:left w:val="none" w:sz="0" w:space="0" w:color="auto"/>
            <w:bottom w:val="none" w:sz="0" w:space="0" w:color="auto"/>
            <w:right w:val="none" w:sz="0" w:space="0" w:color="auto"/>
          </w:divBdr>
        </w:div>
        <w:div w:id="701202115">
          <w:marLeft w:val="3330"/>
          <w:marRight w:val="0"/>
          <w:marTop w:val="0"/>
          <w:marBottom w:val="80"/>
          <w:divBdr>
            <w:top w:val="none" w:sz="0" w:space="0" w:color="auto"/>
            <w:left w:val="none" w:sz="0" w:space="0" w:color="auto"/>
            <w:bottom w:val="none" w:sz="0" w:space="0" w:color="auto"/>
            <w:right w:val="none" w:sz="0" w:space="0" w:color="auto"/>
          </w:divBdr>
        </w:div>
        <w:div w:id="976842601">
          <w:marLeft w:val="3330"/>
          <w:marRight w:val="0"/>
          <w:marTop w:val="0"/>
          <w:marBottom w:val="80"/>
          <w:divBdr>
            <w:top w:val="none" w:sz="0" w:space="0" w:color="auto"/>
            <w:left w:val="none" w:sz="0" w:space="0" w:color="auto"/>
            <w:bottom w:val="none" w:sz="0" w:space="0" w:color="auto"/>
            <w:right w:val="none" w:sz="0" w:space="0" w:color="auto"/>
          </w:divBdr>
        </w:div>
        <w:div w:id="1139953864">
          <w:marLeft w:val="3330"/>
          <w:marRight w:val="0"/>
          <w:marTop w:val="0"/>
          <w:marBottom w:val="80"/>
          <w:divBdr>
            <w:top w:val="none" w:sz="0" w:space="0" w:color="auto"/>
            <w:left w:val="none" w:sz="0" w:space="0" w:color="auto"/>
            <w:bottom w:val="none" w:sz="0" w:space="0" w:color="auto"/>
            <w:right w:val="none" w:sz="0" w:space="0" w:color="auto"/>
          </w:divBdr>
        </w:div>
        <w:div w:id="451561052">
          <w:marLeft w:val="3330"/>
          <w:marRight w:val="0"/>
          <w:marTop w:val="0"/>
          <w:marBottom w:val="80"/>
          <w:divBdr>
            <w:top w:val="none" w:sz="0" w:space="0" w:color="auto"/>
            <w:left w:val="none" w:sz="0" w:space="0" w:color="auto"/>
            <w:bottom w:val="none" w:sz="0" w:space="0" w:color="auto"/>
            <w:right w:val="none" w:sz="0" w:space="0" w:color="auto"/>
          </w:divBdr>
        </w:div>
        <w:div w:id="1152061778">
          <w:marLeft w:val="3330"/>
          <w:marRight w:val="0"/>
          <w:marTop w:val="0"/>
          <w:marBottom w:val="80"/>
          <w:divBdr>
            <w:top w:val="none" w:sz="0" w:space="0" w:color="auto"/>
            <w:left w:val="none" w:sz="0" w:space="0" w:color="auto"/>
            <w:bottom w:val="none" w:sz="0" w:space="0" w:color="auto"/>
            <w:right w:val="none" w:sz="0" w:space="0" w:color="auto"/>
          </w:divBdr>
        </w:div>
        <w:div w:id="375853648">
          <w:marLeft w:val="3330"/>
          <w:marRight w:val="0"/>
          <w:marTop w:val="0"/>
          <w:marBottom w:val="80"/>
          <w:divBdr>
            <w:top w:val="none" w:sz="0" w:space="0" w:color="auto"/>
            <w:left w:val="none" w:sz="0" w:space="0" w:color="auto"/>
            <w:bottom w:val="none" w:sz="0" w:space="0" w:color="auto"/>
            <w:right w:val="none" w:sz="0" w:space="0" w:color="auto"/>
          </w:divBdr>
        </w:div>
        <w:div w:id="142741943">
          <w:marLeft w:val="3330"/>
          <w:marRight w:val="0"/>
          <w:marTop w:val="0"/>
          <w:marBottom w:val="80"/>
          <w:divBdr>
            <w:top w:val="none" w:sz="0" w:space="0" w:color="auto"/>
            <w:left w:val="none" w:sz="0" w:space="0" w:color="auto"/>
            <w:bottom w:val="none" w:sz="0" w:space="0" w:color="auto"/>
            <w:right w:val="none" w:sz="0" w:space="0" w:color="auto"/>
          </w:divBdr>
        </w:div>
        <w:div w:id="567692381">
          <w:marLeft w:val="3330"/>
          <w:marRight w:val="0"/>
          <w:marTop w:val="0"/>
          <w:marBottom w:val="80"/>
          <w:divBdr>
            <w:top w:val="none" w:sz="0" w:space="0" w:color="auto"/>
            <w:left w:val="none" w:sz="0" w:space="0" w:color="auto"/>
            <w:bottom w:val="none" w:sz="0" w:space="0" w:color="auto"/>
            <w:right w:val="none" w:sz="0" w:space="0" w:color="auto"/>
          </w:divBdr>
        </w:div>
        <w:div w:id="842087241">
          <w:marLeft w:val="3330"/>
          <w:marRight w:val="0"/>
          <w:marTop w:val="0"/>
          <w:marBottom w:val="80"/>
          <w:divBdr>
            <w:top w:val="none" w:sz="0" w:space="0" w:color="auto"/>
            <w:left w:val="none" w:sz="0" w:space="0" w:color="auto"/>
            <w:bottom w:val="none" w:sz="0" w:space="0" w:color="auto"/>
            <w:right w:val="none" w:sz="0" w:space="0" w:color="auto"/>
          </w:divBdr>
        </w:div>
        <w:div w:id="5599198">
          <w:marLeft w:val="3330"/>
          <w:marRight w:val="0"/>
          <w:marTop w:val="0"/>
          <w:marBottom w:val="80"/>
          <w:divBdr>
            <w:top w:val="none" w:sz="0" w:space="0" w:color="auto"/>
            <w:left w:val="none" w:sz="0" w:space="0" w:color="auto"/>
            <w:bottom w:val="none" w:sz="0" w:space="0" w:color="auto"/>
            <w:right w:val="none" w:sz="0" w:space="0" w:color="auto"/>
          </w:divBdr>
        </w:div>
        <w:div w:id="1376781930">
          <w:marLeft w:val="3330"/>
          <w:marRight w:val="0"/>
          <w:marTop w:val="0"/>
          <w:marBottom w:val="80"/>
          <w:divBdr>
            <w:top w:val="none" w:sz="0" w:space="0" w:color="auto"/>
            <w:left w:val="none" w:sz="0" w:space="0" w:color="auto"/>
            <w:bottom w:val="none" w:sz="0" w:space="0" w:color="auto"/>
            <w:right w:val="none" w:sz="0" w:space="0" w:color="auto"/>
          </w:divBdr>
        </w:div>
        <w:div w:id="633220697">
          <w:marLeft w:val="3330"/>
          <w:marRight w:val="0"/>
          <w:marTop w:val="0"/>
          <w:marBottom w:val="80"/>
          <w:divBdr>
            <w:top w:val="none" w:sz="0" w:space="0" w:color="auto"/>
            <w:left w:val="none" w:sz="0" w:space="0" w:color="auto"/>
            <w:bottom w:val="none" w:sz="0" w:space="0" w:color="auto"/>
            <w:right w:val="none" w:sz="0" w:space="0" w:color="auto"/>
          </w:divBdr>
        </w:div>
        <w:div w:id="266889095">
          <w:marLeft w:val="3330"/>
          <w:marRight w:val="0"/>
          <w:marTop w:val="0"/>
          <w:marBottom w:val="80"/>
          <w:divBdr>
            <w:top w:val="none" w:sz="0" w:space="0" w:color="auto"/>
            <w:left w:val="none" w:sz="0" w:space="0" w:color="auto"/>
            <w:bottom w:val="none" w:sz="0" w:space="0" w:color="auto"/>
            <w:right w:val="none" w:sz="0" w:space="0" w:color="auto"/>
          </w:divBdr>
        </w:div>
        <w:div w:id="1263301500">
          <w:marLeft w:val="3330"/>
          <w:marRight w:val="0"/>
          <w:marTop w:val="0"/>
          <w:marBottom w:val="80"/>
          <w:divBdr>
            <w:top w:val="none" w:sz="0" w:space="0" w:color="auto"/>
            <w:left w:val="none" w:sz="0" w:space="0" w:color="auto"/>
            <w:bottom w:val="none" w:sz="0" w:space="0" w:color="auto"/>
            <w:right w:val="none" w:sz="0" w:space="0" w:color="auto"/>
          </w:divBdr>
        </w:div>
        <w:div w:id="2008705335">
          <w:marLeft w:val="3330"/>
          <w:marRight w:val="0"/>
          <w:marTop w:val="0"/>
          <w:marBottom w:val="80"/>
          <w:divBdr>
            <w:top w:val="none" w:sz="0" w:space="0" w:color="auto"/>
            <w:left w:val="none" w:sz="0" w:space="0" w:color="auto"/>
            <w:bottom w:val="none" w:sz="0" w:space="0" w:color="auto"/>
            <w:right w:val="none" w:sz="0" w:space="0" w:color="auto"/>
          </w:divBdr>
        </w:div>
        <w:div w:id="148056234">
          <w:marLeft w:val="3330"/>
          <w:marRight w:val="0"/>
          <w:marTop w:val="0"/>
          <w:marBottom w:val="80"/>
          <w:divBdr>
            <w:top w:val="none" w:sz="0" w:space="0" w:color="auto"/>
            <w:left w:val="none" w:sz="0" w:space="0" w:color="auto"/>
            <w:bottom w:val="none" w:sz="0" w:space="0" w:color="auto"/>
            <w:right w:val="none" w:sz="0" w:space="0" w:color="auto"/>
          </w:divBdr>
        </w:div>
        <w:div w:id="402676709">
          <w:marLeft w:val="3330"/>
          <w:marRight w:val="0"/>
          <w:marTop w:val="0"/>
          <w:marBottom w:val="80"/>
          <w:divBdr>
            <w:top w:val="none" w:sz="0" w:space="0" w:color="auto"/>
            <w:left w:val="none" w:sz="0" w:space="0" w:color="auto"/>
            <w:bottom w:val="none" w:sz="0" w:space="0" w:color="auto"/>
            <w:right w:val="none" w:sz="0" w:space="0" w:color="auto"/>
          </w:divBdr>
        </w:div>
        <w:div w:id="26491620">
          <w:marLeft w:val="3330"/>
          <w:marRight w:val="0"/>
          <w:marTop w:val="0"/>
          <w:marBottom w:val="80"/>
          <w:divBdr>
            <w:top w:val="none" w:sz="0" w:space="0" w:color="auto"/>
            <w:left w:val="none" w:sz="0" w:space="0" w:color="auto"/>
            <w:bottom w:val="none" w:sz="0" w:space="0" w:color="auto"/>
            <w:right w:val="none" w:sz="0" w:space="0" w:color="auto"/>
          </w:divBdr>
        </w:div>
        <w:div w:id="1538856422">
          <w:marLeft w:val="3330"/>
          <w:marRight w:val="0"/>
          <w:marTop w:val="0"/>
          <w:marBottom w:val="80"/>
          <w:divBdr>
            <w:top w:val="none" w:sz="0" w:space="0" w:color="auto"/>
            <w:left w:val="none" w:sz="0" w:space="0" w:color="auto"/>
            <w:bottom w:val="none" w:sz="0" w:space="0" w:color="auto"/>
            <w:right w:val="none" w:sz="0" w:space="0" w:color="auto"/>
          </w:divBdr>
        </w:div>
        <w:div w:id="704865019">
          <w:marLeft w:val="3330"/>
          <w:marRight w:val="0"/>
          <w:marTop w:val="0"/>
          <w:marBottom w:val="80"/>
          <w:divBdr>
            <w:top w:val="none" w:sz="0" w:space="0" w:color="auto"/>
            <w:left w:val="none" w:sz="0" w:space="0" w:color="auto"/>
            <w:bottom w:val="none" w:sz="0" w:space="0" w:color="auto"/>
            <w:right w:val="none" w:sz="0" w:space="0" w:color="auto"/>
          </w:divBdr>
        </w:div>
        <w:div w:id="1820263387">
          <w:marLeft w:val="3330"/>
          <w:marRight w:val="0"/>
          <w:marTop w:val="0"/>
          <w:marBottom w:val="80"/>
          <w:divBdr>
            <w:top w:val="none" w:sz="0" w:space="0" w:color="auto"/>
            <w:left w:val="none" w:sz="0" w:space="0" w:color="auto"/>
            <w:bottom w:val="none" w:sz="0" w:space="0" w:color="auto"/>
            <w:right w:val="none" w:sz="0" w:space="0" w:color="auto"/>
          </w:divBdr>
        </w:div>
        <w:div w:id="2028798213">
          <w:marLeft w:val="3330"/>
          <w:marRight w:val="0"/>
          <w:marTop w:val="0"/>
          <w:marBottom w:val="80"/>
          <w:divBdr>
            <w:top w:val="none" w:sz="0" w:space="0" w:color="auto"/>
            <w:left w:val="none" w:sz="0" w:space="0" w:color="auto"/>
            <w:bottom w:val="none" w:sz="0" w:space="0" w:color="auto"/>
            <w:right w:val="none" w:sz="0" w:space="0" w:color="auto"/>
          </w:divBdr>
        </w:div>
        <w:div w:id="381637259">
          <w:marLeft w:val="3330"/>
          <w:marRight w:val="0"/>
          <w:marTop w:val="0"/>
          <w:marBottom w:val="80"/>
          <w:divBdr>
            <w:top w:val="none" w:sz="0" w:space="0" w:color="auto"/>
            <w:left w:val="none" w:sz="0" w:space="0" w:color="auto"/>
            <w:bottom w:val="none" w:sz="0" w:space="0" w:color="auto"/>
            <w:right w:val="none" w:sz="0" w:space="0" w:color="auto"/>
          </w:divBdr>
        </w:div>
        <w:div w:id="1063679196">
          <w:marLeft w:val="3330"/>
          <w:marRight w:val="0"/>
          <w:marTop w:val="0"/>
          <w:marBottom w:val="80"/>
          <w:divBdr>
            <w:top w:val="none" w:sz="0" w:space="0" w:color="auto"/>
            <w:left w:val="none" w:sz="0" w:space="0" w:color="auto"/>
            <w:bottom w:val="none" w:sz="0" w:space="0" w:color="auto"/>
            <w:right w:val="none" w:sz="0" w:space="0" w:color="auto"/>
          </w:divBdr>
        </w:div>
        <w:div w:id="971207216">
          <w:marLeft w:val="3330"/>
          <w:marRight w:val="0"/>
          <w:marTop w:val="0"/>
          <w:marBottom w:val="80"/>
          <w:divBdr>
            <w:top w:val="none" w:sz="0" w:space="0" w:color="auto"/>
            <w:left w:val="none" w:sz="0" w:space="0" w:color="auto"/>
            <w:bottom w:val="none" w:sz="0" w:space="0" w:color="auto"/>
            <w:right w:val="none" w:sz="0" w:space="0" w:color="auto"/>
          </w:divBdr>
        </w:div>
        <w:div w:id="1355381442">
          <w:marLeft w:val="3330"/>
          <w:marRight w:val="0"/>
          <w:marTop w:val="0"/>
          <w:marBottom w:val="80"/>
          <w:divBdr>
            <w:top w:val="none" w:sz="0" w:space="0" w:color="auto"/>
            <w:left w:val="none" w:sz="0" w:space="0" w:color="auto"/>
            <w:bottom w:val="none" w:sz="0" w:space="0" w:color="auto"/>
            <w:right w:val="none" w:sz="0" w:space="0" w:color="auto"/>
          </w:divBdr>
        </w:div>
        <w:div w:id="86969428">
          <w:marLeft w:val="3330"/>
          <w:marRight w:val="0"/>
          <w:marTop w:val="0"/>
          <w:marBottom w:val="80"/>
          <w:divBdr>
            <w:top w:val="none" w:sz="0" w:space="0" w:color="auto"/>
            <w:left w:val="none" w:sz="0" w:space="0" w:color="auto"/>
            <w:bottom w:val="none" w:sz="0" w:space="0" w:color="auto"/>
            <w:right w:val="none" w:sz="0" w:space="0" w:color="auto"/>
          </w:divBdr>
        </w:div>
        <w:div w:id="255478783">
          <w:marLeft w:val="3330"/>
          <w:marRight w:val="0"/>
          <w:marTop w:val="0"/>
          <w:marBottom w:val="80"/>
          <w:divBdr>
            <w:top w:val="none" w:sz="0" w:space="0" w:color="auto"/>
            <w:left w:val="none" w:sz="0" w:space="0" w:color="auto"/>
            <w:bottom w:val="none" w:sz="0" w:space="0" w:color="auto"/>
            <w:right w:val="none" w:sz="0" w:space="0" w:color="auto"/>
          </w:divBdr>
        </w:div>
        <w:div w:id="29382374">
          <w:marLeft w:val="3330"/>
          <w:marRight w:val="0"/>
          <w:marTop w:val="0"/>
          <w:marBottom w:val="80"/>
          <w:divBdr>
            <w:top w:val="none" w:sz="0" w:space="0" w:color="auto"/>
            <w:left w:val="none" w:sz="0" w:space="0" w:color="auto"/>
            <w:bottom w:val="none" w:sz="0" w:space="0" w:color="auto"/>
            <w:right w:val="none" w:sz="0" w:space="0" w:color="auto"/>
          </w:divBdr>
        </w:div>
        <w:div w:id="1715733672">
          <w:marLeft w:val="3330"/>
          <w:marRight w:val="0"/>
          <w:marTop w:val="0"/>
          <w:marBottom w:val="80"/>
          <w:divBdr>
            <w:top w:val="none" w:sz="0" w:space="0" w:color="auto"/>
            <w:left w:val="none" w:sz="0" w:space="0" w:color="auto"/>
            <w:bottom w:val="none" w:sz="0" w:space="0" w:color="auto"/>
            <w:right w:val="none" w:sz="0" w:space="0" w:color="auto"/>
          </w:divBdr>
        </w:div>
        <w:div w:id="849370655">
          <w:marLeft w:val="3330"/>
          <w:marRight w:val="0"/>
          <w:marTop w:val="0"/>
          <w:marBottom w:val="80"/>
          <w:divBdr>
            <w:top w:val="none" w:sz="0" w:space="0" w:color="auto"/>
            <w:left w:val="none" w:sz="0" w:space="0" w:color="auto"/>
            <w:bottom w:val="none" w:sz="0" w:space="0" w:color="auto"/>
            <w:right w:val="none" w:sz="0" w:space="0" w:color="auto"/>
          </w:divBdr>
        </w:div>
        <w:div w:id="1945073546">
          <w:marLeft w:val="3330"/>
          <w:marRight w:val="0"/>
          <w:marTop w:val="0"/>
          <w:marBottom w:val="80"/>
          <w:divBdr>
            <w:top w:val="none" w:sz="0" w:space="0" w:color="auto"/>
            <w:left w:val="none" w:sz="0" w:space="0" w:color="auto"/>
            <w:bottom w:val="none" w:sz="0" w:space="0" w:color="auto"/>
            <w:right w:val="none" w:sz="0" w:space="0" w:color="auto"/>
          </w:divBdr>
        </w:div>
        <w:div w:id="216862772">
          <w:marLeft w:val="3330"/>
          <w:marRight w:val="0"/>
          <w:marTop w:val="0"/>
          <w:marBottom w:val="80"/>
          <w:divBdr>
            <w:top w:val="none" w:sz="0" w:space="0" w:color="auto"/>
            <w:left w:val="none" w:sz="0" w:space="0" w:color="auto"/>
            <w:bottom w:val="none" w:sz="0" w:space="0" w:color="auto"/>
            <w:right w:val="none" w:sz="0" w:space="0" w:color="auto"/>
          </w:divBdr>
        </w:div>
        <w:div w:id="833110723">
          <w:marLeft w:val="3330"/>
          <w:marRight w:val="0"/>
          <w:marTop w:val="0"/>
          <w:marBottom w:val="80"/>
          <w:divBdr>
            <w:top w:val="none" w:sz="0" w:space="0" w:color="auto"/>
            <w:left w:val="none" w:sz="0" w:space="0" w:color="auto"/>
            <w:bottom w:val="none" w:sz="0" w:space="0" w:color="auto"/>
            <w:right w:val="none" w:sz="0" w:space="0" w:color="auto"/>
          </w:divBdr>
        </w:div>
        <w:div w:id="1370835559">
          <w:marLeft w:val="3330"/>
          <w:marRight w:val="0"/>
          <w:marTop w:val="0"/>
          <w:marBottom w:val="80"/>
          <w:divBdr>
            <w:top w:val="none" w:sz="0" w:space="0" w:color="auto"/>
            <w:left w:val="none" w:sz="0" w:space="0" w:color="auto"/>
            <w:bottom w:val="none" w:sz="0" w:space="0" w:color="auto"/>
            <w:right w:val="none" w:sz="0" w:space="0" w:color="auto"/>
          </w:divBdr>
        </w:div>
        <w:div w:id="1584143013">
          <w:marLeft w:val="3330"/>
          <w:marRight w:val="0"/>
          <w:marTop w:val="0"/>
          <w:marBottom w:val="80"/>
          <w:divBdr>
            <w:top w:val="none" w:sz="0" w:space="0" w:color="auto"/>
            <w:left w:val="none" w:sz="0" w:space="0" w:color="auto"/>
            <w:bottom w:val="none" w:sz="0" w:space="0" w:color="auto"/>
            <w:right w:val="none" w:sz="0" w:space="0" w:color="auto"/>
          </w:divBdr>
        </w:div>
        <w:div w:id="1198272059">
          <w:marLeft w:val="3330"/>
          <w:marRight w:val="0"/>
          <w:marTop w:val="0"/>
          <w:marBottom w:val="80"/>
          <w:divBdr>
            <w:top w:val="none" w:sz="0" w:space="0" w:color="auto"/>
            <w:left w:val="none" w:sz="0" w:space="0" w:color="auto"/>
            <w:bottom w:val="none" w:sz="0" w:space="0" w:color="auto"/>
            <w:right w:val="none" w:sz="0" w:space="0" w:color="auto"/>
          </w:divBdr>
        </w:div>
        <w:div w:id="683094506">
          <w:marLeft w:val="3330"/>
          <w:marRight w:val="0"/>
          <w:marTop w:val="0"/>
          <w:marBottom w:val="80"/>
          <w:divBdr>
            <w:top w:val="none" w:sz="0" w:space="0" w:color="auto"/>
            <w:left w:val="none" w:sz="0" w:space="0" w:color="auto"/>
            <w:bottom w:val="none" w:sz="0" w:space="0" w:color="auto"/>
            <w:right w:val="none" w:sz="0" w:space="0" w:color="auto"/>
          </w:divBdr>
        </w:div>
        <w:div w:id="113378114">
          <w:marLeft w:val="3330"/>
          <w:marRight w:val="0"/>
          <w:marTop w:val="0"/>
          <w:marBottom w:val="80"/>
          <w:divBdr>
            <w:top w:val="none" w:sz="0" w:space="0" w:color="auto"/>
            <w:left w:val="none" w:sz="0" w:space="0" w:color="auto"/>
            <w:bottom w:val="none" w:sz="0" w:space="0" w:color="auto"/>
            <w:right w:val="none" w:sz="0" w:space="0" w:color="auto"/>
          </w:divBdr>
        </w:div>
        <w:div w:id="134563947">
          <w:marLeft w:val="3330"/>
          <w:marRight w:val="0"/>
          <w:marTop w:val="0"/>
          <w:marBottom w:val="80"/>
          <w:divBdr>
            <w:top w:val="none" w:sz="0" w:space="0" w:color="auto"/>
            <w:left w:val="none" w:sz="0" w:space="0" w:color="auto"/>
            <w:bottom w:val="none" w:sz="0" w:space="0" w:color="auto"/>
            <w:right w:val="none" w:sz="0" w:space="0" w:color="auto"/>
          </w:divBdr>
        </w:div>
        <w:div w:id="1535846693">
          <w:marLeft w:val="3330"/>
          <w:marRight w:val="0"/>
          <w:marTop w:val="0"/>
          <w:marBottom w:val="80"/>
          <w:divBdr>
            <w:top w:val="none" w:sz="0" w:space="0" w:color="auto"/>
            <w:left w:val="none" w:sz="0" w:space="0" w:color="auto"/>
            <w:bottom w:val="none" w:sz="0" w:space="0" w:color="auto"/>
            <w:right w:val="none" w:sz="0" w:space="0" w:color="auto"/>
          </w:divBdr>
        </w:div>
        <w:div w:id="245308551">
          <w:marLeft w:val="3330"/>
          <w:marRight w:val="0"/>
          <w:marTop w:val="0"/>
          <w:marBottom w:val="80"/>
          <w:divBdr>
            <w:top w:val="none" w:sz="0" w:space="0" w:color="auto"/>
            <w:left w:val="none" w:sz="0" w:space="0" w:color="auto"/>
            <w:bottom w:val="none" w:sz="0" w:space="0" w:color="auto"/>
            <w:right w:val="none" w:sz="0" w:space="0" w:color="auto"/>
          </w:divBdr>
        </w:div>
        <w:div w:id="1715154798">
          <w:marLeft w:val="3330"/>
          <w:marRight w:val="0"/>
          <w:marTop w:val="0"/>
          <w:marBottom w:val="80"/>
          <w:divBdr>
            <w:top w:val="none" w:sz="0" w:space="0" w:color="auto"/>
            <w:left w:val="none" w:sz="0" w:space="0" w:color="auto"/>
            <w:bottom w:val="none" w:sz="0" w:space="0" w:color="auto"/>
            <w:right w:val="none" w:sz="0" w:space="0" w:color="auto"/>
          </w:divBdr>
        </w:div>
        <w:div w:id="721102744">
          <w:marLeft w:val="3330"/>
          <w:marRight w:val="0"/>
          <w:marTop w:val="0"/>
          <w:marBottom w:val="80"/>
          <w:divBdr>
            <w:top w:val="none" w:sz="0" w:space="0" w:color="auto"/>
            <w:left w:val="none" w:sz="0" w:space="0" w:color="auto"/>
            <w:bottom w:val="none" w:sz="0" w:space="0" w:color="auto"/>
            <w:right w:val="none" w:sz="0" w:space="0" w:color="auto"/>
          </w:divBdr>
        </w:div>
        <w:div w:id="399787227">
          <w:marLeft w:val="3330"/>
          <w:marRight w:val="0"/>
          <w:marTop w:val="0"/>
          <w:marBottom w:val="80"/>
          <w:divBdr>
            <w:top w:val="none" w:sz="0" w:space="0" w:color="auto"/>
            <w:left w:val="none" w:sz="0" w:space="0" w:color="auto"/>
            <w:bottom w:val="none" w:sz="0" w:space="0" w:color="auto"/>
            <w:right w:val="none" w:sz="0" w:space="0" w:color="auto"/>
          </w:divBdr>
        </w:div>
        <w:div w:id="744689190">
          <w:marLeft w:val="3330"/>
          <w:marRight w:val="0"/>
          <w:marTop w:val="0"/>
          <w:marBottom w:val="80"/>
          <w:divBdr>
            <w:top w:val="none" w:sz="0" w:space="0" w:color="auto"/>
            <w:left w:val="none" w:sz="0" w:space="0" w:color="auto"/>
            <w:bottom w:val="none" w:sz="0" w:space="0" w:color="auto"/>
            <w:right w:val="none" w:sz="0" w:space="0" w:color="auto"/>
          </w:divBdr>
        </w:div>
        <w:div w:id="1334339494">
          <w:marLeft w:val="3330"/>
          <w:marRight w:val="0"/>
          <w:marTop w:val="0"/>
          <w:marBottom w:val="80"/>
          <w:divBdr>
            <w:top w:val="none" w:sz="0" w:space="0" w:color="auto"/>
            <w:left w:val="none" w:sz="0" w:space="0" w:color="auto"/>
            <w:bottom w:val="none" w:sz="0" w:space="0" w:color="auto"/>
            <w:right w:val="none" w:sz="0" w:space="0" w:color="auto"/>
          </w:divBdr>
        </w:div>
        <w:div w:id="2092701682">
          <w:marLeft w:val="3330"/>
          <w:marRight w:val="0"/>
          <w:marTop w:val="0"/>
          <w:marBottom w:val="80"/>
          <w:divBdr>
            <w:top w:val="none" w:sz="0" w:space="0" w:color="auto"/>
            <w:left w:val="none" w:sz="0" w:space="0" w:color="auto"/>
            <w:bottom w:val="none" w:sz="0" w:space="0" w:color="auto"/>
            <w:right w:val="none" w:sz="0" w:space="0" w:color="auto"/>
          </w:divBdr>
        </w:div>
        <w:div w:id="1004281032">
          <w:marLeft w:val="3330"/>
          <w:marRight w:val="0"/>
          <w:marTop w:val="0"/>
          <w:marBottom w:val="80"/>
          <w:divBdr>
            <w:top w:val="none" w:sz="0" w:space="0" w:color="auto"/>
            <w:left w:val="none" w:sz="0" w:space="0" w:color="auto"/>
            <w:bottom w:val="none" w:sz="0" w:space="0" w:color="auto"/>
            <w:right w:val="none" w:sz="0" w:space="0" w:color="auto"/>
          </w:divBdr>
        </w:div>
        <w:div w:id="939483877">
          <w:marLeft w:val="3330"/>
          <w:marRight w:val="0"/>
          <w:marTop w:val="0"/>
          <w:marBottom w:val="80"/>
          <w:divBdr>
            <w:top w:val="none" w:sz="0" w:space="0" w:color="auto"/>
            <w:left w:val="none" w:sz="0" w:space="0" w:color="auto"/>
            <w:bottom w:val="none" w:sz="0" w:space="0" w:color="auto"/>
            <w:right w:val="none" w:sz="0" w:space="0" w:color="auto"/>
          </w:divBdr>
        </w:div>
        <w:div w:id="90930736">
          <w:marLeft w:val="3330"/>
          <w:marRight w:val="0"/>
          <w:marTop w:val="0"/>
          <w:marBottom w:val="80"/>
          <w:divBdr>
            <w:top w:val="none" w:sz="0" w:space="0" w:color="auto"/>
            <w:left w:val="none" w:sz="0" w:space="0" w:color="auto"/>
            <w:bottom w:val="none" w:sz="0" w:space="0" w:color="auto"/>
            <w:right w:val="none" w:sz="0" w:space="0" w:color="auto"/>
          </w:divBdr>
        </w:div>
        <w:div w:id="555356525">
          <w:marLeft w:val="3330"/>
          <w:marRight w:val="0"/>
          <w:marTop w:val="0"/>
          <w:marBottom w:val="80"/>
          <w:divBdr>
            <w:top w:val="none" w:sz="0" w:space="0" w:color="auto"/>
            <w:left w:val="none" w:sz="0" w:space="0" w:color="auto"/>
            <w:bottom w:val="none" w:sz="0" w:space="0" w:color="auto"/>
            <w:right w:val="none" w:sz="0" w:space="0" w:color="auto"/>
          </w:divBdr>
        </w:div>
        <w:div w:id="187259011">
          <w:marLeft w:val="3330"/>
          <w:marRight w:val="0"/>
          <w:marTop w:val="0"/>
          <w:marBottom w:val="80"/>
          <w:divBdr>
            <w:top w:val="none" w:sz="0" w:space="0" w:color="auto"/>
            <w:left w:val="none" w:sz="0" w:space="0" w:color="auto"/>
            <w:bottom w:val="none" w:sz="0" w:space="0" w:color="auto"/>
            <w:right w:val="none" w:sz="0" w:space="0" w:color="auto"/>
          </w:divBdr>
        </w:div>
        <w:div w:id="1187792775">
          <w:marLeft w:val="3330"/>
          <w:marRight w:val="0"/>
          <w:marTop w:val="0"/>
          <w:marBottom w:val="80"/>
          <w:divBdr>
            <w:top w:val="none" w:sz="0" w:space="0" w:color="auto"/>
            <w:left w:val="none" w:sz="0" w:space="0" w:color="auto"/>
            <w:bottom w:val="none" w:sz="0" w:space="0" w:color="auto"/>
            <w:right w:val="none" w:sz="0" w:space="0" w:color="auto"/>
          </w:divBdr>
        </w:div>
        <w:div w:id="436487733">
          <w:marLeft w:val="3330"/>
          <w:marRight w:val="0"/>
          <w:marTop w:val="0"/>
          <w:marBottom w:val="80"/>
          <w:divBdr>
            <w:top w:val="none" w:sz="0" w:space="0" w:color="auto"/>
            <w:left w:val="none" w:sz="0" w:space="0" w:color="auto"/>
            <w:bottom w:val="none" w:sz="0" w:space="0" w:color="auto"/>
            <w:right w:val="none" w:sz="0" w:space="0" w:color="auto"/>
          </w:divBdr>
        </w:div>
        <w:div w:id="2093701304">
          <w:marLeft w:val="3330"/>
          <w:marRight w:val="0"/>
          <w:marTop w:val="0"/>
          <w:marBottom w:val="80"/>
          <w:divBdr>
            <w:top w:val="none" w:sz="0" w:space="0" w:color="auto"/>
            <w:left w:val="none" w:sz="0" w:space="0" w:color="auto"/>
            <w:bottom w:val="none" w:sz="0" w:space="0" w:color="auto"/>
            <w:right w:val="none" w:sz="0" w:space="0" w:color="auto"/>
          </w:divBdr>
        </w:div>
        <w:div w:id="721297374">
          <w:marLeft w:val="3330"/>
          <w:marRight w:val="0"/>
          <w:marTop w:val="0"/>
          <w:marBottom w:val="80"/>
          <w:divBdr>
            <w:top w:val="none" w:sz="0" w:space="0" w:color="auto"/>
            <w:left w:val="none" w:sz="0" w:space="0" w:color="auto"/>
            <w:bottom w:val="none" w:sz="0" w:space="0" w:color="auto"/>
            <w:right w:val="none" w:sz="0" w:space="0" w:color="auto"/>
          </w:divBdr>
        </w:div>
        <w:div w:id="366568420">
          <w:marLeft w:val="3330"/>
          <w:marRight w:val="0"/>
          <w:marTop w:val="0"/>
          <w:marBottom w:val="80"/>
          <w:divBdr>
            <w:top w:val="none" w:sz="0" w:space="0" w:color="auto"/>
            <w:left w:val="none" w:sz="0" w:space="0" w:color="auto"/>
            <w:bottom w:val="none" w:sz="0" w:space="0" w:color="auto"/>
            <w:right w:val="none" w:sz="0" w:space="0" w:color="auto"/>
          </w:divBdr>
        </w:div>
        <w:div w:id="1061487990">
          <w:marLeft w:val="3330"/>
          <w:marRight w:val="0"/>
          <w:marTop w:val="0"/>
          <w:marBottom w:val="80"/>
          <w:divBdr>
            <w:top w:val="none" w:sz="0" w:space="0" w:color="auto"/>
            <w:left w:val="none" w:sz="0" w:space="0" w:color="auto"/>
            <w:bottom w:val="none" w:sz="0" w:space="0" w:color="auto"/>
            <w:right w:val="none" w:sz="0" w:space="0" w:color="auto"/>
          </w:divBdr>
        </w:div>
        <w:div w:id="51779244">
          <w:marLeft w:val="3330"/>
          <w:marRight w:val="0"/>
          <w:marTop w:val="0"/>
          <w:marBottom w:val="80"/>
          <w:divBdr>
            <w:top w:val="none" w:sz="0" w:space="0" w:color="auto"/>
            <w:left w:val="none" w:sz="0" w:space="0" w:color="auto"/>
            <w:bottom w:val="none" w:sz="0" w:space="0" w:color="auto"/>
            <w:right w:val="none" w:sz="0" w:space="0" w:color="auto"/>
          </w:divBdr>
        </w:div>
        <w:div w:id="1475487535">
          <w:marLeft w:val="3330"/>
          <w:marRight w:val="0"/>
          <w:marTop w:val="0"/>
          <w:marBottom w:val="80"/>
          <w:divBdr>
            <w:top w:val="none" w:sz="0" w:space="0" w:color="auto"/>
            <w:left w:val="none" w:sz="0" w:space="0" w:color="auto"/>
            <w:bottom w:val="none" w:sz="0" w:space="0" w:color="auto"/>
            <w:right w:val="none" w:sz="0" w:space="0" w:color="auto"/>
          </w:divBdr>
        </w:div>
        <w:div w:id="1378510773">
          <w:marLeft w:val="3330"/>
          <w:marRight w:val="0"/>
          <w:marTop w:val="0"/>
          <w:marBottom w:val="80"/>
          <w:divBdr>
            <w:top w:val="none" w:sz="0" w:space="0" w:color="auto"/>
            <w:left w:val="none" w:sz="0" w:space="0" w:color="auto"/>
            <w:bottom w:val="none" w:sz="0" w:space="0" w:color="auto"/>
            <w:right w:val="none" w:sz="0" w:space="0" w:color="auto"/>
          </w:divBdr>
        </w:div>
        <w:div w:id="1040057012">
          <w:marLeft w:val="3330"/>
          <w:marRight w:val="0"/>
          <w:marTop w:val="0"/>
          <w:marBottom w:val="80"/>
          <w:divBdr>
            <w:top w:val="none" w:sz="0" w:space="0" w:color="auto"/>
            <w:left w:val="none" w:sz="0" w:space="0" w:color="auto"/>
            <w:bottom w:val="none" w:sz="0" w:space="0" w:color="auto"/>
            <w:right w:val="none" w:sz="0" w:space="0" w:color="auto"/>
          </w:divBdr>
        </w:div>
        <w:div w:id="1018852199">
          <w:marLeft w:val="3330"/>
          <w:marRight w:val="0"/>
          <w:marTop w:val="0"/>
          <w:marBottom w:val="80"/>
          <w:divBdr>
            <w:top w:val="none" w:sz="0" w:space="0" w:color="auto"/>
            <w:left w:val="none" w:sz="0" w:space="0" w:color="auto"/>
            <w:bottom w:val="none" w:sz="0" w:space="0" w:color="auto"/>
            <w:right w:val="none" w:sz="0" w:space="0" w:color="auto"/>
          </w:divBdr>
        </w:div>
        <w:div w:id="1438790386">
          <w:marLeft w:val="3330"/>
          <w:marRight w:val="0"/>
          <w:marTop w:val="0"/>
          <w:marBottom w:val="80"/>
          <w:divBdr>
            <w:top w:val="none" w:sz="0" w:space="0" w:color="auto"/>
            <w:left w:val="none" w:sz="0" w:space="0" w:color="auto"/>
            <w:bottom w:val="none" w:sz="0" w:space="0" w:color="auto"/>
            <w:right w:val="none" w:sz="0" w:space="0" w:color="auto"/>
          </w:divBdr>
        </w:div>
        <w:div w:id="363944148">
          <w:marLeft w:val="3330"/>
          <w:marRight w:val="0"/>
          <w:marTop w:val="0"/>
          <w:marBottom w:val="80"/>
          <w:divBdr>
            <w:top w:val="none" w:sz="0" w:space="0" w:color="auto"/>
            <w:left w:val="none" w:sz="0" w:space="0" w:color="auto"/>
            <w:bottom w:val="none" w:sz="0" w:space="0" w:color="auto"/>
            <w:right w:val="none" w:sz="0" w:space="0" w:color="auto"/>
          </w:divBdr>
        </w:div>
        <w:div w:id="1434935626">
          <w:marLeft w:val="3330"/>
          <w:marRight w:val="0"/>
          <w:marTop w:val="0"/>
          <w:marBottom w:val="80"/>
          <w:divBdr>
            <w:top w:val="none" w:sz="0" w:space="0" w:color="auto"/>
            <w:left w:val="none" w:sz="0" w:space="0" w:color="auto"/>
            <w:bottom w:val="none" w:sz="0" w:space="0" w:color="auto"/>
            <w:right w:val="none" w:sz="0" w:space="0" w:color="auto"/>
          </w:divBdr>
        </w:div>
        <w:div w:id="1852403983">
          <w:marLeft w:val="3330"/>
          <w:marRight w:val="0"/>
          <w:marTop w:val="0"/>
          <w:marBottom w:val="80"/>
          <w:divBdr>
            <w:top w:val="none" w:sz="0" w:space="0" w:color="auto"/>
            <w:left w:val="none" w:sz="0" w:space="0" w:color="auto"/>
            <w:bottom w:val="none" w:sz="0" w:space="0" w:color="auto"/>
            <w:right w:val="none" w:sz="0" w:space="0" w:color="auto"/>
          </w:divBdr>
        </w:div>
        <w:div w:id="1998730067">
          <w:marLeft w:val="3330"/>
          <w:marRight w:val="0"/>
          <w:marTop w:val="0"/>
          <w:marBottom w:val="80"/>
          <w:divBdr>
            <w:top w:val="none" w:sz="0" w:space="0" w:color="auto"/>
            <w:left w:val="none" w:sz="0" w:space="0" w:color="auto"/>
            <w:bottom w:val="none" w:sz="0" w:space="0" w:color="auto"/>
            <w:right w:val="none" w:sz="0" w:space="0" w:color="auto"/>
          </w:divBdr>
        </w:div>
        <w:div w:id="195391161">
          <w:marLeft w:val="3330"/>
          <w:marRight w:val="0"/>
          <w:marTop w:val="0"/>
          <w:marBottom w:val="80"/>
          <w:divBdr>
            <w:top w:val="none" w:sz="0" w:space="0" w:color="auto"/>
            <w:left w:val="none" w:sz="0" w:space="0" w:color="auto"/>
            <w:bottom w:val="none" w:sz="0" w:space="0" w:color="auto"/>
            <w:right w:val="none" w:sz="0" w:space="0" w:color="auto"/>
          </w:divBdr>
        </w:div>
        <w:div w:id="1314288559">
          <w:marLeft w:val="3330"/>
          <w:marRight w:val="0"/>
          <w:marTop w:val="0"/>
          <w:marBottom w:val="80"/>
          <w:divBdr>
            <w:top w:val="none" w:sz="0" w:space="0" w:color="auto"/>
            <w:left w:val="none" w:sz="0" w:space="0" w:color="auto"/>
            <w:bottom w:val="none" w:sz="0" w:space="0" w:color="auto"/>
            <w:right w:val="none" w:sz="0" w:space="0" w:color="auto"/>
          </w:divBdr>
        </w:div>
        <w:div w:id="953637168">
          <w:marLeft w:val="3330"/>
          <w:marRight w:val="0"/>
          <w:marTop w:val="0"/>
          <w:marBottom w:val="80"/>
          <w:divBdr>
            <w:top w:val="none" w:sz="0" w:space="0" w:color="auto"/>
            <w:left w:val="none" w:sz="0" w:space="0" w:color="auto"/>
            <w:bottom w:val="none" w:sz="0" w:space="0" w:color="auto"/>
            <w:right w:val="none" w:sz="0" w:space="0" w:color="auto"/>
          </w:divBdr>
        </w:div>
        <w:div w:id="850416489">
          <w:marLeft w:val="3330"/>
          <w:marRight w:val="0"/>
          <w:marTop w:val="0"/>
          <w:marBottom w:val="80"/>
          <w:divBdr>
            <w:top w:val="none" w:sz="0" w:space="0" w:color="auto"/>
            <w:left w:val="none" w:sz="0" w:space="0" w:color="auto"/>
            <w:bottom w:val="none" w:sz="0" w:space="0" w:color="auto"/>
            <w:right w:val="none" w:sz="0" w:space="0" w:color="auto"/>
          </w:divBdr>
        </w:div>
        <w:div w:id="28848213">
          <w:marLeft w:val="3330"/>
          <w:marRight w:val="0"/>
          <w:marTop w:val="0"/>
          <w:marBottom w:val="80"/>
          <w:divBdr>
            <w:top w:val="none" w:sz="0" w:space="0" w:color="auto"/>
            <w:left w:val="none" w:sz="0" w:space="0" w:color="auto"/>
            <w:bottom w:val="none" w:sz="0" w:space="0" w:color="auto"/>
            <w:right w:val="none" w:sz="0" w:space="0" w:color="auto"/>
          </w:divBdr>
        </w:div>
        <w:div w:id="1178303810">
          <w:marLeft w:val="3330"/>
          <w:marRight w:val="0"/>
          <w:marTop w:val="0"/>
          <w:marBottom w:val="80"/>
          <w:divBdr>
            <w:top w:val="none" w:sz="0" w:space="0" w:color="auto"/>
            <w:left w:val="none" w:sz="0" w:space="0" w:color="auto"/>
            <w:bottom w:val="none" w:sz="0" w:space="0" w:color="auto"/>
            <w:right w:val="none" w:sz="0" w:space="0" w:color="auto"/>
          </w:divBdr>
        </w:div>
        <w:div w:id="139082426">
          <w:marLeft w:val="3326"/>
          <w:marRight w:val="0"/>
          <w:marTop w:val="0"/>
          <w:marBottom w:val="80"/>
          <w:divBdr>
            <w:top w:val="none" w:sz="0" w:space="0" w:color="auto"/>
            <w:left w:val="none" w:sz="0" w:space="0" w:color="auto"/>
            <w:bottom w:val="none" w:sz="0" w:space="0" w:color="auto"/>
            <w:right w:val="none" w:sz="0" w:space="0" w:color="auto"/>
          </w:divBdr>
        </w:div>
        <w:div w:id="2129082491">
          <w:marLeft w:val="3326"/>
          <w:marRight w:val="0"/>
          <w:marTop w:val="0"/>
          <w:marBottom w:val="80"/>
          <w:divBdr>
            <w:top w:val="none" w:sz="0" w:space="0" w:color="auto"/>
            <w:left w:val="none" w:sz="0" w:space="0" w:color="auto"/>
            <w:bottom w:val="none" w:sz="0" w:space="0" w:color="auto"/>
            <w:right w:val="none" w:sz="0" w:space="0" w:color="auto"/>
          </w:divBdr>
        </w:div>
        <w:div w:id="1862275585">
          <w:marLeft w:val="3326"/>
          <w:marRight w:val="0"/>
          <w:marTop w:val="0"/>
          <w:marBottom w:val="80"/>
          <w:divBdr>
            <w:top w:val="none" w:sz="0" w:space="0" w:color="auto"/>
            <w:left w:val="none" w:sz="0" w:space="0" w:color="auto"/>
            <w:bottom w:val="none" w:sz="0" w:space="0" w:color="auto"/>
            <w:right w:val="none" w:sz="0" w:space="0" w:color="auto"/>
          </w:divBdr>
        </w:div>
        <w:div w:id="1114131137">
          <w:marLeft w:val="3326"/>
          <w:marRight w:val="0"/>
          <w:marTop w:val="0"/>
          <w:marBottom w:val="80"/>
          <w:divBdr>
            <w:top w:val="none" w:sz="0" w:space="0" w:color="auto"/>
            <w:left w:val="none" w:sz="0" w:space="0" w:color="auto"/>
            <w:bottom w:val="none" w:sz="0" w:space="0" w:color="auto"/>
            <w:right w:val="none" w:sz="0" w:space="0" w:color="auto"/>
          </w:divBdr>
        </w:div>
        <w:div w:id="1971402710">
          <w:marLeft w:val="3326"/>
          <w:marRight w:val="0"/>
          <w:marTop w:val="0"/>
          <w:marBottom w:val="80"/>
          <w:divBdr>
            <w:top w:val="none" w:sz="0" w:space="0" w:color="auto"/>
            <w:left w:val="none" w:sz="0" w:space="0" w:color="auto"/>
            <w:bottom w:val="none" w:sz="0" w:space="0" w:color="auto"/>
            <w:right w:val="none" w:sz="0" w:space="0" w:color="auto"/>
          </w:divBdr>
        </w:div>
        <w:div w:id="508561268">
          <w:marLeft w:val="3326"/>
          <w:marRight w:val="0"/>
          <w:marTop w:val="0"/>
          <w:marBottom w:val="80"/>
          <w:divBdr>
            <w:top w:val="none" w:sz="0" w:space="0" w:color="auto"/>
            <w:left w:val="none" w:sz="0" w:space="0" w:color="auto"/>
            <w:bottom w:val="none" w:sz="0" w:space="0" w:color="auto"/>
            <w:right w:val="none" w:sz="0" w:space="0" w:color="auto"/>
          </w:divBdr>
        </w:div>
        <w:div w:id="2081054087">
          <w:marLeft w:val="3326"/>
          <w:marRight w:val="0"/>
          <w:marTop w:val="0"/>
          <w:marBottom w:val="80"/>
          <w:divBdr>
            <w:top w:val="none" w:sz="0" w:space="0" w:color="auto"/>
            <w:left w:val="none" w:sz="0" w:space="0" w:color="auto"/>
            <w:bottom w:val="none" w:sz="0" w:space="0" w:color="auto"/>
            <w:right w:val="none" w:sz="0" w:space="0" w:color="auto"/>
          </w:divBdr>
        </w:div>
        <w:div w:id="500314685">
          <w:marLeft w:val="3326"/>
          <w:marRight w:val="0"/>
          <w:marTop w:val="0"/>
          <w:marBottom w:val="80"/>
          <w:divBdr>
            <w:top w:val="none" w:sz="0" w:space="0" w:color="auto"/>
            <w:left w:val="none" w:sz="0" w:space="0" w:color="auto"/>
            <w:bottom w:val="none" w:sz="0" w:space="0" w:color="auto"/>
            <w:right w:val="none" w:sz="0" w:space="0" w:color="auto"/>
          </w:divBdr>
        </w:div>
        <w:div w:id="1959489367">
          <w:marLeft w:val="3326"/>
          <w:marRight w:val="0"/>
          <w:marTop w:val="0"/>
          <w:marBottom w:val="80"/>
          <w:divBdr>
            <w:top w:val="none" w:sz="0" w:space="0" w:color="auto"/>
            <w:left w:val="none" w:sz="0" w:space="0" w:color="auto"/>
            <w:bottom w:val="none" w:sz="0" w:space="0" w:color="auto"/>
            <w:right w:val="none" w:sz="0" w:space="0" w:color="auto"/>
          </w:divBdr>
        </w:div>
        <w:div w:id="312372901">
          <w:marLeft w:val="3326"/>
          <w:marRight w:val="0"/>
          <w:marTop w:val="0"/>
          <w:marBottom w:val="80"/>
          <w:divBdr>
            <w:top w:val="none" w:sz="0" w:space="0" w:color="auto"/>
            <w:left w:val="none" w:sz="0" w:space="0" w:color="auto"/>
            <w:bottom w:val="none" w:sz="0" w:space="0" w:color="auto"/>
            <w:right w:val="none" w:sz="0" w:space="0" w:color="auto"/>
          </w:divBdr>
        </w:div>
        <w:div w:id="1274171700">
          <w:marLeft w:val="3326"/>
          <w:marRight w:val="0"/>
          <w:marTop w:val="0"/>
          <w:marBottom w:val="80"/>
          <w:divBdr>
            <w:top w:val="none" w:sz="0" w:space="0" w:color="auto"/>
            <w:left w:val="none" w:sz="0" w:space="0" w:color="auto"/>
            <w:bottom w:val="none" w:sz="0" w:space="0" w:color="auto"/>
            <w:right w:val="none" w:sz="0" w:space="0" w:color="auto"/>
          </w:divBdr>
        </w:div>
        <w:div w:id="1256590182">
          <w:marLeft w:val="3326"/>
          <w:marRight w:val="0"/>
          <w:marTop w:val="0"/>
          <w:marBottom w:val="80"/>
          <w:divBdr>
            <w:top w:val="none" w:sz="0" w:space="0" w:color="auto"/>
            <w:left w:val="none" w:sz="0" w:space="0" w:color="auto"/>
            <w:bottom w:val="none" w:sz="0" w:space="0" w:color="auto"/>
            <w:right w:val="none" w:sz="0" w:space="0" w:color="auto"/>
          </w:divBdr>
        </w:div>
        <w:div w:id="1364557233">
          <w:marLeft w:val="3326"/>
          <w:marRight w:val="0"/>
          <w:marTop w:val="0"/>
          <w:marBottom w:val="80"/>
          <w:divBdr>
            <w:top w:val="none" w:sz="0" w:space="0" w:color="auto"/>
            <w:left w:val="none" w:sz="0" w:space="0" w:color="auto"/>
            <w:bottom w:val="none" w:sz="0" w:space="0" w:color="auto"/>
            <w:right w:val="none" w:sz="0" w:space="0" w:color="auto"/>
          </w:divBdr>
        </w:div>
        <w:div w:id="310601120">
          <w:marLeft w:val="3326"/>
          <w:marRight w:val="0"/>
          <w:marTop w:val="0"/>
          <w:marBottom w:val="80"/>
          <w:divBdr>
            <w:top w:val="none" w:sz="0" w:space="0" w:color="auto"/>
            <w:left w:val="none" w:sz="0" w:space="0" w:color="auto"/>
            <w:bottom w:val="none" w:sz="0" w:space="0" w:color="auto"/>
            <w:right w:val="none" w:sz="0" w:space="0" w:color="auto"/>
          </w:divBdr>
        </w:div>
        <w:div w:id="1331908185">
          <w:marLeft w:val="3326"/>
          <w:marRight w:val="0"/>
          <w:marTop w:val="0"/>
          <w:marBottom w:val="80"/>
          <w:divBdr>
            <w:top w:val="none" w:sz="0" w:space="0" w:color="auto"/>
            <w:left w:val="none" w:sz="0" w:space="0" w:color="auto"/>
            <w:bottom w:val="none" w:sz="0" w:space="0" w:color="auto"/>
            <w:right w:val="none" w:sz="0" w:space="0" w:color="auto"/>
          </w:divBdr>
        </w:div>
        <w:div w:id="1156610679">
          <w:marLeft w:val="3326"/>
          <w:marRight w:val="0"/>
          <w:marTop w:val="0"/>
          <w:marBottom w:val="80"/>
          <w:divBdr>
            <w:top w:val="none" w:sz="0" w:space="0" w:color="auto"/>
            <w:left w:val="none" w:sz="0" w:space="0" w:color="auto"/>
            <w:bottom w:val="none" w:sz="0" w:space="0" w:color="auto"/>
            <w:right w:val="none" w:sz="0" w:space="0" w:color="auto"/>
          </w:divBdr>
        </w:div>
        <w:div w:id="1505316774">
          <w:marLeft w:val="3326"/>
          <w:marRight w:val="0"/>
          <w:marTop w:val="0"/>
          <w:marBottom w:val="80"/>
          <w:divBdr>
            <w:top w:val="none" w:sz="0" w:space="0" w:color="auto"/>
            <w:left w:val="none" w:sz="0" w:space="0" w:color="auto"/>
            <w:bottom w:val="none" w:sz="0" w:space="0" w:color="auto"/>
            <w:right w:val="none" w:sz="0" w:space="0" w:color="auto"/>
          </w:divBdr>
        </w:div>
        <w:div w:id="657609154">
          <w:marLeft w:val="3326"/>
          <w:marRight w:val="0"/>
          <w:marTop w:val="0"/>
          <w:marBottom w:val="80"/>
          <w:divBdr>
            <w:top w:val="none" w:sz="0" w:space="0" w:color="auto"/>
            <w:left w:val="none" w:sz="0" w:space="0" w:color="auto"/>
            <w:bottom w:val="none" w:sz="0" w:space="0" w:color="auto"/>
            <w:right w:val="none" w:sz="0" w:space="0" w:color="auto"/>
          </w:divBdr>
        </w:div>
        <w:div w:id="366494390">
          <w:marLeft w:val="3326"/>
          <w:marRight w:val="0"/>
          <w:marTop w:val="0"/>
          <w:marBottom w:val="80"/>
          <w:divBdr>
            <w:top w:val="none" w:sz="0" w:space="0" w:color="auto"/>
            <w:left w:val="none" w:sz="0" w:space="0" w:color="auto"/>
            <w:bottom w:val="none" w:sz="0" w:space="0" w:color="auto"/>
            <w:right w:val="none" w:sz="0" w:space="0" w:color="auto"/>
          </w:divBdr>
        </w:div>
        <w:div w:id="1624731703">
          <w:marLeft w:val="3326"/>
          <w:marRight w:val="0"/>
          <w:marTop w:val="0"/>
          <w:marBottom w:val="80"/>
          <w:divBdr>
            <w:top w:val="none" w:sz="0" w:space="0" w:color="auto"/>
            <w:left w:val="none" w:sz="0" w:space="0" w:color="auto"/>
            <w:bottom w:val="none" w:sz="0" w:space="0" w:color="auto"/>
            <w:right w:val="none" w:sz="0" w:space="0" w:color="auto"/>
          </w:divBdr>
        </w:div>
        <w:div w:id="373892536">
          <w:marLeft w:val="3326"/>
          <w:marRight w:val="0"/>
          <w:marTop w:val="0"/>
          <w:marBottom w:val="80"/>
          <w:divBdr>
            <w:top w:val="none" w:sz="0" w:space="0" w:color="auto"/>
            <w:left w:val="none" w:sz="0" w:space="0" w:color="auto"/>
            <w:bottom w:val="none" w:sz="0" w:space="0" w:color="auto"/>
            <w:right w:val="none" w:sz="0" w:space="0" w:color="auto"/>
          </w:divBdr>
        </w:div>
        <w:div w:id="144665996">
          <w:marLeft w:val="3326"/>
          <w:marRight w:val="0"/>
          <w:marTop w:val="0"/>
          <w:marBottom w:val="80"/>
          <w:divBdr>
            <w:top w:val="none" w:sz="0" w:space="0" w:color="auto"/>
            <w:left w:val="none" w:sz="0" w:space="0" w:color="auto"/>
            <w:bottom w:val="none" w:sz="0" w:space="0" w:color="auto"/>
            <w:right w:val="none" w:sz="0" w:space="0" w:color="auto"/>
          </w:divBdr>
        </w:div>
        <w:div w:id="1005980960">
          <w:marLeft w:val="3326"/>
          <w:marRight w:val="0"/>
          <w:marTop w:val="0"/>
          <w:marBottom w:val="80"/>
          <w:divBdr>
            <w:top w:val="none" w:sz="0" w:space="0" w:color="auto"/>
            <w:left w:val="none" w:sz="0" w:space="0" w:color="auto"/>
            <w:bottom w:val="none" w:sz="0" w:space="0" w:color="auto"/>
            <w:right w:val="none" w:sz="0" w:space="0" w:color="auto"/>
          </w:divBdr>
        </w:div>
        <w:div w:id="42994560">
          <w:marLeft w:val="3326"/>
          <w:marRight w:val="0"/>
          <w:marTop w:val="0"/>
          <w:marBottom w:val="80"/>
          <w:divBdr>
            <w:top w:val="none" w:sz="0" w:space="0" w:color="auto"/>
            <w:left w:val="none" w:sz="0" w:space="0" w:color="auto"/>
            <w:bottom w:val="none" w:sz="0" w:space="0" w:color="auto"/>
            <w:right w:val="none" w:sz="0" w:space="0" w:color="auto"/>
          </w:divBdr>
        </w:div>
        <w:div w:id="924456290">
          <w:marLeft w:val="3326"/>
          <w:marRight w:val="0"/>
          <w:marTop w:val="0"/>
          <w:marBottom w:val="80"/>
          <w:divBdr>
            <w:top w:val="none" w:sz="0" w:space="0" w:color="auto"/>
            <w:left w:val="none" w:sz="0" w:space="0" w:color="auto"/>
            <w:bottom w:val="none" w:sz="0" w:space="0" w:color="auto"/>
            <w:right w:val="none" w:sz="0" w:space="0" w:color="auto"/>
          </w:divBdr>
        </w:div>
        <w:div w:id="1763645439">
          <w:marLeft w:val="3326"/>
          <w:marRight w:val="0"/>
          <w:marTop w:val="0"/>
          <w:marBottom w:val="80"/>
          <w:divBdr>
            <w:top w:val="none" w:sz="0" w:space="0" w:color="auto"/>
            <w:left w:val="none" w:sz="0" w:space="0" w:color="auto"/>
            <w:bottom w:val="none" w:sz="0" w:space="0" w:color="auto"/>
            <w:right w:val="none" w:sz="0" w:space="0" w:color="auto"/>
          </w:divBdr>
        </w:div>
        <w:div w:id="445663299">
          <w:marLeft w:val="3326"/>
          <w:marRight w:val="0"/>
          <w:marTop w:val="0"/>
          <w:marBottom w:val="80"/>
          <w:divBdr>
            <w:top w:val="none" w:sz="0" w:space="0" w:color="auto"/>
            <w:left w:val="none" w:sz="0" w:space="0" w:color="auto"/>
            <w:bottom w:val="none" w:sz="0" w:space="0" w:color="auto"/>
            <w:right w:val="none" w:sz="0" w:space="0" w:color="auto"/>
          </w:divBdr>
        </w:div>
        <w:div w:id="1286159531">
          <w:marLeft w:val="3326"/>
          <w:marRight w:val="0"/>
          <w:marTop w:val="0"/>
          <w:marBottom w:val="80"/>
          <w:divBdr>
            <w:top w:val="none" w:sz="0" w:space="0" w:color="auto"/>
            <w:left w:val="none" w:sz="0" w:space="0" w:color="auto"/>
            <w:bottom w:val="none" w:sz="0" w:space="0" w:color="auto"/>
            <w:right w:val="none" w:sz="0" w:space="0" w:color="auto"/>
          </w:divBdr>
        </w:div>
        <w:div w:id="354814499">
          <w:marLeft w:val="3326"/>
          <w:marRight w:val="0"/>
          <w:marTop w:val="0"/>
          <w:marBottom w:val="80"/>
          <w:divBdr>
            <w:top w:val="none" w:sz="0" w:space="0" w:color="auto"/>
            <w:left w:val="none" w:sz="0" w:space="0" w:color="auto"/>
            <w:bottom w:val="none" w:sz="0" w:space="0" w:color="auto"/>
            <w:right w:val="none" w:sz="0" w:space="0" w:color="auto"/>
          </w:divBdr>
        </w:div>
        <w:div w:id="1902134383">
          <w:marLeft w:val="3326"/>
          <w:marRight w:val="0"/>
          <w:marTop w:val="0"/>
          <w:marBottom w:val="80"/>
          <w:divBdr>
            <w:top w:val="none" w:sz="0" w:space="0" w:color="auto"/>
            <w:left w:val="none" w:sz="0" w:space="0" w:color="auto"/>
            <w:bottom w:val="none" w:sz="0" w:space="0" w:color="auto"/>
            <w:right w:val="none" w:sz="0" w:space="0" w:color="auto"/>
          </w:divBdr>
        </w:div>
        <w:div w:id="1852598098">
          <w:marLeft w:val="3326"/>
          <w:marRight w:val="0"/>
          <w:marTop w:val="0"/>
          <w:marBottom w:val="80"/>
          <w:divBdr>
            <w:top w:val="none" w:sz="0" w:space="0" w:color="auto"/>
            <w:left w:val="none" w:sz="0" w:space="0" w:color="auto"/>
            <w:bottom w:val="none" w:sz="0" w:space="0" w:color="auto"/>
            <w:right w:val="none" w:sz="0" w:space="0" w:color="auto"/>
          </w:divBdr>
        </w:div>
        <w:div w:id="1473986918">
          <w:marLeft w:val="3326"/>
          <w:marRight w:val="0"/>
          <w:marTop w:val="0"/>
          <w:marBottom w:val="80"/>
          <w:divBdr>
            <w:top w:val="none" w:sz="0" w:space="0" w:color="auto"/>
            <w:left w:val="none" w:sz="0" w:space="0" w:color="auto"/>
            <w:bottom w:val="none" w:sz="0" w:space="0" w:color="auto"/>
            <w:right w:val="none" w:sz="0" w:space="0" w:color="auto"/>
          </w:divBdr>
        </w:div>
        <w:div w:id="192616433">
          <w:marLeft w:val="3326"/>
          <w:marRight w:val="0"/>
          <w:marTop w:val="0"/>
          <w:marBottom w:val="80"/>
          <w:divBdr>
            <w:top w:val="none" w:sz="0" w:space="0" w:color="auto"/>
            <w:left w:val="none" w:sz="0" w:space="0" w:color="auto"/>
            <w:bottom w:val="none" w:sz="0" w:space="0" w:color="auto"/>
            <w:right w:val="none" w:sz="0" w:space="0" w:color="auto"/>
          </w:divBdr>
        </w:div>
        <w:div w:id="2112777806">
          <w:marLeft w:val="3330"/>
          <w:marRight w:val="0"/>
          <w:marTop w:val="0"/>
          <w:marBottom w:val="80"/>
          <w:divBdr>
            <w:top w:val="none" w:sz="0" w:space="0" w:color="auto"/>
            <w:left w:val="none" w:sz="0" w:space="0" w:color="auto"/>
            <w:bottom w:val="none" w:sz="0" w:space="0" w:color="auto"/>
            <w:right w:val="none" w:sz="0" w:space="0" w:color="auto"/>
          </w:divBdr>
        </w:div>
        <w:div w:id="1138650188">
          <w:marLeft w:val="3326"/>
          <w:marRight w:val="0"/>
          <w:marTop w:val="0"/>
          <w:marBottom w:val="80"/>
          <w:divBdr>
            <w:top w:val="none" w:sz="0" w:space="0" w:color="auto"/>
            <w:left w:val="none" w:sz="0" w:space="0" w:color="auto"/>
            <w:bottom w:val="none" w:sz="0" w:space="0" w:color="auto"/>
            <w:right w:val="none" w:sz="0" w:space="0" w:color="auto"/>
          </w:divBdr>
        </w:div>
        <w:div w:id="1109399090">
          <w:marLeft w:val="3326"/>
          <w:marRight w:val="0"/>
          <w:marTop w:val="0"/>
          <w:marBottom w:val="80"/>
          <w:divBdr>
            <w:top w:val="none" w:sz="0" w:space="0" w:color="auto"/>
            <w:left w:val="none" w:sz="0" w:space="0" w:color="auto"/>
            <w:bottom w:val="none" w:sz="0" w:space="0" w:color="auto"/>
            <w:right w:val="none" w:sz="0" w:space="0" w:color="auto"/>
          </w:divBdr>
        </w:div>
        <w:div w:id="359552998">
          <w:marLeft w:val="3326"/>
          <w:marRight w:val="0"/>
          <w:marTop w:val="0"/>
          <w:marBottom w:val="80"/>
          <w:divBdr>
            <w:top w:val="none" w:sz="0" w:space="0" w:color="auto"/>
            <w:left w:val="none" w:sz="0" w:space="0" w:color="auto"/>
            <w:bottom w:val="none" w:sz="0" w:space="0" w:color="auto"/>
            <w:right w:val="none" w:sz="0" w:space="0" w:color="auto"/>
          </w:divBdr>
        </w:div>
        <w:div w:id="1140343984">
          <w:marLeft w:val="3326"/>
          <w:marRight w:val="0"/>
          <w:marTop w:val="0"/>
          <w:marBottom w:val="80"/>
          <w:divBdr>
            <w:top w:val="none" w:sz="0" w:space="0" w:color="auto"/>
            <w:left w:val="none" w:sz="0" w:space="0" w:color="auto"/>
            <w:bottom w:val="none" w:sz="0" w:space="0" w:color="auto"/>
            <w:right w:val="none" w:sz="0" w:space="0" w:color="auto"/>
          </w:divBdr>
        </w:div>
        <w:div w:id="685719363">
          <w:marLeft w:val="3326"/>
          <w:marRight w:val="0"/>
          <w:marTop w:val="0"/>
          <w:marBottom w:val="80"/>
          <w:divBdr>
            <w:top w:val="none" w:sz="0" w:space="0" w:color="auto"/>
            <w:left w:val="none" w:sz="0" w:space="0" w:color="auto"/>
            <w:bottom w:val="none" w:sz="0" w:space="0" w:color="auto"/>
            <w:right w:val="none" w:sz="0" w:space="0" w:color="auto"/>
          </w:divBdr>
        </w:div>
        <w:div w:id="419444710">
          <w:marLeft w:val="3326"/>
          <w:marRight w:val="0"/>
          <w:marTop w:val="0"/>
          <w:marBottom w:val="80"/>
          <w:divBdr>
            <w:top w:val="none" w:sz="0" w:space="0" w:color="auto"/>
            <w:left w:val="none" w:sz="0" w:space="0" w:color="auto"/>
            <w:bottom w:val="none" w:sz="0" w:space="0" w:color="auto"/>
            <w:right w:val="none" w:sz="0" w:space="0" w:color="auto"/>
          </w:divBdr>
        </w:div>
        <w:div w:id="358703518">
          <w:marLeft w:val="3326"/>
          <w:marRight w:val="0"/>
          <w:marTop w:val="0"/>
          <w:marBottom w:val="80"/>
          <w:divBdr>
            <w:top w:val="none" w:sz="0" w:space="0" w:color="auto"/>
            <w:left w:val="none" w:sz="0" w:space="0" w:color="auto"/>
            <w:bottom w:val="none" w:sz="0" w:space="0" w:color="auto"/>
            <w:right w:val="none" w:sz="0" w:space="0" w:color="auto"/>
          </w:divBdr>
        </w:div>
        <w:div w:id="241112470">
          <w:marLeft w:val="3326"/>
          <w:marRight w:val="0"/>
          <w:marTop w:val="0"/>
          <w:marBottom w:val="80"/>
          <w:divBdr>
            <w:top w:val="none" w:sz="0" w:space="0" w:color="auto"/>
            <w:left w:val="none" w:sz="0" w:space="0" w:color="auto"/>
            <w:bottom w:val="none" w:sz="0" w:space="0" w:color="auto"/>
            <w:right w:val="none" w:sz="0" w:space="0" w:color="auto"/>
          </w:divBdr>
        </w:div>
        <w:div w:id="923993013">
          <w:marLeft w:val="3326"/>
          <w:marRight w:val="0"/>
          <w:marTop w:val="0"/>
          <w:marBottom w:val="80"/>
          <w:divBdr>
            <w:top w:val="none" w:sz="0" w:space="0" w:color="auto"/>
            <w:left w:val="none" w:sz="0" w:space="0" w:color="auto"/>
            <w:bottom w:val="none" w:sz="0" w:space="0" w:color="auto"/>
            <w:right w:val="none" w:sz="0" w:space="0" w:color="auto"/>
          </w:divBdr>
        </w:div>
        <w:div w:id="773138149">
          <w:marLeft w:val="3326"/>
          <w:marRight w:val="0"/>
          <w:marTop w:val="0"/>
          <w:marBottom w:val="80"/>
          <w:divBdr>
            <w:top w:val="none" w:sz="0" w:space="0" w:color="auto"/>
            <w:left w:val="none" w:sz="0" w:space="0" w:color="auto"/>
            <w:bottom w:val="none" w:sz="0" w:space="0" w:color="auto"/>
            <w:right w:val="none" w:sz="0" w:space="0" w:color="auto"/>
          </w:divBdr>
        </w:div>
        <w:div w:id="684862486">
          <w:marLeft w:val="3326"/>
          <w:marRight w:val="0"/>
          <w:marTop w:val="0"/>
          <w:marBottom w:val="80"/>
          <w:divBdr>
            <w:top w:val="none" w:sz="0" w:space="0" w:color="auto"/>
            <w:left w:val="none" w:sz="0" w:space="0" w:color="auto"/>
            <w:bottom w:val="none" w:sz="0" w:space="0" w:color="auto"/>
            <w:right w:val="none" w:sz="0" w:space="0" w:color="auto"/>
          </w:divBdr>
        </w:div>
        <w:div w:id="1290668155">
          <w:marLeft w:val="3326"/>
          <w:marRight w:val="0"/>
          <w:marTop w:val="0"/>
          <w:marBottom w:val="80"/>
          <w:divBdr>
            <w:top w:val="none" w:sz="0" w:space="0" w:color="auto"/>
            <w:left w:val="none" w:sz="0" w:space="0" w:color="auto"/>
            <w:bottom w:val="none" w:sz="0" w:space="0" w:color="auto"/>
            <w:right w:val="none" w:sz="0" w:space="0" w:color="auto"/>
          </w:divBdr>
        </w:div>
        <w:div w:id="1325162648">
          <w:marLeft w:val="3326"/>
          <w:marRight w:val="0"/>
          <w:marTop w:val="0"/>
          <w:marBottom w:val="80"/>
          <w:divBdr>
            <w:top w:val="none" w:sz="0" w:space="0" w:color="auto"/>
            <w:left w:val="none" w:sz="0" w:space="0" w:color="auto"/>
            <w:bottom w:val="none" w:sz="0" w:space="0" w:color="auto"/>
            <w:right w:val="none" w:sz="0" w:space="0" w:color="auto"/>
          </w:divBdr>
        </w:div>
        <w:div w:id="1248727150">
          <w:marLeft w:val="3326"/>
          <w:marRight w:val="0"/>
          <w:marTop w:val="0"/>
          <w:marBottom w:val="80"/>
          <w:divBdr>
            <w:top w:val="none" w:sz="0" w:space="0" w:color="auto"/>
            <w:left w:val="none" w:sz="0" w:space="0" w:color="auto"/>
            <w:bottom w:val="none" w:sz="0" w:space="0" w:color="auto"/>
            <w:right w:val="none" w:sz="0" w:space="0" w:color="auto"/>
          </w:divBdr>
        </w:div>
        <w:div w:id="1618834040">
          <w:marLeft w:val="3326"/>
          <w:marRight w:val="0"/>
          <w:marTop w:val="0"/>
          <w:marBottom w:val="80"/>
          <w:divBdr>
            <w:top w:val="none" w:sz="0" w:space="0" w:color="auto"/>
            <w:left w:val="none" w:sz="0" w:space="0" w:color="auto"/>
            <w:bottom w:val="none" w:sz="0" w:space="0" w:color="auto"/>
            <w:right w:val="none" w:sz="0" w:space="0" w:color="auto"/>
          </w:divBdr>
        </w:div>
        <w:div w:id="2126194825">
          <w:marLeft w:val="3326"/>
          <w:marRight w:val="0"/>
          <w:marTop w:val="0"/>
          <w:marBottom w:val="80"/>
          <w:divBdr>
            <w:top w:val="none" w:sz="0" w:space="0" w:color="auto"/>
            <w:left w:val="none" w:sz="0" w:space="0" w:color="auto"/>
            <w:bottom w:val="none" w:sz="0" w:space="0" w:color="auto"/>
            <w:right w:val="none" w:sz="0" w:space="0" w:color="auto"/>
          </w:divBdr>
        </w:div>
        <w:div w:id="574510465">
          <w:marLeft w:val="3326"/>
          <w:marRight w:val="0"/>
          <w:marTop w:val="0"/>
          <w:marBottom w:val="80"/>
          <w:divBdr>
            <w:top w:val="none" w:sz="0" w:space="0" w:color="auto"/>
            <w:left w:val="none" w:sz="0" w:space="0" w:color="auto"/>
            <w:bottom w:val="none" w:sz="0" w:space="0" w:color="auto"/>
            <w:right w:val="none" w:sz="0" w:space="0" w:color="auto"/>
          </w:divBdr>
        </w:div>
        <w:div w:id="1300837590">
          <w:marLeft w:val="3326"/>
          <w:marRight w:val="0"/>
          <w:marTop w:val="0"/>
          <w:marBottom w:val="80"/>
          <w:divBdr>
            <w:top w:val="none" w:sz="0" w:space="0" w:color="auto"/>
            <w:left w:val="none" w:sz="0" w:space="0" w:color="auto"/>
            <w:bottom w:val="none" w:sz="0" w:space="0" w:color="auto"/>
            <w:right w:val="none" w:sz="0" w:space="0" w:color="auto"/>
          </w:divBdr>
        </w:div>
        <w:div w:id="425461267">
          <w:marLeft w:val="3326"/>
          <w:marRight w:val="0"/>
          <w:marTop w:val="0"/>
          <w:marBottom w:val="80"/>
          <w:divBdr>
            <w:top w:val="none" w:sz="0" w:space="0" w:color="auto"/>
            <w:left w:val="none" w:sz="0" w:space="0" w:color="auto"/>
            <w:bottom w:val="none" w:sz="0" w:space="0" w:color="auto"/>
            <w:right w:val="none" w:sz="0" w:space="0" w:color="auto"/>
          </w:divBdr>
        </w:div>
        <w:div w:id="208109381">
          <w:marLeft w:val="3326"/>
          <w:marRight w:val="0"/>
          <w:marTop w:val="0"/>
          <w:marBottom w:val="80"/>
          <w:divBdr>
            <w:top w:val="none" w:sz="0" w:space="0" w:color="auto"/>
            <w:left w:val="none" w:sz="0" w:space="0" w:color="auto"/>
            <w:bottom w:val="none" w:sz="0" w:space="0" w:color="auto"/>
            <w:right w:val="none" w:sz="0" w:space="0" w:color="auto"/>
          </w:divBdr>
        </w:div>
        <w:div w:id="394939359">
          <w:marLeft w:val="3326"/>
          <w:marRight w:val="0"/>
          <w:marTop w:val="0"/>
          <w:marBottom w:val="80"/>
          <w:divBdr>
            <w:top w:val="none" w:sz="0" w:space="0" w:color="auto"/>
            <w:left w:val="none" w:sz="0" w:space="0" w:color="auto"/>
            <w:bottom w:val="none" w:sz="0" w:space="0" w:color="auto"/>
            <w:right w:val="none" w:sz="0" w:space="0" w:color="auto"/>
          </w:divBdr>
        </w:div>
        <w:div w:id="972364349">
          <w:marLeft w:val="3326"/>
          <w:marRight w:val="0"/>
          <w:marTop w:val="0"/>
          <w:marBottom w:val="80"/>
          <w:divBdr>
            <w:top w:val="none" w:sz="0" w:space="0" w:color="auto"/>
            <w:left w:val="none" w:sz="0" w:space="0" w:color="auto"/>
            <w:bottom w:val="none" w:sz="0" w:space="0" w:color="auto"/>
            <w:right w:val="none" w:sz="0" w:space="0" w:color="auto"/>
          </w:divBdr>
        </w:div>
        <w:div w:id="748039347">
          <w:marLeft w:val="3326"/>
          <w:marRight w:val="0"/>
          <w:marTop w:val="0"/>
          <w:marBottom w:val="80"/>
          <w:divBdr>
            <w:top w:val="none" w:sz="0" w:space="0" w:color="auto"/>
            <w:left w:val="none" w:sz="0" w:space="0" w:color="auto"/>
            <w:bottom w:val="none" w:sz="0" w:space="0" w:color="auto"/>
            <w:right w:val="none" w:sz="0" w:space="0" w:color="auto"/>
          </w:divBdr>
        </w:div>
        <w:div w:id="1679582414">
          <w:marLeft w:val="3326"/>
          <w:marRight w:val="0"/>
          <w:marTop w:val="0"/>
          <w:marBottom w:val="80"/>
          <w:divBdr>
            <w:top w:val="none" w:sz="0" w:space="0" w:color="auto"/>
            <w:left w:val="none" w:sz="0" w:space="0" w:color="auto"/>
            <w:bottom w:val="none" w:sz="0" w:space="0" w:color="auto"/>
            <w:right w:val="none" w:sz="0" w:space="0" w:color="auto"/>
          </w:divBdr>
        </w:div>
        <w:div w:id="1640108493">
          <w:marLeft w:val="3326"/>
          <w:marRight w:val="0"/>
          <w:marTop w:val="0"/>
          <w:marBottom w:val="80"/>
          <w:divBdr>
            <w:top w:val="none" w:sz="0" w:space="0" w:color="auto"/>
            <w:left w:val="none" w:sz="0" w:space="0" w:color="auto"/>
            <w:bottom w:val="none" w:sz="0" w:space="0" w:color="auto"/>
            <w:right w:val="none" w:sz="0" w:space="0" w:color="auto"/>
          </w:divBdr>
        </w:div>
        <w:div w:id="62029288">
          <w:marLeft w:val="3326"/>
          <w:marRight w:val="0"/>
          <w:marTop w:val="0"/>
          <w:marBottom w:val="80"/>
          <w:divBdr>
            <w:top w:val="none" w:sz="0" w:space="0" w:color="auto"/>
            <w:left w:val="none" w:sz="0" w:space="0" w:color="auto"/>
            <w:bottom w:val="none" w:sz="0" w:space="0" w:color="auto"/>
            <w:right w:val="none" w:sz="0" w:space="0" w:color="auto"/>
          </w:divBdr>
        </w:div>
        <w:div w:id="1745255825">
          <w:marLeft w:val="3326"/>
          <w:marRight w:val="0"/>
          <w:marTop w:val="0"/>
          <w:marBottom w:val="80"/>
          <w:divBdr>
            <w:top w:val="none" w:sz="0" w:space="0" w:color="auto"/>
            <w:left w:val="none" w:sz="0" w:space="0" w:color="auto"/>
            <w:bottom w:val="none" w:sz="0" w:space="0" w:color="auto"/>
            <w:right w:val="none" w:sz="0" w:space="0" w:color="auto"/>
          </w:divBdr>
        </w:div>
        <w:div w:id="1138038499">
          <w:marLeft w:val="3326"/>
          <w:marRight w:val="0"/>
          <w:marTop w:val="0"/>
          <w:marBottom w:val="80"/>
          <w:divBdr>
            <w:top w:val="none" w:sz="0" w:space="0" w:color="auto"/>
            <w:left w:val="none" w:sz="0" w:space="0" w:color="auto"/>
            <w:bottom w:val="none" w:sz="0" w:space="0" w:color="auto"/>
            <w:right w:val="none" w:sz="0" w:space="0" w:color="auto"/>
          </w:divBdr>
        </w:div>
        <w:div w:id="352001060">
          <w:marLeft w:val="3326"/>
          <w:marRight w:val="0"/>
          <w:marTop w:val="0"/>
          <w:marBottom w:val="80"/>
          <w:divBdr>
            <w:top w:val="none" w:sz="0" w:space="0" w:color="auto"/>
            <w:left w:val="none" w:sz="0" w:space="0" w:color="auto"/>
            <w:bottom w:val="none" w:sz="0" w:space="0" w:color="auto"/>
            <w:right w:val="none" w:sz="0" w:space="0" w:color="auto"/>
          </w:divBdr>
        </w:div>
        <w:div w:id="484320121">
          <w:marLeft w:val="3326"/>
          <w:marRight w:val="0"/>
          <w:marTop w:val="0"/>
          <w:marBottom w:val="80"/>
          <w:divBdr>
            <w:top w:val="none" w:sz="0" w:space="0" w:color="auto"/>
            <w:left w:val="none" w:sz="0" w:space="0" w:color="auto"/>
            <w:bottom w:val="none" w:sz="0" w:space="0" w:color="auto"/>
            <w:right w:val="none" w:sz="0" w:space="0" w:color="auto"/>
          </w:divBdr>
        </w:div>
        <w:div w:id="1870294125">
          <w:marLeft w:val="3326"/>
          <w:marRight w:val="0"/>
          <w:marTop w:val="0"/>
          <w:marBottom w:val="80"/>
          <w:divBdr>
            <w:top w:val="none" w:sz="0" w:space="0" w:color="auto"/>
            <w:left w:val="none" w:sz="0" w:space="0" w:color="auto"/>
            <w:bottom w:val="none" w:sz="0" w:space="0" w:color="auto"/>
            <w:right w:val="none" w:sz="0" w:space="0" w:color="auto"/>
          </w:divBdr>
        </w:div>
        <w:div w:id="723605133">
          <w:marLeft w:val="3326"/>
          <w:marRight w:val="0"/>
          <w:marTop w:val="0"/>
          <w:marBottom w:val="80"/>
          <w:divBdr>
            <w:top w:val="none" w:sz="0" w:space="0" w:color="auto"/>
            <w:left w:val="none" w:sz="0" w:space="0" w:color="auto"/>
            <w:bottom w:val="none" w:sz="0" w:space="0" w:color="auto"/>
            <w:right w:val="none" w:sz="0" w:space="0" w:color="auto"/>
          </w:divBdr>
        </w:div>
        <w:div w:id="137308705">
          <w:marLeft w:val="3326"/>
          <w:marRight w:val="0"/>
          <w:marTop w:val="0"/>
          <w:marBottom w:val="80"/>
          <w:divBdr>
            <w:top w:val="none" w:sz="0" w:space="0" w:color="auto"/>
            <w:left w:val="none" w:sz="0" w:space="0" w:color="auto"/>
            <w:bottom w:val="none" w:sz="0" w:space="0" w:color="auto"/>
            <w:right w:val="none" w:sz="0" w:space="0" w:color="auto"/>
          </w:divBdr>
        </w:div>
        <w:div w:id="977615185">
          <w:marLeft w:val="3326"/>
          <w:marRight w:val="0"/>
          <w:marTop w:val="0"/>
          <w:marBottom w:val="80"/>
          <w:divBdr>
            <w:top w:val="none" w:sz="0" w:space="0" w:color="auto"/>
            <w:left w:val="none" w:sz="0" w:space="0" w:color="auto"/>
            <w:bottom w:val="none" w:sz="0" w:space="0" w:color="auto"/>
            <w:right w:val="none" w:sz="0" w:space="0" w:color="auto"/>
          </w:divBdr>
        </w:div>
        <w:div w:id="1590774544">
          <w:marLeft w:val="3326"/>
          <w:marRight w:val="0"/>
          <w:marTop w:val="0"/>
          <w:marBottom w:val="80"/>
          <w:divBdr>
            <w:top w:val="none" w:sz="0" w:space="0" w:color="auto"/>
            <w:left w:val="none" w:sz="0" w:space="0" w:color="auto"/>
            <w:bottom w:val="none" w:sz="0" w:space="0" w:color="auto"/>
            <w:right w:val="none" w:sz="0" w:space="0" w:color="auto"/>
          </w:divBdr>
        </w:div>
        <w:div w:id="912935291">
          <w:marLeft w:val="3326"/>
          <w:marRight w:val="0"/>
          <w:marTop w:val="0"/>
          <w:marBottom w:val="80"/>
          <w:divBdr>
            <w:top w:val="none" w:sz="0" w:space="0" w:color="auto"/>
            <w:left w:val="none" w:sz="0" w:space="0" w:color="auto"/>
            <w:bottom w:val="none" w:sz="0" w:space="0" w:color="auto"/>
            <w:right w:val="none" w:sz="0" w:space="0" w:color="auto"/>
          </w:divBdr>
        </w:div>
        <w:div w:id="475267589">
          <w:marLeft w:val="3326"/>
          <w:marRight w:val="0"/>
          <w:marTop w:val="0"/>
          <w:marBottom w:val="80"/>
          <w:divBdr>
            <w:top w:val="none" w:sz="0" w:space="0" w:color="auto"/>
            <w:left w:val="none" w:sz="0" w:space="0" w:color="auto"/>
            <w:bottom w:val="none" w:sz="0" w:space="0" w:color="auto"/>
            <w:right w:val="none" w:sz="0" w:space="0" w:color="auto"/>
          </w:divBdr>
        </w:div>
        <w:div w:id="275523261">
          <w:marLeft w:val="3326"/>
          <w:marRight w:val="0"/>
          <w:marTop w:val="0"/>
          <w:marBottom w:val="80"/>
          <w:divBdr>
            <w:top w:val="none" w:sz="0" w:space="0" w:color="auto"/>
            <w:left w:val="none" w:sz="0" w:space="0" w:color="auto"/>
            <w:bottom w:val="none" w:sz="0" w:space="0" w:color="auto"/>
            <w:right w:val="none" w:sz="0" w:space="0" w:color="auto"/>
          </w:divBdr>
        </w:div>
        <w:div w:id="590086253">
          <w:marLeft w:val="3326"/>
          <w:marRight w:val="0"/>
          <w:marTop w:val="0"/>
          <w:marBottom w:val="80"/>
          <w:divBdr>
            <w:top w:val="none" w:sz="0" w:space="0" w:color="auto"/>
            <w:left w:val="none" w:sz="0" w:space="0" w:color="auto"/>
            <w:bottom w:val="none" w:sz="0" w:space="0" w:color="auto"/>
            <w:right w:val="none" w:sz="0" w:space="0" w:color="auto"/>
          </w:divBdr>
        </w:div>
        <w:div w:id="1766345226">
          <w:marLeft w:val="3326"/>
          <w:marRight w:val="0"/>
          <w:marTop w:val="0"/>
          <w:marBottom w:val="80"/>
          <w:divBdr>
            <w:top w:val="none" w:sz="0" w:space="0" w:color="auto"/>
            <w:left w:val="none" w:sz="0" w:space="0" w:color="auto"/>
            <w:bottom w:val="none" w:sz="0" w:space="0" w:color="auto"/>
            <w:right w:val="none" w:sz="0" w:space="0" w:color="auto"/>
          </w:divBdr>
        </w:div>
        <w:div w:id="84768857">
          <w:marLeft w:val="3326"/>
          <w:marRight w:val="0"/>
          <w:marTop w:val="0"/>
          <w:marBottom w:val="80"/>
          <w:divBdr>
            <w:top w:val="none" w:sz="0" w:space="0" w:color="auto"/>
            <w:left w:val="none" w:sz="0" w:space="0" w:color="auto"/>
            <w:bottom w:val="none" w:sz="0" w:space="0" w:color="auto"/>
            <w:right w:val="none" w:sz="0" w:space="0" w:color="auto"/>
          </w:divBdr>
        </w:div>
        <w:div w:id="321667969">
          <w:marLeft w:val="3326"/>
          <w:marRight w:val="0"/>
          <w:marTop w:val="0"/>
          <w:marBottom w:val="80"/>
          <w:divBdr>
            <w:top w:val="none" w:sz="0" w:space="0" w:color="auto"/>
            <w:left w:val="none" w:sz="0" w:space="0" w:color="auto"/>
            <w:bottom w:val="none" w:sz="0" w:space="0" w:color="auto"/>
            <w:right w:val="none" w:sz="0" w:space="0" w:color="auto"/>
          </w:divBdr>
        </w:div>
        <w:div w:id="1208028120">
          <w:marLeft w:val="3326"/>
          <w:marRight w:val="0"/>
          <w:marTop w:val="0"/>
          <w:marBottom w:val="80"/>
          <w:divBdr>
            <w:top w:val="none" w:sz="0" w:space="0" w:color="auto"/>
            <w:left w:val="none" w:sz="0" w:space="0" w:color="auto"/>
            <w:bottom w:val="none" w:sz="0" w:space="0" w:color="auto"/>
            <w:right w:val="none" w:sz="0" w:space="0" w:color="auto"/>
          </w:divBdr>
        </w:div>
        <w:div w:id="1787774759">
          <w:marLeft w:val="3326"/>
          <w:marRight w:val="0"/>
          <w:marTop w:val="0"/>
          <w:marBottom w:val="80"/>
          <w:divBdr>
            <w:top w:val="none" w:sz="0" w:space="0" w:color="auto"/>
            <w:left w:val="none" w:sz="0" w:space="0" w:color="auto"/>
            <w:bottom w:val="none" w:sz="0" w:space="0" w:color="auto"/>
            <w:right w:val="none" w:sz="0" w:space="0" w:color="auto"/>
          </w:divBdr>
        </w:div>
        <w:div w:id="1358388113">
          <w:marLeft w:val="3326"/>
          <w:marRight w:val="0"/>
          <w:marTop w:val="0"/>
          <w:marBottom w:val="80"/>
          <w:divBdr>
            <w:top w:val="none" w:sz="0" w:space="0" w:color="auto"/>
            <w:left w:val="none" w:sz="0" w:space="0" w:color="auto"/>
            <w:bottom w:val="none" w:sz="0" w:space="0" w:color="auto"/>
            <w:right w:val="none" w:sz="0" w:space="0" w:color="auto"/>
          </w:divBdr>
        </w:div>
        <w:div w:id="1800149091">
          <w:marLeft w:val="3326"/>
          <w:marRight w:val="0"/>
          <w:marTop w:val="0"/>
          <w:marBottom w:val="80"/>
          <w:divBdr>
            <w:top w:val="none" w:sz="0" w:space="0" w:color="auto"/>
            <w:left w:val="none" w:sz="0" w:space="0" w:color="auto"/>
            <w:bottom w:val="none" w:sz="0" w:space="0" w:color="auto"/>
            <w:right w:val="none" w:sz="0" w:space="0" w:color="auto"/>
          </w:divBdr>
        </w:div>
        <w:div w:id="187185387">
          <w:marLeft w:val="3326"/>
          <w:marRight w:val="0"/>
          <w:marTop w:val="0"/>
          <w:marBottom w:val="80"/>
          <w:divBdr>
            <w:top w:val="none" w:sz="0" w:space="0" w:color="auto"/>
            <w:left w:val="none" w:sz="0" w:space="0" w:color="auto"/>
            <w:bottom w:val="none" w:sz="0" w:space="0" w:color="auto"/>
            <w:right w:val="none" w:sz="0" w:space="0" w:color="auto"/>
          </w:divBdr>
        </w:div>
        <w:div w:id="496924865">
          <w:marLeft w:val="3330"/>
          <w:marRight w:val="0"/>
          <w:marTop w:val="0"/>
          <w:marBottom w:val="80"/>
          <w:divBdr>
            <w:top w:val="none" w:sz="0" w:space="0" w:color="auto"/>
            <w:left w:val="none" w:sz="0" w:space="0" w:color="auto"/>
            <w:bottom w:val="none" w:sz="0" w:space="0" w:color="auto"/>
            <w:right w:val="none" w:sz="0" w:space="0" w:color="auto"/>
          </w:divBdr>
        </w:div>
        <w:div w:id="784815615">
          <w:marLeft w:val="3330"/>
          <w:marRight w:val="0"/>
          <w:marTop w:val="0"/>
          <w:marBottom w:val="80"/>
          <w:divBdr>
            <w:top w:val="none" w:sz="0" w:space="0" w:color="auto"/>
            <w:left w:val="none" w:sz="0" w:space="0" w:color="auto"/>
            <w:bottom w:val="none" w:sz="0" w:space="0" w:color="auto"/>
            <w:right w:val="none" w:sz="0" w:space="0" w:color="auto"/>
          </w:divBdr>
        </w:div>
        <w:div w:id="870336922">
          <w:marLeft w:val="3330"/>
          <w:marRight w:val="0"/>
          <w:marTop w:val="0"/>
          <w:marBottom w:val="80"/>
          <w:divBdr>
            <w:top w:val="none" w:sz="0" w:space="0" w:color="auto"/>
            <w:left w:val="none" w:sz="0" w:space="0" w:color="auto"/>
            <w:bottom w:val="none" w:sz="0" w:space="0" w:color="auto"/>
            <w:right w:val="none" w:sz="0" w:space="0" w:color="auto"/>
          </w:divBdr>
        </w:div>
        <w:div w:id="1218277095">
          <w:marLeft w:val="3330"/>
          <w:marRight w:val="0"/>
          <w:marTop w:val="0"/>
          <w:marBottom w:val="80"/>
          <w:divBdr>
            <w:top w:val="none" w:sz="0" w:space="0" w:color="auto"/>
            <w:left w:val="none" w:sz="0" w:space="0" w:color="auto"/>
            <w:bottom w:val="none" w:sz="0" w:space="0" w:color="auto"/>
            <w:right w:val="none" w:sz="0" w:space="0" w:color="auto"/>
          </w:divBdr>
        </w:div>
        <w:div w:id="1127890382">
          <w:marLeft w:val="3330"/>
          <w:marRight w:val="0"/>
          <w:marTop w:val="0"/>
          <w:marBottom w:val="80"/>
          <w:divBdr>
            <w:top w:val="none" w:sz="0" w:space="0" w:color="auto"/>
            <w:left w:val="none" w:sz="0" w:space="0" w:color="auto"/>
            <w:bottom w:val="none" w:sz="0" w:space="0" w:color="auto"/>
            <w:right w:val="none" w:sz="0" w:space="0" w:color="auto"/>
          </w:divBdr>
        </w:div>
        <w:div w:id="280452488">
          <w:marLeft w:val="3330"/>
          <w:marRight w:val="0"/>
          <w:marTop w:val="0"/>
          <w:marBottom w:val="80"/>
          <w:divBdr>
            <w:top w:val="none" w:sz="0" w:space="0" w:color="auto"/>
            <w:left w:val="none" w:sz="0" w:space="0" w:color="auto"/>
            <w:bottom w:val="none" w:sz="0" w:space="0" w:color="auto"/>
            <w:right w:val="none" w:sz="0" w:space="0" w:color="auto"/>
          </w:divBdr>
        </w:div>
        <w:div w:id="1357148539">
          <w:marLeft w:val="3330"/>
          <w:marRight w:val="0"/>
          <w:marTop w:val="0"/>
          <w:marBottom w:val="80"/>
          <w:divBdr>
            <w:top w:val="none" w:sz="0" w:space="0" w:color="auto"/>
            <w:left w:val="none" w:sz="0" w:space="0" w:color="auto"/>
            <w:bottom w:val="none" w:sz="0" w:space="0" w:color="auto"/>
            <w:right w:val="none" w:sz="0" w:space="0" w:color="auto"/>
          </w:divBdr>
        </w:div>
        <w:div w:id="869029771">
          <w:marLeft w:val="3330"/>
          <w:marRight w:val="0"/>
          <w:marTop w:val="0"/>
          <w:marBottom w:val="80"/>
          <w:divBdr>
            <w:top w:val="none" w:sz="0" w:space="0" w:color="auto"/>
            <w:left w:val="none" w:sz="0" w:space="0" w:color="auto"/>
            <w:bottom w:val="none" w:sz="0" w:space="0" w:color="auto"/>
            <w:right w:val="none" w:sz="0" w:space="0" w:color="auto"/>
          </w:divBdr>
        </w:div>
        <w:div w:id="10500939">
          <w:marLeft w:val="3330"/>
          <w:marRight w:val="0"/>
          <w:marTop w:val="0"/>
          <w:marBottom w:val="80"/>
          <w:divBdr>
            <w:top w:val="none" w:sz="0" w:space="0" w:color="auto"/>
            <w:left w:val="none" w:sz="0" w:space="0" w:color="auto"/>
            <w:bottom w:val="none" w:sz="0" w:space="0" w:color="auto"/>
            <w:right w:val="none" w:sz="0" w:space="0" w:color="auto"/>
          </w:divBdr>
        </w:div>
        <w:div w:id="907228041">
          <w:marLeft w:val="3330"/>
          <w:marRight w:val="0"/>
          <w:marTop w:val="0"/>
          <w:marBottom w:val="80"/>
          <w:divBdr>
            <w:top w:val="none" w:sz="0" w:space="0" w:color="auto"/>
            <w:left w:val="none" w:sz="0" w:space="0" w:color="auto"/>
            <w:bottom w:val="none" w:sz="0" w:space="0" w:color="auto"/>
            <w:right w:val="none" w:sz="0" w:space="0" w:color="auto"/>
          </w:divBdr>
        </w:div>
        <w:div w:id="338120065">
          <w:marLeft w:val="3330"/>
          <w:marRight w:val="0"/>
          <w:marTop w:val="0"/>
          <w:marBottom w:val="80"/>
          <w:divBdr>
            <w:top w:val="none" w:sz="0" w:space="0" w:color="auto"/>
            <w:left w:val="none" w:sz="0" w:space="0" w:color="auto"/>
            <w:bottom w:val="none" w:sz="0" w:space="0" w:color="auto"/>
            <w:right w:val="none" w:sz="0" w:space="0" w:color="auto"/>
          </w:divBdr>
        </w:div>
        <w:div w:id="1892843494">
          <w:marLeft w:val="3326"/>
          <w:marRight w:val="0"/>
          <w:marTop w:val="0"/>
          <w:marBottom w:val="100"/>
          <w:divBdr>
            <w:top w:val="none" w:sz="0" w:space="0" w:color="auto"/>
            <w:left w:val="none" w:sz="0" w:space="0" w:color="auto"/>
            <w:bottom w:val="none" w:sz="0" w:space="0" w:color="auto"/>
            <w:right w:val="none" w:sz="0" w:space="0" w:color="auto"/>
          </w:divBdr>
        </w:div>
        <w:div w:id="1365058386">
          <w:marLeft w:val="3326"/>
          <w:marRight w:val="0"/>
          <w:marTop w:val="0"/>
          <w:marBottom w:val="100"/>
          <w:divBdr>
            <w:top w:val="none" w:sz="0" w:space="0" w:color="auto"/>
            <w:left w:val="none" w:sz="0" w:space="0" w:color="auto"/>
            <w:bottom w:val="none" w:sz="0" w:space="0" w:color="auto"/>
            <w:right w:val="none" w:sz="0" w:space="0" w:color="auto"/>
          </w:divBdr>
        </w:div>
        <w:div w:id="295916454">
          <w:marLeft w:val="3326"/>
          <w:marRight w:val="0"/>
          <w:marTop w:val="0"/>
          <w:marBottom w:val="100"/>
          <w:divBdr>
            <w:top w:val="none" w:sz="0" w:space="0" w:color="auto"/>
            <w:left w:val="none" w:sz="0" w:space="0" w:color="auto"/>
            <w:bottom w:val="none" w:sz="0" w:space="0" w:color="auto"/>
            <w:right w:val="none" w:sz="0" w:space="0" w:color="auto"/>
          </w:divBdr>
        </w:div>
        <w:div w:id="364449228">
          <w:marLeft w:val="3326"/>
          <w:marRight w:val="0"/>
          <w:marTop w:val="0"/>
          <w:marBottom w:val="100"/>
          <w:divBdr>
            <w:top w:val="none" w:sz="0" w:space="0" w:color="auto"/>
            <w:left w:val="none" w:sz="0" w:space="0" w:color="auto"/>
            <w:bottom w:val="none" w:sz="0" w:space="0" w:color="auto"/>
            <w:right w:val="none" w:sz="0" w:space="0" w:color="auto"/>
          </w:divBdr>
        </w:div>
        <w:div w:id="1233006555">
          <w:marLeft w:val="3326"/>
          <w:marRight w:val="0"/>
          <w:marTop w:val="0"/>
          <w:marBottom w:val="100"/>
          <w:divBdr>
            <w:top w:val="none" w:sz="0" w:space="0" w:color="auto"/>
            <w:left w:val="none" w:sz="0" w:space="0" w:color="auto"/>
            <w:bottom w:val="none" w:sz="0" w:space="0" w:color="auto"/>
            <w:right w:val="none" w:sz="0" w:space="0" w:color="auto"/>
          </w:divBdr>
        </w:div>
        <w:div w:id="152069346">
          <w:marLeft w:val="3326"/>
          <w:marRight w:val="0"/>
          <w:marTop w:val="0"/>
          <w:marBottom w:val="100"/>
          <w:divBdr>
            <w:top w:val="none" w:sz="0" w:space="0" w:color="auto"/>
            <w:left w:val="none" w:sz="0" w:space="0" w:color="auto"/>
            <w:bottom w:val="none" w:sz="0" w:space="0" w:color="auto"/>
            <w:right w:val="none" w:sz="0" w:space="0" w:color="auto"/>
          </w:divBdr>
        </w:div>
        <w:div w:id="1734238571">
          <w:marLeft w:val="3326"/>
          <w:marRight w:val="0"/>
          <w:marTop w:val="0"/>
          <w:marBottom w:val="100"/>
          <w:divBdr>
            <w:top w:val="none" w:sz="0" w:space="0" w:color="auto"/>
            <w:left w:val="none" w:sz="0" w:space="0" w:color="auto"/>
            <w:bottom w:val="none" w:sz="0" w:space="0" w:color="auto"/>
            <w:right w:val="none" w:sz="0" w:space="0" w:color="auto"/>
          </w:divBdr>
        </w:div>
        <w:div w:id="1927882248">
          <w:marLeft w:val="3326"/>
          <w:marRight w:val="0"/>
          <w:marTop w:val="0"/>
          <w:marBottom w:val="100"/>
          <w:divBdr>
            <w:top w:val="none" w:sz="0" w:space="0" w:color="auto"/>
            <w:left w:val="none" w:sz="0" w:space="0" w:color="auto"/>
            <w:bottom w:val="none" w:sz="0" w:space="0" w:color="auto"/>
            <w:right w:val="none" w:sz="0" w:space="0" w:color="auto"/>
          </w:divBdr>
        </w:div>
        <w:div w:id="362748787">
          <w:marLeft w:val="3326"/>
          <w:marRight w:val="0"/>
          <w:marTop w:val="0"/>
          <w:marBottom w:val="100"/>
          <w:divBdr>
            <w:top w:val="none" w:sz="0" w:space="0" w:color="auto"/>
            <w:left w:val="none" w:sz="0" w:space="0" w:color="auto"/>
            <w:bottom w:val="none" w:sz="0" w:space="0" w:color="auto"/>
            <w:right w:val="none" w:sz="0" w:space="0" w:color="auto"/>
          </w:divBdr>
        </w:div>
        <w:div w:id="733548380">
          <w:marLeft w:val="3326"/>
          <w:marRight w:val="0"/>
          <w:marTop w:val="0"/>
          <w:marBottom w:val="100"/>
          <w:divBdr>
            <w:top w:val="none" w:sz="0" w:space="0" w:color="auto"/>
            <w:left w:val="none" w:sz="0" w:space="0" w:color="auto"/>
            <w:bottom w:val="none" w:sz="0" w:space="0" w:color="auto"/>
            <w:right w:val="none" w:sz="0" w:space="0" w:color="auto"/>
          </w:divBdr>
        </w:div>
        <w:div w:id="1513572005">
          <w:marLeft w:val="3326"/>
          <w:marRight w:val="0"/>
          <w:marTop w:val="0"/>
          <w:marBottom w:val="100"/>
          <w:divBdr>
            <w:top w:val="none" w:sz="0" w:space="0" w:color="auto"/>
            <w:left w:val="none" w:sz="0" w:space="0" w:color="auto"/>
            <w:bottom w:val="none" w:sz="0" w:space="0" w:color="auto"/>
            <w:right w:val="none" w:sz="0" w:space="0" w:color="auto"/>
          </w:divBdr>
        </w:div>
        <w:div w:id="1305431174">
          <w:marLeft w:val="3326"/>
          <w:marRight w:val="0"/>
          <w:marTop w:val="0"/>
          <w:marBottom w:val="100"/>
          <w:divBdr>
            <w:top w:val="none" w:sz="0" w:space="0" w:color="auto"/>
            <w:left w:val="none" w:sz="0" w:space="0" w:color="auto"/>
            <w:bottom w:val="none" w:sz="0" w:space="0" w:color="auto"/>
            <w:right w:val="none" w:sz="0" w:space="0" w:color="auto"/>
          </w:divBdr>
        </w:div>
        <w:div w:id="1125733894">
          <w:marLeft w:val="3326"/>
          <w:marRight w:val="0"/>
          <w:marTop w:val="0"/>
          <w:marBottom w:val="100"/>
          <w:divBdr>
            <w:top w:val="none" w:sz="0" w:space="0" w:color="auto"/>
            <w:left w:val="none" w:sz="0" w:space="0" w:color="auto"/>
            <w:bottom w:val="none" w:sz="0" w:space="0" w:color="auto"/>
            <w:right w:val="none" w:sz="0" w:space="0" w:color="auto"/>
          </w:divBdr>
        </w:div>
        <w:div w:id="998264779">
          <w:marLeft w:val="3326"/>
          <w:marRight w:val="0"/>
          <w:marTop w:val="0"/>
          <w:marBottom w:val="100"/>
          <w:divBdr>
            <w:top w:val="none" w:sz="0" w:space="0" w:color="auto"/>
            <w:left w:val="none" w:sz="0" w:space="0" w:color="auto"/>
            <w:bottom w:val="none" w:sz="0" w:space="0" w:color="auto"/>
            <w:right w:val="none" w:sz="0" w:space="0" w:color="auto"/>
          </w:divBdr>
        </w:div>
        <w:div w:id="1061513974">
          <w:marLeft w:val="3326"/>
          <w:marRight w:val="0"/>
          <w:marTop w:val="0"/>
          <w:marBottom w:val="100"/>
          <w:divBdr>
            <w:top w:val="none" w:sz="0" w:space="0" w:color="auto"/>
            <w:left w:val="none" w:sz="0" w:space="0" w:color="auto"/>
            <w:bottom w:val="none" w:sz="0" w:space="0" w:color="auto"/>
            <w:right w:val="none" w:sz="0" w:space="0" w:color="auto"/>
          </w:divBdr>
        </w:div>
        <w:div w:id="234974740">
          <w:marLeft w:val="3326"/>
          <w:marRight w:val="0"/>
          <w:marTop w:val="0"/>
          <w:marBottom w:val="100"/>
          <w:divBdr>
            <w:top w:val="none" w:sz="0" w:space="0" w:color="auto"/>
            <w:left w:val="none" w:sz="0" w:space="0" w:color="auto"/>
            <w:bottom w:val="none" w:sz="0" w:space="0" w:color="auto"/>
            <w:right w:val="none" w:sz="0" w:space="0" w:color="auto"/>
          </w:divBdr>
        </w:div>
        <w:div w:id="404374409">
          <w:marLeft w:val="3326"/>
          <w:marRight w:val="0"/>
          <w:marTop w:val="0"/>
          <w:marBottom w:val="100"/>
          <w:divBdr>
            <w:top w:val="none" w:sz="0" w:space="0" w:color="auto"/>
            <w:left w:val="none" w:sz="0" w:space="0" w:color="auto"/>
            <w:bottom w:val="none" w:sz="0" w:space="0" w:color="auto"/>
            <w:right w:val="none" w:sz="0" w:space="0" w:color="auto"/>
          </w:divBdr>
        </w:div>
        <w:div w:id="2096826773">
          <w:marLeft w:val="3326"/>
          <w:marRight w:val="0"/>
          <w:marTop w:val="0"/>
          <w:marBottom w:val="100"/>
          <w:divBdr>
            <w:top w:val="none" w:sz="0" w:space="0" w:color="auto"/>
            <w:left w:val="none" w:sz="0" w:space="0" w:color="auto"/>
            <w:bottom w:val="none" w:sz="0" w:space="0" w:color="auto"/>
            <w:right w:val="none" w:sz="0" w:space="0" w:color="auto"/>
          </w:divBdr>
        </w:div>
        <w:div w:id="738751869">
          <w:marLeft w:val="3326"/>
          <w:marRight w:val="0"/>
          <w:marTop w:val="0"/>
          <w:marBottom w:val="100"/>
          <w:divBdr>
            <w:top w:val="none" w:sz="0" w:space="0" w:color="auto"/>
            <w:left w:val="none" w:sz="0" w:space="0" w:color="auto"/>
            <w:bottom w:val="none" w:sz="0" w:space="0" w:color="auto"/>
            <w:right w:val="none" w:sz="0" w:space="0" w:color="auto"/>
          </w:divBdr>
        </w:div>
        <w:div w:id="1680041076">
          <w:marLeft w:val="3326"/>
          <w:marRight w:val="0"/>
          <w:marTop w:val="0"/>
          <w:marBottom w:val="100"/>
          <w:divBdr>
            <w:top w:val="none" w:sz="0" w:space="0" w:color="auto"/>
            <w:left w:val="none" w:sz="0" w:space="0" w:color="auto"/>
            <w:bottom w:val="none" w:sz="0" w:space="0" w:color="auto"/>
            <w:right w:val="none" w:sz="0" w:space="0" w:color="auto"/>
          </w:divBdr>
        </w:div>
        <w:div w:id="1553812975">
          <w:marLeft w:val="3326"/>
          <w:marRight w:val="0"/>
          <w:marTop w:val="0"/>
          <w:marBottom w:val="100"/>
          <w:divBdr>
            <w:top w:val="none" w:sz="0" w:space="0" w:color="auto"/>
            <w:left w:val="none" w:sz="0" w:space="0" w:color="auto"/>
            <w:bottom w:val="none" w:sz="0" w:space="0" w:color="auto"/>
            <w:right w:val="none" w:sz="0" w:space="0" w:color="auto"/>
          </w:divBdr>
        </w:div>
        <w:div w:id="1727757046">
          <w:marLeft w:val="3326"/>
          <w:marRight w:val="0"/>
          <w:marTop w:val="0"/>
          <w:marBottom w:val="100"/>
          <w:divBdr>
            <w:top w:val="none" w:sz="0" w:space="0" w:color="auto"/>
            <w:left w:val="none" w:sz="0" w:space="0" w:color="auto"/>
            <w:bottom w:val="none" w:sz="0" w:space="0" w:color="auto"/>
            <w:right w:val="none" w:sz="0" w:space="0" w:color="auto"/>
          </w:divBdr>
        </w:div>
        <w:div w:id="1765959370">
          <w:marLeft w:val="3326"/>
          <w:marRight w:val="0"/>
          <w:marTop w:val="0"/>
          <w:marBottom w:val="100"/>
          <w:divBdr>
            <w:top w:val="none" w:sz="0" w:space="0" w:color="auto"/>
            <w:left w:val="none" w:sz="0" w:space="0" w:color="auto"/>
            <w:bottom w:val="none" w:sz="0" w:space="0" w:color="auto"/>
            <w:right w:val="none" w:sz="0" w:space="0" w:color="auto"/>
          </w:divBdr>
        </w:div>
        <w:div w:id="28185927">
          <w:marLeft w:val="3326"/>
          <w:marRight w:val="0"/>
          <w:marTop w:val="0"/>
          <w:marBottom w:val="100"/>
          <w:divBdr>
            <w:top w:val="none" w:sz="0" w:space="0" w:color="auto"/>
            <w:left w:val="none" w:sz="0" w:space="0" w:color="auto"/>
            <w:bottom w:val="none" w:sz="0" w:space="0" w:color="auto"/>
            <w:right w:val="none" w:sz="0" w:space="0" w:color="auto"/>
          </w:divBdr>
        </w:div>
        <w:div w:id="1162887245">
          <w:marLeft w:val="3326"/>
          <w:marRight w:val="0"/>
          <w:marTop w:val="0"/>
          <w:marBottom w:val="100"/>
          <w:divBdr>
            <w:top w:val="none" w:sz="0" w:space="0" w:color="auto"/>
            <w:left w:val="none" w:sz="0" w:space="0" w:color="auto"/>
            <w:bottom w:val="none" w:sz="0" w:space="0" w:color="auto"/>
            <w:right w:val="none" w:sz="0" w:space="0" w:color="auto"/>
          </w:divBdr>
        </w:div>
        <w:div w:id="2013146699">
          <w:marLeft w:val="3326"/>
          <w:marRight w:val="0"/>
          <w:marTop w:val="0"/>
          <w:marBottom w:val="100"/>
          <w:divBdr>
            <w:top w:val="none" w:sz="0" w:space="0" w:color="auto"/>
            <w:left w:val="none" w:sz="0" w:space="0" w:color="auto"/>
            <w:bottom w:val="none" w:sz="0" w:space="0" w:color="auto"/>
            <w:right w:val="none" w:sz="0" w:space="0" w:color="auto"/>
          </w:divBdr>
        </w:div>
        <w:div w:id="41447079">
          <w:marLeft w:val="3326"/>
          <w:marRight w:val="0"/>
          <w:marTop w:val="0"/>
          <w:marBottom w:val="100"/>
          <w:divBdr>
            <w:top w:val="none" w:sz="0" w:space="0" w:color="auto"/>
            <w:left w:val="none" w:sz="0" w:space="0" w:color="auto"/>
            <w:bottom w:val="none" w:sz="0" w:space="0" w:color="auto"/>
            <w:right w:val="none" w:sz="0" w:space="0" w:color="auto"/>
          </w:divBdr>
        </w:div>
        <w:div w:id="447237538">
          <w:marLeft w:val="3326"/>
          <w:marRight w:val="0"/>
          <w:marTop w:val="0"/>
          <w:marBottom w:val="100"/>
          <w:divBdr>
            <w:top w:val="none" w:sz="0" w:space="0" w:color="auto"/>
            <w:left w:val="none" w:sz="0" w:space="0" w:color="auto"/>
            <w:bottom w:val="none" w:sz="0" w:space="0" w:color="auto"/>
            <w:right w:val="none" w:sz="0" w:space="0" w:color="auto"/>
          </w:divBdr>
        </w:div>
        <w:div w:id="1605264075">
          <w:marLeft w:val="3326"/>
          <w:marRight w:val="0"/>
          <w:marTop w:val="0"/>
          <w:marBottom w:val="100"/>
          <w:divBdr>
            <w:top w:val="none" w:sz="0" w:space="0" w:color="auto"/>
            <w:left w:val="none" w:sz="0" w:space="0" w:color="auto"/>
            <w:bottom w:val="none" w:sz="0" w:space="0" w:color="auto"/>
            <w:right w:val="none" w:sz="0" w:space="0" w:color="auto"/>
          </w:divBdr>
        </w:div>
        <w:div w:id="947352945">
          <w:marLeft w:val="3330"/>
          <w:marRight w:val="0"/>
          <w:marTop w:val="0"/>
          <w:marBottom w:val="80"/>
          <w:divBdr>
            <w:top w:val="none" w:sz="0" w:space="0" w:color="auto"/>
            <w:left w:val="none" w:sz="0" w:space="0" w:color="auto"/>
            <w:bottom w:val="none" w:sz="0" w:space="0" w:color="auto"/>
            <w:right w:val="none" w:sz="0" w:space="0" w:color="auto"/>
          </w:divBdr>
        </w:div>
        <w:div w:id="604777393">
          <w:marLeft w:val="3330"/>
          <w:marRight w:val="0"/>
          <w:marTop w:val="0"/>
          <w:marBottom w:val="80"/>
          <w:divBdr>
            <w:top w:val="none" w:sz="0" w:space="0" w:color="auto"/>
            <w:left w:val="none" w:sz="0" w:space="0" w:color="auto"/>
            <w:bottom w:val="none" w:sz="0" w:space="0" w:color="auto"/>
            <w:right w:val="none" w:sz="0" w:space="0" w:color="auto"/>
          </w:divBdr>
        </w:div>
        <w:div w:id="989599990">
          <w:marLeft w:val="3330"/>
          <w:marRight w:val="0"/>
          <w:marTop w:val="0"/>
          <w:marBottom w:val="80"/>
          <w:divBdr>
            <w:top w:val="none" w:sz="0" w:space="0" w:color="auto"/>
            <w:left w:val="none" w:sz="0" w:space="0" w:color="auto"/>
            <w:bottom w:val="none" w:sz="0" w:space="0" w:color="auto"/>
            <w:right w:val="none" w:sz="0" w:space="0" w:color="auto"/>
          </w:divBdr>
        </w:div>
        <w:div w:id="451561740">
          <w:marLeft w:val="3330"/>
          <w:marRight w:val="0"/>
          <w:marTop w:val="0"/>
          <w:marBottom w:val="80"/>
          <w:divBdr>
            <w:top w:val="none" w:sz="0" w:space="0" w:color="auto"/>
            <w:left w:val="none" w:sz="0" w:space="0" w:color="auto"/>
            <w:bottom w:val="none" w:sz="0" w:space="0" w:color="auto"/>
            <w:right w:val="none" w:sz="0" w:space="0" w:color="auto"/>
          </w:divBdr>
        </w:div>
        <w:div w:id="1920409054">
          <w:marLeft w:val="3330"/>
          <w:marRight w:val="0"/>
          <w:marTop w:val="0"/>
          <w:marBottom w:val="80"/>
          <w:divBdr>
            <w:top w:val="none" w:sz="0" w:space="0" w:color="auto"/>
            <w:left w:val="none" w:sz="0" w:space="0" w:color="auto"/>
            <w:bottom w:val="none" w:sz="0" w:space="0" w:color="auto"/>
            <w:right w:val="none" w:sz="0" w:space="0" w:color="auto"/>
          </w:divBdr>
        </w:div>
        <w:div w:id="1694960809">
          <w:marLeft w:val="3330"/>
          <w:marRight w:val="0"/>
          <w:marTop w:val="0"/>
          <w:marBottom w:val="80"/>
          <w:divBdr>
            <w:top w:val="none" w:sz="0" w:space="0" w:color="auto"/>
            <w:left w:val="none" w:sz="0" w:space="0" w:color="auto"/>
            <w:bottom w:val="none" w:sz="0" w:space="0" w:color="auto"/>
            <w:right w:val="none" w:sz="0" w:space="0" w:color="auto"/>
          </w:divBdr>
        </w:div>
        <w:div w:id="1220627659">
          <w:marLeft w:val="3330"/>
          <w:marRight w:val="0"/>
          <w:marTop w:val="0"/>
          <w:marBottom w:val="80"/>
          <w:divBdr>
            <w:top w:val="none" w:sz="0" w:space="0" w:color="auto"/>
            <w:left w:val="none" w:sz="0" w:space="0" w:color="auto"/>
            <w:bottom w:val="none" w:sz="0" w:space="0" w:color="auto"/>
            <w:right w:val="none" w:sz="0" w:space="0" w:color="auto"/>
          </w:divBdr>
        </w:div>
        <w:div w:id="349449069">
          <w:marLeft w:val="3330"/>
          <w:marRight w:val="0"/>
          <w:marTop w:val="0"/>
          <w:marBottom w:val="80"/>
          <w:divBdr>
            <w:top w:val="none" w:sz="0" w:space="0" w:color="auto"/>
            <w:left w:val="none" w:sz="0" w:space="0" w:color="auto"/>
            <w:bottom w:val="none" w:sz="0" w:space="0" w:color="auto"/>
            <w:right w:val="none" w:sz="0" w:space="0" w:color="auto"/>
          </w:divBdr>
        </w:div>
        <w:div w:id="385420131">
          <w:marLeft w:val="3330"/>
          <w:marRight w:val="0"/>
          <w:marTop w:val="0"/>
          <w:marBottom w:val="80"/>
          <w:divBdr>
            <w:top w:val="none" w:sz="0" w:space="0" w:color="auto"/>
            <w:left w:val="none" w:sz="0" w:space="0" w:color="auto"/>
            <w:bottom w:val="none" w:sz="0" w:space="0" w:color="auto"/>
            <w:right w:val="none" w:sz="0" w:space="0" w:color="auto"/>
          </w:divBdr>
        </w:div>
        <w:div w:id="1459300445">
          <w:marLeft w:val="3330"/>
          <w:marRight w:val="0"/>
          <w:marTop w:val="0"/>
          <w:marBottom w:val="80"/>
          <w:divBdr>
            <w:top w:val="none" w:sz="0" w:space="0" w:color="auto"/>
            <w:left w:val="none" w:sz="0" w:space="0" w:color="auto"/>
            <w:bottom w:val="none" w:sz="0" w:space="0" w:color="auto"/>
            <w:right w:val="none" w:sz="0" w:space="0" w:color="auto"/>
          </w:divBdr>
        </w:div>
        <w:div w:id="1667690">
          <w:marLeft w:val="3330"/>
          <w:marRight w:val="0"/>
          <w:marTop w:val="0"/>
          <w:marBottom w:val="80"/>
          <w:divBdr>
            <w:top w:val="none" w:sz="0" w:space="0" w:color="auto"/>
            <w:left w:val="none" w:sz="0" w:space="0" w:color="auto"/>
            <w:bottom w:val="none" w:sz="0" w:space="0" w:color="auto"/>
            <w:right w:val="none" w:sz="0" w:space="0" w:color="auto"/>
          </w:divBdr>
        </w:div>
        <w:div w:id="1814562126">
          <w:marLeft w:val="3330"/>
          <w:marRight w:val="0"/>
          <w:marTop w:val="0"/>
          <w:marBottom w:val="80"/>
          <w:divBdr>
            <w:top w:val="none" w:sz="0" w:space="0" w:color="auto"/>
            <w:left w:val="none" w:sz="0" w:space="0" w:color="auto"/>
            <w:bottom w:val="none" w:sz="0" w:space="0" w:color="auto"/>
            <w:right w:val="none" w:sz="0" w:space="0" w:color="auto"/>
          </w:divBdr>
        </w:div>
        <w:div w:id="330067885">
          <w:marLeft w:val="3330"/>
          <w:marRight w:val="0"/>
          <w:marTop w:val="0"/>
          <w:marBottom w:val="80"/>
          <w:divBdr>
            <w:top w:val="none" w:sz="0" w:space="0" w:color="auto"/>
            <w:left w:val="none" w:sz="0" w:space="0" w:color="auto"/>
            <w:bottom w:val="none" w:sz="0" w:space="0" w:color="auto"/>
            <w:right w:val="none" w:sz="0" w:space="0" w:color="auto"/>
          </w:divBdr>
        </w:div>
        <w:div w:id="1877237427">
          <w:marLeft w:val="3330"/>
          <w:marRight w:val="0"/>
          <w:marTop w:val="0"/>
          <w:marBottom w:val="80"/>
          <w:divBdr>
            <w:top w:val="none" w:sz="0" w:space="0" w:color="auto"/>
            <w:left w:val="none" w:sz="0" w:space="0" w:color="auto"/>
            <w:bottom w:val="none" w:sz="0" w:space="0" w:color="auto"/>
            <w:right w:val="none" w:sz="0" w:space="0" w:color="auto"/>
          </w:divBdr>
        </w:div>
        <w:div w:id="802119764">
          <w:marLeft w:val="3330"/>
          <w:marRight w:val="0"/>
          <w:marTop w:val="0"/>
          <w:marBottom w:val="80"/>
          <w:divBdr>
            <w:top w:val="none" w:sz="0" w:space="0" w:color="auto"/>
            <w:left w:val="none" w:sz="0" w:space="0" w:color="auto"/>
            <w:bottom w:val="none" w:sz="0" w:space="0" w:color="auto"/>
            <w:right w:val="none" w:sz="0" w:space="0" w:color="auto"/>
          </w:divBdr>
        </w:div>
        <w:div w:id="612596924">
          <w:marLeft w:val="3330"/>
          <w:marRight w:val="0"/>
          <w:marTop w:val="0"/>
          <w:marBottom w:val="80"/>
          <w:divBdr>
            <w:top w:val="none" w:sz="0" w:space="0" w:color="auto"/>
            <w:left w:val="none" w:sz="0" w:space="0" w:color="auto"/>
            <w:bottom w:val="none" w:sz="0" w:space="0" w:color="auto"/>
            <w:right w:val="none" w:sz="0" w:space="0" w:color="auto"/>
          </w:divBdr>
        </w:div>
        <w:div w:id="1431588982">
          <w:marLeft w:val="3330"/>
          <w:marRight w:val="0"/>
          <w:marTop w:val="0"/>
          <w:marBottom w:val="80"/>
          <w:divBdr>
            <w:top w:val="none" w:sz="0" w:space="0" w:color="auto"/>
            <w:left w:val="none" w:sz="0" w:space="0" w:color="auto"/>
            <w:bottom w:val="none" w:sz="0" w:space="0" w:color="auto"/>
            <w:right w:val="none" w:sz="0" w:space="0" w:color="auto"/>
          </w:divBdr>
        </w:div>
        <w:div w:id="1507786814">
          <w:marLeft w:val="3330"/>
          <w:marRight w:val="0"/>
          <w:marTop w:val="0"/>
          <w:marBottom w:val="80"/>
          <w:divBdr>
            <w:top w:val="none" w:sz="0" w:space="0" w:color="auto"/>
            <w:left w:val="none" w:sz="0" w:space="0" w:color="auto"/>
            <w:bottom w:val="none" w:sz="0" w:space="0" w:color="auto"/>
            <w:right w:val="none" w:sz="0" w:space="0" w:color="auto"/>
          </w:divBdr>
        </w:div>
        <w:div w:id="1078015525">
          <w:marLeft w:val="3330"/>
          <w:marRight w:val="0"/>
          <w:marTop w:val="0"/>
          <w:marBottom w:val="80"/>
          <w:divBdr>
            <w:top w:val="none" w:sz="0" w:space="0" w:color="auto"/>
            <w:left w:val="none" w:sz="0" w:space="0" w:color="auto"/>
            <w:bottom w:val="none" w:sz="0" w:space="0" w:color="auto"/>
            <w:right w:val="none" w:sz="0" w:space="0" w:color="auto"/>
          </w:divBdr>
        </w:div>
        <w:div w:id="872882581">
          <w:marLeft w:val="3330"/>
          <w:marRight w:val="0"/>
          <w:marTop w:val="0"/>
          <w:marBottom w:val="80"/>
          <w:divBdr>
            <w:top w:val="none" w:sz="0" w:space="0" w:color="auto"/>
            <w:left w:val="none" w:sz="0" w:space="0" w:color="auto"/>
            <w:bottom w:val="none" w:sz="0" w:space="0" w:color="auto"/>
            <w:right w:val="none" w:sz="0" w:space="0" w:color="auto"/>
          </w:divBdr>
        </w:div>
        <w:div w:id="1537497499">
          <w:marLeft w:val="3330"/>
          <w:marRight w:val="0"/>
          <w:marTop w:val="0"/>
          <w:marBottom w:val="80"/>
          <w:divBdr>
            <w:top w:val="none" w:sz="0" w:space="0" w:color="auto"/>
            <w:left w:val="none" w:sz="0" w:space="0" w:color="auto"/>
            <w:bottom w:val="none" w:sz="0" w:space="0" w:color="auto"/>
            <w:right w:val="none" w:sz="0" w:space="0" w:color="auto"/>
          </w:divBdr>
        </w:div>
        <w:div w:id="609824217">
          <w:marLeft w:val="3330"/>
          <w:marRight w:val="0"/>
          <w:marTop w:val="0"/>
          <w:marBottom w:val="80"/>
          <w:divBdr>
            <w:top w:val="none" w:sz="0" w:space="0" w:color="auto"/>
            <w:left w:val="none" w:sz="0" w:space="0" w:color="auto"/>
            <w:bottom w:val="none" w:sz="0" w:space="0" w:color="auto"/>
            <w:right w:val="none" w:sz="0" w:space="0" w:color="auto"/>
          </w:divBdr>
        </w:div>
        <w:div w:id="1689601498">
          <w:marLeft w:val="3330"/>
          <w:marRight w:val="0"/>
          <w:marTop w:val="0"/>
          <w:marBottom w:val="80"/>
          <w:divBdr>
            <w:top w:val="none" w:sz="0" w:space="0" w:color="auto"/>
            <w:left w:val="none" w:sz="0" w:space="0" w:color="auto"/>
            <w:bottom w:val="none" w:sz="0" w:space="0" w:color="auto"/>
            <w:right w:val="none" w:sz="0" w:space="0" w:color="auto"/>
          </w:divBdr>
        </w:div>
        <w:div w:id="1481115400">
          <w:marLeft w:val="3330"/>
          <w:marRight w:val="0"/>
          <w:marTop w:val="0"/>
          <w:marBottom w:val="80"/>
          <w:divBdr>
            <w:top w:val="none" w:sz="0" w:space="0" w:color="auto"/>
            <w:left w:val="none" w:sz="0" w:space="0" w:color="auto"/>
            <w:bottom w:val="none" w:sz="0" w:space="0" w:color="auto"/>
            <w:right w:val="none" w:sz="0" w:space="0" w:color="auto"/>
          </w:divBdr>
        </w:div>
        <w:div w:id="988823629">
          <w:marLeft w:val="3330"/>
          <w:marRight w:val="0"/>
          <w:marTop w:val="0"/>
          <w:marBottom w:val="80"/>
          <w:divBdr>
            <w:top w:val="none" w:sz="0" w:space="0" w:color="auto"/>
            <w:left w:val="none" w:sz="0" w:space="0" w:color="auto"/>
            <w:bottom w:val="none" w:sz="0" w:space="0" w:color="auto"/>
            <w:right w:val="none" w:sz="0" w:space="0" w:color="auto"/>
          </w:divBdr>
        </w:div>
        <w:div w:id="1855265333">
          <w:marLeft w:val="3330"/>
          <w:marRight w:val="0"/>
          <w:marTop w:val="0"/>
          <w:marBottom w:val="80"/>
          <w:divBdr>
            <w:top w:val="none" w:sz="0" w:space="0" w:color="auto"/>
            <w:left w:val="none" w:sz="0" w:space="0" w:color="auto"/>
            <w:bottom w:val="none" w:sz="0" w:space="0" w:color="auto"/>
            <w:right w:val="none" w:sz="0" w:space="0" w:color="auto"/>
          </w:divBdr>
        </w:div>
        <w:div w:id="30498763">
          <w:marLeft w:val="3330"/>
          <w:marRight w:val="0"/>
          <w:marTop w:val="0"/>
          <w:marBottom w:val="80"/>
          <w:divBdr>
            <w:top w:val="none" w:sz="0" w:space="0" w:color="auto"/>
            <w:left w:val="none" w:sz="0" w:space="0" w:color="auto"/>
            <w:bottom w:val="none" w:sz="0" w:space="0" w:color="auto"/>
            <w:right w:val="none" w:sz="0" w:space="0" w:color="auto"/>
          </w:divBdr>
        </w:div>
        <w:div w:id="139617444">
          <w:marLeft w:val="3330"/>
          <w:marRight w:val="0"/>
          <w:marTop w:val="0"/>
          <w:marBottom w:val="80"/>
          <w:divBdr>
            <w:top w:val="none" w:sz="0" w:space="0" w:color="auto"/>
            <w:left w:val="none" w:sz="0" w:space="0" w:color="auto"/>
            <w:bottom w:val="none" w:sz="0" w:space="0" w:color="auto"/>
            <w:right w:val="none" w:sz="0" w:space="0" w:color="auto"/>
          </w:divBdr>
        </w:div>
        <w:div w:id="2068066957">
          <w:marLeft w:val="3330"/>
          <w:marRight w:val="0"/>
          <w:marTop w:val="0"/>
          <w:marBottom w:val="80"/>
          <w:divBdr>
            <w:top w:val="none" w:sz="0" w:space="0" w:color="auto"/>
            <w:left w:val="none" w:sz="0" w:space="0" w:color="auto"/>
            <w:bottom w:val="none" w:sz="0" w:space="0" w:color="auto"/>
            <w:right w:val="none" w:sz="0" w:space="0" w:color="auto"/>
          </w:divBdr>
        </w:div>
        <w:div w:id="1862939830">
          <w:marLeft w:val="3330"/>
          <w:marRight w:val="0"/>
          <w:marTop w:val="0"/>
          <w:marBottom w:val="80"/>
          <w:divBdr>
            <w:top w:val="none" w:sz="0" w:space="0" w:color="auto"/>
            <w:left w:val="none" w:sz="0" w:space="0" w:color="auto"/>
            <w:bottom w:val="none" w:sz="0" w:space="0" w:color="auto"/>
            <w:right w:val="none" w:sz="0" w:space="0" w:color="auto"/>
          </w:divBdr>
        </w:div>
        <w:div w:id="860432001">
          <w:marLeft w:val="3330"/>
          <w:marRight w:val="0"/>
          <w:marTop w:val="0"/>
          <w:marBottom w:val="80"/>
          <w:divBdr>
            <w:top w:val="none" w:sz="0" w:space="0" w:color="auto"/>
            <w:left w:val="none" w:sz="0" w:space="0" w:color="auto"/>
            <w:bottom w:val="none" w:sz="0" w:space="0" w:color="auto"/>
            <w:right w:val="none" w:sz="0" w:space="0" w:color="auto"/>
          </w:divBdr>
        </w:div>
        <w:div w:id="602805646">
          <w:marLeft w:val="3330"/>
          <w:marRight w:val="0"/>
          <w:marTop w:val="0"/>
          <w:marBottom w:val="80"/>
          <w:divBdr>
            <w:top w:val="none" w:sz="0" w:space="0" w:color="auto"/>
            <w:left w:val="none" w:sz="0" w:space="0" w:color="auto"/>
            <w:bottom w:val="none" w:sz="0" w:space="0" w:color="auto"/>
            <w:right w:val="none" w:sz="0" w:space="0" w:color="auto"/>
          </w:divBdr>
        </w:div>
        <w:div w:id="1923370546">
          <w:marLeft w:val="3330"/>
          <w:marRight w:val="0"/>
          <w:marTop w:val="0"/>
          <w:marBottom w:val="80"/>
          <w:divBdr>
            <w:top w:val="none" w:sz="0" w:space="0" w:color="auto"/>
            <w:left w:val="none" w:sz="0" w:space="0" w:color="auto"/>
            <w:bottom w:val="none" w:sz="0" w:space="0" w:color="auto"/>
            <w:right w:val="none" w:sz="0" w:space="0" w:color="auto"/>
          </w:divBdr>
        </w:div>
        <w:div w:id="45642473">
          <w:marLeft w:val="3330"/>
          <w:marRight w:val="0"/>
          <w:marTop w:val="0"/>
          <w:marBottom w:val="80"/>
          <w:divBdr>
            <w:top w:val="none" w:sz="0" w:space="0" w:color="auto"/>
            <w:left w:val="none" w:sz="0" w:space="0" w:color="auto"/>
            <w:bottom w:val="none" w:sz="0" w:space="0" w:color="auto"/>
            <w:right w:val="none" w:sz="0" w:space="0" w:color="auto"/>
          </w:divBdr>
        </w:div>
        <w:div w:id="2017150419">
          <w:marLeft w:val="3330"/>
          <w:marRight w:val="0"/>
          <w:marTop w:val="0"/>
          <w:marBottom w:val="80"/>
          <w:divBdr>
            <w:top w:val="none" w:sz="0" w:space="0" w:color="auto"/>
            <w:left w:val="none" w:sz="0" w:space="0" w:color="auto"/>
            <w:bottom w:val="none" w:sz="0" w:space="0" w:color="auto"/>
            <w:right w:val="none" w:sz="0" w:space="0" w:color="auto"/>
          </w:divBdr>
        </w:div>
        <w:div w:id="1564217161">
          <w:marLeft w:val="3330"/>
          <w:marRight w:val="0"/>
          <w:marTop w:val="0"/>
          <w:marBottom w:val="80"/>
          <w:divBdr>
            <w:top w:val="none" w:sz="0" w:space="0" w:color="auto"/>
            <w:left w:val="none" w:sz="0" w:space="0" w:color="auto"/>
            <w:bottom w:val="none" w:sz="0" w:space="0" w:color="auto"/>
            <w:right w:val="none" w:sz="0" w:space="0" w:color="auto"/>
          </w:divBdr>
        </w:div>
        <w:div w:id="2089224821">
          <w:marLeft w:val="3330"/>
          <w:marRight w:val="0"/>
          <w:marTop w:val="0"/>
          <w:marBottom w:val="80"/>
          <w:divBdr>
            <w:top w:val="none" w:sz="0" w:space="0" w:color="auto"/>
            <w:left w:val="none" w:sz="0" w:space="0" w:color="auto"/>
            <w:bottom w:val="none" w:sz="0" w:space="0" w:color="auto"/>
            <w:right w:val="none" w:sz="0" w:space="0" w:color="auto"/>
          </w:divBdr>
        </w:div>
        <w:div w:id="1001160561">
          <w:marLeft w:val="3330"/>
          <w:marRight w:val="0"/>
          <w:marTop w:val="0"/>
          <w:marBottom w:val="80"/>
          <w:divBdr>
            <w:top w:val="none" w:sz="0" w:space="0" w:color="auto"/>
            <w:left w:val="none" w:sz="0" w:space="0" w:color="auto"/>
            <w:bottom w:val="none" w:sz="0" w:space="0" w:color="auto"/>
            <w:right w:val="none" w:sz="0" w:space="0" w:color="auto"/>
          </w:divBdr>
        </w:div>
        <w:div w:id="930819028">
          <w:marLeft w:val="3330"/>
          <w:marRight w:val="0"/>
          <w:marTop w:val="0"/>
          <w:marBottom w:val="80"/>
          <w:divBdr>
            <w:top w:val="none" w:sz="0" w:space="0" w:color="auto"/>
            <w:left w:val="none" w:sz="0" w:space="0" w:color="auto"/>
            <w:bottom w:val="none" w:sz="0" w:space="0" w:color="auto"/>
            <w:right w:val="none" w:sz="0" w:space="0" w:color="auto"/>
          </w:divBdr>
        </w:div>
        <w:div w:id="1896701240">
          <w:marLeft w:val="3330"/>
          <w:marRight w:val="0"/>
          <w:marTop w:val="0"/>
          <w:marBottom w:val="80"/>
          <w:divBdr>
            <w:top w:val="none" w:sz="0" w:space="0" w:color="auto"/>
            <w:left w:val="none" w:sz="0" w:space="0" w:color="auto"/>
            <w:bottom w:val="none" w:sz="0" w:space="0" w:color="auto"/>
            <w:right w:val="none" w:sz="0" w:space="0" w:color="auto"/>
          </w:divBdr>
        </w:div>
        <w:div w:id="1452431510">
          <w:marLeft w:val="3330"/>
          <w:marRight w:val="0"/>
          <w:marTop w:val="0"/>
          <w:marBottom w:val="80"/>
          <w:divBdr>
            <w:top w:val="none" w:sz="0" w:space="0" w:color="auto"/>
            <w:left w:val="none" w:sz="0" w:space="0" w:color="auto"/>
            <w:bottom w:val="none" w:sz="0" w:space="0" w:color="auto"/>
            <w:right w:val="none" w:sz="0" w:space="0" w:color="auto"/>
          </w:divBdr>
        </w:div>
        <w:div w:id="294025239">
          <w:marLeft w:val="3330"/>
          <w:marRight w:val="0"/>
          <w:marTop w:val="0"/>
          <w:marBottom w:val="80"/>
          <w:divBdr>
            <w:top w:val="none" w:sz="0" w:space="0" w:color="auto"/>
            <w:left w:val="none" w:sz="0" w:space="0" w:color="auto"/>
            <w:bottom w:val="none" w:sz="0" w:space="0" w:color="auto"/>
            <w:right w:val="none" w:sz="0" w:space="0" w:color="auto"/>
          </w:divBdr>
        </w:div>
        <w:div w:id="1169831991">
          <w:marLeft w:val="3330"/>
          <w:marRight w:val="0"/>
          <w:marTop w:val="0"/>
          <w:marBottom w:val="80"/>
          <w:divBdr>
            <w:top w:val="none" w:sz="0" w:space="0" w:color="auto"/>
            <w:left w:val="none" w:sz="0" w:space="0" w:color="auto"/>
            <w:bottom w:val="none" w:sz="0" w:space="0" w:color="auto"/>
            <w:right w:val="none" w:sz="0" w:space="0" w:color="auto"/>
          </w:divBdr>
        </w:div>
        <w:div w:id="643464689">
          <w:marLeft w:val="3330"/>
          <w:marRight w:val="0"/>
          <w:marTop w:val="0"/>
          <w:marBottom w:val="80"/>
          <w:divBdr>
            <w:top w:val="none" w:sz="0" w:space="0" w:color="auto"/>
            <w:left w:val="none" w:sz="0" w:space="0" w:color="auto"/>
            <w:bottom w:val="none" w:sz="0" w:space="0" w:color="auto"/>
            <w:right w:val="none" w:sz="0" w:space="0" w:color="auto"/>
          </w:divBdr>
        </w:div>
        <w:div w:id="898636920">
          <w:marLeft w:val="3330"/>
          <w:marRight w:val="0"/>
          <w:marTop w:val="0"/>
          <w:marBottom w:val="80"/>
          <w:divBdr>
            <w:top w:val="none" w:sz="0" w:space="0" w:color="auto"/>
            <w:left w:val="none" w:sz="0" w:space="0" w:color="auto"/>
            <w:bottom w:val="none" w:sz="0" w:space="0" w:color="auto"/>
            <w:right w:val="none" w:sz="0" w:space="0" w:color="auto"/>
          </w:divBdr>
        </w:div>
        <w:div w:id="904070622">
          <w:marLeft w:val="3330"/>
          <w:marRight w:val="0"/>
          <w:marTop w:val="0"/>
          <w:marBottom w:val="80"/>
          <w:divBdr>
            <w:top w:val="none" w:sz="0" w:space="0" w:color="auto"/>
            <w:left w:val="none" w:sz="0" w:space="0" w:color="auto"/>
            <w:bottom w:val="none" w:sz="0" w:space="0" w:color="auto"/>
            <w:right w:val="none" w:sz="0" w:space="0" w:color="auto"/>
          </w:divBdr>
        </w:div>
        <w:div w:id="596986878">
          <w:marLeft w:val="3330"/>
          <w:marRight w:val="0"/>
          <w:marTop w:val="0"/>
          <w:marBottom w:val="80"/>
          <w:divBdr>
            <w:top w:val="none" w:sz="0" w:space="0" w:color="auto"/>
            <w:left w:val="none" w:sz="0" w:space="0" w:color="auto"/>
            <w:bottom w:val="none" w:sz="0" w:space="0" w:color="auto"/>
            <w:right w:val="none" w:sz="0" w:space="0" w:color="auto"/>
          </w:divBdr>
        </w:div>
        <w:div w:id="1898930173">
          <w:marLeft w:val="3330"/>
          <w:marRight w:val="0"/>
          <w:marTop w:val="0"/>
          <w:marBottom w:val="80"/>
          <w:divBdr>
            <w:top w:val="none" w:sz="0" w:space="0" w:color="auto"/>
            <w:left w:val="none" w:sz="0" w:space="0" w:color="auto"/>
            <w:bottom w:val="none" w:sz="0" w:space="0" w:color="auto"/>
            <w:right w:val="none" w:sz="0" w:space="0" w:color="auto"/>
          </w:divBdr>
        </w:div>
        <w:div w:id="51000006">
          <w:marLeft w:val="3330"/>
          <w:marRight w:val="0"/>
          <w:marTop w:val="0"/>
          <w:marBottom w:val="80"/>
          <w:divBdr>
            <w:top w:val="none" w:sz="0" w:space="0" w:color="auto"/>
            <w:left w:val="none" w:sz="0" w:space="0" w:color="auto"/>
            <w:bottom w:val="none" w:sz="0" w:space="0" w:color="auto"/>
            <w:right w:val="none" w:sz="0" w:space="0" w:color="auto"/>
          </w:divBdr>
        </w:div>
        <w:div w:id="1939171517">
          <w:marLeft w:val="3330"/>
          <w:marRight w:val="0"/>
          <w:marTop w:val="0"/>
          <w:marBottom w:val="80"/>
          <w:divBdr>
            <w:top w:val="none" w:sz="0" w:space="0" w:color="auto"/>
            <w:left w:val="none" w:sz="0" w:space="0" w:color="auto"/>
            <w:bottom w:val="none" w:sz="0" w:space="0" w:color="auto"/>
            <w:right w:val="none" w:sz="0" w:space="0" w:color="auto"/>
          </w:divBdr>
        </w:div>
        <w:div w:id="1168252081">
          <w:marLeft w:val="3330"/>
          <w:marRight w:val="0"/>
          <w:marTop w:val="0"/>
          <w:marBottom w:val="80"/>
          <w:divBdr>
            <w:top w:val="none" w:sz="0" w:space="0" w:color="auto"/>
            <w:left w:val="none" w:sz="0" w:space="0" w:color="auto"/>
            <w:bottom w:val="none" w:sz="0" w:space="0" w:color="auto"/>
            <w:right w:val="none" w:sz="0" w:space="0" w:color="auto"/>
          </w:divBdr>
        </w:div>
        <w:div w:id="1185633026">
          <w:marLeft w:val="3330"/>
          <w:marRight w:val="0"/>
          <w:marTop w:val="0"/>
          <w:marBottom w:val="80"/>
          <w:divBdr>
            <w:top w:val="none" w:sz="0" w:space="0" w:color="auto"/>
            <w:left w:val="none" w:sz="0" w:space="0" w:color="auto"/>
            <w:bottom w:val="none" w:sz="0" w:space="0" w:color="auto"/>
            <w:right w:val="none" w:sz="0" w:space="0" w:color="auto"/>
          </w:divBdr>
        </w:div>
        <w:div w:id="189077231">
          <w:marLeft w:val="3330"/>
          <w:marRight w:val="0"/>
          <w:marTop w:val="0"/>
          <w:marBottom w:val="80"/>
          <w:divBdr>
            <w:top w:val="none" w:sz="0" w:space="0" w:color="auto"/>
            <w:left w:val="none" w:sz="0" w:space="0" w:color="auto"/>
            <w:bottom w:val="none" w:sz="0" w:space="0" w:color="auto"/>
            <w:right w:val="none" w:sz="0" w:space="0" w:color="auto"/>
          </w:divBdr>
        </w:div>
        <w:div w:id="1522205998">
          <w:marLeft w:val="3330"/>
          <w:marRight w:val="0"/>
          <w:marTop w:val="0"/>
          <w:marBottom w:val="80"/>
          <w:divBdr>
            <w:top w:val="none" w:sz="0" w:space="0" w:color="auto"/>
            <w:left w:val="none" w:sz="0" w:space="0" w:color="auto"/>
            <w:bottom w:val="none" w:sz="0" w:space="0" w:color="auto"/>
            <w:right w:val="none" w:sz="0" w:space="0" w:color="auto"/>
          </w:divBdr>
        </w:div>
        <w:div w:id="1057892893">
          <w:marLeft w:val="3330"/>
          <w:marRight w:val="0"/>
          <w:marTop w:val="0"/>
          <w:marBottom w:val="80"/>
          <w:divBdr>
            <w:top w:val="none" w:sz="0" w:space="0" w:color="auto"/>
            <w:left w:val="none" w:sz="0" w:space="0" w:color="auto"/>
            <w:bottom w:val="none" w:sz="0" w:space="0" w:color="auto"/>
            <w:right w:val="none" w:sz="0" w:space="0" w:color="auto"/>
          </w:divBdr>
        </w:div>
        <w:div w:id="864172027">
          <w:marLeft w:val="3330"/>
          <w:marRight w:val="0"/>
          <w:marTop w:val="0"/>
          <w:marBottom w:val="80"/>
          <w:divBdr>
            <w:top w:val="none" w:sz="0" w:space="0" w:color="auto"/>
            <w:left w:val="none" w:sz="0" w:space="0" w:color="auto"/>
            <w:bottom w:val="none" w:sz="0" w:space="0" w:color="auto"/>
            <w:right w:val="none" w:sz="0" w:space="0" w:color="auto"/>
          </w:divBdr>
        </w:div>
        <w:div w:id="628514686">
          <w:marLeft w:val="3330"/>
          <w:marRight w:val="0"/>
          <w:marTop w:val="0"/>
          <w:marBottom w:val="80"/>
          <w:divBdr>
            <w:top w:val="none" w:sz="0" w:space="0" w:color="auto"/>
            <w:left w:val="none" w:sz="0" w:space="0" w:color="auto"/>
            <w:bottom w:val="none" w:sz="0" w:space="0" w:color="auto"/>
            <w:right w:val="none" w:sz="0" w:space="0" w:color="auto"/>
          </w:divBdr>
        </w:div>
        <w:div w:id="368261489">
          <w:marLeft w:val="3330"/>
          <w:marRight w:val="0"/>
          <w:marTop w:val="0"/>
          <w:marBottom w:val="80"/>
          <w:divBdr>
            <w:top w:val="none" w:sz="0" w:space="0" w:color="auto"/>
            <w:left w:val="none" w:sz="0" w:space="0" w:color="auto"/>
            <w:bottom w:val="none" w:sz="0" w:space="0" w:color="auto"/>
            <w:right w:val="none" w:sz="0" w:space="0" w:color="auto"/>
          </w:divBdr>
        </w:div>
        <w:div w:id="1197309675">
          <w:marLeft w:val="3330"/>
          <w:marRight w:val="0"/>
          <w:marTop w:val="0"/>
          <w:marBottom w:val="80"/>
          <w:divBdr>
            <w:top w:val="none" w:sz="0" w:space="0" w:color="auto"/>
            <w:left w:val="none" w:sz="0" w:space="0" w:color="auto"/>
            <w:bottom w:val="none" w:sz="0" w:space="0" w:color="auto"/>
            <w:right w:val="none" w:sz="0" w:space="0" w:color="auto"/>
          </w:divBdr>
        </w:div>
        <w:div w:id="753631040">
          <w:marLeft w:val="3330"/>
          <w:marRight w:val="0"/>
          <w:marTop w:val="0"/>
          <w:marBottom w:val="80"/>
          <w:divBdr>
            <w:top w:val="none" w:sz="0" w:space="0" w:color="auto"/>
            <w:left w:val="none" w:sz="0" w:space="0" w:color="auto"/>
            <w:bottom w:val="none" w:sz="0" w:space="0" w:color="auto"/>
            <w:right w:val="none" w:sz="0" w:space="0" w:color="auto"/>
          </w:divBdr>
        </w:div>
        <w:div w:id="1507593482">
          <w:marLeft w:val="3330"/>
          <w:marRight w:val="0"/>
          <w:marTop w:val="0"/>
          <w:marBottom w:val="80"/>
          <w:divBdr>
            <w:top w:val="none" w:sz="0" w:space="0" w:color="auto"/>
            <w:left w:val="none" w:sz="0" w:space="0" w:color="auto"/>
            <w:bottom w:val="none" w:sz="0" w:space="0" w:color="auto"/>
            <w:right w:val="none" w:sz="0" w:space="0" w:color="auto"/>
          </w:divBdr>
        </w:div>
        <w:div w:id="1297295323">
          <w:marLeft w:val="3330"/>
          <w:marRight w:val="0"/>
          <w:marTop w:val="0"/>
          <w:marBottom w:val="80"/>
          <w:divBdr>
            <w:top w:val="none" w:sz="0" w:space="0" w:color="auto"/>
            <w:left w:val="none" w:sz="0" w:space="0" w:color="auto"/>
            <w:bottom w:val="none" w:sz="0" w:space="0" w:color="auto"/>
            <w:right w:val="none" w:sz="0" w:space="0" w:color="auto"/>
          </w:divBdr>
        </w:div>
        <w:div w:id="109210009">
          <w:marLeft w:val="3330"/>
          <w:marRight w:val="0"/>
          <w:marTop w:val="0"/>
          <w:marBottom w:val="80"/>
          <w:divBdr>
            <w:top w:val="none" w:sz="0" w:space="0" w:color="auto"/>
            <w:left w:val="none" w:sz="0" w:space="0" w:color="auto"/>
            <w:bottom w:val="none" w:sz="0" w:space="0" w:color="auto"/>
            <w:right w:val="none" w:sz="0" w:space="0" w:color="auto"/>
          </w:divBdr>
        </w:div>
        <w:div w:id="1226524515">
          <w:marLeft w:val="3330"/>
          <w:marRight w:val="0"/>
          <w:marTop w:val="0"/>
          <w:marBottom w:val="80"/>
          <w:divBdr>
            <w:top w:val="none" w:sz="0" w:space="0" w:color="auto"/>
            <w:left w:val="none" w:sz="0" w:space="0" w:color="auto"/>
            <w:bottom w:val="none" w:sz="0" w:space="0" w:color="auto"/>
            <w:right w:val="none" w:sz="0" w:space="0" w:color="auto"/>
          </w:divBdr>
        </w:div>
        <w:div w:id="732966270">
          <w:marLeft w:val="3330"/>
          <w:marRight w:val="0"/>
          <w:marTop w:val="0"/>
          <w:marBottom w:val="80"/>
          <w:divBdr>
            <w:top w:val="none" w:sz="0" w:space="0" w:color="auto"/>
            <w:left w:val="none" w:sz="0" w:space="0" w:color="auto"/>
            <w:bottom w:val="none" w:sz="0" w:space="0" w:color="auto"/>
            <w:right w:val="none" w:sz="0" w:space="0" w:color="auto"/>
          </w:divBdr>
        </w:div>
        <w:div w:id="1614093388">
          <w:marLeft w:val="3330"/>
          <w:marRight w:val="0"/>
          <w:marTop w:val="0"/>
          <w:marBottom w:val="80"/>
          <w:divBdr>
            <w:top w:val="none" w:sz="0" w:space="0" w:color="auto"/>
            <w:left w:val="none" w:sz="0" w:space="0" w:color="auto"/>
            <w:bottom w:val="none" w:sz="0" w:space="0" w:color="auto"/>
            <w:right w:val="none" w:sz="0" w:space="0" w:color="auto"/>
          </w:divBdr>
        </w:div>
        <w:div w:id="318733377">
          <w:marLeft w:val="3330"/>
          <w:marRight w:val="0"/>
          <w:marTop w:val="0"/>
          <w:marBottom w:val="80"/>
          <w:divBdr>
            <w:top w:val="none" w:sz="0" w:space="0" w:color="auto"/>
            <w:left w:val="none" w:sz="0" w:space="0" w:color="auto"/>
            <w:bottom w:val="none" w:sz="0" w:space="0" w:color="auto"/>
            <w:right w:val="none" w:sz="0" w:space="0" w:color="auto"/>
          </w:divBdr>
        </w:div>
        <w:div w:id="2076392073">
          <w:marLeft w:val="3330"/>
          <w:marRight w:val="0"/>
          <w:marTop w:val="0"/>
          <w:marBottom w:val="80"/>
          <w:divBdr>
            <w:top w:val="none" w:sz="0" w:space="0" w:color="auto"/>
            <w:left w:val="none" w:sz="0" w:space="0" w:color="auto"/>
            <w:bottom w:val="none" w:sz="0" w:space="0" w:color="auto"/>
            <w:right w:val="none" w:sz="0" w:space="0" w:color="auto"/>
          </w:divBdr>
        </w:div>
        <w:div w:id="1159422253">
          <w:marLeft w:val="3330"/>
          <w:marRight w:val="0"/>
          <w:marTop w:val="0"/>
          <w:marBottom w:val="80"/>
          <w:divBdr>
            <w:top w:val="none" w:sz="0" w:space="0" w:color="auto"/>
            <w:left w:val="none" w:sz="0" w:space="0" w:color="auto"/>
            <w:bottom w:val="none" w:sz="0" w:space="0" w:color="auto"/>
            <w:right w:val="none" w:sz="0" w:space="0" w:color="auto"/>
          </w:divBdr>
        </w:div>
        <w:div w:id="748696356">
          <w:marLeft w:val="3330"/>
          <w:marRight w:val="0"/>
          <w:marTop w:val="0"/>
          <w:marBottom w:val="80"/>
          <w:divBdr>
            <w:top w:val="none" w:sz="0" w:space="0" w:color="auto"/>
            <w:left w:val="none" w:sz="0" w:space="0" w:color="auto"/>
            <w:bottom w:val="none" w:sz="0" w:space="0" w:color="auto"/>
            <w:right w:val="none" w:sz="0" w:space="0" w:color="auto"/>
          </w:divBdr>
        </w:div>
        <w:div w:id="1894727831">
          <w:marLeft w:val="3330"/>
          <w:marRight w:val="0"/>
          <w:marTop w:val="0"/>
          <w:marBottom w:val="80"/>
          <w:divBdr>
            <w:top w:val="none" w:sz="0" w:space="0" w:color="auto"/>
            <w:left w:val="none" w:sz="0" w:space="0" w:color="auto"/>
            <w:bottom w:val="none" w:sz="0" w:space="0" w:color="auto"/>
            <w:right w:val="none" w:sz="0" w:space="0" w:color="auto"/>
          </w:divBdr>
        </w:div>
        <w:div w:id="2121487907">
          <w:marLeft w:val="3330"/>
          <w:marRight w:val="0"/>
          <w:marTop w:val="0"/>
          <w:marBottom w:val="80"/>
          <w:divBdr>
            <w:top w:val="none" w:sz="0" w:space="0" w:color="auto"/>
            <w:left w:val="none" w:sz="0" w:space="0" w:color="auto"/>
            <w:bottom w:val="none" w:sz="0" w:space="0" w:color="auto"/>
            <w:right w:val="none" w:sz="0" w:space="0" w:color="auto"/>
          </w:divBdr>
        </w:div>
        <w:div w:id="341785288">
          <w:marLeft w:val="3330"/>
          <w:marRight w:val="0"/>
          <w:marTop w:val="0"/>
          <w:marBottom w:val="80"/>
          <w:divBdr>
            <w:top w:val="none" w:sz="0" w:space="0" w:color="auto"/>
            <w:left w:val="none" w:sz="0" w:space="0" w:color="auto"/>
            <w:bottom w:val="none" w:sz="0" w:space="0" w:color="auto"/>
            <w:right w:val="none" w:sz="0" w:space="0" w:color="auto"/>
          </w:divBdr>
        </w:div>
        <w:div w:id="695813392">
          <w:marLeft w:val="3330"/>
          <w:marRight w:val="0"/>
          <w:marTop w:val="0"/>
          <w:marBottom w:val="80"/>
          <w:divBdr>
            <w:top w:val="none" w:sz="0" w:space="0" w:color="auto"/>
            <w:left w:val="none" w:sz="0" w:space="0" w:color="auto"/>
            <w:bottom w:val="none" w:sz="0" w:space="0" w:color="auto"/>
            <w:right w:val="none" w:sz="0" w:space="0" w:color="auto"/>
          </w:divBdr>
        </w:div>
        <w:div w:id="252209303">
          <w:marLeft w:val="3330"/>
          <w:marRight w:val="0"/>
          <w:marTop w:val="0"/>
          <w:marBottom w:val="80"/>
          <w:divBdr>
            <w:top w:val="none" w:sz="0" w:space="0" w:color="auto"/>
            <w:left w:val="none" w:sz="0" w:space="0" w:color="auto"/>
            <w:bottom w:val="none" w:sz="0" w:space="0" w:color="auto"/>
            <w:right w:val="none" w:sz="0" w:space="0" w:color="auto"/>
          </w:divBdr>
        </w:div>
        <w:div w:id="500777152">
          <w:marLeft w:val="3330"/>
          <w:marRight w:val="0"/>
          <w:marTop w:val="0"/>
          <w:marBottom w:val="80"/>
          <w:divBdr>
            <w:top w:val="none" w:sz="0" w:space="0" w:color="auto"/>
            <w:left w:val="none" w:sz="0" w:space="0" w:color="auto"/>
            <w:bottom w:val="none" w:sz="0" w:space="0" w:color="auto"/>
            <w:right w:val="none" w:sz="0" w:space="0" w:color="auto"/>
          </w:divBdr>
        </w:div>
        <w:div w:id="842549984">
          <w:marLeft w:val="3330"/>
          <w:marRight w:val="0"/>
          <w:marTop w:val="0"/>
          <w:marBottom w:val="80"/>
          <w:divBdr>
            <w:top w:val="none" w:sz="0" w:space="0" w:color="auto"/>
            <w:left w:val="none" w:sz="0" w:space="0" w:color="auto"/>
            <w:bottom w:val="none" w:sz="0" w:space="0" w:color="auto"/>
            <w:right w:val="none" w:sz="0" w:space="0" w:color="auto"/>
          </w:divBdr>
        </w:div>
        <w:div w:id="173425518">
          <w:marLeft w:val="3330"/>
          <w:marRight w:val="0"/>
          <w:marTop w:val="0"/>
          <w:marBottom w:val="80"/>
          <w:divBdr>
            <w:top w:val="none" w:sz="0" w:space="0" w:color="auto"/>
            <w:left w:val="none" w:sz="0" w:space="0" w:color="auto"/>
            <w:bottom w:val="none" w:sz="0" w:space="0" w:color="auto"/>
            <w:right w:val="none" w:sz="0" w:space="0" w:color="auto"/>
          </w:divBdr>
        </w:div>
        <w:div w:id="1780752928">
          <w:marLeft w:val="3330"/>
          <w:marRight w:val="0"/>
          <w:marTop w:val="0"/>
          <w:marBottom w:val="80"/>
          <w:divBdr>
            <w:top w:val="none" w:sz="0" w:space="0" w:color="auto"/>
            <w:left w:val="none" w:sz="0" w:space="0" w:color="auto"/>
            <w:bottom w:val="none" w:sz="0" w:space="0" w:color="auto"/>
            <w:right w:val="none" w:sz="0" w:space="0" w:color="auto"/>
          </w:divBdr>
        </w:div>
        <w:div w:id="1171719637">
          <w:marLeft w:val="3330"/>
          <w:marRight w:val="0"/>
          <w:marTop w:val="0"/>
          <w:marBottom w:val="80"/>
          <w:divBdr>
            <w:top w:val="none" w:sz="0" w:space="0" w:color="auto"/>
            <w:left w:val="none" w:sz="0" w:space="0" w:color="auto"/>
            <w:bottom w:val="none" w:sz="0" w:space="0" w:color="auto"/>
            <w:right w:val="none" w:sz="0" w:space="0" w:color="auto"/>
          </w:divBdr>
        </w:div>
        <w:div w:id="1197742138">
          <w:marLeft w:val="3330"/>
          <w:marRight w:val="0"/>
          <w:marTop w:val="0"/>
          <w:marBottom w:val="80"/>
          <w:divBdr>
            <w:top w:val="none" w:sz="0" w:space="0" w:color="auto"/>
            <w:left w:val="none" w:sz="0" w:space="0" w:color="auto"/>
            <w:bottom w:val="none" w:sz="0" w:space="0" w:color="auto"/>
            <w:right w:val="none" w:sz="0" w:space="0" w:color="auto"/>
          </w:divBdr>
        </w:div>
        <w:div w:id="150870521">
          <w:marLeft w:val="3330"/>
          <w:marRight w:val="0"/>
          <w:marTop w:val="0"/>
          <w:marBottom w:val="80"/>
          <w:divBdr>
            <w:top w:val="none" w:sz="0" w:space="0" w:color="auto"/>
            <w:left w:val="none" w:sz="0" w:space="0" w:color="auto"/>
            <w:bottom w:val="none" w:sz="0" w:space="0" w:color="auto"/>
            <w:right w:val="none" w:sz="0" w:space="0" w:color="auto"/>
          </w:divBdr>
        </w:div>
        <w:div w:id="1993487771">
          <w:marLeft w:val="3330"/>
          <w:marRight w:val="0"/>
          <w:marTop w:val="0"/>
          <w:marBottom w:val="80"/>
          <w:divBdr>
            <w:top w:val="none" w:sz="0" w:space="0" w:color="auto"/>
            <w:left w:val="none" w:sz="0" w:space="0" w:color="auto"/>
            <w:bottom w:val="none" w:sz="0" w:space="0" w:color="auto"/>
            <w:right w:val="none" w:sz="0" w:space="0" w:color="auto"/>
          </w:divBdr>
        </w:div>
        <w:div w:id="59787729">
          <w:marLeft w:val="3330"/>
          <w:marRight w:val="0"/>
          <w:marTop w:val="0"/>
          <w:marBottom w:val="80"/>
          <w:divBdr>
            <w:top w:val="none" w:sz="0" w:space="0" w:color="auto"/>
            <w:left w:val="none" w:sz="0" w:space="0" w:color="auto"/>
            <w:bottom w:val="none" w:sz="0" w:space="0" w:color="auto"/>
            <w:right w:val="none" w:sz="0" w:space="0" w:color="auto"/>
          </w:divBdr>
        </w:div>
        <w:div w:id="1878007983">
          <w:marLeft w:val="3330"/>
          <w:marRight w:val="0"/>
          <w:marTop w:val="0"/>
          <w:marBottom w:val="80"/>
          <w:divBdr>
            <w:top w:val="none" w:sz="0" w:space="0" w:color="auto"/>
            <w:left w:val="none" w:sz="0" w:space="0" w:color="auto"/>
            <w:bottom w:val="none" w:sz="0" w:space="0" w:color="auto"/>
            <w:right w:val="none" w:sz="0" w:space="0" w:color="auto"/>
          </w:divBdr>
        </w:div>
        <w:div w:id="1736468876">
          <w:marLeft w:val="3330"/>
          <w:marRight w:val="0"/>
          <w:marTop w:val="0"/>
          <w:marBottom w:val="80"/>
          <w:divBdr>
            <w:top w:val="none" w:sz="0" w:space="0" w:color="auto"/>
            <w:left w:val="none" w:sz="0" w:space="0" w:color="auto"/>
            <w:bottom w:val="none" w:sz="0" w:space="0" w:color="auto"/>
            <w:right w:val="none" w:sz="0" w:space="0" w:color="auto"/>
          </w:divBdr>
        </w:div>
        <w:div w:id="1035157181">
          <w:marLeft w:val="3330"/>
          <w:marRight w:val="0"/>
          <w:marTop w:val="0"/>
          <w:marBottom w:val="80"/>
          <w:divBdr>
            <w:top w:val="none" w:sz="0" w:space="0" w:color="auto"/>
            <w:left w:val="none" w:sz="0" w:space="0" w:color="auto"/>
            <w:bottom w:val="none" w:sz="0" w:space="0" w:color="auto"/>
            <w:right w:val="none" w:sz="0" w:space="0" w:color="auto"/>
          </w:divBdr>
        </w:div>
        <w:div w:id="1759710142">
          <w:marLeft w:val="3330"/>
          <w:marRight w:val="0"/>
          <w:marTop w:val="0"/>
          <w:marBottom w:val="80"/>
          <w:divBdr>
            <w:top w:val="none" w:sz="0" w:space="0" w:color="auto"/>
            <w:left w:val="none" w:sz="0" w:space="0" w:color="auto"/>
            <w:bottom w:val="none" w:sz="0" w:space="0" w:color="auto"/>
            <w:right w:val="none" w:sz="0" w:space="0" w:color="auto"/>
          </w:divBdr>
        </w:div>
        <w:div w:id="137234501">
          <w:marLeft w:val="3330"/>
          <w:marRight w:val="0"/>
          <w:marTop w:val="0"/>
          <w:marBottom w:val="80"/>
          <w:divBdr>
            <w:top w:val="none" w:sz="0" w:space="0" w:color="auto"/>
            <w:left w:val="none" w:sz="0" w:space="0" w:color="auto"/>
            <w:bottom w:val="none" w:sz="0" w:space="0" w:color="auto"/>
            <w:right w:val="none" w:sz="0" w:space="0" w:color="auto"/>
          </w:divBdr>
        </w:div>
        <w:div w:id="1319648163">
          <w:marLeft w:val="3330"/>
          <w:marRight w:val="0"/>
          <w:marTop w:val="0"/>
          <w:marBottom w:val="80"/>
          <w:divBdr>
            <w:top w:val="none" w:sz="0" w:space="0" w:color="auto"/>
            <w:left w:val="none" w:sz="0" w:space="0" w:color="auto"/>
            <w:bottom w:val="none" w:sz="0" w:space="0" w:color="auto"/>
            <w:right w:val="none" w:sz="0" w:space="0" w:color="auto"/>
          </w:divBdr>
        </w:div>
        <w:div w:id="1906599480">
          <w:marLeft w:val="3330"/>
          <w:marRight w:val="0"/>
          <w:marTop w:val="0"/>
          <w:marBottom w:val="80"/>
          <w:divBdr>
            <w:top w:val="none" w:sz="0" w:space="0" w:color="auto"/>
            <w:left w:val="none" w:sz="0" w:space="0" w:color="auto"/>
            <w:bottom w:val="none" w:sz="0" w:space="0" w:color="auto"/>
            <w:right w:val="none" w:sz="0" w:space="0" w:color="auto"/>
          </w:divBdr>
        </w:div>
        <w:div w:id="469245915">
          <w:marLeft w:val="3330"/>
          <w:marRight w:val="0"/>
          <w:marTop w:val="0"/>
          <w:marBottom w:val="80"/>
          <w:divBdr>
            <w:top w:val="none" w:sz="0" w:space="0" w:color="auto"/>
            <w:left w:val="none" w:sz="0" w:space="0" w:color="auto"/>
            <w:bottom w:val="none" w:sz="0" w:space="0" w:color="auto"/>
            <w:right w:val="none" w:sz="0" w:space="0" w:color="auto"/>
          </w:divBdr>
        </w:div>
        <w:div w:id="411006903">
          <w:marLeft w:val="3330"/>
          <w:marRight w:val="0"/>
          <w:marTop w:val="0"/>
          <w:marBottom w:val="80"/>
          <w:divBdr>
            <w:top w:val="none" w:sz="0" w:space="0" w:color="auto"/>
            <w:left w:val="none" w:sz="0" w:space="0" w:color="auto"/>
            <w:bottom w:val="none" w:sz="0" w:space="0" w:color="auto"/>
            <w:right w:val="none" w:sz="0" w:space="0" w:color="auto"/>
          </w:divBdr>
        </w:div>
        <w:div w:id="1626891617">
          <w:marLeft w:val="3330"/>
          <w:marRight w:val="0"/>
          <w:marTop w:val="0"/>
          <w:marBottom w:val="80"/>
          <w:divBdr>
            <w:top w:val="none" w:sz="0" w:space="0" w:color="auto"/>
            <w:left w:val="none" w:sz="0" w:space="0" w:color="auto"/>
            <w:bottom w:val="none" w:sz="0" w:space="0" w:color="auto"/>
            <w:right w:val="none" w:sz="0" w:space="0" w:color="auto"/>
          </w:divBdr>
        </w:div>
        <w:div w:id="1603143564">
          <w:marLeft w:val="3330"/>
          <w:marRight w:val="0"/>
          <w:marTop w:val="0"/>
          <w:marBottom w:val="80"/>
          <w:divBdr>
            <w:top w:val="none" w:sz="0" w:space="0" w:color="auto"/>
            <w:left w:val="none" w:sz="0" w:space="0" w:color="auto"/>
            <w:bottom w:val="none" w:sz="0" w:space="0" w:color="auto"/>
            <w:right w:val="none" w:sz="0" w:space="0" w:color="auto"/>
          </w:divBdr>
        </w:div>
        <w:div w:id="421218620">
          <w:marLeft w:val="3330"/>
          <w:marRight w:val="0"/>
          <w:marTop w:val="0"/>
          <w:marBottom w:val="80"/>
          <w:divBdr>
            <w:top w:val="none" w:sz="0" w:space="0" w:color="auto"/>
            <w:left w:val="none" w:sz="0" w:space="0" w:color="auto"/>
            <w:bottom w:val="none" w:sz="0" w:space="0" w:color="auto"/>
            <w:right w:val="none" w:sz="0" w:space="0" w:color="auto"/>
          </w:divBdr>
        </w:div>
        <w:div w:id="452360984">
          <w:marLeft w:val="3330"/>
          <w:marRight w:val="0"/>
          <w:marTop w:val="0"/>
          <w:marBottom w:val="80"/>
          <w:divBdr>
            <w:top w:val="none" w:sz="0" w:space="0" w:color="auto"/>
            <w:left w:val="none" w:sz="0" w:space="0" w:color="auto"/>
            <w:bottom w:val="none" w:sz="0" w:space="0" w:color="auto"/>
            <w:right w:val="none" w:sz="0" w:space="0" w:color="auto"/>
          </w:divBdr>
        </w:div>
        <w:div w:id="1977567590">
          <w:marLeft w:val="3330"/>
          <w:marRight w:val="0"/>
          <w:marTop w:val="0"/>
          <w:marBottom w:val="80"/>
          <w:divBdr>
            <w:top w:val="none" w:sz="0" w:space="0" w:color="auto"/>
            <w:left w:val="none" w:sz="0" w:space="0" w:color="auto"/>
            <w:bottom w:val="none" w:sz="0" w:space="0" w:color="auto"/>
            <w:right w:val="none" w:sz="0" w:space="0" w:color="auto"/>
          </w:divBdr>
        </w:div>
        <w:div w:id="2011903845">
          <w:marLeft w:val="3330"/>
          <w:marRight w:val="0"/>
          <w:marTop w:val="0"/>
          <w:marBottom w:val="80"/>
          <w:divBdr>
            <w:top w:val="none" w:sz="0" w:space="0" w:color="auto"/>
            <w:left w:val="none" w:sz="0" w:space="0" w:color="auto"/>
            <w:bottom w:val="none" w:sz="0" w:space="0" w:color="auto"/>
            <w:right w:val="none" w:sz="0" w:space="0" w:color="auto"/>
          </w:divBdr>
        </w:div>
        <w:div w:id="1112944982">
          <w:marLeft w:val="3330"/>
          <w:marRight w:val="0"/>
          <w:marTop w:val="0"/>
          <w:marBottom w:val="80"/>
          <w:divBdr>
            <w:top w:val="none" w:sz="0" w:space="0" w:color="auto"/>
            <w:left w:val="none" w:sz="0" w:space="0" w:color="auto"/>
            <w:bottom w:val="none" w:sz="0" w:space="0" w:color="auto"/>
            <w:right w:val="none" w:sz="0" w:space="0" w:color="auto"/>
          </w:divBdr>
        </w:div>
        <w:div w:id="1264387158">
          <w:marLeft w:val="3330"/>
          <w:marRight w:val="0"/>
          <w:marTop w:val="0"/>
          <w:marBottom w:val="80"/>
          <w:divBdr>
            <w:top w:val="none" w:sz="0" w:space="0" w:color="auto"/>
            <w:left w:val="none" w:sz="0" w:space="0" w:color="auto"/>
            <w:bottom w:val="none" w:sz="0" w:space="0" w:color="auto"/>
            <w:right w:val="none" w:sz="0" w:space="0" w:color="auto"/>
          </w:divBdr>
        </w:div>
        <w:div w:id="1700619427">
          <w:marLeft w:val="3330"/>
          <w:marRight w:val="0"/>
          <w:marTop w:val="0"/>
          <w:marBottom w:val="80"/>
          <w:divBdr>
            <w:top w:val="none" w:sz="0" w:space="0" w:color="auto"/>
            <w:left w:val="none" w:sz="0" w:space="0" w:color="auto"/>
            <w:bottom w:val="none" w:sz="0" w:space="0" w:color="auto"/>
            <w:right w:val="none" w:sz="0" w:space="0" w:color="auto"/>
          </w:divBdr>
        </w:div>
        <w:div w:id="1754932111">
          <w:marLeft w:val="3330"/>
          <w:marRight w:val="0"/>
          <w:marTop w:val="0"/>
          <w:marBottom w:val="80"/>
          <w:divBdr>
            <w:top w:val="none" w:sz="0" w:space="0" w:color="auto"/>
            <w:left w:val="none" w:sz="0" w:space="0" w:color="auto"/>
            <w:bottom w:val="none" w:sz="0" w:space="0" w:color="auto"/>
            <w:right w:val="none" w:sz="0" w:space="0" w:color="auto"/>
          </w:divBdr>
        </w:div>
        <w:div w:id="1179735224">
          <w:marLeft w:val="3330"/>
          <w:marRight w:val="0"/>
          <w:marTop w:val="0"/>
          <w:marBottom w:val="80"/>
          <w:divBdr>
            <w:top w:val="none" w:sz="0" w:space="0" w:color="auto"/>
            <w:left w:val="none" w:sz="0" w:space="0" w:color="auto"/>
            <w:bottom w:val="none" w:sz="0" w:space="0" w:color="auto"/>
            <w:right w:val="none" w:sz="0" w:space="0" w:color="auto"/>
          </w:divBdr>
        </w:div>
        <w:div w:id="752051742">
          <w:marLeft w:val="3330"/>
          <w:marRight w:val="0"/>
          <w:marTop w:val="0"/>
          <w:marBottom w:val="80"/>
          <w:divBdr>
            <w:top w:val="none" w:sz="0" w:space="0" w:color="auto"/>
            <w:left w:val="none" w:sz="0" w:space="0" w:color="auto"/>
            <w:bottom w:val="none" w:sz="0" w:space="0" w:color="auto"/>
            <w:right w:val="none" w:sz="0" w:space="0" w:color="auto"/>
          </w:divBdr>
        </w:div>
        <w:div w:id="1009065070">
          <w:marLeft w:val="3330"/>
          <w:marRight w:val="0"/>
          <w:marTop w:val="0"/>
          <w:marBottom w:val="80"/>
          <w:divBdr>
            <w:top w:val="none" w:sz="0" w:space="0" w:color="auto"/>
            <w:left w:val="none" w:sz="0" w:space="0" w:color="auto"/>
            <w:bottom w:val="none" w:sz="0" w:space="0" w:color="auto"/>
            <w:right w:val="none" w:sz="0" w:space="0" w:color="auto"/>
          </w:divBdr>
        </w:div>
        <w:div w:id="1015034402">
          <w:marLeft w:val="3330"/>
          <w:marRight w:val="0"/>
          <w:marTop w:val="0"/>
          <w:marBottom w:val="80"/>
          <w:divBdr>
            <w:top w:val="none" w:sz="0" w:space="0" w:color="auto"/>
            <w:left w:val="none" w:sz="0" w:space="0" w:color="auto"/>
            <w:bottom w:val="none" w:sz="0" w:space="0" w:color="auto"/>
            <w:right w:val="none" w:sz="0" w:space="0" w:color="auto"/>
          </w:divBdr>
        </w:div>
        <w:div w:id="1445491371">
          <w:marLeft w:val="3330"/>
          <w:marRight w:val="0"/>
          <w:marTop w:val="0"/>
          <w:marBottom w:val="80"/>
          <w:divBdr>
            <w:top w:val="none" w:sz="0" w:space="0" w:color="auto"/>
            <w:left w:val="none" w:sz="0" w:space="0" w:color="auto"/>
            <w:bottom w:val="none" w:sz="0" w:space="0" w:color="auto"/>
            <w:right w:val="none" w:sz="0" w:space="0" w:color="auto"/>
          </w:divBdr>
        </w:div>
        <w:div w:id="697973211">
          <w:marLeft w:val="3330"/>
          <w:marRight w:val="0"/>
          <w:marTop w:val="0"/>
          <w:marBottom w:val="80"/>
          <w:divBdr>
            <w:top w:val="none" w:sz="0" w:space="0" w:color="auto"/>
            <w:left w:val="none" w:sz="0" w:space="0" w:color="auto"/>
            <w:bottom w:val="none" w:sz="0" w:space="0" w:color="auto"/>
            <w:right w:val="none" w:sz="0" w:space="0" w:color="auto"/>
          </w:divBdr>
        </w:div>
        <w:div w:id="809131278">
          <w:marLeft w:val="3330"/>
          <w:marRight w:val="0"/>
          <w:marTop w:val="0"/>
          <w:marBottom w:val="80"/>
          <w:divBdr>
            <w:top w:val="none" w:sz="0" w:space="0" w:color="auto"/>
            <w:left w:val="none" w:sz="0" w:space="0" w:color="auto"/>
            <w:bottom w:val="none" w:sz="0" w:space="0" w:color="auto"/>
            <w:right w:val="none" w:sz="0" w:space="0" w:color="auto"/>
          </w:divBdr>
        </w:div>
        <w:div w:id="165437093">
          <w:marLeft w:val="3330"/>
          <w:marRight w:val="0"/>
          <w:marTop w:val="0"/>
          <w:marBottom w:val="80"/>
          <w:divBdr>
            <w:top w:val="none" w:sz="0" w:space="0" w:color="auto"/>
            <w:left w:val="none" w:sz="0" w:space="0" w:color="auto"/>
            <w:bottom w:val="none" w:sz="0" w:space="0" w:color="auto"/>
            <w:right w:val="none" w:sz="0" w:space="0" w:color="auto"/>
          </w:divBdr>
        </w:div>
        <w:div w:id="154689566">
          <w:marLeft w:val="3330"/>
          <w:marRight w:val="0"/>
          <w:marTop w:val="0"/>
          <w:marBottom w:val="80"/>
          <w:divBdr>
            <w:top w:val="none" w:sz="0" w:space="0" w:color="auto"/>
            <w:left w:val="none" w:sz="0" w:space="0" w:color="auto"/>
            <w:bottom w:val="none" w:sz="0" w:space="0" w:color="auto"/>
            <w:right w:val="none" w:sz="0" w:space="0" w:color="auto"/>
          </w:divBdr>
        </w:div>
        <w:div w:id="326829775">
          <w:marLeft w:val="3330"/>
          <w:marRight w:val="0"/>
          <w:marTop w:val="0"/>
          <w:marBottom w:val="80"/>
          <w:divBdr>
            <w:top w:val="none" w:sz="0" w:space="0" w:color="auto"/>
            <w:left w:val="none" w:sz="0" w:space="0" w:color="auto"/>
            <w:bottom w:val="none" w:sz="0" w:space="0" w:color="auto"/>
            <w:right w:val="none" w:sz="0" w:space="0" w:color="auto"/>
          </w:divBdr>
        </w:div>
        <w:div w:id="1080713097">
          <w:marLeft w:val="3330"/>
          <w:marRight w:val="0"/>
          <w:marTop w:val="0"/>
          <w:marBottom w:val="80"/>
          <w:divBdr>
            <w:top w:val="none" w:sz="0" w:space="0" w:color="auto"/>
            <w:left w:val="none" w:sz="0" w:space="0" w:color="auto"/>
            <w:bottom w:val="none" w:sz="0" w:space="0" w:color="auto"/>
            <w:right w:val="none" w:sz="0" w:space="0" w:color="auto"/>
          </w:divBdr>
        </w:div>
        <w:div w:id="914170059">
          <w:marLeft w:val="3330"/>
          <w:marRight w:val="0"/>
          <w:marTop w:val="0"/>
          <w:marBottom w:val="80"/>
          <w:divBdr>
            <w:top w:val="none" w:sz="0" w:space="0" w:color="auto"/>
            <w:left w:val="none" w:sz="0" w:space="0" w:color="auto"/>
            <w:bottom w:val="none" w:sz="0" w:space="0" w:color="auto"/>
            <w:right w:val="none" w:sz="0" w:space="0" w:color="auto"/>
          </w:divBdr>
        </w:div>
        <w:div w:id="278462607">
          <w:marLeft w:val="3330"/>
          <w:marRight w:val="0"/>
          <w:marTop w:val="0"/>
          <w:marBottom w:val="80"/>
          <w:divBdr>
            <w:top w:val="none" w:sz="0" w:space="0" w:color="auto"/>
            <w:left w:val="none" w:sz="0" w:space="0" w:color="auto"/>
            <w:bottom w:val="none" w:sz="0" w:space="0" w:color="auto"/>
            <w:right w:val="none" w:sz="0" w:space="0" w:color="auto"/>
          </w:divBdr>
        </w:div>
        <w:div w:id="1669674523">
          <w:marLeft w:val="3330"/>
          <w:marRight w:val="0"/>
          <w:marTop w:val="0"/>
          <w:marBottom w:val="80"/>
          <w:divBdr>
            <w:top w:val="none" w:sz="0" w:space="0" w:color="auto"/>
            <w:left w:val="none" w:sz="0" w:space="0" w:color="auto"/>
            <w:bottom w:val="none" w:sz="0" w:space="0" w:color="auto"/>
            <w:right w:val="none" w:sz="0" w:space="0" w:color="auto"/>
          </w:divBdr>
        </w:div>
        <w:div w:id="1313022076">
          <w:marLeft w:val="3330"/>
          <w:marRight w:val="0"/>
          <w:marTop w:val="0"/>
          <w:marBottom w:val="80"/>
          <w:divBdr>
            <w:top w:val="none" w:sz="0" w:space="0" w:color="auto"/>
            <w:left w:val="none" w:sz="0" w:space="0" w:color="auto"/>
            <w:bottom w:val="none" w:sz="0" w:space="0" w:color="auto"/>
            <w:right w:val="none" w:sz="0" w:space="0" w:color="auto"/>
          </w:divBdr>
        </w:div>
        <w:div w:id="1487436693">
          <w:marLeft w:val="3330"/>
          <w:marRight w:val="0"/>
          <w:marTop w:val="0"/>
          <w:marBottom w:val="80"/>
          <w:divBdr>
            <w:top w:val="none" w:sz="0" w:space="0" w:color="auto"/>
            <w:left w:val="none" w:sz="0" w:space="0" w:color="auto"/>
            <w:bottom w:val="none" w:sz="0" w:space="0" w:color="auto"/>
            <w:right w:val="none" w:sz="0" w:space="0" w:color="auto"/>
          </w:divBdr>
        </w:div>
        <w:div w:id="1008366603">
          <w:marLeft w:val="3330"/>
          <w:marRight w:val="0"/>
          <w:marTop w:val="0"/>
          <w:marBottom w:val="80"/>
          <w:divBdr>
            <w:top w:val="none" w:sz="0" w:space="0" w:color="auto"/>
            <w:left w:val="none" w:sz="0" w:space="0" w:color="auto"/>
            <w:bottom w:val="none" w:sz="0" w:space="0" w:color="auto"/>
            <w:right w:val="none" w:sz="0" w:space="0" w:color="auto"/>
          </w:divBdr>
        </w:div>
        <w:div w:id="1669363813">
          <w:marLeft w:val="3330"/>
          <w:marRight w:val="0"/>
          <w:marTop w:val="0"/>
          <w:marBottom w:val="80"/>
          <w:divBdr>
            <w:top w:val="none" w:sz="0" w:space="0" w:color="auto"/>
            <w:left w:val="none" w:sz="0" w:space="0" w:color="auto"/>
            <w:bottom w:val="none" w:sz="0" w:space="0" w:color="auto"/>
            <w:right w:val="none" w:sz="0" w:space="0" w:color="auto"/>
          </w:divBdr>
        </w:div>
        <w:div w:id="1418867547">
          <w:marLeft w:val="3330"/>
          <w:marRight w:val="0"/>
          <w:marTop w:val="0"/>
          <w:marBottom w:val="80"/>
          <w:divBdr>
            <w:top w:val="none" w:sz="0" w:space="0" w:color="auto"/>
            <w:left w:val="none" w:sz="0" w:space="0" w:color="auto"/>
            <w:bottom w:val="none" w:sz="0" w:space="0" w:color="auto"/>
            <w:right w:val="none" w:sz="0" w:space="0" w:color="auto"/>
          </w:divBdr>
        </w:div>
        <w:div w:id="1307782752">
          <w:marLeft w:val="3330"/>
          <w:marRight w:val="0"/>
          <w:marTop w:val="0"/>
          <w:marBottom w:val="80"/>
          <w:divBdr>
            <w:top w:val="none" w:sz="0" w:space="0" w:color="auto"/>
            <w:left w:val="none" w:sz="0" w:space="0" w:color="auto"/>
            <w:bottom w:val="none" w:sz="0" w:space="0" w:color="auto"/>
            <w:right w:val="none" w:sz="0" w:space="0" w:color="auto"/>
          </w:divBdr>
        </w:div>
        <w:div w:id="966862043">
          <w:marLeft w:val="3330"/>
          <w:marRight w:val="0"/>
          <w:marTop w:val="0"/>
          <w:marBottom w:val="80"/>
          <w:divBdr>
            <w:top w:val="none" w:sz="0" w:space="0" w:color="auto"/>
            <w:left w:val="none" w:sz="0" w:space="0" w:color="auto"/>
            <w:bottom w:val="none" w:sz="0" w:space="0" w:color="auto"/>
            <w:right w:val="none" w:sz="0" w:space="0" w:color="auto"/>
          </w:divBdr>
        </w:div>
        <w:div w:id="1952320313">
          <w:marLeft w:val="3330"/>
          <w:marRight w:val="0"/>
          <w:marTop w:val="0"/>
          <w:marBottom w:val="80"/>
          <w:divBdr>
            <w:top w:val="none" w:sz="0" w:space="0" w:color="auto"/>
            <w:left w:val="none" w:sz="0" w:space="0" w:color="auto"/>
            <w:bottom w:val="none" w:sz="0" w:space="0" w:color="auto"/>
            <w:right w:val="none" w:sz="0" w:space="0" w:color="auto"/>
          </w:divBdr>
        </w:div>
        <w:div w:id="344215649">
          <w:marLeft w:val="3330"/>
          <w:marRight w:val="0"/>
          <w:marTop w:val="0"/>
          <w:marBottom w:val="80"/>
          <w:divBdr>
            <w:top w:val="none" w:sz="0" w:space="0" w:color="auto"/>
            <w:left w:val="none" w:sz="0" w:space="0" w:color="auto"/>
            <w:bottom w:val="none" w:sz="0" w:space="0" w:color="auto"/>
            <w:right w:val="none" w:sz="0" w:space="0" w:color="auto"/>
          </w:divBdr>
        </w:div>
        <w:div w:id="999427661">
          <w:marLeft w:val="3330"/>
          <w:marRight w:val="0"/>
          <w:marTop w:val="0"/>
          <w:marBottom w:val="80"/>
          <w:divBdr>
            <w:top w:val="none" w:sz="0" w:space="0" w:color="auto"/>
            <w:left w:val="none" w:sz="0" w:space="0" w:color="auto"/>
            <w:bottom w:val="none" w:sz="0" w:space="0" w:color="auto"/>
            <w:right w:val="none" w:sz="0" w:space="0" w:color="auto"/>
          </w:divBdr>
        </w:div>
        <w:div w:id="522672023">
          <w:marLeft w:val="3330"/>
          <w:marRight w:val="0"/>
          <w:marTop w:val="0"/>
          <w:marBottom w:val="80"/>
          <w:divBdr>
            <w:top w:val="none" w:sz="0" w:space="0" w:color="auto"/>
            <w:left w:val="none" w:sz="0" w:space="0" w:color="auto"/>
            <w:bottom w:val="none" w:sz="0" w:space="0" w:color="auto"/>
            <w:right w:val="none" w:sz="0" w:space="0" w:color="auto"/>
          </w:divBdr>
        </w:div>
        <w:div w:id="1675499759">
          <w:marLeft w:val="3330"/>
          <w:marRight w:val="0"/>
          <w:marTop w:val="0"/>
          <w:marBottom w:val="80"/>
          <w:divBdr>
            <w:top w:val="none" w:sz="0" w:space="0" w:color="auto"/>
            <w:left w:val="none" w:sz="0" w:space="0" w:color="auto"/>
            <w:bottom w:val="none" w:sz="0" w:space="0" w:color="auto"/>
            <w:right w:val="none" w:sz="0" w:space="0" w:color="auto"/>
          </w:divBdr>
        </w:div>
        <w:div w:id="460612799">
          <w:marLeft w:val="3330"/>
          <w:marRight w:val="0"/>
          <w:marTop w:val="0"/>
          <w:marBottom w:val="80"/>
          <w:divBdr>
            <w:top w:val="none" w:sz="0" w:space="0" w:color="auto"/>
            <w:left w:val="none" w:sz="0" w:space="0" w:color="auto"/>
            <w:bottom w:val="none" w:sz="0" w:space="0" w:color="auto"/>
            <w:right w:val="none" w:sz="0" w:space="0" w:color="auto"/>
          </w:divBdr>
        </w:div>
        <w:div w:id="566571325">
          <w:marLeft w:val="3330"/>
          <w:marRight w:val="0"/>
          <w:marTop w:val="0"/>
          <w:marBottom w:val="80"/>
          <w:divBdr>
            <w:top w:val="none" w:sz="0" w:space="0" w:color="auto"/>
            <w:left w:val="none" w:sz="0" w:space="0" w:color="auto"/>
            <w:bottom w:val="none" w:sz="0" w:space="0" w:color="auto"/>
            <w:right w:val="none" w:sz="0" w:space="0" w:color="auto"/>
          </w:divBdr>
        </w:div>
        <w:div w:id="384568600">
          <w:marLeft w:val="3330"/>
          <w:marRight w:val="0"/>
          <w:marTop w:val="0"/>
          <w:marBottom w:val="80"/>
          <w:divBdr>
            <w:top w:val="none" w:sz="0" w:space="0" w:color="auto"/>
            <w:left w:val="none" w:sz="0" w:space="0" w:color="auto"/>
            <w:bottom w:val="none" w:sz="0" w:space="0" w:color="auto"/>
            <w:right w:val="none" w:sz="0" w:space="0" w:color="auto"/>
          </w:divBdr>
        </w:div>
        <w:div w:id="1297175553">
          <w:marLeft w:val="3330"/>
          <w:marRight w:val="0"/>
          <w:marTop w:val="0"/>
          <w:marBottom w:val="80"/>
          <w:divBdr>
            <w:top w:val="none" w:sz="0" w:space="0" w:color="auto"/>
            <w:left w:val="none" w:sz="0" w:space="0" w:color="auto"/>
            <w:bottom w:val="none" w:sz="0" w:space="0" w:color="auto"/>
            <w:right w:val="none" w:sz="0" w:space="0" w:color="auto"/>
          </w:divBdr>
        </w:div>
        <w:div w:id="1192648907">
          <w:marLeft w:val="3330"/>
          <w:marRight w:val="0"/>
          <w:marTop w:val="0"/>
          <w:marBottom w:val="80"/>
          <w:divBdr>
            <w:top w:val="none" w:sz="0" w:space="0" w:color="auto"/>
            <w:left w:val="none" w:sz="0" w:space="0" w:color="auto"/>
            <w:bottom w:val="none" w:sz="0" w:space="0" w:color="auto"/>
            <w:right w:val="none" w:sz="0" w:space="0" w:color="auto"/>
          </w:divBdr>
        </w:div>
        <w:div w:id="2067948036">
          <w:marLeft w:val="3330"/>
          <w:marRight w:val="0"/>
          <w:marTop w:val="0"/>
          <w:marBottom w:val="80"/>
          <w:divBdr>
            <w:top w:val="none" w:sz="0" w:space="0" w:color="auto"/>
            <w:left w:val="none" w:sz="0" w:space="0" w:color="auto"/>
            <w:bottom w:val="none" w:sz="0" w:space="0" w:color="auto"/>
            <w:right w:val="none" w:sz="0" w:space="0" w:color="auto"/>
          </w:divBdr>
        </w:div>
        <w:div w:id="1323704368">
          <w:marLeft w:val="3330"/>
          <w:marRight w:val="0"/>
          <w:marTop w:val="0"/>
          <w:marBottom w:val="80"/>
          <w:divBdr>
            <w:top w:val="none" w:sz="0" w:space="0" w:color="auto"/>
            <w:left w:val="none" w:sz="0" w:space="0" w:color="auto"/>
            <w:bottom w:val="none" w:sz="0" w:space="0" w:color="auto"/>
            <w:right w:val="none" w:sz="0" w:space="0" w:color="auto"/>
          </w:divBdr>
        </w:div>
        <w:div w:id="1682780019">
          <w:marLeft w:val="3330"/>
          <w:marRight w:val="0"/>
          <w:marTop w:val="0"/>
          <w:marBottom w:val="80"/>
          <w:divBdr>
            <w:top w:val="none" w:sz="0" w:space="0" w:color="auto"/>
            <w:left w:val="none" w:sz="0" w:space="0" w:color="auto"/>
            <w:bottom w:val="none" w:sz="0" w:space="0" w:color="auto"/>
            <w:right w:val="none" w:sz="0" w:space="0" w:color="auto"/>
          </w:divBdr>
        </w:div>
        <w:div w:id="1518275152">
          <w:marLeft w:val="3330"/>
          <w:marRight w:val="0"/>
          <w:marTop w:val="0"/>
          <w:marBottom w:val="80"/>
          <w:divBdr>
            <w:top w:val="none" w:sz="0" w:space="0" w:color="auto"/>
            <w:left w:val="none" w:sz="0" w:space="0" w:color="auto"/>
            <w:bottom w:val="none" w:sz="0" w:space="0" w:color="auto"/>
            <w:right w:val="none" w:sz="0" w:space="0" w:color="auto"/>
          </w:divBdr>
        </w:div>
        <w:div w:id="495147104">
          <w:marLeft w:val="3330"/>
          <w:marRight w:val="0"/>
          <w:marTop w:val="0"/>
          <w:marBottom w:val="80"/>
          <w:divBdr>
            <w:top w:val="none" w:sz="0" w:space="0" w:color="auto"/>
            <w:left w:val="none" w:sz="0" w:space="0" w:color="auto"/>
            <w:bottom w:val="none" w:sz="0" w:space="0" w:color="auto"/>
            <w:right w:val="none" w:sz="0" w:space="0" w:color="auto"/>
          </w:divBdr>
        </w:div>
        <w:div w:id="1822498598">
          <w:marLeft w:val="3330"/>
          <w:marRight w:val="0"/>
          <w:marTop w:val="0"/>
          <w:marBottom w:val="80"/>
          <w:divBdr>
            <w:top w:val="none" w:sz="0" w:space="0" w:color="auto"/>
            <w:left w:val="none" w:sz="0" w:space="0" w:color="auto"/>
            <w:bottom w:val="none" w:sz="0" w:space="0" w:color="auto"/>
            <w:right w:val="none" w:sz="0" w:space="0" w:color="auto"/>
          </w:divBdr>
        </w:div>
        <w:div w:id="72775831">
          <w:marLeft w:val="3330"/>
          <w:marRight w:val="0"/>
          <w:marTop w:val="0"/>
          <w:marBottom w:val="80"/>
          <w:divBdr>
            <w:top w:val="none" w:sz="0" w:space="0" w:color="auto"/>
            <w:left w:val="none" w:sz="0" w:space="0" w:color="auto"/>
            <w:bottom w:val="none" w:sz="0" w:space="0" w:color="auto"/>
            <w:right w:val="none" w:sz="0" w:space="0" w:color="auto"/>
          </w:divBdr>
        </w:div>
        <w:div w:id="1915890761">
          <w:marLeft w:val="3330"/>
          <w:marRight w:val="0"/>
          <w:marTop w:val="0"/>
          <w:marBottom w:val="80"/>
          <w:divBdr>
            <w:top w:val="none" w:sz="0" w:space="0" w:color="auto"/>
            <w:left w:val="none" w:sz="0" w:space="0" w:color="auto"/>
            <w:bottom w:val="none" w:sz="0" w:space="0" w:color="auto"/>
            <w:right w:val="none" w:sz="0" w:space="0" w:color="auto"/>
          </w:divBdr>
        </w:div>
        <w:div w:id="2047682302">
          <w:marLeft w:val="3330"/>
          <w:marRight w:val="0"/>
          <w:marTop w:val="0"/>
          <w:marBottom w:val="80"/>
          <w:divBdr>
            <w:top w:val="none" w:sz="0" w:space="0" w:color="auto"/>
            <w:left w:val="none" w:sz="0" w:space="0" w:color="auto"/>
            <w:bottom w:val="none" w:sz="0" w:space="0" w:color="auto"/>
            <w:right w:val="none" w:sz="0" w:space="0" w:color="auto"/>
          </w:divBdr>
        </w:div>
        <w:div w:id="1603298365">
          <w:marLeft w:val="3330"/>
          <w:marRight w:val="0"/>
          <w:marTop w:val="0"/>
          <w:marBottom w:val="80"/>
          <w:divBdr>
            <w:top w:val="none" w:sz="0" w:space="0" w:color="auto"/>
            <w:left w:val="none" w:sz="0" w:space="0" w:color="auto"/>
            <w:bottom w:val="none" w:sz="0" w:space="0" w:color="auto"/>
            <w:right w:val="none" w:sz="0" w:space="0" w:color="auto"/>
          </w:divBdr>
        </w:div>
        <w:div w:id="520516144">
          <w:marLeft w:val="3330"/>
          <w:marRight w:val="0"/>
          <w:marTop w:val="0"/>
          <w:marBottom w:val="80"/>
          <w:divBdr>
            <w:top w:val="none" w:sz="0" w:space="0" w:color="auto"/>
            <w:left w:val="none" w:sz="0" w:space="0" w:color="auto"/>
            <w:bottom w:val="none" w:sz="0" w:space="0" w:color="auto"/>
            <w:right w:val="none" w:sz="0" w:space="0" w:color="auto"/>
          </w:divBdr>
        </w:div>
        <w:div w:id="1483887520">
          <w:marLeft w:val="3330"/>
          <w:marRight w:val="0"/>
          <w:marTop w:val="0"/>
          <w:marBottom w:val="80"/>
          <w:divBdr>
            <w:top w:val="none" w:sz="0" w:space="0" w:color="auto"/>
            <w:left w:val="none" w:sz="0" w:space="0" w:color="auto"/>
            <w:bottom w:val="none" w:sz="0" w:space="0" w:color="auto"/>
            <w:right w:val="none" w:sz="0" w:space="0" w:color="auto"/>
          </w:divBdr>
        </w:div>
        <w:div w:id="1070078546">
          <w:marLeft w:val="3330"/>
          <w:marRight w:val="0"/>
          <w:marTop w:val="0"/>
          <w:marBottom w:val="80"/>
          <w:divBdr>
            <w:top w:val="none" w:sz="0" w:space="0" w:color="auto"/>
            <w:left w:val="none" w:sz="0" w:space="0" w:color="auto"/>
            <w:bottom w:val="none" w:sz="0" w:space="0" w:color="auto"/>
            <w:right w:val="none" w:sz="0" w:space="0" w:color="auto"/>
          </w:divBdr>
        </w:div>
        <w:div w:id="1162087645">
          <w:marLeft w:val="3330"/>
          <w:marRight w:val="0"/>
          <w:marTop w:val="0"/>
          <w:marBottom w:val="80"/>
          <w:divBdr>
            <w:top w:val="none" w:sz="0" w:space="0" w:color="auto"/>
            <w:left w:val="none" w:sz="0" w:space="0" w:color="auto"/>
            <w:bottom w:val="none" w:sz="0" w:space="0" w:color="auto"/>
            <w:right w:val="none" w:sz="0" w:space="0" w:color="auto"/>
          </w:divBdr>
        </w:div>
        <w:div w:id="407074120">
          <w:marLeft w:val="3330"/>
          <w:marRight w:val="0"/>
          <w:marTop w:val="0"/>
          <w:marBottom w:val="80"/>
          <w:divBdr>
            <w:top w:val="none" w:sz="0" w:space="0" w:color="auto"/>
            <w:left w:val="none" w:sz="0" w:space="0" w:color="auto"/>
            <w:bottom w:val="none" w:sz="0" w:space="0" w:color="auto"/>
            <w:right w:val="none" w:sz="0" w:space="0" w:color="auto"/>
          </w:divBdr>
        </w:div>
        <w:div w:id="141653834">
          <w:marLeft w:val="3330"/>
          <w:marRight w:val="0"/>
          <w:marTop w:val="0"/>
          <w:marBottom w:val="80"/>
          <w:divBdr>
            <w:top w:val="none" w:sz="0" w:space="0" w:color="auto"/>
            <w:left w:val="none" w:sz="0" w:space="0" w:color="auto"/>
            <w:bottom w:val="none" w:sz="0" w:space="0" w:color="auto"/>
            <w:right w:val="none" w:sz="0" w:space="0" w:color="auto"/>
          </w:divBdr>
        </w:div>
        <w:div w:id="86538745">
          <w:marLeft w:val="3330"/>
          <w:marRight w:val="0"/>
          <w:marTop w:val="0"/>
          <w:marBottom w:val="80"/>
          <w:divBdr>
            <w:top w:val="none" w:sz="0" w:space="0" w:color="auto"/>
            <w:left w:val="none" w:sz="0" w:space="0" w:color="auto"/>
            <w:bottom w:val="none" w:sz="0" w:space="0" w:color="auto"/>
            <w:right w:val="none" w:sz="0" w:space="0" w:color="auto"/>
          </w:divBdr>
        </w:div>
        <w:div w:id="2036733282">
          <w:marLeft w:val="3330"/>
          <w:marRight w:val="0"/>
          <w:marTop w:val="0"/>
          <w:marBottom w:val="80"/>
          <w:divBdr>
            <w:top w:val="none" w:sz="0" w:space="0" w:color="auto"/>
            <w:left w:val="none" w:sz="0" w:space="0" w:color="auto"/>
            <w:bottom w:val="none" w:sz="0" w:space="0" w:color="auto"/>
            <w:right w:val="none" w:sz="0" w:space="0" w:color="auto"/>
          </w:divBdr>
        </w:div>
        <w:div w:id="1795951542">
          <w:marLeft w:val="3330"/>
          <w:marRight w:val="0"/>
          <w:marTop w:val="0"/>
          <w:marBottom w:val="80"/>
          <w:divBdr>
            <w:top w:val="none" w:sz="0" w:space="0" w:color="auto"/>
            <w:left w:val="none" w:sz="0" w:space="0" w:color="auto"/>
            <w:bottom w:val="none" w:sz="0" w:space="0" w:color="auto"/>
            <w:right w:val="none" w:sz="0" w:space="0" w:color="auto"/>
          </w:divBdr>
        </w:div>
        <w:div w:id="1307272544">
          <w:marLeft w:val="3330"/>
          <w:marRight w:val="0"/>
          <w:marTop w:val="0"/>
          <w:marBottom w:val="80"/>
          <w:divBdr>
            <w:top w:val="none" w:sz="0" w:space="0" w:color="auto"/>
            <w:left w:val="none" w:sz="0" w:space="0" w:color="auto"/>
            <w:bottom w:val="none" w:sz="0" w:space="0" w:color="auto"/>
            <w:right w:val="none" w:sz="0" w:space="0" w:color="auto"/>
          </w:divBdr>
        </w:div>
        <w:div w:id="977302252">
          <w:marLeft w:val="3330"/>
          <w:marRight w:val="0"/>
          <w:marTop w:val="0"/>
          <w:marBottom w:val="80"/>
          <w:divBdr>
            <w:top w:val="none" w:sz="0" w:space="0" w:color="auto"/>
            <w:left w:val="none" w:sz="0" w:space="0" w:color="auto"/>
            <w:bottom w:val="none" w:sz="0" w:space="0" w:color="auto"/>
            <w:right w:val="none" w:sz="0" w:space="0" w:color="auto"/>
          </w:divBdr>
        </w:div>
        <w:div w:id="2046558527">
          <w:marLeft w:val="3330"/>
          <w:marRight w:val="0"/>
          <w:marTop w:val="0"/>
          <w:marBottom w:val="80"/>
          <w:divBdr>
            <w:top w:val="none" w:sz="0" w:space="0" w:color="auto"/>
            <w:left w:val="none" w:sz="0" w:space="0" w:color="auto"/>
            <w:bottom w:val="none" w:sz="0" w:space="0" w:color="auto"/>
            <w:right w:val="none" w:sz="0" w:space="0" w:color="auto"/>
          </w:divBdr>
        </w:div>
        <w:div w:id="1357191070">
          <w:marLeft w:val="3330"/>
          <w:marRight w:val="0"/>
          <w:marTop w:val="0"/>
          <w:marBottom w:val="80"/>
          <w:divBdr>
            <w:top w:val="none" w:sz="0" w:space="0" w:color="auto"/>
            <w:left w:val="none" w:sz="0" w:space="0" w:color="auto"/>
            <w:bottom w:val="none" w:sz="0" w:space="0" w:color="auto"/>
            <w:right w:val="none" w:sz="0" w:space="0" w:color="auto"/>
          </w:divBdr>
        </w:div>
        <w:div w:id="197285299">
          <w:marLeft w:val="3330"/>
          <w:marRight w:val="0"/>
          <w:marTop w:val="0"/>
          <w:marBottom w:val="80"/>
          <w:divBdr>
            <w:top w:val="none" w:sz="0" w:space="0" w:color="auto"/>
            <w:left w:val="none" w:sz="0" w:space="0" w:color="auto"/>
            <w:bottom w:val="none" w:sz="0" w:space="0" w:color="auto"/>
            <w:right w:val="none" w:sz="0" w:space="0" w:color="auto"/>
          </w:divBdr>
        </w:div>
        <w:div w:id="1356998527">
          <w:marLeft w:val="3330"/>
          <w:marRight w:val="0"/>
          <w:marTop w:val="0"/>
          <w:marBottom w:val="80"/>
          <w:divBdr>
            <w:top w:val="none" w:sz="0" w:space="0" w:color="auto"/>
            <w:left w:val="none" w:sz="0" w:space="0" w:color="auto"/>
            <w:bottom w:val="none" w:sz="0" w:space="0" w:color="auto"/>
            <w:right w:val="none" w:sz="0" w:space="0" w:color="auto"/>
          </w:divBdr>
        </w:div>
        <w:div w:id="1126965290">
          <w:marLeft w:val="3330"/>
          <w:marRight w:val="0"/>
          <w:marTop w:val="0"/>
          <w:marBottom w:val="80"/>
          <w:divBdr>
            <w:top w:val="none" w:sz="0" w:space="0" w:color="auto"/>
            <w:left w:val="none" w:sz="0" w:space="0" w:color="auto"/>
            <w:bottom w:val="none" w:sz="0" w:space="0" w:color="auto"/>
            <w:right w:val="none" w:sz="0" w:space="0" w:color="auto"/>
          </w:divBdr>
        </w:div>
        <w:div w:id="1963072928">
          <w:marLeft w:val="3330"/>
          <w:marRight w:val="0"/>
          <w:marTop w:val="0"/>
          <w:marBottom w:val="80"/>
          <w:divBdr>
            <w:top w:val="none" w:sz="0" w:space="0" w:color="auto"/>
            <w:left w:val="none" w:sz="0" w:space="0" w:color="auto"/>
            <w:bottom w:val="none" w:sz="0" w:space="0" w:color="auto"/>
            <w:right w:val="none" w:sz="0" w:space="0" w:color="auto"/>
          </w:divBdr>
        </w:div>
        <w:div w:id="534199896">
          <w:marLeft w:val="3330"/>
          <w:marRight w:val="0"/>
          <w:marTop w:val="0"/>
          <w:marBottom w:val="80"/>
          <w:divBdr>
            <w:top w:val="none" w:sz="0" w:space="0" w:color="auto"/>
            <w:left w:val="none" w:sz="0" w:space="0" w:color="auto"/>
            <w:bottom w:val="none" w:sz="0" w:space="0" w:color="auto"/>
            <w:right w:val="none" w:sz="0" w:space="0" w:color="auto"/>
          </w:divBdr>
        </w:div>
        <w:div w:id="1057318023">
          <w:marLeft w:val="3330"/>
          <w:marRight w:val="0"/>
          <w:marTop w:val="0"/>
          <w:marBottom w:val="80"/>
          <w:divBdr>
            <w:top w:val="none" w:sz="0" w:space="0" w:color="auto"/>
            <w:left w:val="none" w:sz="0" w:space="0" w:color="auto"/>
            <w:bottom w:val="none" w:sz="0" w:space="0" w:color="auto"/>
            <w:right w:val="none" w:sz="0" w:space="0" w:color="auto"/>
          </w:divBdr>
        </w:div>
        <w:div w:id="712580483">
          <w:marLeft w:val="3330"/>
          <w:marRight w:val="0"/>
          <w:marTop w:val="0"/>
          <w:marBottom w:val="80"/>
          <w:divBdr>
            <w:top w:val="none" w:sz="0" w:space="0" w:color="auto"/>
            <w:left w:val="none" w:sz="0" w:space="0" w:color="auto"/>
            <w:bottom w:val="none" w:sz="0" w:space="0" w:color="auto"/>
            <w:right w:val="none" w:sz="0" w:space="0" w:color="auto"/>
          </w:divBdr>
        </w:div>
        <w:div w:id="730077601">
          <w:marLeft w:val="3330"/>
          <w:marRight w:val="0"/>
          <w:marTop w:val="0"/>
          <w:marBottom w:val="80"/>
          <w:divBdr>
            <w:top w:val="none" w:sz="0" w:space="0" w:color="auto"/>
            <w:left w:val="none" w:sz="0" w:space="0" w:color="auto"/>
            <w:bottom w:val="none" w:sz="0" w:space="0" w:color="auto"/>
            <w:right w:val="none" w:sz="0" w:space="0" w:color="auto"/>
          </w:divBdr>
        </w:div>
        <w:div w:id="872810935">
          <w:marLeft w:val="3330"/>
          <w:marRight w:val="0"/>
          <w:marTop w:val="0"/>
          <w:marBottom w:val="80"/>
          <w:divBdr>
            <w:top w:val="none" w:sz="0" w:space="0" w:color="auto"/>
            <w:left w:val="none" w:sz="0" w:space="0" w:color="auto"/>
            <w:bottom w:val="none" w:sz="0" w:space="0" w:color="auto"/>
            <w:right w:val="none" w:sz="0" w:space="0" w:color="auto"/>
          </w:divBdr>
        </w:div>
        <w:div w:id="1114862378">
          <w:marLeft w:val="3330"/>
          <w:marRight w:val="0"/>
          <w:marTop w:val="0"/>
          <w:marBottom w:val="80"/>
          <w:divBdr>
            <w:top w:val="none" w:sz="0" w:space="0" w:color="auto"/>
            <w:left w:val="none" w:sz="0" w:space="0" w:color="auto"/>
            <w:bottom w:val="none" w:sz="0" w:space="0" w:color="auto"/>
            <w:right w:val="none" w:sz="0" w:space="0" w:color="auto"/>
          </w:divBdr>
        </w:div>
        <w:div w:id="1153914961">
          <w:marLeft w:val="3330"/>
          <w:marRight w:val="0"/>
          <w:marTop w:val="0"/>
          <w:marBottom w:val="80"/>
          <w:divBdr>
            <w:top w:val="none" w:sz="0" w:space="0" w:color="auto"/>
            <w:left w:val="none" w:sz="0" w:space="0" w:color="auto"/>
            <w:bottom w:val="none" w:sz="0" w:space="0" w:color="auto"/>
            <w:right w:val="none" w:sz="0" w:space="0" w:color="auto"/>
          </w:divBdr>
        </w:div>
        <w:div w:id="823859006">
          <w:marLeft w:val="3330"/>
          <w:marRight w:val="0"/>
          <w:marTop w:val="0"/>
          <w:marBottom w:val="80"/>
          <w:divBdr>
            <w:top w:val="none" w:sz="0" w:space="0" w:color="auto"/>
            <w:left w:val="none" w:sz="0" w:space="0" w:color="auto"/>
            <w:bottom w:val="none" w:sz="0" w:space="0" w:color="auto"/>
            <w:right w:val="none" w:sz="0" w:space="0" w:color="auto"/>
          </w:divBdr>
        </w:div>
        <w:div w:id="1012292867">
          <w:marLeft w:val="3330"/>
          <w:marRight w:val="0"/>
          <w:marTop w:val="0"/>
          <w:marBottom w:val="80"/>
          <w:divBdr>
            <w:top w:val="none" w:sz="0" w:space="0" w:color="auto"/>
            <w:left w:val="none" w:sz="0" w:space="0" w:color="auto"/>
            <w:bottom w:val="none" w:sz="0" w:space="0" w:color="auto"/>
            <w:right w:val="none" w:sz="0" w:space="0" w:color="auto"/>
          </w:divBdr>
        </w:div>
        <w:div w:id="1365791637">
          <w:marLeft w:val="3330"/>
          <w:marRight w:val="0"/>
          <w:marTop w:val="0"/>
          <w:marBottom w:val="80"/>
          <w:divBdr>
            <w:top w:val="none" w:sz="0" w:space="0" w:color="auto"/>
            <w:left w:val="none" w:sz="0" w:space="0" w:color="auto"/>
            <w:bottom w:val="none" w:sz="0" w:space="0" w:color="auto"/>
            <w:right w:val="none" w:sz="0" w:space="0" w:color="auto"/>
          </w:divBdr>
        </w:div>
        <w:div w:id="424039659">
          <w:marLeft w:val="3330"/>
          <w:marRight w:val="0"/>
          <w:marTop w:val="0"/>
          <w:marBottom w:val="80"/>
          <w:divBdr>
            <w:top w:val="none" w:sz="0" w:space="0" w:color="auto"/>
            <w:left w:val="none" w:sz="0" w:space="0" w:color="auto"/>
            <w:bottom w:val="none" w:sz="0" w:space="0" w:color="auto"/>
            <w:right w:val="none" w:sz="0" w:space="0" w:color="auto"/>
          </w:divBdr>
        </w:div>
        <w:div w:id="1273055479">
          <w:marLeft w:val="3330"/>
          <w:marRight w:val="0"/>
          <w:marTop w:val="0"/>
          <w:marBottom w:val="80"/>
          <w:divBdr>
            <w:top w:val="none" w:sz="0" w:space="0" w:color="auto"/>
            <w:left w:val="none" w:sz="0" w:space="0" w:color="auto"/>
            <w:bottom w:val="none" w:sz="0" w:space="0" w:color="auto"/>
            <w:right w:val="none" w:sz="0" w:space="0" w:color="auto"/>
          </w:divBdr>
        </w:div>
        <w:div w:id="1326979284">
          <w:marLeft w:val="3330"/>
          <w:marRight w:val="0"/>
          <w:marTop w:val="0"/>
          <w:marBottom w:val="80"/>
          <w:divBdr>
            <w:top w:val="none" w:sz="0" w:space="0" w:color="auto"/>
            <w:left w:val="none" w:sz="0" w:space="0" w:color="auto"/>
            <w:bottom w:val="none" w:sz="0" w:space="0" w:color="auto"/>
            <w:right w:val="none" w:sz="0" w:space="0" w:color="auto"/>
          </w:divBdr>
        </w:div>
        <w:div w:id="286398768">
          <w:marLeft w:val="3330"/>
          <w:marRight w:val="0"/>
          <w:marTop w:val="0"/>
          <w:marBottom w:val="80"/>
          <w:divBdr>
            <w:top w:val="none" w:sz="0" w:space="0" w:color="auto"/>
            <w:left w:val="none" w:sz="0" w:space="0" w:color="auto"/>
            <w:bottom w:val="none" w:sz="0" w:space="0" w:color="auto"/>
            <w:right w:val="none" w:sz="0" w:space="0" w:color="auto"/>
          </w:divBdr>
        </w:div>
        <w:div w:id="1390299228">
          <w:marLeft w:val="3330"/>
          <w:marRight w:val="0"/>
          <w:marTop w:val="0"/>
          <w:marBottom w:val="80"/>
          <w:divBdr>
            <w:top w:val="none" w:sz="0" w:space="0" w:color="auto"/>
            <w:left w:val="none" w:sz="0" w:space="0" w:color="auto"/>
            <w:bottom w:val="none" w:sz="0" w:space="0" w:color="auto"/>
            <w:right w:val="none" w:sz="0" w:space="0" w:color="auto"/>
          </w:divBdr>
        </w:div>
        <w:div w:id="536771985">
          <w:marLeft w:val="3330"/>
          <w:marRight w:val="0"/>
          <w:marTop w:val="0"/>
          <w:marBottom w:val="80"/>
          <w:divBdr>
            <w:top w:val="none" w:sz="0" w:space="0" w:color="auto"/>
            <w:left w:val="none" w:sz="0" w:space="0" w:color="auto"/>
            <w:bottom w:val="none" w:sz="0" w:space="0" w:color="auto"/>
            <w:right w:val="none" w:sz="0" w:space="0" w:color="auto"/>
          </w:divBdr>
        </w:div>
        <w:div w:id="1537233745">
          <w:marLeft w:val="3330"/>
          <w:marRight w:val="0"/>
          <w:marTop w:val="0"/>
          <w:marBottom w:val="80"/>
          <w:divBdr>
            <w:top w:val="none" w:sz="0" w:space="0" w:color="auto"/>
            <w:left w:val="none" w:sz="0" w:space="0" w:color="auto"/>
            <w:bottom w:val="none" w:sz="0" w:space="0" w:color="auto"/>
            <w:right w:val="none" w:sz="0" w:space="0" w:color="auto"/>
          </w:divBdr>
        </w:div>
        <w:div w:id="1672634503">
          <w:marLeft w:val="3330"/>
          <w:marRight w:val="0"/>
          <w:marTop w:val="0"/>
          <w:marBottom w:val="80"/>
          <w:divBdr>
            <w:top w:val="none" w:sz="0" w:space="0" w:color="auto"/>
            <w:left w:val="none" w:sz="0" w:space="0" w:color="auto"/>
            <w:bottom w:val="none" w:sz="0" w:space="0" w:color="auto"/>
            <w:right w:val="none" w:sz="0" w:space="0" w:color="auto"/>
          </w:divBdr>
        </w:div>
        <w:div w:id="1081564563">
          <w:marLeft w:val="3330"/>
          <w:marRight w:val="0"/>
          <w:marTop w:val="0"/>
          <w:marBottom w:val="80"/>
          <w:divBdr>
            <w:top w:val="none" w:sz="0" w:space="0" w:color="auto"/>
            <w:left w:val="none" w:sz="0" w:space="0" w:color="auto"/>
            <w:bottom w:val="none" w:sz="0" w:space="0" w:color="auto"/>
            <w:right w:val="none" w:sz="0" w:space="0" w:color="auto"/>
          </w:divBdr>
        </w:div>
        <w:div w:id="1759256716">
          <w:marLeft w:val="3330"/>
          <w:marRight w:val="0"/>
          <w:marTop w:val="0"/>
          <w:marBottom w:val="80"/>
          <w:divBdr>
            <w:top w:val="none" w:sz="0" w:space="0" w:color="auto"/>
            <w:left w:val="none" w:sz="0" w:space="0" w:color="auto"/>
            <w:bottom w:val="none" w:sz="0" w:space="0" w:color="auto"/>
            <w:right w:val="none" w:sz="0" w:space="0" w:color="auto"/>
          </w:divBdr>
        </w:div>
        <w:div w:id="1012881433">
          <w:marLeft w:val="3330"/>
          <w:marRight w:val="0"/>
          <w:marTop w:val="0"/>
          <w:marBottom w:val="80"/>
          <w:divBdr>
            <w:top w:val="none" w:sz="0" w:space="0" w:color="auto"/>
            <w:left w:val="none" w:sz="0" w:space="0" w:color="auto"/>
            <w:bottom w:val="none" w:sz="0" w:space="0" w:color="auto"/>
            <w:right w:val="none" w:sz="0" w:space="0" w:color="auto"/>
          </w:divBdr>
        </w:div>
        <w:div w:id="1267234035">
          <w:marLeft w:val="3330"/>
          <w:marRight w:val="0"/>
          <w:marTop w:val="0"/>
          <w:marBottom w:val="80"/>
          <w:divBdr>
            <w:top w:val="none" w:sz="0" w:space="0" w:color="auto"/>
            <w:left w:val="none" w:sz="0" w:space="0" w:color="auto"/>
            <w:bottom w:val="none" w:sz="0" w:space="0" w:color="auto"/>
            <w:right w:val="none" w:sz="0" w:space="0" w:color="auto"/>
          </w:divBdr>
        </w:div>
        <w:div w:id="746995630">
          <w:marLeft w:val="3330"/>
          <w:marRight w:val="0"/>
          <w:marTop w:val="0"/>
          <w:marBottom w:val="80"/>
          <w:divBdr>
            <w:top w:val="none" w:sz="0" w:space="0" w:color="auto"/>
            <w:left w:val="none" w:sz="0" w:space="0" w:color="auto"/>
            <w:bottom w:val="none" w:sz="0" w:space="0" w:color="auto"/>
            <w:right w:val="none" w:sz="0" w:space="0" w:color="auto"/>
          </w:divBdr>
        </w:div>
        <w:div w:id="113404907">
          <w:marLeft w:val="3330"/>
          <w:marRight w:val="0"/>
          <w:marTop w:val="0"/>
          <w:marBottom w:val="80"/>
          <w:divBdr>
            <w:top w:val="none" w:sz="0" w:space="0" w:color="auto"/>
            <w:left w:val="none" w:sz="0" w:space="0" w:color="auto"/>
            <w:bottom w:val="none" w:sz="0" w:space="0" w:color="auto"/>
            <w:right w:val="none" w:sz="0" w:space="0" w:color="auto"/>
          </w:divBdr>
        </w:div>
        <w:div w:id="1280795196">
          <w:marLeft w:val="3330"/>
          <w:marRight w:val="0"/>
          <w:marTop w:val="0"/>
          <w:marBottom w:val="80"/>
          <w:divBdr>
            <w:top w:val="none" w:sz="0" w:space="0" w:color="auto"/>
            <w:left w:val="none" w:sz="0" w:space="0" w:color="auto"/>
            <w:bottom w:val="none" w:sz="0" w:space="0" w:color="auto"/>
            <w:right w:val="none" w:sz="0" w:space="0" w:color="auto"/>
          </w:divBdr>
        </w:div>
        <w:div w:id="1267081830">
          <w:marLeft w:val="3330"/>
          <w:marRight w:val="0"/>
          <w:marTop w:val="0"/>
          <w:marBottom w:val="80"/>
          <w:divBdr>
            <w:top w:val="none" w:sz="0" w:space="0" w:color="auto"/>
            <w:left w:val="none" w:sz="0" w:space="0" w:color="auto"/>
            <w:bottom w:val="none" w:sz="0" w:space="0" w:color="auto"/>
            <w:right w:val="none" w:sz="0" w:space="0" w:color="auto"/>
          </w:divBdr>
        </w:div>
        <w:div w:id="592082320">
          <w:marLeft w:val="3330"/>
          <w:marRight w:val="0"/>
          <w:marTop w:val="0"/>
          <w:marBottom w:val="80"/>
          <w:divBdr>
            <w:top w:val="none" w:sz="0" w:space="0" w:color="auto"/>
            <w:left w:val="none" w:sz="0" w:space="0" w:color="auto"/>
            <w:bottom w:val="none" w:sz="0" w:space="0" w:color="auto"/>
            <w:right w:val="none" w:sz="0" w:space="0" w:color="auto"/>
          </w:divBdr>
        </w:div>
        <w:div w:id="1376078215">
          <w:marLeft w:val="3330"/>
          <w:marRight w:val="0"/>
          <w:marTop w:val="0"/>
          <w:marBottom w:val="80"/>
          <w:divBdr>
            <w:top w:val="none" w:sz="0" w:space="0" w:color="auto"/>
            <w:left w:val="none" w:sz="0" w:space="0" w:color="auto"/>
            <w:bottom w:val="none" w:sz="0" w:space="0" w:color="auto"/>
            <w:right w:val="none" w:sz="0" w:space="0" w:color="auto"/>
          </w:divBdr>
        </w:div>
        <w:div w:id="1794321186">
          <w:marLeft w:val="3330"/>
          <w:marRight w:val="0"/>
          <w:marTop w:val="0"/>
          <w:marBottom w:val="80"/>
          <w:divBdr>
            <w:top w:val="none" w:sz="0" w:space="0" w:color="auto"/>
            <w:left w:val="none" w:sz="0" w:space="0" w:color="auto"/>
            <w:bottom w:val="none" w:sz="0" w:space="0" w:color="auto"/>
            <w:right w:val="none" w:sz="0" w:space="0" w:color="auto"/>
          </w:divBdr>
        </w:div>
        <w:div w:id="1583249375">
          <w:marLeft w:val="3330"/>
          <w:marRight w:val="0"/>
          <w:marTop w:val="0"/>
          <w:marBottom w:val="80"/>
          <w:divBdr>
            <w:top w:val="none" w:sz="0" w:space="0" w:color="auto"/>
            <w:left w:val="none" w:sz="0" w:space="0" w:color="auto"/>
            <w:bottom w:val="none" w:sz="0" w:space="0" w:color="auto"/>
            <w:right w:val="none" w:sz="0" w:space="0" w:color="auto"/>
          </w:divBdr>
        </w:div>
        <w:div w:id="1200439220">
          <w:marLeft w:val="3330"/>
          <w:marRight w:val="0"/>
          <w:marTop w:val="0"/>
          <w:marBottom w:val="80"/>
          <w:divBdr>
            <w:top w:val="none" w:sz="0" w:space="0" w:color="auto"/>
            <w:left w:val="none" w:sz="0" w:space="0" w:color="auto"/>
            <w:bottom w:val="none" w:sz="0" w:space="0" w:color="auto"/>
            <w:right w:val="none" w:sz="0" w:space="0" w:color="auto"/>
          </w:divBdr>
        </w:div>
        <w:div w:id="1808279746">
          <w:marLeft w:val="3330"/>
          <w:marRight w:val="0"/>
          <w:marTop w:val="0"/>
          <w:marBottom w:val="80"/>
          <w:divBdr>
            <w:top w:val="none" w:sz="0" w:space="0" w:color="auto"/>
            <w:left w:val="none" w:sz="0" w:space="0" w:color="auto"/>
            <w:bottom w:val="none" w:sz="0" w:space="0" w:color="auto"/>
            <w:right w:val="none" w:sz="0" w:space="0" w:color="auto"/>
          </w:divBdr>
        </w:div>
        <w:div w:id="834998652">
          <w:marLeft w:val="3330"/>
          <w:marRight w:val="0"/>
          <w:marTop w:val="0"/>
          <w:marBottom w:val="80"/>
          <w:divBdr>
            <w:top w:val="none" w:sz="0" w:space="0" w:color="auto"/>
            <w:left w:val="none" w:sz="0" w:space="0" w:color="auto"/>
            <w:bottom w:val="none" w:sz="0" w:space="0" w:color="auto"/>
            <w:right w:val="none" w:sz="0" w:space="0" w:color="auto"/>
          </w:divBdr>
        </w:div>
        <w:div w:id="1340962862">
          <w:marLeft w:val="3330"/>
          <w:marRight w:val="0"/>
          <w:marTop w:val="0"/>
          <w:marBottom w:val="80"/>
          <w:divBdr>
            <w:top w:val="none" w:sz="0" w:space="0" w:color="auto"/>
            <w:left w:val="none" w:sz="0" w:space="0" w:color="auto"/>
            <w:bottom w:val="none" w:sz="0" w:space="0" w:color="auto"/>
            <w:right w:val="none" w:sz="0" w:space="0" w:color="auto"/>
          </w:divBdr>
        </w:div>
        <w:div w:id="371618299">
          <w:marLeft w:val="3330"/>
          <w:marRight w:val="0"/>
          <w:marTop w:val="0"/>
          <w:marBottom w:val="80"/>
          <w:divBdr>
            <w:top w:val="none" w:sz="0" w:space="0" w:color="auto"/>
            <w:left w:val="none" w:sz="0" w:space="0" w:color="auto"/>
            <w:bottom w:val="none" w:sz="0" w:space="0" w:color="auto"/>
            <w:right w:val="none" w:sz="0" w:space="0" w:color="auto"/>
          </w:divBdr>
        </w:div>
        <w:div w:id="1443962922">
          <w:marLeft w:val="3330"/>
          <w:marRight w:val="0"/>
          <w:marTop w:val="0"/>
          <w:marBottom w:val="80"/>
          <w:divBdr>
            <w:top w:val="none" w:sz="0" w:space="0" w:color="auto"/>
            <w:left w:val="none" w:sz="0" w:space="0" w:color="auto"/>
            <w:bottom w:val="none" w:sz="0" w:space="0" w:color="auto"/>
            <w:right w:val="none" w:sz="0" w:space="0" w:color="auto"/>
          </w:divBdr>
        </w:div>
        <w:div w:id="1945920444">
          <w:marLeft w:val="3330"/>
          <w:marRight w:val="0"/>
          <w:marTop w:val="0"/>
          <w:marBottom w:val="80"/>
          <w:divBdr>
            <w:top w:val="none" w:sz="0" w:space="0" w:color="auto"/>
            <w:left w:val="none" w:sz="0" w:space="0" w:color="auto"/>
            <w:bottom w:val="none" w:sz="0" w:space="0" w:color="auto"/>
            <w:right w:val="none" w:sz="0" w:space="0" w:color="auto"/>
          </w:divBdr>
        </w:div>
        <w:div w:id="1101530120">
          <w:marLeft w:val="3330"/>
          <w:marRight w:val="0"/>
          <w:marTop w:val="0"/>
          <w:marBottom w:val="80"/>
          <w:divBdr>
            <w:top w:val="none" w:sz="0" w:space="0" w:color="auto"/>
            <w:left w:val="none" w:sz="0" w:space="0" w:color="auto"/>
            <w:bottom w:val="none" w:sz="0" w:space="0" w:color="auto"/>
            <w:right w:val="none" w:sz="0" w:space="0" w:color="auto"/>
          </w:divBdr>
        </w:div>
        <w:div w:id="818501653">
          <w:marLeft w:val="3330"/>
          <w:marRight w:val="0"/>
          <w:marTop w:val="0"/>
          <w:marBottom w:val="80"/>
          <w:divBdr>
            <w:top w:val="none" w:sz="0" w:space="0" w:color="auto"/>
            <w:left w:val="none" w:sz="0" w:space="0" w:color="auto"/>
            <w:bottom w:val="none" w:sz="0" w:space="0" w:color="auto"/>
            <w:right w:val="none" w:sz="0" w:space="0" w:color="auto"/>
          </w:divBdr>
        </w:div>
        <w:div w:id="962612755">
          <w:marLeft w:val="3330"/>
          <w:marRight w:val="0"/>
          <w:marTop w:val="0"/>
          <w:marBottom w:val="80"/>
          <w:divBdr>
            <w:top w:val="none" w:sz="0" w:space="0" w:color="auto"/>
            <w:left w:val="none" w:sz="0" w:space="0" w:color="auto"/>
            <w:bottom w:val="none" w:sz="0" w:space="0" w:color="auto"/>
            <w:right w:val="none" w:sz="0" w:space="0" w:color="auto"/>
          </w:divBdr>
        </w:div>
        <w:div w:id="1185486023">
          <w:marLeft w:val="3330"/>
          <w:marRight w:val="0"/>
          <w:marTop w:val="0"/>
          <w:marBottom w:val="80"/>
          <w:divBdr>
            <w:top w:val="none" w:sz="0" w:space="0" w:color="auto"/>
            <w:left w:val="none" w:sz="0" w:space="0" w:color="auto"/>
            <w:bottom w:val="none" w:sz="0" w:space="0" w:color="auto"/>
            <w:right w:val="none" w:sz="0" w:space="0" w:color="auto"/>
          </w:divBdr>
        </w:div>
        <w:div w:id="565608258">
          <w:marLeft w:val="3330"/>
          <w:marRight w:val="0"/>
          <w:marTop w:val="0"/>
          <w:marBottom w:val="80"/>
          <w:divBdr>
            <w:top w:val="none" w:sz="0" w:space="0" w:color="auto"/>
            <w:left w:val="none" w:sz="0" w:space="0" w:color="auto"/>
            <w:bottom w:val="none" w:sz="0" w:space="0" w:color="auto"/>
            <w:right w:val="none" w:sz="0" w:space="0" w:color="auto"/>
          </w:divBdr>
        </w:div>
        <w:div w:id="1090394345">
          <w:marLeft w:val="3330"/>
          <w:marRight w:val="0"/>
          <w:marTop w:val="0"/>
          <w:marBottom w:val="80"/>
          <w:divBdr>
            <w:top w:val="none" w:sz="0" w:space="0" w:color="auto"/>
            <w:left w:val="none" w:sz="0" w:space="0" w:color="auto"/>
            <w:bottom w:val="none" w:sz="0" w:space="0" w:color="auto"/>
            <w:right w:val="none" w:sz="0" w:space="0" w:color="auto"/>
          </w:divBdr>
        </w:div>
        <w:div w:id="775977285">
          <w:marLeft w:val="3330"/>
          <w:marRight w:val="0"/>
          <w:marTop w:val="0"/>
          <w:marBottom w:val="80"/>
          <w:divBdr>
            <w:top w:val="none" w:sz="0" w:space="0" w:color="auto"/>
            <w:left w:val="none" w:sz="0" w:space="0" w:color="auto"/>
            <w:bottom w:val="none" w:sz="0" w:space="0" w:color="auto"/>
            <w:right w:val="none" w:sz="0" w:space="0" w:color="auto"/>
          </w:divBdr>
        </w:div>
        <w:div w:id="2090300647">
          <w:marLeft w:val="3330"/>
          <w:marRight w:val="0"/>
          <w:marTop w:val="0"/>
          <w:marBottom w:val="80"/>
          <w:divBdr>
            <w:top w:val="none" w:sz="0" w:space="0" w:color="auto"/>
            <w:left w:val="none" w:sz="0" w:space="0" w:color="auto"/>
            <w:bottom w:val="none" w:sz="0" w:space="0" w:color="auto"/>
            <w:right w:val="none" w:sz="0" w:space="0" w:color="auto"/>
          </w:divBdr>
        </w:div>
        <w:div w:id="1989018288">
          <w:marLeft w:val="3330"/>
          <w:marRight w:val="0"/>
          <w:marTop w:val="0"/>
          <w:marBottom w:val="80"/>
          <w:divBdr>
            <w:top w:val="none" w:sz="0" w:space="0" w:color="auto"/>
            <w:left w:val="none" w:sz="0" w:space="0" w:color="auto"/>
            <w:bottom w:val="none" w:sz="0" w:space="0" w:color="auto"/>
            <w:right w:val="none" w:sz="0" w:space="0" w:color="auto"/>
          </w:divBdr>
        </w:div>
        <w:div w:id="806704700">
          <w:marLeft w:val="3330"/>
          <w:marRight w:val="0"/>
          <w:marTop w:val="0"/>
          <w:marBottom w:val="80"/>
          <w:divBdr>
            <w:top w:val="none" w:sz="0" w:space="0" w:color="auto"/>
            <w:left w:val="none" w:sz="0" w:space="0" w:color="auto"/>
            <w:bottom w:val="none" w:sz="0" w:space="0" w:color="auto"/>
            <w:right w:val="none" w:sz="0" w:space="0" w:color="auto"/>
          </w:divBdr>
        </w:div>
        <w:div w:id="1632906590">
          <w:marLeft w:val="3330"/>
          <w:marRight w:val="0"/>
          <w:marTop w:val="0"/>
          <w:marBottom w:val="80"/>
          <w:divBdr>
            <w:top w:val="none" w:sz="0" w:space="0" w:color="auto"/>
            <w:left w:val="none" w:sz="0" w:space="0" w:color="auto"/>
            <w:bottom w:val="none" w:sz="0" w:space="0" w:color="auto"/>
            <w:right w:val="none" w:sz="0" w:space="0" w:color="auto"/>
          </w:divBdr>
        </w:div>
        <w:div w:id="53353133">
          <w:marLeft w:val="3330"/>
          <w:marRight w:val="0"/>
          <w:marTop w:val="0"/>
          <w:marBottom w:val="80"/>
          <w:divBdr>
            <w:top w:val="none" w:sz="0" w:space="0" w:color="auto"/>
            <w:left w:val="none" w:sz="0" w:space="0" w:color="auto"/>
            <w:bottom w:val="none" w:sz="0" w:space="0" w:color="auto"/>
            <w:right w:val="none" w:sz="0" w:space="0" w:color="auto"/>
          </w:divBdr>
        </w:div>
        <w:div w:id="1836145592">
          <w:marLeft w:val="3330"/>
          <w:marRight w:val="0"/>
          <w:marTop w:val="0"/>
          <w:marBottom w:val="80"/>
          <w:divBdr>
            <w:top w:val="none" w:sz="0" w:space="0" w:color="auto"/>
            <w:left w:val="none" w:sz="0" w:space="0" w:color="auto"/>
            <w:bottom w:val="none" w:sz="0" w:space="0" w:color="auto"/>
            <w:right w:val="none" w:sz="0" w:space="0" w:color="auto"/>
          </w:divBdr>
        </w:div>
        <w:div w:id="847596416">
          <w:marLeft w:val="3330"/>
          <w:marRight w:val="0"/>
          <w:marTop w:val="0"/>
          <w:marBottom w:val="80"/>
          <w:divBdr>
            <w:top w:val="none" w:sz="0" w:space="0" w:color="auto"/>
            <w:left w:val="none" w:sz="0" w:space="0" w:color="auto"/>
            <w:bottom w:val="none" w:sz="0" w:space="0" w:color="auto"/>
            <w:right w:val="none" w:sz="0" w:space="0" w:color="auto"/>
          </w:divBdr>
        </w:div>
        <w:div w:id="2143304406">
          <w:marLeft w:val="3330"/>
          <w:marRight w:val="0"/>
          <w:marTop w:val="0"/>
          <w:marBottom w:val="80"/>
          <w:divBdr>
            <w:top w:val="none" w:sz="0" w:space="0" w:color="auto"/>
            <w:left w:val="none" w:sz="0" w:space="0" w:color="auto"/>
            <w:bottom w:val="none" w:sz="0" w:space="0" w:color="auto"/>
            <w:right w:val="none" w:sz="0" w:space="0" w:color="auto"/>
          </w:divBdr>
        </w:div>
        <w:div w:id="766585021">
          <w:marLeft w:val="3330"/>
          <w:marRight w:val="0"/>
          <w:marTop w:val="0"/>
          <w:marBottom w:val="80"/>
          <w:divBdr>
            <w:top w:val="none" w:sz="0" w:space="0" w:color="auto"/>
            <w:left w:val="none" w:sz="0" w:space="0" w:color="auto"/>
            <w:bottom w:val="none" w:sz="0" w:space="0" w:color="auto"/>
            <w:right w:val="none" w:sz="0" w:space="0" w:color="auto"/>
          </w:divBdr>
        </w:div>
        <w:div w:id="1610164447">
          <w:marLeft w:val="3330"/>
          <w:marRight w:val="0"/>
          <w:marTop w:val="0"/>
          <w:marBottom w:val="80"/>
          <w:divBdr>
            <w:top w:val="none" w:sz="0" w:space="0" w:color="auto"/>
            <w:left w:val="none" w:sz="0" w:space="0" w:color="auto"/>
            <w:bottom w:val="none" w:sz="0" w:space="0" w:color="auto"/>
            <w:right w:val="none" w:sz="0" w:space="0" w:color="auto"/>
          </w:divBdr>
        </w:div>
        <w:div w:id="1997877854">
          <w:marLeft w:val="3330"/>
          <w:marRight w:val="0"/>
          <w:marTop w:val="0"/>
          <w:marBottom w:val="80"/>
          <w:divBdr>
            <w:top w:val="none" w:sz="0" w:space="0" w:color="auto"/>
            <w:left w:val="none" w:sz="0" w:space="0" w:color="auto"/>
            <w:bottom w:val="none" w:sz="0" w:space="0" w:color="auto"/>
            <w:right w:val="none" w:sz="0" w:space="0" w:color="auto"/>
          </w:divBdr>
        </w:div>
        <w:div w:id="1647735446">
          <w:marLeft w:val="3330"/>
          <w:marRight w:val="0"/>
          <w:marTop w:val="0"/>
          <w:marBottom w:val="80"/>
          <w:divBdr>
            <w:top w:val="none" w:sz="0" w:space="0" w:color="auto"/>
            <w:left w:val="none" w:sz="0" w:space="0" w:color="auto"/>
            <w:bottom w:val="none" w:sz="0" w:space="0" w:color="auto"/>
            <w:right w:val="none" w:sz="0" w:space="0" w:color="auto"/>
          </w:divBdr>
        </w:div>
        <w:div w:id="150214319">
          <w:marLeft w:val="3330"/>
          <w:marRight w:val="0"/>
          <w:marTop w:val="0"/>
          <w:marBottom w:val="80"/>
          <w:divBdr>
            <w:top w:val="none" w:sz="0" w:space="0" w:color="auto"/>
            <w:left w:val="none" w:sz="0" w:space="0" w:color="auto"/>
            <w:bottom w:val="none" w:sz="0" w:space="0" w:color="auto"/>
            <w:right w:val="none" w:sz="0" w:space="0" w:color="auto"/>
          </w:divBdr>
        </w:div>
        <w:div w:id="1261186781">
          <w:marLeft w:val="3330"/>
          <w:marRight w:val="0"/>
          <w:marTop w:val="0"/>
          <w:marBottom w:val="80"/>
          <w:divBdr>
            <w:top w:val="none" w:sz="0" w:space="0" w:color="auto"/>
            <w:left w:val="none" w:sz="0" w:space="0" w:color="auto"/>
            <w:bottom w:val="none" w:sz="0" w:space="0" w:color="auto"/>
            <w:right w:val="none" w:sz="0" w:space="0" w:color="auto"/>
          </w:divBdr>
        </w:div>
        <w:div w:id="1514102535">
          <w:marLeft w:val="3330"/>
          <w:marRight w:val="0"/>
          <w:marTop w:val="0"/>
          <w:marBottom w:val="80"/>
          <w:divBdr>
            <w:top w:val="none" w:sz="0" w:space="0" w:color="auto"/>
            <w:left w:val="none" w:sz="0" w:space="0" w:color="auto"/>
            <w:bottom w:val="none" w:sz="0" w:space="0" w:color="auto"/>
            <w:right w:val="none" w:sz="0" w:space="0" w:color="auto"/>
          </w:divBdr>
        </w:div>
        <w:div w:id="648829694">
          <w:marLeft w:val="3330"/>
          <w:marRight w:val="0"/>
          <w:marTop w:val="0"/>
          <w:marBottom w:val="80"/>
          <w:divBdr>
            <w:top w:val="none" w:sz="0" w:space="0" w:color="auto"/>
            <w:left w:val="none" w:sz="0" w:space="0" w:color="auto"/>
            <w:bottom w:val="none" w:sz="0" w:space="0" w:color="auto"/>
            <w:right w:val="none" w:sz="0" w:space="0" w:color="auto"/>
          </w:divBdr>
        </w:div>
        <w:div w:id="1843661759">
          <w:marLeft w:val="3330"/>
          <w:marRight w:val="0"/>
          <w:marTop w:val="0"/>
          <w:marBottom w:val="80"/>
          <w:divBdr>
            <w:top w:val="none" w:sz="0" w:space="0" w:color="auto"/>
            <w:left w:val="none" w:sz="0" w:space="0" w:color="auto"/>
            <w:bottom w:val="none" w:sz="0" w:space="0" w:color="auto"/>
            <w:right w:val="none" w:sz="0" w:space="0" w:color="auto"/>
          </w:divBdr>
        </w:div>
        <w:div w:id="495848367">
          <w:marLeft w:val="3330"/>
          <w:marRight w:val="0"/>
          <w:marTop w:val="0"/>
          <w:marBottom w:val="80"/>
          <w:divBdr>
            <w:top w:val="none" w:sz="0" w:space="0" w:color="auto"/>
            <w:left w:val="none" w:sz="0" w:space="0" w:color="auto"/>
            <w:bottom w:val="none" w:sz="0" w:space="0" w:color="auto"/>
            <w:right w:val="none" w:sz="0" w:space="0" w:color="auto"/>
          </w:divBdr>
        </w:div>
        <w:div w:id="1129860688">
          <w:marLeft w:val="3330"/>
          <w:marRight w:val="0"/>
          <w:marTop w:val="0"/>
          <w:marBottom w:val="80"/>
          <w:divBdr>
            <w:top w:val="none" w:sz="0" w:space="0" w:color="auto"/>
            <w:left w:val="none" w:sz="0" w:space="0" w:color="auto"/>
            <w:bottom w:val="none" w:sz="0" w:space="0" w:color="auto"/>
            <w:right w:val="none" w:sz="0" w:space="0" w:color="auto"/>
          </w:divBdr>
        </w:div>
        <w:div w:id="65804108">
          <w:marLeft w:val="3330"/>
          <w:marRight w:val="0"/>
          <w:marTop w:val="0"/>
          <w:marBottom w:val="80"/>
          <w:divBdr>
            <w:top w:val="none" w:sz="0" w:space="0" w:color="auto"/>
            <w:left w:val="none" w:sz="0" w:space="0" w:color="auto"/>
            <w:bottom w:val="none" w:sz="0" w:space="0" w:color="auto"/>
            <w:right w:val="none" w:sz="0" w:space="0" w:color="auto"/>
          </w:divBdr>
        </w:div>
        <w:div w:id="1371032340">
          <w:marLeft w:val="3330"/>
          <w:marRight w:val="0"/>
          <w:marTop w:val="0"/>
          <w:marBottom w:val="80"/>
          <w:divBdr>
            <w:top w:val="none" w:sz="0" w:space="0" w:color="auto"/>
            <w:left w:val="none" w:sz="0" w:space="0" w:color="auto"/>
            <w:bottom w:val="none" w:sz="0" w:space="0" w:color="auto"/>
            <w:right w:val="none" w:sz="0" w:space="0" w:color="auto"/>
          </w:divBdr>
        </w:div>
        <w:div w:id="1429958912">
          <w:marLeft w:val="3330"/>
          <w:marRight w:val="0"/>
          <w:marTop w:val="0"/>
          <w:marBottom w:val="80"/>
          <w:divBdr>
            <w:top w:val="none" w:sz="0" w:space="0" w:color="auto"/>
            <w:left w:val="none" w:sz="0" w:space="0" w:color="auto"/>
            <w:bottom w:val="none" w:sz="0" w:space="0" w:color="auto"/>
            <w:right w:val="none" w:sz="0" w:space="0" w:color="auto"/>
          </w:divBdr>
        </w:div>
        <w:div w:id="624314838">
          <w:marLeft w:val="3330"/>
          <w:marRight w:val="0"/>
          <w:marTop w:val="0"/>
          <w:marBottom w:val="80"/>
          <w:divBdr>
            <w:top w:val="none" w:sz="0" w:space="0" w:color="auto"/>
            <w:left w:val="none" w:sz="0" w:space="0" w:color="auto"/>
            <w:bottom w:val="none" w:sz="0" w:space="0" w:color="auto"/>
            <w:right w:val="none" w:sz="0" w:space="0" w:color="auto"/>
          </w:divBdr>
        </w:div>
        <w:div w:id="638805505">
          <w:marLeft w:val="3330"/>
          <w:marRight w:val="0"/>
          <w:marTop w:val="0"/>
          <w:marBottom w:val="80"/>
          <w:divBdr>
            <w:top w:val="none" w:sz="0" w:space="0" w:color="auto"/>
            <w:left w:val="none" w:sz="0" w:space="0" w:color="auto"/>
            <w:bottom w:val="none" w:sz="0" w:space="0" w:color="auto"/>
            <w:right w:val="none" w:sz="0" w:space="0" w:color="auto"/>
          </w:divBdr>
        </w:div>
        <w:div w:id="1397825053">
          <w:marLeft w:val="3330"/>
          <w:marRight w:val="0"/>
          <w:marTop w:val="0"/>
          <w:marBottom w:val="80"/>
          <w:divBdr>
            <w:top w:val="none" w:sz="0" w:space="0" w:color="auto"/>
            <w:left w:val="none" w:sz="0" w:space="0" w:color="auto"/>
            <w:bottom w:val="none" w:sz="0" w:space="0" w:color="auto"/>
            <w:right w:val="none" w:sz="0" w:space="0" w:color="auto"/>
          </w:divBdr>
        </w:div>
        <w:div w:id="1290893830">
          <w:marLeft w:val="3330"/>
          <w:marRight w:val="0"/>
          <w:marTop w:val="0"/>
          <w:marBottom w:val="80"/>
          <w:divBdr>
            <w:top w:val="none" w:sz="0" w:space="0" w:color="auto"/>
            <w:left w:val="none" w:sz="0" w:space="0" w:color="auto"/>
            <w:bottom w:val="none" w:sz="0" w:space="0" w:color="auto"/>
            <w:right w:val="none" w:sz="0" w:space="0" w:color="auto"/>
          </w:divBdr>
        </w:div>
        <w:div w:id="1783109815">
          <w:marLeft w:val="3330"/>
          <w:marRight w:val="0"/>
          <w:marTop w:val="0"/>
          <w:marBottom w:val="80"/>
          <w:divBdr>
            <w:top w:val="none" w:sz="0" w:space="0" w:color="auto"/>
            <w:left w:val="none" w:sz="0" w:space="0" w:color="auto"/>
            <w:bottom w:val="none" w:sz="0" w:space="0" w:color="auto"/>
            <w:right w:val="none" w:sz="0" w:space="0" w:color="auto"/>
          </w:divBdr>
        </w:div>
        <w:div w:id="848443043">
          <w:marLeft w:val="3330"/>
          <w:marRight w:val="0"/>
          <w:marTop w:val="0"/>
          <w:marBottom w:val="80"/>
          <w:divBdr>
            <w:top w:val="none" w:sz="0" w:space="0" w:color="auto"/>
            <w:left w:val="none" w:sz="0" w:space="0" w:color="auto"/>
            <w:bottom w:val="none" w:sz="0" w:space="0" w:color="auto"/>
            <w:right w:val="none" w:sz="0" w:space="0" w:color="auto"/>
          </w:divBdr>
        </w:div>
        <w:div w:id="542791404">
          <w:marLeft w:val="3330"/>
          <w:marRight w:val="0"/>
          <w:marTop w:val="0"/>
          <w:marBottom w:val="80"/>
          <w:divBdr>
            <w:top w:val="none" w:sz="0" w:space="0" w:color="auto"/>
            <w:left w:val="none" w:sz="0" w:space="0" w:color="auto"/>
            <w:bottom w:val="none" w:sz="0" w:space="0" w:color="auto"/>
            <w:right w:val="none" w:sz="0" w:space="0" w:color="auto"/>
          </w:divBdr>
        </w:div>
        <w:div w:id="1074935031">
          <w:marLeft w:val="3330"/>
          <w:marRight w:val="0"/>
          <w:marTop w:val="0"/>
          <w:marBottom w:val="80"/>
          <w:divBdr>
            <w:top w:val="none" w:sz="0" w:space="0" w:color="auto"/>
            <w:left w:val="none" w:sz="0" w:space="0" w:color="auto"/>
            <w:bottom w:val="none" w:sz="0" w:space="0" w:color="auto"/>
            <w:right w:val="none" w:sz="0" w:space="0" w:color="auto"/>
          </w:divBdr>
        </w:div>
        <w:div w:id="2049604146">
          <w:marLeft w:val="3330"/>
          <w:marRight w:val="0"/>
          <w:marTop w:val="0"/>
          <w:marBottom w:val="80"/>
          <w:divBdr>
            <w:top w:val="none" w:sz="0" w:space="0" w:color="auto"/>
            <w:left w:val="none" w:sz="0" w:space="0" w:color="auto"/>
            <w:bottom w:val="none" w:sz="0" w:space="0" w:color="auto"/>
            <w:right w:val="none" w:sz="0" w:space="0" w:color="auto"/>
          </w:divBdr>
        </w:div>
        <w:div w:id="17588701">
          <w:marLeft w:val="3330"/>
          <w:marRight w:val="0"/>
          <w:marTop w:val="0"/>
          <w:marBottom w:val="80"/>
          <w:divBdr>
            <w:top w:val="none" w:sz="0" w:space="0" w:color="auto"/>
            <w:left w:val="none" w:sz="0" w:space="0" w:color="auto"/>
            <w:bottom w:val="none" w:sz="0" w:space="0" w:color="auto"/>
            <w:right w:val="none" w:sz="0" w:space="0" w:color="auto"/>
          </w:divBdr>
        </w:div>
        <w:div w:id="288440927">
          <w:marLeft w:val="3330"/>
          <w:marRight w:val="0"/>
          <w:marTop w:val="0"/>
          <w:marBottom w:val="80"/>
          <w:divBdr>
            <w:top w:val="none" w:sz="0" w:space="0" w:color="auto"/>
            <w:left w:val="none" w:sz="0" w:space="0" w:color="auto"/>
            <w:bottom w:val="none" w:sz="0" w:space="0" w:color="auto"/>
            <w:right w:val="none" w:sz="0" w:space="0" w:color="auto"/>
          </w:divBdr>
        </w:div>
        <w:div w:id="1375928889">
          <w:marLeft w:val="3330"/>
          <w:marRight w:val="0"/>
          <w:marTop w:val="0"/>
          <w:marBottom w:val="80"/>
          <w:divBdr>
            <w:top w:val="none" w:sz="0" w:space="0" w:color="auto"/>
            <w:left w:val="none" w:sz="0" w:space="0" w:color="auto"/>
            <w:bottom w:val="none" w:sz="0" w:space="0" w:color="auto"/>
            <w:right w:val="none" w:sz="0" w:space="0" w:color="auto"/>
          </w:divBdr>
        </w:div>
        <w:div w:id="1271936278">
          <w:marLeft w:val="3330"/>
          <w:marRight w:val="0"/>
          <w:marTop w:val="0"/>
          <w:marBottom w:val="80"/>
          <w:divBdr>
            <w:top w:val="none" w:sz="0" w:space="0" w:color="auto"/>
            <w:left w:val="none" w:sz="0" w:space="0" w:color="auto"/>
            <w:bottom w:val="none" w:sz="0" w:space="0" w:color="auto"/>
            <w:right w:val="none" w:sz="0" w:space="0" w:color="auto"/>
          </w:divBdr>
        </w:div>
        <w:div w:id="935090531">
          <w:marLeft w:val="3330"/>
          <w:marRight w:val="0"/>
          <w:marTop w:val="0"/>
          <w:marBottom w:val="80"/>
          <w:divBdr>
            <w:top w:val="none" w:sz="0" w:space="0" w:color="auto"/>
            <w:left w:val="none" w:sz="0" w:space="0" w:color="auto"/>
            <w:bottom w:val="none" w:sz="0" w:space="0" w:color="auto"/>
            <w:right w:val="none" w:sz="0" w:space="0" w:color="auto"/>
          </w:divBdr>
        </w:div>
        <w:div w:id="1578858338">
          <w:marLeft w:val="3330"/>
          <w:marRight w:val="0"/>
          <w:marTop w:val="0"/>
          <w:marBottom w:val="80"/>
          <w:divBdr>
            <w:top w:val="none" w:sz="0" w:space="0" w:color="auto"/>
            <w:left w:val="none" w:sz="0" w:space="0" w:color="auto"/>
            <w:bottom w:val="none" w:sz="0" w:space="0" w:color="auto"/>
            <w:right w:val="none" w:sz="0" w:space="0" w:color="auto"/>
          </w:divBdr>
        </w:div>
        <w:div w:id="488402457">
          <w:marLeft w:val="3330"/>
          <w:marRight w:val="0"/>
          <w:marTop w:val="0"/>
          <w:marBottom w:val="80"/>
          <w:divBdr>
            <w:top w:val="none" w:sz="0" w:space="0" w:color="auto"/>
            <w:left w:val="none" w:sz="0" w:space="0" w:color="auto"/>
            <w:bottom w:val="none" w:sz="0" w:space="0" w:color="auto"/>
            <w:right w:val="none" w:sz="0" w:space="0" w:color="auto"/>
          </w:divBdr>
        </w:div>
        <w:div w:id="1866819772">
          <w:marLeft w:val="3330"/>
          <w:marRight w:val="0"/>
          <w:marTop w:val="0"/>
          <w:marBottom w:val="80"/>
          <w:divBdr>
            <w:top w:val="none" w:sz="0" w:space="0" w:color="auto"/>
            <w:left w:val="none" w:sz="0" w:space="0" w:color="auto"/>
            <w:bottom w:val="none" w:sz="0" w:space="0" w:color="auto"/>
            <w:right w:val="none" w:sz="0" w:space="0" w:color="auto"/>
          </w:divBdr>
        </w:div>
        <w:div w:id="725496797">
          <w:marLeft w:val="3330"/>
          <w:marRight w:val="0"/>
          <w:marTop w:val="0"/>
          <w:marBottom w:val="80"/>
          <w:divBdr>
            <w:top w:val="none" w:sz="0" w:space="0" w:color="auto"/>
            <w:left w:val="none" w:sz="0" w:space="0" w:color="auto"/>
            <w:bottom w:val="none" w:sz="0" w:space="0" w:color="auto"/>
            <w:right w:val="none" w:sz="0" w:space="0" w:color="auto"/>
          </w:divBdr>
        </w:div>
        <w:div w:id="1177618968">
          <w:marLeft w:val="3330"/>
          <w:marRight w:val="0"/>
          <w:marTop w:val="0"/>
          <w:marBottom w:val="80"/>
          <w:divBdr>
            <w:top w:val="none" w:sz="0" w:space="0" w:color="auto"/>
            <w:left w:val="none" w:sz="0" w:space="0" w:color="auto"/>
            <w:bottom w:val="none" w:sz="0" w:space="0" w:color="auto"/>
            <w:right w:val="none" w:sz="0" w:space="0" w:color="auto"/>
          </w:divBdr>
        </w:div>
        <w:div w:id="950092574">
          <w:marLeft w:val="3330"/>
          <w:marRight w:val="0"/>
          <w:marTop w:val="0"/>
          <w:marBottom w:val="80"/>
          <w:divBdr>
            <w:top w:val="none" w:sz="0" w:space="0" w:color="auto"/>
            <w:left w:val="none" w:sz="0" w:space="0" w:color="auto"/>
            <w:bottom w:val="none" w:sz="0" w:space="0" w:color="auto"/>
            <w:right w:val="none" w:sz="0" w:space="0" w:color="auto"/>
          </w:divBdr>
        </w:div>
        <w:div w:id="1828860504">
          <w:marLeft w:val="3330"/>
          <w:marRight w:val="0"/>
          <w:marTop w:val="0"/>
          <w:marBottom w:val="80"/>
          <w:divBdr>
            <w:top w:val="none" w:sz="0" w:space="0" w:color="auto"/>
            <w:left w:val="none" w:sz="0" w:space="0" w:color="auto"/>
            <w:bottom w:val="none" w:sz="0" w:space="0" w:color="auto"/>
            <w:right w:val="none" w:sz="0" w:space="0" w:color="auto"/>
          </w:divBdr>
        </w:div>
        <w:div w:id="2067558467">
          <w:marLeft w:val="3330"/>
          <w:marRight w:val="0"/>
          <w:marTop w:val="0"/>
          <w:marBottom w:val="80"/>
          <w:divBdr>
            <w:top w:val="none" w:sz="0" w:space="0" w:color="auto"/>
            <w:left w:val="none" w:sz="0" w:space="0" w:color="auto"/>
            <w:bottom w:val="none" w:sz="0" w:space="0" w:color="auto"/>
            <w:right w:val="none" w:sz="0" w:space="0" w:color="auto"/>
          </w:divBdr>
        </w:div>
        <w:div w:id="1906187084">
          <w:marLeft w:val="3330"/>
          <w:marRight w:val="0"/>
          <w:marTop w:val="0"/>
          <w:marBottom w:val="80"/>
          <w:divBdr>
            <w:top w:val="none" w:sz="0" w:space="0" w:color="auto"/>
            <w:left w:val="none" w:sz="0" w:space="0" w:color="auto"/>
            <w:bottom w:val="none" w:sz="0" w:space="0" w:color="auto"/>
            <w:right w:val="none" w:sz="0" w:space="0" w:color="auto"/>
          </w:divBdr>
        </w:div>
        <w:div w:id="1256864932">
          <w:marLeft w:val="3330"/>
          <w:marRight w:val="0"/>
          <w:marTop w:val="0"/>
          <w:marBottom w:val="80"/>
          <w:divBdr>
            <w:top w:val="none" w:sz="0" w:space="0" w:color="auto"/>
            <w:left w:val="none" w:sz="0" w:space="0" w:color="auto"/>
            <w:bottom w:val="none" w:sz="0" w:space="0" w:color="auto"/>
            <w:right w:val="none" w:sz="0" w:space="0" w:color="auto"/>
          </w:divBdr>
        </w:div>
        <w:div w:id="162013915">
          <w:marLeft w:val="3330"/>
          <w:marRight w:val="0"/>
          <w:marTop w:val="0"/>
          <w:marBottom w:val="80"/>
          <w:divBdr>
            <w:top w:val="none" w:sz="0" w:space="0" w:color="auto"/>
            <w:left w:val="none" w:sz="0" w:space="0" w:color="auto"/>
            <w:bottom w:val="none" w:sz="0" w:space="0" w:color="auto"/>
            <w:right w:val="none" w:sz="0" w:space="0" w:color="auto"/>
          </w:divBdr>
        </w:div>
        <w:div w:id="1171289930">
          <w:marLeft w:val="3330"/>
          <w:marRight w:val="0"/>
          <w:marTop w:val="0"/>
          <w:marBottom w:val="80"/>
          <w:divBdr>
            <w:top w:val="none" w:sz="0" w:space="0" w:color="auto"/>
            <w:left w:val="none" w:sz="0" w:space="0" w:color="auto"/>
            <w:bottom w:val="none" w:sz="0" w:space="0" w:color="auto"/>
            <w:right w:val="none" w:sz="0" w:space="0" w:color="auto"/>
          </w:divBdr>
        </w:div>
        <w:div w:id="2014648217">
          <w:marLeft w:val="3330"/>
          <w:marRight w:val="0"/>
          <w:marTop w:val="0"/>
          <w:marBottom w:val="80"/>
          <w:divBdr>
            <w:top w:val="none" w:sz="0" w:space="0" w:color="auto"/>
            <w:left w:val="none" w:sz="0" w:space="0" w:color="auto"/>
            <w:bottom w:val="none" w:sz="0" w:space="0" w:color="auto"/>
            <w:right w:val="none" w:sz="0" w:space="0" w:color="auto"/>
          </w:divBdr>
        </w:div>
        <w:div w:id="1376659025">
          <w:marLeft w:val="3330"/>
          <w:marRight w:val="0"/>
          <w:marTop w:val="0"/>
          <w:marBottom w:val="80"/>
          <w:divBdr>
            <w:top w:val="none" w:sz="0" w:space="0" w:color="auto"/>
            <w:left w:val="none" w:sz="0" w:space="0" w:color="auto"/>
            <w:bottom w:val="none" w:sz="0" w:space="0" w:color="auto"/>
            <w:right w:val="none" w:sz="0" w:space="0" w:color="auto"/>
          </w:divBdr>
        </w:div>
        <w:div w:id="2056924976">
          <w:marLeft w:val="3330"/>
          <w:marRight w:val="0"/>
          <w:marTop w:val="0"/>
          <w:marBottom w:val="80"/>
          <w:divBdr>
            <w:top w:val="none" w:sz="0" w:space="0" w:color="auto"/>
            <w:left w:val="none" w:sz="0" w:space="0" w:color="auto"/>
            <w:bottom w:val="none" w:sz="0" w:space="0" w:color="auto"/>
            <w:right w:val="none" w:sz="0" w:space="0" w:color="auto"/>
          </w:divBdr>
        </w:div>
        <w:div w:id="1723751496">
          <w:marLeft w:val="3330"/>
          <w:marRight w:val="0"/>
          <w:marTop w:val="0"/>
          <w:marBottom w:val="80"/>
          <w:divBdr>
            <w:top w:val="none" w:sz="0" w:space="0" w:color="auto"/>
            <w:left w:val="none" w:sz="0" w:space="0" w:color="auto"/>
            <w:bottom w:val="none" w:sz="0" w:space="0" w:color="auto"/>
            <w:right w:val="none" w:sz="0" w:space="0" w:color="auto"/>
          </w:divBdr>
        </w:div>
        <w:div w:id="1247038659">
          <w:marLeft w:val="3330"/>
          <w:marRight w:val="0"/>
          <w:marTop w:val="0"/>
          <w:marBottom w:val="80"/>
          <w:divBdr>
            <w:top w:val="none" w:sz="0" w:space="0" w:color="auto"/>
            <w:left w:val="none" w:sz="0" w:space="0" w:color="auto"/>
            <w:bottom w:val="none" w:sz="0" w:space="0" w:color="auto"/>
            <w:right w:val="none" w:sz="0" w:space="0" w:color="auto"/>
          </w:divBdr>
        </w:div>
        <w:div w:id="2049182667">
          <w:marLeft w:val="3330"/>
          <w:marRight w:val="0"/>
          <w:marTop w:val="0"/>
          <w:marBottom w:val="80"/>
          <w:divBdr>
            <w:top w:val="none" w:sz="0" w:space="0" w:color="auto"/>
            <w:left w:val="none" w:sz="0" w:space="0" w:color="auto"/>
            <w:bottom w:val="none" w:sz="0" w:space="0" w:color="auto"/>
            <w:right w:val="none" w:sz="0" w:space="0" w:color="auto"/>
          </w:divBdr>
        </w:div>
        <w:div w:id="1927302637">
          <w:marLeft w:val="3330"/>
          <w:marRight w:val="0"/>
          <w:marTop w:val="0"/>
          <w:marBottom w:val="80"/>
          <w:divBdr>
            <w:top w:val="none" w:sz="0" w:space="0" w:color="auto"/>
            <w:left w:val="none" w:sz="0" w:space="0" w:color="auto"/>
            <w:bottom w:val="none" w:sz="0" w:space="0" w:color="auto"/>
            <w:right w:val="none" w:sz="0" w:space="0" w:color="auto"/>
          </w:divBdr>
        </w:div>
        <w:div w:id="300383268">
          <w:marLeft w:val="3330"/>
          <w:marRight w:val="0"/>
          <w:marTop w:val="0"/>
          <w:marBottom w:val="80"/>
          <w:divBdr>
            <w:top w:val="none" w:sz="0" w:space="0" w:color="auto"/>
            <w:left w:val="none" w:sz="0" w:space="0" w:color="auto"/>
            <w:bottom w:val="none" w:sz="0" w:space="0" w:color="auto"/>
            <w:right w:val="none" w:sz="0" w:space="0" w:color="auto"/>
          </w:divBdr>
        </w:div>
        <w:div w:id="191773986">
          <w:marLeft w:val="3330"/>
          <w:marRight w:val="0"/>
          <w:marTop w:val="0"/>
          <w:marBottom w:val="80"/>
          <w:divBdr>
            <w:top w:val="none" w:sz="0" w:space="0" w:color="auto"/>
            <w:left w:val="none" w:sz="0" w:space="0" w:color="auto"/>
            <w:bottom w:val="none" w:sz="0" w:space="0" w:color="auto"/>
            <w:right w:val="none" w:sz="0" w:space="0" w:color="auto"/>
          </w:divBdr>
        </w:div>
        <w:div w:id="1586380600">
          <w:marLeft w:val="3330"/>
          <w:marRight w:val="0"/>
          <w:marTop w:val="0"/>
          <w:marBottom w:val="80"/>
          <w:divBdr>
            <w:top w:val="none" w:sz="0" w:space="0" w:color="auto"/>
            <w:left w:val="none" w:sz="0" w:space="0" w:color="auto"/>
            <w:bottom w:val="none" w:sz="0" w:space="0" w:color="auto"/>
            <w:right w:val="none" w:sz="0" w:space="0" w:color="auto"/>
          </w:divBdr>
        </w:div>
        <w:div w:id="1334642526">
          <w:marLeft w:val="3330"/>
          <w:marRight w:val="0"/>
          <w:marTop w:val="0"/>
          <w:marBottom w:val="80"/>
          <w:divBdr>
            <w:top w:val="none" w:sz="0" w:space="0" w:color="auto"/>
            <w:left w:val="none" w:sz="0" w:space="0" w:color="auto"/>
            <w:bottom w:val="none" w:sz="0" w:space="0" w:color="auto"/>
            <w:right w:val="none" w:sz="0" w:space="0" w:color="auto"/>
          </w:divBdr>
        </w:div>
        <w:div w:id="916791299">
          <w:marLeft w:val="3330"/>
          <w:marRight w:val="0"/>
          <w:marTop w:val="0"/>
          <w:marBottom w:val="80"/>
          <w:divBdr>
            <w:top w:val="none" w:sz="0" w:space="0" w:color="auto"/>
            <w:left w:val="none" w:sz="0" w:space="0" w:color="auto"/>
            <w:bottom w:val="none" w:sz="0" w:space="0" w:color="auto"/>
            <w:right w:val="none" w:sz="0" w:space="0" w:color="auto"/>
          </w:divBdr>
        </w:div>
        <w:div w:id="663242416">
          <w:marLeft w:val="3330"/>
          <w:marRight w:val="0"/>
          <w:marTop w:val="0"/>
          <w:marBottom w:val="80"/>
          <w:divBdr>
            <w:top w:val="none" w:sz="0" w:space="0" w:color="auto"/>
            <w:left w:val="none" w:sz="0" w:space="0" w:color="auto"/>
            <w:bottom w:val="none" w:sz="0" w:space="0" w:color="auto"/>
            <w:right w:val="none" w:sz="0" w:space="0" w:color="auto"/>
          </w:divBdr>
        </w:div>
        <w:div w:id="1900900750">
          <w:marLeft w:val="3330"/>
          <w:marRight w:val="0"/>
          <w:marTop w:val="0"/>
          <w:marBottom w:val="80"/>
          <w:divBdr>
            <w:top w:val="none" w:sz="0" w:space="0" w:color="auto"/>
            <w:left w:val="none" w:sz="0" w:space="0" w:color="auto"/>
            <w:bottom w:val="none" w:sz="0" w:space="0" w:color="auto"/>
            <w:right w:val="none" w:sz="0" w:space="0" w:color="auto"/>
          </w:divBdr>
        </w:div>
        <w:div w:id="2009014772">
          <w:marLeft w:val="3330"/>
          <w:marRight w:val="0"/>
          <w:marTop w:val="0"/>
          <w:marBottom w:val="80"/>
          <w:divBdr>
            <w:top w:val="none" w:sz="0" w:space="0" w:color="auto"/>
            <w:left w:val="none" w:sz="0" w:space="0" w:color="auto"/>
            <w:bottom w:val="none" w:sz="0" w:space="0" w:color="auto"/>
            <w:right w:val="none" w:sz="0" w:space="0" w:color="auto"/>
          </w:divBdr>
        </w:div>
        <w:div w:id="324939869">
          <w:marLeft w:val="3330"/>
          <w:marRight w:val="0"/>
          <w:marTop w:val="0"/>
          <w:marBottom w:val="80"/>
          <w:divBdr>
            <w:top w:val="none" w:sz="0" w:space="0" w:color="auto"/>
            <w:left w:val="none" w:sz="0" w:space="0" w:color="auto"/>
            <w:bottom w:val="none" w:sz="0" w:space="0" w:color="auto"/>
            <w:right w:val="none" w:sz="0" w:space="0" w:color="auto"/>
          </w:divBdr>
        </w:div>
        <w:div w:id="1889686201">
          <w:marLeft w:val="3330"/>
          <w:marRight w:val="0"/>
          <w:marTop w:val="0"/>
          <w:marBottom w:val="80"/>
          <w:divBdr>
            <w:top w:val="none" w:sz="0" w:space="0" w:color="auto"/>
            <w:left w:val="none" w:sz="0" w:space="0" w:color="auto"/>
            <w:bottom w:val="none" w:sz="0" w:space="0" w:color="auto"/>
            <w:right w:val="none" w:sz="0" w:space="0" w:color="auto"/>
          </w:divBdr>
        </w:div>
        <w:div w:id="344400907">
          <w:marLeft w:val="3330"/>
          <w:marRight w:val="0"/>
          <w:marTop w:val="0"/>
          <w:marBottom w:val="80"/>
          <w:divBdr>
            <w:top w:val="none" w:sz="0" w:space="0" w:color="auto"/>
            <w:left w:val="none" w:sz="0" w:space="0" w:color="auto"/>
            <w:bottom w:val="none" w:sz="0" w:space="0" w:color="auto"/>
            <w:right w:val="none" w:sz="0" w:space="0" w:color="auto"/>
          </w:divBdr>
        </w:div>
        <w:div w:id="1503741714">
          <w:marLeft w:val="3330"/>
          <w:marRight w:val="0"/>
          <w:marTop w:val="0"/>
          <w:marBottom w:val="80"/>
          <w:divBdr>
            <w:top w:val="none" w:sz="0" w:space="0" w:color="auto"/>
            <w:left w:val="none" w:sz="0" w:space="0" w:color="auto"/>
            <w:bottom w:val="none" w:sz="0" w:space="0" w:color="auto"/>
            <w:right w:val="none" w:sz="0" w:space="0" w:color="auto"/>
          </w:divBdr>
        </w:div>
        <w:div w:id="294725019">
          <w:marLeft w:val="3330"/>
          <w:marRight w:val="0"/>
          <w:marTop w:val="0"/>
          <w:marBottom w:val="80"/>
          <w:divBdr>
            <w:top w:val="none" w:sz="0" w:space="0" w:color="auto"/>
            <w:left w:val="none" w:sz="0" w:space="0" w:color="auto"/>
            <w:bottom w:val="none" w:sz="0" w:space="0" w:color="auto"/>
            <w:right w:val="none" w:sz="0" w:space="0" w:color="auto"/>
          </w:divBdr>
        </w:div>
        <w:div w:id="783500857">
          <w:marLeft w:val="3330"/>
          <w:marRight w:val="0"/>
          <w:marTop w:val="0"/>
          <w:marBottom w:val="80"/>
          <w:divBdr>
            <w:top w:val="none" w:sz="0" w:space="0" w:color="auto"/>
            <w:left w:val="none" w:sz="0" w:space="0" w:color="auto"/>
            <w:bottom w:val="none" w:sz="0" w:space="0" w:color="auto"/>
            <w:right w:val="none" w:sz="0" w:space="0" w:color="auto"/>
          </w:divBdr>
        </w:div>
        <w:div w:id="447508574">
          <w:marLeft w:val="3330"/>
          <w:marRight w:val="0"/>
          <w:marTop w:val="0"/>
          <w:marBottom w:val="80"/>
          <w:divBdr>
            <w:top w:val="none" w:sz="0" w:space="0" w:color="auto"/>
            <w:left w:val="none" w:sz="0" w:space="0" w:color="auto"/>
            <w:bottom w:val="none" w:sz="0" w:space="0" w:color="auto"/>
            <w:right w:val="none" w:sz="0" w:space="0" w:color="auto"/>
          </w:divBdr>
        </w:div>
        <w:div w:id="594485">
          <w:marLeft w:val="3330"/>
          <w:marRight w:val="0"/>
          <w:marTop w:val="0"/>
          <w:marBottom w:val="80"/>
          <w:divBdr>
            <w:top w:val="none" w:sz="0" w:space="0" w:color="auto"/>
            <w:left w:val="none" w:sz="0" w:space="0" w:color="auto"/>
            <w:bottom w:val="none" w:sz="0" w:space="0" w:color="auto"/>
            <w:right w:val="none" w:sz="0" w:space="0" w:color="auto"/>
          </w:divBdr>
        </w:div>
        <w:div w:id="59835481">
          <w:marLeft w:val="3330"/>
          <w:marRight w:val="0"/>
          <w:marTop w:val="0"/>
          <w:marBottom w:val="80"/>
          <w:divBdr>
            <w:top w:val="none" w:sz="0" w:space="0" w:color="auto"/>
            <w:left w:val="none" w:sz="0" w:space="0" w:color="auto"/>
            <w:bottom w:val="none" w:sz="0" w:space="0" w:color="auto"/>
            <w:right w:val="none" w:sz="0" w:space="0" w:color="auto"/>
          </w:divBdr>
        </w:div>
        <w:div w:id="1429345712">
          <w:marLeft w:val="3330"/>
          <w:marRight w:val="0"/>
          <w:marTop w:val="0"/>
          <w:marBottom w:val="80"/>
          <w:divBdr>
            <w:top w:val="none" w:sz="0" w:space="0" w:color="auto"/>
            <w:left w:val="none" w:sz="0" w:space="0" w:color="auto"/>
            <w:bottom w:val="none" w:sz="0" w:space="0" w:color="auto"/>
            <w:right w:val="none" w:sz="0" w:space="0" w:color="auto"/>
          </w:divBdr>
        </w:div>
        <w:div w:id="546912732">
          <w:marLeft w:val="3330"/>
          <w:marRight w:val="0"/>
          <w:marTop w:val="0"/>
          <w:marBottom w:val="80"/>
          <w:divBdr>
            <w:top w:val="none" w:sz="0" w:space="0" w:color="auto"/>
            <w:left w:val="none" w:sz="0" w:space="0" w:color="auto"/>
            <w:bottom w:val="none" w:sz="0" w:space="0" w:color="auto"/>
            <w:right w:val="none" w:sz="0" w:space="0" w:color="auto"/>
          </w:divBdr>
        </w:div>
        <w:div w:id="1312563548">
          <w:marLeft w:val="3330"/>
          <w:marRight w:val="0"/>
          <w:marTop w:val="0"/>
          <w:marBottom w:val="80"/>
          <w:divBdr>
            <w:top w:val="none" w:sz="0" w:space="0" w:color="auto"/>
            <w:left w:val="none" w:sz="0" w:space="0" w:color="auto"/>
            <w:bottom w:val="none" w:sz="0" w:space="0" w:color="auto"/>
            <w:right w:val="none" w:sz="0" w:space="0" w:color="auto"/>
          </w:divBdr>
        </w:div>
        <w:div w:id="1197547977">
          <w:marLeft w:val="3330"/>
          <w:marRight w:val="0"/>
          <w:marTop w:val="0"/>
          <w:marBottom w:val="80"/>
          <w:divBdr>
            <w:top w:val="none" w:sz="0" w:space="0" w:color="auto"/>
            <w:left w:val="none" w:sz="0" w:space="0" w:color="auto"/>
            <w:bottom w:val="none" w:sz="0" w:space="0" w:color="auto"/>
            <w:right w:val="none" w:sz="0" w:space="0" w:color="auto"/>
          </w:divBdr>
        </w:div>
        <w:div w:id="595555368">
          <w:marLeft w:val="3330"/>
          <w:marRight w:val="0"/>
          <w:marTop w:val="0"/>
          <w:marBottom w:val="80"/>
          <w:divBdr>
            <w:top w:val="none" w:sz="0" w:space="0" w:color="auto"/>
            <w:left w:val="none" w:sz="0" w:space="0" w:color="auto"/>
            <w:bottom w:val="none" w:sz="0" w:space="0" w:color="auto"/>
            <w:right w:val="none" w:sz="0" w:space="0" w:color="auto"/>
          </w:divBdr>
        </w:div>
        <w:div w:id="1455977896">
          <w:marLeft w:val="3330"/>
          <w:marRight w:val="0"/>
          <w:marTop w:val="0"/>
          <w:marBottom w:val="80"/>
          <w:divBdr>
            <w:top w:val="none" w:sz="0" w:space="0" w:color="auto"/>
            <w:left w:val="none" w:sz="0" w:space="0" w:color="auto"/>
            <w:bottom w:val="none" w:sz="0" w:space="0" w:color="auto"/>
            <w:right w:val="none" w:sz="0" w:space="0" w:color="auto"/>
          </w:divBdr>
        </w:div>
        <w:div w:id="1612132418">
          <w:marLeft w:val="3330"/>
          <w:marRight w:val="0"/>
          <w:marTop w:val="0"/>
          <w:marBottom w:val="80"/>
          <w:divBdr>
            <w:top w:val="none" w:sz="0" w:space="0" w:color="auto"/>
            <w:left w:val="none" w:sz="0" w:space="0" w:color="auto"/>
            <w:bottom w:val="none" w:sz="0" w:space="0" w:color="auto"/>
            <w:right w:val="none" w:sz="0" w:space="0" w:color="auto"/>
          </w:divBdr>
        </w:div>
        <w:div w:id="1617061775">
          <w:marLeft w:val="3330"/>
          <w:marRight w:val="0"/>
          <w:marTop w:val="0"/>
          <w:marBottom w:val="80"/>
          <w:divBdr>
            <w:top w:val="none" w:sz="0" w:space="0" w:color="auto"/>
            <w:left w:val="none" w:sz="0" w:space="0" w:color="auto"/>
            <w:bottom w:val="none" w:sz="0" w:space="0" w:color="auto"/>
            <w:right w:val="none" w:sz="0" w:space="0" w:color="auto"/>
          </w:divBdr>
        </w:div>
        <w:div w:id="2109614929">
          <w:marLeft w:val="3330"/>
          <w:marRight w:val="0"/>
          <w:marTop w:val="0"/>
          <w:marBottom w:val="80"/>
          <w:divBdr>
            <w:top w:val="none" w:sz="0" w:space="0" w:color="auto"/>
            <w:left w:val="none" w:sz="0" w:space="0" w:color="auto"/>
            <w:bottom w:val="none" w:sz="0" w:space="0" w:color="auto"/>
            <w:right w:val="none" w:sz="0" w:space="0" w:color="auto"/>
          </w:divBdr>
        </w:div>
        <w:div w:id="1745255252">
          <w:marLeft w:val="3330"/>
          <w:marRight w:val="0"/>
          <w:marTop w:val="0"/>
          <w:marBottom w:val="80"/>
          <w:divBdr>
            <w:top w:val="none" w:sz="0" w:space="0" w:color="auto"/>
            <w:left w:val="none" w:sz="0" w:space="0" w:color="auto"/>
            <w:bottom w:val="none" w:sz="0" w:space="0" w:color="auto"/>
            <w:right w:val="none" w:sz="0" w:space="0" w:color="auto"/>
          </w:divBdr>
        </w:div>
        <w:div w:id="1730492888">
          <w:marLeft w:val="3330"/>
          <w:marRight w:val="0"/>
          <w:marTop w:val="0"/>
          <w:marBottom w:val="80"/>
          <w:divBdr>
            <w:top w:val="none" w:sz="0" w:space="0" w:color="auto"/>
            <w:left w:val="none" w:sz="0" w:space="0" w:color="auto"/>
            <w:bottom w:val="none" w:sz="0" w:space="0" w:color="auto"/>
            <w:right w:val="none" w:sz="0" w:space="0" w:color="auto"/>
          </w:divBdr>
        </w:div>
        <w:div w:id="762216089">
          <w:marLeft w:val="3330"/>
          <w:marRight w:val="0"/>
          <w:marTop w:val="0"/>
          <w:marBottom w:val="80"/>
          <w:divBdr>
            <w:top w:val="none" w:sz="0" w:space="0" w:color="auto"/>
            <w:left w:val="none" w:sz="0" w:space="0" w:color="auto"/>
            <w:bottom w:val="none" w:sz="0" w:space="0" w:color="auto"/>
            <w:right w:val="none" w:sz="0" w:space="0" w:color="auto"/>
          </w:divBdr>
        </w:div>
        <w:div w:id="1566525981">
          <w:marLeft w:val="3330"/>
          <w:marRight w:val="0"/>
          <w:marTop w:val="0"/>
          <w:marBottom w:val="80"/>
          <w:divBdr>
            <w:top w:val="none" w:sz="0" w:space="0" w:color="auto"/>
            <w:left w:val="none" w:sz="0" w:space="0" w:color="auto"/>
            <w:bottom w:val="none" w:sz="0" w:space="0" w:color="auto"/>
            <w:right w:val="none" w:sz="0" w:space="0" w:color="auto"/>
          </w:divBdr>
        </w:div>
        <w:div w:id="1557279767">
          <w:marLeft w:val="3330"/>
          <w:marRight w:val="0"/>
          <w:marTop w:val="0"/>
          <w:marBottom w:val="80"/>
          <w:divBdr>
            <w:top w:val="none" w:sz="0" w:space="0" w:color="auto"/>
            <w:left w:val="none" w:sz="0" w:space="0" w:color="auto"/>
            <w:bottom w:val="none" w:sz="0" w:space="0" w:color="auto"/>
            <w:right w:val="none" w:sz="0" w:space="0" w:color="auto"/>
          </w:divBdr>
        </w:div>
        <w:div w:id="1787579124">
          <w:marLeft w:val="3330"/>
          <w:marRight w:val="0"/>
          <w:marTop w:val="0"/>
          <w:marBottom w:val="80"/>
          <w:divBdr>
            <w:top w:val="none" w:sz="0" w:space="0" w:color="auto"/>
            <w:left w:val="none" w:sz="0" w:space="0" w:color="auto"/>
            <w:bottom w:val="none" w:sz="0" w:space="0" w:color="auto"/>
            <w:right w:val="none" w:sz="0" w:space="0" w:color="auto"/>
          </w:divBdr>
        </w:div>
        <w:div w:id="254872282">
          <w:marLeft w:val="3330"/>
          <w:marRight w:val="0"/>
          <w:marTop w:val="0"/>
          <w:marBottom w:val="80"/>
          <w:divBdr>
            <w:top w:val="none" w:sz="0" w:space="0" w:color="auto"/>
            <w:left w:val="none" w:sz="0" w:space="0" w:color="auto"/>
            <w:bottom w:val="none" w:sz="0" w:space="0" w:color="auto"/>
            <w:right w:val="none" w:sz="0" w:space="0" w:color="auto"/>
          </w:divBdr>
        </w:div>
        <w:div w:id="1614435881">
          <w:marLeft w:val="3330"/>
          <w:marRight w:val="0"/>
          <w:marTop w:val="0"/>
          <w:marBottom w:val="80"/>
          <w:divBdr>
            <w:top w:val="none" w:sz="0" w:space="0" w:color="auto"/>
            <w:left w:val="none" w:sz="0" w:space="0" w:color="auto"/>
            <w:bottom w:val="none" w:sz="0" w:space="0" w:color="auto"/>
            <w:right w:val="none" w:sz="0" w:space="0" w:color="auto"/>
          </w:divBdr>
        </w:div>
        <w:div w:id="328992815">
          <w:marLeft w:val="3330"/>
          <w:marRight w:val="0"/>
          <w:marTop w:val="0"/>
          <w:marBottom w:val="80"/>
          <w:divBdr>
            <w:top w:val="none" w:sz="0" w:space="0" w:color="auto"/>
            <w:left w:val="none" w:sz="0" w:space="0" w:color="auto"/>
            <w:bottom w:val="none" w:sz="0" w:space="0" w:color="auto"/>
            <w:right w:val="none" w:sz="0" w:space="0" w:color="auto"/>
          </w:divBdr>
        </w:div>
        <w:div w:id="32653416">
          <w:marLeft w:val="3330"/>
          <w:marRight w:val="0"/>
          <w:marTop w:val="0"/>
          <w:marBottom w:val="80"/>
          <w:divBdr>
            <w:top w:val="none" w:sz="0" w:space="0" w:color="auto"/>
            <w:left w:val="none" w:sz="0" w:space="0" w:color="auto"/>
            <w:bottom w:val="none" w:sz="0" w:space="0" w:color="auto"/>
            <w:right w:val="none" w:sz="0" w:space="0" w:color="auto"/>
          </w:divBdr>
        </w:div>
        <w:div w:id="1855264106">
          <w:marLeft w:val="3330"/>
          <w:marRight w:val="0"/>
          <w:marTop w:val="0"/>
          <w:marBottom w:val="80"/>
          <w:divBdr>
            <w:top w:val="none" w:sz="0" w:space="0" w:color="auto"/>
            <w:left w:val="none" w:sz="0" w:space="0" w:color="auto"/>
            <w:bottom w:val="none" w:sz="0" w:space="0" w:color="auto"/>
            <w:right w:val="none" w:sz="0" w:space="0" w:color="auto"/>
          </w:divBdr>
        </w:div>
        <w:div w:id="82146670">
          <w:marLeft w:val="3330"/>
          <w:marRight w:val="0"/>
          <w:marTop w:val="0"/>
          <w:marBottom w:val="80"/>
          <w:divBdr>
            <w:top w:val="none" w:sz="0" w:space="0" w:color="auto"/>
            <w:left w:val="none" w:sz="0" w:space="0" w:color="auto"/>
            <w:bottom w:val="none" w:sz="0" w:space="0" w:color="auto"/>
            <w:right w:val="none" w:sz="0" w:space="0" w:color="auto"/>
          </w:divBdr>
        </w:div>
        <w:div w:id="369888469">
          <w:marLeft w:val="3330"/>
          <w:marRight w:val="0"/>
          <w:marTop w:val="0"/>
          <w:marBottom w:val="80"/>
          <w:divBdr>
            <w:top w:val="none" w:sz="0" w:space="0" w:color="auto"/>
            <w:left w:val="none" w:sz="0" w:space="0" w:color="auto"/>
            <w:bottom w:val="none" w:sz="0" w:space="0" w:color="auto"/>
            <w:right w:val="none" w:sz="0" w:space="0" w:color="auto"/>
          </w:divBdr>
        </w:div>
        <w:div w:id="1178498450">
          <w:marLeft w:val="3330"/>
          <w:marRight w:val="0"/>
          <w:marTop w:val="0"/>
          <w:marBottom w:val="80"/>
          <w:divBdr>
            <w:top w:val="none" w:sz="0" w:space="0" w:color="auto"/>
            <w:left w:val="none" w:sz="0" w:space="0" w:color="auto"/>
            <w:bottom w:val="none" w:sz="0" w:space="0" w:color="auto"/>
            <w:right w:val="none" w:sz="0" w:space="0" w:color="auto"/>
          </w:divBdr>
        </w:div>
        <w:div w:id="106003022">
          <w:marLeft w:val="3330"/>
          <w:marRight w:val="0"/>
          <w:marTop w:val="0"/>
          <w:marBottom w:val="80"/>
          <w:divBdr>
            <w:top w:val="none" w:sz="0" w:space="0" w:color="auto"/>
            <w:left w:val="none" w:sz="0" w:space="0" w:color="auto"/>
            <w:bottom w:val="none" w:sz="0" w:space="0" w:color="auto"/>
            <w:right w:val="none" w:sz="0" w:space="0" w:color="auto"/>
          </w:divBdr>
        </w:div>
        <w:div w:id="695932629">
          <w:marLeft w:val="3330"/>
          <w:marRight w:val="0"/>
          <w:marTop w:val="0"/>
          <w:marBottom w:val="80"/>
          <w:divBdr>
            <w:top w:val="none" w:sz="0" w:space="0" w:color="auto"/>
            <w:left w:val="none" w:sz="0" w:space="0" w:color="auto"/>
            <w:bottom w:val="none" w:sz="0" w:space="0" w:color="auto"/>
            <w:right w:val="none" w:sz="0" w:space="0" w:color="auto"/>
          </w:divBdr>
        </w:div>
        <w:div w:id="2062746947">
          <w:marLeft w:val="3330"/>
          <w:marRight w:val="0"/>
          <w:marTop w:val="0"/>
          <w:marBottom w:val="80"/>
          <w:divBdr>
            <w:top w:val="none" w:sz="0" w:space="0" w:color="auto"/>
            <w:left w:val="none" w:sz="0" w:space="0" w:color="auto"/>
            <w:bottom w:val="none" w:sz="0" w:space="0" w:color="auto"/>
            <w:right w:val="none" w:sz="0" w:space="0" w:color="auto"/>
          </w:divBdr>
        </w:div>
        <w:div w:id="1768620346">
          <w:marLeft w:val="3330"/>
          <w:marRight w:val="0"/>
          <w:marTop w:val="0"/>
          <w:marBottom w:val="80"/>
          <w:divBdr>
            <w:top w:val="none" w:sz="0" w:space="0" w:color="auto"/>
            <w:left w:val="none" w:sz="0" w:space="0" w:color="auto"/>
            <w:bottom w:val="none" w:sz="0" w:space="0" w:color="auto"/>
            <w:right w:val="none" w:sz="0" w:space="0" w:color="auto"/>
          </w:divBdr>
        </w:div>
        <w:div w:id="599874118">
          <w:marLeft w:val="3330"/>
          <w:marRight w:val="0"/>
          <w:marTop w:val="0"/>
          <w:marBottom w:val="80"/>
          <w:divBdr>
            <w:top w:val="none" w:sz="0" w:space="0" w:color="auto"/>
            <w:left w:val="none" w:sz="0" w:space="0" w:color="auto"/>
            <w:bottom w:val="none" w:sz="0" w:space="0" w:color="auto"/>
            <w:right w:val="none" w:sz="0" w:space="0" w:color="auto"/>
          </w:divBdr>
        </w:div>
        <w:div w:id="1484927077">
          <w:marLeft w:val="3330"/>
          <w:marRight w:val="0"/>
          <w:marTop w:val="0"/>
          <w:marBottom w:val="80"/>
          <w:divBdr>
            <w:top w:val="none" w:sz="0" w:space="0" w:color="auto"/>
            <w:left w:val="none" w:sz="0" w:space="0" w:color="auto"/>
            <w:bottom w:val="none" w:sz="0" w:space="0" w:color="auto"/>
            <w:right w:val="none" w:sz="0" w:space="0" w:color="auto"/>
          </w:divBdr>
        </w:div>
        <w:div w:id="504442325">
          <w:marLeft w:val="3330"/>
          <w:marRight w:val="0"/>
          <w:marTop w:val="0"/>
          <w:marBottom w:val="80"/>
          <w:divBdr>
            <w:top w:val="none" w:sz="0" w:space="0" w:color="auto"/>
            <w:left w:val="none" w:sz="0" w:space="0" w:color="auto"/>
            <w:bottom w:val="none" w:sz="0" w:space="0" w:color="auto"/>
            <w:right w:val="none" w:sz="0" w:space="0" w:color="auto"/>
          </w:divBdr>
        </w:div>
        <w:div w:id="1642887330">
          <w:marLeft w:val="3330"/>
          <w:marRight w:val="0"/>
          <w:marTop w:val="0"/>
          <w:marBottom w:val="80"/>
          <w:divBdr>
            <w:top w:val="none" w:sz="0" w:space="0" w:color="auto"/>
            <w:left w:val="none" w:sz="0" w:space="0" w:color="auto"/>
            <w:bottom w:val="none" w:sz="0" w:space="0" w:color="auto"/>
            <w:right w:val="none" w:sz="0" w:space="0" w:color="auto"/>
          </w:divBdr>
        </w:div>
        <w:div w:id="329062248">
          <w:marLeft w:val="3330"/>
          <w:marRight w:val="0"/>
          <w:marTop w:val="0"/>
          <w:marBottom w:val="80"/>
          <w:divBdr>
            <w:top w:val="none" w:sz="0" w:space="0" w:color="auto"/>
            <w:left w:val="none" w:sz="0" w:space="0" w:color="auto"/>
            <w:bottom w:val="none" w:sz="0" w:space="0" w:color="auto"/>
            <w:right w:val="none" w:sz="0" w:space="0" w:color="auto"/>
          </w:divBdr>
        </w:div>
        <w:div w:id="2003389693">
          <w:marLeft w:val="3330"/>
          <w:marRight w:val="0"/>
          <w:marTop w:val="0"/>
          <w:marBottom w:val="80"/>
          <w:divBdr>
            <w:top w:val="none" w:sz="0" w:space="0" w:color="auto"/>
            <w:left w:val="none" w:sz="0" w:space="0" w:color="auto"/>
            <w:bottom w:val="none" w:sz="0" w:space="0" w:color="auto"/>
            <w:right w:val="none" w:sz="0" w:space="0" w:color="auto"/>
          </w:divBdr>
        </w:div>
        <w:div w:id="936672454">
          <w:marLeft w:val="3330"/>
          <w:marRight w:val="0"/>
          <w:marTop w:val="0"/>
          <w:marBottom w:val="80"/>
          <w:divBdr>
            <w:top w:val="none" w:sz="0" w:space="0" w:color="auto"/>
            <w:left w:val="none" w:sz="0" w:space="0" w:color="auto"/>
            <w:bottom w:val="none" w:sz="0" w:space="0" w:color="auto"/>
            <w:right w:val="none" w:sz="0" w:space="0" w:color="auto"/>
          </w:divBdr>
        </w:div>
        <w:div w:id="1951820328">
          <w:marLeft w:val="3330"/>
          <w:marRight w:val="0"/>
          <w:marTop w:val="0"/>
          <w:marBottom w:val="80"/>
          <w:divBdr>
            <w:top w:val="none" w:sz="0" w:space="0" w:color="auto"/>
            <w:left w:val="none" w:sz="0" w:space="0" w:color="auto"/>
            <w:bottom w:val="none" w:sz="0" w:space="0" w:color="auto"/>
            <w:right w:val="none" w:sz="0" w:space="0" w:color="auto"/>
          </w:divBdr>
        </w:div>
        <w:div w:id="852718658">
          <w:marLeft w:val="3330"/>
          <w:marRight w:val="0"/>
          <w:marTop w:val="0"/>
          <w:marBottom w:val="80"/>
          <w:divBdr>
            <w:top w:val="none" w:sz="0" w:space="0" w:color="auto"/>
            <w:left w:val="none" w:sz="0" w:space="0" w:color="auto"/>
            <w:bottom w:val="none" w:sz="0" w:space="0" w:color="auto"/>
            <w:right w:val="none" w:sz="0" w:space="0" w:color="auto"/>
          </w:divBdr>
        </w:div>
        <w:div w:id="1035498594">
          <w:marLeft w:val="3330"/>
          <w:marRight w:val="0"/>
          <w:marTop w:val="0"/>
          <w:marBottom w:val="80"/>
          <w:divBdr>
            <w:top w:val="none" w:sz="0" w:space="0" w:color="auto"/>
            <w:left w:val="none" w:sz="0" w:space="0" w:color="auto"/>
            <w:bottom w:val="none" w:sz="0" w:space="0" w:color="auto"/>
            <w:right w:val="none" w:sz="0" w:space="0" w:color="auto"/>
          </w:divBdr>
        </w:div>
        <w:div w:id="230504202">
          <w:marLeft w:val="3330"/>
          <w:marRight w:val="0"/>
          <w:marTop w:val="0"/>
          <w:marBottom w:val="80"/>
          <w:divBdr>
            <w:top w:val="none" w:sz="0" w:space="0" w:color="auto"/>
            <w:left w:val="none" w:sz="0" w:space="0" w:color="auto"/>
            <w:bottom w:val="none" w:sz="0" w:space="0" w:color="auto"/>
            <w:right w:val="none" w:sz="0" w:space="0" w:color="auto"/>
          </w:divBdr>
        </w:div>
        <w:div w:id="223837545">
          <w:marLeft w:val="3330"/>
          <w:marRight w:val="0"/>
          <w:marTop w:val="0"/>
          <w:marBottom w:val="80"/>
          <w:divBdr>
            <w:top w:val="none" w:sz="0" w:space="0" w:color="auto"/>
            <w:left w:val="none" w:sz="0" w:space="0" w:color="auto"/>
            <w:bottom w:val="none" w:sz="0" w:space="0" w:color="auto"/>
            <w:right w:val="none" w:sz="0" w:space="0" w:color="auto"/>
          </w:divBdr>
        </w:div>
        <w:div w:id="1099643405">
          <w:marLeft w:val="3330"/>
          <w:marRight w:val="0"/>
          <w:marTop w:val="0"/>
          <w:marBottom w:val="80"/>
          <w:divBdr>
            <w:top w:val="none" w:sz="0" w:space="0" w:color="auto"/>
            <w:left w:val="none" w:sz="0" w:space="0" w:color="auto"/>
            <w:bottom w:val="none" w:sz="0" w:space="0" w:color="auto"/>
            <w:right w:val="none" w:sz="0" w:space="0" w:color="auto"/>
          </w:divBdr>
        </w:div>
        <w:div w:id="515192211">
          <w:marLeft w:val="3330"/>
          <w:marRight w:val="0"/>
          <w:marTop w:val="0"/>
          <w:marBottom w:val="80"/>
          <w:divBdr>
            <w:top w:val="none" w:sz="0" w:space="0" w:color="auto"/>
            <w:left w:val="none" w:sz="0" w:space="0" w:color="auto"/>
            <w:bottom w:val="none" w:sz="0" w:space="0" w:color="auto"/>
            <w:right w:val="none" w:sz="0" w:space="0" w:color="auto"/>
          </w:divBdr>
        </w:div>
        <w:div w:id="1346861405">
          <w:marLeft w:val="3330"/>
          <w:marRight w:val="0"/>
          <w:marTop w:val="0"/>
          <w:marBottom w:val="80"/>
          <w:divBdr>
            <w:top w:val="none" w:sz="0" w:space="0" w:color="auto"/>
            <w:left w:val="none" w:sz="0" w:space="0" w:color="auto"/>
            <w:bottom w:val="none" w:sz="0" w:space="0" w:color="auto"/>
            <w:right w:val="none" w:sz="0" w:space="0" w:color="auto"/>
          </w:divBdr>
        </w:div>
        <w:div w:id="2135561553">
          <w:marLeft w:val="3330"/>
          <w:marRight w:val="0"/>
          <w:marTop w:val="0"/>
          <w:marBottom w:val="80"/>
          <w:divBdr>
            <w:top w:val="none" w:sz="0" w:space="0" w:color="auto"/>
            <w:left w:val="none" w:sz="0" w:space="0" w:color="auto"/>
            <w:bottom w:val="none" w:sz="0" w:space="0" w:color="auto"/>
            <w:right w:val="none" w:sz="0" w:space="0" w:color="auto"/>
          </w:divBdr>
        </w:div>
        <w:div w:id="1267956359">
          <w:marLeft w:val="3330"/>
          <w:marRight w:val="0"/>
          <w:marTop w:val="0"/>
          <w:marBottom w:val="80"/>
          <w:divBdr>
            <w:top w:val="none" w:sz="0" w:space="0" w:color="auto"/>
            <w:left w:val="none" w:sz="0" w:space="0" w:color="auto"/>
            <w:bottom w:val="none" w:sz="0" w:space="0" w:color="auto"/>
            <w:right w:val="none" w:sz="0" w:space="0" w:color="auto"/>
          </w:divBdr>
        </w:div>
        <w:div w:id="1271664967">
          <w:marLeft w:val="3330"/>
          <w:marRight w:val="0"/>
          <w:marTop w:val="0"/>
          <w:marBottom w:val="80"/>
          <w:divBdr>
            <w:top w:val="none" w:sz="0" w:space="0" w:color="auto"/>
            <w:left w:val="none" w:sz="0" w:space="0" w:color="auto"/>
            <w:bottom w:val="none" w:sz="0" w:space="0" w:color="auto"/>
            <w:right w:val="none" w:sz="0" w:space="0" w:color="auto"/>
          </w:divBdr>
        </w:div>
        <w:div w:id="1549301353">
          <w:marLeft w:val="3330"/>
          <w:marRight w:val="0"/>
          <w:marTop w:val="0"/>
          <w:marBottom w:val="80"/>
          <w:divBdr>
            <w:top w:val="none" w:sz="0" w:space="0" w:color="auto"/>
            <w:left w:val="none" w:sz="0" w:space="0" w:color="auto"/>
            <w:bottom w:val="none" w:sz="0" w:space="0" w:color="auto"/>
            <w:right w:val="none" w:sz="0" w:space="0" w:color="auto"/>
          </w:divBdr>
        </w:div>
        <w:div w:id="1462113108">
          <w:marLeft w:val="3330"/>
          <w:marRight w:val="0"/>
          <w:marTop w:val="0"/>
          <w:marBottom w:val="80"/>
          <w:divBdr>
            <w:top w:val="none" w:sz="0" w:space="0" w:color="auto"/>
            <w:left w:val="none" w:sz="0" w:space="0" w:color="auto"/>
            <w:bottom w:val="none" w:sz="0" w:space="0" w:color="auto"/>
            <w:right w:val="none" w:sz="0" w:space="0" w:color="auto"/>
          </w:divBdr>
        </w:div>
        <w:div w:id="46153951">
          <w:marLeft w:val="3330"/>
          <w:marRight w:val="0"/>
          <w:marTop w:val="0"/>
          <w:marBottom w:val="80"/>
          <w:divBdr>
            <w:top w:val="none" w:sz="0" w:space="0" w:color="auto"/>
            <w:left w:val="none" w:sz="0" w:space="0" w:color="auto"/>
            <w:bottom w:val="none" w:sz="0" w:space="0" w:color="auto"/>
            <w:right w:val="none" w:sz="0" w:space="0" w:color="auto"/>
          </w:divBdr>
        </w:div>
        <w:div w:id="1309825867">
          <w:marLeft w:val="3330"/>
          <w:marRight w:val="0"/>
          <w:marTop w:val="0"/>
          <w:marBottom w:val="80"/>
          <w:divBdr>
            <w:top w:val="none" w:sz="0" w:space="0" w:color="auto"/>
            <w:left w:val="none" w:sz="0" w:space="0" w:color="auto"/>
            <w:bottom w:val="none" w:sz="0" w:space="0" w:color="auto"/>
            <w:right w:val="none" w:sz="0" w:space="0" w:color="auto"/>
          </w:divBdr>
        </w:div>
        <w:div w:id="1913929763">
          <w:marLeft w:val="3330"/>
          <w:marRight w:val="0"/>
          <w:marTop w:val="0"/>
          <w:marBottom w:val="80"/>
          <w:divBdr>
            <w:top w:val="none" w:sz="0" w:space="0" w:color="auto"/>
            <w:left w:val="none" w:sz="0" w:space="0" w:color="auto"/>
            <w:bottom w:val="none" w:sz="0" w:space="0" w:color="auto"/>
            <w:right w:val="none" w:sz="0" w:space="0" w:color="auto"/>
          </w:divBdr>
        </w:div>
        <w:div w:id="705373225">
          <w:marLeft w:val="3330"/>
          <w:marRight w:val="0"/>
          <w:marTop w:val="0"/>
          <w:marBottom w:val="80"/>
          <w:divBdr>
            <w:top w:val="none" w:sz="0" w:space="0" w:color="auto"/>
            <w:left w:val="none" w:sz="0" w:space="0" w:color="auto"/>
            <w:bottom w:val="none" w:sz="0" w:space="0" w:color="auto"/>
            <w:right w:val="none" w:sz="0" w:space="0" w:color="auto"/>
          </w:divBdr>
        </w:div>
        <w:div w:id="1344358668">
          <w:marLeft w:val="3330"/>
          <w:marRight w:val="0"/>
          <w:marTop w:val="0"/>
          <w:marBottom w:val="80"/>
          <w:divBdr>
            <w:top w:val="none" w:sz="0" w:space="0" w:color="auto"/>
            <w:left w:val="none" w:sz="0" w:space="0" w:color="auto"/>
            <w:bottom w:val="none" w:sz="0" w:space="0" w:color="auto"/>
            <w:right w:val="none" w:sz="0" w:space="0" w:color="auto"/>
          </w:divBdr>
        </w:div>
        <w:div w:id="1613053728">
          <w:marLeft w:val="3330"/>
          <w:marRight w:val="0"/>
          <w:marTop w:val="0"/>
          <w:marBottom w:val="80"/>
          <w:divBdr>
            <w:top w:val="none" w:sz="0" w:space="0" w:color="auto"/>
            <w:left w:val="none" w:sz="0" w:space="0" w:color="auto"/>
            <w:bottom w:val="none" w:sz="0" w:space="0" w:color="auto"/>
            <w:right w:val="none" w:sz="0" w:space="0" w:color="auto"/>
          </w:divBdr>
        </w:div>
        <w:div w:id="1358461133">
          <w:marLeft w:val="3330"/>
          <w:marRight w:val="0"/>
          <w:marTop w:val="0"/>
          <w:marBottom w:val="80"/>
          <w:divBdr>
            <w:top w:val="none" w:sz="0" w:space="0" w:color="auto"/>
            <w:left w:val="none" w:sz="0" w:space="0" w:color="auto"/>
            <w:bottom w:val="none" w:sz="0" w:space="0" w:color="auto"/>
            <w:right w:val="none" w:sz="0" w:space="0" w:color="auto"/>
          </w:divBdr>
        </w:div>
        <w:div w:id="187640822">
          <w:marLeft w:val="3330"/>
          <w:marRight w:val="0"/>
          <w:marTop w:val="0"/>
          <w:marBottom w:val="80"/>
          <w:divBdr>
            <w:top w:val="none" w:sz="0" w:space="0" w:color="auto"/>
            <w:left w:val="none" w:sz="0" w:space="0" w:color="auto"/>
            <w:bottom w:val="none" w:sz="0" w:space="0" w:color="auto"/>
            <w:right w:val="none" w:sz="0" w:space="0" w:color="auto"/>
          </w:divBdr>
        </w:div>
        <w:div w:id="465970762">
          <w:marLeft w:val="3330"/>
          <w:marRight w:val="0"/>
          <w:marTop w:val="0"/>
          <w:marBottom w:val="80"/>
          <w:divBdr>
            <w:top w:val="none" w:sz="0" w:space="0" w:color="auto"/>
            <w:left w:val="none" w:sz="0" w:space="0" w:color="auto"/>
            <w:bottom w:val="none" w:sz="0" w:space="0" w:color="auto"/>
            <w:right w:val="none" w:sz="0" w:space="0" w:color="auto"/>
          </w:divBdr>
        </w:div>
        <w:div w:id="1836995988">
          <w:marLeft w:val="3330"/>
          <w:marRight w:val="0"/>
          <w:marTop w:val="0"/>
          <w:marBottom w:val="80"/>
          <w:divBdr>
            <w:top w:val="none" w:sz="0" w:space="0" w:color="auto"/>
            <w:left w:val="none" w:sz="0" w:space="0" w:color="auto"/>
            <w:bottom w:val="none" w:sz="0" w:space="0" w:color="auto"/>
            <w:right w:val="none" w:sz="0" w:space="0" w:color="auto"/>
          </w:divBdr>
        </w:div>
        <w:div w:id="729497229">
          <w:marLeft w:val="3330"/>
          <w:marRight w:val="0"/>
          <w:marTop w:val="0"/>
          <w:marBottom w:val="80"/>
          <w:divBdr>
            <w:top w:val="none" w:sz="0" w:space="0" w:color="auto"/>
            <w:left w:val="none" w:sz="0" w:space="0" w:color="auto"/>
            <w:bottom w:val="none" w:sz="0" w:space="0" w:color="auto"/>
            <w:right w:val="none" w:sz="0" w:space="0" w:color="auto"/>
          </w:divBdr>
        </w:div>
        <w:div w:id="1020013323">
          <w:marLeft w:val="3330"/>
          <w:marRight w:val="0"/>
          <w:marTop w:val="0"/>
          <w:marBottom w:val="80"/>
          <w:divBdr>
            <w:top w:val="none" w:sz="0" w:space="0" w:color="auto"/>
            <w:left w:val="none" w:sz="0" w:space="0" w:color="auto"/>
            <w:bottom w:val="none" w:sz="0" w:space="0" w:color="auto"/>
            <w:right w:val="none" w:sz="0" w:space="0" w:color="auto"/>
          </w:divBdr>
        </w:div>
        <w:div w:id="1266427603">
          <w:marLeft w:val="3330"/>
          <w:marRight w:val="0"/>
          <w:marTop w:val="0"/>
          <w:marBottom w:val="80"/>
          <w:divBdr>
            <w:top w:val="none" w:sz="0" w:space="0" w:color="auto"/>
            <w:left w:val="none" w:sz="0" w:space="0" w:color="auto"/>
            <w:bottom w:val="none" w:sz="0" w:space="0" w:color="auto"/>
            <w:right w:val="none" w:sz="0" w:space="0" w:color="auto"/>
          </w:divBdr>
        </w:div>
        <w:div w:id="2112584167">
          <w:marLeft w:val="3330"/>
          <w:marRight w:val="0"/>
          <w:marTop w:val="0"/>
          <w:marBottom w:val="80"/>
          <w:divBdr>
            <w:top w:val="none" w:sz="0" w:space="0" w:color="auto"/>
            <w:left w:val="none" w:sz="0" w:space="0" w:color="auto"/>
            <w:bottom w:val="none" w:sz="0" w:space="0" w:color="auto"/>
            <w:right w:val="none" w:sz="0" w:space="0" w:color="auto"/>
          </w:divBdr>
        </w:div>
        <w:div w:id="880635940">
          <w:marLeft w:val="3330"/>
          <w:marRight w:val="0"/>
          <w:marTop w:val="0"/>
          <w:marBottom w:val="80"/>
          <w:divBdr>
            <w:top w:val="none" w:sz="0" w:space="0" w:color="auto"/>
            <w:left w:val="none" w:sz="0" w:space="0" w:color="auto"/>
            <w:bottom w:val="none" w:sz="0" w:space="0" w:color="auto"/>
            <w:right w:val="none" w:sz="0" w:space="0" w:color="auto"/>
          </w:divBdr>
        </w:div>
        <w:div w:id="815072305">
          <w:marLeft w:val="3330"/>
          <w:marRight w:val="0"/>
          <w:marTop w:val="0"/>
          <w:marBottom w:val="80"/>
          <w:divBdr>
            <w:top w:val="none" w:sz="0" w:space="0" w:color="auto"/>
            <w:left w:val="none" w:sz="0" w:space="0" w:color="auto"/>
            <w:bottom w:val="none" w:sz="0" w:space="0" w:color="auto"/>
            <w:right w:val="none" w:sz="0" w:space="0" w:color="auto"/>
          </w:divBdr>
        </w:div>
        <w:div w:id="1312253269">
          <w:marLeft w:val="3330"/>
          <w:marRight w:val="0"/>
          <w:marTop w:val="0"/>
          <w:marBottom w:val="80"/>
          <w:divBdr>
            <w:top w:val="none" w:sz="0" w:space="0" w:color="auto"/>
            <w:left w:val="none" w:sz="0" w:space="0" w:color="auto"/>
            <w:bottom w:val="none" w:sz="0" w:space="0" w:color="auto"/>
            <w:right w:val="none" w:sz="0" w:space="0" w:color="auto"/>
          </w:divBdr>
        </w:div>
        <w:div w:id="244610004">
          <w:marLeft w:val="3330"/>
          <w:marRight w:val="0"/>
          <w:marTop w:val="0"/>
          <w:marBottom w:val="80"/>
          <w:divBdr>
            <w:top w:val="none" w:sz="0" w:space="0" w:color="auto"/>
            <w:left w:val="none" w:sz="0" w:space="0" w:color="auto"/>
            <w:bottom w:val="none" w:sz="0" w:space="0" w:color="auto"/>
            <w:right w:val="none" w:sz="0" w:space="0" w:color="auto"/>
          </w:divBdr>
        </w:div>
        <w:div w:id="1140151931">
          <w:marLeft w:val="3330"/>
          <w:marRight w:val="0"/>
          <w:marTop w:val="0"/>
          <w:marBottom w:val="80"/>
          <w:divBdr>
            <w:top w:val="none" w:sz="0" w:space="0" w:color="auto"/>
            <w:left w:val="none" w:sz="0" w:space="0" w:color="auto"/>
            <w:bottom w:val="none" w:sz="0" w:space="0" w:color="auto"/>
            <w:right w:val="none" w:sz="0" w:space="0" w:color="auto"/>
          </w:divBdr>
        </w:div>
        <w:div w:id="1031880258">
          <w:marLeft w:val="3330"/>
          <w:marRight w:val="0"/>
          <w:marTop w:val="0"/>
          <w:marBottom w:val="80"/>
          <w:divBdr>
            <w:top w:val="none" w:sz="0" w:space="0" w:color="auto"/>
            <w:left w:val="none" w:sz="0" w:space="0" w:color="auto"/>
            <w:bottom w:val="none" w:sz="0" w:space="0" w:color="auto"/>
            <w:right w:val="none" w:sz="0" w:space="0" w:color="auto"/>
          </w:divBdr>
        </w:div>
        <w:div w:id="367145154">
          <w:marLeft w:val="3330"/>
          <w:marRight w:val="0"/>
          <w:marTop w:val="0"/>
          <w:marBottom w:val="80"/>
          <w:divBdr>
            <w:top w:val="none" w:sz="0" w:space="0" w:color="auto"/>
            <w:left w:val="none" w:sz="0" w:space="0" w:color="auto"/>
            <w:bottom w:val="none" w:sz="0" w:space="0" w:color="auto"/>
            <w:right w:val="none" w:sz="0" w:space="0" w:color="auto"/>
          </w:divBdr>
        </w:div>
        <w:div w:id="367338772">
          <w:marLeft w:val="3330"/>
          <w:marRight w:val="0"/>
          <w:marTop w:val="0"/>
          <w:marBottom w:val="80"/>
          <w:divBdr>
            <w:top w:val="none" w:sz="0" w:space="0" w:color="auto"/>
            <w:left w:val="none" w:sz="0" w:space="0" w:color="auto"/>
            <w:bottom w:val="none" w:sz="0" w:space="0" w:color="auto"/>
            <w:right w:val="none" w:sz="0" w:space="0" w:color="auto"/>
          </w:divBdr>
        </w:div>
        <w:div w:id="35591988">
          <w:marLeft w:val="3330"/>
          <w:marRight w:val="0"/>
          <w:marTop w:val="0"/>
          <w:marBottom w:val="80"/>
          <w:divBdr>
            <w:top w:val="none" w:sz="0" w:space="0" w:color="auto"/>
            <w:left w:val="none" w:sz="0" w:space="0" w:color="auto"/>
            <w:bottom w:val="none" w:sz="0" w:space="0" w:color="auto"/>
            <w:right w:val="none" w:sz="0" w:space="0" w:color="auto"/>
          </w:divBdr>
        </w:div>
        <w:div w:id="884221581">
          <w:marLeft w:val="3330"/>
          <w:marRight w:val="0"/>
          <w:marTop w:val="0"/>
          <w:marBottom w:val="80"/>
          <w:divBdr>
            <w:top w:val="none" w:sz="0" w:space="0" w:color="auto"/>
            <w:left w:val="none" w:sz="0" w:space="0" w:color="auto"/>
            <w:bottom w:val="none" w:sz="0" w:space="0" w:color="auto"/>
            <w:right w:val="none" w:sz="0" w:space="0" w:color="auto"/>
          </w:divBdr>
        </w:div>
        <w:div w:id="363210986">
          <w:marLeft w:val="3330"/>
          <w:marRight w:val="0"/>
          <w:marTop w:val="0"/>
          <w:marBottom w:val="80"/>
          <w:divBdr>
            <w:top w:val="none" w:sz="0" w:space="0" w:color="auto"/>
            <w:left w:val="none" w:sz="0" w:space="0" w:color="auto"/>
            <w:bottom w:val="none" w:sz="0" w:space="0" w:color="auto"/>
            <w:right w:val="none" w:sz="0" w:space="0" w:color="auto"/>
          </w:divBdr>
        </w:div>
        <w:div w:id="840856552">
          <w:marLeft w:val="3330"/>
          <w:marRight w:val="0"/>
          <w:marTop w:val="0"/>
          <w:marBottom w:val="80"/>
          <w:divBdr>
            <w:top w:val="none" w:sz="0" w:space="0" w:color="auto"/>
            <w:left w:val="none" w:sz="0" w:space="0" w:color="auto"/>
            <w:bottom w:val="none" w:sz="0" w:space="0" w:color="auto"/>
            <w:right w:val="none" w:sz="0" w:space="0" w:color="auto"/>
          </w:divBdr>
        </w:div>
        <w:div w:id="659118364">
          <w:marLeft w:val="3330"/>
          <w:marRight w:val="0"/>
          <w:marTop w:val="0"/>
          <w:marBottom w:val="80"/>
          <w:divBdr>
            <w:top w:val="none" w:sz="0" w:space="0" w:color="auto"/>
            <w:left w:val="none" w:sz="0" w:space="0" w:color="auto"/>
            <w:bottom w:val="none" w:sz="0" w:space="0" w:color="auto"/>
            <w:right w:val="none" w:sz="0" w:space="0" w:color="auto"/>
          </w:divBdr>
        </w:div>
        <w:div w:id="842085772">
          <w:marLeft w:val="3330"/>
          <w:marRight w:val="0"/>
          <w:marTop w:val="0"/>
          <w:marBottom w:val="80"/>
          <w:divBdr>
            <w:top w:val="none" w:sz="0" w:space="0" w:color="auto"/>
            <w:left w:val="none" w:sz="0" w:space="0" w:color="auto"/>
            <w:bottom w:val="none" w:sz="0" w:space="0" w:color="auto"/>
            <w:right w:val="none" w:sz="0" w:space="0" w:color="auto"/>
          </w:divBdr>
        </w:div>
        <w:div w:id="1624072348">
          <w:marLeft w:val="3330"/>
          <w:marRight w:val="0"/>
          <w:marTop w:val="0"/>
          <w:marBottom w:val="80"/>
          <w:divBdr>
            <w:top w:val="none" w:sz="0" w:space="0" w:color="auto"/>
            <w:left w:val="none" w:sz="0" w:space="0" w:color="auto"/>
            <w:bottom w:val="none" w:sz="0" w:space="0" w:color="auto"/>
            <w:right w:val="none" w:sz="0" w:space="0" w:color="auto"/>
          </w:divBdr>
        </w:div>
        <w:div w:id="2014527905">
          <w:marLeft w:val="3330"/>
          <w:marRight w:val="0"/>
          <w:marTop w:val="0"/>
          <w:marBottom w:val="80"/>
          <w:divBdr>
            <w:top w:val="none" w:sz="0" w:space="0" w:color="auto"/>
            <w:left w:val="none" w:sz="0" w:space="0" w:color="auto"/>
            <w:bottom w:val="none" w:sz="0" w:space="0" w:color="auto"/>
            <w:right w:val="none" w:sz="0" w:space="0" w:color="auto"/>
          </w:divBdr>
        </w:div>
        <w:div w:id="1516917044">
          <w:marLeft w:val="3330"/>
          <w:marRight w:val="0"/>
          <w:marTop w:val="0"/>
          <w:marBottom w:val="80"/>
          <w:divBdr>
            <w:top w:val="none" w:sz="0" w:space="0" w:color="auto"/>
            <w:left w:val="none" w:sz="0" w:space="0" w:color="auto"/>
            <w:bottom w:val="none" w:sz="0" w:space="0" w:color="auto"/>
            <w:right w:val="none" w:sz="0" w:space="0" w:color="auto"/>
          </w:divBdr>
        </w:div>
        <w:div w:id="1630476003">
          <w:marLeft w:val="3330"/>
          <w:marRight w:val="0"/>
          <w:marTop w:val="0"/>
          <w:marBottom w:val="80"/>
          <w:divBdr>
            <w:top w:val="none" w:sz="0" w:space="0" w:color="auto"/>
            <w:left w:val="none" w:sz="0" w:space="0" w:color="auto"/>
            <w:bottom w:val="none" w:sz="0" w:space="0" w:color="auto"/>
            <w:right w:val="none" w:sz="0" w:space="0" w:color="auto"/>
          </w:divBdr>
        </w:div>
        <w:div w:id="369769370">
          <w:marLeft w:val="3330"/>
          <w:marRight w:val="0"/>
          <w:marTop w:val="0"/>
          <w:marBottom w:val="80"/>
          <w:divBdr>
            <w:top w:val="none" w:sz="0" w:space="0" w:color="auto"/>
            <w:left w:val="none" w:sz="0" w:space="0" w:color="auto"/>
            <w:bottom w:val="none" w:sz="0" w:space="0" w:color="auto"/>
            <w:right w:val="none" w:sz="0" w:space="0" w:color="auto"/>
          </w:divBdr>
        </w:div>
        <w:div w:id="404693438">
          <w:marLeft w:val="3330"/>
          <w:marRight w:val="0"/>
          <w:marTop w:val="0"/>
          <w:marBottom w:val="80"/>
          <w:divBdr>
            <w:top w:val="none" w:sz="0" w:space="0" w:color="auto"/>
            <w:left w:val="none" w:sz="0" w:space="0" w:color="auto"/>
            <w:bottom w:val="none" w:sz="0" w:space="0" w:color="auto"/>
            <w:right w:val="none" w:sz="0" w:space="0" w:color="auto"/>
          </w:divBdr>
        </w:div>
        <w:div w:id="58528160">
          <w:marLeft w:val="3330"/>
          <w:marRight w:val="0"/>
          <w:marTop w:val="0"/>
          <w:marBottom w:val="80"/>
          <w:divBdr>
            <w:top w:val="none" w:sz="0" w:space="0" w:color="auto"/>
            <w:left w:val="none" w:sz="0" w:space="0" w:color="auto"/>
            <w:bottom w:val="none" w:sz="0" w:space="0" w:color="auto"/>
            <w:right w:val="none" w:sz="0" w:space="0" w:color="auto"/>
          </w:divBdr>
        </w:div>
        <w:div w:id="947739371">
          <w:marLeft w:val="3330"/>
          <w:marRight w:val="0"/>
          <w:marTop w:val="0"/>
          <w:marBottom w:val="80"/>
          <w:divBdr>
            <w:top w:val="none" w:sz="0" w:space="0" w:color="auto"/>
            <w:left w:val="none" w:sz="0" w:space="0" w:color="auto"/>
            <w:bottom w:val="none" w:sz="0" w:space="0" w:color="auto"/>
            <w:right w:val="none" w:sz="0" w:space="0" w:color="auto"/>
          </w:divBdr>
        </w:div>
        <w:div w:id="448092714">
          <w:marLeft w:val="3330"/>
          <w:marRight w:val="0"/>
          <w:marTop w:val="0"/>
          <w:marBottom w:val="80"/>
          <w:divBdr>
            <w:top w:val="none" w:sz="0" w:space="0" w:color="auto"/>
            <w:left w:val="none" w:sz="0" w:space="0" w:color="auto"/>
            <w:bottom w:val="none" w:sz="0" w:space="0" w:color="auto"/>
            <w:right w:val="none" w:sz="0" w:space="0" w:color="auto"/>
          </w:divBdr>
        </w:div>
        <w:div w:id="419981963">
          <w:marLeft w:val="3330"/>
          <w:marRight w:val="0"/>
          <w:marTop w:val="0"/>
          <w:marBottom w:val="80"/>
          <w:divBdr>
            <w:top w:val="none" w:sz="0" w:space="0" w:color="auto"/>
            <w:left w:val="none" w:sz="0" w:space="0" w:color="auto"/>
            <w:bottom w:val="none" w:sz="0" w:space="0" w:color="auto"/>
            <w:right w:val="none" w:sz="0" w:space="0" w:color="auto"/>
          </w:divBdr>
        </w:div>
        <w:div w:id="1880778486">
          <w:marLeft w:val="3330"/>
          <w:marRight w:val="0"/>
          <w:marTop w:val="0"/>
          <w:marBottom w:val="80"/>
          <w:divBdr>
            <w:top w:val="none" w:sz="0" w:space="0" w:color="auto"/>
            <w:left w:val="none" w:sz="0" w:space="0" w:color="auto"/>
            <w:bottom w:val="none" w:sz="0" w:space="0" w:color="auto"/>
            <w:right w:val="none" w:sz="0" w:space="0" w:color="auto"/>
          </w:divBdr>
        </w:div>
        <w:div w:id="449203431">
          <w:marLeft w:val="3330"/>
          <w:marRight w:val="0"/>
          <w:marTop w:val="0"/>
          <w:marBottom w:val="80"/>
          <w:divBdr>
            <w:top w:val="none" w:sz="0" w:space="0" w:color="auto"/>
            <w:left w:val="none" w:sz="0" w:space="0" w:color="auto"/>
            <w:bottom w:val="none" w:sz="0" w:space="0" w:color="auto"/>
            <w:right w:val="none" w:sz="0" w:space="0" w:color="auto"/>
          </w:divBdr>
        </w:div>
        <w:div w:id="1460877282">
          <w:marLeft w:val="3330"/>
          <w:marRight w:val="0"/>
          <w:marTop w:val="0"/>
          <w:marBottom w:val="80"/>
          <w:divBdr>
            <w:top w:val="none" w:sz="0" w:space="0" w:color="auto"/>
            <w:left w:val="none" w:sz="0" w:space="0" w:color="auto"/>
            <w:bottom w:val="none" w:sz="0" w:space="0" w:color="auto"/>
            <w:right w:val="none" w:sz="0" w:space="0" w:color="auto"/>
          </w:divBdr>
        </w:div>
        <w:div w:id="1762020597">
          <w:marLeft w:val="3330"/>
          <w:marRight w:val="0"/>
          <w:marTop w:val="0"/>
          <w:marBottom w:val="80"/>
          <w:divBdr>
            <w:top w:val="none" w:sz="0" w:space="0" w:color="auto"/>
            <w:left w:val="none" w:sz="0" w:space="0" w:color="auto"/>
            <w:bottom w:val="none" w:sz="0" w:space="0" w:color="auto"/>
            <w:right w:val="none" w:sz="0" w:space="0" w:color="auto"/>
          </w:divBdr>
        </w:div>
        <w:div w:id="1995137821">
          <w:marLeft w:val="3330"/>
          <w:marRight w:val="0"/>
          <w:marTop w:val="0"/>
          <w:marBottom w:val="80"/>
          <w:divBdr>
            <w:top w:val="none" w:sz="0" w:space="0" w:color="auto"/>
            <w:left w:val="none" w:sz="0" w:space="0" w:color="auto"/>
            <w:bottom w:val="none" w:sz="0" w:space="0" w:color="auto"/>
            <w:right w:val="none" w:sz="0" w:space="0" w:color="auto"/>
          </w:divBdr>
        </w:div>
        <w:div w:id="1658725289">
          <w:marLeft w:val="3330"/>
          <w:marRight w:val="0"/>
          <w:marTop w:val="0"/>
          <w:marBottom w:val="80"/>
          <w:divBdr>
            <w:top w:val="none" w:sz="0" w:space="0" w:color="auto"/>
            <w:left w:val="none" w:sz="0" w:space="0" w:color="auto"/>
            <w:bottom w:val="none" w:sz="0" w:space="0" w:color="auto"/>
            <w:right w:val="none" w:sz="0" w:space="0" w:color="auto"/>
          </w:divBdr>
        </w:div>
        <w:div w:id="494222856">
          <w:marLeft w:val="3330"/>
          <w:marRight w:val="0"/>
          <w:marTop w:val="0"/>
          <w:marBottom w:val="80"/>
          <w:divBdr>
            <w:top w:val="none" w:sz="0" w:space="0" w:color="auto"/>
            <w:left w:val="none" w:sz="0" w:space="0" w:color="auto"/>
            <w:bottom w:val="none" w:sz="0" w:space="0" w:color="auto"/>
            <w:right w:val="none" w:sz="0" w:space="0" w:color="auto"/>
          </w:divBdr>
        </w:div>
        <w:div w:id="1239287008">
          <w:marLeft w:val="3330"/>
          <w:marRight w:val="0"/>
          <w:marTop w:val="0"/>
          <w:marBottom w:val="80"/>
          <w:divBdr>
            <w:top w:val="none" w:sz="0" w:space="0" w:color="auto"/>
            <w:left w:val="none" w:sz="0" w:space="0" w:color="auto"/>
            <w:bottom w:val="none" w:sz="0" w:space="0" w:color="auto"/>
            <w:right w:val="none" w:sz="0" w:space="0" w:color="auto"/>
          </w:divBdr>
        </w:div>
        <w:div w:id="165093633">
          <w:marLeft w:val="3330"/>
          <w:marRight w:val="0"/>
          <w:marTop w:val="0"/>
          <w:marBottom w:val="80"/>
          <w:divBdr>
            <w:top w:val="none" w:sz="0" w:space="0" w:color="auto"/>
            <w:left w:val="none" w:sz="0" w:space="0" w:color="auto"/>
            <w:bottom w:val="none" w:sz="0" w:space="0" w:color="auto"/>
            <w:right w:val="none" w:sz="0" w:space="0" w:color="auto"/>
          </w:divBdr>
        </w:div>
        <w:div w:id="834539081">
          <w:marLeft w:val="3330"/>
          <w:marRight w:val="0"/>
          <w:marTop w:val="0"/>
          <w:marBottom w:val="80"/>
          <w:divBdr>
            <w:top w:val="none" w:sz="0" w:space="0" w:color="auto"/>
            <w:left w:val="none" w:sz="0" w:space="0" w:color="auto"/>
            <w:bottom w:val="none" w:sz="0" w:space="0" w:color="auto"/>
            <w:right w:val="none" w:sz="0" w:space="0" w:color="auto"/>
          </w:divBdr>
        </w:div>
        <w:div w:id="53281052">
          <w:marLeft w:val="3330"/>
          <w:marRight w:val="0"/>
          <w:marTop w:val="0"/>
          <w:marBottom w:val="80"/>
          <w:divBdr>
            <w:top w:val="none" w:sz="0" w:space="0" w:color="auto"/>
            <w:left w:val="none" w:sz="0" w:space="0" w:color="auto"/>
            <w:bottom w:val="none" w:sz="0" w:space="0" w:color="auto"/>
            <w:right w:val="none" w:sz="0" w:space="0" w:color="auto"/>
          </w:divBdr>
        </w:div>
        <w:div w:id="116722248">
          <w:marLeft w:val="3330"/>
          <w:marRight w:val="0"/>
          <w:marTop w:val="0"/>
          <w:marBottom w:val="80"/>
          <w:divBdr>
            <w:top w:val="none" w:sz="0" w:space="0" w:color="auto"/>
            <w:left w:val="none" w:sz="0" w:space="0" w:color="auto"/>
            <w:bottom w:val="none" w:sz="0" w:space="0" w:color="auto"/>
            <w:right w:val="none" w:sz="0" w:space="0" w:color="auto"/>
          </w:divBdr>
        </w:div>
        <w:div w:id="1964774180">
          <w:marLeft w:val="3330"/>
          <w:marRight w:val="0"/>
          <w:marTop w:val="0"/>
          <w:marBottom w:val="80"/>
          <w:divBdr>
            <w:top w:val="none" w:sz="0" w:space="0" w:color="auto"/>
            <w:left w:val="none" w:sz="0" w:space="0" w:color="auto"/>
            <w:bottom w:val="none" w:sz="0" w:space="0" w:color="auto"/>
            <w:right w:val="none" w:sz="0" w:space="0" w:color="auto"/>
          </w:divBdr>
        </w:div>
        <w:div w:id="1781487844">
          <w:marLeft w:val="3330"/>
          <w:marRight w:val="0"/>
          <w:marTop w:val="0"/>
          <w:marBottom w:val="80"/>
          <w:divBdr>
            <w:top w:val="none" w:sz="0" w:space="0" w:color="auto"/>
            <w:left w:val="none" w:sz="0" w:space="0" w:color="auto"/>
            <w:bottom w:val="none" w:sz="0" w:space="0" w:color="auto"/>
            <w:right w:val="none" w:sz="0" w:space="0" w:color="auto"/>
          </w:divBdr>
        </w:div>
        <w:div w:id="1321615255">
          <w:marLeft w:val="3330"/>
          <w:marRight w:val="0"/>
          <w:marTop w:val="0"/>
          <w:marBottom w:val="80"/>
          <w:divBdr>
            <w:top w:val="none" w:sz="0" w:space="0" w:color="auto"/>
            <w:left w:val="none" w:sz="0" w:space="0" w:color="auto"/>
            <w:bottom w:val="none" w:sz="0" w:space="0" w:color="auto"/>
            <w:right w:val="none" w:sz="0" w:space="0" w:color="auto"/>
          </w:divBdr>
        </w:div>
        <w:div w:id="277807577">
          <w:marLeft w:val="3330"/>
          <w:marRight w:val="0"/>
          <w:marTop w:val="0"/>
          <w:marBottom w:val="80"/>
          <w:divBdr>
            <w:top w:val="none" w:sz="0" w:space="0" w:color="auto"/>
            <w:left w:val="none" w:sz="0" w:space="0" w:color="auto"/>
            <w:bottom w:val="none" w:sz="0" w:space="0" w:color="auto"/>
            <w:right w:val="none" w:sz="0" w:space="0" w:color="auto"/>
          </w:divBdr>
        </w:div>
        <w:div w:id="1841505265">
          <w:marLeft w:val="3330"/>
          <w:marRight w:val="0"/>
          <w:marTop w:val="0"/>
          <w:marBottom w:val="80"/>
          <w:divBdr>
            <w:top w:val="none" w:sz="0" w:space="0" w:color="auto"/>
            <w:left w:val="none" w:sz="0" w:space="0" w:color="auto"/>
            <w:bottom w:val="none" w:sz="0" w:space="0" w:color="auto"/>
            <w:right w:val="none" w:sz="0" w:space="0" w:color="auto"/>
          </w:divBdr>
        </w:div>
        <w:div w:id="1527400554">
          <w:marLeft w:val="3330"/>
          <w:marRight w:val="0"/>
          <w:marTop w:val="0"/>
          <w:marBottom w:val="80"/>
          <w:divBdr>
            <w:top w:val="none" w:sz="0" w:space="0" w:color="auto"/>
            <w:left w:val="none" w:sz="0" w:space="0" w:color="auto"/>
            <w:bottom w:val="none" w:sz="0" w:space="0" w:color="auto"/>
            <w:right w:val="none" w:sz="0" w:space="0" w:color="auto"/>
          </w:divBdr>
        </w:div>
        <w:div w:id="707070492">
          <w:marLeft w:val="3330"/>
          <w:marRight w:val="0"/>
          <w:marTop w:val="0"/>
          <w:marBottom w:val="80"/>
          <w:divBdr>
            <w:top w:val="none" w:sz="0" w:space="0" w:color="auto"/>
            <w:left w:val="none" w:sz="0" w:space="0" w:color="auto"/>
            <w:bottom w:val="none" w:sz="0" w:space="0" w:color="auto"/>
            <w:right w:val="none" w:sz="0" w:space="0" w:color="auto"/>
          </w:divBdr>
        </w:div>
        <w:div w:id="1725568361">
          <w:marLeft w:val="3330"/>
          <w:marRight w:val="0"/>
          <w:marTop w:val="0"/>
          <w:marBottom w:val="80"/>
          <w:divBdr>
            <w:top w:val="none" w:sz="0" w:space="0" w:color="auto"/>
            <w:left w:val="none" w:sz="0" w:space="0" w:color="auto"/>
            <w:bottom w:val="none" w:sz="0" w:space="0" w:color="auto"/>
            <w:right w:val="none" w:sz="0" w:space="0" w:color="auto"/>
          </w:divBdr>
        </w:div>
        <w:div w:id="1526792259">
          <w:marLeft w:val="3330"/>
          <w:marRight w:val="0"/>
          <w:marTop w:val="0"/>
          <w:marBottom w:val="80"/>
          <w:divBdr>
            <w:top w:val="none" w:sz="0" w:space="0" w:color="auto"/>
            <w:left w:val="none" w:sz="0" w:space="0" w:color="auto"/>
            <w:bottom w:val="none" w:sz="0" w:space="0" w:color="auto"/>
            <w:right w:val="none" w:sz="0" w:space="0" w:color="auto"/>
          </w:divBdr>
        </w:div>
        <w:div w:id="191765830">
          <w:marLeft w:val="3330"/>
          <w:marRight w:val="0"/>
          <w:marTop w:val="0"/>
          <w:marBottom w:val="80"/>
          <w:divBdr>
            <w:top w:val="none" w:sz="0" w:space="0" w:color="auto"/>
            <w:left w:val="none" w:sz="0" w:space="0" w:color="auto"/>
            <w:bottom w:val="none" w:sz="0" w:space="0" w:color="auto"/>
            <w:right w:val="none" w:sz="0" w:space="0" w:color="auto"/>
          </w:divBdr>
        </w:div>
        <w:div w:id="240605330">
          <w:marLeft w:val="3330"/>
          <w:marRight w:val="0"/>
          <w:marTop w:val="0"/>
          <w:marBottom w:val="80"/>
          <w:divBdr>
            <w:top w:val="none" w:sz="0" w:space="0" w:color="auto"/>
            <w:left w:val="none" w:sz="0" w:space="0" w:color="auto"/>
            <w:bottom w:val="none" w:sz="0" w:space="0" w:color="auto"/>
            <w:right w:val="none" w:sz="0" w:space="0" w:color="auto"/>
          </w:divBdr>
        </w:div>
        <w:div w:id="2130850201">
          <w:marLeft w:val="3330"/>
          <w:marRight w:val="0"/>
          <w:marTop w:val="0"/>
          <w:marBottom w:val="80"/>
          <w:divBdr>
            <w:top w:val="none" w:sz="0" w:space="0" w:color="auto"/>
            <w:left w:val="none" w:sz="0" w:space="0" w:color="auto"/>
            <w:bottom w:val="none" w:sz="0" w:space="0" w:color="auto"/>
            <w:right w:val="none" w:sz="0" w:space="0" w:color="auto"/>
          </w:divBdr>
        </w:div>
        <w:div w:id="1209336281">
          <w:marLeft w:val="3330"/>
          <w:marRight w:val="0"/>
          <w:marTop w:val="0"/>
          <w:marBottom w:val="80"/>
          <w:divBdr>
            <w:top w:val="none" w:sz="0" w:space="0" w:color="auto"/>
            <w:left w:val="none" w:sz="0" w:space="0" w:color="auto"/>
            <w:bottom w:val="none" w:sz="0" w:space="0" w:color="auto"/>
            <w:right w:val="none" w:sz="0" w:space="0" w:color="auto"/>
          </w:divBdr>
        </w:div>
        <w:div w:id="1746563613">
          <w:marLeft w:val="3330"/>
          <w:marRight w:val="0"/>
          <w:marTop w:val="0"/>
          <w:marBottom w:val="80"/>
          <w:divBdr>
            <w:top w:val="none" w:sz="0" w:space="0" w:color="auto"/>
            <w:left w:val="none" w:sz="0" w:space="0" w:color="auto"/>
            <w:bottom w:val="none" w:sz="0" w:space="0" w:color="auto"/>
            <w:right w:val="none" w:sz="0" w:space="0" w:color="auto"/>
          </w:divBdr>
        </w:div>
        <w:div w:id="1753816544">
          <w:marLeft w:val="3330"/>
          <w:marRight w:val="0"/>
          <w:marTop w:val="0"/>
          <w:marBottom w:val="80"/>
          <w:divBdr>
            <w:top w:val="none" w:sz="0" w:space="0" w:color="auto"/>
            <w:left w:val="none" w:sz="0" w:space="0" w:color="auto"/>
            <w:bottom w:val="none" w:sz="0" w:space="0" w:color="auto"/>
            <w:right w:val="none" w:sz="0" w:space="0" w:color="auto"/>
          </w:divBdr>
        </w:div>
        <w:div w:id="881215802">
          <w:marLeft w:val="3330"/>
          <w:marRight w:val="0"/>
          <w:marTop w:val="0"/>
          <w:marBottom w:val="80"/>
          <w:divBdr>
            <w:top w:val="none" w:sz="0" w:space="0" w:color="auto"/>
            <w:left w:val="none" w:sz="0" w:space="0" w:color="auto"/>
            <w:bottom w:val="none" w:sz="0" w:space="0" w:color="auto"/>
            <w:right w:val="none" w:sz="0" w:space="0" w:color="auto"/>
          </w:divBdr>
        </w:div>
        <w:div w:id="1384062686">
          <w:marLeft w:val="3330"/>
          <w:marRight w:val="0"/>
          <w:marTop w:val="0"/>
          <w:marBottom w:val="80"/>
          <w:divBdr>
            <w:top w:val="none" w:sz="0" w:space="0" w:color="auto"/>
            <w:left w:val="none" w:sz="0" w:space="0" w:color="auto"/>
            <w:bottom w:val="none" w:sz="0" w:space="0" w:color="auto"/>
            <w:right w:val="none" w:sz="0" w:space="0" w:color="auto"/>
          </w:divBdr>
        </w:div>
        <w:div w:id="977803885">
          <w:marLeft w:val="3330"/>
          <w:marRight w:val="0"/>
          <w:marTop w:val="0"/>
          <w:marBottom w:val="80"/>
          <w:divBdr>
            <w:top w:val="none" w:sz="0" w:space="0" w:color="auto"/>
            <w:left w:val="none" w:sz="0" w:space="0" w:color="auto"/>
            <w:bottom w:val="none" w:sz="0" w:space="0" w:color="auto"/>
            <w:right w:val="none" w:sz="0" w:space="0" w:color="auto"/>
          </w:divBdr>
        </w:div>
        <w:div w:id="1486165714">
          <w:marLeft w:val="3330"/>
          <w:marRight w:val="0"/>
          <w:marTop w:val="0"/>
          <w:marBottom w:val="80"/>
          <w:divBdr>
            <w:top w:val="none" w:sz="0" w:space="0" w:color="auto"/>
            <w:left w:val="none" w:sz="0" w:space="0" w:color="auto"/>
            <w:bottom w:val="none" w:sz="0" w:space="0" w:color="auto"/>
            <w:right w:val="none" w:sz="0" w:space="0" w:color="auto"/>
          </w:divBdr>
        </w:div>
        <w:div w:id="119999224">
          <w:marLeft w:val="3330"/>
          <w:marRight w:val="0"/>
          <w:marTop w:val="0"/>
          <w:marBottom w:val="80"/>
          <w:divBdr>
            <w:top w:val="none" w:sz="0" w:space="0" w:color="auto"/>
            <w:left w:val="none" w:sz="0" w:space="0" w:color="auto"/>
            <w:bottom w:val="none" w:sz="0" w:space="0" w:color="auto"/>
            <w:right w:val="none" w:sz="0" w:space="0" w:color="auto"/>
          </w:divBdr>
        </w:div>
        <w:div w:id="1447309081">
          <w:marLeft w:val="3330"/>
          <w:marRight w:val="0"/>
          <w:marTop w:val="0"/>
          <w:marBottom w:val="80"/>
          <w:divBdr>
            <w:top w:val="none" w:sz="0" w:space="0" w:color="auto"/>
            <w:left w:val="none" w:sz="0" w:space="0" w:color="auto"/>
            <w:bottom w:val="none" w:sz="0" w:space="0" w:color="auto"/>
            <w:right w:val="none" w:sz="0" w:space="0" w:color="auto"/>
          </w:divBdr>
        </w:div>
        <w:div w:id="1723750196">
          <w:marLeft w:val="3330"/>
          <w:marRight w:val="0"/>
          <w:marTop w:val="0"/>
          <w:marBottom w:val="80"/>
          <w:divBdr>
            <w:top w:val="none" w:sz="0" w:space="0" w:color="auto"/>
            <w:left w:val="none" w:sz="0" w:space="0" w:color="auto"/>
            <w:bottom w:val="none" w:sz="0" w:space="0" w:color="auto"/>
            <w:right w:val="none" w:sz="0" w:space="0" w:color="auto"/>
          </w:divBdr>
        </w:div>
        <w:div w:id="386346253">
          <w:marLeft w:val="3330"/>
          <w:marRight w:val="0"/>
          <w:marTop w:val="0"/>
          <w:marBottom w:val="80"/>
          <w:divBdr>
            <w:top w:val="none" w:sz="0" w:space="0" w:color="auto"/>
            <w:left w:val="none" w:sz="0" w:space="0" w:color="auto"/>
            <w:bottom w:val="none" w:sz="0" w:space="0" w:color="auto"/>
            <w:right w:val="none" w:sz="0" w:space="0" w:color="auto"/>
          </w:divBdr>
        </w:div>
        <w:div w:id="1917325929">
          <w:marLeft w:val="3330"/>
          <w:marRight w:val="0"/>
          <w:marTop w:val="0"/>
          <w:marBottom w:val="80"/>
          <w:divBdr>
            <w:top w:val="none" w:sz="0" w:space="0" w:color="auto"/>
            <w:left w:val="none" w:sz="0" w:space="0" w:color="auto"/>
            <w:bottom w:val="none" w:sz="0" w:space="0" w:color="auto"/>
            <w:right w:val="none" w:sz="0" w:space="0" w:color="auto"/>
          </w:divBdr>
        </w:div>
        <w:div w:id="1586955933">
          <w:marLeft w:val="3330"/>
          <w:marRight w:val="0"/>
          <w:marTop w:val="0"/>
          <w:marBottom w:val="80"/>
          <w:divBdr>
            <w:top w:val="none" w:sz="0" w:space="0" w:color="auto"/>
            <w:left w:val="none" w:sz="0" w:space="0" w:color="auto"/>
            <w:bottom w:val="none" w:sz="0" w:space="0" w:color="auto"/>
            <w:right w:val="none" w:sz="0" w:space="0" w:color="auto"/>
          </w:divBdr>
        </w:div>
        <w:div w:id="1311592898">
          <w:marLeft w:val="3330"/>
          <w:marRight w:val="0"/>
          <w:marTop w:val="0"/>
          <w:marBottom w:val="80"/>
          <w:divBdr>
            <w:top w:val="none" w:sz="0" w:space="0" w:color="auto"/>
            <w:left w:val="none" w:sz="0" w:space="0" w:color="auto"/>
            <w:bottom w:val="none" w:sz="0" w:space="0" w:color="auto"/>
            <w:right w:val="none" w:sz="0" w:space="0" w:color="auto"/>
          </w:divBdr>
        </w:div>
        <w:div w:id="817456687">
          <w:marLeft w:val="3330"/>
          <w:marRight w:val="0"/>
          <w:marTop w:val="0"/>
          <w:marBottom w:val="80"/>
          <w:divBdr>
            <w:top w:val="none" w:sz="0" w:space="0" w:color="auto"/>
            <w:left w:val="none" w:sz="0" w:space="0" w:color="auto"/>
            <w:bottom w:val="none" w:sz="0" w:space="0" w:color="auto"/>
            <w:right w:val="none" w:sz="0" w:space="0" w:color="auto"/>
          </w:divBdr>
        </w:div>
        <w:div w:id="1023242344">
          <w:marLeft w:val="3330"/>
          <w:marRight w:val="0"/>
          <w:marTop w:val="0"/>
          <w:marBottom w:val="80"/>
          <w:divBdr>
            <w:top w:val="none" w:sz="0" w:space="0" w:color="auto"/>
            <w:left w:val="none" w:sz="0" w:space="0" w:color="auto"/>
            <w:bottom w:val="none" w:sz="0" w:space="0" w:color="auto"/>
            <w:right w:val="none" w:sz="0" w:space="0" w:color="auto"/>
          </w:divBdr>
        </w:div>
        <w:div w:id="1569684753">
          <w:marLeft w:val="3330"/>
          <w:marRight w:val="0"/>
          <w:marTop w:val="0"/>
          <w:marBottom w:val="80"/>
          <w:divBdr>
            <w:top w:val="none" w:sz="0" w:space="0" w:color="auto"/>
            <w:left w:val="none" w:sz="0" w:space="0" w:color="auto"/>
            <w:bottom w:val="none" w:sz="0" w:space="0" w:color="auto"/>
            <w:right w:val="none" w:sz="0" w:space="0" w:color="auto"/>
          </w:divBdr>
        </w:div>
        <w:div w:id="793183821">
          <w:marLeft w:val="3330"/>
          <w:marRight w:val="0"/>
          <w:marTop w:val="0"/>
          <w:marBottom w:val="80"/>
          <w:divBdr>
            <w:top w:val="none" w:sz="0" w:space="0" w:color="auto"/>
            <w:left w:val="none" w:sz="0" w:space="0" w:color="auto"/>
            <w:bottom w:val="none" w:sz="0" w:space="0" w:color="auto"/>
            <w:right w:val="none" w:sz="0" w:space="0" w:color="auto"/>
          </w:divBdr>
        </w:div>
        <w:div w:id="872303110">
          <w:marLeft w:val="3330"/>
          <w:marRight w:val="0"/>
          <w:marTop w:val="0"/>
          <w:marBottom w:val="80"/>
          <w:divBdr>
            <w:top w:val="none" w:sz="0" w:space="0" w:color="auto"/>
            <w:left w:val="none" w:sz="0" w:space="0" w:color="auto"/>
            <w:bottom w:val="none" w:sz="0" w:space="0" w:color="auto"/>
            <w:right w:val="none" w:sz="0" w:space="0" w:color="auto"/>
          </w:divBdr>
        </w:div>
        <w:div w:id="1972661568">
          <w:marLeft w:val="3330"/>
          <w:marRight w:val="0"/>
          <w:marTop w:val="0"/>
          <w:marBottom w:val="80"/>
          <w:divBdr>
            <w:top w:val="none" w:sz="0" w:space="0" w:color="auto"/>
            <w:left w:val="none" w:sz="0" w:space="0" w:color="auto"/>
            <w:bottom w:val="none" w:sz="0" w:space="0" w:color="auto"/>
            <w:right w:val="none" w:sz="0" w:space="0" w:color="auto"/>
          </w:divBdr>
        </w:div>
        <w:div w:id="1516648907">
          <w:marLeft w:val="3330"/>
          <w:marRight w:val="0"/>
          <w:marTop w:val="0"/>
          <w:marBottom w:val="80"/>
          <w:divBdr>
            <w:top w:val="none" w:sz="0" w:space="0" w:color="auto"/>
            <w:left w:val="none" w:sz="0" w:space="0" w:color="auto"/>
            <w:bottom w:val="none" w:sz="0" w:space="0" w:color="auto"/>
            <w:right w:val="none" w:sz="0" w:space="0" w:color="auto"/>
          </w:divBdr>
        </w:div>
        <w:div w:id="1026104588">
          <w:marLeft w:val="3330"/>
          <w:marRight w:val="0"/>
          <w:marTop w:val="0"/>
          <w:marBottom w:val="80"/>
          <w:divBdr>
            <w:top w:val="none" w:sz="0" w:space="0" w:color="auto"/>
            <w:left w:val="none" w:sz="0" w:space="0" w:color="auto"/>
            <w:bottom w:val="none" w:sz="0" w:space="0" w:color="auto"/>
            <w:right w:val="none" w:sz="0" w:space="0" w:color="auto"/>
          </w:divBdr>
        </w:div>
        <w:div w:id="1899631279">
          <w:marLeft w:val="3330"/>
          <w:marRight w:val="0"/>
          <w:marTop w:val="0"/>
          <w:marBottom w:val="80"/>
          <w:divBdr>
            <w:top w:val="none" w:sz="0" w:space="0" w:color="auto"/>
            <w:left w:val="none" w:sz="0" w:space="0" w:color="auto"/>
            <w:bottom w:val="none" w:sz="0" w:space="0" w:color="auto"/>
            <w:right w:val="none" w:sz="0" w:space="0" w:color="auto"/>
          </w:divBdr>
        </w:div>
        <w:div w:id="1050225875">
          <w:marLeft w:val="3330"/>
          <w:marRight w:val="0"/>
          <w:marTop w:val="0"/>
          <w:marBottom w:val="80"/>
          <w:divBdr>
            <w:top w:val="none" w:sz="0" w:space="0" w:color="auto"/>
            <w:left w:val="none" w:sz="0" w:space="0" w:color="auto"/>
            <w:bottom w:val="none" w:sz="0" w:space="0" w:color="auto"/>
            <w:right w:val="none" w:sz="0" w:space="0" w:color="auto"/>
          </w:divBdr>
        </w:div>
        <w:div w:id="1023288589">
          <w:marLeft w:val="3330"/>
          <w:marRight w:val="0"/>
          <w:marTop w:val="0"/>
          <w:marBottom w:val="80"/>
          <w:divBdr>
            <w:top w:val="none" w:sz="0" w:space="0" w:color="auto"/>
            <w:left w:val="none" w:sz="0" w:space="0" w:color="auto"/>
            <w:bottom w:val="none" w:sz="0" w:space="0" w:color="auto"/>
            <w:right w:val="none" w:sz="0" w:space="0" w:color="auto"/>
          </w:divBdr>
        </w:div>
        <w:div w:id="42682596">
          <w:marLeft w:val="3330"/>
          <w:marRight w:val="0"/>
          <w:marTop w:val="0"/>
          <w:marBottom w:val="80"/>
          <w:divBdr>
            <w:top w:val="none" w:sz="0" w:space="0" w:color="auto"/>
            <w:left w:val="none" w:sz="0" w:space="0" w:color="auto"/>
            <w:bottom w:val="none" w:sz="0" w:space="0" w:color="auto"/>
            <w:right w:val="none" w:sz="0" w:space="0" w:color="auto"/>
          </w:divBdr>
        </w:div>
        <w:div w:id="1597059036">
          <w:marLeft w:val="3330"/>
          <w:marRight w:val="0"/>
          <w:marTop w:val="0"/>
          <w:marBottom w:val="80"/>
          <w:divBdr>
            <w:top w:val="none" w:sz="0" w:space="0" w:color="auto"/>
            <w:left w:val="none" w:sz="0" w:space="0" w:color="auto"/>
            <w:bottom w:val="none" w:sz="0" w:space="0" w:color="auto"/>
            <w:right w:val="none" w:sz="0" w:space="0" w:color="auto"/>
          </w:divBdr>
        </w:div>
        <w:div w:id="370225321">
          <w:marLeft w:val="3330"/>
          <w:marRight w:val="0"/>
          <w:marTop w:val="0"/>
          <w:marBottom w:val="80"/>
          <w:divBdr>
            <w:top w:val="none" w:sz="0" w:space="0" w:color="auto"/>
            <w:left w:val="none" w:sz="0" w:space="0" w:color="auto"/>
            <w:bottom w:val="none" w:sz="0" w:space="0" w:color="auto"/>
            <w:right w:val="none" w:sz="0" w:space="0" w:color="auto"/>
          </w:divBdr>
        </w:div>
        <w:div w:id="1569268254">
          <w:marLeft w:val="3330"/>
          <w:marRight w:val="0"/>
          <w:marTop w:val="0"/>
          <w:marBottom w:val="80"/>
          <w:divBdr>
            <w:top w:val="none" w:sz="0" w:space="0" w:color="auto"/>
            <w:left w:val="none" w:sz="0" w:space="0" w:color="auto"/>
            <w:bottom w:val="none" w:sz="0" w:space="0" w:color="auto"/>
            <w:right w:val="none" w:sz="0" w:space="0" w:color="auto"/>
          </w:divBdr>
        </w:div>
        <w:div w:id="1753429560">
          <w:marLeft w:val="3330"/>
          <w:marRight w:val="0"/>
          <w:marTop w:val="0"/>
          <w:marBottom w:val="80"/>
          <w:divBdr>
            <w:top w:val="none" w:sz="0" w:space="0" w:color="auto"/>
            <w:left w:val="none" w:sz="0" w:space="0" w:color="auto"/>
            <w:bottom w:val="none" w:sz="0" w:space="0" w:color="auto"/>
            <w:right w:val="none" w:sz="0" w:space="0" w:color="auto"/>
          </w:divBdr>
        </w:div>
        <w:div w:id="635724522">
          <w:marLeft w:val="3330"/>
          <w:marRight w:val="0"/>
          <w:marTop w:val="0"/>
          <w:marBottom w:val="80"/>
          <w:divBdr>
            <w:top w:val="none" w:sz="0" w:space="0" w:color="auto"/>
            <w:left w:val="none" w:sz="0" w:space="0" w:color="auto"/>
            <w:bottom w:val="none" w:sz="0" w:space="0" w:color="auto"/>
            <w:right w:val="none" w:sz="0" w:space="0" w:color="auto"/>
          </w:divBdr>
        </w:div>
        <w:div w:id="1475760941">
          <w:marLeft w:val="3330"/>
          <w:marRight w:val="0"/>
          <w:marTop w:val="0"/>
          <w:marBottom w:val="80"/>
          <w:divBdr>
            <w:top w:val="none" w:sz="0" w:space="0" w:color="auto"/>
            <w:left w:val="none" w:sz="0" w:space="0" w:color="auto"/>
            <w:bottom w:val="none" w:sz="0" w:space="0" w:color="auto"/>
            <w:right w:val="none" w:sz="0" w:space="0" w:color="auto"/>
          </w:divBdr>
        </w:div>
        <w:div w:id="92167841">
          <w:marLeft w:val="3330"/>
          <w:marRight w:val="0"/>
          <w:marTop w:val="0"/>
          <w:marBottom w:val="80"/>
          <w:divBdr>
            <w:top w:val="none" w:sz="0" w:space="0" w:color="auto"/>
            <w:left w:val="none" w:sz="0" w:space="0" w:color="auto"/>
            <w:bottom w:val="none" w:sz="0" w:space="0" w:color="auto"/>
            <w:right w:val="none" w:sz="0" w:space="0" w:color="auto"/>
          </w:divBdr>
        </w:div>
        <w:div w:id="1979987793">
          <w:marLeft w:val="3330"/>
          <w:marRight w:val="0"/>
          <w:marTop w:val="0"/>
          <w:marBottom w:val="80"/>
          <w:divBdr>
            <w:top w:val="none" w:sz="0" w:space="0" w:color="auto"/>
            <w:left w:val="none" w:sz="0" w:space="0" w:color="auto"/>
            <w:bottom w:val="none" w:sz="0" w:space="0" w:color="auto"/>
            <w:right w:val="none" w:sz="0" w:space="0" w:color="auto"/>
          </w:divBdr>
        </w:div>
        <w:div w:id="1230773753">
          <w:marLeft w:val="3330"/>
          <w:marRight w:val="0"/>
          <w:marTop w:val="0"/>
          <w:marBottom w:val="80"/>
          <w:divBdr>
            <w:top w:val="none" w:sz="0" w:space="0" w:color="auto"/>
            <w:left w:val="none" w:sz="0" w:space="0" w:color="auto"/>
            <w:bottom w:val="none" w:sz="0" w:space="0" w:color="auto"/>
            <w:right w:val="none" w:sz="0" w:space="0" w:color="auto"/>
          </w:divBdr>
        </w:div>
        <w:div w:id="2021467489">
          <w:marLeft w:val="3330"/>
          <w:marRight w:val="0"/>
          <w:marTop w:val="0"/>
          <w:marBottom w:val="80"/>
          <w:divBdr>
            <w:top w:val="none" w:sz="0" w:space="0" w:color="auto"/>
            <w:left w:val="none" w:sz="0" w:space="0" w:color="auto"/>
            <w:bottom w:val="none" w:sz="0" w:space="0" w:color="auto"/>
            <w:right w:val="none" w:sz="0" w:space="0" w:color="auto"/>
          </w:divBdr>
        </w:div>
        <w:div w:id="262492312">
          <w:marLeft w:val="3330"/>
          <w:marRight w:val="0"/>
          <w:marTop w:val="0"/>
          <w:marBottom w:val="80"/>
          <w:divBdr>
            <w:top w:val="none" w:sz="0" w:space="0" w:color="auto"/>
            <w:left w:val="none" w:sz="0" w:space="0" w:color="auto"/>
            <w:bottom w:val="none" w:sz="0" w:space="0" w:color="auto"/>
            <w:right w:val="none" w:sz="0" w:space="0" w:color="auto"/>
          </w:divBdr>
        </w:div>
        <w:div w:id="2103136564">
          <w:marLeft w:val="3330"/>
          <w:marRight w:val="0"/>
          <w:marTop w:val="0"/>
          <w:marBottom w:val="80"/>
          <w:divBdr>
            <w:top w:val="none" w:sz="0" w:space="0" w:color="auto"/>
            <w:left w:val="none" w:sz="0" w:space="0" w:color="auto"/>
            <w:bottom w:val="none" w:sz="0" w:space="0" w:color="auto"/>
            <w:right w:val="none" w:sz="0" w:space="0" w:color="auto"/>
          </w:divBdr>
        </w:div>
        <w:div w:id="1452169770">
          <w:marLeft w:val="3330"/>
          <w:marRight w:val="0"/>
          <w:marTop w:val="0"/>
          <w:marBottom w:val="80"/>
          <w:divBdr>
            <w:top w:val="none" w:sz="0" w:space="0" w:color="auto"/>
            <w:left w:val="none" w:sz="0" w:space="0" w:color="auto"/>
            <w:bottom w:val="none" w:sz="0" w:space="0" w:color="auto"/>
            <w:right w:val="none" w:sz="0" w:space="0" w:color="auto"/>
          </w:divBdr>
        </w:div>
        <w:div w:id="394284157">
          <w:marLeft w:val="3330"/>
          <w:marRight w:val="0"/>
          <w:marTop w:val="0"/>
          <w:marBottom w:val="80"/>
          <w:divBdr>
            <w:top w:val="none" w:sz="0" w:space="0" w:color="auto"/>
            <w:left w:val="none" w:sz="0" w:space="0" w:color="auto"/>
            <w:bottom w:val="none" w:sz="0" w:space="0" w:color="auto"/>
            <w:right w:val="none" w:sz="0" w:space="0" w:color="auto"/>
          </w:divBdr>
        </w:div>
        <w:div w:id="2143647226">
          <w:marLeft w:val="3330"/>
          <w:marRight w:val="0"/>
          <w:marTop w:val="0"/>
          <w:marBottom w:val="80"/>
          <w:divBdr>
            <w:top w:val="none" w:sz="0" w:space="0" w:color="auto"/>
            <w:left w:val="none" w:sz="0" w:space="0" w:color="auto"/>
            <w:bottom w:val="none" w:sz="0" w:space="0" w:color="auto"/>
            <w:right w:val="none" w:sz="0" w:space="0" w:color="auto"/>
          </w:divBdr>
        </w:div>
        <w:div w:id="883566162">
          <w:marLeft w:val="3330"/>
          <w:marRight w:val="0"/>
          <w:marTop w:val="0"/>
          <w:marBottom w:val="80"/>
          <w:divBdr>
            <w:top w:val="none" w:sz="0" w:space="0" w:color="auto"/>
            <w:left w:val="none" w:sz="0" w:space="0" w:color="auto"/>
            <w:bottom w:val="none" w:sz="0" w:space="0" w:color="auto"/>
            <w:right w:val="none" w:sz="0" w:space="0" w:color="auto"/>
          </w:divBdr>
        </w:div>
        <w:div w:id="518354496">
          <w:marLeft w:val="3330"/>
          <w:marRight w:val="0"/>
          <w:marTop w:val="0"/>
          <w:marBottom w:val="80"/>
          <w:divBdr>
            <w:top w:val="none" w:sz="0" w:space="0" w:color="auto"/>
            <w:left w:val="none" w:sz="0" w:space="0" w:color="auto"/>
            <w:bottom w:val="none" w:sz="0" w:space="0" w:color="auto"/>
            <w:right w:val="none" w:sz="0" w:space="0" w:color="auto"/>
          </w:divBdr>
        </w:div>
        <w:div w:id="627324414">
          <w:marLeft w:val="3326"/>
          <w:marRight w:val="0"/>
          <w:marTop w:val="0"/>
          <w:marBottom w:val="80"/>
          <w:divBdr>
            <w:top w:val="none" w:sz="0" w:space="0" w:color="auto"/>
            <w:left w:val="none" w:sz="0" w:space="0" w:color="auto"/>
            <w:bottom w:val="none" w:sz="0" w:space="0" w:color="auto"/>
            <w:right w:val="none" w:sz="0" w:space="0" w:color="auto"/>
          </w:divBdr>
        </w:div>
        <w:div w:id="2002000247">
          <w:marLeft w:val="3326"/>
          <w:marRight w:val="0"/>
          <w:marTop w:val="0"/>
          <w:marBottom w:val="80"/>
          <w:divBdr>
            <w:top w:val="none" w:sz="0" w:space="0" w:color="auto"/>
            <w:left w:val="none" w:sz="0" w:space="0" w:color="auto"/>
            <w:bottom w:val="none" w:sz="0" w:space="0" w:color="auto"/>
            <w:right w:val="none" w:sz="0" w:space="0" w:color="auto"/>
          </w:divBdr>
        </w:div>
        <w:div w:id="1971587503">
          <w:marLeft w:val="3326"/>
          <w:marRight w:val="0"/>
          <w:marTop w:val="0"/>
          <w:marBottom w:val="80"/>
          <w:divBdr>
            <w:top w:val="none" w:sz="0" w:space="0" w:color="auto"/>
            <w:left w:val="none" w:sz="0" w:space="0" w:color="auto"/>
            <w:bottom w:val="none" w:sz="0" w:space="0" w:color="auto"/>
            <w:right w:val="none" w:sz="0" w:space="0" w:color="auto"/>
          </w:divBdr>
        </w:div>
        <w:div w:id="291401183">
          <w:marLeft w:val="3326"/>
          <w:marRight w:val="0"/>
          <w:marTop w:val="0"/>
          <w:marBottom w:val="80"/>
          <w:divBdr>
            <w:top w:val="none" w:sz="0" w:space="0" w:color="auto"/>
            <w:left w:val="none" w:sz="0" w:space="0" w:color="auto"/>
            <w:bottom w:val="none" w:sz="0" w:space="0" w:color="auto"/>
            <w:right w:val="none" w:sz="0" w:space="0" w:color="auto"/>
          </w:divBdr>
        </w:div>
        <w:div w:id="625279098">
          <w:marLeft w:val="3326"/>
          <w:marRight w:val="0"/>
          <w:marTop w:val="0"/>
          <w:marBottom w:val="80"/>
          <w:divBdr>
            <w:top w:val="none" w:sz="0" w:space="0" w:color="auto"/>
            <w:left w:val="none" w:sz="0" w:space="0" w:color="auto"/>
            <w:bottom w:val="none" w:sz="0" w:space="0" w:color="auto"/>
            <w:right w:val="none" w:sz="0" w:space="0" w:color="auto"/>
          </w:divBdr>
        </w:div>
        <w:div w:id="1625766714">
          <w:marLeft w:val="3326"/>
          <w:marRight w:val="0"/>
          <w:marTop w:val="0"/>
          <w:marBottom w:val="80"/>
          <w:divBdr>
            <w:top w:val="none" w:sz="0" w:space="0" w:color="auto"/>
            <w:left w:val="none" w:sz="0" w:space="0" w:color="auto"/>
            <w:bottom w:val="none" w:sz="0" w:space="0" w:color="auto"/>
            <w:right w:val="none" w:sz="0" w:space="0" w:color="auto"/>
          </w:divBdr>
        </w:div>
        <w:div w:id="1169247571">
          <w:marLeft w:val="3326"/>
          <w:marRight w:val="0"/>
          <w:marTop w:val="0"/>
          <w:marBottom w:val="80"/>
          <w:divBdr>
            <w:top w:val="none" w:sz="0" w:space="0" w:color="auto"/>
            <w:left w:val="none" w:sz="0" w:space="0" w:color="auto"/>
            <w:bottom w:val="none" w:sz="0" w:space="0" w:color="auto"/>
            <w:right w:val="none" w:sz="0" w:space="0" w:color="auto"/>
          </w:divBdr>
        </w:div>
        <w:div w:id="2125268739">
          <w:marLeft w:val="3326"/>
          <w:marRight w:val="0"/>
          <w:marTop w:val="0"/>
          <w:marBottom w:val="80"/>
          <w:divBdr>
            <w:top w:val="none" w:sz="0" w:space="0" w:color="auto"/>
            <w:left w:val="none" w:sz="0" w:space="0" w:color="auto"/>
            <w:bottom w:val="none" w:sz="0" w:space="0" w:color="auto"/>
            <w:right w:val="none" w:sz="0" w:space="0" w:color="auto"/>
          </w:divBdr>
        </w:div>
        <w:div w:id="1975022615">
          <w:marLeft w:val="3326"/>
          <w:marRight w:val="0"/>
          <w:marTop w:val="0"/>
          <w:marBottom w:val="80"/>
          <w:divBdr>
            <w:top w:val="none" w:sz="0" w:space="0" w:color="auto"/>
            <w:left w:val="none" w:sz="0" w:space="0" w:color="auto"/>
            <w:bottom w:val="none" w:sz="0" w:space="0" w:color="auto"/>
            <w:right w:val="none" w:sz="0" w:space="0" w:color="auto"/>
          </w:divBdr>
        </w:div>
        <w:div w:id="1038163499">
          <w:marLeft w:val="3326"/>
          <w:marRight w:val="0"/>
          <w:marTop w:val="0"/>
          <w:marBottom w:val="80"/>
          <w:divBdr>
            <w:top w:val="none" w:sz="0" w:space="0" w:color="auto"/>
            <w:left w:val="none" w:sz="0" w:space="0" w:color="auto"/>
            <w:bottom w:val="none" w:sz="0" w:space="0" w:color="auto"/>
            <w:right w:val="none" w:sz="0" w:space="0" w:color="auto"/>
          </w:divBdr>
        </w:div>
        <w:div w:id="1900245830">
          <w:marLeft w:val="3326"/>
          <w:marRight w:val="0"/>
          <w:marTop w:val="0"/>
          <w:marBottom w:val="80"/>
          <w:divBdr>
            <w:top w:val="none" w:sz="0" w:space="0" w:color="auto"/>
            <w:left w:val="none" w:sz="0" w:space="0" w:color="auto"/>
            <w:bottom w:val="none" w:sz="0" w:space="0" w:color="auto"/>
            <w:right w:val="none" w:sz="0" w:space="0" w:color="auto"/>
          </w:divBdr>
        </w:div>
        <w:div w:id="1539468394">
          <w:marLeft w:val="3326"/>
          <w:marRight w:val="0"/>
          <w:marTop w:val="0"/>
          <w:marBottom w:val="80"/>
          <w:divBdr>
            <w:top w:val="none" w:sz="0" w:space="0" w:color="auto"/>
            <w:left w:val="none" w:sz="0" w:space="0" w:color="auto"/>
            <w:bottom w:val="none" w:sz="0" w:space="0" w:color="auto"/>
            <w:right w:val="none" w:sz="0" w:space="0" w:color="auto"/>
          </w:divBdr>
        </w:div>
        <w:div w:id="1018579385">
          <w:marLeft w:val="3326"/>
          <w:marRight w:val="0"/>
          <w:marTop w:val="0"/>
          <w:marBottom w:val="80"/>
          <w:divBdr>
            <w:top w:val="none" w:sz="0" w:space="0" w:color="auto"/>
            <w:left w:val="none" w:sz="0" w:space="0" w:color="auto"/>
            <w:bottom w:val="none" w:sz="0" w:space="0" w:color="auto"/>
            <w:right w:val="none" w:sz="0" w:space="0" w:color="auto"/>
          </w:divBdr>
        </w:div>
        <w:div w:id="1706559045">
          <w:marLeft w:val="3326"/>
          <w:marRight w:val="0"/>
          <w:marTop w:val="0"/>
          <w:marBottom w:val="80"/>
          <w:divBdr>
            <w:top w:val="none" w:sz="0" w:space="0" w:color="auto"/>
            <w:left w:val="none" w:sz="0" w:space="0" w:color="auto"/>
            <w:bottom w:val="none" w:sz="0" w:space="0" w:color="auto"/>
            <w:right w:val="none" w:sz="0" w:space="0" w:color="auto"/>
          </w:divBdr>
        </w:div>
        <w:div w:id="243681894">
          <w:marLeft w:val="3326"/>
          <w:marRight w:val="0"/>
          <w:marTop w:val="0"/>
          <w:marBottom w:val="80"/>
          <w:divBdr>
            <w:top w:val="none" w:sz="0" w:space="0" w:color="auto"/>
            <w:left w:val="none" w:sz="0" w:space="0" w:color="auto"/>
            <w:bottom w:val="none" w:sz="0" w:space="0" w:color="auto"/>
            <w:right w:val="none" w:sz="0" w:space="0" w:color="auto"/>
          </w:divBdr>
        </w:div>
        <w:div w:id="957836775">
          <w:marLeft w:val="3326"/>
          <w:marRight w:val="0"/>
          <w:marTop w:val="0"/>
          <w:marBottom w:val="80"/>
          <w:divBdr>
            <w:top w:val="none" w:sz="0" w:space="0" w:color="auto"/>
            <w:left w:val="none" w:sz="0" w:space="0" w:color="auto"/>
            <w:bottom w:val="none" w:sz="0" w:space="0" w:color="auto"/>
            <w:right w:val="none" w:sz="0" w:space="0" w:color="auto"/>
          </w:divBdr>
        </w:div>
        <w:div w:id="1888223378">
          <w:marLeft w:val="3326"/>
          <w:marRight w:val="0"/>
          <w:marTop w:val="0"/>
          <w:marBottom w:val="80"/>
          <w:divBdr>
            <w:top w:val="none" w:sz="0" w:space="0" w:color="auto"/>
            <w:left w:val="none" w:sz="0" w:space="0" w:color="auto"/>
            <w:bottom w:val="none" w:sz="0" w:space="0" w:color="auto"/>
            <w:right w:val="none" w:sz="0" w:space="0" w:color="auto"/>
          </w:divBdr>
        </w:div>
        <w:div w:id="1925651167">
          <w:marLeft w:val="3326"/>
          <w:marRight w:val="0"/>
          <w:marTop w:val="0"/>
          <w:marBottom w:val="80"/>
          <w:divBdr>
            <w:top w:val="none" w:sz="0" w:space="0" w:color="auto"/>
            <w:left w:val="none" w:sz="0" w:space="0" w:color="auto"/>
            <w:bottom w:val="none" w:sz="0" w:space="0" w:color="auto"/>
            <w:right w:val="none" w:sz="0" w:space="0" w:color="auto"/>
          </w:divBdr>
        </w:div>
        <w:div w:id="1916166240">
          <w:marLeft w:val="3326"/>
          <w:marRight w:val="0"/>
          <w:marTop w:val="0"/>
          <w:marBottom w:val="80"/>
          <w:divBdr>
            <w:top w:val="none" w:sz="0" w:space="0" w:color="auto"/>
            <w:left w:val="none" w:sz="0" w:space="0" w:color="auto"/>
            <w:bottom w:val="none" w:sz="0" w:space="0" w:color="auto"/>
            <w:right w:val="none" w:sz="0" w:space="0" w:color="auto"/>
          </w:divBdr>
        </w:div>
        <w:div w:id="1645042830">
          <w:marLeft w:val="3326"/>
          <w:marRight w:val="0"/>
          <w:marTop w:val="0"/>
          <w:marBottom w:val="80"/>
          <w:divBdr>
            <w:top w:val="none" w:sz="0" w:space="0" w:color="auto"/>
            <w:left w:val="none" w:sz="0" w:space="0" w:color="auto"/>
            <w:bottom w:val="none" w:sz="0" w:space="0" w:color="auto"/>
            <w:right w:val="none" w:sz="0" w:space="0" w:color="auto"/>
          </w:divBdr>
        </w:div>
        <w:div w:id="1375347427">
          <w:marLeft w:val="3326"/>
          <w:marRight w:val="0"/>
          <w:marTop w:val="0"/>
          <w:marBottom w:val="80"/>
          <w:divBdr>
            <w:top w:val="none" w:sz="0" w:space="0" w:color="auto"/>
            <w:left w:val="none" w:sz="0" w:space="0" w:color="auto"/>
            <w:bottom w:val="none" w:sz="0" w:space="0" w:color="auto"/>
            <w:right w:val="none" w:sz="0" w:space="0" w:color="auto"/>
          </w:divBdr>
        </w:div>
        <w:div w:id="1727491047">
          <w:marLeft w:val="3326"/>
          <w:marRight w:val="0"/>
          <w:marTop w:val="0"/>
          <w:marBottom w:val="80"/>
          <w:divBdr>
            <w:top w:val="none" w:sz="0" w:space="0" w:color="auto"/>
            <w:left w:val="none" w:sz="0" w:space="0" w:color="auto"/>
            <w:bottom w:val="none" w:sz="0" w:space="0" w:color="auto"/>
            <w:right w:val="none" w:sz="0" w:space="0" w:color="auto"/>
          </w:divBdr>
        </w:div>
        <w:div w:id="739792162">
          <w:marLeft w:val="3326"/>
          <w:marRight w:val="0"/>
          <w:marTop w:val="0"/>
          <w:marBottom w:val="80"/>
          <w:divBdr>
            <w:top w:val="none" w:sz="0" w:space="0" w:color="auto"/>
            <w:left w:val="none" w:sz="0" w:space="0" w:color="auto"/>
            <w:bottom w:val="none" w:sz="0" w:space="0" w:color="auto"/>
            <w:right w:val="none" w:sz="0" w:space="0" w:color="auto"/>
          </w:divBdr>
        </w:div>
        <w:div w:id="570240103">
          <w:marLeft w:val="3326"/>
          <w:marRight w:val="0"/>
          <w:marTop w:val="0"/>
          <w:marBottom w:val="80"/>
          <w:divBdr>
            <w:top w:val="none" w:sz="0" w:space="0" w:color="auto"/>
            <w:left w:val="none" w:sz="0" w:space="0" w:color="auto"/>
            <w:bottom w:val="none" w:sz="0" w:space="0" w:color="auto"/>
            <w:right w:val="none" w:sz="0" w:space="0" w:color="auto"/>
          </w:divBdr>
        </w:div>
        <w:div w:id="1977102606">
          <w:marLeft w:val="3326"/>
          <w:marRight w:val="0"/>
          <w:marTop w:val="0"/>
          <w:marBottom w:val="80"/>
          <w:divBdr>
            <w:top w:val="none" w:sz="0" w:space="0" w:color="auto"/>
            <w:left w:val="none" w:sz="0" w:space="0" w:color="auto"/>
            <w:bottom w:val="none" w:sz="0" w:space="0" w:color="auto"/>
            <w:right w:val="none" w:sz="0" w:space="0" w:color="auto"/>
          </w:divBdr>
        </w:div>
        <w:div w:id="1922177974">
          <w:marLeft w:val="3326"/>
          <w:marRight w:val="0"/>
          <w:marTop w:val="0"/>
          <w:marBottom w:val="80"/>
          <w:divBdr>
            <w:top w:val="none" w:sz="0" w:space="0" w:color="auto"/>
            <w:left w:val="none" w:sz="0" w:space="0" w:color="auto"/>
            <w:bottom w:val="none" w:sz="0" w:space="0" w:color="auto"/>
            <w:right w:val="none" w:sz="0" w:space="0" w:color="auto"/>
          </w:divBdr>
        </w:div>
        <w:div w:id="606691094">
          <w:marLeft w:val="3326"/>
          <w:marRight w:val="0"/>
          <w:marTop w:val="0"/>
          <w:marBottom w:val="80"/>
          <w:divBdr>
            <w:top w:val="none" w:sz="0" w:space="0" w:color="auto"/>
            <w:left w:val="none" w:sz="0" w:space="0" w:color="auto"/>
            <w:bottom w:val="none" w:sz="0" w:space="0" w:color="auto"/>
            <w:right w:val="none" w:sz="0" w:space="0" w:color="auto"/>
          </w:divBdr>
        </w:div>
        <w:div w:id="1664041928">
          <w:marLeft w:val="3326"/>
          <w:marRight w:val="0"/>
          <w:marTop w:val="0"/>
          <w:marBottom w:val="80"/>
          <w:divBdr>
            <w:top w:val="none" w:sz="0" w:space="0" w:color="auto"/>
            <w:left w:val="none" w:sz="0" w:space="0" w:color="auto"/>
            <w:bottom w:val="none" w:sz="0" w:space="0" w:color="auto"/>
            <w:right w:val="none" w:sz="0" w:space="0" w:color="auto"/>
          </w:divBdr>
        </w:div>
        <w:div w:id="2093549628">
          <w:marLeft w:val="3326"/>
          <w:marRight w:val="0"/>
          <w:marTop w:val="0"/>
          <w:marBottom w:val="80"/>
          <w:divBdr>
            <w:top w:val="none" w:sz="0" w:space="0" w:color="auto"/>
            <w:left w:val="none" w:sz="0" w:space="0" w:color="auto"/>
            <w:bottom w:val="none" w:sz="0" w:space="0" w:color="auto"/>
            <w:right w:val="none" w:sz="0" w:space="0" w:color="auto"/>
          </w:divBdr>
        </w:div>
        <w:div w:id="1666009212">
          <w:marLeft w:val="3326"/>
          <w:marRight w:val="0"/>
          <w:marTop w:val="0"/>
          <w:marBottom w:val="80"/>
          <w:divBdr>
            <w:top w:val="none" w:sz="0" w:space="0" w:color="auto"/>
            <w:left w:val="none" w:sz="0" w:space="0" w:color="auto"/>
            <w:bottom w:val="none" w:sz="0" w:space="0" w:color="auto"/>
            <w:right w:val="none" w:sz="0" w:space="0" w:color="auto"/>
          </w:divBdr>
        </w:div>
        <w:div w:id="1504467100">
          <w:marLeft w:val="3326"/>
          <w:marRight w:val="0"/>
          <w:marTop w:val="0"/>
          <w:marBottom w:val="80"/>
          <w:divBdr>
            <w:top w:val="none" w:sz="0" w:space="0" w:color="auto"/>
            <w:left w:val="none" w:sz="0" w:space="0" w:color="auto"/>
            <w:bottom w:val="none" w:sz="0" w:space="0" w:color="auto"/>
            <w:right w:val="none" w:sz="0" w:space="0" w:color="auto"/>
          </w:divBdr>
        </w:div>
        <w:div w:id="2104688838">
          <w:marLeft w:val="3326"/>
          <w:marRight w:val="0"/>
          <w:marTop w:val="0"/>
          <w:marBottom w:val="80"/>
          <w:divBdr>
            <w:top w:val="none" w:sz="0" w:space="0" w:color="auto"/>
            <w:left w:val="none" w:sz="0" w:space="0" w:color="auto"/>
            <w:bottom w:val="none" w:sz="0" w:space="0" w:color="auto"/>
            <w:right w:val="none" w:sz="0" w:space="0" w:color="auto"/>
          </w:divBdr>
        </w:div>
        <w:div w:id="844981624">
          <w:marLeft w:val="3326"/>
          <w:marRight w:val="0"/>
          <w:marTop w:val="0"/>
          <w:marBottom w:val="80"/>
          <w:divBdr>
            <w:top w:val="none" w:sz="0" w:space="0" w:color="auto"/>
            <w:left w:val="none" w:sz="0" w:space="0" w:color="auto"/>
            <w:bottom w:val="none" w:sz="0" w:space="0" w:color="auto"/>
            <w:right w:val="none" w:sz="0" w:space="0" w:color="auto"/>
          </w:divBdr>
        </w:div>
        <w:div w:id="1348753212">
          <w:marLeft w:val="3326"/>
          <w:marRight w:val="0"/>
          <w:marTop w:val="0"/>
          <w:marBottom w:val="80"/>
          <w:divBdr>
            <w:top w:val="none" w:sz="0" w:space="0" w:color="auto"/>
            <w:left w:val="none" w:sz="0" w:space="0" w:color="auto"/>
            <w:bottom w:val="none" w:sz="0" w:space="0" w:color="auto"/>
            <w:right w:val="none" w:sz="0" w:space="0" w:color="auto"/>
          </w:divBdr>
        </w:div>
        <w:div w:id="881987954">
          <w:marLeft w:val="3326"/>
          <w:marRight w:val="0"/>
          <w:marTop w:val="0"/>
          <w:marBottom w:val="80"/>
          <w:divBdr>
            <w:top w:val="none" w:sz="0" w:space="0" w:color="auto"/>
            <w:left w:val="none" w:sz="0" w:space="0" w:color="auto"/>
            <w:bottom w:val="none" w:sz="0" w:space="0" w:color="auto"/>
            <w:right w:val="none" w:sz="0" w:space="0" w:color="auto"/>
          </w:divBdr>
        </w:div>
        <w:div w:id="1621568918">
          <w:marLeft w:val="3326"/>
          <w:marRight w:val="0"/>
          <w:marTop w:val="0"/>
          <w:marBottom w:val="80"/>
          <w:divBdr>
            <w:top w:val="none" w:sz="0" w:space="0" w:color="auto"/>
            <w:left w:val="none" w:sz="0" w:space="0" w:color="auto"/>
            <w:bottom w:val="none" w:sz="0" w:space="0" w:color="auto"/>
            <w:right w:val="none" w:sz="0" w:space="0" w:color="auto"/>
          </w:divBdr>
        </w:div>
        <w:div w:id="1839804837">
          <w:marLeft w:val="3326"/>
          <w:marRight w:val="0"/>
          <w:marTop w:val="0"/>
          <w:marBottom w:val="80"/>
          <w:divBdr>
            <w:top w:val="none" w:sz="0" w:space="0" w:color="auto"/>
            <w:left w:val="none" w:sz="0" w:space="0" w:color="auto"/>
            <w:bottom w:val="none" w:sz="0" w:space="0" w:color="auto"/>
            <w:right w:val="none" w:sz="0" w:space="0" w:color="auto"/>
          </w:divBdr>
        </w:div>
        <w:div w:id="756370434">
          <w:marLeft w:val="3326"/>
          <w:marRight w:val="0"/>
          <w:marTop w:val="0"/>
          <w:marBottom w:val="80"/>
          <w:divBdr>
            <w:top w:val="none" w:sz="0" w:space="0" w:color="auto"/>
            <w:left w:val="none" w:sz="0" w:space="0" w:color="auto"/>
            <w:bottom w:val="none" w:sz="0" w:space="0" w:color="auto"/>
            <w:right w:val="none" w:sz="0" w:space="0" w:color="auto"/>
          </w:divBdr>
        </w:div>
        <w:div w:id="222840803">
          <w:marLeft w:val="3326"/>
          <w:marRight w:val="0"/>
          <w:marTop w:val="0"/>
          <w:marBottom w:val="80"/>
          <w:divBdr>
            <w:top w:val="none" w:sz="0" w:space="0" w:color="auto"/>
            <w:left w:val="none" w:sz="0" w:space="0" w:color="auto"/>
            <w:bottom w:val="none" w:sz="0" w:space="0" w:color="auto"/>
            <w:right w:val="none" w:sz="0" w:space="0" w:color="auto"/>
          </w:divBdr>
        </w:div>
        <w:div w:id="1877737603">
          <w:marLeft w:val="3326"/>
          <w:marRight w:val="0"/>
          <w:marTop w:val="0"/>
          <w:marBottom w:val="80"/>
          <w:divBdr>
            <w:top w:val="none" w:sz="0" w:space="0" w:color="auto"/>
            <w:left w:val="none" w:sz="0" w:space="0" w:color="auto"/>
            <w:bottom w:val="none" w:sz="0" w:space="0" w:color="auto"/>
            <w:right w:val="none" w:sz="0" w:space="0" w:color="auto"/>
          </w:divBdr>
        </w:div>
        <w:div w:id="993609547">
          <w:marLeft w:val="3326"/>
          <w:marRight w:val="0"/>
          <w:marTop w:val="0"/>
          <w:marBottom w:val="80"/>
          <w:divBdr>
            <w:top w:val="none" w:sz="0" w:space="0" w:color="auto"/>
            <w:left w:val="none" w:sz="0" w:space="0" w:color="auto"/>
            <w:bottom w:val="none" w:sz="0" w:space="0" w:color="auto"/>
            <w:right w:val="none" w:sz="0" w:space="0" w:color="auto"/>
          </w:divBdr>
        </w:div>
        <w:div w:id="512106774">
          <w:marLeft w:val="3326"/>
          <w:marRight w:val="0"/>
          <w:marTop w:val="0"/>
          <w:marBottom w:val="80"/>
          <w:divBdr>
            <w:top w:val="none" w:sz="0" w:space="0" w:color="auto"/>
            <w:left w:val="none" w:sz="0" w:space="0" w:color="auto"/>
            <w:bottom w:val="none" w:sz="0" w:space="0" w:color="auto"/>
            <w:right w:val="none" w:sz="0" w:space="0" w:color="auto"/>
          </w:divBdr>
        </w:div>
        <w:div w:id="1609698137">
          <w:marLeft w:val="3326"/>
          <w:marRight w:val="0"/>
          <w:marTop w:val="0"/>
          <w:marBottom w:val="80"/>
          <w:divBdr>
            <w:top w:val="none" w:sz="0" w:space="0" w:color="auto"/>
            <w:left w:val="none" w:sz="0" w:space="0" w:color="auto"/>
            <w:bottom w:val="none" w:sz="0" w:space="0" w:color="auto"/>
            <w:right w:val="none" w:sz="0" w:space="0" w:color="auto"/>
          </w:divBdr>
        </w:div>
        <w:div w:id="1689214987">
          <w:marLeft w:val="3330"/>
          <w:marRight w:val="0"/>
          <w:marTop w:val="0"/>
          <w:marBottom w:val="80"/>
          <w:divBdr>
            <w:top w:val="none" w:sz="0" w:space="0" w:color="auto"/>
            <w:left w:val="none" w:sz="0" w:space="0" w:color="auto"/>
            <w:bottom w:val="none" w:sz="0" w:space="0" w:color="auto"/>
            <w:right w:val="none" w:sz="0" w:space="0" w:color="auto"/>
          </w:divBdr>
        </w:div>
        <w:div w:id="940842420">
          <w:marLeft w:val="3330"/>
          <w:marRight w:val="0"/>
          <w:marTop w:val="0"/>
          <w:marBottom w:val="80"/>
          <w:divBdr>
            <w:top w:val="none" w:sz="0" w:space="0" w:color="auto"/>
            <w:left w:val="none" w:sz="0" w:space="0" w:color="auto"/>
            <w:bottom w:val="none" w:sz="0" w:space="0" w:color="auto"/>
            <w:right w:val="none" w:sz="0" w:space="0" w:color="auto"/>
          </w:divBdr>
        </w:div>
        <w:div w:id="537356501">
          <w:marLeft w:val="3330"/>
          <w:marRight w:val="0"/>
          <w:marTop w:val="0"/>
          <w:marBottom w:val="80"/>
          <w:divBdr>
            <w:top w:val="none" w:sz="0" w:space="0" w:color="auto"/>
            <w:left w:val="none" w:sz="0" w:space="0" w:color="auto"/>
            <w:bottom w:val="none" w:sz="0" w:space="0" w:color="auto"/>
            <w:right w:val="none" w:sz="0" w:space="0" w:color="auto"/>
          </w:divBdr>
        </w:div>
        <w:div w:id="1401715650">
          <w:marLeft w:val="3330"/>
          <w:marRight w:val="0"/>
          <w:marTop w:val="0"/>
          <w:marBottom w:val="80"/>
          <w:divBdr>
            <w:top w:val="none" w:sz="0" w:space="0" w:color="auto"/>
            <w:left w:val="none" w:sz="0" w:space="0" w:color="auto"/>
            <w:bottom w:val="none" w:sz="0" w:space="0" w:color="auto"/>
            <w:right w:val="none" w:sz="0" w:space="0" w:color="auto"/>
          </w:divBdr>
        </w:div>
        <w:div w:id="1620798132">
          <w:marLeft w:val="3330"/>
          <w:marRight w:val="0"/>
          <w:marTop w:val="0"/>
          <w:marBottom w:val="80"/>
          <w:divBdr>
            <w:top w:val="none" w:sz="0" w:space="0" w:color="auto"/>
            <w:left w:val="none" w:sz="0" w:space="0" w:color="auto"/>
            <w:bottom w:val="none" w:sz="0" w:space="0" w:color="auto"/>
            <w:right w:val="none" w:sz="0" w:space="0" w:color="auto"/>
          </w:divBdr>
        </w:div>
        <w:div w:id="633485976">
          <w:marLeft w:val="3330"/>
          <w:marRight w:val="0"/>
          <w:marTop w:val="0"/>
          <w:marBottom w:val="80"/>
          <w:divBdr>
            <w:top w:val="none" w:sz="0" w:space="0" w:color="auto"/>
            <w:left w:val="none" w:sz="0" w:space="0" w:color="auto"/>
            <w:bottom w:val="none" w:sz="0" w:space="0" w:color="auto"/>
            <w:right w:val="none" w:sz="0" w:space="0" w:color="auto"/>
          </w:divBdr>
        </w:div>
        <w:div w:id="26835023">
          <w:marLeft w:val="3330"/>
          <w:marRight w:val="0"/>
          <w:marTop w:val="0"/>
          <w:marBottom w:val="80"/>
          <w:divBdr>
            <w:top w:val="none" w:sz="0" w:space="0" w:color="auto"/>
            <w:left w:val="none" w:sz="0" w:space="0" w:color="auto"/>
            <w:bottom w:val="none" w:sz="0" w:space="0" w:color="auto"/>
            <w:right w:val="none" w:sz="0" w:space="0" w:color="auto"/>
          </w:divBdr>
        </w:div>
        <w:div w:id="196747655">
          <w:marLeft w:val="3330"/>
          <w:marRight w:val="0"/>
          <w:marTop w:val="0"/>
          <w:marBottom w:val="80"/>
          <w:divBdr>
            <w:top w:val="none" w:sz="0" w:space="0" w:color="auto"/>
            <w:left w:val="none" w:sz="0" w:space="0" w:color="auto"/>
            <w:bottom w:val="none" w:sz="0" w:space="0" w:color="auto"/>
            <w:right w:val="none" w:sz="0" w:space="0" w:color="auto"/>
          </w:divBdr>
        </w:div>
        <w:div w:id="1158426893">
          <w:marLeft w:val="3330"/>
          <w:marRight w:val="0"/>
          <w:marTop w:val="0"/>
          <w:marBottom w:val="80"/>
          <w:divBdr>
            <w:top w:val="none" w:sz="0" w:space="0" w:color="auto"/>
            <w:left w:val="none" w:sz="0" w:space="0" w:color="auto"/>
            <w:bottom w:val="none" w:sz="0" w:space="0" w:color="auto"/>
            <w:right w:val="none" w:sz="0" w:space="0" w:color="auto"/>
          </w:divBdr>
        </w:div>
        <w:div w:id="1760105098">
          <w:marLeft w:val="3330"/>
          <w:marRight w:val="0"/>
          <w:marTop w:val="0"/>
          <w:marBottom w:val="80"/>
          <w:divBdr>
            <w:top w:val="none" w:sz="0" w:space="0" w:color="auto"/>
            <w:left w:val="none" w:sz="0" w:space="0" w:color="auto"/>
            <w:bottom w:val="none" w:sz="0" w:space="0" w:color="auto"/>
            <w:right w:val="none" w:sz="0" w:space="0" w:color="auto"/>
          </w:divBdr>
        </w:div>
        <w:div w:id="1082486822">
          <w:marLeft w:val="3330"/>
          <w:marRight w:val="0"/>
          <w:marTop w:val="0"/>
          <w:marBottom w:val="80"/>
          <w:divBdr>
            <w:top w:val="none" w:sz="0" w:space="0" w:color="auto"/>
            <w:left w:val="none" w:sz="0" w:space="0" w:color="auto"/>
            <w:bottom w:val="none" w:sz="0" w:space="0" w:color="auto"/>
            <w:right w:val="none" w:sz="0" w:space="0" w:color="auto"/>
          </w:divBdr>
        </w:div>
        <w:div w:id="461194309">
          <w:marLeft w:val="3330"/>
          <w:marRight w:val="0"/>
          <w:marTop w:val="0"/>
          <w:marBottom w:val="80"/>
          <w:divBdr>
            <w:top w:val="none" w:sz="0" w:space="0" w:color="auto"/>
            <w:left w:val="none" w:sz="0" w:space="0" w:color="auto"/>
            <w:bottom w:val="none" w:sz="0" w:space="0" w:color="auto"/>
            <w:right w:val="none" w:sz="0" w:space="0" w:color="auto"/>
          </w:divBdr>
        </w:div>
        <w:div w:id="540676268">
          <w:marLeft w:val="3330"/>
          <w:marRight w:val="0"/>
          <w:marTop w:val="0"/>
          <w:marBottom w:val="80"/>
          <w:divBdr>
            <w:top w:val="none" w:sz="0" w:space="0" w:color="auto"/>
            <w:left w:val="none" w:sz="0" w:space="0" w:color="auto"/>
            <w:bottom w:val="none" w:sz="0" w:space="0" w:color="auto"/>
            <w:right w:val="none" w:sz="0" w:space="0" w:color="auto"/>
          </w:divBdr>
        </w:div>
        <w:div w:id="441337789">
          <w:marLeft w:val="3330"/>
          <w:marRight w:val="0"/>
          <w:marTop w:val="0"/>
          <w:marBottom w:val="80"/>
          <w:divBdr>
            <w:top w:val="none" w:sz="0" w:space="0" w:color="auto"/>
            <w:left w:val="none" w:sz="0" w:space="0" w:color="auto"/>
            <w:bottom w:val="none" w:sz="0" w:space="0" w:color="auto"/>
            <w:right w:val="none" w:sz="0" w:space="0" w:color="auto"/>
          </w:divBdr>
        </w:div>
        <w:div w:id="961886939">
          <w:marLeft w:val="3330"/>
          <w:marRight w:val="0"/>
          <w:marTop w:val="0"/>
          <w:marBottom w:val="80"/>
          <w:divBdr>
            <w:top w:val="none" w:sz="0" w:space="0" w:color="auto"/>
            <w:left w:val="none" w:sz="0" w:space="0" w:color="auto"/>
            <w:bottom w:val="none" w:sz="0" w:space="0" w:color="auto"/>
            <w:right w:val="none" w:sz="0" w:space="0" w:color="auto"/>
          </w:divBdr>
        </w:div>
        <w:div w:id="130027333">
          <w:marLeft w:val="3330"/>
          <w:marRight w:val="0"/>
          <w:marTop w:val="0"/>
          <w:marBottom w:val="80"/>
          <w:divBdr>
            <w:top w:val="none" w:sz="0" w:space="0" w:color="auto"/>
            <w:left w:val="none" w:sz="0" w:space="0" w:color="auto"/>
            <w:bottom w:val="none" w:sz="0" w:space="0" w:color="auto"/>
            <w:right w:val="none" w:sz="0" w:space="0" w:color="auto"/>
          </w:divBdr>
        </w:div>
        <w:div w:id="1736974264">
          <w:marLeft w:val="3330"/>
          <w:marRight w:val="0"/>
          <w:marTop w:val="0"/>
          <w:marBottom w:val="80"/>
          <w:divBdr>
            <w:top w:val="none" w:sz="0" w:space="0" w:color="auto"/>
            <w:left w:val="none" w:sz="0" w:space="0" w:color="auto"/>
            <w:bottom w:val="none" w:sz="0" w:space="0" w:color="auto"/>
            <w:right w:val="none" w:sz="0" w:space="0" w:color="auto"/>
          </w:divBdr>
        </w:div>
        <w:div w:id="1920677900">
          <w:marLeft w:val="3330"/>
          <w:marRight w:val="0"/>
          <w:marTop w:val="0"/>
          <w:marBottom w:val="80"/>
          <w:divBdr>
            <w:top w:val="none" w:sz="0" w:space="0" w:color="auto"/>
            <w:left w:val="none" w:sz="0" w:space="0" w:color="auto"/>
            <w:bottom w:val="none" w:sz="0" w:space="0" w:color="auto"/>
            <w:right w:val="none" w:sz="0" w:space="0" w:color="auto"/>
          </w:divBdr>
        </w:div>
        <w:div w:id="1167012399">
          <w:marLeft w:val="3330"/>
          <w:marRight w:val="0"/>
          <w:marTop w:val="0"/>
          <w:marBottom w:val="80"/>
          <w:divBdr>
            <w:top w:val="none" w:sz="0" w:space="0" w:color="auto"/>
            <w:left w:val="none" w:sz="0" w:space="0" w:color="auto"/>
            <w:bottom w:val="none" w:sz="0" w:space="0" w:color="auto"/>
            <w:right w:val="none" w:sz="0" w:space="0" w:color="auto"/>
          </w:divBdr>
        </w:div>
        <w:div w:id="1220822528">
          <w:marLeft w:val="3330"/>
          <w:marRight w:val="0"/>
          <w:marTop w:val="0"/>
          <w:marBottom w:val="80"/>
          <w:divBdr>
            <w:top w:val="none" w:sz="0" w:space="0" w:color="auto"/>
            <w:left w:val="none" w:sz="0" w:space="0" w:color="auto"/>
            <w:bottom w:val="none" w:sz="0" w:space="0" w:color="auto"/>
            <w:right w:val="none" w:sz="0" w:space="0" w:color="auto"/>
          </w:divBdr>
        </w:div>
        <w:div w:id="492794720">
          <w:marLeft w:val="3330"/>
          <w:marRight w:val="0"/>
          <w:marTop w:val="0"/>
          <w:marBottom w:val="80"/>
          <w:divBdr>
            <w:top w:val="none" w:sz="0" w:space="0" w:color="auto"/>
            <w:left w:val="none" w:sz="0" w:space="0" w:color="auto"/>
            <w:bottom w:val="none" w:sz="0" w:space="0" w:color="auto"/>
            <w:right w:val="none" w:sz="0" w:space="0" w:color="auto"/>
          </w:divBdr>
        </w:div>
        <w:div w:id="1567451467">
          <w:marLeft w:val="3330"/>
          <w:marRight w:val="0"/>
          <w:marTop w:val="0"/>
          <w:marBottom w:val="80"/>
          <w:divBdr>
            <w:top w:val="none" w:sz="0" w:space="0" w:color="auto"/>
            <w:left w:val="none" w:sz="0" w:space="0" w:color="auto"/>
            <w:bottom w:val="none" w:sz="0" w:space="0" w:color="auto"/>
            <w:right w:val="none" w:sz="0" w:space="0" w:color="auto"/>
          </w:divBdr>
        </w:div>
        <w:div w:id="132841656">
          <w:marLeft w:val="3330"/>
          <w:marRight w:val="0"/>
          <w:marTop w:val="0"/>
          <w:marBottom w:val="80"/>
          <w:divBdr>
            <w:top w:val="none" w:sz="0" w:space="0" w:color="auto"/>
            <w:left w:val="none" w:sz="0" w:space="0" w:color="auto"/>
            <w:bottom w:val="none" w:sz="0" w:space="0" w:color="auto"/>
            <w:right w:val="none" w:sz="0" w:space="0" w:color="auto"/>
          </w:divBdr>
        </w:div>
        <w:div w:id="395787810">
          <w:marLeft w:val="3330"/>
          <w:marRight w:val="0"/>
          <w:marTop w:val="0"/>
          <w:marBottom w:val="80"/>
          <w:divBdr>
            <w:top w:val="none" w:sz="0" w:space="0" w:color="auto"/>
            <w:left w:val="none" w:sz="0" w:space="0" w:color="auto"/>
            <w:bottom w:val="none" w:sz="0" w:space="0" w:color="auto"/>
            <w:right w:val="none" w:sz="0" w:space="0" w:color="auto"/>
          </w:divBdr>
        </w:div>
        <w:div w:id="1224483794">
          <w:marLeft w:val="3330"/>
          <w:marRight w:val="0"/>
          <w:marTop w:val="0"/>
          <w:marBottom w:val="80"/>
          <w:divBdr>
            <w:top w:val="none" w:sz="0" w:space="0" w:color="auto"/>
            <w:left w:val="none" w:sz="0" w:space="0" w:color="auto"/>
            <w:bottom w:val="none" w:sz="0" w:space="0" w:color="auto"/>
            <w:right w:val="none" w:sz="0" w:space="0" w:color="auto"/>
          </w:divBdr>
        </w:div>
        <w:div w:id="919098887">
          <w:marLeft w:val="3330"/>
          <w:marRight w:val="0"/>
          <w:marTop w:val="0"/>
          <w:marBottom w:val="80"/>
          <w:divBdr>
            <w:top w:val="none" w:sz="0" w:space="0" w:color="auto"/>
            <w:left w:val="none" w:sz="0" w:space="0" w:color="auto"/>
            <w:bottom w:val="none" w:sz="0" w:space="0" w:color="auto"/>
            <w:right w:val="none" w:sz="0" w:space="0" w:color="auto"/>
          </w:divBdr>
        </w:div>
        <w:div w:id="1567567532">
          <w:marLeft w:val="3330"/>
          <w:marRight w:val="0"/>
          <w:marTop w:val="0"/>
          <w:marBottom w:val="80"/>
          <w:divBdr>
            <w:top w:val="none" w:sz="0" w:space="0" w:color="auto"/>
            <w:left w:val="none" w:sz="0" w:space="0" w:color="auto"/>
            <w:bottom w:val="none" w:sz="0" w:space="0" w:color="auto"/>
            <w:right w:val="none" w:sz="0" w:space="0" w:color="auto"/>
          </w:divBdr>
        </w:div>
        <w:div w:id="333146153">
          <w:marLeft w:val="3330"/>
          <w:marRight w:val="0"/>
          <w:marTop w:val="0"/>
          <w:marBottom w:val="80"/>
          <w:divBdr>
            <w:top w:val="none" w:sz="0" w:space="0" w:color="auto"/>
            <w:left w:val="none" w:sz="0" w:space="0" w:color="auto"/>
            <w:bottom w:val="none" w:sz="0" w:space="0" w:color="auto"/>
            <w:right w:val="none" w:sz="0" w:space="0" w:color="auto"/>
          </w:divBdr>
        </w:div>
        <w:div w:id="21247309">
          <w:marLeft w:val="3330"/>
          <w:marRight w:val="0"/>
          <w:marTop w:val="0"/>
          <w:marBottom w:val="80"/>
          <w:divBdr>
            <w:top w:val="none" w:sz="0" w:space="0" w:color="auto"/>
            <w:left w:val="none" w:sz="0" w:space="0" w:color="auto"/>
            <w:bottom w:val="none" w:sz="0" w:space="0" w:color="auto"/>
            <w:right w:val="none" w:sz="0" w:space="0" w:color="auto"/>
          </w:divBdr>
        </w:div>
        <w:div w:id="1390109892">
          <w:marLeft w:val="3330"/>
          <w:marRight w:val="0"/>
          <w:marTop w:val="0"/>
          <w:marBottom w:val="80"/>
          <w:divBdr>
            <w:top w:val="none" w:sz="0" w:space="0" w:color="auto"/>
            <w:left w:val="none" w:sz="0" w:space="0" w:color="auto"/>
            <w:bottom w:val="none" w:sz="0" w:space="0" w:color="auto"/>
            <w:right w:val="none" w:sz="0" w:space="0" w:color="auto"/>
          </w:divBdr>
        </w:div>
        <w:div w:id="1177814496">
          <w:marLeft w:val="3330"/>
          <w:marRight w:val="0"/>
          <w:marTop w:val="0"/>
          <w:marBottom w:val="80"/>
          <w:divBdr>
            <w:top w:val="none" w:sz="0" w:space="0" w:color="auto"/>
            <w:left w:val="none" w:sz="0" w:space="0" w:color="auto"/>
            <w:bottom w:val="none" w:sz="0" w:space="0" w:color="auto"/>
            <w:right w:val="none" w:sz="0" w:space="0" w:color="auto"/>
          </w:divBdr>
        </w:div>
        <w:div w:id="1954677210">
          <w:marLeft w:val="3330"/>
          <w:marRight w:val="0"/>
          <w:marTop w:val="0"/>
          <w:marBottom w:val="80"/>
          <w:divBdr>
            <w:top w:val="none" w:sz="0" w:space="0" w:color="auto"/>
            <w:left w:val="none" w:sz="0" w:space="0" w:color="auto"/>
            <w:bottom w:val="none" w:sz="0" w:space="0" w:color="auto"/>
            <w:right w:val="none" w:sz="0" w:space="0" w:color="auto"/>
          </w:divBdr>
        </w:div>
        <w:div w:id="407923377">
          <w:marLeft w:val="3330"/>
          <w:marRight w:val="0"/>
          <w:marTop w:val="0"/>
          <w:marBottom w:val="80"/>
          <w:divBdr>
            <w:top w:val="none" w:sz="0" w:space="0" w:color="auto"/>
            <w:left w:val="none" w:sz="0" w:space="0" w:color="auto"/>
            <w:bottom w:val="none" w:sz="0" w:space="0" w:color="auto"/>
            <w:right w:val="none" w:sz="0" w:space="0" w:color="auto"/>
          </w:divBdr>
        </w:div>
        <w:div w:id="578910132">
          <w:marLeft w:val="3330"/>
          <w:marRight w:val="0"/>
          <w:marTop w:val="0"/>
          <w:marBottom w:val="80"/>
          <w:divBdr>
            <w:top w:val="none" w:sz="0" w:space="0" w:color="auto"/>
            <w:left w:val="none" w:sz="0" w:space="0" w:color="auto"/>
            <w:bottom w:val="none" w:sz="0" w:space="0" w:color="auto"/>
            <w:right w:val="none" w:sz="0" w:space="0" w:color="auto"/>
          </w:divBdr>
        </w:div>
        <w:div w:id="1312641193">
          <w:marLeft w:val="3330"/>
          <w:marRight w:val="0"/>
          <w:marTop w:val="0"/>
          <w:marBottom w:val="80"/>
          <w:divBdr>
            <w:top w:val="none" w:sz="0" w:space="0" w:color="auto"/>
            <w:left w:val="none" w:sz="0" w:space="0" w:color="auto"/>
            <w:bottom w:val="none" w:sz="0" w:space="0" w:color="auto"/>
            <w:right w:val="none" w:sz="0" w:space="0" w:color="auto"/>
          </w:divBdr>
        </w:div>
        <w:div w:id="83503169">
          <w:marLeft w:val="3330"/>
          <w:marRight w:val="0"/>
          <w:marTop w:val="0"/>
          <w:marBottom w:val="80"/>
          <w:divBdr>
            <w:top w:val="none" w:sz="0" w:space="0" w:color="auto"/>
            <w:left w:val="none" w:sz="0" w:space="0" w:color="auto"/>
            <w:bottom w:val="none" w:sz="0" w:space="0" w:color="auto"/>
            <w:right w:val="none" w:sz="0" w:space="0" w:color="auto"/>
          </w:divBdr>
        </w:div>
        <w:div w:id="1188520032">
          <w:marLeft w:val="3330"/>
          <w:marRight w:val="0"/>
          <w:marTop w:val="0"/>
          <w:marBottom w:val="80"/>
          <w:divBdr>
            <w:top w:val="none" w:sz="0" w:space="0" w:color="auto"/>
            <w:left w:val="none" w:sz="0" w:space="0" w:color="auto"/>
            <w:bottom w:val="none" w:sz="0" w:space="0" w:color="auto"/>
            <w:right w:val="none" w:sz="0" w:space="0" w:color="auto"/>
          </w:divBdr>
        </w:div>
        <w:div w:id="1986544353">
          <w:marLeft w:val="3330"/>
          <w:marRight w:val="0"/>
          <w:marTop w:val="0"/>
          <w:marBottom w:val="80"/>
          <w:divBdr>
            <w:top w:val="none" w:sz="0" w:space="0" w:color="auto"/>
            <w:left w:val="none" w:sz="0" w:space="0" w:color="auto"/>
            <w:bottom w:val="none" w:sz="0" w:space="0" w:color="auto"/>
            <w:right w:val="none" w:sz="0" w:space="0" w:color="auto"/>
          </w:divBdr>
        </w:div>
        <w:div w:id="1342047971">
          <w:marLeft w:val="3330"/>
          <w:marRight w:val="0"/>
          <w:marTop w:val="0"/>
          <w:marBottom w:val="80"/>
          <w:divBdr>
            <w:top w:val="none" w:sz="0" w:space="0" w:color="auto"/>
            <w:left w:val="none" w:sz="0" w:space="0" w:color="auto"/>
            <w:bottom w:val="none" w:sz="0" w:space="0" w:color="auto"/>
            <w:right w:val="none" w:sz="0" w:space="0" w:color="auto"/>
          </w:divBdr>
        </w:div>
        <w:div w:id="1121418353">
          <w:marLeft w:val="3330"/>
          <w:marRight w:val="0"/>
          <w:marTop w:val="0"/>
          <w:marBottom w:val="80"/>
          <w:divBdr>
            <w:top w:val="none" w:sz="0" w:space="0" w:color="auto"/>
            <w:left w:val="none" w:sz="0" w:space="0" w:color="auto"/>
            <w:bottom w:val="none" w:sz="0" w:space="0" w:color="auto"/>
            <w:right w:val="none" w:sz="0" w:space="0" w:color="auto"/>
          </w:divBdr>
        </w:div>
        <w:div w:id="776605027">
          <w:marLeft w:val="3330"/>
          <w:marRight w:val="0"/>
          <w:marTop w:val="0"/>
          <w:marBottom w:val="80"/>
          <w:divBdr>
            <w:top w:val="none" w:sz="0" w:space="0" w:color="auto"/>
            <w:left w:val="none" w:sz="0" w:space="0" w:color="auto"/>
            <w:bottom w:val="none" w:sz="0" w:space="0" w:color="auto"/>
            <w:right w:val="none" w:sz="0" w:space="0" w:color="auto"/>
          </w:divBdr>
        </w:div>
        <w:div w:id="264189229">
          <w:marLeft w:val="3330"/>
          <w:marRight w:val="0"/>
          <w:marTop w:val="0"/>
          <w:marBottom w:val="80"/>
          <w:divBdr>
            <w:top w:val="none" w:sz="0" w:space="0" w:color="auto"/>
            <w:left w:val="none" w:sz="0" w:space="0" w:color="auto"/>
            <w:bottom w:val="none" w:sz="0" w:space="0" w:color="auto"/>
            <w:right w:val="none" w:sz="0" w:space="0" w:color="auto"/>
          </w:divBdr>
        </w:div>
        <w:div w:id="94250731">
          <w:marLeft w:val="3330"/>
          <w:marRight w:val="0"/>
          <w:marTop w:val="0"/>
          <w:marBottom w:val="80"/>
          <w:divBdr>
            <w:top w:val="none" w:sz="0" w:space="0" w:color="auto"/>
            <w:left w:val="none" w:sz="0" w:space="0" w:color="auto"/>
            <w:bottom w:val="none" w:sz="0" w:space="0" w:color="auto"/>
            <w:right w:val="none" w:sz="0" w:space="0" w:color="auto"/>
          </w:divBdr>
        </w:div>
        <w:div w:id="496959917">
          <w:marLeft w:val="3330"/>
          <w:marRight w:val="0"/>
          <w:marTop w:val="0"/>
          <w:marBottom w:val="80"/>
          <w:divBdr>
            <w:top w:val="none" w:sz="0" w:space="0" w:color="auto"/>
            <w:left w:val="none" w:sz="0" w:space="0" w:color="auto"/>
            <w:bottom w:val="none" w:sz="0" w:space="0" w:color="auto"/>
            <w:right w:val="none" w:sz="0" w:space="0" w:color="auto"/>
          </w:divBdr>
        </w:div>
        <w:div w:id="1102526956">
          <w:marLeft w:val="3330"/>
          <w:marRight w:val="0"/>
          <w:marTop w:val="0"/>
          <w:marBottom w:val="80"/>
          <w:divBdr>
            <w:top w:val="none" w:sz="0" w:space="0" w:color="auto"/>
            <w:left w:val="none" w:sz="0" w:space="0" w:color="auto"/>
            <w:bottom w:val="none" w:sz="0" w:space="0" w:color="auto"/>
            <w:right w:val="none" w:sz="0" w:space="0" w:color="auto"/>
          </w:divBdr>
        </w:div>
        <w:div w:id="649287614">
          <w:marLeft w:val="3330"/>
          <w:marRight w:val="0"/>
          <w:marTop w:val="0"/>
          <w:marBottom w:val="80"/>
          <w:divBdr>
            <w:top w:val="none" w:sz="0" w:space="0" w:color="auto"/>
            <w:left w:val="none" w:sz="0" w:space="0" w:color="auto"/>
            <w:bottom w:val="none" w:sz="0" w:space="0" w:color="auto"/>
            <w:right w:val="none" w:sz="0" w:space="0" w:color="auto"/>
          </w:divBdr>
        </w:div>
        <w:div w:id="676345076">
          <w:marLeft w:val="3330"/>
          <w:marRight w:val="0"/>
          <w:marTop w:val="0"/>
          <w:marBottom w:val="80"/>
          <w:divBdr>
            <w:top w:val="none" w:sz="0" w:space="0" w:color="auto"/>
            <w:left w:val="none" w:sz="0" w:space="0" w:color="auto"/>
            <w:bottom w:val="none" w:sz="0" w:space="0" w:color="auto"/>
            <w:right w:val="none" w:sz="0" w:space="0" w:color="auto"/>
          </w:divBdr>
        </w:div>
        <w:div w:id="20716138">
          <w:marLeft w:val="3330"/>
          <w:marRight w:val="0"/>
          <w:marTop w:val="0"/>
          <w:marBottom w:val="80"/>
          <w:divBdr>
            <w:top w:val="none" w:sz="0" w:space="0" w:color="auto"/>
            <w:left w:val="none" w:sz="0" w:space="0" w:color="auto"/>
            <w:bottom w:val="none" w:sz="0" w:space="0" w:color="auto"/>
            <w:right w:val="none" w:sz="0" w:space="0" w:color="auto"/>
          </w:divBdr>
        </w:div>
        <w:div w:id="1792048811">
          <w:marLeft w:val="3330"/>
          <w:marRight w:val="0"/>
          <w:marTop w:val="0"/>
          <w:marBottom w:val="80"/>
          <w:divBdr>
            <w:top w:val="none" w:sz="0" w:space="0" w:color="auto"/>
            <w:left w:val="none" w:sz="0" w:space="0" w:color="auto"/>
            <w:bottom w:val="none" w:sz="0" w:space="0" w:color="auto"/>
            <w:right w:val="none" w:sz="0" w:space="0" w:color="auto"/>
          </w:divBdr>
        </w:div>
        <w:div w:id="58334178">
          <w:marLeft w:val="3330"/>
          <w:marRight w:val="0"/>
          <w:marTop w:val="0"/>
          <w:marBottom w:val="80"/>
          <w:divBdr>
            <w:top w:val="none" w:sz="0" w:space="0" w:color="auto"/>
            <w:left w:val="none" w:sz="0" w:space="0" w:color="auto"/>
            <w:bottom w:val="none" w:sz="0" w:space="0" w:color="auto"/>
            <w:right w:val="none" w:sz="0" w:space="0" w:color="auto"/>
          </w:divBdr>
        </w:div>
        <w:div w:id="1061294087">
          <w:marLeft w:val="3330"/>
          <w:marRight w:val="0"/>
          <w:marTop w:val="0"/>
          <w:marBottom w:val="80"/>
          <w:divBdr>
            <w:top w:val="none" w:sz="0" w:space="0" w:color="auto"/>
            <w:left w:val="none" w:sz="0" w:space="0" w:color="auto"/>
            <w:bottom w:val="none" w:sz="0" w:space="0" w:color="auto"/>
            <w:right w:val="none" w:sz="0" w:space="0" w:color="auto"/>
          </w:divBdr>
        </w:div>
        <w:div w:id="1851748933">
          <w:marLeft w:val="3330"/>
          <w:marRight w:val="0"/>
          <w:marTop w:val="0"/>
          <w:marBottom w:val="80"/>
          <w:divBdr>
            <w:top w:val="none" w:sz="0" w:space="0" w:color="auto"/>
            <w:left w:val="none" w:sz="0" w:space="0" w:color="auto"/>
            <w:bottom w:val="none" w:sz="0" w:space="0" w:color="auto"/>
            <w:right w:val="none" w:sz="0" w:space="0" w:color="auto"/>
          </w:divBdr>
        </w:div>
        <w:div w:id="1488328217">
          <w:marLeft w:val="3330"/>
          <w:marRight w:val="0"/>
          <w:marTop w:val="0"/>
          <w:marBottom w:val="80"/>
          <w:divBdr>
            <w:top w:val="none" w:sz="0" w:space="0" w:color="auto"/>
            <w:left w:val="none" w:sz="0" w:space="0" w:color="auto"/>
            <w:bottom w:val="none" w:sz="0" w:space="0" w:color="auto"/>
            <w:right w:val="none" w:sz="0" w:space="0" w:color="auto"/>
          </w:divBdr>
        </w:div>
        <w:div w:id="1118069338">
          <w:marLeft w:val="3330"/>
          <w:marRight w:val="0"/>
          <w:marTop w:val="0"/>
          <w:marBottom w:val="80"/>
          <w:divBdr>
            <w:top w:val="none" w:sz="0" w:space="0" w:color="auto"/>
            <w:left w:val="none" w:sz="0" w:space="0" w:color="auto"/>
            <w:bottom w:val="none" w:sz="0" w:space="0" w:color="auto"/>
            <w:right w:val="none" w:sz="0" w:space="0" w:color="auto"/>
          </w:divBdr>
        </w:div>
        <w:div w:id="877744399">
          <w:marLeft w:val="3330"/>
          <w:marRight w:val="0"/>
          <w:marTop w:val="0"/>
          <w:marBottom w:val="80"/>
          <w:divBdr>
            <w:top w:val="none" w:sz="0" w:space="0" w:color="auto"/>
            <w:left w:val="none" w:sz="0" w:space="0" w:color="auto"/>
            <w:bottom w:val="none" w:sz="0" w:space="0" w:color="auto"/>
            <w:right w:val="none" w:sz="0" w:space="0" w:color="auto"/>
          </w:divBdr>
        </w:div>
        <w:div w:id="1319964571">
          <w:marLeft w:val="3330"/>
          <w:marRight w:val="0"/>
          <w:marTop w:val="0"/>
          <w:marBottom w:val="80"/>
          <w:divBdr>
            <w:top w:val="none" w:sz="0" w:space="0" w:color="auto"/>
            <w:left w:val="none" w:sz="0" w:space="0" w:color="auto"/>
            <w:bottom w:val="none" w:sz="0" w:space="0" w:color="auto"/>
            <w:right w:val="none" w:sz="0" w:space="0" w:color="auto"/>
          </w:divBdr>
        </w:div>
        <w:div w:id="1116214906">
          <w:marLeft w:val="3330"/>
          <w:marRight w:val="0"/>
          <w:marTop w:val="0"/>
          <w:marBottom w:val="80"/>
          <w:divBdr>
            <w:top w:val="none" w:sz="0" w:space="0" w:color="auto"/>
            <w:left w:val="none" w:sz="0" w:space="0" w:color="auto"/>
            <w:bottom w:val="none" w:sz="0" w:space="0" w:color="auto"/>
            <w:right w:val="none" w:sz="0" w:space="0" w:color="auto"/>
          </w:divBdr>
        </w:div>
        <w:div w:id="1139569762">
          <w:marLeft w:val="3330"/>
          <w:marRight w:val="0"/>
          <w:marTop w:val="0"/>
          <w:marBottom w:val="80"/>
          <w:divBdr>
            <w:top w:val="none" w:sz="0" w:space="0" w:color="auto"/>
            <w:left w:val="none" w:sz="0" w:space="0" w:color="auto"/>
            <w:bottom w:val="none" w:sz="0" w:space="0" w:color="auto"/>
            <w:right w:val="none" w:sz="0" w:space="0" w:color="auto"/>
          </w:divBdr>
        </w:div>
        <w:div w:id="268784043">
          <w:marLeft w:val="3330"/>
          <w:marRight w:val="0"/>
          <w:marTop w:val="0"/>
          <w:marBottom w:val="80"/>
          <w:divBdr>
            <w:top w:val="none" w:sz="0" w:space="0" w:color="auto"/>
            <w:left w:val="none" w:sz="0" w:space="0" w:color="auto"/>
            <w:bottom w:val="none" w:sz="0" w:space="0" w:color="auto"/>
            <w:right w:val="none" w:sz="0" w:space="0" w:color="auto"/>
          </w:divBdr>
        </w:div>
        <w:div w:id="538905842">
          <w:marLeft w:val="3330"/>
          <w:marRight w:val="0"/>
          <w:marTop w:val="0"/>
          <w:marBottom w:val="80"/>
          <w:divBdr>
            <w:top w:val="none" w:sz="0" w:space="0" w:color="auto"/>
            <w:left w:val="none" w:sz="0" w:space="0" w:color="auto"/>
            <w:bottom w:val="none" w:sz="0" w:space="0" w:color="auto"/>
            <w:right w:val="none" w:sz="0" w:space="0" w:color="auto"/>
          </w:divBdr>
        </w:div>
        <w:div w:id="993216189">
          <w:marLeft w:val="3330"/>
          <w:marRight w:val="0"/>
          <w:marTop w:val="0"/>
          <w:marBottom w:val="80"/>
          <w:divBdr>
            <w:top w:val="none" w:sz="0" w:space="0" w:color="auto"/>
            <w:left w:val="none" w:sz="0" w:space="0" w:color="auto"/>
            <w:bottom w:val="none" w:sz="0" w:space="0" w:color="auto"/>
            <w:right w:val="none" w:sz="0" w:space="0" w:color="auto"/>
          </w:divBdr>
        </w:div>
        <w:div w:id="1436369074">
          <w:marLeft w:val="3330"/>
          <w:marRight w:val="0"/>
          <w:marTop w:val="0"/>
          <w:marBottom w:val="80"/>
          <w:divBdr>
            <w:top w:val="none" w:sz="0" w:space="0" w:color="auto"/>
            <w:left w:val="none" w:sz="0" w:space="0" w:color="auto"/>
            <w:bottom w:val="none" w:sz="0" w:space="0" w:color="auto"/>
            <w:right w:val="none" w:sz="0" w:space="0" w:color="auto"/>
          </w:divBdr>
        </w:div>
        <w:div w:id="2112581973">
          <w:marLeft w:val="3330"/>
          <w:marRight w:val="0"/>
          <w:marTop w:val="0"/>
          <w:marBottom w:val="80"/>
          <w:divBdr>
            <w:top w:val="none" w:sz="0" w:space="0" w:color="auto"/>
            <w:left w:val="none" w:sz="0" w:space="0" w:color="auto"/>
            <w:bottom w:val="none" w:sz="0" w:space="0" w:color="auto"/>
            <w:right w:val="none" w:sz="0" w:space="0" w:color="auto"/>
          </w:divBdr>
        </w:div>
        <w:div w:id="1924097599">
          <w:marLeft w:val="3330"/>
          <w:marRight w:val="0"/>
          <w:marTop w:val="0"/>
          <w:marBottom w:val="80"/>
          <w:divBdr>
            <w:top w:val="none" w:sz="0" w:space="0" w:color="auto"/>
            <w:left w:val="none" w:sz="0" w:space="0" w:color="auto"/>
            <w:bottom w:val="none" w:sz="0" w:space="0" w:color="auto"/>
            <w:right w:val="none" w:sz="0" w:space="0" w:color="auto"/>
          </w:divBdr>
        </w:div>
        <w:div w:id="821896970">
          <w:marLeft w:val="3330"/>
          <w:marRight w:val="0"/>
          <w:marTop w:val="0"/>
          <w:marBottom w:val="80"/>
          <w:divBdr>
            <w:top w:val="none" w:sz="0" w:space="0" w:color="auto"/>
            <w:left w:val="none" w:sz="0" w:space="0" w:color="auto"/>
            <w:bottom w:val="none" w:sz="0" w:space="0" w:color="auto"/>
            <w:right w:val="none" w:sz="0" w:space="0" w:color="auto"/>
          </w:divBdr>
        </w:div>
        <w:div w:id="1337272416">
          <w:marLeft w:val="3330"/>
          <w:marRight w:val="0"/>
          <w:marTop w:val="0"/>
          <w:marBottom w:val="80"/>
          <w:divBdr>
            <w:top w:val="none" w:sz="0" w:space="0" w:color="auto"/>
            <w:left w:val="none" w:sz="0" w:space="0" w:color="auto"/>
            <w:bottom w:val="none" w:sz="0" w:space="0" w:color="auto"/>
            <w:right w:val="none" w:sz="0" w:space="0" w:color="auto"/>
          </w:divBdr>
        </w:div>
        <w:div w:id="2133402845">
          <w:marLeft w:val="3330"/>
          <w:marRight w:val="0"/>
          <w:marTop w:val="0"/>
          <w:marBottom w:val="80"/>
          <w:divBdr>
            <w:top w:val="none" w:sz="0" w:space="0" w:color="auto"/>
            <w:left w:val="none" w:sz="0" w:space="0" w:color="auto"/>
            <w:bottom w:val="none" w:sz="0" w:space="0" w:color="auto"/>
            <w:right w:val="none" w:sz="0" w:space="0" w:color="auto"/>
          </w:divBdr>
        </w:div>
        <w:div w:id="1021399285">
          <w:marLeft w:val="3330"/>
          <w:marRight w:val="0"/>
          <w:marTop w:val="0"/>
          <w:marBottom w:val="80"/>
          <w:divBdr>
            <w:top w:val="none" w:sz="0" w:space="0" w:color="auto"/>
            <w:left w:val="none" w:sz="0" w:space="0" w:color="auto"/>
            <w:bottom w:val="none" w:sz="0" w:space="0" w:color="auto"/>
            <w:right w:val="none" w:sz="0" w:space="0" w:color="auto"/>
          </w:divBdr>
        </w:div>
        <w:div w:id="1628316662">
          <w:marLeft w:val="3330"/>
          <w:marRight w:val="0"/>
          <w:marTop w:val="0"/>
          <w:marBottom w:val="80"/>
          <w:divBdr>
            <w:top w:val="none" w:sz="0" w:space="0" w:color="auto"/>
            <w:left w:val="none" w:sz="0" w:space="0" w:color="auto"/>
            <w:bottom w:val="none" w:sz="0" w:space="0" w:color="auto"/>
            <w:right w:val="none" w:sz="0" w:space="0" w:color="auto"/>
          </w:divBdr>
        </w:div>
        <w:div w:id="751127028">
          <w:marLeft w:val="3330"/>
          <w:marRight w:val="0"/>
          <w:marTop w:val="0"/>
          <w:marBottom w:val="80"/>
          <w:divBdr>
            <w:top w:val="none" w:sz="0" w:space="0" w:color="auto"/>
            <w:left w:val="none" w:sz="0" w:space="0" w:color="auto"/>
            <w:bottom w:val="none" w:sz="0" w:space="0" w:color="auto"/>
            <w:right w:val="none" w:sz="0" w:space="0" w:color="auto"/>
          </w:divBdr>
        </w:div>
        <w:div w:id="1008605354">
          <w:marLeft w:val="3330"/>
          <w:marRight w:val="0"/>
          <w:marTop w:val="0"/>
          <w:marBottom w:val="80"/>
          <w:divBdr>
            <w:top w:val="none" w:sz="0" w:space="0" w:color="auto"/>
            <w:left w:val="none" w:sz="0" w:space="0" w:color="auto"/>
            <w:bottom w:val="none" w:sz="0" w:space="0" w:color="auto"/>
            <w:right w:val="none" w:sz="0" w:space="0" w:color="auto"/>
          </w:divBdr>
        </w:div>
        <w:div w:id="1317489483">
          <w:marLeft w:val="3330"/>
          <w:marRight w:val="0"/>
          <w:marTop w:val="0"/>
          <w:marBottom w:val="80"/>
          <w:divBdr>
            <w:top w:val="none" w:sz="0" w:space="0" w:color="auto"/>
            <w:left w:val="none" w:sz="0" w:space="0" w:color="auto"/>
            <w:bottom w:val="none" w:sz="0" w:space="0" w:color="auto"/>
            <w:right w:val="none" w:sz="0" w:space="0" w:color="auto"/>
          </w:divBdr>
        </w:div>
        <w:div w:id="243616224">
          <w:marLeft w:val="3330"/>
          <w:marRight w:val="0"/>
          <w:marTop w:val="0"/>
          <w:marBottom w:val="80"/>
          <w:divBdr>
            <w:top w:val="none" w:sz="0" w:space="0" w:color="auto"/>
            <w:left w:val="none" w:sz="0" w:space="0" w:color="auto"/>
            <w:bottom w:val="none" w:sz="0" w:space="0" w:color="auto"/>
            <w:right w:val="none" w:sz="0" w:space="0" w:color="auto"/>
          </w:divBdr>
        </w:div>
        <w:div w:id="675964112">
          <w:marLeft w:val="3330"/>
          <w:marRight w:val="0"/>
          <w:marTop w:val="0"/>
          <w:marBottom w:val="80"/>
          <w:divBdr>
            <w:top w:val="none" w:sz="0" w:space="0" w:color="auto"/>
            <w:left w:val="none" w:sz="0" w:space="0" w:color="auto"/>
            <w:bottom w:val="none" w:sz="0" w:space="0" w:color="auto"/>
            <w:right w:val="none" w:sz="0" w:space="0" w:color="auto"/>
          </w:divBdr>
        </w:div>
        <w:div w:id="630985420">
          <w:marLeft w:val="3330"/>
          <w:marRight w:val="0"/>
          <w:marTop w:val="0"/>
          <w:marBottom w:val="80"/>
          <w:divBdr>
            <w:top w:val="none" w:sz="0" w:space="0" w:color="auto"/>
            <w:left w:val="none" w:sz="0" w:space="0" w:color="auto"/>
            <w:bottom w:val="none" w:sz="0" w:space="0" w:color="auto"/>
            <w:right w:val="none" w:sz="0" w:space="0" w:color="auto"/>
          </w:divBdr>
        </w:div>
        <w:div w:id="586310646">
          <w:marLeft w:val="3330"/>
          <w:marRight w:val="0"/>
          <w:marTop w:val="0"/>
          <w:marBottom w:val="80"/>
          <w:divBdr>
            <w:top w:val="none" w:sz="0" w:space="0" w:color="auto"/>
            <w:left w:val="none" w:sz="0" w:space="0" w:color="auto"/>
            <w:bottom w:val="none" w:sz="0" w:space="0" w:color="auto"/>
            <w:right w:val="none" w:sz="0" w:space="0" w:color="auto"/>
          </w:divBdr>
        </w:div>
        <w:div w:id="174930102">
          <w:marLeft w:val="3330"/>
          <w:marRight w:val="0"/>
          <w:marTop w:val="0"/>
          <w:marBottom w:val="80"/>
          <w:divBdr>
            <w:top w:val="none" w:sz="0" w:space="0" w:color="auto"/>
            <w:left w:val="none" w:sz="0" w:space="0" w:color="auto"/>
            <w:bottom w:val="none" w:sz="0" w:space="0" w:color="auto"/>
            <w:right w:val="none" w:sz="0" w:space="0" w:color="auto"/>
          </w:divBdr>
        </w:div>
        <w:div w:id="1035540357">
          <w:marLeft w:val="3330"/>
          <w:marRight w:val="0"/>
          <w:marTop w:val="0"/>
          <w:marBottom w:val="80"/>
          <w:divBdr>
            <w:top w:val="none" w:sz="0" w:space="0" w:color="auto"/>
            <w:left w:val="none" w:sz="0" w:space="0" w:color="auto"/>
            <w:bottom w:val="none" w:sz="0" w:space="0" w:color="auto"/>
            <w:right w:val="none" w:sz="0" w:space="0" w:color="auto"/>
          </w:divBdr>
        </w:div>
        <w:div w:id="1311130692">
          <w:marLeft w:val="3330"/>
          <w:marRight w:val="0"/>
          <w:marTop w:val="0"/>
          <w:marBottom w:val="80"/>
          <w:divBdr>
            <w:top w:val="none" w:sz="0" w:space="0" w:color="auto"/>
            <w:left w:val="none" w:sz="0" w:space="0" w:color="auto"/>
            <w:bottom w:val="none" w:sz="0" w:space="0" w:color="auto"/>
            <w:right w:val="none" w:sz="0" w:space="0" w:color="auto"/>
          </w:divBdr>
        </w:div>
        <w:div w:id="2028170147">
          <w:marLeft w:val="3330"/>
          <w:marRight w:val="0"/>
          <w:marTop w:val="0"/>
          <w:marBottom w:val="80"/>
          <w:divBdr>
            <w:top w:val="none" w:sz="0" w:space="0" w:color="auto"/>
            <w:left w:val="none" w:sz="0" w:space="0" w:color="auto"/>
            <w:bottom w:val="none" w:sz="0" w:space="0" w:color="auto"/>
            <w:right w:val="none" w:sz="0" w:space="0" w:color="auto"/>
          </w:divBdr>
        </w:div>
        <w:div w:id="2097745746">
          <w:marLeft w:val="3330"/>
          <w:marRight w:val="0"/>
          <w:marTop w:val="0"/>
          <w:marBottom w:val="80"/>
          <w:divBdr>
            <w:top w:val="none" w:sz="0" w:space="0" w:color="auto"/>
            <w:left w:val="none" w:sz="0" w:space="0" w:color="auto"/>
            <w:bottom w:val="none" w:sz="0" w:space="0" w:color="auto"/>
            <w:right w:val="none" w:sz="0" w:space="0" w:color="auto"/>
          </w:divBdr>
        </w:div>
        <w:div w:id="1403987018">
          <w:marLeft w:val="3330"/>
          <w:marRight w:val="0"/>
          <w:marTop w:val="0"/>
          <w:marBottom w:val="80"/>
          <w:divBdr>
            <w:top w:val="none" w:sz="0" w:space="0" w:color="auto"/>
            <w:left w:val="none" w:sz="0" w:space="0" w:color="auto"/>
            <w:bottom w:val="none" w:sz="0" w:space="0" w:color="auto"/>
            <w:right w:val="none" w:sz="0" w:space="0" w:color="auto"/>
          </w:divBdr>
        </w:div>
        <w:div w:id="1007513519">
          <w:marLeft w:val="3330"/>
          <w:marRight w:val="0"/>
          <w:marTop w:val="0"/>
          <w:marBottom w:val="80"/>
          <w:divBdr>
            <w:top w:val="none" w:sz="0" w:space="0" w:color="auto"/>
            <w:left w:val="none" w:sz="0" w:space="0" w:color="auto"/>
            <w:bottom w:val="none" w:sz="0" w:space="0" w:color="auto"/>
            <w:right w:val="none" w:sz="0" w:space="0" w:color="auto"/>
          </w:divBdr>
        </w:div>
        <w:div w:id="1079986215">
          <w:marLeft w:val="3330"/>
          <w:marRight w:val="0"/>
          <w:marTop w:val="0"/>
          <w:marBottom w:val="80"/>
          <w:divBdr>
            <w:top w:val="none" w:sz="0" w:space="0" w:color="auto"/>
            <w:left w:val="none" w:sz="0" w:space="0" w:color="auto"/>
            <w:bottom w:val="none" w:sz="0" w:space="0" w:color="auto"/>
            <w:right w:val="none" w:sz="0" w:space="0" w:color="auto"/>
          </w:divBdr>
        </w:div>
        <w:div w:id="615410131">
          <w:marLeft w:val="3330"/>
          <w:marRight w:val="0"/>
          <w:marTop w:val="0"/>
          <w:marBottom w:val="80"/>
          <w:divBdr>
            <w:top w:val="none" w:sz="0" w:space="0" w:color="auto"/>
            <w:left w:val="none" w:sz="0" w:space="0" w:color="auto"/>
            <w:bottom w:val="none" w:sz="0" w:space="0" w:color="auto"/>
            <w:right w:val="none" w:sz="0" w:space="0" w:color="auto"/>
          </w:divBdr>
        </w:div>
        <w:div w:id="1973166395">
          <w:marLeft w:val="3330"/>
          <w:marRight w:val="0"/>
          <w:marTop w:val="0"/>
          <w:marBottom w:val="80"/>
          <w:divBdr>
            <w:top w:val="none" w:sz="0" w:space="0" w:color="auto"/>
            <w:left w:val="none" w:sz="0" w:space="0" w:color="auto"/>
            <w:bottom w:val="none" w:sz="0" w:space="0" w:color="auto"/>
            <w:right w:val="none" w:sz="0" w:space="0" w:color="auto"/>
          </w:divBdr>
        </w:div>
        <w:div w:id="1618636531">
          <w:marLeft w:val="3330"/>
          <w:marRight w:val="0"/>
          <w:marTop w:val="0"/>
          <w:marBottom w:val="80"/>
          <w:divBdr>
            <w:top w:val="none" w:sz="0" w:space="0" w:color="auto"/>
            <w:left w:val="none" w:sz="0" w:space="0" w:color="auto"/>
            <w:bottom w:val="none" w:sz="0" w:space="0" w:color="auto"/>
            <w:right w:val="none" w:sz="0" w:space="0" w:color="auto"/>
          </w:divBdr>
        </w:div>
        <w:div w:id="195896712">
          <w:marLeft w:val="3330"/>
          <w:marRight w:val="0"/>
          <w:marTop w:val="0"/>
          <w:marBottom w:val="80"/>
          <w:divBdr>
            <w:top w:val="none" w:sz="0" w:space="0" w:color="auto"/>
            <w:left w:val="none" w:sz="0" w:space="0" w:color="auto"/>
            <w:bottom w:val="none" w:sz="0" w:space="0" w:color="auto"/>
            <w:right w:val="none" w:sz="0" w:space="0" w:color="auto"/>
          </w:divBdr>
        </w:div>
        <w:div w:id="1961497608">
          <w:marLeft w:val="3330"/>
          <w:marRight w:val="0"/>
          <w:marTop w:val="0"/>
          <w:marBottom w:val="80"/>
          <w:divBdr>
            <w:top w:val="none" w:sz="0" w:space="0" w:color="auto"/>
            <w:left w:val="none" w:sz="0" w:space="0" w:color="auto"/>
            <w:bottom w:val="none" w:sz="0" w:space="0" w:color="auto"/>
            <w:right w:val="none" w:sz="0" w:space="0" w:color="auto"/>
          </w:divBdr>
        </w:div>
        <w:div w:id="304244247">
          <w:marLeft w:val="3330"/>
          <w:marRight w:val="0"/>
          <w:marTop w:val="0"/>
          <w:marBottom w:val="80"/>
          <w:divBdr>
            <w:top w:val="none" w:sz="0" w:space="0" w:color="auto"/>
            <w:left w:val="none" w:sz="0" w:space="0" w:color="auto"/>
            <w:bottom w:val="none" w:sz="0" w:space="0" w:color="auto"/>
            <w:right w:val="none" w:sz="0" w:space="0" w:color="auto"/>
          </w:divBdr>
        </w:div>
        <w:div w:id="532159025">
          <w:marLeft w:val="3330"/>
          <w:marRight w:val="0"/>
          <w:marTop w:val="0"/>
          <w:marBottom w:val="80"/>
          <w:divBdr>
            <w:top w:val="none" w:sz="0" w:space="0" w:color="auto"/>
            <w:left w:val="none" w:sz="0" w:space="0" w:color="auto"/>
            <w:bottom w:val="none" w:sz="0" w:space="0" w:color="auto"/>
            <w:right w:val="none" w:sz="0" w:space="0" w:color="auto"/>
          </w:divBdr>
        </w:div>
        <w:div w:id="1695813284">
          <w:marLeft w:val="3330"/>
          <w:marRight w:val="0"/>
          <w:marTop w:val="0"/>
          <w:marBottom w:val="80"/>
          <w:divBdr>
            <w:top w:val="none" w:sz="0" w:space="0" w:color="auto"/>
            <w:left w:val="none" w:sz="0" w:space="0" w:color="auto"/>
            <w:bottom w:val="none" w:sz="0" w:space="0" w:color="auto"/>
            <w:right w:val="none" w:sz="0" w:space="0" w:color="auto"/>
          </w:divBdr>
        </w:div>
        <w:div w:id="1136027676">
          <w:marLeft w:val="3330"/>
          <w:marRight w:val="0"/>
          <w:marTop w:val="0"/>
          <w:marBottom w:val="80"/>
          <w:divBdr>
            <w:top w:val="none" w:sz="0" w:space="0" w:color="auto"/>
            <w:left w:val="none" w:sz="0" w:space="0" w:color="auto"/>
            <w:bottom w:val="none" w:sz="0" w:space="0" w:color="auto"/>
            <w:right w:val="none" w:sz="0" w:space="0" w:color="auto"/>
          </w:divBdr>
        </w:div>
        <w:div w:id="558635649">
          <w:marLeft w:val="3330"/>
          <w:marRight w:val="0"/>
          <w:marTop w:val="0"/>
          <w:marBottom w:val="80"/>
          <w:divBdr>
            <w:top w:val="none" w:sz="0" w:space="0" w:color="auto"/>
            <w:left w:val="none" w:sz="0" w:space="0" w:color="auto"/>
            <w:bottom w:val="none" w:sz="0" w:space="0" w:color="auto"/>
            <w:right w:val="none" w:sz="0" w:space="0" w:color="auto"/>
          </w:divBdr>
        </w:div>
        <w:div w:id="1754430677">
          <w:marLeft w:val="3330"/>
          <w:marRight w:val="0"/>
          <w:marTop w:val="0"/>
          <w:marBottom w:val="80"/>
          <w:divBdr>
            <w:top w:val="none" w:sz="0" w:space="0" w:color="auto"/>
            <w:left w:val="none" w:sz="0" w:space="0" w:color="auto"/>
            <w:bottom w:val="none" w:sz="0" w:space="0" w:color="auto"/>
            <w:right w:val="none" w:sz="0" w:space="0" w:color="auto"/>
          </w:divBdr>
        </w:div>
        <w:div w:id="768623609">
          <w:marLeft w:val="3330"/>
          <w:marRight w:val="0"/>
          <w:marTop w:val="0"/>
          <w:marBottom w:val="80"/>
          <w:divBdr>
            <w:top w:val="none" w:sz="0" w:space="0" w:color="auto"/>
            <w:left w:val="none" w:sz="0" w:space="0" w:color="auto"/>
            <w:bottom w:val="none" w:sz="0" w:space="0" w:color="auto"/>
            <w:right w:val="none" w:sz="0" w:space="0" w:color="auto"/>
          </w:divBdr>
        </w:div>
        <w:div w:id="1276785704">
          <w:marLeft w:val="3330"/>
          <w:marRight w:val="0"/>
          <w:marTop w:val="0"/>
          <w:marBottom w:val="80"/>
          <w:divBdr>
            <w:top w:val="none" w:sz="0" w:space="0" w:color="auto"/>
            <w:left w:val="none" w:sz="0" w:space="0" w:color="auto"/>
            <w:bottom w:val="none" w:sz="0" w:space="0" w:color="auto"/>
            <w:right w:val="none" w:sz="0" w:space="0" w:color="auto"/>
          </w:divBdr>
        </w:div>
        <w:div w:id="42338283">
          <w:marLeft w:val="3330"/>
          <w:marRight w:val="0"/>
          <w:marTop w:val="0"/>
          <w:marBottom w:val="80"/>
          <w:divBdr>
            <w:top w:val="none" w:sz="0" w:space="0" w:color="auto"/>
            <w:left w:val="none" w:sz="0" w:space="0" w:color="auto"/>
            <w:bottom w:val="none" w:sz="0" w:space="0" w:color="auto"/>
            <w:right w:val="none" w:sz="0" w:space="0" w:color="auto"/>
          </w:divBdr>
        </w:div>
        <w:div w:id="1081873281">
          <w:marLeft w:val="3330"/>
          <w:marRight w:val="0"/>
          <w:marTop w:val="0"/>
          <w:marBottom w:val="80"/>
          <w:divBdr>
            <w:top w:val="none" w:sz="0" w:space="0" w:color="auto"/>
            <w:left w:val="none" w:sz="0" w:space="0" w:color="auto"/>
            <w:bottom w:val="none" w:sz="0" w:space="0" w:color="auto"/>
            <w:right w:val="none" w:sz="0" w:space="0" w:color="auto"/>
          </w:divBdr>
        </w:div>
        <w:div w:id="1077241919">
          <w:marLeft w:val="3330"/>
          <w:marRight w:val="0"/>
          <w:marTop w:val="0"/>
          <w:marBottom w:val="80"/>
          <w:divBdr>
            <w:top w:val="none" w:sz="0" w:space="0" w:color="auto"/>
            <w:left w:val="none" w:sz="0" w:space="0" w:color="auto"/>
            <w:bottom w:val="none" w:sz="0" w:space="0" w:color="auto"/>
            <w:right w:val="none" w:sz="0" w:space="0" w:color="auto"/>
          </w:divBdr>
        </w:div>
        <w:div w:id="1450977960">
          <w:marLeft w:val="3330"/>
          <w:marRight w:val="0"/>
          <w:marTop w:val="0"/>
          <w:marBottom w:val="80"/>
          <w:divBdr>
            <w:top w:val="none" w:sz="0" w:space="0" w:color="auto"/>
            <w:left w:val="none" w:sz="0" w:space="0" w:color="auto"/>
            <w:bottom w:val="none" w:sz="0" w:space="0" w:color="auto"/>
            <w:right w:val="none" w:sz="0" w:space="0" w:color="auto"/>
          </w:divBdr>
        </w:div>
        <w:div w:id="33583531">
          <w:marLeft w:val="3330"/>
          <w:marRight w:val="0"/>
          <w:marTop w:val="0"/>
          <w:marBottom w:val="80"/>
          <w:divBdr>
            <w:top w:val="none" w:sz="0" w:space="0" w:color="auto"/>
            <w:left w:val="none" w:sz="0" w:space="0" w:color="auto"/>
            <w:bottom w:val="none" w:sz="0" w:space="0" w:color="auto"/>
            <w:right w:val="none" w:sz="0" w:space="0" w:color="auto"/>
          </w:divBdr>
        </w:div>
        <w:div w:id="1474442820">
          <w:marLeft w:val="3330"/>
          <w:marRight w:val="0"/>
          <w:marTop w:val="0"/>
          <w:marBottom w:val="80"/>
          <w:divBdr>
            <w:top w:val="none" w:sz="0" w:space="0" w:color="auto"/>
            <w:left w:val="none" w:sz="0" w:space="0" w:color="auto"/>
            <w:bottom w:val="none" w:sz="0" w:space="0" w:color="auto"/>
            <w:right w:val="none" w:sz="0" w:space="0" w:color="auto"/>
          </w:divBdr>
        </w:div>
        <w:div w:id="1751541713">
          <w:marLeft w:val="3330"/>
          <w:marRight w:val="0"/>
          <w:marTop w:val="0"/>
          <w:marBottom w:val="80"/>
          <w:divBdr>
            <w:top w:val="none" w:sz="0" w:space="0" w:color="auto"/>
            <w:left w:val="none" w:sz="0" w:space="0" w:color="auto"/>
            <w:bottom w:val="none" w:sz="0" w:space="0" w:color="auto"/>
            <w:right w:val="none" w:sz="0" w:space="0" w:color="auto"/>
          </w:divBdr>
        </w:div>
        <w:div w:id="1779594585">
          <w:marLeft w:val="3330"/>
          <w:marRight w:val="0"/>
          <w:marTop w:val="0"/>
          <w:marBottom w:val="80"/>
          <w:divBdr>
            <w:top w:val="none" w:sz="0" w:space="0" w:color="auto"/>
            <w:left w:val="none" w:sz="0" w:space="0" w:color="auto"/>
            <w:bottom w:val="none" w:sz="0" w:space="0" w:color="auto"/>
            <w:right w:val="none" w:sz="0" w:space="0" w:color="auto"/>
          </w:divBdr>
        </w:div>
        <w:div w:id="79646140">
          <w:marLeft w:val="3330"/>
          <w:marRight w:val="0"/>
          <w:marTop w:val="0"/>
          <w:marBottom w:val="80"/>
          <w:divBdr>
            <w:top w:val="none" w:sz="0" w:space="0" w:color="auto"/>
            <w:left w:val="none" w:sz="0" w:space="0" w:color="auto"/>
            <w:bottom w:val="none" w:sz="0" w:space="0" w:color="auto"/>
            <w:right w:val="none" w:sz="0" w:space="0" w:color="auto"/>
          </w:divBdr>
        </w:div>
        <w:div w:id="1353919542">
          <w:marLeft w:val="3330"/>
          <w:marRight w:val="0"/>
          <w:marTop w:val="0"/>
          <w:marBottom w:val="80"/>
          <w:divBdr>
            <w:top w:val="none" w:sz="0" w:space="0" w:color="auto"/>
            <w:left w:val="none" w:sz="0" w:space="0" w:color="auto"/>
            <w:bottom w:val="none" w:sz="0" w:space="0" w:color="auto"/>
            <w:right w:val="none" w:sz="0" w:space="0" w:color="auto"/>
          </w:divBdr>
        </w:div>
        <w:div w:id="876819414">
          <w:marLeft w:val="3330"/>
          <w:marRight w:val="0"/>
          <w:marTop w:val="0"/>
          <w:marBottom w:val="80"/>
          <w:divBdr>
            <w:top w:val="none" w:sz="0" w:space="0" w:color="auto"/>
            <w:left w:val="none" w:sz="0" w:space="0" w:color="auto"/>
            <w:bottom w:val="none" w:sz="0" w:space="0" w:color="auto"/>
            <w:right w:val="none" w:sz="0" w:space="0" w:color="auto"/>
          </w:divBdr>
        </w:div>
        <w:div w:id="516887880">
          <w:marLeft w:val="3330"/>
          <w:marRight w:val="0"/>
          <w:marTop w:val="0"/>
          <w:marBottom w:val="80"/>
          <w:divBdr>
            <w:top w:val="none" w:sz="0" w:space="0" w:color="auto"/>
            <w:left w:val="none" w:sz="0" w:space="0" w:color="auto"/>
            <w:bottom w:val="none" w:sz="0" w:space="0" w:color="auto"/>
            <w:right w:val="none" w:sz="0" w:space="0" w:color="auto"/>
          </w:divBdr>
        </w:div>
        <w:div w:id="173888756">
          <w:marLeft w:val="3330"/>
          <w:marRight w:val="0"/>
          <w:marTop w:val="0"/>
          <w:marBottom w:val="80"/>
          <w:divBdr>
            <w:top w:val="none" w:sz="0" w:space="0" w:color="auto"/>
            <w:left w:val="none" w:sz="0" w:space="0" w:color="auto"/>
            <w:bottom w:val="none" w:sz="0" w:space="0" w:color="auto"/>
            <w:right w:val="none" w:sz="0" w:space="0" w:color="auto"/>
          </w:divBdr>
        </w:div>
        <w:div w:id="944195320">
          <w:marLeft w:val="3330"/>
          <w:marRight w:val="0"/>
          <w:marTop w:val="0"/>
          <w:marBottom w:val="80"/>
          <w:divBdr>
            <w:top w:val="none" w:sz="0" w:space="0" w:color="auto"/>
            <w:left w:val="none" w:sz="0" w:space="0" w:color="auto"/>
            <w:bottom w:val="none" w:sz="0" w:space="0" w:color="auto"/>
            <w:right w:val="none" w:sz="0" w:space="0" w:color="auto"/>
          </w:divBdr>
        </w:div>
        <w:div w:id="1073619551">
          <w:marLeft w:val="3330"/>
          <w:marRight w:val="0"/>
          <w:marTop w:val="0"/>
          <w:marBottom w:val="80"/>
          <w:divBdr>
            <w:top w:val="none" w:sz="0" w:space="0" w:color="auto"/>
            <w:left w:val="none" w:sz="0" w:space="0" w:color="auto"/>
            <w:bottom w:val="none" w:sz="0" w:space="0" w:color="auto"/>
            <w:right w:val="none" w:sz="0" w:space="0" w:color="auto"/>
          </w:divBdr>
        </w:div>
        <w:div w:id="372924066">
          <w:marLeft w:val="3330"/>
          <w:marRight w:val="0"/>
          <w:marTop w:val="0"/>
          <w:marBottom w:val="80"/>
          <w:divBdr>
            <w:top w:val="none" w:sz="0" w:space="0" w:color="auto"/>
            <w:left w:val="none" w:sz="0" w:space="0" w:color="auto"/>
            <w:bottom w:val="none" w:sz="0" w:space="0" w:color="auto"/>
            <w:right w:val="none" w:sz="0" w:space="0" w:color="auto"/>
          </w:divBdr>
        </w:div>
        <w:div w:id="345064346">
          <w:marLeft w:val="3330"/>
          <w:marRight w:val="0"/>
          <w:marTop w:val="0"/>
          <w:marBottom w:val="80"/>
          <w:divBdr>
            <w:top w:val="none" w:sz="0" w:space="0" w:color="auto"/>
            <w:left w:val="none" w:sz="0" w:space="0" w:color="auto"/>
            <w:bottom w:val="none" w:sz="0" w:space="0" w:color="auto"/>
            <w:right w:val="none" w:sz="0" w:space="0" w:color="auto"/>
          </w:divBdr>
        </w:div>
        <w:div w:id="53696825">
          <w:marLeft w:val="3330"/>
          <w:marRight w:val="0"/>
          <w:marTop w:val="0"/>
          <w:marBottom w:val="80"/>
          <w:divBdr>
            <w:top w:val="none" w:sz="0" w:space="0" w:color="auto"/>
            <w:left w:val="none" w:sz="0" w:space="0" w:color="auto"/>
            <w:bottom w:val="none" w:sz="0" w:space="0" w:color="auto"/>
            <w:right w:val="none" w:sz="0" w:space="0" w:color="auto"/>
          </w:divBdr>
        </w:div>
        <w:div w:id="2015447736">
          <w:marLeft w:val="3330"/>
          <w:marRight w:val="0"/>
          <w:marTop w:val="0"/>
          <w:marBottom w:val="80"/>
          <w:divBdr>
            <w:top w:val="none" w:sz="0" w:space="0" w:color="auto"/>
            <w:left w:val="none" w:sz="0" w:space="0" w:color="auto"/>
            <w:bottom w:val="none" w:sz="0" w:space="0" w:color="auto"/>
            <w:right w:val="none" w:sz="0" w:space="0" w:color="auto"/>
          </w:divBdr>
        </w:div>
        <w:div w:id="252056562">
          <w:marLeft w:val="3330"/>
          <w:marRight w:val="0"/>
          <w:marTop w:val="0"/>
          <w:marBottom w:val="80"/>
          <w:divBdr>
            <w:top w:val="none" w:sz="0" w:space="0" w:color="auto"/>
            <w:left w:val="none" w:sz="0" w:space="0" w:color="auto"/>
            <w:bottom w:val="none" w:sz="0" w:space="0" w:color="auto"/>
            <w:right w:val="none" w:sz="0" w:space="0" w:color="auto"/>
          </w:divBdr>
        </w:div>
        <w:div w:id="1227179989">
          <w:marLeft w:val="3330"/>
          <w:marRight w:val="0"/>
          <w:marTop w:val="0"/>
          <w:marBottom w:val="80"/>
          <w:divBdr>
            <w:top w:val="none" w:sz="0" w:space="0" w:color="auto"/>
            <w:left w:val="none" w:sz="0" w:space="0" w:color="auto"/>
            <w:bottom w:val="none" w:sz="0" w:space="0" w:color="auto"/>
            <w:right w:val="none" w:sz="0" w:space="0" w:color="auto"/>
          </w:divBdr>
        </w:div>
        <w:div w:id="1448239863">
          <w:marLeft w:val="3330"/>
          <w:marRight w:val="0"/>
          <w:marTop w:val="0"/>
          <w:marBottom w:val="80"/>
          <w:divBdr>
            <w:top w:val="none" w:sz="0" w:space="0" w:color="auto"/>
            <w:left w:val="none" w:sz="0" w:space="0" w:color="auto"/>
            <w:bottom w:val="none" w:sz="0" w:space="0" w:color="auto"/>
            <w:right w:val="none" w:sz="0" w:space="0" w:color="auto"/>
          </w:divBdr>
        </w:div>
        <w:div w:id="1133869193">
          <w:marLeft w:val="3330"/>
          <w:marRight w:val="0"/>
          <w:marTop w:val="0"/>
          <w:marBottom w:val="80"/>
          <w:divBdr>
            <w:top w:val="none" w:sz="0" w:space="0" w:color="auto"/>
            <w:left w:val="none" w:sz="0" w:space="0" w:color="auto"/>
            <w:bottom w:val="none" w:sz="0" w:space="0" w:color="auto"/>
            <w:right w:val="none" w:sz="0" w:space="0" w:color="auto"/>
          </w:divBdr>
        </w:div>
        <w:div w:id="1128551605">
          <w:marLeft w:val="3330"/>
          <w:marRight w:val="0"/>
          <w:marTop w:val="0"/>
          <w:marBottom w:val="80"/>
          <w:divBdr>
            <w:top w:val="none" w:sz="0" w:space="0" w:color="auto"/>
            <w:left w:val="none" w:sz="0" w:space="0" w:color="auto"/>
            <w:bottom w:val="none" w:sz="0" w:space="0" w:color="auto"/>
            <w:right w:val="none" w:sz="0" w:space="0" w:color="auto"/>
          </w:divBdr>
        </w:div>
        <w:div w:id="901713491">
          <w:marLeft w:val="3330"/>
          <w:marRight w:val="0"/>
          <w:marTop w:val="0"/>
          <w:marBottom w:val="80"/>
          <w:divBdr>
            <w:top w:val="none" w:sz="0" w:space="0" w:color="auto"/>
            <w:left w:val="none" w:sz="0" w:space="0" w:color="auto"/>
            <w:bottom w:val="none" w:sz="0" w:space="0" w:color="auto"/>
            <w:right w:val="none" w:sz="0" w:space="0" w:color="auto"/>
          </w:divBdr>
        </w:div>
        <w:div w:id="216820567">
          <w:marLeft w:val="3330"/>
          <w:marRight w:val="0"/>
          <w:marTop w:val="0"/>
          <w:marBottom w:val="80"/>
          <w:divBdr>
            <w:top w:val="none" w:sz="0" w:space="0" w:color="auto"/>
            <w:left w:val="none" w:sz="0" w:space="0" w:color="auto"/>
            <w:bottom w:val="none" w:sz="0" w:space="0" w:color="auto"/>
            <w:right w:val="none" w:sz="0" w:space="0" w:color="auto"/>
          </w:divBdr>
        </w:div>
        <w:div w:id="2106336490">
          <w:marLeft w:val="3330"/>
          <w:marRight w:val="0"/>
          <w:marTop w:val="0"/>
          <w:marBottom w:val="80"/>
          <w:divBdr>
            <w:top w:val="none" w:sz="0" w:space="0" w:color="auto"/>
            <w:left w:val="none" w:sz="0" w:space="0" w:color="auto"/>
            <w:bottom w:val="none" w:sz="0" w:space="0" w:color="auto"/>
            <w:right w:val="none" w:sz="0" w:space="0" w:color="auto"/>
          </w:divBdr>
        </w:div>
        <w:div w:id="1065223042">
          <w:marLeft w:val="3330"/>
          <w:marRight w:val="0"/>
          <w:marTop w:val="0"/>
          <w:marBottom w:val="80"/>
          <w:divBdr>
            <w:top w:val="none" w:sz="0" w:space="0" w:color="auto"/>
            <w:left w:val="none" w:sz="0" w:space="0" w:color="auto"/>
            <w:bottom w:val="none" w:sz="0" w:space="0" w:color="auto"/>
            <w:right w:val="none" w:sz="0" w:space="0" w:color="auto"/>
          </w:divBdr>
        </w:div>
        <w:div w:id="294216632">
          <w:marLeft w:val="3330"/>
          <w:marRight w:val="0"/>
          <w:marTop w:val="0"/>
          <w:marBottom w:val="80"/>
          <w:divBdr>
            <w:top w:val="none" w:sz="0" w:space="0" w:color="auto"/>
            <w:left w:val="none" w:sz="0" w:space="0" w:color="auto"/>
            <w:bottom w:val="none" w:sz="0" w:space="0" w:color="auto"/>
            <w:right w:val="none" w:sz="0" w:space="0" w:color="auto"/>
          </w:divBdr>
        </w:div>
        <w:div w:id="931935367">
          <w:marLeft w:val="3330"/>
          <w:marRight w:val="0"/>
          <w:marTop w:val="0"/>
          <w:marBottom w:val="80"/>
          <w:divBdr>
            <w:top w:val="none" w:sz="0" w:space="0" w:color="auto"/>
            <w:left w:val="none" w:sz="0" w:space="0" w:color="auto"/>
            <w:bottom w:val="none" w:sz="0" w:space="0" w:color="auto"/>
            <w:right w:val="none" w:sz="0" w:space="0" w:color="auto"/>
          </w:divBdr>
        </w:div>
        <w:div w:id="899175862">
          <w:marLeft w:val="3330"/>
          <w:marRight w:val="0"/>
          <w:marTop w:val="0"/>
          <w:marBottom w:val="80"/>
          <w:divBdr>
            <w:top w:val="none" w:sz="0" w:space="0" w:color="auto"/>
            <w:left w:val="none" w:sz="0" w:space="0" w:color="auto"/>
            <w:bottom w:val="none" w:sz="0" w:space="0" w:color="auto"/>
            <w:right w:val="none" w:sz="0" w:space="0" w:color="auto"/>
          </w:divBdr>
        </w:div>
        <w:div w:id="1071538667">
          <w:marLeft w:val="3330"/>
          <w:marRight w:val="0"/>
          <w:marTop w:val="0"/>
          <w:marBottom w:val="80"/>
          <w:divBdr>
            <w:top w:val="none" w:sz="0" w:space="0" w:color="auto"/>
            <w:left w:val="none" w:sz="0" w:space="0" w:color="auto"/>
            <w:bottom w:val="none" w:sz="0" w:space="0" w:color="auto"/>
            <w:right w:val="none" w:sz="0" w:space="0" w:color="auto"/>
          </w:divBdr>
        </w:div>
        <w:div w:id="142622897">
          <w:marLeft w:val="3330"/>
          <w:marRight w:val="0"/>
          <w:marTop w:val="0"/>
          <w:marBottom w:val="80"/>
          <w:divBdr>
            <w:top w:val="none" w:sz="0" w:space="0" w:color="auto"/>
            <w:left w:val="none" w:sz="0" w:space="0" w:color="auto"/>
            <w:bottom w:val="none" w:sz="0" w:space="0" w:color="auto"/>
            <w:right w:val="none" w:sz="0" w:space="0" w:color="auto"/>
          </w:divBdr>
        </w:div>
        <w:div w:id="1726761738">
          <w:marLeft w:val="3330"/>
          <w:marRight w:val="0"/>
          <w:marTop w:val="0"/>
          <w:marBottom w:val="80"/>
          <w:divBdr>
            <w:top w:val="none" w:sz="0" w:space="0" w:color="auto"/>
            <w:left w:val="none" w:sz="0" w:space="0" w:color="auto"/>
            <w:bottom w:val="none" w:sz="0" w:space="0" w:color="auto"/>
            <w:right w:val="none" w:sz="0" w:space="0" w:color="auto"/>
          </w:divBdr>
        </w:div>
        <w:div w:id="1358384641">
          <w:marLeft w:val="3330"/>
          <w:marRight w:val="0"/>
          <w:marTop w:val="0"/>
          <w:marBottom w:val="80"/>
          <w:divBdr>
            <w:top w:val="none" w:sz="0" w:space="0" w:color="auto"/>
            <w:left w:val="none" w:sz="0" w:space="0" w:color="auto"/>
            <w:bottom w:val="none" w:sz="0" w:space="0" w:color="auto"/>
            <w:right w:val="none" w:sz="0" w:space="0" w:color="auto"/>
          </w:divBdr>
        </w:div>
        <w:div w:id="315381356">
          <w:marLeft w:val="3330"/>
          <w:marRight w:val="0"/>
          <w:marTop w:val="0"/>
          <w:marBottom w:val="80"/>
          <w:divBdr>
            <w:top w:val="none" w:sz="0" w:space="0" w:color="auto"/>
            <w:left w:val="none" w:sz="0" w:space="0" w:color="auto"/>
            <w:bottom w:val="none" w:sz="0" w:space="0" w:color="auto"/>
            <w:right w:val="none" w:sz="0" w:space="0" w:color="auto"/>
          </w:divBdr>
        </w:div>
        <w:div w:id="353190614">
          <w:marLeft w:val="3330"/>
          <w:marRight w:val="0"/>
          <w:marTop w:val="0"/>
          <w:marBottom w:val="80"/>
          <w:divBdr>
            <w:top w:val="none" w:sz="0" w:space="0" w:color="auto"/>
            <w:left w:val="none" w:sz="0" w:space="0" w:color="auto"/>
            <w:bottom w:val="none" w:sz="0" w:space="0" w:color="auto"/>
            <w:right w:val="none" w:sz="0" w:space="0" w:color="auto"/>
          </w:divBdr>
        </w:div>
        <w:div w:id="591352740">
          <w:marLeft w:val="3330"/>
          <w:marRight w:val="0"/>
          <w:marTop w:val="0"/>
          <w:marBottom w:val="80"/>
          <w:divBdr>
            <w:top w:val="none" w:sz="0" w:space="0" w:color="auto"/>
            <w:left w:val="none" w:sz="0" w:space="0" w:color="auto"/>
            <w:bottom w:val="none" w:sz="0" w:space="0" w:color="auto"/>
            <w:right w:val="none" w:sz="0" w:space="0" w:color="auto"/>
          </w:divBdr>
        </w:div>
        <w:div w:id="1800223229">
          <w:marLeft w:val="3330"/>
          <w:marRight w:val="0"/>
          <w:marTop w:val="0"/>
          <w:marBottom w:val="80"/>
          <w:divBdr>
            <w:top w:val="none" w:sz="0" w:space="0" w:color="auto"/>
            <w:left w:val="none" w:sz="0" w:space="0" w:color="auto"/>
            <w:bottom w:val="none" w:sz="0" w:space="0" w:color="auto"/>
            <w:right w:val="none" w:sz="0" w:space="0" w:color="auto"/>
          </w:divBdr>
        </w:div>
        <w:div w:id="723330800">
          <w:marLeft w:val="3330"/>
          <w:marRight w:val="0"/>
          <w:marTop w:val="0"/>
          <w:marBottom w:val="80"/>
          <w:divBdr>
            <w:top w:val="none" w:sz="0" w:space="0" w:color="auto"/>
            <w:left w:val="none" w:sz="0" w:space="0" w:color="auto"/>
            <w:bottom w:val="none" w:sz="0" w:space="0" w:color="auto"/>
            <w:right w:val="none" w:sz="0" w:space="0" w:color="auto"/>
          </w:divBdr>
        </w:div>
        <w:div w:id="1746760480">
          <w:marLeft w:val="3330"/>
          <w:marRight w:val="0"/>
          <w:marTop w:val="0"/>
          <w:marBottom w:val="80"/>
          <w:divBdr>
            <w:top w:val="none" w:sz="0" w:space="0" w:color="auto"/>
            <w:left w:val="none" w:sz="0" w:space="0" w:color="auto"/>
            <w:bottom w:val="none" w:sz="0" w:space="0" w:color="auto"/>
            <w:right w:val="none" w:sz="0" w:space="0" w:color="auto"/>
          </w:divBdr>
        </w:div>
        <w:div w:id="932014785">
          <w:marLeft w:val="3330"/>
          <w:marRight w:val="0"/>
          <w:marTop w:val="0"/>
          <w:marBottom w:val="80"/>
          <w:divBdr>
            <w:top w:val="none" w:sz="0" w:space="0" w:color="auto"/>
            <w:left w:val="none" w:sz="0" w:space="0" w:color="auto"/>
            <w:bottom w:val="none" w:sz="0" w:space="0" w:color="auto"/>
            <w:right w:val="none" w:sz="0" w:space="0" w:color="auto"/>
          </w:divBdr>
        </w:div>
        <w:div w:id="463160968">
          <w:marLeft w:val="3330"/>
          <w:marRight w:val="0"/>
          <w:marTop w:val="0"/>
          <w:marBottom w:val="80"/>
          <w:divBdr>
            <w:top w:val="none" w:sz="0" w:space="0" w:color="auto"/>
            <w:left w:val="none" w:sz="0" w:space="0" w:color="auto"/>
            <w:bottom w:val="none" w:sz="0" w:space="0" w:color="auto"/>
            <w:right w:val="none" w:sz="0" w:space="0" w:color="auto"/>
          </w:divBdr>
        </w:div>
        <w:div w:id="1963926418">
          <w:marLeft w:val="3330"/>
          <w:marRight w:val="0"/>
          <w:marTop w:val="0"/>
          <w:marBottom w:val="80"/>
          <w:divBdr>
            <w:top w:val="none" w:sz="0" w:space="0" w:color="auto"/>
            <w:left w:val="none" w:sz="0" w:space="0" w:color="auto"/>
            <w:bottom w:val="none" w:sz="0" w:space="0" w:color="auto"/>
            <w:right w:val="none" w:sz="0" w:space="0" w:color="auto"/>
          </w:divBdr>
        </w:div>
        <w:div w:id="467207117">
          <w:marLeft w:val="3330"/>
          <w:marRight w:val="0"/>
          <w:marTop w:val="0"/>
          <w:marBottom w:val="80"/>
          <w:divBdr>
            <w:top w:val="none" w:sz="0" w:space="0" w:color="auto"/>
            <w:left w:val="none" w:sz="0" w:space="0" w:color="auto"/>
            <w:bottom w:val="none" w:sz="0" w:space="0" w:color="auto"/>
            <w:right w:val="none" w:sz="0" w:space="0" w:color="auto"/>
          </w:divBdr>
        </w:div>
        <w:div w:id="1364935841">
          <w:marLeft w:val="3326"/>
          <w:marRight w:val="0"/>
          <w:marTop w:val="0"/>
          <w:marBottom w:val="80"/>
          <w:divBdr>
            <w:top w:val="none" w:sz="0" w:space="0" w:color="auto"/>
            <w:left w:val="none" w:sz="0" w:space="0" w:color="auto"/>
            <w:bottom w:val="none" w:sz="0" w:space="0" w:color="auto"/>
            <w:right w:val="none" w:sz="0" w:space="0" w:color="auto"/>
          </w:divBdr>
        </w:div>
        <w:div w:id="1744181548">
          <w:marLeft w:val="3326"/>
          <w:marRight w:val="0"/>
          <w:marTop w:val="0"/>
          <w:marBottom w:val="80"/>
          <w:divBdr>
            <w:top w:val="none" w:sz="0" w:space="0" w:color="auto"/>
            <w:left w:val="none" w:sz="0" w:space="0" w:color="auto"/>
            <w:bottom w:val="none" w:sz="0" w:space="0" w:color="auto"/>
            <w:right w:val="none" w:sz="0" w:space="0" w:color="auto"/>
          </w:divBdr>
        </w:div>
        <w:div w:id="1289165147">
          <w:marLeft w:val="3326"/>
          <w:marRight w:val="0"/>
          <w:marTop w:val="0"/>
          <w:marBottom w:val="80"/>
          <w:divBdr>
            <w:top w:val="none" w:sz="0" w:space="0" w:color="auto"/>
            <w:left w:val="none" w:sz="0" w:space="0" w:color="auto"/>
            <w:bottom w:val="none" w:sz="0" w:space="0" w:color="auto"/>
            <w:right w:val="none" w:sz="0" w:space="0" w:color="auto"/>
          </w:divBdr>
        </w:div>
        <w:div w:id="1387879112">
          <w:marLeft w:val="3326"/>
          <w:marRight w:val="0"/>
          <w:marTop w:val="0"/>
          <w:marBottom w:val="80"/>
          <w:divBdr>
            <w:top w:val="none" w:sz="0" w:space="0" w:color="auto"/>
            <w:left w:val="none" w:sz="0" w:space="0" w:color="auto"/>
            <w:bottom w:val="none" w:sz="0" w:space="0" w:color="auto"/>
            <w:right w:val="none" w:sz="0" w:space="0" w:color="auto"/>
          </w:divBdr>
        </w:div>
        <w:div w:id="1017196741">
          <w:marLeft w:val="3326"/>
          <w:marRight w:val="0"/>
          <w:marTop w:val="0"/>
          <w:marBottom w:val="80"/>
          <w:divBdr>
            <w:top w:val="none" w:sz="0" w:space="0" w:color="auto"/>
            <w:left w:val="none" w:sz="0" w:space="0" w:color="auto"/>
            <w:bottom w:val="none" w:sz="0" w:space="0" w:color="auto"/>
            <w:right w:val="none" w:sz="0" w:space="0" w:color="auto"/>
          </w:divBdr>
        </w:div>
        <w:div w:id="99226534">
          <w:marLeft w:val="3326"/>
          <w:marRight w:val="0"/>
          <w:marTop w:val="0"/>
          <w:marBottom w:val="80"/>
          <w:divBdr>
            <w:top w:val="none" w:sz="0" w:space="0" w:color="auto"/>
            <w:left w:val="none" w:sz="0" w:space="0" w:color="auto"/>
            <w:bottom w:val="none" w:sz="0" w:space="0" w:color="auto"/>
            <w:right w:val="none" w:sz="0" w:space="0" w:color="auto"/>
          </w:divBdr>
        </w:div>
        <w:div w:id="1214855102">
          <w:marLeft w:val="3326"/>
          <w:marRight w:val="0"/>
          <w:marTop w:val="0"/>
          <w:marBottom w:val="80"/>
          <w:divBdr>
            <w:top w:val="none" w:sz="0" w:space="0" w:color="auto"/>
            <w:left w:val="none" w:sz="0" w:space="0" w:color="auto"/>
            <w:bottom w:val="none" w:sz="0" w:space="0" w:color="auto"/>
            <w:right w:val="none" w:sz="0" w:space="0" w:color="auto"/>
          </w:divBdr>
        </w:div>
        <w:div w:id="497229239">
          <w:marLeft w:val="3326"/>
          <w:marRight w:val="0"/>
          <w:marTop w:val="0"/>
          <w:marBottom w:val="80"/>
          <w:divBdr>
            <w:top w:val="none" w:sz="0" w:space="0" w:color="auto"/>
            <w:left w:val="none" w:sz="0" w:space="0" w:color="auto"/>
            <w:bottom w:val="none" w:sz="0" w:space="0" w:color="auto"/>
            <w:right w:val="none" w:sz="0" w:space="0" w:color="auto"/>
          </w:divBdr>
        </w:div>
        <w:div w:id="2130197575">
          <w:marLeft w:val="3326"/>
          <w:marRight w:val="0"/>
          <w:marTop w:val="0"/>
          <w:marBottom w:val="80"/>
          <w:divBdr>
            <w:top w:val="none" w:sz="0" w:space="0" w:color="auto"/>
            <w:left w:val="none" w:sz="0" w:space="0" w:color="auto"/>
            <w:bottom w:val="none" w:sz="0" w:space="0" w:color="auto"/>
            <w:right w:val="none" w:sz="0" w:space="0" w:color="auto"/>
          </w:divBdr>
        </w:div>
        <w:div w:id="328144738">
          <w:marLeft w:val="3326"/>
          <w:marRight w:val="0"/>
          <w:marTop w:val="0"/>
          <w:marBottom w:val="80"/>
          <w:divBdr>
            <w:top w:val="none" w:sz="0" w:space="0" w:color="auto"/>
            <w:left w:val="none" w:sz="0" w:space="0" w:color="auto"/>
            <w:bottom w:val="none" w:sz="0" w:space="0" w:color="auto"/>
            <w:right w:val="none" w:sz="0" w:space="0" w:color="auto"/>
          </w:divBdr>
        </w:div>
        <w:div w:id="403531508">
          <w:marLeft w:val="3326"/>
          <w:marRight w:val="0"/>
          <w:marTop w:val="0"/>
          <w:marBottom w:val="80"/>
          <w:divBdr>
            <w:top w:val="none" w:sz="0" w:space="0" w:color="auto"/>
            <w:left w:val="none" w:sz="0" w:space="0" w:color="auto"/>
            <w:bottom w:val="none" w:sz="0" w:space="0" w:color="auto"/>
            <w:right w:val="none" w:sz="0" w:space="0" w:color="auto"/>
          </w:divBdr>
        </w:div>
        <w:div w:id="1151755443">
          <w:marLeft w:val="3326"/>
          <w:marRight w:val="0"/>
          <w:marTop w:val="0"/>
          <w:marBottom w:val="80"/>
          <w:divBdr>
            <w:top w:val="none" w:sz="0" w:space="0" w:color="auto"/>
            <w:left w:val="none" w:sz="0" w:space="0" w:color="auto"/>
            <w:bottom w:val="none" w:sz="0" w:space="0" w:color="auto"/>
            <w:right w:val="none" w:sz="0" w:space="0" w:color="auto"/>
          </w:divBdr>
        </w:div>
        <w:div w:id="977304044">
          <w:marLeft w:val="3326"/>
          <w:marRight w:val="0"/>
          <w:marTop w:val="0"/>
          <w:marBottom w:val="80"/>
          <w:divBdr>
            <w:top w:val="none" w:sz="0" w:space="0" w:color="auto"/>
            <w:left w:val="none" w:sz="0" w:space="0" w:color="auto"/>
            <w:bottom w:val="none" w:sz="0" w:space="0" w:color="auto"/>
            <w:right w:val="none" w:sz="0" w:space="0" w:color="auto"/>
          </w:divBdr>
        </w:div>
        <w:div w:id="238177688">
          <w:marLeft w:val="3326"/>
          <w:marRight w:val="0"/>
          <w:marTop w:val="0"/>
          <w:marBottom w:val="80"/>
          <w:divBdr>
            <w:top w:val="none" w:sz="0" w:space="0" w:color="auto"/>
            <w:left w:val="none" w:sz="0" w:space="0" w:color="auto"/>
            <w:bottom w:val="none" w:sz="0" w:space="0" w:color="auto"/>
            <w:right w:val="none" w:sz="0" w:space="0" w:color="auto"/>
          </w:divBdr>
        </w:div>
        <w:div w:id="1636254629">
          <w:marLeft w:val="3326"/>
          <w:marRight w:val="0"/>
          <w:marTop w:val="0"/>
          <w:marBottom w:val="80"/>
          <w:divBdr>
            <w:top w:val="none" w:sz="0" w:space="0" w:color="auto"/>
            <w:left w:val="none" w:sz="0" w:space="0" w:color="auto"/>
            <w:bottom w:val="none" w:sz="0" w:space="0" w:color="auto"/>
            <w:right w:val="none" w:sz="0" w:space="0" w:color="auto"/>
          </w:divBdr>
        </w:div>
        <w:div w:id="743841484">
          <w:marLeft w:val="3326"/>
          <w:marRight w:val="0"/>
          <w:marTop w:val="0"/>
          <w:marBottom w:val="80"/>
          <w:divBdr>
            <w:top w:val="none" w:sz="0" w:space="0" w:color="auto"/>
            <w:left w:val="none" w:sz="0" w:space="0" w:color="auto"/>
            <w:bottom w:val="none" w:sz="0" w:space="0" w:color="auto"/>
            <w:right w:val="none" w:sz="0" w:space="0" w:color="auto"/>
          </w:divBdr>
        </w:div>
        <w:div w:id="2120027921">
          <w:marLeft w:val="3326"/>
          <w:marRight w:val="0"/>
          <w:marTop w:val="0"/>
          <w:marBottom w:val="80"/>
          <w:divBdr>
            <w:top w:val="none" w:sz="0" w:space="0" w:color="auto"/>
            <w:left w:val="none" w:sz="0" w:space="0" w:color="auto"/>
            <w:bottom w:val="none" w:sz="0" w:space="0" w:color="auto"/>
            <w:right w:val="none" w:sz="0" w:space="0" w:color="auto"/>
          </w:divBdr>
        </w:div>
        <w:div w:id="2032145925">
          <w:marLeft w:val="3326"/>
          <w:marRight w:val="0"/>
          <w:marTop w:val="0"/>
          <w:marBottom w:val="80"/>
          <w:divBdr>
            <w:top w:val="none" w:sz="0" w:space="0" w:color="auto"/>
            <w:left w:val="none" w:sz="0" w:space="0" w:color="auto"/>
            <w:bottom w:val="none" w:sz="0" w:space="0" w:color="auto"/>
            <w:right w:val="none" w:sz="0" w:space="0" w:color="auto"/>
          </w:divBdr>
        </w:div>
        <w:div w:id="1376538930">
          <w:marLeft w:val="3326"/>
          <w:marRight w:val="0"/>
          <w:marTop w:val="0"/>
          <w:marBottom w:val="80"/>
          <w:divBdr>
            <w:top w:val="none" w:sz="0" w:space="0" w:color="auto"/>
            <w:left w:val="none" w:sz="0" w:space="0" w:color="auto"/>
            <w:bottom w:val="none" w:sz="0" w:space="0" w:color="auto"/>
            <w:right w:val="none" w:sz="0" w:space="0" w:color="auto"/>
          </w:divBdr>
        </w:div>
        <w:div w:id="278418114">
          <w:marLeft w:val="3326"/>
          <w:marRight w:val="0"/>
          <w:marTop w:val="0"/>
          <w:marBottom w:val="80"/>
          <w:divBdr>
            <w:top w:val="none" w:sz="0" w:space="0" w:color="auto"/>
            <w:left w:val="none" w:sz="0" w:space="0" w:color="auto"/>
            <w:bottom w:val="none" w:sz="0" w:space="0" w:color="auto"/>
            <w:right w:val="none" w:sz="0" w:space="0" w:color="auto"/>
          </w:divBdr>
        </w:div>
        <w:div w:id="135610683">
          <w:marLeft w:val="3326"/>
          <w:marRight w:val="0"/>
          <w:marTop w:val="0"/>
          <w:marBottom w:val="80"/>
          <w:divBdr>
            <w:top w:val="none" w:sz="0" w:space="0" w:color="auto"/>
            <w:left w:val="none" w:sz="0" w:space="0" w:color="auto"/>
            <w:bottom w:val="none" w:sz="0" w:space="0" w:color="auto"/>
            <w:right w:val="none" w:sz="0" w:space="0" w:color="auto"/>
          </w:divBdr>
        </w:div>
        <w:div w:id="92558058">
          <w:marLeft w:val="3326"/>
          <w:marRight w:val="0"/>
          <w:marTop w:val="0"/>
          <w:marBottom w:val="80"/>
          <w:divBdr>
            <w:top w:val="none" w:sz="0" w:space="0" w:color="auto"/>
            <w:left w:val="none" w:sz="0" w:space="0" w:color="auto"/>
            <w:bottom w:val="none" w:sz="0" w:space="0" w:color="auto"/>
            <w:right w:val="none" w:sz="0" w:space="0" w:color="auto"/>
          </w:divBdr>
        </w:div>
        <w:div w:id="1795445782">
          <w:marLeft w:val="3326"/>
          <w:marRight w:val="0"/>
          <w:marTop w:val="0"/>
          <w:marBottom w:val="80"/>
          <w:divBdr>
            <w:top w:val="none" w:sz="0" w:space="0" w:color="auto"/>
            <w:left w:val="none" w:sz="0" w:space="0" w:color="auto"/>
            <w:bottom w:val="none" w:sz="0" w:space="0" w:color="auto"/>
            <w:right w:val="none" w:sz="0" w:space="0" w:color="auto"/>
          </w:divBdr>
        </w:div>
        <w:div w:id="31929801">
          <w:marLeft w:val="3326"/>
          <w:marRight w:val="0"/>
          <w:marTop w:val="0"/>
          <w:marBottom w:val="80"/>
          <w:divBdr>
            <w:top w:val="none" w:sz="0" w:space="0" w:color="auto"/>
            <w:left w:val="none" w:sz="0" w:space="0" w:color="auto"/>
            <w:bottom w:val="none" w:sz="0" w:space="0" w:color="auto"/>
            <w:right w:val="none" w:sz="0" w:space="0" w:color="auto"/>
          </w:divBdr>
        </w:div>
        <w:div w:id="1843859272">
          <w:marLeft w:val="3326"/>
          <w:marRight w:val="0"/>
          <w:marTop w:val="0"/>
          <w:marBottom w:val="80"/>
          <w:divBdr>
            <w:top w:val="none" w:sz="0" w:space="0" w:color="auto"/>
            <w:left w:val="none" w:sz="0" w:space="0" w:color="auto"/>
            <w:bottom w:val="none" w:sz="0" w:space="0" w:color="auto"/>
            <w:right w:val="none" w:sz="0" w:space="0" w:color="auto"/>
          </w:divBdr>
        </w:div>
        <w:div w:id="1495533789">
          <w:marLeft w:val="3326"/>
          <w:marRight w:val="0"/>
          <w:marTop w:val="0"/>
          <w:marBottom w:val="80"/>
          <w:divBdr>
            <w:top w:val="none" w:sz="0" w:space="0" w:color="auto"/>
            <w:left w:val="none" w:sz="0" w:space="0" w:color="auto"/>
            <w:bottom w:val="none" w:sz="0" w:space="0" w:color="auto"/>
            <w:right w:val="none" w:sz="0" w:space="0" w:color="auto"/>
          </w:divBdr>
        </w:div>
        <w:div w:id="91055261">
          <w:marLeft w:val="3326"/>
          <w:marRight w:val="0"/>
          <w:marTop w:val="0"/>
          <w:marBottom w:val="80"/>
          <w:divBdr>
            <w:top w:val="none" w:sz="0" w:space="0" w:color="auto"/>
            <w:left w:val="none" w:sz="0" w:space="0" w:color="auto"/>
            <w:bottom w:val="none" w:sz="0" w:space="0" w:color="auto"/>
            <w:right w:val="none" w:sz="0" w:space="0" w:color="auto"/>
          </w:divBdr>
        </w:div>
        <w:div w:id="172376571">
          <w:marLeft w:val="3326"/>
          <w:marRight w:val="0"/>
          <w:marTop w:val="0"/>
          <w:marBottom w:val="80"/>
          <w:divBdr>
            <w:top w:val="none" w:sz="0" w:space="0" w:color="auto"/>
            <w:left w:val="none" w:sz="0" w:space="0" w:color="auto"/>
            <w:bottom w:val="none" w:sz="0" w:space="0" w:color="auto"/>
            <w:right w:val="none" w:sz="0" w:space="0" w:color="auto"/>
          </w:divBdr>
        </w:div>
        <w:div w:id="1643316644">
          <w:marLeft w:val="3326"/>
          <w:marRight w:val="0"/>
          <w:marTop w:val="0"/>
          <w:marBottom w:val="80"/>
          <w:divBdr>
            <w:top w:val="none" w:sz="0" w:space="0" w:color="auto"/>
            <w:left w:val="none" w:sz="0" w:space="0" w:color="auto"/>
            <w:bottom w:val="none" w:sz="0" w:space="0" w:color="auto"/>
            <w:right w:val="none" w:sz="0" w:space="0" w:color="auto"/>
          </w:divBdr>
        </w:div>
        <w:div w:id="1639066223">
          <w:marLeft w:val="3326"/>
          <w:marRight w:val="0"/>
          <w:marTop w:val="0"/>
          <w:marBottom w:val="80"/>
          <w:divBdr>
            <w:top w:val="none" w:sz="0" w:space="0" w:color="auto"/>
            <w:left w:val="none" w:sz="0" w:space="0" w:color="auto"/>
            <w:bottom w:val="none" w:sz="0" w:space="0" w:color="auto"/>
            <w:right w:val="none" w:sz="0" w:space="0" w:color="auto"/>
          </w:divBdr>
        </w:div>
        <w:div w:id="1955474823">
          <w:marLeft w:val="3326"/>
          <w:marRight w:val="0"/>
          <w:marTop w:val="0"/>
          <w:marBottom w:val="80"/>
          <w:divBdr>
            <w:top w:val="none" w:sz="0" w:space="0" w:color="auto"/>
            <w:left w:val="none" w:sz="0" w:space="0" w:color="auto"/>
            <w:bottom w:val="none" w:sz="0" w:space="0" w:color="auto"/>
            <w:right w:val="none" w:sz="0" w:space="0" w:color="auto"/>
          </w:divBdr>
        </w:div>
        <w:div w:id="867378648">
          <w:marLeft w:val="3326"/>
          <w:marRight w:val="0"/>
          <w:marTop w:val="0"/>
          <w:marBottom w:val="80"/>
          <w:divBdr>
            <w:top w:val="none" w:sz="0" w:space="0" w:color="auto"/>
            <w:left w:val="none" w:sz="0" w:space="0" w:color="auto"/>
            <w:bottom w:val="none" w:sz="0" w:space="0" w:color="auto"/>
            <w:right w:val="none" w:sz="0" w:space="0" w:color="auto"/>
          </w:divBdr>
        </w:div>
        <w:div w:id="1446265764">
          <w:marLeft w:val="3326"/>
          <w:marRight w:val="0"/>
          <w:marTop w:val="0"/>
          <w:marBottom w:val="80"/>
          <w:divBdr>
            <w:top w:val="none" w:sz="0" w:space="0" w:color="auto"/>
            <w:left w:val="none" w:sz="0" w:space="0" w:color="auto"/>
            <w:bottom w:val="none" w:sz="0" w:space="0" w:color="auto"/>
            <w:right w:val="none" w:sz="0" w:space="0" w:color="auto"/>
          </w:divBdr>
        </w:div>
        <w:div w:id="2137797353">
          <w:marLeft w:val="3326"/>
          <w:marRight w:val="0"/>
          <w:marTop w:val="0"/>
          <w:marBottom w:val="80"/>
          <w:divBdr>
            <w:top w:val="none" w:sz="0" w:space="0" w:color="auto"/>
            <w:left w:val="none" w:sz="0" w:space="0" w:color="auto"/>
            <w:bottom w:val="none" w:sz="0" w:space="0" w:color="auto"/>
            <w:right w:val="none" w:sz="0" w:space="0" w:color="auto"/>
          </w:divBdr>
        </w:div>
        <w:div w:id="534385963">
          <w:marLeft w:val="3326"/>
          <w:marRight w:val="0"/>
          <w:marTop w:val="0"/>
          <w:marBottom w:val="80"/>
          <w:divBdr>
            <w:top w:val="none" w:sz="0" w:space="0" w:color="auto"/>
            <w:left w:val="none" w:sz="0" w:space="0" w:color="auto"/>
            <w:bottom w:val="none" w:sz="0" w:space="0" w:color="auto"/>
            <w:right w:val="none" w:sz="0" w:space="0" w:color="auto"/>
          </w:divBdr>
        </w:div>
        <w:div w:id="581840491">
          <w:marLeft w:val="3326"/>
          <w:marRight w:val="0"/>
          <w:marTop w:val="0"/>
          <w:marBottom w:val="80"/>
          <w:divBdr>
            <w:top w:val="none" w:sz="0" w:space="0" w:color="auto"/>
            <w:left w:val="none" w:sz="0" w:space="0" w:color="auto"/>
            <w:bottom w:val="none" w:sz="0" w:space="0" w:color="auto"/>
            <w:right w:val="none" w:sz="0" w:space="0" w:color="auto"/>
          </w:divBdr>
        </w:div>
        <w:div w:id="1249269877">
          <w:marLeft w:val="3326"/>
          <w:marRight w:val="0"/>
          <w:marTop w:val="0"/>
          <w:marBottom w:val="80"/>
          <w:divBdr>
            <w:top w:val="none" w:sz="0" w:space="0" w:color="auto"/>
            <w:left w:val="none" w:sz="0" w:space="0" w:color="auto"/>
            <w:bottom w:val="none" w:sz="0" w:space="0" w:color="auto"/>
            <w:right w:val="none" w:sz="0" w:space="0" w:color="auto"/>
          </w:divBdr>
        </w:div>
        <w:div w:id="847405837">
          <w:marLeft w:val="3326"/>
          <w:marRight w:val="0"/>
          <w:marTop w:val="0"/>
          <w:marBottom w:val="80"/>
          <w:divBdr>
            <w:top w:val="none" w:sz="0" w:space="0" w:color="auto"/>
            <w:left w:val="none" w:sz="0" w:space="0" w:color="auto"/>
            <w:bottom w:val="none" w:sz="0" w:space="0" w:color="auto"/>
            <w:right w:val="none" w:sz="0" w:space="0" w:color="auto"/>
          </w:divBdr>
        </w:div>
        <w:div w:id="305210891">
          <w:marLeft w:val="3326"/>
          <w:marRight w:val="0"/>
          <w:marTop w:val="0"/>
          <w:marBottom w:val="80"/>
          <w:divBdr>
            <w:top w:val="none" w:sz="0" w:space="0" w:color="auto"/>
            <w:left w:val="none" w:sz="0" w:space="0" w:color="auto"/>
            <w:bottom w:val="none" w:sz="0" w:space="0" w:color="auto"/>
            <w:right w:val="none" w:sz="0" w:space="0" w:color="auto"/>
          </w:divBdr>
        </w:div>
        <w:div w:id="230388718">
          <w:marLeft w:val="3326"/>
          <w:marRight w:val="0"/>
          <w:marTop w:val="0"/>
          <w:marBottom w:val="80"/>
          <w:divBdr>
            <w:top w:val="none" w:sz="0" w:space="0" w:color="auto"/>
            <w:left w:val="none" w:sz="0" w:space="0" w:color="auto"/>
            <w:bottom w:val="none" w:sz="0" w:space="0" w:color="auto"/>
            <w:right w:val="none" w:sz="0" w:space="0" w:color="auto"/>
          </w:divBdr>
        </w:div>
        <w:div w:id="760755526">
          <w:marLeft w:val="3326"/>
          <w:marRight w:val="0"/>
          <w:marTop w:val="0"/>
          <w:marBottom w:val="80"/>
          <w:divBdr>
            <w:top w:val="none" w:sz="0" w:space="0" w:color="auto"/>
            <w:left w:val="none" w:sz="0" w:space="0" w:color="auto"/>
            <w:bottom w:val="none" w:sz="0" w:space="0" w:color="auto"/>
            <w:right w:val="none" w:sz="0" w:space="0" w:color="auto"/>
          </w:divBdr>
        </w:div>
        <w:div w:id="1724017963">
          <w:marLeft w:val="3326"/>
          <w:marRight w:val="0"/>
          <w:marTop w:val="0"/>
          <w:marBottom w:val="80"/>
          <w:divBdr>
            <w:top w:val="none" w:sz="0" w:space="0" w:color="auto"/>
            <w:left w:val="none" w:sz="0" w:space="0" w:color="auto"/>
            <w:bottom w:val="none" w:sz="0" w:space="0" w:color="auto"/>
            <w:right w:val="none" w:sz="0" w:space="0" w:color="auto"/>
          </w:divBdr>
        </w:div>
        <w:div w:id="854924130">
          <w:marLeft w:val="3326"/>
          <w:marRight w:val="0"/>
          <w:marTop w:val="0"/>
          <w:marBottom w:val="80"/>
          <w:divBdr>
            <w:top w:val="none" w:sz="0" w:space="0" w:color="auto"/>
            <w:left w:val="none" w:sz="0" w:space="0" w:color="auto"/>
            <w:bottom w:val="none" w:sz="0" w:space="0" w:color="auto"/>
            <w:right w:val="none" w:sz="0" w:space="0" w:color="auto"/>
          </w:divBdr>
        </w:div>
        <w:div w:id="88237324">
          <w:marLeft w:val="3326"/>
          <w:marRight w:val="0"/>
          <w:marTop w:val="0"/>
          <w:marBottom w:val="80"/>
          <w:divBdr>
            <w:top w:val="none" w:sz="0" w:space="0" w:color="auto"/>
            <w:left w:val="none" w:sz="0" w:space="0" w:color="auto"/>
            <w:bottom w:val="none" w:sz="0" w:space="0" w:color="auto"/>
            <w:right w:val="none" w:sz="0" w:space="0" w:color="auto"/>
          </w:divBdr>
        </w:div>
        <w:div w:id="547035237">
          <w:marLeft w:val="3326"/>
          <w:marRight w:val="0"/>
          <w:marTop w:val="0"/>
          <w:marBottom w:val="80"/>
          <w:divBdr>
            <w:top w:val="none" w:sz="0" w:space="0" w:color="auto"/>
            <w:left w:val="none" w:sz="0" w:space="0" w:color="auto"/>
            <w:bottom w:val="none" w:sz="0" w:space="0" w:color="auto"/>
            <w:right w:val="none" w:sz="0" w:space="0" w:color="auto"/>
          </w:divBdr>
        </w:div>
        <w:div w:id="1829518322">
          <w:marLeft w:val="3326"/>
          <w:marRight w:val="0"/>
          <w:marTop w:val="0"/>
          <w:marBottom w:val="80"/>
          <w:divBdr>
            <w:top w:val="none" w:sz="0" w:space="0" w:color="auto"/>
            <w:left w:val="none" w:sz="0" w:space="0" w:color="auto"/>
            <w:bottom w:val="none" w:sz="0" w:space="0" w:color="auto"/>
            <w:right w:val="none" w:sz="0" w:space="0" w:color="auto"/>
          </w:divBdr>
        </w:div>
        <w:div w:id="1066610755">
          <w:marLeft w:val="3326"/>
          <w:marRight w:val="0"/>
          <w:marTop w:val="0"/>
          <w:marBottom w:val="80"/>
          <w:divBdr>
            <w:top w:val="none" w:sz="0" w:space="0" w:color="auto"/>
            <w:left w:val="none" w:sz="0" w:space="0" w:color="auto"/>
            <w:bottom w:val="none" w:sz="0" w:space="0" w:color="auto"/>
            <w:right w:val="none" w:sz="0" w:space="0" w:color="auto"/>
          </w:divBdr>
        </w:div>
        <w:div w:id="39475188">
          <w:marLeft w:val="3326"/>
          <w:marRight w:val="0"/>
          <w:marTop w:val="0"/>
          <w:marBottom w:val="80"/>
          <w:divBdr>
            <w:top w:val="none" w:sz="0" w:space="0" w:color="auto"/>
            <w:left w:val="none" w:sz="0" w:space="0" w:color="auto"/>
            <w:bottom w:val="none" w:sz="0" w:space="0" w:color="auto"/>
            <w:right w:val="none" w:sz="0" w:space="0" w:color="auto"/>
          </w:divBdr>
        </w:div>
        <w:div w:id="1079671527">
          <w:marLeft w:val="3326"/>
          <w:marRight w:val="0"/>
          <w:marTop w:val="0"/>
          <w:marBottom w:val="80"/>
          <w:divBdr>
            <w:top w:val="none" w:sz="0" w:space="0" w:color="auto"/>
            <w:left w:val="none" w:sz="0" w:space="0" w:color="auto"/>
            <w:bottom w:val="none" w:sz="0" w:space="0" w:color="auto"/>
            <w:right w:val="none" w:sz="0" w:space="0" w:color="auto"/>
          </w:divBdr>
        </w:div>
        <w:div w:id="287931234">
          <w:marLeft w:val="3326"/>
          <w:marRight w:val="0"/>
          <w:marTop w:val="0"/>
          <w:marBottom w:val="80"/>
          <w:divBdr>
            <w:top w:val="none" w:sz="0" w:space="0" w:color="auto"/>
            <w:left w:val="none" w:sz="0" w:space="0" w:color="auto"/>
            <w:bottom w:val="none" w:sz="0" w:space="0" w:color="auto"/>
            <w:right w:val="none" w:sz="0" w:space="0" w:color="auto"/>
          </w:divBdr>
        </w:div>
        <w:div w:id="463885835">
          <w:marLeft w:val="3326"/>
          <w:marRight w:val="0"/>
          <w:marTop w:val="0"/>
          <w:marBottom w:val="80"/>
          <w:divBdr>
            <w:top w:val="none" w:sz="0" w:space="0" w:color="auto"/>
            <w:left w:val="none" w:sz="0" w:space="0" w:color="auto"/>
            <w:bottom w:val="none" w:sz="0" w:space="0" w:color="auto"/>
            <w:right w:val="none" w:sz="0" w:space="0" w:color="auto"/>
          </w:divBdr>
        </w:div>
        <w:div w:id="2051225264">
          <w:marLeft w:val="3326"/>
          <w:marRight w:val="0"/>
          <w:marTop w:val="0"/>
          <w:marBottom w:val="80"/>
          <w:divBdr>
            <w:top w:val="none" w:sz="0" w:space="0" w:color="auto"/>
            <w:left w:val="none" w:sz="0" w:space="0" w:color="auto"/>
            <w:bottom w:val="none" w:sz="0" w:space="0" w:color="auto"/>
            <w:right w:val="none" w:sz="0" w:space="0" w:color="auto"/>
          </w:divBdr>
        </w:div>
        <w:div w:id="248275353">
          <w:marLeft w:val="3326"/>
          <w:marRight w:val="0"/>
          <w:marTop w:val="0"/>
          <w:marBottom w:val="80"/>
          <w:divBdr>
            <w:top w:val="none" w:sz="0" w:space="0" w:color="auto"/>
            <w:left w:val="none" w:sz="0" w:space="0" w:color="auto"/>
            <w:bottom w:val="none" w:sz="0" w:space="0" w:color="auto"/>
            <w:right w:val="none" w:sz="0" w:space="0" w:color="auto"/>
          </w:divBdr>
        </w:div>
        <w:div w:id="1564102026">
          <w:marLeft w:val="3326"/>
          <w:marRight w:val="0"/>
          <w:marTop w:val="0"/>
          <w:marBottom w:val="80"/>
          <w:divBdr>
            <w:top w:val="none" w:sz="0" w:space="0" w:color="auto"/>
            <w:left w:val="none" w:sz="0" w:space="0" w:color="auto"/>
            <w:bottom w:val="none" w:sz="0" w:space="0" w:color="auto"/>
            <w:right w:val="none" w:sz="0" w:space="0" w:color="auto"/>
          </w:divBdr>
        </w:div>
        <w:div w:id="1150823548">
          <w:marLeft w:val="3326"/>
          <w:marRight w:val="0"/>
          <w:marTop w:val="0"/>
          <w:marBottom w:val="80"/>
          <w:divBdr>
            <w:top w:val="none" w:sz="0" w:space="0" w:color="auto"/>
            <w:left w:val="none" w:sz="0" w:space="0" w:color="auto"/>
            <w:bottom w:val="none" w:sz="0" w:space="0" w:color="auto"/>
            <w:right w:val="none" w:sz="0" w:space="0" w:color="auto"/>
          </w:divBdr>
        </w:div>
        <w:div w:id="369376241">
          <w:marLeft w:val="3326"/>
          <w:marRight w:val="0"/>
          <w:marTop w:val="0"/>
          <w:marBottom w:val="80"/>
          <w:divBdr>
            <w:top w:val="none" w:sz="0" w:space="0" w:color="auto"/>
            <w:left w:val="none" w:sz="0" w:space="0" w:color="auto"/>
            <w:bottom w:val="none" w:sz="0" w:space="0" w:color="auto"/>
            <w:right w:val="none" w:sz="0" w:space="0" w:color="auto"/>
          </w:divBdr>
        </w:div>
        <w:div w:id="496926413">
          <w:marLeft w:val="3326"/>
          <w:marRight w:val="0"/>
          <w:marTop w:val="0"/>
          <w:marBottom w:val="80"/>
          <w:divBdr>
            <w:top w:val="none" w:sz="0" w:space="0" w:color="auto"/>
            <w:left w:val="none" w:sz="0" w:space="0" w:color="auto"/>
            <w:bottom w:val="none" w:sz="0" w:space="0" w:color="auto"/>
            <w:right w:val="none" w:sz="0" w:space="0" w:color="auto"/>
          </w:divBdr>
        </w:div>
        <w:div w:id="728383030">
          <w:marLeft w:val="3326"/>
          <w:marRight w:val="0"/>
          <w:marTop w:val="0"/>
          <w:marBottom w:val="80"/>
          <w:divBdr>
            <w:top w:val="none" w:sz="0" w:space="0" w:color="auto"/>
            <w:left w:val="none" w:sz="0" w:space="0" w:color="auto"/>
            <w:bottom w:val="none" w:sz="0" w:space="0" w:color="auto"/>
            <w:right w:val="none" w:sz="0" w:space="0" w:color="auto"/>
          </w:divBdr>
        </w:div>
        <w:div w:id="976834180">
          <w:marLeft w:val="3326"/>
          <w:marRight w:val="0"/>
          <w:marTop w:val="0"/>
          <w:marBottom w:val="80"/>
          <w:divBdr>
            <w:top w:val="none" w:sz="0" w:space="0" w:color="auto"/>
            <w:left w:val="none" w:sz="0" w:space="0" w:color="auto"/>
            <w:bottom w:val="none" w:sz="0" w:space="0" w:color="auto"/>
            <w:right w:val="none" w:sz="0" w:space="0" w:color="auto"/>
          </w:divBdr>
        </w:div>
        <w:div w:id="806969783">
          <w:marLeft w:val="3326"/>
          <w:marRight w:val="0"/>
          <w:marTop w:val="0"/>
          <w:marBottom w:val="80"/>
          <w:divBdr>
            <w:top w:val="none" w:sz="0" w:space="0" w:color="auto"/>
            <w:left w:val="none" w:sz="0" w:space="0" w:color="auto"/>
            <w:bottom w:val="none" w:sz="0" w:space="0" w:color="auto"/>
            <w:right w:val="none" w:sz="0" w:space="0" w:color="auto"/>
          </w:divBdr>
        </w:div>
        <w:div w:id="1597714946">
          <w:marLeft w:val="3326"/>
          <w:marRight w:val="0"/>
          <w:marTop w:val="0"/>
          <w:marBottom w:val="80"/>
          <w:divBdr>
            <w:top w:val="none" w:sz="0" w:space="0" w:color="auto"/>
            <w:left w:val="none" w:sz="0" w:space="0" w:color="auto"/>
            <w:bottom w:val="none" w:sz="0" w:space="0" w:color="auto"/>
            <w:right w:val="none" w:sz="0" w:space="0" w:color="auto"/>
          </w:divBdr>
        </w:div>
        <w:div w:id="515005475">
          <w:marLeft w:val="3326"/>
          <w:marRight w:val="0"/>
          <w:marTop w:val="0"/>
          <w:marBottom w:val="80"/>
          <w:divBdr>
            <w:top w:val="none" w:sz="0" w:space="0" w:color="auto"/>
            <w:left w:val="none" w:sz="0" w:space="0" w:color="auto"/>
            <w:bottom w:val="none" w:sz="0" w:space="0" w:color="auto"/>
            <w:right w:val="none" w:sz="0" w:space="0" w:color="auto"/>
          </w:divBdr>
        </w:div>
        <w:div w:id="1191532751">
          <w:marLeft w:val="3326"/>
          <w:marRight w:val="0"/>
          <w:marTop w:val="0"/>
          <w:marBottom w:val="80"/>
          <w:divBdr>
            <w:top w:val="none" w:sz="0" w:space="0" w:color="auto"/>
            <w:left w:val="none" w:sz="0" w:space="0" w:color="auto"/>
            <w:bottom w:val="none" w:sz="0" w:space="0" w:color="auto"/>
            <w:right w:val="none" w:sz="0" w:space="0" w:color="auto"/>
          </w:divBdr>
        </w:div>
        <w:div w:id="665204787">
          <w:marLeft w:val="3326"/>
          <w:marRight w:val="0"/>
          <w:marTop w:val="0"/>
          <w:marBottom w:val="80"/>
          <w:divBdr>
            <w:top w:val="none" w:sz="0" w:space="0" w:color="auto"/>
            <w:left w:val="none" w:sz="0" w:space="0" w:color="auto"/>
            <w:bottom w:val="none" w:sz="0" w:space="0" w:color="auto"/>
            <w:right w:val="none" w:sz="0" w:space="0" w:color="auto"/>
          </w:divBdr>
        </w:div>
        <w:div w:id="274290707">
          <w:marLeft w:val="3326"/>
          <w:marRight w:val="0"/>
          <w:marTop w:val="0"/>
          <w:marBottom w:val="80"/>
          <w:divBdr>
            <w:top w:val="none" w:sz="0" w:space="0" w:color="auto"/>
            <w:left w:val="none" w:sz="0" w:space="0" w:color="auto"/>
            <w:bottom w:val="none" w:sz="0" w:space="0" w:color="auto"/>
            <w:right w:val="none" w:sz="0" w:space="0" w:color="auto"/>
          </w:divBdr>
        </w:div>
        <w:div w:id="1833175808">
          <w:marLeft w:val="3326"/>
          <w:marRight w:val="0"/>
          <w:marTop w:val="0"/>
          <w:marBottom w:val="80"/>
          <w:divBdr>
            <w:top w:val="none" w:sz="0" w:space="0" w:color="auto"/>
            <w:left w:val="none" w:sz="0" w:space="0" w:color="auto"/>
            <w:bottom w:val="none" w:sz="0" w:space="0" w:color="auto"/>
            <w:right w:val="none" w:sz="0" w:space="0" w:color="auto"/>
          </w:divBdr>
        </w:div>
        <w:div w:id="7677251">
          <w:marLeft w:val="3326"/>
          <w:marRight w:val="0"/>
          <w:marTop w:val="0"/>
          <w:marBottom w:val="80"/>
          <w:divBdr>
            <w:top w:val="none" w:sz="0" w:space="0" w:color="auto"/>
            <w:left w:val="none" w:sz="0" w:space="0" w:color="auto"/>
            <w:bottom w:val="none" w:sz="0" w:space="0" w:color="auto"/>
            <w:right w:val="none" w:sz="0" w:space="0" w:color="auto"/>
          </w:divBdr>
        </w:div>
        <w:div w:id="541284830">
          <w:marLeft w:val="3326"/>
          <w:marRight w:val="0"/>
          <w:marTop w:val="0"/>
          <w:marBottom w:val="80"/>
          <w:divBdr>
            <w:top w:val="none" w:sz="0" w:space="0" w:color="auto"/>
            <w:left w:val="none" w:sz="0" w:space="0" w:color="auto"/>
            <w:bottom w:val="none" w:sz="0" w:space="0" w:color="auto"/>
            <w:right w:val="none" w:sz="0" w:space="0" w:color="auto"/>
          </w:divBdr>
        </w:div>
        <w:div w:id="817455974">
          <w:marLeft w:val="3326"/>
          <w:marRight w:val="0"/>
          <w:marTop w:val="0"/>
          <w:marBottom w:val="80"/>
          <w:divBdr>
            <w:top w:val="none" w:sz="0" w:space="0" w:color="auto"/>
            <w:left w:val="none" w:sz="0" w:space="0" w:color="auto"/>
            <w:bottom w:val="none" w:sz="0" w:space="0" w:color="auto"/>
            <w:right w:val="none" w:sz="0" w:space="0" w:color="auto"/>
          </w:divBdr>
        </w:div>
        <w:div w:id="1423994645">
          <w:marLeft w:val="3326"/>
          <w:marRight w:val="0"/>
          <w:marTop w:val="0"/>
          <w:marBottom w:val="80"/>
          <w:divBdr>
            <w:top w:val="none" w:sz="0" w:space="0" w:color="auto"/>
            <w:left w:val="none" w:sz="0" w:space="0" w:color="auto"/>
            <w:bottom w:val="none" w:sz="0" w:space="0" w:color="auto"/>
            <w:right w:val="none" w:sz="0" w:space="0" w:color="auto"/>
          </w:divBdr>
        </w:div>
        <w:div w:id="495220910">
          <w:marLeft w:val="3326"/>
          <w:marRight w:val="0"/>
          <w:marTop w:val="0"/>
          <w:marBottom w:val="80"/>
          <w:divBdr>
            <w:top w:val="none" w:sz="0" w:space="0" w:color="auto"/>
            <w:left w:val="none" w:sz="0" w:space="0" w:color="auto"/>
            <w:bottom w:val="none" w:sz="0" w:space="0" w:color="auto"/>
            <w:right w:val="none" w:sz="0" w:space="0" w:color="auto"/>
          </w:divBdr>
        </w:div>
        <w:div w:id="1331059578">
          <w:marLeft w:val="3326"/>
          <w:marRight w:val="0"/>
          <w:marTop w:val="0"/>
          <w:marBottom w:val="80"/>
          <w:divBdr>
            <w:top w:val="none" w:sz="0" w:space="0" w:color="auto"/>
            <w:left w:val="none" w:sz="0" w:space="0" w:color="auto"/>
            <w:bottom w:val="none" w:sz="0" w:space="0" w:color="auto"/>
            <w:right w:val="none" w:sz="0" w:space="0" w:color="auto"/>
          </w:divBdr>
        </w:div>
        <w:div w:id="159279633">
          <w:marLeft w:val="3326"/>
          <w:marRight w:val="0"/>
          <w:marTop w:val="0"/>
          <w:marBottom w:val="80"/>
          <w:divBdr>
            <w:top w:val="none" w:sz="0" w:space="0" w:color="auto"/>
            <w:left w:val="none" w:sz="0" w:space="0" w:color="auto"/>
            <w:bottom w:val="none" w:sz="0" w:space="0" w:color="auto"/>
            <w:right w:val="none" w:sz="0" w:space="0" w:color="auto"/>
          </w:divBdr>
        </w:div>
        <w:div w:id="1181359920">
          <w:marLeft w:val="3326"/>
          <w:marRight w:val="0"/>
          <w:marTop w:val="0"/>
          <w:marBottom w:val="80"/>
          <w:divBdr>
            <w:top w:val="none" w:sz="0" w:space="0" w:color="auto"/>
            <w:left w:val="none" w:sz="0" w:space="0" w:color="auto"/>
            <w:bottom w:val="none" w:sz="0" w:space="0" w:color="auto"/>
            <w:right w:val="none" w:sz="0" w:space="0" w:color="auto"/>
          </w:divBdr>
        </w:div>
        <w:div w:id="2103531517">
          <w:marLeft w:val="3326"/>
          <w:marRight w:val="0"/>
          <w:marTop w:val="0"/>
          <w:marBottom w:val="80"/>
          <w:divBdr>
            <w:top w:val="none" w:sz="0" w:space="0" w:color="auto"/>
            <w:left w:val="none" w:sz="0" w:space="0" w:color="auto"/>
            <w:bottom w:val="none" w:sz="0" w:space="0" w:color="auto"/>
            <w:right w:val="none" w:sz="0" w:space="0" w:color="auto"/>
          </w:divBdr>
        </w:div>
        <w:div w:id="916748323">
          <w:marLeft w:val="3326"/>
          <w:marRight w:val="0"/>
          <w:marTop w:val="0"/>
          <w:marBottom w:val="80"/>
          <w:divBdr>
            <w:top w:val="none" w:sz="0" w:space="0" w:color="auto"/>
            <w:left w:val="none" w:sz="0" w:space="0" w:color="auto"/>
            <w:bottom w:val="none" w:sz="0" w:space="0" w:color="auto"/>
            <w:right w:val="none" w:sz="0" w:space="0" w:color="auto"/>
          </w:divBdr>
        </w:div>
        <w:div w:id="260920855">
          <w:marLeft w:val="3326"/>
          <w:marRight w:val="0"/>
          <w:marTop w:val="0"/>
          <w:marBottom w:val="80"/>
          <w:divBdr>
            <w:top w:val="none" w:sz="0" w:space="0" w:color="auto"/>
            <w:left w:val="none" w:sz="0" w:space="0" w:color="auto"/>
            <w:bottom w:val="none" w:sz="0" w:space="0" w:color="auto"/>
            <w:right w:val="none" w:sz="0" w:space="0" w:color="auto"/>
          </w:divBdr>
        </w:div>
        <w:div w:id="1363172863">
          <w:marLeft w:val="3326"/>
          <w:marRight w:val="0"/>
          <w:marTop w:val="0"/>
          <w:marBottom w:val="80"/>
          <w:divBdr>
            <w:top w:val="none" w:sz="0" w:space="0" w:color="auto"/>
            <w:left w:val="none" w:sz="0" w:space="0" w:color="auto"/>
            <w:bottom w:val="none" w:sz="0" w:space="0" w:color="auto"/>
            <w:right w:val="none" w:sz="0" w:space="0" w:color="auto"/>
          </w:divBdr>
        </w:div>
        <w:div w:id="337124256">
          <w:marLeft w:val="3326"/>
          <w:marRight w:val="0"/>
          <w:marTop w:val="0"/>
          <w:marBottom w:val="80"/>
          <w:divBdr>
            <w:top w:val="none" w:sz="0" w:space="0" w:color="auto"/>
            <w:left w:val="none" w:sz="0" w:space="0" w:color="auto"/>
            <w:bottom w:val="none" w:sz="0" w:space="0" w:color="auto"/>
            <w:right w:val="none" w:sz="0" w:space="0" w:color="auto"/>
          </w:divBdr>
        </w:div>
        <w:div w:id="1265454829">
          <w:marLeft w:val="3326"/>
          <w:marRight w:val="0"/>
          <w:marTop w:val="0"/>
          <w:marBottom w:val="80"/>
          <w:divBdr>
            <w:top w:val="none" w:sz="0" w:space="0" w:color="auto"/>
            <w:left w:val="none" w:sz="0" w:space="0" w:color="auto"/>
            <w:bottom w:val="none" w:sz="0" w:space="0" w:color="auto"/>
            <w:right w:val="none" w:sz="0" w:space="0" w:color="auto"/>
          </w:divBdr>
        </w:div>
        <w:div w:id="1796101920">
          <w:marLeft w:val="3326"/>
          <w:marRight w:val="0"/>
          <w:marTop w:val="0"/>
          <w:marBottom w:val="80"/>
          <w:divBdr>
            <w:top w:val="none" w:sz="0" w:space="0" w:color="auto"/>
            <w:left w:val="none" w:sz="0" w:space="0" w:color="auto"/>
            <w:bottom w:val="none" w:sz="0" w:space="0" w:color="auto"/>
            <w:right w:val="none" w:sz="0" w:space="0" w:color="auto"/>
          </w:divBdr>
        </w:div>
        <w:div w:id="2111775310">
          <w:marLeft w:val="3326"/>
          <w:marRight w:val="0"/>
          <w:marTop w:val="0"/>
          <w:marBottom w:val="80"/>
          <w:divBdr>
            <w:top w:val="none" w:sz="0" w:space="0" w:color="auto"/>
            <w:left w:val="none" w:sz="0" w:space="0" w:color="auto"/>
            <w:bottom w:val="none" w:sz="0" w:space="0" w:color="auto"/>
            <w:right w:val="none" w:sz="0" w:space="0" w:color="auto"/>
          </w:divBdr>
        </w:div>
        <w:div w:id="258413898">
          <w:marLeft w:val="3326"/>
          <w:marRight w:val="0"/>
          <w:marTop w:val="0"/>
          <w:marBottom w:val="80"/>
          <w:divBdr>
            <w:top w:val="none" w:sz="0" w:space="0" w:color="auto"/>
            <w:left w:val="none" w:sz="0" w:space="0" w:color="auto"/>
            <w:bottom w:val="none" w:sz="0" w:space="0" w:color="auto"/>
            <w:right w:val="none" w:sz="0" w:space="0" w:color="auto"/>
          </w:divBdr>
        </w:div>
        <w:div w:id="1354570041">
          <w:marLeft w:val="3326"/>
          <w:marRight w:val="0"/>
          <w:marTop w:val="0"/>
          <w:marBottom w:val="80"/>
          <w:divBdr>
            <w:top w:val="none" w:sz="0" w:space="0" w:color="auto"/>
            <w:left w:val="none" w:sz="0" w:space="0" w:color="auto"/>
            <w:bottom w:val="none" w:sz="0" w:space="0" w:color="auto"/>
            <w:right w:val="none" w:sz="0" w:space="0" w:color="auto"/>
          </w:divBdr>
        </w:div>
        <w:div w:id="750544682">
          <w:marLeft w:val="3326"/>
          <w:marRight w:val="0"/>
          <w:marTop w:val="0"/>
          <w:marBottom w:val="80"/>
          <w:divBdr>
            <w:top w:val="none" w:sz="0" w:space="0" w:color="auto"/>
            <w:left w:val="none" w:sz="0" w:space="0" w:color="auto"/>
            <w:bottom w:val="none" w:sz="0" w:space="0" w:color="auto"/>
            <w:right w:val="none" w:sz="0" w:space="0" w:color="auto"/>
          </w:divBdr>
        </w:div>
        <w:div w:id="1573002729">
          <w:marLeft w:val="3326"/>
          <w:marRight w:val="0"/>
          <w:marTop w:val="0"/>
          <w:marBottom w:val="80"/>
          <w:divBdr>
            <w:top w:val="none" w:sz="0" w:space="0" w:color="auto"/>
            <w:left w:val="none" w:sz="0" w:space="0" w:color="auto"/>
            <w:bottom w:val="none" w:sz="0" w:space="0" w:color="auto"/>
            <w:right w:val="none" w:sz="0" w:space="0" w:color="auto"/>
          </w:divBdr>
        </w:div>
        <w:div w:id="146096240">
          <w:marLeft w:val="3326"/>
          <w:marRight w:val="0"/>
          <w:marTop w:val="0"/>
          <w:marBottom w:val="80"/>
          <w:divBdr>
            <w:top w:val="none" w:sz="0" w:space="0" w:color="auto"/>
            <w:left w:val="none" w:sz="0" w:space="0" w:color="auto"/>
            <w:bottom w:val="none" w:sz="0" w:space="0" w:color="auto"/>
            <w:right w:val="none" w:sz="0" w:space="0" w:color="auto"/>
          </w:divBdr>
        </w:div>
        <w:div w:id="426121189">
          <w:marLeft w:val="3326"/>
          <w:marRight w:val="0"/>
          <w:marTop w:val="0"/>
          <w:marBottom w:val="80"/>
          <w:divBdr>
            <w:top w:val="none" w:sz="0" w:space="0" w:color="auto"/>
            <w:left w:val="none" w:sz="0" w:space="0" w:color="auto"/>
            <w:bottom w:val="none" w:sz="0" w:space="0" w:color="auto"/>
            <w:right w:val="none" w:sz="0" w:space="0" w:color="auto"/>
          </w:divBdr>
        </w:div>
        <w:div w:id="672220689">
          <w:marLeft w:val="3326"/>
          <w:marRight w:val="0"/>
          <w:marTop w:val="0"/>
          <w:marBottom w:val="80"/>
          <w:divBdr>
            <w:top w:val="none" w:sz="0" w:space="0" w:color="auto"/>
            <w:left w:val="none" w:sz="0" w:space="0" w:color="auto"/>
            <w:bottom w:val="none" w:sz="0" w:space="0" w:color="auto"/>
            <w:right w:val="none" w:sz="0" w:space="0" w:color="auto"/>
          </w:divBdr>
        </w:div>
        <w:div w:id="197744264">
          <w:marLeft w:val="3326"/>
          <w:marRight w:val="0"/>
          <w:marTop w:val="0"/>
          <w:marBottom w:val="80"/>
          <w:divBdr>
            <w:top w:val="none" w:sz="0" w:space="0" w:color="auto"/>
            <w:left w:val="none" w:sz="0" w:space="0" w:color="auto"/>
            <w:bottom w:val="none" w:sz="0" w:space="0" w:color="auto"/>
            <w:right w:val="none" w:sz="0" w:space="0" w:color="auto"/>
          </w:divBdr>
        </w:div>
        <w:div w:id="831486395">
          <w:marLeft w:val="3326"/>
          <w:marRight w:val="0"/>
          <w:marTop w:val="0"/>
          <w:marBottom w:val="80"/>
          <w:divBdr>
            <w:top w:val="none" w:sz="0" w:space="0" w:color="auto"/>
            <w:left w:val="none" w:sz="0" w:space="0" w:color="auto"/>
            <w:bottom w:val="none" w:sz="0" w:space="0" w:color="auto"/>
            <w:right w:val="none" w:sz="0" w:space="0" w:color="auto"/>
          </w:divBdr>
        </w:div>
        <w:div w:id="576475578">
          <w:marLeft w:val="3326"/>
          <w:marRight w:val="0"/>
          <w:marTop w:val="0"/>
          <w:marBottom w:val="80"/>
          <w:divBdr>
            <w:top w:val="none" w:sz="0" w:space="0" w:color="auto"/>
            <w:left w:val="none" w:sz="0" w:space="0" w:color="auto"/>
            <w:bottom w:val="none" w:sz="0" w:space="0" w:color="auto"/>
            <w:right w:val="none" w:sz="0" w:space="0" w:color="auto"/>
          </w:divBdr>
        </w:div>
        <w:div w:id="1766605956">
          <w:marLeft w:val="3326"/>
          <w:marRight w:val="0"/>
          <w:marTop w:val="0"/>
          <w:marBottom w:val="80"/>
          <w:divBdr>
            <w:top w:val="none" w:sz="0" w:space="0" w:color="auto"/>
            <w:left w:val="none" w:sz="0" w:space="0" w:color="auto"/>
            <w:bottom w:val="none" w:sz="0" w:space="0" w:color="auto"/>
            <w:right w:val="none" w:sz="0" w:space="0" w:color="auto"/>
          </w:divBdr>
        </w:div>
        <w:div w:id="423036828">
          <w:marLeft w:val="3326"/>
          <w:marRight w:val="0"/>
          <w:marTop w:val="0"/>
          <w:marBottom w:val="80"/>
          <w:divBdr>
            <w:top w:val="none" w:sz="0" w:space="0" w:color="auto"/>
            <w:left w:val="none" w:sz="0" w:space="0" w:color="auto"/>
            <w:bottom w:val="none" w:sz="0" w:space="0" w:color="auto"/>
            <w:right w:val="none" w:sz="0" w:space="0" w:color="auto"/>
          </w:divBdr>
        </w:div>
        <w:div w:id="2050258342">
          <w:marLeft w:val="3326"/>
          <w:marRight w:val="0"/>
          <w:marTop w:val="0"/>
          <w:marBottom w:val="80"/>
          <w:divBdr>
            <w:top w:val="none" w:sz="0" w:space="0" w:color="auto"/>
            <w:left w:val="none" w:sz="0" w:space="0" w:color="auto"/>
            <w:bottom w:val="none" w:sz="0" w:space="0" w:color="auto"/>
            <w:right w:val="none" w:sz="0" w:space="0" w:color="auto"/>
          </w:divBdr>
        </w:div>
        <w:div w:id="277756067">
          <w:marLeft w:val="3326"/>
          <w:marRight w:val="0"/>
          <w:marTop w:val="0"/>
          <w:marBottom w:val="80"/>
          <w:divBdr>
            <w:top w:val="none" w:sz="0" w:space="0" w:color="auto"/>
            <w:left w:val="none" w:sz="0" w:space="0" w:color="auto"/>
            <w:bottom w:val="none" w:sz="0" w:space="0" w:color="auto"/>
            <w:right w:val="none" w:sz="0" w:space="0" w:color="auto"/>
          </w:divBdr>
        </w:div>
        <w:div w:id="1435782868">
          <w:marLeft w:val="3326"/>
          <w:marRight w:val="0"/>
          <w:marTop w:val="0"/>
          <w:marBottom w:val="80"/>
          <w:divBdr>
            <w:top w:val="none" w:sz="0" w:space="0" w:color="auto"/>
            <w:left w:val="none" w:sz="0" w:space="0" w:color="auto"/>
            <w:bottom w:val="none" w:sz="0" w:space="0" w:color="auto"/>
            <w:right w:val="none" w:sz="0" w:space="0" w:color="auto"/>
          </w:divBdr>
        </w:div>
        <w:div w:id="840045533">
          <w:marLeft w:val="3326"/>
          <w:marRight w:val="0"/>
          <w:marTop w:val="0"/>
          <w:marBottom w:val="80"/>
          <w:divBdr>
            <w:top w:val="none" w:sz="0" w:space="0" w:color="auto"/>
            <w:left w:val="none" w:sz="0" w:space="0" w:color="auto"/>
            <w:bottom w:val="none" w:sz="0" w:space="0" w:color="auto"/>
            <w:right w:val="none" w:sz="0" w:space="0" w:color="auto"/>
          </w:divBdr>
        </w:div>
        <w:div w:id="162205362">
          <w:marLeft w:val="3326"/>
          <w:marRight w:val="0"/>
          <w:marTop w:val="0"/>
          <w:marBottom w:val="80"/>
          <w:divBdr>
            <w:top w:val="none" w:sz="0" w:space="0" w:color="auto"/>
            <w:left w:val="none" w:sz="0" w:space="0" w:color="auto"/>
            <w:bottom w:val="none" w:sz="0" w:space="0" w:color="auto"/>
            <w:right w:val="none" w:sz="0" w:space="0" w:color="auto"/>
          </w:divBdr>
        </w:div>
        <w:div w:id="1594900321">
          <w:marLeft w:val="3326"/>
          <w:marRight w:val="0"/>
          <w:marTop w:val="0"/>
          <w:marBottom w:val="80"/>
          <w:divBdr>
            <w:top w:val="none" w:sz="0" w:space="0" w:color="auto"/>
            <w:left w:val="none" w:sz="0" w:space="0" w:color="auto"/>
            <w:bottom w:val="none" w:sz="0" w:space="0" w:color="auto"/>
            <w:right w:val="none" w:sz="0" w:space="0" w:color="auto"/>
          </w:divBdr>
        </w:div>
        <w:div w:id="342246706">
          <w:marLeft w:val="3326"/>
          <w:marRight w:val="0"/>
          <w:marTop w:val="0"/>
          <w:marBottom w:val="80"/>
          <w:divBdr>
            <w:top w:val="none" w:sz="0" w:space="0" w:color="auto"/>
            <w:left w:val="none" w:sz="0" w:space="0" w:color="auto"/>
            <w:bottom w:val="none" w:sz="0" w:space="0" w:color="auto"/>
            <w:right w:val="none" w:sz="0" w:space="0" w:color="auto"/>
          </w:divBdr>
        </w:div>
        <w:div w:id="1022782468">
          <w:marLeft w:val="3326"/>
          <w:marRight w:val="0"/>
          <w:marTop w:val="0"/>
          <w:marBottom w:val="80"/>
          <w:divBdr>
            <w:top w:val="none" w:sz="0" w:space="0" w:color="auto"/>
            <w:left w:val="none" w:sz="0" w:space="0" w:color="auto"/>
            <w:bottom w:val="none" w:sz="0" w:space="0" w:color="auto"/>
            <w:right w:val="none" w:sz="0" w:space="0" w:color="auto"/>
          </w:divBdr>
        </w:div>
        <w:div w:id="1987082404">
          <w:marLeft w:val="3326"/>
          <w:marRight w:val="0"/>
          <w:marTop w:val="0"/>
          <w:marBottom w:val="80"/>
          <w:divBdr>
            <w:top w:val="none" w:sz="0" w:space="0" w:color="auto"/>
            <w:left w:val="none" w:sz="0" w:space="0" w:color="auto"/>
            <w:bottom w:val="none" w:sz="0" w:space="0" w:color="auto"/>
            <w:right w:val="none" w:sz="0" w:space="0" w:color="auto"/>
          </w:divBdr>
        </w:div>
        <w:div w:id="1494756350">
          <w:marLeft w:val="3326"/>
          <w:marRight w:val="0"/>
          <w:marTop w:val="0"/>
          <w:marBottom w:val="80"/>
          <w:divBdr>
            <w:top w:val="none" w:sz="0" w:space="0" w:color="auto"/>
            <w:left w:val="none" w:sz="0" w:space="0" w:color="auto"/>
            <w:bottom w:val="none" w:sz="0" w:space="0" w:color="auto"/>
            <w:right w:val="none" w:sz="0" w:space="0" w:color="auto"/>
          </w:divBdr>
        </w:div>
        <w:div w:id="1085147883">
          <w:marLeft w:val="3326"/>
          <w:marRight w:val="0"/>
          <w:marTop w:val="0"/>
          <w:marBottom w:val="80"/>
          <w:divBdr>
            <w:top w:val="none" w:sz="0" w:space="0" w:color="auto"/>
            <w:left w:val="none" w:sz="0" w:space="0" w:color="auto"/>
            <w:bottom w:val="none" w:sz="0" w:space="0" w:color="auto"/>
            <w:right w:val="none" w:sz="0" w:space="0" w:color="auto"/>
          </w:divBdr>
        </w:div>
        <w:div w:id="1587036065">
          <w:marLeft w:val="3326"/>
          <w:marRight w:val="0"/>
          <w:marTop w:val="0"/>
          <w:marBottom w:val="80"/>
          <w:divBdr>
            <w:top w:val="none" w:sz="0" w:space="0" w:color="auto"/>
            <w:left w:val="none" w:sz="0" w:space="0" w:color="auto"/>
            <w:bottom w:val="none" w:sz="0" w:space="0" w:color="auto"/>
            <w:right w:val="none" w:sz="0" w:space="0" w:color="auto"/>
          </w:divBdr>
        </w:div>
        <w:div w:id="743376930">
          <w:marLeft w:val="3326"/>
          <w:marRight w:val="0"/>
          <w:marTop w:val="0"/>
          <w:marBottom w:val="80"/>
          <w:divBdr>
            <w:top w:val="none" w:sz="0" w:space="0" w:color="auto"/>
            <w:left w:val="none" w:sz="0" w:space="0" w:color="auto"/>
            <w:bottom w:val="none" w:sz="0" w:space="0" w:color="auto"/>
            <w:right w:val="none" w:sz="0" w:space="0" w:color="auto"/>
          </w:divBdr>
        </w:div>
        <w:div w:id="84809769">
          <w:marLeft w:val="3326"/>
          <w:marRight w:val="0"/>
          <w:marTop w:val="0"/>
          <w:marBottom w:val="80"/>
          <w:divBdr>
            <w:top w:val="none" w:sz="0" w:space="0" w:color="auto"/>
            <w:left w:val="none" w:sz="0" w:space="0" w:color="auto"/>
            <w:bottom w:val="none" w:sz="0" w:space="0" w:color="auto"/>
            <w:right w:val="none" w:sz="0" w:space="0" w:color="auto"/>
          </w:divBdr>
        </w:div>
        <w:div w:id="2045212648">
          <w:marLeft w:val="3326"/>
          <w:marRight w:val="0"/>
          <w:marTop w:val="0"/>
          <w:marBottom w:val="80"/>
          <w:divBdr>
            <w:top w:val="none" w:sz="0" w:space="0" w:color="auto"/>
            <w:left w:val="none" w:sz="0" w:space="0" w:color="auto"/>
            <w:bottom w:val="none" w:sz="0" w:space="0" w:color="auto"/>
            <w:right w:val="none" w:sz="0" w:space="0" w:color="auto"/>
          </w:divBdr>
        </w:div>
        <w:div w:id="562563277">
          <w:marLeft w:val="3326"/>
          <w:marRight w:val="0"/>
          <w:marTop w:val="0"/>
          <w:marBottom w:val="80"/>
          <w:divBdr>
            <w:top w:val="none" w:sz="0" w:space="0" w:color="auto"/>
            <w:left w:val="none" w:sz="0" w:space="0" w:color="auto"/>
            <w:bottom w:val="none" w:sz="0" w:space="0" w:color="auto"/>
            <w:right w:val="none" w:sz="0" w:space="0" w:color="auto"/>
          </w:divBdr>
        </w:div>
        <w:div w:id="460273268">
          <w:marLeft w:val="3326"/>
          <w:marRight w:val="0"/>
          <w:marTop w:val="0"/>
          <w:marBottom w:val="80"/>
          <w:divBdr>
            <w:top w:val="none" w:sz="0" w:space="0" w:color="auto"/>
            <w:left w:val="none" w:sz="0" w:space="0" w:color="auto"/>
            <w:bottom w:val="none" w:sz="0" w:space="0" w:color="auto"/>
            <w:right w:val="none" w:sz="0" w:space="0" w:color="auto"/>
          </w:divBdr>
        </w:div>
        <w:div w:id="550306909">
          <w:marLeft w:val="3326"/>
          <w:marRight w:val="0"/>
          <w:marTop w:val="0"/>
          <w:marBottom w:val="80"/>
          <w:divBdr>
            <w:top w:val="none" w:sz="0" w:space="0" w:color="auto"/>
            <w:left w:val="none" w:sz="0" w:space="0" w:color="auto"/>
            <w:bottom w:val="none" w:sz="0" w:space="0" w:color="auto"/>
            <w:right w:val="none" w:sz="0" w:space="0" w:color="auto"/>
          </w:divBdr>
        </w:div>
        <w:div w:id="1774588942">
          <w:marLeft w:val="3326"/>
          <w:marRight w:val="0"/>
          <w:marTop w:val="0"/>
          <w:marBottom w:val="80"/>
          <w:divBdr>
            <w:top w:val="none" w:sz="0" w:space="0" w:color="auto"/>
            <w:left w:val="none" w:sz="0" w:space="0" w:color="auto"/>
            <w:bottom w:val="none" w:sz="0" w:space="0" w:color="auto"/>
            <w:right w:val="none" w:sz="0" w:space="0" w:color="auto"/>
          </w:divBdr>
        </w:div>
        <w:div w:id="1533954366">
          <w:marLeft w:val="3326"/>
          <w:marRight w:val="0"/>
          <w:marTop w:val="0"/>
          <w:marBottom w:val="80"/>
          <w:divBdr>
            <w:top w:val="none" w:sz="0" w:space="0" w:color="auto"/>
            <w:left w:val="none" w:sz="0" w:space="0" w:color="auto"/>
            <w:bottom w:val="none" w:sz="0" w:space="0" w:color="auto"/>
            <w:right w:val="none" w:sz="0" w:space="0" w:color="auto"/>
          </w:divBdr>
        </w:div>
        <w:div w:id="1783070503">
          <w:marLeft w:val="3326"/>
          <w:marRight w:val="0"/>
          <w:marTop w:val="0"/>
          <w:marBottom w:val="80"/>
          <w:divBdr>
            <w:top w:val="none" w:sz="0" w:space="0" w:color="auto"/>
            <w:left w:val="none" w:sz="0" w:space="0" w:color="auto"/>
            <w:bottom w:val="none" w:sz="0" w:space="0" w:color="auto"/>
            <w:right w:val="none" w:sz="0" w:space="0" w:color="auto"/>
          </w:divBdr>
        </w:div>
        <w:div w:id="604507569">
          <w:marLeft w:val="3326"/>
          <w:marRight w:val="0"/>
          <w:marTop w:val="0"/>
          <w:marBottom w:val="80"/>
          <w:divBdr>
            <w:top w:val="none" w:sz="0" w:space="0" w:color="auto"/>
            <w:left w:val="none" w:sz="0" w:space="0" w:color="auto"/>
            <w:bottom w:val="none" w:sz="0" w:space="0" w:color="auto"/>
            <w:right w:val="none" w:sz="0" w:space="0" w:color="auto"/>
          </w:divBdr>
        </w:div>
        <w:div w:id="1291473694">
          <w:marLeft w:val="3326"/>
          <w:marRight w:val="0"/>
          <w:marTop w:val="0"/>
          <w:marBottom w:val="80"/>
          <w:divBdr>
            <w:top w:val="none" w:sz="0" w:space="0" w:color="auto"/>
            <w:left w:val="none" w:sz="0" w:space="0" w:color="auto"/>
            <w:bottom w:val="none" w:sz="0" w:space="0" w:color="auto"/>
            <w:right w:val="none" w:sz="0" w:space="0" w:color="auto"/>
          </w:divBdr>
        </w:div>
        <w:div w:id="1327785794">
          <w:marLeft w:val="3326"/>
          <w:marRight w:val="0"/>
          <w:marTop w:val="0"/>
          <w:marBottom w:val="80"/>
          <w:divBdr>
            <w:top w:val="none" w:sz="0" w:space="0" w:color="auto"/>
            <w:left w:val="none" w:sz="0" w:space="0" w:color="auto"/>
            <w:bottom w:val="none" w:sz="0" w:space="0" w:color="auto"/>
            <w:right w:val="none" w:sz="0" w:space="0" w:color="auto"/>
          </w:divBdr>
        </w:div>
        <w:div w:id="1844127263">
          <w:marLeft w:val="3326"/>
          <w:marRight w:val="0"/>
          <w:marTop w:val="0"/>
          <w:marBottom w:val="80"/>
          <w:divBdr>
            <w:top w:val="none" w:sz="0" w:space="0" w:color="auto"/>
            <w:left w:val="none" w:sz="0" w:space="0" w:color="auto"/>
            <w:bottom w:val="none" w:sz="0" w:space="0" w:color="auto"/>
            <w:right w:val="none" w:sz="0" w:space="0" w:color="auto"/>
          </w:divBdr>
        </w:div>
        <w:div w:id="243759216">
          <w:marLeft w:val="3326"/>
          <w:marRight w:val="0"/>
          <w:marTop w:val="0"/>
          <w:marBottom w:val="80"/>
          <w:divBdr>
            <w:top w:val="none" w:sz="0" w:space="0" w:color="auto"/>
            <w:left w:val="none" w:sz="0" w:space="0" w:color="auto"/>
            <w:bottom w:val="none" w:sz="0" w:space="0" w:color="auto"/>
            <w:right w:val="none" w:sz="0" w:space="0" w:color="auto"/>
          </w:divBdr>
        </w:div>
        <w:div w:id="493373033">
          <w:marLeft w:val="3326"/>
          <w:marRight w:val="0"/>
          <w:marTop w:val="0"/>
          <w:marBottom w:val="80"/>
          <w:divBdr>
            <w:top w:val="none" w:sz="0" w:space="0" w:color="auto"/>
            <w:left w:val="none" w:sz="0" w:space="0" w:color="auto"/>
            <w:bottom w:val="none" w:sz="0" w:space="0" w:color="auto"/>
            <w:right w:val="none" w:sz="0" w:space="0" w:color="auto"/>
          </w:divBdr>
        </w:div>
        <w:div w:id="1285431507">
          <w:marLeft w:val="3326"/>
          <w:marRight w:val="0"/>
          <w:marTop w:val="0"/>
          <w:marBottom w:val="80"/>
          <w:divBdr>
            <w:top w:val="none" w:sz="0" w:space="0" w:color="auto"/>
            <w:left w:val="none" w:sz="0" w:space="0" w:color="auto"/>
            <w:bottom w:val="none" w:sz="0" w:space="0" w:color="auto"/>
            <w:right w:val="none" w:sz="0" w:space="0" w:color="auto"/>
          </w:divBdr>
        </w:div>
        <w:div w:id="1588881079">
          <w:marLeft w:val="3326"/>
          <w:marRight w:val="0"/>
          <w:marTop w:val="0"/>
          <w:marBottom w:val="80"/>
          <w:divBdr>
            <w:top w:val="none" w:sz="0" w:space="0" w:color="auto"/>
            <w:left w:val="none" w:sz="0" w:space="0" w:color="auto"/>
            <w:bottom w:val="none" w:sz="0" w:space="0" w:color="auto"/>
            <w:right w:val="none" w:sz="0" w:space="0" w:color="auto"/>
          </w:divBdr>
        </w:div>
        <w:div w:id="825820029">
          <w:marLeft w:val="3326"/>
          <w:marRight w:val="0"/>
          <w:marTop w:val="0"/>
          <w:marBottom w:val="80"/>
          <w:divBdr>
            <w:top w:val="none" w:sz="0" w:space="0" w:color="auto"/>
            <w:left w:val="none" w:sz="0" w:space="0" w:color="auto"/>
            <w:bottom w:val="none" w:sz="0" w:space="0" w:color="auto"/>
            <w:right w:val="none" w:sz="0" w:space="0" w:color="auto"/>
          </w:divBdr>
        </w:div>
        <w:div w:id="1453093237">
          <w:marLeft w:val="3326"/>
          <w:marRight w:val="0"/>
          <w:marTop w:val="0"/>
          <w:marBottom w:val="80"/>
          <w:divBdr>
            <w:top w:val="none" w:sz="0" w:space="0" w:color="auto"/>
            <w:left w:val="none" w:sz="0" w:space="0" w:color="auto"/>
            <w:bottom w:val="none" w:sz="0" w:space="0" w:color="auto"/>
            <w:right w:val="none" w:sz="0" w:space="0" w:color="auto"/>
          </w:divBdr>
        </w:div>
        <w:div w:id="848642131">
          <w:marLeft w:val="3326"/>
          <w:marRight w:val="0"/>
          <w:marTop w:val="0"/>
          <w:marBottom w:val="80"/>
          <w:divBdr>
            <w:top w:val="none" w:sz="0" w:space="0" w:color="auto"/>
            <w:left w:val="none" w:sz="0" w:space="0" w:color="auto"/>
            <w:bottom w:val="none" w:sz="0" w:space="0" w:color="auto"/>
            <w:right w:val="none" w:sz="0" w:space="0" w:color="auto"/>
          </w:divBdr>
        </w:div>
        <w:div w:id="1059406170">
          <w:marLeft w:val="3326"/>
          <w:marRight w:val="0"/>
          <w:marTop w:val="0"/>
          <w:marBottom w:val="80"/>
          <w:divBdr>
            <w:top w:val="none" w:sz="0" w:space="0" w:color="auto"/>
            <w:left w:val="none" w:sz="0" w:space="0" w:color="auto"/>
            <w:bottom w:val="none" w:sz="0" w:space="0" w:color="auto"/>
            <w:right w:val="none" w:sz="0" w:space="0" w:color="auto"/>
          </w:divBdr>
        </w:div>
        <w:div w:id="1124428526">
          <w:marLeft w:val="3326"/>
          <w:marRight w:val="0"/>
          <w:marTop w:val="0"/>
          <w:marBottom w:val="80"/>
          <w:divBdr>
            <w:top w:val="none" w:sz="0" w:space="0" w:color="auto"/>
            <w:left w:val="none" w:sz="0" w:space="0" w:color="auto"/>
            <w:bottom w:val="none" w:sz="0" w:space="0" w:color="auto"/>
            <w:right w:val="none" w:sz="0" w:space="0" w:color="auto"/>
          </w:divBdr>
        </w:div>
        <w:div w:id="1285770307">
          <w:marLeft w:val="3326"/>
          <w:marRight w:val="0"/>
          <w:marTop w:val="0"/>
          <w:marBottom w:val="80"/>
          <w:divBdr>
            <w:top w:val="none" w:sz="0" w:space="0" w:color="auto"/>
            <w:left w:val="none" w:sz="0" w:space="0" w:color="auto"/>
            <w:bottom w:val="none" w:sz="0" w:space="0" w:color="auto"/>
            <w:right w:val="none" w:sz="0" w:space="0" w:color="auto"/>
          </w:divBdr>
        </w:div>
        <w:div w:id="1054039281">
          <w:marLeft w:val="3326"/>
          <w:marRight w:val="0"/>
          <w:marTop w:val="0"/>
          <w:marBottom w:val="80"/>
          <w:divBdr>
            <w:top w:val="none" w:sz="0" w:space="0" w:color="auto"/>
            <w:left w:val="none" w:sz="0" w:space="0" w:color="auto"/>
            <w:bottom w:val="none" w:sz="0" w:space="0" w:color="auto"/>
            <w:right w:val="none" w:sz="0" w:space="0" w:color="auto"/>
          </w:divBdr>
        </w:div>
        <w:div w:id="872307800">
          <w:marLeft w:val="3326"/>
          <w:marRight w:val="0"/>
          <w:marTop w:val="0"/>
          <w:marBottom w:val="80"/>
          <w:divBdr>
            <w:top w:val="none" w:sz="0" w:space="0" w:color="auto"/>
            <w:left w:val="none" w:sz="0" w:space="0" w:color="auto"/>
            <w:bottom w:val="none" w:sz="0" w:space="0" w:color="auto"/>
            <w:right w:val="none" w:sz="0" w:space="0" w:color="auto"/>
          </w:divBdr>
        </w:div>
        <w:div w:id="1036196539">
          <w:marLeft w:val="3326"/>
          <w:marRight w:val="0"/>
          <w:marTop w:val="0"/>
          <w:marBottom w:val="80"/>
          <w:divBdr>
            <w:top w:val="none" w:sz="0" w:space="0" w:color="auto"/>
            <w:left w:val="none" w:sz="0" w:space="0" w:color="auto"/>
            <w:bottom w:val="none" w:sz="0" w:space="0" w:color="auto"/>
            <w:right w:val="none" w:sz="0" w:space="0" w:color="auto"/>
          </w:divBdr>
        </w:div>
        <w:div w:id="207422683">
          <w:marLeft w:val="3326"/>
          <w:marRight w:val="0"/>
          <w:marTop w:val="0"/>
          <w:marBottom w:val="80"/>
          <w:divBdr>
            <w:top w:val="none" w:sz="0" w:space="0" w:color="auto"/>
            <w:left w:val="none" w:sz="0" w:space="0" w:color="auto"/>
            <w:bottom w:val="none" w:sz="0" w:space="0" w:color="auto"/>
            <w:right w:val="none" w:sz="0" w:space="0" w:color="auto"/>
          </w:divBdr>
        </w:div>
        <w:div w:id="1105541137">
          <w:marLeft w:val="3326"/>
          <w:marRight w:val="0"/>
          <w:marTop w:val="0"/>
          <w:marBottom w:val="80"/>
          <w:divBdr>
            <w:top w:val="none" w:sz="0" w:space="0" w:color="auto"/>
            <w:left w:val="none" w:sz="0" w:space="0" w:color="auto"/>
            <w:bottom w:val="none" w:sz="0" w:space="0" w:color="auto"/>
            <w:right w:val="none" w:sz="0" w:space="0" w:color="auto"/>
          </w:divBdr>
        </w:div>
        <w:div w:id="72238161">
          <w:marLeft w:val="3326"/>
          <w:marRight w:val="0"/>
          <w:marTop w:val="0"/>
          <w:marBottom w:val="80"/>
          <w:divBdr>
            <w:top w:val="none" w:sz="0" w:space="0" w:color="auto"/>
            <w:left w:val="none" w:sz="0" w:space="0" w:color="auto"/>
            <w:bottom w:val="none" w:sz="0" w:space="0" w:color="auto"/>
            <w:right w:val="none" w:sz="0" w:space="0" w:color="auto"/>
          </w:divBdr>
        </w:div>
        <w:div w:id="76947521">
          <w:marLeft w:val="3326"/>
          <w:marRight w:val="0"/>
          <w:marTop w:val="0"/>
          <w:marBottom w:val="80"/>
          <w:divBdr>
            <w:top w:val="none" w:sz="0" w:space="0" w:color="auto"/>
            <w:left w:val="none" w:sz="0" w:space="0" w:color="auto"/>
            <w:bottom w:val="none" w:sz="0" w:space="0" w:color="auto"/>
            <w:right w:val="none" w:sz="0" w:space="0" w:color="auto"/>
          </w:divBdr>
        </w:div>
        <w:div w:id="1703747226">
          <w:marLeft w:val="3326"/>
          <w:marRight w:val="0"/>
          <w:marTop w:val="0"/>
          <w:marBottom w:val="80"/>
          <w:divBdr>
            <w:top w:val="none" w:sz="0" w:space="0" w:color="auto"/>
            <w:left w:val="none" w:sz="0" w:space="0" w:color="auto"/>
            <w:bottom w:val="none" w:sz="0" w:space="0" w:color="auto"/>
            <w:right w:val="none" w:sz="0" w:space="0" w:color="auto"/>
          </w:divBdr>
        </w:div>
        <w:div w:id="393167843">
          <w:marLeft w:val="3330"/>
          <w:marRight w:val="0"/>
          <w:marTop w:val="0"/>
          <w:marBottom w:val="80"/>
          <w:divBdr>
            <w:top w:val="none" w:sz="0" w:space="0" w:color="auto"/>
            <w:left w:val="none" w:sz="0" w:space="0" w:color="auto"/>
            <w:bottom w:val="none" w:sz="0" w:space="0" w:color="auto"/>
            <w:right w:val="none" w:sz="0" w:space="0" w:color="auto"/>
          </w:divBdr>
        </w:div>
        <w:div w:id="1833330643">
          <w:marLeft w:val="3330"/>
          <w:marRight w:val="0"/>
          <w:marTop w:val="0"/>
          <w:marBottom w:val="80"/>
          <w:divBdr>
            <w:top w:val="none" w:sz="0" w:space="0" w:color="auto"/>
            <w:left w:val="none" w:sz="0" w:space="0" w:color="auto"/>
            <w:bottom w:val="none" w:sz="0" w:space="0" w:color="auto"/>
            <w:right w:val="none" w:sz="0" w:space="0" w:color="auto"/>
          </w:divBdr>
        </w:div>
        <w:div w:id="1096947865">
          <w:marLeft w:val="3330"/>
          <w:marRight w:val="0"/>
          <w:marTop w:val="0"/>
          <w:marBottom w:val="80"/>
          <w:divBdr>
            <w:top w:val="none" w:sz="0" w:space="0" w:color="auto"/>
            <w:left w:val="none" w:sz="0" w:space="0" w:color="auto"/>
            <w:bottom w:val="none" w:sz="0" w:space="0" w:color="auto"/>
            <w:right w:val="none" w:sz="0" w:space="0" w:color="auto"/>
          </w:divBdr>
        </w:div>
        <w:div w:id="861163561">
          <w:marLeft w:val="3330"/>
          <w:marRight w:val="0"/>
          <w:marTop w:val="0"/>
          <w:marBottom w:val="80"/>
          <w:divBdr>
            <w:top w:val="none" w:sz="0" w:space="0" w:color="auto"/>
            <w:left w:val="none" w:sz="0" w:space="0" w:color="auto"/>
            <w:bottom w:val="none" w:sz="0" w:space="0" w:color="auto"/>
            <w:right w:val="none" w:sz="0" w:space="0" w:color="auto"/>
          </w:divBdr>
        </w:div>
        <w:div w:id="1689602548">
          <w:marLeft w:val="3330"/>
          <w:marRight w:val="0"/>
          <w:marTop w:val="0"/>
          <w:marBottom w:val="80"/>
          <w:divBdr>
            <w:top w:val="none" w:sz="0" w:space="0" w:color="auto"/>
            <w:left w:val="none" w:sz="0" w:space="0" w:color="auto"/>
            <w:bottom w:val="none" w:sz="0" w:space="0" w:color="auto"/>
            <w:right w:val="none" w:sz="0" w:space="0" w:color="auto"/>
          </w:divBdr>
        </w:div>
        <w:div w:id="1001348948">
          <w:marLeft w:val="3330"/>
          <w:marRight w:val="0"/>
          <w:marTop w:val="0"/>
          <w:marBottom w:val="80"/>
          <w:divBdr>
            <w:top w:val="none" w:sz="0" w:space="0" w:color="auto"/>
            <w:left w:val="none" w:sz="0" w:space="0" w:color="auto"/>
            <w:bottom w:val="none" w:sz="0" w:space="0" w:color="auto"/>
            <w:right w:val="none" w:sz="0" w:space="0" w:color="auto"/>
          </w:divBdr>
        </w:div>
        <w:div w:id="988481691">
          <w:marLeft w:val="3330"/>
          <w:marRight w:val="0"/>
          <w:marTop w:val="0"/>
          <w:marBottom w:val="80"/>
          <w:divBdr>
            <w:top w:val="none" w:sz="0" w:space="0" w:color="auto"/>
            <w:left w:val="none" w:sz="0" w:space="0" w:color="auto"/>
            <w:bottom w:val="none" w:sz="0" w:space="0" w:color="auto"/>
            <w:right w:val="none" w:sz="0" w:space="0" w:color="auto"/>
          </w:divBdr>
        </w:div>
        <w:div w:id="1040085907">
          <w:marLeft w:val="3330"/>
          <w:marRight w:val="0"/>
          <w:marTop w:val="0"/>
          <w:marBottom w:val="80"/>
          <w:divBdr>
            <w:top w:val="none" w:sz="0" w:space="0" w:color="auto"/>
            <w:left w:val="none" w:sz="0" w:space="0" w:color="auto"/>
            <w:bottom w:val="none" w:sz="0" w:space="0" w:color="auto"/>
            <w:right w:val="none" w:sz="0" w:space="0" w:color="auto"/>
          </w:divBdr>
        </w:div>
        <w:div w:id="165875049">
          <w:marLeft w:val="3330"/>
          <w:marRight w:val="0"/>
          <w:marTop w:val="0"/>
          <w:marBottom w:val="80"/>
          <w:divBdr>
            <w:top w:val="none" w:sz="0" w:space="0" w:color="auto"/>
            <w:left w:val="none" w:sz="0" w:space="0" w:color="auto"/>
            <w:bottom w:val="none" w:sz="0" w:space="0" w:color="auto"/>
            <w:right w:val="none" w:sz="0" w:space="0" w:color="auto"/>
          </w:divBdr>
        </w:div>
        <w:div w:id="164982791">
          <w:marLeft w:val="3330"/>
          <w:marRight w:val="0"/>
          <w:marTop w:val="0"/>
          <w:marBottom w:val="80"/>
          <w:divBdr>
            <w:top w:val="none" w:sz="0" w:space="0" w:color="auto"/>
            <w:left w:val="none" w:sz="0" w:space="0" w:color="auto"/>
            <w:bottom w:val="none" w:sz="0" w:space="0" w:color="auto"/>
            <w:right w:val="none" w:sz="0" w:space="0" w:color="auto"/>
          </w:divBdr>
        </w:div>
        <w:div w:id="1944191717">
          <w:marLeft w:val="3330"/>
          <w:marRight w:val="0"/>
          <w:marTop w:val="0"/>
          <w:marBottom w:val="80"/>
          <w:divBdr>
            <w:top w:val="none" w:sz="0" w:space="0" w:color="auto"/>
            <w:left w:val="none" w:sz="0" w:space="0" w:color="auto"/>
            <w:bottom w:val="none" w:sz="0" w:space="0" w:color="auto"/>
            <w:right w:val="none" w:sz="0" w:space="0" w:color="auto"/>
          </w:divBdr>
        </w:div>
        <w:div w:id="530263470">
          <w:marLeft w:val="3330"/>
          <w:marRight w:val="0"/>
          <w:marTop w:val="0"/>
          <w:marBottom w:val="80"/>
          <w:divBdr>
            <w:top w:val="none" w:sz="0" w:space="0" w:color="auto"/>
            <w:left w:val="none" w:sz="0" w:space="0" w:color="auto"/>
            <w:bottom w:val="none" w:sz="0" w:space="0" w:color="auto"/>
            <w:right w:val="none" w:sz="0" w:space="0" w:color="auto"/>
          </w:divBdr>
        </w:div>
        <w:div w:id="2024546294">
          <w:marLeft w:val="3330"/>
          <w:marRight w:val="0"/>
          <w:marTop w:val="0"/>
          <w:marBottom w:val="80"/>
          <w:divBdr>
            <w:top w:val="none" w:sz="0" w:space="0" w:color="auto"/>
            <w:left w:val="none" w:sz="0" w:space="0" w:color="auto"/>
            <w:bottom w:val="none" w:sz="0" w:space="0" w:color="auto"/>
            <w:right w:val="none" w:sz="0" w:space="0" w:color="auto"/>
          </w:divBdr>
        </w:div>
        <w:div w:id="579564638">
          <w:marLeft w:val="3330"/>
          <w:marRight w:val="0"/>
          <w:marTop w:val="0"/>
          <w:marBottom w:val="80"/>
          <w:divBdr>
            <w:top w:val="none" w:sz="0" w:space="0" w:color="auto"/>
            <w:left w:val="none" w:sz="0" w:space="0" w:color="auto"/>
            <w:bottom w:val="none" w:sz="0" w:space="0" w:color="auto"/>
            <w:right w:val="none" w:sz="0" w:space="0" w:color="auto"/>
          </w:divBdr>
        </w:div>
        <w:div w:id="1638216024">
          <w:marLeft w:val="3330"/>
          <w:marRight w:val="0"/>
          <w:marTop w:val="0"/>
          <w:marBottom w:val="80"/>
          <w:divBdr>
            <w:top w:val="none" w:sz="0" w:space="0" w:color="auto"/>
            <w:left w:val="none" w:sz="0" w:space="0" w:color="auto"/>
            <w:bottom w:val="none" w:sz="0" w:space="0" w:color="auto"/>
            <w:right w:val="none" w:sz="0" w:space="0" w:color="auto"/>
          </w:divBdr>
        </w:div>
        <w:div w:id="37168748">
          <w:marLeft w:val="3330"/>
          <w:marRight w:val="0"/>
          <w:marTop w:val="0"/>
          <w:marBottom w:val="80"/>
          <w:divBdr>
            <w:top w:val="none" w:sz="0" w:space="0" w:color="auto"/>
            <w:left w:val="none" w:sz="0" w:space="0" w:color="auto"/>
            <w:bottom w:val="none" w:sz="0" w:space="0" w:color="auto"/>
            <w:right w:val="none" w:sz="0" w:space="0" w:color="auto"/>
          </w:divBdr>
        </w:div>
        <w:div w:id="163714570">
          <w:marLeft w:val="3330"/>
          <w:marRight w:val="0"/>
          <w:marTop w:val="0"/>
          <w:marBottom w:val="80"/>
          <w:divBdr>
            <w:top w:val="none" w:sz="0" w:space="0" w:color="auto"/>
            <w:left w:val="none" w:sz="0" w:space="0" w:color="auto"/>
            <w:bottom w:val="none" w:sz="0" w:space="0" w:color="auto"/>
            <w:right w:val="none" w:sz="0" w:space="0" w:color="auto"/>
          </w:divBdr>
        </w:div>
        <w:div w:id="2050958408">
          <w:marLeft w:val="3330"/>
          <w:marRight w:val="0"/>
          <w:marTop w:val="0"/>
          <w:marBottom w:val="80"/>
          <w:divBdr>
            <w:top w:val="none" w:sz="0" w:space="0" w:color="auto"/>
            <w:left w:val="none" w:sz="0" w:space="0" w:color="auto"/>
            <w:bottom w:val="none" w:sz="0" w:space="0" w:color="auto"/>
            <w:right w:val="none" w:sz="0" w:space="0" w:color="auto"/>
          </w:divBdr>
        </w:div>
        <w:div w:id="1649631344">
          <w:marLeft w:val="3330"/>
          <w:marRight w:val="0"/>
          <w:marTop w:val="0"/>
          <w:marBottom w:val="80"/>
          <w:divBdr>
            <w:top w:val="none" w:sz="0" w:space="0" w:color="auto"/>
            <w:left w:val="none" w:sz="0" w:space="0" w:color="auto"/>
            <w:bottom w:val="none" w:sz="0" w:space="0" w:color="auto"/>
            <w:right w:val="none" w:sz="0" w:space="0" w:color="auto"/>
          </w:divBdr>
        </w:div>
        <w:div w:id="1347753249">
          <w:marLeft w:val="3330"/>
          <w:marRight w:val="0"/>
          <w:marTop w:val="0"/>
          <w:marBottom w:val="80"/>
          <w:divBdr>
            <w:top w:val="none" w:sz="0" w:space="0" w:color="auto"/>
            <w:left w:val="none" w:sz="0" w:space="0" w:color="auto"/>
            <w:bottom w:val="none" w:sz="0" w:space="0" w:color="auto"/>
            <w:right w:val="none" w:sz="0" w:space="0" w:color="auto"/>
          </w:divBdr>
        </w:div>
        <w:div w:id="270743261">
          <w:marLeft w:val="3330"/>
          <w:marRight w:val="0"/>
          <w:marTop w:val="0"/>
          <w:marBottom w:val="80"/>
          <w:divBdr>
            <w:top w:val="none" w:sz="0" w:space="0" w:color="auto"/>
            <w:left w:val="none" w:sz="0" w:space="0" w:color="auto"/>
            <w:bottom w:val="none" w:sz="0" w:space="0" w:color="auto"/>
            <w:right w:val="none" w:sz="0" w:space="0" w:color="auto"/>
          </w:divBdr>
        </w:div>
        <w:div w:id="1154908104">
          <w:marLeft w:val="3330"/>
          <w:marRight w:val="0"/>
          <w:marTop w:val="0"/>
          <w:marBottom w:val="80"/>
          <w:divBdr>
            <w:top w:val="none" w:sz="0" w:space="0" w:color="auto"/>
            <w:left w:val="none" w:sz="0" w:space="0" w:color="auto"/>
            <w:bottom w:val="none" w:sz="0" w:space="0" w:color="auto"/>
            <w:right w:val="none" w:sz="0" w:space="0" w:color="auto"/>
          </w:divBdr>
        </w:div>
        <w:div w:id="1099567983">
          <w:marLeft w:val="3330"/>
          <w:marRight w:val="0"/>
          <w:marTop w:val="0"/>
          <w:marBottom w:val="80"/>
          <w:divBdr>
            <w:top w:val="none" w:sz="0" w:space="0" w:color="auto"/>
            <w:left w:val="none" w:sz="0" w:space="0" w:color="auto"/>
            <w:bottom w:val="none" w:sz="0" w:space="0" w:color="auto"/>
            <w:right w:val="none" w:sz="0" w:space="0" w:color="auto"/>
          </w:divBdr>
        </w:div>
        <w:div w:id="540944105">
          <w:marLeft w:val="3330"/>
          <w:marRight w:val="0"/>
          <w:marTop w:val="0"/>
          <w:marBottom w:val="80"/>
          <w:divBdr>
            <w:top w:val="none" w:sz="0" w:space="0" w:color="auto"/>
            <w:left w:val="none" w:sz="0" w:space="0" w:color="auto"/>
            <w:bottom w:val="none" w:sz="0" w:space="0" w:color="auto"/>
            <w:right w:val="none" w:sz="0" w:space="0" w:color="auto"/>
          </w:divBdr>
        </w:div>
        <w:div w:id="1301882811">
          <w:marLeft w:val="3330"/>
          <w:marRight w:val="0"/>
          <w:marTop w:val="0"/>
          <w:marBottom w:val="80"/>
          <w:divBdr>
            <w:top w:val="none" w:sz="0" w:space="0" w:color="auto"/>
            <w:left w:val="none" w:sz="0" w:space="0" w:color="auto"/>
            <w:bottom w:val="none" w:sz="0" w:space="0" w:color="auto"/>
            <w:right w:val="none" w:sz="0" w:space="0" w:color="auto"/>
          </w:divBdr>
        </w:div>
        <w:div w:id="986787593">
          <w:marLeft w:val="3330"/>
          <w:marRight w:val="0"/>
          <w:marTop w:val="0"/>
          <w:marBottom w:val="80"/>
          <w:divBdr>
            <w:top w:val="none" w:sz="0" w:space="0" w:color="auto"/>
            <w:left w:val="none" w:sz="0" w:space="0" w:color="auto"/>
            <w:bottom w:val="none" w:sz="0" w:space="0" w:color="auto"/>
            <w:right w:val="none" w:sz="0" w:space="0" w:color="auto"/>
          </w:divBdr>
        </w:div>
        <w:div w:id="332027409">
          <w:marLeft w:val="3330"/>
          <w:marRight w:val="0"/>
          <w:marTop w:val="0"/>
          <w:marBottom w:val="80"/>
          <w:divBdr>
            <w:top w:val="none" w:sz="0" w:space="0" w:color="auto"/>
            <w:left w:val="none" w:sz="0" w:space="0" w:color="auto"/>
            <w:bottom w:val="none" w:sz="0" w:space="0" w:color="auto"/>
            <w:right w:val="none" w:sz="0" w:space="0" w:color="auto"/>
          </w:divBdr>
        </w:div>
        <w:div w:id="1989433064">
          <w:marLeft w:val="3330"/>
          <w:marRight w:val="0"/>
          <w:marTop w:val="0"/>
          <w:marBottom w:val="80"/>
          <w:divBdr>
            <w:top w:val="none" w:sz="0" w:space="0" w:color="auto"/>
            <w:left w:val="none" w:sz="0" w:space="0" w:color="auto"/>
            <w:bottom w:val="none" w:sz="0" w:space="0" w:color="auto"/>
            <w:right w:val="none" w:sz="0" w:space="0" w:color="auto"/>
          </w:divBdr>
        </w:div>
        <w:div w:id="622738489">
          <w:marLeft w:val="3330"/>
          <w:marRight w:val="0"/>
          <w:marTop w:val="0"/>
          <w:marBottom w:val="80"/>
          <w:divBdr>
            <w:top w:val="none" w:sz="0" w:space="0" w:color="auto"/>
            <w:left w:val="none" w:sz="0" w:space="0" w:color="auto"/>
            <w:bottom w:val="none" w:sz="0" w:space="0" w:color="auto"/>
            <w:right w:val="none" w:sz="0" w:space="0" w:color="auto"/>
          </w:divBdr>
        </w:div>
        <w:div w:id="1739475119">
          <w:marLeft w:val="3330"/>
          <w:marRight w:val="0"/>
          <w:marTop w:val="0"/>
          <w:marBottom w:val="80"/>
          <w:divBdr>
            <w:top w:val="none" w:sz="0" w:space="0" w:color="auto"/>
            <w:left w:val="none" w:sz="0" w:space="0" w:color="auto"/>
            <w:bottom w:val="none" w:sz="0" w:space="0" w:color="auto"/>
            <w:right w:val="none" w:sz="0" w:space="0" w:color="auto"/>
          </w:divBdr>
        </w:div>
        <w:div w:id="295529046">
          <w:marLeft w:val="3330"/>
          <w:marRight w:val="0"/>
          <w:marTop w:val="0"/>
          <w:marBottom w:val="80"/>
          <w:divBdr>
            <w:top w:val="none" w:sz="0" w:space="0" w:color="auto"/>
            <w:left w:val="none" w:sz="0" w:space="0" w:color="auto"/>
            <w:bottom w:val="none" w:sz="0" w:space="0" w:color="auto"/>
            <w:right w:val="none" w:sz="0" w:space="0" w:color="auto"/>
          </w:divBdr>
        </w:div>
        <w:div w:id="239144443">
          <w:marLeft w:val="3330"/>
          <w:marRight w:val="0"/>
          <w:marTop w:val="0"/>
          <w:marBottom w:val="80"/>
          <w:divBdr>
            <w:top w:val="none" w:sz="0" w:space="0" w:color="auto"/>
            <w:left w:val="none" w:sz="0" w:space="0" w:color="auto"/>
            <w:bottom w:val="none" w:sz="0" w:space="0" w:color="auto"/>
            <w:right w:val="none" w:sz="0" w:space="0" w:color="auto"/>
          </w:divBdr>
        </w:div>
        <w:div w:id="1897546933">
          <w:marLeft w:val="3330"/>
          <w:marRight w:val="0"/>
          <w:marTop w:val="0"/>
          <w:marBottom w:val="80"/>
          <w:divBdr>
            <w:top w:val="none" w:sz="0" w:space="0" w:color="auto"/>
            <w:left w:val="none" w:sz="0" w:space="0" w:color="auto"/>
            <w:bottom w:val="none" w:sz="0" w:space="0" w:color="auto"/>
            <w:right w:val="none" w:sz="0" w:space="0" w:color="auto"/>
          </w:divBdr>
        </w:div>
        <w:div w:id="1899316704">
          <w:marLeft w:val="3330"/>
          <w:marRight w:val="0"/>
          <w:marTop w:val="0"/>
          <w:marBottom w:val="80"/>
          <w:divBdr>
            <w:top w:val="none" w:sz="0" w:space="0" w:color="auto"/>
            <w:left w:val="none" w:sz="0" w:space="0" w:color="auto"/>
            <w:bottom w:val="none" w:sz="0" w:space="0" w:color="auto"/>
            <w:right w:val="none" w:sz="0" w:space="0" w:color="auto"/>
          </w:divBdr>
        </w:div>
        <w:div w:id="1108046252">
          <w:marLeft w:val="3330"/>
          <w:marRight w:val="0"/>
          <w:marTop w:val="0"/>
          <w:marBottom w:val="80"/>
          <w:divBdr>
            <w:top w:val="none" w:sz="0" w:space="0" w:color="auto"/>
            <w:left w:val="none" w:sz="0" w:space="0" w:color="auto"/>
            <w:bottom w:val="none" w:sz="0" w:space="0" w:color="auto"/>
            <w:right w:val="none" w:sz="0" w:space="0" w:color="auto"/>
          </w:divBdr>
        </w:div>
        <w:div w:id="47266412">
          <w:marLeft w:val="3330"/>
          <w:marRight w:val="0"/>
          <w:marTop w:val="0"/>
          <w:marBottom w:val="80"/>
          <w:divBdr>
            <w:top w:val="none" w:sz="0" w:space="0" w:color="auto"/>
            <w:left w:val="none" w:sz="0" w:space="0" w:color="auto"/>
            <w:bottom w:val="none" w:sz="0" w:space="0" w:color="auto"/>
            <w:right w:val="none" w:sz="0" w:space="0" w:color="auto"/>
          </w:divBdr>
        </w:div>
        <w:div w:id="1304117463">
          <w:marLeft w:val="3330"/>
          <w:marRight w:val="0"/>
          <w:marTop w:val="0"/>
          <w:marBottom w:val="80"/>
          <w:divBdr>
            <w:top w:val="none" w:sz="0" w:space="0" w:color="auto"/>
            <w:left w:val="none" w:sz="0" w:space="0" w:color="auto"/>
            <w:bottom w:val="none" w:sz="0" w:space="0" w:color="auto"/>
            <w:right w:val="none" w:sz="0" w:space="0" w:color="auto"/>
          </w:divBdr>
        </w:div>
        <w:div w:id="571158984">
          <w:marLeft w:val="3330"/>
          <w:marRight w:val="0"/>
          <w:marTop w:val="0"/>
          <w:marBottom w:val="80"/>
          <w:divBdr>
            <w:top w:val="none" w:sz="0" w:space="0" w:color="auto"/>
            <w:left w:val="none" w:sz="0" w:space="0" w:color="auto"/>
            <w:bottom w:val="none" w:sz="0" w:space="0" w:color="auto"/>
            <w:right w:val="none" w:sz="0" w:space="0" w:color="auto"/>
          </w:divBdr>
        </w:div>
        <w:div w:id="1668704770">
          <w:marLeft w:val="3330"/>
          <w:marRight w:val="0"/>
          <w:marTop w:val="0"/>
          <w:marBottom w:val="80"/>
          <w:divBdr>
            <w:top w:val="none" w:sz="0" w:space="0" w:color="auto"/>
            <w:left w:val="none" w:sz="0" w:space="0" w:color="auto"/>
            <w:bottom w:val="none" w:sz="0" w:space="0" w:color="auto"/>
            <w:right w:val="none" w:sz="0" w:space="0" w:color="auto"/>
          </w:divBdr>
        </w:div>
        <w:div w:id="1734354520">
          <w:marLeft w:val="3330"/>
          <w:marRight w:val="0"/>
          <w:marTop w:val="0"/>
          <w:marBottom w:val="80"/>
          <w:divBdr>
            <w:top w:val="none" w:sz="0" w:space="0" w:color="auto"/>
            <w:left w:val="none" w:sz="0" w:space="0" w:color="auto"/>
            <w:bottom w:val="none" w:sz="0" w:space="0" w:color="auto"/>
            <w:right w:val="none" w:sz="0" w:space="0" w:color="auto"/>
          </w:divBdr>
        </w:div>
        <w:div w:id="475536874">
          <w:marLeft w:val="3330"/>
          <w:marRight w:val="0"/>
          <w:marTop w:val="0"/>
          <w:marBottom w:val="80"/>
          <w:divBdr>
            <w:top w:val="none" w:sz="0" w:space="0" w:color="auto"/>
            <w:left w:val="none" w:sz="0" w:space="0" w:color="auto"/>
            <w:bottom w:val="none" w:sz="0" w:space="0" w:color="auto"/>
            <w:right w:val="none" w:sz="0" w:space="0" w:color="auto"/>
          </w:divBdr>
        </w:div>
        <w:div w:id="594750544">
          <w:marLeft w:val="3330"/>
          <w:marRight w:val="0"/>
          <w:marTop w:val="0"/>
          <w:marBottom w:val="80"/>
          <w:divBdr>
            <w:top w:val="none" w:sz="0" w:space="0" w:color="auto"/>
            <w:left w:val="none" w:sz="0" w:space="0" w:color="auto"/>
            <w:bottom w:val="none" w:sz="0" w:space="0" w:color="auto"/>
            <w:right w:val="none" w:sz="0" w:space="0" w:color="auto"/>
          </w:divBdr>
        </w:div>
        <w:div w:id="516500768">
          <w:marLeft w:val="3330"/>
          <w:marRight w:val="0"/>
          <w:marTop w:val="0"/>
          <w:marBottom w:val="80"/>
          <w:divBdr>
            <w:top w:val="none" w:sz="0" w:space="0" w:color="auto"/>
            <w:left w:val="none" w:sz="0" w:space="0" w:color="auto"/>
            <w:bottom w:val="none" w:sz="0" w:space="0" w:color="auto"/>
            <w:right w:val="none" w:sz="0" w:space="0" w:color="auto"/>
          </w:divBdr>
        </w:div>
        <w:div w:id="814951178">
          <w:marLeft w:val="3330"/>
          <w:marRight w:val="0"/>
          <w:marTop w:val="0"/>
          <w:marBottom w:val="80"/>
          <w:divBdr>
            <w:top w:val="none" w:sz="0" w:space="0" w:color="auto"/>
            <w:left w:val="none" w:sz="0" w:space="0" w:color="auto"/>
            <w:bottom w:val="none" w:sz="0" w:space="0" w:color="auto"/>
            <w:right w:val="none" w:sz="0" w:space="0" w:color="auto"/>
          </w:divBdr>
        </w:div>
        <w:div w:id="938560666">
          <w:marLeft w:val="3330"/>
          <w:marRight w:val="0"/>
          <w:marTop w:val="0"/>
          <w:marBottom w:val="80"/>
          <w:divBdr>
            <w:top w:val="none" w:sz="0" w:space="0" w:color="auto"/>
            <w:left w:val="none" w:sz="0" w:space="0" w:color="auto"/>
            <w:bottom w:val="none" w:sz="0" w:space="0" w:color="auto"/>
            <w:right w:val="none" w:sz="0" w:space="0" w:color="auto"/>
          </w:divBdr>
        </w:div>
        <w:div w:id="1117943921">
          <w:marLeft w:val="3330"/>
          <w:marRight w:val="0"/>
          <w:marTop w:val="0"/>
          <w:marBottom w:val="80"/>
          <w:divBdr>
            <w:top w:val="none" w:sz="0" w:space="0" w:color="auto"/>
            <w:left w:val="none" w:sz="0" w:space="0" w:color="auto"/>
            <w:bottom w:val="none" w:sz="0" w:space="0" w:color="auto"/>
            <w:right w:val="none" w:sz="0" w:space="0" w:color="auto"/>
          </w:divBdr>
        </w:div>
        <w:div w:id="1173716975">
          <w:marLeft w:val="3330"/>
          <w:marRight w:val="0"/>
          <w:marTop w:val="0"/>
          <w:marBottom w:val="80"/>
          <w:divBdr>
            <w:top w:val="none" w:sz="0" w:space="0" w:color="auto"/>
            <w:left w:val="none" w:sz="0" w:space="0" w:color="auto"/>
            <w:bottom w:val="none" w:sz="0" w:space="0" w:color="auto"/>
            <w:right w:val="none" w:sz="0" w:space="0" w:color="auto"/>
          </w:divBdr>
        </w:div>
        <w:div w:id="508763320">
          <w:marLeft w:val="3330"/>
          <w:marRight w:val="0"/>
          <w:marTop w:val="0"/>
          <w:marBottom w:val="80"/>
          <w:divBdr>
            <w:top w:val="none" w:sz="0" w:space="0" w:color="auto"/>
            <w:left w:val="none" w:sz="0" w:space="0" w:color="auto"/>
            <w:bottom w:val="none" w:sz="0" w:space="0" w:color="auto"/>
            <w:right w:val="none" w:sz="0" w:space="0" w:color="auto"/>
          </w:divBdr>
        </w:div>
        <w:div w:id="1166553487">
          <w:marLeft w:val="3330"/>
          <w:marRight w:val="0"/>
          <w:marTop w:val="0"/>
          <w:marBottom w:val="80"/>
          <w:divBdr>
            <w:top w:val="none" w:sz="0" w:space="0" w:color="auto"/>
            <w:left w:val="none" w:sz="0" w:space="0" w:color="auto"/>
            <w:bottom w:val="none" w:sz="0" w:space="0" w:color="auto"/>
            <w:right w:val="none" w:sz="0" w:space="0" w:color="auto"/>
          </w:divBdr>
        </w:div>
        <w:div w:id="1589000675">
          <w:marLeft w:val="3330"/>
          <w:marRight w:val="0"/>
          <w:marTop w:val="0"/>
          <w:marBottom w:val="80"/>
          <w:divBdr>
            <w:top w:val="none" w:sz="0" w:space="0" w:color="auto"/>
            <w:left w:val="none" w:sz="0" w:space="0" w:color="auto"/>
            <w:bottom w:val="none" w:sz="0" w:space="0" w:color="auto"/>
            <w:right w:val="none" w:sz="0" w:space="0" w:color="auto"/>
          </w:divBdr>
        </w:div>
        <w:div w:id="1248271414">
          <w:marLeft w:val="3330"/>
          <w:marRight w:val="0"/>
          <w:marTop w:val="0"/>
          <w:marBottom w:val="80"/>
          <w:divBdr>
            <w:top w:val="none" w:sz="0" w:space="0" w:color="auto"/>
            <w:left w:val="none" w:sz="0" w:space="0" w:color="auto"/>
            <w:bottom w:val="none" w:sz="0" w:space="0" w:color="auto"/>
            <w:right w:val="none" w:sz="0" w:space="0" w:color="auto"/>
          </w:divBdr>
        </w:div>
        <w:div w:id="1711611708">
          <w:marLeft w:val="3330"/>
          <w:marRight w:val="0"/>
          <w:marTop w:val="0"/>
          <w:marBottom w:val="80"/>
          <w:divBdr>
            <w:top w:val="none" w:sz="0" w:space="0" w:color="auto"/>
            <w:left w:val="none" w:sz="0" w:space="0" w:color="auto"/>
            <w:bottom w:val="none" w:sz="0" w:space="0" w:color="auto"/>
            <w:right w:val="none" w:sz="0" w:space="0" w:color="auto"/>
          </w:divBdr>
        </w:div>
        <w:div w:id="1359887314">
          <w:marLeft w:val="3330"/>
          <w:marRight w:val="0"/>
          <w:marTop w:val="0"/>
          <w:marBottom w:val="80"/>
          <w:divBdr>
            <w:top w:val="none" w:sz="0" w:space="0" w:color="auto"/>
            <w:left w:val="none" w:sz="0" w:space="0" w:color="auto"/>
            <w:bottom w:val="none" w:sz="0" w:space="0" w:color="auto"/>
            <w:right w:val="none" w:sz="0" w:space="0" w:color="auto"/>
          </w:divBdr>
        </w:div>
        <w:div w:id="15079553">
          <w:marLeft w:val="3330"/>
          <w:marRight w:val="0"/>
          <w:marTop w:val="0"/>
          <w:marBottom w:val="80"/>
          <w:divBdr>
            <w:top w:val="none" w:sz="0" w:space="0" w:color="auto"/>
            <w:left w:val="none" w:sz="0" w:space="0" w:color="auto"/>
            <w:bottom w:val="none" w:sz="0" w:space="0" w:color="auto"/>
            <w:right w:val="none" w:sz="0" w:space="0" w:color="auto"/>
          </w:divBdr>
        </w:div>
        <w:div w:id="421724902">
          <w:marLeft w:val="3330"/>
          <w:marRight w:val="0"/>
          <w:marTop w:val="0"/>
          <w:marBottom w:val="80"/>
          <w:divBdr>
            <w:top w:val="none" w:sz="0" w:space="0" w:color="auto"/>
            <w:left w:val="none" w:sz="0" w:space="0" w:color="auto"/>
            <w:bottom w:val="none" w:sz="0" w:space="0" w:color="auto"/>
            <w:right w:val="none" w:sz="0" w:space="0" w:color="auto"/>
          </w:divBdr>
        </w:div>
        <w:div w:id="845898733">
          <w:marLeft w:val="3330"/>
          <w:marRight w:val="0"/>
          <w:marTop w:val="0"/>
          <w:marBottom w:val="80"/>
          <w:divBdr>
            <w:top w:val="none" w:sz="0" w:space="0" w:color="auto"/>
            <w:left w:val="none" w:sz="0" w:space="0" w:color="auto"/>
            <w:bottom w:val="none" w:sz="0" w:space="0" w:color="auto"/>
            <w:right w:val="none" w:sz="0" w:space="0" w:color="auto"/>
          </w:divBdr>
        </w:div>
        <w:div w:id="778914007">
          <w:marLeft w:val="3330"/>
          <w:marRight w:val="0"/>
          <w:marTop w:val="0"/>
          <w:marBottom w:val="80"/>
          <w:divBdr>
            <w:top w:val="none" w:sz="0" w:space="0" w:color="auto"/>
            <w:left w:val="none" w:sz="0" w:space="0" w:color="auto"/>
            <w:bottom w:val="none" w:sz="0" w:space="0" w:color="auto"/>
            <w:right w:val="none" w:sz="0" w:space="0" w:color="auto"/>
          </w:divBdr>
        </w:div>
        <w:div w:id="1954366303">
          <w:marLeft w:val="3330"/>
          <w:marRight w:val="0"/>
          <w:marTop w:val="0"/>
          <w:marBottom w:val="80"/>
          <w:divBdr>
            <w:top w:val="none" w:sz="0" w:space="0" w:color="auto"/>
            <w:left w:val="none" w:sz="0" w:space="0" w:color="auto"/>
            <w:bottom w:val="none" w:sz="0" w:space="0" w:color="auto"/>
            <w:right w:val="none" w:sz="0" w:space="0" w:color="auto"/>
          </w:divBdr>
        </w:div>
        <w:div w:id="1010640105">
          <w:marLeft w:val="3330"/>
          <w:marRight w:val="0"/>
          <w:marTop w:val="0"/>
          <w:marBottom w:val="80"/>
          <w:divBdr>
            <w:top w:val="none" w:sz="0" w:space="0" w:color="auto"/>
            <w:left w:val="none" w:sz="0" w:space="0" w:color="auto"/>
            <w:bottom w:val="none" w:sz="0" w:space="0" w:color="auto"/>
            <w:right w:val="none" w:sz="0" w:space="0" w:color="auto"/>
          </w:divBdr>
        </w:div>
        <w:div w:id="590047638">
          <w:marLeft w:val="3330"/>
          <w:marRight w:val="0"/>
          <w:marTop w:val="0"/>
          <w:marBottom w:val="80"/>
          <w:divBdr>
            <w:top w:val="none" w:sz="0" w:space="0" w:color="auto"/>
            <w:left w:val="none" w:sz="0" w:space="0" w:color="auto"/>
            <w:bottom w:val="none" w:sz="0" w:space="0" w:color="auto"/>
            <w:right w:val="none" w:sz="0" w:space="0" w:color="auto"/>
          </w:divBdr>
        </w:div>
        <w:div w:id="1380127310">
          <w:marLeft w:val="3330"/>
          <w:marRight w:val="0"/>
          <w:marTop w:val="0"/>
          <w:marBottom w:val="80"/>
          <w:divBdr>
            <w:top w:val="none" w:sz="0" w:space="0" w:color="auto"/>
            <w:left w:val="none" w:sz="0" w:space="0" w:color="auto"/>
            <w:bottom w:val="none" w:sz="0" w:space="0" w:color="auto"/>
            <w:right w:val="none" w:sz="0" w:space="0" w:color="auto"/>
          </w:divBdr>
        </w:div>
        <w:div w:id="1302878621">
          <w:marLeft w:val="3330"/>
          <w:marRight w:val="0"/>
          <w:marTop w:val="0"/>
          <w:marBottom w:val="80"/>
          <w:divBdr>
            <w:top w:val="none" w:sz="0" w:space="0" w:color="auto"/>
            <w:left w:val="none" w:sz="0" w:space="0" w:color="auto"/>
            <w:bottom w:val="none" w:sz="0" w:space="0" w:color="auto"/>
            <w:right w:val="none" w:sz="0" w:space="0" w:color="auto"/>
          </w:divBdr>
        </w:div>
        <w:div w:id="2000383967">
          <w:marLeft w:val="3330"/>
          <w:marRight w:val="0"/>
          <w:marTop w:val="0"/>
          <w:marBottom w:val="80"/>
          <w:divBdr>
            <w:top w:val="none" w:sz="0" w:space="0" w:color="auto"/>
            <w:left w:val="none" w:sz="0" w:space="0" w:color="auto"/>
            <w:bottom w:val="none" w:sz="0" w:space="0" w:color="auto"/>
            <w:right w:val="none" w:sz="0" w:space="0" w:color="auto"/>
          </w:divBdr>
        </w:div>
        <w:div w:id="1664235078">
          <w:marLeft w:val="3330"/>
          <w:marRight w:val="0"/>
          <w:marTop w:val="0"/>
          <w:marBottom w:val="80"/>
          <w:divBdr>
            <w:top w:val="none" w:sz="0" w:space="0" w:color="auto"/>
            <w:left w:val="none" w:sz="0" w:space="0" w:color="auto"/>
            <w:bottom w:val="none" w:sz="0" w:space="0" w:color="auto"/>
            <w:right w:val="none" w:sz="0" w:space="0" w:color="auto"/>
          </w:divBdr>
        </w:div>
        <w:div w:id="700984071">
          <w:marLeft w:val="3330"/>
          <w:marRight w:val="0"/>
          <w:marTop w:val="0"/>
          <w:marBottom w:val="80"/>
          <w:divBdr>
            <w:top w:val="none" w:sz="0" w:space="0" w:color="auto"/>
            <w:left w:val="none" w:sz="0" w:space="0" w:color="auto"/>
            <w:bottom w:val="none" w:sz="0" w:space="0" w:color="auto"/>
            <w:right w:val="none" w:sz="0" w:space="0" w:color="auto"/>
          </w:divBdr>
        </w:div>
        <w:div w:id="981426366">
          <w:marLeft w:val="3330"/>
          <w:marRight w:val="0"/>
          <w:marTop w:val="0"/>
          <w:marBottom w:val="80"/>
          <w:divBdr>
            <w:top w:val="none" w:sz="0" w:space="0" w:color="auto"/>
            <w:left w:val="none" w:sz="0" w:space="0" w:color="auto"/>
            <w:bottom w:val="none" w:sz="0" w:space="0" w:color="auto"/>
            <w:right w:val="none" w:sz="0" w:space="0" w:color="auto"/>
          </w:divBdr>
        </w:div>
        <w:div w:id="1905994323">
          <w:marLeft w:val="3330"/>
          <w:marRight w:val="0"/>
          <w:marTop w:val="0"/>
          <w:marBottom w:val="80"/>
          <w:divBdr>
            <w:top w:val="none" w:sz="0" w:space="0" w:color="auto"/>
            <w:left w:val="none" w:sz="0" w:space="0" w:color="auto"/>
            <w:bottom w:val="none" w:sz="0" w:space="0" w:color="auto"/>
            <w:right w:val="none" w:sz="0" w:space="0" w:color="auto"/>
          </w:divBdr>
        </w:div>
        <w:div w:id="1185284646">
          <w:marLeft w:val="3330"/>
          <w:marRight w:val="0"/>
          <w:marTop w:val="0"/>
          <w:marBottom w:val="80"/>
          <w:divBdr>
            <w:top w:val="none" w:sz="0" w:space="0" w:color="auto"/>
            <w:left w:val="none" w:sz="0" w:space="0" w:color="auto"/>
            <w:bottom w:val="none" w:sz="0" w:space="0" w:color="auto"/>
            <w:right w:val="none" w:sz="0" w:space="0" w:color="auto"/>
          </w:divBdr>
        </w:div>
        <w:div w:id="94135736">
          <w:marLeft w:val="3330"/>
          <w:marRight w:val="0"/>
          <w:marTop w:val="0"/>
          <w:marBottom w:val="80"/>
          <w:divBdr>
            <w:top w:val="none" w:sz="0" w:space="0" w:color="auto"/>
            <w:left w:val="none" w:sz="0" w:space="0" w:color="auto"/>
            <w:bottom w:val="none" w:sz="0" w:space="0" w:color="auto"/>
            <w:right w:val="none" w:sz="0" w:space="0" w:color="auto"/>
          </w:divBdr>
        </w:div>
        <w:div w:id="1644002611">
          <w:marLeft w:val="3330"/>
          <w:marRight w:val="0"/>
          <w:marTop w:val="0"/>
          <w:marBottom w:val="80"/>
          <w:divBdr>
            <w:top w:val="none" w:sz="0" w:space="0" w:color="auto"/>
            <w:left w:val="none" w:sz="0" w:space="0" w:color="auto"/>
            <w:bottom w:val="none" w:sz="0" w:space="0" w:color="auto"/>
            <w:right w:val="none" w:sz="0" w:space="0" w:color="auto"/>
          </w:divBdr>
        </w:div>
        <w:div w:id="1308126367">
          <w:marLeft w:val="3330"/>
          <w:marRight w:val="0"/>
          <w:marTop w:val="0"/>
          <w:marBottom w:val="80"/>
          <w:divBdr>
            <w:top w:val="none" w:sz="0" w:space="0" w:color="auto"/>
            <w:left w:val="none" w:sz="0" w:space="0" w:color="auto"/>
            <w:bottom w:val="none" w:sz="0" w:space="0" w:color="auto"/>
            <w:right w:val="none" w:sz="0" w:space="0" w:color="auto"/>
          </w:divBdr>
        </w:div>
        <w:div w:id="666976232">
          <w:marLeft w:val="3330"/>
          <w:marRight w:val="0"/>
          <w:marTop w:val="0"/>
          <w:marBottom w:val="80"/>
          <w:divBdr>
            <w:top w:val="none" w:sz="0" w:space="0" w:color="auto"/>
            <w:left w:val="none" w:sz="0" w:space="0" w:color="auto"/>
            <w:bottom w:val="none" w:sz="0" w:space="0" w:color="auto"/>
            <w:right w:val="none" w:sz="0" w:space="0" w:color="auto"/>
          </w:divBdr>
        </w:div>
        <w:div w:id="839009147">
          <w:marLeft w:val="3330"/>
          <w:marRight w:val="0"/>
          <w:marTop w:val="0"/>
          <w:marBottom w:val="80"/>
          <w:divBdr>
            <w:top w:val="none" w:sz="0" w:space="0" w:color="auto"/>
            <w:left w:val="none" w:sz="0" w:space="0" w:color="auto"/>
            <w:bottom w:val="none" w:sz="0" w:space="0" w:color="auto"/>
            <w:right w:val="none" w:sz="0" w:space="0" w:color="auto"/>
          </w:divBdr>
        </w:div>
        <w:div w:id="1581788689">
          <w:marLeft w:val="3330"/>
          <w:marRight w:val="0"/>
          <w:marTop w:val="0"/>
          <w:marBottom w:val="80"/>
          <w:divBdr>
            <w:top w:val="none" w:sz="0" w:space="0" w:color="auto"/>
            <w:left w:val="none" w:sz="0" w:space="0" w:color="auto"/>
            <w:bottom w:val="none" w:sz="0" w:space="0" w:color="auto"/>
            <w:right w:val="none" w:sz="0" w:space="0" w:color="auto"/>
          </w:divBdr>
        </w:div>
        <w:div w:id="1785735255">
          <w:marLeft w:val="3330"/>
          <w:marRight w:val="0"/>
          <w:marTop w:val="0"/>
          <w:marBottom w:val="80"/>
          <w:divBdr>
            <w:top w:val="none" w:sz="0" w:space="0" w:color="auto"/>
            <w:left w:val="none" w:sz="0" w:space="0" w:color="auto"/>
            <w:bottom w:val="none" w:sz="0" w:space="0" w:color="auto"/>
            <w:right w:val="none" w:sz="0" w:space="0" w:color="auto"/>
          </w:divBdr>
        </w:div>
        <w:div w:id="379326993">
          <w:marLeft w:val="3330"/>
          <w:marRight w:val="0"/>
          <w:marTop w:val="0"/>
          <w:marBottom w:val="80"/>
          <w:divBdr>
            <w:top w:val="none" w:sz="0" w:space="0" w:color="auto"/>
            <w:left w:val="none" w:sz="0" w:space="0" w:color="auto"/>
            <w:bottom w:val="none" w:sz="0" w:space="0" w:color="auto"/>
            <w:right w:val="none" w:sz="0" w:space="0" w:color="auto"/>
          </w:divBdr>
        </w:div>
        <w:div w:id="768113333">
          <w:marLeft w:val="3330"/>
          <w:marRight w:val="0"/>
          <w:marTop w:val="0"/>
          <w:marBottom w:val="80"/>
          <w:divBdr>
            <w:top w:val="none" w:sz="0" w:space="0" w:color="auto"/>
            <w:left w:val="none" w:sz="0" w:space="0" w:color="auto"/>
            <w:bottom w:val="none" w:sz="0" w:space="0" w:color="auto"/>
            <w:right w:val="none" w:sz="0" w:space="0" w:color="auto"/>
          </w:divBdr>
        </w:div>
        <w:div w:id="817069062">
          <w:marLeft w:val="3330"/>
          <w:marRight w:val="0"/>
          <w:marTop w:val="0"/>
          <w:marBottom w:val="80"/>
          <w:divBdr>
            <w:top w:val="none" w:sz="0" w:space="0" w:color="auto"/>
            <w:left w:val="none" w:sz="0" w:space="0" w:color="auto"/>
            <w:bottom w:val="none" w:sz="0" w:space="0" w:color="auto"/>
            <w:right w:val="none" w:sz="0" w:space="0" w:color="auto"/>
          </w:divBdr>
        </w:div>
        <w:div w:id="524175391">
          <w:marLeft w:val="3330"/>
          <w:marRight w:val="0"/>
          <w:marTop w:val="0"/>
          <w:marBottom w:val="80"/>
          <w:divBdr>
            <w:top w:val="none" w:sz="0" w:space="0" w:color="auto"/>
            <w:left w:val="none" w:sz="0" w:space="0" w:color="auto"/>
            <w:bottom w:val="none" w:sz="0" w:space="0" w:color="auto"/>
            <w:right w:val="none" w:sz="0" w:space="0" w:color="auto"/>
          </w:divBdr>
        </w:div>
        <w:div w:id="1592197483">
          <w:marLeft w:val="3330"/>
          <w:marRight w:val="0"/>
          <w:marTop w:val="0"/>
          <w:marBottom w:val="80"/>
          <w:divBdr>
            <w:top w:val="none" w:sz="0" w:space="0" w:color="auto"/>
            <w:left w:val="none" w:sz="0" w:space="0" w:color="auto"/>
            <w:bottom w:val="none" w:sz="0" w:space="0" w:color="auto"/>
            <w:right w:val="none" w:sz="0" w:space="0" w:color="auto"/>
          </w:divBdr>
        </w:div>
        <w:div w:id="1912349812">
          <w:marLeft w:val="3330"/>
          <w:marRight w:val="0"/>
          <w:marTop w:val="0"/>
          <w:marBottom w:val="80"/>
          <w:divBdr>
            <w:top w:val="none" w:sz="0" w:space="0" w:color="auto"/>
            <w:left w:val="none" w:sz="0" w:space="0" w:color="auto"/>
            <w:bottom w:val="none" w:sz="0" w:space="0" w:color="auto"/>
            <w:right w:val="none" w:sz="0" w:space="0" w:color="auto"/>
          </w:divBdr>
        </w:div>
        <w:div w:id="54134424">
          <w:marLeft w:val="3330"/>
          <w:marRight w:val="0"/>
          <w:marTop w:val="0"/>
          <w:marBottom w:val="80"/>
          <w:divBdr>
            <w:top w:val="none" w:sz="0" w:space="0" w:color="auto"/>
            <w:left w:val="none" w:sz="0" w:space="0" w:color="auto"/>
            <w:bottom w:val="none" w:sz="0" w:space="0" w:color="auto"/>
            <w:right w:val="none" w:sz="0" w:space="0" w:color="auto"/>
          </w:divBdr>
        </w:div>
        <w:div w:id="1905680410">
          <w:marLeft w:val="3330"/>
          <w:marRight w:val="0"/>
          <w:marTop w:val="0"/>
          <w:marBottom w:val="80"/>
          <w:divBdr>
            <w:top w:val="none" w:sz="0" w:space="0" w:color="auto"/>
            <w:left w:val="none" w:sz="0" w:space="0" w:color="auto"/>
            <w:bottom w:val="none" w:sz="0" w:space="0" w:color="auto"/>
            <w:right w:val="none" w:sz="0" w:space="0" w:color="auto"/>
          </w:divBdr>
        </w:div>
        <w:div w:id="1700230482">
          <w:marLeft w:val="3330"/>
          <w:marRight w:val="0"/>
          <w:marTop w:val="0"/>
          <w:marBottom w:val="80"/>
          <w:divBdr>
            <w:top w:val="none" w:sz="0" w:space="0" w:color="auto"/>
            <w:left w:val="none" w:sz="0" w:space="0" w:color="auto"/>
            <w:bottom w:val="none" w:sz="0" w:space="0" w:color="auto"/>
            <w:right w:val="none" w:sz="0" w:space="0" w:color="auto"/>
          </w:divBdr>
        </w:div>
        <w:div w:id="14162512">
          <w:marLeft w:val="3330"/>
          <w:marRight w:val="0"/>
          <w:marTop w:val="0"/>
          <w:marBottom w:val="80"/>
          <w:divBdr>
            <w:top w:val="none" w:sz="0" w:space="0" w:color="auto"/>
            <w:left w:val="none" w:sz="0" w:space="0" w:color="auto"/>
            <w:bottom w:val="none" w:sz="0" w:space="0" w:color="auto"/>
            <w:right w:val="none" w:sz="0" w:space="0" w:color="auto"/>
          </w:divBdr>
        </w:div>
        <w:div w:id="61678974">
          <w:marLeft w:val="3330"/>
          <w:marRight w:val="0"/>
          <w:marTop w:val="0"/>
          <w:marBottom w:val="80"/>
          <w:divBdr>
            <w:top w:val="none" w:sz="0" w:space="0" w:color="auto"/>
            <w:left w:val="none" w:sz="0" w:space="0" w:color="auto"/>
            <w:bottom w:val="none" w:sz="0" w:space="0" w:color="auto"/>
            <w:right w:val="none" w:sz="0" w:space="0" w:color="auto"/>
          </w:divBdr>
        </w:div>
        <w:div w:id="1473403853">
          <w:marLeft w:val="3330"/>
          <w:marRight w:val="0"/>
          <w:marTop w:val="0"/>
          <w:marBottom w:val="80"/>
          <w:divBdr>
            <w:top w:val="none" w:sz="0" w:space="0" w:color="auto"/>
            <w:left w:val="none" w:sz="0" w:space="0" w:color="auto"/>
            <w:bottom w:val="none" w:sz="0" w:space="0" w:color="auto"/>
            <w:right w:val="none" w:sz="0" w:space="0" w:color="auto"/>
          </w:divBdr>
        </w:div>
        <w:div w:id="1998193428">
          <w:marLeft w:val="3330"/>
          <w:marRight w:val="0"/>
          <w:marTop w:val="0"/>
          <w:marBottom w:val="80"/>
          <w:divBdr>
            <w:top w:val="none" w:sz="0" w:space="0" w:color="auto"/>
            <w:left w:val="none" w:sz="0" w:space="0" w:color="auto"/>
            <w:bottom w:val="none" w:sz="0" w:space="0" w:color="auto"/>
            <w:right w:val="none" w:sz="0" w:space="0" w:color="auto"/>
          </w:divBdr>
        </w:div>
        <w:div w:id="810636933">
          <w:marLeft w:val="3330"/>
          <w:marRight w:val="0"/>
          <w:marTop w:val="0"/>
          <w:marBottom w:val="80"/>
          <w:divBdr>
            <w:top w:val="none" w:sz="0" w:space="0" w:color="auto"/>
            <w:left w:val="none" w:sz="0" w:space="0" w:color="auto"/>
            <w:bottom w:val="none" w:sz="0" w:space="0" w:color="auto"/>
            <w:right w:val="none" w:sz="0" w:space="0" w:color="auto"/>
          </w:divBdr>
        </w:div>
        <w:div w:id="1465078665">
          <w:marLeft w:val="3330"/>
          <w:marRight w:val="0"/>
          <w:marTop w:val="0"/>
          <w:marBottom w:val="80"/>
          <w:divBdr>
            <w:top w:val="none" w:sz="0" w:space="0" w:color="auto"/>
            <w:left w:val="none" w:sz="0" w:space="0" w:color="auto"/>
            <w:bottom w:val="none" w:sz="0" w:space="0" w:color="auto"/>
            <w:right w:val="none" w:sz="0" w:space="0" w:color="auto"/>
          </w:divBdr>
        </w:div>
        <w:div w:id="1243292347">
          <w:marLeft w:val="3330"/>
          <w:marRight w:val="0"/>
          <w:marTop w:val="0"/>
          <w:marBottom w:val="80"/>
          <w:divBdr>
            <w:top w:val="none" w:sz="0" w:space="0" w:color="auto"/>
            <w:left w:val="none" w:sz="0" w:space="0" w:color="auto"/>
            <w:bottom w:val="none" w:sz="0" w:space="0" w:color="auto"/>
            <w:right w:val="none" w:sz="0" w:space="0" w:color="auto"/>
          </w:divBdr>
        </w:div>
        <w:div w:id="1629704355">
          <w:marLeft w:val="3330"/>
          <w:marRight w:val="0"/>
          <w:marTop w:val="0"/>
          <w:marBottom w:val="80"/>
          <w:divBdr>
            <w:top w:val="none" w:sz="0" w:space="0" w:color="auto"/>
            <w:left w:val="none" w:sz="0" w:space="0" w:color="auto"/>
            <w:bottom w:val="none" w:sz="0" w:space="0" w:color="auto"/>
            <w:right w:val="none" w:sz="0" w:space="0" w:color="auto"/>
          </w:divBdr>
        </w:div>
        <w:div w:id="757944612">
          <w:marLeft w:val="3330"/>
          <w:marRight w:val="0"/>
          <w:marTop w:val="0"/>
          <w:marBottom w:val="80"/>
          <w:divBdr>
            <w:top w:val="none" w:sz="0" w:space="0" w:color="auto"/>
            <w:left w:val="none" w:sz="0" w:space="0" w:color="auto"/>
            <w:bottom w:val="none" w:sz="0" w:space="0" w:color="auto"/>
            <w:right w:val="none" w:sz="0" w:space="0" w:color="auto"/>
          </w:divBdr>
        </w:div>
        <w:div w:id="2057200692">
          <w:marLeft w:val="3330"/>
          <w:marRight w:val="0"/>
          <w:marTop w:val="0"/>
          <w:marBottom w:val="80"/>
          <w:divBdr>
            <w:top w:val="none" w:sz="0" w:space="0" w:color="auto"/>
            <w:left w:val="none" w:sz="0" w:space="0" w:color="auto"/>
            <w:bottom w:val="none" w:sz="0" w:space="0" w:color="auto"/>
            <w:right w:val="none" w:sz="0" w:space="0" w:color="auto"/>
          </w:divBdr>
        </w:div>
        <w:div w:id="1330987004">
          <w:marLeft w:val="3330"/>
          <w:marRight w:val="0"/>
          <w:marTop w:val="0"/>
          <w:marBottom w:val="80"/>
          <w:divBdr>
            <w:top w:val="none" w:sz="0" w:space="0" w:color="auto"/>
            <w:left w:val="none" w:sz="0" w:space="0" w:color="auto"/>
            <w:bottom w:val="none" w:sz="0" w:space="0" w:color="auto"/>
            <w:right w:val="none" w:sz="0" w:space="0" w:color="auto"/>
          </w:divBdr>
        </w:div>
        <w:div w:id="1374379402">
          <w:marLeft w:val="3330"/>
          <w:marRight w:val="0"/>
          <w:marTop w:val="0"/>
          <w:marBottom w:val="80"/>
          <w:divBdr>
            <w:top w:val="none" w:sz="0" w:space="0" w:color="auto"/>
            <w:left w:val="none" w:sz="0" w:space="0" w:color="auto"/>
            <w:bottom w:val="none" w:sz="0" w:space="0" w:color="auto"/>
            <w:right w:val="none" w:sz="0" w:space="0" w:color="auto"/>
          </w:divBdr>
        </w:div>
        <w:div w:id="658651152">
          <w:marLeft w:val="3330"/>
          <w:marRight w:val="0"/>
          <w:marTop w:val="0"/>
          <w:marBottom w:val="80"/>
          <w:divBdr>
            <w:top w:val="none" w:sz="0" w:space="0" w:color="auto"/>
            <w:left w:val="none" w:sz="0" w:space="0" w:color="auto"/>
            <w:bottom w:val="none" w:sz="0" w:space="0" w:color="auto"/>
            <w:right w:val="none" w:sz="0" w:space="0" w:color="auto"/>
          </w:divBdr>
        </w:div>
        <w:div w:id="1160537474">
          <w:marLeft w:val="3330"/>
          <w:marRight w:val="0"/>
          <w:marTop w:val="0"/>
          <w:marBottom w:val="80"/>
          <w:divBdr>
            <w:top w:val="none" w:sz="0" w:space="0" w:color="auto"/>
            <w:left w:val="none" w:sz="0" w:space="0" w:color="auto"/>
            <w:bottom w:val="none" w:sz="0" w:space="0" w:color="auto"/>
            <w:right w:val="none" w:sz="0" w:space="0" w:color="auto"/>
          </w:divBdr>
        </w:div>
        <w:div w:id="1098797369">
          <w:marLeft w:val="3330"/>
          <w:marRight w:val="0"/>
          <w:marTop w:val="0"/>
          <w:marBottom w:val="80"/>
          <w:divBdr>
            <w:top w:val="none" w:sz="0" w:space="0" w:color="auto"/>
            <w:left w:val="none" w:sz="0" w:space="0" w:color="auto"/>
            <w:bottom w:val="none" w:sz="0" w:space="0" w:color="auto"/>
            <w:right w:val="none" w:sz="0" w:space="0" w:color="auto"/>
          </w:divBdr>
        </w:div>
        <w:div w:id="359402001">
          <w:marLeft w:val="3330"/>
          <w:marRight w:val="0"/>
          <w:marTop w:val="0"/>
          <w:marBottom w:val="80"/>
          <w:divBdr>
            <w:top w:val="none" w:sz="0" w:space="0" w:color="auto"/>
            <w:left w:val="none" w:sz="0" w:space="0" w:color="auto"/>
            <w:bottom w:val="none" w:sz="0" w:space="0" w:color="auto"/>
            <w:right w:val="none" w:sz="0" w:space="0" w:color="auto"/>
          </w:divBdr>
        </w:div>
        <w:div w:id="970592703">
          <w:marLeft w:val="3330"/>
          <w:marRight w:val="0"/>
          <w:marTop w:val="0"/>
          <w:marBottom w:val="80"/>
          <w:divBdr>
            <w:top w:val="none" w:sz="0" w:space="0" w:color="auto"/>
            <w:left w:val="none" w:sz="0" w:space="0" w:color="auto"/>
            <w:bottom w:val="none" w:sz="0" w:space="0" w:color="auto"/>
            <w:right w:val="none" w:sz="0" w:space="0" w:color="auto"/>
          </w:divBdr>
        </w:div>
        <w:div w:id="1328747265">
          <w:marLeft w:val="3330"/>
          <w:marRight w:val="0"/>
          <w:marTop w:val="0"/>
          <w:marBottom w:val="80"/>
          <w:divBdr>
            <w:top w:val="none" w:sz="0" w:space="0" w:color="auto"/>
            <w:left w:val="none" w:sz="0" w:space="0" w:color="auto"/>
            <w:bottom w:val="none" w:sz="0" w:space="0" w:color="auto"/>
            <w:right w:val="none" w:sz="0" w:space="0" w:color="auto"/>
          </w:divBdr>
        </w:div>
        <w:div w:id="649020009">
          <w:marLeft w:val="3330"/>
          <w:marRight w:val="0"/>
          <w:marTop w:val="0"/>
          <w:marBottom w:val="80"/>
          <w:divBdr>
            <w:top w:val="none" w:sz="0" w:space="0" w:color="auto"/>
            <w:left w:val="none" w:sz="0" w:space="0" w:color="auto"/>
            <w:bottom w:val="none" w:sz="0" w:space="0" w:color="auto"/>
            <w:right w:val="none" w:sz="0" w:space="0" w:color="auto"/>
          </w:divBdr>
        </w:div>
        <w:div w:id="1071779754">
          <w:marLeft w:val="3330"/>
          <w:marRight w:val="0"/>
          <w:marTop w:val="0"/>
          <w:marBottom w:val="80"/>
          <w:divBdr>
            <w:top w:val="none" w:sz="0" w:space="0" w:color="auto"/>
            <w:left w:val="none" w:sz="0" w:space="0" w:color="auto"/>
            <w:bottom w:val="none" w:sz="0" w:space="0" w:color="auto"/>
            <w:right w:val="none" w:sz="0" w:space="0" w:color="auto"/>
          </w:divBdr>
        </w:div>
        <w:div w:id="1896576711">
          <w:marLeft w:val="3330"/>
          <w:marRight w:val="0"/>
          <w:marTop w:val="0"/>
          <w:marBottom w:val="80"/>
          <w:divBdr>
            <w:top w:val="none" w:sz="0" w:space="0" w:color="auto"/>
            <w:left w:val="none" w:sz="0" w:space="0" w:color="auto"/>
            <w:bottom w:val="none" w:sz="0" w:space="0" w:color="auto"/>
            <w:right w:val="none" w:sz="0" w:space="0" w:color="auto"/>
          </w:divBdr>
        </w:div>
        <w:div w:id="1348367205">
          <w:marLeft w:val="3330"/>
          <w:marRight w:val="0"/>
          <w:marTop w:val="0"/>
          <w:marBottom w:val="80"/>
          <w:divBdr>
            <w:top w:val="none" w:sz="0" w:space="0" w:color="auto"/>
            <w:left w:val="none" w:sz="0" w:space="0" w:color="auto"/>
            <w:bottom w:val="none" w:sz="0" w:space="0" w:color="auto"/>
            <w:right w:val="none" w:sz="0" w:space="0" w:color="auto"/>
          </w:divBdr>
        </w:div>
        <w:div w:id="545992471">
          <w:marLeft w:val="3330"/>
          <w:marRight w:val="0"/>
          <w:marTop w:val="0"/>
          <w:marBottom w:val="80"/>
          <w:divBdr>
            <w:top w:val="none" w:sz="0" w:space="0" w:color="auto"/>
            <w:left w:val="none" w:sz="0" w:space="0" w:color="auto"/>
            <w:bottom w:val="none" w:sz="0" w:space="0" w:color="auto"/>
            <w:right w:val="none" w:sz="0" w:space="0" w:color="auto"/>
          </w:divBdr>
        </w:div>
        <w:div w:id="164438240">
          <w:marLeft w:val="3330"/>
          <w:marRight w:val="0"/>
          <w:marTop w:val="0"/>
          <w:marBottom w:val="80"/>
          <w:divBdr>
            <w:top w:val="none" w:sz="0" w:space="0" w:color="auto"/>
            <w:left w:val="none" w:sz="0" w:space="0" w:color="auto"/>
            <w:bottom w:val="none" w:sz="0" w:space="0" w:color="auto"/>
            <w:right w:val="none" w:sz="0" w:space="0" w:color="auto"/>
          </w:divBdr>
        </w:div>
        <w:div w:id="1408991141">
          <w:marLeft w:val="3330"/>
          <w:marRight w:val="0"/>
          <w:marTop w:val="0"/>
          <w:marBottom w:val="80"/>
          <w:divBdr>
            <w:top w:val="none" w:sz="0" w:space="0" w:color="auto"/>
            <w:left w:val="none" w:sz="0" w:space="0" w:color="auto"/>
            <w:bottom w:val="none" w:sz="0" w:space="0" w:color="auto"/>
            <w:right w:val="none" w:sz="0" w:space="0" w:color="auto"/>
          </w:divBdr>
        </w:div>
        <w:div w:id="158277364">
          <w:marLeft w:val="3330"/>
          <w:marRight w:val="0"/>
          <w:marTop w:val="0"/>
          <w:marBottom w:val="80"/>
          <w:divBdr>
            <w:top w:val="none" w:sz="0" w:space="0" w:color="auto"/>
            <w:left w:val="none" w:sz="0" w:space="0" w:color="auto"/>
            <w:bottom w:val="none" w:sz="0" w:space="0" w:color="auto"/>
            <w:right w:val="none" w:sz="0" w:space="0" w:color="auto"/>
          </w:divBdr>
        </w:div>
        <w:div w:id="221910450">
          <w:marLeft w:val="3330"/>
          <w:marRight w:val="0"/>
          <w:marTop w:val="0"/>
          <w:marBottom w:val="80"/>
          <w:divBdr>
            <w:top w:val="none" w:sz="0" w:space="0" w:color="auto"/>
            <w:left w:val="none" w:sz="0" w:space="0" w:color="auto"/>
            <w:bottom w:val="none" w:sz="0" w:space="0" w:color="auto"/>
            <w:right w:val="none" w:sz="0" w:space="0" w:color="auto"/>
          </w:divBdr>
        </w:div>
        <w:div w:id="1309436436">
          <w:marLeft w:val="3330"/>
          <w:marRight w:val="0"/>
          <w:marTop w:val="0"/>
          <w:marBottom w:val="80"/>
          <w:divBdr>
            <w:top w:val="none" w:sz="0" w:space="0" w:color="auto"/>
            <w:left w:val="none" w:sz="0" w:space="0" w:color="auto"/>
            <w:bottom w:val="none" w:sz="0" w:space="0" w:color="auto"/>
            <w:right w:val="none" w:sz="0" w:space="0" w:color="auto"/>
          </w:divBdr>
        </w:div>
        <w:div w:id="699163524">
          <w:marLeft w:val="3330"/>
          <w:marRight w:val="0"/>
          <w:marTop w:val="0"/>
          <w:marBottom w:val="80"/>
          <w:divBdr>
            <w:top w:val="none" w:sz="0" w:space="0" w:color="auto"/>
            <w:left w:val="none" w:sz="0" w:space="0" w:color="auto"/>
            <w:bottom w:val="none" w:sz="0" w:space="0" w:color="auto"/>
            <w:right w:val="none" w:sz="0" w:space="0" w:color="auto"/>
          </w:divBdr>
        </w:div>
        <w:div w:id="1674721983">
          <w:marLeft w:val="3330"/>
          <w:marRight w:val="0"/>
          <w:marTop w:val="0"/>
          <w:marBottom w:val="80"/>
          <w:divBdr>
            <w:top w:val="none" w:sz="0" w:space="0" w:color="auto"/>
            <w:left w:val="none" w:sz="0" w:space="0" w:color="auto"/>
            <w:bottom w:val="none" w:sz="0" w:space="0" w:color="auto"/>
            <w:right w:val="none" w:sz="0" w:space="0" w:color="auto"/>
          </w:divBdr>
        </w:div>
        <w:div w:id="1207569909">
          <w:marLeft w:val="3330"/>
          <w:marRight w:val="0"/>
          <w:marTop w:val="0"/>
          <w:marBottom w:val="80"/>
          <w:divBdr>
            <w:top w:val="none" w:sz="0" w:space="0" w:color="auto"/>
            <w:left w:val="none" w:sz="0" w:space="0" w:color="auto"/>
            <w:bottom w:val="none" w:sz="0" w:space="0" w:color="auto"/>
            <w:right w:val="none" w:sz="0" w:space="0" w:color="auto"/>
          </w:divBdr>
        </w:div>
        <w:div w:id="1764104553">
          <w:marLeft w:val="3330"/>
          <w:marRight w:val="0"/>
          <w:marTop w:val="0"/>
          <w:marBottom w:val="80"/>
          <w:divBdr>
            <w:top w:val="none" w:sz="0" w:space="0" w:color="auto"/>
            <w:left w:val="none" w:sz="0" w:space="0" w:color="auto"/>
            <w:bottom w:val="none" w:sz="0" w:space="0" w:color="auto"/>
            <w:right w:val="none" w:sz="0" w:space="0" w:color="auto"/>
          </w:divBdr>
        </w:div>
        <w:div w:id="1717117881">
          <w:marLeft w:val="3330"/>
          <w:marRight w:val="0"/>
          <w:marTop w:val="0"/>
          <w:marBottom w:val="80"/>
          <w:divBdr>
            <w:top w:val="none" w:sz="0" w:space="0" w:color="auto"/>
            <w:left w:val="none" w:sz="0" w:space="0" w:color="auto"/>
            <w:bottom w:val="none" w:sz="0" w:space="0" w:color="auto"/>
            <w:right w:val="none" w:sz="0" w:space="0" w:color="auto"/>
          </w:divBdr>
        </w:div>
        <w:div w:id="136067050">
          <w:marLeft w:val="3330"/>
          <w:marRight w:val="0"/>
          <w:marTop w:val="0"/>
          <w:marBottom w:val="80"/>
          <w:divBdr>
            <w:top w:val="none" w:sz="0" w:space="0" w:color="auto"/>
            <w:left w:val="none" w:sz="0" w:space="0" w:color="auto"/>
            <w:bottom w:val="none" w:sz="0" w:space="0" w:color="auto"/>
            <w:right w:val="none" w:sz="0" w:space="0" w:color="auto"/>
          </w:divBdr>
        </w:div>
        <w:div w:id="345786529">
          <w:marLeft w:val="3330"/>
          <w:marRight w:val="0"/>
          <w:marTop w:val="0"/>
          <w:marBottom w:val="80"/>
          <w:divBdr>
            <w:top w:val="none" w:sz="0" w:space="0" w:color="auto"/>
            <w:left w:val="none" w:sz="0" w:space="0" w:color="auto"/>
            <w:bottom w:val="none" w:sz="0" w:space="0" w:color="auto"/>
            <w:right w:val="none" w:sz="0" w:space="0" w:color="auto"/>
          </w:divBdr>
        </w:div>
        <w:div w:id="1485245195">
          <w:marLeft w:val="3330"/>
          <w:marRight w:val="0"/>
          <w:marTop w:val="0"/>
          <w:marBottom w:val="80"/>
          <w:divBdr>
            <w:top w:val="none" w:sz="0" w:space="0" w:color="auto"/>
            <w:left w:val="none" w:sz="0" w:space="0" w:color="auto"/>
            <w:bottom w:val="none" w:sz="0" w:space="0" w:color="auto"/>
            <w:right w:val="none" w:sz="0" w:space="0" w:color="auto"/>
          </w:divBdr>
        </w:div>
        <w:div w:id="962881411">
          <w:marLeft w:val="3330"/>
          <w:marRight w:val="0"/>
          <w:marTop w:val="0"/>
          <w:marBottom w:val="80"/>
          <w:divBdr>
            <w:top w:val="none" w:sz="0" w:space="0" w:color="auto"/>
            <w:left w:val="none" w:sz="0" w:space="0" w:color="auto"/>
            <w:bottom w:val="none" w:sz="0" w:space="0" w:color="auto"/>
            <w:right w:val="none" w:sz="0" w:space="0" w:color="auto"/>
          </w:divBdr>
        </w:div>
        <w:div w:id="1059595399">
          <w:marLeft w:val="3330"/>
          <w:marRight w:val="0"/>
          <w:marTop w:val="0"/>
          <w:marBottom w:val="80"/>
          <w:divBdr>
            <w:top w:val="none" w:sz="0" w:space="0" w:color="auto"/>
            <w:left w:val="none" w:sz="0" w:space="0" w:color="auto"/>
            <w:bottom w:val="none" w:sz="0" w:space="0" w:color="auto"/>
            <w:right w:val="none" w:sz="0" w:space="0" w:color="auto"/>
          </w:divBdr>
        </w:div>
        <w:div w:id="1907911302">
          <w:marLeft w:val="3330"/>
          <w:marRight w:val="0"/>
          <w:marTop w:val="0"/>
          <w:marBottom w:val="80"/>
          <w:divBdr>
            <w:top w:val="none" w:sz="0" w:space="0" w:color="auto"/>
            <w:left w:val="none" w:sz="0" w:space="0" w:color="auto"/>
            <w:bottom w:val="none" w:sz="0" w:space="0" w:color="auto"/>
            <w:right w:val="none" w:sz="0" w:space="0" w:color="auto"/>
          </w:divBdr>
        </w:div>
        <w:div w:id="803540482">
          <w:marLeft w:val="3330"/>
          <w:marRight w:val="0"/>
          <w:marTop w:val="0"/>
          <w:marBottom w:val="80"/>
          <w:divBdr>
            <w:top w:val="none" w:sz="0" w:space="0" w:color="auto"/>
            <w:left w:val="none" w:sz="0" w:space="0" w:color="auto"/>
            <w:bottom w:val="none" w:sz="0" w:space="0" w:color="auto"/>
            <w:right w:val="none" w:sz="0" w:space="0" w:color="auto"/>
          </w:divBdr>
        </w:div>
        <w:div w:id="1734544207">
          <w:marLeft w:val="3330"/>
          <w:marRight w:val="0"/>
          <w:marTop w:val="0"/>
          <w:marBottom w:val="80"/>
          <w:divBdr>
            <w:top w:val="none" w:sz="0" w:space="0" w:color="auto"/>
            <w:left w:val="none" w:sz="0" w:space="0" w:color="auto"/>
            <w:bottom w:val="none" w:sz="0" w:space="0" w:color="auto"/>
            <w:right w:val="none" w:sz="0" w:space="0" w:color="auto"/>
          </w:divBdr>
        </w:div>
        <w:div w:id="1820926963">
          <w:marLeft w:val="3330"/>
          <w:marRight w:val="0"/>
          <w:marTop w:val="0"/>
          <w:marBottom w:val="80"/>
          <w:divBdr>
            <w:top w:val="none" w:sz="0" w:space="0" w:color="auto"/>
            <w:left w:val="none" w:sz="0" w:space="0" w:color="auto"/>
            <w:bottom w:val="none" w:sz="0" w:space="0" w:color="auto"/>
            <w:right w:val="none" w:sz="0" w:space="0" w:color="auto"/>
          </w:divBdr>
        </w:div>
        <w:div w:id="755784871">
          <w:marLeft w:val="3330"/>
          <w:marRight w:val="0"/>
          <w:marTop w:val="0"/>
          <w:marBottom w:val="80"/>
          <w:divBdr>
            <w:top w:val="none" w:sz="0" w:space="0" w:color="auto"/>
            <w:left w:val="none" w:sz="0" w:space="0" w:color="auto"/>
            <w:bottom w:val="none" w:sz="0" w:space="0" w:color="auto"/>
            <w:right w:val="none" w:sz="0" w:space="0" w:color="auto"/>
          </w:divBdr>
        </w:div>
        <w:div w:id="188883109">
          <w:marLeft w:val="3330"/>
          <w:marRight w:val="0"/>
          <w:marTop w:val="0"/>
          <w:marBottom w:val="80"/>
          <w:divBdr>
            <w:top w:val="none" w:sz="0" w:space="0" w:color="auto"/>
            <w:left w:val="none" w:sz="0" w:space="0" w:color="auto"/>
            <w:bottom w:val="none" w:sz="0" w:space="0" w:color="auto"/>
            <w:right w:val="none" w:sz="0" w:space="0" w:color="auto"/>
          </w:divBdr>
        </w:div>
        <w:div w:id="1758402763">
          <w:marLeft w:val="3330"/>
          <w:marRight w:val="0"/>
          <w:marTop w:val="0"/>
          <w:marBottom w:val="80"/>
          <w:divBdr>
            <w:top w:val="none" w:sz="0" w:space="0" w:color="auto"/>
            <w:left w:val="none" w:sz="0" w:space="0" w:color="auto"/>
            <w:bottom w:val="none" w:sz="0" w:space="0" w:color="auto"/>
            <w:right w:val="none" w:sz="0" w:space="0" w:color="auto"/>
          </w:divBdr>
        </w:div>
        <w:div w:id="930159892">
          <w:marLeft w:val="3330"/>
          <w:marRight w:val="0"/>
          <w:marTop w:val="0"/>
          <w:marBottom w:val="80"/>
          <w:divBdr>
            <w:top w:val="none" w:sz="0" w:space="0" w:color="auto"/>
            <w:left w:val="none" w:sz="0" w:space="0" w:color="auto"/>
            <w:bottom w:val="none" w:sz="0" w:space="0" w:color="auto"/>
            <w:right w:val="none" w:sz="0" w:space="0" w:color="auto"/>
          </w:divBdr>
        </w:div>
        <w:div w:id="163479202">
          <w:marLeft w:val="3330"/>
          <w:marRight w:val="0"/>
          <w:marTop w:val="0"/>
          <w:marBottom w:val="80"/>
          <w:divBdr>
            <w:top w:val="none" w:sz="0" w:space="0" w:color="auto"/>
            <w:left w:val="none" w:sz="0" w:space="0" w:color="auto"/>
            <w:bottom w:val="none" w:sz="0" w:space="0" w:color="auto"/>
            <w:right w:val="none" w:sz="0" w:space="0" w:color="auto"/>
          </w:divBdr>
        </w:div>
        <w:div w:id="1000431730">
          <w:marLeft w:val="3330"/>
          <w:marRight w:val="0"/>
          <w:marTop w:val="0"/>
          <w:marBottom w:val="80"/>
          <w:divBdr>
            <w:top w:val="none" w:sz="0" w:space="0" w:color="auto"/>
            <w:left w:val="none" w:sz="0" w:space="0" w:color="auto"/>
            <w:bottom w:val="none" w:sz="0" w:space="0" w:color="auto"/>
            <w:right w:val="none" w:sz="0" w:space="0" w:color="auto"/>
          </w:divBdr>
        </w:div>
        <w:div w:id="380205523">
          <w:marLeft w:val="3330"/>
          <w:marRight w:val="0"/>
          <w:marTop w:val="0"/>
          <w:marBottom w:val="80"/>
          <w:divBdr>
            <w:top w:val="none" w:sz="0" w:space="0" w:color="auto"/>
            <w:left w:val="none" w:sz="0" w:space="0" w:color="auto"/>
            <w:bottom w:val="none" w:sz="0" w:space="0" w:color="auto"/>
            <w:right w:val="none" w:sz="0" w:space="0" w:color="auto"/>
          </w:divBdr>
        </w:div>
        <w:div w:id="756095298">
          <w:marLeft w:val="3330"/>
          <w:marRight w:val="0"/>
          <w:marTop w:val="0"/>
          <w:marBottom w:val="80"/>
          <w:divBdr>
            <w:top w:val="none" w:sz="0" w:space="0" w:color="auto"/>
            <w:left w:val="none" w:sz="0" w:space="0" w:color="auto"/>
            <w:bottom w:val="none" w:sz="0" w:space="0" w:color="auto"/>
            <w:right w:val="none" w:sz="0" w:space="0" w:color="auto"/>
          </w:divBdr>
        </w:div>
        <w:div w:id="210043650">
          <w:marLeft w:val="3330"/>
          <w:marRight w:val="0"/>
          <w:marTop w:val="0"/>
          <w:marBottom w:val="80"/>
          <w:divBdr>
            <w:top w:val="none" w:sz="0" w:space="0" w:color="auto"/>
            <w:left w:val="none" w:sz="0" w:space="0" w:color="auto"/>
            <w:bottom w:val="none" w:sz="0" w:space="0" w:color="auto"/>
            <w:right w:val="none" w:sz="0" w:space="0" w:color="auto"/>
          </w:divBdr>
        </w:div>
        <w:div w:id="1655445826">
          <w:marLeft w:val="3330"/>
          <w:marRight w:val="0"/>
          <w:marTop w:val="0"/>
          <w:marBottom w:val="80"/>
          <w:divBdr>
            <w:top w:val="none" w:sz="0" w:space="0" w:color="auto"/>
            <w:left w:val="none" w:sz="0" w:space="0" w:color="auto"/>
            <w:bottom w:val="none" w:sz="0" w:space="0" w:color="auto"/>
            <w:right w:val="none" w:sz="0" w:space="0" w:color="auto"/>
          </w:divBdr>
        </w:div>
        <w:div w:id="456263221">
          <w:marLeft w:val="3330"/>
          <w:marRight w:val="0"/>
          <w:marTop w:val="0"/>
          <w:marBottom w:val="80"/>
          <w:divBdr>
            <w:top w:val="none" w:sz="0" w:space="0" w:color="auto"/>
            <w:left w:val="none" w:sz="0" w:space="0" w:color="auto"/>
            <w:bottom w:val="none" w:sz="0" w:space="0" w:color="auto"/>
            <w:right w:val="none" w:sz="0" w:space="0" w:color="auto"/>
          </w:divBdr>
        </w:div>
        <w:div w:id="857236925">
          <w:marLeft w:val="3330"/>
          <w:marRight w:val="0"/>
          <w:marTop w:val="0"/>
          <w:marBottom w:val="80"/>
          <w:divBdr>
            <w:top w:val="none" w:sz="0" w:space="0" w:color="auto"/>
            <w:left w:val="none" w:sz="0" w:space="0" w:color="auto"/>
            <w:bottom w:val="none" w:sz="0" w:space="0" w:color="auto"/>
            <w:right w:val="none" w:sz="0" w:space="0" w:color="auto"/>
          </w:divBdr>
        </w:div>
        <w:div w:id="751395435">
          <w:marLeft w:val="3330"/>
          <w:marRight w:val="0"/>
          <w:marTop w:val="0"/>
          <w:marBottom w:val="80"/>
          <w:divBdr>
            <w:top w:val="none" w:sz="0" w:space="0" w:color="auto"/>
            <w:left w:val="none" w:sz="0" w:space="0" w:color="auto"/>
            <w:bottom w:val="none" w:sz="0" w:space="0" w:color="auto"/>
            <w:right w:val="none" w:sz="0" w:space="0" w:color="auto"/>
          </w:divBdr>
        </w:div>
        <w:div w:id="1107387601">
          <w:marLeft w:val="3330"/>
          <w:marRight w:val="0"/>
          <w:marTop w:val="0"/>
          <w:marBottom w:val="80"/>
          <w:divBdr>
            <w:top w:val="none" w:sz="0" w:space="0" w:color="auto"/>
            <w:left w:val="none" w:sz="0" w:space="0" w:color="auto"/>
            <w:bottom w:val="none" w:sz="0" w:space="0" w:color="auto"/>
            <w:right w:val="none" w:sz="0" w:space="0" w:color="auto"/>
          </w:divBdr>
        </w:div>
        <w:div w:id="1144814961">
          <w:marLeft w:val="3330"/>
          <w:marRight w:val="0"/>
          <w:marTop w:val="0"/>
          <w:marBottom w:val="80"/>
          <w:divBdr>
            <w:top w:val="none" w:sz="0" w:space="0" w:color="auto"/>
            <w:left w:val="none" w:sz="0" w:space="0" w:color="auto"/>
            <w:bottom w:val="none" w:sz="0" w:space="0" w:color="auto"/>
            <w:right w:val="none" w:sz="0" w:space="0" w:color="auto"/>
          </w:divBdr>
        </w:div>
        <w:div w:id="231814523">
          <w:marLeft w:val="3330"/>
          <w:marRight w:val="0"/>
          <w:marTop w:val="0"/>
          <w:marBottom w:val="80"/>
          <w:divBdr>
            <w:top w:val="none" w:sz="0" w:space="0" w:color="auto"/>
            <w:left w:val="none" w:sz="0" w:space="0" w:color="auto"/>
            <w:bottom w:val="none" w:sz="0" w:space="0" w:color="auto"/>
            <w:right w:val="none" w:sz="0" w:space="0" w:color="auto"/>
          </w:divBdr>
        </w:div>
        <w:div w:id="1468476673">
          <w:marLeft w:val="3326"/>
          <w:marRight w:val="0"/>
          <w:marTop w:val="0"/>
          <w:marBottom w:val="80"/>
          <w:divBdr>
            <w:top w:val="none" w:sz="0" w:space="0" w:color="auto"/>
            <w:left w:val="none" w:sz="0" w:space="0" w:color="auto"/>
            <w:bottom w:val="none" w:sz="0" w:space="0" w:color="auto"/>
            <w:right w:val="none" w:sz="0" w:space="0" w:color="auto"/>
          </w:divBdr>
        </w:div>
        <w:div w:id="383798828">
          <w:marLeft w:val="3326"/>
          <w:marRight w:val="0"/>
          <w:marTop w:val="0"/>
          <w:marBottom w:val="80"/>
          <w:divBdr>
            <w:top w:val="none" w:sz="0" w:space="0" w:color="auto"/>
            <w:left w:val="none" w:sz="0" w:space="0" w:color="auto"/>
            <w:bottom w:val="none" w:sz="0" w:space="0" w:color="auto"/>
            <w:right w:val="none" w:sz="0" w:space="0" w:color="auto"/>
          </w:divBdr>
        </w:div>
        <w:div w:id="236131732">
          <w:marLeft w:val="3326"/>
          <w:marRight w:val="0"/>
          <w:marTop w:val="0"/>
          <w:marBottom w:val="80"/>
          <w:divBdr>
            <w:top w:val="none" w:sz="0" w:space="0" w:color="auto"/>
            <w:left w:val="none" w:sz="0" w:space="0" w:color="auto"/>
            <w:bottom w:val="none" w:sz="0" w:space="0" w:color="auto"/>
            <w:right w:val="none" w:sz="0" w:space="0" w:color="auto"/>
          </w:divBdr>
        </w:div>
        <w:div w:id="1569917983">
          <w:marLeft w:val="3326"/>
          <w:marRight w:val="0"/>
          <w:marTop w:val="0"/>
          <w:marBottom w:val="80"/>
          <w:divBdr>
            <w:top w:val="none" w:sz="0" w:space="0" w:color="auto"/>
            <w:left w:val="none" w:sz="0" w:space="0" w:color="auto"/>
            <w:bottom w:val="none" w:sz="0" w:space="0" w:color="auto"/>
            <w:right w:val="none" w:sz="0" w:space="0" w:color="auto"/>
          </w:divBdr>
        </w:div>
        <w:div w:id="16467307">
          <w:marLeft w:val="3326"/>
          <w:marRight w:val="0"/>
          <w:marTop w:val="0"/>
          <w:marBottom w:val="80"/>
          <w:divBdr>
            <w:top w:val="none" w:sz="0" w:space="0" w:color="auto"/>
            <w:left w:val="none" w:sz="0" w:space="0" w:color="auto"/>
            <w:bottom w:val="none" w:sz="0" w:space="0" w:color="auto"/>
            <w:right w:val="none" w:sz="0" w:space="0" w:color="auto"/>
          </w:divBdr>
        </w:div>
        <w:div w:id="1167095115">
          <w:marLeft w:val="3326"/>
          <w:marRight w:val="0"/>
          <w:marTop w:val="0"/>
          <w:marBottom w:val="80"/>
          <w:divBdr>
            <w:top w:val="none" w:sz="0" w:space="0" w:color="auto"/>
            <w:left w:val="none" w:sz="0" w:space="0" w:color="auto"/>
            <w:bottom w:val="none" w:sz="0" w:space="0" w:color="auto"/>
            <w:right w:val="none" w:sz="0" w:space="0" w:color="auto"/>
          </w:divBdr>
        </w:div>
        <w:div w:id="2084521257">
          <w:marLeft w:val="3326"/>
          <w:marRight w:val="0"/>
          <w:marTop w:val="0"/>
          <w:marBottom w:val="80"/>
          <w:divBdr>
            <w:top w:val="none" w:sz="0" w:space="0" w:color="auto"/>
            <w:left w:val="none" w:sz="0" w:space="0" w:color="auto"/>
            <w:bottom w:val="none" w:sz="0" w:space="0" w:color="auto"/>
            <w:right w:val="none" w:sz="0" w:space="0" w:color="auto"/>
          </w:divBdr>
        </w:div>
        <w:div w:id="1099570721">
          <w:marLeft w:val="3326"/>
          <w:marRight w:val="0"/>
          <w:marTop w:val="0"/>
          <w:marBottom w:val="80"/>
          <w:divBdr>
            <w:top w:val="none" w:sz="0" w:space="0" w:color="auto"/>
            <w:left w:val="none" w:sz="0" w:space="0" w:color="auto"/>
            <w:bottom w:val="none" w:sz="0" w:space="0" w:color="auto"/>
            <w:right w:val="none" w:sz="0" w:space="0" w:color="auto"/>
          </w:divBdr>
        </w:div>
        <w:div w:id="1879390131">
          <w:marLeft w:val="3326"/>
          <w:marRight w:val="0"/>
          <w:marTop w:val="0"/>
          <w:marBottom w:val="80"/>
          <w:divBdr>
            <w:top w:val="none" w:sz="0" w:space="0" w:color="auto"/>
            <w:left w:val="none" w:sz="0" w:space="0" w:color="auto"/>
            <w:bottom w:val="none" w:sz="0" w:space="0" w:color="auto"/>
            <w:right w:val="none" w:sz="0" w:space="0" w:color="auto"/>
          </w:divBdr>
        </w:div>
        <w:div w:id="1788770135">
          <w:marLeft w:val="3326"/>
          <w:marRight w:val="0"/>
          <w:marTop w:val="0"/>
          <w:marBottom w:val="80"/>
          <w:divBdr>
            <w:top w:val="none" w:sz="0" w:space="0" w:color="auto"/>
            <w:left w:val="none" w:sz="0" w:space="0" w:color="auto"/>
            <w:bottom w:val="none" w:sz="0" w:space="0" w:color="auto"/>
            <w:right w:val="none" w:sz="0" w:space="0" w:color="auto"/>
          </w:divBdr>
        </w:div>
        <w:div w:id="1959407745">
          <w:marLeft w:val="3326"/>
          <w:marRight w:val="0"/>
          <w:marTop w:val="0"/>
          <w:marBottom w:val="80"/>
          <w:divBdr>
            <w:top w:val="none" w:sz="0" w:space="0" w:color="auto"/>
            <w:left w:val="none" w:sz="0" w:space="0" w:color="auto"/>
            <w:bottom w:val="none" w:sz="0" w:space="0" w:color="auto"/>
            <w:right w:val="none" w:sz="0" w:space="0" w:color="auto"/>
          </w:divBdr>
        </w:div>
        <w:div w:id="1445467606">
          <w:marLeft w:val="3326"/>
          <w:marRight w:val="0"/>
          <w:marTop w:val="0"/>
          <w:marBottom w:val="80"/>
          <w:divBdr>
            <w:top w:val="none" w:sz="0" w:space="0" w:color="auto"/>
            <w:left w:val="none" w:sz="0" w:space="0" w:color="auto"/>
            <w:bottom w:val="none" w:sz="0" w:space="0" w:color="auto"/>
            <w:right w:val="none" w:sz="0" w:space="0" w:color="auto"/>
          </w:divBdr>
        </w:div>
        <w:div w:id="1368339601">
          <w:marLeft w:val="3326"/>
          <w:marRight w:val="0"/>
          <w:marTop w:val="0"/>
          <w:marBottom w:val="80"/>
          <w:divBdr>
            <w:top w:val="none" w:sz="0" w:space="0" w:color="auto"/>
            <w:left w:val="none" w:sz="0" w:space="0" w:color="auto"/>
            <w:bottom w:val="none" w:sz="0" w:space="0" w:color="auto"/>
            <w:right w:val="none" w:sz="0" w:space="0" w:color="auto"/>
          </w:divBdr>
        </w:div>
        <w:div w:id="607154525">
          <w:marLeft w:val="3326"/>
          <w:marRight w:val="0"/>
          <w:marTop w:val="0"/>
          <w:marBottom w:val="80"/>
          <w:divBdr>
            <w:top w:val="none" w:sz="0" w:space="0" w:color="auto"/>
            <w:left w:val="none" w:sz="0" w:space="0" w:color="auto"/>
            <w:bottom w:val="none" w:sz="0" w:space="0" w:color="auto"/>
            <w:right w:val="none" w:sz="0" w:space="0" w:color="auto"/>
          </w:divBdr>
        </w:div>
        <w:div w:id="555509706">
          <w:marLeft w:val="3326"/>
          <w:marRight w:val="0"/>
          <w:marTop w:val="0"/>
          <w:marBottom w:val="80"/>
          <w:divBdr>
            <w:top w:val="none" w:sz="0" w:space="0" w:color="auto"/>
            <w:left w:val="none" w:sz="0" w:space="0" w:color="auto"/>
            <w:bottom w:val="none" w:sz="0" w:space="0" w:color="auto"/>
            <w:right w:val="none" w:sz="0" w:space="0" w:color="auto"/>
          </w:divBdr>
        </w:div>
        <w:div w:id="1761028345">
          <w:marLeft w:val="3326"/>
          <w:marRight w:val="0"/>
          <w:marTop w:val="0"/>
          <w:marBottom w:val="80"/>
          <w:divBdr>
            <w:top w:val="none" w:sz="0" w:space="0" w:color="auto"/>
            <w:left w:val="none" w:sz="0" w:space="0" w:color="auto"/>
            <w:bottom w:val="none" w:sz="0" w:space="0" w:color="auto"/>
            <w:right w:val="none" w:sz="0" w:space="0" w:color="auto"/>
          </w:divBdr>
        </w:div>
        <w:div w:id="2089228888">
          <w:marLeft w:val="3326"/>
          <w:marRight w:val="0"/>
          <w:marTop w:val="0"/>
          <w:marBottom w:val="80"/>
          <w:divBdr>
            <w:top w:val="none" w:sz="0" w:space="0" w:color="auto"/>
            <w:left w:val="none" w:sz="0" w:space="0" w:color="auto"/>
            <w:bottom w:val="none" w:sz="0" w:space="0" w:color="auto"/>
            <w:right w:val="none" w:sz="0" w:space="0" w:color="auto"/>
          </w:divBdr>
        </w:div>
        <w:div w:id="788163294">
          <w:marLeft w:val="3326"/>
          <w:marRight w:val="0"/>
          <w:marTop w:val="0"/>
          <w:marBottom w:val="80"/>
          <w:divBdr>
            <w:top w:val="none" w:sz="0" w:space="0" w:color="auto"/>
            <w:left w:val="none" w:sz="0" w:space="0" w:color="auto"/>
            <w:bottom w:val="none" w:sz="0" w:space="0" w:color="auto"/>
            <w:right w:val="none" w:sz="0" w:space="0" w:color="auto"/>
          </w:divBdr>
        </w:div>
        <w:div w:id="1955363593">
          <w:marLeft w:val="3326"/>
          <w:marRight w:val="0"/>
          <w:marTop w:val="0"/>
          <w:marBottom w:val="80"/>
          <w:divBdr>
            <w:top w:val="none" w:sz="0" w:space="0" w:color="auto"/>
            <w:left w:val="none" w:sz="0" w:space="0" w:color="auto"/>
            <w:bottom w:val="none" w:sz="0" w:space="0" w:color="auto"/>
            <w:right w:val="none" w:sz="0" w:space="0" w:color="auto"/>
          </w:divBdr>
        </w:div>
        <w:div w:id="596252069">
          <w:marLeft w:val="3326"/>
          <w:marRight w:val="0"/>
          <w:marTop w:val="0"/>
          <w:marBottom w:val="80"/>
          <w:divBdr>
            <w:top w:val="none" w:sz="0" w:space="0" w:color="auto"/>
            <w:left w:val="none" w:sz="0" w:space="0" w:color="auto"/>
            <w:bottom w:val="none" w:sz="0" w:space="0" w:color="auto"/>
            <w:right w:val="none" w:sz="0" w:space="0" w:color="auto"/>
          </w:divBdr>
        </w:div>
        <w:div w:id="1491674646">
          <w:marLeft w:val="3326"/>
          <w:marRight w:val="0"/>
          <w:marTop w:val="0"/>
          <w:marBottom w:val="80"/>
          <w:divBdr>
            <w:top w:val="none" w:sz="0" w:space="0" w:color="auto"/>
            <w:left w:val="none" w:sz="0" w:space="0" w:color="auto"/>
            <w:bottom w:val="none" w:sz="0" w:space="0" w:color="auto"/>
            <w:right w:val="none" w:sz="0" w:space="0" w:color="auto"/>
          </w:divBdr>
        </w:div>
        <w:div w:id="1022319856">
          <w:marLeft w:val="3326"/>
          <w:marRight w:val="0"/>
          <w:marTop w:val="0"/>
          <w:marBottom w:val="80"/>
          <w:divBdr>
            <w:top w:val="none" w:sz="0" w:space="0" w:color="auto"/>
            <w:left w:val="none" w:sz="0" w:space="0" w:color="auto"/>
            <w:bottom w:val="none" w:sz="0" w:space="0" w:color="auto"/>
            <w:right w:val="none" w:sz="0" w:space="0" w:color="auto"/>
          </w:divBdr>
        </w:div>
        <w:div w:id="330719545">
          <w:marLeft w:val="3326"/>
          <w:marRight w:val="0"/>
          <w:marTop w:val="0"/>
          <w:marBottom w:val="80"/>
          <w:divBdr>
            <w:top w:val="none" w:sz="0" w:space="0" w:color="auto"/>
            <w:left w:val="none" w:sz="0" w:space="0" w:color="auto"/>
            <w:bottom w:val="none" w:sz="0" w:space="0" w:color="auto"/>
            <w:right w:val="none" w:sz="0" w:space="0" w:color="auto"/>
          </w:divBdr>
        </w:div>
        <w:div w:id="2020035803">
          <w:marLeft w:val="3326"/>
          <w:marRight w:val="0"/>
          <w:marTop w:val="0"/>
          <w:marBottom w:val="80"/>
          <w:divBdr>
            <w:top w:val="none" w:sz="0" w:space="0" w:color="auto"/>
            <w:left w:val="none" w:sz="0" w:space="0" w:color="auto"/>
            <w:bottom w:val="none" w:sz="0" w:space="0" w:color="auto"/>
            <w:right w:val="none" w:sz="0" w:space="0" w:color="auto"/>
          </w:divBdr>
        </w:div>
        <w:div w:id="524634860">
          <w:marLeft w:val="3326"/>
          <w:marRight w:val="0"/>
          <w:marTop w:val="0"/>
          <w:marBottom w:val="80"/>
          <w:divBdr>
            <w:top w:val="none" w:sz="0" w:space="0" w:color="auto"/>
            <w:left w:val="none" w:sz="0" w:space="0" w:color="auto"/>
            <w:bottom w:val="none" w:sz="0" w:space="0" w:color="auto"/>
            <w:right w:val="none" w:sz="0" w:space="0" w:color="auto"/>
          </w:divBdr>
        </w:div>
        <w:div w:id="1769542832">
          <w:marLeft w:val="3326"/>
          <w:marRight w:val="0"/>
          <w:marTop w:val="0"/>
          <w:marBottom w:val="80"/>
          <w:divBdr>
            <w:top w:val="none" w:sz="0" w:space="0" w:color="auto"/>
            <w:left w:val="none" w:sz="0" w:space="0" w:color="auto"/>
            <w:bottom w:val="none" w:sz="0" w:space="0" w:color="auto"/>
            <w:right w:val="none" w:sz="0" w:space="0" w:color="auto"/>
          </w:divBdr>
        </w:div>
        <w:div w:id="793136460">
          <w:marLeft w:val="3326"/>
          <w:marRight w:val="0"/>
          <w:marTop w:val="0"/>
          <w:marBottom w:val="80"/>
          <w:divBdr>
            <w:top w:val="none" w:sz="0" w:space="0" w:color="auto"/>
            <w:left w:val="none" w:sz="0" w:space="0" w:color="auto"/>
            <w:bottom w:val="none" w:sz="0" w:space="0" w:color="auto"/>
            <w:right w:val="none" w:sz="0" w:space="0" w:color="auto"/>
          </w:divBdr>
        </w:div>
        <w:div w:id="195117112">
          <w:marLeft w:val="3326"/>
          <w:marRight w:val="0"/>
          <w:marTop w:val="0"/>
          <w:marBottom w:val="80"/>
          <w:divBdr>
            <w:top w:val="none" w:sz="0" w:space="0" w:color="auto"/>
            <w:left w:val="none" w:sz="0" w:space="0" w:color="auto"/>
            <w:bottom w:val="none" w:sz="0" w:space="0" w:color="auto"/>
            <w:right w:val="none" w:sz="0" w:space="0" w:color="auto"/>
          </w:divBdr>
        </w:div>
        <w:div w:id="786390521">
          <w:marLeft w:val="3326"/>
          <w:marRight w:val="0"/>
          <w:marTop w:val="0"/>
          <w:marBottom w:val="80"/>
          <w:divBdr>
            <w:top w:val="none" w:sz="0" w:space="0" w:color="auto"/>
            <w:left w:val="none" w:sz="0" w:space="0" w:color="auto"/>
            <w:bottom w:val="none" w:sz="0" w:space="0" w:color="auto"/>
            <w:right w:val="none" w:sz="0" w:space="0" w:color="auto"/>
          </w:divBdr>
        </w:div>
        <w:div w:id="1072309871">
          <w:marLeft w:val="3326"/>
          <w:marRight w:val="0"/>
          <w:marTop w:val="0"/>
          <w:marBottom w:val="80"/>
          <w:divBdr>
            <w:top w:val="none" w:sz="0" w:space="0" w:color="auto"/>
            <w:left w:val="none" w:sz="0" w:space="0" w:color="auto"/>
            <w:bottom w:val="none" w:sz="0" w:space="0" w:color="auto"/>
            <w:right w:val="none" w:sz="0" w:space="0" w:color="auto"/>
          </w:divBdr>
        </w:div>
        <w:div w:id="2116170261">
          <w:marLeft w:val="3326"/>
          <w:marRight w:val="0"/>
          <w:marTop w:val="0"/>
          <w:marBottom w:val="80"/>
          <w:divBdr>
            <w:top w:val="none" w:sz="0" w:space="0" w:color="auto"/>
            <w:left w:val="none" w:sz="0" w:space="0" w:color="auto"/>
            <w:bottom w:val="none" w:sz="0" w:space="0" w:color="auto"/>
            <w:right w:val="none" w:sz="0" w:space="0" w:color="auto"/>
          </w:divBdr>
        </w:div>
        <w:div w:id="1749182907">
          <w:marLeft w:val="3326"/>
          <w:marRight w:val="0"/>
          <w:marTop w:val="0"/>
          <w:marBottom w:val="80"/>
          <w:divBdr>
            <w:top w:val="none" w:sz="0" w:space="0" w:color="auto"/>
            <w:left w:val="none" w:sz="0" w:space="0" w:color="auto"/>
            <w:bottom w:val="none" w:sz="0" w:space="0" w:color="auto"/>
            <w:right w:val="none" w:sz="0" w:space="0" w:color="auto"/>
          </w:divBdr>
        </w:div>
        <w:div w:id="1604411091">
          <w:marLeft w:val="3326"/>
          <w:marRight w:val="0"/>
          <w:marTop w:val="0"/>
          <w:marBottom w:val="80"/>
          <w:divBdr>
            <w:top w:val="none" w:sz="0" w:space="0" w:color="auto"/>
            <w:left w:val="none" w:sz="0" w:space="0" w:color="auto"/>
            <w:bottom w:val="none" w:sz="0" w:space="0" w:color="auto"/>
            <w:right w:val="none" w:sz="0" w:space="0" w:color="auto"/>
          </w:divBdr>
        </w:div>
        <w:div w:id="1767118825">
          <w:marLeft w:val="3326"/>
          <w:marRight w:val="0"/>
          <w:marTop w:val="0"/>
          <w:marBottom w:val="80"/>
          <w:divBdr>
            <w:top w:val="none" w:sz="0" w:space="0" w:color="auto"/>
            <w:left w:val="none" w:sz="0" w:space="0" w:color="auto"/>
            <w:bottom w:val="none" w:sz="0" w:space="0" w:color="auto"/>
            <w:right w:val="none" w:sz="0" w:space="0" w:color="auto"/>
          </w:divBdr>
        </w:div>
        <w:div w:id="1506746207">
          <w:marLeft w:val="3326"/>
          <w:marRight w:val="0"/>
          <w:marTop w:val="0"/>
          <w:marBottom w:val="80"/>
          <w:divBdr>
            <w:top w:val="none" w:sz="0" w:space="0" w:color="auto"/>
            <w:left w:val="none" w:sz="0" w:space="0" w:color="auto"/>
            <w:bottom w:val="none" w:sz="0" w:space="0" w:color="auto"/>
            <w:right w:val="none" w:sz="0" w:space="0" w:color="auto"/>
          </w:divBdr>
        </w:div>
        <w:div w:id="57945082">
          <w:marLeft w:val="3326"/>
          <w:marRight w:val="0"/>
          <w:marTop w:val="0"/>
          <w:marBottom w:val="80"/>
          <w:divBdr>
            <w:top w:val="none" w:sz="0" w:space="0" w:color="auto"/>
            <w:left w:val="none" w:sz="0" w:space="0" w:color="auto"/>
            <w:bottom w:val="none" w:sz="0" w:space="0" w:color="auto"/>
            <w:right w:val="none" w:sz="0" w:space="0" w:color="auto"/>
          </w:divBdr>
        </w:div>
        <w:div w:id="839855783">
          <w:marLeft w:val="3326"/>
          <w:marRight w:val="0"/>
          <w:marTop w:val="0"/>
          <w:marBottom w:val="80"/>
          <w:divBdr>
            <w:top w:val="none" w:sz="0" w:space="0" w:color="auto"/>
            <w:left w:val="none" w:sz="0" w:space="0" w:color="auto"/>
            <w:bottom w:val="none" w:sz="0" w:space="0" w:color="auto"/>
            <w:right w:val="none" w:sz="0" w:space="0" w:color="auto"/>
          </w:divBdr>
        </w:div>
        <w:div w:id="1641416996">
          <w:marLeft w:val="3326"/>
          <w:marRight w:val="0"/>
          <w:marTop w:val="0"/>
          <w:marBottom w:val="80"/>
          <w:divBdr>
            <w:top w:val="none" w:sz="0" w:space="0" w:color="auto"/>
            <w:left w:val="none" w:sz="0" w:space="0" w:color="auto"/>
            <w:bottom w:val="none" w:sz="0" w:space="0" w:color="auto"/>
            <w:right w:val="none" w:sz="0" w:space="0" w:color="auto"/>
          </w:divBdr>
        </w:div>
        <w:div w:id="1079063028">
          <w:marLeft w:val="3326"/>
          <w:marRight w:val="0"/>
          <w:marTop w:val="0"/>
          <w:marBottom w:val="80"/>
          <w:divBdr>
            <w:top w:val="none" w:sz="0" w:space="0" w:color="auto"/>
            <w:left w:val="none" w:sz="0" w:space="0" w:color="auto"/>
            <w:bottom w:val="none" w:sz="0" w:space="0" w:color="auto"/>
            <w:right w:val="none" w:sz="0" w:space="0" w:color="auto"/>
          </w:divBdr>
        </w:div>
        <w:div w:id="1685748165">
          <w:marLeft w:val="3326"/>
          <w:marRight w:val="0"/>
          <w:marTop w:val="0"/>
          <w:marBottom w:val="80"/>
          <w:divBdr>
            <w:top w:val="none" w:sz="0" w:space="0" w:color="auto"/>
            <w:left w:val="none" w:sz="0" w:space="0" w:color="auto"/>
            <w:bottom w:val="none" w:sz="0" w:space="0" w:color="auto"/>
            <w:right w:val="none" w:sz="0" w:space="0" w:color="auto"/>
          </w:divBdr>
        </w:div>
        <w:div w:id="460003739">
          <w:marLeft w:val="3326"/>
          <w:marRight w:val="0"/>
          <w:marTop w:val="0"/>
          <w:marBottom w:val="80"/>
          <w:divBdr>
            <w:top w:val="none" w:sz="0" w:space="0" w:color="auto"/>
            <w:left w:val="none" w:sz="0" w:space="0" w:color="auto"/>
            <w:bottom w:val="none" w:sz="0" w:space="0" w:color="auto"/>
            <w:right w:val="none" w:sz="0" w:space="0" w:color="auto"/>
          </w:divBdr>
        </w:div>
        <w:div w:id="1797026091">
          <w:marLeft w:val="3326"/>
          <w:marRight w:val="0"/>
          <w:marTop w:val="0"/>
          <w:marBottom w:val="80"/>
          <w:divBdr>
            <w:top w:val="none" w:sz="0" w:space="0" w:color="auto"/>
            <w:left w:val="none" w:sz="0" w:space="0" w:color="auto"/>
            <w:bottom w:val="none" w:sz="0" w:space="0" w:color="auto"/>
            <w:right w:val="none" w:sz="0" w:space="0" w:color="auto"/>
          </w:divBdr>
        </w:div>
        <w:div w:id="749153963">
          <w:marLeft w:val="3326"/>
          <w:marRight w:val="0"/>
          <w:marTop w:val="0"/>
          <w:marBottom w:val="80"/>
          <w:divBdr>
            <w:top w:val="none" w:sz="0" w:space="0" w:color="auto"/>
            <w:left w:val="none" w:sz="0" w:space="0" w:color="auto"/>
            <w:bottom w:val="none" w:sz="0" w:space="0" w:color="auto"/>
            <w:right w:val="none" w:sz="0" w:space="0" w:color="auto"/>
          </w:divBdr>
        </w:div>
        <w:div w:id="2052653312">
          <w:marLeft w:val="3326"/>
          <w:marRight w:val="0"/>
          <w:marTop w:val="0"/>
          <w:marBottom w:val="80"/>
          <w:divBdr>
            <w:top w:val="none" w:sz="0" w:space="0" w:color="auto"/>
            <w:left w:val="none" w:sz="0" w:space="0" w:color="auto"/>
            <w:bottom w:val="none" w:sz="0" w:space="0" w:color="auto"/>
            <w:right w:val="none" w:sz="0" w:space="0" w:color="auto"/>
          </w:divBdr>
        </w:div>
        <w:div w:id="1758331662">
          <w:marLeft w:val="3326"/>
          <w:marRight w:val="0"/>
          <w:marTop w:val="0"/>
          <w:marBottom w:val="80"/>
          <w:divBdr>
            <w:top w:val="none" w:sz="0" w:space="0" w:color="auto"/>
            <w:left w:val="none" w:sz="0" w:space="0" w:color="auto"/>
            <w:bottom w:val="none" w:sz="0" w:space="0" w:color="auto"/>
            <w:right w:val="none" w:sz="0" w:space="0" w:color="auto"/>
          </w:divBdr>
        </w:div>
        <w:div w:id="1254513065">
          <w:marLeft w:val="3330"/>
          <w:marRight w:val="0"/>
          <w:marTop w:val="0"/>
          <w:marBottom w:val="80"/>
          <w:divBdr>
            <w:top w:val="none" w:sz="0" w:space="0" w:color="auto"/>
            <w:left w:val="none" w:sz="0" w:space="0" w:color="auto"/>
            <w:bottom w:val="none" w:sz="0" w:space="0" w:color="auto"/>
            <w:right w:val="none" w:sz="0" w:space="0" w:color="auto"/>
          </w:divBdr>
        </w:div>
        <w:div w:id="1334380515">
          <w:marLeft w:val="3330"/>
          <w:marRight w:val="0"/>
          <w:marTop w:val="0"/>
          <w:marBottom w:val="80"/>
          <w:divBdr>
            <w:top w:val="none" w:sz="0" w:space="0" w:color="auto"/>
            <w:left w:val="none" w:sz="0" w:space="0" w:color="auto"/>
            <w:bottom w:val="none" w:sz="0" w:space="0" w:color="auto"/>
            <w:right w:val="none" w:sz="0" w:space="0" w:color="auto"/>
          </w:divBdr>
        </w:div>
        <w:div w:id="169413149">
          <w:marLeft w:val="3330"/>
          <w:marRight w:val="0"/>
          <w:marTop w:val="0"/>
          <w:marBottom w:val="80"/>
          <w:divBdr>
            <w:top w:val="none" w:sz="0" w:space="0" w:color="auto"/>
            <w:left w:val="none" w:sz="0" w:space="0" w:color="auto"/>
            <w:bottom w:val="none" w:sz="0" w:space="0" w:color="auto"/>
            <w:right w:val="none" w:sz="0" w:space="0" w:color="auto"/>
          </w:divBdr>
        </w:div>
        <w:div w:id="52656541">
          <w:marLeft w:val="3330"/>
          <w:marRight w:val="0"/>
          <w:marTop w:val="0"/>
          <w:marBottom w:val="80"/>
          <w:divBdr>
            <w:top w:val="none" w:sz="0" w:space="0" w:color="auto"/>
            <w:left w:val="none" w:sz="0" w:space="0" w:color="auto"/>
            <w:bottom w:val="none" w:sz="0" w:space="0" w:color="auto"/>
            <w:right w:val="none" w:sz="0" w:space="0" w:color="auto"/>
          </w:divBdr>
        </w:div>
        <w:div w:id="606542641">
          <w:marLeft w:val="3330"/>
          <w:marRight w:val="0"/>
          <w:marTop w:val="0"/>
          <w:marBottom w:val="80"/>
          <w:divBdr>
            <w:top w:val="none" w:sz="0" w:space="0" w:color="auto"/>
            <w:left w:val="none" w:sz="0" w:space="0" w:color="auto"/>
            <w:bottom w:val="none" w:sz="0" w:space="0" w:color="auto"/>
            <w:right w:val="none" w:sz="0" w:space="0" w:color="auto"/>
          </w:divBdr>
        </w:div>
        <w:div w:id="686371568">
          <w:marLeft w:val="3330"/>
          <w:marRight w:val="0"/>
          <w:marTop w:val="0"/>
          <w:marBottom w:val="80"/>
          <w:divBdr>
            <w:top w:val="none" w:sz="0" w:space="0" w:color="auto"/>
            <w:left w:val="none" w:sz="0" w:space="0" w:color="auto"/>
            <w:bottom w:val="none" w:sz="0" w:space="0" w:color="auto"/>
            <w:right w:val="none" w:sz="0" w:space="0" w:color="auto"/>
          </w:divBdr>
        </w:div>
        <w:div w:id="1198742062">
          <w:marLeft w:val="3330"/>
          <w:marRight w:val="0"/>
          <w:marTop w:val="0"/>
          <w:marBottom w:val="80"/>
          <w:divBdr>
            <w:top w:val="none" w:sz="0" w:space="0" w:color="auto"/>
            <w:left w:val="none" w:sz="0" w:space="0" w:color="auto"/>
            <w:bottom w:val="none" w:sz="0" w:space="0" w:color="auto"/>
            <w:right w:val="none" w:sz="0" w:space="0" w:color="auto"/>
          </w:divBdr>
        </w:div>
        <w:div w:id="896626952">
          <w:marLeft w:val="3330"/>
          <w:marRight w:val="0"/>
          <w:marTop w:val="0"/>
          <w:marBottom w:val="80"/>
          <w:divBdr>
            <w:top w:val="none" w:sz="0" w:space="0" w:color="auto"/>
            <w:left w:val="none" w:sz="0" w:space="0" w:color="auto"/>
            <w:bottom w:val="none" w:sz="0" w:space="0" w:color="auto"/>
            <w:right w:val="none" w:sz="0" w:space="0" w:color="auto"/>
          </w:divBdr>
        </w:div>
        <w:div w:id="1779368854">
          <w:marLeft w:val="3330"/>
          <w:marRight w:val="0"/>
          <w:marTop w:val="0"/>
          <w:marBottom w:val="80"/>
          <w:divBdr>
            <w:top w:val="none" w:sz="0" w:space="0" w:color="auto"/>
            <w:left w:val="none" w:sz="0" w:space="0" w:color="auto"/>
            <w:bottom w:val="none" w:sz="0" w:space="0" w:color="auto"/>
            <w:right w:val="none" w:sz="0" w:space="0" w:color="auto"/>
          </w:divBdr>
        </w:div>
        <w:div w:id="285279036">
          <w:marLeft w:val="3330"/>
          <w:marRight w:val="0"/>
          <w:marTop w:val="0"/>
          <w:marBottom w:val="80"/>
          <w:divBdr>
            <w:top w:val="none" w:sz="0" w:space="0" w:color="auto"/>
            <w:left w:val="none" w:sz="0" w:space="0" w:color="auto"/>
            <w:bottom w:val="none" w:sz="0" w:space="0" w:color="auto"/>
            <w:right w:val="none" w:sz="0" w:space="0" w:color="auto"/>
          </w:divBdr>
        </w:div>
        <w:div w:id="524828013">
          <w:marLeft w:val="3330"/>
          <w:marRight w:val="0"/>
          <w:marTop w:val="0"/>
          <w:marBottom w:val="80"/>
          <w:divBdr>
            <w:top w:val="none" w:sz="0" w:space="0" w:color="auto"/>
            <w:left w:val="none" w:sz="0" w:space="0" w:color="auto"/>
            <w:bottom w:val="none" w:sz="0" w:space="0" w:color="auto"/>
            <w:right w:val="none" w:sz="0" w:space="0" w:color="auto"/>
          </w:divBdr>
        </w:div>
        <w:div w:id="417021145">
          <w:marLeft w:val="3330"/>
          <w:marRight w:val="0"/>
          <w:marTop w:val="0"/>
          <w:marBottom w:val="80"/>
          <w:divBdr>
            <w:top w:val="none" w:sz="0" w:space="0" w:color="auto"/>
            <w:left w:val="none" w:sz="0" w:space="0" w:color="auto"/>
            <w:bottom w:val="none" w:sz="0" w:space="0" w:color="auto"/>
            <w:right w:val="none" w:sz="0" w:space="0" w:color="auto"/>
          </w:divBdr>
        </w:div>
        <w:div w:id="1584333250">
          <w:marLeft w:val="3330"/>
          <w:marRight w:val="0"/>
          <w:marTop w:val="0"/>
          <w:marBottom w:val="80"/>
          <w:divBdr>
            <w:top w:val="none" w:sz="0" w:space="0" w:color="auto"/>
            <w:left w:val="none" w:sz="0" w:space="0" w:color="auto"/>
            <w:bottom w:val="none" w:sz="0" w:space="0" w:color="auto"/>
            <w:right w:val="none" w:sz="0" w:space="0" w:color="auto"/>
          </w:divBdr>
        </w:div>
        <w:div w:id="1904364645">
          <w:marLeft w:val="3330"/>
          <w:marRight w:val="0"/>
          <w:marTop w:val="0"/>
          <w:marBottom w:val="80"/>
          <w:divBdr>
            <w:top w:val="none" w:sz="0" w:space="0" w:color="auto"/>
            <w:left w:val="none" w:sz="0" w:space="0" w:color="auto"/>
            <w:bottom w:val="none" w:sz="0" w:space="0" w:color="auto"/>
            <w:right w:val="none" w:sz="0" w:space="0" w:color="auto"/>
          </w:divBdr>
        </w:div>
        <w:div w:id="1513950509">
          <w:marLeft w:val="3330"/>
          <w:marRight w:val="0"/>
          <w:marTop w:val="0"/>
          <w:marBottom w:val="80"/>
          <w:divBdr>
            <w:top w:val="none" w:sz="0" w:space="0" w:color="auto"/>
            <w:left w:val="none" w:sz="0" w:space="0" w:color="auto"/>
            <w:bottom w:val="none" w:sz="0" w:space="0" w:color="auto"/>
            <w:right w:val="none" w:sz="0" w:space="0" w:color="auto"/>
          </w:divBdr>
        </w:div>
        <w:div w:id="85544711">
          <w:marLeft w:val="3330"/>
          <w:marRight w:val="0"/>
          <w:marTop w:val="0"/>
          <w:marBottom w:val="80"/>
          <w:divBdr>
            <w:top w:val="none" w:sz="0" w:space="0" w:color="auto"/>
            <w:left w:val="none" w:sz="0" w:space="0" w:color="auto"/>
            <w:bottom w:val="none" w:sz="0" w:space="0" w:color="auto"/>
            <w:right w:val="none" w:sz="0" w:space="0" w:color="auto"/>
          </w:divBdr>
        </w:div>
        <w:div w:id="1688478670">
          <w:marLeft w:val="3330"/>
          <w:marRight w:val="0"/>
          <w:marTop w:val="0"/>
          <w:marBottom w:val="80"/>
          <w:divBdr>
            <w:top w:val="none" w:sz="0" w:space="0" w:color="auto"/>
            <w:left w:val="none" w:sz="0" w:space="0" w:color="auto"/>
            <w:bottom w:val="none" w:sz="0" w:space="0" w:color="auto"/>
            <w:right w:val="none" w:sz="0" w:space="0" w:color="auto"/>
          </w:divBdr>
        </w:div>
        <w:div w:id="730270756">
          <w:marLeft w:val="3330"/>
          <w:marRight w:val="0"/>
          <w:marTop w:val="0"/>
          <w:marBottom w:val="80"/>
          <w:divBdr>
            <w:top w:val="none" w:sz="0" w:space="0" w:color="auto"/>
            <w:left w:val="none" w:sz="0" w:space="0" w:color="auto"/>
            <w:bottom w:val="none" w:sz="0" w:space="0" w:color="auto"/>
            <w:right w:val="none" w:sz="0" w:space="0" w:color="auto"/>
          </w:divBdr>
        </w:div>
        <w:div w:id="1154100727">
          <w:marLeft w:val="3330"/>
          <w:marRight w:val="0"/>
          <w:marTop w:val="0"/>
          <w:marBottom w:val="80"/>
          <w:divBdr>
            <w:top w:val="none" w:sz="0" w:space="0" w:color="auto"/>
            <w:left w:val="none" w:sz="0" w:space="0" w:color="auto"/>
            <w:bottom w:val="none" w:sz="0" w:space="0" w:color="auto"/>
            <w:right w:val="none" w:sz="0" w:space="0" w:color="auto"/>
          </w:divBdr>
        </w:div>
        <w:div w:id="1871987260">
          <w:marLeft w:val="3330"/>
          <w:marRight w:val="0"/>
          <w:marTop w:val="0"/>
          <w:marBottom w:val="80"/>
          <w:divBdr>
            <w:top w:val="none" w:sz="0" w:space="0" w:color="auto"/>
            <w:left w:val="none" w:sz="0" w:space="0" w:color="auto"/>
            <w:bottom w:val="none" w:sz="0" w:space="0" w:color="auto"/>
            <w:right w:val="none" w:sz="0" w:space="0" w:color="auto"/>
          </w:divBdr>
        </w:div>
        <w:div w:id="138963934">
          <w:marLeft w:val="3330"/>
          <w:marRight w:val="0"/>
          <w:marTop w:val="0"/>
          <w:marBottom w:val="80"/>
          <w:divBdr>
            <w:top w:val="none" w:sz="0" w:space="0" w:color="auto"/>
            <w:left w:val="none" w:sz="0" w:space="0" w:color="auto"/>
            <w:bottom w:val="none" w:sz="0" w:space="0" w:color="auto"/>
            <w:right w:val="none" w:sz="0" w:space="0" w:color="auto"/>
          </w:divBdr>
        </w:div>
        <w:div w:id="1084568623">
          <w:marLeft w:val="3330"/>
          <w:marRight w:val="0"/>
          <w:marTop w:val="0"/>
          <w:marBottom w:val="80"/>
          <w:divBdr>
            <w:top w:val="none" w:sz="0" w:space="0" w:color="auto"/>
            <w:left w:val="none" w:sz="0" w:space="0" w:color="auto"/>
            <w:bottom w:val="none" w:sz="0" w:space="0" w:color="auto"/>
            <w:right w:val="none" w:sz="0" w:space="0" w:color="auto"/>
          </w:divBdr>
        </w:div>
        <w:div w:id="1940260725">
          <w:marLeft w:val="3330"/>
          <w:marRight w:val="0"/>
          <w:marTop w:val="0"/>
          <w:marBottom w:val="80"/>
          <w:divBdr>
            <w:top w:val="none" w:sz="0" w:space="0" w:color="auto"/>
            <w:left w:val="none" w:sz="0" w:space="0" w:color="auto"/>
            <w:bottom w:val="none" w:sz="0" w:space="0" w:color="auto"/>
            <w:right w:val="none" w:sz="0" w:space="0" w:color="auto"/>
          </w:divBdr>
        </w:div>
        <w:div w:id="623972611">
          <w:marLeft w:val="3330"/>
          <w:marRight w:val="0"/>
          <w:marTop w:val="0"/>
          <w:marBottom w:val="80"/>
          <w:divBdr>
            <w:top w:val="none" w:sz="0" w:space="0" w:color="auto"/>
            <w:left w:val="none" w:sz="0" w:space="0" w:color="auto"/>
            <w:bottom w:val="none" w:sz="0" w:space="0" w:color="auto"/>
            <w:right w:val="none" w:sz="0" w:space="0" w:color="auto"/>
          </w:divBdr>
        </w:div>
        <w:div w:id="536506573">
          <w:marLeft w:val="3330"/>
          <w:marRight w:val="0"/>
          <w:marTop w:val="0"/>
          <w:marBottom w:val="80"/>
          <w:divBdr>
            <w:top w:val="none" w:sz="0" w:space="0" w:color="auto"/>
            <w:left w:val="none" w:sz="0" w:space="0" w:color="auto"/>
            <w:bottom w:val="none" w:sz="0" w:space="0" w:color="auto"/>
            <w:right w:val="none" w:sz="0" w:space="0" w:color="auto"/>
          </w:divBdr>
        </w:div>
        <w:div w:id="173494970">
          <w:marLeft w:val="3330"/>
          <w:marRight w:val="0"/>
          <w:marTop w:val="0"/>
          <w:marBottom w:val="80"/>
          <w:divBdr>
            <w:top w:val="none" w:sz="0" w:space="0" w:color="auto"/>
            <w:left w:val="none" w:sz="0" w:space="0" w:color="auto"/>
            <w:bottom w:val="none" w:sz="0" w:space="0" w:color="auto"/>
            <w:right w:val="none" w:sz="0" w:space="0" w:color="auto"/>
          </w:divBdr>
        </w:div>
        <w:div w:id="1285236772">
          <w:marLeft w:val="3330"/>
          <w:marRight w:val="0"/>
          <w:marTop w:val="0"/>
          <w:marBottom w:val="80"/>
          <w:divBdr>
            <w:top w:val="none" w:sz="0" w:space="0" w:color="auto"/>
            <w:left w:val="none" w:sz="0" w:space="0" w:color="auto"/>
            <w:bottom w:val="none" w:sz="0" w:space="0" w:color="auto"/>
            <w:right w:val="none" w:sz="0" w:space="0" w:color="auto"/>
          </w:divBdr>
        </w:div>
        <w:div w:id="1858275590">
          <w:marLeft w:val="3330"/>
          <w:marRight w:val="0"/>
          <w:marTop w:val="0"/>
          <w:marBottom w:val="80"/>
          <w:divBdr>
            <w:top w:val="none" w:sz="0" w:space="0" w:color="auto"/>
            <w:left w:val="none" w:sz="0" w:space="0" w:color="auto"/>
            <w:bottom w:val="none" w:sz="0" w:space="0" w:color="auto"/>
            <w:right w:val="none" w:sz="0" w:space="0" w:color="auto"/>
          </w:divBdr>
        </w:div>
        <w:div w:id="702747142">
          <w:marLeft w:val="3330"/>
          <w:marRight w:val="0"/>
          <w:marTop w:val="0"/>
          <w:marBottom w:val="80"/>
          <w:divBdr>
            <w:top w:val="none" w:sz="0" w:space="0" w:color="auto"/>
            <w:left w:val="none" w:sz="0" w:space="0" w:color="auto"/>
            <w:bottom w:val="none" w:sz="0" w:space="0" w:color="auto"/>
            <w:right w:val="none" w:sz="0" w:space="0" w:color="auto"/>
          </w:divBdr>
        </w:div>
        <w:div w:id="1902864104">
          <w:marLeft w:val="3330"/>
          <w:marRight w:val="0"/>
          <w:marTop w:val="0"/>
          <w:marBottom w:val="80"/>
          <w:divBdr>
            <w:top w:val="none" w:sz="0" w:space="0" w:color="auto"/>
            <w:left w:val="none" w:sz="0" w:space="0" w:color="auto"/>
            <w:bottom w:val="none" w:sz="0" w:space="0" w:color="auto"/>
            <w:right w:val="none" w:sz="0" w:space="0" w:color="auto"/>
          </w:divBdr>
        </w:div>
        <w:div w:id="1712654969">
          <w:marLeft w:val="3330"/>
          <w:marRight w:val="0"/>
          <w:marTop w:val="0"/>
          <w:marBottom w:val="80"/>
          <w:divBdr>
            <w:top w:val="none" w:sz="0" w:space="0" w:color="auto"/>
            <w:left w:val="none" w:sz="0" w:space="0" w:color="auto"/>
            <w:bottom w:val="none" w:sz="0" w:space="0" w:color="auto"/>
            <w:right w:val="none" w:sz="0" w:space="0" w:color="auto"/>
          </w:divBdr>
        </w:div>
        <w:div w:id="1188526915">
          <w:marLeft w:val="3330"/>
          <w:marRight w:val="0"/>
          <w:marTop w:val="0"/>
          <w:marBottom w:val="80"/>
          <w:divBdr>
            <w:top w:val="none" w:sz="0" w:space="0" w:color="auto"/>
            <w:left w:val="none" w:sz="0" w:space="0" w:color="auto"/>
            <w:bottom w:val="none" w:sz="0" w:space="0" w:color="auto"/>
            <w:right w:val="none" w:sz="0" w:space="0" w:color="auto"/>
          </w:divBdr>
        </w:div>
        <w:div w:id="1725787338">
          <w:marLeft w:val="3330"/>
          <w:marRight w:val="0"/>
          <w:marTop w:val="0"/>
          <w:marBottom w:val="80"/>
          <w:divBdr>
            <w:top w:val="none" w:sz="0" w:space="0" w:color="auto"/>
            <w:left w:val="none" w:sz="0" w:space="0" w:color="auto"/>
            <w:bottom w:val="none" w:sz="0" w:space="0" w:color="auto"/>
            <w:right w:val="none" w:sz="0" w:space="0" w:color="auto"/>
          </w:divBdr>
        </w:div>
        <w:div w:id="603340789">
          <w:marLeft w:val="3330"/>
          <w:marRight w:val="0"/>
          <w:marTop w:val="0"/>
          <w:marBottom w:val="80"/>
          <w:divBdr>
            <w:top w:val="none" w:sz="0" w:space="0" w:color="auto"/>
            <w:left w:val="none" w:sz="0" w:space="0" w:color="auto"/>
            <w:bottom w:val="none" w:sz="0" w:space="0" w:color="auto"/>
            <w:right w:val="none" w:sz="0" w:space="0" w:color="auto"/>
          </w:divBdr>
        </w:div>
        <w:div w:id="569198259">
          <w:marLeft w:val="3330"/>
          <w:marRight w:val="0"/>
          <w:marTop w:val="0"/>
          <w:marBottom w:val="80"/>
          <w:divBdr>
            <w:top w:val="none" w:sz="0" w:space="0" w:color="auto"/>
            <w:left w:val="none" w:sz="0" w:space="0" w:color="auto"/>
            <w:bottom w:val="none" w:sz="0" w:space="0" w:color="auto"/>
            <w:right w:val="none" w:sz="0" w:space="0" w:color="auto"/>
          </w:divBdr>
        </w:div>
        <w:div w:id="1559247352">
          <w:marLeft w:val="3330"/>
          <w:marRight w:val="0"/>
          <w:marTop w:val="0"/>
          <w:marBottom w:val="80"/>
          <w:divBdr>
            <w:top w:val="none" w:sz="0" w:space="0" w:color="auto"/>
            <w:left w:val="none" w:sz="0" w:space="0" w:color="auto"/>
            <w:bottom w:val="none" w:sz="0" w:space="0" w:color="auto"/>
            <w:right w:val="none" w:sz="0" w:space="0" w:color="auto"/>
          </w:divBdr>
        </w:div>
        <w:div w:id="2101677091">
          <w:marLeft w:val="3330"/>
          <w:marRight w:val="0"/>
          <w:marTop w:val="0"/>
          <w:marBottom w:val="80"/>
          <w:divBdr>
            <w:top w:val="none" w:sz="0" w:space="0" w:color="auto"/>
            <w:left w:val="none" w:sz="0" w:space="0" w:color="auto"/>
            <w:bottom w:val="none" w:sz="0" w:space="0" w:color="auto"/>
            <w:right w:val="none" w:sz="0" w:space="0" w:color="auto"/>
          </w:divBdr>
        </w:div>
        <w:div w:id="410473731">
          <w:marLeft w:val="3330"/>
          <w:marRight w:val="0"/>
          <w:marTop w:val="0"/>
          <w:marBottom w:val="80"/>
          <w:divBdr>
            <w:top w:val="none" w:sz="0" w:space="0" w:color="auto"/>
            <w:left w:val="none" w:sz="0" w:space="0" w:color="auto"/>
            <w:bottom w:val="none" w:sz="0" w:space="0" w:color="auto"/>
            <w:right w:val="none" w:sz="0" w:space="0" w:color="auto"/>
          </w:divBdr>
        </w:div>
        <w:div w:id="65492717">
          <w:marLeft w:val="3330"/>
          <w:marRight w:val="0"/>
          <w:marTop w:val="0"/>
          <w:marBottom w:val="80"/>
          <w:divBdr>
            <w:top w:val="none" w:sz="0" w:space="0" w:color="auto"/>
            <w:left w:val="none" w:sz="0" w:space="0" w:color="auto"/>
            <w:bottom w:val="none" w:sz="0" w:space="0" w:color="auto"/>
            <w:right w:val="none" w:sz="0" w:space="0" w:color="auto"/>
          </w:divBdr>
        </w:div>
        <w:div w:id="1971202494">
          <w:marLeft w:val="3330"/>
          <w:marRight w:val="0"/>
          <w:marTop w:val="0"/>
          <w:marBottom w:val="80"/>
          <w:divBdr>
            <w:top w:val="none" w:sz="0" w:space="0" w:color="auto"/>
            <w:left w:val="none" w:sz="0" w:space="0" w:color="auto"/>
            <w:bottom w:val="none" w:sz="0" w:space="0" w:color="auto"/>
            <w:right w:val="none" w:sz="0" w:space="0" w:color="auto"/>
          </w:divBdr>
        </w:div>
        <w:div w:id="2021007670">
          <w:marLeft w:val="3330"/>
          <w:marRight w:val="0"/>
          <w:marTop w:val="0"/>
          <w:marBottom w:val="80"/>
          <w:divBdr>
            <w:top w:val="none" w:sz="0" w:space="0" w:color="auto"/>
            <w:left w:val="none" w:sz="0" w:space="0" w:color="auto"/>
            <w:bottom w:val="none" w:sz="0" w:space="0" w:color="auto"/>
            <w:right w:val="none" w:sz="0" w:space="0" w:color="auto"/>
          </w:divBdr>
        </w:div>
        <w:div w:id="958340120">
          <w:marLeft w:val="3330"/>
          <w:marRight w:val="0"/>
          <w:marTop w:val="0"/>
          <w:marBottom w:val="80"/>
          <w:divBdr>
            <w:top w:val="none" w:sz="0" w:space="0" w:color="auto"/>
            <w:left w:val="none" w:sz="0" w:space="0" w:color="auto"/>
            <w:bottom w:val="none" w:sz="0" w:space="0" w:color="auto"/>
            <w:right w:val="none" w:sz="0" w:space="0" w:color="auto"/>
          </w:divBdr>
        </w:div>
        <w:div w:id="1580560563">
          <w:marLeft w:val="3330"/>
          <w:marRight w:val="0"/>
          <w:marTop w:val="0"/>
          <w:marBottom w:val="80"/>
          <w:divBdr>
            <w:top w:val="none" w:sz="0" w:space="0" w:color="auto"/>
            <w:left w:val="none" w:sz="0" w:space="0" w:color="auto"/>
            <w:bottom w:val="none" w:sz="0" w:space="0" w:color="auto"/>
            <w:right w:val="none" w:sz="0" w:space="0" w:color="auto"/>
          </w:divBdr>
        </w:div>
        <w:div w:id="474878962">
          <w:marLeft w:val="3330"/>
          <w:marRight w:val="0"/>
          <w:marTop w:val="0"/>
          <w:marBottom w:val="80"/>
          <w:divBdr>
            <w:top w:val="none" w:sz="0" w:space="0" w:color="auto"/>
            <w:left w:val="none" w:sz="0" w:space="0" w:color="auto"/>
            <w:bottom w:val="none" w:sz="0" w:space="0" w:color="auto"/>
            <w:right w:val="none" w:sz="0" w:space="0" w:color="auto"/>
          </w:divBdr>
        </w:div>
        <w:div w:id="807089986">
          <w:marLeft w:val="3330"/>
          <w:marRight w:val="0"/>
          <w:marTop w:val="0"/>
          <w:marBottom w:val="80"/>
          <w:divBdr>
            <w:top w:val="none" w:sz="0" w:space="0" w:color="auto"/>
            <w:left w:val="none" w:sz="0" w:space="0" w:color="auto"/>
            <w:bottom w:val="none" w:sz="0" w:space="0" w:color="auto"/>
            <w:right w:val="none" w:sz="0" w:space="0" w:color="auto"/>
          </w:divBdr>
        </w:div>
        <w:div w:id="1693334605">
          <w:marLeft w:val="3330"/>
          <w:marRight w:val="0"/>
          <w:marTop w:val="0"/>
          <w:marBottom w:val="80"/>
          <w:divBdr>
            <w:top w:val="none" w:sz="0" w:space="0" w:color="auto"/>
            <w:left w:val="none" w:sz="0" w:space="0" w:color="auto"/>
            <w:bottom w:val="none" w:sz="0" w:space="0" w:color="auto"/>
            <w:right w:val="none" w:sz="0" w:space="0" w:color="auto"/>
          </w:divBdr>
        </w:div>
        <w:div w:id="1589461646">
          <w:marLeft w:val="3330"/>
          <w:marRight w:val="0"/>
          <w:marTop w:val="0"/>
          <w:marBottom w:val="80"/>
          <w:divBdr>
            <w:top w:val="none" w:sz="0" w:space="0" w:color="auto"/>
            <w:left w:val="none" w:sz="0" w:space="0" w:color="auto"/>
            <w:bottom w:val="none" w:sz="0" w:space="0" w:color="auto"/>
            <w:right w:val="none" w:sz="0" w:space="0" w:color="auto"/>
          </w:divBdr>
        </w:div>
        <w:div w:id="1563373677">
          <w:marLeft w:val="3330"/>
          <w:marRight w:val="0"/>
          <w:marTop w:val="0"/>
          <w:marBottom w:val="80"/>
          <w:divBdr>
            <w:top w:val="none" w:sz="0" w:space="0" w:color="auto"/>
            <w:left w:val="none" w:sz="0" w:space="0" w:color="auto"/>
            <w:bottom w:val="none" w:sz="0" w:space="0" w:color="auto"/>
            <w:right w:val="none" w:sz="0" w:space="0" w:color="auto"/>
          </w:divBdr>
        </w:div>
        <w:div w:id="1563907081">
          <w:marLeft w:val="3330"/>
          <w:marRight w:val="0"/>
          <w:marTop w:val="0"/>
          <w:marBottom w:val="80"/>
          <w:divBdr>
            <w:top w:val="none" w:sz="0" w:space="0" w:color="auto"/>
            <w:left w:val="none" w:sz="0" w:space="0" w:color="auto"/>
            <w:bottom w:val="none" w:sz="0" w:space="0" w:color="auto"/>
            <w:right w:val="none" w:sz="0" w:space="0" w:color="auto"/>
          </w:divBdr>
        </w:div>
        <w:div w:id="2107384922">
          <w:marLeft w:val="3330"/>
          <w:marRight w:val="0"/>
          <w:marTop w:val="0"/>
          <w:marBottom w:val="80"/>
          <w:divBdr>
            <w:top w:val="none" w:sz="0" w:space="0" w:color="auto"/>
            <w:left w:val="none" w:sz="0" w:space="0" w:color="auto"/>
            <w:bottom w:val="none" w:sz="0" w:space="0" w:color="auto"/>
            <w:right w:val="none" w:sz="0" w:space="0" w:color="auto"/>
          </w:divBdr>
        </w:div>
        <w:div w:id="815955514">
          <w:marLeft w:val="3330"/>
          <w:marRight w:val="0"/>
          <w:marTop w:val="0"/>
          <w:marBottom w:val="80"/>
          <w:divBdr>
            <w:top w:val="none" w:sz="0" w:space="0" w:color="auto"/>
            <w:left w:val="none" w:sz="0" w:space="0" w:color="auto"/>
            <w:bottom w:val="none" w:sz="0" w:space="0" w:color="auto"/>
            <w:right w:val="none" w:sz="0" w:space="0" w:color="auto"/>
          </w:divBdr>
        </w:div>
        <w:div w:id="560482295">
          <w:marLeft w:val="3330"/>
          <w:marRight w:val="0"/>
          <w:marTop w:val="0"/>
          <w:marBottom w:val="80"/>
          <w:divBdr>
            <w:top w:val="none" w:sz="0" w:space="0" w:color="auto"/>
            <w:left w:val="none" w:sz="0" w:space="0" w:color="auto"/>
            <w:bottom w:val="none" w:sz="0" w:space="0" w:color="auto"/>
            <w:right w:val="none" w:sz="0" w:space="0" w:color="auto"/>
          </w:divBdr>
        </w:div>
        <w:div w:id="2011326150">
          <w:marLeft w:val="3330"/>
          <w:marRight w:val="0"/>
          <w:marTop w:val="0"/>
          <w:marBottom w:val="80"/>
          <w:divBdr>
            <w:top w:val="none" w:sz="0" w:space="0" w:color="auto"/>
            <w:left w:val="none" w:sz="0" w:space="0" w:color="auto"/>
            <w:bottom w:val="none" w:sz="0" w:space="0" w:color="auto"/>
            <w:right w:val="none" w:sz="0" w:space="0" w:color="auto"/>
          </w:divBdr>
        </w:div>
        <w:div w:id="1662074150">
          <w:marLeft w:val="3330"/>
          <w:marRight w:val="0"/>
          <w:marTop w:val="0"/>
          <w:marBottom w:val="80"/>
          <w:divBdr>
            <w:top w:val="none" w:sz="0" w:space="0" w:color="auto"/>
            <w:left w:val="none" w:sz="0" w:space="0" w:color="auto"/>
            <w:bottom w:val="none" w:sz="0" w:space="0" w:color="auto"/>
            <w:right w:val="none" w:sz="0" w:space="0" w:color="auto"/>
          </w:divBdr>
        </w:div>
        <w:div w:id="1837302055">
          <w:marLeft w:val="3330"/>
          <w:marRight w:val="0"/>
          <w:marTop w:val="0"/>
          <w:marBottom w:val="80"/>
          <w:divBdr>
            <w:top w:val="none" w:sz="0" w:space="0" w:color="auto"/>
            <w:left w:val="none" w:sz="0" w:space="0" w:color="auto"/>
            <w:bottom w:val="none" w:sz="0" w:space="0" w:color="auto"/>
            <w:right w:val="none" w:sz="0" w:space="0" w:color="auto"/>
          </w:divBdr>
        </w:div>
        <w:div w:id="1108506629">
          <w:marLeft w:val="3330"/>
          <w:marRight w:val="0"/>
          <w:marTop w:val="0"/>
          <w:marBottom w:val="80"/>
          <w:divBdr>
            <w:top w:val="none" w:sz="0" w:space="0" w:color="auto"/>
            <w:left w:val="none" w:sz="0" w:space="0" w:color="auto"/>
            <w:bottom w:val="none" w:sz="0" w:space="0" w:color="auto"/>
            <w:right w:val="none" w:sz="0" w:space="0" w:color="auto"/>
          </w:divBdr>
        </w:div>
        <w:div w:id="1920019010">
          <w:marLeft w:val="3330"/>
          <w:marRight w:val="0"/>
          <w:marTop w:val="0"/>
          <w:marBottom w:val="80"/>
          <w:divBdr>
            <w:top w:val="none" w:sz="0" w:space="0" w:color="auto"/>
            <w:left w:val="none" w:sz="0" w:space="0" w:color="auto"/>
            <w:bottom w:val="none" w:sz="0" w:space="0" w:color="auto"/>
            <w:right w:val="none" w:sz="0" w:space="0" w:color="auto"/>
          </w:divBdr>
        </w:div>
        <w:div w:id="1049379649">
          <w:marLeft w:val="3330"/>
          <w:marRight w:val="0"/>
          <w:marTop w:val="0"/>
          <w:marBottom w:val="80"/>
          <w:divBdr>
            <w:top w:val="none" w:sz="0" w:space="0" w:color="auto"/>
            <w:left w:val="none" w:sz="0" w:space="0" w:color="auto"/>
            <w:bottom w:val="none" w:sz="0" w:space="0" w:color="auto"/>
            <w:right w:val="none" w:sz="0" w:space="0" w:color="auto"/>
          </w:divBdr>
        </w:div>
        <w:div w:id="702949482">
          <w:marLeft w:val="3330"/>
          <w:marRight w:val="0"/>
          <w:marTop w:val="0"/>
          <w:marBottom w:val="80"/>
          <w:divBdr>
            <w:top w:val="none" w:sz="0" w:space="0" w:color="auto"/>
            <w:left w:val="none" w:sz="0" w:space="0" w:color="auto"/>
            <w:bottom w:val="none" w:sz="0" w:space="0" w:color="auto"/>
            <w:right w:val="none" w:sz="0" w:space="0" w:color="auto"/>
          </w:divBdr>
        </w:div>
        <w:div w:id="2070835567">
          <w:marLeft w:val="3330"/>
          <w:marRight w:val="0"/>
          <w:marTop w:val="0"/>
          <w:marBottom w:val="80"/>
          <w:divBdr>
            <w:top w:val="none" w:sz="0" w:space="0" w:color="auto"/>
            <w:left w:val="none" w:sz="0" w:space="0" w:color="auto"/>
            <w:bottom w:val="none" w:sz="0" w:space="0" w:color="auto"/>
            <w:right w:val="none" w:sz="0" w:space="0" w:color="auto"/>
          </w:divBdr>
        </w:div>
        <w:div w:id="1675765475">
          <w:marLeft w:val="3330"/>
          <w:marRight w:val="0"/>
          <w:marTop w:val="0"/>
          <w:marBottom w:val="80"/>
          <w:divBdr>
            <w:top w:val="none" w:sz="0" w:space="0" w:color="auto"/>
            <w:left w:val="none" w:sz="0" w:space="0" w:color="auto"/>
            <w:bottom w:val="none" w:sz="0" w:space="0" w:color="auto"/>
            <w:right w:val="none" w:sz="0" w:space="0" w:color="auto"/>
          </w:divBdr>
        </w:div>
        <w:div w:id="1451976469">
          <w:marLeft w:val="3330"/>
          <w:marRight w:val="0"/>
          <w:marTop w:val="0"/>
          <w:marBottom w:val="80"/>
          <w:divBdr>
            <w:top w:val="none" w:sz="0" w:space="0" w:color="auto"/>
            <w:left w:val="none" w:sz="0" w:space="0" w:color="auto"/>
            <w:bottom w:val="none" w:sz="0" w:space="0" w:color="auto"/>
            <w:right w:val="none" w:sz="0" w:space="0" w:color="auto"/>
          </w:divBdr>
        </w:div>
        <w:div w:id="1201094005">
          <w:marLeft w:val="3330"/>
          <w:marRight w:val="0"/>
          <w:marTop w:val="0"/>
          <w:marBottom w:val="80"/>
          <w:divBdr>
            <w:top w:val="none" w:sz="0" w:space="0" w:color="auto"/>
            <w:left w:val="none" w:sz="0" w:space="0" w:color="auto"/>
            <w:bottom w:val="none" w:sz="0" w:space="0" w:color="auto"/>
            <w:right w:val="none" w:sz="0" w:space="0" w:color="auto"/>
          </w:divBdr>
        </w:div>
        <w:div w:id="1153721712">
          <w:marLeft w:val="3330"/>
          <w:marRight w:val="0"/>
          <w:marTop w:val="0"/>
          <w:marBottom w:val="80"/>
          <w:divBdr>
            <w:top w:val="none" w:sz="0" w:space="0" w:color="auto"/>
            <w:left w:val="none" w:sz="0" w:space="0" w:color="auto"/>
            <w:bottom w:val="none" w:sz="0" w:space="0" w:color="auto"/>
            <w:right w:val="none" w:sz="0" w:space="0" w:color="auto"/>
          </w:divBdr>
        </w:div>
        <w:div w:id="598755138">
          <w:marLeft w:val="3330"/>
          <w:marRight w:val="0"/>
          <w:marTop w:val="0"/>
          <w:marBottom w:val="80"/>
          <w:divBdr>
            <w:top w:val="none" w:sz="0" w:space="0" w:color="auto"/>
            <w:left w:val="none" w:sz="0" w:space="0" w:color="auto"/>
            <w:bottom w:val="none" w:sz="0" w:space="0" w:color="auto"/>
            <w:right w:val="none" w:sz="0" w:space="0" w:color="auto"/>
          </w:divBdr>
        </w:div>
        <w:div w:id="1014722492">
          <w:marLeft w:val="3330"/>
          <w:marRight w:val="0"/>
          <w:marTop w:val="0"/>
          <w:marBottom w:val="80"/>
          <w:divBdr>
            <w:top w:val="none" w:sz="0" w:space="0" w:color="auto"/>
            <w:left w:val="none" w:sz="0" w:space="0" w:color="auto"/>
            <w:bottom w:val="none" w:sz="0" w:space="0" w:color="auto"/>
            <w:right w:val="none" w:sz="0" w:space="0" w:color="auto"/>
          </w:divBdr>
        </w:div>
        <w:div w:id="647829952">
          <w:marLeft w:val="3330"/>
          <w:marRight w:val="0"/>
          <w:marTop w:val="0"/>
          <w:marBottom w:val="80"/>
          <w:divBdr>
            <w:top w:val="none" w:sz="0" w:space="0" w:color="auto"/>
            <w:left w:val="none" w:sz="0" w:space="0" w:color="auto"/>
            <w:bottom w:val="none" w:sz="0" w:space="0" w:color="auto"/>
            <w:right w:val="none" w:sz="0" w:space="0" w:color="auto"/>
          </w:divBdr>
        </w:div>
        <w:div w:id="1968657009">
          <w:marLeft w:val="3330"/>
          <w:marRight w:val="0"/>
          <w:marTop w:val="0"/>
          <w:marBottom w:val="80"/>
          <w:divBdr>
            <w:top w:val="none" w:sz="0" w:space="0" w:color="auto"/>
            <w:left w:val="none" w:sz="0" w:space="0" w:color="auto"/>
            <w:bottom w:val="none" w:sz="0" w:space="0" w:color="auto"/>
            <w:right w:val="none" w:sz="0" w:space="0" w:color="auto"/>
          </w:divBdr>
        </w:div>
        <w:div w:id="1340425784">
          <w:marLeft w:val="3330"/>
          <w:marRight w:val="0"/>
          <w:marTop w:val="0"/>
          <w:marBottom w:val="80"/>
          <w:divBdr>
            <w:top w:val="none" w:sz="0" w:space="0" w:color="auto"/>
            <w:left w:val="none" w:sz="0" w:space="0" w:color="auto"/>
            <w:bottom w:val="none" w:sz="0" w:space="0" w:color="auto"/>
            <w:right w:val="none" w:sz="0" w:space="0" w:color="auto"/>
          </w:divBdr>
        </w:div>
        <w:div w:id="1839271405">
          <w:marLeft w:val="3330"/>
          <w:marRight w:val="0"/>
          <w:marTop w:val="0"/>
          <w:marBottom w:val="80"/>
          <w:divBdr>
            <w:top w:val="none" w:sz="0" w:space="0" w:color="auto"/>
            <w:left w:val="none" w:sz="0" w:space="0" w:color="auto"/>
            <w:bottom w:val="none" w:sz="0" w:space="0" w:color="auto"/>
            <w:right w:val="none" w:sz="0" w:space="0" w:color="auto"/>
          </w:divBdr>
        </w:div>
        <w:div w:id="1138641904">
          <w:marLeft w:val="3330"/>
          <w:marRight w:val="0"/>
          <w:marTop w:val="0"/>
          <w:marBottom w:val="80"/>
          <w:divBdr>
            <w:top w:val="none" w:sz="0" w:space="0" w:color="auto"/>
            <w:left w:val="none" w:sz="0" w:space="0" w:color="auto"/>
            <w:bottom w:val="none" w:sz="0" w:space="0" w:color="auto"/>
            <w:right w:val="none" w:sz="0" w:space="0" w:color="auto"/>
          </w:divBdr>
        </w:div>
        <w:div w:id="1700742595">
          <w:marLeft w:val="3330"/>
          <w:marRight w:val="0"/>
          <w:marTop w:val="0"/>
          <w:marBottom w:val="80"/>
          <w:divBdr>
            <w:top w:val="none" w:sz="0" w:space="0" w:color="auto"/>
            <w:left w:val="none" w:sz="0" w:space="0" w:color="auto"/>
            <w:bottom w:val="none" w:sz="0" w:space="0" w:color="auto"/>
            <w:right w:val="none" w:sz="0" w:space="0" w:color="auto"/>
          </w:divBdr>
        </w:div>
        <w:div w:id="1904682559">
          <w:marLeft w:val="3330"/>
          <w:marRight w:val="0"/>
          <w:marTop w:val="0"/>
          <w:marBottom w:val="80"/>
          <w:divBdr>
            <w:top w:val="none" w:sz="0" w:space="0" w:color="auto"/>
            <w:left w:val="none" w:sz="0" w:space="0" w:color="auto"/>
            <w:bottom w:val="none" w:sz="0" w:space="0" w:color="auto"/>
            <w:right w:val="none" w:sz="0" w:space="0" w:color="auto"/>
          </w:divBdr>
        </w:div>
        <w:div w:id="1506751712">
          <w:marLeft w:val="3330"/>
          <w:marRight w:val="0"/>
          <w:marTop w:val="0"/>
          <w:marBottom w:val="80"/>
          <w:divBdr>
            <w:top w:val="none" w:sz="0" w:space="0" w:color="auto"/>
            <w:left w:val="none" w:sz="0" w:space="0" w:color="auto"/>
            <w:bottom w:val="none" w:sz="0" w:space="0" w:color="auto"/>
            <w:right w:val="none" w:sz="0" w:space="0" w:color="auto"/>
          </w:divBdr>
        </w:div>
        <w:div w:id="409541958">
          <w:marLeft w:val="3330"/>
          <w:marRight w:val="0"/>
          <w:marTop w:val="0"/>
          <w:marBottom w:val="80"/>
          <w:divBdr>
            <w:top w:val="none" w:sz="0" w:space="0" w:color="auto"/>
            <w:left w:val="none" w:sz="0" w:space="0" w:color="auto"/>
            <w:bottom w:val="none" w:sz="0" w:space="0" w:color="auto"/>
            <w:right w:val="none" w:sz="0" w:space="0" w:color="auto"/>
          </w:divBdr>
        </w:div>
        <w:div w:id="108085360">
          <w:marLeft w:val="3330"/>
          <w:marRight w:val="0"/>
          <w:marTop w:val="0"/>
          <w:marBottom w:val="80"/>
          <w:divBdr>
            <w:top w:val="none" w:sz="0" w:space="0" w:color="auto"/>
            <w:left w:val="none" w:sz="0" w:space="0" w:color="auto"/>
            <w:bottom w:val="none" w:sz="0" w:space="0" w:color="auto"/>
            <w:right w:val="none" w:sz="0" w:space="0" w:color="auto"/>
          </w:divBdr>
        </w:div>
        <w:div w:id="327636911">
          <w:marLeft w:val="3330"/>
          <w:marRight w:val="0"/>
          <w:marTop w:val="0"/>
          <w:marBottom w:val="80"/>
          <w:divBdr>
            <w:top w:val="none" w:sz="0" w:space="0" w:color="auto"/>
            <w:left w:val="none" w:sz="0" w:space="0" w:color="auto"/>
            <w:bottom w:val="none" w:sz="0" w:space="0" w:color="auto"/>
            <w:right w:val="none" w:sz="0" w:space="0" w:color="auto"/>
          </w:divBdr>
        </w:div>
        <w:div w:id="1903053962">
          <w:marLeft w:val="3330"/>
          <w:marRight w:val="0"/>
          <w:marTop w:val="0"/>
          <w:marBottom w:val="80"/>
          <w:divBdr>
            <w:top w:val="none" w:sz="0" w:space="0" w:color="auto"/>
            <w:left w:val="none" w:sz="0" w:space="0" w:color="auto"/>
            <w:bottom w:val="none" w:sz="0" w:space="0" w:color="auto"/>
            <w:right w:val="none" w:sz="0" w:space="0" w:color="auto"/>
          </w:divBdr>
        </w:div>
        <w:div w:id="1620070987">
          <w:marLeft w:val="3330"/>
          <w:marRight w:val="0"/>
          <w:marTop w:val="0"/>
          <w:marBottom w:val="80"/>
          <w:divBdr>
            <w:top w:val="none" w:sz="0" w:space="0" w:color="auto"/>
            <w:left w:val="none" w:sz="0" w:space="0" w:color="auto"/>
            <w:bottom w:val="none" w:sz="0" w:space="0" w:color="auto"/>
            <w:right w:val="none" w:sz="0" w:space="0" w:color="auto"/>
          </w:divBdr>
        </w:div>
        <w:div w:id="867571748">
          <w:marLeft w:val="3330"/>
          <w:marRight w:val="0"/>
          <w:marTop w:val="0"/>
          <w:marBottom w:val="80"/>
          <w:divBdr>
            <w:top w:val="none" w:sz="0" w:space="0" w:color="auto"/>
            <w:left w:val="none" w:sz="0" w:space="0" w:color="auto"/>
            <w:bottom w:val="none" w:sz="0" w:space="0" w:color="auto"/>
            <w:right w:val="none" w:sz="0" w:space="0" w:color="auto"/>
          </w:divBdr>
        </w:div>
        <w:div w:id="759832359">
          <w:marLeft w:val="3330"/>
          <w:marRight w:val="0"/>
          <w:marTop w:val="0"/>
          <w:marBottom w:val="80"/>
          <w:divBdr>
            <w:top w:val="none" w:sz="0" w:space="0" w:color="auto"/>
            <w:left w:val="none" w:sz="0" w:space="0" w:color="auto"/>
            <w:bottom w:val="none" w:sz="0" w:space="0" w:color="auto"/>
            <w:right w:val="none" w:sz="0" w:space="0" w:color="auto"/>
          </w:divBdr>
        </w:div>
        <w:div w:id="806750068">
          <w:marLeft w:val="3330"/>
          <w:marRight w:val="0"/>
          <w:marTop w:val="0"/>
          <w:marBottom w:val="80"/>
          <w:divBdr>
            <w:top w:val="none" w:sz="0" w:space="0" w:color="auto"/>
            <w:left w:val="none" w:sz="0" w:space="0" w:color="auto"/>
            <w:bottom w:val="none" w:sz="0" w:space="0" w:color="auto"/>
            <w:right w:val="none" w:sz="0" w:space="0" w:color="auto"/>
          </w:divBdr>
        </w:div>
        <w:div w:id="1961523729">
          <w:marLeft w:val="3330"/>
          <w:marRight w:val="0"/>
          <w:marTop w:val="0"/>
          <w:marBottom w:val="80"/>
          <w:divBdr>
            <w:top w:val="none" w:sz="0" w:space="0" w:color="auto"/>
            <w:left w:val="none" w:sz="0" w:space="0" w:color="auto"/>
            <w:bottom w:val="none" w:sz="0" w:space="0" w:color="auto"/>
            <w:right w:val="none" w:sz="0" w:space="0" w:color="auto"/>
          </w:divBdr>
        </w:div>
        <w:div w:id="214396902">
          <w:marLeft w:val="3330"/>
          <w:marRight w:val="0"/>
          <w:marTop w:val="0"/>
          <w:marBottom w:val="80"/>
          <w:divBdr>
            <w:top w:val="none" w:sz="0" w:space="0" w:color="auto"/>
            <w:left w:val="none" w:sz="0" w:space="0" w:color="auto"/>
            <w:bottom w:val="none" w:sz="0" w:space="0" w:color="auto"/>
            <w:right w:val="none" w:sz="0" w:space="0" w:color="auto"/>
          </w:divBdr>
        </w:div>
        <w:div w:id="53938982">
          <w:marLeft w:val="3330"/>
          <w:marRight w:val="0"/>
          <w:marTop w:val="0"/>
          <w:marBottom w:val="80"/>
          <w:divBdr>
            <w:top w:val="none" w:sz="0" w:space="0" w:color="auto"/>
            <w:left w:val="none" w:sz="0" w:space="0" w:color="auto"/>
            <w:bottom w:val="none" w:sz="0" w:space="0" w:color="auto"/>
            <w:right w:val="none" w:sz="0" w:space="0" w:color="auto"/>
          </w:divBdr>
        </w:div>
        <w:div w:id="1255823886">
          <w:marLeft w:val="3330"/>
          <w:marRight w:val="0"/>
          <w:marTop w:val="0"/>
          <w:marBottom w:val="80"/>
          <w:divBdr>
            <w:top w:val="none" w:sz="0" w:space="0" w:color="auto"/>
            <w:left w:val="none" w:sz="0" w:space="0" w:color="auto"/>
            <w:bottom w:val="none" w:sz="0" w:space="0" w:color="auto"/>
            <w:right w:val="none" w:sz="0" w:space="0" w:color="auto"/>
          </w:divBdr>
        </w:div>
        <w:div w:id="1821312302">
          <w:marLeft w:val="3330"/>
          <w:marRight w:val="0"/>
          <w:marTop w:val="0"/>
          <w:marBottom w:val="80"/>
          <w:divBdr>
            <w:top w:val="none" w:sz="0" w:space="0" w:color="auto"/>
            <w:left w:val="none" w:sz="0" w:space="0" w:color="auto"/>
            <w:bottom w:val="none" w:sz="0" w:space="0" w:color="auto"/>
            <w:right w:val="none" w:sz="0" w:space="0" w:color="auto"/>
          </w:divBdr>
        </w:div>
        <w:div w:id="1154836323">
          <w:marLeft w:val="3330"/>
          <w:marRight w:val="0"/>
          <w:marTop w:val="0"/>
          <w:marBottom w:val="80"/>
          <w:divBdr>
            <w:top w:val="none" w:sz="0" w:space="0" w:color="auto"/>
            <w:left w:val="none" w:sz="0" w:space="0" w:color="auto"/>
            <w:bottom w:val="none" w:sz="0" w:space="0" w:color="auto"/>
            <w:right w:val="none" w:sz="0" w:space="0" w:color="auto"/>
          </w:divBdr>
        </w:div>
        <w:div w:id="2045594192">
          <w:marLeft w:val="3330"/>
          <w:marRight w:val="0"/>
          <w:marTop w:val="0"/>
          <w:marBottom w:val="80"/>
          <w:divBdr>
            <w:top w:val="none" w:sz="0" w:space="0" w:color="auto"/>
            <w:left w:val="none" w:sz="0" w:space="0" w:color="auto"/>
            <w:bottom w:val="none" w:sz="0" w:space="0" w:color="auto"/>
            <w:right w:val="none" w:sz="0" w:space="0" w:color="auto"/>
          </w:divBdr>
        </w:div>
        <w:div w:id="2035689449">
          <w:marLeft w:val="3330"/>
          <w:marRight w:val="0"/>
          <w:marTop w:val="0"/>
          <w:marBottom w:val="80"/>
          <w:divBdr>
            <w:top w:val="none" w:sz="0" w:space="0" w:color="auto"/>
            <w:left w:val="none" w:sz="0" w:space="0" w:color="auto"/>
            <w:bottom w:val="none" w:sz="0" w:space="0" w:color="auto"/>
            <w:right w:val="none" w:sz="0" w:space="0" w:color="auto"/>
          </w:divBdr>
        </w:div>
        <w:div w:id="957644163">
          <w:marLeft w:val="3330"/>
          <w:marRight w:val="0"/>
          <w:marTop w:val="0"/>
          <w:marBottom w:val="80"/>
          <w:divBdr>
            <w:top w:val="none" w:sz="0" w:space="0" w:color="auto"/>
            <w:left w:val="none" w:sz="0" w:space="0" w:color="auto"/>
            <w:bottom w:val="none" w:sz="0" w:space="0" w:color="auto"/>
            <w:right w:val="none" w:sz="0" w:space="0" w:color="auto"/>
          </w:divBdr>
        </w:div>
        <w:div w:id="984504829">
          <w:marLeft w:val="3330"/>
          <w:marRight w:val="0"/>
          <w:marTop w:val="0"/>
          <w:marBottom w:val="80"/>
          <w:divBdr>
            <w:top w:val="none" w:sz="0" w:space="0" w:color="auto"/>
            <w:left w:val="none" w:sz="0" w:space="0" w:color="auto"/>
            <w:bottom w:val="none" w:sz="0" w:space="0" w:color="auto"/>
            <w:right w:val="none" w:sz="0" w:space="0" w:color="auto"/>
          </w:divBdr>
        </w:div>
        <w:div w:id="1505976614">
          <w:marLeft w:val="3330"/>
          <w:marRight w:val="0"/>
          <w:marTop w:val="0"/>
          <w:marBottom w:val="80"/>
          <w:divBdr>
            <w:top w:val="none" w:sz="0" w:space="0" w:color="auto"/>
            <w:left w:val="none" w:sz="0" w:space="0" w:color="auto"/>
            <w:bottom w:val="none" w:sz="0" w:space="0" w:color="auto"/>
            <w:right w:val="none" w:sz="0" w:space="0" w:color="auto"/>
          </w:divBdr>
        </w:div>
        <w:div w:id="154078223">
          <w:marLeft w:val="3330"/>
          <w:marRight w:val="0"/>
          <w:marTop w:val="0"/>
          <w:marBottom w:val="80"/>
          <w:divBdr>
            <w:top w:val="none" w:sz="0" w:space="0" w:color="auto"/>
            <w:left w:val="none" w:sz="0" w:space="0" w:color="auto"/>
            <w:bottom w:val="none" w:sz="0" w:space="0" w:color="auto"/>
            <w:right w:val="none" w:sz="0" w:space="0" w:color="auto"/>
          </w:divBdr>
        </w:div>
        <w:div w:id="674503079">
          <w:marLeft w:val="3330"/>
          <w:marRight w:val="0"/>
          <w:marTop w:val="0"/>
          <w:marBottom w:val="80"/>
          <w:divBdr>
            <w:top w:val="none" w:sz="0" w:space="0" w:color="auto"/>
            <w:left w:val="none" w:sz="0" w:space="0" w:color="auto"/>
            <w:bottom w:val="none" w:sz="0" w:space="0" w:color="auto"/>
            <w:right w:val="none" w:sz="0" w:space="0" w:color="auto"/>
          </w:divBdr>
        </w:div>
        <w:div w:id="1023630151">
          <w:marLeft w:val="3330"/>
          <w:marRight w:val="0"/>
          <w:marTop w:val="0"/>
          <w:marBottom w:val="80"/>
          <w:divBdr>
            <w:top w:val="none" w:sz="0" w:space="0" w:color="auto"/>
            <w:left w:val="none" w:sz="0" w:space="0" w:color="auto"/>
            <w:bottom w:val="none" w:sz="0" w:space="0" w:color="auto"/>
            <w:right w:val="none" w:sz="0" w:space="0" w:color="auto"/>
          </w:divBdr>
        </w:div>
        <w:div w:id="1649289442">
          <w:marLeft w:val="3330"/>
          <w:marRight w:val="0"/>
          <w:marTop w:val="0"/>
          <w:marBottom w:val="80"/>
          <w:divBdr>
            <w:top w:val="none" w:sz="0" w:space="0" w:color="auto"/>
            <w:left w:val="none" w:sz="0" w:space="0" w:color="auto"/>
            <w:bottom w:val="none" w:sz="0" w:space="0" w:color="auto"/>
            <w:right w:val="none" w:sz="0" w:space="0" w:color="auto"/>
          </w:divBdr>
        </w:div>
        <w:div w:id="1965772307">
          <w:marLeft w:val="3330"/>
          <w:marRight w:val="0"/>
          <w:marTop w:val="0"/>
          <w:marBottom w:val="80"/>
          <w:divBdr>
            <w:top w:val="none" w:sz="0" w:space="0" w:color="auto"/>
            <w:left w:val="none" w:sz="0" w:space="0" w:color="auto"/>
            <w:bottom w:val="none" w:sz="0" w:space="0" w:color="auto"/>
            <w:right w:val="none" w:sz="0" w:space="0" w:color="auto"/>
          </w:divBdr>
        </w:div>
        <w:div w:id="1043754655">
          <w:marLeft w:val="3330"/>
          <w:marRight w:val="0"/>
          <w:marTop w:val="0"/>
          <w:marBottom w:val="80"/>
          <w:divBdr>
            <w:top w:val="none" w:sz="0" w:space="0" w:color="auto"/>
            <w:left w:val="none" w:sz="0" w:space="0" w:color="auto"/>
            <w:bottom w:val="none" w:sz="0" w:space="0" w:color="auto"/>
            <w:right w:val="none" w:sz="0" w:space="0" w:color="auto"/>
          </w:divBdr>
        </w:div>
        <w:div w:id="44109915">
          <w:marLeft w:val="3330"/>
          <w:marRight w:val="0"/>
          <w:marTop w:val="0"/>
          <w:marBottom w:val="80"/>
          <w:divBdr>
            <w:top w:val="none" w:sz="0" w:space="0" w:color="auto"/>
            <w:left w:val="none" w:sz="0" w:space="0" w:color="auto"/>
            <w:bottom w:val="none" w:sz="0" w:space="0" w:color="auto"/>
            <w:right w:val="none" w:sz="0" w:space="0" w:color="auto"/>
          </w:divBdr>
        </w:div>
        <w:div w:id="162355839">
          <w:marLeft w:val="3330"/>
          <w:marRight w:val="0"/>
          <w:marTop w:val="0"/>
          <w:marBottom w:val="80"/>
          <w:divBdr>
            <w:top w:val="none" w:sz="0" w:space="0" w:color="auto"/>
            <w:left w:val="none" w:sz="0" w:space="0" w:color="auto"/>
            <w:bottom w:val="none" w:sz="0" w:space="0" w:color="auto"/>
            <w:right w:val="none" w:sz="0" w:space="0" w:color="auto"/>
          </w:divBdr>
        </w:div>
        <w:div w:id="1571186572">
          <w:marLeft w:val="3330"/>
          <w:marRight w:val="0"/>
          <w:marTop w:val="0"/>
          <w:marBottom w:val="80"/>
          <w:divBdr>
            <w:top w:val="none" w:sz="0" w:space="0" w:color="auto"/>
            <w:left w:val="none" w:sz="0" w:space="0" w:color="auto"/>
            <w:bottom w:val="none" w:sz="0" w:space="0" w:color="auto"/>
            <w:right w:val="none" w:sz="0" w:space="0" w:color="auto"/>
          </w:divBdr>
        </w:div>
        <w:div w:id="352269824">
          <w:marLeft w:val="3330"/>
          <w:marRight w:val="0"/>
          <w:marTop w:val="0"/>
          <w:marBottom w:val="80"/>
          <w:divBdr>
            <w:top w:val="none" w:sz="0" w:space="0" w:color="auto"/>
            <w:left w:val="none" w:sz="0" w:space="0" w:color="auto"/>
            <w:bottom w:val="none" w:sz="0" w:space="0" w:color="auto"/>
            <w:right w:val="none" w:sz="0" w:space="0" w:color="auto"/>
          </w:divBdr>
        </w:div>
        <w:div w:id="854924249">
          <w:marLeft w:val="3330"/>
          <w:marRight w:val="0"/>
          <w:marTop w:val="0"/>
          <w:marBottom w:val="80"/>
          <w:divBdr>
            <w:top w:val="none" w:sz="0" w:space="0" w:color="auto"/>
            <w:left w:val="none" w:sz="0" w:space="0" w:color="auto"/>
            <w:bottom w:val="none" w:sz="0" w:space="0" w:color="auto"/>
            <w:right w:val="none" w:sz="0" w:space="0" w:color="auto"/>
          </w:divBdr>
        </w:div>
        <w:div w:id="1368066531">
          <w:marLeft w:val="3330"/>
          <w:marRight w:val="0"/>
          <w:marTop w:val="0"/>
          <w:marBottom w:val="80"/>
          <w:divBdr>
            <w:top w:val="none" w:sz="0" w:space="0" w:color="auto"/>
            <w:left w:val="none" w:sz="0" w:space="0" w:color="auto"/>
            <w:bottom w:val="none" w:sz="0" w:space="0" w:color="auto"/>
            <w:right w:val="none" w:sz="0" w:space="0" w:color="auto"/>
          </w:divBdr>
        </w:div>
        <w:div w:id="1540778948">
          <w:marLeft w:val="3330"/>
          <w:marRight w:val="0"/>
          <w:marTop w:val="0"/>
          <w:marBottom w:val="80"/>
          <w:divBdr>
            <w:top w:val="none" w:sz="0" w:space="0" w:color="auto"/>
            <w:left w:val="none" w:sz="0" w:space="0" w:color="auto"/>
            <w:bottom w:val="none" w:sz="0" w:space="0" w:color="auto"/>
            <w:right w:val="none" w:sz="0" w:space="0" w:color="auto"/>
          </w:divBdr>
        </w:div>
        <w:div w:id="1893881905">
          <w:marLeft w:val="3330"/>
          <w:marRight w:val="0"/>
          <w:marTop w:val="0"/>
          <w:marBottom w:val="80"/>
          <w:divBdr>
            <w:top w:val="none" w:sz="0" w:space="0" w:color="auto"/>
            <w:left w:val="none" w:sz="0" w:space="0" w:color="auto"/>
            <w:bottom w:val="none" w:sz="0" w:space="0" w:color="auto"/>
            <w:right w:val="none" w:sz="0" w:space="0" w:color="auto"/>
          </w:divBdr>
        </w:div>
        <w:div w:id="1600329780">
          <w:marLeft w:val="3330"/>
          <w:marRight w:val="0"/>
          <w:marTop w:val="0"/>
          <w:marBottom w:val="80"/>
          <w:divBdr>
            <w:top w:val="none" w:sz="0" w:space="0" w:color="auto"/>
            <w:left w:val="none" w:sz="0" w:space="0" w:color="auto"/>
            <w:bottom w:val="none" w:sz="0" w:space="0" w:color="auto"/>
            <w:right w:val="none" w:sz="0" w:space="0" w:color="auto"/>
          </w:divBdr>
        </w:div>
        <w:div w:id="200552823">
          <w:marLeft w:val="3330"/>
          <w:marRight w:val="0"/>
          <w:marTop w:val="0"/>
          <w:marBottom w:val="80"/>
          <w:divBdr>
            <w:top w:val="none" w:sz="0" w:space="0" w:color="auto"/>
            <w:left w:val="none" w:sz="0" w:space="0" w:color="auto"/>
            <w:bottom w:val="none" w:sz="0" w:space="0" w:color="auto"/>
            <w:right w:val="none" w:sz="0" w:space="0" w:color="auto"/>
          </w:divBdr>
        </w:div>
        <w:div w:id="1038775559">
          <w:marLeft w:val="3330"/>
          <w:marRight w:val="0"/>
          <w:marTop w:val="0"/>
          <w:marBottom w:val="80"/>
          <w:divBdr>
            <w:top w:val="none" w:sz="0" w:space="0" w:color="auto"/>
            <w:left w:val="none" w:sz="0" w:space="0" w:color="auto"/>
            <w:bottom w:val="none" w:sz="0" w:space="0" w:color="auto"/>
            <w:right w:val="none" w:sz="0" w:space="0" w:color="auto"/>
          </w:divBdr>
        </w:div>
        <w:div w:id="1204371481">
          <w:marLeft w:val="3330"/>
          <w:marRight w:val="0"/>
          <w:marTop w:val="0"/>
          <w:marBottom w:val="80"/>
          <w:divBdr>
            <w:top w:val="none" w:sz="0" w:space="0" w:color="auto"/>
            <w:left w:val="none" w:sz="0" w:space="0" w:color="auto"/>
            <w:bottom w:val="none" w:sz="0" w:space="0" w:color="auto"/>
            <w:right w:val="none" w:sz="0" w:space="0" w:color="auto"/>
          </w:divBdr>
        </w:div>
        <w:div w:id="364332820">
          <w:marLeft w:val="3330"/>
          <w:marRight w:val="0"/>
          <w:marTop w:val="0"/>
          <w:marBottom w:val="80"/>
          <w:divBdr>
            <w:top w:val="none" w:sz="0" w:space="0" w:color="auto"/>
            <w:left w:val="none" w:sz="0" w:space="0" w:color="auto"/>
            <w:bottom w:val="none" w:sz="0" w:space="0" w:color="auto"/>
            <w:right w:val="none" w:sz="0" w:space="0" w:color="auto"/>
          </w:divBdr>
        </w:div>
        <w:div w:id="1998461228">
          <w:marLeft w:val="3330"/>
          <w:marRight w:val="0"/>
          <w:marTop w:val="0"/>
          <w:marBottom w:val="80"/>
          <w:divBdr>
            <w:top w:val="none" w:sz="0" w:space="0" w:color="auto"/>
            <w:left w:val="none" w:sz="0" w:space="0" w:color="auto"/>
            <w:bottom w:val="none" w:sz="0" w:space="0" w:color="auto"/>
            <w:right w:val="none" w:sz="0" w:space="0" w:color="auto"/>
          </w:divBdr>
        </w:div>
        <w:div w:id="1245723357">
          <w:marLeft w:val="3330"/>
          <w:marRight w:val="0"/>
          <w:marTop w:val="0"/>
          <w:marBottom w:val="80"/>
          <w:divBdr>
            <w:top w:val="none" w:sz="0" w:space="0" w:color="auto"/>
            <w:left w:val="none" w:sz="0" w:space="0" w:color="auto"/>
            <w:bottom w:val="none" w:sz="0" w:space="0" w:color="auto"/>
            <w:right w:val="none" w:sz="0" w:space="0" w:color="auto"/>
          </w:divBdr>
        </w:div>
        <w:div w:id="1095636228">
          <w:marLeft w:val="3330"/>
          <w:marRight w:val="0"/>
          <w:marTop w:val="0"/>
          <w:marBottom w:val="80"/>
          <w:divBdr>
            <w:top w:val="none" w:sz="0" w:space="0" w:color="auto"/>
            <w:left w:val="none" w:sz="0" w:space="0" w:color="auto"/>
            <w:bottom w:val="none" w:sz="0" w:space="0" w:color="auto"/>
            <w:right w:val="none" w:sz="0" w:space="0" w:color="auto"/>
          </w:divBdr>
        </w:div>
        <w:div w:id="926697409">
          <w:marLeft w:val="3330"/>
          <w:marRight w:val="0"/>
          <w:marTop w:val="0"/>
          <w:marBottom w:val="80"/>
          <w:divBdr>
            <w:top w:val="none" w:sz="0" w:space="0" w:color="auto"/>
            <w:left w:val="none" w:sz="0" w:space="0" w:color="auto"/>
            <w:bottom w:val="none" w:sz="0" w:space="0" w:color="auto"/>
            <w:right w:val="none" w:sz="0" w:space="0" w:color="auto"/>
          </w:divBdr>
        </w:div>
        <w:div w:id="1388261869">
          <w:marLeft w:val="3330"/>
          <w:marRight w:val="0"/>
          <w:marTop w:val="0"/>
          <w:marBottom w:val="80"/>
          <w:divBdr>
            <w:top w:val="none" w:sz="0" w:space="0" w:color="auto"/>
            <w:left w:val="none" w:sz="0" w:space="0" w:color="auto"/>
            <w:bottom w:val="none" w:sz="0" w:space="0" w:color="auto"/>
            <w:right w:val="none" w:sz="0" w:space="0" w:color="auto"/>
          </w:divBdr>
        </w:div>
        <w:div w:id="1906377489">
          <w:marLeft w:val="3330"/>
          <w:marRight w:val="0"/>
          <w:marTop w:val="0"/>
          <w:marBottom w:val="80"/>
          <w:divBdr>
            <w:top w:val="none" w:sz="0" w:space="0" w:color="auto"/>
            <w:left w:val="none" w:sz="0" w:space="0" w:color="auto"/>
            <w:bottom w:val="none" w:sz="0" w:space="0" w:color="auto"/>
            <w:right w:val="none" w:sz="0" w:space="0" w:color="auto"/>
          </w:divBdr>
        </w:div>
        <w:div w:id="984897704">
          <w:marLeft w:val="3330"/>
          <w:marRight w:val="0"/>
          <w:marTop w:val="0"/>
          <w:marBottom w:val="80"/>
          <w:divBdr>
            <w:top w:val="none" w:sz="0" w:space="0" w:color="auto"/>
            <w:left w:val="none" w:sz="0" w:space="0" w:color="auto"/>
            <w:bottom w:val="none" w:sz="0" w:space="0" w:color="auto"/>
            <w:right w:val="none" w:sz="0" w:space="0" w:color="auto"/>
          </w:divBdr>
        </w:div>
        <w:div w:id="1204713255">
          <w:marLeft w:val="3330"/>
          <w:marRight w:val="0"/>
          <w:marTop w:val="0"/>
          <w:marBottom w:val="80"/>
          <w:divBdr>
            <w:top w:val="none" w:sz="0" w:space="0" w:color="auto"/>
            <w:left w:val="none" w:sz="0" w:space="0" w:color="auto"/>
            <w:bottom w:val="none" w:sz="0" w:space="0" w:color="auto"/>
            <w:right w:val="none" w:sz="0" w:space="0" w:color="auto"/>
          </w:divBdr>
        </w:div>
        <w:div w:id="1054430745">
          <w:marLeft w:val="3330"/>
          <w:marRight w:val="0"/>
          <w:marTop w:val="0"/>
          <w:marBottom w:val="80"/>
          <w:divBdr>
            <w:top w:val="none" w:sz="0" w:space="0" w:color="auto"/>
            <w:left w:val="none" w:sz="0" w:space="0" w:color="auto"/>
            <w:bottom w:val="none" w:sz="0" w:space="0" w:color="auto"/>
            <w:right w:val="none" w:sz="0" w:space="0" w:color="auto"/>
          </w:divBdr>
        </w:div>
        <w:div w:id="409469286">
          <w:marLeft w:val="3330"/>
          <w:marRight w:val="0"/>
          <w:marTop w:val="0"/>
          <w:marBottom w:val="80"/>
          <w:divBdr>
            <w:top w:val="none" w:sz="0" w:space="0" w:color="auto"/>
            <w:left w:val="none" w:sz="0" w:space="0" w:color="auto"/>
            <w:bottom w:val="none" w:sz="0" w:space="0" w:color="auto"/>
            <w:right w:val="none" w:sz="0" w:space="0" w:color="auto"/>
          </w:divBdr>
        </w:div>
        <w:div w:id="650136604">
          <w:marLeft w:val="3330"/>
          <w:marRight w:val="0"/>
          <w:marTop w:val="0"/>
          <w:marBottom w:val="80"/>
          <w:divBdr>
            <w:top w:val="none" w:sz="0" w:space="0" w:color="auto"/>
            <w:left w:val="none" w:sz="0" w:space="0" w:color="auto"/>
            <w:bottom w:val="none" w:sz="0" w:space="0" w:color="auto"/>
            <w:right w:val="none" w:sz="0" w:space="0" w:color="auto"/>
          </w:divBdr>
        </w:div>
        <w:div w:id="1739355684">
          <w:marLeft w:val="3330"/>
          <w:marRight w:val="0"/>
          <w:marTop w:val="0"/>
          <w:marBottom w:val="80"/>
          <w:divBdr>
            <w:top w:val="none" w:sz="0" w:space="0" w:color="auto"/>
            <w:left w:val="none" w:sz="0" w:space="0" w:color="auto"/>
            <w:bottom w:val="none" w:sz="0" w:space="0" w:color="auto"/>
            <w:right w:val="none" w:sz="0" w:space="0" w:color="auto"/>
          </w:divBdr>
        </w:div>
        <w:div w:id="1835605800">
          <w:marLeft w:val="3330"/>
          <w:marRight w:val="0"/>
          <w:marTop w:val="0"/>
          <w:marBottom w:val="80"/>
          <w:divBdr>
            <w:top w:val="none" w:sz="0" w:space="0" w:color="auto"/>
            <w:left w:val="none" w:sz="0" w:space="0" w:color="auto"/>
            <w:bottom w:val="none" w:sz="0" w:space="0" w:color="auto"/>
            <w:right w:val="none" w:sz="0" w:space="0" w:color="auto"/>
          </w:divBdr>
        </w:div>
        <w:div w:id="1171411762">
          <w:marLeft w:val="3330"/>
          <w:marRight w:val="0"/>
          <w:marTop w:val="0"/>
          <w:marBottom w:val="80"/>
          <w:divBdr>
            <w:top w:val="none" w:sz="0" w:space="0" w:color="auto"/>
            <w:left w:val="none" w:sz="0" w:space="0" w:color="auto"/>
            <w:bottom w:val="none" w:sz="0" w:space="0" w:color="auto"/>
            <w:right w:val="none" w:sz="0" w:space="0" w:color="auto"/>
          </w:divBdr>
        </w:div>
        <w:div w:id="999773781">
          <w:marLeft w:val="3330"/>
          <w:marRight w:val="0"/>
          <w:marTop w:val="0"/>
          <w:marBottom w:val="80"/>
          <w:divBdr>
            <w:top w:val="none" w:sz="0" w:space="0" w:color="auto"/>
            <w:left w:val="none" w:sz="0" w:space="0" w:color="auto"/>
            <w:bottom w:val="none" w:sz="0" w:space="0" w:color="auto"/>
            <w:right w:val="none" w:sz="0" w:space="0" w:color="auto"/>
          </w:divBdr>
        </w:div>
        <w:div w:id="359867078">
          <w:marLeft w:val="3330"/>
          <w:marRight w:val="0"/>
          <w:marTop w:val="0"/>
          <w:marBottom w:val="80"/>
          <w:divBdr>
            <w:top w:val="none" w:sz="0" w:space="0" w:color="auto"/>
            <w:left w:val="none" w:sz="0" w:space="0" w:color="auto"/>
            <w:bottom w:val="none" w:sz="0" w:space="0" w:color="auto"/>
            <w:right w:val="none" w:sz="0" w:space="0" w:color="auto"/>
          </w:divBdr>
        </w:div>
        <w:div w:id="217480330">
          <w:marLeft w:val="3330"/>
          <w:marRight w:val="0"/>
          <w:marTop w:val="0"/>
          <w:marBottom w:val="80"/>
          <w:divBdr>
            <w:top w:val="none" w:sz="0" w:space="0" w:color="auto"/>
            <w:left w:val="none" w:sz="0" w:space="0" w:color="auto"/>
            <w:bottom w:val="none" w:sz="0" w:space="0" w:color="auto"/>
            <w:right w:val="none" w:sz="0" w:space="0" w:color="auto"/>
          </w:divBdr>
        </w:div>
        <w:div w:id="1933468599">
          <w:marLeft w:val="3330"/>
          <w:marRight w:val="0"/>
          <w:marTop w:val="0"/>
          <w:marBottom w:val="80"/>
          <w:divBdr>
            <w:top w:val="none" w:sz="0" w:space="0" w:color="auto"/>
            <w:left w:val="none" w:sz="0" w:space="0" w:color="auto"/>
            <w:bottom w:val="none" w:sz="0" w:space="0" w:color="auto"/>
            <w:right w:val="none" w:sz="0" w:space="0" w:color="auto"/>
          </w:divBdr>
        </w:div>
        <w:div w:id="360402544">
          <w:marLeft w:val="3330"/>
          <w:marRight w:val="0"/>
          <w:marTop w:val="0"/>
          <w:marBottom w:val="80"/>
          <w:divBdr>
            <w:top w:val="none" w:sz="0" w:space="0" w:color="auto"/>
            <w:left w:val="none" w:sz="0" w:space="0" w:color="auto"/>
            <w:bottom w:val="none" w:sz="0" w:space="0" w:color="auto"/>
            <w:right w:val="none" w:sz="0" w:space="0" w:color="auto"/>
          </w:divBdr>
        </w:div>
        <w:div w:id="829714704">
          <w:marLeft w:val="3330"/>
          <w:marRight w:val="0"/>
          <w:marTop w:val="0"/>
          <w:marBottom w:val="80"/>
          <w:divBdr>
            <w:top w:val="none" w:sz="0" w:space="0" w:color="auto"/>
            <w:left w:val="none" w:sz="0" w:space="0" w:color="auto"/>
            <w:bottom w:val="none" w:sz="0" w:space="0" w:color="auto"/>
            <w:right w:val="none" w:sz="0" w:space="0" w:color="auto"/>
          </w:divBdr>
        </w:div>
        <w:div w:id="522209685">
          <w:marLeft w:val="3330"/>
          <w:marRight w:val="0"/>
          <w:marTop w:val="0"/>
          <w:marBottom w:val="80"/>
          <w:divBdr>
            <w:top w:val="none" w:sz="0" w:space="0" w:color="auto"/>
            <w:left w:val="none" w:sz="0" w:space="0" w:color="auto"/>
            <w:bottom w:val="none" w:sz="0" w:space="0" w:color="auto"/>
            <w:right w:val="none" w:sz="0" w:space="0" w:color="auto"/>
          </w:divBdr>
        </w:div>
        <w:div w:id="126245353">
          <w:marLeft w:val="3330"/>
          <w:marRight w:val="0"/>
          <w:marTop w:val="0"/>
          <w:marBottom w:val="80"/>
          <w:divBdr>
            <w:top w:val="none" w:sz="0" w:space="0" w:color="auto"/>
            <w:left w:val="none" w:sz="0" w:space="0" w:color="auto"/>
            <w:bottom w:val="none" w:sz="0" w:space="0" w:color="auto"/>
            <w:right w:val="none" w:sz="0" w:space="0" w:color="auto"/>
          </w:divBdr>
        </w:div>
        <w:div w:id="1332562191">
          <w:marLeft w:val="3330"/>
          <w:marRight w:val="0"/>
          <w:marTop w:val="0"/>
          <w:marBottom w:val="80"/>
          <w:divBdr>
            <w:top w:val="none" w:sz="0" w:space="0" w:color="auto"/>
            <w:left w:val="none" w:sz="0" w:space="0" w:color="auto"/>
            <w:bottom w:val="none" w:sz="0" w:space="0" w:color="auto"/>
            <w:right w:val="none" w:sz="0" w:space="0" w:color="auto"/>
          </w:divBdr>
        </w:div>
        <w:div w:id="1474256485">
          <w:marLeft w:val="3330"/>
          <w:marRight w:val="0"/>
          <w:marTop w:val="0"/>
          <w:marBottom w:val="80"/>
          <w:divBdr>
            <w:top w:val="none" w:sz="0" w:space="0" w:color="auto"/>
            <w:left w:val="none" w:sz="0" w:space="0" w:color="auto"/>
            <w:bottom w:val="none" w:sz="0" w:space="0" w:color="auto"/>
            <w:right w:val="none" w:sz="0" w:space="0" w:color="auto"/>
          </w:divBdr>
        </w:div>
        <w:div w:id="1575121669">
          <w:marLeft w:val="3330"/>
          <w:marRight w:val="0"/>
          <w:marTop w:val="0"/>
          <w:marBottom w:val="80"/>
          <w:divBdr>
            <w:top w:val="none" w:sz="0" w:space="0" w:color="auto"/>
            <w:left w:val="none" w:sz="0" w:space="0" w:color="auto"/>
            <w:bottom w:val="none" w:sz="0" w:space="0" w:color="auto"/>
            <w:right w:val="none" w:sz="0" w:space="0" w:color="auto"/>
          </w:divBdr>
        </w:div>
        <w:div w:id="749813968">
          <w:marLeft w:val="3330"/>
          <w:marRight w:val="0"/>
          <w:marTop w:val="0"/>
          <w:marBottom w:val="80"/>
          <w:divBdr>
            <w:top w:val="none" w:sz="0" w:space="0" w:color="auto"/>
            <w:left w:val="none" w:sz="0" w:space="0" w:color="auto"/>
            <w:bottom w:val="none" w:sz="0" w:space="0" w:color="auto"/>
            <w:right w:val="none" w:sz="0" w:space="0" w:color="auto"/>
          </w:divBdr>
        </w:div>
        <w:div w:id="53047586">
          <w:marLeft w:val="3330"/>
          <w:marRight w:val="0"/>
          <w:marTop w:val="0"/>
          <w:marBottom w:val="80"/>
          <w:divBdr>
            <w:top w:val="none" w:sz="0" w:space="0" w:color="auto"/>
            <w:left w:val="none" w:sz="0" w:space="0" w:color="auto"/>
            <w:bottom w:val="none" w:sz="0" w:space="0" w:color="auto"/>
            <w:right w:val="none" w:sz="0" w:space="0" w:color="auto"/>
          </w:divBdr>
        </w:div>
        <w:div w:id="1298952572">
          <w:marLeft w:val="3330"/>
          <w:marRight w:val="0"/>
          <w:marTop w:val="0"/>
          <w:marBottom w:val="80"/>
          <w:divBdr>
            <w:top w:val="none" w:sz="0" w:space="0" w:color="auto"/>
            <w:left w:val="none" w:sz="0" w:space="0" w:color="auto"/>
            <w:bottom w:val="none" w:sz="0" w:space="0" w:color="auto"/>
            <w:right w:val="none" w:sz="0" w:space="0" w:color="auto"/>
          </w:divBdr>
        </w:div>
        <w:div w:id="1512185191">
          <w:marLeft w:val="3330"/>
          <w:marRight w:val="0"/>
          <w:marTop w:val="0"/>
          <w:marBottom w:val="80"/>
          <w:divBdr>
            <w:top w:val="none" w:sz="0" w:space="0" w:color="auto"/>
            <w:left w:val="none" w:sz="0" w:space="0" w:color="auto"/>
            <w:bottom w:val="none" w:sz="0" w:space="0" w:color="auto"/>
            <w:right w:val="none" w:sz="0" w:space="0" w:color="auto"/>
          </w:divBdr>
        </w:div>
        <w:div w:id="259534102">
          <w:marLeft w:val="3330"/>
          <w:marRight w:val="0"/>
          <w:marTop w:val="0"/>
          <w:marBottom w:val="80"/>
          <w:divBdr>
            <w:top w:val="none" w:sz="0" w:space="0" w:color="auto"/>
            <w:left w:val="none" w:sz="0" w:space="0" w:color="auto"/>
            <w:bottom w:val="none" w:sz="0" w:space="0" w:color="auto"/>
            <w:right w:val="none" w:sz="0" w:space="0" w:color="auto"/>
          </w:divBdr>
        </w:div>
        <w:div w:id="1114640279">
          <w:marLeft w:val="3330"/>
          <w:marRight w:val="0"/>
          <w:marTop w:val="0"/>
          <w:marBottom w:val="80"/>
          <w:divBdr>
            <w:top w:val="none" w:sz="0" w:space="0" w:color="auto"/>
            <w:left w:val="none" w:sz="0" w:space="0" w:color="auto"/>
            <w:bottom w:val="none" w:sz="0" w:space="0" w:color="auto"/>
            <w:right w:val="none" w:sz="0" w:space="0" w:color="auto"/>
          </w:divBdr>
        </w:div>
        <w:div w:id="600258058">
          <w:marLeft w:val="3330"/>
          <w:marRight w:val="0"/>
          <w:marTop w:val="0"/>
          <w:marBottom w:val="80"/>
          <w:divBdr>
            <w:top w:val="none" w:sz="0" w:space="0" w:color="auto"/>
            <w:left w:val="none" w:sz="0" w:space="0" w:color="auto"/>
            <w:bottom w:val="none" w:sz="0" w:space="0" w:color="auto"/>
            <w:right w:val="none" w:sz="0" w:space="0" w:color="auto"/>
          </w:divBdr>
        </w:div>
        <w:div w:id="1145581451">
          <w:marLeft w:val="3330"/>
          <w:marRight w:val="0"/>
          <w:marTop w:val="0"/>
          <w:marBottom w:val="80"/>
          <w:divBdr>
            <w:top w:val="none" w:sz="0" w:space="0" w:color="auto"/>
            <w:left w:val="none" w:sz="0" w:space="0" w:color="auto"/>
            <w:bottom w:val="none" w:sz="0" w:space="0" w:color="auto"/>
            <w:right w:val="none" w:sz="0" w:space="0" w:color="auto"/>
          </w:divBdr>
        </w:div>
        <w:div w:id="44568615">
          <w:marLeft w:val="3330"/>
          <w:marRight w:val="0"/>
          <w:marTop w:val="0"/>
          <w:marBottom w:val="80"/>
          <w:divBdr>
            <w:top w:val="none" w:sz="0" w:space="0" w:color="auto"/>
            <w:left w:val="none" w:sz="0" w:space="0" w:color="auto"/>
            <w:bottom w:val="none" w:sz="0" w:space="0" w:color="auto"/>
            <w:right w:val="none" w:sz="0" w:space="0" w:color="auto"/>
          </w:divBdr>
        </w:div>
        <w:div w:id="662466860">
          <w:marLeft w:val="3330"/>
          <w:marRight w:val="0"/>
          <w:marTop w:val="0"/>
          <w:marBottom w:val="80"/>
          <w:divBdr>
            <w:top w:val="none" w:sz="0" w:space="0" w:color="auto"/>
            <w:left w:val="none" w:sz="0" w:space="0" w:color="auto"/>
            <w:bottom w:val="none" w:sz="0" w:space="0" w:color="auto"/>
            <w:right w:val="none" w:sz="0" w:space="0" w:color="auto"/>
          </w:divBdr>
        </w:div>
        <w:div w:id="1493446762">
          <w:marLeft w:val="3330"/>
          <w:marRight w:val="0"/>
          <w:marTop w:val="0"/>
          <w:marBottom w:val="80"/>
          <w:divBdr>
            <w:top w:val="none" w:sz="0" w:space="0" w:color="auto"/>
            <w:left w:val="none" w:sz="0" w:space="0" w:color="auto"/>
            <w:bottom w:val="none" w:sz="0" w:space="0" w:color="auto"/>
            <w:right w:val="none" w:sz="0" w:space="0" w:color="auto"/>
          </w:divBdr>
        </w:div>
        <w:div w:id="2077774330">
          <w:marLeft w:val="3330"/>
          <w:marRight w:val="0"/>
          <w:marTop w:val="0"/>
          <w:marBottom w:val="80"/>
          <w:divBdr>
            <w:top w:val="none" w:sz="0" w:space="0" w:color="auto"/>
            <w:left w:val="none" w:sz="0" w:space="0" w:color="auto"/>
            <w:bottom w:val="none" w:sz="0" w:space="0" w:color="auto"/>
            <w:right w:val="none" w:sz="0" w:space="0" w:color="auto"/>
          </w:divBdr>
        </w:div>
        <w:div w:id="82578814">
          <w:marLeft w:val="3330"/>
          <w:marRight w:val="0"/>
          <w:marTop w:val="0"/>
          <w:marBottom w:val="80"/>
          <w:divBdr>
            <w:top w:val="none" w:sz="0" w:space="0" w:color="auto"/>
            <w:left w:val="none" w:sz="0" w:space="0" w:color="auto"/>
            <w:bottom w:val="none" w:sz="0" w:space="0" w:color="auto"/>
            <w:right w:val="none" w:sz="0" w:space="0" w:color="auto"/>
          </w:divBdr>
        </w:div>
        <w:div w:id="629215093">
          <w:marLeft w:val="3330"/>
          <w:marRight w:val="0"/>
          <w:marTop w:val="0"/>
          <w:marBottom w:val="80"/>
          <w:divBdr>
            <w:top w:val="none" w:sz="0" w:space="0" w:color="auto"/>
            <w:left w:val="none" w:sz="0" w:space="0" w:color="auto"/>
            <w:bottom w:val="none" w:sz="0" w:space="0" w:color="auto"/>
            <w:right w:val="none" w:sz="0" w:space="0" w:color="auto"/>
          </w:divBdr>
        </w:div>
        <w:div w:id="42025745">
          <w:marLeft w:val="3330"/>
          <w:marRight w:val="0"/>
          <w:marTop w:val="0"/>
          <w:marBottom w:val="80"/>
          <w:divBdr>
            <w:top w:val="none" w:sz="0" w:space="0" w:color="auto"/>
            <w:left w:val="none" w:sz="0" w:space="0" w:color="auto"/>
            <w:bottom w:val="none" w:sz="0" w:space="0" w:color="auto"/>
            <w:right w:val="none" w:sz="0" w:space="0" w:color="auto"/>
          </w:divBdr>
        </w:div>
        <w:div w:id="301807690">
          <w:marLeft w:val="3330"/>
          <w:marRight w:val="0"/>
          <w:marTop w:val="0"/>
          <w:marBottom w:val="80"/>
          <w:divBdr>
            <w:top w:val="none" w:sz="0" w:space="0" w:color="auto"/>
            <w:left w:val="none" w:sz="0" w:space="0" w:color="auto"/>
            <w:bottom w:val="none" w:sz="0" w:space="0" w:color="auto"/>
            <w:right w:val="none" w:sz="0" w:space="0" w:color="auto"/>
          </w:divBdr>
        </w:div>
        <w:div w:id="75129038">
          <w:marLeft w:val="3330"/>
          <w:marRight w:val="0"/>
          <w:marTop w:val="0"/>
          <w:marBottom w:val="80"/>
          <w:divBdr>
            <w:top w:val="none" w:sz="0" w:space="0" w:color="auto"/>
            <w:left w:val="none" w:sz="0" w:space="0" w:color="auto"/>
            <w:bottom w:val="none" w:sz="0" w:space="0" w:color="auto"/>
            <w:right w:val="none" w:sz="0" w:space="0" w:color="auto"/>
          </w:divBdr>
        </w:div>
        <w:div w:id="1848328907">
          <w:marLeft w:val="3330"/>
          <w:marRight w:val="0"/>
          <w:marTop w:val="0"/>
          <w:marBottom w:val="80"/>
          <w:divBdr>
            <w:top w:val="none" w:sz="0" w:space="0" w:color="auto"/>
            <w:left w:val="none" w:sz="0" w:space="0" w:color="auto"/>
            <w:bottom w:val="none" w:sz="0" w:space="0" w:color="auto"/>
            <w:right w:val="none" w:sz="0" w:space="0" w:color="auto"/>
          </w:divBdr>
        </w:div>
        <w:div w:id="164789880">
          <w:marLeft w:val="3330"/>
          <w:marRight w:val="0"/>
          <w:marTop w:val="0"/>
          <w:marBottom w:val="80"/>
          <w:divBdr>
            <w:top w:val="none" w:sz="0" w:space="0" w:color="auto"/>
            <w:left w:val="none" w:sz="0" w:space="0" w:color="auto"/>
            <w:bottom w:val="none" w:sz="0" w:space="0" w:color="auto"/>
            <w:right w:val="none" w:sz="0" w:space="0" w:color="auto"/>
          </w:divBdr>
        </w:div>
        <w:div w:id="1778333639">
          <w:marLeft w:val="3330"/>
          <w:marRight w:val="0"/>
          <w:marTop w:val="0"/>
          <w:marBottom w:val="80"/>
          <w:divBdr>
            <w:top w:val="none" w:sz="0" w:space="0" w:color="auto"/>
            <w:left w:val="none" w:sz="0" w:space="0" w:color="auto"/>
            <w:bottom w:val="none" w:sz="0" w:space="0" w:color="auto"/>
            <w:right w:val="none" w:sz="0" w:space="0" w:color="auto"/>
          </w:divBdr>
        </w:div>
        <w:div w:id="1417704382">
          <w:marLeft w:val="3330"/>
          <w:marRight w:val="0"/>
          <w:marTop w:val="0"/>
          <w:marBottom w:val="80"/>
          <w:divBdr>
            <w:top w:val="none" w:sz="0" w:space="0" w:color="auto"/>
            <w:left w:val="none" w:sz="0" w:space="0" w:color="auto"/>
            <w:bottom w:val="none" w:sz="0" w:space="0" w:color="auto"/>
            <w:right w:val="none" w:sz="0" w:space="0" w:color="auto"/>
          </w:divBdr>
        </w:div>
        <w:div w:id="1737587214">
          <w:marLeft w:val="3330"/>
          <w:marRight w:val="0"/>
          <w:marTop w:val="0"/>
          <w:marBottom w:val="80"/>
          <w:divBdr>
            <w:top w:val="none" w:sz="0" w:space="0" w:color="auto"/>
            <w:left w:val="none" w:sz="0" w:space="0" w:color="auto"/>
            <w:bottom w:val="none" w:sz="0" w:space="0" w:color="auto"/>
            <w:right w:val="none" w:sz="0" w:space="0" w:color="auto"/>
          </w:divBdr>
        </w:div>
        <w:div w:id="377173152">
          <w:marLeft w:val="3330"/>
          <w:marRight w:val="0"/>
          <w:marTop w:val="0"/>
          <w:marBottom w:val="80"/>
          <w:divBdr>
            <w:top w:val="none" w:sz="0" w:space="0" w:color="auto"/>
            <w:left w:val="none" w:sz="0" w:space="0" w:color="auto"/>
            <w:bottom w:val="none" w:sz="0" w:space="0" w:color="auto"/>
            <w:right w:val="none" w:sz="0" w:space="0" w:color="auto"/>
          </w:divBdr>
        </w:div>
        <w:div w:id="1810515797">
          <w:marLeft w:val="3330"/>
          <w:marRight w:val="0"/>
          <w:marTop w:val="0"/>
          <w:marBottom w:val="80"/>
          <w:divBdr>
            <w:top w:val="none" w:sz="0" w:space="0" w:color="auto"/>
            <w:left w:val="none" w:sz="0" w:space="0" w:color="auto"/>
            <w:bottom w:val="none" w:sz="0" w:space="0" w:color="auto"/>
            <w:right w:val="none" w:sz="0" w:space="0" w:color="auto"/>
          </w:divBdr>
        </w:div>
        <w:div w:id="444547256">
          <w:marLeft w:val="3330"/>
          <w:marRight w:val="0"/>
          <w:marTop w:val="0"/>
          <w:marBottom w:val="80"/>
          <w:divBdr>
            <w:top w:val="none" w:sz="0" w:space="0" w:color="auto"/>
            <w:left w:val="none" w:sz="0" w:space="0" w:color="auto"/>
            <w:bottom w:val="none" w:sz="0" w:space="0" w:color="auto"/>
            <w:right w:val="none" w:sz="0" w:space="0" w:color="auto"/>
          </w:divBdr>
        </w:div>
        <w:div w:id="1733121225">
          <w:marLeft w:val="3330"/>
          <w:marRight w:val="0"/>
          <w:marTop w:val="0"/>
          <w:marBottom w:val="80"/>
          <w:divBdr>
            <w:top w:val="none" w:sz="0" w:space="0" w:color="auto"/>
            <w:left w:val="none" w:sz="0" w:space="0" w:color="auto"/>
            <w:bottom w:val="none" w:sz="0" w:space="0" w:color="auto"/>
            <w:right w:val="none" w:sz="0" w:space="0" w:color="auto"/>
          </w:divBdr>
        </w:div>
        <w:div w:id="1362631088">
          <w:marLeft w:val="3330"/>
          <w:marRight w:val="0"/>
          <w:marTop w:val="0"/>
          <w:marBottom w:val="80"/>
          <w:divBdr>
            <w:top w:val="none" w:sz="0" w:space="0" w:color="auto"/>
            <w:left w:val="none" w:sz="0" w:space="0" w:color="auto"/>
            <w:bottom w:val="none" w:sz="0" w:space="0" w:color="auto"/>
            <w:right w:val="none" w:sz="0" w:space="0" w:color="auto"/>
          </w:divBdr>
        </w:div>
        <w:div w:id="265696769">
          <w:marLeft w:val="3330"/>
          <w:marRight w:val="0"/>
          <w:marTop w:val="0"/>
          <w:marBottom w:val="80"/>
          <w:divBdr>
            <w:top w:val="none" w:sz="0" w:space="0" w:color="auto"/>
            <w:left w:val="none" w:sz="0" w:space="0" w:color="auto"/>
            <w:bottom w:val="none" w:sz="0" w:space="0" w:color="auto"/>
            <w:right w:val="none" w:sz="0" w:space="0" w:color="auto"/>
          </w:divBdr>
        </w:div>
        <w:div w:id="1554003228">
          <w:marLeft w:val="3330"/>
          <w:marRight w:val="0"/>
          <w:marTop w:val="0"/>
          <w:marBottom w:val="80"/>
          <w:divBdr>
            <w:top w:val="none" w:sz="0" w:space="0" w:color="auto"/>
            <w:left w:val="none" w:sz="0" w:space="0" w:color="auto"/>
            <w:bottom w:val="none" w:sz="0" w:space="0" w:color="auto"/>
            <w:right w:val="none" w:sz="0" w:space="0" w:color="auto"/>
          </w:divBdr>
        </w:div>
        <w:div w:id="487602271">
          <w:marLeft w:val="3330"/>
          <w:marRight w:val="0"/>
          <w:marTop w:val="0"/>
          <w:marBottom w:val="80"/>
          <w:divBdr>
            <w:top w:val="none" w:sz="0" w:space="0" w:color="auto"/>
            <w:left w:val="none" w:sz="0" w:space="0" w:color="auto"/>
            <w:bottom w:val="none" w:sz="0" w:space="0" w:color="auto"/>
            <w:right w:val="none" w:sz="0" w:space="0" w:color="auto"/>
          </w:divBdr>
        </w:div>
        <w:div w:id="774909098">
          <w:marLeft w:val="3330"/>
          <w:marRight w:val="0"/>
          <w:marTop w:val="0"/>
          <w:marBottom w:val="80"/>
          <w:divBdr>
            <w:top w:val="none" w:sz="0" w:space="0" w:color="auto"/>
            <w:left w:val="none" w:sz="0" w:space="0" w:color="auto"/>
            <w:bottom w:val="none" w:sz="0" w:space="0" w:color="auto"/>
            <w:right w:val="none" w:sz="0" w:space="0" w:color="auto"/>
          </w:divBdr>
        </w:div>
        <w:div w:id="2117752151">
          <w:marLeft w:val="3330"/>
          <w:marRight w:val="0"/>
          <w:marTop w:val="0"/>
          <w:marBottom w:val="80"/>
          <w:divBdr>
            <w:top w:val="none" w:sz="0" w:space="0" w:color="auto"/>
            <w:left w:val="none" w:sz="0" w:space="0" w:color="auto"/>
            <w:bottom w:val="none" w:sz="0" w:space="0" w:color="auto"/>
            <w:right w:val="none" w:sz="0" w:space="0" w:color="auto"/>
          </w:divBdr>
        </w:div>
        <w:div w:id="190345854">
          <w:marLeft w:val="3330"/>
          <w:marRight w:val="0"/>
          <w:marTop w:val="0"/>
          <w:marBottom w:val="80"/>
          <w:divBdr>
            <w:top w:val="none" w:sz="0" w:space="0" w:color="auto"/>
            <w:left w:val="none" w:sz="0" w:space="0" w:color="auto"/>
            <w:bottom w:val="none" w:sz="0" w:space="0" w:color="auto"/>
            <w:right w:val="none" w:sz="0" w:space="0" w:color="auto"/>
          </w:divBdr>
        </w:div>
        <w:div w:id="1881281680">
          <w:marLeft w:val="3330"/>
          <w:marRight w:val="0"/>
          <w:marTop w:val="0"/>
          <w:marBottom w:val="80"/>
          <w:divBdr>
            <w:top w:val="none" w:sz="0" w:space="0" w:color="auto"/>
            <w:left w:val="none" w:sz="0" w:space="0" w:color="auto"/>
            <w:bottom w:val="none" w:sz="0" w:space="0" w:color="auto"/>
            <w:right w:val="none" w:sz="0" w:space="0" w:color="auto"/>
          </w:divBdr>
        </w:div>
        <w:div w:id="1680964697">
          <w:marLeft w:val="3330"/>
          <w:marRight w:val="0"/>
          <w:marTop w:val="0"/>
          <w:marBottom w:val="80"/>
          <w:divBdr>
            <w:top w:val="none" w:sz="0" w:space="0" w:color="auto"/>
            <w:left w:val="none" w:sz="0" w:space="0" w:color="auto"/>
            <w:bottom w:val="none" w:sz="0" w:space="0" w:color="auto"/>
            <w:right w:val="none" w:sz="0" w:space="0" w:color="auto"/>
          </w:divBdr>
        </w:div>
        <w:div w:id="98840030">
          <w:marLeft w:val="3330"/>
          <w:marRight w:val="0"/>
          <w:marTop w:val="0"/>
          <w:marBottom w:val="80"/>
          <w:divBdr>
            <w:top w:val="none" w:sz="0" w:space="0" w:color="auto"/>
            <w:left w:val="none" w:sz="0" w:space="0" w:color="auto"/>
            <w:bottom w:val="none" w:sz="0" w:space="0" w:color="auto"/>
            <w:right w:val="none" w:sz="0" w:space="0" w:color="auto"/>
          </w:divBdr>
        </w:div>
        <w:div w:id="540094201">
          <w:marLeft w:val="3330"/>
          <w:marRight w:val="0"/>
          <w:marTop w:val="0"/>
          <w:marBottom w:val="80"/>
          <w:divBdr>
            <w:top w:val="none" w:sz="0" w:space="0" w:color="auto"/>
            <w:left w:val="none" w:sz="0" w:space="0" w:color="auto"/>
            <w:bottom w:val="none" w:sz="0" w:space="0" w:color="auto"/>
            <w:right w:val="none" w:sz="0" w:space="0" w:color="auto"/>
          </w:divBdr>
        </w:div>
        <w:div w:id="154998771">
          <w:marLeft w:val="3330"/>
          <w:marRight w:val="0"/>
          <w:marTop w:val="0"/>
          <w:marBottom w:val="80"/>
          <w:divBdr>
            <w:top w:val="none" w:sz="0" w:space="0" w:color="auto"/>
            <w:left w:val="none" w:sz="0" w:space="0" w:color="auto"/>
            <w:bottom w:val="none" w:sz="0" w:space="0" w:color="auto"/>
            <w:right w:val="none" w:sz="0" w:space="0" w:color="auto"/>
          </w:divBdr>
        </w:div>
        <w:div w:id="1106920185">
          <w:marLeft w:val="3330"/>
          <w:marRight w:val="0"/>
          <w:marTop w:val="0"/>
          <w:marBottom w:val="80"/>
          <w:divBdr>
            <w:top w:val="none" w:sz="0" w:space="0" w:color="auto"/>
            <w:left w:val="none" w:sz="0" w:space="0" w:color="auto"/>
            <w:bottom w:val="none" w:sz="0" w:space="0" w:color="auto"/>
            <w:right w:val="none" w:sz="0" w:space="0" w:color="auto"/>
          </w:divBdr>
        </w:div>
        <w:div w:id="1906993290">
          <w:marLeft w:val="3330"/>
          <w:marRight w:val="0"/>
          <w:marTop w:val="0"/>
          <w:marBottom w:val="80"/>
          <w:divBdr>
            <w:top w:val="none" w:sz="0" w:space="0" w:color="auto"/>
            <w:left w:val="none" w:sz="0" w:space="0" w:color="auto"/>
            <w:bottom w:val="none" w:sz="0" w:space="0" w:color="auto"/>
            <w:right w:val="none" w:sz="0" w:space="0" w:color="auto"/>
          </w:divBdr>
        </w:div>
        <w:div w:id="615330921">
          <w:marLeft w:val="3330"/>
          <w:marRight w:val="0"/>
          <w:marTop w:val="0"/>
          <w:marBottom w:val="80"/>
          <w:divBdr>
            <w:top w:val="none" w:sz="0" w:space="0" w:color="auto"/>
            <w:left w:val="none" w:sz="0" w:space="0" w:color="auto"/>
            <w:bottom w:val="none" w:sz="0" w:space="0" w:color="auto"/>
            <w:right w:val="none" w:sz="0" w:space="0" w:color="auto"/>
          </w:divBdr>
        </w:div>
        <w:div w:id="860167801">
          <w:marLeft w:val="3330"/>
          <w:marRight w:val="0"/>
          <w:marTop w:val="0"/>
          <w:marBottom w:val="80"/>
          <w:divBdr>
            <w:top w:val="none" w:sz="0" w:space="0" w:color="auto"/>
            <w:left w:val="none" w:sz="0" w:space="0" w:color="auto"/>
            <w:bottom w:val="none" w:sz="0" w:space="0" w:color="auto"/>
            <w:right w:val="none" w:sz="0" w:space="0" w:color="auto"/>
          </w:divBdr>
        </w:div>
        <w:div w:id="411436321">
          <w:marLeft w:val="3330"/>
          <w:marRight w:val="0"/>
          <w:marTop w:val="0"/>
          <w:marBottom w:val="80"/>
          <w:divBdr>
            <w:top w:val="none" w:sz="0" w:space="0" w:color="auto"/>
            <w:left w:val="none" w:sz="0" w:space="0" w:color="auto"/>
            <w:bottom w:val="none" w:sz="0" w:space="0" w:color="auto"/>
            <w:right w:val="none" w:sz="0" w:space="0" w:color="auto"/>
          </w:divBdr>
        </w:div>
        <w:div w:id="1166898070">
          <w:marLeft w:val="3330"/>
          <w:marRight w:val="0"/>
          <w:marTop w:val="0"/>
          <w:marBottom w:val="80"/>
          <w:divBdr>
            <w:top w:val="none" w:sz="0" w:space="0" w:color="auto"/>
            <w:left w:val="none" w:sz="0" w:space="0" w:color="auto"/>
            <w:bottom w:val="none" w:sz="0" w:space="0" w:color="auto"/>
            <w:right w:val="none" w:sz="0" w:space="0" w:color="auto"/>
          </w:divBdr>
        </w:div>
        <w:div w:id="1812402878">
          <w:marLeft w:val="3330"/>
          <w:marRight w:val="0"/>
          <w:marTop w:val="0"/>
          <w:marBottom w:val="80"/>
          <w:divBdr>
            <w:top w:val="none" w:sz="0" w:space="0" w:color="auto"/>
            <w:left w:val="none" w:sz="0" w:space="0" w:color="auto"/>
            <w:bottom w:val="none" w:sz="0" w:space="0" w:color="auto"/>
            <w:right w:val="none" w:sz="0" w:space="0" w:color="auto"/>
          </w:divBdr>
        </w:div>
        <w:div w:id="277033334">
          <w:marLeft w:val="3330"/>
          <w:marRight w:val="0"/>
          <w:marTop w:val="0"/>
          <w:marBottom w:val="80"/>
          <w:divBdr>
            <w:top w:val="none" w:sz="0" w:space="0" w:color="auto"/>
            <w:left w:val="none" w:sz="0" w:space="0" w:color="auto"/>
            <w:bottom w:val="none" w:sz="0" w:space="0" w:color="auto"/>
            <w:right w:val="none" w:sz="0" w:space="0" w:color="auto"/>
          </w:divBdr>
        </w:div>
        <w:div w:id="134837820">
          <w:marLeft w:val="3326"/>
          <w:marRight w:val="0"/>
          <w:marTop w:val="0"/>
          <w:marBottom w:val="80"/>
          <w:divBdr>
            <w:top w:val="none" w:sz="0" w:space="0" w:color="auto"/>
            <w:left w:val="none" w:sz="0" w:space="0" w:color="auto"/>
            <w:bottom w:val="none" w:sz="0" w:space="0" w:color="auto"/>
            <w:right w:val="none" w:sz="0" w:space="0" w:color="auto"/>
          </w:divBdr>
        </w:div>
        <w:div w:id="354107">
          <w:marLeft w:val="3326"/>
          <w:marRight w:val="0"/>
          <w:marTop w:val="0"/>
          <w:marBottom w:val="80"/>
          <w:divBdr>
            <w:top w:val="none" w:sz="0" w:space="0" w:color="auto"/>
            <w:left w:val="none" w:sz="0" w:space="0" w:color="auto"/>
            <w:bottom w:val="none" w:sz="0" w:space="0" w:color="auto"/>
            <w:right w:val="none" w:sz="0" w:space="0" w:color="auto"/>
          </w:divBdr>
        </w:div>
        <w:div w:id="1516842658">
          <w:marLeft w:val="3326"/>
          <w:marRight w:val="0"/>
          <w:marTop w:val="0"/>
          <w:marBottom w:val="80"/>
          <w:divBdr>
            <w:top w:val="none" w:sz="0" w:space="0" w:color="auto"/>
            <w:left w:val="none" w:sz="0" w:space="0" w:color="auto"/>
            <w:bottom w:val="none" w:sz="0" w:space="0" w:color="auto"/>
            <w:right w:val="none" w:sz="0" w:space="0" w:color="auto"/>
          </w:divBdr>
        </w:div>
        <w:div w:id="379130969">
          <w:marLeft w:val="3326"/>
          <w:marRight w:val="0"/>
          <w:marTop w:val="0"/>
          <w:marBottom w:val="80"/>
          <w:divBdr>
            <w:top w:val="none" w:sz="0" w:space="0" w:color="auto"/>
            <w:left w:val="none" w:sz="0" w:space="0" w:color="auto"/>
            <w:bottom w:val="none" w:sz="0" w:space="0" w:color="auto"/>
            <w:right w:val="none" w:sz="0" w:space="0" w:color="auto"/>
          </w:divBdr>
        </w:div>
        <w:div w:id="399014947">
          <w:marLeft w:val="3326"/>
          <w:marRight w:val="0"/>
          <w:marTop w:val="0"/>
          <w:marBottom w:val="80"/>
          <w:divBdr>
            <w:top w:val="none" w:sz="0" w:space="0" w:color="auto"/>
            <w:left w:val="none" w:sz="0" w:space="0" w:color="auto"/>
            <w:bottom w:val="none" w:sz="0" w:space="0" w:color="auto"/>
            <w:right w:val="none" w:sz="0" w:space="0" w:color="auto"/>
          </w:divBdr>
        </w:div>
        <w:div w:id="1772359854">
          <w:marLeft w:val="3326"/>
          <w:marRight w:val="0"/>
          <w:marTop w:val="0"/>
          <w:marBottom w:val="80"/>
          <w:divBdr>
            <w:top w:val="none" w:sz="0" w:space="0" w:color="auto"/>
            <w:left w:val="none" w:sz="0" w:space="0" w:color="auto"/>
            <w:bottom w:val="none" w:sz="0" w:space="0" w:color="auto"/>
            <w:right w:val="none" w:sz="0" w:space="0" w:color="auto"/>
          </w:divBdr>
        </w:div>
        <w:div w:id="2072582882">
          <w:marLeft w:val="3326"/>
          <w:marRight w:val="0"/>
          <w:marTop w:val="0"/>
          <w:marBottom w:val="80"/>
          <w:divBdr>
            <w:top w:val="none" w:sz="0" w:space="0" w:color="auto"/>
            <w:left w:val="none" w:sz="0" w:space="0" w:color="auto"/>
            <w:bottom w:val="none" w:sz="0" w:space="0" w:color="auto"/>
            <w:right w:val="none" w:sz="0" w:space="0" w:color="auto"/>
          </w:divBdr>
        </w:div>
        <w:div w:id="1440832566">
          <w:marLeft w:val="3326"/>
          <w:marRight w:val="0"/>
          <w:marTop w:val="0"/>
          <w:marBottom w:val="80"/>
          <w:divBdr>
            <w:top w:val="none" w:sz="0" w:space="0" w:color="auto"/>
            <w:left w:val="none" w:sz="0" w:space="0" w:color="auto"/>
            <w:bottom w:val="none" w:sz="0" w:space="0" w:color="auto"/>
            <w:right w:val="none" w:sz="0" w:space="0" w:color="auto"/>
          </w:divBdr>
        </w:div>
        <w:div w:id="877932296">
          <w:marLeft w:val="3326"/>
          <w:marRight w:val="0"/>
          <w:marTop w:val="0"/>
          <w:marBottom w:val="80"/>
          <w:divBdr>
            <w:top w:val="none" w:sz="0" w:space="0" w:color="auto"/>
            <w:left w:val="none" w:sz="0" w:space="0" w:color="auto"/>
            <w:bottom w:val="none" w:sz="0" w:space="0" w:color="auto"/>
            <w:right w:val="none" w:sz="0" w:space="0" w:color="auto"/>
          </w:divBdr>
        </w:div>
        <w:div w:id="1351951372">
          <w:marLeft w:val="3326"/>
          <w:marRight w:val="0"/>
          <w:marTop w:val="0"/>
          <w:marBottom w:val="80"/>
          <w:divBdr>
            <w:top w:val="none" w:sz="0" w:space="0" w:color="auto"/>
            <w:left w:val="none" w:sz="0" w:space="0" w:color="auto"/>
            <w:bottom w:val="none" w:sz="0" w:space="0" w:color="auto"/>
            <w:right w:val="none" w:sz="0" w:space="0" w:color="auto"/>
          </w:divBdr>
        </w:div>
        <w:div w:id="1958827292">
          <w:marLeft w:val="3326"/>
          <w:marRight w:val="0"/>
          <w:marTop w:val="0"/>
          <w:marBottom w:val="80"/>
          <w:divBdr>
            <w:top w:val="none" w:sz="0" w:space="0" w:color="auto"/>
            <w:left w:val="none" w:sz="0" w:space="0" w:color="auto"/>
            <w:bottom w:val="none" w:sz="0" w:space="0" w:color="auto"/>
            <w:right w:val="none" w:sz="0" w:space="0" w:color="auto"/>
          </w:divBdr>
        </w:div>
        <w:div w:id="821654409">
          <w:marLeft w:val="3326"/>
          <w:marRight w:val="0"/>
          <w:marTop w:val="0"/>
          <w:marBottom w:val="80"/>
          <w:divBdr>
            <w:top w:val="none" w:sz="0" w:space="0" w:color="auto"/>
            <w:left w:val="none" w:sz="0" w:space="0" w:color="auto"/>
            <w:bottom w:val="none" w:sz="0" w:space="0" w:color="auto"/>
            <w:right w:val="none" w:sz="0" w:space="0" w:color="auto"/>
          </w:divBdr>
        </w:div>
        <w:div w:id="2052731522">
          <w:marLeft w:val="3326"/>
          <w:marRight w:val="0"/>
          <w:marTop w:val="0"/>
          <w:marBottom w:val="80"/>
          <w:divBdr>
            <w:top w:val="none" w:sz="0" w:space="0" w:color="auto"/>
            <w:left w:val="none" w:sz="0" w:space="0" w:color="auto"/>
            <w:bottom w:val="none" w:sz="0" w:space="0" w:color="auto"/>
            <w:right w:val="none" w:sz="0" w:space="0" w:color="auto"/>
          </w:divBdr>
        </w:div>
        <w:div w:id="870730669">
          <w:marLeft w:val="3326"/>
          <w:marRight w:val="0"/>
          <w:marTop w:val="0"/>
          <w:marBottom w:val="80"/>
          <w:divBdr>
            <w:top w:val="none" w:sz="0" w:space="0" w:color="auto"/>
            <w:left w:val="none" w:sz="0" w:space="0" w:color="auto"/>
            <w:bottom w:val="none" w:sz="0" w:space="0" w:color="auto"/>
            <w:right w:val="none" w:sz="0" w:space="0" w:color="auto"/>
          </w:divBdr>
        </w:div>
        <w:div w:id="1053886420">
          <w:marLeft w:val="3326"/>
          <w:marRight w:val="0"/>
          <w:marTop w:val="0"/>
          <w:marBottom w:val="80"/>
          <w:divBdr>
            <w:top w:val="none" w:sz="0" w:space="0" w:color="auto"/>
            <w:left w:val="none" w:sz="0" w:space="0" w:color="auto"/>
            <w:bottom w:val="none" w:sz="0" w:space="0" w:color="auto"/>
            <w:right w:val="none" w:sz="0" w:space="0" w:color="auto"/>
          </w:divBdr>
        </w:div>
        <w:div w:id="1319453712">
          <w:marLeft w:val="3326"/>
          <w:marRight w:val="0"/>
          <w:marTop w:val="0"/>
          <w:marBottom w:val="80"/>
          <w:divBdr>
            <w:top w:val="none" w:sz="0" w:space="0" w:color="auto"/>
            <w:left w:val="none" w:sz="0" w:space="0" w:color="auto"/>
            <w:bottom w:val="none" w:sz="0" w:space="0" w:color="auto"/>
            <w:right w:val="none" w:sz="0" w:space="0" w:color="auto"/>
          </w:divBdr>
        </w:div>
        <w:div w:id="936328817">
          <w:marLeft w:val="3326"/>
          <w:marRight w:val="0"/>
          <w:marTop w:val="0"/>
          <w:marBottom w:val="80"/>
          <w:divBdr>
            <w:top w:val="none" w:sz="0" w:space="0" w:color="auto"/>
            <w:left w:val="none" w:sz="0" w:space="0" w:color="auto"/>
            <w:bottom w:val="none" w:sz="0" w:space="0" w:color="auto"/>
            <w:right w:val="none" w:sz="0" w:space="0" w:color="auto"/>
          </w:divBdr>
        </w:div>
        <w:div w:id="31463485">
          <w:marLeft w:val="3326"/>
          <w:marRight w:val="0"/>
          <w:marTop w:val="0"/>
          <w:marBottom w:val="80"/>
          <w:divBdr>
            <w:top w:val="none" w:sz="0" w:space="0" w:color="auto"/>
            <w:left w:val="none" w:sz="0" w:space="0" w:color="auto"/>
            <w:bottom w:val="none" w:sz="0" w:space="0" w:color="auto"/>
            <w:right w:val="none" w:sz="0" w:space="0" w:color="auto"/>
          </w:divBdr>
        </w:div>
        <w:div w:id="1852837827">
          <w:marLeft w:val="3326"/>
          <w:marRight w:val="0"/>
          <w:marTop w:val="0"/>
          <w:marBottom w:val="80"/>
          <w:divBdr>
            <w:top w:val="none" w:sz="0" w:space="0" w:color="auto"/>
            <w:left w:val="none" w:sz="0" w:space="0" w:color="auto"/>
            <w:bottom w:val="none" w:sz="0" w:space="0" w:color="auto"/>
            <w:right w:val="none" w:sz="0" w:space="0" w:color="auto"/>
          </w:divBdr>
        </w:div>
        <w:div w:id="775949566">
          <w:marLeft w:val="3326"/>
          <w:marRight w:val="0"/>
          <w:marTop w:val="0"/>
          <w:marBottom w:val="80"/>
          <w:divBdr>
            <w:top w:val="none" w:sz="0" w:space="0" w:color="auto"/>
            <w:left w:val="none" w:sz="0" w:space="0" w:color="auto"/>
            <w:bottom w:val="none" w:sz="0" w:space="0" w:color="auto"/>
            <w:right w:val="none" w:sz="0" w:space="0" w:color="auto"/>
          </w:divBdr>
        </w:div>
        <w:div w:id="2135517953">
          <w:marLeft w:val="3326"/>
          <w:marRight w:val="0"/>
          <w:marTop w:val="0"/>
          <w:marBottom w:val="80"/>
          <w:divBdr>
            <w:top w:val="none" w:sz="0" w:space="0" w:color="auto"/>
            <w:left w:val="none" w:sz="0" w:space="0" w:color="auto"/>
            <w:bottom w:val="none" w:sz="0" w:space="0" w:color="auto"/>
            <w:right w:val="none" w:sz="0" w:space="0" w:color="auto"/>
          </w:divBdr>
        </w:div>
        <w:div w:id="538855542">
          <w:marLeft w:val="3326"/>
          <w:marRight w:val="0"/>
          <w:marTop w:val="0"/>
          <w:marBottom w:val="80"/>
          <w:divBdr>
            <w:top w:val="none" w:sz="0" w:space="0" w:color="auto"/>
            <w:left w:val="none" w:sz="0" w:space="0" w:color="auto"/>
            <w:bottom w:val="none" w:sz="0" w:space="0" w:color="auto"/>
            <w:right w:val="none" w:sz="0" w:space="0" w:color="auto"/>
          </w:divBdr>
        </w:div>
        <w:div w:id="1676880169">
          <w:marLeft w:val="3326"/>
          <w:marRight w:val="0"/>
          <w:marTop w:val="0"/>
          <w:marBottom w:val="80"/>
          <w:divBdr>
            <w:top w:val="none" w:sz="0" w:space="0" w:color="auto"/>
            <w:left w:val="none" w:sz="0" w:space="0" w:color="auto"/>
            <w:bottom w:val="none" w:sz="0" w:space="0" w:color="auto"/>
            <w:right w:val="none" w:sz="0" w:space="0" w:color="auto"/>
          </w:divBdr>
        </w:div>
        <w:div w:id="220941503">
          <w:marLeft w:val="3326"/>
          <w:marRight w:val="0"/>
          <w:marTop w:val="0"/>
          <w:marBottom w:val="80"/>
          <w:divBdr>
            <w:top w:val="none" w:sz="0" w:space="0" w:color="auto"/>
            <w:left w:val="none" w:sz="0" w:space="0" w:color="auto"/>
            <w:bottom w:val="none" w:sz="0" w:space="0" w:color="auto"/>
            <w:right w:val="none" w:sz="0" w:space="0" w:color="auto"/>
          </w:divBdr>
        </w:div>
        <w:div w:id="1323460877">
          <w:marLeft w:val="3326"/>
          <w:marRight w:val="0"/>
          <w:marTop w:val="0"/>
          <w:marBottom w:val="80"/>
          <w:divBdr>
            <w:top w:val="none" w:sz="0" w:space="0" w:color="auto"/>
            <w:left w:val="none" w:sz="0" w:space="0" w:color="auto"/>
            <w:bottom w:val="none" w:sz="0" w:space="0" w:color="auto"/>
            <w:right w:val="none" w:sz="0" w:space="0" w:color="auto"/>
          </w:divBdr>
        </w:div>
        <w:div w:id="1268543562">
          <w:marLeft w:val="3326"/>
          <w:marRight w:val="0"/>
          <w:marTop w:val="0"/>
          <w:marBottom w:val="80"/>
          <w:divBdr>
            <w:top w:val="none" w:sz="0" w:space="0" w:color="auto"/>
            <w:left w:val="none" w:sz="0" w:space="0" w:color="auto"/>
            <w:bottom w:val="none" w:sz="0" w:space="0" w:color="auto"/>
            <w:right w:val="none" w:sz="0" w:space="0" w:color="auto"/>
          </w:divBdr>
        </w:div>
        <w:div w:id="1771469709">
          <w:marLeft w:val="3326"/>
          <w:marRight w:val="0"/>
          <w:marTop w:val="0"/>
          <w:marBottom w:val="80"/>
          <w:divBdr>
            <w:top w:val="none" w:sz="0" w:space="0" w:color="auto"/>
            <w:left w:val="none" w:sz="0" w:space="0" w:color="auto"/>
            <w:bottom w:val="none" w:sz="0" w:space="0" w:color="auto"/>
            <w:right w:val="none" w:sz="0" w:space="0" w:color="auto"/>
          </w:divBdr>
        </w:div>
        <w:div w:id="1856915592">
          <w:marLeft w:val="3326"/>
          <w:marRight w:val="0"/>
          <w:marTop w:val="0"/>
          <w:marBottom w:val="80"/>
          <w:divBdr>
            <w:top w:val="none" w:sz="0" w:space="0" w:color="auto"/>
            <w:left w:val="none" w:sz="0" w:space="0" w:color="auto"/>
            <w:bottom w:val="none" w:sz="0" w:space="0" w:color="auto"/>
            <w:right w:val="none" w:sz="0" w:space="0" w:color="auto"/>
          </w:divBdr>
        </w:div>
        <w:div w:id="636568494">
          <w:marLeft w:val="3326"/>
          <w:marRight w:val="0"/>
          <w:marTop w:val="0"/>
          <w:marBottom w:val="80"/>
          <w:divBdr>
            <w:top w:val="none" w:sz="0" w:space="0" w:color="auto"/>
            <w:left w:val="none" w:sz="0" w:space="0" w:color="auto"/>
            <w:bottom w:val="none" w:sz="0" w:space="0" w:color="auto"/>
            <w:right w:val="none" w:sz="0" w:space="0" w:color="auto"/>
          </w:divBdr>
        </w:div>
        <w:div w:id="127749919">
          <w:marLeft w:val="3326"/>
          <w:marRight w:val="0"/>
          <w:marTop w:val="0"/>
          <w:marBottom w:val="80"/>
          <w:divBdr>
            <w:top w:val="none" w:sz="0" w:space="0" w:color="auto"/>
            <w:left w:val="none" w:sz="0" w:space="0" w:color="auto"/>
            <w:bottom w:val="none" w:sz="0" w:space="0" w:color="auto"/>
            <w:right w:val="none" w:sz="0" w:space="0" w:color="auto"/>
          </w:divBdr>
        </w:div>
        <w:div w:id="2116320246">
          <w:marLeft w:val="3326"/>
          <w:marRight w:val="0"/>
          <w:marTop w:val="0"/>
          <w:marBottom w:val="80"/>
          <w:divBdr>
            <w:top w:val="none" w:sz="0" w:space="0" w:color="auto"/>
            <w:left w:val="none" w:sz="0" w:space="0" w:color="auto"/>
            <w:bottom w:val="none" w:sz="0" w:space="0" w:color="auto"/>
            <w:right w:val="none" w:sz="0" w:space="0" w:color="auto"/>
          </w:divBdr>
        </w:div>
        <w:div w:id="1132287264">
          <w:marLeft w:val="3326"/>
          <w:marRight w:val="0"/>
          <w:marTop w:val="0"/>
          <w:marBottom w:val="80"/>
          <w:divBdr>
            <w:top w:val="none" w:sz="0" w:space="0" w:color="auto"/>
            <w:left w:val="none" w:sz="0" w:space="0" w:color="auto"/>
            <w:bottom w:val="none" w:sz="0" w:space="0" w:color="auto"/>
            <w:right w:val="none" w:sz="0" w:space="0" w:color="auto"/>
          </w:divBdr>
        </w:div>
        <w:div w:id="1412432411">
          <w:marLeft w:val="3326"/>
          <w:marRight w:val="0"/>
          <w:marTop w:val="0"/>
          <w:marBottom w:val="80"/>
          <w:divBdr>
            <w:top w:val="none" w:sz="0" w:space="0" w:color="auto"/>
            <w:left w:val="none" w:sz="0" w:space="0" w:color="auto"/>
            <w:bottom w:val="none" w:sz="0" w:space="0" w:color="auto"/>
            <w:right w:val="none" w:sz="0" w:space="0" w:color="auto"/>
          </w:divBdr>
        </w:div>
        <w:div w:id="1394934454">
          <w:marLeft w:val="3326"/>
          <w:marRight w:val="0"/>
          <w:marTop w:val="0"/>
          <w:marBottom w:val="80"/>
          <w:divBdr>
            <w:top w:val="none" w:sz="0" w:space="0" w:color="auto"/>
            <w:left w:val="none" w:sz="0" w:space="0" w:color="auto"/>
            <w:bottom w:val="none" w:sz="0" w:space="0" w:color="auto"/>
            <w:right w:val="none" w:sz="0" w:space="0" w:color="auto"/>
          </w:divBdr>
        </w:div>
        <w:div w:id="174618895">
          <w:marLeft w:val="3326"/>
          <w:marRight w:val="0"/>
          <w:marTop w:val="0"/>
          <w:marBottom w:val="80"/>
          <w:divBdr>
            <w:top w:val="none" w:sz="0" w:space="0" w:color="auto"/>
            <w:left w:val="none" w:sz="0" w:space="0" w:color="auto"/>
            <w:bottom w:val="none" w:sz="0" w:space="0" w:color="auto"/>
            <w:right w:val="none" w:sz="0" w:space="0" w:color="auto"/>
          </w:divBdr>
        </w:div>
        <w:div w:id="1905791962">
          <w:marLeft w:val="3326"/>
          <w:marRight w:val="0"/>
          <w:marTop w:val="0"/>
          <w:marBottom w:val="80"/>
          <w:divBdr>
            <w:top w:val="none" w:sz="0" w:space="0" w:color="auto"/>
            <w:left w:val="none" w:sz="0" w:space="0" w:color="auto"/>
            <w:bottom w:val="none" w:sz="0" w:space="0" w:color="auto"/>
            <w:right w:val="none" w:sz="0" w:space="0" w:color="auto"/>
          </w:divBdr>
        </w:div>
        <w:div w:id="273902890">
          <w:marLeft w:val="3326"/>
          <w:marRight w:val="0"/>
          <w:marTop w:val="0"/>
          <w:marBottom w:val="80"/>
          <w:divBdr>
            <w:top w:val="none" w:sz="0" w:space="0" w:color="auto"/>
            <w:left w:val="none" w:sz="0" w:space="0" w:color="auto"/>
            <w:bottom w:val="none" w:sz="0" w:space="0" w:color="auto"/>
            <w:right w:val="none" w:sz="0" w:space="0" w:color="auto"/>
          </w:divBdr>
        </w:div>
        <w:div w:id="36056214">
          <w:marLeft w:val="3326"/>
          <w:marRight w:val="0"/>
          <w:marTop w:val="0"/>
          <w:marBottom w:val="80"/>
          <w:divBdr>
            <w:top w:val="none" w:sz="0" w:space="0" w:color="auto"/>
            <w:left w:val="none" w:sz="0" w:space="0" w:color="auto"/>
            <w:bottom w:val="none" w:sz="0" w:space="0" w:color="auto"/>
            <w:right w:val="none" w:sz="0" w:space="0" w:color="auto"/>
          </w:divBdr>
        </w:div>
        <w:div w:id="208732440">
          <w:marLeft w:val="3326"/>
          <w:marRight w:val="0"/>
          <w:marTop w:val="0"/>
          <w:marBottom w:val="80"/>
          <w:divBdr>
            <w:top w:val="none" w:sz="0" w:space="0" w:color="auto"/>
            <w:left w:val="none" w:sz="0" w:space="0" w:color="auto"/>
            <w:bottom w:val="none" w:sz="0" w:space="0" w:color="auto"/>
            <w:right w:val="none" w:sz="0" w:space="0" w:color="auto"/>
          </w:divBdr>
        </w:div>
        <w:div w:id="2115514728">
          <w:marLeft w:val="3326"/>
          <w:marRight w:val="0"/>
          <w:marTop w:val="0"/>
          <w:marBottom w:val="80"/>
          <w:divBdr>
            <w:top w:val="none" w:sz="0" w:space="0" w:color="auto"/>
            <w:left w:val="none" w:sz="0" w:space="0" w:color="auto"/>
            <w:bottom w:val="none" w:sz="0" w:space="0" w:color="auto"/>
            <w:right w:val="none" w:sz="0" w:space="0" w:color="auto"/>
          </w:divBdr>
        </w:div>
        <w:div w:id="2010280668">
          <w:marLeft w:val="3326"/>
          <w:marRight w:val="0"/>
          <w:marTop w:val="0"/>
          <w:marBottom w:val="80"/>
          <w:divBdr>
            <w:top w:val="none" w:sz="0" w:space="0" w:color="auto"/>
            <w:left w:val="none" w:sz="0" w:space="0" w:color="auto"/>
            <w:bottom w:val="none" w:sz="0" w:space="0" w:color="auto"/>
            <w:right w:val="none" w:sz="0" w:space="0" w:color="auto"/>
          </w:divBdr>
        </w:div>
        <w:div w:id="288123285">
          <w:marLeft w:val="3326"/>
          <w:marRight w:val="0"/>
          <w:marTop w:val="0"/>
          <w:marBottom w:val="80"/>
          <w:divBdr>
            <w:top w:val="none" w:sz="0" w:space="0" w:color="auto"/>
            <w:left w:val="none" w:sz="0" w:space="0" w:color="auto"/>
            <w:bottom w:val="none" w:sz="0" w:space="0" w:color="auto"/>
            <w:right w:val="none" w:sz="0" w:space="0" w:color="auto"/>
          </w:divBdr>
        </w:div>
        <w:div w:id="378360861">
          <w:marLeft w:val="3326"/>
          <w:marRight w:val="0"/>
          <w:marTop w:val="0"/>
          <w:marBottom w:val="80"/>
          <w:divBdr>
            <w:top w:val="none" w:sz="0" w:space="0" w:color="auto"/>
            <w:left w:val="none" w:sz="0" w:space="0" w:color="auto"/>
            <w:bottom w:val="none" w:sz="0" w:space="0" w:color="auto"/>
            <w:right w:val="none" w:sz="0" w:space="0" w:color="auto"/>
          </w:divBdr>
        </w:div>
        <w:div w:id="1939410013">
          <w:marLeft w:val="3326"/>
          <w:marRight w:val="0"/>
          <w:marTop w:val="0"/>
          <w:marBottom w:val="80"/>
          <w:divBdr>
            <w:top w:val="none" w:sz="0" w:space="0" w:color="auto"/>
            <w:left w:val="none" w:sz="0" w:space="0" w:color="auto"/>
            <w:bottom w:val="none" w:sz="0" w:space="0" w:color="auto"/>
            <w:right w:val="none" w:sz="0" w:space="0" w:color="auto"/>
          </w:divBdr>
        </w:div>
        <w:div w:id="1723139333">
          <w:marLeft w:val="3326"/>
          <w:marRight w:val="0"/>
          <w:marTop w:val="0"/>
          <w:marBottom w:val="80"/>
          <w:divBdr>
            <w:top w:val="none" w:sz="0" w:space="0" w:color="auto"/>
            <w:left w:val="none" w:sz="0" w:space="0" w:color="auto"/>
            <w:bottom w:val="none" w:sz="0" w:space="0" w:color="auto"/>
            <w:right w:val="none" w:sz="0" w:space="0" w:color="auto"/>
          </w:divBdr>
        </w:div>
        <w:div w:id="325133092">
          <w:marLeft w:val="3326"/>
          <w:marRight w:val="0"/>
          <w:marTop w:val="0"/>
          <w:marBottom w:val="80"/>
          <w:divBdr>
            <w:top w:val="none" w:sz="0" w:space="0" w:color="auto"/>
            <w:left w:val="none" w:sz="0" w:space="0" w:color="auto"/>
            <w:bottom w:val="none" w:sz="0" w:space="0" w:color="auto"/>
            <w:right w:val="none" w:sz="0" w:space="0" w:color="auto"/>
          </w:divBdr>
        </w:div>
        <w:div w:id="959913966">
          <w:marLeft w:val="3326"/>
          <w:marRight w:val="0"/>
          <w:marTop w:val="0"/>
          <w:marBottom w:val="80"/>
          <w:divBdr>
            <w:top w:val="none" w:sz="0" w:space="0" w:color="auto"/>
            <w:left w:val="none" w:sz="0" w:space="0" w:color="auto"/>
            <w:bottom w:val="none" w:sz="0" w:space="0" w:color="auto"/>
            <w:right w:val="none" w:sz="0" w:space="0" w:color="auto"/>
          </w:divBdr>
        </w:div>
        <w:div w:id="223952368">
          <w:marLeft w:val="3326"/>
          <w:marRight w:val="0"/>
          <w:marTop w:val="0"/>
          <w:marBottom w:val="80"/>
          <w:divBdr>
            <w:top w:val="none" w:sz="0" w:space="0" w:color="auto"/>
            <w:left w:val="none" w:sz="0" w:space="0" w:color="auto"/>
            <w:bottom w:val="none" w:sz="0" w:space="0" w:color="auto"/>
            <w:right w:val="none" w:sz="0" w:space="0" w:color="auto"/>
          </w:divBdr>
        </w:div>
        <w:div w:id="801313749">
          <w:marLeft w:val="3326"/>
          <w:marRight w:val="0"/>
          <w:marTop w:val="0"/>
          <w:marBottom w:val="80"/>
          <w:divBdr>
            <w:top w:val="none" w:sz="0" w:space="0" w:color="auto"/>
            <w:left w:val="none" w:sz="0" w:space="0" w:color="auto"/>
            <w:bottom w:val="none" w:sz="0" w:space="0" w:color="auto"/>
            <w:right w:val="none" w:sz="0" w:space="0" w:color="auto"/>
          </w:divBdr>
        </w:div>
        <w:div w:id="1877809767">
          <w:marLeft w:val="3326"/>
          <w:marRight w:val="0"/>
          <w:marTop w:val="0"/>
          <w:marBottom w:val="80"/>
          <w:divBdr>
            <w:top w:val="none" w:sz="0" w:space="0" w:color="auto"/>
            <w:left w:val="none" w:sz="0" w:space="0" w:color="auto"/>
            <w:bottom w:val="none" w:sz="0" w:space="0" w:color="auto"/>
            <w:right w:val="none" w:sz="0" w:space="0" w:color="auto"/>
          </w:divBdr>
        </w:div>
        <w:div w:id="31350224">
          <w:marLeft w:val="3326"/>
          <w:marRight w:val="0"/>
          <w:marTop w:val="0"/>
          <w:marBottom w:val="80"/>
          <w:divBdr>
            <w:top w:val="none" w:sz="0" w:space="0" w:color="auto"/>
            <w:left w:val="none" w:sz="0" w:space="0" w:color="auto"/>
            <w:bottom w:val="none" w:sz="0" w:space="0" w:color="auto"/>
            <w:right w:val="none" w:sz="0" w:space="0" w:color="auto"/>
          </w:divBdr>
        </w:div>
        <w:div w:id="131675993">
          <w:marLeft w:val="3326"/>
          <w:marRight w:val="0"/>
          <w:marTop w:val="0"/>
          <w:marBottom w:val="80"/>
          <w:divBdr>
            <w:top w:val="none" w:sz="0" w:space="0" w:color="auto"/>
            <w:left w:val="none" w:sz="0" w:space="0" w:color="auto"/>
            <w:bottom w:val="none" w:sz="0" w:space="0" w:color="auto"/>
            <w:right w:val="none" w:sz="0" w:space="0" w:color="auto"/>
          </w:divBdr>
        </w:div>
        <w:div w:id="1928078016">
          <w:marLeft w:val="3326"/>
          <w:marRight w:val="0"/>
          <w:marTop w:val="0"/>
          <w:marBottom w:val="80"/>
          <w:divBdr>
            <w:top w:val="none" w:sz="0" w:space="0" w:color="auto"/>
            <w:left w:val="none" w:sz="0" w:space="0" w:color="auto"/>
            <w:bottom w:val="none" w:sz="0" w:space="0" w:color="auto"/>
            <w:right w:val="none" w:sz="0" w:space="0" w:color="auto"/>
          </w:divBdr>
        </w:div>
        <w:div w:id="1014694010">
          <w:marLeft w:val="3326"/>
          <w:marRight w:val="0"/>
          <w:marTop w:val="0"/>
          <w:marBottom w:val="80"/>
          <w:divBdr>
            <w:top w:val="none" w:sz="0" w:space="0" w:color="auto"/>
            <w:left w:val="none" w:sz="0" w:space="0" w:color="auto"/>
            <w:bottom w:val="none" w:sz="0" w:space="0" w:color="auto"/>
            <w:right w:val="none" w:sz="0" w:space="0" w:color="auto"/>
          </w:divBdr>
        </w:div>
        <w:div w:id="1513911151">
          <w:marLeft w:val="3326"/>
          <w:marRight w:val="0"/>
          <w:marTop w:val="0"/>
          <w:marBottom w:val="80"/>
          <w:divBdr>
            <w:top w:val="none" w:sz="0" w:space="0" w:color="auto"/>
            <w:left w:val="none" w:sz="0" w:space="0" w:color="auto"/>
            <w:bottom w:val="none" w:sz="0" w:space="0" w:color="auto"/>
            <w:right w:val="none" w:sz="0" w:space="0" w:color="auto"/>
          </w:divBdr>
        </w:div>
        <w:div w:id="646085997">
          <w:marLeft w:val="3326"/>
          <w:marRight w:val="0"/>
          <w:marTop w:val="0"/>
          <w:marBottom w:val="80"/>
          <w:divBdr>
            <w:top w:val="none" w:sz="0" w:space="0" w:color="auto"/>
            <w:left w:val="none" w:sz="0" w:space="0" w:color="auto"/>
            <w:bottom w:val="none" w:sz="0" w:space="0" w:color="auto"/>
            <w:right w:val="none" w:sz="0" w:space="0" w:color="auto"/>
          </w:divBdr>
        </w:div>
        <w:div w:id="1735621804">
          <w:marLeft w:val="3326"/>
          <w:marRight w:val="0"/>
          <w:marTop w:val="0"/>
          <w:marBottom w:val="80"/>
          <w:divBdr>
            <w:top w:val="none" w:sz="0" w:space="0" w:color="auto"/>
            <w:left w:val="none" w:sz="0" w:space="0" w:color="auto"/>
            <w:bottom w:val="none" w:sz="0" w:space="0" w:color="auto"/>
            <w:right w:val="none" w:sz="0" w:space="0" w:color="auto"/>
          </w:divBdr>
        </w:div>
        <w:div w:id="1933925887">
          <w:marLeft w:val="3326"/>
          <w:marRight w:val="0"/>
          <w:marTop w:val="0"/>
          <w:marBottom w:val="80"/>
          <w:divBdr>
            <w:top w:val="none" w:sz="0" w:space="0" w:color="auto"/>
            <w:left w:val="none" w:sz="0" w:space="0" w:color="auto"/>
            <w:bottom w:val="none" w:sz="0" w:space="0" w:color="auto"/>
            <w:right w:val="none" w:sz="0" w:space="0" w:color="auto"/>
          </w:divBdr>
        </w:div>
        <w:div w:id="330716129">
          <w:marLeft w:val="3326"/>
          <w:marRight w:val="0"/>
          <w:marTop w:val="0"/>
          <w:marBottom w:val="80"/>
          <w:divBdr>
            <w:top w:val="none" w:sz="0" w:space="0" w:color="auto"/>
            <w:left w:val="none" w:sz="0" w:space="0" w:color="auto"/>
            <w:bottom w:val="none" w:sz="0" w:space="0" w:color="auto"/>
            <w:right w:val="none" w:sz="0" w:space="0" w:color="auto"/>
          </w:divBdr>
        </w:div>
        <w:div w:id="1858959228">
          <w:marLeft w:val="3326"/>
          <w:marRight w:val="0"/>
          <w:marTop w:val="0"/>
          <w:marBottom w:val="80"/>
          <w:divBdr>
            <w:top w:val="none" w:sz="0" w:space="0" w:color="auto"/>
            <w:left w:val="none" w:sz="0" w:space="0" w:color="auto"/>
            <w:bottom w:val="none" w:sz="0" w:space="0" w:color="auto"/>
            <w:right w:val="none" w:sz="0" w:space="0" w:color="auto"/>
          </w:divBdr>
        </w:div>
        <w:div w:id="2131312340">
          <w:marLeft w:val="3326"/>
          <w:marRight w:val="0"/>
          <w:marTop w:val="0"/>
          <w:marBottom w:val="80"/>
          <w:divBdr>
            <w:top w:val="none" w:sz="0" w:space="0" w:color="auto"/>
            <w:left w:val="none" w:sz="0" w:space="0" w:color="auto"/>
            <w:bottom w:val="none" w:sz="0" w:space="0" w:color="auto"/>
            <w:right w:val="none" w:sz="0" w:space="0" w:color="auto"/>
          </w:divBdr>
        </w:div>
        <w:div w:id="1619409839">
          <w:marLeft w:val="3326"/>
          <w:marRight w:val="0"/>
          <w:marTop w:val="0"/>
          <w:marBottom w:val="80"/>
          <w:divBdr>
            <w:top w:val="none" w:sz="0" w:space="0" w:color="auto"/>
            <w:left w:val="none" w:sz="0" w:space="0" w:color="auto"/>
            <w:bottom w:val="none" w:sz="0" w:space="0" w:color="auto"/>
            <w:right w:val="none" w:sz="0" w:space="0" w:color="auto"/>
          </w:divBdr>
        </w:div>
        <w:div w:id="1342200887">
          <w:marLeft w:val="3326"/>
          <w:marRight w:val="0"/>
          <w:marTop w:val="0"/>
          <w:marBottom w:val="80"/>
          <w:divBdr>
            <w:top w:val="none" w:sz="0" w:space="0" w:color="auto"/>
            <w:left w:val="none" w:sz="0" w:space="0" w:color="auto"/>
            <w:bottom w:val="none" w:sz="0" w:space="0" w:color="auto"/>
            <w:right w:val="none" w:sz="0" w:space="0" w:color="auto"/>
          </w:divBdr>
        </w:div>
        <w:div w:id="1607150740">
          <w:marLeft w:val="3326"/>
          <w:marRight w:val="0"/>
          <w:marTop w:val="0"/>
          <w:marBottom w:val="80"/>
          <w:divBdr>
            <w:top w:val="none" w:sz="0" w:space="0" w:color="auto"/>
            <w:left w:val="none" w:sz="0" w:space="0" w:color="auto"/>
            <w:bottom w:val="none" w:sz="0" w:space="0" w:color="auto"/>
            <w:right w:val="none" w:sz="0" w:space="0" w:color="auto"/>
          </w:divBdr>
        </w:div>
        <w:div w:id="1318001143">
          <w:marLeft w:val="3326"/>
          <w:marRight w:val="0"/>
          <w:marTop w:val="0"/>
          <w:marBottom w:val="80"/>
          <w:divBdr>
            <w:top w:val="none" w:sz="0" w:space="0" w:color="auto"/>
            <w:left w:val="none" w:sz="0" w:space="0" w:color="auto"/>
            <w:bottom w:val="none" w:sz="0" w:space="0" w:color="auto"/>
            <w:right w:val="none" w:sz="0" w:space="0" w:color="auto"/>
          </w:divBdr>
        </w:div>
        <w:div w:id="918712357">
          <w:marLeft w:val="3326"/>
          <w:marRight w:val="0"/>
          <w:marTop w:val="0"/>
          <w:marBottom w:val="80"/>
          <w:divBdr>
            <w:top w:val="none" w:sz="0" w:space="0" w:color="auto"/>
            <w:left w:val="none" w:sz="0" w:space="0" w:color="auto"/>
            <w:bottom w:val="none" w:sz="0" w:space="0" w:color="auto"/>
            <w:right w:val="none" w:sz="0" w:space="0" w:color="auto"/>
          </w:divBdr>
        </w:div>
        <w:div w:id="1616474270">
          <w:marLeft w:val="3326"/>
          <w:marRight w:val="0"/>
          <w:marTop w:val="0"/>
          <w:marBottom w:val="80"/>
          <w:divBdr>
            <w:top w:val="none" w:sz="0" w:space="0" w:color="auto"/>
            <w:left w:val="none" w:sz="0" w:space="0" w:color="auto"/>
            <w:bottom w:val="none" w:sz="0" w:space="0" w:color="auto"/>
            <w:right w:val="none" w:sz="0" w:space="0" w:color="auto"/>
          </w:divBdr>
        </w:div>
        <w:div w:id="369887929">
          <w:marLeft w:val="3326"/>
          <w:marRight w:val="0"/>
          <w:marTop w:val="0"/>
          <w:marBottom w:val="80"/>
          <w:divBdr>
            <w:top w:val="none" w:sz="0" w:space="0" w:color="auto"/>
            <w:left w:val="none" w:sz="0" w:space="0" w:color="auto"/>
            <w:bottom w:val="none" w:sz="0" w:space="0" w:color="auto"/>
            <w:right w:val="none" w:sz="0" w:space="0" w:color="auto"/>
          </w:divBdr>
        </w:div>
        <w:div w:id="1625309410">
          <w:marLeft w:val="3326"/>
          <w:marRight w:val="0"/>
          <w:marTop w:val="0"/>
          <w:marBottom w:val="80"/>
          <w:divBdr>
            <w:top w:val="none" w:sz="0" w:space="0" w:color="auto"/>
            <w:left w:val="none" w:sz="0" w:space="0" w:color="auto"/>
            <w:bottom w:val="none" w:sz="0" w:space="0" w:color="auto"/>
            <w:right w:val="none" w:sz="0" w:space="0" w:color="auto"/>
          </w:divBdr>
        </w:div>
        <w:div w:id="1265259903">
          <w:marLeft w:val="3326"/>
          <w:marRight w:val="0"/>
          <w:marTop w:val="0"/>
          <w:marBottom w:val="80"/>
          <w:divBdr>
            <w:top w:val="none" w:sz="0" w:space="0" w:color="auto"/>
            <w:left w:val="none" w:sz="0" w:space="0" w:color="auto"/>
            <w:bottom w:val="none" w:sz="0" w:space="0" w:color="auto"/>
            <w:right w:val="none" w:sz="0" w:space="0" w:color="auto"/>
          </w:divBdr>
        </w:div>
        <w:div w:id="287661586">
          <w:marLeft w:val="3326"/>
          <w:marRight w:val="0"/>
          <w:marTop w:val="0"/>
          <w:marBottom w:val="80"/>
          <w:divBdr>
            <w:top w:val="none" w:sz="0" w:space="0" w:color="auto"/>
            <w:left w:val="none" w:sz="0" w:space="0" w:color="auto"/>
            <w:bottom w:val="none" w:sz="0" w:space="0" w:color="auto"/>
            <w:right w:val="none" w:sz="0" w:space="0" w:color="auto"/>
          </w:divBdr>
        </w:div>
        <w:div w:id="200747052">
          <w:marLeft w:val="3326"/>
          <w:marRight w:val="0"/>
          <w:marTop w:val="0"/>
          <w:marBottom w:val="80"/>
          <w:divBdr>
            <w:top w:val="none" w:sz="0" w:space="0" w:color="auto"/>
            <w:left w:val="none" w:sz="0" w:space="0" w:color="auto"/>
            <w:bottom w:val="none" w:sz="0" w:space="0" w:color="auto"/>
            <w:right w:val="none" w:sz="0" w:space="0" w:color="auto"/>
          </w:divBdr>
        </w:div>
        <w:div w:id="1189610555">
          <w:marLeft w:val="3326"/>
          <w:marRight w:val="0"/>
          <w:marTop w:val="0"/>
          <w:marBottom w:val="80"/>
          <w:divBdr>
            <w:top w:val="none" w:sz="0" w:space="0" w:color="auto"/>
            <w:left w:val="none" w:sz="0" w:space="0" w:color="auto"/>
            <w:bottom w:val="none" w:sz="0" w:space="0" w:color="auto"/>
            <w:right w:val="none" w:sz="0" w:space="0" w:color="auto"/>
          </w:divBdr>
        </w:div>
        <w:div w:id="1698853964">
          <w:marLeft w:val="3326"/>
          <w:marRight w:val="0"/>
          <w:marTop w:val="0"/>
          <w:marBottom w:val="80"/>
          <w:divBdr>
            <w:top w:val="none" w:sz="0" w:space="0" w:color="auto"/>
            <w:left w:val="none" w:sz="0" w:space="0" w:color="auto"/>
            <w:bottom w:val="none" w:sz="0" w:space="0" w:color="auto"/>
            <w:right w:val="none" w:sz="0" w:space="0" w:color="auto"/>
          </w:divBdr>
        </w:div>
        <w:div w:id="825318450">
          <w:marLeft w:val="3326"/>
          <w:marRight w:val="0"/>
          <w:marTop w:val="0"/>
          <w:marBottom w:val="80"/>
          <w:divBdr>
            <w:top w:val="none" w:sz="0" w:space="0" w:color="auto"/>
            <w:left w:val="none" w:sz="0" w:space="0" w:color="auto"/>
            <w:bottom w:val="none" w:sz="0" w:space="0" w:color="auto"/>
            <w:right w:val="none" w:sz="0" w:space="0" w:color="auto"/>
          </w:divBdr>
        </w:div>
        <w:div w:id="255215086">
          <w:marLeft w:val="3326"/>
          <w:marRight w:val="0"/>
          <w:marTop w:val="0"/>
          <w:marBottom w:val="80"/>
          <w:divBdr>
            <w:top w:val="none" w:sz="0" w:space="0" w:color="auto"/>
            <w:left w:val="none" w:sz="0" w:space="0" w:color="auto"/>
            <w:bottom w:val="none" w:sz="0" w:space="0" w:color="auto"/>
            <w:right w:val="none" w:sz="0" w:space="0" w:color="auto"/>
          </w:divBdr>
        </w:div>
        <w:div w:id="1750226366">
          <w:marLeft w:val="3326"/>
          <w:marRight w:val="0"/>
          <w:marTop w:val="0"/>
          <w:marBottom w:val="80"/>
          <w:divBdr>
            <w:top w:val="none" w:sz="0" w:space="0" w:color="auto"/>
            <w:left w:val="none" w:sz="0" w:space="0" w:color="auto"/>
            <w:bottom w:val="none" w:sz="0" w:space="0" w:color="auto"/>
            <w:right w:val="none" w:sz="0" w:space="0" w:color="auto"/>
          </w:divBdr>
        </w:div>
        <w:div w:id="1857958006">
          <w:marLeft w:val="3326"/>
          <w:marRight w:val="0"/>
          <w:marTop w:val="0"/>
          <w:marBottom w:val="80"/>
          <w:divBdr>
            <w:top w:val="none" w:sz="0" w:space="0" w:color="auto"/>
            <w:left w:val="none" w:sz="0" w:space="0" w:color="auto"/>
            <w:bottom w:val="none" w:sz="0" w:space="0" w:color="auto"/>
            <w:right w:val="none" w:sz="0" w:space="0" w:color="auto"/>
          </w:divBdr>
        </w:div>
        <w:div w:id="1196389025">
          <w:marLeft w:val="3326"/>
          <w:marRight w:val="0"/>
          <w:marTop w:val="0"/>
          <w:marBottom w:val="80"/>
          <w:divBdr>
            <w:top w:val="none" w:sz="0" w:space="0" w:color="auto"/>
            <w:left w:val="none" w:sz="0" w:space="0" w:color="auto"/>
            <w:bottom w:val="none" w:sz="0" w:space="0" w:color="auto"/>
            <w:right w:val="none" w:sz="0" w:space="0" w:color="auto"/>
          </w:divBdr>
        </w:div>
        <w:div w:id="1097553709">
          <w:marLeft w:val="3326"/>
          <w:marRight w:val="0"/>
          <w:marTop w:val="0"/>
          <w:marBottom w:val="80"/>
          <w:divBdr>
            <w:top w:val="none" w:sz="0" w:space="0" w:color="auto"/>
            <w:left w:val="none" w:sz="0" w:space="0" w:color="auto"/>
            <w:bottom w:val="none" w:sz="0" w:space="0" w:color="auto"/>
            <w:right w:val="none" w:sz="0" w:space="0" w:color="auto"/>
          </w:divBdr>
        </w:div>
        <w:div w:id="2070766782">
          <w:marLeft w:val="3326"/>
          <w:marRight w:val="0"/>
          <w:marTop w:val="0"/>
          <w:marBottom w:val="80"/>
          <w:divBdr>
            <w:top w:val="none" w:sz="0" w:space="0" w:color="auto"/>
            <w:left w:val="none" w:sz="0" w:space="0" w:color="auto"/>
            <w:bottom w:val="none" w:sz="0" w:space="0" w:color="auto"/>
            <w:right w:val="none" w:sz="0" w:space="0" w:color="auto"/>
          </w:divBdr>
        </w:div>
        <w:div w:id="2108769108">
          <w:marLeft w:val="3326"/>
          <w:marRight w:val="0"/>
          <w:marTop w:val="0"/>
          <w:marBottom w:val="80"/>
          <w:divBdr>
            <w:top w:val="none" w:sz="0" w:space="0" w:color="auto"/>
            <w:left w:val="none" w:sz="0" w:space="0" w:color="auto"/>
            <w:bottom w:val="none" w:sz="0" w:space="0" w:color="auto"/>
            <w:right w:val="none" w:sz="0" w:space="0" w:color="auto"/>
          </w:divBdr>
        </w:div>
        <w:div w:id="234703973">
          <w:marLeft w:val="3326"/>
          <w:marRight w:val="0"/>
          <w:marTop w:val="0"/>
          <w:marBottom w:val="80"/>
          <w:divBdr>
            <w:top w:val="none" w:sz="0" w:space="0" w:color="auto"/>
            <w:left w:val="none" w:sz="0" w:space="0" w:color="auto"/>
            <w:bottom w:val="none" w:sz="0" w:space="0" w:color="auto"/>
            <w:right w:val="none" w:sz="0" w:space="0" w:color="auto"/>
          </w:divBdr>
        </w:div>
        <w:div w:id="1365255891">
          <w:marLeft w:val="3326"/>
          <w:marRight w:val="0"/>
          <w:marTop w:val="0"/>
          <w:marBottom w:val="80"/>
          <w:divBdr>
            <w:top w:val="none" w:sz="0" w:space="0" w:color="auto"/>
            <w:left w:val="none" w:sz="0" w:space="0" w:color="auto"/>
            <w:bottom w:val="none" w:sz="0" w:space="0" w:color="auto"/>
            <w:right w:val="none" w:sz="0" w:space="0" w:color="auto"/>
          </w:divBdr>
        </w:div>
        <w:div w:id="290092966">
          <w:marLeft w:val="3326"/>
          <w:marRight w:val="0"/>
          <w:marTop w:val="0"/>
          <w:marBottom w:val="80"/>
          <w:divBdr>
            <w:top w:val="none" w:sz="0" w:space="0" w:color="auto"/>
            <w:left w:val="none" w:sz="0" w:space="0" w:color="auto"/>
            <w:bottom w:val="none" w:sz="0" w:space="0" w:color="auto"/>
            <w:right w:val="none" w:sz="0" w:space="0" w:color="auto"/>
          </w:divBdr>
        </w:div>
        <w:div w:id="1496457217">
          <w:marLeft w:val="3326"/>
          <w:marRight w:val="0"/>
          <w:marTop w:val="0"/>
          <w:marBottom w:val="80"/>
          <w:divBdr>
            <w:top w:val="none" w:sz="0" w:space="0" w:color="auto"/>
            <w:left w:val="none" w:sz="0" w:space="0" w:color="auto"/>
            <w:bottom w:val="none" w:sz="0" w:space="0" w:color="auto"/>
            <w:right w:val="none" w:sz="0" w:space="0" w:color="auto"/>
          </w:divBdr>
        </w:div>
        <w:div w:id="1615555869">
          <w:marLeft w:val="3326"/>
          <w:marRight w:val="0"/>
          <w:marTop w:val="0"/>
          <w:marBottom w:val="80"/>
          <w:divBdr>
            <w:top w:val="none" w:sz="0" w:space="0" w:color="auto"/>
            <w:left w:val="none" w:sz="0" w:space="0" w:color="auto"/>
            <w:bottom w:val="none" w:sz="0" w:space="0" w:color="auto"/>
            <w:right w:val="none" w:sz="0" w:space="0" w:color="auto"/>
          </w:divBdr>
        </w:div>
        <w:div w:id="515074989">
          <w:marLeft w:val="3326"/>
          <w:marRight w:val="0"/>
          <w:marTop w:val="0"/>
          <w:marBottom w:val="80"/>
          <w:divBdr>
            <w:top w:val="none" w:sz="0" w:space="0" w:color="auto"/>
            <w:left w:val="none" w:sz="0" w:space="0" w:color="auto"/>
            <w:bottom w:val="none" w:sz="0" w:space="0" w:color="auto"/>
            <w:right w:val="none" w:sz="0" w:space="0" w:color="auto"/>
          </w:divBdr>
        </w:div>
        <w:div w:id="52848602">
          <w:marLeft w:val="3326"/>
          <w:marRight w:val="0"/>
          <w:marTop w:val="0"/>
          <w:marBottom w:val="80"/>
          <w:divBdr>
            <w:top w:val="none" w:sz="0" w:space="0" w:color="auto"/>
            <w:left w:val="none" w:sz="0" w:space="0" w:color="auto"/>
            <w:bottom w:val="none" w:sz="0" w:space="0" w:color="auto"/>
            <w:right w:val="none" w:sz="0" w:space="0" w:color="auto"/>
          </w:divBdr>
        </w:div>
        <w:div w:id="929504799">
          <w:marLeft w:val="3326"/>
          <w:marRight w:val="0"/>
          <w:marTop w:val="0"/>
          <w:marBottom w:val="80"/>
          <w:divBdr>
            <w:top w:val="none" w:sz="0" w:space="0" w:color="auto"/>
            <w:left w:val="none" w:sz="0" w:space="0" w:color="auto"/>
            <w:bottom w:val="none" w:sz="0" w:space="0" w:color="auto"/>
            <w:right w:val="none" w:sz="0" w:space="0" w:color="auto"/>
          </w:divBdr>
        </w:div>
        <w:div w:id="674889742">
          <w:marLeft w:val="3330"/>
          <w:marRight w:val="0"/>
          <w:marTop w:val="0"/>
          <w:marBottom w:val="80"/>
          <w:divBdr>
            <w:top w:val="none" w:sz="0" w:space="0" w:color="auto"/>
            <w:left w:val="none" w:sz="0" w:space="0" w:color="auto"/>
            <w:bottom w:val="none" w:sz="0" w:space="0" w:color="auto"/>
            <w:right w:val="none" w:sz="0" w:space="0" w:color="auto"/>
          </w:divBdr>
        </w:div>
        <w:div w:id="487670696">
          <w:marLeft w:val="3330"/>
          <w:marRight w:val="0"/>
          <w:marTop w:val="0"/>
          <w:marBottom w:val="80"/>
          <w:divBdr>
            <w:top w:val="none" w:sz="0" w:space="0" w:color="auto"/>
            <w:left w:val="none" w:sz="0" w:space="0" w:color="auto"/>
            <w:bottom w:val="none" w:sz="0" w:space="0" w:color="auto"/>
            <w:right w:val="none" w:sz="0" w:space="0" w:color="auto"/>
          </w:divBdr>
        </w:div>
        <w:div w:id="339358656">
          <w:marLeft w:val="3330"/>
          <w:marRight w:val="0"/>
          <w:marTop w:val="0"/>
          <w:marBottom w:val="80"/>
          <w:divBdr>
            <w:top w:val="none" w:sz="0" w:space="0" w:color="auto"/>
            <w:left w:val="none" w:sz="0" w:space="0" w:color="auto"/>
            <w:bottom w:val="none" w:sz="0" w:space="0" w:color="auto"/>
            <w:right w:val="none" w:sz="0" w:space="0" w:color="auto"/>
          </w:divBdr>
        </w:div>
        <w:div w:id="1613317988">
          <w:marLeft w:val="3330"/>
          <w:marRight w:val="0"/>
          <w:marTop w:val="0"/>
          <w:marBottom w:val="80"/>
          <w:divBdr>
            <w:top w:val="none" w:sz="0" w:space="0" w:color="auto"/>
            <w:left w:val="none" w:sz="0" w:space="0" w:color="auto"/>
            <w:bottom w:val="none" w:sz="0" w:space="0" w:color="auto"/>
            <w:right w:val="none" w:sz="0" w:space="0" w:color="auto"/>
          </w:divBdr>
        </w:div>
        <w:div w:id="1576475397">
          <w:marLeft w:val="3330"/>
          <w:marRight w:val="0"/>
          <w:marTop w:val="0"/>
          <w:marBottom w:val="80"/>
          <w:divBdr>
            <w:top w:val="none" w:sz="0" w:space="0" w:color="auto"/>
            <w:left w:val="none" w:sz="0" w:space="0" w:color="auto"/>
            <w:bottom w:val="none" w:sz="0" w:space="0" w:color="auto"/>
            <w:right w:val="none" w:sz="0" w:space="0" w:color="auto"/>
          </w:divBdr>
        </w:div>
        <w:div w:id="337083162">
          <w:marLeft w:val="3330"/>
          <w:marRight w:val="0"/>
          <w:marTop w:val="0"/>
          <w:marBottom w:val="80"/>
          <w:divBdr>
            <w:top w:val="none" w:sz="0" w:space="0" w:color="auto"/>
            <w:left w:val="none" w:sz="0" w:space="0" w:color="auto"/>
            <w:bottom w:val="none" w:sz="0" w:space="0" w:color="auto"/>
            <w:right w:val="none" w:sz="0" w:space="0" w:color="auto"/>
          </w:divBdr>
        </w:div>
        <w:div w:id="1222061549">
          <w:marLeft w:val="3330"/>
          <w:marRight w:val="0"/>
          <w:marTop w:val="0"/>
          <w:marBottom w:val="80"/>
          <w:divBdr>
            <w:top w:val="none" w:sz="0" w:space="0" w:color="auto"/>
            <w:left w:val="none" w:sz="0" w:space="0" w:color="auto"/>
            <w:bottom w:val="none" w:sz="0" w:space="0" w:color="auto"/>
            <w:right w:val="none" w:sz="0" w:space="0" w:color="auto"/>
          </w:divBdr>
        </w:div>
        <w:div w:id="75127085">
          <w:marLeft w:val="3330"/>
          <w:marRight w:val="0"/>
          <w:marTop w:val="0"/>
          <w:marBottom w:val="80"/>
          <w:divBdr>
            <w:top w:val="none" w:sz="0" w:space="0" w:color="auto"/>
            <w:left w:val="none" w:sz="0" w:space="0" w:color="auto"/>
            <w:bottom w:val="none" w:sz="0" w:space="0" w:color="auto"/>
            <w:right w:val="none" w:sz="0" w:space="0" w:color="auto"/>
          </w:divBdr>
        </w:div>
        <w:div w:id="1206606096">
          <w:marLeft w:val="3330"/>
          <w:marRight w:val="0"/>
          <w:marTop w:val="0"/>
          <w:marBottom w:val="80"/>
          <w:divBdr>
            <w:top w:val="none" w:sz="0" w:space="0" w:color="auto"/>
            <w:left w:val="none" w:sz="0" w:space="0" w:color="auto"/>
            <w:bottom w:val="none" w:sz="0" w:space="0" w:color="auto"/>
            <w:right w:val="none" w:sz="0" w:space="0" w:color="auto"/>
          </w:divBdr>
        </w:div>
        <w:div w:id="1522355125">
          <w:marLeft w:val="3330"/>
          <w:marRight w:val="0"/>
          <w:marTop w:val="0"/>
          <w:marBottom w:val="80"/>
          <w:divBdr>
            <w:top w:val="none" w:sz="0" w:space="0" w:color="auto"/>
            <w:left w:val="none" w:sz="0" w:space="0" w:color="auto"/>
            <w:bottom w:val="none" w:sz="0" w:space="0" w:color="auto"/>
            <w:right w:val="none" w:sz="0" w:space="0" w:color="auto"/>
          </w:divBdr>
        </w:div>
        <w:div w:id="196091237">
          <w:marLeft w:val="3330"/>
          <w:marRight w:val="0"/>
          <w:marTop w:val="0"/>
          <w:marBottom w:val="80"/>
          <w:divBdr>
            <w:top w:val="none" w:sz="0" w:space="0" w:color="auto"/>
            <w:left w:val="none" w:sz="0" w:space="0" w:color="auto"/>
            <w:bottom w:val="none" w:sz="0" w:space="0" w:color="auto"/>
            <w:right w:val="none" w:sz="0" w:space="0" w:color="auto"/>
          </w:divBdr>
        </w:div>
        <w:div w:id="1211530301">
          <w:marLeft w:val="3330"/>
          <w:marRight w:val="0"/>
          <w:marTop w:val="0"/>
          <w:marBottom w:val="80"/>
          <w:divBdr>
            <w:top w:val="none" w:sz="0" w:space="0" w:color="auto"/>
            <w:left w:val="none" w:sz="0" w:space="0" w:color="auto"/>
            <w:bottom w:val="none" w:sz="0" w:space="0" w:color="auto"/>
            <w:right w:val="none" w:sz="0" w:space="0" w:color="auto"/>
          </w:divBdr>
        </w:div>
        <w:div w:id="1585646224">
          <w:marLeft w:val="3330"/>
          <w:marRight w:val="0"/>
          <w:marTop w:val="0"/>
          <w:marBottom w:val="80"/>
          <w:divBdr>
            <w:top w:val="none" w:sz="0" w:space="0" w:color="auto"/>
            <w:left w:val="none" w:sz="0" w:space="0" w:color="auto"/>
            <w:bottom w:val="none" w:sz="0" w:space="0" w:color="auto"/>
            <w:right w:val="none" w:sz="0" w:space="0" w:color="auto"/>
          </w:divBdr>
        </w:div>
        <w:div w:id="1235972489">
          <w:marLeft w:val="3330"/>
          <w:marRight w:val="0"/>
          <w:marTop w:val="0"/>
          <w:marBottom w:val="80"/>
          <w:divBdr>
            <w:top w:val="none" w:sz="0" w:space="0" w:color="auto"/>
            <w:left w:val="none" w:sz="0" w:space="0" w:color="auto"/>
            <w:bottom w:val="none" w:sz="0" w:space="0" w:color="auto"/>
            <w:right w:val="none" w:sz="0" w:space="0" w:color="auto"/>
          </w:divBdr>
        </w:div>
        <w:div w:id="948850788">
          <w:marLeft w:val="3330"/>
          <w:marRight w:val="0"/>
          <w:marTop w:val="0"/>
          <w:marBottom w:val="80"/>
          <w:divBdr>
            <w:top w:val="none" w:sz="0" w:space="0" w:color="auto"/>
            <w:left w:val="none" w:sz="0" w:space="0" w:color="auto"/>
            <w:bottom w:val="none" w:sz="0" w:space="0" w:color="auto"/>
            <w:right w:val="none" w:sz="0" w:space="0" w:color="auto"/>
          </w:divBdr>
        </w:div>
        <w:div w:id="457067326">
          <w:marLeft w:val="3330"/>
          <w:marRight w:val="0"/>
          <w:marTop w:val="0"/>
          <w:marBottom w:val="80"/>
          <w:divBdr>
            <w:top w:val="none" w:sz="0" w:space="0" w:color="auto"/>
            <w:left w:val="none" w:sz="0" w:space="0" w:color="auto"/>
            <w:bottom w:val="none" w:sz="0" w:space="0" w:color="auto"/>
            <w:right w:val="none" w:sz="0" w:space="0" w:color="auto"/>
          </w:divBdr>
        </w:div>
        <w:div w:id="861631729">
          <w:marLeft w:val="3330"/>
          <w:marRight w:val="0"/>
          <w:marTop w:val="0"/>
          <w:marBottom w:val="80"/>
          <w:divBdr>
            <w:top w:val="none" w:sz="0" w:space="0" w:color="auto"/>
            <w:left w:val="none" w:sz="0" w:space="0" w:color="auto"/>
            <w:bottom w:val="none" w:sz="0" w:space="0" w:color="auto"/>
            <w:right w:val="none" w:sz="0" w:space="0" w:color="auto"/>
          </w:divBdr>
        </w:div>
        <w:div w:id="1662660949">
          <w:marLeft w:val="3330"/>
          <w:marRight w:val="0"/>
          <w:marTop w:val="0"/>
          <w:marBottom w:val="80"/>
          <w:divBdr>
            <w:top w:val="none" w:sz="0" w:space="0" w:color="auto"/>
            <w:left w:val="none" w:sz="0" w:space="0" w:color="auto"/>
            <w:bottom w:val="none" w:sz="0" w:space="0" w:color="auto"/>
            <w:right w:val="none" w:sz="0" w:space="0" w:color="auto"/>
          </w:divBdr>
        </w:div>
        <w:div w:id="349379201">
          <w:marLeft w:val="3330"/>
          <w:marRight w:val="0"/>
          <w:marTop w:val="0"/>
          <w:marBottom w:val="80"/>
          <w:divBdr>
            <w:top w:val="none" w:sz="0" w:space="0" w:color="auto"/>
            <w:left w:val="none" w:sz="0" w:space="0" w:color="auto"/>
            <w:bottom w:val="none" w:sz="0" w:space="0" w:color="auto"/>
            <w:right w:val="none" w:sz="0" w:space="0" w:color="auto"/>
          </w:divBdr>
        </w:div>
        <w:div w:id="1462966077">
          <w:marLeft w:val="3330"/>
          <w:marRight w:val="0"/>
          <w:marTop w:val="0"/>
          <w:marBottom w:val="80"/>
          <w:divBdr>
            <w:top w:val="none" w:sz="0" w:space="0" w:color="auto"/>
            <w:left w:val="none" w:sz="0" w:space="0" w:color="auto"/>
            <w:bottom w:val="none" w:sz="0" w:space="0" w:color="auto"/>
            <w:right w:val="none" w:sz="0" w:space="0" w:color="auto"/>
          </w:divBdr>
        </w:div>
        <w:div w:id="545214609">
          <w:marLeft w:val="3330"/>
          <w:marRight w:val="0"/>
          <w:marTop w:val="0"/>
          <w:marBottom w:val="80"/>
          <w:divBdr>
            <w:top w:val="none" w:sz="0" w:space="0" w:color="auto"/>
            <w:left w:val="none" w:sz="0" w:space="0" w:color="auto"/>
            <w:bottom w:val="none" w:sz="0" w:space="0" w:color="auto"/>
            <w:right w:val="none" w:sz="0" w:space="0" w:color="auto"/>
          </w:divBdr>
        </w:div>
        <w:div w:id="2034525488">
          <w:marLeft w:val="3330"/>
          <w:marRight w:val="0"/>
          <w:marTop w:val="0"/>
          <w:marBottom w:val="80"/>
          <w:divBdr>
            <w:top w:val="none" w:sz="0" w:space="0" w:color="auto"/>
            <w:left w:val="none" w:sz="0" w:space="0" w:color="auto"/>
            <w:bottom w:val="none" w:sz="0" w:space="0" w:color="auto"/>
            <w:right w:val="none" w:sz="0" w:space="0" w:color="auto"/>
          </w:divBdr>
        </w:div>
        <w:div w:id="2053848712">
          <w:marLeft w:val="3330"/>
          <w:marRight w:val="0"/>
          <w:marTop w:val="0"/>
          <w:marBottom w:val="80"/>
          <w:divBdr>
            <w:top w:val="none" w:sz="0" w:space="0" w:color="auto"/>
            <w:left w:val="none" w:sz="0" w:space="0" w:color="auto"/>
            <w:bottom w:val="none" w:sz="0" w:space="0" w:color="auto"/>
            <w:right w:val="none" w:sz="0" w:space="0" w:color="auto"/>
          </w:divBdr>
        </w:div>
        <w:div w:id="27339456">
          <w:marLeft w:val="3330"/>
          <w:marRight w:val="0"/>
          <w:marTop w:val="0"/>
          <w:marBottom w:val="80"/>
          <w:divBdr>
            <w:top w:val="none" w:sz="0" w:space="0" w:color="auto"/>
            <w:left w:val="none" w:sz="0" w:space="0" w:color="auto"/>
            <w:bottom w:val="none" w:sz="0" w:space="0" w:color="auto"/>
            <w:right w:val="none" w:sz="0" w:space="0" w:color="auto"/>
          </w:divBdr>
        </w:div>
        <w:div w:id="715470203">
          <w:marLeft w:val="3330"/>
          <w:marRight w:val="0"/>
          <w:marTop w:val="0"/>
          <w:marBottom w:val="80"/>
          <w:divBdr>
            <w:top w:val="none" w:sz="0" w:space="0" w:color="auto"/>
            <w:left w:val="none" w:sz="0" w:space="0" w:color="auto"/>
            <w:bottom w:val="none" w:sz="0" w:space="0" w:color="auto"/>
            <w:right w:val="none" w:sz="0" w:space="0" w:color="auto"/>
          </w:divBdr>
        </w:div>
        <w:div w:id="1084913099">
          <w:marLeft w:val="3330"/>
          <w:marRight w:val="0"/>
          <w:marTop w:val="0"/>
          <w:marBottom w:val="80"/>
          <w:divBdr>
            <w:top w:val="none" w:sz="0" w:space="0" w:color="auto"/>
            <w:left w:val="none" w:sz="0" w:space="0" w:color="auto"/>
            <w:bottom w:val="none" w:sz="0" w:space="0" w:color="auto"/>
            <w:right w:val="none" w:sz="0" w:space="0" w:color="auto"/>
          </w:divBdr>
        </w:div>
        <w:div w:id="650405519">
          <w:marLeft w:val="3330"/>
          <w:marRight w:val="0"/>
          <w:marTop w:val="0"/>
          <w:marBottom w:val="80"/>
          <w:divBdr>
            <w:top w:val="none" w:sz="0" w:space="0" w:color="auto"/>
            <w:left w:val="none" w:sz="0" w:space="0" w:color="auto"/>
            <w:bottom w:val="none" w:sz="0" w:space="0" w:color="auto"/>
            <w:right w:val="none" w:sz="0" w:space="0" w:color="auto"/>
          </w:divBdr>
        </w:div>
        <w:div w:id="745495298">
          <w:marLeft w:val="3326"/>
          <w:marRight w:val="0"/>
          <w:marTop w:val="0"/>
          <w:marBottom w:val="80"/>
          <w:divBdr>
            <w:top w:val="none" w:sz="0" w:space="0" w:color="auto"/>
            <w:left w:val="none" w:sz="0" w:space="0" w:color="auto"/>
            <w:bottom w:val="none" w:sz="0" w:space="0" w:color="auto"/>
            <w:right w:val="none" w:sz="0" w:space="0" w:color="auto"/>
          </w:divBdr>
        </w:div>
        <w:div w:id="288247186">
          <w:marLeft w:val="3326"/>
          <w:marRight w:val="0"/>
          <w:marTop w:val="0"/>
          <w:marBottom w:val="80"/>
          <w:divBdr>
            <w:top w:val="none" w:sz="0" w:space="0" w:color="auto"/>
            <w:left w:val="none" w:sz="0" w:space="0" w:color="auto"/>
            <w:bottom w:val="none" w:sz="0" w:space="0" w:color="auto"/>
            <w:right w:val="none" w:sz="0" w:space="0" w:color="auto"/>
          </w:divBdr>
        </w:div>
        <w:div w:id="1970502842">
          <w:marLeft w:val="3326"/>
          <w:marRight w:val="0"/>
          <w:marTop w:val="0"/>
          <w:marBottom w:val="80"/>
          <w:divBdr>
            <w:top w:val="none" w:sz="0" w:space="0" w:color="auto"/>
            <w:left w:val="none" w:sz="0" w:space="0" w:color="auto"/>
            <w:bottom w:val="none" w:sz="0" w:space="0" w:color="auto"/>
            <w:right w:val="none" w:sz="0" w:space="0" w:color="auto"/>
          </w:divBdr>
        </w:div>
        <w:div w:id="616958749">
          <w:marLeft w:val="3326"/>
          <w:marRight w:val="0"/>
          <w:marTop w:val="0"/>
          <w:marBottom w:val="80"/>
          <w:divBdr>
            <w:top w:val="none" w:sz="0" w:space="0" w:color="auto"/>
            <w:left w:val="none" w:sz="0" w:space="0" w:color="auto"/>
            <w:bottom w:val="none" w:sz="0" w:space="0" w:color="auto"/>
            <w:right w:val="none" w:sz="0" w:space="0" w:color="auto"/>
          </w:divBdr>
        </w:div>
        <w:div w:id="1754931483">
          <w:marLeft w:val="3326"/>
          <w:marRight w:val="0"/>
          <w:marTop w:val="0"/>
          <w:marBottom w:val="80"/>
          <w:divBdr>
            <w:top w:val="none" w:sz="0" w:space="0" w:color="auto"/>
            <w:left w:val="none" w:sz="0" w:space="0" w:color="auto"/>
            <w:bottom w:val="none" w:sz="0" w:space="0" w:color="auto"/>
            <w:right w:val="none" w:sz="0" w:space="0" w:color="auto"/>
          </w:divBdr>
        </w:div>
        <w:div w:id="432626683">
          <w:marLeft w:val="3326"/>
          <w:marRight w:val="0"/>
          <w:marTop w:val="0"/>
          <w:marBottom w:val="80"/>
          <w:divBdr>
            <w:top w:val="none" w:sz="0" w:space="0" w:color="auto"/>
            <w:left w:val="none" w:sz="0" w:space="0" w:color="auto"/>
            <w:bottom w:val="none" w:sz="0" w:space="0" w:color="auto"/>
            <w:right w:val="none" w:sz="0" w:space="0" w:color="auto"/>
          </w:divBdr>
        </w:div>
        <w:div w:id="1516118040">
          <w:marLeft w:val="3326"/>
          <w:marRight w:val="0"/>
          <w:marTop w:val="0"/>
          <w:marBottom w:val="80"/>
          <w:divBdr>
            <w:top w:val="none" w:sz="0" w:space="0" w:color="auto"/>
            <w:left w:val="none" w:sz="0" w:space="0" w:color="auto"/>
            <w:bottom w:val="none" w:sz="0" w:space="0" w:color="auto"/>
            <w:right w:val="none" w:sz="0" w:space="0" w:color="auto"/>
          </w:divBdr>
        </w:div>
        <w:div w:id="1291520273">
          <w:marLeft w:val="3330"/>
          <w:marRight w:val="0"/>
          <w:marTop w:val="0"/>
          <w:marBottom w:val="80"/>
          <w:divBdr>
            <w:top w:val="none" w:sz="0" w:space="0" w:color="auto"/>
            <w:left w:val="none" w:sz="0" w:space="0" w:color="auto"/>
            <w:bottom w:val="none" w:sz="0" w:space="0" w:color="auto"/>
            <w:right w:val="none" w:sz="0" w:space="0" w:color="auto"/>
          </w:divBdr>
        </w:div>
        <w:div w:id="1584560343">
          <w:marLeft w:val="3330"/>
          <w:marRight w:val="0"/>
          <w:marTop w:val="0"/>
          <w:marBottom w:val="80"/>
          <w:divBdr>
            <w:top w:val="none" w:sz="0" w:space="0" w:color="auto"/>
            <w:left w:val="none" w:sz="0" w:space="0" w:color="auto"/>
            <w:bottom w:val="none" w:sz="0" w:space="0" w:color="auto"/>
            <w:right w:val="none" w:sz="0" w:space="0" w:color="auto"/>
          </w:divBdr>
        </w:div>
        <w:div w:id="134690833">
          <w:marLeft w:val="3330"/>
          <w:marRight w:val="0"/>
          <w:marTop w:val="0"/>
          <w:marBottom w:val="80"/>
          <w:divBdr>
            <w:top w:val="none" w:sz="0" w:space="0" w:color="auto"/>
            <w:left w:val="none" w:sz="0" w:space="0" w:color="auto"/>
            <w:bottom w:val="none" w:sz="0" w:space="0" w:color="auto"/>
            <w:right w:val="none" w:sz="0" w:space="0" w:color="auto"/>
          </w:divBdr>
        </w:div>
        <w:div w:id="42485459">
          <w:marLeft w:val="3330"/>
          <w:marRight w:val="0"/>
          <w:marTop w:val="0"/>
          <w:marBottom w:val="80"/>
          <w:divBdr>
            <w:top w:val="none" w:sz="0" w:space="0" w:color="auto"/>
            <w:left w:val="none" w:sz="0" w:space="0" w:color="auto"/>
            <w:bottom w:val="none" w:sz="0" w:space="0" w:color="auto"/>
            <w:right w:val="none" w:sz="0" w:space="0" w:color="auto"/>
          </w:divBdr>
        </w:div>
        <w:div w:id="865215985">
          <w:marLeft w:val="3330"/>
          <w:marRight w:val="0"/>
          <w:marTop w:val="0"/>
          <w:marBottom w:val="80"/>
          <w:divBdr>
            <w:top w:val="none" w:sz="0" w:space="0" w:color="auto"/>
            <w:left w:val="none" w:sz="0" w:space="0" w:color="auto"/>
            <w:bottom w:val="none" w:sz="0" w:space="0" w:color="auto"/>
            <w:right w:val="none" w:sz="0" w:space="0" w:color="auto"/>
          </w:divBdr>
        </w:div>
        <w:div w:id="656762206">
          <w:marLeft w:val="3330"/>
          <w:marRight w:val="0"/>
          <w:marTop w:val="0"/>
          <w:marBottom w:val="80"/>
          <w:divBdr>
            <w:top w:val="none" w:sz="0" w:space="0" w:color="auto"/>
            <w:left w:val="none" w:sz="0" w:space="0" w:color="auto"/>
            <w:bottom w:val="none" w:sz="0" w:space="0" w:color="auto"/>
            <w:right w:val="none" w:sz="0" w:space="0" w:color="auto"/>
          </w:divBdr>
        </w:div>
        <w:div w:id="2046250856">
          <w:marLeft w:val="3326"/>
          <w:marRight w:val="0"/>
          <w:marTop w:val="0"/>
          <w:marBottom w:val="80"/>
          <w:divBdr>
            <w:top w:val="none" w:sz="0" w:space="0" w:color="auto"/>
            <w:left w:val="none" w:sz="0" w:space="0" w:color="auto"/>
            <w:bottom w:val="none" w:sz="0" w:space="0" w:color="auto"/>
            <w:right w:val="none" w:sz="0" w:space="0" w:color="auto"/>
          </w:divBdr>
        </w:div>
        <w:div w:id="1658613193">
          <w:marLeft w:val="3326"/>
          <w:marRight w:val="0"/>
          <w:marTop w:val="0"/>
          <w:marBottom w:val="80"/>
          <w:divBdr>
            <w:top w:val="none" w:sz="0" w:space="0" w:color="auto"/>
            <w:left w:val="none" w:sz="0" w:space="0" w:color="auto"/>
            <w:bottom w:val="none" w:sz="0" w:space="0" w:color="auto"/>
            <w:right w:val="none" w:sz="0" w:space="0" w:color="auto"/>
          </w:divBdr>
        </w:div>
        <w:div w:id="1374188954">
          <w:marLeft w:val="3326"/>
          <w:marRight w:val="0"/>
          <w:marTop w:val="0"/>
          <w:marBottom w:val="80"/>
          <w:divBdr>
            <w:top w:val="none" w:sz="0" w:space="0" w:color="auto"/>
            <w:left w:val="none" w:sz="0" w:space="0" w:color="auto"/>
            <w:bottom w:val="none" w:sz="0" w:space="0" w:color="auto"/>
            <w:right w:val="none" w:sz="0" w:space="0" w:color="auto"/>
          </w:divBdr>
        </w:div>
        <w:div w:id="1032414039">
          <w:marLeft w:val="3326"/>
          <w:marRight w:val="0"/>
          <w:marTop w:val="0"/>
          <w:marBottom w:val="80"/>
          <w:divBdr>
            <w:top w:val="none" w:sz="0" w:space="0" w:color="auto"/>
            <w:left w:val="none" w:sz="0" w:space="0" w:color="auto"/>
            <w:bottom w:val="none" w:sz="0" w:space="0" w:color="auto"/>
            <w:right w:val="none" w:sz="0" w:space="0" w:color="auto"/>
          </w:divBdr>
        </w:div>
        <w:div w:id="869339897">
          <w:marLeft w:val="3326"/>
          <w:marRight w:val="0"/>
          <w:marTop w:val="0"/>
          <w:marBottom w:val="80"/>
          <w:divBdr>
            <w:top w:val="none" w:sz="0" w:space="0" w:color="auto"/>
            <w:left w:val="none" w:sz="0" w:space="0" w:color="auto"/>
            <w:bottom w:val="none" w:sz="0" w:space="0" w:color="auto"/>
            <w:right w:val="none" w:sz="0" w:space="0" w:color="auto"/>
          </w:divBdr>
        </w:div>
        <w:div w:id="2011516143">
          <w:marLeft w:val="3326"/>
          <w:marRight w:val="0"/>
          <w:marTop w:val="0"/>
          <w:marBottom w:val="80"/>
          <w:divBdr>
            <w:top w:val="none" w:sz="0" w:space="0" w:color="auto"/>
            <w:left w:val="none" w:sz="0" w:space="0" w:color="auto"/>
            <w:bottom w:val="none" w:sz="0" w:space="0" w:color="auto"/>
            <w:right w:val="none" w:sz="0" w:space="0" w:color="auto"/>
          </w:divBdr>
        </w:div>
        <w:div w:id="266550688">
          <w:marLeft w:val="3326"/>
          <w:marRight w:val="0"/>
          <w:marTop w:val="0"/>
          <w:marBottom w:val="80"/>
          <w:divBdr>
            <w:top w:val="none" w:sz="0" w:space="0" w:color="auto"/>
            <w:left w:val="none" w:sz="0" w:space="0" w:color="auto"/>
            <w:bottom w:val="none" w:sz="0" w:space="0" w:color="auto"/>
            <w:right w:val="none" w:sz="0" w:space="0" w:color="auto"/>
          </w:divBdr>
        </w:div>
        <w:div w:id="1144085477">
          <w:marLeft w:val="3326"/>
          <w:marRight w:val="0"/>
          <w:marTop w:val="0"/>
          <w:marBottom w:val="80"/>
          <w:divBdr>
            <w:top w:val="none" w:sz="0" w:space="0" w:color="auto"/>
            <w:left w:val="none" w:sz="0" w:space="0" w:color="auto"/>
            <w:bottom w:val="none" w:sz="0" w:space="0" w:color="auto"/>
            <w:right w:val="none" w:sz="0" w:space="0" w:color="auto"/>
          </w:divBdr>
        </w:div>
        <w:div w:id="205679512">
          <w:marLeft w:val="3326"/>
          <w:marRight w:val="0"/>
          <w:marTop w:val="0"/>
          <w:marBottom w:val="80"/>
          <w:divBdr>
            <w:top w:val="none" w:sz="0" w:space="0" w:color="auto"/>
            <w:left w:val="none" w:sz="0" w:space="0" w:color="auto"/>
            <w:bottom w:val="none" w:sz="0" w:space="0" w:color="auto"/>
            <w:right w:val="none" w:sz="0" w:space="0" w:color="auto"/>
          </w:divBdr>
        </w:div>
        <w:div w:id="1372925633">
          <w:marLeft w:val="3326"/>
          <w:marRight w:val="0"/>
          <w:marTop w:val="0"/>
          <w:marBottom w:val="80"/>
          <w:divBdr>
            <w:top w:val="none" w:sz="0" w:space="0" w:color="auto"/>
            <w:left w:val="none" w:sz="0" w:space="0" w:color="auto"/>
            <w:bottom w:val="none" w:sz="0" w:space="0" w:color="auto"/>
            <w:right w:val="none" w:sz="0" w:space="0" w:color="auto"/>
          </w:divBdr>
        </w:div>
        <w:div w:id="687607813">
          <w:marLeft w:val="3326"/>
          <w:marRight w:val="0"/>
          <w:marTop w:val="0"/>
          <w:marBottom w:val="80"/>
          <w:divBdr>
            <w:top w:val="none" w:sz="0" w:space="0" w:color="auto"/>
            <w:left w:val="none" w:sz="0" w:space="0" w:color="auto"/>
            <w:bottom w:val="none" w:sz="0" w:space="0" w:color="auto"/>
            <w:right w:val="none" w:sz="0" w:space="0" w:color="auto"/>
          </w:divBdr>
        </w:div>
        <w:div w:id="793867836">
          <w:marLeft w:val="3326"/>
          <w:marRight w:val="0"/>
          <w:marTop w:val="0"/>
          <w:marBottom w:val="80"/>
          <w:divBdr>
            <w:top w:val="none" w:sz="0" w:space="0" w:color="auto"/>
            <w:left w:val="none" w:sz="0" w:space="0" w:color="auto"/>
            <w:bottom w:val="none" w:sz="0" w:space="0" w:color="auto"/>
            <w:right w:val="none" w:sz="0" w:space="0" w:color="auto"/>
          </w:divBdr>
        </w:div>
        <w:div w:id="281111927">
          <w:marLeft w:val="3326"/>
          <w:marRight w:val="0"/>
          <w:marTop w:val="0"/>
          <w:marBottom w:val="80"/>
          <w:divBdr>
            <w:top w:val="none" w:sz="0" w:space="0" w:color="auto"/>
            <w:left w:val="none" w:sz="0" w:space="0" w:color="auto"/>
            <w:bottom w:val="none" w:sz="0" w:space="0" w:color="auto"/>
            <w:right w:val="none" w:sz="0" w:space="0" w:color="auto"/>
          </w:divBdr>
        </w:div>
        <w:div w:id="273833627">
          <w:marLeft w:val="3326"/>
          <w:marRight w:val="0"/>
          <w:marTop w:val="0"/>
          <w:marBottom w:val="80"/>
          <w:divBdr>
            <w:top w:val="none" w:sz="0" w:space="0" w:color="auto"/>
            <w:left w:val="none" w:sz="0" w:space="0" w:color="auto"/>
            <w:bottom w:val="none" w:sz="0" w:space="0" w:color="auto"/>
            <w:right w:val="none" w:sz="0" w:space="0" w:color="auto"/>
          </w:divBdr>
        </w:div>
        <w:div w:id="318458425">
          <w:marLeft w:val="3326"/>
          <w:marRight w:val="0"/>
          <w:marTop w:val="0"/>
          <w:marBottom w:val="80"/>
          <w:divBdr>
            <w:top w:val="none" w:sz="0" w:space="0" w:color="auto"/>
            <w:left w:val="none" w:sz="0" w:space="0" w:color="auto"/>
            <w:bottom w:val="none" w:sz="0" w:space="0" w:color="auto"/>
            <w:right w:val="none" w:sz="0" w:space="0" w:color="auto"/>
          </w:divBdr>
        </w:div>
        <w:div w:id="2139100607">
          <w:marLeft w:val="3326"/>
          <w:marRight w:val="0"/>
          <w:marTop w:val="0"/>
          <w:marBottom w:val="80"/>
          <w:divBdr>
            <w:top w:val="none" w:sz="0" w:space="0" w:color="auto"/>
            <w:left w:val="none" w:sz="0" w:space="0" w:color="auto"/>
            <w:bottom w:val="none" w:sz="0" w:space="0" w:color="auto"/>
            <w:right w:val="none" w:sz="0" w:space="0" w:color="auto"/>
          </w:divBdr>
        </w:div>
        <w:div w:id="1462337466">
          <w:marLeft w:val="3326"/>
          <w:marRight w:val="0"/>
          <w:marTop w:val="0"/>
          <w:marBottom w:val="80"/>
          <w:divBdr>
            <w:top w:val="none" w:sz="0" w:space="0" w:color="auto"/>
            <w:left w:val="none" w:sz="0" w:space="0" w:color="auto"/>
            <w:bottom w:val="none" w:sz="0" w:space="0" w:color="auto"/>
            <w:right w:val="none" w:sz="0" w:space="0" w:color="auto"/>
          </w:divBdr>
        </w:div>
        <w:div w:id="1090851251">
          <w:marLeft w:val="3326"/>
          <w:marRight w:val="0"/>
          <w:marTop w:val="0"/>
          <w:marBottom w:val="80"/>
          <w:divBdr>
            <w:top w:val="none" w:sz="0" w:space="0" w:color="auto"/>
            <w:left w:val="none" w:sz="0" w:space="0" w:color="auto"/>
            <w:bottom w:val="none" w:sz="0" w:space="0" w:color="auto"/>
            <w:right w:val="none" w:sz="0" w:space="0" w:color="auto"/>
          </w:divBdr>
        </w:div>
        <w:div w:id="2107144351">
          <w:marLeft w:val="3326"/>
          <w:marRight w:val="0"/>
          <w:marTop w:val="0"/>
          <w:marBottom w:val="80"/>
          <w:divBdr>
            <w:top w:val="none" w:sz="0" w:space="0" w:color="auto"/>
            <w:left w:val="none" w:sz="0" w:space="0" w:color="auto"/>
            <w:bottom w:val="none" w:sz="0" w:space="0" w:color="auto"/>
            <w:right w:val="none" w:sz="0" w:space="0" w:color="auto"/>
          </w:divBdr>
        </w:div>
        <w:div w:id="281689649">
          <w:marLeft w:val="3326"/>
          <w:marRight w:val="0"/>
          <w:marTop w:val="0"/>
          <w:marBottom w:val="80"/>
          <w:divBdr>
            <w:top w:val="none" w:sz="0" w:space="0" w:color="auto"/>
            <w:left w:val="none" w:sz="0" w:space="0" w:color="auto"/>
            <w:bottom w:val="none" w:sz="0" w:space="0" w:color="auto"/>
            <w:right w:val="none" w:sz="0" w:space="0" w:color="auto"/>
          </w:divBdr>
        </w:div>
        <w:div w:id="74515281">
          <w:marLeft w:val="3326"/>
          <w:marRight w:val="0"/>
          <w:marTop w:val="0"/>
          <w:marBottom w:val="80"/>
          <w:divBdr>
            <w:top w:val="none" w:sz="0" w:space="0" w:color="auto"/>
            <w:left w:val="none" w:sz="0" w:space="0" w:color="auto"/>
            <w:bottom w:val="none" w:sz="0" w:space="0" w:color="auto"/>
            <w:right w:val="none" w:sz="0" w:space="0" w:color="auto"/>
          </w:divBdr>
        </w:div>
        <w:div w:id="1418017659">
          <w:marLeft w:val="3326"/>
          <w:marRight w:val="0"/>
          <w:marTop w:val="0"/>
          <w:marBottom w:val="80"/>
          <w:divBdr>
            <w:top w:val="none" w:sz="0" w:space="0" w:color="auto"/>
            <w:left w:val="none" w:sz="0" w:space="0" w:color="auto"/>
            <w:bottom w:val="none" w:sz="0" w:space="0" w:color="auto"/>
            <w:right w:val="none" w:sz="0" w:space="0" w:color="auto"/>
          </w:divBdr>
        </w:div>
        <w:div w:id="1885287874">
          <w:marLeft w:val="3326"/>
          <w:marRight w:val="0"/>
          <w:marTop w:val="0"/>
          <w:marBottom w:val="80"/>
          <w:divBdr>
            <w:top w:val="none" w:sz="0" w:space="0" w:color="auto"/>
            <w:left w:val="none" w:sz="0" w:space="0" w:color="auto"/>
            <w:bottom w:val="none" w:sz="0" w:space="0" w:color="auto"/>
            <w:right w:val="none" w:sz="0" w:space="0" w:color="auto"/>
          </w:divBdr>
        </w:div>
        <w:div w:id="1622953277">
          <w:marLeft w:val="3326"/>
          <w:marRight w:val="0"/>
          <w:marTop w:val="0"/>
          <w:marBottom w:val="80"/>
          <w:divBdr>
            <w:top w:val="none" w:sz="0" w:space="0" w:color="auto"/>
            <w:left w:val="none" w:sz="0" w:space="0" w:color="auto"/>
            <w:bottom w:val="none" w:sz="0" w:space="0" w:color="auto"/>
            <w:right w:val="none" w:sz="0" w:space="0" w:color="auto"/>
          </w:divBdr>
        </w:div>
        <w:div w:id="877160029">
          <w:marLeft w:val="3326"/>
          <w:marRight w:val="0"/>
          <w:marTop w:val="0"/>
          <w:marBottom w:val="80"/>
          <w:divBdr>
            <w:top w:val="none" w:sz="0" w:space="0" w:color="auto"/>
            <w:left w:val="none" w:sz="0" w:space="0" w:color="auto"/>
            <w:bottom w:val="none" w:sz="0" w:space="0" w:color="auto"/>
            <w:right w:val="none" w:sz="0" w:space="0" w:color="auto"/>
          </w:divBdr>
        </w:div>
        <w:div w:id="353848868">
          <w:marLeft w:val="3326"/>
          <w:marRight w:val="0"/>
          <w:marTop w:val="0"/>
          <w:marBottom w:val="80"/>
          <w:divBdr>
            <w:top w:val="none" w:sz="0" w:space="0" w:color="auto"/>
            <w:left w:val="none" w:sz="0" w:space="0" w:color="auto"/>
            <w:bottom w:val="none" w:sz="0" w:space="0" w:color="auto"/>
            <w:right w:val="none" w:sz="0" w:space="0" w:color="auto"/>
          </w:divBdr>
        </w:div>
        <w:div w:id="1711763593">
          <w:marLeft w:val="3326"/>
          <w:marRight w:val="0"/>
          <w:marTop w:val="0"/>
          <w:marBottom w:val="80"/>
          <w:divBdr>
            <w:top w:val="none" w:sz="0" w:space="0" w:color="auto"/>
            <w:left w:val="none" w:sz="0" w:space="0" w:color="auto"/>
            <w:bottom w:val="none" w:sz="0" w:space="0" w:color="auto"/>
            <w:right w:val="none" w:sz="0" w:space="0" w:color="auto"/>
          </w:divBdr>
        </w:div>
        <w:div w:id="1331569041">
          <w:marLeft w:val="3326"/>
          <w:marRight w:val="0"/>
          <w:marTop w:val="0"/>
          <w:marBottom w:val="80"/>
          <w:divBdr>
            <w:top w:val="none" w:sz="0" w:space="0" w:color="auto"/>
            <w:left w:val="none" w:sz="0" w:space="0" w:color="auto"/>
            <w:bottom w:val="none" w:sz="0" w:space="0" w:color="auto"/>
            <w:right w:val="none" w:sz="0" w:space="0" w:color="auto"/>
          </w:divBdr>
        </w:div>
        <w:div w:id="1472864702">
          <w:marLeft w:val="3326"/>
          <w:marRight w:val="0"/>
          <w:marTop w:val="0"/>
          <w:marBottom w:val="80"/>
          <w:divBdr>
            <w:top w:val="none" w:sz="0" w:space="0" w:color="auto"/>
            <w:left w:val="none" w:sz="0" w:space="0" w:color="auto"/>
            <w:bottom w:val="none" w:sz="0" w:space="0" w:color="auto"/>
            <w:right w:val="none" w:sz="0" w:space="0" w:color="auto"/>
          </w:divBdr>
        </w:div>
        <w:div w:id="44792802">
          <w:marLeft w:val="3326"/>
          <w:marRight w:val="0"/>
          <w:marTop w:val="0"/>
          <w:marBottom w:val="80"/>
          <w:divBdr>
            <w:top w:val="none" w:sz="0" w:space="0" w:color="auto"/>
            <w:left w:val="none" w:sz="0" w:space="0" w:color="auto"/>
            <w:bottom w:val="none" w:sz="0" w:space="0" w:color="auto"/>
            <w:right w:val="none" w:sz="0" w:space="0" w:color="auto"/>
          </w:divBdr>
        </w:div>
        <w:div w:id="774442060">
          <w:marLeft w:val="3326"/>
          <w:marRight w:val="0"/>
          <w:marTop w:val="0"/>
          <w:marBottom w:val="80"/>
          <w:divBdr>
            <w:top w:val="none" w:sz="0" w:space="0" w:color="auto"/>
            <w:left w:val="none" w:sz="0" w:space="0" w:color="auto"/>
            <w:bottom w:val="none" w:sz="0" w:space="0" w:color="auto"/>
            <w:right w:val="none" w:sz="0" w:space="0" w:color="auto"/>
          </w:divBdr>
        </w:div>
        <w:div w:id="1032993097">
          <w:marLeft w:val="3326"/>
          <w:marRight w:val="0"/>
          <w:marTop w:val="0"/>
          <w:marBottom w:val="80"/>
          <w:divBdr>
            <w:top w:val="none" w:sz="0" w:space="0" w:color="auto"/>
            <w:left w:val="none" w:sz="0" w:space="0" w:color="auto"/>
            <w:bottom w:val="none" w:sz="0" w:space="0" w:color="auto"/>
            <w:right w:val="none" w:sz="0" w:space="0" w:color="auto"/>
          </w:divBdr>
        </w:div>
        <w:div w:id="804271895">
          <w:marLeft w:val="3326"/>
          <w:marRight w:val="0"/>
          <w:marTop w:val="0"/>
          <w:marBottom w:val="80"/>
          <w:divBdr>
            <w:top w:val="none" w:sz="0" w:space="0" w:color="auto"/>
            <w:left w:val="none" w:sz="0" w:space="0" w:color="auto"/>
            <w:bottom w:val="none" w:sz="0" w:space="0" w:color="auto"/>
            <w:right w:val="none" w:sz="0" w:space="0" w:color="auto"/>
          </w:divBdr>
        </w:div>
        <w:div w:id="284389224">
          <w:marLeft w:val="3326"/>
          <w:marRight w:val="0"/>
          <w:marTop w:val="0"/>
          <w:marBottom w:val="80"/>
          <w:divBdr>
            <w:top w:val="none" w:sz="0" w:space="0" w:color="auto"/>
            <w:left w:val="none" w:sz="0" w:space="0" w:color="auto"/>
            <w:bottom w:val="none" w:sz="0" w:space="0" w:color="auto"/>
            <w:right w:val="none" w:sz="0" w:space="0" w:color="auto"/>
          </w:divBdr>
        </w:div>
        <w:div w:id="426466132">
          <w:marLeft w:val="3326"/>
          <w:marRight w:val="0"/>
          <w:marTop w:val="0"/>
          <w:marBottom w:val="80"/>
          <w:divBdr>
            <w:top w:val="none" w:sz="0" w:space="0" w:color="auto"/>
            <w:left w:val="none" w:sz="0" w:space="0" w:color="auto"/>
            <w:bottom w:val="none" w:sz="0" w:space="0" w:color="auto"/>
            <w:right w:val="none" w:sz="0" w:space="0" w:color="auto"/>
          </w:divBdr>
        </w:div>
        <w:div w:id="980499359">
          <w:marLeft w:val="3326"/>
          <w:marRight w:val="0"/>
          <w:marTop w:val="0"/>
          <w:marBottom w:val="80"/>
          <w:divBdr>
            <w:top w:val="none" w:sz="0" w:space="0" w:color="auto"/>
            <w:left w:val="none" w:sz="0" w:space="0" w:color="auto"/>
            <w:bottom w:val="none" w:sz="0" w:space="0" w:color="auto"/>
            <w:right w:val="none" w:sz="0" w:space="0" w:color="auto"/>
          </w:divBdr>
        </w:div>
        <w:div w:id="1368218976">
          <w:marLeft w:val="3326"/>
          <w:marRight w:val="0"/>
          <w:marTop w:val="0"/>
          <w:marBottom w:val="80"/>
          <w:divBdr>
            <w:top w:val="none" w:sz="0" w:space="0" w:color="auto"/>
            <w:left w:val="none" w:sz="0" w:space="0" w:color="auto"/>
            <w:bottom w:val="none" w:sz="0" w:space="0" w:color="auto"/>
            <w:right w:val="none" w:sz="0" w:space="0" w:color="auto"/>
          </w:divBdr>
        </w:div>
        <w:div w:id="1217624316">
          <w:marLeft w:val="3326"/>
          <w:marRight w:val="0"/>
          <w:marTop w:val="0"/>
          <w:marBottom w:val="80"/>
          <w:divBdr>
            <w:top w:val="none" w:sz="0" w:space="0" w:color="auto"/>
            <w:left w:val="none" w:sz="0" w:space="0" w:color="auto"/>
            <w:bottom w:val="none" w:sz="0" w:space="0" w:color="auto"/>
            <w:right w:val="none" w:sz="0" w:space="0" w:color="auto"/>
          </w:divBdr>
        </w:div>
        <w:div w:id="340551650">
          <w:marLeft w:val="3326"/>
          <w:marRight w:val="0"/>
          <w:marTop w:val="0"/>
          <w:marBottom w:val="80"/>
          <w:divBdr>
            <w:top w:val="none" w:sz="0" w:space="0" w:color="auto"/>
            <w:left w:val="none" w:sz="0" w:space="0" w:color="auto"/>
            <w:bottom w:val="none" w:sz="0" w:space="0" w:color="auto"/>
            <w:right w:val="none" w:sz="0" w:space="0" w:color="auto"/>
          </w:divBdr>
        </w:div>
        <w:div w:id="2047557108">
          <w:marLeft w:val="3326"/>
          <w:marRight w:val="0"/>
          <w:marTop w:val="0"/>
          <w:marBottom w:val="80"/>
          <w:divBdr>
            <w:top w:val="none" w:sz="0" w:space="0" w:color="auto"/>
            <w:left w:val="none" w:sz="0" w:space="0" w:color="auto"/>
            <w:bottom w:val="none" w:sz="0" w:space="0" w:color="auto"/>
            <w:right w:val="none" w:sz="0" w:space="0" w:color="auto"/>
          </w:divBdr>
        </w:div>
        <w:div w:id="1633050670">
          <w:marLeft w:val="3326"/>
          <w:marRight w:val="0"/>
          <w:marTop w:val="0"/>
          <w:marBottom w:val="80"/>
          <w:divBdr>
            <w:top w:val="none" w:sz="0" w:space="0" w:color="auto"/>
            <w:left w:val="none" w:sz="0" w:space="0" w:color="auto"/>
            <w:bottom w:val="none" w:sz="0" w:space="0" w:color="auto"/>
            <w:right w:val="none" w:sz="0" w:space="0" w:color="auto"/>
          </w:divBdr>
        </w:div>
        <w:div w:id="2029017956">
          <w:marLeft w:val="3326"/>
          <w:marRight w:val="0"/>
          <w:marTop w:val="0"/>
          <w:marBottom w:val="80"/>
          <w:divBdr>
            <w:top w:val="none" w:sz="0" w:space="0" w:color="auto"/>
            <w:left w:val="none" w:sz="0" w:space="0" w:color="auto"/>
            <w:bottom w:val="none" w:sz="0" w:space="0" w:color="auto"/>
            <w:right w:val="none" w:sz="0" w:space="0" w:color="auto"/>
          </w:divBdr>
        </w:div>
        <w:div w:id="554854513">
          <w:marLeft w:val="3326"/>
          <w:marRight w:val="0"/>
          <w:marTop w:val="0"/>
          <w:marBottom w:val="80"/>
          <w:divBdr>
            <w:top w:val="none" w:sz="0" w:space="0" w:color="auto"/>
            <w:left w:val="none" w:sz="0" w:space="0" w:color="auto"/>
            <w:bottom w:val="none" w:sz="0" w:space="0" w:color="auto"/>
            <w:right w:val="none" w:sz="0" w:space="0" w:color="auto"/>
          </w:divBdr>
        </w:div>
        <w:div w:id="1311404141">
          <w:marLeft w:val="3326"/>
          <w:marRight w:val="0"/>
          <w:marTop w:val="0"/>
          <w:marBottom w:val="80"/>
          <w:divBdr>
            <w:top w:val="none" w:sz="0" w:space="0" w:color="auto"/>
            <w:left w:val="none" w:sz="0" w:space="0" w:color="auto"/>
            <w:bottom w:val="none" w:sz="0" w:space="0" w:color="auto"/>
            <w:right w:val="none" w:sz="0" w:space="0" w:color="auto"/>
          </w:divBdr>
        </w:div>
        <w:div w:id="1076248652">
          <w:marLeft w:val="3326"/>
          <w:marRight w:val="0"/>
          <w:marTop w:val="0"/>
          <w:marBottom w:val="80"/>
          <w:divBdr>
            <w:top w:val="none" w:sz="0" w:space="0" w:color="auto"/>
            <w:left w:val="none" w:sz="0" w:space="0" w:color="auto"/>
            <w:bottom w:val="none" w:sz="0" w:space="0" w:color="auto"/>
            <w:right w:val="none" w:sz="0" w:space="0" w:color="auto"/>
          </w:divBdr>
        </w:div>
        <w:div w:id="1290939976">
          <w:marLeft w:val="3326"/>
          <w:marRight w:val="0"/>
          <w:marTop w:val="0"/>
          <w:marBottom w:val="80"/>
          <w:divBdr>
            <w:top w:val="none" w:sz="0" w:space="0" w:color="auto"/>
            <w:left w:val="none" w:sz="0" w:space="0" w:color="auto"/>
            <w:bottom w:val="none" w:sz="0" w:space="0" w:color="auto"/>
            <w:right w:val="none" w:sz="0" w:space="0" w:color="auto"/>
          </w:divBdr>
        </w:div>
        <w:div w:id="433406648">
          <w:marLeft w:val="3326"/>
          <w:marRight w:val="0"/>
          <w:marTop w:val="0"/>
          <w:marBottom w:val="80"/>
          <w:divBdr>
            <w:top w:val="none" w:sz="0" w:space="0" w:color="auto"/>
            <w:left w:val="none" w:sz="0" w:space="0" w:color="auto"/>
            <w:bottom w:val="none" w:sz="0" w:space="0" w:color="auto"/>
            <w:right w:val="none" w:sz="0" w:space="0" w:color="auto"/>
          </w:divBdr>
        </w:div>
        <w:div w:id="521668596">
          <w:marLeft w:val="3326"/>
          <w:marRight w:val="0"/>
          <w:marTop w:val="0"/>
          <w:marBottom w:val="80"/>
          <w:divBdr>
            <w:top w:val="none" w:sz="0" w:space="0" w:color="auto"/>
            <w:left w:val="none" w:sz="0" w:space="0" w:color="auto"/>
            <w:bottom w:val="none" w:sz="0" w:space="0" w:color="auto"/>
            <w:right w:val="none" w:sz="0" w:space="0" w:color="auto"/>
          </w:divBdr>
        </w:div>
        <w:div w:id="680859537">
          <w:marLeft w:val="3326"/>
          <w:marRight w:val="0"/>
          <w:marTop w:val="0"/>
          <w:marBottom w:val="80"/>
          <w:divBdr>
            <w:top w:val="none" w:sz="0" w:space="0" w:color="auto"/>
            <w:left w:val="none" w:sz="0" w:space="0" w:color="auto"/>
            <w:bottom w:val="none" w:sz="0" w:space="0" w:color="auto"/>
            <w:right w:val="none" w:sz="0" w:space="0" w:color="auto"/>
          </w:divBdr>
        </w:div>
        <w:div w:id="383677123">
          <w:marLeft w:val="3326"/>
          <w:marRight w:val="0"/>
          <w:marTop w:val="0"/>
          <w:marBottom w:val="80"/>
          <w:divBdr>
            <w:top w:val="none" w:sz="0" w:space="0" w:color="auto"/>
            <w:left w:val="none" w:sz="0" w:space="0" w:color="auto"/>
            <w:bottom w:val="none" w:sz="0" w:space="0" w:color="auto"/>
            <w:right w:val="none" w:sz="0" w:space="0" w:color="auto"/>
          </w:divBdr>
        </w:div>
        <w:div w:id="1282344237">
          <w:marLeft w:val="3326"/>
          <w:marRight w:val="0"/>
          <w:marTop w:val="0"/>
          <w:marBottom w:val="80"/>
          <w:divBdr>
            <w:top w:val="none" w:sz="0" w:space="0" w:color="auto"/>
            <w:left w:val="none" w:sz="0" w:space="0" w:color="auto"/>
            <w:bottom w:val="none" w:sz="0" w:space="0" w:color="auto"/>
            <w:right w:val="none" w:sz="0" w:space="0" w:color="auto"/>
          </w:divBdr>
        </w:div>
        <w:div w:id="155734331">
          <w:marLeft w:val="3326"/>
          <w:marRight w:val="0"/>
          <w:marTop w:val="0"/>
          <w:marBottom w:val="80"/>
          <w:divBdr>
            <w:top w:val="none" w:sz="0" w:space="0" w:color="auto"/>
            <w:left w:val="none" w:sz="0" w:space="0" w:color="auto"/>
            <w:bottom w:val="none" w:sz="0" w:space="0" w:color="auto"/>
            <w:right w:val="none" w:sz="0" w:space="0" w:color="auto"/>
          </w:divBdr>
        </w:div>
        <w:div w:id="1582908982">
          <w:marLeft w:val="3326"/>
          <w:marRight w:val="0"/>
          <w:marTop w:val="0"/>
          <w:marBottom w:val="80"/>
          <w:divBdr>
            <w:top w:val="none" w:sz="0" w:space="0" w:color="auto"/>
            <w:left w:val="none" w:sz="0" w:space="0" w:color="auto"/>
            <w:bottom w:val="none" w:sz="0" w:space="0" w:color="auto"/>
            <w:right w:val="none" w:sz="0" w:space="0" w:color="auto"/>
          </w:divBdr>
        </w:div>
        <w:div w:id="320012551">
          <w:marLeft w:val="3326"/>
          <w:marRight w:val="0"/>
          <w:marTop w:val="0"/>
          <w:marBottom w:val="80"/>
          <w:divBdr>
            <w:top w:val="none" w:sz="0" w:space="0" w:color="auto"/>
            <w:left w:val="none" w:sz="0" w:space="0" w:color="auto"/>
            <w:bottom w:val="none" w:sz="0" w:space="0" w:color="auto"/>
            <w:right w:val="none" w:sz="0" w:space="0" w:color="auto"/>
          </w:divBdr>
        </w:div>
        <w:div w:id="69734824">
          <w:marLeft w:val="3326"/>
          <w:marRight w:val="0"/>
          <w:marTop w:val="0"/>
          <w:marBottom w:val="80"/>
          <w:divBdr>
            <w:top w:val="none" w:sz="0" w:space="0" w:color="auto"/>
            <w:left w:val="none" w:sz="0" w:space="0" w:color="auto"/>
            <w:bottom w:val="none" w:sz="0" w:space="0" w:color="auto"/>
            <w:right w:val="none" w:sz="0" w:space="0" w:color="auto"/>
          </w:divBdr>
        </w:div>
        <w:div w:id="2038894084">
          <w:marLeft w:val="3326"/>
          <w:marRight w:val="0"/>
          <w:marTop w:val="0"/>
          <w:marBottom w:val="80"/>
          <w:divBdr>
            <w:top w:val="none" w:sz="0" w:space="0" w:color="auto"/>
            <w:left w:val="none" w:sz="0" w:space="0" w:color="auto"/>
            <w:bottom w:val="none" w:sz="0" w:space="0" w:color="auto"/>
            <w:right w:val="none" w:sz="0" w:space="0" w:color="auto"/>
          </w:divBdr>
        </w:div>
        <w:div w:id="1042173432">
          <w:marLeft w:val="3326"/>
          <w:marRight w:val="0"/>
          <w:marTop w:val="0"/>
          <w:marBottom w:val="80"/>
          <w:divBdr>
            <w:top w:val="none" w:sz="0" w:space="0" w:color="auto"/>
            <w:left w:val="none" w:sz="0" w:space="0" w:color="auto"/>
            <w:bottom w:val="none" w:sz="0" w:space="0" w:color="auto"/>
            <w:right w:val="none" w:sz="0" w:space="0" w:color="auto"/>
          </w:divBdr>
        </w:div>
        <w:div w:id="832527471">
          <w:marLeft w:val="3326"/>
          <w:marRight w:val="0"/>
          <w:marTop w:val="0"/>
          <w:marBottom w:val="80"/>
          <w:divBdr>
            <w:top w:val="none" w:sz="0" w:space="0" w:color="auto"/>
            <w:left w:val="none" w:sz="0" w:space="0" w:color="auto"/>
            <w:bottom w:val="none" w:sz="0" w:space="0" w:color="auto"/>
            <w:right w:val="none" w:sz="0" w:space="0" w:color="auto"/>
          </w:divBdr>
        </w:div>
        <w:div w:id="974801422">
          <w:marLeft w:val="3326"/>
          <w:marRight w:val="0"/>
          <w:marTop w:val="0"/>
          <w:marBottom w:val="80"/>
          <w:divBdr>
            <w:top w:val="none" w:sz="0" w:space="0" w:color="auto"/>
            <w:left w:val="none" w:sz="0" w:space="0" w:color="auto"/>
            <w:bottom w:val="none" w:sz="0" w:space="0" w:color="auto"/>
            <w:right w:val="none" w:sz="0" w:space="0" w:color="auto"/>
          </w:divBdr>
        </w:div>
        <w:div w:id="307831985">
          <w:marLeft w:val="3326"/>
          <w:marRight w:val="0"/>
          <w:marTop w:val="0"/>
          <w:marBottom w:val="80"/>
          <w:divBdr>
            <w:top w:val="none" w:sz="0" w:space="0" w:color="auto"/>
            <w:left w:val="none" w:sz="0" w:space="0" w:color="auto"/>
            <w:bottom w:val="none" w:sz="0" w:space="0" w:color="auto"/>
            <w:right w:val="none" w:sz="0" w:space="0" w:color="auto"/>
          </w:divBdr>
        </w:div>
        <w:div w:id="1036539871">
          <w:marLeft w:val="3326"/>
          <w:marRight w:val="0"/>
          <w:marTop w:val="0"/>
          <w:marBottom w:val="80"/>
          <w:divBdr>
            <w:top w:val="none" w:sz="0" w:space="0" w:color="auto"/>
            <w:left w:val="none" w:sz="0" w:space="0" w:color="auto"/>
            <w:bottom w:val="none" w:sz="0" w:space="0" w:color="auto"/>
            <w:right w:val="none" w:sz="0" w:space="0" w:color="auto"/>
          </w:divBdr>
        </w:div>
        <w:div w:id="357043647">
          <w:marLeft w:val="3326"/>
          <w:marRight w:val="0"/>
          <w:marTop w:val="0"/>
          <w:marBottom w:val="80"/>
          <w:divBdr>
            <w:top w:val="none" w:sz="0" w:space="0" w:color="auto"/>
            <w:left w:val="none" w:sz="0" w:space="0" w:color="auto"/>
            <w:bottom w:val="none" w:sz="0" w:space="0" w:color="auto"/>
            <w:right w:val="none" w:sz="0" w:space="0" w:color="auto"/>
          </w:divBdr>
        </w:div>
        <w:div w:id="1695692472">
          <w:marLeft w:val="3326"/>
          <w:marRight w:val="0"/>
          <w:marTop w:val="0"/>
          <w:marBottom w:val="80"/>
          <w:divBdr>
            <w:top w:val="none" w:sz="0" w:space="0" w:color="auto"/>
            <w:left w:val="none" w:sz="0" w:space="0" w:color="auto"/>
            <w:bottom w:val="none" w:sz="0" w:space="0" w:color="auto"/>
            <w:right w:val="none" w:sz="0" w:space="0" w:color="auto"/>
          </w:divBdr>
        </w:div>
        <w:div w:id="1143504354">
          <w:marLeft w:val="3326"/>
          <w:marRight w:val="0"/>
          <w:marTop w:val="0"/>
          <w:marBottom w:val="80"/>
          <w:divBdr>
            <w:top w:val="none" w:sz="0" w:space="0" w:color="auto"/>
            <w:left w:val="none" w:sz="0" w:space="0" w:color="auto"/>
            <w:bottom w:val="none" w:sz="0" w:space="0" w:color="auto"/>
            <w:right w:val="none" w:sz="0" w:space="0" w:color="auto"/>
          </w:divBdr>
        </w:div>
        <w:div w:id="69668500">
          <w:marLeft w:val="3326"/>
          <w:marRight w:val="0"/>
          <w:marTop w:val="0"/>
          <w:marBottom w:val="80"/>
          <w:divBdr>
            <w:top w:val="none" w:sz="0" w:space="0" w:color="auto"/>
            <w:left w:val="none" w:sz="0" w:space="0" w:color="auto"/>
            <w:bottom w:val="none" w:sz="0" w:space="0" w:color="auto"/>
            <w:right w:val="none" w:sz="0" w:space="0" w:color="auto"/>
          </w:divBdr>
        </w:div>
        <w:div w:id="1448548104">
          <w:marLeft w:val="3326"/>
          <w:marRight w:val="0"/>
          <w:marTop w:val="0"/>
          <w:marBottom w:val="80"/>
          <w:divBdr>
            <w:top w:val="none" w:sz="0" w:space="0" w:color="auto"/>
            <w:left w:val="none" w:sz="0" w:space="0" w:color="auto"/>
            <w:bottom w:val="none" w:sz="0" w:space="0" w:color="auto"/>
            <w:right w:val="none" w:sz="0" w:space="0" w:color="auto"/>
          </w:divBdr>
        </w:div>
        <w:div w:id="552816301">
          <w:marLeft w:val="3326"/>
          <w:marRight w:val="0"/>
          <w:marTop w:val="0"/>
          <w:marBottom w:val="80"/>
          <w:divBdr>
            <w:top w:val="none" w:sz="0" w:space="0" w:color="auto"/>
            <w:left w:val="none" w:sz="0" w:space="0" w:color="auto"/>
            <w:bottom w:val="none" w:sz="0" w:space="0" w:color="auto"/>
            <w:right w:val="none" w:sz="0" w:space="0" w:color="auto"/>
          </w:divBdr>
        </w:div>
        <w:div w:id="1522547909">
          <w:marLeft w:val="3326"/>
          <w:marRight w:val="0"/>
          <w:marTop w:val="0"/>
          <w:marBottom w:val="80"/>
          <w:divBdr>
            <w:top w:val="none" w:sz="0" w:space="0" w:color="auto"/>
            <w:left w:val="none" w:sz="0" w:space="0" w:color="auto"/>
            <w:bottom w:val="none" w:sz="0" w:space="0" w:color="auto"/>
            <w:right w:val="none" w:sz="0" w:space="0" w:color="auto"/>
          </w:divBdr>
        </w:div>
        <w:div w:id="1501697685">
          <w:marLeft w:val="3326"/>
          <w:marRight w:val="0"/>
          <w:marTop w:val="0"/>
          <w:marBottom w:val="80"/>
          <w:divBdr>
            <w:top w:val="none" w:sz="0" w:space="0" w:color="auto"/>
            <w:left w:val="none" w:sz="0" w:space="0" w:color="auto"/>
            <w:bottom w:val="none" w:sz="0" w:space="0" w:color="auto"/>
            <w:right w:val="none" w:sz="0" w:space="0" w:color="auto"/>
          </w:divBdr>
        </w:div>
        <w:div w:id="1579827757">
          <w:marLeft w:val="3326"/>
          <w:marRight w:val="0"/>
          <w:marTop w:val="0"/>
          <w:marBottom w:val="80"/>
          <w:divBdr>
            <w:top w:val="none" w:sz="0" w:space="0" w:color="auto"/>
            <w:left w:val="none" w:sz="0" w:space="0" w:color="auto"/>
            <w:bottom w:val="none" w:sz="0" w:space="0" w:color="auto"/>
            <w:right w:val="none" w:sz="0" w:space="0" w:color="auto"/>
          </w:divBdr>
        </w:div>
        <w:div w:id="1425108776">
          <w:marLeft w:val="3326"/>
          <w:marRight w:val="0"/>
          <w:marTop w:val="0"/>
          <w:marBottom w:val="80"/>
          <w:divBdr>
            <w:top w:val="none" w:sz="0" w:space="0" w:color="auto"/>
            <w:left w:val="none" w:sz="0" w:space="0" w:color="auto"/>
            <w:bottom w:val="none" w:sz="0" w:space="0" w:color="auto"/>
            <w:right w:val="none" w:sz="0" w:space="0" w:color="auto"/>
          </w:divBdr>
        </w:div>
        <w:div w:id="2108184563">
          <w:marLeft w:val="3326"/>
          <w:marRight w:val="0"/>
          <w:marTop w:val="0"/>
          <w:marBottom w:val="80"/>
          <w:divBdr>
            <w:top w:val="none" w:sz="0" w:space="0" w:color="auto"/>
            <w:left w:val="none" w:sz="0" w:space="0" w:color="auto"/>
            <w:bottom w:val="none" w:sz="0" w:space="0" w:color="auto"/>
            <w:right w:val="none" w:sz="0" w:space="0" w:color="auto"/>
          </w:divBdr>
        </w:div>
        <w:div w:id="648024142">
          <w:marLeft w:val="3326"/>
          <w:marRight w:val="0"/>
          <w:marTop w:val="0"/>
          <w:marBottom w:val="80"/>
          <w:divBdr>
            <w:top w:val="none" w:sz="0" w:space="0" w:color="auto"/>
            <w:left w:val="none" w:sz="0" w:space="0" w:color="auto"/>
            <w:bottom w:val="none" w:sz="0" w:space="0" w:color="auto"/>
            <w:right w:val="none" w:sz="0" w:space="0" w:color="auto"/>
          </w:divBdr>
        </w:div>
        <w:div w:id="2142334210">
          <w:marLeft w:val="3326"/>
          <w:marRight w:val="0"/>
          <w:marTop w:val="0"/>
          <w:marBottom w:val="80"/>
          <w:divBdr>
            <w:top w:val="none" w:sz="0" w:space="0" w:color="auto"/>
            <w:left w:val="none" w:sz="0" w:space="0" w:color="auto"/>
            <w:bottom w:val="none" w:sz="0" w:space="0" w:color="auto"/>
            <w:right w:val="none" w:sz="0" w:space="0" w:color="auto"/>
          </w:divBdr>
        </w:div>
        <w:div w:id="553926659">
          <w:marLeft w:val="3326"/>
          <w:marRight w:val="0"/>
          <w:marTop w:val="0"/>
          <w:marBottom w:val="80"/>
          <w:divBdr>
            <w:top w:val="none" w:sz="0" w:space="0" w:color="auto"/>
            <w:left w:val="none" w:sz="0" w:space="0" w:color="auto"/>
            <w:bottom w:val="none" w:sz="0" w:space="0" w:color="auto"/>
            <w:right w:val="none" w:sz="0" w:space="0" w:color="auto"/>
          </w:divBdr>
        </w:div>
        <w:div w:id="1195843559">
          <w:marLeft w:val="3326"/>
          <w:marRight w:val="0"/>
          <w:marTop w:val="0"/>
          <w:marBottom w:val="80"/>
          <w:divBdr>
            <w:top w:val="none" w:sz="0" w:space="0" w:color="auto"/>
            <w:left w:val="none" w:sz="0" w:space="0" w:color="auto"/>
            <w:bottom w:val="none" w:sz="0" w:space="0" w:color="auto"/>
            <w:right w:val="none" w:sz="0" w:space="0" w:color="auto"/>
          </w:divBdr>
        </w:div>
        <w:div w:id="1963488390">
          <w:marLeft w:val="3326"/>
          <w:marRight w:val="0"/>
          <w:marTop w:val="0"/>
          <w:marBottom w:val="80"/>
          <w:divBdr>
            <w:top w:val="none" w:sz="0" w:space="0" w:color="auto"/>
            <w:left w:val="none" w:sz="0" w:space="0" w:color="auto"/>
            <w:bottom w:val="none" w:sz="0" w:space="0" w:color="auto"/>
            <w:right w:val="none" w:sz="0" w:space="0" w:color="auto"/>
          </w:divBdr>
        </w:div>
        <w:div w:id="1832940612">
          <w:marLeft w:val="3326"/>
          <w:marRight w:val="0"/>
          <w:marTop w:val="0"/>
          <w:marBottom w:val="80"/>
          <w:divBdr>
            <w:top w:val="none" w:sz="0" w:space="0" w:color="auto"/>
            <w:left w:val="none" w:sz="0" w:space="0" w:color="auto"/>
            <w:bottom w:val="none" w:sz="0" w:space="0" w:color="auto"/>
            <w:right w:val="none" w:sz="0" w:space="0" w:color="auto"/>
          </w:divBdr>
        </w:div>
        <w:div w:id="269774826">
          <w:marLeft w:val="3326"/>
          <w:marRight w:val="0"/>
          <w:marTop w:val="0"/>
          <w:marBottom w:val="80"/>
          <w:divBdr>
            <w:top w:val="none" w:sz="0" w:space="0" w:color="auto"/>
            <w:left w:val="none" w:sz="0" w:space="0" w:color="auto"/>
            <w:bottom w:val="none" w:sz="0" w:space="0" w:color="auto"/>
            <w:right w:val="none" w:sz="0" w:space="0" w:color="auto"/>
          </w:divBdr>
        </w:div>
        <w:div w:id="466895101">
          <w:marLeft w:val="3326"/>
          <w:marRight w:val="0"/>
          <w:marTop w:val="0"/>
          <w:marBottom w:val="80"/>
          <w:divBdr>
            <w:top w:val="none" w:sz="0" w:space="0" w:color="auto"/>
            <w:left w:val="none" w:sz="0" w:space="0" w:color="auto"/>
            <w:bottom w:val="none" w:sz="0" w:space="0" w:color="auto"/>
            <w:right w:val="none" w:sz="0" w:space="0" w:color="auto"/>
          </w:divBdr>
        </w:div>
        <w:div w:id="1141920523">
          <w:marLeft w:val="3326"/>
          <w:marRight w:val="0"/>
          <w:marTop w:val="0"/>
          <w:marBottom w:val="80"/>
          <w:divBdr>
            <w:top w:val="none" w:sz="0" w:space="0" w:color="auto"/>
            <w:left w:val="none" w:sz="0" w:space="0" w:color="auto"/>
            <w:bottom w:val="none" w:sz="0" w:space="0" w:color="auto"/>
            <w:right w:val="none" w:sz="0" w:space="0" w:color="auto"/>
          </w:divBdr>
        </w:div>
        <w:div w:id="1654798335">
          <w:marLeft w:val="3326"/>
          <w:marRight w:val="0"/>
          <w:marTop w:val="0"/>
          <w:marBottom w:val="80"/>
          <w:divBdr>
            <w:top w:val="none" w:sz="0" w:space="0" w:color="auto"/>
            <w:left w:val="none" w:sz="0" w:space="0" w:color="auto"/>
            <w:bottom w:val="none" w:sz="0" w:space="0" w:color="auto"/>
            <w:right w:val="none" w:sz="0" w:space="0" w:color="auto"/>
          </w:divBdr>
        </w:div>
        <w:div w:id="973606792">
          <w:marLeft w:val="3326"/>
          <w:marRight w:val="0"/>
          <w:marTop w:val="0"/>
          <w:marBottom w:val="80"/>
          <w:divBdr>
            <w:top w:val="none" w:sz="0" w:space="0" w:color="auto"/>
            <w:left w:val="none" w:sz="0" w:space="0" w:color="auto"/>
            <w:bottom w:val="none" w:sz="0" w:space="0" w:color="auto"/>
            <w:right w:val="none" w:sz="0" w:space="0" w:color="auto"/>
          </w:divBdr>
        </w:div>
        <w:div w:id="1838418460">
          <w:marLeft w:val="3326"/>
          <w:marRight w:val="0"/>
          <w:marTop w:val="0"/>
          <w:marBottom w:val="80"/>
          <w:divBdr>
            <w:top w:val="none" w:sz="0" w:space="0" w:color="auto"/>
            <w:left w:val="none" w:sz="0" w:space="0" w:color="auto"/>
            <w:bottom w:val="none" w:sz="0" w:space="0" w:color="auto"/>
            <w:right w:val="none" w:sz="0" w:space="0" w:color="auto"/>
          </w:divBdr>
        </w:div>
        <w:div w:id="1787964258">
          <w:marLeft w:val="3326"/>
          <w:marRight w:val="0"/>
          <w:marTop w:val="0"/>
          <w:marBottom w:val="80"/>
          <w:divBdr>
            <w:top w:val="none" w:sz="0" w:space="0" w:color="auto"/>
            <w:left w:val="none" w:sz="0" w:space="0" w:color="auto"/>
            <w:bottom w:val="none" w:sz="0" w:space="0" w:color="auto"/>
            <w:right w:val="none" w:sz="0" w:space="0" w:color="auto"/>
          </w:divBdr>
        </w:div>
        <w:div w:id="1602298871">
          <w:marLeft w:val="3326"/>
          <w:marRight w:val="0"/>
          <w:marTop w:val="0"/>
          <w:marBottom w:val="80"/>
          <w:divBdr>
            <w:top w:val="none" w:sz="0" w:space="0" w:color="auto"/>
            <w:left w:val="none" w:sz="0" w:space="0" w:color="auto"/>
            <w:bottom w:val="none" w:sz="0" w:space="0" w:color="auto"/>
            <w:right w:val="none" w:sz="0" w:space="0" w:color="auto"/>
          </w:divBdr>
        </w:div>
        <w:div w:id="1305164354">
          <w:marLeft w:val="3326"/>
          <w:marRight w:val="0"/>
          <w:marTop w:val="0"/>
          <w:marBottom w:val="80"/>
          <w:divBdr>
            <w:top w:val="none" w:sz="0" w:space="0" w:color="auto"/>
            <w:left w:val="none" w:sz="0" w:space="0" w:color="auto"/>
            <w:bottom w:val="none" w:sz="0" w:space="0" w:color="auto"/>
            <w:right w:val="none" w:sz="0" w:space="0" w:color="auto"/>
          </w:divBdr>
        </w:div>
        <w:div w:id="55979165">
          <w:marLeft w:val="3326"/>
          <w:marRight w:val="0"/>
          <w:marTop w:val="0"/>
          <w:marBottom w:val="80"/>
          <w:divBdr>
            <w:top w:val="none" w:sz="0" w:space="0" w:color="auto"/>
            <w:left w:val="none" w:sz="0" w:space="0" w:color="auto"/>
            <w:bottom w:val="none" w:sz="0" w:space="0" w:color="auto"/>
            <w:right w:val="none" w:sz="0" w:space="0" w:color="auto"/>
          </w:divBdr>
        </w:div>
        <w:div w:id="457919141">
          <w:marLeft w:val="3326"/>
          <w:marRight w:val="0"/>
          <w:marTop w:val="0"/>
          <w:marBottom w:val="80"/>
          <w:divBdr>
            <w:top w:val="none" w:sz="0" w:space="0" w:color="auto"/>
            <w:left w:val="none" w:sz="0" w:space="0" w:color="auto"/>
            <w:bottom w:val="none" w:sz="0" w:space="0" w:color="auto"/>
            <w:right w:val="none" w:sz="0" w:space="0" w:color="auto"/>
          </w:divBdr>
        </w:div>
        <w:div w:id="671106262">
          <w:marLeft w:val="3330"/>
          <w:marRight w:val="0"/>
          <w:marTop w:val="0"/>
          <w:marBottom w:val="80"/>
          <w:divBdr>
            <w:top w:val="none" w:sz="0" w:space="0" w:color="auto"/>
            <w:left w:val="none" w:sz="0" w:space="0" w:color="auto"/>
            <w:bottom w:val="none" w:sz="0" w:space="0" w:color="auto"/>
            <w:right w:val="none" w:sz="0" w:space="0" w:color="auto"/>
          </w:divBdr>
        </w:div>
        <w:div w:id="1439133426">
          <w:marLeft w:val="3330"/>
          <w:marRight w:val="0"/>
          <w:marTop w:val="0"/>
          <w:marBottom w:val="80"/>
          <w:divBdr>
            <w:top w:val="none" w:sz="0" w:space="0" w:color="auto"/>
            <w:left w:val="none" w:sz="0" w:space="0" w:color="auto"/>
            <w:bottom w:val="none" w:sz="0" w:space="0" w:color="auto"/>
            <w:right w:val="none" w:sz="0" w:space="0" w:color="auto"/>
          </w:divBdr>
        </w:div>
        <w:div w:id="1716852680">
          <w:marLeft w:val="3330"/>
          <w:marRight w:val="0"/>
          <w:marTop w:val="0"/>
          <w:marBottom w:val="80"/>
          <w:divBdr>
            <w:top w:val="none" w:sz="0" w:space="0" w:color="auto"/>
            <w:left w:val="none" w:sz="0" w:space="0" w:color="auto"/>
            <w:bottom w:val="none" w:sz="0" w:space="0" w:color="auto"/>
            <w:right w:val="none" w:sz="0" w:space="0" w:color="auto"/>
          </w:divBdr>
        </w:div>
        <w:div w:id="1435899596">
          <w:marLeft w:val="3330"/>
          <w:marRight w:val="0"/>
          <w:marTop w:val="0"/>
          <w:marBottom w:val="80"/>
          <w:divBdr>
            <w:top w:val="none" w:sz="0" w:space="0" w:color="auto"/>
            <w:left w:val="none" w:sz="0" w:space="0" w:color="auto"/>
            <w:bottom w:val="none" w:sz="0" w:space="0" w:color="auto"/>
            <w:right w:val="none" w:sz="0" w:space="0" w:color="auto"/>
          </w:divBdr>
        </w:div>
        <w:div w:id="667833268">
          <w:marLeft w:val="3330"/>
          <w:marRight w:val="0"/>
          <w:marTop w:val="0"/>
          <w:marBottom w:val="80"/>
          <w:divBdr>
            <w:top w:val="none" w:sz="0" w:space="0" w:color="auto"/>
            <w:left w:val="none" w:sz="0" w:space="0" w:color="auto"/>
            <w:bottom w:val="none" w:sz="0" w:space="0" w:color="auto"/>
            <w:right w:val="none" w:sz="0" w:space="0" w:color="auto"/>
          </w:divBdr>
        </w:div>
        <w:div w:id="843783664">
          <w:marLeft w:val="3330"/>
          <w:marRight w:val="0"/>
          <w:marTop w:val="0"/>
          <w:marBottom w:val="80"/>
          <w:divBdr>
            <w:top w:val="none" w:sz="0" w:space="0" w:color="auto"/>
            <w:left w:val="none" w:sz="0" w:space="0" w:color="auto"/>
            <w:bottom w:val="none" w:sz="0" w:space="0" w:color="auto"/>
            <w:right w:val="none" w:sz="0" w:space="0" w:color="auto"/>
          </w:divBdr>
        </w:div>
        <w:div w:id="473258967">
          <w:marLeft w:val="3330"/>
          <w:marRight w:val="0"/>
          <w:marTop w:val="0"/>
          <w:marBottom w:val="80"/>
          <w:divBdr>
            <w:top w:val="none" w:sz="0" w:space="0" w:color="auto"/>
            <w:left w:val="none" w:sz="0" w:space="0" w:color="auto"/>
            <w:bottom w:val="none" w:sz="0" w:space="0" w:color="auto"/>
            <w:right w:val="none" w:sz="0" w:space="0" w:color="auto"/>
          </w:divBdr>
        </w:div>
        <w:div w:id="1706100008">
          <w:marLeft w:val="3330"/>
          <w:marRight w:val="0"/>
          <w:marTop w:val="0"/>
          <w:marBottom w:val="80"/>
          <w:divBdr>
            <w:top w:val="none" w:sz="0" w:space="0" w:color="auto"/>
            <w:left w:val="none" w:sz="0" w:space="0" w:color="auto"/>
            <w:bottom w:val="none" w:sz="0" w:space="0" w:color="auto"/>
            <w:right w:val="none" w:sz="0" w:space="0" w:color="auto"/>
          </w:divBdr>
        </w:div>
        <w:div w:id="1258095441">
          <w:marLeft w:val="3330"/>
          <w:marRight w:val="0"/>
          <w:marTop w:val="0"/>
          <w:marBottom w:val="80"/>
          <w:divBdr>
            <w:top w:val="none" w:sz="0" w:space="0" w:color="auto"/>
            <w:left w:val="none" w:sz="0" w:space="0" w:color="auto"/>
            <w:bottom w:val="none" w:sz="0" w:space="0" w:color="auto"/>
            <w:right w:val="none" w:sz="0" w:space="0" w:color="auto"/>
          </w:divBdr>
        </w:div>
        <w:div w:id="1313212629">
          <w:marLeft w:val="3330"/>
          <w:marRight w:val="0"/>
          <w:marTop w:val="0"/>
          <w:marBottom w:val="80"/>
          <w:divBdr>
            <w:top w:val="none" w:sz="0" w:space="0" w:color="auto"/>
            <w:left w:val="none" w:sz="0" w:space="0" w:color="auto"/>
            <w:bottom w:val="none" w:sz="0" w:space="0" w:color="auto"/>
            <w:right w:val="none" w:sz="0" w:space="0" w:color="auto"/>
          </w:divBdr>
        </w:div>
        <w:div w:id="1555121267">
          <w:marLeft w:val="3330"/>
          <w:marRight w:val="0"/>
          <w:marTop w:val="0"/>
          <w:marBottom w:val="80"/>
          <w:divBdr>
            <w:top w:val="none" w:sz="0" w:space="0" w:color="auto"/>
            <w:left w:val="none" w:sz="0" w:space="0" w:color="auto"/>
            <w:bottom w:val="none" w:sz="0" w:space="0" w:color="auto"/>
            <w:right w:val="none" w:sz="0" w:space="0" w:color="auto"/>
          </w:divBdr>
        </w:div>
        <w:div w:id="2090152798">
          <w:marLeft w:val="3330"/>
          <w:marRight w:val="0"/>
          <w:marTop w:val="0"/>
          <w:marBottom w:val="80"/>
          <w:divBdr>
            <w:top w:val="none" w:sz="0" w:space="0" w:color="auto"/>
            <w:left w:val="none" w:sz="0" w:space="0" w:color="auto"/>
            <w:bottom w:val="none" w:sz="0" w:space="0" w:color="auto"/>
            <w:right w:val="none" w:sz="0" w:space="0" w:color="auto"/>
          </w:divBdr>
        </w:div>
        <w:div w:id="1129326973">
          <w:marLeft w:val="3330"/>
          <w:marRight w:val="0"/>
          <w:marTop w:val="0"/>
          <w:marBottom w:val="80"/>
          <w:divBdr>
            <w:top w:val="none" w:sz="0" w:space="0" w:color="auto"/>
            <w:left w:val="none" w:sz="0" w:space="0" w:color="auto"/>
            <w:bottom w:val="none" w:sz="0" w:space="0" w:color="auto"/>
            <w:right w:val="none" w:sz="0" w:space="0" w:color="auto"/>
          </w:divBdr>
        </w:div>
        <w:div w:id="695038819">
          <w:marLeft w:val="3330"/>
          <w:marRight w:val="0"/>
          <w:marTop w:val="0"/>
          <w:marBottom w:val="80"/>
          <w:divBdr>
            <w:top w:val="none" w:sz="0" w:space="0" w:color="auto"/>
            <w:left w:val="none" w:sz="0" w:space="0" w:color="auto"/>
            <w:bottom w:val="none" w:sz="0" w:space="0" w:color="auto"/>
            <w:right w:val="none" w:sz="0" w:space="0" w:color="auto"/>
          </w:divBdr>
        </w:div>
        <w:div w:id="904533629">
          <w:marLeft w:val="3330"/>
          <w:marRight w:val="0"/>
          <w:marTop w:val="0"/>
          <w:marBottom w:val="80"/>
          <w:divBdr>
            <w:top w:val="none" w:sz="0" w:space="0" w:color="auto"/>
            <w:left w:val="none" w:sz="0" w:space="0" w:color="auto"/>
            <w:bottom w:val="none" w:sz="0" w:space="0" w:color="auto"/>
            <w:right w:val="none" w:sz="0" w:space="0" w:color="auto"/>
          </w:divBdr>
        </w:div>
        <w:div w:id="1310594560">
          <w:marLeft w:val="3330"/>
          <w:marRight w:val="0"/>
          <w:marTop w:val="0"/>
          <w:marBottom w:val="80"/>
          <w:divBdr>
            <w:top w:val="none" w:sz="0" w:space="0" w:color="auto"/>
            <w:left w:val="none" w:sz="0" w:space="0" w:color="auto"/>
            <w:bottom w:val="none" w:sz="0" w:space="0" w:color="auto"/>
            <w:right w:val="none" w:sz="0" w:space="0" w:color="auto"/>
          </w:divBdr>
        </w:div>
        <w:div w:id="125777689">
          <w:marLeft w:val="3330"/>
          <w:marRight w:val="0"/>
          <w:marTop w:val="0"/>
          <w:marBottom w:val="80"/>
          <w:divBdr>
            <w:top w:val="none" w:sz="0" w:space="0" w:color="auto"/>
            <w:left w:val="none" w:sz="0" w:space="0" w:color="auto"/>
            <w:bottom w:val="none" w:sz="0" w:space="0" w:color="auto"/>
            <w:right w:val="none" w:sz="0" w:space="0" w:color="auto"/>
          </w:divBdr>
        </w:div>
        <w:div w:id="1563364378">
          <w:marLeft w:val="3330"/>
          <w:marRight w:val="0"/>
          <w:marTop w:val="0"/>
          <w:marBottom w:val="80"/>
          <w:divBdr>
            <w:top w:val="none" w:sz="0" w:space="0" w:color="auto"/>
            <w:left w:val="none" w:sz="0" w:space="0" w:color="auto"/>
            <w:bottom w:val="none" w:sz="0" w:space="0" w:color="auto"/>
            <w:right w:val="none" w:sz="0" w:space="0" w:color="auto"/>
          </w:divBdr>
        </w:div>
        <w:div w:id="1009868985">
          <w:marLeft w:val="3330"/>
          <w:marRight w:val="0"/>
          <w:marTop w:val="0"/>
          <w:marBottom w:val="80"/>
          <w:divBdr>
            <w:top w:val="none" w:sz="0" w:space="0" w:color="auto"/>
            <w:left w:val="none" w:sz="0" w:space="0" w:color="auto"/>
            <w:bottom w:val="none" w:sz="0" w:space="0" w:color="auto"/>
            <w:right w:val="none" w:sz="0" w:space="0" w:color="auto"/>
          </w:divBdr>
        </w:div>
        <w:div w:id="841505453">
          <w:marLeft w:val="3330"/>
          <w:marRight w:val="0"/>
          <w:marTop w:val="0"/>
          <w:marBottom w:val="80"/>
          <w:divBdr>
            <w:top w:val="none" w:sz="0" w:space="0" w:color="auto"/>
            <w:left w:val="none" w:sz="0" w:space="0" w:color="auto"/>
            <w:bottom w:val="none" w:sz="0" w:space="0" w:color="auto"/>
            <w:right w:val="none" w:sz="0" w:space="0" w:color="auto"/>
          </w:divBdr>
        </w:div>
        <w:div w:id="832600867">
          <w:marLeft w:val="3330"/>
          <w:marRight w:val="0"/>
          <w:marTop w:val="0"/>
          <w:marBottom w:val="80"/>
          <w:divBdr>
            <w:top w:val="none" w:sz="0" w:space="0" w:color="auto"/>
            <w:left w:val="none" w:sz="0" w:space="0" w:color="auto"/>
            <w:bottom w:val="none" w:sz="0" w:space="0" w:color="auto"/>
            <w:right w:val="none" w:sz="0" w:space="0" w:color="auto"/>
          </w:divBdr>
        </w:div>
        <w:div w:id="483551629">
          <w:marLeft w:val="3330"/>
          <w:marRight w:val="0"/>
          <w:marTop w:val="0"/>
          <w:marBottom w:val="80"/>
          <w:divBdr>
            <w:top w:val="none" w:sz="0" w:space="0" w:color="auto"/>
            <w:left w:val="none" w:sz="0" w:space="0" w:color="auto"/>
            <w:bottom w:val="none" w:sz="0" w:space="0" w:color="auto"/>
            <w:right w:val="none" w:sz="0" w:space="0" w:color="auto"/>
          </w:divBdr>
        </w:div>
        <w:div w:id="2004775337">
          <w:marLeft w:val="3330"/>
          <w:marRight w:val="0"/>
          <w:marTop w:val="0"/>
          <w:marBottom w:val="80"/>
          <w:divBdr>
            <w:top w:val="none" w:sz="0" w:space="0" w:color="auto"/>
            <w:left w:val="none" w:sz="0" w:space="0" w:color="auto"/>
            <w:bottom w:val="none" w:sz="0" w:space="0" w:color="auto"/>
            <w:right w:val="none" w:sz="0" w:space="0" w:color="auto"/>
          </w:divBdr>
        </w:div>
        <w:div w:id="35787476">
          <w:marLeft w:val="3330"/>
          <w:marRight w:val="0"/>
          <w:marTop w:val="0"/>
          <w:marBottom w:val="80"/>
          <w:divBdr>
            <w:top w:val="none" w:sz="0" w:space="0" w:color="auto"/>
            <w:left w:val="none" w:sz="0" w:space="0" w:color="auto"/>
            <w:bottom w:val="none" w:sz="0" w:space="0" w:color="auto"/>
            <w:right w:val="none" w:sz="0" w:space="0" w:color="auto"/>
          </w:divBdr>
        </w:div>
        <w:div w:id="1313171663">
          <w:marLeft w:val="3330"/>
          <w:marRight w:val="0"/>
          <w:marTop w:val="0"/>
          <w:marBottom w:val="80"/>
          <w:divBdr>
            <w:top w:val="none" w:sz="0" w:space="0" w:color="auto"/>
            <w:left w:val="none" w:sz="0" w:space="0" w:color="auto"/>
            <w:bottom w:val="none" w:sz="0" w:space="0" w:color="auto"/>
            <w:right w:val="none" w:sz="0" w:space="0" w:color="auto"/>
          </w:divBdr>
        </w:div>
        <w:div w:id="109667529">
          <w:marLeft w:val="3330"/>
          <w:marRight w:val="0"/>
          <w:marTop w:val="0"/>
          <w:marBottom w:val="80"/>
          <w:divBdr>
            <w:top w:val="none" w:sz="0" w:space="0" w:color="auto"/>
            <w:left w:val="none" w:sz="0" w:space="0" w:color="auto"/>
            <w:bottom w:val="none" w:sz="0" w:space="0" w:color="auto"/>
            <w:right w:val="none" w:sz="0" w:space="0" w:color="auto"/>
          </w:divBdr>
        </w:div>
        <w:div w:id="443884465">
          <w:marLeft w:val="3330"/>
          <w:marRight w:val="0"/>
          <w:marTop w:val="0"/>
          <w:marBottom w:val="80"/>
          <w:divBdr>
            <w:top w:val="none" w:sz="0" w:space="0" w:color="auto"/>
            <w:left w:val="none" w:sz="0" w:space="0" w:color="auto"/>
            <w:bottom w:val="none" w:sz="0" w:space="0" w:color="auto"/>
            <w:right w:val="none" w:sz="0" w:space="0" w:color="auto"/>
          </w:divBdr>
        </w:div>
        <w:div w:id="1382943808">
          <w:marLeft w:val="3330"/>
          <w:marRight w:val="0"/>
          <w:marTop w:val="0"/>
          <w:marBottom w:val="80"/>
          <w:divBdr>
            <w:top w:val="none" w:sz="0" w:space="0" w:color="auto"/>
            <w:left w:val="none" w:sz="0" w:space="0" w:color="auto"/>
            <w:bottom w:val="none" w:sz="0" w:space="0" w:color="auto"/>
            <w:right w:val="none" w:sz="0" w:space="0" w:color="auto"/>
          </w:divBdr>
        </w:div>
        <w:div w:id="256912805">
          <w:marLeft w:val="3330"/>
          <w:marRight w:val="0"/>
          <w:marTop w:val="0"/>
          <w:marBottom w:val="80"/>
          <w:divBdr>
            <w:top w:val="none" w:sz="0" w:space="0" w:color="auto"/>
            <w:left w:val="none" w:sz="0" w:space="0" w:color="auto"/>
            <w:bottom w:val="none" w:sz="0" w:space="0" w:color="auto"/>
            <w:right w:val="none" w:sz="0" w:space="0" w:color="auto"/>
          </w:divBdr>
        </w:div>
        <w:div w:id="466897941">
          <w:marLeft w:val="3330"/>
          <w:marRight w:val="0"/>
          <w:marTop w:val="0"/>
          <w:marBottom w:val="80"/>
          <w:divBdr>
            <w:top w:val="none" w:sz="0" w:space="0" w:color="auto"/>
            <w:left w:val="none" w:sz="0" w:space="0" w:color="auto"/>
            <w:bottom w:val="none" w:sz="0" w:space="0" w:color="auto"/>
            <w:right w:val="none" w:sz="0" w:space="0" w:color="auto"/>
          </w:divBdr>
        </w:div>
        <w:div w:id="1835217414">
          <w:marLeft w:val="3330"/>
          <w:marRight w:val="0"/>
          <w:marTop w:val="0"/>
          <w:marBottom w:val="80"/>
          <w:divBdr>
            <w:top w:val="none" w:sz="0" w:space="0" w:color="auto"/>
            <w:left w:val="none" w:sz="0" w:space="0" w:color="auto"/>
            <w:bottom w:val="none" w:sz="0" w:space="0" w:color="auto"/>
            <w:right w:val="none" w:sz="0" w:space="0" w:color="auto"/>
          </w:divBdr>
        </w:div>
        <w:div w:id="552085491">
          <w:marLeft w:val="3330"/>
          <w:marRight w:val="0"/>
          <w:marTop w:val="0"/>
          <w:marBottom w:val="80"/>
          <w:divBdr>
            <w:top w:val="none" w:sz="0" w:space="0" w:color="auto"/>
            <w:left w:val="none" w:sz="0" w:space="0" w:color="auto"/>
            <w:bottom w:val="none" w:sz="0" w:space="0" w:color="auto"/>
            <w:right w:val="none" w:sz="0" w:space="0" w:color="auto"/>
          </w:divBdr>
        </w:div>
        <w:div w:id="869414011">
          <w:marLeft w:val="3330"/>
          <w:marRight w:val="0"/>
          <w:marTop w:val="0"/>
          <w:marBottom w:val="80"/>
          <w:divBdr>
            <w:top w:val="none" w:sz="0" w:space="0" w:color="auto"/>
            <w:left w:val="none" w:sz="0" w:space="0" w:color="auto"/>
            <w:bottom w:val="none" w:sz="0" w:space="0" w:color="auto"/>
            <w:right w:val="none" w:sz="0" w:space="0" w:color="auto"/>
          </w:divBdr>
        </w:div>
        <w:div w:id="1613786906">
          <w:marLeft w:val="3330"/>
          <w:marRight w:val="0"/>
          <w:marTop w:val="0"/>
          <w:marBottom w:val="80"/>
          <w:divBdr>
            <w:top w:val="none" w:sz="0" w:space="0" w:color="auto"/>
            <w:left w:val="none" w:sz="0" w:space="0" w:color="auto"/>
            <w:bottom w:val="none" w:sz="0" w:space="0" w:color="auto"/>
            <w:right w:val="none" w:sz="0" w:space="0" w:color="auto"/>
          </w:divBdr>
        </w:div>
        <w:div w:id="1637371266">
          <w:marLeft w:val="3330"/>
          <w:marRight w:val="0"/>
          <w:marTop w:val="0"/>
          <w:marBottom w:val="80"/>
          <w:divBdr>
            <w:top w:val="none" w:sz="0" w:space="0" w:color="auto"/>
            <w:left w:val="none" w:sz="0" w:space="0" w:color="auto"/>
            <w:bottom w:val="none" w:sz="0" w:space="0" w:color="auto"/>
            <w:right w:val="none" w:sz="0" w:space="0" w:color="auto"/>
          </w:divBdr>
        </w:div>
        <w:div w:id="362948640">
          <w:marLeft w:val="3330"/>
          <w:marRight w:val="0"/>
          <w:marTop w:val="0"/>
          <w:marBottom w:val="80"/>
          <w:divBdr>
            <w:top w:val="none" w:sz="0" w:space="0" w:color="auto"/>
            <w:left w:val="none" w:sz="0" w:space="0" w:color="auto"/>
            <w:bottom w:val="none" w:sz="0" w:space="0" w:color="auto"/>
            <w:right w:val="none" w:sz="0" w:space="0" w:color="auto"/>
          </w:divBdr>
        </w:div>
        <w:div w:id="1611472425">
          <w:marLeft w:val="3330"/>
          <w:marRight w:val="0"/>
          <w:marTop w:val="0"/>
          <w:marBottom w:val="80"/>
          <w:divBdr>
            <w:top w:val="none" w:sz="0" w:space="0" w:color="auto"/>
            <w:left w:val="none" w:sz="0" w:space="0" w:color="auto"/>
            <w:bottom w:val="none" w:sz="0" w:space="0" w:color="auto"/>
            <w:right w:val="none" w:sz="0" w:space="0" w:color="auto"/>
          </w:divBdr>
        </w:div>
        <w:div w:id="757141914">
          <w:marLeft w:val="3330"/>
          <w:marRight w:val="0"/>
          <w:marTop w:val="0"/>
          <w:marBottom w:val="80"/>
          <w:divBdr>
            <w:top w:val="none" w:sz="0" w:space="0" w:color="auto"/>
            <w:left w:val="none" w:sz="0" w:space="0" w:color="auto"/>
            <w:bottom w:val="none" w:sz="0" w:space="0" w:color="auto"/>
            <w:right w:val="none" w:sz="0" w:space="0" w:color="auto"/>
          </w:divBdr>
        </w:div>
        <w:div w:id="1493596812">
          <w:marLeft w:val="3330"/>
          <w:marRight w:val="0"/>
          <w:marTop w:val="0"/>
          <w:marBottom w:val="80"/>
          <w:divBdr>
            <w:top w:val="none" w:sz="0" w:space="0" w:color="auto"/>
            <w:left w:val="none" w:sz="0" w:space="0" w:color="auto"/>
            <w:bottom w:val="none" w:sz="0" w:space="0" w:color="auto"/>
            <w:right w:val="none" w:sz="0" w:space="0" w:color="auto"/>
          </w:divBdr>
        </w:div>
        <w:div w:id="2120637164">
          <w:marLeft w:val="3330"/>
          <w:marRight w:val="0"/>
          <w:marTop w:val="0"/>
          <w:marBottom w:val="80"/>
          <w:divBdr>
            <w:top w:val="none" w:sz="0" w:space="0" w:color="auto"/>
            <w:left w:val="none" w:sz="0" w:space="0" w:color="auto"/>
            <w:bottom w:val="none" w:sz="0" w:space="0" w:color="auto"/>
            <w:right w:val="none" w:sz="0" w:space="0" w:color="auto"/>
          </w:divBdr>
        </w:div>
        <w:div w:id="548297200">
          <w:marLeft w:val="3330"/>
          <w:marRight w:val="0"/>
          <w:marTop w:val="0"/>
          <w:marBottom w:val="80"/>
          <w:divBdr>
            <w:top w:val="none" w:sz="0" w:space="0" w:color="auto"/>
            <w:left w:val="none" w:sz="0" w:space="0" w:color="auto"/>
            <w:bottom w:val="none" w:sz="0" w:space="0" w:color="auto"/>
            <w:right w:val="none" w:sz="0" w:space="0" w:color="auto"/>
          </w:divBdr>
        </w:div>
        <w:div w:id="1563057407">
          <w:marLeft w:val="3330"/>
          <w:marRight w:val="0"/>
          <w:marTop w:val="0"/>
          <w:marBottom w:val="80"/>
          <w:divBdr>
            <w:top w:val="none" w:sz="0" w:space="0" w:color="auto"/>
            <w:left w:val="none" w:sz="0" w:space="0" w:color="auto"/>
            <w:bottom w:val="none" w:sz="0" w:space="0" w:color="auto"/>
            <w:right w:val="none" w:sz="0" w:space="0" w:color="auto"/>
          </w:divBdr>
        </w:div>
        <w:div w:id="1130976291">
          <w:marLeft w:val="3330"/>
          <w:marRight w:val="0"/>
          <w:marTop w:val="0"/>
          <w:marBottom w:val="80"/>
          <w:divBdr>
            <w:top w:val="none" w:sz="0" w:space="0" w:color="auto"/>
            <w:left w:val="none" w:sz="0" w:space="0" w:color="auto"/>
            <w:bottom w:val="none" w:sz="0" w:space="0" w:color="auto"/>
            <w:right w:val="none" w:sz="0" w:space="0" w:color="auto"/>
          </w:divBdr>
        </w:div>
        <w:div w:id="1780755427">
          <w:marLeft w:val="3330"/>
          <w:marRight w:val="0"/>
          <w:marTop w:val="0"/>
          <w:marBottom w:val="80"/>
          <w:divBdr>
            <w:top w:val="none" w:sz="0" w:space="0" w:color="auto"/>
            <w:left w:val="none" w:sz="0" w:space="0" w:color="auto"/>
            <w:bottom w:val="none" w:sz="0" w:space="0" w:color="auto"/>
            <w:right w:val="none" w:sz="0" w:space="0" w:color="auto"/>
          </w:divBdr>
        </w:div>
        <w:div w:id="746999433">
          <w:marLeft w:val="3330"/>
          <w:marRight w:val="0"/>
          <w:marTop w:val="0"/>
          <w:marBottom w:val="80"/>
          <w:divBdr>
            <w:top w:val="none" w:sz="0" w:space="0" w:color="auto"/>
            <w:left w:val="none" w:sz="0" w:space="0" w:color="auto"/>
            <w:bottom w:val="none" w:sz="0" w:space="0" w:color="auto"/>
            <w:right w:val="none" w:sz="0" w:space="0" w:color="auto"/>
          </w:divBdr>
        </w:div>
        <w:div w:id="189339047">
          <w:marLeft w:val="3330"/>
          <w:marRight w:val="0"/>
          <w:marTop w:val="0"/>
          <w:marBottom w:val="80"/>
          <w:divBdr>
            <w:top w:val="none" w:sz="0" w:space="0" w:color="auto"/>
            <w:left w:val="none" w:sz="0" w:space="0" w:color="auto"/>
            <w:bottom w:val="none" w:sz="0" w:space="0" w:color="auto"/>
            <w:right w:val="none" w:sz="0" w:space="0" w:color="auto"/>
          </w:divBdr>
        </w:div>
        <w:div w:id="851913904">
          <w:marLeft w:val="3330"/>
          <w:marRight w:val="0"/>
          <w:marTop w:val="0"/>
          <w:marBottom w:val="80"/>
          <w:divBdr>
            <w:top w:val="none" w:sz="0" w:space="0" w:color="auto"/>
            <w:left w:val="none" w:sz="0" w:space="0" w:color="auto"/>
            <w:bottom w:val="none" w:sz="0" w:space="0" w:color="auto"/>
            <w:right w:val="none" w:sz="0" w:space="0" w:color="auto"/>
          </w:divBdr>
        </w:div>
        <w:div w:id="1635525000">
          <w:marLeft w:val="3330"/>
          <w:marRight w:val="0"/>
          <w:marTop w:val="0"/>
          <w:marBottom w:val="80"/>
          <w:divBdr>
            <w:top w:val="none" w:sz="0" w:space="0" w:color="auto"/>
            <w:left w:val="none" w:sz="0" w:space="0" w:color="auto"/>
            <w:bottom w:val="none" w:sz="0" w:space="0" w:color="auto"/>
            <w:right w:val="none" w:sz="0" w:space="0" w:color="auto"/>
          </w:divBdr>
        </w:div>
        <w:div w:id="1785422955">
          <w:marLeft w:val="3330"/>
          <w:marRight w:val="0"/>
          <w:marTop w:val="0"/>
          <w:marBottom w:val="80"/>
          <w:divBdr>
            <w:top w:val="none" w:sz="0" w:space="0" w:color="auto"/>
            <w:left w:val="none" w:sz="0" w:space="0" w:color="auto"/>
            <w:bottom w:val="none" w:sz="0" w:space="0" w:color="auto"/>
            <w:right w:val="none" w:sz="0" w:space="0" w:color="auto"/>
          </w:divBdr>
        </w:div>
        <w:div w:id="110981569">
          <w:marLeft w:val="3326"/>
          <w:marRight w:val="0"/>
          <w:marTop w:val="0"/>
          <w:marBottom w:val="80"/>
          <w:divBdr>
            <w:top w:val="none" w:sz="0" w:space="0" w:color="auto"/>
            <w:left w:val="none" w:sz="0" w:space="0" w:color="auto"/>
            <w:bottom w:val="none" w:sz="0" w:space="0" w:color="auto"/>
            <w:right w:val="none" w:sz="0" w:space="0" w:color="auto"/>
          </w:divBdr>
        </w:div>
        <w:div w:id="904411127">
          <w:marLeft w:val="3326"/>
          <w:marRight w:val="0"/>
          <w:marTop w:val="0"/>
          <w:marBottom w:val="80"/>
          <w:divBdr>
            <w:top w:val="none" w:sz="0" w:space="0" w:color="auto"/>
            <w:left w:val="none" w:sz="0" w:space="0" w:color="auto"/>
            <w:bottom w:val="none" w:sz="0" w:space="0" w:color="auto"/>
            <w:right w:val="none" w:sz="0" w:space="0" w:color="auto"/>
          </w:divBdr>
        </w:div>
        <w:div w:id="691422122">
          <w:marLeft w:val="3326"/>
          <w:marRight w:val="0"/>
          <w:marTop w:val="0"/>
          <w:marBottom w:val="80"/>
          <w:divBdr>
            <w:top w:val="none" w:sz="0" w:space="0" w:color="auto"/>
            <w:left w:val="none" w:sz="0" w:space="0" w:color="auto"/>
            <w:bottom w:val="none" w:sz="0" w:space="0" w:color="auto"/>
            <w:right w:val="none" w:sz="0" w:space="0" w:color="auto"/>
          </w:divBdr>
        </w:div>
        <w:div w:id="1858159600">
          <w:marLeft w:val="3326"/>
          <w:marRight w:val="0"/>
          <w:marTop w:val="0"/>
          <w:marBottom w:val="80"/>
          <w:divBdr>
            <w:top w:val="none" w:sz="0" w:space="0" w:color="auto"/>
            <w:left w:val="none" w:sz="0" w:space="0" w:color="auto"/>
            <w:bottom w:val="none" w:sz="0" w:space="0" w:color="auto"/>
            <w:right w:val="none" w:sz="0" w:space="0" w:color="auto"/>
          </w:divBdr>
        </w:div>
        <w:div w:id="1703284391">
          <w:marLeft w:val="3326"/>
          <w:marRight w:val="0"/>
          <w:marTop w:val="0"/>
          <w:marBottom w:val="80"/>
          <w:divBdr>
            <w:top w:val="none" w:sz="0" w:space="0" w:color="auto"/>
            <w:left w:val="none" w:sz="0" w:space="0" w:color="auto"/>
            <w:bottom w:val="none" w:sz="0" w:space="0" w:color="auto"/>
            <w:right w:val="none" w:sz="0" w:space="0" w:color="auto"/>
          </w:divBdr>
        </w:div>
        <w:div w:id="592667387">
          <w:marLeft w:val="3326"/>
          <w:marRight w:val="0"/>
          <w:marTop w:val="0"/>
          <w:marBottom w:val="80"/>
          <w:divBdr>
            <w:top w:val="none" w:sz="0" w:space="0" w:color="auto"/>
            <w:left w:val="none" w:sz="0" w:space="0" w:color="auto"/>
            <w:bottom w:val="none" w:sz="0" w:space="0" w:color="auto"/>
            <w:right w:val="none" w:sz="0" w:space="0" w:color="auto"/>
          </w:divBdr>
        </w:div>
        <w:div w:id="1257206741">
          <w:marLeft w:val="3326"/>
          <w:marRight w:val="0"/>
          <w:marTop w:val="0"/>
          <w:marBottom w:val="80"/>
          <w:divBdr>
            <w:top w:val="none" w:sz="0" w:space="0" w:color="auto"/>
            <w:left w:val="none" w:sz="0" w:space="0" w:color="auto"/>
            <w:bottom w:val="none" w:sz="0" w:space="0" w:color="auto"/>
            <w:right w:val="none" w:sz="0" w:space="0" w:color="auto"/>
          </w:divBdr>
        </w:div>
        <w:div w:id="1807624170">
          <w:marLeft w:val="3326"/>
          <w:marRight w:val="0"/>
          <w:marTop w:val="0"/>
          <w:marBottom w:val="80"/>
          <w:divBdr>
            <w:top w:val="none" w:sz="0" w:space="0" w:color="auto"/>
            <w:left w:val="none" w:sz="0" w:space="0" w:color="auto"/>
            <w:bottom w:val="none" w:sz="0" w:space="0" w:color="auto"/>
            <w:right w:val="none" w:sz="0" w:space="0" w:color="auto"/>
          </w:divBdr>
        </w:div>
        <w:div w:id="1629311498">
          <w:marLeft w:val="3326"/>
          <w:marRight w:val="0"/>
          <w:marTop w:val="0"/>
          <w:marBottom w:val="80"/>
          <w:divBdr>
            <w:top w:val="none" w:sz="0" w:space="0" w:color="auto"/>
            <w:left w:val="none" w:sz="0" w:space="0" w:color="auto"/>
            <w:bottom w:val="none" w:sz="0" w:space="0" w:color="auto"/>
            <w:right w:val="none" w:sz="0" w:space="0" w:color="auto"/>
          </w:divBdr>
        </w:div>
        <w:div w:id="1782992083">
          <w:marLeft w:val="3326"/>
          <w:marRight w:val="0"/>
          <w:marTop w:val="0"/>
          <w:marBottom w:val="80"/>
          <w:divBdr>
            <w:top w:val="none" w:sz="0" w:space="0" w:color="auto"/>
            <w:left w:val="none" w:sz="0" w:space="0" w:color="auto"/>
            <w:bottom w:val="none" w:sz="0" w:space="0" w:color="auto"/>
            <w:right w:val="none" w:sz="0" w:space="0" w:color="auto"/>
          </w:divBdr>
        </w:div>
        <w:div w:id="1404719006">
          <w:marLeft w:val="3326"/>
          <w:marRight w:val="0"/>
          <w:marTop w:val="0"/>
          <w:marBottom w:val="80"/>
          <w:divBdr>
            <w:top w:val="none" w:sz="0" w:space="0" w:color="auto"/>
            <w:left w:val="none" w:sz="0" w:space="0" w:color="auto"/>
            <w:bottom w:val="none" w:sz="0" w:space="0" w:color="auto"/>
            <w:right w:val="none" w:sz="0" w:space="0" w:color="auto"/>
          </w:divBdr>
        </w:div>
        <w:div w:id="18285294">
          <w:marLeft w:val="3326"/>
          <w:marRight w:val="0"/>
          <w:marTop w:val="0"/>
          <w:marBottom w:val="80"/>
          <w:divBdr>
            <w:top w:val="none" w:sz="0" w:space="0" w:color="auto"/>
            <w:left w:val="none" w:sz="0" w:space="0" w:color="auto"/>
            <w:bottom w:val="none" w:sz="0" w:space="0" w:color="auto"/>
            <w:right w:val="none" w:sz="0" w:space="0" w:color="auto"/>
          </w:divBdr>
        </w:div>
        <w:div w:id="1606645804">
          <w:marLeft w:val="3326"/>
          <w:marRight w:val="0"/>
          <w:marTop w:val="0"/>
          <w:marBottom w:val="80"/>
          <w:divBdr>
            <w:top w:val="none" w:sz="0" w:space="0" w:color="auto"/>
            <w:left w:val="none" w:sz="0" w:space="0" w:color="auto"/>
            <w:bottom w:val="none" w:sz="0" w:space="0" w:color="auto"/>
            <w:right w:val="none" w:sz="0" w:space="0" w:color="auto"/>
          </w:divBdr>
        </w:div>
        <w:div w:id="1773894079">
          <w:marLeft w:val="3326"/>
          <w:marRight w:val="0"/>
          <w:marTop w:val="0"/>
          <w:marBottom w:val="80"/>
          <w:divBdr>
            <w:top w:val="none" w:sz="0" w:space="0" w:color="auto"/>
            <w:left w:val="none" w:sz="0" w:space="0" w:color="auto"/>
            <w:bottom w:val="none" w:sz="0" w:space="0" w:color="auto"/>
            <w:right w:val="none" w:sz="0" w:space="0" w:color="auto"/>
          </w:divBdr>
        </w:div>
        <w:div w:id="1302812592">
          <w:marLeft w:val="3326"/>
          <w:marRight w:val="0"/>
          <w:marTop w:val="0"/>
          <w:marBottom w:val="80"/>
          <w:divBdr>
            <w:top w:val="none" w:sz="0" w:space="0" w:color="auto"/>
            <w:left w:val="none" w:sz="0" w:space="0" w:color="auto"/>
            <w:bottom w:val="none" w:sz="0" w:space="0" w:color="auto"/>
            <w:right w:val="none" w:sz="0" w:space="0" w:color="auto"/>
          </w:divBdr>
        </w:div>
        <w:div w:id="640230159">
          <w:marLeft w:val="3326"/>
          <w:marRight w:val="0"/>
          <w:marTop w:val="0"/>
          <w:marBottom w:val="80"/>
          <w:divBdr>
            <w:top w:val="none" w:sz="0" w:space="0" w:color="auto"/>
            <w:left w:val="none" w:sz="0" w:space="0" w:color="auto"/>
            <w:bottom w:val="none" w:sz="0" w:space="0" w:color="auto"/>
            <w:right w:val="none" w:sz="0" w:space="0" w:color="auto"/>
          </w:divBdr>
        </w:div>
        <w:div w:id="79496570">
          <w:marLeft w:val="3326"/>
          <w:marRight w:val="0"/>
          <w:marTop w:val="0"/>
          <w:marBottom w:val="80"/>
          <w:divBdr>
            <w:top w:val="none" w:sz="0" w:space="0" w:color="auto"/>
            <w:left w:val="none" w:sz="0" w:space="0" w:color="auto"/>
            <w:bottom w:val="none" w:sz="0" w:space="0" w:color="auto"/>
            <w:right w:val="none" w:sz="0" w:space="0" w:color="auto"/>
          </w:divBdr>
        </w:div>
        <w:div w:id="367335331">
          <w:marLeft w:val="3326"/>
          <w:marRight w:val="0"/>
          <w:marTop w:val="0"/>
          <w:marBottom w:val="80"/>
          <w:divBdr>
            <w:top w:val="none" w:sz="0" w:space="0" w:color="auto"/>
            <w:left w:val="none" w:sz="0" w:space="0" w:color="auto"/>
            <w:bottom w:val="none" w:sz="0" w:space="0" w:color="auto"/>
            <w:right w:val="none" w:sz="0" w:space="0" w:color="auto"/>
          </w:divBdr>
        </w:div>
        <w:div w:id="1334409078">
          <w:marLeft w:val="3326"/>
          <w:marRight w:val="0"/>
          <w:marTop w:val="0"/>
          <w:marBottom w:val="80"/>
          <w:divBdr>
            <w:top w:val="none" w:sz="0" w:space="0" w:color="auto"/>
            <w:left w:val="none" w:sz="0" w:space="0" w:color="auto"/>
            <w:bottom w:val="none" w:sz="0" w:space="0" w:color="auto"/>
            <w:right w:val="none" w:sz="0" w:space="0" w:color="auto"/>
          </w:divBdr>
        </w:div>
        <w:div w:id="67503069">
          <w:marLeft w:val="3326"/>
          <w:marRight w:val="0"/>
          <w:marTop w:val="0"/>
          <w:marBottom w:val="80"/>
          <w:divBdr>
            <w:top w:val="none" w:sz="0" w:space="0" w:color="auto"/>
            <w:left w:val="none" w:sz="0" w:space="0" w:color="auto"/>
            <w:bottom w:val="none" w:sz="0" w:space="0" w:color="auto"/>
            <w:right w:val="none" w:sz="0" w:space="0" w:color="auto"/>
          </w:divBdr>
        </w:div>
        <w:div w:id="1240361489">
          <w:marLeft w:val="3326"/>
          <w:marRight w:val="0"/>
          <w:marTop w:val="0"/>
          <w:marBottom w:val="80"/>
          <w:divBdr>
            <w:top w:val="none" w:sz="0" w:space="0" w:color="auto"/>
            <w:left w:val="none" w:sz="0" w:space="0" w:color="auto"/>
            <w:bottom w:val="none" w:sz="0" w:space="0" w:color="auto"/>
            <w:right w:val="none" w:sz="0" w:space="0" w:color="auto"/>
          </w:divBdr>
        </w:div>
        <w:div w:id="659843661">
          <w:marLeft w:val="3326"/>
          <w:marRight w:val="0"/>
          <w:marTop w:val="0"/>
          <w:marBottom w:val="80"/>
          <w:divBdr>
            <w:top w:val="none" w:sz="0" w:space="0" w:color="auto"/>
            <w:left w:val="none" w:sz="0" w:space="0" w:color="auto"/>
            <w:bottom w:val="none" w:sz="0" w:space="0" w:color="auto"/>
            <w:right w:val="none" w:sz="0" w:space="0" w:color="auto"/>
          </w:divBdr>
        </w:div>
        <w:div w:id="1107502795">
          <w:marLeft w:val="3326"/>
          <w:marRight w:val="0"/>
          <w:marTop w:val="0"/>
          <w:marBottom w:val="80"/>
          <w:divBdr>
            <w:top w:val="none" w:sz="0" w:space="0" w:color="auto"/>
            <w:left w:val="none" w:sz="0" w:space="0" w:color="auto"/>
            <w:bottom w:val="none" w:sz="0" w:space="0" w:color="auto"/>
            <w:right w:val="none" w:sz="0" w:space="0" w:color="auto"/>
          </w:divBdr>
        </w:div>
        <w:div w:id="1395011425">
          <w:marLeft w:val="3326"/>
          <w:marRight w:val="0"/>
          <w:marTop w:val="0"/>
          <w:marBottom w:val="80"/>
          <w:divBdr>
            <w:top w:val="none" w:sz="0" w:space="0" w:color="auto"/>
            <w:left w:val="none" w:sz="0" w:space="0" w:color="auto"/>
            <w:bottom w:val="none" w:sz="0" w:space="0" w:color="auto"/>
            <w:right w:val="none" w:sz="0" w:space="0" w:color="auto"/>
          </w:divBdr>
        </w:div>
        <w:div w:id="721562412">
          <w:marLeft w:val="3326"/>
          <w:marRight w:val="0"/>
          <w:marTop w:val="0"/>
          <w:marBottom w:val="80"/>
          <w:divBdr>
            <w:top w:val="none" w:sz="0" w:space="0" w:color="auto"/>
            <w:left w:val="none" w:sz="0" w:space="0" w:color="auto"/>
            <w:bottom w:val="none" w:sz="0" w:space="0" w:color="auto"/>
            <w:right w:val="none" w:sz="0" w:space="0" w:color="auto"/>
          </w:divBdr>
        </w:div>
        <w:div w:id="1137994984">
          <w:marLeft w:val="3326"/>
          <w:marRight w:val="0"/>
          <w:marTop w:val="0"/>
          <w:marBottom w:val="80"/>
          <w:divBdr>
            <w:top w:val="none" w:sz="0" w:space="0" w:color="auto"/>
            <w:left w:val="none" w:sz="0" w:space="0" w:color="auto"/>
            <w:bottom w:val="none" w:sz="0" w:space="0" w:color="auto"/>
            <w:right w:val="none" w:sz="0" w:space="0" w:color="auto"/>
          </w:divBdr>
        </w:div>
        <w:div w:id="787050250">
          <w:marLeft w:val="3326"/>
          <w:marRight w:val="0"/>
          <w:marTop w:val="0"/>
          <w:marBottom w:val="80"/>
          <w:divBdr>
            <w:top w:val="none" w:sz="0" w:space="0" w:color="auto"/>
            <w:left w:val="none" w:sz="0" w:space="0" w:color="auto"/>
            <w:bottom w:val="none" w:sz="0" w:space="0" w:color="auto"/>
            <w:right w:val="none" w:sz="0" w:space="0" w:color="auto"/>
          </w:divBdr>
        </w:div>
        <w:div w:id="1994524113">
          <w:marLeft w:val="3326"/>
          <w:marRight w:val="0"/>
          <w:marTop w:val="0"/>
          <w:marBottom w:val="80"/>
          <w:divBdr>
            <w:top w:val="none" w:sz="0" w:space="0" w:color="auto"/>
            <w:left w:val="none" w:sz="0" w:space="0" w:color="auto"/>
            <w:bottom w:val="none" w:sz="0" w:space="0" w:color="auto"/>
            <w:right w:val="none" w:sz="0" w:space="0" w:color="auto"/>
          </w:divBdr>
        </w:div>
        <w:div w:id="988289055">
          <w:marLeft w:val="3326"/>
          <w:marRight w:val="0"/>
          <w:marTop w:val="0"/>
          <w:marBottom w:val="80"/>
          <w:divBdr>
            <w:top w:val="none" w:sz="0" w:space="0" w:color="auto"/>
            <w:left w:val="none" w:sz="0" w:space="0" w:color="auto"/>
            <w:bottom w:val="none" w:sz="0" w:space="0" w:color="auto"/>
            <w:right w:val="none" w:sz="0" w:space="0" w:color="auto"/>
          </w:divBdr>
        </w:div>
        <w:div w:id="2018461516">
          <w:marLeft w:val="3326"/>
          <w:marRight w:val="0"/>
          <w:marTop w:val="0"/>
          <w:marBottom w:val="80"/>
          <w:divBdr>
            <w:top w:val="none" w:sz="0" w:space="0" w:color="auto"/>
            <w:left w:val="none" w:sz="0" w:space="0" w:color="auto"/>
            <w:bottom w:val="none" w:sz="0" w:space="0" w:color="auto"/>
            <w:right w:val="none" w:sz="0" w:space="0" w:color="auto"/>
          </w:divBdr>
        </w:div>
        <w:div w:id="1119837040">
          <w:marLeft w:val="3326"/>
          <w:marRight w:val="0"/>
          <w:marTop w:val="0"/>
          <w:marBottom w:val="80"/>
          <w:divBdr>
            <w:top w:val="none" w:sz="0" w:space="0" w:color="auto"/>
            <w:left w:val="none" w:sz="0" w:space="0" w:color="auto"/>
            <w:bottom w:val="none" w:sz="0" w:space="0" w:color="auto"/>
            <w:right w:val="none" w:sz="0" w:space="0" w:color="auto"/>
          </w:divBdr>
        </w:div>
        <w:div w:id="1841266329">
          <w:marLeft w:val="3326"/>
          <w:marRight w:val="0"/>
          <w:marTop w:val="0"/>
          <w:marBottom w:val="80"/>
          <w:divBdr>
            <w:top w:val="none" w:sz="0" w:space="0" w:color="auto"/>
            <w:left w:val="none" w:sz="0" w:space="0" w:color="auto"/>
            <w:bottom w:val="none" w:sz="0" w:space="0" w:color="auto"/>
            <w:right w:val="none" w:sz="0" w:space="0" w:color="auto"/>
          </w:divBdr>
        </w:div>
        <w:div w:id="1475636947">
          <w:marLeft w:val="3326"/>
          <w:marRight w:val="0"/>
          <w:marTop w:val="0"/>
          <w:marBottom w:val="80"/>
          <w:divBdr>
            <w:top w:val="none" w:sz="0" w:space="0" w:color="auto"/>
            <w:left w:val="none" w:sz="0" w:space="0" w:color="auto"/>
            <w:bottom w:val="none" w:sz="0" w:space="0" w:color="auto"/>
            <w:right w:val="none" w:sz="0" w:space="0" w:color="auto"/>
          </w:divBdr>
        </w:div>
        <w:div w:id="853568824">
          <w:marLeft w:val="3326"/>
          <w:marRight w:val="0"/>
          <w:marTop w:val="0"/>
          <w:marBottom w:val="80"/>
          <w:divBdr>
            <w:top w:val="none" w:sz="0" w:space="0" w:color="auto"/>
            <w:left w:val="none" w:sz="0" w:space="0" w:color="auto"/>
            <w:bottom w:val="none" w:sz="0" w:space="0" w:color="auto"/>
            <w:right w:val="none" w:sz="0" w:space="0" w:color="auto"/>
          </w:divBdr>
        </w:div>
        <w:div w:id="862786314">
          <w:marLeft w:val="3326"/>
          <w:marRight w:val="0"/>
          <w:marTop w:val="0"/>
          <w:marBottom w:val="80"/>
          <w:divBdr>
            <w:top w:val="none" w:sz="0" w:space="0" w:color="auto"/>
            <w:left w:val="none" w:sz="0" w:space="0" w:color="auto"/>
            <w:bottom w:val="none" w:sz="0" w:space="0" w:color="auto"/>
            <w:right w:val="none" w:sz="0" w:space="0" w:color="auto"/>
          </w:divBdr>
        </w:div>
        <w:div w:id="1930193787">
          <w:marLeft w:val="3326"/>
          <w:marRight w:val="0"/>
          <w:marTop w:val="0"/>
          <w:marBottom w:val="80"/>
          <w:divBdr>
            <w:top w:val="none" w:sz="0" w:space="0" w:color="auto"/>
            <w:left w:val="none" w:sz="0" w:space="0" w:color="auto"/>
            <w:bottom w:val="none" w:sz="0" w:space="0" w:color="auto"/>
            <w:right w:val="none" w:sz="0" w:space="0" w:color="auto"/>
          </w:divBdr>
        </w:div>
        <w:div w:id="121045502">
          <w:marLeft w:val="3326"/>
          <w:marRight w:val="0"/>
          <w:marTop w:val="0"/>
          <w:marBottom w:val="80"/>
          <w:divBdr>
            <w:top w:val="none" w:sz="0" w:space="0" w:color="auto"/>
            <w:left w:val="none" w:sz="0" w:space="0" w:color="auto"/>
            <w:bottom w:val="none" w:sz="0" w:space="0" w:color="auto"/>
            <w:right w:val="none" w:sz="0" w:space="0" w:color="auto"/>
          </w:divBdr>
        </w:div>
        <w:div w:id="2012758506">
          <w:marLeft w:val="3326"/>
          <w:marRight w:val="0"/>
          <w:marTop w:val="0"/>
          <w:marBottom w:val="80"/>
          <w:divBdr>
            <w:top w:val="none" w:sz="0" w:space="0" w:color="auto"/>
            <w:left w:val="none" w:sz="0" w:space="0" w:color="auto"/>
            <w:bottom w:val="none" w:sz="0" w:space="0" w:color="auto"/>
            <w:right w:val="none" w:sz="0" w:space="0" w:color="auto"/>
          </w:divBdr>
        </w:div>
        <w:div w:id="1078479903">
          <w:marLeft w:val="3326"/>
          <w:marRight w:val="0"/>
          <w:marTop w:val="0"/>
          <w:marBottom w:val="80"/>
          <w:divBdr>
            <w:top w:val="none" w:sz="0" w:space="0" w:color="auto"/>
            <w:left w:val="none" w:sz="0" w:space="0" w:color="auto"/>
            <w:bottom w:val="none" w:sz="0" w:space="0" w:color="auto"/>
            <w:right w:val="none" w:sz="0" w:space="0" w:color="auto"/>
          </w:divBdr>
        </w:div>
        <w:div w:id="1499534907">
          <w:marLeft w:val="3326"/>
          <w:marRight w:val="0"/>
          <w:marTop w:val="0"/>
          <w:marBottom w:val="80"/>
          <w:divBdr>
            <w:top w:val="none" w:sz="0" w:space="0" w:color="auto"/>
            <w:left w:val="none" w:sz="0" w:space="0" w:color="auto"/>
            <w:bottom w:val="none" w:sz="0" w:space="0" w:color="auto"/>
            <w:right w:val="none" w:sz="0" w:space="0" w:color="auto"/>
          </w:divBdr>
        </w:div>
        <w:div w:id="1908496511">
          <w:marLeft w:val="3326"/>
          <w:marRight w:val="0"/>
          <w:marTop w:val="0"/>
          <w:marBottom w:val="80"/>
          <w:divBdr>
            <w:top w:val="none" w:sz="0" w:space="0" w:color="auto"/>
            <w:left w:val="none" w:sz="0" w:space="0" w:color="auto"/>
            <w:bottom w:val="none" w:sz="0" w:space="0" w:color="auto"/>
            <w:right w:val="none" w:sz="0" w:space="0" w:color="auto"/>
          </w:divBdr>
        </w:div>
        <w:div w:id="353194589">
          <w:marLeft w:val="3326"/>
          <w:marRight w:val="0"/>
          <w:marTop w:val="0"/>
          <w:marBottom w:val="80"/>
          <w:divBdr>
            <w:top w:val="none" w:sz="0" w:space="0" w:color="auto"/>
            <w:left w:val="none" w:sz="0" w:space="0" w:color="auto"/>
            <w:bottom w:val="none" w:sz="0" w:space="0" w:color="auto"/>
            <w:right w:val="none" w:sz="0" w:space="0" w:color="auto"/>
          </w:divBdr>
        </w:div>
        <w:div w:id="1777367597">
          <w:marLeft w:val="3326"/>
          <w:marRight w:val="0"/>
          <w:marTop w:val="0"/>
          <w:marBottom w:val="80"/>
          <w:divBdr>
            <w:top w:val="none" w:sz="0" w:space="0" w:color="auto"/>
            <w:left w:val="none" w:sz="0" w:space="0" w:color="auto"/>
            <w:bottom w:val="none" w:sz="0" w:space="0" w:color="auto"/>
            <w:right w:val="none" w:sz="0" w:space="0" w:color="auto"/>
          </w:divBdr>
        </w:div>
        <w:div w:id="1065647293">
          <w:marLeft w:val="3326"/>
          <w:marRight w:val="0"/>
          <w:marTop w:val="0"/>
          <w:marBottom w:val="80"/>
          <w:divBdr>
            <w:top w:val="none" w:sz="0" w:space="0" w:color="auto"/>
            <w:left w:val="none" w:sz="0" w:space="0" w:color="auto"/>
            <w:bottom w:val="none" w:sz="0" w:space="0" w:color="auto"/>
            <w:right w:val="none" w:sz="0" w:space="0" w:color="auto"/>
          </w:divBdr>
        </w:div>
        <w:div w:id="393044940">
          <w:marLeft w:val="3330"/>
          <w:marRight w:val="0"/>
          <w:marTop w:val="0"/>
          <w:marBottom w:val="80"/>
          <w:divBdr>
            <w:top w:val="none" w:sz="0" w:space="0" w:color="auto"/>
            <w:left w:val="none" w:sz="0" w:space="0" w:color="auto"/>
            <w:bottom w:val="none" w:sz="0" w:space="0" w:color="auto"/>
            <w:right w:val="none" w:sz="0" w:space="0" w:color="auto"/>
          </w:divBdr>
        </w:div>
        <w:div w:id="932012775">
          <w:marLeft w:val="3326"/>
          <w:marRight w:val="0"/>
          <w:marTop w:val="0"/>
          <w:marBottom w:val="80"/>
          <w:divBdr>
            <w:top w:val="none" w:sz="0" w:space="0" w:color="auto"/>
            <w:left w:val="none" w:sz="0" w:space="0" w:color="auto"/>
            <w:bottom w:val="none" w:sz="0" w:space="0" w:color="auto"/>
            <w:right w:val="none" w:sz="0" w:space="0" w:color="auto"/>
          </w:divBdr>
        </w:div>
        <w:div w:id="1349602638">
          <w:marLeft w:val="3326"/>
          <w:marRight w:val="0"/>
          <w:marTop w:val="0"/>
          <w:marBottom w:val="80"/>
          <w:divBdr>
            <w:top w:val="none" w:sz="0" w:space="0" w:color="auto"/>
            <w:left w:val="none" w:sz="0" w:space="0" w:color="auto"/>
            <w:bottom w:val="none" w:sz="0" w:space="0" w:color="auto"/>
            <w:right w:val="none" w:sz="0" w:space="0" w:color="auto"/>
          </w:divBdr>
        </w:div>
        <w:div w:id="1084961321">
          <w:marLeft w:val="3326"/>
          <w:marRight w:val="0"/>
          <w:marTop w:val="0"/>
          <w:marBottom w:val="80"/>
          <w:divBdr>
            <w:top w:val="none" w:sz="0" w:space="0" w:color="auto"/>
            <w:left w:val="none" w:sz="0" w:space="0" w:color="auto"/>
            <w:bottom w:val="none" w:sz="0" w:space="0" w:color="auto"/>
            <w:right w:val="none" w:sz="0" w:space="0" w:color="auto"/>
          </w:divBdr>
        </w:div>
        <w:div w:id="1720401403">
          <w:marLeft w:val="3326"/>
          <w:marRight w:val="0"/>
          <w:marTop w:val="0"/>
          <w:marBottom w:val="80"/>
          <w:divBdr>
            <w:top w:val="none" w:sz="0" w:space="0" w:color="auto"/>
            <w:left w:val="none" w:sz="0" w:space="0" w:color="auto"/>
            <w:bottom w:val="none" w:sz="0" w:space="0" w:color="auto"/>
            <w:right w:val="none" w:sz="0" w:space="0" w:color="auto"/>
          </w:divBdr>
        </w:div>
        <w:div w:id="1908564948">
          <w:marLeft w:val="3326"/>
          <w:marRight w:val="0"/>
          <w:marTop w:val="0"/>
          <w:marBottom w:val="80"/>
          <w:divBdr>
            <w:top w:val="none" w:sz="0" w:space="0" w:color="auto"/>
            <w:left w:val="none" w:sz="0" w:space="0" w:color="auto"/>
            <w:bottom w:val="none" w:sz="0" w:space="0" w:color="auto"/>
            <w:right w:val="none" w:sz="0" w:space="0" w:color="auto"/>
          </w:divBdr>
        </w:div>
        <w:div w:id="1408917834">
          <w:marLeft w:val="3326"/>
          <w:marRight w:val="0"/>
          <w:marTop w:val="0"/>
          <w:marBottom w:val="80"/>
          <w:divBdr>
            <w:top w:val="none" w:sz="0" w:space="0" w:color="auto"/>
            <w:left w:val="none" w:sz="0" w:space="0" w:color="auto"/>
            <w:bottom w:val="none" w:sz="0" w:space="0" w:color="auto"/>
            <w:right w:val="none" w:sz="0" w:space="0" w:color="auto"/>
          </w:divBdr>
        </w:div>
        <w:div w:id="1736705421">
          <w:marLeft w:val="3326"/>
          <w:marRight w:val="0"/>
          <w:marTop w:val="0"/>
          <w:marBottom w:val="80"/>
          <w:divBdr>
            <w:top w:val="none" w:sz="0" w:space="0" w:color="auto"/>
            <w:left w:val="none" w:sz="0" w:space="0" w:color="auto"/>
            <w:bottom w:val="none" w:sz="0" w:space="0" w:color="auto"/>
            <w:right w:val="none" w:sz="0" w:space="0" w:color="auto"/>
          </w:divBdr>
        </w:div>
        <w:div w:id="1906064308">
          <w:marLeft w:val="3326"/>
          <w:marRight w:val="0"/>
          <w:marTop w:val="0"/>
          <w:marBottom w:val="80"/>
          <w:divBdr>
            <w:top w:val="none" w:sz="0" w:space="0" w:color="auto"/>
            <w:left w:val="none" w:sz="0" w:space="0" w:color="auto"/>
            <w:bottom w:val="none" w:sz="0" w:space="0" w:color="auto"/>
            <w:right w:val="none" w:sz="0" w:space="0" w:color="auto"/>
          </w:divBdr>
        </w:div>
        <w:div w:id="101534549">
          <w:marLeft w:val="3326"/>
          <w:marRight w:val="0"/>
          <w:marTop w:val="0"/>
          <w:marBottom w:val="80"/>
          <w:divBdr>
            <w:top w:val="none" w:sz="0" w:space="0" w:color="auto"/>
            <w:left w:val="none" w:sz="0" w:space="0" w:color="auto"/>
            <w:bottom w:val="none" w:sz="0" w:space="0" w:color="auto"/>
            <w:right w:val="none" w:sz="0" w:space="0" w:color="auto"/>
          </w:divBdr>
        </w:div>
        <w:div w:id="351226439">
          <w:marLeft w:val="3326"/>
          <w:marRight w:val="0"/>
          <w:marTop w:val="0"/>
          <w:marBottom w:val="80"/>
          <w:divBdr>
            <w:top w:val="none" w:sz="0" w:space="0" w:color="auto"/>
            <w:left w:val="none" w:sz="0" w:space="0" w:color="auto"/>
            <w:bottom w:val="none" w:sz="0" w:space="0" w:color="auto"/>
            <w:right w:val="none" w:sz="0" w:space="0" w:color="auto"/>
          </w:divBdr>
        </w:div>
        <w:div w:id="653068405">
          <w:marLeft w:val="3326"/>
          <w:marRight w:val="0"/>
          <w:marTop w:val="0"/>
          <w:marBottom w:val="80"/>
          <w:divBdr>
            <w:top w:val="none" w:sz="0" w:space="0" w:color="auto"/>
            <w:left w:val="none" w:sz="0" w:space="0" w:color="auto"/>
            <w:bottom w:val="none" w:sz="0" w:space="0" w:color="auto"/>
            <w:right w:val="none" w:sz="0" w:space="0" w:color="auto"/>
          </w:divBdr>
        </w:div>
        <w:div w:id="2025664990">
          <w:marLeft w:val="3326"/>
          <w:marRight w:val="0"/>
          <w:marTop w:val="0"/>
          <w:marBottom w:val="80"/>
          <w:divBdr>
            <w:top w:val="none" w:sz="0" w:space="0" w:color="auto"/>
            <w:left w:val="none" w:sz="0" w:space="0" w:color="auto"/>
            <w:bottom w:val="none" w:sz="0" w:space="0" w:color="auto"/>
            <w:right w:val="none" w:sz="0" w:space="0" w:color="auto"/>
          </w:divBdr>
        </w:div>
        <w:div w:id="747116761">
          <w:marLeft w:val="3326"/>
          <w:marRight w:val="0"/>
          <w:marTop w:val="0"/>
          <w:marBottom w:val="80"/>
          <w:divBdr>
            <w:top w:val="none" w:sz="0" w:space="0" w:color="auto"/>
            <w:left w:val="none" w:sz="0" w:space="0" w:color="auto"/>
            <w:bottom w:val="none" w:sz="0" w:space="0" w:color="auto"/>
            <w:right w:val="none" w:sz="0" w:space="0" w:color="auto"/>
          </w:divBdr>
        </w:div>
        <w:div w:id="1071124717">
          <w:marLeft w:val="3326"/>
          <w:marRight w:val="0"/>
          <w:marTop w:val="0"/>
          <w:marBottom w:val="80"/>
          <w:divBdr>
            <w:top w:val="none" w:sz="0" w:space="0" w:color="auto"/>
            <w:left w:val="none" w:sz="0" w:space="0" w:color="auto"/>
            <w:bottom w:val="none" w:sz="0" w:space="0" w:color="auto"/>
            <w:right w:val="none" w:sz="0" w:space="0" w:color="auto"/>
          </w:divBdr>
        </w:div>
        <w:div w:id="1723288518">
          <w:marLeft w:val="3326"/>
          <w:marRight w:val="0"/>
          <w:marTop w:val="0"/>
          <w:marBottom w:val="80"/>
          <w:divBdr>
            <w:top w:val="none" w:sz="0" w:space="0" w:color="auto"/>
            <w:left w:val="none" w:sz="0" w:space="0" w:color="auto"/>
            <w:bottom w:val="none" w:sz="0" w:space="0" w:color="auto"/>
            <w:right w:val="none" w:sz="0" w:space="0" w:color="auto"/>
          </w:divBdr>
        </w:div>
        <w:div w:id="162356292">
          <w:marLeft w:val="3326"/>
          <w:marRight w:val="0"/>
          <w:marTop w:val="0"/>
          <w:marBottom w:val="80"/>
          <w:divBdr>
            <w:top w:val="none" w:sz="0" w:space="0" w:color="auto"/>
            <w:left w:val="none" w:sz="0" w:space="0" w:color="auto"/>
            <w:bottom w:val="none" w:sz="0" w:space="0" w:color="auto"/>
            <w:right w:val="none" w:sz="0" w:space="0" w:color="auto"/>
          </w:divBdr>
        </w:div>
        <w:div w:id="1179850398">
          <w:marLeft w:val="3326"/>
          <w:marRight w:val="0"/>
          <w:marTop w:val="0"/>
          <w:marBottom w:val="80"/>
          <w:divBdr>
            <w:top w:val="none" w:sz="0" w:space="0" w:color="auto"/>
            <w:left w:val="none" w:sz="0" w:space="0" w:color="auto"/>
            <w:bottom w:val="none" w:sz="0" w:space="0" w:color="auto"/>
            <w:right w:val="none" w:sz="0" w:space="0" w:color="auto"/>
          </w:divBdr>
        </w:div>
        <w:div w:id="748844803">
          <w:marLeft w:val="3326"/>
          <w:marRight w:val="0"/>
          <w:marTop w:val="0"/>
          <w:marBottom w:val="80"/>
          <w:divBdr>
            <w:top w:val="none" w:sz="0" w:space="0" w:color="auto"/>
            <w:left w:val="none" w:sz="0" w:space="0" w:color="auto"/>
            <w:bottom w:val="none" w:sz="0" w:space="0" w:color="auto"/>
            <w:right w:val="none" w:sz="0" w:space="0" w:color="auto"/>
          </w:divBdr>
        </w:div>
        <w:div w:id="1443450252">
          <w:marLeft w:val="3326"/>
          <w:marRight w:val="0"/>
          <w:marTop w:val="0"/>
          <w:marBottom w:val="80"/>
          <w:divBdr>
            <w:top w:val="none" w:sz="0" w:space="0" w:color="auto"/>
            <w:left w:val="none" w:sz="0" w:space="0" w:color="auto"/>
            <w:bottom w:val="none" w:sz="0" w:space="0" w:color="auto"/>
            <w:right w:val="none" w:sz="0" w:space="0" w:color="auto"/>
          </w:divBdr>
        </w:div>
        <w:div w:id="493184109">
          <w:marLeft w:val="3326"/>
          <w:marRight w:val="0"/>
          <w:marTop w:val="0"/>
          <w:marBottom w:val="80"/>
          <w:divBdr>
            <w:top w:val="none" w:sz="0" w:space="0" w:color="auto"/>
            <w:left w:val="none" w:sz="0" w:space="0" w:color="auto"/>
            <w:bottom w:val="none" w:sz="0" w:space="0" w:color="auto"/>
            <w:right w:val="none" w:sz="0" w:space="0" w:color="auto"/>
          </w:divBdr>
        </w:div>
        <w:div w:id="1094933594">
          <w:marLeft w:val="3326"/>
          <w:marRight w:val="0"/>
          <w:marTop w:val="0"/>
          <w:marBottom w:val="80"/>
          <w:divBdr>
            <w:top w:val="none" w:sz="0" w:space="0" w:color="auto"/>
            <w:left w:val="none" w:sz="0" w:space="0" w:color="auto"/>
            <w:bottom w:val="none" w:sz="0" w:space="0" w:color="auto"/>
            <w:right w:val="none" w:sz="0" w:space="0" w:color="auto"/>
          </w:divBdr>
        </w:div>
        <w:div w:id="228734432">
          <w:marLeft w:val="3326"/>
          <w:marRight w:val="0"/>
          <w:marTop w:val="0"/>
          <w:marBottom w:val="80"/>
          <w:divBdr>
            <w:top w:val="none" w:sz="0" w:space="0" w:color="auto"/>
            <w:left w:val="none" w:sz="0" w:space="0" w:color="auto"/>
            <w:bottom w:val="none" w:sz="0" w:space="0" w:color="auto"/>
            <w:right w:val="none" w:sz="0" w:space="0" w:color="auto"/>
          </w:divBdr>
        </w:div>
        <w:div w:id="1855194208">
          <w:marLeft w:val="3326"/>
          <w:marRight w:val="0"/>
          <w:marTop w:val="0"/>
          <w:marBottom w:val="80"/>
          <w:divBdr>
            <w:top w:val="none" w:sz="0" w:space="0" w:color="auto"/>
            <w:left w:val="none" w:sz="0" w:space="0" w:color="auto"/>
            <w:bottom w:val="none" w:sz="0" w:space="0" w:color="auto"/>
            <w:right w:val="none" w:sz="0" w:space="0" w:color="auto"/>
          </w:divBdr>
        </w:div>
        <w:div w:id="1389916683">
          <w:marLeft w:val="3326"/>
          <w:marRight w:val="0"/>
          <w:marTop w:val="0"/>
          <w:marBottom w:val="80"/>
          <w:divBdr>
            <w:top w:val="none" w:sz="0" w:space="0" w:color="auto"/>
            <w:left w:val="none" w:sz="0" w:space="0" w:color="auto"/>
            <w:bottom w:val="none" w:sz="0" w:space="0" w:color="auto"/>
            <w:right w:val="none" w:sz="0" w:space="0" w:color="auto"/>
          </w:divBdr>
        </w:div>
        <w:div w:id="1214150769">
          <w:marLeft w:val="3326"/>
          <w:marRight w:val="0"/>
          <w:marTop w:val="0"/>
          <w:marBottom w:val="80"/>
          <w:divBdr>
            <w:top w:val="none" w:sz="0" w:space="0" w:color="auto"/>
            <w:left w:val="none" w:sz="0" w:space="0" w:color="auto"/>
            <w:bottom w:val="none" w:sz="0" w:space="0" w:color="auto"/>
            <w:right w:val="none" w:sz="0" w:space="0" w:color="auto"/>
          </w:divBdr>
        </w:div>
        <w:div w:id="660082091">
          <w:marLeft w:val="3326"/>
          <w:marRight w:val="0"/>
          <w:marTop w:val="0"/>
          <w:marBottom w:val="80"/>
          <w:divBdr>
            <w:top w:val="none" w:sz="0" w:space="0" w:color="auto"/>
            <w:left w:val="none" w:sz="0" w:space="0" w:color="auto"/>
            <w:bottom w:val="none" w:sz="0" w:space="0" w:color="auto"/>
            <w:right w:val="none" w:sz="0" w:space="0" w:color="auto"/>
          </w:divBdr>
        </w:div>
        <w:div w:id="1716157399">
          <w:marLeft w:val="3326"/>
          <w:marRight w:val="0"/>
          <w:marTop w:val="0"/>
          <w:marBottom w:val="80"/>
          <w:divBdr>
            <w:top w:val="none" w:sz="0" w:space="0" w:color="auto"/>
            <w:left w:val="none" w:sz="0" w:space="0" w:color="auto"/>
            <w:bottom w:val="none" w:sz="0" w:space="0" w:color="auto"/>
            <w:right w:val="none" w:sz="0" w:space="0" w:color="auto"/>
          </w:divBdr>
        </w:div>
        <w:div w:id="184175349">
          <w:marLeft w:val="3326"/>
          <w:marRight w:val="0"/>
          <w:marTop w:val="0"/>
          <w:marBottom w:val="80"/>
          <w:divBdr>
            <w:top w:val="none" w:sz="0" w:space="0" w:color="auto"/>
            <w:left w:val="none" w:sz="0" w:space="0" w:color="auto"/>
            <w:bottom w:val="none" w:sz="0" w:space="0" w:color="auto"/>
            <w:right w:val="none" w:sz="0" w:space="0" w:color="auto"/>
          </w:divBdr>
        </w:div>
        <w:div w:id="971013374">
          <w:marLeft w:val="3326"/>
          <w:marRight w:val="0"/>
          <w:marTop w:val="0"/>
          <w:marBottom w:val="80"/>
          <w:divBdr>
            <w:top w:val="none" w:sz="0" w:space="0" w:color="auto"/>
            <w:left w:val="none" w:sz="0" w:space="0" w:color="auto"/>
            <w:bottom w:val="none" w:sz="0" w:space="0" w:color="auto"/>
            <w:right w:val="none" w:sz="0" w:space="0" w:color="auto"/>
          </w:divBdr>
        </w:div>
        <w:div w:id="1098477411">
          <w:marLeft w:val="3326"/>
          <w:marRight w:val="0"/>
          <w:marTop w:val="0"/>
          <w:marBottom w:val="80"/>
          <w:divBdr>
            <w:top w:val="none" w:sz="0" w:space="0" w:color="auto"/>
            <w:left w:val="none" w:sz="0" w:space="0" w:color="auto"/>
            <w:bottom w:val="none" w:sz="0" w:space="0" w:color="auto"/>
            <w:right w:val="none" w:sz="0" w:space="0" w:color="auto"/>
          </w:divBdr>
        </w:div>
        <w:div w:id="1070422579">
          <w:marLeft w:val="3326"/>
          <w:marRight w:val="0"/>
          <w:marTop w:val="0"/>
          <w:marBottom w:val="80"/>
          <w:divBdr>
            <w:top w:val="none" w:sz="0" w:space="0" w:color="auto"/>
            <w:left w:val="none" w:sz="0" w:space="0" w:color="auto"/>
            <w:bottom w:val="none" w:sz="0" w:space="0" w:color="auto"/>
            <w:right w:val="none" w:sz="0" w:space="0" w:color="auto"/>
          </w:divBdr>
        </w:div>
        <w:div w:id="68425855">
          <w:marLeft w:val="3326"/>
          <w:marRight w:val="0"/>
          <w:marTop w:val="0"/>
          <w:marBottom w:val="80"/>
          <w:divBdr>
            <w:top w:val="none" w:sz="0" w:space="0" w:color="auto"/>
            <w:left w:val="none" w:sz="0" w:space="0" w:color="auto"/>
            <w:bottom w:val="none" w:sz="0" w:space="0" w:color="auto"/>
            <w:right w:val="none" w:sz="0" w:space="0" w:color="auto"/>
          </w:divBdr>
        </w:div>
        <w:div w:id="1186215390">
          <w:marLeft w:val="3326"/>
          <w:marRight w:val="0"/>
          <w:marTop w:val="0"/>
          <w:marBottom w:val="80"/>
          <w:divBdr>
            <w:top w:val="none" w:sz="0" w:space="0" w:color="auto"/>
            <w:left w:val="none" w:sz="0" w:space="0" w:color="auto"/>
            <w:bottom w:val="none" w:sz="0" w:space="0" w:color="auto"/>
            <w:right w:val="none" w:sz="0" w:space="0" w:color="auto"/>
          </w:divBdr>
        </w:div>
        <w:div w:id="415787039">
          <w:marLeft w:val="3326"/>
          <w:marRight w:val="0"/>
          <w:marTop w:val="0"/>
          <w:marBottom w:val="80"/>
          <w:divBdr>
            <w:top w:val="none" w:sz="0" w:space="0" w:color="auto"/>
            <w:left w:val="none" w:sz="0" w:space="0" w:color="auto"/>
            <w:bottom w:val="none" w:sz="0" w:space="0" w:color="auto"/>
            <w:right w:val="none" w:sz="0" w:space="0" w:color="auto"/>
          </w:divBdr>
        </w:div>
        <w:div w:id="172887877">
          <w:marLeft w:val="3326"/>
          <w:marRight w:val="0"/>
          <w:marTop w:val="0"/>
          <w:marBottom w:val="80"/>
          <w:divBdr>
            <w:top w:val="none" w:sz="0" w:space="0" w:color="auto"/>
            <w:left w:val="none" w:sz="0" w:space="0" w:color="auto"/>
            <w:bottom w:val="none" w:sz="0" w:space="0" w:color="auto"/>
            <w:right w:val="none" w:sz="0" w:space="0" w:color="auto"/>
          </w:divBdr>
        </w:div>
        <w:div w:id="1507163019">
          <w:marLeft w:val="3326"/>
          <w:marRight w:val="0"/>
          <w:marTop w:val="0"/>
          <w:marBottom w:val="80"/>
          <w:divBdr>
            <w:top w:val="none" w:sz="0" w:space="0" w:color="auto"/>
            <w:left w:val="none" w:sz="0" w:space="0" w:color="auto"/>
            <w:bottom w:val="none" w:sz="0" w:space="0" w:color="auto"/>
            <w:right w:val="none" w:sz="0" w:space="0" w:color="auto"/>
          </w:divBdr>
        </w:div>
        <w:div w:id="637029883">
          <w:marLeft w:val="3326"/>
          <w:marRight w:val="0"/>
          <w:marTop w:val="0"/>
          <w:marBottom w:val="80"/>
          <w:divBdr>
            <w:top w:val="none" w:sz="0" w:space="0" w:color="auto"/>
            <w:left w:val="none" w:sz="0" w:space="0" w:color="auto"/>
            <w:bottom w:val="none" w:sz="0" w:space="0" w:color="auto"/>
            <w:right w:val="none" w:sz="0" w:space="0" w:color="auto"/>
          </w:divBdr>
        </w:div>
        <w:div w:id="1163397495">
          <w:marLeft w:val="3326"/>
          <w:marRight w:val="0"/>
          <w:marTop w:val="0"/>
          <w:marBottom w:val="80"/>
          <w:divBdr>
            <w:top w:val="none" w:sz="0" w:space="0" w:color="auto"/>
            <w:left w:val="none" w:sz="0" w:space="0" w:color="auto"/>
            <w:bottom w:val="none" w:sz="0" w:space="0" w:color="auto"/>
            <w:right w:val="none" w:sz="0" w:space="0" w:color="auto"/>
          </w:divBdr>
        </w:div>
        <w:div w:id="423694328">
          <w:marLeft w:val="3326"/>
          <w:marRight w:val="0"/>
          <w:marTop w:val="0"/>
          <w:marBottom w:val="80"/>
          <w:divBdr>
            <w:top w:val="none" w:sz="0" w:space="0" w:color="auto"/>
            <w:left w:val="none" w:sz="0" w:space="0" w:color="auto"/>
            <w:bottom w:val="none" w:sz="0" w:space="0" w:color="auto"/>
            <w:right w:val="none" w:sz="0" w:space="0" w:color="auto"/>
          </w:divBdr>
        </w:div>
        <w:div w:id="916746903">
          <w:marLeft w:val="3326"/>
          <w:marRight w:val="0"/>
          <w:marTop w:val="0"/>
          <w:marBottom w:val="80"/>
          <w:divBdr>
            <w:top w:val="none" w:sz="0" w:space="0" w:color="auto"/>
            <w:left w:val="none" w:sz="0" w:space="0" w:color="auto"/>
            <w:bottom w:val="none" w:sz="0" w:space="0" w:color="auto"/>
            <w:right w:val="none" w:sz="0" w:space="0" w:color="auto"/>
          </w:divBdr>
        </w:div>
        <w:div w:id="660473196">
          <w:marLeft w:val="3326"/>
          <w:marRight w:val="0"/>
          <w:marTop w:val="0"/>
          <w:marBottom w:val="80"/>
          <w:divBdr>
            <w:top w:val="none" w:sz="0" w:space="0" w:color="auto"/>
            <w:left w:val="none" w:sz="0" w:space="0" w:color="auto"/>
            <w:bottom w:val="none" w:sz="0" w:space="0" w:color="auto"/>
            <w:right w:val="none" w:sz="0" w:space="0" w:color="auto"/>
          </w:divBdr>
        </w:div>
        <w:div w:id="207451258">
          <w:marLeft w:val="3326"/>
          <w:marRight w:val="0"/>
          <w:marTop w:val="0"/>
          <w:marBottom w:val="80"/>
          <w:divBdr>
            <w:top w:val="none" w:sz="0" w:space="0" w:color="auto"/>
            <w:left w:val="none" w:sz="0" w:space="0" w:color="auto"/>
            <w:bottom w:val="none" w:sz="0" w:space="0" w:color="auto"/>
            <w:right w:val="none" w:sz="0" w:space="0" w:color="auto"/>
          </w:divBdr>
        </w:div>
        <w:div w:id="397946215">
          <w:marLeft w:val="3326"/>
          <w:marRight w:val="0"/>
          <w:marTop w:val="0"/>
          <w:marBottom w:val="80"/>
          <w:divBdr>
            <w:top w:val="none" w:sz="0" w:space="0" w:color="auto"/>
            <w:left w:val="none" w:sz="0" w:space="0" w:color="auto"/>
            <w:bottom w:val="none" w:sz="0" w:space="0" w:color="auto"/>
            <w:right w:val="none" w:sz="0" w:space="0" w:color="auto"/>
          </w:divBdr>
        </w:div>
        <w:div w:id="1382364897">
          <w:marLeft w:val="3326"/>
          <w:marRight w:val="0"/>
          <w:marTop w:val="0"/>
          <w:marBottom w:val="80"/>
          <w:divBdr>
            <w:top w:val="none" w:sz="0" w:space="0" w:color="auto"/>
            <w:left w:val="none" w:sz="0" w:space="0" w:color="auto"/>
            <w:bottom w:val="none" w:sz="0" w:space="0" w:color="auto"/>
            <w:right w:val="none" w:sz="0" w:space="0" w:color="auto"/>
          </w:divBdr>
        </w:div>
        <w:div w:id="1533608590">
          <w:marLeft w:val="3326"/>
          <w:marRight w:val="0"/>
          <w:marTop w:val="0"/>
          <w:marBottom w:val="80"/>
          <w:divBdr>
            <w:top w:val="none" w:sz="0" w:space="0" w:color="auto"/>
            <w:left w:val="none" w:sz="0" w:space="0" w:color="auto"/>
            <w:bottom w:val="none" w:sz="0" w:space="0" w:color="auto"/>
            <w:right w:val="none" w:sz="0" w:space="0" w:color="auto"/>
          </w:divBdr>
        </w:div>
        <w:div w:id="2038650557">
          <w:marLeft w:val="3326"/>
          <w:marRight w:val="0"/>
          <w:marTop w:val="0"/>
          <w:marBottom w:val="80"/>
          <w:divBdr>
            <w:top w:val="none" w:sz="0" w:space="0" w:color="auto"/>
            <w:left w:val="none" w:sz="0" w:space="0" w:color="auto"/>
            <w:bottom w:val="none" w:sz="0" w:space="0" w:color="auto"/>
            <w:right w:val="none" w:sz="0" w:space="0" w:color="auto"/>
          </w:divBdr>
        </w:div>
        <w:div w:id="874077373">
          <w:marLeft w:val="3326"/>
          <w:marRight w:val="0"/>
          <w:marTop w:val="0"/>
          <w:marBottom w:val="80"/>
          <w:divBdr>
            <w:top w:val="none" w:sz="0" w:space="0" w:color="auto"/>
            <w:left w:val="none" w:sz="0" w:space="0" w:color="auto"/>
            <w:bottom w:val="none" w:sz="0" w:space="0" w:color="auto"/>
            <w:right w:val="none" w:sz="0" w:space="0" w:color="auto"/>
          </w:divBdr>
        </w:div>
        <w:div w:id="1520435613">
          <w:marLeft w:val="3326"/>
          <w:marRight w:val="0"/>
          <w:marTop w:val="0"/>
          <w:marBottom w:val="80"/>
          <w:divBdr>
            <w:top w:val="none" w:sz="0" w:space="0" w:color="auto"/>
            <w:left w:val="none" w:sz="0" w:space="0" w:color="auto"/>
            <w:bottom w:val="none" w:sz="0" w:space="0" w:color="auto"/>
            <w:right w:val="none" w:sz="0" w:space="0" w:color="auto"/>
          </w:divBdr>
        </w:div>
        <w:div w:id="1714311085">
          <w:marLeft w:val="3326"/>
          <w:marRight w:val="0"/>
          <w:marTop w:val="0"/>
          <w:marBottom w:val="80"/>
          <w:divBdr>
            <w:top w:val="none" w:sz="0" w:space="0" w:color="auto"/>
            <w:left w:val="none" w:sz="0" w:space="0" w:color="auto"/>
            <w:bottom w:val="none" w:sz="0" w:space="0" w:color="auto"/>
            <w:right w:val="none" w:sz="0" w:space="0" w:color="auto"/>
          </w:divBdr>
        </w:div>
        <w:div w:id="1370061479">
          <w:marLeft w:val="3326"/>
          <w:marRight w:val="0"/>
          <w:marTop w:val="0"/>
          <w:marBottom w:val="80"/>
          <w:divBdr>
            <w:top w:val="none" w:sz="0" w:space="0" w:color="auto"/>
            <w:left w:val="none" w:sz="0" w:space="0" w:color="auto"/>
            <w:bottom w:val="none" w:sz="0" w:space="0" w:color="auto"/>
            <w:right w:val="none" w:sz="0" w:space="0" w:color="auto"/>
          </w:divBdr>
        </w:div>
        <w:div w:id="89397594">
          <w:marLeft w:val="3326"/>
          <w:marRight w:val="0"/>
          <w:marTop w:val="0"/>
          <w:marBottom w:val="80"/>
          <w:divBdr>
            <w:top w:val="none" w:sz="0" w:space="0" w:color="auto"/>
            <w:left w:val="none" w:sz="0" w:space="0" w:color="auto"/>
            <w:bottom w:val="none" w:sz="0" w:space="0" w:color="auto"/>
            <w:right w:val="none" w:sz="0" w:space="0" w:color="auto"/>
          </w:divBdr>
        </w:div>
        <w:div w:id="863831768">
          <w:marLeft w:val="3326"/>
          <w:marRight w:val="0"/>
          <w:marTop w:val="0"/>
          <w:marBottom w:val="80"/>
          <w:divBdr>
            <w:top w:val="none" w:sz="0" w:space="0" w:color="auto"/>
            <w:left w:val="none" w:sz="0" w:space="0" w:color="auto"/>
            <w:bottom w:val="none" w:sz="0" w:space="0" w:color="auto"/>
            <w:right w:val="none" w:sz="0" w:space="0" w:color="auto"/>
          </w:divBdr>
        </w:div>
        <w:div w:id="539516910">
          <w:marLeft w:val="3326"/>
          <w:marRight w:val="0"/>
          <w:marTop w:val="0"/>
          <w:marBottom w:val="80"/>
          <w:divBdr>
            <w:top w:val="none" w:sz="0" w:space="0" w:color="auto"/>
            <w:left w:val="none" w:sz="0" w:space="0" w:color="auto"/>
            <w:bottom w:val="none" w:sz="0" w:space="0" w:color="auto"/>
            <w:right w:val="none" w:sz="0" w:space="0" w:color="auto"/>
          </w:divBdr>
        </w:div>
        <w:div w:id="1386219496">
          <w:marLeft w:val="3326"/>
          <w:marRight w:val="0"/>
          <w:marTop w:val="0"/>
          <w:marBottom w:val="80"/>
          <w:divBdr>
            <w:top w:val="none" w:sz="0" w:space="0" w:color="auto"/>
            <w:left w:val="none" w:sz="0" w:space="0" w:color="auto"/>
            <w:bottom w:val="none" w:sz="0" w:space="0" w:color="auto"/>
            <w:right w:val="none" w:sz="0" w:space="0" w:color="auto"/>
          </w:divBdr>
        </w:div>
        <w:div w:id="1657421190">
          <w:marLeft w:val="3326"/>
          <w:marRight w:val="0"/>
          <w:marTop w:val="0"/>
          <w:marBottom w:val="80"/>
          <w:divBdr>
            <w:top w:val="none" w:sz="0" w:space="0" w:color="auto"/>
            <w:left w:val="none" w:sz="0" w:space="0" w:color="auto"/>
            <w:bottom w:val="none" w:sz="0" w:space="0" w:color="auto"/>
            <w:right w:val="none" w:sz="0" w:space="0" w:color="auto"/>
          </w:divBdr>
        </w:div>
        <w:div w:id="1402604212">
          <w:marLeft w:val="3326"/>
          <w:marRight w:val="0"/>
          <w:marTop w:val="0"/>
          <w:marBottom w:val="80"/>
          <w:divBdr>
            <w:top w:val="none" w:sz="0" w:space="0" w:color="auto"/>
            <w:left w:val="none" w:sz="0" w:space="0" w:color="auto"/>
            <w:bottom w:val="none" w:sz="0" w:space="0" w:color="auto"/>
            <w:right w:val="none" w:sz="0" w:space="0" w:color="auto"/>
          </w:divBdr>
        </w:div>
        <w:div w:id="654916152">
          <w:marLeft w:val="3326"/>
          <w:marRight w:val="0"/>
          <w:marTop w:val="0"/>
          <w:marBottom w:val="80"/>
          <w:divBdr>
            <w:top w:val="none" w:sz="0" w:space="0" w:color="auto"/>
            <w:left w:val="none" w:sz="0" w:space="0" w:color="auto"/>
            <w:bottom w:val="none" w:sz="0" w:space="0" w:color="auto"/>
            <w:right w:val="none" w:sz="0" w:space="0" w:color="auto"/>
          </w:divBdr>
        </w:div>
        <w:div w:id="36509440">
          <w:marLeft w:val="3326"/>
          <w:marRight w:val="0"/>
          <w:marTop w:val="0"/>
          <w:marBottom w:val="80"/>
          <w:divBdr>
            <w:top w:val="none" w:sz="0" w:space="0" w:color="auto"/>
            <w:left w:val="none" w:sz="0" w:space="0" w:color="auto"/>
            <w:bottom w:val="none" w:sz="0" w:space="0" w:color="auto"/>
            <w:right w:val="none" w:sz="0" w:space="0" w:color="auto"/>
          </w:divBdr>
        </w:div>
        <w:div w:id="1693192325">
          <w:marLeft w:val="3326"/>
          <w:marRight w:val="0"/>
          <w:marTop w:val="0"/>
          <w:marBottom w:val="80"/>
          <w:divBdr>
            <w:top w:val="none" w:sz="0" w:space="0" w:color="auto"/>
            <w:left w:val="none" w:sz="0" w:space="0" w:color="auto"/>
            <w:bottom w:val="none" w:sz="0" w:space="0" w:color="auto"/>
            <w:right w:val="none" w:sz="0" w:space="0" w:color="auto"/>
          </w:divBdr>
        </w:div>
        <w:div w:id="1190292468">
          <w:marLeft w:val="3326"/>
          <w:marRight w:val="0"/>
          <w:marTop w:val="0"/>
          <w:marBottom w:val="80"/>
          <w:divBdr>
            <w:top w:val="none" w:sz="0" w:space="0" w:color="auto"/>
            <w:left w:val="none" w:sz="0" w:space="0" w:color="auto"/>
            <w:bottom w:val="none" w:sz="0" w:space="0" w:color="auto"/>
            <w:right w:val="none" w:sz="0" w:space="0" w:color="auto"/>
          </w:divBdr>
        </w:div>
        <w:div w:id="348336967">
          <w:marLeft w:val="3326"/>
          <w:marRight w:val="0"/>
          <w:marTop w:val="0"/>
          <w:marBottom w:val="80"/>
          <w:divBdr>
            <w:top w:val="none" w:sz="0" w:space="0" w:color="auto"/>
            <w:left w:val="none" w:sz="0" w:space="0" w:color="auto"/>
            <w:bottom w:val="none" w:sz="0" w:space="0" w:color="auto"/>
            <w:right w:val="none" w:sz="0" w:space="0" w:color="auto"/>
          </w:divBdr>
        </w:div>
        <w:div w:id="1020618779">
          <w:marLeft w:val="3326"/>
          <w:marRight w:val="0"/>
          <w:marTop w:val="0"/>
          <w:marBottom w:val="80"/>
          <w:divBdr>
            <w:top w:val="none" w:sz="0" w:space="0" w:color="auto"/>
            <w:left w:val="none" w:sz="0" w:space="0" w:color="auto"/>
            <w:bottom w:val="none" w:sz="0" w:space="0" w:color="auto"/>
            <w:right w:val="none" w:sz="0" w:space="0" w:color="auto"/>
          </w:divBdr>
        </w:div>
        <w:div w:id="120342147">
          <w:marLeft w:val="3326"/>
          <w:marRight w:val="0"/>
          <w:marTop w:val="0"/>
          <w:marBottom w:val="80"/>
          <w:divBdr>
            <w:top w:val="none" w:sz="0" w:space="0" w:color="auto"/>
            <w:left w:val="none" w:sz="0" w:space="0" w:color="auto"/>
            <w:bottom w:val="none" w:sz="0" w:space="0" w:color="auto"/>
            <w:right w:val="none" w:sz="0" w:space="0" w:color="auto"/>
          </w:divBdr>
        </w:div>
        <w:div w:id="1044602376">
          <w:marLeft w:val="3326"/>
          <w:marRight w:val="0"/>
          <w:marTop w:val="0"/>
          <w:marBottom w:val="80"/>
          <w:divBdr>
            <w:top w:val="none" w:sz="0" w:space="0" w:color="auto"/>
            <w:left w:val="none" w:sz="0" w:space="0" w:color="auto"/>
            <w:bottom w:val="none" w:sz="0" w:space="0" w:color="auto"/>
            <w:right w:val="none" w:sz="0" w:space="0" w:color="auto"/>
          </w:divBdr>
        </w:div>
        <w:div w:id="2128809594">
          <w:marLeft w:val="3326"/>
          <w:marRight w:val="0"/>
          <w:marTop w:val="0"/>
          <w:marBottom w:val="80"/>
          <w:divBdr>
            <w:top w:val="none" w:sz="0" w:space="0" w:color="auto"/>
            <w:left w:val="none" w:sz="0" w:space="0" w:color="auto"/>
            <w:bottom w:val="none" w:sz="0" w:space="0" w:color="auto"/>
            <w:right w:val="none" w:sz="0" w:space="0" w:color="auto"/>
          </w:divBdr>
        </w:div>
        <w:div w:id="1914006049">
          <w:marLeft w:val="3326"/>
          <w:marRight w:val="0"/>
          <w:marTop w:val="0"/>
          <w:marBottom w:val="80"/>
          <w:divBdr>
            <w:top w:val="none" w:sz="0" w:space="0" w:color="auto"/>
            <w:left w:val="none" w:sz="0" w:space="0" w:color="auto"/>
            <w:bottom w:val="none" w:sz="0" w:space="0" w:color="auto"/>
            <w:right w:val="none" w:sz="0" w:space="0" w:color="auto"/>
          </w:divBdr>
        </w:div>
        <w:div w:id="551817170">
          <w:marLeft w:val="3326"/>
          <w:marRight w:val="0"/>
          <w:marTop w:val="0"/>
          <w:marBottom w:val="80"/>
          <w:divBdr>
            <w:top w:val="none" w:sz="0" w:space="0" w:color="auto"/>
            <w:left w:val="none" w:sz="0" w:space="0" w:color="auto"/>
            <w:bottom w:val="none" w:sz="0" w:space="0" w:color="auto"/>
            <w:right w:val="none" w:sz="0" w:space="0" w:color="auto"/>
          </w:divBdr>
        </w:div>
        <w:div w:id="1885217529">
          <w:marLeft w:val="3326"/>
          <w:marRight w:val="0"/>
          <w:marTop w:val="0"/>
          <w:marBottom w:val="80"/>
          <w:divBdr>
            <w:top w:val="none" w:sz="0" w:space="0" w:color="auto"/>
            <w:left w:val="none" w:sz="0" w:space="0" w:color="auto"/>
            <w:bottom w:val="none" w:sz="0" w:space="0" w:color="auto"/>
            <w:right w:val="none" w:sz="0" w:space="0" w:color="auto"/>
          </w:divBdr>
        </w:div>
        <w:div w:id="926305586">
          <w:marLeft w:val="3326"/>
          <w:marRight w:val="0"/>
          <w:marTop w:val="0"/>
          <w:marBottom w:val="80"/>
          <w:divBdr>
            <w:top w:val="none" w:sz="0" w:space="0" w:color="auto"/>
            <w:left w:val="none" w:sz="0" w:space="0" w:color="auto"/>
            <w:bottom w:val="none" w:sz="0" w:space="0" w:color="auto"/>
            <w:right w:val="none" w:sz="0" w:space="0" w:color="auto"/>
          </w:divBdr>
        </w:div>
        <w:div w:id="522599394">
          <w:marLeft w:val="3326"/>
          <w:marRight w:val="0"/>
          <w:marTop w:val="0"/>
          <w:marBottom w:val="80"/>
          <w:divBdr>
            <w:top w:val="none" w:sz="0" w:space="0" w:color="auto"/>
            <w:left w:val="none" w:sz="0" w:space="0" w:color="auto"/>
            <w:bottom w:val="none" w:sz="0" w:space="0" w:color="auto"/>
            <w:right w:val="none" w:sz="0" w:space="0" w:color="auto"/>
          </w:divBdr>
        </w:div>
        <w:div w:id="1497377874">
          <w:marLeft w:val="3326"/>
          <w:marRight w:val="0"/>
          <w:marTop w:val="0"/>
          <w:marBottom w:val="80"/>
          <w:divBdr>
            <w:top w:val="none" w:sz="0" w:space="0" w:color="auto"/>
            <w:left w:val="none" w:sz="0" w:space="0" w:color="auto"/>
            <w:bottom w:val="none" w:sz="0" w:space="0" w:color="auto"/>
            <w:right w:val="none" w:sz="0" w:space="0" w:color="auto"/>
          </w:divBdr>
        </w:div>
        <w:div w:id="1701512653">
          <w:marLeft w:val="3326"/>
          <w:marRight w:val="0"/>
          <w:marTop w:val="0"/>
          <w:marBottom w:val="80"/>
          <w:divBdr>
            <w:top w:val="none" w:sz="0" w:space="0" w:color="auto"/>
            <w:left w:val="none" w:sz="0" w:space="0" w:color="auto"/>
            <w:bottom w:val="none" w:sz="0" w:space="0" w:color="auto"/>
            <w:right w:val="none" w:sz="0" w:space="0" w:color="auto"/>
          </w:divBdr>
        </w:div>
        <w:div w:id="482310149">
          <w:marLeft w:val="3326"/>
          <w:marRight w:val="0"/>
          <w:marTop w:val="0"/>
          <w:marBottom w:val="80"/>
          <w:divBdr>
            <w:top w:val="none" w:sz="0" w:space="0" w:color="auto"/>
            <w:left w:val="none" w:sz="0" w:space="0" w:color="auto"/>
            <w:bottom w:val="none" w:sz="0" w:space="0" w:color="auto"/>
            <w:right w:val="none" w:sz="0" w:space="0" w:color="auto"/>
          </w:divBdr>
        </w:div>
        <w:div w:id="2106337096">
          <w:marLeft w:val="3326"/>
          <w:marRight w:val="0"/>
          <w:marTop w:val="0"/>
          <w:marBottom w:val="80"/>
          <w:divBdr>
            <w:top w:val="none" w:sz="0" w:space="0" w:color="auto"/>
            <w:left w:val="none" w:sz="0" w:space="0" w:color="auto"/>
            <w:bottom w:val="none" w:sz="0" w:space="0" w:color="auto"/>
            <w:right w:val="none" w:sz="0" w:space="0" w:color="auto"/>
          </w:divBdr>
        </w:div>
        <w:div w:id="63183687">
          <w:marLeft w:val="3326"/>
          <w:marRight w:val="0"/>
          <w:marTop w:val="0"/>
          <w:marBottom w:val="80"/>
          <w:divBdr>
            <w:top w:val="none" w:sz="0" w:space="0" w:color="auto"/>
            <w:left w:val="none" w:sz="0" w:space="0" w:color="auto"/>
            <w:bottom w:val="none" w:sz="0" w:space="0" w:color="auto"/>
            <w:right w:val="none" w:sz="0" w:space="0" w:color="auto"/>
          </w:divBdr>
        </w:div>
        <w:div w:id="365449366">
          <w:marLeft w:val="3326"/>
          <w:marRight w:val="0"/>
          <w:marTop w:val="0"/>
          <w:marBottom w:val="80"/>
          <w:divBdr>
            <w:top w:val="none" w:sz="0" w:space="0" w:color="auto"/>
            <w:left w:val="none" w:sz="0" w:space="0" w:color="auto"/>
            <w:bottom w:val="none" w:sz="0" w:space="0" w:color="auto"/>
            <w:right w:val="none" w:sz="0" w:space="0" w:color="auto"/>
          </w:divBdr>
        </w:div>
        <w:div w:id="395669027">
          <w:marLeft w:val="3326"/>
          <w:marRight w:val="0"/>
          <w:marTop w:val="0"/>
          <w:marBottom w:val="80"/>
          <w:divBdr>
            <w:top w:val="none" w:sz="0" w:space="0" w:color="auto"/>
            <w:left w:val="none" w:sz="0" w:space="0" w:color="auto"/>
            <w:bottom w:val="none" w:sz="0" w:space="0" w:color="auto"/>
            <w:right w:val="none" w:sz="0" w:space="0" w:color="auto"/>
          </w:divBdr>
        </w:div>
        <w:div w:id="1307584840">
          <w:marLeft w:val="3326"/>
          <w:marRight w:val="0"/>
          <w:marTop w:val="0"/>
          <w:marBottom w:val="80"/>
          <w:divBdr>
            <w:top w:val="none" w:sz="0" w:space="0" w:color="auto"/>
            <w:left w:val="none" w:sz="0" w:space="0" w:color="auto"/>
            <w:bottom w:val="none" w:sz="0" w:space="0" w:color="auto"/>
            <w:right w:val="none" w:sz="0" w:space="0" w:color="auto"/>
          </w:divBdr>
        </w:div>
        <w:div w:id="1262495842">
          <w:marLeft w:val="3326"/>
          <w:marRight w:val="0"/>
          <w:marTop w:val="0"/>
          <w:marBottom w:val="80"/>
          <w:divBdr>
            <w:top w:val="none" w:sz="0" w:space="0" w:color="auto"/>
            <w:left w:val="none" w:sz="0" w:space="0" w:color="auto"/>
            <w:bottom w:val="none" w:sz="0" w:space="0" w:color="auto"/>
            <w:right w:val="none" w:sz="0" w:space="0" w:color="auto"/>
          </w:divBdr>
        </w:div>
        <w:div w:id="1012755986">
          <w:marLeft w:val="3326"/>
          <w:marRight w:val="0"/>
          <w:marTop w:val="0"/>
          <w:marBottom w:val="80"/>
          <w:divBdr>
            <w:top w:val="none" w:sz="0" w:space="0" w:color="auto"/>
            <w:left w:val="none" w:sz="0" w:space="0" w:color="auto"/>
            <w:bottom w:val="none" w:sz="0" w:space="0" w:color="auto"/>
            <w:right w:val="none" w:sz="0" w:space="0" w:color="auto"/>
          </w:divBdr>
        </w:div>
        <w:div w:id="1115758902">
          <w:marLeft w:val="3326"/>
          <w:marRight w:val="0"/>
          <w:marTop w:val="0"/>
          <w:marBottom w:val="80"/>
          <w:divBdr>
            <w:top w:val="none" w:sz="0" w:space="0" w:color="auto"/>
            <w:left w:val="none" w:sz="0" w:space="0" w:color="auto"/>
            <w:bottom w:val="none" w:sz="0" w:space="0" w:color="auto"/>
            <w:right w:val="none" w:sz="0" w:space="0" w:color="auto"/>
          </w:divBdr>
        </w:div>
        <w:div w:id="527718714">
          <w:marLeft w:val="3326"/>
          <w:marRight w:val="0"/>
          <w:marTop w:val="0"/>
          <w:marBottom w:val="80"/>
          <w:divBdr>
            <w:top w:val="none" w:sz="0" w:space="0" w:color="auto"/>
            <w:left w:val="none" w:sz="0" w:space="0" w:color="auto"/>
            <w:bottom w:val="none" w:sz="0" w:space="0" w:color="auto"/>
            <w:right w:val="none" w:sz="0" w:space="0" w:color="auto"/>
          </w:divBdr>
        </w:div>
        <w:div w:id="696003442">
          <w:marLeft w:val="3326"/>
          <w:marRight w:val="0"/>
          <w:marTop w:val="0"/>
          <w:marBottom w:val="80"/>
          <w:divBdr>
            <w:top w:val="none" w:sz="0" w:space="0" w:color="auto"/>
            <w:left w:val="none" w:sz="0" w:space="0" w:color="auto"/>
            <w:bottom w:val="none" w:sz="0" w:space="0" w:color="auto"/>
            <w:right w:val="none" w:sz="0" w:space="0" w:color="auto"/>
          </w:divBdr>
        </w:div>
        <w:div w:id="1414545801">
          <w:marLeft w:val="3326"/>
          <w:marRight w:val="0"/>
          <w:marTop w:val="0"/>
          <w:marBottom w:val="80"/>
          <w:divBdr>
            <w:top w:val="none" w:sz="0" w:space="0" w:color="auto"/>
            <w:left w:val="none" w:sz="0" w:space="0" w:color="auto"/>
            <w:bottom w:val="none" w:sz="0" w:space="0" w:color="auto"/>
            <w:right w:val="none" w:sz="0" w:space="0" w:color="auto"/>
          </w:divBdr>
        </w:div>
        <w:div w:id="809444195">
          <w:marLeft w:val="3326"/>
          <w:marRight w:val="0"/>
          <w:marTop w:val="0"/>
          <w:marBottom w:val="80"/>
          <w:divBdr>
            <w:top w:val="none" w:sz="0" w:space="0" w:color="auto"/>
            <w:left w:val="none" w:sz="0" w:space="0" w:color="auto"/>
            <w:bottom w:val="none" w:sz="0" w:space="0" w:color="auto"/>
            <w:right w:val="none" w:sz="0" w:space="0" w:color="auto"/>
          </w:divBdr>
        </w:div>
        <w:div w:id="514538568">
          <w:marLeft w:val="3326"/>
          <w:marRight w:val="0"/>
          <w:marTop w:val="0"/>
          <w:marBottom w:val="80"/>
          <w:divBdr>
            <w:top w:val="none" w:sz="0" w:space="0" w:color="auto"/>
            <w:left w:val="none" w:sz="0" w:space="0" w:color="auto"/>
            <w:bottom w:val="none" w:sz="0" w:space="0" w:color="auto"/>
            <w:right w:val="none" w:sz="0" w:space="0" w:color="auto"/>
          </w:divBdr>
        </w:div>
        <w:div w:id="712924129">
          <w:marLeft w:val="3326"/>
          <w:marRight w:val="0"/>
          <w:marTop w:val="0"/>
          <w:marBottom w:val="80"/>
          <w:divBdr>
            <w:top w:val="none" w:sz="0" w:space="0" w:color="auto"/>
            <w:left w:val="none" w:sz="0" w:space="0" w:color="auto"/>
            <w:bottom w:val="none" w:sz="0" w:space="0" w:color="auto"/>
            <w:right w:val="none" w:sz="0" w:space="0" w:color="auto"/>
          </w:divBdr>
        </w:div>
        <w:div w:id="1747801610">
          <w:marLeft w:val="3326"/>
          <w:marRight w:val="0"/>
          <w:marTop w:val="0"/>
          <w:marBottom w:val="80"/>
          <w:divBdr>
            <w:top w:val="none" w:sz="0" w:space="0" w:color="auto"/>
            <w:left w:val="none" w:sz="0" w:space="0" w:color="auto"/>
            <w:bottom w:val="none" w:sz="0" w:space="0" w:color="auto"/>
            <w:right w:val="none" w:sz="0" w:space="0" w:color="auto"/>
          </w:divBdr>
        </w:div>
        <w:div w:id="1402365425">
          <w:marLeft w:val="3326"/>
          <w:marRight w:val="0"/>
          <w:marTop w:val="0"/>
          <w:marBottom w:val="80"/>
          <w:divBdr>
            <w:top w:val="none" w:sz="0" w:space="0" w:color="auto"/>
            <w:left w:val="none" w:sz="0" w:space="0" w:color="auto"/>
            <w:bottom w:val="none" w:sz="0" w:space="0" w:color="auto"/>
            <w:right w:val="none" w:sz="0" w:space="0" w:color="auto"/>
          </w:divBdr>
        </w:div>
        <w:div w:id="2125071292">
          <w:marLeft w:val="3326"/>
          <w:marRight w:val="0"/>
          <w:marTop w:val="0"/>
          <w:marBottom w:val="80"/>
          <w:divBdr>
            <w:top w:val="none" w:sz="0" w:space="0" w:color="auto"/>
            <w:left w:val="none" w:sz="0" w:space="0" w:color="auto"/>
            <w:bottom w:val="none" w:sz="0" w:space="0" w:color="auto"/>
            <w:right w:val="none" w:sz="0" w:space="0" w:color="auto"/>
          </w:divBdr>
        </w:div>
        <w:div w:id="1151598603">
          <w:marLeft w:val="3326"/>
          <w:marRight w:val="0"/>
          <w:marTop w:val="0"/>
          <w:marBottom w:val="80"/>
          <w:divBdr>
            <w:top w:val="none" w:sz="0" w:space="0" w:color="auto"/>
            <w:left w:val="none" w:sz="0" w:space="0" w:color="auto"/>
            <w:bottom w:val="none" w:sz="0" w:space="0" w:color="auto"/>
            <w:right w:val="none" w:sz="0" w:space="0" w:color="auto"/>
          </w:divBdr>
        </w:div>
        <w:div w:id="972053717">
          <w:marLeft w:val="3326"/>
          <w:marRight w:val="0"/>
          <w:marTop w:val="0"/>
          <w:marBottom w:val="80"/>
          <w:divBdr>
            <w:top w:val="none" w:sz="0" w:space="0" w:color="auto"/>
            <w:left w:val="none" w:sz="0" w:space="0" w:color="auto"/>
            <w:bottom w:val="none" w:sz="0" w:space="0" w:color="auto"/>
            <w:right w:val="none" w:sz="0" w:space="0" w:color="auto"/>
          </w:divBdr>
        </w:div>
        <w:div w:id="63725390">
          <w:marLeft w:val="3326"/>
          <w:marRight w:val="0"/>
          <w:marTop w:val="0"/>
          <w:marBottom w:val="80"/>
          <w:divBdr>
            <w:top w:val="none" w:sz="0" w:space="0" w:color="auto"/>
            <w:left w:val="none" w:sz="0" w:space="0" w:color="auto"/>
            <w:bottom w:val="none" w:sz="0" w:space="0" w:color="auto"/>
            <w:right w:val="none" w:sz="0" w:space="0" w:color="auto"/>
          </w:divBdr>
        </w:div>
        <w:div w:id="1389963031">
          <w:marLeft w:val="3326"/>
          <w:marRight w:val="0"/>
          <w:marTop w:val="0"/>
          <w:marBottom w:val="80"/>
          <w:divBdr>
            <w:top w:val="none" w:sz="0" w:space="0" w:color="auto"/>
            <w:left w:val="none" w:sz="0" w:space="0" w:color="auto"/>
            <w:bottom w:val="none" w:sz="0" w:space="0" w:color="auto"/>
            <w:right w:val="none" w:sz="0" w:space="0" w:color="auto"/>
          </w:divBdr>
        </w:div>
        <w:div w:id="960766090">
          <w:marLeft w:val="3326"/>
          <w:marRight w:val="0"/>
          <w:marTop w:val="0"/>
          <w:marBottom w:val="80"/>
          <w:divBdr>
            <w:top w:val="none" w:sz="0" w:space="0" w:color="auto"/>
            <w:left w:val="none" w:sz="0" w:space="0" w:color="auto"/>
            <w:bottom w:val="none" w:sz="0" w:space="0" w:color="auto"/>
            <w:right w:val="none" w:sz="0" w:space="0" w:color="auto"/>
          </w:divBdr>
        </w:div>
        <w:div w:id="1419667662">
          <w:marLeft w:val="3326"/>
          <w:marRight w:val="0"/>
          <w:marTop w:val="0"/>
          <w:marBottom w:val="80"/>
          <w:divBdr>
            <w:top w:val="none" w:sz="0" w:space="0" w:color="auto"/>
            <w:left w:val="none" w:sz="0" w:space="0" w:color="auto"/>
            <w:bottom w:val="none" w:sz="0" w:space="0" w:color="auto"/>
            <w:right w:val="none" w:sz="0" w:space="0" w:color="auto"/>
          </w:divBdr>
        </w:div>
        <w:div w:id="1396511876">
          <w:marLeft w:val="3326"/>
          <w:marRight w:val="0"/>
          <w:marTop w:val="0"/>
          <w:marBottom w:val="80"/>
          <w:divBdr>
            <w:top w:val="none" w:sz="0" w:space="0" w:color="auto"/>
            <w:left w:val="none" w:sz="0" w:space="0" w:color="auto"/>
            <w:bottom w:val="none" w:sz="0" w:space="0" w:color="auto"/>
            <w:right w:val="none" w:sz="0" w:space="0" w:color="auto"/>
          </w:divBdr>
        </w:div>
        <w:div w:id="756287261">
          <w:marLeft w:val="3326"/>
          <w:marRight w:val="0"/>
          <w:marTop w:val="0"/>
          <w:marBottom w:val="80"/>
          <w:divBdr>
            <w:top w:val="none" w:sz="0" w:space="0" w:color="auto"/>
            <w:left w:val="none" w:sz="0" w:space="0" w:color="auto"/>
            <w:bottom w:val="none" w:sz="0" w:space="0" w:color="auto"/>
            <w:right w:val="none" w:sz="0" w:space="0" w:color="auto"/>
          </w:divBdr>
        </w:div>
        <w:div w:id="8139349">
          <w:marLeft w:val="3326"/>
          <w:marRight w:val="0"/>
          <w:marTop w:val="0"/>
          <w:marBottom w:val="80"/>
          <w:divBdr>
            <w:top w:val="none" w:sz="0" w:space="0" w:color="auto"/>
            <w:left w:val="none" w:sz="0" w:space="0" w:color="auto"/>
            <w:bottom w:val="none" w:sz="0" w:space="0" w:color="auto"/>
            <w:right w:val="none" w:sz="0" w:space="0" w:color="auto"/>
          </w:divBdr>
        </w:div>
        <w:div w:id="1972978705">
          <w:marLeft w:val="3326"/>
          <w:marRight w:val="0"/>
          <w:marTop w:val="0"/>
          <w:marBottom w:val="80"/>
          <w:divBdr>
            <w:top w:val="none" w:sz="0" w:space="0" w:color="auto"/>
            <w:left w:val="none" w:sz="0" w:space="0" w:color="auto"/>
            <w:bottom w:val="none" w:sz="0" w:space="0" w:color="auto"/>
            <w:right w:val="none" w:sz="0" w:space="0" w:color="auto"/>
          </w:divBdr>
        </w:div>
        <w:div w:id="1367028518">
          <w:marLeft w:val="3326"/>
          <w:marRight w:val="0"/>
          <w:marTop w:val="0"/>
          <w:marBottom w:val="80"/>
          <w:divBdr>
            <w:top w:val="none" w:sz="0" w:space="0" w:color="auto"/>
            <w:left w:val="none" w:sz="0" w:space="0" w:color="auto"/>
            <w:bottom w:val="none" w:sz="0" w:space="0" w:color="auto"/>
            <w:right w:val="none" w:sz="0" w:space="0" w:color="auto"/>
          </w:divBdr>
        </w:div>
        <w:div w:id="1569656257">
          <w:marLeft w:val="3326"/>
          <w:marRight w:val="0"/>
          <w:marTop w:val="0"/>
          <w:marBottom w:val="80"/>
          <w:divBdr>
            <w:top w:val="none" w:sz="0" w:space="0" w:color="auto"/>
            <w:left w:val="none" w:sz="0" w:space="0" w:color="auto"/>
            <w:bottom w:val="none" w:sz="0" w:space="0" w:color="auto"/>
            <w:right w:val="none" w:sz="0" w:space="0" w:color="auto"/>
          </w:divBdr>
        </w:div>
        <w:div w:id="627394397">
          <w:marLeft w:val="3326"/>
          <w:marRight w:val="0"/>
          <w:marTop w:val="0"/>
          <w:marBottom w:val="80"/>
          <w:divBdr>
            <w:top w:val="none" w:sz="0" w:space="0" w:color="auto"/>
            <w:left w:val="none" w:sz="0" w:space="0" w:color="auto"/>
            <w:bottom w:val="none" w:sz="0" w:space="0" w:color="auto"/>
            <w:right w:val="none" w:sz="0" w:space="0" w:color="auto"/>
          </w:divBdr>
        </w:div>
        <w:div w:id="1601569010">
          <w:marLeft w:val="3326"/>
          <w:marRight w:val="0"/>
          <w:marTop w:val="0"/>
          <w:marBottom w:val="80"/>
          <w:divBdr>
            <w:top w:val="none" w:sz="0" w:space="0" w:color="auto"/>
            <w:left w:val="none" w:sz="0" w:space="0" w:color="auto"/>
            <w:bottom w:val="none" w:sz="0" w:space="0" w:color="auto"/>
            <w:right w:val="none" w:sz="0" w:space="0" w:color="auto"/>
          </w:divBdr>
        </w:div>
        <w:div w:id="1380595325">
          <w:marLeft w:val="3326"/>
          <w:marRight w:val="0"/>
          <w:marTop w:val="0"/>
          <w:marBottom w:val="80"/>
          <w:divBdr>
            <w:top w:val="none" w:sz="0" w:space="0" w:color="auto"/>
            <w:left w:val="none" w:sz="0" w:space="0" w:color="auto"/>
            <w:bottom w:val="none" w:sz="0" w:space="0" w:color="auto"/>
            <w:right w:val="none" w:sz="0" w:space="0" w:color="auto"/>
          </w:divBdr>
        </w:div>
        <w:div w:id="1846548842">
          <w:marLeft w:val="3326"/>
          <w:marRight w:val="0"/>
          <w:marTop w:val="0"/>
          <w:marBottom w:val="80"/>
          <w:divBdr>
            <w:top w:val="none" w:sz="0" w:space="0" w:color="auto"/>
            <w:left w:val="none" w:sz="0" w:space="0" w:color="auto"/>
            <w:bottom w:val="none" w:sz="0" w:space="0" w:color="auto"/>
            <w:right w:val="none" w:sz="0" w:space="0" w:color="auto"/>
          </w:divBdr>
        </w:div>
        <w:div w:id="223680369">
          <w:marLeft w:val="3326"/>
          <w:marRight w:val="0"/>
          <w:marTop w:val="0"/>
          <w:marBottom w:val="80"/>
          <w:divBdr>
            <w:top w:val="none" w:sz="0" w:space="0" w:color="auto"/>
            <w:left w:val="none" w:sz="0" w:space="0" w:color="auto"/>
            <w:bottom w:val="none" w:sz="0" w:space="0" w:color="auto"/>
            <w:right w:val="none" w:sz="0" w:space="0" w:color="auto"/>
          </w:divBdr>
        </w:div>
        <w:div w:id="1665011679">
          <w:marLeft w:val="3326"/>
          <w:marRight w:val="0"/>
          <w:marTop w:val="0"/>
          <w:marBottom w:val="80"/>
          <w:divBdr>
            <w:top w:val="none" w:sz="0" w:space="0" w:color="auto"/>
            <w:left w:val="none" w:sz="0" w:space="0" w:color="auto"/>
            <w:bottom w:val="none" w:sz="0" w:space="0" w:color="auto"/>
            <w:right w:val="none" w:sz="0" w:space="0" w:color="auto"/>
          </w:divBdr>
        </w:div>
        <w:div w:id="1952978215">
          <w:marLeft w:val="3326"/>
          <w:marRight w:val="0"/>
          <w:marTop w:val="0"/>
          <w:marBottom w:val="80"/>
          <w:divBdr>
            <w:top w:val="none" w:sz="0" w:space="0" w:color="auto"/>
            <w:left w:val="none" w:sz="0" w:space="0" w:color="auto"/>
            <w:bottom w:val="none" w:sz="0" w:space="0" w:color="auto"/>
            <w:right w:val="none" w:sz="0" w:space="0" w:color="auto"/>
          </w:divBdr>
        </w:div>
        <w:div w:id="246160855">
          <w:marLeft w:val="3326"/>
          <w:marRight w:val="0"/>
          <w:marTop w:val="0"/>
          <w:marBottom w:val="80"/>
          <w:divBdr>
            <w:top w:val="none" w:sz="0" w:space="0" w:color="auto"/>
            <w:left w:val="none" w:sz="0" w:space="0" w:color="auto"/>
            <w:bottom w:val="none" w:sz="0" w:space="0" w:color="auto"/>
            <w:right w:val="none" w:sz="0" w:space="0" w:color="auto"/>
          </w:divBdr>
        </w:div>
        <w:div w:id="1097480815">
          <w:marLeft w:val="3326"/>
          <w:marRight w:val="0"/>
          <w:marTop w:val="0"/>
          <w:marBottom w:val="80"/>
          <w:divBdr>
            <w:top w:val="none" w:sz="0" w:space="0" w:color="auto"/>
            <w:left w:val="none" w:sz="0" w:space="0" w:color="auto"/>
            <w:bottom w:val="none" w:sz="0" w:space="0" w:color="auto"/>
            <w:right w:val="none" w:sz="0" w:space="0" w:color="auto"/>
          </w:divBdr>
        </w:div>
        <w:div w:id="1069575374">
          <w:marLeft w:val="3326"/>
          <w:marRight w:val="0"/>
          <w:marTop w:val="0"/>
          <w:marBottom w:val="80"/>
          <w:divBdr>
            <w:top w:val="none" w:sz="0" w:space="0" w:color="auto"/>
            <w:left w:val="none" w:sz="0" w:space="0" w:color="auto"/>
            <w:bottom w:val="none" w:sz="0" w:space="0" w:color="auto"/>
            <w:right w:val="none" w:sz="0" w:space="0" w:color="auto"/>
          </w:divBdr>
        </w:div>
        <w:div w:id="1386220579">
          <w:marLeft w:val="3326"/>
          <w:marRight w:val="0"/>
          <w:marTop w:val="0"/>
          <w:marBottom w:val="80"/>
          <w:divBdr>
            <w:top w:val="none" w:sz="0" w:space="0" w:color="auto"/>
            <w:left w:val="none" w:sz="0" w:space="0" w:color="auto"/>
            <w:bottom w:val="none" w:sz="0" w:space="0" w:color="auto"/>
            <w:right w:val="none" w:sz="0" w:space="0" w:color="auto"/>
          </w:divBdr>
        </w:div>
        <w:div w:id="382564811">
          <w:marLeft w:val="3326"/>
          <w:marRight w:val="0"/>
          <w:marTop w:val="0"/>
          <w:marBottom w:val="80"/>
          <w:divBdr>
            <w:top w:val="none" w:sz="0" w:space="0" w:color="auto"/>
            <w:left w:val="none" w:sz="0" w:space="0" w:color="auto"/>
            <w:bottom w:val="none" w:sz="0" w:space="0" w:color="auto"/>
            <w:right w:val="none" w:sz="0" w:space="0" w:color="auto"/>
          </w:divBdr>
        </w:div>
        <w:div w:id="341972770">
          <w:marLeft w:val="3326"/>
          <w:marRight w:val="0"/>
          <w:marTop w:val="0"/>
          <w:marBottom w:val="80"/>
          <w:divBdr>
            <w:top w:val="none" w:sz="0" w:space="0" w:color="auto"/>
            <w:left w:val="none" w:sz="0" w:space="0" w:color="auto"/>
            <w:bottom w:val="none" w:sz="0" w:space="0" w:color="auto"/>
            <w:right w:val="none" w:sz="0" w:space="0" w:color="auto"/>
          </w:divBdr>
        </w:div>
        <w:div w:id="2030184237">
          <w:marLeft w:val="3326"/>
          <w:marRight w:val="0"/>
          <w:marTop w:val="0"/>
          <w:marBottom w:val="80"/>
          <w:divBdr>
            <w:top w:val="none" w:sz="0" w:space="0" w:color="auto"/>
            <w:left w:val="none" w:sz="0" w:space="0" w:color="auto"/>
            <w:bottom w:val="none" w:sz="0" w:space="0" w:color="auto"/>
            <w:right w:val="none" w:sz="0" w:space="0" w:color="auto"/>
          </w:divBdr>
        </w:div>
        <w:div w:id="2006930740">
          <w:marLeft w:val="3326"/>
          <w:marRight w:val="0"/>
          <w:marTop w:val="0"/>
          <w:marBottom w:val="80"/>
          <w:divBdr>
            <w:top w:val="none" w:sz="0" w:space="0" w:color="auto"/>
            <w:left w:val="none" w:sz="0" w:space="0" w:color="auto"/>
            <w:bottom w:val="none" w:sz="0" w:space="0" w:color="auto"/>
            <w:right w:val="none" w:sz="0" w:space="0" w:color="auto"/>
          </w:divBdr>
        </w:div>
        <w:div w:id="1281111480">
          <w:marLeft w:val="3326"/>
          <w:marRight w:val="0"/>
          <w:marTop w:val="0"/>
          <w:marBottom w:val="80"/>
          <w:divBdr>
            <w:top w:val="none" w:sz="0" w:space="0" w:color="auto"/>
            <w:left w:val="none" w:sz="0" w:space="0" w:color="auto"/>
            <w:bottom w:val="none" w:sz="0" w:space="0" w:color="auto"/>
            <w:right w:val="none" w:sz="0" w:space="0" w:color="auto"/>
          </w:divBdr>
        </w:div>
        <w:div w:id="1707172512">
          <w:marLeft w:val="3326"/>
          <w:marRight w:val="0"/>
          <w:marTop w:val="0"/>
          <w:marBottom w:val="80"/>
          <w:divBdr>
            <w:top w:val="none" w:sz="0" w:space="0" w:color="auto"/>
            <w:left w:val="none" w:sz="0" w:space="0" w:color="auto"/>
            <w:bottom w:val="none" w:sz="0" w:space="0" w:color="auto"/>
            <w:right w:val="none" w:sz="0" w:space="0" w:color="auto"/>
          </w:divBdr>
        </w:div>
        <w:div w:id="650839682">
          <w:marLeft w:val="3326"/>
          <w:marRight w:val="0"/>
          <w:marTop w:val="0"/>
          <w:marBottom w:val="80"/>
          <w:divBdr>
            <w:top w:val="none" w:sz="0" w:space="0" w:color="auto"/>
            <w:left w:val="none" w:sz="0" w:space="0" w:color="auto"/>
            <w:bottom w:val="none" w:sz="0" w:space="0" w:color="auto"/>
            <w:right w:val="none" w:sz="0" w:space="0" w:color="auto"/>
          </w:divBdr>
        </w:div>
        <w:div w:id="735058004">
          <w:marLeft w:val="3326"/>
          <w:marRight w:val="0"/>
          <w:marTop w:val="0"/>
          <w:marBottom w:val="80"/>
          <w:divBdr>
            <w:top w:val="none" w:sz="0" w:space="0" w:color="auto"/>
            <w:left w:val="none" w:sz="0" w:space="0" w:color="auto"/>
            <w:bottom w:val="none" w:sz="0" w:space="0" w:color="auto"/>
            <w:right w:val="none" w:sz="0" w:space="0" w:color="auto"/>
          </w:divBdr>
        </w:div>
        <w:div w:id="1764494863">
          <w:marLeft w:val="3326"/>
          <w:marRight w:val="0"/>
          <w:marTop w:val="0"/>
          <w:marBottom w:val="80"/>
          <w:divBdr>
            <w:top w:val="none" w:sz="0" w:space="0" w:color="auto"/>
            <w:left w:val="none" w:sz="0" w:space="0" w:color="auto"/>
            <w:bottom w:val="none" w:sz="0" w:space="0" w:color="auto"/>
            <w:right w:val="none" w:sz="0" w:space="0" w:color="auto"/>
          </w:divBdr>
        </w:div>
        <w:div w:id="1892420492">
          <w:marLeft w:val="3326"/>
          <w:marRight w:val="0"/>
          <w:marTop w:val="0"/>
          <w:marBottom w:val="80"/>
          <w:divBdr>
            <w:top w:val="none" w:sz="0" w:space="0" w:color="auto"/>
            <w:left w:val="none" w:sz="0" w:space="0" w:color="auto"/>
            <w:bottom w:val="none" w:sz="0" w:space="0" w:color="auto"/>
            <w:right w:val="none" w:sz="0" w:space="0" w:color="auto"/>
          </w:divBdr>
        </w:div>
        <w:div w:id="93526317">
          <w:marLeft w:val="3326"/>
          <w:marRight w:val="0"/>
          <w:marTop w:val="0"/>
          <w:marBottom w:val="80"/>
          <w:divBdr>
            <w:top w:val="none" w:sz="0" w:space="0" w:color="auto"/>
            <w:left w:val="none" w:sz="0" w:space="0" w:color="auto"/>
            <w:bottom w:val="none" w:sz="0" w:space="0" w:color="auto"/>
            <w:right w:val="none" w:sz="0" w:space="0" w:color="auto"/>
          </w:divBdr>
        </w:div>
        <w:div w:id="1963681916">
          <w:marLeft w:val="3326"/>
          <w:marRight w:val="0"/>
          <w:marTop w:val="0"/>
          <w:marBottom w:val="80"/>
          <w:divBdr>
            <w:top w:val="none" w:sz="0" w:space="0" w:color="auto"/>
            <w:left w:val="none" w:sz="0" w:space="0" w:color="auto"/>
            <w:bottom w:val="none" w:sz="0" w:space="0" w:color="auto"/>
            <w:right w:val="none" w:sz="0" w:space="0" w:color="auto"/>
          </w:divBdr>
        </w:div>
        <w:div w:id="327832827">
          <w:marLeft w:val="3326"/>
          <w:marRight w:val="0"/>
          <w:marTop w:val="0"/>
          <w:marBottom w:val="80"/>
          <w:divBdr>
            <w:top w:val="none" w:sz="0" w:space="0" w:color="auto"/>
            <w:left w:val="none" w:sz="0" w:space="0" w:color="auto"/>
            <w:bottom w:val="none" w:sz="0" w:space="0" w:color="auto"/>
            <w:right w:val="none" w:sz="0" w:space="0" w:color="auto"/>
          </w:divBdr>
        </w:div>
        <w:div w:id="1229462301">
          <w:marLeft w:val="3326"/>
          <w:marRight w:val="0"/>
          <w:marTop w:val="0"/>
          <w:marBottom w:val="80"/>
          <w:divBdr>
            <w:top w:val="none" w:sz="0" w:space="0" w:color="auto"/>
            <w:left w:val="none" w:sz="0" w:space="0" w:color="auto"/>
            <w:bottom w:val="none" w:sz="0" w:space="0" w:color="auto"/>
            <w:right w:val="none" w:sz="0" w:space="0" w:color="auto"/>
          </w:divBdr>
        </w:div>
        <w:div w:id="1012956164">
          <w:marLeft w:val="3326"/>
          <w:marRight w:val="0"/>
          <w:marTop w:val="0"/>
          <w:marBottom w:val="80"/>
          <w:divBdr>
            <w:top w:val="none" w:sz="0" w:space="0" w:color="auto"/>
            <w:left w:val="none" w:sz="0" w:space="0" w:color="auto"/>
            <w:bottom w:val="none" w:sz="0" w:space="0" w:color="auto"/>
            <w:right w:val="none" w:sz="0" w:space="0" w:color="auto"/>
          </w:divBdr>
        </w:div>
        <w:div w:id="1527333103">
          <w:marLeft w:val="3326"/>
          <w:marRight w:val="0"/>
          <w:marTop w:val="0"/>
          <w:marBottom w:val="80"/>
          <w:divBdr>
            <w:top w:val="none" w:sz="0" w:space="0" w:color="auto"/>
            <w:left w:val="none" w:sz="0" w:space="0" w:color="auto"/>
            <w:bottom w:val="none" w:sz="0" w:space="0" w:color="auto"/>
            <w:right w:val="none" w:sz="0" w:space="0" w:color="auto"/>
          </w:divBdr>
        </w:div>
        <w:div w:id="498615630">
          <w:marLeft w:val="3326"/>
          <w:marRight w:val="0"/>
          <w:marTop w:val="0"/>
          <w:marBottom w:val="80"/>
          <w:divBdr>
            <w:top w:val="none" w:sz="0" w:space="0" w:color="auto"/>
            <w:left w:val="none" w:sz="0" w:space="0" w:color="auto"/>
            <w:bottom w:val="none" w:sz="0" w:space="0" w:color="auto"/>
            <w:right w:val="none" w:sz="0" w:space="0" w:color="auto"/>
          </w:divBdr>
        </w:div>
        <w:div w:id="1451237804">
          <w:marLeft w:val="3330"/>
          <w:marRight w:val="0"/>
          <w:marTop w:val="0"/>
          <w:marBottom w:val="80"/>
          <w:divBdr>
            <w:top w:val="none" w:sz="0" w:space="0" w:color="auto"/>
            <w:left w:val="none" w:sz="0" w:space="0" w:color="auto"/>
            <w:bottom w:val="none" w:sz="0" w:space="0" w:color="auto"/>
            <w:right w:val="none" w:sz="0" w:space="0" w:color="auto"/>
          </w:divBdr>
        </w:div>
        <w:div w:id="1674529985">
          <w:marLeft w:val="3330"/>
          <w:marRight w:val="0"/>
          <w:marTop w:val="0"/>
          <w:marBottom w:val="80"/>
          <w:divBdr>
            <w:top w:val="none" w:sz="0" w:space="0" w:color="auto"/>
            <w:left w:val="none" w:sz="0" w:space="0" w:color="auto"/>
            <w:bottom w:val="none" w:sz="0" w:space="0" w:color="auto"/>
            <w:right w:val="none" w:sz="0" w:space="0" w:color="auto"/>
          </w:divBdr>
        </w:div>
        <w:div w:id="903300758">
          <w:marLeft w:val="3330"/>
          <w:marRight w:val="0"/>
          <w:marTop w:val="0"/>
          <w:marBottom w:val="80"/>
          <w:divBdr>
            <w:top w:val="none" w:sz="0" w:space="0" w:color="auto"/>
            <w:left w:val="none" w:sz="0" w:space="0" w:color="auto"/>
            <w:bottom w:val="none" w:sz="0" w:space="0" w:color="auto"/>
            <w:right w:val="none" w:sz="0" w:space="0" w:color="auto"/>
          </w:divBdr>
        </w:div>
        <w:div w:id="371805767">
          <w:marLeft w:val="3330"/>
          <w:marRight w:val="0"/>
          <w:marTop w:val="0"/>
          <w:marBottom w:val="80"/>
          <w:divBdr>
            <w:top w:val="none" w:sz="0" w:space="0" w:color="auto"/>
            <w:left w:val="none" w:sz="0" w:space="0" w:color="auto"/>
            <w:bottom w:val="none" w:sz="0" w:space="0" w:color="auto"/>
            <w:right w:val="none" w:sz="0" w:space="0" w:color="auto"/>
          </w:divBdr>
        </w:div>
        <w:div w:id="130488213">
          <w:marLeft w:val="3330"/>
          <w:marRight w:val="0"/>
          <w:marTop w:val="0"/>
          <w:marBottom w:val="80"/>
          <w:divBdr>
            <w:top w:val="none" w:sz="0" w:space="0" w:color="auto"/>
            <w:left w:val="none" w:sz="0" w:space="0" w:color="auto"/>
            <w:bottom w:val="none" w:sz="0" w:space="0" w:color="auto"/>
            <w:right w:val="none" w:sz="0" w:space="0" w:color="auto"/>
          </w:divBdr>
        </w:div>
        <w:div w:id="785541217">
          <w:marLeft w:val="3326"/>
          <w:marRight w:val="0"/>
          <w:marTop w:val="0"/>
          <w:marBottom w:val="80"/>
          <w:divBdr>
            <w:top w:val="none" w:sz="0" w:space="0" w:color="auto"/>
            <w:left w:val="none" w:sz="0" w:space="0" w:color="auto"/>
            <w:bottom w:val="none" w:sz="0" w:space="0" w:color="auto"/>
            <w:right w:val="none" w:sz="0" w:space="0" w:color="auto"/>
          </w:divBdr>
        </w:div>
        <w:div w:id="2114398535">
          <w:marLeft w:val="3326"/>
          <w:marRight w:val="0"/>
          <w:marTop w:val="0"/>
          <w:marBottom w:val="80"/>
          <w:divBdr>
            <w:top w:val="none" w:sz="0" w:space="0" w:color="auto"/>
            <w:left w:val="none" w:sz="0" w:space="0" w:color="auto"/>
            <w:bottom w:val="none" w:sz="0" w:space="0" w:color="auto"/>
            <w:right w:val="none" w:sz="0" w:space="0" w:color="auto"/>
          </w:divBdr>
        </w:div>
        <w:div w:id="799495501">
          <w:marLeft w:val="3326"/>
          <w:marRight w:val="0"/>
          <w:marTop w:val="0"/>
          <w:marBottom w:val="80"/>
          <w:divBdr>
            <w:top w:val="none" w:sz="0" w:space="0" w:color="auto"/>
            <w:left w:val="none" w:sz="0" w:space="0" w:color="auto"/>
            <w:bottom w:val="none" w:sz="0" w:space="0" w:color="auto"/>
            <w:right w:val="none" w:sz="0" w:space="0" w:color="auto"/>
          </w:divBdr>
        </w:div>
        <w:div w:id="238180646">
          <w:marLeft w:val="3326"/>
          <w:marRight w:val="0"/>
          <w:marTop w:val="0"/>
          <w:marBottom w:val="80"/>
          <w:divBdr>
            <w:top w:val="none" w:sz="0" w:space="0" w:color="auto"/>
            <w:left w:val="none" w:sz="0" w:space="0" w:color="auto"/>
            <w:bottom w:val="none" w:sz="0" w:space="0" w:color="auto"/>
            <w:right w:val="none" w:sz="0" w:space="0" w:color="auto"/>
          </w:divBdr>
        </w:div>
        <w:div w:id="853760337">
          <w:marLeft w:val="3326"/>
          <w:marRight w:val="0"/>
          <w:marTop w:val="0"/>
          <w:marBottom w:val="80"/>
          <w:divBdr>
            <w:top w:val="none" w:sz="0" w:space="0" w:color="auto"/>
            <w:left w:val="none" w:sz="0" w:space="0" w:color="auto"/>
            <w:bottom w:val="none" w:sz="0" w:space="0" w:color="auto"/>
            <w:right w:val="none" w:sz="0" w:space="0" w:color="auto"/>
          </w:divBdr>
        </w:div>
        <w:div w:id="206063454">
          <w:marLeft w:val="3326"/>
          <w:marRight w:val="0"/>
          <w:marTop w:val="0"/>
          <w:marBottom w:val="80"/>
          <w:divBdr>
            <w:top w:val="none" w:sz="0" w:space="0" w:color="auto"/>
            <w:left w:val="none" w:sz="0" w:space="0" w:color="auto"/>
            <w:bottom w:val="none" w:sz="0" w:space="0" w:color="auto"/>
            <w:right w:val="none" w:sz="0" w:space="0" w:color="auto"/>
          </w:divBdr>
        </w:div>
        <w:div w:id="1838568685">
          <w:marLeft w:val="3326"/>
          <w:marRight w:val="0"/>
          <w:marTop w:val="0"/>
          <w:marBottom w:val="80"/>
          <w:divBdr>
            <w:top w:val="none" w:sz="0" w:space="0" w:color="auto"/>
            <w:left w:val="none" w:sz="0" w:space="0" w:color="auto"/>
            <w:bottom w:val="none" w:sz="0" w:space="0" w:color="auto"/>
            <w:right w:val="none" w:sz="0" w:space="0" w:color="auto"/>
          </w:divBdr>
        </w:div>
        <w:div w:id="965744672">
          <w:marLeft w:val="3326"/>
          <w:marRight w:val="0"/>
          <w:marTop w:val="0"/>
          <w:marBottom w:val="80"/>
          <w:divBdr>
            <w:top w:val="none" w:sz="0" w:space="0" w:color="auto"/>
            <w:left w:val="none" w:sz="0" w:space="0" w:color="auto"/>
            <w:bottom w:val="none" w:sz="0" w:space="0" w:color="auto"/>
            <w:right w:val="none" w:sz="0" w:space="0" w:color="auto"/>
          </w:divBdr>
        </w:div>
        <w:div w:id="529414691">
          <w:marLeft w:val="3326"/>
          <w:marRight w:val="0"/>
          <w:marTop w:val="0"/>
          <w:marBottom w:val="80"/>
          <w:divBdr>
            <w:top w:val="none" w:sz="0" w:space="0" w:color="auto"/>
            <w:left w:val="none" w:sz="0" w:space="0" w:color="auto"/>
            <w:bottom w:val="none" w:sz="0" w:space="0" w:color="auto"/>
            <w:right w:val="none" w:sz="0" w:space="0" w:color="auto"/>
          </w:divBdr>
        </w:div>
        <w:div w:id="1545171708">
          <w:marLeft w:val="3326"/>
          <w:marRight w:val="0"/>
          <w:marTop w:val="0"/>
          <w:marBottom w:val="80"/>
          <w:divBdr>
            <w:top w:val="none" w:sz="0" w:space="0" w:color="auto"/>
            <w:left w:val="none" w:sz="0" w:space="0" w:color="auto"/>
            <w:bottom w:val="none" w:sz="0" w:space="0" w:color="auto"/>
            <w:right w:val="none" w:sz="0" w:space="0" w:color="auto"/>
          </w:divBdr>
        </w:div>
        <w:div w:id="1579709667">
          <w:marLeft w:val="3326"/>
          <w:marRight w:val="0"/>
          <w:marTop w:val="0"/>
          <w:marBottom w:val="80"/>
          <w:divBdr>
            <w:top w:val="none" w:sz="0" w:space="0" w:color="auto"/>
            <w:left w:val="none" w:sz="0" w:space="0" w:color="auto"/>
            <w:bottom w:val="none" w:sz="0" w:space="0" w:color="auto"/>
            <w:right w:val="none" w:sz="0" w:space="0" w:color="auto"/>
          </w:divBdr>
        </w:div>
        <w:div w:id="1259361931">
          <w:marLeft w:val="3326"/>
          <w:marRight w:val="0"/>
          <w:marTop w:val="0"/>
          <w:marBottom w:val="80"/>
          <w:divBdr>
            <w:top w:val="none" w:sz="0" w:space="0" w:color="auto"/>
            <w:left w:val="none" w:sz="0" w:space="0" w:color="auto"/>
            <w:bottom w:val="none" w:sz="0" w:space="0" w:color="auto"/>
            <w:right w:val="none" w:sz="0" w:space="0" w:color="auto"/>
          </w:divBdr>
        </w:div>
        <w:div w:id="664090379">
          <w:marLeft w:val="3326"/>
          <w:marRight w:val="0"/>
          <w:marTop w:val="0"/>
          <w:marBottom w:val="80"/>
          <w:divBdr>
            <w:top w:val="none" w:sz="0" w:space="0" w:color="auto"/>
            <w:left w:val="none" w:sz="0" w:space="0" w:color="auto"/>
            <w:bottom w:val="none" w:sz="0" w:space="0" w:color="auto"/>
            <w:right w:val="none" w:sz="0" w:space="0" w:color="auto"/>
          </w:divBdr>
        </w:div>
        <w:div w:id="707606939">
          <w:marLeft w:val="3326"/>
          <w:marRight w:val="0"/>
          <w:marTop w:val="0"/>
          <w:marBottom w:val="80"/>
          <w:divBdr>
            <w:top w:val="none" w:sz="0" w:space="0" w:color="auto"/>
            <w:left w:val="none" w:sz="0" w:space="0" w:color="auto"/>
            <w:bottom w:val="none" w:sz="0" w:space="0" w:color="auto"/>
            <w:right w:val="none" w:sz="0" w:space="0" w:color="auto"/>
          </w:divBdr>
        </w:div>
        <w:div w:id="210700089">
          <w:marLeft w:val="3326"/>
          <w:marRight w:val="0"/>
          <w:marTop w:val="0"/>
          <w:marBottom w:val="80"/>
          <w:divBdr>
            <w:top w:val="none" w:sz="0" w:space="0" w:color="auto"/>
            <w:left w:val="none" w:sz="0" w:space="0" w:color="auto"/>
            <w:bottom w:val="none" w:sz="0" w:space="0" w:color="auto"/>
            <w:right w:val="none" w:sz="0" w:space="0" w:color="auto"/>
          </w:divBdr>
        </w:div>
        <w:div w:id="472329332">
          <w:marLeft w:val="3326"/>
          <w:marRight w:val="0"/>
          <w:marTop w:val="0"/>
          <w:marBottom w:val="80"/>
          <w:divBdr>
            <w:top w:val="none" w:sz="0" w:space="0" w:color="auto"/>
            <w:left w:val="none" w:sz="0" w:space="0" w:color="auto"/>
            <w:bottom w:val="none" w:sz="0" w:space="0" w:color="auto"/>
            <w:right w:val="none" w:sz="0" w:space="0" w:color="auto"/>
          </w:divBdr>
        </w:div>
        <w:div w:id="1722830081">
          <w:marLeft w:val="3326"/>
          <w:marRight w:val="0"/>
          <w:marTop w:val="0"/>
          <w:marBottom w:val="80"/>
          <w:divBdr>
            <w:top w:val="none" w:sz="0" w:space="0" w:color="auto"/>
            <w:left w:val="none" w:sz="0" w:space="0" w:color="auto"/>
            <w:bottom w:val="none" w:sz="0" w:space="0" w:color="auto"/>
            <w:right w:val="none" w:sz="0" w:space="0" w:color="auto"/>
          </w:divBdr>
        </w:div>
        <w:div w:id="1120029757">
          <w:marLeft w:val="3326"/>
          <w:marRight w:val="0"/>
          <w:marTop w:val="0"/>
          <w:marBottom w:val="80"/>
          <w:divBdr>
            <w:top w:val="none" w:sz="0" w:space="0" w:color="auto"/>
            <w:left w:val="none" w:sz="0" w:space="0" w:color="auto"/>
            <w:bottom w:val="none" w:sz="0" w:space="0" w:color="auto"/>
            <w:right w:val="none" w:sz="0" w:space="0" w:color="auto"/>
          </w:divBdr>
        </w:div>
        <w:div w:id="1279409368">
          <w:marLeft w:val="3326"/>
          <w:marRight w:val="0"/>
          <w:marTop w:val="0"/>
          <w:marBottom w:val="80"/>
          <w:divBdr>
            <w:top w:val="none" w:sz="0" w:space="0" w:color="auto"/>
            <w:left w:val="none" w:sz="0" w:space="0" w:color="auto"/>
            <w:bottom w:val="none" w:sz="0" w:space="0" w:color="auto"/>
            <w:right w:val="none" w:sz="0" w:space="0" w:color="auto"/>
          </w:divBdr>
        </w:div>
        <w:div w:id="1376393416">
          <w:marLeft w:val="3326"/>
          <w:marRight w:val="0"/>
          <w:marTop w:val="0"/>
          <w:marBottom w:val="80"/>
          <w:divBdr>
            <w:top w:val="none" w:sz="0" w:space="0" w:color="auto"/>
            <w:left w:val="none" w:sz="0" w:space="0" w:color="auto"/>
            <w:bottom w:val="none" w:sz="0" w:space="0" w:color="auto"/>
            <w:right w:val="none" w:sz="0" w:space="0" w:color="auto"/>
          </w:divBdr>
        </w:div>
        <w:div w:id="838277304">
          <w:marLeft w:val="3326"/>
          <w:marRight w:val="0"/>
          <w:marTop w:val="0"/>
          <w:marBottom w:val="80"/>
          <w:divBdr>
            <w:top w:val="none" w:sz="0" w:space="0" w:color="auto"/>
            <w:left w:val="none" w:sz="0" w:space="0" w:color="auto"/>
            <w:bottom w:val="none" w:sz="0" w:space="0" w:color="auto"/>
            <w:right w:val="none" w:sz="0" w:space="0" w:color="auto"/>
          </w:divBdr>
        </w:div>
        <w:div w:id="1403914333">
          <w:marLeft w:val="3326"/>
          <w:marRight w:val="0"/>
          <w:marTop w:val="0"/>
          <w:marBottom w:val="80"/>
          <w:divBdr>
            <w:top w:val="none" w:sz="0" w:space="0" w:color="auto"/>
            <w:left w:val="none" w:sz="0" w:space="0" w:color="auto"/>
            <w:bottom w:val="none" w:sz="0" w:space="0" w:color="auto"/>
            <w:right w:val="none" w:sz="0" w:space="0" w:color="auto"/>
          </w:divBdr>
        </w:div>
        <w:div w:id="1929732234">
          <w:marLeft w:val="3326"/>
          <w:marRight w:val="0"/>
          <w:marTop w:val="0"/>
          <w:marBottom w:val="80"/>
          <w:divBdr>
            <w:top w:val="none" w:sz="0" w:space="0" w:color="auto"/>
            <w:left w:val="none" w:sz="0" w:space="0" w:color="auto"/>
            <w:bottom w:val="none" w:sz="0" w:space="0" w:color="auto"/>
            <w:right w:val="none" w:sz="0" w:space="0" w:color="auto"/>
          </w:divBdr>
        </w:div>
        <w:div w:id="559941679">
          <w:marLeft w:val="3326"/>
          <w:marRight w:val="0"/>
          <w:marTop w:val="0"/>
          <w:marBottom w:val="80"/>
          <w:divBdr>
            <w:top w:val="none" w:sz="0" w:space="0" w:color="auto"/>
            <w:left w:val="none" w:sz="0" w:space="0" w:color="auto"/>
            <w:bottom w:val="none" w:sz="0" w:space="0" w:color="auto"/>
            <w:right w:val="none" w:sz="0" w:space="0" w:color="auto"/>
          </w:divBdr>
        </w:div>
        <w:div w:id="256912865">
          <w:marLeft w:val="3326"/>
          <w:marRight w:val="0"/>
          <w:marTop w:val="0"/>
          <w:marBottom w:val="80"/>
          <w:divBdr>
            <w:top w:val="none" w:sz="0" w:space="0" w:color="auto"/>
            <w:left w:val="none" w:sz="0" w:space="0" w:color="auto"/>
            <w:bottom w:val="none" w:sz="0" w:space="0" w:color="auto"/>
            <w:right w:val="none" w:sz="0" w:space="0" w:color="auto"/>
          </w:divBdr>
        </w:div>
        <w:div w:id="635644227">
          <w:marLeft w:val="3326"/>
          <w:marRight w:val="0"/>
          <w:marTop w:val="0"/>
          <w:marBottom w:val="80"/>
          <w:divBdr>
            <w:top w:val="none" w:sz="0" w:space="0" w:color="auto"/>
            <w:left w:val="none" w:sz="0" w:space="0" w:color="auto"/>
            <w:bottom w:val="none" w:sz="0" w:space="0" w:color="auto"/>
            <w:right w:val="none" w:sz="0" w:space="0" w:color="auto"/>
          </w:divBdr>
        </w:div>
        <w:div w:id="2146970697">
          <w:marLeft w:val="3326"/>
          <w:marRight w:val="0"/>
          <w:marTop w:val="0"/>
          <w:marBottom w:val="80"/>
          <w:divBdr>
            <w:top w:val="none" w:sz="0" w:space="0" w:color="auto"/>
            <w:left w:val="none" w:sz="0" w:space="0" w:color="auto"/>
            <w:bottom w:val="none" w:sz="0" w:space="0" w:color="auto"/>
            <w:right w:val="none" w:sz="0" w:space="0" w:color="auto"/>
          </w:divBdr>
        </w:div>
        <w:div w:id="1954365653">
          <w:marLeft w:val="3326"/>
          <w:marRight w:val="0"/>
          <w:marTop w:val="0"/>
          <w:marBottom w:val="80"/>
          <w:divBdr>
            <w:top w:val="none" w:sz="0" w:space="0" w:color="auto"/>
            <w:left w:val="none" w:sz="0" w:space="0" w:color="auto"/>
            <w:bottom w:val="none" w:sz="0" w:space="0" w:color="auto"/>
            <w:right w:val="none" w:sz="0" w:space="0" w:color="auto"/>
          </w:divBdr>
        </w:div>
        <w:div w:id="1460803075">
          <w:marLeft w:val="3326"/>
          <w:marRight w:val="0"/>
          <w:marTop w:val="0"/>
          <w:marBottom w:val="80"/>
          <w:divBdr>
            <w:top w:val="none" w:sz="0" w:space="0" w:color="auto"/>
            <w:left w:val="none" w:sz="0" w:space="0" w:color="auto"/>
            <w:bottom w:val="none" w:sz="0" w:space="0" w:color="auto"/>
            <w:right w:val="none" w:sz="0" w:space="0" w:color="auto"/>
          </w:divBdr>
        </w:div>
        <w:div w:id="93791792">
          <w:marLeft w:val="3326"/>
          <w:marRight w:val="0"/>
          <w:marTop w:val="0"/>
          <w:marBottom w:val="80"/>
          <w:divBdr>
            <w:top w:val="none" w:sz="0" w:space="0" w:color="auto"/>
            <w:left w:val="none" w:sz="0" w:space="0" w:color="auto"/>
            <w:bottom w:val="none" w:sz="0" w:space="0" w:color="auto"/>
            <w:right w:val="none" w:sz="0" w:space="0" w:color="auto"/>
          </w:divBdr>
        </w:div>
        <w:div w:id="263926740">
          <w:marLeft w:val="3326"/>
          <w:marRight w:val="0"/>
          <w:marTop w:val="0"/>
          <w:marBottom w:val="80"/>
          <w:divBdr>
            <w:top w:val="none" w:sz="0" w:space="0" w:color="auto"/>
            <w:left w:val="none" w:sz="0" w:space="0" w:color="auto"/>
            <w:bottom w:val="none" w:sz="0" w:space="0" w:color="auto"/>
            <w:right w:val="none" w:sz="0" w:space="0" w:color="auto"/>
          </w:divBdr>
        </w:div>
        <w:div w:id="1774978067">
          <w:marLeft w:val="3326"/>
          <w:marRight w:val="0"/>
          <w:marTop w:val="0"/>
          <w:marBottom w:val="80"/>
          <w:divBdr>
            <w:top w:val="none" w:sz="0" w:space="0" w:color="auto"/>
            <w:left w:val="none" w:sz="0" w:space="0" w:color="auto"/>
            <w:bottom w:val="none" w:sz="0" w:space="0" w:color="auto"/>
            <w:right w:val="none" w:sz="0" w:space="0" w:color="auto"/>
          </w:divBdr>
        </w:div>
        <w:div w:id="1194732396">
          <w:marLeft w:val="3326"/>
          <w:marRight w:val="0"/>
          <w:marTop w:val="0"/>
          <w:marBottom w:val="80"/>
          <w:divBdr>
            <w:top w:val="none" w:sz="0" w:space="0" w:color="auto"/>
            <w:left w:val="none" w:sz="0" w:space="0" w:color="auto"/>
            <w:bottom w:val="none" w:sz="0" w:space="0" w:color="auto"/>
            <w:right w:val="none" w:sz="0" w:space="0" w:color="auto"/>
          </w:divBdr>
        </w:div>
        <w:div w:id="1667972649">
          <w:marLeft w:val="3326"/>
          <w:marRight w:val="0"/>
          <w:marTop w:val="0"/>
          <w:marBottom w:val="80"/>
          <w:divBdr>
            <w:top w:val="none" w:sz="0" w:space="0" w:color="auto"/>
            <w:left w:val="none" w:sz="0" w:space="0" w:color="auto"/>
            <w:bottom w:val="none" w:sz="0" w:space="0" w:color="auto"/>
            <w:right w:val="none" w:sz="0" w:space="0" w:color="auto"/>
          </w:divBdr>
        </w:div>
        <w:div w:id="1316571322">
          <w:marLeft w:val="3326"/>
          <w:marRight w:val="0"/>
          <w:marTop w:val="0"/>
          <w:marBottom w:val="80"/>
          <w:divBdr>
            <w:top w:val="none" w:sz="0" w:space="0" w:color="auto"/>
            <w:left w:val="none" w:sz="0" w:space="0" w:color="auto"/>
            <w:bottom w:val="none" w:sz="0" w:space="0" w:color="auto"/>
            <w:right w:val="none" w:sz="0" w:space="0" w:color="auto"/>
          </w:divBdr>
        </w:div>
        <w:div w:id="483132372">
          <w:marLeft w:val="3326"/>
          <w:marRight w:val="0"/>
          <w:marTop w:val="0"/>
          <w:marBottom w:val="80"/>
          <w:divBdr>
            <w:top w:val="none" w:sz="0" w:space="0" w:color="auto"/>
            <w:left w:val="none" w:sz="0" w:space="0" w:color="auto"/>
            <w:bottom w:val="none" w:sz="0" w:space="0" w:color="auto"/>
            <w:right w:val="none" w:sz="0" w:space="0" w:color="auto"/>
          </w:divBdr>
        </w:div>
        <w:div w:id="1612860389">
          <w:marLeft w:val="3326"/>
          <w:marRight w:val="0"/>
          <w:marTop w:val="0"/>
          <w:marBottom w:val="80"/>
          <w:divBdr>
            <w:top w:val="none" w:sz="0" w:space="0" w:color="auto"/>
            <w:left w:val="none" w:sz="0" w:space="0" w:color="auto"/>
            <w:bottom w:val="none" w:sz="0" w:space="0" w:color="auto"/>
            <w:right w:val="none" w:sz="0" w:space="0" w:color="auto"/>
          </w:divBdr>
        </w:div>
        <w:div w:id="976227669">
          <w:marLeft w:val="3326"/>
          <w:marRight w:val="0"/>
          <w:marTop w:val="0"/>
          <w:marBottom w:val="80"/>
          <w:divBdr>
            <w:top w:val="none" w:sz="0" w:space="0" w:color="auto"/>
            <w:left w:val="none" w:sz="0" w:space="0" w:color="auto"/>
            <w:bottom w:val="none" w:sz="0" w:space="0" w:color="auto"/>
            <w:right w:val="none" w:sz="0" w:space="0" w:color="auto"/>
          </w:divBdr>
        </w:div>
        <w:div w:id="24869816">
          <w:marLeft w:val="3326"/>
          <w:marRight w:val="0"/>
          <w:marTop w:val="0"/>
          <w:marBottom w:val="80"/>
          <w:divBdr>
            <w:top w:val="none" w:sz="0" w:space="0" w:color="auto"/>
            <w:left w:val="none" w:sz="0" w:space="0" w:color="auto"/>
            <w:bottom w:val="none" w:sz="0" w:space="0" w:color="auto"/>
            <w:right w:val="none" w:sz="0" w:space="0" w:color="auto"/>
          </w:divBdr>
        </w:div>
        <w:div w:id="1867451442">
          <w:marLeft w:val="3326"/>
          <w:marRight w:val="0"/>
          <w:marTop w:val="0"/>
          <w:marBottom w:val="80"/>
          <w:divBdr>
            <w:top w:val="none" w:sz="0" w:space="0" w:color="auto"/>
            <w:left w:val="none" w:sz="0" w:space="0" w:color="auto"/>
            <w:bottom w:val="none" w:sz="0" w:space="0" w:color="auto"/>
            <w:right w:val="none" w:sz="0" w:space="0" w:color="auto"/>
          </w:divBdr>
        </w:div>
        <w:div w:id="1549486060">
          <w:marLeft w:val="3326"/>
          <w:marRight w:val="0"/>
          <w:marTop w:val="0"/>
          <w:marBottom w:val="80"/>
          <w:divBdr>
            <w:top w:val="none" w:sz="0" w:space="0" w:color="auto"/>
            <w:left w:val="none" w:sz="0" w:space="0" w:color="auto"/>
            <w:bottom w:val="none" w:sz="0" w:space="0" w:color="auto"/>
            <w:right w:val="none" w:sz="0" w:space="0" w:color="auto"/>
          </w:divBdr>
        </w:div>
        <w:div w:id="1462654706">
          <w:marLeft w:val="3326"/>
          <w:marRight w:val="0"/>
          <w:marTop w:val="0"/>
          <w:marBottom w:val="80"/>
          <w:divBdr>
            <w:top w:val="none" w:sz="0" w:space="0" w:color="auto"/>
            <w:left w:val="none" w:sz="0" w:space="0" w:color="auto"/>
            <w:bottom w:val="none" w:sz="0" w:space="0" w:color="auto"/>
            <w:right w:val="none" w:sz="0" w:space="0" w:color="auto"/>
          </w:divBdr>
        </w:div>
        <w:div w:id="542862958">
          <w:marLeft w:val="3326"/>
          <w:marRight w:val="0"/>
          <w:marTop w:val="0"/>
          <w:marBottom w:val="80"/>
          <w:divBdr>
            <w:top w:val="none" w:sz="0" w:space="0" w:color="auto"/>
            <w:left w:val="none" w:sz="0" w:space="0" w:color="auto"/>
            <w:bottom w:val="none" w:sz="0" w:space="0" w:color="auto"/>
            <w:right w:val="none" w:sz="0" w:space="0" w:color="auto"/>
          </w:divBdr>
        </w:div>
        <w:div w:id="356397833">
          <w:marLeft w:val="3326"/>
          <w:marRight w:val="0"/>
          <w:marTop w:val="0"/>
          <w:marBottom w:val="80"/>
          <w:divBdr>
            <w:top w:val="none" w:sz="0" w:space="0" w:color="auto"/>
            <w:left w:val="none" w:sz="0" w:space="0" w:color="auto"/>
            <w:bottom w:val="none" w:sz="0" w:space="0" w:color="auto"/>
            <w:right w:val="none" w:sz="0" w:space="0" w:color="auto"/>
          </w:divBdr>
        </w:div>
        <w:div w:id="44185823">
          <w:marLeft w:val="3326"/>
          <w:marRight w:val="0"/>
          <w:marTop w:val="0"/>
          <w:marBottom w:val="80"/>
          <w:divBdr>
            <w:top w:val="none" w:sz="0" w:space="0" w:color="auto"/>
            <w:left w:val="none" w:sz="0" w:space="0" w:color="auto"/>
            <w:bottom w:val="none" w:sz="0" w:space="0" w:color="auto"/>
            <w:right w:val="none" w:sz="0" w:space="0" w:color="auto"/>
          </w:divBdr>
        </w:div>
        <w:div w:id="1334408176">
          <w:marLeft w:val="3326"/>
          <w:marRight w:val="0"/>
          <w:marTop w:val="0"/>
          <w:marBottom w:val="80"/>
          <w:divBdr>
            <w:top w:val="none" w:sz="0" w:space="0" w:color="auto"/>
            <w:left w:val="none" w:sz="0" w:space="0" w:color="auto"/>
            <w:bottom w:val="none" w:sz="0" w:space="0" w:color="auto"/>
            <w:right w:val="none" w:sz="0" w:space="0" w:color="auto"/>
          </w:divBdr>
        </w:div>
        <w:div w:id="1786268180">
          <w:marLeft w:val="3326"/>
          <w:marRight w:val="0"/>
          <w:marTop w:val="0"/>
          <w:marBottom w:val="80"/>
          <w:divBdr>
            <w:top w:val="none" w:sz="0" w:space="0" w:color="auto"/>
            <w:left w:val="none" w:sz="0" w:space="0" w:color="auto"/>
            <w:bottom w:val="none" w:sz="0" w:space="0" w:color="auto"/>
            <w:right w:val="none" w:sz="0" w:space="0" w:color="auto"/>
          </w:divBdr>
        </w:div>
        <w:div w:id="2100907054">
          <w:marLeft w:val="3326"/>
          <w:marRight w:val="0"/>
          <w:marTop w:val="0"/>
          <w:marBottom w:val="80"/>
          <w:divBdr>
            <w:top w:val="none" w:sz="0" w:space="0" w:color="auto"/>
            <w:left w:val="none" w:sz="0" w:space="0" w:color="auto"/>
            <w:bottom w:val="none" w:sz="0" w:space="0" w:color="auto"/>
            <w:right w:val="none" w:sz="0" w:space="0" w:color="auto"/>
          </w:divBdr>
        </w:div>
        <w:div w:id="815495706">
          <w:marLeft w:val="3326"/>
          <w:marRight w:val="0"/>
          <w:marTop w:val="0"/>
          <w:marBottom w:val="80"/>
          <w:divBdr>
            <w:top w:val="none" w:sz="0" w:space="0" w:color="auto"/>
            <w:left w:val="none" w:sz="0" w:space="0" w:color="auto"/>
            <w:bottom w:val="none" w:sz="0" w:space="0" w:color="auto"/>
            <w:right w:val="none" w:sz="0" w:space="0" w:color="auto"/>
          </w:divBdr>
        </w:div>
        <w:div w:id="1434788477">
          <w:marLeft w:val="3326"/>
          <w:marRight w:val="0"/>
          <w:marTop w:val="0"/>
          <w:marBottom w:val="80"/>
          <w:divBdr>
            <w:top w:val="none" w:sz="0" w:space="0" w:color="auto"/>
            <w:left w:val="none" w:sz="0" w:space="0" w:color="auto"/>
            <w:bottom w:val="none" w:sz="0" w:space="0" w:color="auto"/>
            <w:right w:val="none" w:sz="0" w:space="0" w:color="auto"/>
          </w:divBdr>
        </w:div>
        <w:div w:id="599262214">
          <w:marLeft w:val="3326"/>
          <w:marRight w:val="0"/>
          <w:marTop w:val="0"/>
          <w:marBottom w:val="80"/>
          <w:divBdr>
            <w:top w:val="none" w:sz="0" w:space="0" w:color="auto"/>
            <w:left w:val="none" w:sz="0" w:space="0" w:color="auto"/>
            <w:bottom w:val="none" w:sz="0" w:space="0" w:color="auto"/>
            <w:right w:val="none" w:sz="0" w:space="0" w:color="auto"/>
          </w:divBdr>
        </w:div>
        <w:div w:id="1345136063">
          <w:marLeft w:val="3326"/>
          <w:marRight w:val="0"/>
          <w:marTop w:val="0"/>
          <w:marBottom w:val="80"/>
          <w:divBdr>
            <w:top w:val="none" w:sz="0" w:space="0" w:color="auto"/>
            <w:left w:val="none" w:sz="0" w:space="0" w:color="auto"/>
            <w:bottom w:val="none" w:sz="0" w:space="0" w:color="auto"/>
            <w:right w:val="none" w:sz="0" w:space="0" w:color="auto"/>
          </w:divBdr>
        </w:div>
        <w:div w:id="770128941">
          <w:marLeft w:val="3326"/>
          <w:marRight w:val="0"/>
          <w:marTop w:val="0"/>
          <w:marBottom w:val="80"/>
          <w:divBdr>
            <w:top w:val="none" w:sz="0" w:space="0" w:color="auto"/>
            <w:left w:val="none" w:sz="0" w:space="0" w:color="auto"/>
            <w:bottom w:val="none" w:sz="0" w:space="0" w:color="auto"/>
            <w:right w:val="none" w:sz="0" w:space="0" w:color="auto"/>
          </w:divBdr>
        </w:div>
        <w:div w:id="457457353">
          <w:marLeft w:val="3326"/>
          <w:marRight w:val="0"/>
          <w:marTop w:val="0"/>
          <w:marBottom w:val="80"/>
          <w:divBdr>
            <w:top w:val="none" w:sz="0" w:space="0" w:color="auto"/>
            <w:left w:val="none" w:sz="0" w:space="0" w:color="auto"/>
            <w:bottom w:val="none" w:sz="0" w:space="0" w:color="auto"/>
            <w:right w:val="none" w:sz="0" w:space="0" w:color="auto"/>
          </w:divBdr>
        </w:div>
        <w:div w:id="1138376271">
          <w:marLeft w:val="3326"/>
          <w:marRight w:val="0"/>
          <w:marTop w:val="0"/>
          <w:marBottom w:val="80"/>
          <w:divBdr>
            <w:top w:val="none" w:sz="0" w:space="0" w:color="auto"/>
            <w:left w:val="none" w:sz="0" w:space="0" w:color="auto"/>
            <w:bottom w:val="none" w:sz="0" w:space="0" w:color="auto"/>
            <w:right w:val="none" w:sz="0" w:space="0" w:color="auto"/>
          </w:divBdr>
        </w:div>
        <w:div w:id="2000575606">
          <w:marLeft w:val="3326"/>
          <w:marRight w:val="0"/>
          <w:marTop w:val="0"/>
          <w:marBottom w:val="80"/>
          <w:divBdr>
            <w:top w:val="none" w:sz="0" w:space="0" w:color="auto"/>
            <w:left w:val="none" w:sz="0" w:space="0" w:color="auto"/>
            <w:bottom w:val="none" w:sz="0" w:space="0" w:color="auto"/>
            <w:right w:val="none" w:sz="0" w:space="0" w:color="auto"/>
          </w:divBdr>
        </w:div>
        <w:div w:id="1337608488">
          <w:marLeft w:val="3326"/>
          <w:marRight w:val="0"/>
          <w:marTop w:val="0"/>
          <w:marBottom w:val="80"/>
          <w:divBdr>
            <w:top w:val="none" w:sz="0" w:space="0" w:color="auto"/>
            <w:left w:val="none" w:sz="0" w:space="0" w:color="auto"/>
            <w:bottom w:val="none" w:sz="0" w:space="0" w:color="auto"/>
            <w:right w:val="none" w:sz="0" w:space="0" w:color="auto"/>
          </w:divBdr>
        </w:div>
        <w:div w:id="334839748">
          <w:marLeft w:val="3326"/>
          <w:marRight w:val="0"/>
          <w:marTop w:val="0"/>
          <w:marBottom w:val="80"/>
          <w:divBdr>
            <w:top w:val="none" w:sz="0" w:space="0" w:color="auto"/>
            <w:left w:val="none" w:sz="0" w:space="0" w:color="auto"/>
            <w:bottom w:val="none" w:sz="0" w:space="0" w:color="auto"/>
            <w:right w:val="none" w:sz="0" w:space="0" w:color="auto"/>
          </w:divBdr>
        </w:div>
        <w:div w:id="1415320511">
          <w:marLeft w:val="3326"/>
          <w:marRight w:val="0"/>
          <w:marTop w:val="0"/>
          <w:marBottom w:val="80"/>
          <w:divBdr>
            <w:top w:val="none" w:sz="0" w:space="0" w:color="auto"/>
            <w:left w:val="none" w:sz="0" w:space="0" w:color="auto"/>
            <w:bottom w:val="none" w:sz="0" w:space="0" w:color="auto"/>
            <w:right w:val="none" w:sz="0" w:space="0" w:color="auto"/>
          </w:divBdr>
        </w:div>
        <w:div w:id="83036759">
          <w:marLeft w:val="3326"/>
          <w:marRight w:val="0"/>
          <w:marTop w:val="0"/>
          <w:marBottom w:val="80"/>
          <w:divBdr>
            <w:top w:val="none" w:sz="0" w:space="0" w:color="auto"/>
            <w:left w:val="none" w:sz="0" w:space="0" w:color="auto"/>
            <w:bottom w:val="none" w:sz="0" w:space="0" w:color="auto"/>
            <w:right w:val="none" w:sz="0" w:space="0" w:color="auto"/>
          </w:divBdr>
        </w:div>
        <w:div w:id="1044676118">
          <w:marLeft w:val="3326"/>
          <w:marRight w:val="0"/>
          <w:marTop w:val="0"/>
          <w:marBottom w:val="80"/>
          <w:divBdr>
            <w:top w:val="none" w:sz="0" w:space="0" w:color="auto"/>
            <w:left w:val="none" w:sz="0" w:space="0" w:color="auto"/>
            <w:bottom w:val="none" w:sz="0" w:space="0" w:color="auto"/>
            <w:right w:val="none" w:sz="0" w:space="0" w:color="auto"/>
          </w:divBdr>
        </w:div>
        <w:div w:id="791900680">
          <w:marLeft w:val="3326"/>
          <w:marRight w:val="0"/>
          <w:marTop w:val="0"/>
          <w:marBottom w:val="80"/>
          <w:divBdr>
            <w:top w:val="none" w:sz="0" w:space="0" w:color="auto"/>
            <w:left w:val="none" w:sz="0" w:space="0" w:color="auto"/>
            <w:bottom w:val="none" w:sz="0" w:space="0" w:color="auto"/>
            <w:right w:val="none" w:sz="0" w:space="0" w:color="auto"/>
          </w:divBdr>
        </w:div>
        <w:div w:id="1066607710">
          <w:marLeft w:val="3326"/>
          <w:marRight w:val="0"/>
          <w:marTop w:val="0"/>
          <w:marBottom w:val="80"/>
          <w:divBdr>
            <w:top w:val="none" w:sz="0" w:space="0" w:color="auto"/>
            <w:left w:val="none" w:sz="0" w:space="0" w:color="auto"/>
            <w:bottom w:val="none" w:sz="0" w:space="0" w:color="auto"/>
            <w:right w:val="none" w:sz="0" w:space="0" w:color="auto"/>
          </w:divBdr>
        </w:div>
        <w:div w:id="778765449">
          <w:marLeft w:val="3326"/>
          <w:marRight w:val="0"/>
          <w:marTop w:val="0"/>
          <w:marBottom w:val="80"/>
          <w:divBdr>
            <w:top w:val="none" w:sz="0" w:space="0" w:color="auto"/>
            <w:left w:val="none" w:sz="0" w:space="0" w:color="auto"/>
            <w:bottom w:val="none" w:sz="0" w:space="0" w:color="auto"/>
            <w:right w:val="none" w:sz="0" w:space="0" w:color="auto"/>
          </w:divBdr>
        </w:div>
        <w:div w:id="2096127312">
          <w:marLeft w:val="3326"/>
          <w:marRight w:val="0"/>
          <w:marTop w:val="0"/>
          <w:marBottom w:val="80"/>
          <w:divBdr>
            <w:top w:val="none" w:sz="0" w:space="0" w:color="auto"/>
            <w:left w:val="none" w:sz="0" w:space="0" w:color="auto"/>
            <w:bottom w:val="none" w:sz="0" w:space="0" w:color="auto"/>
            <w:right w:val="none" w:sz="0" w:space="0" w:color="auto"/>
          </w:divBdr>
        </w:div>
        <w:div w:id="2012175901">
          <w:marLeft w:val="3326"/>
          <w:marRight w:val="0"/>
          <w:marTop w:val="0"/>
          <w:marBottom w:val="80"/>
          <w:divBdr>
            <w:top w:val="none" w:sz="0" w:space="0" w:color="auto"/>
            <w:left w:val="none" w:sz="0" w:space="0" w:color="auto"/>
            <w:bottom w:val="none" w:sz="0" w:space="0" w:color="auto"/>
            <w:right w:val="none" w:sz="0" w:space="0" w:color="auto"/>
          </w:divBdr>
        </w:div>
        <w:div w:id="341123750">
          <w:marLeft w:val="3326"/>
          <w:marRight w:val="0"/>
          <w:marTop w:val="0"/>
          <w:marBottom w:val="80"/>
          <w:divBdr>
            <w:top w:val="none" w:sz="0" w:space="0" w:color="auto"/>
            <w:left w:val="none" w:sz="0" w:space="0" w:color="auto"/>
            <w:bottom w:val="none" w:sz="0" w:space="0" w:color="auto"/>
            <w:right w:val="none" w:sz="0" w:space="0" w:color="auto"/>
          </w:divBdr>
        </w:div>
        <w:div w:id="964970763">
          <w:marLeft w:val="3326"/>
          <w:marRight w:val="0"/>
          <w:marTop w:val="0"/>
          <w:marBottom w:val="80"/>
          <w:divBdr>
            <w:top w:val="none" w:sz="0" w:space="0" w:color="auto"/>
            <w:left w:val="none" w:sz="0" w:space="0" w:color="auto"/>
            <w:bottom w:val="none" w:sz="0" w:space="0" w:color="auto"/>
            <w:right w:val="none" w:sz="0" w:space="0" w:color="auto"/>
          </w:divBdr>
        </w:div>
        <w:div w:id="1062674528">
          <w:marLeft w:val="3326"/>
          <w:marRight w:val="0"/>
          <w:marTop w:val="0"/>
          <w:marBottom w:val="80"/>
          <w:divBdr>
            <w:top w:val="none" w:sz="0" w:space="0" w:color="auto"/>
            <w:left w:val="none" w:sz="0" w:space="0" w:color="auto"/>
            <w:bottom w:val="none" w:sz="0" w:space="0" w:color="auto"/>
            <w:right w:val="none" w:sz="0" w:space="0" w:color="auto"/>
          </w:divBdr>
        </w:div>
        <w:div w:id="524371221">
          <w:marLeft w:val="3326"/>
          <w:marRight w:val="0"/>
          <w:marTop w:val="0"/>
          <w:marBottom w:val="80"/>
          <w:divBdr>
            <w:top w:val="none" w:sz="0" w:space="0" w:color="auto"/>
            <w:left w:val="none" w:sz="0" w:space="0" w:color="auto"/>
            <w:bottom w:val="none" w:sz="0" w:space="0" w:color="auto"/>
            <w:right w:val="none" w:sz="0" w:space="0" w:color="auto"/>
          </w:divBdr>
        </w:div>
        <w:div w:id="1152212043">
          <w:marLeft w:val="3326"/>
          <w:marRight w:val="0"/>
          <w:marTop w:val="0"/>
          <w:marBottom w:val="80"/>
          <w:divBdr>
            <w:top w:val="none" w:sz="0" w:space="0" w:color="auto"/>
            <w:left w:val="none" w:sz="0" w:space="0" w:color="auto"/>
            <w:bottom w:val="none" w:sz="0" w:space="0" w:color="auto"/>
            <w:right w:val="none" w:sz="0" w:space="0" w:color="auto"/>
          </w:divBdr>
        </w:div>
        <w:div w:id="1463575074">
          <w:marLeft w:val="3326"/>
          <w:marRight w:val="0"/>
          <w:marTop w:val="0"/>
          <w:marBottom w:val="80"/>
          <w:divBdr>
            <w:top w:val="none" w:sz="0" w:space="0" w:color="auto"/>
            <w:left w:val="none" w:sz="0" w:space="0" w:color="auto"/>
            <w:bottom w:val="none" w:sz="0" w:space="0" w:color="auto"/>
            <w:right w:val="none" w:sz="0" w:space="0" w:color="auto"/>
          </w:divBdr>
        </w:div>
        <w:div w:id="1398432085">
          <w:marLeft w:val="3326"/>
          <w:marRight w:val="0"/>
          <w:marTop w:val="0"/>
          <w:marBottom w:val="80"/>
          <w:divBdr>
            <w:top w:val="none" w:sz="0" w:space="0" w:color="auto"/>
            <w:left w:val="none" w:sz="0" w:space="0" w:color="auto"/>
            <w:bottom w:val="none" w:sz="0" w:space="0" w:color="auto"/>
            <w:right w:val="none" w:sz="0" w:space="0" w:color="auto"/>
          </w:divBdr>
        </w:div>
        <w:div w:id="586617211">
          <w:marLeft w:val="3326"/>
          <w:marRight w:val="0"/>
          <w:marTop w:val="0"/>
          <w:marBottom w:val="80"/>
          <w:divBdr>
            <w:top w:val="none" w:sz="0" w:space="0" w:color="auto"/>
            <w:left w:val="none" w:sz="0" w:space="0" w:color="auto"/>
            <w:bottom w:val="none" w:sz="0" w:space="0" w:color="auto"/>
            <w:right w:val="none" w:sz="0" w:space="0" w:color="auto"/>
          </w:divBdr>
        </w:div>
        <w:div w:id="757677413">
          <w:marLeft w:val="3326"/>
          <w:marRight w:val="0"/>
          <w:marTop w:val="0"/>
          <w:marBottom w:val="80"/>
          <w:divBdr>
            <w:top w:val="none" w:sz="0" w:space="0" w:color="auto"/>
            <w:left w:val="none" w:sz="0" w:space="0" w:color="auto"/>
            <w:bottom w:val="none" w:sz="0" w:space="0" w:color="auto"/>
            <w:right w:val="none" w:sz="0" w:space="0" w:color="auto"/>
          </w:divBdr>
        </w:div>
        <w:div w:id="1651254359">
          <w:marLeft w:val="3326"/>
          <w:marRight w:val="0"/>
          <w:marTop w:val="0"/>
          <w:marBottom w:val="80"/>
          <w:divBdr>
            <w:top w:val="none" w:sz="0" w:space="0" w:color="auto"/>
            <w:left w:val="none" w:sz="0" w:space="0" w:color="auto"/>
            <w:bottom w:val="none" w:sz="0" w:space="0" w:color="auto"/>
            <w:right w:val="none" w:sz="0" w:space="0" w:color="auto"/>
          </w:divBdr>
        </w:div>
        <w:div w:id="906646747">
          <w:marLeft w:val="3326"/>
          <w:marRight w:val="0"/>
          <w:marTop w:val="0"/>
          <w:marBottom w:val="80"/>
          <w:divBdr>
            <w:top w:val="none" w:sz="0" w:space="0" w:color="auto"/>
            <w:left w:val="none" w:sz="0" w:space="0" w:color="auto"/>
            <w:bottom w:val="none" w:sz="0" w:space="0" w:color="auto"/>
            <w:right w:val="none" w:sz="0" w:space="0" w:color="auto"/>
          </w:divBdr>
        </w:div>
        <w:div w:id="1736204031">
          <w:marLeft w:val="3326"/>
          <w:marRight w:val="0"/>
          <w:marTop w:val="0"/>
          <w:marBottom w:val="80"/>
          <w:divBdr>
            <w:top w:val="none" w:sz="0" w:space="0" w:color="auto"/>
            <w:left w:val="none" w:sz="0" w:space="0" w:color="auto"/>
            <w:bottom w:val="none" w:sz="0" w:space="0" w:color="auto"/>
            <w:right w:val="none" w:sz="0" w:space="0" w:color="auto"/>
          </w:divBdr>
        </w:div>
        <w:div w:id="10569828">
          <w:marLeft w:val="3326"/>
          <w:marRight w:val="0"/>
          <w:marTop w:val="0"/>
          <w:marBottom w:val="80"/>
          <w:divBdr>
            <w:top w:val="none" w:sz="0" w:space="0" w:color="auto"/>
            <w:left w:val="none" w:sz="0" w:space="0" w:color="auto"/>
            <w:bottom w:val="none" w:sz="0" w:space="0" w:color="auto"/>
            <w:right w:val="none" w:sz="0" w:space="0" w:color="auto"/>
          </w:divBdr>
        </w:div>
        <w:div w:id="890457835">
          <w:marLeft w:val="3326"/>
          <w:marRight w:val="0"/>
          <w:marTop w:val="0"/>
          <w:marBottom w:val="80"/>
          <w:divBdr>
            <w:top w:val="none" w:sz="0" w:space="0" w:color="auto"/>
            <w:left w:val="none" w:sz="0" w:space="0" w:color="auto"/>
            <w:bottom w:val="none" w:sz="0" w:space="0" w:color="auto"/>
            <w:right w:val="none" w:sz="0" w:space="0" w:color="auto"/>
          </w:divBdr>
        </w:div>
        <w:div w:id="623539893">
          <w:marLeft w:val="3326"/>
          <w:marRight w:val="0"/>
          <w:marTop w:val="0"/>
          <w:marBottom w:val="80"/>
          <w:divBdr>
            <w:top w:val="none" w:sz="0" w:space="0" w:color="auto"/>
            <w:left w:val="none" w:sz="0" w:space="0" w:color="auto"/>
            <w:bottom w:val="none" w:sz="0" w:space="0" w:color="auto"/>
            <w:right w:val="none" w:sz="0" w:space="0" w:color="auto"/>
          </w:divBdr>
        </w:div>
        <w:div w:id="451748625">
          <w:marLeft w:val="3326"/>
          <w:marRight w:val="0"/>
          <w:marTop w:val="0"/>
          <w:marBottom w:val="80"/>
          <w:divBdr>
            <w:top w:val="none" w:sz="0" w:space="0" w:color="auto"/>
            <w:left w:val="none" w:sz="0" w:space="0" w:color="auto"/>
            <w:bottom w:val="none" w:sz="0" w:space="0" w:color="auto"/>
            <w:right w:val="none" w:sz="0" w:space="0" w:color="auto"/>
          </w:divBdr>
        </w:div>
        <w:div w:id="1398625971">
          <w:marLeft w:val="3326"/>
          <w:marRight w:val="0"/>
          <w:marTop w:val="0"/>
          <w:marBottom w:val="80"/>
          <w:divBdr>
            <w:top w:val="none" w:sz="0" w:space="0" w:color="auto"/>
            <w:left w:val="none" w:sz="0" w:space="0" w:color="auto"/>
            <w:bottom w:val="none" w:sz="0" w:space="0" w:color="auto"/>
            <w:right w:val="none" w:sz="0" w:space="0" w:color="auto"/>
          </w:divBdr>
        </w:div>
        <w:div w:id="1107774975">
          <w:marLeft w:val="3326"/>
          <w:marRight w:val="0"/>
          <w:marTop w:val="0"/>
          <w:marBottom w:val="80"/>
          <w:divBdr>
            <w:top w:val="none" w:sz="0" w:space="0" w:color="auto"/>
            <w:left w:val="none" w:sz="0" w:space="0" w:color="auto"/>
            <w:bottom w:val="none" w:sz="0" w:space="0" w:color="auto"/>
            <w:right w:val="none" w:sz="0" w:space="0" w:color="auto"/>
          </w:divBdr>
        </w:div>
        <w:div w:id="1010067126">
          <w:marLeft w:val="3326"/>
          <w:marRight w:val="0"/>
          <w:marTop w:val="0"/>
          <w:marBottom w:val="80"/>
          <w:divBdr>
            <w:top w:val="none" w:sz="0" w:space="0" w:color="auto"/>
            <w:left w:val="none" w:sz="0" w:space="0" w:color="auto"/>
            <w:bottom w:val="none" w:sz="0" w:space="0" w:color="auto"/>
            <w:right w:val="none" w:sz="0" w:space="0" w:color="auto"/>
          </w:divBdr>
        </w:div>
        <w:div w:id="2093045625">
          <w:marLeft w:val="3330"/>
          <w:marRight w:val="0"/>
          <w:marTop w:val="0"/>
          <w:marBottom w:val="80"/>
          <w:divBdr>
            <w:top w:val="none" w:sz="0" w:space="0" w:color="auto"/>
            <w:left w:val="none" w:sz="0" w:space="0" w:color="auto"/>
            <w:bottom w:val="none" w:sz="0" w:space="0" w:color="auto"/>
            <w:right w:val="none" w:sz="0" w:space="0" w:color="auto"/>
          </w:divBdr>
        </w:div>
        <w:div w:id="1735738806">
          <w:marLeft w:val="3330"/>
          <w:marRight w:val="0"/>
          <w:marTop w:val="0"/>
          <w:marBottom w:val="80"/>
          <w:divBdr>
            <w:top w:val="none" w:sz="0" w:space="0" w:color="auto"/>
            <w:left w:val="none" w:sz="0" w:space="0" w:color="auto"/>
            <w:bottom w:val="none" w:sz="0" w:space="0" w:color="auto"/>
            <w:right w:val="none" w:sz="0" w:space="0" w:color="auto"/>
          </w:divBdr>
        </w:div>
        <w:div w:id="2121215693">
          <w:marLeft w:val="3330"/>
          <w:marRight w:val="0"/>
          <w:marTop w:val="0"/>
          <w:marBottom w:val="80"/>
          <w:divBdr>
            <w:top w:val="none" w:sz="0" w:space="0" w:color="auto"/>
            <w:left w:val="none" w:sz="0" w:space="0" w:color="auto"/>
            <w:bottom w:val="none" w:sz="0" w:space="0" w:color="auto"/>
            <w:right w:val="none" w:sz="0" w:space="0" w:color="auto"/>
          </w:divBdr>
        </w:div>
        <w:div w:id="342368088">
          <w:marLeft w:val="3330"/>
          <w:marRight w:val="0"/>
          <w:marTop w:val="0"/>
          <w:marBottom w:val="80"/>
          <w:divBdr>
            <w:top w:val="none" w:sz="0" w:space="0" w:color="auto"/>
            <w:left w:val="none" w:sz="0" w:space="0" w:color="auto"/>
            <w:bottom w:val="none" w:sz="0" w:space="0" w:color="auto"/>
            <w:right w:val="none" w:sz="0" w:space="0" w:color="auto"/>
          </w:divBdr>
        </w:div>
        <w:div w:id="284897878">
          <w:marLeft w:val="3330"/>
          <w:marRight w:val="0"/>
          <w:marTop w:val="0"/>
          <w:marBottom w:val="80"/>
          <w:divBdr>
            <w:top w:val="none" w:sz="0" w:space="0" w:color="auto"/>
            <w:left w:val="none" w:sz="0" w:space="0" w:color="auto"/>
            <w:bottom w:val="none" w:sz="0" w:space="0" w:color="auto"/>
            <w:right w:val="none" w:sz="0" w:space="0" w:color="auto"/>
          </w:divBdr>
        </w:div>
        <w:div w:id="781653368">
          <w:marLeft w:val="3330"/>
          <w:marRight w:val="0"/>
          <w:marTop w:val="0"/>
          <w:marBottom w:val="80"/>
          <w:divBdr>
            <w:top w:val="none" w:sz="0" w:space="0" w:color="auto"/>
            <w:left w:val="none" w:sz="0" w:space="0" w:color="auto"/>
            <w:bottom w:val="none" w:sz="0" w:space="0" w:color="auto"/>
            <w:right w:val="none" w:sz="0" w:space="0" w:color="auto"/>
          </w:divBdr>
        </w:div>
        <w:div w:id="424153819">
          <w:marLeft w:val="3330"/>
          <w:marRight w:val="0"/>
          <w:marTop w:val="0"/>
          <w:marBottom w:val="80"/>
          <w:divBdr>
            <w:top w:val="none" w:sz="0" w:space="0" w:color="auto"/>
            <w:left w:val="none" w:sz="0" w:space="0" w:color="auto"/>
            <w:bottom w:val="none" w:sz="0" w:space="0" w:color="auto"/>
            <w:right w:val="none" w:sz="0" w:space="0" w:color="auto"/>
          </w:divBdr>
        </w:div>
        <w:div w:id="1935478616">
          <w:marLeft w:val="3330"/>
          <w:marRight w:val="0"/>
          <w:marTop w:val="0"/>
          <w:marBottom w:val="80"/>
          <w:divBdr>
            <w:top w:val="none" w:sz="0" w:space="0" w:color="auto"/>
            <w:left w:val="none" w:sz="0" w:space="0" w:color="auto"/>
            <w:bottom w:val="none" w:sz="0" w:space="0" w:color="auto"/>
            <w:right w:val="none" w:sz="0" w:space="0" w:color="auto"/>
          </w:divBdr>
        </w:div>
        <w:div w:id="491995582">
          <w:marLeft w:val="3330"/>
          <w:marRight w:val="0"/>
          <w:marTop w:val="0"/>
          <w:marBottom w:val="80"/>
          <w:divBdr>
            <w:top w:val="none" w:sz="0" w:space="0" w:color="auto"/>
            <w:left w:val="none" w:sz="0" w:space="0" w:color="auto"/>
            <w:bottom w:val="none" w:sz="0" w:space="0" w:color="auto"/>
            <w:right w:val="none" w:sz="0" w:space="0" w:color="auto"/>
          </w:divBdr>
        </w:div>
        <w:div w:id="594749589">
          <w:marLeft w:val="3330"/>
          <w:marRight w:val="0"/>
          <w:marTop w:val="0"/>
          <w:marBottom w:val="80"/>
          <w:divBdr>
            <w:top w:val="none" w:sz="0" w:space="0" w:color="auto"/>
            <w:left w:val="none" w:sz="0" w:space="0" w:color="auto"/>
            <w:bottom w:val="none" w:sz="0" w:space="0" w:color="auto"/>
            <w:right w:val="none" w:sz="0" w:space="0" w:color="auto"/>
          </w:divBdr>
        </w:div>
        <w:div w:id="1954939974">
          <w:marLeft w:val="3330"/>
          <w:marRight w:val="0"/>
          <w:marTop w:val="0"/>
          <w:marBottom w:val="80"/>
          <w:divBdr>
            <w:top w:val="none" w:sz="0" w:space="0" w:color="auto"/>
            <w:left w:val="none" w:sz="0" w:space="0" w:color="auto"/>
            <w:bottom w:val="none" w:sz="0" w:space="0" w:color="auto"/>
            <w:right w:val="none" w:sz="0" w:space="0" w:color="auto"/>
          </w:divBdr>
        </w:div>
        <w:div w:id="1781365643">
          <w:marLeft w:val="3330"/>
          <w:marRight w:val="0"/>
          <w:marTop w:val="0"/>
          <w:marBottom w:val="80"/>
          <w:divBdr>
            <w:top w:val="none" w:sz="0" w:space="0" w:color="auto"/>
            <w:left w:val="none" w:sz="0" w:space="0" w:color="auto"/>
            <w:bottom w:val="none" w:sz="0" w:space="0" w:color="auto"/>
            <w:right w:val="none" w:sz="0" w:space="0" w:color="auto"/>
          </w:divBdr>
        </w:div>
        <w:div w:id="742530499">
          <w:marLeft w:val="3330"/>
          <w:marRight w:val="0"/>
          <w:marTop w:val="0"/>
          <w:marBottom w:val="80"/>
          <w:divBdr>
            <w:top w:val="none" w:sz="0" w:space="0" w:color="auto"/>
            <w:left w:val="none" w:sz="0" w:space="0" w:color="auto"/>
            <w:bottom w:val="none" w:sz="0" w:space="0" w:color="auto"/>
            <w:right w:val="none" w:sz="0" w:space="0" w:color="auto"/>
          </w:divBdr>
        </w:div>
        <w:div w:id="1594977278">
          <w:marLeft w:val="3330"/>
          <w:marRight w:val="0"/>
          <w:marTop w:val="0"/>
          <w:marBottom w:val="80"/>
          <w:divBdr>
            <w:top w:val="none" w:sz="0" w:space="0" w:color="auto"/>
            <w:left w:val="none" w:sz="0" w:space="0" w:color="auto"/>
            <w:bottom w:val="none" w:sz="0" w:space="0" w:color="auto"/>
            <w:right w:val="none" w:sz="0" w:space="0" w:color="auto"/>
          </w:divBdr>
        </w:div>
        <w:div w:id="591208894">
          <w:marLeft w:val="3330"/>
          <w:marRight w:val="0"/>
          <w:marTop w:val="0"/>
          <w:marBottom w:val="80"/>
          <w:divBdr>
            <w:top w:val="none" w:sz="0" w:space="0" w:color="auto"/>
            <w:left w:val="none" w:sz="0" w:space="0" w:color="auto"/>
            <w:bottom w:val="none" w:sz="0" w:space="0" w:color="auto"/>
            <w:right w:val="none" w:sz="0" w:space="0" w:color="auto"/>
          </w:divBdr>
        </w:div>
        <w:div w:id="2036074251">
          <w:marLeft w:val="3330"/>
          <w:marRight w:val="0"/>
          <w:marTop w:val="0"/>
          <w:marBottom w:val="80"/>
          <w:divBdr>
            <w:top w:val="none" w:sz="0" w:space="0" w:color="auto"/>
            <w:left w:val="none" w:sz="0" w:space="0" w:color="auto"/>
            <w:bottom w:val="none" w:sz="0" w:space="0" w:color="auto"/>
            <w:right w:val="none" w:sz="0" w:space="0" w:color="auto"/>
          </w:divBdr>
        </w:div>
        <w:div w:id="1086078326">
          <w:marLeft w:val="3330"/>
          <w:marRight w:val="0"/>
          <w:marTop w:val="0"/>
          <w:marBottom w:val="80"/>
          <w:divBdr>
            <w:top w:val="none" w:sz="0" w:space="0" w:color="auto"/>
            <w:left w:val="none" w:sz="0" w:space="0" w:color="auto"/>
            <w:bottom w:val="none" w:sz="0" w:space="0" w:color="auto"/>
            <w:right w:val="none" w:sz="0" w:space="0" w:color="auto"/>
          </w:divBdr>
        </w:div>
        <w:div w:id="1870487622">
          <w:marLeft w:val="3330"/>
          <w:marRight w:val="0"/>
          <w:marTop w:val="0"/>
          <w:marBottom w:val="80"/>
          <w:divBdr>
            <w:top w:val="none" w:sz="0" w:space="0" w:color="auto"/>
            <w:left w:val="none" w:sz="0" w:space="0" w:color="auto"/>
            <w:bottom w:val="none" w:sz="0" w:space="0" w:color="auto"/>
            <w:right w:val="none" w:sz="0" w:space="0" w:color="auto"/>
          </w:divBdr>
        </w:div>
        <w:div w:id="241070313">
          <w:marLeft w:val="3330"/>
          <w:marRight w:val="0"/>
          <w:marTop w:val="0"/>
          <w:marBottom w:val="80"/>
          <w:divBdr>
            <w:top w:val="none" w:sz="0" w:space="0" w:color="auto"/>
            <w:left w:val="none" w:sz="0" w:space="0" w:color="auto"/>
            <w:bottom w:val="none" w:sz="0" w:space="0" w:color="auto"/>
            <w:right w:val="none" w:sz="0" w:space="0" w:color="auto"/>
          </w:divBdr>
        </w:div>
        <w:div w:id="1212613277">
          <w:marLeft w:val="3330"/>
          <w:marRight w:val="0"/>
          <w:marTop w:val="0"/>
          <w:marBottom w:val="80"/>
          <w:divBdr>
            <w:top w:val="none" w:sz="0" w:space="0" w:color="auto"/>
            <w:left w:val="none" w:sz="0" w:space="0" w:color="auto"/>
            <w:bottom w:val="none" w:sz="0" w:space="0" w:color="auto"/>
            <w:right w:val="none" w:sz="0" w:space="0" w:color="auto"/>
          </w:divBdr>
        </w:div>
        <w:div w:id="936210647">
          <w:marLeft w:val="3330"/>
          <w:marRight w:val="0"/>
          <w:marTop w:val="0"/>
          <w:marBottom w:val="80"/>
          <w:divBdr>
            <w:top w:val="none" w:sz="0" w:space="0" w:color="auto"/>
            <w:left w:val="none" w:sz="0" w:space="0" w:color="auto"/>
            <w:bottom w:val="none" w:sz="0" w:space="0" w:color="auto"/>
            <w:right w:val="none" w:sz="0" w:space="0" w:color="auto"/>
          </w:divBdr>
        </w:div>
        <w:div w:id="190924867">
          <w:marLeft w:val="3330"/>
          <w:marRight w:val="0"/>
          <w:marTop w:val="0"/>
          <w:marBottom w:val="80"/>
          <w:divBdr>
            <w:top w:val="none" w:sz="0" w:space="0" w:color="auto"/>
            <w:left w:val="none" w:sz="0" w:space="0" w:color="auto"/>
            <w:bottom w:val="none" w:sz="0" w:space="0" w:color="auto"/>
            <w:right w:val="none" w:sz="0" w:space="0" w:color="auto"/>
          </w:divBdr>
        </w:div>
        <w:div w:id="1606963162">
          <w:marLeft w:val="3330"/>
          <w:marRight w:val="0"/>
          <w:marTop w:val="0"/>
          <w:marBottom w:val="80"/>
          <w:divBdr>
            <w:top w:val="none" w:sz="0" w:space="0" w:color="auto"/>
            <w:left w:val="none" w:sz="0" w:space="0" w:color="auto"/>
            <w:bottom w:val="none" w:sz="0" w:space="0" w:color="auto"/>
            <w:right w:val="none" w:sz="0" w:space="0" w:color="auto"/>
          </w:divBdr>
        </w:div>
        <w:div w:id="1989700673">
          <w:marLeft w:val="3330"/>
          <w:marRight w:val="0"/>
          <w:marTop w:val="0"/>
          <w:marBottom w:val="80"/>
          <w:divBdr>
            <w:top w:val="none" w:sz="0" w:space="0" w:color="auto"/>
            <w:left w:val="none" w:sz="0" w:space="0" w:color="auto"/>
            <w:bottom w:val="none" w:sz="0" w:space="0" w:color="auto"/>
            <w:right w:val="none" w:sz="0" w:space="0" w:color="auto"/>
          </w:divBdr>
        </w:div>
        <w:div w:id="481695857">
          <w:marLeft w:val="3330"/>
          <w:marRight w:val="0"/>
          <w:marTop w:val="0"/>
          <w:marBottom w:val="80"/>
          <w:divBdr>
            <w:top w:val="none" w:sz="0" w:space="0" w:color="auto"/>
            <w:left w:val="none" w:sz="0" w:space="0" w:color="auto"/>
            <w:bottom w:val="none" w:sz="0" w:space="0" w:color="auto"/>
            <w:right w:val="none" w:sz="0" w:space="0" w:color="auto"/>
          </w:divBdr>
        </w:div>
        <w:div w:id="983923007">
          <w:marLeft w:val="3330"/>
          <w:marRight w:val="0"/>
          <w:marTop w:val="0"/>
          <w:marBottom w:val="80"/>
          <w:divBdr>
            <w:top w:val="none" w:sz="0" w:space="0" w:color="auto"/>
            <w:left w:val="none" w:sz="0" w:space="0" w:color="auto"/>
            <w:bottom w:val="none" w:sz="0" w:space="0" w:color="auto"/>
            <w:right w:val="none" w:sz="0" w:space="0" w:color="auto"/>
          </w:divBdr>
        </w:div>
        <w:div w:id="74743734">
          <w:marLeft w:val="3330"/>
          <w:marRight w:val="0"/>
          <w:marTop w:val="0"/>
          <w:marBottom w:val="80"/>
          <w:divBdr>
            <w:top w:val="none" w:sz="0" w:space="0" w:color="auto"/>
            <w:left w:val="none" w:sz="0" w:space="0" w:color="auto"/>
            <w:bottom w:val="none" w:sz="0" w:space="0" w:color="auto"/>
            <w:right w:val="none" w:sz="0" w:space="0" w:color="auto"/>
          </w:divBdr>
        </w:div>
        <w:div w:id="513541170">
          <w:marLeft w:val="3330"/>
          <w:marRight w:val="0"/>
          <w:marTop w:val="0"/>
          <w:marBottom w:val="80"/>
          <w:divBdr>
            <w:top w:val="none" w:sz="0" w:space="0" w:color="auto"/>
            <w:left w:val="none" w:sz="0" w:space="0" w:color="auto"/>
            <w:bottom w:val="none" w:sz="0" w:space="0" w:color="auto"/>
            <w:right w:val="none" w:sz="0" w:space="0" w:color="auto"/>
          </w:divBdr>
        </w:div>
        <w:div w:id="1999261490">
          <w:marLeft w:val="3330"/>
          <w:marRight w:val="0"/>
          <w:marTop w:val="0"/>
          <w:marBottom w:val="80"/>
          <w:divBdr>
            <w:top w:val="none" w:sz="0" w:space="0" w:color="auto"/>
            <w:left w:val="none" w:sz="0" w:space="0" w:color="auto"/>
            <w:bottom w:val="none" w:sz="0" w:space="0" w:color="auto"/>
            <w:right w:val="none" w:sz="0" w:space="0" w:color="auto"/>
          </w:divBdr>
        </w:div>
        <w:div w:id="1225214198">
          <w:marLeft w:val="3330"/>
          <w:marRight w:val="0"/>
          <w:marTop w:val="0"/>
          <w:marBottom w:val="80"/>
          <w:divBdr>
            <w:top w:val="none" w:sz="0" w:space="0" w:color="auto"/>
            <w:left w:val="none" w:sz="0" w:space="0" w:color="auto"/>
            <w:bottom w:val="none" w:sz="0" w:space="0" w:color="auto"/>
            <w:right w:val="none" w:sz="0" w:space="0" w:color="auto"/>
          </w:divBdr>
        </w:div>
        <w:div w:id="864829778">
          <w:marLeft w:val="3330"/>
          <w:marRight w:val="0"/>
          <w:marTop w:val="0"/>
          <w:marBottom w:val="80"/>
          <w:divBdr>
            <w:top w:val="none" w:sz="0" w:space="0" w:color="auto"/>
            <w:left w:val="none" w:sz="0" w:space="0" w:color="auto"/>
            <w:bottom w:val="none" w:sz="0" w:space="0" w:color="auto"/>
            <w:right w:val="none" w:sz="0" w:space="0" w:color="auto"/>
          </w:divBdr>
        </w:div>
        <w:div w:id="208298886">
          <w:marLeft w:val="3330"/>
          <w:marRight w:val="0"/>
          <w:marTop w:val="0"/>
          <w:marBottom w:val="80"/>
          <w:divBdr>
            <w:top w:val="none" w:sz="0" w:space="0" w:color="auto"/>
            <w:left w:val="none" w:sz="0" w:space="0" w:color="auto"/>
            <w:bottom w:val="none" w:sz="0" w:space="0" w:color="auto"/>
            <w:right w:val="none" w:sz="0" w:space="0" w:color="auto"/>
          </w:divBdr>
        </w:div>
        <w:div w:id="743188886">
          <w:marLeft w:val="3330"/>
          <w:marRight w:val="0"/>
          <w:marTop w:val="0"/>
          <w:marBottom w:val="80"/>
          <w:divBdr>
            <w:top w:val="none" w:sz="0" w:space="0" w:color="auto"/>
            <w:left w:val="none" w:sz="0" w:space="0" w:color="auto"/>
            <w:bottom w:val="none" w:sz="0" w:space="0" w:color="auto"/>
            <w:right w:val="none" w:sz="0" w:space="0" w:color="auto"/>
          </w:divBdr>
        </w:div>
        <w:div w:id="2029024308">
          <w:marLeft w:val="3330"/>
          <w:marRight w:val="0"/>
          <w:marTop w:val="0"/>
          <w:marBottom w:val="80"/>
          <w:divBdr>
            <w:top w:val="none" w:sz="0" w:space="0" w:color="auto"/>
            <w:left w:val="none" w:sz="0" w:space="0" w:color="auto"/>
            <w:bottom w:val="none" w:sz="0" w:space="0" w:color="auto"/>
            <w:right w:val="none" w:sz="0" w:space="0" w:color="auto"/>
          </w:divBdr>
        </w:div>
        <w:div w:id="436560308">
          <w:marLeft w:val="3330"/>
          <w:marRight w:val="0"/>
          <w:marTop w:val="0"/>
          <w:marBottom w:val="80"/>
          <w:divBdr>
            <w:top w:val="none" w:sz="0" w:space="0" w:color="auto"/>
            <w:left w:val="none" w:sz="0" w:space="0" w:color="auto"/>
            <w:bottom w:val="none" w:sz="0" w:space="0" w:color="auto"/>
            <w:right w:val="none" w:sz="0" w:space="0" w:color="auto"/>
          </w:divBdr>
        </w:div>
        <w:div w:id="1352802191">
          <w:marLeft w:val="3330"/>
          <w:marRight w:val="0"/>
          <w:marTop w:val="0"/>
          <w:marBottom w:val="80"/>
          <w:divBdr>
            <w:top w:val="none" w:sz="0" w:space="0" w:color="auto"/>
            <w:left w:val="none" w:sz="0" w:space="0" w:color="auto"/>
            <w:bottom w:val="none" w:sz="0" w:space="0" w:color="auto"/>
            <w:right w:val="none" w:sz="0" w:space="0" w:color="auto"/>
          </w:divBdr>
        </w:div>
        <w:div w:id="930624096">
          <w:marLeft w:val="3330"/>
          <w:marRight w:val="0"/>
          <w:marTop w:val="0"/>
          <w:marBottom w:val="80"/>
          <w:divBdr>
            <w:top w:val="none" w:sz="0" w:space="0" w:color="auto"/>
            <w:left w:val="none" w:sz="0" w:space="0" w:color="auto"/>
            <w:bottom w:val="none" w:sz="0" w:space="0" w:color="auto"/>
            <w:right w:val="none" w:sz="0" w:space="0" w:color="auto"/>
          </w:divBdr>
        </w:div>
        <w:div w:id="892892696">
          <w:marLeft w:val="3330"/>
          <w:marRight w:val="0"/>
          <w:marTop w:val="0"/>
          <w:marBottom w:val="80"/>
          <w:divBdr>
            <w:top w:val="none" w:sz="0" w:space="0" w:color="auto"/>
            <w:left w:val="none" w:sz="0" w:space="0" w:color="auto"/>
            <w:bottom w:val="none" w:sz="0" w:space="0" w:color="auto"/>
            <w:right w:val="none" w:sz="0" w:space="0" w:color="auto"/>
          </w:divBdr>
        </w:div>
        <w:div w:id="787049814">
          <w:marLeft w:val="3330"/>
          <w:marRight w:val="0"/>
          <w:marTop w:val="0"/>
          <w:marBottom w:val="80"/>
          <w:divBdr>
            <w:top w:val="none" w:sz="0" w:space="0" w:color="auto"/>
            <w:left w:val="none" w:sz="0" w:space="0" w:color="auto"/>
            <w:bottom w:val="none" w:sz="0" w:space="0" w:color="auto"/>
            <w:right w:val="none" w:sz="0" w:space="0" w:color="auto"/>
          </w:divBdr>
        </w:div>
        <w:div w:id="602734641">
          <w:marLeft w:val="3330"/>
          <w:marRight w:val="0"/>
          <w:marTop w:val="0"/>
          <w:marBottom w:val="80"/>
          <w:divBdr>
            <w:top w:val="none" w:sz="0" w:space="0" w:color="auto"/>
            <w:left w:val="none" w:sz="0" w:space="0" w:color="auto"/>
            <w:bottom w:val="none" w:sz="0" w:space="0" w:color="auto"/>
            <w:right w:val="none" w:sz="0" w:space="0" w:color="auto"/>
          </w:divBdr>
        </w:div>
        <w:div w:id="1590964547">
          <w:marLeft w:val="3330"/>
          <w:marRight w:val="0"/>
          <w:marTop w:val="0"/>
          <w:marBottom w:val="80"/>
          <w:divBdr>
            <w:top w:val="none" w:sz="0" w:space="0" w:color="auto"/>
            <w:left w:val="none" w:sz="0" w:space="0" w:color="auto"/>
            <w:bottom w:val="none" w:sz="0" w:space="0" w:color="auto"/>
            <w:right w:val="none" w:sz="0" w:space="0" w:color="auto"/>
          </w:divBdr>
        </w:div>
        <w:div w:id="2077702478">
          <w:marLeft w:val="3330"/>
          <w:marRight w:val="0"/>
          <w:marTop w:val="0"/>
          <w:marBottom w:val="80"/>
          <w:divBdr>
            <w:top w:val="none" w:sz="0" w:space="0" w:color="auto"/>
            <w:left w:val="none" w:sz="0" w:space="0" w:color="auto"/>
            <w:bottom w:val="none" w:sz="0" w:space="0" w:color="auto"/>
            <w:right w:val="none" w:sz="0" w:space="0" w:color="auto"/>
          </w:divBdr>
        </w:div>
        <w:div w:id="2040662362">
          <w:marLeft w:val="3330"/>
          <w:marRight w:val="0"/>
          <w:marTop w:val="0"/>
          <w:marBottom w:val="80"/>
          <w:divBdr>
            <w:top w:val="none" w:sz="0" w:space="0" w:color="auto"/>
            <w:left w:val="none" w:sz="0" w:space="0" w:color="auto"/>
            <w:bottom w:val="none" w:sz="0" w:space="0" w:color="auto"/>
            <w:right w:val="none" w:sz="0" w:space="0" w:color="auto"/>
          </w:divBdr>
        </w:div>
        <w:div w:id="969748991">
          <w:marLeft w:val="3330"/>
          <w:marRight w:val="0"/>
          <w:marTop w:val="0"/>
          <w:marBottom w:val="80"/>
          <w:divBdr>
            <w:top w:val="none" w:sz="0" w:space="0" w:color="auto"/>
            <w:left w:val="none" w:sz="0" w:space="0" w:color="auto"/>
            <w:bottom w:val="none" w:sz="0" w:space="0" w:color="auto"/>
            <w:right w:val="none" w:sz="0" w:space="0" w:color="auto"/>
          </w:divBdr>
        </w:div>
        <w:div w:id="193807155">
          <w:marLeft w:val="3330"/>
          <w:marRight w:val="0"/>
          <w:marTop w:val="0"/>
          <w:marBottom w:val="80"/>
          <w:divBdr>
            <w:top w:val="none" w:sz="0" w:space="0" w:color="auto"/>
            <w:left w:val="none" w:sz="0" w:space="0" w:color="auto"/>
            <w:bottom w:val="none" w:sz="0" w:space="0" w:color="auto"/>
            <w:right w:val="none" w:sz="0" w:space="0" w:color="auto"/>
          </w:divBdr>
        </w:div>
        <w:div w:id="158275299">
          <w:marLeft w:val="3330"/>
          <w:marRight w:val="0"/>
          <w:marTop w:val="0"/>
          <w:marBottom w:val="80"/>
          <w:divBdr>
            <w:top w:val="none" w:sz="0" w:space="0" w:color="auto"/>
            <w:left w:val="none" w:sz="0" w:space="0" w:color="auto"/>
            <w:bottom w:val="none" w:sz="0" w:space="0" w:color="auto"/>
            <w:right w:val="none" w:sz="0" w:space="0" w:color="auto"/>
          </w:divBdr>
        </w:div>
        <w:div w:id="600845743">
          <w:marLeft w:val="3330"/>
          <w:marRight w:val="0"/>
          <w:marTop w:val="0"/>
          <w:marBottom w:val="80"/>
          <w:divBdr>
            <w:top w:val="none" w:sz="0" w:space="0" w:color="auto"/>
            <w:left w:val="none" w:sz="0" w:space="0" w:color="auto"/>
            <w:bottom w:val="none" w:sz="0" w:space="0" w:color="auto"/>
            <w:right w:val="none" w:sz="0" w:space="0" w:color="auto"/>
          </w:divBdr>
        </w:div>
        <w:div w:id="376585997">
          <w:marLeft w:val="3330"/>
          <w:marRight w:val="0"/>
          <w:marTop w:val="0"/>
          <w:marBottom w:val="80"/>
          <w:divBdr>
            <w:top w:val="none" w:sz="0" w:space="0" w:color="auto"/>
            <w:left w:val="none" w:sz="0" w:space="0" w:color="auto"/>
            <w:bottom w:val="none" w:sz="0" w:space="0" w:color="auto"/>
            <w:right w:val="none" w:sz="0" w:space="0" w:color="auto"/>
          </w:divBdr>
        </w:div>
        <w:div w:id="1842314779">
          <w:marLeft w:val="3326"/>
          <w:marRight w:val="0"/>
          <w:marTop w:val="0"/>
          <w:marBottom w:val="80"/>
          <w:divBdr>
            <w:top w:val="none" w:sz="0" w:space="0" w:color="auto"/>
            <w:left w:val="none" w:sz="0" w:space="0" w:color="auto"/>
            <w:bottom w:val="none" w:sz="0" w:space="0" w:color="auto"/>
            <w:right w:val="none" w:sz="0" w:space="0" w:color="auto"/>
          </w:divBdr>
        </w:div>
        <w:div w:id="2016417948">
          <w:marLeft w:val="3326"/>
          <w:marRight w:val="0"/>
          <w:marTop w:val="0"/>
          <w:marBottom w:val="80"/>
          <w:divBdr>
            <w:top w:val="none" w:sz="0" w:space="0" w:color="auto"/>
            <w:left w:val="none" w:sz="0" w:space="0" w:color="auto"/>
            <w:bottom w:val="none" w:sz="0" w:space="0" w:color="auto"/>
            <w:right w:val="none" w:sz="0" w:space="0" w:color="auto"/>
          </w:divBdr>
        </w:div>
        <w:div w:id="469905299">
          <w:marLeft w:val="3326"/>
          <w:marRight w:val="0"/>
          <w:marTop w:val="0"/>
          <w:marBottom w:val="80"/>
          <w:divBdr>
            <w:top w:val="none" w:sz="0" w:space="0" w:color="auto"/>
            <w:left w:val="none" w:sz="0" w:space="0" w:color="auto"/>
            <w:bottom w:val="none" w:sz="0" w:space="0" w:color="auto"/>
            <w:right w:val="none" w:sz="0" w:space="0" w:color="auto"/>
          </w:divBdr>
        </w:div>
        <w:div w:id="497694157">
          <w:marLeft w:val="3326"/>
          <w:marRight w:val="0"/>
          <w:marTop w:val="0"/>
          <w:marBottom w:val="80"/>
          <w:divBdr>
            <w:top w:val="none" w:sz="0" w:space="0" w:color="auto"/>
            <w:left w:val="none" w:sz="0" w:space="0" w:color="auto"/>
            <w:bottom w:val="none" w:sz="0" w:space="0" w:color="auto"/>
            <w:right w:val="none" w:sz="0" w:space="0" w:color="auto"/>
          </w:divBdr>
        </w:div>
        <w:div w:id="405416017">
          <w:marLeft w:val="3326"/>
          <w:marRight w:val="0"/>
          <w:marTop w:val="0"/>
          <w:marBottom w:val="80"/>
          <w:divBdr>
            <w:top w:val="none" w:sz="0" w:space="0" w:color="auto"/>
            <w:left w:val="none" w:sz="0" w:space="0" w:color="auto"/>
            <w:bottom w:val="none" w:sz="0" w:space="0" w:color="auto"/>
            <w:right w:val="none" w:sz="0" w:space="0" w:color="auto"/>
          </w:divBdr>
        </w:div>
        <w:div w:id="883102766">
          <w:marLeft w:val="3326"/>
          <w:marRight w:val="0"/>
          <w:marTop w:val="0"/>
          <w:marBottom w:val="80"/>
          <w:divBdr>
            <w:top w:val="none" w:sz="0" w:space="0" w:color="auto"/>
            <w:left w:val="none" w:sz="0" w:space="0" w:color="auto"/>
            <w:bottom w:val="none" w:sz="0" w:space="0" w:color="auto"/>
            <w:right w:val="none" w:sz="0" w:space="0" w:color="auto"/>
          </w:divBdr>
        </w:div>
        <w:div w:id="614100956">
          <w:marLeft w:val="3326"/>
          <w:marRight w:val="0"/>
          <w:marTop w:val="0"/>
          <w:marBottom w:val="80"/>
          <w:divBdr>
            <w:top w:val="none" w:sz="0" w:space="0" w:color="auto"/>
            <w:left w:val="none" w:sz="0" w:space="0" w:color="auto"/>
            <w:bottom w:val="none" w:sz="0" w:space="0" w:color="auto"/>
            <w:right w:val="none" w:sz="0" w:space="0" w:color="auto"/>
          </w:divBdr>
        </w:div>
        <w:div w:id="1941832657">
          <w:marLeft w:val="3326"/>
          <w:marRight w:val="0"/>
          <w:marTop w:val="0"/>
          <w:marBottom w:val="80"/>
          <w:divBdr>
            <w:top w:val="none" w:sz="0" w:space="0" w:color="auto"/>
            <w:left w:val="none" w:sz="0" w:space="0" w:color="auto"/>
            <w:bottom w:val="none" w:sz="0" w:space="0" w:color="auto"/>
            <w:right w:val="none" w:sz="0" w:space="0" w:color="auto"/>
          </w:divBdr>
        </w:div>
        <w:div w:id="204258">
          <w:marLeft w:val="3326"/>
          <w:marRight w:val="0"/>
          <w:marTop w:val="0"/>
          <w:marBottom w:val="80"/>
          <w:divBdr>
            <w:top w:val="none" w:sz="0" w:space="0" w:color="auto"/>
            <w:left w:val="none" w:sz="0" w:space="0" w:color="auto"/>
            <w:bottom w:val="none" w:sz="0" w:space="0" w:color="auto"/>
            <w:right w:val="none" w:sz="0" w:space="0" w:color="auto"/>
          </w:divBdr>
        </w:div>
        <w:div w:id="61759104">
          <w:marLeft w:val="3326"/>
          <w:marRight w:val="0"/>
          <w:marTop w:val="0"/>
          <w:marBottom w:val="80"/>
          <w:divBdr>
            <w:top w:val="none" w:sz="0" w:space="0" w:color="auto"/>
            <w:left w:val="none" w:sz="0" w:space="0" w:color="auto"/>
            <w:bottom w:val="none" w:sz="0" w:space="0" w:color="auto"/>
            <w:right w:val="none" w:sz="0" w:space="0" w:color="auto"/>
          </w:divBdr>
        </w:div>
        <w:div w:id="153380463">
          <w:marLeft w:val="3326"/>
          <w:marRight w:val="0"/>
          <w:marTop w:val="0"/>
          <w:marBottom w:val="80"/>
          <w:divBdr>
            <w:top w:val="none" w:sz="0" w:space="0" w:color="auto"/>
            <w:left w:val="none" w:sz="0" w:space="0" w:color="auto"/>
            <w:bottom w:val="none" w:sz="0" w:space="0" w:color="auto"/>
            <w:right w:val="none" w:sz="0" w:space="0" w:color="auto"/>
          </w:divBdr>
        </w:div>
        <w:div w:id="1622616172">
          <w:marLeft w:val="3326"/>
          <w:marRight w:val="0"/>
          <w:marTop w:val="0"/>
          <w:marBottom w:val="80"/>
          <w:divBdr>
            <w:top w:val="none" w:sz="0" w:space="0" w:color="auto"/>
            <w:left w:val="none" w:sz="0" w:space="0" w:color="auto"/>
            <w:bottom w:val="none" w:sz="0" w:space="0" w:color="auto"/>
            <w:right w:val="none" w:sz="0" w:space="0" w:color="auto"/>
          </w:divBdr>
        </w:div>
        <w:div w:id="1110853773">
          <w:marLeft w:val="3326"/>
          <w:marRight w:val="0"/>
          <w:marTop w:val="0"/>
          <w:marBottom w:val="80"/>
          <w:divBdr>
            <w:top w:val="none" w:sz="0" w:space="0" w:color="auto"/>
            <w:left w:val="none" w:sz="0" w:space="0" w:color="auto"/>
            <w:bottom w:val="none" w:sz="0" w:space="0" w:color="auto"/>
            <w:right w:val="none" w:sz="0" w:space="0" w:color="auto"/>
          </w:divBdr>
        </w:div>
        <w:div w:id="1411393154">
          <w:marLeft w:val="3326"/>
          <w:marRight w:val="0"/>
          <w:marTop w:val="0"/>
          <w:marBottom w:val="80"/>
          <w:divBdr>
            <w:top w:val="none" w:sz="0" w:space="0" w:color="auto"/>
            <w:left w:val="none" w:sz="0" w:space="0" w:color="auto"/>
            <w:bottom w:val="none" w:sz="0" w:space="0" w:color="auto"/>
            <w:right w:val="none" w:sz="0" w:space="0" w:color="auto"/>
          </w:divBdr>
        </w:div>
        <w:div w:id="1480032116">
          <w:marLeft w:val="3326"/>
          <w:marRight w:val="0"/>
          <w:marTop w:val="0"/>
          <w:marBottom w:val="80"/>
          <w:divBdr>
            <w:top w:val="none" w:sz="0" w:space="0" w:color="auto"/>
            <w:left w:val="none" w:sz="0" w:space="0" w:color="auto"/>
            <w:bottom w:val="none" w:sz="0" w:space="0" w:color="auto"/>
            <w:right w:val="none" w:sz="0" w:space="0" w:color="auto"/>
          </w:divBdr>
        </w:div>
        <w:div w:id="956983371">
          <w:marLeft w:val="3326"/>
          <w:marRight w:val="0"/>
          <w:marTop w:val="0"/>
          <w:marBottom w:val="80"/>
          <w:divBdr>
            <w:top w:val="none" w:sz="0" w:space="0" w:color="auto"/>
            <w:left w:val="none" w:sz="0" w:space="0" w:color="auto"/>
            <w:bottom w:val="none" w:sz="0" w:space="0" w:color="auto"/>
            <w:right w:val="none" w:sz="0" w:space="0" w:color="auto"/>
          </w:divBdr>
        </w:div>
        <w:div w:id="831289505">
          <w:marLeft w:val="3326"/>
          <w:marRight w:val="0"/>
          <w:marTop w:val="0"/>
          <w:marBottom w:val="80"/>
          <w:divBdr>
            <w:top w:val="none" w:sz="0" w:space="0" w:color="auto"/>
            <w:left w:val="none" w:sz="0" w:space="0" w:color="auto"/>
            <w:bottom w:val="none" w:sz="0" w:space="0" w:color="auto"/>
            <w:right w:val="none" w:sz="0" w:space="0" w:color="auto"/>
          </w:divBdr>
        </w:div>
        <w:div w:id="1894073066">
          <w:marLeft w:val="3326"/>
          <w:marRight w:val="0"/>
          <w:marTop w:val="0"/>
          <w:marBottom w:val="80"/>
          <w:divBdr>
            <w:top w:val="none" w:sz="0" w:space="0" w:color="auto"/>
            <w:left w:val="none" w:sz="0" w:space="0" w:color="auto"/>
            <w:bottom w:val="none" w:sz="0" w:space="0" w:color="auto"/>
            <w:right w:val="none" w:sz="0" w:space="0" w:color="auto"/>
          </w:divBdr>
        </w:div>
        <w:div w:id="569771634">
          <w:marLeft w:val="3326"/>
          <w:marRight w:val="0"/>
          <w:marTop w:val="0"/>
          <w:marBottom w:val="80"/>
          <w:divBdr>
            <w:top w:val="none" w:sz="0" w:space="0" w:color="auto"/>
            <w:left w:val="none" w:sz="0" w:space="0" w:color="auto"/>
            <w:bottom w:val="none" w:sz="0" w:space="0" w:color="auto"/>
            <w:right w:val="none" w:sz="0" w:space="0" w:color="auto"/>
          </w:divBdr>
        </w:div>
        <w:div w:id="1530681484">
          <w:marLeft w:val="3326"/>
          <w:marRight w:val="0"/>
          <w:marTop w:val="0"/>
          <w:marBottom w:val="80"/>
          <w:divBdr>
            <w:top w:val="none" w:sz="0" w:space="0" w:color="auto"/>
            <w:left w:val="none" w:sz="0" w:space="0" w:color="auto"/>
            <w:bottom w:val="none" w:sz="0" w:space="0" w:color="auto"/>
            <w:right w:val="none" w:sz="0" w:space="0" w:color="auto"/>
          </w:divBdr>
        </w:div>
        <w:div w:id="278413563">
          <w:marLeft w:val="3326"/>
          <w:marRight w:val="0"/>
          <w:marTop w:val="0"/>
          <w:marBottom w:val="80"/>
          <w:divBdr>
            <w:top w:val="none" w:sz="0" w:space="0" w:color="auto"/>
            <w:left w:val="none" w:sz="0" w:space="0" w:color="auto"/>
            <w:bottom w:val="none" w:sz="0" w:space="0" w:color="auto"/>
            <w:right w:val="none" w:sz="0" w:space="0" w:color="auto"/>
          </w:divBdr>
        </w:div>
        <w:div w:id="2140804953">
          <w:marLeft w:val="3326"/>
          <w:marRight w:val="0"/>
          <w:marTop w:val="0"/>
          <w:marBottom w:val="80"/>
          <w:divBdr>
            <w:top w:val="none" w:sz="0" w:space="0" w:color="auto"/>
            <w:left w:val="none" w:sz="0" w:space="0" w:color="auto"/>
            <w:bottom w:val="none" w:sz="0" w:space="0" w:color="auto"/>
            <w:right w:val="none" w:sz="0" w:space="0" w:color="auto"/>
          </w:divBdr>
        </w:div>
        <w:div w:id="1291470447">
          <w:marLeft w:val="3326"/>
          <w:marRight w:val="0"/>
          <w:marTop w:val="0"/>
          <w:marBottom w:val="80"/>
          <w:divBdr>
            <w:top w:val="none" w:sz="0" w:space="0" w:color="auto"/>
            <w:left w:val="none" w:sz="0" w:space="0" w:color="auto"/>
            <w:bottom w:val="none" w:sz="0" w:space="0" w:color="auto"/>
            <w:right w:val="none" w:sz="0" w:space="0" w:color="auto"/>
          </w:divBdr>
        </w:div>
        <w:div w:id="506671108">
          <w:marLeft w:val="3326"/>
          <w:marRight w:val="0"/>
          <w:marTop w:val="0"/>
          <w:marBottom w:val="80"/>
          <w:divBdr>
            <w:top w:val="none" w:sz="0" w:space="0" w:color="auto"/>
            <w:left w:val="none" w:sz="0" w:space="0" w:color="auto"/>
            <w:bottom w:val="none" w:sz="0" w:space="0" w:color="auto"/>
            <w:right w:val="none" w:sz="0" w:space="0" w:color="auto"/>
          </w:divBdr>
        </w:div>
        <w:div w:id="725304406">
          <w:marLeft w:val="3326"/>
          <w:marRight w:val="0"/>
          <w:marTop w:val="0"/>
          <w:marBottom w:val="80"/>
          <w:divBdr>
            <w:top w:val="none" w:sz="0" w:space="0" w:color="auto"/>
            <w:left w:val="none" w:sz="0" w:space="0" w:color="auto"/>
            <w:bottom w:val="none" w:sz="0" w:space="0" w:color="auto"/>
            <w:right w:val="none" w:sz="0" w:space="0" w:color="auto"/>
          </w:divBdr>
        </w:div>
        <w:div w:id="947393331">
          <w:marLeft w:val="3326"/>
          <w:marRight w:val="0"/>
          <w:marTop w:val="0"/>
          <w:marBottom w:val="80"/>
          <w:divBdr>
            <w:top w:val="none" w:sz="0" w:space="0" w:color="auto"/>
            <w:left w:val="none" w:sz="0" w:space="0" w:color="auto"/>
            <w:bottom w:val="none" w:sz="0" w:space="0" w:color="auto"/>
            <w:right w:val="none" w:sz="0" w:space="0" w:color="auto"/>
          </w:divBdr>
        </w:div>
        <w:div w:id="595485760">
          <w:marLeft w:val="3326"/>
          <w:marRight w:val="0"/>
          <w:marTop w:val="0"/>
          <w:marBottom w:val="80"/>
          <w:divBdr>
            <w:top w:val="none" w:sz="0" w:space="0" w:color="auto"/>
            <w:left w:val="none" w:sz="0" w:space="0" w:color="auto"/>
            <w:bottom w:val="none" w:sz="0" w:space="0" w:color="auto"/>
            <w:right w:val="none" w:sz="0" w:space="0" w:color="auto"/>
          </w:divBdr>
        </w:div>
        <w:div w:id="408428609">
          <w:marLeft w:val="3326"/>
          <w:marRight w:val="0"/>
          <w:marTop w:val="0"/>
          <w:marBottom w:val="80"/>
          <w:divBdr>
            <w:top w:val="none" w:sz="0" w:space="0" w:color="auto"/>
            <w:left w:val="none" w:sz="0" w:space="0" w:color="auto"/>
            <w:bottom w:val="none" w:sz="0" w:space="0" w:color="auto"/>
            <w:right w:val="none" w:sz="0" w:space="0" w:color="auto"/>
          </w:divBdr>
        </w:div>
        <w:div w:id="2137066943">
          <w:marLeft w:val="3326"/>
          <w:marRight w:val="0"/>
          <w:marTop w:val="0"/>
          <w:marBottom w:val="80"/>
          <w:divBdr>
            <w:top w:val="none" w:sz="0" w:space="0" w:color="auto"/>
            <w:left w:val="none" w:sz="0" w:space="0" w:color="auto"/>
            <w:bottom w:val="none" w:sz="0" w:space="0" w:color="auto"/>
            <w:right w:val="none" w:sz="0" w:space="0" w:color="auto"/>
          </w:divBdr>
        </w:div>
        <w:div w:id="1587228926">
          <w:marLeft w:val="3326"/>
          <w:marRight w:val="0"/>
          <w:marTop w:val="0"/>
          <w:marBottom w:val="80"/>
          <w:divBdr>
            <w:top w:val="none" w:sz="0" w:space="0" w:color="auto"/>
            <w:left w:val="none" w:sz="0" w:space="0" w:color="auto"/>
            <w:bottom w:val="none" w:sz="0" w:space="0" w:color="auto"/>
            <w:right w:val="none" w:sz="0" w:space="0" w:color="auto"/>
          </w:divBdr>
        </w:div>
        <w:div w:id="93481935">
          <w:marLeft w:val="3326"/>
          <w:marRight w:val="0"/>
          <w:marTop w:val="0"/>
          <w:marBottom w:val="80"/>
          <w:divBdr>
            <w:top w:val="none" w:sz="0" w:space="0" w:color="auto"/>
            <w:left w:val="none" w:sz="0" w:space="0" w:color="auto"/>
            <w:bottom w:val="none" w:sz="0" w:space="0" w:color="auto"/>
            <w:right w:val="none" w:sz="0" w:space="0" w:color="auto"/>
          </w:divBdr>
        </w:div>
        <w:div w:id="340545202">
          <w:marLeft w:val="3326"/>
          <w:marRight w:val="0"/>
          <w:marTop w:val="0"/>
          <w:marBottom w:val="80"/>
          <w:divBdr>
            <w:top w:val="none" w:sz="0" w:space="0" w:color="auto"/>
            <w:left w:val="none" w:sz="0" w:space="0" w:color="auto"/>
            <w:bottom w:val="none" w:sz="0" w:space="0" w:color="auto"/>
            <w:right w:val="none" w:sz="0" w:space="0" w:color="auto"/>
          </w:divBdr>
        </w:div>
        <w:div w:id="761681081">
          <w:marLeft w:val="3326"/>
          <w:marRight w:val="0"/>
          <w:marTop w:val="0"/>
          <w:marBottom w:val="80"/>
          <w:divBdr>
            <w:top w:val="none" w:sz="0" w:space="0" w:color="auto"/>
            <w:left w:val="none" w:sz="0" w:space="0" w:color="auto"/>
            <w:bottom w:val="none" w:sz="0" w:space="0" w:color="auto"/>
            <w:right w:val="none" w:sz="0" w:space="0" w:color="auto"/>
          </w:divBdr>
        </w:div>
        <w:div w:id="1354646538">
          <w:marLeft w:val="3326"/>
          <w:marRight w:val="0"/>
          <w:marTop w:val="0"/>
          <w:marBottom w:val="80"/>
          <w:divBdr>
            <w:top w:val="none" w:sz="0" w:space="0" w:color="auto"/>
            <w:left w:val="none" w:sz="0" w:space="0" w:color="auto"/>
            <w:bottom w:val="none" w:sz="0" w:space="0" w:color="auto"/>
            <w:right w:val="none" w:sz="0" w:space="0" w:color="auto"/>
          </w:divBdr>
        </w:div>
        <w:div w:id="1233004853">
          <w:marLeft w:val="3326"/>
          <w:marRight w:val="0"/>
          <w:marTop w:val="0"/>
          <w:marBottom w:val="80"/>
          <w:divBdr>
            <w:top w:val="none" w:sz="0" w:space="0" w:color="auto"/>
            <w:left w:val="none" w:sz="0" w:space="0" w:color="auto"/>
            <w:bottom w:val="none" w:sz="0" w:space="0" w:color="auto"/>
            <w:right w:val="none" w:sz="0" w:space="0" w:color="auto"/>
          </w:divBdr>
        </w:div>
        <w:div w:id="2102794898">
          <w:marLeft w:val="3326"/>
          <w:marRight w:val="0"/>
          <w:marTop w:val="0"/>
          <w:marBottom w:val="80"/>
          <w:divBdr>
            <w:top w:val="none" w:sz="0" w:space="0" w:color="auto"/>
            <w:left w:val="none" w:sz="0" w:space="0" w:color="auto"/>
            <w:bottom w:val="none" w:sz="0" w:space="0" w:color="auto"/>
            <w:right w:val="none" w:sz="0" w:space="0" w:color="auto"/>
          </w:divBdr>
        </w:div>
        <w:div w:id="1599370073">
          <w:marLeft w:val="3326"/>
          <w:marRight w:val="0"/>
          <w:marTop w:val="0"/>
          <w:marBottom w:val="80"/>
          <w:divBdr>
            <w:top w:val="none" w:sz="0" w:space="0" w:color="auto"/>
            <w:left w:val="none" w:sz="0" w:space="0" w:color="auto"/>
            <w:bottom w:val="none" w:sz="0" w:space="0" w:color="auto"/>
            <w:right w:val="none" w:sz="0" w:space="0" w:color="auto"/>
          </w:divBdr>
        </w:div>
        <w:div w:id="1154764002">
          <w:marLeft w:val="3326"/>
          <w:marRight w:val="0"/>
          <w:marTop w:val="0"/>
          <w:marBottom w:val="80"/>
          <w:divBdr>
            <w:top w:val="none" w:sz="0" w:space="0" w:color="auto"/>
            <w:left w:val="none" w:sz="0" w:space="0" w:color="auto"/>
            <w:bottom w:val="none" w:sz="0" w:space="0" w:color="auto"/>
            <w:right w:val="none" w:sz="0" w:space="0" w:color="auto"/>
          </w:divBdr>
        </w:div>
        <w:div w:id="217056878">
          <w:marLeft w:val="3326"/>
          <w:marRight w:val="0"/>
          <w:marTop w:val="0"/>
          <w:marBottom w:val="80"/>
          <w:divBdr>
            <w:top w:val="none" w:sz="0" w:space="0" w:color="auto"/>
            <w:left w:val="none" w:sz="0" w:space="0" w:color="auto"/>
            <w:bottom w:val="none" w:sz="0" w:space="0" w:color="auto"/>
            <w:right w:val="none" w:sz="0" w:space="0" w:color="auto"/>
          </w:divBdr>
        </w:div>
        <w:div w:id="622155397">
          <w:marLeft w:val="3330"/>
          <w:marRight w:val="0"/>
          <w:marTop w:val="0"/>
          <w:marBottom w:val="80"/>
          <w:divBdr>
            <w:top w:val="none" w:sz="0" w:space="0" w:color="auto"/>
            <w:left w:val="none" w:sz="0" w:space="0" w:color="auto"/>
            <w:bottom w:val="none" w:sz="0" w:space="0" w:color="auto"/>
            <w:right w:val="none" w:sz="0" w:space="0" w:color="auto"/>
          </w:divBdr>
        </w:div>
        <w:div w:id="1111165074">
          <w:marLeft w:val="3330"/>
          <w:marRight w:val="0"/>
          <w:marTop w:val="0"/>
          <w:marBottom w:val="80"/>
          <w:divBdr>
            <w:top w:val="none" w:sz="0" w:space="0" w:color="auto"/>
            <w:left w:val="none" w:sz="0" w:space="0" w:color="auto"/>
            <w:bottom w:val="none" w:sz="0" w:space="0" w:color="auto"/>
            <w:right w:val="none" w:sz="0" w:space="0" w:color="auto"/>
          </w:divBdr>
        </w:div>
        <w:div w:id="1298297538">
          <w:marLeft w:val="3330"/>
          <w:marRight w:val="0"/>
          <w:marTop w:val="0"/>
          <w:marBottom w:val="80"/>
          <w:divBdr>
            <w:top w:val="none" w:sz="0" w:space="0" w:color="auto"/>
            <w:left w:val="none" w:sz="0" w:space="0" w:color="auto"/>
            <w:bottom w:val="none" w:sz="0" w:space="0" w:color="auto"/>
            <w:right w:val="none" w:sz="0" w:space="0" w:color="auto"/>
          </w:divBdr>
        </w:div>
        <w:div w:id="928387684">
          <w:marLeft w:val="3330"/>
          <w:marRight w:val="0"/>
          <w:marTop w:val="0"/>
          <w:marBottom w:val="80"/>
          <w:divBdr>
            <w:top w:val="none" w:sz="0" w:space="0" w:color="auto"/>
            <w:left w:val="none" w:sz="0" w:space="0" w:color="auto"/>
            <w:bottom w:val="none" w:sz="0" w:space="0" w:color="auto"/>
            <w:right w:val="none" w:sz="0" w:space="0" w:color="auto"/>
          </w:divBdr>
        </w:div>
        <w:div w:id="288977460">
          <w:marLeft w:val="3330"/>
          <w:marRight w:val="0"/>
          <w:marTop w:val="0"/>
          <w:marBottom w:val="80"/>
          <w:divBdr>
            <w:top w:val="none" w:sz="0" w:space="0" w:color="auto"/>
            <w:left w:val="none" w:sz="0" w:space="0" w:color="auto"/>
            <w:bottom w:val="none" w:sz="0" w:space="0" w:color="auto"/>
            <w:right w:val="none" w:sz="0" w:space="0" w:color="auto"/>
          </w:divBdr>
        </w:div>
        <w:div w:id="1688481659">
          <w:marLeft w:val="3330"/>
          <w:marRight w:val="0"/>
          <w:marTop w:val="0"/>
          <w:marBottom w:val="80"/>
          <w:divBdr>
            <w:top w:val="none" w:sz="0" w:space="0" w:color="auto"/>
            <w:left w:val="none" w:sz="0" w:space="0" w:color="auto"/>
            <w:bottom w:val="none" w:sz="0" w:space="0" w:color="auto"/>
            <w:right w:val="none" w:sz="0" w:space="0" w:color="auto"/>
          </w:divBdr>
        </w:div>
        <w:div w:id="431123190">
          <w:marLeft w:val="3330"/>
          <w:marRight w:val="0"/>
          <w:marTop w:val="0"/>
          <w:marBottom w:val="80"/>
          <w:divBdr>
            <w:top w:val="none" w:sz="0" w:space="0" w:color="auto"/>
            <w:left w:val="none" w:sz="0" w:space="0" w:color="auto"/>
            <w:bottom w:val="none" w:sz="0" w:space="0" w:color="auto"/>
            <w:right w:val="none" w:sz="0" w:space="0" w:color="auto"/>
          </w:divBdr>
        </w:div>
        <w:div w:id="2003118688">
          <w:marLeft w:val="3330"/>
          <w:marRight w:val="0"/>
          <w:marTop w:val="0"/>
          <w:marBottom w:val="80"/>
          <w:divBdr>
            <w:top w:val="none" w:sz="0" w:space="0" w:color="auto"/>
            <w:left w:val="none" w:sz="0" w:space="0" w:color="auto"/>
            <w:bottom w:val="none" w:sz="0" w:space="0" w:color="auto"/>
            <w:right w:val="none" w:sz="0" w:space="0" w:color="auto"/>
          </w:divBdr>
        </w:div>
        <w:div w:id="1185243707">
          <w:marLeft w:val="3330"/>
          <w:marRight w:val="0"/>
          <w:marTop w:val="0"/>
          <w:marBottom w:val="80"/>
          <w:divBdr>
            <w:top w:val="none" w:sz="0" w:space="0" w:color="auto"/>
            <w:left w:val="none" w:sz="0" w:space="0" w:color="auto"/>
            <w:bottom w:val="none" w:sz="0" w:space="0" w:color="auto"/>
            <w:right w:val="none" w:sz="0" w:space="0" w:color="auto"/>
          </w:divBdr>
        </w:div>
        <w:div w:id="206533278">
          <w:marLeft w:val="3330"/>
          <w:marRight w:val="0"/>
          <w:marTop w:val="0"/>
          <w:marBottom w:val="80"/>
          <w:divBdr>
            <w:top w:val="none" w:sz="0" w:space="0" w:color="auto"/>
            <w:left w:val="none" w:sz="0" w:space="0" w:color="auto"/>
            <w:bottom w:val="none" w:sz="0" w:space="0" w:color="auto"/>
            <w:right w:val="none" w:sz="0" w:space="0" w:color="auto"/>
          </w:divBdr>
        </w:div>
        <w:div w:id="1408766946">
          <w:marLeft w:val="3330"/>
          <w:marRight w:val="0"/>
          <w:marTop w:val="0"/>
          <w:marBottom w:val="80"/>
          <w:divBdr>
            <w:top w:val="none" w:sz="0" w:space="0" w:color="auto"/>
            <w:left w:val="none" w:sz="0" w:space="0" w:color="auto"/>
            <w:bottom w:val="none" w:sz="0" w:space="0" w:color="auto"/>
            <w:right w:val="none" w:sz="0" w:space="0" w:color="auto"/>
          </w:divBdr>
        </w:div>
        <w:div w:id="1651403012">
          <w:marLeft w:val="3330"/>
          <w:marRight w:val="0"/>
          <w:marTop w:val="0"/>
          <w:marBottom w:val="80"/>
          <w:divBdr>
            <w:top w:val="none" w:sz="0" w:space="0" w:color="auto"/>
            <w:left w:val="none" w:sz="0" w:space="0" w:color="auto"/>
            <w:bottom w:val="none" w:sz="0" w:space="0" w:color="auto"/>
            <w:right w:val="none" w:sz="0" w:space="0" w:color="auto"/>
          </w:divBdr>
        </w:div>
        <w:div w:id="1477723498">
          <w:marLeft w:val="3330"/>
          <w:marRight w:val="0"/>
          <w:marTop w:val="0"/>
          <w:marBottom w:val="80"/>
          <w:divBdr>
            <w:top w:val="none" w:sz="0" w:space="0" w:color="auto"/>
            <w:left w:val="none" w:sz="0" w:space="0" w:color="auto"/>
            <w:bottom w:val="none" w:sz="0" w:space="0" w:color="auto"/>
            <w:right w:val="none" w:sz="0" w:space="0" w:color="auto"/>
          </w:divBdr>
        </w:div>
        <w:div w:id="358315182">
          <w:marLeft w:val="3330"/>
          <w:marRight w:val="0"/>
          <w:marTop w:val="0"/>
          <w:marBottom w:val="80"/>
          <w:divBdr>
            <w:top w:val="none" w:sz="0" w:space="0" w:color="auto"/>
            <w:left w:val="none" w:sz="0" w:space="0" w:color="auto"/>
            <w:bottom w:val="none" w:sz="0" w:space="0" w:color="auto"/>
            <w:right w:val="none" w:sz="0" w:space="0" w:color="auto"/>
          </w:divBdr>
        </w:div>
        <w:div w:id="1402948047">
          <w:marLeft w:val="3330"/>
          <w:marRight w:val="0"/>
          <w:marTop w:val="0"/>
          <w:marBottom w:val="80"/>
          <w:divBdr>
            <w:top w:val="none" w:sz="0" w:space="0" w:color="auto"/>
            <w:left w:val="none" w:sz="0" w:space="0" w:color="auto"/>
            <w:bottom w:val="none" w:sz="0" w:space="0" w:color="auto"/>
            <w:right w:val="none" w:sz="0" w:space="0" w:color="auto"/>
          </w:divBdr>
        </w:div>
        <w:div w:id="626350008">
          <w:marLeft w:val="3330"/>
          <w:marRight w:val="0"/>
          <w:marTop w:val="0"/>
          <w:marBottom w:val="80"/>
          <w:divBdr>
            <w:top w:val="none" w:sz="0" w:space="0" w:color="auto"/>
            <w:left w:val="none" w:sz="0" w:space="0" w:color="auto"/>
            <w:bottom w:val="none" w:sz="0" w:space="0" w:color="auto"/>
            <w:right w:val="none" w:sz="0" w:space="0" w:color="auto"/>
          </w:divBdr>
        </w:div>
        <w:div w:id="1111389296">
          <w:marLeft w:val="3330"/>
          <w:marRight w:val="0"/>
          <w:marTop w:val="0"/>
          <w:marBottom w:val="80"/>
          <w:divBdr>
            <w:top w:val="none" w:sz="0" w:space="0" w:color="auto"/>
            <w:left w:val="none" w:sz="0" w:space="0" w:color="auto"/>
            <w:bottom w:val="none" w:sz="0" w:space="0" w:color="auto"/>
            <w:right w:val="none" w:sz="0" w:space="0" w:color="auto"/>
          </w:divBdr>
        </w:div>
        <w:div w:id="77867708">
          <w:marLeft w:val="3330"/>
          <w:marRight w:val="0"/>
          <w:marTop w:val="0"/>
          <w:marBottom w:val="80"/>
          <w:divBdr>
            <w:top w:val="none" w:sz="0" w:space="0" w:color="auto"/>
            <w:left w:val="none" w:sz="0" w:space="0" w:color="auto"/>
            <w:bottom w:val="none" w:sz="0" w:space="0" w:color="auto"/>
            <w:right w:val="none" w:sz="0" w:space="0" w:color="auto"/>
          </w:divBdr>
        </w:div>
        <w:div w:id="2039159199">
          <w:marLeft w:val="3330"/>
          <w:marRight w:val="0"/>
          <w:marTop w:val="0"/>
          <w:marBottom w:val="80"/>
          <w:divBdr>
            <w:top w:val="none" w:sz="0" w:space="0" w:color="auto"/>
            <w:left w:val="none" w:sz="0" w:space="0" w:color="auto"/>
            <w:bottom w:val="none" w:sz="0" w:space="0" w:color="auto"/>
            <w:right w:val="none" w:sz="0" w:space="0" w:color="auto"/>
          </w:divBdr>
        </w:div>
        <w:div w:id="2035763473">
          <w:marLeft w:val="3330"/>
          <w:marRight w:val="0"/>
          <w:marTop w:val="0"/>
          <w:marBottom w:val="80"/>
          <w:divBdr>
            <w:top w:val="none" w:sz="0" w:space="0" w:color="auto"/>
            <w:left w:val="none" w:sz="0" w:space="0" w:color="auto"/>
            <w:bottom w:val="none" w:sz="0" w:space="0" w:color="auto"/>
            <w:right w:val="none" w:sz="0" w:space="0" w:color="auto"/>
          </w:divBdr>
        </w:div>
        <w:div w:id="499613510">
          <w:marLeft w:val="3330"/>
          <w:marRight w:val="0"/>
          <w:marTop w:val="0"/>
          <w:marBottom w:val="80"/>
          <w:divBdr>
            <w:top w:val="none" w:sz="0" w:space="0" w:color="auto"/>
            <w:left w:val="none" w:sz="0" w:space="0" w:color="auto"/>
            <w:bottom w:val="none" w:sz="0" w:space="0" w:color="auto"/>
            <w:right w:val="none" w:sz="0" w:space="0" w:color="auto"/>
          </w:divBdr>
        </w:div>
        <w:div w:id="1105881249">
          <w:marLeft w:val="3330"/>
          <w:marRight w:val="0"/>
          <w:marTop w:val="0"/>
          <w:marBottom w:val="80"/>
          <w:divBdr>
            <w:top w:val="none" w:sz="0" w:space="0" w:color="auto"/>
            <w:left w:val="none" w:sz="0" w:space="0" w:color="auto"/>
            <w:bottom w:val="none" w:sz="0" w:space="0" w:color="auto"/>
            <w:right w:val="none" w:sz="0" w:space="0" w:color="auto"/>
          </w:divBdr>
        </w:div>
        <w:div w:id="528180274">
          <w:marLeft w:val="3330"/>
          <w:marRight w:val="0"/>
          <w:marTop w:val="0"/>
          <w:marBottom w:val="80"/>
          <w:divBdr>
            <w:top w:val="none" w:sz="0" w:space="0" w:color="auto"/>
            <w:left w:val="none" w:sz="0" w:space="0" w:color="auto"/>
            <w:bottom w:val="none" w:sz="0" w:space="0" w:color="auto"/>
            <w:right w:val="none" w:sz="0" w:space="0" w:color="auto"/>
          </w:divBdr>
        </w:div>
        <w:div w:id="1760129852">
          <w:marLeft w:val="3330"/>
          <w:marRight w:val="0"/>
          <w:marTop w:val="0"/>
          <w:marBottom w:val="80"/>
          <w:divBdr>
            <w:top w:val="none" w:sz="0" w:space="0" w:color="auto"/>
            <w:left w:val="none" w:sz="0" w:space="0" w:color="auto"/>
            <w:bottom w:val="none" w:sz="0" w:space="0" w:color="auto"/>
            <w:right w:val="none" w:sz="0" w:space="0" w:color="auto"/>
          </w:divBdr>
        </w:div>
        <w:div w:id="1669669434">
          <w:marLeft w:val="3330"/>
          <w:marRight w:val="0"/>
          <w:marTop w:val="0"/>
          <w:marBottom w:val="80"/>
          <w:divBdr>
            <w:top w:val="none" w:sz="0" w:space="0" w:color="auto"/>
            <w:left w:val="none" w:sz="0" w:space="0" w:color="auto"/>
            <w:bottom w:val="none" w:sz="0" w:space="0" w:color="auto"/>
            <w:right w:val="none" w:sz="0" w:space="0" w:color="auto"/>
          </w:divBdr>
        </w:div>
        <w:div w:id="336422117">
          <w:marLeft w:val="3330"/>
          <w:marRight w:val="0"/>
          <w:marTop w:val="0"/>
          <w:marBottom w:val="80"/>
          <w:divBdr>
            <w:top w:val="none" w:sz="0" w:space="0" w:color="auto"/>
            <w:left w:val="none" w:sz="0" w:space="0" w:color="auto"/>
            <w:bottom w:val="none" w:sz="0" w:space="0" w:color="auto"/>
            <w:right w:val="none" w:sz="0" w:space="0" w:color="auto"/>
          </w:divBdr>
        </w:div>
        <w:div w:id="969629324">
          <w:marLeft w:val="3330"/>
          <w:marRight w:val="0"/>
          <w:marTop w:val="0"/>
          <w:marBottom w:val="80"/>
          <w:divBdr>
            <w:top w:val="none" w:sz="0" w:space="0" w:color="auto"/>
            <w:left w:val="none" w:sz="0" w:space="0" w:color="auto"/>
            <w:bottom w:val="none" w:sz="0" w:space="0" w:color="auto"/>
            <w:right w:val="none" w:sz="0" w:space="0" w:color="auto"/>
          </w:divBdr>
        </w:div>
        <w:div w:id="1032607064">
          <w:marLeft w:val="3330"/>
          <w:marRight w:val="0"/>
          <w:marTop w:val="0"/>
          <w:marBottom w:val="80"/>
          <w:divBdr>
            <w:top w:val="none" w:sz="0" w:space="0" w:color="auto"/>
            <w:left w:val="none" w:sz="0" w:space="0" w:color="auto"/>
            <w:bottom w:val="none" w:sz="0" w:space="0" w:color="auto"/>
            <w:right w:val="none" w:sz="0" w:space="0" w:color="auto"/>
          </w:divBdr>
        </w:div>
        <w:div w:id="1083792787">
          <w:marLeft w:val="3330"/>
          <w:marRight w:val="0"/>
          <w:marTop w:val="0"/>
          <w:marBottom w:val="80"/>
          <w:divBdr>
            <w:top w:val="none" w:sz="0" w:space="0" w:color="auto"/>
            <w:left w:val="none" w:sz="0" w:space="0" w:color="auto"/>
            <w:bottom w:val="none" w:sz="0" w:space="0" w:color="auto"/>
            <w:right w:val="none" w:sz="0" w:space="0" w:color="auto"/>
          </w:divBdr>
        </w:div>
        <w:div w:id="1804231568">
          <w:marLeft w:val="3330"/>
          <w:marRight w:val="0"/>
          <w:marTop w:val="0"/>
          <w:marBottom w:val="80"/>
          <w:divBdr>
            <w:top w:val="none" w:sz="0" w:space="0" w:color="auto"/>
            <w:left w:val="none" w:sz="0" w:space="0" w:color="auto"/>
            <w:bottom w:val="none" w:sz="0" w:space="0" w:color="auto"/>
            <w:right w:val="none" w:sz="0" w:space="0" w:color="auto"/>
          </w:divBdr>
        </w:div>
        <w:div w:id="1026171346">
          <w:marLeft w:val="3330"/>
          <w:marRight w:val="0"/>
          <w:marTop w:val="0"/>
          <w:marBottom w:val="80"/>
          <w:divBdr>
            <w:top w:val="none" w:sz="0" w:space="0" w:color="auto"/>
            <w:left w:val="none" w:sz="0" w:space="0" w:color="auto"/>
            <w:bottom w:val="none" w:sz="0" w:space="0" w:color="auto"/>
            <w:right w:val="none" w:sz="0" w:space="0" w:color="auto"/>
          </w:divBdr>
        </w:div>
        <w:div w:id="2032485215">
          <w:marLeft w:val="3330"/>
          <w:marRight w:val="0"/>
          <w:marTop w:val="0"/>
          <w:marBottom w:val="80"/>
          <w:divBdr>
            <w:top w:val="none" w:sz="0" w:space="0" w:color="auto"/>
            <w:left w:val="none" w:sz="0" w:space="0" w:color="auto"/>
            <w:bottom w:val="none" w:sz="0" w:space="0" w:color="auto"/>
            <w:right w:val="none" w:sz="0" w:space="0" w:color="auto"/>
          </w:divBdr>
        </w:div>
        <w:div w:id="638848037">
          <w:marLeft w:val="3330"/>
          <w:marRight w:val="0"/>
          <w:marTop w:val="0"/>
          <w:marBottom w:val="80"/>
          <w:divBdr>
            <w:top w:val="none" w:sz="0" w:space="0" w:color="auto"/>
            <w:left w:val="none" w:sz="0" w:space="0" w:color="auto"/>
            <w:bottom w:val="none" w:sz="0" w:space="0" w:color="auto"/>
            <w:right w:val="none" w:sz="0" w:space="0" w:color="auto"/>
          </w:divBdr>
        </w:div>
        <w:div w:id="1779175450">
          <w:marLeft w:val="3330"/>
          <w:marRight w:val="0"/>
          <w:marTop w:val="0"/>
          <w:marBottom w:val="80"/>
          <w:divBdr>
            <w:top w:val="none" w:sz="0" w:space="0" w:color="auto"/>
            <w:left w:val="none" w:sz="0" w:space="0" w:color="auto"/>
            <w:bottom w:val="none" w:sz="0" w:space="0" w:color="auto"/>
            <w:right w:val="none" w:sz="0" w:space="0" w:color="auto"/>
          </w:divBdr>
        </w:div>
        <w:div w:id="964888139">
          <w:marLeft w:val="3330"/>
          <w:marRight w:val="0"/>
          <w:marTop w:val="0"/>
          <w:marBottom w:val="80"/>
          <w:divBdr>
            <w:top w:val="none" w:sz="0" w:space="0" w:color="auto"/>
            <w:left w:val="none" w:sz="0" w:space="0" w:color="auto"/>
            <w:bottom w:val="none" w:sz="0" w:space="0" w:color="auto"/>
            <w:right w:val="none" w:sz="0" w:space="0" w:color="auto"/>
          </w:divBdr>
        </w:div>
        <w:div w:id="1892770967">
          <w:marLeft w:val="3330"/>
          <w:marRight w:val="0"/>
          <w:marTop w:val="0"/>
          <w:marBottom w:val="80"/>
          <w:divBdr>
            <w:top w:val="none" w:sz="0" w:space="0" w:color="auto"/>
            <w:left w:val="none" w:sz="0" w:space="0" w:color="auto"/>
            <w:bottom w:val="none" w:sz="0" w:space="0" w:color="auto"/>
            <w:right w:val="none" w:sz="0" w:space="0" w:color="auto"/>
          </w:divBdr>
        </w:div>
        <w:div w:id="517276964">
          <w:marLeft w:val="3326"/>
          <w:marRight w:val="0"/>
          <w:marTop w:val="0"/>
          <w:marBottom w:val="80"/>
          <w:divBdr>
            <w:top w:val="none" w:sz="0" w:space="0" w:color="auto"/>
            <w:left w:val="none" w:sz="0" w:space="0" w:color="auto"/>
            <w:bottom w:val="none" w:sz="0" w:space="0" w:color="auto"/>
            <w:right w:val="none" w:sz="0" w:space="0" w:color="auto"/>
          </w:divBdr>
        </w:div>
        <w:div w:id="1343703313">
          <w:marLeft w:val="3326"/>
          <w:marRight w:val="0"/>
          <w:marTop w:val="0"/>
          <w:marBottom w:val="80"/>
          <w:divBdr>
            <w:top w:val="none" w:sz="0" w:space="0" w:color="auto"/>
            <w:left w:val="none" w:sz="0" w:space="0" w:color="auto"/>
            <w:bottom w:val="none" w:sz="0" w:space="0" w:color="auto"/>
            <w:right w:val="none" w:sz="0" w:space="0" w:color="auto"/>
          </w:divBdr>
        </w:div>
        <w:div w:id="750545483">
          <w:marLeft w:val="3326"/>
          <w:marRight w:val="0"/>
          <w:marTop w:val="0"/>
          <w:marBottom w:val="80"/>
          <w:divBdr>
            <w:top w:val="none" w:sz="0" w:space="0" w:color="auto"/>
            <w:left w:val="none" w:sz="0" w:space="0" w:color="auto"/>
            <w:bottom w:val="none" w:sz="0" w:space="0" w:color="auto"/>
            <w:right w:val="none" w:sz="0" w:space="0" w:color="auto"/>
          </w:divBdr>
        </w:div>
        <w:div w:id="1824617089">
          <w:marLeft w:val="3326"/>
          <w:marRight w:val="0"/>
          <w:marTop w:val="0"/>
          <w:marBottom w:val="80"/>
          <w:divBdr>
            <w:top w:val="none" w:sz="0" w:space="0" w:color="auto"/>
            <w:left w:val="none" w:sz="0" w:space="0" w:color="auto"/>
            <w:bottom w:val="none" w:sz="0" w:space="0" w:color="auto"/>
            <w:right w:val="none" w:sz="0" w:space="0" w:color="auto"/>
          </w:divBdr>
        </w:div>
        <w:div w:id="1447458232">
          <w:marLeft w:val="3326"/>
          <w:marRight w:val="0"/>
          <w:marTop w:val="0"/>
          <w:marBottom w:val="80"/>
          <w:divBdr>
            <w:top w:val="none" w:sz="0" w:space="0" w:color="auto"/>
            <w:left w:val="none" w:sz="0" w:space="0" w:color="auto"/>
            <w:bottom w:val="none" w:sz="0" w:space="0" w:color="auto"/>
            <w:right w:val="none" w:sz="0" w:space="0" w:color="auto"/>
          </w:divBdr>
        </w:div>
        <w:div w:id="1002513946">
          <w:marLeft w:val="3326"/>
          <w:marRight w:val="0"/>
          <w:marTop w:val="0"/>
          <w:marBottom w:val="80"/>
          <w:divBdr>
            <w:top w:val="none" w:sz="0" w:space="0" w:color="auto"/>
            <w:left w:val="none" w:sz="0" w:space="0" w:color="auto"/>
            <w:bottom w:val="none" w:sz="0" w:space="0" w:color="auto"/>
            <w:right w:val="none" w:sz="0" w:space="0" w:color="auto"/>
          </w:divBdr>
        </w:div>
        <w:div w:id="1384526829">
          <w:marLeft w:val="3326"/>
          <w:marRight w:val="0"/>
          <w:marTop w:val="0"/>
          <w:marBottom w:val="80"/>
          <w:divBdr>
            <w:top w:val="none" w:sz="0" w:space="0" w:color="auto"/>
            <w:left w:val="none" w:sz="0" w:space="0" w:color="auto"/>
            <w:bottom w:val="none" w:sz="0" w:space="0" w:color="auto"/>
            <w:right w:val="none" w:sz="0" w:space="0" w:color="auto"/>
          </w:divBdr>
        </w:div>
        <w:div w:id="394473552">
          <w:marLeft w:val="3326"/>
          <w:marRight w:val="0"/>
          <w:marTop w:val="0"/>
          <w:marBottom w:val="80"/>
          <w:divBdr>
            <w:top w:val="none" w:sz="0" w:space="0" w:color="auto"/>
            <w:left w:val="none" w:sz="0" w:space="0" w:color="auto"/>
            <w:bottom w:val="none" w:sz="0" w:space="0" w:color="auto"/>
            <w:right w:val="none" w:sz="0" w:space="0" w:color="auto"/>
          </w:divBdr>
        </w:div>
        <w:div w:id="2079091678">
          <w:marLeft w:val="3326"/>
          <w:marRight w:val="0"/>
          <w:marTop w:val="0"/>
          <w:marBottom w:val="80"/>
          <w:divBdr>
            <w:top w:val="none" w:sz="0" w:space="0" w:color="auto"/>
            <w:left w:val="none" w:sz="0" w:space="0" w:color="auto"/>
            <w:bottom w:val="none" w:sz="0" w:space="0" w:color="auto"/>
            <w:right w:val="none" w:sz="0" w:space="0" w:color="auto"/>
          </w:divBdr>
        </w:div>
        <w:div w:id="1055856506">
          <w:marLeft w:val="3326"/>
          <w:marRight w:val="0"/>
          <w:marTop w:val="0"/>
          <w:marBottom w:val="80"/>
          <w:divBdr>
            <w:top w:val="none" w:sz="0" w:space="0" w:color="auto"/>
            <w:left w:val="none" w:sz="0" w:space="0" w:color="auto"/>
            <w:bottom w:val="none" w:sz="0" w:space="0" w:color="auto"/>
            <w:right w:val="none" w:sz="0" w:space="0" w:color="auto"/>
          </w:divBdr>
        </w:div>
        <w:div w:id="796527992">
          <w:marLeft w:val="3326"/>
          <w:marRight w:val="0"/>
          <w:marTop w:val="0"/>
          <w:marBottom w:val="80"/>
          <w:divBdr>
            <w:top w:val="none" w:sz="0" w:space="0" w:color="auto"/>
            <w:left w:val="none" w:sz="0" w:space="0" w:color="auto"/>
            <w:bottom w:val="none" w:sz="0" w:space="0" w:color="auto"/>
            <w:right w:val="none" w:sz="0" w:space="0" w:color="auto"/>
          </w:divBdr>
        </w:div>
        <w:div w:id="801309482">
          <w:marLeft w:val="3326"/>
          <w:marRight w:val="0"/>
          <w:marTop w:val="0"/>
          <w:marBottom w:val="80"/>
          <w:divBdr>
            <w:top w:val="none" w:sz="0" w:space="0" w:color="auto"/>
            <w:left w:val="none" w:sz="0" w:space="0" w:color="auto"/>
            <w:bottom w:val="none" w:sz="0" w:space="0" w:color="auto"/>
            <w:right w:val="none" w:sz="0" w:space="0" w:color="auto"/>
          </w:divBdr>
        </w:div>
        <w:div w:id="1484270601">
          <w:marLeft w:val="3326"/>
          <w:marRight w:val="0"/>
          <w:marTop w:val="0"/>
          <w:marBottom w:val="80"/>
          <w:divBdr>
            <w:top w:val="none" w:sz="0" w:space="0" w:color="auto"/>
            <w:left w:val="none" w:sz="0" w:space="0" w:color="auto"/>
            <w:bottom w:val="none" w:sz="0" w:space="0" w:color="auto"/>
            <w:right w:val="none" w:sz="0" w:space="0" w:color="auto"/>
          </w:divBdr>
        </w:div>
        <w:div w:id="1902014155">
          <w:marLeft w:val="3326"/>
          <w:marRight w:val="0"/>
          <w:marTop w:val="0"/>
          <w:marBottom w:val="80"/>
          <w:divBdr>
            <w:top w:val="none" w:sz="0" w:space="0" w:color="auto"/>
            <w:left w:val="none" w:sz="0" w:space="0" w:color="auto"/>
            <w:bottom w:val="none" w:sz="0" w:space="0" w:color="auto"/>
            <w:right w:val="none" w:sz="0" w:space="0" w:color="auto"/>
          </w:divBdr>
        </w:div>
        <w:div w:id="16934896">
          <w:marLeft w:val="3326"/>
          <w:marRight w:val="0"/>
          <w:marTop w:val="0"/>
          <w:marBottom w:val="80"/>
          <w:divBdr>
            <w:top w:val="none" w:sz="0" w:space="0" w:color="auto"/>
            <w:left w:val="none" w:sz="0" w:space="0" w:color="auto"/>
            <w:bottom w:val="none" w:sz="0" w:space="0" w:color="auto"/>
            <w:right w:val="none" w:sz="0" w:space="0" w:color="auto"/>
          </w:divBdr>
        </w:div>
        <w:div w:id="216402533">
          <w:marLeft w:val="3326"/>
          <w:marRight w:val="0"/>
          <w:marTop w:val="0"/>
          <w:marBottom w:val="80"/>
          <w:divBdr>
            <w:top w:val="none" w:sz="0" w:space="0" w:color="auto"/>
            <w:left w:val="none" w:sz="0" w:space="0" w:color="auto"/>
            <w:bottom w:val="none" w:sz="0" w:space="0" w:color="auto"/>
            <w:right w:val="none" w:sz="0" w:space="0" w:color="auto"/>
          </w:divBdr>
        </w:div>
        <w:div w:id="1617324443">
          <w:marLeft w:val="3326"/>
          <w:marRight w:val="0"/>
          <w:marTop w:val="0"/>
          <w:marBottom w:val="80"/>
          <w:divBdr>
            <w:top w:val="none" w:sz="0" w:space="0" w:color="auto"/>
            <w:left w:val="none" w:sz="0" w:space="0" w:color="auto"/>
            <w:bottom w:val="none" w:sz="0" w:space="0" w:color="auto"/>
            <w:right w:val="none" w:sz="0" w:space="0" w:color="auto"/>
          </w:divBdr>
        </w:div>
        <w:div w:id="39521816">
          <w:marLeft w:val="3326"/>
          <w:marRight w:val="0"/>
          <w:marTop w:val="0"/>
          <w:marBottom w:val="80"/>
          <w:divBdr>
            <w:top w:val="none" w:sz="0" w:space="0" w:color="auto"/>
            <w:left w:val="none" w:sz="0" w:space="0" w:color="auto"/>
            <w:bottom w:val="none" w:sz="0" w:space="0" w:color="auto"/>
            <w:right w:val="none" w:sz="0" w:space="0" w:color="auto"/>
          </w:divBdr>
        </w:div>
        <w:div w:id="923150715">
          <w:marLeft w:val="3326"/>
          <w:marRight w:val="0"/>
          <w:marTop w:val="0"/>
          <w:marBottom w:val="80"/>
          <w:divBdr>
            <w:top w:val="none" w:sz="0" w:space="0" w:color="auto"/>
            <w:left w:val="none" w:sz="0" w:space="0" w:color="auto"/>
            <w:bottom w:val="none" w:sz="0" w:space="0" w:color="auto"/>
            <w:right w:val="none" w:sz="0" w:space="0" w:color="auto"/>
          </w:divBdr>
        </w:div>
        <w:div w:id="1515656206">
          <w:marLeft w:val="3326"/>
          <w:marRight w:val="0"/>
          <w:marTop w:val="0"/>
          <w:marBottom w:val="80"/>
          <w:divBdr>
            <w:top w:val="none" w:sz="0" w:space="0" w:color="auto"/>
            <w:left w:val="none" w:sz="0" w:space="0" w:color="auto"/>
            <w:bottom w:val="none" w:sz="0" w:space="0" w:color="auto"/>
            <w:right w:val="none" w:sz="0" w:space="0" w:color="auto"/>
          </w:divBdr>
        </w:div>
        <w:div w:id="1949269444">
          <w:marLeft w:val="3326"/>
          <w:marRight w:val="0"/>
          <w:marTop w:val="0"/>
          <w:marBottom w:val="80"/>
          <w:divBdr>
            <w:top w:val="none" w:sz="0" w:space="0" w:color="auto"/>
            <w:left w:val="none" w:sz="0" w:space="0" w:color="auto"/>
            <w:bottom w:val="none" w:sz="0" w:space="0" w:color="auto"/>
            <w:right w:val="none" w:sz="0" w:space="0" w:color="auto"/>
          </w:divBdr>
        </w:div>
        <w:div w:id="1904371929">
          <w:marLeft w:val="3326"/>
          <w:marRight w:val="0"/>
          <w:marTop w:val="0"/>
          <w:marBottom w:val="80"/>
          <w:divBdr>
            <w:top w:val="none" w:sz="0" w:space="0" w:color="auto"/>
            <w:left w:val="none" w:sz="0" w:space="0" w:color="auto"/>
            <w:bottom w:val="none" w:sz="0" w:space="0" w:color="auto"/>
            <w:right w:val="none" w:sz="0" w:space="0" w:color="auto"/>
          </w:divBdr>
        </w:div>
        <w:div w:id="1952741311">
          <w:marLeft w:val="3326"/>
          <w:marRight w:val="0"/>
          <w:marTop w:val="0"/>
          <w:marBottom w:val="80"/>
          <w:divBdr>
            <w:top w:val="none" w:sz="0" w:space="0" w:color="auto"/>
            <w:left w:val="none" w:sz="0" w:space="0" w:color="auto"/>
            <w:bottom w:val="none" w:sz="0" w:space="0" w:color="auto"/>
            <w:right w:val="none" w:sz="0" w:space="0" w:color="auto"/>
          </w:divBdr>
        </w:div>
        <w:div w:id="2137480638">
          <w:marLeft w:val="3326"/>
          <w:marRight w:val="0"/>
          <w:marTop w:val="0"/>
          <w:marBottom w:val="80"/>
          <w:divBdr>
            <w:top w:val="none" w:sz="0" w:space="0" w:color="auto"/>
            <w:left w:val="none" w:sz="0" w:space="0" w:color="auto"/>
            <w:bottom w:val="none" w:sz="0" w:space="0" w:color="auto"/>
            <w:right w:val="none" w:sz="0" w:space="0" w:color="auto"/>
          </w:divBdr>
        </w:div>
        <w:div w:id="1514682700">
          <w:marLeft w:val="3326"/>
          <w:marRight w:val="0"/>
          <w:marTop w:val="0"/>
          <w:marBottom w:val="80"/>
          <w:divBdr>
            <w:top w:val="none" w:sz="0" w:space="0" w:color="auto"/>
            <w:left w:val="none" w:sz="0" w:space="0" w:color="auto"/>
            <w:bottom w:val="none" w:sz="0" w:space="0" w:color="auto"/>
            <w:right w:val="none" w:sz="0" w:space="0" w:color="auto"/>
          </w:divBdr>
        </w:div>
        <w:div w:id="651638372">
          <w:marLeft w:val="3326"/>
          <w:marRight w:val="0"/>
          <w:marTop w:val="0"/>
          <w:marBottom w:val="80"/>
          <w:divBdr>
            <w:top w:val="none" w:sz="0" w:space="0" w:color="auto"/>
            <w:left w:val="none" w:sz="0" w:space="0" w:color="auto"/>
            <w:bottom w:val="none" w:sz="0" w:space="0" w:color="auto"/>
            <w:right w:val="none" w:sz="0" w:space="0" w:color="auto"/>
          </w:divBdr>
        </w:div>
        <w:div w:id="653680238">
          <w:marLeft w:val="3326"/>
          <w:marRight w:val="0"/>
          <w:marTop w:val="0"/>
          <w:marBottom w:val="80"/>
          <w:divBdr>
            <w:top w:val="none" w:sz="0" w:space="0" w:color="auto"/>
            <w:left w:val="none" w:sz="0" w:space="0" w:color="auto"/>
            <w:bottom w:val="none" w:sz="0" w:space="0" w:color="auto"/>
            <w:right w:val="none" w:sz="0" w:space="0" w:color="auto"/>
          </w:divBdr>
        </w:div>
        <w:div w:id="1140227756">
          <w:marLeft w:val="3326"/>
          <w:marRight w:val="0"/>
          <w:marTop w:val="0"/>
          <w:marBottom w:val="80"/>
          <w:divBdr>
            <w:top w:val="none" w:sz="0" w:space="0" w:color="auto"/>
            <w:left w:val="none" w:sz="0" w:space="0" w:color="auto"/>
            <w:bottom w:val="none" w:sz="0" w:space="0" w:color="auto"/>
            <w:right w:val="none" w:sz="0" w:space="0" w:color="auto"/>
          </w:divBdr>
        </w:div>
        <w:div w:id="1108046309">
          <w:marLeft w:val="3326"/>
          <w:marRight w:val="0"/>
          <w:marTop w:val="0"/>
          <w:marBottom w:val="80"/>
          <w:divBdr>
            <w:top w:val="none" w:sz="0" w:space="0" w:color="auto"/>
            <w:left w:val="none" w:sz="0" w:space="0" w:color="auto"/>
            <w:bottom w:val="none" w:sz="0" w:space="0" w:color="auto"/>
            <w:right w:val="none" w:sz="0" w:space="0" w:color="auto"/>
          </w:divBdr>
        </w:div>
        <w:div w:id="2060594171">
          <w:marLeft w:val="3326"/>
          <w:marRight w:val="0"/>
          <w:marTop w:val="0"/>
          <w:marBottom w:val="80"/>
          <w:divBdr>
            <w:top w:val="none" w:sz="0" w:space="0" w:color="auto"/>
            <w:left w:val="none" w:sz="0" w:space="0" w:color="auto"/>
            <w:bottom w:val="none" w:sz="0" w:space="0" w:color="auto"/>
            <w:right w:val="none" w:sz="0" w:space="0" w:color="auto"/>
          </w:divBdr>
        </w:div>
        <w:div w:id="1307927364">
          <w:marLeft w:val="3326"/>
          <w:marRight w:val="0"/>
          <w:marTop w:val="0"/>
          <w:marBottom w:val="80"/>
          <w:divBdr>
            <w:top w:val="none" w:sz="0" w:space="0" w:color="auto"/>
            <w:left w:val="none" w:sz="0" w:space="0" w:color="auto"/>
            <w:bottom w:val="none" w:sz="0" w:space="0" w:color="auto"/>
            <w:right w:val="none" w:sz="0" w:space="0" w:color="auto"/>
          </w:divBdr>
        </w:div>
        <w:div w:id="1610547928">
          <w:marLeft w:val="3326"/>
          <w:marRight w:val="0"/>
          <w:marTop w:val="0"/>
          <w:marBottom w:val="80"/>
          <w:divBdr>
            <w:top w:val="none" w:sz="0" w:space="0" w:color="auto"/>
            <w:left w:val="none" w:sz="0" w:space="0" w:color="auto"/>
            <w:bottom w:val="none" w:sz="0" w:space="0" w:color="auto"/>
            <w:right w:val="none" w:sz="0" w:space="0" w:color="auto"/>
          </w:divBdr>
        </w:div>
        <w:div w:id="533152797">
          <w:marLeft w:val="3326"/>
          <w:marRight w:val="0"/>
          <w:marTop w:val="0"/>
          <w:marBottom w:val="80"/>
          <w:divBdr>
            <w:top w:val="none" w:sz="0" w:space="0" w:color="auto"/>
            <w:left w:val="none" w:sz="0" w:space="0" w:color="auto"/>
            <w:bottom w:val="none" w:sz="0" w:space="0" w:color="auto"/>
            <w:right w:val="none" w:sz="0" w:space="0" w:color="auto"/>
          </w:divBdr>
        </w:div>
        <w:div w:id="923953642">
          <w:marLeft w:val="3326"/>
          <w:marRight w:val="0"/>
          <w:marTop w:val="0"/>
          <w:marBottom w:val="80"/>
          <w:divBdr>
            <w:top w:val="none" w:sz="0" w:space="0" w:color="auto"/>
            <w:left w:val="none" w:sz="0" w:space="0" w:color="auto"/>
            <w:bottom w:val="none" w:sz="0" w:space="0" w:color="auto"/>
            <w:right w:val="none" w:sz="0" w:space="0" w:color="auto"/>
          </w:divBdr>
        </w:div>
        <w:div w:id="1452045933">
          <w:marLeft w:val="3326"/>
          <w:marRight w:val="0"/>
          <w:marTop w:val="0"/>
          <w:marBottom w:val="80"/>
          <w:divBdr>
            <w:top w:val="none" w:sz="0" w:space="0" w:color="auto"/>
            <w:left w:val="none" w:sz="0" w:space="0" w:color="auto"/>
            <w:bottom w:val="none" w:sz="0" w:space="0" w:color="auto"/>
            <w:right w:val="none" w:sz="0" w:space="0" w:color="auto"/>
          </w:divBdr>
        </w:div>
        <w:div w:id="1745180098">
          <w:marLeft w:val="3326"/>
          <w:marRight w:val="0"/>
          <w:marTop w:val="0"/>
          <w:marBottom w:val="80"/>
          <w:divBdr>
            <w:top w:val="none" w:sz="0" w:space="0" w:color="auto"/>
            <w:left w:val="none" w:sz="0" w:space="0" w:color="auto"/>
            <w:bottom w:val="none" w:sz="0" w:space="0" w:color="auto"/>
            <w:right w:val="none" w:sz="0" w:space="0" w:color="auto"/>
          </w:divBdr>
        </w:div>
        <w:div w:id="474562630">
          <w:marLeft w:val="3326"/>
          <w:marRight w:val="0"/>
          <w:marTop w:val="0"/>
          <w:marBottom w:val="80"/>
          <w:divBdr>
            <w:top w:val="none" w:sz="0" w:space="0" w:color="auto"/>
            <w:left w:val="none" w:sz="0" w:space="0" w:color="auto"/>
            <w:bottom w:val="none" w:sz="0" w:space="0" w:color="auto"/>
            <w:right w:val="none" w:sz="0" w:space="0" w:color="auto"/>
          </w:divBdr>
        </w:div>
        <w:div w:id="1735859042">
          <w:marLeft w:val="3326"/>
          <w:marRight w:val="0"/>
          <w:marTop w:val="0"/>
          <w:marBottom w:val="80"/>
          <w:divBdr>
            <w:top w:val="none" w:sz="0" w:space="0" w:color="auto"/>
            <w:left w:val="none" w:sz="0" w:space="0" w:color="auto"/>
            <w:bottom w:val="none" w:sz="0" w:space="0" w:color="auto"/>
            <w:right w:val="none" w:sz="0" w:space="0" w:color="auto"/>
          </w:divBdr>
        </w:div>
        <w:div w:id="228228590">
          <w:marLeft w:val="3326"/>
          <w:marRight w:val="0"/>
          <w:marTop w:val="0"/>
          <w:marBottom w:val="80"/>
          <w:divBdr>
            <w:top w:val="none" w:sz="0" w:space="0" w:color="auto"/>
            <w:left w:val="none" w:sz="0" w:space="0" w:color="auto"/>
            <w:bottom w:val="none" w:sz="0" w:space="0" w:color="auto"/>
            <w:right w:val="none" w:sz="0" w:space="0" w:color="auto"/>
          </w:divBdr>
        </w:div>
        <w:div w:id="1389455239">
          <w:marLeft w:val="3326"/>
          <w:marRight w:val="0"/>
          <w:marTop w:val="0"/>
          <w:marBottom w:val="80"/>
          <w:divBdr>
            <w:top w:val="none" w:sz="0" w:space="0" w:color="auto"/>
            <w:left w:val="none" w:sz="0" w:space="0" w:color="auto"/>
            <w:bottom w:val="none" w:sz="0" w:space="0" w:color="auto"/>
            <w:right w:val="none" w:sz="0" w:space="0" w:color="auto"/>
          </w:divBdr>
        </w:div>
        <w:div w:id="1351447414">
          <w:marLeft w:val="3326"/>
          <w:marRight w:val="0"/>
          <w:marTop w:val="0"/>
          <w:marBottom w:val="80"/>
          <w:divBdr>
            <w:top w:val="none" w:sz="0" w:space="0" w:color="auto"/>
            <w:left w:val="none" w:sz="0" w:space="0" w:color="auto"/>
            <w:bottom w:val="none" w:sz="0" w:space="0" w:color="auto"/>
            <w:right w:val="none" w:sz="0" w:space="0" w:color="auto"/>
          </w:divBdr>
        </w:div>
        <w:div w:id="419832383">
          <w:marLeft w:val="3326"/>
          <w:marRight w:val="0"/>
          <w:marTop w:val="0"/>
          <w:marBottom w:val="80"/>
          <w:divBdr>
            <w:top w:val="none" w:sz="0" w:space="0" w:color="auto"/>
            <w:left w:val="none" w:sz="0" w:space="0" w:color="auto"/>
            <w:bottom w:val="none" w:sz="0" w:space="0" w:color="auto"/>
            <w:right w:val="none" w:sz="0" w:space="0" w:color="auto"/>
          </w:divBdr>
        </w:div>
        <w:div w:id="1392925230">
          <w:marLeft w:val="3326"/>
          <w:marRight w:val="0"/>
          <w:marTop w:val="0"/>
          <w:marBottom w:val="80"/>
          <w:divBdr>
            <w:top w:val="none" w:sz="0" w:space="0" w:color="auto"/>
            <w:left w:val="none" w:sz="0" w:space="0" w:color="auto"/>
            <w:bottom w:val="none" w:sz="0" w:space="0" w:color="auto"/>
            <w:right w:val="none" w:sz="0" w:space="0" w:color="auto"/>
          </w:divBdr>
        </w:div>
        <w:div w:id="1002121080">
          <w:marLeft w:val="3326"/>
          <w:marRight w:val="0"/>
          <w:marTop w:val="0"/>
          <w:marBottom w:val="80"/>
          <w:divBdr>
            <w:top w:val="none" w:sz="0" w:space="0" w:color="auto"/>
            <w:left w:val="none" w:sz="0" w:space="0" w:color="auto"/>
            <w:bottom w:val="none" w:sz="0" w:space="0" w:color="auto"/>
            <w:right w:val="none" w:sz="0" w:space="0" w:color="auto"/>
          </w:divBdr>
        </w:div>
        <w:div w:id="1224369160">
          <w:marLeft w:val="3326"/>
          <w:marRight w:val="0"/>
          <w:marTop w:val="0"/>
          <w:marBottom w:val="80"/>
          <w:divBdr>
            <w:top w:val="none" w:sz="0" w:space="0" w:color="auto"/>
            <w:left w:val="none" w:sz="0" w:space="0" w:color="auto"/>
            <w:bottom w:val="none" w:sz="0" w:space="0" w:color="auto"/>
            <w:right w:val="none" w:sz="0" w:space="0" w:color="auto"/>
          </w:divBdr>
        </w:div>
        <w:div w:id="664822847">
          <w:marLeft w:val="3326"/>
          <w:marRight w:val="0"/>
          <w:marTop w:val="0"/>
          <w:marBottom w:val="80"/>
          <w:divBdr>
            <w:top w:val="none" w:sz="0" w:space="0" w:color="auto"/>
            <w:left w:val="none" w:sz="0" w:space="0" w:color="auto"/>
            <w:bottom w:val="none" w:sz="0" w:space="0" w:color="auto"/>
            <w:right w:val="none" w:sz="0" w:space="0" w:color="auto"/>
          </w:divBdr>
        </w:div>
        <w:div w:id="1896425418">
          <w:marLeft w:val="3326"/>
          <w:marRight w:val="0"/>
          <w:marTop w:val="0"/>
          <w:marBottom w:val="80"/>
          <w:divBdr>
            <w:top w:val="none" w:sz="0" w:space="0" w:color="auto"/>
            <w:left w:val="none" w:sz="0" w:space="0" w:color="auto"/>
            <w:bottom w:val="none" w:sz="0" w:space="0" w:color="auto"/>
            <w:right w:val="none" w:sz="0" w:space="0" w:color="auto"/>
          </w:divBdr>
        </w:div>
        <w:div w:id="79638739">
          <w:marLeft w:val="3326"/>
          <w:marRight w:val="0"/>
          <w:marTop w:val="0"/>
          <w:marBottom w:val="80"/>
          <w:divBdr>
            <w:top w:val="none" w:sz="0" w:space="0" w:color="auto"/>
            <w:left w:val="none" w:sz="0" w:space="0" w:color="auto"/>
            <w:bottom w:val="none" w:sz="0" w:space="0" w:color="auto"/>
            <w:right w:val="none" w:sz="0" w:space="0" w:color="auto"/>
          </w:divBdr>
        </w:div>
        <w:div w:id="480537988">
          <w:marLeft w:val="3326"/>
          <w:marRight w:val="0"/>
          <w:marTop w:val="0"/>
          <w:marBottom w:val="80"/>
          <w:divBdr>
            <w:top w:val="none" w:sz="0" w:space="0" w:color="auto"/>
            <w:left w:val="none" w:sz="0" w:space="0" w:color="auto"/>
            <w:bottom w:val="none" w:sz="0" w:space="0" w:color="auto"/>
            <w:right w:val="none" w:sz="0" w:space="0" w:color="auto"/>
          </w:divBdr>
        </w:div>
        <w:div w:id="249236064">
          <w:marLeft w:val="3326"/>
          <w:marRight w:val="0"/>
          <w:marTop w:val="0"/>
          <w:marBottom w:val="80"/>
          <w:divBdr>
            <w:top w:val="none" w:sz="0" w:space="0" w:color="auto"/>
            <w:left w:val="none" w:sz="0" w:space="0" w:color="auto"/>
            <w:bottom w:val="none" w:sz="0" w:space="0" w:color="auto"/>
            <w:right w:val="none" w:sz="0" w:space="0" w:color="auto"/>
          </w:divBdr>
        </w:div>
        <w:div w:id="124009669">
          <w:marLeft w:val="3326"/>
          <w:marRight w:val="0"/>
          <w:marTop w:val="0"/>
          <w:marBottom w:val="80"/>
          <w:divBdr>
            <w:top w:val="none" w:sz="0" w:space="0" w:color="auto"/>
            <w:left w:val="none" w:sz="0" w:space="0" w:color="auto"/>
            <w:bottom w:val="none" w:sz="0" w:space="0" w:color="auto"/>
            <w:right w:val="none" w:sz="0" w:space="0" w:color="auto"/>
          </w:divBdr>
        </w:div>
        <w:div w:id="2000573143">
          <w:marLeft w:val="3326"/>
          <w:marRight w:val="0"/>
          <w:marTop w:val="0"/>
          <w:marBottom w:val="80"/>
          <w:divBdr>
            <w:top w:val="none" w:sz="0" w:space="0" w:color="auto"/>
            <w:left w:val="none" w:sz="0" w:space="0" w:color="auto"/>
            <w:bottom w:val="none" w:sz="0" w:space="0" w:color="auto"/>
            <w:right w:val="none" w:sz="0" w:space="0" w:color="auto"/>
          </w:divBdr>
        </w:div>
        <w:div w:id="662318264">
          <w:marLeft w:val="3326"/>
          <w:marRight w:val="0"/>
          <w:marTop w:val="0"/>
          <w:marBottom w:val="80"/>
          <w:divBdr>
            <w:top w:val="none" w:sz="0" w:space="0" w:color="auto"/>
            <w:left w:val="none" w:sz="0" w:space="0" w:color="auto"/>
            <w:bottom w:val="none" w:sz="0" w:space="0" w:color="auto"/>
            <w:right w:val="none" w:sz="0" w:space="0" w:color="auto"/>
          </w:divBdr>
        </w:div>
        <w:div w:id="328287676">
          <w:marLeft w:val="3326"/>
          <w:marRight w:val="0"/>
          <w:marTop w:val="0"/>
          <w:marBottom w:val="80"/>
          <w:divBdr>
            <w:top w:val="none" w:sz="0" w:space="0" w:color="auto"/>
            <w:left w:val="none" w:sz="0" w:space="0" w:color="auto"/>
            <w:bottom w:val="none" w:sz="0" w:space="0" w:color="auto"/>
            <w:right w:val="none" w:sz="0" w:space="0" w:color="auto"/>
          </w:divBdr>
        </w:div>
        <w:div w:id="1480148963">
          <w:marLeft w:val="3326"/>
          <w:marRight w:val="0"/>
          <w:marTop w:val="0"/>
          <w:marBottom w:val="80"/>
          <w:divBdr>
            <w:top w:val="none" w:sz="0" w:space="0" w:color="auto"/>
            <w:left w:val="none" w:sz="0" w:space="0" w:color="auto"/>
            <w:bottom w:val="none" w:sz="0" w:space="0" w:color="auto"/>
            <w:right w:val="none" w:sz="0" w:space="0" w:color="auto"/>
          </w:divBdr>
        </w:div>
        <w:div w:id="1593472784">
          <w:marLeft w:val="3326"/>
          <w:marRight w:val="0"/>
          <w:marTop w:val="0"/>
          <w:marBottom w:val="80"/>
          <w:divBdr>
            <w:top w:val="none" w:sz="0" w:space="0" w:color="auto"/>
            <w:left w:val="none" w:sz="0" w:space="0" w:color="auto"/>
            <w:bottom w:val="none" w:sz="0" w:space="0" w:color="auto"/>
            <w:right w:val="none" w:sz="0" w:space="0" w:color="auto"/>
          </w:divBdr>
        </w:div>
        <w:div w:id="1557736353">
          <w:marLeft w:val="3326"/>
          <w:marRight w:val="0"/>
          <w:marTop w:val="0"/>
          <w:marBottom w:val="80"/>
          <w:divBdr>
            <w:top w:val="none" w:sz="0" w:space="0" w:color="auto"/>
            <w:left w:val="none" w:sz="0" w:space="0" w:color="auto"/>
            <w:bottom w:val="none" w:sz="0" w:space="0" w:color="auto"/>
            <w:right w:val="none" w:sz="0" w:space="0" w:color="auto"/>
          </w:divBdr>
        </w:div>
        <w:div w:id="1602908555">
          <w:marLeft w:val="3326"/>
          <w:marRight w:val="0"/>
          <w:marTop w:val="0"/>
          <w:marBottom w:val="80"/>
          <w:divBdr>
            <w:top w:val="none" w:sz="0" w:space="0" w:color="auto"/>
            <w:left w:val="none" w:sz="0" w:space="0" w:color="auto"/>
            <w:bottom w:val="none" w:sz="0" w:space="0" w:color="auto"/>
            <w:right w:val="none" w:sz="0" w:space="0" w:color="auto"/>
          </w:divBdr>
        </w:div>
        <w:div w:id="2110736393">
          <w:marLeft w:val="3326"/>
          <w:marRight w:val="0"/>
          <w:marTop w:val="0"/>
          <w:marBottom w:val="80"/>
          <w:divBdr>
            <w:top w:val="none" w:sz="0" w:space="0" w:color="auto"/>
            <w:left w:val="none" w:sz="0" w:space="0" w:color="auto"/>
            <w:bottom w:val="none" w:sz="0" w:space="0" w:color="auto"/>
            <w:right w:val="none" w:sz="0" w:space="0" w:color="auto"/>
          </w:divBdr>
        </w:div>
        <w:div w:id="743573010">
          <w:marLeft w:val="3326"/>
          <w:marRight w:val="0"/>
          <w:marTop w:val="0"/>
          <w:marBottom w:val="80"/>
          <w:divBdr>
            <w:top w:val="none" w:sz="0" w:space="0" w:color="auto"/>
            <w:left w:val="none" w:sz="0" w:space="0" w:color="auto"/>
            <w:bottom w:val="none" w:sz="0" w:space="0" w:color="auto"/>
            <w:right w:val="none" w:sz="0" w:space="0" w:color="auto"/>
          </w:divBdr>
        </w:div>
        <w:div w:id="1919635126">
          <w:marLeft w:val="3326"/>
          <w:marRight w:val="0"/>
          <w:marTop w:val="0"/>
          <w:marBottom w:val="80"/>
          <w:divBdr>
            <w:top w:val="none" w:sz="0" w:space="0" w:color="auto"/>
            <w:left w:val="none" w:sz="0" w:space="0" w:color="auto"/>
            <w:bottom w:val="none" w:sz="0" w:space="0" w:color="auto"/>
            <w:right w:val="none" w:sz="0" w:space="0" w:color="auto"/>
          </w:divBdr>
        </w:div>
        <w:div w:id="1301959415">
          <w:marLeft w:val="3326"/>
          <w:marRight w:val="0"/>
          <w:marTop w:val="0"/>
          <w:marBottom w:val="80"/>
          <w:divBdr>
            <w:top w:val="none" w:sz="0" w:space="0" w:color="auto"/>
            <w:left w:val="none" w:sz="0" w:space="0" w:color="auto"/>
            <w:bottom w:val="none" w:sz="0" w:space="0" w:color="auto"/>
            <w:right w:val="none" w:sz="0" w:space="0" w:color="auto"/>
          </w:divBdr>
        </w:div>
        <w:div w:id="1943536959">
          <w:marLeft w:val="3326"/>
          <w:marRight w:val="0"/>
          <w:marTop w:val="0"/>
          <w:marBottom w:val="80"/>
          <w:divBdr>
            <w:top w:val="none" w:sz="0" w:space="0" w:color="auto"/>
            <w:left w:val="none" w:sz="0" w:space="0" w:color="auto"/>
            <w:bottom w:val="none" w:sz="0" w:space="0" w:color="auto"/>
            <w:right w:val="none" w:sz="0" w:space="0" w:color="auto"/>
          </w:divBdr>
        </w:div>
        <w:div w:id="1077901001">
          <w:marLeft w:val="3326"/>
          <w:marRight w:val="0"/>
          <w:marTop w:val="0"/>
          <w:marBottom w:val="80"/>
          <w:divBdr>
            <w:top w:val="none" w:sz="0" w:space="0" w:color="auto"/>
            <w:left w:val="none" w:sz="0" w:space="0" w:color="auto"/>
            <w:bottom w:val="none" w:sz="0" w:space="0" w:color="auto"/>
            <w:right w:val="none" w:sz="0" w:space="0" w:color="auto"/>
          </w:divBdr>
        </w:div>
        <w:div w:id="803237474">
          <w:marLeft w:val="3326"/>
          <w:marRight w:val="0"/>
          <w:marTop w:val="0"/>
          <w:marBottom w:val="80"/>
          <w:divBdr>
            <w:top w:val="none" w:sz="0" w:space="0" w:color="auto"/>
            <w:left w:val="none" w:sz="0" w:space="0" w:color="auto"/>
            <w:bottom w:val="none" w:sz="0" w:space="0" w:color="auto"/>
            <w:right w:val="none" w:sz="0" w:space="0" w:color="auto"/>
          </w:divBdr>
        </w:div>
        <w:div w:id="1428964347">
          <w:marLeft w:val="3326"/>
          <w:marRight w:val="0"/>
          <w:marTop w:val="0"/>
          <w:marBottom w:val="80"/>
          <w:divBdr>
            <w:top w:val="none" w:sz="0" w:space="0" w:color="auto"/>
            <w:left w:val="none" w:sz="0" w:space="0" w:color="auto"/>
            <w:bottom w:val="none" w:sz="0" w:space="0" w:color="auto"/>
            <w:right w:val="none" w:sz="0" w:space="0" w:color="auto"/>
          </w:divBdr>
        </w:div>
        <w:div w:id="369694308">
          <w:marLeft w:val="3326"/>
          <w:marRight w:val="0"/>
          <w:marTop w:val="0"/>
          <w:marBottom w:val="80"/>
          <w:divBdr>
            <w:top w:val="none" w:sz="0" w:space="0" w:color="auto"/>
            <w:left w:val="none" w:sz="0" w:space="0" w:color="auto"/>
            <w:bottom w:val="none" w:sz="0" w:space="0" w:color="auto"/>
            <w:right w:val="none" w:sz="0" w:space="0" w:color="auto"/>
          </w:divBdr>
        </w:div>
        <w:div w:id="459807907">
          <w:marLeft w:val="3326"/>
          <w:marRight w:val="0"/>
          <w:marTop w:val="0"/>
          <w:marBottom w:val="80"/>
          <w:divBdr>
            <w:top w:val="none" w:sz="0" w:space="0" w:color="auto"/>
            <w:left w:val="none" w:sz="0" w:space="0" w:color="auto"/>
            <w:bottom w:val="none" w:sz="0" w:space="0" w:color="auto"/>
            <w:right w:val="none" w:sz="0" w:space="0" w:color="auto"/>
          </w:divBdr>
        </w:div>
        <w:div w:id="864713863">
          <w:marLeft w:val="3326"/>
          <w:marRight w:val="0"/>
          <w:marTop w:val="0"/>
          <w:marBottom w:val="80"/>
          <w:divBdr>
            <w:top w:val="none" w:sz="0" w:space="0" w:color="auto"/>
            <w:left w:val="none" w:sz="0" w:space="0" w:color="auto"/>
            <w:bottom w:val="none" w:sz="0" w:space="0" w:color="auto"/>
            <w:right w:val="none" w:sz="0" w:space="0" w:color="auto"/>
          </w:divBdr>
        </w:div>
        <w:div w:id="1824543209">
          <w:marLeft w:val="3326"/>
          <w:marRight w:val="0"/>
          <w:marTop w:val="0"/>
          <w:marBottom w:val="80"/>
          <w:divBdr>
            <w:top w:val="none" w:sz="0" w:space="0" w:color="auto"/>
            <w:left w:val="none" w:sz="0" w:space="0" w:color="auto"/>
            <w:bottom w:val="none" w:sz="0" w:space="0" w:color="auto"/>
            <w:right w:val="none" w:sz="0" w:space="0" w:color="auto"/>
          </w:divBdr>
        </w:div>
        <w:div w:id="1977757044">
          <w:marLeft w:val="3326"/>
          <w:marRight w:val="0"/>
          <w:marTop w:val="0"/>
          <w:marBottom w:val="80"/>
          <w:divBdr>
            <w:top w:val="none" w:sz="0" w:space="0" w:color="auto"/>
            <w:left w:val="none" w:sz="0" w:space="0" w:color="auto"/>
            <w:bottom w:val="none" w:sz="0" w:space="0" w:color="auto"/>
            <w:right w:val="none" w:sz="0" w:space="0" w:color="auto"/>
          </w:divBdr>
        </w:div>
        <w:div w:id="1376926505">
          <w:marLeft w:val="3326"/>
          <w:marRight w:val="0"/>
          <w:marTop w:val="0"/>
          <w:marBottom w:val="80"/>
          <w:divBdr>
            <w:top w:val="none" w:sz="0" w:space="0" w:color="auto"/>
            <w:left w:val="none" w:sz="0" w:space="0" w:color="auto"/>
            <w:bottom w:val="none" w:sz="0" w:space="0" w:color="auto"/>
            <w:right w:val="none" w:sz="0" w:space="0" w:color="auto"/>
          </w:divBdr>
        </w:div>
        <w:div w:id="1069156006">
          <w:marLeft w:val="3326"/>
          <w:marRight w:val="0"/>
          <w:marTop w:val="0"/>
          <w:marBottom w:val="80"/>
          <w:divBdr>
            <w:top w:val="none" w:sz="0" w:space="0" w:color="auto"/>
            <w:left w:val="none" w:sz="0" w:space="0" w:color="auto"/>
            <w:bottom w:val="none" w:sz="0" w:space="0" w:color="auto"/>
            <w:right w:val="none" w:sz="0" w:space="0" w:color="auto"/>
          </w:divBdr>
        </w:div>
        <w:div w:id="141123447">
          <w:marLeft w:val="3326"/>
          <w:marRight w:val="0"/>
          <w:marTop w:val="0"/>
          <w:marBottom w:val="80"/>
          <w:divBdr>
            <w:top w:val="none" w:sz="0" w:space="0" w:color="auto"/>
            <w:left w:val="none" w:sz="0" w:space="0" w:color="auto"/>
            <w:bottom w:val="none" w:sz="0" w:space="0" w:color="auto"/>
            <w:right w:val="none" w:sz="0" w:space="0" w:color="auto"/>
          </w:divBdr>
        </w:div>
        <w:div w:id="2066294280">
          <w:marLeft w:val="3326"/>
          <w:marRight w:val="0"/>
          <w:marTop w:val="0"/>
          <w:marBottom w:val="80"/>
          <w:divBdr>
            <w:top w:val="none" w:sz="0" w:space="0" w:color="auto"/>
            <w:left w:val="none" w:sz="0" w:space="0" w:color="auto"/>
            <w:bottom w:val="none" w:sz="0" w:space="0" w:color="auto"/>
            <w:right w:val="none" w:sz="0" w:space="0" w:color="auto"/>
          </w:divBdr>
        </w:div>
        <w:div w:id="180707418">
          <w:marLeft w:val="3326"/>
          <w:marRight w:val="0"/>
          <w:marTop w:val="0"/>
          <w:marBottom w:val="80"/>
          <w:divBdr>
            <w:top w:val="none" w:sz="0" w:space="0" w:color="auto"/>
            <w:left w:val="none" w:sz="0" w:space="0" w:color="auto"/>
            <w:bottom w:val="none" w:sz="0" w:space="0" w:color="auto"/>
            <w:right w:val="none" w:sz="0" w:space="0" w:color="auto"/>
          </w:divBdr>
        </w:div>
        <w:div w:id="2108379651">
          <w:marLeft w:val="3326"/>
          <w:marRight w:val="0"/>
          <w:marTop w:val="0"/>
          <w:marBottom w:val="80"/>
          <w:divBdr>
            <w:top w:val="none" w:sz="0" w:space="0" w:color="auto"/>
            <w:left w:val="none" w:sz="0" w:space="0" w:color="auto"/>
            <w:bottom w:val="none" w:sz="0" w:space="0" w:color="auto"/>
            <w:right w:val="none" w:sz="0" w:space="0" w:color="auto"/>
          </w:divBdr>
        </w:div>
        <w:div w:id="1601990800">
          <w:marLeft w:val="3326"/>
          <w:marRight w:val="0"/>
          <w:marTop w:val="0"/>
          <w:marBottom w:val="80"/>
          <w:divBdr>
            <w:top w:val="none" w:sz="0" w:space="0" w:color="auto"/>
            <w:left w:val="none" w:sz="0" w:space="0" w:color="auto"/>
            <w:bottom w:val="none" w:sz="0" w:space="0" w:color="auto"/>
            <w:right w:val="none" w:sz="0" w:space="0" w:color="auto"/>
          </w:divBdr>
        </w:div>
        <w:div w:id="1584676780">
          <w:marLeft w:val="3326"/>
          <w:marRight w:val="0"/>
          <w:marTop w:val="0"/>
          <w:marBottom w:val="80"/>
          <w:divBdr>
            <w:top w:val="none" w:sz="0" w:space="0" w:color="auto"/>
            <w:left w:val="none" w:sz="0" w:space="0" w:color="auto"/>
            <w:bottom w:val="none" w:sz="0" w:space="0" w:color="auto"/>
            <w:right w:val="none" w:sz="0" w:space="0" w:color="auto"/>
          </w:divBdr>
        </w:div>
        <w:div w:id="1303388866">
          <w:marLeft w:val="3326"/>
          <w:marRight w:val="0"/>
          <w:marTop w:val="0"/>
          <w:marBottom w:val="80"/>
          <w:divBdr>
            <w:top w:val="none" w:sz="0" w:space="0" w:color="auto"/>
            <w:left w:val="none" w:sz="0" w:space="0" w:color="auto"/>
            <w:bottom w:val="none" w:sz="0" w:space="0" w:color="auto"/>
            <w:right w:val="none" w:sz="0" w:space="0" w:color="auto"/>
          </w:divBdr>
        </w:div>
        <w:div w:id="1872570560">
          <w:marLeft w:val="3326"/>
          <w:marRight w:val="0"/>
          <w:marTop w:val="0"/>
          <w:marBottom w:val="80"/>
          <w:divBdr>
            <w:top w:val="none" w:sz="0" w:space="0" w:color="auto"/>
            <w:left w:val="none" w:sz="0" w:space="0" w:color="auto"/>
            <w:bottom w:val="none" w:sz="0" w:space="0" w:color="auto"/>
            <w:right w:val="none" w:sz="0" w:space="0" w:color="auto"/>
          </w:divBdr>
        </w:div>
        <w:div w:id="1408651462">
          <w:marLeft w:val="3326"/>
          <w:marRight w:val="0"/>
          <w:marTop w:val="0"/>
          <w:marBottom w:val="80"/>
          <w:divBdr>
            <w:top w:val="none" w:sz="0" w:space="0" w:color="auto"/>
            <w:left w:val="none" w:sz="0" w:space="0" w:color="auto"/>
            <w:bottom w:val="none" w:sz="0" w:space="0" w:color="auto"/>
            <w:right w:val="none" w:sz="0" w:space="0" w:color="auto"/>
          </w:divBdr>
        </w:div>
        <w:div w:id="1348169252">
          <w:marLeft w:val="3326"/>
          <w:marRight w:val="0"/>
          <w:marTop w:val="0"/>
          <w:marBottom w:val="80"/>
          <w:divBdr>
            <w:top w:val="none" w:sz="0" w:space="0" w:color="auto"/>
            <w:left w:val="none" w:sz="0" w:space="0" w:color="auto"/>
            <w:bottom w:val="none" w:sz="0" w:space="0" w:color="auto"/>
            <w:right w:val="none" w:sz="0" w:space="0" w:color="auto"/>
          </w:divBdr>
        </w:div>
        <w:div w:id="130289690">
          <w:marLeft w:val="3326"/>
          <w:marRight w:val="0"/>
          <w:marTop w:val="0"/>
          <w:marBottom w:val="80"/>
          <w:divBdr>
            <w:top w:val="none" w:sz="0" w:space="0" w:color="auto"/>
            <w:left w:val="none" w:sz="0" w:space="0" w:color="auto"/>
            <w:bottom w:val="none" w:sz="0" w:space="0" w:color="auto"/>
            <w:right w:val="none" w:sz="0" w:space="0" w:color="auto"/>
          </w:divBdr>
        </w:div>
        <w:div w:id="1354527902">
          <w:marLeft w:val="3326"/>
          <w:marRight w:val="0"/>
          <w:marTop w:val="0"/>
          <w:marBottom w:val="80"/>
          <w:divBdr>
            <w:top w:val="none" w:sz="0" w:space="0" w:color="auto"/>
            <w:left w:val="none" w:sz="0" w:space="0" w:color="auto"/>
            <w:bottom w:val="none" w:sz="0" w:space="0" w:color="auto"/>
            <w:right w:val="none" w:sz="0" w:space="0" w:color="auto"/>
          </w:divBdr>
        </w:div>
        <w:div w:id="241716887">
          <w:marLeft w:val="3326"/>
          <w:marRight w:val="0"/>
          <w:marTop w:val="0"/>
          <w:marBottom w:val="80"/>
          <w:divBdr>
            <w:top w:val="none" w:sz="0" w:space="0" w:color="auto"/>
            <w:left w:val="none" w:sz="0" w:space="0" w:color="auto"/>
            <w:bottom w:val="none" w:sz="0" w:space="0" w:color="auto"/>
            <w:right w:val="none" w:sz="0" w:space="0" w:color="auto"/>
          </w:divBdr>
        </w:div>
        <w:div w:id="179513214">
          <w:marLeft w:val="3326"/>
          <w:marRight w:val="0"/>
          <w:marTop w:val="0"/>
          <w:marBottom w:val="80"/>
          <w:divBdr>
            <w:top w:val="none" w:sz="0" w:space="0" w:color="auto"/>
            <w:left w:val="none" w:sz="0" w:space="0" w:color="auto"/>
            <w:bottom w:val="none" w:sz="0" w:space="0" w:color="auto"/>
            <w:right w:val="none" w:sz="0" w:space="0" w:color="auto"/>
          </w:divBdr>
        </w:div>
        <w:div w:id="761953469">
          <w:marLeft w:val="3326"/>
          <w:marRight w:val="0"/>
          <w:marTop w:val="0"/>
          <w:marBottom w:val="80"/>
          <w:divBdr>
            <w:top w:val="none" w:sz="0" w:space="0" w:color="auto"/>
            <w:left w:val="none" w:sz="0" w:space="0" w:color="auto"/>
            <w:bottom w:val="none" w:sz="0" w:space="0" w:color="auto"/>
            <w:right w:val="none" w:sz="0" w:space="0" w:color="auto"/>
          </w:divBdr>
        </w:div>
        <w:div w:id="454904699">
          <w:marLeft w:val="3326"/>
          <w:marRight w:val="0"/>
          <w:marTop w:val="0"/>
          <w:marBottom w:val="80"/>
          <w:divBdr>
            <w:top w:val="none" w:sz="0" w:space="0" w:color="auto"/>
            <w:left w:val="none" w:sz="0" w:space="0" w:color="auto"/>
            <w:bottom w:val="none" w:sz="0" w:space="0" w:color="auto"/>
            <w:right w:val="none" w:sz="0" w:space="0" w:color="auto"/>
          </w:divBdr>
        </w:div>
        <w:div w:id="1125199665">
          <w:marLeft w:val="3326"/>
          <w:marRight w:val="0"/>
          <w:marTop w:val="0"/>
          <w:marBottom w:val="80"/>
          <w:divBdr>
            <w:top w:val="none" w:sz="0" w:space="0" w:color="auto"/>
            <w:left w:val="none" w:sz="0" w:space="0" w:color="auto"/>
            <w:bottom w:val="none" w:sz="0" w:space="0" w:color="auto"/>
            <w:right w:val="none" w:sz="0" w:space="0" w:color="auto"/>
          </w:divBdr>
        </w:div>
        <w:div w:id="68622354">
          <w:marLeft w:val="3330"/>
          <w:marRight w:val="0"/>
          <w:marTop w:val="0"/>
          <w:marBottom w:val="80"/>
          <w:divBdr>
            <w:top w:val="none" w:sz="0" w:space="0" w:color="auto"/>
            <w:left w:val="none" w:sz="0" w:space="0" w:color="auto"/>
            <w:bottom w:val="none" w:sz="0" w:space="0" w:color="auto"/>
            <w:right w:val="none" w:sz="0" w:space="0" w:color="auto"/>
          </w:divBdr>
        </w:div>
        <w:div w:id="24332764">
          <w:marLeft w:val="3330"/>
          <w:marRight w:val="0"/>
          <w:marTop w:val="0"/>
          <w:marBottom w:val="80"/>
          <w:divBdr>
            <w:top w:val="none" w:sz="0" w:space="0" w:color="auto"/>
            <w:left w:val="none" w:sz="0" w:space="0" w:color="auto"/>
            <w:bottom w:val="none" w:sz="0" w:space="0" w:color="auto"/>
            <w:right w:val="none" w:sz="0" w:space="0" w:color="auto"/>
          </w:divBdr>
        </w:div>
        <w:div w:id="274531510">
          <w:marLeft w:val="3330"/>
          <w:marRight w:val="0"/>
          <w:marTop w:val="0"/>
          <w:marBottom w:val="80"/>
          <w:divBdr>
            <w:top w:val="none" w:sz="0" w:space="0" w:color="auto"/>
            <w:left w:val="none" w:sz="0" w:space="0" w:color="auto"/>
            <w:bottom w:val="none" w:sz="0" w:space="0" w:color="auto"/>
            <w:right w:val="none" w:sz="0" w:space="0" w:color="auto"/>
          </w:divBdr>
        </w:div>
        <w:div w:id="1034698569">
          <w:marLeft w:val="3330"/>
          <w:marRight w:val="0"/>
          <w:marTop w:val="0"/>
          <w:marBottom w:val="80"/>
          <w:divBdr>
            <w:top w:val="none" w:sz="0" w:space="0" w:color="auto"/>
            <w:left w:val="none" w:sz="0" w:space="0" w:color="auto"/>
            <w:bottom w:val="none" w:sz="0" w:space="0" w:color="auto"/>
            <w:right w:val="none" w:sz="0" w:space="0" w:color="auto"/>
          </w:divBdr>
        </w:div>
        <w:div w:id="1598520997">
          <w:marLeft w:val="3330"/>
          <w:marRight w:val="0"/>
          <w:marTop w:val="0"/>
          <w:marBottom w:val="80"/>
          <w:divBdr>
            <w:top w:val="none" w:sz="0" w:space="0" w:color="auto"/>
            <w:left w:val="none" w:sz="0" w:space="0" w:color="auto"/>
            <w:bottom w:val="none" w:sz="0" w:space="0" w:color="auto"/>
            <w:right w:val="none" w:sz="0" w:space="0" w:color="auto"/>
          </w:divBdr>
        </w:div>
        <w:div w:id="709647060">
          <w:marLeft w:val="3330"/>
          <w:marRight w:val="0"/>
          <w:marTop w:val="0"/>
          <w:marBottom w:val="80"/>
          <w:divBdr>
            <w:top w:val="none" w:sz="0" w:space="0" w:color="auto"/>
            <w:left w:val="none" w:sz="0" w:space="0" w:color="auto"/>
            <w:bottom w:val="none" w:sz="0" w:space="0" w:color="auto"/>
            <w:right w:val="none" w:sz="0" w:space="0" w:color="auto"/>
          </w:divBdr>
        </w:div>
        <w:div w:id="294218354">
          <w:marLeft w:val="3330"/>
          <w:marRight w:val="0"/>
          <w:marTop w:val="0"/>
          <w:marBottom w:val="80"/>
          <w:divBdr>
            <w:top w:val="none" w:sz="0" w:space="0" w:color="auto"/>
            <w:left w:val="none" w:sz="0" w:space="0" w:color="auto"/>
            <w:bottom w:val="none" w:sz="0" w:space="0" w:color="auto"/>
            <w:right w:val="none" w:sz="0" w:space="0" w:color="auto"/>
          </w:divBdr>
        </w:div>
        <w:div w:id="1023824059">
          <w:marLeft w:val="3330"/>
          <w:marRight w:val="0"/>
          <w:marTop w:val="0"/>
          <w:marBottom w:val="80"/>
          <w:divBdr>
            <w:top w:val="none" w:sz="0" w:space="0" w:color="auto"/>
            <w:left w:val="none" w:sz="0" w:space="0" w:color="auto"/>
            <w:bottom w:val="none" w:sz="0" w:space="0" w:color="auto"/>
            <w:right w:val="none" w:sz="0" w:space="0" w:color="auto"/>
          </w:divBdr>
        </w:div>
        <w:div w:id="1073039709">
          <w:marLeft w:val="3330"/>
          <w:marRight w:val="0"/>
          <w:marTop w:val="0"/>
          <w:marBottom w:val="80"/>
          <w:divBdr>
            <w:top w:val="none" w:sz="0" w:space="0" w:color="auto"/>
            <w:left w:val="none" w:sz="0" w:space="0" w:color="auto"/>
            <w:bottom w:val="none" w:sz="0" w:space="0" w:color="auto"/>
            <w:right w:val="none" w:sz="0" w:space="0" w:color="auto"/>
          </w:divBdr>
        </w:div>
        <w:div w:id="2145465435">
          <w:marLeft w:val="3330"/>
          <w:marRight w:val="0"/>
          <w:marTop w:val="0"/>
          <w:marBottom w:val="80"/>
          <w:divBdr>
            <w:top w:val="none" w:sz="0" w:space="0" w:color="auto"/>
            <w:left w:val="none" w:sz="0" w:space="0" w:color="auto"/>
            <w:bottom w:val="none" w:sz="0" w:space="0" w:color="auto"/>
            <w:right w:val="none" w:sz="0" w:space="0" w:color="auto"/>
          </w:divBdr>
        </w:div>
        <w:div w:id="484593313">
          <w:marLeft w:val="3330"/>
          <w:marRight w:val="0"/>
          <w:marTop w:val="0"/>
          <w:marBottom w:val="80"/>
          <w:divBdr>
            <w:top w:val="none" w:sz="0" w:space="0" w:color="auto"/>
            <w:left w:val="none" w:sz="0" w:space="0" w:color="auto"/>
            <w:bottom w:val="none" w:sz="0" w:space="0" w:color="auto"/>
            <w:right w:val="none" w:sz="0" w:space="0" w:color="auto"/>
          </w:divBdr>
        </w:div>
        <w:div w:id="376972264">
          <w:marLeft w:val="3330"/>
          <w:marRight w:val="0"/>
          <w:marTop w:val="0"/>
          <w:marBottom w:val="80"/>
          <w:divBdr>
            <w:top w:val="none" w:sz="0" w:space="0" w:color="auto"/>
            <w:left w:val="none" w:sz="0" w:space="0" w:color="auto"/>
            <w:bottom w:val="none" w:sz="0" w:space="0" w:color="auto"/>
            <w:right w:val="none" w:sz="0" w:space="0" w:color="auto"/>
          </w:divBdr>
        </w:div>
        <w:div w:id="33698458">
          <w:marLeft w:val="3330"/>
          <w:marRight w:val="0"/>
          <w:marTop w:val="0"/>
          <w:marBottom w:val="80"/>
          <w:divBdr>
            <w:top w:val="none" w:sz="0" w:space="0" w:color="auto"/>
            <w:left w:val="none" w:sz="0" w:space="0" w:color="auto"/>
            <w:bottom w:val="none" w:sz="0" w:space="0" w:color="auto"/>
            <w:right w:val="none" w:sz="0" w:space="0" w:color="auto"/>
          </w:divBdr>
        </w:div>
        <w:div w:id="1306162196">
          <w:marLeft w:val="3330"/>
          <w:marRight w:val="0"/>
          <w:marTop w:val="0"/>
          <w:marBottom w:val="80"/>
          <w:divBdr>
            <w:top w:val="none" w:sz="0" w:space="0" w:color="auto"/>
            <w:left w:val="none" w:sz="0" w:space="0" w:color="auto"/>
            <w:bottom w:val="none" w:sz="0" w:space="0" w:color="auto"/>
            <w:right w:val="none" w:sz="0" w:space="0" w:color="auto"/>
          </w:divBdr>
        </w:div>
        <w:div w:id="1586264157">
          <w:marLeft w:val="3330"/>
          <w:marRight w:val="0"/>
          <w:marTop w:val="0"/>
          <w:marBottom w:val="80"/>
          <w:divBdr>
            <w:top w:val="none" w:sz="0" w:space="0" w:color="auto"/>
            <w:left w:val="none" w:sz="0" w:space="0" w:color="auto"/>
            <w:bottom w:val="none" w:sz="0" w:space="0" w:color="auto"/>
            <w:right w:val="none" w:sz="0" w:space="0" w:color="auto"/>
          </w:divBdr>
        </w:div>
        <w:div w:id="1119371720">
          <w:marLeft w:val="3330"/>
          <w:marRight w:val="0"/>
          <w:marTop w:val="0"/>
          <w:marBottom w:val="80"/>
          <w:divBdr>
            <w:top w:val="none" w:sz="0" w:space="0" w:color="auto"/>
            <w:left w:val="none" w:sz="0" w:space="0" w:color="auto"/>
            <w:bottom w:val="none" w:sz="0" w:space="0" w:color="auto"/>
            <w:right w:val="none" w:sz="0" w:space="0" w:color="auto"/>
          </w:divBdr>
        </w:div>
        <w:div w:id="1138915724">
          <w:marLeft w:val="3330"/>
          <w:marRight w:val="0"/>
          <w:marTop w:val="0"/>
          <w:marBottom w:val="80"/>
          <w:divBdr>
            <w:top w:val="none" w:sz="0" w:space="0" w:color="auto"/>
            <w:left w:val="none" w:sz="0" w:space="0" w:color="auto"/>
            <w:bottom w:val="none" w:sz="0" w:space="0" w:color="auto"/>
            <w:right w:val="none" w:sz="0" w:space="0" w:color="auto"/>
          </w:divBdr>
        </w:div>
        <w:div w:id="160198676">
          <w:marLeft w:val="3330"/>
          <w:marRight w:val="0"/>
          <w:marTop w:val="0"/>
          <w:marBottom w:val="80"/>
          <w:divBdr>
            <w:top w:val="none" w:sz="0" w:space="0" w:color="auto"/>
            <w:left w:val="none" w:sz="0" w:space="0" w:color="auto"/>
            <w:bottom w:val="none" w:sz="0" w:space="0" w:color="auto"/>
            <w:right w:val="none" w:sz="0" w:space="0" w:color="auto"/>
          </w:divBdr>
        </w:div>
        <w:div w:id="1187518682">
          <w:marLeft w:val="3330"/>
          <w:marRight w:val="0"/>
          <w:marTop w:val="0"/>
          <w:marBottom w:val="80"/>
          <w:divBdr>
            <w:top w:val="none" w:sz="0" w:space="0" w:color="auto"/>
            <w:left w:val="none" w:sz="0" w:space="0" w:color="auto"/>
            <w:bottom w:val="none" w:sz="0" w:space="0" w:color="auto"/>
            <w:right w:val="none" w:sz="0" w:space="0" w:color="auto"/>
          </w:divBdr>
        </w:div>
        <w:div w:id="1617979258">
          <w:marLeft w:val="3330"/>
          <w:marRight w:val="0"/>
          <w:marTop w:val="0"/>
          <w:marBottom w:val="80"/>
          <w:divBdr>
            <w:top w:val="none" w:sz="0" w:space="0" w:color="auto"/>
            <w:left w:val="none" w:sz="0" w:space="0" w:color="auto"/>
            <w:bottom w:val="none" w:sz="0" w:space="0" w:color="auto"/>
            <w:right w:val="none" w:sz="0" w:space="0" w:color="auto"/>
          </w:divBdr>
        </w:div>
        <w:div w:id="1443650198">
          <w:marLeft w:val="3330"/>
          <w:marRight w:val="0"/>
          <w:marTop w:val="0"/>
          <w:marBottom w:val="80"/>
          <w:divBdr>
            <w:top w:val="none" w:sz="0" w:space="0" w:color="auto"/>
            <w:left w:val="none" w:sz="0" w:space="0" w:color="auto"/>
            <w:bottom w:val="none" w:sz="0" w:space="0" w:color="auto"/>
            <w:right w:val="none" w:sz="0" w:space="0" w:color="auto"/>
          </w:divBdr>
        </w:div>
        <w:div w:id="1531449600">
          <w:marLeft w:val="3330"/>
          <w:marRight w:val="0"/>
          <w:marTop w:val="0"/>
          <w:marBottom w:val="80"/>
          <w:divBdr>
            <w:top w:val="none" w:sz="0" w:space="0" w:color="auto"/>
            <w:left w:val="none" w:sz="0" w:space="0" w:color="auto"/>
            <w:bottom w:val="none" w:sz="0" w:space="0" w:color="auto"/>
            <w:right w:val="none" w:sz="0" w:space="0" w:color="auto"/>
          </w:divBdr>
        </w:div>
        <w:div w:id="879363435">
          <w:marLeft w:val="3330"/>
          <w:marRight w:val="0"/>
          <w:marTop w:val="0"/>
          <w:marBottom w:val="80"/>
          <w:divBdr>
            <w:top w:val="none" w:sz="0" w:space="0" w:color="auto"/>
            <w:left w:val="none" w:sz="0" w:space="0" w:color="auto"/>
            <w:bottom w:val="none" w:sz="0" w:space="0" w:color="auto"/>
            <w:right w:val="none" w:sz="0" w:space="0" w:color="auto"/>
          </w:divBdr>
        </w:div>
        <w:div w:id="1931310673">
          <w:marLeft w:val="3330"/>
          <w:marRight w:val="0"/>
          <w:marTop w:val="0"/>
          <w:marBottom w:val="80"/>
          <w:divBdr>
            <w:top w:val="none" w:sz="0" w:space="0" w:color="auto"/>
            <w:left w:val="none" w:sz="0" w:space="0" w:color="auto"/>
            <w:bottom w:val="none" w:sz="0" w:space="0" w:color="auto"/>
            <w:right w:val="none" w:sz="0" w:space="0" w:color="auto"/>
          </w:divBdr>
        </w:div>
        <w:div w:id="597711230">
          <w:marLeft w:val="3330"/>
          <w:marRight w:val="0"/>
          <w:marTop w:val="0"/>
          <w:marBottom w:val="80"/>
          <w:divBdr>
            <w:top w:val="none" w:sz="0" w:space="0" w:color="auto"/>
            <w:left w:val="none" w:sz="0" w:space="0" w:color="auto"/>
            <w:bottom w:val="none" w:sz="0" w:space="0" w:color="auto"/>
            <w:right w:val="none" w:sz="0" w:space="0" w:color="auto"/>
          </w:divBdr>
        </w:div>
        <w:div w:id="1496653610">
          <w:marLeft w:val="3330"/>
          <w:marRight w:val="0"/>
          <w:marTop w:val="0"/>
          <w:marBottom w:val="80"/>
          <w:divBdr>
            <w:top w:val="none" w:sz="0" w:space="0" w:color="auto"/>
            <w:left w:val="none" w:sz="0" w:space="0" w:color="auto"/>
            <w:bottom w:val="none" w:sz="0" w:space="0" w:color="auto"/>
            <w:right w:val="none" w:sz="0" w:space="0" w:color="auto"/>
          </w:divBdr>
        </w:div>
        <w:div w:id="418674270">
          <w:marLeft w:val="3330"/>
          <w:marRight w:val="0"/>
          <w:marTop w:val="0"/>
          <w:marBottom w:val="80"/>
          <w:divBdr>
            <w:top w:val="none" w:sz="0" w:space="0" w:color="auto"/>
            <w:left w:val="none" w:sz="0" w:space="0" w:color="auto"/>
            <w:bottom w:val="none" w:sz="0" w:space="0" w:color="auto"/>
            <w:right w:val="none" w:sz="0" w:space="0" w:color="auto"/>
          </w:divBdr>
        </w:div>
        <w:div w:id="345064798">
          <w:marLeft w:val="3330"/>
          <w:marRight w:val="0"/>
          <w:marTop w:val="0"/>
          <w:marBottom w:val="80"/>
          <w:divBdr>
            <w:top w:val="none" w:sz="0" w:space="0" w:color="auto"/>
            <w:left w:val="none" w:sz="0" w:space="0" w:color="auto"/>
            <w:bottom w:val="none" w:sz="0" w:space="0" w:color="auto"/>
            <w:right w:val="none" w:sz="0" w:space="0" w:color="auto"/>
          </w:divBdr>
        </w:div>
        <w:div w:id="1436753839">
          <w:marLeft w:val="3330"/>
          <w:marRight w:val="0"/>
          <w:marTop w:val="0"/>
          <w:marBottom w:val="80"/>
          <w:divBdr>
            <w:top w:val="none" w:sz="0" w:space="0" w:color="auto"/>
            <w:left w:val="none" w:sz="0" w:space="0" w:color="auto"/>
            <w:bottom w:val="none" w:sz="0" w:space="0" w:color="auto"/>
            <w:right w:val="none" w:sz="0" w:space="0" w:color="auto"/>
          </w:divBdr>
        </w:div>
        <w:div w:id="227035066">
          <w:marLeft w:val="3330"/>
          <w:marRight w:val="0"/>
          <w:marTop w:val="0"/>
          <w:marBottom w:val="80"/>
          <w:divBdr>
            <w:top w:val="none" w:sz="0" w:space="0" w:color="auto"/>
            <w:left w:val="none" w:sz="0" w:space="0" w:color="auto"/>
            <w:bottom w:val="none" w:sz="0" w:space="0" w:color="auto"/>
            <w:right w:val="none" w:sz="0" w:space="0" w:color="auto"/>
          </w:divBdr>
        </w:div>
        <w:div w:id="934941362">
          <w:marLeft w:val="3330"/>
          <w:marRight w:val="0"/>
          <w:marTop w:val="0"/>
          <w:marBottom w:val="80"/>
          <w:divBdr>
            <w:top w:val="none" w:sz="0" w:space="0" w:color="auto"/>
            <w:left w:val="none" w:sz="0" w:space="0" w:color="auto"/>
            <w:bottom w:val="none" w:sz="0" w:space="0" w:color="auto"/>
            <w:right w:val="none" w:sz="0" w:space="0" w:color="auto"/>
          </w:divBdr>
        </w:div>
        <w:div w:id="917326877">
          <w:marLeft w:val="3330"/>
          <w:marRight w:val="0"/>
          <w:marTop w:val="0"/>
          <w:marBottom w:val="80"/>
          <w:divBdr>
            <w:top w:val="none" w:sz="0" w:space="0" w:color="auto"/>
            <w:left w:val="none" w:sz="0" w:space="0" w:color="auto"/>
            <w:bottom w:val="none" w:sz="0" w:space="0" w:color="auto"/>
            <w:right w:val="none" w:sz="0" w:space="0" w:color="auto"/>
          </w:divBdr>
        </w:div>
        <w:div w:id="9335064">
          <w:marLeft w:val="3330"/>
          <w:marRight w:val="0"/>
          <w:marTop w:val="0"/>
          <w:marBottom w:val="80"/>
          <w:divBdr>
            <w:top w:val="none" w:sz="0" w:space="0" w:color="auto"/>
            <w:left w:val="none" w:sz="0" w:space="0" w:color="auto"/>
            <w:bottom w:val="none" w:sz="0" w:space="0" w:color="auto"/>
            <w:right w:val="none" w:sz="0" w:space="0" w:color="auto"/>
          </w:divBdr>
        </w:div>
        <w:div w:id="1548227340">
          <w:marLeft w:val="3330"/>
          <w:marRight w:val="0"/>
          <w:marTop w:val="0"/>
          <w:marBottom w:val="80"/>
          <w:divBdr>
            <w:top w:val="none" w:sz="0" w:space="0" w:color="auto"/>
            <w:left w:val="none" w:sz="0" w:space="0" w:color="auto"/>
            <w:bottom w:val="none" w:sz="0" w:space="0" w:color="auto"/>
            <w:right w:val="none" w:sz="0" w:space="0" w:color="auto"/>
          </w:divBdr>
        </w:div>
        <w:div w:id="920214398">
          <w:marLeft w:val="3330"/>
          <w:marRight w:val="0"/>
          <w:marTop w:val="0"/>
          <w:marBottom w:val="80"/>
          <w:divBdr>
            <w:top w:val="none" w:sz="0" w:space="0" w:color="auto"/>
            <w:left w:val="none" w:sz="0" w:space="0" w:color="auto"/>
            <w:bottom w:val="none" w:sz="0" w:space="0" w:color="auto"/>
            <w:right w:val="none" w:sz="0" w:space="0" w:color="auto"/>
          </w:divBdr>
        </w:div>
        <w:div w:id="107968333">
          <w:marLeft w:val="3330"/>
          <w:marRight w:val="0"/>
          <w:marTop w:val="0"/>
          <w:marBottom w:val="80"/>
          <w:divBdr>
            <w:top w:val="none" w:sz="0" w:space="0" w:color="auto"/>
            <w:left w:val="none" w:sz="0" w:space="0" w:color="auto"/>
            <w:bottom w:val="none" w:sz="0" w:space="0" w:color="auto"/>
            <w:right w:val="none" w:sz="0" w:space="0" w:color="auto"/>
          </w:divBdr>
        </w:div>
        <w:div w:id="1659113626">
          <w:marLeft w:val="3330"/>
          <w:marRight w:val="0"/>
          <w:marTop w:val="0"/>
          <w:marBottom w:val="80"/>
          <w:divBdr>
            <w:top w:val="none" w:sz="0" w:space="0" w:color="auto"/>
            <w:left w:val="none" w:sz="0" w:space="0" w:color="auto"/>
            <w:bottom w:val="none" w:sz="0" w:space="0" w:color="auto"/>
            <w:right w:val="none" w:sz="0" w:space="0" w:color="auto"/>
          </w:divBdr>
        </w:div>
        <w:div w:id="1754278032">
          <w:marLeft w:val="3330"/>
          <w:marRight w:val="0"/>
          <w:marTop w:val="0"/>
          <w:marBottom w:val="80"/>
          <w:divBdr>
            <w:top w:val="none" w:sz="0" w:space="0" w:color="auto"/>
            <w:left w:val="none" w:sz="0" w:space="0" w:color="auto"/>
            <w:bottom w:val="none" w:sz="0" w:space="0" w:color="auto"/>
            <w:right w:val="none" w:sz="0" w:space="0" w:color="auto"/>
          </w:divBdr>
        </w:div>
        <w:div w:id="552692293">
          <w:marLeft w:val="3330"/>
          <w:marRight w:val="0"/>
          <w:marTop w:val="0"/>
          <w:marBottom w:val="80"/>
          <w:divBdr>
            <w:top w:val="none" w:sz="0" w:space="0" w:color="auto"/>
            <w:left w:val="none" w:sz="0" w:space="0" w:color="auto"/>
            <w:bottom w:val="none" w:sz="0" w:space="0" w:color="auto"/>
            <w:right w:val="none" w:sz="0" w:space="0" w:color="auto"/>
          </w:divBdr>
        </w:div>
        <w:div w:id="61953167">
          <w:marLeft w:val="3330"/>
          <w:marRight w:val="0"/>
          <w:marTop w:val="0"/>
          <w:marBottom w:val="80"/>
          <w:divBdr>
            <w:top w:val="none" w:sz="0" w:space="0" w:color="auto"/>
            <w:left w:val="none" w:sz="0" w:space="0" w:color="auto"/>
            <w:bottom w:val="none" w:sz="0" w:space="0" w:color="auto"/>
            <w:right w:val="none" w:sz="0" w:space="0" w:color="auto"/>
          </w:divBdr>
        </w:div>
        <w:div w:id="170145882">
          <w:marLeft w:val="3330"/>
          <w:marRight w:val="0"/>
          <w:marTop w:val="0"/>
          <w:marBottom w:val="80"/>
          <w:divBdr>
            <w:top w:val="none" w:sz="0" w:space="0" w:color="auto"/>
            <w:left w:val="none" w:sz="0" w:space="0" w:color="auto"/>
            <w:bottom w:val="none" w:sz="0" w:space="0" w:color="auto"/>
            <w:right w:val="none" w:sz="0" w:space="0" w:color="auto"/>
          </w:divBdr>
        </w:div>
        <w:div w:id="1821075393">
          <w:marLeft w:val="3330"/>
          <w:marRight w:val="0"/>
          <w:marTop w:val="0"/>
          <w:marBottom w:val="80"/>
          <w:divBdr>
            <w:top w:val="none" w:sz="0" w:space="0" w:color="auto"/>
            <w:left w:val="none" w:sz="0" w:space="0" w:color="auto"/>
            <w:bottom w:val="none" w:sz="0" w:space="0" w:color="auto"/>
            <w:right w:val="none" w:sz="0" w:space="0" w:color="auto"/>
          </w:divBdr>
        </w:div>
        <w:div w:id="1815750984">
          <w:marLeft w:val="3330"/>
          <w:marRight w:val="0"/>
          <w:marTop w:val="0"/>
          <w:marBottom w:val="80"/>
          <w:divBdr>
            <w:top w:val="none" w:sz="0" w:space="0" w:color="auto"/>
            <w:left w:val="none" w:sz="0" w:space="0" w:color="auto"/>
            <w:bottom w:val="none" w:sz="0" w:space="0" w:color="auto"/>
            <w:right w:val="none" w:sz="0" w:space="0" w:color="auto"/>
          </w:divBdr>
        </w:div>
        <w:div w:id="1170214194">
          <w:marLeft w:val="3330"/>
          <w:marRight w:val="0"/>
          <w:marTop w:val="0"/>
          <w:marBottom w:val="80"/>
          <w:divBdr>
            <w:top w:val="none" w:sz="0" w:space="0" w:color="auto"/>
            <w:left w:val="none" w:sz="0" w:space="0" w:color="auto"/>
            <w:bottom w:val="none" w:sz="0" w:space="0" w:color="auto"/>
            <w:right w:val="none" w:sz="0" w:space="0" w:color="auto"/>
          </w:divBdr>
        </w:div>
        <w:div w:id="1212618735">
          <w:marLeft w:val="3330"/>
          <w:marRight w:val="0"/>
          <w:marTop w:val="0"/>
          <w:marBottom w:val="80"/>
          <w:divBdr>
            <w:top w:val="none" w:sz="0" w:space="0" w:color="auto"/>
            <w:left w:val="none" w:sz="0" w:space="0" w:color="auto"/>
            <w:bottom w:val="none" w:sz="0" w:space="0" w:color="auto"/>
            <w:right w:val="none" w:sz="0" w:space="0" w:color="auto"/>
          </w:divBdr>
        </w:div>
        <w:div w:id="1244608588">
          <w:marLeft w:val="3330"/>
          <w:marRight w:val="0"/>
          <w:marTop w:val="0"/>
          <w:marBottom w:val="80"/>
          <w:divBdr>
            <w:top w:val="none" w:sz="0" w:space="0" w:color="auto"/>
            <w:left w:val="none" w:sz="0" w:space="0" w:color="auto"/>
            <w:bottom w:val="none" w:sz="0" w:space="0" w:color="auto"/>
            <w:right w:val="none" w:sz="0" w:space="0" w:color="auto"/>
          </w:divBdr>
        </w:div>
        <w:div w:id="1471626753">
          <w:marLeft w:val="3330"/>
          <w:marRight w:val="0"/>
          <w:marTop w:val="0"/>
          <w:marBottom w:val="80"/>
          <w:divBdr>
            <w:top w:val="none" w:sz="0" w:space="0" w:color="auto"/>
            <w:left w:val="none" w:sz="0" w:space="0" w:color="auto"/>
            <w:bottom w:val="none" w:sz="0" w:space="0" w:color="auto"/>
            <w:right w:val="none" w:sz="0" w:space="0" w:color="auto"/>
          </w:divBdr>
        </w:div>
        <w:div w:id="945892307">
          <w:marLeft w:val="3326"/>
          <w:marRight w:val="0"/>
          <w:marTop w:val="0"/>
          <w:marBottom w:val="76"/>
          <w:divBdr>
            <w:top w:val="none" w:sz="0" w:space="0" w:color="auto"/>
            <w:left w:val="none" w:sz="0" w:space="0" w:color="auto"/>
            <w:bottom w:val="none" w:sz="0" w:space="0" w:color="auto"/>
            <w:right w:val="none" w:sz="0" w:space="0" w:color="auto"/>
          </w:divBdr>
        </w:div>
        <w:div w:id="1378891976">
          <w:marLeft w:val="3326"/>
          <w:marRight w:val="0"/>
          <w:marTop w:val="0"/>
          <w:marBottom w:val="76"/>
          <w:divBdr>
            <w:top w:val="none" w:sz="0" w:space="0" w:color="auto"/>
            <w:left w:val="none" w:sz="0" w:space="0" w:color="auto"/>
            <w:bottom w:val="none" w:sz="0" w:space="0" w:color="auto"/>
            <w:right w:val="none" w:sz="0" w:space="0" w:color="auto"/>
          </w:divBdr>
        </w:div>
        <w:div w:id="1665544257">
          <w:marLeft w:val="3326"/>
          <w:marRight w:val="0"/>
          <w:marTop w:val="0"/>
          <w:marBottom w:val="76"/>
          <w:divBdr>
            <w:top w:val="none" w:sz="0" w:space="0" w:color="auto"/>
            <w:left w:val="none" w:sz="0" w:space="0" w:color="auto"/>
            <w:bottom w:val="none" w:sz="0" w:space="0" w:color="auto"/>
            <w:right w:val="none" w:sz="0" w:space="0" w:color="auto"/>
          </w:divBdr>
        </w:div>
        <w:div w:id="1259102488">
          <w:marLeft w:val="3326"/>
          <w:marRight w:val="0"/>
          <w:marTop w:val="0"/>
          <w:marBottom w:val="76"/>
          <w:divBdr>
            <w:top w:val="none" w:sz="0" w:space="0" w:color="auto"/>
            <w:left w:val="none" w:sz="0" w:space="0" w:color="auto"/>
            <w:bottom w:val="none" w:sz="0" w:space="0" w:color="auto"/>
            <w:right w:val="none" w:sz="0" w:space="0" w:color="auto"/>
          </w:divBdr>
        </w:div>
        <w:div w:id="2127114045">
          <w:marLeft w:val="3326"/>
          <w:marRight w:val="0"/>
          <w:marTop w:val="0"/>
          <w:marBottom w:val="76"/>
          <w:divBdr>
            <w:top w:val="none" w:sz="0" w:space="0" w:color="auto"/>
            <w:left w:val="none" w:sz="0" w:space="0" w:color="auto"/>
            <w:bottom w:val="none" w:sz="0" w:space="0" w:color="auto"/>
            <w:right w:val="none" w:sz="0" w:space="0" w:color="auto"/>
          </w:divBdr>
        </w:div>
        <w:div w:id="1134375601">
          <w:marLeft w:val="3326"/>
          <w:marRight w:val="0"/>
          <w:marTop w:val="0"/>
          <w:marBottom w:val="76"/>
          <w:divBdr>
            <w:top w:val="none" w:sz="0" w:space="0" w:color="auto"/>
            <w:left w:val="none" w:sz="0" w:space="0" w:color="auto"/>
            <w:bottom w:val="none" w:sz="0" w:space="0" w:color="auto"/>
            <w:right w:val="none" w:sz="0" w:space="0" w:color="auto"/>
          </w:divBdr>
        </w:div>
        <w:div w:id="984628313">
          <w:marLeft w:val="3326"/>
          <w:marRight w:val="0"/>
          <w:marTop w:val="0"/>
          <w:marBottom w:val="76"/>
          <w:divBdr>
            <w:top w:val="none" w:sz="0" w:space="0" w:color="auto"/>
            <w:left w:val="none" w:sz="0" w:space="0" w:color="auto"/>
            <w:bottom w:val="none" w:sz="0" w:space="0" w:color="auto"/>
            <w:right w:val="none" w:sz="0" w:space="0" w:color="auto"/>
          </w:divBdr>
        </w:div>
        <w:div w:id="919215561">
          <w:marLeft w:val="3326"/>
          <w:marRight w:val="0"/>
          <w:marTop w:val="0"/>
          <w:marBottom w:val="76"/>
          <w:divBdr>
            <w:top w:val="none" w:sz="0" w:space="0" w:color="auto"/>
            <w:left w:val="none" w:sz="0" w:space="0" w:color="auto"/>
            <w:bottom w:val="none" w:sz="0" w:space="0" w:color="auto"/>
            <w:right w:val="none" w:sz="0" w:space="0" w:color="auto"/>
          </w:divBdr>
        </w:div>
        <w:div w:id="920871389">
          <w:marLeft w:val="3326"/>
          <w:marRight w:val="0"/>
          <w:marTop w:val="0"/>
          <w:marBottom w:val="76"/>
          <w:divBdr>
            <w:top w:val="none" w:sz="0" w:space="0" w:color="auto"/>
            <w:left w:val="none" w:sz="0" w:space="0" w:color="auto"/>
            <w:bottom w:val="none" w:sz="0" w:space="0" w:color="auto"/>
            <w:right w:val="none" w:sz="0" w:space="0" w:color="auto"/>
          </w:divBdr>
        </w:div>
        <w:div w:id="2054112699">
          <w:marLeft w:val="3326"/>
          <w:marRight w:val="0"/>
          <w:marTop w:val="0"/>
          <w:marBottom w:val="76"/>
          <w:divBdr>
            <w:top w:val="none" w:sz="0" w:space="0" w:color="auto"/>
            <w:left w:val="none" w:sz="0" w:space="0" w:color="auto"/>
            <w:bottom w:val="none" w:sz="0" w:space="0" w:color="auto"/>
            <w:right w:val="none" w:sz="0" w:space="0" w:color="auto"/>
          </w:divBdr>
        </w:div>
        <w:div w:id="901797212">
          <w:marLeft w:val="3326"/>
          <w:marRight w:val="0"/>
          <w:marTop w:val="0"/>
          <w:marBottom w:val="76"/>
          <w:divBdr>
            <w:top w:val="none" w:sz="0" w:space="0" w:color="auto"/>
            <w:left w:val="none" w:sz="0" w:space="0" w:color="auto"/>
            <w:bottom w:val="none" w:sz="0" w:space="0" w:color="auto"/>
            <w:right w:val="none" w:sz="0" w:space="0" w:color="auto"/>
          </w:divBdr>
        </w:div>
        <w:div w:id="1444613680">
          <w:marLeft w:val="3326"/>
          <w:marRight w:val="0"/>
          <w:marTop w:val="0"/>
          <w:marBottom w:val="76"/>
          <w:divBdr>
            <w:top w:val="none" w:sz="0" w:space="0" w:color="auto"/>
            <w:left w:val="none" w:sz="0" w:space="0" w:color="auto"/>
            <w:bottom w:val="none" w:sz="0" w:space="0" w:color="auto"/>
            <w:right w:val="none" w:sz="0" w:space="0" w:color="auto"/>
          </w:divBdr>
        </w:div>
        <w:div w:id="1147436463">
          <w:marLeft w:val="3326"/>
          <w:marRight w:val="0"/>
          <w:marTop w:val="0"/>
          <w:marBottom w:val="76"/>
          <w:divBdr>
            <w:top w:val="none" w:sz="0" w:space="0" w:color="auto"/>
            <w:left w:val="none" w:sz="0" w:space="0" w:color="auto"/>
            <w:bottom w:val="none" w:sz="0" w:space="0" w:color="auto"/>
            <w:right w:val="none" w:sz="0" w:space="0" w:color="auto"/>
          </w:divBdr>
        </w:div>
        <w:div w:id="1447967158">
          <w:marLeft w:val="3326"/>
          <w:marRight w:val="0"/>
          <w:marTop w:val="0"/>
          <w:marBottom w:val="76"/>
          <w:divBdr>
            <w:top w:val="none" w:sz="0" w:space="0" w:color="auto"/>
            <w:left w:val="none" w:sz="0" w:space="0" w:color="auto"/>
            <w:bottom w:val="none" w:sz="0" w:space="0" w:color="auto"/>
            <w:right w:val="none" w:sz="0" w:space="0" w:color="auto"/>
          </w:divBdr>
        </w:div>
        <w:div w:id="275791999">
          <w:marLeft w:val="3326"/>
          <w:marRight w:val="0"/>
          <w:marTop w:val="0"/>
          <w:marBottom w:val="76"/>
          <w:divBdr>
            <w:top w:val="none" w:sz="0" w:space="0" w:color="auto"/>
            <w:left w:val="none" w:sz="0" w:space="0" w:color="auto"/>
            <w:bottom w:val="none" w:sz="0" w:space="0" w:color="auto"/>
            <w:right w:val="none" w:sz="0" w:space="0" w:color="auto"/>
          </w:divBdr>
        </w:div>
        <w:div w:id="1952973901">
          <w:marLeft w:val="3326"/>
          <w:marRight w:val="0"/>
          <w:marTop w:val="0"/>
          <w:marBottom w:val="76"/>
          <w:divBdr>
            <w:top w:val="none" w:sz="0" w:space="0" w:color="auto"/>
            <w:left w:val="none" w:sz="0" w:space="0" w:color="auto"/>
            <w:bottom w:val="none" w:sz="0" w:space="0" w:color="auto"/>
            <w:right w:val="none" w:sz="0" w:space="0" w:color="auto"/>
          </w:divBdr>
        </w:div>
        <w:div w:id="43260156">
          <w:marLeft w:val="3326"/>
          <w:marRight w:val="0"/>
          <w:marTop w:val="0"/>
          <w:marBottom w:val="76"/>
          <w:divBdr>
            <w:top w:val="none" w:sz="0" w:space="0" w:color="auto"/>
            <w:left w:val="none" w:sz="0" w:space="0" w:color="auto"/>
            <w:bottom w:val="none" w:sz="0" w:space="0" w:color="auto"/>
            <w:right w:val="none" w:sz="0" w:space="0" w:color="auto"/>
          </w:divBdr>
        </w:div>
        <w:div w:id="337007711">
          <w:marLeft w:val="3326"/>
          <w:marRight w:val="0"/>
          <w:marTop w:val="0"/>
          <w:marBottom w:val="76"/>
          <w:divBdr>
            <w:top w:val="none" w:sz="0" w:space="0" w:color="auto"/>
            <w:left w:val="none" w:sz="0" w:space="0" w:color="auto"/>
            <w:bottom w:val="none" w:sz="0" w:space="0" w:color="auto"/>
            <w:right w:val="none" w:sz="0" w:space="0" w:color="auto"/>
          </w:divBdr>
        </w:div>
        <w:div w:id="1638025097">
          <w:marLeft w:val="3326"/>
          <w:marRight w:val="0"/>
          <w:marTop w:val="0"/>
          <w:marBottom w:val="76"/>
          <w:divBdr>
            <w:top w:val="none" w:sz="0" w:space="0" w:color="auto"/>
            <w:left w:val="none" w:sz="0" w:space="0" w:color="auto"/>
            <w:bottom w:val="none" w:sz="0" w:space="0" w:color="auto"/>
            <w:right w:val="none" w:sz="0" w:space="0" w:color="auto"/>
          </w:divBdr>
        </w:div>
        <w:div w:id="1818645706">
          <w:marLeft w:val="3326"/>
          <w:marRight w:val="0"/>
          <w:marTop w:val="0"/>
          <w:marBottom w:val="76"/>
          <w:divBdr>
            <w:top w:val="none" w:sz="0" w:space="0" w:color="auto"/>
            <w:left w:val="none" w:sz="0" w:space="0" w:color="auto"/>
            <w:bottom w:val="none" w:sz="0" w:space="0" w:color="auto"/>
            <w:right w:val="none" w:sz="0" w:space="0" w:color="auto"/>
          </w:divBdr>
        </w:div>
        <w:div w:id="2090301672">
          <w:marLeft w:val="3326"/>
          <w:marRight w:val="0"/>
          <w:marTop w:val="0"/>
          <w:marBottom w:val="76"/>
          <w:divBdr>
            <w:top w:val="none" w:sz="0" w:space="0" w:color="auto"/>
            <w:left w:val="none" w:sz="0" w:space="0" w:color="auto"/>
            <w:bottom w:val="none" w:sz="0" w:space="0" w:color="auto"/>
            <w:right w:val="none" w:sz="0" w:space="0" w:color="auto"/>
          </w:divBdr>
        </w:div>
        <w:div w:id="242767198">
          <w:marLeft w:val="3326"/>
          <w:marRight w:val="0"/>
          <w:marTop w:val="0"/>
          <w:marBottom w:val="76"/>
          <w:divBdr>
            <w:top w:val="none" w:sz="0" w:space="0" w:color="auto"/>
            <w:left w:val="none" w:sz="0" w:space="0" w:color="auto"/>
            <w:bottom w:val="none" w:sz="0" w:space="0" w:color="auto"/>
            <w:right w:val="none" w:sz="0" w:space="0" w:color="auto"/>
          </w:divBdr>
        </w:div>
        <w:div w:id="440955878">
          <w:marLeft w:val="3326"/>
          <w:marRight w:val="0"/>
          <w:marTop w:val="0"/>
          <w:marBottom w:val="76"/>
          <w:divBdr>
            <w:top w:val="none" w:sz="0" w:space="0" w:color="auto"/>
            <w:left w:val="none" w:sz="0" w:space="0" w:color="auto"/>
            <w:bottom w:val="none" w:sz="0" w:space="0" w:color="auto"/>
            <w:right w:val="none" w:sz="0" w:space="0" w:color="auto"/>
          </w:divBdr>
        </w:div>
        <w:div w:id="2058431113">
          <w:marLeft w:val="3326"/>
          <w:marRight w:val="0"/>
          <w:marTop w:val="0"/>
          <w:marBottom w:val="76"/>
          <w:divBdr>
            <w:top w:val="none" w:sz="0" w:space="0" w:color="auto"/>
            <w:left w:val="none" w:sz="0" w:space="0" w:color="auto"/>
            <w:bottom w:val="none" w:sz="0" w:space="0" w:color="auto"/>
            <w:right w:val="none" w:sz="0" w:space="0" w:color="auto"/>
          </w:divBdr>
        </w:div>
        <w:div w:id="1900436437">
          <w:marLeft w:val="3326"/>
          <w:marRight w:val="0"/>
          <w:marTop w:val="0"/>
          <w:marBottom w:val="76"/>
          <w:divBdr>
            <w:top w:val="none" w:sz="0" w:space="0" w:color="auto"/>
            <w:left w:val="none" w:sz="0" w:space="0" w:color="auto"/>
            <w:bottom w:val="none" w:sz="0" w:space="0" w:color="auto"/>
            <w:right w:val="none" w:sz="0" w:space="0" w:color="auto"/>
          </w:divBdr>
        </w:div>
        <w:div w:id="806431741">
          <w:marLeft w:val="3326"/>
          <w:marRight w:val="0"/>
          <w:marTop w:val="0"/>
          <w:marBottom w:val="76"/>
          <w:divBdr>
            <w:top w:val="none" w:sz="0" w:space="0" w:color="auto"/>
            <w:left w:val="none" w:sz="0" w:space="0" w:color="auto"/>
            <w:bottom w:val="none" w:sz="0" w:space="0" w:color="auto"/>
            <w:right w:val="none" w:sz="0" w:space="0" w:color="auto"/>
          </w:divBdr>
        </w:div>
        <w:div w:id="356662321">
          <w:marLeft w:val="3326"/>
          <w:marRight w:val="0"/>
          <w:marTop w:val="0"/>
          <w:marBottom w:val="76"/>
          <w:divBdr>
            <w:top w:val="none" w:sz="0" w:space="0" w:color="auto"/>
            <w:left w:val="none" w:sz="0" w:space="0" w:color="auto"/>
            <w:bottom w:val="none" w:sz="0" w:space="0" w:color="auto"/>
            <w:right w:val="none" w:sz="0" w:space="0" w:color="auto"/>
          </w:divBdr>
        </w:div>
        <w:div w:id="1210260087">
          <w:marLeft w:val="3326"/>
          <w:marRight w:val="0"/>
          <w:marTop w:val="0"/>
          <w:marBottom w:val="76"/>
          <w:divBdr>
            <w:top w:val="none" w:sz="0" w:space="0" w:color="auto"/>
            <w:left w:val="none" w:sz="0" w:space="0" w:color="auto"/>
            <w:bottom w:val="none" w:sz="0" w:space="0" w:color="auto"/>
            <w:right w:val="none" w:sz="0" w:space="0" w:color="auto"/>
          </w:divBdr>
        </w:div>
        <w:div w:id="1527059434">
          <w:marLeft w:val="3326"/>
          <w:marRight w:val="0"/>
          <w:marTop w:val="0"/>
          <w:marBottom w:val="76"/>
          <w:divBdr>
            <w:top w:val="none" w:sz="0" w:space="0" w:color="auto"/>
            <w:left w:val="none" w:sz="0" w:space="0" w:color="auto"/>
            <w:bottom w:val="none" w:sz="0" w:space="0" w:color="auto"/>
            <w:right w:val="none" w:sz="0" w:space="0" w:color="auto"/>
          </w:divBdr>
        </w:div>
        <w:div w:id="381825920">
          <w:marLeft w:val="3326"/>
          <w:marRight w:val="0"/>
          <w:marTop w:val="0"/>
          <w:marBottom w:val="76"/>
          <w:divBdr>
            <w:top w:val="none" w:sz="0" w:space="0" w:color="auto"/>
            <w:left w:val="none" w:sz="0" w:space="0" w:color="auto"/>
            <w:bottom w:val="none" w:sz="0" w:space="0" w:color="auto"/>
            <w:right w:val="none" w:sz="0" w:space="0" w:color="auto"/>
          </w:divBdr>
        </w:div>
        <w:div w:id="1503592490">
          <w:marLeft w:val="3326"/>
          <w:marRight w:val="0"/>
          <w:marTop w:val="0"/>
          <w:marBottom w:val="76"/>
          <w:divBdr>
            <w:top w:val="none" w:sz="0" w:space="0" w:color="auto"/>
            <w:left w:val="none" w:sz="0" w:space="0" w:color="auto"/>
            <w:bottom w:val="none" w:sz="0" w:space="0" w:color="auto"/>
            <w:right w:val="none" w:sz="0" w:space="0" w:color="auto"/>
          </w:divBdr>
        </w:div>
        <w:div w:id="1321615420">
          <w:marLeft w:val="3326"/>
          <w:marRight w:val="0"/>
          <w:marTop w:val="0"/>
          <w:marBottom w:val="76"/>
          <w:divBdr>
            <w:top w:val="none" w:sz="0" w:space="0" w:color="auto"/>
            <w:left w:val="none" w:sz="0" w:space="0" w:color="auto"/>
            <w:bottom w:val="none" w:sz="0" w:space="0" w:color="auto"/>
            <w:right w:val="none" w:sz="0" w:space="0" w:color="auto"/>
          </w:divBdr>
        </w:div>
        <w:div w:id="1586182457">
          <w:marLeft w:val="3326"/>
          <w:marRight w:val="0"/>
          <w:marTop w:val="0"/>
          <w:marBottom w:val="76"/>
          <w:divBdr>
            <w:top w:val="none" w:sz="0" w:space="0" w:color="auto"/>
            <w:left w:val="none" w:sz="0" w:space="0" w:color="auto"/>
            <w:bottom w:val="none" w:sz="0" w:space="0" w:color="auto"/>
            <w:right w:val="none" w:sz="0" w:space="0" w:color="auto"/>
          </w:divBdr>
        </w:div>
        <w:div w:id="1687749668">
          <w:marLeft w:val="3326"/>
          <w:marRight w:val="0"/>
          <w:marTop w:val="0"/>
          <w:marBottom w:val="76"/>
          <w:divBdr>
            <w:top w:val="none" w:sz="0" w:space="0" w:color="auto"/>
            <w:left w:val="none" w:sz="0" w:space="0" w:color="auto"/>
            <w:bottom w:val="none" w:sz="0" w:space="0" w:color="auto"/>
            <w:right w:val="none" w:sz="0" w:space="0" w:color="auto"/>
          </w:divBdr>
        </w:div>
        <w:div w:id="1660763483">
          <w:marLeft w:val="3326"/>
          <w:marRight w:val="0"/>
          <w:marTop w:val="0"/>
          <w:marBottom w:val="76"/>
          <w:divBdr>
            <w:top w:val="none" w:sz="0" w:space="0" w:color="auto"/>
            <w:left w:val="none" w:sz="0" w:space="0" w:color="auto"/>
            <w:bottom w:val="none" w:sz="0" w:space="0" w:color="auto"/>
            <w:right w:val="none" w:sz="0" w:space="0" w:color="auto"/>
          </w:divBdr>
        </w:div>
        <w:div w:id="1834639414">
          <w:marLeft w:val="3326"/>
          <w:marRight w:val="0"/>
          <w:marTop w:val="0"/>
          <w:marBottom w:val="76"/>
          <w:divBdr>
            <w:top w:val="none" w:sz="0" w:space="0" w:color="auto"/>
            <w:left w:val="none" w:sz="0" w:space="0" w:color="auto"/>
            <w:bottom w:val="none" w:sz="0" w:space="0" w:color="auto"/>
            <w:right w:val="none" w:sz="0" w:space="0" w:color="auto"/>
          </w:divBdr>
        </w:div>
        <w:div w:id="529924681">
          <w:marLeft w:val="3326"/>
          <w:marRight w:val="0"/>
          <w:marTop w:val="0"/>
          <w:marBottom w:val="76"/>
          <w:divBdr>
            <w:top w:val="none" w:sz="0" w:space="0" w:color="auto"/>
            <w:left w:val="none" w:sz="0" w:space="0" w:color="auto"/>
            <w:bottom w:val="none" w:sz="0" w:space="0" w:color="auto"/>
            <w:right w:val="none" w:sz="0" w:space="0" w:color="auto"/>
          </w:divBdr>
        </w:div>
        <w:div w:id="760684021">
          <w:marLeft w:val="3326"/>
          <w:marRight w:val="0"/>
          <w:marTop w:val="0"/>
          <w:marBottom w:val="76"/>
          <w:divBdr>
            <w:top w:val="none" w:sz="0" w:space="0" w:color="auto"/>
            <w:left w:val="none" w:sz="0" w:space="0" w:color="auto"/>
            <w:bottom w:val="none" w:sz="0" w:space="0" w:color="auto"/>
            <w:right w:val="none" w:sz="0" w:space="0" w:color="auto"/>
          </w:divBdr>
        </w:div>
        <w:div w:id="1372262439">
          <w:marLeft w:val="3326"/>
          <w:marRight w:val="0"/>
          <w:marTop w:val="0"/>
          <w:marBottom w:val="76"/>
          <w:divBdr>
            <w:top w:val="none" w:sz="0" w:space="0" w:color="auto"/>
            <w:left w:val="none" w:sz="0" w:space="0" w:color="auto"/>
            <w:bottom w:val="none" w:sz="0" w:space="0" w:color="auto"/>
            <w:right w:val="none" w:sz="0" w:space="0" w:color="auto"/>
          </w:divBdr>
        </w:div>
        <w:div w:id="675378882">
          <w:marLeft w:val="3326"/>
          <w:marRight w:val="0"/>
          <w:marTop w:val="0"/>
          <w:marBottom w:val="76"/>
          <w:divBdr>
            <w:top w:val="none" w:sz="0" w:space="0" w:color="auto"/>
            <w:left w:val="none" w:sz="0" w:space="0" w:color="auto"/>
            <w:bottom w:val="none" w:sz="0" w:space="0" w:color="auto"/>
            <w:right w:val="none" w:sz="0" w:space="0" w:color="auto"/>
          </w:divBdr>
        </w:div>
        <w:div w:id="540558317">
          <w:marLeft w:val="3326"/>
          <w:marRight w:val="0"/>
          <w:marTop w:val="0"/>
          <w:marBottom w:val="76"/>
          <w:divBdr>
            <w:top w:val="none" w:sz="0" w:space="0" w:color="auto"/>
            <w:left w:val="none" w:sz="0" w:space="0" w:color="auto"/>
            <w:bottom w:val="none" w:sz="0" w:space="0" w:color="auto"/>
            <w:right w:val="none" w:sz="0" w:space="0" w:color="auto"/>
          </w:divBdr>
        </w:div>
        <w:div w:id="154996132">
          <w:marLeft w:val="3326"/>
          <w:marRight w:val="0"/>
          <w:marTop w:val="0"/>
          <w:marBottom w:val="76"/>
          <w:divBdr>
            <w:top w:val="none" w:sz="0" w:space="0" w:color="auto"/>
            <w:left w:val="none" w:sz="0" w:space="0" w:color="auto"/>
            <w:bottom w:val="none" w:sz="0" w:space="0" w:color="auto"/>
            <w:right w:val="none" w:sz="0" w:space="0" w:color="auto"/>
          </w:divBdr>
        </w:div>
        <w:div w:id="1657800705">
          <w:marLeft w:val="3326"/>
          <w:marRight w:val="0"/>
          <w:marTop w:val="0"/>
          <w:marBottom w:val="76"/>
          <w:divBdr>
            <w:top w:val="none" w:sz="0" w:space="0" w:color="auto"/>
            <w:left w:val="none" w:sz="0" w:space="0" w:color="auto"/>
            <w:bottom w:val="none" w:sz="0" w:space="0" w:color="auto"/>
            <w:right w:val="none" w:sz="0" w:space="0" w:color="auto"/>
          </w:divBdr>
        </w:div>
        <w:div w:id="288048105">
          <w:marLeft w:val="3326"/>
          <w:marRight w:val="0"/>
          <w:marTop w:val="0"/>
          <w:marBottom w:val="76"/>
          <w:divBdr>
            <w:top w:val="none" w:sz="0" w:space="0" w:color="auto"/>
            <w:left w:val="none" w:sz="0" w:space="0" w:color="auto"/>
            <w:bottom w:val="none" w:sz="0" w:space="0" w:color="auto"/>
            <w:right w:val="none" w:sz="0" w:space="0" w:color="auto"/>
          </w:divBdr>
        </w:div>
        <w:div w:id="1896308567">
          <w:marLeft w:val="3330"/>
          <w:marRight w:val="0"/>
          <w:marTop w:val="0"/>
          <w:marBottom w:val="80"/>
          <w:divBdr>
            <w:top w:val="none" w:sz="0" w:space="0" w:color="auto"/>
            <w:left w:val="none" w:sz="0" w:space="0" w:color="auto"/>
            <w:bottom w:val="none" w:sz="0" w:space="0" w:color="auto"/>
            <w:right w:val="none" w:sz="0" w:space="0" w:color="auto"/>
          </w:divBdr>
        </w:div>
        <w:div w:id="510293322">
          <w:marLeft w:val="3330"/>
          <w:marRight w:val="0"/>
          <w:marTop w:val="0"/>
          <w:marBottom w:val="80"/>
          <w:divBdr>
            <w:top w:val="none" w:sz="0" w:space="0" w:color="auto"/>
            <w:left w:val="none" w:sz="0" w:space="0" w:color="auto"/>
            <w:bottom w:val="none" w:sz="0" w:space="0" w:color="auto"/>
            <w:right w:val="none" w:sz="0" w:space="0" w:color="auto"/>
          </w:divBdr>
        </w:div>
        <w:div w:id="867445552">
          <w:marLeft w:val="3326"/>
          <w:marRight w:val="0"/>
          <w:marTop w:val="0"/>
          <w:marBottom w:val="74"/>
          <w:divBdr>
            <w:top w:val="none" w:sz="0" w:space="0" w:color="auto"/>
            <w:left w:val="none" w:sz="0" w:space="0" w:color="auto"/>
            <w:bottom w:val="none" w:sz="0" w:space="0" w:color="auto"/>
            <w:right w:val="none" w:sz="0" w:space="0" w:color="auto"/>
          </w:divBdr>
        </w:div>
        <w:div w:id="1889299157">
          <w:marLeft w:val="3326"/>
          <w:marRight w:val="0"/>
          <w:marTop w:val="0"/>
          <w:marBottom w:val="74"/>
          <w:divBdr>
            <w:top w:val="none" w:sz="0" w:space="0" w:color="auto"/>
            <w:left w:val="none" w:sz="0" w:space="0" w:color="auto"/>
            <w:bottom w:val="none" w:sz="0" w:space="0" w:color="auto"/>
            <w:right w:val="none" w:sz="0" w:space="0" w:color="auto"/>
          </w:divBdr>
        </w:div>
        <w:div w:id="378668408">
          <w:marLeft w:val="3326"/>
          <w:marRight w:val="0"/>
          <w:marTop w:val="0"/>
          <w:marBottom w:val="74"/>
          <w:divBdr>
            <w:top w:val="none" w:sz="0" w:space="0" w:color="auto"/>
            <w:left w:val="none" w:sz="0" w:space="0" w:color="auto"/>
            <w:bottom w:val="none" w:sz="0" w:space="0" w:color="auto"/>
            <w:right w:val="none" w:sz="0" w:space="0" w:color="auto"/>
          </w:divBdr>
        </w:div>
        <w:div w:id="1737627813">
          <w:marLeft w:val="3326"/>
          <w:marRight w:val="0"/>
          <w:marTop w:val="0"/>
          <w:marBottom w:val="74"/>
          <w:divBdr>
            <w:top w:val="none" w:sz="0" w:space="0" w:color="auto"/>
            <w:left w:val="none" w:sz="0" w:space="0" w:color="auto"/>
            <w:bottom w:val="none" w:sz="0" w:space="0" w:color="auto"/>
            <w:right w:val="none" w:sz="0" w:space="0" w:color="auto"/>
          </w:divBdr>
        </w:div>
        <w:div w:id="1916428275">
          <w:marLeft w:val="3326"/>
          <w:marRight w:val="0"/>
          <w:marTop w:val="0"/>
          <w:marBottom w:val="74"/>
          <w:divBdr>
            <w:top w:val="none" w:sz="0" w:space="0" w:color="auto"/>
            <w:left w:val="none" w:sz="0" w:space="0" w:color="auto"/>
            <w:bottom w:val="none" w:sz="0" w:space="0" w:color="auto"/>
            <w:right w:val="none" w:sz="0" w:space="0" w:color="auto"/>
          </w:divBdr>
        </w:div>
        <w:div w:id="220750691">
          <w:marLeft w:val="3326"/>
          <w:marRight w:val="0"/>
          <w:marTop w:val="0"/>
          <w:marBottom w:val="74"/>
          <w:divBdr>
            <w:top w:val="none" w:sz="0" w:space="0" w:color="auto"/>
            <w:left w:val="none" w:sz="0" w:space="0" w:color="auto"/>
            <w:bottom w:val="none" w:sz="0" w:space="0" w:color="auto"/>
            <w:right w:val="none" w:sz="0" w:space="0" w:color="auto"/>
          </w:divBdr>
        </w:div>
        <w:div w:id="1762142969">
          <w:marLeft w:val="3326"/>
          <w:marRight w:val="0"/>
          <w:marTop w:val="0"/>
          <w:marBottom w:val="74"/>
          <w:divBdr>
            <w:top w:val="none" w:sz="0" w:space="0" w:color="auto"/>
            <w:left w:val="none" w:sz="0" w:space="0" w:color="auto"/>
            <w:bottom w:val="none" w:sz="0" w:space="0" w:color="auto"/>
            <w:right w:val="none" w:sz="0" w:space="0" w:color="auto"/>
          </w:divBdr>
        </w:div>
        <w:div w:id="495726470">
          <w:marLeft w:val="3326"/>
          <w:marRight w:val="0"/>
          <w:marTop w:val="0"/>
          <w:marBottom w:val="74"/>
          <w:divBdr>
            <w:top w:val="none" w:sz="0" w:space="0" w:color="auto"/>
            <w:left w:val="none" w:sz="0" w:space="0" w:color="auto"/>
            <w:bottom w:val="none" w:sz="0" w:space="0" w:color="auto"/>
            <w:right w:val="none" w:sz="0" w:space="0" w:color="auto"/>
          </w:divBdr>
        </w:div>
        <w:div w:id="1301153166">
          <w:marLeft w:val="3326"/>
          <w:marRight w:val="0"/>
          <w:marTop w:val="0"/>
          <w:marBottom w:val="74"/>
          <w:divBdr>
            <w:top w:val="none" w:sz="0" w:space="0" w:color="auto"/>
            <w:left w:val="none" w:sz="0" w:space="0" w:color="auto"/>
            <w:bottom w:val="none" w:sz="0" w:space="0" w:color="auto"/>
            <w:right w:val="none" w:sz="0" w:space="0" w:color="auto"/>
          </w:divBdr>
        </w:div>
        <w:div w:id="701516111">
          <w:marLeft w:val="3326"/>
          <w:marRight w:val="0"/>
          <w:marTop w:val="0"/>
          <w:marBottom w:val="74"/>
          <w:divBdr>
            <w:top w:val="none" w:sz="0" w:space="0" w:color="auto"/>
            <w:left w:val="none" w:sz="0" w:space="0" w:color="auto"/>
            <w:bottom w:val="none" w:sz="0" w:space="0" w:color="auto"/>
            <w:right w:val="none" w:sz="0" w:space="0" w:color="auto"/>
          </w:divBdr>
        </w:div>
        <w:div w:id="1770273412">
          <w:marLeft w:val="3326"/>
          <w:marRight w:val="0"/>
          <w:marTop w:val="0"/>
          <w:marBottom w:val="74"/>
          <w:divBdr>
            <w:top w:val="none" w:sz="0" w:space="0" w:color="auto"/>
            <w:left w:val="none" w:sz="0" w:space="0" w:color="auto"/>
            <w:bottom w:val="none" w:sz="0" w:space="0" w:color="auto"/>
            <w:right w:val="none" w:sz="0" w:space="0" w:color="auto"/>
          </w:divBdr>
        </w:div>
        <w:div w:id="2131851228">
          <w:marLeft w:val="3326"/>
          <w:marRight w:val="0"/>
          <w:marTop w:val="0"/>
          <w:marBottom w:val="74"/>
          <w:divBdr>
            <w:top w:val="none" w:sz="0" w:space="0" w:color="auto"/>
            <w:left w:val="none" w:sz="0" w:space="0" w:color="auto"/>
            <w:bottom w:val="none" w:sz="0" w:space="0" w:color="auto"/>
            <w:right w:val="none" w:sz="0" w:space="0" w:color="auto"/>
          </w:divBdr>
        </w:div>
        <w:div w:id="1562866923">
          <w:marLeft w:val="3326"/>
          <w:marRight w:val="0"/>
          <w:marTop w:val="0"/>
          <w:marBottom w:val="74"/>
          <w:divBdr>
            <w:top w:val="none" w:sz="0" w:space="0" w:color="auto"/>
            <w:left w:val="none" w:sz="0" w:space="0" w:color="auto"/>
            <w:bottom w:val="none" w:sz="0" w:space="0" w:color="auto"/>
            <w:right w:val="none" w:sz="0" w:space="0" w:color="auto"/>
          </w:divBdr>
        </w:div>
        <w:div w:id="60948593">
          <w:marLeft w:val="3326"/>
          <w:marRight w:val="0"/>
          <w:marTop w:val="0"/>
          <w:marBottom w:val="74"/>
          <w:divBdr>
            <w:top w:val="none" w:sz="0" w:space="0" w:color="auto"/>
            <w:left w:val="none" w:sz="0" w:space="0" w:color="auto"/>
            <w:bottom w:val="none" w:sz="0" w:space="0" w:color="auto"/>
            <w:right w:val="none" w:sz="0" w:space="0" w:color="auto"/>
          </w:divBdr>
        </w:div>
        <w:div w:id="2048604312">
          <w:marLeft w:val="3326"/>
          <w:marRight w:val="0"/>
          <w:marTop w:val="0"/>
          <w:marBottom w:val="74"/>
          <w:divBdr>
            <w:top w:val="none" w:sz="0" w:space="0" w:color="auto"/>
            <w:left w:val="none" w:sz="0" w:space="0" w:color="auto"/>
            <w:bottom w:val="none" w:sz="0" w:space="0" w:color="auto"/>
            <w:right w:val="none" w:sz="0" w:space="0" w:color="auto"/>
          </w:divBdr>
        </w:div>
        <w:div w:id="862552024">
          <w:marLeft w:val="3326"/>
          <w:marRight w:val="0"/>
          <w:marTop w:val="0"/>
          <w:marBottom w:val="74"/>
          <w:divBdr>
            <w:top w:val="none" w:sz="0" w:space="0" w:color="auto"/>
            <w:left w:val="none" w:sz="0" w:space="0" w:color="auto"/>
            <w:bottom w:val="none" w:sz="0" w:space="0" w:color="auto"/>
            <w:right w:val="none" w:sz="0" w:space="0" w:color="auto"/>
          </w:divBdr>
        </w:div>
        <w:div w:id="765930090">
          <w:marLeft w:val="3326"/>
          <w:marRight w:val="0"/>
          <w:marTop w:val="0"/>
          <w:marBottom w:val="74"/>
          <w:divBdr>
            <w:top w:val="none" w:sz="0" w:space="0" w:color="auto"/>
            <w:left w:val="none" w:sz="0" w:space="0" w:color="auto"/>
            <w:bottom w:val="none" w:sz="0" w:space="0" w:color="auto"/>
            <w:right w:val="none" w:sz="0" w:space="0" w:color="auto"/>
          </w:divBdr>
        </w:div>
        <w:div w:id="745763398">
          <w:marLeft w:val="3326"/>
          <w:marRight w:val="0"/>
          <w:marTop w:val="0"/>
          <w:marBottom w:val="74"/>
          <w:divBdr>
            <w:top w:val="none" w:sz="0" w:space="0" w:color="auto"/>
            <w:left w:val="none" w:sz="0" w:space="0" w:color="auto"/>
            <w:bottom w:val="none" w:sz="0" w:space="0" w:color="auto"/>
            <w:right w:val="none" w:sz="0" w:space="0" w:color="auto"/>
          </w:divBdr>
        </w:div>
        <w:div w:id="133107224">
          <w:marLeft w:val="3326"/>
          <w:marRight w:val="0"/>
          <w:marTop w:val="0"/>
          <w:marBottom w:val="74"/>
          <w:divBdr>
            <w:top w:val="none" w:sz="0" w:space="0" w:color="auto"/>
            <w:left w:val="none" w:sz="0" w:space="0" w:color="auto"/>
            <w:bottom w:val="none" w:sz="0" w:space="0" w:color="auto"/>
            <w:right w:val="none" w:sz="0" w:space="0" w:color="auto"/>
          </w:divBdr>
        </w:div>
        <w:div w:id="725641982">
          <w:marLeft w:val="3326"/>
          <w:marRight w:val="0"/>
          <w:marTop w:val="0"/>
          <w:marBottom w:val="74"/>
          <w:divBdr>
            <w:top w:val="none" w:sz="0" w:space="0" w:color="auto"/>
            <w:left w:val="none" w:sz="0" w:space="0" w:color="auto"/>
            <w:bottom w:val="none" w:sz="0" w:space="0" w:color="auto"/>
            <w:right w:val="none" w:sz="0" w:space="0" w:color="auto"/>
          </w:divBdr>
        </w:div>
        <w:div w:id="942764368">
          <w:marLeft w:val="3326"/>
          <w:marRight w:val="0"/>
          <w:marTop w:val="0"/>
          <w:marBottom w:val="74"/>
          <w:divBdr>
            <w:top w:val="none" w:sz="0" w:space="0" w:color="auto"/>
            <w:left w:val="none" w:sz="0" w:space="0" w:color="auto"/>
            <w:bottom w:val="none" w:sz="0" w:space="0" w:color="auto"/>
            <w:right w:val="none" w:sz="0" w:space="0" w:color="auto"/>
          </w:divBdr>
        </w:div>
        <w:div w:id="969168616">
          <w:marLeft w:val="3326"/>
          <w:marRight w:val="0"/>
          <w:marTop w:val="0"/>
          <w:marBottom w:val="74"/>
          <w:divBdr>
            <w:top w:val="none" w:sz="0" w:space="0" w:color="auto"/>
            <w:left w:val="none" w:sz="0" w:space="0" w:color="auto"/>
            <w:bottom w:val="none" w:sz="0" w:space="0" w:color="auto"/>
            <w:right w:val="none" w:sz="0" w:space="0" w:color="auto"/>
          </w:divBdr>
        </w:div>
        <w:div w:id="889268121">
          <w:marLeft w:val="3326"/>
          <w:marRight w:val="0"/>
          <w:marTop w:val="0"/>
          <w:marBottom w:val="74"/>
          <w:divBdr>
            <w:top w:val="none" w:sz="0" w:space="0" w:color="auto"/>
            <w:left w:val="none" w:sz="0" w:space="0" w:color="auto"/>
            <w:bottom w:val="none" w:sz="0" w:space="0" w:color="auto"/>
            <w:right w:val="none" w:sz="0" w:space="0" w:color="auto"/>
          </w:divBdr>
        </w:div>
        <w:div w:id="887717637">
          <w:marLeft w:val="3326"/>
          <w:marRight w:val="0"/>
          <w:marTop w:val="0"/>
          <w:marBottom w:val="74"/>
          <w:divBdr>
            <w:top w:val="none" w:sz="0" w:space="0" w:color="auto"/>
            <w:left w:val="none" w:sz="0" w:space="0" w:color="auto"/>
            <w:bottom w:val="none" w:sz="0" w:space="0" w:color="auto"/>
            <w:right w:val="none" w:sz="0" w:space="0" w:color="auto"/>
          </w:divBdr>
        </w:div>
        <w:div w:id="368340012">
          <w:marLeft w:val="3326"/>
          <w:marRight w:val="0"/>
          <w:marTop w:val="0"/>
          <w:marBottom w:val="74"/>
          <w:divBdr>
            <w:top w:val="none" w:sz="0" w:space="0" w:color="auto"/>
            <w:left w:val="none" w:sz="0" w:space="0" w:color="auto"/>
            <w:bottom w:val="none" w:sz="0" w:space="0" w:color="auto"/>
            <w:right w:val="none" w:sz="0" w:space="0" w:color="auto"/>
          </w:divBdr>
        </w:div>
        <w:div w:id="252707399">
          <w:marLeft w:val="3326"/>
          <w:marRight w:val="0"/>
          <w:marTop w:val="0"/>
          <w:marBottom w:val="74"/>
          <w:divBdr>
            <w:top w:val="none" w:sz="0" w:space="0" w:color="auto"/>
            <w:left w:val="none" w:sz="0" w:space="0" w:color="auto"/>
            <w:bottom w:val="none" w:sz="0" w:space="0" w:color="auto"/>
            <w:right w:val="none" w:sz="0" w:space="0" w:color="auto"/>
          </w:divBdr>
        </w:div>
        <w:div w:id="1483162047">
          <w:marLeft w:val="3326"/>
          <w:marRight w:val="0"/>
          <w:marTop w:val="0"/>
          <w:marBottom w:val="74"/>
          <w:divBdr>
            <w:top w:val="none" w:sz="0" w:space="0" w:color="auto"/>
            <w:left w:val="none" w:sz="0" w:space="0" w:color="auto"/>
            <w:bottom w:val="none" w:sz="0" w:space="0" w:color="auto"/>
            <w:right w:val="none" w:sz="0" w:space="0" w:color="auto"/>
          </w:divBdr>
        </w:div>
        <w:div w:id="1648434081">
          <w:marLeft w:val="3326"/>
          <w:marRight w:val="0"/>
          <w:marTop w:val="0"/>
          <w:marBottom w:val="74"/>
          <w:divBdr>
            <w:top w:val="none" w:sz="0" w:space="0" w:color="auto"/>
            <w:left w:val="none" w:sz="0" w:space="0" w:color="auto"/>
            <w:bottom w:val="none" w:sz="0" w:space="0" w:color="auto"/>
            <w:right w:val="none" w:sz="0" w:space="0" w:color="auto"/>
          </w:divBdr>
        </w:div>
        <w:div w:id="169638040">
          <w:marLeft w:val="3326"/>
          <w:marRight w:val="0"/>
          <w:marTop w:val="0"/>
          <w:marBottom w:val="74"/>
          <w:divBdr>
            <w:top w:val="none" w:sz="0" w:space="0" w:color="auto"/>
            <w:left w:val="none" w:sz="0" w:space="0" w:color="auto"/>
            <w:bottom w:val="none" w:sz="0" w:space="0" w:color="auto"/>
            <w:right w:val="none" w:sz="0" w:space="0" w:color="auto"/>
          </w:divBdr>
        </w:div>
        <w:div w:id="97408673">
          <w:marLeft w:val="3326"/>
          <w:marRight w:val="0"/>
          <w:marTop w:val="0"/>
          <w:marBottom w:val="74"/>
          <w:divBdr>
            <w:top w:val="none" w:sz="0" w:space="0" w:color="auto"/>
            <w:left w:val="none" w:sz="0" w:space="0" w:color="auto"/>
            <w:bottom w:val="none" w:sz="0" w:space="0" w:color="auto"/>
            <w:right w:val="none" w:sz="0" w:space="0" w:color="auto"/>
          </w:divBdr>
        </w:div>
        <w:div w:id="33622625">
          <w:marLeft w:val="3326"/>
          <w:marRight w:val="0"/>
          <w:marTop w:val="0"/>
          <w:marBottom w:val="74"/>
          <w:divBdr>
            <w:top w:val="none" w:sz="0" w:space="0" w:color="auto"/>
            <w:left w:val="none" w:sz="0" w:space="0" w:color="auto"/>
            <w:bottom w:val="none" w:sz="0" w:space="0" w:color="auto"/>
            <w:right w:val="none" w:sz="0" w:space="0" w:color="auto"/>
          </w:divBdr>
        </w:div>
        <w:div w:id="1071581744">
          <w:marLeft w:val="3326"/>
          <w:marRight w:val="0"/>
          <w:marTop w:val="0"/>
          <w:marBottom w:val="74"/>
          <w:divBdr>
            <w:top w:val="none" w:sz="0" w:space="0" w:color="auto"/>
            <w:left w:val="none" w:sz="0" w:space="0" w:color="auto"/>
            <w:bottom w:val="none" w:sz="0" w:space="0" w:color="auto"/>
            <w:right w:val="none" w:sz="0" w:space="0" w:color="auto"/>
          </w:divBdr>
        </w:div>
        <w:div w:id="1787775217">
          <w:marLeft w:val="3326"/>
          <w:marRight w:val="0"/>
          <w:marTop w:val="0"/>
          <w:marBottom w:val="74"/>
          <w:divBdr>
            <w:top w:val="none" w:sz="0" w:space="0" w:color="auto"/>
            <w:left w:val="none" w:sz="0" w:space="0" w:color="auto"/>
            <w:bottom w:val="none" w:sz="0" w:space="0" w:color="auto"/>
            <w:right w:val="none" w:sz="0" w:space="0" w:color="auto"/>
          </w:divBdr>
        </w:div>
        <w:div w:id="1895658490">
          <w:marLeft w:val="3326"/>
          <w:marRight w:val="0"/>
          <w:marTop w:val="0"/>
          <w:marBottom w:val="74"/>
          <w:divBdr>
            <w:top w:val="none" w:sz="0" w:space="0" w:color="auto"/>
            <w:left w:val="none" w:sz="0" w:space="0" w:color="auto"/>
            <w:bottom w:val="none" w:sz="0" w:space="0" w:color="auto"/>
            <w:right w:val="none" w:sz="0" w:space="0" w:color="auto"/>
          </w:divBdr>
        </w:div>
        <w:div w:id="1637294773">
          <w:marLeft w:val="3326"/>
          <w:marRight w:val="0"/>
          <w:marTop w:val="0"/>
          <w:marBottom w:val="74"/>
          <w:divBdr>
            <w:top w:val="none" w:sz="0" w:space="0" w:color="auto"/>
            <w:left w:val="none" w:sz="0" w:space="0" w:color="auto"/>
            <w:bottom w:val="none" w:sz="0" w:space="0" w:color="auto"/>
            <w:right w:val="none" w:sz="0" w:space="0" w:color="auto"/>
          </w:divBdr>
        </w:div>
        <w:div w:id="227352080">
          <w:marLeft w:val="3326"/>
          <w:marRight w:val="0"/>
          <w:marTop w:val="0"/>
          <w:marBottom w:val="74"/>
          <w:divBdr>
            <w:top w:val="none" w:sz="0" w:space="0" w:color="auto"/>
            <w:left w:val="none" w:sz="0" w:space="0" w:color="auto"/>
            <w:bottom w:val="none" w:sz="0" w:space="0" w:color="auto"/>
            <w:right w:val="none" w:sz="0" w:space="0" w:color="auto"/>
          </w:divBdr>
        </w:div>
        <w:div w:id="1452897955">
          <w:marLeft w:val="3326"/>
          <w:marRight w:val="0"/>
          <w:marTop w:val="0"/>
          <w:marBottom w:val="74"/>
          <w:divBdr>
            <w:top w:val="none" w:sz="0" w:space="0" w:color="auto"/>
            <w:left w:val="none" w:sz="0" w:space="0" w:color="auto"/>
            <w:bottom w:val="none" w:sz="0" w:space="0" w:color="auto"/>
            <w:right w:val="none" w:sz="0" w:space="0" w:color="auto"/>
          </w:divBdr>
        </w:div>
        <w:div w:id="129790714">
          <w:marLeft w:val="3326"/>
          <w:marRight w:val="0"/>
          <w:marTop w:val="0"/>
          <w:marBottom w:val="74"/>
          <w:divBdr>
            <w:top w:val="none" w:sz="0" w:space="0" w:color="auto"/>
            <w:left w:val="none" w:sz="0" w:space="0" w:color="auto"/>
            <w:bottom w:val="none" w:sz="0" w:space="0" w:color="auto"/>
            <w:right w:val="none" w:sz="0" w:space="0" w:color="auto"/>
          </w:divBdr>
        </w:div>
        <w:div w:id="2041201234">
          <w:marLeft w:val="3326"/>
          <w:marRight w:val="0"/>
          <w:marTop w:val="0"/>
          <w:marBottom w:val="74"/>
          <w:divBdr>
            <w:top w:val="none" w:sz="0" w:space="0" w:color="auto"/>
            <w:left w:val="none" w:sz="0" w:space="0" w:color="auto"/>
            <w:bottom w:val="none" w:sz="0" w:space="0" w:color="auto"/>
            <w:right w:val="none" w:sz="0" w:space="0" w:color="auto"/>
          </w:divBdr>
        </w:div>
        <w:div w:id="1515997668">
          <w:marLeft w:val="3326"/>
          <w:marRight w:val="0"/>
          <w:marTop w:val="0"/>
          <w:marBottom w:val="74"/>
          <w:divBdr>
            <w:top w:val="none" w:sz="0" w:space="0" w:color="auto"/>
            <w:left w:val="none" w:sz="0" w:space="0" w:color="auto"/>
            <w:bottom w:val="none" w:sz="0" w:space="0" w:color="auto"/>
            <w:right w:val="none" w:sz="0" w:space="0" w:color="auto"/>
          </w:divBdr>
        </w:div>
        <w:div w:id="1266615809">
          <w:marLeft w:val="3326"/>
          <w:marRight w:val="0"/>
          <w:marTop w:val="0"/>
          <w:marBottom w:val="74"/>
          <w:divBdr>
            <w:top w:val="none" w:sz="0" w:space="0" w:color="auto"/>
            <w:left w:val="none" w:sz="0" w:space="0" w:color="auto"/>
            <w:bottom w:val="none" w:sz="0" w:space="0" w:color="auto"/>
            <w:right w:val="none" w:sz="0" w:space="0" w:color="auto"/>
          </w:divBdr>
        </w:div>
        <w:div w:id="1897620535">
          <w:marLeft w:val="3326"/>
          <w:marRight w:val="0"/>
          <w:marTop w:val="0"/>
          <w:marBottom w:val="74"/>
          <w:divBdr>
            <w:top w:val="none" w:sz="0" w:space="0" w:color="auto"/>
            <w:left w:val="none" w:sz="0" w:space="0" w:color="auto"/>
            <w:bottom w:val="none" w:sz="0" w:space="0" w:color="auto"/>
            <w:right w:val="none" w:sz="0" w:space="0" w:color="auto"/>
          </w:divBdr>
        </w:div>
        <w:div w:id="1129586967">
          <w:marLeft w:val="3326"/>
          <w:marRight w:val="0"/>
          <w:marTop w:val="0"/>
          <w:marBottom w:val="74"/>
          <w:divBdr>
            <w:top w:val="none" w:sz="0" w:space="0" w:color="auto"/>
            <w:left w:val="none" w:sz="0" w:space="0" w:color="auto"/>
            <w:bottom w:val="none" w:sz="0" w:space="0" w:color="auto"/>
            <w:right w:val="none" w:sz="0" w:space="0" w:color="auto"/>
          </w:divBdr>
        </w:div>
        <w:div w:id="2018458069">
          <w:marLeft w:val="3326"/>
          <w:marRight w:val="0"/>
          <w:marTop w:val="0"/>
          <w:marBottom w:val="74"/>
          <w:divBdr>
            <w:top w:val="none" w:sz="0" w:space="0" w:color="auto"/>
            <w:left w:val="none" w:sz="0" w:space="0" w:color="auto"/>
            <w:bottom w:val="none" w:sz="0" w:space="0" w:color="auto"/>
            <w:right w:val="none" w:sz="0" w:space="0" w:color="auto"/>
          </w:divBdr>
        </w:div>
        <w:div w:id="827095152">
          <w:marLeft w:val="3326"/>
          <w:marRight w:val="0"/>
          <w:marTop w:val="0"/>
          <w:marBottom w:val="74"/>
          <w:divBdr>
            <w:top w:val="none" w:sz="0" w:space="0" w:color="auto"/>
            <w:left w:val="none" w:sz="0" w:space="0" w:color="auto"/>
            <w:bottom w:val="none" w:sz="0" w:space="0" w:color="auto"/>
            <w:right w:val="none" w:sz="0" w:space="0" w:color="auto"/>
          </w:divBdr>
        </w:div>
        <w:div w:id="140998063">
          <w:marLeft w:val="3326"/>
          <w:marRight w:val="0"/>
          <w:marTop w:val="0"/>
          <w:marBottom w:val="74"/>
          <w:divBdr>
            <w:top w:val="none" w:sz="0" w:space="0" w:color="auto"/>
            <w:left w:val="none" w:sz="0" w:space="0" w:color="auto"/>
            <w:bottom w:val="none" w:sz="0" w:space="0" w:color="auto"/>
            <w:right w:val="none" w:sz="0" w:space="0" w:color="auto"/>
          </w:divBdr>
        </w:div>
        <w:div w:id="1463377746">
          <w:marLeft w:val="3330"/>
          <w:marRight w:val="0"/>
          <w:marTop w:val="0"/>
          <w:marBottom w:val="80"/>
          <w:divBdr>
            <w:top w:val="none" w:sz="0" w:space="0" w:color="auto"/>
            <w:left w:val="none" w:sz="0" w:space="0" w:color="auto"/>
            <w:bottom w:val="none" w:sz="0" w:space="0" w:color="auto"/>
            <w:right w:val="none" w:sz="0" w:space="0" w:color="auto"/>
          </w:divBdr>
        </w:div>
        <w:div w:id="32735008">
          <w:marLeft w:val="3326"/>
          <w:marRight w:val="0"/>
          <w:marTop w:val="0"/>
          <w:marBottom w:val="70"/>
          <w:divBdr>
            <w:top w:val="none" w:sz="0" w:space="0" w:color="auto"/>
            <w:left w:val="none" w:sz="0" w:space="0" w:color="auto"/>
            <w:bottom w:val="none" w:sz="0" w:space="0" w:color="auto"/>
            <w:right w:val="none" w:sz="0" w:space="0" w:color="auto"/>
          </w:divBdr>
        </w:div>
        <w:div w:id="734746443">
          <w:marLeft w:val="3326"/>
          <w:marRight w:val="0"/>
          <w:marTop w:val="0"/>
          <w:marBottom w:val="70"/>
          <w:divBdr>
            <w:top w:val="none" w:sz="0" w:space="0" w:color="auto"/>
            <w:left w:val="none" w:sz="0" w:space="0" w:color="auto"/>
            <w:bottom w:val="none" w:sz="0" w:space="0" w:color="auto"/>
            <w:right w:val="none" w:sz="0" w:space="0" w:color="auto"/>
          </w:divBdr>
        </w:div>
        <w:div w:id="113864141">
          <w:marLeft w:val="3326"/>
          <w:marRight w:val="0"/>
          <w:marTop w:val="0"/>
          <w:marBottom w:val="70"/>
          <w:divBdr>
            <w:top w:val="none" w:sz="0" w:space="0" w:color="auto"/>
            <w:left w:val="none" w:sz="0" w:space="0" w:color="auto"/>
            <w:bottom w:val="none" w:sz="0" w:space="0" w:color="auto"/>
            <w:right w:val="none" w:sz="0" w:space="0" w:color="auto"/>
          </w:divBdr>
        </w:div>
        <w:div w:id="2135564548">
          <w:marLeft w:val="3326"/>
          <w:marRight w:val="0"/>
          <w:marTop w:val="0"/>
          <w:marBottom w:val="70"/>
          <w:divBdr>
            <w:top w:val="none" w:sz="0" w:space="0" w:color="auto"/>
            <w:left w:val="none" w:sz="0" w:space="0" w:color="auto"/>
            <w:bottom w:val="none" w:sz="0" w:space="0" w:color="auto"/>
            <w:right w:val="none" w:sz="0" w:space="0" w:color="auto"/>
          </w:divBdr>
        </w:div>
        <w:div w:id="433745188">
          <w:marLeft w:val="3326"/>
          <w:marRight w:val="0"/>
          <w:marTop w:val="0"/>
          <w:marBottom w:val="70"/>
          <w:divBdr>
            <w:top w:val="none" w:sz="0" w:space="0" w:color="auto"/>
            <w:left w:val="none" w:sz="0" w:space="0" w:color="auto"/>
            <w:bottom w:val="none" w:sz="0" w:space="0" w:color="auto"/>
            <w:right w:val="none" w:sz="0" w:space="0" w:color="auto"/>
          </w:divBdr>
        </w:div>
        <w:div w:id="556356519">
          <w:marLeft w:val="3326"/>
          <w:marRight w:val="0"/>
          <w:marTop w:val="0"/>
          <w:marBottom w:val="70"/>
          <w:divBdr>
            <w:top w:val="none" w:sz="0" w:space="0" w:color="auto"/>
            <w:left w:val="none" w:sz="0" w:space="0" w:color="auto"/>
            <w:bottom w:val="none" w:sz="0" w:space="0" w:color="auto"/>
            <w:right w:val="none" w:sz="0" w:space="0" w:color="auto"/>
          </w:divBdr>
        </w:div>
        <w:div w:id="1345590584">
          <w:marLeft w:val="3326"/>
          <w:marRight w:val="0"/>
          <w:marTop w:val="0"/>
          <w:marBottom w:val="70"/>
          <w:divBdr>
            <w:top w:val="none" w:sz="0" w:space="0" w:color="auto"/>
            <w:left w:val="none" w:sz="0" w:space="0" w:color="auto"/>
            <w:bottom w:val="none" w:sz="0" w:space="0" w:color="auto"/>
            <w:right w:val="none" w:sz="0" w:space="0" w:color="auto"/>
          </w:divBdr>
        </w:div>
        <w:div w:id="269093257">
          <w:marLeft w:val="3326"/>
          <w:marRight w:val="0"/>
          <w:marTop w:val="0"/>
          <w:marBottom w:val="70"/>
          <w:divBdr>
            <w:top w:val="none" w:sz="0" w:space="0" w:color="auto"/>
            <w:left w:val="none" w:sz="0" w:space="0" w:color="auto"/>
            <w:bottom w:val="none" w:sz="0" w:space="0" w:color="auto"/>
            <w:right w:val="none" w:sz="0" w:space="0" w:color="auto"/>
          </w:divBdr>
        </w:div>
        <w:div w:id="1157578736">
          <w:marLeft w:val="3326"/>
          <w:marRight w:val="0"/>
          <w:marTop w:val="0"/>
          <w:marBottom w:val="70"/>
          <w:divBdr>
            <w:top w:val="none" w:sz="0" w:space="0" w:color="auto"/>
            <w:left w:val="none" w:sz="0" w:space="0" w:color="auto"/>
            <w:bottom w:val="none" w:sz="0" w:space="0" w:color="auto"/>
            <w:right w:val="none" w:sz="0" w:space="0" w:color="auto"/>
          </w:divBdr>
        </w:div>
        <w:div w:id="2041124880">
          <w:marLeft w:val="3326"/>
          <w:marRight w:val="0"/>
          <w:marTop w:val="0"/>
          <w:marBottom w:val="70"/>
          <w:divBdr>
            <w:top w:val="none" w:sz="0" w:space="0" w:color="auto"/>
            <w:left w:val="none" w:sz="0" w:space="0" w:color="auto"/>
            <w:bottom w:val="none" w:sz="0" w:space="0" w:color="auto"/>
            <w:right w:val="none" w:sz="0" w:space="0" w:color="auto"/>
          </w:divBdr>
        </w:div>
        <w:div w:id="982199531">
          <w:marLeft w:val="3326"/>
          <w:marRight w:val="0"/>
          <w:marTop w:val="0"/>
          <w:marBottom w:val="70"/>
          <w:divBdr>
            <w:top w:val="none" w:sz="0" w:space="0" w:color="auto"/>
            <w:left w:val="none" w:sz="0" w:space="0" w:color="auto"/>
            <w:bottom w:val="none" w:sz="0" w:space="0" w:color="auto"/>
            <w:right w:val="none" w:sz="0" w:space="0" w:color="auto"/>
          </w:divBdr>
        </w:div>
        <w:div w:id="1144201842">
          <w:marLeft w:val="3326"/>
          <w:marRight w:val="0"/>
          <w:marTop w:val="0"/>
          <w:marBottom w:val="70"/>
          <w:divBdr>
            <w:top w:val="none" w:sz="0" w:space="0" w:color="auto"/>
            <w:left w:val="none" w:sz="0" w:space="0" w:color="auto"/>
            <w:bottom w:val="none" w:sz="0" w:space="0" w:color="auto"/>
            <w:right w:val="none" w:sz="0" w:space="0" w:color="auto"/>
          </w:divBdr>
        </w:div>
        <w:div w:id="1958758116">
          <w:marLeft w:val="3326"/>
          <w:marRight w:val="0"/>
          <w:marTop w:val="0"/>
          <w:marBottom w:val="70"/>
          <w:divBdr>
            <w:top w:val="none" w:sz="0" w:space="0" w:color="auto"/>
            <w:left w:val="none" w:sz="0" w:space="0" w:color="auto"/>
            <w:bottom w:val="none" w:sz="0" w:space="0" w:color="auto"/>
            <w:right w:val="none" w:sz="0" w:space="0" w:color="auto"/>
          </w:divBdr>
        </w:div>
        <w:div w:id="997415489">
          <w:marLeft w:val="3326"/>
          <w:marRight w:val="0"/>
          <w:marTop w:val="0"/>
          <w:marBottom w:val="70"/>
          <w:divBdr>
            <w:top w:val="none" w:sz="0" w:space="0" w:color="auto"/>
            <w:left w:val="none" w:sz="0" w:space="0" w:color="auto"/>
            <w:bottom w:val="none" w:sz="0" w:space="0" w:color="auto"/>
            <w:right w:val="none" w:sz="0" w:space="0" w:color="auto"/>
          </w:divBdr>
        </w:div>
        <w:div w:id="317199607">
          <w:marLeft w:val="3326"/>
          <w:marRight w:val="0"/>
          <w:marTop w:val="0"/>
          <w:marBottom w:val="70"/>
          <w:divBdr>
            <w:top w:val="none" w:sz="0" w:space="0" w:color="auto"/>
            <w:left w:val="none" w:sz="0" w:space="0" w:color="auto"/>
            <w:bottom w:val="none" w:sz="0" w:space="0" w:color="auto"/>
            <w:right w:val="none" w:sz="0" w:space="0" w:color="auto"/>
          </w:divBdr>
        </w:div>
        <w:div w:id="1689210959">
          <w:marLeft w:val="3326"/>
          <w:marRight w:val="0"/>
          <w:marTop w:val="0"/>
          <w:marBottom w:val="70"/>
          <w:divBdr>
            <w:top w:val="none" w:sz="0" w:space="0" w:color="auto"/>
            <w:left w:val="none" w:sz="0" w:space="0" w:color="auto"/>
            <w:bottom w:val="none" w:sz="0" w:space="0" w:color="auto"/>
            <w:right w:val="none" w:sz="0" w:space="0" w:color="auto"/>
          </w:divBdr>
        </w:div>
        <w:div w:id="201672142">
          <w:marLeft w:val="3326"/>
          <w:marRight w:val="0"/>
          <w:marTop w:val="0"/>
          <w:marBottom w:val="70"/>
          <w:divBdr>
            <w:top w:val="none" w:sz="0" w:space="0" w:color="auto"/>
            <w:left w:val="none" w:sz="0" w:space="0" w:color="auto"/>
            <w:bottom w:val="none" w:sz="0" w:space="0" w:color="auto"/>
            <w:right w:val="none" w:sz="0" w:space="0" w:color="auto"/>
          </w:divBdr>
        </w:div>
        <w:div w:id="214243163">
          <w:marLeft w:val="3326"/>
          <w:marRight w:val="0"/>
          <w:marTop w:val="0"/>
          <w:marBottom w:val="70"/>
          <w:divBdr>
            <w:top w:val="none" w:sz="0" w:space="0" w:color="auto"/>
            <w:left w:val="none" w:sz="0" w:space="0" w:color="auto"/>
            <w:bottom w:val="none" w:sz="0" w:space="0" w:color="auto"/>
            <w:right w:val="none" w:sz="0" w:space="0" w:color="auto"/>
          </w:divBdr>
        </w:div>
        <w:div w:id="408499764">
          <w:marLeft w:val="3326"/>
          <w:marRight w:val="0"/>
          <w:marTop w:val="0"/>
          <w:marBottom w:val="70"/>
          <w:divBdr>
            <w:top w:val="none" w:sz="0" w:space="0" w:color="auto"/>
            <w:left w:val="none" w:sz="0" w:space="0" w:color="auto"/>
            <w:bottom w:val="none" w:sz="0" w:space="0" w:color="auto"/>
            <w:right w:val="none" w:sz="0" w:space="0" w:color="auto"/>
          </w:divBdr>
        </w:div>
        <w:div w:id="2120366036">
          <w:marLeft w:val="3326"/>
          <w:marRight w:val="0"/>
          <w:marTop w:val="0"/>
          <w:marBottom w:val="70"/>
          <w:divBdr>
            <w:top w:val="none" w:sz="0" w:space="0" w:color="auto"/>
            <w:left w:val="none" w:sz="0" w:space="0" w:color="auto"/>
            <w:bottom w:val="none" w:sz="0" w:space="0" w:color="auto"/>
            <w:right w:val="none" w:sz="0" w:space="0" w:color="auto"/>
          </w:divBdr>
        </w:div>
        <w:div w:id="1490248910">
          <w:marLeft w:val="3326"/>
          <w:marRight w:val="0"/>
          <w:marTop w:val="0"/>
          <w:marBottom w:val="70"/>
          <w:divBdr>
            <w:top w:val="none" w:sz="0" w:space="0" w:color="auto"/>
            <w:left w:val="none" w:sz="0" w:space="0" w:color="auto"/>
            <w:bottom w:val="none" w:sz="0" w:space="0" w:color="auto"/>
            <w:right w:val="none" w:sz="0" w:space="0" w:color="auto"/>
          </w:divBdr>
        </w:div>
        <w:div w:id="1651015265">
          <w:marLeft w:val="3326"/>
          <w:marRight w:val="0"/>
          <w:marTop w:val="0"/>
          <w:marBottom w:val="70"/>
          <w:divBdr>
            <w:top w:val="none" w:sz="0" w:space="0" w:color="auto"/>
            <w:left w:val="none" w:sz="0" w:space="0" w:color="auto"/>
            <w:bottom w:val="none" w:sz="0" w:space="0" w:color="auto"/>
            <w:right w:val="none" w:sz="0" w:space="0" w:color="auto"/>
          </w:divBdr>
        </w:div>
        <w:div w:id="208689985">
          <w:marLeft w:val="3326"/>
          <w:marRight w:val="0"/>
          <w:marTop w:val="0"/>
          <w:marBottom w:val="70"/>
          <w:divBdr>
            <w:top w:val="none" w:sz="0" w:space="0" w:color="auto"/>
            <w:left w:val="none" w:sz="0" w:space="0" w:color="auto"/>
            <w:bottom w:val="none" w:sz="0" w:space="0" w:color="auto"/>
            <w:right w:val="none" w:sz="0" w:space="0" w:color="auto"/>
          </w:divBdr>
        </w:div>
        <w:div w:id="1561600944">
          <w:marLeft w:val="3326"/>
          <w:marRight w:val="0"/>
          <w:marTop w:val="0"/>
          <w:marBottom w:val="70"/>
          <w:divBdr>
            <w:top w:val="none" w:sz="0" w:space="0" w:color="auto"/>
            <w:left w:val="none" w:sz="0" w:space="0" w:color="auto"/>
            <w:bottom w:val="none" w:sz="0" w:space="0" w:color="auto"/>
            <w:right w:val="none" w:sz="0" w:space="0" w:color="auto"/>
          </w:divBdr>
        </w:div>
        <w:div w:id="381172668">
          <w:marLeft w:val="3326"/>
          <w:marRight w:val="0"/>
          <w:marTop w:val="0"/>
          <w:marBottom w:val="70"/>
          <w:divBdr>
            <w:top w:val="none" w:sz="0" w:space="0" w:color="auto"/>
            <w:left w:val="none" w:sz="0" w:space="0" w:color="auto"/>
            <w:bottom w:val="none" w:sz="0" w:space="0" w:color="auto"/>
            <w:right w:val="none" w:sz="0" w:space="0" w:color="auto"/>
          </w:divBdr>
        </w:div>
        <w:div w:id="878664165">
          <w:marLeft w:val="3326"/>
          <w:marRight w:val="0"/>
          <w:marTop w:val="0"/>
          <w:marBottom w:val="70"/>
          <w:divBdr>
            <w:top w:val="none" w:sz="0" w:space="0" w:color="auto"/>
            <w:left w:val="none" w:sz="0" w:space="0" w:color="auto"/>
            <w:bottom w:val="none" w:sz="0" w:space="0" w:color="auto"/>
            <w:right w:val="none" w:sz="0" w:space="0" w:color="auto"/>
          </w:divBdr>
        </w:div>
        <w:div w:id="1240552781">
          <w:marLeft w:val="3326"/>
          <w:marRight w:val="0"/>
          <w:marTop w:val="0"/>
          <w:marBottom w:val="70"/>
          <w:divBdr>
            <w:top w:val="none" w:sz="0" w:space="0" w:color="auto"/>
            <w:left w:val="none" w:sz="0" w:space="0" w:color="auto"/>
            <w:bottom w:val="none" w:sz="0" w:space="0" w:color="auto"/>
            <w:right w:val="none" w:sz="0" w:space="0" w:color="auto"/>
          </w:divBdr>
        </w:div>
        <w:div w:id="184752047">
          <w:marLeft w:val="3326"/>
          <w:marRight w:val="0"/>
          <w:marTop w:val="0"/>
          <w:marBottom w:val="70"/>
          <w:divBdr>
            <w:top w:val="none" w:sz="0" w:space="0" w:color="auto"/>
            <w:left w:val="none" w:sz="0" w:space="0" w:color="auto"/>
            <w:bottom w:val="none" w:sz="0" w:space="0" w:color="auto"/>
            <w:right w:val="none" w:sz="0" w:space="0" w:color="auto"/>
          </w:divBdr>
        </w:div>
        <w:div w:id="906768406">
          <w:marLeft w:val="3326"/>
          <w:marRight w:val="0"/>
          <w:marTop w:val="0"/>
          <w:marBottom w:val="70"/>
          <w:divBdr>
            <w:top w:val="none" w:sz="0" w:space="0" w:color="auto"/>
            <w:left w:val="none" w:sz="0" w:space="0" w:color="auto"/>
            <w:bottom w:val="none" w:sz="0" w:space="0" w:color="auto"/>
            <w:right w:val="none" w:sz="0" w:space="0" w:color="auto"/>
          </w:divBdr>
        </w:div>
        <w:div w:id="1480610547">
          <w:marLeft w:val="3326"/>
          <w:marRight w:val="0"/>
          <w:marTop w:val="0"/>
          <w:marBottom w:val="70"/>
          <w:divBdr>
            <w:top w:val="none" w:sz="0" w:space="0" w:color="auto"/>
            <w:left w:val="none" w:sz="0" w:space="0" w:color="auto"/>
            <w:bottom w:val="none" w:sz="0" w:space="0" w:color="auto"/>
            <w:right w:val="none" w:sz="0" w:space="0" w:color="auto"/>
          </w:divBdr>
        </w:div>
        <w:div w:id="1380057978">
          <w:marLeft w:val="3326"/>
          <w:marRight w:val="0"/>
          <w:marTop w:val="0"/>
          <w:marBottom w:val="70"/>
          <w:divBdr>
            <w:top w:val="none" w:sz="0" w:space="0" w:color="auto"/>
            <w:left w:val="none" w:sz="0" w:space="0" w:color="auto"/>
            <w:bottom w:val="none" w:sz="0" w:space="0" w:color="auto"/>
            <w:right w:val="none" w:sz="0" w:space="0" w:color="auto"/>
          </w:divBdr>
        </w:div>
        <w:div w:id="1963995931">
          <w:marLeft w:val="3326"/>
          <w:marRight w:val="0"/>
          <w:marTop w:val="0"/>
          <w:marBottom w:val="70"/>
          <w:divBdr>
            <w:top w:val="none" w:sz="0" w:space="0" w:color="auto"/>
            <w:left w:val="none" w:sz="0" w:space="0" w:color="auto"/>
            <w:bottom w:val="none" w:sz="0" w:space="0" w:color="auto"/>
            <w:right w:val="none" w:sz="0" w:space="0" w:color="auto"/>
          </w:divBdr>
        </w:div>
        <w:div w:id="865944632">
          <w:marLeft w:val="3326"/>
          <w:marRight w:val="0"/>
          <w:marTop w:val="0"/>
          <w:marBottom w:val="70"/>
          <w:divBdr>
            <w:top w:val="none" w:sz="0" w:space="0" w:color="auto"/>
            <w:left w:val="none" w:sz="0" w:space="0" w:color="auto"/>
            <w:bottom w:val="none" w:sz="0" w:space="0" w:color="auto"/>
            <w:right w:val="none" w:sz="0" w:space="0" w:color="auto"/>
          </w:divBdr>
        </w:div>
        <w:div w:id="702052252">
          <w:marLeft w:val="3326"/>
          <w:marRight w:val="0"/>
          <w:marTop w:val="0"/>
          <w:marBottom w:val="70"/>
          <w:divBdr>
            <w:top w:val="none" w:sz="0" w:space="0" w:color="auto"/>
            <w:left w:val="none" w:sz="0" w:space="0" w:color="auto"/>
            <w:bottom w:val="none" w:sz="0" w:space="0" w:color="auto"/>
            <w:right w:val="none" w:sz="0" w:space="0" w:color="auto"/>
          </w:divBdr>
        </w:div>
        <w:div w:id="945499390">
          <w:marLeft w:val="3326"/>
          <w:marRight w:val="0"/>
          <w:marTop w:val="0"/>
          <w:marBottom w:val="70"/>
          <w:divBdr>
            <w:top w:val="none" w:sz="0" w:space="0" w:color="auto"/>
            <w:left w:val="none" w:sz="0" w:space="0" w:color="auto"/>
            <w:bottom w:val="none" w:sz="0" w:space="0" w:color="auto"/>
            <w:right w:val="none" w:sz="0" w:space="0" w:color="auto"/>
          </w:divBdr>
        </w:div>
        <w:div w:id="252784700">
          <w:marLeft w:val="3326"/>
          <w:marRight w:val="0"/>
          <w:marTop w:val="0"/>
          <w:marBottom w:val="70"/>
          <w:divBdr>
            <w:top w:val="none" w:sz="0" w:space="0" w:color="auto"/>
            <w:left w:val="none" w:sz="0" w:space="0" w:color="auto"/>
            <w:bottom w:val="none" w:sz="0" w:space="0" w:color="auto"/>
            <w:right w:val="none" w:sz="0" w:space="0" w:color="auto"/>
          </w:divBdr>
        </w:div>
        <w:div w:id="1928155081">
          <w:marLeft w:val="3326"/>
          <w:marRight w:val="0"/>
          <w:marTop w:val="0"/>
          <w:marBottom w:val="70"/>
          <w:divBdr>
            <w:top w:val="none" w:sz="0" w:space="0" w:color="auto"/>
            <w:left w:val="none" w:sz="0" w:space="0" w:color="auto"/>
            <w:bottom w:val="none" w:sz="0" w:space="0" w:color="auto"/>
            <w:right w:val="none" w:sz="0" w:space="0" w:color="auto"/>
          </w:divBdr>
        </w:div>
        <w:div w:id="1730491950">
          <w:marLeft w:val="3326"/>
          <w:marRight w:val="0"/>
          <w:marTop w:val="0"/>
          <w:marBottom w:val="70"/>
          <w:divBdr>
            <w:top w:val="none" w:sz="0" w:space="0" w:color="auto"/>
            <w:left w:val="none" w:sz="0" w:space="0" w:color="auto"/>
            <w:bottom w:val="none" w:sz="0" w:space="0" w:color="auto"/>
            <w:right w:val="none" w:sz="0" w:space="0" w:color="auto"/>
          </w:divBdr>
        </w:div>
        <w:div w:id="529681623">
          <w:marLeft w:val="3326"/>
          <w:marRight w:val="0"/>
          <w:marTop w:val="0"/>
          <w:marBottom w:val="70"/>
          <w:divBdr>
            <w:top w:val="none" w:sz="0" w:space="0" w:color="auto"/>
            <w:left w:val="none" w:sz="0" w:space="0" w:color="auto"/>
            <w:bottom w:val="none" w:sz="0" w:space="0" w:color="auto"/>
            <w:right w:val="none" w:sz="0" w:space="0" w:color="auto"/>
          </w:divBdr>
        </w:div>
        <w:div w:id="2095471768">
          <w:marLeft w:val="3326"/>
          <w:marRight w:val="0"/>
          <w:marTop w:val="0"/>
          <w:marBottom w:val="70"/>
          <w:divBdr>
            <w:top w:val="none" w:sz="0" w:space="0" w:color="auto"/>
            <w:left w:val="none" w:sz="0" w:space="0" w:color="auto"/>
            <w:bottom w:val="none" w:sz="0" w:space="0" w:color="auto"/>
            <w:right w:val="none" w:sz="0" w:space="0" w:color="auto"/>
          </w:divBdr>
        </w:div>
        <w:div w:id="1327585328">
          <w:marLeft w:val="3326"/>
          <w:marRight w:val="0"/>
          <w:marTop w:val="0"/>
          <w:marBottom w:val="70"/>
          <w:divBdr>
            <w:top w:val="none" w:sz="0" w:space="0" w:color="auto"/>
            <w:left w:val="none" w:sz="0" w:space="0" w:color="auto"/>
            <w:bottom w:val="none" w:sz="0" w:space="0" w:color="auto"/>
            <w:right w:val="none" w:sz="0" w:space="0" w:color="auto"/>
          </w:divBdr>
        </w:div>
        <w:div w:id="1025063786">
          <w:marLeft w:val="3326"/>
          <w:marRight w:val="0"/>
          <w:marTop w:val="0"/>
          <w:marBottom w:val="70"/>
          <w:divBdr>
            <w:top w:val="none" w:sz="0" w:space="0" w:color="auto"/>
            <w:left w:val="none" w:sz="0" w:space="0" w:color="auto"/>
            <w:bottom w:val="none" w:sz="0" w:space="0" w:color="auto"/>
            <w:right w:val="none" w:sz="0" w:space="0" w:color="auto"/>
          </w:divBdr>
        </w:div>
        <w:div w:id="2087603835">
          <w:marLeft w:val="3326"/>
          <w:marRight w:val="0"/>
          <w:marTop w:val="0"/>
          <w:marBottom w:val="70"/>
          <w:divBdr>
            <w:top w:val="none" w:sz="0" w:space="0" w:color="auto"/>
            <w:left w:val="none" w:sz="0" w:space="0" w:color="auto"/>
            <w:bottom w:val="none" w:sz="0" w:space="0" w:color="auto"/>
            <w:right w:val="none" w:sz="0" w:space="0" w:color="auto"/>
          </w:divBdr>
        </w:div>
        <w:div w:id="1888101281">
          <w:marLeft w:val="3326"/>
          <w:marRight w:val="0"/>
          <w:marTop w:val="0"/>
          <w:marBottom w:val="70"/>
          <w:divBdr>
            <w:top w:val="none" w:sz="0" w:space="0" w:color="auto"/>
            <w:left w:val="none" w:sz="0" w:space="0" w:color="auto"/>
            <w:bottom w:val="none" w:sz="0" w:space="0" w:color="auto"/>
            <w:right w:val="none" w:sz="0" w:space="0" w:color="auto"/>
          </w:divBdr>
        </w:div>
        <w:div w:id="1581407749">
          <w:marLeft w:val="3326"/>
          <w:marRight w:val="0"/>
          <w:marTop w:val="0"/>
          <w:marBottom w:val="70"/>
          <w:divBdr>
            <w:top w:val="none" w:sz="0" w:space="0" w:color="auto"/>
            <w:left w:val="none" w:sz="0" w:space="0" w:color="auto"/>
            <w:bottom w:val="none" w:sz="0" w:space="0" w:color="auto"/>
            <w:right w:val="none" w:sz="0" w:space="0" w:color="auto"/>
          </w:divBdr>
        </w:div>
        <w:div w:id="2108190428">
          <w:marLeft w:val="3326"/>
          <w:marRight w:val="0"/>
          <w:marTop w:val="0"/>
          <w:marBottom w:val="70"/>
          <w:divBdr>
            <w:top w:val="none" w:sz="0" w:space="0" w:color="auto"/>
            <w:left w:val="none" w:sz="0" w:space="0" w:color="auto"/>
            <w:bottom w:val="none" w:sz="0" w:space="0" w:color="auto"/>
            <w:right w:val="none" w:sz="0" w:space="0" w:color="auto"/>
          </w:divBdr>
        </w:div>
        <w:div w:id="698580147">
          <w:marLeft w:val="3330"/>
          <w:marRight w:val="0"/>
          <w:marTop w:val="0"/>
          <w:marBottom w:val="80"/>
          <w:divBdr>
            <w:top w:val="none" w:sz="0" w:space="0" w:color="auto"/>
            <w:left w:val="none" w:sz="0" w:space="0" w:color="auto"/>
            <w:bottom w:val="none" w:sz="0" w:space="0" w:color="auto"/>
            <w:right w:val="none" w:sz="0" w:space="0" w:color="auto"/>
          </w:divBdr>
        </w:div>
        <w:div w:id="2141994060">
          <w:marLeft w:val="3326"/>
          <w:marRight w:val="0"/>
          <w:marTop w:val="0"/>
          <w:marBottom w:val="66"/>
          <w:divBdr>
            <w:top w:val="none" w:sz="0" w:space="0" w:color="auto"/>
            <w:left w:val="none" w:sz="0" w:space="0" w:color="auto"/>
            <w:bottom w:val="none" w:sz="0" w:space="0" w:color="auto"/>
            <w:right w:val="none" w:sz="0" w:space="0" w:color="auto"/>
          </w:divBdr>
        </w:div>
        <w:div w:id="997997168">
          <w:marLeft w:val="3326"/>
          <w:marRight w:val="0"/>
          <w:marTop w:val="0"/>
          <w:marBottom w:val="66"/>
          <w:divBdr>
            <w:top w:val="none" w:sz="0" w:space="0" w:color="auto"/>
            <w:left w:val="none" w:sz="0" w:space="0" w:color="auto"/>
            <w:bottom w:val="none" w:sz="0" w:space="0" w:color="auto"/>
            <w:right w:val="none" w:sz="0" w:space="0" w:color="auto"/>
          </w:divBdr>
        </w:div>
        <w:div w:id="68893561">
          <w:marLeft w:val="3326"/>
          <w:marRight w:val="0"/>
          <w:marTop w:val="0"/>
          <w:marBottom w:val="66"/>
          <w:divBdr>
            <w:top w:val="none" w:sz="0" w:space="0" w:color="auto"/>
            <w:left w:val="none" w:sz="0" w:space="0" w:color="auto"/>
            <w:bottom w:val="none" w:sz="0" w:space="0" w:color="auto"/>
            <w:right w:val="none" w:sz="0" w:space="0" w:color="auto"/>
          </w:divBdr>
        </w:div>
        <w:div w:id="857234116">
          <w:marLeft w:val="3326"/>
          <w:marRight w:val="0"/>
          <w:marTop w:val="0"/>
          <w:marBottom w:val="66"/>
          <w:divBdr>
            <w:top w:val="none" w:sz="0" w:space="0" w:color="auto"/>
            <w:left w:val="none" w:sz="0" w:space="0" w:color="auto"/>
            <w:bottom w:val="none" w:sz="0" w:space="0" w:color="auto"/>
            <w:right w:val="none" w:sz="0" w:space="0" w:color="auto"/>
          </w:divBdr>
        </w:div>
        <w:div w:id="882600118">
          <w:marLeft w:val="3326"/>
          <w:marRight w:val="0"/>
          <w:marTop w:val="0"/>
          <w:marBottom w:val="66"/>
          <w:divBdr>
            <w:top w:val="none" w:sz="0" w:space="0" w:color="auto"/>
            <w:left w:val="none" w:sz="0" w:space="0" w:color="auto"/>
            <w:bottom w:val="none" w:sz="0" w:space="0" w:color="auto"/>
            <w:right w:val="none" w:sz="0" w:space="0" w:color="auto"/>
          </w:divBdr>
        </w:div>
        <w:div w:id="725757069">
          <w:marLeft w:val="3326"/>
          <w:marRight w:val="0"/>
          <w:marTop w:val="0"/>
          <w:marBottom w:val="66"/>
          <w:divBdr>
            <w:top w:val="none" w:sz="0" w:space="0" w:color="auto"/>
            <w:left w:val="none" w:sz="0" w:space="0" w:color="auto"/>
            <w:bottom w:val="none" w:sz="0" w:space="0" w:color="auto"/>
            <w:right w:val="none" w:sz="0" w:space="0" w:color="auto"/>
          </w:divBdr>
        </w:div>
        <w:div w:id="977497346">
          <w:marLeft w:val="3326"/>
          <w:marRight w:val="0"/>
          <w:marTop w:val="0"/>
          <w:marBottom w:val="66"/>
          <w:divBdr>
            <w:top w:val="none" w:sz="0" w:space="0" w:color="auto"/>
            <w:left w:val="none" w:sz="0" w:space="0" w:color="auto"/>
            <w:bottom w:val="none" w:sz="0" w:space="0" w:color="auto"/>
            <w:right w:val="none" w:sz="0" w:space="0" w:color="auto"/>
          </w:divBdr>
        </w:div>
        <w:div w:id="2108308429">
          <w:marLeft w:val="3326"/>
          <w:marRight w:val="0"/>
          <w:marTop w:val="0"/>
          <w:marBottom w:val="66"/>
          <w:divBdr>
            <w:top w:val="none" w:sz="0" w:space="0" w:color="auto"/>
            <w:left w:val="none" w:sz="0" w:space="0" w:color="auto"/>
            <w:bottom w:val="none" w:sz="0" w:space="0" w:color="auto"/>
            <w:right w:val="none" w:sz="0" w:space="0" w:color="auto"/>
          </w:divBdr>
        </w:div>
        <w:div w:id="1400708176">
          <w:marLeft w:val="3326"/>
          <w:marRight w:val="0"/>
          <w:marTop w:val="0"/>
          <w:marBottom w:val="66"/>
          <w:divBdr>
            <w:top w:val="none" w:sz="0" w:space="0" w:color="auto"/>
            <w:left w:val="none" w:sz="0" w:space="0" w:color="auto"/>
            <w:bottom w:val="none" w:sz="0" w:space="0" w:color="auto"/>
            <w:right w:val="none" w:sz="0" w:space="0" w:color="auto"/>
          </w:divBdr>
        </w:div>
        <w:div w:id="645430779">
          <w:marLeft w:val="3326"/>
          <w:marRight w:val="0"/>
          <w:marTop w:val="0"/>
          <w:marBottom w:val="66"/>
          <w:divBdr>
            <w:top w:val="none" w:sz="0" w:space="0" w:color="auto"/>
            <w:left w:val="none" w:sz="0" w:space="0" w:color="auto"/>
            <w:bottom w:val="none" w:sz="0" w:space="0" w:color="auto"/>
            <w:right w:val="none" w:sz="0" w:space="0" w:color="auto"/>
          </w:divBdr>
        </w:div>
        <w:div w:id="1073311019">
          <w:marLeft w:val="3326"/>
          <w:marRight w:val="0"/>
          <w:marTop w:val="0"/>
          <w:marBottom w:val="66"/>
          <w:divBdr>
            <w:top w:val="none" w:sz="0" w:space="0" w:color="auto"/>
            <w:left w:val="none" w:sz="0" w:space="0" w:color="auto"/>
            <w:bottom w:val="none" w:sz="0" w:space="0" w:color="auto"/>
            <w:right w:val="none" w:sz="0" w:space="0" w:color="auto"/>
          </w:divBdr>
        </w:div>
        <w:div w:id="552617211">
          <w:marLeft w:val="3326"/>
          <w:marRight w:val="0"/>
          <w:marTop w:val="0"/>
          <w:marBottom w:val="66"/>
          <w:divBdr>
            <w:top w:val="none" w:sz="0" w:space="0" w:color="auto"/>
            <w:left w:val="none" w:sz="0" w:space="0" w:color="auto"/>
            <w:bottom w:val="none" w:sz="0" w:space="0" w:color="auto"/>
            <w:right w:val="none" w:sz="0" w:space="0" w:color="auto"/>
          </w:divBdr>
        </w:div>
        <w:div w:id="2009864388">
          <w:marLeft w:val="3326"/>
          <w:marRight w:val="0"/>
          <w:marTop w:val="0"/>
          <w:marBottom w:val="66"/>
          <w:divBdr>
            <w:top w:val="none" w:sz="0" w:space="0" w:color="auto"/>
            <w:left w:val="none" w:sz="0" w:space="0" w:color="auto"/>
            <w:bottom w:val="none" w:sz="0" w:space="0" w:color="auto"/>
            <w:right w:val="none" w:sz="0" w:space="0" w:color="auto"/>
          </w:divBdr>
        </w:div>
        <w:div w:id="588855022">
          <w:marLeft w:val="3326"/>
          <w:marRight w:val="0"/>
          <w:marTop w:val="0"/>
          <w:marBottom w:val="80"/>
          <w:divBdr>
            <w:top w:val="none" w:sz="0" w:space="0" w:color="auto"/>
            <w:left w:val="none" w:sz="0" w:space="0" w:color="auto"/>
            <w:bottom w:val="none" w:sz="0" w:space="0" w:color="auto"/>
            <w:right w:val="none" w:sz="0" w:space="0" w:color="auto"/>
          </w:divBdr>
        </w:div>
        <w:div w:id="1363285349">
          <w:marLeft w:val="3326"/>
          <w:marRight w:val="0"/>
          <w:marTop w:val="0"/>
          <w:marBottom w:val="80"/>
          <w:divBdr>
            <w:top w:val="none" w:sz="0" w:space="0" w:color="auto"/>
            <w:left w:val="none" w:sz="0" w:space="0" w:color="auto"/>
            <w:bottom w:val="none" w:sz="0" w:space="0" w:color="auto"/>
            <w:right w:val="none" w:sz="0" w:space="0" w:color="auto"/>
          </w:divBdr>
        </w:div>
        <w:div w:id="1478717012">
          <w:marLeft w:val="3326"/>
          <w:marRight w:val="0"/>
          <w:marTop w:val="0"/>
          <w:marBottom w:val="80"/>
          <w:divBdr>
            <w:top w:val="none" w:sz="0" w:space="0" w:color="auto"/>
            <w:left w:val="none" w:sz="0" w:space="0" w:color="auto"/>
            <w:bottom w:val="none" w:sz="0" w:space="0" w:color="auto"/>
            <w:right w:val="none" w:sz="0" w:space="0" w:color="auto"/>
          </w:divBdr>
        </w:div>
        <w:div w:id="815606072">
          <w:marLeft w:val="3326"/>
          <w:marRight w:val="0"/>
          <w:marTop w:val="0"/>
          <w:marBottom w:val="80"/>
          <w:divBdr>
            <w:top w:val="none" w:sz="0" w:space="0" w:color="auto"/>
            <w:left w:val="none" w:sz="0" w:space="0" w:color="auto"/>
            <w:bottom w:val="none" w:sz="0" w:space="0" w:color="auto"/>
            <w:right w:val="none" w:sz="0" w:space="0" w:color="auto"/>
          </w:divBdr>
        </w:div>
        <w:div w:id="1791898794">
          <w:marLeft w:val="3326"/>
          <w:marRight w:val="0"/>
          <w:marTop w:val="0"/>
          <w:marBottom w:val="80"/>
          <w:divBdr>
            <w:top w:val="none" w:sz="0" w:space="0" w:color="auto"/>
            <w:left w:val="none" w:sz="0" w:space="0" w:color="auto"/>
            <w:bottom w:val="none" w:sz="0" w:space="0" w:color="auto"/>
            <w:right w:val="none" w:sz="0" w:space="0" w:color="auto"/>
          </w:divBdr>
        </w:div>
        <w:div w:id="1914201013">
          <w:marLeft w:val="3326"/>
          <w:marRight w:val="0"/>
          <w:marTop w:val="0"/>
          <w:marBottom w:val="80"/>
          <w:divBdr>
            <w:top w:val="none" w:sz="0" w:space="0" w:color="auto"/>
            <w:left w:val="none" w:sz="0" w:space="0" w:color="auto"/>
            <w:bottom w:val="none" w:sz="0" w:space="0" w:color="auto"/>
            <w:right w:val="none" w:sz="0" w:space="0" w:color="auto"/>
          </w:divBdr>
        </w:div>
        <w:div w:id="965702764">
          <w:marLeft w:val="3326"/>
          <w:marRight w:val="0"/>
          <w:marTop w:val="0"/>
          <w:marBottom w:val="80"/>
          <w:divBdr>
            <w:top w:val="none" w:sz="0" w:space="0" w:color="auto"/>
            <w:left w:val="none" w:sz="0" w:space="0" w:color="auto"/>
            <w:bottom w:val="none" w:sz="0" w:space="0" w:color="auto"/>
            <w:right w:val="none" w:sz="0" w:space="0" w:color="auto"/>
          </w:divBdr>
        </w:div>
        <w:div w:id="65568241">
          <w:marLeft w:val="3326"/>
          <w:marRight w:val="0"/>
          <w:marTop w:val="0"/>
          <w:marBottom w:val="80"/>
          <w:divBdr>
            <w:top w:val="none" w:sz="0" w:space="0" w:color="auto"/>
            <w:left w:val="none" w:sz="0" w:space="0" w:color="auto"/>
            <w:bottom w:val="none" w:sz="0" w:space="0" w:color="auto"/>
            <w:right w:val="none" w:sz="0" w:space="0" w:color="auto"/>
          </w:divBdr>
        </w:div>
        <w:div w:id="651717014">
          <w:marLeft w:val="3326"/>
          <w:marRight w:val="0"/>
          <w:marTop w:val="0"/>
          <w:marBottom w:val="80"/>
          <w:divBdr>
            <w:top w:val="none" w:sz="0" w:space="0" w:color="auto"/>
            <w:left w:val="none" w:sz="0" w:space="0" w:color="auto"/>
            <w:bottom w:val="none" w:sz="0" w:space="0" w:color="auto"/>
            <w:right w:val="none" w:sz="0" w:space="0" w:color="auto"/>
          </w:divBdr>
        </w:div>
        <w:div w:id="1091202554">
          <w:marLeft w:val="3326"/>
          <w:marRight w:val="0"/>
          <w:marTop w:val="0"/>
          <w:marBottom w:val="80"/>
          <w:divBdr>
            <w:top w:val="none" w:sz="0" w:space="0" w:color="auto"/>
            <w:left w:val="none" w:sz="0" w:space="0" w:color="auto"/>
            <w:bottom w:val="none" w:sz="0" w:space="0" w:color="auto"/>
            <w:right w:val="none" w:sz="0" w:space="0" w:color="auto"/>
          </w:divBdr>
        </w:div>
        <w:div w:id="696665896">
          <w:marLeft w:val="3326"/>
          <w:marRight w:val="0"/>
          <w:marTop w:val="0"/>
          <w:marBottom w:val="80"/>
          <w:divBdr>
            <w:top w:val="none" w:sz="0" w:space="0" w:color="auto"/>
            <w:left w:val="none" w:sz="0" w:space="0" w:color="auto"/>
            <w:bottom w:val="none" w:sz="0" w:space="0" w:color="auto"/>
            <w:right w:val="none" w:sz="0" w:space="0" w:color="auto"/>
          </w:divBdr>
        </w:div>
        <w:div w:id="1486359378">
          <w:marLeft w:val="3326"/>
          <w:marRight w:val="0"/>
          <w:marTop w:val="0"/>
          <w:marBottom w:val="80"/>
          <w:divBdr>
            <w:top w:val="none" w:sz="0" w:space="0" w:color="auto"/>
            <w:left w:val="none" w:sz="0" w:space="0" w:color="auto"/>
            <w:bottom w:val="none" w:sz="0" w:space="0" w:color="auto"/>
            <w:right w:val="none" w:sz="0" w:space="0" w:color="auto"/>
          </w:divBdr>
        </w:div>
        <w:div w:id="1102720424">
          <w:marLeft w:val="3326"/>
          <w:marRight w:val="0"/>
          <w:marTop w:val="0"/>
          <w:marBottom w:val="80"/>
          <w:divBdr>
            <w:top w:val="none" w:sz="0" w:space="0" w:color="auto"/>
            <w:left w:val="none" w:sz="0" w:space="0" w:color="auto"/>
            <w:bottom w:val="none" w:sz="0" w:space="0" w:color="auto"/>
            <w:right w:val="none" w:sz="0" w:space="0" w:color="auto"/>
          </w:divBdr>
        </w:div>
        <w:div w:id="628124386">
          <w:marLeft w:val="3326"/>
          <w:marRight w:val="0"/>
          <w:marTop w:val="0"/>
          <w:marBottom w:val="80"/>
          <w:divBdr>
            <w:top w:val="none" w:sz="0" w:space="0" w:color="auto"/>
            <w:left w:val="none" w:sz="0" w:space="0" w:color="auto"/>
            <w:bottom w:val="none" w:sz="0" w:space="0" w:color="auto"/>
            <w:right w:val="none" w:sz="0" w:space="0" w:color="auto"/>
          </w:divBdr>
        </w:div>
        <w:div w:id="83888361">
          <w:marLeft w:val="3326"/>
          <w:marRight w:val="0"/>
          <w:marTop w:val="0"/>
          <w:marBottom w:val="80"/>
          <w:divBdr>
            <w:top w:val="none" w:sz="0" w:space="0" w:color="auto"/>
            <w:left w:val="none" w:sz="0" w:space="0" w:color="auto"/>
            <w:bottom w:val="none" w:sz="0" w:space="0" w:color="auto"/>
            <w:right w:val="none" w:sz="0" w:space="0" w:color="auto"/>
          </w:divBdr>
        </w:div>
        <w:div w:id="1811552420">
          <w:marLeft w:val="3326"/>
          <w:marRight w:val="0"/>
          <w:marTop w:val="0"/>
          <w:marBottom w:val="80"/>
          <w:divBdr>
            <w:top w:val="none" w:sz="0" w:space="0" w:color="auto"/>
            <w:left w:val="none" w:sz="0" w:space="0" w:color="auto"/>
            <w:bottom w:val="none" w:sz="0" w:space="0" w:color="auto"/>
            <w:right w:val="none" w:sz="0" w:space="0" w:color="auto"/>
          </w:divBdr>
        </w:div>
        <w:div w:id="1648779402">
          <w:marLeft w:val="3326"/>
          <w:marRight w:val="0"/>
          <w:marTop w:val="0"/>
          <w:marBottom w:val="80"/>
          <w:divBdr>
            <w:top w:val="none" w:sz="0" w:space="0" w:color="auto"/>
            <w:left w:val="none" w:sz="0" w:space="0" w:color="auto"/>
            <w:bottom w:val="none" w:sz="0" w:space="0" w:color="auto"/>
            <w:right w:val="none" w:sz="0" w:space="0" w:color="auto"/>
          </w:divBdr>
        </w:div>
        <w:div w:id="868180018">
          <w:marLeft w:val="3326"/>
          <w:marRight w:val="0"/>
          <w:marTop w:val="0"/>
          <w:marBottom w:val="80"/>
          <w:divBdr>
            <w:top w:val="none" w:sz="0" w:space="0" w:color="auto"/>
            <w:left w:val="none" w:sz="0" w:space="0" w:color="auto"/>
            <w:bottom w:val="none" w:sz="0" w:space="0" w:color="auto"/>
            <w:right w:val="none" w:sz="0" w:space="0" w:color="auto"/>
          </w:divBdr>
        </w:div>
        <w:div w:id="2122218718">
          <w:marLeft w:val="3326"/>
          <w:marRight w:val="0"/>
          <w:marTop w:val="0"/>
          <w:marBottom w:val="80"/>
          <w:divBdr>
            <w:top w:val="none" w:sz="0" w:space="0" w:color="auto"/>
            <w:left w:val="none" w:sz="0" w:space="0" w:color="auto"/>
            <w:bottom w:val="none" w:sz="0" w:space="0" w:color="auto"/>
            <w:right w:val="none" w:sz="0" w:space="0" w:color="auto"/>
          </w:divBdr>
        </w:div>
        <w:div w:id="259028485">
          <w:marLeft w:val="3326"/>
          <w:marRight w:val="0"/>
          <w:marTop w:val="0"/>
          <w:marBottom w:val="80"/>
          <w:divBdr>
            <w:top w:val="none" w:sz="0" w:space="0" w:color="auto"/>
            <w:left w:val="none" w:sz="0" w:space="0" w:color="auto"/>
            <w:bottom w:val="none" w:sz="0" w:space="0" w:color="auto"/>
            <w:right w:val="none" w:sz="0" w:space="0" w:color="auto"/>
          </w:divBdr>
        </w:div>
        <w:div w:id="1323849208">
          <w:marLeft w:val="3326"/>
          <w:marRight w:val="0"/>
          <w:marTop w:val="0"/>
          <w:marBottom w:val="80"/>
          <w:divBdr>
            <w:top w:val="none" w:sz="0" w:space="0" w:color="auto"/>
            <w:left w:val="none" w:sz="0" w:space="0" w:color="auto"/>
            <w:bottom w:val="none" w:sz="0" w:space="0" w:color="auto"/>
            <w:right w:val="none" w:sz="0" w:space="0" w:color="auto"/>
          </w:divBdr>
        </w:div>
        <w:div w:id="449787392">
          <w:marLeft w:val="3326"/>
          <w:marRight w:val="0"/>
          <w:marTop w:val="0"/>
          <w:marBottom w:val="80"/>
          <w:divBdr>
            <w:top w:val="none" w:sz="0" w:space="0" w:color="auto"/>
            <w:left w:val="none" w:sz="0" w:space="0" w:color="auto"/>
            <w:bottom w:val="none" w:sz="0" w:space="0" w:color="auto"/>
            <w:right w:val="none" w:sz="0" w:space="0" w:color="auto"/>
          </w:divBdr>
        </w:div>
        <w:div w:id="936476504">
          <w:marLeft w:val="3326"/>
          <w:marRight w:val="0"/>
          <w:marTop w:val="0"/>
          <w:marBottom w:val="66"/>
          <w:divBdr>
            <w:top w:val="none" w:sz="0" w:space="0" w:color="auto"/>
            <w:left w:val="none" w:sz="0" w:space="0" w:color="auto"/>
            <w:bottom w:val="none" w:sz="0" w:space="0" w:color="auto"/>
            <w:right w:val="none" w:sz="0" w:space="0" w:color="auto"/>
          </w:divBdr>
        </w:div>
        <w:div w:id="246035462">
          <w:marLeft w:val="3326"/>
          <w:marRight w:val="0"/>
          <w:marTop w:val="0"/>
          <w:marBottom w:val="66"/>
          <w:divBdr>
            <w:top w:val="none" w:sz="0" w:space="0" w:color="auto"/>
            <w:left w:val="none" w:sz="0" w:space="0" w:color="auto"/>
            <w:bottom w:val="none" w:sz="0" w:space="0" w:color="auto"/>
            <w:right w:val="none" w:sz="0" w:space="0" w:color="auto"/>
          </w:divBdr>
        </w:div>
        <w:div w:id="1493060412">
          <w:marLeft w:val="3326"/>
          <w:marRight w:val="0"/>
          <w:marTop w:val="0"/>
          <w:marBottom w:val="66"/>
          <w:divBdr>
            <w:top w:val="none" w:sz="0" w:space="0" w:color="auto"/>
            <w:left w:val="none" w:sz="0" w:space="0" w:color="auto"/>
            <w:bottom w:val="none" w:sz="0" w:space="0" w:color="auto"/>
            <w:right w:val="none" w:sz="0" w:space="0" w:color="auto"/>
          </w:divBdr>
        </w:div>
        <w:div w:id="1786270558">
          <w:marLeft w:val="3326"/>
          <w:marRight w:val="0"/>
          <w:marTop w:val="0"/>
          <w:marBottom w:val="66"/>
          <w:divBdr>
            <w:top w:val="none" w:sz="0" w:space="0" w:color="auto"/>
            <w:left w:val="none" w:sz="0" w:space="0" w:color="auto"/>
            <w:bottom w:val="none" w:sz="0" w:space="0" w:color="auto"/>
            <w:right w:val="none" w:sz="0" w:space="0" w:color="auto"/>
          </w:divBdr>
        </w:div>
        <w:div w:id="1496536327">
          <w:marLeft w:val="3326"/>
          <w:marRight w:val="0"/>
          <w:marTop w:val="0"/>
          <w:marBottom w:val="66"/>
          <w:divBdr>
            <w:top w:val="none" w:sz="0" w:space="0" w:color="auto"/>
            <w:left w:val="none" w:sz="0" w:space="0" w:color="auto"/>
            <w:bottom w:val="none" w:sz="0" w:space="0" w:color="auto"/>
            <w:right w:val="none" w:sz="0" w:space="0" w:color="auto"/>
          </w:divBdr>
        </w:div>
        <w:div w:id="455292287">
          <w:marLeft w:val="3326"/>
          <w:marRight w:val="0"/>
          <w:marTop w:val="0"/>
          <w:marBottom w:val="66"/>
          <w:divBdr>
            <w:top w:val="none" w:sz="0" w:space="0" w:color="auto"/>
            <w:left w:val="none" w:sz="0" w:space="0" w:color="auto"/>
            <w:bottom w:val="none" w:sz="0" w:space="0" w:color="auto"/>
            <w:right w:val="none" w:sz="0" w:space="0" w:color="auto"/>
          </w:divBdr>
        </w:div>
        <w:div w:id="1755080207">
          <w:marLeft w:val="3326"/>
          <w:marRight w:val="0"/>
          <w:marTop w:val="0"/>
          <w:marBottom w:val="66"/>
          <w:divBdr>
            <w:top w:val="none" w:sz="0" w:space="0" w:color="auto"/>
            <w:left w:val="none" w:sz="0" w:space="0" w:color="auto"/>
            <w:bottom w:val="none" w:sz="0" w:space="0" w:color="auto"/>
            <w:right w:val="none" w:sz="0" w:space="0" w:color="auto"/>
          </w:divBdr>
        </w:div>
        <w:div w:id="1988900441">
          <w:marLeft w:val="3330"/>
          <w:marRight w:val="0"/>
          <w:marTop w:val="0"/>
          <w:marBottom w:val="80"/>
          <w:divBdr>
            <w:top w:val="none" w:sz="0" w:space="0" w:color="auto"/>
            <w:left w:val="none" w:sz="0" w:space="0" w:color="auto"/>
            <w:bottom w:val="none" w:sz="0" w:space="0" w:color="auto"/>
            <w:right w:val="none" w:sz="0" w:space="0" w:color="auto"/>
          </w:divBdr>
        </w:div>
        <w:div w:id="142041037">
          <w:marLeft w:val="3330"/>
          <w:marRight w:val="0"/>
          <w:marTop w:val="0"/>
          <w:marBottom w:val="80"/>
          <w:divBdr>
            <w:top w:val="none" w:sz="0" w:space="0" w:color="auto"/>
            <w:left w:val="none" w:sz="0" w:space="0" w:color="auto"/>
            <w:bottom w:val="none" w:sz="0" w:space="0" w:color="auto"/>
            <w:right w:val="none" w:sz="0" w:space="0" w:color="auto"/>
          </w:divBdr>
        </w:div>
        <w:div w:id="1781219594">
          <w:marLeft w:val="3330"/>
          <w:marRight w:val="0"/>
          <w:marTop w:val="0"/>
          <w:marBottom w:val="80"/>
          <w:divBdr>
            <w:top w:val="none" w:sz="0" w:space="0" w:color="auto"/>
            <w:left w:val="none" w:sz="0" w:space="0" w:color="auto"/>
            <w:bottom w:val="none" w:sz="0" w:space="0" w:color="auto"/>
            <w:right w:val="none" w:sz="0" w:space="0" w:color="auto"/>
          </w:divBdr>
        </w:div>
        <w:div w:id="655114870">
          <w:marLeft w:val="3326"/>
          <w:marRight w:val="0"/>
          <w:marTop w:val="0"/>
          <w:marBottom w:val="66"/>
          <w:divBdr>
            <w:top w:val="none" w:sz="0" w:space="0" w:color="auto"/>
            <w:left w:val="none" w:sz="0" w:space="0" w:color="auto"/>
            <w:bottom w:val="none" w:sz="0" w:space="0" w:color="auto"/>
            <w:right w:val="none" w:sz="0" w:space="0" w:color="auto"/>
          </w:divBdr>
        </w:div>
        <w:div w:id="1438715202">
          <w:marLeft w:val="3326"/>
          <w:marRight w:val="0"/>
          <w:marTop w:val="0"/>
          <w:marBottom w:val="66"/>
          <w:divBdr>
            <w:top w:val="none" w:sz="0" w:space="0" w:color="auto"/>
            <w:left w:val="none" w:sz="0" w:space="0" w:color="auto"/>
            <w:bottom w:val="none" w:sz="0" w:space="0" w:color="auto"/>
            <w:right w:val="none" w:sz="0" w:space="0" w:color="auto"/>
          </w:divBdr>
        </w:div>
        <w:div w:id="810832581">
          <w:marLeft w:val="3326"/>
          <w:marRight w:val="0"/>
          <w:marTop w:val="0"/>
          <w:marBottom w:val="66"/>
          <w:divBdr>
            <w:top w:val="none" w:sz="0" w:space="0" w:color="auto"/>
            <w:left w:val="none" w:sz="0" w:space="0" w:color="auto"/>
            <w:bottom w:val="none" w:sz="0" w:space="0" w:color="auto"/>
            <w:right w:val="none" w:sz="0" w:space="0" w:color="auto"/>
          </w:divBdr>
        </w:div>
        <w:div w:id="1683123694">
          <w:marLeft w:val="3326"/>
          <w:marRight w:val="0"/>
          <w:marTop w:val="0"/>
          <w:marBottom w:val="66"/>
          <w:divBdr>
            <w:top w:val="none" w:sz="0" w:space="0" w:color="auto"/>
            <w:left w:val="none" w:sz="0" w:space="0" w:color="auto"/>
            <w:bottom w:val="none" w:sz="0" w:space="0" w:color="auto"/>
            <w:right w:val="none" w:sz="0" w:space="0" w:color="auto"/>
          </w:divBdr>
        </w:div>
        <w:div w:id="2086755349">
          <w:marLeft w:val="3326"/>
          <w:marRight w:val="0"/>
          <w:marTop w:val="0"/>
          <w:marBottom w:val="66"/>
          <w:divBdr>
            <w:top w:val="none" w:sz="0" w:space="0" w:color="auto"/>
            <w:left w:val="none" w:sz="0" w:space="0" w:color="auto"/>
            <w:bottom w:val="none" w:sz="0" w:space="0" w:color="auto"/>
            <w:right w:val="none" w:sz="0" w:space="0" w:color="auto"/>
          </w:divBdr>
        </w:div>
        <w:div w:id="1188906518">
          <w:marLeft w:val="3326"/>
          <w:marRight w:val="0"/>
          <w:marTop w:val="0"/>
          <w:marBottom w:val="66"/>
          <w:divBdr>
            <w:top w:val="none" w:sz="0" w:space="0" w:color="auto"/>
            <w:left w:val="none" w:sz="0" w:space="0" w:color="auto"/>
            <w:bottom w:val="none" w:sz="0" w:space="0" w:color="auto"/>
            <w:right w:val="none" w:sz="0" w:space="0" w:color="auto"/>
          </w:divBdr>
        </w:div>
        <w:div w:id="1351300466">
          <w:marLeft w:val="3326"/>
          <w:marRight w:val="0"/>
          <w:marTop w:val="0"/>
          <w:marBottom w:val="66"/>
          <w:divBdr>
            <w:top w:val="none" w:sz="0" w:space="0" w:color="auto"/>
            <w:left w:val="none" w:sz="0" w:space="0" w:color="auto"/>
            <w:bottom w:val="none" w:sz="0" w:space="0" w:color="auto"/>
            <w:right w:val="none" w:sz="0" w:space="0" w:color="auto"/>
          </w:divBdr>
        </w:div>
        <w:div w:id="2086680698">
          <w:marLeft w:val="3326"/>
          <w:marRight w:val="0"/>
          <w:marTop w:val="0"/>
          <w:marBottom w:val="66"/>
          <w:divBdr>
            <w:top w:val="none" w:sz="0" w:space="0" w:color="auto"/>
            <w:left w:val="none" w:sz="0" w:space="0" w:color="auto"/>
            <w:bottom w:val="none" w:sz="0" w:space="0" w:color="auto"/>
            <w:right w:val="none" w:sz="0" w:space="0" w:color="auto"/>
          </w:divBdr>
        </w:div>
        <w:div w:id="1197818550">
          <w:marLeft w:val="3326"/>
          <w:marRight w:val="0"/>
          <w:marTop w:val="0"/>
          <w:marBottom w:val="66"/>
          <w:divBdr>
            <w:top w:val="none" w:sz="0" w:space="0" w:color="auto"/>
            <w:left w:val="none" w:sz="0" w:space="0" w:color="auto"/>
            <w:bottom w:val="none" w:sz="0" w:space="0" w:color="auto"/>
            <w:right w:val="none" w:sz="0" w:space="0" w:color="auto"/>
          </w:divBdr>
        </w:div>
        <w:div w:id="1781224301">
          <w:marLeft w:val="3326"/>
          <w:marRight w:val="0"/>
          <w:marTop w:val="0"/>
          <w:marBottom w:val="66"/>
          <w:divBdr>
            <w:top w:val="none" w:sz="0" w:space="0" w:color="auto"/>
            <w:left w:val="none" w:sz="0" w:space="0" w:color="auto"/>
            <w:bottom w:val="none" w:sz="0" w:space="0" w:color="auto"/>
            <w:right w:val="none" w:sz="0" w:space="0" w:color="auto"/>
          </w:divBdr>
        </w:div>
        <w:div w:id="684749798">
          <w:marLeft w:val="3326"/>
          <w:marRight w:val="0"/>
          <w:marTop w:val="0"/>
          <w:marBottom w:val="66"/>
          <w:divBdr>
            <w:top w:val="none" w:sz="0" w:space="0" w:color="auto"/>
            <w:left w:val="none" w:sz="0" w:space="0" w:color="auto"/>
            <w:bottom w:val="none" w:sz="0" w:space="0" w:color="auto"/>
            <w:right w:val="none" w:sz="0" w:space="0" w:color="auto"/>
          </w:divBdr>
        </w:div>
        <w:div w:id="1768383805">
          <w:marLeft w:val="3326"/>
          <w:marRight w:val="0"/>
          <w:marTop w:val="0"/>
          <w:marBottom w:val="66"/>
          <w:divBdr>
            <w:top w:val="none" w:sz="0" w:space="0" w:color="auto"/>
            <w:left w:val="none" w:sz="0" w:space="0" w:color="auto"/>
            <w:bottom w:val="none" w:sz="0" w:space="0" w:color="auto"/>
            <w:right w:val="none" w:sz="0" w:space="0" w:color="auto"/>
          </w:divBdr>
        </w:div>
        <w:div w:id="69079907">
          <w:marLeft w:val="3326"/>
          <w:marRight w:val="0"/>
          <w:marTop w:val="0"/>
          <w:marBottom w:val="66"/>
          <w:divBdr>
            <w:top w:val="none" w:sz="0" w:space="0" w:color="auto"/>
            <w:left w:val="none" w:sz="0" w:space="0" w:color="auto"/>
            <w:bottom w:val="none" w:sz="0" w:space="0" w:color="auto"/>
            <w:right w:val="none" w:sz="0" w:space="0" w:color="auto"/>
          </w:divBdr>
        </w:div>
        <w:div w:id="1522357657">
          <w:marLeft w:val="3326"/>
          <w:marRight w:val="0"/>
          <w:marTop w:val="0"/>
          <w:marBottom w:val="66"/>
          <w:divBdr>
            <w:top w:val="none" w:sz="0" w:space="0" w:color="auto"/>
            <w:left w:val="none" w:sz="0" w:space="0" w:color="auto"/>
            <w:bottom w:val="none" w:sz="0" w:space="0" w:color="auto"/>
            <w:right w:val="none" w:sz="0" w:space="0" w:color="auto"/>
          </w:divBdr>
        </w:div>
        <w:div w:id="1961836489">
          <w:marLeft w:val="3326"/>
          <w:marRight w:val="0"/>
          <w:marTop w:val="0"/>
          <w:marBottom w:val="66"/>
          <w:divBdr>
            <w:top w:val="none" w:sz="0" w:space="0" w:color="auto"/>
            <w:left w:val="none" w:sz="0" w:space="0" w:color="auto"/>
            <w:bottom w:val="none" w:sz="0" w:space="0" w:color="auto"/>
            <w:right w:val="none" w:sz="0" w:space="0" w:color="auto"/>
          </w:divBdr>
        </w:div>
        <w:div w:id="505638667">
          <w:marLeft w:val="3326"/>
          <w:marRight w:val="0"/>
          <w:marTop w:val="0"/>
          <w:marBottom w:val="66"/>
          <w:divBdr>
            <w:top w:val="none" w:sz="0" w:space="0" w:color="auto"/>
            <w:left w:val="none" w:sz="0" w:space="0" w:color="auto"/>
            <w:bottom w:val="none" w:sz="0" w:space="0" w:color="auto"/>
            <w:right w:val="none" w:sz="0" w:space="0" w:color="auto"/>
          </w:divBdr>
        </w:div>
        <w:div w:id="844127036">
          <w:marLeft w:val="3326"/>
          <w:marRight w:val="0"/>
          <w:marTop w:val="0"/>
          <w:marBottom w:val="66"/>
          <w:divBdr>
            <w:top w:val="none" w:sz="0" w:space="0" w:color="auto"/>
            <w:left w:val="none" w:sz="0" w:space="0" w:color="auto"/>
            <w:bottom w:val="none" w:sz="0" w:space="0" w:color="auto"/>
            <w:right w:val="none" w:sz="0" w:space="0" w:color="auto"/>
          </w:divBdr>
        </w:div>
        <w:div w:id="489103707">
          <w:marLeft w:val="3326"/>
          <w:marRight w:val="0"/>
          <w:marTop w:val="0"/>
          <w:marBottom w:val="66"/>
          <w:divBdr>
            <w:top w:val="none" w:sz="0" w:space="0" w:color="auto"/>
            <w:left w:val="none" w:sz="0" w:space="0" w:color="auto"/>
            <w:bottom w:val="none" w:sz="0" w:space="0" w:color="auto"/>
            <w:right w:val="none" w:sz="0" w:space="0" w:color="auto"/>
          </w:divBdr>
        </w:div>
        <w:div w:id="1051033124">
          <w:marLeft w:val="3326"/>
          <w:marRight w:val="0"/>
          <w:marTop w:val="0"/>
          <w:marBottom w:val="66"/>
          <w:divBdr>
            <w:top w:val="none" w:sz="0" w:space="0" w:color="auto"/>
            <w:left w:val="none" w:sz="0" w:space="0" w:color="auto"/>
            <w:bottom w:val="none" w:sz="0" w:space="0" w:color="auto"/>
            <w:right w:val="none" w:sz="0" w:space="0" w:color="auto"/>
          </w:divBdr>
        </w:div>
        <w:div w:id="1260677768">
          <w:marLeft w:val="3326"/>
          <w:marRight w:val="0"/>
          <w:marTop w:val="0"/>
          <w:marBottom w:val="66"/>
          <w:divBdr>
            <w:top w:val="none" w:sz="0" w:space="0" w:color="auto"/>
            <w:left w:val="none" w:sz="0" w:space="0" w:color="auto"/>
            <w:bottom w:val="none" w:sz="0" w:space="0" w:color="auto"/>
            <w:right w:val="none" w:sz="0" w:space="0" w:color="auto"/>
          </w:divBdr>
        </w:div>
        <w:div w:id="27612640">
          <w:marLeft w:val="3326"/>
          <w:marRight w:val="0"/>
          <w:marTop w:val="0"/>
          <w:marBottom w:val="66"/>
          <w:divBdr>
            <w:top w:val="none" w:sz="0" w:space="0" w:color="auto"/>
            <w:left w:val="none" w:sz="0" w:space="0" w:color="auto"/>
            <w:bottom w:val="none" w:sz="0" w:space="0" w:color="auto"/>
            <w:right w:val="none" w:sz="0" w:space="0" w:color="auto"/>
          </w:divBdr>
        </w:div>
        <w:div w:id="361176489">
          <w:marLeft w:val="3326"/>
          <w:marRight w:val="0"/>
          <w:marTop w:val="0"/>
          <w:marBottom w:val="66"/>
          <w:divBdr>
            <w:top w:val="none" w:sz="0" w:space="0" w:color="auto"/>
            <w:left w:val="none" w:sz="0" w:space="0" w:color="auto"/>
            <w:bottom w:val="none" w:sz="0" w:space="0" w:color="auto"/>
            <w:right w:val="none" w:sz="0" w:space="0" w:color="auto"/>
          </w:divBdr>
        </w:div>
        <w:div w:id="1735734068">
          <w:marLeft w:val="3326"/>
          <w:marRight w:val="0"/>
          <w:marTop w:val="0"/>
          <w:marBottom w:val="66"/>
          <w:divBdr>
            <w:top w:val="none" w:sz="0" w:space="0" w:color="auto"/>
            <w:left w:val="none" w:sz="0" w:space="0" w:color="auto"/>
            <w:bottom w:val="none" w:sz="0" w:space="0" w:color="auto"/>
            <w:right w:val="none" w:sz="0" w:space="0" w:color="auto"/>
          </w:divBdr>
        </w:div>
        <w:div w:id="1803769272">
          <w:marLeft w:val="3326"/>
          <w:marRight w:val="0"/>
          <w:marTop w:val="0"/>
          <w:marBottom w:val="66"/>
          <w:divBdr>
            <w:top w:val="none" w:sz="0" w:space="0" w:color="auto"/>
            <w:left w:val="none" w:sz="0" w:space="0" w:color="auto"/>
            <w:bottom w:val="none" w:sz="0" w:space="0" w:color="auto"/>
            <w:right w:val="none" w:sz="0" w:space="0" w:color="auto"/>
          </w:divBdr>
        </w:div>
        <w:div w:id="226841518">
          <w:marLeft w:val="3326"/>
          <w:marRight w:val="0"/>
          <w:marTop w:val="0"/>
          <w:marBottom w:val="66"/>
          <w:divBdr>
            <w:top w:val="none" w:sz="0" w:space="0" w:color="auto"/>
            <w:left w:val="none" w:sz="0" w:space="0" w:color="auto"/>
            <w:bottom w:val="none" w:sz="0" w:space="0" w:color="auto"/>
            <w:right w:val="none" w:sz="0" w:space="0" w:color="auto"/>
          </w:divBdr>
        </w:div>
        <w:div w:id="1677726723">
          <w:marLeft w:val="3326"/>
          <w:marRight w:val="0"/>
          <w:marTop w:val="0"/>
          <w:marBottom w:val="66"/>
          <w:divBdr>
            <w:top w:val="none" w:sz="0" w:space="0" w:color="auto"/>
            <w:left w:val="none" w:sz="0" w:space="0" w:color="auto"/>
            <w:bottom w:val="none" w:sz="0" w:space="0" w:color="auto"/>
            <w:right w:val="none" w:sz="0" w:space="0" w:color="auto"/>
          </w:divBdr>
        </w:div>
        <w:div w:id="1068923842">
          <w:marLeft w:val="3326"/>
          <w:marRight w:val="0"/>
          <w:marTop w:val="0"/>
          <w:marBottom w:val="66"/>
          <w:divBdr>
            <w:top w:val="none" w:sz="0" w:space="0" w:color="auto"/>
            <w:left w:val="none" w:sz="0" w:space="0" w:color="auto"/>
            <w:bottom w:val="none" w:sz="0" w:space="0" w:color="auto"/>
            <w:right w:val="none" w:sz="0" w:space="0" w:color="auto"/>
          </w:divBdr>
        </w:div>
        <w:div w:id="2104258910">
          <w:marLeft w:val="3326"/>
          <w:marRight w:val="0"/>
          <w:marTop w:val="0"/>
          <w:marBottom w:val="66"/>
          <w:divBdr>
            <w:top w:val="none" w:sz="0" w:space="0" w:color="auto"/>
            <w:left w:val="none" w:sz="0" w:space="0" w:color="auto"/>
            <w:bottom w:val="none" w:sz="0" w:space="0" w:color="auto"/>
            <w:right w:val="none" w:sz="0" w:space="0" w:color="auto"/>
          </w:divBdr>
        </w:div>
        <w:div w:id="1341739299">
          <w:marLeft w:val="3326"/>
          <w:marRight w:val="0"/>
          <w:marTop w:val="0"/>
          <w:marBottom w:val="66"/>
          <w:divBdr>
            <w:top w:val="none" w:sz="0" w:space="0" w:color="auto"/>
            <w:left w:val="none" w:sz="0" w:space="0" w:color="auto"/>
            <w:bottom w:val="none" w:sz="0" w:space="0" w:color="auto"/>
            <w:right w:val="none" w:sz="0" w:space="0" w:color="auto"/>
          </w:divBdr>
        </w:div>
        <w:div w:id="1384523799">
          <w:marLeft w:val="3326"/>
          <w:marRight w:val="0"/>
          <w:marTop w:val="0"/>
          <w:marBottom w:val="66"/>
          <w:divBdr>
            <w:top w:val="none" w:sz="0" w:space="0" w:color="auto"/>
            <w:left w:val="none" w:sz="0" w:space="0" w:color="auto"/>
            <w:bottom w:val="none" w:sz="0" w:space="0" w:color="auto"/>
            <w:right w:val="none" w:sz="0" w:space="0" w:color="auto"/>
          </w:divBdr>
        </w:div>
        <w:div w:id="137920043">
          <w:marLeft w:val="3326"/>
          <w:marRight w:val="0"/>
          <w:marTop w:val="0"/>
          <w:marBottom w:val="66"/>
          <w:divBdr>
            <w:top w:val="none" w:sz="0" w:space="0" w:color="auto"/>
            <w:left w:val="none" w:sz="0" w:space="0" w:color="auto"/>
            <w:bottom w:val="none" w:sz="0" w:space="0" w:color="auto"/>
            <w:right w:val="none" w:sz="0" w:space="0" w:color="auto"/>
          </w:divBdr>
        </w:div>
        <w:div w:id="1820340631">
          <w:marLeft w:val="3326"/>
          <w:marRight w:val="0"/>
          <w:marTop w:val="0"/>
          <w:marBottom w:val="66"/>
          <w:divBdr>
            <w:top w:val="none" w:sz="0" w:space="0" w:color="auto"/>
            <w:left w:val="none" w:sz="0" w:space="0" w:color="auto"/>
            <w:bottom w:val="none" w:sz="0" w:space="0" w:color="auto"/>
            <w:right w:val="none" w:sz="0" w:space="0" w:color="auto"/>
          </w:divBdr>
        </w:div>
        <w:div w:id="294526252">
          <w:marLeft w:val="3326"/>
          <w:marRight w:val="0"/>
          <w:marTop w:val="0"/>
          <w:marBottom w:val="66"/>
          <w:divBdr>
            <w:top w:val="none" w:sz="0" w:space="0" w:color="auto"/>
            <w:left w:val="none" w:sz="0" w:space="0" w:color="auto"/>
            <w:bottom w:val="none" w:sz="0" w:space="0" w:color="auto"/>
            <w:right w:val="none" w:sz="0" w:space="0" w:color="auto"/>
          </w:divBdr>
        </w:div>
        <w:div w:id="1103916254">
          <w:marLeft w:val="3326"/>
          <w:marRight w:val="0"/>
          <w:marTop w:val="0"/>
          <w:marBottom w:val="66"/>
          <w:divBdr>
            <w:top w:val="none" w:sz="0" w:space="0" w:color="auto"/>
            <w:left w:val="none" w:sz="0" w:space="0" w:color="auto"/>
            <w:bottom w:val="none" w:sz="0" w:space="0" w:color="auto"/>
            <w:right w:val="none" w:sz="0" w:space="0" w:color="auto"/>
          </w:divBdr>
        </w:div>
        <w:div w:id="759570589">
          <w:marLeft w:val="3326"/>
          <w:marRight w:val="0"/>
          <w:marTop w:val="0"/>
          <w:marBottom w:val="66"/>
          <w:divBdr>
            <w:top w:val="none" w:sz="0" w:space="0" w:color="auto"/>
            <w:left w:val="none" w:sz="0" w:space="0" w:color="auto"/>
            <w:bottom w:val="none" w:sz="0" w:space="0" w:color="auto"/>
            <w:right w:val="none" w:sz="0" w:space="0" w:color="auto"/>
          </w:divBdr>
        </w:div>
        <w:div w:id="1262951951">
          <w:marLeft w:val="3326"/>
          <w:marRight w:val="0"/>
          <w:marTop w:val="0"/>
          <w:marBottom w:val="66"/>
          <w:divBdr>
            <w:top w:val="none" w:sz="0" w:space="0" w:color="auto"/>
            <w:left w:val="none" w:sz="0" w:space="0" w:color="auto"/>
            <w:bottom w:val="none" w:sz="0" w:space="0" w:color="auto"/>
            <w:right w:val="none" w:sz="0" w:space="0" w:color="auto"/>
          </w:divBdr>
        </w:div>
        <w:div w:id="1095974146">
          <w:marLeft w:val="3326"/>
          <w:marRight w:val="0"/>
          <w:marTop w:val="0"/>
          <w:marBottom w:val="66"/>
          <w:divBdr>
            <w:top w:val="none" w:sz="0" w:space="0" w:color="auto"/>
            <w:left w:val="none" w:sz="0" w:space="0" w:color="auto"/>
            <w:bottom w:val="none" w:sz="0" w:space="0" w:color="auto"/>
            <w:right w:val="none" w:sz="0" w:space="0" w:color="auto"/>
          </w:divBdr>
        </w:div>
        <w:div w:id="517542527">
          <w:marLeft w:val="3326"/>
          <w:marRight w:val="0"/>
          <w:marTop w:val="0"/>
          <w:marBottom w:val="66"/>
          <w:divBdr>
            <w:top w:val="none" w:sz="0" w:space="0" w:color="auto"/>
            <w:left w:val="none" w:sz="0" w:space="0" w:color="auto"/>
            <w:bottom w:val="none" w:sz="0" w:space="0" w:color="auto"/>
            <w:right w:val="none" w:sz="0" w:space="0" w:color="auto"/>
          </w:divBdr>
        </w:div>
        <w:div w:id="523401502">
          <w:marLeft w:val="3326"/>
          <w:marRight w:val="0"/>
          <w:marTop w:val="0"/>
          <w:marBottom w:val="66"/>
          <w:divBdr>
            <w:top w:val="none" w:sz="0" w:space="0" w:color="auto"/>
            <w:left w:val="none" w:sz="0" w:space="0" w:color="auto"/>
            <w:bottom w:val="none" w:sz="0" w:space="0" w:color="auto"/>
            <w:right w:val="none" w:sz="0" w:space="0" w:color="auto"/>
          </w:divBdr>
        </w:div>
        <w:div w:id="381255005">
          <w:marLeft w:val="3326"/>
          <w:marRight w:val="0"/>
          <w:marTop w:val="0"/>
          <w:marBottom w:val="66"/>
          <w:divBdr>
            <w:top w:val="none" w:sz="0" w:space="0" w:color="auto"/>
            <w:left w:val="none" w:sz="0" w:space="0" w:color="auto"/>
            <w:bottom w:val="none" w:sz="0" w:space="0" w:color="auto"/>
            <w:right w:val="none" w:sz="0" w:space="0" w:color="auto"/>
          </w:divBdr>
        </w:div>
        <w:div w:id="1987390759">
          <w:marLeft w:val="3326"/>
          <w:marRight w:val="0"/>
          <w:marTop w:val="0"/>
          <w:marBottom w:val="66"/>
          <w:divBdr>
            <w:top w:val="none" w:sz="0" w:space="0" w:color="auto"/>
            <w:left w:val="none" w:sz="0" w:space="0" w:color="auto"/>
            <w:bottom w:val="none" w:sz="0" w:space="0" w:color="auto"/>
            <w:right w:val="none" w:sz="0" w:space="0" w:color="auto"/>
          </w:divBdr>
        </w:div>
        <w:div w:id="1365014957">
          <w:marLeft w:val="3326"/>
          <w:marRight w:val="0"/>
          <w:marTop w:val="0"/>
          <w:marBottom w:val="66"/>
          <w:divBdr>
            <w:top w:val="none" w:sz="0" w:space="0" w:color="auto"/>
            <w:left w:val="none" w:sz="0" w:space="0" w:color="auto"/>
            <w:bottom w:val="none" w:sz="0" w:space="0" w:color="auto"/>
            <w:right w:val="none" w:sz="0" w:space="0" w:color="auto"/>
          </w:divBdr>
        </w:div>
        <w:div w:id="201674345">
          <w:marLeft w:val="3326"/>
          <w:marRight w:val="0"/>
          <w:marTop w:val="0"/>
          <w:marBottom w:val="66"/>
          <w:divBdr>
            <w:top w:val="none" w:sz="0" w:space="0" w:color="auto"/>
            <w:left w:val="none" w:sz="0" w:space="0" w:color="auto"/>
            <w:bottom w:val="none" w:sz="0" w:space="0" w:color="auto"/>
            <w:right w:val="none" w:sz="0" w:space="0" w:color="auto"/>
          </w:divBdr>
        </w:div>
        <w:div w:id="742803332">
          <w:marLeft w:val="3330"/>
          <w:marRight w:val="0"/>
          <w:marTop w:val="0"/>
          <w:marBottom w:val="80"/>
          <w:divBdr>
            <w:top w:val="none" w:sz="0" w:space="0" w:color="auto"/>
            <w:left w:val="none" w:sz="0" w:space="0" w:color="auto"/>
            <w:bottom w:val="none" w:sz="0" w:space="0" w:color="auto"/>
            <w:right w:val="none" w:sz="0" w:space="0" w:color="auto"/>
          </w:divBdr>
        </w:div>
        <w:div w:id="1110734338">
          <w:marLeft w:val="3330"/>
          <w:marRight w:val="0"/>
          <w:marTop w:val="0"/>
          <w:marBottom w:val="80"/>
          <w:divBdr>
            <w:top w:val="none" w:sz="0" w:space="0" w:color="auto"/>
            <w:left w:val="none" w:sz="0" w:space="0" w:color="auto"/>
            <w:bottom w:val="none" w:sz="0" w:space="0" w:color="auto"/>
            <w:right w:val="none" w:sz="0" w:space="0" w:color="auto"/>
          </w:divBdr>
        </w:div>
        <w:div w:id="1249998943">
          <w:marLeft w:val="3330"/>
          <w:marRight w:val="0"/>
          <w:marTop w:val="0"/>
          <w:marBottom w:val="80"/>
          <w:divBdr>
            <w:top w:val="none" w:sz="0" w:space="0" w:color="auto"/>
            <w:left w:val="none" w:sz="0" w:space="0" w:color="auto"/>
            <w:bottom w:val="none" w:sz="0" w:space="0" w:color="auto"/>
            <w:right w:val="none" w:sz="0" w:space="0" w:color="auto"/>
          </w:divBdr>
        </w:div>
        <w:div w:id="241180554">
          <w:marLeft w:val="3330"/>
          <w:marRight w:val="0"/>
          <w:marTop w:val="0"/>
          <w:marBottom w:val="80"/>
          <w:divBdr>
            <w:top w:val="none" w:sz="0" w:space="0" w:color="auto"/>
            <w:left w:val="none" w:sz="0" w:space="0" w:color="auto"/>
            <w:bottom w:val="none" w:sz="0" w:space="0" w:color="auto"/>
            <w:right w:val="none" w:sz="0" w:space="0" w:color="auto"/>
          </w:divBdr>
        </w:div>
        <w:div w:id="2071875944">
          <w:marLeft w:val="3330"/>
          <w:marRight w:val="0"/>
          <w:marTop w:val="0"/>
          <w:marBottom w:val="80"/>
          <w:divBdr>
            <w:top w:val="none" w:sz="0" w:space="0" w:color="auto"/>
            <w:left w:val="none" w:sz="0" w:space="0" w:color="auto"/>
            <w:bottom w:val="none" w:sz="0" w:space="0" w:color="auto"/>
            <w:right w:val="none" w:sz="0" w:space="0" w:color="auto"/>
          </w:divBdr>
        </w:div>
        <w:div w:id="323515387">
          <w:marLeft w:val="3330"/>
          <w:marRight w:val="0"/>
          <w:marTop w:val="0"/>
          <w:marBottom w:val="80"/>
          <w:divBdr>
            <w:top w:val="none" w:sz="0" w:space="0" w:color="auto"/>
            <w:left w:val="none" w:sz="0" w:space="0" w:color="auto"/>
            <w:bottom w:val="none" w:sz="0" w:space="0" w:color="auto"/>
            <w:right w:val="none" w:sz="0" w:space="0" w:color="auto"/>
          </w:divBdr>
        </w:div>
        <w:div w:id="2126074106">
          <w:marLeft w:val="3330"/>
          <w:marRight w:val="0"/>
          <w:marTop w:val="0"/>
          <w:marBottom w:val="80"/>
          <w:divBdr>
            <w:top w:val="none" w:sz="0" w:space="0" w:color="auto"/>
            <w:left w:val="none" w:sz="0" w:space="0" w:color="auto"/>
            <w:bottom w:val="none" w:sz="0" w:space="0" w:color="auto"/>
            <w:right w:val="none" w:sz="0" w:space="0" w:color="auto"/>
          </w:divBdr>
        </w:div>
        <w:div w:id="733432351">
          <w:marLeft w:val="3326"/>
          <w:marRight w:val="0"/>
          <w:marTop w:val="0"/>
          <w:marBottom w:val="80"/>
          <w:divBdr>
            <w:top w:val="none" w:sz="0" w:space="0" w:color="auto"/>
            <w:left w:val="none" w:sz="0" w:space="0" w:color="auto"/>
            <w:bottom w:val="none" w:sz="0" w:space="0" w:color="auto"/>
            <w:right w:val="none" w:sz="0" w:space="0" w:color="auto"/>
          </w:divBdr>
        </w:div>
        <w:div w:id="899633021">
          <w:marLeft w:val="3326"/>
          <w:marRight w:val="0"/>
          <w:marTop w:val="0"/>
          <w:marBottom w:val="80"/>
          <w:divBdr>
            <w:top w:val="none" w:sz="0" w:space="0" w:color="auto"/>
            <w:left w:val="none" w:sz="0" w:space="0" w:color="auto"/>
            <w:bottom w:val="none" w:sz="0" w:space="0" w:color="auto"/>
            <w:right w:val="none" w:sz="0" w:space="0" w:color="auto"/>
          </w:divBdr>
        </w:div>
        <w:div w:id="379399065">
          <w:marLeft w:val="3326"/>
          <w:marRight w:val="0"/>
          <w:marTop w:val="0"/>
          <w:marBottom w:val="80"/>
          <w:divBdr>
            <w:top w:val="none" w:sz="0" w:space="0" w:color="auto"/>
            <w:left w:val="none" w:sz="0" w:space="0" w:color="auto"/>
            <w:bottom w:val="none" w:sz="0" w:space="0" w:color="auto"/>
            <w:right w:val="none" w:sz="0" w:space="0" w:color="auto"/>
          </w:divBdr>
        </w:div>
        <w:div w:id="773479040">
          <w:marLeft w:val="3326"/>
          <w:marRight w:val="0"/>
          <w:marTop w:val="0"/>
          <w:marBottom w:val="80"/>
          <w:divBdr>
            <w:top w:val="none" w:sz="0" w:space="0" w:color="auto"/>
            <w:left w:val="none" w:sz="0" w:space="0" w:color="auto"/>
            <w:bottom w:val="none" w:sz="0" w:space="0" w:color="auto"/>
            <w:right w:val="none" w:sz="0" w:space="0" w:color="auto"/>
          </w:divBdr>
        </w:div>
        <w:div w:id="2069448364">
          <w:marLeft w:val="3326"/>
          <w:marRight w:val="0"/>
          <w:marTop w:val="0"/>
          <w:marBottom w:val="80"/>
          <w:divBdr>
            <w:top w:val="none" w:sz="0" w:space="0" w:color="auto"/>
            <w:left w:val="none" w:sz="0" w:space="0" w:color="auto"/>
            <w:bottom w:val="none" w:sz="0" w:space="0" w:color="auto"/>
            <w:right w:val="none" w:sz="0" w:space="0" w:color="auto"/>
          </w:divBdr>
        </w:div>
        <w:div w:id="1103956344">
          <w:marLeft w:val="3326"/>
          <w:marRight w:val="0"/>
          <w:marTop w:val="0"/>
          <w:marBottom w:val="80"/>
          <w:divBdr>
            <w:top w:val="none" w:sz="0" w:space="0" w:color="auto"/>
            <w:left w:val="none" w:sz="0" w:space="0" w:color="auto"/>
            <w:bottom w:val="none" w:sz="0" w:space="0" w:color="auto"/>
            <w:right w:val="none" w:sz="0" w:space="0" w:color="auto"/>
          </w:divBdr>
        </w:div>
        <w:div w:id="1273708790">
          <w:marLeft w:val="3326"/>
          <w:marRight w:val="0"/>
          <w:marTop w:val="0"/>
          <w:marBottom w:val="80"/>
          <w:divBdr>
            <w:top w:val="none" w:sz="0" w:space="0" w:color="auto"/>
            <w:left w:val="none" w:sz="0" w:space="0" w:color="auto"/>
            <w:bottom w:val="none" w:sz="0" w:space="0" w:color="auto"/>
            <w:right w:val="none" w:sz="0" w:space="0" w:color="auto"/>
          </w:divBdr>
        </w:div>
        <w:div w:id="677003331">
          <w:marLeft w:val="3326"/>
          <w:marRight w:val="0"/>
          <w:marTop w:val="0"/>
          <w:marBottom w:val="80"/>
          <w:divBdr>
            <w:top w:val="none" w:sz="0" w:space="0" w:color="auto"/>
            <w:left w:val="none" w:sz="0" w:space="0" w:color="auto"/>
            <w:bottom w:val="none" w:sz="0" w:space="0" w:color="auto"/>
            <w:right w:val="none" w:sz="0" w:space="0" w:color="auto"/>
          </w:divBdr>
        </w:div>
        <w:div w:id="1809518386">
          <w:marLeft w:val="3326"/>
          <w:marRight w:val="0"/>
          <w:marTop w:val="0"/>
          <w:marBottom w:val="80"/>
          <w:divBdr>
            <w:top w:val="none" w:sz="0" w:space="0" w:color="auto"/>
            <w:left w:val="none" w:sz="0" w:space="0" w:color="auto"/>
            <w:bottom w:val="none" w:sz="0" w:space="0" w:color="auto"/>
            <w:right w:val="none" w:sz="0" w:space="0" w:color="auto"/>
          </w:divBdr>
        </w:div>
        <w:div w:id="76170088">
          <w:marLeft w:val="3326"/>
          <w:marRight w:val="0"/>
          <w:marTop w:val="0"/>
          <w:marBottom w:val="80"/>
          <w:divBdr>
            <w:top w:val="none" w:sz="0" w:space="0" w:color="auto"/>
            <w:left w:val="none" w:sz="0" w:space="0" w:color="auto"/>
            <w:bottom w:val="none" w:sz="0" w:space="0" w:color="auto"/>
            <w:right w:val="none" w:sz="0" w:space="0" w:color="auto"/>
          </w:divBdr>
        </w:div>
        <w:div w:id="397630662">
          <w:marLeft w:val="3326"/>
          <w:marRight w:val="0"/>
          <w:marTop w:val="0"/>
          <w:marBottom w:val="80"/>
          <w:divBdr>
            <w:top w:val="none" w:sz="0" w:space="0" w:color="auto"/>
            <w:left w:val="none" w:sz="0" w:space="0" w:color="auto"/>
            <w:bottom w:val="none" w:sz="0" w:space="0" w:color="auto"/>
            <w:right w:val="none" w:sz="0" w:space="0" w:color="auto"/>
          </w:divBdr>
        </w:div>
        <w:div w:id="844828747">
          <w:marLeft w:val="3326"/>
          <w:marRight w:val="0"/>
          <w:marTop w:val="0"/>
          <w:marBottom w:val="80"/>
          <w:divBdr>
            <w:top w:val="none" w:sz="0" w:space="0" w:color="auto"/>
            <w:left w:val="none" w:sz="0" w:space="0" w:color="auto"/>
            <w:bottom w:val="none" w:sz="0" w:space="0" w:color="auto"/>
            <w:right w:val="none" w:sz="0" w:space="0" w:color="auto"/>
          </w:divBdr>
        </w:div>
        <w:div w:id="653028506">
          <w:marLeft w:val="3326"/>
          <w:marRight w:val="0"/>
          <w:marTop w:val="0"/>
          <w:marBottom w:val="80"/>
          <w:divBdr>
            <w:top w:val="none" w:sz="0" w:space="0" w:color="auto"/>
            <w:left w:val="none" w:sz="0" w:space="0" w:color="auto"/>
            <w:bottom w:val="none" w:sz="0" w:space="0" w:color="auto"/>
            <w:right w:val="none" w:sz="0" w:space="0" w:color="auto"/>
          </w:divBdr>
        </w:div>
        <w:div w:id="1931350362">
          <w:marLeft w:val="3326"/>
          <w:marRight w:val="0"/>
          <w:marTop w:val="0"/>
          <w:marBottom w:val="80"/>
          <w:divBdr>
            <w:top w:val="none" w:sz="0" w:space="0" w:color="auto"/>
            <w:left w:val="none" w:sz="0" w:space="0" w:color="auto"/>
            <w:bottom w:val="none" w:sz="0" w:space="0" w:color="auto"/>
            <w:right w:val="none" w:sz="0" w:space="0" w:color="auto"/>
          </w:divBdr>
        </w:div>
        <w:div w:id="890338256">
          <w:marLeft w:val="3326"/>
          <w:marRight w:val="0"/>
          <w:marTop w:val="0"/>
          <w:marBottom w:val="80"/>
          <w:divBdr>
            <w:top w:val="none" w:sz="0" w:space="0" w:color="auto"/>
            <w:left w:val="none" w:sz="0" w:space="0" w:color="auto"/>
            <w:bottom w:val="none" w:sz="0" w:space="0" w:color="auto"/>
            <w:right w:val="none" w:sz="0" w:space="0" w:color="auto"/>
          </w:divBdr>
        </w:div>
        <w:div w:id="68239246">
          <w:marLeft w:val="3326"/>
          <w:marRight w:val="0"/>
          <w:marTop w:val="0"/>
          <w:marBottom w:val="80"/>
          <w:divBdr>
            <w:top w:val="none" w:sz="0" w:space="0" w:color="auto"/>
            <w:left w:val="none" w:sz="0" w:space="0" w:color="auto"/>
            <w:bottom w:val="none" w:sz="0" w:space="0" w:color="auto"/>
            <w:right w:val="none" w:sz="0" w:space="0" w:color="auto"/>
          </w:divBdr>
        </w:div>
        <w:div w:id="1197894063">
          <w:marLeft w:val="3326"/>
          <w:marRight w:val="0"/>
          <w:marTop w:val="0"/>
          <w:marBottom w:val="80"/>
          <w:divBdr>
            <w:top w:val="none" w:sz="0" w:space="0" w:color="auto"/>
            <w:left w:val="none" w:sz="0" w:space="0" w:color="auto"/>
            <w:bottom w:val="none" w:sz="0" w:space="0" w:color="auto"/>
            <w:right w:val="none" w:sz="0" w:space="0" w:color="auto"/>
          </w:divBdr>
        </w:div>
        <w:div w:id="1994481466">
          <w:marLeft w:val="3326"/>
          <w:marRight w:val="0"/>
          <w:marTop w:val="0"/>
          <w:marBottom w:val="80"/>
          <w:divBdr>
            <w:top w:val="none" w:sz="0" w:space="0" w:color="auto"/>
            <w:left w:val="none" w:sz="0" w:space="0" w:color="auto"/>
            <w:bottom w:val="none" w:sz="0" w:space="0" w:color="auto"/>
            <w:right w:val="none" w:sz="0" w:space="0" w:color="auto"/>
          </w:divBdr>
        </w:div>
        <w:div w:id="1342393297">
          <w:marLeft w:val="3326"/>
          <w:marRight w:val="0"/>
          <w:marTop w:val="0"/>
          <w:marBottom w:val="80"/>
          <w:divBdr>
            <w:top w:val="none" w:sz="0" w:space="0" w:color="auto"/>
            <w:left w:val="none" w:sz="0" w:space="0" w:color="auto"/>
            <w:bottom w:val="none" w:sz="0" w:space="0" w:color="auto"/>
            <w:right w:val="none" w:sz="0" w:space="0" w:color="auto"/>
          </w:divBdr>
        </w:div>
        <w:div w:id="596862224">
          <w:marLeft w:val="3326"/>
          <w:marRight w:val="0"/>
          <w:marTop w:val="0"/>
          <w:marBottom w:val="80"/>
          <w:divBdr>
            <w:top w:val="none" w:sz="0" w:space="0" w:color="auto"/>
            <w:left w:val="none" w:sz="0" w:space="0" w:color="auto"/>
            <w:bottom w:val="none" w:sz="0" w:space="0" w:color="auto"/>
            <w:right w:val="none" w:sz="0" w:space="0" w:color="auto"/>
          </w:divBdr>
        </w:div>
        <w:div w:id="969434230">
          <w:marLeft w:val="3326"/>
          <w:marRight w:val="0"/>
          <w:marTop w:val="0"/>
          <w:marBottom w:val="80"/>
          <w:divBdr>
            <w:top w:val="none" w:sz="0" w:space="0" w:color="auto"/>
            <w:left w:val="none" w:sz="0" w:space="0" w:color="auto"/>
            <w:bottom w:val="none" w:sz="0" w:space="0" w:color="auto"/>
            <w:right w:val="none" w:sz="0" w:space="0" w:color="auto"/>
          </w:divBdr>
        </w:div>
        <w:div w:id="515920008">
          <w:marLeft w:val="3326"/>
          <w:marRight w:val="0"/>
          <w:marTop w:val="0"/>
          <w:marBottom w:val="80"/>
          <w:divBdr>
            <w:top w:val="none" w:sz="0" w:space="0" w:color="auto"/>
            <w:left w:val="none" w:sz="0" w:space="0" w:color="auto"/>
            <w:bottom w:val="none" w:sz="0" w:space="0" w:color="auto"/>
            <w:right w:val="none" w:sz="0" w:space="0" w:color="auto"/>
          </w:divBdr>
        </w:div>
        <w:div w:id="555241873">
          <w:marLeft w:val="3326"/>
          <w:marRight w:val="0"/>
          <w:marTop w:val="0"/>
          <w:marBottom w:val="80"/>
          <w:divBdr>
            <w:top w:val="none" w:sz="0" w:space="0" w:color="auto"/>
            <w:left w:val="none" w:sz="0" w:space="0" w:color="auto"/>
            <w:bottom w:val="none" w:sz="0" w:space="0" w:color="auto"/>
            <w:right w:val="none" w:sz="0" w:space="0" w:color="auto"/>
          </w:divBdr>
        </w:div>
        <w:div w:id="1411653840">
          <w:marLeft w:val="3326"/>
          <w:marRight w:val="0"/>
          <w:marTop w:val="0"/>
          <w:marBottom w:val="80"/>
          <w:divBdr>
            <w:top w:val="none" w:sz="0" w:space="0" w:color="auto"/>
            <w:left w:val="none" w:sz="0" w:space="0" w:color="auto"/>
            <w:bottom w:val="none" w:sz="0" w:space="0" w:color="auto"/>
            <w:right w:val="none" w:sz="0" w:space="0" w:color="auto"/>
          </w:divBdr>
        </w:div>
        <w:div w:id="1293750059">
          <w:marLeft w:val="3326"/>
          <w:marRight w:val="0"/>
          <w:marTop w:val="0"/>
          <w:marBottom w:val="80"/>
          <w:divBdr>
            <w:top w:val="none" w:sz="0" w:space="0" w:color="auto"/>
            <w:left w:val="none" w:sz="0" w:space="0" w:color="auto"/>
            <w:bottom w:val="none" w:sz="0" w:space="0" w:color="auto"/>
            <w:right w:val="none" w:sz="0" w:space="0" w:color="auto"/>
          </w:divBdr>
        </w:div>
        <w:div w:id="1887401732">
          <w:marLeft w:val="3326"/>
          <w:marRight w:val="0"/>
          <w:marTop w:val="0"/>
          <w:marBottom w:val="80"/>
          <w:divBdr>
            <w:top w:val="none" w:sz="0" w:space="0" w:color="auto"/>
            <w:left w:val="none" w:sz="0" w:space="0" w:color="auto"/>
            <w:bottom w:val="none" w:sz="0" w:space="0" w:color="auto"/>
            <w:right w:val="none" w:sz="0" w:space="0" w:color="auto"/>
          </w:divBdr>
        </w:div>
        <w:div w:id="40327659">
          <w:marLeft w:val="3326"/>
          <w:marRight w:val="0"/>
          <w:marTop w:val="0"/>
          <w:marBottom w:val="80"/>
          <w:divBdr>
            <w:top w:val="none" w:sz="0" w:space="0" w:color="auto"/>
            <w:left w:val="none" w:sz="0" w:space="0" w:color="auto"/>
            <w:bottom w:val="none" w:sz="0" w:space="0" w:color="auto"/>
            <w:right w:val="none" w:sz="0" w:space="0" w:color="auto"/>
          </w:divBdr>
        </w:div>
        <w:div w:id="521626984">
          <w:marLeft w:val="3326"/>
          <w:marRight w:val="0"/>
          <w:marTop w:val="0"/>
          <w:marBottom w:val="80"/>
          <w:divBdr>
            <w:top w:val="none" w:sz="0" w:space="0" w:color="auto"/>
            <w:left w:val="none" w:sz="0" w:space="0" w:color="auto"/>
            <w:bottom w:val="none" w:sz="0" w:space="0" w:color="auto"/>
            <w:right w:val="none" w:sz="0" w:space="0" w:color="auto"/>
          </w:divBdr>
        </w:div>
        <w:div w:id="1596862238">
          <w:marLeft w:val="3326"/>
          <w:marRight w:val="0"/>
          <w:marTop w:val="0"/>
          <w:marBottom w:val="80"/>
          <w:divBdr>
            <w:top w:val="none" w:sz="0" w:space="0" w:color="auto"/>
            <w:left w:val="none" w:sz="0" w:space="0" w:color="auto"/>
            <w:bottom w:val="none" w:sz="0" w:space="0" w:color="auto"/>
            <w:right w:val="none" w:sz="0" w:space="0" w:color="auto"/>
          </w:divBdr>
        </w:div>
        <w:div w:id="797917234">
          <w:marLeft w:val="3326"/>
          <w:marRight w:val="0"/>
          <w:marTop w:val="0"/>
          <w:marBottom w:val="80"/>
          <w:divBdr>
            <w:top w:val="none" w:sz="0" w:space="0" w:color="auto"/>
            <w:left w:val="none" w:sz="0" w:space="0" w:color="auto"/>
            <w:bottom w:val="none" w:sz="0" w:space="0" w:color="auto"/>
            <w:right w:val="none" w:sz="0" w:space="0" w:color="auto"/>
          </w:divBdr>
        </w:div>
        <w:div w:id="1670207417">
          <w:marLeft w:val="3330"/>
          <w:marRight w:val="0"/>
          <w:marTop w:val="0"/>
          <w:marBottom w:val="80"/>
          <w:divBdr>
            <w:top w:val="none" w:sz="0" w:space="0" w:color="auto"/>
            <w:left w:val="none" w:sz="0" w:space="0" w:color="auto"/>
            <w:bottom w:val="none" w:sz="0" w:space="0" w:color="auto"/>
            <w:right w:val="none" w:sz="0" w:space="0" w:color="auto"/>
          </w:divBdr>
        </w:div>
        <w:div w:id="1859730435">
          <w:marLeft w:val="3330"/>
          <w:marRight w:val="0"/>
          <w:marTop w:val="0"/>
          <w:marBottom w:val="80"/>
          <w:divBdr>
            <w:top w:val="none" w:sz="0" w:space="0" w:color="auto"/>
            <w:left w:val="none" w:sz="0" w:space="0" w:color="auto"/>
            <w:bottom w:val="none" w:sz="0" w:space="0" w:color="auto"/>
            <w:right w:val="none" w:sz="0" w:space="0" w:color="auto"/>
          </w:divBdr>
        </w:div>
        <w:div w:id="1433084436">
          <w:marLeft w:val="3330"/>
          <w:marRight w:val="0"/>
          <w:marTop w:val="0"/>
          <w:marBottom w:val="80"/>
          <w:divBdr>
            <w:top w:val="none" w:sz="0" w:space="0" w:color="auto"/>
            <w:left w:val="none" w:sz="0" w:space="0" w:color="auto"/>
            <w:bottom w:val="none" w:sz="0" w:space="0" w:color="auto"/>
            <w:right w:val="none" w:sz="0" w:space="0" w:color="auto"/>
          </w:divBdr>
        </w:div>
        <w:div w:id="1648558441">
          <w:marLeft w:val="3330"/>
          <w:marRight w:val="0"/>
          <w:marTop w:val="0"/>
          <w:marBottom w:val="80"/>
          <w:divBdr>
            <w:top w:val="none" w:sz="0" w:space="0" w:color="auto"/>
            <w:left w:val="none" w:sz="0" w:space="0" w:color="auto"/>
            <w:bottom w:val="none" w:sz="0" w:space="0" w:color="auto"/>
            <w:right w:val="none" w:sz="0" w:space="0" w:color="auto"/>
          </w:divBdr>
        </w:div>
        <w:div w:id="517232000">
          <w:marLeft w:val="3330"/>
          <w:marRight w:val="0"/>
          <w:marTop w:val="0"/>
          <w:marBottom w:val="80"/>
          <w:divBdr>
            <w:top w:val="none" w:sz="0" w:space="0" w:color="auto"/>
            <w:left w:val="none" w:sz="0" w:space="0" w:color="auto"/>
            <w:bottom w:val="none" w:sz="0" w:space="0" w:color="auto"/>
            <w:right w:val="none" w:sz="0" w:space="0" w:color="auto"/>
          </w:divBdr>
        </w:div>
        <w:div w:id="786506469">
          <w:marLeft w:val="3330"/>
          <w:marRight w:val="0"/>
          <w:marTop w:val="0"/>
          <w:marBottom w:val="80"/>
          <w:divBdr>
            <w:top w:val="none" w:sz="0" w:space="0" w:color="auto"/>
            <w:left w:val="none" w:sz="0" w:space="0" w:color="auto"/>
            <w:bottom w:val="none" w:sz="0" w:space="0" w:color="auto"/>
            <w:right w:val="none" w:sz="0" w:space="0" w:color="auto"/>
          </w:divBdr>
        </w:div>
        <w:div w:id="1241603236">
          <w:marLeft w:val="3330"/>
          <w:marRight w:val="0"/>
          <w:marTop w:val="0"/>
          <w:marBottom w:val="80"/>
          <w:divBdr>
            <w:top w:val="none" w:sz="0" w:space="0" w:color="auto"/>
            <w:left w:val="none" w:sz="0" w:space="0" w:color="auto"/>
            <w:bottom w:val="none" w:sz="0" w:space="0" w:color="auto"/>
            <w:right w:val="none" w:sz="0" w:space="0" w:color="auto"/>
          </w:divBdr>
        </w:div>
        <w:div w:id="385449832">
          <w:marLeft w:val="3330"/>
          <w:marRight w:val="0"/>
          <w:marTop w:val="0"/>
          <w:marBottom w:val="80"/>
          <w:divBdr>
            <w:top w:val="none" w:sz="0" w:space="0" w:color="auto"/>
            <w:left w:val="none" w:sz="0" w:space="0" w:color="auto"/>
            <w:bottom w:val="none" w:sz="0" w:space="0" w:color="auto"/>
            <w:right w:val="none" w:sz="0" w:space="0" w:color="auto"/>
          </w:divBdr>
        </w:div>
        <w:div w:id="1991519121">
          <w:marLeft w:val="3330"/>
          <w:marRight w:val="0"/>
          <w:marTop w:val="0"/>
          <w:marBottom w:val="80"/>
          <w:divBdr>
            <w:top w:val="none" w:sz="0" w:space="0" w:color="auto"/>
            <w:left w:val="none" w:sz="0" w:space="0" w:color="auto"/>
            <w:bottom w:val="none" w:sz="0" w:space="0" w:color="auto"/>
            <w:right w:val="none" w:sz="0" w:space="0" w:color="auto"/>
          </w:divBdr>
        </w:div>
        <w:div w:id="1689869594">
          <w:marLeft w:val="3330"/>
          <w:marRight w:val="0"/>
          <w:marTop w:val="0"/>
          <w:marBottom w:val="80"/>
          <w:divBdr>
            <w:top w:val="none" w:sz="0" w:space="0" w:color="auto"/>
            <w:left w:val="none" w:sz="0" w:space="0" w:color="auto"/>
            <w:bottom w:val="none" w:sz="0" w:space="0" w:color="auto"/>
            <w:right w:val="none" w:sz="0" w:space="0" w:color="auto"/>
          </w:divBdr>
        </w:div>
        <w:div w:id="1321929771">
          <w:marLeft w:val="3330"/>
          <w:marRight w:val="0"/>
          <w:marTop w:val="0"/>
          <w:marBottom w:val="80"/>
          <w:divBdr>
            <w:top w:val="none" w:sz="0" w:space="0" w:color="auto"/>
            <w:left w:val="none" w:sz="0" w:space="0" w:color="auto"/>
            <w:bottom w:val="none" w:sz="0" w:space="0" w:color="auto"/>
            <w:right w:val="none" w:sz="0" w:space="0" w:color="auto"/>
          </w:divBdr>
        </w:div>
        <w:div w:id="1293950044">
          <w:marLeft w:val="3330"/>
          <w:marRight w:val="0"/>
          <w:marTop w:val="0"/>
          <w:marBottom w:val="80"/>
          <w:divBdr>
            <w:top w:val="none" w:sz="0" w:space="0" w:color="auto"/>
            <w:left w:val="none" w:sz="0" w:space="0" w:color="auto"/>
            <w:bottom w:val="none" w:sz="0" w:space="0" w:color="auto"/>
            <w:right w:val="none" w:sz="0" w:space="0" w:color="auto"/>
          </w:divBdr>
        </w:div>
        <w:div w:id="20014697">
          <w:marLeft w:val="3330"/>
          <w:marRight w:val="0"/>
          <w:marTop w:val="0"/>
          <w:marBottom w:val="80"/>
          <w:divBdr>
            <w:top w:val="none" w:sz="0" w:space="0" w:color="auto"/>
            <w:left w:val="none" w:sz="0" w:space="0" w:color="auto"/>
            <w:bottom w:val="none" w:sz="0" w:space="0" w:color="auto"/>
            <w:right w:val="none" w:sz="0" w:space="0" w:color="auto"/>
          </w:divBdr>
        </w:div>
        <w:div w:id="1981884551">
          <w:marLeft w:val="3330"/>
          <w:marRight w:val="0"/>
          <w:marTop w:val="0"/>
          <w:marBottom w:val="80"/>
          <w:divBdr>
            <w:top w:val="none" w:sz="0" w:space="0" w:color="auto"/>
            <w:left w:val="none" w:sz="0" w:space="0" w:color="auto"/>
            <w:bottom w:val="none" w:sz="0" w:space="0" w:color="auto"/>
            <w:right w:val="none" w:sz="0" w:space="0" w:color="auto"/>
          </w:divBdr>
        </w:div>
        <w:div w:id="1708292355">
          <w:marLeft w:val="3330"/>
          <w:marRight w:val="0"/>
          <w:marTop w:val="0"/>
          <w:marBottom w:val="80"/>
          <w:divBdr>
            <w:top w:val="none" w:sz="0" w:space="0" w:color="auto"/>
            <w:left w:val="none" w:sz="0" w:space="0" w:color="auto"/>
            <w:bottom w:val="none" w:sz="0" w:space="0" w:color="auto"/>
            <w:right w:val="none" w:sz="0" w:space="0" w:color="auto"/>
          </w:divBdr>
        </w:div>
        <w:div w:id="518785934">
          <w:marLeft w:val="3330"/>
          <w:marRight w:val="0"/>
          <w:marTop w:val="0"/>
          <w:marBottom w:val="80"/>
          <w:divBdr>
            <w:top w:val="none" w:sz="0" w:space="0" w:color="auto"/>
            <w:left w:val="none" w:sz="0" w:space="0" w:color="auto"/>
            <w:bottom w:val="none" w:sz="0" w:space="0" w:color="auto"/>
            <w:right w:val="none" w:sz="0" w:space="0" w:color="auto"/>
          </w:divBdr>
        </w:div>
        <w:div w:id="1361474132">
          <w:marLeft w:val="3330"/>
          <w:marRight w:val="0"/>
          <w:marTop w:val="0"/>
          <w:marBottom w:val="80"/>
          <w:divBdr>
            <w:top w:val="none" w:sz="0" w:space="0" w:color="auto"/>
            <w:left w:val="none" w:sz="0" w:space="0" w:color="auto"/>
            <w:bottom w:val="none" w:sz="0" w:space="0" w:color="auto"/>
            <w:right w:val="none" w:sz="0" w:space="0" w:color="auto"/>
          </w:divBdr>
        </w:div>
        <w:div w:id="1024478224">
          <w:marLeft w:val="3326"/>
          <w:marRight w:val="0"/>
          <w:marTop w:val="0"/>
          <w:marBottom w:val="80"/>
          <w:divBdr>
            <w:top w:val="none" w:sz="0" w:space="0" w:color="auto"/>
            <w:left w:val="none" w:sz="0" w:space="0" w:color="auto"/>
            <w:bottom w:val="none" w:sz="0" w:space="0" w:color="auto"/>
            <w:right w:val="none" w:sz="0" w:space="0" w:color="auto"/>
          </w:divBdr>
        </w:div>
        <w:div w:id="349069283">
          <w:marLeft w:val="3326"/>
          <w:marRight w:val="0"/>
          <w:marTop w:val="0"/>
          <w:marBottom w:val="80"/>
          <w:divBdr>
            <w:top w:val="none" w:sz="0" w:space="0" w:color="auto"/>
            <w:left w:val="none" w:sz="0" w:space="0" w:color="auto"/>
            <w:bottom w:val="none" w:sz="0" w:space="0" w:color="auto"/>
            <w:right w:val="none" w:sz="0" w:space="0" w:color="auto"/>
          </w:divBdr>
        </w:div>
        <w:div w:id="859970301">
          <w:marLeft w:val="3326"/>
          <w:marRight w:val="0"/>
          <w:marTop w:val="0"/>
          <w:marBottom w:val="80"/>
          <w:divBdr>
            <w:top w:val="none" w:sz="0" w:space="0" w:color="auto"/>
            <w:left w:val="none" w:sz="0" w:space="0" w:color="auto"/>
            <w:bottom w:val="none" w:sz="0" w:space="0" w:color="auto"/>
            <w:right w:val="none" w:sz="0" w:space="0" w:color="auto"/>
          </w:divBdr>
        </w:div>
        <w:div w:id="1628242118">
          <w:marLeft w:val="3326"/>
          <w:marRight w:val="0"/>
          <w:marTop w:val="0"/>
          <w:marBottom w:val="80"/>
          <w:divBdr>
            <w:top w:val="none" w:sz="0" w:space="0" w:color="auto"/>
            <w:left w:val="none" w:sz="0" w:space="0" w:color="auto"/>
            <w:bottom w:val="none" w:sz="0" w:space="0" w:color="auto"/>
            <w:right w:val="none" w:sz="0" w:space="0" w:color="auto"/>
          </w:divBdr>
        </w:div>
        <w:div w:id="815102583">
          <w:marLeft w:val="3326"/>
          <w:marRight w:val="0"/>
          <w:marTop w:val="0"/>
          <w:marBottom w:val="80"/>
          <w:divBdr>
            <w:top w:val="none" w:sz="0" w:space="0" w:color="auto"/>
            <w:left w:val="none" w:sz="0" w:space="0" w:color="auto"/>
            <w:bottom w:val="none" w:sz="0" w:space="0" w:color="auto"/>
            <w:right w:val="none" w:sz="0" w:space="0" w:color="auto"/>
          </w:divBdr>
        </w:div>
        <w:div w:id="1187526289">
          <w:marLeft w:val="3326"/>
          <w:marRight w:val="0"/>
          <w:marTop w:val="0"/>
          <w:marBottom w:val="80"/>
          <w:divBdr>
            <w:top w:val="none" w:sz="0" w:space="0" w:color="auto"/>
            <w:left w:val="none" w:sz="0" w:space="0" w:color="auto"/>
            <w:bottom w:val="none" w:sz="0" w:space="0" w:color="auto"/>
            <w:right w:val="none" w:sz="0" w:space="0" w:color="auto"/>
          </w:divBdr>
        </w:div>
        <w:div w:id="1829394906">
          <w:marLeft w:val="3326"/>
          <w:marRight w:val="0"/>
          <w:marTop w:val="0"/>
          <w:marBottom w:val="80"/>
          <w:divBdr>
            <w:top w:val="none" w:sz="0" w:space="0" w:color="auto"/>
            <w:left w:val="none" w:sz="0" w:space="0" w:color="auto"/>
            <w:bottom w:val="none" w:sz="0" w:space="0" w:color="auto"/>
            <w:right w:val="none" w:sz="0" w:space="0" w:color="auto"/>
          </w:divBdr>
        </w:div>
        <w:div w:id="891231753">
          <w:marLeft w:val="3326"/>
          <w:marRight w:val="0"/>
          <w:marTop w:val="0"/>
          <w:marBottom w:val="80"/>
          <w:divBdr>
            <w:top w:val="none" w:sz="0" w:space="0" w:color="auto"/>
            <w:left w:val="none" w:sz="0" w:space="0" w:color="auto"/>
            <w:bottom w:val="none" w:sz="0" w:space="0" w:color="auto"/>
            <w:right w:val="none" w:sz="0" w:space="0" w:color="auto"/>
          </w:divBdr>
        </w:div>
        <w:div w:id="1404370990">
          <w:marLeft w:val="3326"/>
          <w:marRight w:val="0"/>
          <w:marTop w:val="0"/>
          <w:marBottom w:val="80"/>
          <w:divBdr>
            <w:top w:val="none" w:sz="0" w:space="0" w:color="auto"/>
            <w:left w:val="none" w:sz="0" w:space="0" w:color="auto"/>
            <w:bottom w:val="none" w:sz="0" w:space="0" w:color="auto"/>
            <w:right w:val="none" w:sz="0" w:space="0" w:color="auto"/>
          </w:divBdr>
        </w:div>
        <w:div w:id="1890074162">
          <w:marLeft w:val="3326"/>
          <w:marRight w:val="0"/>
          <w:marTop w:val="0"/>
          <w:marBottom w:val="80"/>
          <w:divBdr>
            <w:top w:val="none" w:sz="0" w:space="0" w:color="auto"/>
            <w:left w:val="none" w:sz="0" w:space="0" w:color="auto"/>
            <w:bottom w:val="none" w:sz="0" w:space="0" w:color="auto"/>
            <w:right w:val="none" w:sz="0" w:space="0" w:color="auto"/>
          </w:divBdr>
        </w:div>
        <w:div w:id="447969119">
          <w:marLeft w:val="3326"/>
          <w:marRight w:val="0"/>
          <w:marTop w:val="0"/>
          <w:marBottom w:val="80"/>
          <w:divBdr>
            <w:top w:val="none" w:sz="0" w:space="0" w:color="auto"/>
            <w:left w:val="none" w:sz="0" w:space="0" w:color="auto"/>
            <w:bottom w:val="none" w:sz="0" w:space="0" w:color="auto"/>
            <w:right w:val="none" w:sz="0" w:space="0" w:color="auto"/>
          </w:divBdr>
        </w:div>
        <w:div w:id="675306727">
          <w:marLeft w:val="3326"/>
          <w:marRight w:val="0"/>
          <w:marTop w:val="0"/>
          <w:marBottom w:val="80"/>
          <w:divBdr>
            <w:top w:val="none" w:sz="0" w:space="0" w:color="auto"/>
            <w:left w:val="none" w:sz="0" w:space="0" w:color="auto"/>
            <w:bottom w:val="none" w:sz="0" w:space="0" w:color="auto"/>
            <w:right w:val="none" w:sz="0" w:space="0" w:color="auto"/>
          </w:divBdr>
        </w:div>
        <w:div w:id="511072199">
          <w:marLeft w:val="3326"/>
          <w:marRight w:val="0"/>
          <w:marTop w:val="0"/>
          <w:marBottom w:val="80"/>
          <w:divBdr>
            <w:top w:val="none" w:sz="0" w:space="0" w:color="auto"/>
            <w:left w:val="none" w:sz="0" w:space="0" w:color="auto"/>
            <w:bottom w:val="none" w:sz="0" w:space="0" w:color="auto"/>
            <w:right w:val="none" w:sz="0" w:space="0" w:color="auto"/>
          </w:divBdr>
        </w:div>
        <w:div w:id="109590873">
          <w:marLeft w:val="3326"/>
          <w:marRight w:val="0"/>
          <w:marTop w:val="0"/>
          <w:marBottom w:val="80"/>
          <w:divBdr>
            <w:top w:val="none" w:sz="0" w:space="0" w:color="auto"/>
            <w:left w:val="none" w:sz="0" w:space="0" w:color="auto"/>
            <w:bottom w:val="none" w:sz="0" w:space="0" w:color="auto"/>
            <w:right w:val="none" w:sz="0" w:space="0" w:color="auto"/>
          </w:divBdr>
        </w:div>
        <w:div w:id="759571374">
          <w:marLeft w:val="3326"/>
          <w:marRight w:val="0"/>
          <w:marTop w:val="0"/>
          <w:marBottom w:val="80"/>
          <w:divBdr>
            <w:top w:val="none" w:sz="0" w:space="0" w:color="auto"/>
            <w:left w:val="none" w:sz="0" w:space="0" w:color="auto"/>
            <w:bottom w:val="none" w:sz="0" w:space="0" w:color="auto"/>
            <w:right w:val="none" w:sz="0" w:space="0" w:color="auto"/>
          </w:divBdr>
        </w:div>
        <w:div w:id="1585338518">
          <w:marLeft w:val="3326"/>
          <w:marRight w:val="0"/>
          <w:marTop w:val="0"/>
          <w:marBottom w:val="80"/>
          <w:divBdr>
            <w:top w:val="none" w:sz="0" w:space="0" w:color="auto"/>
            <w:left w:val="none" w:sz="0" w:space="0" w:color="auto"/>
            <w:bottom w:val="none" w:sz="0" w:space="0" w:color="auto"/>
            <w:right w:val="none" w:sz="0" w:space="0" w:color="auto"/>
          </w:divBdr>
        </w:div>
        <w:div w:id="368142199">
          <w:marLeft w:val="3326"/>
          <w:marRight w:val="0"/>
          <w:marTop w:val="0"/>
          <w:marBottom w:val="80"/>
          <w:divBdr>
            <w:top w:val="none" w:sz="0" w:space="0" w:color="auto"/>
            <w:left w:val="none" w:sz="0" w:space="0" w:color="auto"/>
            <w:bottom w:val="none" w:sz="0" w:space="0" w:color="auto"/>
            <w:right w:val="none" w:sz="0" w:space="0" w:color="auto"/>
          </w:divBdr>
        </w:div>
        <w:div w:id="1997417170">
          <w:marLeft w:val="3326"/>
          <w:marRight w:val="0"/>
          <w:marTop w:val="0"/>
          <w:marBottom w:val="80"/>
          <w:divBdr>
            <w:top w:val="none" w:sz="0" w:space="0" w:color="auto"/>
            <w:left w:val="none" w:sz="0" w:space="0" w:color="auto"/>
            <w:bottom w:val="none" w:sz="0" w:space="0" w:color="auto"/>
            <w:right w:val="none" w:sz="0" w:space="0" w:color="auto"/>
          </w:divBdr>
        </w:div>
        <w:div w:id="1094545596">
          <w:marLeft w:val="3326"/>
          <w:marRight w:val="0"/>
          <w:marTop w:val="0"/>
          <w:marBottom w:val="80"/>
          <w:divBdr>
            <w:top w:val="none" w:sz="0" w:space="0" w:color="auto"/>
            <w:left w:val="none" w:sz="0" w:space="0" w:color="auto"/>
            <w:bottom w:val="none" w:sz="0" w:space="0" w:color="auto"/>
            <w:right w:val="none" w:sz="0" w:space="0" w:color="auto"/>
          </w:divBdr>
        </w:div>
        <w:div w:id="280457994">
          <w:marLeft w:val="3326"/>
          <w:marRight w:val="0"/>
          <w:marTop w:val="0"/>
          <w:marBottom w:val="80"/>
          <w:divBdr>
            <w:top w:val="none" w:sz="0" w:space="0" w:color="auto"/>
            <w:left w:val="none" w:sz="0" w:space="0" w:color="auto"/>
            <w:bottom w:val="none" w:sz="0" w:space="0" w:color="auto"/>
            <w:right w:val="none" w:sz="0" w:space="0" w:color="auto"/>
          </w:divBdr>
        </w:div>
        <w:div w:id="1968273869">
          <w:marLeft w:val="3326"/>
          <w:marRight w:val="0"/>
          <w:marTop w:val="0"/>
          <w:marBottom w:val="80"/>
          <w:divBdr>
            <w:top w:val="none" w:sz="0" w:space="0" w:color="auto"/>
            <w:left w:val="none" w:sz="0" w:space="0" w:color="auto"/>
            <w:bottom w:val="none" w:sz="0" w:space="0" w:color="auto"/>
            <w:right w:val="none" w:sz="0" w:space="0" w:color="auto"/>
          </w:divBdr>
        </w:div>
        <w:div w:id="1224021790">
          <w:marLeft w:val="3326"/>
          <w:marRight w:val="0"/>
          <w:marTop w:val="0"/>
          <w:marBottom w:val="80"/>
          <w:divBdr>
            <w:top w:val="none" w:sz="0" w:space="0" w:color="auto"/>
            <w:left w:val="none" w:sz="0" w:space="0" w:color="auto"/>
            <w:bottom w:val="none" w:sz="0" w:space="0" w:color="auto"/>
            <w:right w:val="none" w:sz="0" w:space="0" w:color="auto"/>
          </w:divBdr>
        </w:div>
        <w:div w:id="1460151438">
          <w:marLeft w:val="3326"/>
          <w:marRight w:val="0"/>
          <w:marTop w:val="0"/>
          <w:marBottom w:val="80"/>
          <w:divBdr>
            <w:top w:val="none" w:sz="0" w:space="0" w:color="auto"/>
            <w:left w:val="none" w:sz="0" w:space="0" w:color="auto"/>
            <w:bottom w:val="none" w:sz="0" w:space="0" w:color="auto"/>
            <w:right w:val="none" w:sz="0" w:space="0" w:color="auto"/>
          </w:divBdr>
        </w:div>
        <w:div w:id="1961178097">
          <w:marLeft w:val="3326"/>
          <w:marRight w:val="0"/>
          <w:marTop w:val="0"/>
          <w:marBottom w:val="80"/>
          <w:divBdr>
            <w:top w:val="none" w:sz="0" w:space="0" w:color="auto"/>
            <w:left w:val="none" w:sz="0" w:space="0" w:color="auto"/>
            <w:bottom w:val="none" w:sz="0" w:space="0" w:color="auto"/>
            <w:right w:val="none" w:sz="0" w:space="0" w:color="auto"/>
          </w:divBdr>
        </w:div>
        <w:div w:id="1180045392">
          <w:marLeft w:val="3326"/>
          <w:marRight w:val="0"/>
          <w:marTop w:val="0"/>
          <w:marBottom w:val="80"/>
          <w:divBdr>
            <w:top w:val="none" w:sz="0" w:space="0" w:color="auto"/>
            <w:left w:val="none" w:sz="0" w:space="0" w:color="auto"/>
            <w:bottom w:val="none" w:sz="0" w:space="0" w:color="auto"/>
            <w:right w:val="none" w:sz="0" w:space="0" w:color="auto"/>
          </w:divBdr>
        </w:div>
        <w:div w:id="1345398223">
          <w:marLeft w:val="3326"/>
          <w:marRight w:val="0"/>
          <w:marTop w:val="0"/>
          <w:marBottom w:val="80"/>
          <w:divBdr>
            <w:top w:val="none" w:sz="0" w:space="0" w:color="auto"/>
            <w:left w:val="none" w:sz="0" w:space="0" w:color="auto"/>
            <w:bottom w:val="none" w:sz="0" w:space="0" w:color="auto"/>
            <w:right w:val="none" w:sz="0" w:space="0" w:color="auto"/>
          </w:divBdr>
        </w:div>
        <w:div w:id="151334966">
          <w:marLeft w:val="3326"/>
          <w:marRight w:val="0"/>
          <w:marTop w:val="0"/>
          <w:marBottom w:val="80"/>
          <w:divBdr>
            <w:top w:val="none" w:sz="0" w:space="0" w:color="auto"/>
            <w:left w:val="none" w:sz="0" w:space="0" w:color="auto"/>
            <w:bottom w:val="none" w:sz="0" w:space="0" w:color="auto"/>
            <w:right w:val="none" w:sz="0" w:space="0" w:color="auto"/>
          </w:divBdr>
        </w:div>
        <w:div w:id="613562833">
          <w:marLeft w:val="3326"/>
          <w:marRight w:val="0"/>
          <w:marTop w:val="0"/>
          <w:marBottom w:val="80"/>
          <w:divBdr>
            <w:top w:val="none" w:sz="0" w:space="0" w:color="auto"/>
            <w:left w:val="none" w:sz="0" w:space="0" w:color="auto"/>
            <w:bottom w:val="none" w:sz="0" w:space="0" w:color="auto"/>
            <w:right w:val="none" w:sz="0" w:space="0" w:color="auto"/>
          </w:divBdr>
        </w:div>
        <w:div w:id="844051838">
          <w:marLeft w:val="3326"/>
          <w:marRight w:val="0"/>
          <w:marTop w:val="0"/>
          <w:marBottom w:val="80"/>
          <w:divBdr>
            <w:top w:val="none" w:sz="0" w:space="0" w:color="auto"/>
            <w:left w:val="none" w:sz="0" w:space="0" w:color="auto"/>
            <w:bottom w:val="none" w:sz="0" w:space="0" w:color="auto"/>
            <w:right w:val="none" w:sz="0" w:space="0" w:color="auto"/>
          </w:divBdr>
        </w:div>
        <w:div w:id="1081174325">
          <w:marLeft w:val="3326"/>
          <w:marRight w:val="0"/>
          <w:marTop w:val="0"/>
          <w:marBottom w:val="80"/>
          <w:divBdr>
            <w:top w:val="none" w:sz="0" w:space="0" w:color="auto"/>
            <w:left w:val="none" w:sz="0" w:space="0" w:color="auto"/>
            <w:bottom w:val="none" w:sz="0" w:space="0" w:color="auto"/>
            <w:right w:val="none" w:sz="0" w:space="0" w:color="auto"/>
          </w:divBdr>
        </w:div>
        <w:div w:id="1178885624">
          <w:marLeft w:val="3326"/>
          <w:marRight w:val="0"/>
          <w:marTop w:val="0"/>
          <w:marBottom w:val="80"/>
          <w:divBdr>
            <w:top w:val="none" w:sz="0" w:space="0" w:color="auto"/>
            <w:left w:val="none" w:sz="0" w:space="0" w:color="auto"/>
            <w:bottom w:val="none" w:sz="0" w:space="0" w:color="auto"/>
            <w:right w:val="none" w:sz="0" w:space="0" w:color="auto"/>
          </w:divBdr>
        </w:div>
        <w:div w:id="103886830">
          <w:marLeft w:val="3326"/>
          <w:marRight w:val="0"/>
          <w:marTop w:val="0"/>
          <w:marBottom w:val="80"/>
          <w:divBdr>
            <w:top w:val="none" w:sz="0" w:space="0" w:color="auto"/>
            <w:left w:val="none" w:sz="0" w:space="0" w:color="auto"/>
            <w:bottom w:val="none" w:sz="0" w:space="0" w:color="auto"/>
            <w:right w:val="none" w:sz="0" w:space="0" w:color="auto"/>
          </w:divBdr>
        </w:div>
        <w:div w:id="1685016349">
          <w:marLeft w:val="3326"/>
          <w:marRight w:val="0"/>
          <w:marTop w:val="0"/>
          <w:marBottom w:val="80"/>
          <w:divBdr>
            <w:top w:val="none" w:sz="0" w:space="0" w:color="auto"/>
            <w:left w:val="none" w:sz="0" w:space="0" w:color="auto"/>
            <w:bottom w:val="none" w:sz="0" w:space="0" w:color="auto"/>
            <w:right w:val="none" w:sz="0" w:space="0" w:color="auto"/>
          </w:divBdr>
        </w:div>
        <w:div w:id="710109332">
          <w:marLeft w:val="3326"/>
          <w:marRight w:val="0"/>
          <w:marTop w:val="0"/>
          <w:marBottom w:val="80"/>
          <w:divBdr>
            <w:top w:val="none" w:sz="0" w:space="0" w:color="auto"/>
            <w:left w:val="none" w:sz="0" w:space="0" w:color="auto"/>
            <w:bottom w:val="none" w:sz="0" w:space="0" w:color="auto"/>
            <w:right w:val="none" w:sz="0" w:space="0" w:color="auto"/>
          </w:divBdr>
        </w:div>
        <w:div w:id="509757378">
          <w:marLeft w:val="3326"/>
          <w:marRight w:val="0"/>
          <w:marTop w:val="0"/>
          <w:marBottom w:val="80"/>
          <w:divBdr>
            <w:top w:val="none" w:sz="0" w:space="0" w:color="auto"/>
            <w:left w:val="none" w:sz="0" w:space="0" w:color="auto"/>
            <w:bottom w:val="none" w:sz="0" w:space="0" w:color="auto"/>
            <w:right w:val="none" w:sz="0" w:space="0" w:color="auto"/>
          </w:divBdr>
        </w:div>
        <w:div w:id="1823615584">
          <w:marLeft w:val="3326"/>
          <w:marRight w:val="0"/>
          <w:marTop w:val="0"/>
          <w:marBottom w:val="80"/>
          <w:divBdr>
            <w:top w:val="none" w:sz="0" w:space="0" w:color="auto"/>
            <w:left w:val="none" w:sz="0" w:space="0" w:color="auto"/>
            <w:bottom w:val="none" w:sz="0" w:space="0" w:color="auto"/>
            <w:right w:val="none" w:sz="0" w:space="0" w:color="auto"/>
          </w:divBdr>
        </w:div>
        <w:div w:id="1177575940">
          <w:marLeft w:val="3326"/>
          <w:marRight w:val="0"/>
          <w:marTop w:val="0"/>
          <w:marBottom w:val="80"/>
          <w:divBdr>
            <w:top w:val="none" w:sz="0" w:space="0" w:color="auto"/>
            <w:left w:val="none" w:sz="0" w:space="0" w:color="auto"/>
            <w:bottom w:val="none" w:sz="0" w:space="0" w:color="auto"/>
            <w:right w:val="none" w:sz="0" w:space="0" w:color="auto"/>
          </w:divBdr>
        </w:div>
        <w:div w:id="1358233603">
          <w:marLeft w:val="3326"/>
          <w:marRight w:val="0"/>
          <w:marTop w:val="0"/>
          <w:marBottom w:val="80"/>
          <w:divBdr>
            <w:top w:val="none" w:sz="0" w:space="0" w:color="auto"/>
            <w:left w:val="none" w:sz="0" w:space="0" w:color="auto"/>
            <w:bottom w:val="none" w:sz="0" w:space="0" w:color="auto"/>
            <w:right w:val="none" w:sz="0" w:space="0" w:color="auto"/>
          </w:divBdr>
        </w:div>
        <w:div w:id="1799101025">
          <w:marLeft w:val="3326"/>
          <w:marRight w:val="0"/>
          <w:marTop w:val="0"/>
          <w:marBottom w:val="80"/>
          <w:divBdr>
            <w:top w:val="none" w:sz="0" w:space="0" w:color="auto"/>
            <w:left w:val="none" w:sz="0" w:space="0" w:color="auto"/>
            <w:bottom w:val="none" w:sz="0" w:space="0" w:color="auto"/>
            <w:right w:val="none" w:sz="0" w:space="0" w:color="auto"/>
          </w:divBdr>
        </w:div>
        <w:div w:id="408312032">
          <w:marLeft w:val="3326"/>
          <w:marRight w:val="0"/>
          <w:marTop w:val="0"/>
          <w:marBottom w:val="80"/>
          <w:divBdr>
            <w:top w:val="none" w:sz="0" w:space="0" w:color="auto"/>
            <w:left w:val="none" w:sz="0" w:space="0" w:color="auto"/>
            <w:bottom w:val="none" w:sz="0" w:space="0" w:color="auto"/>
            <w:right w:val="none" w:sz="0" w:space="0" w:color="auto"/>
          </w:divBdr>
        </w:div>
        <w:div w:id="1020009439">
          <w:marLeft w:val="3326"/>
          <w:marRight w:val="0"/>
          <w:marTop w:val="0"/>
          <w:marBottom w:val="80"/>
          <w:divBdr>
            <w:top w:val="none" w:sz="0" w:space="0" w:color="auto"/>
            <w:left w:val="none" w:sz="0" w:space="0" w:color="auto"/>
            <w:bottom w:val="none" w:sz="0" w:space="0" w:color="auto"/>
            <w:right w:val="none" w:sz="0" w:space="0" w:color="auto"/>
          </w:divBdr>
        </w:div>
        <w:div w:id="987171453">
          <w:marLeft w:val="3326"/>
          <w:marRight w:val="0"/>
          <w:marTop w:val="0"/>
          <w:marBottom w:val="80"/>
          <w:divBdr>
            <w:top w:val="none" w:sz="0" w:space="0" w:color="auto"/>
            <w:left w:val="none" w:sz="0" w:space="0" w:color="auto"/>
            <w:bottom w:val="none" w:sz="0" w:space="0" w:color="auto"/>
            <w:right w:val="none" w:sz="0" w:space="0" w:color="auto"/>
          </w:divBdr>
        </w:div>
        <w:div w:id="2046559922">
          <w:marLeft w:val="3330"/>
          <w:marRight w:val="0"/>
          <w:marTop w:val="0"/>
          <w:marBottom w:val="80"/>
          <w:divBdr>
            <w:top w:val="none" w:sz="0" w:space="0" w:color="auto"/>
            <w:left w:val="none" w:sz="0" w:space="0" w:color="auto"/>
            <w:bottom w:val="none" w:sz="0" w:space="0" w:color="auto"/>
            <w:right w:val="none" w:sz="0" w:space="0" w:color="auto"/>
          </w:divBdr>
        </w:div>
        <w:div w:id="1605311015">
          <w:marLeft w:val="3330"/>
          <w:marRight w:val="0"/>
          <w:marTop w:val="0"/>
          <w:marBottom w:val="80"/>
          <w:divBdr>
            <w:top w:val="none" w:sz="0" w:space="0" w:color="auto"/>
            <w:left w:val="none" w:sz="0" w:space="0" w:color="auto"/>
            <w:bottom w:val="none" w:sz="0" w:space="0" w:color="auto"/>
            <w:right w:val="none" w:sz="0" w:space="0" w:color="auto"/>
          </w:divBdr>
        </w:div>
        <w:div w:id="1204754120">
          <w:marLeft w:val="3330"/>
          <w:marRight w:val="0"/>
          <w:marTop w:val="0"/>
          <w:marBottom w:val="80"/>
          <w:divBdr>
            <w:top w:val="none" w:sz="0" w:space="0" w:color="auto"/>
            <w:left w:val="none" w:sz="0" w:space="0" w:color="auto"/>
            <w:bottom w:val="none" w:sz="0" w:space="0" w:color="auto"/>
            <w:right w:val="none" w:sz="0" w:space="0" w:color="auto"/>
          </w:divBdr>
        </w:div>
        <w:div w:id="2073234093">
          <w:marLeft w:val="3330"/>
          <w:marRight w:val="0"/>
          <w:marTop w:val="0"/>
          <w:marBottom w:val="80"/>
          <w:divBdr>
            <w:top w:val="none" w:sz="0" w:space="0" w:color="auto"/>
            <w:left w:val="none" w:sz="0" w:space="0" w:color="auto"/>
            <w:bottom w:val="none" w:sz="0" w:space="0" w:color="auto"/>
            <w:right w:val="none" w:sz="0" w:space="0" w:color="auto"/>
          </w:divBdr>
        </w:div>
        <w:div w:id="720860985">
          <w:marLeft w:val="3330"/>
          <w:marRight w:val="0"/>
          <w:marTop w:val="0"/>
          <w:marBottom w:val="80"/>
          <w:divBdr>
            <w:top w:val="none" w:sz="0" w:space="0" w:color="auto"/>
            <w:left w:val="none" w:sz="0" w:space="0" w:color="auto"/>
            <w:bottom w:val="none" w:sz="0" w:space="0" w:color="auto"/>
            <w:right w:val="none" w:sz="0" w:space="0" w:color="auto"/>
          </w:divBdr>
        </w:div>
        <w:div w:id="1884830715">
          <w:marLeft w:val="3330"/>
          <w:marRight w:val="0"/>
          <w:marTop w:val="0"/>
          <w:marBottom w:val="80"/>
          <w:divBdr>
            <w:top w:val="none" w:sz="0" w:space="0" w:color="auto"/>
            <w:left w:val="none" w:sz="0" w:space="0" w:color="auto"/>
            <w:bottom w:val="none" w:sz="0" w:space="0" w:color="auto"/>
            <w:right w:val="none" w:sz="0" w:space="0" w:color="auto"/>
          </w:divBdr>
        </w:div>
        <w:div w:id="477502984">
          <w:marLeft w:val="3330"/>
          <w:marRight w:val="0"/>
          <w:marTop w:val="0"/>
          <w:marBottom w:val="80"/>
          <w:divBdr>
            <w:top w:val="none" w:sz="0" w:space="0" w:color="auto"/>
            <w:left w:val="none" w:sz="0" w:space="0" w:color="auto"/>
            <w:bottom w:val="none" w:sz="0" w:space="0" w:color="auto"/>
            <w:right w:val="none" w:sz="0" w:space="0" w:color="auto"/>
          </w:divBdr>
        </w:div>
        <w:div w:id="777217890">
          <w:marLeft w:val="3330"/>
          <w:marRight w:val="0"/>
          <w:marTop w:val="0"/>
          <w:marBottom w:val="80"/>
          <w:divBdr>
            <w:top w:val="none" w:sz="0" w:space="0" w:color="auto"/>
            <w:left w:val="none" w:sz="0" w:space="0" w:color="auto"/>
            <w:bottom w:val="none" w:sz="0" w:space="0" w:color="auto"/>
            <w:right w:val="none" w:sz="0" w:space="0" w:color="auto"/>
          </w:divBdr>
        </w:div>
        <w:div w:id="1080524607">
          <w:marLeft w:val="3330"/>
          <w:marRight w:val="0"/>
          <w:marTop w:val="0"/>
          <w:marBottom w:val="80"/>
          <w:divBdr>
            <w:top w:val="none" w:sz="0" w:space="0" w:color="auto"/>
            <w:left w:val="none" w:sz="0" w:space="0" w:color="auto"/>
            <w:bottom w:val="none" w:sz="0" w:space="0" w:color="auto"/>
            <w:right w:val="none" w:sz="0" w:space="0" w:color="auto"/>
          </w:divBdr>
        </w:div>
        <w:div w:id="1140919577">
          <w:marLeft w:val="3330"/>
          <w:marRight w:val="0"/>
          <w:marTop w:val="0"/>
          <w:marBottom w:val="80"/>
          <w:divBdr>
            <w:top w:val="none" w:sz="0" w:space="0" w:color="auto"/>
            <w:left w:val="none" w:sz="0" w:space="0" w:color="auto"/>
            <w:bottom w:val="none" w:sz="0" w:space="0" w:color="auto"/>
            <w:right w:val="none" w:sz="0" w:space="0" w:color="auto"/>
          </w:divBdr>
        </w:div>
        <w:div w:id="1988900022">
          <w:marLeft w:val="3330"/>
          <w:marRight w:val="0"/>
          <w:marTop w:val="0"/>
          <w:marBottom w:val="80"/>
          <w:divBdr>
            <w:top w:val="none" w:sz="0" w:space="0" w:color="auto"/>
            <w:left w:val="none" w:sz="0" w:space="0" w:color="auto"/>
            <w:bottom w:val="none" w:sz="0" w:space="0" w:color="auto"/>
            <w:right w:val="none" w:sz="0" w:space="0" w:color="auto"/>
          </w:divBdr>
        </w:div>
        <w:div w:id="939143213">
          <w:marLeft w:val="3330"/>
          <w:marRight w:val="0"/>
          <w:marTop w:val="0"/>
          <w:marBottom w:val="80"/>
          <w:divBdr>
            <w:top w:val="none" w:sz="0" w:space="0" w:color="auto"/>
            <w:left w:val="none" w:sz="0" w:space="0" w:color="auto"/>
            <w:bottom w:val="none" w:sz="0" w:space="0" w:color="auto"/>
            <w:right w:val="none" w:sz="0" w:space="0" w:color="auto"/>
          </w:divBdr>
        </w:div>
        <w:div w:id="884298617">
          <w:marLeft w:val="3330"/>
          <w:marRight w:val="0"/>
          <w:marTop w:val="0"/>
          <w:marBottom w:val="80"/>
          <w:divBdr>
            <w:top w:val="none" w:sz="0" w:space="0" w:color="auto"/>
            <w:left w:val="none" w:sz="0" w:space="0" w:color="auto"/>
            <w:bottom w:val="none" w:sz="0" w:space="0" w:color="auto"/>
            <w:right w:val="none" w:sz="0" w:space="0" w:color="auto"/>
          </w:divBdr>
        </w:div>
        <w:div w:id="1896892809">
          <w:marLeft w:val="3330"/>
          <w:marRight w:val="0"/>
          <w:marTop w:val="0"/>
          <w:marBottom w:val="80"/>
          <w:divBdr>
            <w:top w:val="none" w:sz="0" w:space="0" w:color="auto"/>
            <w:left w:val="none" w:sz="0" w:space="0" w:color="auto"/>
            <w:bottom w:val="none" w:sz="0" w:space="0" w:color="auto"/>
            <w:right w:val="none" w:sz="0" w:space="0" w:color="auto"/>
          </w:divBdr>
        </w:div>
        <w:div w:id="604919212">
          <w:marLeft w:val="3330"/>
          <w:marRight w:val="0"/>
          <w:marTop w:val="0"/>
          <w:marBottom w:val="80"/>
          <w:divBdr>
            <w:top w:val="none" w:sz="0" w:space="0" w:color="auto"/>
            <w:left w:val="none" w:sz="0" w:space="0" w:color="auto"/>
            <w:bottom w:val="none" w:sz="0" w:space="0" w:color="auto"/>
            <w:right w:val="none" w:sz="0" w:space="0" w:color="auto"/>
          </w:divBdr>
        </w:div>
        <w:div w:id="1028334545">
          <w:marLeft w:val="3330"/>
          <w:marRight w:val="0"/>
          <w:marTop w:val="0"/>
          <w:marBottom w:val="80"/>
          <w:divBdr>
            <w:top w:val="none" w:sz="0" w:space="0" w:color="auto"/>
            <w:left w:val="none" w:sz="0" w:space="0" w:color="auto"/>
            <w:bottom w:val="none" w:sz="0" w:space="0" w:color="auto"/>
            <w:right w:val="none" w:sz="0" w:space="0" w:color="auto"/>
          </w:divBdr>
        </w:div>
        <w:div w:id="665018725">
          <w:marLeft w:val="3330"/>
          <w:marRight w:val="0"/>
          <w:marTop w:val="0"/>
          <w:marBottom w:val="80"/>
          <w:divBdr>
            <w:top w:val="none" w:sz="0" w:space="0" w:color="auto"/>
            <w:left w:val="none" w:sz="0" w:space="0" w:color="auto"/>
            <w:bottom w:val="none" w:sz="0" w:space="0" w:color="auto"/>
            <w:right w:val="none" w:sz="0" w:space="0" w:color="auto"/>
          </w:divBdr>
        </w:div>
        <w:div w:id="1917520089">
          <w:marLeft w:val="3330"/>
          <w:marRight w:val="0"/>
          <w:marTop w:val="0"/>
          <w:marBottom w:val="80"/>
          <w:divBdr>
            <w:top w:val="none" w:sz="0" w:space="0" w:color="auto"/>
            <w:left w:val="none" w:sz="0" w:space="0" w:color="auto"/>
            <w:bottom w:val="none" w:sz="0" w:space="0" w:color="auto"/>
            <w:right w:val="none" w:sz="0" w:space="0" w:color="auto"/>
          </w:divBdr>
        </w:div>
        <w:div w:id="142965569">
          <w:marLeft w:val="3330"/>
          <w:marRight w:val="0"/>
          <w:marTop w:val="0"/>
          <w:marBottom w:val="80"/>
          <w:divBdr>
            <w:top w:val="none" w:sz="0" w:space="0" w:color="auto"/>
            <w:left w:val="none" w:sz="0" w:space="0" w:color="auto"/>
            <w:bottom w:val="none" w:sz="0" w:space="0" w:color="auto"/>
            <w:right w:val="none" w:sz="0" w:space="0" w:color="auto"/>
          </w:divBdr>
        </w:div>
        <w:div w:id="663237465">
          <w:marLeft w:val="3330"/>
          <w:marRight w:val="0"/>
          <w:marTop w:val="0"/>
          <w:marBottom w:val="80"/>
          <w:divBdr>
            <w:top w:val="none" w:sz="0" w:space="0" w:color="auto"/>
            <w:left w:val="none" w:sz="0" w:space="0" w:color="auto"/>
            <w:bottom w:val="none" w:sz="0" w:space="0" w:color="auto"/>
            <w:right w:val="none" w:sz="0" w:space="0" w:color="auto"/>
          </w:divBdr>
        </w:div>
        <w:div w:id="2121532126">
          <w:marLeft w:val="3330"/>
          <w:marRight w:val="0"/>
          <w:marTop w:val="0"/>
          <w:marBottom w:val="80"/>
          <w:divBdr>
            <w:top w:val="none" w:sz="0" w:space="0" w:color="auto"/>
            <w:left w:val="none" w:sz="0" w:space="0" w:color="auto"/>
            <w:bottom w:val="none" w:sz="0" w:space="0" w:color="auto"/>
            <w:right w:val="none" w:sz="0" w:space="0" w:color="auto"/>
          </w:divBdr>
        </w:div>
        <w:div w:id="62022810">
          <w:marLeft w:val="3330"/>
          <w:marRight w:val="0"/>
          <w:marTop w:val="0"/>
          <w:marBottom w:val="80"/>
          <w:divBdr>
            <w:top w:val="none" w:sz="0" w:space="0" w:color="auto"/>
            <w:left w:val="none" w:sz="0" w:space="0" w:color="auto"/>
            <w:bottom w:val="none" w:sz="0" w:space="0" w:color="auto"/>
            <w:right w:val="none" w:sz="0" w:space="0" w:color="auto"/>
          </w:divBdr>
        </w:div>
        <w:div w:id="294533566">
          <w:marLeft w:val="3330"/>
          <w:marRight w:val="0"/>
          <w:marTop w:val="0"/>
          <w:marBottom w:val="80"/>
          <w:divBdr>
            <w:top w:val="none" w:sz="0" w:space="0" w:color="auto"/>
            <w:left w:val="none" w:sz="0" w:space="0" w:color="auto"/>
            <w:bottom w:val="none" w:sz="0" w:space="0" w:color="auto"/>
            <w:right w:val="none" w:sz="0" w:space="0" w:color="auto"/>
          </w:divBdr>
        </w:div>
        <w:div w:id="1515219480">
          <w:marLeft w:val="3330"/>
          <w:marRight w:val="0"/>
          <w:marTop w:val="0"/>
          <w:marBottom w:val="80"/>
          <w:divBdr>
            <w:top w:val="none" w:sz="0" w:space="0" w:color="auto"/>
            <w:left w:val="none" w:sz="0" w:space="0" w:color="auto"/>
            <w:bottom w:val="none" w:sz="0" w:space="0" w:color="auto"/>
            <w:right w:val="none" w:sz="0" w:space="0" w:color="auto"/>
          </w:divBdr>
        </w:div>
        <w:div w:id="1212039104">
          <w:marLeft w:val="3330"/>
          <w:marRight w:val="0"/>
          <w:marTop w:val="0"/>
          <w:marBottom w:val="80"/>
          <w:divBdr>
            <w:top w:val="none" w:sz="0" w:space="0" w:color="auto"/>
            <w:left w:val="none" w:sz="0" w:space="0" w:color="auto"/>
            <w:bottom w:val="none" w:sz="0" w:space="0" w:color="auto"/>
            <w:right w:val="none" w:sz="0" w:space="0" w:color="auto"/>
          </w:divBdr>
        </w:div>
        <w:div w:id="1136531794">
          <w:marLeft w:val="3330"/>
          <w:marRight w:val="0"/>
          <w:marTop w:val="0"/>
          <w:marBottom w:val="80"/>
          <w:divBdr>
            <w:top w:val="none" w:sz="0" w:space="0" w:color="auto"/>
            <w:left w:val="none" w:sz="0" w:space="0" w:color="auto"/>
            <w:bottom w:val="none" w:sz="0" w:space="0" w:color="auto"/>
            <w:right w:val="none" w:sz="0" w:space="0" w:color="auto"/>
          </w:divBdr>
        </w:div>
        <w:div w:id="2074424041">
          <w:marLeft w:val="3330"/>
          <w:marRight w:val="0"/>
          <w:marTop w:val="0"/>
          <w:marBottom w:val="80"/>
          <w:divBdr>
            <w:top w:val="none" w:sz="0" w:space="0" w:color="auto"/>
            <w:left w:val="none" w:sz="0" w:space="0" w:color="auto"/>
            <w:bottom w:val="none" w:sz="0" w:space="0" w:color="auto"/>
            <w:right w:val="none" w:sz="0" w:space="0" w:color="auto"/>
          </w:divBdr>
        </w:div>
        <w:div w:id="457265658">
          <w:marLeft w:val="3330"/>
          <w:marRight w:val="0"/>
          <w:marTop w:val="0"/>
          <w:marBottom w:val="80"/>
          <w:divBdr>
            <w:top w:val="none" w:sz="0" w:space="0" w:color="auto"/>
            <w:left w:val="none" w:sz="0" w:space="0" w:color="auto"/>
            <w:bottom w:val="none" w:sz="0" w:space="0" w:color="auto"/>
            <w:right w:val="none" w:sz="0" w:space="0" w:color="auto"/>
          </w:divBdr>
        </w:div>
        <w:div w:id="2027247885">
          <w:marLeft w:val="3330"/>
          <w:marRight w:val="0"/>
          <w:marTop w:val="0"/>
          <w:marBottom w:val="80"/>
          <w:divBdr>
            <w:top w:val="none" w:sz="0" w:space="0" w:color="auto"/>
            <w:left w:val="none" w:sz="0" w:space="0" w:color="auto"/>
            <w:bottom w:val="none" w:sz="0" w:space="0" w:color="auto"/>
            <w:right w:val="none" w:sz="0" w:space="0" w:color="auto"/>
          </w:divBdr>
        </w:div>
        <w:div w:id="1730575386">
          <w:marLeft w:val="3330"/>
          <w:marRight w:val="0"/>
          <w:marTop w:val="0"/>
          <w:marBottom w:val="80"/>
          <w:divBdr>
            <w:top w:val="none" w:sz="0" w:space="0" w:color="auto"/>
            <w:left w:val="none" w:sz="0" w:space="0" w:color="auto"/>
            <w:bottom w:val="none" w:sz="0" w:space="0" w:color="auto"/>
            <w:right w:val="none" w:sz="0" w:space="0" w:color="auto"/>
          </w:divBdr>
        </w:div>
        <w:div w:id="806556873">
          <w:marLeft w:val="3330"/>
          <w:marRight w:val="0"/>
          <w:marTop w:val="0"/>
          <w:marBottom w:val="80"/>
          <w:divBdr>
            <w:top w:val="none" w:sz="0" w:space="0" w:color="auto"/>
            <w:left w:val="none" w:sz="0" w:space="0" w:color="auto"/>
            <w:bottom w:val="none" w:sz="0" w:space="0" w:color="auto"/>
            <w:right w:val="none" w:sz="0" w:space="0" w:color="auto"/>
          </w:divBdr>
        </w:div>
        <w:div w:id="1665158119">
          <w:marLeft w:val="3330"/>
          <w:marRight w:val="0"/>
          <w:marTop w:val="0"/>
          <w:marBottom w:val="80"/>
          <w:divBdr>
            <w:top w:val="none" w:sz="0" w:space="0" w:color="auto"/>
            <w:left w:val="none" w:sz="0" w:space="0" w:color="auto"/>
            <w:bottom w:val="none" w:sz="0" w:space="0" w:color="auto"/>
            <w:right w:val="none" w:sz="0" w:space="0" w:color="auto"/>
          </w:divBdr>
        </w:div>
        <w:div w:id="2086679073">
          <w:marLeft w:val="3330"/>
          <w:marRight w:val="0"/>
          <w:marTop w:val="0"/>
          <w:marBottom w:val="80"/>
          <w:divBdr>
            <w:top w:val="none" w:sz="0" w:space="0" w:color="auto"/>
            <w:left w:val="none" w:sz="0" w:space="0" w:color="auto"/>
            <w:bottom w:val="none" w:sz="0" w:space="0" w:color="auto"/>
            <w:right w:val="none" w:sz="0" w:space="0" w:color="auto"/>
          </w:divBdr>
        </w:div>
        <w:div w:id="927466254">
          <w:marLeft w:val="3330"/>
          <w:marRight w:val="0"/>
          <w:marTop w:val="0"/>
          <w:marBottom w:val="80"/>
          <w:divBdr>
            <w:top w:val="none" w:sz="0" w:space="0" w:color="auto"/>
            <w:left w:val="none" w:sz="0" w:space="0" w:color="auto"/>
            <w:bottom w:val="none" w:sz="0" w:space="0" w:color="auto"/>
            <w:right w:val="none" w:sz="0" w:space="0" w:color="auto"/>
          </w:divBdr>
        </w:div>
        <w:div w:id="1121145028">
          <w:marLeft w:val="3330"/>
          <w:marRight w:val="0"/>
          <w:marTop w:val="0"/>
          <w:marBottom w:val="80"/>
          <w:divBdr>
            <w:top w:val="none" w:sz="0" w:space="0" w:color="auto"/>
            <w:left w:val="none" w:sz="0" w:space="0" w:color="auto"/>
            <w:bottom w:val="none" w:sz="0" w:space="0" w:color="auto"/>
            <w:right w:val="none" w:sz="0" w:space="0" w:color="auto"/>
          </w:divBdr>
        </w:div>
        <w:div w:id="2141418535">
          <w:marLeft w:val="3330"/>
          <w:marRight w:val="0"/>
          <w:marTop w:val="0"/>
          <w:marBottom w:val="80"/>
          <w:divBdr>
            <w:top w:val="none" w:sz="0" w:space="0" w:color="auto"/>
            <w:left w:val="none" w:sz="0" w:space="0" w:color="auto"/>
            <w:bottom w:val="none" w:sz="0" w:space="0" w:color="auto"/>
            <w:right w:val="none" w:sz="0" w:space="0" w:color="auto"/>
          </w:divBdr>
        </w:div>
        <w:div w:id="688063749">
          <w:marLeft w:val="3330"/>
          <w:marRight w:val="0"/>
          <w:marTop w:val="0"/>
          <w:marBottom w:val="80"/>
          <w:divBdr>
            <w:top w:val="none" w:sz="0" w:space="0" w:color="auto"/>
            <w:left w:val="none" w:sz="0" w:space="0" w:color="auto"/>
            <w:bottom w:val="none" w:sz="0" w:space="0" w:color="auto"/>
            <w:right w:val="none" w:sz="0" w:space="0" w:color="auto"/>
          </w:divBdr>
        </w:div>
        <w:div w:id="349916686">
          <w:marLeft w:val="3330"/>
          <w:marRight w:val="0"/>
          <w:marTop w:val="0"/>
          <w:marBottom w:val="80"/>
          <w:divBdr>
            <w:top w:val="none" w:sz="0" w:space="0" w:color="auto"/>
            <w:left w:val="none" w:sz="0" w:space="0" w:color="auto"/>
            <w:bottom w:val="none" w:sz="0" w:space="0" w:color="auto"/>
            <w:right w:val="none" w:sz="0" w:space="0" w:color="auto"/>
          </w:divBdr>
        </w:div>
        <w:div w:id="10182279">
          <w:marLeft w:val="3330"/>
          <w:marRight w:val="0"/>
          <w:marTop w:val="0"/>
          <w:marBottom w:val="80"/>
          <w:divBdr>
            <w:top w:val="none" w:sz="0" w:space="0" w:color="auto"/>
            <w:left w:val="none" w:sz="0" w:space="0" w:color="auto"/>
            <w:bottom w:val="none" w:sz="0" w:space="0" w:color="auto"/>
            <w:right w:val="none" w:sz="0" w:space="0" w:color="auto"/>
          </w:divBdr>
        </w:div>
        <w:div w:id="2084446059">
          <w:marLeft w:val="3330"/>
          <w:marRight w:val="0"/>
          <w:marTop w:val="0"/>
          <w:marBottom w:val="80"/>
          <w:divBdr>
            <w:top w:val="none" w:sz="0" w:space="0" w:color="auto"/>
            <w:left w:val="none" w:sz="0" w:space="0" w:color="auto"/>
            <w:bottom w:val="none" w:sz="0" w:space="0" w:color="auto"/>
            <w:right w:val="none" w:sz="0" w:space="0" w:color="auto"/>
          </w:divBdr>
        </w:div>
        <w:div w:id="1811822970">
          <w:marLeft w:val="3330"/>
          <w:marRight w:val="0"/>
          <w:marTop w:val="0"/>
          <w:marBottom w:val="80"/>
          <w:divBdr>
            <w:top w:val="none" w:sz="0" w:space="0" w:color="auto"/>
            <w:left w:val="none" w:sz="0" w:space="0" w:color="auto"/>
            <w:bottom w:val="none" w:sz="0" w:space="0" w:color="auto"/>
            <w:right w:val="none" w:sz="0" w:space="0" w:color="auto"/>
          </w:divBdr>
        </w:div>
        <w:div w:id="505094066">
          <w:marLeft w:val="3330"/>
          <w:marRight w:val="0"/>
          <w:marTop w:val="0"/>
          <w:marBottom w:val="80"/>
          <w:divBdr>
            <w:top w:val="none" w:sz="0" w:space="0" w:color="auto"/>
            <w:left w:val="none" w:sz="0" w:space="0" w:color="auto"/>
            <w:bottom w:val="none" w:sz="0" w:space="0" w:color="auto"/>
            <w:right w:val="none" w:sz="0" w:space="0" w:color="auto"/>
          </w:divBdr>
        </w:div>
        <w:div w:id="2008172915">
          <w:marLeft w:val="3326"/>
          <w:marRight w:val="0"/>
          <w:marTop w:val="0"/>
          <w:marBottom w:val="80"/>
          <w:divBdr>
            <w:top w:val="none" w:sz="0" w:space="0" w:color="auto"/>
            <w:left w:val="none" w:sz="0" w:space="0" w:color="auto"/>
            <w:bottom w:val="none" w:sz="0" w:space="0" w:color="auto"/>
            <w:right w:val="none" w:sz="0" w:space="0" w:color="auto"/>
          </w:divBdr>
        </w:div>
        <w:div w:id="1895578911">
          <w:marLeft w:val="3326"/>
          <w:marRight w:val="0"/>
          <w:marTop w:val="0"/>
          <w:marBottom w:val="80"/>
          <w:divBdr>
            <w:top w:val="none" w:sz="0" w:space="0" w:color="auto"/>
            <w:left w:val="none" w:sz="0" w:space="0" w:color="auto"/>
            <w:bottom w:val="none" w:sz="0" w:space="0" w:color="auto"/>
            <w:right w:val="none" w:sz="0" w:space="0" w:color="auto"/>
          </w:divBdr>
        </w:div>
        <w:div w:id="1463770737">
          <w:marLeft w:val="3326"/>
          <w:marRight w:val="0"/>
          <w:marTop w:val="0"/>
          <w:marBottom w:val="80"/>
          <w:divBdr>
            <w:top w:val="none" w:sz="0" w:space="0" w:color="auto"/>
            <w:left w:val="none" w:sz="0" w:space="0" w:color="auto"/>
            <w:bottom w:val="none" w:sz="0" w:space="0" w:color="auto"/>
            <w:right w:val="none" w:sz="0" w:space="0" w:color="auto"/>
          </w:divBdr>
        </w:div>
        <w:div w:id="1028340211">
          <w:marLeft w:val="3326"/>
          <w:marRight w:val="0"/>
          <w:marTop w:val="0"/>
          <w:marBottom w:val="80"/>
          <w:divBdr>
            <w:top w:val="none" w:sz="0" w:space="0" w:color="auto"/>
            <w:left w:val="none" w:sz="0" w:space="0" w:color="auto"/>
            <w:bottom w:val="none" w:sz="0" w:space="0" w:color="auto"/>
            <w:right w:val="none" w:sz="0" w:space="0" w:color="auto"/>
          </w:divBdr>
        </w:div>
        <w:div w:id="739061991">
          <w:marLeft w:val="3326"/>
          <w:marRight w:val="0"/>
          <w:marTop w:val="0"/>
          <w:marBottom w:val="80"/>
          <w:divBdr>
            <w:top w:val="none" w:sz="0" w:space="0" w:color="auto"/>
            <w:left w:val="none" w:sz="0" w:space="0" w:color="auto"/>
            <w:bottom w:val="none" w:sz="0" w:space="0" w:color="auto"/>
            <w:right w:val="none" w:sz="0" w:space="0" w:color="auto"/>
          </w:divBdr>
        </w:div>
        <w:div w:id="922378807">
          <w:marLeft w:val="3326"/>
          <w:marRight w:val="0"/>
          <w:marTop w:val="0"/>
          <w:marBottom w:val="80"/>
          <w:divBdr>
            <w:top w:val="none" w:sz="0" w:space="0" w:color="auto"/>
            <w:left w:val="none" w:sz="0" w:space="0" w:color="auto"/>
            <w:bottom w:val="none" w:sz="0" w:space="0" w:color="auto"/>
            <w:right w:val="none" w:sz="0" w:space="0" w:color="auto"/>
          </w:divBdr>
        </w:div>
        <w:div w:id="219169054">
          <w:marLeft w:val="3326"/>
          <w:marRight w:val="0"/>
          <w:marTop w:val="0"/>
          <w:marBottom w:val="80"/>
          <w:divBdr>
            <w:top w:val="none" w:sz="0" w:space="0" w:color="auto"/>
            <w:left w:val="none" w:sz="0" w:space="0" w:color="auto"/>
            <w:bottom w:val="none" w:sz="0" w:space="0" w:color="auto"/>
            <w:right w:val="none" w:sz="0" w:space="0" w:color="auto"/>
          </w:divBdr>
        </w:div>
        <w:div w:id="763381891">
          <w:marLeft w:val="3326"/>
          <w:marRight w:val="0"/>
          <w:marTop w:val="0"/>
          <w:marBottom w:val="80"/>
          <w:divBdr>
            <w:top w:val="none" w:sz="0" w:space="0" w:color="auto"/>
            <w:left w:val="none" w:sz="0" w:space="0" w:color="auto"/>
            <w:bottom w:val="none" w:sz="0" w:space="0" w:color="auto"/>
            <w:right w:val="none" w:sz="0" w:space="0" w:color="auto"/>
          </w:divBdr>
        </w:div>
        <w:div w:id="1905681176">
          <w:marLeft w:val="3326"/>
          <w:marRight w:val="0"/>
          <w:marTop w:val="0"/>
          <w:marBottom w:val="80"/>
          <w:divBdr>
            <w:top w:val="none" w:sz="0" w:space="0" w:color="auto"/>
            <w:left w:val="none" w:sz="0" w:space="0" w:color="auto"/>
            <w:bottom w:val="none" w:sz="0" w:space="0" w:color="auto"/>
            <w:right w:val="none" w:sz="0" w:space="0" w:color="auto"/>
          </w:divBdr>
        </w:div>
        <w:div w:id="1206717161">
          <w:marLeft w:val="3326"/>
          <w:marRight w:val="0"/>
          <w:marTop w:val="0"/>
          <w:marBottom w:val="80"/>
          <w:divBdr>
            <w:top w:val="none" w:sz="0" w:space="0" w:color="auto"/>
            <w:left w:val="none" w:sz="0" w:space="0" w:color="auto"/>
            <w:bottom w:val="none" w:sz="0" w:space="0" w:color="auto"/>
            <w:right w:val="none" w:sz="0" w:space="0" w:color="auto"/>
          </w:divBdr>
        </w:div>
        <w:div w:id="543567863">
          <w:marLeft w:val="3326"/>
          <w:marRight w:val="0"/>
          <w:marTop w:val="0"/>
          <w:marBottom w:val="80"/>
          <w:divBdr>
            <w:top w:val="none" w:sz="0" w:space="0" w:color="auto"/>
            <w:left w:val="none" w:sz="0" w:space="0" w:color="auto"/>
            <w:bottom w:val="none" w:sz="0" w:space="0" w:color="auto"/>
            <w:right w:val="none" w:sz="0" w:space="0" w:color="auto"/>
          </w:divBdr>
        </w:div>
        <w:div w:id="866602067">
          <w:marLeft w:val="3326"/>
          <w:marRight w:val="0"/>
          <w:marTop w:val="0"/>
          <w:marBottom w:val="80"/>
          <w:divBdr>
            <w:top w:val="none" w:sz="0" w:space="0" w:color="auto"/>
            <w:left w:val="none" w:sz="0" w:space="0" w:color="auto"/>
            <w:bottom w:val="none" w:sz="0" w:space="0" w:color="auto"/>
            <w:right w:val="none" w:sz="0" w:space="0" w:color="auto"/>
          </w:divBdr>
        </w:div>
        <w:div w:id="824443050">
          <w:marLeft w:val="3326"/>
          <w:marRight w:val="0"/>
          <w:marTop w:val="0"/>
          <w:marBottom w:val="80"/>
          <w:divBdr>
            <w:top w:val="none" w:sz="0" w:space="0" w:color="auto"/>
            <w:left w:val="none" w:sz="0" w:space="0" w:color="auto"/>
            <w:bottom w:val="none" w:sz="0" w:space="0" w:color="auto"/>
            <w:right w:val="none" w:sz="0" w:space="0" w:color="auto"/>
          </w:divBdr>
        </w:div>
        <w:div w:id="1925186293">
          <w:marLeft w:val="3326"/>
          <w:marRight w:val="0"/>
          <w:marTop w:val="0"/>
          <w:marBottom w:val="80"/>
          <w:divBdr>
            <w:top w:val="none" w:sz="0" w:space="0" w:color="auto"/>
            <w:left w:val="none" w:sz="0" w:space="0" w:color="auto"/>
            <w:bottom w:val="none" w:sz="0" w:space="0" w:color="auto"/>
            <w:right w:val="none" w:sz="0" w:space="0" w:color="auto"/>
          </w:divBdr>
        </w:div>
        <w:div w:id="2053309195">
          <w:marLeft w:val="3326"/>
          <w:marRight w:val="0"/>
          <w:marTop w:val="0"/>
          <w:marBottom w:val="80"/>
          <w:divBdr>
            <w:top w:val="none" w:sz="0" w:space="0" w:color="auto"/>
            <w:left w:val="none" w:sz="0" w:space="0" w:color="auto"/>
            <w:bottom w:val="none" w:sz="0" w:space="0" w:color="auto"/>
            <w:right w:val="none" w:sz="0" w:space="0" w:color="auto"/>
          </w:divBdr>
        </w:div>
        <w:div w:id="1096898232">
          <w:marLeft w:val="3326"/>
          <w:marRight w:val="0"/>
          <w:marTop w:val="0"/>
          <w:marBottom w:val="80"/>
          <w:divBdr>
            <w:top w:val="none" w:sz="0" w:space="0" w:color="auto"/>
            <w:left w:val="none" w:sz="0" w:space="0" w:color="auto"/>
            <w:bottom w:val="none" w:sz="0" w:space="0" w:color="auto"/>
            <w:right w:val="none" w:sz="0" w:space="0" w:color="auto"/>
          </w:divBdr>
        </w:div>
        <w:div w:id="1713337782">
          <w:marLeft w:val="3326"/>
          <w:marRight w:val="0"/>
          <w:marTop w:val="0"/>
          <w:marBottom w:val="80"/>
          <w:divBdr>
            <w:top w:val="none" w:sz="0" w:space="0" w:color="auto"/>
            <w:left w:val="none" w:sz="0" w:space="0" w:color="auto"/>
            <w:bottom w:val="none" w:sz="0" w:space="0" w:color="auto"/>
            <w:right w:val="none" w:sz="0" w:space="0" w:color="auto"/>
          </w:divBdr>
        </w:div>
        <w:div w:id="1959944927">
          <w:marLeft w:val="3326"/>
          <w:marRight w:val="0"/>
          <w:marTop w:val="0"/>
          <w:marBottom w:val="80"/>
          <w:divBdr>
            <w:top w:val="none" w:sz="0" w:space="0" w:color="auto"/>
            <w:left w:val="none" w:sz="0" w:space="0" w:color="auto"/>
            <w:bottom w:val="none" w:sz="0" w:space="0" w:color="auto"/>
            <w:right w:val="none" w:sz="0" w:space="0" w:color="auto"/>
          </w:divBdr>
        </w:div>
        <w:div w:id="796413248">
          <w:marLeft w:val="3326"/>
          <w:marRight w:val="0"/>
          <w:marTop w:val="0"/>
          <w:marBottom w:val="80"/>
          <w:divBdr>
            <w:top w:val="none" w:sz="0" w:space="0" w:color="auto"/>
            <w:left w:val="none" w:sz="0" w:space="0" w:color="auto"/>
            <w:bottom w:val="none" w:sz="0" w:space="0" w:color="auto"/>
            <w:right w:val="none" w:sz="0" w:space="0" w:color="auto"/>
          </w:divBdr>
        </w:div>
        <w:div w:id="524052643">
          <w:marLeft w:val="3326"/>
          <w:marRight w:val="0"/>
          <w:marTop w:val="0"/>
          <w:marBottom w:val="80"/>
          <w:divBdr>
            <w:top w:val="none" w:sz="0" w:space="0" w:color="auto"/>
            <w:left w:val="none" w:sz="0" w:space="0" w:color="auto"/>
            <w:bottom w:val="none" w:sz="0" w:space="0" w:color="auto"/>
            <w:right w:val="none" w:sz="0" w:space="0" w:color="auto"/>
          </w:divBdr>
        </w:div>
        <w:div w:id="1595629568">
          <w:marLeft w:val="3326"/>
          <w:marRight w:val="0"/>
          <w:marTop w:val="0"/>
          <w:marBottom w:val="80"/>
          <w:divBdr>
            <w:top w:val="none" w:sz="0" w:space="0" w:color="auto"/>
            <w:left w:val="none" w:sz="0" w:space="0" w:color="auto"/>
            <w:bottom w:val="none" w:sz="0" w:space="0" w:color="auto"/>
            <w:right w:val="none" w:sz="0" w:space="0" w:color="auto"/>
          </w:divBdr>
        </w:div>
        <w:div w:id="316494229">
          <w:marLeft w:val="3326"/>
          <w:marRight w:val="0"/>
          <w:marTop w:val="0"/>
          <w:marBottom w:val="80"/>
          <w:divBdr>
            <w:top w:val="none" w:sz="0" w:space="0" w:color="auto"/>
            <w:left w:val="none" w:sz="0" w:space="0" w:color="auto"/>
            <w:bottom w:val="none" w:sz="0" w:space="0" w:color="auto"/>
            <w:right w:val="none" w:sz="0" w:space="0" w:color="auto"/>
          </w:divBdr>
        </w:div>
        <w:div w:id="1903254824">
          <w:marLeft w:val="3326"/>
          <w:marRight w:val="0"/>
          <w:marTop w:val="0"/>
          <w:marBottom w:val="80"/>
          <w:divBdr>
            <w:top w:val="none" w:sz="0" w:space="0" w:color="auto"/>
            <w:left w:val="none" w:sz="0" w:space="0" w:color="auto"/>
            <w:bottom w:val="none" w:sz="0" w:space="0" w:color="auto"/>
            <w:right w:val="none" w:sz="0" w:space="0" w:color="auto"/>
          </w:divBdr>
        </w:div>
        <w:div w:id="1569268745">
          <w:marLeft w:val="3326"/>
          <w:marRight w:val="0"/>
          <w:marTop w:val="0"/>
          <w:marBottom w:val="80"/>
          <w:divBdr>
            <w:top w:val="none" w:sz="0" w:space="0" w:color="auto"/>
            <w:left w:val="none" w:sz="0" w:space="0" w:color="auto"/>
            <w:bottom w:val="none" w:sz="0" w:space="0" w:color="auto"/>
            <w:right w:val="none" w:sz="0" w:space="0" w:color="auto"/>
          </w:divBdr>
        </w:div>
        <w:div w:id="2010061766">
          <w:marLeft w:val="3326"/>
          <w:marRight w:val="0"/>
          <w:marTop w:val="0"/>
          <w:marBottom w:val="80"/>
          <w:divBdr>
            <w:top w:val="none" w:sz="0" w:space="0" w:color="auto"/>
            <w:left w:val="none" w:sz="0" w:space="0" w:color="auto"/>
            <w:bottom w:val="none" w:sz="0" w:space="0" w:color="auto"/>
            <w:right w:val="none" w:sz="0" w:space="0" w:color="auto"/>
          </w:divBdr>
        </w:div>
        <w:div w:id="202794801">
          <w:marLeft w:val="3326"/>
          <w:marRight w:val="0"/>
          <w:marTop w:val="0"/>
          <w:marBottom w:val="80"/>
          <w:divBdr>
            <w:top w:val="none" w:sz="0" w:space="0" w:color="auto"/>
            <w:left w:val="none" w:sz="0" w:space="0" w:color="auto"/>
            <w:bottom w:val="none" w:sz="0" w:space="0" w:color="auto"/>
            <w:right w:val="none" w:sz="0" w:space="0" w:color="auto"/>
          </w:divBdr>
        </w:div>
        <w:div w:id="1531183326">
          <w:marLeft w:val="3326"/>
          <w:marRight w:val="0"/>
          <w:marTop w:val="0"/>
          <w:marBottom w:val="80"/>
          <w:divBdr>
            <w:top w:val="none" w:sz="0" w:space="0" w:color="auto"/>
            <w:left w:val="none" w:sz="0" w:space="0" w:color="auto"/>
            <w:bottom w:val="none" w:sz="0" w:space="0" w:color="auto"/>
            <w:right w:val="none" w:sz="0" w:space="0" w:color="auto"/>
          </w:divBdr>
        </w:div>
        <w:div w:id="1127428794">
          <w:marLeft w:val="3326"/>
          <w:marRight w:val="0"/>
          <w:marTop w:val="0"/>
          <w:marBottom w:val="80"/>
          <w:divBdr>
            <w:top w:val="none" w:sz="0" w:space="0" w:color="auto"/>
            <w:left w:val="none" w:sz="0" w:space="0" w:color="auto"/>
            <w:bottom w:val="none" w:sz="0" w:space="0" w:color="auto"/>
            <w:right w:val="none" w:sz="0" w:space="0" w:color="auto"/>
          </w:divBdr>
        </w:div>
        <w:div w:id="426658128">
          <w:marLeft w:val="3326"/>
          <w:marRight w:val="0"/>
          <w:marTop w:val="0"/>
          <w:marBottom w:val="80"/>
          <w:divBdr>
            <w:top w:val="none" w:sz="0" w:space="0" w:color="auto"/>
            <w:left w:val="none" w:sz="0" w:space="0" w:color="auto"/>
            <w:bottom w:val="none" w:sz="0" w:space="0" w:color="auto"/>
            <w:right w:val="none" w:sz="0" w:space="0" w:color="auto"/>
          </w:divBdr>
        </w:div>
        <w:div w:id="743374972">
          <w:marLeft w:val="3326"/>
          <w:marRight w:val="0"/>
          <w:marTop w:val="0"/>
          <w:marBottom w:val="80"/>
          <w:divBdr>
            <w:top w:val="none" w:sz="0" w:space="0" w:color="auto"/>
            <w:left w:val="none" w:sz="0" w:space="0" w:color="auto"/>
            <w:bottom w:val="none" w:sz="0" w:space="0" w:color="auto"/>
            <w:right w:val="none" w:sz="0" w:space="0" w:color="auto"/>
          </w:divBdr>
        </w:div>
        <w:div w:id="500121296">
          <w:marLeft w:val="3326"/>
          <w:marRight w:val="0"/>
          <w:marTop w:val="0"/>
          <w:marBottom w:val="80"/>
          <w:divBdr>
            <w:top w:val="none" w:sz="0" w:space="0" w:color="auto"/>
            <w:left w:val="none" w:sz="0" w:space="0" w:color="auto"/>
            <w:bottom w:val="none" w:sz="0" w:space="0" w:color="auto"/>
            <w:right w:val="none" w:sz="0" w:space="0" w:color="auto"/>
          </w:divBdr>
        </w:div>
        <w:div w:id="1528446949">
          <w:marLeft w:val="3326"/>
          <w:marRight w:val="0"/>
          <w:marTop w:val="0"/>
          <w:marBottom w:val="80"/>
          <w:divBdr>
            <w:top w:val="none" w:sz="0" w:space="0" w:color="auto"/>
            <w:left w:val="none" w:sz="0" w:space="0" w:color="auto"/>
            <w:bottom w:val="none" w:sz="0" w:space="0" w:color="auto"/>
            <w:right w:val="none" w:sz="0" w:space="0" w:color="auto"/>
          </w:divBdr>
        </w:div>
        <w:div w:id="1590769566">
          <w:marLeft w:val="3326"/>
          <w:marRight w:val="0"/>
          <w:marTop w:val="0"/>
          <w:marBottom w:val="80"/>
          <w:divBdr>
            <w:top w:val="none" w:sz="0" w:space="0" w:color="auto"/>
            <w:left w:val="none" w:sz="0" w:space="0" w:color="auto"/>
            <w:bottom w:val="none" w:sz="0" w:space="0" w:color="auto"/>
            <w:right w:val="none" w:sz="0" w:space="0" w:color="auto"/>
          </w:divBdr>
        </w:div>
        <w:div w:id="919874777">
          <w:marLeft w:val="3326"/>
          <w:marRight w:val="0"/>
          <w:marTop w:val="0"/>
          <w:marBottom w:val="80"/>
          <w:divBdr>
            <w:top w:val="none" w:sz="0" w:space="0" w:color="auto"/>
            <w:left w:val="none" w:sz="0" w:space="0" w:color="auto"/>
            <w:bottom w:val="none" w:sz="0" w:space="0" w:color="auto"/>
            <w:right w:val="none" w:sz="0" w:space="0" w:color="auto"/>
          </w:divBdr>
        </w:div>
        <w:div w:id="595863647">
          <w:marLeft w:val="3326"/>
          <w:marRight w:val="0"/>
          <w:marTop w:val="0"/>
          <w:marBottom w:val="80"/>
          <w:divBdr>
            <w:top w:val="none" w:sz="0" w:space="0" w:color="auto"/>
            <w:left w:val="none" w:sz="0" w:space="0" w:color="auto"/>
            <w:bottom w:val="none" w:sz="0" w:space="0" w:color="auto"/>
            <w:right w:val="none" w:sz="0" w:space="0" w:color="auto"/>
          </w:divBdr>
        </w:div>
        <w:div w:id="1681470945">
          <w:marLeft w:val="3326"/>
          <w:marRight w:val="0"/>
          <w:marTop w:val="0"/>
          <w:marBottom w:val="80"/>
          <w:divBdr>
            <w:top w:val="none" w:sz="0" w:space="0" w:color="auto"/>
            <w:left w:val="none" w:sz="0" w:space="0" w:color="auto"/>
            <w:bottom w:val="none" w:sz="0" w:space="0" w:color="auto"/>
            <w:right w:val="none" w:sz="0" w:space="0" w:color="auto"/>
          </w:divBdr>
        </w:div>
        <w:div w:id="522205778">
          <w:marLeft w:val="3326"/>
          <w:marRight w:val="0"/>
          <w:marTop w:val="0"/>
          <w:marBottom w:val="80"/>
          <w:divBdr>
            <w:top w:val="none" w:sz="0" w:space="0" w:color="auto"/>
            <w:left w:val="none" w:sz="0" w:space="0" w:color="auto"/>
            <w:bottom w:val="none" w:sz="0" w:space="0" w:color="auto"/>
            <w:right w:val="none" w:sz="0" w:space="0" w:color="auto"/>
          </w:divBdr>
        </w:div>
        <w:div w:id="23677222">
          <w:marLeft w:val="3326"/>
          <w:marRight w:val="0"/>
          <w:marTop w:val="0"/>
          <w:marBottom w:val="80"/>
          <w:divBdr>
            <w:top w:val="none" w:sz="0" w:space="0" w:color="auto"/>
            <w:left w:val="none" w:sz="0" w:space="0" w:color="auto"/>
            <w:bottom w:val="none" w:sz="0" w:space="0" w:color="auto"/>
            <w:right w:val="none" w:sz="0" w:space="0" w:color="auto"/>
          </w:divBdr>
        </w:div>
        <w:div w:id="1454901715">
          <w:marLeft w:val="3326"/>
          <w:marRight w:val="0"/>
          <w:marTop w:val="0"/>
          <w:marBottom w:val="80"/>
          <w:divBdr>
            <w:top w:val="none" w:sz="0" w:space="0" w:color="auto"/>
            <w:left w:val="none" w:sz="0" w:space="0" w:color="auto"/>
            <w:bottom w:val="none" w:sz="0" w:space="0" w:color="auto"/>
            <w:right w:val="none" w:sz="0" w:space="0" w:color="auto"/>
          </w:divBdr>
        </w:div>
        <w:div w:id="1608855401">
          <w:marLeft w:val="3326"/>
          <w:marRight w:val="0"/>
          <w:marTop w:val="0"/>
          <w:marBottom w:val="80"/>
          <w:divBdr>
            <w:top w:val="none" w:sz="0" w:space="0" w:color="auto"/>
            <w:left w:val="none" w:sz="0" w:space="0" w:color="auto"/>
            <w:bottom w:val="none" w:sz="0" w:space="0" w:color="auto"/>
            <w:right w:val="none" w:sz="0" w:space="0" w:color="auto"/>
          </w:divBdr>
        </w:div>
        <w:div w:id="1476532620">
          <w:marLeft w:val="3330"/>
          <w:marRight w:val="0"/>
          <w:marTop w:val="0"/>
          <w:marBottom w:val="80"/>
          <w:divBdr>
            <w:top w:val="none" w:sz="0" w:space="0" w:color="auto"/>
            <w:left w:val="none" w:sz="0" w:space="0" w:color="auto"/>
            <w:bottom w:val="none" w:sz="0" w:space="0" w:color="auto"/>
            <w:right w:val="none" w:sz="0" w:space="0" w:color="auto"/>
          </w:divBdr>
        </w:div>
        <w:div w:id="638149233">
          <w:marLeft w:val="3330"/>
          <w:marRight w:val="0"/>
          <w:marTop w:val="0"/>
          <w:marBottom w:val="80"/>
          <w:divBdr>
            <w:top w:val="none" w:sz="0" w:space="0" w:color="auto"/>
            <w:left w:val="none" w:sz="0" w:space="0" w:color="auto"/>
            <w:bottom w:val="none" w:sz="0" w:space="0" w:color="auto"/>
            <w:right w:val="none" w:sz="0" w:space="0" w:color="auto"/>
          </w:divBdr>
        </w:div>
        <w:div w:id="982007343">
          <w:marLeft w:val="3330"/>
          <w:marRight w:val="0"/>
          <w:marTop w:val="0"/>
          <w:marBottom w:val="80"/>
          <w:divBdr>
            <w:top w:val="none" w:sz="0" w:space="0" w:color="auto"/>
            <w:left w:val="none" w:sz="0" w:space="0" w:color="auto"/>
            <w:bottom w:val="none" w:sz="0" w:space="0" w:color="auto"/>
            <w:right w:val="none" w:sz="0" w:space="0" w:color="auto"/>
          </w:divBdr>
        </w:div>
        <w:div w:id="692342451">
          <w:marLeft w:val="3330"/>
          <w:marRight w:val="0"/>
          <w:marTop w:val="0"/>
          <w:marBottom w:val="80"/>
          <w:divBdr>
            <w:top w:val="none" w:sz="0" w:space="0" w:color="auto"/>
            <w:left w:val="none" w:sz="0" w:space="0" w:color="auto"/>
            <w:bottom w:val="none" w:sz="0" w:space="0" w:color="auto"/>
            <w:right w:val="none" w:sz="0" w:space="0" w:color="auto"/>
          </w:divBdr>
        </w:div>
        <w:div w:id="1508401272">
          <w:marLeft w:val="3330"/>
          <w:marRight w:val="0"/>
          <w:marTop w:val="0"/>
          <w:marBottom w:val="80"/>
          <w:divBdr>
            <w:top w:val="none" w:sz="0" w:space="0" w:color="auto"/>
            <w:left w:val="none" w:sz="0" w:space="0" w:color="auto"/>
            <w:bottom w:val="none" w:sz="0" w:space="0" w:color="auto"/>
            <w:right w:val="none" w:sz="0" w:space="0" w:color="auto"/>
          </w:divBdr>
        </w:div>
        <w:div w:id="94178489">
          <w:marLeft w:val="3330"/>
          <w:marRight w:val="0"/>
          <w:marTop w:val="0"/>
          <w:marBottom w:val="80"/>
          <w:divBdr>
            <w:top w:val="none" w:sz="0" w:space="0" w:color="auto"/>
            <w:left w:val="none" w:sz="0" w:space="0" w:color="auto"/>
            <w:bottom w:val="none" w:sz="0" w:space="0" w:color="auto"/>
            <w:right w:val="none" w:sz="0" w:space="0" w:color="auto"/>
          </w:divBdr>
        </w:div>
        <w:div w:id="694038950">
          <w:marLeft w:val="3330"/>
          <w:marRight w:val="0"/>
          <w:marTop w:val="0"/>
          <w:marBottom w:val="80"/>
          <w:divBdr>
            <w:top w:val="none" w:sz="0" w:space="0" w:color="auto"/>
            <w:left w:val="none" w:sz="0" w:space="0" w:color="auto"/>
            <w:bottom w:val="none" w:sz="0" w:space="0" w:color="auto"/>
            <w:right w:val="none" w:sz="0" w:space="0" w:color="auto"/>
          </w:divBdr>
        </w:div>
        <w:div w:id="1315987678">
          <w:marLeft w:val="3330"/>
          <w:marRight w:val="0"/>
          <w:marTop w:val="0"/>
          <w:marBottom w:val="80"/>
          <w:divBdr>
            <w:top w:val="none" w:sz="0" w:space="0" w:color="auto"/>
            <w:left w:val="none" w:sz="0" w:space="0" w:color="auto"/>
            <w:bottom w:val="none" w:sz="0" w:space="0" w:color="auto"/>
            <w:right w:val="none" w:sz="0" w:space="0" w:color="auto"/>
          </w:divBdr>
        </w:div>
        <w:div w:id="1295671379">
          <w:marLeft w:val="3330"/>
          <w:marRight w:val="0"/>
          <w:marTop w:val="0"/>
          <w:marBottom w:val="80"/>
          <w:divBdr>
            <w:top w:val="none" w:sz="0" w:space="0" w:color="auto"/>
            <w:left w:val="none" w:sz="0" w:space="0" w:color="auto"/>
            <w:bottom w:val="none" w:sz="0" w:space="0" w:color="auto"/>
            <w:right w:val="none" w:sz="0" w:space="0" w:color="auto"/>
          </w:divBdr>
        </w:div>
        <w:div w:id="1729113537">
          <w:marLeft w:val="3330"/>
          <w:marRight w:val="0"/>
          <w:marTop w:val="0"/>
          <w:marBottom w:val="80"/>
          <w:divBdr>
            <w:top w:val="none" w:sz="0" w:space="0" w:color="auto"/>
            <w:left w:val="none" w:sz="0" w:space="0" w:color="auto"/>
            <w:bottom w:val="none" w:sz="0" w:space="0" w:color="auto"/>
            <w:right w:val="none" w:sz="0" w:space="0" w:color="auto"/>
          </w:divBdr>
        </w:div>
        <w:div w:id="1342077734">
          <w:marLeft w:val="3330"/>
          <w:marRight w:val="0"/>
          <w:marTop w:val="0"/>
          <w:marBottom w:val="80"/>
          <w:divBdr>
            <w:top w:val="none" w:sz="0" w:space="0" w:color="auto"/>
            <w:left w:val="none" w:sz="0" w:space="0" w:color="auto"/>
            <w:bottom w:val="none" w:sz="0" w:space="0" w:color="auto"/>
            <w:right w:val="none" w:sz="0" w:space="0" w:color="auto"/>
          </w:divBdr>
        </w:div>
        <w:div w:id="2117557717">
          <w:marLeft w:val="3330"/>
          <w:marRight w:val="0"/>
          <w:marTop w:val="0"/>
          <w:marBottom w:val="80"/>
          <w:divBdr>
            <w:top w:val="none" w:sz="0" w:space="0" w:color="auto"/>
            <w:left w:val="none" w:sz="0" w:space="0" w:color="auto"/>
            <w:bottom w:val="none" w:sz="0" w:space="0" w:color="auto"/>
            <w:right w:val="none" w:sz="0" w:space="0" w:color="auto"/>
          </w:divBdr>
        </w:div>
        <w:div w:id="1436292757">
          <w:marLeft w:val="3330"/>
          <w:marRight w:val="0"/>
          <w:marTop w:val="0"/>
          <w:marBottom w:val="80"/>
          <w:divBdr>
            <w:top w:val="none" w:sz="0" w:space="0" w:color="auto"/>
            <w:left w:val="none" w:sz="0" w:space="0" w:color="auto"/>
            <w:bottom w:val="none" w:sz="0" w:space="0" w:color="auto"/>
            <w:right w:val="none" w:sz="0" w:space="0" w:color="auto"/>
          </w:divBdr>
        </w:div>
        <w:div w:id="1822114824">
          <w:marLeft w:val="3330"/>
          <w:marRight w:val="0"/>
          <w:marTop w:val="0"/>
          <w:marBottom w:val="80"/>
          <w:divBdr>
            <w:top w:val="none" w:sz="0" w:space="0" w:color="auto"/>
            <w:left w:val="none" w:sz="0" w:space="0" w:color="auto"/>
            <w:bottom w:val="none" w:sz="0" w:space="0" w:color="auto"/>
            <w:right w:val="none" w:sz="0" w:space="0" w:color="auto"/>
          </w:divBdr>
        </w:div>
        <w:div w:id="228730977">
          <w:marLeft w:val="3330"/>
          <w:marRight w:val="0"/>
          <w:marTop w:val="0"/>
          <w:marBottom w:val="80"/>
          <w:divBdr>
            <w:top w:val="none" w:sz="0" w:space="0" w:color="auto"/>
            <w:left w:val="none" w:sz="0" w:space="0" w:color="auto"/>
            <w:bottom w:val="none" w:sz="0" w:space="0" w:color="auto"/>
            <w:right w:val="none" w:sz="0" w:space="0" w:color="auto"/>
          </w:divBdr>
        </w:div>
        <w:div w:id="747264513">
          <w:marLeft w:val="3330"/>
          <w:marRight w:val="0"/>
          <w:marTop w:val="0"/>
          <w:marBottom w:val="80"/>
          <w:divBdr>
            <w:top w:val="none" w:sz="0" w:space="0" w:color="auto"/>
            <w:left w:val="none" w:sz="0" w:space="0" w:color="auto"/>
            <w:bottom w:val="none" w:sz="0" w:space="0" w:color="auto"/>
            <w:right w:val="none" w:sz="0" w:space="0" w:color="auto"/>
          </w:divBdr>
        </w:div>
        <w:div w:id="1912081306">
          <w:marLeft w:val="3330"/>
          <w:marRight w:val="0"/>
          <w:marTop w:val="0"/>
          <w:marBottom w:val="80"/>
          <w:divBdr>
            <w:top w:val="none" w:sz="0" w:space="0" w:color="auto"/>
            <w:left w:val="none" w:sz="0" w:space="0" w:color="auto"/>
            <w:bottom w:val="none" w:sz="0" w:space="0" w:color="auto"/>
            <w:right w:val="none" w:sz="0" w:space="0" w:color="auto"/>
          </w:divBdr>
        </w:div>
        <w:div w:id="222180238">
          <w:marLeft w:val="3330"/>
          <w:marRight w:val="0"/>
          <w:marTop w:val="0"/>
          <w:marBottom w:val="80"/>
          <w:divBdr>
            <w:top w:val="none" w:sz="0" w:space="0" w:color="auto"/>
            <w:left w:val="none" w:sz="0" w:space="0" w:color="auto"/>
            <w:bottom w:val="none" w:sz="0" w:space="0" w:color="auto"/>
            <w:right w:val="none" w:sz="0" w:space="0" w:color="auto"/>
          </w:divBdr>
        </w:div>
        <w:div w:id="1862089538">
          <w:marLeft w:val="3330"/>
          <w:marRight w:val="0"/>
          <w:marTop w:val="0"/>
          <w:marBottom w:val="80"/>
          <w:divBdr>
            <w:top w:val="none" w:sz="0" w:space="0" w:color="auto"/>
            <w:left w:val="none" w:sz="0" w:space="0" w:color="auto"/>
            <w:bottom w:val="none" w:sz="0" w:space="0" w:color="auto"/>
            <w:right w:val="none" w:sz="0" w:space="0" w:color="auto"/>
          </w:divBdr>
        </w:div>
        <w:div w:id="1753548098">
          <w:marLeft w:val="3330"/>
          <w:marRight w:val="0"/>
          <w:marTop w:val="0"/>
          <w:marBottom w:val="80"/>
          <w:divBdr>
            <w:top w:val="none" w:sz="0" w:space="0" w:color="auto"/>
            <w:left w:val="none" w:sz="0" w:space="0" w:color="auto"/>
            <w:bottom w:val="none" w:sz="0" w:space="0" w:color="auto"/>
            <w:right w:val="none" w:sz="0" w:space="0" w:color="auto"/>
          </w:divBdr>
        </w:div>
        <w:div w:id="976909572">
          <w:marLeft w:val="3330"/>
          <w:marRight w:val="0"/>
          <w:marTop w:val="0"/>
          <w:marBottom w:val="80"/>
          <w:divBdr>
            <w:top w:val="none" w:sz="0" w:space="0" w:color="auto"/>
            <w:left w:val="none" w:sz="0" w:space="0" w:color="auto"/>
            <w:bottom w:val="none" w:sz="0" w:space="0" w:color="auto"/>
            <w:right w:val="none" w:sz="0" w:space="0" w:color="auto"/>
          </w:divBdr>
        </w:div>
        <w:div w:id="1291864239">
          <w:marLeft w:val="3330"/>
          <w:marRight w:val="0"/>
          <w:marTop w:val="0"/>
          <w:marBottom w:val="80"/>
          <w:divBdr>
            <w:top w:val="none" w:sz="0" w:space="0" w:color="auto"/>
            <w:left w:val="none" w:sz="0" w:space="0" w:color="auto"/>
            <w:bottom w:val="none" w:sz="0" w:space="0" w:color="auto"/>
            <w:right w:val="none" w:sz="0" w:space="0" w:color="auto"/>
          </w:divBdr>
        </w:div>
        <w:div w:id="190070667">
          <w:marLeft w:val="3330"/>
          <w:marRight w:val="0"/>
          <w:marTop w:val="0"/>
          <w:marBottom w:val="80"/>
          <w:divBdr>
            <w:top w:val="none" w:sz="0" w:space="0" w:color="auto"/>
            <w:left w:val="none" w:sz="0" w:space="0" w:color="auto"/>
            <w:bottom w:val="none" w:sz="0" w:space="0" w:color="auto"/>
            <w:right w:val="none" w:sz="0" w:space="0" w:color="auto"/>
          </w:divBdr>
        </w:div>
        <w:div w:id="1653606825">
          <w:marLeft w:val="3330"/>
          <w:marRight w:val="0"/>
          <w:marTop w:val="0"/>
          <w:marBottom w:val="80"/>
          <w:divBdr>
            <w:top w:val="none" w:sz="0" w:space="0" w:color="auto"/>
            <w:left w:val="none" w:sz="0" w:space="0" w:color="auto"/>
            <w:bottom w:val="none" w:sz="0" w:space="0" w:color="auto"/>
            <w:right w:val="none" w:sz="0" w:space="0" w:color="auto"/>
          </w:divBdr>
        </w:div>
        <w:div w:id="872303969">
          <w:marLeft w:val="3330"/>
          <w:marRight w:val="0"/>
          <w:marTop w:val="0"/>
          <w:marBottom w:val="80"/>
          <w:divBdr>
            <w:top w:val="none" w:sz="0" w:space="0" w:color="auto"/>
            <w:left w:val="none" w:sz="0" w:space="0" w:color="auto"/>
            <w:bottom w:val="none" w:sz="0" w:space="0" w:color="auto"/>
            <w:right w:val="none" w:sz="0" w:space="0" w:color="auto"/>
          </w:divBdr>
        </w:div>
        <w:div w:id="736779457">
          <w:marLeft w:val="3330"/>
          <w:marRight w:val="0"/>
          <w:marTop w:val="0"/>
          <w:marBottom w:val="80"/>
          <w:divBdr>
            <w:top w:val="none" w:sz="0" w:space="0" w:color="auto"/>
            <w:left w:val="none" w:sz="0" w:space="0" w:color="auto"/>
            <w:bottom w:val="none" w:sz="0" w:space="0" w:color="auto"/>
            <w:right w:val="none" w:sz="0" w:space="0" w:color="auto"/>
          </w:divBdr>
        </w:div>
        <w:div w:id="1974093167">
          <w:marLeft w:val="3330"/>
          <w:marRight w:val="0"/>
          <w:marTop w:val="0"/>
          <w:marBottom w:val="80"/>
          <w:divBdr>
            <w:top w:val="none" w:sz="0" w:space="0" w:color="auto"/>
            <w:left w:val="none" w:sz="0" w:space="0" w:color="auto"/>
            <w:bottom w:val="none" w:sz="0" w:space="0" w:color="auto"/>
            <w:right w:val="none" w:sz="0" w:space="0" w:color="auto"/>
          </w:divBdr>
        </w:div>
        <w:div w:id="1288000423">
          <w:marLeft w:val="3330"/>
          <w:marRight w:val="0"/>
          <w:marTop w:val="0"/>
          <w:marBottom w:val="80"/>
          <w:divBdr>
            <w:top w:val="none" w:sz="0" w:space="0" w:color="auto"/>
            <w:left w:val="none" w:sz="0" w:space="0" w:color="auto"/>
            <w:bottom w:val="none" w:sz="0" w:space="0" w:color="auto"/>
            <w:right w:val="none" w:sz="0" w:space="0" w:color="auto"/>
          </w:divBdr>
        </w:div>
        <w:div w:id="1033731247">
          <w:marLeft w:val="3330"/>
          <w:marRight w:val="0"/>
          <w:marTop w:val="0"/>
          <w:marBottom w:val="80"/>
          <w:divBdr>
            <w:top w:val="none" w:sz="0" w:space="0" w:color="auto"/>
            <w:left w:val="none" w:sz="0" w:space="0" w:color="auto"/>
            <w:bottom w:val="none" w:sz="0" w:space="0" w:color="auto"/>
            <w:right w:val="none" w:sz="0" w:space="0" w:color="auto"/>
          </w:divBdr>
        </w:div>
        <w:div w:id="43869575">
          <w:marLeft w:val="3330"/>
          <w:marRight w:val="0"/>
          <w:marTop w:val="0"/>
          <w:marBottom w:val="80"/>
          <w:divBdr>
            <w:top w:val="none" w:sz="0" w:space="0" w:color="auto"/>
            <w:left w:val="none" w:sz="0" w:space="0" w:color="auto"/>
            <w:bottom w:val="none" w:sz="0" w:space="0" w:color="auto"/>
            <w:right w:val="none" w:sz="0" w:space="0" w:color="auto"/>
          </w:divBdr>
        </w:div>
        <w:div w:id="474953663">
          <w:marLeft w:val="3330"/>
          <w:marRight w:val="0"/>
          <w:marTop w:val="0"/>
          <w:marBottom w:val="80"/>
          <w:divBdr>
            <w:top w:val="none" w:sz="0" w:space="0" w:color="auto"/>
            <w:left w:val="none" w:sz="0" w:space="0" w:color="auto"/>
            <w:bottom w:val="none" w:sz="0" w:space="0" w:color="auto"/>
            <w:right w:val="none" w:sz="0" w:space="0" w:color="auto"/>
          </w:divBdr>
        </w:div>
        <w:div w:id="914245768">
          <w:marLeft w:val="3330"/>
          <w:marRight w:val="0"/>
          <w:marTop w:val="0"/>
          <w:marBottom w:val="80"/>
          <w:divBdr>
            <w:top w:val="none" w:sz="0" w:space="0" w:color="auto"/>
            <w:left w:val="none" w:sz="0" w:space="0" w:color="auto"/>
            <w:bottom w:val="none" w:sz="0" w:space="0" w:color="auto"/>
            <w:right w:val="none" w:sz="0" w:space="0" w:color="auto"/>
          </w:divBdr>
        </w:div>
        <w:div w:id="475032018">
          <w:marLeft w:val="3326"/>
          <w:marRight w:val="0"/>
          <w:marTop w:val="0"/>
          <w:marBottom w:val="90"/>
          <w:divBdr>
            <w:top w:val="none" w:sz="0" w:space="0" w:color="auto"/>
            <w:left w:val="none" w:sz="0" w:space="0" w:color="auto"/>
            <w:bottom w:val="none" w:sz="0" w:space="0" w:color="auto"/>
            <w:right w:val="none" w:sz="0" w:space="0" w:color="auto"/>
          </w:divBdr>
        </w:div>
        <w:div w:id="1342006203">
          <w:marLeft w:val="3326"/>
          <w:marRight w:val="0"/>
          <w:marTop w:val="0"/>
          <w:marBottom w:val="90"/>
          <w:divBdr>
            <w:top w:val="none" w:sz="0" w:space="0" w:color="auto"/>
            <w:left w:val="none" w:sz="0" w:space="0" w:color="auto"/>
            <w:bottom w:val="none" w:sz="0" w:space="0" w:color="auto"/>
            <w:right w:val="none" w:sz="0" w:space="0" w:color="auto"/>
          </w:divBdr>
        </w:div>
        <w:div w:id="542640901">
          <w:marLeft w:val="3326"/>
          <w:marRight w:val="0"/>
          <w:marTop w:val="0"/>
          <w:marBottom w:val="90"/>
          <w:divBdr>
            <w:top w:val="none" w:sz="0" w:space="0" w:color="auto"/>
            <w:left w:val="none" w:sz="0" w:space="0" w:color="auto"/>
            <w:bottom w:val="none" w:sz="0" w:space="0" w:color="auto"/>
            <w:right w:val="none" w:sz="0" w:space="0" w:color="auto"/>
          </w:divBdr>
        </w:div>
        <w:div w:id="1535462044">
          <w:marLeft w:val="3326"/>
          <w:marRight w:val="0"/>
          <w:marTop w:val="0"/>
          <w:marBottom w:val="90"/>
          <w:divBdr>
            <w:top w:val="none" w:sz="0" w:space="0" w:color="auto"/>
            <w:left w:val="none" w:sz="0" w:space="0" w:color="auto"/>
            <w:bottom w:val="none" w:sz="0" w:space="0" w:color="auto"/>
            <w:right w:val="none" w:sz="0" w:space="0" w:color="auto"/>
          </w:divBdr>
        </w:div>
        <w:div w:id="1898206353">
          <w:marLeft w:val="3326"/>
          <w:marRight w:val="0"/>
          <w:marTop w:val="0"/>
          <w:marBottom w:val="90"/>
          <w:divBdr>
            <w:top w:val="none" w:sz="0" w:space="0" w:color="auto"/>
            <w:left w:val="none" w:sz="0" w:space="0" w:color="auto"/>
            <w:bottom w:val="none" w:sz="0" w:space="0" w:color="auto"/>
            <w:right w:val="none" w:sz="0" w:space="0" w:color="auto"/>
          </w:divBdr>
        </w:div>
        <w:div w:id="1811706844">
          <w:marLeft w:val="3330"/>
          <w:marRight w:val="0"/>
          <w:marTop w:val="0"/>
          <w:marBottom w:val="80"/>
          <w:divBdr>
            <w:top w:val="none" w:sz="0" w:space="0" w:color="auto"/>
            <w:left w:val="none" w:sz="0" w:space="0" w:color="auto"/>
            <w:bottom w:val="none" w:sz="0" w:space="0" w:color="auto"/>
            <w:right w:val="none" w:sz="0" w:space="0" w:color="auto"/>
          </w:divBdr>
        </w:div>
        <w:div w:id="1747220991">
          <w:marLeft w:val="3330"/>
          <w:marRight w:val="0"/>
          <w:marTop w:val="0"/>
          <w:marBottom w:val="80"/>
          <w:divBdr>
            <w:top w:val="none" w:sz="0" w:space="0" w:color="auto"/>
            <w:left w:val="none" w:sz="0" w:space="0" w:color="auto"/>
            <w:bottom w:val="none" w:sz="0" w:space="0" w:color="auto"/>
            <w:right w:val="none" w:sz="0" w:space="0" w:color="auto"/>
          </w:divBdr>
        </w:div>
        <w:div w:id="1304694674">
          <w:marLeft w:val="3330"/>
          <w:marRight w:val="0"/>
          <w:marTop w:val="0"/>
          <w:marBottom w:val="80"/>
          <w:divBdr>
            <w:top w:val="none" w:sz="0" w:space="0" w:color="auto"/>
            <w:left w:val="none" w:sz="0" w:space="0" w:color="auto"/>
            <w:bottom w:val="none" w:sz="0" w:space="0" w:color="auto"/>
            <w:right w:val="none" w:sz="0" w:space="0" w:color="auto"/>
          </w:divBdr>
        </w:div>
        <w:div w:id="1838643449">
          <w:marLeft w:val="3330"/>
          <w:marRight w:val="0"/>
          <w:marTop w:val="0"/>
          <w:marBottom w:val="80"/>
          <w:divBdr>
            <w:top w:val="none" w:sz="0" w:space="0" w:color="auto"/>
            <w:left w:val="none" w:sz="0" w:space="0" w:color="auto"/>
            <w:bottom w:val="none" w:sz="0" w:space="0" w:color="auto"/>
            <w:right w:val="none" w:sz="0" w:space="0" w:color="auto"/>
          </w:divBdr>
        </w:div>
        <w:div w:id="314572899">
          <w:marLeft w:val="3330"/>
          <w:marRight w:val="0"/>
          <w:marTop w:val="0"/>
          <w:marBottom w:val="80"/>
          <w:divBdr>
            <w:top w:val="none" w:sz="0" w:space="0" w:color="auto"/>
            <w:left w:val="none" w:sz="0" w:space="0" w:color="auto"/>
            <w:bottom w:val="none" w:sz="0" w:space="0" w:color="auto"/>
            <w:right w:val="none" w:sz="0" w:space="0" w:color="auto"/>
          </w:divBdr>
        </w:div>
        <w:div w:id="1290014088">
          <w:marLeft w:val="3330"/>
          <w:marRight w:val="0"/>
          <w:marTop w:val="0"/>
          <w:marBottom w:val="80"/>
          <w:divBdr>
            <w:top w:val="none" w:sz="0" w:space="0" w:color="auto"/>
            <w:left w:val="none" w:sz="0" w:space="0" w:color="auto"/>
            <w:bottom w:val="none" w:sz="0" w:space="0" w:color="auto"/>
            <w:right w:val="none" w:sz="0" w:space="0" w:color="auto"/>
          </w:divBdr>
        </w:div>
        <w:div w:id="915211602">
          <w:marLeft w:val="3330"/>
          <w:marRight w:val="0"/>
          <w:marTop w:val="0"/>
          <w:marBottom w:val="80"/>
          <w:divBdr>
            <w:top w:val="none" w:sz="0" w:space="0" w:color="auto"/>
            <w:left w:val="none" w:sz="0" w:space="0" w:color="auto"/>
            <w:bottom w:val="none" w:sz="0" w:space="0" w:color="auto"/>
            <w:right w:val="none" w:sz="0" w:space="0" w:color="auto"/>
          </w:divBdr>
        </w:div>
        <w:div w:id="595947293">
          <w:marLeft w:val="3330"/>
          <w:marRight w:val="0"/>
          <w:marTop w:val="0"/>
          <w:marBottom w:val="80"/>
          <w:divBdr>
            <w:top w:val="none" w:sz="0" w:space="0" w:color="auto"/>
            <w:left w:val="none" w:sz="0" w:space="0" w:color="auto"/>
            <w:bottom w:val="none" w:sz="0" w:space="0" w:color="auto"/>
            <w:right w:val="none" w:sz="0" w:space="0" w:color="auto"/>
          </w:divBdr>
        </w:div>
        <w:div w:id="1379011990">
          <w:marLeft w:val="3330"/>
          <w:marRight w:val="0"/>
          <w:marTop w:val="0"/>
          <w:marBottom w:val="80"/>
          <w:divBdr>
            <w:top w:val="none" w:sz="0" w:space="0" w:color="auto"/>
            <w:left w:val="none" w:sz="0" w:space="0" w:color="auto"/>
            <w:bottom w:val="none" w:sz="0" w:space="0" w:color="auto"/>
            <w:right w:val="none" w:sz="0" w:space="0" w:color="auto"/>
          </w:divBdr>
        </w:div>
        <w:div w:id="1107964808">
          <w:marLeft w:val="3330"/>
          <w:marRight w:val="0"/>
          <w:marTop w:val="0"/>
          <w:marBottom w:val="80"/>
          <w:divBdr>
            <w:top w:val="none" w:sz="0" w:space="0" w:color="auto"/>
            <w:left w:val="none" w:sz="0" w:space="0" w:color="auto"/>
            <w:bottom w:val="none" w:sz="0" w:space="0" w:color="auto"/>
            <w:right w:val="none" w:sz="0" w:space="0" w:color="auto"/>
          </w:divBdr>
        </w:div>
        <w:div w:id="225990750">
          <w:marLeft w:val="3330"/>
          <w:marRight w:val="0"/>
          <w:marTop w:val="0"/>
          <w:marBottom w:val="80"/>
          <w:divBdr>
            <w:top w:val="none" w:sz="0" w:space="0" w:color="auto"/>
            <w:left w:val="none" w:sz="0" w:space="0" w:color="auto"/>
            <w:bottom w:val="none" w:sz="0" w:space="0" w:color="auto"/>
            <w:right w:val="none" w:sz="0" w:space="0" w:color="auto"/>
          </w:divBdr>
        </w:div>
        <w:div w:id="928926709">
          <w:marLeft w:val="3330"/>
          <w:marRight w:val="0"/>
          <w:marTop w:val="0"/>
          <w:marBottom w:val="80"/>
          <w:divBdr>
            <w:top w:val="none" w:sz="0" w:space="0" w:color="auto"/>
            <w:left w:val="none" w:sz="0" w:space="0" w:color="auto"/>
            <w:bottom w:val="none" w:sz="0" w:space="0" w:color="auto"/>
            <w:right w:val="none" w:sz="0" w:space="0" w:color="auto"/>
          </w:divBdr>
        </w:div>
        <w:div w:id="44184984">
          <w:marLeft w:val="3330"/>
          <w:marRight w:val="0"/>
          <w:marTop w:val="0"/>
          <w:marBottom w:val="80"/>
          <w:divBdr>
            <w:top w:val="none" w:sz="0" w:space="0" w:color="auto"/>
            <w:left w:val="none" w:sz="0" w:space="0" w:color="auto"/>
            <w:bottom w:val="none" w:sz="0" w:space="0" w:color="auto"/>
            <w:right w:val="none" w:sz="0" w:space="0" w:color="auto"/>
          </w:divBdr>
        </w:div>
        <w:div w:id="724720170">
          <w:marLeft w:val="3330"/>
          <w:marRight w:val="0"/>
          <w:marTop w:val="0"/>
          <w:marBottom w:val="80"/>
          <w:divBdr>
            <w:top w:val="none" w:sz="0" w:space="0" w:color="auto"/>
            <w:left w:val="none" w:sz="0" w:space="0" w:color="auto"/>
            <w:bottom w:val="none" w:sz="0" w:space="0" w:color="auto"/>
            <w:right w:val="none" w:sz="0" w:space="0" w:color="auto"/>
          </w:divBdr>
        </w:div>
        <w:div w:id="572467831">
          <w:marLeft w:val="3330"/>
          <w:marRight w:val="0"/>
          <w:marTop w:val="0"/>
          <w:marBottom w:val="80"/>
          <w:divBdr>
            <w:top w:val="none" w:sz="0" w:space="0" w:color="auto"/>
            <w:left w:val="none" w:sz="0" w:space="0" w:color="auto"/>
            <w:bottom w:val="none" w:sz="0" w:space="0" w:color="auto"/>
            <w:right w:val="none" w:sz="0" w:space="0" w:color="auto"/>
          </w:divBdr>
        </w:div>
        <w:div w:id="963194812">
          <w:marLeft w:val="3330"/>
          <w:marRight w:val="0"/>
          <w:marTop w:val="0"/>
          <w:marBottom w:val="80"/>
          <w:divBdr>
            <w:top w:val="none" w:sz="0" w:space="0" w:color="auto"/>
            <w:left w:val="none" w:sz="0" w:space="0" w:color="auto"/>
            <w:bottom w:val="none" w:sz="0" w:space="0" w:color="auto"/>
            <w:right w:val="none" w:sz="0" w:space="0" w:color="auto"/>
          </w:divBdr>
        </w:div>
        <w:div w:id="1401517933">
          <w:marLeft w:val="3330"/>
          <w:marRight w:val="0"/>
          <w:marTop w:val="0"/>
          <w:marBottom w:val="80"/>
          <w:divBdr>
            <w:top w:val="none" w:sz="0" w:space="0" w:color="auto"/>
            <w:left w:val="none" w:sz="0" w:space="0" w:color="auto"/>
            <w:bottom w:val="none" w:sz="0" w:space="0" w:color="auto"/>
            <w:right w:val="none" w:sz="0" w:space="0" w:color="auto"/>
          </w:divBdr>
        </w:div>
        <w:div w:id="859002376">
          <w:marLeft w:val="3330"/>
          <w:marRight w:val="0"/>
          <w:marTop w:val="0"/>
          <w:marBottom w:val="80"/>
          <w:divBdr>
            <w:top w:val="none" w:sz="0" w:space="0" w:color="auto"/>
            <w:left w:val="none" w:sz="0" w:space="0" w:color="auto"/>
            <w:bottom w:val="none" w:sz="0" w:space="0" w:color="auto"/>
            <w:right w:val="none" w:sz="0" w:space="0" w:color="auto"/>
          </w:divBdr>
        </w:div>
        <w:div w:id="84113307">
          <w:marLeft w:val="3330"/>
          <w:marRight w:val="0"/>
          <w:marTop w:val="0"/>
          <w:marBottom w:val="80"/>
          <w:divBdr>
            <w:top w:val="none" w:sz="0" w:space="0" w:color="auto"/>
            <w:left w:val="none" w:sz="0" w:space="0" w:color="auto"/>
            <w:bottom w:val="none" w:sz="0" w:space="0" w:color="auto"/>
            <w:right w:val="none" w:sz="0" w:space="0" w:color="auto"/>
          </w:divBdr>
        </w:div>
        <w:div w:id="729308008">
          <w:marLeft w:val="3330"/>
          <w:marRight w:val="0"/>
          <w:marTop w:val="0"/>
          <w:marBottom w:val="80"/>
          <w:divBdr>
            <w:top w:val="none" w:sz="0" w:space="0" w:color="auto"/>
            <w:left w:val="none" w:sz="0" w:space="0" w:color="auto"/>
            <w:bottom w:val="none" w:sz="0" w:space="0" w:color="auto"/>
            <w:right w:val="none" w:sz="0" w:space="0" w:color="auto"/>
          </w:divBdr>
        </w:div>
        <w:div w:id="1477605488">
          <w:marLeft w:val="3330"/>
          <w:marRight w:val="0"/>
          <w:marTop w:val="0"/>
          <w:marBottom w:val="80"/>
          <w:divBdr>
            <w:top w:val="none" w:sz="0" w:space="0" w:color="auto"/>
            <w:left w:val="none" w:sz="0" w:space="0" w:color="auto"/>
            <w:bottom w:val="none" w:sz="0" w:space="0" w:color="auto"/>
            <w:right w:val="none" w:sz="0" w:space="0" w:color="auto"/>
          </w:divBdr>
        </w:div>
        <w:div w:id="24528522">
          <w:marLeft w:val="3330"/>
          <w:marRight w:val="0"/>
          <w:marTop w:val="0"/>
          <w:marBottom w:val="80"/>
          <w:divBdr>
            <w:top w:val="none" w:sz="0" w:space="0" w:color="auto"/>
            <w:left w:val="none" w:sz="0" w:space="0" w:color="auto"/>
            <w:bottom w:val="none" w:sz="0" w:space="0" w:color="auto"/>
            <w:right w:val="none" w:sz="0" w:space="0" w:color="auto"/>
          </w:divBdr>
        </w:div>
        <w:div w:id="914245967">
          <w:marLeft w:val="3330"/>
          <w:marRight w:val="0"/>
          <w:marTop w:val="0"/>
          <w:marBottom w:val="80"/>
          <w:divBdr>
            <w:top w:val="none" w:sz="0" w:space="0" w:color="auto"/>
            <w:left w:val="none" w:sz="0" w:space="0" w:color="auto"/>
            <w:bottom w:val="none" w:sz="0" w:space="0" w:color="auto"/>
            <w:right w:val="none" w:sz="0" w:space="0" w:color="auto"/>
          </w:divBdr>
        </w:div>
        <w:div w:id="2116123586">
          <w:marLeft w:val="3330"/>
          <w:marRight w:val="0"/>
          <w:marTop w:val="0"/>
          <w:marBottom w:val="80"/>
          <w:divBdr>
            <w:top w:val="none" w:sz="0" w:space="0" w:color="auto"/>
            <w:left w:val="none" w:sz="0" w:space="0" w:color="auto"/>
            <w:bottom w:val="none" w:sz="0" w:space="0" w:color="auto"/>
            <w:right w:val="none" w:sz="0" w:space="0" w:color="auto"/>
          </w:divBdr>
        </w:div>
        <w:div w:id="1954943583">
          <w:marLeft w:val="3330"/>
          <w:marRight w:val="0"/>
          <w:marTop w:val="0"/>
          <w:marBottom w:val="80"/>
          <w:divBdr>
            <w:top w:val="none" w:sz="0" w:space="0" w:color="auto"/>
            <w:left w:val="none" w:sz="0" w:space="0" w:color="auto"/>
            <w:bottom w:val="none" w:sz="0" w:space="0" w:color="auto"/>
            <w:right w:val="none" w:sz="0" w:space="0" w:color="auto"/>
          </w:divBdr>
        </w:div>
        <w:div w:id="1640452694">
          <w:marLeft w:val="3330"/>
          <w:marRight w:val="0"/>
          <w:marTop w:val="0"/>
          <w:marBottom w:val="80"/>
          <w:divBdr>
            <w:top w:val="none" w:sz="0" w:space="0" w:color="auto"/>
            <w:left w:val="none" w:sz="0" w:space="0" w:color="auto"/>
            <w:bottom w:val="none" w:sz="0" w:space="0" w:color="auto"/>
            <w:right w:val="none" w:sz="0" w:space="0" w:color="auto"/>
          </w:divBdr>
        </w:div>
        <w:div w:id="1138106005">
          <w:marLeft w:val="3330"/>
          <w:marRight w:val="0"/>
          <w:marTop w:val="0"/>
          <w:marBottom w:val="80"/>
          <w:divBdr>
            <w:top w:val="none" w:sz="0" w:space="0" w:color="auto"/>
            <w:left w:val="none" w:sz="0" w:space="0" w:color="auto"/>
            <w:bottom w:val="none" w:sz="0" w:space="0" w:color="auto"/>
            <w:right w:val="none" w:sz="0" w:space="0" w:color="auto"/>
          </w:divBdr>
        </w:div>
        <w:div w:id="1119030341">
          <w:marLeft w:val="3330"/>
          <w:marRight w:val="0"/>
          <w:marTop w:val="0"/>
          <w:marBottom w:val="80"/>
          <w:divBdr>
            <w:top w:val="none" w:sz="0" w:space="0" w:color="auto"/>
            <w:left w:val="none" w:sz="0" w:space="0" w:color="auto"/>
            <w:bottom w:val="none" w:sz="0" w:space="0" w:color="auto"/>
            <w:right w:val="none" w:sz="0" w:space="0" w:color="auto"/>
          </w:divBdr>
        </w:div>
        <w:div w:id="775443736">
          <w:marLeft w:val="3330"/>
          <w:marRight w:val="0"/>
          <w:marTop w:val="0"/>
          <w:marBottom w:val="80"/>
          <w:divBdr>
            <w:top w:val="none" w:sz="0" w:space="0" w:color="auto"/>
            <w:left w:val="none" w:sz="0" w:space="0" w:color="auto"/>
            <w:bottom w:val="none" w:sz="0" w:space="0" w:color="auto"/>
            <w:right w:val="none" w:sz="0" w:space="0" w:color="auto"/>
          </w:divBdr>
        </w:div>
        <w:div w:id="293407361">
          <w:marLeft w:val="3330"/>
          <w:marRight w:val="0"/>
          <w:marTop w:val="0"/>
          <w:marBottom w:val="80"/>
          <w:divBdr>
            <w:top w:val="none" w:sz="0" w:space="0" w:color="auto"/>
            <w:left w:val="none" w:sz="0" w:space="0" w:color="auto"/>
            <w:bottom w:val="none" w:sz="0" w:space="0" w:color="auto"/>
            <w:right w:val="none" w:sz="0" w:space="0" w:color="auto"/>
          </w:divBdr>
        </w:div>
        <w:div w:id="1889418292">
          <w:marLeft w:val="3330"/>
          <w:marRight w:val="0"/>
          <w:marTop w:val="0"/>
          <w:marBottom w:val="80"/>
          <w:divBdr>
            <w:top w:val="none" w:sz="0" w:space="0" w:color="auto"/>
            <w:left w:val="none" w:sz="0" w:space="0" w:color="auto"/>
            <w:bottom w:val="none" w:sz="0" w:space="0" w:color="auto"/>
            <w:right w:val="none" w:sz="0" w:space="0" w:color="auto"/>
          </w:divBdr>
        </w:div>
        <w:div w:id="643898681">
          <w:marLeft w:val="3330"/>
          <w:marRight w:val="0"/>
          <w:marTop w:val="0"/>
          <w:marBottom w:val="80"/>
          <w:divBdr>
            <w:top w:val="none" w:sz="0" w:space="0" w:color="auto"/>
            <w:left w:val="none" w:sz="0" w:space="0" w:color="auto"/>
            <w:bottom w:val="none" w:sz="0" w:space="0" w:color="auto"/>
            <w:right w:val="none" w:sz="0" w:space="0" w:color="auto"/>
          </w:divBdr>
        </w:div>
        <w:div w:id="866410486">
          <w:marLeft w:val="3330"/>
          <w:marRight w:val="0"/>
          <w:marTop w:val="0"/>
          <w:marBottom w:val="80"/>
          <w:divBdr>
            <w:top w:val="none" w:sz="0" w:space="0" w:color="auto"/>
            <w:left w:val="none" w:sz="0" w:space="0" w:color="auto"/>
            <w:bottom w:val="none" w:sz="0" w:space="0" w:color="auto"/>
            <w:right w:val="none" w:sz="0" w:space="0" w:color="auto"/>
          </w:divBdr>
        </w:div>
        <w:div w:id="221798824">
          <w:marLeft w:val="3330"/>
          <w:marRight w:val="0"/>
          <w:marTop w:val="0"/>
          <w:marBottom w:val="80"/>
          <w:divBdr>
            <w:top w:val="none" w:sz="0" w:space="0" w:color="auto"/>
            <w:left w:val="none" w:sz="0" w:space="0" w:color="auto"/>
            <w:bottom w:val="none" w:sz="0" w:space="0" w:color="auto"/>
            <w:right w:val="none" w:sz="0" w:space="0" w:color="auto"/>
          </w:divBdr>
        </w:div>
        <w:div w:id="339937952">
          <w:marLeft w:val="3330"/>
          <w:marRight w:val="0"/>
          <w:marTop w:val="0"/>
          <w:marBottom w:val="80"/>
          <w:divBdr>
            <w:top w:val="none" w:sz="0" w:space="0" w:color="auto"/>
            <w:left w:val="none" w:sz="0" w:space="0" w:color="auto"/>
            <w:bottom w:val="none" w:sz="0" w:space="0" w:color="auto"/>
            <w:right w:val="none" w:sz="0" w:space="0" w:color="auto"/>
          </w:divBdr>
        </w:div>
        <w:div w:id="700324016">
          <w:marLeft w:val="3330"/>
          <w:marRight w:val="0"/>
          <w:marTop w:val="0"/>
          <w:marBottom w:val="80"/>
          <w:divBdr>
            <w:top w:val="none" w:sz="0" w:space="0" w:color="auto"/>
            <w:left w:val="none" w:sz="0" w:space="0" w:color="auto"/>
            <w:bottom w:val="none" w:sz="0" w:space="0" w:color="auto"/>
            <w:right w:val="none" w:sz="0" w:space="0" w:color="auto"/>
          </w:divBdr>
        </w:div>
        <w:div w:id="461920120">
          <w:marLeft w:val="3330"/>
          <w:marRight w:val="0"/>
          <w:marTop w:val="0"/>
          <w:marBottom w:val="80"/>
          <w:divBdr>
            <w:top w:val="none" w:sz="0" w:space="0" w:color="auto"/>
            <w:left w:val="none" w:sz="0" w:space="0" w:color="auto"/>
            <w:bottom w:val="none" w:sz="0" w:space="0" w:color="auto"/>
            <w:right w:val="none" w:sz="0" w:space="0" w:color="auto"/>
          </w:divBdr>
        </w:div>
        <w:div w:id="784158999">
          <w:marLeft w:val="3330"/>
          <w:marRight w:val="0"/>
          <w:marTop w:val="0"/>
          <w:marBottom w:val="80"/>
          <w:divBdr>
            <w:top w:val="none" w:sz="0" w:space="0" w:color="auto"/>
            <w:left w:val="none" w:sz="0" w:space="0" w:color="auto"/>
            <w:bottom w:val="none" w:sz="0" w:space="0" w:color="auto"/>
            <w:right w:val="none" w:sz="0" w:space="0" w:color="auto"/>
          </w:divBdr>
        </w:div>
        <w:div w:id="1868063975">
          <w:marLeft w:val="3330"/>
          <w:marRight w:val="0"/>
          <w:marTop w:val="0"/>
          <w:marBottom w:val="80"/>
          <w:divBdr>
            <w:top w:val="none" w:sz="0" w:space="0" w:color="auto"/>
            <w:left w:val="none" w:sz="0" w:space="0" w:color="auto"/>
            <w:bottom w:val="none" w:sz="0" w:space="0" w:color="auto"/>
            <w:right w:val="none" w:sz="0" w:space="0" w:color="auto"/>
          </w:divBdr>
        </w:div>
        <w:div w:id="341473359">
          <w:marLeft w:val="3330"/>
          <w:marRight w:val="0"/>
          <w:marTop w:val="0"/>
          <w:marBottom w:val="80"/>
          <w:divBdr>
            <w:top w:val="none" w:sz="0" w:space="0" w:color="auto"/>
            <w:left w:val="none" w:sz="0" w:space="0" w:color="auto"/>
            <w:bottom w:val="none" w:sz="0" w:space="0" w:color="auto"/>
            <w:right w:val="none" w:sz="0" w:space="0" w:color="auto"/>
          </w:divBdr>
        </w:div>
        <w:div w:id="611865402">
          <w:marLeft w:val="3330"/>
          <w:marRight w:val="0"/>
          <w:marTop w:val="0"/>
          <w:marBottom w:val="80"/>
          <w:divBdr>
            <w:top w:val="none" w:sz="0" w:space="0" w:color="auto"/>
            <w:left w:val="none" w:sz="0" w:space="0" w:color="auto"/>
            <w:bottom w:val="none" w:sz="0" w:space="0" w:color="auto"/>
            <w:right w:val="none" w:sz="0" w:space="0" w:color="auto"/>
          </w:divBdr>
        </w:div>
        <w:div w:id="2078939265">
          <w:marLeft w:val="3330"/>
          <w:marRight w:val="0"/>
          <w:marTop w:val="0"/>
          <w:marBottom w:val="80"/>
          <w:divBdr>
            <w:top w:val="none" w:sz="0" w:space="0" w:color="auto"/>
            <w:left w:val="none" w:sz="0" w:space="0" w:color="auto"/>
            <w:bottom w:val="none" w:sz="0" w:space="0" w:color="auto"/>
            <w:right w:val="none" w:sz="0" w:space="0" w:color="auto"/>
          </w:divBdr>
        </w:div>
        <w:div w:id="674696910">
          <w:marLeft w:val="3330"/>
          <w:marRight w:val="0"/>
          <w:marTop w:val="0"/>
          <w:marBottom w:val="80"/>
          <w:divBdr>
            <w:top w:val="none" w:sz="0" w:space="0" w:color="auto"/>
            <w:left w:val="none" w:sz="0" w:space="0" w:color="auto"/>
            <w:bottom w:val="none" w:sz="0" w:space="0" w:color="auto"/>
            <w:right w:val="none" w:sz="0" w:space="0" w:color="auto"/>
          </w:divBdr>
        </w:div>
        <w:div w:id="42487412">
          <w:marLeft w:val="3330"/>
          <w:marRight w:val="0"/>
          <w:marTop w:val="0"/>
          <w:marBottom w:val="80"/>
          <w:divBdr>
            <w:top w:val="none" w:sz="0" w:space="0" w:color="auto"/>
            <w:left w:val="none" w:sz="0" w:space="0" w:color="auto"/>
            <w:bottom w:val="none" w:sz="0" w:space="0" w:color="auto"/>
            <w:right w:val="none" w:sz="0" w:space="0" w:color="auto"/>
          </w:divBdr>
        </w:div>
        <w:div w:id="1692490905">
          <w:marLeft w:val="3330"/>
          <w:marRight w:val="0"/>
          <w:marTop w:val="0"/>
          <w:marBottom w:val="80"/>
          <w:divBdr>
            <w:top w:val="none" w:sz="0" w:space="0" w:color="auto"/>
            <w:left w:val="none" w:sz="0" w:space="0" w:color="auto"/>
            <w:bottom w:val="none" w:sz="0" w:space="0" w:color="auto"/>
            <w:right w:val="none" w:sz="0" w:space="0" w:color="auto"/>
          </w:divBdr>
        </w:div>
        <w:div w:id="114956540">
          <w:marLeft w:val="3330"/>
          <w:marRight w:val="0"/>
          <w:marTop w:val="0"/>
          <w:marBottom w:val="80"/>
          <w:divBdr>
            <w:top w:val="none" w:sz="0" w:space="0" w:color="auto"/>
            <w:left w:val="none" w:sz="0" w:space="0" w:color="auto"/>
            <w:bottom w:val="none" w:sz="0" w:space="0" w:color="auto"/>
            <w:right w:val="none" w:sz="0" w:space="0" w:color="auto"/>
          </w:divBdr>
        </w:div>
        <w:div w:id="2071492948">
          <w:marLeft w:val="3330"/>
          <w:marRight w:val="0"/>
          <w:marTop w:val="0"/>
          <w:marBottom w:val="80"/>
          <w:divBdr>
            <w:top w:val="none" w:sz="0" w:space="0" w:color="auto"/>
            <w:left w:val="none" w:sz="0" w:space="0" w:color="auto"/>
            <w:bottom w:val="none" w:sz="0" w:space="0" w:color="auto"/>
            <w:right w:val="none" w:sz="0" w:space="0" w:color="auto"/>
          </w:divBdr>
        </w:div>
        <w:div w:id="936668170">
          <w:marLeft w:val="3330"/>
          <w:marRight w:val="0"/>
          <w:marTop w:val="0"/>
          <w:marBottom w:val="80"/>
          <w:divBdr>
            <w:top w:val="none" w:sz="0" w:space="0" w:color="auto"/>
            <w:left w:val="none" w:sz="0" w:space="0" w:color="auto"/>
            <w:bottom w:val="none" w:sz="0" w:space="0" w:color="auto"/>
            <w:right w:val="none" w:sz="0" w:space="0" w:color="auto"/>
          </w:divBdr>
        </w:div>
        <w:div w:id="1728533236">
          <w:marLeft w:val="3330"/>
          <w:marRight w:val="0"/>
          <w:marTop w:val="0"/>
          <w:marBottom w:val="80"/>
          <w:divBdr>
            <w:top w:val="none" w:sz="0" w:space="0" w:color="auto"/>
            <w:left w:val="none" w:sz="0" w:space="0" w:color="auto"/>
            <w:bottom w:val="none" w:sz="0" w:space="0" w:color="auto"/>
            <w:right w:val="none" w:sz="0" w:space="0" w:color="auto"/>
          </w:divBdr>
        </w:div>
        <w:div w:id="1992438891">
          <w:marLeft w:val="3330"/>
          <w:marRight w:val="0"/>
          <w:marTop w:val="0"/>
          <w:marBottom w:val="80"/>
          <w:divBdr>
            <w:top w:val="none" w:sz="0" w:space="0" w:color="auto"/>
            <w:left w:val="none" w:sz="0" w:space="0" w:color="auto"/>
            <w:bottom w:val="none" w:sz="0" w:space="0" w:color="auto"/>
            <w:right w:val="none" w:sz="0" w:space="0" w:color="auto"/>
          </w:divBdr>
        </w:div>
        <w:div w:id="262568379">
          <w:marLeft w:val="3330"/>
          <w:marRight w:val="0"/>
          <w:marTop w:val="0"/>
          <w:marBottom w:val="80"/>
          <w:divBdr>
            <w:top w:val="none" w:sz="0" w:space="0" w:color="auto"/>
            <w:left w:val="none" w:sz="0" w:space="0" w:color="auto"/>
            <w:bottom w:val="none" w:sz="0" w:space="0" w:color="auto"/>
            <w:right w:val="none" w:sz="0" w:space="0" w:color="auto"/>
          </w:divBdr>
        </w:div>
        <w:div w:id="582687306">
          <w:marLeft w:val="3330"/>
          <w:marRight w:val="0"/>
          <w:marTop w:val="0"/>
          <w:marBottom w:val="80"/>
          <w:divBdr>
            <w:top w:val="none" w:sz="0" w:space="0" w:color="auto"/>
            <w:left w:val="none" w:sz="0" w:space="0" w:color="auto"/>
            <w:bottom w:val="none" w:sz="0" w:space="0" w:color="auto"/>
            <w:right w:val="none" w:sz="0" w:space="0" w:color="auto"/>
          </w:divBdr>
        </w:div>
        <w:div w:id="140848740">
          <w:marLeft w:val="3330"/>
          <w:marRight w:val="0"/>
          <w:marTop w:val="0"/>
          <w:marBottom w:val="80"/>
          <w:divBdr>
            <w:top w:val="none" w:sz="0" w:space="0" w:color="auto"/>
            <w:left w:val="none" w:sz="0" w:space="0" w:color="auto"/>
            <w:bottom w:val="none" w:sz="0" w:space="0" w:color="auto"/>
            <w:right w:val="none" w:sz="0" w:space="0" w:color="auto"/>
          </w:divBdr>
        </w:div>
        <w:div w:id="1050884925">
          <w:marLeft w:val="3330"/>
          <w:marRight w:val="0"/>
          <w:marTop w:val="0"/>
          <w:marBottom w:val="80"/>
          <w:divBdr>
            <w:top w:val="none" w:sz="0" w:space="0" w:color="auto"/>
            <w:left w:val="none" w:sz="0" w:space="0" w:color="auto"/>
            <w:bottom w:val="none" w:sz="0" w:space="0" w:color="auto"/>
            <w:right w:val="none" w:sz="0" w:space="0" w:color="auto"/>
          </w:divBdr>
        </w:div>
        <w:div w:id="1013915639">
          <w:marLeft w:val="3330"/>
          <w:marRight w:val="0"/>
          <w:marTop w:val="0"/>
          <w:marBottom w:val="80"/>
          <w:divBdr>
            <w:top w:val="none" w:sz="0" w:space="0" w:color="auto"/>
            <w:left w:val="none" w:sz="0" w:space="0" w:color="auto"/>
            <w:bottom w:val="none" w:sz="0" w:space="0" w:color="auto"/>
            <w:right w:val="none" w:sz="0" w:space="0" w:color="auto"/>
          </w:divBdr>
        </w:div>
        <w:div w:id="1558470161">
          <w:marLeft w:val="3330"/>
          <w:marRight w:val="0"/>
          <w:marTop w:val="0"/>
          <w:marBottom w:val="80"/>
          <w:divBdr>
            <w:top w:val="none" w:sz="0" w:space="0" w:color="auto"/>
            <w:left w:val="none" w:sz="0" w:space="0" w:color="auto"/>
            <w:bottom w:val="none" w:sz="0" w:space="0" w:color="auto"/>
            <w:right w:val="none" w:sz="0" w:space="0" w:color="auto"/>
          </w:divBdr>
        </w:div>
        <w:div w:id="1260867297">
          <w:marLeft w:val="3330"/>
          <w:marRight w:val="0"/>
          <w:marTop w:val="0"/>
          <w:marBottom w:val="80"/>
          <w:divBdr>
            <w:top w:val="none" w:sz="0" w:space="0" w:color="auto"/>
            <w:left w:val="none" w:sz="0" w:space="0" w:color="auto"/>
            <w:bottom w:val="none" w:sz="0" w:space="0" w:color="auto"/>
            <w:right w:val="none" w:sz="0" w:space="0" w:color="auto"/>
          </w:divBdr>
        </w:div>
        <w:div w:id="653408556">
          <w:marLeft w:val="3330"/>
          <w:marRight w:val="0"/>
          <w:marTop w:val="0"/>
          <w:marBottom w:val="80"/>
          <w:divBdr>
            <w:top w:val="none" w:sz="0" w:space="0" w:color="auto"/>
            <w:left w:val="none" w:sz="0" w:space="0" w:color="auto"/>
            <w:bottom w:val="none" w:sz="0" w:space="0" w:color="auto"/>
            <w:right w:val="none" w:sz="0" w:space="0" w:color="auto"/>
          </w:divBdr>
        </w:div>
        <w:div w:id="1493376698">
          <w:marLeft w:val="3330"/>
          <w:marRight w:val="0"/>
          <w:marTop w:val="0"/>
          <w:marBottom w:val="80"/>
          <w:divBdr>
            <w:top w:val="none" w:sz="0" w:space="0" w:color="auto"/>
            <w:left w:val="none" w:sz="0" w:space="0" w:color="auto"/>
            <w:bottom w:val="none" w:sz="0" w:space="0" w:color="auto"/>
            <w:right w:val="none" w:sz="0" w:space="0" w:color="auto"/>
          </w:divBdr>
        </w:div>
        <w:div w:id="1450472514">
          <w:marLeft w:val="3330"/>
          <w:marRight w:val="0"/>
          <w:marTop w:val="0"/>
          <w:marBottom w:val="80"/>
          <w:divBdr>
            <w:top w:val="none" w:sz="0" w:space="0" w:color="auto"/>
            <w:left w:val="none" w:sz="0" w:space="0" w:color="auto"/>
            <w:bottom w:val="none" w:sz="0" w:space="0" w:color="auto"/>
            <w:right w:val="none" w:sz="0" w:space="0" w:color="auto"/>
          </w:divBdr>
        </w:div>
        <w:div w:id="707488389">
          <w:marLeft w:val="3330"/>
          <w:marRight w:val="0"/>
          <w:marTop w:val="0"/>
          <w:marBottom w:val="80"/>
          <w:divBdr>
            <w:top w:val="none" w:sz="0" w:space="0" w:color="auto"/>
            <w:left w:val="none" w:sz="0" w:space="0" w:color="auto"/>
            <w:bottom w:val="none" w:sz="0" w:space="0" w:color="auto"/>
            <w:right w:val="none" w:sz="0" w:space="0" w:color="auto"/>
          </w:divBdr>
        </w:div>
        <w:div w:id="426342917">
          <w:marLeft w:val="3330"/>
          <w:marRight w:val="0"/>
          <w:marTop w:val="0"/>
          <w:marBottom w:val="80"/>
          <w:divBdr>
            <w:top w:val="none" w:sz="0" w:space="0" w:color="auto"/>
            <w:left w:val="none" w:sz="0" w:space="0" w:color="auto"/>
            <w:bottom w:val="none" w:sz="0" w:space="0" w:color="auto"/>
            <w:right w:val="none" w:sz="0" w:space="0" w:color="auto"/>
          </w:divBdr>
        </w:div>
        <w:div w:id="1179196655">
          <w:marLeft w:val="3330"/>
          <w:marRight w:val="0"/>
          <w:marTop w:val="0"/>
          <w:marBottom w:val="80"/>
          <w:divBdr>
            <w:top w:val="none" w:sz="0" w:space="0" w:color="auto"/>
            <w:left w:val="none" w:sz="0" w:space="0" w:color="auto"/>
            <w:bottom w:val="none" w:sz="0" w:space="0" w:color="auto"/>
            <w:right w:val="none" w:sz="0" w:space="0" w:color="auto"/>
          </w:divBdr>
        </w:div>
        <w:div w:id="2126657754">
          <w:marLeft w:val="3330"/>
          <w:marRight w:val="0"/>
          <w:marTop w:val="0"/>
          <w:marBottom w:val="80"/>
          <w:divBdr>
            <w:top w:val="none" w:sz="0" w:space="0" w:color="auto"/>
            <w:left w:val="none" w:sz="0" w:space="0" w:color="auto"/>
            <w:bottom w:val="none" w:sz="0" w:space="0" w:color="auto"/>
            <w:right w:val="none" w:sz="0" w:space="0" w:color="auto"/>
          </w:divBdr>
        </w:div>
        <w:div w:id="358630958">
          <w:marLeft w:val="3330"/>
          <w:marRight w:val="0"/>
          <w:marTop w:val="0"/>
          <w:marBottom w:val="80"/>
          <w:divBdr>
            <w:top w:val="none" w:sz="0" w:space="0" w:color="auto"/>
            <w:left w:val="none" w:sz="0" w:space="0" w:color="auto"/>
            <w:bottom w:val="none" w:sz="0" w:space="0" w:color="auto"/>
            <w:right w:val="none" w:sz="0" w:space="0" w:color="auto"/>
          </w:divBdr>
        </w:div>
        <w:div w:id="2055159195">
          <w:marLeft w:val="3330"/>
          <w:marRight w:val="0"/>
          <w:marTop w:val="0"/>
          <w:marBottom w:val="80"/>
          <w:divBdr>
            <w:top w:val="none" w:sz="0" w:space="0" w:color="auto"/>
            <w:left w:val="none" w:sz="0" w:space="0" w:color="auto"/>
            <w:bottom w:val="none" w:sz="0" w:space="0" w:color="auto"/>
            <w:right w:val="none" w:sz="0" w:space="0" w:color="auto"/>
          </w:divBdr>
        </w:div>
        <w:div w:id="43257638">
          <w:marLeft w:val="3330"/>
          <w:marRight w:val="0"/>
          <w:marTop w:val="0"/>
          <w:marBottom w:val="80"/>
          <w:divBdr>
            <w:top w:val="none" w:sz="0" w:space="0" w:color="auto"/>
            <w:left w:val="none" w:sz="0" w:space="0" w:color="auto"/>
            <w:bottom w:val="none" w:sz="0" w:space="0" w:color="auto"/>
            <w:right w:val="none" w:sz="0" w:space="0" w:color="auto"/>
          </w:divBdr>
        </w:div>
        <w:div w:id="1060403918">
          <w:marLeft w:val="3330"/>
          <w:marRight w:val="0"/>
          <w:marTop w:val="0"/>
          <w:marBottom w:val="80"/>
          <w:divBdr>
            <w:top w:val="none" w:sz="0" w:space="0" w:color="auto"/>
            <w:left w:val="none" w:sz="0" w:space="0" w:color="auto"/>
            <w:bottom w:val="none" w:sz="0" w:space="0" w:color="auto"/>
            <w:right w:val="none" w:sz="0" w:space="0" w:color="auto"/>
          </w:divBdr>
        </w:div>
        <w:div w:id="1563060492">
          <w:marLeft w:val="3330"/>
          <w:marRight w:val="0"/>
          <w:marTop w:val="0"/>
          <w:marBottom w:val="80"/>
          <w:divBdr>
            <w:top w:val="none" w:sz="0" w:space="0" w:color="auto"/>
            <w:left w:val="none" w:sz="0" w:space="0" w:color="auto"/>
            <w:bottom w:val="none" w:sz="0" w:space="0" w:color="auto"/>
            <w:right w:val="none" w:sz="0" w:space="0" w:color="auto"/>
          </w:divBdr>
        </w:div>
        <w:div w:id="570778379">
          <w:marLeft w:val="3330"/>
          <w:marRight w:val="0"/>
          <w:marTop w:val="0"/>
          <w:marBottom w:val="80"/>
          <w:divBdr>
            <w:top w:val="none" w:sz="0" w:space="0" w:color="auto"/>
            <w:left w:val="none" w:sz="0" w:space="0" w:color="auto"/>
            <w:bottom w:val="none" w:sz="0" w:space="0" w:color="auto"/>
            <w:right w:val="none" w:sz="0" w:space="0" w:color="auto"/>
          </w:divBdr>
        </w:div>
        <w:div w:id="1232618853">
          <w:marLeft w:val="3330"/>
          <w:marRight w:val="0"/>
          <w:marTop w:val="0"/>
          <w:marBottom w:val="80"/>
          <w:divBdr>
            <w:top w:val="none" w:sz="0" w:space="0" w:color="auto"/>
            <w:left w:val="none" w:sz="0" w:space="0" w:color="auto"/>
            <w:bottom w:val="none" w:sz="0" w:space="0" w:color="auto"/>
            <w:right w:val="none" w:sz="0" w:space="0" w:color="auto"/>
          </w:divBdr>
        </w:div>
        <w:div w:id="1108963498">
          <w:marLeft w:val="3330"/>
          <w:marRight w:val="0"/>
          <w:marTop w:val="0"/>
          <w:marBottom w:val="80"/>
          <w:divBdr>
            <w:top w:val="none" w:sz="0" w:space="0" w:color="auto"/>
            <w:left w:val="none" w:sz="0" w:space="0" w:color="auto"/>
            <w:bottom w:val="none" w:sz="0" w:space="0" w:color="auto"/>
            <w:right w:val="none" w:sz="0" w:space="0" w:color="auto"/>
          </w:divBdr>
        </w:div>
        <w:div w:id="1155100262">
          <w:marLeft w:val="3330"/>
          <w:marRight w:val="0"/>
          <w:marTop w:val="0"/>
          <w:marBottom w:val="80"/>
          <w:divBdr>
            <w:top w:val="none" w:sz="0" w:space="0" w:color="auto"/>
            <w:left w:val="none" w:sz="0" w:space="0" w:color="auto"/>
            <w:bottom w:val="none" w:sz="0" w:space="0" w:color="auto"/>
            <w:right w:val="none" w:sz="0" w:space="0" w:color="auto"/>
          </w:divBdr>
        </w:div>
        <w:div w:id="1855918156">
          <w:marLeft w:val="3330"/>
          <w:marRight w:val="0"/>
          <w:marTop w:val="0"/>
          <w:marBottom w:val="80"/>
          <w:divBdr>
            <w:top w:val="none" w:sz="0" w:space="0" w:color="auto"/>
            <w:left w:val="none" w:sz="0" w:space="0" w:color="auto"/>
            <w:bottom w:val="none" w:sz="0" w:space="0" w:color="auto"/>
            <w:right w:val="none" w:sz="0" w:space="0" w:color="auto"/>
          </w:divBdr>
        </w:div>
        <w:div w:id="1226141509">
          <w:marLeft w:val="3330"/>
          <w:marRight w:val="0"/>
          <w:marTop w:val="0"/>
          <w:marBottom w:val="80"/>
          <w:divBdr>
            <w:top w:val="none" w:sz="0" w:space="0" w:color="auto"/>
            <w:left w:val="none" w:sz="0" w:space="0" w:color="auto"/>
            <w:bottom w:val="none" w:sz="0" w:space="0" w:color="auto"/>
            <w:right w:val="none" w:sz="0" w:space="0" w:color="auto"/>
          </w:divBdr>
        </w:div>
        <w:div w:id="1135757836">
          <w:marLeft w:val="3330"/>
          <w:marRight w:val="0"/>
          <w:marTop w:val="0"/>
          <w:marBottom w:val="80"/>
          <w:divBdr>
            <w:top w:val="none" w:sz="0" w:space="0" w:color="auto"/>
            <w:left w:val="none" w:sz="0" w:space="0" w:color="auto"/>
            <w:bottom w:val="none" w:sz="0" w:space="0" w:color="auto"/>
            <w:right w:val="none" w:sz="0" w:space="0" w:color="auto"/>
          </w:divBdr>
        </w:div>
        <w:div w:id="1344749655">
          <w:marLeft w:val="3330"/>
          <w:marRight w:val="0"/>
          <w:marTop w:val="0"/>
          <w:marBottom w:val="80"/>
          <w:divBdr>
            <w:top w:val="none" w:sz="0" w:space="0" w:color="auto"/>
            <w:left w:val="none" w:sz="0" w:space="0" w:color="auto"/>
            <w:bottom w:val="none" w:sz="0" w:space="0" w:color="auto"/>
            <w:right w:val="none" w:sz="0" w:space="0" w:color="auto"/>
          </w:divBdr>
        </w:div>
        <w:div w:id="1798137167">
          <w:marLeft w:val="3330"/>
          <w:marRight w:val="0"/>
          <w:marTop w:val="0"/>
          <w:marBottom w:val="80"/>
          <w:divBdr>
            <w:top w:val="none" w:sz="0" w:space="0" w:color="auto"/>
            <w:left w:val="none" w:sz="0" w:space="0" w:color="auto"/>
            <w:bottom w:val="none" w:sz="0" w:space="0" w:color="auto"/>
            <w:right w:val="none" w:sz="0" w:space="0" w:color="auto"/>
          </w:divBdr>
        </w:div>
        <w:div w:id="603002764">
          <w:marLeft w:val="3330"/>
          <w:marRight w:val="0"/>
          <w:marTop w:val="0"/>
          <w:marBottom w:val="80"/>
          <w:divBdr>
            <w:top w:val="none" w:sz="0" w:space="0" w:color="auto"/>
            <w:left w:val="none" w:sz="0" w:space="0" w:color="auto"/>
            <w:bottom w:val="none" w:sz="0" w:space="0" w:color="auto"/>
            <w:right w:val="none" w:sz="0" w:space="0" w:color="auto"/>
          </w:divBdr>
        </w:div>
        <w:div w:id="1982465642">
          <w:marLeft w:val="3330"/>
          <w:marRight w:val="0"/>
          <w:marTop w:val="0"/>
          <w:marBottom w:val="80"/>
          <w:divBdr>
            <w:top w:val="none" w:sz="0" w:space="0" w:color="auto"/>
            <w:left w:val="none" w:sz="0" w:space="0" w:color="auto"/>
            <w:bottom w:val="none" w:sz="0" w:space="0" w:color="auto"/>
            <w:right w:val="none" w:sz="0" w:space="0" w:color="auto"/>
          </w:divBdr>
        </w:div>
        <w:div w:id="521666952">
          <w:marLeft w:val="3330"/>
          <w:marRight w:val="0"/>
          <w:marTop w:val="0"/>
          <w:marBottom w:val="80"/>
          <w:divBdr>
            <w:top w:val="none" w:sz="0" w:space="0" w:color="auto"/>
            <w:left w:val="none" w:sz="0" w:space="0" w:color="auto"/>
            <w:bottom w:val="none" w:sz="0" w:space="0" w:color="auto"/>
            <w:right w:val="none" w:sz="0" w:space="0" w:color="auto"/>
          </w:divBdr>
        </w:div>
        <w:div w:id="1359046654">
          <w:marLeft w:val="3330"/>
          <w:marRight w:val="0"/>
          <w:marTop w:val="0"/>
          <w:marBottom w:val="80"/>
          <w:divBdr>
            <w:top w:val="none" w:sz="0" w:space="0" w:color="auto"/>
            <w:left w:val="none" w:sz="0" w:space="0" w:color="auto"/>
            <w:bottom w:val="none" w:sz="0" w:space="0" w:color="auto"/>
            <w:right w:val="none" w:sz="0" w:space="0" w:color="auto"/>
          </w:divBdr>
        </w:div>
        <w:div w:id="262760356">
          <w:marLeft w:val="3330"/>
          <w:marRight w:val="0"/>
          <w:marTop w:val="0"/>
          <w:marBottom w:val="80"/>
          <w:divBdr>
            <w:top w:val="none" w:sz="0" w:space="0" w:color="auto"/>
            <w:left w:val="none" w:sz="0" w:space="0" w:color="auto"/>
            <w:bottom w:val="none" w:sz="0" w:space="0" w:color="auto"/>
            <w:right w:val="none" w:sz="0" w:space="0" w:color="auto"/>
          </w:divBdr>
        </w:div>
        <w:div w:id="595410189">
          <w:marLeft w:val="3330"/>
          <w:marRight w:val="0"/>
          <w:marTop w:val="0"/>
          <w:marBottom w:val="80"/>
          <w:divBdr>
            <w:top w:val="none" w:sz="0" w:space="0" w:color="auto"/>
            <w:left w:val="none" w:sz="0" w:space="0" w:color="auto"/>
            <w:bottom w:val="none" w:sz="0" w:space="0" w:color="auto"/>
            <w:right w:val="none" w:sz="0" w:space="0" w:color="auto"/>
          </w:divBdr>
        </w:div>
        <w:div w:id="1037700036">
          <w:marLeft w:val="3330"/>
          <w:marRight w:val="0"/>
          <w:marTop w:val="0"/>
          <w:marBottom w:val="80"/>
          <w:divBdr>
            <w:top w:val="none" w:sz="0" w:space="0" w:color="auto"/>
            <w:left w:val="none" w:sz="0" w:space="0" w:color="auto"/>
            <w:bottom w:val="none" w:sz="0" w:space="0" w:color="auto"/>
            <w:right w:val="none" w:sz="0" w:space="0" w:color="auto"/>
          </w:divBdr>
        </w:div>
        <w:div w:id="1841969208">
          <w:marLeft w:val="3330"/>
          <w:marRight w:val="0"/>
          <w:marTop w:val="0"/>
          <w:marBottom w:val="80"/>
          <w:divBdr>
            <w:top w:val="none" w:sz="0" w:space="0" w:color="auto"/>
            <w:left w:val="none" w:sz="0" w:space="0" w:color="auto"/>
            <w:bottom w:val="none" w:sz="0" w:space="0" w:color="auto"/>
            <w:right w:val="none" w:sz="0" w:space="0" w:color="auto"/>
          </w:divBdr>
        </w:div>
        <w:div w:id="1600943791">
          <w:marLeft w:val="3330"/>
          <w:marRight w:val="0"/>
          <w:marTop w:val="0"/>
          <w:marBottom w:val="80"/>
          <w:divBdr>
            <w:top w:val="none" w:sz="0" w:space="0" w:color="auto"/>
            <w:left w:val="none" w:sz="0" w:space="0" w:color="auto"/>
            <w:bottom w:val="none" w:sz="0" w:space="0" w:color="auto"/>
            <w:right w:val="none" w:sz="0" w:space="0" w:color="auto"/>
          </w:divBdr>
        </w:div>
        <w:div w:id="900754432">
          <w:marLeft w:val="3330"/>
          <w:marRight w:val="0"/>
          <w:marTop w:val="0"/>
          <w:marBottom w:val="80"/>
          <w:divBdr>
            <w:top w:val="none" w:sz="0" w:space="0" w:color="auto"/>
            <w:left w:val="none" w:sz="0" w:space="0" w:color="auto"/>
            <w:bottom w:val="none" w:sz="0" w:space="0" w:color="auto"/>
            <w:right w:val="none" w:sz="0" w:space="0" w:color="auto"/>
          </w:divBdr>
        </w:div>
        <w:div w:id="1635912264">
          <w:marLeft w:val="3330"/>
          <w:marRight w:val="0"/>
          <w:marTop w:val="0"/>
          <w:marBottom w:val="80"/>
          <w:divBdr>
            <w:top w:val="none" w:sz="0" w:space="0" w:color="auto"/>
            <w:left w:val="none" w:sz="0" w:space="0" w:color="auto"/>
            <w:bottom w:val="none" w:sz="0" w:space="0" w:color="auto"/>
            <w:right w:val="none" w:sz="0" w:space="0" w:color="auto"/>
          </w:divBdr>
        </w:div>
        <w:div w:id="2123107414">
          <w:marLeft w:val="3330"/>
          <w:marRight w:val="0"/>
          <w:marTop w:val="0"/>
          <w:marBottom w:val="80"/>
          <w:divBdr>
            <w:top w:val="none" w:sz="0" w:space="0" w:color="auto"/>
            <w:left w:val="none" w:sz="0" w:space="0" w:color="auto"/>
            <w:bottom w:val="none" w:sz="0" w:space="0" w:color="auto"/>
            <w:right w:val="none" w:sz="0" w:space="0" w:color="auto"/>
          </w:divBdr>
        </w:div>
        <w:div w:id="1251501825">
          <w:marLeft w:val="3330"/>
          <w:marRight w:val="0"/>
          <w:marTop w:val="0"/>
          <w:marBottom w:val="80"/>
          <w:divBdr>
            <w:top w:val="none" w:sz="0" w:space="0" w:color="auto"/>
            <w:left w:val="none" w:sz="0" w:space="0" w:color="auto"/>
            <w:bottom w:val="none" w:sz="0" w:space="0" w:color="auto"/>
            <w:right w:val="none" w:sz="0" w:space="0" w:color="auto"/>
          </w:divBdr>
        </w:div>
        <w:div w:id="793597697">
          <w:marLeft w:val="3330"/>
          <w:marRight w:val="0"/>
          <w:marTop w:val="0"/>
          <w:marBottom w:val="80"/>
          <w:divBdr>
            <w:top w:val="none" w:sz="0" w:space="0" w:color="auto"/>
            <w:left w:val="none" w:sz="0" w:space="0" w:color="auto"/>
            <w:bottom w:val="none" w:sz="0" w:space="0" w:color="auto"/>
            <w:right w:val="none" w:sz="0" w:space="0" w:color="auto"/>
          </w:divBdr>
        </w:div>
        <w:div w:id="1362821361">
          <w:marLeft w:val="3330"/>
          <w:marRight w:val="0"/>
          <w:marTop w:val="0"/>
          <w:marBottom w:val="80"/>
          <w:divBdr>
            <w:top w:val="none" w:sz="0" w:space="0" w:color="auto"/>
            <w:left w:val="none" w:sz="0" w:space="0" w:color="auto"/>
            <w:bottom w:val="none" w:sz="0" w:space="0" w:color="auto"/>
            <w:right w:val="none" w:sz="0" w:space="0" w:color="auto"/>
          </w:divBdr>
        </w:div>
        <w:div w:id="552041383">
          <w:marLeft w:val="3330"/>
          <w:marRight w:val="0"/>
          <w:marTop w:val="0"/>
          <w:marBottom w:val="80"/>
          <w:divBdr>
            <w:top w:val="none" w:sz="0" w:space="0" w:color="auto"/>
            <w:left w:val="none" w:sz="0" w:space="0" w:color="auto"/>
            <w:bottom w:val="none" w:sz="0" w:space="0" w:color="auto"/>
            <w:right w:val="none" w:sz="0" w:space="0" w:color="auto"/>
          </w:divBdr>
        </w:div>
        <w:div w:id="1460998342">
          <w:marLeft w:val="3330"/>
          <w:marRight w:val="0"/>
          <w:marTop w:val="0"/>
          <w:marBottom w:val="80"/>
          <w:divBdr>
            <w:top w:val="none" w:sz="0" w:space="0" w:color="auto"/>
            <w:left w:val="none" w:sz="0" w:space="0" w:color="auto"/>
            <w:bottom w:val="none" w:sz="0" w:space="0" w:color="auto"/>
            <w:right w:val="none" w:sz="0" w:space="0" w:color="auto"/>
          </w:divBdr>
        </w:div>
        <w:div w:id="1979994253">
          <w:marLeft w:val="3330"/>
          <w:marRight w:val="0"/>
          <w:marTop w:val="0"/>
          <w:marBottom w:val="80"/>
          <w:divBdr>
            <w:top w:val="none" w:sz="0" w:space="0" w:color="auto"/>
            <w:left w:val="none" w:sz="0" w:space="0" w:color="auto"/>
            <w:bottom w:val="none" w:sz="0" w:space="0" w:color="auto"/>
            <w:right w:val="none" w:sz="0" w:space="0" w:color="auto"/>
          </w:divBdr>
        </w:div>
        <w:div w:id="1518231373">
          <w:marLeft w:val="3330"/>
          <w:marRight w:val="0"/>
          <w:marTop w:val="0"/>
          <w:marBottom w:val="80"/>
          <w:divBdr>
            <w:top w:val="none" w:sz="0" w:space="0" w:color="auto"/>
            <w:left w:val="none" w:sz="0" w:space="0" w:color="auto"/>
            <w:bottom w:val="none" w:sz="0" w:space="0" w:color="auto"/>
            <w:right w:val="none" w:sz="0" w:space="0" w:color="auto"/>
          </w:divBdr>
        </w:div>
        <w:div w:id="870261809">
          <w:marLeft w:val="3330"/>
          <w:marRight w:val="0"/>
          <w:marTop w:val="0"/>
          <w:marBottom w:val="80"/>
          <w:divBdr>
            <w:top w:val="none" w:sz="0" w:space="0" w:color="auto"/>
            <w:left w:val="none" w:sz="0" w:space="0" w:color="auto"/>
            <w:bottom w:val="none" w:sz="0" w:space="0" w:color="auto"/>
            <w:right w:val="none" w:sz="0" w:space="0" w:color="auto"/>
          </w:divBdr>
        </w:div>
        <w:div w:id="36777957">
          <w:marLeft w:val="3330"/>
          <w:marRight w:val="0"/>
          <w:marTop w:val="0"/>
          <w:marBottom w:val="80"/>
          <w:divBdr>
            <w:top w:val="none" w:sz="0" w:space="0" w:color="auto"/>
            <w:left w:val="none" w:sz="0" w:space="0" w:color="auto"/>
            <w:bottom w:val="none" w:sz="0" w:space="0" w:color="auto"/>
            <w:right w:val="none" w:sz="0" w:space="0" w:color="auto"/>
          </w:divBdr>
        </w:div>
        <w:div w:id="1869832052">
          <w:marLeft w:val="3330"/>
          <w:marRight w:val="0"/>
          <w:marTop w:val="0"/>
          <w:marBottom w:val="80"/>
          <w:divBdr>
            <w:top w:val="none" w:sz="0" w:space="0" w:color="auto"/>
            <w:left w:val="none" w:sz="0" w:space="0" w:color="auto"/>
            <w:bottom w:val="none" w:sz="0" w:space="0" w:color="auto"/>
            <w:right w:val="none" w:sz="0" w:space="0" w:color="auto"/>
          </w:divBdr>
        </w:div>
        <w:div w:id="157117465">
          <w:marLeft w:val="3330"/>
          <w:marRight w:val="0"/>
          <w:marTop w:val="0"/>
          <w:marBottom w:val="80"/>
          <w:divBdr>
            <w:top w:val="none" w:sz="0" w:space="0" w:color="auto"/>
            <w:left w:val="none" w:sz="0" w:space="0" w:color="auto"/>
            <w:bottom w:val="none" w:sz="0" w:space="0" w:color="auto"/>
            <w:right w:val="none" w:sz="0" w:space="0" w:color="auto"/>
          </w:divBdr>
        </w:div>
        <w:div w:id="502820143">
          <w:marLeft w:val="3330"/>
          <w:marRight w:val="0"/>
          <w:marTop w:val="0"/>
          <w:marBottom w:val="80"/>
          <w:divBdr>
            <w:top w:val="none" w:sz="0" w:space="0" w:color="auto"/>
            <w:left w:val="none" w:sz="0" w:space="0" w:color="auto"/>
            <w:bottom w:val="none" w:sz="0" w:space="0" w:color="auto"/>
            <w:right w:val="none" w:sz="0" w:space="0" w:color="auto"/>
          </w:divBdr>
        </w:div>
        <w:div w:id="1136265014">
          <w:marLeft w:val="3330"/>
          <w:marRight w:val="0"/>
          <w:marTop w:val="0"/>
          <w:marBottom w:val="80"/>
          <w:divBdr>
            <w:top w:val="none" w:sz="0" w:space="0" w:color="auto"/>
            <w:left w:val="none" w:sz="0" w:space="0" w:color="auto"/>
            <w:bottom w:val="none" w:sz="0" w:space="0" w:color="auto"/>
            <w:right w:val="none" w:sz="0" w:space="0" w:color="auto"/>
          </w:divBdr>
        </w:div>
        <w:div w:id="619141216">
          <w:marLeft w:val="3330"/>
          <w:marRight w:val="0"/>
          <w:marTop w:val="0"/>
          <w:marBottom w:val="80"/>
          <w:divBdr>
            <w:top w:val="none" w:sz="0" w:space="0" w:color="auto"/>
            <w:left w:val="none" w:sz="0" w:space="0" w:color="auto"/>
            <w:bottom w:val="none" w:sz="0" w:space="0" w:color="auto"/>
            <w:right w:val="none" w:sz="0" w:space="0" w:color="auto"/>
          </w:divBdr>
        </w:div>
        <w:div w:id="2000890146">
          <w:marLeft w:val="3330"/>
          <w:marRight w:val="0"/>
          <w:marTop w:val="0"/>
          <w:marBottom w:val="80"/>
          <w:divBdr>
            <w:top w:val="none" w:sz="0" w:space="0" w:color="auto"/>
            <w:left w:val="none" w:sz="0" w:space="0" w:color="auto"/>
            <w:bottom w:val="none" w:sz="0" w:space="0" w:color="auto"/>
            <w:right w:val="none" w:sz="0" w:space="0" w:color="auto"/>
          </w:divBdr>
        </w:div>
        <w:div w:id="360975850">
          <w:marLeft w:val="3330"/>
          <w:marRight w:val="0"/>
          <w:marTop w:val="0"/>
          <w:marBottom w:val="80"/>
          <w:divBdr>
            <w:top w:val="none" w:sz="0" w:space="0" w:color="auto"/>
            <w:left w:val="none" w:sz="0" w:space="0" w:color="auto"/>
            <w:bottom w:val="none" w:sz="0" w:space="0" w:color="auto"/>
            <w:right w:val="none" w:sz="0" w:space="0" w:color="auto"/>
          </w:divBdr>
        </w:div>
        <w:div w:id="1166170475">
          <w:marLeft w:val="3330"/>
          <w:marRight w:val="0"/>
          <w:marTop w:val="0"/>
          <w:marBottom w:val="80"/>
          <w:divBdr>
            <w:top w:val="none" w:sz="0" w:space="0" w:color="auto"/>
            <w:left w:val="none" w:sz="0" w:space="0" w:color="auto"/>
            <w:bottom w:val="none" w:sz="0" w:space="0" w:color="auto"/>
            <w:right w:val="none" w:sz="0" w:space="0" w:color="auto"/>
          </w:divBdr>
        </w:div>
        <w:div w:id="184445944">
          <w:marLeft w:val="3330"/>
          <w:marRight w:val="0"/>
          <w:marTop w:val="0"/>
          <w:marBottom w:val="80"/>
          <w:divBdr>
            <w:top w:val="none" w:sz="0" w:space="0" w:color="auto"/>
            <w:left w:val="none" w:sz="0" w:space="0" w:color="auto"/>
            <w:bottom w:val="none" w:sz="0" w:space="0" w:color="auto"/>
            <w:right w:val="none" w:sz="0" w:space="0" w:color="auto"/>
          </w:divBdr>
        </w:div>
        <w:div w:id="1108164542">
          <w:marLeft w:val="3330"/>
          <w:marRight w:val="0"/>
          <w:marTop w:val="0"/>
          <w:marBottom w:val="80"/>
          <w:divBdr>
            <w:top w:val="none" w:sz="0" w:space="0" w:color="auto"/>
            <w:left w:val="none" w:sz="0" w:space="0" w:color="auto"/>
            <w:bottom w:val="none" w:sz="0" w:space="0" w:color="auto"/>
            <w:right w:val="none" w:sz="0" w:space="0" w:color="auto"/>
          </w:divBdr>
        </w:div>
        <w:div w:id="1756320824">
          <w:marLeft w:val="3330"/>
          <w:marRight w:val="0"/>
          <w:marTop w:val="0"/>
          <w:marBottom w:val="80"/>
          <w:divBdr>
            <w:top w:val="none" w:sz="0" w:space="0" w:color="auto"/>
            <w:left w:val="none" w:sz="0" w:space="0" w:color="auto"/>
            <w:bottom w:val="none" w:sz="0" w:space="0" w:color="auto"/>
            <w:right w:val="none" w:sz="0" w:space="0" w:color="auto"/>
          </w:divBdr>
        </w:div>
        <w:div w:id="413086217">
          <w:marLeft w:val="3330"/>
          <w:marRight w:val="0"/>
          <w:marTop w:val="0"/>
          <w:marBottom w:val="80"/>
          <w:divBdr>
            <w:top w:val="none" w:sz="0" w:space="0" w:color="auto"/>
            <w:left w:val="none" w:sz="0" w:space="0" w:color="auto"/>
            <w:bottom w:val="none" w:sz="0" w:space="0" w:color="auto"/>
            <w:right w:val="none" w:sz="0" w:space="0" w:color="auto"/>
          </w:divBdr>
        </w:div>
        <w:div w:id="299186383">
          <w:marLeft w:val="3330"/>
          <w:marRight w:val="0"/>
          <w:marTop w:val="0"/>
          <w:marBottom w:val="80"/>
          <w:divBdr>
            <w:top w:val="none" w:sz="0" w:space="0" w:color="auto"/>
            <w:left w:val="none" w:sz="0" w:space="0" w:color="auto"/>
            <w:bottom w:val="none" w:sz="0" w:space="0" w:color="auto"/>
            <w:right w:val="none" w:sz="0" w:space="0" w:color="auto"/>
          </w:divBdr>
        </w:div>
        <w:div w:id="1858352892">
          <w:marLeft w:val="3330"/>
          <w:marRight w:val="0"/>
          <w:marTop w:val="0"/>
          <w:marBottom w:val="80"/>
          <w:divBdr>
            <w:top w:val="none" w:sz="0" w:space="0" w:color="auto"/>
            <w:left w:val="none" w:sz="0" w:space="0" w:color="auto"/>
            <w:bottom w:val="none" w:sz="0" w:space="0" w:color="auto"/>
            <w:right w:val="none" w:sz="0" w:space="0" w:color="auto"/>
          </w:divBdr>
        </w:div>
        <w:div w:id="118113337">
          <w:marLeft w:val="3330"/>
          <w:marRight w:val="0"/>
          <w:marTop w:val="0"/>
          <w:marBottom w:val="80"/>
          <w:divBdr>
            <w:top w:val="none" w:sz="0" w:space="0" w:color="auto"/>
            <w:left w:val="none" w:sz="0" w:space="0" w:color="auto"/>
            <w:bottom w:val="none" w:sz="0" w:space="0" w:color="auto"/>
            <w:right w:val="none" w:sz="0" w:space="0" w:color="auto"/>
          </w:divBdr>
        </w:div>
        <w:div w:id="1765419301">
          <w:marLeft w:val="3330"/>
          <w:marRight w:val="0"/>
          <w:marTop w:val="0"/>
          <w:marBottom w:val="80"/>
          <w:divBdr>
            <w:top w:val="none" w:sz="0" w:space="0" w:color="auto"/>
            <w:left w:val="none" w:sz="0" w:space="0" w:color="auto"/>
            <w:bottom w:val="none" w:sz="0" w:space="0" w:color="auto"/>
            <w:right w:val="none" w:sz="0" w:space="0" w:color="auto"/>
          </w:divBdr>
        </w:div>
        <w:div w:id="2115586797">
          <w:marLeft w:val="3330"/>
          <w:marRight w:val="0"/>
          <w:marTop w:val="0"/>
          <w:marBottom w:val="80"/>
          <w:divBdr>
            <w:top w:val="none" w:sz="0" w:space="0" w:color="auto"/>
            <w:left w:val="none" w:sz="0" w:space="0" w:color="auto"/>
            <w:bottom w:val="none" w:sz="0" w:space="0" w:color="auto"/>
            <w:right w:val="none" w:sz="0" w:space="0" w:color="auto"/>
          </w:divBdr>
        </w:div>
        <w:div w:id="260916429">
          <w:marLeft w:val="3330"/>
          <w:marRight w:val="0"/>
          <w:marTop w:val="0"/>
          <w:marBottom w:val="80"/>
          <w:divBdr>
            <w:top w:val="none" w:sz="0" w:space="0" w:color="auto"/>
            <w:left w:val="none" w:sz="0" w:space="0" w:color="auto"/>
            <w:bottom w:val="none" w:sz="0" w:space="0" w:color="auto"/>
            <w:right w:val="none" w:sz="0" w:space="0" w:color="auto"/>
          </w:divBdr>
        </w:div>
        <w:div w:id="61606358">
          <w:marLeft w:val="3330"/>
          <w:marRight w:val="0"/>
          <w:marTop w:val="0"/>
          <w:marBottom w:val="80"/>
          <w:divBdr>
            <w:top w:val="none" w:sz="0" w:space="0" w:color="auto"/>
            <w:left w:val="none" w:sz="0" w:space="0" w:color="auto"/>
            <w:bottom w:val="none" w:sz="0" w:space="0" w:color="auto"/>
            <w:right w:val="none" w:sz="0" w:space="0" w:color="auto"/>
          </w:divBdr>
        </w:div>
        <w:div w:id="1533154714">
          <w:marLeft w:val="3330"/>
          <w:marRight w:val="0"/>
          <w:marTop w:val="0"/>
          <w:marBottom w:val="80"/>
          <w:divBdr>
            <w:top w:val="none" w:sz="0" w:space="0" w:color="auto"/>
            <w:left w:val="none" w:sz="0" w:space="0" w:color="auto"/>
            <w:bottom w:val="none" w:sz="0" w:space="0" w:color="auto"/>
            <w:right w:val="none" w:sz="0" w:space="0" w:color="auto"/>
          </w:divBdr>
        </w:div>
        <w:div w:id="988706703">
          <w:marLeft w:val="3330"/>
          <w:marRight w:val="0"/>
          <w:marTop w:val="0"/>
          <w:marBottom w:val="80"/>
          <w:divBdr>
            <w:top w:val="none" w:sz="0" w:space="0" w:color="auto"/>
            <w:left w:val="none" w:sz="0" w:space="0" w:color="auto"/>
            <w:bottom w:val="none" w:sz="0" w:space="0" w:color="auto"/>
            <w:right w:val="none" w:sz="0" w:space="0" w:color="auto"/>
          </w:divBdr>
        </w:div>
        <w:div w:id="1600138905">
          <w:marLeft w:val="3330"/>
          <w:marRight w:val="0"/>
          <w:marTop w:val="0"/>
          <w:marBottom w:val="80"/>
          <w:divBdr>
            <w:top w:val="none" w:sz="0" w:space="0" w:color="auto"/>
            <w:left w:val="none" w:sz="0" w:space="0" w:color="auto"/>
            <w:bottom w:val="none" w:sz="0" w:space="0" w:color="auto"/>
            <w:right w:val="none" w:sz="0" w:space="0" w:color="auto"/>
          </w:divBdr>
        </w:div>
        <w:div w:id="911237689">
          <w:marLeft w:val="3330"/>
          <w:marRight w:val="0"/>
          <w:marTop w:val="0"/>
          <w:marBottom w:val="80"/>
          <w:divBdr>
            <w:top w:val="none" w:sz="0" w:space="0" w:color="auto"/>
            <w:left w:val="none" w:sz="0" w:space="0" w:color="auto"/>
            <w:bottom w:val="none" w:sz="0" w:space="0" w:color="auto"/>
            <w:right w:val="none" w:sz="0" w:space="0" w:color="auto"/>
          </w:divBdr>
        </w:div>
        <w:div w:id="1149052347">
          <w:marLeft w:val="3330"/>
          <w:marRight w:val="0"/>
          <w:marTop w:val="0"/>
          <w:marBottom w:val="80"/>
          <w:divBdr>
            <w:top w:val="none" w:sz="0" w:space="0" w:color="auto"/>
            <w:left w:val="none" w:sz="0" w:space="0" w:color="auto"/>
            <w:bottom w:val="none" w:sz="0" w:space="0" w:color="auto"/>
            <w:right w:val="none" w:sz="0" w:space="0" w:color="auto"/>
          </w:divBdr>
        </w:div>
        <w:div w:id="353650391">
          <w:marLeft w:val="3330"/>
          <w:marRight w:val="0"/>
          <w:marTop w:val="0"/>
          <w:marBottom w:val="80"/>
          <w:divBdr>
            <w:top w:val="none" w:sz="0" w:space="0" w:color="auto"/>
            <w:left w:val="none" w:sz="0" w:space="0" w:color="auto"/>
            <w:bottom w:val="none" w:sz="0" w:space="0" w:color="auto"/>
            <w:right w:val="none" w:sz="0" w:space="0" w:color="auto"/>
          </w:divBdr>
        </w:div>
        <w:div w:id="920067307">
          <w:marLeft w:val="3330"/>
          <w:marRight w:val="0"/>
          <w:marTop w:val="0"/>
          <w:marBottom w:val="80"/>
          <w:divBdr>
            <w:top w:val="none" w:sz="0" w:space="0" w:color="auto"/>
            <w:left w:val="none" w:sz="0" w:space="0" w:color="auto"/>
            <w:bottom w:val="none" w:sz="0" w:space="0" w:color="auto"/>
            <w:right w:val="none" w:sz="0" w:space="0" w:color="auto"/>
          </w:divBdr>
        </w:div>
        <w:div w:id="1717267836">
          <w:marLeft w:val="3330"/>
          <w:marRight w:val="0"/>
          <w:marTop w:val="0"/>
          <w:marBottom w:val="80"/>
          <w:divBdr>
            <w:top w:val="none" w:sz="0" w:space="0" w:color="auto"/>
            <w:left w:val="none" w:sz="0" w:space="0" w:color="auto"/>
            <w:bottom w:val="none" w:sz="0" w:space="0" w:color="auto"/>
            <w:right w:val="none" w:sz="0" w:space="0" w:color="auto"/>
          </w:divBdr>
        </w:div>
        <w:div w:id="1286498524">
          <w:marLeft w:val="3330"/>
          <w:marRight w:val="0"/>
          <w:marTop w:val="0"/>
          <w:marBottom w:val="80"/>
          <w:divBdr>
            <w:top w:val="none" w:sz="0" w:space="0" w:color="auto"/>
            <w:left w:val="none" w:sz="0" w:space="0" w:color="auto"/>
            <w:bottom w:val="none" w:sz="0" w:space="0" w:color="auto"/>
            <w:right w:val="none" w:sz="0" w:space="0" w:color="auto"/>
          </w:divBdr>
        </w:div>
        <w:div w:id="1766609791">
          <w:marLeft w:val="3330"/>
          <w:marRight w:val="0"/>
          <w:marTop w:val="0"/>
          <w:marBottom w:val="80"/>
          <w:divBdr>
            <w:top w:val="none" w:sz="0" w:space="0" w:color="auto"/>
            <w:left w:val="none" w:sz="0" w:space="0" w:color="auto"/>
            <w:bottom w:val="none" w:sz="0" w:space="0" w:color="auto"/>
            <w:right w:val="none" w:sz="0" w:space="0" w:color="auto"/>
          </w:divBdr>
        </w:div>
        <w:div w:id="1155103926">
          <w:marLeft w:val="3330"/>
          <w:marRight w:val="0"/>
          <w:marTop w:val="0"/>
          <w:marBottom w:val="80"/>
          <w:divBdr>
            <w:top w:val="none" w:sz="0" w:space="0" w:color="auto"/>
            <w:left w:val="none" w:sz="0" w:space="0" w:color="auto"/>
            <w:bottom w:val="none" w:sz="0" w:space="0" w:color="auto"/>
            <w:right w:val="none" w:sz="0" w:space="0" w:color="auto"/>
          </w:divBdr>
        </w:div>
        <w:div w:id="61493780">
          <w:marLeft w:val="3330"/>
          <w:marRight w:val="0"/>
          <w:marTop w:val="0"/>
          <w:marBottom w:val="80"/>
          <w:divBdr>
            <w:top w:val="none" w:sz="0" w:space="0" w:color="auto"/>
            <w:left w:val="none" w:sz="0" w:space="0" w:color="auto"/>
            <w:bottom w:val="none" w:sz="0" w:space="0" w:color="auto"/>
            <w:right w:val="none" w:sz="0" w:space="0" w:color="auto"/>
          </w:divBdr>
        </w:div>
        <w:div w:id="1689210818">
          <w:marLeft w:val="3330"/>
          <w:marRight w:val="0"/>
          <w:marTop w:val="0"/>
          <w:marBottom w:val="80"/>
          <w:divBdr>
            <w:top w:val="none" w:sz="0" w:space="0" w:color="auto"/>
            <w:left w:val="none" w:sz="0" w:space="0" w:color="auto"/>
            <w:bottom w:val="none" w:sz="0" w:space="0" w:color="auto"/>
            <w:right w:val="none" w:sz="0" w:space="0" w:color="auto"/>
          </w:divBdr>
        </w:div>
        <w:div w:id="1769807735">
          <w:marLeft w:val="3330"/>
          <w:marRight w:val="0"/>
          <w:marTop w:val="0"/>
          <w:marBottom w:val="80"/>
          <w:divBdr>
            <w:top w:val="none" w:sz="0" w:space="0" w:color="auto"/>
            <w:left w:val="none" w:sz="0" w:space="0" w:color="auto"/>
            <w:bottom w:val="none" w:sz="0" w:space="0" w:color="auto"/>
            <w:right w:val="none" w:sz="0" w:space="0" w:color="auto"/>
          </w:divBdr>
        </w:div>
        <w:div w:id="818379063">
          <w:marLeft w:val="3330"/>
          <w:marRight w:val="0"/>
          <w:marTop w:val="0"/>
          <w:marBottom w:val="80"/>
          <w:divBdr>
            <w:top w:val="none" w:sz="0" w:space="0" w:color="auto"/>
            <w:left w:val="none" w:sz="0" w:space="0" w:color="auto"/>
            <w:bottom w:val="none" w:sz="0" w:space="0" w:color="auto"/>
            <w:right w:val="none" w:sz="0" w:space="0" w:color="auto"/>
          </w:divBdr>
        </w:div>
        <w:div w:id="1854105932">
          <w:marLeft w:val="3330"/>
          <w:marRight w:val="0"/>
          <w:marTop w:val="0"/>
          <w:marBottom w:val="80"/>
          <w:divBdr>
            <w:top w:val="none" w:sz="0" w:space="0" w:color="auto"/>
            <w:left w:val="none" w:sz="0" w:space="0" w:color="auto"/>
            <w:bottom w:val="none" w:sz="0" w:space="0" w:color="auto"/>
            <w:right w:val="none" w:sz="0" w:space="0" w:color="auto"/>
          </w:divBdr>
        </w:div>
        <w:div w:id="841357025">
          <w:marLeft w:val="3330"/>
          <w:marRight w:val="0"/>
          <w:marTop w:val="0"/>
          <w:marBottom w:val="80"/>
          <w:divBdr>
            <w:top w:val="none" w:sz="0" w:space="0" w:color="auto"/>
            <w:left w:val="none" w:sz="0" w:space="0" w:color="auto"/>
            <w:bottom w:val="none" w:sz="0" w:space="0" w:color="auto"/>
            <w:right w:val="none" w:sz="0" w:space="0" w:color="auto"/>
          </w:divBdr>
        </w:div>
        <w:div w:id="1326741430">
          <w:marLeft w:val="3330"/>
          <w:marRight w:val="0"/>
          <w:marTop w:val="0"/>
          <w:marBottom w:val="80"/>
          <w:divBdr>
            <w:top w:val="none" w:sz="0" w:space="0" w:color="auto"/>
            <w:left w:val="none" w:sz="0" w:space="0" w:color="auto"/>
            <w:bottom w:val="none" w:sz="0" w:space="0" w:color="auto"/>
            <w:right w:val="none" w:sz="0" w:space="0" w:color="auto"/>
          </w:divBdr>
        </w:div>
        <w:div w:id="434903978">
          <w:marLeft w:val="3330"/>
          <w:marRight w:val="0"/>
          <w:marTop w:val="0"/>
          <w:marBottom w:val="80"/>
          <w:divBdr>
            <w:top w:val="none" w:sz="0" w:space="0" w:color="auto"/>
            <w:left w:val="none" w:sz="0" w:space="0" w:color="auto"/>
            <w:bottom w:val="none" w:sz="0" w:space="0" w:color="auto"/>
            <w:right w:val="none" w:sz="0" w:space="0" w:color="auto"/>
          </w:divBdr>
        </w:div>
        <w:div w:id="1311590237">
          <w:marLeft w:val="3330"/>
          <w:marRight w:val="0"/>
          <w:marTop w:val="0"/>
          <w:marBottom w:val="80"/>
          <w:divBdr>
            <w:top w:val="none" w:sz="0" w:space="0" w:color="auto"/>
            <w:left w:val="none" w:sz="0" w:space="0" w:color="auto"/>
            <w:bottom w:val="none" w:sz="0" w:space="0" w:color="auto"/>
            <w:right w:val="none" w:sz="0" w:space="0" w:color="auto"/>
          </w:divBdr>
        </w:div>
        <w:div w:id="1582718412">
          <w:marLeft w:val="3330"/>
          <w:marRight w:val="0"/>
          <w:marTop w:val="0"/>
          <w:marBottom w:val="80"/>
          <w:divBdr>
            <w:top w:val="none" w:sz="0" w:space="0" w:color="auto"/>
            <w:left w:val="none" w:sz="0" w:space="0" w:color="auto"/>
            <w:bottom w:val="none" w:sz="0" w:space="0" w:color="auto"/>
            <w:right w:val="none" w:sz="0" w:space="0" w:color="auto"/>
          </w:divBdr>
        </w:div>
        <w:div w:id="2069179752">
          <w:marLeft w:val="3330"/>
          <w:marRight w:val="0"/>
          <w:marTop w:val="0"/>
          <w:marBottom w:val="80"/>
          <w:divBdr>
            <w:top w:val="none" w:sz="0" w:space="0" w:color="auto"/>
            <w:left w:val="none" w:sz="0" w:space="0" w:color="auto"/>
            <w:bottom w:val="none" w:sz="0" w:space="0" w:color="auto"/>
            <w:right w:val="none" w:sz="0" w:space="0" w:color="auto"/>
          </w:divBdr>
        </w:div>
        <w:div w:id="350883624">
          <w:marLeft w:val="3330"/>
          <w:marRight w:val="0"/>
          <w:marTop w:val="0"/>
          <w:marBottom w:val="80"/>
          <w:divBdr>
            <w:top w:val="none" w:sz="0" w:space="0" w:color="auto"/>
            <w:left w:val="none" w:sz="0" w:space="0" w:color="auto"/>
            <w:bottom w:val="none" w:sz="0" w:space="0" w:color="auto"/>
            <w:right w:val="none" w:sz="0" w:space="0" w:color="auto"/>
          </w:divBdr>
        </w:div>
        <w:div w:id="92089737">
          <w:marLeft w:val="3330"/>
          <w:marRight w:val="0"/>
          <w:marTop w:val="0"/>
          <w:marBottom w:val="80"/>
          <w:divBdr>
            <w:top w:val="none" w:sz="0" w:space="0" w:color="auto"/>
            <w:left w:val="none" w:sz="0" w:space="0" w:color="auto"/>
            <w:bottom w:val="none" w:sz="0" w:space="0" w:color="auto"/>
            <w:right w:val="none" w:sz="0" w:space="0" w:color="auto"/>
          </w:divBdr>
        </w:div>
        <w:div w:id="1914511561">
          <w:marLeft w:val="3330"/>
          <w:marRight w:val="0"/>
          <w:marTop w:val="0"/>
          <w:marBottom w:val="80"/>
          <w:divBdr>
            <w:top w:val="none" w:sz="0" w:space="0" w:color="auto"/>
            <w:left w:val="none" w:sz="0" w:space="0" w:color="auto"/>
            <w:bottom w:val="none" w:sz="0" w:space="0" w:color="auto"/>
            <w:right w:val="none" w:sz="0" w:space="0" w:color="auto"/>
          </w:divBdr>
        </w:div>
        <w:div w:id="1149395869">
          <w:marLeft w:val="3330"/>
          <w:marRight w:val="0"/>
          <w:marTop w:val="0"/>
          <w:marBottom w:val="80"/>
          <w:divBdr>
            <w:top w:val="none" w:sz="0" w:space="0" w:color="auto"/>
            <w:left w:val="none" w:sz="0" w:space="0" w:color="auto"/>
            <w:bottom w:val="none" w:sz="0" w:space="0" w:color="auto"/>
            <w:right w:val="none" w:sz="0" w:space="0" w:color="auto"/>
          </w:divBdr>
        </w:div>
        <w:div w:id="721446208">
          <w:marLeft w:val="3330"/>
          <w:marRight w:val="0"/>
          <w:marTop w:val="0"/>
          <w:marBottom w:val="80"/>
          <w:divBdr>
            <w:top w:val="none" w:sz="0" w:space="0" w:color="auto"/>
            <w:left w:val="none" w:sz="0" w:space="0" w:color="auto"/>
            <w:bottom w:val="none" w:sz="0" w:space="0" w:color="auto"/>
            <w:right w:val="none" w:sz="0" w:space="0" w:color="auto"/>
          </w:divBdr>
        </w:div>
        <w:div w:id="1990749302">
          <w:marLeft w:val="3326"/>
          <w:marRight w:val="0"/>
          <w:marTop w:val="0"/>
          <w:marBottom w:val="80"/>
          <w:divBdr>
            <w:top w:val="none" w:sz="0" w:space="0" w:color="auto"/>
            <w:left w:val="none" w:sz="0" w:space="0" w:color="auto"/>
            <w:bottom w:val="none" w:sz="0" w:space="0" w:color="auto"/>
            <w:right w:val="none" w:sz="0" w:space="0" w:color="auto"/>
          </w:divBdr>
        </w:div>
        <w:div w:id="189150173">
          <w:marLeft w:val="3326"/>
          <w:marRight w:val="0"/>
          <w:marTop w:val="0"/>
          <w:marBottom w:val="80"/>
          <w:divBdr>
            <w:top w:val="none" w:sz="0" w:space="0" w:color="auto"/>
            <w:left w:val="none" w:sz="0" w:space="0" w:color="auto"/>
            <w:bottom w:val="none" w:sz="0" w:space="0" w:color="auto"/>
            <w:right w:val="none" w:sz="0" w:space="0" w:color="auto"/>
          </w:divBdr>
        </w:div>
        <w:div w:id="755437549">
          <w:marLeft w:val="3326"/>
          <w:marRight w:val="0"/>
          <w:marTop w:val="0"/>
          <w:marBottom w:val="80"/>
          <w:divBdr>
            <w:top w:val="none" w:sz="0" w:space="0" w:color="auto"/>
            <w:left w:val="none" w:sz="0" w:space="0" w:color="auto"/>
            <w:bottom w:val="none" w:sz="0" w:space="0" w:color="auto"/>
            <w:right w:val="none" w:sz="0" w:space="0" w:color="auto"/>
          </w:divBdr>
        </w:div>
        <w:div w:id="1900360035">
          <w:marLeft w:val="3326"/>
          <w:marRight w:val="0"/>
          <w:marTop w:val="0"/>
          <w:marBottom w:val="80"/>
          <w:divBdr>
            <w:top w:val="none" w:sz="0" w:space="0" w:color="auto"/>
            <w:left w:val="none" w:sz="0" w:space="0" w:color="auto"/>
            <w:bottom w:val="none" w:sz="0" w:space="0" w:color="auto"/>
            <w:right w:val="none" w:sz="0" w:space="0" w:color="auto"/>
          </w:divBdr>
        </w:div>
        <w:div w:id="672807176">
          <w:marLeft w:val="3326"/>
          <w:marRight w:val="0"/>
          <w:marTop w:val="0"/>
          <w:marBottom w:val="80"/>
          <w:divBdr>
            <w:top w:val="none" w:sz="0" w:space="0" w:color="auto"/>
            <w:left w:val="none" w:sz="0" w:space="0" w:color="auto"/>
            <w:bottom w:val="none" w:sz="0" w:space="0" w:color="auto"/>
            <w:right w:val="none" w:sz="0" w:space="0" w:color="auto"/>
          </w:divBdr>
        </w:div>
        <w:div w:id="218826051">
          <w:marLeft w:val="3326"/>
          <w:marRight w:val="0"/>
          <w:marTop w:val="0"/>
          <w:marBottom w:val="80"/>
          <w:divBdr>
            <w:top w:val="none" w:sz="0" w:space="0" w:color="auto"/>
            <w:left w:val="none" w:sz="0" w:space="0" w:color="auto"/>
            <w:bottom w:val="none" w:sz="0" w:space="0" w:color="auto"/>
            <w:right w:val="none" w:sz="0" w:space="0" w:color="auto"/>
          </w:divBdr>
        </w:div>
        <w:div w:id="1560507831">
          <w:marLeft w:val="3326"/>
          <w:marRight w:val="0"/>
          <w:marTop w:val="0"/>
          <w:marBottom w:val="80"/>
          <w:divBdr>
            <w:top w:val="none" w:sz="0" w:space="0" w:color="auto"/>
            <w:left w:val="none" w:sz="0" w:space="0" w:color="auto"/>
            <w:bottom w:val="none" w:sz="0" w:space="0" w:color="auto"/>
            <w:right w:val="none" w:sz="0" w:space="0" w:color="auto"/>
          </w:divBdr>
        </w:div>
        <w:div w:id="483469982">
          <w:marLeft w:val="3326"/>
          <w:marRight w:val="0"/>
          <w:marTop w:val="0"/>
          <w:marBottom w:val="80"/>
          <w:divBdr>
            <w:top w:val="none" w:sz="0" w:space="0" w:color="auto"/>
            <w:left w:val="none" w:sz="0" w:space="0" w:color="auto"/>
            <w:bottom w:val="none" w:sz="0" w:space="0" w:color="auto"/>
            <w:right w:val="none" w:sz="0" w:space="0" w:color="auto"/>
          </w:divBdr>
        </w:div>
        <w:div w:id="159739246">
          <w:marLeft w:val="3326"/>
          <w:marRight w:val="0"/>
          <w:marTop w:val="0"/>
          <w:marBottom w:val="80"/>
          <w:divBdr>
            <w:top w:val="none" w:sz="0" w:space="0" w:color="auto"/>
            <w:left w:val="none" w:sz="0" w:space="0" w:color="auto"/>
            <w:bottom w:val="none" w:sz="0" w:space="0" w:color="auto"/>
            <w:right w:val="none" w:sz="0" w:space="0" w:color="auto"/>
          </w:divBdr>
        </w:div>
        <w:div w:id="1048190221">
          <w:marLeft w:val="3326"/>
          <w:marRight w:val="0"/>
          <w:marTop w:val="0"/>
          <w:marBottom w:val="80"/>
          <w:divBdr>
            <w:top w:val="none" w:sz="0" w:space="0" w:color="auto"/>
            <w:left w:val="none" w:sz="0" w:space="0" w:color="auto"/>
            <w:bottom w:val="none" w:sz="0" w:space="0" w:color="auto"/>
            <w:right w:val="none" w:sz="0" w:space="0" w:color="auto"/>
          </w:divBdr>
        </w:div>
        <w:div w:id="415978999">
          <w:marLeft w:val="3330"/>
          <w:marRight w:val="0"/>
          <w:marTop w:val="0"/>
          <w:marBottom w:val="80"/>
          <w:divBdr>
            <w:top w:val="none" w:sz="0" w:space="0" w:color="auto"/>
            <w:left w:val="none" w:sz="0" w:space="0" w:color="auto"/>
            <w:bottom w:val="none" w:sz="0" w:space="0" w:color="auto"/>
            <w:right w:val="none" w:sz="0" w:space="0" w:color="auto"/>
          </w:divBdr>
        </w:div>
        <w:div w:id="2051032779">
          <w:marLeft w:val="3330"/>
          <w:marRight w:val="0"/>
          <w:marTop w:val="0"/>
          <w:marBottom w:val="80"/>
          <w:divBdr>
            <w:top w:val="none" w:sz="0" w:space="0" w:color="auto"/>
            <w:left w:val="none" w:sz="0" w:space="0" w:color="auto"/>
            <w:bottom w:val="none" w:sz="0" w:space="0" w:color="auto"/>
            <w:right w:val="none" w:sz="0" w:space="0" w:color="auto"/>
          </w:divBdr>
        </w:div>
        <w:div w:id="1963146650">
          <w:marLeft w:val="3330"/>
          <w:marRight w:val="0"/>
          <w:marTop w:val="0"/>
          <w:marBottom w:val="80"/>
          <w:divBdr>
            <w:top w:val="none" w:sz="0" w:space="0" w:color="auto"/>
            <w:left w:val="none" w:sz="0" w:space="0" w:color="auto"/>
            <w:bottom w:val="none" w:sz="0" w:space="0" w:color="auto"/>
            <w:right w:val="none" w:sz="0" w:space="0" w:color="auto"/>
          </w:divBdr>
        </w:div>
        <w:div w:id="1214270075">
          <w:marLeft w:val="3330"/>
          <w:marRight w:val="0"/>
          <w:marTop w:val="0"/>
          <w:marBottom w:val="80"/>
          <w:divBdr>
            <w:top w:val="none" w:sz="0" w:space="0" w:color="auto"/>
            <w:left w:val="none" w:sz="0" w:space="0" w:color="auto"/>
            <w:bottom w:val="none" w:sz="0" w:space="0" w:color="auto"/>
            <w:right w:val="none" w:sz="0" w:space="0" w:color="auto"/>
          </w:divBdr>
        </w:div>
        <w:div w:id="1629509503">
          <w:marLeft w:val="3330"/>
          <w:marRight w:val="0"/>
          <w:marTop w:val="0"/>
          <w:marBottom w:val="80"/>
          <w:divBdr>
            <w:top w:val="none" w:sz="0" w:space="0" w:color="auto"/>
            <w:left w:val="none" w:sz="0" w:space="0" w:color="auto"/>
            <w:bottom w:val="none" w:sz="0" w:space="0" w:color="auto"/>
            <w:right w:val="none" w:sz="0" w:space="0" w:color="auto"/>
          </w:divBdr>
        </w:div>
        <w:div w:id="1258709269">
          <w:marLeft w:val="3330"/>
          <w:marRight w:val="0"/>
          <w:marTop w:val="0"/>
          <w:marBottom w:val="80"/>
          <w:divBdr>
            <w:top w:val="none" w:sz="0" w:space="0" w:color="auto"/>
            <w:left w:val="none" w:sz="0" w:space="0" w:color="auto"/>
            <w:bottom w:val="none" w:sz="0" w:space="0" w:color="auto"/>
            <w:right w:val="none" w:sz="0" w:space="0" w:color="auto"/>
          </w:divBdr>
        </w:div>
        <w:div w:id="291984247">
          <w:marLeft w:val="3330"/>
          <w:marRight w:val="0"/>
          <w:marTop w:val="0"/>
          <w:marBottom w:val="80"/>
          <w:divBdr>
            <w:top w:val="none" w:sz="0" w:space="0" w:color="auto"/>
            <w:left w:val="none" w:sz="0" w:space="0" w:color="auto"/>
            <w:bottom w:val="none" w:sz="0" w:space="0" w:color="auto"/>
            <w:right w:val="none" w:sz="0" w:space="0" w:color="auto"/>
          </w:divBdr>
        </w:div>
        <w:div w:id="746418718">
          <w:marLeft w:val="3326"/>
          <w:marRight w:val="0"/>
          <w:marTop w:val="0"/>
          <w:marBottom w:val="80"/>
          <w:divBdr>
            <w:top w:val="none" w:sz="0" w:space="0" w:color="auto"/>
            <w:left w:val="none" w:sz="0" w:space="0" w:color="auto"/>
            <w:bottom w:val="none" w:sz="0" w:space="0" w:color="auto"/>
            <w:right w:val="none" w:sz="0" w:space="0" w:color="auto"/>
          </w:divBdr>
        </w:div>
        <w:div w:id="233591132">
          <w:marLeft w:val="3326"/>
          <w:marRight w:val="0"/>
          <w:marTop w:val="0"/>
          <w:marBottom w:val="80"/>
          <w:divBdr>
            <w:top w:val="none" w:sz="0" w:space="0" w:color="auto"/>
            <w:left w:val="none" w:sz="0" w:space="0" w:color="auto"/>
            <w:bottom w:val="none" w:sz="0" w:space="0" w:color="auto"/>
            <w:right w:val="none" w:sz="0" w:space="0" w:color="auto"/>
          </w:divBdr>
        </w:div>
        <w:div w:id="1351760251">
          <w:marLeft w:val="3326"/>
          <w:marRight w:val="0"/>
          <w:marTop w:val="0"/>
          <w:marBottom w:val="80"/>
          <w:divBdr>
            <w:top w:val="none" w:sz="0" w:space="0" w:color="auto"/>
            <w:left w:val="none" w:sz="0" w:space="0" w:color="auto"/>
            <w:bottom w:val="none" w:sz="0" w:space="0" w:color="auto"/>
            <w:right w:val="none" w:sz="0" w:space="0" w:color="auto"/>
          </w:divBdr>
        </w:div>
        <w:div w:id="827669984">
          <w:marLeft w:val="3326"/>
          <w:marRight w:val="0"/>
          <w:marTop w:val="0"/>
          <w:marBottom w:val="80"/>
          <w:divBdr>
            <w:top w:val="none" w:sz="0" w:space="0" w:color="auto"/>
            <w:left w:val="none" w:sz="0" w:space="0" w:color="auto"/>
            <w:bottom w:val="none" w:sz="0" w:space="0" w:color="auto"/>
            <w:right w:val="none" w:sz="0" w:space="0" w:color="auto"/>
          </w:divBdr>
        </w:div>
        <w:div w:id="1114911008">
          <w:marLeft w:val="3326"/>
          <w:marRight w:val="0"/>
          <w:marTop w:val="0"/>
          <w:marBottom w:val="80"/>
          <w:divBdr>
            <w:top w:val="none" w:sz="0" w:space="0" w:color="auto"/>
            <w:left w:val="none" w:sz="0" w:space="0" w:color="auto"/>
            <w:bottom w:val="none" w:sz="0" w:space="0" w:color="auto"/>
            <w:right w:val="none" w:sz="0" w:space="0" w:color="auto"/>
          </w:divBdr>
        </w:div>
        <w:div w:id="893085080">
          <w:marLeft w:val="3326"/>
          <w:marRight w:val="0"/>
          <w:marTop w:val="0"/>
          <w:marBottom w:val="80"/>
          <w:divBdr>
            <w:top w:val="none" w:sz="0" w:space="0" w:color="auto"/>
            <w:left w:val="none" w:sz="0" w:space="0" w:color="auto"/>
            <w:bottom w:val="none" w:sz="0" w:space="0" w:color="auto"/>
            <w:right w:val="none" w:sz="0" w:space="0" w:color="auto"/>
          </w:divBdr>
        </w:div>
        <w:div w:id="347290349">
          <w:marLeft w:val="3326"/>
          <w:marRight w:val="0"/>
          <w:marTop w:val="0"/>
          <w:marBottom w:val="80"/>
          <w:divBdr>
            <w:top w:val="none" w:sz="0" w:space="0" w:color="auto"/>
            <w:left w:val="none" w:sz="0" w:space="0" w:color="auto"/>
            <w:bottom w:val="none" w:sz="0" w:space="0" w:color="auto"/>
            <w:right w:val="none" w:sz="0" w:space="0" w:color="auto"/>
          </w:divBdr>
        </w:div>
        <w:div w:id="744454129">
          <w:marLeft w:val="3326"/>
          <w:marRight w:val="0"/>
          <w:marTop w:val="0"/>
          <w:marBottom w:val="80"/>
          <w:divBdr>
            <w:top w:val="none" w:sz="0" w:space="0" w:color="auto"/>
            <w:left w:val="none" w:sz="0" w:space="0" w:color="auto"/>
            <w:bottom w:val="none" w:sz="0" w:space="0" w:color="auto"/>
            <w:right w:val="none" w:sz="0" w:space="0" w:color="auto"/>
          </w:divBdr>
        </w:div>
        <w:div w:id="1935168118">
          <w:marLeft w:val="3326"/>
          <w:marRight w:val="0"/>
          <w:marTop w:val="0"/>
          <w:marBottom w:val="80"/>
          <w:divBdr>
            <w:top w:val="none" w:sz="0" w:space="0" w:color="auto"/>
            <w:left w:val="none" w:sz="0" w:space="0" w:color="auto"/>
            <w:bottom w:val="none" w:sz="0" w:space="0" w:color="auto"/>
            <w:right w:val="none" w:sz="0" w:space="0" w:color="auto"/>
          </w:divBdr>
        </w:div>
        <w:div w:id="658657362">
          <w:marLeft w:val="3326"/>
          <w:marRight w:val="0"/>
          <w:marTop w:val="0"/>
          <w:marBottom w:val="80"/>
          <w:divBdr>
            <w:top w:val="none" w:sz="0" w:space="0" w:color="auto"/>
            <w:left w:val="none" w:sz="0" w:space="0" w:color="auto"/>
            <w:bottom w:val="none" w:sz="0" w:space="0" w:color="auto"/>
            <w:right w:val="none" w:sz="0" w:space="0" w:color="auto"/>
          </w:divBdr>
        </w:div>
        <w:div w:id="1951937828">
          <w:marLeft w:val="3326"/>
          <w:marRight w:val="0"/>
          <w:marTop w:val="0"/>
          <w:marBottom w:val="80"/>
          <w:divBdr>
            <w:top w:val="none" w:sz="0" w:space="0" w:color="auto"/>
            <w:left w:val="none" w:sz="0" w:space="0" w:color="auto"/>
            <w:bottom w:val="none" w:sz="0" w:space="0" w:color="auto"/>
            <w:right w:val="none" w:sz="0" w:space="0" w:color="auto"/>
          </w:divBdr>
        </w:div>
        <w:div w:id="1034386604">
          <w:marLeft w:val="3326"/>
          <w:marRight w:val="0"/>
          <w:marTop w:val="0"/>
          <w:marBottom w:val="80"/>
          <w:divBdr>
            <w:top w:val="none" w:sz="0" w:space="0" w:color="auto"/>
            <w:left w:val="none" w:sz="0" w:space="0" w:color="auto"/>
            <w:bottom w:val="none" w:sz="0" w:space="0" w:color="auto"/>
            <w:right w:val="none" w:sz="0" w:space="0" w:color="auto"/>
          </w:divBdr>
        </w:div>
        <w:div w:id="12804381">
          <w:marLeft w:val="3326"/>
          <w:marRight w:val="0"/>
          <w:marTop w:val="0"/>
          <w:marBottom w:val="80"/>
          <w:divBdr>
            <w:top w:val="none" w:sz="0" w:space="0" w:color="auto"/>
            <w:left w:val="none" w:sz="0" w:space="0" w:color="auto"/>
            <w:bottom w:val="none" w:sz="0" w:space="0" w:color="auto"/>
            <w:right w:val="none" w:sz="0" w:space="0" w:color="auto"/>
          </w:divBdr>
        </w:div>
        <w:div w:id="1084953580">
          <w:marLeft w:val="3326"/>
          <w:marRight w:val="0"/>
          <w:marTop w:val="0"/>
          <w:marBottom w:val="80"/>
          <w:divBdr>
            <w:top w:val="none" w:sz="0" w:space="0" w:color="auto"/>
            <w:left w:val="none" w:sz="0" w:space="0" w:color="auto"/>
            <w:bottom w:val="none" w:sz="0" w:space="0" w:color="auto"/>
            <w:right w:val="none" w:sz="0" w:space="0" w:color="auto"/>
          </w:divBdr>
        </w:div>
        <w:div w:id="1282884590">
          <w:marLeft w:val="3326"/>
          <w:marRight w:val="0"/>
          <w:marTop w:val="0"/>
          <w:marBottom w:val="80"/>
          <w:divBdr>
            <w:top w:val="none" w:sz="0" w:space="0" w:color="auto"/>
            <w:left w:val="none" w:sz="0" w:space="0" w:color="auto"/>
            <w:bottom w:val="none" w:sz="0" w:space="0" w:color="auto"/>
            <w:right w:val="none" w:sz="0" w:space="0" w:color="auto"/>
          </w:divBdr>
        </w:div>
        <w:div w:id="402414743">
          <w:marLeft w:val="3326"/>
          <w:marRight w:val="0"/>
          <w:marTop w:val="0"/>
          <w:marBottom w:val="80"/>
          <w:divBdr>
            <w:top w:val="none" w:sz="0" w:space="0" w:color="auto"/>
            <w:left w:val="none" w:sz="0" w:space="0" w:color="auto"/>
            <w:bottom w:val="none" w:sz="0" w:space="0" w:color="auto"/>
            <w:right w:val="none" w:sz="0" w:space="0" w:color="auto"/>
          </w:divBdr>
        </w:div>
        <w:div w:id="809176702">
          <w:marLeft w:val="3326"/>
          <w:marRight w:val="0"/>
          <w:marTop w:val="0"/>
          <w:marBottom w:val="80"/>
          <w:divBdr>
            <w:top w:val="none" w:sz="0" w:space="0" w:color="auto"/>
            <w:left w:val="none" w:sz="0" w:space="0" w:color="auto"/>
            <w:bottom w:val="none" w:sz="0" w:space="0" w:color="auto"/>
            <w:right w:val="none" w:sz="0" w:space="0" w:color="auto"/>
          </w:divBdr>
        </w:div>
        <w:div w:id="339548838">
          <w:marLeft w:val="3326"/>
          <w:marRight w:val="0"/>
          <w:marTop w:val="0"/>
          <w:marBottom w:val="80"/>
          <w:divBdr>
            <w:top w:val="none" w:sz="0" w:space="0" w:color="auto"/>
            <w:left w:val="none" w:sz="0" w:space="0" w:color="auto"/>
            <w:bottom w:val="none" w:sz="0" w:space="0" w:color="auto"/>
            <w:right w:val="none" w:sz="0" w:space="0" w:color="auto"/>
          </w:divBdr>
        </w:div>
        <w:div w:id="1833374241">
          <w:marLeft w:val="3326"/>
          <w:marRight w:val="0"/>
          <w:marTop w:val="0"/>
          <w:marBottom w:val="80"/>
          <w:divBdr>
            <w:top w:val="none" w:sz="0" w:space="0" w:color="auto"/>
            <w:left w:val="none" w:sz="0" w:space="0" w:color="auto"/>
            <w:bottom w:val="none" w:sz="0" w:space="0" w:color="auto"/>
            <w:right w:val="none" w:sz="0" w:space="0" w:color="auto"/>
          </w:divBdr>
        </w:div>
        <w:div w:id="71511256">
          <w:marLeft w:val="3326"/>
          <w:marRight w:val="0"/>
          <w:marTop w:val="0"/>
          <w:marBottom w:val="80"/>
          <w:divBdr>
            <w:top w:val="none" w:sz="0" w:space="0" w:color="auto"/>
            <w:left w:val="none" w:sz="0" w:space="0" w:color="auto"/>
            <w:bottom w:val="none" w:sz="0" w:space="0" w:color="auto"/>
            <w:right w:val="none" w:sz="0" w:space="0" w:color="auto"/>
          </w:divBdr>
        </w:div>
        <w:div w:id="2034107724">
          <w:marLeft w:val="3326"/>
          <w:marRight w:val="0"/>
          <w:marTop w:val="0"/>
          <w:marBottom w:val="80"/>
          <w:divBdr>
            <w:top w:val="none" w:sz="0" w:space="0" w:color="auto"/>
            <w:left w:val="none" w:sz="0" w:space="0" w:color="auto"/>
            <w:bottom w:val="none" w:sz="0" w:space="0" w:color="auto"/>
            <w:right w:val="none" w:sz="0" w:space="0" w:color="auto"/>
          </w:divBdr>
        </w:div>
        <w:div w:id="736170960">
          <w:marLeft w:val="3326"/>
          <w:marRight w:val="0"/>
          <w:marTop w:val="0"/>
          <w:marBottom w:val="80"/>
          <w:divBdr>
            <w:top w:val="none" w:sz="0" w:space="0" w:color="auto"/>
            <w:left w:val="none" w:sz="0" w:space="0" w:color="auto"/>
            <w:bottom w:val="none" w:sz="0" w:space="0" w:color="auto"/>
            <w:right w:val="none" w:sz="0" w:space="0" w:color="auto"/>
          </w:divBdr>
        </w:div>
        <w:div w:id="249966669">
          <w:marLeft w:val="3326"/>
          <w:marRight w:val="0"/>
          <w:marTop w:val="0"/>
          <w:marBottom w:val="80"/>
          <w:divBdr>
            <w:top w:val="none" w:sz="0" w:space="0" w:color="auto"/>
            <w:left w:val="none" w:sz="0" w:space="0" w:color="auto"/>
            <w:bottom w:val="none" w:sz="0" w:space="0" w:color="auto"/>
            <w:right w:val="none" w:sz="0" w:space="0" w:color="auto"/>
          </w:divBdr>
        </w:div>
        <w:div w:id="42411895">
          <w:marLeft w:val="3326"/>
          <w:marRight w:val="0"/>
          <w:marTop w:val="0"/>
          <w:marBottom w:val="80"/>
          <w:divBdr>
            <w:top w:val="none" w:sz="0" w:space="0" w:color="auto"/>
            <w:left w:val="none" w:sz="0" w:space="0" w:color="auto"/>
            <w:bottom w:val="none" w:sz="0" w:space="0" w:color="auto"/>
            <w:right w:val="none" w:sz="0" w:space="0" w:color="auto"/>
          </w:divBdr>
        </w:div>
        <w:div w:id="231935505">
          <w:marLeft w:val="3326"/>
          <w:marRight w:val="0"/>
          <w:marTop w:val="0"/>
          <w:marBottom w:val="80"/>
          <w:divBdr>
            <w:top w:val="none" w:sz="0" w:space="0" w:color="auto"/>
            <w:left w:val="none" w:sz="0" w:space="0" w:color="auto"/>
            <w:bottom w:val="none" w:sz="0" w:space="0" w:color="auto"/>
            <w:right w:val="none" w:sz="0" w:space="0" w:color="auto"/>
          </w:divBdr>
        </w:div>
        <w:div w:id="882714811">
          <w:marLeft w:val="3326"/>
          <w:marRight w:val="0"/>
          <w:marTop w:val="0"/>
          <w:marBottom w:val="80"/>
          <w:divBdr>
            <w:top w:val="none" w:sz="0" w:space="0" w:color="auto"/>
            <w:left w:val="none" w:sz="0" w:space="0" w:color="auto"/>
            <w:bottom w:val="none" w:sz="0" w:space="0" w:color="auto"/>
            <w:right w:val="none" w:sz="0" w:space="0" w:color="auto"/>
          </w:divBdr>
        </w:div>
        <w:div w:id="686833939">
          <w:marLeft w:val="3326"/>
          <w:marRight w:val="0"/>
          <w:marTop w:val="0"/>
          <w:marBottom w:val="80"/>
          <w:divBdr>
            <w:top w:val="none" w:sz="0" w:space="0" w:color="auto"/>
            <w:left w:val="none" w:sz="0" w:space="0" w:color="auto"/>
            <w:bottom w:val="none" w:sz="0" w:space="0" w:color="auto"/>
            <w:right w:val="none" w:sz="0" w:space="0" w:color="auto"/>
          </w:divBdr>
        </w:div>
        <w:div w:id="575631768">
          <w:marLeft w:val="3326"/>
          <w:marRight w:val="0"/>
          <w:marTop w:val="0"/>
          <w:marBottom w:val="80"/>
          <w:divBdr>
            <w:top w:val="none" w:sz="0" w:space="0" w:color="auto"/>
            <w:left w:val="none" w:sz="0" w:space="0" w:color="auto"/>
            <w:bottom w:val="none" w:sz="0" w:space="0" w:color="auto"/>
            <w:right w:val="none" w:sz="0" w:space="0" w:color="auto"/>
          </w:divBdr>
        </w:div>
        <w:div w:id="1826892105">
          <w:marLeft w:val="3326"/>
          <w:marRight w:val="0"/>
          <w:marTop w:val="0"/>
          <w:marBottom w:val="80"/>
          <w:divBdr>
            <w:top w:val="none" w:sz="0" w:space="0" w:color="auto"/>
            <w:left w:val="none" w:sz="0" w:space="0" w:color="auto"/>
            <w:bottom w:val="none" w:sz="0" w:space="0" w:color="auto"/>
            <w:right w:val="none" w:sz="0" w:space="0" w:color="auto"/>
          </w:divBdr>
        </w:div>
        <w:div w:id="1467744471">
          <w:marLeft w:val="3326"/>
          <w:marRight w:val="0"/>
          <w:marTop w:val="0"/>
          <w:marBottom w:val="80"/>
          <w:divBdr>
            <w:top w:val="none" w:sz="0" w:space="0" w:color="auto"/>
            <w:left w:val="none" w:sz="0" w:space="0" w:color="auto"/>
            <w:bottom w:val="none" w:sz="0" w:space="0" w:color="auto"/>
            <w:right w:val="none" w:sz="0" w:space="0" w:color="auto"/>
          </w:divBdr>
        </w:div>
        <w:div w:id="1097093842">
          <w:marLeft w:val="3326"/>
          <w:marRight w:val="0"/>
          <w:marTop w:val="0"/>
          <w:marBottom w:val="80"/>
          <w:divBdr>
            <w:top w:val="none" w:sz="0" w:space="0" w:color="auto"/>
            <w:left w:val="none" w:sz="0" w:space="0" w:color="auto"/>
            <w:bottom w:val="none" w:sz="0" w:space="0" w:color="auto"/>
            <w:right w:val="none" w:sz="0" w:space="0" w:color="auto"/>
          </w:divBdr>
        </w:div>
        <w:div w:id="1450054852">
          <w:marLeft w:val="3326"/>
          <w:marRight w:val="0"/>
          <w:marTop w:val="0"/>
          <w:marBottom w:val="80"/>
          <w:divBdr>
            <w:top w:val="none" w:sz="0" w:space="0" w:color="auto"/>
            <w:left w:val="none" w:sz="0" w:space="0" w:color="auto"/>
            <w:bottom w:val="none" w:sz="0" w:space="0" w:color="auto"/>
            <w:right w:val="none" w:sz="0" w:space="0" w:color="auto"/>
          </w:divBdr>
        </w:div>
        <w:div w:id="661666716">
          <w:marLeft w:val="3326"/>
          <w:marRight w:val="0"/>
          <w:marTop w:val="0"/>
          <w:marBottom w:val="80"/>
          <w:divBdr>
            <w:top w:val="none" w:sz="0" w:space="0" w:color="auto"/>
            <w:left w:val="none" w:sz="0" w:space="0" w:color="auto"/>
            <w:bottom w:val="none" w:sz="0" w:space="0" w:color="auto"/>
            <w:right w:val="none" w:sz="0" w:space="0" w:color="auto"/>
          </w:divBdr>
        </w:div>
        <w:div w:id="1956256836">
          <w:marLeft w:val="3326"/>
          <w:marRight w:val="0"/>
          <w:marTop w:val="0"/>
          <w:marBottom w:val="80"/>
          <w:divBdr>
            <w:top w:val="none" w:sz="0" w:space="0" w:color="auto"/>
            <w:left w:val="none" w:sz="0" w:space="0" w:color="auto"/>
            <w:bottom w:val="none" w:sz="0" w:space="0" w:color="auto"/>
            <w:right w:val="none" w:sz="0" w:space="0" w:color="auto"/>
          </w:divBdr>
        </w:div>
        <w:div w:id="2105109867">
          <w:marLeft w:val="3326"/>
          <w:marRight w:val="0"/>
          <w:marTop w:val="0"/>
          <w:marBottom w:val="80"/>
          <w:divBdr>
            <w:top w:val="none" w:sz="0" w:space="0" w:color="auto"/>
            <w:left w:val="none" w:sz="0" w:space="0" w:color="auto"/>
            <w:bottom w:val="none" w:sz="0" w:space="0" w:color="auto"/>
            <w:right w:val="none" w:sz="0" w:space="0" w:color="auto"/>
          </w:divBdr>
        </w:div>
        <w:div w:id="1049720900">
          <w:marLeft w:val="3326"/>
          <w:marRight w:val="0"/>
          <w:marTop w:val="0"/>
          <w:marBottom w:val="80"/>
          <w:divBdr>
            <w:top w:val="none" w:sz="0" w:space="0" w:color="auto"/>
            <w:left w:val="none" w:sz="0" w:space="0" w:color="auto"/>
            <w:bottom w:val="none" w:sz="0" w:space="0" w:color="auto"/>
            <w:right w:val="none" w:sz="0" w:space="0" w:color="auto"/>
          </w:divBdr>
        </w:div>
        <w:div w:id="2114401020">
          <w:marLeft w:val="3326"/>
          <w:marRight w:val="0"/>
          <w:marTop w:val="0"/>
          <w:marBottom w:val="80"/>
          <w:divBdr>
            <w:top w:val="none" w:sz="0" w:space="0" w:color="auto"/>
            <w:left w:val="none" w:sz="0" w:space="0" w:color="auto"/>
            <w:bottom w:val="none" w:sz="0" w:space="0" w:color="auto"/>
            <w:right w:val="none" w:sz="0" w:space="0" w:color="auto"/>
          </w:divBdr>
        </w:div>
        <w:div w:id="2016228694">
          <w:marLeft w:val="3326"/>
          <w:marRight w:val="0"/>
          <w:marTop w:val="0"/>
          <w:marBottom w:val="80"/>
          <w:divBdr>
            <w:top w:val="none" w:sz="0" w:space="0" w:color="auto"/>
            <w:left w:val="none" w:sz="0" w:space="0" w:color="auto"/>
            <w:bottom w:val="none" w:sz="0" w:space="0" w:color="auto"/>
            <w:right w:val="none" w:sz="0" w:space="0" w:color="auto"/>
          </w:divBdr>
        </w:div>
        <w:div w:id="1152331372">
          <w:marLeft w:val="3326"/>
          <w:marRight w:val="0"/>
          <w:marTop w:val="0"/>
          <w:marBottom w:val="80"/>
          <w:divBdr>
            <w:top w:val="none" w:sz="0" w:space="0" w:color="auto"/>
            <w:left w:val="none" w:sz="0" w:space="0" w:color="auto"/>
            <w:bottom w:val="none" w:sz="0" w:space="0" w:color="auto"/>
            <w:right w:val="none" w:sz="0" w:space="0" w:color="auto"/>
          </w:divBdr>
        </w:div>
        <w:div w:id="29766878">
          <w:marLeft w:val="3326"/>
          <w:marRight w:val="0"/>
          <w:marTop w:val="0"/>
          <w:marBottom w:val="80"/>
          <w:divBdr>
            <w:top w:val="none" w:sz="0" w:space="0" w:color="auto"/>
            <w:left w:val="none" w:sz="0" w:space="0" w:color="auto"/>
            <w:bottom w:val="none" w:sz="0" w:space="0" w:color="auto"/>
            <w:right w:val="none" w:sz="0" w:space="0" w:color="auto"/>
          </w:divBdr>
        </w:div>
        <w:div w:id="1135030969">
          <w:marLeft w:val="3326"/>
          <w:marRight w:val="0"/>
          <w:marTop w:val="0"/>
          <w:marBottom w:val="80"/>
          <w:divBdr>
            <w:top w:val="none" w:sz="0" w:space="0" w:color="auto"/>
            <w:left w:val="none" w:sz="0" w:space="0" w:color="auto"/>
            <w:bottom w:val="none" w:sz="0" w:space="0" w:color="auto"/>
            <w:right w:val="none" w:sz="0" w:space="0" w:color="auto"/>
          </w:divBdr>
        </w:div>
        <w:div w:id="167062391">
          <w:marLeft w:val="3326"/>
          <w:marRight w:val="0"/>
          <w:marTop w:val="0"/>
          <w:marBottom w:val="80"/>
          <w:divBdr>
            <w:top w:val="none" w:sz="0" w:space="0" w:color="auto"/>
            <w:left w:val="none" w:sz="0" w:space="0" w:color="auto"/>
            <w:bottom w:val="none" w:sz="0" w:space="0" w:color="auto"/>
            <w:right w:val="none" w:sz="0" w:space="0" w:color="auto"/>
          </w:divBdr>
        </w:div>
        <w:div w:id="72121717">
          <w:marLeft w:val="3326"/>
          <w:marRight w:val="0"/>
          <w:marTop w:val="0"/>
          <w:marBottom w:val="80"/>
          <w:divBdr>
            <w:top w:val="none" w:sz="0" w:space="0" w:color="auto"/>
            <w:left w:val="none" w:sz="0" w:space="0" w:color="auto"/>
            <w:bottom w:val="none" w:sz="0" w:space="0" w:color="auto"/>
            <w:right w:val="none" w:sz="0" w:space="0" w:color="auto"/>
          </w:divBdr>
        </w:div>
        <w:div w:id="693847615">
          <w:marLeft w:val="3326"/>
          <w:marRight w:val="0"/>
          <w:marTop w:val="0"/>
          <w:marBottom w:val="80"/>
          <w:divBdr>
            <w:top w:val="none" w:sz="0" w:space="0" w:color="auto"/>
            <w:left w:val="none" w:sz="0" w:space="0" w:color="auto"/>
            <w:bottom w:val="none" w:sz="0" w:space="0" w:color="auto"/>
            <w:right w:val="none" w:sz="0" w:space="0" w:color="auto"/>
          </w:divBdr>
        </w:div>
        <w:div w:id="2138133732">
          <w:marLeft w:val="3326"/>
          <w:marRight w:val="0"/>
          <w:marTop w:val="0"/>
          <w:marBottom w:val="80"/>
          <w:divBdr>
            <w:top w:val="none" w:sz="0" w:space="0" w:color="auto"/>
            <w:left w:val="none" w:sz="0" w:space="0" w:color="auto"/>
            <w:bottom w:val="none" w:sz="0" w:space="0" w:color="auto"/>
            <w:right w:val="none" w:sz="0" w:space="0" w:color="auto"/>
          </w:divBdr>
        </w:div>
        <w:div w:id="1574242327">
          <w:marLeft w:val="3326"/>
          <w:marRight w:val="0"/>
          <w:marTop w:val="0"/>
          <w:marBottom w:val="80"/>
          <w:divBdr>
            <w:top w:val="none" w:sz="0" w:space="0" w:color="auto"/>
            <w:left w:val="none" w:sz="0" w:space="0" w:color="auto"/>
            <w:bottom w:val="none" w:sz="0" w:space="0" w:color="auto"/>
            <w:right w:val="none" w:sz="0" w:space="0" w:color="auto"/>
          </w:divBdr>
        </w:div>
        <w:div w:id="1924408990">
          <w:marLeft w:val="3326"/>
          <w:marRight w:val="0"/>
          <w:marTop w:val="0"/>
          <w:marBottom w:val="80"/>
          <w:divBdr>
            <w:top w:val="none" w:sz="0" w:space="0" w:color="auto"/>
            <w:left w:val="none" w:sz="0" w:space="0" w:color="auto"/>
            <w:bottom w:val="none" w:sz="0" w:space="0" w:color="auto"/>
            <w:right w:val="none" w:sz="0" w:space="0" w:color="auto"/>
          </w:divBdr>
        </w:div>
        <w:div w:id="501511895">
          <w:marLeft w:val="3326"/>
          <w:marRight w:val="0"/>
          <w:marTop w:val="0"/>
          <w:marBottom w:val="80"/>
          <w:divBdr>
            <w:top w:val="none" w:sz="0" w:space="0" w:color="auto"/>
            <w:left w:val="none" w:sz="0" w:space="0" w:color="auto"/>
            <w:bottom w:val="none" w:sz="0" w:space="0" w:color="auto"/>
            <w:right w:val="none" w:sz="0" w:space="0" w:color="auto"/>
          </w:divBdr>
        </w:div>
        <w:div w:id="1013804663">
          <w:marLeft w:val="3326"/>
          <w:marRight w:val="0"/>
          <w:marTop w:val="0"/>
          <w:marBottom w:val="80"/>
          <w:divBdr>
            <w:top w:val="none" w:sz="0" w:space="0" w:color="auto"/>
            <w:left w:val="none" w:sz="0" w:space="0" w:color="auto"/>
            <w:bottom w:val="none" w:sz="0" w:space="0" w:color="auto"/>
            <w:right w:val="none" w:sz="0" w:space="0" w:color="auto"/>
          </w:divBdr>
        </w:div>
        <w:div w:id="1796604076">
          <w:marLeft w:val="3326"/>
          <w:marRight w:val="0"/>
          <w:marTop w:val="0"/>
          <w:marBottom w:val="80"/>
          <w:divBdr>
            <w:top w:val="none" w:sz="0" w:space="0" w:color="auto"/>
            <w:left w:val="none" w:sz="0" w:space="0" w:color="auto"/>
            <w:bottom w:val="none" w:sz="0" w:space="0" w:color="auto"/>
            <w:right w:val="none" w:sz="0" w:space="0" w:color="auto"/>
          </w:divBdr>
        </w:div>
        <w:div w:id="1234699044">
          <w:marLeft w:val="3326"/>
          <w:marRight w:val="0"/>
          <w:marTop w:val="0"/>
          <w:marBottom w:val="80"/>
          <w:divBdr>
            <w:top w:val="none" w:sz="0" w:space="0" w:color="auto"/>
            <w:left w:val="none" w:sz="0" w:space="0" w:color="auto"/>
            <w:bottom w:val="none" w:sz="0" w:space="0" w:color="auto"/>
            <w:right w:val="none" w:sz="0" w:space="0" w:color="auto"/>
          </w:divBdr>
        </w:div>
        <w:div w:id="377895556">
          <w:marLeft w:val="3326"/>
          <w:marRight w:val="0"/>
          <w:marTop w:val="0"/>
          <w:marBottom w:val="80"/>
          <w:divBdr>
            <w:top w:val="none" w:sz="0" w:space="0" w:color="auto"/>
            <w:left w:val="none" w:sz="0" w:space="0" w:color="auto"/>
            <w:bottom w:val="none" w:sz="0" w:space="0" w:color="auto"/>
            <w:right w:val="none" w:sz="0" w:space="0" w:color="auto"/>
          </w:divBdr>
        </w:div>
        <w:div w:id="2086419162">
          <w:marLeft w:val="3326"/>
          <w:marRight w:val="0"/>
          <w:marTop w:val="0"/>
          <w:marBottom w:val="80"/>
          <w:divBdr>
            <w:top w:val="none" w:sz="0" w:space="0" w:color="auto"/>
            <w:left w:val="none" w:sz="0" w:space="0" w:color="auto"/>
            <w:bottom w:val="none" w:sz="0" w:space="0" w:color="auto"/>
            <w:right w:val="none" w:sz="0" w:space="0" w:color="auto"/>
          </w:divBdr>
        </w:div>
        <w:div w:id="1620334166">
          <w:marLeft w:val="3326"/>
          <w:marRight w:val="0"/>
          <w:marTop w:val="0"/>
          <w:marBottom w:val="80"/>
          <w:divBdr>
            <w:top w:val="none" w:sz="0" w:space="0" w:color="auto"/>
            <w:left w:val="none" w:sz="0" w:space="0" w:color="auto"/>
            <w:bottom w:val="none" w:sz="0" w:space="0" w:color="auto"/>
            <w:right w:val="none" w:sz="0" w:space="0" w:color="auto"/>
          </w:divBdr>
        </w:div>
        <w:div w:id="1344162176">
          <w:marLeft w:val="3326"/>
          <w:marRight w:val="0"/>
          <w:marTop w:val="0"/>
          <w:marBottom w:val="80"/>
          <w:divBdr>
            <w:top w:val="none" w:sz="0" w:space="0" w:color="auto"/>
            <w:left w:val="none" w:sz="0" w:space="0" w:color="auto"/>
            <w:bottom w:val="none" w:sz="0" w:space="0" w:color="auto"/>
            <w:right w:val="none" w:sz="0" w:space="0" w:color="auto"/>
          </w:divBdr>
        </w:div>
        <w:div w:id="1328829976">
          <w:marLeft w:val="3326"/>
          <w:marRight w:val="0"/>
          <w:marTop w:val="0"/>
          <w:marBottom w:val="80"/>
          <w:divBdr>
            <w:top w:val="none" w:sz="0" w:space="0" w:color="auto"/>
            <w:left w:val="none" w:sz="0" w:space="0" w:color="auto"/>
            <w:bottom w:val="none" w:sz="0" w:space="0" w:color="auto"/>
            <w:right w:val="none" w:sz="0" w:space="0" w:color="auto"/>
          </w:divBdr>
        </w:div>
        <w:div w:id="160436128">
          <w:marLeft w:val="3326"/>
          <w:marRight w:val="0"/>
          <w:marTop w:val="0"/>
          <w:marBottom w:val="80"/>
          <w:divBdr>
            <w:top w:val="none" w:sz="0" w:space="0" w:color="auto"/>
            <w:left w:val="none" w:sz="0" w:space="0" w:color="auto"/>
            <w:bottom w:val="none" w:sz="0" w:space="0" w:color="auto"/>
            <w:right w:val="none" w:sz="0" w:space="0" w:color="auto"/>
          </w:divBdr>
        </w:div>
        <w:div w:id="200820691">
          <w:marLeft w:val="3326"/>
          <w:marRight w:val="0"/>
          <w:marTop w:val="0"/>
          <w:marBottom w:val="80"/>
          <w:divBdr>
            <w:top w:val="none" w:sz="0" w:space="0" w:color="auto"/>
            <w:left w:val="none" w:sz="0" w:space="0" w:color="auto"/>
            <w:bottom w:val="none" w:sz="0" w:space="0" w:color="auto"/>
            <w:right w:val="none" w:sz="0" w:space="0" w:color="auto"/>
          </w:divBdr>
        </w:div>
        <w:div w:id="82654049">
          <w:marLeft w:val="3326"/>
          <w:marRight w:val="0"/>
          <w:marTop w:val="0"/>
          <w:marBottom w:val="80"/>
          <w:divBdr>
            <w:top w:val="none" w:sz="0" w:space="0" w:color="auto"/>
            <w:left w:val="none" w:sz="0" w:space="0" w:color="auto"/>
            <w:bottom w:val="none" w:sz="0" w:space="0" w:color="auto"/>
            <w:right w:val="none" w:sz="0" w:space="0" w:color="auto"/>
          </w:divBdr>
        </w:div>
        <w:div w:id="746196789">
          <w:marLeft w:val="3330"/>
          <w:marRight w:val="0"/>
          <w:marTop w:val="0"/>
          <w:marBottom w:val="80"/>
          <w:divBdr>
            <w:top w:val="none" w:sz="0" w:space="0" w:color="auto"/>
            <w:left w:val="none" w:sz="0" w:space="0" w:color="auto"/>
            <w:bottom w:val="none" w:sz="0" w:space="0" w:color="auto"/>
            <w:right w:val="none" w:sz="0" w:space="0" w:color="auto"/>
          </w:divBdr>
        </w:div>
        <w:div w:id="1980107282">
          <w:marLeft w:val="3330"/>
          <w:marRight w:val="0"/>
          <w:marTop w:val="0"/>
          <w:marBottom w:val="80"/>
          <w:divBdr>
            <w:top w:val="none" w:sz="0" w:space="0" w:color="auto"/>
            <w:left w:val="none" w:sz="0" w:space="0" w:color="auto"/>
            <w:bottom w:val="none" w:sz="0" w:space="0" w:color="auto"/>
            <w:right w:val="none" w:sz="0" w:space="0" w:color="auto"/>
          </w:divBdr>
        </w:div>
        <w:div w:id="1486239011">
          <w:marLeft w:val="3330"/>
          <w:marRight w:val="0"/>
          <w:marTop w:val="0"/>
          <w:marBottom w:val="80"/>
          <w:divBdr>
            <w:top w:val="none" w:sz="0" w:space="0" w:color="auto"/>
            <w:left w:val="none" w:sz="0" w:space="0" w:color="auto"/>
            <w:bottom w:val="none" w:sz="0" w:space="0" w:color="auto"/>
            <w:right w:val="none" w:sz="0" w:space="0" w:color="auto"/>
          </w:divBdr>
        </w:div>
        <w:div w:id="267544200">
          <w:marLeft w:val="3330"/>
          <w:marRight w:val="0"/>
          <w:marTop w:val="0"/>
          <w:marBottom w:val="80"/>
          <w:divBdr>
            <w:top w:val="none" w:sz="0" w:space="0" w:color="auto"/>
            <w:left w:val="none" w:sz="0" w:space="0" w:color="auto"/>
            <w:bottom w:val="none" w:sz="0" w:space="0" w:color="auto"/>
            <w:right w:val="none" w:sz="0" w:space="0" w:color="auto"/>
          </w:divBdr>
        </w:div>
        <w:div w:id="139806796">
          <w:marLeft w:val="3330"/>
          <w:marRight w:val="0"/>
          <w:marTop w:val="0"/>
          <w:marBottom w:val="80"/>
          <w:divBdr>
            <w:top w:val="none" w:sz="0" w:space="0" w:color="auto"/>
            <w:left w:val="none" w:sz="0" w:space="0" w:color="auto"/>
            <w:bottom w:val="none" w:sz="0" w:space="0" w:color="auto"/>
            <w:right w:val="none" w:sz="0" w:space="0" w:color="auto"/>
          </w:divBdr>
        </w:div>
        <w:div w:id="763036494">
          <w:marLeft w:val="3330"/>
          <w:marRight w:val="0"/>
          <w:marTop w:val="0"/>
          <w:marBottom w:val="80"/>
          <w:divBdr>
            <w:top w:val="none" w:sz="0" w:space="0" w:color="auto"/>
            <w:left w:val="none" w:sz="0" w:space="0" w:color="auto"/>
            <w:bottom w:val="none" w:sz="0" w:space="0" w:color="auto"/>
            <w:right w:val="none" w:sz="0" w:space="0" w:color="auto"/>
          </w:divBdr>
        </w:div>
        <w:div w:id="1206405678">
          <w:marLeft w:val="3330"/>
          <w:marRight w:val="0"/>
          <w:marTop w:val="0"/>
          <w:marBottom w:val="80"/>
          <w:divBdr>
            <w:top w:val="none" w:sz="0" w:space="0" w:color="auto"/>
            <w:left w:val="none" w:sz="0" w:space="0" w:color="auto"/>
            <w:bottom w:val="none" w:sz="0" w:space="0" w:color="auto"/>
            <w:right w:val="none" w:sz="0" w:space="0" w:color="auto"/>
          </w:divBdr>
        </w:div>
        <w:div w:id="1770274612">
          <w:marLeft w:val="3330"/>
          <w:marRight w:val="0"/>
          <w:marTop w:val="0"/>
          <w:marBottom w:val="80"/>
          <w:divBdr>
            <w:top w:val="none" w:sz="0" w:space="0" w:color="auto"/>
            <w:left w:val="none" w:sz="0" w:space="0" w:color="auto"/>
            <w:bottom w:val="none" w:sz="0" w:space="0" w:color="auto"/>
            <w:right w:val="none" w:sz="0" w:space="0" w:color="auto"/>
          </w:divBdr>
        </w:div>
        <w:div w:id="1161771340">
          <w:marLeft w:val="3330"/>
          <w:marRight w:val="0"/>
          <w:marTop w:val="0"/>
          <w:marBottom w:val="80"/>
          <w:divBdr>
            <w:top w:val="none" w:sz="0" w:space="0" w:color="auto"/>
            <w:left w:val="none" w:sz="0" w:space="0" w:color="auto"/>
            <w:bottom w:val="none" w:sz="0" w:space="0" w:color="auto"/>
            <w:right w:val="none" w:sz="0" w:space="0" w:color="auto"/>
          </w:divBdr>
        </w:div>
        <w:div w:id="708071601">
          <w:marLeft w:val="3330"/>
          <w:marRight w:val="0"/>
          <w:marTop w:val="0"/>
          <w:marBottom w:val="80"/>
          <w:divBdr>
            <w:top w:val="none" w:sz="0" w:space="0" w:color="auto"/>
            <w:left w:val="none" w:sz="0" w:space="0" w:color="auto"/>
            <w:bottom w:val="none" w:sz="0" w:space="0" w:color="auto"/>
            <w:right w:val="none" w:sz="0" w:space="0" w:color="auto"/>
          </w:divBdr>
        </w:div>
        <w:div w:id="692268204">
          <w:marLeft w:val="3330"/>
          <w:marRight w:val="0"/>
          <w:marTop w:val="0"/>
          <w:marBottom w:val="80"/>
          <w:divBdr>
            <w:top w:val="none" w:sz="0" w:space="0" w:color="auto"/>
            <w:left w:val="none" w:sz="0" w:space="0" w:color="auto"/>
            <w:bottom w:val="none" w:sz="0" w:space="0" w:color="auto"/>
            <w:right w:val="none" w:sz="0" w:space="0" w:color="auto"/>
          </w:divBdr>
        </w:div>
        <w:div w:id="1396660466">
          <w:marLeft w:val="3330"/>
          <w:marRight w:val="0"/>
          <w:marTop w:val="0"/>
          <w:marBottom w:val="80"/>
          <w:divBdr>
            <w:top w:val="none" w:sz="0" w:space="0" w:color="auto"/>
            <w:left w:val="none" w:sz="0" w:space="0" w:color="auto"/>
            <w:bottom w:val="none" w:sz="0" w:space="0" w:color="auto"/>
            <w:right w:val="none" w:sz="0" w:space="0" w:color="auto"/>
          </w:divBdr>
        </w:div>
        <w:div w:id="1490831381">
          <w:marLeft w:val="3330"/>
          <w:marRight w:val="0"/>
          <w:marTop w:val="0"/>
          <w:marBottom w:val="80"/>
          <w:divBdr>
            <w:top w:val="none" w:sz="0" w:space="0" w:color="auto"/>
            <w:left w:val="none" w:sz="0" w:space="0" w:color="auto"/>
            <w:bottom w:val="none" w:sz="0" w:space="0" w:color="auto"/>
            <w:right w:val="none" w:sz="0" w:space="0" w:color="auto"/>
          </w:divBdr>
        </w:div>
        <w:div w:id="2001227670">
          <w:marLeft w:val="3330"/>
          <w:marRight w:val="0"/>
          <w:marTop w:val="0"/>
          <w:marBottom w:val="80"/>
          <w:divBdr>
            <w:top w:val="none" w:sz="0" w:space="0" w:color="auto"/>
            <w:left w:val="none" w:sz="0" w:space="0" w:color="auto"/>
            <w:bottom w:val="none" w:sz="0" w:space="0" w:color="auto"/>
            <w:right w:val="none" w:sz="0" w:space="0" w:color="auto"/>
          </w:divBdr>
        </w:div>
        <w:div w:id="1272206220">
          <w:marLeft w:val="3330"/>
          <w:marRight w:val="0"/>
          <w:marTop w:val="0"/>
          <w:marBottom w:val="80"/>
          <w:divBdr>
            <w:top w:val="none" w:sz="0" w:space="0" w:color="auto"/>
            <w:left w:val="none" w:sz="0" w:space="0" w:color="auto"/>
            <w:bottom w:val="none" w:sz="0" w:space="0" w:color="auto"/>
            <w:right w:val="none" w:sz="0" w:space="0" w:color="auto"/>
          </w:divBdr>
        </w:div>
        <w:div w:id="822162890">
          <w:marLeft w:val="3330"/>
          <w:marRight w:val="0"/>
          <w:marTop w:val="0"/>
          <w:marBottom w:val="80"/>
          <w:divBdr>
            <w:top w:val="none" w:sz="0" w:space="0" w:color="auto"/>
            <w:left w:val="none" w:sz="0" w:space="0" w:color="auto"/>
            <w:bottom w:val="none" w:sz="0" w:space="0" w:color="auto"/>
            <w:right w:val="none" w:sz="0" w:space="0" w:color="auto"/>
          </w:divBdr>
        </w:div>
        <w:div w:id="190924704">
          <w:marLeft w:val="3330"/>
          <w:marRight w:val="0"/>
          <w:marTop w:val="0"/>
          <w:marBottom w:val="80"/>
          <w:divBdr>
            <w:top w:val="none" w:sz="0" w:space="0" w:color="auto"/>
            <w:left w:val="none" w:sz="0" w:space="0" w:color="auto"/>
            <w:bottom w:val="none" w:sz="0" w:space="0" w:color="auto"/>
            <w:right w:val="none" w:sz="0" w:space="0" w:color="auto"/>
          </w:divBdr>
        </w:div>
        <w:div w:id="1901557006">
          <w:marLeft w:val="3330"/>
          <w:marRight w:val="0"/>
          <w:marTop w:val="0"/>
          <w:marBottom w:val="80"/>
          <w:divBdr>
            <w:top w:val="none" w:sz="0" w:space="0" w:color="auto"/>
            <w:left w:val="none" w:sz="0" w:space="0" w:color="auto"/>
            <w:bottom w:val="none" w:sz="0" w:space="0" w:color="auto"/>
            <w:right w:val="none" w:sz="0" w:space="0" w:color="auto"/>
          </w:divBdr>
        </w:div>
        <w:div w:id="1410880865">
          <w:marLeft w:val="3330"/>
          <w:marRight w:val="0"/>
          <w:marTop w:val="0"/>
          <w:marBottom w:val="80"/>
          <w:divBdr>
            <w:top w:val="none" w:sz="0" w:space="0" w:color="auto"/>
            <w:left w:val="none" w:sz="0" w:space="0" w:color="auto"/>
            <w:bottom w:val="none" w:sz="0" w:space="0" w:color="auto"/>
            <w:right w:val="none" w:sz="0" w:space="0" w:color="auto"/>
          </w:divBdr>
        </w:div>
        <w:div w:id="2086951863">
          <w:marLeft w:val="3330"/>
          <w:marRight w:val="0"/>
          <w:marTop w:val="0"/>
          <w:marBottom w:val="80"/>
          <w:divBdr>
            <w:top w:val="none" w:sz="0" w:space="0" w:color="auto"/>
            <w:left w:val="none" w:sz="0" w:space="0" w:color="auto"/>
            <w:bottom w:val="none" w:sz="0" w:space="0" w:color="auto"/>
            <w:right w:val="none" w:sz="0" w:space="0" w:color="auto"/>
          </w:divBdr>
        </w:div>
        <w:div w:id="391271401">
          <w:marLeft w:val="3330"/>
          <w:marRight w:val="0"/>
          <w:marTop w:val="0"/>
          <w:marBottom w:val="80"/>
          <w:divBdr>
            <w:top w:val="none" w:sz="0" w:space="0" w:color="auto"/>
            <w:left w:val="none" w:sz="0" w:space="0" w:color="auto"/>
            <w:bottom w:val="none" w:sz="0" w:space="0" w:color="auto"/>
            <w:right w:val="none" w:sz="0" w:space="0" w:color="auto"/>
          </w:divBdr>
        </w:div>
        <w:div w:id="626786749">
          <w:marLeft w:val="3330"/>
          <w:marRight w:val="0"/>
          <w:marTop w:val="0"/>
          <w:marBottom w:val="80"/>
          <w:divBdr>
            <w:top w:val="none" w:sz="0" w:space="0" w:color="auto"/>
            <w:left w:val="none" w:sz="0" w:space="0" w:color="auto"/>
            <w:bottom w:val="none" w:sz="0" w:space="0" w:color="auto"/>
            <w:right w:val="none" w:sz="0" w:space="0" w:color="auto"/>
          </w:divBdr>
        </w:div>
        <w:div w:id="957755703">
          <w:marLeft w:val="3330"/>
          <w:marRight w:val="0"/>
          <w:marTop w:val="0"/>
          <w:marBottom w:val="80"/>
          <w:divBdr>
            <w:top w:val="none" w:sz="0" w:space="0" w:color="auto"/>
            <w:left w:val="none" w:sz="0" w:space="0" w:color="auto"/>
            <w:bottom w:val="none" w:sz="0" w:space="0" w:color="auto"/>
            <w:right w:val="none" w:sz="0" w:space="0" w:color="auto"/>
          </w:divBdr>
        </w:div>
        <w:div w:id="381440919">
          <w:marLeft w:val="3330"/>
          <w:marRight w:val="0"/>
          <w:marTop w:val="0"/>
          <w:marBottom w:val="80"/>
          <w:divBdr>
            <w:top w:val="none" w:sz="0" w:space="0" w:color="auto"/>
            <w:left w:val="none" w:sz="0" w:space="0" w:color="auto"/>
            <w:bottom w:val="none" w:sz="0" w:space="0" w:color="auto"/>
            <w:right w:val="none" w:sz="0" w:space="0" w:color="auto"/>
          </w:divBdr>
        </w:div>
        <w:div w:id="2042048669">
          <w:marLeft w:val="3330"/>
          <w:marRight w:val="0"/>
          <w:marTop w:val="0"/>
          <w:marBottom w:val="80"/>
          <w:divBdr>
            <w:top w:val="none" w:sz="0" w:space="0" w:color="auto"/>
            <w:left w:val="none" w:sz="0" w:space="0" w:color="auto"/>
            <w:bottom w:val="none" w:sz="0" w:space="0" w:color="auto"/>
            <w:right w:val="none" w:sz="0" w:space="0" w:color="auto"/>
          </w:divBdr>
        </w:div>
        <w:div w:id="19011410">
          <w:marLeft w:val="3330"/>
          <w:marRight w:val="0"/>
          <w:marTop w:val="0"/>
          <w:marBottom w:val="80"/>
          <w:divBdr>
            <w:top w:val="none" w:sz="0" w:space="0" w:color="auto"/>
            <w:left w:val="none" w:sz="0" w:space="0" w:color="auto"/>
            <w:bottom w:val="none" w:sz="0" w:space="0" w:color="auto"/>
            <w:right w:val="none" w:sz="0" w:space="0" w:color="auto"/>
          </w:divBdr>
        </w:div>
        <w:div w:id="1149058043">
          <w:marLeft w:val="3330"/>
          <w:marRight w:val="0"/>
          <w:marTop w:val="0"/>
          <w:marBottom w:val="80"/>
          <w:divBdr>
            <w:top w:val="none" w:sz="0" w:space="0" w:color="auto"/>
            <w:left w:val="none" w:sz="0" w:space="0" w:color="auto"/>
            <w:bottom w:val="none" w:sz="0" w:space="0" w:color="auto"/>
            <w:right w:val="none" w:sz="0" w:space="0" w:color="auto"/>
          </w:divBdr>
        </w:div>
        <w:div w:id="816217089">
          <w:marLeft w:val="3330"/>
          <w:marRight w:val="0"/>
          <w:marTop w:val="0"/>
          <w:marBottom w:val="80"/>
          <w:divBdr>
            <w:top w:val="none" w:sz="0" w:space="0" w:color="auto"/>
            <w:left w:val="none" w:sz="0" w:space="0" w:color="auto"/>
            <w:bottom w:val="none" w:sz="0" w:space="0" w:color="auto"/>
            <w:right w:val="none" w:sz="0" w:space="0" w:color="auto"/>
          </w:divBdr>
        </w:div>
        <w:div w:id="1517649698">
          <w:marLeft w:val="3330"/>
          <w:marRight w:val="0"/>
          <w:marTop w:val="0"/>
          <w:marBottom w:val="80"/>
          <w:divBdr>
            <w:top w:val="none" w:sz="0" w:space="0" w:color="auto"/>
            <w:left w:val="none" w:sz="0" w:space="0" w:color="auto"/>
            <w:bottom w:val="none" w:sz="0" w:space="0" w:color="auto"/>
            <w:right w:val="none" w:sz="0" w:space="0" w:color="auto"/>
          </w:divBdr>
        </w:div>
        <w:div w:id="1783453172">
          <w:marLeft w:val="3330"/>
          <w:marRight w:val="0"/>
          <w:marTop w:val="0"/>
          <w:marBottom w:val="80"/>
          <w:divBdr>
            <w:top w:val="none" w:sz="0" w:space="0" w:color="auto"/>
            <w:left w:val="none" w:sz="0" w:space="0" w:color="auto"/>
            <w:bottom w:val="none" w:sz="0" w:space="0" w:color="auto"/>
            <w:right w:val="none" w:sz="0" w:space="0" w:color="auto"/>
          </w:divBdr>
        </w:div>
        <w:div w:id="153029548">
          <w:marLeft w:val="3330"/>
          <w:marRight w:val="0"/>
          <w:marTop w:val="0"/>
          <w:marBottom w:val="80"/>
          <w:divBdr>
            <w:top w:val="none" w:sz="0" w:space="0" w:color="auto"/>
            <w:left w:val="none" w:sz="0" w:space="0" w:color="auto"/>
            <w:bottom w:val="none" w:sz="0" w:space="0" w:color="auto"/>
            <w:right w:val="none" w:sz="0" w:space="0" w:color="auto"/>
          </w:divBdr>
        </w:div>
        <w:div w:id="1626959591">
          <w:marLeft w:val="3330"/>
          <w:marRight w:val="0"/>
          <w:marTop w:val="0"/>
          <w:marBottom w:val="80"/>
          <w:divBdr>
            <w:top w:val="none" w:sz="0" w:space="0" w:color="auto"/>
            <w:left w:val="none" w:sz="0" w:space="0" w:color="auto"/>
            <w:bottom w:val="none" w:sz="0" w:space="0" w:color="auto"/>
            <w:right w:val="none" w:sz="0" w:space="0" w:color="auto"/>
          </w:divBdr>
        </w:div>
        <w:div w:id="1163743250">
          <w:marLeft w:val="3330"/>
          <w:marRight w:val="0"/>
          <w:marTop w:val="0"/>
          <w:marBottom w:val="80"/>
          <w:divBdr>
            <w:top w:val="none" w:sz="0" w:space="0" w:color="auto"/>
            <w:left w:val="none" w:sz="0" w:space="0" w:color="auto"/>
            <w:bottom w:val="none" w:sz="0" w:space="0" w:color="auto"/>
            <w:right w:val="none" w:sz="0" w:space="0" w:color="auto"/>
          </w:divBdr>
        </w:div>
        <w:div w:id="1413895906">
          <w:marLeft w:val="3330"/>
          <w:marRight w:val="0"/>
          <w:marTop w:val="0"/>
          <w:marBottom w:val="80"/>
          <w:divBdr>
            <w:top w:val="none" w:sz="0" w:space="0" w:color="auto"/>
            <w:left w:val="none" w:sz="0" w:space="0" w:color="auto"/>
            <w:bottom w:val="none" w:sz="0" w:space="0" w:color="auto"/>
            <w:right w:val="none" w:sz="0" w:space="0" w:color="auto"/>
          </w:divBdr>
        </w:div>
        <w:div w:id="1317227132">
          <w:marLeft w:val="3330"/>
          <w:marRight w:val="0"/>
          <w:marTop w:val="0"/>
          <w:marBottom w:val="80"/>
          <w:divBdr>
            <w:top w:val="none" w:sz="0" w:space="0" w:color="auto"/>
            <w:left w:val="none" w:sz="0" w:space="0" w:color="auto"/>
            <w:bottom w:val="none" w:sz="0" w:space="0" w:color="auto"/>
            <w:right w:val="none" w:sz="0" w:space="0" w:color="auto"/>
          </w:divBdr>
        </w:div>
        <w:div w:id="640426705">
          <w:marLeft w:val="3330"/>
          <w:marRight w:val="0"/>
          <w:marTop w:val="0"/>
          <w:marBottom w:val="80"/>
          <w:divBdr>
            <w:top w:val="none" w:sz="0" w:space="0" w:color="auto"/>
            <w:left w:val="none" w:sz="0" w:space="0" w:color="auto"/>
            <w:bottom w:val="none" w:sz="0" w:space="0" w:color="auto"/>
            <w:right w:val="none" w:sz="0" w:space="0" w:color="auto"/>
          </w:divBdr>
        </w:div>
        <w:div w:id="1080104018">
          <w:marLeft w:val="3330"/>
          <w:marRight w:val="0"/>
          <w:marTop w:val="0"/>
          <w:marBottom w:val="80"/>
          <w:divBdr>
            <w:top w:val="none" w:sz="0" w:space="0" w:color="auto"/>
            <w:left w:val="none" w:sz="0" w:space="0" w:color="auto"/>
            <w:bottom w:val="none" w:sz="0" w:space="0" w:color="auto"/>
            <w:right w:val="none" w:sz="0" w:space="0" w:color="auto"/>
          </w:divBdr>
        </w:div>
        <w:div w:id="706375988">
          <w:marLeft w:val="3330"/>
          <w:marRight w:val="0"/>
          <w:marTop w:val="0"/>
          <w:marBottom w:val="80"/>
          <w:divBdr>
            <w:top w:val="none" w:sz="0" w:space="0" w:color="auto"/>
            <w:left w:val="none" w:sz="0" w:space="0" w:color="auto"/>
            <w:bottom w:val="none" w:sz="0" w:space="0" w:color="auto"/>
            <w:right w:val="none" w:sz="0" w:space="0" w:color="auto"/>
          </w:divBdr>
        </w:div>
        <w:div w:id="2018389017">
          <w:marLeft w:val="3330"/>
          <w:marRight w:val="0"/>
          <w:marTop w:val="0"/>
          <w:marBottom w:val="80"/>
          <w:divBdr>
            <w:top w:val="none" w:sz="0" w:space="0" w:color="auto"/>
            <w:left w:val="none" w:sz="0" w:space="0" w:color="auto"/>
            <w:bottom w:val="none" w:sz="0" w:space="0" w:color="auto"/>
            <w:right w:val="none" w:sz="0" w:space="0" w:color="auto"/>
          </w:divBdr>
        </w:div>
        <w:div w:id="1075009428">
          <w:marLeft w:val="3330"/>
          <w:marRight w:val="0"/>
          <w:marTop w:val="0"/>
          <w:marBottom w:val="80"/>
          <w:divBdr>
            <w:top w:val="none" w:sz="0" w:space="0" w:color="auto"/>
            <w:left w:val="none" w:sz="0" w:space="0" w:color="auto"/>
            <w:bottom w:val="none" w:sz="0" w:space="0" w:color="auto"/>
            <w:right w:val="none" w:sz="0" w:space="0" w:color="auto"/>
          </w:divBdr>
        </w:div>
        <w:div w:id="1806925611">
          <w:marLeft w:val="3330"/>
          <w:marRight w:val="0"/>
          <w:marTop w:val="0"/>
          <w:marBottom w:val="80"/>
          <w:divBdr>
            <w:top w:val="none" w:sz="0" w:space="0" w:color="auto"/>
            <w:left w:val="none" w:sz="0" w:space="0" w:color="auto"/>
            <w:bottom w:val="none" w:sz="0" w:space="0" w:color="auto"/>
            <w:right w:val="none" w:sz="0" w:space="0" w:color="auto"/>
          </w:divBdr>
        </w:div>
        <w:div w:id="1154180346">
          <w:marLeft w:val="3330"/>
          <w:marRight w:val="0"/>
          <w:marTop w:val="0"/>
          <w:marBottom w:val="80"/>
          <w:divBdr>
            <w:top w:val="none" w:sz="0" w:space="0" w:color="auto"/>
            <w:left w:val="none" w:sz="0" w:space="0" w:color="auto"/>
            <w:bottom w:val="none" w:sz="0" w:space="0" w:color="auto"/>
            <w:right w:val="none" w:sz="0" w:space="0" w:color="auto"/>
          </w:divBdr>
        </w:div>
        <w:div w:id="1875578448">
          <w:marLeft w:val="3330"/>
          <w:marRight w:val="0"/>
          <w:marTop w:val="0"/>
          <w:marBottom w:val="80"/>
          <w:divBdr>
            <w:top w:val="none" w:sz="0" w:space="0" w:color="auto"/>
            <w:left w:val="none" w:sz="0" w:space="0" w:color="auto"/>
            <w:bottom w:val="none" w:sz="0" w:space="0" w:color="auto"/>
            <w:right w:val="none" w:sz="0" w:space="0" w:color="auto"/>
          </w:divBdr>
        </w:div>
        <w:div w:id="353461100">
          <w:marLeft w:val="3330"/>
          <w:marRight w:val="0"/>
          <w:marTop w:val="0"/>
          <w:marBottom w:val="80"/>
          <w:divBdr>
            <w:top w:val="none" w:sz="0" w:space="0" w:color="auto"/>
            <w:left w:val="none" w:sz="0" w:space="0" w:color="auto"/>
            <w:bottom w:val="none" w:sz="0" w:space="0" w:color="auto"/>
            <w:right w:val="none" w:sz="0" w:space="0" w:color="auto"/>
          </w:divBdr>
        </w:div>
        <w:div w:id="1237669036">
          <w:marLeft w:val="3330"/>
          <w:marRight w:val="0"/>
          <w:marTop w:val="0"/>
          <w:marBottom w:val="80"/>
          <w:divBdr>
            <w:top w:val="none" w:sz="0" w:space="0" w:color="auto"/>
            <w:left w:val="none" w:sz="0" w:space="0" w:color="auto"/>
            <w:bottom w:val="none" w:sz="0" w:space="0" w:color="auto"/>
            <w:right w:val="none" w:sz="0" w:space="0" w:color="auto"/>
          </w:divBdr>
        </w:div>
        <w:div w:id="1789661263">
          <w:marLeft w:val="3330"/>
          <w:marRight w:val="0"/>
          <w:marTop w:val="0"/>
          <w:marBottom w:val="80"/>
          <w:divBdr>
            <w:top w:val="none" w:sz="0" w:space="0" w:color="auto"/>
            <w:left w:val="none" w:sz="0" w:space="0" w:color="auto"/>
            <w:bottom w:val="none" w:sz="0" w:space="0" w:color="auto"/>
            <w:right w:val="none" w:sz="0" w:space="0" w:color="auto"/>
          </w:divBdr>
        </w:div>
        <w:div w:id="565530039">
          <w:marLeft w:val="3330"/>
          <w:marRight w:val="0"/>
          <w:marTop w:val="0"/>
          <w:marBottom w:val="80"/>
          <w:divBdr>
            <w:top w:val="none" w:sz="0" w:space="0" w:color="auto"/>
            <w:left w:val="none" w:sz="0" w:space="0" w:color="auto"/>
            <w:bottom w:val="none" w:sz="0" w:space="0" w:color="auto"/>
            <w:right w:val="none" w:sz="0" w:space="0" w:color="auto"/>
          </w:divBdr>
        </w:div>
        <w:div w:id="2134901469">
          <w:marLeft w:val="3330"/>
          <w:marRight w:val="0"/>
          <w:marTop w:val="0"/>
          <w:marBottom w:val="80"/>
          <w:divBdr>
            <w:top w:val="none" w:sz="0" w:space="0" w:color="auto"/>
            <w:left w:val="none" w:sz="0" w:space="0" w:color="auto"/>
            <w:bottom w:val="none" w:sz="0" w:space="0" w:color="auto"/>
            <w:right w:val="none" w:sz="0" w:space="0" w:color="auto"/>
          </w:divBdr>
        </w:div>
        <w:div w:id="1574269879">
          <w:marLeft w:val="3326"/>
          <w:marRight w:val="0"/>
          <w:marTop w:val="0"/>
          <w:marBottom w:val="80"/>
          <w:divBdr>
            <w:top w:val="none" w:sz="0" w:space="0" w:color="auto"/>
            <w:left w:val="none" w:sz="0" w:space="0" w:color="auto"/>
            <w:bottom w:val="none" w:sz="0" w:space="0" w:color="auto"/>
            <w:right w:val="none" w:sz="0" w:space="0" w:color="auto"/>
          </w:divBdr>
        </w:div>
        <w:div w:id="1371952880">
          <w:marLeft w:val="3326"/>
          <w:marRight w:val="0"/>
          <w:marTop w:val="0"/>
          <w:marBottom w:val="80"/>
          <w:divBdr>
            <w:top w:val="none" w:sz="0" w:space="0" w:color="auto"/>
            <w:left w:val="none" w:sz="0" w:space="0" w:color="auto"/>
            <w:bottom w:val="none" w:sz="0" w:space="0" w:color="auto"/>
            <w:right w:val="none" w:sz="0" w:space="0" w:color="auto"/>
          </w:divBdr>
        </w:div>
        <w:div w:id="1564291647">
          <w:marLeft w:val="3326"/>
          <w:marRight w:val="0"/>
          <w:marTop w:val="0"/>
          <w:marBottom w:val="80"/>
          <w:divBdr>
            <w:top w:val="none" w:sz="0" w:space="0" w:color="auto"/>
            <w:left w:val="none" w:sz="0" w:space="0" w:color="auto"/>
            <w:bottom w:val="none" w:sz="0" w:space="0" w:color="auto"/>
            <w:right w:val="none" w:sz="0" w:space="0" w:color="auto"/>
          </w:divBdr>
        </w:div>
        <w:div w:id="1055658714">
          <w:marLeft w:val="3326"/>
          <w:marRight w:val="0"/>
          <w:marTop w:val="0"/>
          <w:marBottom w:val="80"/>
          <w:divBdr>
            <w:top w:val="none" w:sz="0" w:space="0" w:color="auto"/>
            <w:left w:val="none" w:sz="0" w:space="0" w:color="auto"/>
            <w:bottom w:val="none" w:sz="0" w:space="0" w:color="auto"/>
            <w:right w:val="none" w:sz="0" w:space="0" w:color="auto"/>
          </w:divBdr>
        </w:div>
        <w:div w:id="893156350">
          <w:marLeft w:val="3326"/>
          <w:marRight w:val="0"/>
          <w:marTop w:val="0"/>
          <w:marBottom w:val="80"/>
          <w:divBdr>
            <w:top w:val="none" w:sz="0" w:space="0" w:color="auto"/>
            <w:left w:val="none" w:sz="0" w:space="0" w:color="auto"/>
            <w:bottom w:val="none" w:sz="0" w:space="0" w:color="auto"/>
            <w:right w:val="none" w:sz="0" w:space="0" w:color="auto"/>
          </w:divBdr>
        </w:div>
        <w:div w:id="1810898220">
          <w:marLeft w:val="3326"/>
          <w:marRight w:val="0"/>
          <w:marTop w:val="0"/>
          <w:marBottom w:val="80"/>
          <w:divBdr>
            <w:top w:val="none" w:sz="0" w:space="0" w:color="auto"/>
            <w:left w:val="none" w:sz="0" w:space="0" w:color="auto"/>
            <w:bottom w:val="none" w:sz="0" w:space="0" w:color="auto"/>
            <w:right w:val="none" w:sz="0" w:space="0" w:color="auto"/>
          </w:divBdr>
        </w:div>
        <w:div w:id="1006135246">
          <w:marLeft w:val="3326"/>
          <w:marRight w:val="0"/>
          <w:marTop w:val="0"/>
          <w:marBottom w:val="80"/>
          <w:divBdr>
            <w:top w:val="none" w:sz="0" w:space="0" w:color="auto"/>
            <w:left w:val="none" w:sz="0" w:space="0" w:color="auto"/>
            <w:bottom w:val="none" w:sz="0" w:space="0" w:color="auto"/>
            <w:right w:val="none" w:sz="0" w:space="0" w:color="auto"/>
          </w:divBdr>
        </w:div>
        <w:div w:id="1776556507">
          <w:marLeft w:val="3326"/>
          <w:marRight w:val="0"/>
          <w:marTop w:val="0"/>
          <w:marBottom w:val="80"/>
          <w:divBdr>
            <w:top w:val="none" w:sz="0" w:space="0" w:color="auto"/>
            <w:left w:val="none" w:sz="0" w:space="0" w:color="auto"/>
            <w:bottom w:val="none" w:sz="0" w:space="0" w:color="auto"/>
            <w:right w:val="none" w:sz="0" w:space="0" w:color="auto"/>
          </w:divBdr>
        </w:div>
        <w:div w:id="2013139085">
          <w:marLeft w:val="3326"/>
          <w:marRight w:val="0"/>
          <w:marTop w:val="0"/>
          <w:marBottom w:val="80"/>
          <w:divBdr>
            <w:top w:val="none" w:sz="0" w:space="0" w:color="auto"/>
            <w:left w:val="none" w:sz="0" w:space="0" w:color="auto"/>
            <w:bottom w:val="none" w:sz="0" w:space="0" w:color="auto"/>
            <w:right w:val="none" w:sz="0" w:space="0" w:color="auto"/>
          </w:divBdr>
        </w:div>
        <w:div w:id="278924496">
          <w:marLeft w:val="3326"/>
          <w:marRight w:val="0"/>
          <w:marTop w:val="0"/>
          <w:marBottom w:val="80"/>
          <w:divBdr>
            <w:top w:val="none" w:sz="0" w:space="0" w:color="auto"/>
            <w:left w:val="none" w:sz="0" w:space="0" w:color="auto"/>
            <w:bottom w:val="none" w:sz="0" w:space="0" w:color="auto"/>
            <w:right w:val="none" w:sz="0" w:space="0" w:color="auto"/>
          </w:divBdr>
        </w:div>
        <w:div w:id="304510387">
          <w:marLeft w:val="3326"/>
          <w:marRight w:val="0"/>
          <w:marTop w:val="0"/>
          <w:marBottom w:val="80"/>
          <w:divBdr>
            <w:top w:val="none" w:sz="0" w:space="0" w:color="auto"/>
            <w:left w:val="none" w:sz="0" w:space="0" w:color="auto"/>
            <w:bottom w:val="none" w:sz="0" w:space="0" w:color="auto"/>
            <w:right w:val="none" w:sz="0" w:space="0" w:color="auto"/>
          </w:divBdr>
        </w:div>
        <w:div w:id="67113577">
          <w:marLeft w:val="3326"/>
          <w:marRight w:val="0"/>
          <w:marTop w:val="0"/>
          <w:marBottom w:val="80"/>
          <w:divBdr>
            <w:top w:val="none" w:sz="0" w:space="0" w:color="auto"/>
            <w:left w:val="none" w:sz="0" w:space="0" w:color="auto"/>
            <w:bottom w:val="none" w:sz="0" w:space="0" w:color="auto"/>
            <w:right w:val="none" w:sz="0" w:space="0" w:color="auto"/>
          </w:divBdr>
        </w:div>
        <w:div w:id="1650599422">
          <w:marLeft w:val="3326"/>
          <w:marRight w:val="0"/>
          <w:marTop w:val="0"/>
          <w:marBottom w:val="80"/>
          <w:divBdr>
            <w:top w:val="none" w:sz="0" w:space="0" w:color="auto"/>
            <w:left w:val="none" w:sz="0" w:space="0" w:color="auto"/>
            <w:bottom w:val="none" w:sz="0" w:space="0" w:color="auto"/>
            <w:right w:val="none" w:sz="0" w:space="0" w:color="auto"/>
          </w:divBdr>
        </w:div>
        <w:div w:id="536702293">
          <w:marLeft w:val="3326"/>
          <w:marRight w:val="0"/>
          <w:marTop w:val="0"/>
          <w:marBottom w:val="80"/>
          <w:divBdr>
            <w:top w:val="none" w:sz="0" w:space="0" w:color="auto"/>
            <w:left w:val="none" w:sz="0" w:space="0" w:color="auto"/>
            <w:bottom w:val="none" w:sz="0" w:space="0" w:color="auto"/>
            <w:right w:val="none" w:sz="0" w:space="0" w:color="auto"/>
          </w:divBdr>
        </w:div>
        <w:div w:id="276718508">
          <w:marLeft w:val="3326"/>
          <w:marRight w:val="0"/>
          <w:marTop w:val="0"/>
          <w:marBottom w:val="80"/>
          <w:divBdr>
            <w:top w:val="none" w:sz="0" w:space="0" w:color="auto"/>
            <w:left w:val="none" w:sz="0" w:space="0" w:color="auto"/>
            <w:bottom w:val="none" w:sz="0" w:space="0" w:color="auto"/>
            <w:right w:val="none" w:sz="0" w:space="0" w:color="auto"/>
          </w:divBdr>
        </w:div>
        <w:div w:id="1593664403">
          <w:marLeft w:val="3326"/>
          <w:marRight w:val="0"/>
          <w:marTop w:val="0"/>
          <w:marBottom w:val="80"/>
          <w:divBdr>
            <w:top w:val="none" w:sz="0" w:space="0" w:color="auto"/>
            <w:left w:val="none" w:sz="0" w:space="0" w:color="auto"/>
            <w:bottom w:val="none" w:sz="0" w:space="0" w:color="auto"/>
            <w:right w:val="none" w:sz="0" w:space="0" w:color="auto"/>
          </w:divBdr>
        </w:div>
        <w:div w:id="328288096">
          <w:marLeft w:val="3326"/>
          <w:marRight w:val="0"/>
          <w:marTop w:val="0"/>
          <w:marBottom w:val="80"/>
          <w:divBdr>
            <w:top w:val="none" w:sz="0" w:space="0" w:color="auto"/>
            <w:left w:val="none" w:sz="0" w:space="0" w:color="auto"/>
            <w:bottom w:val="none" w:sz="0" w:space="0" w:color="auto"/>
            <w:right w:val="none" w:sz="0" w:space="0" w:color="auto"/>
          </w:divBdr>
        </w:div>
        <w:div w:id="1277297999">
          <w:marLeft w:val="3326"/>
          <w:marRight w:val="0"/>
          <w:marTop w:val="0"/>
          <w:marBottom w:val="80"/>
          <w:divBdr>
            <w:top w:val="none" w:sz="0" w:space="0" w:color="auto"/>
            <w:left w:val="none" w:sz="0" w:space="0" w:color="auto"/>
            <w:bottom w:val="none" w:sz="0" w:space="0" w:color="auto"/>
            <w:right w:val="none" w:sz="0" w:space="0" w:color="auto"/>
          </w:divBdr>
        </w:div>
        <w:div w:id="972100832">
          <w:marLeft w:val="3326"/>
          <w:marRight w:val="0"/>
          <w:marTop w:val="0"/>
          <w:marBottom w:val="80"/>
          <w:divBdr>
            <w:top w:val="none" w:sz="0" w:space="0" w:color="auto"/>
            <w:left w:val="none" w:sz="0" w:space="0" w:color="auto"/>
            <w:bottom w:val="none" w:sz="0" w:space="0" w:color="auto"/>
            <w:right w:val="none" w:sz="0" w:space="0" w:color="auto"/>
          </w:divBdr>
        </w:div>
        <w:div w:id="1461650763">
          <w:marLeft w:val="3326"/>
          <w:marRight w:val="0"/>
          <w:marTop w:val="0"/>
          <w:marBottom w:val="80"/>
          <w:divBdr>
            <w:top w:val="none" w:sz="0" w:space="0" w:color="auto"/>
            <w:left w:val="none" w:sz="0" w:space="0" w:color="auto"/>
            <w:bottom w:val="none" w:sz="0" w:space="0" w:color="auto"/>
            <w:right w:val="none" w:sz="0" w:space="0" w:color="auto"/>
          </w:divBdr>
        </w:div>
        <w:div w:id="594246590">
          <w:marLeft w:val="3326"/>
          <w:marRight w:val="0"/>
          <w:marTop w:val="0"/>
          <w:marBottom w:val="80"/>
          <w:divBdr>
            <w:top w:val="none" w:sz="0" w:space="0" w:color="auto"/>
            <w:left w:val="none" w:sz="0" w:space="0" w:color="auto"/>
            <w:bottom w:val="none" w:sz="0" w:space="0" w:color="auto"/>
            <w:right w:val="none" w:sz="0" w:space="0" w:color="auto"/>
          </w:divBdr>
        </w:div>
        <w:div w:id="1533349423">
          <w:marLeft w:val="3326"/>
          <w:marRight w:val="0"/>
          <w:marTop w:val="0"/>
          <w:marBottom w:val="80"/>
          <w:divBdr>
            <w:top w:val="none" w:sz="0" w:space="0" w:color="auto"/>
            <w:left w:val="none" w:sz="0" w:space="0" w:color="auto"/>
            <w:bottom w:val="none" w:sz="0" w:space="0" w:color="auto"/>
            <w:right w:val="none" w:sz="0" w:space="0" w:color="auto"/>
          </w:divBdr>
        </w:div>
        <w:div w:id="524368594">
          <w:marLeft w:val="3326"/>
          <w:marRight w:val="0"/>
          <w:marTop w:val="0"/>
          <w:marBottom w:val="80"/>
          <w:divBdr>
            <w:top w:val="none" w:sz="0" w:space="0" w:color="auto"/>
            <w:left w:val="none" w:sz="0" w:space="0" w:color="auto"/>
            <w:bottom w:val="none" w:sz="0" w:space="0" w:color="auto"/>
            <w:right w:val="none" w:sz="0" w:space="0" w:color="auto"/>
          </w:divBdr>
        </w:div>
        <w:div w:id="734206618">
          <w:marLeft w:val="3326"/>
          <w:marRight w:val="0"/>
          <w:marTop w:val="0"/>
          <w:marBottom w:val="80"/>
          <w:divBdr>
            <w:top w:val="none" w:sz="0" w:space="0" w:color="auto"/>
            <w:left w:val="none" w:sz="0" w:space="0" w:color="auto"/>
            <w:bottom w:val="none" w:sz="0" w:space="0" w:color="auto"/>
            <w:right w:val="none" w:sz="0" w:space="0" w:color="auto"/>
          </w:divBdr>
        </w:div>
        <w:div w:id="659697875">
          <w:marLeft w:val="3326"/>
          <w:marRight w:val="0"/>
          <w:marTop w:val="0"/>
          <w:marBottom w:val="80"/>
          <w:divBdr>
            <w:top w:val="none" w:sz="0" w:space="0" w:color="auto"/>
            <w:left w:val="none" w:sz="0" w:space="0" w:color="auto"/>
            <w:bottom w:val="none" w:sz="0" w:space="0" w:color="auto"/>
            <w:right w:val="none" w:sz="0" w:space="0" w:color="auto"/>
          </w:divBdr>
        </w:div>
        <w:div w:id="936065136">
          <w:marLeft w:val="3326"/>
          <w:marRight w:val="0"/>
          <w:marTop w:val="0"/>
          <w:marBottom w:val="80"/>
          <w:divBdr>
            <w:top w:val="none" w:sz="0" w:space="0" w:color="auto"/>
            <w:left w:val="none" w:sz="0" w:space="0" w:color="auto"/>
            <w:bottom w:val="none" w:sz="0" w:space="0" w:color="auto"/>
            <w:right w:val="none" w:sz="0" w:space="0" w:color="auto"/>
          </w:divBdr>
        </w:div>
        <w:div w:id="914975731">
          <w:marLeft w:val="3326"/>
          <w:marRight w:val="0"/>
          <w:marTop w:val="0"/>
          <w:marBottom w:val="80"/>
          <w:divBdr>
            <w:top w:val="none" w:sz="0" w:space="0" w:color="auto"/>
            <w:left w:val="none" w:sz="0" w:space="0" w:color="auto"/>
            <w:bottom w:val="none" w:sz="0" w:space="0" w:color="auto"/>
            <w:right w:val="none" w:sz="0" w:space="0" w:color="auto"/>
          </w:divBdr>
        </w:div>
        <w:div w:id="65498085">
          <w:marLeft w:val="3326"/>
          <w:marRight w:val="0"/>
          <w:marTop w:val="0"/>
          <w:marBottom w:val="80"/>
          <w:divBdr>
            <w:top w:val="none" w:sz="0" w:space="0" w:color="auto"/>
            <w:left w:val="none" w:sz="0" w:space="0" w:color="auto"/>
            <w:bottom w:val="none" w:sz="0" w:space="0" w:color="auto"/>
            <w:right w:val="none" w:sz="0" w:space="0" w:color="auto"/>
          </w:divBdr>
        </w:div>
        <w:div w:id="1269585989">
          <w:marLeft w:val="3326"/>
          <w:marRight w:val="0"/>
          <w:marTop w:val="0"/>
          <w:marBottom w:val="80"/>
          <w:divBdr>
            <w:top w:val="none" w:sz="0" w:space="0" w:color="auto"/>
            <w:left w:val="none" w:sz="0" w:space="0" w:color="auto"/>
            <w:bottom w:val="none" w:sz="0" w:space="0" w:color="auto"/>
            <w:right w:val="none" w:sz="0" w:space="0" w:color="auto"/>
          </w:divBdr>
        </w:div>
        <w:div w:id="1697609498">
          <w:marLeft w:val="3326"/>
          <w:marRight w:val="0"/>
          <w:marTop w:val="0"/>
          <w:marBottom w:val="80"/>
          <w:divBdr>
            <w:top w:val="none" w:sz="0" w:space="0" w:color="auto"/>
            <w:left w:val="none" w:sz="0" w:space="0" w:color="auto"/>
            <w:bottom w:val="none" w:sz="0" w:space="0" w:color="auto"/>
            <w:right w:val="none" w:sz="0" w:space="0" w:color="auto"/>
          </w:divBdr>
        </w:div>
        <w:div w:id="1146976020">
          <w:marLeft w:val="3326"/>
          <w:marRight w:val="0"/>
          <w:marTop w:val="0"/>
          <w:marBottom w:val="80"/>
          <w:divBdr>
            <w:top w:val="none" w:sz="0" w:space="0" w:color="auto"/>
            <w:left w:val="none" w:sz="0" w:space="0" w:color="auto"/>
            <w:bottom w:val="none" w:sz="0" w:space="0" w:color="auto"/>
            <w:right w:val="none" w:sz="0" w:space="0" w:color="auto"/>
          </w:divBdr>
        </w:div>
        <w:div w:id="1397969339">
          <w:marLeft w:val="3326"/>
          <w:marRight w:val="0"/>
          <w:marTop w:val="0"/>
          <w:marBottom w:val="80"/>
          <w:divBdr>
            <w:top w:val="none" w:sz="0" w:space="0" w:color="auto"/>
            <w:left w:val="none" w:sz="0" w:space="0" w:color="auto"/>
            <w:bottom w:val="none" w:sz="0" w:space="0" w:color="auto"/>
            <w:right w:val="none" w:sz="0" w:space="0" w:color="auto"/>
          </w:divBdr>
        </w:div>
        <w:div w:id="284580474">
          <w:marLeft w:val="3326"/>
          <w:marRight w:val="0"/>
          <w:marTop w:val="0"/>
          <w:marBottom w:val="80"/>
          <w:divBdr>
            <w:top w:val="none" w:sz="0" w:space="0" w:color="auto"/>
            <w:left w:val="none" w:sz="0" w:space="0" w:color="auto"/>
            <w:bottom w:val="none" w:sz="0" w:space="0" w:color="auto"/>
            <w:right w:val="none" w:sz="0" w:space="0" w:color="auto"/>
          </w:divBdr>
        </w:div>
        <w:div w:id="176359393">
          <w:marLeft w:val="3326"/>
          <w:marRight w:val="0"/>
          <w:marTop w:val="0"/>
          <w:marBottom w:val="80"/>
          <w:divBdr>
            <w:top w:val="none" w:sz="0" w:space="0" w:color="auto"/>
            <w:left w:val="none" w:sz="0" w:space="0" w:color="auto"/>
            <w:bottom w:val="none" w:sz="0" w:space="0" w:color="auto"/>
            <w:right w:val="none" w:sz="0" w:space="0" w:color="auto"/>
          </w:divBdr>
        </w:div>
        <w:div w:id="1508790856">
          <w:marLeft w:val="3326"/>
          <w:marRight w:val="0"/>
          <w:marTop w:val="0"/>
          <w:marBottom w:val="80"/>
          <w:divBdr>
            <w:top w:val="none" w:sz="0" w:space="0" w:color="auto"/>
            <w:left w:val="none" w:sz="0" w:space="0" w:color="auto"/>
            <w:bottom w:val="none" w:sz="0" w:space="0" w:color="auto"/>
            <w:right w:val="none" w:sz="0" w:space="0" w:color="auto"/>
          </w:divBdr>
        </w:div>
        <w:div w:id="799735887">
          <w:marLeft w:val="3326"/>
          <w:marRight w:val="0"/>
          <w:marTop w:val="0"/>
          <w:marBottom w:val="80"/>
          <w:divBdr>
            <w:top w:val="none" w:sz="0" w:space="0" w:color="auto"/>
            <w:left w:val="none" w:sz="0" w:space="0" w:color="auto"/>
            <w:bottom w:val="none" w:sz="0" w:space="0" w:color="auto"/>
            <w:right w:val="none" w:sz="0" w:space="0" w:color="auto"/>
          </w:divBdr>
        </w:div>
        <w:div w:id="1306475407">
          <w:marLeft w:val="3326"/>
          <w:marRight w:val="0"/>
          <w:marTop w:val="0"/>
          <w:marBottom w:val="80"/>
          <w:divBdr>
            <w:top w:val="none" w:sz="0" w:space="0" w:color="auto"/>
            <w:left w:val="none" w:sz="0" w:space="0" w:color="auto"/>
            <w:bottom w:val="none" w:sz="0" w:space="0" w:color="auto"/>
            <w:right w:val="none" w:sz="0" w:space="0" w:color="auto"/>
          </w:divBdr>
        </w:div>
        <w:div w:id="47925942">
          <w:marLeft w:val="3326"/>
          <w:marRight w:val="0"/>
          <w:marTop w:val="0"/>
          <w:marBottom w:val="80"/>
          <w:divBdr>
            <w:top w:val="none" w:sz="0" w:space="0" w:color="auto"/>
            <w:left w:val="none" w:sz="0" w:space="0" w:color="auto"/>
            <w:bottom w:val="none" w:sz="0" w:space="0" w:color="auto"/>
            <w:right w:val="none" w:sz="0" w:space="0" w:color="auto"/>
          </w:divBdr>
        </w:div>
        <w:div w:id="1334456877">
          <w:marLeft w:val="3326"/>
          <w:marRight w:val="0"/>
          <w:marTop w:val="0"/>
          <w:marBottom w:val="80"/>
          <w:divBdr>
            <w:top w:val="none" w:sz="0" w:space="0" w:color="auto"/>
            <w:left w:val="none" w:sz="0" w:space="0" w:color="auto"/>
            <w:bottom w:val="none" w:sz="0" w:space="0" w:color="auto"/>
            <w:right w:val="none" w:sz="0" w:space="0" w:color="auto"/>
          </w:divBdr>
        </w:div>
        <w:div w:id="1992951121">
          <w:marLeft w:val="3326"/>
          <w:marRight w:val="0"/>
          <w:marTop w:val="0"/>
          <w:marBottom w:val="80"/>
          <w:divBdr>
            <w:top w:val="none" w:sz="0" w:space="0" w:color="auto"/>
            <w:left w:val="none" w:sz="0" w:space="0" w:color="auto"/>
            <w:bottom w:val="none" w:sz="0" w:space="0" w:color="auto"/>
            <w:right w:val="none" w:sz="0" w:space="0" w:color="auto"/>
          </w:divBdr>
        </w:div>
        <w:div w:id="2044556127">
          <w:marLeft w:val="3326"/>
          <w:marRight w:val="0"/>
          <w:marTop w:val="0"/>
          <w:marBottom w:val="80"/>
          <w:divBdr>
            <w:top w:val="none" w:sz="0" w:space="0" w:color="auto"/>
            <w:left w:val="none" w:sz="0" w:space="0" w:color="auto"/>
            <w:bottom w:val="none" w:sz="0" w:space="0" w:color="auto"/>
            <w:right w:val="none" w:sz="0" w:space="0" w:color="auto"/>
          </w:divBdr>
        </w:div>
        <w:div w:id="795221031">
          <w:marLeft w:val="3326"/>
          <w:marRight w:val="0"/>
          <w:marTop w:val="0"/>
          <w:marBottom w:val="80"/>
          <w:divBdr>
            <w:top w:val="none" w:sz="0" w:space="0" w:color="auto"/>
            <w:left w:val="none" w:sz="0" w:space="0" w:color="auto"/>
            <w:bottom w:val="none" w:sz="0" w:space="0" w:color="auto"/>
            <w:right w:val="none" w:sz="0" w:space="0" w:color="auto"/>
          </w:divBdr>
        </w:div>
        <w:div w:id="141891318">
          <w:marLeft w:val="3326"/>
          <w:marRight w:val="0"/>
          <w:marTop w:val="0"/>
          <w:marBottom w:val="80"/>
          <w:divBdr>
            <w:top w:val="none" w:sz="0" w:space="0" w:color="auto"/>
            <w:left w:val="none" w:sz="0" w:space="0" w:color="auto"/>
            <w:bottom w:val="none" w:sz="0" w:space="0" w:color="auto"/>
            <w:right w:val="none" w:sz="0" w:space="0" w:color="auto"/>
          </w:divBdr>
        </w:div>
        <w:div w:id="2050641771">
          <w:marLeft w:val="3326"/>
          <w:marRight w:val="0"/>
          <w:marTop w:val="0"/>
          <w:marBottom w:val="80"/>
          <w:divBdr>
            <w:top w:val="none" w:sz="0" w:space="0" w:color="auto"/>
            <w:left w:val="none" w:sz="0" w:space="0" w:color="auto"/>
            <w:bottom w:val="none" w:sz="0" w:space="0" w:color="auto"/>
            <w:right w:val="none" w:sz="0" w:space="0" w:color="auto"/>
          </w:divBdr>
        </w:div>
        <w:div w:id="1409692312">
          <w:marLeft w:val="3326"/>
          <w:marRight w:val="0"/>
          <w:marTop w:val="0"/>
          <w:marBottom w:val="80"/>
          <w:divBdr>
            <w:top w:val="none" w:sz="0" w:space="0" w:color="auto"/>
            <w:left w:val="none" w:sz="0" w:space="0" w:color="auto"/>
            <w:bottom w:val="none" w:sz="0" w:space="0" w:color="auto"/>
            <w:right w:val="none" w:sz="0" w:space="0" w:color="auto"/>
          </w:divBdr>
        </w:div>
        <w:div w:id="373431271">
          <w:marLeft w:val="3326"/>
          <w:marRight w:val="0"/>
          <w:marTop w:val="0"/>
          <w:marBottom w:val="80"/>
          <w:divBdr>
            <w:top w:val="none" w:sz="0" w:space="0" w:color="auto"/>
            <w:left w:val="none" w:sz="0" w:space="0" w:color="auto"/>
            <w:bottom w:val="none" w:sz="0" w:space="0" w:color="auto"/>
            <w:right w:val="none" w:sz="0" w:space="0" w:color="auto"/>
          </w:divBdr>
        </w:div>
        <w:div w:id="2026129444">
          <w:marLeft w:val="3326"/>
          <w:marRight w:val="0"/>
          <w:marTop w:val="0"/>
          <w:marBottom w:val="80"/>
          <w:divBdr>
            <w:top w:val="none" w:sz="0" w:space="0" w:color="auto"/>
            <w:left w:val="none" w:sz="0" w:space="0" w:color="auto"/>
            <w:bottom w:val="none" w:sz="0" w:space="0" w:color="auto"/>
            <w:right w:val="none" w:sz="0" w:space="0" w:color="auto"/>
          </w:divBdr>
        </w:div>
        <w:div w:id="841973097">
          <w:marLeft w:val="3326"/>
          <w:marRight w:val="0"/>
          <w:marTop w:val="0"/>
          <w:marBottom w:val="80"/>
          <w:divBdr>
            <w:top w:val="none" w:sz="0" w:space="0" w:color="auto"/>
            <w:left w:val="none" w:sz="0" w:space="0" w:color="auto"/>
            <w:bottom w:val="none" w:sz="0" w:space="0" w:color="auto"/>
            <w:right w:val="none" w:sz="0" w:space="0" w:color="auto"/>
          </w:divBdr>
        </w:div>
        <w:div w:id="1632634464">
          <w:marLeft w:val="3326"/>
          <w:marRight w:val="0"/>
          <w:marTop w:val="0"/>
          <w:marBottom w:val="80"/>
          <w:divBdr>
            <w:top w:val="none" w:sz="0" w:space="0" w:color="auto"/>
            <w:left w:val="none" w:sz="0" w:space="0" w:color="auto"/>
            <w:bottom w:val="none" w:sz="0" w:space="0" w:color="auto"/>
            <w:right w:val="none" w:sz="0" w:space="0" w:color="auto"/>
          </w:divBdr>
        </w:div>
        <w:div w:id="195434646">
          <w:marLeft w:val="3326"/>
          <w:marRight w:val="0"/>
          <w:marTop w:val="0"/>
          <w:marBottom w:val="80"/>
          <w:divBdr>
            <w:top w:val="none" w:sz="0" w:space="0" w:color="auto"/>
            <w:left w:val="none" w:sz="0" w:space="0" w:color="auto"/>
            <w:bottom w:val="none" w:sz="0" w:space="0" w:color="auto"/>
            <w:right w:val="none" w:sz="0" w:space="0" w:color="auto"/>
          </w:divBdr>
        </w:div>
        <w:div w:id="1318340754">
          <w:marLeft w:val="3326"/>
          <w:marRight w:val="0"/>
          <w:marTop w:val="0"/>
          <w:marBottom w:val="80"/>
          <w:divBdr>
            <w:top w:val="none" w:sz="0" w:space="0" w:color="auto"/>
            <w:left w:val="none" w:sz="0" w:space="0" w:color="auto"/>
            <w:bottom w:val="none" w:sz="0" w:space="0" w:color="auto"/>
            <w:right w:val="none" w:sz="0" w:space="0" w:color="auto"/>
          </w:divBdr>
        </w:div>
        <w:div w:id="586505215">
          <w:marLeft w:val="3326"/>
          <w:marRight w:val="0"/>
          <w:marTop w:val="0"/>
          <w:marBottom w:val="80"/>
          <w:divBdr>
            <w:top w:val="none" w:sz="0" w:space="0" w:color="auto"/>
            <w:left w:val="none" w:sz="0" w:space="0" w:color="auto"/>
            <w:bottom w:val="none" w:sz="0" w:space="0" w:color="auto"/>
            <w:right w:val="none" w:sz="0" w:space="0" w:color="auto"/>
          </w:divBdr>
        </w:div>
        <w:div w:id="1859927084">
          <w:marLeft w:val="3326"/>
          <w:marRight w:val="0"/>
          <w:marTop w:val="0"/>
          <w:marBottom w:val="80"/>
          <w:divBdr>
            <w:top w:val="none" w:sz="0" w:space="0" w:color="auto"/>
            <w:left w:val="none" w:sz="0" w:space="0" w:color="auto"/>
            <w:bottom w:val="none" w:sz="0" w:space="0" w:color="auto"/>
            <w:right w:val="none" w:sz="0" w:space="0" w:color="auto"/>
          </w:divBdr>
        </w:div>
        <w:div w:id="1824540073">
          <w:marLeft w:val="3326"/>
          <w:marRight w:val="0"/>
          <w:marTop w:val="0"/>
          <w:marBottom w:val="80"/>
          <w:divBdr>
            <w:top w:val="none" w:sz="0" w:space="0" w:color="auto"/>
            <w:left w:val="none" w:sz="0" w:space="0" w:color="auto"/>
            <w:bottom w:val="none" w:sz="0" w:space="0" w:color="auto"/>
            <w:right w:val="none" w:sz="0" w:space="0" w:color="auto"/>
          </w:divBdr>
        </w:div>
        <w:div w:id="2079355033">
          <w:marLeft w:val="3326"/>
          <w:marRight w:val="0"/>
          <w:marTop w:val="0"/>
          <w:marBottom w:val="80"/>
          <w:divBdr>
            <w:top w:val="none" w:sz="0" w:space="0" w:color="auto"/>
            <w:left w:val="none" w:sz="0" w:space="0" w:color="auto"/>
            <w:bottom w:val="none" w:sz="0" w:space="0" w:color="auto"/>
            <w:right w:val="none" w:sz="0" w:space="0" w:color="auto"/>
          </w:divBdr>
        </w:div>
        <w:div w:id="902448109">
          <w:marLeft w:val="3326"/>
          <w:marRight w:val="0"/>
          <w:marTop w:val="0"/>
          <w:marBottom w:val="80"/>
          <w:divBdr>
            <w:top w:val="none" w:sz="0" w:space="0" w:color="auto"/>
            <w:left w:val="none" w:sz="0" w:space="0" w:color="auto"/>
            <w:bottom w:val="none" w:sz="0" w:space="0" w:color="auto"/>
            <w:right w:val="none" w:sz="0" w:space="0" w:color="auto"/>
          </w:divBdr>
        </w:div>
        <w:div w:id="1715692757">
          <w:marLeft w:val="3326"/>
          <w:marRight w:val="0"/>
          <w:marTop w:val="0"/>
          <w:marBottom w:val="80"/>
          <w:divBdr>
            <w:top w:val="none" w:sz="0" w:space="0" w:color="auto"/>
            <w:left w:val="none" w:sz="0" w:space="0" w:color="auto"/>
            <w:bottom w:val="none" w:sz="0" w:space="0" w:color="auto"/>
            <w:right w:val="none" w:sz="0" w:space="0" w:color="auto"/>
          </w:divBdr>
        </w:div>
        <w:div w:id="1604848764">
          <w:marLeft w:val="3326"/>
          <w:marRight w:val="0"/>
          <w:marTop w:val="0"/>
          <w:marBottom w:val="80"/>
          <w:divBdr>
            <w:top w:val="none" w:sz="0" w:space="0" w:color="auto"/>
            <w:left w:val="none" w:sz="0" w:space="0" w:color="auto"/>
            <w:bottom w:val="none" w:sz="0" w:space="0" w:color="auto"/>
            <w:right w:val="none" w:sz="0" w:space="0" w:color="auto"/>
          </w:divBdr>
        </w:div>
        <w:div w:id="1812139007">
          <w:marLeft w:val="3326"/>
          <w:marRight w:val="0"/>
          <w:marTop w:val="0"/>
          <w:marBottom w:val="80"/>
          <w:divBdr>
            <w:top w:val="none" w:sz="0" w:space="0" w:color="auto"/>
            <w:left w:val="none" w:sz="0" w:space="0" w:color="auto"/>
            <w:bottom w:val="none" w:sz="0" w:space="0" w:color="auto"/>
            <w:right w:val="none" w:sz="0" w:space="0" w:color="auto"/>
          </w:divBdr>
        </w:div>
        <w:div w:id="1096563436">
          <w:marLeft w:val="3326"/>
          <w:marRight w:val="0"/>
          <w:marTop w:val="0"/>
          <w:marBottom w:val="80"/>
          <w:divBdr>
            <w:top w:val="none" w:sz="0" w:space="0" w:color="auto"/>
            <w:left w:val="none" w:sz="0" w:space="0" w:color="auto"/>
            <w:bottom w:val="none" w:sz="0" w:space="0" w:color="auto"/>
            <w:right w:val="none" w:sz="0" w:space="0" w:color="auto"/>
          </w:divBdr>
        </w:div>
        <w:div w:id="234894859">
          <w:marLeft w:val="3326"/>
          <w:marRight w:val="0"/>
          <w:marTop w:val="0"/>
          <w:marBottom w:val="80"/>
          <w:divBdr>
            <w:top w:val="none" w:sz="0" w:space="0" w:color="auto"/>
            <w:left w:val="none" w:sz="0" w:space="0" w:color="auto"/>
            <w:bottom w:val="none" w:sz="0" w:space="0" w:color="auto"/>
            <w:right w:val="none" w:sz="0" w:space="0" w:color="auto"/>
          </w:divBdr>
        </w:div>
        <w:div w:id="1526409104">
          <w:marLeft w:val="3326"/>
          <w:marRight w:val="0"/>
          <w:marTop w:val="0"/>
          <w:marBottom w:val="80"/>
          <w:divBdr>
            <w:top w:val="none" w:sz="0" w:space="0" w:color="auto"/>
            <w:left w:val="none" w:sz="0" w:space="0" w:color="auto"/>
            <w:bottom w:val="none" w:sz="0" w:space="0" w:color="auto"/>
            <w:right w:val="none" w:sz="0" w:space="0" w:color="auto"/>
          </w:divBdr>
        </w:div>
        <w:div w:id="1107235693">
          <w:marLeft w:val="3326"/>
          <w:marRight w:val="0"/>
          <w:marTop w:val="0"/>
          <w:marBottom w:val="80"/>
          <w:divBdr>
            <w:top w:val="none" w:sz="0" w:space="0" w:color="auto"/>
            <w:left w:val="none" w:sz="0" w:space="0" w:color="auto"/>
            <w:bottom w:val="none" w:sz="0" w:space="0" w:color="auto"/>
            <w:right w:val="none" w:sz="0" w:space="0" w:color="auto"/>
          </w:divBdr>
        </w:div>
        <w:div w:id="967708023">
          <w:marLeft w:val="3326"/>
          <w:marRight w:val="0"/>
          <w:marTop w:val="0"/>
          <w:marBottom w:val="80"/>
          <w:divBdr>
            <w:top w:val="none" w:sz="0" w:space="0" w:color="auto"/>
            <w:left w:val="none" w:sz="0" w:space="0" w:color="auto"/>
            <w:bottom w:val="none" w:sz="0" w:space="0" w:color="auto"/>
            <w:right w:val="none" w:sz="0" w:space="0" w:color="auto"/>
          </w:divBdr>
        </w:div>
        <w:div w:id="563956820">
          <w:marLeft w:val="3326"/>
          <w:marRight w:val="0"/>
          <w:marTop w:val="0"/>
          <w:marBottom w:val="80"/>
          <w:divBdr>
            <w:top w:val="none" w:sz="0" w:space="0" w:color="auto"/>
            <w:left w:val="none" w:sz="0" w:space="0" w:color="auto"/>
            <w:bottom w:val="none" w:sz="0" w:space="0" w:color="auto"/>
            <w:right w:val="none" w:sz="0" w:space="0" w:color="auto"/>
          </w:divBdr>
        </w:div>
        <w:div w:id="1112212201">
          <w:marLeft w:val="3326"/>
          <w:marRight w:val="0"/>
          <w:marTop w:val="0"/>
          <w:marBottom w:val="80"/>
          <w:divBdr>
            <w:top w:val="none" w:sz="0" w:space="0" w:color="auto"/>
            <w:left w:val="none" w:sz="0" w:space="0" w:color="auto"/>
            <w:bottom w:val="none" w:sz="0" w:space="0" w:color="auto"/>
            <w:right w:val="none" w:sz="0" w:space="0" w:color="auto"/>
          </w:divBdr>
        </w:div>
        <w:div w:id="681323174">
          <w:marLeft w:val="3326"/>
          <w:marRight w:val="0"/>
          <w:marTop w:val="0"/>
          <w:marBottom w:val="80"/>
          <w:divBdr>
            <w:top w:val="none" w:sz="0" w:space="0" w:color="auto"/>
            <w:left w:val="none" w:sz="0" w:space="0" w:color="auto"/>
            <w:bottom w:val="none" w:sz="0" w:space="0" w:color="auto"/>
            <w:right w:val="none" w:sz="0" w:space="0" w:color="auto"/>
          </w:divBdr>
        </w:div>
        <w:div w:id="1025406112">
          <w:marLeft w:val="3326"/>
          <w:marRight w:val="0"/>
          <w:marTop w:val="0"/>
          <w:marBottom w:val="80"/>
          <w:divBdr>
            <w:top w:val="none" w:sz="0" w:space="0" w:color="auto"/>
            <w:left w:val="none" w:sz="0" w:space="0" w:color="auto"/>
            <w:bottom w:val="none" w:sz="0" w:space="0" w:color="auto"/>
            <w:right w:val="none" w:sz="0" w:space="0" w:color="auto"/>
          </w:divBdr>
        </w:div>
        <w:div w:id="1305816448">
          <w:marLeft w:val="3326"/>
          <w:marRight w:val="0"/>
          <w:marTop w:val="0"/>
          <w:marBottom w:val="80"/>
          <w:divBdr>
            <w:top w:val="none" w:sz="0" w:space="0" w:color="auto"/>
            <w:left w:val="none" w:sz="0" w:space="0" w:color="auto"/>
            <w:bottom w:val="none" w:sz="0" w:space="0" w:color="auto"/>
            <w:right w:val="none" w:sz="0" w:space="0" w:color="auto"/>
          </w:divBdr>
        </w:div>
        <w:div w:id="645622970">
          <w:marLeft w:val="3326"/>
          <w:marRight w:val="0"/>
          <w:marTop w:val="0"/>
          <w:marBottom w:val="80"/>
          <w:divBdr>
            <w:top w:val="none" w:sz="0" w:space="0" w:color="auto"/>
            <w:left w:val="none" w:sz="0" w:space="0" w:color="auto"/>
            <w:bottom w:val="none" w:sz="0" w:space="0" w:color="auto"/>
            <w:right w:val="none" w:sz="0" w:space="0" w:color="auto"/>
          </w:divBdr>
        </w:div>
        <w:div w:id="1200892640">
          <w:marLeft w:val="3326"/>
          <w:marRight w:val="0"/>
          <w:marTop w:val="0"/>
          <w:marBottom w:val="80"/>
          <w:divBdr>
            <w:top w:val="none" w:sz="0" w:space="0" w:color="auto"/>
            <w:left w:val="none" w:sz="0" w:space="0" w:color="auto"/>
            <w:bottom w:val="none" w:sz="0" w:space="0" w:color="auto"/>
            <w:right w:val="none" w:sz="0" w:space="0" w:color="auto"/>
          </w:divBdr>
        </w:div>
        <w:div w:id="1791316399">
          <w:marLeft w:val="3326"/>
          <w:marRight w:val="0"/>
          <w:marTop w:val="0"/>
          <w:marBottom w:val="80"/>
          <w:divBdr>
            <w:top w:val="none" w:sz="0" w:space="0" w:color="auto"/>
            <w:left w:val="none" w:sz="0" w:space="0" w:color="auto"/>
            <w:bottom w:val="none" w:sz="0" w:space="0" w:color="auto"/>
            <w:right w:val="none" w:sz="0" w:space="0" w:color="auto"/>
          </w:divBdr>
        </w:div>
        <w:div w:id="877006234">
          <w:marLeft w:val="3326"/>
          <w:marRight w:val="0"/>
          <w:marTop w:val="0"/>
          <w:marBottom w:val="80"/>
          <w:divBdr>
            <w:top w:val="none" w:sz="0" w:space="0" w:color="auto"/>
            <w:left w:val="none" w:sz="0" w:space="0" w:color="auto"/>
            <w:bottom w:val="none" w:sz="0" w:space="0" w:color="auto"/>
            <w:right w:val="none" w:sz="0" w:space="0" w:color="auto"/>
          </w:divBdr>
        </w:div>
        <w:div w:id="1451629865">
          <w:marLeft w:val="3326"/>
          <w:marRight w:val="0"/>
          <w:marTop w:val="0"/>
          <w:marBottom w:val="80"/>
          <w:divBdr>
            <w:top w:val="none" w:sz="0" w:space="0" w:color="auto"/>
            <w:left w:val="none" w:sz="0" w:space="0" w:color="auto"/>
            <w:bottom w:val="none" w:sz="0" w:space="0" w:color="auto"/>
            <w:right w:val="none" w:sz="0" w:space="0" w:color="auto"/>
          </w:divBdr>
        </w:div>
        <w:div w:id="1131098776">
          <w:marLeft w:val="3326"/>
          <w:marRight w:val="0"/>
          <w:marTop w:val="0"/>
          <w:marBottom w:val="80"/>
          <w:divBdr>
            <w:top w:val="none" w:sz="0" w:space="0" w:color="auto"/>
            <w:left w:val="none" w:sz="0" w:space="0" w:color="auto"/>
            <w:bottom w:val="none" w:sz="0" w:space="0" w:color="auto"/>
            <w:right w:val="none" w:sz="0" w:space="0" w:color="auto"/>
          </w:divBdr>
        </w:div>
        <w:div w:id="296883622">
          <w:marLeft w:val="3326"/>
          <w:marRight w:val="0"/>
          <w:marTop w:val="0"/>
          <w:marBottom w:val="80"/>
          <w:divBdr>
            <w:top w:val="none" w:sz="0" w:space="0" w:color="auto"/>
            <w:left w:val="none" w:sz="0" w:space="0" w:color="auto"/>
            <w:bottom w:val="none" w:sz="0" w:space="0" w:color="auto"/>
            <w:right w:val="none" w:sz="0" w:space="0" w:color="auto"/>
          </w:divBdr>
        </w:div>
        <w:div w:id="2123568874">
          <w:marLeft w:val="3326"/>
          <w:marRight w:val="0"/>
          <w:marTop w:val="0"/>
          <w:marBottom w:val="80"/>
          <w:divBdr>
            <w:top w:val="none" w:sz="0" w:space="0" w:color="auto"/>
            <w:left w:val="none" w:sz="0" w:space="0" w:color="auto"/>
            <w:bottom w:val="none" w:sz="0" w:space="0" w:color="auto"/>
            <w:right w:val="none" w:sz="0" w:space="0" w:color="auto"/>
          </w:divBdr>
        </w:div>
        <w:div w:id="551697446">
          <w:marLeft w:val="3326"/>
          <w:marRight w:val="0"/>
          <w:marTop w:val="0"/>
          <w:marBottom w:val="80"/>
          <w:divBdr>
            <w:top w:val="none" w:sz="0" w:space="0" w:color="auto"/>
            <w:left w:val="none" w:sz="0" w:space="0" w:color="auto"/>
            <w:bottom w:val="none" w:sz="0" w:space="0" w:color="auto"/>
            <w:right w:val="none" w:sz="0" w:space="0" w:color="auto"/>
          </w:divBdr>
        </w:div>
        <w:div w:id="675301338">
          <w:marLeft w:val="3326"/>
          <w:marRight w:val="0"/>
          <w:marTop w:val="0"/>
          <w:marBottom w:val="78"/>
          <w:divBdr>
            <w:top w:val="none" w:sz="0" w:space="0" w:color="auto"/>
            <w:left w:val="none" w:sz="0" w:space="0" w:color="auto"/>
            <w:bottom w:val="none" w:sz="0" w:space="0" w:color="auto"/>
            <w:right w:val="none" w:sz="0" w:space="0" w:color="auto"/>
          </w:divBdr>
        </w:div>
        <w:div w:id="35586464">
          <w:marLeft w:val="3326"/>
          <w:marRight w:val="0"/>
          <w:marTop w:val="0"/>
          <w:marBottom w:val="78"/>
          <w:divBdr>
            <w:top w:val="none" w:sz="0" w:space="0" w:color="auto"/>
            <w:left w:val="none" w:sz="0" w:space="0" w:color="auto"/>
            <w:bottom w:val="none" w:sz="0" w:space="0" w:color="auto"/>
            <w:right w:val="none" w:sz="0" w:space="0" w:color="auto"/>
          </w:divBdr>
        </w:div>
        <w:div w:id="1811089652">
          <w:marLeft w:val="3326"/>
          <w:marRight w:val="0"/>
          <w:marTop w:val="0"/>
          <w:marBottom w:val="78"/>
          <w:divBdr>
            <w:top w:val="none" w:sz="0" w:space="0" w:color="auto"/>
            <w:left w:val="none" w:sz="0" w:space="0" w:color="auto"/>
            <w:bottom w:val="none" w:sz="0" w:space="0" w:color="auto"/>
            <w:right w:val="none" w:sz="0" w:space="0" w:color="auto"/>
          </w:divBdr>
        </w:div>
        <w:div w:id="35280684">
          <w:marLeft w:val="3326"/>
          <w:marRight w:val="0"/>
          <w:marTop w:val="0"/>
          <w:marBottom w:val="78"/>
          <w:divBdr>
            <w:top w:val="none" w:sz="0" w:space="0" w:color="auto"/>
            <w:left w:val="none" w:sz="0" w:space="0" w:color="auto"/>
            <w:bottom w:val="none" w:sz="0" w:space="0" w:color="auto"/>
            <w:right w:val="none" w:sz="0" w:space="0" w:color="auto"/>
          </w:divBdr>
        </w:div>
        <w:div w:id="1617828024">
          <w:marLeft w:val="3326"/>
          <w:marRight w:val="0"/>
          <w:marTop w:val="0"/>
          <w:marBottom w:val="78"/>
          <w:divBdr>
            <w:top w:val="none" w:sz="0" w:space="0" w:color="auto"/>
            <w:left w:val="none" w:sz="0" w:space="0" w:color="auto"/>
            <w:bottom w:val="none" w:sz="0" w:space="0" w:color="auto"/>
            <w:right w:val="none" w:sz="0" w:space="0" w:color="auto"/>
          </w:divBdr>
        </w:div>
        <w:div w:id="1210266904">
          <w:marLeft w:val="3326"/>
          <w:marRight w:val="0"/>
          <w:marTop w:val="0"/>
          <w:marBottom w:val="78"/>
          <w:divBdr>
            <w:top w:val="none" w:sz="0" w:space="0" w:color="auto"/>
            <w:left w:val="none" w:sz="0" w:space="0" w:color="auto"/>
            <w:bottom w:val="none" w:sz="0" w:space="0" w:color="auto"/>
            <w:right w:val="none" w:sz="0" w:space="0" w:color="auto"/>
          </w:divBdr>
        </w:div>
        <w:div w:id="1676421875">
          <w:marLeft w:val="3326"/>
          <w:marRight w:val="0"/>
          <w:marTop w:val="0"/>
          <w:marBottom w:val="78"/>
          <w:divBdr>
            <w:top w:val="none" w:sz="0" w:space="0" w:color="auto"/>
            <w:left w:val="none" w:sz="0" w:space="0" w:color="auto"/>
            <w:bottom w:val="none" w:sz="0" w:space="0" w:color="auto"/>
            <w:right w:val="none" w:sz="0" w:space="0" w:color="auto"/>
          </w:divBdr>
        </w:div>
        <w:div w:id="903104120">
          <w:marLeft w:val="3326"/>
          <w:marRight w:val="0"/>
          <w:marTop w:val="0"/>
          <w:marBottom w:val="78"/>
          <w:divBdr>
            <w:top w:val="none" w:sz="0" w:space="0" w:color="auto"/>
            <w:left w:val="none" w:sz="0" w:space="0" w:color="auto"/>
            <w:bottom w:val="none" w:sz="0" w:space="0" w:color="auto"/>
            <w:right w:val="none" w:sz="0" w:space="0" w:color="auto"/>
          </w:divBdr>
        </w:div>
        <w:div w:id="408770744">
          <w:marLeft w:val="3326"/>
          <w:marRight w:val="0"/>
          <w:marTop w:val="0"/>
          <w:marBottom w:val="78"/>
          <w:divBdr>
            <w:top w:val="none" w:sz="0" w:space="0" w:color="auto"/>
            <w:left w:val="none" w:sz="0" w:space="0" w:color="auto"/>
            <w:bottom w:val="none" w:sz="0" w:space="0" w:color="auto"/>
            <w:right w:val="none" w:sz="0" w:space="0" w:color="auto"/>
          </w:divBdr>
        </w:div>
        <w:div w:id="1072629037">
          <w:marLeft w:val="3326"/>
          <w:marRight w:val="0"/>
          <w:marTop w:val="0"/>
          <w:marBottom w:val="78"/>
          <w:divBdr>
            <w:top w:val="none" w:sz="0" w:space="0" w:color="auto"/>
            <w:left w:val="none" w:sz="0" w:space="0" w:color="auto"/>
            <w:bottom w:val="none" w:sz="0" w:space="0" w:color="auto"/>
            <w:right w:val="none" w:sz="0" w:space="0" w:color="auto"/>
          </w:divBdr>
        </w:div>
        <w:div w:id="267350469">
          <w:marLeft w:val="3326"/>
          <w:marRight w:val="0"/>
          <w:marTop w:val="0"/>
          <w:marBottom w:val="78"/>
          <w:divBdr>
            <w:top w:val="none" w:sz="0" w:space="0" w:color="auto"/>
            <w:left w:val="none" w:sz="0" w:space="0" w:color="auto"/>
            <w:bottom w:val="none" w:sz="0" w:space="0" w:color="auto"/>
            <w:right w:val="none" w:sz="0" w:space="0" w:color="auto"/>
          </w:divBdr>
        </w:div>
        <w:div w:id="1251815661">
          <w:marLeft w:val="3326"/>
          <w:marRight w:val="0"/>
          <w:marTop w:val="0"/>
          <w:marBottom w:val="78"/>
          <w:divBdr>
            <w:top w:val="none" w:sz="0" w:space="0" w:color="auto"/>
            <w:left w:val="none" w:sz="0" w:space="0" w:color="auto"/>
            <w:bottom w:val="none" w:sz="0" w:space="0" w:color="auto"/>
            <w:right w:val="none" w:sz="0" w:space="0" w:color="auto"/>
          </w:divBdr>
        </w:div>
        <w:div w:id="33967752">
          <w:marLeft w:val="3326"/>
          <w:marRight w:val="0"/>
          <w:marTop w:val="0"/>
          <w:marBottom w:val="78"/>
          <w:divBdr>
            <w:top w:val="none" w:sz="0" w:space="0" w:color="auto"/>
            <w:left w:val="none" w:sz="0" w:space="0" w:color="auto"/>
            <w:bottom w:val="none" w:sz="0" w:space="0" w:color="auto"/>
            <w:right w:val="none" w:sz="0" w:space="0" w:color="auto"/>
          </w:divBdr>
        </w:div>
        <w:div w:id="1199196611">
          <w:marLeft w:val="3326"/>
          <w:marRight w:val="0"/>
          <w:marTop w:val="0"/>
          <w:marBottom w:val="78"/>
          <w:divBdr>
            <w:top w:val="none" w:sz="0" w:space="0" w:color="auto"/>
            <w:left w:val="none" w:sz="0" w:space="0" w:color="auto"/>
            <w:bottom w:val="none" w:sz="0" w:space="0" w:color="auto"/>
            <w:right w:val="none" w:sz="0" w:space="0" w:color="auto"/>
          </w:divBdr>
        </w:div>
        <w:div w:id="1245645175">
          <w:marLeft w:val="3326"/>
          <w:marRight w:val="0"/>
          <w:marTop w:val="0"/>
          <w:marBottom w:val="78"/>
          <w:divBdr>
            <w:top w:val="none" w:sz="0" w:space="0" w:color="auto"/>
            <w:left w:val="none" w:sz="0" w:space="0" w:color="auto"/>
            <w:bottom w:val="none" w:sz="0" w:space="0" w:color="auto"/>
            <w:right w:val="none" w:sz="0" w:space="0" w:color="auto"/>
          </w:divBdr>
        </w:div>
        <w:div w:id="495458147">
          <w:marLeft w:val="3326"/>
          <w:marRight w:val="0"/>
          <w:marTop w:val="0"/>
          <w:marBottom w:val="78"/>
          <w:divBdr>
            <w:top w:val="none" w:sz="0" w:space="0" w:color="auto"/>
            <w:left w:val="none" w:sz="0" w:space="0" w:color="auto"/>
            <w:bottom w:val="none" w:sz="0" w:space="0" w:color="auto"/>
            <w:right w:val="none" w:sz="0" w:space="0" w:color="auto"/>
          </w:divBdr>
        </w:div>
        <w:div w:id="1183743315">
          <w:marLeft w:val="3326"/>
          <w:marRight w:val="0"/>
          <w:marTop w:val="0"/>
          <w:marBottom w:val="78"/>
          <w:divBdr>
            <w:top w:val="none" w:sz="0" w:space="0" w:color="auto"/>
            <w:left w:val="none" w:sz="0" w:space="0" w:color="auto"/>
            <w:bottom w:val="none" w:sz="0" w:space="0" w:color="auto"/>
            <w:right w:val="none" w:sz="0" w:space="0" w:color="auto"/>
          </w:divBdr>
        </w:div>
        <w:div w:id="2138596257">
          <w:marLeft w:val="3326"/>
          <w:marRight w:val="0"/>
          <w:marTop w:val="0"/>
          <w:marBottom w:val="78"/>
          <w:divBdr>
            <w:top w:val="none" w:sz="0" w:space="0" w:color="auto"/>
            <w:left w:val="none" w:sz="0" w:space="0" w:color="auto"/>
            <w:bottom w:val="none" w:sz="0" w:space="0" w:color="auto"/>
            <w:right w:val="none" w:sz="0" w:space="0" w:color="auto"/>
          </w:divBdr>
        </w:div>
        <w:div w:id="1139879817">
          <w:marLeft w:val="3326"/>
          <w:marRight w:val="0"/>
          <w:marTop w:val="0"/>
          <w:marBottom w:val="78"/>
          <w:divBdr>
            <w:top w:val="none" w:sz="0" w:space="0" w:color="auto"/>
            <w:left w:val="none" w:sz="0" w:space="0" w:color="auto"/>
            <w:bottom w:val="none" w:sz="0" w:space="0" w:color="auto"/>
            <w:right w:val="none" w:sz="0" w:space="0" w:color="auto"/>
          </w:divBdr>
        </w:div>
        <w:div w:id="1139109162">
          <w:marLeft w:val="3326"/>
          <w:marRight w:val="0"/>
          <w:marTop w:val="0"/>
          <w:marBottom w:val="78"/>
          <w:divBdr>
            <w:top w:val="none" w:sz="0" w:space="0" w:color="auto"/>
            <w:left w:val="none" w:sz="0" w:space="0" w:color="auto"/>
            <w:bottom w:val="none" w:sz="0" w:space="0" w:color="auto"/>
            <w:right w:val="none" w:sz="0" w:space="0" w:color="auto"/>
          </w:divBdr>
        </w:div>
        <w:div w:id="127168505">
          <w:marLeft w:val="3326"/>
          <w:marRight w:val="0"/>
          <w:marTop w:val="0"/>
          <w:marBottom w:val="78"/>
          <w:divBdr>
            <w:top w:val="none" w:sz="0" w:space="0" w:color="auto"/>
            <w:left w:val="none" w:sz="0" w:space="0" w:color="auto"/>
            <w:bottom w:val="none" w:sz="0" w:space="0" w:color="auto"/>
            <w:right w:val="none" w:sz="0" w:space="0" w:color="auto"/>
          </w:divBdr>
        </w:div>
        <w:div w:id="1315261020">
          <w:marLeft w:val="3326"/>
          <w:marRight w:val="0"/>
          <w:marTop w:val="0"/>
          <w:marBottom w:val="78"/>
          <w:divBdr>
            <w:top w:val="none" w:sz="0" w:space="0" w:color="auto"/>
            <w:left w:val="none" w:sz="0" w:space="0" w:color="auto"/>
            <w:bottom w:val="none" w:sz="0" w:space="0" w:color="auto"/>
            <w:right w:val="none" w:sz="0" w:space="0" w:color="auto"/>
          </w:divBdr>
        </w:div>
        <w:div w:id="962350267">
          <w:marLeft w:val="3326"/>
          <w:marRight w:val="0"/>
          <w:marTop w:val="0"/>
          <w:marBottom w:val="78"/>
          <w:divBdr>
            <w:top w:val="none" w:sz="0" w:space="0" w:color="auto"/>
            <w:left w:val="none" w:sz="0" w:space="0" w:color="auto"/>
            <w:bottom w:val="none" w:sz="0" w:space="0" w:color="auto"/>
            <w:right w:val="none" w:sz="0" w:space="0" w:color="auto"/>
          </w:divBdr>
        </w:div>
        <w:div w:id="1086221896">
          <w:marLeft w:val="3326"/>
          <w:marRight w:val="0"/>
          <w:marTop w:val="0"/>
          <w:marBottom w:val="78"/>
          <w:divBdr>
            <w:top w:val="none" w:sz="0" w:space="0" w:color="auto"/>
            <w:left w:val="none" w:sz="0" w:space="0" w:color="auto"/>
            <w:bottom w:val="none" w:sz="0" w:space="0" w:color="auto"/>
            <w:right w:val="none" w:sz="0" w:space="0" w:color="auto"/>
          </w:divBdr>
        </w:div>
        <w:div w:id="1788356139">
          <w:marLeft w:val="3326"/>
          <w:marRight w:val="0"/>
          <w:marTop w:val="0"/>
          <w:marBottom w:val="78"/>
          <w:divBdr>
            <w:top w:val="none" w:sz="0" w:space="0" w:color="auto"/>
            <w:left w:val="none" w:sz="0" w:space="0" w:color="auto"/>
            <w:bottom w:val="none" w:sz="0" w:space="0" w:color="auto"/>
            <w:right w:val="none" w:sz="0" w:space="0" w:color="auto"/>
          </w:divBdr>
        </w:div>
        <w:div w:id="1571422659">
          <w:marLeft w:val="3326"/>
          <w:marRight w:val="0"/>
          <w:marTop w:val="0"/>
          <w:marBottom w:val="78"/>
          <w:divBdr>
            <w:top w:val="none" w:sz="0" w:space="0" w:color="auto"/>
            <w:left w:val="none" w:sz="0" w:space="0" w:color="auto"/>
            <w:bottom w:val="none" w:sz="0" w:space="0" w:color="auto"/>
            <w:right w:val="none" w:sz="0" w:space="0" w:color="auto"/>
          </w:divBdr>
        </w:div>
        <w:div w:id="503521358">
          <w:marLeft w:val="3326"/>
          <w:marRight w:val="0"/>
          <w:marTop w:val="0"/>
          <w:marBottom w:val="78"/>
          <w:divBdr>
            <w:top w:val="none" w:sz="0" w:space="0" w:color="auto"/>
            <w:left w:val="none" w:sz="0" w:space="0" w:color="auto"/>
            <w:bottom w:val="none" w:sz="0" w:space="0" w:color="auto"/>
            <w:right w:val="none" w:sz="0" w:space="0" w:color="auto"/>
          </w:divBdr>
        </w:div>
        <w:div w:id="1631863911">
          <w:marLeft w:val="3326"/>
          <w:marRight w:val="0"/>
          <w:marTop w:val="0"/>
          <w:marBottom w:val="78"/>
          <w:divBdr>
            <w:top w:val="none" w:sz="0" w:space="0" w:color="auto"/>
            <w:left w:val="none" w:sz="0" w:space="0" w:color="auto"/>
            <w:bottom w:val="none" w:sz="0" w:space="0" w:color="auto"/>
            <w:right w:val="none" w:sz="0" w:space="0" w:color="auto"/>
          </w:divBdr>
        </w:div>
        <w:div w:id="876308906">
          <w:marLeft w:val="3326"/>
          <w:marRight w:val="0"/>
          <w:marTop w:val="0"/>
          <w:marBottom w:val="78"/>
          <w:divBdr>
            <w:top w:val="none" w:sz="0" w:space="0" w:color="auto"/>
            <w:left w:val="none" w:sz="0" w:space="0" w:color="auto"/>
            <w:bottom w:val="none" w:sz="0" w:space="0" w:color="auto"/>
            <w:right w:val="none" w:sz="0" w:space="0" w:color="auto"/>
          </w:divBdr>
        </w:div>
        <w:div w:id="1023672883">
          <w:marLeft w:val="3326"/>
          <w:marRight w:val="0"/>
          <w:marTop w:val="0"/>
          <w:marBottom w:val="78"/>
          <w:divBdr>
            <w:top w:val="none" w:sz="0" w:space="0" w:color="auto"/>
            <w:left w:val="none" w:sz="0" w:space="0" w:color="auto"/>
            <w:bottom w:val="none" w:sz="0" w:space="0" w:color="auto"/>
            <w:right w:val="none" w:sz="0" w:space="0" w:color="auto"/>
          </w:divBdr>
        </w:div>
        <w:div w:id="1505433933">
          <w:marLeft w:val="3326"/>
          <w:marRight w:val="0"/>
          <w:marTop w:val="0"/>
          <w:marBottom w:val="78"/>
          <w:divBdr>
            <w:top w:val="none" w:sz="0" w:space="0" w:color="auto"/>
            <w:left w:val="none" w:sz="0" w:space="0" w:color="auto"/>
            <w:bottom w:val="none" w:sz="0" w:space="0" w:color="auto"/>
            <w:right w:val="none" w:sz="0" w:space="0" w:color="auto"/>
          </w:divBdr>
        </w:div>
        <w:div w:id="1014527384">
          <w:marLeft w:val="3326"/>
          <w:marRight w:val="0"/>
          <w:marTop w:val="0"/>
          <w:marBottom w:val="78"/>
          <w:divBdr>
            <w:top w:val="none" w:sz="0" w:space="0" w:color="auto"/>
            <w:left w:val="none" w:sz="0" w:space="0" w:color="auto"/>
            <w:bottom w:val="none" w:sz="0" w:space="0" w:color="auto"/>
            <w:right w:val="none" w:sz="0" w:space="0" w:color="auto"/>
          </w:divBdr>
        </w:div>
        <w:div w:id="2091611118">
          <w:marLeft w:val="3326"/>
          <w:marRight w:val="0"/>
          <w:marTop w:val="0"/>
          <w:marBottom w:val="78"/>
          <w:divBdr>
            <w:top w:val="none" w:sz="0" w:space="0" w:color="auto"/>
            <w:left w:val="none" w:sz="0" w:space="0" w:color="auto"/>
            <w:bottom w:val="none" w:sz="0" w:space="0" w:color="auto"/>
            <w:right w:val="none" w:sz="0" w:space="0" w:color="auto"/>
          </w:divBdr>
        </w:div>
        <w:div w:id="405033091">
          <w:marLeft w:val="3326"/>
          <w:marRight w:val="0"/>
          <w:marTop w:val="0"/>
          <w:marBottom w:val="78"/>
          <w:divBdr>
            <w:top w:val="none" w:sz="0" w:space="0" w:color="auto"/>
            <w:left w:val="none" w:sz="0" w:space="0" w:color="auto"/>
            <w:bottom w:val="none" w:sz="0" w:space="0" w:color="auto"/>
            <w:right w:val="none" w:sz="0" w:space="0" w:color="auto"/>
          </w:divBdr>
        </w:div>
        <w:div w:id="1110785217">
          <w:marLeft w:val="3326"/>
          <w:marRight w:val="0"/>
          <w:marTop w:val="0"/>
          <w:marBottom w:val="78"/>
          <w:divBdr>
            <w:top w:val="none" w:sz="0" w:space="0" w:color="auto"/>
            <w:left w:val="none" w:sz="0" w:space="0" w:color="auto"/>
            <w:bottom w:val="none" w:sz="0" w:space="0" w:color="auto"/>
            <w:right w:val="none" w:sz="0" w:space="0" w:color="auto"/>
          </w:divBdr>
        </w:div>
        <w:div w:id="1344817706">
          <w:marLeft w:val="3326"/>
          <w:marRight w:val="0"/>
          <w:marTop w:val="0"/>
          <w:marBottom w:val="78"/>
          <w:divBdr>
            <w:top w:val="none" w:sz="0" w:space="0" w:color="auto"/>
            <w:left w:val="none" w:sz="0" w:space="0" w:color="auto"/>
            <w:bottom w:val="none" w:sz="0" w:space="0" w:color="auto"/>
            <w:right w:val="none" w:sz="0" w:space="0" w:color="auto"/>
          </w:divBdr>
        </w:div>
        <w:div w:id="1559516993">
          <w:marLeft w:val="3326"/>
          <w:marRight w:val="0"/>
          <w:marTop w:val="0"/>
          <w:marBottom w:val="78"/>
          <w:divBdr>
            <w:top w:val="none" w:sz="0" w:space="0" w:color="auto"/>
            <w:left w:val="none" w:sz="0" w:space="0" w:color="auto"/>
            <w:bottom w:val="none" w:sz="0" w:space="0" w:color="auto"/>
            <w:right w:val="none" w:sz="0" w:space="0" w:color="auto"/>
          </w:divBdr>
        </w:div>
        <w:div w:id="1935896772">
          <w:marLeft w:val="3326"/>
          <w:marRight w:val="0"/>
          <w:marTop w:val="0"/>
          <w:marBottom w:val="78"/>
          <w:divBdr>
            <w:top w:val="none" w:sz="0" w:space="0" w:color="auto"/>
            <w:left w:val="none" w:sz="0" w:space="0" w:color="auto"/>
            <w:bottom w:val="none" w:sz="0" w:space="0" w:color="auto"/>
            <w:right w:val="none" w:sz="0" w:space="0" w:color="auto"/>
          </w:divBdr>
        </w:div>
        <w:div w:id="1017997315">
          <w:marLeft w:val="3326"/>
          <w:marRight w:val="0"/>
          <w:marTop w:val="0"/>
          <w:marBottom w:val="78"/>
          <w:divBdr>
            <w:top w:val="none" w:sz="0" w:space="0" w:color="auto"/>
            <w:left w:val="none" w:sz="0" w:space="0" w:color="auto"/>
            <w:bottom w:val="none" w:sz="0" w:space="0" w:color="auto"/>
            <w:right w:val="none" w:sz="0" w:space="0" w:color="auto"/>
          </w:divBdr>
        </w:div>
        <w:div w:id="1711765670">
          <w:marLeft w:val="3326"/>
          <w:marRight w:val="0"/>
          <w:marTop w:val="0"/>
          <w:marBottom w:val="78"/>
          <w:divBdr>
            <w:top w:val="none" w:sz="0" w:space="0" w:color="auto"/>
            <w:left w:val="none" w:sz="0" w:space="0" w:color="auto"/>
            <w:bottom w:val="none" w:sz="0" w:space="0" w:color="auto"/>
            <w:right w:val="none" w:sz="0" w:space="0" w:color="auto"/>
          </w:divBdr>
        </w:div>
        <w:div w:id="709573795">
          <w:marLeft w:val="3326"/>
          <w:marRight w:val="0"/>
          <w:marTop w:val="0"/>
          <w:marBottom w:val="78"/>
          <w:divBdr>
            <w:top w:val="none" w:sz="0" w:space="0" w:color="auto"/>
            <w:left w:val="none" w:sz="0" w:space="0" w:color="auto"/>
            <w:bottom w:val="none" w:sz="0" w:space="0" w:color="auto"/>
            <w:right w:val="none" w:sz="0" w:space="0" w:color="auto"/>
          </w:divBdr>
        </w:div>
        <w:div w:id="1670059163">
          <w:marLeft w:val="3326"/>
          <w:marRight w:val="0"/>
          <w:marTop w:val="0"/>
          <w:marBottom w:val="78"/>
          <w:divBdr>
            <w:top w:val="none" w:sz="0" w:space="0" w:color="auto"/>
            <w:left w:val="none" w:sz="0" w:space="0" w:color="auto"/>
            <w:bottom w:val="none" w:sz="0" w:space="0" w:color="auto"/>
            <w:right w:val="none" w:sz="0" w:space="0" w:color="auto"/>
          </w:divBdr>
        </w:div>
        <w:div w:id="2121104932">
          <w:marLeft w:val="3326"/>
          <w:marRight w:val="0"/>
          <w:marTop w:val="0"/>
          <w:marBottom w:val="78"/>
          <w:divBdr>
            <w:top w:val="none" w:sz="0" w:space="0" w:color="auto"/>
            <w:left w:val="none" w:sz="0" w:space="0" w:color="auto"/>
            <w:bottom w:val="none" w:sz="0" w:space="0" w:color="auto"/>
            <w:right w:val="none" w:sz="0" w:space="0" w:color="auto"/>
          </w:divBdr>
        </w:div>
        <w:div w:id="1182360041">
          <w:marLeft w:val="3326"/>
          <w:marRight w:val="0"/>
          <w:marTop w:val="0"/>
          <w:marBottom w:val="78"/>
          <w:divBdr>
            <w:top w:val="none" w:sz="0" w:space="0" w:color="auto"/>
            <w:left w:val="none" w:sz="0" w:space="0" w:color="auto"/>
            <w:bottom w:val="none" w:sz="0" w:space="0" w:color="auto"/>
            <w:right w:val="none" w:sz="0" w:space="0" w:color="auto"/>
          </w:divBdr>
        </w:div>
        <w:div w:id="1605072283">
          <w:marLeft w:val="3330"/>
          <w:marRight w:val="0"/>
          <w:marTop w:val="0"/>
          <w:marBottom w:val="80"/>
          <w:divBdr>
            <w:top w:val="none" w:sz="0" w:space="0" w:color="auto"/>
            <w:left w:val="none" w:sz="0" w:space="0" w:color="auto"/>
            <w:bottom w:val="none" w:sz="0" w:space="0" w:color="auto"/>
            <w:right w:val="none" w:sz="0" w:space="0" w:color="auto"/>
          </w:divBdr>
        </w:div>
        <w:div w:id="1472399809">
          <w:marLeft w:val="3326"/>
          <w:marRight w:val="0"/>
          <w:marTop w:val="0"/>
          <w:marBottom w:val="80"/>
          <w:divBdr>
            <w:top w:val="none" w:sz="0" w:space="0" w:color="auto"/>
            <w:left w:val="none" w:sz="0" w:space="0" w:color="auto"/>
            <w:bottom w:val="none" w:sz="0" w:space="0" w:color="auto"/>
            <w:right w:val="none" w:sz="0" w:space="0" w:color="auto"/>
          </w:divBdr>
        </w:div>
        <w:div w:id="728845366">
          <w:marLeft w:val="3326"/>
          <w:marRight w:val="0"/>
          <w:marTop w:val="0"/>
          <w:marBottom w:val="80"/>
          <w:divBdr>
            <w:top w:val="none" w:sz="0" w:space="0" w:color="auto"/>
            <w:left w:val="none" w:sz="0" w:space="0" w:color="auto"/>
            <w:bottom w:val="none" w:sz="0" w:space="0" w:color="auto"/>
            <w:right w:val="none" w:sz="0" w:space="0" w:color="auto"/>
          </w:divBdr>
        </w:div>
        <w:div w:id="1204634122">
          <w:marLeft w:val="3326"/>
          <w:marRight w:val="0"/>
          <w:marTop w:val="0"/>
          <w:marBottom w:val="80"/>
          <w:divBdr>
            <w:top w:val="none" w:sz="0" w:space="0" w:color="auto"/>
            <w:left w:val="none" w:sz="0" w:space="0" w:color="auto"/>
            <w:bottom w:val="none" w:sz="0" w:space="0" w:color="auto"/>
            <w:right w:val="none" w:sz="0" w:space="0" w:color="auto"/>
          </w:divBdr>
        </w:div>
        <w:div w:id="469130235">
          <w:marLeft w:val="3326"/>
          <w:marRight w:val="0"/>
          <w:marTop w:val="0"/>
          <w:marBottom w:val="80"/>
          <w:divBdr>
            <w:top w:val="none" w:sz="0" w:space="0" w:color="auto"/>
            <w:left w:val="none" w:sz="0" w:space="0" w:color="auto"/>
            <w:bottom w:val="none" w:sz="0" w:space="0" w:color="auto"/>
            <w:right w:val="none" w:sz="0" w:space="0" w:color="auto"/>
          </w:divBdr>
        </w:div>
        <w:div w:id="1055739709">
          <w:marLeft w:val="3326"/>
          <w:marRight w:val="0"/>
          <w:marTop w:val="0"/>
          <w:marBottom w:val="80"/>
          <w:divBdr>
            <w:top w:val="none" w:sz="0" w:space="0" w:color="auto"/>
            <w:left w:val="none" w:sz="0" w:space="0" w:color="auto"/>
            <w:bottom w:val="none" w:sz="0" w:space="0" w:color="auto"/>
            <w:right w:val="none" w:sz="0" w:space="0" w:color="auto"/>
          </w:divBdr>
        </w:div>
        <w:div w:id="2100321432">
          <w:marLeft w:val="3326"/>
          <w:marRight w:val="0"/>
          <w:marTop w:val="0"/>
          <w:marBottom w:val="80"/>
          <w:divBdr>
            <w:top w:val="none" w:sz="0" w:space="0" w:color="auto"/>
            <w:left w:val="none" w:sz="0" w:space="0" w:color="auto"/>
            <w:bottom w:val="none" w:sz="0" w:space="0" w:color="auto"/>
            <w:right w:val="none" w:sz="0" w:space="0" w:color="auto"/>
          </w:divBdr>
        </w:div>
        <w:div w:id="1269119991">
          <w:marLeft w:val="3326"/>
          <w:marRight w:val="0"/>
          <w:marTop w:val="0"/>
          <w:marBottom w:val="80"/>
          <w:divBdr>
            <w:top w:val="none" w:sz="0" w:space="0" w:color="auto"/>
            <w:left w:val="none" w:sz="0" w:space="0" w:color="auto"/>
            <w:bottom w:val="none" w:sz="0" w:space="0" w:color="auto"/>
            <w:right w:val="none" w:sz="0" w:space="0" w:color="auto"/>
          </w:divBdr>
        </w:div>
        <w:div w:id="510031220">
          <w:marLeft w:val="3326"/>
          <w:marRight w:val="0"/>
          <w:marTop w:val="0"/>
          <w:marBottom w:val="80"/>
          <w:divBdr>
            <w:top w:val="none" w:sz="0" w:space="0" w:color="auto"/>
            <w:left w:val="none" w:sz="0" w:space="0" w:color="auto"/>
            <w:bottom w:val="none" w:sz="0" w:space="0" w:color="auto"/>
            <w:right w:val="none" w:sz="0" w:space="0" w:color="auto"/>
          </w:divBdr>
        </w:div>
        <w:div w:id="470638865">
          <w:marLeft w:val="3326"/>
          <w:marRight w:val="0"/>
          <w:marTop w:val="0"/>
          <w:marBottom w:val="80"/>
          <w:divBdr>
            <w:top w:val="none" w:sz="0" w:space="0" w:color="auto"/>
            <w:left w:val="none" w:sz="0" w:space="0" w:color="auto"/>
            <w:bottom w:val="none" w:sz="0" w:space="0" w:color="auto"/>
            <w:right w:val="none" w:sz="0" w:space="0" w:color="auto"/>
          </w:divBdr>
        </w:div>
        <w:div w:id="2059280903">
          <w:marLeft w:val="3326"/>
          <w:marRight w:val="0"/>
          <w:marTop w:val="0"/>
          <w:marBottom w:val="80"/>
          <w:divBdr>
            <w:top w:val="none" w:sz="0" w:space="0" w:color="auto"/>
            <w:left w:val="none" w:sz="0" w:space="0" w:color="auto"/>
            <w:bottom w:val="none" w:sz="0" w:space="0" w:color="auto"/>
            <w:right w:val="none" w:sz="0" w:space="0" w:color="auto"/>
          </w:divBdr>
        </w:div>
        <w:div w:id="1951233168">
          <w:marLeft w:val="3326"/>
          <w:marRight w:val="0"/>
          <w:marTop w:val="0"/>
          <w:marBottom w:val="80"/>
          <w:divBdr>
            <w:top w:val="none" w:sz="0" w:space="0" w:color="auto"/>
            <w:left w:val="none" w:sz="0" w:space="0" w:color="auto"/>
            <w:bottom w:val="none" w:sz="0" w:space="0" w:color="auto"/>
            <w:right w:val="none" w:sz="0" w:space="0" w:color="auto"/>
          </w:divBdr>
        </w:div>
        <w:div w:id="1537617336">
          <w:marLeft w:val="3326"/>
          <w:marRight w:val="0"/>
          <w:marTop w:val="0"/>
          <w:marBottom w:val="80"/>
          <w:divBdr>
            <w:top w:val="none" w:sz="0" w:space="0" w:color="auto"/>
            <w:left w:val="none" w:sz="0" w:space="0" w:color="auto"/>
            <w:bottom w:val="none" w:sz="0" w:space="0" w:color="auto"/>
            <w:right w:val="none" w:sz="0" w:space="0" w:color="auto"/>
          </w:divBdr>
        </w:div>
        <w:div w:id="2061054932">
          <w:marLeft w:val="3326"/>
          <w:marRight w:val="0"/>
          <w:marTop w:val="0"/>
          <w:marBottom w:val="80"/>
          <w:divBdr>
            <w:top w:val="none" w:sz="0" w:space="0" w:color="auto"/>
            <w:left w:val="none" w:sz="0" w:space="0" w:color="auto"/>
            <w:bottom w:val="none" w:sz="0" w:space="0" w:color="auto"/>
            <w:right w:val="none" w:sz="0" w:space="0" w:color="auto"/>
          </w:divBdr>
        </w:div>
        <w:div w:id="1883864218">
          <w:marLeft w:val="3326"/>
          <w:marRight w:val="0"/>
          <w:marTop w:val="0"/>
          <w:marBottom w:val="80"/>
          <w:divBdr>
            <w:top w:val="none" w:sz="0" w:space="0" w:color="auto"/>
            <w:left w:val="none" w:sz="0" w:space="0" w:color="auto"/>
            <w:bottom w:val="none" w:sz="0" w:space="0" w:color="auto"/>
            <w:right w:val="none" w:sz="0" w:space="0" w:color="auto"/>
          </w:divBdr>
        </w:div>
        <w:div w:id="1368216470">
          <w:marLeft w:val="3326"/>
          <w:marRight w:val="0"/>
          <w:marTop w:val="0"/>
          <w:marBottom w:val="80"/>
          <w:divBdr>
            <w:top w:val="none" w:sz="0" w:space="0" w:color="auto"/>
            <w:left w:val="none" w:sz="0" w:space="0" w:color="auto"/>
            <w:bottom w:val="none" w:sz="0" w:space="0" w:color="auto"/>
            <w:right w:val="none" w:sz="0" w:space="0" w:color="auto"/>
          </w:divBdr>
        </w:div>
        <w:div w:id="895117876">
          <w:marLeft w:val="3326"/>
          <w:marRight w:val="0"/>
          <w:marTop w:val="0"/>
          <w:marBottom w:val="80"/>
          <w:divBdr>
            <w:top w:val="none" w:sz="0" w:space="0" w:color="auto"/>
            <w:left w:val="none" w:sz="0" w:space="0" w:color="auto"/>
            <w:bottom w:val="none" w:sz="0" w:space="0" w:color="auto"/>
            <w:right w:val="none" w:sz="0" w:space="0" w:color="auto"/>
          </w:divBdr>
        </w:div>
        <w:div w:id="2071881152">
          <w:marLeft w:val="3326"/>
          <w:marRight w:val="0"/>
          <w:marTop w:val="0"/>
          <w:marBottom w:val="80"/>
          <w:divBdr>
            <w:top w:val="none" w:sz="0" w:space="0" w:color="auto"/>
            <w:left w:val="none" w:sz="0" w:space="0" w:color="auto"/>
            <w:bottom w:val="none" w:sz="0" w:space="0" w:color="auto"/>
            <w:right w:val="none" w:sz="0" w:space="0" w:color="auto"/>
          </w:divBdr>
        </w:div>
        <w:div w:id="475756461">
          <w:marLeft w:val="3326"/>
          <w:marRight w:val="0"/>
          <w:marTop w:val="0"/>
          <w:marBottom w:val="80"/>
          <w:divBdr>
            <w:top w:val="none" w:sz="0" w:space="0" w:color="auto"/>
            <w:left w:val="none" w:sz="0" w:space="0" w:color="auto"/>
            <w:bottom w:val="none" w:sz="0" w:space="0" w:color="auto"/>
            <w:right w:val="none" w:sz="0" w:space="0" w:color="auto"/>
          </w:divBdr>
        </w:div>
        <w:div w:id="1677801129">
          <w:marLeft w:val="3326"/>
          <w:marRight w:val="0"/>
          <w:marTop w:val="0"/>
          <w:marBottom w:val="80"/>
          <w:divBdr>
            <w:top w:val="none" w:sz="0" w:space="0" w:color="auto"/>
            <w:left w:val="none" w:sz="0" w:space="0" w:color="auto"/>
            <w:bottom w:val="none" w:sz="0" w:space="0" w:color="auto"/>
            <w:right w:val="none" w:sz="0" w:space="0" w:color="auto"/>
          </w:divBdr>
        </w:div>
        <w:div w:id="2071222656">
          <w:marLeft w:val="3326"/>
          <w:marRight w:val="0"/>
          <w:marTop w:val="0"/>
          <w:marBottom w:val="80"/>
          <w:divBdr>
            <w:top w:val="none" w:sz="0" w:space="0" w:color="auto"/>
            <w:left w:val="none" w:sz="0" w:space="0" w:color="auto"/>
            <w:bottom w:val="none" w:sz="0" w:space="0" w:color="auto"/>
            <w:right w:val="none" w:sz="0" w:space="0" w:color="auto"/>
          </w:divBdr>
        </w:div>
        <w:div w:id="531194149">
          <w:marLeft w:val="3326"/>
          <w:marRight w:val="0"/>
          <w:marTop w:val="0"/>
          <w:marBottom w:val="80"/>
          <w:divBdr>
            <w:top w:val="none" w:sz="0" w:space="0" w:color="auto"/>
            <w:left w:val="none" w:sz="0" w:space="0" w:color="auto"/>
            <w:bottom w:val="none" w:sz="0" w:space="0" w:color="auto"/>
            <w:right w:val="none" w:sz="0" w:space="0" w:color="auto"/>
          </w:divBdr>
        </w:div>
        <w:div w:id="1851991325">
          <w:marLeft w:val="3326"/>
          <w:marRight w:val="0"/>
          <w:marTop w:val="0"/>
          <w:marBottom w:val="80"/>
          <w:divBdr>
            <w:top w:val="none" w:sz="0" w:space="0" w:color="auto"/>
            <w:left w:val="none" w:sz="0" w:space="0" w:color="auto"/>
            <w:bottom w:val="none" w:sz="0" w:space="0" w:color="auto"/>
            <w:right w:val="none" w:sz="0" w:space="0" w:color="auto"/>
          </w:divBdr>
        </w:div>
        <w:div w:id="1538275732">
          <w:marLeft w:val="3326"/>
          <w:marRight w:val="0"/>
          <w:marTop w:val="0"/>
          <w:marBottom w:val="80"/>
          <w:divBdr>
            <w:top w:val="none" w:sz="0" w:space="0" w:color="auto"/>
            <w:left w:val="none" w:sz="0" w:space="0" w:color="auto"/>
            <w:bottom w:val="none" w:sz="0" w:space="0" w:color="auto"/>
            <w:right w:val="none" w:sz="0" w:space="0" w:color="auto"/>
          </w:divBdr>
        </w:div>
        <w:div w:id="1975060266">
          <w:marLeft w:val="3326"/>
          <w:marRight w:val="0"/>
          <w:marTop w:val="0"/>
          <w:marBottom w:val="80"/>
          <w:divBdr>
            <w:top w:val="none" w:sz="0" w:space="0" w:color="auto"/>
            <w:left w:val="none" w:sz="0" w:space="0" w:color="auto"/>
            <w:bottom w:val="none" w:sz="0" w:space="0" w:color="auto"/>
            <w:right w:val="none" w:sz="0" w:space="0" w:color="auto"/>
          </w:divBdr>
        </w:div>
        <w:div w:id="1823619231">
          <w:marLeft w:val="3326"/>
          <w:marRight w:val="0"/>
          <w:marTop w:val="0"/>
          <w:marBottom w:val="80"/>
          <w:divBdr>
            <w:top w:val="none" w:sz="0" w:space="0" w:color="auto"/>
            <w:left w:val="none" w:sz="0" w:space="0" w:color="auto"/>
            <w:bottom w:val="none" w:sz="0" w:space="0" w:color="auto"/>
            <w:right w:val="none" w:sz="0" w:space="0" w:color="auto"/>
          </w:divBdr>
        </w:div>
        <w:div w:id="951862623">
          <w:marLeft w:val="3326"/>
          <w:marRight w:val="0"/>
          <w:marTop w:val="0"/>
          <w:marBottom w:val="80"/>
          <w:divBdr>
            <w:top w:val="none" w:sz="0" w:space="0" w:color="auto"/>
            <w:left w:val="none" w:sz="0" w:space="0" w:color="auto"/>
            <w:bottom w:val="none" w:sz="0" w:space="0" w:color="auto"/>
            <w:right w:val="none" w:sz="0" w:space="0" w:color="auto"/>
          </w:divBdr>
        </w:div>
        <w:div w:id="1682970099">
          <w:marLeft w:val="3326"/>
          <w:marRight w:val="0"/>
          <w:marTop w:val="0"/>
          <w:marBottom w:val="80"/>
          <w:divBdr>
            <w:top w:val="none" w:sz="0" w:space="0" w:color="auto"/>
            <w:left w:val="none" w:sz="0" w:space="0" w:color="auto"/>
            <w:bottom w:val="none" w:sz="0" w:space="0" w:color="auto"/>
            <w:right w:val="none" w:sz="0" w:space="0" w:color="auto"/>
          </w:divBdr>
        </w:div>
        <w:div w:id="555236556">
          <w:marLeft w:val="3326"/>
          <w:marRight w:val="0"/>
          <w:marTop w:val="0"/>
          <w:marBottom w:val="80"/>
          <w:divBdr>
            <w:top w:val="none" w:sz="0" w:space="0" w:color="auto"/>
            <w:left w:val="none" w:sz="0" w:space="0" w:color="auto"/>
            <w:bottom w:val="none" w:sz="0" w:space="0" w:color="auto"/>
            <w:right w:val="none" w:sz="0" w:space="0" w:color="auto"/>
          </w:divBdr>
        </w:div>
        <w:div w:id="1971856941">
          <w:marLeft w:val="3326"/>
          <w:marRight w:val="0"/>
          <w:marTop w:val="0"/>
          <w:marBottom w:val="80"/>
          <w:divBdr>
            <w:top w:val="none" w:sz="0" w:space="0" w:color="auto"/>
            <w:left w:val="none" w:sz="0" w:space="0" w:color="auto"/>
            <w:bottom w:val="none" w:sz="0" w:space="0" w:color="auto"/>
            <w:right w:val="none" w:sz="0" w:space="0" w:color="auto"/>
          </w:divBdr>
        </w:div>
        <w:div w:id="648444202">
          <w:marLeft w:val="3326"/>
          <w:marRight w:val="0"/>
          <w:marTop w:val="0"/>
          <w:marBottom w:val="80"/>
          <w:divBdr>
            <w:top w:val="none" w:sz="0" w:space="0" w:color="auto"/>
            <w:left w:val="none" w:sz="0" w:space="0" w:color="auto"/>
            <w:bottom w:val="none" w:sz="0" w:space="0" w:color="auto"/>
            <w:right w:val="none" w:sz="0" w:space="0" w:color="auto"/>
          </w:divBdr>
        </w:div>
        <w:div w:id="1758986666">
          <w:marLeft w:val="3326"/>
          <w:marRight w:val="0"/>
          <w:marTop w:val="0"/>
          <w:marBottom w:val="80"/>
          <w:divBdr>
            <w:top w:val="none" w:sz="0" w:space="0" w:color="auto"/>
            <w:left w:val="none" w:sz="0" w:space="0" w:color="auto"/>
            <w:bottom w:val="none" w:sz="0" w:space="0" w:color="auto"/>
            <w:right w:val="none" w:sz="0" w:space="0" w:color="auto"/>
          </w:divBdr>
        </w:div>
        <w:div w:id="1525510330">
          <w:marLeft w:val="3326"/>
          <w:marRight w:val="0"/>
          <w:marTop w:val="0"/>
          <w:marBottom w:val="80"/>
          <w:divBdr>
            <w:top w:val="none" w:sz="0" w:space="0" w:color="auto"/>
            <w:left w:val="none" w:sz="0" w:space="0" w:color="auto"/>
            <w:bottom w:val="none" w:sz="0" w:space="0" w:color="auto"/>
            <w:right w:val="none" w:sz="0" w:space="0" w:color="auto"/>
          </w:divBdr>
        </w:div>
        <w:div w:id="1003095715">
          <w:marLeft w:val="3326"/>
          <w:marRight w:val="0"/>
          <w:marTop w:val="0"/>
          <w:marBottom w:val="80"/>
          <w:divBdr>
            <w:top w:val="none" w:sz="0" w:space="0" w:color="auto"/>
            <w:left w:val="none" w:sz="0" w:space="0" w:color="auto"/>
            <w:bottom w:val="none" w:sz="0" w:space="0" w:color="auto"/>
            <w:right w:val="none" w:sz="0" w:space="0" w:color="auto"/>
          </w:divBdr>
        </w:div>
        <w:div w:id="511528051">
          <w:marLeft w:val="3326"/>
          <w:marRight w:val="0"/>
          <w:marTop w:val="0"/>
          <w:marBottom w:val="80"/>
          <w:divBdr>
            <w:top w:val="none" w:sz="0" w:space="0" w:color="auto"/>
            <w:left w:val="none" w:sz="0" w:space="0" w:color="auto"/>
            <w:bottom w:val="none" w:sz="0" w:space="0" w:color="auto"/>
            <w:right w:val="none" w:sz="0" w:space="0" w:color="auto"/>
          </w:divBdr>
        </w:div>
        <w:div w:id="2024278617">
          <w:marLeft w:val="3326"/>
          <w:marRight w:val="0"/>
          <w:marTop w:val="0"/>
          <w:marBottom w:val="80"/>
          <w:divBdr>
            <w:top w:val="none" w:sz="0" w:space="0" w:color="auto"/>
            <w:left w:val="none" w:sz="0" w:space="0" w:color="auto"/>
            <w:bottom w:val="none" w:sz="0" w:space="0" w:color="auto"/>
            <w:right w:val="none" w:sz="0" w:space="0" w:color="auto"/>
          </w:divBdr>
        </w:div>
        <w:div w:id="2087337571">
          <w:marLeft w:val="3326"/>
          <w:marRight w:val="0"/>
          <w:marTop w:val="0"/>
          <w:marBottom w:val="80"/>
          <w:divBdr>
            <w:top w:val="none" w:sz="0" w:space="0" w:color="auto"/>
            <w:left w:val="none" w:sz="0" w:space="0" w:color="auto"/>
            <w:bottom w:val="none" w:sz="0" w:space="0" w:color="auto"/>
            <w:right w:val="none" w:sz="0" w:space="0" w:color="auto"/>
          </w:divBdr>
        </w:div>
        <w:div w:id="1731921720">
          <w:marLeft w:val="3330"/>
          <w:marRight w:val="0"/>
          <w:marTop w:val="0"/>
          <w:marBottom w:val="80"/>
          <w:divBdr>
            <w:top w:val="none" w:sz="0" w:space="0" w:color="auto"/>
            <w:left w:val="none" w:sz="0" w:space="0" w:color="auto"/>
            <w:bottom w:val="none" w:sz="0" w:space="0" w:color="auto"/>
            <w:right w:val="none" w:sz="0" w:space="0" w:color="auto"/>
          </w:divBdr>
        </w:div>
        <w:div w:id="1988630461">
          <w:marLeft w:val="3330"/>
          <w:marRight w:val="0"/>
          <w:marTop w:val="0"/>
          <w:marBottom w:val="80"/>
          <w:divBdr>
            <w:top w:val="none" w:sz="0" w:space="0" w:color="auto"/>
            <w:left w:val="none" w:sz="0" w:space="0" w:color="auto"/>
            <w:bottom w:val="none" w:sz="0" w:space="0" w:color="auto"/>
            <w:right w:val="none" w:sz="0" w:space="0" w:color="auto"/>
          </w:divBdr>
        </w:div>
        <w:div w:id="764228552">
          <w:marLeft w:val="3330"/>
          <w:marRight w:val="0"/>
          <w:marTop w:val="0"/>
          <w:marBottom w:val="80"/>
          <w:divBdr>
            <w:top w:val="none" w:sz="0" w:space="0" w:color="auto"/>
            <w:left w:val="none" w:sz="0" w:space="0" w:color="auto"/>
            <w:bottom w:val="none" w:sz="0" w:space="0" w:color="auto"/>
            <w:right w:val="none" w:sz="0" w:space="0" w:color="auto"/>
          </w:divBdr>
        </w:div>
        <w:div w:id="181477235">
          <w:marLeft w:val="3330"/>
          <w:marRight w:val="0"/>
          <w:marTop w:val="0"/>
          <w:marBottom w:val="80"/>
          <w:divBdr>
            <w:top w:val="none" w:sz="0" w:space="0" w:color="auto"/>
            <w:left w:val="none" w:sz="0" w:space="0" w:color="auto"/>
            <w:bottom w:val="none" w:sz="0" w:space="0" w:color="auto"/>
            <w:right w:val="none" w:sz="0" w:space="0" w:color="auto"/>
          </w:divBdr>
        </w:div>
        <w:div w:id="92676724">
          <w:marLeft w:val="3330"/>
          <w:marRight w:val="0"/>
          <w:marTop w:val="0"/>
          <w:marBottom w:val="80"/>
          <w:divBdr>
            <w:top w:val="none" w:sz="0" w:space="0" w:color="auto"/>
            <w:left w:val="none" w:sz="0" w:space="0" w:color="auto"/>
            <w:bottom w:val="none" w:sz="0" w:space="0" w:color="auto"/>
            <w:right w:val="none" w:sz="0" w:space="0" w:color="auto"/>
          </w:divBdr>
        </w:div>
        <w:div w:id="1346516639">
          <w:marLeft w:val="3330"/>
          <w:marRight w:val="0"/>
          <w:marTop w:val="0"/>
          <w:marBottom w:val="80"/>
          <w:divBdr>
            <w:top w:val="none" w:sz="0" w:space="0" w:color="auto"/>
            <w:left w:val="none" w:sz="0" w:space="0" w:color="auto"/>
            <w:bottom w:val="none" w:sz="0" w:space="0" w:color="auto"/>
            <w:right w:val="none" w:sz="0" w:space="0" w:color="auto"/>
          </w:divBdr>
        </w:div>
        <w:div w:id="358554530">
          <w:marLeft w:val="3330"/>
          <w:marRight w:val="0"/>
          <w:marTop w:val="0"/>
          <w:marBottom w:val="80"/>
          <w:divBdr>
            <w:top w:val="none" w:sz="0" w:space="0" w:color="auto"/>
            <w:left w:val="none" w:sz="0" w:space="0" w:color="auto"/>
            <w:bottom w:val="none" w:sz="0" w:space="0" w:color="auto"/>
            <w:right w:val="none" w:sz="0" w:space="0" w:color="auto"/>
          </w:divBdr>
        </w:div>
        <w:div w:id="742724341">
          <w:marLeft w:val="3330"/>
          <w:marRight w:val="0"/>
          <w:marTop w:val="0"/>
          <w:marBottom w:val="80"/>
          <w:divBdr>
            <w:top w:val="none" w:sz="0" w:space="0" w:color="auto"/>
            <w:left w:val="none" w:sz="0" w:space="0" w:color="auto"/>
            <w:bottom w:val="none" w:sz="0" w:space="0" w:color="auto"/>
            <w:right w:val="none" w:sz="0" w:space="0" w:color="auto"/>
          </w:divBdr>
        </w:div>
        <w:div w:id="1052655185">
          <w:marLeft w:val="3330"/>
          <w:marRight w:val="0"/>
          <w:marTop w:val="0"/>
          <w:marBottom w:val="80"/>
          <w:divBdr>
            <w:top w:val="none" w:sz="0" w:space="0" w:color="auto"/>
            <w:left w:val="none" w:sz="0" w:space="0" w:color="auto"/>
            <w:bottom w:val="none" w:sz="0" w:space="0" w:color="auto"/>
            <w:right w:val="none" w:sz="0" w:space="0" w:color="auto"/>
          </w:divBdr>
        </w:div>
        <w:div w:id="1053039488">
          <w:marLeft w:val="3330"/>
          <w:marRight w:val="0"/>
          <w:marTop w:val="0"/>
          <w:marBottom w:val="80"/>
          <w:divBdr>
            <w:top w:val="none" w:sz="0" w:space="0" w:color="auto"/>
            <w:left w:val="none" w:sz="0" w:space="0" w:color="auto"/>
            <w:bottom w:val="none" w:sz="0" w:space="0" w:color="auto"/>
            <w:right w:val="none" w:sz="0" w:space="0" w:color="auto"/>
          </w:divBdr>
        </w:div>
        <w:div w:id="117266383">
          <w:marLeft w:val="3330"/>
          <w:marRight w:val="0"/>
          <w:marTop w:val="0"/>
          <w:marBottom w:val="80"/>
          <w:divBdr>
            <w:top w:val="none" w:sz="0" w:space="0" w:color="auto"/>
            <w:left w:val="none" w:sz="0" w:space="0" w:color="auto"/>
            <w:bottom w:val="none" w:sz="0" w:space="0" w:color="auto"/>
            <w:right w:val="none" w:sz="0" w:space="0" w:color="auto"/>
          </w:divBdr>
        </w:div>
        <w:div w:id="1335037788">
          <w:marLeft w:val="3326"/>
          <w:marRight w:val="0"/>
          <w:marTop w:val="0"/>
          <w:marBottom w:val="80"/>
          <w:divBdr>
            <w:top w:val="none" w:sz="0" w:space="0" w:color="auto"/>
            <w:left w:val="none" w:sz="0" w:space="0" w:color="auto"/>
            <w:bottom w:val="none" w:sz="0" w:space="0" w:color="auto"/>
            <w:right w:val="none" w:sz="0" w:space="0" w:color="auto"/>
          </w:divBdr>
        </w:div>
        <w:div w:id="1405688468">
          <w:marLeft w:val="3326"/>
          <w:marRight w:val="0"/>
          <w:marTop w:val="0"/>
          <w:marBottom w:val="80"/>
          <w:divBdr>
            <w:top w:val="none" w:sz="0" w:space="0" w:color="auto"/>
            <w:left w:val="none" w:sz="0" w:space="0" w:color="auto"/>
            <w:bottom w:val="none" w:sz="0" w:space="0" w:color="auto"/>
            <w:right w:val="none" w:sz="0" w:space="0" w:color="auto"/>
          </w:divBdr>
        </w:div>
        <w:div w:id="578179871">
          <w:marLeft w:val="3326"/>
          <w:marRight w:val="0"/>
          <w:marTop w:val="0"/>
          <w:marBottom w:val="80"/>
          <w:divBdr>
            <w:top w:val="none" w:sz="0" w:space="0" w:color="auto"/>
            <w:left w:val="none" w:sz="0" w:space="0" w:color="auto"/>
            <w:bottom w:val="none" w:sz="0" w:space="0" w:color="auto"/>
            <w:right w:val="none" w:sz="0" w:space="0" w:color="auto"/>
          </w:divBdr>
        </w:div>
        <w:div w:id="1617370898">
          <w:marLeft w:val="3326"/>
          <w:marRight w:val="0"/>
          <w:marTop w:val="0"/>
          <w:marBottom w:val="80"/>
          <w:divBdr>
            <w:top w:val="none" w:sz="0" w:space="0" w:color="auto"/>
            <w:left w:val="none" w:sz="0" w:space="0" w:color="auto"/>
            <w:bottom w:val="none" w:sz="0" w:space="0" w:color="auto"/>
            <w:right w:val="none" w:sz="0" w:space="0" w:color="auto"/>
          </w:divBdr>
        </w:div>
        <w:div w:id="298920566">
          <w:marLeft w:val="3326"/>
          <w:marRight w:val="0"/>
          <w:marTop w:val="0"/>
          <w:marBottom w:val="80"/>
          <w:divBdr>
            <w:top w:val="none" w:sz="0" w:space="0" w:color="auto"/>
            <w:left w:val="none" w:sz="0" w:space="0" w:color="auto"/>
            <w:bottom w:val="none" w:sz="0" w:space="0" w:color="auto"/>
            <w:right w:val="none" w:sz="0" w:space="0" w:color="auto"/>
          </w:divBdr>
        </w:div>
        <w:div w:id="302079775">
          <w:marLeft w:val="3330"/>
          <w:marRight w:val="0"/>
          <w:marTop w:val="0"/>
          <w:marBottom w:val="80"/>
          <w:divBdr>
            <w:top w:val="none" w:sz="0" w:space="0" w:color="auto"/>
            <w:left w:val="none" w:sz="0" w:space="0" w:color="auto"/>
            <w:bottom w:val="none" w:sz="0" w:space="0" w:color="auto"/>
            <w:right w:val="none" w:sz="0" w:space="0" w:color="auto"/>
          </w:divBdr>
        </w:div>
        <w:div w:id="1531801095">
          <w:marLeft w:val="3330"/>
          <w:marRight w:val="0"/>
          <w:marTop w:val="0"/>
          <w:marBottom w:val="80"/>
          <w:divBdr>
            <w:top w:val="none" w:sz="0" w:space="0" w:color="auto"/>
            <w:left w:val="none" w:sz="0" w:space="0" w:color="auto"/>
            <w:bottom w:val="none" w:sz="0" w:space="0" w:color="auto"/>
            <w:right w:val="none" w:sz="0" w:space="0" w:color="auto"/>
          </w:divBdr>
        </w:div>
        <w:div w:id="764154868">
          <w:marLeft w:val="3330"/>
          <w:marRight w:val="0"/>
          <w:marTop w:val="0"/>
          <w:marBottom w:val="80"/>
          <w:divBdr>
            <w:top w:val="none" w:sz="0" w:space="0" w:color="auto"/>
            <w:left w:val="none" w:sz="0" w:space="0" w:color="auto"/>
            <w:bottom w:val="none" w:sz="0" w:space="0" w:color="auto"/>
            <w:right w:val="none" w:sz="0" w:space="0" w:color="auto"/>
          </w:divBdr>
        </w:div>
        <w:div w:id="2127431817">
          <w:marLeft w:val="3330"/>
          <w:marRight w:val="0"/>
          <w:marTop w:val="0"/>
          <w:marBottom w:val="80"/>
          <w:divBdr>
            <w:top w:val="none" w:sz="0" w:space="0" w:color="auto"/>
            <w:left w:val="none" w:sz="0" w:space="0" w:color="auto"/>
            <w:bottom w:val="none" w:sz="0" w:space="0" w:color="auto"/>
            <w:right w:val="none" w:sz="0" w:space="0" w:color="auto"/>
          </w:divBdr>
        </w:div>
        <w:div w:id="188952377">
          <w:marLeft w:val="3326"/>
          <w:marRight w:val="0"/>
          <w:marTop w:val="0"/>
          <w:marBottom w:val="80"/>
          <w:divBdr>
            <w:top w:val="none" w:sz="0" w:space="0" w:color="auto"/>
            <w:left w:val="none" w:sz="0" w:space="0" w:color="auto"/>
            <w:bottom w:val="none" w:sz="0" w:space="0" w:color="auto"/>
            <w:right w:val="none" w:sz="0" w:space="0" w:color="auto"/>
          </w:divBdr>
        </w:div>
        <w:div w:id="1169752284">
          <w:marLeft w:val="3326"/>
          <w:marRight w:val="0"/>
          <w:marTop w:val="0"/>
          <w:marBottom w:val="80"/>
          <w:divBdr>
            <w:top w:val="none" w:sz="0" w:space="0" w:color="auto"/>
            <w:left w:val="none" w:sz="0" w:space="0" w:color="auto"/>
            <w:bottom w:val="none" w:sz="0" w:space="0" w:color="auto"/>
            <w:right w:val="none" w:sz="0" w:space="0" w:color="auto"/>
          </w:divBdr>
        </w:div>
        <w:div w:id="184831706">
          <w:marLeft w:val="3326"/>
          <w:marRight w:val="0"/>
          <w:marTop w:val="0"/>
          <w:marBottom w:val="80"/>
          <w:divBdr>
            <w:top w:val="none" w:sz="0" w:space="0" w:color="auto"/>
            <w:left w:val="none" w:sz="0" w:space="0" w:color="auto"/>
            <w:bottom w:val="none" w:sz="0" w:space="0" w:color="auto"/>
            <w:right w:val="none" w:sz="0" w:space="0" w:color="auto"/>
          </w:divBdr>
        </w:div>
        <w:div w:id="464197683">
          <w:marLeft w:val="3326"/>
          <w:marRight w:val="0"/>
          <w:marTop w:val="0"/>
          <w:marBottom w:val="80"/>
          <w:divBdr>
            <w:top w:val="none" w:sz="0" w:space="0" w:color="auto"/>
            <w:left w:val="none" w:sz="0" w:space="0" w:color="auto"/>
            <w:bottom w:val="none" w:sz="0" w:space="0" w:color="auto"/>
            <w:right w:val="none" w:sz="0" w:space="0" w:color="auto"/>
          </w:divBdr>
        </w:div>
        <w:div w:id="1518158310">
          <w:marLeft w:val="3326"/>
          <w:marRight w:val="0"/>
          <w:marTop w:val="0"/>
          <w:marBottom w:val="80"/>
          <w:divBdr>
            <w:top w:val="none" w:sz="0" w:space="0" w:color="auto"/>
            <w:left w:val="none" w:sz="0" w:space="0" w:color="auto"/>
            <w:bottom w:val="none" w:sz="0" w:space="0" w:color="auto"/>
            <w:right w:val="none" w:sz="0" w:space="0" w:color="auto"/>
          </w:divBdr>
        </w:div>
        <w:div w:id="969743226">
          <w:marLeft w:val="3326"/>
          <w:marRight w:val="0"/>
          <w:marTop w:val="0"/>
          <w:marBottom w:val="80"/>
          <w:divBdr>
            <w:top w:val="none" w:sz="0" w:space="0" w:color="auto"/>
            <w:left w:val="none" w:sz="0" w:space="0" w:color="auto"/>
            <w:bottom w:val="none" w:sz="0" w:space="0" w:color="auto"/>
            <w:right w:val="none" w:sz="0" w:space="0" w:color="auto"/>
          </w:divBdr>
        </w:div>
        <w:div w:id="466968056">
          <w:marLeft w:val="3326"/>
          <w:marRight w:val="0"/>
          <w:marTop w:val="0"/>
          <w:marBottom w:val="80"/>
          <w:divBdr>
            <w:top w:val="none" w:sz="0" w:space="0" w:color="auto"/>
            <w:left w:val="none" w:sz="0" w:space="0" w:color="auto"/>
            <w:bottom w:val="none" w:sz="0" w:space="0" w:color="auto"/>
            <w:right w:val="none" w:sz="0" w:space="0" w:color="auto"/>
          </w:divBdr>
        </w:div>
        <w:div w:id="540823990">
          <w:marLeft w:val="3326"/>
          <w:marRight w:val="0"/>
          <w:marTop w:val="0"/>
          <w:marBottom w:val="80"/>
          <w:divBdr>
            <w:top w:val="none" w:sz="0" w:space="0" w:color="auto"/>
            <w:left w:val="none" w:sz="0" w:space="0" w:color="auto"/>
            <w:bottom w:val="none" w:sz="0" w:space="0" w:color="auto"/>
            <w:right w:val="none" w:sz="0" w:space="0" w:color="auto"/>
          </w:divBdr>
        </w:div>
        <w:div w:id="1575167169">
          <w:marLeft w:val="3326"/>
          <w:marRight w:val="0"/>
          <w:marTop w:val="0"/>
          <w:marBottom w:val="80"/>
          <w:divBdr>
            <w:top w:val="none" w:sz="0" w:space="0" w:color="auto"/>
            <w:left w:val="none" w:sz="0" w:space="0" w:color="auto"/>
            <w:bottom w:val="none" w:sz="0" w:space="0" w:color="auto"/>
            <w:right w:val="none" w:sz="0" w:space="0" w:color="auto"/>
          </w:divBdr>
        </w:div>
        <w:div w:id="614990322">
          <w:marLeft w:val="3326"/>
          <w:marRight w:val="0"/>
          <w:marTop w:val="0"/>
          <w:marBottom w:val="80"/>
          <w:divBdr>
            <w:top w:val="none" w:sz="0" w:space="0" w:color="auto"/>
            <w:left w:val="none" w:sz="0" w:space="0" w:color="auto"/>
            <w:bottom w:val="none" w:sz="0" w:space="0" w:color="auto"/>
            <w:right w:val="none" w:sz="0" w:space="0" w:color="auto"/>
          </w:divBdr>
        </w:div>
        <w:div w:id="517430932">
          <w:marLeft w:val="3330"/>
          <w:marRight w:val="0"/>
          <w:marTop w:val="0"/>
          <w:marBottom w:val="80"/>
          <w:divBdr>
            <w:top w:val="none" w:sz="0" w:space="0" w:color="auto"/>
            <w:left w:val="none" w:sz="0" w:space="0" w:color="auto"/>
            <w:bottom w:val="none" w:sz="0" w:space="0" w:color="auto"/>
            <w:right w:val="none" w:sz="0" w:space="0" w:color="auto"/>
          </w:divBdr>
        </w:div>
        <w:div w:id="1988046619">
          <w:marLeft w:val="3330"/>
          <w:marRight w:val="0"/>
          <w:marTop w:val="0"/>
          <w:marBottom w:val="80"/>
          <w:divBdr>
            <w:top w:val="none" w:sz="0" w:space="0" w:color="auto"/>
            <w:left w:val="none" w:sz="0" w:space="0" w:color="auto"/>
            <w:bottom w:val="none" w:sz="0" w:space="0" w:color="auto"/>
            <w:right w:val="none" w:sz="0" w:space="0" w:color="auto"/>
          </w:divBdr>
        </w:div>
        <w:div w:id="883979000">
          <w:marLeft w:val="3330"/>
          <w:marRight w:val="0"/>
          <w:marTop w:val="0"/>
          <w:marBottom w:val="80"/>
          <w:divBdr>
            <w:top w:val="none" w:sz="0" w:space="0" w:color="auto"/>
            <w:left w:val="none" w:sz="0" w:space="0" w:color="auto"/>
            <w:bottom w:val="none" w:sz="0" w:space="0" w:color="auto"/>
            <w:right w:val="none" w:sz="0" w:space="0" w:color="auto"/>
          </w:divBdr>
        </w:div>
        <w:div w:id="907881665">
          <w:marLeft w:val="3330"/>
          <w:marRight w:val="0"/>
          <w:marTop w:val="0"/>
          <w:marBottom w:val="80"/>
          <w:divBdr>
            <w:top w:val="none" w:sz="0" w:space="0" w:color="auto"/>
            <w:left w:val="none" w:sz="0" w:space="0" w:color="auto"/>
            <w:bottom w:val="none" w:sz="0" w:space="0" w:color="auto"/>
            <w:right w:val="none" w:sz="0" w:space="0" w:color="auto"/>
          </w:divBdr>
        </w:div>
        <w:div w:id="191575029">
          <w:marLeft w:val="3330"/>
          <w:marRight w:val="0"/>
          <w:marTop w:val="0"/>
          <w:marBottom w:val="80"/>
          <w:divBdr>
            <w:top w:val="none" w:sz="0" w:space="0" w:color="auto"/>
            <w:left w:val="none" w:sz="0" w:space="0" w:color="auto"/>
            <w:bottom w:val="none" w:sz="0" w:space="0" w:color="auto"/>
            <w:right w:val="none" w:sz="0" w:space="0" w:color="auto"/>
          </w:divBdr>
        </w:div>
        <w:div w:id="1457599264">
          <w:marLeft w:val="3330"/>
          <w:marRight w:val="0"/>
          <w:marTop w:val="0"/>
          <w:marBottom w:val="80"/>
          <w:divBdr>
            <w:top w:val="none" w:sz="0" w:space="0" w:color="auto"/>
            <w:left w:val="none" w:sz="0" w:space="0" w:color="auto"/>
            <w:bottom w:val="none" w:sz="0" w:space="0" w:color="auto"/>
            <w:right w:val="none" w:sz="0" w:space="0" w:color="auto"/>
          </w:divBdr>
        </w:div>
        <w:div w:id="2047486064">
          <w:marLeft w:val="3330"/>
          <w:marRight w:val="0"/>
          <w:marTop w:val="0"/>
          <w:marBottom w:val="80"/>
          <w:divBdr>
            <w:top w:val="none" w:sz="0" w:space="0" w:color="auto"/>
            <w:left w:val="none" w:sz="0" w:space="0" w:color="auto"/>
            <w:bottom w:val="none" w:sz="0" w:space="0" w:color="auto"/>
            <w:right w:val="none" w:sz="0" w:space="0" w:color="auto"/>
          </w:divBdr>
        </w:div>
        <w:div w:id="1662271344">
          <w:marLeft w:val="3330"/>
          <w:marRight w:val="0"/>
          <w:marTop w:val="0"/>
          <w:marBottom w:val="80"/>
          <w:divBdr>
            <w:top w:val="none" w:sz="0" w:space="0" w:color="auto"/>
            <w:left w:val="none" w:sz="0" w:space="0" w:color="auto"/>
            <w:bottom w:val="none" w:sz="0" w:space="0" w:color="auto"/>
            <w:right w:val="none" w:sz="0" w:space="0" w:color="auto"/>
          </w:divBdr>
        </w:div>
        <w:div w:id="1392343434">
          <w:marLeft w:val="3330"/>
          <w:marRight w:val="0"/>
          <w:marTop w:val="0"/>
          <w:marBottom w:val="80"/>
          <w:divBdr>
            <w:top w:val="none" w:sz="0" w:space="0" w:color="auto"/>
            <w:left w:val="none" w:sz="0" w:space="0" w:color="auto"/>
            <w:bottom w:val="none" w:sz="0" w:space="0" w:color="auto"/>
            <w:right w:val="none" w:sz="0" w:space="0" w:color="auto"/>
          </w:divBdr>
        </w:div>
        <w:div w:id="1027754937">
          <w:marLeft w:val="3330"/>
          <w:marRight w:val="0"/>
          <w:marTop w:val="0"/>
          <w:marBottom w:val="80"/>
          <w:divBdr>
            <w:top w:val="none" w:sz="0" w:space="0" w:color="auto"/>
            <w:left w:val="none" w:sz="0" w:space="0" w:color="auto"/>
            <w:bottom w:val="none" w:sz="0" w:space="0" w:color="auto"/>
            <w:right w:val="none" w:sz="0" w:space="0" w:color="auto"/>
          </w:divBdr>
        </w:div>
        <w:div w:id="205996651">
          <w:marLeft w:val="3330"/>
          <w:marRight w:val="0"/>
          <w:marTop w:val="0"/>
          <w:marBottom w:val="80"/>
          <w:divBdr>
            <w:top w:val="none" w:sz="0" w:space="0" w:color="auto"/>
            <w:left w:val="none" w:sz="0" w:space="0" w:color="auto"/>
            <w:bottom w:val="none" w:sz="0" w:space="0" w:color="auto"/>
            <w:right w:val="none" w:sz="0" w:space="0" w:color="auto"/>
          </w:divBdr>
        </w:div>
        <w:div w:id="541283997">
          <w:marLeft w:val="3330"/>
          <w:marRight w:val="0"/>
          <w:marTop w:val="0"/>
          <w:marBottom w:val="80"/>
          <w:divBdr>
            <w:top w:val="none" w:sz="0" w:space="0" w:color="auto"/>
            <w:left w:val="none" w:sz="0" w:space="0" w:color="auto"/>
            <w:bottom w:val="none" w:sz="0" w:space="0" w:color="auto"/>
            <w:right w:val="none" w:sz="0" w:space="0" w:color="auto"/>
          </w:divBdr>
        </w:div>
        <w:div w:id="1992829056">
          <w:marLeft w:val="3330"/>
          <w:marRight w:val="0"/>
          <w:marTop w:val="0"/>
          <w:marBottom w:val="80"/>
          <w:divBdr>
            <w:top w:val="none" w:sz="0" w:space="0" w:color="auto"/>
            <w:left w:val="none" w:sz="0" w:space="0" w:color="auto"/>
            <w:bottom w:val="none" w:sz="0" w:space="0" w:color="auto"/>
            <w:right w:val="none" w:sz="0" w:space="0" w:color="auto"/>
          </w:divBdr>
        </w:div>
        <w:div w:id="1039866147">
          <w:marLeft w:val="3330"/>
          <w:marRight w:val="0"/>
          <w:marTop w:val="0"/>
          <w:marBottom w:val="80"/>
          <w:divBdr>
            <w:top w:val="none" w:sz="0" w:space="0" w:color="auto"/>
            <w:left w:val="none" w:sz="0" w:space="0" w:color="auto"/>
            <w:bottom w:val="none" w:sz="0" w:space="0" w:color="auto"/>
            <w:right w:val="none" w:sz="0" w:space="0" w:color="auto"/>
          </w:divBdr>
        </w:div>
        <w:div w:id="1429957913">
          <w:marLeft w:val="3326"/>
          <w:marRight w:val="0"/>
          <w:marTop w:val="0"/>
          <w:marBottom w:val="74"/>
          <w:divBdr>
            <w:top w:val="none" w:sz="0" w:space="0" w:color="auto"/>
            <w:left w:val="none" w:sz="0" w:space="0" w:color="auto"/>
            <w:bottom w:val="none" w:sz="0" w:space="0" w:color="auto"/>
            <w:right w:val="none" w:sz="0" w:space="0" w:color="auto"/>
          </w:divBdr>
        </w:div>
        <w:div w:id="1958487900">
          <w:marLeft w:val="3326"/>
          <w:marRight w:val="0"/>
          <w:marTop w:val="0"/>
          <w:marBottom w:val="74"/>
          <w:divBdr>
            <w:top w:val="none" w:sz="0" w:space="0" w:color="auto"/>
            <w:left w:val="none" w:sz="0" w:space="0" w:color="auto"/>
            <w:bottom w:val="none" w:sz="0" w:space="0" w:color="auto"/>
            <w:right w:val="none" w:sz="0" w:space="0" w:color="auto"/>
          </w:divBdr>
        </w:div>
        <w:div w:id="101998124">
          <w:marLeft w:val="3326"/>
          <w:marRight w:val="0"/>
          <w:marTop w:val="0"/>
          <w:marBottom w:val="74"/>
          <w:divBdr>
            <w:top w:val="none" w:sz="0" w:space="0" w:color="auto"/>
            <w:left w:val="none" w:sz="0" w:space="0" w:color="auto"/>
            <w:bottom w:val="none" w:sz="0" w:space="0" w:color="auto"/>
            <w:right w:val="none" w:sz="0" w:space="0" w:color="auto"/>
          </w:divBdr>
        </w:div>
        <w:div w:id="1589120743">
          <w:marLeft w:val="3326"/>
          <w:marRight w:val="0"/>
          <w:marTop w:val="0"/>
          <w:marBottom w:val="74"/>
          <w:divBdr>
            <w:top w:val="none" w:sz="0" w:space="0" w:color="auto"/>
            <w:left w:val="none" w:sz="0" w:space="0" w:color="auto"/>
            <w:bottom w:val="none" w:sz="0" w:space="0" w:color="auto"/>
            <w:right w:val="none" w:sz="0" w:space="0" w:color="auto"/>
          </w:divBdr>
        </w:div>
        <w:div w:id="1250770179">
          <w:marLeft w:val="3326"/>
          <w:marRight w:val="0"/>
          <w:marTop w:val="0"/>
          <w:marBottom w:val="74"/>
          <w:divBdr>
            <w:top w:val="none" w:sz="0" w:space="0" w:color="auto"/>
            <w:left w:val="none" w:sz="0" w:space="0" w:color="auto"/>
            <w:bottom w:val="none" w:sz="0" w:space="0" w:color="auto"/>
            <w:right w:val="none" w:sz="0" w:space="0" w:color="auto"/>
          </w:divBdr>
        </w:div>
        <w:div w:id="1137838444">
          <w:marLeft w:val="3326"/>
          <w:marRight w:val="0"/>
          <w:marTop w:val="0"/>
          <w:marBottom w:val="74"/>
          <w:divBdr>
            <w:top w:val="none" w:sz="0" w:space="0" w:color="auto"/>
            <w:left w:val="none" w:sz="0" w:space="0" w:color="auto"/>
            <w:bottom w:val="none" w:sz="0" w:space="0" w:color="auto"/>
            <w:right w:val="none" w:sz="0" w:space="0" w:color="auto"/>
          </w:divBdr>
        </w:div>
        <w:div w:id="2007243715">
          <w:marLeft w:val="3326"/>
          <w:marRight w:val="0"/>
          <w:marTop w:val="0"/>
          <w:marBottom w:val="74"/>
          <w:divBdr>
            <w:top w:val="none" w:sz="0" w:space="0" w:color="auto"/>
            <w:left w:val="none" w:sz="0" w:space="0" w:color="auto"/>
            <w:bottom w:val="none" w:sz="0" w:space="0" w:color="auto"/>
            <w:right w:val="none" w:sz="0" w:space="0" w:color="auto"/>
          </w:divBdr>
        </w:div>
        <w:div w:id="139423061">
          <w:marLeft w:val="3326"/>
          <w:marRight w:val="0"/>
          <w:marTop w:val="0"/>
          <w:marBottom w:val="74"/>
          <w:divBdr>
            <w:top w:val="none" w:sz="0" w:space="0" w:color="auto"/>
            <w:left w:val="none" w:sz="0" w:space="0" w:color="auto"/>
            <w:bottom w:val="none" w:sz="0" w:space="0" w:color="auto"/>
            <w:right w:val="none" w:sz="0" w:space="0" w:color="auto"/>
          </w:divBdr>
        </w:div>
        <w:div w:id="1978221578">
          <w:marLeft w:val="3326"/>
          <w:marRight w:val="0"/>
          <w:marTop w:val="0"/>
          <w:marBottom w:val="74"/>
          <w:divBdr>
            <w:top w:val="none" w:sz="0" w:space="0" w:color="auto"/>
            <w:left w:val="none" w:sz="0" w:space="0" w:color="auto"/>
            <w:bottom w:val="none" w:sz="0" w:space="0" w:color="auto"/>
            <w:right w:val="none" w:sz="0" w:space="0" w:color="auto"/>
          </w:divBdr>
        </w:div>
        <w:div w:id="1293825432">
          <w:marLeft w:val="3326"/>
          <w:marRight w:val="0"/>
          <w:marTop w:val="0"/>
          <w:marBottom w:val="74"/>
          <w:divBdr>
            <w:top w:val="none" w:sz="0" w:space="0" w:color="auto"/>
            <w:left w:val="none" w:sz="0" w:space="0" w:color="auto"/>
            <w:bottom w:val="none" w:sz="0" w:space="0" w:color="auto"/>
            <w:right w:val="none" w:sz="0" w:space="0" w:color="auto"/>
          </w:divBdr>
        </w:div>
        <w:div w:id="545600335">
          <w:marLeft w:val="3326"/>
          <w:marRight w:val="0"/>
          <w:marTop w:val="0"/>
          <w:marBottom w:val="74"/>
          <w:divBdr>
            <w:top w:val="none" w:sz="0" w:space="0" w:color="auto"/>
            <w:left w:val="none" w:sz="0" w:space="0" w:color="auto"/>
            <w:bottom w:val="none" w:sz="0" w:space="0" w:color="auto"/>
            <w:right w:val="none" w:sz="0" w:space="0" w:color="auto"/>
          </w:divBdr>
        </w:div>
        <w:div w:id="1875386266">
          <w:marLeft w:val="3326"/>
          <w:marRight w:val="0"/>
          <w:marTop w:val="0"/>
          <w:marBottom w:val="74"/>
          <w:divBdr>
            <w:top w:val="none" w:sz="0" w:space="0" w:color="auto"/>
            <w:left w:val="none" w:sz="0" w:space="0" w:color="auto"/>
            <w:bottom w:val="none" w:sz="0" w:space="0" w:color="auto"/>
            <w:right w:val="none" w:sz="0" w:space="0" w:color="auto"/>
          </w:divBdr>
        </w:div>
        <w:div w:id="2033720405">
          <w:marLeft w:val="3326"/>
          <w:marRight w:val="0"/>
          <w:marTop w:val="0"/>
          <w:marBottom w:val="74"/>
          <w:divBdr>
            <w:top w:val="none" w:sz="0" w:space="0" w:color="auto"/>
            <w:left w:val="none" w:sz="0" w:space="0" w:color="auto"/>
            <w:bottom w:val="none" w:sz="0" w:space="0" w:color="auto"/>
            <w:right w:val="none" w:sz="0" w:space="0" w:color="auto"/>
          </w:divBdr>
        </w:div>
        <w:div w:id="1859854434">
          <w:marLeft w:val="3326"/>
          <w:marRight w:val="0"/>
          <w:marTop w:val="0"/>
          <w:marBottom w:val="74"/>
          <w:divBdr>
            <w:top w:val="none" w:sz="0" w:space="0" w:color="auto"/>
            <w:left w:val="none" w:sz="0" w:space="0" w:color="auto"/>
            <w:bottom w:val="none" w:sz="0" w:space="0" w:color="auto"/>
            <w:right w:val="none" w:sz="0" w:space="0" w:color="auto"/>
          </w:divBdr>
        </w:div>
        <w:div w:id="1839692914">
          <w:marLeft w:val="3326"/>
          <w:marRight w:val="0"/>
          <w:marTop w:val="0"/>
          <w:marBottom w:val="74"/>
          <w:divBdr>
            <w:top w:val="none" w:sz="0" w:space="0" w:color="auto"/>
            <w:left w:val="none" w:sz="0" w:space="0" w:color="auto"/>
            <w:bottom w:val="none" w:sz="0" w:space="0" w:color="auto"/>
            <w:right w:val="none" w:sz="0" w:space="0" w:color="auto"/>
          </w:divBdr>
        </w:div>
        <w:div w:id="1073167026">
          <w:marLeft w:val="3326"/>
          <w:marRight w:val="0"/>
          <w:marTop w:val="0"/>
          <w:marBottom w:val="74"/>
          <w:divBdr>
            <w:top w:val="none" w:sz="0" w:space="0" w:color="auto"/>
            <w:left w:val="none" w:sz="0" w:space="0" w:color="auto"/>
            <w:bottom w:val="none" w:sz="0" w:space="0" w:color="auto"/>
            <w:right w:val="none" w:sz="0" w:space="0" w:color="auto"/>
          </w:divBdr>
        </w:div>
        <w:div w:id="1544243727">
          <w:marLeft w:val="3326"/>
          <w:marRight w:val="0"/>
          <w:marTop w:val="0"/>
          <w:marBottom w:val="74"/>
          <w:divBdr>
            <w:top w:val="none" w:sz="0" w:space="0" w:color="auto"/>
            <w:left w:val="none" w:sz="0" w:space="0" w:color="auto"/>
            <w:bottom w:val="none" w:sz="0" w:space="0" w:color="auto"/>
            <w:right w:val="none" w:sz="0" w:space="0" w:color="auto"/>
          </w:divBdr>
        </w:div>
        <w:div w:id="1169057012">
          <w:marLeft w:val="3326"/>
          <w:marRight w:val="0"/>
          <w:marTop w:val="0"/>
          <w:marBottom w:val="74"/>
          <w:divBdr>
            <w:top w:val="none" w:sz="0" w:space="0" w:color="auto"/>
            <w:left w:val="none" w:sz="0" w:space="0" w:color="auto"/>
            <w:bottom w:val="none" w:sz="0" w:space="0" w:color="auto"/>
            <w:right w:val="none" w:sz="0" w:space="0" w:color="auto"/>
          </w:divBdr>
        </w:div>
        <w:div w:id="125512970">
          <w:marLeft w:val="3326"/>
          <w:marRight w:val="0"/>
          <w:marTop w:val="0"/>
          <w:marBottom w:val="74"/>
          <w:divBdr>
            <w:top w:val="none" w:sz="0" w:space="0" w:color="auto"/>
            <w:left w:val="none" w:sz="0" w:space="0" w:color="auto"/>
            <w:bottom w:val="none" w:sz="0" w:space="0" w:color="auto"/>
            <w:right w:val="none" w:sz="0" w:space="0" w:color="auto"/>
          </w:divBdr>
        </w:div>
        <w:div w:id="1947038493">
          <w:marLeft w:val="3326"/>
          <w:marRight w:val="0"/>
          <w:marTop w:val="0"/>
          <w:marBottom w:val="74"/>
          <w:divBdr>
            <w:top w:val="none" w:sz="0" w:space="0" w:color="auto"/>
            <w:left w:val="none" w:sz="0" w:space="0" w:color="auto"/>
            <w:bottom w:val="none" w:sz="0" w:space="0" w:color="auto"/>
            <w:right w:val="none" w:sz="0" w:space="0" w:color="auto"/>
          </w:divBdr>
        </w:div>
        <w:div w:id="1178889747">
          <w:marLeft w:val="3326"/>
          <w:marRight w:val="0"/>
          <w:marTop w:val="0"/>
          <w:marBottom w:val="74"/>
          <w:divBdr>
            <w:top w:val="none" w:sz="0" w:space="0" w:color="auto"/>
            <w:left w:val="none" w:sz="0" w:space="0" w:color="auto"/>
            <w:bottom w:val="none" w:sz="0" w:space="0" w:color="auto"/>
            <w:right w:val="none" w:sz="0" w:space="0" w:color="auto"/>
          </w:divBdr>
        </w:div>
        <w:div w:id="1798914343">
          <w:marLeft w:val="3326"/>
          <w:marRight w:val="0"/>
          <w:marTop w:val="0"/>
          <w:marBottom w:val="74"/>
          <w:divBdr>
            <w:top w:val="none" w:sz="0" w:space="0" w:color="auto"/>
            <w:left w:val="none" w:sz="0" w:space="0" w:color="auto"/>
            <w:bottom w:val="none" w:sz="0" w:space="0" w:color="auto"/>
            <w:right w:val="none" w:sz="0" w:space="0" w:color="auto"/>
          </w:divBdr>
        </w:div>
        <w:div w:id="2144612996">
          <w:marLeft w:val="3326"/>
          <w:marRight w:val="0"/>
          <w:marTop w:val="0"/>
          <w:marBottom w:val="74"/>
          <w:divBdr>
            <w:top w:val="none" w:sz="0" w:space="0" w:color="auto"/>
            <w:left w:val="none" w:sz="0" w:space="0" w:color="auto"/>
            <w:bottom w:val="none" w:sz="0" w:space="0" w:color="auto"/>
            <w:right w:val="none" w:sz="0" w:space="0" w:color="auto"/>
          </w:divBdr>
        </w:div>
        <w:div w:id="60107887">
          <w:marLeft w:val="3326"/>
          <w:marRight w:val="0"/>
          <w:marTop w:val="0"/>
          <w:marBottom w:val="74"/>
          <w:divBdr>
            <w:top w:val="none" w:sz="0" w:space="0" w:color="auto"/>
            <w:left w:val="none" w:sz="0" w:space="0" w:color="auto"/>
            <w:bottom w:val="none" w:sz="0" w:space="0" w:color="auto"/>
            <w:right w:val="none" w:sz="0" w:space="0" w:color="auto"/>
          </w:divBdr>
        </w:div>
        <w:div w:id="635991155">
          <w:marLeft w:val="3326"/>
          <w:marRight w:val="0"/>
          <w:marTop w:val="0"/>
          <w:marBottom w:val="74"/>
          <w:divBdr>
            <w:top w:val="none" w:sz="0" w:space="0" w:color="auto"/>
            <w:left w:val="none" w:sz="0" w:space="0" w:color="auto"/>
            <w:bottom w:val="none" w:sz="0" w:space="0" w:color="auto"/>
            <w:right w:val="none" w:sz="0" w:space="0" w:color="auto"/>
          </w:divBdr>
        </w:div>
        <w:div w:id="298387887">
          <w:marLeft w:val="3326"/>
          <w:marRight w:val="0"/>
          <w:marTop w:val="0"/>
          <w:marBottom w:val="74"/>
          <w:divBdr>
            <w:top w:val="none" w:sz="0" w:space="0" w:color="auto"/>
            <w:left w:val="none" w:sz="0" w:space="0" w:color="auto"/>
            <w:bottom w:val="none" w:sz="0" w:space="0" w:color="auto"/>
            <w:right w:val="none" w:sz="0" w:space="0" w:color="auto"/>
          </w:divBdr>
        </w:div>
        <w:div w:id="31880401">
          <w:marLeft w:val="3326"/>
          <w:marRight w:val="0"/>
          <w:marTop w:val="0"/>
          <w:marBottom w:val="74"/>
          <w:divBdr>
            <w:top w:val="none" w:sz="0" w:space="0" w:color="auto"/>
            <w:left w:val="none" w:sz="0" w:space="0" w:color="auto"/>
            <w:bottom w:val="none" w:sz="0" w:space="0" w:color="auto"/>
            <w:right w:val="none" w:sz="0" w:space="0" w:color="auto"/>
          </w:divBdr>
        </w:div>
        <w:div w:id="412824915">
          <w:marLeft w:val="3326"/>
          <w:marRight w:val="0"/>
          <w:marTop w:val="0"/>
          <w:marBottom w:val="74"/>
          <w:divBdr>
            <w:top w:val="none" w:sz="0" w:space="0" w:color="auto"/>
            <w:left w:val="none" w:sz="0" w:space="0" w:color="auto"/>
            <w:bottom w:val="none" w:sz="0" w:space="0" w:color="auto"/>
            <w:right w:val="none" w:sz="0" w:space="0" w:color="auto"/>
          </w:divBdr>
        </w:div>
        <w:div w:id="1221281312">
          <w:marLeft w:val="3326"/>
          <w:marRight w:val="0"/>
          <w:marTop w:val="0"/>
          <w:marBottom w:val="74"/>
          <w:divBdr>
            <w:top w:val="none" w:sz="0" w:space="0" w:color="auto"/>
            <w:left w:val="none" w:sz="0" w:space="0" w:color="auto"/>
            <w:bottom w:val="none" w:sz="0" w:space="0" w:color="auto"/>
            <w:right w:val="none" w:sz="0" w:space="0" w:color="auto"/>
          </w:divBdr>
        </w:div>
        <w:div w:id="1730882782">
          <w:marLeft w:val="3326"/>
          <w:marRight w:val="0"/>
          <w:marTop w:val="0"/>
          <w:marBottom w:val="74"/>
          <w:divBdr>
            <w:top w:val="none" w:sz="0" w:space="0" w:color="auto"/>
            <w:left w:val="none" w:sz="0" w:space="0" w:color="auto"/>
            <w:bottom w:val="none" w:sz="0" w:space="0" w:color="auto"/>
            <w:right w:val="none" w:sz="0" w:space="0" w:color="auto"/>
          </w:divBdr>
        </w:div>
        <w:div w:id="1688141943">
          <w:marLeft w:val="3326"/>
          <w:marRight w:val="0"/>
          <w:marTop w:val="0"/>
          <w:marBottom w:val="74"/>
          <w:divBdr>
            <w:top w:val="none" w:sz="0" w:space="0" w:color="auto"/>
            <w:left w:val="none" w:sz="0" w:space="0" w:color="auto"/>
            <w:bottom w:val="none" w:sz="0" w:space="0" w:color="auto"/>
            <w:right w:val="none" w:sz="0" w:space="0" w:color="auto"/>
          </w:divBdr>
        </w:div>
        <w:div w:id="1427309336">
          <w:marLeft w:val="3326"/>
          <w:marRight w:val="0"/>
          <w:marTop w:val="0"/>
          <w:marBottom w:val="74"/>
          <w:divBdr>
            <w:top w:val="none" w:sz="0" w:space="0" w:color="auto"/>
            <w:left w:val="none" w:sz="0" w:space="0" w:color="auto"/>
            <w:bottom w:val="none" w:sz="0" w:space="0" w:color="auto"/>
            <w:right w:val="none" w:sz="0" w:space="0" w:color="auto"/>
          </w:divBdr>
        </w:div>
        <w:div w:id="912929592">
          <w:marLeft w:val="3326"/>
          <w:marRight w:val="0"/>
          <w:marTop w:val="0"/>
          <w:marBottom w:val="74"/>
          <w:divBdr>
            <w:top w:val="none" w:sz="0" w:space="0" w:color="auto"/>
            <w:left w:val="none" w:sz="0" w:space="0" w:color="auto"/>
            <w:bottom w:val="none" w:sz="0" w:space="0" w:color="auto"/>
            <w:right w:val="none" w:sz="0" w:space="0" w:color="auto"/>
          </w:divBdr>
        </w:div>
        <w:div w:id="2068067155">
          <w:marLeft w:val="3326"/>
          <w:marRight w:val="0"/>
          <w:marTop w:val="0"/>
          <w:marBottom w:val="74"/>
          <w:divBdr>
            <w:top w:val="none" w:sz="0" w:space="0" w:color="auto"/>
            <w:left w:val="none" w:sz="0" w:space="0" w:color="auto"/>
            <w:bottom w:val="none" w:sz="0" w:space="0" w:color="auto"/>
            <w:right w:val="none" w:sz="0" w:space="0" w:color="auto"/>
          </w:divBdr>
        </w:div>
        <w:div w:id="178857732">
          <w:marLeft w:val="3326"/>
          <w:marRight w:val="0"/>
          <w:marTop w:val="0"/>
          <w:marBottom w:val="74"/>
          <w:divBdr>
            <w:top w:val="none" w:sz="0" w:space="0" w:color="auto"/>
            <w:left w:val="none" w:sz="0" w:space="0" w:color="auto"/>
            <w:bottom w:val="none" w:sz="0" w:space="0" w:color="auto"/>
            <w:right w:val="none" w:sz="0" w:space="0" w:color="auto"/>
          </w:divBdr>
        </w:div>
        <w:div w:id="1276867864">
          <w:marLeft w:val="3326"/>
          <w:marRight w:val="0"/>
          <w:marTop w:val="0"/>
          <w:marBottom w:val="74"/>
          <w:divBdr>
            <w:top w:val="none" w:sz="0" w:space="0" w:color="auto"/>
            <w:left w:val="none" w:sz="0" w:space="0" w:color="auto"/>
            <w:bottom w:val="none" w:sz="0" w:space="0" w:color="auto"/>
            <w:right w:val="none" w:sz="0" w:space="0" w:color="auto"/>
          </w:divBdr>
        </w:div>
        <w:div w:id="1139806161">
          <w:marLeft w:val="3326"/>
          <w:marRight w:val="0"/>
          <w:marTop w:val="0"/>
          <w:marBottom w:val="74"/>
          <w:divBdr>
            <w:top w:val="none" w:sz="0" w:space="0" w:color="auto"/>
            <w:left w:val="none" w:sz="0" w:space="0" w:color="auto"/>
            <w:bottom w:val="none" w:sz="0" w:space="0" w:color="auto"/>
            <w:right w:val="none" w:sz="0" w:space="0" w:color="auto"/>
          </w:divBdr>
        </w:div>
        <w:div w:id="1183975880">
          <w:marLeft w:val="3326"/>
          <w:marRight w:val="0"/>
          <w:marTop w:val="0"/>
          <w:marBottom w:val="74"/>
          <w:divBdr>
            <w:top w:val="none" w:sz="0" w:space="0" w:color="auto"/>
            <w:left w:val="none" w:sz="0" w:space="0" w:color="auto"/>
            <w:bottom w:val="none" w:sz="0" w:space="0" w:color="auto"/>
            <w:right w:val="none" w:sz="0" w:space="0" w:color="auto"/>
          </w:divBdr>
        </w:div>
        <w:div w:id="1285886907">
          <w:marLeft w:val="3326"/>
          <w:marRight w:val="0"/>
          <w:marTop w:val="0"/>
          <w:marBottom w:val="74"/>
          <w:divBdr>
            <w:top w:val="none" w:sz="0" w:space="0" w:color="auto"/>
            <w:left w:val="none" w:sz="0" w:space="0" w:color="auto"/>
            <w:bottom w:val="none" w:sz="0" w:space="0" w:color="auto"/>
            <w:right w:val="none" w:sz="0" w:space="0" w:color="auto"/>
          </w:divBdr>
        </w:div>
        <w:div w:id="1829975327">
          <w:marLeft w:val="3326"/>
          <w:marRight w:val="0"/>
          <w:marTop w:val="0"/>
          <w:marBottom w:val="74"/>
          <w:divBdr>
            <w:top w:val="none" w:sz="0" w:space="0" w:color="auto"/>
            <w:left w:val="none" w:sz="0" w:space="0" w:color="auto"/>
            <w:bottom w:val="none" w:sz="0" w:space="0" w:color="auto"/>
            <w:right w:val="none" w:sz="0" w:space="0" w:color="auto"/>
          </w:divBdr>
        </w:div>
        <w:div w:id="223032414">
          <w:marLeft w:val="3326"/>
          <w:marRight w:val="0"/>
          <w:marTop w:val="0"/>
          <w:marBottom w:val="74"/>
          <w:divBdr>
            <w:top w:val="none" w:sz="0" w:space="0" w:color="auto"/>
            <w:left w:val="none" w:sz="0" w:space="0" w:color="auto"/>
            <w:bottom w:val="none" w:sz="0" w:space="0" w:color="auto"/>
            <w:right w:val="none" w:sz="0" w:space="0" w:color="auto"/>
          </w:divBdr>
        </w:div>
        <w:div w:id="456917982">
          <w:marLeft w:val="3326"/>
          <w:marRight w:val="0"/>
          <w:marTop w:val="0"/>
          <w:marBottom w:val="74"/>
          <w:divBdr>
            <w:top w:val="none" w:sz="0" w:space="0" w:color="auto"/>
            <w:left w:val="none" w:sz="0" w:space="0" w:color="auto"/>
            <w:bottom w:val="none" w:sz="0" w:space="0" w:color="auto"/>
            <w:right w:val="none" w:sz="0" w:space="0" w:color="auto"/>
          </w:divBdr>
        </w:div>
        <w:div w:id="1469787308">
          <w:marLeft w:val="3326"/>
          <w:marRight w:val="0"/>
          <w:marTop w:val="0"/>
          <w:marBottom w:val="74"/>
          <w:divBdr>
            <w:top w:val="none" w:sz="0" w:space="0" w:color="auto"/>
            <w:left w:val="none" w:sz="0" w:space="0" w:color="auto"/>
            <w:bottom w:val="none" w:sz="0" w:space="0" w:color="auto"/>
            <w:right w:val="none" w:sz="0" w:space="0" w:color="auto"/>
          </w:divBdr>
        </w:div>
        <w:div w:id="1615594717">
          <w:marLeft w:val="3326"/>
          <w:marRight w:val="0"/>
          <w:marTop w:val="0"/>
          <w:marBottom w:val="74"/>
          <w:divBdr>
            <w:top w:val="none" w:sz="0" w:space="0" w:color="auto"/>
            <w:left w:val="none" w:sz="0" w:space="0" w:color="auto"/>
            <w:bottom w:val="none" w:sz="0" w:space="0" w:color="auto"/>
            <w:right w:val="none" w:sz="0" w:space="0" w:color="auto"/>
          </w:divBdr>
        </w:div>
        <w:div w:id="513109704">
          <w:marLeft w:val="3326"/>
          <w:marRight w:val="0"/>
          <w:marTop w:val="0"/>
          <w:marBottom w:val="74"/>
          <w:divBdr>
            <w:top w:val="none" w:sz="0" w:space="0" w:color="auto"/>
            <w:left w:val="none" w:sz="0" w:space="0" w:color="auto"/>
            <w:bottom w:val="none" w:sz="0" w:space="0" w:color="auto"/>
            <w:right w:val="none" w:sz="0" w:space="0" w:color="auto"/>
          </w:divBdr>
        </w:div>
        <w:div w:id="352919812">
          <w:marLeft w:val="3326"/>
          <w:marRight w:val="0"/>
          <w:marTop w:val="0"/>
          <w:marBottom w:val="74"/>
          <w:divBdr>
            <w:top w:val="none" w:sz="0" w:space="0" w:color="auto"/>
            <w:left w:val="none" w:sz="0" w:space="0" w:color="auto"/>
            <w:bottom w:val="none" w:sz="0" w:space="0" w:color="auto"/>
            <w:right w:val="none" w:sz="0" w:space="0" w:color="auto"/>
          </w:divBdr>
        </w:div>
        <w:div w:id="959604388">
          <w:marLeft w:val="3326"/>
          <w:marRight w:val="0"/>
          <w:marTop w:val="0"/>
          <w:marBottom w:val="74"/>
          <w:divBdr>
            <w:top w:val="none" w:sz="0" w:space="0" w:color="auto"/>
            <w:left w:val="none" w:sz="0" w:space="0" w:color="auto"/>
            <w:bottom w:val="none" w:sz="0" w:space="0" w:color="auto"/>
            <w:right w:val="none" w:sz="0" w:space="0" w:color="auto"/>
          </w:divBdr>
        </w:div>
        <w:div w:id="1438066009">
          <w:marLeft w:val="3330"/>
          <w:marRight w:val="0"/>
          <w:marTop w:val="0"/>
          <w:marBottom w:val="80"/>
          <w:divBdr>
            <w:top w:val="none" w:sz="0" w:space="0" w:color="auto"/>
            <w:left w:val="none" w:sz="0" w:space="0" w:color="auto"/>
            <w:bottom w:val="none" w:sz="0" w:space="0" w:color="auto"/>
            <w:right w:val="none" w:sz="0" w:space="0" w:color="auto"/>
          </w:divBdr>
        </w:div>
        <w:div w:id="1592469576">
          <w:marLeft w:val="3326"/>
          <w:marRight w:val="0"/>
          <w:marTop w:val="0"/>
          <w:marBottom w:val="72"/>
          <w:divBdr>
            <w:top w:val="none" w:sz="0" w:space="0" w:color="auto"/>
            <w:left w:val="none" w:sz="0" w:space="0" w:color="auto"/>
            <w:bottom w:val="none" w:sz="0" w:space="0" w:color="auto"/>
            <w:right w:val="none" w:sz="0" w:space="0" w:color="auto"/>
          </w:divBdr>
        </w:div>
        <w:div w:id="1537766439">
          <w:marLeft w:val="3326"/>
          <w:marRight w:val="0"/>
          <w:marTop w:val="0"/>
          <w:marBottom w:val="72"/>
          <w:divBdr>
            <w:top w:val="none" w:sz="0" w:space="0" w:color="auto"/>
            <w:left w:val="none" w:sz="0" w:space="0" w:color="auto"/>
            <w:bottom w:val="none" w:sz="0" w:space="0" w:color="auto"/>
            <w:right w:val="none" w:sz="0" w:space="0" w:color="auto"/>
          </w:divBdr>
        </w:div>
        <w:div w:id="439031442">
          <w:marLeft w:val="3326"/>
          <w:marRight w:val="0"/>
          <w:marTop w:val="0"/>
          <w:marBottom w:val="72"/>
          <w:divBdr>
            <w:top w:val="none" w:sz="0" w:space="0" w:color="auto"/>
            <w:left w:val="none" w:sz="0" w:space="0" w:color="auto"/>
            <w:bottom w:val="none" w:sz="0" w:space="0" w:color="auto"/>
            <w:right w:val="none" w:sz="0" w:space="0" w:color="auto"/>
          </w:divBdr>
        </w:div>
        <w:div w:id="2071922760">
          <w:marLeft w:val="3326"/>
          <w:marRight w:val="0"/>
          <w:marTop w:val="0"/>
          <w:marBottom w:val="72"/>
          <w:divBdr>
            <w:top w:val="none" w:sz="0" w:space="0" w:color="auto"/>
            <w:left w:val="none" w:sz="0" w:space="0" w:color="auto"/>
            <w:bottom w:val="none" w:sz="0" w:space="0" w:color="auto"/>
            <w:right w:val="none" w:sz="0" w:space="0" w:color="auto"/>
          </w:divBdr>
        </w:div>
        <w:div w:id="1260411486">
          <w:marLeft w:val="3326"/>
          <w:marRight w:val="0"/>
          <w:marTop w:val="0"/>
          <w:marBottom w:val="72"/>
          <w:divBdr>
            <w:top w:val="none" w:sz="0" w:space="0" w:color="auto"/>
            <w:left w:val="none" w:sz="0" w:space="0" w:color="auto"/>
            <w:bottom w:val="none" w:sz="0" w:space="0" w:color="auto"/>
            <w:right w:val="none" w:sz="0" w:space="0" w:color="auto"/>
          </w:divBdr>
        </w:div>
        <w:div w:id="1630624536">
          <w:marLeft w:val="3326"/>
          <w:marRight w:val="0"/>
          <w:marTop w:val="0"/>
          <w:marBottom w:val="72"/>
          <w:divBdr>
            <w:top w:val="none" w:sz="0" w:space="0" w:color="auto"/>
            <w:left w:val="none" w:sz="0" w:space="0" w:color="auto"/>
            <w:bottom w:val="none" w:sz="0" w:space="0" w:color="auto"/>
            <w:right w:val="none" w:sz="0" w:space="0" w:color="auto"/>
          </w:divBdr>
        </w:div>
        <w:div w:id="1331835760">
          <w:marLeft w:val="3326"/>
          <w:marRight w:val="0"/>
          <w:marTop w:val="0"/>
          <w:marBottom w:val="72"/>
          <w:divBdr>
            <w:top w:val="none" w:sz="0" w:space="0" w:color="auto"/>
            <w:left w:val="none" w:sz="0" w:space="0" w:color="auto"/>
            <w:bottom w:val="none" w:sz="0" w:space="0" w:color="auto"/>
            <w:right w:val="none" w:sz="0" w:space="0" w:color="auto"/>
          </w:divBdr>
        </w:div>
        <w:div w:id="1922130556">
          <w:marLeft w:val="3326"/>
          <w:marRight w:val="0"/>
          <w:marTop w:val="0"/>
          <w:marBottom w:val="72"/>
          <w:divBdr>
            <w:top w:val="none" w:sz="0" w:space="0" w:color="auto"/>
            <w:left w:val="none" w:sz="0" w:space="0" w:color="auto"/>
            <w:bottom w:val="none" w:sz="0" w:space="0" w:color="auto"/>
            <w:right w:val="none" w:sz="0" w:space="0" w:color="auto"/>
          </w:divBdr>
        </w:div>
        <w:div w:id="1342510015">
          <w:marLeft w:val="3326"/>
          <w:marRight w:val="0"/>
          <w:marTop w:val="0"/>
          <w:marBottom w:val="72"/>
          <w:divBdr>
            <w:top w:val="none" w:sz="0" w:space="0" w:color="auto"/>
            <w:left w:val="none" w:sz="0" w:space="0" w:color="auto"/>
            <w:bottom w:val="none" w:sz="0" w:space="0" w:color="auto"/>
            <w:right w:val="none" w:sz="0" w:space="0" w:color="auto"/>
          </w:divBdr>
        </w:div>
        <w:div w:id="345254544">
          <w:marLeft w:val="3326"/>
          <w:marRight w:val="0"/>
          <w:marTop w:val="0"/>
          <w:marBottom w:val="72"/>
          <w:divBdr>
            <w:top w:val="none" w:sz="0" w:space="0" w:color="auto"/>
            <w:left w:val="none" w:sz="0" w:space="0" w:color="auto"/>
            <w:bottom w:val="none" w:sz="0" w:space="0" w:color="auto"/>
            <w:right w:val="none" w:sz="0" w:space="0" w:color="auto"/>
          </w:divBdr>
        </w:div>
        <w:div w:id="1580864623">
          <w:marLeft w:val="3326"/>
          <w:marRight w:val="0"/>
          <w:marTop w:val="0"/>
          <w:marBottom w:val="72"/>
          <w:divBdr>
            <w:top w:val="none" w:sz="0" w:space="0" w:color="auto"/>
            <w:left w:val="none" w:sz="0" w:space="0" w:color="auto"/>
            <w:bottom w:val="none" w:sz="0" w:space="0" w:color="auto"/>
            <w:right w:val="none" w:sz="0" w:space="0" w:color="auto"/>
          </w:divBdr>
        </w:div>
        <w:div w:id="1990402765">
          <w:marLeft w:val="3326"/>
          <w:marRight w:val="0"/>
          <w:marTop w:val="0"/>
          <w:marBottom w:val="72"/>
          <w:divBdr>
            <w:top w:val="none" w:sz="0" w:space="0" w:color="auto"/>
            <w:left w:val="none" w:sz="0" w:space="0" w:color="auto"/>
            <w:bottom w:val="none" w:sz="0" w:space="0" w:color="auto"/>
            <w:right w:val="none" w:sz="0" w:space="0" w:color="auto"/>
          </w:divBdr>
        </w:div>
        <w:div w:id="377970321">
          <w:marLeft w:val="3326"/>
          <w:marRight w:val="0"/>
          <w:marTop w:val="0"/>
          <w:marBottom w:val="72"/>
          <w:divBdr>
            <w:top w:val="none" w:sz="0" w:space="0" w:color="auto"/>
            <w:left w:val="none" w:sz="0" w:space="0" w:color="auto"/>
            <w:bottom w:val="none" w:sz="0" w:space="0" w:color="auto"/>
            <w:right w:val="none" w:sz="0" w:space="0" w:color="auto"/>
          </w:divBdr>
        </w:div>
        <w:div w:id="299070499">
          <w:marLeft w:val="3326"/>
          <w:marRight w:val="0"/>
          <w:marTop w:val="0"/>
          <w:marBottom w:val="72"/>
          <w:divBdr>
            <w:top w:val="none" w:sz="0" w:space="0" w:color="auto"/>
            <w:left w:val="none" w:sz="0" w:space="0" w:color="auto"/>
            <w:bottom w:val="none" w:sz="0" w:space="0" w:color="auto"/>
            <w:right w:val="none" w:sz="0" w:space="0" w:color="auto"/>
          </w:divBdr>
        </w:div>
        <w:div w:id="157499459">
          <w:marLeft w:val="3326"/>
          <w:marRight w:val="0"/>
          <w:marTop w:val="0"/>
          <w:marBottom w:val="72"/>
          <w:divBdr>
            <w:top w:val="none" w:sz="0" w:space="0" w:color="auto"/>
            <w:left w:val="none" w:sz="0" w:space="0" w:color="auto"/>
            <w:bottom w:val="none" w:sz="0" w:space="0" w:color="auto"/>
            <w:right w:val="none" w:sz="0" w:space="0" w:color="auto"/>
          </w:divBdr>
        </w:div>
        <w:div w:id="1904442062">
          <w:marLeft w:val="3326"/>
          <w:marRight w:val="0"/>
          <w:marTop w:val="0"/>
          <w:marBottom w:val="72"/>
          <w:divBdr>
            <w:top w:val="none" w:sz="0" w:space="0" w:color="auto"/>
            <w:left w:val="none" w:sz="0" w:space="0" w:color="auto"/>
            <w:bottom w:val="none" w:sz="0" w:space="0" w:color="auto"/>
            <w:right w:val="none" w:sz="0" w:space="0" w:color="auto"/>
          </w:divBdr>
        </w:div>
        <w:div w:id="1763794671">
          <w:marLeft w:val="3326"/>
          <w:marRight w:val="0"/>
          <w:marTop w:val="0"/>
          <w:marBottom w:val="72"/>
          <w:divBdr>
            <w:top w:val="none" w:sz="0" w:space="0" w:color="auto"/>
            <w:left w:val="none" w:sz="0" w:space="0" w:color="auto"/>
            <w:bottom w:val="none" w:sz="0" w:space="0" w:color="auto"/>
            <w:right w:val="none" w:sz="0" w:space="0" w:color="auto"/>
          </w:divBdr>
        </w:div>
        <w:div w:id="648904362">
          <w:marLeft w:val="3326"/>
          <w:marRight w:val="0"/>
          <w:marTop w:val="0"/>
          <w:marBottom w:val="72"/>
          <w:divBdr>
            <w:top w:val="none" w:sz="0" w:space="0" w:color="auto"/>
            <w:left w:val="none" w:sz="0" w:space="0" w:color="auto"/>
            <w:bottom w:val="none" w:sz="0" w:space="0" w:color="auto"/>
            <w:right w:val="none" w:sz="0" w:space="0" w:color="auto"/>
          </w:divBdr>
        </w:div>
        <w:div w:id="1992371413">
          <w:marLeft w:val="3326"/>
          <w:marRight w:val="0"/>
          <w:marTop w:val="0"/>
          <w:marBottom w:val="72"/>
          <w:divBdr>
            <w:top w:val="none" w:sz="0" w:space="0" w:color="auto"/>
            <w:left w:val="none" w:sz="0" w:space="0" w:color="auto"/>
            <w:bottom w:val="none" w:sz="0" w:space="0" w:color="auto"/>
            <w:right w:val="none" w:sz="0" w:space="0" w:color="auto"/>
          </w:divBdr>
        </w:div>
        <w:div w:id="197476476">
          <w:marLeft w:val="3326"/>
          <w:marRight w:val="0"/>
          <w:marTop w:val="0"/>
          <w:marBottom w:val="72"/>
          <w:divBdr>
            <w:top w:val="none" w:sz="0" w:space="0" w:color="auto"/>
            <w:left w:val="none" w:sz="0" w:space="0" w:color="auto"/>
            <w:bottom w:val="none" w:sz="0" w:space="0" w:color="auto"/>
            <w:right w:val="none" w:sz="0" w:space="0" w:color="auto"/>
          </w:divBdr>
        </w:div>
        <w:div w:id="2060394876">
          <w:marLeft w:val="3326"/>
          <w:marRight w:val="0"/>
          <w:marTop w:val="0"/>
          <w:marBottom w:val="72"/>
          <w:divBdr>
            <w:top w:val="none" w:sz="0" w:space="0" w:color="auto"/>
            <w:left w:val="none" w:sz="0" w:space="0" w:color="auto"/>
            <w:bottom w:val="none" w:sz="0" w:space="0" w:color="auto"/>
            <w:right w:val="none" w:sz="0" w:space="0" w:color="auto"/>
          </w:divBdr>
        </w:div>
        <w:div w:id="472529208">
          <w:marLeft w:val="3326"/>
          <w:marRight w:val="0"/>
          <w:marTop w:val="0"/>
          <w:marBottom w:val="72"/>
          <w:divBdr>
            <w:top w:val="none" w:sz="0" w:space="0" w:color="auto"/>
            <w:left w:val="none" w:sz="0" w:space="0" w:color="auto"/>
            <w:bottom w:val="none" w:sz="0" w:space="0" w:color="auto"/>
            <w:right w:val="none" w:sz="0" w:space="0" w:color="auto"/>
          </w:divBdr>
        </w:div>
        <w:div w:id="590701758">
          <w:marLeft w:val="3326"/>
          <w:marRight w:val="0"/>
          <w:marTop w:val="0"/>
          <w:marBottom w:val="72"/>
          <w:divBdr>
            <w:top w:val="none" w:sz="0" w:space="0" w:color="auto"/>
            <w:left w:val="none" w:sz="0" w:space="0" w:color="auto"/>
            <w:bottom w:val="none" w:sz="0" w:space="0" w:color="auto"/>
            <w:right w:val="none" w:sz="0" w:space="0" w:color="auto"/>
          </w:divBdr>
        </w:div>
        <w:div w:id="73403539">
          <w:marLeft w:val="3326"/>
          <w:marRight w:val="0"/>
          <w:marTop w:val="0"/>
          <w:marBottom w:val="72"/>
          <w:divBdr>
            <w:top w:val="none" w:sz="0" w:space="0" w:color="auto"/>
            <w:left w:val="none" w:sz="0" w:space="0" w:color="auto"/>
            <w:bottom w:val="none" w:sz="0" w:space="0" w:color="auto"/>
            <w:right w:val="none" w:sz="0" w:space="0" w:color="auto"/>
          </w:divBdr>
        </w:div>
        <w:div w:id="1849828370">
          <w:marLeft w:val="3326"/>
          <w:marRight w:val="0"/>
          <w:marTop w:val="0"/>
          <w:marBottom w:val="72"/>
          <w:divBdr>
            <w:top w:val="none" w:sz="0" w:space="0" w:color="auto"/>
            <w:left w:val="none" w:sz="0" w:space="0" w:color="auto"/>
            <w:bottom w:val="none" w:sz="0" w:space="0" w:color="auto"/>
            <w:right w:val="none" w:sz="0" w:space="0" w:color="auto"/>
          </w:divBdr>
        </w:div>
        <w:div w:id="1780683537">
          <w:marLeft w:val="3326"/>
          <w:marRight w:val="0"/>
          <w:marTop w:val="0"/>
          <w:marBottom w:val="72"/>
          <w:divBdr>
            <w:top w:val="none" w:sz="0" w:space="0" w:color="auto"/>
            <w:left w:val="none" w:sz="0" w:space="0" w:color="auto"/>
            <w:bottom w:val="none" w:sz="0" w:space="0" w:color="auto"/>
            <w:right w:val="none" w:sz="0" w:space="0" w:color="auto"/>
          </w:divBdr>
        </w:div>
        <w:div w:id="333339776">
          <w:marLeft w:val="3326"/>
          <w:marRight w:val="0"/>
          <w:marTop w:val="0"/>
          <w:marBottom w:val="72"/>
          <w:divBdr>
            <w:top w:val="none" w:sz="0" w:space="0" w:color="auto"/>
            <w:left w:val="none" w:sz="0" w:space="0" w:color="auto"/>
            <w:bottom w:val="none" w:sz="0" w:space="0" w:color="auto"/>
            <w:right w:val="none" w:sz="0" w:space="0" w:color="auto"/>
          </w:divBdr>
        </w:div>
        <w:div w:id="1248997356">
          <w:marLeft w:val="3326"/>
          <w:marRight w:val="0"/>
          <w:marTop w:val="0"/>
          <w:marBottom w:val="72"/>
          <w:divBdr>
            <w:top w:val="none" w:sz="0" w:space="0" w:color="auto"/>
            <w:left w:val="none" w:sz="0" w:space="0" w:color="auto"/>
            <w:bottom w:val="none" w:sz="0" w:space="0" w:color="auto"/>
            <w:right w:val="none" w:sz="0" w:space="0" w:color="auto"/>
          </w:divBdr>
        </w:div>
        <w:div w:id="158233480">
          <w:marLeft w:val="3326"/>
          <w:marRight w:val="0"/>
          <w:marTop w:val="0"/>
          <w:marBottom w:val="72"/>
          <w:divBdr>
            <w:top w:val="none" w:sz="0" w:space="0" w:color="auto"/>
            <w:left w:val="none" w:sz="0" w:space="0" w:color="auto"/>
            <w:bottom w:val="none" w:sz="0" w:space="0" w:color="auto"/>
            <w:right w:val="none" w:sz="0" w:space="0" w:color="auto"/>
          </w:divBdr>
        </w:div>
        <w:div w:id="1183125407">
          <w:marLeft w:val="3326"/>
          <w:marRight w:val="0"/>
          <w:marTop w:val="0"/>
          <w:marBottom w:val="72"/>
          <w:divBdr>
            <w:top w:val="none" w:sz="0" w:space="0" w:color="auto"/>
            <w:left w:val="none" w:sz="0" w:space="0" w:color="auto"/>
            <w:bottom w:val="none" w:sz="0" w:space="0" w:color="auto"/>
            <w:right w:val="none" w:sz="0" w:space="0" w:color="auto"/>
          </w:divBdr>
        </w:div>
        <w:div w:id="1539048362">
          <w:marLeft w:val="3326"/>
          <w:marRight w:val="0"/>
          <w:marTop w:val="0"/>
          <w:marBottom w:val="72"/>
          <w:divBdr>
            <w:top w:val="none" w:sz="0" w:space="0" w:color="auto"/>
            <w:left w:val="none" w:sz="0" w:space="0" w:color="auto"/>
            <w:bottom w:val="none" w:sz="0" w:space="0" w:color="auto"/>
            <w:right w:val="none" w:sz="0" w:space="0" w:color="auto"/>
          </w:divBdr>
        </w:div>
        <w:div w:id="637027257">
          <w:marLeft w:val="3326"/>
          <w:marRight w:val="0"/>
          <w:marTop w:val="0"/>
          <w:marBottom w:val="72"/>
          <w:divBdr>
            <w:top w:val="none" w:sz="0" w:space="0" w:color="auto"/>
            <w:left w:val="none" w:sz="0" w:space="0" w:color="auto"/>
            <w:bottom w:val="none" w:sz="0" w:space="0" w:color="auto"/>
            <w:right w:val="none" w:sz="0" w:space="0" w:color="auto"/>
          </w:divBdr>
        </w:div>
        <w:div w:id="558368933">
          <w:marLeft w:val="3326"/>
          <w:marRight w:val="0"/>
          <w:marTop w:val="0"/>
          <w:marBottom w:val="72"/>
          <w:divBdr>
            <w:top w:val="none" w:sz="0" w:space="0" w:color="auto"/>
            <w:left w:val="none" w:sz="0" w:space="0" w:color="auto"/>
            <w:bottom w:val="none" w:sz="0" w:space="0" w:color="auto"/>
            <w:right w:val="none" w:sz="0" w:space="0" w:color="auto"/>
          </w:divBdr>
        </w:div>
        <w:div w:id="508831942">
          <w:marLeft w:val="3326"/>
          <w:marRight w:val="0"/>
          <w:marTop w:val="0"/>
          <w:marBottom w:val="72"/>
          <w:divBdr>
            <w:top w:val="none" w:sz="0" w:space="0" w:color="auto"/>
            <w:left w:val="none" w:sz="0" w:space="0" w:color="auto"/>
            <w:bottom w:val="none" w:sz="0" w:space="0" w:color="auto"/>
            <w:right w:val="none" w:sz="0" w:space="0" w:color="auto"/>
          </w:divBdr>
        </w:div>
        <w:div w:id="1181507124">
          <w:marLeft w:val="3326"/>
          <w:marRight w:val="0"/>
          <w:marTop w:val="0"/>
          <w:marBottom w:val="72"/>
          <w:divBdr>
            <w:top w:val="none" w:sz="0" w:space="0" w:color="auto"/>
            <w:left w:val="none" w:sz="0" w:space="0" w:color="auto"/>
            <w:bottom w:val="none" w:sz="0" w:space="0" w:color="auto"/>
            <w:right w:val="none" w:sz="0" w:space="0" w:color="auto"/>
          </w:divBdr>
        </w:div>
        <w:div w:id="321085325">
          <w:marLeft w:val="3326"/>
          <w:marRight w:val="0"/>
          <w:marTop w:val="0"/>
          <w:marBottom w:val="72"/>
          <w:divBdr>
            <w:top w:val="none" w:sz="0" w:space="0" w:color="auto"/>
            <w:left w:val="none" w:sz="0" w:space="0" w:color="auto"/>
            <w:bottom w:val="none" w:sz="0" w:space="0" w:color="auto"/>
            <w:right w:val="none" w:sz="0" w:space="0" w:color="auto"/>
          </w:divBdr>
        </w:div>
        <w:div w:id="1267078351">
          <w:marLeft w:val="3326"/>
          <w:marRight w:val="0"/>
          <w:marTop w:val="0"/>
          <w:marBottom w:val="72"/>
          <w:divBdr>
            <w:top w:val="none" w:sz="0" w:space="0" w:color="auto"/>
            <w:left w:val="none" w:sz="0" w:space="0" w:color="auto"/>
            <w:bottom w:val="none" w:sz="0" w:space="0" w:color="auto"/>
            <w:right w:val="none" w:sz="0" w:space="0" w:color="auto"/>
          </w:divBdr>
        </w:div>
        <w:div w:id="1233585117">
          <w:marLeft w:val="3326"/>
          <w:marRight w:val="0"/>
          <w:marTop w:val="0"/>
          <w:marBottom w:val="72"/>
          <w:divBdr>
            <w:top w:val="none" w:sz="0" w:space="0" w:color="auto"/>
            <w:left w:val="none" w:sz="0" w:space="0" w:color="auto"/>
            <w:bottom w:val="none" w:sz="0" w:space="0" w:color="auto"/>
            <w:right w:val="none" w:sz="0" w:space="0" w:color="auto"/>
          </w:divBdr>
        </w:div>
        <w:div w:id="824975051">
          <w:marLeft w:val="3326"/>
          <w:marRight w:val="0"/>
          <w:marTop w:val="0"/>
          <w:marBottom w:val="72"/>
          <w:divBdr>
            <w:top w:val="none" w:sz="0" w:space="0" w:color="auto"/>
            <w:left w:val="none" w:sz="0" w:space="0" w:color="auto"/>
            <w:bottom w:val="none" w:sz="0" w:space="0" w:color="auto"/>
            <w:right w:val="none" w:sz="0" w:space="0" w:color="auto"/>
          </w:divBdr>
        </w:div>
        <w:div w:id="1725327020">
          <w:marLeft w:val="3326"/>
          <w:marRight w:val="0"/>
          <w:marTop w:val="0"/>
          <w:marBottom w:val="72"/>
          <w:divBdr>
            <w:top w:val="none" w:sz="0" w:space="0" w:color="auto"/>
            <w:left w:val="none" w:sz="0" w:space="0" w:color="auto"/>
            <w:bottom w:val="none" w:sz="0" w:space="0" w:color="auto"/>
            <w:right w:val="none" w:sz="0" w:space="0" w:color="auto"/>
          </w:divBdr>
        </w:div>
        <w:div w:id="1795634437">
          <w:marLeft w:val="3326"/>
          <w:marRight w:val="0"/>
          <w:marTop w:val="0"/>
          <w:marBottom w:val="72"/>
          <w:divBdr>
            <w:top w:val="none" w:sz="0" w:space="0" w:color="auto"/>
            <w:left w:val="none" w:sz="0" w:space="0" w:color="auto"/>
            <w:bottom w:val="none" w:sz="0" w:space="0" w:color="auto"/>
            <w:right w:val="none" w:sz="0" w:space="0" w:color="auto"/>
          </w:divBdr>
        </w:div>
        <w:div w:id="112136322">
          <w:marLeft w:val="3326"/>
          <w:marRight w:val="0"/>
          <w:marTop w:val="0"/>
          <w:marBottom w:val="72"/>
          <w:divBdr>
            <w:top w:val="none" w:sz="0" w:space="0" w:color="auto"/>
            <w:left w:val="none" w:sz="0" w:space="0" w:color="auto"/>
            <w:bottom w:val="none" w:sz="0" w:space="0" w:color="auto"/>
            <w:right w:val="none" w:sz="0" w:space="0" w:color="auto"/>
          </w:divBdr>
        </w:div>
        <w:div w:id="1594165529">
          <w:marLeft w:val="3326"/>
          <w:marRight w:val="0"/>
          <w:marTop w:val="0"/>
          <w:marBottom w:val="72"/>
          <w:divBdr>
            <w:top w:val="none" w:sz="0" w:space="0" w:color="auto"/>
            <w:left w:val="none" w:sz="0" w:space="0" w:color="auto"/>
            <w:bottom w:val="none" w:sz="0" w:space="0" w:color="auto"/>
            <w:right w:val="none" w:sz="0" w:space="0" w:color="auto"/>
          </w:divBdr>
        </w:div>
        <w:div w:id="565534562">
          <w:marLeft w:val="3326"/>
          <w:marRight w:val="0"/>
          <w:marTop w:val="0"/>
          <w:marBottom w:val="72"/>
          <w:divBdr>
            <w:top w:val="none" w:sz="0" w:space="0" w:color="auto"/>
            <w:left w:val="none" w:sz="0" w:space="0" w:color="auto"/>
            <w:bottom w:val="none" w:sz="0" w:space="0" w:color="auto"/>
            <w:right w:val="none" w:sz="0" w:space="0" w:color="auto"/>
          </w:divBdr>
        </w:div>
        <w:div w:id="1721828897">
          <w:marLeft w:val="3330"/>
          <w:marRight w:val="0"/>
          <w:marTop w:val="0"/>
          <w:marBottom w:val="80"/>
          <w:divBdr>
            <w:top w:val="none" w:sz="0" w:space="0" w:color="auto"/>
            <w:left w:val="none" w:sz="0" w:space="0" w:color="auto"/>
            <w:bottom w:val="none" w:sz="0" w:space="0" w:color="auto"/>
            <w:right w:val="none" w:sz="0" w:space="0" w:color="auto"/>
          </w:divBdr>
        </w:div>
        <w:div w:id="908686032">
          <w:marLeft w:val="3330"/>
          <w:marRight w:val="0"/>
          <w:marTop w:val="0"/>
          <w:marBottom w:val="80"/>
          <w:divBdr>
            <w:top w:val="none" w:sz="0" w:space="0" w:color="auto"/>
            <w:left w:val="none" w:sz="0" w:space="0" w:color="auto"/>
            <w:bottom w:val="none" w:sz="0" w:space="0" w:color="auto"/>
            <w:right w:val="none" w:sz="0" w:space="0" w:color="auto"/>
          </w:divBdr>
        </w:div>
        <w:div w:id="939223175">
          <w:marLeft w:val="3330"/>
          <w:marRight w:val="0"/>
          <w:marTop w:val="0"/>
          <w:marBottom w:val="80"/>
          <w:divBdr>
            <w:top w:val="none" w:sz="0" w:space="0" w:color="auto"/>
            <w:left w:val="none" w:sz="0" w:space="0" w:color="auto"/>
            <w:bottom w:val="none" w:sz="0" w:space="0" w:color="auto"/>
            <w:right w:val="none" w:sz="0" w:space="0" w:color="auto"/>
          </w:divBdr>
        </w:div>
        <w:div w:id="819079762">
          <w:marLeft w:val="3330"/>
          <w:marRight w:val="0"/>
          <w:marTop w:val="0"/>
          <w:marBottom w:val="80"/>
          <w:divBdr>
            <w:top w:val="none" w:sz="0" w:space="0" w:color="auto"/>
            <w:left w:val="none" w:sz="0" w:space="0" w:color="auto"/>
            <w:bottom w:val="none" w:sz="0" w:space="0" w:color="auto"/>
            <w:right w:val="none" w:sz="0" w:space="0" w:color="auto"/>
          </w:divBdr>
        </w:div>
        <w:div w:id="691878200">
          <w:marLeft w:val="3330"/>
          <w:marRight w:val="0"/>
          <w:marTop w:val="0"/>
          <w:marBottom w:val="80"/>
          <w:divBdr>
            <w:top w:val="none" w:sz="0" w:space="0" w:color="auto"/>
            <w:left w:val="none" w:sz="0" w:space="0" w:color="auto"/>
            <w:bottom w:val="none" w:sz="0" w:space="0" w:color="auto"/>
            <w:right w:val="none" w:sz="0" w:space="0" w:color="auto"/>
          </w:divBdr>
        </w:div>
        <w:div w:id="1060177104">
          <w:marLeft w:val="3330"/>
          <w:marRight w:val="0"/>
          <w:marTop w:val="0"/>
          <w:marBottom w:val="80"/>
          <w:divBdr>
            <w:top w:val="none" w:sz="0" w:space="0" w:color="auto"/>
            <w:left w:val="none" w:sz="0" w:space="0" w:color="auto"/>
            <w:bottom w:val="none" w:sz="0" w:space="0" w:color="auto"/>
            <w:right w:val="none" w:sz="0" w:space="0" w:color="auto"/>
          </w:divBdr>
        </w:div>
        <w:div w:id="966622500">
          <w:marLeft w:val="3330"/>
          <w:marRight w:val="0"/>
          <w:marTop w:val="0"/>
          <w:marBottom w:val="80"/>
          <w:divBdr>
            <w:top w:val="none" w:sz="0" w:space="0" w:color="auto"/>
            <w:left w:val="none" w:sz="0" w:space="0" w:color="auto"/>
            <w:bottom w:val="none" w:sz="0" w:space="0" w:color="auto"/>
            <w:right w:val="none" w:sz="0" w:space="0" w:color="auto"/>
          </w:divBdr>
        </w:div>
        <w:div w:id="22025935">
          <w:marLeft w:val="3330"/>
          <w:marRight w:val="0"/>
          <w:marTop w:val="0"/>
          <w:marBottom w:val="80"/>
          <w:divBdr>
            <w:top w:val="none" w:sz="0" w:space="0" w:color="auto"/>
            <w:left w:val="none" w:sz="0" w:space="0" w:color="auto"/>
            <w:bottom w:val="none" w:sz="0" w:space="0" w:color="auto"/>
            <w:right w:val="none" w:sz="0" w:space="0" w:color="auto"/>
          </w:divBdr>
        </w:div>
        <w:div w:id="562521962">
          <w:marLeft w:val="3330"/>
          <w:marRight w:val="0"/>
          <w:marTop w:val="0"/>
          <w:marBottom w:val="80"/>
          <w:divBdr>
            <w:top w:val="none" w:sz="0" w:space="0" w:color="auto"/>
            <w:left w:val="none" w:sz="0" w:space="0" w:color="auto"/>
            <w:bottom w:val="none" w:sz="0" w:space="0" w:color="auto"/>
            <w:right w:val="none" w:sz="0" w:space="0" w:color="auto"/>
          </w:divBdr>
        </w:div>
        <w:div w:id="94862304">
          <w:marLeft w:val="3330"/>
          <w:marRight w:val="0"/>
          <w:marTop w:val="0"/>
          <w:marBottom w:val="80"/>
          <w:divBdr>
            <w:top w:val="none" w:sz="0" w:space="0" w:color="auto"/>
            <w:left w:val="none" w:sz="0" w:space="0" w:color="auto"/>
            <w:bottom w:val="none" w:sz="0" w:space="0" w:color="auto"/>
            <w:right w:val="none" w:sz="0" w:space="0" w:color="auto"/>
          </w:divBdr>
        </w:div>
        <w:div w:id="2129159411">
          <w:marLeft w:val="3330"/>
          <w:marRight w:val="0"/>
          <w:marTop w:val="0"/>
          <w:marBottom w:val="80"/>
          <w:divBdr>
            <w:top w:val="none" w:sz="0" w:space="0" w:color="auto"/>
            <w:left w:val="none" w:sz="0" w:space="0" w:color="auto"/>
            <w:bottom w:val="none" w:sz="0" w:space="0" w:color="auto"/>
            <w:right w:val="none" w:sz="0" w:space="0" w:color="auto"/>
          </w:divBdr>
        </w:div>
        <w:div w:id="1521505037">
          <w:marLeft w:val="3330"/>
          <w:marRight w:val="0"/>
          <w:marTop w:val="0"/>
          <w:marBottom w:val="80"/>
          <w:divBdr>
            <w:top w:val="none" w:sz="0" w:space="0" w:color="auto"/>
            <w:left w:val="none" w:sz="0" w:space="0" w:color="auto"/>
            <w:bottom w:val="none" w:sz="0" w:space="0" w:color="auto"/>
            <w:right w:val="none" w:sz="0" w:space="0" w:color="auto"/>
          </w:divBdr>
        </w:div>
        <w:div w:id="727074332">
          <w:marLeft w:val="3330"/>
          <w:marRight w:val="0"/>
          <w:marTop w:val="0"/>
          <w:marBottom w:val="80"/>
          <w:divBdr>
            <w:top w:val="none" w:sz="0" w:space="0" w:color="auto"/>
            <w:left w:val="none" w:sz="0" w:space="0" w:color="auto"/>
            <w:bottom w:val="none" w:sz="0" w:space="0" w:color="auto"/>
            <w:right w:val="none" w:sz="0" w:space="0" w:color="auto"/>
          </w:divBdr>
        </w:div>
        <w:div w:id="1013646195">
          <w:marLeft w:val="3330"/>
          <w:marRight w:val="0"/>
          <w:marTop w:val="0"/>
          <w:marBottom w:val="80"/>
          <w:divBdr>
            <w:top w:val="none" w:sz="0" w:space="0" w:color="auto"/>
            <w:left w:val="none" w:sz="0" w:space="0" w:color="auto"/>
            <w:bottom w:val="none" w:sz="0" w:space="0" w:color="auto"/>
            <w:right w:val="none" w:sz="0" w:space="0" w:color="auto"/>
          </w:divBdr>
        </w:div>
        <w:div w:id="1572085540">
          <w:marLeft w:val="3330"/>
          <w:marRight w:val="0"/>
          <w:marTop w:val="0"/>
          <w:marBottom w:val="80"/>
          <w:divBdr>
            <w:top w:val="none" w:sz="0" w:space="0" w:color="auto"/>
            <w:left w:val="none" w:sz="0" w:space="0" w:color="auto"/>
            <w:bottom w:val="none" w:sz="0" w:space="0" w:color="auto"/>
            <w:right w:val="none" w:sz="0" w:space="0" w:color="auto"/>
          </w:divBdr>
        </w:div>
        <w:div w:id="685863900">
          <w:marLeft w:val="3330"/>
          <w:marRight w:val="0"/>
          <w:marTop w:val="0"/>
          <w:marBottom w:val="80"/>
          <w:divBdr>
            <w:top w:val="none" w:sz="0" w:space="0" w:color="auto"/>
            <w:left w:val="none" w:sz="0" w:space="0" w:color="auto"/>
            <w:bottom w:val="none" w:sz="0" w:space="0" w:color="auto"/>
            <w:right w:val="none" w:sz="0" w:space="0" w:color="auto"/>
          </w:divBdr>
        </w:div>
        <w:div w:id="1942832684">
          <w:marLeft w:val="3326"/>
          <w:marRight w:val="0"/>
          <w:marTop w:val="0"/>
          <w:marBottom w:val="76"/>
          <w:divBdr>
            <w:top w:val="none" w:sz="0" w:space="0" w:color="auto"/>
            <w:left w:val="none" w:sz="0" w:space="0" w:color="auto"/>
            <w:bottom w:val="none" w:sz="0" w:space="0" w:color="auto"/>
            <w:right w:val="none" w:sz="0" w:space="0" w:color="auto"/>
          </w:divBdr>
        </w:div>
        <w:div w:id="308634756">
          <w:marLeft w:val="3326"/>
          <w:marRight w:val="0"/>
          <w:marTop w:val="0"/>
          <w:marBottom w:val="76"/>
          <w:divBdr>
            <w:top w:val="none" w:sz="0" w:space="0" w:color="auto"/>
            <w:left w:val="none" w:sz="0" w:space="0" w:color="auto"/>
            <w:bottom w:val="none" w:sz="0" w:space="0" w:color="auto"/>
            <w:right w:val="none" w:sz="0" w:space="0" w:color="auto"/>
          </w:divBdr>
        </w:div>
        <w:div w:id="1308122061">
          <w:marLeft w:val="3326"/>
          <w:marRight w:val="0"/>
          <w:marTop w:val="0"/>
          <w:marBottom w:val="76"/>
          <w:divBdr>
            <w:top w:val="none" w:sz="0" w:space="0" w:color="auto"/>
            <w:left w:val="none" w:sz="0" w:space="0" w:color="auto"/>
            <w:bottom w:val="none" w:sz="0" w:space="0" w:color="auto"/>
            <w:right w:val="none" w:sz="0" w:space="0" w:color="auto"/>
          </w:divBdr>
        </w:div>
        <w:div w:id="1750807774">
          <w:marLeft w:val="3326"/>
          <w:marRight w:val="0"/>
          <w:marTop w:val="0"/>
          <w:marBottom w:val="76"/>
          <w:divBdr>
            <w:top w:val="none" w:sz="0" w:space="0" w:color="auto"/>
            <w:left w:val="none" w:sz="0" w:space="0" w:color="auto"/>
            <w:bottom w:val="none" w:sz="0" w:space="0" w:color="auto"/>
            <w:right w:val="none" w:sz="0" w:space="0" w:color="auto"/>
          </w:divBdr>
        </w:div>
        <w:div w:id="1359817138">
          <w:marLeft w:val="3326"/>
          <w:marRight w:val="0"/>
          <w:marTop w:val="0"/>
          <w:marBottom w:val="76"/>
          <w:divBdr>
            <w:top w:val="none" w:sz="0" w:space="0" w:color="auto"/>
            <w:left w:val="none" w:sz="0" w:space="0" w:color="auto"/>
            <w:bottom w:val="none" w:sz="0" w:space="0" w:color="auto"/>
            <w:right w:val="none" w:sz="0" w:space="0" w:color="auto"/>
          </w:divBdr>
        </w:div>
        <w:div w:id="460464235">
          <w:marLeft w:val="3326"/>
          <w:marRight w:val="0"/>
          <w:marTop w:val="0"/>
          <w:marBottom w:val="76"/>
          <w:divBdr>
            <w:top w:val="none" w:sz="0" w:space="0" w:color="auto"/>
            <w:left w:val="none" w:sz="0" w:space="0" w:color="auto"/>
            <w:bottom w:val="none" w:sz="0" w:space="0" w:color="auto"/>
            <w:right w:val="none" w:sz="0" w:space="0" w:color="auto"/>
          </w:divBdr>
        </w:div>
        <w:div w:id="1143082257">
          <w:marLeft w:val="3326"/>
          <w:marRight w:val="0"/>
          <w:marTop w:val="0"/>
          <w:marBottom w:val="76"/>
          <w:divBdr>
            <w:top w:val="none" w:sz="0" w:space="0" w:color="auto"/>
            <w:left w:val="none" w:sz="0" w:space="0" w:color="auto"/>
            <w:bottom w:val="none" w:sz="0" w:space="0" w:color="auto"/>
            <w:right w:val="none" w:sz="0" w:space="0" w:color="auto"/>
          </w:divBdr>
        </w:div>
        <w:div w:id="1430731281">
          <w:marLeft w:val="3326"/>
          <w:marRight w:val="0"/>
          <w:marTop w:val="0"/>
          <w:marBottom w:val="76"/>
          <w:divBdr>
            <w:top w:val="none" w:sz="0" w:space="0" w:color="auto"/>
            <w:left w:val="none" w:sz="0" w:space="0" w:color="auto"/>
            <w:bottom w:val="none" w:sz="0" w:space="0" w:color="auto"/>
            <w:right w:val="none" w:sz="0" w:space="0" w:color="auto"/>
          </w:divBdr>
        </w:div>
        <w:div w:id="1055278029">
          <w:marLeft w:val="3326"/>
          <w:marRight w:val="0"/>
          <w:marTop w:val="0"/>
          <w:marBottom w:val="76"/>
          <w:divBdr>
            <w:top w:val="none" w:sz="0" w:space="0" w:color="auto"/>
            <w:left w:val="none" w:sz="0" w:space="0" w:color="auto"/>
            <w:bottom w:val="none" w:sz="0" w:space="0" w:color="auto"/>
            <w:right w:val="none" w:sz="0" w:space="0" w:color="auto"/>
          </w:divBdr>
        </w:div>
        <w:div w:id="729035964">
          <w:marLeft w:val="3326"/>
          <w:marRight w:val="0"/>
          <w:marTop w:val="0"/>
          <w:marBottom w:val="76"/>
          <w:divBdr>
            <w:top w:val="none" w:sz="0" w:space="0" w:color="auto"/>
            <w:left w:val="none" w:sz="0" w:space="0" w:color="auto"/>
            <w:bottom w:val="none" w:sz="0" w:space="0" w:color="auto"/>
            <w:right w:val="none" w:sz="0" w:space="0" w:color="auto"/>
          </w:divBdr>
        </w:div>
        <w:div w:id="709038566">
          <w:marLeft w:val="3326"/>
          <w:marRight w:val="0"/>
          <w:marTop w:val="0"/>
          <w:marBottom w:val="76"/>
          <w:divBdr>
            <w:top w:val="none" w:sz="0" w:space="0" w:color="auto"/>
            <w:left w:val="none" w:sz="0" w:space="0" w:color="auto"/>
            <w:bottom w:val="none" w:sz="0" w:space="0" w:color="auto"/>
            <w:right w:val="none" w:sz="0" w:space="0" w:color="auto"/>
          </w:divBdr>
        </w:div>
        <w:div w:id="762799854">
          <w:marLeft w:val="3326"/>
          <w:marRight w:val="0"/>
          <w:marTop w:val="0"/>
          <w:marBottom w:val="76"/>
          <w:divBdr>
            <w:top w:val="none" w:sz="0" w:space="0" w:color="auto"/>
            <w:left w:val="none" w:sz="0" w:space="0" w:color="auto"/>
            <w:bottom w:val="none" w:sz="0" w:space="0" w:color="auto"/>
            <w:right w:val="none" w:sz="0" w:space="0" w:color="auto"/>
          </w:divBdr>
        </w:div>
        <w:div w:id="1755710927">
          <w:marLeft w:val="3326"/>
          <w:marRight w:val="0"/>
          <w:marTop w:val="0"/>
          <w:marBottom w:val="76"/>
          <w:divBdr>
            <w:top w:val="none" w:sz="0" w:space="0" w:color="auto"/>
            <w:left w:val="none" w:sz="0" w:space="0" w:color="auto"/>
            <w:bottom w:val="none" w:sz="0" w:space="0" w:color="auto"/>
            <w:right w:val="none" w:sz="0" w:space="0" w:color="auto"/>
          </w:divBdr>
        </w:div>
        <w:div w:id="1747072395">
          <w:marLeft w:val="3326"/>
          <w:marRight w:val="0"/>
          <w:marTop w:val="0"/>
          <w:marBottom w:val="76"/>
          <w:divBdr>
            <w:top w:val="none" w:sz="0" w:space="0" w:color="auto"/>
            <w:left w:val="none" w:sz="0" w:space="0" w:color="auto"/>
            <w:bottom w:val="none" w:sz="0" w:space="0" w:color="auto"/>
            <w:right w:val="none" w:sz="0" w:space="0" w:color="auto"/>
          </w:divBdr>
        </w:div>
        <w:div w:id="634339700">
          <w:marLeft w:val="3326"/>
          <w:marRight w:val="0"/>
          <w:marTop w:val="0"/>
          <w:marBottom w:val="76"/>
          <w:divBdr>
            <w:top w:val="none" w:sz="0" w:space="0" w:color="auto"/>
            <w:left w:val="none" w:sz="0" w:space="0" w:color="auto"/>
            <w:bottom w:val="none" w:sz="0" w:space="0" w:color="auto"/>
            <w:right w:val="none" w:sz="0" w:space="0" w:color="auto"/>
          </w:divBdr>
        </w:div>
        <w:div w:id="571475230">
          <w:marLeft w:val="3326"/>
          <w:marRight w:val="0"/>
          <w:marTop w:val="0"/>
          <w:marBottom w:val="76"/>
          <w:divBdr>
            <w:top w:val="none" w:sz="0" w:space="0" w:color="auto"/>
            <w:left w:val="none" w:sz="0" w:space="0" w:color="auto"/>
            <w:bottom w:val="none" w:sz="0" w:space="0" w:color="auto"/>
            <w:right w:val="none" w:sz="0" w:space="0" w:color="auto"/>
          </w:divBdr>
        </w:div>
        <w:div w:id="1524787524">
          <w:marLeft w:val="3326"/>
          <w:marRight w:val="0"/>
          <w:marTop w:val="0"/>
          <w:marBottom w:val="76"/>
          <w:divBdr>
            <w:top w:val="none" w:sz="0" w:space="0" w:color="auto"/>
            <w:left w:val="none" w:sz="0" w:space="0" w:color="auto"/>
            <w:bottom w:val="none" w:sz="0" w:space="0" w:color="auto"/>
            <w:right w:val="none" w:sz="0" w:space="0" w:color="auto"/>
          </w:divBdr>
        </w:div>
        <w:div w:id="2108572068">
          <w:marLeft w:val="3326"/>
          <w:marRight w:val="0"/>
          <w:marTop w:val="0"/>
          <w:marBottom w:val="76"/>
          <w:divBdr>
            <w:top w:val="none" w:sz="0" w:space="0" w:color="auto"/>
            <w:left w:val="none" w:sz="0" w:space="0" w:color="auto"/>
            <w:bottom w:val="none" w:sz="0" w:space="0" w:color="auto"/>
            <w:right w:val="none" w:sz="0" w:space="0" w:color="auto"/>
          </w:divBdr>
        </w:div>
        <w:div w:id="1035692105">
          <w:marLeft w:val="3326"/>
          <w:marRight w:val="0"/>
          <w:marTop w:val="0"/>
          <w:marBottom w:val="76"/>
          <w:divBdr>
            <w:top w:val="none" w:sz="0" w:space="0" w:color="auto"/>
            <w:left w:val="none" w:sz="0" w:space="0" w:color="auto"/>
            <w:bottom w:val="none" w:sz="0" w:space="0" w:color="auto"/>
            <w:right w:val="none" w:sz="0" w:space="0" w:color="auto"/>
          </w:divBdr>
        </w:div>
        <w:div w:id="1621450582">
          <w:marLeft w:val="3326"/>
          <w:marRight w:val="0"/>
          <w:marTop w:val="0"/>
          <w:marBottom w:val="76"/>
          <w:divBdr>
            <w:top w:val="none" w:sz="0" w:space="0" w:color="auto"/>
            <w:left w:val="none" w:sz="0" w:space="0" w:color="auto"/>
            <w:bottom w:val="none" w:sz="0" w:space="0" w:color="auto"/>
            <w:right w:val="none" w:sz="0" w:space="0" w:color="auto"/>
          </w:divBdr>
        </w:div>
        <w:div w:id="376584176">
          <w:marLeft w:val="3326"/>
          <w:marRight w:val="0"/>
          <w:marTop w:val="0"/>
          <w:marBottom w:val="76"/>
          <w:divBdr>
            <w:top w:val="none" w:sz="0" w:space="0" w:color="auto"/>
            <w:left w:val="none" w:sz="0" w:space="0" w:color="auto"/>
            <w:bottom w:val="none" w:sz="0" w:space="0" w:color="auto"/>
            <w:right w:val="none" w:sz="0" w:space="0" w:color="auto"/>
          </w:divBdr>
        </w:div>
        <w:div w:id="493685687">
          <w:marLeft w:val="3326"/>
          <w:marRight w:val="0"/>
          <w:marTop w:val="0"/>
          <w:marBottom w:val="76"/>
          <w:divBdr>
            <w:top w:val="none" w:sz="0" w:space="0" w:color="auto"/>
            <w:left w:val="none" w:sz="0" w:space="0" w:color="auto"/>
            <w:bottom w:val="none" w:sz="0" w:space="0" w:color="auto"/>
            <w:right w:val="none" w:sz="0" w:space="0" w:color="auto"/>
          </w:divBdr>
        </w:div>
        <w:div w:id="1951624129">
          <w:marLeft w:val="3326"/>
          <w:marRight w:val="0"/>
          <w:marTop w:val="0"/>
          <w:marBottom w:val="76"/>
          <w:divBdr>
            <w:top w:val="none" w:sz="0" w:space="0" w:color="auto"/>
            <w:left w:val="none" w:sz="0" w:space="0" w:color="auto"/>
            <w:bottom w:val="none" w:sz="0" w:space="0" w:color="auto"/>
            <w:right w:val="none" w:sz="0" w:space="0" w:color="auto"/>
          </w:divBdr>
        </w:div>
        <w:div w:id="51002535">
          <w:marLeft w:val="3326"/>
          <w:marRight w:val="0"/>
          <w:marTop w:val="0"/>
          <w:marBottom w:val="76"/>
          <w:divBdr>
            <w:top w:val="none" w:sz="0" w:space="0" w:color="auto"/>
            <w:left w:val="none" w:sz="0" w:space="0" w:color="auto"/>
            <w:bottom w:val="none" w:sz="0" w:space="0" w:color="auto"/>
            <w:right w:val="none" w:sz="0" w:space="0" w:color="auto"/>
          </w:divBdr>
        </w:div>
        <w:div w:id="1880848842">
          <w:marLeft w:val="3326"/>
          <w:marRight w:val="0"/>
          <w:marTop w:val="0"/>
          <w:marBottom w:val="76"/>
          <w:divBdr>
            <w:top w:val="none" w:sz="0" w:space="0" w:color="auto"/>
            <w:left w:val="none" w:sz="0" w:space="0" w:color="auto"/>
            <w:bottom w:val="none" w:sz="0" w:space="0" w:color="auto"/>
            <w:right w:val="none" w:sz="0" w:space="0" w:color="auto"/>
          </w:divBdr>
        </w:div>
        <w:div w:id="1544706503">
          <w:marLeft w:val="3330"/>
          <w:marRight w:val="0"/>
          <w:marTop w:val="0"/>
          <w:marBottom w:val="80"/>
          <w:divBdr>
            <w:top w:val="none" w:sz="0" w:space="0" w:color="auto"/>
            <w:left w:val="none" w:sz="0" w:space="0" w:color="auto"/>
            <w:bottom w:val="none" w:sz="0" w:space="0" w:color="auto"/>
            <w:right w:val="none" w:sz="0" w:space="0" w:color="auto"/>
          </w:divBdr>
        </w:div>
        <w:div w:id="1241061756">
          <w:marLeft w:val="3330"/>
          <w:marRight w:val="0"/>
          <w:marTop w:val="0"/>
          <w:marBottom w:val="80"/>
          <w:divBdr>
            <w:top w:val="none" w:sz="0" w:space="0" w:color="auto"/>
            <w:left w:val="none" w:sz="0" w:space="0" w:color="auto"/>
            <w:bottom w:val="none" w:sz="0" w:space="0" w:color="auto"/>
            <w:right w:val="none" w:sz="0" w:space="0" w:color="auto"/>
          </w:divBdr>
        </w:div>
        <w:div w:id="853879059">
          <w:marLeft w:val="3330"/>
          <w:marRight w:val="0"/>
          <w:marTop w:val="0"/>
          <w:marBottom w:val="80"/>
          <w:divBdr>
            <w:top w:val="none" w:sz="0" w:space="0" w:color="auto"/>
            <w:left w:val="none" w:sz="0" w:space="0" w:color="auto"/>
            <w:bottom w:val="none" w:sz="0" w:space="0" w:color="auto"/>
            <w:right w:val="none" w:sz="0" w:space="0" w:color="auto"/>
          </w:divBdr>
        </w:div>
        <w:div w:id="1671717716">
          <w:marLeft w:val="3330"/>
          <w:marRight w:val="0"/>
          <w:marTop w:val="0"/>
          <w:marBottom w:val="80"/>
          <w:divBdr>
            <w:top w:val="none" w:sz="0" w:space="0" w:color="auto"/>
            <w:left w:val="none" w:sz="0" w:space="0" w:color="auto"/>
            <w:bottom w:val="none" w:sz="0" w:space="0" w:color="auto"/>
            <w:right w:val="none" w:sz="0" w:space="0" w:color="auto"/>
          </w:divBdr>
        </w:div>
        <w:div w:id="1091657144">
          <w:marLeft w:val="3330"/>
          <w:marRight w:val="0"/>
          <w:marTop w:val="0"/>
          <w:marBottom w:val="80"/>
          <w:divBdr>
            <w:top w:val="none" w:sz="0" w:space="0" w:color="auto"/>
            <w:left w:val="none" w:sz="0" w:space="0" w:color="auto"/>
            <w:bottom w:val="none" w:sz="0" w:space="0" w:color="auto"/>
            <w:right w:val="none" w:sz="0" w:space="0" w:color="auto"/>
          </w:divBdr>
        </w:div>
        <w:div w:id="1929263487">
          <w:marLeft w:val="3330"/>
          <w:marRight w:val="0"/>
          <w:marTop w:val="0"/>
          <w:marBottom w:val="80"/>
          <w:divBdr>
            <w:top w:val="none" w:sz="0" w:space="0" w:color="auto"/>
            <w:left w:val="none" w:sz="0" w:space="0" w:color="auto"/>
            <w:bottom w:val="none" w:sz="0" w:space="0" w:color="auto"/>
            <w:right w:val="none" w:sz="0" w:space="0" w:color="auto"/>
          </w:divBdr>
        </w:div>
        <w:div w:id="1402169910">
          <w:marLeft w:val="3330"/>
          <w:marRight w:val="0"/>
          <w:marTop w:val="0"/>
          <w:marBottom w:val="80"/>
          <w:divBdr>
            <w:top w:val="none" w:sz="0" w:space="0" w:color="auto"/>
            <w:left w:val="none" w:sz="0" w:space="0" w:color="auto"/>
            <w:bottom w:val="none" w:sz="0" w:space="0" w:color="auto"/>
            <w:right w:val="none" w:sz="0" w:space="0" w:color="auto"/>
          </w:divBdr>
        </w:div>
        <w:div w:id="1391686388">
          <w:marLeft w:val="3330"/>
          <w:marRight w:val="0"/>
          <w:marTop w:val="0"/>
          <w:marBottom w:val="80"/>
          <w:divBdr>
            <w:top w:val="none" w:sz="0" w:space="0" w:color="auto"/>
            <w:left w:val="none" w:sz="0" w:space="0" w:color="auto"/>
            <w:bottom w:val="none" w:sz="0" w:space="0" w:color="auto"/>
            <w:right w:val="none" w:sz="0" w:space="0" w:color="auto"/>
          </w:divBdr>
        </w:div>
        <w:div w:id="424619271">
          <w:marLeft w:val="3330"/>
          <w:marRight w:val="0"/>
          <w:marTop w:val="0"/>
          <w:marBottom w:val="80"/>
          <w:divBdr>
            <w:top w:val="none" w:sz="0" w:space="0" w:color="auto"/>
            <w:left w:val="none" w:sz="0" w:space="0" w:color="auto"/>
            <w:bottom w:val="none" w:sz="0" w:space="0" w:color="auto"/>
            <w:right w:val="none" w:sz="0" w:space="0" w:color="auto"/>
          </w:divBdr>
        </w:div>
        <w:div w:id="1751610849">
          <w:marLeft w:val="3330"/>
          <w:marRight w:val="0"/>
          <w:marTop w:val="0"/>
          <w:marBottom w:val="80"/>
          <w:divBdr>
            <w:top w:val="none" w:sz="0" w:space="0" w:color="auto"/>
            <w:left w:val="none" w:sz="0" w:space="0" w:color="auto"/>
            <w:bottom w:val="none" w:sz="0" w:space="0" w:color="auto"/>
            <w:right w:val="none" w:sz="0" w:space="0" w:color="auto"/>
          </w:divBdr>
        </w:div>
        <w:div w:id="1395204157">
          <w:marLeft w:val="3330"/>
          <w:marRight w:val="0"/>
          <w:marTop w:val="0"/>
          <w:marBottom w:val="80"/>
          <w:divBdr>
            <w:top w:val="none" w:sz="0" w:space="0" w:color="auto"/>
            <w:left w:val="none" w:sz="0" w:space="0" w:color="auto"/>
            <w:bottom w:val="none" w:sz="0" w:space="0" w:color="auto"/>
            <w:right w:val="none" w:sz="0" w:space="0" w:color="auto"/>
          </w:divBdr>
        </w:div>
        <w:div w:id="1305231845">
          <w:marLeft w:val="3330"/>
          <w:marRight w:val="0"/>
          <w:marTop w:val="0"/>
          <w:marBottom w:val="80"/>
          <w:divBdr>
            <w:top w:val="none" w:sz="0" w:space="0" w:color="auto"/>
            <w:left w:val="none" w:sz="0" w:space="0" w:color="auto"/>
            <w:bottom w:val="none" w:sz="0" w:space="0" w:color="auto"/>
            <w:right w:val="none" w:sz="0" w:space="0" w:color="auto"/>
          </w:divBdr>
        </w:div>
        <w:div w:id="140387858">
          <w:marLeft w:val="3330"/>
          <w:marRight w:val="0"/>
          <w:marTop w:val="0"/>
          <w:marBottom w:val="80"/>
          <w:divBdr>
            <w:top w:val="none" w:sz="0" w:space="0" w:color="auto"/>
            <w:left w:val="none" w:sz="0" w:space="0" w:color="auto"/>
            <w:bottom w:val="none" w:sz="0" w:space="0" w:color="auto"/>
            <w:right w:val="none" w:sz="0" w:space="0" w:color="auto"/>
          </w:divBdr>
        </w:div>
        <w:div w:id="161548994">
          <w:marLeft w:val="3330"/>
          <w:marRight w:val="0"/>
          <w:marTop w:val="0"/>
          <w:marBottom w:val="80"/>
          <w:divBdr>
            <w:top w:val="none" w:sz="0" w:space="0" w:color="auto"/>
            <w:left w:val="none" w:sz="0" w:space="0" w:color="auto"/>
            <w:bottom w:val="none" w:sz="0" w:space="0" w:color="auto"/>
            <w:right w:val="none" w:sz="0" w:space="0" w:color="auto"/>
          </w:divBdr>
        </w:div>
        <w:div w:id="1272785695">
          <w:marLeft w:val="3330"/>
          <w:marRight w:val="0"/>
          <w:marTop w:val="0"/>
          <w:marBottom w:val="80"/>
          <w:divBdr>
            <w:top w:val="none" w:sz="0" w:space="0" w:color="auto"/>
            <w:left w:val="none" w:sz="0" w:space="0" w:color="auto"/>
            <w:bottom w:val="none" w:sz="0" w:space="0" w:color="auto"/>
            <w:right w:val="none" w:sz="0" w:space="0" w:color="auto"/>
          </w:divBdr>
        </w:div>
        <w:div w:id="1397391067">
          <w:marLeft w:val="3330"/>
          <w:marRight w:val="0"/>
          <w:marTop w:val="0"/>
          <w:marBottom w:val="80"/>
          <w:divBdr>
            <w:top w:val="none" w:sz="0" w:space="0" w:color="auto"/>
            <w:left w:val="none" w:sz="0" w:space="0" w:color="auto"/>
            <w:bottom w:val="none" w:sz="0" w:space="0" w:color="auto"/>
            <w:right w:val="none" w:sz="0" w:space="0" w:color="auto"/>
          </w:divBdr>
        </w:div>
        <w:div w:id="1264337319">
          <w:marLeft w:val="3330"/>
          <w:marRight w:val="0"/>
          <w:marTop w:val="0"/>
          <w:marBottom w:val="80"/>
          <w:divBdr>
            <w:top w:val="none" w:sz="0" w:space="0" w:color="auto"/>
            <w:left w:val="none" w:sz="0" w:space="0" w:color="auto"/>
            <w:bottom w:val="none" w:sz="0" w:space="0" w:color="auto"/>
            <w:right w:val="none" w:sz="0" w:space="0" w:color="auto"/>
          </w:divBdr>
        </w:div>
        <w:div w:id="1196193585">
          <w:marLeft w:val="3330"/>
          <w:marRight w:val="0"/>
          <w:marTop w:val="0"/>
          <w:marBottom w:val="80"/>
          <w:divBdr>
            <w:top w:val="none" w:sz="0" w:space="0" w:color="auto"/>
            <w:left w:val="none" w:sz="0" w:space="0" w:color="auto"/>
            <w:bottom w:val="none" w:sz="0" w:space="0" w:color="auto"/>
            <w:right w:val="none" w:sz="0" w:space="0" w:color="auto"/>
          </w:divBdr>
        </w:div>
        <w:div w:id="1350722492">
          <w:marLeft w:val="3330"/>
          <w:marRight w:val="0"/>
          <w:marTop w:val="0"/>
          <w:marBottom w:val="80"/>
          <w:divBdr>
            <w:top w:val="none" w:sz="0" w:space="0" w:color="auto"/>
            <w:left w:val="none" w:sz="0" w:space="0" w:color="auto"/>
            <w:bottom w:val="none" w:sz="0" w:space="0" w:color="auto"/>
            <w:right w:val="none" w:sz="0" w:space="0" w:color="auto"/>
          </w:divBdr>
        </w:div>
        <w:div w:id="1169827415">
          <w:marLeft w:val="3326"/>
          <w:marRight w:val="0"/>
          <w:marTop w:val="0"/>
          <w:marBottom w:val="80"/>
          <w:divBdr>
            <w:top w:val="none" w:sz="0" w:space="0" w:color="auto"/>
            <w:left w:val="none" w:sz="0" w:space="0" w:color="auto"/>
            <w:bottom w:val="none" w:sz="0" w:space="0" w:color="auto"/>
            <w:right w:val="none" w:sz="0" w:space="0" w:color="auto"/>
          </w:divBdr>
        </w:div>
        <w:div w:id="2007592865">
          <w:marLeft w:val="3326"/>
          <w:marRight w:val="0"/>
          <w:marTop w:val="0"/>
          <w:marBottom w:val="80"/>
          <w:divBdr>
            <w:top w:val="none" w:sz="0" w:space="0" w:color="auto"/>
            <w:left w:val="none" w:sz="0" w:space="0" w:color="auto"/>
            <w:bottom w:val="none" w:sz="0" w:space="0" w:color="auto"/>
            <w:right w:val="none" w:sz="0" w:space="0" w:color="auto"/>
          </w:divBdr>
        </w:div>
        <w:div w:id="456416916">
          <w:marLeft w:val="3326"/>
          <w:marRight w:val="0"/>
          <w:marTop w:val="0"/>
          <w:marBottom w:val="80"/>
          <w:divBdr>
            <w:top w:val="none" w:sz="0" w:space="0" w:color="auto"/>
            <w:left w:val="none" w:sz="0" w:space="0" w:color="auto"/>
            <w:bottom w:val="none" w:sz="0" w:space="0" w:color="auto"/>
            <w:right w:val="none" w:sz="0" w:space="0" w:color="auto"/>
          </w:divBdr>
        </w:div>
        <w:div w:id="74087275">
          <w:marLeft w:val="3326"/>
          <w:marRight w:val="0"/>
          <w:marTop w:val="0"/>
          <w:marBottom w:val="80"/>
          <w:divBdr>
            <w:top w:val="none" w:sz="0" w:space="0" w:color="auto"/>
            <w:left w:val="none" w:sz="0" w:space="0" w:color="auto"/>
            <w:bottom w:val="none" w:sz="0" w:space="0" w:color="auto"/>
            <w:right w:val="none" w:sz="0" w:space="0" w:color="auto"/>
          </w:divBdr>
        </w:div>
        <w:div w:id="1884174812">
          <w:marLeft w:val="3326"/>
          <w:marRight w:val="0"/>
          <w:marTop w:val="0"/>
          <w:marBottom w:val="80"/>
          <w:divBdr>
            <w:top w:val="none" w:sz="0" w:space="0" w:color="auto"/>
            <w:left w:val="none" w:sz="0" w:space="0" w:color="auto"/>
            <w:bottom w:val="none" w:sz="0" w:space="0" w:color="auto"/>
            <w:right w:val="none" w:sz="0" w:space="0" w:color="auto"/>
          </w:divBdr>
        </w:div>
        <w:div w:id="1362165929">
          <w:marLeft w:val="3326"/>
          <w:marRight w:val="0"/>
          <w:marTop w:val="0"/>
          <w:marBottom w:val="80"/>
          <w:divBdr>
            <w:top w:val="none" w:sz="0" w:space="0" w:color="auto"/>
            <w:left w:val="none" w:sz="0" w:space="0" w:color="auto"/>
            <w:bottom w:val="none" w:sz="0" w:space="0" w:color="auto"/>
            <w:right w:val="none" w:sz="0" w:space="0" w:color="auto"/>
          </w:divBdr>
        </w:div>
        <w:div w:id="1716420242">
          <w:marLeft w:val="3326"/>
          <w:marRight w:val="0"/>
          <w:marTop w:val="0"/>
          <w:marBottom w:val="80"/>
          <w:divBdr>
            <w:top w:val="none" w:sz="0" w:space="0" w:color="auto"/>
            <w:left w:val="none" w:sz="0" w:space="0" w:color="auto"/>
            <w:bottom w:val="none" w:sz="0" w:space="0" w:color="auto"/>
            <w:right w:val="none" w:sz="0" w:space="0" w:color="auto"/>
          </w:divBdr>
        </w:div>
        <w:div w:id="1536190971">
          <w:marLeft w:val="3326"/>
          <w:marRight w:val="0"/>
          <w:marTop w:val="0"/>
          <w:marBottom w:val="80"/>
          <w:divBdr>
            <w:top w:val="none" w:sz="0" w:space="0" w:color="auto"/>
            <w:left w:val="none" w:sz="0" w:space="0" w:color="auto"/>
            <w:bottom w:val="none" w:sz="0" w:space="0" w:color="auto"/>
            <w:right w:val="none" w:sz="0" w:space="0" w:color="auto"/>
          </w:divBdr>
        </w:div>
        <w:div w:id="2085445894">
          <w:marLeft w:val="3326"/>
          <w:marRight w:val="0"/>
          <w:marTop w:val="0"/>
          <w:marBottom w:val="80"/>
          <w:divBdr>
            <w:top w:val="none" w:sz="0" w:space="0" w:color="auto"/>
            <w:left w:val="none" w:sz="0" w:space="0" w:color="auto"/>
            <w:bottom w:val="none" w:sz="0" w:space="0" w:color="auto"/>
            <w:right w:val="none" w:sz="0" w:space="0" w:color="auto"/>
          </w:divBdr>
        </w:div>
        <w:div w:id="1518620889">
          <w:marLeft w:val="3326"/>
          <w:marRight w:val="0"/>
          <w:marTop w:val="0"/>
          <w:marBottom w:val="80"/>
          <w:divBdr>
            <w:top w:val="none" w:sz="0" w:space="0" w:color="auto"/>
            <w:left w:val="none" w:sz="0" w:space="0" w:color="auto"/>
            <w:bottom w:val="none" w:sz="0" w:space="0" w:color="auto"/>
            <w:right w:val="none" w:sz="0" w:space="0" w:color="auto"/>
          </w:divBdr>
        </w:div>
        <w:div w:id="634918967">
          <w:marLeft w:val="3330"/>
          <w:marRight w:val="0"/>
          <w:marTop w:val="0"/>
          <w:marBottom w:val="80"/>
          <w:divBdr>
            <w:top w:val="none" w:sz="0" w:space="0" w:color="auto"/>
            <w:left w:val="none" w:sz="0" w:space="0" w:color="auto"/>
            <w:bottom w:val="none" w:sz="0" w:space="0" w:color="auto"/>
            <w:right w:val="none" w:sz="0" w:space="0" w:color="auto"/>
          </w:divBdr>
        </w:div>
        <w:div w:id="198856678">
          <w:marLeft w:val="3330"/>
          <w:marRight w:val="0"/>
          <w:marTop w:val="0"/>
          <w:marBottom w:val="80"/>
          <w:divBdr>
            <w:top w:val="none" w:sz="0" w:space="0" w:color="auto"/>
            <w:left w:val="none" w:sz="0" w:space="0" w:color="auto"/>
            <w:bottom w:val="none" w:sz="0" w:space="0" w:color="auto"/>
            <w:right w:val="none" w:sz="0" w:space="0" w:color="auto"/>
          </w:divBdr>
        </w:div>
        <w:div w:id="1202127869">
          <w:marLeft w:val="3330"/>
          <w:marRight w:val="0"/>
          <w:marTop w:val="0"/>
          <w:marBottom w:val="80"/>
          <w:divBdr>
            <w:top w:val="none" w:sz="0" w:space="0" w:color="auto"/>
            <w:left w:val="none" w:sz="0" w:space="0" w:color="auto"/>
            <w:bottom w:val="none" w:sz="0" w:space="0" w:color="auto"/>
            <w:right w:val="none" w:sz="0" w:space="0" w:color="auto"/>
          </w:divBdr>
        </w:div>
        <w:div w:id="2065912823">
          <w:marLeft w:val="3330"/>
          <w:marRight w:val="0"/>
          <w:marTop w:val="0"/>
          <w:marBottom w:val="80"/>
          <w:divBdr>
            <w:top w:val="none" w:sz="0" w:space="0" w:color="auto"/>
            <w:left w:val="none" w:sz="0" w:space="0" w:color="auto"/>
            <w:bottom w:val="none" w:sz="0" w:space="0" w:color="auto"/>
            <w:right w:val="none" w:sz="0" w:space="0" w:color="auto"/>
          </w:divBdr>
        </w:div>
        <w:div w:id="1504199123">
          <w:marLeft w:val="3330"/>
          <w:marRight w:val="0"/>
          <w:marTop w:val="0"/>
          <w:marBottom w:val="80"/>
          <w:divBdr>
            <w:top w:val="none" w:sz="0" w:space="0" w:color="auto"/>
            <w:left w:val="none" w:sz="0" w:space="0" w:color="auto"/>
            <w:bottom w:val="none" w:sz="0" w:space="0" w:color="auto"/>
            <w:right w:val="none" w:sz="0" w:space="0" w:color="auto"/>
          </w:divBdr>
        </w:div>
        <w:div w:id="1194416541">
          <w:marLeft w:val="3330"/>
          <w:marRight w:val="0"/>
          <w:marTop w:val="0"/>
          <w:marBottom w:val="80"/>
          <w:divBdr>
            <w:top w:val="none" w:sz="0" w:space="0" w:color="auto"/>
            <w:left w:val="none" w:sz="0" w:space="0" w:color="auto"/>
            <w:bottom w:val="none" w:sz="0" w:space="0" w:color="auto"/>
            <w:right w:val="none" w:sz="0" w:space="0" w:color="auto"/>
          </w:divBdr>
        </w:div>
        <w:div w:id="198712126">
          <w:marLeft w:val="3330"/>
          <w:marRight w:val="0"/>
          <w:marTop w:val="0"/>
          <w:marBottom w:val="80"/>
          <w:divBdr>
            <w:top w:val="none" w:sz="0" w:space="0" w:color="auto"/>
            <w:left w:val="none" w:sz="0" w:space="0" w:color="auto"/>
            <w:bottom w:val="none" w:sz="0" w:space="0" w:color="auto"/>
            <w:right w:val="none" w:sz="0" w:space="0" w:color="auto"/>
          </w:divBdr>
        </w:div>
        <w:div w:id="953825296">
          <w:marLeft w:val="3330"/>
          <w:marRight w:val="0"/>
          <w:marTop w:val="0"/>
          <w:marBottom w:val="80"/>
          <w:divBdr>
            <w:top w:val="none" w:sz="0" w:space="0" w:color="auto"/>
            <w:left w:val="none" w:sz="0" w:space="0" w:color="auto"/>
            <w:bottom w:val="none" w:sz="0" w:space="0" w:color="auto"/>
            <w:right w:val="none" w:sz="0" w:space="0" w:color="auto"/>
          </w:divBdr>
        </w:div>
        <w:div w:id="1643002666">
          <w:marLeft w:val="3330"/>
          <w:marRight w:val="0"/>
          <w:marTop w:val="0"/>
          <w:marBottom w:val="80"/>
          <w:divBdr>
            <w:top w:val="none" w:sz="0" w:space="0" w:color="auto"/>
            <w:left w:val="none" w:sz="0" w:space="0" w:color="auto"/>
            <w:bottom w:val="none" w:sz="0" w:space="0" w:color="auto"/>
            <w:right w:val="none" w:sz="0" w:space="0" w:color="auto"/>
          </w:divBdr>
        </w:div>
        <w:div w:id="1128015647">
          <w:marLeft w:val="3330"/>
          <w:marRight w:val="0"/>
          <w:marTop w:val="0"/>
          <w:marBottom w:val="80"/>
          <w:divBdr>
            <w:top w:val="none" w:sz="0" w:space="0" w:color="auto"/>
            <w:left w:val="none" w:sz="0" w:space="0" w:color="auto"/>
            <w:bottom w:val="none" w:sz="0" w:space="0" w:color="auto"/>
            <w:right w:val="none" w:sz="0" w:space="0" w:color="auto"/>
          </w:divBdr>
        </w:div>
        <w:div w:id="1514881218">
          <w:marLeft w:val="3330"/>
          <w:marRight w:val="0"/>
          <w:marTop w:val="0"/>
          <w:marBottom w:val="80"/>
          <w:divBdr>
            <w:top w:val="none" w:sz="0" w:space="0" w:color="auto"/>
            <w:left w:val="none" w:sz="0" w:space="0" w:color="auto"/>
            <w:bottom w:val="none" w:sz="0" w:space="0" w:color="auto"/>
            <w:right w:val="none" w:sz="0" w:space="0" w:color="auto"/>
          </w:divBdr>
        </w:div>
        <w:div w:id="2046103063">
          <w:marLeft w:val="3330"/>
          <w:marRight w:val="0"/>
          <w:marTop w:val="0"/>
          <w:marBottom w:val="80"/>
          <w:divBdr>
            <w:top w:val="none" w:sz="0" w:space="0" w:color="auto"/>
            <w:left w:val="none" w:sz="0" w:space="0" w:color="auto"/>
            <w:bottom w:val="none" w:sz="0" w:space="0" w:color="auto"/>
            <w:right w:val="none" w:sz="0" w:space="0" w:color="auto"/>
          </w:divBdr>
        </w:div>
        <w:div w:id="626084211">
          <w:marLeft w:val="3330"/>
          <w:marRight w:val="0"/>
          <w:marTop w:val="0"/>
          <w:marBottom w:val="80"/>
          <w:divBdr>
            <w:top w:val="none" w:sz="0" w:space="0" w:color="auto"/>
            <w:left w:val="none" w:sz="0" w:space="0" w:color="auto"/>
            <w:bottom w:val="none" w:sz="0" w:space="0" w:color="auto"/>
            <w:right w:val="none" w:sz="0" w:space="0" w:color="auto"/>
          </w:divBdr>
        </w:div>
        <w:div w:id="1497257436">
          <w:marLeft w:val="3330"/>
          <w:marRight w:val="0"/>
          <w:marTop w:val="0"/>
          <w:marBottom w:val="80"/>
          <w:divBdr>
            <w:top w:val="none" w:sz="0" w:space="0" w:color="auto"/>
            <w:left w:val="none" w:sz="0" w:space="0" w:color="auto"/>
            <w:bottom w:val="none" w:sz="0" w:space="0" w:color="auto"/>
            <w:right w:val="none" w:sz="0" w:space="0" w:color="auto"/>
          </w:divBdr>
        </w:div>
        <w:div w:id="2102791486">
          <w:marLeft w:val="3330"/>
          <w:marRight w:val="0"/>
          <w:marTop w:val="0"/>
          <w:marBottom w:val="80"/>
          <w:divBdr>
            <w:top w:val="none" w:sz="0" w:space="0" w:color="auto"/>
            <w:left w:val="none" w:sz="0" w:space="0" w:color="auto"/>
            <w:bottom w:val="none" w:sz="0" w:space="0" w:color="auto"/>
            <w:right w:val="none" w:sz="0" w:space="0" w:color="auto"/>
          </w:divBdr>
        </w:div>
        <w:div w:id="316497660">
          <w:marLeft w:val="3330"/>
          <w:marRight w:val="0"/>
          <w:marTop w:val="0"/>
          <w:marBottom w:val="80"/>
          <w:divBdr>
            <w:top w:val="none" w:sz="0" w:space="0" w:color="auto"/>
            <w:left w:val="none" w:sz="0" w:space="0" w:color="auto"/>
            <w:bottom w:val="none" w:sz="0" w:space="0" w:color="auto"/>
            <w:right w:val="none" w:sz="0" w:space="0" w:color="auto"/>
          </w:divBdr>
        </w:div>
        <w:div w:id="336421619">
          <w:marLeft w:val="3330"/>
          <w:marRight w:val="0"/>
          <w:marTop w:val="0"/>
          <w:marBottom w:val="80"/>
          <w:divBdr>
            <w:top w:val="none" w:sz="0" w:space="0" w:color="auto"/>
            <w:left w:val="none" w:sz="0" w:space="0" w:color="auto"/>
            <w:bottom w:val="none" w:sz="0" w:space="0" w:color="auto"/>
            <w:right w:val="none" w:sz="0" w:space="0" w:color="auto"/>
          </w:divBdr>
        </w:div>
        <w:div w:id="559445475">
          <w:marLeft w:val="3330"/>
          <w:marRight w:val="0"/>
          <w:marTop w:val="0"/>
          <w:marBottom w:val="80"/>
          <w:divBdr>
            <w:top w:val="none" w:sz="0" w:space="0" w:color="auto"/>
            <w:left w:val="none" w:sz="0" w:space="0" w:color="auto"/>
            <w:bottom w:val="none" w:sz="0" w:space="0" w:color="auto"/>
            <w:right w:val="none" w:sz="0" w:space="0" w:color="auto"/>
          </w:divBdr>
        </w:div>
        <w:div w:id="504129720">
          <w:marLeft w:val="3330"/>
          <w:marRight w:val="0"/>
          <w:marTop w:val="0"/>
          <w:marBottom w:val="80"/>
          <w:divBdr>
            <w:top w:val="none" w:sz="0" w:space="0" w:color="auto"/>
            <w:left w:val="none" w:sz="0" w:space="0" w:color="auto"/>
            <w:bottom w:val="none" w:sz="0" w:space="0" w:color="auto"/>
            <w:right w:val="none" w:sz="0" w:space="0" w:color="auto"/>
          </w:divBdr>
        </w:div>
        <w:div w:id="1954437652">
          <w:marLeft w:val="3330"/>
          <w:marRight w:val="0"/>
          <w:marTop w:val="0"/>
          <w:marBottom w:val="80"/>
          <w:divBdr>
            <w:top w:val="none" w:sz="0" w:space="0" w:color="auto"/>
            <w:left w:val="none" w:sz="0" w:space="0" w:color="auto"/>
            <w:bottom w:val="none" w:sz="0" w:space="0" w:color="auto"/>
            <w:right w:val="none" w:sz="0" w:space="0" w:color="auto"/>
          </w:divBdr>
        </w:div>
        <w:div w:id="1630620935">
          <w:marLeft w:val="3330"/>
          <w:marRight w:val="0"/>
          <w:marTop w:val="0"/>
          <w:marBottom w:val="80"/>
          <w:divBdr>
            <w:top w:val="none" w:sz="0" w:space="0" w:color="auto"/>
            <w:left w:val="none" w:sz="0" w:space="0" w:color="auto"/>
            <w:bottom w:val="none" w:sz="0" w:space="0" w:color="auto"/>
            <w:right w:val="none" w:sz="0" w:space="0" w:color="auto"/>
          </w:divBdr>
        </w:div>
        <w:div w:id="599072125">
          <w:marLeft w:val="3330"/>
          <w:marRight w:val="0"/>
          <w:marTop w:val="0"/>
          <w:marBottom w:val="80"/>
          <w:divBdr>
            <w:top w:val="none" w:sz="0" w:space="0" w:color="auto"/>
            <w:left w:val="none" w:sz="0" w:space="0" w:color="auto"/>
            <w:bottom w:val="none" w:sz="0" w:space="0" w:color="auto"/>
            <w:right w:val="none" w:sz="0" w:space="0" w:color="auto"/>
          </w:divBdr>
        </w:div>
        <w:div w:id="1137721636">
          <w:marLeft w:val="3330"/>
          <w:marRight w:val="0"/>
          <w:marTop w:val="0"/>
          <w:marBottom w:val="80"/>
          <w:divBdr>
            <w:top w:val="none" w:sz="0" w:space="0" w:color="auto"/>
            <w:left w:val="none" w:sz="0" w:space="0" w:color="auto"/>
            <w:bottom w:val="none" w:sz="0" w:space="0" w:color="auto"/>
            <w:right w:val="none" w:sz="0" w:space="0" w:color="auto"/>
          </w:divBdr>
        </w:div>
        <w:div w:id="237255655">
          <w:marLeft w:val="3330"/>
          <w:marRight w:val="0"/>
          <w:marTop w:val="0"/>
          <w:marBottom w:val="80"/>
          <w:divBdr>
            <w:top w:val="none" w:sz="0" w:space="0" w:color="auto"/>
            <w:left w:val="none" w:sz="0" w:space="0" w:color="auto"/>
            <w:bottom w:val="none" w:sz="0" w:space="0" w:color="auto"/>
            <w:right w:val="none" w:sz="0" w:space="0" w:color="auto"/>
          </w:divBdr>
        </w:div>
        <w:div w:id="868376079">
          <w:marLeft w:val="3330"/>
          <w:marRight w:val="0"/>
          <w:marTop w:val="0"/>
          <w:marBottom w:val="80"/>
          <w:divBdr>
            <w:top w:val="none" w:sz="0" w:space="0" w:color="auto"/>
            <w:left w:val="none" w:sz="0" w:space="0" w:color="auto"/>
            <w:bottom w:val="none" w:sz="0" w:space="0" w:color="auto"/>
            <w:right w:val="none" w:sz="0" w:space="0" w:color="auto"/>
          </w:divBdr>
        </w:div>
        <w:div w:id="130948336">
          <w:marLeft w:val="3330"/>
          <w:marRight w:val="0"/>
          <w:marTop w:val="0"/>
          <w:marBottom w:val="80"/>
          <w:divBdr>
            <w:top w:val="none" w:sz="0" w:space="0" w:color="auto"/>
            <w:left w:val="none" w:sz="0" w:space="0" w:color="auto"/>
            <w:bottom w:val="none" w:sz="0" w:space="0" w:color="auto"/>
            <w:right w:val="none" w:sz="0" w:space="0" w:color="auto"/>
          </w:divBdr>
        </w:div>
        <w:div w:id="1153257820">
          <w:marLeft w:val="3330"/>
          <w:marRight w:val="0"/>
          <w:marTop w:val="0"/>
          <w:marBottom w:val="80"/>
          <w:divBdr>
            <w:top w:val="none" w:sz="0" w:space="0" w:color="auto"/>
            <w:left w:val="none" w:sz="0" w:space="0" w:color="auto"/>
            <w:bottom w:val="none" w:sz="0" w:space="0" w:color="auto"/>
            <w:right w:val="none" w:sz="0" w:space="0" w:color="auto"/>
          </w:divBdr>
        </w:div>
        <w:div w:id="1632587459">
          <w:marLeft w:val="3330"/>
          <w:marRight w:val="0"/>
          <w:marTop w:val="0"/>
          <w:marBottom w:val="80"/>
          <w:divBdr>
            <w:top w:val="none" w:sz="0" w:space="0" w:color="auto"/>
            <w:left w:val="none" w:sz="0" w:space="0" w:color="auto"/>
            <w:bottom w:val="none" w:sz="0" w:space="0" w:color="auto"/>
            <w:right w:val="none" w:sz="0" w:space="0" w:color="auto"/>
          </w:divBdr>
        </w:div>
        <w:div w:id="533929876">
          <w:marLeft w:val="3330"/>
          <w:marRight w:val="0"/>
          <w:marTop w:val="0"/>
          <w:marBottom w:val="80"/>
          <w:divBdr>
            <w:top w:val="none" w:sz="0" w:space="0" w:color="auto"/>
            <w:left w:val="none" w:sz="0" w:space="0" w:color="auto"/>
            <w:bottom w:val="none" w:sz="0" w:space="0" w:color="auto"/>
            <w:right w:val="none" w:sz="0" w:space="0" w:color="auto"/>
          </w:divBdr>
        </w:div>
        <w:div w:id="1981299005">
          <w:marLeft w:val="3330"/>
          <w:marRight w:val="0"/>
          <w:marTop w:val="0"/>
          <w:marBottom w:val="80"/>
          <w:divBdr>
            <w:top w:val="none" w:sz="0" w:space="0" w:color="auto"/>
            <w:left w:val="none" w:sz="0" w:space="0" w:color="auto"/>
            <w:bottom w:val="none" w:sz="0" w:space="0" w:color="auto"/>
            <w:right w:val="none" w:sz="0" w:space="0" w:color="auto"/>
          </w:divBdr>
        </w:div>
        <w:div w:id="25566544">
          <w:marLeft w:val="3330"/>
          <w:marRight w:val="0"/>
          <w:marTop w:val="0"/>
          <w:marBottom w:val="80"/>
          <w:divBdr>
            <w:top w:val="none" w:sz="0" w:space="0" w:color="auto"/>
            <w:left w:val="none" w:sz="0" w:space="0" w:color="auto"/>
            <w:bottom w:val="none" w:sz="0" w:space="0" w:color="auto"/>
            <w:right w:val="none" w:sz="0" w:space="0" w:color="auto"/>
          </w:divBdr>
        </w:div>
        <w:div w:id="346255531">
          <w:marLeft w:val="3330"/>
          <w:marRight w:val="0"/>
          <w:marTop w:val="0"/>
          <w:marBottom w:val="80"/>
          <w:divBdr>
            <w:top w:val="none" w:sz="0" w:space="0" w:color="auto"/>
            <w:left w:val="none" w:sz="0" w:space="0" w:color="auto"/>
            <w:bottom w:val="none" w:sz="0" w:space="0" w:color="auto"/>
            <w:right w:val="none" w:sz="0" w:space="0" w:color="auto"/>
          </w:divBdr>
        </w:div>
        <w:div w:id="36053589">
          <w:marLeft w:val="3330"/>
          <w:marRight w:val="0"/>
          <w:marTop w:val="0"/>
          <w:marBottom w:val="80"/>
          <w:divBdr>
            <w:top w:val="none" w:sz="0" w:space="0" w:color="auto"/>
            <w:left w:val="none" w:sz="0" w:space="0" w:color="auto"/>
            <w:bottom w:val="none" w:sz="0" w:space="0" w:color="auto"/>
            <w:right w:val="none" w:sz="0" w:space="0" w:color="auto"/>
          </w:divBdr>
        </w:div>
        <w:div w:id="602882855">
          <w:marLeft w:val="3330"/>
          <w:marRight w:val="0"/>
          <w:marTop w:val="0"/>
          <w:marBottom w:val="80"/>
          <w:divBdr>
            <w:top w:val="none" w:sz="0" w:space="0" w:color="auto"/>
            <w:left w:val="none" w:sz="0" w:space="0" w:color="auto"/>
            <w:bottom w:val="none" w:sz="0" w:space="0" w:color="auto"/>
            <w:right w:val="none" w:sz="0" w:space="0" w:color="auto"/>
          </w:divBdr>
        </w:div>
        <w:div w:id="1481186980">
          <w:marLeft w:val="3330"/>
          <w:marRight w:val="0"/>
          <w:marTop w:val="0"/>
          <w:marBottom w:val="80"/>
          <w:divBdr>
            <w:top w:val="none" w:sz="0" w:space="0" w:color="auto"/>
            <w:left w:val="none" w:sz="0" w:space="0" w:color="auto"/>
            <w:bottom w:val="none" w:sz="0" w:space="0" w:color="auto"/>
            <w:right w:val="none" w:sz="0" w:space="0" w:color="auto"/>
          </w:divBdr>
        </w:div>
        <w:div w:id="240480940">
          <w:marLeft w:val="3330"/>
          <w:marRight w:val="0"/>
          <w:marTop w:val="0"/>
          <w:marBottom w:val="80"/>
          <w:divBdr>
            <w:top w:val="none" w:sz="0" w:space="0" w:color="auto"/>
            <w:left w:val="none" w:sz="0" w:space="0" w:color="auto"/>
            <w:bottom w:val="none" w:sz="0" w:space="0" w:color="auto"/>
            <w:right w:val="none" w:sz="0" w:space="0" w:color="auto"/>
          </w:divBdr>
        </w:div>
        <w:div w:id="1398475912">
          <w:marLeft w:val="3330"/>
          <w:marRight w:val="0"/>
          <w:marTop w:val="0"/>
          <w:marBottom w:val="80"/>
          <w:divBdr>
            <w:top w:val="none" w:sz="0" w:space="0" w:color="auto"/>
            <w:left w:val="none" w:sz="0" w:space="0" w:color="auto"/>
            <w:bottom w:val="none" w:sz="0" w:space="0" w:color="auto"/>
            <w:right w:val="none" w:sz="0" w:space="0" w:color="auto"/>
          </w:divBdr>
        </w:div>
        <w:div w:id="1256789705">
          <w:marLeft w:val="3330"/>
          <w:marRight w:val="0"/>
          <w:marTop w:val="0"/>
          <w:marBottom w:val="80"/>
          <w:divBdr>
            <w:top w:val="none" w:sz="0" w:space="0" w:color="auto"/>
            <w:left w:val="none" w:sz="0" w:space="0" w:color="auto"/>
            <w:bottom w:val="none" w:sz="0" w:space="0" w:color="auto"/>
            <w:right w:val="none" w:sz="0" w:space="0" w:color="auto"/>
          </w:divBdr>
        </w:div>
        <w:div w:id="696779707">
          <w:marLeft w:val="3330"/>
          <w:marRight w:val="0"/>
          <w:marTop w:val="0"/>
          <w:marBottom w:val="80"/>
          <w:divBdr>
            <w:top w:val="none" w:sz="0" w:space="0" w:color="auto"/>
            <w:left w:val="none" w:sz="0" w:space="0" w:color="auto"/>
            <w:bottom w:val="none" w:sz="0" w:space="0" w:color="auto"/>
            <w:right w:val="none" w:sz="0" w:space="0" w:color="auto"/>
          </w:divBdr>
        </w:div>
        <w:div w:id="521213046">
          <w:marLeft w:val="3330"/>
          <w:marRight w:val="0"/>
          <w:marTop w:val="0"/>
          <w:marBottom w:val="80"/>
          <w:divBdr>
            <w:top w:val="none" w:sz="0" w:space="0" w:color="auto"/>
            <w:left w:val="none" w:sz="0" w:space="0" w:color="auto"/>
            <w:bottom w:val="none" w:sz="0" w:space="0" w:color="auto"/>
            <w:right w:val="none" w:sz="0" w:space="0" w:color="auto"/>
          </w:divBdr>
        </w:div>
        <w:div w:id="48041018">
          <w:marLeft w:val="3330"/>
          <w:marRight w:val="0"/>
          <w:marTop w:val="0"/>
          <w:marBottom w:val="80"/>
          <w:divBdr>
            <w:top w:val="none" w:sz="0" w:space="0" w:color="auto"/>
            <w:left w:val="none" w:sz="0" w:space="0" w:color="auto"/>
            <w:bottom w:val="none" w:sz="0" w:space="0" w:color="auto"/>
            <w:right w:val="none" w:sz="0" w:space="0" w:color="auto"/>
          </w:divBdr>
        </w:div>
        <w:div w:id="470250692">
          <w:marLeft w:val="3326"/>
          <w:marRight w:val="0"/>
          <w:marTop w:val="0"/>
          <w:marBottom w:val="70"/>
          <w:divBdr>
            <w:top w:val="none" w:sz="0" w:space="0" w:color="auto"/>
            <w:left w:val="none" w:sz="0" w:space="0" w:color="auto"/>
            <w:bottom w:val="none" w:sz="0" w:space="0" w:color="auto"/>
            <w:right w:val="none" w:sz="0" w:space="0" w:color="auto"/>
          </w:divBdr>
        </w:div>
        <w:div w:id="679236987">
          <w:marLeft w:val="3326"/>
          <w:marRight w:val="0"/>
          <w:marTop w:val="0"/>
          <w:marBottom w:val="70"/>
          <w:divBdr>
            <w:top w:val="none" w:sz="0" w:space="0" w:color="auto"/>
            <w:left w:val="none" w:sz="0" w:space="0" w:color="auto"/>
            <w:bottom w:val="none" w:sz="0" w:space="0" w:color="auto"/>
            <w:right w:val="none" w:sz="0" w:space="0" w:color="auto"/>
          </w:divBdr>
        </w:div>
        <w:div w:id="1852984620">
          <w:marLeft w:val="3326"/>
          <w:marRight w:val="0"/>
          <w:marTop w:val="0"/>
          <w:marBottom w:val="70"/>
          <w:divBdr>
            <w:top w:val="none" w:sz="0" w:space="0" w:color="auto"/>
            <w:left w:val="none" w:sz="0" w:space="0" w:color="auto"/>
            <w:bottom w:val="none" w:sz="0" w:space="0" w:color="auto"/>
            <w:right w:val="none" w:sz="0" w:space="0" w:color="auto"/>
          </w:divBdr>
        </w:div>
        <w:div w:id="932392694">
          <w:marLeft w:val="3326"/>
          <w:marRight w:val="0"/>
          <w:marTop w:val="0"/>
          <w:marBottom w:val="70"/>
          <w:divBdr>
            <w:top w:val="none" w:sz="0" w:space="0" w:color="auto"/>
            <w:left w:val="none" w:sz="0" w:space="0" w:color="auto"/>
            <w:bottom w:val="none" w:sz="0" w:space="0" w:color="auto"/>
            <w:right w:val="none" w:sz="0" w:space="0" w:color="auto"/>
          </w:divBdr>
        </w:div>
        <w:div w:id="769087093">
          <w:marLeft w:val="3326"/>
          <w:marRight w:val="0"/>
          <w:marTop w:val="0"/>
          <w:marBottom w:val="70"/>
          <w:divBdr>
            <w:top w:val="none" w:sz="0" w:space="0" w:color="auto"/>
            <w:left w:val="none" w:sz="0" w:space="0" w:color="auto"/>
            <w:bottom w:val="none" w:sz="0" w:space="0" w:color="auto"/>
            <w:right w:val="none" w:sz="0" w:space="0" w:color="auto"/>
          </w:divBdr>
        </w:div>
        <w:div w:id="2059433954">
          <w:marLeft w:val="3326"/>
          <w:marRight w:val="0"/>
          <w:marTop w:val="0"/>
          <w:marBottom w:val="70"/>
          <w:divBdr>
            <w:top w:val="none" w:sz="0" w:space="0" w:color="auto"/>
            <w:left w:val="none" w:sz="0" w:space="0" w:color="auto"/>
            <w:bottom w:val="none" w:sz="0" w:space="0" w:color="auto"/>
            <w:right w:val="none" w:sz="0" w:space="0" w:color="auto"/>
          </w:divBdr>
        </w:div>
        <w:div w:id="929660142">
          <w:marLeft w:val="3326"/>
          <w:marRight w:val="0"/>
          <w:marTop w:val="0"/>
          <w:marBottom w:val="70"/>
          <w:divBdr>
            <w:top w:val="none" w:sz="0" w:space="0" w:color="auto"/>
            <w:left w:val="none" w:sz="0" w:space="0" w:color="auto"/>
            <w:bottom w:val="none" w:sz="0" w:space="0" w:color="auto"/>
            <w:right w:val="none" w:sz="0" w:space="0" w:color="auto"/>
          </w:divBdr>
        </w:div>
        <w:div w:id="1502892551">
          <w:marLeft w:val="3326"/>
          <w:marRight w:val="0"/>
          <w:marTop w:val="0"/>
          <w:marBottom w:val="70"/>
          <w:divBdr>
            <w:top w:val="none" w:sz="0" w:space="0" w:color="auto"/>
            <w:left w:val="none" w:sz="0" w:space="0" w:color="auto"/>
            <w:bottom w:val="none" w:sz="0" w:space="0" w:color="auto"/>
            <w:right w:val="none" w:sz="0" w:space="0" w:color="auto"/>
          </w:divBdr>
        </w:div>
        <w:div w:id="2040278541">
          <w:marLeft w:val="3326"/>
          <w:marRight w:val="0"/>
          <w:marTop w:val="0"/>
          <w:marBottom w:val="70"/>
          <w:divBdr>
            <w:top w:val="none" w:sz="0" w:space="0" w:color="auto"/>
            <w:left w:val="none" w:sz="0" w:space="0" w:color="auto"/>
            <w:bottom w:val="none" w:sz="0" w:space="0" w:color="auto"/>
            <w:right w:val="none" w:sz="0" w:space="0" w:color="auto"/>
          </w:divBdr>
        </w:div>
        <w:div w:id="967317407">
          <w:marLeft w:val="3326"/>
          <w:marRight w:val="0"/>
          <w:marTop w:val="0"/>
          <w:marBottom w:val="70"/>
          <w:divBdr>
            <w:top w:val="none" w:sz="0" w:space="0" w:color="auto"/>
            <w:left w:val="none" w:sz="0" w:space="0" w:color="auto"/>
            <w:bottom w:val="none" w:sz="0" w:space="0" w:color="auto"/>
            <w:right w:val="none" w:sz="0" w:space="0" w:color="auto"/>
          </w:divBdr>
        </w:div>
        <w:div w:id="1236206364">
          <w:marLeft w:val="3326"/>
          <w:marRight w:val="0"/>
          <w:marTop w:val="0"/>
          <w:marBottom w:val="70"/>
          <w:divBdr>
            <w:top w:val="none" w:sz="0" w:space="0" w:color="auto"/>
            <w:left w:val="none" w:sz="0" w:space="0" w:color="auto"/>
            <w:bottom w:val="none" w:sz="0" w:space="0" w:color="auto"/>
            <w:right w:val="none" w:sz="0" w:space="0" w:color="auto"/>
          </w:divBdr>
        </w:div>
        <w:div w:id="1491100875">
          <w:marLeft w:val="3326"/>
          <w:marRight w:val="0"/>
          <w:marTop w:val="0"/>
          <w:marBottom w:val="70"/>
          <w:divBdr>
            <w:top w:val="none" w:sz="0" w:space="0" w:color="auto"/>
            <w:left w:val="none" w:sz="0" w:space="0" w:color="auto"/>
            <w:bottom w:val="none" w:sz="0" w:space="0" w:color="auto"/>
            <w:right w:val="none" w:sz="0" w:space="0" w:color="auto"/>
          </w:divBdr>
        </w:div>
        <w:div w:id="1834295943">
          <w:marLeft w:val="3326"/>
          <w:marRight w:val="0"/>
          <w:marTop w:val="0"/>
          <w:marBottom w:val="70"/>
          <w:divBdr>
            <w:top w:val="none" w:sz="0" w:space="0" w:color="auto"/>
            <w:left w:val="none" w:sz="0" w:space="0" w:color="auto"/>
            <w:bottom w:val="none" w:sz="0" w:space="0" w:color="auto"/>
            <w:right w:val="none" w:sz="0" w:space="0" w:color="auto"/>
          </w:divBdr>
        </w:div>
        <w:div w:id="587228374">
          <w:marLeft w:val="3326"/>
          <w:marRight w:val="0"/>
          <w:marTop w:val="0"/>
          <w:marBottom w:val="70"/>
          <w:divBdr>
            <w:top w:val="none" w:sz="0" w:space="0" w:color="auto"/>
            <w:left w:val="none" w:sz="0" w:space="0" w:color="auto"/>
            <w:bottom w:val="none" w:sz="0" w:space="0" w:color="auto"/>
            <w:right w:val="none" w:sz="0" w:space="0" w:color="auto"/>
          </w:divBdr>
        </w:div>
        <w:div w:id="48040374">
          <w:marLeft w:val="3326"/>
          <w:marRight w:val="0"/>
          <w:marTop w:val="0"/>
          <w:marBottom w:val="70"/>
          <w:divBdr>
            <w:top w:val="none" w:sz="0" w:space="0" w:color="auto"/>
            <w:left w:val="none" w:sz="0" w:space="0" w:color="auto"/>
            <w:bottom w:val="none" w:sz="0" w:space="0" w:color="auto"/>
            <w:right w:val="none" w:sz="0" w:space="0" w:color="auto"/>
          </w:divBdr>
        </w:div>
        <w:div w:id="208342805">
          <w:marLeft w:val="3326"/>
          <w:marRight w:val="0"/>
          <w:marTop w:val="0"/>
          <w:marBottom w:val="70"/>
          <w:divBdr>
            <w:top w:val="none" w:sz="0" w:space="0" w:color="auto"/>
            <w:left w:val="none" w:sz="0" w:space="0" w:color="auto"/>
            <w:bottom w:val="none" w:sz="0" w:space="0" w:color="auto"/>
            <w:right w:val="none" w:sz="0" w:space="0" w:color="auto"/>
          </w:divBdr>
        </w:div>
        <w:div w:id="887454427">
          <w:marLeft w:val="3326"/>
          <w:marRight w:val="0"/>
          <w:marTop w:val="0"/>
          <w:marBottom w:val="70"/>
          <w:divBdr>
            <w:top w:val="none" w:sz="0" w:space="0" w:color="auto"/>
            <w:left w:val="none" w:sz="0" w:space="0" w:color="auto"/>
            <w:bottom w:val="none" w:sz="0" w:space="0" w:color="auto"/>
            <w:right w:val="none" w:sz="0" w:space="0" w:color="auto"/>
          </w:divBdr>
        </w:div>
        <w:div w:id="1445688001">
          <w:marLeft w:val="3326"/>
          <w:marRight w:val="0"/>
          <w:marTop w:val="0"/>
          <w:marBottom w:val="70"/>
          <w:divBdr>
            <w:top w:val="none" w:sz="0" w:space="0" w:color="auto"/>
            <w:left w:val="none" w:sz="0" w:space="0" w:color="auto"/>
            <w:bottom w:val="none" w:sz="0" w:space="0" w:color="auto"/>
            <w:right w:val="none" w:sz="0" w:space="0" w:color="auto"/>
          </w:divBdr>
        </w:div>
        <w:div w:id="286548906">
          <w:marLeft w:val="3330"/>
          <w:marRight w:val="0"/>
          <w:marTop w:val="0"/>
          <w:marBottom w:val="80"/>
          <w:divBdr>
            <w:top w:val="none" w:sz="0" w:space="0" w:color="auto"/>
            <w:left w:val="none" w:sz="0" w:space="0" w:color="auto"/>
            <w:bottom w:val="none" w:sz="0" w:space="0" w:color="auto"/>
            <w:right w:val="none" w:sz="0" w:space="0" w:color="auto"/>
          </w:divBdr>
        </w:div>
        <w:div w:id="572200552">
          <w:marLeft w:val="3330"/>
          <w:marRight w:val="0"/>
          <w:marTop w:val="0"/>
          <w:marBottom w:val="80"/>
          <w:divBdr>
            <w:top w:val="none" w:sz="0" w:space="0" w:color="auto"/>
            <w:left w:val="none" w:sz="0" w:space="0" w:color="auto"/>
            <w:bottom w:val="none" w:sz="0" w:space="0" w:color="auto"/>
            <w:right w:val="none" w:sz="0" w:space="0" w:color="auto"/>
          </w:divBdr>
        </w:div>
        <w:div w:id="648749497">
          <w:marLeft w:val="3330"/>
          <w:marRight w:val="0"/>
          <w:marTop w:val="0"/>
          <w:marBottom w:val="80"/>
          <w:divBdr>
            <w:top w:val="none" w:sz="0" w:space="0" w:color="auto"/>
            <w:left w:val="none" w:sz="0" w:space="0" w:color="auto"/>
            <w:bottom w:val="none" w:sz="0" w:space="0" w:color="auto"/>
            <w:right w:val="none" w:sz="0" w:space="0" w:color="auto"/>
          </w:divBdr>
        </w:div>
        <w:div w:id="1178888400">
          <w:marLeft w:val="3330"/>
          <w:marRight w:val="0"/>
          <w:marTop w:val="0"/>
          <w:marBottom w:val="80"/>
          <w:divBdr>
            <w:top w:val="none" w:sz="0" w:space="0" w:color="auto"/>
            <w:left w:val="none" w:sz="0" w:space="0" w:color="auto"/>
            <w:bottom w:val="none" w:sz="0" w:space="0" w:color="auto"/>
            <w:right w:val="none" w:sz="0" w:space="0" w:color="auto"/>
          </w:divBdr>
        </w:div>
        <w:div w:id="291205576">
          <w:marLeft w:val="3330"/>
          <w:marRight w:val="0"/>
          <w:marTop w:val="0"/>
          <w:marBottom w:val="80"/>
          <w:divBdr>
            <w:top w:val="none" w:sz="0" w:space="0" w:color="auto"/>
            <w:left w:val="none" w:sz="0" w:space="0" w:color="auto"/>
            <w:bottom w:val="none" w:sz="0" w:space="0" w:color="auto"/>
            <w:right w:val="none" w:sz="0" w:space="0" w:color="auto"/>
          </w:divBdr>
        </w:div>
        <w:div w:id="573784497">
          <w:marLeft w:val="3330"/>
          <w:marRight w:val="0"/>
          <w:marTop w:val="0"/>
          <w:marBottom w:val="80"/>
          <w:divBdr>
            <w:top w:val="none" w:sz="0" w:space="0" w:color="auto"/>
            <w:left w:val="none" w:sz="0" w:space="0" w:color="auto"/>
            <w:bottom w:val="none" w:sz="0" w:space="0" w:color="auto"/>
            <w:right w:val="none" w:sz="0" w:space="0" w:color="auto"/>
          </w:divBdr>
        </w:div>
        <w:div w:id="790903668">
          <w:marLeft w:val="3330"/>
          <w:marRight w:val="0"/>
          <w:marTop w:val="0"/>
          <w:marBottom w:val="80"/>
          <w:divBdr>
            <w:top w:val="none" w:sz="0" w:space="0" w:color="auto"/>
            <w:left w:val="none" w:sz="0" w:space="0" w:color="auto"/>
            <w:bottom w:val="none" w:sz="0" w:space="0" w:color="auto"/>
            <w:right w:val="none" w:sz="0" w:space="0" w:color="auto"/>
          </w:divBdr>
        </w:div>
        <w:div w:id="2104296779">
          <w:marLeft w:val="3330"/>
          <w:marRight w:val="0"/>
          <w:marTop w:val="0"/>
          <w:marBottom w:val="80"/>
          <w:divBdr>
            <w:top w:val="none" w:sz="0" w:space="0" w:color="auto"/>
            <w:left w:val="none" w:sz="0" w:space="0" w:color="auto"/>
            <w:bottom w:val="none" w:sz="0" w:space="0" w:color="auto"/>
            <w:right w:val="none" w:sz="0" w:space="0" w:color="auto"/>
          </w:divBdr>
        </w:div>
        <w:div w:id="649673848">
          <w:marLeft w:val="3330"/>
          <w:marRight w:val="0"/>
          <w:marTop w:val="0"/>
          <w:marBottom w:val="80"/>
          <w:divBdr>
            <w:top w:val="none" w:sz="0" w:space="0" w:color="auto"/>
            <w:left w:val="none" w:sz="0" w:space="0" w:color="auto"/>
            <w:bottom w:val="none" w:sz="0" w:space="0" w:color="auto"/>
            <w:right w:val="none" w:sz="0" w:space="0" w:color="auto"/>
          </w:divBdr>
        </w:div>
        <w:div w:id="1567760763">
          <w:marLeft w:val="3330"/>
          <w:marRight w:val="0"/>
          <w:marTop w:val="0"/>
          <w:marBottom w:val="80"/>
          <w:divBdr>
            <w:top w:val="none" w:sz="0" w:space="0" w:color="auto"/>
            <w:left w:val="none" w:sz="0" w:space="0" w:color="auto"/>
            <w:bottom w:val="none" w:sz="0" w:space="0" w:color="auto"/>
            <w:right w:val="none" w:sz="0" w:space="0" w:color="auto"/>
          </w:divBdr>
        </w:div>
        <w:div w:id="24403752">
          <w:marLeft w:val="3330"/>
          <w:marRight w:val="0"/>
          <w:marTop w:val="0"/>
          <w:marBottom w:val="80"/>
          <w:divBdr>
            <w:top w:val="none" w:sz="0" w:space="0" w:color="auto"/>
            <w:left w:val="none" w:sz="0" w:space="0" w:color="auto"/>
            <w:bottom w:val="none" w:sz="0" w:space="0" w:color="auto"/>
            <w:right w:val="none" w:sz="0" w:space="0" w:color="auto"/>
          </w:divBdr>
        </w:div>
        <w:div w:id="759528179">
          <w:marLeft w:val="3330"/>
          <w:marRight w:val="0"/>
          <w:marTop w:val="0"/>
          <w:marBottom w:val="80"/>
          <w:divBdr>
            <w:top w:val="none" w:sz="0" w:space="0" w:color="auto"/>
            <w:left w:val="none" w:sz="0" w:space="0" w:color="auto"/>
            <w:bottom w:val="none" w:sz="0" w:space="0" w:color="auto"/>
            <w:right w:val="none" w:sz="0" w:space="0" w:color="auto"/>
          </w:divBdr>
        </w:div>
        <w:div w:id="1660497120">
          <w:marLeft w:val="3326"/>
          <w:marRight w:val="0"/>
          <w:marTop w:val="0"/>
          <w:marBottom w:val="80"/>
          <w:divBdr>
            <w:top w:val="none" w:sz="0" w:space="0" w:color="auto"/>
            <w:left w:val="none" w:sz="0" w:space="0" w:color="auto"/>
            <w:bottom w:val="none" w:sz="0" w:space="0" w:color="auto"/>
            <w:right w:val="none" w:sz="0" w:space="0" w:color="auto"/>
          </w:divBdr>
        </w:div>
        <w:div w:id="694112087">
          <w:marLeft w:val="3326"/>
          <w:marRight w:val="0"/>
          <w:marTop w:val="0"/>
          <w:marBottom w:val="80"/>
          <w:divBdr>
            <w:top w:val="none" w:sz="0" w:space="0" w:color="auto"/>
            <w:left w:val="none" w:sz="0" w:space="0" w:color="auto"/>
            <w:bottom w:val="none" w:sz="0" w:space="0" w:color="auto"/>
            <w:right w:val="none" w:sz="0" w:space="0" w:color="auto"/>
          </w:divBdr>
        </w:div>
        <w:div w:id="1600680781">
          <w:marLeft w:val="3326"/>
          <w:marRight w:val="0"/>
          <w:marTop w:val="0"/>
          <w:marBottom w:val="80"/>
          <w:divBdr>
            <w:top w:val="none" w:sz="0" w:space="0" w:color="auto"/>
            <w:left w:val="none" w:sz="0" w:space="0" w:color="auto"/>
            <w:bottom w:val="none" w:sz="0" w:space="0" w:color="auto"/>
            <w:right w:val="none" w:sz="0" w:space="0" w:color="auto"/>
          </w:divBdr>
        </w:div>
        <w:div w:id="1978099677">
          <w:marLeft w:val="3326"/>
          <w:marRight w:val="0"/>
          <w:marTop w:val="0"/>
          <w:marBottom w:val="80"/>
          <w:divBdr>
            <w:top w:val="none" w:sz="0" w:space="0" w:color="auto"/>
            <w:left w:val="none" w:sz="0" w:space="0" w:color="auto"/>
            <w:bottom w:val="none" w:sz="0" w:space="0" w:color="auto"/>
            <w:right w:val="none" w:sz="0" w:space="0" w:color="auto"/>
          </w:divBdr>
        </w:div>
        <w:div w:id="694161333">
          <w:marLeft w:val="3326"/>
          <w:marRight w:val="0"/>
          <w:marTop w:val="0"/>
          <w:marBottom w:val="80"/>
          <w:divBdr>
            <w:top w:val="none" w:sz="0" w:space="0" w:color="auto"/>
            <w:left w:val="none" w:sz="0" w:space="0" w:color="auto"/>
            <w:bottom w:val="none" w:sz="0" w:space="0" w:color="auto"/>
            <w:right w:val="none" w:sz="0" w:space="0" w:color="auto"/>
          </w:divBdr>
        </w:div>
        <w:div w:id="809715688">
          <w:marLeft w:val="3326"/>
          <w:marRight w:val="0"/>
          <w:marTop w:val="0"/>
          <w:marBottom w:val="80"/>
          <w:divBdr>
            <w:top w:val="none" w:sz="0" w:space="0" w:color="auto"/>
            <w:left w:val="none" w:sz="0" w:space="0" w:color="auto"/>
            <w:bottom w:val="none" w:sz="0" w:space="0" w:color="auto"/>
            <w:right w:val="none" w:sz="0" w:space="0" w:color="auto"/>
          </w:divBdr>
        </w:div>
        <w:div w:id="992754510">
          <w:marLeft w:val="3326"/>
          <w:marRight w:val="0"/>
          <w:marTop w:val="0"/>
          <w:marBottom w:val="80"/>
          <w:divBdr>
            <w:top w:val="none" w:sz="0" w:space="0" w:color="auto"/>
            <w:left w:val="none" w:sz="0" w:space="0" w:color="auto"/>
            <w:bottom w:val="none" w:sz="0" w:space="0" w:color="auto"/>
            <w:right w:val="none" w:sz="0" w:space="0" w:color="auto"/>
          </w:divBdr>
        </w:div>
        <w:div w:id="1114787182">
          <w:marLeft w:val="3330"/>
          <w:marRight w:val="0"/>
          <w:marTop w:val="0"/>
          <w:marBottom w:val="80"/>
          <w:divBdr>
            <w:top w:val="none" w:sz="0" w:space="0" w:color="auto"/>
            <w:left w:val="none" w:sz="0" w:space="0" w:color="auto"/>
            <w:bottom w:val="none" w:sz="0" w:space="0" w:color="auto"/>
            <w:right w:val="none" w:sz="0" w:space="0" w:color="auto"/>
          </w:divBdr>
        </w:div>
        <w:div w:id="629869590">
          <w:marLeft w:val="3330"/>
          <w:marRight w:val="0"/>
          <w:marTop w:val="0"/>
          <w:marBottom w:val="80"/>
          <w:divBdr>
            <w:top w:val="none" w:sz="0" w:space="0" w:color="auto"/>
            <w:left w:val="none" w:sz="0" w:space="0" w:color="auto"/>
            <w:bottom w:val="none" w:sz="0" w:space="0" w:color="auto"/>
            <w:right w:val="none" w:sz="0" w:space="0" w:color="auto"/>
          </w:divBdr>
        </w:div>
        <w:div w:id="1104038569">
          <w:marLeft w:val="3330"/>
          <w:marRight w:val="0"/>
          <w:marTop w:val="0"/>
          <w:marBottom w:val="80"/>
          <w:divBdr>
            <w:top w:val="none" w:sz="0" w:space="0" w:color="auto"/>
            <w:left w:val="none" w:sz="0" w:space="0" w:color="auto"/>
            <w:bottom w:val="none" w:sz="0" w:space="0" w:color="auto"/>
            <w:right w:val="none" w:sz="0" w:space="0" w:color="auto"/>
          </w:divBdr>
        </w:div>
        <w:div w:id="1461610641">
          <w:marLeft w:val="3330"/>
          <w:marRight w:val="0"/>
          <w:marTop w:val="0"/>
          <w:marBottom w:val="80"/>
          <w:divBdr>
            <w:top w:val="none" w:sz="0" w:space="0" w:color="auto"/>
            <w:left w:val="none" w:sz="0" w:space="0" w:color="auto"/>
            <w:bottom w:val="none" w:sz="0" w:space="0" w:color="auto"/>
            <w:right w:val="none" w:sz="0" w:space="0" w:color="auto"/>
          </w:divBdr>
        </w:div>
        <w:div w:id="1007443076">
          <w:marLeft w:val="3330"/>
          <w:marRight w:val="0"/>
          <w:marTop w:val="0"/>
          <w:marBottom w:val="80"/>
          <w:divBdr>
            <w:top w:val="none" w:sz="0" w:space="0" w:color="auto"/>
            <w:left w:val="none" w:sz="0" w:space="0" w:color="auto"/>
            <w:bottom w:val="none" w:sz="0" w:space="0" w:color="auto"/>
            <w:right w:val="none" w:sz="0" w:space="0" w:color="auto"/>
          </w:divBdr>
        </w:div>
        <w:div w:id="1221093026">
          <w:marLeft w:val="3330"/>
          <w:marRight w:val="0"/>
          <w:marTop w:val="0"/>
          <w:marBottom w:val="80"/>
          <w:divBdr>
            <w:top w:val="none" w:sz="0" w:space="0" w:color="auto"/>
            <w:left w:val="none" w:sz="0" w:space="0" w:color="auto"/>
            <w:bottom w:val="none" w:sz="0" w:space="0" w:color="auto"/>
            <w:right w:val="none" w:sz="0" w:space="0" w:color="auto"/>
          </w:divBdr>
        </w:div>
        <w:div w:id="2001031506">
          <w:marLeft w:val="3330"/>
          <w:marRight w:val="0"/>
          <w:marTop w:val="0"/>
          <w:marBottom w:val="80"/>
          <w:divBdr>
            <w:top w:val="none" w:sz="0" w:space="0" w:color="auto"/>
            <w:left w:val="none" w:sz="0" w:space="0" w:color="auto"/>
            <w:bottom w:val="none" w:sz="0" w:space="0" w:color="auto"/>
            <w:right w:val="none" w:sz="0" w:space="0" w:color="auto"/>
          </w:divBdr>
        </w:div>
        <w:div w:id="1699163337">
          <w:marLeft w:val="3330"/>
          <w:marRight w:val="0"/>
          <w:marTop w:val="0"/>
          <w:marBottom w:val="80"/>
          <w:divBdr>
            <w:top w:val="none" w:sz="0" w:space="0" w:color="auto"/>
            <w:left w:val="none" w:sz="0" w:space="0" w:color="auto"/>
            <w:bottom w:val="none" w:sz="0" w:space="0" w:color="auto"/>
            <w:right w:val="none" w:sz="0" w:space="0" w:color="auto"/>
          </w:divBdr>
        </w:div>
        <w:div w:id="790245920">
          <w:marLeft w:val="3330"/>
          <w:marRight w:val="0"/>
          <w:marTop w:val="0"/>
          <w:marBottom w:val="80"/>
          <w:divBdr>
            <w:top w:val="none" w:sz="0" w:space="0" w:color="auto"/>
            <w:left w:val="none" w:sz="0" w:space="0" w:color="auto"/>
            <w:bottom w:val="none" w:sz="0" w:space="0" w:color="auto"/>
            <w:right w:val="none" w:sz="0" w:space="0" w:color="auto"/>
          </w:divBdr>
        </w:div>
        <w:div w:id="61296027">
          <w:marLeft w:val="3330"/>
          <w:marRight w:val="0"/>
          <w:marTop w:val="0"/>
          <w:marBottom w:val="80"/>
          <w:divBdr>
            <w:top w:val="none" w:sz="0" w:space="0" w:color="auto"/>
            <w:left w:val="none" w:sz="0" w:space="0" w:color="auto"/>
            <w:bottom w:val="none" w:sz="0" w:space="0" w:color="auto"/>
            <w:right w:val="none" w:sz="0" w:space="0" w:color="auto"/>
          </w:divBdr>
        </w:div>
        <w:div w:id="1405684516">
          <w:marLeft w:val="3330"/>
          <w:marRight w:val="0"/>
          <w:marTop w:val="0"/>
          <w:marBottom w:val="80"/>
          <w:divBdr>
            <w:top w:val="none" w:sz="0" w:space="0" w:color="auto"/>
            <w:left w:val="none" w:sz="0" w:space="0" w:color="auto"/>
            <w:bottom w:val="none" w:sz="0" w:space="0" w:color="auto"/>
            <w:right w:val="none" w:sz="0" w:space="0" w:color="auto"/>
          </w:divBdr>
        </w:div>
        <w:div w:id="25646596">
          <w:marLeft w:val="3330"/>
          <w:marRight w:val="0"/>
          <w:marTop w:val="0"/>
          <w:marBottom w:val="80"/>
          <w:divBdr>
            <w:top w:val="none" w:sz="0" w:space="0" w:color="auto"/>
            <w:left w:val="none" w:sz="0" w:space="0" w:color="auto"/>
            <w:bottom w:val="none" w:sz="0" w:space="0" w:color="auto"/>
            <w:right w:val="none" w:sz="0" w:space="0" w:color="auto"/>
          </w:divBdr>
        </w:div>
        <w:div w:id="1779762331">
          <w:marLeft w:val="3330"/>
          <w:marRight w:val="0"/>
          <w:marTop w:val="0"/>
          <w:marBottom w:val="80"/>
          <w:divBdr>
            <w:top w:val="none" w:sz="0" w:space="0" w:color="auto"/>
            <w:left w:val="none" w:sz="0" w:space="0" w:color="auto"/>
            <w:bottom w:val="none" w:sz="0" w:space="0" w:color="auto"/>
            <w:right w:val="none" w:sz="0" w:space="0" w:color="auto"/>
          </w:divBdr>
        </w:div>
        <w:div w:id="707879081">
          <w:marLeft w:val="3330"/>
          <w:marRight w:val="0"/>
          <w:marTop w:val="0"/>
          <w:marBottom w:val="80"/>
          <w:divBdr>
            <w:top w:val="none" w:sz="0" w:space="0" w:color="auto"/>
            <w:left w:val="none" w:sz="0" w:space="0" w:color="auto"/>
            <w:bottom w:val="none" w:sz="0" w:space="0" w:color="auto"/>
            <w:right w:val="none" w:sz="0" w:space="0" w:color="auto"/>
          </w:divBdr>
        </w:div>
        <w:div w:id="1788045791">
          <w:marLeft w:val="3330"/>
          <w:marRight w:val="0"/>
          <w:marTop w:val="0"/>
          <w:marBottom w:val="80"/>
          <w:divBdr>
            <w:top w:val="none" w:sz="0" w:space="0" w:color="auto"/>
            <w:left w:val="none" w:sz="0" w:space="0" w:color="auto"/>
            <w:bottom w:val="none" w:sz="0" w:space="0" w:color="auto"/>
            <w:right w:val="none" w:sz="0" w:space="0" w:color="auto"/>
          </w:divBdr>
        </w:div>
        <w:div w:id="1187328817">
          <w:marLeft w:val="3330"/>
          <w:marRight w:val="0"/>
          <w:marTop w:val="0"/>
          <w:marBottom w:val="80"/>
          <w:divBdr>
            <w:top w:val="none" w:sz="0" w:space="0" w:color="auto"/>
            <w:left w:val="none" w:sz="0" w:space="0" w:color="auto"/>
            <w:bottom w:val="none" w:sz="0" w:space="0" w:color="auto"/>
            <w:right w:val="none" w:sz="0" w:space="0" w:color="auto"/>
          </w:divBdr>
        </w:div>
        <w:div w:id="126972920">
          <w:marLeft w:val="3330"/>
          <w:marRight w:val="0"/>
          <w:marTop w:val="0"/>
          <w:marBottom w:val="80"/>
          <w:divBdr>
            <w:top w:val="none" w:sz="0" w:space="0" w:color="auto"/>
            <w:left w:val="none" w:sz="0" w:space="0" w:color="auto"/>
            <w:bottom w:val="none" w:sz="0" w:space="0" w:color="auto"/>
            <w:right w:val="none" w:sz="0" w:space="0" w:color="auto"/>
          </w:divBdr>
        </w:div>
        <w:div w:id="462845048">
          <w:marLeft w:val="3330"/>
          <w:marRight w:val="0"/>
          <w:marTop w:val="0"/>
          <w:marBottom w:val="80"/>
          <w:divBdr>
            <w:top w:val="none" w:sz="0" w:space="0" w:color="auto"/>
            <w:left w:val="none" w:sz="0" w:space="0" w:color="auto"/>
            <w:bottom w:val="none" w:sz="0" w:space="0" w:color="auto"/>
            <w:right w:val="none" w:sz="0" w:space="0" w:color="auto"/>
          </w:divBdr>
        </w:div>
        <w:div w:id="1248854021">
          <w:marLeft w:val="3326"/>
          <w:marRight w:val="0"/>
          <w:marTop w:val="0"/>
          <w:marBottom w:val="80"/>
          <w:divBdr>
            <w:top w:val="none" w:sz="0" w:space="0" w:color="auto"/>
            <w:left w:val="none" w:sz="0" w:space="0" w:color="auto"/>
            <w:bottom w:val="none" w:sz="0" w:space="0" w:color="auto"/>
            <w:right w:val="none" w:sz="0" w:space="0" w:color="auto"/>
          </w:divBdr>
        </w:div>
        <w:div w:id="1471242007">
          <w:marLeft w:val="3326"/>
          <w:marRight w:val="0"/>
          <w:marTop w:val="0"/>
          <w:marBottom w:val="80"/>
          <w:divBdr>
            <w:top w:val="none" w:sz="0" w:space="0" w:color="auto"/>
            <w:left w:val="none" w:sz="0" w:space="0" w:color="auto"/>
            <w:bottom w:val="none" w:sz="0" w:space="0" w:color="auto"/>
            <w:right w:val="none" w:sz="0" w:space="0" w:color="auto"/>
          </w:divBdr>
        </w:div>
        <w:div w:id="216817714">
          <w:marLeft w:val="3326"/>
          <w:marRight w:val="0"/>
          <w:marTop w:val="0"/>
          <w:marBottom w:val="80"/>
          <w:divBdr>
            <w:top w:val="none" w:sz="0" w:space="0" w:color="auto"/>
            <w:left w:val="none" w:sz="0" w:space="0" w:color="auto"/>
            <w:bottom w:val="none" w:sz="0" w:space="0" w:color="auto"/>
            <w:right w:val="none" w:sz="0" w:space="0" w:color="auto"/>
          </w:divBdr>
        </w:div>
        <w:div w:id="1993286456">
          <w:marLeft w:val="3326"/>
          <w:marRight w:val="0"/>
          <w:marTop w:val="0"/>
          <w:marBottom w:val="80"/>
          <w:divBdr>
            <w:top w:val="none" w:sz="0" w:space="0" w:color="auto"/>
            <w:left w:val="none" w:sz="0" w:space="0" w:color="auto"/>
            <w:bottom w:val="none" w:sz="0" w:space="0" w:color="auto"/>
            <w:right w:val="none" w:sz="0" w:space="0" w:color="auto"/>
          </w:divBdr>
        </w:div>
        <w:div w:id="1017272719">
          <w:marLeft w:val="3326"/>
          <w:marRight w:val="0"/>
          <w:marTop w:val="0"/>
          <w:marBottom w:val="80"/>
          <w:divBdr>
            <w:top w:val="none" w:sz="0" w:space="0" w:color="auto"/>
            <w:left w:val="none" w:sz="0" w:space="0" w:color="auto"/>
            <w:bottom w:val="none" w:sz="0" w:space="0" w:color="auto"/>
            <w:right w:val="none" w:sz="0" w:space="0" w:color="auto"/>
          </w:divBdr>
        </w:div>
        <w:div w:id="1405956871">
          <w:marLeft w:val="3326"/>
          <w:marRight w:val="0"/>
          <w:marTop w:val="0"/>
          <w:marBottom w:val="80"/>
          <w:divBdr>
            <w:top w:val="none" w:sz="0" w:space="0" w:color="auto"/>
            <w:left w:val="none" w:sz="0" w:space="0" w:color="auto"/>
            <w:bottom w:val="none" w:sz="0" w:space="0" w:color="auto"/>
            <w:right w:val="none" w:sz="0" w:space="0" w:color="auto"/>
          </w:divBdr>
        </w:div>
        <w:div w:id="713776531">
          <w:marLeft w:val="3326"/>
          <w:marRight w:val="0"/>
          <w:marTop w:val="0"/>
          <w:marBottom w:val="80"/>
          <w:divBdr>
            <w:top w:val="none" w:sz="0" w:space="0" w:color="auto"/>
            <w:left w:val="none" w:sz="0" w:space="0" w:color="auto"/>
            <w:bottom w:val="none" w:sz="0" w:space="0" w:color="auto"/>
            <w:right w:val="none" w:sz="0" w:space="0" w:color="auto"/>
          </w:divBdr>
        </w:div>
        <w:div w:id="2117482983">
          <w:marLeft w:val="3326"/>
          <w:marRight w:val="0"/>
          <w:marTop w:val="0"/>
          <w:marBottom w:val="80"/>
          <w:divBdr>
            <w:top w:val="none" w:sz="0" w:space="0" w:color="auto"/>
            <w:left w:val="none" w:sz="0" w:space="0" w:color="auto"/>
            <w:bottom w:val="none" w:sz="0" w:space="0" w:color="auto"/>
            <w:right w:val="none" w:sz="0" w:space="0" w:color="auto"/>
          </w:divBdr>
        </w:div>
        <w:div w:id="1972592104">
          <w:marLeft w:val="3326"/>
          <w:marRight w:val="0"/>
          <w:marTop w:val="0"/>
          <w:marBottom w:val="80"/>
          <w:divBdr>
            <w:top w:val="none" w:sz="0" w:space="0" w:color="auto"/>
            <w:left w:val="none" w:sz="0" w:space="0" w:color="auto"/>
            <w:bottom w:val="none" w:sz="0" w:space="0" w:color="auto"/>
            <w:right w:val="none" w:sz="0" w:space="0" w:color="auto"/>
          </w:divBdr>
        </w:div>
        <w:div w:id="657422166">
          <w:marLeft w:val="3326"/>
          <w:marRight w:val="0"/>
          <w:marTop w:val="0"/>
          <w:marBottom w:val="80"/>
          <w:divBdr>
            <w:top w:val="none" w:sz="0" w:space="0" w:color="auto"/>
            <w:left w:val="none" w:sz="0" w:space="0" w:color="auto"/>
            <w:bottom w:val="none" w:sz="0" w:space="0" w:color="auto"/>
            <w:right w:val="none" w:sz="0" w:space="0" w:color="auto"/>
          </w:divBdr>
        </w:div>
        <w:div w:id="1177617949">
          <w:marLeft w:val="3326"/>
          <w:marRight w:val="0"/>
          <w:marTop w:val="0"/>
          <w:marBottom w:val="80"/>
          <w:divBdr>
            <w:top w:val="none" w:sz="0" w:space="0" w:color="auto"/>
            <w:left w:val="none" w:sz="0" w:space="0" w:color="auto"/>
            <w:bottom w:val="none" w:sz="0" w:space="0" w:color="auto"/>
            <w:right w:val="none" w:sz="0" w:space="0" w:color="auto"/>
          </w:divBdr>
        </w:div>
        <w:div w:id="209654783">
          <w:marLeft w:val="3326"/>
          <w:marRight w:val="0"/>
          <w:marTop w:val="0"/>
          <w:marBottom w:val="80"/>
          <w:divBdr>
            <w:top w:val="none" w:sz="0" w:space="0" w:color="auto"/>
            <w:left w:val="none" w:sz="0" w:space="0" w:color="auto"/>
            <w:bottom w:val="none" w:sz="0" w:space="0" w:color="auto"/>
            <w:right w:val="none" w:sz="0" w:space="0" w:color="auto"/>
          </w:divBdr>
        </w:div>
        <w:div w:id="436485664">
          <w:marLeft w:val="3326"/>
          <w:marRight w:val="0"/>
          <w:marTop w:val="0"/>
          <w:marBottom w:val="80"/>
          <w:divBdr>
            <w:top w:val="none" w:sz="0" w:space="0" w:color="auto"/>
            <w:left w:val="none" w:sz="0" w:space="0" w:color="auto"/>
            <w:bottom w:val="none" w:sz="0" w:space="0" w:color="auto"/>
            <w:right w:val="none" w:sz="0" w:space="0" w:color="auto"/>
          </w:divBdr>
        </w:div>
        <w:div w:id="1623993341">
          <w:marLeft w:val="3326"/>
          <w:marRight w:val="0"/>
          <w:marTop w:val="0"/>
          <w:marBottom w:val="80"/>
          <w:divBdr>
            <w:top w:val="none" w:sz="0" w:space="0" w:color="auto"/>
            <w:left w:val="none" w:sz="0" w:space="0" w:color="auto"/>
            <w:bottom w:val="none" w:sz="0" w:space="0" w:color="auto"/>
            <w:right w:val="none" w:sz="0" w:space="0" w:color="auto"/>
          </w:divBdr>
        </w:div>
        <w:div w:id="186721775">
          <w:marLeft w:val="3326"/>
          <w:marRight w:val="0"/>
          <w:marTop w:val="0"/>
          <w:marBottom w:val="80"/>
          <w:divBdr>
            <w:top w:val="none" w:sz="0" w:space="0" w:color="auto"/>
            <w:left w:val="none" w:sz="0" w:space="0" w:color="auto"/>
            <w:bottom w:val="none" w:sz="0" w:space="0" w:color="auto"/>
            <w:right w:val="none" w:sz="0" w:space="0" w:color="auto"/>
          </w:divBdr>
        </w:div>
        <w:div w:id="1381242617">
          <w:marLeft w:val="3326"/>
          <w:marRight w:val="0"/>
          <w:marTop w:val="0"/>
          <w:marBottom w:val="80"/>
          <w:divBdr>
            <w:top w:val="none" w:sz="0" w:space="0" w:color="auto"/>
            <w:left w:val="none" w:sz="0" w:space="0" w:color="auto"/>
            <w:bottom w:val="none" w:sz="0" w:space="0" w:color="auto"/>
            <w:right w:val="none" w:sz="0" w:space="0" w:color="auto"/>
          </w:divBdr>
        </w:div>
        <w:div w:id="1411151690">
          <w:marLeft w:val="3326"/>
          <w:marRight w:val="0"/>
          <w:marTop w:val="0"/>
          <w:marBottom w:val="80"/>
          <w:divBdr>
            <w:top w:val="none" w:sz="0" w:space="0" w:color="auto"/>
            <w:left w:val="none" w:sz="0" w:space="0" w:color="auto"/>
            <w:bottom w:val="none" w:sz="0" w:space="0" w:color="auto"/>
            <w:right w:val="none" w:sz="0" w:space="0" w:color="auto"/>
          </w:divBdr>
        </w:div>
        <w:div w:id="19595717">
          <w:marLeft w:val="3326"/>
          <w:marRight w:val="0"/>
          <w:marTop w:val="0"/>
          <w:marBottom w:val="80"/>
          <w:divBdr>
            <w:top w:val="none" w:sz="0" w:space="0" w:color="auto"/>
            <w:left w:val="none" w:sz="0" w:space="0" w:color="auto"/>
            <w:bottom w:val="none" w:sz="0" w:space="0" w:color="auto"/>
            <w:right w:val="none" w:sz="0" w:space="0" w:color="auto"/>
          </w:divBdr>
        </w:div>
        <w:div w:id="1623465272">
          <w:marLeft w:val="3326"/>
          <w:marRight w:val="0"/>
          <w:marTop w:val="0"/>
          <w:marBottom w:val="80"/>
          <w:divBdr>
            <w:top w:val="none" w:sz="0" w:space="0" w:color="auto"/>
            <w:left w:val="none" w:sz="0" w:space="0" w:color="auto"/>
            <w:bottom w:val="none" w:sz="0" w:space="0" w:color="auto"/>
            <w:right w:val="none" w:sz="0" w:space="0" w:color="auto"/>
          </w:divBdr>
        </w:div>
        <w:div w:id="122427623">
          <w:marLeft w:val="3326"/>
          <w:marRight w:val="0"/>
          <w:marTop w:val="0"/>
          <w:marBottom w:val="80"/>
          <w:divBdr>
            <w:top w:val="none" w:sz="0" w:space="0" w:color="auto"/>
            <w:left w:val="none" w:sz="0" w:space="0" w:color="auto"/>
            <w:bottom w:val="none" w:sz="0" w:space="0" w:color="auto"/>
            <w:right w:val="none" w:sz="0" w:space="0" w:color="auto"/>
          </w:divBdr>
        </w:div>
        <w:div w:id="1690452703">
          <w:marLeft w:val="3326"/>
          <w:marRight w:val="0"/>
          <w:marTop w:val="0"/>
          <w:marBottom w:val="80"/>
          <w:divBdr>
            <w:top w:val="none" w:sz="0" w:space="0" w:color="auto"/>
            <w:left w:val="none" w:sz="0" w:space="0" w:color="auto"/>
            <w:bottom w:val="none" w:sz="0" w:space="0" w:color="auto"/>
            <w:right w:val="none" w:sz="0" w:space="0" w:color="auto"/>
          </w:divBdr>
        </w:div>
        <w:div w:id="1913192854">
          <w:marLeft w:val="3326"/>
          <w:marRight w:val="0"/>
          <w:marTop w:val="0"/>
          <w:marBottom w:val="80"/>
          <w:divBdr>
            <w:top w:val="none" w:sz="0" w:space="0" w:color="auto"/>
            <w:left w:val="none" w:sz="0" w:space="0" w:color="auto"/>
            <w:bottom w:val="none" w:sz="0" w:space="0" w:color="auto"/>
            <w:right w:val="none" w:sz="0" w:space="0" w:color="auto"/>
          </w:divBdr>
        </w:div>
        <w:div w:id="1487552825">
          <w:marLeft w:val="3326"/>
          <w:marRight w:val="0"/>
          <w:marTop w:val="0"/>
          <w:marBottom w:val="80"/>
          <w:divBdr>
            <w:top w:val="none" w:sz="0" w:space="0" w:color="auto"/>
            <w:left w:val="none" w:sz="0" w:space="0" w:color="auto"/>
            <w:bottom w:val="none" w:sz="0" w:space="0" w:color="auto"/>
            <w:right w:val="none" w:sz="0" w:space="0" w:color="auto"/>
          </w:divBdr>
        </w:div>
        <w:div w:id="1103067863">
          <w:marLeft w:val="3326"/>
          <w:marRight w:val="0"/>
          <w:marTop w:val="0"/>
          <w:marBottom w:val="80"/>
          <w:divBdr>
            <w:top w:val="none" w:sz="0" w:space="0" w:color="auto"/>
            <w:left w:val="none" w:sz="0" w:space="0" w:color="auto"/>
            <w:bottom w:val="none" w:sz="0" w:space="0" w:color="auto"/>
            <w:right w:val="none" w:sz="0" w:space="0" w:color="auto"/>
          </w:divBdr>
        </w:div>
        <w:div w:id="1059590059">
          <w:marLeft w:val="3326"/>
          <w:marRight w:val="0"/>
          <w:marTop w:val="0"/>
          <w:marBottom w:val="80"/>
          <w:divBdr>
            <w:top w:val="none" w:sz="0" w:space="0" w:color="auto"/>
            <w:left w:val="none" w:sz="0" w:space="0" w:color="auto"/>
            <w:bottom w:val="none" w:sz="0" w:space="0" w:color="auto"/>
            <w:right w:val="none" w:sz="0" w:space="0" w:color="auto"/>
          </w:divBdr>
        </w:div>
        <w:div w:id="713045094">
          <w:marLeft w:val="3326"/>
          <w:marRight w:val="0"/>
          <w:marTop w:val="0"/>
          <w:marBottom w:val="80"/>
          <w:divBdr>
            <w:top w:val="none" w:sz="0" w:space="0" w:color="auto"/>
            <w:left w:val="none" w:sz="0" w:space="0" w:color="auto"/>
            <w:bottom w:val="none" w:sz="0" w:space="0" w:color="auto"/>
            <w:right w:val="none" w:sz="0" w:space="0" w:color="auto"/>
          </w:divBdr>
        </w:div>
        <w:div w:id="1425690971">
          <w:marLeft w:val="3326"/>
          <w:marRight w:val="0"/>
          <w:marTop w:val="0"/>
          <w:marBottom w:val="80"/>
          <w:divBdr>
            <w:top w:val="none" w:sz="0" w:space="0" w:color="auto"/>
            <w:left w:val="none" w:sz="0" w:space="0" w:color="auto"/>
            <w:bottom w:val="none" w:sz="0" w:space="0" w:color="auto"/>
            <w:right w:val="none" w:sz="0" w:space="0" w:color="auto"/>
          </w:divBdr>
        </w:div>
        <w:div w:id="502550883">
          <w:marLeft w:val="3326"/>
          <w:marRight w:val="0"/>
          <w:marTop w:val="0"/>
          <w:marBottom w:val="80"/>
          <w:divBdr>
            <w:top w:val="none" w:sz="0" w:space="0" w:color="auto"/>
            <w:left w:val="none" w:sz="0" w:space="0" w:color="auto"/>
            <w:bottom w:val="none" w:sz="0" w:space="0" w:color="auto"/>
            <w:right w:val="none" w:sz="0" w:space="0" w:color="auto"/>
          </w:divBdr>
        </w:div>
        <w:div w:id="1641032484">
          <w:marLeft w:val="3326"/>
          <w:marRight w:val="0"/>
          <w:marTop w:val="0"/>
          <w:marBottom w:val="80"/>
          <w:divBdr>
            <w:top w:val="none" w:sz="0" w:space="0" w:color="auto"/>
            <w:left w:val="none" w:sz="0" w:space="0" w:color="auto"/>
            <w:bottom w:val="none" w:sz="0" w:space="0" w:color="auto"/>
            <w:right w:val="none" w:sz="0" w:space="0" w:color="auto"/>
          </w:divBdr>
        </w:div>
        <w:div w:id="227573174">
          <w:marLeft w:val="3326"/>
          <w:marRight w:val="0"/>
          <w:marTop w:val="0"/>
          <w:marBottom w:val="80"/>
          <w:divBdr>
            <w:top w:val="none" w:sz="0" w:space="0" w:color="auto"/>
            <w:left w:val="none" w:sz="0" w:space="0" w:color="auto"/>
            <w:bottom w:val="none" w:sz="0" w:space="0" w:color="auto"/>
            <w:right w:val="none" w:sz="0" w:space="0" w:color="auto"/>
          </w:divBdr>
        </w:div>
        <w:div w:id="1616446278">
          <w:marLeft w:val="3326"/>
          <w:marRight w:val="0"/>
          <w:marTop w:val="0"/>
          <w:marBottom w:val="80"/>
          <w:divBdr>
            <w:top w:val="none" w:sz="0" w:space="0" w:color="auto"/>
            <w:left w:val="none" w:sz="0" w:space="0" w:color="auto"/>
            <w:bottom w:val="none" w:sz="0" w:space="0" w:color="auto"/>
            <w:right w:val="none" w:sz="0" w:space="0" w:color="auto"/>
          </w:divBdr>
        </w:div>
        <w:div w:id="179977572">
          <w:marLeft w:val="3326"/>
          <w:marRight w:val="0"/>
          <w:marTop w:val="0"/>
          <w:marBottom w:val="80"/>
          <w:divBdr>
            <w:top w:val="none" w:sz="0" w:space="0" w:color="auto"/>
            <w:left w:val="none" w:sz="0" w:space="0" w:color="auto"/>
            <w:bottom w:val="none" w:sz="0" w:space="0" w:color="auto"/>
            <w:right w:val="none" w:sz="0" w:space="0" w:color="auto"/>
          </w:divBdr>
        </w:div>
        <w:div w:id="857081850">
          <w:marLeft w:val="3326"/>
          <w:marRight w:val="0"/>
          <w:marTop w:val="0"/>
          <w:marBottom w:val="80"/>
          <w:divBdr>
            <w:top w:val="none" w:sz="0" w:space="0" w:color="auto"/>
            <w:left w:val="none" w:sz="0" w:space="0" w:color="auto"/>
            <w:bottom w:val="none" w:sz="0" w:space="0" w:color="auto"/>
            <w:right w:val="none" w:sz="0" w:space="0" w:color="auto"/>
          </w:divBdr>
        </w:div>
        <w:div w:id="258294384">
          <w:marLeft w:val="3326"/>
          <w:marRight w:val="0"/>
          <w:marTop w:val="0"/>
          <w:marBottom w:val="80"/>
          <w:divBdr>
            <w:top w:val="none" w:sz="0" w:space="0" w:color="auto"/>
            <w:left w:val="none" w:sz="0" w:space="0" w:color="auto"/>
            <w:bottom w:val="none" w:sz="0" w:space="0" w:color="auto"/>
            <w:right w:val="none" w:sz="0" w:space="0" w:color="auto"/>
          </w:divBdr>
        </w:div>
        <w:div w:id="1412119847">
          <w:marLeft w:val="3326"/>
          <w:marRight w:val="0"/>
          <w:marTop w:val="0"/>
          <w:marBottom w:val="80"/>
          <w:divBdr>
            <w:top w:val="none" w:sz="0" w:space="0" w:color="auto"/>
            <w:left w:val="none" w:sz="0" w:space="0" w:color="auto"/>
            <w:bottom w:val="none" w:sz="0" w:space="0" w:color="auto"/>
            <w:right w:val="none" w:sz="0" w:space="0" w:color="auto"/>
          </w:divBdr>
        </w:div>
        <w:div w:id="666594074">
          <w:marLeft w:val="3326"/>
          <w:marRight w:val="0"/>
          <w:marTop w:val="0"/>
          <w:marBottom w:val="80"/>
          <w:divBdr>
            <w:top w:val="none" w:sz="0" w:space="0" w:color="auto"/>
            <w:left w:val="none" w:sz="0" w:space="0" w:color="auto"/>
            <w:bottom w:val="none" w:sz="0" w:space="0" w:color="auto"/>
            <w:right w:val="none" w:sz="0" w:space="0" w:color="auto"/>
          </w:divBdr>
        </w:div>
        <w:div w:id="1894727512">
          <w:marLeft w:val="3326"/>
          <w:marRight w:val="0"/>
          <w:marTop w:val="0"/>
          <w:marBottom w:val="80"/>
          <w:divBdr>
            <w:top w:val="none" w:sz="0" w:space="0" w:color="auto"/>
            <w:left w:val="none" w:sz="0" w:space="0" w:color="auto"/>
            <w:bottom w:val="none" w:sz="0" w:space="0" w:color="auto"/>
            <w:right w:val="none" w:sz="0" w:space="0" w:color="auto"/>
          </w:divBdr>
        </w:div>
        <w:div w:id="562452576">
          <w:marLeft w:val="3326"/>
          <w:marRight w:val="0"/>
          <w:marTop w:val="0"/>
          <w:marBottom w:val="80"/>
          <w:divBdr>
            <w:top w:val="none" w:sz="0" w:space="0" w:color="auto"/>
            <w:left w:val="none" w:sz="0" w:space="0" w:color="auto"/>
            <w:bottom w:val="none" w:sz="0" w:space="0" w:color="auto"/>
            <w:right w:val="none" w:sz="0" w:space="0" w:color="auto"/>
          </w:divBdr>
        </w:div>
        <w:div w:id="222444926">
          <w:marLeft w:val="3326"/>
          <w:marRight w:val="0"/>
          <w:marTop w:val="0"/>
          <w:marBottom w:val="80"/>
          <w:divBdr>
            <w:top w:val="none" w:sz="0" w:space="0" w:color="auto"/>
            <w:left w:val="none" w:sz="0" w:space="0" w:color="auto"/>
            <w:bottom w:val="none" w:sz="0" w:space="0" w:color="auto"/>
            <w:right w:val="none" w:sz="0" w:space="0" w:color="auto"/>
          </w:divBdr>
        </w:div>
        <w:div w:id="793518281">
          <w:marLeft w:val="3326"/>
          <w:marRight w:val="0"/>
          <w:marTop w:val="0"/>
          <w:marBottom w:val="80"/>
          <w:divBdr>
            <w:top w:val="none" w:sz="0" w:space="0" w:color="auto"/>
            <w:left w:val="none" w:sz="0" w:space="0" w:color="auto"/>
            <w:bottom w:val="none" w:sz="0" w:space="0" w:color="auto"/>
            <w:right w:val="none" w:sz="0" w:space="0" w:color="auto"/>
          </w:divBdr>
        </w:div>
        <w:div w:id="1120956366">
          <w:marLeft w:val="3326"/>
          <w:marRight w:val="0"/>
          <w:marTop w:val="0"/>
          <w:marBottom w:val="80"/>
          <w:divBdr>
            <w:top w:val="none" w:sz="0" w:space="0" w:color="auto"/>
            <w:left w:val="none" w:sz="0" w:space="0" w:color="auto"/>
            <w:bottom w:val="none" w:sz="0" w:space="0" w:color="auto"/>
            <w:right w:val="none" w:sz="0" w:space="0" w:color="auto"/>
          </w:divBdr>
        </w:div>
        <w:div w:id="1814836548">
          <w:marLeft w:val="3326"/>
          <w:marRight w:val="0"/>
          <w:marTop w:val="0"/>
          <w:marBottom w:val="80"/>
          <w:divBdr>
            <w:top w:val="none" w:sz="0" w:space="0" w:color="auto"/>
            <w:left w:val="none" w:sz="0" w:space="0" w:color="auto"/>
            <w:bottom w:val="none" w:sz="0" w:space="0" w:color="auto"/>
            <w:right w:val="none" w:sz="0" w:space="0" w:color="auto"/>
          </w:divBdr>
        </w:div>
        <w:div w:id="2011911568">
          <w:marLeft w:val="3326"/>
          <w:marRight w:val="0"/>
          <w:marTop w:val="0"/>
          <w:marBottom w:val="80"/>
          <w:divBdr>
            <w:top w:val="none" w:sz="0" w:space="0" w:color="auto"/>
            <w:left w:val="none" w:sz="0" w:space="0" w:color="auto"/>
            <w:bottom w:val="none" w:sz="0" w:space="0" w:color="auto"/>
            <w:right w:val="none" w:sz="0" w:space="0" w:color="auto"/>
          </w:divBdr>
        </w:div>
        <w:div w:id="484469600">
          <w:marLeft w:val="3326"/>
          <w:marRight w:val="0"/>
          <w:marTop w:val="0"/>
          <w:marBottom w:val="80"/>
          <w:divBdr>
            <w:top w:val="none" w:sz="0" w:space="0" w:color="auto"/>
            <w:left w:val="none" w:sz="0" w:space="0" w:color="auto"/>
            <w:bottom w:val="none" w:sz="0" w:space="0" w:color="auto"/>
            <w:right w:val="none" w:sz="0" w:space="0" w:color="auto"/>
          </w:divBdr>
        </w:div>
        <w:div w:id="1814642442">
          <w:marLeft w:val="3326"/>
          <w:marRight w:val="0"/>
          <w:marTop w:val="0"/>
          <w:marBottom w:val="80"/>
          <w:divBdr>
            <w:top w:val="none" w:sz="0" w:space="0" w:color="auto"/>
            <w:left w:val="none" w:sz="0" w:space="0" w:color="auto"/>
            <w:bottom w:val="none" w:sz="0" w:space="0" w:color="auto"/>
            <w:right w:val="none" w:sz="0" w:space="0" w:color="auto"/>
          </w:divBdr>
        </w:div>
        <w:div w:id="2084639723">
          <w:marLeft w:val="3326"/>
          <w:marRight w:val="0"/>
          <w:marTop w:val="0"/>
          <w:marBottom w:val="80"/>
          <w:divBdr>
            <w:top w:val="none" w:sz="0" w:space="0" w:color="auto"/>
            <w:left w:val="none" w:sz="0" w:space="0" w:color="auto"/>
            <w:bottom w:val="none" w:sz="0" w:space="0" w:color="auto"/>
            <w:right w:val="none" w:sz="0" w:space="0" w:color="auto"/>
          </w:divBdr>
        </w:div>
        <w:div w:id="931933191">
          <w:marLeft w:val="3326"/>
          <w:marRight w:val="0"/>
          <w:marTop w:val="0"/>
          <w:marBottom w:val="80"/>
          <w:divBdr>
            <w:top w:val="none" w:sz="0" w:space="0" w:color="auto"/>
            <w:left w:val="none" w:sz="0" w:space="0" w:color="auto"/>
            <w:bottom w:val="none" w:sz="0" w:space="0" w:color="auto"/>
            <w:right w:val="none" w:sz="0" w:space="0" w:color="auto"/>
          </w:divBdr>
        </w:div>
        <w:div w:id="192117460">
          <w:marLeft w:val="3330"/>
          <w:marRight w:val="0"/>
          <w:marTop w:val="0"/>
          <w:marBottom w:val="80"/>
          <w:divBdr>
            <w:top w:val="none" w:sz="0" w:space="0" w:color="auto"/>
            <w:left w:val="none" w:sz="0" w:space="0" w:color="auto"/>
            <w:bottom w:val="none" w:sz="0" w:space="0" w:color="auto"/>
            <w:right w:val="none" w:sz="0" w:space="0" w:color="auto"/>
          </w:divBdr>
        </w:div>
        <w:div w:id="1210144338">
          <w:marLeft w:val="3330"/>
          <w:marRight w:val="0"/>
          <w:marTop w:val="0"/>
          <w:marBottom w:val="80"/>
          <w:divBdr>
            <w:top w:val="none" w:sz="0" w:space="0" w:color="auto"/>
            <w:left w:val="none" w:sz="0" w:space="0" w:color="auto"/>
            <w:bottom w:val="none" w:sz="0" w:space="0" w:color="auto"/>
            <w:right w:val="none" w:sz="0" w:space="0" w:color="auto"/>
          </w:divBdr>
        </w:div>
        <w:div w:id="387732669">
          <w:marLeft w:val="3330"/>
          <w:marRight w:val="0"/>
          <w:marTop w:val="0"/>
          <w:marBottom w:val="80"/>
          <w:divBdr>
            <w:top w:val="none" w:sz="0" w:space="0" w:color="auto"/>
            <w:left w:val="none" w:sz="0" w:space="0" w:color="auto"/>
            <w:bottom w:val="none" w:sz="0" w:space="0" w:color="auto"/>
            <w:right w:val="none" w:sz="0" w:space="0" w:color="auto"/>
          </w:divBdr>
        </w:div>
        <w:div w:id="1842699417">
          <w:marLeft w:val="3330"/>
          <w:marRight w:val="0"/>
          <w:marTop w:val="0"/>
          <w:marBottom w:val="80"/>
          <w:divBdr>
            <w:top w:val="none" w:sz="0" w:space="0" w:color="auto"/>
            <w:left w:val="none" w:sz="0" w:space="0" w:color="auto"/>
            <w:bottom w:val="none" w:sz="0" w:space="0" w:color="auto"/>
            <w:right w:val="none" w:sz="0" w:space="0" w:color="auto"/>
          </w:divBdr>
        </w:div>
        <w:div w:id="227107043">
          <w:marLeft w:val="3330"/>
          <w:marRight w:val="0"/>
          <w:marTop w:val="0"/>
          <w:marBottom w:val="80"/>
          <w:divBdr>
            <w:top w:val="none" w:sz="0" w:space="0" w:color="auto"/>
            <w:left w:val="none" w:sz="0" w:space="0" w:color="auto"/>
            <w:bottom w:val="none" w:sz="0" w:space="0" w:color="auto"/>
            <w:right w:val="none" w:sz="0" w:space="0" w:color="auto"/>
          </w:divBdr>
        </w:div>
        <w:div w:id="419645577">
          <w:marLeft w:val="3330"/>
          <w:marRight w:val="0"/>
          <w:marTop w:val="0"/>
          <w:marBottom w:val="80"/>
          <w:divBdr>
            <w:top w:val="none" w:sz="0" w:space="0" w:color="auto"/>
            <w:left w:val="none" w:sz="0" w:space="0" w:color="auto"/>
            <w:bottom w:val="none" w:sz="0" w:space="0" w:color="auto"/>
            <w:right w:val="none" w:sz="0" w:space="0" w:color="auto"/>
          </w:divBdr>
        </w:div>
        <w:div w:id="1003630780">
          <w:marLeft w:val="3330"/>
          <w:marRight w:val="0"/>
          <w:marTop w:val="0"/>
          <w:marBottom w:val="80"/>
          <w:divBdr>
            <w:top w:val="none" w:sz="0" w:space="0" w:color="auto"/>
            <w:left w:val="none" w:sz="0" w:space="0" w:color="auto"/>
            <w:bottom w:val="none" w:sz="0" w:space="0" w:color="auto"/>
            <w:right w:val="none" w:sz="0" w:space="0" w:color="auto"/>
          </w:divBdr>
        </w:div>
        <w:div w:id="1152213489">
          <w:marLeft w:val="3330"/>
          <w:marRight w:val="0"/>
          <w:marTop w:val="0"/>
          <w:marBottom w:val="80"/>
          <w:divBdr>
            <w:top w:val="none" w:sz="0" w:space="0" w:color="auto"/>
            <w:left w:val="none" w:sz="0" w:space="0" w:color="auto"/>
            <w:bottom w:val="none" w:sz="0" w:space="0" w:color="auto"/>
            <w:right w:val="none" w:sz="0" w:space="0" w:color="auto"/>
          </w:divBdr>
        </w:div>
        <w:div w:id="182864419">
          <w:marLeft w:val="3330"/>
          <w:marRight w:val="0"/>
          <w:marTop w:val="0"/>
          <w:marBottom w:val="80"/>
          <w:divBdr>
            <w:top w:val="none" w:sz="0" w:space="0" w:color="auto"/>
            <w:left w:val="none" w:sz="0" w:space="0" w:color="auto"/>
            <w:bottom w:val="none" w:sz="0" w:space="0" w:color="auto"/>
            <w:right w:val="none" w:sz="0" w:space="0" w:color="auto"/>
          </w:divBdr>
        </w:div>
        <w:div w:id="1014070598">
          <w:marLeft w:val="3330"/>
          <w:marRight w:val="0"/>
          <w:marTop w:val="0"/>
          <w:marBottom w:val="80"/>
          <w:divBdr>
            <w:top w:val="none" w:sz="0" w:space="0" w:color="auto"/>
            <w:left w:val="none" w:sz="0" w:space="0" w:color="auto"/>
            <w:bottom w:val="none" w:sz="0" w:space="0" w:color="auto"/>
            <w:right w:val="none" w:sz="0" w:space="0" w:color="auto"/>
          </w:divBdr>
        </w:div>
        <w:div w:id="348719885">
          <w:marLeft w:val="3330"/>
          <w:marRight w:val="0"/>
          <w:marTop w:val="0"/>
          <w:marBottom w:val="80"/>
          <w:divBdr>
            <w:top w:val="none" w:sz="0" w:space="0" w:color="auto"/>
            <w:left w:val="none" w:sz="0" w:space="0" w:color="auto"/>
            <w:bottom w:val="none" w:sz="0" w:space="0" w:color="auto"/>
            <w:right w:val="none" w:sz="0" w:space="0" w:color="auto"/>
          </w:divBdr>
        </w:div>
        <w:div w:id="1821381831">
          <w:marLeft w:val="3330"/>
          <w:marRight w:val="0"/>
          <w:marTop w:val="0"/>
          <w:marBottom w:val="80"/>
          <w:divBdr>
            <w:top w:val="none" w:sz="0" w:space="0" w:color="auto"/>
            <w:left w:val="none" w:sz="0" w:space="0" w:color="auto"/>
            <w:bottom w:val="none" w:sz="0" w:space="0" w:color="auto"/>
            <w:right w:val="none" w:sz="0" w:space="0" w:color="auto"/>
          </w:divBdr>
        </w:div>
        <w:div w:id="462311910">
          <w:marLeft w:val="3330"/>
          <w:marRight w:val="0"/>
          <w:marTop w:val="0"/>
          <w:marBottom w:val="80"/>
          <w:divBdr>
            <w:top w:val="none" w:sz="0" w:space="0" w:color="auto"/>
            <w:left w:val="none" w:sz="0" w:space="0" w:color="auto"/>
            <w:bottom w:val="none" w:sz="0" w:space="0" w:color="auto"/>
            <w:right w:val="none" w:sz="0" w:space="0" w:color="auto"/>
          </w:divBdr>
        </w:div>
        <w:div w:id="323634021">
          <w:marLeft w:val="3330"/>
          <w:marRight w:val="0"/>
          <w:marTop w:val="0"/>
          <w:marBottom w:val="80"/>
          <w:divBdr>
            <w:top w:val="none" w:sz="0" w:space="0" w:color="auto"/>
            <w:left w:val="none" w:sz="0" w:space="0" w:color="auto"/>
            <w:bottom w:val="none" w:sz="0" w:space="0" w:color="auto"/>
            <w:right w:val="none" w:sz="0" w:space="0" w:color="auto"/>
          </w:divBdr>
        </w:div>
        <w:div w:id="291442907">
          <w:marLeft w:val="3330"/>
          <w:marRight w:val="0"/>
          <w:marTop w:val="0"/>
          <w:marBottom w:val="80"/>
          <w:divBdr>
            <w:top w:val="none" w:sz="0" w:space="0" w:color="auto"/>
            <w:left w:val="none" w:sz="0" w:space="0" w:color="auto"/>
            <w:bottom w:val="none" w:sz="0" w:space="0" w:color="auto"/>
            <w:right w:val="none" w:sz="0" w:space="0" w:color="auto"/>
          </w:divBdr>
        </w:div>
        <w:div w:id="916285536">
          <w:marLeft w:val="3330"/>
          <w:marRight w:val="0"/>
          <w:marTop w:val="0"/>
          <w:marBottom w:val="80"/>
          <w:divBdr>
            <w:top w:val="none" w:sz="0" w:space="0" w:color="auto"/>
            <w:left w:val="none" w:sz="0" w:space="0" w:color="auto"/>
            <w:bottom w:val="none" w:sz="0" w:space="0" w:color="auto"/>
            <w:right w:val="none" w:sz="0" w:space="0" w:color="auto"/>
          </w:divBdr>
        </w:div>
        <w:div w:id="1303805810">
          <w:marLeft w:val="3330"/>
          <w:marRight w:val="0"/>
          <w:marTop w:val="0"/>
          <w:marBottom w:val="80"/>
          <w:divBdr>
            <w:top w:val="none" w:sz="0" w:space="0" w:color="auto"/>
            <w:left w:val="none" w:sz="0" w:space="0" w:color="auto"/>
            <w:bottom w:val="none" w:sz="0" w:space="0" w:color="auto"/>
            <w:right w:val="none" w:sz="0" w:space="0" w:color="auto"/>
          </w:divBdr>
        </w:div>
        <w:div w:id="1900286281">
          <w:marLeft w:val="3330"/>
          <w:marRight w:val="0"/>
          <w:marTop w:val="0"/>
          <w:marBottom w:val="80"/>
          <w:divBdr>
            <w:top w:val="none" w:sz="0" w:space="0" w:color="auto"/>
            <w:left w:val="none" w:sz="0" w:space="0" w:color="auto"/>
            <w:bottom w:val="none" w:sz="0" w:space="0" w:color="auto"/>
            <w:right w:val="none" w:sz="0" w:space="0" w:color="auto"/>
          </w:divBdr>
        </w:div>
        <w:div w:id="917832377">
          <w:marLeft w:val="3330"/>
          <w:marRight w:val="0"/>
          <w:marTop w:val="0"/>
          <w:marBottom w:val="80"/>
          <w:divBdr>
            <w:top w:val="none" w:sz="0" w:space="0" w:color="auto"/>
            <w:left w:val="none" w:sz="0" w:space="0" w:color="auto"/>
            <w:bottom w:val="none" w:sz="0" w:space="0" w:color="auto"/>
            <w:right w:val="none" w:sz="0" w:space="0" w:color="auto"/>
          </w:divBdr>
        </w:div>
        <w:div w:id="2082025211">
          <w:marLeft w:val="3330"/>
          <w:marRight w:val="0"/>
          <w:marTop w:val="0"/>
          <w:marBottom w:val="80"/>
          <w:divBdr>
            <w:top w:val="none" w:sz="0" w:space="0" w:color="auto"/>
            <w:left w:val="none" w:sz="0" w:space="0" w:color="auto"/>
            <w:bottom w:val="none" w:sz="0" w:space="0" w:color="auto"/>
            <w:right w:val="none" w:sz="0" w:space="0" w:color="auto"/>
          </w:divBdr>
        </w:div>
        <w:div w:id="1680540901">
          <w:marLeft w:val="3330"/>
          <w:marRight w:val="0"/>
          <w:marTop w:val="0"/>
          <w:marBottom w:val="80"/>
          <w:divBdr>
            <w:top w:val="none" w:sz="0" w:space="0" w:color="auto"/>
            <w:left w:val="none" w:sz="0" w:space="0" w:color="auto"/>
            <w:bottom w:val="none" w:sz="0" w:space="0" w:color="auto"/>
            <w:right w:val="none" w:sz="0" w:space="0" w:color="auto"/>
          </w:divBdr>
        </w:div>
        <w:div w:id="1211259579">
          <w:marLeft w:val="3330"/>
          <w:marRight w:val="0"/>
          <w:marTop w:val="0"/>
          <w:marBottom w:val="80"/>
          <w:divBdr>
            <w:top w:val="none" w:sz="0" w:space="0" w:color="auto"/>
            <w:left w:val="none" w:sz="0" w:space="0" w:color="auto"/>
            <w:bottom w:val="none" w:sz="0" w:space="0" w:color="auto"/>
            <w:right w:val="none" w:sz="0" w:space="0" w:color="auto"/>
          </w:divBdr>
        </w:div>
        <w:div w:id="1354920631">
          <w:marLeft w:val="3330"/>
          <w:marRight w:val="0"/>
          <w:marTop w:val="0"/>
          <w:marBottom w:val="80"/>
          <w:divBdr>
            <w:top w:val="none" w:sz="0" w:space="0" w:color="auto"/>
            <w:left w:val="none" w:sz="0" w:space="0" w:color="auto"/>
            <w:bottom w:val="none" w:sz="0" w:space="0" w:color="auto"/>
            <w:right w:val="none" w:sz="0" w:space="0" w:color="auto"/>
          </w:divBdr>
        </w:div>
        <w:div w:id="1928684348">
          <w:marLeft w:val="3330"/>
          <w:marRight w:val="0"/>
          <w:marTop w:val="0"/>
          <w:marBottom w:val="80"/>
          <w:divBdr>
            <w:top w:val="none" w:sz="0" w:space="0" w:color="auto"/>
            <w:left w:val="none" w:sz="0" w:space="0" w:color="auto"/>
            <w:bottom w:val="none" w:sz="0" w:space="0" w:color="auto"/>
            <w:right w:val="none" w:sz="0" w:space="0" w:color="auto"/>
          </w:divBdr>
        </w:div>
        <w:div w:id="659775333">
          <w:marLeft w:val="3330"/>
          <w:marRight w:val="0"/>
          <w:marTop w:val="0"/>
          <w:marBottom w:val="80"/>
          <w:divBdr>
            <w:top w:val="none" w:sz="0" w:space="0" w:color="auto"/>
            <w:left w:val="none" w:sz="0" w:space="0" w:color="auto"/>
            <w:bottom w:val="none" w:sz="0" w:space="0" w:color="auto"/>
            <w:right w:val="none" w:sz="0" w:space="0" w:color="auto"/>
          </w:divBdr>
        </w:div>
        <w:div w:id="1264918222">
          <w:marLeft w:val="3330"/>
          <w:marRight w:val="0"/>
          <w:marTop w:val="0"/>
          <w:marBottom w:val="80"/>
          <w:divBdr>
            <w:top w:val="none" w:sz="0" w:space="0" w:color="auto"/>
            <w:left w:val="none" w:sz="0" w:space="0" w:color="auto"/>
            <w:bottom w:val="none" w:sz="0" w:space="0" w:color="auto"/>
            <w:right w:val="none" w:sz="0" w:space="0" w:color="auto"/>
          </w:divBdr>
        </w:div>
        <w:div w:id="1474254721">
          <w:marLeft w:val="3330"/>
          <w:marRight w:val="0"/>
          <w:marTop w:val="0"/>
          <w:marBottom w:val="80"/>
          <w:divBdr>
            <w:top w:val="none" w:sz="0" w:space="0" w:color="auto"/>
            <w:left w:val="none" w:sz="0" w:space="0" w:color="auto"/>
            <w:bottom w:val="none" w:sz="0" w:space="0" w:color="auto"/>
            <w:right w:val="none" w:sz="0" w:space="0" w:color="auto"/>
          </w:divBdr>
        </w:div>
        <w:div w:id="283393303">
          <w:marLeft w:val="3330"/>
          <w:marRight w:val="0"/>
          <w:marTop w:val="0"/>
          <w:marBottom w:val="80"/>
          <w:divBdr>
            <w:top w:val="none" w:sz="0" w:space="0" w:color="auto"/>
            <w:left w:val="none" w:sz="0" w:space="0" w:color="auto"/>
            <w:bottom w:val="none" w:sz="0" w:space="0" w:color="auto"/>
            <w:right w:val="none" w:sz="0" w:space="0" w:color="auto"/>
          </w:divBdr>
        </w:div>
        <w:div w:id="961612080">
          <w:marLeft w:val="3330"/>
          <w:marRight w:val="0"/>
          <w:marTop w:val="0"/>
          <w:marBottom w:val="80"/>
          <w:divBdr>
            <w:top w:val="none" w:sz="0" w:space="0" w:color="auto"/>
            <w:left w:val="none" w:sz="0" w:space="0" w:color="auto"/>
            <w:bottom w:val="none" w:sz="0" w:space="0" w:color="auto"/>
            <w:right w:val="none" w:sz="0" w:space="0" w:color="auto"/>
          </w:divBdr>
        </w:div>
        <w:div w:id="2131630514">
          <w:marLeft w:val="3330"/>
          <w:marRight w:val="0"/>
          <w:marTop w:val="0"/>
          <w:marBottom w:val="80"/>
          <w:divBdr>
            <w:top w:val="none" w:sz="0" w:space="0" w:color="auto"/>
            <w:left w:val="none" w:sz="0" w:space="0" w:color="auto"/>
            <w:bottom w:val="none" w:sz="0" w:space="0" w:color="auto"/>
            <w:right w:val="none" w:sz="0" w:space="0" w:color="auto"/>
          </w:divBdr>
        </w:div>
        <w:div w:id="1613514437">
          <w:marLeft w:val="3326"/>
          <w:marRight w:val="0"/>
          <w:marTop w:val="0"/>
          <w:marBottom w:val="80"/>
          <w:divBdr>
            <w:top w:val="none" w:sz="0" w:space="0" w:color="auto"/>
            <w:left w:val="none" w:sz="0" w:space="0" w:color="auto"/>
            <w:bottom w:val="none" w:sz="0" w:space="0" w:color="auto"/>
            <w:right w:val="none" w:sz="0" w:space="0" w:color="auto"/>
          </w:divBdr>
        </w:div>
        <w:div w:id="103308330">
          <w:marLeft w:val="3326"/>
          <w:marRight w:val="0"/>
          <w:marTop w:val="0"/>
          <w:marBottom w:val="80"/>
          <w:divBdr>
            <w:top w:val="none" w:sz="0" w:space="0" w:color="auto"/>
            <w:left w:val="none" w:sz="0" w:space="0" w:color="auto"/>
            <w:bottom w:val="none" w:sz="0" w:space="0" w:color="auto"/>
            <w:right w:val="none" w:sz="0" w:space="0" w:color="auto"/>
          </w:divBdr>
        </w:div>
        <w:div w:id="1344044180">
          <w:marLeft w:val="3326"/>
          <w:marRight w:val="0"/>
          <w:marTop w:val="0"/>
          <w:marBottom w:val="80"/>
          <w:divBdr>
            <w:top w:val="none" w:sz="0" w:space="0" w:color="auto"/>
            <w:left w:val="none" w:sz="0" w:space="0" w:color="auto"/>
            <w:bottom w:val="none" w:sz="0" w:space="0" w:color="auto"/>
            <w:right w:val="none" w:sz="0" w:space="0" w:color="auto"/>
          </w:divBdr>
        </w:div>
        <w:div w:id="1704479151">
          <w:marLeft w:val="3326"/>
          <w:marRight w:val="0"/>
          <w:marTop w:val="0"/>
          <w:marBottom w:val="80"/>
          <w:divBdr>
            <w:top w:val="none" w:sz="0" w:space="0" w:color="auto"/>
            <w:left w:val="none" w:sz="0" w:space="0" w:color="auto"/>
            <w:bottom w:val="none" w:sz="0" w:space="0" w:color="auto"/>
            <w:right w:val="none" w:sz="0" w:space="0" w:color="auto"/>
          </w:divBdr>
        </w:div>
        <w:div w:id="1674255392">
          <w:marLeft w:val="3326"/>
          <w:marRight w:val="0"/>
          <w:marTop w:val="0"/>
          <w:marBottom w:val="80"/>
          <w:divBdr>
            <w:top w:val="none" w:sz="0" w:space="0" w:color="auto"/>
            <w:left w:val="none" w:sz="0" w:space="0" w:color="auto"/>
            <w:bottom w:val="none" w:sz="0" w:space="0" w:color="auto"/>
            <w:right w:val="none" w:sz="0" w:space="0" w:color="auto"/>
          </w:divBdr>
        </w:div>
        <w:div w:id="221644727">
          <w:marLeft w:val="3326"/>
          <w:marRight w:val="0"/>
          <w:marTop w:val="0"/>
          <w:marBottom w:val="80"/>
          <w:divBdr>
            <w:top w:val="none" w:sz="0" w:space="0" w:color="auto"/>
            <w:left w:val="none" w:sz="0" w:space="0" w:color="auto"/>
            <w:bottom w:val="none" w:sz="0" w:space="0" w:color="auto"/>
            <w:right w:val="none" w:sz="0" w:space="0" w:color="auto"/>
          </w:divBdr>
        </w:div>
        <w:div w:id="1907109772">
          <w:marLeft w:val="3326"/>
          <w:marRight w:val="0"/>
          <w:marTop w:val="0"/>
          <w:marBottom w:val="80"/>
          <w:divBdr>
            <w:top w:val="none" w:sz="0" w:space="0" w:color="auto"/>
            <w:left w:val="none" w:sz="0" w:space="0" w:color="auto"/>
            <w:bottom w:val="none" w:sz="0" w:space="0" w:color="auto"/>
            <w:right w:val="none" w:sz="0" w:space="0" w:color="auto"/>
          </w:divBdr>
        </w:div>
        <w:div w:id="451824325">
          <w:marLeft w:val="3326"/>
          <w:marRight w:val="0"/>
          <w:marTop w:val="0"/>
          <w:marBottom w:val="80"/>
          <w:divBdr>
            <w:top w:val="none" w:sz="0" w:space="0" w:color="auto"/>
            <w:left w:val="none" w:sz="0" w:space="0" w:color="auto"/>
            <w:bottom w:val="none" w:sz="0" w:space="0" w:color="auto"/>
            <w:right w:val="none" w:sz="0" w:space="0" w:color="auto"/>
          </w:divBdr>
        </w:div>
        <w:div w:id="419523692">
          <w:marLeft w:val="3326"/>
          <w:marRight w:val="0"/>
          <w:marTop w:val="0"/>
          <w:marBottom w:val="80"/>
          <w:divBdr>
            <w:top w:val="none" w:sz="0" w:space="0" w:color="auto"/>
            <w:left w:val="none" w:sz="0" w:space="0" w:color="auto"/>
            <w:bottom w:val="none" w:sz="0" w:space="0" w:color="auto"/>
            <w:right w:val="none" w:sz="0" w:space="0" w:color="auto"/>
          </w:divBdr>
        </w:div>
        <w:div w:id="229971504">
          <w:marLeft w:val="3326"/>
          <w:marRight w:val="0"/>
          <w:marTop w:val="0"/>
          <w:marBottom w:val="80"/>
          <w:divBdr>
            <w:top w:val="none" w:sz="0" w:space="0" w:color="auto"/>
            <w:left w:val="none" w:sz="0" w:space="0" w:color="auto"/>
            <w:bottom w:val="none" w:sz="0" w:space="0" w:color="auto"/>
            <w:right w:val="none" w:sz="0" w:space="0" w:color="auto"/>
          </w:divBdr>
        </w:div>
        <w:div w:id="1040596824">
          <w:marLeft w:val="3326"/>
          <w:marRight w:val="0"/>
          <w:marTop w:val="0"/>
          <w:marBottom w:val="80"/>
          <w:divBdr>
            <w:top w:val="none" w:sz="0" w:space="0" w:color="auto"/>
            <w:left w:val="none" w:sz="0" w:space="0" w:color="auto"/>
            <w:bottom w:val="none" w:sz="0" w:space="0" w:color="auto"/>
            <w:right w:val="none" w:sz="0" w:space="0" w:color="auto"/>
          </w:divBdr>
        </w:div>
        <w:div w:id="684751785">
          <w:marLeft w:val="3326"/>
          <w:marRight w:val="0"/>
          <w:marTop w:val="0"/>
          <w:marBottom w:val="80"/>
          <w:divBdr>
            <w:top w:val="none" w:sz="0" w:space="0" w:color="auto"/>
            <w:left w:val="none" w:sz="0" w:space="0" w:color="auto"/>
            <w:bottom w:val="none" w:sz="0" w:space="0" w:color="auto"/>
            <w:right w:val="none" w:sz="0" w:space="0" w:color="auto"/>
          </w:divBdr>
        </w:div>
        <w:div w:id="630986156">
          <w:marLeft w:val="3326"/>
          <w:marRight w:val="0"/>
          <w:marTop w:val="0"/>
          <w:marBottom w:val="80"/>
          <w:divBdr>
            <w:top w:val="none" w:sz="0" w:space="0" w:color="auto"/>
            <w:left w:val="none" w:sz="0" w:space="0" w:color="auto"/>
            <w:bottom w:val="none" w:sz="0" w:space="0" w:color="auto"/>
            <w:right w:val="none" w:sz="0" w:space="0" w:color="auto"/>
          </w:divBdr>
        </w:div>
        <w:div w:id="84959445">
          <w:marLeft w:val="3326"/>
          <w:marRight w:val="0"/>
          <w:marTop w:val="0"/>
          <w:marBottom w:val="80"/>
          <w:divBdr>
            <w:top w:val="none" w:sz="0" w:space="0" w:color="auto"/>
            <w:left w:val="none" w:sz="0" w:space="0" w:color="auto"/>
            <w:bottom w:val="none" w:sz="0" w:space="0" w:color="auto"/>
            <w:right w:val="none" w:sz="0" w:space="0" w:color="auto"/>
          </w:divBdr>
        </w:div>
        <w:div w:id="1940750068">
          <w:marLeft w:val="3326"/>
          <w:marRight w:val="0"/>
          <w:marTop w:val="0"/>
          <w:marBottom w:val="80"/>
          <w:divBdr>
            <w:top w:val="none" w:sz="0" w:space="0" w:color="auto"/>
            <w:left w:val="none" w:sz="0" w:space="0" w:color="auto"/>
            <w:bottom w:val="none" w:sz="0" w:space="0" w:color="auto"/>
            <w:right w:val="none" w:sz="0" w:space="0" w:color="auto"/>
          </w:divBdr>
        </w:div>
        <w:div w:id="66076716">
          <w:marLeft w:val="3326"/>
          <w:marRight w:val="0"/>
          <w:marTop w:val="0"/>
          <w:marBottom w:val="80"/>
          <w:divBdr>
            <w:top w:val="none" w:sz="0" w:space="0" w:color="auto"/>
            <w:left w:val="none" w:sz="0" w:space="0" w:color="auto"/>
            <w:bottom w:val="none" w:sz="0" w:space="0" w:color="auto"/>
            <w:right w:val="none" w:sz="0" w:space="0" w:color="auto"/>
          </w:divBdr>
        </w:div>
        <w:div w:id="1902401757">
          <w:marLeft w:val="3326"/>
          <w:marRight w:val="0"/>
          <w:marTop w:val="0"/>
          <w:marBottom w:val="80"/>
          <w:divBdr>
            <w:top w:val="none" w:sz="0" w:space="0" w:color="auto"/>
            <w:left w:val="none" w:sz="0" w:space="0" w:color="auto"/>
            <w:bottom w:val="none" w:sz="0" w:space="0" w:color="auto"/>
            <w:right w:val="none" w:sz="0" w:space="0" w:color="auto"/>
          </w:divBdr>
        </w:div>
        <w:div w:id="1162697745">
          <w:marLeft w:val="3326"/>
          <w:marRight w:val="0"/>
          <w:marTop w:val="0"/>
          <w:marBottom w:val="80"/>
          <w:divBdr>
            <w:top w:val="none" w:sz="0" w:space="0" w:color="auto"/>
            <w:left w:val="none" w:sz="0" w:space="0" w:color="auto"/>
            <w:bottom w:val="none" w:sz="0" w:space="0" w:color="auto"/>
            <w:right w:val="none" w:sz="0" w:space="0" w:color="auto"/>
          </w:divBdr>
        </w:div>
        <w:div w:id="701711659">
          <w:marLeft w:val="3326"/>
          <w:marRight w:val="0"/>
          <w:marTop w:val="0"/>
          <w:marBottom w:val="80"/>
          <w:divBdr>
            <w:top w:val="none" w:sz="0" w:space="0" w:color="auto"/>
            <w:left w:val="none" w:sz="0" w:space="0" w:color="auto"/>
            <w:bottom w:val="none" w:sz="0" w:space="0" w:color="auto"/>
            <w:right w:val="none" w:sz="0" w:space="0" w:color="auto"/>
          </w:divBdr>
        </w:div>
        <w:div w:id="497422920">
          <w:marLeft w:val="3326"/>
          <w:marRight w:val="0"/>
          <w:marTop w:val="0"/>
          <w:marBottom w:val="80"/>
          <w:divBdr>
            <w:top w:val="none" w:sz="0" w:space="0" w:color="auto"/>
            <w:left w:val="none" w:sz="0" w:space="0" w:color="auto"/>
            <w:bottom w:val="none" w:sz="0" w:space="0" w:color="auto"/>
            <w:right w:val="none" w:sz="0" w:space="0" w:color="auto"/>
          </w:divBdr>
        </w:div>
        <w:div w:id="1925070227">
          <w:marLeft w:val="3326"/>
          <w:marRight w:val="0"/>
          <w:marTop w:val="0"/>
          <w:marBottom w:val="80"/>
          <w:divBdr>
            <w:top w:val="none" w:sz="0" w:space="0" w:color="auto"/>
            <w:left w:val="none" w:sz="0" w:space="0" w:color="auto"/>
            <w:bottom w:val="none" w:sz="0" w:space="0" w:color="auto"/>
            <w:right w:val="none" w:sz="0" w:space="0" w:color="auto"/>
          </w:divBdr>
        </w:div>
        <w:div w:id="1413971645">
          <w:marLeft w:val="3326"/>
          <w:marRight w:val="0"/>
          <w:marTop w:val="0"/>
          <w:marBottom w:val="80"/>
          <w:divBdr>
            <w:top w:val="none" w:sz="0" w:space="0" w:color="auto"/>
            <w:left w:val="none" w:sz="0" w:space="0" w:color="auto"/>
            <w:bottom w:val="none" w:sz="0" w:space="0" w:color="auto"/>
            <w:right w:val="none" w:sz="0" w:space="0" w:color="auto"/>
          </w:divBdr>
        </w:div>
        <w:div w:id="1443302464">
          <w:marLeft w:val="3326"/>
          <w:marRight w:val="0"/>
          <w:marTop w:val="0"/>
          <w:marBottom w:val="80"/>
          <w:divBdr>
            <w:top w:val="none" w:sz="0" w:space="0" w:color="auto"/>
            <w:left w:val="none" w:sz="0" w:space="0" w:color="auto"/>
            <w:bottom w:val="none" w:sz="0" w:space="0" w:color="auto"/>
            <w:right w:val="none" w:sz="0" w:space="0" w:color="auto"/>
          </w:divBdr>
        </w:div>
        <w:div w:id="82342757">
          <w:marLeft w:val="3326"/>
          <w:marRight w:val="0"/>
          <w:marTop w:val="0"/>
          <w:marBottom w:val="80"/>
          <w:divBdr>
            <w:top w:val="none" w:sz="0" w:space="0" w:color="auto"/>
            <w:left w:val="none" w:sz="0" w:space="0" w:color="auto"/>
            <w:bottom w:val="none" w:sz="0" w:space="0" w:color="auto"/>
            <w:right w:val="none" w:sz="0" w:space="0" w:color="auto"/>
          </w:divBdr>
        </w:div>
        <w:div w:id="120807171">
          <w:marLeft w:val="3326"/>
          <w:marRight w:val="0"/>
          <w:marTop w:val="0"/>
          <w:marBottom w:val="80"/>
          <w:divBdr>
            <w:top w:val="none" w:sz="0" w:space="0" w:color="auto"/>
            <w:left w:val="none" w:sz="0" w:space="0" w:color="auto"/>
            <w:bottom w:val="none" w:sz="0" w:space="0" w:color="auto"/>
            <w:right w:val="none" w:sz="0" w:space="0" w:color="auto"/>
          </w:divBdr>
        </w:div>
        <w:div w:id="717440752">
          <w:marLeft w:val="3326"/>
          <w:marRight w:val="0"/>
          <w:marTop w:val="0"/>
          <w:marBottom w:val="80"/>
          <w:divBdr>
            <w:top w:val="none" w:sz="0" w:space="0" w:color="auto"/>
            <w:left w:val="none" w:sz="0" w:space="0" w:color="auto"/>
            <w:bottom w:val="none" w:sz="0" w:space="0" w:color="auto"/>
            <w:right w:val="none" w:sz="0" w:space="0" w:color="auto"/>
          </w:divBdr>
        </w:div>
        <w:div w:id="1976332474">
          <w:marLeft w:val="3326"/>
          <w:marRight w:val="0"/>
          <w:marTop w:val="0"/>
          <w:marBottom w:val="80"/>
          <w:divBdr>
            <w:top w:val="none" w:sz="0" w:space="0" w:color="auto"/>
            <w:left w:val="none" w:sz="0" w:space="0" w:color="auto"/>
            <w:bottom w:val="none" w:sz="0" w:space="0" w:color="auto"/>
            <w:right w:val="none" w:sz="0" w:space="0" w:color="auto"/>
          </w:divBdr>
        </w:div>
        <w:div w:id="765539048">
          <w:marLeft w:val="3326"/>
          <w:marRight w:val="0"/>
          <w:marTop w:val="0"/>
          <w:marBottom w:val="80"/>
          <w:divBdr>
            <w:top w:val="none" w:sz="0" w:space="0" w:color="auto"/>
            <w:left w:val="none" w:sz="0" w:space="0" w:color="auto"/>
            <w:bottom w:val="none" w:sz="0" w:space="0" w:color="auto"/>
            <w:right w:val="none" w:sz="0" w:space="0" w:color="auto"/>
          </w:divBdr>
        </w:div>
        <w:div w:id="2130583293">
          <w:marLeft w:val="3326"/>
          <w:marRight w:val="0"/>
          <w:marTop w:val="0"/>
          <w:marBottom w:val="80"/>
          <w:divBdr>
            <w:top w:val="none" w:sz="0" w:space="0" w:color="auto"/>
            <w:left w:val="none" w:sz="0" w:space="0" w:color="auto"/>
            <w:bottom w:val="none" w:sz="0" w:space="0" w:color="auto"/>
            <w:right w:val="none" w:sz="0" w:space="0" w:color="auto"/>
          </w:divBdr>
        </w:div>
        <w:div w:id="1725568007">
          <w:marLeft w:val="3326"/>
          <w:marRight w:val="0"/>
          <w:marTop w:val="0"/>
          <w:marBottom w:val="80"/>
          <w:divBdr>
            <w:top w:val="none" w:sz="0" w:space="0" w:color="auto"/>
            <w:left w:val="none" w:sz="0" w:space="0" w:color="auto"/>
            <w:bottom w:val="none" w:sz="0" w:space="0" w:color="auto"/>
            <w:right w:val="none" w:sz="0" w:space="0" w:color="auto"/>
          </w:divBdr>
        </w:div>
        <w:div w:id="1638023380">
          <w:marLeft w:val="3326"/>
          <w:marRight w:val="0"/>
          <w:marTop w:val="0"/>
          <w:marBottom w:val="80"/>
          <w:divBdr>
            <w:top w:val="none" w:sz="0" w:space="0" w:color="auto"/>
            <w:left w:val="none" w:sz="0" w:space="0" w:color="auto"/>
            <w:bottom w:val="none" w:sz="0" w:space="0" w:color="auto"/>
            <w:right w:val="none" w:sz="0" w:space="0" w:color="auto"/>
          </w:divBdr>
        </w:div>
        <w:div w:id="778993595">
          <w:marLeft w:val="3326"/>
          <w:marRight w:val="0"/>
          <w:marTop w:val="0"/>
          <w:marBottom w:val="80"/>
          <w:divBdr>
            <w:top w:val="none" w:sz="0" w:space="0" w:color="auto"/>
            <w:left w:val="none" w:sz="0" w:space="0" w:color="auto"/>
            <w:bottom w:val="none" w:sz="0" w:space="0" w:color="auto"/>
            <w:right w:val="none" w:sz="0" w:space="0" w:color="auto"/>
          </w:divBdr>
        </w:div>
        <w:div w:id="1524175011">
          <w:marLeft w:val="3326"/>
          <w:marRight w:val="0"/>
          <w:marTop w:val="0"/>
          <w:marBottom w:val="80"/>
          <w:divBdr>
            <w:top w:val="none" w:sz="0" w:space="0" w:color="auto"/>
            <w:left w:val="none" w:sz="0" w:space="0" w:color="auto"/>
            <w:bottom w:val="none" w:sz="0" w:space="0" w:color="auto"/>
            <w:right w:val="none" w:sz="0" w:space="0" w:color="auto"/>
          </w:divBdr>
        </w:div>
        <w:div w:id="1506018849">
          <w:marLeft w:val="3326"/>
          <w:marRight w:val="0"/>
          <w:marTop w:val="0"/>
          <w:marBottom w:val="80"/>
          <w:divBdr>
            <w:top w:val="none" w:sz="0" w:space="0" w:color="auto"/>
            <w:left w:val="none" w:sz="0" w:space="0" w:color="auto"/>
            <w:bottom w:val="none" w:sz="0" w:space="0" w:color="auto"/>
            <w:right w:val="none" w:sz="0" w:space="0" w:color="auto"/>
          </w:divBdr>
        </w:div>
        <w:div w:id="982001052">
          <w:marLeft w:val="3326"/>
          <w:marRight w:val="0"/>
          <w:marTop w:val="0"/>
          <w:marBottom w:val="80"/>
          <w:divBdr>
            <w:top w:val="none" w:sz="0" w:space="0" w:color="auto"/>
            <w:left w:val="none" w:sz="0" w:space="0" w:color="auto"/>
            <w:bottom w:val="none" w:sz="0" w:space="0" w:color="auto"/>
            <w:right w:val="none" w:sz="0" w:space="0" w:color="auto"/>
          </w:divBdr>
        </w:div>
        <w:div w:id="1390035510">
          <w:marLeft w:val="3326"/>
          <w:marRight w:val="0"/>
          <w:marTop w:val="0"/>
          <w:marBottom w:val="80"/>
          <w:divBdr>
            <w:top w:val="none" w:sz="0" w:space="0" w:color="auto"/>
            <w:left w:val="none" w:sz="0" w:space="0" w:color="auto"/>
            <w:bottom w:val="none" w:sz="0" w:space="0" w:color="auto"/>
            <w:right w:val="none" w:sz="0" w:space="0" w:color="auto"/>
          </w:divBdr>
        </w:div>
        <w:div w:id="592905459">
          <w:marLeft w:val="3326"/>
          <w:marRight w:val="0"/>
          <w:marTop w:val="0"/>
          <w:marBottom w:val="80"/>
          <w:divBdr>
            <w:top w:val="none" w:sz="0" w:space="0" w:color="auto"/>
            <w:left w:val="none" w:sz="0" w:space="0" w:color="auto"/>
            <w:bottom w:val="none" w:sz="0" w:space="0" w:color="auto"/>
            <w:right w:val="none" w:sz="0" w:space="0" w:color="auto"/>
          </w:divBdr>
        </w:div>
        <w:div w:id="1589462544">
          <w:marLeft w:val="3326"/>
          <w:marRight w:val="0"/>
          <w:marTop w:val="0"/>
          <w:marBottom w:val="80"/>
          <w:divBdr>
            <w:top w:val="none" w:sz="0" w:space="0" w:color="auto"/>
            <w:left w:val="none" w:sz="0" w:space="0" w:color="auto"/>
            <w:bottom w:val="none" w:sz="0" w:space="0" w:color="auto"/>
            <w:right w:val="none" w:sz="0" w:space="0" w:color="auto"/>
          </w:divBdr>
        </w:div>
        <w:div w:id="1745762588">
          <w:marLeft w:val="3326"/>
          <w:marRight w:val="0"/>
          <w:marTop w:val="0"/>
          <w:marBottom w:val="80"/>
          <w:divBdr>
            <w:top w:val="none" w:sz="0" w:space="0" w:color="auto"/>
            <w:left w:val="none" w:sz="0" w:space="0" w:color="auto"/>
            <w:bottom w:val="none" w:sz="0" w:space="0" w:color="auto"/>
            <w:right w:val="none" w:sz="0" w:space="0" w:color="auto"/>
          </w:divBdr>
        </w:div>
        <w:div w:id="1962344963">
          <w:marLeft w:val="3326"/>
          <w:marRight w:val="0"/>
          <w:marTop w:val="0"/>
          <w:marBottom w:val="80"/>
          <w:divBdr>
            <w:top w:val="none" w:sz="0" w:space="0" w:color="auto"/>
            <w:left w:val="none" w:sz="0" w:space="0" w:color="auto"/>
            <w:bottom w:val="none" w:sz="0" w:space="0" w:color="auto"/>
            <w:right w:val="none" w:sz="0" w:space="0" w:color="auto"/>
          </w:divBdr>
        </w:div>
        <w:div w:id="1159542517">
          <w:marLeft w:val="3326"/>
          <w:marRight w:val="0"/>
          <w:marTop w:val="0"/>
          <w:marBottom w:val="80"/>
          <w:divBdr>
            <w:top w:val="none" w:sz="0" w:space="0" w:color="auto"/>
            <w:left w:val="none" w:sz="0" w:space="0" w:color="auto"/>
            <w:bottom w:val="none" w:sz="0" w:space="0" w:color="auto"/>
            <w:right w:val="none" w:sz="0" w:space="0" w:color="auto"/>
          </w:divBdr>
        </w:div>
        <w:div w:id="1714570842">
          <w:marLeft w:val="3326"/>
          <w:marRight w:val="0"/>
          <w:marTop w:val="0"/>
          <w:marBottom w:val="80"/>
          <w:divBdr>
            <w:top w:val="none" w:sz="0" w:space="0" w:color="auto"/>
            <w:left w:val="none" w:sz="0" w:space="0" w:color="auto"/>
            <w:bottom w:val="none" w:sz="0" w:space="0" w:color="auto"/>
            <w:right w:val="none" w:sz="0" w:space="0" w:color="auto"/>
          </w:divBdr>
        </w:div>
        <w:div w:id="2082406790">
          <w:marLeft w:val="3326"/>
          <w:marRight w:val="0"/>
          <w:marTop w:val="0"/>
          <w:marBottom w:val="80"/>
          <w:divBdr>
            <w:top w:val="none" w:sz="0" w:space="0" w:color="auto"/>
            <w:left w:val="none" w:sz="0" w:space="0" w:color="auto"/>
            <w:bottom w:val="none" w:sz="0" w:space="0" w:color="auto"/>
            <w:right w:val="none" w:sz="0" w:space="0" w:color="auto"/>
          </w:divBdr>
        </w:div>
        <w:div w:id="179047198">
          <w:marLeft w:val="3326"/>
          <w:marRight w:val="0"/>
          <w:marTop w:val="0"/>
          <w:marBottom w:val="80"/>
          <w:divBdr>
            <w:top w:val="none" w:sz="0" w:space="0" w:color="auto"/>
            <w:left w:val="none" w:sz="0" w:space="0" w:color="auto"/>
            <w:bottom w:val="none" w:sz="0" w:space="0" w:color="auto"/>
            <w:right w:val="none" w:sz="0" w:space="0" w:color="auto"/>
          </w:divBdr>
        </w:div>
        <w:div w:id="13967795">
          <w:marLeft w:val="3326"/>
          <w:marRight w:val="0"/>
          <w:marTop w:val="0"/>
          <w:marBottom w:val="80"/>
          <w:divBdr>
            <w:top w:val="none" w:sz="0" w:space="0" w:color="auto"/>
            <w:left w:val="none" w:sz="0" w:space="0" w:color="auto"/>
            <w:bottom w:val="none" w:sz="0" w:space="0" w:color="auto"/>
            <w:right w:val="none" w:sz="0" w:space="0" w:color="auto"/>
          </w:divBdr>
        </w:div>
        <w:div w:id="1953197216">
          <w:marLeft w:val="3326"/>
          <w:marRight w:val="0"/>
          <w:marTop w:val="0"/>
          <w:marBottom w:val="80"/>
          <w:divBdr>
            <w:top w:val="none" w:sz="0" w:space="0" w:color="auto"/>
            <w:left w:val="none" w:sz="0" w:space="0" w:color="auto"/>
            <w:bottom w:val="none" w:sz="0" w:space="0" w:color="auto"/>
            <w:right w:val="none" w:sz="0" w:space="0" w:color="auto"/>
          </w:divBdr>
        </w:div>
        <w:div w:id="1338843714">
          <w:marLeft w:val="3326"/>
          <w:marRight w:val="0"/>
          <w:marTop w:val="0"/>
          <w:marBottom w:val="80"/>
          <w:divBdr>
            <w:top w:val="none" w:sz="0" w:space="0" w:color="auto"/>
            <w:left w:val="none" w:sz="0" w:space="0" w:color="auto"/>
            <w:bottom w:val="none" w:sz="0" w:space="0" w:color="auto"/>
            <w:right w:val="none" w:sz="0" w:space="0" w:color="auto"/>
          </w:divBdr>
        </w:div>
        <w:div w:id="1439367764">
          <w:marLeft w:val="3326"/>
          <w:marRight w:val="0"/>
          <w:marTop w:val="0"/>
          <w:marBottom w:val="80"/>
          <w:divBdr>
            <w:top w:val="none" w:sz="0" w:space="0" w:color="auto"/>
            <w:left w:val="none" w:sz="0" w:space="0" w:color="auto"/>
            <w:bottom w:val="none" w:sz="0" w:space="0" w:color="auto"/>
            <w:right w:val="none" w:sz="0" w:space="0" w:color="auto"/>
          </w:divBdr>
        </w:div>
        <w:div w:id="1591161278">
          <w:marLeft w:val="3326"/>
          <w:marRight w:val="0"/>
          <w:marTop w:val="0"/>
          <w:marBottom w:val="80"/>
          <w:divBdr>
            <w:top w:val="none" w:sz="0" w:space="0" w:color="auto"/>
            <w:left w:val="none" w:sz="0" w:space="0" w:color="auto"/>
            <w:bottom w:val="none" w:sz="0" w:space="0" w:color="auto"/>
            <w:right w:val="none" w:sz="0" w:space="0" w:color="auto"/>
          </w:divBdr>
        </w:div>
        <w:div w:id="1779642529">
          <w:marLeft w:val="3326"/>
          <w:marRight w:val="0"/>
          <w:marTop w:val="0"/>
          <w:marBottom w:val="80"/>
          <w:divBdr>
            <w:top w:val="none" w:sz="0" w:space="0" w:color="auto"/>
            <w:left w:val="none" w:sz="0" w:space="0" w:color="auto"/>
            <w:bottom w:val="none" w:sz="0" w:space="0" w:color="auto"/>
            <w:right w:val="none" w:sz="0" w:space="0" w:color="auto"/>
          </w:divBdr>
        </w:div>
        <w:div w:id="427821481">
          <w:marLeft w:val="3326"/>
          <w:marRight w:val="0"/>
          <w:marTop w:val="0"/>
          <w:marBottom w:val="80"/>
          <w:divBdr>
            <w:top w:val="none" w:sz="0" w:space="0" w:color="auto"/>
            <w:left w:val="none" w:sz="0" w:space="0" w:color="auto"/>
            <w:bottom w:val="none" w:sz="0" w:space="0" w:color="auto"/>
            <w:right w:val="none" w:sz="0" w:space="0" w:color="auto"/>
          </w:divBdr>
        </w:div>
        <w:div w:id="425343311">
          <w:marLeft w:val="3326"/>
          <w:marRight w:val="0"/>
          <w:marTop w:val="0"/>
          <w:marBottom w:val="80"/>
          <w:divBdr>
            <w:top w:val="none" w:sz="0" w:space="0" w:color="auto"/>
            <w:left w:val="none" w:sz="0" w:space="0" w:color="auto"/>
            <w:bottom w:val="none" w:sz="0" w:space="0" w:color="auto"/>
            <w:right w:val="none" w:sz="0" w:space="0" w:color="auto"/>
          </w:divBdr>
        </w:div>
        <w:div w:id="937300236">
          <w:marLeft w:val="3326"/>
          <w:marRight w:val="0"/>
          <w:marTop w:val="0"/>
          <w:marBottom w:val="80"/>
          <w:divBdr>
            <w:top w:val="none" w:sz="0" w:space="0" w:color="auto"/>
            <w:left w:val="none" w:sz="0" w:space="0" w:color="auto"/>
            <w:bottom w:val="none" w:sz="0" w:space="0" w:color="auto"/>
            <w:right w:val="none" w:sz="0" w:space="0" w:color="auto"/>
          </w:divBdr>
        </w:div>
        <w:div w:id="2075615182">
          <w:marLeft w:val="3326"/>
          <w:marRight w:val="0"/>
          <w:marTop w:val="0"/>
          <w:marBottom w:val="80"/>
          <w:divBdr>
            <w:top w:val="none" w:sz="0" w:space="0" w:color="auto"/>
            <w:left w:val="none" w:sz="0" w:space="0" w:color="auto"/>
            <w:bottom w:val="none" w:sz="0" w:space="0" w:color="auto"/>
            <w:right w:val="none" w:sz="0" w:space="0" w:color="auto"/>
          </w:divBdr>
        </w:div>
        <w:div w:id="429350288">
          <w:marLeft w:val="3326"/>
          <w:marRight w:val="0"/>
          <w:marTop w:val="0"/>
          <w:marBottom w:val="80"/>
          <w:divBdr>
            <w:top w:val="none" w:sz="0" w:space="0" w:color="auto"/>
            <w:left w:val="none" w:sz="0" w:space="0" w:color="auto"/>
            <w:bottom w:val="none" w:sz="0" w:space="0" w:color="auto"/>
            <w:right w:val="none" w:sz="0" w:space="0" w:color="auto"/>
          </w:divBdr>
        </w:div>
        <w:div w:id="148519079">
          <w:marLeft w:val="3326"/>
          <w:marRight w:val="0"/>
          <w:marTop w:val="0"/>
          <w:marBottom w:val="80"/>
          <w:divBdr>
            <w:top w:val="none" w:sz="0" w:space="0" w:color="auto"/>
            <w:left w:val="none" w:sz="0" w:space="0" w:color="auto"/>
            <w:bottom w:val="none" w:sz="0" w:space="0" w:color="auto"/>
            <w:right w:val="none" w:sz="0" w:space="0" w:color="auto"/>
          </w:divBdr>
        </w:div>
        <w:div w:id="1700004689">
          <w:marLeft w:val="3326"/>
          <w:marRight w:val="0"/>
          <w:marTop w:val="0"/>
          <w:marBottom w:val="80"/>
          <w:divBdr>
            <w:top w:val="none" w:sz="0" w:space="0" w:color="auto"/>
            <w:left w:val="none" w:sz="0" w:space="0" w:color="auto"/>
            <w:bottom w:val="none" w:sz="0" w:space="0" w:color="auto"/>
            <w:right w:val="none" w:sz="0" w:space="0" w:color="auto"/>
          </w:divBdr>
        </w:div>
        <w:div w:id="1006057867">
          <w:marLeft w:val="3326"/>
          <w:marRight w:val="0"/>
          <w:marTop w:val="0"/>
          <w:marBottom w:val="80"/>
          <w:divBdr>
            <w:top w:val="none" w:sz="0" w:space="0" w:color="auto"/>
            <w:left w:val="none" w:sz="0" w:space="0" w:color="auto"/>
            <w:bottom w:val="none" w:sz="0" w:space="0" w:color="auto"/>
            <w:right w:val="none" w:sz="0" w:space="0" w:color="auto"/>
          </w:divBdr>
        </w:div>
        <w:div w:id="850872605">
          <w:marLeft w:val="3326"/>
          <w:marRight w:val="0"/>
          <w:marTop w:val="0"/>
          <w:marBottom w:val="80"/>
          <w:divBdr>
            <w:top w:val="none" w:sz="0" w:space="0" w:color="auto"/>
            <w:left w:val="none" w:sz="0" w:space="0" w:color="auto"/>
            <w:bottom w:val="none" w:sz="0" w:space="0" w:color="auto"/>
            <w:right w:val="none" w:sz="0" w:space="0" w:color="auto"/>
          </w:divBdr>
        </w:div>
        <w:div w:id="2017805649">
          <w:marLeft w:val="3326"/>
          <w:marRight w:val="0"/>
          <w:marTop w:val="0"/>
          <w:marBottom w:val="80"/>
          <w:divBdr>
            <w:top w:val="none" w:sz="0" w:space="0" w:color="auto"/>
            <w:left w:val="none" w:sz="0" w:space="0" w:color="auto"/>
            <w:bottom w:val="none" w:sz="0" w:space="0" w:color="auto"/>
            <w:right w:val="none" w:sz="0" w:space="0" w:color="auto"/>
          </w:divBdr>
        </w:div>
        <w:div w:id="1417020612">
          <w:marLeft w:val="3326"/>
          <w:marRight w:val="0"/>
          <w:marTop w:val="0"/>
          <w:marBottom w:val="80"/>
          <w:divBdr>
            <w:top w:val="none" w:sz="0" w:space="0" w:color="auto"/>
            <w:left w:val="none" w:sz="0" w:space="0" w:color="auto"/>
            <w:bottom w:val="none" w:sz="0" w:space="0" w:color="auto"/>
            <w:right w:val="none" w:sz="0" w:space="0" w:color="auto"/>
          </w:divBdr>
        </w:div>
        <w:div w:id="1705054220">
          <w:marLeft w:val="3326"/>
          <w:marRight w:val="0"/>
          <w:marTop w:val="0"/>
          <w:marBottom w:val="80"/>
          <w:divBdr>
            <w:top w:val="none" w:sz="0" w:space="0" w:color="auto"/>
            <w:left w:val="none" w:sz="0" w:space="0" w:color="auto"/>
            <w:bottom w:val="none" w:sz="0" w:space="0" w:color="auto"/>
            <w:right w:val="none" w:sz="0" w:space="0" w:color="auto"/>
          </w:divBdr>
        </w:div>
        <w:div w:id="777068200">
          <w:marLeft w:val="3326"/>
          <w:marRight w:val="0"/>
          <w:marTop w:val="0"/>
          <w:marBottom w:val="80"/>
          <w:divBdr>
            <w:top w:val="none" w:sz="0" w:space="0" w:color="auto"/>
            <w:left w:val="none" w:sz="0" w:space="0" w:color="auto"/>
            <w:bottom w:val="none" w:sz="0" w:space="0" w:color="auto"/>
            <w:right w:val="none" w:sz="0" w:space="0" w:color="auto"/>
          </w:divBdr>
        </w:div>
        <w:div w:id="343437666">
          <w:marLeft w:val="3326"/>
          <w:marRight w:val="0"/>
          <w:marTop w:val="0"/>
          <w:marBottom w:val="80"/>
          <w:divBdr>
            <w:top w:val="none" w:sz="0" w:space="0" w:color="auto"/>
            <w:left w:val="none" w:sz="0" w:space="0" w:color="auto"/>
            <w:bottom w:val="none" w:sz="0" w:space="0" w:color="auto"/>
            <w:right w:val="none" w:sz="0" w:space="0" w:color="auto"/>
          </w:divBdr>
        </w:div>
        <w:div w:id="1593510385">
          <w:marLeft w:val="3326"/>
          <w:marRight w:val="0"/>
          <w:marTop w:val="0"/>
          <w:marBottom w:val="80"/>
          <w:divBdr>
            <w:top w:val="none" w:sz="0" w:space="0" w:color="auto"/>
            <w:left w:val="none" w:sz="0" w:space="0" w:color="auto"/>
            <w:bottom w:val="none" w:sz="0" w:space="0" w:color="auto"/>
            <w:right w:val="none" w:sz="0" w:space="0" w:color="auto"/>
          </w:divBdr>
        </w:div>
        <w:div w:id="1900941849">
          <w:marLeft w:val="3326"/>
          <w:marRight w:val="0"/>
          <w:marTop w:val="0"/>
          <w:marBottom w:val="80"/>
          <w:divBdr>
            <w:top w:val="none" w:sz="0" w:space="0" w:color="auto"/>
            <w:left w:val="none" w:sz="0" w:space="0" w:color="auto"/>
            <w:bottom w:val="none" w:sz="0" w:space="0" w:color="auto"/>
            <w:right w:val="none" w:sz="0" w:space="0" w:color="auto"/>
          </w:divBdr>
        </w:div>
        <w:div w:id="1406218357">
          <w:marLeft w:val="3326"/>
          <w:marRight w:val="0"/>
          <w:marTop w:val="0"/>
          <w:marBottom w:val="80"/>
          <w:divBdr>
            <w:top w:val="none" w:sz="0" w:space="0" w:color="auto"/>
            <w:left w:val="none" w:sz="0" w:space="0" w:color="auto"/>
            <w:bottom w:val="none" w:sz="0" w:space="0" w:color="auto"/>
            <w:right w:val="none" w:sz="0" w:space="0" w:color="auto"/>
          </w:divBdr>
        </w:div>
        <w:div w:id="47459731">
          <w:marLeft w:val="3326"/>
          <w:marRight w:val="0"/>
          <w:marTop w:val="0"/>
          <w:marBottom w:val="80"/>
          <w:divBdr>
            <w:top w:val="none" w:sz="0" w:space="0" w:color="auto"/>
            <w:left w:val="none" w:sz="0" w:space="0" w:color="auto"/>
            <w:bottom w:val="none" w:sz="0" w:space="0" w:color="auto"/>
            <w:right w:val="none" w:sz="0" w:space="0" w:color="auto"/>
          </w:divBdr>
        </w:div>
        <w:div w:id="2037149093">
          <w:marLeft w:val="3326"/>
          <w:marRight w:val="0"/>
          <w:marTop w:val="0"/>
          <w:marBottom w:val="80"/>
          <w:divBdr>
            <w:top w:val="none" w:sz="0" w:space="0" w:color="auto"/>
            <w:left w:val="none" w:sz="0" w:space="0" w:color="auto"/>
            <w:bottom w:val="none" w:sz="0" w:space="0" w:color="auto"/>
            <w:right w:val="none" w:sz="0" w:space="0" w:color="auto"/>
          </w:divBdr>
        </w:div>
        <w:div w:id="2092772610">
          <w:marLeft w:val="3326"/>
          <w:marRight w:val="0"/>
          <w:marTop w:val="0"/>
          <w:marBottom w:val="80"/>
          <w:divBdr>
            <w:top w:val="none" w:sz="0" w:space="0" w:color="auto"/>
            <w:left w:val="none" w:sz="0" w:space="0" w:color="auto"/>
            <w:bottom w:val="none" w:sz="0" w:space="0" w:color="auto"/>
            <w:right w:val="none" w:sz="0" w:space="0" w:color="auto"/>
          </w:divBdr>
        </w:div>
        <w:div w:id="876312903">
          <w:marLeft w:val="3326"/>
          <w:marRight w:val="0"/>
          <w:marTop w:val="0"/>
          <w:marBottom w:val="80"/>
          <w:divBdr>
            <w:top w:val="none" w:sz="0" w:space="0" w:color="auto"/>
            <w:left w:val="none" w:sz="0" w:space="0" w:color="auto"/>
            <w:bottom w:val="none" w:sz="0" w:space="0" w:color="auto"/>
            <w:right w:val="none" w:sz="0" w:space="0" w:color="auto"/>
          </w:divBdr>
        </w:div>
        <w:div w:id="1477528582">
          <w:marLeft w:val="3326"/>
          <w:marRight w:val="0"/>
          <w:marTop w:val="0"/>
          <w:marBottom w:val="80"/>
          <w:divBdr>
            <w:top w:val="none" w:sz="0" w:space="0" w:color="auto"/>
            <w:left w:val="none" w:sz="0" w:space="0" w:color="auto"/>
            <w:bottom w:val="none" w:sz="0" w:space="0" w:color="auto"/>
            <w:right w:val="none" w:sz="0" w:space="0" w:color="auto"/>
          </w:divBdr>
        </w:div>
        <w:div w:id="614677387">
          <w:marLeft w:val="3326"/>
          <w:marRight w:val="0"/>
          <w:marTop w:val="0"/>
          <w:marBottom w:val="80"/>
          <w:divBdr>
            <w:top w:val="none" w:sz="0" w:space="0" w:color="auto"/>
            <w:left w:val="none" w:sz="0" w:space="0" w:color="auto"/>
            <w:bottom w:val="none" w:sz="0" w:space="0" w:color="auto"/>
            <w:right w:val="none" w:sz="0" w:space="0" w:color="auto"/>
          </w:divBdr>
        </w:div>
        <w:div w:id="1324626535">
          <w:marLeft w:val="3326"/>
          <w:marRight w:val="0"/>
          <w:marTop w:val="0"/>
          <w:marBottom w:val="80"/>
          <w:divBdr>
            <w:top w:val="none" w:sz="0" w:space="0" w:color="auto"/>
            <w:left w:val="none" w:sz="0" w:space="0" w:color="auto"/>
            <w:bottom w:val="none" w:sz="0" w:space="0" w:color="auto"/>
            <w:right w:val="none" w:sz="0" w:space="0" w:color="auto"/>
          </w:divBdr>
        </w:div>
        <w:div w:id="1021587820">
          <w:marLeft w:val="3326"/>
          <w:marRight w:val="0"/>
          <w:marTop w:val="0"/>
          <w:marBottom w:val="80"/>
          <w:divBdr>
            <w:top w:val="none" w:sz="0" w:space="0" w:color="auto"/>
            <w:left w:val="none" w:sz="0" w:space="0" w:color="auto"/>
            <w:bottom w:val="none" w:sz="0" w:space="0" w:color="auto"/>
            <w:right w:val="none" w:sz="0" w:space="0" w:color="auto"/>
          </w:divBdr>
        </w:div>
        <w:div w:id="598374318">
          <w:marLeft w:val="3326"/>
          <w:marRight w:val="0"/>
          <w:marTop w:val="0"/>
          <w:marBottom w:val="80"/>
          <w:divBdr>
            <w:top w:val="none" w:sz="0" w:space="0" w:color="auto"/>
            <w:left w:val="none" w:sz="0" w:space="0" w:color="auto"/>
            <w:bottom w:val="none" w:sz="0" w:space="0" w:color="auto"/>
            <w:right w:val="none" w:sz="0" w:space="0" w:color="auto"/>
          </w:divBdr>
        </w:div>
        <w:div w:id="1820608456">
          <w:marLeft w:val="3326"/>
          <w:marRight w:val="0"/>
          <w:marTop w:val="0"/>
          <w:marBottom w:val="80"/>
          <w:divBdr>
            <w:top w:val="none" w:sz="0" w:space="0" w:color="auto"/>
            <w:left w:val="none" w:sz="0" w:space="0" w:color="auto"/>
            <w:bottom w:val="none" w:sz="0" w:space="0" w:color="auto"/>
            <w:right w:val="none" w:sz="0" w:space="0" w:color="auto"/>
          </w:divBdr>
        </w:div>
        <w:div w:id="1523976663">
          <w:marLeft w:val="3326"/>
          <w:marRight w:val="0"/>
          <w:marTop w:val="0"/>
          <w:marBottom w:val="80"/>
          <w:divBdr>
            <w:top w:val="none" w:sz="0" w:space="0" w:color="auto"/>
            <w:left w:val="none" w:sz="0" w:space="0" w:color="auto"/>
            <w:bottom w:val="none" w:sz="0" w:space="0" w:color="auto"/>
            <w:right w:val="none" w:sz="0" w:space="0" w:color="auto"/>
          </w:divBdr>
        </w:div>
        <w:div w:id="171996834">
          <w:marLeft w:val="3326"/>
          <w:marRight w:val="0"/>
          <w:marTop w:val="0"/>
          <w:marBottom w:val="80"/>
          <w:divBdr>
            <w:top w:val="none" w:sz="0" w:space="0" w:color="auto"/>
            <w:left w:val="none" w:sz="0" w:space="0" w:color="auto"/>
            <w:bottom w:val="none" w:sz="0" w:space="0" w:color="auto"/>
            <w:right w:val="none" w:sz="0" w:space="0" w:color="auto"/>
          </w:divBdr>
        </w:div>
        <w:div w:id="1626500629">
          <w:marLeft w:val="3326"/>
          <w:marRight w:val="0"/>
          <w:marTop w:val="0"/>
          <w:marBottom w:val="80"/>
          <w:divBdr>
            <w:top w:val="none" w:sz="0" w:space="0" w:color="auto"/>
            <w:left w:val="none" w:sz="0" w:space="0" w:color="auto"/>
            <w:bottom w:val="none" w:sz="0" w:space="0" w:color="auto"/>
            <w:right w:val="none" w:sz="0" w:space="0" w:color="auto"/>
          </w:divBdr>
        </w:div>
        <w:div w:id="1109735706">
          <w:marLeft w:val="3326"/>
          <w:marRight w:val="0"/>
          <w:marTop w:val="0"/>
          <w:marBottom w:val="80"/>
          <w:divBdr>
            <w:top w:val="none" w:sz="0" w:space="0" w:color="auto"/>
            <w:left w:val="none" w:sz="0" w:space="0" w:color="auto"/>
            <w:bottom w:val="none" w:sz="0" w:space="0" w:color="auto"/>
            <w:right w:val="none" w:sz="0" w:space="0" w:color="auto"/>
          </w:divBdr>
        </w:div>
        <w:div w:id="791291020">
          <w:marLeft w:val="3326"/>
          <w:marRight w:val="0"/>
          <w:marTop w:val="0"/>
          <w:marBottom w:val="80"/>
          <w:divBdr>
            <w:top w:val="none" w:sz="0" w:space="0" w:color="auto"/>
            <w:left w:val="none" w:sz="0" w:space="0" w:color="auto"/>
            <w:bottom w:val="none" w:sz="0" w:space="0" w:color="auto"/>
            <w:right w:val="none" w:sz="0" w:space="0" w:color="auto"/>
          </w:divBdr>
        </w:div>
        <w:div w:id="787359106">
          <w:marLeft w:val="3326"/>
          <w:marRight w:val="0"/>
          <w:marTop w:val="0"/>
          <w:marBottom w:val="80"/>
          <w:divBdr>
            <w:top w:val="none" w:sz="0" w:space="0" w:color="auto"/>
            <w:left w:val="none" w:sz="0" w:space="0" w:color="auto"/>
            <w:bottom w:val="none" w:sz="0" w:space="0" w:color="auto"/>
            <w:right w:val="none" w:sz="0" w:space="0" w:color="auto"/>
          </w:divBdr>
        </w:div>
        <w:div w:id="247231597">
          <w:marLeft w:val="3326"/>
          <w:marRight w:val="0"/>
          <w:marTop w:val="0"/>
          <w:marBottom w:val="80"/>
          <w:divBdr>
            <w:top w:val="none" w:sz="0" w:space="0" w:color="auto"/>
            <w:left w:val="none" w:sz="0" w:space="0" w:color="auto"/>
            <w:bottom w:val="none" w:sz="0" w:space="0" w:color="auto"/>
            <w:right w:val="none" w:sz="0" w:space="0" w:color="auto"/>
          </w:divBdr>
        </w:div>
        <w:div w:id="844789089">
          <w:marLeft w:val="3326"/>
          <w:marRight w:val="0"/>
          <w:marTop w:val="0"/>
          <w:marBottom w:val="80"/>
          <w:divBdr>
            <w:top w:val="none" w:sz="0" w:space="0" w:color="auto"/>
            <w:left w:val="none" w:sz="0" w:space="0" w:color="auto"/>
            <w:bottom w:val="none" w:sz="0" w:space="0" w:color="auto"/>
            <w:right w:val="none" w:sz="0" w:space="0" w:color="auto"/>
          </w:divBdr>
        </w:div>
        <w:div w:id="1073744198">
          <w:marLeft w:val="3326"/>
          <w:marRight w:val="0"/>
          <w:marTop w:val="0"/>
          <w:marBottom w:val="80"/>
          <w:divBdr>
            <w:top w:val="none" w:sz="0" w:space="0" w:color="auto"/>
            <w:left w:val="none" w:sz="0" w:space="0" w:color="auto"/>
            <w:bottom w:val="none" w:sz="0" w:space="0" w:color="auto"/>
            <w:right w:val="none" w:sz="0" w:space="0" w:color="auto"/>
          </w:divBdr>
        </w:div>
        <w:div w:id="1441484854">
          <w:marLeft w:val="3326"/>
          <w:marRight w:val="0"/>
          <w:marTop w:val="0"/>
          <w:marBottom w:val="80"/>
          <w:divBdr>
            <w:top w:val="none" w:sz="0" w:space="0" w:color="auto"/>
            <w:left w:val="none" w:sz="0" w:space="0" w:color="auto"/>
            <w:bottom w:val="none" w:sz="0" w:space="0" w:color="auto"/>
            <w:right w:val="none" w:sz="0" w:space="0" w:color="auto"/>
          </w:divBdr>
        </w:div>
        <w:div w:id="1098871605">
          <w:marLeft w:val="3326"/>
          <w:marRight w:val="0"/>
          <w:marTop w:val="0"/>
          <w:marBottom w:val="80"/>
          <w:divBdr>
            <w:top w:val="none" w:sz="0" w:space="0" w:color="auto"/>
            <w:left w:val="none" w:sz="0" w:space="0" w:color="auto"/>
            <w:bottom w:val="none" w:sz="0" w:space="0" w:color="auto"/>
            <w:right w:val="none" w:sz="0" w:space="0" w:color="auto"/>
          </w:divBdr>
        </w:div>
        <w:div w:id="1391808997">
          <w:marLeft w:val="3326"/>
          <w:marRight w:val="0"/>
          <w:marTop w:val="0"/>
          <w:marBottom w:val="80"/>
          <w:divBdr>
            <w:top w:val="none" w:sz="0" w:space="0" w:color="auto"/>
            <w:left w:val="none" w:sz="0" w:space="0" w:color="auto"/>
            <w:bottom w:val="none" w:sz="0" w:space="0" w:color="auto"/>
            <w:right w:val="none" w:sz="0" w:space="0" w:color="auto"/>
          </w:divBdr>
        </w:div>
        <w:div w:id="1773739717">
          <w:marLeft w:val="3326"/>
          <w:marRight w:val="0"/>
          <w:marTop w:val="0"/>
          <w:marBottom w:val="80"/>
          <w:divBdr>
            <w:top w:val="none" w:sz="0" w:space="0" w:color="auto"/>
            <w:left w:val="none" w:sz="0" w:space="0" w:color="auto"/>
            <w:bottom w:val="none" w:sz="0" w:space="0" w:color="auto"/>
            <w:right w:val="none" w:sz="0" w:space="0" w:color="auto"/>
          </w:divBdr>
        </w:div>
        <w:div w:id="159859049">
          <w:marLeft w:val="3326"/>
          <w:marRight w:val="0"/>
          <w:marTop w:val="0"/>
          <w:marBottom w:val="80"/>
          <w:divBdr>
            <w:top w:val="none" w:sz="0" w:space="0" w:color="auto"/>
            <w:left w:val="none" w:sz="0" w:space="0" w:color="auto"/>
            <w:bottom w:val="none" w:sz="0" w:space="0" w:color="auto"/>
            <w:right w:val="none" w:sz="0" w:space="0" w:color="auto"/>
          </w:divBdr>
        </w:div>
        <w:div w:id="1883400355">
          <w:marLeft w:val="3326"/>
          <w:marRight w:val="0"/>
          <w:marTop w:val="0"/>
          <w:marBottom w:val="80"/>
          <w:divBdr>
            <w:top w:val="none" w:sz="0" w:space="0" w:color="auto"/>
            <w:left w:val="none" w:sz="0" w:space="0" w:color="auto"/>
            <w:bottom w:val="none" w:sz="0" w:space="0" w:color="auto"/>
            <w:right w:val="none" w:sz="0" w:space="0" w:color="auto"/>
          </w:divBdr>
        </w:div>
        <w:div w:id="1635678092">
          <w:marLeft w:val="3326"/>
          <w:marRight w:val="0"/>
          <w:marTop w:val="0"/>
          <w:marBottom w:val="80"/>
          <w:divBdr>
            <w:top w:val="none" w:sz="0" w:space="0" w:color="auto"/>
            <w:left w:val="none" w:sz="0" w:space="0" w:color="auto"/>
            <w:bottom w:val="none" w:sz="0" w:space="0" w:color="auto"/>
            <w:right w:val="none" w:sz="0" w:space="0" w:color="auto"/>
          </w:divBdr>
        </w:div>
        <w:div w:id="1644773084">
          <w:marLeft w:val="3326"/>
          <w:marRight w:val="0"/>
          <w:marTop w:val="0"/>
          <w:marBottom w:val="80"/>
          <w:divBdr>
            <w:top w:val="none" w:sz="0" w:space="0" w:color="auto"/>
            <w:left w:val="none" w:sz="0" w:space="0" w:color="auto"/>
            <w:bottom w:val="none" w:sz="0" w:space="0" w:color="auto"/>
            <w:right w:val="none" w:sz="0" w:space="0" w:color="auto"/>
          </w:divBdr>
        </w:div>
        <w:div w:id="203949997">
          <w:marLeft w:val="3326"/>
          <w:marRight w:val="0"/>
          <w:marTop w:val="0"/>
          <w:marBottom w:val="80"/>
          <w:divBdr>
            <w:top w:val="none" w:sz="0" w:space="0" w:color="auto"/>
            <w:left w:val="none" w:sz="0" w:space="0" w:color="auto"/>
            <w:bottom w:val="none" w:sz="0" w:space="0" w:color="auto"/>
            <w:right w:val="none" w:sz="0" w:space="0" w:color="auto"/>
          </w:divBdr>
        </w:div>
        <w:div w:id="262030113">
          <w:marLeft w:val="3326"/>
          <w:marRight w:val="0"/>
          <w:marTop w:val="0"/>
          <w:marBottom w:val="80"/>
          <w:divBdr>
            <w:top w:val="none" w:sz="0" w:space="0" w:color="auto"/>
            <w:left w:val="none" w:sz="0" w:space="0" w:color="auto"/>
            <w:bottom w:val="none" w:sz="0" w:space="0" w:color="auto"/>
            <w:right w:val="none" w:sz="0" w:space="0" w:color="auto"/>
          </w:divBdr>
        </w:div>
        <w:div w:id="1664431831">
          <w:marLeft w:val="3326"/>
          <w:marRight w:val="0"/>
          <w:marTop w:val="0"/>
          <w:marBottom w:val="80"/>
          <w:divBdr>
            <w:top w:val="none" w:sz="0" w:space="0" w:color="auto"/>
            <w:left w:val="none" w:sz="0" w:space="0" w:color="auto"/>
            <w:bottom w:val="none" w:sz="0" w:space="0" w:color="auto"/>
            <w:right w:val="none" w:sz="0" w:space="0" w:color="auto"/>
          </w:divBdr>
        </w:div>
        <w:div w:id="1612856459">
          <w:marLeft w:val="3330"/>
          <w:marRight w:val="0"/>
          <w:marTop w:val="0"/>
          <w:marBottom w:val="80"/>
          <w:divBdr>
            <w:top w:val="none" w:sz="0" w:space="0" w:color="auto"/>
            <w:left w:val="none" w:sz="0" w:space="0" w:color="auto"/>
            <w:bottom w:val="none" w:sz="0" w:space="0" w:color="auto"/>
            <w:right w:val="none" w:sz="0" w:space="0" w:color="auto"/>
          </w:divBdr>
        </w:div>
        <w:div w:id="1014767145">
          <w:marLeft w:val="3330"/>
          <w:marRight w:val="0"/>
          <w:marTop w:val="0"/>
          <w:marBottom w:val="80"/>
          <w:divBdr>
            <w:top w:val="none" w:sz="0" w:space="0" w:color="auto"/>
            <w:left w:val="none" w:sz="0" w:space="0" w:color="auto"/>
            <w:bottom w:val="none" w:sz="0" w:space="0" w:color="auto"/>
            <w:right w:val="none" w:sz="0" w:space="0" w:color="auto"/>
          </w:divBdr>
        </w:div>
        <w:div w:id="614992822">
          <w:marLeft w:val="3330"/>
          <w:marRight w:val="0"/>
          <w:marTop w:val="0"/>
          <w:marBottom w:val="80"/>
          <w:divBdr>
            <w:top w:val="none" w:sz="0" w:space="0" w:color="auto"/>
            <w:left w:val="none" w:sz="0" w:space="0" w:color="auto"/>
            <w:bottom w:val="none" w:sz="0" w:space="0" w:color="auto"/>
            <w:right w:val="none" w:sz="0" w:space="0" w:color="auto"/>
          </w:divBdr>
        </w:div>
        <w:div w:id="1564104122">
          <w:marLeft w:val="3330"/>
          <w:marRight w:val="0"/>
          <w:marTop w:val="0"/>
          <w:marBottom w:val="80"/>
          <w:divBdr>
            <w:top w:val="none" w:sz="0" w:space="0" w:color="auto"/>
            <w:left w:val="none" w:sz="0" w:space="0" w:color="auto"/>
            <w:bottom w:val="none" w:sz="0" w:space="0" w:color="auto"/>
            <w:right w:val="none" w:sz="0" w:space="0" w:color="auto"/>
          </w:divBdr>
        </w:div>
        <w:div w:id="1540777632">
          <w:marLeft w:val="3330"/>
          <w:marRight w:val="0"/>
          <w:marTop w:val="0"/>
          <w:marBottom w:val="80"/>
          <w:divBdr>
            <w:top w:val="none" w:sz="0" w:space="0" w:color="auto"/>
            <w:left w:val="none" w:sz="0" w:space="0" w:color="auto"/>
            <w:bottom w:val="none" w:sz="0" w:space="0" w:color="auto"/>
            <w:right w:val="none" w:sz="0" w:space="0" w:color="auto"/>
          </w:divBdr>
        </w:div>
        <w:div w:id="674528074">
          <w:marLeft w:val="3330"/>
          <w:marRight w:val="0"/>
          <w:marTop w:val="0"/>
          <w:marBottom w:val="80"/>
          <w:divBdr>
            <w:top w:val="none" w:sz="0" w:space="0" w:color="auto"/>
            <w:left w:val="none" w:sz="0" w:space="0" w:color="auto"/>
            <w:bottom w:val="none" w:sz="0" w:space="0" w:color="auto"/>
            <w:right w:val="none" w:sz="0" w:space="0" w:color="auto"/>
          </w:divBdr>
        </w:div>
        <w:div w:id="2129009976">
          <w:marLeft w:val="3330"/>
          <w:marRight w:val="0"/>
          <w:marTop w:val="0"/>
          <w:marBottom w:val="80"/>
          <w:divBdr>
            <w:top w:val="none" w:sz="0" w:space="0" w:color="auto"/>
            <w:left w:val="none" w:sz="0" w:space="0" w:color="auto"/>
            <w:bottom w:val="none" w:sz="0" w:space="0" w:color="auto"/>
            <w:right w:val="none" w:sz="0" w:space="0" w:color="auto"/>
          </w:divBdr>
        </w:div>
        <w:div w:id="1831872468">
          <w:marLeft w:val="3330"/>
          <w:marRight w:val="0"/>
          <w:marTop w:val="0"/>
          <w:marBottom w:val="80"/>
          <w:divBdr>
            <w:top w:val="none" w:sz="0" w:space="0" w:color="auto"/>
            <w:left w:val="none" w:sz="0" w:space="0" w:color="auto"/>
            <w:bottom w:val="none" w:sz="0" w:space="0" w:color="auto"/>
            <w:right w:val="none" w:sz="0" w:space="0" w:color="auto"/>
          </w:divBdr>
        </w:div>
        <w:div w:id="2130739038">
          <w:marLeft w:val="3330"/>
          <w:marRight w:val="0"/>
          <w:marTop w:val="0"/>
          <w:marBottom w:val="80"/>
          <w:divBdr>
            <w:top w:val="none" w:sz="0" w:space="0" w:color="auto"/>
            <w:left w:val="none" w:sz="0" w:space="0" w:color="auto"/>
            <w:bottom w:val="none" w:sz="0" w:space="0" w:color="auto"/>
            <w:right w:val="none" w:sz="0" w:space="0" w:color="auto"/>
          </w:divBdr>
        </w:div>
        <w:div w:id="1588732764">
          <w:marLeft w:val="3330"/>
          <w:marRight w:val="0"/>
          <w:marTop w:val="0"/>
          <w:marBottom w:val="80"/>
          <w:divBdr>
            <w:top w:val="none" w:sz="0" w:space="0" w:color="auto"/>
            <w:left w:val="none" w:sz="0" w:space="0" w:color="auto"/>
            <w:bottom w:val="none" w:sz="0" w:space="0" w:color="auto"/>
            <w:right w:val="none" w:sz="0" w:space="0" w:color="auto"/>
          </w:divBdr>
        </w:div>
        <w:div w:id="428891027">
          <w:marLeft w:val="3330"/>
          <w:marRight w:val="0"/>
          <w:marTop w:val="0"/>
          <w:marBottom w:val="80"/>
          <w:divBdr>
            <w:top w:val="none" w:sz="0" w:space="0" w:color="auto"/>
            <w:left w:val="none" w:sz="0" w:space="0" w:color="auto"/>
            <w:bottom w:val="none" w:sz="0" w:space="0" w:color="auto"/>
            <w:right w:val="none" w:sz="0" w:space="0" w:color="auto"/>
          </w:divBdr>
        </w:div>
        <w:div w:id="961768475">
          <w:marLeft w:val="3330"/>
          <w:marRight w:val="0"/>
          <w:marTop w:val="0"/>
          <w:marBottom w:val="80"/>
          <w:divBdr>
            <w:top w:val="none" w:sz="0" w:space="0" w:color="auto"/>
            <w:left w:val="none" w:sz="0" w:space="0" w:color="auto"/>
            <w:bottom w:val="none" w:sz="0" w:space="0" w:color="auto"/>
            <w:right w:val="none" w:sz="0" w:space="0" w:color="auto"/>
          </w:divBdr>
        </w:div>
        <w:div w:id="1743526502">
          <w:marLeft w:val="3330"/>
          <w:marRight w:val="0"/>
          <w:marTop w:val="0"/>
          <w:marBottom w:val="80"/>
          <w:divBdr>
            <w:top w:val="none" w:sz="0" w:space="0" w:color="auto"/>
            <w:left w:val="none" w:sz="0" w:space="0" w:color="auto"/>
            <w:bottom w:val="none" w:sz="0" w:space="0" w:color="auto"/>
            <w:right w:val="none" w:sz="0" w:space="0" w:color="auto"/>
          </w:divBdr>
        </w:div>
        <w:div w:id="1052995056">
          <w:marLeft w:val="3330"/>
          <w:marRight w:val="0"/>
          <w:marTop w:val="0"/>
          <w:marBottom w:val="80"/>
          <w:divBdr>
            <w:top w:val="none" w:sz="0" w:space="0" w:color="auto"/>
            <w:left w:val="none" w:sz="0" w:space="0" w:color="auto"/>
            <w:bottom w:val="none" w:sz="0" w:space="0" w:color="auto"/>
            <w:right w:val="none" w:sz="0" w:space="0" w:color="auto"/>
          </w:divBdr>
        </w:div>
        <w:div w:id="650716427">
          <w:marLeft w:val="3330"/>
          <w:marRight w:val="0"/>
          <w:marTop w:val="0"/>
          <w:marBottom w:val="80"/>
          <w:divBdr>
            <w:top w:val="none" w:sz="0" w:space="0" w:color="auto"/>
            <w:left w:val="none" w:sz="0" w:space="0" w:color="auto"/>
            <w:bottom w:val="none" w:sz="0" w:space="0" w:color="auto"/>
            <w:right w:val="none" w:sz="0" w:space="0" w:color="auto"/>
          </w:divBdr>
        </w:div>
        <w:div w:id="401412206">
          <w:marLeft w:val="3330"/>
          <w:marRight w:val="0"/>
          <w:marTop w:val="0"/>
          <w:marBottom w:val="80"/>
          <w:divBdr>
            <w:top w:val="none" w:sz="0" w:space="0" w:color="auto"/>
            <w:left w:val="none" w:sz="0" w:space="0" w:color="auto"/>
            <w:bottom w:val="none" w:sz="0" w:space="0" w:color="auto"/>
            <w:right w:val="none" w:sz="0" w:space="0" w:color="auto"/>
          </w:divBdr>
        </w:div>
        <w:div w:id="1384669587">
          <w:marLeft w:val="3330"/>
          <w:marRight w:val="0"/>
          <w:marTop w:val="0"/>
          <w:marBottom w:val="80"/>
          <w:divBdr>
            <w:top w:val="none" w:sz="0" w:space="0" w:color="auto"/>
            <w:left w:val="none" w:sz="0" w:space="0" w:color="auto"/>
            <w:bottom w:val="none" w:sz="0" w:space="0" w:color="auto"/>
            <w:right w:val="none" w:sz="0" w:space="0" w:color="auto"/>
          </w:divBdr>
        </w:div>
        <w:div w:id="2026904695">
          <w:marLeft w:val="3330"/>
          <w:marRight w:val="0"/>
          <w:marTop w:val="0"/>
          <w:marBottom w:val="80"/>
          <w:divBdr>
            <w:top w:val="none" w:sz="0" w:space="0" w:color="auto"/>
            <w:left w:val="none" w:sz="0" w:space="0" w:color="auto"/>
            <w:bottom w:val="none" w:sz="0" w:space="0" w:color="auto"/>
            <w:right w:val="none" w:sz="0" w:space="0" w:color="auto"/>
          </w:divBdr>
        </w:div>
        <w:div w:id="19859902">
          <w:marLeft w:val="3330"/>
          <w:marRight w:val="0"/>
          <w:marTop w:val="0"/>
          <w:marBottom w:val="80"/>
          <w:divBdr>
            <w:top w:val="none" w:sz="0" w:space="0" w:color="auto"/>
            <w:left w:val="none" w:sz="0" w:space="0" w:color="auto"/>
            <w:bottom w:val="none" w:sz="0" w:space="0" w:color="auto"/>
            <w:right w:val="none" w:sz="0" w:space="0" w:color="auto"/>
          </w:divBdr>
        </w:div>
        <w:div w:id="1362242768">
          <w:marLeft w:val="3330"/>
          <w:marRight w:val="0"/>
          <w:marTop w:val="0"/>
          <w:marBottom w:val="80"/>
          <w:divBdr>
            <w:top w:val="none" w:sz="0" w:space="0" w:color="auto"/>
            <w:left w:val="none" w:sz="0" w:space="0" w:color="auto"/>
            <w:bottom w:val="none" w:sz="0" w:space="0" w:color="auto"/>
            <w:right w:val="none" w:sz="0" w:space="0" w:color="auto"/>
          </w:divBdr>
        </w:div>
        <w:div w:id="1280844436">
          <w:marLeft w:val="3330"/>
          <w:marRight w:val="0"/>
          <w:marTop w:val="0"/>
          <w:marBottom w:val="80"/>
          <w:divBdr>
            <w:top w:val="none" w:sz="0" w:space="0" w:color="auto"/>
            <w:left w:val="none" w:sz="0" w:space="0" w:color="auto"/>
            <w:bottom w:val="none" w:sz="0" w:space="0" w:color="auto"/>
            <w:right w:val="none" w:sz="0" w:space="0" w:color="auto"/>
          </w:divBdr>
        </w:div>
        <w:div w:id="490104426">
          <w:marLeft w:val="3330"/>
          <w:marRight w:val="0"/>
          <w:marTop w:val="0"/>
          <w:marBottom w:val="80"/>
          <w:divBdr>
            <w:top w:val="none" w:sz="0" w:space="0" w:color="auto"/>
            <w:left w:val="none" w:sz="0" w:space="0" w:color="auto"/>
            <w:bottom w:val="none" w:sz="0" w:space="0" w:color="auto"/>
            <w:right w:val="none" w:sz="0" w:space="0" w:color="auto"/>
          </w:divBdr>
        </w:div>
        <w:div w:id="591553843">
          <w:marLeft w:val="3330"/>
          <w:marRight w:val="0"/>
          <w:marTop w:val="0"/>
          <w:marBottom w:val="80"/>
          <w:divBdr>
            <w:top w:val="none" w:sz="0" w:space="0" w:color="auto"/>
            <w:left w:val="none" w:sz="0" w:space="0" w:color="auto"/>
            <w:bottom w:val="none" w:sz="0" w:space="0" w:color="auto"/>
            <w:right w:val="none" w:sz="0" w:space="0" w:color="auto"/>
          </w:divBdr>
        </w:div>
        <w:div w:id="225184460">
          <w:marLeft w:val="3330"/>
          <w:marRight w:val="0"/>
          <w:marTop w:val="0"/>
          <w:marBottom w:val="80"/>
          <w:divBdr>
            <w:top w:val="none" w:sz="0" w:space="0" w:color="auto"/>
            <w:left w:val="none" w:sz="0" w:space="0" w:color="auto"/>
            <w:bottom w:val="none" w:sz="0" w:space="0" w:color="auto"/>
            <w:right w:val="none" w:sz="0" w:space="0" w:color="auto"/>
          </w:divBdr>
        </w:div>
        <w:div w:id="781415638">
          <w:marLeft w:val="3330"/>
          <w:marRight w:val="0"/>
          <w:marTop w:val="0"/>
          <w:marBottom w:val="80"/>
          <w:divBdr>
            <w:top w:val="none" w:sz="0" w:space="0" w:color="auto"/>
            <w:left w:val="none" w:sz="0" w:space="0" w:color="auto"/>
            <w:bottom w:val="none" w:sz="0" w:space="0" w:color="auto"/>
            <w:right w:val="none" w:sz="0" w:space="0" w:color="auto"/>
          </w:divBdr>
        </w:div>
        <w:div w:id="1332176745">
          <w:marLeft w:val="3330"/>
          <w:marRight w:val="0"/>
          <w:marTop w:val="0"/>
          <w:marBottom w:val="80"/>
          <w:divBdr>
            <w:top w:val="none" w:sz="0" w:space="0" w:color="auto"/>
            <w:left w:val="none" w:sz="0" w:space="0" w:color="auto"/>
            <w:bottom w:val="none" w:sz="0" w:space="0" w:color="auto"/>
            <w:right w:val="none" w:sz="0" w:space="0" w:color="auto"/>
          </w:divBdr>
        </w:div>
        <w:div w:id="1307319031">
          <w:marLeft w:val="3330"/>
          <w:marRight w:val="0"/>
          <w:marTop w:val="0"/>
          <w:marBottom w:val="80"/>
          <w:divBdr>
            <w:top w:val="none" w:sz="0" w:space="0" w:color="auto"/>
            <w:left w:val="none" w:sz="0" w:space="0" w:color="auto"/>
            <w:bottom w:val="none" w:sz="0" w:space="0" w:color="auto"/>
            <w:right w:val="none" w:sz="0" w:space="0" w:color="auto"/>
          </w:divBdr>
        </w:div>
        <w:div w:id="247546870">
          <w:marLeft w:val="3330"/>
          <w:marRight w:val="0"/>
          <w:marTop w:val="0"/>
          <w:marBottom w:val="80"/>
          <w:divBdr>
            <w:top w:val="none" w:sz="0" w:space="0" w:color="auto"/>
            <w:left w:val="none" w:sz="0" w:space="0" w:color="auto"/>
            <w:bottom w:val="none" w:sz="0" w:space="0" w:color="auto"/>
            <w:right w:val="none" w:sz="0" w:space="0" w:color="auto"/>
          </w:divBdr>
        </w:div>
        <w:div w:id="1354190817">
          <w:marLeft w:val="3330"/>
          <w:marRight w:val="0"/>
          <w:marTop w:val="0"/>
          <w:marBottom w:val="80"/>
          <w:divBdr>
            <w:top w:val="none" w:sz="0" w:space="0" w:color="auto"/>
            <w:left w:val="none" w:sz="0" w:space="0" w:color="auto"/>
            <w:bottom w:val="none" w:sz="0" w:space="0" w:color="auto"/>
            <w:right w:val="none" w:sz="0" w:space="0" w:color="auto"/>
          </w:divBdr>
        </w:div>
        <w:div w:id="207962955">
          <w:marLeft w:val="3330"/>
          <w:marRight w:val="0"/>
          <w:marTop w:val="0"/>
          <w:marBottom w:val="80"/>
          <w:divBdr>
            <w:top w:val="none" w:sz="0" w:space="0" w:color="auto"/>
            <w:left w:val="none" w:sz="0" w:space="0" w:color="auto"/>
            <w:bottom w:val="none" w:sz="0" w:space="0" w:color="auto"/>
            <w:right w:val="none" w:sz="0" w:space="0" w:color="auto"/>
          </w:divBdr>
        </w:div>
        <w:div w:id="767971498">
          <w:marLeft w:val="3330"/>
          <w:marRight w:val="0"/>
          <w:marTop w:val="0"/>
          <w:marBottom w:val="80"/>
          <w:divBdr>
            <w:top w:val="none" w:sz="0" w:space="0" w:color="auto"/>
            <w:left w:val="none" w:sz="0" w:space="0" w:color="auto"/>
            <w:bottom w:val="none" w:sz="0" w:space="0" w:color="auto"/>
            <w:right w:val="none" w:sz="0" w:space="0" w:color="auto"/>
          </w:divBdr>
        </w:div>
        <w:div w:id="737020274">
          <w:marLeft w:val="3330"/>
          <w:marRight w:val="0"/>
          <w:marTop w:val="0"/>
          <w:marBottom w:val="80"/>
          <w:divBdr>
            <w:top w:val="none" w:sz="0" w:space="0" w:color="auto"/>
            <w:left w:val="none" w:sz="0" w:space="0" w:color="auto"/>
            <w:bottom w:val="none" w:sz="0" w:space="0" w:color="auto"/>
            <w:right w:val="none" w:sz="0" w:space="0" w:color="auto"/>
          </w:divBdr>
        </w:div>
        <w:div w:id="1865628958">
          <w:marLeft w:val="3330"/>
          <w:marRight w:val="0"/>
          <w:marTop w:val="0"/>
          <w:marBottom w:val="80"/>
          <w:divBdr>
            <w:top w:val="none" w:sz="0" w:space="0" w:color="auto"/>
            <w:left w:val="none" w:sz="0" w:space="0" w:color="auto"/>
            <w:bottom w:val="none" w:sz="0" w:space="0" w:color="auto"/>
            <w:right w:val="none" w:sz="0" w:space="0" w:color="auto"/>
          </w:divBdr>
        </w:div>
        <w:div w:id="1329406223">
          <w:marLeft w:val="3330"/>
          <w:marRight w:val="0"/>
          <w:marTop w:val="0"/>
          <w:marBottom w:val="80"/>
          <w:divBdr>
            <w:top w:val="none" w:sz="0" w:space="0" w:color="auto"/>
            <w:left w:val="none" w:sz="0" w:space="0" w:color="auto"/>
            <w:bottom w:val="none" w:sz="0" w:space="0" w:color="auto"/>
            <w:right w:val="none" w:sz="0" w:space="0" w:color="auto"/>
          </w:divBdr>
        </w:div>
        <w:div w:id="1000700133">
          <w:marLeft w:val="3330"/>
          <w:marRight w:val="0"/>
          <w:marTop w:val="0"/>
          <w:marBottom w:val="80"/>
          <w:divBdr>
            <w:top w:val="none" w:sz="0" w:space="0" w:color="auto"/>
            <w:left w:val="none" w:sz="0" w:space="0" w:color="auto"/>
            <w:bottom w:val="none" w:sz="0" w:space="0" w:color="auto"/>
            <w:right w:val="none" w:sz="0" w:space="0" w:color="auto"/>
          </w:divBdr>
        </w:div>
        <w:div w:id="589394387">
          <w:marLeft w:val="3330"/>
          <w:marRight w:val="0"/>
          <w:marTop w:val="0"/>
          <w:marBottom w:val="80"/>
          <w:divBdr>
            <w:top w:val="none" w:sz="0" w:space="0" w:color="auto"/>
            <w:left w:val="none" w:sz="0" w:space="0" w:color="auto"/>
            <w:bottom w:val="none" w:sz="0" w:space="0" w:color="auto"/>
            <w:right w:val="none" w:sz="0" w:space="0" w:color="auto"/>
          </w:divBdr>
        </w:div>
        <w:div w:id="1416708614">
          <w:marLeft w:val="3330"/>
          <w:marRight w:val="0"/>
          <w:marTop w:val="0"/>
          <w:marBottom w:val="80"/>
          <w:divBdr>
            <w:top w:val="none" w:sz="0" w:space="0" w:color="auto"/>
            <w:left w:val="none" w:sz="0" w:space="0" w:color="auto"/>
            <w:bottom w:val="none" w:sz="0" w:space="0" w:color="auto"/>
            <w:right w:val="none" w:sz="0" w:space="0" w:color="auto"/>
          </w:divBdr>
        </w:div>
        <w:div w:id="129981752">
          <w:marLeft w:val="3330"/>
          <w:marRight w:val="0"/>
          <w:marTop w:val="0"/>
          <w:marBottom w:val="80"/>
          <w:divBdr>
            <w:top w:val="none" w:sz="0" w:space="0" w:color="auto"/>
            <w:left w:val="none" w:sz="0" w:space="0" w:color="auto"/>
            <w:bottom w:val="none" w:sz="0" w:space="0" w:color="auto"/>
            <w:right w:val="none" w:sz="0" w:space="0" w:color="auto"/>
          </w:divBdr>
        </w:div>
        <w:div w:id="1587107113">
          <w:marLeft w:val="3330"/>
          <w:marRight w:val="0"/>
          <w:marTop w:val="0"/>
          <w:marBottom w:val="80"/>
          <w:divBdr>
            <w:top w:val="none" w:sz="0" w:space="0" w:color="auto"/>
            <w:left w:val="none" w:sz="0" w:space="0" w:color="auto"/>
            <w:bottom w:val="none" w:sz="0" w:space="0" w:color="auto"/>
            <w:right w:val="none" w:sz="0" w:space="0" w:color="auto"/>
          </w:divBdr>
        </w:div>
        <w:div w:id="679548383">
          <w:marLeft w:val="3330"/>
          <w:marRight w:val="0"/>
          <w:marTop w:val="0"/>
          <w:marBottom w:val="80"/>
          <w:divBdr>
            <w:top w:val="none" w:sz="0" w:space="0" w:color="auto"/>
            <w:left w:val="none" w:sz="0" w:space="0" w:color="auto"/>
            <w:bottom w:val="none" w:sz="0" w:space="0" w:color="auto"/>
            <w:right w:val="none" w:sz="0" w:space="0" w:color="auto"/>
          </w:divBdr>
        </w:div>
        <w:div w:id="712728799">
          <w:marLeft w:val="3330"/>
          <w:marRight w:val="0"/>
          <w:marTop w:val="0"/>
          <w:marBottom w:val="80"/>
          <w:divBdr>
            <w:top w:val="none" w:sz="0" w:space="0" w:color="auto"/>
            <w:left w:val="none" w:sz="0" w:space="0" w:color="auto"/>
            <w:bottom w:val="none" w:sz="0" w:space="0" w:color="auto"/>
            <w:right w:val="none" w:sz="0" w:space="0" w:color="auto"/>
          </w:divBdr>
        </w:div>
        <w:div w:id="1577783742">
          <w:marLeft w:val="3330"/>
          <w:marRight w:val="0"/>
          <w:marTop w:val="0"/>
          <w:marBottom w:val="80"/>
          <w:divBdr>
            <w:top w:val="none" w:sz="0" w:space="0" w:color="auto"/>
            <w:left w:val="none" w:sz="0" w:space="0" w:color="auto"/>
            <w:bottom w:val="none" w:sz="0" w:space="0" w:color="auto"/>
            <w:right w:val="none" w:sz="0" w:space="0" w:color="auto"/>
          </w:divBdr>
        </w:div>
        <w:div w:id="631833742">
          <w:marLeft w:val="3330"/>
          <w:marRight w:val="0"/>
          <w:marTop w:val="0"/>
          <w:marBottom w:val="80"/>
          <w:divBdr>
            <w:top w:val="none" w:sz="0" w:space="0" w:color="auto"/>
            <w:left w:val="none" w:sz="0" w:space="0" w:color="auto"/>
            <w:bottom w:val="none" w:sz="0" w:space="0" w:color="auto"/>
            <w:right w:val="none" w:sz="0" w:space="0" w:color="auto"/>
          </w:divBdr>
        </w:div>
        <w:div w:id="1359158800">
          <w:marLeft w:val="3330"/>
          <w:marRight w:val="0"/>
          <w:marTop w:val="0"/>
          <w:marBottom w:val="80"/>
          <w:divBdr>
            <w:top w:val="none" w:sz="0" w:space="0" w:color="auto"/>
            <w:left w:val="none" w:sz="0" w:space="0" w:color="auto"/>
            <w:bottom w:val="none" w:sz="0" w:space="0" w:color="auto"/>
            <w:right w:val="none" w:sz="0" w:space="0" w:color="auto"/>
          </w:divBdr>
        </w:div>
        <w:div w:id="1790011419">
          <w:marLeft w:val="3330"/>
          <w:marRight w:val="0"/>
          <w:marTop w:val="0"/>
          <w:marBottom w:val="80"/>
          <w:divBdr>
            <w:top w:val="none" w:sz="0" w:space="0" w:color="auto"/>
            <w:left w:val="none" w:sz="0" w:space="0" w:color="auto"/>
            <w:bottom w:val="none" w:sz="0" w:space="0" w:color="auto"/>
            <w:right w:val="none" w:sz="0" w:space="0" w:color="auto"/>
          </w:divBdr>
        </w:div>
        <w:div w:id="2129616342">
          <w:marLeft w:val="3330"/>
          <w:marRight w:val="0"/>
          <w:marTop w:val="0"/>
          <w:marBottom w:val="80"/>
          <w:divBdr>
            <w:top w:val="none" w:sz="0" w:space="0" w:color="auto"/>
            <w:left w:val="none" w:sz="0" w:space="0" w:color="auto"/>
            <w:bottom w:val="none" w:sz="0" w:space="0" w:color="auto"/>
            <w:right w:val="none" w:sz="0" w:space="0" w:color="auto"/>
          </w:divBdr>
        </w:div>
        <w:div w:id="14960221">
          <w:marLeft w:val="3330"/>
          <w:marRight w:val="0"/>
          <w:marTop w:val="0"/>
          <w:marBottom w:val="80"/>
          <w:divBdr>
            <w:top w:val="none" w:sz="0" w:space="0" w:color="auto"/>
            <w:left w:val="none" w:sz="0" w:space="0" w:color="auto"/>
            <w:bottom w:val="none" w:sz="0" w:space="0" w:color="auto"/>
            <w:right w:val="none" w:sz="0" w:space="0" w:color="auto"/>
          </w:divBdr>
        </w:div>
        <w:div w:id="1891068554">
          <w:marLeft w:val="3326"/>
          <w:marRight w:val="0"/>
          <w:marTop w:val="0"/>
          <w:marBottom w:val="60"/>
          <w:divBdr>
            <w:top w:val="none" w:sz="0" w:space="0" w:color="auto"/>
            <w:left w:val="none" w:sz="0" w:space="0" w:color="auto"/>
            <w:bottom w:val="none" w:sz="0" w:space="0" w:color="auto"/>
            <w:right w:val="none" w:sz="0" w:space="0" w:color="auto"/>
          </w:divBdr>
        </w:div>
        <w:div w:id="1394546098">
          <w:marLeft w:val="3326"/>
          <w:marRight w:val="0"/>
          <w:marTop w:val="0"/>
          <w:marBottom w:val="60"/>
          <w:divBdr>
            <w:top w:val="none" w:sz="0" w:space="0" w:color="auto"/>
            <w:left w:val="none" w:sz="0" w:space="0" w:color="auto"/>
            <w:bottom w:val="none" w:sz="0" w:space="0" w:color="auto"/>
            <w:right w:val="none" w:sz="0" w:space="0" w:color="auto"/>
          </w:divBdr>
        </w:div>
        <w:div w:id="1630360602">
          <w:marLeft w:val="3326"/>
          <w:marRight w:val="0"/>
          <w:marTop w:val="0"/>
          <w:marBottom w:val="60"/>
          <w:divBdr>
            <w:top w:val="none" w:sz="0" w:space="0" w:color="auto"/>
            <w:left w:val="none" w:sz="0" w:space="0" w:color="auto"/>
            <w:bottom w:val="none" w:sz="0" w:space="0" w:color="auto"/>
            <w:right w:val="none" w:sz="0" w:space="0" w:color="auto"/>
          </w:divBdr>
        </w:div>
        <w:div w:id="241330465">
          <w:marLeft w:val="3326"/>
          <w:marRight w:val="0"/>
          <w:marTop w:val="0"/>
          <w:marBottom w:val="60"/>
          <w:divBdr>
            <w:top w:val="none" w:sz="0" w:space="0" w:color="auto"/>
            <w:left w:val="none" w:sz="0" w:space="0" w:color="auto"/>
            <w:bottom w:val="none" w:sz="0" w:space="0" w:color="auto"/>
            <w:right w:val="none" w:sz="0" w:space="0" w:color="auto"/>
          </w:divBdr>
        </w:div>
        <w:div w:id="1313951783">
          <w:marLeft w:val="3326"/>
          <w:marRight w:val="0"/>
          <w:marTop w:val="0"/>
          <w:marBottom w:val="60"/>
          <w:divBdr>
            <w:top w:val="none" w:sz="0" w:space="0" w:color="auto"/>
            <w:left w:val="none" w:sz="0" w:space="0" w:color="auto"/>
            <w:bottom w:val="none" w:sz="0" w:space="0" w:color="auto"/>
            <w:right w:val="none" w:sz="0" w:space="0" w:color="auto"/>
          </w:divBdr>
        </w:div>
        <w:div w:id="181361120">
          <w:marLeft w:val="3326"/>
          <w:marRight w:val="0"/>
          <w:marTop w:val="0"/>
          <w:marBottom w:val="60"/>
          <w:divBdr>
            <w:top w:val="none" w:sz="0" w:space="0" w:color="auto"/>
            <w:left w:val="none" w:sz="0" w:space="0" w:color="auto"/>
            <w:bottom w:val="none" w:sz="0" w:space="0" w:color="auto"/>
            <w:right w:val="none" w:sz="0" w:space="0" w:color="auto"/>
          </w:divBdr>
        </w:div>
        <w:div w:id="307780363">
          <w:marLeft w:val="3326"/>
          <w:marRight w:val="0"/>
          <w:marTop w:val="0"/>
          <w:marBottom w:val="60"/>
          <w:divBdr>
            <w:top w:val="none" w:sz="0" w:space="0" w:color="auto"/>
            <w:left w:val="none" w:sz="0" w:space="0" w:color="auto"/>
            <w:bottom w:val="none" w:sz="0" w:space="0" w:color="auto"/>
            <w:right w:val="none" w:sz="0" w:space="0" w:color="auto"/>
          </w:divBdr>
        </w:div>
        <w:div w:id="1539899814">
          <w:marLeft w:val="3326"/>
          <w:marRight w:val="0"/>
          <w:marTop w:val="0"/>
          <w:marBottom w:val="60"/>
          <w:divBdr>
            <w:top w:val="none" w:sz="0" w:space="0" w:color="auto"/>
            <w:left w:val="none" w:sz="0" w:space="0" w:color="auto"/>
            <w:bottom w:val="none" w:sz="0" w:space="0" w:color="auto"/>
            <w:right w:val="none" w:sz="0" w:space="0" w:color="auto"/>
          </w:divBdr>
        </w:div>
        <w:div w:id="1129320557">
          <w:marLeft w:val="3326"/>
          <w:marRight w:val="0"/>
          <w:marTop w:val="0"/>
          <w:marBottom w:val="60"/>
          <w:divBdr>
            <w:top w:val="none" w:sz="0" w:space="0" w:color="auto"/>
            <w:left w:val="none" w:sz="0" w:space="0" w:color="auto"/>
            <w:bottom w:val="none" w:sz="0" w:space="0" w:color="auto"/>
            <w:right w:val="none" w:sz="0" w:space="0" w:color="auto"/>
          </w:divBdr>
        </w:div>
        <w:div w:id="956450438">
          <w:marLeft w:val="3326"/>
          <w:marRight w:val="0"/>
          <w:marTop w:val="0"/>
          <w:marBottom w:val="60"/>
          <w:divBdr>
            <w:top w:val="none" w:sz="0" w:space="0" w:color="auto"/>
            <w:left w:val="none" w:sz="0" w:space="0" w:color="auto"/>
            <w:bottom w:val="none" w:sz="0" w:space="0" w:color="auto"/>
            <w:right w:val="none" w:sz="0" w:space="0" w:color="auto"/>
          </w:divBdr>
        </w:div>
        <w:div w:id="599458654">
          <w:marLeft w:val="3326"/>
          <w:marRight w:val="0"/>
          <w:marTop w:val="0"/>
          <w:marBottom w:val="60"/>
          <w:divBdr>
            <w:top w:val="none" w:sz="0" w:space="0" w:color="auto"/>
            <w:left w:val="none" w:sz="0" w:space="0" w:color="auto"/>
            <w:bottom w:val="none" w:sz="0" w:space="0" w:color="auto"/>
            <w:right w:val="none" w:sz="0" w:space="0" w:color="auto"/>
          </w:divBdr>
        </w:div>
        <w:div w:id="990712292">
          <w:marLeft w:val="3326"/>
          <w:marRight w:val="0"/>
          <w:marTop w:val="0"/>
          <w:marBottom w:val="60"/>
          <w:divBdr>
            <w:top w:val="none" w:sz="0" w:space="0" w:color="auto"/>
            <w:left w:val="none" w:sz="0" w:space="0" w:color="auto"/>
            <w:bottom w:val="none" w:sz="0" w:space="0" w:color="auto"/>
            <w:right w:val="none" w:sz="0" w:space="0" w:color="auto"/>
          </w:divBdr>
        </w:div>
        <w:div w:id="1436944968">
          <w:marLeft w:val="3326"/>
          <w:marRight w:val="0"/>
          <w:marTop w:val="0"/>
          <w:marBottom w:val="60"/>
          <w:divBdr>
            <w:top w:val="none" w:sz="0" w:space="0" w:color="auto"/>
            <w:left w:val="none" w:sz="0" w:space="0" w:color="auto"/>
            <w:bottom w:val="none" w:sz="0" w:space="0" w:color="auto"/>
            <w:right w:val="none" w:sz="0" w:space="0" w:color="auto"/>
          </w:divBdr>
        </w:div>
        <w:div w:id="2136169439">
          <w:marLeft w:val="3326"/>
          <w:marRight w:val="0"/>
          <w:marTop w:val="0"/>
          <w:marBottom w:val="60"/>
          <w:divBdr>
            <w:top w:val="none" w:sz="0" w:space="0" w:color="auto"/>
            <w:left w:val="none" w:sz="0" w:space="0" w:color="auto"/>
            <w:bottom w:val="none" w:sz="0" w:space="0" w:color="auto"/>
            <w:right w:val="none" w:sz="0" w:space="0" w:color="auto"/>
          </w:divBdr>
        </w:div>
        <w:div w:id="348066365">
          <w:marLeft w:val="3326"/>
          <w:marRight w:val="0"/>
          <w:marTop w:val="0"/>
          <w:marBottom w:val="60"/>
          <w:divBdr>
            <w:top w:val="none" w:sz="0" w:space="0" w:color="auto"/>
            <w:left w:val="none" w:sz="0" w:space="0" w:color="auto"/>
            <w:bottom w:val="none" w:sz="0" w:space="0" w:color="auto"/>
            <w:right w:val="none" w:sz="0" w:space="0" w:color="auto"/>
          </w:divBdr>
        </w:div>
        <w:div w:id="924266012">
          <w:marLeft w:val="3326"/>
          <w:marRight w:val="0"/>
          <w:marTop w:val="0"/>
          <w:marBottom w:val="60"/>
          <w:divBdr>
            <w:top w:val="none" w:sz="0" w:space="0" w:color="auto"/>
            <w:left w:val="none" w:sz="0" w:space="0" w:color="auto"/>
            <w:bottom w:val="none" w:sz="0" w:space="0" w:color="auto"/>
            <w:right w:val="none" w:sz="0" w:space="0" w:color="auto"/>
          </w:divBdr>
        </w:div>
        <w:div w:id="1917591551">
          <w:marLeft w:val="3326"/>
          <w:marRight w:val="0"/>
          <w:marTop w:val="0"/>
          <w:marBottom w:val="60"/>
          <w:divBdr>
            <w:top w:val="none" w:sz="0" w:space="0" w:color="auto"/>
            <w:left w:val="none" w:sz="0" w:space="0" w:color="auto"/>
            <w:bottom w:val="none" w:sz="0" w:space="0" w:color="auto"/>
            <w:right w:val="none" w:sz="0" w:space="0" w:color="auto"/>
          </w:divBdr>
        </w:div>
        <w:div w:id="2083288171">
          <w:marLeft w:val="3326"/>
          <w:marRight w:val="0"/>
          <w:marTop w:val="0"/>
          <w:marBottom w:val="60"/>
          <w:divBdr>
            <w:top w:val="none" w:sz="0" w:space="0" w:color="auto"/>
            <w:left w:val="none" w:sz="0" w:space="0" w:color="auto"/>
            <w:bottom w:val="none" w:sz="0" w:space="0" w:color="auto"/>
            <w:right w:val="none" w:sz="0" w:space="0" w:color="auto"/>
          </w:divBdr>
        </w:div>
        <w:div w:id="1565524154">
          <w:marLeft w:val="3326"/>
          <w:marRight w:val="0"/>
          <w:marTop w:val="0"/>
          <w:marBottom w:val="60"/>
          <w:divBdr>
            <w:top w:val="none" w:sz="0" w:space="0" w:color="auto"/>
            <w:left w:val="none" w:sz="0" w:space="0" w:color="auto"/>
            <w:bottom w:val="none" w:sz="0" w:space="0" w:color="auto"/>
            <w:right w:val="none" w:sz="0" w:space="0" w:color="auto"/>
          </w:divBdr>
        </w:div>
        <w:div w:id="1504054874">
          <w:marLeft w:val="3326"/>
          <w:marRight w:val="0"/>
          <w:marTop w:val="0"/>
          <w:marBottom w:val="60"/>
          <w:divBdr>
            <w:top w:val="none" w:sz="0" w:space="0" w:color="auto"/>
            <w:left w:val="none" w:sz="0" w:space="0" w:color="auto"/>
            <w:bottom w:val="none" w:sz="0" w:space="0" w:color="auto"/>
            <w:right w:val="none" w:sz="0" w:space="0" w:color="auto"/>
          </w:divBdr>
        </w:div>
        <w:div w:id="494033616">
          <w:marLeft w:val="3326"/>
          <w:marRight w:val="0"/>
          <w:marTop w:val="0"/>
          <w:marBottom w:val="60"/>
          <w:divBdr>
            <w:top w:val="none" w:sz="0" w:space="0" w:color="auto"/>
            <w:left w:val="none" w:sz="0" w:space="0" w:color="auto"/>
            <w:bottom w:val="none" w:sz="0" w:space="0" w:color="auto"/>
            <w:right w:val="none" w:sz="0" w:space="0" w:color="auto"/>
          </w:divBdr>
        </w:div>
        <w:div w:id="1985506517">
          <w:marLeft w:val="3326"/>
          <w:marRight w:val="0"/>
          <w:marTop w:val="0"/>
          <w:marBottom w:val="60"/>
          <w:divBdr>
            <w:top w:val="none" w:sz="0" w:space="0" w:color="auto"/>
            <w:left w:val="none" w:sz="0" w:space="0" w:color="auto"/>
            <w:bottom w:val="none" w:sz="0" w:space="0" w:color="auto"/>
            <w:right w:val="none" w:sz="0" w:space="0" w:color="auto"/>
          </w:divBdr>
        </w:div>
        <w:div w:id="1349451874">
          <w:marLeft w:val="3326"/>
          <w:marRight w:val="0"/>
          <w:marTop w:val="0"/>
          <w:marBottom w:val="60"/>
          <w:divBdr>
            <w:top w:val="none" w:sz="0" w:space="0" w:color="auto"/>
            <w:left w:val="none" w:sz="0" w:space="0" w:color="auto"/>
            <w:bottom w:val="none" w:sz="0" w:space="0" w:color="auto"/>
            <w:right w:val="none" w:sz="0" w:space="0" w:color="auto"/>
          </w:divBdr>
        </w:div>
        <w:div w:id="689380270">
          <w:marLeft w:val="3326"/>
          <w:marRight w:val="0"/>
          <w:marTop w:val="0"/>
          <w:marBottom w:val="60"/>
          <w:divBdr>
            <w:top w:val="none" w:sz="0" w:space="0" w:color="auto"/>
            <w:left w:val="none" w:sz="0" w:space="0" w:color="auto"/>
            <w:bottom w:val="none" w:sz="0" w:space="0" w:color="auto"/>
            <w:right w:val="none" w:sz="0" w:space="0" w:color="auto"/>
          </w:divBdr>
        </w:div>
        <w:div w:id="39476776">
          <w:marLeft w:val="3326"/>
          <w:marRight w:val="0"/>
          <w:marTop w:val="0"/>
          <w:marBottom w:val="60"/>
          <w:divBdr>
            <w:top w:val="none" w:sz="0" w:space="0" w:color="auto"/>
            <w:left w:val="none" w:sz="0" w:space="0" w:color="auto"/>
            <w:bottom w:val="none" w:sz="0" w:space="0" w:color="auto"/>
            <w:right w:val="none" w:sz="0" w:space="0" w:color="auto"/>
          </w:divBdr>
        </w:div>
        <w:div w:id="1361199225">
          <w:marLeft w:val="3326"/>
          <w:marRight w:val="0"/>
          <w:marTop w:val="0"/>
          <w:marBottom w:val="60"/>
          <w:divBdr>
            <w:top w:val="none" w:sz="0" w:space="0" w:color="auto"/>
            <w:left w:val="none" w:sz="0" w:space="0" w:color="auto"/>
            <w:bottom w:val="none" w:sz="0" w:space="0" w:color="auto"/>
            <w:right w:val="none" w:sz="0" w:space="0" w:color="auto"/>
          </w:divBdr>
        </w:div>
        <w:div w:id="263802845">
          <w:marLeft w:val="3326"/>
          <w:marRight w:val="0"/>
          <w:marTop w:val="0"/>
          <w:marBottom w:val="60"/>
          <w:divBdr>
            <w:top w:val="none" w:sz="0" w:space="0" w:color="auto"/>
            <w:left w:val="none" w:sz="0" w:space="0" w:color="auto"/>
            <w:bottom w:val="none" w:sz="0" w:space="0" w:color="auto"/>
            <w:right w:val="none" w:sz="0" w:space="0" w:color="auto"/>
          </w:divBdr>
        </w:div>
        <w:div w:id="1806073067">
          <w:marLeft w:val="3326"/>
          <w:marRight w:val="0"/>
          <w:marTop w:val="0"/>
          <w:marBottom w:val="60"/>
          <w:divBdr>
            <w:top w:val="none" w:sz="0" w:space="0" w:color="auto"/>
            <w:left w:val="none" w:sz="0" w:space="0" w:color="auto"/>
            <w:bottom w:val="none" w:sz="0" w:space="0" w:color="auto"/>
            <w:right w:val="none" w:sz="0" w:space="0" w:color="auto"/>
          </w:divBdr>
        </w:div>
        <w:div w:id="1959292022">
          <w:marLeft w:val="3326"/>
          <w:marRight w:val="0"/>
          <w:marTop w:val="0"/>
          <w:marBottom w:val="60"/>
          <w:divBdr>
            <w:top w:val="none" w:sz="0" w:space="0" w:color="auto"/>
            <w:left w:val="none" w:sz="0" w:space="0" w:color="auto"/>
            <w:bottom w:val="none" w:sz="0" w:space="0" w:color="auto"/>
            <w:right w:val="none" w:sz="0" w:space="0" w:color="auto"/>
          </w:divBdr>
        </w:div>
        <w:div w:id="190998620">
          <w:marLeft w:val="3326"/>
          <w:marRight w:val="0"/>
          <w:marTop w:val="0"/>
          <w:marBottom w:val="60"/>
          <w:divBdr>
            <w:top w:val="none" w:sz="0" w:space="0" w:color="auto"/>
            <w:left w:val="none" w:sz="0" w:space="0" w:color="auto"/>
            <w:bottom w:val="none" w:sz="0" w:space="0" w:color="auto"/>
            <w:right w:val="none" w:sz="0" w:space="0" w:color="auto"/>
          </w:divBdr>
        </w:div>
        <w:div w:id="787428160">
          <w:marLeft w:val="3326"/>
          <w:marRight w:val="0"/>
          <w:marTop w:val="0"/>
          <w:marBottom w:val="60"/>
          <w:divBdr>
            <w:top w:val="none" w:sz="0" w:space="0" w:color="auto"/>
            <w:left w:val="none" w:sz="0" w:space="0" w:color="auto"/>
            <w:bottom w:val="none" w:sz="0" w:space="0" w:color="auto"/>
            <w:right w:val="none" w:sz="0" w:space="0" w:color="auto"/>
          </w:divBdr>
        </w:div>
        <w:div w:id="1012222531">
          <w:marLeft w:val="3326"/>
          <w:marRight w:val="0"/>
          <w:marTop w:val="0"/>
          <w:marBottom w:val="60"/>
          <w:divBdr>
            <w:top w:val="none" w:sz="0" w:space="0" w:color="auto"/>
            <w:left w:val="none" w:sz="0" w:space="0" w:color="auto"/>
            <w:bottom w:val="none" w:sz="0" w:space="0" w:color="auto"/>
            <w:right w:val="none" w:sz="0" w:space="0" w:color="auto"/>
          </w:divBdr>
        </w:div>
        <w:div w:id="53815165">
          <w:marLeft w:val="3326"/>
          <w:marRight w:val="0"/>
          <w:marTop w:val="0"/>
          <w:marBottom w:val="60"/>
          <w:divBdr>
            <w:top w:val="none" w:sz="0" w:space="0" w:color="auto"/>
            <w:left w:val="none" w:sz="0" w:space="0" w:color="auto"/>
            <w:bottom w:val="none" w:sz="0" w:space="0" w:color="auto"/>
            <w:right w:val="none" w:sz="0" w:space="0" w:color="auto"/>
          </w:divBdr>
        </w:div>
        <w:div w:id="82840727">
          <w:marLeft w:val="3326"/>
          <w:marRight w:val="0"/>
          <w:marTop w:val="0"/>
          <w:marBottom w:val="60"/>
          <w:divBdr>
            <w:top w:val="none" w:sz="0" w:space="0" w:color="auto"/>
            <w:left w:val="none" w:sz="0" w:space="0" w:color="auto"/>
            <w:bottom w:val="none" w:sz="0" w:space="0" w:color="auto"/>
            <w:right w:val="none" w:sz="0" w:space="0" w:color="auto"/>
          </w:divBdr>
        </w:div>
        <w:div w:id="2005470424">
          <w:marLeft w:val="3326"/>
          <w:marRight w:val="0"/>
          <w:marTop w:val="0"/>
          <w:marBottom w:val="60"/>
          <w:divBdr>
            <w:top w:val="none" w:sz="0" w:space="0" w:color="auto"/>
            <w:left w:val="none" w:sz="0" w:space="0" w:color="auto"/>
            <w:bottom w:val="none" w:sz="0" w:space="0" w:color="auto"/>
            <w:right w:val="none" w:sz="0" w:space="0" w:color="auto"/>
          </w:divBdr>
        </w:div>
        <w:div w:id="1158306208">
          <w:marLeft w:val="3326"/>
          <w:marRight w:val="0"/>
          <w:marTop w:val="0"/>
          <w:marBottom w:val="60"/>
          <w:divBdr>
            <w:top w:val="none" w:sz="0" w:space="0" w:color="auto"/>
            <w:left w:val="none" w:sz="0" w:space="0" w:color="auto"/>
            <w:bottom w:val="none" w:sz="0" w:space="0" w:color="auto"/>
            <w:right w:val="none" w:sz="0" w:space="0" w:color="auto"/>
          </w:divBdr>
        </w:div>
        <w:div w:id="1794249157">
          <w:marLeft w:val="3326"/>
          <w:marRight w:val="0"/>
          <w:marTop w:val="0"/>
          <w:marBottom w:val="60"/>
          <w:divBdr>
            <w:top w:val="none" w:sz="0" w:space="0" w:color="auto"/>
            <w:left w:val="none" w:sz="0" w:space="0" w:color="auto"/>
            <w:bottom w:val="none" w:sz="0" w:space="0" w:color="auto"/>
            <w:right w:val="none" w:sz="0" w:space="0" w:color="auto"/>
          </w:divBdr>
        </w:div>
        <w:div w:id="1074425439">
          <w:marLeft w:val="3326"/>
          <w:marRight w:val="0"/>
          <w:marTop w:val="0"/>
          <w:marBottom w:val="60"/>
          <w:divBdr>
            <w:top w:val="none" w:sz="0" w:space="0" w:color="auto"/>
            <w:left w:val="none" w:sz="0" w:space="0" w:color="auto"/>
            <w:bottom w:val="none" w:sz="0" w:space="0" w:color="auto"/>
            <w:right w:val="none" w:sz="0" w:space="0" w:color="auto"/>
          </w:divBdr>
        </w:div>
        <w:div w:id="1485849404">
          <w:marLeft w:val="3326"/>
          <w:marRight w:val="0"/>
          <w:marTop w:val="0"/>
          <w:marBottom w:val="60"/>
          <w:divBdr>
            <w:top w:val="none" w:sz="0" w:space="0" w:color="auto"/>
            <w:left w:val="none" w:sz="0" w:space="0" w:color="auto"/>
            <w:bottom w:val="none" w:sz="0" w:space="0" w:color="auto"/>
            <w:right w:val="none" w:sz="0" w:space="0" w:color="auto"/>
          </w:divBdr>
        </w:div>
        <w:div w:id="1687517341">
          <w:marLeft w:val="3326"/>
          <w:marRight w:val="0"/>
          <w:marTop w:val="0"/>
          <w:marBottom w:val="60"/>
          <w:divBdr>
            <w:top w:val="none" w:sz="0" w:space="0" w:color="auto"/>
            <w:left w:val="none" w:sz="0" w:space="0" w:color="auto"/>
            <w:bottom w:val="none" w:sz="0" w:space="0" w:color="auto"/>
            <w:right w:val="none" w:sz="0" w:space="0" w:color="auto"/>
          </w:divBdr>
        </w:div>
        <w:div w:id="1524246566">
          <w:marLeft w:val="3326"/>
          <w:marRight w:val="0"/>
          <w:marTop w:val="0"/>
          <w:marBottom w:val="60"/>
          <w:divBdr>
            <w:top w:val="none" w:sz="0" w:space="0" w:color="auto"/>
            <w:left w:val="none" w:sz="0" w:space="0" w:color="auto"/>
            <w:bottom w:val="none" w:sz="0" w:space="0" w:color="auto"/>
            <w:right w:val="none" w:sz="0" w:space="0" w:color="auto"/>
          </w:divBdr>
        </w:div>
        <w:div w:id="1059747751">
          <w:marLeft w:val="3326"/>
          <w:marRight w:val="0"/>
          <w:marTop w:val="0"/>
          <w:marBottom w:val="60"/>
          <w:divBdr>
            <w:top w:val="none" w:sz="0" w:space="0" w:color="auto"/>
            <w:left w:val="none" w:sz="0" w:space="0" w:color="auto"/>
            <w:bottom w:val="none" w:sz="0" w:space="0" w:color="auto"/>
            <w:right w:val="none" w:sz="0" w:space="0" w:color="auto"/>
          </w:divBdr>
        </w:div>
        <w:div w:id="1622958048">
          <w:marLeft w:val="3326"/>
          <w:marRight w:val="0"/>
          <w:marTop w:val="0"/>
          <w:marBottom w:val="60"/>
          <w:divBdr>
            <w:top w:val="none" w:sz="0" w:space="0" w:color="auto"/>
            <w:left w:val="none" w:sz="0" w:space="0" w:color="auto"/>
            <w:bottom w:val="none" w:sz="0" w:space="0" w:color="auto"/>
            <w:right w:val="none" w:sz="0" w:space="0" w:color="auto"/>
          </w:divBdr>
        </w:div>
        <w:div w:id="1195575755">
          <w:marLeft w:val="3326"/>
          <w:marRight w:val="0"/>
          <w:marTop w:val="0"/>
          <w:marBottom w:val="60"/>
          <w:divBdr>
            <w:top w:val="none" w:sz="0" w:space="0" w:color="auto"/>
            <w:left w:val="none" w:sz="0" w:space="0" w:color="auto"/>
            <w:bottom w:val="none" w:sz="0" w:space="0" w:color="auto"/>
            <w:right w:val="none" w:sz="0" w:space="0" w:color="auto"/>
          </w:divBdr>
        </w:div>
        <w:div w:id="1317685521">
          <w:marLeft w:val="3326"/>
          <w:marRight w:val="0"/>
          <w:marTop w:val="0"/>
          <w:marBottom w:val="60"/>
          <w:divBdr>
            <w:top w:val="none" w:sz="0" w:space="0" w:color="auto"/>
            <w:left w:val="none" w:sz="0" w:space="0" w:color="auto"/>
            <w:bottom w:val="none" w:sz="0" w:space="0" w:color="auto"/>
            <w:right w:val="none" w:sz="0" w:space="0" w:color="auto"/>
          </w:divBdr>
        </w:div>
        <w:div w:id="1034621554">
          <w:marLeft w:val="3326"/>
          <w:marRight w:val="0"/>
          <w:marTop w:val="0"/>
          <w:marBottom w:val="60"/>
          <w:divBdr>
            <w:top w:val="none" w:sz="0" w:space="0" w:color="auto"/>
            <w:left w:val="none" w:sz="0" w:space="0" w:color="auto"/>
            <w:bottom w:val="none" w:sz="0" w:space="0" w:color="auto"/>
            <w:right w:val="none" w:sz="0" w:space="0" w:color="auto"/>
          </w:divBdr>
        </w:div>
        <w:div w:id="1036807198">
          <w:marLeft w:val="3326"/>
          <w:marRight w:val="0"/>
          <w:marTop w:val="0"/>
          <w:marBottom w:val="60"/>
          <w:divBdr>
            <w:top w:val="none" w:sz="0" w:space="0" w:color="auto"/>
            <w:left w:val="none" w:sz="0" w:space="0" w:color="auto"/>
            <w:bottom w:val="none" w:sz="0" w:space="0" w:color="auto"/>
            <w:right w:val="none" w:sz="0" w:space="0" w:color="auto"/>
          </w:divBdr>
        </w:div>
        <w:div w:id="1587379690">
          <w:marLeft w:val="3330"/>
          <w:marRight w:val="0"/>
          <w:marTop w:val="0"/>
          <w:marBottom w:val="80"/>
          <w:divBdr>
            <w:top w:val="none" w:sz="0" w:space="0" w:color="auto"/>
            <w:left w:val="none" w:sz="0" w:space="0" w:color="auto"/>
            <w:bottom w:val="none" w:sz="0" w:space="0" w:color="auto"/>
            <w:right w:val="none" w:sz="0" w:space="0" w:color="auto"/>
          </w:divBdr>
        </w:div>
        <w:div w:id="713043796">
          <w:marLeft w:val="3330"/>
          <w:marRight w:val="0"/>
          <w:marTop w:val="0"/>
          <w:marBottom w:val="80"/>
          <w:divBdr>
            <w:top w:val="none" w:sz="0" w:space="0" w:color="auto"/>
            <w:left w:val="none" w:sz="0" w:space="0" w:color="auto"/>
            <w:bottom w:val="none" w:sz="0" w:space="0" w:color="auto"/>
            <w:right w:val="none" w:sz="0" w:space="0" w:color="auto"/>
          </w:divBdr>
        </w:div>
        <w:div w:id="1240749634">
          <w:marLeft w:val="3330"/>
          <w:marRight w:val="0"/>
          <w:marTop w:val="0"/>
          <w:marBottom w:val="80"/>
          <w:divBdr>
            <w:top w:val="none" w:sz="0" w:space="0" w:color="auto"/>
            <w:left w:val="none" w:sz="0" w:space="0" w:color="auto"/>
            <w:bottom w:val="none" w:sz="0" w:space="0" w:color="auto"/>
            <w:right w:val="none" w:sz="0" w:space="0" w:color="auto"/>
          </w:divBdr>
        </w:div>
        <w:div w:id="1281374123">
          <w:marLeft w:val="3330"/>
          <w:marRight w:val="0"/>
          <w:marTop w:val="0"/>
          <w:marBottom w:val="80"/>
          <w:divBdr>
            <w:top w:val="none" w:sz="0" w:space="0" w:color="auto"/>
            <w:left w:val="none" w:sz="0" w:space="0" w:color="auto"/>
            <w:bottom w:val="none" w:sz="0" w:space="0" w:color="auto"/>
            <w:right w:val="none" w:sz="0" w:space="0" w:color="auto"/>
          </w:divBdr>
        </w:div>
        <w:div w:id="1046640535">
          <w:marLeft w:val="3330"/>
          <w:marRight w:val="0"/>
          <w:marTop w:val="0"/>
          <w:marBottom w:val="80"/>
          <w:divBdr>
            <w:top w:val="none" w:sz="0" w:space="0" w:color="auto"/>
            <w:left w:val="none" w:sz="0" w:space="0" w:color="auto"/>
            <w:bottom w:val="none" w:sz="0" w:space="0" w:color="auto"/>
            <w:right w:val="none" w:sz="0" w:space="0" w:color="auto"/>
          </w:divBdr>
        </w:div>
        <w:div w:id="1958753359">
          <w:marLeft w:val="3330"/>
          <w:marRight w:val="0"/>
          <w:marTop w:val="0"/>
          <w:marBottom w:val="80"/>
          <w:divBdr>
            <w:top w:val="none" w:sz="0" w:space="0" w:color="auto"/>
            <w:left w:val="none" w:sz="0" w:space="0" w:color="auto"/>
            <w:bottom w:val="none" w:sz="0" w:space="0" w:color="auto"/>
            <w:right w:val="none" w:sz="0" w:space="0" w:color="auto"/>
          </w:divBdr>
        </w:div>
        <w:div w:id="1502887884">
          <w:marLeft w:val="3330"/>
          <w:marRight w:val="0"/>
          <w:marTop w:val="0"/>
          <w:marBottom w:val="80"/>
          <w:divBdr>
            <w:top w:val="none" w:sz="0" w:space="0" w:color="auto"/>
            <w:left w:val="none" w:sz="0" w:space="0" w:color="auto"/>
            <w:bottom w:val="none" w:sz="0" w:space="0" w:color="auto"/>
            <w:right w:val="none" w:sz="0" w:space="0" w:color="auto"/>
          </w:divBdr>
        </w:div>
        <w:div w:id="341015055">
          <w:marLeft w:val="3330"/>
          <w:marRight w:val="0"/>
          <w:marTop w:val="0"/>
          <w:marBottom w:val="80"/>
          <w:divBdr>
            <w:top w:val="none" w:sz="0" w:space="0" w:color="auto"/>
            <w:left w:val="none" w:sz="0" w:space="0" w:color="auto"/>
            <w:bottom w:val="none" w:sz="0" w:space="0" w:color="auto"/>
            <w:right w:val="none" w:sz="0" w:space="0" w:color="auto"/>
          </w:divBdr>
        </w:div>
        <w:div w:id="761873761">
          <w:marLeft w:val="3330"/>
          <w:marRight w:val="0"/>
          <w:marTop w:val="0"/>
          <w:marBottom w:val="80"/>
          <w:divBdr>
            <w:top w:val="none" w:sz="0" w:space="0" w:color="auto"/>
            <w:left w:val="none" w:sz="0" w:space="0" w:color="auto"/>
            <w:bottom w:val="none" w:sz="0" w:space="0" w:color="auto"/>
            <w:right w:val="none" w:sz="0" w:space="0" w:color="auto"/>
          </w:divBdr>
        </w:div>
        <w:div w:id="1217817216">
          <w:marLeft w:val="3330"/>
          <w:marRight w:val="0"/>
          <w:marTop w:val="0"/>
          <w:marBottom w:val="80"/>
          <w:divBdr>
            <w:top w:val="none" w:sz="0" w:space="0" w:color="auto"/>
            <w:left w:val="none" w:sz="0" w:space="0" w:color="auto"/>
            <w:bottom w:val="none" w:sz="0" w:space="0" w:color="auto"/>
            <w:right w:val="none" w:sz="0" w:space="0" w:color="auto"/>
          </w:divBdr>
        </w:div>
        <w:div w:id="1459489439">
          <w:marLeft w:val="3330"/>
          <w:marRight w:val="0"/>
          <w:marTop w:val="0"/>
          <w:marBottom w:val="80"/>
          <w:divBdr>
            <w:top w:val="none" w:sz="0" w:space="0" w:color="auto"/>
            <w:left w:val="none" w:sz="0" w:space="0" w:color="auto"/>
            <w:bottom w:val="none" w:sz="0" w:space="0" w:color="auto"/>
            <w:right w:val="none" w:sz="0" w:space="0" w:color="auto"/>
          </w:divBdr>
        </w:div>
        <w:div w:id="2139637262">
          <w:marLeft w:val="3330"/>
          <w:marRight w:val="0"/>
          <w:marTop w:val="0"/>
          <w:marBottom w:val="80"/>
          <w:divBdr>
            <w:top w:val="none" w:sz="0" w:space="0" w:color="auto"/>
            <w:left w:val="none" w:sz="0" w:space="0" w:color="auto"/>
            <w:bottom w:val="none" w:sz="0" w:space="0" w:color="auto"/>
            <w:right w:val="none" w:sz="0" w:space="0" w:color="auto"/>
          </w:divBdr>
        </w:div>
        <w:div w:id="768702207">
          <w:marLeft w:val="3330"/>
          <w:marRight w:val="0"/>
          <w:marTop w:val="0"/>
          <w:marBottom w:val="80"/>
          <w:divBdr>
            <w:top w:val="none" w:sz="0" w:space="0" w:color="auto"/>
            <w:left w:val="none" w:sz="0" w:space="0" w:color="auto"/>
            <w:bottom w:val="none" w:sz="0" w:space="0" w:color="auto"/>
            <w:right w:val="none" w:sz="0" w:space="0" w:color="auto"/>
          </w:divBdr>
        </w:div>
        <w:div w:id="755906301">
          <w:marLeft w:val="3330"/>
          <w:marRight w:val="0"/>
          <w:marTop w:val="0"/>
          <w:marBottom w:val="80"/>
          <w:divBdr>
            <w:top w:val="none" w:sz="0" w:space="0" w:color="auto"/>
            <w:left w:val="none" w:sz="0" w:space="0" w:color="auto"/>
            <w:bottom w:val="none" w:sz="0" w:space="0" w:color="auto"/>
            <w:right w:val="none" w:sz="0" w:space="0" w:color="auto"/>
          </w:divBdr>
        </w:div>
        <w:div w:id="619381170">
          <w:marLeft w:val="3330"/>
          <w:marRight w:val="0"/>
          <w:marTop w:val="0"/>
          <w:marBottom w:val="80"/>
          <w:divBdr>
            <w:top w:val="none" w:sz="0" w:space="0" w:color="auto"/>
            <w:left w:val="none" w:sz="0" w:space="0" w:color="auto"/>
            <w:bottom w:val="none" w:sz="0" w:space="0" w:color="auto"/>
            <w:right w:val="none" w:sz="0" w:space="0" w:color="auto"/>
          </w:divBdr>
        </w:div>
        <w:div w:id="479032567">
          <w:marLeft w:val="3330"/>
          <w:marRight w:val="0"/>
          <w:marTop w:val="0"/>
          <w:marBottom w:val="80"/>
          <w:divBdr>
            <w:top w:val="none" w:sz="0" w:space="0" w:color="auto"/>
            <w:left w:val="none" w:sz="0" w:space="0" w:color="auto"/>
            <w:bottom w:val="none" w:sz="0" w:space="0" w:color="auto"/>
            <w:right w:val="none" w:sz="0" w:space="0" w:color="auto"/>
          </w:divBdr>
        </w:div>
        <w:div w:id="1279340258">
          <w:marLeft w:val="3330"/>
          <w:marRight w:val="0"/>
          <w:marTop w:val="0"/>
          <w:marBottom w:val="80"/>
          <w:divBdr>
            <w:top w:val="none" w:sz="0" w:space="0" w:color="auto"/>
            <w:left w:val="none" w:sz="0" w:space="0" w:color="auto"/>
            <w:bottom w:val="none" w:sz="0" w:space="0" w:color="auto"/>
            <w:right w:val="none" w:sz="0" w:space="0" w:color="auto"/>
          </w:divBdr>
        </w:div>
        <w:div w:id="601377017">
          <w:marLeft w:val="3330"/>
          <w:marRight w:val="0"/>
          <w:marTop w:val="0"/>
          <w:marBottom w:val="80"/>
          <w:divBdr>
            <w:top w:val="none" w:sz="0" w:space="0" w:color="auto"/>
            <w:left w:val="none" w:sz="0" w:space="0" w:color="auto"/>
            <w:bottom w:val="none" w:sz="0" w:space="0" w:color="auto"/>
            <w:right w:val="none" w:sz="0" w:space="0" w:color="auto"/>
          </w:divBdr>
        </w:div>
        <w:div w:id="98264020">
          <w:marLeft w:val="3330"/>
          <w:marRight w:val="0"/>
          <w:marTop w:val="0"/>
          <w:marBottom w:val="80"/>
          <w:divBdr>
            <w:top w:val="none" w:sz="0" w:space="0" w:color="auto"/>
            <w:left w:val="none" w:sz="0" w:space="0" w:color="auto"/>
            <w:bottom w:val="none" w:sz="0" w:space="0" w:color="auto"/>
            <w:right w:val="none" w:sz="0" w:space="0" w:color="auto"/>
          </w:divBdr>
        </w:div>
        <w:div w:id="1700082295">
          <w:marLeft w:val="3330"/>
          <w:marRight w:val="0"/>
          <w:marTop w:val="0"/>
          <w:marBottom w:val="80"/>
          <w:divBdr>
            <w:top w:val="none" w:sz="0" w:space="0" w:color="auto"/>
            <w:left w:val="none" w:sz="0" w:space="0" w:color="auto"/>
            <w:bottom w:val="none" w:sz="0" w:space="0" w:color="auto"/>
            <w:right w:val="none" w:sz="0" w:space="0" w:color="auto"/>
          </w:divBdr>
        </w:div>
        <w:div w:id="623849135">
          <w:marLeft w:val="3330"/>
          <w:marRight w:val="0"/>
          <w:marTop w:val="0"/>
          <w:marBottom w:val="80"/>
          <w:divBdr>
            <w:top w:val="none" w:sz="0" w:space="0" w:color="auto"/>
            <w:left w:val="none" w:sz="0" w:space="0" w:color="auto"/>
            <w:bottom w:val="none" w:sz="0" w:space="0" w:color="auto"/>
            <w:right w:val="none" w:sz="0" w:space="0" w:color="auto"/>
          </w:divBdr>
        </w:div>
        <w:div w:id="129985627">
          <w:marLeft w:val="3330"/>
          <w:marRight w:val="0"/>
          <w:marTop w:val="0"/>
          <w:marBottom w:val="80"/>
          <w:divBdr>
            <w:top w:val="none" w:sz="0" w:space="0" w:color="auto"/>
            <w:left w:val="none" w:sz="0" w:space="0" w:color="auto"/>
            <w:bottom w:val="none" w:sz="0" w:space="0" w:color="auto"/>
            <w:right w:val="none" w:sz="0" w:space="0" w:color="auto"/>
          </w:divBdr>
        </w:div>
        <w:div w:id="91319994">
          <w:marLeft w:val="3330"/>
          <w:marRight w:val="0"/>
          <w:marTop w:val="0"/>
          <w:marBottom w:val="80"/>
          <w:divBdr>
            <w:top w:val="none" w:sz="0" w:space="0" w:color="auto"/>
            <w:left w:val="none" w:sz="0" w:space="0" w:color="auto"/>
            <w:bottom w:val="none" w:sz="0" w:space="0" w:color="auto"/>
            <w:right w:val="none" w:sz="0" w:space="0" w:color="auto"/>
          </w:divBdr>
        </w:div>
        <w:div w:id="220142846">
          <w:marLeft w:val="3330"/>
          <w:marRight w:val="0"/>
          <w:marTop w:val="0"/>
          <w:marBottom w:val="80"/>
          <w:divBdr>
            <w:top w:val="none" w:sz="0" w:space="0" w:color="auto"/>
            <w:left w:val="none" w:sz="0" w:space="0" w:color="auto"/>
            <w:bottom w:val="none" w:sz="0" w:space="0" w:color="auto"/>
            <w:right w:val="none" w:sz="0" w:space="0" w:color="auto"/>
          </w:divBdr>
        </w:div>
        <w:div w:id="1317880537">
          <w:marLeft w:val="3330"/>
          <w:marRight w:val="0"/>
          <w:marTop w:val="0"/>
          <w:marBottom w:val="80"/>
          <w:divBdr>
            <w:top w:val="none" w:sz="0" w:space="0" w:color="auto"/>
            <w:left w:val="none" w:sz="0" w:space="0" w:color="auto"/>
            <w:bottom w:val="none" w:sz="0" w:space="0" w:color="auto"/>
            <w:right w:val="none" w:sz="0" w:space="0" w:color="auto"/>
          </w:divBdr>
        </w:div>
        <w:div w:id="522983303">
          <w:marLeft w:val="3330"/>
          <w:marRight w:val="0"/>
          <w:marTop w:val="0"/>
          <w:marBottom w:val="80"/>
          <w:divBdr>
            <w:top w:val="none" w:sz="0" w:space="0" w:color="auto"/>
            <w:left w:val="none" w:sz="0" w:space="0" w:color="auto"/>
            <w:bottom w:val="none" w:sz="0" w:space="0" w:color="auto"/>
            <w:right w:val="none" w:sz="0" w:space="0" w:color="auto"/>
          </w:divBdr>
        </w:div>
        <w:div w:id="812913135">
          <w:marLeft w:val="3330"/>
          <w:marRight w:val="0"/>
          <w:marTop w:val="0"/>
          <w:marBottom w:val="80"/>
          <w:divBdr>
            <w:top w:val="none" w:sz="0" w:space="0" w:color="auto"/>
            <w:left w:val="none" w:sz="0" w:space="0" w:color="auto"/>
            <w:bottom w:val="none" w:sz="0" w:space="0" w:color="auto"/>
            <w:right w:val="none" w:sz="0" w:space="0" w:color="auto"/>
          </w:divBdr>
        </w:div>
        <w:div w:id="190842582">
          <w:marLeft w:val="3330"/>
          <w:marRight w:val="0"/>
          <w:marTop w:val="0"/>
          <w:marBottom w:val="80"/>
          <w:divBdr>
            <w:top w:val="none" w:sz="0" w:space="0" w:color="auto"/>
            <w:left w:val="none" w:sz="0" w:space="0" w:color="auto"/>
            <w:bottom w:val="none" w:sz="0" w:space="0" w:color="auto"/>
            <w:right w:val="none" w:sz="0" w:space="0" w:color="auto"/>
          </w:divBdr>
        </w:div>
        <w:div w:id="1254123664">
          <w:marLeft w:val="3330"/>
          <w:marRight w:val="0"/>
          <w:marTop w:val="0"/>
          <w:marBottom w:val="80"/>
          <w:divBdr>
            <w:top w:val="none" w:sz="0" w:space="0" w:color="auto"/>
            <w:left w:val="none" w:sz="0" w:space="0" w:color="auto"/>
            <w:bottom w:val="none" w:sz="0" w:space="0" w:color="auto"/>
            <w:right w:val="none" w:sz="0" w:space="0" w:color="auto"/>
          </w:divBdr>
        </w:div>
        <w:div w:id="306666062">
          <w:marLeft w:val="3330"/>
          <w:marRight w:val="0"/>
          <w:marTop w:val="0"/>
          <w:marBottom w:val="80"/>
          <w:divBdr>
            <w:top w:val="none" w:sz="0" w:space="0" w:color="auto"/>
            <w:left w:val="none" w:sz="0" w:space="0" w:color="auto"/>
            <w:bottom w:val="none" w:sz="0" w:space="0" w:color="auto"/>
            <w:right w:val="none" w:sz="0" w:space="0" w:color="auto"/>
          </w:divBdr>
        </w:div>
        <w:div w:id="338773434">
          <w:marLeft w:val="3330"/>
          <w:marRight w:val="0"/>
          <w:marTop w:val="0"/>
          <w:marBottom w:val="80"/>
          <w:divBdr>
            <w:top w:val="none" w:sz="0" w:space="0" w:color="auto"/>
            <w:left w:val="none" w:sz="0" w:space="0" w:color="auto"/>
            <w:bottom w:val="none" w:sz="0" w:space="0" w:color="auto"/>
            <w:right w:val="none" w:sz="0" w:space="0" w:color="auto"/>
          </w:divBdr>
        </w:div>
        <w:div w:id="328826753">
          <w:marLeft w:val="3330"/>
          <w:marRight w:val="0"/>
          <w:marTop w:val="0"/>
          <w:marBottom w:val="80"/>
          <w:divBdr>
            <w:top w:val="none" w:sz="0" w:space="0" w:color="auto"/>
            <w:left w:val="none" w:sz="0" w:space="0" w:color="auto"/>
            <w:bottom w:val="none" w:sz="0" w:space="0" w:color="auto"/>
            <w:right w:val="none" w:sz="0" w:space="0" w:color="auto"/>
          </w:divBdr>
        </w:div>
        <w:div w:id="826556467">
          <w:marLeft w:val="3330"/>
          <w:marRight w:val="0"/>
          <w:marTop w:val="0"/>
          <w:marBottom w:val="80"/>
          <w:divBdr>
            <w:top w:val="none" w:sz="0" w:space="0" w:color="auto"/>
            <w:left w:val="none" w:sz="0" w:space="0" w:color="auto"/>
            <w:bottom w:val="none" w:sz="0" w:space="0" w:color="auto"/>
            <w:right w:val="none" w:sz="0" w:space="0" w:color="auto"/>
          </w:divBdr>
        </w:div>
        <w:div w:id="2127579120">
          <w:marLeft w:val="3330"/>
          <w:marRight w:val="0"/>
          <w:marTop w:val="0"/>
          <w:marBottom w:val="80"/>
          <w:divBdr>
            <w:top w:val="none" w:sz="0" w:space="0" w:color="auto"/>
            <w:left w:val="none" w:sz="0" w:space="0" w:color="auto"/>
            <w:bottom w:val="none" w:sz="0" w:space="0" w:color="auto"/>
            <w:right w:val="none" w:sz="0" w:space="0" w:color="auto"/>
          </w:divBdr>
        </w:div>
        <w:div w:id="1476677454">
          <w:marLeft w:val="3330"/>
          <w:marRight w:val="0"/>
          <w:marTop w:val="0"/>
          <w:marBottom w:val="80"/>
          <w:divBdr>
            <w:top w:val="none" w:sz="0" w:space="0" w:color="auto"/>
            <w:left w:val="none" w:sz="0" w:space="0" w:color="auto"/>
            <w:bottom w:val="none" w:sz="0" w:space="0" w:color="auto"/>
            <w:right w:val="none" w:sz="0" w:space="0" w:color="auto"/>
          </w:divBdr>
        </w:div>
        <w:div w:id="2090036936">
          <w:marLeft w:val="3330"/>
          <w:marRight w:val="0"/>
          <w:marTop w:val="0"/>
          <w:marBottom w:val="80"/>
          <w:divBdr>
            <w:top w:val="none" w:sz="0" w:space="0" w:color="auto"/>
            <w:left w:val="none" w:sz="0" w:space="0" w:color="auto"/>
            <w:bottom w:val="none" w:sz="0" w:space="0" w:color="auto"/>
            <w:right w:val="none" w:sz="0" w:space="0" w:color="auto"/>
          </w:divBdr>
        </w:div>
        <w:div w:id="536429426">
          <w:marLeft w:val="3330"/>
          <w:marRight w:val="0"/>
          <w:marTop w:val="0"/>
          <w:marBottom w:val="80"/>
          <w:divBdr>
            <w:top w:val="none" w:sz="0" w:space="0" w:color="auto"/>
            <w:left w:val="none" w:sz="0" w:space="0" w:color="auto"/>
            <w:bottom w:val="none" w:sz="0" w:space="0" w:color="auto"/>
            <w:right w:val="none" w:sz="0" w:space="0" w:color="auto"/>
          </w:divBdr>
        </w:div>
        <w:div w:id="123887733">
          <w:marLeft w:val="3330"/>
          <w:marRight w:val="0"/>
          <w:marTop w:val="0"/>
          <w:marBottom w:val="80"/>
          <w:divBdr>
            <w:top w:val="none" w:sz="0" w:space="0" w:color="auto"/>
            <w:left w:val="none" w:sz="0" w:space="0" w:color="auto"/>
            <w:bottom w:val="none" w:sz="0" w:space="0" w:color="auto"/>
            <w:right w:val="none" w:sz="0" w:space="0" w:color="auto"/>
          </w:divBdr>
        </w:div>
        <w:div w:id="58134888">
          <w:marLeft w:val="3330"/>
          <w:marRight w:val="0"/>
          <w:marTop w:val="0"/>
          <w:marBottom w:val="80"/>
          <w:divBdr>
            <w:top w:val="none" w:sz="0" w:space="0" w:color="auto"/>
            <w:left w:val="none" w:sz="0" w:space="0" w:color="auto"/>
            <w:bottom w:val="none" w:sz="0" w:space="0" w:color="auto"/>
            <w:right w:val="none" w:sz="0" w:space="0" w:color="auto"/>
          </w:divBdr>
        </w:div>
        <w:div w:id="1078863043">
          <w:marLeft w:val="3330"/>
          <w:marRight w:val="0"/>
          <w:marTop w:val="0"/>
          <w:marBottom w:val="80"/>
          <w:divBdr>
            <w:top w:val="none" w:sz="0" w:space="0" w:color="auto"/>
            <w:left w:val="none" w:sz="0" w:space="0" w:color="auto"/>
            <w:bottom w:val="none" w:sz="0" w:space="0" w:color="auto"/>
            <w:right w:val="none" w:sz="0" w:space="0" w:color="auto"/>
          </w:divBdr>
        </w:div>
        <w:div w:id="1353529392">
          <w:marLeft w:val="3330"/>
          <w:marRight w:val="0"/>
          <w:marTop w:val="0"/>
          <w:marBottom w:val="80"/>
          <w:divBdr>
            <w:top w:val="none" w:sz="0" w:space="0" w:color="auto"/>
            <w:left w:val="none" w:sz="0" w:space="0" w:color="auto"/>
            <w:bottom w:val="none" w:sz="0" w:space="0" w:color="auto"/>
            <w:right w:val="none" w:sz="0" w:space="0" w:color="auto"/>
          </w:divBdr>
        </w:div>
        <w:div w:id="371072752">
          <w:marLeft w:val="3330"/>
          <w:marRight w:val="0"/>
          <w:marTop w:val="0"/>
          <w:marBottom w:val="80"/>
          <w:divBdr>
            <w:top w:val="none" w:sz="0" w:space="0" w:color="auto"/>
            <w:left w:val="none" w:sz="0" w:space="0" w:color="auto"/>
            <w:bottom w:val="none" w:sz="0" w:space="0" w:color="auto"/>
            <w:right w:val="none" w:sz="0" w:space="0" w:color="auto"/>
          </w:divBdr>
        </w:div>
        <w:div w:id="1927230734">
          <w:marLeft w:val="3330"/>
          <w:marRight w:val="0"/>
          <w:marTop w:val="0"/>
          <w:marBottom w:val="80"/>
          <w:divBdr>
            <w:top w:val="none" w:sz="0" w:space="0" w:color="auto"/>
            <w:left w:val="none" w:sz="0" w:space="0" w:color="auto"/>
            <w:bottom w:val="none" w:sz="0" w:space="0" w:color="auto"/>
            <w:right w:val="none" w:sz="0" w:space="0" w:color="auto"/>
          </w:divBdr>
        </w:div>
        <w:div w:id="76026533">
          <w:marLeft w:val="3330"/>
          <w:marRight w:val="0"/>
          <w:marTop w:val="0"/>
          <w:marBottom w:val="80"/>
          <w:divBdr>
            <w:top w:val="none" w:sz="0" w:space="0" w:color="auto"/>
            <w:left w:val="none" w:sz="0" w:space="0" w:color="auto"/>
            <w:bottom w:val="none" w:sz="0" w:space="0" w:color="auto"/>
            <w:right w:val="none" w:sz="0" w:space="0" w:color="auto"/>
          </w:divBdr>
        </w:div>
        <w:div w:id="1546796272">
          <w:marLeft w:val="3330"/>
          <w:marRight w:val="0"/>
          <w:marTop w:val="0"/>
          <w:marBottom w:val="80"/>
          <w:divBdr>
            <w:top w:val="none" w:sz="0" w:space="0" w:color="auto"/>
            <w:left w:val="none" w:sz="0" w:space="0" w:color="auto"/>
            <w:bottom w:val="none" w:sz="0" w:space="0" w:color="auto"/>
            <w:right w:val="none" w:sz="0" w:space="0" w:color="auto"/>
          </w:divBdr>
        </w:div>
        <w:div w:id="1367680464">
          <w:marLeft w:val="3330"/>
          <w:marRight w:val="0"/>
          <w:marTop w:val="0"/>
          <w:marBottom w:val="80"/>
          <w:divBdr>
            <w:top w:val="none" w:sz="0" w:space="0" w:color="auto"/>
            <w:left w:val="none" w:sz="0" w:space="0" w:color="auto"/>
            <w:bottom w:val="none" w:sz="0" w:space="0" w:color="auto"/>
            <w:right w:val="none" w:sz="0" w:space="0" w:color="auto"/>
          </w:divBdr>
        </w:div>
        <w:div w:id="816534988">
          <w:marLeft w:val="3330"/>
          <w:marRight w:val="0"/>
          <w:marTop w:val="0"/>
          <w:marBottom w:val="80"/>
          <w:divBdr>
            <w:top w:val="none" w:sz="0" w:space="0" w:color="auto"/>
            <w:left w:val="none" w:sz="0" w:space="0" w:color="auto"/>
            <w:bottom w:val="none" w:sz="0" w:space="0" w:color="auto"/>
            <w:right w:val="none" w:sz="0" w:space="0" w:color="auto"/>
          </w:divBdr>
        </w:div>
        <w:div w:id="86198967">
          <w:marLeft w:val="3330"/>
          <w:marRight w:val="0"/>
          <w:marTop w:val="0"/>
          <w:marBottom w:val="80"/>
          <w:divBdr>
            <w:top w:val="none" w:sz="0" w:space="0" w:color="auto"/>
            <w:left w:val="none" w:sz="0" w:space="0" w:color="auto"/>
            <w:bottom w:val="none" w:sz="0" w:space="0" w:color="auto"/>
            <w:right w:val="none" w:sz="0" w:space="0" w:color="auto"/>
          </w:divBdr>
        </w:div>
        <w:div w:id="1915040856">
          <w:marLeft w:val="3330"/>
          <w:marRight w:val="0"/>
          <w:marTop w:val="0"/>
          <w:marBottom w:val="80"/>
          <w:divBdr>
            <w:top w:val="none" w:sz="0" w:space="0" w:color="auto"/>
            <w:left w:val="none" w:sz="0" w:space="0" w:color="auto"/>
            <w:bottom w:val="none" w:sz="0" w:space="0" w:color="auto"/>
            <w:right w:val="none" w:sz="0" w:space="0" w:color="auto"/>
          </w:divBdr>
        </w:div>
        <w:div w:id="743916564">
          <w:marLeft w:val="3330"/>
          <w:marRight w:val="0"/>
          <w:marTop w:val="0"/>
          <w:marBottom w:val="80"/>
          <w:divBdr>
            <w:top w:val="none" w:sz="0" w:space="0" w:color="auto"/>
            <w:left w:val="none" w:sz="0" w:space="0" w:color="auto"/>
            <w:bottom w:val="none" w:sz="0" w:space="0" w:color="auto"/>
            <w:right w:val="none" w:sz="0" w:space="0" w:color="auto"/>
          </w:divBdr>
        </w:div>
        <w:div w:id="1025598340">
          <w:marLeft w:val="3330"/>
          <w:marRight w:val="0"/>
          <w:marTop w:val="0"/>
          <w:marBottom w:val="80"/>
          <w:divBdr>
            <w:top w:val="none" w:sz="0" w:space="0" w:color="auto"/>
            <w:left w:val="none" w:sz="0" w:space="0" w:color="auto"/>
            <w:bottom w:val="none" w:sz="0" w:space="0" w:color="auto"/>
            <w:right w:val="none" w:sz="0" w:space="0" w:color="auto"/>
          </w:divBdr>
        </w:div>
        <w:div w:id="1636253118">
          <w:marLeft w:val="3330"/>
          <w:marRight w:val="0"/>
          <w:marTop w:val="0"/>
          <w:marBottom w:val="80"/>
          <w:divBdr>
            <w:top w:val="none" w:sz="0" w:space="0" w:color="auto"/>
            <w:left w:val="none" w:sz="0" w:space="0" w:color="auto"/>
            <w:bottom w:val="none" w:sz="0" w:space="0" w:color="auto"/>
            <w:right w:val="none" w:sz="0" w:space="0" w:color="auto"/>
          </w:divBdr>
        </w:div>
        <w:div w:id="1299455943">
          <w:marLeft w:val="3330"/>
          <w:marRight w:val="0"/>
          <w:marTop w:val="0"/>
          <w:marBottom w:val="80"/>
          <w:divBdr>
            <w:top w:val="none" w:sz="0" w:space="0" w:color="auto"/>
            <w:left w:val="none" w:sz="0" w:space="0" w:color="auto"/>
            <w:bottom w:val="none" w:sz="0" w:space="0" w:color="auto"/>
            <w:right w:val="none" w:sz="0" w:space="0" w:color="auto"/>
          </w:divBdr>
        </w:div>
        <w:div w:id="420763921">
          <w:marLeft w:val="3330"/>
          <w:marRight w:val="0"/>
          <w:marTop w:val="0"/>
          <w:marBottom w:val="80"/>
          <w:divBdr>
            <w:top w:val="none" w:sz="0" w:space="0" w:color="auto"/>
            <w:left w:val="none" w:sz="0" w:space="0" w:color="auto"/>
            <w:bottom w:val="none" w:sz="0" w:space="0" w:color="auto"/>
            <w:right w:val="none" w:sz="0" w:space="0" w:color="auto"/>
          </w:divBdr>
        </w:div>
        <w:div w:id="105663781">
          <w:marLeft w:val="3330"/>
          <w:marRight w:val="0"/>
          <w:marTop w:val="0"/>
          <w:marBottom w:val="80"/>
          <w:divBdr>
            <w:top w:val="none" w:sz="0" w:space="0" w:color="auto"/>
            <w:left w:val="none" w:sz="0" w:space="0" w:color="auto"/>
            <w:bottom w:val="none" w:sz="0" w:space="0" w:color="auto"/>
            <w:right w:val="none" w:sz="0" w:space="0" w:color="auto"/>
          </w:divBdr>
        </w:div>
        <w:div w:id="390271705">
          <w:marLeft w:val="3330"/>
          <w:marRight w:val="0"/>
          <w:marTop w:val="0"/>
          <w:marBottom w:val="80"/>
          <w:divBdr>
            <w:top w:val="none" w:sz="0" w:space="0" w:color="auto"/>
            <w:left w:val="none" w:sz="0" w:space="0" w:color="auto"/>
            <w:bottom w:val="none" w:sz="0" w:space="0" w:color="auto"/>
            <w:right w:val="none" w:sz="0" w:space="0" w:color="auto"/>
          </w:divBdr>
        </w:div>
        <w:div w:id="351690002">
          <w:marLeft w:val="3330"/>
          <w:marRight w:val="0"/>
          <w:marTop w:val="0"/>
          <w:marBottom w:val="80"/>
          <w:divBdr>
            <w:top w:val="none" w:sz="0" w:space="0" w:color="auto"/>
            <w:left w:val="none" w:sz="0" w:space="0" w:color="auto"/>
            <w:bottom w:val="none" w:sz="0" w:space="0" w:color="auto"/>
            <w:right w:val="none" w:sz="0" w:space="0" w:color="auto"/>
          </w:divBdr>
        </w:div>
        <w:div w:id="587929598">
          <w:marLeft w:val="3330"/>
          <w:marRight w:val="0"/>
          <w:marTop w:val="0"/>
          <w:marBottom w:val="80"/>
          <w:divBdr>
            <w:top w:val="none" w:sz="0" w:space="0" w:color="auto"/>
            <w:left w:val="none" w:sz="0" w:space="0" w:color="auto"/>
            <w:bottom w:val="none" w:sz="0" w:space="0" w:color="auto"/>
            <w:right w:val="none" w:sz="0" w:space="0" w:color="auto"/>
          </w:divBdr>
        </w:div>
        <w:div w:id="1740395982">
          <w:marLeft w:val="3330"/>
          <w:marRight w:val="0"/>
          <w:marTop w:val="0"/>
          <w:marBottom w:val="80"/>
          <w:divBdr>
            <w:top w:val="none" w:sz="0" w:space="0" w:color="auto"/>
            <w:left w:val="none" w:sz="0" w:space="0" w:color="auto"/>
            <w:bottom w:val="none" w:sz="0" w:space="0" w:color="auto"/>
            <w:right w:val="none" w:sz="0" w:space="0" w:color="auto"/>
          </w:divBdr>
        </w:div>
        <w:div w:id="1870297000">
          <w:marLeft w:val="3330"/>
          <w:marRight w:val="0"/>
          <w:marTop w:val="0"/>
          <w:marBottom w:val="80"/>
          <w:divBdr>
            <w:top w:val="none" w:sz="0" w:space="0" w:color="auto"/>
            <w:left w:val="none" w:sz="0" w:space="0" w:color="auto"/>
            <w:bottom w:val="none" w:sz="0" w:space="0" w:color="auto"/>
            <w:right w:val="none" w:sz="0" w:space="0" w:color="auto"/>
          </w:divBdr>
        </w:div>
        <w:div w:id="22293409">
          <w:marLeft w:val="3330"/>
          <w:marRight w:val="0"/>
          <w:marTop w:val="0"/>
          <w:marBottom w:val="80"/>
          <w:divBdr>
            <w:top w:val="none" w:sz="0" w:space="0" w:color="auto"/>
            <w:left w:val="none" w:sz="0" w:space="0" w:color="auto"/>
            <w:bottom w:val="none" w:sz="0" w:space="0" w:color="auto"/>
            <w:right w:val="none" w:sz="0" w:space="0" w:color="auto"/>
          </w:divBdr>
        </w:div>
        <w:div w:id="1375740445">
          <w:marLeft w:val="3330"/>
          <w:marRight w:val="0"/>
          <w:marTop w:val="0"/>
          <w:marBottom w:val="80"/>
          <w:divBdr>
            <w:top w:val="none" w:sz="0" w:space="0" w:color="auto"/>
            <w:left w:val="none" w:sz="0" w:space="0" w:color="auto"/>
            <w:bottom w:val="none" w:sz="0" w:space="0" w:color="auto"/>
            <w:right w:val="none" w:sz="0" w:space="0" w:color="auto"/>
          </w:divBdr>
        </w:div>
        <w:div w:id="1019351904">
          <w:marLeft w:val="3330"/>
          <w:marRight w:val="0"/>
          <w:marTop w:val="0"/>
          <w:marBottom w:val="80"/>
          <w:divBdr>
            <w:top w:val="none" w:sz="0" w:space="0" w:color="auto"/>
            <w:left w:val="none" w:sz="0" w:space="0" w:color="auto"/>
            <w:bottom w:val="none" w:sz="0" w:space="0" w:color="auto"/>
            <w:right w:val="none" w:sz="0" w:space="0" w:color="auto"/>
          </w:divBdr>
        </w:div>
        <w:div w:id="1637099140">
          <w:marLeft w:val="3330"/>
          <w:marRight w:val="0"/>
          <w:marTop w:val="0"/>
          <w:marBottom w:val="80"/>
          <w:divBdr>
            <w:top w:val="none" w:sz="0" w:space="0" w:color="auto"/>
            <w:left w:val="none" w:sz="0" w:space="0" w:color="auto"/>
            <w:bottom w:val="none" w:sz="0" w:space="0" w:color="auto"/>
            <w:right w:val="none" w:sz="0" w:space="0" w:color="auto"/>
          </w:divBdr>
        </w:div>
        <w:div w:id="786511095">
          <w:marLeft w:val="3330"/>
          <w:marRight w:val="0"/>
          <w:marTop w:val="0"/>
          <w:marBottom w:val="80"/>
          <w:divBdr>
            <w:top w:val="none" w:sz="0" w:space="0" w:color="auto"/>
            <w:left w:val="none" w:sz="0" w:space="0" w:color="auto"/>
            <w:bottom w:val="none" w:sz="0" w:space="0" w:color="auto"/>
            <w:right w:val="none" w:sz="0" w:space="0" w:color="auto"/>
          </w:divBdr>
        </w:div>
        <w:div w:id="9189804">
          <w:marLeft w:val="3330"/>
          <w:marRight w:val="0"/>
          <w:marTop w:val="0"/>
          <w:marBottom w:val="80"/>
          <w:divBdr>
            <w:top w:val="none" w:sz="0" w:space="0" w:color="auto"/>
            <w:left w:val="none" w:sz="0" w:space="0" w:color="auto"/>
            <w:bottom w:val="none" w:sz="0" w:space="0" w:color="auto"/>
            <w:right w:val="none" w:sz="0" w:space="0" w:color="auto"/>
          </w:divBdr>
        </w:div>
        <w:div w:id="634334122">
          <w:marLeft w:val="3330"/>
          <w:marRight w:val="0"/>
          <w:marTop w:val="0"/>
          <w:marBottom w:val="80"/>
          <w:divBdr>
            <w:top w:val="none" w:sz="0" w:space="0" w:color="auto"/>
            <w:left w:val="none" w:sz="0" w:space="0" w:color="auto"/>
            <w:bottom w:val="none" w:sz="0" w:space="0" w:color="auto"/>
            <w:right w:val="none" w:sz="0" w:space="0" w:color="auto"/>
          </w:divBdr>
        </w:div>
        <w:div w:id="677776280">
          <w:marLeft w:val="3330"/>
          <w:marRight w:val="0"/>
          <w:marTop w:val="0"/>
          <w:marBottom w:val="80"/>
          <w:divBdr>
            <w:top w:val="none" w:sz="0" w:space="0" w:color="auto"/>
            <w:left w:val="none" w:sz="0" w:space="0" w:color="auto"/>
            <w:bottom w:val="none" w:sz="0" w:space="0" w:color="auto"/>
            <w:right w:val="none" w:sz="0" w:space="0" w:color="auto"/>
          </w:divBdr>
        </w:div>
        <w:div w:id="1521507918">
          <w:marLeft w:val="3330"/>
          <w:marRight w:val="0"/>
          <w:marTop w:val="0"/>
          <w:marBottom w:val="80"/>
          <w:divBdr>
            <w:top w:val="none" w:sz="0" w:space="0" w:color="auto"/>
            <w:left w:val="none" w:sz="0" w:space="0" w:color="auto"/>
            <w:bottom w:val="none" w:sz="0" w:space="0" w:color="auto"/>
            <w:right w:val="none" w:sz="0" w:space="0" w:color="auto"/>
          </w:divBdr>
        </w:div>
        <w:div w:id="41949125">
          <w:marLeft w:val="3330"/>
          <w:marRight w:val="0"/>
          <w:marTop w:val="0"/>
          <w:marBottom w:val="80"/>
          <w:divBdr>
            <w:top w:val="none" w:sz="0" w:space="0" w:color="auto"/>
            <w:left w:val="none" w:sz="0" w:space="0" w:color="auto"/>
            <w:bottom w:val="none" w:sz="0" w:space="0" w:color="auto"/>
            <w:right w:val="none" w:sz="0" w:space="0" w:color="auto"/>
          </w:divBdr>
        </w:div>
        <w:div w:id="1827864696">
          <w:marLeft w:val="3330"/>
          <w:marRight w:val="0"/>
          <w:marTop w:val="0"/>
          <w:marBottom w:val="80"/>
          <w:divBdr>
            <w:top w:val="none" w:sz="0" w:space="0" w:color="auto"/>
            <w:left w:val="none" w:sz="0" w:space="0" w:color="auto"/>
            <w:bottom w:val="none" w:sz="0" w:space="0" w:color="auto"/>
            <w:right w:val="none" w:sz="0" w:space="0" w:color="auto"/>
          </w:divBdr>
        </w:div>
        <w:div w:id="2028213764">
          <w:marLeft w:val="3330"/>
          <w:marRight w:val="0"/>
          <w:marTop w:val="0"/>
          <w:marBottom w:val="80"/>
          <w:divBdr>
            <w:top w:val="none" w:sz="0" w:space="0" w:color="auto"/>
            <w:left w:val="none" w:sz="0" w:space="0" w:color="auto"/>
            <w:bottom w:val="none" w:sz="0" w:space="0" w:color="auto"/>
            <w:right w:val="none" w:sz="0" w:space="0" w:color="auto"/>
          </w:divBdr>
        </w:div>
        <w:div w:id="843131294">
          <w:marLeft w:val="3330"/>
          <w:marRight w:val="0"/>
          <w:marTop w:val="0"/>
          <w:marBottom w:val="80"/>
          <w:divBdr>
            <w:top w:val="none" w:sz="0" w:space="0" w:color="auto"/>
            <w:left w:val="none" w:sz="0" w:space="0" w:color="auto"/>
            <w:bottom w:val="none" w:sz="0" w:space="0" w:color="auto"/>
            <w:right w:val="none" w:sz="0" w:space="0" w:color="auto"/>
          </w:divBdr>
        </w:div>
        <w:div w:id="649284620">
          <w:marLeft w:val="3330"/>
          <w:marRight w:val="0"/>
          <w:marTop w:val="0"/>
          <w:marBottom w:val="80"/>
          <w:divBdr>
            <w:top w:val="none" w:sz="0" w:space="0" w:color="auto"/>
            <w:left w:val="none" w:sz="0" w:space="0" w:color="auto"/>
            <w:bottom w:val="none" w:sz="0" w:space="0" w:color="auto"/>
            <w:right w:val="none" w:sz="0" w:space="0" w:color="auto"/>
          </w:divBdr>
        </w:div>
        <w:div w:id="1988626542">
          <w:marLeft w:val="3330"/>
          <w:marRight w:val="0"/>
          <w:marTop w:val="0"/>
          <w:marBottom w:val="80"/>
          <w:divBdr>
            <w:top w:val="none" w:sz="0" w:space="0" w:color="auto"/>
            <w:left w:val="none" w:sz="0" w:space="0" w:color="auto"/>
            <w:bottom w:val="none" w:sz="0" w:space="0" w:color="auto"/>
            <w:right w:val="none" w:sz="0" w:space="0" w:color="auto"/>
          </w:divBdr>
        </w:div>
        <w:div w:id="1584533159">
          <w:marLeft w:val="3330"/>
          <w:marRight w:val="0"/>
          <w:marTop w:val="0"/>
          <w:marBottom w:val="80"/>
          <w:divBdr>
            <w:top w:val="none" w:sz="0" w:space="0" w:color="auto"/>
            <w:left w:val="none" w:sz="0" w:space="0" w:color="auto"/>
            <w:bottom w:val="none" w:sz="0" w:space="0" w:color="auto"/>
            <w:right w:val="none" w:sz="0" w:space="0" w:color="auto"/>
          </w:divBdr>
        </w:div>
        <w:div w:id="425075247">
          <w:marLeft w:val="3330"/>
          <w:marRight w:val="0"/>
          <w:marTop w:val="0"/>
          <w:marBottom w:val="80"/>
          <w:divBdr>
            <w:top w:val="none" w:sz="0" w:space="0" w:color="auto"/>
            <w:left w:val="none" w:sz="0" w:space="0" w:color="auto"/>
            <w:bottom w:val="none" w:sz="0" w:space="0" w:color="auto"/>
            <w:right w:val="none" w:sz="0" w:space="0" w:color="auto"/>
          </w:divBdr>
        </w:div>
        <w:div w:id="2139562046">
          <w:marLeft w:val="3330"/>
          <w:marRight w:val="0"/>
          <w:marTop w:val="0"/>
          <w:marBottom w:val="80"/>
          <w:divBdr>
            <w:top w:val="none" w:sz="0" w:space="0" w:color="auto"/>
            <w:left w:val="none" w:sz="0" w:space="0" w:color="auto"/>
            <w:bottom w:val="none" w:sz="0" w:space="0" w:color="auto"/>
            <w:right w:val="none" w:sz="0" w:space="0" w:color="auto"/>
          </w:divBdr>
        </w:div>
        <w:div w:id="47727681">
          <w:marLeft w:val="3330"/>
          <w:marRight w:val="0"/>
          <w:marTop w:val="0"/>
          <w:marBottom w:val="80"/>
          <w:divBdr>
            <w:top w:val="none" w:sz="0" w:space="0" w:color="auto"/>
            <w:left w:val="none" w:sz="0" w:space="0" w:color="auto"/>
            <w:bottom w:val="none" w:sz="0" w:space="0" w:color="auto"/>
            <w:right w:val="none" w:sz="0" w:space="0" w:color="auto"/>
          </w:divBdr>
        </w:div>
        <w:div w:id="103504870">
          <w:marLeft w:val="3330"/>
          <w:marRight w:val="0"/>
          <w:marTop w:val="0"/>
          <w:marBottom w:val="80"/>
          <w:divBdr>
            <w:top w:val="none" w:sz="0" w:space="0" w:color="auto"/>
            <w:left w:val="none" w:sz="0" w:space="0" w:color="auto"/>
            <w:bottom w:val="none" w:sz="0" w:space="0" w:color="auto"/>
            <w:right w:val="none" w:sz="0" w:space="0" w:color="auto"/>
          </w:divBdr>
        </w:div>
        <w:div w:id="427392666">
          <w:marLeft w:val="3330"/>
          <w:marRight w:val="0"/>
          <w:marTop w:val="0"/>
          <w:marBottom w:val="80"/>
          <w:divBdr>
            <w:top w:val="none" w:sz="0" w:space="0" w:color="auto"/>
            <w:left w:val="none" w:sz="0" w:space="0" w:color="auto"/>
            <w:bottom w:val="none" w:sz="0" w:space="0" w:color="auto"/>
            <w:right w:val="none" w:sz="0" w:space="0" w:color="auto"/>
          </w:divBdr>
        </w:div>
        <w:div w:id="2126149816">
          <w:marLeft w:val="3330"/>
          <w:marRight w:val="0"/>
          <w:marTop w:val="0"/>
          <w:marBottom w:val="80"/>
          <w:divBdr>
            <w:top w:val="none" w:sz="0" w:space="0" w:color="auto"/>
            <w:left w:val="none" w:sz="0" w:space="0" w:color="auto"/>
            <w:bottom w:val="none" w:sz="0" w:space="0" w:color="auto"/>
            <w:right w:val="none" w:sz="0" w:space="0" w:color="auto"/>
          </w:divBdr>
        </w:div>
        <w:div w:id="1500609159">
          <w:marLeft w:val="3330"/>
          <w:marRight w:val="0"/>
          <w:marTop w:val="0"/>
          <w:marBottom w:val="80"/>
          <w:divBdr>
            <w:top w:val="none" w:sz="0" w:space="0" w:color="auto"/>
            <w:left w:val="none" w:sz="0" w:space="0" w:color="auto"/>
            <w:bottom w:val="none" w:sz="0" w:space="0" w:color="auto"/>
            <w:right w:val="none" w:sz="0" w:space="0" w:color="auto"/>
          </w:divBdr>
        </w:div>
        <w:div w:id="671832184">
          <w:marLeft w:val="3330"/>
          <w:marRight w:val="0"/>
          <w:marTop w:val="0"/>
          <w:marBottom w:val="80"/>
          <w:divBdr>
            <w:top w:val="none" w:sz="0" w:space="0" w:color="auto"/>
            <w:left w:val="none" w:sz="0" w:space="0" w:color="auto"/>
            <w:bottom w:val="none" w:sz="0" w:space="0" w:color="auto"/>
            <w:right w:val="none" w:sz="0" w:space="0" w:color="auto"/>
          </w:divBdr>
        </w:div>
        <w:div w:id="234440589">
          <w:marLeft w:val="3330"/>
          <w:marRight w:val="0"/>
          <w:marTop w:val="0"/>
          <w:marBottom w:val="80"/>
          <w:divBdr>
            <w:top w:val="none" w:sz="0" w:space="0" w:color="auto"/>
            <w:left w:val="none" w:sz="0" w:space="0" w:color="auto"/>
            <w:bottom w:val="none" w:sz="0" w:space="0" w:color="auto"/>
            <w:right w:val="none" w:sz="0" w:space="0" w:color="auto"/>
          </w:divBdr>
        </w:div>
        <w:div w:id="142896548">
          <w:marLeft w:val="3330"/>
          <w:marRight w:val="0"/>
          <w:marTop w:val="0"/>
          <w:marBottom w:val="80"/>
          <w:divBdr>
            <w:top w:val="none" w:sz="0" w:space="0" w:color="auto"/>
            <w:left w:val="none" w:sz="0" w:space="0" w:color="auto"/>
            <w:bottom w:val="none" w:sz="0" w:space="0" w:color="auto"/>
            <w:right w:val="none" w:sz="0" w:space="0" w:color="auto"/>
          </w:divBdr>
        </w:div>
        <w:div w:id="1242254691">
          <w:marLeft w:val="3330"/>
          <w:marRight w:val="0"/>
          <w:marTop w:val="0"/>
          <w:marBottom w:val="80"/>
          <w:divBdr>
            <w:top w:val="none" w:sz="0" w:space="0" w:color="auto"/>
            <w:left w:val="none" w:sz="0" w:space="0" w:color="auto"/>
            <w:bottom w:val="none" w:sz="0" w:space="0" w:color="auto"/>
            <w:right w:val="none" w:sz="0" w:space="0" w:color="auto"/>
          </w:divBdr>
        </w:div>
        <w:div w:id="1565220739">
          <w:marLeft w:val="3330"/>
          <w:marRight w:val="0"/>
          <w:marTop w:val="0"/>
          <w:marBottom w:val="80"/>
          <w:divBdr>
            <w:top w:val="none" w:sz="0" w:space="0" w:color="auto"/>
            <w:left w:val="none" w:sz="0" w:space="0" w:color="auto"/>
            <w:bottom w:val="none" w:sz="0" w:space="0" w:color="auto"/>
            <w:right w:val="none" w:sz="0" w:space="0" w:color="auto"/>
          </w:divBdr>
        </w:div>
        <w:div w:id="1392998240">
          <w:marLeft w:val="3330"/>
          <w:marRight w:val="0"/>
          <w:marTop w:val="0"/>
          <w:marBottom w:val="80"/>
          <w:divBdr>
            <w:top w:val="none" w:sz="0" w:space="0" w:color="auto"/>
            <w:left w:val="none" w:sz="0" w:space="0" w:color="auto"/>
            <w:bottom w:val="none" w:sz="0" w:space="0" w:color="auto"/>
            <w:right w:val="none" w:sz="0" w:space="0" w:color="auto"/>
          </w:divBdr>
        </w:div>
        <w:div w:id="1301423791">
          <w:marLeft w:val="3330"/>
          <w:marRight w:val="0"/>
          <w:marTop w:val="0"/>
          <w:marBottom w:val="80"/>
          <w:divBdr>
            <w:top w:val="none" w:sz="0" w:space="0" w:color="auto"/>
            <w:left w:val="none" w:sz="0" w:space="0" w:color="auto"/>
            <w:bottom w:val="none" w:sz="0" w:space="0" w:color="auto"/>
            <w:right w:val="none" w:sz="0" w:space="0" w:color="auto"/>
          </w:divBdr>
        </w:div>
        <w:div w:id="659384721">
          <w:marLeft w:val="3330"/>
          <w:marRight w:val="0"/>
          <w:marTop w:val="0"/>
          <w:marBottom w:val="80"/>
          <w:divBdr>
            <w:top w:val="none" w:sz="0" w:space="0" w:color="auto"/>
            <w:left w:val="none" w:sz="0" w:space="0" w:color="auto"/>
            <w:bottom w:val="none" w:sz="0" w:space="0" w:color="auto"/>
            <w:right w:val="none" w:sz="0" w:space="0" w:color="auto"/>
          </w:divBdr>
        </w:div>
        <w:div w:id="279801499">
          <w:marLeft w:val="3330"/>
          <w:marRight w:val="0"/>
          <w:marTop w:val="0"/>
          <w:marBottom w:val="80"/>
          <w:divBdr>
            <w:top w:val="none" w:sz="0" w:space="0" w:color="auto"/>
            <w:left w:val="none" w:sz="0" w:space="0" w:color="auto"/>
            <w:bottom w:val="none" w:sz="0" w:space="0" w:color="auto"/>
            <w:right w:val="none" w:sz="0" w:space="0" w:color="auto"/>
          </w:divBdr>
        </w:div>
        <w:div w:id="1327709191">
          <w:marLeft w:val="3330"/>
          <w:marRight w:val="0"/>
          <w:marTop w:val="0"/>
          <w:marBottom w:val="80"/>
          <w:divBdr>
            <w:top w:val="none" w:sz="0" w:space="0" w:color="auto"/>
            <w:left w:val="none" w:sz="0" w:space="0" w:color="auto"/>
            <w:bottom w:val="none" w:sz="0" w:space="0" w:color="auto"/>
            <w:right w:val="none" w:sz="0" w:space="0" w:color="auto"/>
          </w:divBdr>
        </w:div>
        <w:div w:id="1987315700">
          <w:marLeft w:val="3330"/>
          <w:marRight w:val="0"/>
          <w:marTop w:val="0"/>
          <w:marBottom w:val="80"/>
          <w:divBdr>
            <w:top w:val="none" w:sz="0" w:space="0" w:color="auto"/>
            <w:left w:val="none" w:sz="0" w:space="0" w:color="auto"/>
            <w:bottom w:val="none" w:sz="0" w:space="0" w:color="auto"/>
            <w:right w:val="none" w:sz="0" w:space="0" w:color="auto"/>
          </w:divBdr>
        </w:div>
        <w:div w:id="464127561">
          <w:marLeft w:val="3330"/>
          <w:marRight w:val="0"/>
          <w:marTop w:val="0"/>
          <w:marBottom w:val="80"/>
          <w:divBdr>
            <w:top w:val="none" w:sz="0" w:space="0" w:color="auto"/>
            <w:left w:val="none" w:sz="0" w:space="0" w:color="auto"/>
            <w:bottom w:val="none" w:sz="0" w:space="0" w:color="auto"/>
            <w:right w:val="none" w:sz="0" w:space="0" w:color="auto"/>
          </w:divBdr>
        </w:div>
        <w:div w:id="948665657">
          <w:marLeft w:val="3330"/>
          <w:marRight w:val="0"/>
          <w:marTop w:val="0"/>
          <w:marBottom w:val="80"/>
          <w:divBdr>
            <w:top w:val="none" w:sz="0" w:space="0" w:color="auto"/>
            <w:left w:val="none" w:sz="0" w:space="0" w:color="auto"/>
            <w:bottom w:val="none" w:sz="0" w:space="0" w:color="auto"/>
            <w:right w:val="none" w:sz="0" w:space="0" w:color="auto"/>
          </w:divBdr>
        </w:div>
        <w:div w:id="656033771">
          <w:marLeft w:val="3330"/>
          <w:marRight w:val="0"/>
          <w:marTop w:val="0"/>
          <w:marBottom w:val="80"/>
          <w:divBdr>
            <w:top w:val="none" w:sz="0" w:space="0" w:color="auto"/>
            <w:left w:val="none" w:sz="0" w:space="0" w:color="auto"/>
            <w:bottom w:val="none" w:sz="0" w:space="0" w:color="auto"/>
            <w:right w:val="none" w:sz="0" w:space="0" w:color="auto"/>
          </w:divBdr>
        </w:div>
        <w:div w:id="610476073">
          <w:marLeft w:val="3330"/>
          <w:marRight w:val="0"/>
          <w:marTop w:val="0"/>
          <w:marBottom w:val="80"/>
          <w:divBdr>
            <w:top w:val="none" w:sz="0" w:space="0" w:color="auto"/>
            <w:left w:val="none" w:sz="0" w:space="0" w:color="auto"/>
            <w:bottom w:val="none" w:sz="0" w:space="0" w:color="auto"/>
            <w:right w:val="none" w:sz="0" w:space="0" w:color="auto"/>
          </w:divBdr>
        </w:div>
        <w:div w:id="1170102494">
          <w:marLeft w:val="3330"/>
          <w:marRight w:val="0"/>
          <w:marTop w:val="0"/>
          <w:marBottom w:val="80"/>
          <w:divBdr>
            <w:top w:val="none" w:sz="0" w:space="0" w:color="auto"/>
            <w:left w:val="none" w:sz="0" w:space="0" w:color="auto"/>
            <w:bottom w:val="none" w:sz="0" w:space="0" w:color="auto"/>
            <w:right w:val="none" w:sz="0" w:space="0" w:color="auto"/>
          </w:divBdr>
        </w:div>
        <w:div w:id="1718581882">
          <w:marLeft w:val="3326"/>
          <w:marRight w:val="0"/>
          <w:marTop w:val="0"/>
          <w:marBottom w:val="80"/>
          <w:divBdr>
            <w:top w:val="none" w:sz="0" w:space="0" w:color="auto"/>
            <w:left w:val="none" w:sz="0" w:space="0" w:color="auto"/>
            <w:bottom w:val="none" w:sz="0" w:space="0" w:color="auto"/>
            <w:right w:val="none" w:sz="0" w:space="0" w:color="auto"/>
          </w:divBdr>
        </w:div>
        <w:div w:id="1483810772">
          <w:marLeft w:val="3326"/>
          <w:marRight w:val="0"/>
          <w:marTop w:val="0"/>
          <w:marBottom w:val="80"/>
          <w:divBdr>
            <w:top w:val="none" w:sz="0" w:space="0" w:color="auto"/>
            <w:left w:val="none" w:sz="0" w:space="0" w:color="auto"/>
            <w:bottom w:val="none" w:sz="0" w:space="0" w:color="auto"/>
            <w:right w:val="none" w:sz="0" w:space="0" w:color="auto"/>
          </w:divBdr>
        </w:div>
        <w:div w:id="2046827461">
          <w:marLeft w:val="3326"/>
          <w:marRight w:val="0"/>
          <w:marTop w:val="0"/>
          <w:marBottom w:val="80"/>
          <w:divBdr>
            <w:top w:val="none" w:sz="0" w:space="0" w:color="auto"/>
            <w:left w:val="none" w:sz="0" w:space="0" w:color="auto"/>
            <w:bottom w:val="none" w:sz="0" w:space="0" w:color="auto"/>
            <w:right w:val="none" w:sz="0" w:space="0" w:color="auto"/>
          </w:divBdr>
        </w:div>
        <w:div w:id="1556962926">
          <w:marLeft w:val="3326"/>
          <w:marRight w:val="0"/>
          <w:marTop w:val="0"/>
          <w:marBottom w:val="80"/>
          <w:divBdr>
            <w:top w:val="none" w:sz="0" w:space="0" w:color="auto"/>
            <w:left w:val="none" w:sz="0" w:space="0" w:color="auto"/>
            <w:bottom w:val="none" w:sz="0" w:space="0" w:color="auto"/>
            <w:right w:val="none" w:sz="0" w:space="0" w:color="auto"/>
          </w:divBdr>
        </w:div>
        <w:div w:id="1082677606">
          <w:marLeft w:val="3326"/>
          <w:marRight w:val="0"/>
          <w:marTop w:val="0"/>
          <w:marBottom w:val="80"/>
          <w:divBdr>
            <w:top w:val="none" w:sz="0" w:space="0" w:color="auto"/>
            <w:left w:val="none" w:sz="0" w:space="0" w:color="auto"/>
            <w:bottom w:val="none" w:sz="0" w:space="0" w:color="auto"/>
            <w:right w:val="none" w:sz="0" w:space="0" w:color="auto"/>
          </w:divBdr>
        </w:div>
        <w:div w:id="1401371744">
          <w:marLeft w:val="3326"/>
          <w:marRight w:val="0"/>
          <w:marTop w:val="0"/>
          <w:marBottom w:val="80"/>
          <w:divBdr>
            <w:top w:val="none" w:sz="0" w:space="0" w:color="auto"/>
            <w:left w:val="none" w:sz="0" w:space="0" w:color="auto"/>
            <w:bottom w:val="none" w:sz="0" w:space="0" w:color="auto"/>
            <w:right w:val="none" w:sz="0" w:space="0" w:color="auto"/>
          </w:divBdr>
        </w:div>
        <w:div w:id="1487041749">
          <w:marLeft w:val="3326"/>
          <w:marRight w:val="0"/>
          <w:marTop w:val="0"/>
          <w:marBottom w:val="80"/>
          <w:divBdr>
            <w:top w:val="none" w:sz="0" w:space="0" w:color="auto"/>
            <w:left w:val="none" w:sz="0" w:space="0" w:color="auto"/>
            <w:bottom w:val="none" w:sz="0" w:space="0" w:color="auto"/>
            <w:right w:val="none" w:sz="0" w:space="0" w:color="auto"/>
          </w:divBdr>
        </w:div>
        <w:div w:id="730427122">
          <w:marLeft w:val="3326"/>
          <w:marRight w:val="0"/>
          <w:marTop w:val="0"/>
          <w:marBottom w:val="80"/>
          <w:divBdr>
            <w:top w:val="none" w:sz="0" w:space="0" w:color="auto"/>
            <w:left w:val="none" w:sz="0" w:space="0" w:color="auto"/>
            <w:bottom w:val="none" w:sz="0" w:space="0" w:color="auto"/>
            <w:right w:val="none" w:sz="0" w:space="0" w:color="auto"/>
          </w:divBdr>
        </w:div>
        <w:div w:id="1345789418">
          <w:marLeft w:val="3326"/>
          <w:marRight w:val="0"/>
          <w:marTop w:val="0"/>
          <w:marBottom w:val="80"/>
          <w:divBdr>
            <w:top w:val="none" w:sz="0" w:space="0" w:color="auto"/>
            <w:left w:val="none" w:sz="0" w:space="0" w:color="auto"/>
            <w:bottom w:val="none" w:sz="0" w:space="0" w:color="auto"/>
            <w:right w:val="none" w:sz="0" w:space="0" w:color="auto"/>
          </w:divBdr>
        </w:div>
        <w:div w:id="837966613">
          <w:marLeft w:val="3326"/>
          <w:marRight w:val="0"/>
          <w:marTop w:val="0"/>
          <w:marBottom w:val="80"/>
          <w:divBdr>
            <w:top w:val="none" w:sz="0" w:space="0" w:color="auto"/>
            <w:left w:val="none" w:sz="0" w:space="0" w:color="auto"/>
            <w:bottom w:val="none" w:sz="0" w:space="0" w:color="auto"/>
            <w:right w:val="none" w:sz="0" w:space="0" w:color="auto"/>
          </w:divBdr>
        </w:div>
        <w:div w:id="1167090035">
          <w:marLeft w:val="3326"/>
          <w:marRight w:val="0"/>
          <w:marTop w:val="0"/>
          <w:marBottom w:val="80"/>
          <w:divBdr>
            <w:top w:val="none" w:sz="0" w:space="0" w:color="auto"/>
            <w:left w:val="none" w:sz="0" w:space="0" w:color="auto"/>
            <w:bottom w:val="none" w:sz="0" w:space="0" w:color="auto"/>
            <w:right w:val="none" w:sz="0" w:space="0" w:color="auto"/>
          </w:divBdr>
        </w:div>
        <w:div w:id="221446511">
          <w:marLeft w:val="3326"/>
          <w:marRight w:val="0"/>
          <w:marTop w:val="0"/>
          <w:marBottom w:val="80"/>
          <w:divBdr>
            <w:top w:val="none" w:sz="0" w:space="0" w:color="auto"/>
            <w:left w:val="none" w:sz="0" w:space="0" w:color="auto"/>
            <w:bottom w:val="none" w:sz="0" w:space="0" w:color="auto"/>
            <w:right w:val="none" w:sz="0" w:space="0" w:color="auto"/>
          </w:divBdr>
        </w:div>
        <w:div w:id="26487670">
          <w:marLeft w:val="3326"/>
          <w:marRight w:val="0"/>
          <w:marTop w:val="0"/>
          <w:marBottom w:val="80"/>
          <w:divBdr>
            <w:top w:val="none" w:sz="0" w:space="0" w:color="auto"/>
            <w:left w:val="none" w:sz="0" w:space="0" w:color="auto"/>
            <w:bottom w:val="none" w:sz="0" w:space="0" w:color="auto"/>
            <w:right w:val="none" w:sz="0" w:space="0" w:color="auto"/>
          </w:divBdr>
        </w:div>
        <w:div w:id="1665082248">
          <w:marLeft w:val="3326"/>
          <w:marRight w:val="0"/>
          <w:marTop w:val="0"/>
          <w:marBottom w:val="80"/>
          <w:divBdr>
            <w:top w:val="none" w:sz="0" w:space="0" w:color="auto"/>
            <w:left w:val="none" w:sz="0" w:space="0" w:color="auto"/>
            <w:bottom w:val="none" w:sz="0" w:space="0" w:color="auto"/>
            <w:right w:val="none" w:sz="0" w:space="0" w:color="auto"/>
          </w:divBdr>
        </w:div>
        <w:div w:id="952903158">
          <w:marLeft w:val="3326"/>
          <w:marRight w:val="0"/>
          <w:marTop w:val="0"/>
          <w:marBottom w:val="80"/>
          <w:divBdr>
            <w:top w:val="none" w:sz="0" w:space="0" w:color="auto"/>
            <w:left w:val="none" w:sz="0" w:space="0" w:color="auto"/>
            <w:bottom w:val="none" w:sz="0" w:space="0" w:color="auto"/>
            <w:right w:val="none" w:sz="0" w:space="0" w:color="auto"/>
          </w:divBdr>
        </w:div>
        <w:div w:id="1335186861">
          <w:marLeft w:val="3326"/>
          <w:marRight w:val="0"/>
          <w:marTop w:val="0"/>
          <w:marBottom w:val="80"/>
          <w:divBdr>
            <w:top w:val="none" w:sz="0" w:space="0" w:color="auto"/>
            <w:left w:val="none" w:sz="0" w:space="0" w:color="auto"/>
            <w:bottom w:val="none" w:sz="0" w:space="0" w:color="auto"/>
            <w:right w:val="none" w:sz="0" w:space="0" w:color="auto"/>
          </w:divBdr>
        </w:div>
        <w:div w:id="2019847552">
          <w:marLeft w:val="3326"/>
          <w:marRight w:val="0"/>
          <w:marTop w:val="0"/>
          <w:marBottom w:val="80"/>
          <w:divBdr>
            <w:top w:val="none" w:sz="0" w:space="0" w:color="auto"/>
            <w:left w:val="none" w:sz="0" w:space="0" w:color="auto"/>
            <w:bottom w:val="none" w:sz="0" w:space="0" w:color="auto"/>
            <w:right w:val="none" w:sz="0" w:space="0" w:color="auto"/>
          </w:divBdr>
        </w:div>
        <w:div w:id="2068795529">
          <w:marLeft w:val="3326"/>
          <w:marRight w:val="0"/>
          <w:marTop w:val="0"/>
          <w:marBottom w:val="80"/>
          <w:divBdr>
            <w:top w:val="none" w:sz="0" w:space="0" w:color="auto"/>
            <w:left w:val="none" w:sz="0" w:space="0" w:color="auto"/>
            <w:bottom w:val="none" w:sz="0" w:space="0" w:color="auto"/>
            <w:right w:val="none" w:sz="0" w:space="0" w:color="auto"/>
          </w:divBdr>
        </w:div>
        <w:div w:id="759257220">
          <w:marLeft w:val="3326"/>
          <w:marRight w:val="0"/>
          <w:marTop w:val="0"/>
          <w:marBottom w:val="80"/>
          <w:divBdr>
            <w:top w:val="none" w:sz="0" w:space="0" w:color="auto"/>
            <w:left w:val="none" w:sz="0" w:space="0" w:color="auto"/>
            <w:bottom w:val="none" w:sz="0" w:space="0" w:color="auto"/>
            <w:right w:val="none" w:sz="0" w:space="0" w:color="auto"/>
          </w:divBdr>
        </w:div>
        <w:div w:id="1628581792">
          <w:marLeft w:val="3326"/>
          <w:marRight w:val="0"/>
          <w:marTop w:val="0"/>
          <w:marBottom w:val="80"/>
          <w:divBdr>
            <w:top w:val="none" w:sz="0" w:space="0" w:color="auto"/>
            <w:left w:val="none" w:sz="0" w:space="0" w:color="auto"/>
            <w:bottom w:val="none" w:sz="0" w:space="0" w:color="auto"/>
            <w:right w:val="none" w:sz="0" w:space="0" w:color="auto"/>
          </w:divBdr>
        </w:div>
        <w:div w:id="658535680">
          <w:marLeft w:val="3326"/>
          <w:marRight w:val="0"/>
          <w:marTop w:val="0"/>
          <w:marBottom w:val="80"/>
          <w:divBdr>
            <w:top w:val="none" w:sz="0" w:space="0" w:color="auto"/>
            <w:left w:val="none" w:sz="0" w:space="0" w:color="auto"/>
            <w:bottom w:val="none" w:sz="0" w:space="0" w:color="auto"/>
            <w:right w:val="none" w:sz="0" w:space="0" w:color="auto"/>
          </w:divBdr>
        </w:div>
        <w:div w:id="1022366652">
          <w:marLeft w:val="3326"/>
          <w:marRight w:val="0"/>
          <w:marTop w:val="0"/>
          <w:marBottom w:val="80"/>
          <w:divBdr>
            <w:top w:val="none" w:sz="0" w:space="0" w:color="auto"/>
            <w:left w:val="none" w:sz="0" w:space="0" w:color="auto"/>
            <w:bottom w:val="none" w:sz="0" w:space="0" w:color="auto"/>
            <w:right w:val="none" w:sz="0" w:space="0" w:color="auto"/>
          </w:divBdr>
        </w:div>
        <w:div w:id="810900426">
          <w:marLeft w:val="3326"/>
          <w:marRight w:val="0"/>
          <w:marTop w:val="0"/>
          <w:marBottom w:val="80"/>
          <w:divBdr>
            <w:top w:val="none" w:sz="0" w:space="0" w:color="auto"/>
            <w:left w:val="none" w:sz="0" w:space="0" w:color="auto"/>
            <w:bottom w:val="none" w:sz="0" w:space="0" w:color="auto"/>
            <w:right w:val="none" w:sz="0" w:space="0" w:color="auto"/>
          </w:divBdr>
        </w:div>
        <w:div w:id="1894392444">
          <w:marLeft w:val="3326"/>
          <w:marRight w:val="0"/>
          <w:marTop w:val="0"/>
          <w:marBottom w:val="80"/>
          <w:divBdr>
            <w:top w:val="none" w:sz="0" w:space="0" w:color="auto"/>
            <w:left w:val="none" w:sz="0" w:space="0" w:color="auto"/>
            <w:bottom w:val="none" w:sz="0" w:space="0" w:color="auto"/>
            <w:right w:val="none" w:sz="0" w:space="0" w:color="auto"/>
          </w:divBdr>
        </w:div>
        <w:div w:id="276984807">
          <w:marLeft w:val="3326"/>
          <w:marRight w:val="0"/>
          <w:marTop w:val="0"/>
          <w:marBottom w:val="80"/>
          <w:divBdr>
            <w:top w:val="none" w:sz="0" w:space="0" w:color="auto"/>
            <w:left w:val="none" w:sz="0" w:space="0" w:color="auto"/>
            <w:bottom w:val="none" w:sz="0" w:space="0" w:color="auto"/>
            <w:right w:val="none" w:sz="0" w:space="0" w:color="auto"/>
          </w:divBdr>
        </w:div>
        <w:div w:id="90586526">
          <w:marLeft w:val="3326"/>
          <w:marRight w:val="0"/>
          <w:marTop w:val="0"/>
          <w:marBottom w:val="80"/>
          <w:divBdr>
            <w:top w:val="none" w:sz="0" w:space="0" w:color="auto"/>
            <w:left w:val="none" w:sz="0" w:space="0" w:color="auto"/>
            <w:bottom w:val="none" w:sz="0" w:space="0" w:color="auto"/>
            <w:right w:val="none" w:sz="0" w:space="0" w:color="auto"/>
          </w:divBdr>
        </w:div>
        <w:div w:id="2126389229">
          <w:marLeft w:val="3326"/>
          <w:marRight w:val="0"/>
          <w:marTop w:val="0"/>
          <w:marBottom w:val="80"/>
          <w:divBdr>
            <w:top w:val="none" w:sz="0" w:space="0" w:color="auto"/>
            <w:left w:val="none" w:sz="0" w:space="0" w:color="auto"/>
            <w:bottom w:val="none" w:sz="0" w:space="0" w:color="auto"/>
            <w:right w:val="none" w:sz="0" w:space="0" w:color="auto"/>
          </w:divBdr>
        </w:div>
        <w:div w:id="1185289122">
          <w:marLeft w:val="3326"/>
          <w:marRight w:val="0"/>
          <w:marTop w:val="0"/>
          <w:marBottom w:val="80"/>
          <w:divBdr>
            <w:top w:val="none" w:sz="0" w:space="0" w:color="auto"/>
            <w:left w:val="none" w:sz="0" w:space="0" w:color="auto"/>
            <w:bottom w:val="none" w:sz="0" w:space="0" w:color="auto"/>
            <w:right w:val="none" w:sz="0" w:space="0" w:color="auto"/>
          </w:divBdr>
        </w:div>
        <w:div w:id="1041443575">
          <w:marLeft w:val="3326"/>
          <w:marRight w:val="0"/>
          <w:marTop w:val="0"/>
          <w:marBottom w:val="80"/>
          <w:divBdr>
            <w:top w:val="none" w:sz="0" w:space="0" w:color="auto"/>
            <w:left w:val="none" w:sz="0" w:space="0" w:color="auto"/>
            <w:bottom w:val="none" w:sz="0" w:space="0" w:color="auto"/>
            <w:right w:val="none" w:sz="0" w:space="0" w:color="auto"/>
          </w:divBdr>
        </w:div>
        <w:div w:id="1377050920">
          <w:marLeft w:val="3326"/>
          <w:marRight w:val="0"/>
          <w:marTop w:val="0"/>
          <w:marBottom w:val="80"/>
          <w:divBdr>
            <w:top w:val="none" w:sz="0" w:space="0" w:color="auto"/>
            <w:left w:val="none" w:sz="0" w:space="0" w:color="auto"/>
            <w:bottom w:val="none" w:sz="0" w:space="0" w:color="auto"/>
            <w:right w:val="none" w:sz="0" w:space="0" w:color="auto"/>
          </w:divBdr>
        </w:div>
        <w:div w:id="393041928">
          <w:marLeft w:val="3326"/>
          <w:marRight w:val="0"/>
          <w:marTop w:val="0"/>
          <w:marBottom w:val="80"/>
          <w:divBdr>
            <w:top w:val="none" w:sz="0" w:space="0" w:color="auto"/>
            <w:left w:val="none" w:sz="0" w:space="0" w:color="auto"/>
            <w:bottom w:val="none" w:sz="0" w:space="0" w:color="auto"/>
            <w:right w:val="none" w:sz="0" w:space="0" w:color="auto"/>
          </w:divBdr>
        </w:div>
        <w:div w:id="1489441985">
          <w:marLeft w:val="3326"/>
          <w:marRight w:val="0"/>
          <w:marTop w:val="0"/>
          <w:marBottom w:val="80"/>
          <w:divBdr>
            <w:top w:val="none" w:sz="0" w:space="0" w:color="auto"/>
            <w:left w:val="none" w:sz="0" w:space="0" w:color="auto"/>
            <w:bottom w:val="none" w:sz="0" w:space="0" w:color="auto"/>
            <w:right w:val="none" w:sz="0" w:space="0" w:color="auto"/>
          </w:divBdr>
        </w:div>
        <w:div w:id="1025719018">
          <w:marLeft w:val="3326"/>
          <w:marRight w:val="0"/>
          <w:marTop w:val="0"/>
          <w:marBottom w:val="80"/>
          <w:divBdr>
            <w:top w:val="none" w:sz="0" w:space="0" w:color="auto"/>
            <w:left w:val="none" w:sz="0" w:space="0" w:color="auto"/>
            <w:bottom w:val="none" w:sz="0" w:space="0" w:color="auto"/>
            <w:right w:val="none" w:sz="0" w:space="0" w:color="auto"/>
          </w:divBdr>
        </w:div>
        <w:div w:id="967737137">
          <w:marLeft w:val="3326"/>
          <w:marRight w:val="0"/>
          <w:marTop w:val="0"/>
          <w:marBottom w:val="80"/>
          <w:divBdr>
            <w:top w:val="none" w:sz="0" w:space="0" w:color="auto"/>
            <w:left w:val="none" w:sz="0" w:space="0" w:color="auto"/>
            <w:bottom w:val="none" w:sz="0" w:space="0" w:color="auto"/>
            <w:right w:val="none" w:sz="0" w:space="0" w:color="auto"/>
          </w:divBdr>
        </w:div>
        <w:div w:id="815144752">
          <w:marLeft w:val="3326"/>
          <w:marRight w:val="0"/>
          <w:marTop w:val="0"/>
          <w:marBottom w:val="80"/>
          <w:divBdr>
            <w:top w:val="none" w:sz="0" w:space="0" w:color="auto"/>
            <w:left w:val="none" w:sz="0" w:space="0" w:color="auto"/>
            <w:bottom w:val="none" w:sz="0" w:space="0" w:color="auto"/>
            <w:right w:val="none" w:sz="0" w:space="0" w:color="auto"/>
          </w:divBdr>
        </w:div>
        <w:div w:id="258216540">
          <w:marLeft w:val="3326"/>
          <w:marRight w:val="0"/>
          <w:marTop w:val="0"/>
          <w:marBottom w:val="80"/>
          <w:divBdr>
            <w:top w:val="none" w:sz="0" w:space="0" w:color="auto"/>
            <w:left w:val="none" w:sz="0" w:space="0" w:color="auto"/>
            <w:bottom w:val="none" w:sz="0" w:space="0" w:color="auto"/>
            <w:right w:val="none" w:sz="0" w:space="0" w:color="auto"/>
          </w:divBdr>
        </w:div>
        <w:div w:id="1710955157">
          <w:marLeft w:val="3326"/>
          <w:marRight w:val="0"/>
          <w:marTop w:val="0"/>
          <w:marBottom w:val="80"/>
          <w:divBdr>
            <w:top w:val="none" w:sz="0" w:space="0" w:color="auto"/>
            <w:left w:val="none" w:sz="0" w:space="0" w:color="auto"/>
            <w:bottom w:val="none" w:sz="0" w:space="0" w:color="auto"/>
            <w:right w:val="none" w:sz="0" w:space="0" w:color="auto"/>
          </w:divBdr>
        </w:div>
        <w:div w:id="1521898151">
          <w:marLeft w:val="3326"/>
          <w:marRight w:val="0"/>
          <w:marTop w:val="0"/>
          <w:marBottom w:val="80"/>
          <w:divBdr>
            <w:top w:val="none" w:sz="0" w:space="0" w:color="auto"/>
            <w:left w:val="none" w:sz="0" w:space="0" w:color="auto"/>
            <w:bottom w:val="none" w:sz="0" w:space="0" w:color="auto"/>
            <w:right w:val="none" w:sz="0" w:space="0" w:color="auto"/>
          </w:divBdr>
        </w:div>
        <w:div w:id="1729911922">
          <w:marLeft w:val="3326"/>
          <w:marRight w:val="0"/>
          <w:marTop w:val="0"/>
          <w:marBottom w:val="80"/>
          <w:divBdr>
            <w:top w:val="none" w:sz="0" w:space="0" w:color="auto"/>
            <w:left w:val="none" w:sz="0" w:space="0" w:color="auto"/>
            <w:bottom w:val="none" w:sz="0" w:space="0" w:color="auto"/>
            <w:right w:val="none" w:sz="0" w:space="0" w:color="auto"/>
          </w:divBdr>
        </w:div>
        <w:div w:id="659427847">
          <w:marLeft w:val="3326"/>
          <w:marRight w:val="0"/>
          <w:marTop w:val="0"/>
          <w:marBottom w:val="80"/>
          <w:divBdr>
            <w:top w:val="none" w:sz="0" w:space="0" w:color="auto"/>
            <w:left w:val="none" w:sz="0" w:space="0" w:color="auto"/>
            <w:bottom w:val="none" w:sz="0" w:space="0" w:color="auto"/>
            <w:right w:val="none" w:sz="0" w:space="0" w:color="auto"/>
          </w:divBdr>
        </w:div>
        <w:div w:id="901061098">
          <w:marLeft w:val="3326"/>
          <w:marRight w:val="0"/>
          <w:marTop w:val="0"/>
          <w:marBottom w:val="80"/>
          <w:divBdr>
            <w:top w:val="none" w:sz="0" w:space="0" w:color="auto"/>
            <w:left w:val="none" w:sz="0" w:space="0" w:color="auto"/>
            <w:bottom w:val="none" w:sz="0" w:space="0" w:color="auto"/>
            <w:right w:val="none" w:sz="0" w:space="0" w:color="auto"/>
          </w:divBdr>
        </w:div>
        <w:div w:id="1033653466">
          <w:marLeft w:val="3330"/>
          <w:marRight w:val="0"/>
          <w:marTop w:val="0"/>
          <w:marBottom w:val="80"/>
          <w:divBdr>
            <w:top w:val="none" w:sz="0" w:space="0" w:color="auto"/>
            <w:left w:val="none" w:sz="0" w:space="0" w:color="auto"/>
            <w:bottom w:val="none" w:sz="0" w:space="0" w:color="auto"/>
            <w:right w:val="none" w:sz="0" w:space="0" w:color="auto"/>
          </w:divBdr>
        </w:div>
        <w:div w:id="1478568002">
          <w:marLeft w:val="3326"/>
          <w:marRight w:val="0"/>
          <w:marTop w:val="0"/>
          <w:marBottom w:val="80"/>
          <w:divBdr>
            <w:top w:val="none" w:sz="0" w:space="0" w:color="auto"/>
            <w:left w:val="none" w:sz="0" w:space="0" w:color="auto"/>
            <w:bottom w:val="none" w:sz="0" w:space="0" w:color="auto"/>
            <w:right w:val="none" w:sz="0" w:space="0" w:color="auto"/>
          </w:divBdr>
        </w:div>
        <w:div w:id="105781479">
          <w:marLeft w:val="3326"/>
          <w:marRight w:val="0"/>
          <w:marTop w:val="0"/>
          <w:marBottom w:val="80"/>
          <w:divBdr>
            <w:top w:val="none" w:sz="0" w:space="0" w:color="auto"/>
            <w:left w:val="none" w:sz="0" w:space="0" w:color="auto"/>
            <w:bottom w:val="none" w:sz="0" w:space="0" w:color="auto"/>
            <w:right w:val="none" w:sz="0" w:space="0" w:color="auto"/>
          </w:divBdr>
        </w:div>
        <w:div w:id="1817449369">
          <w:marLeft w:val="3326"/>
          <w:marRight w:val="0"/>
          <w:marTop w:val="0"/>
          <w:marBottom w:val="80"/>
          <w:divBdr>
            <w:top w:val="none" w:sz="0" w:space="0" w:color="auto"/>
            <w:left w:val="none" w:sz="0" w:space="0" w:color="auto"/>
            <w:bottom w:val="none" w:sz="0" w:space="0" w:color="auto"/>
            <w:right w:val="none" w:sz="0" w:space="0" w:color="auto"/>
          </w:divBdr>
        </w:div>
        <w:div w:id="1557011545">
          <w:marLeft w:val="3326"/>
          <w:marRight w:val="0"/>
          <w:marTop w:val="0"/>
          <w:marBottom w:val="80"/>
          <w:divBdr>
            <w:top w:val="none" w:sz="0" w:space="0" w:color="auto"/>
            <w:left w:val="none" w:sz="0" w:space="0" w:color="auto"/>
            <w:bottom w:val="none" w:sz="0" w:space="0" w:color="auto"/>
            <w:right w:val="none" w:sz="0" w:space="0" w:color="auto"/>
          </w:divBdr>
        </w:div>
        <w:div w:id="628126560">
          <w:marLeft w:val="3326"/>
          <w:marRight w:val="0"/>
          <w:marTop w:val="0"/>
          <w:marBottom w:val="80"/>
          <w:divBdr>
            <w:top w:val="none" w:sz="0" w:space="0" w:color="auto"/>
            <w:left w:val="none" w:sz="0" w:space="0" w:color="auto"/>
            <w:bottom w:val="none" w:sz="0" w:space="0" w:color="auto"/>
            <w:right w:val="none" w:sz="0" w:space="0" w:color="auto"/>
          </w:divBdr>
        </w:div>
        <w:div w:id="1627469746">
          <w:marLeft w:val="3326"/>
          <w:marRight w:val="0"/>
          <w:marTop w:val="0"/>
          <w:marBottom w:val="80"/>
          <w:divBdr>
            <w:top w:val="none" w:sz="0" w:space="0" w:color="auto"/>
            <w:left w:val="none" w:sz="0" w:space="0" w:color="auto"/>
            <w:bottom w:val="none" w:sz="0" w:space="0" w:color="auto"/>
            <w:right w:val="none" w:sz="0" w:space="0" w:color="auto"/>
          </w:divBdr>
        </w:div>
        <w:div w:id="1010984005">
          <w:marLeft w:val="3326"/>
          <w:marRight w:val="0"/>
          <w:marTop w:val="0"/>
          <w:marBottom w:val="80"/>
          <w:divBdr>
            <w:top w:val="none" w:sz="0" w:space="0" w:color="auto"/>
            <w:left w:val="none" w:sz="0" w:space="0" w:color="auto"/>
            <w:bottom w:val="none" w:sz="0" w:space="0" w:color="auto"/>
            <w:right w:val="none" w:sz="0" w:space="0" w:color="auto"/>
          </w:divBdr>
        </w:div>
        <w:div w:id="1126463567">
          <w:marLeft w:val="3326"/>
          <w:marRight w:val="0"/>
          <w:marTop w:val="0"/>
          <w:marBottom w:val="80"/>
          <w:divBdr>
            <w:top w:val="none" w:sz="0" w:space="0" w:color="auto"/>
            <w:left w:val="none" w:sz="0" w:space="0" w:color="auto"/>
            <w:bottom w:val="none" w:sz="0" w:space="0" w:color="auto"/>
            <w:right w:val="none" w:sz="0" w:space="0" w:color="auto"/>
          </w:divBdr>
        </w:div>
        <w:div w:id="455411649">
          <w:marLeft w:val="3326"/>
          <w:marRight w:val="0"/>
          <w:marTop w:val="0"/>
          <w:marBottom w:val="80"/>
          <w:divBdr>
            <w:top w:val="none" w:sz="0" w:space="0" w:color="auto"/>
            <w:left w:val="none" w:sz="0" w:space="0" w:color="auto"/>
            <w:bottom w:val="none" w:sz="0" w:space="0" w:color="auto"/>
            <w:right w:val="none" w:sz="0" w:space="0" w:color="auto"/>
          </w:divBdr>
        </w:div>
        <w:div w:id="181868602">
          <w:marLeft w:val="3326"/>
          <w:marRight w:val="0"/>
          <w:marTop w:val="0"/>
          <w:marBottom w:val="80"/>
          <w:divBdr>
            <w:top w:val="none" w:sz="0" w:space="0" w:color="auto"/>
            <w:left w:val="none" w:sz="0" w:space="0" w:color="auto"/>
            <w:bottom w:val="none" w:sz="0" w:space="0" w:color="auto"/>
            <w:right w:val="none" w:sz="0" w:space="0" w:color="auto"/>
          </w:divBdr>
        </w:div>
        <w:div w:id="5598445">
          <w:marLeft w:val="3326"/>
          <w:marRight w:val="0"/>
          <w:marTop w:val="0"/>
          <w:marBottom w:val="80"/>
          <w:divBdr>
            <w:top w:val="none" w:sz="0" w:space="0" w:color="auto"/>
            <w:left w:val="none" w:sz="0" w:space="0" w:color="auto"/>
            <w:bottom w:val="none" w:sz="0" w:space="0" w:color="auto"/>
            <w:right w:val="none" w:sz="0" w:space="0" w:color="auto"/>
          </w:divBdr>
        </w:div>
        <w:div w:id="1695616904">
          <w:marLeft w:val="3326"/>
          <w:marRight w:val="0"/>
          <w:marTop w:val="0"/>
          <w:marBottom w:val="80"/>
          <w:divBdr>
            <w:top w:val="none" w:sz="0" w:space="0" w:color="auto"/>
            <w:left w:val="none" w:sz="0" w:space="0" w:color="auto"/>
            <w:bottom w:val="none" w:sz="0" w:space="0" w:color="auto"/>
            <w:right w:val="none" w:sz="0" w:space="0" w:color="auto"/>
          </w:divBdr>
        </w:div>
        <w:div w:id="1872300604">
          <w:marLeft w:val="3326"/>
          <w:marRight w:val="0"/>
          <w:marTop w:val="0"/>
          <w:marBottom w:val="80"/>
          <w:divBdr>
            <w:top w:val="none" w:sz="0" w:space="0" w:color="auto"/>
            <w:left w:val="none" w:sz="0" w:space="0" w:color="auto"/>
            <w:bottom w:val="none" w:sz="0" w:space="0" w:color="auto"/>
            <w:right w:val="none" w:sz="0" w:space="0" w:color="auto"/>
          </w:divBdr>
        </w:div>
        <w:div w:id="508104516">
          <w:marLeft w:val="3326"/>
          <w:marRight w:val="0"/>
          <w:marTop w:val="0"/>
          <w:marBottom w:val="80"/>
          <w:divBdr>
            <w:top w:val="none" w:sz="0" w:space="0" w:color="auto"/>
            <w:left w:val="none" w:sz="0" w:space="0" w:color="auto"/>
            <w:bottom w:val="none" w:sz="0" w:space="0" w:color="auto"/>
            <w:right w:val="none" w:sz="0" w:space="0" w:color="auto"/>
          </w:divBdr>
        </w:div>
        <w:div w:id="573128859">
          <w:marLeft w:val="3326"/>
          <w:marRight w:val="0"/>
          <w:marTop w:val="0"/>
          <w:marBottom w:val="80"/>
          <w:divBdr>
            <w:top w:val="none" w:sz="0" w:space="0" w:color="auto"/>
            <w:left w:val="none" w:sz="0" w:space="0" w:color="auto"/>
            <w:bottom w:val="none" w:sz="0" w:space="0" w:color="auto"/>
            <w:right w:val="none" w:sz="0" w:space="0" w:color="auto"/>
          </w:divBdr>
        </w:div>
        <w:div w:id="621689955">
          <w:marLeft w:val="3326"/>
          <w:marRight w:val="0"/>
          <w:marTop w:val="0"/>
          <w:marBottom w:val="80"/>
          <w:divBdr>
            <w:top w:val="none" w:sz="0" w:space="0" w:color="auto"/>
            <w:left w:val="none" w:sz="0" w:space="0" w:color="auto"/>
            <w:bottom w:val="none" w:sz="0" w:space="0" w:color="auto"/>
            <w:right w:val="none" w:sz="0" w:space="0" w:color="auto"/>
          </w:divBdr>
        </w:div>
        <w:div w:id="713237232">
          <w:marLeft w:val="3326"/>
          <w:marRight w:val="0"/>
          <w:marTop w:val="0"/>
          <w:marBottom w:val="80"/>
          <w:divBdr>
            <w:top w:val="none" w:sz="0" w:space="0" w:color="auto"/>
            <w:left w:val="none" w:sz="0" w:space="0" w:color="auto"/>
            <w:bottom w:val="none" w:sz="0" w:space="0" w:color="auto"/>
            <w:right w:val="none" w:sz="0" w:space="0" w:color="auto"/>
          </w:divBdr>
        </w:div>
        <w:div w:id="1667633723">
          <w:marLeft w:val="3326"/>
          <w:marRight w:val="0"/>
          <w:marTop w:val="0"/>
          <w:marBottom w:val="80"/>
          <w:divBdr>
            <w:top w:val="none" w:sz="0" w:space="0" w:color="auto"/>
            <w:left w:val="none" w:sz="0" w:space="0" w:color="auto"/>
            <w:bottom w:val="none" w:sz="0" w:space="0" w:color="auto"/>
            <w:right w:val="none" w:sz="0" w:space="0" w:color="auto"/>
          </w:divBdr>
        </w:div>
        <w:div w:id="1805388471">
          <w:marLeft w:val="3326"/>
          <w:marRight w:val="0"/>
          <w:marTop w:val="0"/>
          <w:marBottom w:val="80"/>
          <w:divBdr>
            <w:top w:val="none" w:sz="0" w:space="0" w:color="auto"/>
            <w:left w:val="none" w:sz="0" w:space="0" w:color="auto"/>
            <w:bottom w:val="none" w:sz="0" w:space="0" w:color="auto"/>
            <w:right w:val="none" w:sz="0" w:space="0" w:color="auto"/>
          </w:divBdr>
        </w:div>
        <w:div w:id="698971675">
          <w:marLeft w:val="3330"/>
          <w:marRight w:val="0"/>
          <w:marTop w:val="0"/>
          <w:marBottom w:val="80"/>
          <w:divBdr>
            <w:top w:val="none" w:sz="0" w:space="0" w:color="auto"/>
            <w:left w:val="none" w:sz="0" w:space="0" w:color="auto"/>
            <w:bottom w:val="none" w:sz="0" w:space="0" w:color="auto"/>
            <w:right w:val="none" w:sz="0" w:space="0" w:color="auto"/>
          </w:divBdr>
        </w:div>
        <w:div w:id="143084091">
          <w:marLeft w:val="3330"/>
          <w:marRight w:val="0"/>
          <w:marTop w:val="0"/>
          <w:marBottom w:val="80"/>
          <w:divBdr>
            <w:top w:val="none" w:sz="0" w:space="0" w:color="auto"/>
            <w:left w:val="none" w:sz="0" w:space="0" w:color="auto"/>
            <w:bottom w:val="none" w:sz="0" w:space="0" w:color="auto"/>
            <w:right w:val="none" w:sz="0" w:space="0" w:color="auto"/>
          </w:divBdr>
        </w:div>
        <w:div w:id="1486582809">
          <w:marLeft w:val="3330"/>
          <w:marRight w:val="0"/>
          <w:marTop w:val="0"/>
          <w:marBottom w:val="80"/>
          <w:divBdr>
            <w:top w:val="none" w:sz="0" w:space="0" w:color="auto"/>
            <w:left w:val="none" w:sz="0" w:space="0" w:color="auto"/>
            <w:bottom w:val="none" w:sz="0" w:space="0" w:color="auto"/>
            <w:right w:val="none" w:sz="0" w:space="0" w:color="auto"/>
          </w:divBdr>
        </w:div>
        <w:div w:id="496307060">
          <w:marLeft w:val="3330"/>
          <w:marRight w:val="0"/>
          <w:marTop w:val="0"/>
          <w:marBottom w:val="80"/>
          <w:divBdr>
            <w:top w:val="none" w:sz="0" w:space="0" w:color="auto"/>
            <w:left w:val="none" w:sz="0" w:space="0" w:color="auto"/>
            <w:bottom w:val="none" w:sz="0" w:space="0" w:color="auto"/>
            <w:right w:val="none" w:sz="0" w:space="0" w:color="auto"/>
          </w:divBdr>
        </w:div>
        <w:div w:id="1686515346">
          <w:marLeft w:val="3330"/>
          <w:marRight w:val="0"/>
          <w:marTop w:val="0"/>
          <w:marBottom w:val="80"/>
          <w:divBdr>
            <w:top w:val="none" w:sz="0" w:space="0" w:color="auto"/>
            <w:left w:val="none" w:sz="0" w:space="0" w:color="auto"/>
            <w:bottom w:val="none" w:sz="0" w:space="0" w:color="auto"/>
            <w:right w:val="none" w:sz="0" w:space="0" w:color="auto"/>
          </w:divBdr>
        </w:div>
        <w:div w:id="593319513">
          <w:marLeft w:val="3330"/>
          <w:marRight w:val="0"/>
          <w:marTop w:val="0"/>
          <w:marBottom w:val="80"/>
          <w:divBdr>
            <w:top w:val="none" w:sz="0" w:space="0" w:color="auto"/>
            <w:left w:val="none" w:sz="0" w:space="0" w:color="auto"/>
            <w:bottom w:val="none" w:sz="0" w:space="0" w:color="auto"/>
            <w:right w:val="none" w:sz="0" w:space="0" w:color="auto"/>
          </w:divBdr>
        </w:div>
        <w:div w:id="1160005652">
          <w:marLeft w:val="3330"/>
          <w:marRight w:val="0"/>
          <w:marTop w:val="0"/>
          <w:marBottom w:val="80"/>
          <w:divBdr>
            <w:top w:val="none" w:sz="0" w:space="0" w:color="auto"/>
            <w:left w:val="none" w:sz="0" w:space="0" w:color="auto"/>
            <w:bottom w:val="none" w:sz="0" w:space="0" w:color="auto"/>
            <w:right w:val="none" w:sz="0" w:space="0" w:color="auto"/>
          </w:divBdr>
        </w:div>
        <w:div w:id="1094397834">
          <w:marLeft w:val="3330"/>
          <w:marRight w:val="0"/>
          <w:marTop w:val="0"/>
          <w:marBottom w:val="80"/>
          <w:divBdr>
            <w:top w:val="none" w:sz="0" w:space="0" w:color="auto"/>
            <w:left w:val="none" w:sz="0" w:space="0" w:color="auto"/>
            <w:bottom w:val="none" w:sz="0" w:space="0" w:color="auto"/>
            <w:right w:val="none" w:sz="0" w:space="0" w:color="auto"/>
          </w:divBdr>
        </w:div>
        <w:div w:id="1142692671">
          <w:marLeft w:val="3330"/>
          <w:marRight w:val="0"/>
          <w:marTop w:val="0"/>
          <w:marBottom w:val="80"/>
          <w:divBdr>
            <w:top w:val="none" w:sz="0" w:space="0" w:color="auto"/>
            <w:left w:val="none" w:sz="0" w:space="0" w:color="auto"/>
            <w:bottom w:val="none" w:sz="0" w:space="0" w:color="auto"/>
            <w:right w:val="none" w:sz="0" w:space="0" w:color="auto"/>
          </w:divBdr>
        </w:div>
        <w:div w:id="1445928322">
          <w:marLeft w:val="3330"/>
          <w:marRight w:val="0"/>
          <w:marTop w:val="0"/>
          <w:marBottom w:val="80"/>
          <w:divBdr>
            <w:top w:val="none" w:sz="0" w:space="0" w:color="auto"/>
            <w:left w:val="none" w:sz="0" w:space="0" w:color="auto"/>
            <w:bottom w:val="none" w:sz="0" w:space="0" w:color="auto"/>
            <w:right w:val="none" w:sz="0" w:space="0" w:color="auto"/>
          </w:divBdr>
        </w:div>
        <w:div w:id="165946849">
          <w:marLeft w:val="3330"/>
          <w:marRight w:val="0"/>
          <w:marTop w:val="0"/>
          <w:marBottom w:val="80"/>
          <w:divBdr>
            <w:top w:val="none" w:sz="0" w:space="0" w:color="auto"/>
            <w:left w:val="none" w:sz="0" w:space="0" w:color="auto"/>
            <w:bottom w:val="none" w:sz="0" w:space="0" w:color="auto"/>
            <w:right w:val="none" w:sz="0" w:space="0" w:color="auto"/>
          </w:divBdr>
        </w:div>
        <w:div w:id="1039159347">
          <w:marLeft w:val="3330"/>
          <w:marRight w:val="0"/>
          <w:marTop w:val="0"/>
          <w:marBottom w:val="80"/>
          <w:divBdr>
            <w:top w:val="none" w:sz="0" w:space="0" w:color="auto"/>
            <w:left w:val="none" w:sz="0" w:space="0" w:color="auto"/>
            <w:bottom w:val="none" w:sz="0" w:space="0" w:color="auto"/>
            <w:right w:val="none" w:sz="0" w:space="0" w:color="auto"/>
          </w:divBdr>
        </w:div>
        <w:div w:id="1711998255">
          <w:marLeft w:val="3330"/>
          <w:marRight w:val="0"/>
          <w:marTop w:val="0"/>
          <w:marBottom w:val="80"/>
          <w:divBdr>
            <w:top w:val="none" w:sz="0" w:space="0" w:color="auto"/>
            <w:left w:val="none" w:sz="0" w:space="0" w:color="auto"/>
            <w:bottom w:val="none" w:sz="0" w:space="0" w:color="auto"/>
            <w:right w:val="none" w:sz="0" w:space="0" w:color="auto"/>
          </w:divBdr>
        </w:div>
        <w:div w:id="1421441161">
          <w:marLeft w:val="3330"/>
          <w:marRight w:val="0"/>
          <w:marTop w:val="0"/>
          <w:marBottom w:val="80"/>
          <w:divBdr>
            <w:top w:val="none" w:sz="0" w:space="0" w:color="auto"/>
            <w:left w:val="none" w:sz="0" w:space="0" w:color="auto"/>
            <w:bottom w:val="none" w:sz="0" w:space="0" w:color="auto"/>
            <w:right w:val="none" w:sz="0" w:space="0" w:color="auto"/>
          </w:divBdr>
        </w:div>
        <w:div w:id="1550800756">
          <w:marLeft w:val="3330"/>
          <w:marRight w:val="0"/>
          <w:marTop w:val="0"/>
          <w:marBottom w:val="80"/>
          <w:divBdr>
            <w:top w:val="none" w:sz="0" w:space="0" w:color="auto"/>
            <w:left w:val="none" w:sz="0" w:space="0" w:color="auto"/>
            <w:bottom w:val="none" w:sz="0" w:space="0" w:color="auto"/>
            <w:right w:val="none" w:sz="0" w:space="0" w:color="auto"/>
          </w:divBdr>
        </w:div>
        <w:div w:id="390227475">
          <w:marLeft w:val="3330"/>
          <w:marRight w:val="0"/>
          <w:marTop w:val="0"/>
          <w:marBottom w:val="80"/>
          <w:divBdr>
            <w:top w:val="none" w:sz="0" w:space="0" w:color="auto"/>
            <w:left w:val="none" w:sz="0" w:space="0" w:color="auto"/>
            <w:bottom w:val="none" w:sz="0" w:space="0" w:color="auto"/>
            <w:right w:val="none" w:sz="0" w:space="0" w:color="auto"/>
          </w:divBdr>
        </w:div>
        <w:div w:id="488864890">
          <w:marLeft w:val="3330"/>
          <w:marRight w:val="0"/>
          <w:marTop w:val="0"/>
          <w:marBottom w:val="80"/>
          <w:divBdr>
            <w:top w:val="none" w:sz="0" w:space="0" w:color="auto"/>
            <w:left w:val="none" w:sz="0" w:space="0" w:color="auto"/>
            <w:bottom w:val="none" w:sz="0" w:space="0" w:color="auto"/>
            <w:right w:val="none" w:sz="0" w:space="0" w:color="auto"/>
          </w:divBdr>
        </w:div>
        <w:div w:id="1951863061">
          <w:marLeft w:val="3330"/>
          <w:marRight w:val="0"/>
          <w:marTop w:val="0"/>
          <w:marBottom w:val="80"/>
          <w:divBdr>
            <w:top w:val="none" w:sz="0" w:space="0" w:color="auto"/>
            <w:left w:val="none" w:sz="0" w:space="0" w:color="auto"/>
            <w:bottom w:val="none" w:sz="0" w:space="0" w:color="auto"/>
            <w:right w:val="none" w:sz="0" w:space="0" w:color="auto"/>
          </w:divBdr>
        </w:div>
        <w:div w:id="1527254474">
          <w:marLeft w:val="3330"/>
          <w:marRight w:val="0"/>
          <w:marTop w:val="0"/>
          <w:marBottom w:val="80"/>
          <w:divBdr>
            <w:top w:val="none" w:sz="0" w:space="0" w:color="auto"/>
            <w:left w:val="none" w:sz="0" w:space="0" w:color="auto"/>
            <w:bottom w:val="none" w:sz="0" w:space="0" w:color="auto"/>
            <w:right w:val="none" w:sz="0" w:space="0" w:color="auto"/>
          </w:divBdr>
        </w:div>
        <w:div w:id="2134906974">
          <w:marLeft w:val="3330"/>
          <w:marRight w:val="0"/>
          <w:marTop w:val="0"/>
          <w:marBottom w:val="80"/>
          <w:divBdr>
            <w:top w:val="none" w:sz="0" w:space="0" w:color="auto"/>
            <w:left w:val="none" w:sz="0" w:space="0" w:color="auto"/>
            <w:bottom w:val="none" w:sz="0" w:space="0" w:color="auto"/>
            <w:right w:val="none" w:sz="0" w:space="0" w:color="auto"/>
          </w:divBdr>
        </w:div>
        <w:div w:id="1566792898">
          <w:marLeft w:val="3330"/>
          <w:marRight w:val="0"/>
          <w:marTop w:val="0"/>
          <w:marBottom w:val="80"/>
          <w:divBdr>
            <w:top w:val="none" w:sz="0" w:space="0" w:color="auto"/>
            <w:left w:val="none" w:sz="0" w:space="0" w:color="auto"/>
            <w:bottom w:val="none" w:sz="0" w:space="0" w:color="auto"/>
            <w:right w:val="none" w:sz="0" w:space="0" w:color="auto"/>
          </w:divBdr>
        </w:div>
        <w:div w:id="402262979">
          <w:marLeft w:val="3330"/>
          <w:marRight w:val="0"/>
          <w:marTop w:val="0"/>
          <w:marBottom w:val="80"/>
          <w:divBdr>
            <w:top w:val="none" w:sz="0" w:space="0" w:color="auto"/>
            <w:left w:val="none" w:sz="0" w:space="0" w:color="auto"/>
            <w:bottom w:val="none" w:sz="0" w:space="0" w:color="auto"/>
            <w:right w:val="none" w:sz="0" w:space="0" w:color="auto"/>
          </w:divBdr>
        </w:div>
        <w:div w:id="1193225160">
          <w:marLeft w:val="3330"/>
          <w:marRight w:val="0"/>
          <w:marTop w:val="0"/>
          <w:marBottom w:val="80"/>
          <w:divBdr>
            <w:top w:val="none" w:sz="0" w:space="0" w:color="auto"/>
            <w:left w:val="none" w:sz="0" w:space="0" w:color="auto"/>
            <w:bottom w:val="none" w:sz="0" w:space="0" w:color="auto"/>
            <w:right w:val="none" w:sz="0" w:space="0" w:color="auto"/>
          </w:divBdr>
        </w:div>
        <w:div w:id="577861414">
          <w:marLeft w:val="3330"/>
          <w:marRight w:val="0"/>
          <w:marTop w:val="0"/>
          <w:marBottom w:val="80"/>
          <w:divBdr>
            <w:top w:val="none" w:sz="0" w:space="0" w:color="auto"/>
            <w:left w:val="none" w:sz="0" w:space="0" w:color="auto"/>
            <w:bottom w:val="none" w:sz="0" w:space="0" w:color="auto"/>
            <w:right w:val="none" w:sz="0" w:space="0" w:color="auto"/>
          </w:divBdr>
        </w:div>
        <w:div w:id="485979238">
          <w:marLeft w:val="3330"/>
          <w:marRight w:val="0"/>
          <w:marTop w:val="0"/>
          <w:marBottom w:val="80"/>
          <w:divBdr>
            <w:top w:val="none" w:sz="0" w:space="0" w:color="auto"/>
            <w:left w:val="none" w:sz="0" w:space="0" w:color="auto"/>
            <w:bottom w:val="none" w:sz="0" w:space="0" w:color="auto"/>
            <w:right w:val="none" w:sz="0" w:space="0" w:color="auto"/>
          </w:divBdr>
        </w:div>
        <w:div w:id="111561935">
          <w:marLeft w:val="3330"/>
          <w:marRight w:val="0"/>
          <w:marTop w:val="0"/>
          <w:marBottom w:val="80"/>
          <w:divBdr>
            <w:top w:val="none" w:sz="0" w:space="0" w:color="auto"/>
            <w:left w:val="none" w:sz="0" w:space="0" w:color="auto"/>
            <w:bottom w:val="none" w:sz="0" w:space="0" w:color="auto"/>
            <w:right w:val="none" w:sz="0" w:space="0" w:color="auto"/>
          </w:divBdr>
        </w:div>
        <w:div w:id="1293710605">
          <w:marLeft w:val="3330"/>
          <w:marRight w:val="0"/>
          <w:marTop w:val="0"/>
          <w:marBottom w:val="80"/>
          <w:divBdr>
            <w:top w:val="none" w:sz="0" w:space="0" w:color="auto"/>
            <w:left w:val="none" w:sz="0" w:space="0" w:color="auto"/>
            <w:bottom w:val="none" w:sz="0" w:space="0" w:color="auto"/>
            <w:right w:val="none" w:sz="0" w:space="0" w:color="auto"/>
          </w:divBdr>
        </w:div>
        <w:div w:id="399249611">
          <w:marLeft w:val="3330"/>
          <w:marRight w:val="0"/>
          <w:marTop w:val="0"/>
          <w:marBottom w:val="80"/>
          <w:divBdr>
            <w:top w:val="none" w:sz="0" w:space="0" w:color="auto"/>
            <w:left w:val="none" w:sz="0" w:space="0" w:color="auto"/>
            <w:bottom w:val="none" w:sz="0" w:space="0" w:color="auto"/>
            <w:right w:val="none" w:sz="0" w:space="0" w:color="auto"/>
          </w:divBdr>
        </w:div>
        <w:div w:id="1488549261">
          <w:marLeft w:val="3330"/>
          <w:marRight w:val="0"/>
          <w:marTop w:val="0"/>
          <w:marBottom w:val="80"/>
          <w:divBdr>
            <w:top w:val="none" w:sz="0" w:space="0" w:color="auto"/>
            <w:left w:val="none" w:sz="0" w:space="0" w:color="auto"/>
            <w:bottom w:val="none" w:sz="0" w:space="0" w:color="auto"/>
            <w:right w:val="none" w:sz="0" w:space="0" w:color="auto"/>
          </w:divBdr>
        </w:div>
        <w:div w:id="1326783626">
          <w:marLeft w:val="3330"/>
          <w:marRight w:val="0"/>
          <w:marTop w:val="0"/>
          <w:marBottom w:val="80"/>
          <w:divBdr>
            <w:top w:val="none" w:sz="0" w:space="0" w:color="auto"/>
            <w:left w:val="none" w:sz="0" w:space="0" w:color="auto"/>
            <w:bottom w:val="none" w:sz="0" w:space="0" w:color="auto"/>
            <w:right w:val="none" w:sz="0" w:space="0" w:color="auto"/>
          </w:divBdr>
        </w:div>
        <w:div w:id="1539276052">
          <w:marLeft w:val="3330"/>
          <w:marRight w:val="0"/>
          <w:marTop w:val="0"/>
          <w:marBottom w:val="80"/>
          <w:divBdr>
            <w:top w:val="none" w:sz="0" w:space="0" w:color="auto"/>
            <w:left w:val="none" w:sz="0" w:space="0" w:color="auto"/>
            <w:bottom w:val="none" w:sz="0" w:space="0" w:color="auto"/>
            <w:right w:val="none" w:sz="0" w:space="0" w:color="auto"/>
          </w:divBdr>
        </w:div>
        <w:div w:id="117385101">
          <w:marLeft w:val="3330"/>
          <w:marRight w:val="0"/>
          <w:marTop w:val="0"/>
          <w:marBottom w:val="80"/>
          <w:divBdr>
            <w:top w:val="none" w:sz="0" w:space="0" w:color="auto"/>
            <w:left w:val="none" w:sz="0" w:space="0" w:color="auto"/>
            <w:bottom w:val="none" w:sz="0" w:space="0" w:color="auto"/>
            <w:right w:val="none" w:sz="0" w:space="0" w:color="auto"/>
          </w:divBdr>
        </w:div>
        <w:div w:id="1608270497">
          <w:marLeft w:val="3330"/>
          <w:marRight w:val="0"/>
          <w:marTop w:val="0"/>
          <w:marBottom w:val="80"/>
          <w:divBdr>
            <w:top w:val="none" w:sz="0" w:space="0" w:color="auto"/>
            <w:left w:val="none" w:sz="0" w:space="0" w:color="auto"/>
            <w:bottom w:val="none" w:sz="0" w:space="0" w:color="auto"/>
            <w:right w:val="none" w:sz="0" w:space="0" w:color="auto"/>
          </w:divBdr>
        </w:div>
        <w:div w:id="1006244826">
          <w:marLeft w:val="3330"/>
          <w:marRight w:val="0"/>
          <w:marTop w:val="0"/>
          <w:marBottom w:val="80"/>
          <w:divBdr>
            <w:top w:val="none" w:sz="0" w:space="0" w:color="auto"/>
            <w:left w:val="none" w:sz="0" w:space="0" w:color="auto"/>
            <w:bottom w:val="none" w:sz="0" w:space="0" w:color="auto"/>
            <w:right w:val="none" w:sz="0" w:space="0" w:color="auto"/>
          </w:divBdr>
        </w:div>
        <w:div w:id="561914202">
          <w:marLeft w:val="3330"/>
          <w:marRight w:val="0"/>
          <w:marTop w:val="0"/>
          <w:marBottom w:val="80"/>
          <w:divBdr>
            <w:top w:val="none" w:sz="0" w:space="0" w:color="auto"/>
            <w:left w:val="none" w:sz="0" w:space="0" w:color="auto"/>
            <w:bottom w:val="none" w:sz="0" w:space="0" w:color="auto"/>
            <w:right w:val="none" w:sz="0" w:space="0" w:color="auto"/>
          </w:divBdr>
        </w:div>
        <w:div w:id="13073728">
          <w:marLeft w:val="3330"/>
          <w:marRight w:val="0"/>
          <w:marTop w:val="0"/>
          <w:marBottom w:val="80"/>
          <w:divBdr>
            <w:top w:val="none" w:sz="0" w:space="0" w:color="auto"/>
            <w:left w:val="none" w:sz="0" w:space="0" w:color="auto"/>
            <w:bottom w:val="none" w:sz="0" w:space="0" w:color="auto"/>
            <w:right w:val="none" w:sz="0" w:space="0" w:color="auto"/>
          </w:divBdr>
        </w:div>
        <w:div w:id="496841959">
          <w:marLeft w:val="3330"/>
          <w:marRight w:val="0"/>
          <w:marTop w:val="0"/>
          <w:marBottom w:val="80"/>
          <w:divBdr>
            <w:top w:val="none" w:sz="0" w:space="0" w:color="auto"/>
            <w:left w:val="none" w:sz="0" w:space="0" w:color="auto"/>
            <w:bottom w:val="none" w:sz="0" w:space="0" w:color="auto"/>
            <w:right w:val="none" w:sz="0" w:space="0" w:color="auto"/>
          </w:divBdr>
        </w:div>
        <w:div w:id="519510957">
          <w:marLeft w:val="3330"/>
          <w:marRight w:val="0"/>
          <w:marTop w:val="0"/>
          <w:marBottom w:val="80"/>
          <w:divBdr>
            <w:top w:val="none" w:sz="0" w:space="0" w:color="auto"/>
            <w:left w:val="none" w:sz="0" w:space="0" w:color="auto"/>
            <w:bottom w:val="none" w:sz="0" w:space="0" w:color="auto"/>
            <w:right w:val="none" w:sz="0" w:space="0" w:color="auto"/>
          </w:divBdr>
        </w:div>
        <w:div w:id="1280379799">
          <w:marLeft w:val="3330"/>
          <w:marRight w:val="0"/>
          <w:marTop w:val="0"/>
          <w:marBottom w:val="80"/>
          <w:divBdr>
            <w:top w:val="none" w:sz="0" w:space="0" w:color="auto"/>
            <w:left w:val="none" w:sz="0" w:space="0" w:color="auto"/>
            <w:bottom w:val="none" w:sz="0" w:space="0" w:color="auto"/>
            <w:right w:val="none" w:sz="0" w:space="0" w:color="auto"/>
          </w:divBdr>
        </w:div>
        <w:div w:id="987974501">
          <w:marLeft w:val="3330"/>
          <w:marRight w:val="0"/>
          <w:marTop w:val="0"/>
          <w:marBottom w:val="80"/>
          <w:divBdr>
            <w:top w:val="none" w:sz="0" w:space="0" w:color="auto"/>
            <w:left w:val="none" w:sz="0" w:space="0" w:color="auto"/>
            <w:bottom w:val="none" w:sz="0" w:space="0" w:color="auto"/>
            <w:right w:val="none" w:sz="0" w:space="0" w:color="auto"/>
          </w:divBdr>
        </w:div>
        <w:div w:id="1902013063">
          <w:marLeft w:val="3330"/>
          <w:marRight w:val="0"/>
          <w:marTop w:val="0"/>
          <w:marBottom w:val="80"/>
          <w:divBdr>
            <w:top w:val="none" w:sz="0" w:space="0" w:color="auto"/>
            <w:left w:val="none" w:sz="0" w:space="0" w:color="auto"/>
            <w:bottom w:val="none" w:sz="0" w:space="0" w:color="auto"/>
            <w:right w:val="none" w:sz="0" w:space="0" w:color="auto"/>
          </w:divBdr>
        </w:div>
        <w:div w:id="1537041728">
          <w:marLeft w:val="3330"/>
          <w:marRight w:val="0"/>
          <w:marTop w:val="0"/>
          <w:marBottom w:val="80"/>
          <w:divBdr>
            <w:top w:val="none" w:sz="0" w:space="0" w:color="auto"/>
            <w:left w:val="none" w:sz="0" w:space="0" w:color="auto"/>
            <w:bottom w:val="none" w:sz="0" w:space="0" w:color="auto"/>
            <w:right w:val="none" w:sz="0" w:space="0" w:color="auto"/>
          </w:divBdr>
        </w:div>
        <w:div w:id="1758744641">
          <w:marLeft w:val="3330"/>
          <w:marRight w:val="0"/>
          <w:marTop w:val="0"/>
          <w:marBottom w:val="80"/>
          <w:divBdr>
            <w:top w:val="none" w:sz="0" w:space="0" w:color="auto"/>
            <w:left w:val="none" w:sz="0" w:space="0" w:color="auto"/>
            <w:bottom w:val="none" w:sz="0" w:space="0" w:color="auto"/>
            <w:right w:val="none" w:sz="0" w:space="0" w:color="auto"/>
          </w:divBdr>
        </w:div>
        <w:div w:id="1930579290">
          <w:marLeft w:val="3330"/>
          <w:marRight w:val="0"/>
          <w:marTop w:val="0"/>
          <w:marBottom w:val="80"/>
          <w:divBdr>
            <w:top w:val="none" w:sz="0" w:space="0" w:color="auto"/>
            <w:left w:val="none" w:sz="0" w:space="0" w:color="auto"/>
            <w:bottom w:val="none" w:sz="0" w:space="0" w:color="auto"/>
            <w:right w:val="none" w:sz="0" w:space="0" w:color="auto"/>
          </w:divBdr>
        </w:div>
        <w:div w:id="607616337">
          <w:marLeft w:val="3330"/>
          <w:marRight w:val="0"/>
          <w:marTop w:val="0"/>
          <w:marBottom w:val="80"/>
          <w:divBdr>
            <w:top w:val="none" w:sz="0" w:space="0" w:color="auto"/>
            <w:left w:val="none" w:sz="0" w:space="0" w:color="auto"/>
            <w:bottom w:val="none" w:sz="0" w:space="0" w:color="auto"/>
            <w:right w:val="none" w:sz="0" w:space="0" w:color="auto"/>
          </w:divBdr>
        </w:div>
        <w:div w:id="996610829">
          <w:marLeft w:val="3330"/>
          <w:marRight w:val="0"/>
          <w:marTop w:val="0"/>
          <w:marBottom w:val="80"/>
          <w:divBdr>
            <w:top w:val="none" w:sz="0" w:space="0" w:color="auto"/>
            <w:left w:val="none" w:sz="0" w:space="0" w:color="auto"/>
            <w:bottom w:val="none" w:sz="0" w:space="0" w:color="auto"/>
            <w:right w:val="none" w:sz="0" w:space="0" w:color="auto"/>
          </w:divBdr>
        </w:div>
        <w:div w:id="1901210218">
          <w:marLeft w:val="3330"/>
          <w:marRight w:val="0"/>
          <w:marTop w:val="0"/>
          <w:marBottom w:val="80"/>
          <w:divBdr>
            <w:top w:val="none" w:sz="0" w:space="0" w:color="auto"/>
            <w:left w:val="none" w:sz="0" w:space="0" w:color="auto"/>
            <w:bottom w:val="none" w:sz="0" w:space="0" w:color="auto"/>
            <w:right w:val="none" w:sz="0" w:space="0" w:color="auto"/>
          </w:divBdr>
        </w:div>
        <w:div w:id="887717108">
          <w:marLeft w:val="3330"/>
          <w:marRight w:val="0"/>
          <w:marTop w:val="0"/>
          <w:marBottom w:val="80"/>
          <w:divBdr>
            <w:top w:val="none" w:sz="0" w:space="0" w:color="auto"/>
            <w:left w:val="none" w:sz="0" w:space="0" w:color="auto"/>
            <w:bottom w:val="none" w:sz="0" w:space="0" w:color="auto"/>
            <w:right w:val="none" w:sz="0" w:space="0" w:color="auto"/>
          </w:divBdr>
        </w:div>
        <w:div w:id="1133597920">
          <w:marLeft w:val="3330"/>
          <w:marRight w:val="0"/>
          <w:marTop w:val="0"/>
          <w:marBottom w:val="80"/>
          <w:divBdr>
            <w:top w:val="none" w:sz="0" w:space="0" w:color="auto"/>
            <w:left w:val="none" w:sz="0" w:space="0" w:color="auto"/>
            <w:bottom w:val="none" w:sz="0" w:space="0" w:color="auto"/>
            <w:right w:val="none" w:sz="0" w:space="0" w:color="auto"/>
          </w:divBdr>
        </w:div>
        <w:div w:id="832448962">
          <w:marLeft w:val="3330"/>
          <w:marRight w:val="0"/>
          <w:marTop w:val="0"/>
          <w:marBottom w:val="80"/>
          <w:divBdr>
            <w:top w:val="none" w:sz="0" w:space="0" w:color="auto"/>
            <w:left w:val="none" w:sz="0" w:space="0" w:color="auto"/>
            <w:bottom w:val="none" w:sz="0" w:space="0" w:color="auto"/>
            <w:right w:val="none" w:sz="0" w:space="0" w:color="auto"/>
          </w:divBdr>
        </w:div>
        <w:div w:id="82799210">
          <w:marLeft w:val="3330"/>
          <w:marRight w:val="0"/>
          <w:marTop w:val="0"/>
          <w:marBottom w:val="80"/>
          <w:divBdr>
            <w:top w:val="none" w:sz="0" w:space="0" w:color="auto"/>
            <w:left w:val="none" w:sz="0" w:space="0" w:color="auto"/>
            <w:bottom w:val="none" w:sz="0" w:space="0" w:color="auto"/>
            <w:right w:val="none" w:sz="0" w:space="0" w:color="auto"/>
          </w:divBdr>
        </w:div>
        <w:div w:id="460657668">
          <w:marLeft w:val="3330"/>
          <w:marRight w:val="0"/>
          <w:marTop w:val="0"/>
          <w:marBottom w:val="80"/>
          <w:divBdr>
            <w:top w:val="none" w:sz="0" w:space="0" w:color="auto"/>
            <w:left w:val="none" w:sz="0" w:space="0" w:color="auto"/>
            <w:bottom w:val="none" w:sz="0" w:space="0" w:color="auto"/>
            <w:right w:val="none" w:sz="0" w:space="0" w:color="auto"/>
          </w:divBdr>
        </w:div>
        <w:div w:id="1972638078">
          <w:marLeft w:val="3326"/>
          <w:marRight w:val="0"/>
          <w:marTop w:val="0"/>
          <w:marBottom w:val="80"/>
          <w:divBdr>
            <w:top w:val="none" w:sz="0" w:space="0" w:color="auto"/>
            <w:left w:val="none" w:sz="0" w:space="0" w:color="auto"/>
            <w:bottom w:val="none" w:sz="0" w:space="0" w:color="auto"/>
            <w:right w:val="none" w:sz="0" w:space="0" w:color="auto"/>
          </w:divBdr>
        </w:div>
        <w:div w:id="562445808">
          <w:marLeft w:val="3326"/>
          <w:marRight w:val="0"/>
          <w:marTop w:val="0"/>
          <w:marBottom w:val="80"/>
          <w:divBdr>
            <w:top w:val="none" w:sz="0" w:space="0" w:color="auto"/>
            <w:left w:val="none" w:sz="0" w:space="0" w:color="auto"/>
            <w:bottom w:val="none" w:sz="0" w:space="0" w:color="auto"/>
            <w:right w:val="none" w:sz="0" w:space="0" w:color="auto"/>
          </w:divBdr>
        </w:div>
        <w:div w:id="883637469">
          <w:marLeft w:val="3326"/>
          <w:marRight w:val="0"/>
          <w:marTop w:val="0"/>
          <w:marBottom w:val="80"/>
          <w:divBdr>
            <w:top w:val="none" w:sz="0" w:space="0" w:color="auto"/>
            <w:left w:val="none" w:sz="0" w:space="0" w:color="auto"/>
            <w:bottom w:val="none" w:sz="0" w:space="0" w:color="auto"/>
            <w:right w:val="none" w:sz="0" w:space="0" w:color="auto"/>
          </w:divBdr>
        </w:div>
        <w:div w:id="347677196">
          <w:marLeft w:val="3326"/>
          <w:marRight w:val="0"/>
          <w:marTop w:val="0"/>
          <w:marBottom w:val="80"/>
          <w:divBdr>
            <w:top w:val="none" w:sz="0" w:space="0" w:color="auto"/>
            <w:left w:val="none" w:sz="0" w:space="0" w:color="auto"/>
            <w:bottom w:val="none" w:sz="0" w:space="0" w:color="auto"/>
            <w:right w:val="none" w:sz="0" w:space="0" w:color="auto"/>
          </w:divBdr>
        </w:div>
        <w:div w:id="1243373377">
          <w:marLeft w:val="3326"/>
          <w:marRight w:val="0"/>
          <w:marTop w:val="0"/>
          <w:marBottom w:val="80"/>
          <w:divBdr>
            <w:top w:val="none" w:sz="0" w:space="0" w:color="auto"/>
            <w:left w:val="none" w:sz="0" w:space="0" w:color="auto"/>
            <w:bottom w:val="none" w:sz="0" w:space="0" w:color="auto"/>
            <w:right w:val="none" w:sz="0" w:space="0" w:color="auto"/>
          </w:divBdr>
        </w:div>
        <w:div w:id="1640962945">
          <w:marLeft w:val="3326"/>
          <w:marRight w:val="0"/>
          <w:marTop w:val="0"/>
          <w:marBottom w:val="80"/>
          <w:divBdr>
            <w:top w:val="none" w:sz="0" w:space="0" w:color="auto"/>
            <w:left w:val="none" w:sz="0" w:space="0" w:color="auto"/>
            <w:bottom w:val="none" w:sz="0" w:space="0" w:color="auto"/>
            <w:right w:val="none" w:sz="0" w:space="0" w:color="auto"/>
          </w:divBdr>
        </w:div>
        <w:div w:id="1101415813">
          <w:marLeft w:val="3326"/>
          <w:marRight w:val="0"/>
          <w:marTop w:val="0"/>
          <w:marBottom w:val="80"/>
          <w:divBdr>
            <w:top w:val="none" w:sz="0" w:space="0" w:color="auto"/>
            <w:left w:val="none" w:sz="0" w:space="0" w:color="auto"/>
            <w:bottom w:val="none" w:sz="0" w:space="0" w:color="auto"/>
            <w:right w:val="none" w:sz="0" w:space="0" w:color="auto"/>
          </w:divBdr>
        </w:div>
        <w:div w:id="689601834">
          <w:marLeft w:val="3326"/>
          <w:marRight w:val="0"/>
          <w:marTop w:val="0"/>
          <w:marBottom w:val="80"/>
          <w:divBdr>
            <w:top w:val="none" w:sz="0" w:space="0" w:color="auto"/>
            <w:left w:val="none" w:sz="0" w:space="0" w:color="auto"/>
            <w:bottom w:val="none" w:sz="0" w:space="0" w:color="auto"/>
            <w:right w:val="none" w:sz="0" w:space="0" w:color="auto"/>
          </w:divBdr>
        </w:div>
        <w:div w:id="1873422857">
          <w:marLeft w:val="3326"/>
          <w:marRight w:val="0"/>
          <w:marTop w:val="0"/>
          <w:marBottom w:val="80"/>
          <w:divBdr>
            <w:top w:val="none" w:sz="0" w:space="0" w:color="auto"/>
            <w:left w:val="none" w:sz="0" w:space="0" w:color="auto"/>
            <w:bottom w:val="none" w:sz="0" w:space="0" w:color="auto"/>
            <w:right w:val="none" w:sz="0" w:space="0" w:color="auto"/>
          </w:divBdr>
        </w:div>
        <w:div w:id="727531557">
          <w:marLeft w:val="3326"/>
          <w:marRight w:val="0"/>
          <w:marTop w:val="0"/>
          <w:marBottom w:val="80"/>
          <w:divBdr>
            <w:top w:val="none" w:sz="0" w:space="0" w:color="auto"/>
            <w:left w:val="none" w:sz="0" w:space="0" w:color="auto"/>
            <w:bottom w:val="none" w:sz="0" w:space="0" w:color="auto"/>
            <w:right w:val="none" w:sz="0" w:space="0" w:color="auto"/>
          </w:divBdr>
        </w:div>
        <w:div w:id="1414474579">
          <w:marLeft w:val="3326"/>
          <w:marRight w:val="0"/>
          <w:marTop w:val="0"/>
          <w:marBottom w:val="80"/>
          <w:divBdr>
            <w:top w:val="none" w:sz="0" w:space="0" w:color="auto"/>
            <w:left w:val="none" w:sz="0" w:space="0" w:color="auto"/>
            <w:bottom w:val="none" w:sz="0" w:space="0" w:color="auto"/>
            <w:right w:val="none" w:sz="0" w:space="0" w:color="auto"/>
          </w:divBdr>
        </w:div>
        <w:div w:id="682779659">
          <w:marLeft w:val="3326"/>
          <w:marRight w:val="0"/>
          <w:marTop w:val="0"/>
          <w:marBottom w:val="80"/>
          <w:divBdr>
            <w:top w:val="none" w:sz="0" w:space="0" w:color="auto"/>
            <w:left w:val="none" w:sz="0" w:space="0" w:color="auto"/>
            <w:bottom w:val="none" w:sz="0" w:space="0" w:color="auto"/>
            <w:right w:val="none" w:sz="0" w:space="0" w:color="auto"/>
          </w:divBdr>
        </w:div>
        <w:div w:id="309671960">
          <w:marLeft w:val="3326"/>
          <w:marRight w:val="0"/>
          <w:marTop w:val="0"/>
          <w:marBottom w:val="80"/>
          <w:divBdr>
            <w:top w:val="none" w:sz="0" w:space="0" w:color="auto"/>
            <w:left w:val="none" w:sz="0" w:space="0" w:color="auto"/>
            <w:bottom w:val="none" w:sz="0" w:space="0" w:color="auto"/>
            <w:right w:val="none" w:sz="0" w:space="0" w:color="auto"/>
          </w:divBdr>
        </w:div>
        <w:div w:id="341323844">
          <w:marLeft w:val="3326"/>
          <w:marRight w:val="0"/>
          <w:marTop w:val="0"/>
          <w:marBottom w:val="80"/>
          <w:divBdr>
            <w:top w:val="none" w:sz="0" w:space="0" w:color="auto"/>
            <w:left w:val="none" w:sz="0" w:space="0" w:color="auto"/>
            <w:bottom w:val="none" w:sz="0" w:space="0" w:color="auto"/>
            <w:right w:val="none" w:sz="0" w:space="0" w:color="auto"/>
          </w:divBdr>
        </w:div>
        <w:div w:id="1039429444">
          <w:marLeft w:val="3326"/>
          <w:marRight w:val="0"/>
          <w:marTop w:val="0"/>
          <w:marBottom w:val="80"/>
          <w:divBdr>
            <w:top w:val="none" w:sz="0" w:space="0" w:color="auto"/>
            <w:left w:val="none" w:sz="0" w:space="0" w:color="auto"/>
            <w:bottom w:val="none" w:sz="0" w:space="0" w:color="auto"/>
            <w:right w:val="none" w:sz="0" w:space="0" w:color="auto"/>
          </w:divBdr>
        </w:div>
        <w:div w:id="472139115">
          <w:marLeft w:val="3326"/>
          <w:marRight w:val="0"/>
          <w:marTop w:val="0"/>
          <w:marBottom w:val="80"/>
          <w:divBdr>
            <w:top w:val="none" w:sz="0" w:space="0" w:color="auto"/>
            <w:left w:val="none" w:sz="0" w:space="0" w:color="auto"/>
            <w:bottom w:val="none" w:sz="0" w:space="0" w:color="auto"/>
            <w:right w:val="none" w:sz="0" w:space="0" w:color="auto"/>
          </w:divBdr>
        </w:div>
        <w:div w:id="994838977">
          <w:marLeft w:val="3326"/>
          <w:marRight w:val="0"/>
          <w:marTop w:val="0"/>
          <w:marBottom w:val="80"/>
          <w:divBdr>
            <w:top w:val="none" w:sz="0" w:space="0" w:color="auto"/>
            <w:left w:val="none" w:sz="0" w:space="0" w:color="auto"/>
            <w:bottom w:val="none" w:sz="0" w:space="0" w:color="auto"/>
            <w:right w:val="none" w:sz="0" w:space="0" w:color="auto"/>
          </w:divBdr>
        </w:div>
        <w:div w:id="1052270195">
          <w:marLeft w:val="3326"/>
          <w:marRight w:val="0"/>
          <w:marTop w:val="0"/>
          <w:marBottom w:val="80"/>
          <w:divBdr>
            <w:top w:val="none" w:sz="0" w:space="0" w:color="auto"/>
            <w:left w:val="none" w:sz="0" w:space="0" w:color="auto"/>
            <w:bottom w:val="none" w:sz="0" w:space="0" w:color="auto"/>
            <w:right w:val="none" w:sz="0" w:space="0" w:color="auto"/>
          </w:divBdr>
        </w:div>
        <w:div w:id="235825803">
          <w:marLeft w:val="3326"/>
          <w:marRight w:val="0"/>
          <w:marTop w:val="0"/>
          <w:marBottom w:val="80"/>
          <w:divBdr>
            <w:top w:val="none" w:sz="0" w:space="0" w:color="auto"/>
            <w:left w:val="none" w:sz="0" w:space="0" w:color="auto"/>
            <w:bottom w:val="none" w:sz="0" w:space="0" w:color="auto"/>
            <w:right w:val="none" w:sz="0" w:space="0" w:color="auto"/>
          </w:divBdr>
        </w:div>
        <w:div w:id="1995405909">
          <w:marLeft w:val="3326"/>
          <w:marRight w:val="0"/>
          <w:marTop w:val="0"/>
          <w:marBottom w:val="80"/>
          <w:divBdr>
            <w:top w:val="none" w:sz="0" w:space="0" w:color="auto"/>
            <w:left w:val="none" w:sz="0" w:space="0" w:color="auto"/>
            <w:bottom w:val="none" w:sz="0" w:space="0" w:color="auto"/>
            <w:right w:val="none" w:sz="0" w:space="0" w:color="auto"/>
          </w:divBdr>
        </w:div>
        <w:div w:id="1128279997">
          <w:marLeft w:val="3326"/>
          <w:marRight w:val="0"/>
          <w:marTop w:val="0"/>
          <w:marBottom w:val="80"/>
          <w:divBdr>
            <w:top w:val="none" w:sz="0" w:space="0" w:color="auto"/>
            <w:left w:val="none" w:sz="0" w:space="0" w:color="auto"/>
            <w:bottom w:val="none" w:sz="0" w:space="0" w:color="auto"/>
            <w:right w:val="none" w:sz="0" w:space="0" w:color="auto"/>
          </w:divBdr>
        </w:div>
        <w:div w:id="472322">
          <w:marLeft w:val="3326"/>
          <w:marRight w:val="0"/>
          <w:marTop w:val="0"/>
          <w:marBottom w:val="80"/>
          <w:divBdr>
            <w:top w:val="none" w:sz="0" w:space="0" w:color="auto"/>
            <w:left w:val="none" w:sz="0" w:space="0" w:color="auto"/>
            <w:bottom w:val="none" w:sz="0" w:space="0" w:color="auto"/>
            <w:right w:val="none" w:sz="0" w:space="0" w:color="auto"/>
          </w:divBdr>
        </w:div>
        <w:div w:id="802230867">
          <w:marLeft w:val="3326"/>
          <w:marRight w:val="0"/>
          <w:marTop w:val="0"/>
          <w:marBottom w:val="80"/>
          <w:divBdr>
            <w:top w:val="none" w:sz="0" w:space="0" w:color="auto"/>
            <w:left w:val="none" w:sz="0" w:space="0" w:color="auto"/>
            <w:bottom w:val="none" w:sz="0" w:space="0" w:color="auto"/>
            <w:right w:val="none" w:sz="0" w:space="0" w:color="auto"/>
          </w:divBdr>
        </w:div>
        <w:div w:id="16009569">
          <w:marLeft w:val="3326"/>
          <w:marRight w:val="0"/>
          <w:marTop w:val="0"/>
          <w:marBottom w:val="80"/>
          <w:divBdr>
            <w:top w:val="none" w:sz="0" w:space="0" w:color="auto"/>
            <w:left w:val="none" w:sz="0" w:space="0" w:color="auto"/>
            <w:bottom w:val="none" w:sz="0" w:space="0" w:color="auto"/>
            <w:right w:val="none" w:sz="0" w:space="0" w:color="auto"/>
          </w:divBdr>
        </w:div>
        <w:div w:id="507329060">
          <w:marLeft w:val="3326"/>
          <w:marRight w:val="0"/>
          <w:marTop w:val="0"/>
          <w:marBottom w:val="80"/>
          <w:divBdr>
            <w:top w:val="none" w:sz="0" w:space="0" w:color="auto"/>
            <w:left w:val="none" w:sz="0" w:space="0" w:color="auto"/>
            <w:bottom w:val="none" w:sz="0" w:space="0" w:color="auto"/>
            <w:right w:val="none" w:sz="0" w:space="0" w:color="auto"/>
          </w:divBdr>
        </w:div>
        <w:div w:id="421074709">
          <w:marLeft w:val="3326"/>
          <w:marRight w:val="0"/>
          <w:marTop w:val="0"/>
          <w:marBottom w:val="80"/>
          <w:divBdr>
            <w:top w:val="none" w:sz="0" w:space="0" w:color="auto"/>
            <w:left w:val="none" w:sz="0" w:space="0" w:color="auto"/>
            <w:bottom w:val="none" w:sz="0" w:space="0" w:color="auto"/>
            <w:right w:val="none" w:sz="0" w:space="0" w:color="auto"/>
          </w:divBdr>
        </w:div>
        <w:div w:id="71777751">
          <w:marLeft w:val="3326"/>
          <w:marRight w:val="0"/>
          <w:marTop w:val="0"/>
          <w:marBottom w:val="80"/>
          <w:divBdr>
            <w:top w:val="none" w:sz="0" w:space="0" w:color="auto"/>
            <w:left w:val="none" w:sz="0" w:space="0" w:color="auto"/>
            <w:bottom w:val="none" w:sz="0" w:space="0" w:color="auto"/>
            <w:right w:val="none" w:sz="0" w:space="0" w:color="auto"/>
          </w:divBdr>
        </w:div>
        <w:div w:id="2118989409">
          <w:marLeft w:val="3326"/>
          <w:marRight w:val="0"/>
          <w:marTop w:val="0"/>
          <w:marBottom w:val="80"/>
          <w:divBdr>
            <w:top w:val="none" w:sz="0" w:space="0" w:color="auto"/>
            <w:left w:val="none" w:sz="0" w:space="0" w:color="auto"/>
            <w:bottom w:val="none" w:sz="0" w:space="0" w:color="auto"/>
            <w:right w:val="none" w:sz="0" w:space="0" w:color="auto"/>
          </w:divBdr>
        </w:div>
        <w:div w:id="1048460214">
          <w:marLeft w:val="3326"/>
          <w:marRight w:val="0"/>
          <w:marTop w:val="0"/>
          <w:marBottom w:val="80"/>
          <w:divBdr>
            <w:top w:val="none" w:sz="0" w:space="0" w:color="auto"/>
            <w:left w:val="none" w:sz="0" w:space="0" w:color="auto"/>
            <w:bottom w:val="none" w:sz="0" w:space="0" w:color="auto"/>
            <w:right w:val="none" w:sz="0" w:space="0" w:color="auto"/>
          </w:divBdr>
        </w:div>
        <w:div w:id="1165361968">
          <w:marLeft w:val="3326"/>
          <w:marRight w:val="0"/>
          <w:marTop w:val="0"/>
          <w:marBottom w:val="80"/>
          <w:divBdr>
            <w:top w:val="none" w:sz="0" w:space="0" w:color="auto"/>
            <w:left w:val="none" w:sz="0" w:space="0" w:color="auto"/>
            <w:bottom w:val="none" w:sz="0" w:space="0" w:color="auto"/>
            <w:right w:val="none" w:sz="0" w:space="0" w:color="auto"/>
          </w:divBdr>
        </w:div>
        <w:div w:id="1350066790">
          <w:marLeft w:val="3326"/>
          <w:marRight w:val="0"/>
          <w:marTop w:val="0"/>
          <w:marBottom w:val="80"/>
          <w:divBdr>
            <w:top w:val="none" w:sz="0" w:space="0" w:color="auto"/>
            <w:left w:val="none" w:sz="0" w:space="0" w:color="auto"/>
            <w:bottom w:val="none" w:sz="0" w:space="0" w:color="auto"/>
            <w:right w:val="none" w:sz="0" w:space="0" w:color="auto"/>
          </w:divBdr>
        </w:div>
        <w:div w:id="158470885">
          <w:marLeft w:val="3326"/>
          <w:marRight w:val="0"/>
          <w:marTop w:val="0"/>
          <w:marBottom w:val="80"/>
          <w:divBdr>
            <w:top w:val="none" w:sz="0" w:space="0" w:color="auto"/>
            <w:left w:val="none" w:sz="0" w:space="0" w:color="auto"/>
            <w:bottom w:val="none" w:sz="0" w:space="0" w:color="auto"/>
            <w:right w:val="none" w:sz="0" w:space="0" w:color="auto"/>
          </w:divBdr>
        </w:div>
        <w:div w:id="1725911954">
          <w:marLeft w:val="3326"/>
          <w:marRight w:val="0"/>
          <w:marTop w:val="0"/>
          <w:marBottom w:val="80"/>
          <w:divBdr>
            <w:top w:val="none" w:sz="0" w:space="0" w:color="auto"/>
            <w:left w:val="none" w:sz="0" w:space="0" w:color="auto"/>
            <w:bottom w:val="none" w:sz="0" w:space="0" w:color="auto"/>
            <w:right w:val="none" w:sz="0" w:space="0" w:color="auto"/>
          </w:divBdr>
        </w:div>
        <w:div w:id="699475544">
          <w:marLeft w:val="3326"/>
          <w:marRight w:val="0"/>
          <w:marTop w:val="0"/>
          <w:marBottom w:val="80"/>
          <w:divBdr>
            <w:top w:val="none" w:sz="0" w:space="0" w:color="auto"/>
            <w:left w:val="none" w:sz="0" w:space="0" w:color="auto"/>
            <w:bottom w:val="none" w:sz="0" w:space="0" w:color="auto"/>
            <w:right w:val="none" w:sz="0" w:space="0" w:color="auto"/>
          </w:divBdr>
        </w:div>
        <w:div w:id="172887778">
          <w:marLeft w:val="3326"/>
          <w:marRight w:val="0"/>
          <w:marTop w:val="0"/>
          <w:marBottom w:val="80"/>
          <w:divBdr>
            <w:top w:val="none" w:sz="0" w:space="0" w:color="auto"/>
            <w:left w:val="none" w:sz="0" w:space="0" w:color="auto"/>
            <w:bottom w:val="none" w:sz="0" w:space="0" w:color="auto"/>
            <w:right w:val="none" w:sz="0" w:space="0" w:color="auto"/>
          </w:divBdr>
        </w:div>
        <w:div w:id="289746136">
          <w:marLeft w:val="3326"/>
          <w:marRight w:val="0"/>
          <w:marTop w:val="0"/>
          <w:marBottom w:val="80"/>
          <w:divBdr>
            <w:top w:val="none" w:sz="0" w:space="0" w:color="auto"/>
            <w:left w:val="none" w:sz="0" w:space="0" w:color="auto"/>
            <w:bottom w:val="none" w:sz="0" w:space="0" w:color="auto"/>
            <w:right w:val="none" w:sz="0" w:space="0" w:color="auto"/>
          </w:divBdr>
        </w:div>
        <w:div w:id="1573158424">
          <w:marLeft w:val="3326"/>
          <w:marRight w:val="0"/>
          <w:marTop w:val="0"/>
          <w:marBottom w:val="80"/>
          <w:divBdr>
            <w:top w:val="none" w:sz="0" w:space="0" w:color="auto"/>
            <w:left w:val="none" w:sz="0" w:space="0" w:color="auto"/>
            <w:bottom w:val="none" w:sz="0" w:space="0" w:color="auto"/>
            <w:right w:val="none" w:sz="0" w:space="0" w:color="auto"/>
          </w:divBdr>
        </w:div>
        <w:div w:id="132338479">
          <w:marLeft w:val="3326"/>
          <w:marRight w:val="0"/>
          <w:marTop w:val="0"/>
          <w:marBottom w:val="80"/>
          <w:divBdr>
            <w:top w:val="none" w:sz="0" w:space="0" w:color="auto"/>
            <w:left w:val="none" w:sz="0" w:space="0" w:color="auto"/>
            <w:bottom w:val="none" w:sz="0" w:space="0" w:color="auto"/>
            <w:right w:val="none" w:sz="0" w:space="0" w:color="auto"/>
          </w:divBdr>
        </w:div>
        <w:div w:id="1558469320">
          <w:marLeft w:val="3326"/>
          <w:marRight w:val="0"/>
          <w:marTop w:val="0"/>
          <w:marBottom w:val="80"/>
          <w:divBdr>
            <w:top w:val="none" w:sz="0" w:space="0" w:color="auto"/>
            <w:left w:val="none" w:sz="0" w:space="0" w:color="auto"/>
            <w:bottom w:val="none" w:sz="0" w:space="0" w:color="auto"/>
            <w:right w:val="none" w:sz="0" w:space="0" w:color="auto"/>
          </w:divBdr>
        </w:div>
        <w:div w:id="1028220967">
          <w:marLeft w:val="3326"/>
          <w:marRight w:val="0"/>
          <w:marTop w:val="0"/>
          <w:marBottom w:val="80"/>
          <w:divBdr>
            <w:top w:val="none" w:sz="0" w:space="0" w:color="auto"/>
            <w:left w:val="none" w:sz="0" w:space="0" w:color="auto"/>
            <w:bottom w:val="none" w:sz="0" w:space="0" w:color="auto"/>
            <w:right w:val="none" w:sz="0" w:space="0" w:color="auto"/>
          </w:divBdr>
        </w:div>
        <w:div w:id="1259291884">
          <w:marLeft w:val="3326"/>
          <w:marRight w:val="0"/>
          <w:marTop w:val="0"/>
          <w:marBottom w:val="80"/>
          <w:divBdr>
            <w:top w:val="none" w:sz="0" w:space="0" w:color="auto"/>
            <w:left w:val="none" w:sz="0" w:space="0" w:color="auto"/>
            <w:bottom w:val="none" w:sz="0" w:space="0" w:color="auto"/>
            <w:right w:val="none" w:sz="0" w:space="0" w:color="auto"/>
          </w:divBdr>
        </w:div>
        <w:div w:id="991560904">
          <w:marLeft w:val="3326"/>
          <w:marRight w:val="0"/>
          <w:marTop w:val="0"/>
          <w:marBottom w:val="80"/>
          <w:divBdr>
            <w:top w:val="none" w:sz="0" w:space="0" w:color="auto"/>
            <w:left w:val="none" w:sz="0" w:space="0" w:color="auto"/>
            <w:bottom w:val="none" w:sz="0" w:space="0" w:color="auto"/>
            <w:right w:val="none" w:sz="0" w:space="0" w:color="auto"/>
          </w:divBdr>
        </w:div>
        <w:div w:id="1798837725">
          <w:marLeft w:val="3326"/>
          <w:marRight w:val="0"/>
          <w:marTop w:val="0"/>
          <w:marBottom w:val="80"/>
          <w:divBdr>
            <w:top w:val="none" w:sz="0" w:space="0" w:color="auto"/>
            <w:left w:val="none" w:sz="0" w:space="0" w:color="auto"/>
            <w:bottom w:val="none" w:sz="0" w:space="0" w:color="auto"/>
            <w:right w:val="none" w:sz="0" w:space="0" w:color="auto"/>
          </w:divBdr>
        </w:div>
        <w:div w:id="1468007791">
          <w:marLeft w:val="3326"/>
          <w:marRight w:val="0"/>
          <w:marTop w:val="0"/>
          <w:marBottom w:val="80"/>
          <w:divBdr>
            <w:top w:val="none" w:sz="0" w:space="0" w:color="auto"/>
            <w:left w:val="none" w:sz="0" w:space="0" w:color="auto"/>
            <w:bottom w:val="none" w:sz="0" w:space="0" w:color="auto"/>
            <w:right w:val="none" w:sz="0" w:space="0" w:color="auto"/>
          </w:divBdr>
        </w:div>
        <w:div w:id="212889434">
          <w:marLeft w:val="3330"/>
          <w:marRight w:val="0"/>
          <w:marTop w:val="0"/>
          <w:marBottom w:val="80"/>
          <w:divBdr>
            <w:top w:val="none" w:sz="0" w:space="0" w:color="auto"/>
            <w:left w:val="none" w:sz="0" w:space="0" w:color="auto"/>
            <w:bottom w:val="none" w:sz="0" w:space="0" w:color="auto"/>
            <w:right w:val="none" w:sz="0" w:space="0" w:color="auto"/>
          </w:divBdr>
        </w:div>
        <w:div w:id="59599326">
          <w:marLeft w:val="3326"/>
          <w:marRight w:val="0"/>
          <w:marTop w:val="0"/>
          <w:marBottom w:val="80"/>
          <w:divBdr>
            <w:top w:val="none" w:sz="0" w:space="0" w:color="auto"/>
            <w:left w:val="none" w:sz="0" w:space="0" w:color="auto"/>
            <w:bottom w:val="none" w:sz="0" w:space="0" w:color="auto"/>
            <w:right w:val="none" w:sz="0" w:space="0" w:color="auto"/>
          </w:divBdr>
        </w:div>
        <w:div w:id="578444953">
          <w:marLeft w:val="3326"/>
          <w:marRight w:val="0"/>
          <w:marTop w:val="0"/>
          <w:marBottom w:val="80"/>
          <w:divBdr>
            <w:top w:val="none" w:sz="0" w:space="0" w:color="auto"/>
            <w:left w:val="none" w:sz="0" w:space="0" w:color="auto"/>
            <w:bottom w:val="none" w:sz="0" w:space="0" w:color="auto"/>
            <w:right w:val="none" w:sz="0" w:space="0" w:color="auto"/>
          </w:divBdr>
        </w:div>
        <w:div w:id="930747399">
          <w:marLeft w:val="3326"/>
          <w:marRight w:val="0"/>
          <w:marTop w:val="0"/>
          <w:marBottom w:val="80"/>
          <w:divBdr>
            <w:top w:val="none" w:sz="0" w:space="0" w:color="auto"/>
            <w:left w:val="none" w:sz="0" w:space="0" w:color="auto"/>
            <w:bottom w:val="none" w:sz="0" w:space="0" w:color="auto"/>
            <w:right w:val="none" w:sz="0" w:space="0" w:color="auto"/>
          </w:divBdr>
        </w:div>
        <w:div w:id="1593006035">
          <w:marLeft w:val="3326"/>
          <w:marRight w:val="0"/>
          <w:marTop w:val="0"/>
          <w:marBottom w:val="80"/>
          <w:divBdr>
            <w:top w:val="none" w:sz="0" w:space="0" w:color="auto"/>
            <w:left w:val="none" w:sz="0" w:space="0" w:color="auto"/>
            <w:bottom w:val="none" w:sz="0" w:space="0" w:color="auto"/>
            <w:right w:val="none" w:sz="0" w:space="0" w:color="auto"/>
          </w:divBdr>
        </w:div>
        <w:div w:id="1763909774">
          <w:marLeft w:val="3326"/>
          <w:marRight w:val="0"/>
          <w:marTop w:val="0"/>
          <w:marBottom w:val="80"/>
          <w:divBdr>
            <w:top w:val="none" w:sz="0" w:space="0" w:color="auto"/>
            <w:left w:val="none" w:sz="0" w:space="0" w:color="auto"/>
            <w:bottom w:val="none" w:sz="0" w:space="0" w:color="auto"/>
            <w:right w:val="none" w:sz="0" w:space="0" w:color="auto"/>
          </w:divBdr>
        </w:div>
        <w:div w:id="67503654">
          <w:marLeft w:val="3326"/>
          <w:marRight w:val="0"/>
          <w:marTop w:val="0"/>
          <w:marBottom w:val="80"/>
          <w:divBdr>
            <w:top w:val="none" w:sz="0" w:space="0" w:color="auto"/>
            <w:left w:val="none" w:sz="0" w:space="0" w:color="auto"/>
            <w:bottom w:val="none" w:sz="0" w:space="0" w:color="auto"/>
            <w:right w:val="none" w:sz="0" w:space="0" w:color="auto"/>
          </w:divBdr>
        </w:div>
        <w:div w:id="1738287018">
          <w:marLeft w:val="3326"/>
          <w:marRight w:val="0"/>
          <w:marTop w:val="0"/>
          <w:marBottom w:val="80"/>
          <w:divBdr>
            <w:top w:val="none" w:sz="0" w:space="0" w:color="auto"/>
            <w:left w:val="none" w:sz="0" w:space="0" w:color="auto"/>
            <w:bottom w:val="none" w:sz="0" w:space="0" w:color="auto"/>
            <w:right w:val="none" w:sz="0" w:space="0" w:color="auto"/>
          </w:divBdr>
        </w:div>
        <w:div w:id="938634970">
          <w:marLeft w:val="3326"/>
          <w:marRight w:val="0"/>
          <w:marTop w:val="0"/>
          <w:marBottom w:val="80"/>
          <w:divBdr>
            <w:top w:val="none" w:sz="0" w:space="0" w:color="auto"/>
            <w:left w:val="none" w:sz="0" w:space="0" w:color="auto"/>
            <w:bottom w:val="none" w:sz="0" w:space="0" w:color="auto"/>
            <w:right w:val="none" w:sz="0" w:space="0" w:color="auto"/>
          </w:divBdr>
        </w:div>
        <w:div w:id="995763136">
          <w:marLeft w:val="3326"/>
          <w:marRight w:val="0"/>
          <w:marTop w:val="0"/>
          <w:marBottom w:val="80"/>
          <w:divBdr>
            <w:top w:val="none" w:sz="0" w:space="0" w:color="auto"/>
            <w:left w:val="none" w:sz="0" w:space="0" w:color="auto"/>
            <w:bottom w:val="none" w:sz="0" w:space="0" w:color="auto"/>
            <w:right w:val="none" w:sz="0" w:space="0" w:color="auto"/>
          </w:divBdr>
        </w:div>
        <w:div w:id="519314502">
          <w:marLeft w:val="3326"/>
          <w:marRight w:val="0"/>
          <w:marTop w:val="0"/>
          <w:marBottom w:val="80"/>
          <w:divBdr>
            <w:top w:val="none" w:sz="0" w:space="0" w:color="auto"/>
            <w:left w:val="none" w:sz="0" w:space="0" w:color="auto"/>
            <w:bottom w:val="none" w:sz="0" w:space="0" w:color="auto"/>
            <w:right w:val="none" w:sz="0" w:space="0" w:color="auto"/>
          </w:divBdr>
        </w:div>
        <w:div w:id="1125929568">
          <w:marLeft w:val="3326"/>
          <w:marRight w:val="0"/>
          <w:marTop w:val="0"/>
          <w:marBottom w:val="80"/>
          <w:divBdr>
            <w:top w:val="none" w:sz="0" w:space="0" w:color="auto"/>
            <w:left w:val="none" w:sz="0" w:space="0" w:color="auto"/>
            <w:bottom w:val="none" w:sz="0" w:space="0" w:color="auto"/>
            <w:right w:val="none" w:sz="0" w:space="0" w:color="auto"/>
          </w:divBdr>
        </w:div>
        <w:div w:id="1358392079">
          <w:marLeft w:val="3326"/>
          <w:marRight w:val="0"/>
          <w:marTop w:val="0"/>
          <w:marBottom w:val="80"/>
          <w:divBdr>
            <w:top w:val="none" w:sz="0" w:space="0" w:color="auto"/>
            <w:left w:val="none" w:sz="0" w:space="0" w:color="auto"/>
            <w:bottom w:val="none" w:sz="0" w:space="0" w:color="auto"/>
            <w:right w:val="none" w:sz="0" w:space="0" w:color="auto"/>
          </w:divBdr>
        </w:div>
        <w:div w:id="1333223011">
          <w:marLeft w:val="3326"/>
          <w:marRight w:val="0"/>
          <w:marTop w:val="0"/>
          <w:marBottom w:val="80"/>
          <w:divBdr>
            <w:top w:val="none" w:sz="0" w:space="0" w:color="auto"/>
            <w:left w:val="none" w:sz="0" w:space="0" w:color="auto"/>
            <w:bottom w:val="none" w:sz="0" w:space="0" w:color="auto"/>
            <w:right w:val="none" w:sz="0" w:space="0" w:color="auto"/>
          </w:divBdr>
        </w:div>
        <w:div w:id="422804006">
          <w:marLeft w:val="3326"/>
          <w:marRight w:val="0"/>
          <w:marTop w:val="0"/>
          <w:marBottom w:val="80"/>
          <w:divBdr>
            <w:top w:val="none" w:sz="0" w:space="0" w:color="auto"/>
            <w:left w:val="none" w:sz="0" w:space="0" w:color="auto"/>
            <w:bottom w:val="none" w:sz="0" w:space="0" w:color="auto"/>
            <w:right w:val="none" w:sz="0" w:space="0" w:color="auto"/>
          </w:divBdr>
        </w:div>
        <w:div w:id="656765631">
          <w:marLeft w:val="3326"/>
          <w:marRight w:val="0"/>
          <w:marTop w:val="0"/>
          <w:marBottom w:val="80"/>
          <w:divBdr>
            <w:top w:val="none" w:sz="0" w:space="0" w:color="auto"/>
            <w:left w:val="none" w:sz="0" w:space="0" w:color="auto"/>
            <w:bottom w:val="none" w:sz="0" w:space="0" w:color="auto"/>
            <w:right w:val="none" w:sz="0" w:space="0" w:color="auto"/>
          </w:divBdr>
        </w:div>
        <w:div w:id="887834771">
          <w:marLeft w:val="3326"/>
          <w:marRight w:val="0"/>
          <w:marTop w:val="0"/>
          <w:marBottom w:val="80"/>
          <w:divBdr>
            <w:top w:val="none" w:sz="0" w:space="0" w:color="auto"/>
            <w:left w:val="none" w:sz="0" w:space="0" w:color="auto"/>
            <w:bottom w:val="none" w:sz="0" w:space="0" w:color="auto"/>
            <w:right w:val="none" w:sz="0" w:space="0" w:color="auto"/>
          </w:divBdr>
        </w:div>
        <w:div w:id="1537044483">
          <w:marLeft w:val="3326"/>
          <w:marRight w:val="0"/>
          <w:marTop w:val="0"/>
          <w:marBottom w:val="80"/>
          <w:divBdr>
            <w:top w:val="none" w:sz="0" w:space="0" w:color="auto"/>
            <w:left w:val="none" w:sz="0" w:space="0" w:color="auto"/>
            <w:bottom w:val="none" w:sz="0" w:space="0" w:color="auto"/>
            <w:right w:val="none" w:sz="0" w:space="0" w:color="auto"/>
          </w:divBdr>
        </w:div>
        <w:div w:id="1434663557">
          <w:marLeft w:val="3326"/>
          <w:marRight w:val="0"/>
          <w:marTop w:val="0"/>
          <w:marBottom w:val="80"/>
          <w:divBdr>
            <w:top w:val="none" w:sz="0" w:space="0" w:color="auto"/>
            <w:left w:val="none" w:sz="0" w:space="0" w:color="auto"/>
            <w:bottom w:val="none" w:sz="0" w:space="0" w:color="auto"/>
            <w:right w:val="none" w:sz="0" w:space="0" w:color="auto"/>
          </w:divBdr>
        </w:div>
        <w:div w:id="175114557">
          <w:marLeft w:val="3326"/>
          <w:marRight w:val="0"/>
          <w:marTop w:val="0"/>
          <w:marBottom w:val="80"/>
          <w:divBdr>
            <w:top w:val="none" w:sz="0" w:space="0" w:color="auto"/>
            <w:left w:val="none" w:sz="0" w:space="0" w:color="auto"/>
            <w:bottom w:val="none" w:sz="0" w:space="0" w:color="auto"/>
            <w:right w:val="none" w:sz="0" w:space="0" w:color="auto"/>
          </w:divBdr>
        </w:div>
        <w:div w:id="1924683646">
          <w:marLeft w:val="3326"/>
          <w:marRight w:val="0"/>
          <w:marTop w:val="0"/>
          <w:marBottom w:val="80"/>
          <w:divBdr>
            <w:top w:val="none" w:sz="0" w:space="0" w:color="auto"/>
            <w:left w:val="none" w:sz="0" w:space="0" w:color="auto"/>
            <w:bottom w:val="none" w:sz="0" w:space="0" w:color="auto"/>
            <w:right w:val="none" w:sz="0" w:space="0" w:color="auto"/>
          </w:divBdr>
        </w:div>
        <w:div w:id="485633925">
          <w:marLeft w:val="3326"/>
          <w:marRight w:val="0"/>
          <w:marTop w:val="0"/>
          <w:marBottom w:val="80"/>
          <w:divBdr>
            <w:top w:val="none" w:sz="0" w:space="0" w:color="auto"/>
            <w:left w:val="none" w:sz="0" w:space="0" w:color="auto"/>
            <w:bottom w:val="none" w:sz="0" w:space="0" w:color="auto"/>
            <w:right w:val="none" w:sz="0" w:space="0" w:color="auto"/>
          </w:divBdr>
        </w:div>
        <w:div w:id="597105442">
          <w:marLeft w:val="3326"/>
          <w:marRight w:val="0"/>
          <w:marTop w:val="0"/>
          <w:marBottom w:val="80"/>
          <w:divBdr>
            <w:top w:val="none" w:sz="0" w:space="0" w:color="auto"/>
            <w:left w:val="none" w:sz="0" w:space="0" w:color="auto"/>
            <w:bottom w:val="none" w:sz="0" w:space="0" w:color="auto"/>
            <w:right w:val="none" w:sz="0" w:space="0" w:color="auto"/>
          </w:divBdr>
        </w:div>
        <w:div w:id="161087992">
          <w:marLeft w:val="3326"/>
          <w:marRight w:val="0"/>
          <w:marTop w:val="0"/>
          <w:marBottom w:val="80"/>
          <w:divBdr>
            <w:top w:val="none" w:sz="0" w:space="0" w:color="auto"/>
            <w:left w:val="none" w:sz="0" w:space="0" w:color="auto"/>
            <w:bottom w:val="none" w:sz="0" w:space="0" w:color="auto"/>
            <w:right w:val="none" w:sz="0" w:space="0" w:color="auto"/>
          </w:divBdr>
        </w:div>
        <w:div w:id="234901033">
          <w:marLeft w:val="3326"/>
          <w:marRight w:val="0"/>
          <w:marTop w:val="0"/>
          <w:marBottom w:val="80"/>
          <w:divBdr>
            <w:top w:val="none" w:sz="0" w:space="0" w:color="auto"/>
            <w:left w:val="none" w:sz="0" w:space="0" w:color="auto"/>
            <w:bottom w:val="none" w:sz="0" w:space="0" w:color="auto"/>
            <w:right w:val="none" w:sz="0" w:space="0" w:color="auto"/>
          </w:divBdr>
        </w:div>
        <w:div w:id="697045277">
          <w:marLeft w:val="3326"/>
          <w:marRight w:val="0"/>
          <w:marTop w:val="0"/>
          <w:marBottom w:val="80"/>
          <w:divBdr>
            <w:top w:val="none" w:sz="0" w:space="0" w:color="auto"/>
            <w:left w:val="none" w:sz="0" w:space="0" w:color="auto"/>
            <w:bottom w:val="none" w:sz="0" w:space="0" w:color="auto"/>
            <w:right w:val="none" w:sz="0" w:space="0" w:color="auto"/>
          </w:divBdr>
        </w:div>
        <w:div w:id="28335998">
          <w:marLeft w:val="3326"/>
          <w:marRight w:val="0"/>
          <w:marTop w:val="0"/>
          <w:marBottom w:val="80"/>
          <w:divBdr>
            <w:top w:val="none" w:sz="0" w:space="0" w:color="auto"/>
            <w:left w:val="none" w:sz="0" w:space="0" w:color="auto"/>
            <w:bottom w:val="none" w:sz="0" w:space="0" w:color="auto"/>
            <w:right w:val="none" w:sz="0" w:space="0" w:color="auto"/>
          </w:divBdr>
        </w:div>
        <w:div w:id="172846478">
          <w:marLeft w:val="3326"/>
          <w:marRight w:val="0"/>
          <w:marTop w:val="0"/>
          <w:marBottom w:val="80"/>
          <w:divBdr>
            <w:top w:val="none" w:sz="0" w:space="0" w:color="auto"/>
            <w:left w:val="none" w:sz="0" w:space="0" w:color="auto"/>
            <w:bottom w:val="none" w:sz="0" w:space="0" w:color="auto"/>
            <w:right w:val="none" w:sz="0" w:space="0" w:color="auto"/>
          </w:divBdr>
        </w:div>
        <w:div w:id="2057967924">
          <w:marLeft w:val="3326"/>
          <w:marRight w:val="0"/>
          <w:marTop w:val="0"/>
          <w:marBottom w:val="80"/>
          <w:divBdr>
            <w:top w:val="none" w:sz="0" w:space="0" w:color="auto"/>
            <w:left w:val="none" w:sz="0" w:space="0" w:color="auto"/>
            <w:bottom w:val="none" w:sz="0" w:space="0" w:color="auto"/>
            <w:right w:val="none" w:sz="0" w:space="0" w:color="auto"/>
          </w:divBdr>
        </w:div>
        <w:div w:id="2138914855">
          <w:marLeft w:val="3326"/>
          <w:marRight w:val="0"/>
          <w:marTop w:val="0"/>
          <w:marBottom w:val="80"/>
          <w:divBdr>
            <w:top w:val="none" w:sz="0" w:space="0" w:color="auto"/>
            <w:left w:val="none" w:sz="0" w:space="0" w:color="auto"/>
            <w:bottom w:val="none" w:sz="0" w:space="0" w:color="auto"/>
            <w:right w:val="none" w:sz="0" w:space="0" w:color="auto"/>
          </w:divBdr>
        </w:div>
        <w:div w:id="1099837395">
          <w:marLeft w:val="3326"/>
          <w:marRight w:val="0"/>
          <w:marTop w:val="0"/>
          <w:marBottom w:val="80"/>
          <w:divBdr>
            <w:top w:val="none" w:sz="0" w:space="0" w:color="auto"/>
            <w:left w:val="none" w:sz="0" w:space="0" w:color="auto"/>
            <w:bottom w:val="none" w:sz="0" w:space="0" w:color="auto"/>
            <w:right w:val="none" w:sz="0" w:space="0" w:color="auto"/>
          </w:divBdr>
        </w:div>
        <w:div w:id="992174514">
          <w:marLeft w:val="3326"/>
          <w:marRight w:val="0"/>
          <w:marTop w:val="0"/>
          <w:marBottom w:val="80"/>
          <w:divBdr>
            <w:top w:val="none" w:sz="0" w:space="0" w:color="auto"/>
            <w:left w:val="none" w:sz="0" w:space="0" w:color="auto"/>
            <w:bottom w:val="none" w:sz="0" w:space="0" w:color="auto"/>
            <w:right w:val="none" w:sz="0" w:space="0" w:color="auto"/>
          </w:divBdr>
        </w:div>
        <w:div w:id="428038972">
          <w:marLeft w:val="3326"/>
          <w:marRight w:val="0"/>
          <w:marTop w:val="0"/>
          <w:marBottom w:val="80"/>
          <w:divBdr>
            <w:top w:val="none" w:sz="0" w:space="0" w:color="auto"/>
            <w:left w:val="none" w:sz="0" w:space="0" w:color="auto"/>
            <w:bottom w:val="none" w:sz="0" w:space="0" w:color="auto"/>
            <w:right w:val="none" w:sz="0" w:space="0" w:color="auto"/>
          </w:divBdr>
        </w:div>
        <w:div w:id="657005032">
          <w:marLeft w:val="3326"/>
          <w:marRight w:val="0"/>
          <w:marTop w:val="0"/>
          <w:marBottom w:val="80"/>
          <w:divBdr>
            <w:top w:val="none" w:sz="0" w:space="0" w:color="auto"/>
            <w:left w:val="none" w:sz="0" w:space="0" w:color="auto"/>
            <w:bottom w:val="none" w:sz="0" w:space="0" w:color="auto"/>
            <w:right w:val="none" w:sz="0" w:space="0" w:color="auto"/>
          </w:divBdr>
        </w:div>
        <w:div w:id="1967925023">
          <w:marLeft w:val="3326"/>
          <w:marRight w:val="0"/>
          <w:marTop w:val="0"/>
          <w:marBottom w:val="80"/>
          <w:divBdr>
            <w:top w:val="none" w:sz="0" w:space="0" w:color="auto"/>
            <w:left w:val="none" w:sz="0" w:space="0" w:color="auto"/>
            <w:bottom w:val="none" w:sz="0" w:space="0" w:color="auto"/>
            <w:right w:val="none" w:sz="0" w:space="0" w:color="auto"/>
          </w:divBdr>
        </w:div>
        <w:div w:id="1811054432">
          <w:marLeft w:val="3326"/>
          <w:marRight w:val="0"/>
          <w:marTop w:val="0"/>
          <w:marBottom w:val="80"/>
          <w:divBdr>
            <w:top w:val="none" w:sz="0" w:space="0" w:color="auto"/>
            <w:left w:val="none" w:sz="0" w:space="0" w:color="auto"/>
            <w:bottom w:val="none" w:sz="0" w:space="0" w:color="auto"/>
            <w:right w:val="none" w:sz="0" w:space="0" w:color="auto"/>
          </w:divBdr>
        </w:div>
        <w:div w:id="590234628">
          <w:marLeft w:val="3326"/>
          <w:marRight w:val="0"/>
          <w:marTop w:val="0"/>
          <w:marBottom w:val="80"/>
          <w:divBdr>
            <w:top w:val="none" w:sz="0" w:space="0" w:color="auto"/>
            <w:left w:val="none" w:sz="0" w:space="0" w:color="auto"/>
            <w:bottom w:val="none" w:sz="0" w:space="0" w:color="auto"/>
            <w:right w:val="none" w:sz="0" w:space="0" w:color="auto"/>
          </w:divBdr>
        </w:div>
        <w:div w:id="1507131564">
          <w:marLeft w:val="3326"/>
          <w:marRight w:val="0"/>
          <w:marTop w:val="0"/>
          <w:marBottom w:val="80"/>
          <w:divBdr>
            <w:top w:val="none" w:sz="0" w:space="0" w:color="auto"/>
            <w:left w:val="none" w:sz="0" w:space="0" w:color="auto"/>
            <w:bottom w:val="none" w:sz="0" w:space="0" w:color="auto"/>
            <w:right w:val="none" w:sz="0" w:space="0" w:color="auto"/>
          </w:divBdr>
        </w:div>
        <w:div w:id="1250694394">
          <w:marLeft w:val="3326"/>
          <w:marRight w:val="0"/>
          <w:marTop w:val="0"/>
          <w:marBottom w:val="80"/>
          <w:divBdr>
            <w:top w:val="none" w:sz="0" w:space="0" w:color="auto"/>
            <w:left w:val="none" w:sz="0" w:space="0" w:color="auto"/>
            <w:bottom w:val="none" w:sz="0" w:space="0" w:color="auto"/>
            <w:right w:val="none" w:sz="0" w:space="0" w:color="auto"/>
          </w:divBdr>
        </w:div>
        <w:div w:id="1545285498">
          <w:marLeft w:val="3326"/>
          <w:marRight w:val="0"/>
          <w:marTop w:val="0"/>
          <w:marBottom w:val="80"/>
          <w:divBdr>
            <w:top w:val="none" w:sz="0" w:space="0" w:color="auto"/>
            <w:left w:val="none" w:sz="0" w:space="0" w:color="auto"/>
            <w:bottom w:val="none" w:sz="0" w:space="0" w:color="auto"/>
            <w:right w:val="none" w:sz="0" w:space="0" w:color="auto"/>
          </w:divBdr>
        </w:div>
        <w:div w:id="1752193703">
          <w:marLeft w:val="3326"/>
          <w:marRight w:val="0"/>
          <w:marTop w:val="0"/>
          <w:marBottom w:val="80"/>
          <w:divBdr>
            <w:top w:val="none" w:sz="0" w:space="0" w:color="auto"/>
            <w:left w:val="none" w:sz="0" w:space="0" w:color="auto"/>
            <w:bottom w:val="none" w:sz="0" w:space="0" w:color="auto"/>
            <w:right w:val="none" w:sz="0" w:space="0" w:color="auto"/>
          </w:divBdr>
        </w:div>
        <w:div w:id="1325665715">
          <w:marLeft w:val="3330"/>
          <w:marRight w:val="0"/>
          <w:marTop w:val="0"/>
          <w:marBottom w:val="80"/>
          <w:divBdr>
            <w:top w:val="none" w:sz="0" w:space="0" w:color="auto"/>
            <w:left w:val="none" w:sz="0" w:space="0" w:color="auto"/>
            <w:bottom w:val="none" w:sz="0" w:space="0" w:color="auto"/>
            <w:right w:val="none" w:sz="0" w:space="0" w:color="auto"/>
          </w:divBdr>
        </w:div>
        <w:div w:id="329217456">
          <w:marLeft w:val="3330"/>
          <w:marRight w:val="0"/>
          <w:marTop w:val="0"/>
          <w:marBottom w:val="80"/>
          <w:divBdr>
            <w:top w:val="none" w:sz="0" w:space="0" w:color="auto"/>
            <w:left w:val="none" w:sz="0" w:space="0" w:color="auto"/>
            <w:bottom w:val="none" w:sz="0" w:space="0" w:color="auto"/>
            <w:right w:val="none" w:sz="0" w:space="0" w:color="auto"/>
          </w:divBdr>
        </w:div>
        <w:div w:id="326204679">
          <w:marLeft w:val="3326"/>
          <w:marRight w:val="0"/>
          <w:marTop w:val="0"/>
          <w:marBottom w:val="80"/>
          <w:divBdr>
            <w:top w:val="none" w:sz="0" w:space="0" w:color="auto"/>
            <w:left w:val="none" w:sz="0" w:space="0" w:color="auto"/>
            <w:bottom w:val="none" w:sz="0" w:space="0" w:color="auto"/>
            <w:right w:val="none" w:sz="0" w:space="0" w:color="auto"/>
          </w:divBdr>
        </w:div>
        <w:div w:id="407575530">
          <w:marLeft w:val="3326"/>
          <w:marRight w:val="0"/>
          <w:marTop w:val="0"/>
          <w:marBottom w:val="80"/>
          <w:divBdr>
            <w:top w:val="none" w:sz="0" w:space="0" w:color="auto"/>
            <w:left w:val="none" w:sz="0" w:space="0" w:color="auto"/>
            <w:bottom w:val="none" w:sz="0" w:space="0" w:color="auto"/>
            <w:right w:val="none" w:sz="0" w:space="0" w:color="auto"/>
          </w:divBdr>
        </w:div>
        <w:div w:id="1600596512">
          <w:marLeft w:val="3326"/>
          <w:marRight w:val="0"/>
          <w:marTop w:val="0"/>
          <w:marBottom w:val="80"/>
          <w:divBdr>
            <w:top w:val="none" w:sz="0" w:space="0" w:color="auto"/>
            <w:left w:val="none" w:sz="0" w:space="0" w:color="auto"/>
            <w:bottom w:val="none" w:sz="0" w:space="0" w:color="auto"/>
            <w:right w:val="none" w:sz="0" w:space="0" w:color="auto"/>
          </w:divBdr>
        </w:div>
        <w:div w:id="679502732">
          <w:marLeft w:val="3326"/>
          <w:marRight w:val="0"/>
          <w:marTop w:val="0"/>
          <w:marBottom w:val="80"/>
          <w:divBdr>
            <w:top w:val="none" w:sz="0" w:space="0" w:color="auto"/>
            <w:left w:val="none" w:sz="0" w:space="0" w:color="auto"/>
            <w:bottom w:val="none" w:sz="0" w:space="0" w:color="auto"/>
            <w:right w:val="none" w:sz="0" w:space="0" w:color="auto"/>
          </w:divBdr>
        </w:div>
        <w:div w:id="118767804">
          <w:marLeft w:val="3326"/>
          <w:marRight w:val="0"/>
          <w:marTop w:val="0"/>
          <w:marBottom w:val="80"/>
          <w:divBdr>
            <w:top w:val="none" w:sz="0" w:space="0" w:color="auto"/>
            <w:left w:val="none" w:sz="0" w:space="0" w:color="auto"/>
            <w:bottom w:val="none" w:sz="0" w:space="0" w:color="auto"/>
            <w:right w:val="none" w:sz="0" w:space="0" w:color="auto"/>
          </w:divBdr>
        </w:div>
        <w:div w:id="390539421">
          <w:marLeft w:val="3326"/>
          <w:marRight w:val="0"/>
          <w:marTop w:val="0"/>
          <w:marBottom w:val="80"/>
          <w:divBdr>
            <w:top w:val="none" w:sz="0" w:space="0" w:color="auto"/>
            <w:left w:val="none" w:sz="0" w:space="0" w:color="auto"/>
            <w:bottom w:val="none" w:sz="0" w:space="0" w:color="auto"/>
            <w:right w:val="none" w:sz="0" w:space="0" w:color="auto"/>
          </w:divBdr>
        </w:div>
        <w:div w:id="844057568">
          <w:marLeft w:val="3326"/>
          <w:marRight w:val="0"/>
          <w:marTop w:val="0"/>
          <w:marBottom w:val="80"/>
          <w:divBdr>
            <w:top w:val="none" w:sz="0" w:space="0" w:color="auto"/>
            <w:left w:val="none" w:sz="0" w:space="0" w:color="auto"/>
            <w:bottom w:val="none" w:sz="0" w:space="0" w:color="auto"/>
            <w:right w:val="none" w:sz="0" w:space="0" w:color="auto"/>
          </w:divBdr>
        </w:div>
        <w:div w:id="1707368252">
          <w:marLeft w:val="3326"/>
          <w:marRight w:val="0"/>
          <w:marTop w:val="0"/>
          <w:marBottom w:val="80"/>
          <w:divBdr>
            <w:top w:val="none" w:sz="0" w:space="0" w:color="auto"/>
            <w:left w:val="none" w:sz="0" w:space="0" w:color="auto"/>
            <w:bottom w:val="none" w:sz="0" w:space="0" w:color="auto"/>
            <w:right w:val="none" w:sz="0" w:space="0" w:color="auto"/>
          </w:divBdr>
        </w:div>
        <w:div w:id="863833248">
          <w:marLeft w:val="3326"/>
          <w:marRight w:val="0"/>
          <w:marTop w:val="0"/>
          <w:marBottom w:val="80"/>
          <w:divBdr>
            <w:top w:val="none" w:sz="0" w:space="0" w:color="auto"/>
            <w:left w:val="none" w:sz="0" w:space="0" w:color="auto"/>
            <w:bottom w:val="none" w:sz="0" w:space="0" w:color="auto"/>
            <w:right w:val="none" w:sz="0" w:space="0" w:color="auto"/>
          </w:divBdr>
        </w:div>
        <w:div w:id="1829398701">
          <w:marLeft w:val="3326"/>
          <w:marRight w:val="0"/>
          <w:marTop w:val="0"/>
          <w:marBottom w:val="80"/>
          <w:divBdr>
            <w:top w:val="none" w:sz="0" w:space="0" w:color="auto"/>
            <w:left w:val="none" w:sz="0" w:space="0" w:color="auto"/>
            <w:bottom w:val="none" w:sz="0" w:space="0" w:color="auto"/>
            <w:right w:val="none" w:sz="0" w:space="0" w:color="auto"/>
          </w:divBdr>
        </w:div>
        <w:div w:id="1297176860">
          <w:marLeft w:val="3326"/>
          <w:marRight w:val="0"/>
          <w:marTop w:val="0"/>
          <w:marBottom w:val="80"/>
          <w:divBdr>
            <w:top w:val="none" w:sz="0" w:space="0" w:color="auto"/>
            <w:left w:val="none" w:sz="0" w:space="0" w:color="auto"/>
            <w:bottom w:val="none" w:sz="0" w:space="0" w:color="auto"/>
            <w:right w:val="none" w:sz="0" w:space="0" w:color="auto"/>
          </w:divBdr>
        </w:div>
        <w:div w:id="884682399">
          <w:marLeft w:val="3326"/>
          <w:marRight w:val="0"/>
          <w:marTop w:val="0"/>
          <w:marBottom w:val="80"/>
          <w:divBdr>
            <w:top w:val="none" w:sz="0" w:space="0" w:color="auto"/>
            <w:left w:val="none" w:sz="0" w:space="0" w:color="auto"/>
            <w:bottom w:val="none" w:sz="0" w:space="0" w:color="auto"/>
            <w:right w:val="none" w:sz="0" w:space="0" w:color="auto"/>
          </w:divBdr>
        </w:div>
        <w:div w:id="761606725">
          <w:marLeft w:val="3326"/>
          <w:marRight w:val="0"/>
          <w:marTop w:val="0"/>
          <w:marBottom w:val="80"/>
          <w:divBdr>
            <w:top w:val="none" w:sz="0" w:space="0" w:color="auto"/>
            <w:left w:val="none" w:sz="0" w:space="0" w:color="auto"/>
            <w:bottom w:val="none" w:sz="0" w:space="0" w:color="auto"/>
            <w:right w:val="none" w:sz="0" w:space="0" w:color="auto"/>
          </w:divBdr>
        </w:div>
        <w:div w:id="705133992">
          <w:marLeft w:val="3326"/>
          <w:marRight w:val="0"/>
          <w:marTop w:val="0"/>
          <w:marBottom w:val="80"/>
          <w:divBdr>
            <w:top w:val="none" w:sz="0" w:space="0" w:color="auto"/>
            <w:left w:val="none" w:sz="0" w:space="0" w:color="auto"/>
            <w:bottom w:val="none" w:sz="0" w:space="0" w:color="auto"/>
            <w:right w:val="none" w:sz="0" w:space="0" w:color="auto"/>
          </w:divBdr>
        </w:div>
        <w:div w:id="946276039">
          <w:marLeft w:val="3326"/>
          <w:marRight w:val="0"/>
          <w:marTop w:val="0"/>
          <w:marBottom w:val="80"/>
          <w:divBdr>
            <w:top w:val="none" w:sz="0" w:space="0" w:color="auto"/>
            <w:left w:val="none" w:sz="0" w:space="0" w:color="auto"/>
            <w:bottom w:val="none" w:sz="0" w:space="0" w:color="auto"/>
            <w:right w:val="none" w:sz="0" w:space="0" w:color="auto"/>
          </w:divBdr>
        </w:div>
        <w:div w:id="435829731">
          <w:marLeft w:val="3326"/>
          <w:marRight w:val="0"/>
          <w:marTop w:val="0"/>
          <w:marBottom w:val="80"/>
          <w:divBdr>
            <w:top w:val="none" w:sz="0" w:space="0" w:color="auto"/>
            <w:left w:val="none" w:sz="0" w:space="0" w:color="auto"/>
            <w:bottom w:val="none" w:sz="0" w:space="0" w:color="auto"/>
            <w:right w:val="none" w:sz="0" w:space="0" w:color="auto"/>
          </w:divBdr>
        </w:div>
        <w:div w:id="494957193">
          <w:marLeft w:val="3326"/>
          <w:marRight w:val="0"/>
          <w:marTop w:val="0"/>
          <w:marBottom w:val="80"/>
          <w:divBdr>
            <w:top w:val="none" w:sz="0" w:space="0" w:color="auto"/>
            <w:left w:val="none" w:sz="0" w:space="0" w:color="auto"/>
            <w:bottom w:val="none" w:sz="0" w:space="0" w:color="auto"/>
            <w:right w:val="none" w:sz="0" w:space="0" w:color="auto"/>
          </w:divBdr>
        </w:div>
        <w:div w:id="621034380">
          <w:marLeft w:val="3326"/>
          <w:marRight w:val="0"/>
          <w:marTop w:val="0"/>
          <w:marBottom w:val="80"/>
          <w:divBdr>
            <w:top w:val="none" w:sz="0" w:space="0" w:color="auto"/>
            <w:left w:val="none" w:sz="0" w:space="0" w:color="auto"/>
            <w:bottom w:val="none" w:sz="0" w:space="0" w:color="auto"/>
            <w:right w:val="none" w:sz="0" w:space="0" w:color="auto"/>
          </w:divBdr>
        </w:div>
        <w:div w:id="38408182">
          <w:marLeft w:val="3326"/>
          <w:marRight w:val="0"/>
          <w:marTop w:val="0"/>
          <w:marBottom w:val="80"/>
          <w:divBdr>
            <w:top w:val="none" w:sz="0" w:space="0" w:color="auto"/>
            <w:left w:val="none" w:sz="0" w:space="0" w:color="auto"/>
            <w:bottom w:val="none" w:sz="0" w:space="0" w:color="auto"/>
            <w:right w:val="none" w:sz="0" w:space="0" w:color="auto"/>
          </w:divBdr>
        </w:div>
        <w:div w:id="1647584085">
          <w:marLeft w:val="3326"/>
          <w:marRight w:val="0"/>
          <w:marTop w:val="0"/>
          <w:marBottom w:val="80"/>
          <w:divBdr>
            <w:top w:val="none" w:sz="0" w:space="0" w:color="auto"/>
            <w:left w:val="none" w:sz="0" w:space="0" w:color="auto"/>
            <w:bottom w:val="none" w:sz="0" w:space="0" w:color="auto"/>
            <w:right w:val="none" w:sz="0" w:space="0" w:color="auto"/>
          </w:divBdr>
        </w:div>
        <w:div w:id="320239021">
          <w:marLeft w:val="3326"/>
          <w:marRight w:val="0"/>
          <w:marTop w:val="0"/>
          <w:marBottom w:val="80"/>
          <w:divBdr>
            <w:top w:val="none" w:sz="0" w:space="0" w:color="auto"/>
            <w:left w:val="none" w:sz="0" w:space="0" w:color="auto"/>
            <w:bottom w:val="none" w:sz="0" w:space="0" w:color="auto"/>
            <w:right w:val="none" w:sz="0" w:space="0" w:color="auto"/>
          </w:divBdr>
        </w:div>
        <w:div w:id="548760772">
          <w:marLeft w:val="3326"/>
          <w:marRight w:val="0"/>
          <w:marTop w:val="0"/>
          <w:marBottom w:val="80"/>
          <w:divBdr>
            <w:top w:val="none" w:sz="0" w:space="0" w:color="auto"/>
            <w:left w:val="none" w:sz="0" w:space="0" w:color="auto"/>
            <w:bottom w:val="none" w:sz="0" w:space="0" w:color="auto"/>
            <w:right w:val="none" w:sz="0" w:space="0" w:color="auto"/>
          </w:divBdr>
        </w:div>
        <w:div w:id="822433468">
          <w:marLeft w:val="3326"/>
          <w:marRight w:val="0"/>
          <w:marTop w:val="0"/>
          <w:marBottom w:val="80"/>
          <w:divBdr>
            <w:top w:val="none" w:sz="0" w:space="0" w:color="auto"/>
            <w:left w:val="none" w:sz="0" w:space="0" w:color="auto"/>
            <w:bottom w:val="none" w:sz="0" w:space="0" w:color="auto"/>
            <w:right w:val="none" w:sz="0" w:space="0" w:color="auto"/>
          </w:divBdr>
        </w:div>
        <w:div w:id="388068443">
          <w:marLeft w:val="3326"/>
          <w:marRight w:val="0"/>
          <w:marTop w:val="0"/>
          <w:marBottom w:val="80"/>
          <w:divBdr>
            <w:top w:val="none" w:sz="0" w:space="0" w:color="auto"/>
            <w:left w:val="none" w:sz="0" w:space="0" w:color="auto"/>
            <w:bottom w:val="none" w:sz="0" w:space="0" w:color="auto"/>
            <w:right w:val="none" w:sz="0" w:space="0" w:color="auto"/>
          </w:divBdr>
        </w:div>
        <w:div w:id="1615749210">
          <w:marLeft w:val="3326"/>
          <w:marRight w:val="0"/>
          <w:marTop w:val="0"/>
          <w:marBottom w:val="80"/>
          <w:divBdr>
            <w:top w:val="none" w:sz="0" w:space="0" w:color="auto"/>
            <w:left w:val="none" w:sz="0" w:space="0" w:color="auto"/>
            <w:bottom w:val="none" w:sz="0" w:space="0" w:color="auto"/>
            <w:right w:val="none" w:sz="0" w:space="0" w:color="auto"/>
          </w:divBdr>
        </w:div>
        <w:div w:id="2018458693">
          <w:marLeft w:val="3326"/>
          <w:marRight w:val="0"/>
          <w:marTop w:val="0"/>
          <w:marBottom w:val="80"/>
          <w:divBdr>
            <w:top w:val="none" w:sz="0" w:space="0" w:color="auto"/>
            <w:left w:val="none" w:sz="0" w:space="0" w:color="auto"/>
            <w:bottom w:val="none" w:sz="0" w:space="0" w:color="auto"/>
            <w:right w:val="none" w:sz="0" w:space="0" w:color="auto"/>
          </w:divBdr>
        </w:div>
        <w:div w:id="991713053">
          <w:marLeft w:val="3326"/>
          <w:marRight w:val="0"/>
          <w:marTop w:val="0"/>
          <w:marBottom w:val="80"/>
          <w:divBdr>
            <w:top w:val="none" w:sz="0" w:space="0" w:color="auto"/>
            <w:left w:val="none" w:sz="0" w:space="0" w:color="auto"/>
            <w:bottom w:val="none" w:sz="0" w:space="0" w:color="auto"/>
            <w:right w:val="none" w:sz="0" w:space="0" w:color="auto"/>
          </w:divBdr>
        </w:div>
        <w:div w:id="353699299">
          <w:marLeft w:val="3326"/>
          <w:marRight w:val="0"/>
          <w:marTop w:val="0"/>
          <w:marBottom w:val="80"/>
          <w:divBdr>
            <w:top w:val="none" w:sz="0" w:space="0" w:color="auto"/>
            <w:left w:val="none" w:sz="0" w:space="0" w:color="auto"/>
            <w:bottom w:val="none" w:sz="0" w:space="0" w:color="auto"/>
            <w:right w:val="none" w:sz="0" w:space="0" w:color="auto"/>
          </w:divBdr>
        </w:div>
        <w:div w:id="1343046178">
          <w:marLeft w:val="3326"/>
          <w:marRight w:val="0"/>
          <w:marTop w:val="0"/>
          <w:marBottom w:val="80"/>
          <w:divBdr>
            <w:top w:val="none" w:sz="0" w:space="0" w:color="auto"/>
            <w:left w:val="none" w:sz="0" w:space="0" w:color="auto"/>
            <w:bottom w:val="none" w:sz="0" w:space="0" w:color="auto"/>
            <w:right w:val="none" w:sz="0" w:space="0" w:color="auto"/>
          </w:divBdr>
        </w:div>
        <w:div w:id="745034233">
          <w:marLeft w:val="3326"/>
          <w:marRight w:val="0"/>
          <w:marTop w:val="0"/>
          <w:marBottom w:val="80"/>
          <w:divBdr>
            <w:top w:val="none" w:sz="0" w:space="0" w:color="auto"/>
            <w:left w:val="none" w:sz="0" w:space="0" w:color="auto"/>
            <w:bottom w:val="none" w:sz="0" w:space="0" w:color="auto"/>
            <w:right w:val="none" w:sz="0" w:space="0" w:color="auto"/>
          </w:divBdr>
        </w:div>
        <w:div w:id="1530338282">
          <w:marLeft w:val="3326"/>
          <w:marRight w:val="0"/>
          <w:marTop w:val="0"/>
          <w:marBottom w:val="80"/>
          <w:divBdr>
            <w:top w:val="none" w:sz="0" w:space="0" w:color="auto"/>
            <w:left w:val="none" w:sz="0" w:space="0" w:color="auto"/>
            <w:bottom w:val="none" w:sz="0" w:space="0" w:color="auto"/>
            <w:right w:val="none" w:sz="0" w:space="0" w:color="auto"/>
          </w:divBdr>
        </w:div>
        <w:div w:id="2009093137">
          <w:marLeft w:val="3326"/>
          <w:marRight w:val="0"/>
          <w:marTop w:val="0"/>
          <w:marBottom w:val="80"/>
          <w:divBdr>
            <w:top w:val="none" w:sz="0" w:space="0" w:color="auto"/>
            <w:left w:val="none" w:sz="0" w:space="0" w:color="auto"/>
            <w:bottom w:val="none" w:sz="0" w:space="0" w:color="auto"/>
            <w:right w:val="none" w:sz="0" w:space="0" w:color="auto"/>
          </w:divBdr>
        </w:div>
        <w:div w:id="1046636852">
          <w:marLeft w:val="3326"/>
          <w:marRight w:val="0"/>
          <w:marTop w:val="0"/>
          <w:marBottom w:val="80"/>
          <w:divBdr>
            <w:top w:val="none" w:sz="0" w:space="0" w:color="auto"/>
            <w:left w:val="none" w:sz="0" w:space="0" w:color="auto"/>
            <w:bottom w:val="none" w:sz="0" w:space="0" w:color="auto"/>
            <w:right w:val="none" w:sz="0" w:space="0" w:color="auto"/>
          </w:divBdr>
        </w:div>
        <w:div w:id="329798683">
          <w:marLeft w:val="3326"/>
          <w:marRight w:val="0"/>
          <w:marTop w:val="0"/>
          <w:marBottom w:val="80"/>
          <w:divBdr>
            <w:top w:val="none" w:sz="0" w:space="0" w:color="auto"/>
            <w:left w:val="none" w:sz="0" w:space="0" w:color="auto"/>
            <w:bottom w:val="none" w:sz="0" w:space="0" w:color="auto"/>
            <w:right w:val="none" w:sz="0" w:space="0" w:color="auto"/>
          </w:divBdr>
        </w:div>
        <w:div w:id="720059096">
          <w:marLeft w:val="3326"/>
          <w:marRight w:val="0"/>
          <w:marTop w:val="0"/>
          <w:marBottom w:val="80"/>
          <w:divBdr>
            <w:top w:val="none" w:sz="0" w:space="0" w:color="auto"/>
            <w:left w:val="none" w:sz="0" w:space="0" w:color="auto"/>
            <w:bottom w:val="none" w:sz="0" w:space="0" w:color="auto"/>
            <w:right w:val="none" w:sz="0" w:space="0" w:color="auto"/>
          </w:divBdr>
        </w:div>
        <w:div w:id="2015261685">
          <w:marLeft w:val="3326"/>
          <w:marRight w:val="0"/>
          <w:marTop w:val="0"/>
          <w:marBottom w:val="80"/>
          <w:divBdr>
            <w:top w:val="none" w:sz="0" w:space="0" w:color="auto"/>
            <w:left w:val="none" w:sz="0" w:space="0" w:color="auto"/>
            <w:bottom w:val="none" w:sz="0" w:space="0" w:color="auto"/>
            <w:right w:val="none" w:sz="0" w:space="0" w:color="auto"/>
          </w:divBdr>
        </w:div>
        <w:div w:id="363601950">
          <w:marLeft w:val="3326"/>
          <w:marRight w:val="0"/>
          <w:marTop w:val="0"/>
          <w:marBottom w:val="80"/>
          <w:divBdr>
            <w:top w:val="none" w:sz="0" w:space="0" w:color="auto"/>
            <w:left w:val="none" w:sz="0" w:space="0" w:color="auto"/>
            <w:bottom w:val="none" w:sz="0" w:space="0" w:color="auto"/>
            <w:right w:val="none" w:sz="0" w:space="0" w:color="auto"/>
          </w:divBdr>
        </w:div>
        <w:div w:id="968439238">
          <w:marLeft w:val="3326"/>
          <w:marRight w:val="0"/>
          <w:marTop w:val="0"/>
          <w:marBottom w:val="80"/>
          <w:divBdr>
            <w:top w:val="none" w:sz="0" w:space="0" w:color="auto"/>
            <w:left w:val="none" w:sz="0" w:space="0" w:color="auto"/>
            <w:bottom w:val="none" w:sz="0" w:space="0" w:color="auto"/>
            <w:right w:val="none" w:sz="0" w:space="0" w:color="auto"/>
          </w:divBdr>
        </w:div>
        <w:div w:id="32734427">
          <w:marLeft w:val="3326"/>
          <w:marRight w:val="0"/>
          <w:marTop w:val="0"/>
          <w:marBottom w:val="80"/>
          <w:divBdr>
            <w:top w:val="none" w:sz="0" w:space="0" w:color="auto"/>
            <w:left w:val="none" w:sz="0" w:space="0" w:color="auto"/>
            <w:bottom w:val="none" w:sz="0" w:space="0" w:color="auto"/>
            <w:right w:val="none" w:sz="0" w:space="0" w:color="auto"/>
          </w:divBdr>
        </w:div>
        <w:div w:id="24723352">
          <w:marLeft w:val="3326"/>
          <w:marRight w:val="0"/>
          <w:marTop w:val="0"/>
          <w:marBottom w:val="80"/>
          <w:divBdr>
            <w:top w:val="none" w:sz="0" w:space="0" w:color="auto"/>
            <w:left w:val="none" w:sz="0" w:space="0" w:color="auto"/>
            <w:bottom w:val="none" w:sz="0" w:space="0" w:color="auto"/>
            <w:right w:val="none" w:sz="0" w:space="0" w:color="auto"/>
          </w:divBdr>
        </w:div>
        <w:div w:id="1389718596">
          <w:marLeft w:val="3326"/>
          <w:marRight w:val="0"/>
          <w:marTop w:val="0"/>
          <w:marBottom w:val="80"/>
          <w:divBdr>
            <w:top w:val="none" w:sz="0" w:space="0" w:color="auto"/>
            <w:left w:val="none" w:sz="0" w:space="0" w:color="auto"/>
            <w:bottom w:val="none" w:sz="0" w:space="0" w:color="auto"/>
            <w:right w:val="none" w:sz="0" w:space="0" w:color="auto"/>
          </w:divBdr>
        </w:div>
        <w:div w:id="531964651">
          <w:marLeft w:val="3326"/>
          <w:marRight w:val="0"/>
          <w:marTop w:val="0"/>
          <w:marBottom w:val="80"/>
          <w:divBdr>
            <w:top w:val="none" w:sz="0" w:space="0" w:color="auto"/>
            <w:left w:val="none" w:sz="0" w:space="0" w:color="auto"/>
            <w:bottom w:val="none" w:sz="0" w:space="0" w:color="auto"/>
            <w:right w:val="none" w:sz="0" w:space="0" w:color="auto"/>
          </w:divBdr>
        </w:div>
        <w:div w:id="835387759">
          <w:marLeft w:val="3326"/>
          <w:marRight w:val="0"/>
          <w:marTop w:val="0"/>
          <w:marBottom w:val="80"/>
          <w:divBdr>
            <w:top w:val="none" w:sz="0" w:space="0" w:color="auto"/>
            <w:left w:val="none" w:sz="0" w:space="0" w:color="auto"/>
            <w:bottom w:val="none" w:sz="0" w:space="0" w:color="auto"/>
            <w:right w:val="none" w:sz="0" w:space="0" w:color="auto"/>
          </w:divBdr>
        </w:div>
        <w:div w:id="82773802">
          <w:marLeft w:val="3326"/>
          <w:marRight w:val="0"/>
          <w:marTop w:val="0"/>
          <w:marBottom w:val="80"/>
          <w:divBdr>
            <w:top w:val="none" w:sz="0" w:space="0" w:color="auto"/>
            <w:left w:val="none" w:sz="0" w:space="0" w:color="auto"/>
            <w:bottom w:val="none" w:sz="0" w:space="0" w:color="auto"/>
            <w:right w:val="none" w:sz="0" w:space="0" w:color="auto"/>
          </w:divBdr>
        </w:div>
        <w:div w:id="1713381087">
          <w:marLeft w:val="3326"/>
          <w:marRight w:val="0"/>
          <w:marTop w:val="0"/>
          <w:marBottom w:val="80"/>
          <w:divBdr>
            <w:top w:val="none" w:sz="0" w:space="0" w:color="auto"/>
            <w:left w:val="none" w:sz="0" w:space="0" w:color="auto"/>
            <w:bottom w:val="none" w:sz="0" w:space="0" w:color="auto"/>
            <w:right w:val="none" w:sz="0" w:space="0" w:color="auto"/>
          </w:divBdr>
        </w:div>
        <w:div w:id="1810903651">
          <w:marLeft w:val="3326"/>
          <w:marRight w:val="0"/>
          <w:marTop w:val="0"/>
          <w:marBottom w:val="80"/>
          <w:divBdr>
            <w:top w:val="none" w:sz="0" w:space="0" w:color="auto"/>
            <w:left w:val="none" w:sz="0" w:space="0" w:color="auto"/>
            <w:bottom w:val="none" w:sz="0" w:space="0" w:color="auto"/>
            <w:right w:val="none" w:sz="0" w:space="0" w:color="auto"/>
          </w:divBdr>
        </w:div>
        <w:div w:id="75905732">
          <w:marLeft w:val="3326"/>
          <w:marRight w:val="0"/>
          <w:marTop w:val="0"/>
          <w:marBottom w:val="80"/>
          <w:divBdr>
            <w:top w:val="none" w:sz="0" w:space="0" w:color="auto"/>
            <w:left w:val="none" w:sz="0" w:space="0" w:color="auto"/>
            <w:bottom w:val="none" w:sz="0" w:space="0" w:color="auto"/>
            <w:right w:val="none" w:sz="0" w:space="0" w:color="auto"/>
          </w:divBdr>
        </w:div>
        <w:div w:id="113908105">
          <w:marLeft w:val="3326"/>
          <w:marRight w:val="0"/>
          <w:marTop w:val="0"/>
          <w:marBottom w:val="80"/>
          <w:divBdr>
            <w:top w:val="none" w:sz="0" w:space="0" w:color="auto"/>
            <w:left w:val="none" w:sz="0" w:space="0" w:color="auto"/>
            <w:bottom w:val="none" w:sz="0" w:space="0" w:color="auto"/>
            <w:right w:val="none" w:sz="0" w:space="0" w:color="auto"/>
          </w:divBdr>
        </w:div>
        <w:div w:id="634601115">
          <w:marLeft w:val="3326"/>
          <w:marRight w:val="0"/>
          <w:marTop w:val="0"/>
          <w:marBottom w:val="80"/>
          <w:divBdr>
            <w:top w:val="none" w:sz="0" w:space="0" w:color="auto"/>
            <w:left w:val="none" w:sz="0" w:space="0" w:color="auto"/>
            <w:bottom w:val="none" w:sz="0" w:space="0" w:color="auto"/>
            <w:right w:val="none" w:sz="0" w:space="0" w:color="auto"/>
          </w:divBdr>
        </w:div>
        <w:div w:id="1454130686">
          <w:marLeft w:val="3326"/>
          <w:marRight w:val="0"/>
          <w:marTop w:val="0"/>
          <w:marBottom w:val="80"/>
          <w:divBdr>
            <w:top w:val="none" w:sz="0" w:space="0" w:color="auto"/>
            <w:left w:val="none" w:sz="0" w:space="0" w:color="auto"/>
            <w:bottom w:val="none" w:sz="0" w:space="0" w:color="auto"/>
            <w:right w:val="none" w:sz="0" w:space="0" w:color="auto"/>
          </w:divBdr>
        </w:div>
        <w:div w:id="1222449886">
          <w:marLeft w:val="3326"/>
          <w:marRight w:val="0"/>
          <w:marTop w:val="0"/>
          <w:marBottom w:val="80"/>
          <w:divBdr>
            <w:top w:val="none" w:sz="0" w:space="0" w:color="auto"/>
            <w:left w:val="none" w:sz="0" w:space="0" w:color="auto"/>
            <w:bottom w:val="none" w:sz="0" w:space="0" w:color="auto"/>
            <w:right w:val="none" w:sz="0" w:space="0" w:color="auto"/>
          </w:divBdr>
        </w:div>
        <w:div w:id="1100033137">
          <w:marLeft w:val="3326"/>
          <w:marRight w:val="0"/>
          <w:marTop w:val="0"/>
          <w:marBottom w:val="80"/>
          <w:divBdr>
            <w:top w:val="none" w:sz="0" w:space="0" w:color="auto"/>
            <w:left w:val="none" w:sz="0" w:space="0" w:color="auto"/>
            <w:bottom w:val="none" w:sz="0" w:space="0" w:color="auto"/>
            <w:right w:val="none" w:sz="0" w:space="0" w:color="auto"/>
          </w:divBdr>
        </w:div>
        <w:div w:id="184053340">
          <w:marLeft w:val="3326"/>
          <w:marRight w:val="0"/>
          <w:marTop w:val="0"/>
          <w:marBottom w:val="80"/>
          <w:divBdr>
            <w:top w:val="none" w:sz="0" w:space="0" w:color="auto"/>
            <w:left w:val="none" w:sz="0" w:space="0" w:color="auto"/>
            <w:bottom w:val="none" w:sz="0" w:space="0" w:color="auto"/>
            <w:right w:val="none" w:sz="0" w:space="0" w:color="auto"/>
          </w:divBdr>
        </w:div>
        <w:div w:id="1645312539">
          <w:marLeft w:val="3326"/>
          <w:marRight w:val="0"/>
          <w:marTop w:val="0"/>
          <w:marBottom w:val="80"/>
          <w:divBdr>
            <w:top w:val="none" w:sz="0" w:space="0" w:color="auto"/>
            <w:left w:val="none" w:sz="0" w:space="0" w:color="auto"/>
            <w:bottom w:val="none" w:sz="0" w:space="0" w:color="auto"/>
            <w:right w:val="none" w:sz="0" w:space="0" w:color="auto"/>
          </w:divBdr>
        </w:div>
        <w:div w:id="2007855325">
          <w:marLeft w:val="3326"/>
          <w:marRight w:val="0"/>
          <w:marTop w:val="0"/>
          <w:marBottom w:val="80"/>
          <w:divBdr>
            <w:top w:val="none" w:sz="0" w:space="0" w:color="auto"/>
            <w:left w:val="none" w:sz="0" w:space="0" w:color="auto"/>
            <w:bottom w:val="none" w:sz="0" w:space="0" w:color="auto"/>
            <w:right w:val="none" w:sz="0" w:space="0" w:color="auto"/>
          </w:divBdr>
        </w:div>
        <w:div w:id="1700548405">
          <w:marLeft w:val="3326"/>
          <w:marRight w:val="0"/>
          <w:marTop w:val="0"/>
          <w:marBottom w:val="80"/>
          <w:divBdr>
            <w:top w:val="none" w:sz="0" w:space="0" w:color="auto"/>
            <w:left w:val="none" w:sz="0" w:space="0" w:color="auto"/>
            <w:bottom w:val="none" w:sz="0" w:space="0" w:color="auto"/>
            <w:right w:val="none" w:sz="0" w:space="0" w:color="auto"/>
          </w:divBdr>
        </w:div>
        <w:div w:id="1112819955">
          <w:marLeft w:val="3326"/>
          <w:marRight w:val="0"/>
          <w:marTop w:val="0"/>
          <w:marBottom w:val="80"/>
          <w:divBdr>
            <w:top w:val="none" w:sz="0" w:space="0" w:color="auto"/>
            <w:left w:val="none" w:sz="0" w:space="0" w:color="auto"/>
            <w:bottom w:val="none" w:sz="0" w:space="0" w:color="auto"/>
            <w:right w:val="none" w:sz="0" w:space="0" w:color="auto"/>
          </w:divBdr>
        </w:div>
        <w:div w:id="1079329028">
          <w:marLeft w:val="3326"/>
          <w:marRight w:val="0"/>
          <w:marTop w:val="0"/>
          <w:marBottom w:val="80"/>
          <w:divBdr>
            <w:top w:val="none" w:sz="0" w:space="0" w:color="auto"/>
            <w:left w:val="none" w:sz="0" w:space="0" w:color="auto"/>
            <w:bottom w:val="none" w:sz="0" w:space="0" w:color="auto"/>
            <w:right w:val="none" w:sz="0" w:space="0" w:color="auto"/>
          </w:divBdr>
        </w:div>
        <w:div w:id="1156415396">
          <w:marLeft w:val="3326"/>
          <w:marRight w:val="0"/>
          <w:marTop w:val="0"/>
          <w:marBottom w:val="80"/>
          <w:divBdr>
            <w:top w:val="none" w:sz="0" w:space="0" w:color="auto"/>
            <w:left w:val="none" w:sz="0" w:space="0" w:color="auto"/>
            <w:bottom w:val="none" w:sz="0" w:space="0" w:color="auto"/>
            <w:right w:val="none" w:sz="0" w:space="0" w:color="auto"/>
          </w:divBdr>
        </w:div>
        <w:div w:id="1975021127">
          <w:marLeft w:val="3326"/>
          <w:marRight w:val="0"/>
          <w:marTop w:val="0"/>
          <w:marBottom w:val="80"/>
          <w:divBdr>
            <w:top w:val="none" w:sz="0" w:space="0" w:color="auto"/>
            <w:left w:val="none" w:sz="0" w:space="0" w:color="auto"/>
            <w:bottom w:val="none" w:sz="0" w:space="0" w:color="auto"/>
            <w:right w:val="none" w:sz="0" w:space="0" w:color="auto"/>
          </w:divBdr>
        </w:div>
        <w:div w:id="1314794549">
          <w:marLeft w:val="3326"/>
          <w:marRight w:val="0"/>
          <w:marTop w:val="0"/>
          <w:marBottom w:val="80"/>
          <w:divBdr>
            <w:top w:val="none" w:sz="0" w:space="0" w:color="auto"/>
            <w:left w:val="none" w:sz="0" w:space="0" w:color="auto"/>
            <w:bottom w:val="none" w:sz="0" w:space="0" w:color="auto"/>
            <w:right w:val="none" w:sz="0" w:space="0" w:color="auto"/>
          </w:divBdr>
        </w:div>
        <w:div w:id="329021144">
          <w:marLeft w:val="3326"/>
          <w:marRight w:val="0"/>
          <w:marTop w:val="0"/>
          <w:marBottom w:val="80"/>
          <w:divBdr>
            <w:top w:val="none" w:sz="0" w:space="0" w:color="auto"/>
            <w:left w:val="none" w:sz="0" w:space="0" w:color="auto"/>
            <w:bottom w:val="none" w:sz="0" w:space="0" w:color="auto"/>
            <w:right w:val="none" w:sz="0" w:space="0" w:color="auto"/>
          </w:divBdr>
        </w:div>
        <w:div w:id="1984432948">
          <w:marLeft w:val="3326"/>
          <w:marRight w:val="0"/>
          <w:marTop w:val="0"/>
          <w:marBottom w:val="80"/>
          <w:divBdr>
            <w:top w:val="none" w:sz="0" w:space="0" w:color="auto"/>
            <w:left w:val="none" w:sz="0" w:space="0" w:color="auto"/>
            <w:bottom w:val="none" w:sz="0" w:space="0" w:color="auto"/>
            <w:right w:val="none" w:sz="0" w:space="0" w:color="auto"/>
          </w:divBdr>
        </w:div>
        <w:div w:id="1716352376">
          <w:marLeft w:val="3326"/>
          <w:marRight w:val="0"/>
          <w:marTop w:val="0"/>
          <w:marBottom w:val="80"/>
          <w:divBdr>
            <w:top w:val="none" w:sz="0" w:space="0" w:color="auto"/>
            <w:left w:val="none" w:sz="0" w:space="0" w:color="auto"/>
            <w:bottom w:val="none" w:sz="0" w:space="0" w:color="auto"/>
            <w:right w:val="none" w:sz="0" w:space="0" w:color="auto"/>
          </w:divBdr>
        </w:div>
        <w:div w:id="703674821">
          <w:marLeft w:val="3326"/>
          <w:marRight w:val="0"/>
          <w:marTop w:val="0"/>
          <w:marBottom w:val="80"/>
          <w:divBdr>
            <w:top w:val="none" w:sz="0" w:space="0" w:color="auto"/>
            <w:left w:val="none" w:sz="0" w:space="0" w:color="auto"/>
            <w:bottom w:val="none" w:sz="0" w:space="0" w:color="auto"/>
            <w:right w:val="none" w:sz="0" w:space="0" w:color="auto"/>
          </w:divBdr>
        </w:div>
        <w:div w:id="1458139110">
          <w:marLeft w:val="3326"/>
          <w:marRight w:val="0"/>
          <w:marTop w:val="0"/>
          <w:marBottom w:val="80"/>
          <w:divBdr>
            <w:top w:val="none" w:sz="0" w:space="0" w:color="auto"/>
            <w:left w:val="none" w:sz="0" w:space="0" w:color="auto"/>
            <w:bottom w:val="none" w:sz="0" w:space="0" w:color="auto"/>
            <w:right w:val="none" w:sz="0" w:space="0" w:color="auto"/>
          </w:divBdr>
        </w:div>
        <w:div w:id="4212593">
          <w:marLeft w:val="3326"/>
          <w:marRight w:val="0"/>
          <w:marTop w:val="0"/>
          <w:marBottom w:val="80"/>
          <w:divBdr>
            <w:top w:val="none" w:sz="0" w:space="0" w:color="auto"/>
            <w:left w:val="none" w:sz="0" w:space="0" w:color="auto"/>
            <w:bottom w:val="none" w:sz="0" w:space="0" w:color="auto"/>
            <w:right w:val="none" w:sz="0" w:space="0" w:color="auto"/>
          </w:divBdr>
        </w:div>
        <w:div w:id="1281837482">
          <w:marLeft w:val="3326"/>
          <w:marRight w:val="0"/>
          <w:marTop w:val="0"/>
          <w:marBottom w:val="80"/>
          <w:divBdr>
            <w:top w:val="none" w:sz="0" w:space="0" w:color="auto"/>
            <w:left w:val="none" w:sz="0" w:space="0" w:color="auto"/>
            <w:bottom w:val="none" w:sz="0" w:space="0" w:color="auto"/>
            <w:right w:val="none" w:sz="0" w:space="0" w:color="auto"/>
          </w:divBdr>
        </w:div>
        <w:div w:id="756101446">
          <w:marLeft w:val="3326"/>
          <w:marRight w:val="0"/>
          <w:marTop w:val="0"/>
          <w:marBottom w:val="80"/>
          <w:divBdr>
            <w:top w:val="none" w:sz="0" w:space="0" w:color="auto"/>
            <w:left w:val="none" w:sz="0" w:space="0" w:color="auto"/>
            <w:bottom w:val="none" w:sz="0" w:space="0" w:color="auto"/>
            <w:right w:val="none" w:sz="0" w:space="0" w:color="auto"/>
          </w:divBdr>
        </w:div>
        <w:div w:id="1460760289">
          <w:marLeft w:val="3326"/>
          <w:marRight w:val="0"/>
          <w:marTop w:val="0"/>
          <w:marBottom w:val="80"/>
          <w:divBdr>
            <w:top w:val="none" w:sz="0" w:space="0" w:color="auto"/>
            <w:left w:val="none" w:sz="0" w:space="0" w:color="auto"/>
            <w:bottom w:val="none" w:sz="0" w:space="0" w:color="auto"/>
            <w:right w:val="none" w:sz="0" w:space="0" w:color="auto"/>
          </w:divBdr>
        </w:div>
        <w:div w:id="1640526513">
          <w:marLeft w:val="3326"/>
          <w:marRight w:val="0"/>
          <w:marTop w:val="0"/>
          <w:marBottom w:val="80"/>
          <w:divBdr>
            <w:top w:val="none" w:sz="0" w:space="0" w:color="auto"/>
            <w:left w:val="none" w:sz="0" w:space="0" w:color="auto"/>
            <w:bottom w:val="none" w:sz="0" w:space="0" w:color="auto"/>
            <w:right w:val="none" w:sz="0" w:space="0" w:color="auto"/>
          </w:divBdr>
        </w:div>
        <w:div w:id="216743198">
          <w:marLeft w:val="3326"/>
          <w:marRight w:val="0"/>
          <w:marTop w:val="0"/>
          <w:marBottom w:val="80"/>
          <w:divBdr>
            <w:top w:val="none" w:sz="0" w:space="0" w:color="auto"/>
            <w:left w:val="none" w:sz="0" w:space="0" w:color="auto"/>
            <w:bottom w:val="none" w:sz="0" w:space="0" w:color="auto"/>
            <w:right w:val="none" w:sz="0" w:space="0" w:color="auto"/>
          </w:divBdr>
        </w:div>
        <w:div w:id="1414816042">
          <w:marLeft w:val="3326"/>
          <w:marRight w:val="0"/>
          <w:marTop w:val="0"/>
          <w:marBottom w:val="80"/>
          <w:divBdr>
            <w:top w:val="none" w:sz="0" w:space="0" w:color="auto"/>
            <w:left w:val="none" w:sz="0" w:space="0" w:color="auto"/>
            <w:bottom w:val="none" w:sz="0" w:space="0" w:color="auto"/>
            <w:right w:val="none" w:sz="0" w:space="0" w:color="auto"/>
          </w:divBdr>
        </w:div>
        <w:div w:id="478613227">
          <w:marLeft w:val="3326"/>
          <w:marRight w:val="0"/>
          <w:marTop w:val="0"/>
          <w:marBottom w:val="80"/>
          <w:divBdr>
            <w:top w:val="none" w:sz="0" w:space="0" w:color="auto"/>
            <w:left w:val="none" w:sz="0" w:space="0" w:color="auto"/>
            <w:bottom w:val="none" w:sz="0" w:space="0" w:color="auto"/>
            <w:right w:val="none" w:sz="0" w:space="0" w:color="auto"/>
          </w:divBdr>
        </w:div>
        <w:div w:id="1261991762">
          <w:marLeft w:val="3326"/>
          <w:marRight w:val="0"/>
          <w:marTop w:val="0"/>
          <w:marBottom w:val="80"/>
          <w:divBdr>
            <w:top w:val="none" w:sz="0" w:space="0" w:color="auto"/>
            <w:left w:val="none" w:sz="0" w:space="0" w:color="auto"/>
            <w:bottom w:val="none" w:sz="0" w:space="0" w:color="auto"/>
            <w:right w:val="none" w:sz="0" w:space="0" w:color="auto"/>
          </w:divBdr>
        </w:div>
        <w:div w:id="674266381">
          <w:marLeft w:val="3326"/>
          <w:marRight w:val="0"/>
          <w:marTop w:val="0"/>
          <w:marBottom w:val="80"/>
          <w:divBdr>
            <w:top w:val="none" w:sz="0" w:space="0" w:color="auto"/>
            <w:left w:val="none" w:sz="0" w:space="0" w:color="auto"/>
            <w:bottom w:val="none" w:sz="0" w:space="0" w:color="auto"/>
            <w:right w:val="none" w:sz="0" w:space="0" w:color="auto"/>
          </w:divBdr>
        </w:div>
        <w:div w:id="302731475">
          <w:marLeft w:val="3326"/>
          <w:marRight w:val="0"/>
          <w:marTop w:val="0"/>
          <w:marBottom w:val="80"/>
          <w:divBdr>
            <w:top w:val="none" w:sz="0" w:space="0" w:color="auto"/>
            <w:left w:val="none" w:sz="0" w:space="0" w:color="auto"/>
            <w:bottom w:val="none" w:sz="0" w:space="0" w:color="auto"/>
            <w:right w:val="none" w:sz="0" w:space="0" w:color="auto"/>
          </w:divBdr>
        </w:div>
        <w:div w:id="1432896820">
          <w:marLeft w:val="3326"/>
          <w:marRight w:val="0"/>
          <w:marTop w:val="0"/>
          <w:marBottom w:val="80"/>
          <w:divBdr>
            <w:top w:val="none" w:sz="0" w:space="0" w:color="auto"/>
            <w:left w:val="none" w:sz="0" w:space="0" w:color="auto"/>
            <w:bottom w:val="none" w:sz="0" w:space="0" w:color="auto"/>
            <w:right w:val="none" w:sz="0" w:space="0" w:color="auto"/>
          </w:divBdr>
        </w:div>
        <w:div w:id="1895502118">
          <w:marLeft w:val="3326"/>
          <w:marRight w:val="0"/>
          <w:marTop w:val="0"/>
          <w:marBottom w:val="80"/>
          <w:divBdr>
            <w:top w:val="none" w:sz="0" w:space="0" w:color="auto"/>
            <w:left w:val="none" w:sz="0" w:space="0" w:color="auto"/>
            <w:bottom w:val="none" w:sz="0" w:space="0" w:color="auto"/>
            <w:right w:val="none" w:sz="0" w:space="0" w:color="auto"/>
          </w:divBdr>
        </w:div>
        <w:div w:id="2054646029">
          <w:marLeft w:val="3326"/>
          <w:marRight w:val="0"/>
          <w:marTop w:val="0"/>
          <w:marBottom w:val="80"/>
          <w:divBdr>
            <w:top w:val="none" w:sz="0" w:space="0" w:color="auto"/>
            <w:left w:val="none" w:sz="0" w:space="0" w:color="auto"/>
            <w:bottom w:val="none" w:sz="0" w:space="0" w:color="auto"/>
            <w:right w:val="none" w:sz="0" w:space="0" w:color="auto"/>
          </w:divBdr>
        </w:div>
        <w:div w:id="1246526109">
          <w:marLeft w:val="3326"/>
          <w:marRight w:val="0"/>
          <w:marTop w:val="0"/>
          <w:marBottom w:val="80"/>
          <w:divBdr>
            <w:top w:val="none" w:sz="0" w:space="0" w:color="auto"/>
            <w:left w:val="none" w:sz="0" w:space="0" w:color="auto"/>
            <w:bottom w:val="none" w:sz="0" w:space="0" w:color="auto"/>
            <w:right w:val="none" w:sz="0" w:space="0" w:color="auto"/>
          </w:divBdr>
        </w:div>
        <w:div w:id="1948462250">
          <w:marLeft w:val="3326"/>
          <w:marRight w:val="0"/>
          <w:marTop w:val="0"/>
          <w:marBottom w:val="80"/>
          <w:divBdr>
            <w:top w:val="none" w:sz="0" w:space="0" w:color="auto"/>
            <w:left w:val="none" w:sz="0" w:space="0" w:color="auto"/>
            <w:bottom w:val="none" w:sz="0" w:space="0" w:color="auto"/>
            <w:right w:val="none" w:sz="0" w:space="0" w:color="auto"/>
          </w:divBdr>
        </w:div>
        <w:div w:id="484856456">
          <w:marLeft w:val="3326"/>
          <w:marRight w:val="0"/>
          <w:marTop w:val="0"/>
          <w:marBottom w:val="80"/>
          <w:divBdr>
            <w:top w:val="none" w:sz="0" w:space="0" w:color="auto"/>
            <w:left w:val="none" w:sz="0" w:space="0" w:color="auto"/>
            <w:bottom w:val="none" w:sz="0" w:space="0" w:color="auto"/>
            <w:right w:val="none" w:sz="0" w:space="0" w:color="auto"/>
          </w:divBdr>
        </w:div>
        <w:div w:id="1189028053">
          <w:marLeft w:val="3326"/>
          <w:marRight w:val="0"/>
          <w:marTop w:val="0"/>
          <w:marBottom w:val="80"/>
          <w:divBdr>
            <w:top w:val="none" w:sz="0" w:space="0" w:color="auto"/>
            <w:left w:val="none" w:sz="0" w:space="0" w:color="auto"/>
            <w:bottom w:val="none" w:sz="0" w:space="0" w:color="auto"/>
            <w:right w:val="none" w:sz="0" w:space="0" w:color="auto"/>
          </w:divBdr>
        </w:div>
        <w:div w:id="415126673">
          <w:marLeft w:val="3326"/>
          <w:marRight w:val="0"/>
          <w:marTop w:val="0"/>
          <w:marBottom w:val="80"/>
          <w:divBdr>
            <w:top w:val="none" w:sz="0" w:space="0" w:color="auto"/>
            <w:left w:val="none" w:sz="0" w:space="0" w:color="auto"/>
            <w:bottom w:val="none" w:sz="0" w:space="0" w:color="auto"/>
            <w:right w:val="none" w:sz="0" w:space="0" w:color="auto"/>
          </w:divBdr>
        </w:div>
        <w:div w:id="1420635768">
          <w:marLeft w:val="3326"/>
          <w:marRight w:val="0"/>
          <w:marTop w:val="0"/>
          <w:marBottom w:val="80"/>
          <w:divBdr>
            <w:top w:val="none" w:sz="0" w:space="0" w:color="auto"/>
            <w:left w:val="none" w:sz="0" w:space="0" w:color="auto"/>
            <w:bottom w:val="none" w:sz="0" w:space="0" w:color="auto"/>
            <w:right w:val="none" w:sz="0" w:space="0" w:color="auto"/>
          </w:divBdr>
        </w:div>
        <w:div w:id="1459256948">
          <w:marLeft w:val="3326"/>
          <w:marRight w:val="0"/>
          <w:marTop w:val="0"/>
          <w:marBottom w:val="80"/>
          <w:divBdr>
            <w:top w:val="none" w:sz="0" w:space="0" w:color="auto"/>
            <w:left w:val="none" w:sz="0" w:space="0" w:color="auto"/>
            <w:bottom w:val="none" w:sz="0" w:space="0" w:color="auto"/>
            <w:right w:val="none" w:sz="0" w:space="0" w:color="auto"/>
          </w:divBdr>
        </w:div>
        <w:div w:id="1455098302">
          <w:marLeft w:val="3330"/>
          <w:marRight w:val="0"/>
          <w:marTop w:val="0"/>
          <w:marBottom w:val="80"/>
          <w:divBdr>
            <w:top w:val="none" w:sz="0" w:space="0" w:color="auto"/>
            <w:left w:val="none" w:sz="0" w:space="0" w:color="auto"/>
            <w:bottom w:val="none" w:sz="0" w:space="0" w:color="auto"/>
            <w:right w:val="none" w:sz="0" w:space="0" w:color="auto"/>
          </w:divBdr>
        </w:div>
        <w:div w:id="1018771699">
          <w:marLeft w:val="3330"/>
          <w:marRight w:val="0"/>
          <w:marTop w:val="0"/>
          <w:marBottom w:val="80"/>
          <w:divBdr>
            <w:top w:val="none" w:sz="0" w:space="0" w:color="auto"/>
            <w:left w:val="none" w:sz="0" w:space="0" w:color="auto"/>
            <w:bottom w:val="none" w:sz="0" w:space="0" w:color="auto"/>
            <w:right w:val="none" w:sz="0" w:space="0" w:color="auto"/>
          </w:divBdr>
        </w:div>
        <w:div w:id="1502040607">
          <w:marLeft w:val="3330"/>
          <w:marRight w:val="0"/>
          <w:marTop w:val="0"/>
          <w:marBottom w:val="80"/>
          <w:divBdr>
            <w:top w:val="none" w:sz="0" w:space="0" w:color="auto"/>
            <w:left w:val="none" w:sz="0" w:space="0" w:color="auto"/>
            <w:bottom w:val="none" w:sz="0" w:space="0" w:color="auto"/>
            <w:right w:val="none" w:sz="0" w:space="0" w:color="auto"/>
          </w:divBdr>
        </w:div>
        <w:div w:id="253712589">
          <w:marLeft w:val="3326"/>
          <w:marRight w:val="0"/>
          <w:marTop w:val="0"/>
          <w:marBottom w:val="80"/>
          <w:divBdr>
            <w:top w:val="none" w:sz="0" w:space="0" w:color="auto"/>
            <w:left w:val="none" w:sz="0" w:space="0" w:color="auto"/>
            <w:bottom w:val="none" w:sz="0" w:space="0" w:color="auto"/>
            <w:right w:val="none" w:sz="0" w:space="0" w:color="auto"/>
          </w:divBdr>
        </w:div>
        <w:div w:id="1171143314">
          <w:marLeft w:val="3326"/>
          <w:marRight w:val="0"/>
          <w:marTop w:val="0"/>
          <w:marBottom w:val="80"/>
          <w:divBdr>
            <w:top w:val="none" w:sz="0" w:space="0" w:color="auto"/>
            <w:left w:val="none" w:sz="0" w:space="0" w:color="auto"/>
            <w:bottom w:val="none" w:sz="0" w:space="0" w:color="auto"/>
            <w:right w:val="none" w:sz="0" w:space="0" w:color="auto"/>
          </w:divBdr>
        </w:div>
        <w:div w:id="43140525">
          <w:marLeft w:val="3326"/>
          <w:marRight w:val="0"/>
          <w:marTop w:val="0"/>
          <w:marBottom w:val="80"/>
          <w:divBdr>
            <w:top w:val="none" w:sz="0" w:space="0" w:color="auto"/>
            <w:left w:val="none" w:sz="0" w:space="0" w:color="auto"/>
            <w:bottom w:val="none" w:sz="0" w:space="0" w:color="auto"/>
            <w:right w:val="none" w:sz="0" w:space="0" w:color="auto"/>
          </w:divBdr>
        </w:div>
        <w:div w:id="415640316">
          <w:marLeft w:val="3326"/>
          <w:marRight w:val="0"/>
          <w:marTop w:val="0"/>
          <w:marBottom w:val="80"/>
          <w:divBdr>
            <w:top w:val="none" w:sz="0" w:space="0" w:color="auto"/>
            <w:left w:val="none" w:sz="0" w:space="0" w:color="auto"/>
            <w:bottom w:val="none" w:sz="0" w:space="0" w:color="auto"/>
            <w:right w:val="none" w:sz="0" w:space="0" w:color="auto"/>
          </w:divBdr>
        </w:div>
        <w:div w:id="437339915">
          <w:marLeft w:val="3326"/>
          <w:marRight w:val="0"/>
          <w:marTop w:val="0"/>
          <w:marBottom w:val="80"/>
          <w:divBdr>
            <w:top w:val="none" w:sz="0" w:space="0" w:color="auto"/>
            <w:left w:val="none" w:sz="0" w:space="0" w:color="auto"/>
            <w:bottom w:val="none" w:sz="0" w:space="0" w:color="auto"/>
            <w:right w:val="none" w:sz="0" w:space="0" w:color="auto"/>
          </w:divBdr>
        </w:div>
        <w:div w:id="308750274">
          <w:marLeft w:val="3326"/>
          <w:marRight w:val="0"/>
          <w:marTop w:val="0"/>
          <w:marBottom w:val="80"/>
          <w:divBdr>
            <w:top w:val="none" w:sz="0" w:space="0" w:color="auto"/>
            <w:left w:val="none" w:sz="0" w:space="0" w:color="auto"/>
            <w:bottom w:val="none" w:sz="0" w:space="0" w:color="auto"/>
            <w:right w:val="none" w:sz="0" w:space="0" w:color="auto"/>
          </w:divBdr>
        </w:div>
        <w:div w:id="1517773554">
          <w:marLeft w:val="3326"/>
          <w:marRight w:val="0"/>
          <w:marTop w:val="0"/>
          <w:marBottom w:val="80"/>
          <w:divBdr>
            <w:top w:val="none" w:sz="0" w:space="0" w:color="auto"/>
            <w:left w:val="none" w:sz="0" w:space="0" w:color="auto"/>
            <w:bottom w:val="none" w:sz="0" w:space="0" w:color="auto"/>
            <w:right w:val="none" w:sz="0" w:space="0" w:color="auto"/>
          </w:divBdr>
        </w:div>
        <w:div w:id="1939216908">
          <w:marLeft w:val="3326"/>
          <w:marRight w:val="0"/>
          <w:marTop w:val="0"/>
          <w:marBottom w:val="80"/>
          <w:divBdr>
            <w:top w:val="none" w:sz="0" w:space="0" w:color="auto"/>
            <w:left w:val="none" w:sz="0" w:space="0" w:color="auto"/>
            <w:bottom w:val="none" w:sz="0" w:space="0" w:color="auto"/>
            <w:right w:val="none" w:sz="0" w:space="0" w:color="auto"/>
          </w:divBdr>
        </w:div>
        <w:div w:id="1204830450">
          <w:marLeft w:val="3326"/>
          <w:marRight w:val="0"/>
          <w:marTop w:val="0"/>
          <w:marBottom w:val="80"/>
          <w:divBdr>
            <w:top w:val="none" w:sz="0" w:space="0" w:color="auto"/>
            <w:left w:val="none" w:sz="0" w:space="0" w:color="auto"/>
            <w:bottom w:val="none" w:sz="0" w:space="0" w:color="auto"/>
            <w:right w:val="none" w:sz="0" w:space="0" w:color="auto"/>
          </w:divBdr>
        </w:div>
        <w:div w:id="257102731">
          <w:marLeft w:val="3330"/>
          <w:marRight w:val="0"/>
          <w:marTop w:val="0"/>
          <w:marBottom w:val="80"/>
          <w:divBdr>
            <w:top w:val="none" w:sz="0" w:space="0" w:color="auto"/>
            <w:left w:val="none" w:sz="0" w:space="0" w:color="auto"/>
            <w:bottom w:val="none" w:sz="0" w:space="0" w:color="auto"/>
            <w:right w:val="none" w:sz="0" w:space="0" w:color="auto"/>
          </w:divBdr>
        </w:div>
        <w:div w:id="1315598334">
          <w:marLeft w:val="3330"/>
          <w:marRight w:val="0"/>
          <w:marTop w:val="0"/>
          <w:marBottom w:val="80"/>
          <w:divBdr>
            <w:top w:val="none" w:sz="0" w:space="0" w:color="auto"/>
            <w:left w:val="none" w:sz="0" w:space="0" w:color="auto"/>
            <w:bottom w:val="none" w:sz="0" w:space="0" w:color="auto"/>
            <w:right w:val="none" w:sz="0" w:space="0" w:color="auto"/>
          </w:divBdr>
        </w:div>
        <w:div w:id="522600311">
          <w:marLeft w:val="3330"/>
          <w:marRight w:val="0"/>
          <w:marTop w:val="0"/>
          <w:marBottom w:val="80"/>
          <w:divBdr>
            <w:top w:val="none" w:sz="0" w:space="0" w:color="auto"/>
            <w:left w:val="none" w:sz="0" w:space="0" w:color="auto"/>
            <w:bottom w:val="none" w:sz="0" w:space="0" w:color="auto"/>
            <w:right w:val="none" w:sz="0" w:space="0" w:color="auto"/>
          </w:divBdr>
        </w:div>
        <w:div w:id="1192915221">
          <w:marLeft w:val="3330"/>
          <w:marRight w:val="0"/>
          <w:marTop w:val="0"/>
          <w:marBottom w:val="80"/>
          <w:divBdr>
            <w:top w:val="none" w:sz="0" w:space="0" w:color="auto"/>
            <w:left w:val="none" w:sz="0" w:space="0" w:color="auto"/>
            <w:bottom w:val="none" w:sz="0" w:space="0" w:color="auto"/>
            <w:right w:val="none" w:sz="0" w:space="0" w:color="auto"/>
          </w:divBdr>
        </w:div>
        <w:div w:id="1592932142">
          <w:marLeft w:val="3330"/>
          <w:marRight w:val="0"/>
          <w:marTop w:val="0"/>
          <w:marBottom w:val="80"/>
          <w:divBdr>
            <w:top w:val="none" w:sz="0" w:space="0" w:color="auto"/>
            <w:left w:val="none" w:sz="0" w:space="0" w:color="auto"/>
            <w:bottom w:val="none" w:sz="0" w:space="0" w:color="auto"/>
            <w:right w:val="none" w:sz="0" w:space="0" w:color="auto"/>
          </w:divBdr>
        </w:div>
        <w:div w:id="2111001797">
          <w:marLeft w:val="3330"/>
          <w:marRight w:val="0"/>
          <w:marTop w:val="0"/>
          <w:marBottom w:val="80"/>
          <w:divBdr>
            <w:top w:val="none" w:sz="0" w:space="0" w:color="auto"/>
            <w:left w:val="none" w:sz="0" w:space="0" w:color="auto"/>
            <w:bottom w:val="none" w:sz="0" w:space="0" w:color="auto"/>
            <w:right w:val="none" w:sz="0" w:space="0" w:color="auto"/>
          </w:divBdr>
        </w:div>
        <w:div w:id="810563649">
          <w:marLeft w:val="3330"/>
          <w:marRight w:val="0"/>
          <w:marTop w:val="0"/>
          <w:marBottom w:val="80"/>
          <w:divBdr>
            <w:top w:val="none" w:sz="0" w:space="0" w:color="auto"/>
            <w:left w:val="none" w:sz="0" w:space="0" w:color="auto"/>
            <w:bottom w:val="none" w:sz="0" w:space="0" w:color="auto"/>
            <w:right w:val="none" w:sz="0" w:space="0" w:color="auto"/>
          </w:divBdr>
        </w:div>
        <w:div w:id="537815541">
          <w:marLeft w:val="3330"/>
          <w:marRight w:val="0"/>
          <w:marTop w:val="0"/>
          <w:marBottom w:val="80"/>
          <w:divBdr>
            <w:top w:val="none" w:sz="0" w:space="0" w:color="auto"/>
            <w:left w:val="none" w:sz="0" w:space="0" w:color="auto"/>
            <w:bottom w:val="none" w:sz="0" w:space="0" w:color="auto"/>
            <w:right w:val="none" w:sz="0" w:space="0" w:color="auto"/>
          </w:divBdr>
        </w:div>
        <w:div w:id="2038040354">
          <w:marLeft w:val="3330"/>
          <w:marRight w:val="0"/>
          <w:marTop w:val="0"/>
          <w:marBottom w:val="80"/>
          <w:divBdr>
            <w:top w:val="none" w:sz="0" w:space="0" w:color="auto"/>
            <w:left w:val="none" w:sz="0" w:space="0" w:color="auto"/>
            <w:bottom w:val="none" w:sz="0" w:space="0" w:color="auto"/>
            <w:right w:val="none" w:sz="0" w:space="0" w:color="auto"/>
          </w:divBdr>
        </w:div>
        <w:div w:id="816460660">
          <w:marLeft w:val="3326"/>
          <w:marRight w:val="0"/>
          <w:marTop w:val="0"/>
          <w:marBottom w:val="80"/>
          <w:divBdr>
            <w:top w:val="none" w:sz="0" w:space="0" w:color="auto"/>
            <w:left w:val="none" w:sz="0" w:space="0" w:color="auto"/>
            <w:bottom w:val="none" w:sz="0" w:space="0" w:color="auto"/>
            <w:right w:val="none" w:sz="0" w:space="0" w:color="auto"/>
          </w:divBdr>
        </w:div>
        <w:div w:id="2114665707">
          <w:marLeft w:val="3326"/>
          <w:marRight w:val="0"/>
          <w:marTop w:val="0"/>
          <w:marBottom w:val="80"/>
          <w:divBdr>
            <w:top w:val="none" w:sz="0" w:space="0" w:color="auto"/>
            <w:left w:val="none" w:sz="0" w:space="0" w:color="auto"/>
            <w:bottom w:val="none" w:sz="0" w:space="0" w:color="auto"/>
            <w:right w:val="none" w:sz="0" w:space="0" w:color="auto"/>
          </w:divBdr>
        </w:div>
        <w:div w:id="288897789">
          <w:marLeft w:val="3326"/>
          <w:marRight w:val="0"/>
          <w:marTop w:val="0"/>
          <w:marBottom w:val="80"/>
          <w:divBdr>
            <w:top w:val="none" w:sz="0" w:space="0" w:color="auto"/>
            <w:left w:val="none" w:sz="0" w:space="0" w:color="auto"/>
            <w:bottom w:val="none" w:sz="0" w:space="0" w:color="auto"/>
            <w:right w:val="none" w:sz="0" w:space="0" w:color="auto"/>
          </w:divBdr>
        </w:div>
        <w:div w:id="591399562">
          <w:marLeft w:val="3326"/>
          <w:marRight w:val="0"/>
          <w:marTop w:val="0"/>
          <w:marBottom w:val="80"/>
          <w:divBdr>
            <w:top w:val="none" w:sz="0" w:space="0" w:color="auto"/>
            <w:left w:val="none" w:sz="0" w:space="0" w:color="auto"/>
            <w:bottom w:val="none" w:sz="0" w:space="0" w:color="auto"/>
            <w:right w:val="none" w:sz="0" w:space="0" w:color="auto"/>
          </w:divBdr>
        </w:div>
        <w:div w:id="1403213737">
          <w:marLeft w:val="3326"/>
          <w:marRight w:val="0"/>
          <w:marTop w:val="0"/>
          <w:marBottom w:val="80"/>
          <w:divBdr>
            <w:top w:val="none" w:sz="0" w:space="0" w:color="auto"/>
            <w:left w:val="none" w:sz="0" w:space="0" w:color="auto"/>
            <w:bottom w:val="none" w:sz="0" w:space="0" w:color="auto"/>
            <w:right w:val="none" w:sz="0" w:space="0" w:color="auto"/>
          </w:divBdr>
        </w:div>
        <w:div w:id="219752566">
          <w:marLeft w:val="3326"/>
          <w:marRight w:val="0"/>
          <w:marTop w:val="0"/>
          <w:marBottom w:val="80"/>
          <w:divBdr>
            <w:top w:val="none" w:sz="0" w:space="0" w:color="auto"/>
            <w:left w:val="none" w:sz="0" w:space="0" w:color="auto"/>
            <w:bottom w:val="none" w:sz="0" w:space="0" w:color="auto"/>
            <w:right w:val="none" w:sz="0" w:space="0" w:color="auto"/>
          </w:divBdr>
        </w:div>
        <w:div w:id="1115440840">
          <w:marLeft w:val="3326"/>
          <w:marRight w:val="0"/>
          <w:marTop w:val="0"/>
          <w:marBottom w:val="80"/>
          <w:divBdr>
            <w:top w:val="none" w:sz="0" w:space="0" w:color="auto"/>
            <w:left w:val="none" w:sz="0" w:space="0" w:color="auto"/>
            <w:bottom w:val="none" w:sz="0" w:space="0" w:color="auto"/>
            <w:right w:val="none" w:sz="0" w:space="0" w:color="auto"/>
          </w:divBdr>
        </w:div>
        <w:div w:id="176578418">
          <w:marLeft w:val="3326"/>
          <w:marRight w:val="0"/>
          <w:marTop w:val="0"/>
          <w:marBottom w:val="80"/>
          <w:divBdr>
            <w:top w:val="none" w:sz="0" w:space="0" w:color="auto"/>
            <w:left w:val="none" w:sz="0" w:space="0" w:color="auto"/>
            <w:bottom w:val="none" w:sz="0" w:space="0" w:color="auto"/>
            <w:right w:val="none" w:sz="0" w:space="0" w:color="auto"/>
          </w:divBdr>
        </w:div>
        <w:div w:id="1297374855">
          <w:marLeft w:val="3326"/>
          <w:marRight w:val="0"/>
          <w:marTop w:val="0"/>
          <w:marBottom w:val="80"/>
          <w:divBdr>
            <w:top w:val="none" w:sz="0" w:space="0" w:color="auto"/>
            <w:left w:val="none" w:sz="0" w:space="0" w:color="auto"/>
            <w:bottom w:val="none" w:sz="0" w:space="0" w:color="auto"/>
            <w:right w:val="none" w:sz="0" w:space="0" w:color="auto"/>
          </w:divBdr>
        </w:div>
        <w:div w:id="230577875">
          <w:marLeft w:val="3326"/>
          <w:marRight w:val="0"/>
          <w:marTop w:val="0"/>
          <w:marBottom w:val="80"/>
          <w:divBdr>
            <w:top w:val="none" w:sz="0" w:space="0" w:color="auto"/>
            <w:left w:val="none" w:sz="0" w:space="0" w:color="auto"/>
            <w:bottom w:val="none" w:sz="0" w:space="0" w:color="auto"/>
            <w:right w:val="none" w:sz="0" w:space="0" w:color="auto"/>
          </w:divBdr>
        </w:div>
        <w:div w:id="1929340536">
          <w:marLeft w:val="3326"/>
          <w:marRight w:val="0"/>
          <w:marTop w:val="0"/>
          <w:marBottom w:val="80"/>
          <w:divBdr>
            <w:top w:val="none" w:sz="0" w:space="0" w:color="auto"/>
            <w:left w:val="none" w:sz="0" w:space="0" w:color="auto"/>
            <w:bottom w:val="none" w:sz="0" w:space="0" w:color="auto"/>
            <w:right w:val="none" w:sz="0" w:space="0" w:color="auto"/>
          </w:divBdr>
        </w:div>
        <w:div w:id="622807284">
          <w:marLeft w:val="3326"/>
          <w:marRight w:val="0"/>
          <w:marTop w:val="0"/>
          <w:marBottom w:val="80"/>
          <w:divBdr>
            <w:top w:val="none" w:sz="0" w:space="0" w:color="auto"/>
            <w:left w:val="none" w:sz="0" w:space="0" w:color="auto"/>
            <w:bottom w:val="none" w:sz="0" w:space="0" w:color="auto"/>
            <w:right w:val="none" w:sz="0" w:space="0" w:color="auto"/>
          </w:divBdr>
        </w:div>
        <w:div w:id="1389769306">
          <w:marLeft w:val="3326"/>
          <w:marRight w:val="0"/>
          <w:marTop w:val="0"/>
          <w:marBottom w:val="80"/>
          <w:divBdr>
            <w:top w:val="none" w:sz="0" w:space="0" w:color="auto"/>
            <w:left w:val="none" w:sz="0" w:space="0" w:color="auto"/>
            <w:bottom w:val="none" w:sz="0" w:space="0" w:color="auto"/>
            <w:right w:val="none" w:sz="0" w:space="0" w:color="auto"/>
          </w:divBdr>
        </w:div>
        <w:div w:id="894664171">
          <w:marLeft w:val="3326"/>
          <w:marRight w:val="0"/>
          <w:marTop w:val="0"/>
          <w:marBottom w:val="80"/>
          <w:divBdr>
            <w:top w:val="none" w:sz="0" w:space="0" w:color="auto"/>
            <w:left w:val="none" w:sz="0" w:space="0" w:color="auto"/>
            <w:bottom w:val="none" w:sz="0" w:space="0" w:color="auto"/>
            <w:right w:val="none" w:sz="0" w:space="0" w:color="auto"/>
          </w:divBdr>
        </w:div>
        <w:div w:id="1345206395">
          <w:marLeft w:val="3326"/>
          <w:marRight w:val="0"/>
          <w:marTop w:val="0"/>
          <w:marBottom w:val="80"/>
          <w:divBdr>
            <w:top w:val="none" w:sz="0" w:space="0" w:color="auto"/>
            <w:left w:val="none" w:sz="0" w:space="0" w:color="auto"/>
            <w:bottom w:val="none" w:sz="0" w:space="0" w:color="auto"/>
            <w:right w:val="none" w:sz="0" w:space="0" w:color="auto"/>
          </w:divBdr>
        </w:div>
        <w:div w:id="1698893108">
          <w:marLeft w:val="3326"/>
          <w:marRight w:val="0"/>
          <w:marTop w:val="0"/>
          <w:marBottom w:val="80"/>
          <w:divBdr>
            <w:top w:val="none" w:sz="0" w:space="0" w:color="auto"/>
            <w:left w:val="none" w:sz="0" w:space="0" w:color="auto"/>
            <w:bottom w:val="none" w:sz="0" w:space="0" w:color="auto"/>
            <w:right w:val="none" w:sz="0" w:space="0" w:color="auto"/>
          </w:divBdr>
        </w:div>
        <w:div w:id="485634744">
          <w:marLeft w:val="3330"/>
          <w:marRight w:val="0"/>
          <w:marTop w:val="0"/>
          <w:marBottom w:val="80"/>
          <w:divBdr>
            <w:top w:val="none" w:sz="0" w:space="0" w:color="auto"/>
            <w:left w:val="none" w:sz="0" w:space="0" w:color="auto"/>
            <w:bottom w:val="none" w:sz="0" w:space="0" w:color="auto"/>
            <w:right w:val="none" w:sz="0" w:space="0" w:color="auto"/>
          </w:divBdr>
        </w:div>
        <w:div w:id="1431394804">
          <w:marLeft w:val="3330"/>
          <w:marRight w:val="0"/>
          <w:marTop w:val="0"/>
          <w:marBottom w:val="80"/>
          <w:divBdr>
            <w:top w:val="none" w:sz="0" w:space="0" w:color="auto"/>
            <w:left w:val="none" w:sz="0" w:space="0" w:color="auto"/>
            <w:bottom w:val="none" w:sz="0" w:space="0" w:color="auto"/>
            <w:right w:val="none" w:sz="0" w:space="0" w:color="auto"/>
          </w:divBdr>
        </w:div>
        <w:div w:id="20517786">
          <w:marLeft w:val="3330"/>
          <w:marRight w:val="0"/>
          <w:marTop w:val="0"/>
          <w:marBottom w:val="80"/>
          <w:divBdr>
            <w:top w:val="none" w:sz="0" w:space="0" w:color="auto"/>
            <w:left w:val="none" w:sz="0" w:space="0" w:color="auto"/>
            <w:bottom w:val="none" w:sz="0" w:space="0" w:color="auto"/>
            <w:right w:val="none" w:sz="0" w:space="0" w:color="auto"/>
          </w:divBdr>
        </w:div>
        <w:div w:id="204754405">
          <w:marLeft w:val="3326"/>
          <w:marRight w:val="0"/>
          <w:marTop w:val="0"/>
          <w:marBottom w:val="80"/>
          <w:divBdr>
            <w:top w:val="none" w:sz="0" w:space="0" w:color="auto"/>
            <w:left w:val="none" w:sz="0" w:space="0" w:color="auto"/>
            <w:bottom w:val="none" w:sz="0" w:space="0" w:color="auto"/>
            <w:right w:val="none" w:sz="0" w:space="0" w:color="auto"/>
          </w:divBdr>
        </w:div>
        <w:div w:id="2062249337">
          <w:marLeft w:val="3326"/>
          <w:marRight w:val="0"/>
          <w:marTop w:val="0"/>
          <w:marBottom w:val="80"/>
          <w:divBdr>
            <w:top w:val="none" w:sz="0" w:space="0" w:color="auto"/>
            <w:left w:val="none" w:sz="0" w:space="0" w:color="auto"/>
            <w:bottom w:val="none" w:sz="0" w:space="0" w:color="auto"/>
            <w:right w:val="none" w:sz="0" w:space="0" w:color="auto"/>
          </w:divBdr>
        </w:div>
        <w:div w:id="1420759197">
          <w:marLeft w:val="3326"/>
          <w:marRight w:val="0"/>
          <w:marTop w:val="0"/>
          <w:marBottom w:val="80"/>
          <w:divBdr>
            <w:top w:val="none" w:sz="0" w:space="0" w:color="auto"/>
            <w:left w:val="none" w:sz="0" w:space="0" w:color="auto"/>
            <w:bottom w:val="none" w:sz="0" w:space="0" w:color="auto"/>
            <w:right w:val="none" w:sz="0" w:space="0" w:color="auto"/>
          </w:divBdr>
        </w:div>
        <w:div w:id="1725179100">
          <w:marLeft w:val="3326"/>
          <w:marRight w:val="0"/>
          <w:marTop w:val="0"/>
          <w:marBottom w:val="80"/>
          <w:divBdr>
            <w:top w:val="none" w:sz="0" w:space="0" w:color="auto"/>
            <w:left w:val="none" w:sz="0" w:space="0" w:color="auto"/>
            <w:bottom w:val="none" w:sz="0" w:space="0" w:color="auto"/>
            <w:right w:val="none" w:sz="0" w:space="0" w:color="auto"/>
          </w:divBdr>
        </w:div>
        <w:div w:id="712536657">
          <w:marLeft w:val="3326"/>
          <w:marRight w:val="0"/>
          <w:marTop w:val="0"/>
          <w:marBottom w:val="80"/>
          <w:divBdr>
            <w:top w:val="none" w:sz="0" w:space="0" w:color="auto"/>
            <w:left w:val="none" w:sz="0" w:space="0" w:color="auto"/>
            <w:bottom w:val="none" w:sz="0" w:space="0" w:color="auto"/>
            <w:right w:val="none" w:sz="0" w:space="0" w:color="auto"/>
          </w:divBdr>
        </w:div>
        <w:div w:id="722215785">
          <w:marLeft w:val="3326"/>
          <w:marRight w:val="0"/>
          <w:marTop w:val="0"/>
          <w:marBottom w:val="80"/>
          <w:divBdr>
            <w:top w:val="none" w:sz="0" w:space="0" w:color="auto"/>
            <w:left w:val="none" w:sz="0" w:space="0" w:color="auto"/>
            <w:bottom w:val="none" w:sz="0" w:space="0" w:color="auto"/>
            <w:right w:val="none" w:sz="0" w:space="0" w:color="auto"/>
          </w:divBdr>
        </w:div>
        <w:div w:id="63645948">
          <w:marLeft w:val="3326"/>
          <w:marRight w:val="0"/>
          <w:marTop w:val="0"/>
          <w:marBottom w:val="80"/>
          <w:divBdr>
            <w:top w:val="none" w:sz="0" w:space="0" w:color="auto"/>
            <w:left w:val="none" w:sz="0" w:space="0" w:color="auto"/>
            <w:bottom w:val="none" w:sz="0" w:space="0" w:color="auto"/>
            <w:right w:val="none" w:sz="0" w:space="0" w:color="auto"/>
          </w:divBdr>
        </w:div>
        <w:div w:id="1759904077">
          <w:marLeft w:val="3330"/>
          <w:marRight w:val="0"/>
          <w:marTop w:val="0"/>
          <w:marBottom w:val="80"/>
          <w:divBdr>
            <w:top w:val="none" w:sz="0" w:space="0" w:color="auto"/>
            <w:left w:val="none" w:sz="0" w:space="0" w:color="auto"/>
            <w:bottom w:val="none" w:sz="0" w:space="0" w:color="auto"/>
            <w:right w:val="none" w:sz="0" w:space="0" w:color="auto"/>
          </w:divBdr>
        </w:div>
        <w:div w:id="1946956544">
          <w:marLeft w:val="3326"/>
          <w:marRight w:val="0"/>
          <w:marTop w:val="0"/>
          <w:marBottom w:val="80"/>
          <w:divBdr>
            <w:top w:val="none" w:sz="0" w:space="0" w:color="auto"/>
            <w:left w:val="none" w:sz="0" w:space="0" w:color="auto"/>
            <w:bottom w:val="none" w:sz="0" w:space="0" w:color="auto"/>
            <w:right w:val="none" w:sz="0" w:space="0" w:color="auto"/>
          </w:divBdr>
        </w:div>
        <w:div w:id="293219044">
          <w:marLeft w:val="3326"/>
          <w:marRight w:val="0"/>
          <w:marTop w:val="0"/>
          <w:marBottom w:val="80"/>
          <w:divBdr>
            <w:top w:val="none" w:sz="0" w:space="0" w:color="auto"/>
            <w:left w:val="none" w:sz="0" w:space="0" w:color="auto"/>
            <w:bottom w:val="none" w:sz="0" w:space="0" w:color="auto"/>
            <w:right w:val="none" w:sz="0" w:space="0" w:color="auto"/>
          </w:divBdr>
        </w:div>
        <w:div w:id="336732470">
          <w:marLeft w:val="3326"/>
          <w:marRight w:val="0"/>
          <w:marTop w:val="0"/>
          <w:marBottom w:val="80"/>
          <w:divBdr>
            <w:top w:val="none" w:sz="0" w:space="0" w:color="auto"/>
            <w:left w:val="none" w:sz="0" w:space="0" w:color="auto"/>
            <w:bottom w:val="none" w:sz="0" w:space="0" w:color="auto"/>
            <w:right w:val="none" w:sz="0" w:space="0" w:color="auto"/>
          </w:divBdr>
        </w:div>
        <w:div w:id="367723117">
          <w:marLeft w:val="3326"/>
          <w:marRight w:val="0"/>
          <w:marTop w:val="0"/>
          <w:marBottom w:val="80"/>
          <w:divBdr>
            <w:top w:val="none" w:sz="0" w:space="0" w:color="auto"/>
            <w:left w:val="none" w:sz="0" w:space="0" w:color="auto"/>
            <w:bottom w:val="none" w:sz="0" w:space="0" w:color="auto"/>
            <w:right w:val="none" w:sz="0" w:space="0" w:color="auto"/>
          </w:divBdr>
        </w:div>
        <w:div w:id="521751431">
          <w:marLeft w:val="3326"/>
          <w:marRight w:val="0"/>
          <w:marTop w:val="0"/>
          <w:marBottom w:val="80"/>
          <w:divBdr>
            <w:top w:val="none" w:sz="0" w:space="0" w:color="auto"/>
            <w:left w:val="none" w:sz="0" w:space="0" w:color="auto"/>
            <w:bottom w:val="none" w:sz="0" w:space="0" w:color="auto"/>
            <w:right w:val="none" w:sz="0" w:space="0" w:color="auto"/>
          </w:divBdr>
        </w:div>
        <w:div w:id="382020678">
          <w:marLeft w:val="3326"/>
          <w:marRight w:val="0"/>
          <w:marTop w:val="0"/>
          <w:marBottom w:val="80"/>
          <w:divBdr>
            <w:top w:val="none" w:sz="0" w:space="0" w:color="auto"/>
            <w:left w:val="none" w:sz="0" w:space="0" w:color="auto"/>
            <w:bottom w:val="none" w:sz="0" w:space="0" w:color="auto"/>
            <w:right w:val="none" w:sz="0" w:space="0" w:color="auto"/>
          </w:divBdr>
        </w:div>
        <w:div w:id="132213561">
          <w:marLeft w:val="3326"/>
          <w:marRight w:val="0"/>
          <w:marTop w:val="0"/>
          <w:marBottom w:val="80"/>
          <w:divBdr>
            <w:top w:val="none" w:sz="0" w:space="0" w:color="auto"/>
            <w:left w:val="none" w:sz="0" w:space="0" w:color="auto"/>
            <w:bottom w:val="none" w:sz="0" w:space="0" w:color="auto"/>
            <w:right w:val="none" w:sz="0" w:space="0" w:color="auto"/>
          </w:divBdr>
        </w:div>
        <w:div w:id="43995032">
          <w:marLeft w:val="3326"/>
          <w:marRight w:val="0"/>
          <w:marTop w:val="0"/>
          <w:marBottom w:val="80"/>
          <w:divBdr>
            <w:top w:val="none" w:sz="0" w:space="0" w:color="auto"/>
            <w:left w:val="none" w:sz="0" w:space="0" w:color="auto"/>
            <w:bottom w:val="none" w:sz="0" w:space="0" w:color="auto"/>
            <w:right w:val="none" w:sz="0" w:space="0" w:color="auto"/>
          </w:divBdr>
        </w:div>
        <w:div w:id="751387749">
          <w:marLeft w:val="3326"/>
          <w:marRight w:val="0"/>
          <w:marTop w:val="0"/>
          <w:marBottom w:val="80"/>
          <w:divBdr>
            <w:top w:val="none" w:sz="0" w:space="0" w:color="auto"/>
            <w:left w:val="none" w:sz="0" w:space="0" w:color="auto"/>
            <w:bottom w:val="none" w:sz="0" w:space="0" w:color="auto"/>
            <w:right w:val="none" w:sz="0" w:space="0" w:color="auto"/>
          </w:divBdr>
        </w:div>
        <w:div w:id="1709649625">
          <w:marLeft w:val="3326"/>
          <w:marRight w:val="0"/>
          <w:marTop w:val="0"/>
          <w:marBottom w:val="80"/>
          <w:divBdr>
            <w:top w:val="none" w:sz="0" w:space="0" w:color="auto"/>
            <w:left w:val="none" w:sz="0" w:space="0" w:color="auto"/>
            <w:bottom w:val="none" w:sz="0" w:space="0" w:color="auto"/>
            <w:right w:val="none" w:sz="0" w:space="0" w:color="auto"/>
          </w:divBdr>
        </w:div>
        <w:div w:id="1444567901">
          <w:marLeft w:val="3326"/>
          <w:marRight w:val="0"/>
          <w:marTop w:val="0"/>
          <w:marBottom w:val="80"/>
          <w:divBdr>
            <w:top w:val="none" w:sz="0" w:space="0" w:color="auto"/>
            <w:left w:val="none" w:sz="0" w:space="0" w:color="auto"/>
            <w:bottom w:val="none" w:sz="0" w:space="0" w:color="auto"/>
            <w:right w:val="none" w:sz="0" w:space="0" w:color="auto"/>
          </w:divBdr>
        </w:div>
        <w:div w:id="696202591">
          <w:marLeft w:val="3326"/>
          <w:marRight w:val="0"/>
          <w:marTop w:val="0"/>
          <w:marBottom w:val="80"/>
          <w:divBdr>
            <w:top w:val="none" w:sz="0" w:space="0" w:color="auto"/>
            <w:left w:val="none" w:sz="0" w:space="0" w:color="auto"/>
            <w:bottom w:val="none" w:sz="0" w:space="0" w:color="auto"/>
            <w:right w:val="none" w:sz="0" w:space="0" w:color="auto"/>
          </w:divBdr>
        </w:div>
        <w:div w:id="131992901">
          <w:marLeft w:val="3326"/>
          <w:marRight w:val="0"/>
          <w:marTop w:val="0"/>
          <w:marBottom w:val="80"/>
          <w:divBdr>
            <w:top w:val="none" w:sz="0" w:space="0" w:color="auto"/>
            <w:left w:val="none" w:sz="0" w:space="0" w:color="auto"/>
            <w:bottom w:val="none" w:sz="0" w:space="0" w:color="auto"/>
            <w:right w:val="none" w:sz="0" w:space="0" w:color="auto"/>
          </w:divBdr>
        </w:div>
        <w:div w:id="215941215">
          <w:marLeft w:val="3326"/>
          <w:marRight w:val="0"/>
          <w:marTop w:val="0"/>
          <w:marBottom w:val="80"/>
          <w:divBdr>
            <w:top w:val="none" w:sz="0" w:space="0" w:color="auto"/>
            <w:left w:val="none" w:sz="0" w:space="0" w:color="auto"/>
            <w:bottom w:val="none" w:sz="0" w:space="0" w:color="auto"/>
            <w:right w:val="none" w:sz="0" w:space="0" w:color="auto"/>
          </w:divBdr>
        </w:div>
        <w:div w:id="1231574906">
          <w:marLeft w:val="3326"/>
          <w:marRight w:val="0"/>
          <w:marTop w:val="0"/>
          <w:marBottom w:val="80"/>
          <w:divBdr>
            <w:top w:val="none" w:sz="0" w:space="0" w:color="auto"/>
            <w:left w:val="none" w:sz="0" w:space="0" w:color="auto"/>
            <w:bottom w:val="none" w:sz="0" w:space="0" w:color="auto"/>
            <w:right w:val="none" w:sz="0" w:space="0" w:color="auto"/>
          </w:divBdr>
        </w:div>
        <w:div w:id="2027556841">
          <w:marLeft w:val="3326"/>
          <w:marRight w:val="0"/>
          <w:marTop w:val="0"/>
          <w:marBottom w:val="80"/>
          <w:divBdr>
            <w:top w:val="none" w:sz="0" w:space="0" w:color="auto"/>
            <w:left w:val="none" w:sz="0" w:space="0" w:color="auto"/>
            <w:bottom w:val="none" w:sz="0" w:space="0" w:color="auto"/>
            <w:right w:val="none" w:sz="0" w:space="0" w:color="auto"/>
          </w:divBdr>
        </w:div>
        <w:div w:id="1838181433">
          <w:marLeft w:val="3326"/>
          <w:marRight w:val="0"/>
          <w:marTop w:val="0"/>
          <w:marBottom w:val="80"/>
          <w:divBdr>
            <w:top w:val="none" w:sz="0" w:space="0" w:color="auto"/>
            <w:left w:val="none" w:sz="0" w:space="0" w:color="auto"/>
            <w:bottom w:val="none" w:sz="0" w:space="0" w:color="auto"/>
            <w:right w:val="none" w:sz="0" w:space="0" w:color="auto"/>
          </w:divBdr>
        </w:div>
        <w:div w:id="1695499067">
          <w:marLeft w:val="3326"/>
          <w:marRight w:val="0"/>
          <w:marTop w:val="0"/>
          <w:marBottom w:val="80"/>
          <w:divBdr>
            <w:top w:val="none" w:sz="0" w:space="0" w:color="auto"/>
            <w:left w:val="none" w:sz="0" w:space="0" w:color="auto"/>
            <w:bottom w:val="none" w:sz="0" w:space="0" w:color="auto"/>
            <w:right w:val="none" w:sz="0" w:space="0" w:color="auto"/>
          </w:divBdr>
        </w:div>
        <w:div w:id="1322739303">
          <w:marLeft w:val="3326"/>
          <w:marRight w:val="0"/>
          <w:marTop w:val="0"/>
          <w:marBottom w:val="80"/>
          <w:divBdr>
            <w:top w:val="none" w:sz="0" w:space="0" w:color="auto"/>
            <w:left w:val="none" w:sz="0" w:space="0" w:color="auto"/>
            <w:bottom w:val="none" w:sz="0" w:space="0" w:color="auto"/>
            <w:right w:val="none" w:sz="0" w:space="0" w:color="auto"/>
          </w:divBdr>
        </w:div>
        <w:div w:id="502427907">
          <w:marLeft w:val="3326"/>
          <w:marRight w:val="0"/>
          <w:marTop w:val="0"/>
          <w:marBottom w:val="80"/>
          <w:divBdr>
            <w:top w:val="none" w:sz="0" w:space="0" w:color="auto"/>
            <w:left w:val="none" w:sz="0" w:space="0" w:color="auto"/>
            <w:bottom w:val="none" w:sz="0" w:space="0" w:color="auto"/>
            <w:right w:val="none" w:sz="0" w:space="0" w:color="auto"/>
          </w:divBdr>
        </w:div>
        <w:div w:id="928611637">
          <w:marLeft w:val="3326"/>
          <w:marRight w:val="0"/>
          <w:marTop w:val="0"/>
          <w:marBottom w:val="80"/>
          <w:divBdr>
            <w:top w:val="none" w:sz="0" w:space="0" w:color="auto"/>
            <w:left w:val="none" w:sz="0" w:space="0" w:color="auto"/>
            <w:bottom w:val="none" w:sz="0" w:space="0" w:color="auto"/>
            <w:right w:val="none" w:sz="0" w:space="0" w:color="auto"/>
          </w:divBdr>
        </w:div>
        <w:div w:id="186915997">
          <w:marLeft w:val="3326"/>
          <w:marRight w:val="0"/>
          <w:marTop w:val="0"/>
          <w:marBottom w:val="80"/>
          <w:divBdr>
            <w:top w:val="none" w:sz="0" w:space="0" w:color="auto"/>
            <w:left w:val="none" w:sz="0" w:space="0" w:color="auto"/>
            <w:bottom w:val="none" w:sz="0" w:space="0" w:color="auto"/>
            <w:right w:val="none" w:sz="0" w:space="0" w:color="auto"/>
          </w:divBdr>
        </w:div>
        <w:div w:id="1051420491">
          <w:marLeft w:val="3326"/>
          <w:marRight w:val="0"/>
          <w:marTop w:val="0"/>
          <w:marBottom w:val="80"/>
          <w:divBdr>
            <w:top w:val="none" w:sz="0" w:space="0" w:color="auto"/>
            <w:left w:val="none" w:sz="0" w:space="0" w:color="auto"/>
            <w:bottom w:val="none" w:sz="0" w:space="0" w:color="auto"/>
            <w:right w:val="none" w:sz="0" w:space="0" w:color="auto"/>
          </w:divBdr>
        </w:div>
        <w:div w:id="1467697615">
          <w:marLeft w:val="3326"/>
          <w:marRight w:val="0"/>
          <w:marTop w:val="0"/>
          <w:marBottom w:val="80"/>
          <w:divBdr>
            <w:top w:val="none" w:sz="0" w:space="0" w:color="auto"/>
            <w:left w:val="none" w:sz="0" w:space="0" w:color="auto"/>
            <w:bottom w:val="none" w:sz="0" w:space="0" w:color="auto"/>
            <w:right w:val="none" w:sz="0" w:space="0" w:color="auto"/>
          </w:divBdr>
        </w:div>
        <w:div w:id="368845128">
          <w:marLeft w:val="3326"/>
          <w:marRight w:val="0"/>
          <w:marTop w:val="0"/>
          <w:marBottom w:val="80"/>
          <w:divBdr>
            <w:top w:val="none" w:sz="0" w:space="0" w:color="auto"/>
            <w:left w:val="none" w:sz="0" w:space="0" w:color="auto"/>
            <w:bottom w:val="none" w:sz="0" w:space="0" w:color="auto"/>
            <w:right w:val="none" w:sz="0" w:space="0" w:color="auto"/>
          </w:divBdr>
        </w:div>
        <w:div w:id="1591041190">
          <w:marLeft w:val="3326"/>
          <w:marRight w:val="0"/>
          <w:marTop w:val="0"/>
          <w:marBottom w:val="80"/>
          <w:divBdr>
            <w:top w:val="none" w:sz="0" w:space="0" w:color="auto"/>
            <w:left w:val="none" w:sz="0" w:space="0" w:color="auto"/>
            <w:bottom w:val="none" w:sz="0" w:space="0" w:color="auto"/>
            <w:right w:val="none" w:sz="0" w:space="0" w:color="auto"/>
          </w:divBdr>
        </w:div>
        <w:div w:id="1784420356">
          <w:marLeft w:val="3326"/>
          <w:marRight w:val="0"/>
          <w:marTop w:val="0"/>
          <w:marBottom w:val="80"/>
          <w:divBdr>
            <w:top w:val="none" w:sz="0" w:space="0" w:color="auto"/>
            <w:left w:val="none" w:sz="0" w:space="0" w:color="auto"/>
            <w:bottom w:val="none" w:sz="0" w:space="0" w:color="auto"/>
            <w:right w:val="none" w:sz="0" w:space="0" w:color="auto"/>
          </w:divBdr>
        </w:div>
        <w:div w:id="1317420015">
          <w:marLeft w:val="3326"/>
          <w:marRight w:val="0"/>
          <w:marTop w:val="0"/>
          <w:marBottom w:val="80"/>
          <w:divBdr>
            <w:top w:val="none" w:sz="0" w:space="0" w:color="auto"/>
            <w:left w:val="none" w:sz="0" w:space="0" w:color="auto"/>
            <w:bottom w:val="none" w:sz="0" w:space="0" w:color="auto"/>
            <w:right w:val="none" w:sz="0" w:space="0" w:color="auto"/>
          </w:divBdr>
        </w:div>
        <w:div w:id="1565263043">
          <w:marLeft w:val="3326"/>
          <w:marRight w:val="0"/>
          <w:marTop w:val="0"/>
          <w:marBottom w:val="80"/>
          <w:divBdr>
            <w:top w:val="none" w:sz="0" w:space="0" w:color="auto"/>
            <w:left w:val="none" w:sz="0" w:space="0" w:color="auto"/>
            <w:bottom w:val="none" w:sz="0" w:space="0" w:color="auto"/>
            <w:right w:val="none" w:sz="0" w:space="0" w:color="auto"/>
          </w:divBdr>
        </w:div>
        <w:div w:id="801843770">
          <w:marLeft w:val="3326"/>
          <w:marRight w:val="0"/>
          <w:marTop w:val="0"/>
          <w:marBottom w:val="80"/>
          <w:divBdr>
            <w:top w:val="none" w:sz="0" w:space="0" w:color="auto"/>
            <w:left w:val="none" w:sz="0" w:space="0" w:color="auto"/>
            <w:bottom w:val="none" w:sz="0" w:space="0" w:color="auto"/>
            <w:right w:val="none" w:sz="0" w:space="0" w:color="auto"/>
          </w:divBdr>
        </w:div>
        <w:div w:id="181404785">
          <w:marLeft w:val="3326"/>
          <w:marRight w:val="0"/>
          <w:marTop w:val="0"/>
          <w:marBottom w:val="80"/>
          <w:divBdr>
            <w:top w:val="none" w:sz="0" w:space="0" w:color="auto"/>
            <w:left w:val="none" w:sz="0" w:space="0" w:color="auto"/>
            <w:bottom w:val="none" w:sz="0" w:space="0" w:color="auto"/>
            <w:right w:val="none" w:sz="0" w:space="0" w:color="auto"/>
          </w:divBdr>
        </w:div>
        <w:div w:id="1731995241">
          <w:marLeft w:val="3326"/>
          <w:marRight w:val="0"/>
          <w:marTop w:val="0"/>
          <w:marBottom w:val="80"/>
          <w:divBdr>
            <w:top w:val="none" w:sz="0" w:space="0" w:color="auto"/>
            <w:left w:val="none" w:sz="0" w:space="0" w:color="auto"/>
            <w:bottom w:val="none" w:sz="0" w:space="0" w:color="auto"/>
            <w:right w:val="none" w:sz="0" w:space="0" w:color="auto"/>
          </w:divBdr>
        </w:div>
        <w:div w:id="565729150">
          <w:marLeft w:val="3326"/>
          <w:marRight w:val="0"/>
          <w:marTop w:val="0"/>
          <w:marBottom w:val="80"/>
          <w:divBdr>
            <w:top w:val="none" w:sz="0" w:space="0" w:color="auto"/>
            <w:left w:val="none" w:sz="0" w:space="0" w:color="auto"/>
            <w:bottom w:val="none" w:sz="0" w:space="0" w:color="auto"/>
            <w:right w:val="none" w:sz="0" w:space="0" w:color="auto"/>
          </w:divBdr>
        </w:div>
        <w:div w:id="635992129">
          <w:marLeft w:val="3326"/>
          <w:marRight w:val="0"/>
          <w:marTop w:val="0"/>
          <w:marBottom w:val="80"/>
          <w:divBdr>
            <w:top w:val="none" w:sz="0" w:space="0" w:color="auto"/>
            <w:left w:val="none" w:sz="0" w:space="0" w:color="auto"/>
            <w:bottom w:val="none" w:sz="0" w:space="0" w:color="auto"/>
            <w:right w:val="none" w:sz="0" w:space="0" w:color="auto"/>
          </w:divBdr>
        </w:div>
        <w:div w:id="1876385495">
          <w:marLeft w:val="3326"/>
          <w:marRight w:val="0"/>
          <w:marTop w:val="0"/>
          <w:marBottom w:val="80"/>
          <w:divBdr>
            <w:top w:val="none" w:sz="0" w:space="0" w:color="auto"/>
            <w:left w:val="none" w:sz="0" w:space="0" w:color="auto"/>
            <w:bottom w:val="none" w:sz="0" w:space="0" w:color="auto"/>
            <w:right w:val="none" w:sz="0" w:space="0" w:color="auto"/>
          </w:divBdr>
        </w:div>
        <w:div w:id="125323767">
          <w:marLeft w:val="3326"/>
          <w:marRight w:val="0"/>
          <w:marTop w:val="0"/>
          <w:marBottom w:val="80"/>
          <w:divBdr>
            <w:top w:val="none" w:sz="0" w:space="0" w:color="auto"/>
            <w:left w:val="none" w:sz="0" w:space="0" w:color="auto"/>
            <w:bottom w:val="none" w:sz="0" w:space="0" w:color="auto"/>
            <w:right w:val="none" w:sz="0" w:space="0" w:color="auto"/>
          </w:divBdr>
        </w:div>
        <w:div w:id="762453937">
          <w:marLeft w:val="3326"/>
          <w:marRight w:val="0"/>
          <w:marTop w:val="0"/>
          <w:marBottom w:val="80"/>
          <w:divBdr>
            <w:top w:val="none" w:sz="0" w:space="0" w:color="auto"/>
            <w:left w:val="none" w:sz="0" w:space="0" w:color="auto"/>
            <w:bottom w:val="none" w:sz="0" w:space="0" w:color="auto"/>
            <w:right w:val="none" w:sz="0" w:space="0" w:color="auto"/>
          </w:divBdr>
        </w:div>
        <w:div w:id="1523008999">
          <w:marLeft w:val="3326"/>
          <w:marRight w:val="0"/>
          <w:marTop w:val="0"/>
          <w:marBottom w:val="80"/>
          <w:divBdr>
            <w:top w:val="none" w:sz="0" w:space="0" w:color="auto"/>
            <w:left w:val="none" w:sz="0" w:space="0" w:color="auto"/>
            <w:bottom w:val="none" w:sz="0" w:space="0" w:color="auto"/>
            <w:right w:val="none" w:sz="0" w:space="0" w:color="auto"/>
          </w:divBdr>
        </w:div>
        <w:div w:id="1429234808">
          <w:marLeft w:val="3326"/>
          <w:marRight w:val="0"/>
          <w:marTop w:val="0"/>
          <w:marBottom w:val="80"/>
          <w:divBdr>
            <w:top w:val="none" w:sz="0" w:space="0" w:color="auto"/>
            <w:left w:val="none" w:sz="0" w:space="0" w:color="auto"/>
            <w:bottom w:val="none" w:sz="0" w:space="0" w:color="auto"/>
            <w:right w:val="none" w:sz="0" w:space="0" w:color="auto"/>
          </w:divBdr>
        </w:div>
        <w:div w:id="1680229178">
          <w:marLeft w:val="3326"/>
          <w:marRight w:val="0"/>
          <w:marTop w:val="0"/>
          <w:marBottom w:val="80"/>
          <w:divBdr>
            <w:top w:val="none" w:sz="0" w:space="0" w:color="auto"/>
            <w:left w:val="none" w:sz="0" w:space="0" w:color="auto"/>
            <w:bottom w:val="none" w:sz="0" w:space="0" w:color="auto"/>
            <w:right w:val="none" w:sz="0" w:space="0" w:color="auto"/>
          </w:divBdr>
        </w:div>
        <w:div w:id="522747512">
          <w:marLeft w:val="3326"/>
          <w:marRight w:val="0"/>
          <w:marTop w:val="0"/>
          <w:marBottom w:val="80"/>
          <w:divBdr>
            <w:top w:val="none" w:sz="0" w:space="0" w:color="auto"/>
            <w:left w:val="none" w:sz="0" w:space="0" w:color="auto"/>
            <w:bottom w:val="none" w:sz="0" w:space="0" w:color="auto"/>
            <w:right w:val="none" w:sz="0" w:space="0" w:color="auto"/>
          </w:divBdr>
        </w:div>
        <w:div w:id="1698116596">
          <w:marLeft w:val="3326"/>
          <w:marRight w:val="0"/>
          <w:marTop w:val="0"/>
          <w:marBottom w:val="80"/>
          <w:divBdr>
            <w:top w:val="none" w:sz="0" w:space="0" w:color="auto"/>
            <w:left w:val="none" w:sz="0" w:space="0" w:color="auto"/>
            <w:bottom w:val="none" w:sz="0" w:space="0" w:color="auto"/>
            <w:right w:val="none" w:sz="0" w:space="0" w:color="auto"/>
          </w:divBdr>
        </w:div>
        <w:div w:id="781803966">
          <w:marLeft w:val="3326"/>
          <w:marRight w:val="0"/>
          <w:marTop w:val="0"/>
          <w:marBottom w:val="80"/>
          <w:divBdr>
            <w:top w:val="none" w:sz="0" w:space="0" w:color="auto"/>
            <w:left w:val="none" w:sz="0" w:space="0" w:color="auto"/>
            <w:bottom w:val="none" w:sz="0" w:space="0" w:color="auto"/>
            <w:right w:val="none" w:sz="0" w:space="0" w:color="auto"/>
          </w:divBdr>
        </w:div>
        <w:div w:id="1361013569">
          <w:marLeft w:val="3326"/>
          <w:marRight w:val="0"/>
          <w:marTop w:val="0"/>
          <w:marBottom w:val="80"/>
          <w:divBdr>
            <w:top w:val="none" w:sz="0" w:space="0" w:color="auto"/>
            <w:left w:val="none" w:sz="0" w:space="0" w:color="auto"/>
            <w:bottom w:val="none" w:sz="0" w:space="0" w:color="auto"/>
            <w:right w:val="none" w:sz="0" w:space="0" w:color="auto"/>
          </w:divBdr>
        </w:div>
        <w:div w:id="926882569">
          <w:marLeft w:val="3326"/>
          <w:marRight w:val="0"/>
          <w:marTop w:val="0"/>
          <w:marBottom w:val="80"/>
          <w:divBdr>
            <w:top w:val="none" w:sz="0" w:space="0" w:color="auto"/>
            <w:left w:val="none" w:sz="0" w:space="0" w:color="auto"/>
            <w:bottom w:val="none" w:sz="0" w:space="0" w:color="auto"/>
            <w:right w:val="none" w:sz="0" w:space="0" w:color="auto"/>
          </w:divBdr>
        </w:div>
        <w:div w:id="1139568640">
          <w:marLeft w:val="3326"/>
          <w:marRight w:val="0"/>
          <w:marTop w:val="0"/>
          <w:marBottom w:val="80"/>
          <w:divBdr>
            <w:top w:val="none" w:sz="0" w:space="0" w:color="auto"/>
            <w:left w:val="none" w:sz="0" w:space="0" w:color="auto"/>
            <w:bottom w:val="none" w:sz="0" w:space="0" w:color="auto"/>
            <w:right w:val="none" w:sz="0" w:space="0" w:color="auto"/>
          </w:divBdr>
        </w:div>
        <w:div w:id="1571378154">
          <w:marLeft w:val="3326"/>
          <w:marRight w:val="0"/>
          <w:marTop w:val="0"/>
          <w:marBottom w:val="80"/>
          <w:divBdr>
            <w:top w:val="none" w:sz="0" w:space="0" w:color="auto"/>
            <w:left w:val="none" w:sz="0" w:space="0" w:color="auto"/>
            <w:bottom w:val="none" w:sz="0" w:space="0" w:color="auto"/>
            <w:right w:val="none" w:sz="0" w:space="0" w:color="auto"/>
          </w:divBdr>
        </w:div>
        <w:div w:id="1757246068">
          <w:marLeft w:val="3326"/>
          <w:marRight w:val="0"/>
          <w:marTop w:val="0"/>
          <w:marBottom w:val="80"/>
          <w:divBdr>
            <w:top w:val="none" w:sz="0" w:space="0" w:color="auto"/>
            <w:left w:val="none" w:sz="0" w:space="0" w:color="auto"/>
            <w:bottom w:val="none" w:sz="0" w:space="0" w:color="auto"/>
            <w:right w:val="none" w:sz="0" w:space="0" w:color="auto"/>
          </w:divBdr>
        </w:div>
        <w:div w:id="1879857676">
          <w:marLeft w:val="3326"/>
          <w:marRight w:val="0"/>
          <w:marTop w:val="0"/>
          <w:marBottom w:val="80"/>
          <w:divBdr>
            <w:top w:val="none" w:sz="0" w:space="0" w:color="auto"/>
            <w:left w:val="none" w:sz="0" w:space="0" w:color="auto"/>
            <w:bottom w:val="none" w:sz="0" w:space="0" w:color="auto"/>
            <w:right w:val="none" w:sz="0" w:space="0" w:color="auto"/>
          </w:divBdr>
        </w:div>
        <w:div w:id="528227519">
          <w:marLeft w:val="3326"/>
          <w:marRight w:val="0"/>
          <w:marTop w:val="0"/>
          <w:marBottom w:val="80"/>
          <w:divBdr>
            <w:top w:val="none" w:sz="0" w:space="0" w:color="auto"/>
            <w:left w:val="none" w:sz="0" w:space="0" w:color="auto"/>
            <w:bottom w:val="none" w:sz="0" w:space="0" w:color="auto"/>
            <w:right w:val="none" w:sz="0" w:space="0" w:color="auto"/>
          </w:divBdr>
        </w:div>
        <w:div w:id="1600405622">
          <w:marLeft w:val="3326"/>
          <w:marRight w:val="0"/>
          <w:marTop w:val="0"/>
          <w:marBottom w:val="80"/>
          <w:divBdr>
            <w:top w:val="none" w:sz="0" w:space="0" w:color="auto"/>
            <w:left w:val="none" w:sz="0" w:space="0" w:color="auto"/>
            <w:bottom w:val="none" w:sz="0" w:space="0" w:color="auto"/>
            <w:right w:val="none" w:sz="0" w:space="0" w:color="auto"/>
          </w:divBdr>
        </w:div>
        <w:div w:id="388458417">
          <w:marLeft w:val="3326"/>
          <w:marRight w:val="0"/>
          <w:marTop w:val="0"/>
          <w:marBottom w:val="80"/>
          <w:divBdr>
            <w:top w:val="none" w:sz="0" w:space="0" w:color="auto"/>
            <w:left w:val="none" w:sz="0" w:space="0" w:color="auto"/>
            <w:bottom w:val="none" w:sz="0" w:space="0" w:color="auto"/>
            <w:right w:val="none" w:sz="0" w:space="0" w:color="auto"/>
          </w:divBdr>
        </w:div>
        <w:div w:id="396829597">
          <w:marLeft w:val="3326"/>
          <w:marRight w:val="0"/>
          <w:marTop w:val="0"/>
          <w:marBottom w:val="80"/>
          <w:divBdr>
            <w:top w:val="none" w:sz="0" w:space="0" w:color="auto"/>
            <w:left w:val="none" w:sz="0" w:space="0" w:color="auto"/>
            <w:bottom w:val="none" w:sz="0" w:space="0" w:color="auto"/>
            <w:right w:val="none" w:sz="0" w:space="0" w:color="auto"/>
          </w:divBdr>
        </w:div>
        <w:div w:id="1371341890">
          <w:marLeft w:val="3326"/>
          <w:marRight w:val="0"/>
          <w:marTop w:val="0"/>
          <w:marBottom w:val="80"/>
          <w:divBdr>
            <w:top w:val="none" w:sz="0" w:space="0" w:color="auto"/>
            <w:left w:val="none" w:sz="0" w:space="0" w:color="auto"/>
            <w:bottom w:val="none" w:sz="0" w:space="0" w:color="auto"/>
            <w:right w:val="none" w:sz="0" w:space="0" w:color="auto"/>
          </w:divBdr>
        </w:div>
        <w:div w:id="1505559428">
          <w:marLeft w:val="3326"/>
          <w:marRight w:val="0"/>
          <w:marTop w:val="0"/>
          <w:marBottom w:val="80"/>
          <w:divBdr>
            <w:top w:val="none" w:sz="0" w:space="0" w:color="auto"/>
            <w:left w:val="none" w:sz="0" w:space="0" w:color="auto"/>
            <w:bottom w:val="none" w:sz="0" w:space="0" w:color="auto"/>
            <w:right w:val="none" w:sz="0" w:space="0" w:color="auto"/>
          </w:divBdr>
        </w:div>
        <w:div w:id="1751390619">
          <w:marLeft w:val="3326"/>
          <w:marRight w:val="0"/>
          <w:marTop w:val="0"/>
          <w:marBottom w:val="80"/>
          <w:divBdr>
            <w:top w:val="none" w:sz="0" w:space="0" w:color="auto"/>
            <w:left w:val="none" w:sz="0" w:space="0" w:color="auto"/>
            <w:bottom w:val="none" w:sz="0" w:space="0" w:color="auto"/>
            <w:right w:val="none" w:sz="0" w:space="0" w:color="auto"/>
          </w:divBdr>
        </w:div>
        <w:div w:id="1788306905">
          <w:marLeft w:val="3326"/>
          <w:marRight w:val="0"/>
          <w:marTop w:val="0"/>
          <w:marBottom w:val="80"/>
          <w:divBdr>
            <w:top w:val="none" w:sz="0" w:space="0" w:color="auto"/>
            <w:left w:val="none" w:sz="0" w:space="0" w:color="auto"/>
            <w:bottom w:val="none" w:sz="0" w:space="0" w:color="auto"/>
            <w:right w:val="none" w:sz="0" w:space="0" w:color="auto"/>
          </w:divBdr>
        </w:div>
        <w:div w:id="1506356529">
          <w:marLeft w:val="3326"/>
          <w:marRight w:val="0"/>
          <w:marTop w:val="0"/>
          <w:marBottom w:val="80"/>
          <w:divBdr>
            <w:top w:val="none" w:sz="0" w:space="0" w:color="auto"/>
            <w:left w:val="none" w:sz="0" w:space="0" w:color="auto"/>
            <w:bottom w:val="none" w:sz="0" w:space="0" w:color="auto"/>
            <w:right w:val="none" w:sz="0" w:space="0" w:color="auto"/>
          </w:divBdr>
        </w:div>
        <w:div w:id="1088766599">
          <w:marLeft w:val="3326"/>
          <w:marRight w:val="0"/>
          <w:marTop w:val="0"/>
          <w:marBottom w:val="80"/>
          <w:divBdr>
            <w:top w:val="none" w:sz="0" w:space="0" w:color="auto"/>
            <w:left w:val="none" w:sz="0" w:space="0" w:color="auto"/>
            <w:bottom w:val="none" w:sz="0" w:space="0" w:color="auto"/>
            <w:right w:val="none" w:sz="0" w:space="0" w:color="auto"/>
          </w:divBdr>
        </w:div>
        <w:div w:id="1200312418">
          <w:marLeft w:val="3326"/>
          <w:marRight w:val="0"/>
          <w:marTop w:val="0"/>
          <w:marBottom w:val="80"/>
          <w:divBdr>
            <w:top w:val="none" w:sz="0" w:space="0" w:color="auto"/>
            <w:left w:val="none" w:sz="0" w:space="0" w:color="auto"/>
            <w:bottom w:val="none" w:sz="0" w:space="0" w:color="auto"/>
            <w:right w:val="none" w:sz="0" w:space="0" w:color="auto"/>
          </w:divBdr>
        </w:div>
        <w:div w:id="1735926311">
          <w:marLeft w:val="3326"/>
          <w:marRight w:val="0"/>
          <w:marTop w:val="0"/>
          <w:marBottom w:val="80"/>
          <w:divBdr>
            <w:top w:val="none" w:sz="0" w:space="0" w:color="auto"/>
            <w:left w:val="none" w:sz="0" w:space="0" w:color="auto"/>
            <w:bottom w:val="none" w:sz="0" w:space="0" w:color="auto"/>
            <w:right w:val="none" w:sz="0" w:space="0" w:color="auto"/>
          </w:divBdr>
        </w:div>
        <w:div w:id="915627553">
          <w:marLeft w:val="3326"/>
          <w:marRight w:val="0"/>
          <w:marTop w:val="0"/>
          <w:marBottom w:val="80"/>
          <w:divBdr>
            <w:top w:val="none" w:sz="0" w:space="0" w:color="auto"/>
            <w:left w:val="none" w:sz="0" w:space="0" w:color="auto"/>
            <w:bottom w:val="none" w:sz="0" w:space="0" w:color="auto"/>
            <w:right w:val="none" w:sz="0" w:space="0" w:color="auto"/>
          </w:divBdr>
        </w:div>
        <w:div w:id="774253557">
          <w:marLeft w:val="3326"/>
          <w:marRight w:val="0"/>
          <w:marTop w:val="0"/>
          <w:marBottom w:val="80"/>
          <w:divBdr>
            <w:top w:val="none" w:sz="0" w:space="0" w:color="auto"/>
            <w:left w:val="none" w:sz="0" w:space="0" w:color="auto"/>
            <w:bottom w:val="none" w:sz="0" w:space="0" w:color="auto"/>
            <w:right w:val="none" w:sz="0" w:space="0" w:color="auto"/>
          </w:divBdr>
        </w:div>
        <w:div w:id="1549101616">
          <w:marLeft w:val="3326"/>
          <w:marRight w:val="0"/>
          <w:marTop w:val="0"/>
          <w:marBottom w:val="80"/>
          <w:divBdr>
            <w:top w:val="none" w:sz="0" w:space="0" w:color="auto"/>
            <w:left w:val="none" w:sz="0" w:space="0" w:color="auto"/>
            <w:bottom w:val="none" w:sz="0" w:space="0" w:color="auto"/>
            <w:right w:val="none" w:sz="0" w:space="0" w:color="auto"/>
          </w:divBdr>
        </w:div>
        <w:div w:id="1829512556">
          <w:marLeft w:val="3326"/>
          <w:marRight w:val="0"/>
          <w:marTop w:val="0"/>
          <w:marBottom w:val="80"/>
          <w:divBdr>
            <w:top w:val="none" w:sz="0" w:space="0" w:color="auto"/>
            <w:left w:val="none" w:sz="0" w:space="0" w:color="auto"/>
            <w:bottom w:val="none" w:sz="0" w:space="0" w:color="auto"/>
            <w:right w:val="none" w:sz="0" w:space="0" w:color="auto"/>
          </w:divBdr>
        </w:div>
        <w:div w:id="824902989">
          <w:marLeft w:val="3326"/>
          <w:marRight w:val="0"/>
          <w:marTop w:val="0"/>
          <w:marBottom w:val="80"/>
          <w:divBdr>
            <w:top w:val="none" w:sz="0" w:space="0" w:color="auto"/>
            <w:left w:val="none" w:sz="0" w:space="0" w:color="auto"/>
            <w:bottom w:val="none" w:sz="0" w:space="0" w:color="auto"/>
            <w:right w:val="none" w:sz="0" w:space="0" w:color="auto"/>
          </w:divBdr>
        </w:div>
        <w:div w:id="1965771871">
          <w:marLeft w:val="3326"/>
          <w:marRight w:val="0"/>
          <w:marTop w:val="0"/>
          <w:marBottom w:val="80"/>
          <w:divBdr>
            <w:top w:val="none" w:sz="0" w:space="0" w:color="auto"/>
            <w:left w:val="none" w:sz="0" w:space="0" w:color="auto"/>
            <w:bottom w:val="none" w:sz="0" w:space="0" w:color="auto"/>
            <w:right w:val="none" w:sz="0" w:space="0" w:color="auto"/>
          </w:divBdr>
        </w:div>
        <w:div w:id="135605516">
          <w:marLeft w:val="3326"/>
          <w:marRight w:val="0"/>
          <w:marTop w:val="0"/>
          <w:marBottom w:val="80"/>
          <w:divBdr>
            <w:top w:val="none" w:sz="0" w:space="0" w:color="auto"/>
            <w:left w:val="none" w:sz="0" w:space="0" w:color="auto"/>
            <w:bottom w:val="none" w:sz="0" w:space="0" w:color="auto"/>
            <w:right w:val="none" w:sz="0" w:space="0" w:color="auto"/>
          </w:divBdr>
        </w:div>
        <w:div w:id="1249844486">
          <w:marLeft w:val="3326"/>
          <w:marRight w:val="0"/>
          <w:marTop w:val="0"/>
          <w:marBottom w:val="80"/>
          <w:divBdr>
            <w:top w:val="none" w:sz="0" w:space="0" w:color="auto"/>
            <w:left w:val="none" w:sz="0" w:space="0" w:color="auto"/>
            <w:bottom w:val="none" w:sz="0" w:space="0" w:color="auto"/>
            <w:right w:val="none" w:sz="0" w:space="0" w:color="auto"/>
          </w:divBdr>
        </w:div>
        <w:div w:id="1849639948">
          <w:marLeft w:val="3326"/>
          <w:marRight w:val="0"/>
          <w:marTop w:val="0"/>
          <w:marBottom w:val="80"/>
          <w:divBdr>
            <w:top w:val="none" w:sz="0" w:space="0" w:color="auto"/>
            <w:left w:val="none" w:sz="0" w:space="0" w:color="auto"/>
            <w:bottom w:val="none" w:sz="0" w:space="0" w:color="auto"/>
            <w:right w:val="none" w:sz="0" w:space="0" w:color="auto"/>
          </w:divBdr>
        </w:div>
        <w:div w:id="246816774">
          <w:marLeft w:val="3326"/>
          <w:marRight w:val="0"/>
          <w:marTop w:val="0"/>
          <w:marBottom w:val="80"/>
          <w:divBdr>
            <w:top w:val="none" w:sz="0" w:space="0" w:color="auto"/>
            <w:left w:val="none" w:sz="0" w:space="0" w:color="auto"/>
            <w:bottom w:val="none" w:sz="0" w:space="0" w:color="auto"/>
            <w:right w:val="none" w:sz="0" w:space="0" w:color="auto"/>
          </w:divBdr>
        </w:div>
        <w:div w:id="226454807">
          <w:marLeft w:val="3326"/>
          <w:marRight w:val="0"/>
          <w:marTop w:val="0"/>
          <w:marBottom w:val="80"/>
          <w:divBdr>
            <w:top w:val="none" w:sz="0" w:space="0" w:color="auto"/>
            <w:left w:val="none" w:sz="0" w:space="0" w:color="auto"/>
            <w:bottom w:val="none" w:sz="0" w:space="0" w:color="auto"/>
            <w:right w:val="none" w:sz="0" w:space="0" w:color="auto"/>
          </w:divBdr>
        </w:div>
        <w:div w:id="1178958314">
          <w:marLeft w:val="3326"/>
          <w:marRight w:val="0"/>
          <w:marTop w:val="0"/>
          <w:marBottom w:val="80"/>
          <w:divBdr>
            <w:top w:val="none" w:sz="0" w:space="0" w:color="auto"/>
            <w:left w:val="none" w:sz="0" w:space="0" w:color="auto"/>
            <w:bottom w:val="none" w:sz="0" w:space="0" w:color="auto"/>
            <w:right w:val="none" w:sz="0" w:space="0" w:color="auto"/>
          </w:divBdr>
        </w:div>
        <w:div w:id="882015569">
          <w:marLeft w:val="3326"/>
          <w:marRight w:val="0"/>
          <w:marTop w:val="0"/>
          <w:marBottom w:val="80"/>
          <w:divBdr>
            <w:top w:val="none" w:sz="0" w:space="0" w:color="auto"/>
            <w:left w:val="none" w:sz="0" w:space="0" w:color="auto"/>
            <w:bottom w:val="none" w:sz="0" w:space="0" w:color="auto"/>
            <w:right w:val="none" w:sz="0" w:space="0" w:color="auto"/>
          </w:divBdr>
        </w:div>
        <w:div w:id="711805189">
          <w:marLeft w:val="3326"/>
          <w:marRight w:val="0"/>
          <w:marTop w:val="0"/>
          <w:marBottom w:val="80"/>
          <w:divBdr>
            <w:top w:val="none" w:sz="0" w:space="0" w:color="auto"/>
            <w:left w:val="none" w:sz="0" w:space="0" w:color="auto"/>
            <w:bottom w:val="none" w:sz="0" w:space="0" w:color="auto"/>
            <w:right w:val="none" w:sz="0" w:space="0" w:color="auto"/>
          </w:divBdr>
        </w:div>
        <w:div w:id="1676224776">
          <w:marLeft w:val="3326"/>
          <w:marRight w:val="0"/>
          <w:marTop w:val="0"/>
          <w:marBottom w:val="80"/>
          <w:divBdr>
            <w:top w:val="none" w:sz="0" w:space="0" w:color="auto"/>
            <w:left w:val="none" w:sz="0" w:space="0" w:color="auto"/>
            <w:bottom w:val="none" w:sz="0" w:space="0" w:color="auto"/>
            <w:right w:val="none" w:sz="0" w:space="0" w:color="auto"/>
          </w:divBdr>
        </w:div>
        <w:div w:id="428894497">
          <w:marLeft w:val="3326"/>
          <w:marRight w:val="0"/>
          <w:marTop w:val="0"/>
          <w:marBottom w:val="80"/>
          <w:divBdr>
            <w:top w:val="none" w:sz="0" w:space="0" w:color="auto"/>
            <w:left w:val="none" w:sz="0" w:space="0" w:color="auto"/>
            <w:bottom w:val="none" w:sz="0" w:space="0" w:color="auto"/>
            <w:right w:val="none" w:sz="0" w:space="0" w:color="auto"/>
          </w:divBdr>
        </w:div>
        <w:div w:id="1180117730">
          <w:marLeft w:val="3326"/>
          <w:marRight w:val="0"/>
          <w:marTop w:val="0"/>
          <w:marBottom w:val="80"/>
          <w:divBdr>
            <w:top w:val="none" w:sz="0" w:space="0" w:color="auto"/>
            <w:left w:val="none" w:sz="0" w:space="0" w:color="auto"/>
            <w:bottom w:val="none" w:sz="0" w:space="0" w:color="auto"/>
            <w:right w:val="none" w:sz="0" w:space="0" w:color="auto"/>
          </w:divBdr>
        </w:div>
        <w:div w:id="1089044095">
          <w:marLeft w:val="3326"/>
          <w:marRight w:val="0"/>
          <w:marTop w:val="0"/>
          <w:marBottom w:val="80"/>
          <w:divBdr>
            <w:top w:val="none" w:sz="0" w:space="0" w:color="auto"/>
            <w:left w:val="none" w:sz="0" w:space="0" w:color="auto"/>
            <w:bottom w:val="none" w:sz="0" w:space="0" w:color="auto"/>
            <w:right w:val="none" w:sz="0" w:space="0" w:color="auto"/>
          </w:divBdr>
        </w:div>
        <w:div w:id="1967546689">
          <w:marLeft w:val="3326"/>
          <w:marRight w:val="0"/>
          <w:marTop w:val="0"/>
          <w:marBottom w:val="80"/>
          <w:divBdr>
            <w:top w:val="none" w:sz="0" w:space="0" w:color="auto"/>
            <w:left w:val="none" w:sz="0" w:space="0" w:color="auto"/>
            <w:bottom w:val="none" w:sz="0" w:space="0" w:color="auto"/>
            <w:right w:val="none" w:sz="0" w:space="0" w:color="auto"/>
          </w:divBdr>
        </w:div>
        <w:div w:id="543520845">
          <w:marLeft w:val="3326"/>
          <w:marRight w:val="0"/>
          <w:marTop w:val="0"/>
          <w:marBottom w:val="80"/>
          <w:divBdr>
            <w:top w:val="none" w:sz="0" w:space="0" w:color="auto"/>
            <w:left w:val="none" w:sz="0" w:space="0" w:color="auto"/>
            <w:bottom w:val="none" w:sz="0" w:space="0" w:color="auto"/>
            <w:right w:val="none" w:sz="0" w:space="0" w:color="auto"/>
          </w:divBdr>
        </w:div>
        <w:div w:id="1415518892">
          <w:marLeft w:val="3326"/>
          <w:marRight w:val="0"/>
          <w:marTop w:val="0"/>
          <w:marBottom w:val="80"/>
          <w:divBdr>
            <w:top w:val="none" w:sz="0" w:space="0" w:color="auto"/>
            <w:left w:val="none" w:sz="0" w:space="0" w:color="auto"/>
            <w:bottom w:val="none" w:sz="0" w:space="0" w:color="auto"/>
            <w:right w:val="none" w:sz="0" w:space="0" w:color="auto"/>
          </w:divBdr>
        </w:div>
        <w:div w:id="1240477390">
          <w:marLeft w:val="3326"/>
          <w:marRight w:val="0"/>
          <w:marTop w:val="0"/>
          <w:marBottom w:val="80"/>
          <w:divBdr>
            <w:top w:val="none" w:sz="0" w:space="0" w:color="auto"/>
            <w:left w:val="none" w:sz="0" w:space="0" w:color="auto"/>
            <w:bottom w:val="none" w:sz="0" w:space="0" w:color="auto"/>
            <w:right w:val="none" w:sz="0" w:space="0" w:color="auto"/>
          </w:divBdr>
        </w:div>
        <w:div w:id="609122918">
          <w:marLeft w:val="3326"/>
          <w:marRight w:val="0"/>
          <w:marTop w:val="0"/>
          <w:marBottom w:val="80"/>
          <w:divBdr>
            <w:top w:val="none" w:sz="0" w:space="0" w:color="auto"/>
            <w:left w:val="none" w:sz="0" w:space="0" w:color="auto"/>
            <w:bottom w:val="none" w:sz="0" w:space="0" w:color="auto"/>
            <w:right w:val="none" w:sz="0" w:space="0" w:color="auto"/>
          </w:divBdr>
        </w:div>
        <w:div w:id="971180945">
          <w:marLeft w:val="3326"/>
          <w:marRight w:val="0"/>
          <w:marTop w:val="0"/>
          <w:marBottom w:val="80"/>
          <w:divBdr>
            <w:top w:val="none" w:sz="0" w:space="0" w:color="auto"/>
            <w:left w:val="none" w:sz="0" w:space="0" w:color="auto"/>
            <w:bottom w:val="none" w:sz="0" w:space="0" w:color="auto"/>
            <w:right w:val="none" w:sz="0" w:space="0" w:color="auto"/>
          </w:divBdr>
        </w:div>
        <w:div w:id="937323601">
          <w:marLeft w:val="3326"/>
          <w:marRight w:val="0"/>
          <w:marTop w:val="0"/>
          <w:marBottom w:val="80"/>
          <w:divBdr>
            <w:top w:val="none" w:sz="0" w:space="0" w:color="auto"/>
            <w:left w:val="none" w:sz="0" w:space="0" w:color="auto"/>
            <w:bottom w:val="none" w:sz="0" w:space="0" w:color="auto"/>
            <w:right w:val="none" w:sz="0" w:space="0" w:color="auto"/>
          </w:divBdr>
        </w:div>
        <w:div w:id="2118216093">
          <w:marLeft w:val="3326"/>
          <w:marRight w:val="0"/>
          <w:marTop w:val="0"/>
          <w:marBottom w:val="80"/>
          <w:divBdr>
            <w:top w:val="none" w:sz="0" w:space="0" w:color="auto"/>
            <w:left w:val="none" w:sz="0" w:space="0" w:color="auto"/>
            <w:bottom w:val="none" w:sz="0" w:space="0" w:color="auto"/>
            <w:right w:val="none" w:sz="0" w:space="0" w:color="auto"/>
          </w:divBdr>
        </w:div>
        <w:div w:id="1564757020">
          <w:marLeft w:val="3326"/>
          <w:marRight w:val="0"/>
          <w:marTop w:val="0"/>
          <w:marBottom w:val="80"/>
          <w:divBdr>
            <w:top w:val="none" w:sz="0" w:space="0" w:color="auto"/>
            <w:left w:val="none" w:sz="0" w:space="0" w:color="auto"/>
            <w:bottom w:val="none" w:sz="0" w:space="0" w:color="auto"/>
            <w:right w:val="none" w:sz="0" w:space="0" w:color="auto"/>
          </w:divBdr>
        </w:div>
        <w:div w:id="1714424872">
          <w:marLeft w:val="3326"/>
          <w:marRight w:val="0"/>
          <w:marTop w:val="0"/>
          <w:marBottom w:val="80"/>
          <w:divBdr>
            <w:top w:val="none" w:sz="0" w:space="0" w:color="auto"/>
            <w:left w:val="none" w:sz="0" w:space="0" w:color="auto"/>
            <w:bottom w:val="none" w:sz="0" w:space="0" w:color="auto"/>
            <w:right w:val="none" w:sz="0" w:space="0" w:color="auto"/>
          </w:divBdr>
        </w:div>
        <w:div w:id="1474984095">
          <w:marLeft w:val="3326"/>
          <w:marRight w:val="0"/>
          <w:marTop w:val="0"/>
          <w:marBottom w:val="80"/>
          <w:divBdr>
            <w:top w:val="none" w:sz="0" w:space="0" w:color="auto"/>
            <w:left w:val="none" w:sz="0" w:space="0" w:color="auto"/>
            <w:bottom w:val="none" w:sz="0" w:space="0" w:color="auto"/>
            <w:right w:val="none" w:sz="0" w:space="0" w:color="auto"/>
          </w:divBdr>
        </w:div>
        <w:div w:id="640308936">
          <w:marLeft w:val="3326"/>
          <w:marRight w:val="0"/>
          <w:marTop w:val="0"/>
          <w:marBottom w:val="80"/>
          <w:divBdr>
            <w:top w:val="none" w:sz="0" w:space="0" w:color="auto"/>
            <w:left w:val="none" w:sz="0" w:space="0" w:color="auto"/>
            <w:bottom w:val="none" w:sz="0" w:space="0" w:color="auto"/>
            <w:right w:val="none" w:sz="0" w:space="0" w:color="auto"/>
          </w:divBdr>
        </w:div>
        <w:div w:id="1675649589">
          <w:marLeft w:val="3326"/>
          <w:marRight w:val="0"/>
          <w:marTop w:val="0"/>
          <w:marBottom w:val="80"/>
          <w:divBdr>
            <w:top w:val="none" w:sz="0" w:space="0" w:color="auto"/>
            <w:left w:val="none" w:sz="0" w:space="0" w:color="auto"/>
            <w:bottom w:val="none" w:sz="0" w:space="0" w:color="auto"/>
            <w:right w:val="none" w:sz="0" w:space="0" w:color="auto"/>
          </w:divBdr>
        </w:div>
        <w:div w:id="1002393071">
          <w:marLeft w:val="3326"/>
          <w:marRight w:val="0"/>
          <w:marTop w:val="0"/>
          <w:marBottom w:val="80"/>
          <w:divBdr>
            <w:top w:val="none" w:sz="0" w:space="0" w:color="auto"/>
            <w:left w:val="none" w:sz="0" w:space="0" w:color="auto"/>
            <w:bottom w:val="none" w:sz="0" w:space="0" w:color="auto"/>
            <w:right w:val="none" w:sz="0" w:space="0" w:color="auto"/>
          </w:divBdr>
        </w:div>
        <w:div w:id="1761565444">
          <w:marLeft w:val="3326"/>
          <w:marRight w:val="0"/>
          <w:marTop w:val="0"/>
          <w:marBottom w:val="80"/>
          <w:divBdr>
            <w:top w:val="none" w:sz="0" w:space="0" w:color="auto"/>
            <w:left w:val="none" w:sz="0" w:space="0" w:color="auto"/>
            <w:bottom w:val="none" w:sz="0" w:space="0" w:color="auto"/>
            <w:right w:val="none" w:sz="0" w:space="0" w:color="auto"/>
          </w:divBdr>
        </w:div>
        <w:div w:id="1533837133">
          <w:marLeft w:val="3326"/>
          <w:marRight w:val="0"/>
          <w:marTop w:val="0"/>
          <w:marBottom w:val="80"/>
          <w:divBdr>
            <w:top w:val="none" w:sz="0" w:space="0" w:color="auto"/>
            <w:left w:val="none" w:sz="0" w:space="0" w:color="auto"/>
            <w:bottom w:val="none" w:sz="0" w:space="0" w:color="auto"/>
            <w:right w:val="none" w:sz="0" w:space="0" w:color="auto"/>
          </w:divBdr>
        </w:div>
        <w:div w:id="1374429316">
          <w:marLeft w:val="3326"/>
          <w:marRight w:val="0"/>
          <w:marTop w:val="0"/>
          <w:marBottom w:val="80"/>
          <w:divBdr>
            <w:top w:val="none" w:sz="0" w:space="0" w:color="auto"/>
            <w:left w:val="none" w:sz="0" w:space="0" w:color="auto"/>
            <w:bottom w:val="none" w:sz="0" w:space="0" w:color="auto"/>
            <w:right w:val="none" w:sz="0" w:space="0" w:color="auto"/>
          </w:divBdr>
        </w:div>
        <w:div w:id="1987661387">
          <w:marLeft w:val="3326"/>
          <w:marRight w:val="0"/>
          <w:marTop w:val="0"/>
          <w:marBottom w:val="80"/>
          <w:divBdr>
            <w:top w:val="none" w:sz="0" w:space="0" w:color="auto"/>
            <w:left w:val="none" w:sz="0" w:space="0" w:color="auto"/>
            <w:bottom w:val="none" w:sz="0" w:space="0" w:color="auto"/>
            <w:right w:val="none" w:sz="0" w:space="0" w:color="auto"/>
          </w:divBdr>
        </w:div>
        <w:div w:id="1049256932">
          <w:marLeft w:val="3326"/>
          <w:marRight w:val="0"/>
          <w:marTop w:val="0"/>
          <w:marBottom w:val="80"/>
          <w:divBdr>
            <w:top w:val="none" w:sz="0" w:space="0" w:color="auto"/>
            <w:left w:val="none" w:sz="0" w:space="0" w:color="auto"/>
            <w:bottom w:val="none" w:sz="0" w:space="0" w:color="auto"/>
            <w:right w:val="none" w:sz="0" w:space="0" w:color="auto"/>
          </w:divBdr>
        </w:div>
        <w:div w:id="1499270672">
          <w:marLeft w:val="3326"/>
          <w:marRight w:val="0"/>
          <w:marTop w:val="0"/>
          <w:marBottom w:val="80"/>
          <w:divBdr>
            <w:top w:val="none" w:sz="0" w:space="0" w:color="auto"/>
            <w:left w:val="none" w:sz="0" w:space="0" w:color="auto"/>
            <w:bottom w:val="none" w:sz="0" w:space="0" w:color="auto"/>
            <w:right w:val="none" w:sz="0" w:space="0" w:color="auto"/>
          </w:divBdr>
        </w:div>
        <w:div w:id="431979695">
          <w:marLeft w:val="3326"/>
          <w:marRight w:val="0"/>
          <w:marTop w:val="0"/>
          <w:marBottom w:val="80"/>
          <w:divBdr>
            <w:top w:val="none" w:sz="0" w:space="0" w:color="auto"/>
            <w:left w:val="none" w:sz="0" w:space="0" w:color="auto"/>
            <w:bottom w:val="none" w:sz="0" w:space="0" w:color="auto"/>
            <w:right w:val="none" w:sz="0" w:space="0" w:color="auto"/>
          </w:divBdr>
        </w:div>
        <w:div w:id="1648510839">
          <w:marLeft w:val="3326"/>
          <w:marRight w:val="0"/>
          <w:marTop w:val="0"/>
          <w:marBottom w:val="80"/>
          <w:divBdr>
            <w:top w:val="none" w:sz="0" w:space="0" w:color="auto"/>
            <w:left w:val="none" w:sz="0" w:space="0" w:color="auto"/>
            <w:bottom w:val="none" w:sz="0" w:space="0" w:color="auto"/>
            <w:right w:val="none" w:sz="0" w:space="0" w:color="auto"/>
          </w:divBdr>
        </w:div>
        <w:div w:id="1031733544">
          <w:marLeft w:val="3326"/>
          <w:marRight w:val="0"/>
          <w:marTop w:val="0"/>
          <w:marBottom w:val="80"/>
          <w:divBdr>
            <w:top w:val="none" w:sz="0" w:space="0" w:color="auto"/>
            <w:left w:val="none" w:sz="0" w:space="0" w:color="auto"/>
            <w:bottom w:val="none" w:sz="0" w:space="0" w:color="auto"/>
            <w:right w:val="none" w:sz="0" w:space="0" w:color="auto"/>
          </w:divBdr>
        </w:div>
        <w:div w:id="1806308533">
          <w:marLeft w:val="3326"/>
          <w:marRight w:val="0"/>
          <w:marTop w:val="0"/>
          <w:marBottom w:val="80"/>
          <w:divBdr>
            <w:top w:val="none" w:sz="0" w:space="0" w:color="auto"/>
            <w:left w:val="none" w:sz="0" w:space="0" w:color="auto"/>
            <w:bottom w:val="none" w:sz="0" w:space="0" w:color="auto"/>
            <w:right w:val="none" w:sz="0" w:space="0" w:color="auto"/>
          </w:divBdr>
        </w:div>
        <w:div w:id="1589843795">
          <w:marLeft w:val="3326"/>
          <w:marRight w:val="0"/>
          <w:marTop w:val="0"/>
          <w:marBottom w:val="80"/>
          <w:divBdr>
            <w:top w:val="none" w:sz="0" w:space="0" w:color="auto"/>
            <w:left w:val="none" w:sz="0" w:space="0" w:color="auto"/>
            <w:bottom w:val="none" w:sz="0" w:space="0" w:color="auto"/>
            <w:right w:val="none" w:sz="0" w:space="0" w:color="auto"/>
          </w:divBdr>
        </w:div>
        <w:div w:id="1636255196">
          <w:marLeft w:val="3326"/>
          <w:marRight w:val="0"/>
          <w:marTop w:val="0"/>
          <w:marBottom w:val="80"/>
          <w:divBdr>
            <w:top w:val="none" w:sz="0" w:space="0" w:color="auto"/>
            <w:left w:val="none" w:sz="0" w:space="0" w:color="auto"/>
            <w:bottom w:val="none" w:sz="0" w:space="0" w:color="auto"/>
            <w:right w:val="none" w:sz="0" w:space="0" w:color="auto"/>
          </w:divBdr>
        </w:div>
        <w:div w:id="825703760">
          <w:marLeft w:val="3326"/>
          <w:marRight w:val="0"/>
          <w:marTop w:val="0"/>
          <w:marBottom w:val="80"/>
          <w:divBdr>
            <w:top w:val="none" w:sz="0" w:space="0" w:color="auto"/>
            <w:left w:val="none" w:sz="0" w:space="0" w:color="auto"/>
            <w:bottom w:val="none" w:sz="0" w:space="0" w:color="auto"/>
            <w:right w:val="none" w:sz="0" w:space="0" w:color="auto"/>
          </w:divBdr>
        </w:div>
        <w:div w:id="1215503019">
          <w:marLeft w:val="3326"/>
          <w:marRight w:val="0"/>
          <w:marTop w:val="0"/>
          <w:marBottom w:val="80"/>
          <w:divBdr>
            <w:top w:val="none" w:sz="0" w:space="0" w:color="auto"/>
            <w:left w:val="none" w:sz="0" w:space="0" w:color="auto"/>
            <w:bottom w:val="none" w:sz="0" w:space="0" w:color="auto"/>
            <w:right w:val="none" w:sz="0" w:space="0" w:color="auto"/>
          </w:divBdr>
        </w:div>
        <w:div w:id="398210770">
          <w:marLeft w:val="3330"/>
          <w:marRight w:val="0"/>
          <w:marTop w:val="0"/>
          <w:marBottom w:val="80"/>
          <w:divBdr>
            <w:top w:val="none" w:sz="0" w:space="0" w:color="auto"/>
            <w:left w:val="none" w:sz="0" w:space="0" w:color="auto"/>
            <w:bottom w:val="none" w:sz="0" w:space="0" w:color="auto"/>
            <w:right w:val="none" w:sz="0" w:space="0" w:color="auto"/>
          </w:divBdr>
        </w:div>
        <w:div w:id="959072543">
          <w:marLeft w:val="3330"/>
          <w:marRight w:val="0"/>
          <w:marTop w:val="0"/>
          <w:marBottom w:val="80"/>
          <w:divBdr>
            <w:top w:val="none" w:sz="0" w:space="0" w:color="auto"/>
            <w:left w:val="none" w:sz="0" w:space="0" w:color="auto"/>
            <w:bottom w:val="none" w:sz="0" w:space="0" w:color="auto"/>
            <w:right w:val="none" w:sz="0" w:space="0" w:color="auto"/>
          </w:divBdr>
        </w:div>
        <w:div w:id="1409380289">
          <w:marLeft w:val="3330"/>
          <w:marRight w:val="0"/>
          <w:marTop w:val="0"/>
          <w:marBottom w:val="80"/>
          <w:divBdr>
            <w:top w:val="none" w:sz="0" w:space="0" w:color="auto"/>
            <w:left w:val="none" w:sz="0" w:space="0" w:color="auto"/>
            <w:bottom w:val="none" w:sz="0" w:space="0" w:color="auto"/>
            <w:right w:val="none" w:sz="0" w:space="0" w:color="auto"/>
          </w:divBdr>
        </w:div>
        <w:div w:id="1505971469">
          <w:marLeft w:val="3330"/>
          <w:marRight w:val="0"/>
          <w:marTop w:val="0"/>
          <w:marBottom w:val="80"/>
          <w:divBdr>
            <w:top w:val="none" w:sz="0" w:space="0" w:color="auto"/>
            <w:left w:val="none" w:sz="0" w:space="0" w:color="auto"/>
            <w:bottom w:val="none" w:sz="0" w:space="0" w:color="auto"/>
            <w:right w:val="none" w:sz="0" w:space="0" w:color="auto"/>
          </w:divBdr>
        </w:div>
        <w:div w:id="283389344">
          <w:marLeft w:val="3330"/>
          <w:marRight w:val="0"/>
          <w:marTop w:val="0"/>
          <w:marBottom w:val="80"/>
          <w:divBdr>
            <w:top w:val="none" w:sz="0" w:space="0" w:color="auto"/>
            <w:left w:val="none" w:sz="0" w:space="0" w:color="auto"/>
            <w:bottom w:val="none" w:sz="0" w:space="0" w:color="auto"/>
            <w:right w:val="none" w:sz="0" w:space="0" w:color="auto"/>
          </w:divBdr>
        </w:div>
        <w:div w:id="1746490473">
          <w:marLeft w:val="3330"/>
          <w:marRight w:val="0"/>
          <w:marTop w:val="0"/>
          <w:marBottom w:val="80"/>
          <w:divBdr>
            <w:top w:val="none" w:sz="0" w:space="0" w:color="auto"/>
            <w:left w:val="none" w:sz="0" w:space="0" w:color="auto"/>
            <w:bottom w:val="none" w:sz="0" w:space="0" w:color="auto"/>
            <w:right w:val="none" w:sz="0" w:space="0" w:color="auto"/>
          </w:divBdr>
        </w:div>
        <w:div w:id="1771002700">
          <w:marLeft w:val="3330"/>
          <w:marRight w:val="0"/>
          <w:marTop w:val="0"/>
          <w:marBottom w:val="80"/>
          <w:divBdr>
            <w:top w:val="none" w:sz="0" w:space="0" w:color="auto"/>
            <w:left w:val="none" w:sz="0" w:space="0" w:color="auto"/>
            <w:bottom w:val="none" w:sz="0" w:space="0" w:color="auto"/>
            <w:right w:val="none" w:sz="0" w:space="0" w:color="auto"/>
          </w:divBdr>
        </w:div>
        <w:div w:id="367609677">
          <w:marLeft w:val="3330"/>
          <w:marRight w:val="0"/>
          <w:marTop w:val="0"/>
          <w:marBottom w:val="80"/>
          <w:divBdr>
            <w:top w:val="none" w:sz="0" w:space="0" w:color="auto"/>
            <w:left w:val="none" w:sz="0" w:space="0" w:color="auto"/>
            <w:bottom w:val="none" w:sz="0" w:space="0" w:color="auto"/>
            <w:right w:val="none" w:sz="0" w:space="0" w:color="auto"/>
          </w:divBdr>
        </w:div>
        <w:div w:id="1698461815">
          <w:marLeft w:val="3330"/>
          <w:marRight w:val="0"/>
          <w:marTop w:val="0"/>
          <w:marBottom w:val="80"/>
          <w:divBdr>
            <w:top w:val="none" w:sz="0" w:space="0" w:color="auto"/>
            <w:left w:val="none" w:sz="0" w:space="0" w:color="auto"/>
            <w:bottom w:val="none" w:sz="0" w:space="0" w:color="auto"/>
            <w:right w:val="none" w:sz="0" w:space="0" w:color="auto"/>
          </w:divBdr>
        </w:div>
        <w:div w:id="357435677">
          <w:marLeft w:val="3330"/>
          <w:marRight w:val="0"/>
          <w:marTop w:val="0"/>
          <w:marBottom w:val="80"/>
          <w:divBdr>
            <w:top w:val="none" w:sz="0" w:space="0" w:color="auto"/>
            <w:left w:val="none" w:sz="0" w:space="0" w:color="auto"/>
            <w:bottom w:val="none" w:sz="0" w:space="0" w:color="auto"/>
            <w:right w:val="none" w:sz="0" w:space="0" w:color="auto"/>
          </w:divBdr>
        </w:div>
        <w:div w:id="451942028">
          <w:marLeft w:val="3330"/>
          <w:marRight w:val="0"/>
          <w:marTop w:val="0"/>
          <w:marBottom w:val="80"/>
          <w:divBdr>
            <w:top w:val="none" w:sz="0" w:space="0" w:color="auto"/>
            <w:left w:val="none" w:sz="0" w:space="0" w:color="auto"/>
            <w:bottom w:val="none" w:sz="0" w:space="0" w:color="auto"/>
            <w:right w:val="none" w:sz="0" w:space="0" w:color="auto"/>
          </w:divBdr>
        </w:div>
        <w:div w:id="1978606929">
          <w:marLeft w:val="3330"/>
          <w:marRight w:val="0"/>
          <w:marTop w:val="0"/>
          <w:marBottom w:val="80"/>
          <w:divBdr>
            <w:top w:val="none" w:sz="0" w:space="0" w:color="auto"/>
            <w:left w:val="none" w:sz="0" w:space="0" w:color="auto"/>
            <w:bottom w:val="none" w:sz="0" w:space="0" w:color="auto"/>
            <w:right w:val="none" w:sz="0" w:space="0" w:color="auto"/>
          </w:divBdr>
        </w:div>
        <w:div w:id="948707258">
          <w:marLeft w:val="3330"/>
          <w:marRight w:val="0"/>
          <w:marTop w:val="0"/>
          <w:marBottom w:val="80"/>
          <w:divBdr>
            <w:top w:val="none" w:sz="0" w:space="0" w:color="auto"/>
            <w:left w:val="none" w:sz="0" w:space="0" w:color="auto"/>
            <w:bottom w:val="none" w:sz="0" w:space="0" w:color="auto"/>
            <w:right w:val="none" w:sz="0" w:space="0" w:color="auto"/>
          </w:divBdr>
        </w:div>
        <w:div w:id="1104883007">
          <w:marLeft w:val="3330"/>
          <w:marRight w:val="0"/>
          <w:marTop w:val="0"/>
          <w:marBottom w:val="80"/>
          <w:divBdr>
            <w:top w:val="none" w:sz="0" w:space="0" w:color="auto"/>
            <w:left w:val="none" w:sz="0" w:space="0" w:color="auto"/>
            <w:bottom w:val="none" w:sz="0" w:space="0" w:color="auto"/>
            <w:right w:val="none" w:sz="0" w:space="0" w:color="auto"/>
          </w:divBdr>
        </w:div>
        <w:div w:id="1873960393">
          <w:marLeft w:val="3330"/>
          <w:marRight w:val="0"/>
          <w:marTop w:val="0"/>
          <w:marBottom w:val="80"/>
          <w:divBdr>
            <w:top w:val="none" w:sz="0" w:space="0" w:color="auto"/>
            <w:left w:val="none" w:sz="0" w:space="0" w:color="auto"/>
            <w:bottom w:val="none" w:sz="0" w:space="0" w:color="auto"/>
            <w:right w:val="none" w:sz="0" w:space="0" w:color="auto"/>
          </w:divBdr>
        </w:div>
        <w:div w:id="182939630">
          <w:marLeft w:val="3330"/>
          <w:marRight w:val="0"/>
          <w:marTop w:val="0"/>
          <w:marBottom w:val="80"/>
          <w:divBdr>
            <w:top w:val="none" w:sz="0" w:space="0" w:color="auto"/>
            <w:left w:val="none" w:sz="0" w:space="0" w:color="auto"/>
            <w:bottom w:val="none" w:sz="0" w:space="0" w:color="auto"/>
            <w:right w:val="none" w:sz="0" w:space="0" w:color="auto"/>
          </w:divBdr>
        </w:div>
        <w:div w:id="764618144">
          <w:marLeft w:val="3330"/>
          <w:marRight w:val="0"/>
          <w:marTop w:val="0"/>
          <w:marBottom w:val="80"/>
          <w:divBdr>
            <w:top w:val="none" w:sz="0" w:space="0" w:color="auto"/>
            <w:left w:val="none" w:sz="0" w:space="0" w:color="auto"/>
            <w:bottom w:val="none" w:sz="0" w:space="0" w:color="auto"/>
            <w:right w:val="none" w:sz="0" w:space="0" w:color="auto"/>
          </w:divBdr>
        </w:div>
        <w:div w:id="1864322802">
          <w:marLeft w:val="3330"/>
          <w:marRight w:val="0"/>
          <w:marTop w:val="0"/>
          <w:marBottom w:val="80"/>
          <w:divBdr>
            <w:top w:val="none" w:sz="0" w:space="0" w:color="auto"/>
            <w:left w:val="none" w:sz="0" w:space="0" w:color="auto"/>
            <w:bottom w:val="none" w:sz="0" w:space="0" w:color="auto"/>
            <w:right w:val="none" w:sz="0" w:space="0" w:color="auto"/>
          </w:divBdr>
        </w:div>
        <w:div w:id="971787833">
          <w:marLeft w:val="3330"/>
          <w:marRight w:val="0"/>
          <w:marTop w:val="0"/>
          <w:marBottom w:val="80"/>
          <w:divBdr>
            <w:top w:val="none" w:sz="0" w:space="0" w:color="auto"/>
            <w:left w:val="none" w:sz="0" w:space="0" w:color="auto"/>
            <w:bottom w:val="none" w:sz="0" w:space="0" w:color="auto"/>
            <w:right w:val="none" w:sz="0" w:space="0" w:color="auto"/>
          </w:divBdr>
        </w:div>
        <w:div w:id="1989631782">
          <w:marLeft w:val="3330"/>
          <w:marRight w:val="0"/>
          <w:marTop w:val="0"/>
          <w:marBottom w:val="80"/>
          <w:divBdr>
            <w:top w:val="none" w:sz="0" w:space="0" w:color="auto"/>
            <w:left w:val="none" w:sz="0" w:space="0" w:color="auto"/>
            <w:bottom w:val="none" w:sz="0" w:space="0" w:color="auto"/>
            <w:right w:val="none" w:sz="0" w:space="0" w:color="auto"/>
          </w:divBdr>
        </w:div>
        <w:div w:id="1815490716">
          <w:marLeft w:val="3326"/>
          <w:marRight w:val="0"/>
          <w:marTop w:val="0"/>
          <w:marBottom w:val="80"/>
          <w:divBdr>
            <w:top w:val="none" w:sz="0" w:space="0" w:color="auto"/>
            <w:left w:val="none" w:sz="0" w:space="0" w:color="auto"/>
            <w:bottom w:val="none" w:sz="0" w:space="0" w:color="auto"/>
            <w:right w:val="none" w:sz="0" w:space="0" w:color="auto"/>
          </w:divBdr>
        </w:div>
        <w:div w:id="1901280514">
          <w:marLeft w:val="3326"/>
          <w:marRight w:val="0"/>
          <w:marTop w:val="0"/>
          <w:marBottom w:val="80"/>
          <w:divBdr>
            <w:top w:val="none" w:sz="0" w:space="0" w:color="auto"/>
            <w:left w:val="none" w:sz="0" w:space="0" w:color="auto"/>
            <w:bottom w:val="none" w:sz="0" w:space="0" w:color="auto"/>
            <w:right w:val="none" w:sz="0" w:space="0" w:color="auto"/>
          </w:divBdr>
        </w:div>
        <w:div w:id="204097239">
          <w:marLeft w:val="3326"/>
          <w:marRight w:val="0"/>
          <w:marTop w:val="0"/>
          <w:marBottom w:val="80"/>
          <w:divBdr>
            <w:top w:val="none" w:sz="0" w:space="0" w:color="auto"/>
            <w:left w:val="none" w:sz="0" w:space="0" w:color="auto"/>
            <w:bottom w:val="none" w:sz="0" w:space="0" w:color="auto"/>
            <w:right w:val="none" w:sz="0" w:space="0" w:color="auto"/>
          </w:divBdr>
        </w:div>
        <w:div w:id="1292247676">
          <w:marLeft w:val="3326"/>
          <w:marRight w:val="0"/>
          <w:marTop w:val="0"/>
          <w:marBottom w:val="80"/>
          <w:divBdr>
            <w:top w:val="none" w:sz="0" w:space="0" w:color="auto"/>
            <w:left w:val="none" w:sz="0" w:space="0" w:color="auto"/>
            <w:bottom w:val="none" w:sz="0" w:space="0" w:color="auto"/>
            <w:right w:val="none" w:sz="0" w:space="0" w:color="auto"/>
          </w:divBdr>
        </w:div>
        <w:div w:id="1980987540">
          <w:marLeft w:val="3326"/>
          <w:marRight w:val="0"/>
          <w:marTop w:val="0"/>
          <w:marBottom w:val="80"/>
          <w:divBdr>
            <w:top w:val="none" w:sz="0" w:space="0" w:color="auto"/>
            <w:left w:val="none" w:sz="0" w:space="0" w:color="auto"/>
            <w:bottom w:val="none" w:sz="0" w:space="0" w:color="auto"/>
            <w:right w:val="none" w:sz="0" w:space="0" w:color="auto"/>
          </w:divBdr>
        </w:div>
        <w:div w:id="1834755347">
          <w:marLeft w:val="3330"/>
          <w:marRight w:val="0"/>
          <w:marTop w:val="0"/>
          <w:marBottom w:val="80"/>
          <w:divBdr>
            <w:top w:val="none" w:sz="0" w:space="0" w:color="auto"/>
            <w:left w:val="none" w:sz="0" w:space="0" w:color="auto"/>
            <w:bottom w:val="none" w:sz="0" w:space="0" w:color="auto"/>
            <w:right w:val="none" w:sz="0" w:space="0" w:color="auto"/>
          </w:divBdr>
        </w:div>
        <w:div w:id="1796944827">
          <w:marLeft w:val="3330"/>
          <w:marRight w:val="0"/>
          <w:marTop w:val="0"/>
          <w:marBottom w:val="80"/>
          <w:divBdr>
            <w:top w:val="none" w:sz="0" w:space="0" w:color="auto"/>
            <w:left w:val="none" w:sz="0" w:space="0" w:color="auto"/>
            <w:bottom w:val="none" w:sz="0" w:space="0" w:color="auto"/>
            <w:right w:val="none" w:sz="0" w:space="0" w:color="auto"/>
          </w:divBdr>
        </w:div>
        <w:div w:id="417562616">
          <w:marLeft w:val="3330"/>
          <w:marRight w:val="0"/>
          <w:marTop w:val="0"/>
          <w:marBottom w:val="80"/>
          <w:divBdr>
            <w:top w:val="none" w:sz="0" w:space="0" w:color="auto"/>
            <w:left w:val="none" w:sz="0" w:space="0" w:color="auto"/>
            <w:bottom w:val="none" w:sz="0" w:space="0" w:color="auto"/>
            <w:right w:val="none" w:sz="0" w:space="0" w:color="auto"/>
          </w:divBdr>
        </w:div>
        <w:div w:id="91899894">
          <w:marLeft w:val="3330"/>
          <w:marRight w:val="0"/>
          <w:marTop w:val="0"/>
          <w:marBottom w:val="80"/>
          <w:divBdr>
            <w:top w:val="none" w:sz="0" w:space="0" w:color="auto"/>
            <w:left w:val="none" w:sz="0" w:space="0" w:color="auto"/>
            <w:bottom w:val="none" w:sz="0" w:space="0" w:color="auto"/>
            <w:right w:val="none" w:sz="0" w:space="0" w:color="auto"/>
          </w:divBdr>
        </w:div>
        <w:div w:id="1120105789">
          <w:marLeft w:val="3330"/>
          <w:marRight w:val="0"/>
          <w:marTop w:val="0"/>
          <w:marBottom w:val="80"/>
          <w:divBdr>
            <w:top w:val="none" w:sz="0" w:space="0" w:color="auto"/>
            <w:left w:val="none" w:sz="0" w:space="0" w:color="auto"/>
            <w:bottom w:val="none" w:sz="0" w:space="0" w:color="auto"/>
            <w:right w:val="none" w:sz="0" w:space="0" w:color="auto"/>
          </w:divBdr>
        </w:div>
        <w:div w:id="1517889484">
          <w:marLeft w:val="3330"/>
          <w:marRight w:val="0"/>
          <w:marTop w:val="0"/>
          <w:marBottom w:val="80"/>
          <w:divBdr>
            <w:top w:val="none" w:sz="0" w:space="0" w:color="auto"/>
            <w:left w:val="none" w:sz="0" w:space="0" w:color="auto"/>
            <w:bottom w:val="none" w:sz="0" w:space="0" w:color="auto"/>
            <w:right w:val="none" w:sz="0" w:space="0" w:color="auto"/>
          </w:divBdr>
        </w:div>
        <w:div w:id="1361275297">
          <w:marLeft w:val="3330"/>
          <w:marRight w:val="0"/>
          <w:marTop w:val="0"/>
          <w:marBottom w:val="80"/>
          <w:divBdr>
            <w:top w:val="none" w:sz="0" w:space="0" w:color="auto"/>
            <w:left w:val="none" w:sz="0" w:space="0" w:color="auto"/>
            <w:bottom w:val="none" w:sz="0" w:space="0" w:color="auto"/>
            <w:right w:val="none" w:sz="0" w:space="0" w:color="auto"/>
          </w:divBdr>
        </w:div>
        <w:div w:id="1947078855">
          <w:marLeft w:val="3330"/>
          <w:marRight w:val="0"/>
          <w:marTop w:val="0"/>
          <w:marBottom w:val="80"/>
          <w:divBdr>
            <w:top w:val="none" w:sz="0" w:space="0" w:color="auto"/>
            <w:left w:val="none" w:sz="0" w:space="0" w:color="auto"/>
            <w:bottom w:val="none" w:sz="0" w:space="0" w:color="auto"/>
            <w:right w:val="none" w:sz="0" w:space="0" w:color="auto"/>
          </w:divBdr>
        </w:div>
        <w:div w:id="943536677">
          <w:marLeft w:val="3330"/>
          <w:marRight w:val="0"/>
          <w:marTop w:val="0"/>
          <w:marBottom w:val="80"/>
          <w:divBdr>
            <w:top w:val="none" w:sz="0" w:space="0" w:color="auto"/>
            <w:left w:val="none" w:sz="0" w:space="0" w:color="auto"/>
            <w:bottom w:val="none" w:sz="0" w:space="0" w:color="auto"/>
            <w:right w:val="none" w:sz="0" w:space="0" w:color="auto"/>
          </w:divBdr>
        </w:div>
        <w:div w:id="1216089964">
          <w:marLeft w:val="3330"/>
          <w:marRight w:val="0"/>
          <w:marTop w:val="0"/>
          <w:marBottom w:val="80"/>
          <w:divBdr>
            <w:top w:val="none" w:sz="0" w:space="0" w:color="auto"/>
            <w:left w:val="none" w:sz="0" w:space="0" w:color="auto"/>
            <w:bottom w:val="none" w:sz="0" w:space="0" w:color="auto"/>
            <w:right w:val="none" w:sz="0" w:space="0" w:color="auto"/>
          </w:divBdr>
        </w:div>
        <w:div w:id="480539878">
          <w:marLeft w:val="3330"/>
          <w:marRight w:val="0"/>
          <w:marTop w:val="0"/>
          <w:marBottom w:val="80"/>
          <w:divBdr>
            <w:top w:val="none" w:sz="0" w:space="0" w:color="auto"/>
            <w:left w:val="none" w:sz="0" w:space="0" w:color="auto"/>
            <w:bottom w:val="none" w:sz="0" w:space="0" w:color="auto"/>
            <w:right w:val="none" w:sz="0" w:space="0" w:color="auto"/>
          </w:divBdr>
        </w:div>
        <w:div w:id="1285382586">
          <w:marLeft w:val="3326"/>
          <w:marRight w:val="0"/>
          <w:marTop w:val="0"/>
          <w:marBottom w:val="80"/>
          <w:divBdr>
            <w:top w:val="none" w:sz="0" w:space="0" w:color="auto"/>
            <w:left w:val="none" w:sz="0" w:space="0" w:color="auto"/>
            <w:bottom w:val="none" w:sz="0" w:space="0" w:color="auto"/>
            <w:right w:val="none" w:sz="0" w:space="0" w:color="auto"/>
          </w:divBdr>
        </w:div>
        <w:div w:id="1256207711">
          <w:marLeft w:val="3326"/>
          <w:marRight w:val="0"/>
          <w:marTop w:val="0"/>
          <w:marBottom w:val="80"/>
          <w:divBdr>
            <w:top w:val="none" w:sz="0" w:space="0" w:color="auto"/>
            <w:left w:val="none" w:sz="0" w:space="0" w:color="auto"/>
            <w:bottom w:val="none" w:sz="0" w:space="0" w:color="auto"/>
            <w:right w:val="none" w:sz="0" w:space="0" w:color="auto"/>
          </w:divBdr>
        </w:div>
        <w:div w:id="608201049">
          <w:marLeft w:val="3326"/>
          <w:marRight w:val="0"/>
          <w:marTop w:val="0"/>
          <w:marBottom w:val="80"/>
          <w:divBdr>
            <w:top w:val="none" w:sz="0" w:space="0" w:color="auto"/>
            <w:left w:val="none" w:sz="0" w:space="0" w:color="auto"/>
            <w:bottom w:val="none" w:sz="0" w:space="0" w:color="auto"/>
            <w:right w:val="none" w:sz="0" w:space="0" w:color="auto"/>
          </w:divBdr>
        </w:div>
        <w:div w:id="686370865">
          <w:marLeft w:val="3326"/>
          <w:marRight w:val="0"/>
          <w:marTop w:val="0"/>
          <w:marBottom w:val="80"/>
          <w:divBdr>
            <w:top w:val="none" w:sz="0" w:space="0" w:color="auto"/>
            <w:left w:val="none" w:sz="0" w:space="0" w:color="auto"/>
            <w:bottom w:val="none" w:sz="0" w:space="0" w:color="auto"/>
            <w:right w:val="none" w:sz="0" w:space="0" w:color="auto"/>
          </w:divBdr>
        </w:div>
        <w:div w:id="1684169447">
          <w:marLeft w:val="3326"/>
          <w:marRight w:val="0"/>
          <w:marTop w:val="0"/>
          <w:marBottom w:val="80"/>
          <w:divBdr>
            <w:top w:val="none" w:sz="0" w:space="0" w:color="auto"/>
            <w:left w:val="none" w:sz="0" w:space="0" w:color="auto"/>
            <w:bottom w:val="none" w:sz="0" w:space="0" w:color="auto"/>
            <w:right w:val="none" w:sz="0" w:space="0" w:color="auto"/>
          </w:divBdr>
        </w:div>
        <w:div w:id="1441531266">
          <w:marLeft w:val="3326"/>
          <w:marRight w:val="0"/>
          <w:marTop w:val="0"/>
          <w:marBottom w:val="80"/>
          <w:divBdr>
            <w:top w:val="none" w:sz="0" w:space="0" w:color="auto"/>
            <w:left w:val="none" w:sz="0" w:space="0" w:color="auto"/>
            <w:bottom w:val="none" w:sz="0" w:space="0" w:color="auto"/>
            <w:right w:val="none" w:sz="0" w:space="0" w:color="auto"/>
          </w:divBdr>
        </w:div>
        <w:div w:id="1519196475">
          <w:marLeft w:val="3326"/>
          <w:marRight w:val="0"/>
          <w:marTop w:val="0"/>
          <w:marBottom w:val="80"/>
          <w:divBdr>
            <w:top w:val="none" w:sz="0" w:space="0" w:color="auto"/>
            <w:left w:val="none" w:sz="0" w:space="0" w:color="auto"/>
            <w:bottom w:val="none" w:sz="0" w:space="0" w:color="auto"/>
            <w:right w:val="none" w:sz="0" w:space="0" w:color="auto"/>
          </w:divBdr>
        </w:div>
        <w:div w:id="2014258136">
          <w:marLeft w:val="3326"/>
          <w:marRight w:val="0"/>
          <w:marTop w:val="0"/>
          <w:marBottom w:val="80"/>
          <w:divBdr>
            <w:top w:val="none" w:sz="0" w:space="0" w:color="auto"/>
            <w:left w:val="none" w:sz="0" w:space="0" w:color="auto"/>
            <w:bottom w:val="none" w:sz="0" w:space="0" w:color="auto"/>
            <w:right w:val="none" w:sz="0" w:space="0" w:color="auto"/>
          </w:divBdr>
        </w:div>
        <w:div w:id="635989939">
          <w:marLeft w:val="3326"/>
          <w:marRight w:val="0"/>
          <w:marTop w:val="0"/>
          <w:marBottom w:val="80"/>
          <w:divBdr>
            <w:top w:val="none" w:sz="0" w:space="0" w:color="auto"/>
            <w:left w:val="none" w:sz="0" w:space="0" w:color="auto"/>
            <w:bottom w:val="none" w:sz="0" w:space="0" w:color="auto"/>
            <w:right w:val="none" w:sz="0" w:space="0" w:color="auto"/>
          </w:divBdr>
        </w:div>
        <w:div w:id="1562133905">
          <w:marLeft w:val="3326"/>
          <w:marRight w:val="0"/>
          <w:marTop w:val="0"/>
          <w:marBottom w:val="80"/>
          <w:divBdr>
            <w:top w:val="none" w:sz="0" w:space="0" w:color="auto"/>
            <w:left w:val="none" w:sz="0" w:space="0" w:color="auto"/>
            <w:bottom w:val="none" w:sz="0" w:space="0" w:color="auto"/>
            <w:right w:val="none" w:sz="0" w:space="0" w:color="auto"/>
          </w:divBdr>
        </w:div>
        <w:div w:id="2039230326">
          <w:marLeft w:val="3326"/>
          <w:marRight w:val="0"/>
          <w:marTop w:val="0"/>
          <w:marBottom w:val="80"/>
          <w:divBdr>
            <w:top w:val="none" w:sz="0" w:space="0" w:color="auto"/>
            <w:left w:val="none" w:sz="0" w:space="0" w:color="auto"/>
            <w:bottom w:val="none" w:sz="0" w:space="0" w:color="auto"/>
            <w:right w:val="none" w:sz="0" w:space="0" w:color="auto"/>
          </w:divBdr>
        </w:div>
        <w:div w:id="1557549443">
          <w:marLeft w:val="3326"/>
          <w:marRight w:val="0"/>
          <w:marTop w:val="0"/>
          <w:marBottom w:val="80"/>
          <w:divBdr>
            <w:top w:val="none" w:sz="0" w:space="0" w:color="auto"/>
            <w:left w:val="none" w:sz="0" w:space="0" w:color="auto"/>
            <w:bottom w:val="none" w:sz="0" w:space="0" w:color="auto"/>
            <w:right w:val="none" w:sz="0" w:space="0" w:color="auto"/>
          </w:divBdr>
        </w:div>
        <w:div w:id="574360217">
          <w:marLeft w:val="3326"/>
          <w:marRight w:val="0"/>
          <w:marTop w:val="0"/>
          <w:marBottom w:val="80"/>
          <w:divBdr>
            <w:top w:val="none" w:sz="0" w:space="0" w:color="auto"/>
            <w:left w:val="none" w:sz="0" w:space="0" w:color="auto"/>
            <w:bottom w:val="none" w:sz="0" w:space="0" w:color="auto"/>
            <w:right w:val="none" w:sz="0" w:space="0" w:color="auto"/>
          </w:divBdr>
        </w:div>
        <w:div w:id="252861065">
          <w:marLeft w:val="3326"/>
          <w:marRight w:val="0"/>
          <w:marTop w:val="0"/>
          <w:marBottom w:val="80"/>
          <w:divBdr>
            <w:top w:val="none" w:sz="0" w:space="0" w:color="auto"/>
            <w:left w:val="none" w:sz="0" w:space="0" w:color="auto"/>
            <w:bottom w:val="none" w:sz="0" w:space="0" w:color="auto"/>
            <w:right w:val="none" w:sz="0" w:space="0" w:color="auto"/>
          </w:divBdr>
        </w:div>
        <w:div w:id="1467118612">
          <w:marLeft w:val="3326"/>
          <w:marRight w:val="0"/>
          <w:marTop w:val="0"/>
          <w:marBottom w:val="80"/>
          <w:divBdr>
            <w:top w:val="none" w:sz="0" w:space="0" w:color="auto"/>
            <w:left w:val="none" w:sz="0" w:space="0" w:color="auto"/>
            <w:bottom w:val="none" w:sz="0" w:space="0" w:color="auto"/>
            <w:right w:val="none" w:sz="0" w:space="0" w:color="auto"/>
          </w:divBdr>
        </w:div>
        <w:div w:id="1474525784">
          <w:marLeft w:val="3326"/>
          <w:marRight w:val="0"/>
          <w:marTop w:val="0"/>
          <w:marBottom w:val="80"/>
          <w:divBdr>
            <w:top w:val="none" w:sz="0" w:space="0" w:color="auto"/>
            <w:left w:val="none" w:sz="0" w:space="0" w:color="auto"/>
            <w:bottom w:val="none" w:sz="0" w:space="0" w:color="auto"/>
            <w:right w:val="none" w:sz="0" w:space="0" w:color="auto"/>
          </w:divBdr>
        </w:div>
        <w:div w:id="1050617887">
          <w:marLeft w:val="3326"/>
          <w:marRight w:val="0"/>
          <w:marTop w:val="0"/>
          <w:marBottom w:val="80"/>
          <w:divBdr>
            <w:top w:val="none" w:sz="0" w:space="0" w:color="auto"/>
            <w:left w:val="none" w:sz="0" w:space="0" w:color="auto"/>
            <w:bottom w:val="none" w:sz="0" w:space="0" w:color="auto"/>
            <w:right w:val="none" w:sz="0" w:space="0" w:color="auto"/>
          </w:divBdr>
        </w:div>
        <w:div w:id="1160584314">
          <w:marLeft w:val="3326"/>
          <w:marRight w:val="0"/>
          <w:marTop w:val="0"/>
          <w:marBottom w:val="80"/>
          <w:divBdr>
            <w:top w:val="none" w:sz="0" w:space="0" w:color="auto"/>
            <w:left w:val="none" w:sz="0" w:space="0" w:color="auto"/>
            <w:bottom w:val="none" w:sz="0" w:space="0" w:color="auto"/>
            <w:right w:val="none" w:sz="0" w:space="0" w:color="auto"/>
          </w:divBdr>
        </w:div>
        <w:div w:id="2057196900">
          <w:marLeft w:val="3326"/>
          <w:marRight w:val="0"/>
          <w:marTop w:val="0"/>
          <w:marBottom w:val="80"/>
          <w:divBdr>
            <w:top w:val="none" w:sz="0" w:space="0" w:color="auto"/>
            <w:left w:val="none" w:sz="0" w:space="0" w:color="auto"/>
            <w:bottom w:val="none" w:sz="0" w:space="0" w:color="auto"/>
            <w:right w:val="none" w:sz="0" w:space="0" w:color="auto"/>
          </w:divBdr>
        </w:div>
        <w:div w:id="2051218734">
          <w:marLeft w:val="3326"/>
          <w:marRight w:val="0"/>
          <w:marTop w:val="0"/>
          <w:marBottom w:val="80"/>
          <w:divBdr>
            <w:top w:val="none" w:sz="0" w:space="0" w:color="auto"/>
            <w:left w:val="none" w:sz="0" w:space="0" w:color="auto"/>
            <w:bottom w:val="none" w:sz="0" w:space="0" w:color="auto"/>
            <w:right w:val="none" w:sz="0" w:space="0" w:color="auto"/>
          </w:divBdr>
        </w:div>
        <w:div w:id="1961719555">
          <w:marLeft w:val="3326"/>
          <w:marRight w:val="0"/>
          <w:marTop w:val="0"/>
          <w:marBottom w:val="80"/>
          <w:divBdr>
            <w:top w:val="none" w:sz="0" w:space="0" w:color="auto"/>
            <w:left w:val="none" w:sz="0" w:space="0" w:color="auto"/>
            <w:bottom w:val="none" w:sz="0" w:space="0" w:color="auto"/>
            <w:right w:val="none" w:sz="0" w:space="0" w:color="auto"/>
          </w:divBdr>
        </w:div>
        <w:div w:id="1795714345">
          <w:marLeft w:val="3326"/>
          <w:marRight w:val="0"/>
          <w:marTop w:val="0"/>
          <w:marBottom w:val="80"/>
          <w:divBdr>
            <w:top w:val="none" w:sz="0" w:space="0" w:color="auto"/>
            <w:left w:val="none" w:sz="0" w:space="0" w:color="auto"/>
            <w:bottom w:val="none" w:sz="0" w:space="0" w:color="auto"/>
            <w:right w:val="none" w:sz="0" w:space="0" w:color="auto"/>
          </w:divBdr>
        </w:div>
        <w:div w:id="1807043598">
          <w:marLeft w:val="3326"/>
          <w:marRight w:val="0"/>
          <w:marTop w:val="0"/>
          <w:marBottom w:val="80"/>
          <w:divBdr>
            <w:top w:val="none" w:sz="0" w:space="0" w:color="auto"/>
            <w:left w:val="none" w:sz="0" w:space="0" w:color="auto"/>
            <w:bottom w:val="none" w:sz="0" w:space="0" w:color="auto"/>
            <w:right w:val="none" w:sz="0" w:space="0" w:color="auto"/>
          </w:divBdr>
        </w:div>
        <w:div w:id="1278030412">
          <w:marLeft w:val="3326"/>
          <w:marRight w:val="0"/>
          <w:marTop w:val="0"/>
          <w:marBottom w:val="80"/>
          <w:divBdr>
            <w:top w:val="none" w:sz="0" w:space="0" w:color="auto"/>
            <w:left w:val="none" w:sz="0" w:space="0" w:color="auto"/>
            <w:bottom w:val="none" w:sz="0" w:space="0" w:color="auto"/>
            <w:right w:val="none" w:sz="0" w:space="0" w:color="auto"/>
          </w:divBdr>
        </w:div>
        <w:div w:id="381171344">
          <w:marLeft w:val="3326"/>
          <w:marRight w:val="0"/>
          <w:marTop w:val="0"/>
          <w:marBottom w:val="80"/>
          <w:divBdr>
            <w:top w:val="none" w:sz="0" w:space="0" w:color="auto"/>
            <w:left w:val="none" w:sz="0" w:space="0" w:color="auto"/>
            <w:bottom w:val="none" w:sz="0" w:space="0" w:color="auto"/>
            <w:right w:val="none" w:sz="0" w:space="0" w:color="auto"/>
          </w:divBdr>
        </w:div>
        <w:div w:id="1220285906">
          <w:marLeft w:val="3326"/>
          <w:marRight w:val="0"/>
          <w:marTop w:val="0"/>
          <w:marBottom w:val="80"/>
          <w:divBdr>
            <w:top w:val="none" w:sz="0" w:space="0" w:color="auto"/>
            <w:left w:val="none" w:sz="0" w:space="0" w:color="auto"/>
            <w:bottom w:val="none" w:sz="0" w:space="0" w:color="auto"/>
            <w:right w:val="none" w:sz="0" w:space="0" w:color="auto"/>
          </w:divBdr>
        </w:div>
        <w:div w:id="354574451">
          <w:marLeft w:val="3326"/>
          <w:marRight w:val="0"/>
          <w:marTop w:val="0"/>
          <w:marBottom w:val="80"/>
          <w:divBdr>
            <w:top w:val="none" w:sz="0" w:space="0" w:color="auto"/>
            <w:left w:val="none" w:sz="0" w:space="0" w:color="auto"/>
            <w:bottom w:val="none" w:sz="0" w:space="0" w:color="auto"/>
            <w:right w:val="none" w:sz="0" w:space="0" w:color="auto"/>
          </w:divBdr>
        </w:div>
        <w:div w:id="789543836">
          <w:marLeft w:val="3326"/>
          <w:marRight w:val="0"/>
          <w:marTop w:val="0"/>
          <w:marBottom w:val="80"/>
          <w:divBdr>
            <w:top w:val="none" w:sz="0" w:space="0" w:color="auto"/>
            <w:left w:val="none" w:sz="0" w:space="0" w:color="auto"/>
            <w:bottom w:val="none" w:sz="0" w:space="0" w:color="auto"/>
            <w:right w:val="none" w:sz="0" w:space="0" w:color="auto"/>
          </w:divBdr>
        </w:div>
        <w:div w:id="1027440537">
          <w:marLeft w:val="3326"/>
          <w:marRight w:val="0"/>
          <w:marTop w:val="0"/>
          <w:marBottom w:val="80"/>
          <w:divBdr>
            <w:top w:val="none" w:sz="0" w:space="0" w:color="auto"/>
            <w:left w:val="none" w:sz="0" w:space="0" w:color="auto"/>
            <w:bottom w:val="none" w:sz="0" w:space="0" w:color="auto"/>
            <w:right w:val="none" w:sz="0" w:space="0" w:color="auto"/>
          </w:divBdr>
        </w:div>
        <w:div w:id="1113744267">
          <w:marLeft w:val="3326"/>
          <w:marRight w:val="0"/>
          <w:marTop w:val="0"/>
          <w:marBottom w:val="80"/>
          <w:divBdr>
            <w:top w:val="none" w:sz="0" w:space="0" w:color="auto"/>
            <w:left w:val="none" w:sz="0" w:space="0" w:color="auto"/>
            <w:bottom w:val="none" w:sz="0" w:space="0" w:color="auto"/>
            <w:right w:val="none" w:sz="0" w:space="0" w:color="auto"/>
          </w:divBdr>
        </w:div>
        <w:div w:id="1978680106">
          <w:marLeft w:val="3326"/>
          <w:marRight w:val="0"/>
          <w:marTop w:val="0"/>
          <w:marBottom w:val="80"/>
          <w:divBdr>
            <w:top w:val="none" w:sz="0" w:space="0" w:color="auto"/>
            <w:left w:val="none" w:sz="0" w:space="0" w:color="auto"/>
            <w:bottom w:val="none" w:sz="0" w:space="0" w:color="auto"/>
            <w:right w:val="none" w:sz="0" w:space="0" w:color="auto"/>
          </w:divBdr>
        </w:div>
        <w:div w:id="1131559749">
          <w:marLeft w:val="3326"/>
          <w:marRight w:val="0"/>
          <w:marTop w:val="0"/>
          <w:marBottom w:val="80"/>
          <w:divBdr>
            <w:top w:val="none" w:sz="0" w:space="0" w:color="auto"/>
            <w:left w:val="none" w:sz="0" w:space="0" w:color="auto"/>
            <w:bottom w:val="none" w:sz="0" w:space="0" w:color="auto"/>
            <w:right w:val="none" w:sz="0" w:space="0" w:color="auto"/>
          </w:divBdr>
        </w:div>
        <w:div w:id="1303383886">
          <w:marLeft w:val="3326"/>
          <w:marRight w:val="0"/>
          <w:marTop w:val="0"/>
          <w:marBottom w:val="80"/>
          <w:divBdr>
            <w:top w:val="none" w:sz="0" w:space="0" w:color="auto"/>
            <w:left w:val="none" w:sz="0" w:space="0" w:color="auto"/>
            <w:bottom w:val="none" w:sz="0" w:space="0" w:color="auto"/>
            <w:right w:val="none" w:sz="0" w:space="0" w:color="auto"/>
          </w:divBdr>
        </w:div>
        <w:div w:id="1036734855">
          <w:marLeft w:val="3326"/>
          <w:marRight w:val="0"/>
          <w:marTop w:val="0"/>
          <w:marBottom w:val="80"/>
          <w:divBdr>
            <w:top w:val="none" w:sz="0" w:space="0" w:color="auto"/>
            <w:left w:val="none" w:sz="0" w:space="0" w:color="auto"/>
            <w:bottom w:val="none" w:sz="0" w:space="0" w:color="auto"/>
            <w:right w:val="none" w:sz="0" w:space="0" w:color="auto"/>
          </w:divBdr>
        </w:div>
        <w:div w:id="930357290">
          <w:marLeft w:val="3330"/>
          <w:marRight w:val="0"/>
          <w:marTop w:val="0"/>
          <w:marBottom w:val="80"/>
          <w:divBdr>
            <w:top w:val="none" w:sz="0" w:space="0" w:color="auto"/>
            <w:left w:val="none" w:sz="0" w:space="0" w:color="auto"/>
            <w:bottom w:val="none" w:sz="0" w:space="0" w:color="auto"/>
            <w:right w:val="none" w:sz="0" w:space="0" w:color="auto"/>
          </w:divBdr>
        </w:div>
        <w:div w:id="1790275926">
          <w:marLeft w:val="3326"/>
          <w:marRight w:val="0"/>
          <w:marTop w:val="0"/>
          <w:marBottom w:val="80"/>
          <w:divBdr>
            <w:top w:val="none" w:sz="0" w:space="0" w:color="auto"/>
            <w:left w:val="none" w:sz="0" w:space="0" w:color="auto"/>
            <w:bottom w:val="none" w:sz="0" w:space="0" w:color="auto"/>
            <w:right w:val="none" w:sz="0" w:space="0" w:color="auto"/>
          </w:divBdr>
        </w:div>
        <w:div w:id="757218692">
          <w:marLeft w:val="3326"/>
          <w:marRight w:val="0"/>
          <w:marTop w:val="0"/>
          <w:marBottom w:val="80"/>
          <w:divBdr>
            <w:top w:val="none" w:sz="0" w:space="0" w:color="auto"/>
            <w:left w:val="none" w:sz="0" w:space="0" w:color="auto"/>
            <w:bottom w:val="none" w:sz="0" w:space="0" w:color="auto"/>
            <w:right w:val="none" w:sz="0" w:space="0" w:color="auto"/>
          </w:divBdr>
        </w:div>
        <w:div w:id="2095318478">
          <w:marLeft w:val="3326"/>
          <w:marRight w:val="0"/>
          <w:marTop w:val="0"/>
          <w:marBottom w:val="80"/>
          <w:divBdr>
            <w:top w:val="none" w:sz="0" w:space="0" w:color="auto"/>
            <w:left w:val="none" w:sz="0" w:space="0" w:color="auto"/>
            <w:bottom w:val="none" w:sz="0" w:space="0" w:color="auto"/>
            <w:right w:val="none" w:sz="0" w:space="0" w:color="auto"/>
          </w:divBdr>
        </w:div>
        <w:div w:id="1113209756">
          <w:marLeft w:val="3326"/>
          <w:marRight w:val="0"/>
          <w:marTop w:val="0"/>
          <w:marBottom w:val="80"/>
          <w:divBdr>
            <w:top w:val="none" w:sz="0" w:space="0" w:color="auto"/>
            <w:left w:val="none" w:sz="0" w:space="0" w:color="auto"/>
            <w:bottom w:val="none" w:sz="0" w:space="0" w:color="auto"/>
            <w:right w:val="none" w:sz="0" w:space="0" w:color="auto"/>
          </w:divBdr>
        </w:div>
        <w:div w:id="1970088894">
          <w:marLeft w:val="3326"/>
          <w:marRight w:val="0"/>
          <w:marTop w:val="0"/>
          <w:marBottom w:val="80"/>
          <w:divBdr>
            <w:top w:val="none" w:sz="0" w:space="0" w:color="auto"/>
            <w:left w:val="none" w:sz="0" w:space="0" w:color="auto"/>
            <w:bottom w:val="none" w:sz="0" w:space="0" w:color="auto"/>
            <w:right w:val="none" w:sz="0" w:space="0" w:color="auto"/>
          </w:divBdr>
        </w:div>
        <w:div w:id="710151096">
          <w:marLeft w:val="3326"/>
          <w:marRight w:val="0"/>
          <w:marTop w:val="0"/>
          <w:marBottom w:val="80"/>
          <w:divBdr>
            <w:top w:val="none" w:sz="0" w:space="0" w:color="auto"/>
            <w:left w:val="none" w:sz="0" w:space="0" w:color="auto"/>
            <w:bottom w:val="none" w:sz="0" w:space="0" w:color="auto"/>
            <w:right w:val="none" w:sz="0" w:space="0" w:color="auto"/>
          </w:divBdr>
        </w:div>
        <w:div w:id="450591294">
          <w:marLeft w:val="3326"/>
          <w:marRight w:val="0"/>
          <w:marTop w:val="0"/>
          <w:marBottom w:val="80"/>
          <w:divBdr>
            <w:top w:val="none" w:sz="0" w:space="0" w:color="auto"/>
            <w:left w:val="none" w:sz="0" w:space="0" w:color="auto"/>
            <w:bottom w:val="none" w:sz="0" w:space="0" w:color="auto"/>
            <w:right w:val="none" w:sz="0" w:space="0" w:color="auto"/>
          </w:divBdr>
        </w:div>
        <w:div w:id="1103501135">
          <w:marLeft w:val="3326"/>
          <w:marRight w:val="0"/>
          <w:marTop w:val="0"/>
          <w:marBottom w:val="80"/>
          <w:divBdr>
            <w:top w:val="none" w:sz="0" w:space="0" w:color="auto"/>
            <w:left w:val="none" w:sz="0" w:space="0" w:color="auto"/>
            <w:bottom w:val="none" w:sz="0" w:space="0" w:color="auto"/>
            <w:right w:val="none" w:sz="0" w:space="0" w:color="auto"/>
          </w:divBdr>
        </w:div>
        <w:div w:id="1113939484">
          <w:marLeft w:val="3326"/>
          <w:marRight w:val="0"/>
          <w:marTop w:val="0"/>
          <w:marBottom w:val="80"/>
          <w:divBdr>
            <w:top w:val="none" w:sz="0" w:space="0" w:color="auto"/>
            <w:left w:val="none" w:sz="0" w:space="0" w:color="auto"/>
            <w:bottom w:val="none" w:sz="0" w:space="0" w:color="auto"/>
            <w:right w:val="none" w:sz="0" w:space="0" w:color="auto"/>
          </w:divBdr>
        </w:div>
        <w:div w:id="187960710">
          <w:marLeft w:val="3326"/>
          <w:marRight w:val="0"/>
          <w:marTop w:val="0"/>
          <w:marBottom w:val="80"/>
          <w:divBdr>
            <w:top w:val="none" w:sz="0" w:space="0" w:color="auto"/>
            <w:left w:val="none" w:sz="0" w:space="0" w:color="auto"/>
            <w:bottom w:val="none" w:sz="0" w:space="0" w:color="auto"/>
            <w:right w:val="none" w:sz="0" w:space="0" w:color="auto"/>
          </w:divBdr>
        </w:div>
        <w:div w:id="1613366514">
          <w:marLeft w:val="3326"/>
          <w:marRight w:val="0"/>
          <w:marTop w:val="0"/>
          <w:marBottom w:val="80"/>
          <w:divBdr>
            <w:top w:val="none" w:sz="0" w:space="0" w:color="auto"/>
            <w:left w:val="none" w:sz="0" w:space="0" w:color="auto"/>
            <w:bottom w:val="none" w:sz="0" w:space="0" w:color="auto"/>
            <w:right w:val="none" w:sz="0" w:space="0" w:color="auto"/>
          </w:divBdr>
        </w:div>
        <w:div w:id="1087845250">
          <w:marLeft w:val="3326"/>
          <w:marRight w:val="0"/>
          <w:marTop w:val="0"/>
          <w:marBottom w:val="80"/>
          <w:divBdr>
            <w:top w:val="none" w:sz="0" w:space="0" w:color="auto"/>
            <w:left w:val="none" w:sz="0" w:space="0" w:color="auto"/>
            <w:bottom w:val="none" w:sz="0" w:space="0" w:color="auto"/>
            <w:right w:val="none" w:sz="0" w:space="0" w:color="auto"/>
          </w:divBdr>
        </w:div>
        <w:div w:id="588083523">
          <w:marLeft w:val="3326"/>
          <w:marRight w:val="0"/>
          <w:marTop w:val="0"/>
          <w:marBottom w:val="80"/>
          <w:divBdr>
            <w:top w:val="none" w:sz="0" w:space="0" w:color="auto"/>
            <w:left w:val="none" w:sz="0" w:space="0" w:color="auto"/>
            <w:bottom w:val="none" w:sz="0" w:space="0" w:color="auto"/>
            <w:right w:val="none" w:sz="0" w:space="0" w:color="auto"/>
          </w:divBdr>
        </w:div>
        <w:div w:id="1305623803">
          <w:marLeft w:val="3326"/>
          <w:marRight w:val="0"/>
          <w:marTop w:val="0"/>
          <w:marBottom w:val="80"/>
          <w:divBdr>
            <w:top w:val="none" w:sz="0" w:space="0" w:color="auto"/>
            <w:left w:val="none" w:sz="0" w:space="0" w:color="auto"/>
            <w:bottom w:val="none" w:sz="0" w:space="0" w:color="auto"/>
            <w:right w:val="none" w:sz="0" w:space="0" w:color="auto"/>
          </w:divBdr>
        </w:div>
        <w:div w:id="302932111">
          <w:marLeft w:val="3326"/>
          <w:marRight w:val="0"/>
          <w:marTop w:val="0"/>
          <w:marBottom w:val="80"/>
          <w:divBdr>
            <w:top w:val="none" w:sz="0" w:space="0" w:color="auto"/>
            <w:left w:val="none" w:sz="0" w:space="0" w:color="auto"/>
            <w:bottom w:val="none" w:sz="0" w:space="0" w:color="auto"/>
            <w:right w:val="none" w:sz="0" w:space="0" w:color="auto"/>
          </w:divBdr>
        </w:div>
        <w:div w:id="1837307503">
          <w:marLeft w:val="3330"/>
          <w:marRight w:val="0"/>
          <w:marTop w:val="0"/>
          <w:marBottom w:val="80"/>
          <w:divBdr>
            <w:top w:val="none" w:sz="0" w:space="0" w:color="auto"/>
            <w:left w:val="none" w:sz="0" w:space="0" w:color="auto"/>
            <w:bottom w:val="none" w:sz="0" w:space="0" w:color="auto"/>
            <w:right w:val="none" w:sz="0" w:space="0" w:color="auto"/>
          </w:divBdr>
        </w:div>
        <w:div w:id="705372689">
          <w:marLeft w:val="3330"/>
          <w:marRight w:val="0"/>
          <w:marTop w:val="0"/>
          <w:marBottom w:val="80"/>
          <w:divBdr>
            <w:top w:val="none" w:sz="0" w:space="0" w:color="auto"/>
            <w:left w:val="none" w:sz="0" w:space="0" w:color="auto"/>
            <w:bottom w:val="none" w:sz="0" w:space="0" w:color="auto"/>
            <w:right w:val="none" w:sz="0" w:space="0" w:color="auto"/>
          </w:divBdr>
        </w:div>
        <w:div w:id="1819566393">
          <w:marLeft w:val="3330"/>
          <w:marRight w:val="0"/>
          <w:marTop w:val="0"/>
          <w:marBottom w:val="80"/>
          <w:divBdr>
            <w:top w:val="none" w:sz="0" w:space="0" w:color="auto"/>
            <w:left w:val="none" w:sz="0" w:space="0" w:color="auto"/>
            <w:bottom w:val="none" w:sz="0" w:space="0" w:color="auto"/>
            <w:right w:val="none" w:sz="0" w:space="0" w:color="auto"/>
          </w:divBdr>
        </w:div>
        <w:div w:id="1917396742">
          <w:marLeft w:val="3330"/>
          <w:marRight w:val="0"/>
          <w:marTop w:val="0"/>
          <w:marBottom w:val="80"/>
          <w:divBdr>
            <w:top w:val="none" w:sz="0" w:space="0" w:color="auto"/>
            <w:left w:val="none" w:sz="0" w:space="0" w:color="auto"/>
            <w:bottom w:val="none" w:sz="0" w:space="0" w:color="auto"/>
            <w:right w:val="none" w:sz="0" w:space="0" w:color="auto"/>
          </w:divBdr>
        </w:div>
        <w:div w:id="778448596">
          <w:marLeft w:val="3330"/>
          <w:marRight w:val="0"/>
          <w:marTop w:val="0"/>
          <w:marBottom w:val="80"/>
          <w:divBdr>
            <w:top w:val="none" w:sz="0" w:space="0" w:color="auto"/>
            <w:left w:val="none" w:sz="0" w:space="0" w:color="auto"/>
            <w:bottom w:val="none" w:sz="0" w:space="0" w:color="auto"/>
            <w:right w:val="none" w:sz="0" w:space="0" w:color="auto"/>
          </w:divBdr>
        </w:div>
        <w:div w:id="211381902">
          <w:marLeft w:val="3330"/>
          <w:marRight w:val="0"/>
          <w:marTop w:val="0"/>
          <w:marBottom w:val="80"/>
          <w:divBdr>
            <w:top w:val="none" w:sz="0" w:space="0" w:color="auto"/>
            <w:left w:val="none" w:sz="0" w:space="0" w:color="auto"/>
            <w:bottom w:val="none" w:sz="0" w:space="0" w:color="auto"/>
            <w:right w:val="none" w:sz="0" w:space="0" w:color="auto"/>
          </w:divBdr>
        </w:div>
        <w:div w:id="1956212200">
          <w:marLeft w:val="3330"/>
          <w:marRight w:val="0"/>
          <w:marTop w:val="0"/>
          <w:marBottom w:val="80"/>
          <w:divBdr>
            <w:top w:val="none" w:sz="0" w:space="0" w:color="auto"/>
            <w:left w:val="none" w:sz="0" w:space="0" w:color="auto"/>
            <w:bottom w:val="none" w:sz="0" w:space="0" w:color="auto"/>
            <w:right w:val="none" w:sz="0" w:space="0" w:color="auto"/>
          </w:divBdr>
        </w:div>
        <w:div w:id="194388621">
          <w:marLeft w:val="3330"/>
          <w:marRight w:val="0"/>
          <w:marTop w:val="0"/>
          <w:marBottom w:val="80"/>
          <w:divBdr>
            <w:top w:val="none" w:sz="0" w:space="0" w:color="auto"/>
            <w:left w:val="none" w:sz="0" w:space="0" w:color="auto"/>
            <w:bottom w:val="none" w:sz="0" w:space="0" w:color="auto"/>
            <w:right w:val="none" w:sz="0" w:space="0" w:color="auto"/>
          </w:divBdr>
        </w:div>
        <w:div w:id="407121434">
          <w:marLeft w:val="3330"/>
          <w:marRight w:val="0"/>
          <w:marTop w:val="0"/>
          <w:marBottom w:val="80"/>
          <w:divBdr>
            <w:top w:val="none" w:sz="0" w:space="0" w:color="auto"/>
            <w:left w:val="none" w:sz="0" w:space="0" w:color="auto"/>
            <w:bottom w:val="none" w:sz="0" w:space="0" w:color="auto"/>
            <w:right w:val="none" w:sz="0" w:space="0" w:color="auto"/>
          </w:divBdr>
        </w:div>
        <w:div w:id="962537502">
          <w:marLeft w:val="3330"/>
          <w:marRight w:val="0"/>
          <w:marTop w:val="0"/>
          <w:marBottom w:val="80"/>
          <w:divBdr>
            <w:top w:val="none" w:sz="0" w:space="0" w:color="auto"/>
            <w:left w:val="none" w:sz="0" w:space="0" w:color="auto"/>
            <w:bottom w:val="none" w:sz="0" w:space="0" w:color="auto"/>
            <w:right w:val="none" w:sz="0" w:space="0" w:color="auto"/>
          </w:divBdr>
        </w:div>
        <w:div w:id="193470443">
          <w:marLeft w:val="3330"/>
          <w:marRight w:val="0"/>
          <w:marTop w:val="0"/>
          <w:marBottom w:val="80"/>
          <w:divBdr>
            <w:top w:val="none" w:sz="0" w:space="0" w:color="auto"/>
            <w:left w:val="none" w:sz="0" w:space="0" w:color="auto"/>
            <w:bottom w:val="none" w:sz="0" w:space="0" w:color="auto"/>
            <w:right w:val="none" w:sz="0" w:space="0" w:color="auto"/>
          </w:divBdr>
        </w:div>
        <w:div w:id="92089552">
          <w:marLeft w:val="3330"/>
          <w:marRight w:val="0"/>
          <w:marTop w:val="0"/>
          <w:marBottom w:val="80"/>
          <w:divBdr>
            <w:top w:val="none" w:sz="0" w:space="0" w:color="auto"/>
            <w:left w:val="none" w:sz="0" w:space="0" w:color="auto"/>
            <w:bottom w:val="none" w:sz="0" w:space="0" w:color="auto"/>
            <w:right w:val="none" w:sz="0" w:space="0" w:color="auto"/>
          </w:divBdr>
        </w:div>
        <w:div w:id="848563831">
          <w:marLeft w:val="3330"/>
          <w:marRight w:val="0"/>
          <w:marTop w:val="0"/>
          <w:marBottom w:val="80"/>
          <w:divBdr>
            <w:top w:val="none" w:sz="0" w:space="0" w:color="auto"/>
            <w:left w:val="none" w:sz="0" w:space="0" w:color="auto"/>
            <w:bottom w:val="none" w:sz="0" w:space="0" w:color="auto"/>
            <w:right w:val="none" w:sz="0" w:space="0" w:color="auto"/>
          </w:divBdr>
        </w:div>
        <w:div w:id="1741053371">
          <w:marLeft w:val="3330"/>
          <w:marRight w:val="0"/>
          <w:marTop w:val="0"/>
          <w:marBottom w:val="80"/>
          <w:divBdr>
            <w:top w:val="none" w:sz="0" w:space="0" w:color="auto"/>
            <w:left w:val="none" w:sz="0" w:space="0" w:color="auto"/>
            <w:bottom w:val="none" w:sz="0" w:space="0" w:color="auto"/>
            <w:right w:val="none" w:sz="0" w:space="0" w:color="auto"/>
          </w:divBdr>
        </w:div>
        <w:div w:id="1805728955">
          <w:marLeft w:val="3330"/>
          <w:marRight w:val="0"/>
          <w:marTop w:val="0"/>
          <w:marBottom w:val="80"/>
          <w:divBdr>
            <w:top w:val="none" w:sz="0" w:space="0" w:color="auto"/>
            <w:left w:val="none" w:sz="0" w:space="0" w:color="auto"/>
            <w:bottom w:val="none" w:sz="0" w:space="0" w:color="auto"/>
            <w:right w:val="none" w:sz="0" w:space="0" w:color="auto"/>
          </w:divBdr>
        </w:div>
        <w:div w:id="1542398202">
          <w:marLeft w:val="3330"/>
          <w:marRight w:val="0"/>
          <w:marTop w:val="0"/>
          <w:marBottom w:val="80"/>
          <w:divBdr>
            <w:top w:val="none" w:sz="0" w:space="0" w:color="auto"/>
            <w:left w:val="none" w:sz="0" w:space="0" w:color="auto"/>
            <w:bottom w:val="none" w:sz="0" w:space="0" w:color="auto"/>
            <w:right w:val="none" w:sz="0" w:space="0" w:color="auto"/>
          </w:divBdr>
        </w:div>
        <w:div w:id="591007280">
          <w:marLeft w:val="3330"/>
          <w:marRight w:val="0"/>
          <w:marTop w:val="0"/>
          <w:marBottom w:val="80"/>
          <w:divBdr>
            <w:top w:val="none" w:sz="0" w:space="0" w:color="auto"/>
            <w:left w:val="none" w:sz="0" w:space="0" w:color="auto"/>
            <w:bottom w:val="none" w:sz="0" w:space="0" w:color="auto"/>
            <w:right w:val="none" w:sz="0" w:space="0" w:color="auto"/>
          </w:divBdr>
        </w:div>
        <w:div w:id="1247807815">
          <w:marLeft w:val="3330"/>
          <w:marRight w:val="0"/>
          <w:marTop w:val="0"/>
          <w:marBottom w:val="80"/>
          <w:divBdr>
            <w:top w:val="none" w:sz="0" w:space="0" w:color="auto"/>
            <w:left w:val="none" w:sz="0" w:space="0" w:color="auto"/>
            <w:bottom w:val="none" w:sz="0" w:space="0" w:color="auto"/>
            <w:right w:val="none" w:sz="0" w:space="0" w:color="auto"/>
          </w:divBdr>
        </w:div>
        <w:div w:id="1936136215">
          <w:marLeft w:val="3330"/>
          <w:marRight w:val="0"/>
          <w:marTop w:val="0"/>
          <w:marBottom w:val="80"/>
          <w:divBdr>
            <w:top w:val="none" w:sz="0" w:space="0" w:color="auto"/>
            <w:left w:val="none" w:sz="0" w:space="0" w:color="auto"/>
            <w:bottom w:val="none" w:sz="0" w:space="0" w:color="auto"/>
            <w:right w:val="none" w:sz="0" w:space="0" w:color="auto"/>
          </w:divBdr>
        </w:div>
        <w:div w:id="1260866938">
          <w:marLeft w:val="3330"/>
          <w:marRight w:val="0"/>
          <w:marTop w:val="0"/>
          <w:marBottom w:val="80"/>
          <w:divBdr>
            <w:top w:val="none" w:sz="0" w:space="0" w:color="auto"/>
            <w:left w:val="none" w:sz="0" w:space="0" w:color="auto"/>
            <w:bottom w:val="none" w:sz="0" w:space="0" w:color="auto"/>
            <w:right w:val="none" w:sz="0" w:space="0" w:color="auto"/>
          </w:divBdr>
        </w:div>
        <w:div w:id="1515874742">
          <w:marLeft w:val="3330"/>
          <w:marRight w:val="0"/>
          <w:marTop w:val="0"/>
          <w:marBottom w:val="80"/>
          <w:divBdr>
            <w:top w:val="none" w:sz="0" w:space="0" w:color="auto"/>
            <w:left w:val="none" w:sz="0" w:space="0" w:color="auto"/>
            <w:bottom w:val="none" w:sz="0" w:space="0" w:color="auto"/>
            <w:right w:val="none" w:sz="0" w:space="0" w:color="auto"/>
          </w:divBdr>
        </w:div>
        <w:div w:id="595358846">
          <w:marLeft w:val="3330"/>
          <w:marRight w:val="0"/>
          <w:marTop w:val="0"/>
          <w:marBottom w:val="80"/>
          <w:divBdr>
            <w:top w:val="none" w:sz="0" w:space="0" w:color="auto"/>
            <w:left w:val="none" w:sz="0" w:space="0" w:color="auto"/>
            <w:bottom w:val="none" w:sz="0" w:space="0" w:color="auto"/>
            <w:right w:val="none" w:sz="0" w:space="0" w:color="auto"/>
          </w:divBdr>
        </w:div>
        <w:div w:id="817963191">
          <w:marLeft w:val="3330"/>
          <w:marRight w:val="0"/>
          <w:marTop w:val="0"/>
          <w:marBottom w:val="80"/>
          <w:divBdr>
            <w:top w:val="none" w:sz="0" w:space="0" w:color="auto"/>
            <w:left w:val="none" w:sz="0" w:space="0" w:color="auto"/>
            <w:bottom w:val="none" w:sz="0" w:space="0" w:color="auto"/>
            <w:right w:val="none" w:sz="0" w:space="0" w:color="auto"/>
          </w:divBdr>
        </w:div>
        <w:div w:id="589120383">
          <w:marLeft w:val="3330"/>
          <w:marRight w:val="0"/>
          <w:marTop w:val="0"/>
          <w:marBottom w:val="80"/>
          <w:divBdr>
            <w:top w:val="none" w:sz="0" w:space="0" w:color="auto"/>
            <w:left w:val="none" w:sz="0" w:space="0" w:color="auto"/>
            <w:bottom w:val="none" w:sz="0" w:space="0" w:color="auto"/>
            <w:right w:val="none" w:sz="0" w:space="0" w:color="auto"/>
          </w:divBdr>
        </w:div>
        <w:div w:id="203560069">
          <w:marLeft w:val="3330"/>
          <w:marRight w:val="0"/>
          <w:marTop w:val="0"/>
          <w:marBottom w:val="80"/>
          <w:divBdr>
            <w:top w:val="none" w:sz="0" w:space="0" w:color="auto"/>
            <w:left w:val="none" w:sz="0" w:space="0" w:color="auto"/>
            <w:bottom w:val="none" w:sz="0" w:space="0" w:color="auto"/>
            <w:right w:val="none" w:sz="0" w:space="0" w:color="auto"/>
          </w:divBdr>
        </w:div>
        <w:div w:id="1159729601">
          <w:marLeft w:val="3330"/>
          <w:marRight w:val="0"/>
          <w:marTop w:val="0"/>
          <w:marBottom w:val="80"/>
          <w:divBdr>
            <w:top w:val="none" w:sz="0" w:space="0" w:color="auto"/>
            <w:left w:val="none" w:sz="0" w:space="0" w:color="auto"/>
            <w:bottom w:val="none" w:sz="0" w:space="0" w:color="auto"/>
            <w:right w:val="none" w:sz="0" w:space="0" w:color="auto"/>
          </w:divBdr>
        </w:div>
        <w:div w:id="659387479">
          <w:marLeft w:val="3330"/>
          <w:marRight w:val="0"/>
          <w:marTop w:val="0"/>
          <w:marBottom w:val="80"/>
          <w:divBdr>
            <w:top w:val="none" w:sz="0" w:space="0" w:color="auto"/>
            <w:left w:val="none" w:sz="0" w:space="0" w:color="auto"/>
            <w:bottom w:val="none" w:sz="0" w:space="0" w:color="auto"/>
            <w:right w:val="none" w:sz="0" w:space="0" w:color="auto"/>
          </w:divBdr>
        </w:div>
        <w:div w:id="1737967910">
          <w:marLeft w:val="3330"/>
          <w:marRight w:val="0"/>
          <w:marTop w:val="0"/>
          <w:marBottom w:val="80"/>
          <w:divBdr>
            <w:top w:val="none" w:sz="0" w:space="0" w:color="auto"/>
            <w:left w:val="none" w:sz="0" w:space="0" w:color="auto"/>
            <w:bottom w:val="none" w:sz="0" w:space="0" w:color="auto"/>
            <w:right w:val="none" w:sz="0" w:space="0" w:color="auto"/>
          </w:divBdr>
        </w:div>
        <w:div w:id="1238396448">
          <w:marLeft w:val="3330"/>
          <w:marRight w:val="0"/>
          <w:marTop w:val="0"/>
          <w:marBottom w:val="80"/>
          <w:divBdr>
            <w:top w:val="none" w:sz="0" w:space="0" w:color="auto"/>
            <w:left w:val="none" w:sz="0" w:space="0" w:color="auto"/>
            <w:bottom w:val="none" w:sz="0" w:space="0" w:color="auto"/>
            <w:right w:val="none" w:sz="0" w:space="0" w:color="auto"/>
          </w:divBdr>
        </w:div>
        <w:div w:id="1882667898">
          <w:marLeft w:val="3330"/>
          <w:marRight w:val="0"/>
          <w:marTop w:val="0"/>
          <w:marBottom w:val="80"/>
          <w:divBdr>
            <w:top w:val="none" w:sz="0" w:space="0" w:color="auto"/>
            <w:left w:val="none" w:sz="0" w:space="0" w:color="auto"/>
            <w:bottom w:val="none" w:sz="0" w:space="0" w:color="auto"/>
            <w:right w:val="none" w:sz="0" w:space="0" w:color="auto"/>
          </w:divBdr>
        </w:div>
        <w:div w:id="1568374093">
          <w:marLeft w:val="3330"/>
          <w:marRight w:val="0"/>
          <w:marTop w:val="0"/>
          <w:marBottom w:val="80"/>
          <w:divBdr>
            <w:top w:val="none" w:sz="0" w:space="0" w:color="auto"/>
            <w:left w:val="none" w:sz="0" w:space="0" w:color="auto"/>
            <w:bottom w:val="none" w:sz="0" w:space="0" w:color="auto"/>
            <w:right w:val="none" w:sz="0" w:space="0" w:color="auto"/>
          </w:divBdr>
        </w:div>
        <w:div w:id="857550904">
          <w:marLeft w:val="3330"/>
          <w:marRight w:val="0"/>
          <w:marTop w:val="0"/>
          <w:marBottom w:val="80"/>
          <w:divBdr>
            <w:top w:val="none" w:sz="0" w:space="0" w:color="auto"/>
            <w:left w:val="none" w:sz="0" w:space="0" w:color="auto"/>
            <w:bottom w:val="none" w:sz="0" w:space="0" w:color="auto"/>
            <w:right w:val="none" w:sz="0" w:space="0" w:color="auto"/>
          </w:divBdr>
        </w:div>
        <w:div w:id="1627277442">
          <w:marLeft w:val="3330"/>
          <w:marRight w:val="0"/>
          <w:marTop w:val="0"/>
          <w:marBottom w:val="80"/>
          <w:divBdr>
            <w:top w:val="none" w:sz="0" w:space="0" w:color="auto"/>
            <w:left w:val="none" w:sz="0" w:space="0" w:color="auto"/>
            <w:bottom w:val="none" w:sz="0" w:space="0" w:color="auto"/>
            <w:right w:val="none" w:sz="0" w:space="0" w:color="auto"/>
          </w:divBdr>
        </w:div>
        <w:div w:id="1353611411">
          <w:marLeft w:val="3330"/>
          <w:marRight w:val="0"/>
          <w:marTop w:val="0"/>
          <w:marBottom w:val="80"/>
          <w:divBdr>
            <w:top w:val="none" w:sz="0" w:space="0" w:color="auto"/>
            <w:left w:val="none" w:sz="0" w:space="0" w:color="auto"/>
            <w:bottom w:val="none" w:sz="0" w:space="0" w:color="auto"/>
            <w:right w:val="none" w:sz="0" w:space="0" w:color="auto"/>
          </w:divBdr>
        </w:div>
        <w:div w:id="1270504756">
          <w:marLeft w:val="3330"/>
          <w:marRight w:val="0"/>
          <w:marTop w:val="0"/>
          <w:marBottom w:val="80"/>
          <w:divBdr>
            <w:top w:val="none" w:sz="0" w:space="0" w:color="auto"/>
            <w:left w:val="none" w:sz="0" w:space="0" w:color="auto"/>
            <w:bottom w:val="none" w:sz="0" w:space="0" w:color="auto"/>
            <w:right w:val="none" w:sz="0" w:space="0" w:color="auto"/>
          </w:divBdr>
        </w:div>
        <w:div w:id="810485395">
          <w:marLeft w:val="3330"/>
          <w:marRight w:val="0"/>
          <w:marTop w:val="0"/>
          <w:marBottom w:val="80"/>
          <w:divBdr>
            <w:top w:val="none" w:sz="0" w:space="0" w:color="auto"/>
            <w:left w:val="none" w:sz="0" w:space="0" w:color="auto"/>
            <w:bottom w:val="none" w:sz="0" w:space="0" w:color="auto"/>
            <w:right w:val="none" w:sz="0" w:space="0" w:color="auto"/>
          </w:divBdr>
        </w:div>
        <w:div w:id="1338652491">
          <w:marLeft w:val="3330"/>
          <w:marRight w:val="0"/>
          <w:marTop w:val="0"/>
          <w:marBottom w:val="80"/>
          <w:divBdr>
            <w:top w:val="none" w:sz="0" w:space="0" w:color="auto"/>
            <w:left w:val="none" w:sz="0" w:space="0" w:color="auto"/>
            <w:bottom w:val="none" w:sz="0" w:space="0" w:color="auto"/>
            <w:right w:val="none" w:sz="0" w:space="0" w:color="auto"/>
          </w:divBdr>
        </w:div>
        <w:div w:id="1586456410">
          <w:marLeft w:val="3330"/>
          <w:marRight w:val="0"/>
          <w:marTop w:val="0"/>
          <w:marBottom w:val="80"/>
          <w:divBdr>
            <w:top w:val="none" w:sz="0" w:space="0" w:color="auto"/>
            <w:left w:val="none" w:sz="0" w:space="0" w:color="auto"/>
            <w:bottom w:val="none" w:sz="0" w:space="0" w:color="auto"/>
            <w:right w:val="none" w:sz="0" w:space="0" w:color="auto"/>
          </w:divBdr>
        </w:div>
        <w:div w:id="469521582">
          <w:marLeft w:val="3330"/>
          <w:marRight w:val="0"/>
          <w:marTop w:val="0"/>
          <w:marBottom w:val="80"/>
          <w:divBdr>
            <w:top w:val="none" w:sz="0" w:space="0" w:color="auto"/>
            <w:left w:val="none" w:sz="0" w:space="0" w:color="auto"/>
            <w:bottom w:val="none" w:sz="0" w:space="0" w:color="auto"/>
            <w:right w:val="none" w:sz="0" w:space="0" w:color="auto"/>
          </w:divBdr>
        </w:div>
        <w:div w:id="1212427985">
          <w:marLeft w:val="3330"/>
          <w:marRight w:val="0"/>
          <w:marTop w:val="0"/>
          <w:marBottom w:val="80"/>
          <w:divBdr>
            <w:top w:val="none" w:sz="0" w:space="0" w:color="auto"/>
            <w:left w:val="none" w:sz="0" w:space="0" w:color="auto"/>
            <w:bottom w:val="none" w:sz="0" w:space="0" w:color="auto"/>
            <w:right w:val="none" w:sz="0" w:space="0" w:color="auto"/>
          </w:divBdr>
        </w:div>
        <w:div w:id="296569756">
          <w:marLeft w:val="3330"/>
          <w:marRight w:val="0"/>
          <w:marTop w:val="0"/>
          <w:marBottom w:val="80"/>
          <w:divBdr>
            <w:top w:val="none" w:sz="0" w:space="0" w:color="auto"/>
            <w:left w:val="none" w:sz="0" w:space="0" w:color="auto"/>
            <w:bottom w:val="none" w:sz="0" w:space="0" w:color="auto"/>
            <w:right w:val="none" w:sz="0" w:space="0" w:color="auto"/>
          </w:divBdr>
        </w:div>
        <w:div w:id="920408467">
          <w:marLeft w:val="3330"/>
          <w:marRight w:val="0"/>
          <w:marTop w:val="0"/>
          <w:marBottom w:val="80"/>
          <w:divBdr>
            <w:top w:val="none" w:sz="0" w:space="0" w:color="auto"/>
            <w:left w:val="none" w:sz="0" w:space="0" w:color="auto"/>
            <w:bottom w:val="none" w:sz="0" w:space="0" w:color="auto"/>
            <w:right w:val="none" w:sz="0" w:space="0" w:color="auto"/>
          </w:divBdr>
        </w:div>
        <w:div w:id="117993316">
          <w:marLeft w:val="3330"/>
          <w:marRight w:val="0"/>
          <w:marTop w:val="0"/>
          <w:marBottom w:val="80"/>
          <w:divBdr>
            <w:top w:val="none" w:sz="0" w:space="0" w:color="auto"/>
            <w:left w:val="none" w:sz="0" w:space="0" w:color="auto"/>
            <w:bottom w:val="none" w:sz="0" w:space="0" w:color="auto"/>
            <w:right w:val="none" w:sz="0" w:space="0" w:color="auto"/>
          </w:divBdr>
        </w:div>
        <w:div w:id="1929149386">
          <w:marLeft w:val="3330"/>
          <w:marRight w:val="0"/>
          <w:marTop w:val="0"/>
          <w:marBottom w:val="80"/>
          <w:divBdr>
            <w:top w:val="none" w:sz="0" w:space="0" w:color="auto"/>
            <w:left w:val="none" w:sz="0" w:space="0" w:color="auto"/>
            <w:bottom w:val="none" w:sz="0" w:space="0" w:color="auto"/>
            <w:right w:val="none" w:sz="0" w:space="0" w:color="auto"/>
          </w:divBdr>
        </w:div>
        <w:div w:id="302464556">
          <w:marLeft w:val="3326"/>
          <w:marRight w:val="0"/>
          <w:marTop w:val="0"/>
          <w:marBottom w:val="80"/>
          <w:divBdr>
            <w:top w:val="none" w:sz="0" w:space="0" w:color="auto"/>
            <w:left w:val="none" w:sz="0" w:space="0" w:color="auto"/>
            <w:bottom w:val="none" w:sz="0" w:space="0" w:color="auto"/>
            <w:right w:val="none" w:sz="0" w:space="0" w:color="auto"/>
          </w:divBdr>
        </w:div>
        <w:div w:id="626354022">
          <w:marLeft w:val="3326"/>
          <w:marRight w:val="0"/>
          <w:marTop w:val="0"/>
          <w:marBottom w:val="80"/>
          <w:divBdr>
            <w:top w:val="none" w:sz="0" w:space="0" w:color="auto"/>
            <w:left w:val="none" w:sz="0" w:space="0" w:color="auto"/>
            <w:bottom w:val="none" w:sz="0" w:space="0" w:color="auto"/>
            <w:right w:val="none" w:sz="0" w:space="0" w:color="auto"/>
          </w:divBdr>
        </w:div>
        <w:div w:id="1833833467">
          <w:marLeft w:val="3326"/>
          <w:marRight w:val="0"/>
          <w:marTop w:val="0"/>
          <w:marBottom w:val="80"/>
          <w:divBdr>
            <w:top w:val="none" w:sz="0" w:space="0" w:color="auto"/>
            <w:left w:val="none" w:sz="0" w:space="0" w:color="auto"/>
            <w:bottom w:val="none" w:sz="0" w:space="0" w:color="auto"/>
            <w:right w:val="none" w:sz="0" w:space="0" w:color="auto"/>
          </w:divBdr>
        </w:div>
        <w:div w:id="2141721013">
          <w:marLeft w:val="3326"/>
          <w:marRight w:val="0"/>
          <w:marTop w:val="0"/>
          <w:marBottom w:val="80"/>
          <w:divBdr>
            <w:top w:val="none" w:sz="0" w:space="0" w:color="auto"/>
            <w:left w:val="none" w:sz="0" w:space="0" w:color="auto"/>
            <w:bottom w:val="none" w:sz="0" w:space="0" w:color="auto"/>
            <w:right w:val="none" w:sz="0" w:space="0" w:color="auto"/>
          </w:divBdr>
        </w:div>
        <w:div w:id="1626497457">
          <w:marLeft w:val="3326"/>
          <w:marRight w:val="0"/>
          <w:marTop w:val="0"/>
          <w:marBottom w:val="80"/>
          <w:divBdr>
            <w:top w:val="none" w:sz="0" w:space="0" w:color="auto"/>
            <w:left w:val="none" w:sz="0" w:space="0" w:color="auto"/>
            <w:bottom w:val="none" w:sz="0" w:space="0" w:color="auto"/>
            <w:right w:val="none" w:sz="0" w:space="0" w:color="auto"/>
          </w:divBdr>
        </w:div>
        <w:div w:id="1839223476">
          <w:marLeft w:val="3326"/>
          <w:marRight w:val="0"/>
          <w:marTop w:val="0"/>
          <w:marBottom w:val="80"/>
          <w:divBdr>
            <w:top w:val="none" w:sz="0" w:space="0" w:color="auto"/>
            <w:left w:val="none" w:sz="0" w:space="0" w:color="auto"/>
            <w:bottom w:val="none" w:sz="0" w:space="0" w:color="auto"/>
            <w:right w:val="none" w:sz="0" w:space="0" w:color="auto"/>
          </w:divBdr>
        </w:div>
        <w:div w:id="1956212269">
          <w:marLeft w:val="3330"/>
          <w:marRight w:val="0"/>
          <w:marTop w:val="0"/>
          <w:marBottom w:val="80"/>
          <w:divBdr>
            <w:top w:val="none" w:sz="0" w:space="0" w:color="auto"/>
            <w:left w:val="none" w:sz="0" w:space="0" w:color="auto"/>
            <w:bottom w:val="none" w:sz="0" w:space="0" w:color="auto"/>
            <w:right w:val="none" w:sz="0" w:space="0" w:color="auto"/>
          </w:divBdr>
        </w:div>
        <w:div w:id="1858810010">
          <w:marLeft w:val="3330"/>
          <w:marRight w:val="0"/>
          <w:marTop w:val="0"/>
          <w:marBottom w:val="80"/>
          <w:divBdr>
            <w:top w:val="none" w:sz="0" w:space="0" w:color="auto"/>
            <w:left w:val="none" w:sz="0" w:space="0" w:color="auto"/>
            <w:bottom w:val="none" w:sz="0" w:space="0" w:color="auto"/>
            <w:right w:val="none" w:sz="0" w:space="0" w:color="auto"/>
          </w:divBdr>
        </w:div>
        <w:div w:id="493031057">
          <w:marLeft w:val="3330"/>
          <w:marRight w:val="0"/>
          <w:marTop w:val="0"/>
          <w:marBottom w:val="80"/>
          <w:divBdr>
            <w:top w:val="none" w:sz="0" w:space="0" w:color="auto"/>
            <w:left w:val="none" w:sz="0" w:space="0" w:color="auto"/>
            <w:bottom w:val="none" w:sz="0" w:space="0" w:color="auto"/>
            <w:right w:val="none" w:sz="0" w:space="0" w:color="auto"/>
          </w:divBdr>
        </w:div>
        <w:div w:id="1355770191">
          <w:marLeft w:val="3330"/>
          <w:marRight w:val="0"/>
          <w:marTop w:val="0"/>
          <w:marBottom w:val="80"/>
          <w:divBdr>
            <w:top w:val="none" w:sz="0" w:space="0" w:color="auto"/>
            <w:left w:val="none" w:sz="0" w:space="0" w:color="auto"/>
            <w:bottom w:val="none" w:sz="0" w:space="0" w:color="auto"/>
            <w:right w:val="none" w:sz="0" w:space="0" w:color="auto"/>
          </w:divBdr>
        </w:div>
        <w:div w:id="465006463">
          <w:marLeft w:val="3330"/>
          <w:marRight w:val="0"/>
          <w:marTop w:val="0"/>
          <w:marBottom w:val="80"/>
          <w:divBdr>
            <w:top w:val="none" w:sz="0" w:space="0" w:color="auto"/>
            <w:left w:val="none" w:sz="0" w:space="0" w:color="auto"/>
            <w:bottom w:val="none" w:sz="0" w:space="0" w:color="auto"/>
            <w:right w:val="none" w:sz="0" w:space="0" w:color="auto"/>
          </w:divBdr>
        </w:div>
        <w:div w:id="317736640">
          <w:marLeft w:val="3330"/>
          <w:marRight w:val="0"/>
          <w:marTop w:val="0"/>
          <w:marBottom w:val="80"/>
          <w:divBdr>
            <w:top w:val="none" w:sz="0" w:space="0" w:color="auto"/>
            <w:left w:val="none" w:sz="0" w:space="0" w:color="auto"/>
            <w:bottom w:val="none" w:sz="0" w:space="0" w:color="auto"/>
            <w:right w:val="none" w:sz="0" w:space="0" w:color="auto"/>
          </w:divBdr>
        </w:div>
        <w:div w:id="1402413524">
          <w:marLeft w:val="3330"/>
          <w:marRight w:val="0"/>
          <w:marTop w:val="0"/>
          <w:marBottom w:val="80"/>
          <w:divBdr>
            <w:top w:val="none" w:sz="0" w:space="0" w:color="auto"/>
            <w:left w:val="none" w:sz="0" w:space="0" w:color="auto"/>
            <w:bottom w:val="none" w:sz="0" w:space="0" w:color="auto"/>
            <w:right w:val="none" w:sz="0" w:space="0" w:color="auto"/>
          </w:divBdr>
        </w:div>
        <w:div w:id="1295405512">
          <w:marLeft w:val="3330"/>
          <w:marRight w:val="0"/>
          <w:marTop w:val="0"/>
          <w:marBottom w:val="80"/>
          <w:divBdr>
            <w:top w:val="none" w:sz="0" w:space="0" w:color="auto"/>
            <w:left w:val="none" w:sz="0" w:space="0" w:color="auto"/>
            <w:bottom w:val="none" w:sz="0" w:space="0" w:color="auto"/>
            <w:right w:val="none" w:sz="0" w:space="0" w:color="auto"/>
          </w:divBdr>
        </w:div>
        <w:div w:id="229460537">
          <w:marLeft w:val="3330"/>
          <w:marRight w:val="0"/>
          <w:marTop w:val="0"/>
          <w:marBottom w:val="80"/>
          <w:divBdr>
            <w:top w:val="none" w:sz="0" w:space="0" w:color="auto"/>
            <w:left w:val="none" w:sz="0" w:space="0" w:color="auto"/>
            <w:bottom w:val="none" w:sz="0" w:space="0" w:color="auto"/>
            <w:right w:val="none" w:sz="0" w:space="0" w:color="auto"/>
          </w:divBdr>
        </w:div>
        <w:div w:id="299965158">
          <w:marLeft w:val="3330"/>
          <w:marRight w:val="0"/>
          <w:marTop w:val="0"/>
          <w:marBottom w:val="80"/>
          <w:divBdr>
            <w:top w:val="none" w:sz="0" w:space="0" w:color="auto"/>
            <w:left w:val="none" w:sz="0" w:space="0" w:color="auto"/>
            <w:bottom w:val="none" w:sz="0" w:space="0" w:color="auto"/>
            <w:right w:val="none" w:sz="0" w:space="0" w:color="auto"/>
          </w:divBdr>
        </w:div>
        <w:div w:id="1879972114">
          <w:marLeft w:val="3330"/>
          <w:marRight w:val="0"/>
          <w:marTop w:val="0"/>
          <w:marBottom w:val="80"/>
          <w:divBdr>
            <w:top w:val="none" w:sz="0" w:space="0" w:color="auto"/>
            <w:left w:val="none" w:sz="0" w:space="0" w:color="auto"/>
            <w:bottom w:val="none" w:sz="0" w:space="0" w:color="auto"/>
            <w:right w:val="none" w:sz="0" w:space="0" w:color="auto"/>
          </w:divBdr>
        </w:div>
        <w:div w:id="1375813886">
          <w:marLeft w:val="3330"/>
          <w:marRight w:val="0"/>
          <w:marTop w:val="0"/>
          <w:marBottom w:val="80"/>
          <w:divBdr>
            <w:top w:val="none" w:sz="0" w:space="0" w:color="auto"/>
            <w:left w:val="none" w:sz="0" w:space="0" w:color="auto"/>
            <w:bottom w:val="none" w:sz="0" w:space="0" w:color="auto"/>
            <w:right w:val="none" w:sz="0" w:space="0" w:color="auto"/>
          </w:divBdr>
        </w:div>
        <w:div w:id="1979724495">
          <w:marLeft w:val="3330"/>
          <w:marRight w:val="0"/>
          <w:marTop w:val="0"/>
          <w:marBottom w:val="80"/>
          <w:divBdr>
            <w:top w:val="none" w:sz="0" w:space="0" w:color="auto"/>
            <w:left w:val="none" w:sz="0" w:space="0" w:color="auto"/>
            <w:bottom w:val="none" w:sz="0" w:space="0" w:color="auto"/>
            <w:right w:val="none" w:sz="0" w:space="0" w:color="auto"/>
          </w:divBdr>
        </w:div>
        <w:div w:id="1322344045">
          <w:marLeft w:val="3326"/>
          <w:marRight w:val="0"/>
          <w:marTop w:val="0"/>
          <w:marBottom w:val="80"/>
          <w:divBdr>
            <w:top w:val="none" w:sz="0" w:space="0" w:color="auto"/>
            <w:left w:val="none" w:sz="0" w:space="0" w:color="auto"/>
            <w:bottom w:val="none" w:sz="0" w:space="0" w:color="auto"/>
            <w:right w:val="none" w:sz="0" w:space="0" w:color="auto"/>
          </w:divBdr>
        </w:div>
        <w:div w:id="823618761">
          <w:marLeft w:val="3326"/>
          <w:marRight w:val="0"/>
          <w:marTop w:val="0"/>
          <w:marBottom w:val="80"/>
          <w:divBdr>
            <w:top w:val="none" w:sz="0" w:space="0" w:color="auto"/>
            <w:left w:val="none" w:sz="0" w:space="0" w:color="auto"/>
            <w:bottom w:val="none" w:sz="0" w:space="0" w:color="auto"/>
            <w:right w:val="none" w:sz="0" w:space="0" w:color="auto"/>
          </w:divBdr>
        </w:div>
        <w:div w:id="9531615">
          <w:marLeft w:val="3326"/>
          <w:marRight w:val="0"/>
          <w:marTop w:val="0"/>
          <w:marBottom w:val="80"/>
          <w:divBdr>
            <w:top w:val="none" w:sz="0" w:space="0" w:color="auto"/>
            <w:left w:val="none" w:sz="0" w:space="0" w:color="auto"/>
            <w:bottom w:val="none" w:sz="0" w:space="0" w:color="auto"/>
            <w:right w:val="none" w:sz="0" w:space="0" w:color="auto"/>
          </w:divBdr>
        </w:div>
        <w:div w:id="998659435">
          <w:marLeft w:val="3326"/>
          <w:marRight w:val="0"/>
          <w:marTop w:val="0"/>
          <w:marBottom w:val="80"/>
          <w:divBdr>
            <w:top w:val="none" w:sz="0" w:space="0" w:color="auto"/>
            <w:left w:val="none" w:sz="0" w:space="0" w:color="auto"/>
            <w:bottom w:val="none" w:sz="0" w:space="0" w:color="auto"/>
            <w:right w:val="none" w:sz="0" w:space="0" w:color="auto"/>
          </w:divBdr>
        </w:div>
        <w:div w:id="6058801">
          <w:marLeft w:val="3326"/>
          <w:marRight w:val="0"/>
          <w:marTop w:val="0"/>
          <w:marBottom w:val="80"/>
          <w:divBdr>
            <w:top w:val="none" w:sz="0" w:space="0" w:color="auto"/>
            <w:left w:val="none" w:sz="0" w:space="0" w:color="auto"/>
            <w:bottom w:val="none" w:sz="0" w:space="0" w:color="auto"/>
            <w:right w:val="none" w:sz="0" w:space="0" w:color="auto"/>
          </w:divBdr>
        </w:div>
        <w:div w:id="995112688">
          <w:marLeft w:val="3326"/>
          <w:marRight w:val="0"/>
          <w:marTop w:val="0"/>
          <w:marBottom w:val="80"/>
          <w:divBdr>
            <w:top w:val="none" w:sz="0" w:space="0" w:color="auto"/>
            <w:left w:val="none" w:sz="0" w:space="0" w:color="auto"/>
            <w:bottom w:val="none" w:sz="0" w:space="0" w:color="auto"/>
            <w:right w:val="none" w:sz="0" w:space="0" w:color="auto"/>
          </w:divBdr>
        </w:div>
        <w:div w:id="725758028">
          <w:marLeft w:val="3326"/>
          <w:marRight w:val="0"/>
          <w:marTop w:val="0"/>
          <w:marBottom w:val="80"/>
          <w:divBdr>
            <w:top w:val="none" w:sz="0" w:space="0" w:color="auto"/>
            <w:left w:val="none" w:sz="0" w:space="0" w:color="auto"/>
            <w:bottom w:val="none" w:sz="0" w:space="0" w:color="auto"/>
            <w:right w:val="none" w:sz="0" w:space="0" w:color="auto"/>
          </w:divBdr>
        </w:div>
        <w:div w:id="1895047156">
          <w:marLeft w:val="3326"/>
          <w:marRight w:val="0"/>
          <w:marTop w:val="0"/>
          <w:marBottom w:val="80"/>
          <w:divBdr>
            <w:top w:val="none" w:sz="0" w:space="0" w:color="auto"/>
            <w:left w:val="none" w:sz="0" w:space="0" w:color="auto"/>
            <w:bottom w:val="none" w:sz="0" w:space="0" w:color="auto"/>
            <w:right w:val="none" w:sz="0" w:space="0" w:color="auto"/>
          </w:divBdr>
        </w:div>
        <w:div w:id="1700937551">
          <w:marLeft w:val="3326"/>
          <w:marRight w:val="0"/>
          <w:marTop w:val="0"/>
          <w:marBottom w:val="80"/>
          <w:divBdr>
            <w:top w:val="none" w:sz="0" w:space="0" w:color="auto"/>
            <w:left w:val="none" w:sz="0" w:space="0" w:color="auto"/>
            <w:bottom w:val="none" w:sz="0" w:space="0" w:color="auto"/>
            <w:right w:val="none" w:sz="0" w:space="0" w:color="auto"/>
          </w:divBdr>
        </w:div>
        <w:div w:id="1174607242">
          <w:marLeft w:val="3326"/>
          <w:marRight w:val="0"/>
          <w:marTop w:val="0"/>
          <w:marBottom w:val="80"/>
          <w:divBdr>
            <w:top w:val="none" w:sz="0" w:space="0" w:color="auto"/>
            <w:left w:val="none" w:sz="0" w:space="0" w:color="auto"/>
            <w:bottom w:val="none" w:sz="0" w:space="0" w:color="auto"/>
            <w:right w:val="none" w:sz="0" w:space="0" w:color="auto"/>
          </w:divBdr>
        </w:div>
        <w:div w:id="1395591818">
          <w:marLeft w:val="3330"/>
          <w:marRight w:val="0"/>
          <w:marTop w:val="0"/>
          <w:marBottom w:val="80"/>
          <w:divBdr>
            <w:top w:val="none" w:sz="0" w:space="0" w:color="auto"/>
            <w:left w:val="none" w:sz="0" w:space="0" w:color="auto"/>
            <w:bottom w:val="none" w:sz="0" w:space="0" w:color="auto"/>
            <w:right w:val="none" w:sz="0" w:space="0" w:color="auto"/>
          </w:divBdr>
        </w:div>
        <w:div w:id="1804736847">
          <w:marLeft w:val="3330"/>
          <w:marRight w:val="0"/>
          <w:marTop w:val="0"/>
          <w:marBottom w:val="80"/>
          <w:divBdr>
            <w:top w:val="none" w:sz="0" w:space="0" w:color="auto"/>
            <w:left w:val="none" w:sz="0" w:space="0" w:color="auto"/>
            <w:bottom w:val="none" w:sz="0" w:space="0" w:color="auto"/>
            <w:right w:val="none" w:sz="0" w:space="0" w:color="auto"/>
          </w:divBdr>
        </w:div>
        <w:div w:id="235553821">
          <w:marLeft w:val="3330"/>
          <w:marRight w:val="0"/>
          <w:marTop w:val="0"/>
          <w:marBottom w:val="80"/>
          <w:divBdr>
            <w:top w:val="none" w:sz="0" w:space="0" w:color="auto"/>
            <w:left w:val="none" w:sz="0" w:space="0" w:color="auto"/>
            <w:bottom w:val="none" w:sz="0" w:space="0" w:color="auto"/>
            <w:right w:val="none" w:sz="0" w:space="0" w:color="auto"/>
          </w:divBdr>
        </w:div>
        <w:div w:id="684331514">
          <w:marLeft w:val="3330"/>
          <w:marRight w:val="0"/>
          <w:marTop w:val="0"/>
          <w:marBottom w:val="80"/>
          <w:divBdr>
            <w:top w:val="none" w:sz="0" w:space="0" w:color="auto"/>
            <w:left w:val="none" w:sz="0" w:space="0" w:color="auto"/>
            <w:bottom w:val="none" w:sz="0" w:space="0" w:color="auto"/>
            <w:right w:val="none" w:sz="0" w:space="0" w:color="auto"/>
          </w:divBdr>
        </w:div>
        <w:div w:id="982200432">
          <w:marLeft w:val="3330"/>
          <w:marRight w:val="0"/>
          <w:marTop w:val="0"/>
          <w:marBottom w:val="80"/>
          <w:divBdr>
            <w:top w:val="none" w:sz="0" w:space="0" w:color="auto"/>
            <w:left w:val="none" w:sz="0" w:space="0" w:color="auto"/>
            <w:bottom w:val="none" w:sz="0" w:space="0" w:color="auto"/>
            <w:right w:val="none" w:sz="0" w:space="0" w:color="auto"/>
          </w:divBdr>
        </w:div>
        <w:div w:id="1022630604">
          <w:marLeft w:val="3330"/>
          <w:marRight w:val="0"/>
          <w:marTop w:val="0"/>
          <w:marBottom w:val="80"/>
          <w:divBdr>
            <w:top w:val="none" w:sz="0" w:space="0" w:color="auto"/>
            <w:left w:val="none" w:sz="0" w:space="0" w:color="auto"/>
            <w:bottom w:val="none" w:sz="0" w:space="0" w:color="auto"/>
            <w:right w:val="none" w:sz="0" w:space="0" w:color="auto"/>
          </w:divBdr>
        </w:div>
        <w:div w:id="531846471">
          <w:marLeft w:val="3330"/>
          <w:marRight w:val="0"/>
          <w:marTop w:val="0"/>
          <w:marBottom w:val="80"/>
          <w:divBdr>
            <w:top w:val="none" w:sz="0" w:space="0" w:color="auto"/>
            <w:left w:val="none" w:sz="0" w:space="0" w:color="auto"/>
            <w:bottom w:val="none" w:sz="0" w:space="0" w:color="auto"/>
            <w:right w:val="none" w:sz="0" w:space="0" w:color="auto"/>
          </w:divBdr>
        </w:div>
        <w:div w:id="403530770">
          <w:marLeft w:val="3330"/>
          <w:marRight w:val="0"/>
          <w:marTop w:val="0"/>
          <w:marBottom w:val="80"/>
          <w:divBdr>
            <w:top w:val="none" w:sz="0" w:space="0" w:color="auto"/>
            <w:left w:val="none" w:sz="0" w:space="0" w:color="auto"/>
            <w:bottom w:val="none" w:sz="0" w:space="0" w:color="auto"/>
            <w:right w:val="none" w:sz="0" w:space="0" w:color="auto"/>
          </w:divBdr>
        </w:div>
        <w:div w:id="795485571">
          <w:marLeft w:val="3330"/>
          <w:marRight w:val="0"/>
          <w:marTop w:val="0"/>
          <w:marBottom w:val="80"/>
          <w:divBdr>
            <w:top w:val="none" w:sz="0" w:space="0" w:color="auto"/>
            <w:left w:val="none" w:sz="0" w:space="0" w:color="auto"/>
            <w:bottom w:val="none" w:sz="0" w:space="0" w:color="auto"/>
            <w:right w:val="none" w:sz="0" w:space="0" w:color="auto"/>
          </w:divBdr>
        </w:div>
        <w:div w:id="683823384">
          <w:marLeft w:val="3330"/>
          <w:marRight w:val="0"/>
          <w:marTop w:val="0"/>
          <w:marBottom w:val="80"/>
          <w:divBdr>
            <w:top w:val="none" w:sz="0" w:space="0" w:color="auto"/>
            <w:left w:val="none" w:sz="0" w:space="0" w:color="auto"/>
            <w:bottom w:val="none" w:sz="0" w:space="0" w:color="auto"/>
            <w:right w:val="none" w:sz="0" w:space="0" w:color="auto"/>
          </w:divBdr>
        </w:div>
        <w:div w:id="624894182">
          <w:marLeft w:val="3330"/>
          <w:marRight w:val="0"/>
          <w:marTop w:val="0"/>
          <w:marBottom w:val="80"/>
          <w:divBdr>
            <w:top w:val="none" w:sz="0" w:space="0" w:color="auto"/>
            <w:left w:val="none" w:sz="0" w:space="0" w:color="auto"/>
            <w:bottom w:val="none" w:sz="0" w:space="0" w:color="auto"/>
            <w:right w:val="none" w:sz="0" w:space="0" w:color="auto"/>
          </w:divBdr>
        </w:div>
        <w:div w:id="851797540">
          <w:marLeft w:val="3330"/>
          <w:marRight w:val="0"/>
          <w:marTop w:val="0"/>
          <w:marBottom w:val="80"/>
          <w:divBdr>
            <w:top w:val="none" w:sz="0" w:space="0" w:color="auto"/>
            <w:left w:val="none" w:sz="0" w:space="0" w:color="auto"/>
            <w:bottom w:val="none" w:sz="0" w:space="0" w:color="auto"/>
            <w:right w:val="none" w:sz="0" w:space="0" w:color="auto"/>
          </w:divBdr>
        </w:div>
        <w:div w:id="644236941">
          <w:marLeft w:val="3330"/>
          <w:marRight w:val="0"/>
          <w:marTop w:val="0"/>
          <w:marBottom w:val="80"/>
          <w:divBdr>
            <w:top w:val="none" w:sz="0" w:space="0" w:color="auto"/>
            <w:left w:val="none" w:sz="0" w:space="0" w:color="auto"/>
            <w:bottom w:val="none" w:sz="0" w:space="0" w:color="auto"/>
            <w:right w:val="none" w:sz="0" w:space="0" w:color="auto"/>
          </w:divBdr>
        </w:div>
        <w:div w:id="441609652">
          <w:marLeft w:val="3330"/>
          <w:marRight w:val="0"/>
          <w:marTop w:val="0"/>
          <w:marBottom w:val="80"/>
          <w:divBdr>
            <w:top w:val="none" w:sz="0" w:space="0" w:color="auto"/>
            <w:left w:val="none" w:sz="0" w:space="0" w:color="auto"/>
            <w:bottom w:val="none" w:sz="0" w:space="0" w:color="auto"/>
            <w:right w:val="none" w:sz="0" w:space="0" w:color="auto"/>
          </w:divBdr>
        </w:div>
        <w:div w:id="1276594773">
          <w:marLeft w:val="3330"/>
          <w:marRight w:val="0"/>
          <w:marTop w:val="0"/>
          <w:marBottom w:val="80"/>
          <w:divBdr>
            <w:top w:val="none" w:sz="0" w:space="0" w:color="auto"/>
            <w:left w:val="none" w:sz="0" w:space="0" w:color="auto"/>
            <w:bottom w:val="none" w:sz="0" w:space="0" w:color="auto"/>
            <w:right w:val="none" w:sz="0" w:space="0" w:color="auto"/>
          </w:divBdr>
        </w:div>
        <w:div w:id="954212617">
          <w:marLeft w:val="3330"/>
          <w:marRight w:val="0"/>
          <w:marTop w:val="0"/>
          <w:marBottom w:val="80"/>
          <w:divBdr>
            <w:top w:val="none" w:sz="0" w:space="0" w:color="auto"/>
            <w:left w:val="none" w:sz="0" w:space="0" w:color="auto"/>
            <w:bottom w:val="none" w:sz="0" w:space="0" w:color="auto"/>
            <w:right w:val="none" w:sz="0" w:space="0" w:color="auto"/>
          </w:divBdr>
        </w:div>
        <w:div w:id="1559709627">
          <w:marLeft w:val="3330"/>
          <w:marRight w:val="0"/>
          <w:marTop w:val="0"/>
          <w:marBottom w:val="80"/>
          <w:divBdr>
            <w:top w:val="none" w:sz="0" w:space="0" w:color="auto"/>
            <w:left w:val="none" w:sz="0" w:space="0" w:color="auto"/>
            <w:bottom w:val="none" w:sz="0" w:space="0" w:color="auto"/>
            <w:right w:val="none" w:sz="0" w:space="0" w:color="auto"/>
          </w:divBdr>
        </w:div>
        <w:div w:id="1751998878">
          <w:marLeft w:val="3330"/>
          <w:marRight w:val="0"/>
          <w:marTop w:val="0"/>
          <w:marBottom w:val="80"/>
          <w:divBdr>
            <w:top w:val="none" w:sz="0" w:space="0" w:color="auto"/>
            <w:left w:val="none" w:sz="0" w:space="0" w:color="auto"/>
            <w:bottom w:val="none" w:sz="0" w:space="0" w:color="auto"/>
            <w:right w:val="none" w:sz="0" w:space="0" w:color="auto"/>
          </w:divBdr>
        </w:div>
        <w:div w:id="2094933408">
          <w:marLeft w:val="3330"/>
          <w:marRight w:val="0"/>
          <w:marTop w:val="0"/>
          <w:marBottom w:val="80"/>
          <w:divBdr>
            <w:top w:val="none" w:sz="0" w:space="0" w:color="auto"/>
            <w:left w:val="none" w:sz="0" w:space="0" w:color="auto"/>
            <w:bottom w:val="none" w:sz="0" w:space="0" w:color="auto"/>
            <w:right w:val="none" w:sz="0" w:space="0" w:color="auto"/>
          </w:divBdr>
        </w:div>
        <w:div w:id="1860700696">
          <w:marLeft w:val="3330"/>
          <w:marRight w:val="0"/>
          <w:marTop w:val="0"/>
          <w:marBottom w:val="80"/>
          <w:divBdr>
            <w:top w:val="none" w:sz="0" w:space="0" w:color="auto"/>
            <w:left w:val="none" w:sz="0" w:space="0" w:color="auto"/>
            <w:bottom w:val="none" w:sz="0" w:space="0" w:color="auto"/>
            <w:right w:val="none" w:sz="0" w:space="0" w:color="auto"/>
          </w:divBdr>
        </w:div>
        <w:div w:id="1434517545">
          <w:marLeft w:val="3330"/>
          <w:marRight w:val="0"/>
          <w:marTop w:val="0"/>
          <w:marBottom w:val="80"/>
          <w:divBdr>
            <w:top w:val="none" w:sz="0" w:space="0" w:color="auto"/>
            <w:left w:val="none" w:sz="0" w:space="0" w:color="auto"/>
            <w:bottom w:val="none" w:sz="0" w:space="0" w:color="auto"/>
            <w:right w:val="none" w:sz="0" w:space="0" w:color="auto"/>
          </w:divBdr>
        </w:div>
        <w:div w:id="657657486">
          <w:marLeft w:val="3330"/>
          <w:marRight w:val="0"/>
          <w:marTop w:val="0"/>
          <w:marBottom w:val="80"/>
          <w:divBdr>
            <w:top w:val="none" w:sz="0" w:space="0" w:color="auto"/>
            <w:left w:val="none" w:sz="0" w:space="0" w:color="auto"/>
            <w:bottom w:val="none" w:sz="0" w:space="0" w:color="auto"/>
            <w:right w:val="none" w:sz="0" w:space="0" w:color="auto"/>
          </w:divBdr>
        </w:div>
        <w:div w:id="1653634134">
          <w:marLeft w:val="3326"/>
          <w:marRight w:val="0"/>
          <w:marTop w:val="0"/>
          <w:marBottom w:val="80"/>
          <w:divBdr>
            <w:top w:val="none" w:sz="0" w:space="0" w:color="auto"/>
            <w:left w:val="none" w:sz="0" w:space="0" w:color="auto"/>
            <w:bottom w:val="none" w:sz="0" w:space="0" w:color="auto"/>
            <w:right w:val="none" w:sz="0" w:space="0" w:color="auto"/>
          </w:divBdr>
        </w:div>
        <w:div w:id="754864340">
          <w:marLeft w:val="3326"/>
          <w:marRight w:val="0"/>
          <w:marTop w:val="0"/>
          <w:marBottom w:val="80"/>
          <w:divBdr>
            <w:top w:val="none" w:sz="0" w:space="0" w:color="auto"/>
            <w:left w:val="none" w:sz="0" w:space="0" w:color="auto"/>
            <w:bottom w:val="none" w:sz="0" w:space="0" w:color="auto"/>
            <w:right w:val="none" w:sz="0" w:space="0" w:color="auto"/>
          </w:divBdr>
        </w:div>
        <w:div w:id="1876693741">
          <w:marLeft w:val="3326"/>
          <w:marRight w:val="0"/>
          <w:marTop w:val="0"/>
          <w:marBottom w:val="80"/>
          <w:divBdr>
            <w:top w:val="none" w:sz="0" w:space="0" w:color="auto"/>
            <w:left w:val="none" w:sz="0" w:space="0" w:color="auto"/>
            <w:bottom w:val="none" w:sz="0" w:space="0" w:color="auto"/>
            <w:right w:val="none" w:sz="0" w:space="0" w:color="auto"/>
          </w:divBdr>
        </w:div>
        <w:div w:id="653726081">
          <w:marLeft w:val="3326"/>
          <w:marRight w:val="0"/>
          <w:marTop w:val="0"/>
          <w:marBottom w:val="80"/>
          <w:divBdr>
            <w:top w:val="none" w:sz="0" w:space="0" w:color="auto"/>
            <w:left w:val="none" w:sz="0" w:space="0" w:color="auto"/>
            <w:bottom w:val="none" w:sz="0" w:space="0" w:color="auto"/>
            <w:right w:val="none" w:sz="0" w:space="0" w:color="auto"/>
          </w:divBdr>
        </w:div>
        <w:div w:id="29502514">
          <w:marLeft w:val="3326"/>
          <w:marRight w:val="0"/>
          <w:marTop w:val="0"/>
          <w:marBottom w:val="80"/>
          <w:divBdr>
            <w:top w:val="none" w:sz="0" w:space="0" w:color="auto"/>
            <w:left w:val="none" w:sz="0" w:space="0" w:color="auto"/>
            <w:bottom w:val="none" w:sz="0" w:space="0" w:color="auto"/>
            <w:right w:val="none" w:sz="0" w:space="0" w:color="auto"/>
          </w:divBdr>
        </w:div>
        <w:div w:id="13306070">
          <w:marLeft w:val="3326"/>
          <w:marRight w:val="0"/>
          <w:marTop w:val="0"/>
          <w:marBottom w:val="80"/>
          <w:divBdr>
            <w:top w:val="none" w:sz="0" w:space="0" w:color="auto"/>
            <w:left w:val="none" w:sz="0" w:space="0" w:color="auto"/>
            <w:bottom w:val="none" w:sz="0" w:space="0" w:color="auto"/>
            <w:right w:val="none" w:sz="0" w:space="0" w:color="auto"/>
          </w:divBdr>
        </w:div>
        <w:div w:id="1926453819">
          <w:marLeft w:val="3326"/>
          <w:marRight w:val="0"/>
          <w:marTop w:val="0"/>
          <w:marBottom w:val="80"/>
          <w:divBdr>
            <w:top w:val="none" w:sz="0" w:space="0" w:color="auto"/>
            <w:left w:val="none" w:sz="0" w:space="0" w:color="auto"/>
            <w:bottom w:val="none" w:sz="0" w:space="0" w:color="auto"/>
            <w:right w:val="none" w:sz="0" w:space="0" w:color="auto"/>
          </w:divBdr>
        </w:div>
        <w:div w:id="827524467">
          <w:marLeft w:val="3326"/>
          <w:marRight w:val="0"/>
          <w:marTop w:val="0"/>
          <w:marBottom w:val="80"/>
          <w:divBdr>
            <w:top w:val="none" w:sz="0" w:space="0" w:color="auto"/>
            <w:left w:val="none" w:sz="0" w:space="0" w:color="auto"/>
            <w:bottom w:val="none" w:sz="0" w:space="0" w:color="auto"/>
            <w:right w:val="none" w:sz="0" w:space="0" w:color="auto"/>
          </w:divBdr>
        </w:div>
        <w:div w:id="173108827">
          <w:marLeft w:val="3326"/>
          <w:marRight w:val="0"/>
          <w:marTop w:val="0"/>
          <w:marBottom w:val="80"/>
          <w:divBdr>
            <w:top w:val="none" w:sz="0" w:space="0" w:color="auto"/>
            <w:left w:val="none" w:sz="0" w:space="0" w:color="auto"/>
            <w:bottom w:val="none" w:sz="0" w:space="0" w:color="auto"/>
            <w:right w:val="none" w:sz="0" w:space="0" w:color="auto"/>
          </w:divBdr>
        </w:div>
        <w:div w:id="1281573896">
          <w:marLeft w:val="3326"/>
          <w:marRight w:val="0"/>
          <w:marTop w:val="0"/>
          <w:marBottom w:val="80"/>
          <w:divBdr>
            <w:top w:val="none" w:sz="0" w:space="0" w:color="auto"/>
            <w:left w:val="none" w:sz="0" w:space="0" w:color="auto"/>
            <w:bottom w:val="none" w:sz="0" w:space="0" w:color="auto"/>
            <w:right w:val="none" w:sz="0" w:space="0" w:color="auto"/>
          </w:divBdr>
        </w:div>
        <w:div w:id="1908106403">
          <w:marLeft w:val="3326"/>
          <w:marRight w:val="0"/>
          <w:marTop w:val="0"/>
          <w:marBottom w:val="80"/>
          <w:divBdr>
            <w:top w:val="none" w:sz="0" w:space="0" w:color="auto"/>
            <w:left w:val="none" w:sz="0" w:space="0" w:color="auto"/>
            <w:bottom w:val="none" w:sz="0" w:space="0" w:color="auto"/>
            <w:right w:val="none" w:sz="0" w:space="0" w:color="auto"/>
          </w:divBdr>
        </w:div>
        <w:div w:id="1910572487">
          <w:marLeft w:val="3326"/>
          <w:marRight w:val="0"/>
          <w:marTop w:val="0"/>
          <w:marBottom w:val="80"/>
          <w:divBdr>
            <w:top w:val="none" w:sz="0" w:space="0" w:color="auto"/>
            <w:left w:val="none" w:sz="0" w:space="0" w:color="auto"/>
            <w:bottom w:val="none" w:sz="0" w:space="0" w:color="auto"/>
            <w:right w:val="none" w:sz="0" w:space="0" w:color="auto"/>
          </w:divBdr>
        </w:div>
        <w:div w:id="545065642">
          <w:marLeft w:val="3326"/>
          <w:marRight w:val="0"/>
          <w:marTop w:val="0"/>
          <w:marBottom w:val="80"/>
          <w:divBdr>
            <w:top w:val="none" w:sz="0" w:space="0" w:color="auto"/>
            <w:left w:val="none" w:sz="0" w:space="0" w:color="auto"/>
            <w:bottom w:val="none" w:sz="0" w:space="0" w:color="auto"/>
            <w:right w:val="none" w:sz="0" w:space="0" w:color="auto"/>
          </w:divBdr>
        </w:div>
        <w:div w:id="588848066">
          <w:marLeft w:val="3326"/>
          <w:marRight w:val="0"/>
          <w:marTop w:val="0"/>
          <w:marBottom w:val="80"/>
          <w:divBdr>
            <w:top w:val="none" w:sz="0" w:space="0" w:color="auto"/>
            <w:left w:val="none" w:sz="0" w:space="0" w:color="auto"/>
            <w:bottom w:val="none" w:sz="0" w:space="0" w:color="auto"/>
            <w:right w:val="none" w:sz="0" w:space="0" w:color="auto"/>
          </w:divBdr>
        </w:div>
        <w:div w:id="1611164133">
          <w:marLeft w:val="3326"/>
          <w:marRight w:val="0"/>
          <w:marTop w:val="0"/>
          <w:marBottom w:val="80"/>
          <w:divBdr>
            <w:top w:val="none" w:sz="0" w:space="0" w:color="auto"/>
            <w:left w:val="none" w:sz="0" w:space="0" w:color="auto"/>
            <w:bottom w:val="none" w:sz="0" w:space="0" w:color="auto"/>
            <w:right w:val="none" w:sz="0" w:space="0" w:color="auto"/>
          </w:divBdr>
        </w:div>
        <w:div w:id="644511298">
          <w:marLeft w:val="3326"/>
          <w:marRight w:val="0"/>
          <w:marTop w:val="0"/>
          <w:marBottom w:val="80"/>
          <w:divBdr>
            <w:top w:val="none" w:sz="0" w:space="0" w:color="auto"/>
            <w:left w:val="none" w:sz="0" w:space="0" w:color="auto"/>
            <w:bottom w:val="none" w:sz="0" w:space="0" w:color="auto"/>
            <w:right w:val="none" w:sz="0" w:space="0" w:color="auto"/>
          </w:divBdr>
        </w:div>
        <w:div w:id="1591044084">
          <w:marLeft w:val="3326"/>
          <w:marRight w:val="0"/>
          <w:marTop w:val="0"/>
          <w:marBottom w:val="80"/>
          <w:divBdr>
            <w:top w:val="none" w:sz="0" w:space="0" w:color="auto"/>
            <w:left w:val="none" w:sz="0" w:space="0" w:color="auto"/>
            <w:bottom w:val="none" w:sz="0" w:space="0" w:color="auto"/>
            <w:right w:val="none" w:sz="0" w:space="0" w:color="auto"/>
          </w:divBdr>
        </w:div>
        <w:div w:id="718743537">
          <w:marLeft w:val="3326"/>
          <w:marRight w:val="0"/>
          <w:marTop w:val="0"/>
          <w:marBottom w:val="80"/>
          <w:divBdr>
            <w:top w:val="none" w:sz="0" w:space="0" w:color="auto"/>
            <w:left w:val="none" w:sz="0" w:space="0" w:color="auto"/>
            <w:bottom w:val="none" w:sz="0" w:space="0" w:color="auto"/>
            <w:right w:val="none" w:sz="0" w:space="0" w:color="auto"/>
          </w:divBdr>
        </w:div>
        <w:div w:id="1805387882">
          <w:marLeft w:val="3326"/>
          <w:marRight w:val="0"/>
          <w:marTop w:val="0"/>
          <w:marBottom w:val="80"/>
          <w:divBdr>
            <w:top w:val="none" w:sz="0" w:space="0" w:color="auto"/>
            <w:left w:val="none" w:sz="0" w:space="0" w:color="auto"/>
            <w:bottom w:val="none" w:sz="0" w:space="0" w:color="auto"/>
            <w:right w:val="none" w:sz="0" w:space="0" w:color="auto"/>
          </w:divBdr>
        </w:div>
        <w:div w:id="1151559552">
          <w:marLeft w:val="3326"/>
          <w:marRight w:val="0"/>
          <w:marTop w:val="0"/>
          <w:marBottom w:val="80"/>
          <w:divBdr>
            <w:top w:val="none" w:sz="0" w:space="0" w:color="auto"/>
            <w:left w:val="none" w:sz="0" w:space="0" w:color="auto"/>
            <w:bottom w:val="none" w:sz="0" w:space="0" w:color="auto"/>
            <w:right w:val="none" w:sz="0" w:space="0" w:color="auto"/>
          </w:divBdr>
        </w:div>
        <w:div w:id="789127428">
          <w:marLeft w:val="3326"/>
          <w:marRight w:val="0"/>
          <w:marTop w:val="0"/>
          <w:marBottom w:val="80"/>
          <w:divBdr>
            <w:top w:val="none" w:sz="0" w:space="0" w:color="auto"/>
            <w:left w:val="none" w:sz="0" w:space="0" w:color="auto"/>
            <w:bottom w:val="none" w:sz="0" w:space="0" w:color="auto"/>
            <w:right w:val="none" w:sz="0" w:space="0" w:color="auto"/>
          </w:divBdr>
        </w:div>
        <w:div w:id="709652291">
          <w:marLeft w:val="3326"/>
          <w:marRight w:val="0"/>
          <w:marTop w:val="0"/>
          <w:marBottom w:val="80"/>
          <w:divBdr>
            <w:top w:val="none" w:sz="0" w:space="0" w:color="auto"/>
            <w:left w:val="none" w:sz="0" w:space="0" w:color="auto"/>
            <w:bottom w:val="none" w:sz="0" w:space="0" w:color="auto"/>
            <w:right w:val="none" w:sz="0" w:space="0" w:color="auto"/>
          </w:divBdr>
        </w:div>
        <w:div w:id="2005351758">
          <w:marLeft w:val="3326"/>
          <w:marRight w:val="0"/>
          <w:marTop w:val="0"/>
          <w:marBottom w:val="80"/>
          <w:divBdr>
            <w:top w:val="none" w:sz="0" w:space="0" w:color="auto"/>
            <w:left w:val="none" w:sz="0" w:space="0" w:color="auto"/>
            <w:bottom w:val="none" w:sz="0" w:space="0" w:color="auto"/>
            <w:right w:val="none" w:sz="0" w:space="0" w:color="auto"/>
          </w:divBdr>
        </w:div>
        <w:div w:id="1836144459">
          <w:marLeft w:val="3326"/>
          <w:marRight w:val="0"/>
          <w:marTop w:val="0"/>
          <w:marBottom w:val="80"/>
          <w:divBdr>
            <w:top w:val="none" w:sz="0" w:space="0" w:color="auto"/>
            <w:left w:val="none" w:sz="0" w:space="0" w:color="auto"/>
            <w:bottom w:val="none" w:sz="0" w:space="0" w:color="auto"/>
            <w:right w:val="none" w:sz="0" w:space="0" w:color="auto"/>
          </w:divBdr>
        </w:div>
        <w:div w:id="1827742864">
          <w:marLeft w:val="3326"/>
          <w:marRight w:val="0"/>
          <w:marTop w:val="0"/>
          <w:marBottom w:val="80"/>
          <w:divBdr>
            <w:top w:val="none" w:sz="0" w:space="0" w:color="auto"/>
            <w:left w:val="none" w:sz="0" w:space="0" w:color="auto"/>
            <w:bottom w:val="none" w:sz="0" w:space="0" w:color="auto"/>
            <w:right w:val="none" w:sz="0" w:space="0" w:color="auto"/>
          </w:divBdr>
        </w:div>
        <w:div w:id="1226331138">
          <w:marLeft w:val="3326"/>
          <w:marRight w:val="0"/>
          <w:marTop w:val="0"/>
          <w:marBottom w:val="80"/>
          <w:divBdr>
            <w:top w:val="none" w:sz="0" w:space="0" w:color="auto"/>
            <w:left w:val="none" w:sz="0" w:space="0" w:color="auto"/>
            <w:bottom w:val="none" w:sz="0" w:space="0" w:color="auto"/>
            <w:right w:val="none" w:sz="0" w:space="0" w:color="auto"/>
          </w:divBdr>
        </w:div>
        <w:div w:id="2034839830">
          <w:marLeft w:val="3326"/>
          <w:marRight w:val="0"/>
          <w:marTop w:val="0"/>
          <w:marBottom w:val="80"/>
          <w:divBdr>
            <w:top w:val="none" w:sz="0" w:space="0" w:color="auto"/>
            <w:left w:val="none" w:sz="0" w:space="0" w:color="auto"/>
            <w:bottom w:val="none" w:sz="0" w:space="0" w:color="auto"/>
            <w:right w:val="none" w:sz="0" w:space="0" w:color="auto"/>
          </w:divBdr>
        </w:div>
        <w:div w:id="672532612">
          <w:marLeft w:val="3326"/>
          <w:marRight w:val="0"/>
          <w:marTop w:val="0"/>
          <w:marBottom w:val="80"/>
          <w:divBdr>
            <w:top w:val="none" w:sz="0" w:space="0" w:color="auto"/>
            <w:left w:val="none" w:sz="0" w:space="0" w:color="auto"/>
            <w:bottom w:val="none" w:sz="0" w:space="0" w:color="auto"/>
            <w:right w:val="none" w:sz="0" w:space="0" w:color="auto"/>
          </w:divBdr>
        </w:div>
        <w:div w:id="768311267">
          <w:marLeft w:val="3326"/>
          <w:marRight w:val="0"/>
          <w:marTop w:val="0"/>
          <w:marBottom w:val="80"/>
          <w:divBdr>
            <w:top w:val="none" w:sz="0" w:space="0" w:color="auto"/>
            <w:left w:val="none" w:sz="0" w:space="0" w:color="auto"/>
            <w:bottom w:val="none" w:sz="0" w:space="0" w:color="auto"/>
            <w:right w:val="none" w:sz="0" w:space="0" w:color="auto"/>
          </w:divBdr>
        </w:div>
        <w:div w:id="1381124777">
          <w:marLeft w:val="3326"/>
          <w:marRight w:val="0"/>
          <w:marTop w:val="0"/>
          <w:marBottom w:val="80"/>
          <w:divBdr>
            <w:top w:val="none" w:sz="0" w:space="0" w:color="auto"/>
            <w:left w:val="none" w:sz="0" w:space="0" w:color="auto"/>
            <w:bottom w:val="none" w:sz="0" w:space="0" w:color="auto"/>
            <w:right w:val="none" w:sz="0" w:space="0" w:color="auto"/>
          </w:divBdr>
        </w:div>
        <w:div w:id="1339582960">
          <w:marLeft w:val="3326"/>
          <w:marRight w:val="0"/>
          <w:marTop w:val="0"/>
          <w:marBottom w:val="80"/>
          <w:divBdr>
            <w:top w:val="none" w:sz="0" w:space="0" w:color="auto"/>
            <w:left w:val="none" w:sz="0" w:space="0" w:color="auto"/>
            <w:bottom w:val="none" w:sz="0" w:space="0" w:color="auto"/>
            <w:right w:val="none" w:sz="0" w:space="0" w:color="auto"/>
          </w:divBdr>
        </w:div>
        <w:div w:id="1427337128">
          <w:marLeft w:val="3326"/>
          <w:marRight w:val="0"/>
          <w:marTop w:val="0"/>
          <w:marBottom w:val="80"/>
          <w:divBdr>
            <w:top w:val="none" w:sz="0" w:space="0" w:color="auto"/>
            <w:left w:val="none" w:sz="0" w:space="0" w:color="auto"/>
            <w:bottom w:val="none" w:sz="0" w:space="0" w:color="auto"/>
            <w:right w:val="none" w:sz="0" w:space="0" w:color="auto"/>
          </w:divBdr>
        </w:div>
        <w:div w:id="540746955">
          <w:marLeft w:val="3326"/>
          <w:marRight w:val="0"/>
          <w:marTop w:val="0"/>
          <w:marBottom w:val="80"/>
          <w:divBdr>
            <w:top w:val="none" w:sz="0" w:space="0" w:color="auto"/>
            <w:left w:val="none" w:sz="0" w:space="0" w:color="auto"/>
            <w:bottom w:val="none" w:sz="0" w:space="0" w:color="auto"/>
            <w:right w:val="none" w:sz="0" w:space="0" w:color="auto"/>
          </w:divBdr>
        </w:div>
        <w:div w:id="161891813">
          <w:marLeft w:val="3326"/>
          <w:marRight w:val="0"/>
          <w:marTop w:val="0"/>
          <w:marBottom w:val="80"/>
          <w:divBdr>
            <w:top w:val="none" w:sz="0" w:space="0" w:color="auto"/>
            <w:left w:val="none" w:sz="0" w:space="0" w:color="auto"/>
            <w:bottom w:val="none" w:sz="0" w:space="0" w:color="auto"/>
            <w:right w:val="none" w:sz="0" w:space="0" w:color="auto"/>
          </w:divBdr>
        </w:div>
        <w:div w:id="1848978343">
          <w:marLeft w:val="3326"/>
          <w:marRight w:val="0"/>
          <w:marTop w:val="0"/>
          <w:marBottom w:val="80"/>
          <w:divBdr>
            <w:top w:val="none" w:sz="0" w:space="0" w:color="auto"/>
            <w:left w:val="none" w:sz="0" w:space="0" w:color="auto"/>
            <w:bottom w:val="none" w:sz="0" w:space="0" w:color="auto"/>
            <w:right w:val="none" w:sz="0" w:space="0" w:color="auto"/>
          </w:divBdr>
        </w:div>
        <w:div w:id="1075203246">
          <w:marLeft w:val="3326"/>
          <w:marRight w:val="0"/>
          <w:marTop w:val="0"/>
          <w:marBottom w:val="80"/>
          <w:divBdr>
            <w:top w:val="none" w:sz="0" w:space="0" w:color="auto"/>
            <w:left w:val="none" w:sz="0" w:space="0" w:color="auto"/>
            <w:bottom w:val="none" w:sz="0" w:space="0" w:color="auto"/>
            <w:right w:val="none" w:sz="0" w:space="0" w:color="auto"/>
          </w:divBdr>
        </w:div>
        <w:div w:id="1265722551">
          <w:marLeft w:val="3326"/>
          <w:marRight w:val="0"/>
          <w:marTop w:val="0"/>
          <w:marBottom w:val="80"/>
          <w:divBdr>
            <w:top w:val="none" w:sz="0" w:space="0" w:color="auto"/>
            <w:left w:val="none" w:sz="0" w:space="0" w:color="auto"/>
            <w:bottom w:val="none" w:sz="0" w:space="0" w:color="auto"/>
            <w:right w:val="none" w:sz="0" w:space="0" w:color="auto"/>
          </w:divBdr>
        </w:div>
        <w:div w:id="1773629733">
          <w:marLeft w:val="3326"/>
          <w:marRight w:val="0"/>
          <w:marTop w:val="0"/>
          <w:marBottom w:val="80"/>
          <w:divBdr>
            <w:top w:val="none" w:sz="0" w:space="0" w:color="auto"/>
            <w:left w:val="none" w:sz="0" w:space="0" w:color="auto"/>
            <w:bottom w:val="none" w:sz="0" w:space="0" w:color="auto"/>
            <w:right w:val="none" w:sz="0" w:space="0" w:color="auto"/>
          </w:divBdr>
        </w:div>
        <w:div w:id="1145009339">
          <w:marLeft w:val="3326"/>
          <w:marRight w:val="0"/>
          <w:marTop w:val="0"/>
          <w:marBottom w:val="80"/>
          <w:divBdr>
            <w:top w:val="none" w:sz="0" w:space="0" w:color="auto"/>
            <w:left w:val="none" w:sz="0" w:space="0" w:color="auto"/>
            <w:bottom w:val="none" w:sz="0" w:space="0" w:color="auto"/>
            <w:right w:val="none" w:sz="0" w:space="0" w:color="auto"/>
          </w:divBdr>
        </w:div>
        <w:div w:id="1282221965">
          <w:marLeft w:val="3326"/>
          <w:marRight w:val="0"/>
          <w:marTop w:val="0"/>
          <w:marBottom w:val="80"/>
          <w:divBdr>
            <w:top w:val="none" w:sz="0" w:space="0" w:color="auto"/>
            <w:left w:val="none" w:sz="0" w:space="0" w:color="auto"/>
            <w:bottom w:val="none" w:sz="0" w:space="0" w:color="auto"/>
            <w:right w:val="none" w:sz="0" w:space="0" w:color="auto"/>
          </w:divBdr>
        </w:div>
        <w:div w:id="1897620339">
          <w:marLeft w:val="3326"/>
          <w:marRight w:val="0"/>
          <w:marTop w:val="0"/>
          <w:marBottom w:val="80"/>
          <w:divBdr>
            <w:top w:val="none" w:sz="0" w:space="0" w:color="auto"/>
            <w:left w:val="none" w:sz="0" w:space="0" w:color="auto"/>
            <w:bottom w:val="none" w:sz="0" w:space="0" w:color="auto"/>
            <w:right w:val="none" w:sz="0" w:space="0" w:color="auto"/>
          </w:divBdr>
        </w:div>
        <w:div w:id="1798986411">
          <w:marLeft w:val="3326"/>
          <w:marRight w:val="0"/>
          <w:marTop w:val="0"/>
          <w:marBottom w:val="80"/>
          <w:divBdr>
            <w:top w:val="none" w:sz="0" w:space="0" w:color="auto"/>
            <w:left w:val="none" w:sz="0" w:space="0" w:color="auto"/>
            <w:bottom w:val="none" w:sz="0" w:space="0" w:color="auto"/>
            <w:right w:val="none" w:sz="0" w:space="0" w:color="auto"/>
          </w:divBdr>
        </w:div>
        <w:div w:id="1756239827">
          <w:marLeft w:val="3326"/>
          <w:marRight w:val="0"/>
          <w:marTop w:val="0"/>
          <w:marBottom w:val="80"/>
          <w:divBdr>
            <w:top w:val="none" w:sz="0" w:space="0" w:color="auto"/>
            <w:left w:val="none" w:sz="0" w:space="0" w:color="auto"/>
            <w:bottom w:val="none" w:sz="0" w:space="0" w:color="auto"/>
            <w:right w:val="none" w:sz="0" w:space="0" w:color="auto"/>
          </w:divBdr>
        </w:div>
        <w:div w:id="345713709">
          <w:marLeft w:val="3326"/>
          <w:marRight w:val="0"/>
          <w:marTop w:val="0"/>
          <w:marBottom w:val="80"/>
          <w:divBdr>
            <w:top w:val="none" w:sz="0" w:space="0" w:color="auto"/>
            <w:left w:val="none" w:sz="0" w:space="0" w:color="auto"/>
            <w:bottom w:val="none" w:sz="0" w:space="0" w:color="auto"/>
            <w:right w:val="none" w:sz="0" w:space="0" w:color="auto"/>
          </w:divBdr>
        </w:div>
        <w:div w:id="1217862482">
          <w:marLeft w:val="3326"/>
          <w:marRight w:val="0"/>
          <w:marTop w:val="0"/>
          <w:marBottom w:val="80"/>
          <w:divBdr>
            <w:top w:val="none" w:sz="0" w:space="0" w:color="auto"/>
            <w:left w:val="none" w:sz="0" w:space="0" w:color="auto"/>
            <w:bottom w:val="none" w:sz="0" w:space="0" w:color="auto"/>
            <w:right w:val="none" w:sz="0" w:space="0" w:color="auto"/>
          </w:divBdr>
        </w:div>
        <w:div w:id="971666444">
          <w:marLeft w:val="3326"/>
          <w:marRight w:val="0"/>
          <w:marTop w:val="0"/>
          <w:marBottom w:val="80"/>
          <w:divBdr>
            <w:top w:val="none" w:sz="0" w:space="0" w:color="auto"/>
            <w:left w:val="none" w:sz="0" w:space="0" w:color="auto"/>
            <w:bottom w:val="none" w:sz="0" w:space="0" w:color="auto"/>
            <w:right w:val="none" w:sz="0" w:space="0" w:color="auto"/>
          </w:divBdr>
        </w:div>
        <w:div w:id="246691084">
          <w:marLeft w:val="3326"/>
          <w:marRight w:val="0"/>
          <w:marTop w:val="0"/>
          <w:marBottom w:val="80"/>
          <w:divBdr>
            <w:top w:val="none" w:sz="0" w:space="0" w:color="auto"/>
            <w:left w:val="none" w:sz="0" w:space="0" w:color="auto"/>
            <w:bottom w:val="none" w:sz="0" w:space="0" w:color="auto"/>
            <w:right w:val="none" w:sz="0" w:space="0" w:color="auto"/>
          </w:divBdr>
        </w:div>
        <w:div w:id="756441010">
          <w:marLeft w:val="3326"/>
          <w:marRight w:val="0"/>
          <w:marTop w:val="0"/>
          <w:marBottom w:val="80"/>
          <w:divBdr>
            <w:top w:val="none" w:sz="0" w:space="0" w:color="auto"/>
            <w:left w:val="none" w:sz="0" w:space="0" w:color="auto"/>
            <w:bottom w:val="none" w:sz="0" w:space="0" w:color="auto"/>
            <w:right w:val="none" w:sz="0" w:space="0" w:color="auto"/>
          </w:divBdr>
        </w:div>
        <w:div w:id="1444812211">
          <w:marLeft w:val="3326"/>
          <w:marRight w:val="0"/>
          <w:marTop w:val="0"/>
          <w:marBottom w:val="80"/>
          <w:divBdr>
            <w:top w:val="none" w:sz="0" w:space="0" w:color="auto"/>
            <w:left w:val="none" w:sz="0" w:space="0" w:color="auto"/>
            <w:bottom w:val="none" w:sz="0" w:space="0" w:color="auto"/>
            <w:right w:val="none" w:sz="0" w:space="0" w:color="auto"/>
          </w:divBdr>
        </w:div>
        <w:div w:id="2097482859">
          <w:marLeft w:val="3326"/>
          <w:marRight w:val="0"/>
          <w:marTop w:val="0"/>
          <w:marBottom w:val="80"/>
          <w:divBdr>
            <w:top w:val="none" w:sz="0" w:space="0" w:color="auto"/>
            <w:left w:val="none" w:sz="0" w:space="0" w:color="auto"/>
            <w:bottom w:val="none" w:sz="0" w:space="0" w:color="auto"/>
            <w:right w:val="none" w:sz="0" w:space="0" w:color="auto"/>
          </w:divBdr>
        </w:div>
        <w:div w:id="1663511862">
          <w:marLeft w:val="3326"/>
          <w:marRight w:val="0"/>
          <w:marTop w:val="0"/>
          <w:marBottom w:val="80"/>
          <w:divBdr>
            <w:top w:val="none" w:sz="0" w:space="0" w:color="auto"/>
            <w:left w:val="none" w:sz="0" w:space="0" w:color="auto"/>
            <w:bottom w:val="none" w:sz="0" w:space="0" w:color="auto"/>
            <w:right w:val="none" w:sz="0" w:space="0" w:color="auto"/>
          </w:divBdr>
        </w:div>
        <w:div w:id="69819016">
          <w:marLeft w:val="3326"/>
          <w:marRight w:val="0"/>
          <w:marTop w:val="0"/>
          <w:marBottom w:val="80"/>
          <w:divBdr>
            <w:top w:val="none" w:sz="0" w:space="0" w:color="auto"/>
            <w:left w:val="none" w:sz="0" w:space="0" w:color="auto"/>
            <w:bottom w:val="none" w:sz="0" w:space="0" w:color="auto"/>
            <w:right w:val="none" w:sz="0" w:space="0" w:color="auto"/>
          </w:divBdr>
        </w:div>
        <w:div w:id="933778444">
          <w:marLeft w:val="3326"/>
          <w:marRight w:val="0"/>
          <w:marTop w:val="0"/>
          <w:marBottom w:val="80"/>
          <w:divBdr>
            <w:top w:val="none" w:sz="0" w:space="0" w:color="auto"/>
            <w:left w:val="none" w:sz="0" w:space="0" w:color="auto"/>
            <w:bottom w:val="none" w:sz="0" w:space="0" w:color="auto"/>
            <w:right w:val="none" w:sz="0" w:space="0" w:color="auto"/>
          </w:divBdr>
        </w:div>
        <w:div w:id="1725176821">
          <w:marLeft w:val="3326"/>
          <w:marRight w:val="0"/>
          <w:marTop w:val="0"/>
          <w:marBottom w:val="80"/>
          <w:divBdr>
            <w:top w:val="none" w:sz="0" w:space="0" w:color="auto"/>
            <w:left w:val="none" w:sz="0" w:space="0" w:color="auto"/>
            <w:bottom w:val="none" w:sz="0" w:space="0" w:color="auto"/>
            <w:right w:val="none" w:sz="0" w:space="0" w:color="auto"/>
          </w:divBdr>
        </w:div>
        <w:div w:id="323358075">
          <w:marLeft w:val="3326"/>
          <w:marRight w:val="0"/>
          <w:marTop w:val="0"/>
          <w:marBottom w:val="80"/>
          <w:divBdr>
            <w:top w:val="none" w:sz="0" w:space="0" w:color="auto"/>
            <w:left w:val="none" w:sz="0" w:space="0" w:color="auto"/>
            <w:bottom w:val="none" w:sz="0" w:space="0" w:color="auto"/>
            <w:right w:val="none" w:sz="0" w:space="0" w:color="auto"/>
          </w:divBdr>
        </w:div>
        <w:div w:id="826441256">
          <w:marLeft w:val="3326"/>
          <w:marRight w:val="0"/>
          <w:marTop w:val="0"/>
          <w:marBottom w:val="80"/>
          <w:divBdr>
            <w:top w:val="none" w:sz="0" w:space="0" w:color="auto"/>
            <w:left w:val="none" w:sz="0" w:space="0" w:color="auto"/>
            <w:bottom w:val="none" w:sz="0" w:space="0" w:color="auto"/>
            <w:right w:val="none" w:sz="0" w:space="0" w:color="auto"/>
          </w:divBdr>
        </w:div>
        <w:div w:id="1899902342">
          <w:marLeft w:val="3326"/>
          <w:marRight w:val="0"/>
          <w:marTop w:val="0"/>
          <w:marBottom w:val="80"/>
          <w:divBdr>
            <w:top w:val="none" w:sz="0" w:space="0" w:color="auto"/>
            <w:left w:val="none" w:sz="0" w:space="0" w:color="auto"/>
            <w:bottom w:val="none" w:sz="0" w:space="0" w:color="auto"/>
            <w:right w:val="none" w:sz="0" w:space="0" w:color="auto"/>
          </w:divBdr>
        </w:div>
        <w:div w:id="1972444218">
          <w:marLeft w:val="3326"/>
          <w:marRight w:val="0"/>
          <w:marTop w:val="0"/>
          <w:marBottom w:val="80"/>
          <w:divBdr>
            <w:top w:val="none" w:sz="0" w:space="0" w:color="auto"/>
            <w:left w:val="none" w:sz="0" w:space="0" w:color="auto"/>
            <w:bottom w:val="none" w:sz="0" w:space="0" w:color="auto"/>
            <w:right w:val="none" w:sz="0" w:space="0" w:color="auto"/>
          </w:divBdr>
        </w:div>
        <w:div w:id="1663773407">
          <w:marLeft w:val="3326"/>
          <w:marRight w:val="0"/>
          <w:marTop w:val="0"/>
          <w:marBottom w:val="80"/>
          <w:divBdr>
            <w:top w:val="none" w:sz="0" w:space="0" w:color="auto"/>
            <w:left w:val="none" w:sz="0" w:space="0" w:color="auto"/>
            <w:bottom w:val="none" w:sz="0" w:space="0" w:color="auto"/>
            <w:right w:val="none" w:sz="0" w:space="0" w:color="auto"/>
          </w:divBdr>
        </w:div>
        <w:div w:id="943925002">
          <w:marLeft w:val="3326"/>
          <w:marRight w:val="0"/>
          <w:marTop w:val="0"/>
          <w:marBottom w:val="80"/>
          <w:divBdr>
            <w:top w:val="none" w:sz="0" w:space="0" w:color="auto"/>
            <w:left w:val="none" w:sz="0" w:space="0" w:color="auto"/>
            <w:bottom w:val="none" w:sz="0" w:space="0" w:color="auto"/>
            <w:right w:val="none" w:sz="0" w:space="0" w:color="auto"/>
          </w:divBdr>
        </w:div>
        <w:div w:id="937517764">
          <w:marLeft w:val="3326"/>
          <w:marRight w:val="0"/>
          <w:marTop w:val="0"/>
          <w:marBottom w:val="80"/>
          <w:divBdr>
            <w:top w:val="none" w:sz="0" w:space="0" w:color="auto"/>
            <w:left w:val="none" w:sz="0" w:space="0" w:color="auto"/>
            <w:bottom w:val="none" w:sz="0" w:space="0" w:color="auto"/>
            <w:right w:val="none" w:sz="0" w:space="0" w:color="auto"/>
          </w:divBdr>
        </w:div>
        <w:div w:id="556361138">
          <w:marLeft w:val="3326"/>
          <w:marRight w:val="0"/>
          <w:marTop w:val="0"/>
          <w:marBottom w:val="80"/>
          <w:divBdr>
            <w:top w:val="none" w:sz="0" w:space="0" w:color="auto"/>
            <w:left w:val="none" w:sz="0" w:space="0" w:color="auto"/>
            <w:bottom w:val="none" w:sz="0" w:space="0" w:color="auto"/>
            <w:right w:val="none" w:sz="0" w:space="0" w:color="auto"/>
          </w:divBdr>
        </w:div>
        <w:div w:id="1922836004">
          <w:marLeft w:val="3326"/>
          <w:marRight w:val="0"/>
          <w:marTop w:val="0"/>
          <w:marBottom w:val="80"/>
          <w:divBdr>
            <w:top w:val="none" w:sz="0" w:space="0" w:color="auto"/>
            <w:left w:val="none" w:sz="0" w:space="0" w:color="auto"/>
            <w:bottom w:val="none" w:sz="0" w:space="0" w:color="auto"/>
            <w:right w:val="none" w:sz="0" w:space="0" w:color="auto"/>
          </w:divBdr>
        </w:div>
        <w:div w:id="1275558653">
          <w:marLeft w:val="3326"/>
          <w:marRight w:val="0"/>
          <w:marTop w:val="0"/>
          <w:marBottom w:val="80"/>
          <w:divBdr>
            <w:top w:val="none" w:sz="0" w:space="0" w:color="auto"/>
            <w:left w:val="none" w:sz="0" w:space="0" w:color="auto"/>
            <w:bottom w:val="none" w:sz="0" w:space="0" w:color="auto"/>
            <w:right w:val="none" w:sz="0" w:space="0" w:color="auto"/>
          </w:divBdr>
        </w:div>
        <w:div w:id="1913275680">
          <w:marLeft w:val="3326"/>
          <w:marRight w:val="0"/>
          <w:marTop w:val="0"/>
          <w:marBottom w:val="80"/>
          <w:divBdr>
            <w:top w:val="none" w:sz="0" w:space="0" w:color="auto"/>
            <w:left w:val="none" w:sz="0" w:space="0" w:color="auto"/>
            <w:bottom w:val="none" w:sz="0" w:space="0" w:color="auto"/>
            <w:right w:val="none" w:sz="0" w:space="0" w:color="auto"/>
          </w:divBdr>
        </w:div>
        <w:div w:id="1920480392">
          <w:marLeft w:val="3326"/>
          <w:marRight w:val="0"/>
          <w:marTop w:val="0"/>
          <w:marBottom w:val="80"/>
          <w:divBdr>
            <w:top w:val="none" w:sz="0" w:space="0" w:color="auto"/>
            <w:left w:val="none" w:sz="0" w:space="0" w:color="auto"/>
            <w:bottom w:val="none" w:sz="0" w:space="0" w:color="auto"/>
            <w:right w:val="none" w:sz="0" w:space="0" w:color="auto"/>
          </w:divBdr>
        </w:div>
        <w:div w:id="1476796031">
          <w:marLeft w:val="3326"/>
          <w:marRight w:val="0"/>
          <w:marTop w:val="0"/>
          <w:marBottom w:val="80"/>
          <w:divBdr>
            <w:top w:val="none" w:sz="0" w:space="0" w:color="auto"/>
            <w:left w:val="none" w:sz="0" w:space="0" w:color="auto"/>
            <w:bottom w:val="none" w:sz="0" w:space="0" w:color="auto"/>
            <w:right w:val="none" w:sz="0" w:space="0" w:color="auto"/>
          </w:divBdr>
        </w:div>
        <w:div w:id="64114710">
          <w:marLeft w:val="3326"/>
          <w:marRight w:val="0"/>
          <w:marTop w:val="0"/>
          <w:marBottom w:val="80"/>
          <w:divBdr>
            <w:top w:val="none" w:sz="0" w:space="0" w:color="auto"/>
            <w:left w:val="none" w:sz="0" w:space="0" w:color="auto"/>
            <w:bottom w:val="none" w:sz="0" w:space="0" w:color="auto"/>
            <w:right w:val="none" w:sz="0" w:space="0" w:color="auto"/>
          </w:divBdr>
        </w:div>
        <w:div w:id="1792632005">
          <w:marLeft w:val="3326"/>
          <w:marRight w:val="0"/>
          <w:marTop w:val="0"/>
          <w:marBottom w:val="80"/>
          <w:divBdr>
            <w:top w:val="none" w:sz="0" w:space="0" w:color="auto"/>
            <w:left w:val="none" w:sz="0" w:space="0" w:color="auto"/>
            <w:bottom w:val="none" w:sz="0" w:space="0" w:color="auto"/>
            <w:right w:val="none" w:sz="0" w:space="0" w:color="auto"/>
          </w:divBdr>
        </w:div>
        <w:div w:id="2060013295">
          <w:marLeft w:val="3326"/>
          <w:marRight w:val="0"/>
          <w:marTop w:val="0"/>
          <w:marBottom w:val="80"/>
          <w:divBdr>
            <w:top w:val="none" w:sz="0" w:space="0" w:color="auto"/>
            <w:left w:val="none" w:sz="0" w:space="0" w:color="auto"/>
            <w:bottom w:val="none" w:sz="0" w:space="0" w:color="auto"/>
            <w:right w:val="none" w:sz="0" w:space="0" w:color="auto"/>
          </w:divBdr>
        </w:div>
        <w:div w:id="949437838">
          <w:marLeft w:val="3326"/>
          <w:marRight w:val="0"/>
          <w:marTop w:val="0"/>
          <w:marBottom w:val="80"/>
          <w:divBdr>
            <w:top w:val="none" w:sz="0" w:space="0" w:color="auto"/>
            <w:left w:val="none" w:sz="0" w:space="0" w:color="auto"/>
            <w:bottom w:val="none" w:sz="0" w:space="0" w:color="auto"/>
            <w:right w:val="none" w:sz="0" w:space="0" w:color="auto"/>
          </w:divBdr>
        </w:div>
        <w:div w:id="1985044052">
          <w:marLeft w:val="3326"/>
          <w:marRight w:val="0"/>
          <w:marTop w:val="0"/>
          <w:marBottom w:val="80"/>
          <w:divBdr>
            <w:top w:val="none" w:sz="0" w:space="0" w:color="auto"/>
            <w:left w:val="none" w:sz="0" w:space="0" w:color="auto"/>
            <w:bottom w:val="none" w:sz="0" w:space="0" w:color="auto"/>
            <w:right w:val="none" w:sz="0" w:space="0" w:color="auto"/>
          </w:divBdr>
        </w:div>
        <w:div w:id="1705446712">
          <w:marLeft w:val="3326"/>
          <w:marRight w:val="0"/>
          <w:marTop w:val="0"/>
          <w:marBottom w:val="80"/>
          <w:divBdr>
            <w:top w:val="none" w:sz="0" w:space="0" w:color="auto"/>
            <w:left w:val="none" w:sz="0" w:space="0" w:color="auto"/>
            <w:bottom w:val="none" w:sz="0" w:space="0" w:color="auto"/>
            <w:right w:val="none" w:sz="0" w:space="0" w:color="auto"/>
          </w:divBdr>
        </w:div>
        <w:div w:id="651256374">
          <w:marLeft w:val="3326"/>
          <w:marRight w:val="0"/>
          <w:marTop w:val="0"/>
          <w:marBottom w:val="80"/>
          <w:divBdr>
            <w:top w:val="none" w:sz="0" w:space="0" w:color="auto"/>
            <w:left w:val="none" w:sz="0" w:space="0" w:color="auto"/>
            <w:bottom w:val="none" w:sz="0" w:space="0" w:color="auto"/>
            <w:right w:val="none" w:sz="0" w:space="0" w:color="auto"/>
          </w:divBdr>
        </w:div>
        <w:div w:id="1335499253">
          <w:marLeft w:val="3326"/>
          <w:marRight w:val="0"/>
          <w:marTop w:val="0"/>
          <w:marBottom w:val="80"/>
          <w:divBdr>
            <w:top w:val="none" w:sz="0" w:space="0" w:color="auto"/>
            <w:left w:val="none" w:sz="0" w:space="0" w:color="auto"/>
            <w:bottom w:val="none" w:sz="0" w:space="0" w:color="auto"/>
            <w:right w:val="none" w:sz="0" w:space="0" w:color="auto"/>
          </w:divBdr>
        </w:div>
        <w:div w:id="1647003451">
          <w:marLeft w:val="3326"/>
          <w:marRight w:val="0"/>
          <w:marTop w:val="0"/>
          <w:marBottom w:val="80"/>
          <w:divBdr>
            <w:top w:val="none" w:sz="0" w:space="0" w:color="auto"/>
            <w:left w:val="none" w:sz="0" w:space="0" w:color="auto"/>
            <w:bottom w:val="none" w:sz="0" w:space="0" w:color="auto"/>
            <w:right w:val="none" w:sz="0" w:space="0" w:color="auto"/>
          </w:divBdr>
        </w:div>
        <w:div w:id="1107576325">
          <w:marLeft w:val="3330"/>
          <w:marRight w:val="0"/>
          <w:marTop w:val="0"/>
          <w:marBottom w:val="80"/>
          <w:divBdr>
            <w:top w:val="none" w:sz="0" w:space="0" w:color="auto"/>
            <w:left w:val="none" w:sz="0" w:space="0" w:color="auto"/>
            <w:bottom w:val="none" w:sz="0" w:space="0" w:color="auto"/>
            <w:right w:val="none" w:sz="0" w:space="0" w:color="auto"/>
          </w:divBdr>
        </w:div>
        <w:div w:id="1158308374">
          <w:marLeft w:val="3330"/>
          <w:marRight w:val="0"/>
          <w:marTop w:val="0"/>
          <w:marBottom w:val="80"/>
          <w:divBdr>
            <w:top w:val="none" w:sz="0" w:space="0" w:color="auto"/>
            <w:left w:val="none" w:sz="0" w:space="0" w:color="auto"/>
            <w:bottom w:val="none" w:sz="0" w:space="0" w:color="auto"/>
            <w:right w:val="none" w:sz="0" w:space="0" w:color="auto"/>
          </w:divBdr>
        </w:div>
        <w:div w:id="2094549059">
          <w:marLeft w:val="3330"/>
          <w:marRight w:val="0"/>
          <w:marTop w:val="0"/>
          <w:marBottom w:val="80"/>
          <w:divBdr>
            <w:top w:val="none" w:sz="0" w:space="0" w:color="auto"/>
            <w:left w:val="none" w:sz="0" w:space="0" w:color="auto"/>
            <w:bottom w:val="none" w:sz="0" w:space="0" w:color="auto"/>
            <w:right w:val="none" w:sz="0" w:space="0" w:color="auto"/>
          </w:divBdr>
        </w:div>
        <w:div w:id="1333795523">
          <w:marLeft w:val="3330"/>
          <w:marRight w:val="0"/>
          <w:marTop w:val="0"/>
          <w:marBottom w:val="80"/>
          <w:divBdr>
            <w:top w:val="none" w:sz="0" w:space="0" w:color="auto"/>
            <w:left w:val="none" w:sz="0" w:space="0" w:color="auto"/>
            <w:bottom w:val="none" w:sz="0" w:space="0" w:color="auto"/>
            <w:right w:val="none" w:sz="0" w:space="0" w:color="auto"/>
          </w:divBdr>
        </w:div>
        <w:div w:id="989871869">
          <w:marLeft w:val="3330"/>
          <w:marRight w:val="0"/>
          <w:marTop w:val="0"/>
          <w:marBottom w:val="80"/>
          <w:divBdr>
            <w:top w:val="none" w:sz="0" w:space="0" w:color="auto"/>
            <w:left w:val="none" w:sz="0" w:space="0" w:color="auto"/>
            <w:bottom w:val="none" w:sz="0" w:space="0" w:color="auto"/>
            <w:right w:val="none" w:sz="0" w:space="0" w:color="auto"/>
          </w:divBdr>
        </w:div>
        <w:div w:id="2045671056">
          <w:marLeft w:val="3330"/>
          <w:marRight w:val="0"/>
          <w:marTop w:val="0"/>
          <w:marBottom w:val="80"/>
          <w:divBdr>
            <w:top w:val="none" w:sz="0" w:space="0" w:color="auto"/>
            <w:left w:val="none" w:sz="0" w:space="0" w:color="auto"/>
            <w:bottom w:val="none" w:sz="0" w:space="0" w:color="auto"/>
            <w:right w:val="none" w:sz="0" w:space="0" w:color="auto"/>
          </w:divBdr>
        </w:div>
        <w:div w:id="385497420">
          <w:marLeft w:val="3330"/>
          <w:marRight w:val="0"/>
          <w:marTop w:val="0"/>
          <w:marBottom w:val="80"/>
          <w:divBdr>
            <w:top w:val="none" w:sz="0" w:space="0" w:color="auto"/>
            <w:left w:val="none" w:sz="0" w:space="0" w:color="auto"/>
            <w:bottom w:val="none" w:sz="0" w:space="0" w:color="auto"/>
            <w:right w:val="none" w:sz="0" w:space="0" w:color="auto"/>
          </w:divBdr>
        </w:div>
        <w:div w:id="593132411">
          <w:marLeft w:val="3330"/>
          <w:marRight w:val="0"/>
          <w:marTop w:val="0"/>
          <w:marBottom w:val="80"/>
          <w:divBdr>
            <w:top w:val="none" w:sz="0" w:space="0" w:color="auto"/>
            <w:left w:val="none" w:sz="0" w:space="0" w:color="auto"/>
            <w:bottom w:val="none" w:sz="0" w:space="0" w:color="auto"/>
            <w:right w:val="none" w:sz="0" w:space="0" w:color="auto"/>
          </w:divBdr>
        </w:div>
        <w:div w:id="1116365508">
          <w:marLeft w:val="3330"/>
          <w:marRight w:val="0"/>
          <w:marTop w:val="0"/>
          <w:marBottom w:val="80"/>
          <w:divBdr>
            <w:top w:val="none" w:sz="0" w:space="0" w:color="auto"/>
            <w:left w:val="none" w:sz="0" w:space="0" w:color="auto"/>
            <w:bottom w:val="none" w:sz="0" w:space="0" w:color="auto"/>
            <w:right w:val="none" w:sz="0" w:space="0" w:color="auto"/>
          </w:divBdr>
        </w:div>
        <w:div w:id="544875915">
          <w:marLeft w:val="3330"/>
          <w:marRight w:val="0"/>
          <w:marTop w:val="0"/>
          <w:marBottom w:val="80"/>
          <w:divBdr>
            <w:top w:val="none" w:sz="0" w:space="0" w:color="auto"/>
            <w:left w:val="none" w:sz="0" w:space="0" w:color="auto"/>
            <w:bottom w:val="none" w:sz="0" w:space="0" w:color="auto"/>
            <w:right w:val="none" w:sz="0" w:space="0" w:color="auto"/>
          </w:divBdr>
        </w:div>
        <w:div w:id="1337273266">
          <w:marLeft w:val="3330"/>
          <w:marRight w:val="0"/>
          <w:marTop w:val="0"/>
          <w:marBottom w:val="80"/>
          <w:divBdr>
            <w:top w:val="none" w:sz="0" w:space="0" w:color="auto"/>
            <w:left w:val="none" w:sz="0" w:space="0" w:color="auto"/>
            <w:bottom w:val="none" w:sz="0" w:space="0" w:color="auto"/>
            <w:right w:val="none" w:sz="0" w:space="0" w:color="auto"/>
          </w:divBdr>
        </w:div>
        <w:div w:id="1381630645">
          <w:marLeft w:val="3330"/>
          <w:marRight w:val="0"/>
          <w:marTop w:val="0"/>
          <w:marBottom w:val="80"/>
          <w:divBdr>
            <w:top w:val="none" w:sz="0" w:space="0" w:color="auto"/>
            <w:left w:val="none" w:sz="0" w:space="0" w:color="auto"/>
            <w:bottom w:val="none" w:sz="0" w:space="0" w:color="auto"/>
            <w:right w:val="none" w:sz="0" w:space="0" w:color="auto"/>
          </w:divBdr>
        </w:div>
        <w:div w:id="1553231493">
          <w:marLeft w:val="3330"/>
          <w:marRight w:val="0"/>
          <w:marTop w:val="0"/>
          <w:marBottom w:val="80"/>
          <w:divBdr>
            <w:top w:val="none" w:sz="0" w:space="0" w:color="auto"/>
            <w:left w:val="none" w:sz="0" w:space="0" w:color="auto"/>
            <w:bottom w:val="none" w:sz="0" w:space="0" w:color="auto"/>
            <w:right w:val="none" w:sz="0" w:space="0" w:color="auto"/>
          </w:divBdr>
        </w:div>
        <w:div w:id="2146240058">
          <w:marLeft w:val="3330"/>
          <w:marRight w:val="0"/>
          <w:marTop w:val="0"/>
          <w:marBottom w:val="80"/>
          <w:divBdr>
            <w:top w:val="none" w:sz="0" w:space="0" w:color="auto"/>
            <w:left w:val="none" w:sz="0" w:space="0" w:color="auto"/>
            <w:bottom w:val="none" w:sz="0" w:space="0" w:color="auto"/>
            <w:right w:val="none" w:sz="0" w:space="0" w:color="auto"/>
          </w:divBdr>
        </w:div>
        <w:div w:id="1716077598">
          <w:marLeft w:val="3330"/>
          <w:marRight w:val="0"/>
          <w:marTop w:val="0"/>
          <w:marBottom w:val="80"/>
          <w:divBdr>
            <w:top w:val="none" w:sz="0" w:space="0" w:color="auto"/>
            <w:left w:val="none" w:sz="0" w:space="0" w:color="auto"/>
            <w:bottom w:val="none" w:sz="0" w:space="0" w:color="auto"/>
            <w:right w:val="none" w:sz="0" w:space="0" w:color="auto"/>
          </w:divBdr>
        </w:div>
        <w:div w:id="1341739652">
          <w:marLeft w:val="3330"/>
          <w:marRight w:val="0"/>
          <w:marTop w:val="0"/>
          <w:marBottom w:val="80"/>
          <w:divBdr>
            <w:top w:val="none" w:sz="0" w:space="0" w:color="auto"/>
            <w:left w:val="none" w:sz="0" w:space="0" w:color="auto"/>
            <w:bottom w:val="none" w:sz="0" w:space="0" w:color="auto"/>
            <w:right w:val="none" w:sz="0" w:space="0" w:color="auto"/>
          </w:divBdr>
        </w:div>
        <w:div w:id="566762955">
          <w:marLeft w:val="3330"/>
          <w:marRight w:val="0"/>
          <w:marTop w:val="0"/>
          <w:marBottom w:val="80"/>
          <w:divBdr>
            <w:top w:val="none" w:sz="0" w:space="0" w:color="auto"/>
            <w:left w:val="none" w:sz="0" w:space="0" w:color="auto"/>
            <w:bottom w:val="none" w:sz="0" w:space="0" w:color="auto"/>
            <w:right w:val="none" w:sz="0" w:space="0" w:color="auto"/>
          </w:divBdr>
        </w:div>
        <w:div w:id="302808321">
          <w:marLeft w:val="3330"/>
          <w:marRight w:val="0"/>
          <w:marTop w:val="0"/>
          <w:marBottom w:val="80"/>
          <w:divBdr>
            <w:top w:val="none" w:sz="0" w:space="0" w:color="auto"/>
            <w:left w:val="none" w:sz="0" w:space="0" w:color="auto"/>
            <w:bottom w:val="none" w:sz="0" w:space="0" w:color="auto"/>
            <w:right w:val="none" w:sz="0" w:space="0" w:color="auto"/>
          </w:divBdr>
        </w:div>
        <w:div w:id="1302268500">
          <w:marLeft w:val="3330"/>
          <w:marRight w:val="0"/>
          <w:marTop w:val="0"/>
          <w:marBottom w:val="80"/>
          <w:divBdr>
            <w:top w:val="none" w:sz="0" w:space="0" w:color="auto"/>
            <w:left w:val="none" w:sz="0" w:space="0" w:color="auto"/>
            <w:bottom w:val="none" w:sz="0" w:space="0" w:color="auto"/>
            <w:right w:val="none" w:sz="0" w:space="0" w:color="auto"/>
          </w:divBdr>
        </w:div>
        <w:div w:id="1025209703">
          <w:marLeft w:val="3330"/>
          <w:marRight w:val="0"/>
          <w:marTop w:val="0"/>
          <w:marBottom w:val="80"/>
          <w:divBdr>
            <w:top w:val="none" w:sz="0" w:space="0" w:color="auto"/>
            <w:left w:val="none" w:sz="0" w:space="0" w:color="auto"/>
            <w:bottom w:val="none" w:sz="0" w:space="0" w:color="auto"/>
            <w:right w:val="none" w:sz="0" w:space="0" w:color="auto"/>
          </w:divBdr>
        </w:div>
        <w:div w:id="367338590">
          <w:marLeft w:val="3330"/>
          <w:marRight w:val="0"/>
          <w:marTop w:val="0"/>
          <w:marBottom w:val="80"/>
          <w:divBdr>
            <w:top w:val="none" w:sz="0" w:space="0" w:color="auto"/>
            <w:left w:val="none" w:sz="0" w:space="0" w:color="auto"/>
            <w:bottom w:val="none" w:sz="0" w:space="0" w:color="auto"/>
            <w:right w:val="none" w:sz="0" w:space="0" w:color="auto"/>
          </w:divBdr>
        </w:div>
        <w:div w:id="849835056">
          <w:marLeft w:val="3330"/>
          <w:marRight w:val="0"/>
          <w:marTop w:val="0"/>
          <w:marBottom w:val="80"/>
          <w:divBdr>
            <w:top w:val="none" w:sz="0" w:space="0" w:color="auto"/>
            <w:left w:val="none" w:sz="0" w:space="0" w:color="auto"/>
            <w:bottom w:val="none" w:sz="0" w:space="0" w:color="auto"/>
            <w:right w:val="none" w:sz="0" w:space="0" w:color="auto"/>
          </w:divBdr>
        </w:div>
        <w:div w:id="1850412440">
          <w:marLeft w:val="3330"/>
          <w:marRight w:val="0"/>
          <w:marTop w:val="0"/>
          <w:marBottom w:val="80"/>
          <w:divBdr>
            <w:top w:val="none" w:sz="0" w:space="0" w:color="auto"/>
            <w:left w:val="none" w:sz="0" w:space="0" w:color="auto"/>
            <w:bottom w:val="none" w:sz="0" w:space="0" w:color="auto"/>
            <w:right w:val="none" w:sz="0" w:space="0" w:color="auto"/>
          </w:divBdr>
        </w:div>
        <w:div w:id="231963133">
          <w:marLeft w:val="3330"/>
          <w:marRight w:val="0"/>
          <w:marTop w:val="0"/>
          <w:marBottom w:val="80"/>
          <w:divBdr>
            <w:top w:val="none" w:sz="0" w:space="0" w:color="auto"/>
            <w:left w:val="none" w:sz="0" w:space="0" w:color="auto"/>
            <w:bottom w:val="none" w:sz="0" w:space="0" w:color="auto"/>
            <w:right w:val="none" w:sz="0" w:space="0" w:color="auto"/>
          </w:divBdr>
        </w:div>
        <w:div w:id="324015806">
          <w:marLeft w:val="3330"/>
          <w:marRight w:val="0"/>
          <w:marTop w:val="0"/>
          <w:marBottom w:val="80"/>
          <w:divBdr>
            <w:top w:val="none" w:sz="0" w:space="0" w:color="auto"/>
            <w:left w:val="none" w:sz="0" w:space="0" w:color="auto"/>
            <w:bottom w:val="none" w:sz="0" w:space="0" w:color="auto"/>
            <w:right w:val="none" w:sz="0" w:space="0" w:color="auto"/>
          </w:divBdr>
        </w:div>
        <w:div w:id="361441768">
          <w:marLeft w:val="3330"/>
          <w:marRight w:val="0"/>
          <w:marTop w:val="0"/>
          <w:marBottom w:val="80"/>
          <w:divBdr>
            <w:top w:val="none" w:sz="0" w:space="0" w:color="auto"/>
            <w:left w:val="none" w:sz="0" w:space="0" w:color="auto"/>
            <w:bottom w:val="none" w:sz="0" w:space="0" w:color="auto"/>
            <w:right w:val="none" w:sz="0" w:space="0" w:color="auto"/>
          </w:divBdr>
        </w:div>
        <w:div w:id="1251348798">
          <w:marLeft w:val="3330"/>
          <w:marRight w:val="0"/>
          <w:marTop w:val="0"/>
          <w:marBottom w:val="80"/>
          <w:divBdr>
            <w:top w:val="none" w:sz="0" w:space="0" w:color="auto"/>
            <w:left w:val="none" w:sz="0" w:space="0" w:color="auto"/>
            <w:bottom w:val="none" w:sz="0" w:space="0" w:color="auto"/>
            <w:right w:val="none" w:sz="0" w:space="0" w:color="auto"/>
          </w:divBdr>
        </w:div>
        <w:div w:id="1984851679">
          <w:marLeft w:val="3330"/>
          <w:marRight w:val="0"/>
          <w:marTop w:val="0"/>
          <w:marBottom w:val="80"/>
          <w:divBdr>
            <w:top w:val="none" w:sz="0" w:space="0" w:color="auto"/>
            <w:left w:val="none" w:sz="0" w:space="0" w:color="auto"/>
            <w:bottom w:val="none" w:sz="0" w:space="0" w:color="auto"/>
            <w:right w:val="none" w:sz="0" w:space="0" w:color="auto"/>
          </w:divBdr>
        </w:div>
        <w:div w:id="184758538">
          <w:marLeft w:val="3330"/>
          <w:marRight w:val="0"/>
          <w:marTop w:val="0"/>
          <w:marBottom w:val="80"/>
          <w:divBdr>
            <w:top w:val="none" w:sz="0" w:space="0" w:color="auto"/>
            <w:left w:val="none" w:sz="0" w:space="0" w:color="auto"/>
            <w:bottom w:val="none" w:sz="0" w:space="0" w:color="auto"/>
            <w:right w:val="none" w:sz="0" w:space="0" w:color="auto"/>
          </w:divBdr>
        </w:div>
        <w:div w:id="1812792334">
          <w:marLeft w:val="3330"/>
          <w:marRight w:val="0"/>
          <w:marTop w:val="0"/>
          <w:marBottom w:val="80"/>
          <w:divBdr>
            <w:top w:val="none" w:sz="0" w:space="0" w:color="auto"/>
            <w:left w:val="none" w:sz="0" w:space="0" w:color="auto"/>
            <w:bottom w:val="none" w:sz="0" w:space="0" w:color="auto"/>
            <w:right w:val="none" w:sz="0" w:space="0" w:color="auto"/>
          </w:divBdr>
        </w:div>
        <w:div w:id="643120313">
          <w:marLeft w:val="3330"/>
          <w:marRight w:val="0"/>
          <w:marTop w:val="0"/>
          <w:marBottom w:val="80"/>
          <w:divBdr>
            <w:top w:val="none" w:sz="0" w:space="0" w:color="auto"/>
            <w:left w:val="none" w:sz="0" w:space="0" w:color="auto"/>
            <w:bottom w:val="none" w:sz="0" w:space="0" w:color="auto"/>
            <w:right w:val="none" w:sz="0" w:space="0" w:color="auto"/>
          </w:divBdr>
        </w:div>
        <w:div w:id="700281962">
          <w:marLeft w:val="3330"/>
          <w:marRight w:val="0"/>
          <w:marTop w:val="0"/>
          <w:marBottom w:val="80"/>
          <w:divBdr>
            <w:top w:val="none" w:sz="0" w:space="0" w:color="auto"/>
            <w:left w:val="none" w:sz="0" w:space="0" w:color="auto"/>
            <w:bottom w:val="none" w:sz="0" w:space="0" w:color="auto"/>
            <w:right w:val="none" w:sz="0" w:space="0" w:color="auto"/>
          </w:divBdr>
        </w:div>
        <w:div w:id="631137853">
          <w:marLeft w:val="3330"/>
          <w:marRight w:val="0"/>
          <w:marTop w:val="0"/>
          <w:marBottom w:val="80"/>
          <w:divBdr>
            <w:top w:val="none" w:sz="0" w:space="0" w:color="auto"/>
            <w:left w:val="none" w:sz="0" w:space="0" w:color="auto"/>
            <w:bottom w:val="none" w:sz="0" w:space="0" w:color="auto"/>
            <w:right w:val="none" w:sz="0" w:space="0" w:color="auto"/>
          </w:divBdr>
        </w:div>
        <w:div w:id="1320386279">
          <w:marLeft w:val="3330"/>
          <w:marRight w:val="0"/>
          <w:marTop w:val="0"/>
          <w:marBottom w:val="80"/>
          <w:divBdr>
            <w:top w:val="none" w:sz="0" w:space="0" w:color="auto"/>
            <w:left w:val="none" w:sz="0" w:space="0" w:color="auto"/>
            <w:bottom w:val="none" w:sz="0" w:space="0" w:color="auto"/>
            <w:right w:val="none" w:sz="0" w:space="0" w:color="auto"/>
          </w:divBdr>
        </w:div>
        <w:div w:id="135297472">
          <w:marLeft w:val="3330"/>
          <w:marRight w:val="0"/>
          <w:marTop w:val="0"/>
          <w:marBottom w:val="80"/>
          <w:divBdr>
            <w:top w:val="none" w:sz="0" w:space="0" w:color="auto"/>
            <w:left w:val="none" w:sz="0" w:space="0" w:color="auto"/>
            <w:bottom w:val="none" w:sz="0" w:space="0" w:color="auto"/>
            <w:right w:val="none" w:sz="0" w:space="0" w:color="auto"/>
          </w:divBdr>
        </w:div>
        <w:div w:id="1672173814">
          <w:marLeft w:val="3330"/>
          <w:marRight w:val="0"/>
          <w:marTop w:val="0"/>
          <w:marBottom w:val="80"/>
          <w:divBdr>
            <w:top w:val="none" w:sz="0" w:space="0" w:color="auto"/>
            <w:left w:val="none" w:sz="0" w:space="0" w:color="auto"/>
            <w:bottom w:val="none" w:sz="0" w:space="0" w:color="auto"/>
            <w:right w:val="none" w:sz="0" w:space="0" w:color="auto"/>
          </w:divBdr>
        </w:div>
        <w:div w:id="1699350663">
          <w:marLeft w:val="3330"/>
          <w:marRight w:val="0"/>
          <w:marTop w:val="0"/>
          <w:marBottom w:val="80"/>
          <w:divBdr>
            <w:top w:val="none" w:sz="0" w:space="0" w:color="auto"/>
            <w:left w:val="none" w:sz="0" w:space="0" w:color="auto"/>
            <w:bottom w:val="none" w:sz="0" w:space="0" w:color="auto"/>
            <w:right w:val="none" w:sz="0" w:space="0" w:color="auto"/>
          </w:divBdr>
        </w:div>
        <w:div w:id="982000469">
          <w:marLeft w:val="3330"/>
          <w:marRight w:val="0"/>
          <w:marTop w:val="0"/>
          <w:marBottom w:val="80"/>
          <w:divBdr>
            <w:top w:val="none" w:sz="0" w:space="0" w:color="auto"/>
            <w:left w:val="none" w:sz="0" w:space="0" w:color="auto"/>
            <w:bottom w:val="none" w:sz="0" w:space="0" w:color="auto"/>
            <w:right w:val="none" w:sz="0" w:space="0" w:color="auto"/>
          </w:divBdr>
        </w:div>
        <w:div w:id="351080005">
          <w:marLeft w:val="3326"/>
          <w:marRight w:val="0"/>
          <w:marTop w:val="0"/>
          <w:marBottom w:val="80"/>
          <w:divBdr>
            <w:top w:val="none" w:sz="0" w:space="0" w:color="auto"/>
            <w:left w:val="none" w:sz="0" w:space="0" w:color="auto"/>
            <w:bottom w:val="none" w:sz="0" w:space="0" w:color="auto"/>
            <w:right w:val="none" w:sz="0" w:space="0" w:color="auto"/>
          </w:divBdr>
        </w:div>
        <w:div w:id="1894272620">
          <w:marLeft w:val="3326"/>
          <w:marRight w:val="0"/>
          <w:marTop w:val="0"/>
          <w:marBottom w:val="80"/>
          <w:divBdr>
            <w:top w:val="none" w:sz="0" w:space="0" w:color="auto"/>
            <w:left w:val="none" w:sz="0" w:space="0" w:color="auto"/>
            <w:bottom w:val="none" w:sz="0" w:space="0" w:color="auto"/>
            <w:right w:val="none" w:sz="0" w:space="0" w:color="auto"/>
          </w:divBdr>
        </w:div>
        <w:div w:id="872115294">
          <w:marLeft w:val="3326"/>
          <w:marRight w:val="0"/>
          <w:marTop w:val="0"/>
          <w:marBottom w:val="80"/>
          <w:divBdr>
            <w:top w:val="none" w:sz="0" w:space="0" w:color="auto"/>
            <w:left w:val="none" w:sz="0" w:space="0" w:color="auto"/>
            <w:bottom w:val="none" w:sz="0" w:space="0" w:color="auto"/>
            <w:right w:val="none" w:sz="0" w:space="0" w:color="auto"/>
          </w:divBdr>
        </w:div>
        <w:div w:id="79643319">
          <w:marLeft w:val="3326"/>
          <w:marRight w:val="0"/>
          <w:marTop w:val="0"/>
          <w:marBottom w:val="80"/>
          <w:divBdr>
            <w:top w:val="none" w:sz="0" w:space="0" w:color="auto"/>
            <w:left w:val="none" w:sz="0" w:space="0" w:color="auto"/>
            <w:bottom w:val="none" w:sz="0" w:space="0" w:color="auto"/>
            <w:right w:val="none" w:sz="0" w:space="0" w:color="auto"/>
          </w:divBdr>
        </w:div>
        <w:div w:id="1948613953">
          <w:marLeft w:val="3326"/>
          <w:marRight w:val="0"/>
          <w:marTop w:val="0"/>
          <w:marBottom w:val="80"/>
          <w:divBdr>
            <w:top w:val="none" w:sz="0" w:space="0" w:color="auto"/>
            <w:left w:val="none" w:sz="0" w:space="0" w:color="auto"/>
            <w:bottom w:val="none" w:sz="0" w:space="0" w:color="auto"/>
            <w:right w:val="none" w:sz="0" w:space="0" w:color="auto"/>
          </w:divBdr>
        </w:div>
        <w:div w:id="1545605265">
          <w:marLeft w:val="3326"/>
          <w:marRight w:val="0"/>
          <w:marTop w:val="0"/>
          <w:marBottom w:val="80"/>
          <w:divBdr>
            <w:top w:val="none" w:sz="0" w:space="0" w:color="auto"/>
            <w:left w:val="none" w:sz="0" w:space="0" w:color="auto"/>
            <w:bottom w:val="none" w:sz="0" w:space="0" w:color="auto"/>
            <w:right w:val="none" w:sz="0" w:space="0" w:color="auto"/>
          </w:divBdr>
        </w:div>
        <w:div w:id="592009159">
          <w:marLeft w:val="3326"/>
          <w:marRight w:val="0"/>
          <w:marTop w:val="0"/>
          <w:marBottom w:val="80"/>
          <w:divBdr>
            <w:top w:val="none" w:sz="0" w:space="0" w:color="auto"/>
            <w:left w:val="none" w:sz="0" w:space="0" w:color="auto"/>
            <w:bottom w:val="none" w:sz="0" w:space="0" w:color="auto"/>
            <w:right w:val="none" w:sz="0" w:space="0" w:color="auto"/>
          </w:divBdr>
        </w:div>
        <w:div w:id="481580115">
          <w:marLeft w:val="3326"/>
          <w:marRight w:val="0"/>
          <w:marTop w:val="0"/>
          <w:marBottom w:val="80"/>
          <w:divBdr>
            <w:top w:val="none" w:sz="0" w:space="0" w:color="auto"/>
            <w:left w:val="none" w:sz="0" w:space="0" w:color="auto"/>
            <w:bottom w:val="none" w:sz="0" w:space="0" w:color="auto"/>
            <w:right w:val="none" w:sz="0" w:space="0" w:color="auto"/>
          </w:divBdr>
        </w:div>
        <w:div w:id="65692140">
          <w:marLeft w:val="3326"/>
          <w:marRight w:val="0"/>
          <w:marTop w:val="0"/>
          <w:marBottom w:val="80"/>
          <w:divBdr>
            <w:top w:val="none" w:sz="0" w:space="0" w:color="auto"/>
            <w:left w:val="none" w:sz="0" w:space="0" w:color="auto"/>
            <w:bottom w:val="none" w:sz="0" w:space="0" w:color="auto"/>
            <w:right w:val="none" w:sz="0" w:space="0" w:color="auto"/>
          </w:divBdr>
        </w:div>
        <w:div w:id="886725816">
          <w:marLeft w:val="3326"/>
          <w:marRight w:val="0"/>
          <w:marTop w:val="0"/>
          <w:marBottom w:val="80"/>
          <w:divBdr>
            <w:top w:val="none" w:sz="0" w:space="0" w:color="auto"/>
            <w:left w:val="none" w:sz="0" w:space="0" w:color="auto"/>
            <w:bottom w:val="none" w:sz="0" w:space="0" w:color="auto"/>
            <w:right w:val="none" w:sz="0" w:space="0" w:color="auto"/>
          </w:divBdr>
        </w:div>
        <w:div w:id="582379146">
          <w:marLeft w:val="3326"/>
          <w:marRight w:val="0"/>
          <w:marTop w:val="0"/>
          <w:marBottom w:val="80"/>
          <w:divBdr>
            <w:top w:val="none" w:sz="0" w:space="0" w:color="auto"/>
            <w:left w:val="none" w:sz="0" w:space="0" w:color="auto"/>
            <w:bottom w:val="none" w:sz="0" w:space="0" w:color="auto"/>
            <w:right w:val="none" w:sz="0" w:space="0" w:color="auto"/>
          </w:divBdr>
        </w:div>
        <w:div w:id="1601134015">
          <w:marLeft w:val="3326"/>
          <w:marRight w:val="0"/>
          <w:marTop w:val="0"/>
          <w:marBottom w:val="80"/>
          <w:divBdr>
            <w:top w:val="none" w:sz="0" w:space="0" w:color="auto"/>
            <w:left w:val="none" w:sz="0" w:space="0" w:color="auto"/>
            <w:bottom w:val="none" w:sz="0" w:space="0" w:color="auto"/>
            <w:right w:val="none" w:sz="0" w:space="0" w:color="auto"/>
          </w:divBdr>
        </w:div>
        <w:div w:id="2117820987">
          <w:marLeft w:val="3326"/>
          <w:marRight w:val="0"/>
          <w:marTop w:val="0"/>
          <w:marBottom w:val="80"/>
          <w:divBdr>
            <w:top w:val="none" w:sz="0" w:space="0" w:color="auto"/>
            <w:left w:val="none" w:sz="0" w:space="0" w:color="auto"/>
            <w:bottom w:val="none" w:sz="0" w:space="0" w:color="auto"/>
            <w:right w:val="none" w:sz="0" w:space="0" w:color="auto"/>
          </w:divBdr>
        </w:div>
        <w:div w:id="281153314">
          <w:marLeft w:val="3326"/>
          <w:marRight w:val="0"/>
          <w:marTop w:val="0"/>
          <w:marBottom w:val="80"/>
          <w:divBdr>
            <w:top w:val="none" w:sz="0" w:space="0" w:color="auto"/>
            <w:left w:val="none" w:sz="0" w:space="0" w:color="auto"/>
            <w:bottom w:val="none" w:sz="0" w:space="0" w:color="auto"/>
            <w:right w:val="none" w:sz="0" w:space="0" w:color="auto"/>
          </w:divBdr>
        </w:div>
        <w:div w:id="536087091">
          <w:marLeft w:val="3330"/>
          <w:marRight w:val="0"/>
          <w:marTop w:val="0"/>
          <w:marBottom w:val="80"/>
          <w:divBdr>
            <w:top w:val="none" w:sz="0" w:space="0" w:color="auto"/>
            <w:left w:val="none" w:sz="0" w:space="0" w:color="auto"/>
            <w:bottom w:val="none" w:sz="0" w:space="0" w:color="auto"/>
            <w:right w:val="none" w:sz="0" w:space="0" w:color="auto"/>
          </w:divBdr>
        </w:div>
        <w:div w:id="1632898272">
          <w:marLeft w:val="3330"/>
          <w:marRight w:val="0"/>
          <w:marTop w:val="0"/>
          <w:marBottom w:val="80"/>
          <w:divBdr>
            <w:top w:val="none" w:sz="0" w:space="0" w:color="auto"/>
            <w:left w:val="none" w:sz="0" w:space="0" w:color="auto"/>
            <w:bottom w:val="none" w:sz="0" w:space="0" w:color="auto"/>
            <w:right w:val="none" w:sz="0" w:space="0" w:color="auto"/>
          </w:divBdr>
        </w:div>
        <w:div w:id="1943217122">
          <w:marLeft w:val="3330"/>
          <w:marRight w:val="0"/>
          <w:marTop w:val="0"/>
          <w:marBottom w:val="80"/>
          <w:divBdr>
            <w:top w:val="none" w:sz="0" w:space="0" w:color="auto"/>
            <w:left w:val="none" w:sz="0" w:space="0" w:color="auto"/>
            <w:bottom w:val="none" w:sz="0" w:space="0" w:color="auto"/>
            <w:right w:val="none" w:sz="0" w:space="0" w:color="auto"/>
          </w:divBdr>
        </w:div>
        <w:div w:id="440683893">
          <w:marLeft w:val="3330"/>
          <w:marRight w:val="0"/>
          <w:marTop w:val="0"/>
          <w:marBottom w:val="80"/>
          <w:divBdr>
            <w:top w:val="none" w:sz="0" w:space="0" w:color="auto"/>
            <w:left w:val="none" w:sz="0" w:space="0" w:color="auto"/>
            <w:bottom w:val="none" w:sz="0" w:space="0" w:color="auto"/>
            <w:right w:val="none" w:sz="0" w:space="0" w:color="auto"/>
          </w:divBdr>
        </w:div>
        <w:div w:id="259066274">
          <w:marLeft w:val="3330"/>
          <w:marRight w:val="0"/>
          <w:marTop w:val="0"/>
          <w:marBottom w:val="80"/>
          <w:divBdr>
            <w:top w:val="none" w:sz="0" w:space="0" w:color="auto"/>
            <w:left w:val="none" w:sz="0" w:space="0" w:color="auto"/>
            <w:bottom w:val="none" w:sz="0" w:space="0" w:color="auto"/>
            <w:right w:val="none" w:sz="0" w:space="0" w:color="auto"/>
          </w:divBdr>
        </w:div>
        <w:div w:id="630330765">
          <w:marLeft w:val="3330"/>
          <w:marRight w:val="0"/>
          <w:marTop w:val="0"/>
          <w:marBottom w:val="80"/>
          <w:divBdr>
            <w:top w:val="none" w:sz="0" w:space="0" w:color="auto"/>
            <w:left w:val="none" w:sz="0" w:space="0" w:color="auto"/>
            <w:bottom w:val="none" w:sz="0" w:space="0" w:color="auto"/>
            <w:right w:val="none" w:sz="0" w:space="0" w:color="auto"/>
          </w:divBdr>
        </w:div>
        <w:div w:id="1472748000">
          <w:marLeft w:val="3330"/>
          <w:marRight w:val="0"/>
          <w:marTop w:val="0"/>
          <w:marBottom w:val="80"/>
          <w:divBdr>
            <w:top w:val="none" w:sz="0" w:space="0" w:color="auto"/>
            <w:left w:val="none" w:sz="0" w:space="0" w:color="auto"/>
            <w:bottom w:val="none" w:sz="0" w:space="0" w:color="auto"/>
            <w:right w:val="none" w:sz="0" w:space="0" w:color="auto"/>
          </w:divBdr>
        </w:div>
        <w:div w:id="455174590">
          <w:marLeft w:val="3330"/>
          <w:marRight w:val="0"/>
          <w:marTop w:val="0"/>
          <w:marBottom w:val="80"/>
          <w:divBdr>
            <w:top w:val="none" w:sz="0" w:space="0" w:color="auto"/>
            <w:left w:val="none" w:sz="0" w:space="0" w:color="auto"/>
            <w:bottom w:val="none" w:sz="0" w:space="0" w:color="auto"/>
            <w:right w:val="none" w:sz="0" w:space="0" w:color="auto"/>
          </w:divBdr>
        </w:div>
        <w:div w:id="923563783">
          <w:marLeft w:val="3330"/>
          <w:marRight w:val="0"/>
          <w:marTop w:val="0"/>
          <w:marBottom w:val="80"/>
          <w:divBdr>
            <w:top w:val="none" w:sz="0" w:space="0" w:color="auto"/>
            <w:left w:val="none" w:sz="0" w:space="0" w:color="auto"/>
            <w:bottom w:val="none" w:sz="0" w:space="0" w:color="auto"/>
            <w:right w:val="none" w:sz="0" w:space="0" w:color="auto"/>
          </w:divBdr>
        </w:div>
        <w:div w:id="1800033721">
          <w:marLeft w:val="3330"/>
          <w:marRight w:val="0"/>
          <w:marTop w:val="0"/>
          <w:marBottom w:val="80"/>
          <w:divBdr>
            <w:top w:val="none" w:sz="0" w:space="0" w:color="auto"/>
            <w:left w:val="none" w:sz="0" w:space="0" w:color="auto"/>
            <w:bottom w:val="none" w:sz="0" w:space="0" w:color="auto"/>
            <w:right w:val="none" w:sz="0" w:space="0" w:color="auto"/>
          </w:divBdr>
        </w:div>
        <w:div w:id="863056970">
          <w:marLeft w:val="3330"/>
          <w:marRight w:val="0"/>
          <w:marTop w:val="0"/>
          <w:marBottom w:val="80"/>
          <w:divBdr>
            <w:top w:val="none" w:sz="0" w:space="0" w:color="auto"/>
            <w:left w:val="none" w:sz="0" w:space="0" w:color="auto"/>
            <w:bottom w:val="none" w:sz="0" w:space="0" w:color="auto"/>
            <w:right w:val="none" w:sz="0" w:space="0" w:color="auto"/>
          </w:divBdr>
        </w:div>
        <w:div w:id="443619740">
          <w:marLeft w:val="3330"/>
          <w:marRight w:val="0"/>
          <w:marTop w:val="0"/>
          <w:marBottom w:val="80"/>
          <w:divBdr>
            <w:top w:val="none" w:sz="0" w:space="0" w:color="auto"/>
            <w:left w:val="none" w:sz="0" w:space="0" w:color="auto"/>
            <w:bottom w:val="none" w:sz="0" w:space="0" w:color="auto"/>
            <w:right w:val="none" w:sz="0" w:space="0" w:color="auto"/>
          </w:divBdr>
        </w:div>
        <w:div w:id="111098494">
          <w:marLeft w:val="3330"/>
          <w:marRight w:val="0"/>
          <w:marTop w:val="0"/>
          <w:marBottom w:val="80"/>
          <w:divBdr>
            <w:top w:val="none" w:sz="0" w:space="0" w:color="auto"/>
            <w:left w:val="none" w:sz="0" w:space="0" w:color="auto"/>
            <w:bottom w:val="none" w:sz="0" w:space="0" w:color="auto"/>
            <w:right w:val="none" w:sz="0" w:space="0" w:color="auto"/>
          </w:divBdr>
        </w:div>
        <w:div w:id="56559396">
          <w:marLeft w:val="3330"/>
          <w:marRight w:val="0"/>
          <w:marTop w:val="0"/>
          <w:marBottom w:val="80"/>
          <w:divBdr>
            <w:top w:val="none" w:sz="0" w:space="0" w:color="auto"/>
            <w:left w:val="none" w:sz="0" w:space="0" w:color="auto"/>
            <w:bottom w:val="none" w:sz="0" w:space="0" w:color="auto"/>
            <w:right w:val="none" w:sz="0" w:space="0" w:color="auto"/>
          </w:divBdr>
        </w:div>
        <w:div w:id="106506395">
          <w:marLeft w:val="3330"/>
          <w:marRight w:val="0"/>
          <w:marTop w:val="0"/>
          <w:marBottom w:val="80"/>
          <w:divBdr>
            <w:top w:val="none" w:sz="0" w:space="0" w:color="auto"/>
            <w:left w:val="none" w:sz="0" w:space="0" w:color="auto"/>
            <w:bottom w:val="none" w:sz="0" w:space="0" w:color="auto"/>
            <w:right w:val="none" w:sz="0" w:space="0" w:color="auto"/>
          </w:divBdr>
        </w:div>
        <w:div w:id="1769766901">
          <w:marLeft w:val="3330"/>
          <w:marRight w:val="0"/>
          <w:marTop w:val="0"/>
          <w:marBottom w:val="80"/>
          <w:divBdr>
            <w:top w:val="none" w:sz="0" w:space="0" w:color="auto"/>
            <w:left w:val="none" w:sz="0" w:space="0" w:color="auto"/>
            <w:bottom w:val="none" w:sz="0" w:space="0" w:color="auto"/>
            <w:right w:val="none" w:sz="0" w:space="0" w:color="auto"/>
          </w:divBdr>
        </w:div>
        <w:div w:id="102842071">
          <w:marLeft w:val="3330"/>
          <w:marRight w:val="0"/>
          <w:marTop w:val="0"/>
          <w:marBottom w:val="80"/>
          <w:divBdr>
            <w:top w:val="none" w:sz="0" w:space="0" w:color="auto"/>
            <w:left w:val="none" w:sz="0" w:space="0" w:color="auto"/>
            <w:bottom w:val="none" w:sz="0" w:space="0" w:color="auto"/>
            <w:right w:val="none" w:sz="0" w:space="0" w:color="auto"/>
          </w:divBdr>
        </w:div>
        <w:div w:id="1570773099">
          <w:marLeft w:val="3330"/>
          <w:marRight w:val="0"/>
          <w:marTop w:val="0"/>
          <w:marBottom w:val="80"/>
          <w:divBdr>
            <w:top w:val="none" w:sz="0" w:space="0" w:color="auto"/>
            <w:left w:val="none" w:sz="0" w:space="0" w:color="auto"/>
            <w:bottom w:val="none" w:sz="0" w:space="0" w:color="auto"/>
            <w:right w:val="none" w:sz="0" w:space="0" w:color="auto"/>
          </w:divBdr>
        </w:div>
        <w:div w:id="1271160728">
          <w:marLeft w:val="3330"/>
          <w:marRight w:val="0"/>
          <w:marTop w:val="0"/>
          <w:marBottom w:val="80"/>
          <w:divBdr>
            <w:top w:val="none" w:sz="0" w:space="0" w:color="auto"/>
            <w:left w:val="none" w:sz="0" w:space="0" w:color="auto"/>
            <w:bottom w:val="none" w:sz="0" w:space="0" w:color="auto"/>
            <w:right w:val="none" w:sz="0" w:space="0" w:color="auto"/>
          </w:divBdr>
        </w:div>
        <w:div w:id="2007586106">
          <w:marLeft w:val="3326"/>
          <w:marRight w:val="0"/>
          <w:marTop w:val="0"/>
          <w:marBottom w:val="80"/>
          <w:divBdr>
            <w:top w:val="none" w:sz="0" w:space="0" w:color="auto"/>
            <w:left w:val="none" w:sz="0" w:space="0" w:color="auto"/>
            <w:bottom w:val="none" w:sz="0" w:space="0" w:color="auto"/>
            <w:right w:val="none" w:sz="0" w:space="0" w:color="auto"/>
          </w:divBdr>
        </w:div>
        <w:div w:id="938563308">
          <w:marLeft w:val="3326"/>
          <w:marRight w:val="0"/>
          <w:marTop w:val="0"/>
          <w:marBottom w:val="80"/>
          <w:divBdr>
            <w:top w:val="none" w:sz="0" w:space="0" w:color="auto"/>
            <w:left w:val="none" w:sz="0" w:space="0" w:color="auto"/>
            <w:bottom w:val="none" w:sz="0" w:space="0" w:color="auto"/>
            <w:right w:val="none" w:sz="0" w:space="0" w:color="auto"/>
          </w:divBdr>
        </w:div>
        <w:div w:id="1090807724">
          <w:marLeft w:val="3326"/>
          <w:marRight w:val="0"/>
          <w:marTop w:val="0"/>
          <w:marBottom w:val="80"/>
          <w:divBdr>
            <w:top w:val="none" w:sz="0" w:space="0" w:color="auto"/>
            <w:left w:val="none" w:sz="0" w:space="0" w:color="auto"/>
            <w:bottom w:val="none" w:sz="0" w:space="0" w:color="auto"/>
            <w:right w:val="none" w:sz="0" w:space="0" w:color="auto"/>
          </w:divBdr>
        </w:div>
        <w:div w:id="1434470826">
          <w:marLeft w:val="3326"/>
          <w:marRight w:val="0"/>
          <w:marTop w:val="0"/>
          <w:marBottom w:val="80"/>
          <w:divBdr>
            <w:top w:val="none" w:sz="0" w:space="0" w:color="auto"/>
            <w:left w:val="none" w:sz="0" w:space="0" w:color="auto"/>
            <w:bottom w:val="none" w:sz="0" w:space="0" w:color="auto"/>
            <w:right w:val="none" w:sz="0" w:space="0" w:color="auto"/>
          </w:divBdr>
        </w:div>
        <w:div w:id="306711780">
          <w:marLeft w:val="3326"/>
          <w:marRight w:val="0"/>
          <w:marTop w:val="0"/>
          <w:marBottom w:val="80"/>
          <w:divBdr>
            <w:top w:val="none" w:sz="0" w:space="0" w:color="auto"/>
            <w:left w:val="none" w:sz="0" w:space="0" w:color="auto"/>
            <w:bottom w:val="none" w:sz="0" w:space="0" w:color="auto"/>
            <w:right w:val="none" w:sz="0" w:space="0" w:color="auto"/>
          </w:divBdr>
        </w:div>
        <w:div w:id="420638191">
          <w:marLeft w:val="3326"/>
          <w:marRight w:val="0"/>
          <w:marTop w:val="0"/>
          <w:marBottom w:val="80"/>
          <w:divBdr>
            <w:top w:val="none" w:sz="0" w:space="0" w:color="auto"/>
            <w:left w:val="none" w:sz="0" w:space="0" w:color="auto"/>
            <w:bottom w:val="none" w:sz="0" w:space="0" w:color="auto"/>
            <w:right w:val="none" w:sz="0" w:space="0" w:color="auto"/>
          </w:divBdr>
        </w:div>
        <w:div w:id="385490577">
          <w:marLeft w:val="3326"/>
          <w:marRight w:val="0"/>
          <w:marTop w:val="0"/>
          <w:marBottom w:val="80"/>
          <w:divBdr>
            <w:top w:val="none" w:sz="0" w:space="0" w:color="auto"/>
            <w:left w:val="none" w:sz="0" w:space="0" w:color="auto"/>
            <w:bottom w:val="none" w:sz="0" w:space="0" w:color="auto"/>
            <w:right w:val="none" w:sz="0" w:space="0" w:color="auto"/>
          </w:divBdr>
        </w:div>
        <w:div w:id="802381342">
          <w:marLeft w:val="3326"/>
          <w:marRight w:val="0"/>
          <w:marTop w:val="0"/>
          <w:marBottom w:val="80"/>
          <w:divBdr>
            <w:top w:val="none" w:sz="0" w:space="0" w:color="auto"/>
            <w:left w:val="none" w:sz="0" w:space="0" w:color="auto"/>
            <w:bottom w:val="none" w:sz="0" w:space="0" w:color="auto"/>
            <w:right w:val="none" w:sz="0" w:space="0" w:color="auto"/>
          </w:divBdr>
        </w:div>
        <w:div w:id="1112824891">
          <w:marLeft w:val="3326"/>
          <w:marRight w:val="0"/>
          <w:marTop w:val="0"/>
          <w:marBottom w:val="80"/>
          <w:divBdr>
            <w:top w:val="none" w:sz="0" w:space="0" w:color="auto"/>
            <w:left w:val="none" w:sz="0" w:space="0" w:color="auto"/>
            <w:bottom w:val="none" w:sz="0" w:space="0" w:color="auto"/>
            <w:right w:val="none" w:sz="0" w:space="0" w:color="auto"/>
          </w:divBdr>
        </w:div>
        <w:div w:id="1692796968">
          <w:marLeft w:val="3326"/>
          <w:marRight w:val="0"/>
          <w:marTop w:val="0"/>
          <w:marBottom w:val="80"/>
          <w:divBdr>
            <w:top w:val="none" w:sz="0" w:space="0" w:color="auto"/>
            <w:left w:val="none" w:sz="0" w:space="0" w:color="auto"/>
            <w:bottom w:val="none" w:sz="0" w:space="0" w:color="auto"/>
            <w:right w:val="none" w:sz="0" w:space="0" w:color="auto"/>
          </w:divBdr>
        </w:div>
        <w:div w:id="1944919036">
          <w:marLeft w:val="3326"/>
          <w:marRight w:val="0"/>
          <w:marTop w:val="0"/>
          <w:marBottom w:val="80"/>
          <w:divBdr>
            <w:top w:val="none" w:sz="0" w:space="0" w:color="auto"/>
            <w:left w:val="none" w:sz="0" w:space="0" w:color="auto"/>
            <w:bottom w:val="none" w:sz="0" w:space="0" w:color="auto"/>
            <w:right w:val="none" w:sz="0" w:space="0" w:color="auto"/>
          </w:divBdr>
        </w:div>
        <w:div w:id="536745703">
          <w:marLeft w:val="3326"/>
          <w:marRight w:val="0"/>
          <w:marTop w:val="0"/>
          <w:marBottom w:val="80"/>
          <w:divBdr>
            <w:top w:val="none" w:sz="0" w:space="0" w:color="auto"/>
            <w:left w:val="none" w:sz="0" w:space="0" w:color="auto"/>
            <w:bottom w:val="none" w:sz="0" w:space="0" w:color="auto"/>
            <w:right w:val="none" w:sz="0" w:space="0" w:color="auto"/>
          </w:divBdr>
        </w:div>
        <w:div w:id="554701893">
          <w:marLeft w:val="3326"/>
          <w:marRight w:val="0"/>
          <w:marTop w:val="0"/>
          <w:marBottom w:val="80"/>
          <w:divBdr>
            <w:top w:val="none" w:sz="0" w:space="0" w:color="auto"/>
            <w:left w:val="none" w:sz="0" w:space="0" w:color="auto"/>
            <w:bottom w:val="none" w:sz="0" w:space="0" w:color="auto"/>
            <w:right w:val="none" w:sz="0" w:space="0" w:color="auto"/>
          </w:divBdr>
        </w:div>
        <w:div w:id="738332482">
          <w:marLeft w:val="3326"/>
          <w:marRight w:val="0"/>
          <w:marTop w:val="0"/>
          <w:marBottom w:val="80"/>
          <w:divBdr>
            <w:top w:val="none" w:sz="0" w:space="0" w:color="auto"/>
            <w:left w:val="none" w:sz="0" w:space="0" w:color="auto"/>
            <w:bottom w:val="none" w:sz="0" w:space="0" w:color="auto"/>
            <w:right w:val="none" w:sz="0" w:space="0" w:color="auto"/>
          </w:divBdr>
        </w:div>
        <w:div w:id="1933932433">
          <w:marLeft w:val="3326"/>
          <w:marRight w:val="0"/>
          <w:marTop w:val="0"/>
          <w:marBottom w:val="80"/>
          <w:divBdr>
            <w:top w:val="none" w:sz="0" w:space="0" w:color="auto"/>
            <w:left w:val="none" w:sz="0" w:space="0" w:color="auto"/>
            <w:bottom w:val="none" w:sz="0" w:space="0" w:color="auto"/>
            <w:right w:val="none" w:sz="0" w:space="0" w:color="auto"/>
          </w:divBdr>
        </w:div>
        <w:div w:id="400757900">
          <w:marLeft w:val="3326"/>
          <w:marRight w:val="0"/>
          <w:marTop w:val="0"/>
          <w:marBottom w:val="80"/>
          <w:divBdr>
            <w:top w:val="none" w:sz="0" w:space="0" w:color="auto"/>
            <w:left w:val="none" w:sz="0" w:space="0" w:color="auto"/>
            <w:bottom w:val="none" w:sz="0" w:space="0" w:color="auto"/>
            <w:right w:val="none" w:sz="0" w:space="0" w:color="auto"/>
          </w:divBdr>
        </w:div>
        <w:div w:id="1310590816">
          <w:marLeft w:val="3326"/>
          <w:marRight w:val="0"/>
          <w:marTop w:val="0"/>
          <w:marBottom w:val="80"/>
          <w:divBdr>
            <w:top w:val="none" w:sz="0" w:space="0" w:color="auto"/>
            <w:left w:val="none" w:sz="0" w:space="0" w:color="auto"/>
            <w:bottom w:val="none" w:sz="0" w:space="0" w:color="auto"/>
            <w:right w:val="none" w:sz="0" w:space="0" w:color="auto"/>
          </w:divBdr>
        </w:div>
        <w:div w:id="1952122945">
          <w:marLeft w:val="3326"/>
          <w:marRight w:val="0"/>
          <w:marTop w:val="0"/>
          <w:marBottom w:val="80"/>
          <w:divBdr>
            <w:top w:val="none" w:sz="0" w:space="0" w:color="auto"/>
            <w:left w:val="none" w:sz="0" w:space="0" w:color="auto"/>
            <w:bottom w:val="none" w:sz="0" w:space="0" w:color="auto"/>
            <w:right w:val="none" w:sz="0" w:space="0" w:color="auto"/>
          </w:divBdr>
        </w:div>
        <w:div w:id="996759956">
          <w:marLeft w:val="3326"/>
          <w:marRight w:val="0"/>
          <w:marTop w:val="0"/>
          <w:marBottom w:val="80"/>
          <w:divBdr>
            <w:top w:val="none" w:sz="0" w:space="0" w:color="auto"/>
            <w:left w:val="none" w:sz="0" w:space="0" w:color="auto"/>
            <w:bottom w:val="none" w:sz="0" w:space="0" w:color="auto"/>
            <w:right w:val="none" w:sz="0" w:space="0" w:color="auto"/>
          </w:divBdr>
        </w:div>
        <w:div w:id="310064304">
          <w:marLeft w:val="3326"/>
          <w:marRight w:val="0"/>
          <w:marTop w:val="0"/>
          <w:marBottom w:val="80"/>
          <w:divBdr>
            <w:top w:val="none" w:sz="0" w:space="0" w:color="auto"/>
            <w:left w:val="none" w:sz="0" w:space="0" w:color="auto"/>
            <w:bottom w:val="none" w:sz="0" w:space="0" w:color="auto"/>
            <w:right w:val="none" w:sz="0" w:space="0" w:color="auto"/>
          </w:divBdr>
        </w:div>
        <w:div w:id="1734279291">
          <w:marLeft w:val="3326"/>
          <w:marRight w:val="0"/>
          <w:marTop w:val="0"/>
          <w:marBottom w:val="80"/>
          <w:divBdr>
            <w:top w:val="none" w:sz="0" w:space="0" w:color="auto"/>
            <w:left w:val="none" w:sz="0" w:space="0" w:color="auto"/>
            <w:bottom w:val="none" w:sz="0" w:space="0" w:color="auto"/>
            <w:right w:val="none" w:sz="0" w:space="0" w:color="auto"/>
          </w:divBdr>
        </w:div>
        <w:div w:id="61104842">
          <w:marLeft w:val="3326"/>
          <w:marRight w:val="0"/>
          <w:marTop w:val="0"/>
          <w:marBottom w:val="80"/>
          <w:divBdr>
            <w:top w:val="none" w:sz="0" w:space="0" w:color="auto"/>
            <w:left w:val="none" w:sz="0" w:space="0" w:color="auto"/>
            <w:bottom w:val="none" w:sz="0" w:space="0" w:color="auto"/>
            <w:right w:val="none" w:sz="0" w:space="0" w:color="auto"/>
          </w:divBdr>
        </w:div>
        <w:div w:id="295064389">
          <w:marLeft w:val="3326"/>
          <w:marRight w:val="0"/>
          <w:marTop w:val="0"/>
          <w:marBottom w:val="80"/>
          <w:divBdr>
            <w:top w:val="none" w:sz="0" w:space="0" w:color="auto"/>
            <w:left w:val="none" w:sz="0" w:space="0" w:color="auto"/>
            <w:bottom w:val="none" w:sz="0" w:space="0" w:color="auto"/>
            <w:right w:val="none" w:sz="0" w:space="0" w:color="auto"/>
          </w:divBdr>
        </w:div>
        <w:div w:id="755394769">
          <w:marLeft w:val="3326"/>
          <w:marRight w:val="0"/>
          <w:marTop w:val="0"/>
          <w:marBottom w:val="80"/>
          <w:divBdr>
            <w:top w:val="none" w:sz="0" w:space="0" w:color="auto"/>
            <w:left w:val="none" w:sz="0" w:space="0" w:color="auto"/>
            <w:bottom w:val="none" w:sz="0" w:space="0" w:color="auto"/>
            <w:right w:val="none" w:sz="0" w:space="0" w:color="auto"/>
          </w:divBdr>
        </w:div>
        <w:div w:id="1393582612">
          <w:marLeft w:val="3326"/>
          <w:marRight w:val="0"/>
          <w:marTop w:val="0"/>
          <w:marBottom w:val="80"/>
          <w:divBdr>
            <w:top w:val="none" w:sz="0" w:space="0" w:color="auto"/>
            <w:left w:val="none" w:sz="0" w:space="0" w:color="auto"/>
            <w:bottom w:val="none" w:sz="0" w:space="0" w:color="auto"/>
            <w:right w:val="none" w:sz="0" w:space="0" w:color="auto"/>
          </w:divBdr>
        </w:div>
        <w:div w:id="1281719328">
          <w:marLeft w:val="3326"/>
          <w:marRight w:val="0"/>
          <w:marTop w:val="0"/>
          <w:marBottom w:val="80"/>
          <w:divBdr>
            <w:top w:val="none" w:sz="0" w:space="0" w:color="auto"/>
            <w:left w:val="none" w:sz="0" w:space="0" w:color="auto"/>
            <w:bottom w:val="none" w:sz="0" w:space="0" w:color="auto"/>
            <w:right w:val="none" w:sz="0" w:space="0" w:color="auto"/>
          </w:divBdr>
        </w:div>
        <w:div w:id="1943755000">
          <w:marLeft w:val="3326"/>
          <w:marRight w:val="0"/>
          <w:marTop w:val="0"/>
          <w:marBottom w:val="80"/>
          <w:divBdr>
            <w:top w:val="none" w:sz="0" w:space="0" w:color="auto"/>
            <w:left w:val="none" w:sz="0" w:space="0" w:color="auto"/>
            <w:bottom w:val="none" w:sz="0" w:space="0" w:color="auto"/>
            <w:right w:val="none" w:sz="0" w:space="0" w:color="auto"/>
          </w:divBdr>
        </w:div>
        <w:div w:id="1303652417">
          <w:marLeft w:val="3326"/>
          <w:marRight w:val="0"/>
          <w:marTop w:val="0"/>
          <w:marBottom w:val="80"/>
          <w:divBdr>
            <w:top w:val="none" w:sz="0" w:space="0" w:color="auto"/>
            <w:left w:val="none" w:sz="0" w:space="0" w:color="auto"/>
            <w:bottom w:val="none" w:sz="0" w:space="0" w:color="auto"/>
            <w:right w:val="none" w:sz="0" w:space="0" w:color="auto"/>
          </w:divBdr>
        </w:div>
        <w:div w:id="1404451717">
          <w:marLeft w:val="3326"/>
          <w:marRight w:val="0"/>
          <w:marTop w:val="0"/>
          <w:marBottom w:val="80"/>
          <w:divBdr>
            <w:top w:val="none" w:sz="0" w:space="0" w:color="auto"/>
            <w:left w:val="none" w:sz="0" w:space="0" w:color="auto"/>
            <w:bottom w:val="none" w:sz="0" w:space="0" w:color="auto"/>
            <w:right w:val="none" w:sz="0" w:space="0" w:color="auto"/>
          </w:divBdr>
        </w:div>
        <w:div w:id="2557083">
          <w:marLeft w:val="3326"/>
          <w:marRight w:val="0"/>
          <w:marTop w:val="0"/>
          <w:marBottom w:val="80"/>
          <w:divBdr>
            <w:top w:val="none" w:sz="0" w:space="0" w:color="auto"/>
            <w:left w:val="none" w:sz="0" w:space="0" w:color="auto"/>
            <w:bottom w:val="none" w:sz="0" w:space="0" w:color="auto"/>
            <w:right w:val="none" w:sz="0" w:space="0" w:color="auto"/>
          </w:divBdr>
        </w:div>
        <w:div w:id="697893187">
          <w:marLeft w:val="3326"/>
          <w:marRight w:val="0"/>
          <w:marTop w:val="0"/>
          <w:marBottom w:val="80"/>
          <w:divBdr>
            <w:top w:val="none" w:sz="0" w:space="0" w:color="auto"/>
            <w:left w:val="none" w:sz="0" w:space="0" w:color="auto"/>
            <w:bottom w:val="none" w:sz="0" w:space="0" w:color="auto"/>
            <w:right w:val="none" w:sz="0" w:space="0" w:color="auto"/>
          </w:divBdr>
        </w:div>
        <w:div w:id="2093432663">
          <w:marLeft w:val="3326"/>
          <w:marRight w:val="0"/>
          <w:marTop w:val="0"/>
          <w:marBottom w:val="80"/>
          <w:divBdr>
            <w:top w:val="none" w:sz="0" w:space="0" w:color="auto"/>
            <w:left w:val="none" w:sz="0" w:space="0" w:color="auto"/>
            <w:bottom w:val="none" w:sz="0" w:space="0" w:color="auto"/>
            <w:right w:val="none" w:sz="0" w:space="0" w:color="auto"/>
          </w:divBdr>
        </w:div>
        <w:div w:id="229119930">
          <w:marLeft w:val="3326"/>
          <w:marRight w:val="0"/>
          <w:marTop w:val="0"/>
          <w:marBottom w:val="80"/>
          <w:divBdr>
            <w:top w:val="none" w:sz="0" w:space="0" w:color="auto"/>
            <w:left w:val="none" w:sz="0" w:space="0" w:color="auto"/>
            <w:bottom w:val="none" w:sz="0" w:space="0" w:color="auto"/>
            <w:right w:val="none" w:sz="0" w:space="0" w:color="auto"/>
          </w:divBdr>
        </w:div>
        <w:div w:id="1092386797">
          <w:marLeft w:val="3326"/>
          <w:marRight w:val="0"/>
          <w:marTop w:val="0"/>
          <w:marBottom w:val="80"/>
          <w:divBdr>
            <w:top w:val="none" w:sz="0" w:space="0" w:color="auto"/>
            <w:left w:val="none" w:sz="0" w:space="0" w:color="auto"/>
            <w:bottom w:val="none" w:sz="0" w:space="0" w:color="auto"/>
            <w:right w:val="none" w:sz="0" w:space="0" w:color="auto"/>
          </w:divBdr>
        </w:div>
        <w:div w:id="1488014564">
          <w:marLeft w:val="3326"/>
          <w:marRight w:val="0"/>
          <w:marTop w:val="0"/>
          <w:marBottom w:val="80"/>
          <w:divBdr>
            <w:top w:val="none" w:sz="0" w:space="0" w:color="auto"/>
            <w:left w:val="none" w:sz="0" w:space="0" w:color="auto"/>
            <w:bottom w:val="none" w:sz="0" w:space="0" w:color="auto"/>
            <w:right w:val="none" w:sz="0" w:space="0" w:color="auto"/>
          </w:divBdr>
        </w:div>
        <w:div w:id="1690570622">
          <w:marLeft w:val="3326"/>
          <w:marRight w:val="0"/>
          <w:marTop w:val="0"/>
          <w:marBottom w:val="80"/>
          <w:divBdr>
            <w:top w:val="none" w:sz="0" w:space="0" w:color="auto"/>
            <w:left w:val="none" w:sz="0" w:space="0" w:color="auto"/>
            <w:bottom w:val="none" w:sz="0" w:space="0" w:color="auto"/>
            <w:right w:val="none" w:sz="0" w:space="0" w:color="auto"/>
          </w:divBdr>
        </w:div>
        <w:div w:id="1742361283">
          <w:marLeft w:val="3326"/>
          <w:marRight w:val="0"/>
          <w:marTop w:val="0"/>
          <w:marBottom w:val="80"/>
          <w:divBdr>
            <w:top w:val="none" w:sz="0" w:space="0" w:color="auto"/>
            <w:left w:val="none" w:sz="0" w:space="0" w:color="auto"/>
            <w:bottom w:val="none" w:sz="0" w:space="0" w:color="auto"/>
            <w:right w:val="none" w:sz="0" w:space="0" w:color="auto"/>
          </w:divBdr>
        </w:div>
        <w:div w:id="653605266">
          <w:marLeft w:val="3326"/>
          <w:marRight w:val="0"/>
          <w:marTop w:val="0"/>
          <w:marBottom w:val="80"/>
          <w:divBdr>
            <w:top w:val="none" w:sz="0" w:space="0" w:color="auto"/>
            <w:left w:val="none" w:sz="0" w:space="0" w:color="auto"/>
            <w:bottom w:val="none" w:sz="0" w:space="0" w:color="auto"/>
            <w:right w:val="none" w:sz="0" w:space="0" w:color="auto"/>
          </w:divBdr>
        </w:div>
        <w:div w:id="537083553">
          <w:marLeft w:val="3326"/>
          <w:marRight w:val="0"/>
          <w:marTop w:val="0"/>
          <w:marBottom w:val="80"/>
          <w:divBdr>
            <w:top w:val="none" w:sz="0" w:space="0" w:color="auto"/>
            <w:left w:val="none" w:sz="0" w:space="0" w:color="auto"/>
            <w:bottom w:val="none" w:sz="0" w:space="0" w:color="auto"/>
            <w:right w:val="none" w:sz="0" w:space="0" w:color="auto"/>
          </w:divBdr>
        </w:div>
        <w:div w:id="969281675">
          <w:marLeft w:val="3326"/>
          <w:marRight w:val="0"/>
          <w:marTop w:val="0"/>
          <w:marBottom w:val="80"/>
          <w:divBdr>
            <w:top w:val="none" w:sz="0" w:space="0" w:color="auto"/>
            <w:left w:val="none" w:sz="0" w:space="0" w:color="auto"/>
            <w:bottom w:val="none" w:sz="0" w:space="0" w:color="auto"/>
            <w:right w:val="none" w:sz="0" w:space="0" w:color="auto"/>
          </w:divBdr>
        </w:div>
        <w:div w:id="803229662">
          <w:marLeft w:val="3326"/>
          <w:marRight w:val="0"/>
          <w:marTop w:val="0"/>
          <w:marBottom w:val="80"/>
          <w:divBdr>
            <w:top w:val="none" w:sz="0" w:space="0" w:color="auto"/>
            <w:left w:val="none" w:sz="0" w:space="0" w:color="auto"/>
            <w:bottom w:val="none" w:sz="0" w:space="0" w:color="auto"/>
            <w:right w:val="none" w:sz="0" w:space="0" w:color="auto"/>
          </w:divBdr>
        </w:div>
        <w:div w:id="275986944">
          <w:marLeft w:val="3326"/>
          <w:marRight w:val="0"/>
          <w:marTop w:val="0"/>
          <w:marBottom w:val="80"/>
          <w:divBdr>
            <w:top w:val="none" w:sz="0" w:space="0" w:color="auto"/>
            <w:left w:val="none" w:sz="0" w:space="0" w:color="auto"/>
            <w:bottom w:val="none" w:sz="0" w:space="0" w:color="auto"/>
            <w:right w:val="none" w:sz="0" w:space="0" w:color="auto"/>
          </w:divBdr>
        </w:div>
        <w:div w:id="787118296">
          <w:marLeft w:val="3326"/>
          <w:marRight w:val="0"/>
          <w:marTop w:val="0"/>
          <w:marBottom w:val="80"/>
          <w:divBdr>
            <w:top w:val="none" w:sz="0" w:space="0" w:color="auto"/>
            <w:left w:val="none" w:sz="0" w:space="0" w:color="auto"/>
            <w:bottom w:val="none" w:sz="0" w:space="0" w:color="auto"/>
            <w:right w:val="none" w:sz="0" w:space="0" w:color="auto"/>
          </w:divBdr>
        </w:div>
        <w:div w:id="398791340">
          <w:marLeft w:val="3326"/>
          <w:marRight w:val="0"/>
          <w:marTop w:val="0"/>
          <w:marBottom w:val="80"/>
          <w:divBdr>
            <w:top w:val="none" w:sz="0" w:space="0" w:color="auto"/>
            <w:left w:val="none" w:sz="0" w:space="0" w:color="auto"/>
            <w:bottom w:val="none" w:sz="0" w:space="0" w:color="auto"/>
            <w:right w:val="none" w:sz="0" w:space="0" w:color="auto"/>
          </w:divBdr>
        </w:div>
        <w:div w:id="1552302260">
          <w:marLeft w:val="3326"/>
          <w:marRight w:val="0"/>
          <w:marTop w:val="0"/>
          <w:marBottom w:val="80"/>
          <w:divBdr>
            <w:top w:val="none" w:sz="0" w:space="0" w:color="auto"/>
            <w:left w:val="none" w:sz="0" w:space="0" w:color="auto"/>
            <w:bottom w:val="none" w:sz="0" w:space="0" w:color="auto"/>
            <w:right w:val="none" w:sz="0" w:space="0" w:color="auto"/>
          </w:divBdr>
        </w:div>
        <w:div w:id="1464541415">
          <w:marLeft w:val="3326"/>
          <w:marRight w:val="0"/>
          <w:marTop w:val="0"/>
          <w:marBottom w:val="80"/>
          <w:divBdr>
            <w:top w:val="none" w:sz="0" w:space="0" w:color="auto"/>
            <w:left w:val="none" w:sz="0" w:space="0" w:color="auto"/>
            <w:bottom w:val="none" w:sz="0" w:space="0" w:color="auto"/>
            <w:right w:val="none" w:sz="0" w:space="0" w:color="auto"/>
          </w:divBdr>
        </w:div>
        <w:div w:id="1144807926">
          <w:marLeft w:val="3326"/>
          <w:marRight w:val="0"/>
          <w:marTop w:val="0"/>
          <w:marBottom w:val="80"/>
          <w:divBdr>
            <w:top w:val="none" w:sz="0" w:space="0" w:color="auto"/>
            <w:left w:val="none" w:sz="0" w:space="0" w:color="auto"/>
            <w:bottom w:val="none" w:sz="0" w:space="0" w:color="auto"/>
            <w:right w:val="none" w:sz="0" w:space="0" w:color="auto"/>
          </w:divBdr>
        </w:div>
        <w:div w:id="813253448">
          <w:marLeft w:val="3326"/>
          <w:marRight w:val="0"/>
          <w:marTop w:val="0"/>
          <w:marBottom w:val="80"/>
          <w:divBdr>
            <w:top w:val="none" w:sz="0" w:space="0" w:color="auto"/>
            <w:left w:val="none" w:sz="0" w:space="0" w:color="auto"/>
            <w:bottom w:val="none" w:sz="0" w:space="0" w:color="auto"/>
            <w:right w:val="none" w:sz="0" w:space="0" w:color="auto"/>
          </w:divBdr>
        </w:div>
        <w:div w:id="1071736963">
          <w:marLeft w:val="3326"/>
          <w:marRight w:val="0"/>
          <w:marTop w:val="0"/>
          <w:marBottom w:val="80"/>
          <w:divBdr>
            <w:top w:val="none" w:sz="0" w:space="0" w:color="auto"/>
            <w:left w:val="none" w:sz="0" w:space="0" w:color="auto"/>
            <w:bottom w:val="none" w:sz="0" w:space="0" w:color="auto"/>
            <w:right w:val="none" w:sz="0" w:space="0" w:color="auto"/>
          </w:divBdr>
        </w:div>
        <w:div w:id="90860655">
          <w:marLeft w:val="3326"/>
          <w:marRight w:val="0"/>
          <w:marTop w:val="0"/>
          <w:marBottom w:val="80"/>
          <w:divBdr>
            <w:top w:val="none" w:sz="0" w:space="0" w:color="auto"/>
            <w:left w:val="none" w:sz="0" w:space="0" w:color="auto"/>
            <w:bottom w:val="none" w:sz="0" w:space="0" w:color="auto"/>
            <w:right w:val="none" w:sz="0" w:space="0" w:color="auto"/>
          </w:divBdr>
        </w:div>
        <w:div w:id="144127925">
          <w:marLeft w:val="3326"/>
          <w:marRight w:val="0"/>
          <w:marTop w:val="0"/>
          <w:marBottom w:val="80"/>
          <w:divBdr>
            <w:top w:val="none" w:sz="0" w:space="0" w:color="auto"/>
            <w:left w:val="none" w:sz="0" w:space="0" w:color="auto"/>
            <w:bottom w:val="none" w:sz="0" w:space="0" w:color="auto"/>
            <w:right w:val="none" w:sz="0" w:space="0" w:color="auto"/>
          </w:divBdr>
        </w:div>
        <w:div w:id="642584426">
          <w:marLeft w:val="3326"/>
          <w:marRight w:val="0"/>
          <w:marTop w:val="0"/>
          <w:marBottom w:val="80"/>
          <w:divBdr>
            <w:top w:val="none" w:sz="0" w:space="0" w:color="auto"/>
            <w:left w:val="none" w:sz="0" w:space="0" w:color="auto"/>
            <w:bottom w:val="none" w:sz="0" w:space="0" w:color="auto"/>
            <w:right w:val="none" w:sz="0" w:space="0" w:color="auto"/>
          </w:divBdr>
        </w:div>
        <w:div w:id="1847134043">
          <w:marLeft w:val="3326"/>
          <w:marRight w:val="0"/>
          <w:marTop w:val="0"/>
          <w:marBottom w:val="80"/>
          <w:divBdr>
            <w:top w:val="none" w:sz="0" w:space="0" w:color="auto"/>
            <w:left w:val="none" w:sz="0" w:space="0" w:color="auto"/>
            <w:bottom w:val="none" w:sz="0" w:space="0" w:color="auto"/>
            <w:right w:val="none" w:sz="0" w:space="0" w:color="auto"/>
          </w:divBdr>
        </w:div>
        <w:div w:id="827794180">
          <w:marLeft w:val="3326"/>
          <w:marRight w:val="0"/>
          <w:marTop w:val="0"/>
          <w:marBottom w:val="80"/>
          <w:divBdr>
            <w:top w:val="none" w:sz="0" w:space="0" w:color="auto"/>
            <w:left w:val="none" w:sz="0" w:space="0" w:color="auto"/>
            <w:bottom w:val="none" w:sz="0" w:space="0" w:color="auto"/>
            <w:right w:val="none" w:sz="0" w:space="0" w:color="auto"/>
          </w:divBdr>
        </w:div>
        <w:div w:id="1529248364">
          <w:marLeft w:val="3326"/>
          <w:marRight w:val="0"/>
          <w:marTop w:val="0"/>
          <w:marBottom w:val="80"/>
          <w:divBdr>
            <w:top w:val="none" w:sz="0" w:space="0" w:color="auto"/>
            <w:left w:val="none" w:sz="0" w:space="0" w:color="auto"/>
            <w:bottom w:val="none" w:sz="0" w:space="0" w:color="auto"/>
            <w:right w:val="none" w:sz="0" w:space="0" w:color="auto"/>
          </w:divBdr>
        </w:div>
        <w:div w:id="622544136">
          <w:marLeft w:val="3326"/>
          <w:marRight w:val="0"/>
          <w:marTop w:val="0"/>
          <w:marBottom w:val="80"/>
          <w:divBdr>
            <w:top w:val="none" w:sz="0" w:space="0" w:color="auto"/>
            <w:left w:val="none" w:sz="0" w:space="0" w:color="auto"/>
            <w:bottom w:val="none" w:sz="0" w:space="0" w:color="auto"/>
            <w:right w:val="none" w:sz="0" w:space="0" w:color="auto"/>
          </w:divBdr>
        </w:div>
        <w:div w:id="1775439174">
          <w:marLeft w:val="3326"/>
          <w:marRight w:val="0"/>
          <w:marTop w:val="0"/>
          <w:marBottom w:val="80"/>
          <w:divBdr>
            <w:top w:val="none" w:sz="0" w:space="0" w:color="auto"/>
            <w:left w:val="none" w:sz="0" w:space="0" w:color="auto"/>
            <w:bottom w:val="none" w:sz="0" w:space="0" w:color="auto"/>
            <w:right w:val="none" w:sz="0" w:space="0" w:color="auto"/>
          </w:divBdr>
        </w:div>
        <w:div w:id="1317874765">
          <w:marLeft w:val="3326"/>
          <w:marRight w:val="0"/>
          <w:marTop w:val="0"/>
          <w:marBottom w:val="80"/>
          <w:divBdr>
            <w:top w:val="none" w:sz="0" w:space="0" w:color="auto"/>
            <w:left w:val="none" w:sz="0" w:space="0" w:color="auto"/>
            <w:bottom w:val="none" w:sz="0" w:space="0" w:color="auto"/>
            <w:right w:val="none" w:sz="0" w:space="0" w:color="auto"/>
          </w:divBdr>
        </w:div>
        <w:div w:id="433940079">
          <w:marLeft w:val="3326"/>
          <w:marRight w:val="0"/>
          <w:marTop w:val="0"/>
          <w:marBottom w:val="80"/>
          <w:divBdr>
            <w:top w:val="none" w:sz="0" w:space="0" w:color="auto"/>
            <w:left w:val="none" w:sz="0" w:space="0" w:color="auto"/>
            <w:bottom w:val="none" w:sz="0" w:space="0" w:color="auto"/>
            <w:right w:val="none" w:sz="0" w:space="0" w:color="auto"/>
          </w:divBdr>
        </w:div>
        <w:div w:id="1202205764">
          <w:marLeft w:val="3326"/>
          <w:marRight w:val="0"/>
          <w:marTop w:val="0"/>
          <w:marBottom w:val="80"/>
          <w:divBdr>
            <w:top w:val="none" w:sz="0" w:space="0" w:color="auto"/>
            <w:left w:val="none" w:sz="0" w:space="0" w:color="auto"/>
            <w:bottom w:val="none" w:sz="0" w:space="0" w:color="auto"/>
            <w:right w:val="none" w:sz="0" w:space="0" w:color="auto"/>
          </w:divBdr>
        </w:div>
        <w:div w:id="571081732">
          <w:marLeft w:val="3326"/>
          <w:marRight w:val="0"/>
          <w:marTop w:val="0"/>
          <w:marBottom w:val="80"/>
          <w:divBdr>
            <w:top w:val="none" w:sz="0" w:space="0" w:color="auto"/>
            <w:left w:val="none" w:sz="0" w:space="0" w:color="auto"/>
            <w:bottom w:val="none" w:sz="0" w:space="0" w:color="auto"/>
            <w:right w:val="none" w:sz="0" w:space="0" w:color="auto"/>
          </w:divBdr>
        </w:div>
        <w:div w:id="690843725">
          <w:marLeft w:val="3326"/>
          <w:marRight w:val="0"/>
          <w:marTop w:val="0"/>
          <w:marBottom w:val="80"/>
          <w:divBdr>
            <w:top w:val="none" w:sz="0" w:space="0" w:color="auto"/>
            <w:left w:val="none" w:sz="0" w:space="0" w:color="auto"/>
            <w:bottom w:val="none" w:sz="0" w:space="0" w:color="auto"/>
            <w:right w:val="none" w:sz="0" w:space="0" w:color="auto"/>
          </w:divBdr>
        </w:div>
        <w:div w:id="1665474078">
          <w:marLeft w:val="3326"/>
          <w:marRight w:val="0"/>
          <w:marTop w:val="0"/>
          <w:marBottom w:val="80"/>
          <w:divBdr>
            <w:top w:val="none" w:sz="0" w:space="0" w:color="auto"/>
            <w:left w:val="none" w:sz="0" w:space="0" w:color="auto"/>
            <w:bottom w:val="none" w:sz="0" w:space="0" w:color="auto"/>
            <w:right w:val="none" w:sz="0" w:space="0" w:color="auto"/>
          </w:divBdr>
        </w:div>
        <w:div w:id="95058676">
          <w:marLeft w:val="3326"/>
          <w:marRight w:val="0"/>
          <w:marTop w:val="0"/>
          <w:marBottom w:val="80"/>
          <w:divBdr>
            <w:top w:val="none" w:sz="0" w:space="0" w:color="auto"/>
            <w:left w:val="none" w:sz="0" w:space="0" w:color="auto"/>
            <w:bottom w:val="none" w:sz="0" w:space="0" w:color="auto"/>
            <w:right w:val="none" w:sz="0" w:space="0" w:color="auto"/>
          </w:divBdr>
        </w:div>
        <w:div w:id="382992725">
          <w:marLeft w:val="3326"/>
          <w:marRight w:val="0"/>
          <w:marTop w:val="0"/>
          <w:marBottom w:val="80"/>
          <w:divBdr>
            <w:top w:val="none" w:sz="0" w:space="0" w:color="auto"/>
            <w:left w:val="none" w:sz="0" w:space="0" w:color="auto"/>
            <w:bottom w:val="none" w:sz="0" w:space="0" w:color="auto"/>
            <w:right w:val="none" w:sz="0" w:space="0" w:color="auto"/>
          </w:divBdr>
        </w:div>
        <w:div w:id="322589562">
          <w:marLeft w:val="3326"/>
          <w:marRight w:val="0"/>
          <w:marTop w:val="0"/>
          <w:marBottom w:val="80"/>
          <w:divBdr>
            <w:top w:val="none" w:sz="0" w:space="0" w:color="auto"/>
            <w:left w:val="none" w:sz="0" w:space="0" w:color="auto"/>
            <w:bottom w:val="none" w:sz="0" w:space="0" w:color="auto"/>
            <w:right w:val="none" w:sz="0" w:space="0" w:color="auto"/>
          </w:divBdr>
        </w:div>
        <w:div w:id="2108887774">
          <w:marLeft w:val="3326"/>
          <w:marRight w:val="0"/>
          <w:marTop w:val="0"/>
          <w:marBottom w:val="80"/>
          <w:divBdr>
            <w:top w:val="none" w:sz="0" w:space="0" w:color="auto"/>
            <w:left w:val="none" w:sz="0" w:space="0" w:color="auto"/>
            <w:bottom w:val="none" w:sz="0" w:space="0" w:color="auto"/>
            <w:right w:val="none" w:sz="0" w:space="0" w:color="auto"/>
          </w:divBdr>
        </w:div>
        <w:div w:id="1605380188">
          <w:marLeft w:val="3326"/>
          <w:marRight w:val="0"/>
          <w:marTop w:val="0"/>
          <w:marBottom w:val="80"/>
          <w:divBdr>
            <w:top w:val="none" w:sz="0" w:space="0" w:color="auto"/>
            <w:left w:val="none" w:sz="0" w:space="0" w:color="auto"/>
            <w:bottom w:val="none" w:sz="0" w:space="0" w:color="auto"/>
            <w:right w:val="none" w:sz="0" w:space="0" w:color="auto"/>
          </w:divBdr>
        </w:div>
        <w:div w:id="1454638611">
          <w:marLeft w:val="3326"/>
          <w:marRight w:val="0"/>
          <w:marTop w:val="0"/>
          <w:marBottom w:val="80"/>
          <w:divBdr>
            <w:top w:val="none" w:sz="0" w:space="0" w:color="auto"/>
            <w:left w:val="none" w:sz="0" w:space="0" w:color="auto"/>
            <w:bottom w:val="none" w:sz="0" w:space="0" w:color="auto"/>
            <w:right w:val="none" w:sz="0" w:space="0" w:color="auto"/>
          </w:divBdr>
        </w:div>
        <w:div w:id="577175983">
          <w:marLeft w:val="3326"/>
          <w:marRight w:val="0"/>
          <w:marTop w:val="0"/>
          <w:marBottom w:val="80"/>
          <w:divBdr>
            <w:top w:val="none" w:sz="0" w:space="0" w:color="auto"/>
            <w:left w:val="none" w:sz="0" w:space="0" w:color="auto"/>
            <w:bottom w:val="none" w:sz="0" w:space="0" w:color="auto"/>
            <w:right w:val="none" w:sz="0" w:space="0" w:color="auto"/>
          </w:divBdr>
        </w:div>
        <w:div w:id="387916652">
          <w:marLeft w:val="3326"/>
          <w:marRight w:val="0"/>
          <w:marTop w:val="0"/>
          <w:marBottom w:val="80"/>
          <w:divBdr>
            <w:top w:val="none" w:sz="0" w:space="0" w:color="auto"/>
            <w:left w:val="none" w:sz="0" w:space="0" w:color="auto"/>
            <w:bottom w:val="none" w:sz="0" w:space="0" w:color="auto"/>
            <w:right w:val="none" w:sz="0" w:space="0" w:color="auto"/>
          </w:divBdr>
        </w:div>
        <w:div w:id="1767578672">
          <w:marLeft w:val="3326"/>
          <w:marRight w:val="0"/>
          <w:marTop w:val="0"/>
          <w:marBottom w:val="80"/>
          <w:divBdr>
            <w:top w:val="none" w:sz="0" w:space="0" w:color="auto"/>
            <w:left w:val="none" w:sz="0" w:space="0" w:color="auto"/>
            <w:bottom w:val="none" w:sz="0" w:space="0" w:color="auto"/>
            <w:right w:val="none" w:sz="0" w:space="0" w:color="auto"/>
          </w:divBdr>
        </w:div>
        <w:div w:id="2096785258">
          <w:marLeft w:val="3326"/>
          <w:marRight w:val="0"/>
          <w:marTop w:val="0"/>
          <w:marBottom w:val="80"/>
          <w:divBdr>
            <w:top w:val="none" w:sz="0" w:space="0" w:color="auto"/>
            <w:left w:val="none" w:sz="0" w:space="0" w:color="auto"/>
            <w:bottom w:val="none" w:sz="0" w:space="0" w:color="auto"/>
            <w:right w:val="none" w:sz="0" w:space="0" w:color="auto"/>
          </w:divBdr>
        </w:div>
        <w:div w:id="2082605312">
          <w:marLeft w:val="3326"/>
          <w:marRight w:val="0"/>
          <w:marTop w:val="0"/>
          <w:marBottom w:val="80"/>
          <w:divBdr>
            <w:top w:val="none" w:sz="0" w:space="0" w:color="auto"/>
            <w:left w:val="none" w:sz="0" w:space="0" w:color="auto"/>
            <w:bottom w:val="none" w:sz="0" w:space="0" w:color="auto"/>
            <w:right w:val="none" w:sz="0" w:space="0" w:color="auto"/>
          </w:divBdr>
        </w:div>
        <w:div w:id="1186168486">
          <w:marLeft w:val="3326"/>
          <w:marRight w:val="0"/>
          <w:marTop w:val="0"/>
          <w:marBottom w:val="80"/>
          <w:divBdr>
            <w:top w:val="none" w:sz="0" w:space="0" w:color="auto"/>
            <w:left w:val="none" w:sz="0" w:space="0" w:color="auto"/>
            <w:bottom w:val="none" w:sz="0" w:space="0" w:color="auto"/>
            <w:right w:val="none" w:sz="0" w:space="0" w:color="auto"/>
          </w:divBdr>
        </w:div>
        <w:div w:id="1268348511">
          <w:marLeft w:val="3326"/>
          <w:marRight w:val="0"/>
          <w:marTop w:val="0"/>
          <w:marBottom w:val="80"/>
          <w:divBdr>
            <w:top w:val="none" w:sz="0" w:space="0" w:color="auto"/>
            <w:left w:val="none" w:sz="0" w:space="0" w:color="auto"/>
            <w:bottom w:val="none" w:sz="0" w:space="0" w:color="auto"/>
            <w:right w:val="none" w:sz="0" w:space="0" w:color="auto"/>
          </w:divBdr>
        </w:div>
        <w:div w:id="1027750539">
          <w:marLeft w:val="3326"/>
          <w:marRight w:val="0"/>
          <w:marTop w:val="0"/>
          <w:marBottom w:val="80"/>
          <w:divBdr>
            <w:top w:val="none" w:sz="0" w:space="0" w:color="auto"/>
            <w:left w:val="none" w:sz="0" w:space="0" w:color="auto"/>
            <w:bottom w:val="none" w:sz="0" w:space="0" w:color="auto"/>
            <w:right w:val="none" w:sz="0" w:space="0" w:color="auto"/>
          </w:divBdr>
        </w:div>
        <w:div w:id="2137337125">
          <w:marLeft w:val="3326"/>
          <w:marRight w:val="0"/>
          <w:marTop w:val="0"/>
          <w:marBottom w:val="80"/>
          <w:divBdr>
            <w:top w:val="none" w:sz="0" w:space="0" w:color="auto"/>
            <w:left w:val="none" w:sz="0" w:space="0" w:color="auto"/>
            <w:bottom w:val="none" w:sz="0" w:space="0" w:color="auto"/>
            <w:right w:val="none" w:sz="0" w:space="0" w:color="auto"/>
          </w:divBdr>
        </w:div>
        <w:div w:id="199901341">
          <w:marLeft w:val="3326"/>
          <w:marRight w:val="0"/>
          <w:marTop w:val="0"/>
          <w:marBottom w:val="80"/>
          <w:divBdr>
            <w:top w:val="none" w:sz="0" w:space="0" w:color="auto"/>
            <w:left w:val="none" w:sz="0" w:space="0" w:color="auto"/>
            <w:bottom w:val="none" w:sz="0" w:space="0" w:color="auto"/>
            <w:right w:val="none" w:sz="0" w:space="0" w:color="auto"/>
          </w:divBdr>
        </w:div>
        <w:div w:id="1470516388">
          <w:marLeft w:val="3326"/>
          <w:marRight w:val="0"/>
          <w:marTop w:val="0"/>
          <w:marBottom w:val="80"/>
          <w:divBdr>
            <w:top w:val="none" w:sz="0" w:space="0" w:color="auto"/>
            <w:left w:val="none" w:sz="0" w:space="0" w:color="auto"/>
            <w:bottom w:val="none" w:sz="0" w:space="0" w:color="auto"/>
            <w:right w:val="none" w:sz="0" w:space="0" w:color="auto"/>
          </w:divBdr>
        </w:div>
        <w:div w:id="1593053598">
          <w:marLeft w:val="3326"/>
          <w:marRight w:val="0"/>
          <w:marTop w:val="0"/>
          <w:marBottom w:val="80"/>
          <w:divBdr>
            <w:top w:val="none" w:sz="0" w:space="0" w:color="auto"/>
            <w:left w:val="none" w:sz="0" w:space="0" w:color="auto"/>
            <w:bottom w:val="none" w:sz="0" w:space="0" w:color="auto"/>
            <w:right w:val="none" w:sz="0" w:space="0" w:color="auto"/>
          </w:divBdr>
        </w:div>
        <w:div w:id="1734350657">
          <w:marLeft w:val="3326"/>
          <w:marRight w:val="0"/>
          <w:marTop w:val="0"/>
          <w:marBottom w:val="80"/>
          <w:divBdr>
            <w:top w:val="none" w:sz="0" w:space="0" w:color="auto"/>
            <w:left w:val="none" w:sz="0" w:space="0" w:color="auto"/>
            <w:bottom w:val="none" w:sz="0" w:space="0" w:color="auto"/>
            <w:right w:val="none" w:sz="0" w:space="0" w:color="auto"/>
          </w:divBdr>
        </w:div>
        <w:div w:id="409625096">
          <w:marLeft w:val="3326"/>
          <w:marRight w:val="0"/>
          <w:marTop w:val="0"/>
          <w:marBottom w:val="80"/>
          <w:divBdr>
            <w:top w:val="none" w:sz="0" w:space="0" w:color="auto"/>
            <w:left w:val="none" w:sz="0" w:space="0" w:color="auto"/>
            <w:bottom w:val="none" w:sz="0" w:space="0" w:color="auto"/>
            <w:right w:val="none" w:sz="0" w:space="0" w:color="auto"/>
          </w:divBdr>
        </w:div>
        <w:div w:id="1683126745">
          <w:marLeft w:val="3326"/>
          <w:marRight w:val="0"/>
          <w:marTop w:val="0"/>
          <w:marBottom w:val="80"/>
          <w:divBdr>
            <w:top w:val="none" w:sz="0" w:space="0" w:color="auto"/>
            <w:left w:val="none" w:sz="0" w:space="0" w:color="auto"/>
            <w:bottom w:val="none" w:sz="0" w:space="0" w:color="auto"/>
            <w:right w:val="none" w:sz="0" w:space="0" w:color="auto"/>
          </w:divBdr>
        </w:div>
        <w:div w:id="408115463">
          <w:marLeft w:val="3326"/>
          <w:marRight w:val="0"/>
          <w:marTop w:val="0"/>
          <w:marBottom w:val="80"/>
          <w:divBdr>
            <w:top w:val="none" w:sz="0" w:space="0" w:color="auto"/>
            <w:left w:val="none" w:sz="0" w:space="0" w:color="auto"/>
            <w:bottom w:val="none" w:sz="0" w:space="0" w:color="auto"/>
            <w:right w:val="none" w:sz="0" w:space="0" w:color="auto"/>
          </w:divBdr>
        </w:div>
        <w:div w:id="122624340">
          <w:marLeft w:val="3326"/>
          <w:marRight w:val="0"/>
          <w:marTop w:val="0"/>
          <w:marBottom w:val="80"/>
          <w:divBdr>
            <w:top w:val="none" w:sz="0" w:space="0" w:color="auto"/>
            <w:left w:val="none" w:sz="0" w:space="0" w:color="auto"/>
            <w:bottom w:val="none" w:sz="0" w:space="0" w:color="auto"/>
            <w:right w:val="none" w:sz="0" w:space="0" w:color="auto"/>
          </w:divBdr>
        </w:div>
        <w:div w:id="731466716">
          <w:marLeft w:val="3326"/>
          <w:marRight w:val="0"/>
          <w:marTop w:val="0"/>
          <w:marBottom w:val="80"/>
          <w:divBdr>
            <w:top w:val="none" w:sz="0" w:space="0" w:color="auto"/>
            <w:left w:val="none" w:sz="0" w:space="0" w:color="auto"/>
            <w:bottom w:val="none" w:sz="0" w:space="0" w:color="auto"/>
            <w:right w:val="none" w:sz="0" w:space="0" w:color="auto"/>
          </w:divBdr>
        </w:div>
        <w:div w:id="1619529567">
          <w:marLeft w:val="3326"/>
          <w:marRight w:val="0"/>
          <w:marTop w:val="0"/>
          <w:marBottom w:val="80"/>
          <w:divBdr>
            <w:top w:val="none" w:sz="0" w:space="0" w:color="auto"/>
            <w:left w:val="none" w:sz="0" w:space="0" w:color="auto"/>
            <w:bottom w:val="none" w:sz="0" w:space="0" w:color="auto"/>
            <w:right w:val="none" w:sz="0" w:space="0" w:color="auto"/>
          </w:divBdr>
        </w:div>
        <w:div w:id="872962164">
          <w:marLeft w:val="3330"/>
          <w:marRight w:val="0"/>
          <w:marTop w:val="0"/>
          <w:marBottom w:val="80"/>
          <w:divBdr>
            <w:top w:val="none" w:sz="0" w:space="0" w:color="auto"/>
            <w:left w:val="none" w:sz="0" w:space="0" w:color="auto"/>
            <w:bottom w:val="none" w:sz="0" w:space="0" w:color="auto"/>
            <w:right w:val="none" w:sz="0" w:space="0" w:color="auto"/>
          </w:divBdr>
        </w:div>
        <w:div w:id="1996257768">
          <w:marLeft w:val="3330"/>
          <w:marRight w:val="0"/>
          <w:marTop w:val="0"/>
          <w:marBottom w:val="80"/>
          <w:divBdr>
            <w:top w:val="none" w:sz="0" w:space="0" w:color="auto"/>
            <w:left w:val="none" w:sz="0" w:space="0" w:color="auto"/>
            <w:bottom w:val="none" w:sz="0" w:space="0" w:color="auto"/>
            <w:right w:val="none" w:sz="0" w:space="0" w:color="auto"/>
          </w:divBdr>
        </w:div>
        <w:div w:id="1413284195">
          <w:marLeft w:val="3330"/>
          <w:marRight w:val="0"/>
          <w:marTop w:val="0"/>
          <w:marBottom w:val="80"/>
          <w:divBdr>
            <w:top w:val="none" w:sz="0" w:space="0" w:color="auto"/>
            <w:left w:val="none" w:sz="0" w:space="0" w:color="auto"/>
            <w:bottom w:val="none" w:sz="0" w:space="0" w:color="auto"/>
            <w:right w:val="none" w:sz="0" w:space="0" w:color="auto"/>
          </w:divBdr>
        </w:div>
        <w:div w:id="819614542">
          <w:marLeft w:val="3330"/>
          <w:marRight w:val="0"/>
          <w:marTop w:val="0"/>
          <w:marBottom w:val="80"/>
          <w:divBdr>
            <w:top w:val="none" w:sz="0" w:space="0" w:color="auto"/>
            <w:left w:val="none" w:sz="0" w:space="0" w:color="auto"/>
            <w:bottom w:val="none" w:sz="0" w:space="0" w:color="auto"/>
            <w:right w:val="none" w:sz="0" w:space="0" w:color="auto"/>
          </w:divBdr>
        </w:div>
        <w:div w:id="1733389237">
          <w:marLeft w:val="3330"/>
          <w:marRight w:val="0"/>
          <w:marTop w:val="0"/>
          <w:marBottom w:val="80"/>
          <w:divBdr>
            <w:top w:val="none" w:sz="0" w:space="0" w:color="auto"/>
            <w:left w:val="none" w:sz="0" w:space="0" w:color="auto"/>
            <w:bottom w:val="none" w:sz="0" w:space="0" w:color="auto"/>
            <w:right w:val="none" w:sz="0" w:space="0" w:color="auto"/>
          </w:divBdr>
        </w:div>
        <w:div w:id="620302875">
          <w:marLeft w:val="3330"/>
          <w:marRight w:val="0"/>
          <w:marTop w:val="0"/>
          <w:marBottom w:val="80"/>
          <w:divBdr>
            <w:top w:val="none" w:sz="0" w:space="0" w:color="auto"/>
            <w:left w:val="none" w:sz="0" w:space="0" w:color="auto"/>
            <w:bottom w:val="none" w:sz="0" w:space="0" w:color="auto"/>
            <w:right w:val="none" w:sz="0" w:space="0" w:color="auto"/>
          </w:divBdr>
        </w:div>
        <w:div w:id="759134844">
          <w:marLeft w:val="3330"/>
          <w:marRight w:val="0"/>
          <w:marTop w:val="0"/>
          <w:marBottom w:val="80"/>
          <w:divBdr>
            <w:top w:val="none" w:sz="0" w:space="0" w:color="auto"/>
            <w:left w:val="none" w:sz="0" w:space="0" w:color="auto"/>
            <w:bottom w:val="none" w:sz="0" w:space="0" w:color="auto"/>
            <w:right w:val="none" w:sz="0" w:space="0" w:color="auto"/>
          </w:divBdr>
        </w:div>
        <w:div w:id="76446112">
          <w:marLeft w:val="3330"/>
          <w:marRight w:val="0"/>
          <w:marTop w:val="0"/>
          <w:marBottom w:val="80"/>
          <w:divBdr>
            <w:top w:val="none" w:sz="0" w:space="0" w:color="auto"/>
            <w:left w:val="none" w:sz="0" w:space="0" w:color="auto"/>
            <w:bottom w:val="none" w:sz="0" w:space="0" w:color="auto"/>
            <w:right w:val="none" w:sz="0" w:space="0" w:color="auto"/>
          </w:divBdr>
        </w:div>
        <w:div w:id="179241997">
          <w:marLeft w:val="3330"/>
          <w:marRight w:val="0"/>
          <w:marTop w:val="0"/>
          <w:marBottom w:val="80"/>
          <w:divBdr>
            <w:top w:val="none" w:sz="0" w:space="0" w:color="auto"/>
            <w:left w:val="none" w:sz="0" w:space="0" w:color="auto"/>
            <w:bottom w:val="none" w:sz="0" w:space="0" w:color="auto"/>
            <w:right w:val="none" w:sz="0" w:space="0" w:color="auto"/>
          </w:divBdr>
        </w:div>
        <w:div w:id="2019505209">
          <w:marLeft w:val="3330"/>
          <w:marRight w:val="0"/>
          <w:marTop w:val="0"/>
          <w:marBottom w:val="80"/>
          <w:divBdr>
            <w:top w:val="none" w:sz="0" w:space="0" w:color="auto"/>
            <w:left w:val="none" w:sz="0" w:space="0" w:color="auto"/>
            <w:bottom w:val="none" w:sz="0" w:space="0" w:color="auto"/>
            <w:right w:val="none" w:sz="0" w:space="0" w:color="auto"/>
          </w:divBdr>
        </w:div>
        <w:div w:id="2066291964">
          <w:marLeft w:val="3330"/>
          <w:marRight w:val="0"/>
          <w:marTop w:val="0"/>
          <w:marBottom w:val="80"/>
          <w:divBdr>
            <w:top w:val="none" w:sz="0" w:space="0" w:color="auto"/>
            <w:left w:val="none" w:sz="0" w:space="0" w:color="auto"/>
            <w:bottom w:val="none" w:sz="0" w:space="0" w:color="auto"/>
            <w:right w:val="none" w:sz="0" w:space="0" w:color="auto"/>
          </w:divBdr>
        </w:div>
        <w:div w:id="72314122">
          <w:marLeft w:val="3330"/>
          <w:marRight w:val="0"/>
          <w:marTop w:val="0"/>
          <w:marBottom w:val="80"/>
          <w:divBdr>
            <w:top w:val="none" w:sz="0" w:space="0" w:color="auto"/>
            <w:left w:val="none" w:sz="0" w:space="0" w:color="auto"/>
            <w:bottom w:val="none" w:sz="0" w:space="0" w:color="auto"/>
            <w:right w:val="none" w:sz="0" w:space="0" w:color="auto"/>
          </w:divBdr>
        </w:div>
        <w:div w:id="955453172">
          <w:marLeft w:val="3330"/>
          <w:marRight w:val="0"/>
          <w:marTop w:val="0"/>
          <w:marBottom w:val="80"/>
          <w:divBdr>
            <w:top w:val="none" w:sz="0" w:space="0" w:color="auto"/>
            <w:left w:val="none" w:sz="0" w:space="0" w:color="auto"/>
            <w:bottom w:val="none" w:sz="0" w:space="0" w:color="auto"/>
            <w:right w:val="none" w:sz="0" w:space="0" w:color="auto"/>
          </w:divBdr>
        </w:div>
        <w:div w:id="773132686">
          <w:marLeft w:val="3330"/>
          <w:marRight w:val="0"/>
          <w:marTop w:val="0"/>
          <w:marBottom w:val="80"/>
          <w:divBdr>
            <w:top w:val="none" w:sz="0" w:space="0" w:color="auto"/>
            <w:left w:val="none" w:sz="0" w:space="0" w:color="auto"/>
            <w:bottom w:val="none" w:sz="0" w:space="0" w:color="auto"/>
            <w:right w:val="none" w:sz="0" w:space="0" w:color="auto"/>
          </w:divBdr>
        </w:div>
        <w:div w:id="117720415">
          <w:marLeft w:val="3330"/>
          <w:marRight w:val="0"/>
          <w:marTop w:val="0"/>
          <w:marBottom w:val="80"/>
          <w:divBdr>
            <w:top w:val="none" w:sz="0" w:space="0" w:color="auto"/>
            <w:left w:val="none" w:sz="0" w:space="0" w:color="auto"/>
            <w:bottom w:val="none" w:sz="0" w:space="0" w:color="auto"/>
            <w:right w:val="none" w:sz="0" w:space="0" w:color="auto"/>
          </w:divBdr>
        </w:div>
        <w:div w:id="1912231985">
          <w:marLeft w:val="3330"/>
          <w:marRight w:val="0"/>
          <w:marTop w:val="0"/>
          <w:marBottom w:val="80"/>
          <w:divBdr>
            <w:top w:val="none" w:sz="0" w:space="0" w:color="auto"/>
            <w:left w:val="none" w:sz="0" w:space="0" w:color="auto"/>
            <w:bottom w:val="none" w:sz="0" w:space="0" w:color="auto"/>
            <w:right w:val="none" w:sz="0" w:space="0" w:color="auto"/>
          </w:divBdr>
        </w:div>
        <w:div w:id="1638338433">
          <w:marLeft w:val="3330"/>
          <w:marRight w:val="0"/>
          <w:marTop w:val="0"/>
          <w:marBottom w:val="80"/>
          <w:divBdr>
            <w:top w:val="none" w:sz="0" w:space="0" w:color="auto"/>
            <w:left w:val="none" w:sz="0" w:space="0" w:color="auto"/>
            <w:bottom w:val="none" w:sz="0" w:space="0" w:color="auto"/>
            <w:right w:val="none" w:sz="0" w:space="0" w:color="auto"/>
          </w:divBdr>
        </w:div>
        <w:div w:id="1104108251">
          <w:marLeft w:val="3330"/>
          <w:marRight w:val="0"/>
          <w:marTop w:val="0"/>
          <w:marBottom w:val="80"/>
          <w:divBdr>
            <w:top w:val="none" w:sz="0" w:space="0" w:color="auto"/>
            <w:left w:val="none" w:sz="0" w:space="0" w:color="auto"/>
            <w:bottom w:val="none" w:sz="0" w:space="0" w:color="auto"/>
            <w:right w:val="none" w:sz="0" w:space="0" w:color="auto"/>
          </w:divBdr>
        </w:div>
        <w:div w:id="411320114">
          <w:marLeft w:val="3330"/>
          <w:marRight w:val="0"/>
          <w:marTop w:val="0"/>
          <w:marBottom w:val="80"/>
          <w:divBdr>
            <w:top w:val="none" w:sz="0" w:space="0" w:color="auto"/>
            <w:left w:val="none" w:sz="0" w:space="0" w:color="auto"/>
            <w:bottom w:val="none" w:sz="0" w:space="0" w:color="auto"/>
            <w:right w:val="none" w:sz="0" w:space="0" w:color="auto"/>
          </w:divBdr>
        </w:div>
        <w:div w:id="2107918985">
          <w:marLeft w:val="3330"/>
          <w:marRight w:val="0"/>
          <w:marTop w:val="0"/>
          <w:marBottom w:val="80"/>
          <w:divBdr>
            <w:top w:val="none" w:sz="0" w:space="0" w:color="auto"/>
            <w:left w:val="none" w:sz="0" w:space="0" w:color="auto"/>
            <w:bottom w:val="none" w:sz="0" w:space="0" w:color="auto"/>
            <w:right w:val="none" w:sz="0" w:space="0" w:color="auto"/>
          </w:divBdr>
        </w:div>
        <w:div w:id="1960792510">
          <w:marLeft w:val="3330"/>
          <w:marRight w:val="0"/>
          <w:marTop w:val="0"/>
          <w:marBottom w:val="80"/>
          <w:divBdr>
            <w:top w:val="none" w:sz="0" w:space="0" w:color="auto"/>
            <w:left w:val="none" w:sz="0" w:space="0" w:color="auto"/>
            <w:bottom w:val="none" w:sz="0" w:space="0" w:color="auto"/>
            <w:right w:val="none" w:sz="0" w:space="0" w:color="auto"/>
          </w:divBdr>
        </w:div>
        <w:div w:id="60833266">
          <w:marLeft w:val="3330"/>
          <w:marRight w:val="0"/>
          <w:marTop w:val="0"/>
          <w:marBottom w:val="80"/>
          <w:divBdr>
            <w:top w:val="none" w:sz="0" w:space="0" w:color="auto"/>
            <w:left w:val="none" w:sz="0" w:space="0" w:color="auto"/>
            <w:bottom w:val="none" w:sz="0" w:space="0" w:color="auto"/>
            <w:right w:val="none" w:sz="0" w:space="0" w:color="auto"/>
          </w:divBdr>
        </w:div>
        <w:div w:id="287053799">
          <w:marLeft w:val="3330"/>
          <w:marRight w:val="0"/>
          <w:marTop w:val="0"/>
          <w:marBottom w:val="80"/>
          <w:divBdr>
            <w:top w:val="none" w:sz="0" w:space="0" w:color="auto"/>
            <w:left w:val="none" w:sz="0" w:space="0" w:color="auto"/>
            <w:bottom w:val="none" w:sz="0" w:space="0" w:color="auto"/>
            <w:right w:val="none" w:sz="0" w:space="0" w:color="auto"/>
          </w:divBdr>
        </w:div>
        <w:div w:id="317343304">
          <w:marLeft w:val="3330"/>
          <w:marRight w:val="0"/>
          <w:marTop w:val="0"/>
          <w:marBottom w:val="80"/>
          <w:divBdr>
            <w:top w:val="none" w:sz="0" w:space="0" w:color="auto"/>
            <w:left w:val="none" w:sz="0" w:space="0" w:color="auto"/>
            <w:bottom w:val="none" w:sz="0" w:space="0" w:color="auto"/>
            <w:right w:val="none" w:sz="0" w:space="0" w:color="auto"/>
          </w:divBdr>
        </w:div>
        <w:div w:id="1332683808">
          <w:marLeft w:val="3330"/>
          <w:marRight w:val="0"/>
          <w:marTop w:val="0"/>
          <w:marBottom w:val="80"/>
          <w:divBdr>
            <w:top w:val="none" w:sz="0" w:space="0" w:color="auto"/>
            <w:left w:val="none" w:sz="0" w:space="0" w:color="auto"/>
            <w:bottom w:val="none" w:sz="0" w:space="0" w:color="auto"/>
            <w:right w:val="none" w:sz="0" w:space="0" w:color="auto"/>
          </w:divBdr>
        </w:div>
        <w:div w:id="1637295174">
          <w:marLeft w:val="3330"/>
          <w:marRight w:val="0"/>
          <w:marTop w:val="0"/>
          <w:marBottom w:val="80"/>
          <w:divBdr>
            <w:top w:val="none" w:sz="0" w:space="0" w:color="auto"/>
            <w:left w:val="none" w:sz="0" w:space="0" w:color="auto"/>
            <w:bottom w:val="none" w:sz="0" w:space="0" w:color="auto"/>
            <w:right w:val="none" w:sz="0" w:space="0" w:color="auto"/>
          </w:divBdr>
        </w:div>
        <w:div w:id="426849767">
          <w:marLeft w:val="3330"/>
          <w:marRight w:val="0"/>
          <w:marTop w:val="0"/>
          <w:marBottom w:val="80"/>
          <w:divBdr>
            <w:top w:val="none" w:sz="0" w:space="0" w:color="auto"/>
            <w:left w:val="none" w:sz="0" w:space="0" w:color="auto"/>
            <w:bottom w:val="none" w:sz="0" w:space="0" w:color="auto"/>
            <w:right w:val="none" w:sz="0" w:space="0" w:color="auto"/>
          </w:divBdr>
        </w:div>
        <w:div w:id="116486385">
          <w:marLeft w:val="3330"/>
          <w:marRight w:val="0"/>
          <w:marTop w:val="0"/>
          <w:marBottom w:val="80"/>
          <w:divBdr>
            <w:top w:val="none" w:sz="0" w:space="0" w:color="auto"/>
            <w:left w:val="none" w:sz="0" w:space="0" w:color="auto"/>
            <w:bottom w:val="none" w:sz="0" w:space="0" w:color="auto"/>
            <w:right w:val="none" w:sz="0" w:space="0" w:color="auto"/>
          </w:divBdr>
        </w:div>
        <w:div w:id="1830322083">
          <w:marLeft w:val="3330"/>
          <w:marRight w:val="0"/>
          <w:marTop w:val="0"/>
          <w:marBottom w:val="80"/>
          <w:divBdr>
            <w:top w:val="none" w:sz="0" w:space="0" w:color="auto"/>
            <w:left w:val="none" w:sz="0" w:space="0" w:color="auto"/>
            <w:bottom w:val="none" w:sz="0" w:space="0" w:color="auto"/>
            <w:right w:val="none" w:sz="0" w:space="0" w:color="auto"/>
          </w:divBdr>
        </w:div>
        <w:div w:id="841699144">
          <w:marLeft w:val="3330"/>
          <w:marRight w:val="0"/>
          <w:marTop w:val="0"/>
          <w:marBottom w:val="80"/>
          <w:divBdr>
            <w:top w:val="none" w:sz="0" w:space="0" w:color="auto"/>
            <w:left w:val="none" w:sz="0" w:space="0" w:color="auto"/>
            <w:bottom w:val="none" w:sz="0" w:space="0" w:color="auto"/>
            <w:right w:val="none" w:sz="0" w:space="0" w:color="auto"/>
          </w:divBdr>
        </w:div>
        <w:div w:id="677847148">
          <w:marLeft w:val="3330"/>
          <w:marRight w:val="0"/>
          <w:marTop w:val="0"/>
          <w:marBottom w:val="80"/>
          <w:divBdr>
            <w:top w:val="none" w:sz="0" w:space="0" w:color="auto"/>
            <w:left w:val="none" w:sz="0" w:space="0" w:color="auto"/>
            <w:bottom w:val="none" w:sz="0" w:space="0" w:color="auto"/>
            <w:right w:val="none" w:sz="0" w:space="0" w:color="auto"/>
          </w:divBdr>
        </w:div>
        <w:div w:id="1708143464">
          <w:marLeft w:val="3330"/>
          <w:marRight w:val="0"/>
          <w:marTop w:val="0"/>
          <w:marBottom w:val="80"/>
          <w:divBdr>
            <w:top w:val="none" w:sz="0" w:space="0" w:color="auto"/>
            <w:left w:val="none" w:sz="0" w:space="0" w:color="auto"/>
            <w:bottom w:val="none" w:sz="0" w:space="0" w:color="auto"/>
            <w:right w:val="none" w:sz="0" w:space="0" w:color="auto"/>
          </w:divBdr>
        </w:div>
        <w:div w:id="815952773">
          <w:marLeft w:val="3330"/>
          <w:marRight w:val="0"/>
          <w:marTop w:val="0"/>
          <w:marBottom w:val="80"/>
          <w:divBdr>
            <w:top w:val="none" w:sz="0" w:space="0" w:color="auto"/>
            <w:left w:val="none" w:sz="0" w:space="0" w:color="auto"/>
            <w:bottom w:val="none" w:sz="0" w:space="0" w:color="auto"/>
            <w:right w:val="none" w:sz="0" w:space="0" w:color="auto"/>
          </w:divBdr>
        </w:div>
        <w:div w:id="1660231745">
          <w:marLeft w:val="3330"/>
          <w:marRight w:val="0"/>
          <w:marTop w:val="0"/>
          <w:marBottom w:val="80"/>
          <w:divBdr>
            <w:top w:val="none" w:sz="0" w:space="0" w:color="auto"/>
            <w:left w:val="none" w:sz="0" w:space="0" w:color="auto"/>
            <w:bottom w:val="none" w:sz="0" w:space="0" w:color="auto"/>
            <w:right w:val="none" w:sz="0" w:space="0" w:color="auto"/>
          </w:divBdr>
        </w:div>
        <w:div w:id="1624265996">
          <w:marLeft w:val="3330"/>
          <w:marRight w:val="0"/>
          <w:marTop w:val="0"/>
          <w:marBottom w:val="80"/>
          <w:divBdr>
            <w:top w:val="none" w:sz="0" w:space="0" w:color="auto"/>
            <w:left w:val="none" w:sz="0" w:space="0" w:color="auto"/>
            <w:bottom w:val="none" w:sz="0" w:space="0" w:color="auto"/>
            <w:right w:val="none" w:sz="0" w:space="0" w:color="auto"/>
          </w:divBdr>
        </w:div>
        <w:div w:id="1263805287">
          <w:marLeft w:val="3330"/>
          <w:marRight w:val="0"/>
          <w:marTop w:val="0"/>
          <w:marBottom w:val="80"/>
          <w:divBdr>
            <w:top w:val="none" w:sz="0" w:space="0" w:color="auto"/>
            <w:left w:val="none" w:sz="0" w:space="0" w:color="auto"/>
            <w:bottom w:val="none" w:sz="0" w:space="0" w:color="auto"/>
            <w:right w:val="none" w:sz="0" w:space="0" w:color="auto"/>
          </w:divBdr>
        </w:div>
        <w:div w:id="700788453">
          <w:marLeft w:val="3330"/>
          <w:marRight w:val="0"/>
          <w:marTop w:val="0"/>
          <w:marBottom w:val="80"/>
          <w:divBdr>
            <w:top w:val="none" w:sz="0" w:space="0" w:color="auto"/>
            <w:left w:val="none" w:sz="0" w:space="0" w:color="auto"/>
            <w:bottom w:val="none" w:sz="0" w:space="0" w:color="auto"/>
            <w:right w:val="none" w:sz="0" w:space="0" w:color="auto"/>
          </w:divBdr>
        </w:div>
        <w:div w:id="249117534">
          <w:marLeft w:val="3330"/>
          <w:marRight w:val="0"/>
          <w:marTop w:val="0"/>
          <w:marBottom w:val="80"/>
          <w:divBdr>
            <w:top w:val="none" w:sz="0" w:space="0" w:color="auto"/>
            <w:left w:val="none" w:sz="0" w:space="0" w:color="auto"/>
            <w:bottom w:val="none" w:sz="0" w:space="0" w:color="auto"/>
            <w:right w:val="none" w:sz="0" w:space="0" w:color="auto"/>
          </w:divBdr>
        </w:div>
        <w:div w:id="416559331">
          <w:marLeft w:val="3330"/>
          <w:marRight w:val="0"/>
          <w:marTop w:val="0"/>
          <w:marBottom w:val="80"/>
          <w:divBdr>
            <w:top w:val="none" w:sz="0" w:space="0" w:color="auto"/>
            <w:left w:val="none" w:sz="0" w:space="0" w:color="auto"/>
            <w:bottom w:val="none" w:sz="0" w:space="0" w:color="auto"/>
            <w:right w:val="none" w:sz="0" w:space="0" w:color="auto"/>
          </w:divBdr>
        </w:div>
        <w:div w:id="308167984">
          <w:marLeft w:val="3330"/>
          <w:marRight w:val="0"/>
          <w:marTop w:val="0"/>
          <w:marBottom w:val="80"/>
          <w:divBdr>
            <w:top w:val="none" w:sz="0" w:space="0" w:color="auto"/>
            <w:left w:val="none" w:sz="0" w:space="0" w:color="auto"/>
            <w:bottom w:val="none" w:sz="0" w:space="0" w:color="auto"/>
            <w:right w:val="none" w:sz="0" w:space="0" w:color="auto"/>
          </w:divBdr>
        </w:div>
        <w:div w:id="1286472644">
          <w:marLeft w:val="3330"/>
          <w:marRight w:val="0"/>
          <w:marTop w:val="0"/>
          <w:marBottom w:val="80"/>
          <w:divBdr>
            <w:top w:val="none" w:sz="0" w:space="0" w:color="auto"/>
            <w:left w:val="none" w:sz="0" w:space="0" w:color="auto"/>
            <w:bottom w:val="none" w:sz="0" w:space="0" w:color="auto"/>
            <w:right w:val="none" w:sz="0" w:space="0" w:color="auto"/>
          </w:divBdr>
        </w:div>
        <w:div w:id="1863275722">
          <w:marLeft w:val="3330"/>
          <w:marRight w:val="0"/>
          <w:marTop w:val="0"/>
          <w:marBottom w:val="80"/>
          <w:divBdr>
            <w:top w:val="none" w:sz="0" w:space="0" w:color="auto"/>
            <w:left w:val="none" w:sz="0" w:space="0" w:color="auto"/>
            <w:bottom w:val="none" w:sz="0" w:space="0" w:color="auto"/>
            <w:right w:val="none" w:sz="0" w:space="0" w:color="auto"/>
          </w:divBdr>
        </w:div>
        <w:div w:id="1738477531">
          <w:marLeft w:val="3330"/>
          <w:marRight w:val="0"/>
          <w:marTop w:val="0"/>
          <w:marBottom w:val="80"/>
          <w:divBdr>
            <w:top w:val="none" w:sz="0" w:space="0" w:color="auto"/>
            <w:left w:val="none" w:sz="0" w:space="0" w:color="auto"/>
            <w:bottom w:val="none" w:sz="0" w:space="0" w:color="auto"/>
            <w:right w:val="none" w:sz="0" w:space="0" w:color="auto"/>
          </w:divBdr>
        </w:div>
        <w:div w:id="1133789329">
          <w:marLeft w:val="3330"/>
          <w:marRight w:val="0"/>
          <w:marTop w:val="0"/>
          <w:marBottom w:val="80"/>
          <w:divBdr>
            <w:top w:val="none" w:sz="0" w:space="0" w:color="auto"/>
            <w:left w:val="none" w:sz="0" w:space="0" w:color="auto"/>
            <w:bottom w:val="none" w:sz="0" w:space="0" w:color="auto"/>
            <w:right w:val="none" w:sz="0" w:space="0" w:color="auto"/>
          </w:divBdr>
        </w:div>
        <w:div w:id="449321342">
          <w:marLeft w:val="3330"/>
          <w:marRight w:val="0"/>
          <w:marTop w:val="0"/>
          <w:marBottom w:val="80"/>
          <w:divBdr>
            <w:top w:val="none" w:sz="0" w:space="0" w:color="auto"/>
            <w:left w:val="none" w:sz="0" w:space="0" w:color="auto"/>
            <w:bottom w:val="none" w:sz="0" w:space="0" w:color="auto"/>
            <w:right w:val="none" w:sz="0" w:space="0" w:color="auto"/>
          </w:divBdr>
        </w:div>
        <w:div w:id="1986199837">
          <w:marLeft w:val="3330"/>
          <w:marRight w:val="0"/>
          <w:marTop w:val="0"/>
          <w:marBottom w:val="80"/>
          <w:divBdr>
            <w:top w:val="none" w:sz="0" w:space="0" w:color="auto"/>
            <w:left w:val="none" w:sz="0" w:space="0" w:color="auto"/>
            <w:bottom w:val="none" w:sz="0" w:space="0" w:color="auto"/>
            <w:right w:val="none" w:sz="0" w:space="0" w:color="auto"/>
          </w:divBdr>
        </w:div>
        <w:div w:id="1030258352">
          <w:marLeft w:val="3330"/>
          <w:marRight w:val="0"/>
          <w:marTop w:val="0"/>
          <w:marBottom w:val="80"/>
          <w:divBdr>
            <w:top w:val="none" w:sz="0" w:space="0" w:color="auto"/>
            <w:left w:val="none" w:sz="0" w:space="0" w:color="auto"/>
            <w:bottom w:val="none" w:sz="0" w:space="0" w:color="auto"/>
            <w:right w:val="none" w:sz="0" w:space="0" w:color="auto"/>
          </w:divBdr>
        </w:div>
        <w:div w:id="1149322458">
          <w:marLeft w:val="3330"/>
          <w:marRight w:val="0"/>
          <w:marTop w:val="0"/>
          <w:marBottom w:val="80"/>
          <w:divBdr>
            <w:top w:val="none" w:sz="0" w:space="0" w:color="auto"/>
            <w:left w:val="none" w:sz="0" w:space="0" w:color="auto"/>
            <w:bottom w:val="none" w:sz="0" w:space="0" w:color="auto"/>
            <w:right w:val="none" w:sz="0" w:space="0" w:color="auto"/>
          </w:divBdr>
        </w:div>
        <w:div w:id="1961299285">
          <w:marLeft w:val="3326"/>
          <w:marRight w:val="0"/>
          <w:marTop w:val="0"/>
          <w:marBottom w:val="80"/>
          <w:divBdr>
            <w:top w:val="none" w:sz="0" w:space="0" w:color="auto"/>
            <w:left w:val="none" w:sz="0" w:space="0" w:color="auto"/>
            <w:bottom w:val="none" w:sz="0" w:space="0" w:color="auto"/>
            <w:right w:val="none" w:sz="0" w:space="0" w:color="auto"/>
          </w:divBdr>
        </w:div>
        <w:div w:id="1931811278">
          <w:marLeft w:val="3326"/>
          <w:marRight w:val="0"/>
          <w:marTop w:val="0"/>
          <w:marBottom w:val="80"/>
          <w:divBdr>
            <w:top w:val="none" w:sz="0" w:space="0" w:color="auto"/>
            <w:left w:val="none" w:sz="0" w:space="0" w:color="auto"/>
            <w:bottom w:val="none" w:sz="0" w:space="0" w:color="auto"/>
            <w:right w:val="none" w:sz="0" w:space="0" w:color="auto"/>
          </w:divBdr>
        </w:div>
        <w:div w:id="2129158011">
          <w:marLeft w:val="3326"/>
          <w:marRight w:val="0"/>
          <w:marTop w:val="0"/>
          <w:marBottom w:val="80"/>
          <w:divBdr>
            <w:top w:val="none" w:sz="0" w:space="0" w:color="auto"/>
            <w:left w:val="none" w:sz="0" w:space="0" w:color="auto"/>
            <w:bottom w:val="none" w:sz="0" w:space="0" w:color="auto"/>
            <w:right w:val="none" w:sz="0" w:space="0" w:color="auto"/>
          </w:divBdr>
        </w:div>
        <w:div w:id="241649335">
          <w:marLeft w:val="3326"/>
          <w:marRight w:val="0"/>
          <w:marTop w:val="0"/>
          <w:marBottom w:val="80"/>
          <w:divBdr>
            <w:top w:val="none" w:sz="0" w:space="0" w:color="auto"/>
            <w:left w:val="none" w:sz="0" w:space="0" w:color="auto"/>
            <w:bottom w:val="none" w:sz="0" w:space="0" w:color="auto"/>
            <w:right w:val="none" w:sz="0" w:space="0" w:color="auto"/>
          </w:divBdr>
        </w:div>
        <w:div w:id="76681307">
          <w:marLeft w:val="3326"/>
          <w:marRight w:val="0"/>
          <w:marTop w:val="0"/>
          <w:marBottom w:val="80"/>
          <w:divBdr>
            <w:top w:val="none" w:sz="0" w:space="0" w:color="auto"/>
            <w:left w:val="none" w:sz="0" w:space="0" w:color="auto"/>
            <w:bottom w:val="none" w:sz="0" w:space="0" w:color="auto"/>
            <w:right w:val="none" w:sz="0" w:space="0" w:color="auto"/>
          </w:divBdr>
        </w:div>
        <w:div w:id="1952541629">
          <w:marLeft w:val="3326"/>
          <w:marRight w:val="0"/>
          <w:marTop w:val="0"/>
          <w:marBottom w:val="80"/>
          <w:divBdr>
            <w:top w:val="none" w:sz="0" w:space="0" w:color="auto"/>
            <w:left w:val="none" w:sz="0" w:space="0" w:color="auto"/>
            <w:bottom w:val="none" w:sz="0" w:space="0" w:color="auto"/>
            <w:right w:val="none" w:sz="0" w:space="0" w:color="auto"/>
          </w:divBdr>
        </w:div>
        <w:div w:id="1382905604">
          <w:marLeft w:val="3326"/>
          <w:marRight w:val="0"/>
          <w:marTop w:val="0"/>
          <w:marBottom w:val="80"/>
          <w:divBdr>
            <w:top w:val="none" w:sz="0" w:space="0" w:color="auto"/>
            <w:left w:val="none" w:sz="0" w:space="0" w:color="auto"/>
            <w:bottom w:val="none" w:sz="0" w:space="0" w:color="auto"/>
            <w:right w:val="none" w:sz="0" w:space="0" w:color="auto"/>
          </w:divBdr>
        </w:div>
        <w:div w:id="2041857964">
          <w:marLeft w:val="3326"/>
          <w:marRight w:val="0"/>
          <w:marTop w:val="0"/>
          <w:marBottom w:val="80"/>
          <w:divBdr>
            <w:top w:val="none" w:sz="0" w:space="0" w:color="auto"/>
            <w:left w:val="none" w:sz="0" w:space="0" w:color="auto"/>
            <w:bottom w:val="none" w:sz="0" w:space="0" w:color="auto"/>
            <w:right w:val="none" w:sz="0" w:space="0" w:color="auto"/>
          </w:divBdr>
        </w:div>
        <w:div w:id="660231808">
          <w:marLeft w:val="3326"/>
          <w:marRight w:val="0"/>
          <w:marTop w:val="0"/>
          <w:marBottom w:val="80"/>
          <w:divBdr>
            <w:top w:val="none" w:sz="0" w:space="0" w:color="auto"/>
            <w:left w:val="none" w:sz="0" w:space="0" w:color="auto"/>
            <w:bottom w:val="none" w:sz="0" w:space="0" w:color="auto"/>
            <w:right w:val="none" w:sz="0" w:space="0" w:color="auto"/>
          </w:divBdr>
        </w:div>
        <w:div w:id="203834025">
          <w:marLeft w:val="3326"/>
          <w:marRight w:val="0"/>
          <w:marTop w:val="0"/>
          <w:marBottom w:val="80"/>
          <w:divBdr>
            <w:top w:val="none" w:sz="0" w:space="0" w:color="auto"/>
            <w:left w:val="none" w:sz="0" w:space="0" w:color="auto"/>
            <w:bottom w:val="none" w:sz="0" w:space="0" w:color="auto"/>
            <w:right w:val="none" w:sz="0" w:space="0" w:color="auto"/>
          </w:divBdr>
        </w:div>
        <w:div w:id="1562641768">
          <w:marLeft w:val="3326"/>
          <w:marRight w:val="0"/>
          <w:marTop w:val="0"/>
          <w:marBottom w:val="80"/>
          <w:divBdr>
            <w:top w:val="none" w:sz="0" w:space="0" w:color="auto"/>
            <w:left w:val="none" w:sz="0" w:space="0" w:color="auto"/>
            <w:bottom w:val="none" w:sz="0" w:space="0" w:color="auto"/>
            <w:right w:val="none" w:sz="0" w:space="0" w:color="auto"/>
          </w:divBdr>
        </w:div>
        <w:div w:id="1812281557">
          <w:marLeft w:val="3326"/>
          <w:marRight w:val="0"/>
          <w:marTop w:val="0"/>
          <w:marBottom w:val="80"/>
          <w:divBdr>
            <w:top w:val="none" w:sz="0" w:space="0" w:color="auto"/>
            <w:left w:val="none" w:sz="0" w:space="0" w:color="auto"/>
            <w:bottom w:val="none" w:sz="0" w:space="0" w:color="auto"/>
            <w:right w:val="none" w:sz="0" w:space="0" w:color="auto"/>
          </w:divBdr>
        </w:div>
        <w:div w:id="1772509215">
          <w:marLeft w:val="3326"/>
          <w:marRight w:val="0"/>
          <w:marTop w:val="0"/>
          <w:marBottom w:val="80"/>
          <w:divBdr>
            <w:top w:val="none" w:sz="0" w:space="0" w:color="auto"/>
            <w:left w:val="none" w:sz="0" w:space="0" w:color="auto"/>
            <w:bottom w:val="none" w:sz="0" w:space="0" w:color="auto"/>
            <w:right w:val="none" w:sz="0" w:space="0" w:color="auto"/>
          </w:divBdr>
        </w:div>
        <w:div w:id="973946982">
          <w:marLeft w:val="3326"/>
          <w:marRight w:val="0"/>
          <w:marTop w:val="0"/>
          <w:marBottom w:val="80"/>
          <w:divBdr>
            <w:top w:val="none" w:sz="0" w:space="0" w:color="auto"/>
            <w:left w:val="none" w:sz="0" w:space="0" w:color="auto"/>
            <w:bottom w:val="none" w:sz="0" w:space="0" w:color="auto"/>
            <w:right w:val="none" w:sz="0" w:space="0" w:color="auto"/>
          </w:divBdr>
        </w:div>
        <w:div w:id="494494636">
          <w:marLeft w:val="3326"/>
          <w:marRight w:val="0"/>
          <w:marTop w:val="0"/>
          <w:marBottom w:val="80"/>
          <w:divBdr>
            <w:top w:val="none" w:sz="0" w:space="0" w:color="auto"/>
            <w:left w:val="none" w:sz="0" w:space="0" w:color="auto"/>
            <w:bottom w:val="none" w:sz="0" w:space="0" w:color="auto"/>
            <w:right w:val="none" w:sz="0" w:space="0" w:color="auto"/>
          </w:divBdr>
        </w:div>
        <w:div w:id="1818841579">
          <w:marLeft w:val="3326"/>
          <w:marRight w:val="0"/>
          <w:marTop w:val="0"/>
          <w:marBottom w:val="80"/>
          <w:divBdr>
            <w:top w:val="none" w:sz="0" w:space="0" w:color="auto"/>
            <w:left w:val="none" w:sz="0" w:space="0" w:color="auto"/>
            <w:bottom w:val="none" w:sz="0" w:space="0" w:color="auto"/>
            <w:right w:val="none" w:sz="0" w:space="0" w:color="auto"/>
          </w:divBdr>
        </w:div>
        <w:div w:id="1177767727">
          <w:marLeft w:val="3326"/>
          <w:marRight w:val="0"/>
          <w:marTop w:val="0"/>
          <w:marBottom w:val="80"/>
          <w:divBdr>
            <w:top w:val="none" w:sz="0" w:space="0" w:color="auto"/>
            <w:left w:val="none" w:sz="0" w:space="0" w:color="auto"/>
            <w:bottom w:val="none" w:sz="0" w:space="0" w:color="auto"/>
            <w:right w:val="none" w:sz="0" w:space="0" w:color="auto"/>
          </w:divBdr>
        </w:div>
        <w:div w:id="1816338500">
          <w:marLeft w:val="3326"/>
          <w:marRight w:val="0"/>
          <w:marTop w:val="0"/>
          <w:marBottom w:val="80"/>
          <w:divBdr>
            <w:top w:val="none" w:sz="0" w:space="0" w:color="auto"/>
            <w:left w:val="none" w:sz="0" w:space="0" w:color="auto"/>
            <w:bottom w:val="none" w:sz="0" w:space="0" w:color="auto"/>
            <w:right w:val="none" w:sz="0" w:space="0" w:color="auto"/>
          </w:divBdr>
        </w:div>
        <w:div w:id="1732463766">
          <w:marLeft w:val="3326"/>
          <w:marRight w:val="0"/>
          <w:marTop w:val="0"/>
          <w:marBottom w:val="80"/>
          <w:divBdr>
            <w:top w:val="none" w:sz="0" w:space="0" w:color="auto"/>
            <w:left w:val="none" w:sz="0" w:space="0" w:color="auto"/>
            <w:bottom w:val="none" w:sz="0" w:space="0" w:color="auto"/>
            <w:right w:val="none" w:sz="0" w:space="0" w:color="auto"/>
          </w:divBdr>
        </w:div>
        <w:div w:id="1023745069">
          <w:marLeft w:val="3326"/>
          <w:marRight w:val="0"/>
          <w:marTop w:val="0"/>
          <w:marBottom w:val="80"/>
          <w:divBdr>
            <w:top w:val="none" w:sz="0" w:space="0" w:color="auto"/>
            <w:left w:val="none" w:sz="0" w:space="0" w:color="auto"/>
            <w:bottom w:val="none" w:sz="0" w:space="0" w:color="auto"/>
            <w:right w:val="none" w:sz="0" w:space="0" w:color="auto"/>
          </w:divBdr>
        </w:div>
        <w:div w:id="2106002120">
          <w:marLeft w:val="3326"/>
          <w:marRight w:val="0"/>
          <w:marTop w:val="0"/>
          <w:marBottom w:val="80"/>
          <w:divBdr>
            <w:top w:val="none" w:sz="0" w:space="0" w:color="auto"/>
            <w:left w:val="none" w:sz="0" w:space="0" w:color="auto"/>
            <w:bottom w:val="none" w:sz="0" w:space="0" w:color="auto"/>
            <w:right w:val="none" w:sz="0" w:space="0" w:color="auto"/>
          </w:divBdr>
        </w:div>
        <w:div w:id="314265225">
          <w:marLeft w:val="3326"/>
          <w:marRight w:val="0"/>
          <w:marTop w:val="0"/>
          <w:marBottom w:val="80"/>
          <w:divBdr>
            <w:top w:val="none" w:sz="0" w:space="0" w:color="auto"/>
            <w:left w:val="none" w:sz="0" w:space="0" w:color="auto"/>
            <w:bottom w:val="none" w:sz="0" w:space="0" w:color="auto"/>
            <w:right w:val="none" w:sz="0" w:space="0" w:color="auto"/>
          </w:divBdr>
        </w:div>
        <w:div w:id="2075542264">
          <w:marLeft w:val="3326"/>
          <w:marRight w:val="0"/>
          <w:marTop w:val="0"/>
          <w:marBottom w:val="80"/>
          <w:divBdr>
            <w:top w:val="none" w:sz="0" w:space="0" w:color="auto"/>
            <w:left w:val="none" w:sz="0" w:space="0" w:color="auto"/>
            <w:bottom w:val="none" w:sz="0" w:space="0" w:color="auto"/>
            <w:right w:val="none" w:sz="0" w:space="0" w:color="auto"/>
          </w:divBdr>
        </w:div>
        <w:div w:id="1278607800">
          <w:marLeft w:val="3326"/>
          <w:marRight w:val="0"/>
          <w:marTop w:val="0"/>
          <w:marBottom w:val="80"/>
          <w:divBdr>
            <w:top w:val="none" w:sz="0" w:space="0" w:color="auto"/>
            <w:left w:val="none" w:sz="0" w:space="0" w:color="auto"/>
            <w:bottom w:val="none" w:sz="0" w:space="0" w:color="auto"/>
            <w:right w:val="none" w:sz="0" w:space="0" w:color="auto"/>
          </w:divBdr>
        </w:div>
        <w:div w:id="93789678">
          <w:marLeft w:val="3326"/>
          <w:marRight w:val="0"/>
          <w:marTop w:val="0"/>
          <w:marBottom w:val="80"/>
          <w:divBdr>
            <w:top w:val="none" w:sz="0" w:space="0" w:color="auto"/>
            <w:left w:val="none" w:sz="0" w:space="0" w:color="auto"/>
            <w:bottom w:val="none" w:sz="0" w:space="0" w:color="auto"/>
            <w:right w:val="none" w:sz="0" w:space="0" w:color="auto"/>
          </w:divBdr>
        </w:div>
        <w:div w:id="994530900">
          <w:marLeft w:val="3326"/>
          <w:marRight w:val="0"/>
          <w:marTop w:val="0"/>
          <w:marBottom w:val="80"/>
          <w:divBdr>
            <w:top w:val="none" w:sz="0" w:space="0" w:color="auto"/>
            <w:left w:val="none" w:sz="0" w:space="0" w:color="auto"/>
            <w:bottom w:val="none" w:sz="0" w:space="0" w:color="auto"/>
            <w:right w:val="none" w:sz="0" w:space="0" w:color="auto"/>
          </w:divBdr>
        </w:div>
        <w:div w:id="2102070465">
          <w:marLeft w:val="3326"/>
          <w:marRight w:val="0"/>
          <w:marTop w:val="0"/>
          <w:marBottom w:val="80"/>
          <w:divBdr>
            <w:top w:val="none" w:sz="0" w:space="0" w:color="auto"/>
            <w:left w:val="none" w:sz="0" w:space="0" w:color="auto"/>
            <w:bottom w:val="none" w:sz="0" w:space="0" w:color="auto"/>
            <w:right w:val="none" w:sz="0" w:space="0" w:color="auto"/>
          </w:divBdr>
        </w:div>
        <w:div w:id="1467696346">
          <w:marLeft w:val="3326"/>
          <w:marRight w:val="0"/>
          <w:marTop w:val="0"/>
          <w:marBottom w:val="80"/>
          <w:divBdr>
            <w:top w:val="none" w:sz="0" w:space="0" w:color="auto"/>
            <w:left w:val="none" w:sz="0" w:space="0" w:color="auto"/>
            <w:bottom w:val="none" w:sz="0" w:space="0" w:color="auto"/>
            <w:right w:val="none" w:sz="0" w:space="0" w:color="auto"/>
          </w:divBdr>
        </w:div>
        <w:div w:id="1967157215">
          <w:marLeft w:val="3326"/>
          <w:marRight w:val="0"/>
          <w:marTop w:val="0"/>
          <w:marBottom w:val="80"/>
          <w:divBdr>
            <w:top w:val="none" w:sz="0" w:space="0" w:color="auto"/>
            <w:left w:val="none" w:sz="0" w:space="0" w:color="auto"/>
            <w:bottom w:val="none" w:sz="0" w:space="0" w:color="auto"/>
            <w:right w:val="none" w:sz="0" w:space="0" w:color="auto"/>
          </w:divBdr>
        </w:div>
        <w:div w:id="1774590499">
          <w:marLeft w:val="3326"/>
          <w:marRight w:val="0"/>
          <w:marTop w:val="0"/>
          <w:marBottom w:val="80"/>
          <w:divBdr>
            <w:top w:val="none" w:sz="0" w:space="0" w:color="auto"/>
            <w:left w:val="none" w:sz="0" w:space="0" w:color="auto"/>
            <w:bottom w:val="none" w:sz="0" w:space="0" w:color="auto"/>
            <w:right w:val="none" w:sz="0" w:space="0" w:color="auto"/>
          </w:divBdr>
        </w:div>
        <w:div w:id="774710728">
          <w:marLeft w:val="3326"/>
          <w:marRight w:val="0"/>
          <w:marTop w:val="0"/>
          <w:marBottom w:val="80"/>
          <w:divBdr>
            <w:top w:val="none" w:sz="0" w:space="0" w:color="auto"/>
            <w:left w:val="none" w:sz="0" w:space="0" w:color="auto"/>
            <w:bottom w:val="none" w:sz="0" w:space="0" w:color="auto"/>
            <w:right w:val="none" w:sz="0" w:space="0" w:color="auto"/>
          </w:divBdr>
        </w:div>
        <w:div w:id="1998217905">
          <w:marLeft w:val="3326"/>
          <w:marRight w:val="0"/>
          <w:marTop w:val="0"/>
          <w:marBottom w:val="80"/>
          <w:divBdr>
            <w:top w:val="none" w:sz="0" w:space="0" w:color="auto"/>
            <w:left w:val="none" w:sz="0" w:space="0" w:color="auto"/>
            <w:bottom w:val="none" w:sz="0" w:space="0" w:color="auto"/>
            <w:right w:val="none" w:sz="0" w:space="0" w:color="auto"/>
          </w:divBdr>
        </w:div>
        <w:div w:id="909578793">
          <w:marLeft w:val="3326"/>
          <w:marRight w:val="0"/>
          <w:marTop w:val="0"/>
          <w:marBottom w:val="80"/>
          <w:divBdr>
            <w:top w:val="none" w:sz="0" w:space="0" w:color="auto"/>
            <w:left w:val="none" w:sz="0" w:space="0" w:color="auto"/>
            <w:bottom w:val="none" w:sz="0" w:space="0" w:color="auto"/>
            <w:right w:val="none" w:sz="0" w:space="0" w:color="auto"/>
          </w:divBdr>
        </w:div>
        <w:div w:id="1289584216">
          <w:marLeft w:val="3326"/>
          <w:marRight w:val="0"/>
          <w:marTop w:val="0"/>
          <w:marBottom w:val="80"/>
          <w:divBdr>
            <w:top w:val="none" w:sz="0" w:space="0" w:color="auto"/>
            <w:left w:val="none" w:sz="0" w:space="0" w:color="auto"/>
            <w:bottom w:val="none" w:sz="0" w:space="0" w:color="auto"/>
            <w:right w:val="none" w:sz="0" w:space="0" w:color="auto"/>
          </w:divBdr>
        </w:div>
        <w:div w:id="413825211">
          <w:marLeft w:val="3326"/>
          <w:marRight w:val="0"/>
          <w:marTop w:val="0"/>
          <w:marBottom w:val="80"/>
          <w:divBdr>
            <w:top w:val="none" w:sz="0" w:space="0" w:color="auto"/>
            <w:left w:val="none" w:sz="0" w:space="0" w:color="auto"/>
            <w:bottom w:val="none" w:sz="0" w:space="0" w:color="auto"/>
            <w:right w:val="none" w:sz="0" w:space="0" w:color="auto"/>
          </w:divBdr>
        </w:div>
        <w:div w:id="1190411251">
          <w:marLeft w:val="3326"/>
          <w:marRight w:val="0"/>
          <w:marTop w:val="0"/>
          <w:marBottom w:val="80"/>
          <w:divBdr>
            <w:top w:val="none" w:sz="0" w:space="0" w:color="auto"/>
            <w:left w:val="none" w:sz="0" w:space="0" w:color="auto"/>
            <w:bottom w:val="none" w:sz="0" w:space="0" w:color="auto"/>
            <w:right w:val="none" w:sz="0" w:space="0" w:color="auto"/>
          </w:divBdr>
        </w:div>
        <w:div w:id="1654287545">
          <w:marLeft w:val="3326"/>
          <w:marRight w:val="0"/>
          <w:marTop w:val="0"/>
          <w:marBottom w:val="80"/>
          <w:divBdr>
            <w:top w:val="none" w:sz="0" w:space="0" w:color="auto"/>
            <w:left w:val="none" w:sz="0" w:space="0" w:color="auto"/>
            <w:bottom w:val="none" w:sz="0" w:space="0" w:color="auto"/>
            <w:right w:val="none" w:sz="0" w:space="0" w:color="auto"/>
          </w:divBdr>
        </w:div>
        <w:div w:id="721442087">
          <w:marLeft w:val="3326"/>
          <w:marRight w:val="0"/>
          <w:marTop w:val="0"/>
          <w:marBottom w:val="80"/>
          <w:divBdr>
            <w:top w:val="none" w:sz="0" w:space="0" w:color="auto"/>
            <w:left w:val="none" w:sz="0" w:space="0" w:color="auto"/>
            <w:bottom w:val="none" w:sz="0" w:space="0" w:color="auto"/>
            <w:right w:val="none" w:sz="0" w:space="0" w:color="auto"/>
          </w:divBdr>
        </w:div>
        <w:div w:id="1480228038">
          <w:marLeft w:val="3326"/>
          <w:marRight w:val="0"/>
          <w:marTop w:val="0"/>
          <w:marBottom w:val="80"/>
          <w:divBdr>
            <w:top w:val="none" w:sz="0" w:space="0" w:color="auto"/>
            <w:left w:val="none" w:sz="0" w:space="0" w:color="auto"/>
            <w:bottom w:val="none" w:sz="0" w:space="0" w:color="auto"/>
            <w:right w:val="none" w:sz="0" w:space="0" w:color="auto"/>
          </w:divBdr>
        </w:div>
        <w:div w:id="1918401449">
          <w:marLeft w:val="3326"/>
          <w:marRight w:val="0"/>
          <w:marTop w:val="0"/>
          <w:marBottom w:val="80"/>
          <w:divBdr>
            <w:top w:val="none" w:sz="0" w:space="0" w:color="auto"/>
            <w:left w:val="none" w:sz="0" w:space="0" w:color="auto"/>
            <w:bottom w:val="none" w:sz="0" w:space="0" w:color="auto"/>
            <w:right w:val="none" w:sz="0" w:space="0" w:color="auto"/>
          </w:divBdr>
        </w:div>
        <w:div w:id="1004475770">
          <w:marLeft w:val="3326"/>
          <w:marRight w:val="0"/>
          <w:marTop w:val="0"/>
          <w:marBottom w:val="80"/>
          <w:divBdr>
            <w:top w:val="none" w:sz="0" w:space="0" w:color="auto"/>
            <w:left w:val="none" w:sz="0" w:space="0" w:color="auto"/>
            <w:bottom w:val="none" w:sz="0" w:space="0" w:color="auto"/>
            <w:right w:val="none" w:sz="0" w:space="0" w:color="auto"/>
          </w:divBdr>
        </w:div>
        <w:div w:id="1820069323">
          <w:marLeft w:val="3330"/>
          <w:marRight w:val="0"/>
          <w:marTop w:val="0"/>
          <w:marBottom w:val="80"/>
          <w:divBdr>
            <w:top w:val="none" w:sz="0" w:space="0" w:color="auto"/>
            <w:left w:val="none" w:sz="0" w:space="0" w:color="auto"/>
            <w:bottom w:val="none" w:sz="0" w:space="0" w:color="auto"/>
            <w:right w:val="none" w:sz="0" w:space="0" w:color="auto"/>
          </w:divBdr>
        </w:div>
        <w:div w:id="866451806">
          <w:marLeft w:val="3326"/>
          <w:marRight w:val="0"/>
          <w:marTop w:val="0"/>
          <w:marBottom w:val="80"/>
          <w:divBdr>
            <w:top w:val="none" w:sz="0" w:space="0" w:color="auto"/>
            <w:left w:val="none" w:sz="0" w:space="0" w:color="auto"/>
            <w:bottom w:val="none" w:sz="0" w:space="0" w:color="auto"/>
            <w:right w:val="none" w:sz="0" w:space="0" w:color="auto"/>
          </w:divBdr>
        </w:div>
        <w:div w:id="1904825453">
          <w:marLeft w:val="3326"/>
          <w:marRight w:val="0"/>
          <w:marTop w:val="0"/>
          <w:marBottom w:val="80"/>
          <w:divBdr>
            <w:top w:val="none" w:sz="0" w:space="0" w:color="auto"/>
            <w:left w:val="none" w:sz="0" w:space="0" w:color="auto"/>
            <w:bottom w:val="none" w:sz="0" w:space="0" w:color="auto"/>
            <w:right w:val="none" w:sz="0" w:space="0" w:color="auto"/>
          </w:divBdr>
        </w:div>
        <w:div w:id="1840853507">
          <w:marLeft w:val="3326"/>
          <w:marRight w:val="0"/>
          <w:marTop w:val="0"/>
          <w:marBottom w:val="80"/>
          <w:divBdr>
            <w:top w:val="none" w:sz="0" w:space="0" w:color="auto"/>
            <w:left w:val="none" w:sz="0" w:space="0" w:color="auto"/>
            <w:bottom w:val="none" w:sz="0" w:space="0" w:color="auto"/>
            <w:right w:val="none" w:sz="0" w:space="0" w:color="auto"/>
          </w:divBdr>
        </w:div>
        <w:div w:id="754783235">
          <w:marLeft w:val="3326"/>
          <w:marRight w:val="0"/>
          <w:marTop w:val="0"/>
          <w:marBottom w:val="80"/>
          <w:divBdr>
            <w:top w:val="none" w:sz="0" w:space="0" w:color="auto"/>
            <w:left w:val="none" w:sz="0" w:space="0" w:color="auto"/>
            <w:bottom w:val="none" w:sz="0" w:space="0" w:color="auto"/>
            <w:right w:val="none" w:sz="0" w:space="0" w:color="auto"/>
          </w:divBdr>
        </w:div>
        <w:div w:id="1360277955">
          <w:marLeft w:val="3326"/>
          <w:marRight w:val="0"/>
          <w:marTop w:val="0"/>
          <w:marBottom w:val="80"/>
          <w:divBdr>
            <w:top w:val="none" w:sz="0" w:space="0" w:color="auto"/>
            <w:left w:val="none" w:sz="0" w:space="0" w:color="auto"/>
            <w:bottom w:val="none" w:sz="0" w:space="0" w:color="auto"/>
            <w:right w:val="none" w:sz="0" w:space="0" w:color="auto"/>
          </w:divBdr>
        </w:div>
        <w:div w:id="181094434">
          <w:marLeft w:val="3326"/>
          <w:marRight w:val="0"/>
          <w:marTop w:val="0"/>
          <w:marBottom w:val="80"/>
          <w:divBdr>
            <w:top w:val="none" w:sz="0" w:space="0" w:color="auto"/>
            <w:left w:val="none" w:sz="0" w:space="0" w:color="auto"/>
            <w:bottom w:val="none" w:sz="0" w:space="0" w:color="auto"/>
            <w:right w:val="none" w:sz="0" w:space="0" w:color="auto"/>
          </w:divBdr>
        </w:div>
        <w:div w:id="1635479102">
          <w:marLeft w:val="3326"/>
          <w:marRight w:val="0"/>
          <w:marTop w:val="0"/>
          <w:marBottom w:val="80"/>
          <w:divBdr>
            <w:top w:val="none" w:sz="0" w:space="0" w:color="auto"/>
            <w:left w:val="none" w:sz="0" w:space="0" w:color="auto"/>
            <w:bottom w:val="none" w:sz="0" w:space="0" w:color="auto"/>
            <w:right w:val="none" w:sz="0" w:space="0" w:color="auto"/>
          </w:divBdr>
        </w:div>
        <w:div w:id="1495534103">
          <w:marLeft w:val="3326"/>
          <w:marRight w:val="0"/>
          <w:marTop w:val="0"/>
          <w:marBottom w:val="80"/>
          <w:divBdr>
            <w:top w:val="none" w:sz="0" w:space="0" w:color="auto"/>
            <w:left w:val="none" w:sz="0" w:space="0" w:color="auto"/>
            <w:bottom w:val="none" w:sz="0" w:space="0" w:color="auto"/>
            <w:right w:val="none" w:sz="0" w:space="0" w:color="auto"/>
          </w:divBdr>
        </w:div>
        <w:div w:id="811749061">
          <w:marLeft w:val="3326"/>
          <w:marRight w:val="0"/>
          <w:marTop w:val="0"/>
          <w:marBottom w:val="80"/>
          <w:divBdr>
            <w:top w:val="none" w:sz="0" w:space="0" w:color="auto"/>
            <w:left w:val="none" w:sz="0" w:space="0" w:color="auto"/>
            <w:bottom w:val="none" w:sz="0" w:space="0" w:color="auto"/>
            <w:right w:val="none" w:sz="0" w:space="0" w:color="auto"/>
          </w:divBdr>
        </w:div>
        <w:div w:id="1883134365">
          <w:marLeft w:val="3326"/>
          <w:marRight w:val="0"/>
          <w:marTop w:val="0"/>
          <w:marBottom w:val="80"/>
          <w:divBdr>
            <w:top w:val="none" w:sz="0" w:space="0" w:color="auto"/>
            <w:left w:val="none" w:sz="0" w:space="0" w:color="auto"/>
            <w:bottom w:val="none" w:sz="0" w:space="0" w:color="auto"/>
            <w:right w:val="none" w:sz="0" w:space="0" w:color="auto"/>
          </w:divBdr>
        </w:div>
        <w:div w:id="1837721645">
          <w:marLeft w:val="3326"/>
          <w:marRight w:val="0"/>
          <w:marTop w:val="0"/>
          <w:marBottom w:val="80"/>
          <w:divBdr>
            <w:top w:val="none" w:sz="0" w:space="0" w:color="auto"/>
            <w:left w:val="none" w:sz="0" w:space="0" w:color="auto"/>
            <w:bottom w:val="none" w:sz="0" w:space="0" w:color="auto"/>
            <w:right w:val="none" w:sz="0" w:space="0" w:color="auto"/>
          </w:divBdr>
        </w:div>
        <w:div w:id="995189505">
          <w:marLeft w:val="3326"/>
          <w:marRight w:val="0"/>
          <w:marTop w:val="0"/>
          <w:marBottom w:val="80"/>
          <w:divBdr>
            <w:top w:val="none" w:sz="0" w:space="0" w:color="auto"/>
            <w:left w:val="none" w:sz="0" w:space="0" w:color="auto"/>
            <w:bottom w:val="none" w:sz="0" w:space="0" w:color="auto"/>
            <w:right w:val="none" w:sz="0" w:space="0" w:color="auto"/>
          </w:divBdr>
        </w:div>
        <w:div w:id="1413430499">
          <w:marLeft w:val="3326"/>
          <w:marRight w:val="0"/>
          <w:marTop w:val="0"/>
          <w:marBottom w:val="80"/>
          <w:divBdr>
            <w:top w:val="none" w:sz="0" w:space="0" w:color="auto"/>
            <w:left w:val="none" w:sz="0" w:space="0" w:color="auto"/>
            <w:bottom w:val="none" w:sz="0" w:space="0" w:color="auto"/>
            <w:right w:val="none" w:sz="0" w:space="0" w:color="auto"/>
          </w:divBdr>
        </w:div>
        <w:div w:id="1883515789">
          <w:marLeft w:val="3326"/>
          <w:marRight w:val="0"/>
          <w:marTop w:val="0"/>
          <w:marBottom w:val="80"/>
          <w:divBdr>
            <w:top w:val="none" w:sz="0" w:space="0" w:color="auto"/>
            <w:left w:val="none" w:sz="0" w:space="0" w:color="auto"/>
            <w:bottom w:val="none" w:sz="0" w:space="0" w:color="auto"/>
            <w:right w:val="none" w:sz="0" w:space="0" w:color="auto"/>
          </w:divBdr>
        </w:div>
        <w:div w:id="1307399167">
          <w:marLeft w:val="3326"/>
          <w:marRight w:val="0"/>
          <w:marTop w:val="0"/>
          <w:marBottom w:val="80"/>
          <w:divBdr>
            <w:top w:val="none" w:sz="0" w:space="0" w:color="auto"/>
            <w:left w:val="none" w:sz="0" w:space="0" w:color="auto"/>
            <w:bottom w:val="none" w:sz="0" w:space="0" w:color="auto"/>
            <w:right w:val="none" w:sz="0" w:space="0" w:color="auto"/>
          </w:divBdr>
        </w:div>
        <w:div w:id="2118867013">
          <w:marLeft w:val="3326"/>
          <w:marRight w:val="0"/>
          <w:marTop w:val="0"/>
          <w:marBottom w:val="80"/>
          <w:divBdr>
            <w:top w:val="none" w:sz="0" w:space="0" w:color="auto"/>
            <w:left w:val="none" w:sz="0" w:space="0" w:color="auto"/>
            <w:bottom w:val="none" w:sz="0" w:space="0" w:color="auto"/>
            <w:right w:val="none" w:sz="0" w:space="0" w:color="auto"/>
          </w:divBdr>
        </w:div>
        <w:div w:id="2070761002">
          <w:marLeft w:val="3326"/>
          <w:marRight w:val="0"/>
          <w:marTop w:val="0"/>
          <w:marBottom w:val="80"/>
          <w:divBdr>
            <w:top w:val="none" w:sz="0" w:space="0" w:color="auto"/>
            <w:left w:val="none" w:sz="0" w:space="0" w:color="auto"/>
            <w:bottom w:val="none" w:sz="0" w:space="0" w:color="auto"/>
            <w:right w:val="none" w:sz="0" w:space="0" w:color="auto"/>
          </w:divBdr>
        </w:div>
        <w:div w:id="776828545">
          <w:marLeft w:val="3326"/>
          <w:marRight w:val="0"/>
          <w:marTop w:val="0"/>
          <w:marBottom w:val="80"/>
          <w:divBdr>
            <w:top w:val="none" w:sz="0" w:space="0" w:color="auto"/>
            <w:left w:val="none" w:sz="0" w:space="0" w:color="auto"/>
            <w:bottom w:val="none" w:sz="0" w:space="0" w:color="auto"/>
            <w:right w:val="none" w:sz="0" w:space="0" w:color="auto"/>
          </w:divBdr>
        </w:div>
        <w:div w:id="1497452107">
          <w:marLeft w:val="3326"/>
          <w:marRight w:val="0"/>
          <w:marTop w:val="0"/>
          <w:marBottom w:val="80"/>
          <w:divBdr>
            <w:top w:val="none" w:sz="0" w:space="0" w:color="auto"/>
            <w:left w:val="none" w:sz="0" w:space="0" w:color="auto"/>
            <w:bottom w:val="none" w:sz="0" w:space="0" w:color="auto"/>
            <w:right w:val="none" w:sz="0" w:space="0" w:color="auto"/>
          </w:divBdr>
        </w:div>
        <w:div w:id="667825369">
          <w:marLeft w:val="3326"/>
          <w:marRight w:val="0"/>
          <w:marTop w:val="0"/>
          <w:marBottom w:val="80"/>
          <w:divBdr>
            <w:top w:val="none" w:sz="0" w:space="0" w:color="auto"/>
            <w:left w:val="none" w:sz="0" w:space="0" w:color="auto"/>
            <w:bottom w:val="none" w:sz="0" w:space="0" w:color="auto"/>
            <w:right w:val="none" w:sz="0" w:space="0" w:color="auto"/>
          </w:divBdr>
        </w:div>
        <w:div w:id="2131438964">
          <w:marLeft w:val="3326"/>
          <w:marRight w:val="0"/>
          <w:marTop w:val="0"/>
          <w:marBottom w:val="80"/>
          <w:divBdr>
            <w:top w:val="none" w:sz="0" w:space="0" w:color="auto"/>
            <w:left w:val="none" w:sz="0" w:space="0" w:color="auto"/>
            <w:bottom w:val="none" w:sz="0" w:space="0" w:color="auto"/>
            <w:right w:val="none" w:sz="0" w:space="0" w:color="auto"/>
          </w:divBdr>
        </w:div>
        <w:div w:id="1409615721">
          <w:marLeft w:val="3326"/>
          <w:marRight w:val="0"/>
          <w:marTop w:val="0"/>
          <w:marBottom w:val="80"/>
          <w:divBdr>
            <w:top w:val="none" w:sz="0" w:space="0" w:color="auto"/>
            <w:left w:val="none" w:sz="0" w:space="0" w:color="auto"/>
            <w:bottom w:val="none" w:sz="0" w:space="0" w:color="auto"/>
            <w:right w:val="none" w:sz="0" w:space="0" w:color="auto"/>
          </w:divBdr>
        </w:div>
        <w:div w:id="1127552071">
          <w:marLeft w:val="3326"/>
          <w:marRight w:val="0"/>
          <w:marTop w:val="0"/>
          <w:marBottom w:val="80"/>
          <w:divBdr>
            <w:top w:val="none" w:sz="0" w:space="0" w:color="auto"/>
            <w:left w:val="none" w:sz="0" w:space="0" w:color="auto"/>
            <w:bottom w:val="none" w:sz="0" w:space="0" w:color="auto"/>
            <w:right w:val="none" w:sz="0" w:space="0" w:color="auto"/>
          </w:divBdr>
        </w:div>
        <w:div w:id="1699890760">
          <w:marLeft w:val="3326"/>
          <w:marRight w:val="0"/>
          <w:marTop w:val="0"/>
          <w:marBottom w:val="80"/>
          <w:divBdr>
            <w:top w:val="none" w:sz="0" w:space="0" w:color="auto"/>
            <w:left w:val="none" w:sz="0" w:space="0" w:color="auto"/>
            <w:bottom w:val="none" w:sz="0" w:space="0" w:color="auto"/>
            <w:right w:val="none" w:sz="0" w:space="0" w:color="auto"/>
          </w:divBdr>
        </w:div>
        <w:div w:id="1238975781">
          <w:marLeft w:val="3326"/>
          <w:marRight w:val="0"/>
          <w:marTop w:val="0"/>
          <w:marBottom w:val="80"/>
          <w:divBdr>
            <w:top w:val="none" w:sz="0" w:space="0" w:color="auto"/>
            <w:left w:val="none" w:sz="0" w:space="0" w:color="auto"/>
            <w:bottom w:val="none" w:sz="0" w:space="0" w:color="auto"/>
            <w:right w:val="none" w:sz="0" w:space="0" w:color="auto"/>
          </w:divBdr>
        </w:div>
        <w:div w:id="703289383">
          <w:marLeft w:val="3326"/>
          <w:marRight w:val="0"/>
          <w:marTop w:val="0"/>
          <w:marBottom w:val="80"/>
          <w:divBdr>
            <w:top w:val="none" w:sz="0" w:space="0" w:color="auto"/>
            <w:left w:val="none" w:sz="0" w:space="0" w:color="auto"/>
            <w:bottom w:val="none" w:sz="0" w:space="0" w:color="auto"/>
            <w:right w:val="none" w:sz="0" w:space="0" w:color="auto"/>
          </w:divBdr>
        </w:div>
        <w:div w:id="1621184334">
          <w:marLeft w:val="3326"/>
          <w:marRight w:val="0"/>
          <w:marTop w:val="0"/>
          <w:marBottom w:val="80"/>
          <w:divBdr>
            <w:top w:val="none" w:sz="0" w:space="0" w:color="auto"/>
            <w:left w:val="none" w:sz="0" w:space="0" w:color="auto"/>
            <w:bottom w:val="none" w:sz="0" w:space="0" w:color="auto"/>
            <w:right w:val="none" w:sz="0" w:space="0" w:color="auto"/>
          </w:divBdr>
        </w:div>
        <w:div w:id="2092778352">
          <w:marLeft w:val="3326"/>
          <w:marRight w:val="0"/>
          <w:marTop w:val="0"/>
          <w:marBottom w:val="80"/>
          <w:divBdr>
            <w:top w:val="none" w:sz="0" w:space="0" w:color="auto"/>
            <w:left w:val="none" w:sz="0" w:space="0" w:color="auto"/>
            <w:bottom w:val="none" w:sz="0" w:space="0" w:color="auto"/>
            <w:right w:val="none" w:sz="0" w:space="0" w:color="auto"/>
          </w:divBdr>
        </w:div>
        <w:div w:id="931282743">
          <w:marLeft w:val="3326"/>
          <w:marRight w:val="0"/>
          <w:marTop w:val="0"/>
          <w:marBottom w:val="80"/>
          <w:divBdr>
            <w:top w:val="none" w:sz="0" w:space="0" w:color="auto"/>
            <w:left w:val="none" w:sz="0" w:space="0" w:color="auto"/>
            <w:bottom w:val="none" w:sz="0" w:space="0" w:color="auto"/>
            <w:right w:val="none" w:sz="0" w:space="0" w:color="auto"/>
          </w:divBdr>
        </w:div>
        <w:div w:id="971248388">
          <w:marLeft w:val="3326"/>
          <w:marRight w:val="0"/>
          <w:marTop w:val="0"/>
          <w:marBottom w:val="80"/>
          <w:divBdr>
            <w:top w:val="none" w:sz="0" w:space="0" w:color="auto"/>
            <w:left w:val="none" w:sz="0" w:space="0" w:color="auto"/>
            <w:bottom w:val="none" w:sz="0" w:space="0" w:color="auto"/>
            <w:right w:val="none" w:sz="0" w:space="0" w:color="auto"/>
          </w:divBdr>
        </w:div>
        <w:div w:id="540170723">
          <w:marLeft w:val="3326"/>
          <w:marRight w:val="0"/>
          <w:marTop w:val="0"/>
          <w:marBottom w:val="80"/>
          <w:divBdr>
            <w:top w:val="none" w:sz="0" w:space="0" w:color="auto"/>
            <w:left w:val="none" w:sz="0" w:space="0" w:color="auto"/>
            <w:bottom w:val="none" w:sz="0" w:space="0" w:color="auto"/>
            <w:right w:val="none" w:sz="0" w:space="0" w:color="auto"/>
          </w:divBdr>
        </w:div>
        <w:div w:id="1776242972">
          <w:marLeft w:val="3326"/>
          <w:marRight w:val="0"/>
          <w:marTop w:val="0"/>
          <w:marBottom w:val="80"/>
          <w:divBdr>
            <w:top w:val="none" w:sz="0" w:space="0" w:color="auto"/>
            <w:left w:val="none" w:sz="0" w:space="0" w:color="auto"/>
            <w:bottom w:val="none" w:sz="0" w:space="0" w:color="auto"/>
            <w:right w:val="none" w:sz="0" w:space="0" w:color="auto"/>
          </w:divBdr>
        </w:div>
        <w:div w:id="1291016443">
          <w:marLeft w:val="3326"/>
          <w:marRight w:val="0"/>
          <w:marTop w:val="0"/>
          <w:marBottom w:val="80"/>
          <w:divBdr>
            <w:top w:val="none" w:sz="0" w:space="0" w:color="auto"/>
            <w:left w:val="none" w:sz="0" w:space="0" w:color="auto"/>
            <w:bottom w:val="none" w:sz="0" w:space="0" w:color="auto"/>
            <w:right w:val="none" w:sz="0" w:space="0" w:color="auto"/>
          </w:divBdr>
        </w:div>
        <w:div w:id="1251618699">
          <w:marLeft w:val="3326"/>
          <w:marRight w:val="0"/>
          <w:marTop w:val="0"/>
          <w:marBottom w:val="80"/>
          <w:divBdr>
            <w:top w:val="none" w:sz="0" w:space="0" w:color="auto"/>
            <w:left w:val="none" w:sz="0" w:space="0" w:color="auto"/>
            <w:bottom w:val="none" w:sz="0" w:space="0" w:color="auto"/>
            <w:right w:val="none" w:sz="0" w:space="0" w:color="auto"/>
          </w:divBdr>
        </w:div>
        <w:div w:id="1881359503">
          <w:marLeft w:val="3326"/>
          <w:marRight w:val="0"/>
          <w:marTop w:val="0"/>
          <w:marBottom w:val="80"/>
          <w:divBdr>
            <w:top w:val="none" w:sz="0" w:space="0" w:color="auto"/>
            <w:left w:val="none" w:sz="0" w:space="0" w:color="auto"/>
            <w:bottom w:val="none" w:sz="0" w:space="0" w:color="auto"/>
            <w:right w:val="none" w:sz="0" w:space="0" w:color="auto"/>
          </w:divBdr>
        </w:div>
        <w:div w:id="1077241037">
          <w:marLeft w:val="3326"/>
          <w:marRight w:val="0"/>
          <w:marTop w:val="0"/>
          <w:marBottom w:val="80"/>
          <w:divBdr>
            <w:top w:val="none" w:sz="0" w:space="0" w:color="auto"/>
            <w:left w:val="none" w:sz="0" w:space="0" w:color="auto"/>
            <w:bottom w:val="none" w:sz="0" w:space="0" w:color="auto"/>
            <w:right w:val="none" w:sz="0" w:space="0" w:color="auto"/>
          </w:divBdr>
        </w:div>
        <w:div w:id="964653957">
          <w:marLeft w:val="3326"/>
          <w:marRight w:val="0"/>
          <w:marTop w:val="0"/>
          <w:marBottom w:val="80"/>
          <w:divBdr>
            <w:top w:val="none" w:sz="0" w:space="0" w:color="auto"/>
            <w:left w:val="none" w:sz="0" w:space="0" w:color="auto"/>
            <w:bottom w:val="none" w:sz="0" w:space="0" w:color="auto"/>
            <w:right w:val="none" w:sz="0" w:space="0" w:color="auto"/>
          </w:divBdr>
        </w:div>
        <w:div w:id="1881555123">
          <w:marLeft w:val="3326"/>
          <w:marRight w:val="0"/>
          <w:marTop w:val="0"/>
          <w:marBottom w:val="80"/>
          <w:divBdr>
            <w:top w:val="none" w:sz="0" w:space="0" w:color="auto"/>
            <w:left w:val="none" w:sz="0" w:space="0" w:color="auto"/>
            <w:bottom w:val="none" w:sz="0" w:space="0" w:color="auto"/>
            <w:right w:val="none" w:sz="0" w:space="0" w:color="auto"/>
          </w:divBdr>
        </w:div>
        <w:div w:id="1006592825">
          <w:marLeft w:val="3326"/>
          <w:marRight w:val="0"/>
          <w:marTop w:val="0"/>
          <w:marBottom w:val="80"/>
          <w:divBdr>
            <w:top w:val="none" w:sz="0" w:space="0" w:color="auto"/>
            <w:left w:val="none" w:sz="0" w:space="0" w:color="auto"/>
            <w:bottom w:val="none" w:sz="0" w:space="0" w:color="auto"/>
            <w:right w:val="none" w:sz="0" w:space="0" w:color="auto"/>
          </w:divBdr>
        </w:div>
        <w:div w:id="378090430">
          <w:marLeft w:val="3326"/>
          <w:marRight w:val="0"/>
          <w:marTop w:val="0"/>
          <w:marBottom w:val="80"/>
          <w:divBdr>
            <w:top w:val="none" w:sz="0" w:space="0" w:color="auto"/>
            <w:left w:val="none" w:sz="0" w:space="0" w:color="auto"/>
            <w:bottom w:val="none" w:sz="0" w:space="0" w:color="auto"/>
            <w:right w:val="none" w:sz="0" w:space="0" w:color="auto"/>
          </w:divBdr>
        </w:div>
        <w:div w:id="146674370">
          <w:marLeft w:val="3330"/>
          <w:marRight w:val="0"/>
          <w:marTop w:val="0"/>
          <w:marBottom w:val="80"/>
          <w:divBdr>
            <w:top w:val="none" w:sz="0" w:space="0" w:color="auto"/>
            <w:left w:val="none" w:sz="0" w:space="0" w:color="auto"/>
            <w:bottom w:val="none" w:sz="0" w:space="0" w:color="auto"/>
            <w:right w:val="none" w:sz="0" w:space="0" w:color="auto"/>
          </w:divBdr>
        </w:div>
        <w:div w:id="731004523">
          <w:marLeft w:val="3326"/>
          <w:marRight w:val="0"/>
          <w:marTop w:val="0"/>
          <w:marBottom w:val="80"/>
          <w:divBdr>
            <w:top w:val="none" w:sz="0" w:space="0" w:color="auto"/>
            <w:left w:val="none" w:sz="0" w:space="0" w:color="auto"/>
            <w:bottom w:val="none" w:sz="0" w:space="0" w:color="auto"/>
            <w:right w:val="none" w:sz="0" w:space="0" w:color="auto"/>
          </w:divBdr>
        </w:div>
        <w:div w:id="732315914">
          <w:marLeft w:val="3326"/>
          <w:marRight w:val="0"/>
          <w:marTop w:val="0"/>
          <w:marBottom w:val="80"/>
          <w:divBdr>
            <w:top w:val="none" w:sz="0" w:space="0" w:color="auto"/>
            <w:left w:val="none" w:sz="0" w:space="0" w:color="auto"/>
            <w:bottom w:val="none" w:sz="0" w:space="0" w:color="auto"/>
            <w:right w:val="none" w:sz="0" w:space="0" w:color="auto"/>
          </w:divBdr>
        </w:div>
        <w:div w:id="1244685102">
          <w:marLeft w:val="3326"/>
          <w:marRight w:val="0"/>
          <w:marTop w:val="0"/>
          <w:marBottom w:val="80"/>
          <w:divBdr>
            <w:top w:val="none" w:sz="0" w:space="0" w:color="auto"/>
            <w:left w:val="none" w:sz="0" w:space="0" w:color="auto"/>
            <w:bottom w:val="none" w:sz="0" w:space="0" w:color="auto"/>
            <w:right w:val="none" w:sz="0" w:space="0" w:color="auto"/>
          </w:divBdr>
        </w:div>
        <w:div w:id="136149145">
          <w:marLeft w:val="3326"/>
          <w:marRight w:val="0"/>
          <w:marTop w:val="0"/>
          <w:marBottom w:val="80"/>
          <w:divBdr>
            <w:top w:val="none" w:sz="0" w:space="0" w:color="auto"/>
            <w:left w:val="none" w:sz="0" w:space="0" w:color="auto"/>
            <w:bottom w:val="none" w:sz="0" w:space="0" w:color="auto"/>
            <w:right w:val="none" w:sz="0" w:space="0" w:color="auto"/>
          </w:divBdr>
        </w:div>
        <w:div w:id="828323947">
          <w:marLeft w:val="3326"/>
          <w:marRight w:val="0"/>
          <w:marTop w:val="0"/>
          <w:marBottom w:val="80"/>
          <w:divBdr>
            <w:top w:val="none" w:sz="0" w:space="0" w:color="auto"/>
            <w:left w:val="none" w:sz="0" w:space="0" w:color="auto"/>
            <w:bottom w:val="none" w:sz="0" w:space="0" w:color="auto"/>
            <w:right w:val="none" w:sz="0" w:space="0" w:color="auto"/>
          </w:divBdr>
        </w:div>
        <w:div w:id="1808665809">
          <w:marLeft w:val="3326"/>
          <w:marRight w:val="0"/>
          <w:marTop w:val="0"/>
          <w:marBottom w:val="80"/>
          <w:divBdr>
            <w:top w:val="none" w:sz="0" w:space="0" w:color="auto"/>
            <w:left w:val="none" w:sz="0" w:space="0" w:color="auto"/>
            <w:bottom w:val="none" w:sz="0" w:space="0" w:color="auto"/>
            <w:right w:val="none" w:sz="0" w:space="0" w:color="auto"/>
          </w:divBdr>
        </w:div>
        <w:div w:id="972175048">
          <w:marLeft w:val="3326"/>
          <w:marRight w:val="0"/>
          <w:marTop w:val="0"/>
          <w:marBottom w:val="80"/>
          <w:divBdr>
            <w:top w:val="none" w:sz="0" w:space="0" w:color="auto"/>
            <w:left w:val="none" w:sz="0" w:space="0" w:color="auto"/>
            <w:bottom w:val="none" w:sz="0" w:space="0" w:color="auto"/>
            <w:right w:val="none" w:sz="0" w:space="0" w:color="auto"/>
          </w:divBdr>
        </w:div>
        <w:div w:id="947465587">
          <w:marLeft w:val="3326"/>
          <w:marRight w:val="0"/>
          <w:marTop w:val="0"/>
          <w:marBottom w:val="80"/>
          <w:divBdr>
            <w:top w:val="none" w:sz="0" w:space="0" w:color="auto"/>
            <w:left w:val="none" w:sz="0" w:space="0" w:color="auto"/>
            <w:bottom w:val="none" w:sz="0" w:space="0" w:color="auto"/>
            <w:right w:val="none" w:sz="0" w:space="0" w:color="auto"/>
          </w:divBdr>
        </w:div>
        <w:div w:id="1020744430">
          <w:marLeft w:val="3326"/>
          <w:marRight w:val="0"/>
          <w:marTop w:val="0"/>
          <w:marBottom w:val="80"/>
          <w:divBdr>
            <w:top w:val="none" w:sz="0" w:space="0" w:color="auto"/>
            <w:left w:val="none" w:sz="0" w:space="0" w:color="auto"/>
            <w:bottom w:val="none" w:sz="0" w:space="0" w:color="auto"/>
            <w:right w:val="none" w:sz="0" w:space="0" w:color="auto"/>
          </w:divBdr>
        </w:div>
        <w:div w:id="255795651">
          <w:marLeft w:val="3326"/>
          <w:marRight w:val="0"/>
          <w:marTop w:val="0"/>
          <w:marBottom w:val="80"/>
          <w:divBdr>
            <w:top w:val="none" w:sz="0" w:space="0" w:color="auto"/>
            <w:left w:val="none" w:sz="0" w:space="0" w:color="auto"/>
            <w:bottom w:val="none" w:sz="0" w:space="0" w:color="auto"/>
            <w:right w:val="none" w:sz="0" w:space="0" w:color="auto"/>
          </w:divBdr>
        </w:div>
        <w:div w:id="1462460305">
          <w:marLeft w:val="3326"/>
          <w:marRight w:val="0"/>
          <w:marTop w:val="0"/>
          <w:marBottom w:val="80"/>
          <w:divBdr>
            <w:top w:val="none" w:sz="0" w:space="0" w:color="auto"/>
            <w:left w:val="none" w:sz="0" w:space="0" w:color="auto"/>
            <w:bottom w:val="none" w:sz="0" w:space="0" w:color="auto"/>
            <w:right w:val="none" w:sz="0" w:space="0" w:color="auto"/>
          </w:divBdr>
        </w:div>
        <w:div w:id="1439376712">
          <w:marLeft w:val="3326"/>
          <w:marRight w:val="0"/>
          <w:marTop w:val="0"/>
          <w:marBottom w:val="80"/>
          <w:divBdr>
            <w:top w:val="none" w:sz="0" w:space="0" w:color="auto"/>
            <w:left w:val="none" w:sz="0" w:space="0" w:color="auto"/>
            <w:bottom w:val="none" w:sz="0" w:space="0" w:color="auto"/>
            <w:right w:val="none" w:sz="0" w:space="0" w:color="auto"/>
          </w:divBdr>
        </w:div>
        <w:div w:id="1008168052">
          <w:marLeft w:val="3326"/>
          <w:marRight w:val="0"/>
          <w:marTop w:val="0"/>
          <w:marBottom w:val="80"/>
          <w:divBdr>
            <w:top w:val="none" w:sz="0" w:space="0" w:color="auto"/>
            <w:left w:val="none" w:sz="0" w:space="0" w:color="auto"/>
            <w:bottom w:val="none" w:sz="0" w:space="0" w:color="auto"/>
            <w:right w:val="none" w:sz="0" w:space="0" w:color="auto"/>
          </w:divBdr>
        </w:div>
        <w:div w:id="1448963617">
          <w:marLeft w:val="3326"/>
          <w:marRight w:val="0"/>
          <w:marTop w:val="0"/>
          <w:marBottom w:val="80"/>
          <w:divBdr>
            <w:top w:val="none" w:sz="0" w:space="0" w:color="auto"/>
            <w:left w:val="none" w:sz="0" w:space="0" w:color="auto"/>
            <w:bottom w:val="none" w:sz="0" w:space="0" w:color="auto"/>
            <w:right w:val="none" w:sz="0" w:space="0" w:color="auto"/>
          </w:divBdr>
        </w:div>
        <w:div w:id="20253338">
          <w:marLeft w:val="3326"/>
          <w:marRight w:val="0"/>
          <w:marTop w:val="0"/>
          <w:marBottom w:val="80"/>
          <w:divBdr>
            <w:top w:val="none" w:sz="0" w:space="0" w:color="auto"/>
            <w:left w:val="none" w:sz="0" w:space="0" w:color="auto"/>
            <w:bottom w:val="none" w:sz="0" w:space="0" w:color="auto"/>
            <w:right w:val="none" w:sz="0" w:space="0" w:color="auto"/>
          </w:divBdr>
        </w:div>
        <w:div w:id="1025253714">
          <w:marLeft w:val="3326"/>
          <w:marRight w:val="0"/>
          <w:marTop w:val="0"/>
          <w:marBottom w:val="80"/>
          <w:divBdr>
            <w:top w:val="none" w:sz="0" w:space="0" w:color="auto"/>
            <w:left w:val="none" w:sz="0" w:space="0" w:color="auto"/>
            <w:bottom w:val="none" w:sz="0" w:space="0" w:color="auto"/>
            <w:right w:val="none" w:sz="0" w:space="0" w:color="auto"/>
          </w:divBdr>
        </w:div>
        <w:div w:id="1246301534">
          <w:marLeft w:val="3326"/>
          <w:marRight w:val="0"/>
          <w:marTop w:val="0"/>
          <w:marBottom w:val="80"/>
          <w:divBdr>
            <w:top w:val="none" w:sz="0" w:space="0" w:color="auto"/>
            <w:left w:val="none" w:sz="0" w:space="0" w:color="auto"/>
            <w:bottom w:val="none" w:sz="0" w:space="0" w:color="auto"/>
            <w:right w:val="none" w:sz="0" w:space="0" w:color="auto"/>
          </w:divBdr>
        </w:div>
        <w:div w:id="1658803069">
          <w:marLeft w:val="3326"/>
          <w:marRight w:val="0"/>
          <w:marTop w:val="0"/>
          <w:marBottom w:val="80"/>
          <w:divBdr>
            <w:top w:val="none" w:sz="0" w:space="0" w:color="auto"/>
            <w:left w:val="none" w:sz="0" w:space="0" w:color="auto"/>
            <w:bottom w:val="none" w:sz="0" w:space="0" w:color="auto"/>
            <w:right w:val="none" w:sz="0" w:space="0" w:color="auto"/>
          </w:divBdr>
        </w:div>
        <w:div w:id="2034920660">
          <w:marLeft w:val="3326"/>
          <w:marRight w:val="0"/>
          <w:marTop w:val="0"/>
          <w:marBottom w:val="80"/>
          <w:divBdr>
            <w:top w:val="none" w:sz="0" w:space="0" w:color="auto"/>
            <w:left w:val="none" w:sz="0" w:space="0" w:color="auto"/>
            <w:bottom w:val="none" w:sz="0" w:space="0" w:color="auto"/>
            <w:right w:val="none" w:sz="0" w:space="0" w:color="auto"/>
          </w:divBdr>
        </w:div>
        <w:div w:id="603610351">
          <w:marLeft w:val="3326"/>
          <w:marRight w:val="0"/>
          <w:marTop w:val="0"/>
          <w:marBottom w:val="80"/>
          <w:divBdr>
            <w:top w:val="none" w:sz="0" w:space="0" w:color="auto"/>
            <w:left w:val="none" w:sz="0" w:space="0" w:color="auto"/>
            <w:bottom w:val="none" w:sz="0" w:space="0" w:color="auto"/>
            <w:right w:val="none" w:sz="0" w:space="0" w:color="auto"/>
          </w:divBdr>
        </w:div>
        <w:div w:id="1841043128">
          <w:marLeft w:val="3326"/>
          <w:marRight w:val="0"/>
          <w:marTop w:val="0"/>
          <w:marBottom w:val="80"/>
          <w:divBdr>
            <w:top w:val="none" w:sz="0" w:space="0" w:color="auto"/>
            <w:left w:val="none" w:sz="0" w:space="0" w:color="auto"/>
            <w:bottom w:val="none" w:sz="0" w:space="0" w:color="auto"/>
            <w:right w:val="none" w:sz="0" w:space="0" w:color="auto"/>
          </w:divBdr>
        </w:div>
        <w:div w:id="493104952">
          <w:marLeft w:val="3326"/>
          <w:marRight w:val="0"/>
          <w:marTop w:val="0"/>
          <w:marBottom w:val="80"/>
          <w:divBdr>
            <w:top w:val="none" w:sz="0" w:space="0" w:color="auto"/>
            <w:left w:val="none" w:sz="0" w:space="0" w:color="auto"/>
            <w:bottom w:val="none" w:sz="0" w:space="0" w:color="auto"/>
            <w:right w:val="none" w:sz="0" w:space="0" w:color="auto"/>
          </w:divBdr>
        </w:div>
        <w:div w:id="511839005">
          <w:marLeft w:val="3326"/>
          <w:marRight w:val="0"/>
          <w:marTop w:val="0"/>
          <w:marBottom w:val="80"/>
          <w:divBdr>
            <w:top w:val="none" w:sz="0" w:space="0" w:color="auto"/>
            <w:left w:val="none" w:sz="0" w:space="0" w:color="auto"/>
            <w:bottom w:val="none" w:sz="0" w:space="0" w:color="auto"/>
            <w:right w:val="none" w:sz="0" w:space="0" w:color="auto"/>
          </w:divBdr>
        </w:div>
        <w:div w:id="1365056115">
          <w:marLeft w:val="3326"/>
          <w:marRight w:val="0"/>
          <w:marTop w:val="0"/>
          <w:marBottom w:val="80"/>
          <w:divBdr>
            <w:top w:val="none" w:sz="0" w:space="0" w:color="auto"/>
            <w:left w:val="none" w:sz="0" w:space="0" w:color="auto"/>
            <w:bottom w:val="none" w:sz="0" w:space="0" w:color="auto"/>
            <w:right w:val="none" w:sz="0" w:space="0" w:color="auto"/>
          </w:divBdr>
        </w:div>
        <w:div w:id="1154755578">
          <w:marLeft w:val="3326"/>
          <w:marRight w:val="0"/>
          <w:marTop w:val="0"/>
          <w:marBottom w:val="80"/>
          <w:divBdr>
            <w:top w:val="none" w:sz="0" w:space="0" w:color="auto"/>
            <w:left w:val="none" w:sz="0" w:space="0" w:color="auto"/>
            <w:bottom w:val="none" w:sz="0" w:space="0" w:color="auto"/>
            <w:right w:val="none" w:sz="0" w:space="0" w:color="auto"/>
          </w:divBdr>
        </w:div>
        <w:div w:id="791822141">
          <w:marLeft w:val="3326"/>
          <w:marRight w:val="0"/>
          <w:marTop w:val="0"/>
          <w:marBottom w:val="80"/>
          <w:divBdr>
            <w:top w:val="none" w:sz="0" w:space="0" w:color="auto"/>
            <w:left w:val="none" w:sz="0" w:space="0" w:color="auto"/>
            <w:bottom w:val="none" w:sz="0" w:space="0" w:color="auto"/>
            <w:right w:val="none" w:sz="0" w:space="0" w:color="auto"/>
          </w:divBdr>
        </w:div>
        <w:div w:id="547568120">
          <w:marLeft w:val="3326"/>
          <w:marRight w:val="0"/>
          <w:marTop w:val="0"/>
          <w:marBottom w:val="80"/>
          <w:divBdr>
            <w:top w:val="none" w:sz="0" w:space="0" w:color="auto"/>
            <w:left w:val="none" w:sz="0" w:space="0" w:color="auto"/>
            <w:bottom w:val="none" w:sz="0" w:space="0" w:color="auto"/>
            <w:right w:val="none" w:sz="0" w:space="0" w:color="auto"/>
          </w:divBdr>
        </w:div>
        <w:div w:id="1979995188">
          <w:marLeft w:val="3326"/>
          <w:marRight w:val="0"/>
          <w:marTop w:val="0"/>
          <w:marBottom w:val="80"/>
          <w:divBdr>
            <w:top w:val="none" w:sz="0" w:space="0" w:color="auto"/>
            <w:left w:val="none" w:sz="0" w:space="0" w:color="auto"/>
            <w:bottom w:val="none" w:sz="0" w:space="0" w:color="auto"/>
            <w:right w:val="none" w:sz="0" w:space="0" w:color="auto"/>
          </w:divBdr>
        </w:div>
        <w:div w:id="1960141645">
          <w:marLeft w:val="3326"/>
          <w:marRight w:val="0"/>
          <w:marTop w:val="0"/>
          <w:marBottom w:val="80"/>
          <w:divBdr>
            <w:top w:val="none" w:sz="0" w:space="0" w:color="auto"/>
            <w:left w:val="none" w:sz="0" w:space="0" w:color="auto"/>
            <w:bottom w:val="none" w:sz="0" w:space="0" w:color="auto"/>
            <w:right w:val="none" w:sz="0" w:space="0" w:color="auto"/>
          </w:divBdr>
        </w:div>
        <w:div w:id="456797856">
          <w:marLeft w:val="3326"/>
          <w:marRight w:val="0"/>
          <w:marTop w:val="0"/>
          <w:marBottom w:val="80"/>
          <w:divBdr>
            <w:top w:val="none" w:sz="0" w:space="0" w:color="auto"/>
            <w:left w:val="none" w:sz="0" w:space="0" w:color="auto"/>
            <w:bottom w:val="none" w:sz="0" w:space="0" w:color="auto"/>
            <w:right w:val="none" w:sz="0" w:space="0" w:color="auto"/>
          </w:divBdr>
        </w:div>
        <w:div w:id="1478957959">
          <w:marLeft w:val="3326"/>
          <w:marRight w:val="0"/>
          <w:marTop w:val="0"/>
          <w:marBottom w:val="80"/>
          <w:divBdr>
            <w:top w:val="none" w:sz="0" w:space="0" w:color="auto"/>
            <w:left w:val="none" w:sz="0" w:space="0" w:color="auto"/>
            <w:bottom w:val="none" w:sz="0" w:space="0" w:color="auto"/>
            <w:right w:val="none" w:sz="0" w:space="0" w:color="auto"/>
          </w:divBdr>
        </w:div>
        <w:div w:id="579146278">
          <w:marLeft w:val="3326"/>
          <w:marRight w:val="0"/>
          <w:marTop w:val="0"/>
          <w:marBottom w:val="80"/>
          <w:divBdr>
            <w:top w:val="none" w:sz="0" w:space="0" w:color="auto"/>
            <w:left w:val="none" w:sz="0" w:space="0" w:color="auto"/>
            <w:bottom w:val="none" w:sz="0" w:space="0" w:color="auto"/>
            <w:right w:val="none" w:sz="0" w:space="0" w:color="auto"/>
          </w:divBdr>
        </w:div>
        <w:div w:id="1417938581">
          <w:marLeft w:val="3326"/>
          <w:marRight w:val="0"/>
          <w:marTop w:val="0"/>
          <w:marBottom w:val="80"/>
          <w:divBdr>
            <w:top w:val="none" w:sz="0" w:space="0" w:color="auto"/>
            <w:left w:val="none" w:sz="0" w:space="0" w:color="auto"/>
            <w:bottom w:val="none" w:sz="0" w:space="0" w:color="auto"/>
            <w:right w:val="none" w:sz="0" w:space="0" w:color="auto"/>
          </w:divBdr>
        </w:div>
        <w:div w:id="369452755">
          <w:marLeft w:val="3326"/>
          <w:marRight w:val="0"/>
          <w:marTop w:val="0"/>
          <w:marBottom w:val="80"/>
          <w:divBdr>
            <w:top w:val="none" w:sz="0" w:space="0" w:color="auto"/>
            <w:left w:val="none" w:sz="0" w:space="0" w:color="auto"/>
            <w:bottom w:val="none" w:sz="0" w:space="0" w:color="auto"/>
            <w:right w:val="none" w:sz="0" w:space="0" w:color="auto"/>
          </w:divBdr>
        </w:div>
        <w:div w:id="1353727709">
          <w:marLeft w:val="3326"/>
          <w:marRight w:val="0"/>
          <w:marTop w:val="0"/>
          <w:marBottom w:val="80"/>
          <w:divBdr>
            <w:top w:val="none" w:sz="0" w:space="0" w:color="auto"/>
            <w:left w:val="none" w:sz="0" w:space="0" w:color="auto"/>
            <w:bottom w:val="none" w:sz="0" w:space="0" w:color="auto"/>
            <w:right w:val="none" w:sz="0" w:space="0" w:color="auto"/>
          </w:divBdr>
        </w:div>
        <w:div w:id="895120470">
          <w:marLeft w:val="3326"/>
          <w:marRight w:val="0"/>
          <w:marTop w:val="0"/>
          <w:marBottom w:val="80"/>
          <w:divBdr>
            <w:top w:val="none" w:sz="0" w:space="0" w:color="auto"/>
            <w:left w:val="none" w:sz="0" w:space="0" w:color="auto"/>
            <w:bottom w:val="none" w:sz="0" w:space="0" w:color="auto"/>
            <w:right w:val="none" w:sz="0" w:space="0" w:color="auto"/>
          </w:divBdr>
        </w:div>
        <w:div w:id="585380683">
          <w:marLeft w:val="3326"/>
          <w:marRight w:val="0"/>
          <w:marTop w:val="0"/>
          <w:marBottom w:val="80"/>
          <w:divBdr>
            <w:top w:val="none" w:sz="0" w:space="0" w:color="auto"/>
            <w:left w:val="none" w:sz="0" w:space="0" w:color="auto"/>
            <w:bottom w:val="none" w:sz="0" w:space="0" w:color="auto"/>
            <w:right w:val="none" w:sz="0" w:space="0" w:color="auto"/>
          </w:divBdr>
        </w:div>
        <w:div w:id="1220702110">
          <w:marLeft w:val="3330"/>
          <w:marRight w:val="0"/>
          <w:marTop w:val="0"/>
          <w:marBottom w:val="80"/>
          <w:divBdr>
            <w:top w:val="none" w:sz="0" w:space="0" w:color="auto"/>
            <w:left w:val="none" w:sz="0" w:space="0" w:color="auto"/>
            <w:bottom w:val="none" w:sz="0" w:space="0" w:color="auto"/>
            <w:right w:val="none" w:sz="0" w:space="0" w:color="auto"/>
          </w:divBdr>
        </w:div>
        <w:div w:id="658079045">
          <w:marLeft w:val="3330"/>
          <w:marRight w:val="0"/>
          <w:marTop w:val="0"/>
          <w:marBottom w:val="80"/>
          <w:divBdr>
            <w:top w:val="none" w:sz="0" w:space="0" w:color="auto"/>
            <w:left w:val="none" w:sz="0" w:space="0" w:color="auto"/>
            <w:bottom w:val="none" w:sz="0" w:space="0" w:color="auto"/>
            <w:right w:val="none" w:sz="0" w:space="0" w:color="auto"/>
          </w:divBdr>
        </w:div>
        <w:div w:id="1583951122">
          <w:marLeft w:val="3330"/>
          <w:marRight w:val="0"/>
          <w:marTop w:val="0"/>
          <w:marBottom w:val="80"/>
          <w:divBdr>
            <w:top w:val="none" w:sz="0" w:space="0" w:color="auto"/>
            <w:left w:val="none" w:sz="0" w:space="0" w:color="auto"/>
            <w:bottom w:val="none" w:sz="0" w:space="0" w:color="auto"/>
            <w:right w:val="none" w:sz="0" w:space="0" w:color="auto"/>
          </w:divBdr>
        </w:div>
        <w:div w:id="371001062">
          <w:marLeft w:val="3330"/>
          <w:marRight w:val="0"/>
          <w:marTop w:val="0"/>
          <w:marBottom w:val="80"/>
          <w:divBdr>
            <w:top w:val="none" w:sz="0" w:space="0" w:color="auto"/>
            <w:left w:val="none" w:sz="0" w:space="0" w:color="auto"/>
            <w:bottom w:val="none" w:sz="0" w:space="0" w:color="auto"/>
            <w:right w:val="none" w:sz="0" w:space="0" w:color="auto"/>
          </w:divBdr>
        </w:div>
        <w:div w:id="779647153">
          <w:marLeft w:val="3330"/>
          <w:marRight w:val="0"/>
          <w:marTop w:val="0"/>
          <w:marBottom w:val="80"/>
          <w:divBdr>
            <w:top w:val="none" w:sz="0" w:space="0" w:color="auto"/>
            <w:left w:val="none" w:sz="0" w:space="0" w:color="auto"/>
            <w:bottom w:val="none" w:sz="0" w:space="0" w:color="auto"/>
            <w:right w:val="none" w:sz="0" w:space="0" w:color="auto"/>
          </w:divBdr>
        </w:div>
        <w:div w:id="1478497427">
          <w:marLeft w:val="3330"/>
          <w:marRight w:val="0"/>
          <w:marTop w:val="0"/>
          <w:marBottom w:val="80"/>
          <w:divBdr>
            <w:top w:val="none" w:sz="0" w:space="0" w:color="auto"/>
            <w:left w:val="none" w:sz="0" w:space="0" w:color="auto"/>
            <w:bottom w:val="none" w:sz="0" w:space="0" w:color="auto"/>
            <w:right w:val="none" w:sz="0" w:space="0" w:color="auto"/>
          </w:divBdr>
        </w:div>
        <w:div w:id="1668901925">
          <w:marLeft w:val="3330"/>
          <w:marRight w:val="0"/>
          <w:marTop w:val="0"/>
          <w:marBottom w:val="80"/>
          <w:divBdr>
            <w:top w:val="none" w:sz="0" w:space="0" w:color="auto"/>
            <w:left w:val="none" w:sz="0" w:space="0" w:color="auto"/>
            <w:bottom w:val="none" w:sz="0" w:space="0" w:color="auto"/>
            <w:right w:val="none" w:sz="0" w:space="0" w:color="auto"/>
          </w:divBdr>
        </w:div>
        <w:div w:id="2068524145">
          <w:marLeft w:val="3330"/>
          <w:marRight w:val="0"/>
          <w:marTop w:val="0"/>
          <w:marBottom w:val="80"/>
          <w:divBdr>
            <w:top w:val="none" w:sz="0" w:space="0" w:color="auto"/>
            <w:left w:val="none" w:sz="0" w:space="0" w:color="auto"/>
            <w:bottom w:val="none" w:sz="0" w:space="0" w:color="auto"/>
            <w:right w:val="none" w:sz="0" w:space="0" w:color="auto"/>
          </w:divBdr>
        </w:div>
        <w:div w:id="84618188">
          <w:marLeft w:val="3330"/>
          <w:marRight w:val="0"/>
          <w:marTop w:val="0"/>
          <w:marBottom w:val="80"/>
          <w:divBdr>
            <w:top w:val="none" w:sz="0" w:space="0" w:color="auto"/>
            <w:left w:val="none" w:sz="0" w:space="0" w:color="auto"/>
            <w:bottom w:val="none" w:sz="0" w:space="0" w:color="auto"/>
            <w:right w:val="none" w:sz="0" w:space="0" w:color="auto"/>
          </w:divBdr>
        </w:div>
        <w:div w:id="1405835589">
          <w:marLeft w:val="3330"/>
          <w:marRight w:val="0"/>
          <w:marTop w:val="0"/>
          <w:marBottom w:val="80"/>
          <w:divBdr>
            <w:top w:val="none" w:sz="0" w:space="0" w:color="auto"/>
            <w:left w:val="none" w:sz="0" w:space="0" w:color="auto"/>
            <w:bottom w:val="none" w:sz="0" w:space="0" w:color="auto"/>
            <w:right w:val="none" w:sz="0" w:space="0" w:color="auto"/>
          </w:divBdr>
        </w:div>
        <w:div w:id="1072235505">
          <w:marLeft w:val="3330"/>
          <w:marRight w:val="0"/>
          <w:marTop w:val="0"/>
          <w:marBottom w:val="80"/>
          <w:divBdr>
            <w:top w:val="none" w:sz="0" w:space="0" w:color="auto"/>
            <w:left w:val="none" w:sz="0" w:space="0" w:color="auto"/>
            <w:bottom w:val="none" w:sz="0" w:space="0" w:color="auto"/>
            <w:right w:val="none" w:sz="0" w:space="0" w:color="auto"/>
          </w:divBdr>
        </w:div>
        <w:div w:id="916134771">
          <w:marLeft w:val="3330"/>
          <w:marRight w:val="0"/>
          <w:marTop w:val="0"/>
          <w:marBottom w:val="80"/>
          <w:divBdr>
            <w:top w:val="none" w:sz="0" w:space="0" w:color="auto"/>
            <w:left w:val="none" w:sz="0" w:space="0" w:color="auto"/>
            <w:bottom w:val="none" w:sz="0" w:space="0" w:color="auto"/>
            <w:right w:val="none" w:sz="0" w:space="0" w:color="auto"/>
          </w:divBdr>
        </w:div>
        <w:div w:id="443623088">
          <w:marLeft w:val="3330"/>
          <w:marRight w:val="0"/>
          <w:marTop w:val="0"/>
          <w:marBottom w:val="80"/>
          <w:divBdr>
            <w:top w:val="none" w:sz="0" w:space="0" w:color="auto"/>
            <w:left w:val="none" w:sz="0" w:space="0" w:color="auto"/>
            <w:bottom w:val="none" w:sz="0" w:space="0" w:color="auto"/>
            <w:right w:val="none" w:sz="0" w:space="0" w:color="auto"/>
          </w:divBdr>
        </w:div>
        <w:div w:id="1207260659">
          <w:marLeft w:val="3330"/>
          <w:marRight w:val="0"/>
          <w:marTop w:val="0"/>
          <w:marBottom w:val="80"/>
          <w:divBdr>
            <w:top w:val="none" w:sz="0" w:space="0" w:color="auto"/>
            <w:left w:val="none" w:sz="0" w:space="0" w:color="auto"/>
            <w:bottom w:val="none" w:sz="0" w:space="0" w:color="auto"/>
            <w:right w:val="none" w:sz="0" w:space="0" w:color="auto"/>
          </w:divBdr>
        </w:div>
        <w:div w:id="2016565749">
          <w:marLeft w:val="3330"/>
          <w:marRight w:val="0"/>
          <w:marTop w:val="0"/>
          <w:marBottom w:val="80"/>
          <w:divBdr>
            <w:top w:val="none" w:sz="0" w:space="0" w:color="auto"/>
            <w:left w:val="none" w:sz="0" w:space="0" w:color="auto"/>
            <w:bottom w:val="none" w:sz="0" w:space="0" w:color="auto"/>
            <w:right w:val="none" w:sz="0" w:space="0" w:color="auto"/>
          </w:divBdr>
        </w:div>
        <w:div w:id="1026709928">
          <w:marLeft w:val="3330"/>
          <w:marRight w:val="0"/>
          <w:marTop w:val="0"/>
          <w:marBottom w:val="80"/>
          <w:divBdr>
            <w:top w:val="none" w:sz="0" w:space="0" w:color="auto"/>
            <w:left w:val="none" w:sz="0" w:space="0" w:color="auto"/>
            <w:bottom w:val="none" w:sz="0" w:space="0" w:color="auto"/>
            <w:right w:val="none" w:sz="0" w:space="0" w:color="auto"/>
          </w:divBdr>
        </w:div>
        <w:div w:id="884827125">
          <w:marLeft w:val="3330"/>
          <w:marRight w:val="0"/>
          <w:marTop w:val="0"/>
          <w:marBottom w:val="80"/>
          <w:divBdr>
            <w:top w:val="none" w:sz="0" w:space="0" w:color="auto"/>
            <w:left w:val="none" w:sz="0" w:space="0" w:color="auto"/>
            <w:bottom w:val="none" w:sz="0" w:space="0" w:color="auto"/>
            <w:right w:val="none" w:sz="0" w:space="0" w:color="auto"/>
          </w:divBdr>
        </w:div>
        <w:div w:id="1170485776">
          <w:marLeft w:val="3330"/>
          <w:marRight w:val="0"/>
          <w:marTop w:val="0"/>
          <w:marBottom w:val="80"/>
          <w:divBdr>
            <w:top w:val="none" w:sz="0" w:space="0" w:color="auto"/>
            <w:left w:val="none" w:sz="0" w:space="0" w:color="auto"/>
            <w:bottom w:val="none" w:sz="0" w:space="0" w:color="auto"/>
            <w:right w:val="none" w:sz="0" w:space="0" w:color="auto"/>
          </w:divBdr>
        </w:div>
        <w:div w:id="497038346">
          <w:marLeft w:val="3330"/>
          <w:marRight w:val="0"/>
          <w:marTop w:val="0"/>
          <w:marBottom w:val="80"/>
          <w:divBdr>
            <w:top w:val="none" w:sz="0" w:space="0" w:color="auto"/>
            <w:left w:val="none" w:sz="0" w:space="0" w:color="auto"/>
            <w:bottom w:val="none" w:sz="0" w:space="0" w:color="auto"/>
            <w:right w:val="none" w:sz="0" w:space="0" w:color="auto"/>
          </w:divBdr>
        </w:div>
        <w:div w:id="156385632">
          <w:marLeft w:val="3330"/>
          <w:marRight w:val="0"/>
          <w:marTop w:val="0"/>
          <w:marBottom w:val="80"/>
          <w:divBdr>
            <w:top w:val="none" w:sz="0" w:space="0" w:color="auto"/>
            <w:left w:val="none" w:sz="0" w:space="0" w:color="auto"/>
            <w:bottom w:val="none" w:sz="0" w:space="0" w:color="auto"/>
            <w:right w:val="none" w:sz="0" w:space="0" w:color="auto"/>
          </w:divBdr>
        </w:div>
        <w:div w:id="238563271">
          <w:marLeft w:val="3330"/>
          <w:marRight w:val="0"/>
          <w:marTop w:val="0"/>
          <w:marBottom w:val="80"/>
          <w:divBdr>
            <w:top w:val="none" w:sz="0" w:space="0" w:color="auto"/>
            <w:left w:val="none" w:sz="0" w:space="0" w:color="auto"/>
            <w:bottom w:val="none" w:sz="0" w:space="0" w:color="auto"/>
            <w:right w:val="none" w:sz="0" w:space="0" w:color="auto"/>
          </w:divBdr>
        </w:div>
        <w:div w:id="2049337219">
          <w:marLeft w:val="3330"/>
          <w:marRight w:val="0"/>
          <w:marTop w:val="0"/>
          <w:marBottom w:val="80"/>
          <w:divBdr>
            <w:top w:val="none" w:sz="0" w:space="0" w:color="auto"/>
            <w:left w:val="none" w:sz="0" w:space="0" w:color="auto"/>
            <w:bottom w:val="none" w:sz="0" w:space="0" w:color="auto"/>
            <w:right w:val="none" w:sz="0" w:space="0" w:color="auto"/>
          </w:divBdr>
        </w:div>
        <w:div w:id="840465085">
          <w:marLeft w:val="3330"/>
          <w:marRight w:val="0"/>
          <w:marTop w:val="0"/>
          <w:marBottom w:val="80"/>
          <w:divBdr>
            <w:top w:val="none" w:sz="0" w:space="0" w:color="auto"/>
            <w:left w:val="none" w:sz="0" w:space="0" w:color="auto"/>
            <w:bottom w:val="none" w:sz="0" w:space="0" w:color="auto"/>
            <w:right w:val="none" w:sz="0" w:space="0" w:color="auto"/>
          </w:divBdr>
        </w:div>
        <w:div w:id="1420253219">
          <w:marLeft w:val="3330"/>
          <w:marRight w:val="0"/>
          <w:marTop w:val="0"/>
          <w:marBottom w:val="80"/>
          <w:divBdr>
            <w:top w:val="none" w:sz="0" w:space="0" w:color="auto"/>
            <w:left w:val="none" w:sz="0" w:space="0" w:color="auto"/>
            <w:bottom w:val="none" w:sz="0" w:space="0" w:color="auto"/>
            <w:right w:val="none" w:sz="0" w:space="0" w:color="auto"/>
          </w:divBdr>
        </w:div>
        <w:div w:id="1393581289">
          <w:marLeft w:val="3330"/>
          <w:marRight w:val="0"/>
          <w:marTop w:val="0"/>
          <w:marBottom w:val="80"/>
          <w:divBdr>
            <w:top w:val="none" w:sz="0" w:space="0" w:color="auto"/>
            <w:left w:val="none" w:sz="0" w:space="0" w:color="auto"/>
            <w:bottom w:val="none" w:sz="0" w:space="0" w:color="auto"/>
            <w:right w:val="none" w:sz="0" w:space="0" w:color="auto"/>
          </w:divBdr>
        </w:div>
        <w:div w:id="1952976228">
          <w:marLeft w:val="3330"/>
          <w:marRight w:val="0"/>
          <w:marTop w:val="0"/>
          <w:marBottom w:val="80"/>
          <w:divBdr>
            <w:top w:val="none" w:sz="0" w:space="0" w:color="auto"/>
            <w:left w:val="none" w:sz="0" w:space="0" w:color="auto"/>
            <w:bottom w:val="none" w:sz="0" w:space="0" w:color="auto"/>
            <w:right w:val="none" w:sz="0" w:space="0" w:color="auto"/>
          </w:divBdr>
        </w:div>
        <w:div w:id="1253585825">
          <w:marLeft w:val="3330"/>
          <w:marRight w:val="0"/>
          <w:marTop w:val="0"/>
          <w:marBottom w:val="80"/>
          <w:divBdr>
            <w:top w:val="none" w:sz="0" w:space="0" w:color="auto"/>
            <w:left w:val="none" w:sz="0" w:space="0" w:color="auto"/>
            <w:bottom w:val="none" w:sz="0" w:space="0" w:color="auto"/>
            <w:right w:val="none" w:sz="0" w:space="0" w:color="auto"/>
          </w:divBdr>
        </w:div>
        <w:div w:id="1259405579">
          <w:marLeft w:val="3330"/>
          <w:marRight w:val="0"/>
          <w:marTop w:val="0"/>
          <w:marBottom w:val="80"/>
          <w:divBdr>
            <w:top w:val="none" w:sz="0" w:space="0" w:color="auto"/>
            <w:left w:val="none" w:sz="0" w:space="0" w:color="auto"/>
            <w:bottom w:val="none" w:sz="0" w:space="0" w:color="auto"/>
            <w:right w:val="none" w:sz="0" w:space="0" w:color="auto"/>
          </w:divBdr>
        </w:div>
        <w:div w:id="220025997">
          <w:marLeft w:val="3330"/>
          <w:marRight w:val="0"/>
          <w:marTop w:val="0"/>
          <w:marBottom w:val="80"/>
          <w:divBdr>
            <w:top w:val="none" w:sz="0" w:space="0" w:color="auto"/>
            <w:left w:val="none" w:sz="0" w:space="0" w:color="auto"/>
            <w:bottom w:val="none" w:sz="0" w:space="0" w:color="auto"/>
            <w:right w:val="none" w:sz="0" w:space="0" w:color="auto"/>
          </w:divBdr>
        </w:div>
        <w:div w:id="920332605">
          <w:marLeft w:val="3330"/>
          <w:marRight w:val="0"/>
          <w:marTop w:val="0"/>
          <w:marBottom w:val="80"/>
          <w:divBdr>
            <w:top w:val="none" w:sz="0" w:space="0" w:color="auto"/>
            <w:left w:val="none" w:sz="0" w:space="0" w:color="auto"/>
            <w:bottom w:val="none" w:sz="0" w:space="0" w:color="auto"/>
            <w:right w:val="none" w:sz="0" w:space="0" w:color="auto"/>
          </w:divBdr>
        </w:div>
        <w:div w:id="235673724">
          <w:marLeft w:val="3330"/>
          <w:marRight w:val="0"/>
          <w:marTop w:val="0"/>
          <w:marBottom w:val="80"/>
          <w:divBdr>
            <w:top w:val="none" w:sz="0" w:space="0" w:color="auto"/>
            <w:left w:val="none" w:sz="0" w:space="0" w:color="auto"/>
            <w:bottom w:val="none" w:sz="0" w:space="0" w:color="auto"/>
            <w:right w:val="none" w:sz="0" w:space="0" w:color="auto"/>
          </w:divBdr>
        </w:div>
        <w:div w:id="1387487588">
          <w:marLeft w:val="3330"/>
          <w:marRight w:val="0"/>
          <w:marTop w:val="0"/>
          <w:marBottom w:val="80"/>
          <w:divBdr>
            <w:top w:val="none" w:sz="0" w:space="0" w:color="auto"/>
            <w:left w:val="none" w:sz="0" w:space="0" w:color="auto"/>
            <w:bottom w:val="none" w:sz="0" w:space="0" w:color="auto"/>
            <w:right w:val="none" w:sz="0" w:space="0" w:color="auto"/>
          </w:divBdr>
        </w:div>
        <w:div w:id="1580674014">
          <w:marLeft w:val="3330"/>
          <w:marRight w:val="0"/>
          <w:marTop w:val="0"/>
          <w:marBottom w:val="80"/>
          <w:divBdr>
            <w:top w:val="none" w:sz="0" w:space="0" w:color="auto"/>
            <w:left w:val="none" w:sz="0" w:space="0" w:color="auto"/>
            <w:bottom w:val="none" w:sz="0" w:space="0" w:color="auto"/>
            <w:right w:val="none" w:sz="0" w:space="0" w:color="auto"/>
          </w:divBdr>
        </w:div>
        <w:div w:id="1990094452">
          <w:marLeft w:val="3330"/>
          <w:marRight w:val="0"/>
          <w:marTop w:val="0"/>
          <w:marBottom w:val="80"/>
          <w:divBdr>
            <w:top w:val="none" w:sz="0" w:space="0" w:color="auto"/>
            <w:left w:val="none" w:sz="0" w:space="0" w:color="auto"/>
            <w:bottom w:val="none" w:sz="0" w:space="0" w:color="auto"/>
            <w:right w:val="none" w:sz="0" w:space="0" w:color="auto"/>
          </w:divBdr>
        </w:div>
        <w:div w:id="79639866">
          <w:marLeft w:val="3330"/>
          <w:marRight w:val="0"/>
          <w:marTop w:val="0"/>
          <w:marBottom w:val="80"/>
          <w:divBdr>
            <w:top w:val="none" w:sz="0" w:space="0" w:color="auto"/>
            <w:left w:val="none" w:sz="0" w:space="0" w:color="auto"/>
            <w:bottom w:val="none" w:sz="0" w:space="0" w:color="auto"/>
            <w:right w:val="none" w:sz="0" w:space="0" w:color="auto"/>
          </w:divBdr>
        </w:div>
        <w:div w:id="339043335">
          <w:marLeft w:val="3330"/>
          <w:marRight w:val="0"/>
          <w:marTop w:val="0"/>
          <w:marBottom w:val="80"/>
          <w:divBdr>
            <w:top w:val="none" w:sz="0" w:space="0" w:color="auto"/>
            <w:left w:val="none" w:sz="0" w:space="0" w:color="auto"/>
            <w:bottom w:val="none" w:sz="0" w:space="0" w:color="auto"/>
            <w:right w:val="none" w:sz="0" w:space="0" w:color="auto"/>
          </w:divBdr>
        </w:div>
        <w:div w:id="180314484">
          <w:marLeft w:val="3330"/>
          <w:marRight w:val="0"/>
          <w:marTop w:val="0"/>
          <w:marBottom w:val="80"/>
          <w:divBdr>
            <w:top w:val="none" w:sz="0" w:space="0" w:color="auto"/>
            <w:left w:val="none" w:sz="0" w:space="0" w:color="auto"/>
            <w:bottom w:val="none" w:sz="0" w:space="0" w:color="auto"/>
            <w:right w:val="none" w:sz="0" w:space="0" w:color="auto"/>
          </w:divBdr>
        </w:div>
        <w:div w:id="1379353546">
          <w:marLeft w:val="3330"/>
          <w:marRight w:val="0"/>
          <w:marTop w:val="0"/>
          <w:marBottom w:val="80"/>
          <w:divBdr>
            <w:top w:val="none" w:sz="0" w:space="0" w:color="auto"/>
            <w:left w:val="none" w:sz="0" w:space="0" w:color="auto"/>
            <w:bottom w:val="none" w:sz="0" w:space="0" w:color="auto"/>
            <w:right w:val="none" w:sz="0" w:space="0" w:color="auto"/>
          </w:divBdr>
        </w:div>
        <w:div w:id="1182817653">
          <w:marLeft w:val="3330"/>
          <w:marRight w:val="0"/>
          <w:marTop w:val="0"/>
          <w:marBottom w:val="80"/>
          <w:divBdr>
            <w:top w:val="none" w:sz="0" w:space="0" w:color="auto"/>
            <w:left w:val="none" w:sz="0" w:space="0" w:color="auto"/>
            <w:bottom w:val="none" w:sz="0" w:space="0" w:color="auto"/>
            <w:right w:val="none" w:sz="0" w:space="0" w:color="auto"/>
          </w:divBdr>
        </w:div>
        <w:div w:id="71779718">
          <w:marLeft w:val="3330"/>
          <w:marRight w:val="0"/>
          <w:marTop w:val="0"/>
          <w:marBottom w:val="80"/>
          <w:divBdr>
            <w:top w:val="none" w:sz="0" w:space="0" w:color="auto"/>
            <w:left w:val="none" w:sz="0" w:space="0" w:color="auto"/>
            <w:bottom w:val="none" w:sz="0" w:space="0" w:color="auto"/>
            <w:right w:val="none" w:sz="0" w:space="0" w:color="auto"/>
          </w:divBdr>
        </w:div>
        <w:div w:id="1361317946">
          <w:marLeft w:val="3330"/>
          <w:marRight w:val="0"/>
          <w:marTop w:val="0"/>
          <w:marBottom w:val="80"/>
          <w:divBdr>
            <w:top w:val="none" w:sz="0" w:space="0" w:color="auto"/>
            <w:left w:val="none" w:sz="0" w:space="0" w:color="auto"/>
            <w:bottom w:val="none" w:sz="0" w:space="0" w:color="auto"/>
            <w:right w:val="none" w:sz="0" w:space="0" w:color="auto"/>
          </w:divBdr>
        </w:div>
        <w:div w:id="151608315">
          <w:marLeft w:val="3330"/>
          <w:marRight w:val="0"/>
          <w:marTop w:val="0"/>
          <w:marBottom w:val="80"/>
          <w:divBdr>
            <w:top w:val="none" w:sz="0" w:space="0" w:color="auto"/>
            <w:left w:val="none" w:sz="0" w:space="0" w:color="auto"/>
            <w:bottom w:val="none" w:sz="0" w:space="0" w:color="auto"/>
            <w:right w:val="none" w:sz="0" w:space="0" w:color="auto"/>
          </w:divBdr>
        </w:div>
        <w:div w:id="1447044911">
          <w:marLeft w:val="3330"/>
          <w:marRight w:val="0"/>
          <w:marTop w:val="0"/>
          <w:marBottom w:val="80"/>
          <w:divBdr>
            <w:top w:val="none" w:sz="0" w:space="0" w:color="auto"/>
            <w:left w:val="none" w:sz="0" w:space="0" w:color="auto"/>
            <w:bottom w:val="none" w:sz="0" w:space="0" w:color="auto"/>
            <w:right w:val="none" w:sz="0" w:space="0" w:color="auto"/>
          </w:divBdr>
        </w:div>
        <w:div w:id="1549369061">
          <w:marLeft w:val="3330"/>
          <w:marRight w:val="0"/>
          <w:marTop w:val="0"/>
          <w:marBottom w:val="80"/>
          <w:divBdr>
            <w:top w:val="none" w:sz="0" w:space="0" w:color="auto"/>
            <w:left w:val="none" w:sz="0" w:space="0" w:color="auto"/>
            <w:bottom w:val="none" w:sz="0" w:space="0" w:color="auto"/>
            <w:right w:val="none" w:sz="0" w:space="0" w:color="auto"/>
          </w:divBdr>
        </w:div>
        <w:div w:id="1451362982">
          <w:marLeft w:val="3326"/>
          <w:marRight w:val="0"/>
          <w:marTop w:val="0"/>
          <w:marBottom w:val="80"/>
          <w:divBdr>
            <w:top w:val="none" w:sz="0" w:space="0" w:color="auto"/>
            <w:left w:val="none" w:sz="0" w:space="0" w:color="auto"/>
            <w:bottom w:val="none" w:sz="0" w:space="0" w:color="auto"/>
            <w:right w:val="none" w:sz="0" w:space="0" w:color="auto"/>
          </w:divBdr>
        </w:div>
        <w:div w:id="107093936">
          <w:marLeft w:val="3326"/>
          <w:marRight w:val="0"/>
          <w:marTop w:val="0"/>
          <w:marBottom w:val="80"/>
          <w:divBdr>
            <w:top w:val="none" w:sz="0" w:space="0" w:color="auto"/>
            <w:left w:val="none" w:sz="0" w:space="0" w:color="auto"/>
            <w:bottom w:val="none" w:sz="0" w:space="0" w:color="auto"/>
            <w:right w:val="none" w:sz="0" w:space="0" w:color="auto"/>
          </w:divBdr>
        </w:div>
        <w:div w:id="756902243">
          <w:marLeft w:val="3326"/>
          <w:marRight w:val="0"/>
          <w:marTop w:val="0"/>
          <w:marBottom w:val="80"/>
          <w:divBdr>
            <w:top w:val="none" w:sz="0" w:space="0" w:color="auto"/>
            <w:left w:val="none" w:sz="0" w:space="0" w:color="auto"/>
            <w:bottom w:val="none" w:sz="0" w:space="0" w:color="auto"/>
            <w:right w:val="none" w:sz="0" w:space="0" w:color="auto"/>
          </w:divBdr>
        </w:div>
        <w:div w:id="685834541">
          <w:marLeft w:val="3326"/>
          <w:marRight w:val="0"/>
          <w:marTop w:val="0"/>
          <w:marBottom w:val="80"/>
          <w:divBdr>
            <w:top w:val="none" w:sz="0" w:space="0" w:color="auto"/>
            <w:left w:val="none" w:sz="0" w:space="0" w:color="auto"/>
            <w:bottom w:val="none" w:sz="0" w:space="0" w:color="auto"/>
            <w:right w:val="none" w:sz="0" w:space="0" w:color="auto"/>
          </w:divBdr>
        </w:div>
        <w:div w:id="706369531">
          <w:marLeft w:val="3326"/>
          <w:marRight w:val="0"/>
          <w:marTop w:val="0"/>
          <w:marBottom w:val="80"/>
          <w:divBdr>
            <w:top w:val="none" w:sz="0" w:space="0" w:color="auto"/>
            <w:left w:val="none" w:sz="0" w:space="0" w:color="auto"/>
            <w:bottom w:val="none" w:sz="0" w:space="0" w:color="auto"/>
            <w:right w:val="none" w:sz="0" w:space="0" w:color="auto"/>
          </w:divBdr>
        </w:div>
        <w:div w:id="1688870525">
          <w:marLeft w:val="3326"/>
          <w:marRight w:val="0"/>
          <w:marTop w:val="0"/>
          <w:marBottom w:val="80"/>
          <w:divBdr>
            <w:top w:val="none" w:sz="0" w:space="0" w:color="auto"/>
            <w:left w:val="none" w:sz="0" w:space="0" w:color="auto"/>
            <w:bottom w:val="none" w:sz="0" w:space="0" w:color="auto"/>
            <w:right w:val="none" w:sz="0" w:space="0" w:color="auto"/>
          </w:divBdr>
        </w:div>
        <w:div w:id="527841690">
          <w:marLeft w:val="3326"/>
          <w:marRight w:val="0"/>
          <w:marTop w:val="0"/>
          <w:marBottom w:val="80"/>
          <w:divBdr>
            <w:top w:val="none" w:sz="0" w:space="0" w:color="auto"/>
            <w:left w:val="none" w:sz="0" w:space="0" w:color="auto"/>
            <w:bottom w:val="none" w:sz="0" w:space="0" w:color="auto"/>
            <w:right w:val="none" w:sz="0" w:space="0" w:color="auto"/>
          </w:divBdr>
        </w:div>
        <w:div w:id="1929725043">
          <w:marLeft w:val="3326"/>
          <w:marRight w:val="0"/>
          <w:marTop w:val="0"/>
          <w:marBottom w:val="80"/>
          <w:divBdr>
            <w:top w:val="none" w:sz="0" w:space="0" w:color="auto"/>
            <w:left w:val="none" w:sz="0" w:space="0" w:color="auto"/>
            <w:bottom w:val="none" w:sz="0" w:space="0" w:color="auto"/>
            <w:right w:val="none" w:sz="0" w:space="0" w:color="auto"/>
          </w:divBdr>
        </w:div>
        <w:div w:id="2090345383">
          <w:marLeft w:val="3326"/>
          <w:marRight w:val="0"/>
          <w:marTop w:val="0"/>
          <w:marBottom w:val="80"/>
          <w:divBdr>
            <w:top w:val="none" w:sz="0" w:space="0" w:color="auto"/>
            <w:left w:val="none" w:sz="0" w:space="0" w:color="auto"/>
            <w:bottom w:val="none" w:sz="0" w:space="0" w:color="auto"/>
            <w:right w:val="none" w:sz="0" w:space="0" w:color="auto"/>
          </w:divBdr>
        </w:div>
        <w:div w:id="1641643641">
          <w:marLeft w:val="3326"/>
          <w:marRight w:val="0"/>
          <w:marTop w:val="0"/>
          <w:marBottom w:val="80"/>
          <w:divBdr>
            <w:top w:val="none" w:sz="0" w:space="0" w:color="auto"/>
            <w:left w:val="none" w:sz="0" w:space="0" w:color="auto"/>
            <w:bottom w:val="none" w:sz="0" w:space="0" w:color="auto"/>
            <w:right w:val="none" w:sz="0" w:space="0" w:color="auto"/>
          </w:divBdr>
        </w:div>
        <w:div w:id="340397561">
          <w:marLeft w:val="3326"/>
          <w:marRight w:val="0"/>
          <w:marTop w:val="0"/>
          <w:marBottom w:val="80"/>
          <w:divBdr>
            <w:top w:val="none" w:sz="0" w:space="0" w:color="auto"/>
            <w:left w:val="none" w:sz="0" w:space="0" w:color="auto"/>
            <w:bottom w:val="none" w:sz="0" w:space="0" w:color="auto"/>
            <w:right w:val="none" w:sz="0" w:space="0" w:color="auto"/>
          </w:divBdr>
        </w:div>
        <w:div w:id="276764950">
          <w:marLeft w:val="3326"/>
          <w:marRight w:val="0"/>
          <w:marTop w:val="0"/>
          <w:marBottom w:val="80"/>
          <w:divBdr>
            <w:top w:val="none" w:sz="0" w:space="0" w:color="auto"/>
            <w:left w:val="none" w:sz="0" w:space="0" w:color="auto"/>
            <w:bottom w:val="none" w:sz="0" w:space="0" w:color="auto"/>
            <w:right w:val="none" w:sz="0" w:space="0" w:color="auto"/>
          </w:divBdr>
        </w:div>
        <w:div w:id="2117560381">
          <w:marLeft w:val="3326"/>
          <w:marRight w:val="0"/>
          <w:marTop w:val="0"/>
          <w:marBottom w:val="80"/>
          <w:divBdr>
            <w:top w:val="none" w:sz="0" w:space="0" w:color="auto"/>
            <w:left w:val="none" w:sz="0" w:space="0" w:color="auto"/>
            <w:bottom w:val="none" w:sz="0" w:space="0" w:color="auto"/>
            <w:right w:val="none" w:sz="0" w:space="0" w:color="auto"/>
          </w:divBdr>
        </w:div>
        <w:div w:id="308099724">
          <w:marLeft w:val="3326"/>
          <w:marRight w:val="0"/>
          <w:marTop w:val="0"/>
          <w:marBottom w:val="80"/>
          <w:divBdr>
            <w:top w:val="none" w:sz="0" w:space="0" w:color="auto"/>
            <w:left w:val="none" w:sz="0" w:space="0" w:color="auto"/>
            <w:bottom w:val="none" w:sz="0" w:space="0" w:color="auto"/>
            <w:right w:val="none" w:sz="0" w:space="0" w:color="auto"/>
          </w:divBdr>
        </w:div>
        <w:div w:id="958876873">
          <w:marLeft w:val="3326"/>
          <w:marRight w:val="0"/>
          <w:marTop w:val="0"/>
          <w:marBottom w:val="80"/>
          <w:divBdr>
            <w:top w:val="none" w:sz="0" w:space="0" w:color="auto"/>
            <w:left w:val="none" w:sz="0" w:space="0" w:color="auto"/>
            <w:bottom w:val="none" w:sz="0" w:space="0" w:color="auto"/>
            <w:right w:val="none" w:sz="0" w:space="0" w:color="auto"/>
          </w:divBdr>
        </w:div>
        <w:div w:id="1717047593">
          <w:marLeft w:val="3326"/>
          <w:marRight w:val="0"/>
          <w:marTop w:val="0"/>
          <w:marBottom w:val="80"/>
          <w:divBdr>
            <w:top w:val="none" w:sz="0" w:space="0" w:color="auto"/>
            <w:left w:val="none" w:sz="0" w:space="0" w:color="auto"/>
            <w:bottom w:val="none" w:sz="0" w:space="0" w:color="auto"/>
            <w:right w:val="none" w:sz="0" w:space="0" w:color="auto"/>
          </w:divBdr>
        </w:div>
        <w:div w:id="1403407710">
          <w:marLeft w:val="3326"/>
          <w:marRight w:val="0"/>
          <w:marTop w:val="0"/>
          <w:marBottom w:val="80"/>
          <w:divBdr>
            <w:top w:val="none" w:sz="0" w:space="0" w:color="auto"/>
            <w:left w:val="none" w:sz="0" w:space="0" w:color="auto"/>
            <w:bottom w:val="none" w:sz="0" w:space="0" w:color="auto"/>
            <w:right w:val="none" w:sz="0" w:space="0" w:color="auto"/>
          </w:divBdr>
        </w:div>
        <w:div w:id="529992110">
          <w:marLeft w:val="3326"/>
          <w:marRight w:val="0"/>
          <w:marTop w:val="0"/>
          <w:marBottom w:val="80"/>
          <w:divBdr>
            <w:top w:val="none" w:sz="0" w:space="0" w:color="auto"/>
            <w:left w:val="none" w:sz="0" w:space="0" w:color="auto"/>
            <w:bottom w:val="none" w:sz="0" w:space="0" w:color="auto"/>
            <w:right w:val="none" w:sz="0" w:space="0" w:color="auto"/>
          </w:divBdr>
        </w:div>
        <w:div w:id="1406957455">
          <w:marLeft w:val="3326"/>
          <w:marRight w:val="0"/>
          <w:marTop w:val="0"/>
          <w:marBottom w:val="80"/>
          <w:divBdr>
            <w:top w:val="none" w:sz="0" w:space="0" w:color="auto"/>
            <w:left w:val="none" w:sz="0" w:space="0" w:color="auto"/>
            <w:bottom w:val="none" w:sz="0" w:space="0" w:color="auto"/>
            <w:right w:val="none" w:sz="0" w:space="0" w:color="auto"/>
          </w:divBdr>
        </w:div>
        <w:div w:id="1217009463">
          <w:marLeft w:val="3326"/>
          <w:marRight w:val="0"/>
          <w:marTop w:val="0"/>
          <w:marBottom w:val="80"/>
          <w:divBdr>
            <w:top w:val="none" w:sz="0" w:space="0" w:color="auto"/>
            <w:left w:val="none" w:sz="0" w:space="0" w:color="auto"/>
            <w:bottom w:val="none" w:sz="0" w:space="0" w:color="auto"/>
            <w:right w:val="none" w:sz="0" w:space="0" w:color="auto"/>
          </w:divBdr>
        </w:div>
        <w:div w:id="902250826">
          <w:marLeft w:val="3326"/>
          <w:marRight w:val="0"/>
          <w:marTop w:val="0"/>
          <w:marBottom w:val="80"/>
          <w:divBdr>
            <w:top w:val="none" w:sz="0" w:space="0" w:color="auto"/>
            <w:left w:val="none" w:sz="0" w:space="0" w:color="auto"/>
            <w:bottom w:val="none" w:sz="0" w:space="0" w:color="auto"/>
            <w:right w:val="none" w:sz="0" w:space="0" w:color="auto"/>
          </w:divBdr>
        </w:div>
        <w:div w:id="1398629655">
          <w:marLeft w:val="3326"/>
          <w:marRight w:val="0"/>
          <w:marTop w:val="0"/>
          <w:marBottom w:val="80"/>
          <w:divBdr>
            <w:top w:val="none" w:sz="0" w:space="0" w:color="auto"/>
            <w:left w:val="none" w:sz="0" w:space="0" w:color="auto"/>
            <w:bottom w:val="none" w:sz="0" w:space="0" w:color="auto"/>
            <w:right w:val="none" w:sz="0" w:space="0" w:color="auto"/>
          </w:divBdr>
        </w:div>
        <w:div w:id="1467315768">
          <w:marLeft w:val="3326"/>
          <w:marRight w:val="0"/>
          <w:marTop w:val="0"/>
          <w:marBottom w:val="80"/>
          <w:divBdr>
            <w:top w:val="none" w:sz="0" w:space="0" w:color="auto"/>
            <w:left w:val="none" w:sz="0" w:space="0" w:color="auto"/>
            <w:bottom w:val="none" w:sz="0" w:space="0" w:color="auto"/>
            <w:right w:val="none" w:sz="0" w:space="0" w:color="auto"/>
          </w:divBdr>
        </w:div>
        <w:div w:id="2001541658">
          <w:marLeft w:val="3326"/>
          <w:marRight w:val="0"/>
          <w:marTop w:val="0"/>
          <w:marBottom w:val="80"/>
          <w:divBdr>
            <w:top w:val="none" w:sz="0" w:space="0" w:color="auto"/>
            <w:left w:val="none" w:sz="0" w:space="0" w:color="auto"/>
            <w:bottom w:val="none" w:sz="0" w:space="0" w:color="auto"/>
            <w:right w:val="none" w:sz="0" w:space="0" w:color="auto"/>
          </w:divBdr>
        </w:div>
        <w:div w:id="1486170022">
          <w:marLeft w:val="3326"/>
          <w:marRight w:val="0"/>
          <w:marTop w:val="0"/>
          <w:marBottom w:val="80"/>
          <w:divBdr>
            <w:top w:val="none" w:sz="0" w:space="0" w:color="auto"/>
            <w:left w:val="none" w:sz="0" w:space="0" w:color="auto"/>
            <w:bottom w:val="none" w:sz="0" w:space="0" w:color="auto"/>
            <w:right w:val="none" w:sz="0" w:space="0" w:color="auto"/>
          </w:divBdr>
        </w:div>
        <w:div w:id="299386499">
          <w:marLeft w:val="3326"/>
          <w:marRight w:val="0"/>
          <w:marTop w:val="0"/>
          <w:marBottom w:val="80"/>
          <w:divBdr>
            <w:top w:val="none" w:sz="0" w:space="0" w:color="auto"/>
            <w:left w:val="none" w:sz="0" w:space="0" w:color="auto"/>
            <w:bottom w:val="none" w:sz="0" w:space="0" w:color="auto"/>
            <w:right w:val="none" w:sz="0" w:space="0" w:color="auto"/>
          </w:divBdr>
        </w:div>
        <w:div w:id="474025375">
          <w:marLeft w:val="3326"/>
          <w:marRight w:val="0"/>
          <w:marTop w:val="0"/>
          <w:marBottom w:val="80"/>
          <w:divBdr>
            <w:top w:val="none" w:sz="0" w:space="0" w:color="auto"/>
            <w:left w:val="none" w:sz="0" w:space="0" w:color="auto"/>
            <w:bottom w:val="none" w:sz="0" w:space="0" w:color="auto"/>
            <w:right w:val="none" w:sz="0" w:space="0" w:color="auto"/>
          </w:divBdr>
        </w:div>
        <w:div w:id="700546346">
          <w:marLeft w:val="3326"/>
          <w:marRight w:val="0"/>
          <w:marTop w:val="0"/>
          <w:marBottom w:val="80"/>
          <w:divBdr>
            <w:top w:val="none" w:sz="0" w:space="0" w:color="auto"/>
            <w:left w:val="none" w:sz="0" w:space="0" w:color="auto"/>
            <w:bottom w:val="none" w:sz="0" w:space="0" w:color="auto"/>
            <w:right w:val="none" w:sz="0" w:space="0" w:color="auto"/>
          </w:divBdr>
        </w:div>
        <w:div w:id="1831404454">
          <w:marLeft w:val="3326"/>
          <w:marRight w:val="0"/>
          <w:marTop w:val="0"/>
          <w:marBottom w:val="80"/>
          <w:divBdr>
            <w:top w:val="none" w:sz="0" w:space="0" w:color="auto"/>
            <w:left w:val="none" w:sz="0" w:space="0" w:color="auto"/>
            <w:bottom w:val="none" w:sz="0" w:space="0" w:color="auto"/>
            <w:right w:val="none" w:sz="0" w:space="0" w:color="auto"/>
          </w:divBdr>
        </w:div>
        <w:div w:id="1899169546">
          <w:marLeft w:val="3326"/>
          <w:marRight w:val="0"/>
          <w:marTop w:val="0"/>
          <w:marBottom w:val="80"/>
          <w:divBdr>
            <w:top w:val="none" w:sz="0" w:space="0" w:color="auto"/>
            <w:left w:val="none" w:sz="0" w:space="0" w:color="auto"/>
            <w:bottom w:val="none" w:sz="0" w:space="0" w:color="auto"/>
            <w:right w:val="none" w:sz="0" w:space="0" w:color="auto"/>
          </w:divBdr>
        </w:div>
        <w:div w:id="459036719">
          <w:marLeft w:val="3326"/>
          <w:marRight w:val="0"/>
          <w:marTop w:val="0"/>
          <w:marBottom w:val="80"/>
          <w:divBdr>
            <w:top w:val="none" w:sz="0" w:space="0" w:color="auto"/>
            <w:left w:val="none" w:sz="0" w:space="0" w:color="auto"/>
            <w:bottom w:val="none" w:sz="0" w:space="0" w:color="auto"/>
            <w:right w:val="none" w:sz="0" w:space="0" w:color="auto"/>
          </w:divBdr>
        </w:div>
        <w:div w:id="355351810">
          <w:marLeft w:val="3326"/>
          <w:marRight w:val="0"/>
          <w:marTop w:val="0"/>
          <w:marBottom w:val="80"/>
          <w:divBdr>
            <w:top w:val="none" w:sz="0" w:space="0" w:color="auto"/>
            <w:left w:val="none" w:sz="0" w:space="0" w:color="auto"/>
            <w:bottom w:val="none" w:sz="0" w:space="0" w:color="auto"/>
            <w:right w:val="none" w:sz="0" w:space="0" w:color="auto"/>
          </w:divBdr>
        </w:div>
        <w:div w:id="37753212">
          <w:marLeft w:val="3326"/>
          <w:marRight w:val="0"/>
          <w:marTop w:val="0"/>
          <w:marBottom w:val="80"/>
          <w:divBdr>
            <w:top w:val="none" w:sz="0" w:space="0" w:color="auto"/>
            <w:left w:val="none" w:sz="0" w:space="0" w:color="auto"/>
            <w:bottom w:val="none" w:sz="0" w:space="0" w:color="auto"/>
            <w:right w:val="none" w:sz="0" w:space="0" w:color="auto"/>
          </w:divBdr>
        </w:div>
        <w:div w:id="1186405303">
          <w:marLeft w:val="3326"/>
          <w:marRight w:val="0"/>
          <w:marTop w:val="0"/>
          <w:marBottom w:val="80"/>
          <w:divBdr>
            <w:top w:val="none" w:sz="0" w:space="0" w:color="auto"/>
            <w:left w:val="none" w:sz="0" w:space="0" w:color="auto"/>
            <w:bottom w:val="none" w:sz="0" w:space="0" w:color="auto"/>
            <w:right w:val="none" w:sz="0" w:space="0" w:color="auto"/>
          </w:divBdr>
        </w:div>
        <w:div w:id="1572693028">
          <w:marLeft w:val="3326"/>
          <w:marRight w:val="0"/>
          <w:marTop w:val="0"/>
          <w:marBottom w:val="80"/>
          <w:divBdr>
            <w:top w:val="none" w:sz="0" w:space="0" w:color="auto"/>
            <w:left w:val="none" w:sz="0" w:space="0" w:color="auto"/>
            <w:bottom w:val="none" w:sz="0" w:space="0" w:color="auto"/>
            <w:right w:val="none" w:sz="0" w:space="0" w:color="auto"/>
          </w:divBdr>
        </w:div>
        <w:div w:id="1561091069">
          <w:marLeft w:val="3326"/>
          <w:marRight w:val="0"/>
          <w:marTop w:val="0"/>
          <w:marBottom w:val="80"/>
          <w:divBdr>
            <w:top w:val="none" w:sz="0" w:space="0" w:color="auto"/>
            <w:left w:val="none" w:sz="0" w:space="0" w:color="auto"/>
            <w:bottom w:val="none" w:sz="0" w:space="0" w:color="auto"/>
            <w:right w:val="none" w:sz="0" w:space="0" w:color="auto"/>
          </w:divBdr>
        </w:div>
        <w:div w:id="386338047">
          <w:marLeft w:val="3326"/>
          <w:marRight w:val="0"/>
          <w:marTop w:val="0"/>
          <w:marBottom w:val="80"/>
          <w:divBdr>
            <w:top w:val="none" w:sz="0" w:space="0" w:color="auto"/>
            <w:left w:val="none" w:sz="0" w:space="0" w:color="auto"/>
            <w:bottom w:val="none" w:sz="0" w:space="0" w:color="auto"/>
            <w:right w:val="none" w:sz="0" w:space="0" w:color="auto"/>
          </w:divBdr>
        </w:div>
        <w:div w:id="678629289">
          <w:marLeft w:val="3326"/>
          <w:marRight w:val="0"/>
          <w:marTop w:val="0"/>
          <w:marBottom w:val="80"/>
          <w:divBdr>
            <w:top w:val="none" w:sz="0" w:space="0" w:color="auto"/>
            <w:left w:val="none" w:sz="0" w:space="0" w:color="auto"/>
            <w:bottom w:val="none" w:sz="0" w:space="0" w:color="auto"/>
            <w:right w:val="none" w:sz="0" w:space="0" w:color="auto"/>
          </w:divBdr>
        </w:div>
        <w:div w:id="1216897161">
          <w:marLeft w:val="3326"/>
          <w:marRight w:val="0"/>
          <w:marTop w:val="0"/>
          <w:marBottom w:val="80"/>
          <w:divBdr>
            <w:top w:val="none" w:sz="0" w:space="0" w:color="auto"/>
            <w:left w:val="none" w:sz="0" w:space="0" w:color="auto"/>
            <w:bottom w:val="none" w:sz="0" w:space="0" w:color="auto"/>
            <w:right w:val="none" w:sz="0" w:space="0" w:color="auto"/>
          </w:divBdr>
        </w:div>
        <w:div w:id="325978576">
          <w:marLeft w:val="3326"/>
          <w:marRight w:val="0"/>
          <w:marTop w:val="0"/>
          <w:marBottom w:val="80"/>
          <w:divBdr>
            <w:top w:val="none" w:sz="0" w:space="0" w:color="auto"/>
            <w:left w:val="none" w:sz="0" w:space="0" w:color="auto"/>
            <w:bottom w:val="none" w:sz="0" w:space="0" w:color="auto"/>
            <w:right w:val="none" w:sz="0" w:space="0" w:color="auto"/>
          </w:divBdr>
        </w:div>
        <w:div w:id="210845363">
          <w:marLeft w:val="3330"/>
          <w:marRight w:val="0"/>
          <w:marTop w:val="0"/>
          <w:marBottom w:val="80"/>
          <w:divBdr>
            <w:top w:val="none" w:sz="0" w:space="0" w:color="auto"/>
            <w:left w:val="none" w:sz="0" w:space="0" w:color="auto"/>
            <w:bottom w:val="none" w:sz="0" w:space="0" w:color="auto"/>
            <w:right w:val="none" w:sz="0" w:space="0" w:color="auto"/>
          </w:divBdr>
        </w:div>
        <w:div w:id="1632977416">
          <w:marLeft w:val="3330"/>
          <w:marRight w:val="0"/>
          <w:marTop w:val="0"/>
          <w:marBottom w:val="80"/>
          <w:divBdr>
            <w:top w:val="none" w:sz="0" w:space="0" w:color="auto"/>
            <w:left w:val="none" w:sz="0" w:space="0" w:color="auto"/>
            <w:bottom w:val="none" w:sz="0" w:space="0" w:color="auto"/>
            <w:right w:val="none" w:sz="0" w:space="0" w:color="auto"/>
          </w:divBdr>
        </w:div>
        <w:div w:id="1213806152">
          <w:marLeft w:val="3326"/>
          <w:marRight w:val="0"/>
          <w:marTop w:val="0"/>
          <w:marBottom w:val="80"/>
          <w:divBdr>
            <w:top w:val="none" w:sz="0" w:space="0" w:color="auto"/>
            <w:left w:val="none" w:sz="0" w:space="0" w:color="auto"/>
            <w:bottom w:val="none" w:sz="0" w:space="0" w:color="auto"/>
            <w:right w:val="none" w:sz="0" w:space="0" w:color="auto"/>
          </w:divBdr>
        </w:div>
        <w:div w:id="2097089748">
          <w:marLeft w:val="3326"/>
          <w:marRight w:val="0"/>
          <w:marTop w:val="0"/>
          <w:marBottom w:val="80"/>
          <w:divBdr>
            <w:top w:val="none" w:sz="0" w:space="0" w:color="auto"/>
            <w:left w:val="none" w:sz="0" w:space="0" w:color="auto"/>
            <w:bottom w:val="none" w:sz="0" w:space="0" w:color="auto"/>
            <w:right w:val="none" w:sz="0" w:space="0" w:color="auto"/>
          </w:divBdr>
        </w:div>
        <w:div w:id="814373030">
          <w:marLeft w:val="3326"/>
          <w:marRight w:val="0"/>
          <w:marTop w:val="0"/>
          <w:marBottom w:val="80"/>
          <w:divBdr>
            <w:top w:val="none" w:sz="0" w:space="0" w:color="auto"/>
            <w:left w:val="none" w:sz="0" w:space="0" w:color="auto"/>
            <w:bottom w:val="none" w:sz="0" w:space="0" w:color="auto"/>
            <w:right w:val="none" w:sz="0" w:space="0" w:color="auto"/>
          </w:divBdr>
        </w:div>
        <w:div w:id="2005667960">
          <w:marLeft w:val="3326"/>
          <w:marRight w:val="0"/>
          <w:marTop w:val="0"/>
          <w:marBottom w:val="80"/>
          <w:divBdr>
            <w:top w:val="none" w:sz="0" w:space="0" w:color="auto"/>
            <w:left w:val="none" w:sz="0" w:space="0" w:color="auto"/>
            <w:bottom w:val="none" w:sz="0" w:space="0" w:color="auto"/>
            <w:right w:val="none" w:sz="0" w:space="0" w:color="auto"/>
          </w:divBdr>
        </w:div>
        <w:div w:id="1728652386">
          <w:marLeft w:val="3326"/>
          <w:marRight w:val="0"/>
          <w:marTop w:val="0"/>
          <w:marBottom w:val="80"/>
          <w:divBdr>
            <w:top w:val="none" w:sz="0" w:space="0" w:color="auto"/>
            <w:left w:val="none" w:sz="0" w:space="0" w:color="auto"/>
            <w:bottom w:val="none" w:sz="0" w:space="0" w:color="auto"/>
            <w:right w:val="none" w:sz="0" w:space="0" w:color="auto"/>
          </w:divBdr>
        </w:div>
        <w:div w:id="1527593872">
          <w:marLeft w:val="3326"/>
          <w:marRight w:val="0"/>
          <w:marTop w:val="0"/>
          <w:marBottom w:val="80"/>
          <w:divBdr>
            <w:top w:val="none" w:sz="0" w:space="0" w:color="auto"/>
            <w:left w:val="none" w:sz="0" w:space="0" w:color="auto"/>
            <w:bottom w:val="none" w:sz="0" w:space="0" w:color="auto"/>
            <w:right w:val="none" w:sz="0" w:space="0" w:color="auto"/>
          </w:divBdr>
        </w:div>
        <w:div w:id="731586160">
          <w:marLeft w:val="3326"/>
          <w:marRight w:val="0"/>
          <w:marTop w:val="0"/>
          <w:marBottom w:val="80"/>
          <w:divBdr>
            <w:top w:val="none" w:sz="0" w:space="0" w:color="auto"/>
            <w:left w:val="none" w:sz="0" w:space="0" w:color="auto"/>
            <w:bottom w:val="none" w:sz="0" w:space="0" w:color="auto"/>
            <w:right w:val="none" w:sz="0" w:space="0" w:color="auto"/>
          </w:divBdr>
        </w:div>
        <w:div w:id="1298608035">
          <w:marLeft w:val="3326"/>
          <w:marRight w:val="0"/>
          <w:marTop w:val="0"/>
          <w:marBottom w:val="80"/>
          <w:divBdr>
            <w:top w:val="none" w:sz="0" w:space="0" w:color="auto"/>
            <w:left w:val="none" w:sz="0" w:space="0" w:color="auto"/>
            <w:bottom w:val="none" w:sz="0" w:space="0" w:color="auto"/>
            <w:right w:val="none" w:sz="0" w:space="0" w:color="auto"/>
          </w:divBdr>
        </w:div>
        <w:div w:id="387998231">
          <w:marLeft w:val="3326"/>
          <w:marRight w:val="0"/>
          <w:marTop w:val="0"/>
          <w:marBottom w:val="80"/>
          <w:divBdr>
            <w:top w:val="none" w:sz="0" w:space="0" w:color="auto"/>
            <w:left w:val="none" w:sz="0" w:space="0" w:color="auto"/>
            <w:bottom w:val="none" w:sz="0" w:space="0" w:color="auto"/>
            <w:right w:val="none" w:sz="0" w:space="0" w:color="auto"/>
          </w:divBdr>
        </w:div>
        <w:div w:id="1117717461">
          <w:marLeft w:val="3326"/>
          <w:marRight w:val="0"/>
          <w:marTop w:val="0"/>
          <w:marBottom w:val="80"/>
          <w:divBdr>
            <w:top w:val="none" w:sz="0" w:space="0" w:color="auto"/>
            <w:left w:val="none" w:sz="0" w:space="0" w:color="auto"/>
            <w:bottom w:val="none" w:sz="0" w:space="0" w:color="auto"/>
            <w:right w:val="none" w:sz="0" w:space="0" w:color="auto"/>
          </w:divBdr>
        </w:div>
        <w:div w:id="2086342108">
          <w:marLeft w:val="3326"/>
          <w:marRight w:val="0"/>
          <w:marTop w:val="0"/>
          <w:marBottom w:val="80"/>
          <w:divBdr>
            <w:top w:val="none" w:sz="0" w:space="0" w:color="auto"/>
            <w:left w:val="none" w:sz="0" w:space="0" w:color="auto"/>
            <w:bottom w:val="none" w:sz="0" w:space="0" w:color="auto"/>
            <w:right w:val="none" w:sz="0" w:space="0" w:color="auto"/>
          </w:divBdr>
        </w:div>
        <w:div w:id="1317759583">
          <w:marLeft w:val="3326"/>
          <w:marRight w:val="0"/>
          <w:marTop w:val="0"/>
          <w:marBottom w:val="80"/>
          <w:divBdr>
            <w:top w:val="none" w:sz="0" w:space="0" w:color="auto"/>
            <w:left w:val="none" w:sz="0" w:space="0" w:color="auto"/>
            <w:bottom w:val="none" w:sz="0" w:space="0" w:color="auto"/>
            <w:right w:val="none" w:sz="0" w:space="0" w:color="auto"/>
          </w:divBdr>
        </w:div>
        <w:div w:id="1664233649">
          <w:marLeft w:val="3326"/>
          <w:marRight w:val="0"/>
          <w:marTop w:val="0"/>
          <w:marBottom w:val="80"/>
          <w:divBdr>
            <w:top w:val="none" w:sz="0" w:space="0" w:color="auto"/>
            <w:left w:val="none" w:sz="0" w:space="0" w:color="auto"/>
            <w:bottom w:val="none" w:sz="0" w:space="0" w:color="auto"/>
            <w:right w:val="none" w:sz="0" w:space="0" w:color="auto"/>
          </w:divBdr>
        </w:div>
        <w:div w:id="31929098">
          <w:marLeft w:val="3326"/>
          <w:marRight w:val="0"/>
          <w:marTop w:val="0"/>
          <w:marBottom w:val="80"/>
          <w:divBdr>
            <w:top w:val="none" w:sz="0" w:space="0" w:color="auto"/>
            <w:left w:val="none" w:sz="0" w:space="0" w:color="auto"/>
            <w:bottom w:val="none" w:sz="0" w:space="0" w:color="auto"/>
            <w:right w:val="none" w:sz="0" w:space="0" w:color="auto"/>
          </w:divBdr>
        </w:div>
        <w:div w:id="640038127">
          <w:marLeft w:val="3326"/>
          <w:marRight w:val="0"/>
          <w:marTop w:val="0"/>
          <w:marBottom w:val="80"/>
          <w:divBdr>
            <w:top w:val="none" w:sz="0" w:space="0" w:color="auto"/>
            <w:left w:val="none" w:sz="0" w:space="0" w:color="auto"/>
            <w:bottom w:val="none" w:sz="0" w:space="0" w:color="auto"/>
            <w:right w:val="none" w:sz="0" w:space="0" w:color="auto"/>
          </w:divBdr>
        </w:div>
        <w:div w:id="1318655313">
          <w:marLeft w:val="3326"/>
          <w:marRight w:val="0"/>
          <w:marTop w:val="0"/>
          <w:marBottom w:val="80"/>
          <w:divBdr>
            <w:top w:val="none" w:sz="0" w:space="0" w:color="auto"/>
            <w:left w:val="none" w:sz="0" w:space="0" w:color="auto"/>
            <w:bottom w:val="none" w:sz="0" w:space="0" w:color="auto"/>
            <w:right w:val="none" w:sz="0" w:space="0" w:color="auto"/>
          </w:divBdr>
        </w:div>
        <w:div w:id="1394621464">
          <w:marLeft w:val="3326"/>
          <w:marRight w:val="0"/>
          <w:marTop w:val="0"/>
          <w:marBottom w:val="80"/>
          <w:divBdr>
            <w:top w:val="none" w:sz="0" w:space="0" w:color="auto"/>
            <w:left w:val="none" w:sz="0" w:space="0" w:color="auto"/>
            <w:bottom w:val="none" w:sz="0" w:space="0" w:color="auto"/>
            <w:right w:val="none" w:sz="0" w:space="0" w:color="auto"/>
          </w:divBdr>
        </w:div>
        <w:div w:id="2141415749">
          <w:marLeft w:val="3326"/>
          <w:marRight w:val="0"/>
          <w:marTop w:val="0"/>
          <w:marBottom w:val="80"/>
          <w:divBdr>
            <w:top w:val="none" w:sz="0" w:space="0" w:color="auto"/>
            <w:left w:val="none" w:sz="0" w:space="0" w:color="auto"/>
            <w:bottom w:val="none" w:sz="0" w:space="0" w:color="auto"/>
            <w:right w:val="none" w:sz="0" w:space="0" w:color="auto"/>
          </w:divBdr>
        </w:div>
        <w:div w:id="472867305">
          <w:marLeft w:val="3326"/>
          <w:marRight w:val="0"/>
          <w:marTop w:val="0"/>
          <w:marBottom w:val="80"/>
          <w:divBdr>
            <w:top w:val="none" w:sz="0" w:space="0" w:color="auto"/>
            <w:left w:val="none" w:sz="0" w:space="0" w:color="auto"/>
            <w:bottom w:val="none" w:sz="0" w:space="0" w:color="auto"/>
            <w:right w:val="none" w:sz="0" w:space="0" w:color="auto"/>
          </w:divBdr>
        </w:div>
        <w:div w:id="1464344436">
          <w:marLeft w:val="3326"/>
          <w:marRight w:val="0"/>
          <w:marTop w:val="0"/>
          <w:marBottom w:val="80"/>
          <w:divBdr>
            <w:top w:val="none" w:sz="0" w:space="0" w:color="auto"/>
            <w:left w:val="none" w:sz="0" w:space="0" w:color="auto"/>
            <w:bottom w:val="none" w:sz="0" w:space="0" w:color="auto"/>
            <w:right w:val="none" w:sz="0" w:space="0" w:color="auto"/>
          </w:divBdr>
        </w:div>
        <w:div w:id="1213225090">
          <w:marLeft w:val="3326"/>
          <w:marRight w:val="0"/>
          <w:marTop w:val="0"/>
          <w:marBottom w:val="80"/>
          <w:divBdr>
            <w:top w:val="none" w:sz="0" w:space="0" w:color="auto"/>
            <w:left w:val="none" w:sz="0" w:space="0" w:color="auto"/>
            <w:bottom w:val="none" w:sz="0" w:space="0" w:color="auto"/>
            <w:right w:val="none" w:sz="0" w:space="0" w:color="auto"/>
          </w:divBdr>
        </w:div>
        <w:div w:id="188759083">
          <w:marLeft w:val="3326"/>
          <w:marRight w:val="0"/>
          <w:marTop w:val="0"/>
          <w:marBottom w:val="80"/>
          <w:divBdr>
            <w:top w:val="none" w:sz="0" w:space="0" w:color="auto"/>
            <w:left w:val="none" w:sz="0" w:space="0" w:color="auto"/>
            <w:bottom w:val="none" w:sz="0" w:space="0" w:color="auto"/>
            <w:right w:val="none" w:sz="0" w:space="0" w:color="auto"/>
          </w:divBdr>
        </w:div>
        <w:div w:id="1661544160">
          <w:marLeft w:val="3326"/>
          <w:marRight w:val="0"/>
          <w:marTop w:val="0"/>
          <w:marBottom w:val="80"/>
          <w:divBdr>
            <w:top w:val="none" w:sz="0" w:space="0" w:color="auto"/>
            <w:left w:val="none" w:sz="0" w:space="0" w:color="auto"/>
            <w:bottom w:val="none" w:sz="0" w:space="0" w:color="auto"/>
            <w:right w:val="none" w:sz="0" w:space="0" w:color="auto"/>
          </w:divBdr>
        </w:div>
        <w:div w:id="2129740317">
          <w:marLeft w:val="3326"/>
          <w:marRight w:val="0"/>
          <w:marTop w:val="0"/>
          <w:marBottom w:val="80"/>
          <w:divBdr>
            <w:top w:val="none" w:sz="0" w:space="0" w:color="auto"/>
            <w:left w:val="none" w:sz="0" w:space="0" w:color="auto"/>
            <w:bottom w:val="none" w:sz="0" w:space="0" w:color="auto"/>
            <w:right w:val="none" w:sz="0" w:space="0" w:color="auto"/>
          </w:divBdr>
        </w:div>
        <w:div w:id="2047558899">
          <w:marLeft w:val="3326"/>
          <w:marRight w:val="0"/>
          <w:marTop w:val="0"/>
          <w:marBottom w:val="80"/>
          <w:divBdr>
            <w:top w:val="none" w:sz="0" w:space="0" w:color="auto"/>
            <w:left w:val="none" w:sz="0" w:space="0" w:color="auto"/>
            <w:bottom w:val="none" w:sz="0" w:space="0" w:color="auto"/>
            <w:right w:val="none" w:sz="0" w:space="0" w:color="auto"/>
          </w:divBdr>
        </w:div>
        <w:div w:id="748576787">
          <w:marLeft w:val="3326"/>
          <w:marRight w:val="0"/>
          <w:marTop w:val="0"/>
          <w:marBottom w:val="80"/>
          <w:divBdr>
            <w:top w:val="none" w:sz="0" w:space="0" w:color="auto"/>
            <w:left w:val="none" w:sz="0" w:space="0" w:color="auto"/>
            <w:bottom w:val="none" w:sz="0" w:space="0" w:color="auto"/>
            <w:right w:val="none" w:sz="0" w:space="0" w:color="auto"/>
          </w:divBdr>
        </w:div>
        <w:div w:id="1253203970">
          <w:marLeft w:val="3326"/>
          <w:marRight w:val="0"/>
          <w:marTop w:val="0"/>
          <w:marBottom w:val="80"/>
          <w:divBdr>
            <w:top w:val="none" w:sz="0" w:space="0" w:color="auto"/>
            <w:left w:val="none" w:sz="0" w:space="0" w:color="auto"/>
            <w:bottom w:val="none" w:sz="0" w:space="0" w:color="auto"/>
            <w:right w:val="none" w:sz="0" w:space="0" w:color="auto"/>
          </w:divBdr>
        </w:div>
        <w:div w:id="1544637303">
          <w:marLeft w:val="3326"/>
          <w:marRight w:val="0"/>
          <w:marTop w:val="0"/>
          <w:marBottom w:val="80"/>
          <w:divBdr>
            <w:top w:val="none" w:sz="0" w:space="0" w:color="auto"/>
            <w:left w:val="none" w:sz="0" w:space="0" w:color="auto"/>
            <w:bottom w:val="none" w:sz="0" w:space="0" w:color="auto"/>
            <w:right w:val="none" w:sz="0" w:space="0" w:color="auto"/>
          </w:divBdr>
        </w:div>
        <w:div w:id="640696462">
          <w:marLeft w:val="3326"/>
          <w:marRight w:val="0"/>
          <w:marTop w:val="0"/>
          <w:marBottom w:val="80"/>
          <w:divBdr>
            <w:top w:val="none" w:sz="0" w:space="0" w:color="auto"/>
            <w:left w:val="none" w:sz="0" w:space="0" w:color="auto"/>
            <w:bottom w:val="none" w:sz="0" w:space="0" w:color="auto"/>
            <w:right w:val="none" w:sz="0" w:space="0" w:color="auto"/>
          </w:divBdr>
        </w:div>
        <w:div w:id="753093026">
          <w:marLeft w:val="3326"/>
          <w:marRight w:val="0"/>
          <w:marTop w:val="0"/>
          <w:marBottom w:val="80"/>
          <w:divBdr>
            <w:top w:val="none" w:sz="0" w:space="0" w:color="auto"/>
            <w:left w:val="none" w:sz="0" w:space="0" w:color="auto"/>
            <w:bottom w:val="none" w:sz="0" w:space="0" w:color="auto"/>
            <w:right w:val="none" w:sz="0" w:space="0" w:color="auto"/>
          </w:divBdr>
        </w:div>
        <w:div w:id="2065057072">
          <w:marLeft w:val="3326"/>
          <w:marRight w:val="0"/>
          <w:marTop w:val="0"/>
          <w:marBottom w:val="80"/>
          <w:divBdr>
            <w:top w:val="none" w:sz="0" w:space="0" w:color="auto"/>
            <w:left w:val="none" w:sz="0" w:space="0" w:color="auto"/>
            <w:bottom w:val="none" w:sz="0" w:space="0" w:color="auto"/>
            <w:right w:val="none" w:sz="0" w:space="0" w:color="auto"/>
          </w:divBdr>
        </w:div>
        <w:div w:id="1583905203">
          <w:marLeft w:val="3326"/>
          <w:marRight w:val="0"/>
          <w:marTop w:val="0"/>
          <w:marBottom w:val="80"/>
          <w:divBdr>
            <w:top w:val="none" w:sz="0" w:space="0" w:color="auto"/>
            <w:left w:val="none" w:sz="0" w:space="0" w:color="auto"/>
            <w:bottom w:val="none" w:sz="0" w:space="0" w:color="auto"/>
            <w:right w:val="none" w:sz="0" w:space="0" w:color="auto"/>
          </w:divBdr>
        </w:div>
        <w:div w:id="116610421">
          <w:marLeft w:val="3326"/>
          <w:marRight w:val="0"/>
          <w:marTop w:val="0"/>
          <w:marBottom w:val="80"/>
          <w:divBdr>
            <w:top w:val="none" w:sz="0" w:space="0" w:color="auto"/>
            <w:left w:val="none" w:sz="0" w:space="0" w:color="auto"/>
            <w:bottom w:val="none" w:sz="0" w:space="0" w:color="auto"/>
            <w:right w:val="none" w:sz="0" w:space="0" w:color="auto"/>
          </w:divBdr>
        </w:div>
        <w:div w:id="406341869">
          <w:marLeft w:val="3326"/>
          <w:marRight w:val="0"/>
          <w:marTop w:val="0"/>
          <w:marBottom w:val="80"/>
          <w:divBdr>
            <w:top w:val="none" w:sz="0" w:space="0" w:color="auto"/>
            <w:left w:val="none" w:sz="0" w:space="0" w:color="auto"/>
            <w:bottom w:val="none" w:sz="0" w:space="0" w:color="auto"/>
            <w:right w:val="none" w:sz="0" w:space="0" w:color="auto"/>
          </w:divBdr>
        </w:div>
        <w:div w:id="1540313702">
          <w:marLeft w:val="3326"/>
          <w:marRight w:val="0"/>
          <w:marTop w:val="0"/>
          <w:marBottom w:val="80"/>
          <w:divBdr>
            <w:top w:val="none" w:sz="0" w:space="0" w:color="auto"/>
            <w:left w:val="none" w:sz="0" w:space="0" w:color="auto"/>
            <w:bottom w:val="none" w:sz="0" w:space="0" w:color="auto"/>
            <w:right w:val="none" w:sz="0" w:space="0" w:color="auto"/>
          </w:divBdr>
        </w:div>
        <w:div w:id="1009867416">
          <w:marLeft w:val="3326"/>
          <w:marRight w:val="0"/>
          <w:marTop w:val="0"/>
          <w:marBottom w:val="80"/>
          <w:divBdr>
            <w:top w:val="none" w:sz="0" w:space="0" w:color="auto"/>
            <w:left w:val="none" w:sz="0" w:space="0" w:color="auto"/>
            <w:bottom w:val="none" w:sz="0" w:space="0" w:color="auto"/>
            <w:right w:val="none" w:sz="0" w:space="0" w:color="auto"/>
          </w:divBdr>
        </w:div>
        <w:div w:id="533469546">
          <w:marLeft w:val="3326"/>
          <w:marRight w:val="0"/>
          <w:marTop w:val="0"/>
          <w:marBottom w:val="80"/>
          <w:divBdr>
            <w:top w:val="none" w:sz="0" w:space="0" w:color="auto"/>
            <w:left w:val="none" w:sz="0" w:space="0" w:color="auto"/>
            <w:bottom w:val="none" w:sz="0" w:space="0" w:color="auto"/>
            <w:right w:val="none" w:sz="0" w:space="0" w:color="auto"/>
          </w:divBdr>
        </w:div>
        <w:div w:id="291860889">
          <w:marLeft w:val="3326"/>
          <w:marRight w:val="0"/>
          <w:marTop w:val="0"/>
          <w:marBottom w:val="80"/>
          <w:divBdr>
            <w:top w:val="none" w:sz="0" w:space="0" w:color="auto"/>
            <w:left w:val="none" w:sz="0" w:space="0" w:color="auto"/>
            <w:bottom w:val="none" w:sz="0" w:space="0" w:color="auto"/>
            <w:right w:val="none" w:sz="0" w:space="0" w:color="auto"/>
          </w:divBdr>
        </w:div>
        <w:div w:id="379674070">
          <w:marLeft w:val="3326"/>
          <w:marRight w:val="0"/>
          <w:marTop w:val="0"/>
          <w:marBottom w:val="80"/>
          <w:divBdr>
            <w:top w:val="none" w:sz="0" w:space="0" w:color="auto"/>
            <w:left w:val="none" w:sz="0" w:space="0" w:color="auto"/>
            <w:bottom w:val="none" w:sz="0" w:space="0" w:color="auto"/>
            <w:right w:val="none" w:sz="0" w:space="0" w:color="auto"/>
          </w:divBdr>
        </w:div>
        <w:div w:id="1961110343">
          <w:marLeft w:val="3326"/>
          <w:marRight w:val="0"/>
          <w:marTop w:val="0"/>
          <w:marBottom w:val="80"/>
          <w:divBdr>
            <w:top w:val="none" w:sz="0" w:space="0" w:color="auto"/>
            <w:left w:val="none" w:sz="0" w:space="0" w:color="auto"/>
            <w:bottom w:val="none" w:sz="0" w:space="0" w:color="auto"/>
            <w:right w:val="none" w:sz="0" w:space="0" w:color="auto"/>
          </w:divBdr>
        </w:div>
        <w:div w:id="1574729906">
          <w:marLeft w:val="3326"/>
          <w:marRight w:val="0"/>
          <w:marTop w:val="0"/>
          <w:marBottom w:val="80"/>
          <w:divBdr>
            <w:top w:val="none" w:sz="0" w:space="0" w:color="auto"/>
            <w:left w:val="none" w:sz="0" w:space="0" w:color="auto"/>
            <w:bottom w:val="none" w:sz="0" w:space="0" w:color="auto"/>
            <w:right w:val="none" w:sz="0" w:space="0" w:color="auto"/>
          </w:divBdr>
        </w:div>
        <w:div w:id="2034762797">
          <w:marLeft w:val="3326"/>
          <w:marRight w:val="0"/>
          <w:marTop w:val="0"/>
          <w:marBottom w:val="80"/>
          <w:divBdr>
            <w:top w:val="none" w:sz="0" w:space="0" w:color="auto"/>
            <w:left w:val="none" w:sz="0" w:space="0" w:color="auto"/>
            <w:bottom w:val="none" w:sz="0" w:space="0" w:color="auto"/>
            <w:right w:val="none" w:sz="0" w:space="0" w:color="auto"/>
          </w:divBdr>
        </w:div>
        <w:div w:id="710108191">
          <w:marLeft w:val="3330"/>
          <w:marRight w:val="0"/>
          <w:marTop w:val="0"/>
          <w:marBottom w:val="80"/>
          <w:divBdr>
            <w:top w:val="none" w:sz="0" w:space="0" w:color="auto"/>
            <w:left w:val="none" w:sz="0" w:space="0" w:color="auto"/>
            <w:bottom w:val="none" w:sz="0" w:space="0" w:color="auto"/>
            <w:right w:val="none" w:sz="0" w:space="0" w:color="auto"/>
          </w:divBdr>
        </w:div>
        <w:div w:id="529799157">
          <w:marLeft w:val="3326"/>
          <w:marRight w:val="0"/>
          <w:marTop w:val="0"/>
          <w:marBottom w:val="76"/>
          <w:divBdr>
            <w:top w:val="none" w:sz="0" w:space="0" w:color="auto"/>
            <w:left w:val="none" w:sz="0" w:space="0" w:color="auto"/>
            <w:bottom w:val="none" w:sz="0" w:space="0" w:color="auto"/>
            <w:right w:val="none" w:sz="0" w:space="0" w:color="auto"/>
          </w:divBdr>
        </w:div>
        <w:div w:id="785580916">
          <w:marLeft w:val="3326"/>
          <w:marRight w:val="0"/>
          <w:marTop w:val="0"/>
          <w:marBottom w:val="76"/>
          <w:divBdr>
            <w:top w:val="none" w:sz="0" w:space="0" w:color="auto"/>
            <w:left w:val="none" w:sz="0" w:space="0" w:color="auto"/>
            <w:bottom w:val="none" w:sz="0" w:space="0" w:color="auto"/>
            <w:right w:val="none" w:sz="0" w:space="0" w:color="auto"/>
          </w:divBdr>
        </w:div>
        <w:div w:id="2066904934">
          <w:marLeft w:val="3326"/>
          <w:marRight w:val="0"/>
          <w:marTop w:val="0"/>
          <w:marBottom w:val="76"/>
          <w:divBdr>
            <w:top w:val="none" w:sz="0" w:space="0" w:color="auto"/>
            <w:left w:val="none" w:sz="0" w:space="0" w:color="auto"/>
            <w:bottom w:val="none" w:sz="0" w:space="0" w:color="auto"/>
            <w:right w:val="none" w:sz="0" w:space="0" w:color="auto"/>
          </w:divBdr>
        </w:div>
        <w:div w:id="769006089">
          <w:marLeft w:val="3326"/>
          <w:marRight w:val="0"/>
          <w:marTop w:val="0"/>
          <w:marBottom w:val="76"/>
          <w:divBdr>
            <w:top w:val="none" w:sz="0" w:space="0" w:color="auto"/>
            <w:left w:val="none" w:sz="0" w:space="0" w:color="auto"/>
            <w:bottom w:val="none" w:sz="0" w:space="0" w:color="auto"/>
            <w:right w:val="none" w:sz="0" w:space="0" w:color="auto"/>
          </w:divBdr>
        </w:div>
        <w:div w:id="1699964026">
          <w:marLeft w:val="3326"/>
          <w:marRight w:val="0"/>
          <w:marTop w:val="0"/>
          <w:marBottom w:val="76"/>
          <w:divBdr>
            <w:top w:val="none" w:sz="0" w:space="0" w:color="auto"/>
            <w:left w:val="none" w:sz="0" w:space="0" w:color="auto"/>
            <w:bottom w:val="none" w:sz="0" w:space="0" w:color="auto"/>
            <w:right w:val="none" w:sz="0" w:space="0" w:color="auto"/>
          </w:divBdr>
        </w:div>
        <w:div w:id="964192428">
          <w:marLeft w:val="3326"/>
          <w:marRight w:val="0"/>
          <w:marTop w:val="0"/>
          <w:marBottom w:val="76"/>
          <w:divBdr>
            <w:top w:val="none" w:sz="0" w:space="0" w:color="auto"/>
            <w:left w:val="none" w:sz="0" w:space="0" w:color="auto"/>
            <w:bottom w:val="none" w:sz="0" w:space="0" w:color="auto"/>
            <w:right w:val="none" w:sz="0" w:space="0" w:color="auto"/>
          </w:divBdr>
        </w:div>
        <w:div w:id="904266004">
          <w:marLeft w:val="3326"/>
          <w:marRight w:val="0"/>
          <w:marTop w:val="0"/>
          <w:marBottom w:val="76"/>
          <w:divBdr>
            <w:top w:val="none" w:sz="0" w:space="0" w:color="auto"/>
            <w:left w:val="none" w:sz="0" w:space="0" w:color="auto"/>
            <w:bottom w:val="none" w:sz="0" w:space="0" w:color="auto"/>
            <w:right w:val="none" w:sz="0" w:space="0" w:color="auto"/>
          </w:divBdr>
        </w:div>
        <w:div w:id="1626498955">
          <w:marLeft w:val="3326"/>
          <w:marRight w:val="0"/>
          <w:marTop w:val="0"/>
          <w:marBottom w:val="76"/>
          <w:divBdr>
            <w:top w:val="none" w:sz="0" w:space="0" w:color="auto"/>
            <w:left w:val="none" w:sz="0" w:space="0" w:color="auto"/>
            <w:bottom w:val="none" w:sz="0" w:space="0" w:color="auto"/>
            <w:right w:val="none" w:sz="0" w:space="0" w:color="auto"/>
          </w:divBdr>
        </w:div>
        <w:div w:id="1478768261">
          <w:marLeft w:val="3326"/>
          <w:marRight w:val="0"/>
          <w:marTop w:val="0"/>
          <w:marBottom w:val="76"/>
          <w:divBdr>
            <w:top w:val="none" w:sz="0" w:space="0" w:color="auto"/>
            <w:left w:val="none" w:sz="0" w:space="0" w:color="auto"/>
            <w:bottom w:val="none" w:sz="0" w:space="0" w:color="auto"/>
            <w:right w:val="none" w:sz="0" w:space="0" w:color="auto"/>
          </w:divBdr>
        </w:div>
        <w:div w:id="672682775">
          <w:marLeft w:val="3326"/>
          <w:marRight w:val="0"/>
          <w:marTop w:val="0"/>
          <w:marBottom w:val="76"/>
          <w:divBdr>
            <w:top w:val="none" w:sz="0" w:space="0" w:color="auto"/>
            <w:left w:val="none" w:sz="0" w:space="0" w:color="auto"/>
            <w:bottom w:val="none" w:sz="0" w:space="0" w:color="auto"/>
            <w:right w:val="none" w:sz="0" w:space="0" w:color="auto"/>
          </w:divBdr>
        </w:div>
        <w:div w:id="1058438270">
          <w:marLeft w:val="3326"/>
          <w:marRight w:val="0"/>
          <w:marTop w:val="0"/>
          <w:marBottom w:val="76"/>
          <w:divBdr>
            <w:top w:val="none" w:sz="0" w:space="0" w:color="auto"/>
            <w:left w:val="none" w:sz="0" w:space="0" w:color="auto"/>
            <w:bottom w:val="none" w:sz="0" w:space="0" w:color="auto"/>
            <w:right w:val="none" w:sz="0" w:space="0" w:color="auto"/>
          </w:divBdr>
        </w:div>
        <w:div w:id="773477985">
          <w:marLeft w:val="3326"/>
          <w:marRight w:val="0"/>
          <w:marTop w:val="0"/>
          <w:marBottom w:val="76"/>
          <w:divBdr>
            <w:top w:val="none" w:sz="0" w:space="0" w:color="auto"/>
            <w:left w:val="none" w:sz="0" w:space="0" w:color="auto"/>
            <w:bottom w:val="none" w:sz="0" w:space="0" w:color="auto"/>
            <w:right w:val="none" w:sz="0" w:space="0" w:color="auto"/>
          </w:divBdr>
        </w:div>
        <w:div w:id="1813327976">
          <w:marLeft w:val="3326"/>
          <w:marRight w:val="0"/>
          <w:marTop w:val="0"/>
          <w:marBottom w:val="76"/>
          <w:divBdr>
            <w:top w:val="none" w:sz="0" w:space="0" w:color="auto"/>
            <w:left w:val="none" w:sz="0" w:space="0" w:color="auto"/>
            <w:bottom w:val="none" w:sz="0" w:space="0" w:color="auto"/>
            <w:right w:val="none" w:sz="0" w:space="0" w:color="auto"/>
          </w:divBdr>
        </w:div>
        <w:div w:id="287274138">
          <w:marLeft w:val="3326"/>
          <w:marRight w:val="0"/>
          <w:marTop w:val="0"/>
          <w:marBottom w:val="76"/>
          <w:divBdr>
            <w:top w:val="none" w:sz="0" w:space="0" w:color="auto"/>
            <w:left w:val="none" w:sz="0" w:space="0" w:color="auto"/>
            <w:bottom w:val="none" w:sz="0" w:space="0" w:color="auto"/>
            <w:right w:val="none" w:sz="0" w:space="0" w:color="auto"/>
          </w:divBdr>
        </w:div>
        <w:div w:id="1545633185">
          <w:marLeft w:val="3326"/>
          <w:marRight w:val="0"/>
          <w:marTop w:val="0"/>
          <w:marBottom w:val="76"/>
          <w:divBdr>
            <w:top w:val="none" w:sz="0" w:space="0" w:color="auto"/>
            <w:left w:val="none" w:sz="0" w:space="0" w:color="auto"/>
            <w:bottom w:val="none" w:sz="0" w:space="0" w:color="auto"/>
            <w:right w:val="none" w:sz="0" w:space="0" w:color="auto"/>
          </w:divBdr>
        </w:div>
        <w:div w:id="1114641984">
          <w:marLeft w:val="3326"/>
          <w:marRight w:val="0"/>
          <w:marTop w:val="0"/>
          <w:marBottom w:val="76"/>
          <w:divBdr>
            <w:top w:val="none" w:sz="0" w:space="0" w:color="auto"/>
            <w:left w:val="none" w:sz="0" w:space="0" w:color="auto"/>
            <w:bottom w:val="none" w:sz="0" w:space="0" w:color="auto"/>
            <w:right w:val="none" w:sz="0" w:space="0" w:color="auto"/>
          </w:divBdr>
        </w:div>
        <w:div w:id="280847953">
          <w:marLeft w:val="3326"/>
          <w:marRight w:val="0"/>
          <w:marTop w:val="0"/>
          <w:marBottom w:val="76"/>
          <w:divBdr>
            <w:top w:val="none" w:sz="0" w:space="0" w:color="auto"/>
            <w:left w:val="none" w:sz="0" w:space="0" w:color="auto"/>
            <w:bottom w:val="none" w:sz="0" w:space="0" w:color="auto"/>
            <w:right w:val="none" w:sz="0" w:space="0" w:color="auto"/>
          </w:divBdr>
        </w:div>
        <w:div w:id="1574655637">
          <w:marLeft w:val="3326"/>
          <w:marRight w:val="0"/>
          <w:marTop w:val="0"/>
          <w:marBottom w:val="76"/>
          <w:divBdr>
            <w:top w:val="none" w:sz="0" w:space="0" w:color="auto"/>
            <w:left w:val="none" w:sz="0" w:space="0" w:color="auto"/>
            <w:bottom w:val="none" w:sz="0" w:space="0" w:color="auto"/>
            <w:right w:val="none" w:sz="0" w:space="0" w:color="auto"/>
          </w:divBdr>
        </w:div>
        <w:div w:id="1112671885">
          <w:marLeft w:val="3326"/>
          <w:marRight w:val="0"/>
          <w:marTop w:val="0"/>
          <w:marBottom w:val="76"/>
          <w:divBdr>
            <w:top w:val="none" w:sz="0" w:space="0" w:color="auto"/>
            <w:left w:val="none" w:sz="0" w:space="0" w:color="auto"/>
            <w:bottom w:val="none" w:sz="0" w:space="0" w:color="auto"/>
            <w:right w:val="none" w:sz="0" w:space="0" w:color="auto"/>
          </w:divBdr>
        </w:div>
        <w:div w:id="1695769450">
          <w:marLeft w:val="3326"/>
          <w:marRight w:val="0"/>
          <w:marTop w:val="0"/>
          <w:marBottom w:val="76"/>
          <w:divBdr>
            <w:top w:val="none" w:sz="0" w:space="0" w:color="auto"/>
            <w:left w:val="none" w:sz="0" w:space="0" w:color="auto"/>
            <w:bottom w:val="none" w:sz="0" w:space="0" w:color="auto"/>
            <w:right w:val="none" w:sz="0" w:space="0" w:color="auto"/>
          </w:divBdr>
        </w:div>
        <w:div w:id="1940983348">
          <w:marLeft w:val="3326"/>
          <w:marRight w:val="0"/>
          <w:marTop w:val="0"/>
          <w:marBottom w:val="76"/>
          <w:divBdr>
            <w:top w:val="none" w:sz="0" w:space="0" w:color="auto"/>
            <w:left w:val="none" w:sz="0" w:space="0" w:color="auto"/>
            <w:bottom w:val="none" w:sz="0" w:space="0" w:color="auto"/>
            <w:right w:val="none" w:sz="0" w:space="0" w:color="auto"/>
          </w:divBdr>
        </w:div>
        <w:div w:id="1890065800">
          <w:marLeft w:val="3326"/>
          <w:marRight w:val="0"/>
          <w:marTop w:val="0"/>
          <w:marBottom w:val="76"/>
          <w:divBdr>
            <w:top w:val="none" w:sz="0" w:space="0" w:color="auto"/>
            <w:left w:val="none" w:sz="0" w:space="0" w:color="auto"/>
            <w:bottom w:val="none" w:sz="0" w:space="0" w:color="auto"/>
            <w:right w:val="none" w:sz="0" w:space="0" w:color="auto"/>
          </w:divBdr>
        </w:div>
        <w:div w:id="1967732403">
          <w:marLeft w:val="3326"/>
          <w:marRight w:val="0"/>
          <w:marTop w:val="0"/>
          <w:marBottom w:val="76"/>
          <w:divBdr>
            <w:top w:val="none" w:sz="0" w:space="0" w:color="auto"/>
            <w:left w:val="none" w:sz="0" w:space="0" w:color="auto"/>
            <w:bottom w:val="none" w:sz="0" w:space="0" w:color="auto"/>
            <w:right w:val="none" w:sz="0" w:space="0" w:color="auto"/>
          </w:divBdr>
        </w:div>
        <w:div w:id="420181137">
          <w:marLeft w:val="3326"/>
          <w:marRight w:val="0"/>
          <w:marTop w:val="0"/>
          <w:marBottom w:val="76"/>
          <w:divBdr>
            <w:top w:val="none" w:sz="0" w:space="0" w:color="auto"/>
            <w:left w:val="none" w:sz="0" w:space="0" w:color="auto"/>
            <w:bottom w:val="none" w:sz="0" w:space="0" w:color="auto"/>
            <w:right w:val="none" w:sz="0" w:space="0" w:color="auto"/>
          </w:divBdr>
        </w:div>
        <w:div w:id="2145999093">
          <w:marLeft w:val="3326"/>
          <w:marRight w:val="0"/>
          <w:marTop w:val="0"/>
          <w:marBottom w:val="76"/>
          <w:divBdr>
            <w:top w:val="none" w:sz="0" w:space="0" w:color="auto"/>
            <w:left w:val="none" w:sz="0" w:space="0" w:color="auto"/>
            <w:bottom w:val="none" w:sz="0" w:space="0" w:color="auto"/>
            <w:right w:val="none" w:sz="0" w:space="0" w:color="auto"/>
          </w:divBdr>
        </w:div>
        <w:div w:id="1526359944">
          <w:marLeft w:val="3326"/>
          <w:marRight w:val="0"/>
          <w:marTop w:val="0"/>
          <w:marBottom w:val="76"/>
          <w:divBdr>
            <w:top w:val="none" w:sz="0" w:space="0" w:color="auto"/>
            <w:left w:val="none" w:sz="0" w:space="0" w:color="auto"/>
            <w:bottom w:val="none" w:sz="0" w:space="0" w:color="auto"/>
            <w:right w:val="none" w:sz="0" w:space="0" w:color="auto"/>
          </w:divBdr>
        </w:div>
        <w:div w:id="1894464020">
          <w:marLeft w:val="3326"/>
          <w:marRight w:val="0"/>
          <w:marTop w:val="0"/>
          <w:marBottom w:val="76"/>
          <w:divBdr>
            <w:top w:val="none" w:sz="0" w:space="0" w:color="auto"/>
            <w:left w:val="none" w:sz="0" w:space="0" w:color="auto"/>
            <w:bottom w:val="none" w:sz="0" w:space="0" w:color="auto"/>
            <w:right w:val="none" w:sz="0" w:space="0" w:color="auto"/>
          </w:divBdr>
        </w:div>
        <w:div w:id="581450910">
          <w:marLeft w:val="3326"/>
          <w:marRight w:val="0"/>
          <w:marTop w:val="0"/>
          <w:marBottom w:val="76"/>
          <w:divBdr>
            <w:top w:val="none" w:sz="0" w:space="0" w:color="auto"/>
            <w:left w:val="none" w:sz="0" w:space="0" w:color="auto"/>
            <w:bottom w:val="none" w:sz="0" w:space="0" w:color="auto"/>
            <w:right w:val="none" w:sz="0" w:space="0" w:color="auto"/>
          </w:divBdr>
        </w:div>
        <w:div w:id="539630191">
          <w:marLeft w:val="3326"/>
          <w:marRight w:val="0"/>
          <w:marTop w:val="0"/>
          <w:marBottom w:val="76"/>
          <w:divBdr>
            <w:top w:val="none" w:sz="0" w:space="0" w:color="auto"/>
            <w:left w:val="none" w:sz="0" w:space="0" w:color="auto"/>
            <w:bottom w:val="none" w:sz="0" w:space="0" w:color="auto"/>
            <w:right w:val="none" w:sz="0" w:space="0" w:color="auto"/>
          </w:divBdr>
        </w:div>
        <w:div w:id="600142280">
          <w:marLeft w:val="3326"/>
          <w:marRight w:val="0"/>
          <w:marTop w:val="0"/>
          <w:marBottom w:val="76"/>
          <w:divBdr>
            <w:top w:val="none" w:sz="0" w:space="0" w:color="auto"/>
            <w:left w:val="none" w:sz="0" w:space="0" w:color="auto"/>
            <w:bottom w:val="none" w:sz="0" w:space="0" w:color="auto"/>
            <w:right w:val="none" w:sz="0" w:space="0" w:color="auto"/>
          </w:divBdr>
        </w:div>
        <w:div w:id="785391264">
          <w:marLeft w:val="3326"/>
          <w:marRight w:val="0"/>
          <w:marTop w:val="0"/>
          <w:marBottom w:val="76"/>
          <w:divBdr>
            <w:top w:val="none" w:sz="0" w:space="0" w:color="auto"/>
            <w:left w:val="none" w:sz="0" w:space="0" w:color="auto"/>
            <w:bottom w:val="none" w:sz="0" w:space="0" w:color="auto"/>
            <w:right w:val="none" w:sz="0" w:space="0" w:color="auto"/>
          </w:divBdr>
        </w:div>
        <w:div w:id="1592810101">
          <w:marLeft w:val="3326"/>
          <w:marRight w:val="0"/>
          <w:marTop w:val="0"/>
          <w:marBottom w:val="76"/>
          <w:divBdr>
            <w:top w:val="none" w:sz="0" w:space="0" w:color="auto"/>
            <w:left w:val="none" w:sz="0" w:space="0" w:color="auto"/>
            <w:bottom w:val="none" w:sz="0" w:space="0" w:color="auto"/>
            <w:right w:val="none" w:sz="0" w:space="0" w:color="auto"/>
          </w:divBdr>
        </w:div>
        <w:div w:id="1543714724">
          <w:marLeft w:val="3326"/>
          <w:marRight w:val="0"/>
          <w:marTop w:val="0"/>
          <w:marBottom w:val="76"/>
          <w:divBdr>
            <w:top w:val="none" w:sz="0" w:space="0" w:color="auto"/>
            <w:left w:val="none" w:sz="0" w:space="0" w:color="auto"/>
            <w:bottom w:val="none" w:sz="0" w:space="0" w:color="auto"/>
            <w:right w:val="none" w:sz="0" w:space="0" w:color="auto"/>
          </w:divBdr>
        </w:div>
        <w:div w:id="956252352">
          <w:marLeft w:val="3326"/>
          <w:marRight w:val="0"/>
          <w:marTop w:val="0"/>
          <w:marBottom w:val="76"/>
          <w:divBdr>
            <w:top w:val="none" w:sz="0" w:space="0" w:color="auto"/>
            <w:left w:val="none" w:sz="0" w:space="0" w:color="auto"/>
            <w:bottom w:val="none" w:sz="0" w:space="0" w:color="auto"/>
            <w:right w:val="none" w:sz="0" w:space="0" w:color="auto"/>
          </w:divBdr>
        </w:div>
        <w:div w:id="476074406">
          <w:marLeft w:val="3326"/>
          <w:marRight w:val="0"/>
          <w:marTop w:val="0"/>
          <w:marBottom w:val="76"/>
          <w:divBdr>
            <w:top w:val="none" w:sz="0" w:space="0" w:color="auto"/>
            <w:left w:val="none" w:sz="0" w:space="0" w:color="auto"/>
            <w:bottom w:val="none" w:sz="0" w:space="0" w:color="auto"/>
            <w:right w:val="none" w:sz="0" w:space="0" w:color="auto"/>
          </w:divBdr>
        </w:div>
        <w:div w:id="2074693926">
          <w:marLeft w:val="3326"/>
          <w:marRight w:val="0"/>
          <w:marTop w:val="0"/>
          <w:marBottom w:val="76"/>
          <w:divBdr>
            <w:top w:val="none" w:sz="0" w:space="0" w:color="auto"/>
            <w:left w:val="none" w:sz="0" w:space="0" w:color="auto"/>
            <w:bottom w:val="none" w:sz="0" w:space="0" w:color="auto"/>
            <w:right w:val="none" w:sz="0" w:space="0" w:color="auto"/>
          </w:divBdr>
        </w:div>
        <w:div w:id="1159075848">
          <w:marLeft w:val="3326"/>
          <w:marRight w:val="0"/>
          <w:marTop w:val="0"/>
          <w:marBottom w:val="76"/>
          <w:divBdr>
            <w:top w:val="none" w:sz="0" w:space="0" w:color="auto"/>
            <w:left w:val="none" w:sz="0" w:space="0" w:color="auto"/>
            <w:bottom w:val="none" w:sz="0" w:space="0" w:color="auto"/>
            <w:right w:val="none" w:sz="0" w:space="0" w:color="auto"/>
          </w:divBdr>
        </w:div>
        <w:div w:id="1885173162">
          <w:marLeft w:val="3326"/>
          <w:marRight w:val="0"/>
          <w:marTop w:val="0"/>
          <w:marBottom w:val="76"/>
          <w:divBdr>
            <w:top w:val="none" w:sz="0" w:space="0" w:color="auto"/>
            <w:left w:val="none" w:sz="0" w:space="0" w:color="auto"/>
            <w:bottom w:val="none" w:sz="0" w:space="0" w:color="auto"/>
            <w:right w:val="none" w:sz="0" w:space="0" w:color="auto"/>
          </w:divBdr>
        </w:div>
        <w:div w:id="699360251">
          <w:marLeft w:val="3330"/>
          <w:marRight w:val="0"/>
          <w:marTop w:val="0"/>
          <w:marBottom w:val="80"/>
          <w:divBdr>
            <w:top w:val="none" w:sz="0" w:space="0" w:color="auto"/>
            <w:left w:val="none" w:sz="0" w:space="0" w:color="auto"/>
            <w:bottom w:val="none" w:sz="0" w:space="0" w:color="auto"/>
            <w:right w:val="none" w:sz="0" w:space="0" w:color="auto"/>
          </w:divBdr>
        </w:div>
        <w:div w:id="691683604">
          <w:marLeft w:val="3330"/>
          <w:marRight w:val="0"/>
          <w:marTop w:val="0"/>
          <w:marBottom w:val="80"/>
          <w:divBdr>
            <w:top w:val="none" w:sz="0" w:space="0" w:color="auto"/>
            <w:left w:val="none" w:sz="0" w:space="0" w:color="auto"/>
            <w:bottom w:val="none" w:sz="0" w:space="0" w:color="auto"/>
            <w:right w:val="none" w:sz="0" w:space="0" w:color="auto"/>
          </w:divBdr>
        </w:div>
        <w:div w:id="671106069">
          <w:marLeft w:val="3330"/>
          <w:marRight w:val="0"/>
          <w:marTop w:val="0"/>
          <w:marBottom w:val="80"/>
          <w:divBdr>
            <w:top w:val="none" w:sz="0" w:space="0" w:color="auto"/>
            <w:left w:val="none" w:sz="0" w:space="0" w:color="auto"/>
            <w:bottom w:val="none" w:sz="0" w:space="0" w:color="auto"/>
            <w:right w:val="none" w:sz="0" w:space="0" w:color="auto"/>
          </w:divBdr>
        </w:div>
        <w:div w:id="1719011158">
          <w:marLeft w:val="3330"/>
          <w:marRight w:val="0"/>
          <w:marTop w:val="0"/>
          <w:marBottom w:val="80"/>
          <w:divBdr>
            <w:top w:val="none" w:sz="0" w:space="0" w:color="auto"/>
            <w:left w:val="none" w:sz="0" w:space="0" w:color="auto"/>
            <w:bottom w:val="none" w:sz="0" w:space="0" w:color="auto"/>
            <w:right w:val="none" w:sz="0" w:space="0" w:color="auto"/>
          </w:divBdr>
        </w:div>
        <w:div w:id="2127894589">
          <w:marLeft w:val="3330"/>
          <w:marRight w:val="0"/>
          <w:marTop w:val="0"/>
          <w:marBottom w:val="80"/>
          <w:divBdr>
            <w:top w:val="none" w:sz="0" w:space="0" w:color="auto"/>
            <w:left w:val="none" w:sz="0" w:space="0" w:color="auto"/>
            <w:bottom w:val="none" w:sz="0" w:space="0" w:color="auto"/>
            <w:right w:val="none" w:sz="0" w:space="0" w:color="auto"/>
          </w:divBdr>
        </w:div>
        <w:div w:id="1866552599">
          <w:marLeft w:val="3326"/>
          <w:marRight w:val="0"/>
          <w:marTop w:val="0"/>
          <w:marBottom w:val="68"/>
          <w:divBdr>
            <w:top w:val="none" w:sz="0" w:space="0" w:color="auto"/>
            <w:left w:val="none" w:sz="0" w:space="0" w:color="auto"/>
            <w:bottom w:val="none" w:sz="0" w:space="0" w:color="auto"/>
            <w:right w:val="none" w:sz="0" w:space="0" w:color="auto"/>
          </w:divBdr>
        </w:div>
        <w:div w:id="91904896">
          <w:marLeft w:val="3326"/>
          <w:marRight w:val="0"/>
          <w:marTop w:val="0"/>
          <w:marBottom w:val="68"/>
          <w:divBdr>
            <w:top w:val="none" w:sz="0" w:space="0" w:color="auto"/>
            <w:left w:val="none" w:sz="0" w:space="0" w:color="auto"/>
            <w:bottom w:val="none" w:sz="0" w:space="0" w:color="auto"/>
            <w:right w:val="none" w:sz="0" w:space="0" w:color="auto"/>
          </w:divBdr>
        </w:div>
        <w:div w:id="1887179903">
          <w:marLeft w:val="3326"/>
          <w:marRight w:val="0"/>
          <w:marTop w:val="0"/>
          <w:marBottom w:val="68"/>
          <w:divBdr>
            <w:top w:val="none" w:sz="0" w:space="0" w:color="auto"/>
            <w:left w:val="none" w:sz="0" w:space="0" w:color="auto"/>
            <w:bottom w:val="none" w:sz="0" w:space="0" w:color="auto"/>
            <w:right w:val="none" w:sz="0" w:space="0" w:color="auto"/>
          </w:divBdr>
        </w:div>
        <w:div w:id="1301379694">
          <w:marLeft w:val="3326"/>
          <w:marRight w:val="0"/>
          <w:marTop w:val="0"/>
          <w:marBottom w:val="68"/>
          <w:divBdr>
            <w:top w:val="none" w:sz="0" w:space="0" w:color="auto"/>
            <w:left w:val="none" w:sz="0" w:space="0" w:color="auto"/>
            <w:bottom w:val="none" w:sz="0" w:space="0" w:color="auto"/>
            <w:right w:val="none" w:sz="0" w:space="0" w:color="auto"/>
          </w:divBdr>
        </w:div>
        <w:div w:id="2051294492">
          <w:marLeft w:val="3326"/>
          <w:marRight w:val="0"/>
          <w:marTop w:val="0"/>
          <w:marBottom w:val="68"/>
          <w:divBdr>
            <w:top w:val="none" w:sz="0" w:space="0" w:color="auto"/>
            <w:left w:val="none" w:sz="0" w:space="0" w:color="auto"/>
            <w:bottom w:val="none" w:sz="0" w:space="0" w:color="auto"/>
            <w:right w:val="none" w:sz="0" w:space="0" w:color="auto"/>
          </w:divBdr>
        </w:div>
        <w:div w:id="1497846884">
          <w:marLeft w:val="3326"/>
          <w:marRight w:val="0"/>
          <w:marTop w:val="0"/>
          <w:marBottom w:val="68"/>
          <w:divBdr>
            <w:top w:val="none" w:sz="0" w:space="0" w:color="auto"/>
            <w:left w:val="none" w:sz="0" w:space="0" w:color="auto"/>
            <w:bottom w:val="none" w:sz="0" w:space="0" w:color="auto"/>
            <w:right w:val="none" w:sz="0" w:space="0" w:color="auto"/>
          </w:divBdr>
        </w:div>
        <w:div w:id="825435617">
          <w:marLeft w:val="3326"/>
          <w:marRight w:val="0"/>
          <w:marTop w:val="0"/>
          <w:marBottom w:val="68"/>
          <w:divBdr>
            <w:top w:val="none" w:sz="0" w:space="0" w:color="auto"/>
            <w:left w:val="none" w:sz="0" w:space="0" w:color="auto"/>
            <w:bottom w:val="none" w:sz="0" w:space="0" w:color="auto"/>
            <w:right w:val="none" w:sz="0" w:space="0" w:color="auto"/>
          </w:divBdr>
        </w:div>
        <w:div w:id="857162523">
          <w:marLeft w:val="3326"/>
          <w:marRight w:val="0"/>
          <w:marTop w:val="0"/>
          <w:marBottom w:val="68"/>
          <w:divBdr>
            <w:top w:val="none" w:sz="0" w:space="0" w:color="auto"/>
            <w:left w:val="none" w:sz="0" w:space="0" w:color="auto"/>
            <w:bottom w:val="none" w:sz="0" w:space="0" w:color="auto"/>
            <w:right w:val="none" w:sz="0" w:space="0" w:color="auto"/>
          </w:divBdr>
        </w:div>
        <w:div w:id="216207397">
          <w:marLeft w:val="3326"/>
          <w:marRight w:val="0"/>
          <w:marTop w:val="0"/>
          <w:marBottom w:val="68"/>
          <w:divBdr>
            <w:top w:val="none" w:sz="0" w:space="0" w:color="auto"/>
            <w:left w:val="none" w:sz="0" w:space="0" w:color="auto"/>
            <w:bottom w:val="none" w:sz="0" w:space="0" w:color="auto"/>
            <w:right w:val="none" w:sz="0" w:space="0" w:color="auto"/>
          </w:divBdr>
        </w:div>
        <w:div w:id="1846824713">
          <w:marLeft w:val="3326"/>
          <w:marRight w:val="0"/>
          <w:marTop w:val="0"/>
          <w:marBottom w:val="68"/>
          <w:divBdr>
            <w:top w:val="none" w:sz="0" w:space="0" w:color="auto"/>
            <w:left w:val="none" w:sz="0" w:space="0" w:color="auto"/>
            <w:bottom w:val="none" w:sz="0" w:space="0" w:color="auto"/>
            <w:right w:val="none" w:sz="0" w:space="0" w:color="auto"/>
          </w:divBdr>
        </w:div>
        <w:div w:id="875237497">
          <w:marLeft w:val="3326"/>
          <w:marRight w:val="0"/>
          <w:marTop w:val="0"/>
          <w:marBottom w:val="68"/>
          <w:divBdr>
            <w:top w:val="none" w:sz="0" w:space="0" w:color="auto"/>
            <w:left w:val="none" w:sz="0" w:space="0" w:color="auto"/>
            <w:bottom w:val="none" w:sz="0" w:space="0" w:color="auto"/>
            <w:right w:val="none" w:sz="0" w:space="0" w:color="auto"/>
          </w:divBdr>
        </w:div>
        <w:div w:id="143280287">
          <w:marLeft w:val="3326"/>
          <w:marRight w:val="0"/>
          <w:marTop w:val="0"/>
          <w:marBottom w:val="68"/>
          <w:divBdr>
            <w:top w:val="none" w:sz="0" w:space="0" w:color="auto"/>
            <w:left w:val="none" w:sz="0" w:space="0" w:color="auto"/>
            <w:bottom w:val="none" w:sz="0" w:space="0" w:color="auto"/>
            <w:right w:val="none" w:sz="0" w:space="0" w:color="auto"/>
          </w:divBdr>
        </w:div>
        <w:div w:id="606041982">
          <w:marLeft w:val="3326"/>
          <w:marRight w:val="0"/>
          <w:marTop w:val="0"/>
          <w:marBottom w:val="68"/>
          <w:divBdr>
            <w:top w:val="none" w:sz="0" w:space="0" w:color="auto"/>
            <w:left w:val="none" w:sz="0" w:space="0" w:color="auto"/>
            <w:bottom w:val="none" w:sz="0" w:space="0" w:color="auto"/>
            <w:right w:val="none" w:sz="0" w:space="0" w:color="auto"/>
          </w:divBdr>
        </w:div>
        <w:div w:id="1299529990">
          <w:marLeft w:val="3326"/>
          <w:marRight w:val="0"/>
          <w:marTop w:val="0"/>
          <w:marBottom w:val="68"/>
          <w:divBdr>
            <w:top w:val="none" w:sz="0" w:space="0" w:color="auto"/>
            <w:left w:val="none" w:sz="0" w:space="0" w:color="auto"/>
            <w:bottom w:val="none" w:sz="0" w:space="0" w:color="auto"/>
            <w:right w:val="none" w:sz="0" w:space="0" w:color="auto"/>
          </w:divBdr>
        </w:div>
        <w:div w:id="610357992">
          <w:marLeft w:val="3326"/>
          <w:marRight w:val="0"/>
          <w:marTop w:val="0"/>
          <w:marBottom w:val="68"/>
          <w:divBdr>
            <w:top w:val="none" w:sz="0" w:space="0" w:color="auto"/>
            <w:left w:val="none" w:sz="0" w:space="0" w:color="auto"/>
            <w:bottom w:val="none" w:sz="0" w:space="0" w:color="auto"/>
            <w:right w:val="none" w:sz="0" w:space="0" w:color="auto"/>
          </w:divBdr>
        </w:div>
        <w:div w:id="1062632394">
          <w:marLeft w:val="3326"/>
          <w:marRight w:val="0"/>
          <w:marTop w:val="0"/>
          <w:marBottom w:val="68"/>
          <w:divBdr>
            <w:top w:val="none" w:sz="0" w:space="0" w:color="auto"/>
            <w:left w:val="none" w:sz="0" w:space="0" w:color="auto"/>
            <w:bottom w:val="none" w:sz="0" w:space="0" w:color="auto"/>
            <w:right w:val="none" w:sz="0" w:space="0" w:color="auto"/>
          </w:divBdr>
        </w:div>
        <w:div w:id="589779577">
          <w:marLeft w:val="3326"/>
          <w:marRight w:val="0"/>
          <w:marTop w:val="0"/>
          <w:marBottom w:val="68"/>
          <w:divBdr>
            <w:top w:val="none" w:sz="0" w:space="0" w:color="auto"/>
            <w:left w:val="none" w:sz="0" w:space="0" w:color="auto"/>
            <w:bottom w:val="none" w:sz="0" w:space="0" w:color="auto"/>
            <w:right w:val="none" w:sz="0" w:space="0" w:color="auto"/>
          </w:divBdr>
        </w:div>
        <w:div w:id="344334031">
          <w:marLeft w:val="3326"/>
          <w:marRight w:val="0"/>
          <w:marTop w:val="0"/>
          <w:marBottom w:val="68"/>
          <w:divBdr>
            <w:top w:val="none" w:sz="0" w:space="0" w:color="auto"/>
            <w:left w:val="none" w:sz="0" w:space="0" w:color="auto"/>
            <w:bottom w:val="none" w:sz="0" w:space="0" w:color="auto"/>
            <w:right w:val="none" w:sz="0" w:space="0" w:color="auto"/>
          </w:divBdr>
        </w:div>
        <w:div w:id="12153931">
          <w:marLeft w:val="3326"/>
          <w:marRight w:val="0"/>
          <w:marTop w:val="0"/>
          <w:marBottom w:val="68"/>
          <w:divBdr>
            <w:top w:val="none" w:sz="0" w:space="0" w:color="auto"/>
            <w:left w:val="none" w:sz="0" w:space="0" w:color="auto"/>
            <w:bottom w:val="none" w:sz="0" w:space="0" w:color="auto"/>
            <w:right w:val="none" w:sz="0" w:space="0" w:color="auto"/>
          </w:divBdr>
        </w:div>
        <w:div w:id="150215084">
          <w:marLeft w:val="3326"/>
          <w:marRight w:val="0"/>
          <w:marTop w:val="0"/>
          <w:marBottom w:val="68"/>
          <w:divBdr>
            <w:top w:val="none" w:sz="0" w:space="0" w:color="auto"/>
            <w:left w:val="none" w:sz="0" w:space="0" w:color="auto"/>
            <w:bottom w:val="none" w:sz="0" w:space="0" w:color="auto"/>
            <w:right w:val="none" w:sz="0" w:space="0" w:color="auto"/>
          </w:divBdr>
        </w:div>
        <w:div w:id="1852908960">
          <w:marLeft w:val="3326"/>
          <w:marRight w:val="0"/>
          <w:marTop w:val="0"/>
          <w:marBottom w:val="68"/>
          <w:divBdr>
            <w:top w:val="none" w:sz="0" w:space="0" w:color="auto"/>
            <w:left w:val="none" w:sz="0" w:space="0" w:color="auto"/>
            <w:bottom w:val="none" w:sz="0" w:space="0" w:color="auto"/>
            <w:right w:val="none" w:sz="0" w:space="0" w:color="auto"/>
          </w:divBdr>
        </w:div>
        <w:div w:id="1808277100">
          <w:marLeft w:val="3326"/>
          <w:marRight w:val="0"/>
          <w:marTop w:val="0"/>
          <w:marBottom w:val="68"/>
          <w:divBdr>
            <w:top w:val="none" w:sz="0" w:space="0" w:color="auto"/>
            <w:left w:val="none" w:sz="0" w:space="0" w:color="auto"/>
            <w:bottom w:val="none" w:sz="0" w:space="0" w:color="auto"/>
            <w:right w:val="none" w:sz="0" w:space="0" w:color="auto"/>
          </w:divBdr>
        </w:div>
        <w:div w:id="775633507">
          <w:marLeft w:val="3326"/>
          <w:marRight w:val="0"/>
          <w:marTop w:val="0"/>
          <w:marBottom w:val="68"/>
          <w:divBdr>
            <w:top w:val="none" w:sz="0" w:space="0" w:color="auto"/>
            <w:left w:val="none" w:sz="0" w:space="0" w:color="auto"/>
            <w:bottom w:val="none" w:sz="0" w:space="0" w:color="auto"/>
            <w:right w:val="none" w:sz="0" w:space="0" w:color="auto"/>
          </w:divBdr>
        </w:div>
        <w:div w:id="167059023">
          <w:marLeft w:val="3326"/>
          <w:marRight w:val="0"/>
          <w:marTop w:val="0"/>
          <w:marBottom w:val="68"/>
          <w:divBdr>
            <w:top w:val="none" w:sz="0" w:space="0" w:color="auto"/>
            <w:left w:val="none" w:sz="0" w:space="0" w:color="auto"/>
            <w:bottom w:val="none" w:sz="0" w:space="0" w:color="auto"/>
            <w:right w:val="none" w:sz="0" w:space="0" w:color="auto"/>
          </w:divBdr>
        </w:div>
        <w:div w:id="1113598177">
          <w:marLeft w:val="3326"/>
          <w:marRight w:val="0"/>
          <w:marTop w:val="0"/>
          <w:marBottom w:val="68"/>
          <w:divBdr>
            <w:top w:val="none" w:sz="0" w:space="0" w:color="auto"/>
            <w:left w:val="none" w:sz="0" w:space="0" w:color="auto"/>
            <w:bottom w:val="none" w:sz="0" w:space="0" w:color="auto"/>
            <w:right w:val="none" w:sz="0" w:space="0" w:color="auto"/>
          </w:divBdr>
        </w:div>
        <w:div w:id="1559703516">
          <w:marLeft w:val="3326"/>
          <w:marRight w:val="0"/>
          <w:marTop w:val="0"/>
          <w:marBottom w:val="68"/>
          <w:divBdr>
            <w:top w:val="none" w:sz="0" w:space="0" w:color="auto"/>
            <w:left w:val="none" w:sz="0" w:space="0" w:color="auto"/>
            <w:bottom w:val="none" w:sz="0" w:space="0" w:color="auto"/>
            <w:right w:val="none" w:sz="0" w:space="0" w:color="auto"/>
          </w:divBdr>
        </w:div>
        <w:div w:id="839933079">
          <w:marLeft w:val="3326"/>
          <w:marRight w:val="0"/>
          <w:marTop w:val="0"/>
          <w:marBottom w:val="68"/>
          <w:divBdr>
            <w:top w:val="none" w:sz="0" w:space="0" w:color="auto"/>
            <w:left w:val="none" w:sz="0" w:space="0" w:color="auto"/>
            <w:bottom w:val="none" w:sz="0" w:space="0" w:color="auto"/>
            <w:right w:val="none" w:sz="0" w:space="0" w:color="auto"/>
          </w:divBdr>
        </w:div>
        <w:div w:id="618073039">
          <w:marLeft w:val="3326"/>
          <w:marRight w:val="0"/>
          <w:marTop w:val="0"/>
          <w:marBottom w:val="68"/>
          <w:divBdr>
            <w:top w:val="none" w:sz="0" w:space="0" w:color="auto"/>
            <w:left w:val="none" w:sz="0" w:space="0" w:color="auto"/>
            <w:bottom w:val="none" w:sz="0" w:space="0" w:color="auto"/>
            <w:right w:val="none" w:sz="0" w:space="0" w:color="auto"/>
          </w:divBdr>
        </w:div>
        <w:div w:id="2105563292">
          <w:marLeft w:val="3326"/>
          <w:marRight w:val="0"/>
          <w:marTop w:val="0"/>
          <w:marBottom w:val="68"/>
          <w:divBdr>
            <w:top w:val="none" w:sz="0" w:space="0" w:color="auto"/>
            <w:left w:val="none" w:sz="0" w:space="0" w:color="auto"/>
            <w:bottom w:val="none" w:sz="0" w:space="0" w:color="auto"/>
            <w:right w:val="none" w:sz="0" w:space="0" w:color="auto"/>
          </w:divBdr>
        </w:div>
        <w:div w:id="115805555">
          <w:marLeft w:val="3326"/>
          <w:marRight w:val="0"/>
          <w:marTop w:val="0"/>
          <w:marBottom w:val="68"/>
          <w:divBdr>
            <w:top w:val="none" w:sz="0" w:space="0" w:color="auto"/>
            <w:left w:val="none" w:sz="0" w:space="0" w:color="auto"/>
            <w:bottom w:val="none" w:sz="0" w:space="0" w:color="auto"/>
            <w:right w:val="none" w:sz="0" w:space="0" w:color="auto"/>
          </w:divBdr>
        </w:div>
        <w:div w:id="101190465">
          <w:marLeft w:val="3326"/>
          <w:marRight w:val="0"/>
          <w:marTop w:val="0"/>
          <w:marBottom w:val="68"/>
          <w:divBdr>
            <w:top w:val="none" w:sz="0" w:space="0" w:color="auto"/>
            <w:left w:val="none" w:sz="0" w:space="0" w:color="auto"/>
            <w:bottom w:val="none" w:sz="0" w:space="0" w:color="auto"/>
            <w:right w:val="none" w:sz="0" w:space="0" w:color="auto"/>
          </w:divBdr>
        </w:div>
        <w:div w:id="1451976868">
          <w:marLeft w:val="3326"/>
          <w:marRight w:val="0"/>
          <w:marTop w:val="0"/>
          <w:marBottom w:val="68"/>
          <w:divBdr>
            <w:top w:val="none" w:sz="0" w:space="0" w:color="auto"/>
            <w:left w:val="none" w:sz="0" w:space="0" w:color="auto"/>
            <w:bottom w:val="none" w:sz="0" w:space="0" w:color="auto"/>
            <w:right w:val="none" w:sz="0" w:space="0" w:color="auto"/>
          </w:divBdr>
        </w:div>
        <w:div w:id="45379217">
          <w:marLeft w:val="3326"/>
          <w:marRight w:val="0"/>
          <w:marTop w:val="0"/>
          <w:marBottom w:val="68"/>
          <w:divBdr>
            <w:top w:val="none" w:sz="0" w:space="0" w:color="auto"/>
            <w:left w:val="none" w:sz="0" w:space="0" w:color="auto"/>
            <w:bottom w:val="none" w:sz="0" w:space="0" w:color="auto"/>
            <w:right w:val="none" w:sz="0" w:space="0" w:color="auto"/>
          </w:divBdr>
        </w:div>
        <w:div w:id="1184242650">
          <w:marLeft w:val="3326"/>
          <w:marRight w:val="0"/>
          <w:marTop w:val="0"/>
          <w:marBottom w:val="68"/>
          <w:divBdr>
            <w:top w:val="none" w:sz="0" w:space="0" w:color="auto"/>
            <w:left w:val="none" w:sz="0" w:space="0" w:color="auto"/>
            <w:bottom w:val="none" w:sz="0" w:space="0" w:color="auto"/>
            <w:right w:val="none" w:sz="0" w:space="0" w:color="auto"/>
          </w:divBdr>
        </w:div>
        <w:div w:id="46878012">
          <w:marLeft w:val="3326"/>
          <w:marRight w:val="0"/>
          <w:marTop w:val="0"/>
          <w:marBottom w:val="68"/>
          <w:divBdr>
            <w:top w:val="none" w:sz="0" w:space="0" w:color="auto"/>
            <w:left w:val="none" w:sz="0" w:space="0" w:color="auto"/>
            <w:bottom w:val="none" w:sz="0" w:space="0" w:color="auto"/>
            <w:right w:val="none" w:sz="0" w:space="0" w:color="auto"/>
          </w:divBdr>
        </w:div>
        <w:div w:id="318847815">
          <w:marLeft w:val="3326"/>
          <w:marRight w:val="0"/>
          <w:marTop w:val="0"/>
          <w:marBottom w:val="68"/>
          <w:divBdr>
            <w:top w:val="none" w:sz="0" w:space="0" w:color="auto"/>
            <w:left w:val="none" w:sz="0" w:space="0" w:color="auto"/>
            <w:bottom w:val="none" w:sz="0" w:space="0" w:color="auto"/>
            <w:right w:val="none" w:sz="0" w:space="0" w:color="auto"/>
          </w:divBdr>
        </w:div>
        <w:div w:id="823468358">
          <w:marLeft w:val="3326"/>
          <w:marRight w:val="0"/>
          <w:marTop w:val="0"/>
          <w:marBottom w:val="68"/>
          <w:divBdr>
            <w:top w:val="none" w:sz="0" w:space="0" w:color="auto"/>
            <w:left w:val="none" w:sz="0" w:space="0" w:color="auto"/>
            <w:bottom w:val="none" w:sz="0" w:space="0" w:color="auto"/>
            <w:right w:val="none" w:sz="0" w:space="0" w:color="auto"/>
          </w:divBdr>
        </w:div>
        <w:div w:id="283928936">
          <w:marLeft w:val="3326"/>
          <w:marRight w:val="0"/>
          <w:marTop w:val="0"/>
          <w:marBottom w:val="68"/>
          <w:divBdr>
            <w:top w:val="none" w:sz="0" w:space="0" w:color="auto"/>
            <w:left w:val="none" w:sz="0" w:space="0" w:color="auto"/>
            <w:bottom w:val="none" w:sz="0" w:space="0" w:color="auto"/>
            <w:right w:val="none" w:sz="0" w:space="0" w:color="auto"/>
          </w:divBdr>
        </w:div>
        <w:div w:id="1524781185">
          <w:marLeft w:val="3326"/>
          <w:marRight w:val="0"/>
          <w:marTop w:val="0"/>
          <w:marBottom w:val="68"/>
          <w:divBdr>
            <w:top w:val="none" w:sz="0" w:space="0" w:color="auto"/>
            <w:left w:val="none" w:sz="0" w:space="0" w:color="auto"/>
            <w:bottom w:val="none" w:sz="0" w:space="0" w:color="auto"/>
            <w:right w:val="none" w:sz="0" w:space="0" w:color="auto"/>
          </w:divBdr>
        </w:div>
        <w:div w:id="1966112143">
          <w:marLeft w:val="3326"/>
          <w:marRight w:val="0"/>
          <w:marTop w:val="0"/>
          <w:marBottom w:val="68"/>
          <w:divBdr>
            <w:top w:val="none" w:sz="0" w:space="0" w:color="auto"/>
            <w:left w:val="none" w:sz="0" w:space="0" w:color="auto"/>
            <w:bottom w:val="none" w:sz="0" w:space="0" w:color="auto"/>
            <w:right w:val="none" w:sz="0" w:space="0" w:color="auto"/>
          </w:divBdr>
        </w:div>
        <w:div w:id="2094819299">
          <w:marLeft w:val="3326"/>
          <w:marRight w:val="0"/>
          <w:marTop w:val="0"/>
          <w:marBottom w:val="68"/>
          <w:divBdr>
            <w:top w:val="none" w:sz="0" w:space="0" w:color="auto"/>
            <w:left w:val="none" w:sz="0" w:space="0" w:color="auto"/>
            <w:bottom w:val="none" w:sz="0" w:space="0" w:color="auto"/>
            <w:right w:val="none" w:sz="0" w:space="0" w:color="auto"/>
          </w:divBdr>
        </w:div>
        <w:div w:id="218710843">
          <w:marLeft w:val="3326"/>
          <w:marRight w:val="0"/>
          <w:marTop w:val="0"/>
          <w:marBottom w:val="68"/>
          <w:divBdr>
            <w:top w:val="none" w:sz="0" w:space="0" w:color="auto"/>
            <w:left w:val="none" w:sz="0" w:space="0" w:color="auto"/>
            <w:bottom w:val="none" w:sz="0" w:space="0" w:color="auto"/>
            <w:right w:val="none" w:sz="0" w:space="0" w:color="auto"/>
          </w:divBdr>
        </w:div>
        <w:div w:id="1464544557">
          <w:marLeft w:val="3326"/>
          <w:marRight w:val="0"/>
          <w:marTop w:val="0"/>
          <w:marBottom w:val="68"/>
          <w:divBdr>
            <w:top w:val="none" w:sz="0" w:space="0" w:color="auto"/>
            <w:left w:val="none" w:sz="0" w:space="0" w:color="auto"/>
            <w:bottom w:val="none" w:sz="0" w:space="0" w:color="auto"/>
            <w:right w:val="none" w:sz="0" w:space="0" w:color="auto"/>
          </w:divBdr>
        </w:div>
        <w:div w:id="437144806">
          <w:marLeft w:val="3326"/>
          <w:marRight w:val="0"/>
          <w:marTop w:val="0"/>
          <w:marBottom w:val="68"/>
          <w:divBdr>
            <w:top w:val="none" w:sz="0" w:space="0" w:color="auto"/>
            <w:left w:val="none" w:sz="0" w:space="0" w:color="auto"/>
            <w:bottom w:val="none" w:sz="0" w:space="0" w:color="auto"/>
            <w:right w:val="none" w:sz="0" w:space="0" w:color="auto"/>
          </w:divBdr>
        </w:div>
        <w:div w:id="634993235">
          <w:marLeft w:val="3326"/>
          <w:marRight w:val="0"/>
          <w:marTop w:val="0"/>
          <w:marBottom w:val="68"/>
          <w:divBdr>
            <w:top w:val="none" w:sz="0" w:space="0" w:color="auto"/>
            <w:left w:val="none" w:sz="0" w:space="0" w:color="auto"/>
            <w:bottom w:val="none" w:sz="0" w:space="0" w:color="auto"/>
            <w:right w:val="none" w:sz="0" w:space="0" w:color="auto"/>
          </w:divBdr>
        </w:div>
        <w:div w:id="283929973">
          <w:marLeft w:val="3326"/>
          <w:marRight w:val="0"/>
          <w:marTop w:val="0"/>
          <w:marBottom w:val="68"/>
          <w:divBdr>
            <w:top w:val="none" w:sz="0" w:space="0" w:color="auto"/>
            <w:left w:val="none" w:sz="0" w:space="0" w:color="auto"/>
            <w:bottom w:val="none" w:sz="0" w:space="0" w:color="auto"/>
            <w:right w:val="none" w:sz="0" w:space="0" w:color="auto"/>
          </w:divBdr>
        </w:div>
        <w:div w:id="1332677871">
          <w:marLeft w:val="3326"/>
          <w:marRight w:val="0"/>
          <w:marTop w:val="0"/>
          <w:marBottom w:val="68"/>
          <w:divBdr>
            <w:top w:val="none" w:sz="0" w:space="0" w:color="auto"/>
            <w:left w:val="none" w:sz="0" w:space="0" w:color="auto"/>
            <w:bottom w:val="none" w:sz="0" w:space="0" w:color="auto"/>
            <w:right w:val="none" w:sz="0" w:space="0" w:color="auto"/>
          </w:divBdr>
        </w:div>
        <w:div w:id="782967023">
          <w:marLeft w:val="3330"/>
          <w:marRight w:val="0"/>
          <w:marTop w:val="0"/>
          <w:marBottom w:val="80"/>
          <w:divBdr>
            <w:top w:val="none" w:sz="0" w:space="0" w:color="auto"/>
            <w:left w:val="none" w:sz="0" w:space="0" w:color="auto"/>
            <w:bottom w:val="none" w:sz="0" w:space="0" w:color="auto"/>
            <w:right w:val="none" w:sz="0" w:space="0" w:color="auto"/>
          </w:divBdr>
        </w:div>
        <w:div w:id="319428255">
          <w:marLeft w:val="3330"/>
          <w:marRight w:val="0"/>
          <w:marTop w:val="0"/>
          <w:marBottom w:val="80"/>
          <w:divBdr>
            <w:top w:val="none" w:sz="0" w:space="0" w:color="auto"/>
            <w:left w:val="none" w:sz="0" w:space="0" w:color="auto"/>
            <w:bottom w:val="none" w:sz="0" w:space="0" w:color="auto"/>
            <w:right w:val="none" w:sz="0" w:space="0" w:color="auto"/>
          </w:divBdr>
        </w:div>
        <w:div w:id="1709989147">
          <w:marLeft w:val="3330"/>
          <w:marRight w:val="0"/>
          <w:marTop w:val="0"/>
          <w:marBottom w:val="80"/>
          <w:divBdr>
            <w:top w:val="none" w:sz="0" w:space="0" w:color="auto"/>
            <w:left w:val="none" w:sz="0" w:space="0" w:color="auto"/>
            <w:bottom w:val="none" w:sz="0" w:space="0" w:color="auto"/>
            <w:right w:val="none" w:sz="0" w:space="0" w:color="auto"/>
          </w:divBdr>
        </w:div>
        <w:div w:id="2092000102">
          <w:marLeft w:val="3326"/>
          <w:marRight w:val="0"/>
          <w:marTop w:val="0"/>
          <w:marBottom w:val="80"/>
          <w:divBdr>
            <w:top w:val="none" w:sz="0" w:space="0" w:color="auto"/>
            <w:left w:val="none" w:sz="0" w:space="0" w:color="auto"/>
            <w:bottom w:val="none" w:sz="0" w:space="0" w:color="auto"/>
            <w:right w:val="none" w:sz="0" w:space="0" w:color="auto"/>
          </w:divBdr>
        </w:div>
        <w:div w:id="1793358091">
          <w:marLeft w:val="3326"/>
          <w:marRight w:val="0"/>
          <w:marTop w:val="0"/>
          <w:marBottom w:val="80"/>
          <w:divBdr>
            <w:top w:val="none" w:sz="0" w:space="0" w:color="auto"/>
            <w:left w:val="none" w:sz="0" w:space="0" w:color="auto"/>
            <w:bottom w:val="none" w:sz="0" w:space="0" w:color="auto"/>
            <w:right w:val="none" w:sz="0" w:space="0" w:color="auto"/>
          </w:divBdr>
        </w:div>
        <w:div w:id="1166628577">
          <w:marLeft w:val="3326"/>
          <w:marRight w:val="0"/>
          <w:marTop w:val="0"/>
          <w:marBottom w:val="80"/>
          <w:divBdr>
            <w:top w:val="none" w:sz="0" w:space="0" w:color="auto"/>
            <w:left w:val="none" w:sz="0" w:space="0" w:color="auto"/>
            <w:bottom w:val="none" w:sz="0" w:space="0" w:color="auto"/>
            <w:right w:val="none" w:sz="0" w:space="0" w:color="auto"/>
          </w:divBdr>
        </w:div>
        <w:div w:id="258760325">
          <w:marLeft w:val="3326"/>
          <w:marRight w:val="0"/>
          <w:marTop w:val="0"/>
          <w:marBottom w:val="80"/>
          <w:divBdr>
            <w:top w:val="none" w:sz="0" w:space="0" w:color="auto"/>
            <w:left w:val="none" w:sz="0" w:space="0" w:color="auto"/>
            <w:bottom w:val="none" w:sz="0" w:space="0" w:color="auto"/>
            <w:right w:val="none" w:sz="0" w:space="0" w:color="auto"/>
          </w:divBdr>
        </w:div>
        <w:div w:id="692343320">
          <w:marLeft w:val="3326"/>
          <w:marRight w:val="0"/>
          <w:marTop w:val="0"/>
          <w:marBottom w:val="80"/>
          <w:divBdr>
            <w:top w:val="none" w:sz="0" w:space="0" w:color="auto"/>
            <w:left w:val="none" w:sz="0" w:space="0" w:color="auto"/>
            <w:bottom w:val="none" w:sz="0" w:space="0" w:color="auto"/>
            <w:right w:val="none" w:sz="0" w:space="0" w:color="auto"/>
          </w:divBdr>
        </w:div>
        <w:div w:id="279535794">
          <w:marLeft w:val="3326"/>
          <w:marRight w:val="0"/>
          <w:marTop w:val="0"/>
          <w:marBottom w:val="80"/>
          <w:divBdr>
            <w:top w:val="none" w:sz="0" w:space="0" w:color="auto"/>
            <w:left w:val="none" w:sz="0" w:space="0" w:color="auto"/>
            <w:bottom w:val="none" w:sz="0" w:space="0" w:color="auto"/>
            <w:right w:val="none" w:sz="0" w:space="0" w:color="auto"/>
          </w:divBdr>
        </w:div>
        <w:div w:id="848758370">
          <w:marLeft w:val="3326"/>
          <w:marRight w:val="0"/>
          <w:marTop w:val="0"/>
          <w:marBottom w:val="80"/>
          <w:divBdr>
            <w:top w:val="none" w:sz="0" w:space="0" w:color="auto"/>
            <w:left w:val="none" w:sz="0" w:space="0" w:color="auto"/>
            <w:bottom w:val="none" w:sz="0" w:space="0" w:color="auto"/>
            <w:right w:val="none" w:sz="0" w:space="0" w:color="auto"/>
          </w:divBdr>
        </w:div>
        <w:div w:id="1931347171">
          <w:marLeft w:val="3326"/>
          <w:marRight w:val="0"/>
          <w:marTop w:val="0"/>
          <w:marBottom w:val="80"/>
          <w:divBdr>
            <w:top w:val="none" w:sz="0" w:space="0" w:color="auto"/>
            <w:left w:val="none" w:sz="0" w:space="0" w:color="auto"/>
            <w:bottom w:val="none" w:sz="0" w:space="0" w:color="auto"/>
            <w:right w:val="none" w:sz="0" w:space="0" w:color="auto"/>
          </w:divBdr>
        </w:div>
        <w:div w:id="2060664378">
          <w:marLeft w:val="3326"/>
          <w:marRight w:val="0"/>
          <w:marTop w:val="0"/>
          <w:marBottom w:val="80"/>
          <w:divBdr>
            <w:top w:val="none" w:sz="0" w:space="0" w:color="auto"/>
            <w:left w:val="none" w:sz="0" w:space="0" w:color="auto"/>
            <w:bottom w:val="none" w:sz="0" w:space="0" w:color="auto"/>
            <w:right w:val="none" w:sz="0" w:space="0" w:color="auto"/>
          </w:divBdr>
        </w:div>
        <w:div w:id="1124274440">
          <w:marLeft w:val="3326"/>
          <w:marRight w:val="0"/>
          <w:marTop w:val="0"/>
          <w:marBottom w:val="80"/>
          <w:divBdr>
            <w:top w:val="none" w:sz="0" w:space="0" w:color="auto"/>
            <w:left w:val="none" w:sz="0" w:space="0" w:color="auto"/>
            <w:bottom w:val="none" w:sz="0" w:space="0" w:color="auto"/>
            <w:right w:val="none" w:sz="0" w:space="0" w:color="auto"/>
          </w:divBdr>
        </w:div>
        <w:div w:id="1926452825">
          <w:marLeft w:val="3326"/>
          <w:marRight w:val="0"/>
          <w:marTop w:val="0"/>
          <w:marBottom w:val="80"/>
          <w:divBdr>
            <w:top w:val="none" w:sz="0" w:space="0" w:color="auto"/>
            <w:left w:val="none" w:sz="0" w:space="0" w:color="auto"/>
            <w:bottom w:val="none" w:sz="0" w:space="0" w:color="auto"/>
            <w:right w:val="none" w:sz="0" w:space="0" w:color="auto"/>
          </w:divBdr>
        </w:div>
        <w:div w:id="1185249575">
          <w:marLeft w:val="3326"/>
          <w:marRight w:val="0"/>
          <w:marTop w:val="0"/>
          <w:marBottom w:val="80"/>
          <w:divBdr>
            <w:top w:val="none" w:sz="0" w:space="0" w:color="auto"/>
            <w:left w:val="none" w:sz="0" w:space="0" w:color="auto"/>
            <w:bottom w:val="none" w:sz="0" w:space="0" w:color="auto"/>
            <w:right w:val="none" w:sz="0" w:space="0" w:color="auto"/>
          </w:divBdr>
        </w:div>
        <w:div w:id="1989163557">
          <w:marLeft w:val="3326"/>
          <w:marRight w:val="0"/>
          <w:marTop w:val="0"/>
          <w:marBottom w:val="80"/>
          <w:divBdr>
            <w:top w:val="none" w:sz="0" w:space="0" w:color="auto"/>
            <w:left w:val="none" w:sz="0" w:space="0" w:color="auto"/>
            <w:bottom w:val="none" w:sz="0" w:space="0" w:color="auto"/>
            <w:right w:val="none" w:sz="0" w:space="0" w:color="auto"/>
          </w:divBdr>
        </w:div>
        <w:div w:id="943683985">
          <w:marLeft w:val="3326"/>
          <w:marRight w:val="0"/>
          <w:marTop w:val="0"/>
          <w:marBottom w:val="80"/>
          <w:divBdr>
            <w:top w:val="none" w:sz="0" w:space="0" w:color="auto"/>
            <w:left w:val="none" w:sz="0" w:space="0" w:color="auto"/>
            <w:bottom w:val="none" w:sz="0" w:space="0" w:color="auto"/>
            <w:right w:val="none" w:sz="0" w:space="0" w:color="auto"/>
          </w:divBdr>
        </w:div>
        <w:div w:id="1657419424">
          <w:marLeft w:val="3326"/>
          <w:marRight w:val="0"/>
          <w:marTop w:val="0"/>
          <w:marBottom w:val="80"/>
          <w:divBdr>
            <w:top w:val="none" w:sz="0" w:space="0" w:color="auto"/>
            <w:left w:val="none" w:sz="0" w:space="0" w:color="auto"/>
            <w:bottom w:val="none" w:sz="0" w:space="0" w:color="auto"/>
            <w:right w:val="none" w:sz="0" w:space="0" w:color="auto"/>
          </w:divBdr>
        </w:div>
        <w:div w:id="713116290">
          <w:marLeft w:val="3326"/>
          <w:marRight w:val="0"/>
          <w:marTop w:val="0"/>
          <w:marBottom w:val="80"/>
          <w:divBdr>
            <w:top w:val="none" w:sz="0" w:space="0" w:color="auto"/>
            <w:left w:val="none" w:sz="0" w:space="0" w:color="auto"/>
            <w:bottom w:val="none" w:sz="0" w:space="0" w:color="auto"/>
            <w:right w:val="none" w:sz="0" w:space="0" w:color="auto"/>
          </w:divBdr>
        </w:div>
        <w:div w:id="89857730">
          <w:marLeft w:val="3326"/>
          <w:marRight w:val="0"/>
          <w:marTop w:val="0"/>
          <w:marBottom w:val="80"/>
          <w:divBdr>
            <w:top w:val="none" w:sz="0" w:space="0" w:color="auto"/>
            <w:left w:val="none" w:sz="0" w:space="0" w:color="auto"/>
            <w:bottom w:val="none" w:sz="0" w:space="0" w:color="auto"/>
            <w:right w:val="none" w:sz="0" w:space="0" w:color="auto"/>
          </w:divBdr>
        </w:div>
        <w:div w:id="425081395">
          <w:marLeft w:val="3326"/>
          <w:marRight w:val="0"/>
          <w:marTop w:val="0"/>
          <w:marBottom w:val="80"/>
          <w:divBdr>
            <w:top w:val="none" w:sz="0" w:space="0" w:color="auto"/>
            <w:left w:val="none" w:sz="0" w:space="0" w:color="auto"/>
            <w:bottom w:val="none" w:sz="0" w:space="0" w:color="auto"/>
            <w:right w:val="none" w:sz="0" w:space="0" w:color="auto"/>
          </w:divBdr>
        </w:div>
        <w:div w:id="1325091409">
          <w:marLeft w:val="3326"/>
          <w:marRight w:val="0"/>
          <w:marTop w:val="0"/>
          <w:marBottom w:val="80"/>
          <w:divBdr>
            <w:top w:val="none" w:sz="0" w:space="0" w:color="auto"/>
            <w:left w:val="none" w:sz="0" w:space="0" w:color="auto"/>
            <w:bottom w:val="none" w:sz="0" w:space="0" w:color="auto"/>
            <w:right w:val="none" w:sz="0" w:space="0" w:color="auto"/>
          </w:divBdr>
        </w:div>
        <w:div w:id="590966329">
          <w:marLeft w:val="3326"/>
          <w:marRight w:val="0"/>
          <w:marTop w:val="0"/>
          <w:marBottom w:val="80"/>
          <w:divBdr>
            <w:top w:val="none" w:sz="0" w:space="0" w:color="auto"/>
            <w:left w:val="none" w:sz="0" w:space="0" w:color="auto"/>
            <w:bottom w:val="none" w:sz="0" w:space="0" w:color="auto"/>
            <w:right w:val="none" w:sz="0" w:space="0" w:color="auto"/>
          </w:divBdr>
        </w:div>
        <w:div w:id="837233173">
          <w:marLeft w:val="3326"/>
          <w:marRight w:val="0"/>
          <w:marTop w:val="0"/>
          <w:marBottom w:val="80"/>
          <w:divBdr>
            <w:top w:val="none" w:sz="0" w:space="0" w:color="auto"/>
            <w:left w:val="none" w:sz="0" w:space="0" w:color="auto"/>
            <w:bottom w:val="none" w:sz="0" w:space="0" w:color="auto"/>
            <w:right w:val="none" w:sz="0" w:space="0" w:color="auto"/>
          </w:divBdr>
        </w:div>
        <w:div w:id="170875221">
          <w:marLeft w:val="3326"/>
          <w:marRight w:val="0"/>
          <w:marTop w:val="0"/>
          <w:marBottom w:val="80"/>
          <w:divBdr>
            <w:top w:val="none" w:sz="0" w:space="0" w:color="auto"/>
            <w:left w:val="none" w:sz="0" w:space="0" w:color="auto"/>
            <w:bottom w:val="none" w:sz="0" w:space="0" w:color="auto"/>
            <w:right w:val="none" w:sz="0" w:space="0" w:color="auto"/>
          </w:divBdr>
        </w:div>
        <w:div w:id="642272317">
          <w:marLeft w:val="3326"/>
          <w:marRight w:val="0"/>
          <w:marTop w:val="0"/>
          <w:marBottom w:val="80"/>
          <w:divBdr>
            <w:top w:val="none" w:sz="0" w:space="0" w:color="auto"/>
            <w:left w:val="none" w:sz="0" w:space="0" w:color="auto"/>
            <w:bottom w:val="none" w:sz="0" w:space="0" w:color="auto"/>
            <w:right w:val="none" w:sz="0" w:space="0" w:color="auto"/>
          </w:divBdr>
        </w:div>
        <w:div w:id="1855681563">
          <w:marLeft w:val="3326"/>
          <w:marRight w:val="0"/>
          <w:marTop w:val="0"/>
          <w:marBottom w:val="80"/>
          <w:divBdr>
            <w:top w:val="none" w:sz="0" w:space="0" w:color="auto"/>
            <w:left w:val="none" w:sz="0" w:space="0" w:color="auto"/>
            <w:bottom w:val="none" w:sz="0" w:space="0" w:color="auto"/>
            <w:right w:val="none" w:sz="0" w:space="0" w:color="auto"/>
          </w:divBdr>
        </w:div>
        <w:div w:id="1473330832">
          <w:marLeft w:val="3326"/>
          <w:marRight w:val="0"/>
          <w:marTop w:val="0"/>
          <w:marBottom w:val="80"/>
          <w:divBdr>
            <w:top w:val="none" w:sz="0" w:space="0" w:color="auto"/>
            <w:left w:val="none" w:sz="0" w:space="0" w:color="auto"/>
            <w:bottom w:val="none" w:sz="0" w:space="0" w:color="auto"/>
            <w:right w:val="none" w:sz="0" w:space="0" w:color="auto"/>
          </w:divBdr>
        </w:div>
        <w:div w:id="754210062">
          <w:marLeft w:val="3326"/>
          <w:marRight w:val="0"/>
          <w:marTop w:val="0"/>
          <w:marBottom w:val="80"/>
          <w:divBdr>
            <w:top w:val="none" w:sz="0" w:space="0" w:color="auto"/>
            <w:left w:val="none" w:sz="0" w:space="0" w:color="auto"/>
            <w:bottom w:val="none" w:sz="0" w:space="0" w:color="auto"/>
            <w:right w:val="none" w:sz="0" w:space="0" w:color="auto"/>
          </w:divBdr>
        </w:div>
        <w:div w:id="685907346">
          <w:marLeft w:val="3326"/>
          <w:marRight w:val="0"/>
          <w:marTop w:val="0"/>
          <w:marBottom w:val="80"/>
          <w:divBdr>
            <w:top w:val="none" w:sz="0" w:space="0" w:color="auto"/>
            <w:left w:val="none" w:sz="0" w:space="0" w:color="auto"/>
            <w:bottom w:val="none" w:sz="0" w:space="0" w:color="auto"/>
            <w:right w:val="none" w:sz="0" w:space="0" w:color="auto"/>
          </w:divBdr>
        </w:div>
        <w:div w:id="119497845">
          <w:marLeft w:val="3326"/>
          <w:marRight w:val="0"/>
          <w:marTop w:val="0"/>
          <w:marBottom w:val="80"/>
          <w:divBdr>
            <w:top w:val="none" w:sz="0" w:space="0" w:color="auto"/>
            <w:left w:val="none" w:sz="0" w:space="0" w:color="auto"/>
            <w:bottom w:val="none" w:sz="0" w:space="0" w:color="auto"/>
            <w:right w:val="none" w:sz="0" w:space="0" w:color="auto"/>
          </w:divBdr>
        </w:div>
        <w:div w:id="76482651">
          <w:marLeft w:val="3326"/>
          <w:marRight w:val="0"/>
          <w:marTop w:val="0"/>
          <w:marBottom w:val="80"/>
          <w:divBdr>
            <w:top w:val="none" w:sz="0" w:space="0" w:color="auto"/>
            <w:left w:val="none" w:sz="0" w:space="0" w:color="auto"/>
            <w:bottom w:val="none" w:sz="0" w:space="0" w:color="auto"/>
            <w:right w:val="none" w:sz="0" w:space="0" w:color="auto"/>
          </w:divBdr>
        </w:div>
        <w:div w:id="245919572">
          <w:marLeft w:val="3326"/>
          <w:marRight w:val="0"/>
          <w:marTop w:val="0"/>
          <w:marBottom w:val="80"/>
          <w:divBdr>
            <w:top w:val="none" w:sz="0" w:space="0" w:color="auto"/>
            <w:left w:val="none" w:sz="0" w:space="0" w:color="auto"/>
            <w:bottom w:val="none" w:sz="0" w:space="0" w:color="auto"/>
            <w:right w:val="none" w:sz="0" w:space="0" w:color="auto"/>
          </w:divBdr>
        </w:div>
        <w:div w:id="454905654">
          <w:marLeft w:val="3326"/>
          <w:marRight w:val="0"/>
          <w:marTop w:val="0"/>
          <w:marBottom w:val="80"/>
          <w:divBdr>
            <w:top w:val="none" w:sz="0" w:space="0" w:color="auto"/>
            <w:left w:val="none" w:sz="0" w:space="0" w:color="auto"/>
            <w:bottom w:val="none" w:sz="0" w:space="0" w:color="auto"/>
            <w:right w:val="none" w:sz="0" w:space="0" w:color="auto"/>
          </w:divBdr>
        </w:div>
        <w:div w:id="1850753088">
          <w:marLeft w:val="3326"/>
          <w:marRight w:val="0"/>
          <w:marTop w:val="0"/>
          <w:marBottom w:val="80"/>
          <w:divBdr>
            <w:top w:val="none" w:sz="0" w:space="0" w:color="auto"/>
            <w:left w:val="none" w:sz="0" w:space="0" w:color="auto"/>
            <w:bottom w:val="none" w:sz="0" w:space="0" w:color="auto"/>
            <w:right w:val="none" w:sz="0" w:space="0" w:color="auto"/>
          </w:divBdr>
        </w:div>
        <w:div w:id="1824001764">
          <w:marLeft w:val="3326"/>
          <w:marRight w:val="0"/>
          <w:marTop w:val="0"/>
          <w:marBottom w:val="80"/>
          <w:divBdr>
            <w:top w:val="none" w:sz="0" w:space="0" w:color="auto"/>
            <w:left w:val="none" w:sz="0" w:space="0" w:color="auto"/>
            <w:bottom w:val="none" w:sz="0" w:space="0" w:color="auto"/>
            <w:right w:val="none" w:sz="0" w:space="0" w:color="auto"/>
          </w:divBdr>
        </w:div>
        <w:div w:id="991711673">
          <w:marLeft w:val="3326"/>
          <w:marRight w:val="0"/>
          <w:marTop w:val="0"/>
          <w:marBottom w:val="80"/>
          <w:divBdr>
            <w:top w:val="none" w:sz="0" w:space="0" w:color="auto"/>
            <w:left w:val="none" w:sz="0" w:space="0" w:color="auto"/>
            <w:bottom w:val="none" w:sz="0" w:space="0" w:color="auto"/>
            <w:right w:val="none" w:sz="0" w:space="0" w:color="auto"/>
          </w:divBdr>
        </w:div>
        <w:div w:id="1429616785">
          <w:marLeft w:val="3326"/>
          <w:marRight w:val="0"/>
          <w:marTop w:val="0"/>
          <w:marBottom w:val="80"/>
          <w:divBdr>
            <w:top w:val="none" w:sz="0" w:space="0" w:color="auto"/>
            <w:left w:val="none" w:sz="0" w:space="0" w:color="auto"/>
            <w:bottom w:val="none" w:sz="0" w:space="0" w:color="auto"/>
            <w:right w:val="none" w:sz="0" w:space="0" w:color="auto"/>
          </w:divBdr>
        </w:div>
        <w:div w:id="650450652">
          <w:marLeft w:val="3326"/>
          <w:marRight w:val="0"/>
          <w:marTop w:val="0"/>
          <w:marBottom w:val="80"/>
          <w:divBdr>
            <w:top w:val="none" w:sz="0" w:space="0" w:color="auto"/>
            <w:left w:val="none" w:sz="0" w:space="0" w:color="auto"/>
            <w:bottom w:val="none" w:sz="0" w:space="0" w:color="auto"/>
            <w:right w:val="none" w:sz="0" w:space="0" w:color="auto"/>
          </w:divBdr>
        </w:div>
        <w:div w:id="156072082">
          <w:marLeft w:val="3326"/>
          <w:marRight w:val="0"/>
          <w:marTop w:val="0"/>
          <w:marBottom w:val="80"/>
          <w:divBdr>
            <w:top w:val="none" w:sz="0" w:space="0" w:color="auto"/>
            <w:left w:val="none" w:sz="0" w:space="0" w:color="auto"/>
            <w:bottom w:val="none" w:sz="0" w:space="0" w:color="auto"/>
            <w:right w:val="none" w:sz="0" w:space="0" w:color="auto"/>
          </w:divBdr>
        </w:div>
        <w:div w:id="699471375">
          <w:marLeft w:val="3326"/>
          <w:marRight w:val="0"/>
          <w:marTop w:val="0"/>
          <w:marBottom w:val="80"/>
          <w:divBdr>
            <w:top w:val="none" w:sz="0" w:space="0" w:color="auto"/>
            <w:left w:val="none" w:sz="0" w:space="0" w:color="auto"/>
            <w:bottom w:val="none" w:sz="0" w:space="0" w:color="auto"/>
            <w:right w:val="none" w:sz="0" w:space="0" w:color="auto"/>
          </w:divBdr>
        </w:div>
        <w:div w:id="1261062942">
          <w:marLeft w:val="3326"/>
          <w:marRight w:val="0"/>
          <w:marTop w:val="0"/>
          <w:marBottom w:val="80"/>
          <w:divBdr>
            <w:top w:val="none" w:sz="0" w:space="0" w:color="auto"/>
            <w:left w:val="none" w:sz="0" w:space="0" w:color="auto"/>
            <w:bottom w:val="none" w:sz="0" w:space="0" w:color="auto"/>
            <w:right w:val="none" w:sz="0" w:space="0" w:color="auto"/>
          </w:divBdr>
        </w:div>
        <w:div w:id="1546870207">
          <w:marLeft w:val="3326"/>
          <w:marRight w:val="0"/>
          <w:marTop w:val="0"/>
          <w:marBottom w:val="80"/>
          <w:divBdr>
            <w:top w:val="none" w:sz="0" w:space="0" w:color="auto"/>
            <w:left w:val="none" w:sz="0" w:space="0" w:color="auto"/>
            <w:bottom w:val="none" w:sz="0" w:space="0" w:color="auto"/>
            <w:right w:val="none" w:sz="0" w:space="0" w:color="auto"/>
          </w:divBdr>
        </w:div>
        <w:div w:id="509836075">
          <w:marLeft w:val="3326"/>
          <w:marRight w:val="0"/>
          <w:marTop w:val="0"/>
          <w:marBottom w:val="80"/>
          <w:divBdr>
            <w:top w:val="none" w:sz="0" w:space="0" w:color="auto"/>
            <w:left w:val="none" w:sz="0" w:space="0" w:color="auto"/>
            <w:bottom w:val="none" w:sz="0" w:space="0" w:color="auto"/>
            <w:right w:val="none" w:sz="0" w:space="0" w:color="auto"/>
          </w:divBdr>
        </w:div>
        <w:div w:id="1303343788">
          <w:marLeft w:val="3326"/>
          <w:marRight w:val="0"/>
          <w:marTop w:val="0"/>
          <w:marBottom w:val="80"/>
          <w:divBdr>
            <w:top w:val="none" w:sz="0" w:space="0" w:color="auto"/>
            <w:left w:val="none" w:sz="0" w:space="0" w:color="auto"/>
            <w:bottom w:val="none" w:sz="0" w:space="0" w:color="auto"/>
            <w:right w:val="none" w:sz="0" w:space="0" w:color="auto"/>
          </w:divBdr>
        </w:div>
        <w:div w:id="1432429861">
          <w:marLeft w:val="3326"/>
          <w:marRight w:val="0"/>
          <w:marTop w:val="0"/>
          <w:marBottom w:val="80"/>
          <w:divBdr>
            <w:top w:val="none" w:sz="0" w:space="0" w:color="auto"/>
            <w:left w:val="none" w:sz="0" w:space="0" w:color="auto"/>
            <w:bottom w:val="none" w:sz="0" w:space="0" w:color="auto"/>
            <w:right w:val="none" w:sz="0" w:space="0" w:color="auto"/>
          </w:divBdr>
        </w:div>
        <w:div w:id="2089157144">
          <w:marLeft w:val="3326"/>
          <w:marRight w:val="0"/>
          <w:marTop w:val="0"/>
          <w:marBottom w:val="80"/>
          <w:divBdr>
            <w:top w:val="none" w:sz="0" w:space="0" w:color="auto"/>
            <w:left w:val="none" w:sz="0" w:space="0" w:color="auto"/>
            <w:bottom w:val="none" w:sz="0" w:space="0" w:color="auto"/>
            <w:right w:val="none" w:sz="0" w:space="0" w:color="auto"/>
          </w:divBdr>
        </w:div>
        <w:div w:id="1741059642">
          <w:marLeft w:val="3330"/>
          <w:marRight w:val="0"/>
          <w:marTop w:val="0"/>
          <w:marBottom w:val="80"/>
          <w:divBdr>
            <w:top w:val="none" w:sz="0" w:space="0" w:color="auto"/>
            <w:left w:val="none" w:sz="0" w:space="0" w:color="auto"/>
            <w:bottom w:val="none" w:sz="0" w:space="0" w:color="auto"/>
            <w:right w:val="none" w:sz="0" w:space="0" w:color="auto"/>
          </w:divBdr>
        </w:div>
        <w:div w:id="1154028791">
          <w:marLeft w:val="3330"/>
          <w:marRight w:val="0"/>
          <w:marTop w:val="0"/>
          <w:marBottom w:val="80"/>
          <w:divBdr>
            <w:top w:val="none" w:sz="0" w:space="0" w:color="auto"/>
            <w:left w:val="none" w:sz="0" w:space="0" w:color="auto"/>
            <w:bottom w:val="none" w:sz="0" w:space="0" w:color="auto"/>
            <w:right w:val="none" w:sz="0" w:space="0" w:color="auto"/>
          </w:divBdr>
        </w:div>
        <w:div w:id="1235432438">
          <w:marLeft w:val="3330"/>
          <w:marRight w:val="0"/>
          <w:marTop w:val="0"/>
          <w:marBottom w:val="80"/>
          <w:divBdr>
            <w:top w:val="none" w:sz="0" w:space="0" w:color="auto"/>
            <w:left w:val="none" w:sz="0" w:space="0" w:color="auto"/>
            <w:bottom w:val="none" w:sz="0" w:space="0" w:color="auto"/>
            <w:right w:val="none" w:sz="0" w:space="0" w:color="auto"/>
          </w:divBdr>
        </w:div>
        <w:div w:id="1963145768">
          <w:marLeft w:val="3330"/>
          <w:marRight w:val="0"/>
          <w:marTop w:val="0"/>
          <w:marBottom w:val="80"/>
          <w:divBdr>
            <w:top w:val="none" w:sz="0" w:space="0" w:color="auto"/>
            <w:left w:val="none" w:sz="0" w:space="0" w:color="auto"/>
            <w:bottom w:val="none" w:sz="0" w:space="0" w:color="auto"/>
            <w:right w:val="none" w:sz="0" w:space="0" w:color="auto"/>
          </w:divBdr>
        </w:div>
        <w:div w:id="798113774">
          <w:marLeft w:val="3330"/>
          <w:marRight w:val="0"/>
          <w:marTop w:val="0"/>
          <w:marBottom w:val="80"/>
          <w:divBdr>
            <w:top w:val="none" w:sz="0" w:space="0" w:color="auto"/>
            <w:left w:val="none" w:sz="0" w:space="0" w:color="auto"/>
            <w:bottom w:val="none" w:sz="0" w:space="0" w:color="auto"/>
            <w:right w:val="none" w:sz="0" w:space="0" w:color="auto"/>
          </w:divBdr>
        </w:div>
        <w:div w:id="791825301">
          <w:marLeft w:val="3330"/>
          <w:marRight w:val="0"/>
          <w:marTop w:val="0"/>
          <w:marBottom w:val="80"/>
          <w:divBdr>
            <w:top w:val="none" w:sz="0" w:space="0" w:color="auto"/>
            <w:left w:val="none" w:sz="0" w:space="0" w:color="auto"/>
            <w:bottom w:val="none" w:sz="0" w:space="0" w:color="auto"/>
            <w:right w:val="none" w:sz="0" w:space="0" w:color="auto"/>
          </w:divBdr>
        </w:div>
        <w:div w:id="629091479">
          <w:marLeft w:val="3330"/>
          <w:marRight w:val="0"/>
          <w:marTop w:val="0"/>
          <w:marBottom w:val="80"/>
          <w:divBdr>
            <w:top w:val="none" w:sz="0" w:space="0" w:color="auto"/>
            <w:left w:val="none" w:sz="0" w:space="0" w:color="auto"/>
            <w:bottom w:val="none" w:sz="0" w:space="0" w:color="auto"/>
            <w:right w:val="none" w:sz="0" w:space="0" w:color="auto"/>
          </w:divBdr>
        </w:div>
        <w:div w:id="875235379">
          <w:marLeft w:val="3330"/>
          <w:marRight w:val="0"/>
          <w:marTop w:val="0"/>
          <w:marBottom w:val="80"/>
          <w:divBdr>
            <w:top w:val="none" w:sz="0" w:space="0" w:color="auto"/>
            <w:left w:val="none" w:sz="0" w:space="0" w:color="auto"/>
            <w:bottom w:val="none" w:sz="0" w:space="0" w:color="auto"/>
            <w:right w:val="none" w:sz="0" w:space="0" w:color="auto"/>
          </w:divBdr>
        </w:div>
        <w:div w:id="394934499">
          <w:marLeft w:val="3330"/>
          <w:marRight w:val="0"/>
          <w:marTop w:val="0"/>
          <w:marBottom w:val="80"/>
          <w:divBdr>
            <w:top w:val="none" w:sz="0" w:space="0" w:color="auto"/>
            <w:left w:val="none" w:sz="0" w:space="0" w:color="auto"/>
            <w:bottom w:val="none" w:sz="0" w:space="0" w:color="auto"/>
            <w:right w:val="none" w:sz="0" w:space="0" w:color="auto"/>
          </w:divBdr>
        </w:div>
        <w:div w:id="1759400634">
          <w:marLeft w:val="3330"/>
          <w:marRight w:val="0"/>
          <w:marTop w:val="0"/>
          <w:marBottom w:val="80"/>
          <w:divBdr>
            <w:top w:val="none" w:sz="0" w:space="0" w:color="auto"/>
            <w:left w:val="none" w:sz="0" w:space="0" w:color="auto"/>
            <w:bottom w:val="none" w:sz="0" w:space="0" w:color="auto"/>
            <w:right w:val="none" w:sz="0" w:space="0" w:color="auto"/>
          </w:divBdr>
        </w:div>
        <w:div w:id="1092973973">
          <w:marLeft w:val="3330"/>
          <w:marRight w:val="0"/>
          <w:marTop w:val="0"/>
          <w:marBottom w:val="80"/>
          <w:divBdr>
            <w:top w:val="none" w:sz="0" w:space="0" w:color="auto"/>
            <w:left w:val="none" w:sz="0" w:space="0" w:color="auto"/>
            <w:bottom w:val="none" w:sz="0" w:space="0" w:color="auto"/>
            <w:right w:val="none" w:sz="0" w:space="0" w:color="auto"/>
          </w:divBdr>
        </w:div>
        <w:div w:id="1878854184">
          <w:marLeft w:val="3330"/>
          <w:marRight w:val="0"/>
          <w:marTop w:val="0"/>
          <w:marBottom w:val="80"/>
          <w:divBdr>
            <w:top w:val="none" w:sz="0" w:space="0" w:color="auto"/>
            <w:left w:val="none" w:sz="0" w:space="0" w:color="auto"/>
            <w:bottom w:val="none" w:sz="0" w:space="0" w:color="auto"/>
            <w:right w:val="none" w:sz="0" w:space="0" w:color="auto"/>
          </w:divBdr>
        </w:div>
        <w:div w:id="471022687">
          <w:marLeft w:val="3330"/>
          <w:marRight w:val="0"/>
          <w:marTop w:val="0"/>
          <w:marBottom w:val="80"/>
          <w:divBdr>
            <w:top w:val="none" w:sz="0" w:space="0" w:color="auto"/>
            <w:left w:val="none" w:sz="0" w:space="0" w:color="auto"/>
            <w:bottom w:val="none" w:sz="0" w:space="0" w:color="auto"/>
            <w:right w:val="none" w:sz="0" w:space="0" w:color="auto"/>
          </w:divBdr>
        </w:div>
        <w:div w:id="894242615">
          <w:marLeft w:val="3330"/>
          <w:marRight w:val="0"/>
          <w:marTop w:val="0"/>
          <w:marBottom w:val="80"/>
          <w:divBdr>
            <w:top w:val="none" w:sz="0" w:space="0" w:color="auto"/>
            <w:left w:val="none" w:sz="0" w:space="0" w:color="auto"/>
            <w:bottom w:val="none" w:sz="0" w:space="0" w:color="auto"/>
            <w:right w:val="none" w:sz="0" w:space="0" w:color="auto"/>
          </w:divBdr>
        </w:div>
        <w:div w:id="1285120432">
          <w:marLeft w:val="3330"/>
          <w:marRight w:val="0"/>
          <w:marTop w:val="0"/>
          <w:marBottom w:val="80"/>
          <w:divBdr>
            <w:top w:val="none" w:sz="0" w:space="0" w:color="auto"/>
            <w:left w:val="none" w:sz="0" w:space="0" w:color="auto"/>
            <w:bottom w:val="none" w:sz="0" w:space="0" w:color="auto"/>
            <w:right w:val="none" w:sz="0" w:space="0" w:color="auto"/>
          </w:divBdr>
        </w:div>
        <w:div w:id="1162354624">
          <w:marLeft w:val="3330"/>
          <w:marRight w:val="0"/>
          <w:marTop w:val="0"/>
          <w:marBottom w:val="80"/>
          <w:divBdr>
            <w:top w:val="none" w:sz="0" w:space="0" w:color="auto"/>
            <w:left w:val="none" w:sz="0" w:space="0" w:color="auto"/>
            <w:bottom w:val="none" w:sz="0" w:space="0" w:color="auto"/>
            <w:right w:val="none" w:sz="0" w:space="0" w:color="auto"/>
          </w:divBdr>
        </w:div>
        <w:div w:id="395856335">
          <w:marLeft w:val="3330"/>
          <w:marRight w:val="0"/>
          <w:marTop w:val="0"/>
          <w:marBottom w:val="80"/>
          <w:divBdr>
            <w:top w:val="none" w:sz="0" w:space="0" w:color="auto"/>
            <w:left w:val="none" w:sz="0" w:space="0" w:color="auto"/>
            <w:bottom w:val="none" w:sz="0" w:space="0" w:color="auto"/>
            <w:right w:val="none" w:sz="0" w:space="0" w:color="auto"/>
          </w:divBdr>
        </w:div>
        <w:div w:id="646862435">
          <w:marLeft w:val="3330"/>
          <w:marRight w:val="0"/>
          <w:marTop w:val="0"/>
          <w:marBottom w:val="80"/>
          <w:divBdr>
            <w:top w:val="none" w:sz="0" w:space="0" w:color="auto"/>
            <w:left w:val="none" w:sz="0" w:space="0" w:color="auto"/>
            <w:bottom w:val="none" w:sz="0" w:space="0" w:color="auto"/>
            <w:right w:val="none" w:sz="0" w:space="0" w:color="auto"/>
          </w:divBdr>
        </w:div>
        <w:div w:id="1066732214">
          <w:marLeft w:val="3330"/>
          <w:marRight w:val="0"/>
          <w:marTop w:val="0"/>
          <w:marBottom w:val="80"/>
          <w:divBdr>
            <w:top w:val="none" w:sz="0" w:space="0" w:color="auto"/>
            <w:left w:val="none" w:sz="0" w:space="0" w:color="auto"/>
            <w:bottom w:val="none" w:sz="0" w:space="0" w:color="auto"/>
            <w:right w:val="none" w:sz="0" w:space="0" w:color="auto"/>
          </w:divBdr>
        </w:div>
        <w:div w:id="2119061210">
          <w:marLeft w:val="3330"/>
          <w:marRight w:val="0"/>
          <w:marTop w:val="0"/>
          <w:marBottom w:val="80"/>
          <w:divBdr>
            <w:top w:val="none" w:sz="0" w:space="0" w:color="auto"/>
            <w:left w:val="none" w:sz="0" w:space="0" w:color="auto"/>
            <w:bottom w:val="none" w:sz="0" w:space="0" w:color="auto"/>
            <w:right w:val="none" w:sz="0" w:space="0" w:color="auto"/>
          </w:divBdr>
        </w:div>
        <w:div w:id="610090737">
          <w:marLeft w:val="3330"/>
          <w:marRight w:val="0"/>
          <w:marTop w:val="0"/>
          <w:marBottom w:val="80"/>
          <w:divBdr>
            <w:top w:val="none" w:sz="0" w:space="0" w:color="auto"/>
            <w:left w:val="none" w:sz="0" w:space="0" w:color="auto"/>
            <w:bottom w:val="none" w:sz="0" w:space="0" w:color="auto"/>
            <w:right w:val="none" w:sz="0" w:space="0" w:color="auto"/>
          </w:divBdr>
        </w:div>
        <w:div w:id="760761506">
          <w:marLeft w:val="3330"/>
          <w:marRight w:val="0"/>
          <w:marTop w:val="0"/>
          <w:marBottom w:val="80"/>
          <w:divBdr>
            <w:top w:val="none" w:sz="0" w:space="0" w:color="auto"/>
            <w:left w:val="none" w:sz="0" w:space="0" w:color="auto"/>
            <w:bottom w:val="none" w:sz="0" w:space="0" w:color="auto"/>
            <w:right w:val="none" w:sz="0" w:space="0" w:color="auto"/>
          </w:divBdr>
        </w:div>
        <w:div w:id="2101220689">
          <w:marLeft w:val="3330"/>
          <w:marRight w:val="0"/>
          <w:marTop w:val="0"/>
          <w:marBottom w:val="80"/>
          <w:divBdr>
            <w:top w:val="none" w:sz="0" w:space="0" w:color="auto"/>
            <w:left w:val="none" w:sz="0" w:space="0" w:color="auto"/>
            <w:bottom w:val="none" w:sz="0" w:space="0" w:color="auto"/>
            <w:right w:val="none" w:sz="0" w:space="0" w:color="auto"/>
          </w:divBdr>
        </w:div>
        <w:div w:id="1359359007">
          <w:marLeft w:val="3330"/>
          <w:marRight w:val="0"/>
          <w:marTop w:val="0"/>
          <w:marBottom w:val="80"/>
          <w:divBdr>
            <w:top w:val="none" w:sz="0" w:space="0" w:color="auto"/>
            <w:left w:val="none" w:sz="0" w:space="0" w:color="auto"/>
            <w:bottom w:val="none" w:sz="0" w:space="0" w:color="auto"/>
            <w:right w:val="none" w:sz="0" w:space="0" w:color="auto"/>
          </w:divBdr>
        </w:div>
        <w:div w:id="1018964073">
          <w:marLeft w:val="3330"/>
          <w:marRight w:val="0"/>
          <w:marTop w:val="0"/>
          <w:marBottom w:val="80"/>
          <w:divBdr>
            <w:top w:val="none" w:sz="0" w:space="0" w:color="auto"/>
            <w:left w:val="none" w:sz="0" w:space="0" w:color="auto"/>
            <w:bottom w:val="none" w:sz="0" w:space="0" w:color="auto"/>
            <w:right w:val="none" w:sz="0" w:space="0" w:color="auto"/>
          </w:divBdr>
        </w:div>
        <w:div w:id="1602031480">
          <w:marLeft w:val="3330"/>
          <w:marRight w:val="0"/>
          <w:marTop w:val="0"/>
          <w:marBottom w:val="80"/>
          <w:divBdr>
            <w:top w:val="none" w:sz="0" w:space="0" w:color="auto"/>
            <w:left w:val="none" w:sz="0" w:space="0" w:color="auto"/>
            <w:bottom w:val="none" w:sz="0" w:space="0" w:color="auto"/>
            <w:right w:val="none" w:sz="0" w:space="0" w:color="auto"/>
          </w:divBdr>
        </w:div>
        <w:div w:id="1815874678">
          <w:marLeft w:val="3330"/>
          <w:marRight w:val="0"/>
          <w:marTop w:val="0"/>
          <w:marBottom w:val="80"/>
          <w:divBdr>
            <w:top w:val="none" w:sz="0" w:space="0" w:color="auto"/>
            <w:left w:val="none" w:sz="0" w:space="0" w:color="auto"/>
            <w:bottom w:val="none" w:sz="0" w:space="0" w:color="auto"/>
            <w:right w:val="none" w:sz="0" w:space="0" w:color="auto"/>
          </w:divBdr>
        </w:div>
        <w:div w:id="236864911">
          <w:marLeft w:val="3330"/>
          <w:marRight w:val="0"/>
          <w:marTop w:val="0"/>
          <w:marBottom w:val="80"/>
          <w:divBdr>
            <w:top w:val="none" w:sz="0" w:space="0" w:color="auto"/>
            <w:left w:val="none" w:sz="0" w:space="0" w:color="auto"/>
            <w:bottom w:val="none" w:sz="0" w:space="0" w:color="auto"/>
            <w:right w:val="none" w:sz="0" w:space="0" w:color="auto"/>
          </w:divBdr>
        </w:div>
        <w:div w:id="519899630">
          <w:marLeft w:val="3330"/>
          <w:marRight w:val="0"/>
          <w:marTop w:val="0"/>
          <w:marBottom w:val="80"/>
          <w:divBdr>
            <w:top w:val="none" w:sz="0" w:space="0" w:color="auto"/>
            <w:left w:val="none" w:sz="0" w:space="0" w:color="auto"/>
            <w:bottom w:val="none" w:sz="0" w:space="0" w:color="auto"/>
            <w:right w:val="none" w:sz="0" w:space="0" w:color="auto"/>
          </w:divBdr>
        </w:div>
        <w:div w:id="94982966">
          <w:marLeft w:val="3330"/>
          <w:marRight w:val="0"/>
          <w:marTop w:val="0"/>
          <w:marBottom w:val="80"/>
          <w:divBdr>
            <w:top w:val="none" w:sz="0" w:space="0" w:color="auto"/>
            <w:left w:val="none" w:sz="0" w:space="0" w:color="auto"/>
            <w:bottom w:val="none" w:sz="0" w:space="0" w:color="auto"/>
            <w:right w:val="none" w:sz="0" w:space="0" w:color="auto"/>
          </w:divBdr>
        </w:div>
        <w:div w:id="1446270978">
          <w:marLeft w:val="3330"/>
          <w:marRight w:val="0"/>
          <w:marTop w:val="0"/>
          <w:marBottom w:val="80"/>
          <w:divBdr>
            <w:top w:val="none" w:sz="0" w:space="0" w:color="auto"/>
            <w:left w:val="none" w:sz="0" w:space="0" w:color="auto"/>
            <w:bottom w:val="none" w:sz="0" w:space="0" w:color="auto"/>
            <w:right w:val="none" w:sz="0" w:space="0" w:color="auto"/>
          </w:divBdr>
        </w:div>
        <w:div w:id="1914512734">
          <w:marLeft w:val="3330"/>
          <w:marRight w:val="0"/>
          <w:marTop w:val="0"/>
          <w:marBottom w:val="80"/>
          <w:divBdr>
            <w:top w:val="none" w:sz="0" w:space="0" w:color="auto"/>
            <w:left w:val="none" w:sz="0" w:space="0" w:color="auto"/>
            <w:bottom w:val="none" w:sz="0" w:space="0" w:color="auto"/>
            <w:right w:val="none" w:sz="0" w:space="0" w:color="auto"/>
          </w:divBdr>
        </w:div>
        <w:div w:id="291450617">
          <w:marLeft w:val="3330"/>
          <w:marRight w:val="0"/>
          <w:marTop w:val="0"/>
          <w:marBottom w:val="80"/>
          <w:divBdr>
            <w:top w:val="none" w:sz="0" w:space="0" w:color="auto"/>
            <w:left w:val="none" w:sz="0" w:space="0" w:color="auto"/>
            <w:bottom w:val="none" w:sz="0" w:space="0" w:color="auto"/>
            <w:right w:val="none" w:sz="0" w:space="0" w:color="auto"/>
          </w:divBdr>
        </w:div>
        <w:div w:id="428701255">
          <w:marLeft w:val="3330"/>
          <w:marRight w:val="0"/>
          <w:marTop w:val="0"/>
          <w:marBottom w:val="80"/>
          <w:divBdr>
            <w:top w:val="none" w:sz="0" w:space="0" w:color="auto"/>
            <w:left w:val="none" w:sz="0" w:space="0" w:color="auto"/>
            <w:bottom w:val="none" w:sz="0" w:space="0" w:color="auto"/>
            <w:right w:val="none" w:sz="0" w:space="0" w:color="auto"/>
          </w:divBdr>
        </w:div>
        <w:div w:id="516389763">
          <w:marLeft w:val="3330"/>
          <w:marRight w:val="0"/>
          <w:marTop w:val="0"/>
          <w:marBottom w:val="80"/>
          <w:divBdr>
            <w:top w:val="none" w:sz="0" w:space="0" w:color="auto"/>
            <w:left w:val="none" w:sz="0" w:space="0" w:color="auto"/>
            <w:bottom w:val="none" w:sz="0" w:space="0" w:color="auto"/>
            <w:right w:val="none" w:sz="0" w:space="0" w:color="auto"/>
          </w:divBdr>
        </w:div>
        <w:div w:id="2087847718">
          <w:marLeft w:val="3330"/>
          <w:marRight w:val="0"/>
          <w:marTop w:val="0"/>
          <w:marBottom w:val="80"/>
          <w:divBdr>
            <w:top w:val="none" w:sz="0" w:space="0" w:color="auto"/>
            <w:left w:val="none" w:sz="0" w:space="0" w:color="auto"/>
            <w:bottom w:val="none" w:sz="0" w:space="0" w:color="auto"/>
            <w:right w:val="none" w:sz="0" w:space="0" w:color="auto"/>
          </w:divBdr>
        </w:div>
        <w:div w:id="924725998">
          <w:marLeft w:val="3330"/>
          <w:marRight w:val="0"/>
          <w:marTop w:val="0"/>
          <w:marBottom w:val="80"/>
          <w:divBdr>
            <w:top w:val="none" w:sz="0" w:space="0" w:color="auto"/>
            <w:left w:val="none" w:sz="0" w:space="0" w:color="auto"/>
            <w:bottom w:val="none" w:sz="0" w:space="0" w:color="auto"/>
            <w:right w:val="none" w:sz="0" w:space="0" w:color="auto"/>
          </w:divBdr>
        </w:div>
        <w:div w:id="2083672434">
          <w:marLeft w:val="3330"/>
          <w:marRight w:val="0"/>
          <w:marTop w:val="0"/>
          <w:marBottom w:val="80"/>
          <w:divBdr>
            <w:top w:val="none" w:sz="0" w:space="0" w:color="auto"/>
            <w:left w:val="none" w:sz="0" w:space="0" w:color="auto"/>
            <w:bottom w:val="none" w:sz="0" w:space="0" w:color="auto"/>
            <w:right w:val="none" w:sz="0" w:space="0" w:color="auto"/>
          </w:divBdr>
        </w:div>
        <w:div w:id="858589515">
          <w:marLeft w:val="3330"/>
          <w:marRight w:val="0"/>
          <w:marTop w:val="0"/>
          <w:marBottom w:val="80"/>
          <w:divBdr>
            <w:top w:val="none" w:sz="0" w:space="0" w:color="auto"/>
            <w:left w:val="none" w:sz="0" w:space="0" w:color="auto"/>
            <w:bottom w:val="none" w:sz="0" w:space="0" w:color="auto"/>
            <w:right w:val="none" w:sz="0" w:space="0" w:color="auto"/>
          </w:divBdr>
        </w:div>
        <w:div w:id="292710905">
          <w:marLeft w:val="3330"/>
          <w:marRight w:val="0"/>
          <w:marTop w:val="0"/>
          <w:marBottom w:val="80"/>
          <w:divBdr>
            <w:top w:val="none" w:sz="0" w:space="0" w:color="auto"/>
            <w:left w:val="none" w:sz="0" w:space="0" w:color="auto"/>
            <w:bottom w:val="none" w:sz="0" w:space="0" w:color="auto"/>
            <w:right w:val="none" w:sz="0" w:space="0" w:color="auto"/>
          </w:divBdr>
        </w:div>
        <w:div w:id="579365675">
          <w:marLeft w:val="3330"/>
          <w:marRight w:val="0"/>
          <w:marTop w:val="0"/>
          <w:marBottom w:val="80"/>
          <w:divBdr>
            <w:top w:val="none" w:sz="0" w:space="0" w:color="auto"/>
            <w:left w:val="none" w:sz="0" w:space="0" w:color="auto"/>
            <w:bottom w:val="none" w:sz="0" w:space="0" w:color="auto"/>
            <w:right w:val="none" w:sz="0" w:space="0" w:color="auto"/>
          </w:divBdr>
        </w:div>
        <w:div w:id="2088651802">
          <w:marLeft w:val="3330"/>
          <w:marRight w:val="0"/>
          <w:marTop w:val="0"/>
          <w:marBottom w:val="80"/>
          <w:divBdr>
            <w:top w:val="none" w:sz="0" w:space="0" w:color="auto"/>
            <w:left w:val="none" w:sz="0" w:space="0" w:color="auto"/>
            <w:bottom w:val="none" w:sz="0" w:space="0" w:color="auto"/>
            <w:right w:val="none" w:sz="0" w:space="0" w:color="auto"/>
          </w:divBdr>
        </w:div>
        <w:div w:id="285284143">
          <w:marLeft w:val="3330"/>
          <w:marRight w:val="0"/>
          <w:marTop w:val="0"/>
          <w:marBottom w:val="80"/>
          <w:divBdr>
            <w:top w:val="none" w:sz="0" w:space="0" w:color="auto"/>
            <w:left w:val="none" w:sz="0" w:space="0" w:color="auto"/>
            <w:bottom w:val="none" w:sz="0" w:space="0" w:color="auto"/>
            <w:right w:val="none" w:sz="0" w:space="0" w:color="auto"/>
          </w:divBdr>
        </w:div>
        <w:div w:id="2106340859">
          <w:marLeft w:val="3330"/>
          <w:marRight w:val="0"/>
          <w:marTop w:val="0"/>
          <w:marBottom w:val="80"/>
          <w:divBdr>
            <w:top w:val="none" w:sz="0" w:space="0" w:color="auto"/>
            <w:left w:val="none" w:sz="0" w:space="0" w:color="auto"/>
            <w:bottom w:val="none" w:sz="0" w:space="0" w:color="auto"/>
            <w:right w:val="none" w:sz="0" w:space="0" w:color="auto"/>
          </w:divBdr>
        </w:div>
        <w:div w:id="2128431191">
          <w:marLeft w:val="3330"/>
          <w:marRight w:val="0"/>
          <w:marTop w:val="0"/>
          <w:marBottom w:val="80"/>
          <w:divBdr>
            <w:top w:val="none" w:sz="0" w:space="0" w:color="auto"/>
            <w:left w:val="none" w:sz="0" w:space="0" w:color="auto"/>
            <w:bottom w:val="none" w:sz="0" w:space="0" w:color="auto"/>
            <w:right w:val="none" w:sz="0" w:space="0" w:color="auto"/>
          </w:divBdr>
        </w:div>
        <w:div w:id="1073088717">
          <w:marLeft w:val="3330"/>
          <w:marRight w:val="0"/>
          <w:marTop w:val="0"/>
          <w:marBottom w:val="80"/>
          <w:divBdr>
            <w:top w:val="none" w:sz="0" w:space="0" w:color="auto"/>
            <w:left w:val="none" w:sz="0" w:space="0" w:color="auto"/>
            <w:bottom w:val="none" w:sz="0" w:space="0" w:color="auto"/>
            <w:right w:val="none" w:sz="0" w:space="0" w:color="auto"/>
          </w:divBdr>
        </w:div>
        <w:div w:id="1034572303">
          <w:marLeft w:val="3330"/>
          <w:marRight w:val="0"/>
          <w:marTop w:val="0"/>
          <w:marBottom w:val="80"/>
          <w:divBdr>
            <w:top w:val="none" w:sz="0" w:space="0" w:color="auto"/>
            <w:left w:val="none" w:sz="0" w:space="0" w:color="auto"/>
            <w:bottom w:val="none" w:sz="0" w:space="0" w:color="auto"/>
            <w:right w:val="none" w:sz="0" w:space="0" w:color="auto"/>
          </w:divBdr>
        </w:div>
        <w:div w:id="1002515244">
          <w:marLeft w:val="3326"/>
          <w:marRight w:val="0"/>
          <w:marTop w:val="0"/>
          <w:marBottom w:val="60"/>
          <w:divBdr>
            <w:top w:val="none" w:sz="0" w:space="0" w:color="auto"/>
            <w:left w:val="none" w:sz="0" w:space="0" w:color="auto"/>
            <w:bottom w:val="none" w:sz="0" w:space="0" w:color="auto"/>
            <w:right w:val="none" w:sz="0" w:space="0" w:color="auto"/>
          </w:divBdr>
        </w:div>
        <w:div w:id="1297684510">
          <w:marLeft w:val="3326"/>
          <w:marRight w:val="0"/>
          <w:marTop w:val="0"/>
          <w:marBottom w:val="60"/>
          <w:divBdr>
            <w:top w:val="none" w:sz="0" w:space="0" w:color="auto"/>
            <w:left w:val="none" w:sz="0" w:space="0" w:color="auto"/>
            <w:bottom w:val="none" w:sz="0" w:space="0" w:color="auto"/>
            <w:right w:val="none" w:sz="0" w:space="0" w:color="auto"/>
          </w:divBdr>
        </w:div>
        <w:div w:id="1374580073">
          <w:marLeft w:val="3326"/>
          <w:marRight w:val="0"/>
          <w:marTop w:val="0"/>
          <w:marBottom w:val="60"/>
          <w:divBdr>
            <w:top w:val="none" w:sz="0" w:space="0" w:color="auto"/>
            <w:left w:val="none" w:sz="0" w:space="0" w:color="auto"/>
            <w:bottom w:val="none" w:sz="0" w:space="0" w:color="auto"/>
            <w:right w:val="none" w:sz="0" w:space="0" w:color="auto"/>
          </w:divBdr>
        </w:div>
        <w:div w:id="116414835">
          <w:marLeft w:val="3326"/>
          <w:marRight w:val="0"/>
          <w:marTop w:val="0"/>
          <w:marBottom w:val="60"/>
          <w:divBdr>
            <w:top w:val="none" w:sz="0" w:space="0" w:color="auto"/>
            <w:left w:val="none" w:sz="0" w:space="0" w:color="auto"/>
            <w:bottom w:val="none" w:sz="0" w:space="0" w:color="auto"/>
            <w:right w:val="none" w:sz="0" w:space="0" w:color="auto"/>
          </w:divBdr>
        </w:div>
        <w:div w:id="1046838145">
          <w:marLeft w:val="3326"/>
          <w:marRight w:val="0"/>
          <w:marTop w:val="0"/>
          <w:marBottom w:val="60"/>
          <w:divBdr>
            <w:top w:val="none" w:sz="0" w:space="0" w:color="auto"/>
            <w:left w:val="none" w:sz="0" w:space="0" w:color="auto"/>
            <w:bottom w:val="none" w:sz="0" w:space="0" w:color="auto"/>
            <w:right w:val="none" w:sz="0" w:space="0" w:color="auto"/>
          </w:divBdr>
        </w:div>
        <w:div w:id="726757266">
          <w:marLeft w:val="3326"/>
          <w:marRight w:val="0"/>
          <w:marTop w:val="0"/>
          <w:marBottom w:val="60"/>
          <w:divBdr>
            <w:top w:val="none" w:sz="0" w:space="0" w:color="auto"/>
            <w:left w:val="none" w:sz="0" w:space="0" w:color="auto"/>
            <w:bottom w:val="none" w:sz="0" w:space="0" w:color="auto"/>
            <w:right w:val="none" w:sz="0" w:space="0" w:color="auto"/>
          </w:divBdr>
        </w:div>
        <w:div w:id="1577326865">
          <w:marLeft w:val="3326"/>
          <w:marRight w:val="0"/>
          <w:marTop w:val="0"/>
          <w:marBottom w:val="60"/>
          <w:divBdr>
            <w:top w:val="none" w:sz="0" w:space="0" w:color="auto"/>
            <w:left w:val="none" w:sz="0" w:space="0" w:color="auto"/>
            <w:bottom w:val="none" w:sz="0" w:space="0" w:color="auto"/>
            <w:right w:val="none" w:sz="0" w:space="0" w:color="auto"/>
          </w:divBdr>
        </w:div>
        <w:div w:id="943196013">
          <w:marLeft w:val="3326"/>
          <w:marRight w:val="0"/>
          <w:marTop w:val="0"/>
          <w:marBottom w:val="60"/>
          <w:divBdr>
            <w:top w:val="none" w:sz="0" w:space="0" w:color="auto"/>
            <w:left w:val="none" w:sz="0" w:space="0" w:color="auto"/>
            <w:bottom w:val="none" w:sz="0" w:space="0" w:color="auto"/>
            <w:right w:val="none" w:sz="0" w:space="0" w:color="auto"/>
          </w:divBdr>
        </w:div>
        <w:div w:id="2041009315">
          <w:marLeft w:val="3326"/>
          <w:marRight w:val="0"/>
          <w:marTop w:val="0"/>
          <w:marBottom w:val="60"/>
          <w:divBdr>
            <w:top w:val="none" w:sz="0" w:space="0" w:color="auto"/>
            <w:left w:val="none" w:sz="0" w:space="0" w:color="auto"/>
            <w:bottom w:val="none" w:sz="0" w:space="0" w:color="auto"/>
            <w:right w:val="none" w:sz="0" w:space="0" w:color="auto"/>
          </w:divBdr>
        </w:div>
        <w:div w:id="325287922">
          <w:marLeft w:val="3326"/>
          <w:marRight w:val="0"/>
          <w:marTop w:val="0"/>
          <w:marBottom w:val="60"/>
          <w:divBdr>
            <w:top w:val="none" w:sz="0" w:space="0" w:color="auto"/>
            <w:left w:val="none" w:sz="0" w:space="0" w:color="auto"/>
            <w:bottom w:val="none" w:sz="0" w:space="0" w:color="auto"/>
            <w:right w:val="none" w:sz="0" w:space="0" w:color="auto"/>
          </w:divBdr>
        </w:div>
        <w:div w:id="243342079">
          <w:marLeft w:val="3326"/>
          <w:marRight w:val="0"/>
          <w:marTop w:val="0"/>
          <w:marBottom w:val="60"/>
          <w:divBdr>
            <w:top w:val="none" w:sz="0" w:space="0" w:color="auto"/>
            <w:left w:val="none" w:sz="0" w:space="0" w:color="auto"/>
            <w:bottom w:val="none" w:sz="0" w:space="0" w:color="auto"/>
            <w:right w:val="none" w:sz="0" w:space="0" w:color="auto"/>
          </w:divBdr>
        </w:div>
        <w:div w:id="1116095819">
          <w:marLeft w:val="3326"/>
          <w:marRight w:val="0"/>
          <w:marTop w:val="0"/>
          <w:marBottom w:val="60"/>
          <w:divBdr>
            <w:top w:val="none" w:sz="0" w:space="0" w:color="auto"/>
            <w:left w:val="none" w:sz="0" w:space="0" w:color="auto"/>
            <w:bottom w:val="none" w:sz="0" w:space="0" w:color="auto"/>
            <w:right w:val="none" w:sz="0" w:space="0" w:color="auto"/>
          </w:divBdr>
        </w:div>
        <w:div w:id="1505516844">
          <w:marLeft w:val="3326"/>
          <w:marRight w:val="0"/>
          <w:marTop w:val="0"/>
          <w:marBottom w:val="60"/>
          <w:divBdr>
            <w:top w:val="none" w:sz="0" w:space="0" w:color="auto"/>
            <w:left w:val="none" w:sz="0" w:space="0" w:color="auto"/>
            <w:bottom w:val="none" w:sz="0" w:space="0" w:color="auto"/>
            <w:right w:val="none" w:sz="0" w:space="0" w:color="auto"/>
          </w:divBdr>
        </w:div>
        <w:div w:id="375391970">
          <w:marLeft w:val="3326"/>
          <w:marRight w:val="0"/>
          <w:marTop w:val="0"/>
          <w:marBottom w:val="60"/>
          <w:divBdr>
            <w:top w:val="none" w:sz="0" w:space="0" w:color="auto"/>
            <w:left w:val="none" w:sz="0" w:space="0" w:color="auto"/>
            <w:bottom w:val="none" w:sz="0" w:space="0" w:color="auto"/>
            <w:right w:val="none" w:sz="0" w:space="0" w:color="auto"/>
          </w:divBdr>
        </w:div>
        <w:div w:id="83185421">
          <w:marLeft w:val="3326"/>
          <w:marRight w:val="0"/>
          <w:marTop w:val="0"/>
          <w:marBottom w:val="60"/>
          <w:divBdr>
            <w:top w:val="none" w:sz="0" w:space="0" w:color="auto"/>
            <w:left w:val="none" w:sz="0" w:space="0" w:color="auto"/>
            <w:bottom w:val="none" w:sz="0" w:space="0" w:color="auto"/>
            <w:right w:val="none" w:sz="0" w:space="0" w:color="auto"/>
          </w:divBdr>
        </w:div>
        <w:div w:id="891185936">
          <w:marLeft w:val="3326"/>
          <w:marRight w:val="0"/>
          <w:marTop w:val="0"/>
          <w:marBottom w:val="60"/>
          <w:divBdr>
            <w:top w:val="none" w:sz="0" w:space="0" w:color="auto"/>
            <w:left w:val="none" w:sz="0" w:space="0" w:color="auto"/>
            <w:bottom w:val="none" w:sz="0" w:space="0" w:color="auto"/>
            <w:right w:val="none" w:sz="0" w:space="0" w:color="auto"/>
          </w:divBdr>
        </w:div>
        <w:div w:id="1693803893">
          <w:marLeft w:val="3326"/>
          <w:marRight w:val="0"/>
          <w:marTop w:val="0"/>
          <w:marBottom w:val="60"/>
          <w:divBdr>
            <w:top w:val="none" w:sz="0" w:space="0" w:color="auto"/>
            <w:left w:val="none" w:sz="0" w:space="0" w:color="auto"/>
            <w:bottom w:val="none" w:sz="0" w:space="0" w:color="auto"/>
            <w:right w:val="none" w:sz="0" w:space="0" w:color="auto"/>
          </w:divBdr>
        </w:div>
        <w:div w:id="1861312589">
          <w:marLeft w:val="3326"/>
          <w:marRight w:val="0"/>
          <w:marTop w:val="0"/>
          <w:marBottom w:val="60"/>
          <w:divBdr>
            <w:top w:val="none" w:sz="0" w:space="0" w:color="auto"/>
            <w:left w:val="none" w:sz="0" w:space="0" w:color="auto"/>
            <w:bottom w:val="none" w:sz="0" w:space="0" w:color="auto"/>
            <w:right w:val="none" w:sz="0" w:space="0" w:color="auto"/>
          </w:divBdr>
        </w:div>
        <w:div w:id="343939623">
          <w:marLeft w:val="3326"/>
          <w:marRight w:val="0"/>
          <w:marTop w:val="0"/>
          <w:marBottom w:val="60"/>
          <w:divBdr>
            <w:top w:val="none" w:sz="0" w:space="0" w:color="auto"/>
            <w:left w:val="none" w:sz="0" w:space="0" w:color="auto"/>
            <w:bottom w:val="none" w:sz="0" w:space="0" w:color="auto"/>
            <w:right w:val="none" w:sz="0" w:space="0" w:color="auto"/>
          </w:divBdr>
        </w:div>
        <w:div w:id="1313634666">
          <w:marLeft w:val="3326"/>
          <w:marRight w:val="0"/>
          <w:marTop w:val="0"/>
          <w:marBottom w:val="60"/>
          <w:divBdr>
            <w:top w:val="none" w:sz="0" w:space="0" w:color="auto"/>
            <w:left w:val="none" w:sz="0" w:space="0" w:color="auto"/>
            <w:bottom w:val="none" w:sz="0" w:space="0" w:color="auto"/>
            <w:right w:val="none" w:sz="0" w:space="0" w:color="auto"/>
          </w:divBdr>
        </w:div>
        <w:div w:id="160437132">
          <w:marLeft w:val="3326"/>
          <w:marRight w:val="0"/>
          <w:marTop w:val="0"/>
          <w:marBottom w:val="60"/>
          <w:divBdr>
            <w:top w:val="none" w:sz="0" w:space="0" w:color="auto"/>
            <w:left w:val="none" w:sz="0" w:space="0" w:color="auto"/>
            <w:bottom w:val="none" w:sz="0" w:space="0" w:color="auto"/>
            <w:right w:val="none" w:sz="0" w:space="0" w:color="auto"/>
          </w:divBdr>
        </w:div>
        <w:div w:id="2143037517">
          <w:marLeft w:val="3326"/>
          <w:marRight w:val="0"/>
          <w:marTop w:val="0"/>
          <w:marBottom w:val="60"/>
          <w:divBdr>
            <w:top w:val="none" w:sz="0" w:space="0" w:color="auto"/>
            <w:left w:val="none" w:sz="0" w:space="0" w:color="auto"/>
            <w:bottom w:val="none" w:sz="0" w:space="0" w:color="auto"/>
            <w:right w:val="none" w:sz="0" w:space="0" w:color="auto"/>
          </w:divBdr>
        </w:div>
        <w:div w:id="952176901">
          <w:marLeft w:val="3326"/>
          <w:marRight w:val="0"/>
          <w:marTop w:val="0"/>
          <w:marBottom w:val="60"/>
          <w:divBdr>
            <w:top w:val="none" w:sz="0" w:space="0" w:color="auto"/>
            <w:left w:val="none" w:sz="0" w:space="0" w:color="auto"/>
            <w:bottom w:val="none" w:sz="0" w:space="0" w:color="auto"/>
            <w:right w:val="none" w:sz="0" w:space="0" w:color="auto"/>
          </w:divBdr>
        </w:div>
        <w:div w:id="1768387030">
          <w:marLeft w:val="3326"/>
          <w:marRight w:val="0"/>
          <w:marTop w:val="0"/>
          <w:marBottom w:val="60"/>
          <w:divBdr>
            <w:top w:val="none" w:sz="0" w:space="0" w:color="auto"/>
            <w:left w:val="none" w:sz="0" w:space="0" w:color="auto"/>
            <w:bottom w:val="none" w:sz="0" w:space="0" w:color="auto"/>
            <w:right w:val="none" w:sz="0" w:space="0" w:color="auto"/>
          </w:divBdr>
        </w:div>
        <w:div w:id="1236277114">
          <w:marLeft w:val="3326"/>
          <w:marRight w:val="0"/>
          <w:marTop w:val="0"/>
          <w:marBottom w:val="60"/>
          <w:divBdr>
            <w:top w:val="none" w:sz="0" w:space="0" w:color="auto"/>
            <w:left w:val="none" w:sz="0" w:space="0" w:color="auto"/>
            <w:bottom w:val="none" w:sz="0" w:space="0" w:color="auto"/>
            <w:right w:val="none" w:sz="0" w:space="0" w:color="auto"/>
          </w:divBdr>
        </w:div>
        <w:div w:id="1034428534">
          <w:marLeft w:val="3326"/>
          <w:marRight w:val="0"/>
          <w:marTop w:val="0"/>
          <w:marBottom w:val="60"/>
          <w:divBdr>
            <w:top w:val="none" w:sz="0" w:space="0" w:color="auto"/>
            <w:left w:val="none" w:sz="0" w:space="0" w:color="auto"/>
            <w:bottom w:val="none" w:sz="0" w:space="0" w:color="auto"/>
            <w:right w:val="none" w:sz="0" w:space="0" w:color="auto"/>
          </w:divBdr>
        </w:div>
        <w:div w:id="1753425008">
          <w:marLeft w:val="3326"/>
          <w:marRight w:val="0"/>
          <w:marTop w:val="0"/>
          <w:marBottom w:val="60"/>
          <w:divBdr>
            <w:top w:val="none" w:sz="0" w:space="0" w:color="auto"/>
            <w:left w:val="none" w:sz="0" w:space="0" w:color="auto"/>
            <w:bottom w:val="none" w:sz="0" w:space="0" w:color="auto"/>
            <w:right w:val="none" w:sz="0" w:space="0" w:color="auto"/>
          </w:divBdr>
        </w:div>
        <w:div w:id="1954481854">
          <w:marLeft w:val="3326"/>
          <w:marRight w:val="0"/>
          <w:marTop w:val="0"/>
          <w:marBottom w:val="60"/>
          <w:divBdr>
            <w:top w:val="none" w:sz="0" w:space="0" w:color="auto"/>
            <w:left w:val="none" w:sz="0" w:space="0" w:color="auto"/>
            <w:bottom w:val="none" w:sz="0" w:space="0" w:color="auto"/>
            <w:right w:val="none" w:sz="0" w:space="0" w:color="auto"/>
          </w:divBdr>
        </w:div>
        <w:div w:id="757558587">
          <w:marLeft w:val="3326"/>
          <w:marRight w:val="0"/>
          <w:marTop w:val="0"/>
          <w:marBottom w:val="60"/>
          <w:divBdr>
            <w:top w:val="none" w:sz="0" w:space="0" w:color="auto"/>
            <w:left w:val="none" w:sz="0" w:space="0" w:color="auto"/>
            <w:bottom w:val="none" w:sz="0" w:space="0" w:color="auto"/>
            <w:right w:val="none" w:sz="0" w:space="0" w:color="auto"/>
          </w:divBdr>
        </w:div>
        <w:div w:id="391201404">
          <w:marLeft w:val="3326"/>
          <w:marRight w:val="0"/>
          <w:marTop w:val="0"/>
          <w:marBottom w:val="60"/>
          <w:divBdr>
            <w:top w:val="none" w:sz="0" w:space="0" w:color="auto"/>
            <w:left w:val="none" w:sz="0" w:space="0" w:color="auto"/>
            <w:bottom w:val="none" w:sz="0" w:space="0" w:color="auto"/>
            <w:right w:val="none" w:sz="0" w:space="0" w:color="auto"/>
          </w:divBdr>
        </w:div>
        <w:div w:id="853226042">
          <w:marLeft w:val="3326"/>
          <w:marRight w:val="0"/>
          <w:marTop w:val="0"/>
          <w:marBottom w:val="60"/>
          <w:divBdr>
            <w:top w:val="none" w:sz="0" w:space="0" w:color="auto"/>
            <w:left w:val="none" w:sz="0" w:space="0" w:color="auto"/>
            <w:bottom w:val="none" w:sz="0" w:space="0" w:color="auto"/>
            <w:right w:val="none" w:sz="0" w:space="0" w:color="auto"/>
          </w:divBdr>
        </w:div>
        <w:div w:id="36272963">
          <w:marLeft w:val="3326"/>
          <w:marRight w:val="0"/>
          <w:marTop w:val="0"/>
          <w:marBottom w:val="60"/>
          <w:divBdr>
            <w:top w:val="none" w:sz="0" w:space="0" w:color="auto"/>
            <w:left w:val="none" w:sz="0" w:space="0" w:color="auto"/>
            <w:bottom w:val="none" w:sz="0" w:space="0" w:color="auto"/>
            <w:right w:val="none" w:sz="0" w:space="0" w:color="auto"/>
          </w:divBdr>
        </w:div>
        <w:div w:id="1680280087">
          <w:marLeft w:val="3326"/>
          <w:marRight w:val="0"/>
          <w:marTop w:val="0"/>
          <w:marBottom w:val="60"/>
          <w:divBdr>
            <w:top w:val="none" w:sz="0" w:space="0" w:color="auto"/>
            <w:left w:val="none" w:sz="0" w:space="0" w:color="auto"/>
            <w:bottom w:val="none" w:sz="0" w:space="0" w:color="auto"/>
            <w:right w:val="none" w:sz="0" w:space="0" w:color="auto"/>
          </w:divBdr>
        </w:div>
        <w:div w:id="427434009">
          <w:marLeft w:val="3326"/>
          <w:marRight w:val="0"/>
          <w:marTop w:val="0"/>
          <w:marBottom w:val="60"/>
          <w:divBdr>
            <w:top w:val="none" w:sz="0" w:space="0" w:color="auto"/>
            <w:left w:val="none" w:sz="0" w:space="0" w:color="auto"/>
            <w:bottom w:val="none" w:sz="0" w:space="0" w:color="auto"/>
            <w:right w:val="none" w:sz="0" w:space="0" w:color="auto"/>
          </w:divBdr>
        </w:div>
        <w:div w:id="2009214819">
          <w:marLeft w:val="3326"/>
          <w:marRight w:val="0"/>
          <w:marTop w:val="0"/>
          <w:marBottom w:val="60"/>
          <w:divBdr>
            <w:top w:val="none" w:sz="0" w:space="0" w:color="auto"/>
            <w:left w:val="none" w:sz="0" w:space="0" w:color="auto"/>
            <w:bottom w:val="none" w:sz="0" w:space="0" w:color="auto"/>
            <w:right w:val="none" w:sz="0" w:space="0" w:color="auto"/>
          </w:divBdr>
        </w:div>
        <w:div w:id="38435515">
          <w:marLeft w:val="3326"/>
          <w:marRight w:val="0"/>
          <w:marTop w:val="0"/>
          <w:marBottom w:val="60"/>
          <w:divBdr>
            <w:top w:val="none" w:sz="0" w:space="0" w:color="auto"/>
            <w:left w:val="none" w:sz="0" w:space="0" w:color="auto"/>
            <w:bottom w:val="none" w:sz="0" w:space="0" w:color="auto"/>
            <w:right w:val="none" w:sz="0" w:space="0" w:color="auto"/>
          </w:divBdr>
        </w:div>
        <w:div w:id="159396160">
          <w:marLeft w:val="3326"/>
          <w:marRight w:val="0"/>
          <w:marTop w:val="0"/>
          <w:marBottom w:val="60"/>
          <w:divBdr>
            <w:top w:val="none" w:sz="0" w:space="0" w:color="auto"/>
            <w:left w:val="none" w:sz="0" w:space="0" w:color="auto"/>
            <w:bottom w:val="none" w:sz="0" w:space="0" w:color="auto"/>
            <w:right w:val="none" w:sz="0" w:space="0" w:color="auto"/>
          </w:divBdr>
        </w:div>
        <w:div w:id="2138641244">
          <w:marLeft w:val="3326"/>
          <w:marRight w:val="0"/>
          <w:marTop w:val="0"/>
          <w:marBottom w:val="60"/>
          <w:divBdr>
            <w:top w:val="none" w:sz="0" w:space="0" w:color="auto"/>
            <w:left w:val="none" w:sz="0" w:space="0" w:color="auto"/>
            <w:bottom w:val="none" w:sz="0" w:space="0" w:color="auto"/>
            <w:right w:val="none" w:sz="0" w:space="0" w:color="auto"/>
          </w:divBdr>
        </w:div>
        <w:div w:id="1094857859">
          <w:marLeft w:val="3326"/>
          <w:marRight w:val="0"/>
          <w:marTop w:val="0"/>
          <w:marBottom w:val="60"/>
          <w:divBdr>
            <w:top w:val="none" w:sz="0" w:space="0" w:color="auto"/>
            <w:left w:val="none" w:sz="0" w:space="0" w:color="auto"/>
            <w:bottom w:val="none" w:sz="0" w:space="0" w:color="auto"/>
            <w:right w:val="none" w:sz="0" w:space="0" w:color="auto"/>
          </w:divBdr>
        </w:div>
        <w:div w:id="540556018">
          <w:marLeft w:val="3330"/>
          <w:marRight w:val="0"/>
          <w:marTop w:val="0"/>
          <w:marBottom w:val="80"/>
          <w:divBdr>
            <w:top w:val="none" w:sz="0" w:space="0" w:color="auto"/>
            <w:left w:val="none" w:sz="0" w:space="0" w:color="auto"/>
            <w:bottom w:val="none" w:sz="0" w:space="0" w:color="auto"/>
            <w:right w:val="none" w:sz="0" w:space="0" w:color="auto"/>
          </w:divBdr>
        </w:div>
        <w:div w:id="1593276587">
          <w:marLeft w:val="3330"/>
          <w:marRight w:val="0"/>
          <w:marTop w:val="0"/>
          <w:marBottom w:val="80"/>
          <w:divBdr>
            <w:top w:val="none" w:sz="0" w:space="0" w:color="auto"/>
            <w:left w:val="none" w:sz="0" w:space="0" w:color="auto"/>
            <w:bottom w:val="none" w:sz="0" w:space="0" w:color="auto"/>
            <w:right w:val="none" w:sz="0" w:space="0" w:color="auto"/>
          </w:divBdr>
        </w:div>
        <w:div w:id="1501461093">
          <w:marLeft w:val="3330"/>
          <w:marRight w:val="0"/>
          <w:marTop w:val="0"/>
          <w:marBottom w:val="80"/>
          <w:divBdr>
            <w:top w:val="none" w:sz="0" w:space="0" w:color="auto"/>
            <w:left w:val="none" w:sz="0" w:space="0" w:color="auto"/>
            <w:bottom w:val="none" w:sz="0" w:space="0" w:color="auto"/>
            <w:right w:val="none" w:sz="0" w:space="0" w:color="auto"/>
          </w:divBdr>
        </w:div>
        <w:div w:id="507017600">
          <w:marLeft w:val="3330"/>
          <w:marRight w:val="0"/>
          <w:marTop w:val="0"/>
          <w:marBottom w:val="80"/>
          <w:divBdr>
            <w:top w:val="none" w:sz="0" w:space="0" w:color="auto"/>
            <w:left w:val="none" w:sz="0" w:space="0" w:color="auto"/>
            <w:bottom w:val="none" w:sz="0" w:space="0" w:color="auto"/>
            <w:right w:val="none" w:sz="0" w:space="0" w:color="auto"/>
          </w:divBdr>
        </w:div>
        <w:div w:id="1399866195">
          <w:marLeft w:val="3330"/>
          <w:marRight w:val="0"/>
          <w:marTop w:val="0"/>
          <w:marBottom w:val="80"/>
          <w:divBdr>
            <w:top w:val="none" w:sz="0" w:space="0" w:color="auto"/>
            <w:left w:val="none" w:sz="0" w:space="0" w:color="auto"/>
            <w:bottom w:val="none" w:sz="0" w:space="0" w:color="auto"/>
            <w:right w:val="none" w:sz="0" w:space="0" w:color="auto"/>
          </w:divBdr>
        </w:div>
        <w:div w:id="1837765985">
          <w:marLeft w:val="3330"/>
          <w:marRight w:val="0"/>
          <w:marTop w:val="0"/>
          <w:marBottom w:val="80"/>
          <w:divBdr>
            <w:top w:val="none" w:sz="0" w:space="0" w:color="auto"/>
            <w:left w:val="none" w:sz="0" w:space="0" w:color="auto"/>
            <w:bottom w:val="none" w:sz="0" w:space="0" w:color="auto"/>
            <w:right w:val="none" w:sz="0" w:space="0" w:color="auto"/>
          </w:divBdr>
        </w:div>
        <w:div w:id="1224295803">
          <w:marLeft w:val="3330"/>
          <w:marRight w:val="0"/>
          <w:marTop w:val="0"/>
          <w:marBottom w:val="80"/>
          <w:divBdr>
            <w:top w:val="none" w:sz="0" w:space="0" w:color="auto"/>
            <w:left w:val="none" w:sz="0" w:space="0" w:color="auto"/>
            <w:bottom w:val="none" w:sz="0" w:space="0" w:color="auto"/>
            <w:right w:val="none" w:sz="0" w:space="0" w:color="auto"/>
          </w:divBdr>
        </w:div>
        <w:div w:id="449131107">
          <w:marLeft w:val="3330"/>
          <w:marRight w:val="0"/>
          <w:marTop w:val="0"/>
          <w:marBottom w:val="80"/>
          <w:divBdr>
            <w:top w:val="none" w:sz="0" w:space="0" w:color="auto"/>
            <w:left w:val="none" w:sz="0" w:space="0" w:color="auto"/>
            <w:bottom w:val="none" w:sz="0" w:space="0" w:color="auto"/>
            <w:right w:val="none" w:sz="0" w:space="0" w:color="auto"/>
          </w:divBdr>
        </w:div>
        <w:div w:id="227764181">
          <w:marLeft w:val="3330"/>
          <w:marRight w:val="0"/>
          <w:marTop w:val="0"/>
          <w:marBottom w:val="80"/>
          <w:divBdr>
            <w:top w:val="none" w:sz="0" w:space="0" w:color="auto"/>
            <w:left w:val="none" w:sz="0" w:space="0" w:color="auto"/>
            <w:bottom w:val="none" w:sz="0" w:space="0" w:color="auto"/>
            <w:right w:val="none" w:sz="0" w:space="0" w:color="auto"/>
          </w:divBdr>
        </w:div>
        <w:div w:id="1874536734">
          <w:marLeft w:val="3330"/>
          <w:marRight w:val="0"/>
          <w:marTop w:val="0"/>
          <w:marBottom w:val="80"/>
          <w:divBdr>
            <w:top w:val="none" w:sz="0" w:space="0" w:color="auto"/>
            <w:left w:val="none" w:sz="0" w:space="0" w:color="auto"/>
            <w:bottom w:val="none" w:sz="0" w:space="0" w:color="auto"/>
            <w:right w:val="none" w:sz="0" w:space="0" w:color="auto"/>
          </w:divBdr>
        </w:div>
        <w:div w:id="1827552610">
          <w:marLeft w:val="3330"/>
          <w:marRight w:val="0"/>
          <w:marTop w:val="0"/>
          <w:marBottom w:val="80"/>
          <w:divBdr>
            <w:top w:val="none" w:sz="0" w:space="0" w:color="auto"/>
            <w:left w:val="none" w:sz="0" w:space="0" w:color="auto"/>
            <w:bottom w:val="none" w:sz="0" w:space="0" w:color="auto"/>
            <w:right w:val="none" w:sz="0" w:space="0" w:color="auto"/>
          </w:divBdr>
        </w:div>
        <w:div w:id="1898853342">
          <w:marLeft w:val="3330"/>
          <w:marRight w:val="0"/>
          <w:marTop w:val="0"/>
          <w:marBottom w:val="80"/>
          <w:divBdr>
            <w:top w:val="none" w:sz="0" w:space="0" w:color="auto"/>
            <w:left w:val="none" w:sz="0" w:space="0" w:color="auto"/>
            <w:bottom w:val="none" w:sz="0" w:space="0" w:color="auto"/>
            <w:right w:val="none" w:sz="0" w:space="0" w:color="auto"/>
          </w:divBdr>
        </w:div>
        <w:div w:id="1664116789">
          <w:marLeft w:val="3330"/>
          <w:marRight w:val="0"/>
          <w:marTop w:val="0"/>
          <w:marBottom w:val="80"/>
          <w:divBdr>
            <w:top w:val="none" w:sz="0" w:space="0" w:color="auto"/>
            <w:left w:val="none" w:sz="0" w:space="0" w:color="auto"/>
            <w:bottom w:val="none" w:sz="0" w:space="0" w:color="auto"/>
            <w:right w:val="none" w:sz="0" w:space="0" w:color="auto"/>
          </w:divBdr>
        </w:div>
        <w:div w:id="1820153668">
          <w:marLeft w:val="3330"/>
          <w:marRight w:val="0"/>
          <w:marTop w:val="0"/>
          <w:marBottom w:val="80"/>
          <w:divBdr>
            <w:top w:val="none" w:sz="0" w:space="0" w:color="auto"/>
            <w:left w:val="none" w:sz="0" w:space="0" w:color="auto"/>
            <w:bottom w:val="none" w:sz="0" w:space="0" w:color="auto"/>
            <w:right w:val="none" w:sz="0" w:space="0" w:color="auto"/>
          </w:divBdr>
        </w:div>
        <w:div w:id="2129466343">
          <w:marLeft w:val="3330"/>
          <w:marRight w:val="0"/>
          <w:marTop w:val="0"/>
          <w:marBottom w:val="80"/>
          <w:divBdr>
            <w:top w:val="none" w:sz="0" w:space="0" w:color="auto"/>
            <w:left w:val="none" w:sz="0" w:space="0" w:color="auto"/>
            <w:bottom w:val="none" w:sz="0" w:space="0" w:color="auto"/>
            <w:right w:val="none" w:sz="0" w:space="0" w:color="auto"/>
          </w:divBdr>
        </w:div>
        <w:div w:id="246967600">
          <w:marLeft w:val="3330"/>
          <w:marRight w:val="0"/>
          <w:marTop w:val="0"/>
          <w:marBottom w:val="80"/>
          <w:divBdr>
            <w:top w:val="none" w:sz="0" w:space="0" w:color="auto"/>
            <w:left w:val="none" w:sz="0" w:space="0" w:color="auto"/>
            <w:bottom w:val="none" w:sz="0" w:space="0" w:color="auto"/>
            <w:right w:val="none" w:sz="0" w:space="0" w:color="auto"/>
          </w:divBdr>
        </w:div>
        <w:div w:id="38092094">
          <w:marLeft w:val="3330"/>
          <w:marRight w:val="0"/>
          <w:marTop w:val="0"/>
          <w:marBottom w:val="80"/>
          <w:divBdr>
            <w:top w:val="none" w:sz="0" w:space="0" w:color="auto"/>
            <w:left w:val="none" w:sz="0" w:space="0" w:color="auto"/>
            <w:bottom w:val="none" w:sz="0" w:space="0" w:color="auto"/>
            <w:right w:val="none" w:sz="0" w:space="0" w:color="auto"/>
          </w:divBdr>
        </w:div>
        <w:div w:id="540047427">
          <w:marLeft w:val="3330"/>
          <w:marRight w:val="0"/>
          <w:marTop w:val="0"/>
          <w:marBottom w:val="80"/>
          <w:divBdr>
            <w:top w:val="none" w:sz="0" w:space="0" w:color="auto"/>
            <w:left w:val="none" w:sz="0" w:space="0" w:color="auto"/>
            <w:bottom w:val="none" w:sz="0" w:space="0" w:color="auto"/>
            <w:right w:val="none" w:sz="0" w:space="0" w:color="auto"/>
          </w:divBdr>
        </w:div>
        <w:div w:id="1374307771">
          <w:marLeft w:val="3330"/>
          <w:marRight w:val="0"/>
          <w:marTop w:val="0"/>
          <w:marBottom w:val="80"/>
          <w:divBdr>
            <w:top w:val="none" w:sz="0" w:space="0" w:color="auto"/>
            <w:left w:val="none" w:sz="0" w:space="0" w:color="auto"/>
            <w:bottom w:val="none" w:sz="0" w:space="0" w:color="auto"/>
            <w:right w:val="none" w:sz="0" w:space="0" w:color="auto"/>
          </w:divBdr>
        </w:div>
        <w:div w:id="821845738">
          <w:marLeft w:val="3330"/>
          <w:marRight w:val="0"/>
          <w:marTop w:val="0"/>
          <w:marBottom w:val="80"/>
          <w:divBdr>
            <w:top w:val="none" w:sz="0" w:space="0" w:color="auto"/>
            <w:left w:val="none" w:sz="0" w:space="0" w:color="auto"/>
            <w:bottom w:val="none" w:sz="0" w:space="0" w:color="auto"/>
            <w:right w:val="none" w:sz="0" w:space="0" w:color="auto"/>
          </w:divBdr>
        </w:div>
        <w:div w:id="1768305292">
          <w:marLeft w:val="3330"/>
          <w:marRight w:val="0"/>
          <w:marTop w:val="0"/>
          <w:marBottom w:val="80"/>
          <w:divBdr>
            <w:top w:val="none" w:sz="0" w:space="0" w:color="auto"/>
            <w:left w:val="none" w:sz="0" w:space="0" w:color="auto"/>
            <w:bottom w:val="none" w:sz="0" w:space="0" w:color="auto"/>
            <w:right w:val="none" w:sz="0" w:space="0" w:color="auto"/>
          </w:divBdr>
        </w:div>
        <w:div w:id="783502455">
          <w:marLeft w:val="3330"/>
          <w:marRight w:val="0"/>
          <w:marTop w:val="0"/>
          <w:marBottom w:val="80"/>
          <w:divBdr>
            <w:top w:val="none" w:sz="0" w:space="0" w:color="auto"/>
            <w:left w:val="none" w:sz="0" w:space="0" w:color="auto"/>
            <w:bottom w:val="none" w:sz="0" w:space="0" w:color="auto"/>
            <w:right w:val="none" w:sz="0" w:space="0" w:color="auto"/>
          </w:divBdr>
        </w:div>
        <w:div w:id="145704102">
          <w:marLeft w:val="3330"/>
          <w:marRight w:val="0"/>
          <w:marTop w:val="0"/>
          <w:marBottom w:val="80"/>
          <w:divBdr>
            <w:top w:val="none" w:sz="0" w:space="0" w:color="auto"/>
            <w:left w:val="none" w:sz="0" w:space="0" w:color="auto"/>
            <w:bottom w:val="none" w:sz="0" w:space="0" w:color="auto"/>
            <w:right w:val="none" w:sz="0" w:space="0" w:color="auto"/>
          </w:divBdr>
        </w:div>
        <w:div w:id="806432676">
          <w:marLeft w:val="3330"/>
          <w:marRight w:val="0"/>
          <w:marTop w:val="0"/>
          <w:marBottom w:val="80"/>
          <w:divBdr>
            <w:top w:val="none" w:sz="0" w:space="0" w:color="auto"/>
            <w:left w:val="none" w:sz="0" w:space="0" w:color="auto"/>
            <w:bottom w:val="none" w:sz="0" w:space="0" w:color="auto"/>
            <w:right w:val="none" w:sz="0" w:space="0" w:color="auto"/>
          </w:divBdr>
        </w:div>
        <w:div w:id="1267301512">
          <w:marLeft w:val="3330"/>
          <w:marRight w:val="0"/>
          <w:marTop w:val="0"/>
          <w:marBottom w:val="80"/>
          <w:divBdr>
            <w:top w:val="none" w:sz="0" w:space="0" w:color="auto"/>
            <w:left w:val="none" w:sz="0" w:space="0" w:color="auto"/>
            <w:bottom w:val="none" w:sz="0" w:space="0" w:color="auto"/>
            <w:right w:val="none" w:sz="0" w:space="0" w:color="auto"/>
          </w:divBdr>
        </w:div>
        <w:div w:id="728765274">
          <w:marLeft w:val="3330"/>
          <w:marRight w:val="0"/>
          <w:marTop w:val="0"/>
          <w:marBottom w:val="80"/>
          <w:divBdr>
            <w:top w:val="none" w:sz="0" w:space="0" w:color="auto"/>
            <w:left w:val="none" w:sz="0" w:space="0" w:color="auto"/>
            <w:bottom w:val="none" w:sz="0" w:space="0" w:color="auto"/>
            <w:right w:val="none" w:sz="0" w:space="0" w:color="auto"/>
          </w:divBdr>
        </w:div>
        <w:div w:id="2095739653">
          <w:marLeft w:val="3330"/>
          <w:marRight w:val="0"/>
          <w:marTop w:val="0"/>
          <w:marBottom w:val="80"/>
          <w:divBdr>
            <w:top w:val="none" w:sz="0" w:space="0" w:color="auto"/>
            <w:left w:val="none" w:sz="0" w:space="0" w:color="auto"/>
            <w:bottom w:val="none" w:sz="0" w:space="0" w:color="auto"/>
            <w:right w:val="none" w:sz="0" w:space="0" w:color="auto"/>
          </w:divBdr>
        </w:div>
        <w:div w:id="939485009">
          <w:marLeft w:val="3330"/>
          <w:marRight w:val="0"/>
          <w:marTop w:val="0"/>
          <w:marBottom w:val="80"/>
          <w:divBdr>
            <w:top w:val="none" w:sz="0" w:space="0" w:color="auto"/>
            <w:left w:val="none" w:sz="0" w:space="0" w:color="auto"/>
            <w:bottom w:val="none" w:sz="0" w:space="0" w:color="auto"/>
            <w:right w:val="none" w:sz="0" w:space="0" w:color="auto"/>
          </w:divBdr>
        </w:div>
        <w:div w:id="954291057">
          <w:marLeft w:val="3330"/>
          <w:marRight w:val="0"/>
          <w:marTop w:val="0"/>
          <w:marBottom w:val="80"/>
          <w:divBdr>
            <w:top w:val="none" w:sz="0" w:space="0" w:color="auto"/>
            <w:left w:val="none" w:sz="0" w:space="0" w:color="auto"/>
            <w:bottom w:val="none" w:sz="0" w:space="0" w:color="auto"/>
            <w:right w:val="none" w:sz="0" w:space="0" w:color="auto"/>
          </w:divBdr>
        </w:div>
        <w:div w:id="861941312">
          <w:marLeft w:val="3330"/>
          <w:marRight w:val="0"/>
          <w:marTop w:val="0"/>
          <w:marBottom w:val="80"/>
          <w:divBdr>
            <w:top w:val="none" w:sz="0" w:space="0" w:color="auto"/>
            <w:left w:val="none" w:sz="0" w:space="0" w:color="auto"/>
            <w:bottom w:val="none" w:sz="0" w:space="0" w:color="auto"/>
            <w:right w:val="none" w:sz="0" w:space="0" w:color="auto"/>
          </w:divBdr>
        </w:div>
        <w:div w:id="1652905457">
          <w:marLeft w:val="3330"/>
          <w:marRight w:val="0"/>
          <w:marTop w:val="0"/>
          <w:marBottom w:val="80"/>
          <w:divBdr>
            <w:top w:val="none" w:sz="0" w:space="0" w:color="auto"/>
            <w:left w:val="none" w:sz="0" w:space="0" w:color="auto"/>
            <w:bottom w:val="none" w:sz="0" w:space="0" w:color="auto"/>
            <w:right w:val="none" w:sz="0" w:space="0" w:color="auto"/>
          </w:divBdr>
        </w:div>
        <w:div w:id="548952730">
          <w:marLeft w:val="3330"/>
          <w:marRight w:val="0"/>
          <w:marTop w:val="0"/>
          <w:marBottom w:val="80"/>
          <w:divBdr>
            <w:top w:val="none" w:sz="0" w:space="0" w:color="auto"/>
            <w:left w:val="none" w:sz="0" w:space="0" w:color="auto"/>
            <w:bottom w:val="none" w:sz="0" w:space="0" w:color="auto"/>
            <w:right w:val="none" w:sz="0" w:space="0" w:color="auto"/>
          </w:divBdr>
        </w:div>
        <w:div w:id="1886408059">
          <w:marLeft w:val="3330"/>
          <w:marRight w:val="0"/>
          <w:marTop w:val="0"/>
          <w:marBottom w:val="80"/>
          <w:divBdr>
            <w:top w:val="none" w:sz="0" w:space="0" w:color="auto"/>
            <w:left w:val="none" w:sz="0" w:space="0" w:color="auto"/>
            <w:bottom w:val="none" w:sz="0" w:space="0" w:color="auto"/>
            <w:right w:val="none" w:sz="0" w:space="0" w:color="auto"/>
          </w:divBdr>
        </w:div>
        <w:div w:id="65499752">
          <w:marLeft w:val="3330"/>
          <w:marRight w:val="0"/>
          <w:marTop w:val="0"/>
          <w:marBottom w:val="80"/>
          <w:divBdr>
            <w:top w:val="none" w:sz="0" w:space="0" w:color="auto"/>
            <w:left w:val="none" w:sz="0" w:space="0" w:color="auto"/>
            <w:bottom w:val="none" w:sz="0" w:space="0" w:color="auto"/>
            <w:right w:val="none" w:sz="0" w:space="0" w:color="auto"/>
          </w:divBdr>
        </w:div>
        <w:div w:id="766073661">
          <w:marLeft w:val="3330"/>
          <w:marRight w:val="0"/>
          <w:marTop w:val="0"/>
          <w:marBottom w:val="80"/>
          <w:divBdr>
            <w:top w:val="none" w:sz="0" w:space="0" w:color="auto"/>
            <w:left w:val="none" w:sz="0" w:space="0" w:color="auto"/>
            <w:bottom w:val="none" w:sz="0" w:space="0" w:color="auto"/>
            <w:right w:val="none" w:sz="0" w:space="0" w:color="auto"/>
          </w:divBdr>
        </w:div>
        <w:div w:id="1746611059">
          <w:marLeft w:val="3330"/>
          <w:marRight w:val="0"/>
          <w:marTop w:val="0"/>
          <w:marBottom w:val="80"/>
          <w:divBdr>
            <w:top w:val="none" w:sz="0" w:space="0" w:color="auto"/>
            <w:left w:val="none" w:sz="0" w:space="0" w:color="auto"/>
            <w:bottom w:val="none" w:sz="0" w:space="0" w:color="auto"/>
            <w:right w:val="none" w:sz="0" w:space="0" w:color="auto"/>
          </w:divBdr>
        </w:div>
        <w:div w:id="1744444526">
          <w:marLeft w:val="3330"/>
          <w:marRight w:val="0"/>
          <w:marTop w:val="0"/>
          <w:marBottom w:val="80"/>
          <w:divBdr>
            <w:top w:val="none" w:sz="0" w:space="0" w:color="auto"/>
            <w:left w:val="none" w:sz="0" w:space="0" w:color="auto"/>
            <w:bottom w:val="none" w:sz="0" w:space="0" w:color="auto"/>
            <w:right w:val="none" w:sz="0" w:space="0" w:color="auto"/>
          </w:divBdr>
        </w:div>
        <w:div w:id="929508985">
          <w:marLeft w:val="3330"/>
          <w:marRight w:val="0"/>
          <w:marTop w:val="0"/>
          <w:marBottom w:val="80"/>
          <w:divBdr>
            <w:top w:val="none" w:sz="0" w:space="0" w:color="auto"/>
            <w:left w:val="none" w:sz="0" w:space="0" w:color="auto"/>
            <w:bottom w:val="none" w:sz="0" w:space="0" w:color="auto"/>
            <w:right w:val="none" w:sz="0" w:space="0" w:color="auto"/>
          </w:divBdr>
        </w:div>
        <w:div w:id="2123258698">
          <w:marLeft w:val="3330"/>
          <w:marRight w:val="0"/>
          <w:marTop w:val="0"/>
          <w:marBottom w:val="80"/>
          <w:divBdr>
            <w:top w:val="none" w:sz="0" w:space="0" w:color="auto"/>
            <w:left w:val="none" w:sz="0" w:space="0" w:color="auto"/>
            <w:bottom w:val="none" w:sz="0" w:space="0" w:color="auto"/>
            <w:right w:val="none" w:sz="0" w:space="0" w:color="auto"/>
          </w:divBdr>
        </w:div>
        <w:div w:id="1035882811">
          <w:marLeft w:val="3330"/>
          <w:marRight w:val="0"/>
          <w:marTop w:val="0"/>
          <w:marBottom w:val="80"/>
          <w:divBdr>
            <w:top w:val="none" w:sz="0" w:space="0" w:color="auto"/>
            <w:left w:val="none" w:sz="0" w:space="0" w:color="auto"/>
            <w:bottom w:val="none" w:sz="0" w:space="0" w:color="auto"/>
            <w:right w:val="none" w:sz="0" w:space="0" w:color="auto"/>
          </w:divBdr>
        </w:div>
        <w:div w:id="1662539879">
          <w:marLeft w:val="3330"/>
          <w:marRight w:val="0"/>
          <w:marTop w:val="0"/>
          <w:marBottom w:val="80"/>
          <w:divBdr>
            <w:top w:val="none" w:sz="0" w:space="0" w:color="auto"/>
            <w:left w:val="none" w:sz="0" w:space="0" w:color="auto"/>
            <w:bottom w:val="none" w:sz="0" w:space="0" w:color="auto"/>
            <w:right w:val="none" w:sz="0" w:space="0" w:color="auto"/>
          </w:divBdr>
        </w:div>
        <w:div w:id="2021619946">
          <w:marLeft w:val="3330"/>
          <w:marRight w:val="0"/>
          <w:marTop w:val="0"/>
          <w:marBottom w:val="80"/>
          <w:divBdr>
            <w:top w:val="none" w:sz="0" w:space="0" w:color="auto"/>
            <w:left w:val="none" w:sz="0" w:space="0" w:color="auto"/>
            <w:bottom w:val="none" w:sz="0" w:space="0" w:color="auto"/>
            <w:right w:val="none" w:sz="0" w:space="0" w:color="auto"/>
          </w:divBdr>
        </w:div>
        <w:div w:id="1175145136">
          <w:marLeft w:val="3330"/>
          <w:marRight w:val="0"/>
          <w:marTop w:val="0"/>
          <w:marBottom w:val="80"/>
          <w:divBdr>
            <w:top w:val="none" w:sz="0" w:space="0" w:color="auto"/>
            <w:left w:val="none" w:sz="0" w:space="0" w:color="auto"/>
            <w:bottom w:val="none" w:sz="0" w:space="0" w:color="auto"/>
            <w:right w:val="none" w:sz="0" w:space="0" w:color="auto"/>
          </w:divBdr>
        </w:div>
        <w:div w:id="1601182438">
          <w:marLeft w:val="3326"/>
          <w:marRight w:val="0"/>
          <w:marTop w:val="0"/>
          <w:marBottom w:val="74"/>
          <w:divBdr>
            <w:top w:val="none" w:sz="0" w:space="0" w:color="auto"/>
            <w:left w:val="none" w:sz="0" w:space="0" w:color="auto"/>
            <w:bottom w:val="none" w:sz="0" w:space="0" w:color="auto"/>
            <w:right w:val="none" w:sz="0" w:space="0" w:color="auto"/>
          </w:divBdr>
        </w:div>
        <w:div w:id="2026518742">
          <w:marLeft w:val="3326"/>
          <w:marRight w:val="0"/>
          <w:marTop w:val="0"/>
          <w:marBottom w:val="74"/>
          <w:divBdr>
            <w:top w:val="none" w:sz="0" w:space="0" w:color="auto"/>
            <w:left w:val="none" w:sz="0" w:space="0" w:color="auto"/>
            <w:bottom w:val="none" w:sz="0" w:space="0" w:color="auto"/>
            <w:right w:val="none" w:sz="0" w:space="0" w:color="auto"/>
          </w:divBdr>
        </w:div>
        <w:div w:id="225990855">
          <w:marLeft w:val="3326"/>
          <w:marRight w:val="0"/>
          <w:marTop w:val="0"/>
          <w:marBottom w:val="74"/>
          <w:divBdr>
            <w:top w:val="none" w:sz="0" w:space="0" w:color="auto"/>
            <w:left w:val="none" w:sz="0" w:space="0" w:color="auto"/>
            <w:bottom w:val="none" w:sz="0" w:space="0" w:color="auto"/>
            <w:right w:val="none" w:sz="0" w:space="0" w:color="auto"/>
          </w:divBdr>
        </w:div>
        <w:div w:id="1549877447">
          <w:marLeft w:val="3326"/>
          <w:marRight w:val="0"/>
          <w:marTop w:val="0"/>
          <w:marBottom w:val="74"/>
          <w:divBdr>
            <w:top w:val="none" w:sz="0" w:space="0" w:color="auto"/>
            <w:left w:val="none" w:sz="0" w:space="0" w:color="auto"/>
            <w:bottom w:val="none" w:sz="0" w:space="0" w:color="auto"/>
            <w:right w:val="none" w:sz="0" w:space="0" w:color="auto"/>
          </w:divBdr>
        </w:div>
        <w:div w:id="979917472">
          <w:marLeft w:val="3326"/>
          <w:marRight w:val="0"/>
          <w:marTop w:val="0"/>
          <w:marBottom w:val="74"/>
          <w:divBdr>
            <w:top w:val="none" w:sz="0" w:space="0" w:color="auto"/>
            <w:left w:val="none" w:sz="0" w:space="0" w:color="auto"/>
            <w:bottom w:val="none" w:sz="0" w:space="0" w:color="auto"/>
            <w:right w:val="none" w:sz="0" w:space="0" w:color="auto"/>
          </w:divBdr>
        </w:div>
        <w:div w:id="1396200149">
          <w:marLeft w:val="3326"/>
          <w:marRight w:val="0"/>
          <w:marTop w:val="0"/>
          <w:marBottom w:val="74"/>
          <w:divBdr>
            <w:top w:val="none" w:sz="0" w:space="0" w:color="auto"/>
            <w:left w:val="none" w:sz="0" w:space="0" w:color="auto"/>
            <w:bottom w:val="none" w:sz="0" w:space="0" w:color="auto"/>
            <w:right w:val="none" w:sz="0" w:space="0" w:color="auto"/>
          </w:divBdr>
        </w:div>
        <w:div w:id="1748307370">
          <w:marLeft w:val="3326"/>
          <w:marRight w:val="0"/>
          <w:marTop w:val="0"/>
          <w:marBottom w:val="74"/>
          <w:divBdr>
            <w:top w:val="none" w:sz="0" w:space="0" w:color="auto"/>
            <w:left w:val="none" w:sz="0" w:space="0" w:color="auto"/>
            <w:bottom w:val="none" w:sz="0" w:space="0" w:color="auto"/>
            <w:right w:val="none" w:sz="0" w:space="0" w:color="auto"/>
          </w:divBdr>
        </w:div>
        <w:div w:id="1240211510">
          <w:marLeft w:val="3326"/>
          <w:marRight w:val="0"/>
          <w:marTop w:val="0"/>
          <w:marBottom w:val="74"/>
          <w:divBdr>
            <w:top w:val="none" w:sz="0" w:space="0" w:color="auto"/>
            <w:left w:val="none" w:sz="0" w:space="0" w:color="auto"/>
            <w:bottom w:val="none" w:sz="0" w:space="0" w:color="auto"/>
            <w:right w:val="none" w:sz="0" w:space="0" w:color="auto"/>
          </w:divBdr>
        </w:div>
        <w:div w:id="1502313826">
          <w:marLeft w:val="3326"/>
          <w:marRight w:val="0"/>
          <w:marTop w:val="0"/>
          <w:marBottom w:val="74"/>
          <w:divBdr>
            <w:top w:val="none" w:sz="0" w:space="0" w:color="auto"/>
            <w:left w:val="none" w:sz="0" w:space="0" w:color="auto"/>
            <w:bottom w:val="none" w:sz="0" w:space="0" w:color="auto"/>
            <w:right w:val="none" w:sz="0" w:space="0" w:color="auto"/>
          </w:divBdr>
        </w:div>
        <w:div w:id="1383943007">
          <w:marLeft w:val="3326"/>
          <w:marRight w:val="0"/>
          <w:marTop w:val="0"/>
          <w:marBottom w:val="74"/>
          <w:divBdr>
            <w:top w:val="none" w:sz="0" w:space="0" w:color="auto"/>
            <w:left w:val="none" w:sz="0" w:space="0" w:color="auto"/>
            <w:bottom w:val="none" w:sz="0" w:space="0" w:color="auto"/>
            <w:right w:val="none" w:sz="0" w:space="0" w:color="auto"/>
          </w:divBdr>
        </w:div>
        <w:div w:id="330642024">
          <w:marLeft w:val="3326"/>
          <w:marRight w:val="0"/>
          <w:marTop w:val="0"/>
          <w:marBottom w:val="74"/>
          <w:divBdr>
            <w:top w:val="none" w:sz="0" w:space="0" w:color="auto"/>
            <w:left w:val="none" w:sz="0" w:space="0" w:color="auto"/>
            <w:bottom w:val="none" w:sz="0" w:space="0" w:color="auto"/>
            <w:right w:val="none" w:sz="0" w:space="0" w:color="auto"/>
          </w:divBdr>
        </w:div>
        <w:div w:id="1487546579">
          <w:marLeft w:val="3326"/>
          <w:marRight w:val="0"/>
          <w:marTop w:val="0"/>
          <w:marBottom w:val="74"/>
          <w:divBdr>
            <w:top w:val="none" w:sz="0" w:space="0" w:color="auto"/>
            <w:left w:val="none" w:sz="0" w:space="0" w:color="auto"/>
            <w:bottom w:val="none" w:sz="0" w:space="0" w:color="auto"/>
            <w:right w:val="none" w:sz="0" w:space="0" w:color="auto"/>
          </w:divBdr>
        </w:div>
        <w:div w:id="719286375">
          <w:marLeft w:val="3326"/>
          <w:marRight w:val="0"/>
          <w:marTop w:val="0"/>
          <w:marBottom w:val="74"/>
          <w:divBdr>
            <w:top w:val="none" w:sz="0" w:space="0" w:color="auto"/>
            <w:left w:val="none" w:sz="0" w:space="0" w:color="auto"/>
            <w:bottom w:val="none" w:sz="0" w:space="0" w:color="auto"/>
            <w:right w:val="none" w:sz="0" w:space="0" w:color="auto"/>
          </w:divBdr>
        </w:div>
        <w:div w:id="1055277379">
          <w:marLeft w:val="3326"/>
          <w:marRight w:val="0"/>
          <w:marTop w:val="0"/>
          <w:marBottom w:val="74"/>
          <w:divBdr>
            <w:top w:val="none" w:sz="0" w:space="0" w:color="auto"/>
            <w:left w:val="none" w:sz="0" w:space="0" w:color="auto"/>
            <w:bottom w:val="none" w:sz="0" w:space="0" w:color="auto"/>
            <w:right w:val="none" w:sz="0" w:space="0" w:color="auto"/>
          </w:divBdr>
        </w:div>
        <w:div w:id="1197886219">
          <w:marLeft w:val="3326"/>
          <w:marRight w:val="0"/>
          <w:marTop w:val="0"/>
          <w:marBottom w:val="74"/>
          <w:divBdr>
            <w:top w:val="none" w:sz="0" w:space="0" w:color="auto"/>
            <w:left w:val="none" w:sz="0" w:space="0" w:color="auto"/>
            <w:bottom w:val="none" w:sz="0" w:space="0" w:color="auto"/>
            <w:right w:val="none" w:sz="0" w:space="0" w:color="auto"/>
          </w:divBdr>
        </w:div>
        <w:div w:id="1990547481">
          <w:marLeft w:val="3326"/>
          <w:marRight w:val="0"/>
          <w:marTop w:val="0"/>
          <w:marBottom w:val="74"/>
          <w:divBdr>
            <w:top w:val="none" w:sz="0" w:space="0" w:color="auto"/>
            <w:left w:val="none" w:sz="0" w:space="0" w:color="auto"/>
            <w:bottom w:val="none" w:sz="0" w:space="0" w:color="auto"/>
            <w:right w:val="none" w:sz="0" w:space="0" w:color="auto"/>
          </w:divBdr>
        </w:div>
        <w:div w:id="1564020914">
          <w:marLeft w:val="3326"/>
          <w:marRight w:val="0"/>
          <w:marTop w:val="0"/>
          <w:marBottom w:val="74"/>
          <w:divBdr>
            <w:top w:val="none" w:sz="0" w:space="0" w:color="auto"/>
            <w:left w:val="none" w:sz="0" w:space="0" w:color="auto"/>
            <w:bottom w:val="none" w:sz="0" w:space="0" w:color="auto"/>
            <w:right w:val="none" w:sz="0" w:space="0" w:color="auto"/>
          </w:divBdr>
        </w:div>
        <w:div w:id="66652510">
          <w:marLeft w:val="3326"/>
          <w:marRight w:val="0"/>
          <w:marTop w:val="0"/>
          <w:marBottom w:val="74"/>
          <w:divBdr>
            <w:top w:val="none" w:sz="0" w:space="0" w:color="auto"/>
            <w:left w:val="none" w:sz="0" w:space="0" w:color="auto"/>
            <w:bottom w:val="none" w:sz="0" w:space="0" w:color="auto"/>
            <w:right w:val="none" w:sz="0" w:space="0" w:color="auto"/>
          </w:divBdr>
        </w:div>
        <w:div w:id="1812208290">
          <w:marLeft w:val="3326"/>
          <w:marRight w:val="0"/>
          <w:marTop w:val="0"/>
          <w:marBottom w:val="74"/>
          <w:divBdr>
            <w:top w:val="none" w:sz="0" w:space="0" w:color="auto"/>
            <w:left w:val="none" w:sz="0" w:space="0" w:color="auto"/>
            <w:bottom w:val="none" w:sz="0" w:space="0" w:color="auto"/>
            <w:right w:val="none" w:sz="0" w:space="0" w:color="auto"/>
          </w:divBdr>
        </w:div>
        <w:div w:id="1013268697">
          <w:marLeft w:val="3326"/>
          <w:marRight w:val="0"/>
          <w:marTop w:val="0"/>
          <w:marBottom w:val="74"/>
          <w:divBdr>
            <w:top w:val="none" w:sz="0" w:space="0" w:color="auto"/>
            <w:left w:val="none" w:sz="0" w:space="0" w:color="auto"/>
            <w:bottom w:val="none" w:sz="0" w:space="0" w:color="auto"/>
            <w:right w:val="none" w:sz="0" w:space="0" w:color="auto"/>
          </w:divBdr>
        </w:div>
        <w:div w:id="1398505319">
          <w:marLeft w:val="3326"/>
          <w:marRight w:val="0"/>
          <w:marTop w:val="0"/>
          <w:marBottom w:val="74"/>
          <w:divBdr>
            <w:top w:val="none" w:sz="0" w:space="0" w:color="auto"/>
            <w:left w:val="none" w:sz="0" w:space="0" w:color="auto"/>
            <w:bottom w:val="none" w:sz="0" w:space="0" w:color="auto"/>
            <w:right w:val="none" w:sz="0" w:space="0" w:color="auto"/>
          </w:divBdr>
        </w:div>
        <w:div w:id="1372148816">
          <w:marLeft w:val="3326"/>
          <w:marRight w:val="0"/>
          <w:marTop w:val="0"/>
          <w:marBottom w:val="74"/>
          <w:divBdr>
            <w:top w:val="none" w:sz="0" w:space="0" w:color="auto"/>
            <w:left w:val="none" w:sz="0" w:space="0" w:color="auto"/>
            <w:bottom w:val="none" w:sz="0" w:space="0" w:color="auto"/>
            <w:right w:val="none" w:sz="0" w:space="0" w:color="auto"/>
          </w:divBdr>
        </w:div>
        <w:div w:id="471139609">
          <w:marLeft w:val="3326"/>
          <w:marRight w:val="0"/>
          <w:marTop w:val="0"/>
          <w:marBottom w:val="74"/>
          <w:divBdr>
            <w:top w:val="none" w:sz="0" w:space="0" w:color="auto"/>
            <w:left w:val="none" w:sz="0" w:space="0" w:color="auto"/>
            <w:bottom w:val="none" w:sz="0" w:space="0" w:color="auto"/>
            <w:right w:val="none" w:sz="0" w:space="0" w:color="auto"/>
          </w:divBdr>
        </w:div>
        <w:div w:id="367951436">
          <w:marLeft w:val="3326"/>
          <w:marRight w:val="0"/>
          <w:marTop w:val="0"/>
          <w:marBottom w:val="74"/>
          <w:divBdr>
            <w:top w:val="none" w:sz="0" w:space="0" w:color="auto"/>
            <w:left w:val="none" w:sz="0" w:space="0" w:color="auto"/>
            <w:bottom w:val="none" w:sz="0" w:space="0" w:color="auto"/>
            <w:right w:val="none" w:sz="0" w:space="0" w:color="auto"/>
          </w:divBdr>
        </w:div>
        <w:div w:id="1229339885">
          <w:marLeft w:val="3326"/>
          <w:marRight w:val="0"/>
          <w:marTop w:val="0"/>
          <w:marBottom w:val="74"/>
          <w:divBdr>
            <w:top w:val="none" w:sz="0" w:space="0" w:color="auto"/>
            <w:left w:val="none" w:sz="0" w:space="0" w:color="auto"/>
            <w:bottom w:val="none" w:sz="0" w:space="0" w:color="auto"/>
            <w:right w:val="none" w:sz="0" w:space="0" w:color="auto"/>
          </w:divBdr>
        </w:div>
        <w:div w:id="2069986883">
          <w:marLeft w:val="3326"/>
          <w:marRight w:val="0"/>
          <w:marTop w:val="0"/>
          <w:marBottom w:val="74"/>
          <w:divBdr>
            <w:top w:val="none" w:sz="0" w:space="0" w:color="auto"/>
            <w:left w:val="none" w:sz="0" w:space="0" w:color="auto"/>
            <w:bottom w:val="none" w:sz="0" w:space="0" w:color="auto"/>
            <w:right w:val="none" w:sz="0" w:space="0" w:color="auto"/>
          </w:divBdr>
        </w:div>
        <w:div w:id="1990790387">
          <w:marLeft w:val="3326"/>
          <w:marRight w:val="0"/>
          <w:marTop w:val="0"/>
          <w:marBottom w:val="74"/>
          <w:divBdr>
            <w:top w:val="none" w:sz="0" w:space="0" w:color="auto"/>
            <w:left w:val="none" w:sz="0" w:space="0" w:color="auto"/>
            <w:bottom w:val="none" w:sz="0" w:space="0" w:color="auto"/>
            <w:right w:val="none" w:sz="0" w:space="0" w:color="auto"/>
          </w:divBdr>
        </w:div>
        <w:div w:id="1610046916">
          <w:marLeft w:val="3326"/>
          <w:marRight w:val="0"/>
          <w:marTop w:val="0"/>
          <w:marBottom w:val="74"/>
          <w:divBdr>
            <w:top w:val="none" w:sz="0" w:space="0" w:color="auto"/>
            <w:left w:val="none" w:sz="0" w:space="0" w:color="auto"/>
            <w:bottom w:val="none" w:sz="0" w:space="0" w:color="auto"/>
            <w:right w:val="none" w:sz="0" w:space="0" w:color="auto"/>
          </w:divBdr>
        </w:div>
        <w:div w:id="1151822455">
          <w:marLeft w:val="3326"/>
          <w:marRight w:val="0"/>
          <w:marTop w:val="0"/>
          <w:marBottom w:val="74"/>
          <w:divBdr>
            <w:top w:val="none" w:sz="0" w:space="0" w:color="auto"/>
            <w:left w:val="none" w:sz="0" w:space="0" w:color="auto"/>
            <w:bottom w:val="none" w:sz="0" w:space="0" w:color="auto"/>
            <w:right w:val="none" w:sz="0" w:space="0" w:color="auto"/>
          </w:divBdr>
        </w:div>
        <w:div w:id="2093042922">
          <w:marLeft w:val="3326"/>
          <w:marRight w:val="0"/>
          <w:marTop w:val="0"/>
          <w:marBottom w:val="74"/>
          <w:divBdr>
            <w:top w:val="none" w:sz="0" w:space="0" w:color="auto"/>
            <w:left w:val="none" w:sz="0" w:space="0" w:color="auto"/>
            <w:bottom w:val="none" w:sz="0" w:space="0" w:color="auto"/>
            <w:right w:val="none" w:sz="0" w:space="0" w:color="auto"/>
          </w:divBdr>
        </w:div>
        <w:div w:id="1126041546">
          <w:marLeft w:val="3326"/>
          <w:marRight w:val="0"/>
          <w:marTop w:val="0"/>
          <w:marBottom w:val="74"/>
          <w:divBdr>
            <w:top w:val="none" w:sz="0" w:space="0" w:color="auto"/>
            <w:left w:val="none" w:sz="0" w:space="0" w:color="auto"/>
            <w:bottom w:val="none" w:sz="0" w:space="0" w:color="auto"/>
            <w:right w:val="none" w:sz="0" w:space="0" w:color="auto"/>
          </w:divBdr>
        </w:div>
        <w:div w:id="1782648890">
          <w:marLeft w:val="3326"/>
          <w:marRight w:val="0"/>
          <w:marTop w:val="0"/>
          <w:marBottom w:val="74"/>
          <w:divBdr>
            <w:top w:val="none" w:sz="0" w:space="0" w:color="auto"/>
            <w:left w:val="none" w:sz="0" w:space="0" w:color="auto"/>
            <w:bottom w:val="none" w:sz="0" w:space="0" w:color="auto"/>
            <w:right w:val="none" w:sz="0" w:space="0" w:color="auto"/>
          </w:divBdr>
        </w:div>
        <w:div w:id="2106728240">
          <w:marLeft w:val="3326"/>
          <w:marRight w:val="0"/>
          <w:marTop w:val="0"/>
          <w:marBottom w:val="74"/>
          <w:divBdr>
            <w:top w:val="none" w:sz="0" w:space="0" w:color="auto"/>
            <w:left w:val="none" w:sz="0" w:space="0" w:color="auto"/>
            <w:bottom w:val="none" w:sz="0" w:space="0" w:color="auto"/>
            <w:right w:val="none" w:sz="0" w:space="0" w:color="auto"/>
          </w:divBdr>
        </w:div>
        <w:div w:id="2090887289">
          <w:marLeft w:val="3326"/>
          <w:marRight w:val="0"/>
          <w:marTop w:val="0"/>
          <w:marBottom w:val="74"/>
          <w:divBdr>
            <w:top w:val="none" w:sz="0" w:space="0" w:color="auto"/>
            <w:left w:val="none" w:sz="0" w:space="0" w:color="auto"/>
            <w:bottom w:val="none" w:sz="0" w:space="0" w:color="auto"/>
            <w:right w:val="none" w:sz="0" w:space="0" w:color="auto"/>
          </w:divBdr>
        </w:div>
        <w:div w:id="236213578">
          <w:marLeft w:val="3326"/>
          <w:marRight w:val="0"/>
          <w:marTop w:val="0"/>
          <w:marBottom w:val="74"/>
          <w:divBdr>
            <w:top w:val="none" w:sz="0" w:space="0" w:color="auto"/>
            <w:left w:val="none" w:sz="0" w:space="0" w:color="auto"/>
            <w:bottom w:val="none" w:sz="0" w:space="0" w:color="auto"/>
            <w:right w:val="none" w:sz="0" w:space="0" w:color="auto"/>
          </w:divBdr>
        </w:div>
        <w:div w:id="117070817">
          <w:marLeft w:val="3326"/>
          <w:marRight w:val="0"/>
          <w:marTop w:val="0"/>
          <w:marBottom w:val="74"/>
          <w:divBdr>
            <w:top w:val="none" w:sz="0" w:space="0" w:color="auto"/>
            <w:left w:val="none" w:sz="0" w:space="0" w:color="auto"/>
            <w:bottom w:val="none" w:sz="0" w:space="0" w:color="auto"/>
            <w:right w:val="none" w:sz="0" w:space="0" w:color="auto"/>
          </w:divBdr>
        </w:div>
        <w:div w:id="1559782326">
          <w:marLeft w:val="3326"/>
          <w:marRight w:val="0"/>
          <w:marTop w:val="0"/>
          <w:marBottom w:val="74"/>
          <w:divBdr>
            <w:top w:val="none" w:sz="0" w:space="0" w:color="auto"/>
            <w:left w:val="none" w:sz="0" w:space="0" w:color="auto"/>
            <w:bottom w:val="none" w:sz="0" w:space="0" w:color="auto"/>
            <w:right w:val="none" w:sz="0" w:space="0" w:color="auto"/>
          </w:divBdr>
        </w:div>
        <w:div w:id="1618247172">
          <w:marLeft w:val="3326"/>
          <w:marRight w:val="0"/>
          <w:marTop w:val="0"/>
          <w:marBottom w:val="74"/>
          <w:divBdr>
            <w:top w:val="none" w:sz="0" w:space="0" w:color="auto"/>
            <w:left w:val="none" w:sz="0" w:space="0" w:color="auto"/>
            <w:bottom w:val="none" w:sz="0" w:space="0" w:color="auto"/>
            <w:right w:val="none" w:sz="0" w:space="0" w:color="auto"/>
          </w:divBdr>
        </w:div>
        <w:div w:id="2087412789">
          <w:marLeft w:val="3326"/>
          <w:marRight w:val="0"/>
          <w:marTop w:val="0"/>
          <w:marBottom w:val="74"/>
          <w:divBdr>
            <w:top w:val="none" w:sz="0" w:space="0" w:color="auto"/>
            <w:left w:val="none" w:sz="0" w:space="0" w:color="auto"/>
            <w:bottom w:val="none" w:sz="0" w:space="0" w:color="auto"/>
            <w:right w:val="none" w:sz="0" w:space="0" w:color="auto"/>
          </w:divBdr>
        </w:div>
        <w:div w:id="1630549167">
          <w:marLeft w:val="3326"/>
          <w:marRight w:val="0"/>
          <w:marTop w:val="0"/>
          <w:marBottom w:val="74"/>
          <w:divBdr>
            <w:top w:val="none" w:sz="0" w:space="0" w:color="auto"/>
            <w:left w:val="none" w:sz="0" w:space="0" w:color="auto"/>
            <w:bottom w:val="none" w:sz="0" w:space="0" w:color="auto"/>
            <w:right w:val="none" w:sz="0" w:space="0" w:color="auto"/>
          </w:divBdr>
        </w:div>
        <w:div w:id="1010831922">
          <w:marLeft w:val="3330"/>
          <w:marRight w:val="0"/>
          <w:marTop w:val="0"/>
          <w:marBottom w:val="80"/>
          <w:divBdr>
            <w:top w:val="none" w:sz="0" w:space="0" w:color="auto"/>
            <w:left w:val="none" w:sz="0" w:space="0" w:color="auto"/>
            <w:bottom w:val="none" w:sz="0" w:space="0" w:color="auto"/>
            <w:right w:val="none" w:sz="0" w:space="0" w:color="auto"/>
          </w:divBdr>
        </w:div>
        <w:div w:id="104423217">
          <w:marLeft w:val="3330"/>
          <w:marRight w:val="0"/>
          <w:marTop w:val="0"/>
          <w:marBottom w:val="80"/>
          <w:divBdr>
            <w:top w:val="none" w:sz="0" w:space="0" w:color="auto"/>
            <w:left w:val="none" w:sz="0" w:space="0" w:color="auto"/>
            <w:bottom w:val="none" w:sz="0" w:space="0" w:color="auto"/>
            <w:right w:val="none" w:sz="0" w:space="0" w:color="auto"/>
          </w:divBdr>
        </w:div>
        <w:div w:id="110129268">
          <w:marLeft w:val="3330"/>
          <w:marRight w:val="0"/>
          <w:marTop w:val="0"/>
          <w:marBottom w:val="80"/>
          <w:divBdr>
            <w:top w:val="none" w:sz="0" w:space="0" w:color="auto"/>
            <w:left w:val="none" w:sz="0" w:space="0" w:color="auto"/>
            <w:bottom w:val="none" w:sz="0" w:space="0" w:color="auto"/>
            <w:right w:val="none" w:sz="0" w:space="0" w:color="auto"/>
          </w:divBdr>
        </w:div>
        <w:div w:id="1206061833">
          <w:marLeft w:val="3330"/>
          <w:marRight w:val="0"/>
          <w:marTop w:val="0"/>
          <w:marBottom w:val="80"/>
          <w:divBdr>
            <w:top w:val="none" w:sz="0" w:space="0" w:color="auto"/>
            <w:left w:val="none" w:sz="0" w:space="0" w:color="auto"/>
            <w:bottom w:val="none" w:sz="0" w:space="0" w:color="auto"/>
            <w:right w:val="none" w:sz="0" w:space="0" w:color="auto"/>
          </w:divBdr>
        </w:div>
        <w:div w:id="1418671783">
          <w:marLeft w:val="3330"/>
          <w:marRight w:val="0"/>
          <w:marTop w:val="0"/>
          <w:marBottom w:val="80"/>
          <w:divBdr>
            <w:top w:val="none" w:sz="0" w:space="0" w:color="auto"/>
            <w:left w:val="none" w:sz="0" w:space="0" w:color="auto"/>
            <w:bottom w:val="none" w:sz="0" w:space="0" w:color="auto"/>
            <w:right w:val="none" w:sz="0" w:space="0" w:color="auto"/>
          </w:divBdr>
        </w:div>
        <w:div w:id="796798643">
          <w:marLeft w:val="3330"/>
          <w:marRight w:val="0"/>
          <w:marTop w:val="0"/>
          <w:marBottom w:val="80"/>
          <w:divBdr>
            <w:top w:val="none" w:sz="0" w:space="0" w:color="auto"/>
            <w:left w:val="none" w:sz="0" w:space="0" w:color="auto"/>
            <w:bottom w:val="none" w:sz="0" w:space="0" w:color="auto"/>
            <w:right w:val="none" w:sz="0" w:space="0" w:color="auto"/>
          </w:divBdr>
        </w:div>
        <w:div w:id="208423219">
          <w:marLeft w:val="3330"/>
          <w:marRight w:val="0"/>
          <w:marTop w:val="0"/>
          <w:marBottom w:val="80"/>
          <w:divBdr>
            <w:top w:val="none" w:sz="0" w:space="0" w:color="auto"/>
            <w:left w:val="none" w:sz="0" w:space="0" w:color="auto"/>
            <w:bottom w:val="none" w:sz="0" w:space="0" w:color="auto"/>
            <w:right w:val="none" w:sz="0" w:space="0" w:color="auto"/>
          </w:divBdr>
        </w:div>
        <w:div w:id="1018391254">
          <w:marLeft w:val="3330"/>
          <w:marRight w:val="0"/>
          <w:marTop w:val="0"/>
          <w:marBottom w:val="80"/>
          <w:divBdr>
            <w:top w:val="none" w:sz="0" w:space="0" w:color="auto"/>
            <w:left w:val="none" w:sz="0" w:space="0" w:color="auto"/>
            <w:bottom w:val="none" w:sz="0" w:space="0" w:color="auto"/>
            <w:right w:val="none" w:sz="0" w:space="0" w:color="auto"/>
          </w:divBdr>
        </w:div>
        <w:div w:id="1188367786">
          <w:marLeft w:val="3330"/>
          <w:marRight w:val="0"/>
          <w:marTop w:val="0"/>
          <w:marBottom w:val="80"/>
          <w:divBdr>
            <w:top w:val="none" w:sz="0" w:space="0" w:color="auto"/>
            <w:left w:val="none" w:sz="0" w:space="0" w:color="auto"/>
            <w:bottom w:val="none" w:sz="0" w:space="0" w:color="auto"/>
            <w:right w:val="none" w:sz="0" w:space="0" w:color="auto"/>
          </w:divBdr>
        </w:div>
        <w:div w:id="872890140">
          <w:marLeft w:val="3330"/>
          <w:marRight w:val="0"/>
          <w:marTop w:val="0"/>
          <w:marBottom w:val="80"/>
          <w:divBdr>
            <w:top w:val="none" w:sz="0" w:space="0" w:color="auto"/>
            <w:left w:val="none" w:sz="0" w:space="0" w:color="auto"/>
            <w:bottom w:val="none" w:sz="0" w:space="0" w:color="auto"/>
            <w:right w:val="none" w:sz="0" w:space="0" w:color="auto"/>
          </w:divBdr>
        </w:div>
        <w:div w:id="802112695">
          <w:marLeft w:val="3330"/>
          <w:marRight w:val="0"/>
          <w:marTop w:val="0"/>
          <w:marBottom w:val="80"/>
          <w:divBdr>
            <w:top w:val="none" w:sz="0" w:space="0" w:color="auto"/>
            <w:left w:val="none" w:sz="0" w:space="0" w:color="auto"/>
            <w:bottom w:val="none" w:sz="0" w:space="0" w:color="auto"/>
            <w:right w:val="none" w:sz="0" w:space="0" w:color="auto"/>
          </w:divBdr>
        </w:div>
        <w:div w:id="778380492">
          <w:marLeft w:val="3330"/>
          <w:marRight w:val="0"/>
          <w:marTop w:val="0"/>
          <w:marBottom w:val="80"/>
          <w:divBdr>
            <w:top w:val="none" w:sz="0" w:space="0" w:color="auto"/>
            <w:left w:val="none" w:sz="0" w:space="0" w:color="auto"/>
            <w:bottom w:val="none" w:sz="0" w:space="0" w:color="auto"/>
            <w:right w:val="none" w:sz="0" w:space="0" w:color="auto"/>
          </w:divBdr>
        </w:div>
        <w:div w:id="805588511">
          <w:marLeft w:val="3330"/>
          <w:marRight w:val="0"/>
          <w:marTop w:val="0"/>
          <w:marBottom w:val="80"/>
          <w:divBdr>
            <w:top w:val="none" w:sz="0" w:space="0" w:color="auto"/>
            <w:left w:val="none" w:sz="0" w:space="0" w:color="auto"/>
            <w:bottom w:val="none" w:sz="0" w:space="0" w:color="auto"/>
            <w:right w:val="none" w:sz="0" w:space="0" w:color="auto"/>
          </w:divBdr>
        </w:div>
        <w:div w:id="701857245">
          <w:marLeft w:val="3330"/>
          <w:marRight w:val="0"/>
          <w:marTop w:val="0"/>
          <w:marBottom w:val="80"/>
          <w:divBdr>
            <w:top w:val="none" w:sz="0" w:space="0" w:color="auto"/>
            <w:left w:val="none" w:sz="0" w:space="0" w:color="auto"/>
            <w:bottom w:val="none" w:sz="0" w:space="0" w:color="auto"/>
            <w:right w:val="none" w:sz="0" w:space="0" w:color="auto"/>
          </w:divBdr>
        </w:div>
        <w:div w:id="646784301">
          <w:marLeft w:val="3330"/>
          <w:marRight w:val="0"/>
          <w:marTop w:val="0"/>
          <w:marBottom w:val="80"/>
          <w:divBdr>
            <w:top w:val="none" w:sz="0" w:space="0" w:color="auto"/>
            <w:left w:val="none" w:sz="0" w:space="0" w:color="auto"/>
            <w:bottom w:val="none" w:sz="0" w:space="0" w:color="auto"/>
            <w:right w:val="none" w:sz="0" w:space="0" w:color="auto"/>
          </w:divBdr>
        </w:div>
        <w:div w:id="1202205189">
          <w:marLeft w:val="3330"/>
          <w:marRight w:val="0"/>
          <w:marTop w:val="0"/>
          <w:marBottom w:val="80"/>
          <w:divBdr>
            <w:top w:val="none" w:sz="0" w:space="0" w:color="auto"/>
            <w:left w:val="none" w:sz="0" w:space="0" w:color="auto"/>
            <w:bottom w:val="none" w:sz="0" w:space="0" w:color="auto"/>
            <w:right w:val="none" w:sz="0" w:space="0" w:color="auto"/>
          </w:divBdr>
        </w:div>
        <w:div w:id="1903905434">
          <w:marLeft w:val="3330"/>
          <w:marRight w:val="0"/>
          <w:marTop w:val="0"/>
          <w:marBottom w:val="80"/>
          <w:divBdr>
            <w:top w:val="none" w:sz="0" w:space="0" w:color="auto"/>
            <w:left w:val="none" w:sz="0" w:space="0" w:color="auto"/>
            <w:bottom w:val="none" w:sz="0" w:space="0" w:color="auto"/>
            <w:right w:val="none" w:sz="0" w:space="0" w:color="auto"/>
          </w:divBdr>
        </w:div>
        <w:div w:id="136535649">
          <w:marLeft w:val="3330"/>
          <w:marRight w:val="0"/>
          <w:marTop w:val="0"/>
          <w:marBottom w:val="80"/>
          <w:divBdr>
            <w:top w:val="none" w:sz="0" w:space="0" w:color="auto"/>
            <w:left w:val="none" w:sz="0" w:space="0" w:color="auto"/>
            <w:bottom w:val="none" w:sz="0" w:space="0" w:color="auto"/>
            <w:right w:val="none" w:sz="0" w:space="0" w:color="auto"/>
          </w:divBdr>
        </w:div>
        <w:div w:id="1170952773">
          <w:marLeft w:val="3330"/>
          <w:marRight w:val="0"/>
          <w:marTop w:val="0"/>
          <w:marBottom w:val="80"/>
          <w:divBdr>
            <w:top w:val="none" w:sz="0" w:space="0" w:color="auto"/>
            <w:left w:val="none" w:sz="0" w:space="0" w:color="auto"/>
            <w:bottom w:val="none" w:sz="0" w:space="0" w:color="auto"/>
            <w:right w:val="none" w:sz="0" w:space="0" w:color="auto"/>
          </w:divBdr>
        </w:div>
        <w:div w:id="1235582627">
          <w:marLeft w:val="3330"/>
          <w:marRight w:val="0"/>
          <w:marTop w:val="0"/>
          <w:marBottom w:val="80"/>
          <w:divBdr>
            <w:top w:val="none" w:sz="0" w:space="0" w:color="auto"/>
            <w:left w:val="none" w:sz="0" w:space="0" w:color="auto"/>
            <w:bottom w:val="none" w:sz="0" w:space="0" w:color="auto"/>
            <w:right w:val="none" w:sz="0" w:space="0" w:color="auto"/>
          </w:divBdr>
        </w:div>
        <w:div w:id="1533348235">
          <w:marLeft w:val="3330"/>
          <w:marRight w:val="0"/>
          <w:marTop w:val="0"/>
          <w:marBottom w:val="80"/>
          <w:divBdr>
            <w:top w:val="none" w:sz="0" w:space="0" w:color="auto"/>
            <w:left w:val="none" w:sz="0" w:space="0" w:color="auto"/>
            <w:bottom w:val="none" w:sz="0" w:space="0" w:color="auto"/>
            <w:right w:val="none" w:sz="0" w:space="0" w:color="auto"/>
          </w:divBdr>
        </w:div>
        <w:div w:id="918488174">
          <w:marLeft w:val="3330"/>
          <w:marRight w:val="0"/>
          <w:marTop w:val="0"/>
          <w:marBottom w:val="80"/>
          <w:divBdr>
            <w:top w:val="none" w:sz="0" w:space="0" w:color="auto"/>
            <w:left w:val="none" w:sz="0" w:space="0" w:color="auto"/>
            <w:bottom w:val="none" w:sz="0" w:space="0" w:color="auto"/>
            <w:right w:val="none" w:sz="0" w:space="0" w:color="auto"/>
          </w:divBdr>
        </w:div>
        <w:div w:id="1864512700">
          <w:marLeft w:val="3330"/>
          <w:marRight w:val="0"/>
          <w:marTop w:val="0"/>
          <w:marBottom w:val="80"/>
          <w:divBdr>
            <w:top w:val="none" w:sz="0" w:space="0" w:color="auto"/>
            <w:left w:val="none" w:sz="0" w:space="0" w:color="auto"/>
            <w:bottom w:val="none" w:sz="0" w:space="0" w:color="auto"/>
            <w:right w:val="none" w:sz="0" w:space="0" w:color="auto"/>
          </w:divBdr>
        </w:div>
        <w:div w:id="779953916">
          <w:marLeft w:val="3330"/>
          <w:marRight w:val="0"/>
          <w:marTop w:val="0"/>
          <w:marBottom w:val="80"/>
          <w:divBdr>
            <w:top w:val="none" w:sz="0" w:space="0" w:color="auto"/>
            <w:left w:val="none" w:sz="0" w:space="0" w:color="auto"/>
            <w:bottom w:val="none" w:sz="0" w:space="0" w:color="auto"/>
            <w:right w:val="none" w:sz="0" w:space="0" w:color="auto"/>
          </w:divBdr>
        </w:div>
        <w:div w:id="406727871">
          <w:marLeft w:val="3330"/>
          <w:marRight w:val="0"/>
          <w:marTop w:val="0"/>
          <w:marBottom w:val="80"/>
          <w:divBdr>
            <w:top w:val="none" w:sz="0" w:space="0" w:color="auto"/>
            <w:left w:val="none" w:sz="0" w:space="0" w:color="auto"/>
            <w:bottom w:val="none" w:sz="0" w:space="0" w:color="auto"/>
            <w:right w:val="none" w:sz="0" w:space="0" w:color="auto"/>
          </w:divBdr>
        </w:div>
        <w:div w:id="650673063">
          <w:marLeft w:val="3330"/>
          <w:marRight w:val="0"/>
          <w:marTop w:val="0"/>
          <w:marBottom w:val="80"/>
          <w:divBdr>
            <w:top w:val="none" w:sz="0" w:space="0" w:color="auto"/>
            <w:left w:val="none" w:sz="0" w:space="0" w:color="auto"/>
            <w:bottom w:val="none" w:sz="0" w:space="0" w:color="auto"/>
            <w:right w:val="none" w:sz="0" w:space="0" w:color="auto"/>
          </w:divBdr>
        </w:div>
        <w:div w:id="1666131395">
          <w:marLeft w:val="3330"/>
          <w:marRight w:val="0"/>
          <w:marTop w:val="0"/>
          <w:marBottom w:val="80"/>
          <w:divBdr>
            <w:top w:val="none" w:sz="0" w:space="0" w:color="auto"/>
            <w:left w:val="none" w:sz="0" w:space="0" w:color="auto"/>
            <w:bottom w:val="none" w:sz="0" w:space="0" w:color="auto"/>
            <w:right w:val="none" w:sz="0" w:space="0" w:color="auto"/>
          </w:divBdr>
        </w:div>
        <w:div w:id="1063409033">
          <w:marLeft w:val="3330"/>
          <w:marRight w:val="0"/>
          <w:marTop w:val="0"/>
          <w:marBottom w:val="80"/>
          <w:divBdr>
            <w:top w:val="none" w:sz="0" w:space="0" w:color="auto"/>
            <w:left w:val="none" w:sz="0" w:space="0" w:color="auto"/>
            <w:bottom w:val="none" w:sz="0" w:space="0" w:color="auto"/>
            <w:right w:val="none" w:sz="0" w:space="0" w:color="auto"/>
          </w:divBdr>
        </w:div>
        <w:div w:id="448203179">
          <w:marLeft w:val="3330"/>
          <w:marRight w:val="0"/>
          <w:marTop w:val="0"/>
          <w:marBottom w:val="80"/>
          <w:divBdr>
            <w:top w:val="none" w:sz="0" w:space="0" w:color="auto"/>
            <w:left w:val="none" w:sz="0" w:space="0" w:color="auto"/>
            <w:bottom w:val="none" w:sz="0" w:space="0" w:color="auto"/>
            <w:right w:val="none" w:sz="0" w:space="0" w:color="auto"/>
          </w:divBdr>
        </w:div>
        <w:div w:id="1959406659">
          <w:marLeft w:val="3330"/>
          <w:marRight w:val="0"/>
          <w:marTop w:val="0"/>
          <w:marBottom w:val="80"/>
          <w:divBdr>
            <w:top w:val="none" w:sz="0" w:space="0" w:color="auto"/>
            <w:left w:val="none" w:sz="0" w:space="0" w:color="auto"/>
            <w:bottom w:val="none" w:sz="0" w:space="0" w:color="auto"/>
            <w:right w:val="none" w:sz="0" w:space="0" w:color="auto"/>
          </w:divBdr>
        </w:div>
        <w:div w:id="557790196">
          <w:marLeft w:val="3330"/>
          <w:marRight w:val="0"/>
          <w:marTop w:val="0"/>
          <w:marBottom w:val="80"/>
          <w:divBdr>
            <w:top w:val="none" w:sz="0" w:space="0" w:color="auto"/>
            <w:left w:val="none" w:sz="0" w:space="0" w:color="auto"/>
            <w:bottom w:val="none" w:sz="0" w:space="0" w:color="auto"/>
            <w:right w:val="none" w:sz="0" w:space="0" w:color="auto"/>
          </w:divBdr>
        </w:div>
        <w:div w:id="714894184">
          <w:marLeft w:val="3330"/>
          <w:marRight w:val="0"/>
          <w:marTop w:val="0"/>
          <w:marBottom w:val="80"/>
          <w:divBdr>
            <w:top w:val="none" w:sz="0" w:space="0" w:color="auto"/>
            <w:left w:val="none" w:sz="0" w:space="0" w:color="auto"/>
            <w:bottom w:val="none" w:sz="0" w:space="0" w:color="auto"/>
            <w:right w:val="none" w:sz="0" w:space="0" w:color="auto"/>
          </w:divBdr>
        </w:div>
        <w:div w:id="678655596">
          <w:marLeft w:val="3330"/>
          <w:marRight w:val="0"/>
          <w:marTop w:val="0"/>
          <w:marBottom w:val="80"/>
          <w:divBdr>
            <w:top w:val="none" w:sz="0" w:space="0" w:color="auto"/>
            <w:left w:val="none" w:sz="0" w:space="0" w:color="auto"/>
            <w:bottom w:val="none" w:sz="0" w:space="0" w:color="auto"/>
            <w:right w:val="none" w:sz="0" w:space="0" w:color="auto"/>
          </w:divBdr>
        </w:div>
        <w:div w:id="726802240">
          <w:marLeft w:val="3330"/>
          <w:marRight w:val="0"/>
          <w:marTop w:val="0"/>
          <w:marBottom w:val="80"/>
          <w:divBdr>
            <w:top w:val="none" w:sz="0" w:space="0" w:color="auto"/>
            <w:left w:val="none" w:sz="0" w:space="0" w:color="auto"/>
            <w:bottom w:val="none" w:sz="0" w:space="0" w:color="auto"/>
            <w:right w:val="none" w:sz="0" w:space="0" w:color="auto"/>
          </w:divBdr>
        </w:div>
        <w:div w:id="2068524791">
          <w:marLeft w:val="3330"/>
          <w:marRight w:val="0"/>
          <w:marTop w:val="0"/>
          <w:marBottom w:val="80"/>
          <w:divBdr>
            <w:top w:val="none" w:sz="0" w:space="0" w:color="auto"/>
            <w:left w:val="none" w:sz="0" w:space="0" w:color="auto"/>
            <w:bottom w:val="none" w:sz="0" w:space="0" w:color="auto"/>
            <w:right w:val="none" w:sz="0" w:space="0" w:color="auto"/>
          </w:divBdr>
        </w:div>
        <w:div w:id="1278413868">
          <w:marLeft w:val="3330"/>
          <w:marRight w:val="0"/>
          <w:marTop w:val="0"/>
          <w:marBottom w:val="80"/>
          <w:divBdr>
            <w:top w:val="none" w:sz="0" w:space="0" w:color="auto"/>
            <w:left w:val="none" w:sz="0" w:space="0" w:color="auto"/>
            <w:bottom w:val="none" w:sz="0" w:space="0" w:color="auto"/>
            <w:right w:val="none" w:sz="0" w:space="0" w:color="auto"/>
          </w:divBdr>
        </w:div>
        <w:div w:id="51661318">
          <w:marLeft w:val="3326"/>
          <w:marRight w:val="0"/>
          <w:marTop w:val="0"/>
          <w:marBottom w:val="70"/>
          <w:divBdr>
            <w:top w:val="none" w:sz="0" w:space="0" w:color="auto"/>
            <w:left w:val="none" w:sz="0" w:space="0" w:color="auto"/>
            <w:bottom w:val="none" w:sz="0" w:space="0" w:color="auto"/>
            <w:right w:val="none" w:sz="0" w:space="0" w:color="auto"/>
          </w:divBdr>
        </w:div>
        <w:div w:id="1518687892">
          <w:marLeft w:val="3326"/>
          <w:marRight w:val="0"/>
          <w:marTop w:val="0"/>
          <w:marBottom w:val="70"/>
          <w:divBdr>
            <w:top w:val="none" w:sz="0" w:space="0" w:color="auto"/>
            <w:left w:val="none" w:sz="0" w:space="0" w:color="auto"/>
            <w:bottom w:val="none" w:sz="0" w:space="0" w:color="auto"/>
            <w:right w:val="none" w:sz="0" w:space="0" w:color="auto"/>
          </w:divBdr>
        </w:div>
        <w:div w:id="241767191">
          <w:marLeft w:val="3326"/>
          <w:marRight w:val="0"/>
          <w:marTop w:val="0"/>
          <w:marBottom w:val="70"/>
          <w:divBdr>
            <w:top w:val="none" w:sz="0" w:space="0" w:color="auto"/>
            <w:left w:val="none" w:sz="0" w:space="0" w:color="auto"/>
            <w:bottom w:val="none" w:sz="0" w:space="0" w:color="auto"/>
            <w:right w:val="none" w:sz="0" w:space="0" w:color="auto"/>
          </w:divBdr>
        </w:div>
        <w:div w:id="1436899129">
          <w:marLeft w:val="3326"/>
          <w:marRight w:val="0"/>
          <w:marTop w:val="0"/>
          <w:marBottom w:val="70"/>
          <w:divBdr>
            <w:top w:val="none" w:sz="0" w:space="0" w:color="auto"/>
            <w:left w:val="none" w:sz="0" w:space="0" w:color="auto"/>
            <w:bottom w:val="none" w:sz="0" w:space="0" w:color="auto"/>
            <w:right w:val="none" w:sz="0" w:space="0" w:color="auto"/>
          </w:divBdr>
        </w:div>
        <w:div w:id="897202829">
          <w:marLeft w:val="3326"/>
          <w:marRight w:val="0"/>
          <w:marTop w:val="0"/>
          <w:marBottom w:val="70"/>
          <w:divBdr>
            <w:top w:val="none" w:sz="0" w:space="0" w:color="auto"/>
            <w:left w:val="none" w:sz="0" w:space="0" w:color="auto"/>
            <w:bottom w:val="none" w:sz="0" w:space="0" w:color="auto"/>
            <w:right w:val="none" w:sz="0" w:space="0" w:color="auto"/>
          </w:divBdr>
        </w:div>
        <w:div w:id="1579898617">
          <w:marLeft w:val="3326"/>
          <w:marRight w:val="0"/>
          <w:marTop w:val="0"/>
          <w:marBottom w:val="70"/>
          <w:divBdr>
            <w:top w:val="none" w:sz="0" w:space="0" w:color="auto"/>
            <w:left w:val="none" w:sz="0" w:space="0" w:color="auto"/>
            <w:bottom w:val="none" w:sz="0" w:space="0" w:color="auto"/>
            <w:right w:val="none" w:sz="0" w:space="0" w:color="auto"/>
          </w:divBdr>
        </w:div>
        <w:div w:id="554656696">
          <w:marLeft w:val="3326"/>
          <w:marRight w:val="0"/>
          <w:marTop w:val="0"/>
          <w:marBottom w:val="70"/>
          <w:divBdr>
            <w:top w:val="none" w:sz="0" w:space="0" w:color="auto"/>
            <w:left w:val="none" w:sz="0" w:space="0" w:color="auto"/>
            <w:bottom w:val="none" w:sz="0" w:space="0" w:color="auto"/>
            <w:right w:val="none" w:sz="0" w:space="0" w:color="auto"/>
          </w:divBdr>
        </w:div>
        <w:div w:id="629282679">
          <w:marLeft w:val="3326"/>
          <w:marRight w:val="0"/>
          <w:marTop w:val="0"/>
          <w:marBottom w:val="70"/>
          <w:divBdr>
            <w:top w:val="none" w:sz="0" w:space="0" w:color="auto"/>
            <w:left w:val="none" w:sz="0" w:space="0" w:color="auto"/>
            <w:bottom w:val="none" w:sz="0" w:space="0" w:color="auto"/>
            <w:right w:val="none" w:sz="0" w:space="0" w:color="auto"/>
          </w:divBdr>
        </w:div>
        <w:div w:id="798571421">
          <w:marLeft w:val="3326"/>
          <w:marRight w:val="0"/>
          <w:marTop w:val="0"/>
          <w:marBottom w:val="70"/>
          <w:divBdr>
            <w:top w:val="none" w:sz="0" w:space="0" w:color="auto"/>
            <w:left w:val="none" w:sz="0" w:space="0" w:color="auto"/>
            <w:bottom w:val="none" w:sz="0" w:space="0" w:color="auto"/>
            <w:right w:val="none" w:sz="0" w:space="0" w:color="auto"/>
          </w:divBdr>
        </w:div>
        <w:div w:id="561983377">
          <w:marLeft w:val="3326"/>
          <w:marRight w:val="0"/>
          <w:marTop w:val="0"/>
          <w:marBottom w:val="70"/>
          <w:divBdr>
            <w:top w:val="none" w:sz="0" w:space="0" w:color="auto"/>
            <w:left w:val="none" w:sz="0" w:space="0" w:color="auto"/>
            <w:bottom w:val="none" w:sz="0" w:space="0" w:color="auto"/>
            <w:right w:val="none" w:sz="0" w:space="0" w:color="auto"/>
          </w:divBdr>
        </w:div>
        <w:div w:id="1685939788">
          <w:marLeft w:val="3326"/>
          <w:marRight w:val="0"/>
          <w:marTop w:val="0"/>
          <w:marBottom w:val="70"/>
          <w:divBdr>
            <w:top w:val="none" w:sz="0" w:space="0" w:color="auto"/>
            <w:left w:val="none" w:sz="0" w:space="0" w:color="auto"/>
            <w:bottom w:val="none" w:sz="0" w:space="0" w:color="auto"/>
            <w:right w:val="none" w:sz="0" w:space="0" w:color="auto"/>
          </w:divBdr>
        </w:div>
        <w:div w:id="373703163">
          <w:marLeft w:val="3326"/>
          <w:marRight w:val="0"/>
          <w:marTop w:val="0"/>
          <w:marBottom w:val="70"/>
          <w:divBdr>
            <w:top w:val="none" w:sz="0" w:space="0" w:color="auto"/>
            <w:left w:val="none" w:sz="0" w:space="0" w:color="auto"/>
            <w:bottom w:val="none" w:sz="0" w:space="0" w:color="auto"/>
            <w:right w:val="none" w:sz="0" w:space="0" w:color="auto"/>
          </w:divBdr>
        </w:div>
        <w:div w:id="1659259863">
          <w:marLeft w:val="3326"/>
          <w:marRight w:val="0"/>
          <w:marTop w:val="0"/>
          <w:marBottom w:val="70"/>
          <w:divBdr>
            <w:top w:val="none" w:sz="0" w:space="0" w:color="auto"/>
            <w:left w:val="none" w:sz="0" w:space="0" w:color="auto"/>
            <w:bottom w:val="none" w:sz="0" w:space="0" w:color="auto"/>
            <w:right w:val="none" w:sz="0" w:space="0" w:color="auto"/>
          </w:divBdr>
        </w:div>
        <w:div w:id="176576358">
          <w:marLeft w:val="3326"/>
          <w:marRight w:val="0"/>
          <w:marTop w:val="0"/>
          <w:marBottom w:val="70"/>
          <w:divBdr>
            <w:top w:val="none" w:sz="0" w:space="0" w:color="auto"/>
            <w:left w:val="none" w:sz="0" w:space="0" w:color="auto"/>
            <w:bottom w:val="none" w:sz="0" w:space="0" w:color="auto"/>
            <w:right w:val="none" w:sz="0" w:space="0" w:color="auto"/>
          </w:divBdr>
        </w:div>
        <w:div w:id="2021543430">
          <w:marLeft w:val="3326"/>
          <w:marRight w:val="0"/>
          <w:marTop w:val="0"/>
          <w:marBottom w:val="70"/>
          <w:divBdr>
            <w:top w:val="none" w:sz="0" w:space="0" w:color="auto"/>
            <w:left w:val="none" w:sz="0" w:space="0" w:color="auto"/>
            <w:bottom w:val="none" w:sz="0" w:space="0" w:color="auto"/>
            <w:right w:val="none" w:sz="0" w:space="0" w:color="auto"/>
          </w:divBdr>
        </w:div>
        <w:div w:id="1318339914">
          <w:marLeft w:val="3326"/>
          <w:marRight w:val="0"/>
          <w:marTop w:val="0"/>
          <w:marBottom w:val="70"/>
          <w:divBdr>
            <w:top w:val="none" w:sz="0" w:space="0" w:color="auto"/>
            <w:left w:val="none" w:sz="0" w:space="0" w:color="auto"/>
            <w:bottom w:val="none" w:sz="0" w:space="0" w:color="auto"/>
            <w:right w:val="none" w:sz="0" w:space="0" w:color="auto"/>
          </w:divBdr>
        </w:div>
        <w:div w:id="1259095271">
          <w:marLeft w:val="3326"/>
          <w:marRight w:val="0"/>
          <w:marTop w:val="0"/>
          <w:marBottom w:val="70"/>
          <w:divBdr>
            <w:top w:val="none" w:sz="0" w:space="0" w:color="auto"/>
            <w:left w:val="none" w:sz="0" w:space="0" w:color="auto"/>
            <w:bottom w:val="none" w:sz="0" w:space="0" w:color="auto"/>
            <w:right w:val="none" w:sz="0" w:space="0" w:color="auto"/>
          </w:divBdr>
        </w:div>
        <w:div w:id="2052534487">
          <w:marLeft w:val="3326"/>
          <w:marRight w:val="0"/>
          <w:marTop w:val="0"/>
          <w:marBottom w:val="70"/>
          <w:divBdr>
            <w:top w:val="none" w:sz="0" w:space="0" w:color="auto"/>
            <w:left w:val="none" w:sz="0" w:space="0" w:color="auto"/>
            <w:bottom w:val="none" w:sz="0" w:space="0" w:color="auto"/>
            <w:right w:val="none" w:sz="0" w:space="0" w:color="auto"/>
          </w:divBdr>
        </w:div>
        <w:div w:id="909924398">
          <w:marLeft w:val="3326"/>
          <w:marRight w:val="0"/>
          <w:marTop w:val="0"/>
          <w:marBottom w:val="70"/>
          <w:divBdr>
            <w:top w:val="none" w:sz="0" w:space="0" w:color="auto"/>
            <w:left w:val="none" w:sz="0" w:space="0" w:color="auto"/>
            <w:bottom w:val="none" w:sz="0" w:space="0" w:color="auto"/>
            <w:right w:val="none" w:sz="0" w:space="0" w:color="auto"/>
          </w:divBdr>
        </w:div>
        <w:div w:id="2141607564">
          <w:marLeft w:val="3326"/>
          <w:marRight w:val="0"/>
          <w:marTop w:val="0"/>
          <w:marBottom w:val="70"/>
          <w:divBdr>
            <w:top w:val="none" w:sz="0" w:space="0" w:color="auto"/>
            <w:left w:val="none" w:sz="0" w:space="0" w:color="auto"/>
            <w:bottom w:val="none" w:sz="0" w:space="0" w:color="auto"/>
            <w:right w:val="none" w:sz="0" w:space="0" w:color="auto"/>
          </w:divBdr>
        </w:div>
        <w:div w:id="1761828141">
          <w:marLeft w:val="3326"/>
          <w:marRight w:val="0"/>
          <w:marTop w:val="0"/>
          <w:marBottom w:val="70"/>
          <w:divBdr>
            <w:top w:val="none" w:sz="0" w:space="0" w:color="auto"/>
            <w:left w:val="none" w:sz="0" w:space="0" w:color="auto"/>
            <w:bottom w:val="none" w:sz="0" w:space="0" w:color="auto"/>
            <w:right w:val="none" w:sz="0" w:space="0" w:color="auto"/>
          </w:divBdr>
        </w:div>
        <w:div w:id="509492462">
          <w:marLeft w:val="3326"/>
          <w:marRight w:val="0"/>
          <w:marTop w:val="0"/>
          <w:marBottom w:val="70"/>
          <w:divBdr>
            <w:top w:val="none" w:sz="0" w:space="0" w:color="auto"/>
            <w:left w:val="none" w:sz="0" w:space="0" w:color="auto"/>
            <w:bottom w:val="none" w:sz="0" w:space="0" w:color="auto"/>
            <w:right w:val="none" w:sz="0" w:space="0" w:color="auto"/>
          </w:divBdr>
        </w:div>
        <w:div w:id="224610333">
          <w:marLeft w:val="3326"/>
          <w:marRight w:val="0"/>
          <w:marTop w:val="0"/>
          <w:marBottom w:val="70"/>
          <w:divBdr>
            <w:top w:val="none" w:sz="0" w:space="0" w:color="auto"/>
            <w:left w:val="none" w:sz="0" w:space="0" w:color="auto"/>
            <w:bottom w:val="none" w:sz="0" w:space="0" w:color="auto"/>
            <w:right w:val="none" w:sz="0" w:space="0" w:color="auto"/>
          </w:divBdr>
        </w:div>
        <w:div w:id="726496120">
          <w:marLeft w:val="3326"/>
          <w:marRight w:val="0"/>
          <w:marTop w:val="0"/>
          <w:marBottom w:val="70"/>
          <w:divBdr>
            <w:top w:val="none" w:sz="0" w:space="0" w:color="auto"/>
            <w:left w:val="none" w:sz="0" w:space="0" w:color="auto"/>
            <w:bottom w:val="none" w:sz="0" w:space="0" w:color="auto"/>
            <w:right w:val="none" w:sz="0" w:space="0" w:color="auto"/>
          </w:divBdr>
        </w:div>
        <w:div w:id="1602644709">
          <w:marLeft w:val="3326"/>
          <w:marRight w:val="0"/>
          <w:marTop w:val="0"/>
          <w:marBottom w:val="70"/>
          <w:divBdr>
            <w:top w:val="none" w:sz="0" w:space="0" w:color="auto"/>
            <w:left w:val="none" w:sz="0" w:space="0" w:color="auto"/>
            <w:bottom w:val="none" w:sz="0" w:space="0" w:color="auto"/>
            <w:right w:val="none" w:sz="0" w:space="0" w:color="auto"/>
          </w:divBdr>
        </w:div>
        <w:div w:id="1773932795">
          <w:marLeft w:val="3326"/>
          <w:marRight w:val="0"/>
          <w:marTop w:val="0"/>
          <w:marBottom w:val="70"/>
          <w:divBdr>
            <w:top w:val="none" w:sz="0" w:space="0" w:color="auto"/>
            <w:left w:val="none" w:sz="0" w:space="0" w:color="auto"/>
            <w:bottom w:val="none" w:sz="0" w:space="0" w:color="auto"/>
            <w:right w:val="none" w:sz="0" w:space="0" w:color="auto"/>
          </w:divBdr>
        </w:div>
        <w:div w:id="66654884">
          <w:marLeft w:val="3326"/>
          <w:marRight w:val="0"/>
          <w:marTop w:val="0"/>
          <w:marBottom w:val="70"/>
          <w:divBdr>
            <w:top w:val="none" w:sz="0" w:space="0" w:color="auto"/>
            <w:left w:val="none" w:sz="0" w:space="0" w:color="auto"/>
            <w:bottom w:val="none" w:sz="0" w:space="0" w:color="auto"/>
            <w:right w:val="none" w:sz="0" w:space="0" w:color="auto"/>
          </w:divBdr>
        </w:div>
        <w:div w:id="675229772">
          <w:marLeft w:val="3330"/>
          <w:marRight w:val="0"/>
          <w:marTop w:val="0"/>
          <w:marBottom w:val="80"/>
          <w:divBdr>
            <w:top w:val="none" w:sz="0" w:space="0" w:color="auto"/>
            <w:left w:val="none" w:sz="0" w:space="0" w:color="auto"/>
            <w:bottom w:val="none" w:sz="0" w:space="0" w:color="auto"/>
            <w:right w:val="none" w:sz="0" w:space="0" w:color="auto"/>
          </w:divBdr>
        </w:div>
        <w:div w:id="1558126490">
          <w:marLeft w:val="3330"/>
          <w:marRight w:val="0"/>
          <w:marTop w:val="0"/>
          <w:marBottom w:val="80"/>
          <w:divBdr>
            <w:top w:val="none" w:sz="0" w:space="0" w:color="auto"/>
            <w:left w:val="none" w:sz="0" w:space="0" w:color="auto"/>
            <w:bottom w:val="none" w:sz="0" w:space="0" w:color="auto"/>
            <w:right w:val="none" w:sz="0" w:space="0" w:color="auto"/>
          </w:divBdr>
        </w:div>
        <w:div w:id="1829903740">
          <w:marLeft w:val="3326"/>
          <w:marRight w:val="0"/>
          <w:marTop w:val="0"/>
          <w:marBottom w:val="80"/>
          <w:divBdr>
            <w:top w:val="none" w:sz="0" w:space="0" w:color="auto"/>
            <w:left w:val="none" w:sz="0" w:space="0" w:color="auto"/>
            <w:bottom w:val="none" w:sz="0" w:space="0" w:color="auto"/>
            <w:right w:val="none" w:sz="0" w:space="0" w:color="auto"/>
          </w:divBdr>
        </w:div>
        <w:div w:id="634993104">
          <w:marLeft w:val="3326"/>
          <w:marRight w:val="0"/>
          <w:marTop w:val="0"/>
          <w:marBottom w:val="80"/>
          <w:divBdr>
            <w:top w:val="none" w:sz="0" w:space="0" w:color="auto"/>
            <w:left w:val="none" w:sz="0" w:space="0" w:color="auto"/>
            <w:bottom w:val="none" w:sz="0" w:space="0" w:color="auto"/>
            <w:right w:val="none" w:sz="0" w:space="0" w:color="auto"/>
          </w:divBdr>
        </w:div>
        <w:div w:id="2058552608">
          <w:marLeft w:val="3326"/>
          <w:marRight w:val="0"/>
          <w:marTop w:val="0"/>
          <w:marBottom w:val="80"/>
          <w:divBdr>
            <w:top w:val="none" w:sz="0" w:space="0" w:color="auto"/>
            <w:left w:val="none" w:sz="0" w:space="0" w:color="auto"/>
            <w:bottom w:val="none" w:sz="0" w:space="0" w:color="auto"/>
            <w:right w:val="none" w:sz="0" w:space="0" w:color="auto"/>
          </w:divBdr>
        </w:div>
        <w:div w:id="701974568">
          <w:marLeft w:val="3326"/>
          <w:marRight w:val="0"/>
          <w:marTop w:val="0"/>
          <w:marBottom w:val="80"/>
          <w:divBdr>
            <w:top w:val="none" w:sz="0" w:space="0" w:color="auto"/>
            <w:left w:val="none" w:sz="0" w:space="0" w:color="auto"/>
            <w:bottom w:val="none" w:sz="0" w:space="0" w:color="auto"/>
            <w:right w:val="none" w:sz="0" w:space="0" w:color="auto"/>
          </w:divBdr>
        </w:div>
        <w:div w:id="1337341866">
          <w:marLeft w:val="3326"/>
          <w:marRight w:val="0"/>
          <w:marTop w:val="0"/>
          <w:marBottom w:val="80"/>
          <w:divBdr>
            <w:top w:val="none" w:sz="0" w:space="0" w:color="auto"/>
            <w:left w:val="none" w:sz="0" w:space="0" w:color="auto"/>
            <w:bottom w:val="none" w:sz="0" w:space="0" w:color="auto"/>
            <w:right w:val="none" w:sz="0" w:space="0" w:color="auto"/>
          </w:divBdr>
        </w:div>
        <w:div w:id="162815726">
          <w:marLeft w:val="3326"/>
          <w:marRight w:val="0"/>
          <w:marTop w:val="0"/>
          <w:marBottom w:val="80"/>
          <w:divBdr>
            <w:top w:val="none" w:sz="0" w:space="0" w:color="auto"/>
            <w:left w:val="none" w:sz="0" w:space="0" w:color="auto"/>
            <w:bottom w:val="none" w:sz="0" w:space="0" w:color="auto"/>
            <w:right w:val="none" w:sz="0" w:space="0" w:color="auto"/>
          </w:divBdr>
        </w:div>
        <w:div w:id="40178180">
          <w:marLeft w:val="3326"/>
          <w:marRight w:val="0"/>
          <w:marTop w:val="0"/>
          <w:marBottom w:val="80"/>
          <w:divBdr>
            <w:top w:val="none" w:sz="0" w:space="0" w:color="auto"/>
            <w:left w:val="none" w:sz="0" w:space="0" w:color="auto"/>
            <w:bottom w:val="none" w:sz="0" w:space="0" w:color="auto"/>
            <w:right w:val="none" w:sz="0" w:space="0" w:color="auto"/>
          </w:divBdr>
        </w:div>
        <w:div w:id="920063844">
          <w:marLeft w:val="3326"/>
          <w:marRight w:val="0"/>
          <w:marTop w:val="0"/>
          <w:marBottom w:val="80"/>
          <w:divBdr>
            <w:top w:val="none" w:sz="0" w:space="0" w:color="auto"/>
            <w:left w:val="none" w:sz="0" w:space="0" w:color="auto"/>
            <w:bottom w:val="none" w:sz="0" w:space="0" w:color="auto"/>
            <w:right w:val="none" w:sz="0" w:space="0" w:color="auto"/>
          </w:divBdr>
        </w:div>
        <w:div w:id="10256258">
          <w:marLeft w:val="3326"/>
          <w:marRight w:val="0"/>
          <w:marTop w:val="0"/>
          <w:marBottom w:val="80"/>
          <w:divBdr>
            <w:top w:val="none" w:sz="0" w:space="0" w:color="auto"/>
            <w:left w:val="none" w:sz="0" w:space="0" w:color="auto"/>
            <w:bottom w:val="none" w:sz="0" w:space="0" w:color="auto"/>
            <w:right w:val="none" w:sz="0" w:space="0" w:color="auto"/>
          </w:divBdr>
        </w:div>
        <w:div w:id="981425709">
          <w:marLeft w:val="3326"/>
          <w:marRight w:val="0"/>
          <w:marTop w:val="0"/>
          <w:marBottom w:val="80"/>
          <w:divBdr>
            <w:top w:val="none" w:sz="0" w:space="0" w:color="auto"/>
            <w:left w:val="none" w:sz="0" w:space="0" w:color="auto"/>
            <w:bottom w:val="none" w:sz="0" w:space="0" w:color="auto"/>
            <w:right w:val="none" w:sz="0" w:space="0" w:color="auto"/>
          </w:divBdr>
        </w:div>
        <w:div w:id="2091193719">
          <w:marLeft w:val="3326"/>
          <w:marRight w:val="0"/>
          <w:marTop w:val="0"/>
          <w:marBottom w:val="80"/>
          <w:divBdr>
            <w:top w:val="none" w:sz="0" w:space="0" w:color="auto"/>
            <w:left w:val="none" w:sz="0" w:space="0" w:color="auto"/>
            <w:bottom w:val="none" w:sz="0" w:space="0" w:color="auto"/>
            <w:right w:val="none" w:sz="0" w:space="0" w:color="auto"/>
          </w:divBdr>
        </w:div>
        <w:div w:id="1925020634">
          <w:marLeft w:val="3326"/>
          <w:marRight w:val="0"/>
          <w:marTop w:val="0"/>
          <w:marBottom w:val="80"/>
          <w:divBdr>
            <w:top w:val="none" w:sz="0" w:space="0" w:color="auto"/>
            <w:left w:val="none" w:sz="0" w:space="0" w:color="auto"/>
            <w:bottom w:val="none" w:sz="0" w:space="0" w:color="auto"/>
            <w:right w:val="none" w:sz="0" w:space="0" w:color="auto"/>
          </w:divBdr>
        </w:div>
        <w:div w:id="8917601">
          <w:marLeft w:val="3326"/>
          <w:marRight w:val="0"/>
          <w:marTop w:val="0"/>
          <w:marBottom w:val="80"/>
          <w:divBdr>
            <w:top w:val="none" w:sz="0" w:space="0" w:color="auto"/>
            <w:left w:val="none" w:sz="0" w:space="0" w:color="auto"/>
            <w:bottom w:val="none" w:sz="0" w:space="0" w:color="auto"/>
            <w:right w:val="none" w:sz="0" w:space="0" w:color="auto"/>
          </w:divBdr>
        </w:div>
        <w:div w:id="600530037">
          <w:marLeft w:val="3326"/>
          <w:marRight w:val="0"/>
          <w:marTop w:val="0"/>
          <w:marBottom w:val="80"/>
          <w:divBdr>
            <w:top w:val="none" w:sz="0" w:space="0" w:color="auto"/>
            <w:left w:val="none" w:sz="0" w:space="0" w:color="auto"/>
            <w:bottom w:val="none" w:sz="0" w:space="0" w:color="auto"/>
            <w:right w:val="none" w:sz="0" w:space="0" w:color="auto"/>
          </w:divBdr>
        </w:div>
        <w:div w:id="681013859">
          <w:marLeft w:val="3326"/>
          <w:marRight w:val="0"/>
          <w:marTop w:val="0"/>
          <w:marBottom w:val="80"/>
          <w:divBdr>
            <w:top w:val="none" w:sz="0" w:space="0" w:color="auto"/>
            <w:left w:val="none" w:sz="0" w:space="0" w:color="auto"/>
            <w:bottom w:val="none" w:sz="0" w:space="0" w:color="auto"/>
            <w:right w:val="none" w:sz="0" w:space="0" w:color="auto"/>
          </w:divBdr>
        </w:div>
        <w:div w:id="1562398052">
          <w:marLeft w:val="3326"/>
          <w:marRight w:val="0"/>
          <w:marTop w:val="0"/>
          <w:marBottom w:val="80"/>
          <w:divBdr>
            <w:top w:val="none" w:sz="0" w:space="0" w:color="auto"/>
            <w:left w:val="none" w:sz="0" w:space="0" w:color="auto"/>
            <w:bottom w:val="none" w:sz="0" w:space="0" w:color="auto"/>
            <w:right w:val="none" w:sz="0" w:space="0" w:color="auto"/>
          </w:divBdr>
        </w:div>
        <w:div w:id="428433477">
          <w:marLeft w:val="3326"/>
          <w:marRight w:val="0"/>
          <w:marTop w:val="0"/>
          <w:marBottom w:val="80"/>
          <w:divBdr>
            <w:top w:val="none" w:sz="0" w:space="0" w:color="auto"/>
            <w:left w:val="none" w:sz="0" w:space="0" w:color="auto"/>
            <w:bottom w:val="none" w:sz="0" w:space="0" w:color="auto"/>
            <w:right w:val="none" w:sz="0" w:space="0" w:color="auto"/>
          </w:divBdr>
        </w:div>
        <w:div w:id="1496721598">
          <w:marLeft w:val="3326"/>
          <w:marRight w:val="0"/>
          <w:marTop w:val="0"/>
          <w:marBottom w:val="80"/>
          <w:divBdr>
            <w:top w:val="none" w:sz="0" w:space="0" w:color="auto"/>
            <w:left w:val="none" w:sz="0" w:space="0" w:color="auto"/>
            <w:bottom w:val="none" w:sz="0" w:space="0" w:color="auto"/>
            <w:right w:val="none" w:sz="0" w:space="0" w:color="auto"/>
          </w:divBdr>
        </w:div>
        <w:div w:id="208686025">
          <w:marLeft w:val="3326"/>
          <w:marRight w:val="0"/>
          <w:marTop w:val="0"/>
          <w:marBottom w:val="80"/>
          <w:divBdr>
            <w:top w:val="none" w:sz="0" w:space="0" w:color="auto"/>
            <w:left w:val="none" w:sz="0" w:space="0" w:color="auto"/>
            <w:bottom w:val="none" w:sz="0" w:space="0" w:color="auto"/>
            <w:right w:val="none" w:sz="0" w:space="0" w:color="auto"/>
          </w:divBdr>
        </w:div>
        <w:div w:id="1937906770">
          <w:marLeft w:val="3326"/>
          <w:marRight w:val="0"/>
          <w:marTop w:val="0"/>
          <w:marBottom w:val="80"/>
          <w:divBdr>
            <w:top w:val="none" w:sz="0" w:space="0" w:color="auto"/>
            <w:left w:val="none" w:sz="0" w:space="0" w:color="auto"/>
            <w:bottom w:val="none" w:sz="0" w:space="0" w:color="auto"/>
            <w:right w:val="none" w:sz="0" w:space="0" w:color="auto"/>
          </w:divBdr>
        </w:div>
        <w:div w:id="262493336">
          <w:marLeft w:val="3326"/>
          <w:marRight w:val="0"/>
          <w:marTop w:val="0"/>
          <w:marBottom w:val="80"/>
          <w:divBdr>
            <w:top w:val="none" w:sz="0" w:space="0" w:color="auto"/>
            <w:left w:val="none" w:sz="0" w:space="0" w:color="auto"/>
            <w:bottom w:val="none" w:sz="0" w:space="0" w:color="auto"/>
            <w:right w:val="none" w:sz="0" w:space="0" w:color="auto"/>
          </w:divBdr>
        </w:div>
        <w:div w:id="1844710128">
          <w:marLeft w:val="3326"/>
          <w:marRight w:val="0"/>
          <w:marTop w:val="0"/>
          <w:marBottom w:val="80"/>
          <w:divBdr>
            <w:top w:val="none" w:sz="0" w:space="0" w:color="auto"/>
            <w:left w:val="none" w:sz="0" w:space="0" w:color="auto"/>
            <w:bottom w:val="none" w:sz="0" w:space="0" w:color="auto"/>
            <w:right w:val="none" w:sz="0" w:space="0" w:color="auto"/>
          </w:divBdr>
        </w:div>
        <w:div w:id="342054274">
          <w:marLeft w:val="3326"/>
          <w:marRight w:val="0"/>
          <w:marTop w:val="0"/>
          <w:marBottom w:val="80"/>
          <w:divBdr>
            <w:top w:val="none" w:sz="0" w:space="0" w:color="auto"/>
            <w:left w:val="none" w:sz="0" w:space="0" w:color="auto"/>
            <w:bottom w:val="none" w:sz="0" w:space="0" w:color="auto"/>
            <w:right w:val="none" w:sz="0" w:space="0" w:color="auto"/>
          </w:divBdr>
        </w:div>
        <w:div w:id="121921030">
          <w:marLeft w:val="3326"/>
          <w:marRight w:val="0"/>
          <w:marTop w:val="0"/>
          <w:marBottom w:val="80"/>
          <w:divBdr>
            <w:top w:val="none" w:sz="0" w:space="0" w:color="auto"/>
            <w:left w:val="none" w:sz="0" w:space="0" w:color="auto"/>
            <w:bottom w:val="none" w:sz="0" w:space="0" w:color="auto"/>
            <w:right w:val="none" w:sz="0" w:space="0" w:color="auto"/>
          </w:divBdr>
        </w:div>
        <w:div w:id="681971881">
          <w:marLeft w:val="3326"/>
          <w:marRight w:val="0"/>
          <w:marTop w:val="0"/>
          <w:marBottom w:val="80"/>
          <w:divBdr>
            <w:top w:val="none" w:sz="0" w:space="0" w:color="auto"/>
            <w:left w:val="none" w:sz="0" w:space="0" w:color="auto"/>
            <w:bottom w:val="none" w:sz="0" w:space="0" w:color="auto"/>
            <w:right w:val="none" w:sz="0" w:space="0" w:color="auto"/>
          </w:divBdr>
        </w:div>
        <w:div w:id="711728020">
          <w:marLeft w:val="3326"/>
          <w:marRight w:val="0"/>
          <w:marTop w:val="0"/>
          <w:marBottom w:val="80"/>
          <w:divBdr>
            <w:top w:val="none" w:sz="0" w:space="0" w:color="auto"/>
            <w:left w:val="none" w:sz="0" w:space="0" w:color="auto"/>
            <w:bottom w:val="none" w:sz="0" w:space="0" w:color="auto"/>
            <w:right w:val="none" w:sz="0" w:space="0" w:color="auto"/>
          </w:divBdr>
        </w:div>
        <w:div w:id="481193303">
          <w:marLeft w:val="3326"/>
          <w:marRight w:val="0"/>
          <w:marTop w:val="0"/>
          <w:marBottom w:val="80"/>
          <w:divBdr>
            <w:top w:val="none" w:sz="0" w:space="0" w:color="auto"/>
            <w:left w:val="none" w:sz="0" w:space="0" w:color="auto"/>
            <w:bottom w:val="none" w:sz="0" w:space="0" w:color="auto"/>
            <w:right w:val="none" w:sz="0" w:space="0" w:color="auto"/>
          </w:divBdr>
        </w:div>
        <w:div w:id="1285579562">
          <w:marLeft w:val="3326"/>
          <w:marRight w:val="0"/>
          <w:marTop w:val="0"/>
          <w:marBottom w:val="80"/>
          <w:divBdr>
            <w:top w:val="none" w:sz="0" w:space="0" w:color="auto"/>
            <w:left w:val="none" w:sz="0" w:space="0" w:color="auto"/>
            <w:bottom w:val="none" w:sz="0" w:space="0" w:color="auto"/>
            <w:right w:val="none" w:sz="0" w:space="0" w:color="auto"/>
          </w:divBdr>
        </w:div>
        <w:div w:id="1951550607">
          <w:marLeft w:val="3326"/>
          <w:marRight w:val="0"/>
          <w:marTop w:val="0"/>
          <w:marBottom w:val="80"/>
          <w:divBdr>
            <w:top w:val="none" w:sz="0" w:space="0" w:color="auto"/>
            <w:left w:val="none" w:sz="0" w:space="0" w:color="auto"/>
            <w:bottom w:val="none" w:sz="0" w:space="0" w:color="auto"/>
            <w:right w:val="none" w:sz="0" w:space="0" w:color="auto"/>
          </w:divBdr>
        </w:div>
        <w:div w:id="686834614">
          <w:marLeft w:val="3326"/>
          <w:marRight w:val="0"/>
          <w:marTop w:val="0"/>
          <w:marBottom w:val="80"/>
          <w:divBdr>
            <w:top w:val="none" w:sz="0" w:space="0" w:color="auto"/>
            <w:left w:val="none" w:sz="0" w:space="0" w:color="auto"/>
            <w:bottom w:val="none" w:sz="0" w:space="0" w:color="auto"/>
            <w:right w:val="none" w:sz="0" w:space="0" w:color="auto"/>
          </w:divBdr>
        </w:div>
        <w:div w:id="906106563">
          <w:marLeft w:val="3326"/>
          <w:marRight w:val="0"/>
          <w:marTop w:val="0"/>
          <w:marBottom w:val="80"/>
          <w:divBdr>
            <w:top w:val="none" w:sz="0" w:space="0" w:color="auto"/>
            <w:left w:val="none" w:sz="0" w:space="0" w:color="auto"/>
            <w:bottom w:val="none" w:sz="0" w:space="0" w:color="auto"/>
            <w:right w:val="none" w:sz="0" w:space="0" w:color="auto"/>
          </w:divBdr>
        </w:div>
        <w:div w:id="1421562946">
          <w:marLeft w:val="3326"/>
          <w:marRight w:val="0"/>
          <w:marTop w:val="0"/>
          <w:marBottom w:val="80"/>
          <w:divBdr>
            <w:top w:val="none" w:sz="0" w:space="0" w:color="auto"/>
            <w:left w:val="none" w:sz="0" w:space="0" w:color="auto"/>
            <w:bottom w:val="none" w:sz="0" w:space="0" w:color="auto"/>
            <w:right w:val="none" w:sz="0" w:space="0" w:color="auto"/>
          </w:divBdr>
        </w:div>
        <w:div w:id="171379485">
          <w:marLeft w:val="3326"/>
          <w:marRight w:val="0"/>
          <w:marTop w:val="0"/>
          <w:marBottom w:val="80"/>
          <w:divBdr>
            <w:top w:val="none" w:sz="0" w:space="0" w:color="auto"/>
            <w:left w:val="none" w:sz="0" w:space="0" w:color="auto"/>
            <w:bottom w:val="none" w:sz="0" w:space="0" w:color="auto"/>
            <w:right w:val="none" w:sz="0" w:space="0" w:color="auto"/>
          </w:divBdr>
        </w:div>
        <w:div w:id="1477062609">
          <w:marLeft w:val="3326"/>
          <w:marRight w:val="0"/>
          <w:marTop w:val="0"/>
          <w:marBottom w:val="80"/>
          <w:divBdr>
            <w:top w:val="none" w:sz="0" w:space="0" w:color="auto"/>
            <w:left w:val="none" w:sz="0" w:space="0" w:color="auto"/>
            <w:bottom w:val="none" w:sz="0" w:space="0" w:color="auto"/>
            <w:right w:val="none" w:sz="0" w:space="0" w:color="auto"/>
          </w:divBdr>
        </w:div>
        <w:div w:id="106659440">
          <w:marLeft w:val="3326"/>
          <w:marRight w:val="0"/>
          <w:marTop w:val="0"/>
          <w:marBottom w:val="80"/>
          <w:divBdr>
            <w:top w:val="none" w:sz="0" w:space="0" w:color="auto"/>
            <w:left w:val="none" w:sz="0" w:space="0" w:color="auto"/>
            <w:bottom w:val="none" w:sz="0" w:space="0" w:color="auto"/>
            <w:right w:val="none" w:sz="0" w:space="0" w:color="auto"/>
          </w:divBdr>
        </w:div>
        <w:div w:id="692459004">
          <w:marLeft w:val="3326"/>
          <w:marRight w:val="0"/>
          <w:marTop w:val="0"/>
          <w:marBottom w:val="80"/>
          <w:divBdr>
            <w:top w:val="none" w:sz="0" w:space="0" w:color="auto"/>
            <w:left w:val="none" w:sz="0" w:space="0" w:color="auto"/>
            <w:bottom w:val="none" w:sz="0" w:space="0" w:color="auto"/>
            <w:right w:val="none" w:sz="0" w:space="0" w:color="auto"/>
          </w:divBdr>
        </w:div>
        <w:div w:id="1757244979">
          <w:marLeft w:val="3326"/>
          <w:marRight w:val="0"/>
          <w:marTop w:val="0"/>
          <w:marBottom w:val="80"/>
          <w:divBdr>
            <w:top w:val="none" w:sz="0" w:space="0" w:color="auto"/>
            <w:left w:val="none" w:sz="0" w:space="0" w:color="auto"/>
            <w:bottom w:val="none" w:sz="0" w:space="0" w:color="auto"/>
            <w:right w:val="none" w:sz="0" w:space="0" w:color="auto"/>
          </w:divBdr>
        </w:div>
        <w:div w:id="1041057810">
          <w:marLeft w:val="3326"/>
          <w:marRight w:val="0"/>
          <w:marTop w:val="0"/>
          <w:marBottom w:val="80"/>
          <w:divBdr>
            <w:top w:val="none" w:sz="0" w:space="0" w:color="auto"/>
            <w:left w:val="none" w:sz="0" w:space="0" w:color="auto"/>
            <w:bottom w:val="none" w:sz="0" w:space="0" w:color="auto"/>
            <w:right w:val="none" w:sz="0" w:space="0" w:color="auto"/>
          </w:divBdr>
        </w:div>
        <w:div w:id="1941333112">
          <w:marLeft w:val="3326"/>
          <w:marRight w:val="0"/>
          <w:marTop w:val="0"/>
          <w:marBottom w:val="80"/>
          <w:divBdr>
            <w:top w:val="none" w:sz="0" w:space="0" w:color="auto"/>
            <w:left w:val="none" w:sz="0" w:space="0" w:color="auto"/>
            <w:bottom w:val="none" w:sz="0" w:space="0" w:color="auto"/>
            <w:right w:val="none" w:sz="0" w:space="0" w:color="auto"/>
          </w:divBdr>
        </w:div>
        <w:div w:id="1936281410">
          <w:marLeft w:val="3326"/>
          <w:marRight w:val="0"/>
          <w:marTop w:val="0"/>
          <w:marBottom w:val="80"/>
          <w:divBdr>
            <w:top w:val="none" w:sz="0" w:space="0" w:color="auto"/>
            <w:left w:val="none" w:sz="0" w:space="0" w:color="auto"/>
            <w:bottom w:val="none" w:sz="0" w:space="0" w:color="auto"/>
            <w:right w:val="none" w:sz="0" w:space="0" w:color="auto"/>
          </w:divBdr>
        </w:div>
        <w:div w:id="853492039">
          <w:marLeft w:val="3326"/>
          <w:marRight w:val="0"/>
          <w:marTop w:val="0"/>
          <w:marBottom w:val="80"/>
          <w:divBdr>
            <w:top w:val="none" w:sz="0" w:space="0" w:color="auto"/>
            <w:left w:val="none" w:sz="0" w:space="0" w:color="auto"/>
            <w:bottom w:val="none" w:sz="0" w:space="0" w:color="auto"/>
            <w:right w:val="none" w:sz="0" w:space="0" w:color="auto"/>
          </w:divBdr>
        </w:div>
        <w:div w:id="1234122793">
          <w:marLeft w:val="3326"/>
          <w:marRight w:val="0"/>
          <w:marTop w:val="0"/>
          <w:marBottom w:val="80"/>
          <w:divBdr>
            <w:top w:val="none" w:sz="0" w:space="0" w:color="auto"/>
            <w:left w:val="none" w:sz="0" w:space="0" w:color="auto"/>
            <w:bottom w:val="none" w:sz="0" w:space="0" w:color="auto"/>
            <w:right w:val="none" w:sz="0" w:space="0" w:color="auto"/>
          </w:divBdr>
        </w:div>
        <w:div w:id="627013432">
          <w:marLeft w:val="3326"/>
          <w:marRight w:val="0"/>
          <w:marTop w:val="0"/>
          <w:marBottom w:val="80"/>
          <w:divBdr>
            <w:top w:val="none" w:sz="0" w:space="0" w:color="auto"/>
            <w:left w:val="none" w:sz="0" w:space="0" w:color="auto"/>
            <w:bottom w:val="none" w:sz="0" w:space="0" w:color="auto"/>
            <w:right w:val="none" w:sz="0" w:space="0" w:color="auto"/>
          </w:divBdr>
        </w:div>
        <w:div w:id="1151992289">
          <w:marLeft w:val="3326"/>
          <w:marRight w:val="0"/>
          <w:marTop w:val="0"/>
          <w:marBottom w:val="80"/>
          <w:divBdr>
            <w:top w:val="none" w:sz="0" w:space="0" w:color="auto"/>
            <w:left w:val="none" w:sz="0" w:space="0" w:color="auto"/>
            <w:bottom w:val="none" w:sz="0" w:space="0" w:color="auto"/>
            <w:right w:val="none" w:sz="0" w:space="0" w:color="auto"/>
          </w:divBdr>
        </w:div>
        <w:div w:id="257253202">
          <w:marLeft w:val="3326"/>
          <w:marRight w:val="0"/>
          <w:marTop w:val="0"/>
          <w:marBottom w:val="80"/>
          <w:divBdr>
            <w:top w:val="none" w:sz="0" w:space="0" w:color="auto"/>
            <w:left w:val="none" w:sz="0" w:space="0" w:color="auto"/>
            <w:bottom w:val="none" w:sz="0" w:space="0" w:color="auto"/>
            <w:right w:val="none" w:sz="0" w:space="0" w:color="auto"/>
          </w:divBdr>
        </w:div>
        <w:div w:id="1655601100">
          <w:marLeft w:val="3326"/>
          <w:marRight w:val="0"/>
          <w:marTop w:val="0"/>
          <w:marBottom w:val="80"/>
          <w:divBdr>
            <w:top w:val="none" w:sz="0" w:space="0" w:color="auto"/>
            <w:left w:val="none" w:sz="0" w:space="0" w:color="auto"/>
            <w:bottom w:val="none" w:sz="0" w:space="0" w:color="auto"/>
            <w:right w:val="none" w:sz="0" w:space="0" w:color="auto"/>
          </w:divBdr>
        </w:div>
        <w:div w:id="91706804">
          <w:marLeft w:val="3326"/>
          <w:marRight w:val="0"/>
          <w:marTop w:val="0"/>
          <w:marBottom w:val="80"/>
          <w:divBdr>
            <w:top w:val="none" w:sz="0" w:space="0" w:color="auto"/>
            <w:left w:val="none" w:sz="0" w:space="0" w:color="auto"/>
            <w:bottom w:val="none" w:sz="0" w:space="0" w:color="auto"/>
            <w:right w:val="none" w:sz="0" w:space="0" w:color="auto"/>
          </w:divBdr>
        </w:div>
        <w:div w:id="1469452">
          <w:marLeft w:val="3326"/>
          <w:marRight w:val="0"/>
          <w:marTop w:val="0"/>
          <w:marBottom w:val="80"/>
          <w:divBdr>
            <w:top w:val="none" w:sz="0" w:space="0" w:color="auto"/>
            <w:left w:val="none" w:sz="0" w:space="0" w:color="auto"/>
            <w:bottom w:val="none" w:sz="0" w:space="0" w:color="auto"/>
            <w:right w:val="none" w:sz="0" w:space="0" w:color="auto"/>
          </w:divBdr>
        </w:div>
        <w:div w:id="707024797">
          <w:marLeft w:val="3326"/>
          <w:marRight w:val="0"/>
          <w:marTop w:val="0"/>
          <w:marBottom w:val="80"/>
          <w:divBdr>
            <w:top w:val="none" w:sz="0" w:space="0" w:color="auto"/>
            <w:left w:val="none" w:sz="0" w:space="0" w:color="auto"/>
            <w:bottom w:val="none" w:sz="0" w:space="0" w:color="auto"/>
            <w:right w:val="none" w:sz="0" w:space="0" w:color="auto"/>
          </w:divBdr>
        </w:div>
        <w:div w:id="822239774">
          <w:marLeft w:val="3326"/>
          <w:marRight w:val="0"/>
          <w:marTop w:val="0"/>
          <w:marBottom w:val="80"/>
          <w:divBdr>
            <w:top w:val="none" w:sz="0" w:space="0" w:color="auto"/>
            <w:left w:val="none" w:sz="0" w:space="0" w:color="auto"/>
            <w:bottom w:val="none" w:sz="0" w:space="0" w:color="auto"/>
            <w:right w:val="none" w:sz="0" w:space="0" w:color="auto"/>
          </w:divBdr>
        </w:div>
        <w:div w:id="855772315">
          <w:marLeft w:val="3326"/>
          <w:marRight w:val="0"/>
          <w:marTop w:val="0"/>
          <w:marBottom w:val="80"/>
          <w:divBdr>
            <w:top w:val="none" w:sz="0" w:space="0" w:color="auto"/>
            <w:left w:val="none" w:sz="0" w:space="0" w:color="auto"/>
            <w:bottom w:val="none" w:sz="0" w:space="0" w:color="auto"/>
            <w:right w:val="none" w:sz="0" w:space="0" w:color="auto"/>
          </w:divBdr>
        </w:div>
        <w:div w:id="577598527">
          <w:marLeft w:val="3326"/>
          <w:marRight w:val="0"/>
          <w:marTop w:val="0"/>
          <w:marBottom w:val="80"/>
          <w:divBdr>
            <w:top w:val="none" w:sz="0" w:space="0" w:color="auto"/>
            <w:left w:val="none" w:sz="0" w:space="0" w:color="auto"/>
            <w:bottom w:val="none" w:sz="0" w:space="0" w:color="auto"/>
            <w:right w:val="none" w:sz="0" w:space="0" w:color="auto"/>
          </w:divBdr>
        </w:div>
        <w:div w:id="1027177094">
          <w:marLeft w:val="3326"/>
          <w:marRight w:val="0"/>
          <w:marTop w:val="0"/>
          <w:marBottom w:val="80"/>
          <w:divBdr>
            <w:top w:val="none" w:sz="0" w:space="0" w:color="auto"/>
            <w:left w:val="none" w:sz="0" w:space="0" w:color="auto"/>
            <w:bottom w:val="none" w:sz="0" w:space="0" w:color="auto"/>
            <w:right w:val="none" w:sz="0" w:space="0" w:color="auto"/>
          </w:divBdr>
        </w:div>
        <w:div w:id="292060843">
          <w:marLeft w:val="3326"/>
          <w:marRight w:val="0"/>
          <w:marTop w:val="0"/>
          <w:marBottom w:val="80"/>
          <w:divBdr>
            <w:top w:val="none" w:sz="0" w:space="0" w:color="auto"/>
            <w:left w:val="none" w:sz="0" w:space="0" w:color="auto"/>
            <w:bottom w:val="none" w:sz="0" w:space="0" w:color="auto"/>
            <w:right w:val="none" w:sz="0" w:space="0" w:color="auto"/>
          </w:divBdr>
        </w:div>
        <w:div w:id="239681663">
          <w:marLeft w:val="3326"/>
          <w:marRight w:val="0"/>
          <w:marTop w:val="0"/>
          <w:marBottom w:val="80"/>
          <w:divBdr>
            <w:top w:val="none" w:sz="0" w:space="0" w:color="auto"/>
            <w:left w:val="none" w:sz="0" w:space="0" w:color="auto"/>
            <w:bottom w:val="none" w:sz="0" w:space="0" w:color="auto"/>
            <w:right w:val="none" w:sz="0" w:space="0" w:color="auto"/>
          </w:divBdr>
        </w:div>
        <w:div w:id="1780373804">
          <w:marLeft w:val="3326"/>
          <w:marRight w:val="0"/>
          <w:marTop w:val="0"/>
          <w:marBottom w:val="80"/>
          <w:divBdr>
            <w:top w:val="none" w:sz="0" w:space="0" w:color="auto"/>
            <w:left w:val="none" w:sz="0" w:space="0" w:color="auto"/>
            <w:bottom w:val="none" w:sz="0" w:space="0" w:color="auto"/>
            <w:right w:val="none" w:sz="0" w:space="0" w:color="auto"/>
          </w:divBdr>
        </w:div>
        <w:div w:id="500124208">
          <w:marLeft w:val="3326"/>
          <w:marRight w:val="0"/>
          <w:marTop w:val="0"/>
          <w:marBottom w:val="80"/>
          <w:divBdr>
            <w:top w:val="none" w:sz="0" w:space="0" w:color="auto"/>
            <w:left w:val="none" w:sz="0" w:space="0" w:color="auto"/>
            <w:bottom w:val="none" w:sz="0" w:space="0" w:color="auto"/>
            <w:right w:val="none" w:sz="0" w:space="0" w:color="auto"/>
          </w:divBdr>
        </w:div>
        <w:div w:id="656421464">
          <w:marLeft w:val="3326"/>
          <w:marRight w:val="0"/>
          <w:marTop w:val="0"/>
          <w:marBottom w:val="80"/>
          <w:divBdr>
            <w:top w:val="none" w:sz="0" w:space="0" w:color="auto"/>
            <w:left w:val="none" w:sz="0" w:space="0" w:color="auto"/>
            <w:bottom w:val="none" w:sz="0" w:space="0" w:color="auto"/>
            <w:right w:val="none" w:sz="0" w:space="0" w:color="auto"/>
          </w:divBdr>
        </w:div>
        <w:div w:id="1814717929">
          <w:marLeft w:val="3326"/>
          <w:marRight w:val="0"/>
          <w:marTop w:val="0"/>
          <w:marBottom w:val="80"/>
          <w:divBdr>
            <w:top w:val="none" w:sz="0" w:space="0" w:color="auto"/>
            <w:left w:val="none" w:sz="0" w:space="0" w:color="auto"/>
            <w:bottom w:val="none" w:sz="0" w:space="0" w:color="auto"/>
            <w:right w:val="none" w:sz="0" w:space="0" w:color="auto"/>
          </w:divBdr>
        </w:div>
        <w:div w:id="1096365825">
          <w:marLeft w:val="3326"/>
          <w:marRight w:val="0"/>
          <w:marTop w:val="0"/>
          <w:marBottom w:val="80"/>
          <w:divBdr>
            <w:top w:val="none" w:sz="0" w:space="0" w:color="auto"/>
            <w:left w:val="none" w:sz="0" w:space="0" w:color="auto"/>
            <w:bottom w:val="none" w:sz="0" w:space="0" w:color="auto"/>
            <w:right w:val="none" w:sz="0" w:space="0" w:color="auto"/>
          </w:divBdr>
        </w:div>
        <w:div w:id="689261404">
          <w:marLeft w:val="3326"/>
          <w:marRight w:val="0"/>
          <w:marTop w:val="0"/>
          <w:marBottom w:val="80"/>
          <w:divBdr>
            <w:top w:val="none" w:sz="0" w:space="0" w:color="auto"/>
            <w:left w:val="none" w:sz="0" w:space="0" w:color="auto"/>
            <w:bottom w:val="none" w:sz="0" w:space="0" w:color="auto"/>
            <w:right w:val="none" w:sz="0" w:space="0" w:color="auto"/>
          </w:divBdr>
        </w:div>
        <w:div w:id="671369540">
          <w:marLeft w:val="3326"/>
          <w:marRight w:val="0"/>
          <w:marTop w:val="0"/>
          <w:marBottom w:val="80"/>
          <w:divBdr>
            <w:top w:val="none" w:sz="0" w:space="0" w:color="auto"/>
            <w:left w:val="none" w:sz="0" w:space="0" w:color="auto"/>
            <w:bottom w:val="none" w:sz="0" w:space="0" w:color="auto"/>
            <w:right w:val="none" w:sz="0" w:space="0" w:color="auto"/>
          </w:divBdr>
        </w:div>
        <w:div w:id="1165704694">
          <w:marLeft w:val="3326"/>
          <w:marRight w:val="0"/>
          <w:marTop w:val="0"/>
          <w:marBottom w:val="80"/>
          <w:divBdr>
            <w:top w:val="none" w:sz="0" w:space="0" w:color="auto"/>
            <w:left w:val="none" w:sz="0" w:space="0" w:color="auto"/>
            <w:bottom w:val="none" w:sz="0" w:space="0" w:color="auto"/>
            <w:right w:val="none" w:sz="0" w:space="0" w:color="auto"/>
          </w:divBdr>
        </w:div>
        <w:div w:id="560947008">
          <w:marLeft w:val="3326"/>
          <w:marRight w:val="0"/>
          <w:marTop w:val="0"/>
          <w:marBottom w:val="80"/>
          <w:divBdr>
            <w:top w:val="none" w:sz="0" w:space="0" w:color="auto"/>
            <w:left w:val="none" w:sz="0" w:space="0" w:color="auto"/>
            <w:bottom w:val="none" w:sz="0" w:space="0" w:color="auto"/>
            <w:right w:val="none" w:sz="0" w:space="0" w:color="auto"/>
          </w:divBdr>
        </w:div>
        <w:div w:id="1248004215">
          <w:marLeft w:val="3326"/>
          <w:marRight w:val="0"/>
          <w:marTop w:val="0"/>
          <w:marBottom w:val="80"/>
          <w:divBdr>
            <w:top w:val="none" w:sz="0" w:space="0" w:color="auto"/>
            <w:left w:val="none" w:sz="0" w:space="0" w:color="auto"/>
            <w:bottom w:val="none" w:sz="0" w:space="0" w:color="auto"/>
            <w:right w:val="none" w:sz="0" w:space="0" w:color="auto"/>
          </w:divBdr>
        </w:div>
        <w:div w:id="1182092015">
          <w:marLeft w:val="3326"/>
          <w:marRight w:val="0"/>
          <w:marTop w:val="0"/>
          <w:marBottom w:val="80"/>
          <w:divBdr>
            <w:top w:val="none" w:sz="0" w:space="0" w:color="auto"/>
            <w:left w:val="none" w:sz="0" w:space="0" w:color="auto"/>
            <w:bottom w:val="none" w:sz="0" w:space="0" w:color="auto"/>
            <w:right w:val="none" w:sz="0" w:space="0" w:color="auto"/>
          </w:divBdr>
        </w:div>
        <w:div w:id="1144280203">
          <w:marLeft w:val="3326"/>
          <w:marRight w:val="0"/>
          <w:marTop w:val="0"/>
          <w:marBottom w:val="80"/>
          <w:divBdr>
            <w:top w:val="none" w:sz="0" w:space="0" w:color="auto"/>
            <w:left w:val="none" w:sz="0" w:space="0" w:color="auto"/>
            <w:bottom w:val="none" w:sz="0" w:space="0" w:color="auto"/>
            <w:right w:val="none" w:sz="0" w:space="0" w:color="auto"/>
          </w:divBdr>
        </w:div>
        <w:div w:id="2125608981">
          <w:marLeft w:val="3326"/>
          <w:marRight w:val="0"/>
          <w:marTop w:val="0"/>
          <w:marBottom w:val="80"/>
          <w:divBdr>
            <w:top w:val="none" w:sz="0" w:space="0" w:color="auto"/>
            <w:left w:val="none" w:sz="0" w:space="0" w:color="auto"/>
            <w:bottom w:val="none" w:sz="0" w:space="0" w:color="auto"/>
            <w:right w:val="none" w:sz="0" w:space="0" w:color="auto"/>
          </w:divBdr>
        </w:div>
        <w:div w:id="553086360">
          <w:marLeft w:val="3326"/>
          <w:marRight w:val="0"/>
          <w:marTop w:val="0"/>
          <w:marBottom w:val="80"/>
          <w:divBdr>
            <w:top w:val="none" w:sz="0" w:space="0" w:color="auto"/>
            <w:left w:val="none" w:sz="0" w:space="0" w:color="auto"/>
            <w:bottom w:val="none" w:sz="0" w:space="0" w:color="auto"/>
            <w:right w:val="none" w:sz="0" w:space="0" w:color="auto"/>
          </w:divBdr>
        </w:div>
        <w:div w:id="352193587">
          <w:marLeft w:val="3326"/>
          <w:marRight w:val="0"/>
          <w:marTop w:val="0"/>
          <w:marBottom w:val="80"/>
          <w:divBdr>
            <w:top w:val="none" w:sz="0" w:space="0" w:color="auto"/>
            <w:left w:val="none" w:sz="0" w:space="0" w:color="auto"/>
            <w:bottom w:val="none" w:sz="0" w:space="0" w:color="auto"/>
            <w:right w:val="none" w:sz="0" w:space="0" w:color="auto"/>
          </w:divBdr>
        </w:div>
        <w:div w:id="66847661">
          <w:marLeft w:val="3326"/>
          <w:marRight w:val="0"/>
          <w:marTop w:val="0"/>
          <w:marBottom w:val="80"/>
          <w:divBdr>
            <w:top w:val="none" w:sz="0" w:space="0" w:color="auto"/>
            <w:left w:val="none" w:sz="0" w:space="0" w:color="auto"/>
            <w:bottom w:val="none" w:sz="0" w:space="0" w:color="auto"/>
            <w:right w:val="none" w:sz="0" w:space="0" w:color="auto"/>
          </w:divBdr>
        </w:div>
        <w:div w:id="432282864">
          <w:marLeft w:val="3326"/>
          <w:marRight w:val="0"/>
          <w:marTop w:val="0"/>
          <w:marBottom w:val="80"/>
          <w:divBdr>
            <w:top w:val="none" w:sz="0" w:space="0" w:color="auto"/>
            <w:left w:val="none" w:sz="0" w:space="0" w:color="auto"/>
            <w:bottom w:val="none" w:sz="0" w:space="0" w:color="auto"/>
            <w:right w:val="none" w:sz="0" w:space="0" w:color="auto"/>
          </w:divBdr>
        </w:div>
        <w:div w:id="773940879">
          <w:marLeft w:val="3326"/>
          <w:marRight w:val="0"/>
          <w:marTop w:val="0"/>
          <w:marBottom w:val="80"/>
          <w:divBdr>
            <w:top w:val="none" w:sz="0" w:space="0" w:color="auto"/>
            <w:left w:val="none" w:sz="0" w:space="0" w:color="auto"/>
            <w:bottom w:val="none" w:sz="0" w:space="0" w:color="auto"/>
            <w:right w:val="none" w:sz="0" w:space="0" w:color="auto"/>
          </w:divBdr>
        </w:div>
        <w:div w:id="639729597">
          <w:marLeft w:val="3326"/>
          <w:marRight w:val="0"/>
          <w:marTop w:val="0"/>
          <w:marBottom w:val="80"/>
          <w:divBdr>
            <w:top w:val="none" w:sz="0" w:space="0" w:color="auto"/>
            <w:left w:val="none" w:sz="0" w:space="0" w:color="auto"/>
            <w:bottom w:val="none" w:sz="0" w:space="0" w:color="auto"/>
            <w:right w:val="none" w:sz="0" w:space="0" w:color="auto"/>
          </w:divBdr>
        </w:div>
        <w:div w:id="477842696">
          <w:marLeft w:val="3326"/>
          <w:marRight w:val="0"/>
          <w:marTop w:val="0"/>
          <w:marBottom w:val="80"/>
          <w:divBdr>
            <w:top w:val="none" w:sz="0" w:space="0" w:color="auto"/>
            <w:left w:val="none" w:sz="0" w:space="0" w:color="auto"/>
            <w:bottom w:val="none" w:sz="0" w:space="0" w:color="auto"/>
            <w:right w:val="none" w:sz="0" w:space="0" w:color="auto"/>
          </w:divBdr>
        </w:div>
        <w:div w:id="1200625438">
          <w:marLeft w:val="3326"/>
          <w:marRight w:val="0"/>
          <w:marTop w:val="0"/>
          <w:marBottom w:val="80"/>
          <w:divBdr>
            <w:top w:val="none" w:sz="0" w:space="0" w:color="auto"/>
            <w:left w:val="none" w:sz="0" w:space="0" w:color="auto"/>
            <w:bottom w:val="none" w:sz="0" w:space="0" w:color="auto"/>
            <w:right w:val="none" w:sz="0" w:space="0" w:color="auto"/>
          </w:divBdr>
        </w:div>
        <w:div w:id="1585531031">
          <w:marLeft w:val="3326"/>
          <w:marRight w:val="0"/>
          <w:marTop w:val="0"/>
          <w:marBottom w:val="80"/>
          <w:divBdr>
            <w:top w:val="none" w:sz="0" w:space="0" w:color="auto"/>
            <w:left w:val="none" w:sz="0" w:space="0" w:color="auto"/>
            <w:bottom w:val="none" w:sz="0" w:space="0" w:color="auto"/>
            <w:right w:val="none" w:sz="0" w:space="0" w:color="auto"/>
          </w:divBdr>
        </w:div>
        <w:div w:id="1854373343">
          <w:marLeft w:val="3326"/>
          <w:marRight w:val="0"/>
          <w:marTop w:val="0"/>
          <w:marBottom w:val="80"/>
          <w:divBdr>
            <w:top w:val="none" w:sz="0" w:space="0" w:color="auto"/>
            <w:left w:val="none" w:sz="0" w:space="0" w:color="auto"/>
            <w:bottom w:val="none" w:sz="0" w:space="0" w:color="auto"/>
            <w:right w:val="none" w:sz="0" w:space="0" w:color="auto"/>
          </w:divBdr>
        </w:div>
        <w:div w:id="48577981">
          <w:marLeft w:val="3326"/>
          <w:marRight w:val="0"/>
          <w:marTop w:val="0"/>
          <w:marBottom w:val="80"/>
          <w:divBdr>
            <w:top w:val="none" w:sz="0" w:space="0" w:color="auto"/>
            <w:left w:val="none" w:sz="0" w:space="0" w:color="auto"/>
            <w:bottom w:val="none" w:sz="0" w:space="0" w:color="auto"/>
            <w:right w:val="none" w:sz="0" w:space="0" w:color="auto"/>
          </w:divBdr>
        </w:div>
        <w:div w:id="656307556">
          <w:marLeft w:val="3326"/>
          <w:marRight w:val="0"/>
          <w:marTop w:val="0"/>
          <w:marBottom w:val="80"/>
          <w:divBdr>
            <w:top w:val="none" w:sz="0" w:space="0" w:color="auto"/>
            <w:left w:val="none" w:sz="0" w:space="0" w:color="auto"/>
            <w:bottom w:val="none" w:sz="0" w:space="0" w:color="auto"/>
            <w:right w:val="none" w:sz="0" w:space="0" w:color="auto"/>
          </w:divBdr>
        </w:div>
        <w:div w:id="549268522">
          <w:marLeft w:val="3326"/>
          <w:marRight w:val="0"/>
          <w:marTop w:val="0"/>
          <w:marBottom w:val="80"/>
          <w:divBdr>
            <w:top w:val="none" w:sz="0" w:space="0" w:color="auto"/>
            <w:left w:val="none" w:sz="0" w:space="0" w:color="auto"/>
            <w:bottom w:val="none" w:sz="0" w:space="0" w:color="auto"/>
            <w:right w:val="none" w:sz="0" w:space="0" w:color="auto"/>
          </w:divBdr>
        </w:div>
        <w:div w:id="1239440312">
          <w:marLeft w:val="3326"/>
          <w:marRight w:val="0"/>
          <w:marTop w:val="0"/>
          <w:marBottom w:val="80"/>
          <w:divBdr>
            <w:top w:val="none" w:sz="0" w:space="0" w:color="auto"/>
            <w:left w:val="none" w:sz="0" w:space="0" w:color="auto"/>
            <w:bottom w:val="none" w:sz="0" w:space="0" w:color="auto"/>
            <w:right w:val="none" w:sz="0" w:space="0" w:color="auto"/>
          </w:divBdr>
        </w:div>
        <w:div w:id="1462918547">
          <w:marLeft w:val="3326"/>
          <w:marRight w:val="0"/>
          <w:marTop w:val="0"/>
          <w:marBottom w:val="80"/>
          <w:divBdr>
            <w:top w:val="none" w:sz="0" w:space="0" w:color="auto"/>
            <w:left w:val="none" w:sz="0" w:space="0" w:color="auto"/>
            <w:bottom w:val="none" w:sz="0" w:space="0" w:color="auto"/>
            <w:right w:val="none" w:sz="0" w:space="0" w:color="auto"/>
          </w:divBdr>
        </w:div>
        <w:div w:id="1963994049">
          <w:marLeft w:val="3326"/>
          <w:marRight w:val="0"/>
          <w:marTop w:val="0"/>
          <w:marBottom w:val="80"/>
          <w:divBdr>
            <w:top w:val="none" w:sz="0" w:space="0" w:color="auto"/>
            <w:left w:val="none" w:sz="0" w:space="0" w:color="auto"/>
            <w:bottom w:val="none" w:sz="0" w:space="0" w:color="auto"/>
            <w:right w:val="none" w:sz="0" w:space="0" w:color="auto"/>
          </w:divBdr>
        </w:div>
        <w:div w:id="739795093">
          <w:marLeft w:val="3326"/>
          <w:marRight w:val="0"/>
          <w:marTop w:val="0"/>
          <w:marBottom w:val="80"/>
          <w:divBdr>
            <w:top w:val="none" w:sz="0" w:space="0" w:color="auto"/>
            <w:left w:val="none" w:sz="0" w:space="0" w:color="auto"/>
            <w:bottom w:val="none" w:sz="0" w:space="0" w:color="auto"/>
            <w:right w:val="none" w:sz="0" w:space="0" w:color="auto"/>
          </w:divBdr>
        </w:div>
        <w:div w:id="1557357198">
          <w:marLeft w:val="3326"/>
          <w:marRight w:val="0"/>
          <w:marTop w:val="0"/>
          <w:marBottom w:val="80"/>
          <w:divBdr>
            <w:top w:val="none" w:sz="0" w:space="0" w:color="auto"/>
            <w:left w:val="none" w:sz="0" w:space="0" w:color="auto"/>
            <w:bottom w:val="none" w:sz="0" w:space="0" w:color="auto"/>
            <w:right w:val="none" w:sz="0" w:space="0" w:color="auto"/>
          </w:divBdr>
        </w:div>
        <w:div w:id="409088022">
          <w:marLeft w:val="3326"/>
          <w:marRight w:val="0"/>
          <w:marTop w:val="0"/>
          <w:marBottom w:val="80"/>
          <w:divBdr>
            <w:top w:val="none" w:sz="0" w:space="0" w:color="auto"/>
            <w:left w:val="none" w:sz="0" w:space="0" w:color="auto"/>
            <w:bottom w:val="none" w:sz="0" w:space="0" w:color="auto"/>
            <w:right w:val="none" w:sz="0" w:space="0" w:color="auto"/>
          </w:divBdr>
        </w:div>
        <w:div w:id="1668823267">
          <w:marLeft w:val="3326"/>
          <w:marRight w:val="0"/>
          <w:marTop w:val="0"/>
          <w:marBottom w:val="80"/>
          <w:divBdr>
            <w:top w:val="none" w:sz="0" w:space="0" w:color="auto"/>
            <w:left w:val="none" w:sz="0" w:space="0" w:color="auto"/>
            <w:bottom w:val="none" w:sz="0" w:space="0" w:color="auto"/>
            <w:right w:val="none" w:sz="0" w:space="0" w:color="auto"/>
          </w:divBdr>
        </w:div>
        <w:div w:id="1700204705">
          <w:marLeft w:val="3326"/>
          <w:marRight w:val="0"/>
          <w:marTop w:val="0"/>
          <w:marBottom w:val="80"/>
          <w:divBdr>
            <w:top w:val="none" w:sz="0" w:space="0" w:color="auto"/>
            <w:left w:val="none" w:sz="0" w:space="0" w:color="auto"/>
            <w:bottom w:val="none" w:sz="0" w:space="0" w:color="auto"/>
            <w:right w:val="none" w:sz="0" w:space="0" w:color="auto"/>
          </w:divBdr>
        </w:div>
        <w:div w:id="203760501">
          <w:marLeft w:val="3330"/>
          <w:marRight w:val="0"/>
          <w:marTop w:val="0"/>
          <w:marBottom w:val="80"/>
          <w:divBdr>
            <w:top w:val="none" w:sz="0" w:space="0" w:color="auto"/>
            <w:left w:val="none" w:sz="0" w:space="0" w:color="auto"/>
            <w:bottom w:val="none" w:sz="0" w:space="0" w:color="auto"/>
            <w:right w:val="none" w:sz="0" w:space="0" w:color="auto"/>
          </w:divBdr>
        </w:div>
        <w:div w:id="1101225034">
          <w:marLeft w:val="3330"/>
          <w:marRight w:val="0"/>
          <w:marTop w:val="0"/>
          <w:marBottom w:val="80"/>
          <w:divBdr>
            <w:top w:val="none" w:sz="0" w:space="0" w:color="auto"/>
            <w:left w:val="none" w:sz="0" w:space="0" w:color="auto"/>
            <w:bottom w:val="none" w:sz="0" w:space="0" w:color="auto"/>
            <w:right w:val="none" w:sz="0" w:space="0" w:color="auto"/>
          </w:divBdr>
        </w:div>
        <w:div w:id="348681628">
          <w:marLeft w:val="3330"/>
          <w:marRight w:val="0"/>
          <w:marTop w:val="0"/>
          <w:marBottom w:val="80"/>
          <w:divBdr>
            <w:top w:val="none" w:sz="0" w:space="0" w:color="auto"/>
            <w:left w:val="none" w:sz="0" w:space="0" w:color="auto"/>
            <w:bottom w:val="none" w:sz="0" w:space="0" w:color="auto"/>
            <w:right w:val="none" w:sz="0" w:space="0" w:color="auto"/>
          </w:divBdr>
        </w:div>
        <w:div w:id="282545386">
          <w:marLeft w:val="3330"/>
          <w:marRight w:val="0"/>
          <w:marTop w:val="0"/>
          <w:marBottom w:val="80"/>
          <w:divBdr>
            <w:top w:val="none" w:sz="0" w:space="0" w:color="auto"/>
            <w:left w:val="none" w:sz="0" w:space="0" w:color="auto"/>
            <w:bottom w:val="none" w:sz="0" w:space="0" w:color="auto"/>
            <w:right w:val="none" w:sz="0" w:space="0" w:color="auto"/>
          </w:divBdr>
        </w:div>
        <w:div w:id="1117875665">
          <w:marLeft w:val="3330"/>
          <w:marRight w:val="0"/>
          <w:marTop w:val="0"/>
          <w:marBottom w:val="80"/>
          <w:divBdr>
            <w:top w:val="none" w:sz="0" w:space="0" w:color="auto"/>
            <w:left w:val="none" w:sz="0" w:space="0" w:color="auto"/>
            <w:bottom w:val="none" w:sz="0" w:space="0" w:color="auto"/>
            <w:right w:val="none" w:sz="0" w:space="0" w:color="auto"/>
          </w:divBdr>
        </w:div>
        <w:div w:id="318658155">
          <w:marLeft w:val="3330"/>
          <w:marRight w:val="0"/>
          <w:marTop w:val="0"/>
          <w:marBottom w:val="80"/>
          <w:divBdr>
            <w:top w:val="none" w:sz="0" w:space="0" w:color="auto"/>
            <w:left w:val="none" w:sz="0" w:space="0" w:color="auto"/>
            <w:bottom w:val="none" w:sz="0" w:space="0" w:color="auto"/>
            <w:right w:val="none" w:sz="0" w:space="0" w:color="auto"/>
          </w:divBdr>
        </w:div>
        <w:div w:id="1631589907">
          <w:marLeft w:val="3330"/>
          <w:marRight w:val="0"/>
          <w:marTop w:val="0"/>
          <w:marBottom w:val="80"/>
          <w:divBdr>
            <w:top w:val="none" w:sz="0" w:space="0" w:color="auto"/>
            <w:left w:val="none" w:sz="0" w:space="0" w:color="auto"/>
            <w:bottom w:val="none" w:sz="0" w:space="0" w:color="auto"/>
            <w:right w:val="none" w:sz="0" w:space="0" w:color="auto"/>
          </w:divBdr>
        </w:div>
        <w:div w:id="1502891263">
          <w:marLeft w:val="3330"/>
          <w:marRight w:val="0"/>
          <w:marTop w:val="0"/>
          <w:marBottom w:val="80"/>
          <w:divBdr>
            <w:top w:val="none" w:sz="0" w:space="0" w:color="auto"/>
            <w:left w:val="none" w:sz="0" w:space="0" w:color="auto"/>
            <w:bottom w:val="none" w:sz="0" w:space="0" w:color="auto"/>
            <w:right w:val="none" w:sz="0" w:space="0" w:color="auto"/>
          </w:divBdr>
        </w:div>
        <w:div w:id="1889103548">
          <w:marLeft w:val="3326"/>
          <w:marRight w:val="0"/>
          <w:marTop w:val="0"/>
          <w:marBottom w:val="80"/>
          <w:divBdr>
            <w:top w:val="none" w:sz="0" w:space="0" w:color="auto"/>
            <w:left w:val="none" w:sz="0" w:space="0" w:color="auto"/>
            <w:bottom w:val="none" w:sz="0" w:space="0" w:color="auto"/>
            <w:right w:val="none" w:sz="0" w:space="0" w:color="auto"/>
          </w:divBdr>
        </w:div>
        <w:div w:id="1310595361">
          <w:marLeft w:val="3326"/>
          <w:marRight w:val="0"/>
          <w:marTop w:val="0"/>
          <w:marBottom w:val="80"/>
          <w:divBdr>
            <w:top w:val="none" w:sz="0" w:space="0" w:color="auto"/>
            <w:left w:val="none" w:sz="0" w:space="0" w:color="auto"/>
            <w:bottom w:val="none" w:sz="0" w:space="0" w:color="auto"/>
            <w:right w:val="none" w:sz="0" w:space="0" w:color="auto"/>
          </w:divBdr>
        </w:div>
        <w:div w:id="450440810">
          <w:marLeft w:val="3326"/>
          <w:marRight w:val="0"/>
          <w:marTop w:val="0"/>
          <w:marBottom w:val="80"/>
          <w:divBdr>
            <w:top w:val="none" w:sz="0" w:space="0" w:color="auto"/>
            <w:left w:val="none" w:sz="0" w:space="0" w:color="auto"/>
            <w:bottom w:val="none" w:sz="0" w:space="0" w:color="auto"/>
            <w:right w:val="none" w:sz="0" w:space="0" w:color="auto"/>
          </w:divBdr>
        </w:div>
        <w:div w:id="711609640">
          <w:marLeft w:val="3326"/>
          <w:marRight w:val="0"/>
          <w:marTop w:val="0"/>
          <w:marBottom w:val="80"/>
          <w:divBdr>
            <w:top w:val="none" w:sz="0" w:space="0" w:color="auto"/>
            <w:left w:val="none" w:sz="0" w:space="0" w:color="auto"/>
            <w:bottom w:val="none" w:sz="0" w:space="0" w:color="auto"/>
            <w:right w:val="none" w:sz="0" w:space="0" w:color="auto"/>
          </w:divBdr>
        </w:div>
        <w:div w:id="428280860">
          <w:marLeft w:val="3326"/>
          <w:marRight w:val="0"/>
          <w:marTop w:val="0"/>
          <w:marBottom w:val="80"/>
          <w:divBdr>
            <w:top w:val="none" w:sz="0" w:space="0" w:color="auto"/>
            <w:left w:val="none" w:sz="0" w:space="0" w:color="auto"/>
            <w:bottom w:val="none" w:sz="0" w:space="0" w:color="auto"/>
            <w:right w:val="none" w:sz="0" w:space="0" w:color="auto"/>
          </w:divBdr>
        </w:div>
        <w:div w:id="487477799">
          <w:marLeft w:val="3326"/>
          <w:marRight w:val="0"/>
          <w:marTop w:val="0"/>
          <w:marBottom w:val="80"/>
          <w:divBdr>
            <w:top w:val="none" w:sz="0" w:space="0" w:color="auto"/>
            <w:left w:val="none" w:sz="0" w:space="0" w:color="auto"/>
            <w:bottom w:val="none" w:sz="0" w:space="0" w:color="auto"/>
            <w:right w:val="none" w:sz="0" w:space="0" w:color="auto"/>
          </w:divBdr>
        </w:div>
        <w:div w:id="1199322728">
          <w:marLeft w:val="3326"/>
          <w:marRight w:val="0"/>
          <w:marTop w:val="0"/>
          <w:marBottom w:val="80"/>
          <w:divBdr>
            <w:top w:val="none" w:sz="0" w:space="0" w:color="auto"/>
            <w:left w:val="none" w:sz="0" w:space="0" w:color="auto"/>
            <w:bottom w:val="none" w:sz="0" w:space="0" w:color="auto"/>
            <w:right w:val="none" w:sz="0" w:space="0" w:color="auto"/>
          </w:divBdr>
        </w:div>
        <w:div w:id="1260676398">
          <w:marLeft w:val="3326"/>
          <w:marRight w:val="0"/>
          <w:marTop w:val="0"/>
          <w:marBottom w:val="80"/>
          <w:divBdr>
            <w:top w:val="none" w:sz="0" w:space="0" w:color="auto"/>
            <w:left w:val="none" w:sz="0" w:space="0" w:color="auto"/>
            <w:bottom w:val="none" w:sz="0" w:space="0" w:color="auto"/>
            <w:right w:val="none" w:sz="0" w:space="0" w:color="auto"/>
          </w:divBdr>
        </w:div>
        <w:div w:id="1198666242">
          <w:marLeft w:val="3326"/>
          <w:marRight w:val="0"/>
          <w:marTop w:val="0"/>
          <w:marBottom w:val="80"/>
          <w:divBdr>
            <w:top w:val="none" w:sz="0" w:space="0" w:color="auto"/>
            <w:left w:val="none" w:sz="0" w:space="0" w:color="auto"/>
            <w:bottom w:val="none" w:sz="0" w:space="0" w:color="auto"/>
            <w:right w:val="none" w:sz="0" w:space="0" w:color="auto"/>
          </w:divBdr>
        </w:div>
        <w:div w:id="91782766">
          <w:marLeft w:val="3326"/>
          <w:marRight w:val="0"/>
          <w:marTop w:val="0"/>
          <w:marBottom w:val="80"/>
          <w:divBdr>
            <w:top w:val="none" w:sz="0" w:space="0" w:color="auto"/>
            <w:left w:val="none" w:sz="0" w:space="0" w:color="auto"/>
            <w:bottom w:val="none" w:sz="0" w:space="0" w:color="auto"/>
            <w:right w:val="none" w:sz="0" w:space="0" w:color="auto"/>
          </w:divBdr>
        </w:div>
        <w:div w:id="1768890041">
          <w:marLeft w:val="3326"/>
          <w:marRight w:val="0"/>
          <w:marTop w:val="0"/>
          <w:marBottom w:val="80"/>
          <w:divBdr>
            <w:top w:val="none" w:sz="0" w:space="0" w:color="auto"/>
            <w:left w:val="none" w:sz="0" w:space="0" w:color="auto"/>
            <w:bottom w:val="none" w:sz="0" w:space="0" w:color="auto"/>
            <w:right w:val="none" w:sz="0" w:space="0" w:color="auto"/>
          </w:divBdr>
        </w:div>
        <w:div w:id="1046678316">
          <w:marLeft w:val="3326"/>
          <w:marRight w:val="0"/>
          <w:marTop w:val="0"/>
          <w:marBottom w:val="80"/>
          <w:divBdr>
            <w:top w:val="none" w:sz="0" w:space="0" w:color="auto"/>
            <w:left w:val="none" w:sz="0" w:space="0" w:color="auto"/>
            <w:bottom w:val="none" w:sz="0" w:space="0" w:color="auto"/>
            <w:right w:val="none" w:sz="0" w:space="0" w:color="auto"/>
          </w:divBdr>
        </w:div>
        <w:div w:id="809790943">
          <w:marLeft w:val="3326"/>
          <w:marRight w:val="0"/>
          <w:marTop w:val="0"/>
          <w:marBottom w:val="80"/>
          <w:divBdr>
            <w:top w:val="none" w:sz="0" w:space="0" w:color="auto"/>
            <w:left w:val="none" w:sz="0" w:space="0" w:color="auto"/>
            <w:bottom w:val="none" w:sz="0" w:space="0" w:color="auto"/>
            <w:right w:val="none" w:sz="0" w:space="0" w:color="auto"/>
          </w:divBdr>
        </w:div>
        <w:div w:id="913004216">
          <w:marLeft w:val="3326"/>
          <w:marRight w:val="0"/>
          <w:marTop w:val="0"/>
          <w:marBottom w:val="80"/>
          <w:divBdr>
            <w:top w:val="none" w:sz="0" w:space="0" w:color="auto"/>
            <w:left w:val="none" w:sz="0" w:space="0" w:color="auto"/>
            <w:bottom w:val="none" w:sz="0" w:space="0" w:color="auto"/>
            <w:right w:val="none" w:sz="0" w:space="0" w:color="auto"/>
          </w:divBdr>
        </w:div>
        <w:div w:id="1859539954">
          <w:marLeft w:val="3326"/>
          <w:marRight w:val="0"/>
          <w:marTop w:val="0"/>
          <w:marBottom w:val="80"/>
          <w:divBdr>
            <w:top w:val="none" w:sz="0" w:space="0" w:color="auto"/>
            <w:left w:val="none" w:sz="0" w:space="0" w:color="auto"/>
            <w:bottom w:val="none" w:sz="0" w:space="0" w:color="auto"/>
            <w:right w:val="none" w:sz="0" w:space="0" w:color="auto"/>
          </w:divBdr>
        </w:div>
        <w:div w:id="326593699">
          <w:marLeft w:val="3326"/>
          <w:marRight w:val="0"/>
          <w:marTop w:val="0"/>
          <w:marBottom w:val="80"/>
          <w:divBdr>
            <w:top w:val="none" w:sz="0" w:space="0" w:color="auto"/>
            <w:left w:val="none" w:sz="0" w:space="0" w:color="auto"/>
            <w:bottom w:val="none" w:sz="0" w:space="0" w:color="auto"/>
            <w:right w:val="none" w:sz="0" w:space="0" w:color="auto"/>
          </w:divBdr>
        </w:div>
        <w:div w:id="1056659824">
          <w:marLeft w:val="3326"/>
          <w:marRight w:val="0"/>
          <w:marTop w:val="0"/>
          <w:marBottom w:val="80"/>
          <w:divBdr>
            <w:top w:val="none" w:sz="0" w:space="0" w:color="auto"/>
            <w:left w:val="none" w:sz="0" w:space="0" w:color="auto"/>
            <w:bottom w:val="none" w:sz="0" w:space="0" w:color="auto"/>
            <w:right w:val="none" w:sz="0" w:space="0" w:color="auto"/>
          </w:divBdr>
        </w:div>
        <w:div w:id="1377197264">
          <w:marLeft w:val="3326"/>
          <w:marRight w:val="0"/>
          <w:marTop w:val="0"/>
          <w:marBottom w:val="80"/>
          <w:divBdr>
            <w:top w:val="none" w:sz="0" w:space="0" w:color="auto"/>
            <w:left w:val="none" w:sz="0" w:space="0" w:color="auto"/>
            <w:bottom w:val="none" w:sz="0" w:space="0" w:color="auto"/>
            <w:right w:val="none" w:sz="0" w:space="0" w:color="auto"/>
          </w:divBdr>
        </w:div>
        <w:div w:id="710804661">
          <w:marLeft w:val="3326"/>
          <w:marRight w:val="0"/>
          <w:marTop w:val="0"/>
          <w:marBottom w:val="80"/>
          <w:divBdr>
            <w:top w:val="none" w:sz="0" w:space="0" w:color="auto"/>
            <w:left w:val="none" w:sz="0" w:space="0" w:color="auto"/>
            <w:bottom w:val="none" w:sz="0" w:space="0" w:color="auto"/>
            <w:right w:val="none" w:sz="0" w:space="0" w:color="auto"/>
          </w:divBdr>
        </w:div>
        <w:div w:id="319507589">
          <w:marLeft w:val="3326"/>
          <w:marRight w:val="0"/>
          <w:marTop w:val="0"/>
          <w:marBottom w:val="80"/>
          <w:divBdr>
            <w:top w:val="none" w:sz="0" w:space="0" w:color="auto"/>
            <w:left w:val="none" w:sz="0" w:space="0" w:color="auto"/>
            <w:bottom w:val="none" w:sz="0" w:space="0" w:color="auto"/>
            <w:right w:val="none" w:sz="0" w:space="0" w:color="auto"/>
          </w:divBdr>
        </w:div>
        <w:div w:id="784933565">
          <w:marLeft w:val="3326"/>
          <w:marRight w:val="0"/>
          <w:marTop w:val="0"/>
          <w:marBottom w:val="80"/>
          <w:divBdr>
            <w:top w:val="none" w:sz="0" w:space="0" w:color="auto"/>
            <w:left w:val="none" w:sz="0" w:space="0" w:color="auto"/>
            <w:bottom w:val="none" w:sz="0" w:space="0" w:color="auto"/>
            <w:right w:val="none" w:sz="0" w:space="0" w:color="auto"/>
          </w:divBdr>
        </w:div>
        <w:div w:id="774246744">
          <w:marLeft w:val="3330"/>
          <w:marRight w:val="0"/>
          <w:marTop w:val="0"/>
          <w:marBottom w:val="80"/>
          <w:divBdr>
            <w:top w:val="none" w:sz="0" w:space="0" w:color="auto"/>
            <w:left w:val="none" w:sz="0" w:space="0" w:color="auto"/>
            <w:bottom w:val="none" w:sz="0" w:space="0" w:color="auto"/>
            <w:right w:val="none" w:sz="0" w:space="0" w:color="auto"/>
          </w:divBdr>
        </w:div>
        <w:div w:id="2013139543">
          <w:marLeft w:val="3330"/>
          <w:marRight w:val="0"/>
          <w:marTop w:val="0"/>
          <w:marBottom w:val="80"/>
          <w:divBdr>
            <w:top w:val="none" w:sz="0" w:space="0" w:color="auto"/>
            <w:left w:val="none" w:sz="0" w:space="0" w:color="auto"/>
            <w:bottom w:val="none" w:sz="0" w:space="0" w:color="auto"/>
            <w:right w:val="none" w:sz="0" w:space="0" w:color="auto"/>
          </w:divBdr>
        </w:div>
        <w:div w:id="518589089">
          <w:marLeft w:val="3330"/>
          <w:marRight w:val="0"/>
          <w:marTop w:val="0"/>
          <w:marBottom w:val="80"/>
          <w:divBdr>
            <w:top w:val="none" w:sz="0" w:space="0" w:color="auto"/>
            <w:left w:val="none" w:sz="0" w:space="0" w:color="auto"/>
            <w:bottom w:val="none" w:sz="0" w:space="0" w:color="auto"/>
            <w:right w:val="none" w:sz="0" w:space="0" w:color="auto"/>
          </w:divBdr>
        </w:div>
        <w:div w:id="1059787779">
          <w:marLeft w:val="3330"/>
          <w:marRight w:val="0"/>
          <w:marTop w:val="0"/>
          <w:marBottom w:val="80"/>
          <w:divBdr>
            <w:top w:val="none" w:sz="0" w:space="0" w:color="auto"/>
            <w:left w:val="none" w:sz="0" w:space="0" w:color="auto"/>
            <w:bottom w:val="none" w:sz="0" w:space="0" w:color="auto"/>
            <w:right w:val="none" w:sz="0" w:space="0" w:color="auto"/>
          </w:divBdr>
        </w:div>
        <w:div w:id="1276057146">
          <w:marLeft w:val="3330"/>
          <w:marRight w:val="0"/>
          <w:marTop w:val="0"/>
          <w:marBottom w:val="80"/>
          <w:divBdr>
            <w:top w:val="none" w:sz="0" w:space="0" w:color="auto"/>
            <w:left w:val="none" w:sz="0" w:space="0" w:color="auto"/>
            <w:bottom w:val="none" w:sz="0" w:space="0" w:color="auto"/>
            <w:right w:val="none" w:sz="0" w:space="0" w:color="auto"/>
          </w:divBdr>
        </w:div>
        <w:div w:id="960526607">
          <w:marLeft w:val="3326"/>
          <w:marRight w:val="0"/>
          <w:marTop w:val="0"/>
          <w:marBottom w:val="80"/>
          <w:divBdr>
            <w:top w:val="none" w:sz="0" w:space="0" w:color="auto"/>
            <w:left w:val="none" w:sz="0" w:space="0" w:color="auto"/>
            <w:bottom w:val="none" w:sz="0" w:space="0" w:color="auto"/>
            <w:right w:val="none" w:sz="0" w:space="0" w:color="auto"/>
          </w:divBdr>
        </w:div>
        <w:div w:id="1422337565">
          <w:marLeft w:val="3326"/>
          <w:marRight w:val="0"/>
          <w:marTop w:val="0"/>
          <w:marBottom w:val="80"/>
          <w:divBdr>
            <w:top w:val="none" w:sz="0" w:space="0" w:color="auto"/>
            <w:left w:val="none" w:sz="0" w:space="0" w:color="auto"/>
            <w:bottom w:val="none" w:sz="0" w:space="0" w:color="auto"/>
            <w:right w:val="none" w:sz="0" w:space="0" w:color="auto"/>
          </w:divBdr>
        </w:div>
        <w:div w:id="1048382878">
          <w:marLeft w:val="3326"/>
          <w:marRight w:val="0"/>
          <w:marTop w:val="0"/>
          <w:marBottom w:val="80"/>
          <w:divBdr>
            <w:top w:val="none" w:sz="0" w:space="0" w:color="auto"/>
            <w:left w:val="none" w:sz="0" w:space="0" w:color="auto"/>
            <w:bottom w:val="none" w:sz="0" w:space="0" w:color="auto"/>
            <w:right w:val="none" w:sz="0" w:space="0" w:color="auto"/>
          </w:divBdr>
        </w:div>
        <w:div w:id="2004746281">
          <w:marLeft w:val="3326"/>
          <w:marRight w:val="0"/>
          <w:marTop w:val="0"/>
          <w:marBottom w:val="80"/>
          <w:divBdr>
            <w:top w:val="none" w:sz="0" w:space="0" w:color="auto"/>
            <w:left w:val="none" w:sz="0" w:space="0" w:color="auto"/>
            <w:bottom w:val="none" w:sz="0" w:space="0" w:color="auto"/>
            <w:right w:val="none" w:sz="0" w:space="0" w:color="auto"/>
          </w:divBdr>
        </w:div>
        <w:div w:id="619452960">
          <w:marLeft w:val="3326"/>
          <w:marRight w:val="0"/>
          <w:marTop w:val="0"/>
          <w:marBottom w:val="80"/>
          <w:divBdr>
            <w:top w:val="none" w:sz="0" w:space="0" w:color="auto"/>
            <w:left w:val="none" w:sz="0" w:space="0" w:color="auto"/>
            <w:bottom w:val="none" w:sz="0" w:space="0" w:color="auto"/>
            <w:right w:val="none" w:sz="0" w:space="0" w:color="auto"/>
          </w:divBdr>
        </w:div>
        <w:div w:id="1132673263">
          <w:marLeft w:val="3326"/>
          <w:marRight w:val="0"/>
          <w:marTop w:val="0"/>
          <w:marBottom w:val="80"/>
          <w:divBdr>
            <w:top w:val="none" w:sz="0" w:space="0" w:color="auto"/>
            <w:left w:val="none" w:sz="0" w:space="0" w:color="auto"/>
            <w:bottom w:val="none" w:sz="0" w:space="0" w:color="auto"/>
            <w:right w:val="none" w:sz="0" w:space="0" w:color="auto"/>
          </w:divBdr>
        </w:div>
        <w:div w:id="1220895513">
          <w:marLeft w:val="3326"/>
          <w:marRight w:val="0"/>
          <w:marTop w:val="0"/>
          <w:marBottom w:val="80"/>
          <w:divBdr>
            <w:top w:val="none" w:sz="0" w:space="0" w:color="auto"/>
            <w:left w:val="none" w:sz="0" w:space="0" w:color="auto"/>
            <w:bottom w:val="none" w:sz="0" w:space="0" w:color="auto"/>
            <w:right w:val="none" w:sz="0" w:space="0" w:color="auto"/>
          </w:divBdr>
        </w:div>
        <w:div w:id="1521620952">
          <w:marLeft w:val="3326"/>
          <w:marRight w:val="0"/>
          <w:marTop w:val="0"/>
          <w:marBottom w:val="80"/>
          <w:divBdr>
            <w:top w:val="none" w:sz="0" w:space="0" w:color="auto"/>
            <w:left w:val="none" w:sz="0" w:space="0" w:color="auto"/>
            <w:bottom w:val="none" w:sz="0" w:space="0" w:color="auto"/>
            <w:right w:val="none" w:sz="0" w:space="0" w:color="auto"/>
          </w:divBdr>
        </w:div>
        <w:div w:id="948705744">
          <w:marLeft w:val="3326"/>
          <w:marRight w:val="0"/>
          <w:marTop w:val="0"/>
          <w:marBottom w:val="80"/>
          <w:divBdr>
            <w:top w:val="none" w:sz="0" w:space="0" w:color="auto"/>
            <w:left w:val="none" w:sz="0" w:space="0" w:color="auto"/>
            <w:bottom w:val="none" w:sz="0" w:space="0" w:color="auto"/>
            <w:right w:val="none" w:sz="0" w:space="0" w:color="auto"/>
          </w:divBdr>
        </w:div>
        <w:div w:id="1208907089">
          <w:marLeft w:val="3326"/>
          <w:marRight w:val="0"/>
          <w:marTop w:val="0"/>
          <w:marBottom w:val="80"/>
          <w:divBdr>
            <w:top w:val="none" w:sz="0" w:space="0" w:color="auto"/>
            <w:left w:val="none" w:sz="0" w:space="0" w:color="auto"/>
            <w:bottom w:val="none" w:sz="0" w:space="0" w:color="auto"/>
            <w:right w:val="none" w:sz="0" w:space="0" w:color="auto"/>
          </w:divBdr>
        </w:div>
        <w:div w:id="1250651475">
          <w:marLeft w:val="3326"/>
          <w:marRight w:val="0"/>
          <w:marTop w:val="0"/>
          <w:marBottom w:val="80"/>
          <w:divBdr>
            <w:top w:val="none" w:sz="0" w:space="0" w:color="auto"/>
            <w:left w:val="none" w:sz="0" w:space="0" w:color="auto"/>
            <w:bottom w:val="none" w:sz="0" w:space="0" w:color="auto"/>
            <w:right w:val="none" w:sz="0" w:space="0" w:color="auto"/>
          </w:divBdr>
        </w:div>
        <w:div w:id="683749370">
          <w:marLeft w:val="3326"/>
          <w:marRight w:val="0"/>
          <w:marTop w:val="0"/>
          <w:marBottom w:val="80"/>
          <w:divBdr>
            <w:top w:val="none" w:sz="0" w:space="0" w:color="auto"/>
            <w:left w:val="none" w:sz="0" w:space="0" w:color="auto"/>
            <w:bottom w:val="none" w:sz="0" w:space="0" w:color="auto"/>
            <w:right w:val="none" w:sz="0" w:space="0" w:color="auto"/>
          </w:divBdr>
        </w:div>
        <w:div w:id="604192890">
          <w:marLeft w:val="3326"/>
          <w:marRight w:val="0"/>
          <w:marTop w:val="0"/>
          <w:marBottom w:val="80"/>
          <w:divBdr>
            <w:top w:val="none" w:sz="0" w:space="0" w:color="auto"/>
            <w:left w:val="none" w:sz="0" w:space="0" w:color="auto"/>
            <w:bottom w:val="none" w:sz="0" w:space="0" w:color="auto"/>
            <w:right w:val="none" w:sz="0" w:space="0" w:color="auto"/>
          </w:divBdr>
        </w:div>
        <w:div w:id="652638351">
          <w:marLeft w:val="3326"/>
          <w:marRight w:val="0"/>
          <w:marTop w:val="0"/>
          <w:marBottom w:val="80"/>
          <w:divBdr>
            <w:top w:val="none" w:sz="0" w:space="0" w:color="auto"/>
            <w:left w:val="none" w:sz="0" w:space="0" w:color="auto"/>
            <w:bottom w:val="none" w:sz="0" w:space="0" w:color="auto"/>
            <w:right w:val="none" w:sz="0" w:space="0" w:color="auto"/>
          </w:divBdr>
        </w:div>
        <w:div w:id="1091857338">
          <w:marLeft w:val="3326"/>
          <w:marRight w:val="0"/>
          <w:marTop w:val="0"/>
          <w:marBottom w:val="80"/>
          <w:divBdr>
            <w:top w:val="none" w:sz="0" w:space="0" w:color="auto"/>
            <w:left w:val="none" w:sz="0" w:space="0" w:color="auto"/>
            <w:bottom w:val="none" w:sz="0" w:space="0" w:color="auto"/>
            <w:right w:val="none" w:sz="0" w:space="0" w:color="auto"/>
          </w:divBdr>
        </w:div>
        <w:div w:id="1507984562">
          <w:marLeft w:val="3326"/>
          <w:marRight w:val="0"/>
          <w:marTop w:val="0"/>
          <w:marBottom w:val="80"/>
          <w:divBdr>
            <w:top w:val="none" w:sz="0" w:space="0" w:color="auto"/>
            <w:left w:val="none" w:sz="0" w:space="0" w:color="auto"/>
            <w:bottom w:val="none" w:sz="0" w:space="0" w:color="auto"/>
            <w:right w:val="none" w:sz="0" w:space="0" w:color="auto"/>
          </w:divBdr>
        </w:div>
        <w:div w:id="771977347">
          <w:marLeft w:val="3326"/>
          <w:marRight w:val="0"/>
          <w:marTop w:val="0"/>
          <w:marBottom w:val="80"/>
          <w:divBdr>
            <w:top w:val="none" w:sz="0" w:space="0" w:color="auto"/>
            <w:left w:val="none" w:sz="0" w:space="0" w:color="auto"/>
            <w:bottom w:val="none" w:sz="0" w:space="0" w:color="auto"/>
            <w:right w:val="none" w:sz="0" w:space="0" w:color="auto"/>
          </w:divBdr>
        </w:div>
        <w:div w:id="1843935873">
          <w:marLeft w:val="3326"/>
          <w:marRight w:val="0"/>
          <w:marTop w:val="0"/>
          <w:marBottom w:val="80"/>
          <w:divBdr>
            <w:top w:val="none" w:sz="0" w:space="0" w:color="auto"/>
            <w:left w:val="none" w:sz="0" w:space="0" w:color="auto"/>
            <w:bottom w:val="none" w:sz="0" w:space="0" w:color="auto"/>
            <w:right w:val="none" w:sz="0" w:space="0" w:color="auto"/>
          </w:divBdr>
        </w:div>
        <w:div w:id="2043281490">
          <w:marLeft w:val="3326"/>
          <w:marRight w:val="0"/>
          <w:marTop w:val="0"/>
          <w:marBottom w:val="80"/>
          <w:divBdr>
            <w:top w:val="none" w:sz="0" w:space="0" w:color="auto"/>
            <w:left w:val="none" w:sz="0" w:space="0" w:color="auto"/>
            <w:bottom w:val="none" w:sz="0" w:space="0" w:color="auto"/>
            <w:right w:val="none" w:sz="0" w:space="0" w:color="auto"/>
          </w:divBdr>
        </w:div>
        <w:div w:id="1533224163">
          <w:marLeft w:val="3326"/>
          <w:marRight w:val="0"/>
          <w:marTop w:val="0"/>
          <w:marBottom w:val="80"/>
          <w:divBdr>
            <w:top w:val="none" w:sz="0" w:space="0" w:color="auto"/>
            <w:left w:val="none" w:sz="0" w:space="0" w:color="auto"/>
            <w:bottom w:val="none" w:sz="0" w:space="0" w:color="auto"/>
            <w:right w:val="none" w:sz="0" w:space="0" w:color="auto"/>
          </w:divBdr>
        </w:div>
        <w:div w:id="454174000">
          <w:marLeft w:val="3326"/>
          <w:marRight w:val="0"/>
          <w:marTop w:val="0"/>
          <w:marBottom w:val="80"/>
          <w:divBdr>
            <w:top w:val="none" w:sz="0" w:space="0" w:color="auto"/>
            <w:left w:val="none" w:sz="0" w:space="0" w:color="auto"/>
            <w:bottom w:val="none" w:sz="0" w:space="0" w:color="auto"/>
            <w:right w:val="none" w:sz="0" w:space="0" w:color="auto"/>
          </w:divBdr>
        </w:div>
        <w:div w:id="873735297">
          <w:marLeft w:val="3326"/>
          <w:marRight w:val="0"/>
          <w:marTop w:val="0"/>
          <w:marBottom w:val="80"/>
          <w:divBdr>
            <w:top w:val="none" w:sz="0" w:space="0" w:color="auto"/>
            <w:left w:val="none" w:sz="0" w:space="0" w:color="auto"/>
            <w:bottom w:val="none" w:sz="0" w:space="0" w:color="auto"/>
            <w:right w:val="none" w:sz="0" w:space="0" w:color="auto"/>
          </w:divBdr>
        </w:div>
        <w:div w:id="2095661209">
          <w:marLeft w:val="3326"/>
          <w:marRight w:val="0"/>
          <w:marTop w:val="0"/>
          <w:marBottom w:val="80"/>
          <w:divBdr>
            <w:top w:val="none" w:sz="0" w:space="0" w:color="auto"/>
            <w:left w:val="none" w:sz="0" w:space="0" w:color="auto"/>
            <w:bottom w:val="none" w:sz="0" w:space="0" w:color="auto"/>
            <w:right w:val="none" w:sz="0" w:space="0" w:color="auto"/>
          </w:divBdr>
        </w:div>
        <w:div w:id="1194268808">
          <w:marLeft w:val="3326"/>
          <w:marRight w:val="0"/>
          <w:marTop w:val="0"/>
          <w:marBottom w:val="80"/>
          <w:divBdr>
            <w:top w:val="none" w:sz="0" w:space="0" w:color="auto"/>
            <w:left w:val="none" w:sz="0" w:space="0" w:color="auto"/>
            <w:bottom w:val="none" w:sz="0" w:space="0" w:color="auto"/>
            <w:right w:val="none" w:sz="0" w:space="0" w:color="auto"/>
          </w:divBdr>
        </w:div>
        <w:div w:id="676881402">
          <w:marLeft w:val="3326"/>
          <w:marRight w:val="0"/>
          <w:marTop w:val="0"/>
          <w:marBottom w:val="80"/>
          <w:divBdr>
            <w:top w:val="none" w:sz="0" w:space="0" w:color="auto"/>
            <w:left w:val="none" w:sz="0" w:space="0" w:color="auto"/>
            <w:bottom w:val="none" w:sz="0" w:space="0" w:color="auto"/>
            <w:right w:val="none" w:sz="0" w:space="0" w:color="auto"/>
          </w:divBdr>
        </w:div>
        <w:div w:id="413622944">
          <w:marLeft w:val="3326"/>
          <w:marRight w:val="0"/>
          <w:marTop w:val="0"/>
          <w:marBottom w:val="80"/>
          <w:divBdr>
            <w:top w:val="none" w:sz="0" w:space="0" w:color="auto"/>
            <w:left w:val="none" w:sz="0" w:space="0" w:color="auto"/>
            <w:bottom w:val="none" w:sz="0" w:space="0" w:color="auto"/>
            <w:right w:val="none" w:sz="0" w:space="0" w:color="auto"/>
          </w:divBdr>
        </w:div>
        <w:div w:id="914433643">
          <w:marLeft w:val="3326"/>
          <w:marRight w:val="0"/>
          <w:marTop w:val="0"/>
          <w:marBottom w:val="80"/>
          <w:divBdr>
            <w:top w:val="none" w:sz="0" w:space="0" w:color="auto"/>
            <w:left w:val="none" w:sz="0" w:space="0" w:color="auto"/>
            <w:bottom w:val="none" w:sz="0" w:space="0" w:color="auto"/>
            <w:right w:val="none" w:sz="0" w:space="0" w:color="auto"/>
          </w:divBdr>
        </w:div>
        <w:div w:id="2099904945">
          <w:marLeft w:val="3326"/>
          <w:marRight w:val="0"/>
          <w:marTop w:val="0"/>
          <w:marBottom w:val="80"/>
          <w:divBdr>
            <w:top w:val="none" w:sz="0" w:space="0" w:color="auto"/>
            <w:left w:val="none" w:sz="0" w:space="0" w:color="auto"/>
            <w:bottom w:val="none" w:sz="0" w:space="0" w:color="auto"/>
            <w:right w:val="none" w:sz="0" w:space="0" w:color="auto"/>
          </w:divBdr>
        </w:div>
        <w:div w:id="1754037713">
          <w:marLeft w:val="3326"/>
          <w:marRight w:val="0"/>
          <w:marTop w:val="0"/>
          <w:marBottom w:val="80"/>
          <w:divBdr>
            <w:top w:val="none" w:sz="0" w:space="0" w:color="auto"/>
            <w:left w:val="none" w:sz="0" w:space="0" w:color="auto"/>
            <w:bottom w:val="none" w:sz="0" w:space="0" w:color="auto"/>
            <w:right w:val="none" w:sz="0" w:space="0" w:color="auto"/>
          </w:divBdr>
        </w:div>
        <w:div w:id="1882087046">
          <w:marLeft w:val="3326"/>
          <w:marRight w:val="0"/>
          <w:marTop w:val="0"/>
          <w:marBottom w:val="80"/>
          <w:divBdr>
            <w:top w:val="none" w:sz="0" w:space="0" w:color="auto"/>
            <w:left w:val="none" w:sz="0" w:space="0" w:color="auto"/>
            <w:bottom w:val="none" w:sz="0" w:space="0" w:color="auto"/>
            <w:right w:val="none" w:sz="0" w:space="0" w:color="auto"/>
          </w:divBdr>
        </w:div>
        <w:div w:id="1378703476">
          <w:marLeft w:val="3326"/>
          <w:marRight w:val="0"/>
          <w:marTop w:val="0"/>
          <w:marBottom w:val="80"/>
          <w:divBdr>
            <w:top w:val="none" w:sz="0" w:space="0" w:color="auto"/>
            <w:left w:val="none" w:sz="0" w:space="0" w:color="auto"/>
            <w:bottom w:val="none" w:sz="0" w:space="0" w:color="auto"/>
            <w:right w:val="none" w:sz="0" w:space="0" w:color="auto"/>
          </w:divBdr>
        </w:div>
        <w:div w:id="1889947830">
          <w:marLeft w:val="3326"/>
          <w:marRight w:val="0"/>
          <w:marTop w:val="0"/>
          <w:marBottom w:val="80"/>
          <w:divBdr>
            <w:top w:val="none" w:sz="0" w:space="0" w:color="auto"/>
            <w:left w:val="none" w:sz="0" w:space="0" w:color="auto"/>
            <w:bottom w:val="none" w:sz="0" w:space="0" w:color="auto"/>
            <w:right w:val="none" w:sz="0" w:space="0" w:color="auto"/>
          </w:divBdr>
        </w:div>
        <w:div w:id="1908104876">
          <w:marLeft w:val="3326"/>
          <w:marRight w:val="0"/>
          <w:marTop w:val="0"/>
          <w:marBottom w:val="80"/>
          <w:divBdr>
            <w:top w:val="none" w:sz="0" w:space="0" w:color="auto"/>
            <w:left w:val="none" w:sz="0" w:space="0" w:color="auto"/>
            <w:bottom w:val="none" w:sz="0" w:space="0" w:color="auto"/>
            <w:right w:val="none" w:sz="0" w:space="0" w:color="auto"/>
          </w:divBdr>
        </w:div>
        <w:div w:id="370375845">
          <w:marLeft w:val="3326"/>
          <w:marRight w:val="0"/>
          <w:marTop w:val="0"/>
          <w:marBottom w:val="80"/>
          <w:divBdr>
            <w:top w:val="none" w:sz="0" w:space="0" w:color="auto"/>
            <w:left w:val="none" w:sz="0" w:space="0" w:color="auto"/>
            <w:bottom w:val="none" w:sz="0" w:space="0" w:color="auto"/>
            <w:right w:val="none" w:sz="0" w:space="0" w:color="auto"/>
          </w:divBdr>
        </w:div>
        <w:div w:id="1612589326">
          <w:marLeft w:val="3326"/>
          <w:marRight w:val="0"/>
          <w:marTop w:val="0"/>
          <w:marBottom w:val="80"/>
          <w:divBdr>
            <w:top w:val="none" w:sz="0" w:space="0" w:color="auto"/>
            <w:left w:val="none" w:sz="0" w:space="0" w:color="auto"/>
            <w:bottom w:val="none" w:sz="0" w:space="0" w:color="auto"/>
            <w:right w:val="none" w:sz="0" w:space="0" w:color="auto"/>
          </w:divBdr>
        </w:div>
        <w:div w:id="336033711">
          <w:marLeft w:val="3326"/>
          <w:marRight w:val="0"/>
          <w:marTop w:val="0"/>
          <w:marBottom w:val="80"/>
          <w:divBdr>
            <w:top w:val="none" w:sz="0" w:space="0" w:color="auto"/>
            <w:left w:val="none" w:sz="0" w:space="0" w:color="auto"/>
            <w:bottom w:val="none" w:sz="0" w:space="0" w:color="auto"/>
            <w:right w:val="none" w:sz="0" w:space="0" w:color="auto"/>
          </w:divBdr>
        </w:div>
        <w:div w:id="613365874">
          <w:marLeft w:val="3326"/>
          <w:marRight w:val="0"/>
          <w:marTop w:val="0"/>
          <w:marBottom w:val="80"/>
          <w:divBdr>
            <w:top w:val="none" w:sz="0" w:space="0" w:color="auto"/>
            <w:left w:val="none" w:sz="0" w:space="0" w:color="auto"/>
            <w:bottom w:val="none" w:sz="0" w:space="0" w:color="auto"/>
            <w:right w:val="none" w:sz="0" w:space="0" w:color="auto"/>
          </w:divBdr>
        </w:div>
        <w:div w:id="396052208">
          <w:marLeft w:val="3326"/>
          <w:marRight w:val="0"/>
          <w:marTop w:val="0"/>
          <w:marBottom w:val="80"/>
          <w:divBdr>
            <w:top w:val="none" w:sz="0" w:space="0" w:color="auto"/>
            <w:left w:val="none" w:sz="0" w:space="0" w:color="auto"/>
            <w:bottom w:val="none" w:sz="0" w:space="0" w:color="auto"/>
            <w:right w:val="none" w:sz="0" w:space="0" w:color="auto"/>
          </w:divBdr>
        </w:div>
        <w:div w:id="1999721692">
          <w:marLeft w:val="3326"/>
          <w:marRight w:val="0"/>
          <w:marTop w:val="0"/>
          <w:marBottom w:val="80"/>
          <w:divBdr>
            <w:top w:val="none" w:sz="0" w:space="0" w:color="auto"/>
            <w:left w:val="none" w:sz="0" w:space="0" w:color="auto"/>
            <w:bottom w:val="none" w:sz="0" w:space="0" w:color="auto"/>
            <w:right w:val="none" w:sz="0" w:space="0" w:color="auto"/>
          </w:divBdr>
        </w:div>
        <w:div w:id="474222138">
          <w:marLeft w:val="3326"/>
          <w:marRight w:val="0"/>
          <w:marTop w:val="0"/>
          <w:marBottom w:val="80"/>
          <w:divBdr>
            <w:top w:val="none" w:sz="0" w:space="0" w:color="auto"/>
            <w:left w:val="none" w:sz="0" w:space="0" w:color="auto"/>
            <w:bottom w:val="none" w:sz="0" w:space="0" w:color="auto"/>
            <w:right w:val="none" w:sz="0" w:space="0" w:color="auto"/>
          </w:divBdr>
        </w:div>
        <w:div w:id="1245993536">
          <w:marLeft w:val="3326"/>
          <w:marRight w:val="0"/>
          <w:marTop w:val="0"/>
          <w:marBottom w:val="80"/>
          <w:divBdr>
            <w:top w:val="none" w:sz="0" w:space="0" w:color="auto"/>
            <w:left w:val="none" w:sz="0" w:space="0" w:color="auto"/>
            <w:bottom w:val="none" w:sz="0" w:space="0" w:color="auto"/>
            <w:right w:val="none" w:sz="0" w:space="0" w:color="auto"/>
          </w:divBdr>
        </w:div>
        <w:div w:id="2013683151">
          <w:marLeft w:val="3326"/>
          <w:marRight w:val="0"/>
          <w:marTop w:val="0"/>
          <w:marBottom w:val="80"/>
          <w:divBdr>
            <w:top w:val="none" w:sz="0" w:space="0" w:color="auto"/>
            <w:left w:val="none" w:sz="0" w:space="0" w:color="auto"/>
            <w:bottom w:val="none" w:sz="0" w:space="0" w:color="auto"/>
            <w:right w:val="none" w:sz="0" w:space="0" w:color="auto"/>
          </w:divBdr>
        </w:div>
        <w:div w:id="1751005843">
          <w:marLeft w:val="3326"/>
          <w:marRight w:val="0"/>
          <w:marTop w:val="0"/>
          <w:marBottom w:val="80"/>
          <w:divBdr>
            <w:top w:val="none" w:sz="0" w:space="0" w:color="auto"/>
            <w:left w:val="none" w:sz="0" w:space="0" w:color="auto"/>
            <w:bottom w:val="none" w:sz="0" w:space="0" w:color="auto"/>
            <w:right w:val="none" w:sz="0" w:space="0" w:color="auto"/>
          </w:divBdr>
        </w:div>
        <w:div w:id="1038627020">
          <w:marLeft w:val="3326"/>
          <w:marRight w:val="0"/>
          <w:marTop w:val="0"/>
          <w:marBottom w:val="80"/>
          <w:divBdr>
            <w:top w:val="none" w:sz="0" w:space="0" w:color="auto"/>
            <w:left w:val="none" w:sz="0" w:space="0" w:color="auto"/>
            <w:bottom w:val="none" w:sz="0" w:space="0" w:color="auto"/>
            <w:right w:val="none" w:sz="0" w:space="0" w:color="auto"/>
          </w:divBdr>
        </w:div>
        <w:div w:id="575242070">
          <w:marLeft w:val="3326"/>
          <w:marRight w:val="0"/>
          <w:marTop w:val="0"/>
          <w:marBottom w:val="80"/>
          <w:divBdr>
            <w:top w:val="none" w:sz="0" w:space="0" w:color="auto"/>
            <w:left w:val="none" w:sz="0" w:space="0" w:color="auto"/>
            <w:bottom w:val="none" w:sz="0" w:space="0" w:color="auto"/>
            <w:right w:val="none" w:sz="0" w:space="0" w:color="auto"/>
          </w:divBdr>
        </w:div>
        <w:div w:id="1168443890">
          <w:marLeft w:val="3326"/>
          <w:marRight w:val="0"/>
          <w:marTop w:val="0"/>
          <w:marBottom w:val="80"/>
          <w:divBdr>
            <w:top w:val="none" w:sz="0" w:space="0" w:color="auto"/>
            <w:left w:val="none" w:sz="0" w:space="0" w:color="auto"/>
            <w:bottom w:val="none" w:sz="0" w:space="0" w:color="auto"/>
            <w:right w:val="none" w:sz="0" w:space="0" w:color="auto"/>
          </w:divBdr>
        </w:div>
        <w:div w:id="367336942">
          <w:marLeft w:val="3326"/>
          <w:marRight w:val="0"/>
          <w:marTop w:val="0"/>
          <w:marBottom w:val="80"/>
          <w:divBdr>
            <w:top w:val="none" w:sz="0" w:space="0" w:color="auto"/>
            <w:left w:val="none" w:sz="0" w:space="0" w:color="auto"/>
            <w:bottom w:val="none" w:sz="0" w:space="0" w:color="auto"/>
            <w:right w:val="none" w:sz="0" w:space="0" w:color="auto"/>
          </w:divBdr>
        </w:div>
        <w:div w:id="1170631995">
          <w:marLeft w:val="3326"/>
          <w:marRight w:val="0"/>
          <w:marTop w:val="0"/>
          <w:marBottom w:val="80"/>
          <w:divBdr>
            <w:top w:val="none" w:sz="0" w:space="0" w:color="auto"/>
            <w:left w:val="none" w:sz="0" w:space="0" w:color="auto"/>
            <w:bottom w:val="none" w:sz="0" w:space="0" w:color="auto"/>
            <w:right w:val="none" w:sz="0" w:space="0" w:color="auto"/>
          </w:divBdr>
        </w:div>
        <w:div w:id="407189614">
          <w:marLeft w:val="3326"/>
          <w:marRight w:val="0"/>
          <w:marTop w:val="0"/>
          <w:marBottom w:val="80"/>
          <w:divBdr>
            <w:top w:val="none" w:sz="0" w:space="0" w:color="auto"/>
            <w:left w:val="none" w:sz="0" w:space="0" w:color="auto"/>
            <w:bottom w:val="none" w:sz="0" w:space="0" w:color="auto"/>
            <w:right w:val="none" w:sz="0" w:space="0" w:color="auto"/>
          </w:divBdr>
        </w:div>
        <w:div w:id="1966159983">
          <w:marLeft w:val="3326"/>
          <w:marRight w:val="0"/>
          <w:marTop w:val="0"/>
          <w:marBottom w:val="80"/>
          <w:divBdr>
            <w:top w:val="none" w:sz="0" w:space="0" w:color="auto"/>
            <w:left w:val="none" w:sz="0" w:space="0" w:color="auto"/>
            <w:bottom w:val="none" w:sz="0" w:space="0" w:color="auto"/>
            <w:right w:val="none" w:sz="0" w:space="0" w:color="auto"/>
          </w:divBdr>
        </w:div>
        <w:div w:id="440801188">
          <w:marLeft w:val="3326"/>
          <w:marRight w:val="0"/>
          <w:marTop w:val="0"/>
          <w:marBottom w:val="80"/>
          <w:divBdr>
            <w:top w:val="none" w:sz="0" w:space="0" w:color="auto"/>
            <w:left w:val="none" w:sz="0" w:space="0" w:color="auto"/>
            <w:bottom w:val="none" w:sz="0" w:space="0" w:color="auto"/>
            <w:right w:val="none" w:sz="0" w:space="0" w:color="auto"/>
          </w:divBdr>
        </w:div>
        <w:div w:id="1905289754">
          <w:marLeft w:val="3326"/>
          <w:marRight w:val="0"/>
          <w:marTop w:val="0"/>
          <w:marBottom w:val="80"/>
          <w:divBdr>
            <w:top w:val="none" w:sz="0" w:space="0" w:color="auto"/>
            <w:left w:val="none" w:sz="0" w:space="0" w:color="auto"/>
            <w:bottom w:val="none" w:sz="0" w:space="0" w:color="auto"/>
            <w:right w:val="none" w:sz="0" w:space="0" w:color="auto"/>
          </w:divBdr>
        </w:div>
        <w:div w:id="2132817952">
          <w:marLeft w:val="3326"/>
          <w:marRight w:val="0"/>
          <w:marTop w:val="0"/>
          <w:marBottom w:val="80"/>
          <w:divBdr>
            <w:top w:val="none" w:sz="0" w:space="0" w:color="auto"/>
            <w:left w:val="none" w:sz="0" w:space="0" w:color="auto"/>
            <w:bottom w:val="none" w:sz="0" w:space="0" w:color="auto"/>
            <w:right w:val="none" w:sz="0" w:space="0" w:color="auto"/>
          </w:divBdr>
        </w:div>
        <w:div w:id="1088161276">
          <w:marLeft w:val="3326"/>
          <w:marRight w:val="0"/>
          <w:marTop w:val="0"/>
          <w:marBottom w:val="80"/>
          <w:divBdr>
            <w:top w:val="none" w:sz="0" w:space="0" w:color="auto"/>
            <w:left w:val="none" w:sz="0" w:space="0" w:color="auto"/>
            <w:bottom w:val="none" w:sz="0" w:space="0" w:color="auto"/>
            <w:right w:val="none" w:sz="0" w:space="0" w:color="auto"/>
          </w:divBdr>
        </w:div>
        <w:div w:id="789785824">
          <w:marLeft w:val="3326"/>
          <w:marRight w:val="0"/>
          <w:marTop w:val="0"/>
          <w:marBottom w:val="80"/>
          <w:divBdr>
            <w:top w:val="none" w:sz="0" w:space="0" w:color="auto"/>
            <w:left w:val="none" w:sz="0" w:space="0" w:color="auto"/>
            <w:bottom w:val="none" w:sz="0" w:space="0" w:color="auto"/>
            <w:right w:val="none" w:sz="0" w:space="0" w:color="auto"/>
          </w:divBdr>
        </w:div>
        <w:div w:id="317923888">
          <w:marLeft w:val="3326"/>
          <w:marRight w:val="0"/>
          <w:marTop w:val="0"/>
          <w:marBottom w:val="80"/>
          <w:divBdr>
            <w:top w:val="none" w:sz="0" w:space="0" w:color="auto"/>
            <w:left w:val="none" w:sz="0" w:space="0" w:color="auto"/>
            <w:bottom w:val="none" w:sz="0" w:space="0" w:color="auto"/>
            <w:right w:val="none" w:sz="0" w:space="0" w:color="auto"/>
          </w:divBdr>
        </w:div>
        <w:div w:id="186676127">
          <w:marLeft w:val="3326"/>
          <w:marRight w:val="0"/>
          <w:marTop w:val="0"/>
          <w:marBottom w:val="80"/>
          <w:divBdr>
            <w:top w:val="none" w:sz="0" w:space="0" w:color="auto"/>
            <w:left w:val="none" w:sz="0" w:space="0" w:color="auto"/>
            <w:bottom w:val="none" w:sz="0" w:space="0" w:color="auto"/>
            <w:right w:val="none" w:sz="0" w:space="0" w:color="auto"/>
          </w:divBdr>
        </w:div>
        <w:div w:id="1116867971">
          <w:marLeft w:val="3326"/>
          <w:marRight w:val="0"/>
          <w:marTop w:val="0"/>
          <w:marBottom w:val="80"/>
          <w:divBdr>
            <w:top w:val="none" w:sz="0" w:space="0" w:color="auto"/>
            <w:left w:val="none" w:sz="0" w:space="0" w:color="auto"/>
            <w:bottom w:val="none" w:sz="0" w:space="0" w:color="auto"/>
            <w:right w:val="none" w:sz="0" w:space="0" w:color="auto"/>
          </w:divBdr>
        </w:div>
        <w:div w:id="1947037639">
          <w:marLeft w:val="3326"/>
          <w:marRight w:val="0"/>
          <w:marTop w:val="0"/>
          <w:marBottom w:val="80"/>
          <w:divBdr>
            <w:top w:val="none" w:sz="0" w:space="0" w:color="auto"/>
            <w:left w:val="none" w:sz="0" w:space="0" w:color="auto"/>
            <w:bottom w:val="none" w:sz="0" w:space="0" w:color="auto"/>
            <w:right w:val="none" w:sz="0" w:space="0" w:color="auto"/>
          </w:divBdr>
        </w:div>
        <w:div w:id="1033382028">
          <w:marLeft w:val="3326"/>
          <w:marRight w:val="0"/>
          <w:marTop w:val="0"/>
          <w:marBottom w:val="80"/>
          <w:divBdr>
            <w:top w:val="none" w:sz="0" w:space="0" w:color="auto"/>
            <w:left w:val="none" w:sz="0" w:space="0" w:color="auto"/>
            <w:bottom w:val="none" w:sz="0" w:space="0" w:color="auto"/>
            <w:right w:val="none" w:sz="0" w:space="0" w:color="auto"/>
          </w:divBdr>
        </w:div>
        <w:div w:id="274409107">
          <w:marLeft w:val="3326"/>
          <w:marRight w:val="0"/>
          <w:marTop w:val="0"/>
          <w:marBottom w:val="80"/>
          <w:divBdr>
            <w:top w:val="none" w:sz="0" w:space="0" w:color="auto"/>
            <w:left w:val="none" w:sz="0" w:space="0" w:color="auto"/>
            <w:bottom w:val="none" w:sz="0" w:space="0" w:color="auto"/>
            <w:right w:val="none" w:sz="0" w:space="0" w:color="auto"/>
          </w:divBdr>
        </w:div>
        <w:div w:id="1945108843">
          <w:marLeft w:val="3326"/>
          <w:marRight w:val="0"/>
          <w:marTop w:val="0"/>
          <w:marBottom w:val="80"/>
          <w:divBdr>
            <w:top w:val="none" w:sz="0" w:space="0" w:color="auto"/>
            <w:left w:val="none" w:sz="0" w:space="0" w:color="auto"/>
            <w:bottom w:val="none" w:sz="0" w:space="0" w:color="auto"/>
            <w:right w:val="none" w:sz="0" w:space="0" w:color="auto"/>
          </w:divBdr>
        </w:div>
        <w:div w:id="1739670132">
          <w:marLeft w:val="3326"/>
          <w:marRight w:val="0"/>
          <w:marTop w:val="0"/>
          <w:marBottom w:val="80"/>
          <w:divBdr>
            <w:top w:val="none" w:sz="0" w:space="0" w:color="auto"/>
            <w:left w:val="none" w:sz="0" w:space="0" w:color="auto"/>
            <w:bottom w:val="none" w:sz="0" w:space="0" w:color="auto"/>
            <w:right w:val="none" w:sz="0" w:space="0" w:color="auto"/>
          </w:divBdr>
        </w:div>
        <w:div w:id="2084913657">
          <w:marLeft w:val="3326"/>
          <w:marRight w:val="0"/>
          <w:marTop w:val="0"/>
          <w:marBottom w:val="80"/>
          <w:divBdr>
            <w:top w:val="none" w:sz="0" w:space="0" w:color="auto"/>
            <w:left w:val="none" w:sz="0" w:space="0" w:color="auto"/>
            <w:bottom w:val="none" w:sz="0" w:space="0" w:color="auto"/>
            <w:right w:val="none" w:sz="0" w:space="0" w:color="auto"/>
          </w:divBdr>
        </w:div>
        <w:div w:id="233513634">
          <w:marLeft w:val="3326"/>
          <w:marRight w:val="0"/>
          <w:marTop w:val="0"/>
          <w:marBottom w:val="80"/>
          <w:divBdr>
            <w:top w:val="none" w:sz="0" w:space="0" w:color="auto"/>
            <w:left w:val="none" w:sz="0" w:space="0" w:color="auto"/>
            <w:bottom w:val="none" w:sz="0" w:space="0" w:color="auto"/>
            <w:right w:val="none" w:sz="0" w:space="0" w:color="auto"/>
          </w:divBdr>
        </w:div>
        <w:div w:id="1046836258">
          <w:marLeft w:val="3326"/>
          <w:marRight w:val="0"/>
          <w:marTop w:val="0"/>
          <w:marBottom w:val="80"/>
          <w:divBdr>
            <w:top w:val="none" w:sz="0" w:space="0" w:color="auto"/>
            <w:left w:val="none" w:sz="0" w:space="0" w:color="auto"/>
            <w:bottom w:val="none" w:sz="0" w:space="0" w:color="auto"/>
            <w:right w:val="none" w:sz="0" w:space="0" w:color="auto"/>
          </w:divBdr>
        </w:div>
        <w:div w:id="1466777521">
          <w:marLeft w:val="3326"/>
          <w:marRight w:val="0"/>
          <w:marTop w:val="0"/>
          <w:marBottom w:val="80"/>
          <w:divBdr>
            <w:top w:val="none" w:sz="0" w:space="0" w:color="auto"/>
            <w:left w:val="none" w:sz="0" w:space="0" w:color="auto"/>
            <w:bottom w:val="none" w:sz="0" w:space="0" w:color="auto"/>
            <w:right w:val="none" w:sz="0" w:space="0" w:color="auto"/>
          </w:divBdr>
        </w:div>
        <w:div w:id="340546637">
          <w:marLeft w:val="3326"/>
          <w:marRight w:val="0"/>
          <w:marTop w:val="0"/>
          <w:marBottom w:val="80"/>
          <w:divBdr>
            <w:top w:val="none" w:sz="0" w:space="0" w:color="auto"/>
            <w:left w:val="none" w:sz="0" w:space="0" w:color="auto"/>
            <w:bottom w:val="none" w:sz="0" w:space="0" w:color="auto"/>
            <w:right w:val="none" w:sz="0" w:space="0" w:color="auto"/>
          </w:divBdr>
        </w:div>
        <w:div w:id="644047110">
          <w:marLeft w:val="3326"/>
          <w:marRight w:val="0"/>
          <w:marTop w:val="0"/>
          <w:marBottom w:val="80"/>
          <w:divBdr>
            <w:top w:val="none" w:sz="0" w:space="0" w:color="auto"/>
            <w:left w:val="none" w:sz="0" w:space="0" w:color="auto"/>
            <w:bottom w:val="none" w:sz="0" w:space="0" w:color="auto"/>
            <w:right w:val="none" w:sz="0" w:space="0" w:color="auto"/>
          </w:divBdr>
        </w:div>
        <w:div w:id="1368792684">
          <w:marLeft w:val="3326"/>
          <w:marRight w:val="0"/>
          <w:marTop w:val="0"/>
          <w:marBottom w:val="80"/>
          <w:divBdr>
            <w:top w:val="none" w:sz="0" w:space="0" w:color="auto"/>
            <w:left w:val="none" w:sz="0" w:space="0" w:color="auto"/>
            <w:bottom w:val="none" w:sz="0" w:space="0" w:color="auto"/>
            <w:right w:val="none" w:sz="0" w:space="0" w:color="auto"/>
          </w:divBdr>
        </w:div>
        <w:div w:id="923805487">
          <w:marLeft w:val="3326"/>
          <w:marRight w:val="0"/>
          <w:marTop w:val="0"/>
          <w:marBottom w:val="80"/>
          <w:divBdr>
            <w:top w:val="none" w:sz="0" w:space="0" w:color="auto"/>
            <w:left w:val="none" w:sz="0" w:space="0" w:color="auto"/>
            <w:bottom w:val="none" w:sz="0" w:space="0" w:color="auto"/>
            <w:right w:val="none" w:sz="0" w:space="0" w:color="auto"/>
          </w:divBdr>
        </w:div>
        <w:div w:id="1320427888">
          <w:marLeft w:val="3326"/>
          <w:marRight w:val="0"/>
          <w:marTop w:val="0"/>
          <w:marBottom w:val="80"/>
          <w:divBdr>
            <w:top w:val="none" w:sz="0" w:space="0" w:color="auto"/>
            <w:left w:val="none" w:sz="0" w:space="0" w:color="auto"/>
            <w:bottom w:val="none" w:sz="0" w:space="0" w:color="auto"/>
            <w:right w:val="none" w:sz="0" w:space="0" w:color="auto"/>
          </w:divBdr>
        </w:div>
        <w:div w:id="1546139319">
          <w:marLeft w:val="3326"/>
          <w:marRight w:val="0"/>
          <w:marTop w:val="0"/>
          <w:marBottom w:val="80"/>
          <w:divBdr>
            <w:top w:val="none" w:sz="0" w:space="0" w:color="auto"/>
            <w:left w:val="none" w:sz="0" w:space="0" w:color="auto"/>
            <w:bottom w:val="none" w:sz="0" w:space="0" w:color="auto"/>
            <w:right w:val="none" w:sz="0" w:space="0" w:color="auto"/>
          </w:divBdr>
        </w:div>
        <w:div w:id="867643717">
          <w:marLeft w:val="3326"/>
          <w:marRight w:val="0"/>
          <w:marTop w:val="0"/>
          <w:marBottom w:val="80"/>
          <w:divBdr>
            <w:top w:val="none" w:sz="0" w:space="0" w:color="auto"/>
            <w:left w:val="none" w:sz="0" w:space="0" w:color="auto"/>
            <w:bottom w:val="none" w:sz="0" w:space="0" w:color="auto"/>
            <w:right w:val="none" w:sz="0" w:space="0" w:color="auto"/>
          </w:divBdr>
        </w:div>
        <w:div w:id="1114179678">
          <w:marLeft w:val="3326"/>
          <w:marRight w:val="0"/>
          <w:marTop w:val="0"/>
          <w:marBottom w:val="80"/>
          <w:divBdr>
            <w:top w:val="none" w:sz="0" w:space="0" w:color="auto"/>
            <w:left w:val="none" w:sz="0" w:space="0" w:color="auto"/>
            <w:bottom w:val="none" w:sz="0" w:space="0" w:color="auto"/>
            <w:right w:val="none" w:sz="0" w:space="0" w:color="auto"/>
          </w:divBdr>
        </w:div>
        <w:div w:id="417365532">
          <w:marLeft w:val="3326"/>
          <w:marRight w:val="0"/>
          <w:marTop w:val="0"/>
          <w:marBottom w:val="80"/>
          <w:divBdr>
            <w:top w:val="none" w:sz="0" w:space="0" w:color="auto"/>
            <w:left w:val="none" w:sz="0" w:space="0" w:color="auto"/>
            <w:bottom w:val="none" w:sz="0" w:space="0" w:color="auto"/>
            <w:right w:val="none" w:sz="0" w:space="0" w:color="auto"/>
          </w:divBdr>
        </w:div>
        <w:div w:id="541283094">
          <w:marLeft w:val="3326"/>
          <w:marRight w:val="0"/>
          <w:marTop w:val="0"/>
          <w:marBottom w:val="80"/>
          <w:divBdr>
            <w:top w:val="none" w:sz="0" w:space="0" w:color="auto"/>
            <w:left w:val="none" w:sz="0" w:space="0" w:color="auto"/>
            <w:bottom w:val="none" w:sz="0" w:space="0" w:color="auto"/>
            <w:right w:val="none" w:sz="0" w:space="0" w:color="auto"/>
          </w:divBdr>
        </w:div>
        <w:div w:id="235169846">
          <w:marLeft w:val="3326"/>
          <w:marRight w:val="0"/>
          <w:marTop w:val="0"/>
          <w:marBottom w:val="80"/>
          <w:divBdr>
            <w:top w:val="none" w:sz="0" w:space="0" w:color="auto"/>
            <w:left w:val="none" w:sz="0" w:space="0" w:color="auto"/>
            <w:bottom w:val="none" w:sz="0" w:space="0" w:color="auto"/>
            <w:right w:val="none" w:sz="0" w:space="0" w:color="auto"/>
          </w:divBdr>
        </w:div>
        <w:div w:id="221527796">
          <w:marLeft w:val="3326"/>
          <w:marRight w:val="0"/>
          <w:marTop w:val="0"/>
          <w:marBottom w:val="80"/>
          <w:divBdr>
            <w:top w:val="none" w:sz="0" w:space="0" w:color="auto"/>
            <w:left w:val="none" w:sz="0" w:space="0" w:color="auto"/>
            <w:bottom w:val="none" w:sz="0" w:space="0" w:color="auto"/>
            <w:right w:val="none" w:sz="0" w:space="0" w:color="auto"/>
          </w:divBdr>
        </w:div>
        <w:div w:id="962269020">
          <w:marLeft w:val="3326"/>
          <w:marRight w:val="0"/>
          <w:marTop w:val="0"/>
          <w:marBottom w:val="80"/>
          <w:divBdr>
            <w:top w:val="none" w:sz="0" w:space="0" w:color="auto"/>
            <w:left w:val="none" w:sz="0" w:space="0" w:color="auto"/>
            <w:bottom w:val="none" w:sz="0" w:space="0" w:color="auto"/>
            <w:right w:val="none" w:sz="0" w:space="0" w:color="auto"/>
          </w:divBdr>
        </w:div>
        <w:div w:id="1187015246">
          <w:marLeft w:val="3326"/>
          <w:marRight w:val="0"/>
          <w:marTop w:val="0"/>
          <w:marBottom w:val="80"/>
          <w:divBdr>
            <w:top w:val="none" w:sz="0" w:space="0" w:color="auto"/>
            <w:left w:val="none" w:sz="0" w:space="0" w:color="auto"/>
            <w:bottom w:val="none" w:sz="0" w:space="0" w:color="auto"/>
            <w:right w:val="none" w:sz="0" w:space="0" w:color="auto"/>
          </w:divBdr>
        </w:div>
        <w:div w:id="1772161814">
          <w:marLeft w:val="3326"/>
          <w:marRight w:val="0"/>
          <w:marTop w:val="0"/>
          <w:marBottom w:val="80"/>
          <w:divBdr>
            <w:top w:val="none" w:sz="0" w:space="0" w:color="auto"/>
            <w:left w:val="none" w:sz="0" w:space="0" w:color="auto"/>
            <w:bottom w:val="none" w:sz="0" w:space="0" w:color="auto"/>
            <w:right w:val="none" w:sz="0" w:space="0" w:color="auto"/>
          </w:divBdr>
        </w:div>
        <w:div w:id="1633098874">
          <w:marLeft w:val="3330"/>
          <w:marRight w:val="0"/>
          <w:marTop w:val="0"/>
          <w:marBottom w:val="80"/>
          <w:divBdr>
            <w:top w:val="none" w:sz="0" w:space="0" w:color="auto"/>
            <w:left w:val="none" w:sz="0" w:space="0" w:color="auto"/>
            <w:bottom w:val="none" w:sz="0" w:space="0" w:color="auto"/>
            <w:right w:val="none" w:sz="0" w:space="0" w:color="auto"/>
          </w:divBdr>
        </w:div>
        <w:div w:id="219173867">
          <w:marLeft w:val="3330"/>
          <w:marRight w:val="0"/>
          <w:marTop w:val="0"/>
          <w:marBottom w:val="80"/>
          <w:divBdr>
            <w:top w:val="none" w:sz="0" w:space="0" w:color="auto"/>
            <w:left w:val="none" w:sz="0" w:space="0" w:color="auto"/>
            <w:bottom w:val="none" w:sz="0" w:space="0" w:color="auto"/>
            <w:right w:val="none" w:sz="0" w:space="0" w:color="auto"/>
          </w:divBdr>
        </w:div>
        <w:div w:id="2119986604">
          <w:marLeft w:val="3330"/>
          <w:marRight w:val="0"/>
          <w:marTop w:val="0"/>
          <w:marBottom w:val="80"/>
          <w:divBdr>
            <w:top w:val="none" w:sz="0" w:space="0" w:color="auto"/>
            <w:left w:val="none" w:sz="0" w:space="0" w:color="auto"/>
            <w:bottom w:val="none" w:sz="0" w:space="0" w:color="auto"/>
            <w:right w:val="none" w:sz="0" w:space="0" w:color="auto"/>
          </w:divBdr>
        </w:div>
        <w:div w:id="105540336">
          <w:marLeft w:val="3326"/>
          <w:marRight w:val="0"/>
          <w:marTop w:val="0"/>
          <w:marBottom w:val="80"/>
          <w:divBdr>
            <w:top w:val="none" w:sz="0" w:space="0" w:color="auto"/>
            <w:left w:val="none" w:sz="0" w:space="0" w:color="auto"/>
            <w:bottom w:val="none" w:sz="0" w:space="0" w:color="auto"/>
            <w:right w:val="none" w:sz="0" w:space="0" w:color="auto"/>
          </w:divBdr>
        </w:div>
        <w:div w:id="724452166">
          <w:marLeft w:val="3326"/>
          <w:marRight w:val="0"/>
          <w:marTop w:val="0"/>
          <w:marBottom w:val="80"/>
          <w:divBdr>
            <w:top w:val="none" w:sz="0" w:space="0" w:color="auto"/>
            <w:left w:val="none" w:sz="0" w:space="0" w:color="auto"/>
            <w:bottom w:val="none" w:sz="0" w:space="0" w:color="auto"/>
            <w:right w:val="none" w:sz="0" w:space="0" w:color="auto"/>
          </w:divBdr>
        </w:div>
        <w:div w:id="2079590325">
          <w:marLeft w:val="3326"/>
          <w:marRight w:val="0"/>
          <w:marTop w:val="0"/>
          <w:marBottom w:val="80"/>
          <w:divBdr>
            <w:top w:val="none" w:sz="0" w:space="0" w:color="auto"/>
            <w:left w:val="none" w:sz="0" w:space="0" w:color="auto"/>
            <w:bottom w:val="none" w:sz="0" w:space="0" w:color="auto"/>
            <w:right w:val="none" w:sz="0" w:space="0" w:color="auto"/>
          </w:divBdr>
        </w:div>
        <w:div w:id="598099630">
          <w:marLeft w:val="3326"/>
          <w:marRight w:val="0"/>
          <w:marTop w:val="0"/>
          <w:marBottom w:val="80"/>
          <w:divBdr>
            <w:top w:val="none" w:sz="0" w:space="0" w:color="auto"/>
            <w:left w:val="none" w:sz="0" w:space="0" w:color="auto"/>
            <w:bottom w:val="none" w:sz="0" w:space="0" w:color="auto"/>
            <w:right w:val="none" w:sz="0" w:space="0" w:color="auto"/>
          </w:divBdr>
        </w:div>
        <w:div w:id="507258611">
          <w:marLeft w:val="3326"/>
          <w:marRight w:val="0"/>
          <w:marTop w:val="0"/>
          <w:marBottom w:val="80"/>
          <w:divBdr>
            <w:top w:val="none" w:sz="0" w:space="0" w:color="auto"/>
            <w:left w:val="none" w:sz="0" w:space="0" w:color="auto"/>
            <w:bottom w:val="none" w:sz="0" w:space="0" w:color="auto"/>
            <w:right w:val="none" w:sz="0" w:space="0" w:color="auto"/>
          </w:divBdr>
        </w:div>
        <w:div w:id="1514489092">
          <w:marLeft w:val="3326"/>
          <w:marRight w:val="0"/>
          <w:marTop w:val="0"/>
          <w:marBottom w:val="80"/>
          <w:divBdr>
            <w:top w:val="none" w:sz="0" w:space="0" w:color="auto"/>
            <w:left w:val="none" w:sz="0" w:space="0" w:color="auto"/>
            <w:bottom w:val="none" w:sz="0" w:space="0" w:color="auto"/>
            <w:right w:val="none" w:sz="0" w:space="0" w:color="auto"/>
          </w:divBdr>
        </w:div>
        <w:div w:id="1030301517">
          <w:marLeft w:val="3326"/>
          <w:marRight w:val="0"/>
          <w:marTop w:val="0"/>
          <w:marBottom w:val="80"/>
          <w:divBdr>
            <w:top w:val="none" w:sz="0" w:space="0" w:color="auto"/>
            <w:left w:val="none" w:sz="0" w:space="0" w:color="auto"/>
            <w:bottom w:val="none" w:sz="0" w:space="0" w:color="auto"/>
            <w:right w:val="none" w:sz="0" w:space="0" w:color="auto"/>
          </w:divBdr>
        </w:div>
        <w:div w:id="1095252553">
          <w:marLeft w:val="3326"/>
          <w:marRight w:val="0"/>
          <w:marTop w:val="0"/>
          <w:marBottom w:val="80"/>
          <w:divBdr>
            <w:top w:val="none" w:sz="0" w:space="0" w:color="auto"/>
            <w:left w:val="none" w:sz="0" w:space="0" w:color="auto"/>
            <w:bottom w:val="none" w:sz="0" w:space="0" w:color="auto"/>
            <w:right w:val="none" w:sz="0" w:space="0" w:color="auto"/>
          </w:divBdr>
        </w:div>
        <w:div w:id="654529282">
          <w:marLeft w:val="3326"/>
          <w:marRight w:val="0"/>
          <w:marTop w:val="0"/>
          <w:marBottom w:val="80"/>
          <w:divBdr>
            <w:top w:val="none" w:sz="0" w:space="0" w:color="auto"/>
            <w:left w:val="none" w:sz="0" w:space="0" w:color="auto"/>
            <w:bottom w:val="none" w:sz="0" w:space="0" w:color="auto"/>
            <w:right w:val="none" w:sz="0" w:space="0" w:color="auto"/>
          </w:divBdr>
        </w:div>
        <w:div w:id="66727907">
          <w:marLeft w:val="3326"/>
          <w:marRight w:val="0"/>
          <w:marTop w:val="0"/>
          <w:marBottom w:val="80"/>
          <w:divBdr>
            <w:top w:val="none" w:sz="0" w:space="0" w:color="auto"/>
            <w:left w:val="none" w:sz="0" w:space="0" w:color="auto"/>
            <w:bottom w:val="none" w:sz="0" w:space="0" w:color="auto"/>
            <w:right w:val="none" w:sz="0" w:space="0" w:color="auto"/>
          </w:divBdr>
        </w:div>
        <w:div w:id="476998905">
          <w:marLeft w:val="3326"/>
          <w:marRight w:val="0"/>
          <w:marTop w:val="0"/>
          <w:marBottom w:val="80"/>
          <w:divBdr>
            <w:top w:val="none" w:sz="0" w:space="0" w:color="auto"/>
            <w:left w:val="none" w:sz="0" w:space="0" w:color="auto"/>
            <w:bottom w:val="none" w:sz="0" w:space="0" w:color="auto"/>
            <w:right w:val="none" w:sz="0" w:space="0" w:color="auto"/>
          </w:divBdr>
        </w:div>
        <w:div w:id="664404962">
          <w:marLeft w:val="3326"/>
          <w:marRight w:val="0"/>
          <w:marTop w:val="0"/>
          <w:marBottom w:val="80"/>
          <w:divBdr>
            <w:top w:val="none" w:sz="0" w:space="0" w:color="auto"/>
            <w:left w:val="none" w:sz="0" w:space="0" w:color="auto"/>
            <w:bottom w:val="none" w:sz="0" w:space="0" w:color="auto"/>
            <w:right w:val="none" w:sz="0" w:space="0" w:color="auto"/>
          </w:divBdr>
        </w:div>
        <w:div w:id="2131894740">
          <w:marLeft w:val="3326"/>
          <w:marRight w:val="0"/>
          <w:marTop w:val="0"/>
          <w:marBottom w:val="80"/>
          <w:divBdr>
            <w:top w:val="none" w:sz="0" w:space="0" w:color="auto"/>
            <w:left w:val="none" w:sz="0" w:space="0" w:color="auto"/>
            <w:bottom w:val="none" w:sz="0" w:space="0" w:color="auto"/>
            <w:right w:val="none" w:sz="0" w:space="0" w:color="auto"/>
          </w:divBdr>
        </w:div>
        <w:div w:id="1271888592">
          <w:marLeft w:val="3326"/>
          <w:marRight w:val="0"/>
          <w:marTop w:val="0"/>
          <w:marBottom w:val="80"/>
          <w:divBdr>
            <w:top w:val="none" w:sz="0" w:space="0" w:color="auto"/>
            <w:left w:val="none" w:sz="0" w:space="0" w:color="auto"/>
            <w:bottom w:val="none" w:sz="0" w:space="0" w:color="auto"/>
            <w:right w:val="none" w:sz="0" w:space="0" w:color="auto"/>
          </w:divBdr>
        </w:div>
        <w:div w:id="940649792">
          <w:marLeft w:val="3326"/>
          <w:marRight w:val="0"/>
          <w:marTop w:val="0"/>
          <w:marBottom w:val="80"/>
          <w:divBdr>
            <w:top w:val="none" w:sz="0" w:space="0" w:color="auto"/>
            <w:left w:val="none" w:sz="0" w:space="0" w:color="auto"/>
            <w:bottom w:val="none" w:sz="0" w:space="0" w:color="auto"/>
            <w:right w:val="none" w:sz="0" w:space="0" w:color="auto"/>
          </w:divBdr>
        </w:div>
        <w:div w:id="2065568351">
          <w:marLeft w:val="3326"/>
          <w:marRight w:val="0"/>
          <w:marTop w:val="0"/>
          <w:marBottom w:val="80"/>
          <w:divBdr>
            <w:top w:val="none" w:sz="0" w:space="0" w:color="auto"/>
            <w:left w:val="none" w:sz="0" w:space="0" w:color="auto"/>
            <w:bottom w:val="none" w:sz="0" w:space="0" w:color="auto"/>
            <w:right w:val="none" w:sz="0" w:space="0" w:color="auto"/>
          </w:divBdr>
        </w:div>
        <w:div w:id="1625959440">
          <w:marLeft w:val="3326"/>
          <w:marRight w:val="0"/>
          <w:marTop w:val="0"/>
          <w:marBottom w:val="80"/>
          <w:divBdr>
            <w:top w:val="none" w:sz="0" w:space="0" w:color="auto"/>
            <w:left w:val="none" w:sz="0" w:space="0" w:color="auto"/>
            <w:bottom w:val="none" w:sz="0" w:space="0" w:color="auto"/>
            <w:right w:val="none" w:sz="0" w:space="0" w:color="auto"/>
          </w:divBdr>
        </w:div>
        <w:div w:id="68501881">
          <w:marLeft w:val="3326"/>
          <w:marRight w:val="0"/>
          <w:marTop w:val="0"/>
          <w:marBottom w:val="80"/>
          <w:divBdr>
            <w:top w:val="none" w:sz="0" w:space="0" w:color="auto"/>
            <w:left w:val="none" w:sz="0" w:space="0" w:color="auto"/>
            <w:bottom w:val="none" w:sz="0" w:space="0" w:color="auto"/>
            <w:right w:val="none" w:sz="0" w:space="0" w:color="auto"/>
          </w:divBdr>
        </w:div>
        <w:div w:id="1283464599">
          <w:marLeft w:val="3326"/>
          <w:marRight w:val="0"/>
          <w:marTop w:val="0"/>
          <w:marBottom w:val="80"/>
          <w:divBdr>
            <w:top w:val="none" w:sz="0" w:space="0" w:color="auto"/>
            <w:left w:val="none" w:sz="0" w:space="0" w:color="auto"/>
            <w:bottom w:val="none" w:sz="0" w:space="0" w:color="auto"/>
            <w:right w:val="none" w:sz="0" w:space="0" w:color="auto"/>
          </w:divBdr>
        </w:div>
        <w:div w:id="887956201">
          <w:marLeft w:val="3326"/>
          <w:marRight w:val="0"/>
          <w:marTop w:val="0"/>
          <w:marBottom w:val="80"/>
          <w:divBdr>
            <w:top w:val="none" w:sz="0" w:space="0" w:color="auto"/>
            <w:left w:val="none" w:sz="0" w:space="0" w:color="auto"/>
            <w:bottom w:val="none" w:sz="0" w:space="0" w:color="auto"/>
            <w:right w:val="none" w:sz="0" w:space="0" w:color="auto"/>
          </w:divBdr>
        </w:div>
        <w:div w:id="1593079362">
          <w:marLeft w:val="3326"/>
          <w:marRight w:val="0"/>
          <w:marTop w:val="0"/>
          <w:marBottom w:val="80"/>
          <w:divBdr>
            <w:top w:val="none" w:sz="0" w:space="0" w:color="auto"/>
            <w:left w:val="none" w:sz="0" w:space="0" w:color="auto"/>
            <w:bottom w:val="none" w:sz="0" w:space="0" w:color="auto"/>
            <w:right w:val="none" w:sz="0" w:space="0" w:color="auto"/>
          </w:divBdr>
        </w:div>
        <w:div w:id="1822498217">
          <w:marLeft w:val="3326"/>
          <w:marRight w:val="0"/>
          <w:marTop w:val="0"/>
          <w:marBottom w:val="80"/>
          <w:divBdr>
            <w:top w:val="none" w:sz="0" w:space="0" w:color="auto"/>
            <w:left w:val="none" w:sz="0" w:space="0" w:color="auto"/>
            <w:bottom w:val="none" w:sz="0" w:space="0" w:color="auto"/>
            <w:right w:val="none" w:sz="0" w:space="0" w:color="auto"/>
          </w:divBdr>
        </w:div>
        <w:div w:id="1696807102">
          <w:marLeft w:val="3326"/>
          <w:marRight w:val="0"/>
          <w:marTop w:val="0"/>
          <w:marBottom w:val="80"/>
          <w:divBdr>
            <w:top w:val="none" w:sz="0" w:space="0" w:color="auto"/>
            <w:left w:val="none" w:sz="0" w:space="0" w:color="auto"/>
            <w:bottom w:val="none" w:sz="0" w:space="0" w:color="auto"/>
            <w:right w:val="none" w:sz="0" w:space="0" w:color="auto"/>
          </w:divBdr>
        </w:div>
        <w:div w:id="1513494415">
          <w:marLeft w:val="3326"/>
          <w:marRight w:val="0"/>
          <w:marTop w:val="0"/>
          <w:marBottom w:val="80"/>
          <w:divBdr>
            <w:top w:val="none" w:sz="0" w:space="0" w:color="auto"/>
            <w:left w:val="none" w:sz="0" w:space="0" w:color="auto"/>
            <w:bottom w:val="none" w:sz="0" w:space="0" w:color="auto"/>
            <w:right w:val="none" w:sz="0" w:space="0" w:color="auto"/>
          </w:divBdr>
        </w:div>
        <w:div w:id="1227108957">
          <w:marLeft w:val="3326"/>
          <w:marRight w:val="0"/>
          <w:marTop w:val="0"/>
          <w:marBottom w:val="80"/>
          <w:divBdr>
            <w:top w:val="none" w:sz="0" w:space="0" w:color="auto"/>
            <w:left w:val="none" w:sz="0" w:space="0" w:color="auto"/>
            <w:bottom w:val="none" w:sz="0" w:space="0" w:color="auto"/>
            <w:right w:val="none" w:sz="0" w:space="0" w:color="auto"/>
          </w:divBdr>
        </w:div>
        <w:div w:id="1061103676">
          <w:marLeft w:val="3326"/>
          <w:marRight w:val="0"/>
          <w:marTop w:val="0"/>
          <w:marBottom w:val="80"/>
          <w:divBdr>
            <w:top w:val="none" w:sz="0" w:space="0" w:color="auto"/>
            <w:left w:val="none" w:sz="0" w:space="0" w:color="auto"/>
            <w:bottom w:val="none" w:sz="0" w:space="0" w:color="auto"/>
            <w:right w:val="none" w:sz="0" w:space="0" w:color="auto"/>
          </w:divBdr>
        </w:div>
        <w:div w:id="395082437">
          <w:marLeft w:val="3326"/>
          <w:marRight w:val="0"/>
          <w:marTop w:val="0"/>
          <w:marBottom w:val="80"/>
          <w:divBdr>
            <w:top w:val="none" w:sz="0" w:space="0" w:color="auto"/>
            <w:left w:val="none" w:sz="0" w:space="0" w:color="auto"/>
            <w:bottom w:val="none" w:sz="0" w:space="0" w:color="auto"/>
            <w:right w:val="none" w:sz="0" w:space="0" w:color="auto"/>
          </w:divBdr>
        </w:div>
        <w:div w:id="1932003562">
          <w:marLeft w:val="3326"/>
          <w:marRight w:val="0"/>
          <w:marTop w:val="0"/>
          <w:marBottom w:val="80"/>
          <w:divBdr>
            <w:top w:val="none" w:sz="0" w:space="0" w:color="auto"/>
            <w:left w:val="none" w:sz="0" w:space="0" w:color="auto"/>
            <w:bottom w:val="none" w:sz="0" w:space="0" w:color="auto"/>
            <w:right w:val="none" w:sz="0" w:space="0" w:color="auto"/>
          </w:divBdr>
        </w:div>
        <w:div w:id="86317400">
          <w:marLeft w:val="3326"/>
          <w:marRight w:val="0"/>
          <w:marTop w:val="0"/>
          <w:marBottom w:val="80"/>
          <w:divBdr>
            <w:top w:val="none" w:sz="0" w:space="0" w:color="auto"/>
            <w:left w:val="none" w:sz="0" w:space="0" w:color="auto"/>
            <w:bottom w:val="none" w:sz="0" w:space="0" w:color="auto"/>
            <w:right w:val="none" w:sz="0" w:space="0" w:color="auto"/>
          </w:divBdr>
        </w:div>
        <w:div w:id="1572303297">
          <w:marLeft w:val="3326"/>
          <w:marRight w:val="0"/>
          <w:marTop w:val="0"/>
          <w:marBottom w:val="80"/>
          <w:divBdr>
            <w:top w:val="none" w:sz="0" w:space="0" w:color="auto"/>
            <w:left w:val="none" w:sz="0" w:space="0" w:color="auto"/>
            <w:bottom w:val="none" w:sz="0" w:space="0" w:color="auto"/>
            <w:right w:val="none" w:sz="0" w:space="0" w:color="auto"/>
          </w:divBdr>
        </w:div>
        <w:div w:id="470445748">
          <w:marLeft w:val="3326"/>
          <w:marRight w:val="0"/>
          <w:marTop w:val="0"/>
          <w:marBottom w:val="80"/>
          <w:divBdr>
            <w:top w:val="none" w:sz="0" w:space="0" w:color="auto"/>
            <w:left w:val="none" w:sz="0" w:space="0" w:color="auto"/>
            <w:bottom w:val="none" w:sz="0" w:space="0" w:color="auto"/>
            <w:right w:val="none" w:sz="0" w:space="0" w:color="auto"/>
          </w:divBdr>
        </w:div>
        <w:div w:id="629552816">
          <w:marLeft w:val="3326"/>
          <w:marRight w:val="0"/>
          <w:marTop w:val="0"/>
          <w:marBottom w:val="80"/>
          <w:divBdr>
            <w:top w:val="none" w:sz="0" w:space="0" w:color="auto"/>
            <w:left w:val="none" w:sz="0" w:space="0" w:color="auto"/>
            <w:bottom w:val="none" w:sz="0" w:space="0" w:color="auto"/>
            <w:right w:val="none" w:sz="0" w:space="0" w:color="auto"/>
          </w:divBdr>
        </w:div>
        <w:div w:id="370999756">
          <w:marLeft w:val="3326"/>
          <w:marRight w:val="0"/>
          <w:marTop w:val="0"/>
          <w:marBottom w:val="80"/>
          <w:divBdr>
            <w:top w:val="none" w:sz="0" w:space="0" w:color="auto"/>
            <w:left w:val="none" w:sz="0" w:space="0" w:color="auto"/>
            <w:bottom w:val="none" w:sz="0" w:space="0" w:color="auto"/>
            <w:right w:val="none" w:sz="0" w:space="0" w:color="auto"/>
          </w:divBdr>
        </w:div>
        <w:div w:id="1893880856">
          <w:marLeft w:val="3326"/>
          <w:marRight w:val="0"/>
          <w:marTop w:val="0"/>
          <w:marBottom w:val="80"/>
          <w:divBdr>
            <w:top w:val="none" w:sz="0" w:space="0" w:color="auto"/>
            <w:left w:val="none" w:sz="0" w:space="0" w:color="auto"/>
            <w:bottom w:val="none" w:sz="0" w:space="0" w:color="auto"/>
            <w:right w:val="none" w:sz="0" w:space="0" w:color="auto"/>
          </w:divBdr>
        </w:div>
        <w:div w:id="1239095509">
          <w:marLeft w:val="3326"/>
          <w:marRight w:val="0"/>
          <w:marTop w:val="0"/>
          <w:marBottom w:val="80"/>
          <w:divBdr>
            <w:top w:val="none" w:sz="0" w:space="0" w:color="auto"/>
            <w:left w:val="none" w:sz="0" w:space="0" w:color="auto"/>
            <w:bottom w:val="none" w:sz="0" w:space="0" w:color="auto"/>
            <w:right w:val="none" w:sz="0" w:space="0" w:color="auto"/>
          </w:divBdr>
        </w:div>
        <w:div w:id="879978891">
          <w:marLeft w:val="3326"/>
          <w:marRight w:val="0"/>
          <w:marTop w:val="0"/>
          <w:marBottom w:val="80"/>
          <w:divBdr>
            <w:top w:val="none" w:sz="0" w:space="0" w:color="auto"/>
            <w:left w:val="none" w:sz="0" w:space="0" w:color="auto"/>
            <w:bottom w:val="none" w:sz="0" w:space="0" w:color="auto"/>
            <w:right w:val="none" w:sz="0" w:space="0" w:color="auto"/>
          </w:divBdr>
        </w:div>
        <w:div w:id="620913926">
          <w:marLeft w:val="3326"/>
          <w:marRight w:val="0"/>
          <w:marTop w:val="0"/>
          <w:marBottom w:val="80"/>
          <w:divBdr>
            <w:top w:val="none" w:sz="0" w:space="0" w:color="auto"/>
            <w:left w:val="none" w:sz="0" w:space="0" w:color="auto"/>
            <w:bottom w:val="none" w:sz="0" w:space="0" w:color="auto"/>
            <w:right w:val="none" w:sz="0" w:space="0" w:color="auto"/>
          </w:divBdr>
        </w:div>
        <w:div w:id="1143621578">
          <w:marLeft w:val="3326"/>
          <w:marRight w:val="0"/>
          <w:marTop w:val="0"/>
          <w:marBottom w:val="80"/>
          <w:divBdr>
            <w:top w:val="none" w:sz="0" w:space="0" w:color="auto"/>
            <w:left w:val="none" w:sz="0" w:space="0" w:color="auto"/>
            <w:bottom w:val="none" w:sz="0" w:space="0" w:color="auto"/>
            <w:right w:val="none" w:sz="0" w:space="0" w:color="auto"/>
          </w:divBdr>
        </w:div>
        <w:div w:id="742917407">
          <w:marLeft w:val="3326"/>
          <w:marRight w:val="0"/>
          <w:marTop w:val="0"/>
          <w:marBottom w:val="80"/>
          <w:divBdr>
            <w:top w:val="none" w:sz="0" w:space="0" w:color="auto"/>
            <w:left w:val="none" w:sz="0" w:space="0" w:color="auto"/>
            <w:bottom w:val="none" w:sz="0" w:space="0" w:color="auto"/>
            <w:right w:val="none" w:sz="0" w:space="0" w:color="auto"/>
          </w:divBdr>
        </w:div>
        <w:div w:id="101339169">
          <w:marLeft w:val="3326"/>
          <w:marRight w:val="0"/>
          <w:marTop w:val="0"/>
          <w:marBottom w:val="80"/>
          <w:divBdr>
            <w:top w:val="none" w:sz="0" w:space="0" w:color="auto"/>
            <w:left w:val="none" w:sz="0" w:space="0" w:color="auto"/>
            <w:bottom w:val="none" w:sz="0" w:space="0" w:color="auto"/>
            <w:right w:val="none" w:sz="0" w:space="0" w:color="auto"/>
          </w:divBdr>
        </w:div>
        <w:div w:id="809204364">
          <w:marLeft w:val="3330"/>
          <w:marRight w:val="0"/>
          <w:marTop w:val="0"/>
          <w:marBottom w:val="80"/>
          <w:divBdr>
            <w:top w:val="none" w:sz="0" w:space="0" w:color="auto"/>
            <w:left w:val="none" w:sz="0" w:space="0" w:color="auto"/>
            <w:bottom w:val="none" w:sz="0" w:space="0" w:color="auto"/>
            <w:right w:val="none" w:sz="0" w:space="0" w:color="auto"/>
          </w:divBdr>
        </w:div>
        <w:div w:id="2042700951">
          <w:marLeft w:val="3330"/>
          <w:marRight w:val="0"/>
          <w:marTop w:val="0"/>
          <w:marBottom w:val="80"/>
          <w:divBdr>
            <w:top w:val="none" w:sz="0" w:space="0" w:color="auto"/>
            <w:left w:val="none" w:sz="0" w:space="0" w:color="auto"/>
            <w:bottom w:val="none" w:sz="0" w:space="0" w:color="auto"/>
            <w:right w:val="none" w:sz="0" w:space="0" w:color="auto"/>
          </w:divBdr>
        </w:div>
        <w:div w:id="1306935414">
          <w:marLeft w:val="3330"/>
          <w:marRight w:val="0"/>
          <w:marTop w:val="0"/>
          <w:marBottom w:val="80"/>
          <w:divBdr>
            <w:top w:val="none" w:sz="0" w:space="0" w:color="auto"/>
            <w:left w:val="none" w:sz="0" w:space="0" w:color="auto"/>
            <w:bottom w:val="none" w:sz="0" w:space="0" w:color="auto"/>
            <w:right w:val="none" w:sz="0" w:space="0" w:color="auto"/>
          </w:divBdr>
        </w:div>
        <w:div w:id="99762725">
          <w:marLeft w:val="3330"/>
          <w:marRight w:val="0"/>
          <w:marTop w:val="0"/>
          <w:marBottom w:val="80"/>
          <w:divBdr>
            <w:top w:val="none" w:sz="0" w:space="0" w:color="auto"/>
            <w:left w:val="none" w:sz="0" w:space="0" w:color="auto"/>
            <w:bottom w:val="none" w:sz="0" w:space="0" w:color="auto"/>
            <w:right w:val="none" w:sz="0" w:space="0" w:color="auto"/>
          </w:divBdr>
        </w:div>
        <w:div w:id="791021565">
          <w:marLeft w:val="3330"/>
          <w:marRight w:val="0"/>
          <w:marTop w:val="0"/>
          <w:marBottom w:val="80"/>
          <w:divBdr>
            <w:top w:val="none" w:sz="0" w:space="0" w:color="auto"/>
            <w:left w:val="none" w:sz="0" w:space="0" w:color="auto"/>
            <w:bottom w:val="none" w:sz="0" w:space="0" w:color="auto"/>
            <w:right w:val="none" w:sz="0" w:space="0" w:color="auto"/>
          </w:divBdr>
        </w:div>
        <w:div w:id="185947644">
          <w:marLeft w:val="3326"/>
          <w:marRight w:val="0"/>
          <w:marTop w:val="0"/>
          <w:marBottom w:val="80"/>
          <w:divBdr>
            <w:top w:val="none" w:sz="0" w:space="0" w:color="auto"/>
            <w:left w:val="none" w:sz="0" w:space="0" w:color="auto"/>
            <w:bottom w:val="none" w:sz="0" w:space="0" w:color="auto"/>
            <w:right w:val="none" w:sz="0" w:space="0" w:color="auto"/>
          </w:divBdr>
        </w:div>
        <w:div w:id="1148983116">
          <w:marLeft w:val="3326"/>
          <w:marRight w:val="0"/>
          <w:marTop w:val="0"/>
          <w:marBottom w:val="80"/>
          <w:divBdr>
            <w:top w:val="none" w:sz="0" w:space="0" w:color="auto"/>
            <w:left w:val="none" w:sz="0" w:space="0" w:color="auto"/>
            <w:bottom w:val="none" w:sz="0" w:space="0" w:color="auto"/>
            <w:right w:val="none" w:sz="0" w:space="0" w:color="auto"/>
          </w:divBdr>
        </w:div>
        <w:div w:id="1239899561">
          <w:marLeft w:val="3326"/>
          <w:marRight w:val="0"/>
          <w:marTop w:val="0"/>
          <w:marBottom w:val="80"/>
          <w:divBdr>
            <w:top w:val="none" w:sz="0" w:space="0" w:color="auto"/>
            <w:left w:val="none" w:sz="0" w:space="0" w:color="auto"/>
            <w:bottom w:val="none" w:sz="0" w:space="0" w:color="auto"/>
            <w:right w:val="none" w:sz="0" w:space="0" w:color="auto"/>
          </w:divBdr>
        </w:div>
        <w:div w:id="995886538">
          <w:marLeft w:val="3326"/>
          <w:marRight w:val="0"/>
          <w:marTop w:val="0"/>
          <w:marBottom w:val="80"/>
          <w:divBdr>
            <w:top w:val="none" w:sz="0" w:space="0" w:color="auto"/>
            <w:left w:val="none" w:sz="0" w:space="0" w:color="auto"/>
            <w:bottom w:val="none" w:sz="0" w:space="0" w:color="auto"/>
            <w:right w:val="none" w:sz="0" w:space="0" w:color="auto"/>
          </w:divBdr>
        </w:div>
        <w:div w:id="766119646">
          <w:marLeft w:val="3326"/>
          <w:marRight w:val="0"/>
          <w:marTop w:val="0"/>
          <w:marBottom w:val="80"/>
          <w:divBdr>
            <w:top w:val="none" w:sz="0" w:space="0" w:color="auto"/>
            <w:left w:val="none" w:sz="0" w:space="0" w:color="auto"/>
            <w:bottom w:val="none" w:sz="0" w:space="0" w:color="auto"/>
            <w:right w:val="none" w:sz="0" w:space="0" w:color="auto"/>
          </w:divBdr>
        </w:div>
        <w:div w:id="1627807148">
          <w:marLeft w:val="3326"/>
          <w:marRight w:val="0"/>
          <w:marTop w:val="0"/>
          <w:marBottom w:val="80"/>
          <w:divBdr>
            <w:top w:val="none" w:sz="0" w:space="0" w:color="auto"/>
            <w:left w:val="none" w:sz="0" w:space="0" w:color="auto"/>
            <w:bottom w:val="none" w:sz="0" w:space="0" w:color="auto"/>
            <w:right w:val="none" w:sz="0" w:space="0" w:color="auto"/>
          </w:divBdr>
        </w:div>
        <w:div w:id="965543284">
          <w:marLeft w:val="3326"/>
          <w:marRight w:val="0"/>
          <w:marTop w:val="0"/>
          <w:marBottom w:val="80"/>
          <w:divBdr>
            <w:top w:val="none" w:sz="0" w:space="0" w:color="auto"/>
            <w:left w:val="none" w:sz="0" w:space="0" w:color="auto"/>
            <w:bottom w:val="none" w:sz="0" w:space="0" w:color="auto"/>
            <w:right w:val="none" w:sz="0" w:space="0" w:color="auto"/>
          </w:divBdr>
        </w:div>
        <w:div w:id="815613179">
          <w:marLeft w:val="3326"/>
          <w:marRight w:val="0"/>
          <w:marTop w:val="0"/>
          <w:marBottom w:val="80"/>
          <w:divBdr>
            <w:top w:val="none" w:sz="0" w:space="0" w:color="auto"/>
            <w:left w:val="none" w:sz="0" w:space="0" w:color="auto"/>
            <w:bottom w:val="none" w:sz="0" w:space="0" w:color="auto"/>
            <w:right w:val="none" w:sz="0" w:space="0" w:color="auto"/>
          </w:divBdr>
        </w:div>
        <w:div w:id="1532451380">
          <w:marLeft w:val="3326"/>
          <w:marRight w:val="0"/>
          <w:marTop w:val="0"/>
          <w:marBottom w:val="80"/>
          <w:divBdr>
            <w:top w:val="none" w:sz="0" w:space="0" w:color="auto"/>
            <w:left w:val="none" w:sz="0" w:space="0" w:color="auto"/>
            <w:bottom w:val="none" w:sz="0" w:space="0" w:color="auto"/>
            <w:right w:val="none" w:sz="0" w:space="0" w:color="auto"/>
          </w:divBdr>
        </w:div>
        <w:div w:id="760953276">
          <w:marLeft w:val="3326"/>
          <w:marRight w:val="0"/>
          <w:marTop w:val="0"/>
          <w:marBottom w:val="80"/>
          <w:divBdr>
            <w:top w:val="none" w:sz="0" w:space="0" w:color="auto"/>
            <w:left w:val="none" w:sz="0" w:space="0" w:color="auto"/>
            <w:bottom w:val="none" w:sz="0" w:space="0" w:color="auto"/>
            <w:right w:val="none" w:sz="0" w:space="0" w:color="auto"/>
          </w:divBdr>
        </w:div>
        <w:div w:id="1860118295">
          <w:marLeft w:val="3326"/>
          <w:marRight w:val="0"/>
          <w:marTop w:val="0"/>
          <w:marBottom w:val="80"/>
          <w:divBdr>
            <w:top w:val="none" w:sz="0" w:space="0" w:color="auto"/>
            <w:left w:val="none" w:sz="0" w:space="0" w:color="auto"/>
            <w:bottom w:val="none" w:sz="0" w:space="0" w:color="auto"/>
            <w:right w:val="none" w:sz="0" w:space="0" w:color="auto"/>
          </w:divBdr>
        </w:div>
        <w:div w:id="695892748">
          <w:marLeft w:val="3326"/>
          <w:marRight w:val="0"/>
          <w:marTop w:val="0"/>
          <w:marBottom w:val="80"/>
          <w:divBdr>
            <w:top w:val="none" w:sz="0" w:space="0" w:color="auto"/>
            <w:left w:val="none" w:sz="0" w:space="0" w:color="auto"/>
            <w:bottom w:val="none" w:sz="0" w:space="0" w:color="auto"/>
            <w:right w:val="none" w:sz="0" w:space="0" w:color="auto"/>
          </w:divBdr>
        </w:div>
        <w:div w:id="431975482">
          <w:marLeft w:val="3326"/>
          <w:marRight w:val="0"/>
          <w:marTop w:val="0"/>
          <w:marBottom w:val="80"/>
          <w:divBdr>
            <w:top w:val="none" w:sz="0" w:space="0" w:color="auto"/>
            <w:left w:val="none" w:sz="0" w:space="0" w:color="auto"/>
            <w:bottom w:val="none" w:sz="0" w:space="0" w:color="auto"/>
            <w:right w:val="none" w:sz="0" w:space="0" w:color="auto"/>
          </w:divBdr>
        </w:div>
        <w:div w:id="179970756">
          <w:marLeft w:val="3326"/>
          <w:marRight w:val="0"/>
          <w:marTop w:val="0"/>
          <w:marBottom w:val="80"/>
          <w:divBdr>
            <w:top w:val="none" w:sz="0" w:space="0" w:color="auto"/>
            <w:left w:val="none" w:sz="0" w:space="0" w:color="auto"/>
            <w:bottom w:val="none" w:sz="0" w:space="0" w:color="auto"/>
            <w:right w:val="none" w:sz="0" w:space="0" w:color="auto"/>
          </w:divBdr>
        </w:div>
        <w:div w:id="1395851333">
          <w:marLeft w:val="3326"/>
          <w:marRight w:val="0"/>
          <w:marTop w:val="0"/>
          <w:marBottom w:val="80"/>
          <w:divBdr>
            <w:top w:val="none" w:sz="0" w:space="0" w:color="auto"/>
            <w:left w:val="none" w:sz="0" w:space="0" w:color="auto"/>
            <w:bottom w:val="none" w:sz="0" w:space="0" w:color="auto"/>
            <w:right w:val="none" w:sz="0" w:space="0" w:color="auto"/>
          </w:divBdr>
        </w:div>
        <w:div w:id="1335839192">
          <w:marLeft w:val="3326"/>
          <w:marRight w:val="0"/>
          <w:marTop w:val="0"/>
          <w:marBottom w:val="80"/>
          <w:divBdr>
            <w:top w:val="none" w:sz="0" w:space="0" w:color="auto"/>
            <w:left w:val="none" w:sz="0" w:space="0" w:color="auto"/>
            <w:bottom w:val="none" w:sz="0" w:space="0" w:color="auto"/>
            <w:right w:val="none" w:sz="0" w:space="0" w:color="auto"/>
          </w:divBdr>
        </w:div>
        <w:div w:id="265694913">
          <w:marLeft w:val="3326"/>
          <w:marRight w:val="0"/>
          <w:marTop w:val="0"/>
          <w:marBottom w:val="80"/>
          <w:divBdr>
            <w:top w:val="none" w:sz="0" w:space="0" w:color="auto"/>
            <w:left w:val="none" w:sz="0" w:space="0" w:color="auto"/>
            <w:bottom w:val="none" w:sz="0" w:space="0" w:color="auto"/>
            <w:right w:val="none" w:sz="0" w:space="0" w:color="auto"/>
          </w:divBdr>
        </w:div>
        <w:div w:id="850798783">
          <w:marLeft w:val="3326"/>
          <w:marRight w:val="0"/>
          <w:marTop w:val="0"/>
          <w:marBottom w:val="80"/>
          <w:divBdr>
            <w:top w:val="none" w:sz="0" w:space="0" w:color="auto"/>
            <w:left w:val="none" w:sz="0" w:space="0" w:color="auto"/>
            <w:bottom w:val="none" w:sz="0" w:space="0" w:color="auto"/>
            <w:right w:val="none" w:sz="0" w:space="0" w:color="auto"/>
          </w:divBdr>
        </w:div>
        <w:div w:id="1063521811">
          <w:marLeft w:val="3326"/>
          <w:marRight w:val="0"/>
          <w:marTop w:val="0"/>
          <w:marBottom w:val="80"/>
          <w:divBdr>
            <w:top w:val="none" w:sz="0" w:space="0" w:color="auto"/>
            <w:left w:val="none" w:sz="0" w:space="0" w:color="auto"/>
            <w:bottom w:val="none" w:sz="0" w:space="0" w:color="auto"/>
            <w:right w:val="none" w:sz="0" w:space="0" w:color="auto"/>
          </w:divBdr>
        </w:div>
        <w:div w:id="2075082383">
          <w:marLeft w:val="3326"/>
          <w:marRight w:val="0"/>
          <w:marTop w:val="0"/>
          <w:marBottom w:val="80"/>
          <w:divBdr>
            <w:top w:val="none" w:sz="0" w:space="0" w:color="auto"/>
            <w:left w:val="none" w:sz="0" w:space="0" w:color="auto"/>
            <w:bottom w:val="none" w:sz="0" w:space="0" w:color="auto"/>
            <w:right w:val="none" w:sz="0" w:space="0" w:color="auto"/>
          </w:divBdr>
        </w:div>
        <w:div w:id="507327004">
          <w:marLeft w:val="3326"/>
          <w:marRight w:val="0"/>
          <w:marTop w:val="0"/>
          <w:marBottom w:val="80"/>
          <w:divBdr>
            <w:top w:val="none" w:sz="0" w:space="0" w:color="auto"/>
            <w:left w:val="none" w:sz="0" w:space="0" w:color="auto"/>
            <w:bottom w:val="none" w:sz="0" w:space="0" w:color="auto"/>
            <w:right w:val="none" w:sz="0" w:space="0" w:color="auto"/>
          </w:divBdr>
        </w:div>
        <w:div w:id="1951813039">
          <w:marLeft w:val="3326"/>
          <w:marRight w:val="0"/>
          <w:marTop w:val="0"/>
          <w:marBottom w:val="80"/>
          <w:divBdr>
            <w:top w:val="none" w:sz="0" w:space="0" w:color="auto"/>
            <w:left w:val="none" w:sz="0" w:space="0" w:color="auto"/>
            <w:bottom w:val="none" w:sz="0" w:space="0" w:color="auto"/>
            <w:right w:val="none" w:sz="0" w:space="0" w:color="auto"/>
          </w:divBdr>
        </w:div>
        <w:div w:id="1251618420">
          <w:marLeft w:val="3326"/>
          <w:marRight w:val="0"/>
          <w:marTop w:val="0"/>
          <w:marBottom w:val="80"/>
          <w:divBdr>
            <w:top w:val="none" w:sz="0" w:space="0" w:color="auto"/>
            <w:left w:val="none" w:sz="0" w:space="0" w:color="auto"/>
            <w:bottom w:val="none" w:sz="0" w:space="0" w:color="auto"/>
            <w:right w:val="none" w:sz="0" w:space="0" w:color="auto"/>
          </w:divBdr>
        </w:div>
        <w:div w:id="670909330">
          <w:marLeft w:val="3326"/>
          <w:marRight w:val="0"/>
          <w:marTop w:val="0"/>
          <w:marBottom w:val="80"/>
          <w:divBdr>
            <w:top w:val="none" w:sz="0" w:space="0" w:color="auto"/>
            <w:left w:val="none" w:sz="0" w:space="0" w:color="auto"/>
            <w:bottom w:val="none" w:sz="0" w:space="0" w:color="auto"/>
            <w:right w:val="none" w:sz="0" w:space="0" w:color="auto"/>
          </w:divBdr>
        </w:div>
        <w:div w:id="1480994192">
          <w:marLeft w:val="3326"/>
          <w:marRight w:val="0"/>
          <w:marTop w:val="0"/>
          <w:marBottom w:val="80"/>
          <w:divBdr>
            <w:top w:val="none" w:sz="0" w:space="0" w:color="auto"/>
            <w:left w:val="none" w:sz="0" w:space="0" w:color="auto"/>
            <w:bottom w:val="none" w:sz="0" w:space="0" w:color="auto"/>
            <w:right w:val="none" w:sz="0" w:space="0" w:color="auto"/>
          </w:divBdr>
        </w:div>
        <w:div w:id="81532108">
          <w:marLeft w:val="3326"/>
          <w:marRight w:val="0"/>
          <w:marTop w:val="0"/>
          <w:marBottom w:val="80"/>
          <w:divBdr>
            <w:top w:val="none" w:sz="0" w:space="0" w:color="auto"/>
            <w:left w:val="none" w:sz="0" w:space="0" w:color="auto"/>
            <w:bottom w:val="none" w:sz="0" w:space="0" w:color="auto"/>
            <w:right w:val="none" w:sz="0" w:space="0" w:color="auto"/>
          </w:divBdr>
        </w:div>
        <w:div w:id="1871844013">
          <w:marLeft w:val="3326"/>
          <w:marRight w:val="0"/>
          <w:marTop w:val="0"/>
          <w:marBottom w:val="80"/>
          <w:divBdr>
            <w:top w:val="none" w:sz="0" w:space="0" w:color="auto"/>
            <w:left w:val="none" w:sz="0" w:space="0" w:color="auto"/>
            <w:bottom w:val="none" w:sz="0" w:space="0" w:color="auto"/>
            <w:right w:val="none" w:sz="0" w:space="0" w:color="auto"/>
          </w:divBdr>
        </w:div>
        <w:div w:id="12149071">
          <w:marLeft w:val="3326"/>
          <w:marRight w:val="0"/>
          <w:marTop w:val="0"/>
          <w:marBottom w:val="80"/>
          <w:divBdr>
            <w:top w:val="none" w:sz="0" w:space="0" w:color="auto"/>
            <w:left w:val="none" w:sz="0" w:space="0" w:color="auto"/>
            <w:bottom w:val="none" w:sz="0" w:space="0" w:color="auto"/>
            <w:right w:val="none" w:sz="0" w:space="0" w:color="auto"/>
          </w:divBdr>
        </w:div>
        <w:div w:id="930435138">
          <w:marLeft w:val="3326"/>
          <w:marRight w:val="0"/>
          <w:marTop w:val="0"/>
          <w:marBottom w:val="80"/>
          <w:divBdr>
            <w:top w:val="none" w:sz="0" w:space="0" w:color="auto"/>
            <w:left w:val="none" w:sz="0" w:space="0" w:color="auto"/>
            <w:bottom w:val="none" w:sz="0" w:space="0" w:color="auto"/>
            <w:right w:val="none" w:sz="0" w:space="0" w:color="auto"/>
          </w:divBdr>
        </w:div>
        <w:div w:id="205722013">
          <w:marLeft w:val="3326"/>
          <w:marRight w:val="0"/>
          <w:marTop w:val="0"/>
          <w:marBottom w:val="80"/>
          <w:divBdr>
            <w:top w:val="none" w:sz="0" w:space="0" w:color="auto"/>
            <w:left w:val="none" w:sz="0" w:space="0" w:color="auto"/>
            <w:bottom w:val="none" w:sz="0" w:space="0" w:color="auto"/>
            <w:right w:val="none" w:sz="0" w:space="0" w:color="auto"/>
          </w:divBdr>
        </w:div>
        <w:div w:id="1174105654">
          <w:marLeft w:val="3326"/>
          <w:marRight w:val="0"/>
          <w:marTop w:val="0"/>
          <w:marBottom w:val="80"/>
          <w:divBdr>
            <w:top w:val="none" w:sz="0" w:space="0" w:color="auto"/>
            <w:left w:val="none" w:sz="0" w:space="0" w:color="auto"/>
            <w:bottom w:val="none" w:sz="0" w:space="0" w:color="auto"/>
            <w:right w:val="none" w:sz="0" w:space="0" w:color="auto"/>
          </w:divBdr>
        </w:div>
        <w:div w:id="598215483">
          <w:marLeft w:val="3326"/>
          <w:marRight w:val="0"/>
          <w:marTop w:val="0"/>
          <w:marBottom w:val="80"/>
          <w:divBdr>
            <w:top w:val="none" w:sz="0" w:space="0" w:color="auto"/>
            <w:left w:val="none" w:sz="0" w:space="0" w:color="auto"/>
            <w:bottom w:val="none" w:sz="0" w:space="0" w:color="auto"/>
            <w:right w:val="none" w:sz="0" w:space="0" w:color="auto"/>
          </w:divBdr>
        </w:div>
        <w:div w:id="1835221428">
          <w:marLeft w:val="3326"/>
          <w:marRight w:val="0"/>
          <w:marTop w:val="0"/>
          <w:marBottom w:val="80"/>
          <w:divBdr>
            <w:top w:val="none" w:sz="0" w:space="0" w:color="auto"/>
            <w:left w:val="none" w:sz="0" w:space="0" w:color="auto"/>
            <w:bottom w:val="none" w:sz="0" w:space="0" w:color="auto"/>
            <w:right w:val="none" w:sz="0" w:space="0" w:color="auto"/>
          </w:divBdr>
        </w:div>
        <w:div w:id="701781258">
          <w:marLeft w:val="3326"/>
          <w:marRight w:val="0"/>
          <w:marTop w:val="0"/>
          <w:marBottom w:val="80"/>
          <w:divBdr>
            <w:top w:val="none" w:sz="0" w:space="0" w:color="auto"/>
            <w:left w:val="none" w:sz="0" w:space="0" w:color="auto"/>
            <w:bottom w:val="none" w:sz="0" w:space="0" w:color="auto"/>
            <w:right w:val="none" w:sz="0" w:space="0" w:color="auto"/>
          </w:divBdr>
        </w:div>
        <w:div w:id="319576966">
          <w:marLeft w:val="3326"/>
          <w:marRight w:val="0"/>
          <w:marTop w:val="0"/>
          <w:marBottom w:val="80"/>
          <w:divBdr>
            <w:top w:val="none" w:sz="0" w:space="0" w:color="auto"/>
            <w:left w:val="none" w:sz="0" w:space="0" w:color="auto"/>
            <w:bottom w:val="none" w:sz="0" w:space="0" w:color="auto"/>
            <w:right w:val="none" w:sz="0" w:space="0" w:color="auto"/>
          </w:divBdr>
        </w:div>
        <w:div w:id="1274361475">
          <w:marLeft w:val="3326"/>
          <w:marRight w:val="0"/>
          <w:marTop w:val="0"/>
          <w:marBottom w:val="80"/>
          <w:divBdr>
            <w:top w:val="none" w:sz="0" w:space="0" w:color="auto"/>
            <w:left w:val="none" w:sz="0" w:space="0" w:color="auto"/>
            <w:bottom w:val="none" w:sz="0" w:space="0" w:color="auto"/>
            <w:right w:val="none" w:sz="0" w:space="0" w:color="auto"/>
          </w:divBdr>
        </w:div>
        <w:div w:id="1493328598">
          <w:marLeft w:val="3326"/>
          <w:marRight w:val="0"/>
          <w:marTop w:val="0"/>
          <w:marBottom w:val="80"/>
          <w:divBdr>
            <w:top w:val="none" w:sz="0" w:space="0" w:color="auto"/>
            <w:left w:val="none" w:sz="0" w:space="0" w:color="auto"/>
            <w:bottom w:val="none" w:sz="0" w:space="0" w:color="auto"/>
            <w:right w:val="none" w:sz="0" w:space="0" w:color="auto"/>
          </w:divBdr>
        </w:div>
        <w:div w:id="1423604106">
          <w:marLeft w:val="3326"/>
          <w:marRight w:val="0"/>
          <w:marTop w:val="0"/>
          <w:marBottom w:val="80"/>
          <w:divBdr>
            <w:top w:val="none" w:sz="0" w:space="0" w:color="auto"/>
            <w:left w:val="none" w:sz="0" w:space="0" w:color="auto"/>
            <w:bottom w:val="none" w:sz="0" w:space="0" w:color="auto"/>
            <w:right w:val="none" w:sz="0" w:space="0" w:color="auto"/>
          </w:divBdr>
        </w:div>
        <w:div w:id="1286497666">
          <w:marLeft w:val="3326"/>
          <w:marRight w:val="0"/>
          <w:marTop w:val="0"/>
          <w:marBottom w:val="80"/>
          <w:divBdr>
            <w:top w:val="none" w:sz="0" w:space="0" w:color="auto"/>
            <w:left w:val="none" w:sz="0" w:space="0" w:color="auto"/>
            <w:bottom w:val="none" w:sz="0" w:space="0" w:color="auto"/>
            <w:right w:val="none" w:sz="0" w:space="0" w:color="auto"/>
          </w:divBdr>
        </w:div>
        <w:div w:id="1658267858">
          <w:marLeft w:val="3326"/>
          <w:marRight w:val="0"/>
          <w:marTop w:val="0"/>
          <w:marBottom w:val="80"/>
          <w:divBdr>
            <w:top w:val="none" w:sz="0" w:space="0" w:color="auto"/>
            <w:left w:val="none" w:sz="0" w:space="0" w:color="auto"/>
            <w:bottom w:val="none" w:sz="0" w:space="0" w:color="auto"/>
            <w:right w:val="none" w:sz="0" w:space="0" w:color="auto"/>
          </w:divBdr>
        </w:div>
        <w:div w:id="414013459">
          <w:marLeft w:val="3326"/>
          <w:marRight w:val="0"/>
          <w:marTop w:val="0"/>
          <w:marBottom w:val="80"/>
          <w:divBdr>
            <w:top w:val="none" w:sz="0" w:space="0" w:color="auto"/>
            <w:left w:val="none" w:sz="0" w:space="0" w:color="auto"/>
            <w:bottom w:val="none" w:sz="0" w:space="0" w:color="auto"/>
            <w:right w:val="none" w:sz="0" w:space="0" w:color="auto"/>
          </w:divBdr>
        </w:div>
        <w:div w:id="1829780362">
          <w:marLeft w:val="3326"/>
          <w:marRight w:val="0"/>
          <w:marTop w:val="0"/>
          <w:marBottom w:val="80"/>
          <w:divBdr>
            <w:top w:val="none" w:sz="0" w:space="0" w:color="auto"/>
            <w:left w:val="none" w:sz="0" w:space="0" w:color="auto"/>
            <w:bottom w:val="none" w:sz="0" w:space="0" w:color="auto"/>
            <w:right w:val="none" w:sz="0" w:space="0" w:color="auto"/>
          </w:divBdr>
        </w:div>
        <w:div w:id="968362192">
          <w:marLeft w:val="3326"/>
          <w:marRight w:val="0"/>
          <w:marTop w:val="0"/>
          <w:marBottom w:val="80"/>
          <w:divBdr>
            <w:top w:val="none" w:sz="0" w:space="0" w:color="auto"/>
            <w:left w:val="none" w:sz="0" w:space="0" w:color="auto"/>
            <w:bottom w:val="none" w:sz="0" w:space="0" w:color="auto"/>
            <w:right w:val="none" w:sz="0" w:space="0" w:color="auto"/>
          </w:divBdr>
        </w:div>
        <w:div w:id="357781071">
          <w:marLeft w:val="3326"/>
          <w:marRight w:val="0"/>
          <w:marTop w:val="0"/>
          <w:marBottom w:val="80"/>
          <w:divBdr>
            <w:top w:val="none" w:sz="0" w:space="0" w:color="auto"/>
            <w:left w:val="none" w:sz="0" w:space="0" w:color="auto"/>
            <w:bottom w:val="none" w:sz="0" w:space="0" w:color="auto"/>
            <w:right w:val="none" w:sz="0" w:space="0" w:color="auto"/>
          </w:divBdr>
        </w:div>
        <w:div w:id="992754313">
          <w:marLeft w:val="3326"/>
          <w:marRight w:val="0"/>
          <w:marTop w:val="0"/>
          <w:marBottom w:val="80"/>
          <w:divBdr>
            <w:top w:val="none" w:sz="0" w:space="0" w:color="auto"/>
            <w:left w:val="none" w:sz="0" w:space="0" w:color="auto"/>
            <w:bottom w:val="none" w:sz="0" w:space="0" w:color="auto"/>
            <w:right w:val="none" w:sz="0" w:space="0" w:color="auto"/>
          </w:divBdr>
        </w:div>
        <w:div w:id="542180249">
          <w:marLeft w:val="3326"/>
          <w:marRight w:val="0"/>
          <w:marTop w:val="0"/>
          <w:marBottom w:val="80"/>
          <w:divBdr>
            <w:top w:val="none" w:sz="0" w:space="0" w:color="auto"/>
            <w:left w:val="none" w:sz="0" w:space="0" w:color="auto"/>
            <w:bottom w:val="none" w:sz="0" w:space="0" w:color="auto"/>
            <w:right w:val="none" w:sz="0" w:space="0" w:color="auto"/>
          </w:divBdr>
        </w:div>
        <w:div w:id="332609814">
          <w:marLeft w:val="3326"/>
          <w:marRight w:val="0"/>
          <w:marTop w:val="0"/>
          <w:marBottom w:val="80"/>
          <w:divBdr>
            <w:top w:val="none" w:sz="0" w:space="0" w:color="auto"/>
            <w:left w:val="none" w:sz="0" w:space="0" w:color="auto"/>
            <w:bottom w:val="none" w:sz="0" w:space="0" w:color="auto"/>
            <w:right w:val="none" w:sz="0" w:space="0" w:color="auto"/>
          </w:divBdr>
        </w:div>
        <w:div w:id="438138211">
          <w:marLeft w:val="3326"/>
          <w:marRight w:val="0"/>
          <w:marTop w:val="0"/>
          <w:marBottom w:val="80"/>
          <w:divBdr>
            <w:top w:val="none" w:sz="0" w:space="0" w:color="auto"/>
            <w:left w:val="none" w:sz="0" w:space="0" w:color="auto"/>
            <w:bottom w:val="none" w:sz="0" w:space="0" w:color="auto"/>
            <w:right w:val="none" w:sz="0" w:space="0" w:color="auto"/>
          </w:divBdr>
        </w:div>
        <w:div w:id="1940941002">
          <w:marLeft w:val="3326"/>
          <w:marRight w:val="0"/>
          <w:marTop w:val="0"/>
          <w:marBottom w:val="80"/>
          <w:divBdr>
            <w:top w:val="none" w:sz="0" w:space="0" w:color="auto"/>
            <w:left w:val="none" w:sz="0" w:space="0" w:color="auto"/>
            <w:bottom w:val="none" w:sz="0" w:space="0" w:color="auto"/>
            <w:right w:val="none" w:sz="0" w:space="0" w:color="auto"/>
          </w:divBdr>
        </w:div>
        <w:div w:id="930242625">
          <w:marLeft w:val="3326"/>
          <w:marRight w:val="0"/>
          <w:marTop w:val="0"/>
          <w:marBottom w:val="80"/>
          <w:divBdr>
            <w:top w:val="none" w:sz="0" w:space="0" w:color="auto"/>
            <w:left w:val="none" w:sz="0" w:space="0" w:color="auto"/>
            <w:bottom w:val="none" w:sz="0" w:space="0" w:color="auto"/>
            <w:right w:val="none" w:sz="0" w:space="0" w:color="auto"/>
          </w:divBdr>
        </w:div>
        <w:div w:id="1264538072">
          <w:marLeft w:val="3326"/>
          <w:marRight w:val="0"/>
          <w:marTop w:val="0"/>
          <w:marBottom w:val="80"/>
          <w:divBdr>
            <w:top w:val="none" w:sz="0" w:space="0" w:color="auto"/>
            <w:left w:val="none" w:sz="0" w:space="0" w:color="auto"/>
            <w:bottom w:val="none" w:sz="0" w:space="0" w:color="auto"/>
            <w:right w:val="none" w:sz="0" w:space="0" w:color="auto"/>
          </w:divBdr>
        </w:div>
        <w:div w:id="1819149213">
          <w:marLeft w:val="3326"/>
          <w:marRight w:val="0"/>
          <w:marTop w:val="0"/>
          <w:marBottom w:val="80"/>
          <w:divBdr>
            <w:top w:val="none" w:sz="0" w:space="0" w:color="auto"/>
            <w:left w:val="none" w:sz="0" w:space="0" w:color="auto"/>
            <w:bottom w:val="none" w:sz="0" w:space="0" w:color="auto"/>
            <w:right w:val="none" w:sz="0" w:space="0" w:color="auto"/>
          </w:divBdr>
        </w:div>
        <w:div w:id="793864255">
          <w:marLeft w:val="3326"/>
          <w:marRight w:val="0"/>
          <w:marTop w:val="0"/>
          <w:marBottom w:val="80"/>
          <w:divBdr>
            <w:top w:val="none" w:sz="0" w:space="0" w:color="auto"/>
            <w:left w:val="none" w:sz="0" w:space="0" w:color="auto"/>
            <w:bottom w:val="none" w:sz="0" w:space="0" w:color="auto"/>
            <w:right w:val="none" w:sz="0" w:space="0" w:color="auto"/>
          </w:divBdr>
        </w:div>
        <w:div w:id="1924757707">
          <w:marLeft w:val="3326"/>
          <w:marRight w:val="0"/>
          <w:marTop w:val="0"/>
          <w:marBottom w:val="80"/>
          <w:divBdr>
            <w:top w:val="none" w:sz="0" w:space="0" w:color="auto"/>
            <w:left w:val="none" w:sz="0" w:space="0" w:color="auto"/>
            <w:bottom w:val="none" w:sz="0" w:space="0" w:color="auto"/>
            <w:right w:val="none" w:sz="0" w:space="0" w:color="auto"/>
          </w:divBdr>
        </w:div>
        <w:div w:id="941499432">
          <w:marLeft w:val="3326"/>
          <w:marRight w:val="0"/>
          <w:marTop w:val="0"/>
          <w:marBottom w:val="80"/>
          <w:divBdr>
            <w:top w:val="none" w:sz="0" w:space="0" w:color="auto"/>
            <w:left w:val="none" w:sz="0" w:space="0" w:color="auto"/>
            <w:bottom w:val="none" w:sz="0" w:space="0" w:color="auto"/>
            <w:right w:val="none" w:sz="0" w:space="0" w:color="auto"/>
          </w:divBdr>
        </w:div>
        <w:div w:id="412511680">
          <w:marLeft w:val="3326"/>
          <w:marRight w:val="0"/>
          <w:marTop w:val="0"/>
          <w:marBottom w:val="80"/>
          <w:divBdr>
            <w:top w:val="none" w:sz="0" w:space="0" w:color="auto"/>
            <w:left w:val="none" w:sz="0" w:space="0" w:color="auto"/>
            <w:bottom w:val="none" w:sz="0" w:space="0" w:color="auto"/>
            <w:right w:val="none" w:sz="0" w:space="0" w:color="auto"/>
          </w:divBdr>
        </w:div>
        <w:div w:id="226569850">
          <w:marLeft w:val="3326"/>
          <w:marRight w:val="0"/>
          <w:marTop w:val="0"/>
          <w:marBottom w:val="80"/>
          <w:divBdr>
            <w:top w:val="none" w:sz="0" w:space="0" w:color="auto"/>
            <w:left w:val="none" w:sz="0" w:space="0" w:color="auto"/>
            <w:bottom w:val="none" w:sz="0" w:space="0" w:color="auto"/>
            <w:right w:val="none" w:sz="0" w:space="0" w:color="auto"/>
          </w:divBdr>
        </w:div>
        <w:div w:id="629752755">
          <w:marLeft w:val="3326"/>
          <w:marRight w:val="0"/>
          <w:marTop w:val="0"/>
          <w:marBottom w:val="80"/>
          <w:divBdr>
            <w:top w:val="none" w:sz="0" w:space="0" w:color="auto"/>
            <w:left w:val="none" w:sz="0" w:space="0" w:color="auto"/>
            <w:bottom w:val="none" w:sz="0" w:space="0" w:color="auto"/>
            <w:right w:val="none" w:sz="0" w:space="0" w:color="auto"/>
          </w:divBdr>
        </w:div>
        <w:div w:id="1374040062">
          <w:marLeft w:val="3326"/>
          <w:marRight w:val="0"/>
          <w:marTop w:val="0"/>
          <w:marBottom w:val="80"/>
          <w:divBdr>
            <w:top w:val="none" w:sz="0" w:space="0" w:color="auto"/>
            <w:left w:val="none" w:sz="0" w:space="0" w:color="auto"/>
            <w:bottom w:val="none" w:sz="0" w:space="0" w:color="auto"/>
            <w:right w:val="none" w:sz="0" w:space="0" w:color="auto"/>
          </w:divBdr>
        </w:div>
        <w:div w:id="1106270047">
          <w:marLeft w:val="3326"/>
          <w:marRight w:val="0"/>
          <w:marTop w:val="0"/>
          <w:marBottom w:val="80"/>
          <w:divBdr>
            <w:top w:val="none" w:sz="0" w:space="0" w:color="auto"/>
            <w:left w:val="none" w:sz="0" w:space="0" w:color="auto"/>
            <w:bottom w:val="none" w:sz="0" w:space="0" w:color="auto"/>
            <w:right w:val="none" w:sz="0" w:space="0" w:color="auto"/>
          </w:divBdr>
        </w:div>
        <w:div w:id="23330983">
          <w:marLeft w:val="3326"/>
          <w:marRight w:val="0"/>
          <w:marTop w:val="0"/>
          <w:marBottom w:val="80"/>
          <w:divBdr>
            <w:top w:val="none" w:sz="0" w:space="0" w:color="auto"/>
            <w:left w:val="none" w:sz="0" w:space="0" w:color="auto"/>
            <w:bottom w:val="none" w:sz="0" w:space="0" w:color="auto"/>
            <w:right w:val="none" w:sz="0" w:space="0" w:color="auto"/>
          </w:divBdr>
        </w:div>
        <w:div w:id="2106606834">
          <w:marLeft w:val="3326"/>
          <w:marRight w:val="0"/>
          <w:marTop w:val="0"/>
          <w:marBottom w:val="80"/>
          <w:divBdr>
            <w:top w:val="none" w:sz="0" w:space="0" w:color="auto"/>
            <w:left w:val="none" w:sz="0" w:space="0" w:color="auto"/>
            <w:bottom w:val="none" w:sz="0" w:space="0" w:color="auto"/>
            <w:right w:val="none" w:sz="0" w:space="0" w:color="auto"/>
          </w:divBdr>
        </w:div>
        <w:div w:id="375857476">
          <w:marLeft w:val="3326"/>
          <w:marRight w:val="0"/>
          <w:marTop w:val="0"/>
          <w:marBottom w:val="80"/>
          <w:divBdr>
            <w:top w:val="none" w:sz="0" w:space="0" w:color="auto"/>
            <w:left w:val="none" w:sz="0" w:space="0" w:color="auto"/>
            <w:bottom w:val="none" w:sz="0" w:space="0" w:color="auto"/>
            <w:right w:val="none" w:sz="0" w:space="0" w:color="auto"/>
          </w:divBdr>
        </w:div>
        <w:div w:id="1137798618">
          <w:marLeft w:val="3326"/>
          <w:marRight w:val="0"/>
          <w:marTop w:val="0"/>
          <w:marBottom w:val="80"/>
          <w:divBdr>
            <w:top w:val="none" w:sz="0" w:space="0" w:color="auto"/>
            <w:left w:val="none" w:sz="0" w:space="0" w:color="auto"/>
            <w:bottom w:val="none" w:sz="0" w:space="0" w:color="auto"/>
            <w:right w:val="none" w:sz="0" w:space="0" w:color="auto"/>
          </w:divBdr>
        </w:div>
        <w:div w:id="1846968212">
          <w:marLeft w:val="3326"/>
          <w:marRight w:val="0"/>
          <w:marTop w:val="0"/>
          <w:marBottom w:val="80"/>
          <w:divBdr>
            <w:top w:val="none" w:sz="0" w:space="0" w:color="auto"/>
            <w:left w:val="none" w:sz="0" w:space="0" w:color="auto"/>
            <w:bottom w:val="none" w:sz="0" w:space="0" w:color="auto"/>
            <w:right w:val="none" w:sz="0" w:space="0" w:color="auto"/>
          </w:divBdr>
        </w:div>
        <w:div w:id="146023499">
          <w:marLeft w:val="3326"/>
          <w:marRight w:val="0"/>
          <w:marTop w:val="0"/>
          <w:marBottom w:val="80"/>
          <w:divBdr>
            <w:top w:val="none" w:sz="0" w:space="0" w:color="auto"/>
            <w:left w:val="none" w:sz="0" w:space="0" w:color="auto"/>
            <w:bottom w:val="none" w:sz="0" w:space="0" w:color="auto"/>
            <w:right w:val="none" w:sz="0" w:space="0" w:color="auto"/>
          </w:divBdr>
        </w:div>
        <w:div w:id="1710571078">
          <w:marLeft w:val="3326"/>
          <w:marRight w:val="0"/>
          <w:marTop w:val="0"/>
          <w:marBottom w:val="80"/>
          <w:divBdr>
            <w:top w:val="none" w:sz="0" w:space="0" w:color="auto"/>
            <w:left w:val="none" w:sz="0" w:space="0" w:color="auto"/>
            <w:bottom w:val="none" w:sz="0" w:space="0" w:color="auto"/>
            <w:right w:val="none" w:sz="0" w:space="0" w:color="auto"/>
          </w:divBdr>
        </w:div>
        <w:div w:id="584723660">
          <w:marLeft w:val="3326"/>
          <w:marRight w:val="0"/>
          <w:marTop w:val="0"/>
          <w:marBottom w:val="80"/>
          <w:divBdr>
            <w:top w:val="none" w:sz="0" w:space="0" w:color="auto"/>
            <w:left w:val="none" w:sz="0" w:space="0" w:color="auto"/>
            <w:bottom w:val="none" w:sz="0" w:space="0" w:color="auto"/>
            <w:right w:val="none" w:sz="0" w:space="0" w:color="auto"/>
          </w:divBdr>
        </w:div>
        <w:div w:id="873544485">
          <w:marLeft w:val="3326"/>
          <w:marRight w:val="0"/>
          <w:marTop w:val="0"/>
          <w:marBottom w:val="80"/>
          <w:divBdr>
            <w:top w:val="none" w:sz="0" w:space="0" w:color="auto"/>
            <w:left w:val="none" w:sz="0" w:space="0" w:color="auto"/>
            <w:bottom w:val="none" w:sz="0" w:space="0" w:color="auto"/>
            <w:right w:val="none" w:sz="0" w:space="0" w:color="auto"/>
          </w:divBdr>
        </w:div>
        <w:div w:id="266040814">
          <w:marLeft w:val="3326"/>
          <w:marRight w:val="0"/>
          <w:marTop w:val="0"/>
          <w:marBottom w:val="80"/>
          <w:divBdr>
            <w:top w:val="none" w:sz="0" w:space="0" w:color="auto"/>
            <w:left w:val="none" w:sz="0" w:space="0" w:color="auto"/>
            <w:bottom w:val="none" w:sz="0" w:space="0" w:color="auto"/>
            <w:right w:val="none" w:sz="0" w:space="0" w:color="auto"/>
          </w:divBdr>
        </w:div>
        <w:div w:id="1404909672">
          <w:marLeft w:val="3326"/>
          <w:marRight w:val="0"/>
          <w:marTop w:val="0"/>
          <w:marBottom w:val="60"/>
          <w:divBdr>
            <w:top w:val="none" w:sz="0" w:space="0" w:color="auto"/>
            <w:left w:val="none" w:sz="0" w:space="0" w:color="auto"/>
            <w:bottom w:val="none" w:sz="0" w:space="0" w:color="auto"/>
            <w:right w:val="none" w:sz="0" w:space="0" w:color="auto"/>
          </w:divBdr>
        </w:div>
        <w:div w:id="2077967345">
          <w:marLeft w:val="3326"/>
          <w:marRight w:val="0"/>
          <w:marTop w:val="0"/>
          <w:marBottom w:val="60"/>
          <w:divBdr>
            <w:top w:val="none" w:sz="0" w:space="0" w:color="auto"/>
            <w:left w:val="none" w:sz="0" w:space="0" w:color="auto"/>
            <w:bottom w:val="none" w:sz="0" w:space="0" w:color="auto"/>
            <w:right w:val="none" w:sz="0" w:space="0" w:color="auto"/>
          </w:divBdr>
        </w:div>
        <w:div w:id="377366270">
          <w:marLeft w:val="3326"/>
          <w:marRight w:val="0"/>
          <w:marTop w:val="0"/>
          <w:marBottom w:val="60"/>
          <w:divBdr>
            <w:top w:val="none" w:sz="0" w:space="0" w:color="auto"/>
            <w:left w:val="none" w:sz="0" w:space="0" w:color="auto"/>
            <w:bottom w:val="none" w:sz="0" w:space="0" w:color="auto"/>
            <w:right w:val="none" w:sz="0" w:space="0" w:color="auto"/>
          </w:divBdr>
        </w:div>
        <w:div w:id="29571994">
          <w:marLeft w:val="3326"/>
          <w:marRight w:val="0"/>
          <w:marTop w:val="0"/>
          <w:marBottom w:val="60"/>
          <w:divBdr>
            <w:top w:val="none" w:sz="0" w:space="0" w:color="auto"/>
            <w:left w:val="none" w:sz="0" w:space="0" w:color="auto"/>
            <w:bottom w:val="none" w:sz="0" w:space="0" w:color="auto"/>
            <w:right w:val="none" w:sz="0" w:space="0" w:color="auto"/>
          </w:divBdr>
        </w:div>
        <w:div w:id="491065806">
          <w:marLeft w:val="3326"/>
          <w:marRight w:val="0"/>
          <w:marTop w:val="0"/>
          <w:marBottom w:val="60"/>
          <w:divBdr>
            <w:top w:val="none" w:sz="0" w:space="0" w:color="auto"/>
            <w:left w:val="none" w:sz="0" w:space="0" w:color="auto"/>
            <w:bottom w:val="none" w:sz="0" w:space="0" w:color="auto"/>
            <w:right w:val="none" w:sz="0" w:space="0" w:color="auto"/>
          </w:divBdr>
        </w:div>
        <w:div w:id="309485304">
          <w:marLeft w:val="3326"/>
          <w:marRight w:val="0"/>
          <w:marTop w:val="0"/>
          <w:marBottom w:val="60"/>
          <w:divBdr>
            <w:top w:val="none" w:sz="0" w:space="0" w:color="auto"/>
            <w:left w:val="none" w:sz="0" w:space="0" w:color="auto"/>
            <w:bottom w:val="none" w:sz="0" w:space="0" w:color="auto"/>
            <w:right w:val="none" w:sz="0" w:space="0" w:color="auto"/>
          </w:divBdr>
        </w:div>
        <w:div w:id="119229412">
          <w:marLeft w:val="3326"/>
          <w:marRight w:val="0"/>
          <w:marTop w:val="0"/>
          <w:marBottom w:val="60"/>
          <w:divBdr>
            <w:top w:val="none" w:sz="0" w:space="0" w:color="auto"/>
            <w:left w:val="none" w:sz="0" w:space="0" w:color="auto"/>
            <w:bottom w:val="none" w:sz="0" w:space="0" w:color="auto"/>
            <w:right w:val="none" w:sz="0" w:space="0" w:color="auto"/>
          </w:divBdr>
        </w:div>
        <w:div w:id="173349363">
          <w:marLeft w:val="3326"/>
          <w:marRight w:val="0"/>
          <w:marTop w:val="0"/>
          <w:marBottom w:val="60"/>
          <w:divBdr>
            <w:top w:val="none" w:sz="0" w:space="0" w:color="auto"/>
            <w:left w:val="none" w:sz="0" w:space="0" w:color="auto"/>
            <w:bottom w:val="none" w:sz="0" w:space="0" w:color="auto"/>
            <w:right w:val="none" w:sz="0" w:space="0" w:color="auto"/>
          </w:divBdr>
        </w:div>
        <w:div w:id="318071845">
          <w:marLeft w:val="3326"/>
          <w:marRight w:val="0"/>
          <w:marTop w:val="0"/>
          <w:marBottom w:val="60"/>
          <w:divBdr>
            <w:top w:val="none" w:sz="0" w:space="0" w:color="auto"/>
            <w:left w:val="none" w:sz="0" w:space="0" w:color="auto"/>
            <w:bottom w:val="none" w:sz="0" w:space="0" w:color="auto"/>
            <w:right w:val="none" w:sz="0" w:space="0" w:color="auto"/>
          </w:divBdr>
        </w:div>
        <w:div w:id="2104573354">
          <w:marLeft w:val="3326"/>
          <w:marRight w:val="0"/>
          <w:marTop w:val="0"/>
          <w:marBottom w:val="60"/>
          <w:divBdr>
            <w:top w:val="none" w:sz="0" w:space="0" w:color="auto"/>
            <w:left w:val="none" w:sz="0" w:space="0" w:color="auto"/>
            <w:bottom w:val="none" w:sz="0" w:space="0" w:color="auto"/>
            <w:right w:val="none" w:sz="0" w:space="0" w:color="auto"/>
          </w:divBdr>
        </w:div>
        <w:div w:id="880438561">
          <w:marLeft w:val="3326"/>
          <w:marRight w:val="0"/>
          <w:marTop w:val="0"/>
          <w:marBottom w:val="60"/>
          <w:divBdr>
            <w:top w:val="none" w:sz="0" w:space="0" w:color="auto"/>
            <w:left w:val="none" w:sz="0" w:space="0" w:color="auto"/>
            <w:bottom w:val="none" w:sz="0" w:space="0" w:color="auto"/>
            <w:right w:val="none" w:sz="0" w:space="0" w:color="auto"/>
          </w:divBdr>
        </w:div>
        <w:div w:id="1002973839">
          <w:marLeft w:val="3326"/>
          <w:marRight w:val="0"/>
          <w:marTop w:val="0"/>
          <w:marBottom w:val="60"/>
          <w:divBdr>
            <w:top w:val="none" w:sz="0" w:space="0" w:color="auto"/>
            <w:left w:val="none" w:sz="0" w:space="0" w:color="auto"/>
            <w:bottom w:val="none" w:sz="0" w:space="0" w:color="auto"/>
            <w:right w:val="none" w:sz="0" w:space="0" w:color="auto"/>
          </w:divBdr>
        </w:div>
        <w:div w:id="1213418325">
          <w:marLeft w:val="3326"/>
          <w:marRight w:val="0"/>
          <w:marTop w:val="0"/>
          <w:marBottom w:val="60"/>
          <w:divBdr>
            <w:top w:val="none" w:sz="0" w:space="0" w:color="auto"/>
            <w:left w:val="none" w:sz="0" w:space="0" w:color="auto"/>
            <w:bottom w:val="none" w:sz="0" w:space="0" w:color="auto"/>
            <w:right w:val="none" w:sz="0" w:space="0" w:color="auto"/>
          </w:divBdr>
        </w:div>
        <w:div w:id="358356771">
          <w:marLeft w:val="3326"/>
          <w:marRight w:val="0"/>
          <w:marTop w:val="0"/>
          <w:marBottom w:val="60"/>
          <w:divBdr>
            <w:top w:val="none" w:sz="0" w:space="0" w:color="auto"/>
            <w:left w:val="none" w:sz="0" w:space="0" w:color="auto"/>
            <w:bottom w:val="none" w:sz="0" w:space="0" w:color="auto"/>
            <w:right w:val="none" w:sz="0" w:space="0" w:color="auto"/>
          </w:divBdr>
        </w:div>
        <w:div w:id="591352885">
          <w:marLeft w:val="3326"/>
          <w:marRight w:val="0"/>
          <w:marTop w:val="0"/>
          <w:marBottom w:val="60"/>
          <w:divBdr>
            <w:top w:val="none" w:sz="0" w:space="0" w:color="auto"/>
            <w:left w:val="none" w:sz="0" w:space="0" w:color="auto"/>
            <w:bottom w:val="none" w:sz="0" w:space="0" w:color="auto"/>
            <w:right w:val="none" w:sz="0" w:space="0" w:color="auto"/>
          </w:divBdr>
        </w:div>
        <w:div w:id="627395839">
          <w:marLeft w:val="3326"/>
          <w:marRight w:val="0"/>
          <w:marTop w:val="0"/>
          <w:marBottom w:val="60"/>
          <w:divBdr>
            <w:top w:val="none" w:sz="0" w:space="0" w:color="auto"/>
            <w:left w:val="none" w:sz="0" w:space="0" w:color="auto"/>
            <w:bottom w:val="none" w:sz="0" w:space="0" w:color="auto"/>
            <w:right w:val="none" w:sz="0" w:space="0" w:color="auto"/>
          </w:divBdr>
        </w:div>
        <w:div w:id="1826046383">
          <w:marLeft w:val="3326"/>
          <w:marRight w:val="0"/>
          <w:marTop w:val="0"/>
          <w:marBottom w:val="60"/>
          <w:divBdr>
            <w:top w:val="none" w:sz="0" w:space="0" w:color="auto"/>
            <w:left w:val="none" w:sz="0" w:space="0" w:color="auto"/>
            <w:bottom w:val="none" w:sz="0" w:space="0" w:color="auto"/>
            <w:right w:val="none" w:sz="0" w:space="0" w:color="auto"/>
          </w:divBdr>
        </w:div>
        <w:div w:id="1909875750">
          <w:marLeft w:val="3326"/>
          <w:marRight w:val="0"/>
          <w:marTop w:val="0"/>
          <w:marBottom w:val="60"/>
          <w:divBdr>
            <w:top w:val="none" w:sz="0" w:space="0" w:color="auto"/>
            <w:left w:val="none" w:sz="0" w:space="0" w:color="auto"/>
            <w:bottom w:val="none" w:sz="0" w:space="0" w:color="auto"/>
            <w:right w:val="none" w:sz="0" w:space="0" w:color="auto"/>
          </w:divBdr>
        </w:div>
        <w:div w:id="714350896">
          <w:marLeft w:val="3326"/>
          <w:marRight w:val="0"/>
          <w:marTop w:val="0"/>
          <w:marBottom w:val="60"/>
          <w:divBdr>
            <w:top w:val="none" w:sz="0" w:space="0" w:color="auto"/>
            <w:left w:val="none" w:sz="0" w:space="0" w:color="auto"/>
            <w:bottom w:val="none" w:sz="0" w:space="0" w:color="auto"/>
            <w:right w:val="none" w:sz="0" w:space="0" w:color="auto"/>
          </w:divBdr>
        </w:div>
        <w:div w:id="1299872362">
          <w:marLeft w:val="3326"/>
          <w:marRight w:val="0"/>
          <w:marTop w:val="0"/>
          <w:marBottom w:val="60"/>
          <w:divBdr>
            <w:top w:val="none" w:sz="0" w:space="0" w:color="auto"/>
            <w:left w:val="none" w:sz="0" w:space="0" w:color="auto"/>
            <w:bottom w:val="none" w:sz="0" w:space="0" w:color="auto"/>
            <w:right w:val="none" w:sz="0" w:space="0" w:color="auto"/>
          </w:divBdr>
        </w:div>
        <w:div w:id="1508446233">
          <w:marLeft w:val="3326"/>
          <w:marRight w:val="0"/>
          <w:marTop w:val="0"/>
          <w:marBottom w:val="60"/>
          <w:divBdr>
            <w:top w:val="none" w:sz="0" w:space="0" w:color="auto"/>
            <w:left w:val="none" w:sz="0" w:space="0" w:color="auto"/>
            <w:bottom w:val="none" w:sz="0" w:space="0" w:color="auto"/>
            <w:right w:val="none" w:sz="0" w:space="0" w:color="auto"/>
          </w:divBdr>
        </w:div>
        <w:div w:id="271203828">
          <w:marLeft w:val="3326"/>
          <w:marRight w:val="0"/>
          <w:marTop w:val="0"/>
          <w:marBottom w:val="60"/>
          <w:divBdr>
            <w:top w:val="none" w:sz="0" w:space="0" w:color="auto"/>
            <w:left w:val="none" w:sz="0" w:space="0" w:color="auto"/>
            <w:bottom w:val="none" w:sz="0" w:space="0" w:color="auto"/>
            <w:right w:val="none" w:sz="0" w:space="0" w:color="auto"/>
          </w:divBdr>
        </w:div>
        <w:div w:id="1299072603">
          <w:marLeft w:val="3326"/>
          <w:marRight w:val="0"/>
          <w:marTop w:val="0"/>
          <w:marBottom w:val="60"/>
          <w:divBdr>
            <w:top w:val="none" w:sz="0" w:space="0" w:color="auto"/>
            <w:left w:val="none" w:sz="0" w:space="0" w:color="auto"/>
            <w:bottom w:val="none" w:sz="0" w:space="0" w:color="auto"/>
            <w:right w:val="none" w:sz="0" w:space="0" w:color="auto"/>
          </w:divBdr>
        </w:div>
        <w:div w:id="526455545">
          <w:marLeft w:val="3326"/>
          <w:marRight w:val="0"/>
          <w:marTop w:val="0"/>
          <w:marBottom w:val="60"/>
          <w:divBdr>
            <w:top w:val="none" w:sz="0" w:space="0" w:color="auto"/>
            <w:left w:val="none" w:sz="0" w:space="0" w:color="auto"/>
            <w:bottom w:val="none" w:sz="0" w:space="0" w:color="auto"/>
            <w:right w:val="none" w:sz="0" w:space="0" w:color="auto"/>
          </w:divBdr>
        </w:div>
        <w:div w:id="1515336903">
          <w:marLeft w:val="3326"/>
          <w:marRight w:val="0"/>
          <w:marTop w:val="0"/>
          <w:marBottom w:val="60"/>
          <w:divBdr>
            <w:top w:val="none" w:sz="0" w:space="0" w:color="auto"/>
            <w:left w:val="none" w:sz="0" w:space="0" w:color="auto"/>
            <w:bottom w:val="none" w:sz="0" w:space="0" w:color="auto"/>
            <w:right w:val="none" w:sz="0" w:space="0" w:color="auto"/>
          </w:divBdr>
        </w:div>
        <w:div w:id="1086921190">
          <w:marLeft w:val="3326"/>
          <w:marRight w:val="0"/>
          <w:marTop w:val="0"/>
          <w:marBottom w:val="60"/>
          <w:divBdr>
            <w:top w:val="none" w:sz="0" w:space="0" w:color="auto"/>
            <w:left w:val="none" w:sz="0" w:space="0" w:color="auto"/>
            <w:bottom w:val="none" w:sz="0" w:space="0" w:color="auto"/>
            <w:right w:val="none" w:sz="0" w:space="0" w:color="auto"/>
          </w:divBdr>
        </w:div>
        <w:div w:id="535776638">
          <w:marLeft w:val="3326"/>
          <w:marRight w:val="0"/>
          <w:marTop w:val="0"/>
          <w:marBottom w:val="60"/>
          <w:divBdr>
            <w:top w:val="none" w:sz="0" w:space="0" w:color="auto"/>
            <w:left w:val="none" w:sz="0" w:space="0" w:color="auto"/>
            <w:bottom w:val="none" w:sz="0" w:space="0" w:color="auto"/>
            <w:right w:val="none" w:sz="0" w:space="0" w:color="auto"/>
          </w:divBdr>
        </w:div>
        <w:div w:id="1954285261">
          <w:marLeft w:val="3326"/>
          <w:marRight w:val="0"/>
          <w:marTop w:val="0"/>
          <w:marBottom w:val="60"/>
          <w:divBdr>
            <w:top w:val="none" w:sz="0" w:space="0" w:color="auto"/>
            <w:left w:val="none" w:sz="0" w:space="0" w:color="auto"/>
            <w:bottom w:val="none" w:sz="0" w:space="0" w:color="auto"/>
            <w:right w:val="none" w:sz="0" w:space="0" w:color="auto"/>
          </w:divBdr>
        </w:div>
        <w:div w:id="8223860">
          <w:marLeft w:val="3326"/>
          <w:marRight w:val="0"/>
          <w:marTop w:val="0"/>
          <w:marBottom w:val="60"/>
          <w:divBdr>
            <w:top w:val="none" w:sz="0" w:space="0" w:color="auto"/>
            <w:left w:val="none" w:sz="0" w:space="0" w:color="auto"/>
            <w:bottom w:val="none" w:sz="0" w:space="0" w:color="auto"/>
            <w:right w:val="none" w:sz="0" w:space="0" w:color="auto"/>
          </w:divBdr>
        </w:div>
        <w:div w:id="503203925">
          <w:marLeft w:val="3326"/>
          <w:marRight w:val="0"/>
          <w:marTop w:val="0"/>
          <w:marBottom w:val="60"/>
          <w:divBdr>
            <w:top w:val="none" w:sz="0" w:space="0" w:color="auto"/>
            <w:left w:val="none" w:sz="0" w:space="0" w:color="auto"/>
            <w:bottom w:val="none" w:sz="0" w:space="0" w:color="auto"/>
            <w:right w:val="none" w:sz="0" w:space="0" w:color="auto"/>
          </w:divBdr>
        </w:div>
        <w:div w:id="2038774749">
          <w:marLeft w:val="3326"/>
          <w:marRight w:val="0"/>
          <w:marTop w:val="0"/>
          <w:marBottom w:val="60"/>
          <w:divBdr>
            <w:top w:val="none" w:sz="0" w:space="0" w:color="auto"/>
            <w:left w:val="none" w:sz="0" w:space="0" w:color="auto"/>
            <w:bottom w:val="none" w:sz="0" w:space="0" w:color="auto"/>
            <w:right w:val="none" w:sz="0" w:space="0" w:color="auto"/>
          </w:divBdr>
        </w:div>
        <w:div w:id="727805621">
          <w:marLeft w:val="3326"/>
          <w:marRight w:val="0"/>
          <w:marTop w:val="0"/>
          <w:marBottom w:val="60"/>
          <w:divBdr>
            <w:top w:val="none" w:sz="0" w:space="0" w:color="auto"/>
            <w:left w:val="none" w:sz="0" w:space="0" w:color="auto"/>
            <w:bottom w:val="none" w:sz="0" w:space="0" w:color="auto"/>
            <w:right w:val="none" w:sz="0" w:space="0" w:color="auto"/>
          </w:divBdr>
        </w:div>
        <w:div w:id="1210727991">
          <w:marLeft w:val="3326"/>
          <w:marRight w:val="0"/>
          <w:marTop w:val="0"/>
          <w:marBottom w:val="60"/>
          <w:divBdr>
            <w:top w:val="none" w:sz="0" w:space="0" w:color="auto"/>
            <w:left w:val="none" w:sz="0" w:space="0" w:color="auto"/>
            <w:bottom w:val="none" w:sz="0" w:space="0" w:color="auto"/>
            <w:right w:val="none" w:sz="0" w:space="0" w:color="auto"/>
          </w:divBdr>
        </w:div>
        <w:div w:id="1758940569">
          <w:marLeft w:val="3326"/>
          <w:marRight w:val="0"/>
          <w:marTop w:val="0"/>
          <w:marBottom w:val="60"/>
          <w:divBdr>
            <w:top w:val="none" w:sz="0" w:space="0" w:color="auto"/>
            <w:left w:val="none" w:sz="0" w:space="0" w:color="auto"/>
            <w:bottom w:val="none" w:sz="0" w:space="0" w:color="auto"/>
            <w:right w:val="none" w:sz="0" w:space="0" w:color="auto"/>
          </w:divBdr>
        </w:div>
        <w:div w:id="2010213411">
          <w:marLeft w:val="3326"/>
          <w:marRight w:val="0"/>
          <w:marTop w:val="0"/>
          <w:marBottom w:val="60"/>
          <w:divBdr>
            <w:top w:val="none" w:sz="0" w:space="0" w:color="auto"/>
            <w:left w:val="none" w:sz="0" w:space="0" w:color="auto"/>
            <w:bottom w:val="none" w:sz="0" w:space="0" w:color="auto"/>
            <w:right w:val="none" w:sz="0" w:space="0" w:color="auto"/>
          </w:divBdr>
        </w:div>
        <w:div w:id="427893684">
          <w:marLeft w:val="3326"/>
          <w:marRight w:val="0"/>
          <w:marTop w:val="0"/>
          <w:marBottom w:val="60"/>
          <w:divBdr>
            <w:top w:val="none" w:sz="0" w:space="0" w:color="auto"/>
            <w:left w:val="none" w:sz="0" w:space="0" w:color="auto"/>
            <w:bottom w:val="none" w:sz="0" w:space="0" w:color="auto"/>
            <w:right w:val="none" w:sz="0" w:space="0" w:color="auto"/>
          </w:divBdr>
        </w:div>
        <w:div w:id="1394621581">
          <w:marLeft w:val="3326"/>
          <w:marRight w:val="0"/>
          <w:marTop w:val="0"/>
          <w:marBottom w:val="60"/>
          <w:divBdr>
            <w:top w:val="none" w:sz="0" w:space="0" w:color="auto"/>
            <w:left w:val="none" w:sz="0" w:space="0" w:color="auto"/>
            <w:bottom w:val="none" w:sz="0" w:space="0" w:color="auto"/>
            <w:right w:val="none" w:sz="0" w:space="0" w:color="auto"/>
          </w:divBdr>
        </w:div>
        <w:div w:id="361521158">
          <w:marLeft w:val="3326"/>
          <w:marRight w:val="0"/>
          <w:marTop w:val="0"/>
          <w:marBottom w:val="60"/>
          <w:divBdr>
            <w:top w:val="none" w:sz="0" w:space="0" w:color="auto"/>
            <w:left w:val="none" w:sz="0" w:space="0" w:color="auto"/>
            <w:bottom w:val="none" w:sz="0" w:space="0" w:color="auto"/>
            <w:right w:val="none" w:sz="0" w:space="0" w:color="auto"/>
          </w:divBdr>
        </w:div>
        <w:div w:id="1924681852">
          <w:marLeft w:val="3326"/>
          <w:marRight w:val="0"/>
          <w:marTop w:val="0"/>
          <w:marBottom w:val="60"/>
          <w:divBdr>
            <w:top w:val="none" w:sz="0" w:space="0" w:color="auto"/>
            <w:left w:val="none" w:sz="0" w:space="0" w:color="auto"/>
            <w:bottom w:val="none" w:sz="0" w:space="0" w:color="auto"/>
            <w:right w:val="none" w:sz="0" w:space="0" w:color="auto"/>
          </w:divBdr>
        </w:div>
        <w:div w:id="1178814171">
          <w:marLeft w:val="3326"/>
          <w:marRight w:val="0"/>
          <w:marTop w:val="0"/>
          <w:marBottom w:val="60"/>
          <w:divBdr>
            <w:top w:val="none" w:sz="0" w:space="0" w:color="auto"/>
            <w:left w:val="none" w:sz="0" w:space="0" w:color="auto"/>
            <w:bottom w:val="none" w:sz="0" w:space="0" w:color="auto"/>
            <w:right w:val="none" w:sz="0" w:space="0" w:color="auto"/>
          </w:divBdr>
        </w:div>
        <w:div w:id="1312171939">
          <w:marLeft w:val="3326"/>
          <w:marRight w:val="0"/>
          <w:marTop w:val="0"/>
          <w:marBottom w:val="60"/>
          <w:divBdr>
            <w:top w:val="none" w:sz="0" w:space="0" w:color="auto"/>
            <w:left w:val="none" w:sz="0" w:space="0" w:color="auto"/>
            <w:bottom w:val="none" w:sz="0" w:space="0" w:color="auto"/>
            <w:right w:val="none" w:sz="0" w:space="0" w:color="auto"/>
          </w:divBdr>
        </w:div>
        <w:div w:id="1039430655">
          <w:marLeft w:val="3326"/>
          <w:marRight w:val="0"/>
          <w:marTop w:val="0"/>
          <w:marBottom w:val="60"/>
          <w:divBdr>
            <w:top w:val="none" w:sz="0" w:space="0" w:color="auto"/>
            <w:left w:val="none" w:sz="0" w:space="0" w:color="auto"/>
            <w:bottom w:val="none" w:sz="0" w:space="0" w:color="auto"/>
            <w:right w:val="none" w:sz="0" w:space="0" w:color="auto"/>
          </w:divBdr>
        </w:div>
        <w:div w:id="659505492">
          <w:marLeft w:val="3326"/>
          <w:marRight w:val="0"/>
          <w:marTop w:val="0"/>
          <w:marBottom w:val="60"/>
          <w:divBdr>
            <w:top w:val="none" w:sz="0" w:space="0" w:color="auto"/>
            <w:left w:val="none" w:sz="0" w:space="0" w:color="auto"/>
            <w:bottom w:val="none" w:sz="0" w:space="0" w:color="auto"/>
            <w:right w:val="none" w:sz="0" w:space="0" w:color="auto"/>
          </w:divBdr>
        </w:div>
        <w:div w:id="1200321151">
          <w:marLeft w:val="3330"/>
          <w:marRight w:val="0"/>
          <w:marTop w:val="0"/>
          <w:marBottom w:val="80"/>
          <w:divBdr>
            <w:top w:val="none" w:sz="0" w:space="0" w:color="auto"/>
            <w:left w:val="none" w:sz="0" w:space="0" w:color="auto"/>
            <w:bottom w:val="none" w:sz="0" w:space="0" w:color="auto"/>
            <w:right w:val="none" w:sz="0" w:space="0" w:color="auto"/>
          </w:divBdr>
        </w:div>
        <w:div w:id="742609571">
          <w:marLeft w:val="3330"/>
          <w:marRight w:val="0"/>
          <w:marTop w:val="0"/>
          <w:marBottom w:val="80"/>
          <w:divBdr>
            <w:top w:val="none" w:sz="0" w:space="0" w:color="auto"/>
            <w:left w:val="none" w:sz="0" w:space="0" w:color="auto"/>
            <w:bottom w:val="none" w:sz="0" w:space="0" w:color="auto"/>
            <w:right w:val="none" w:sz="0" w:space="0" w:color="auto"/>
          </w:divBdr>
        </w:div>
        <w:div w:id="1528181542">
          <w:marLeft w:val="3330"/>
          <w:marRight w:val="0"/>
          <w:marTop w:val="0"/>
          <w:marBottom w:val="80"/>
          <w:divBdr>
            <w:top w:val="none" w:sz="0" w:space="0" w:color="auto"/>
            <w:left w:val="none" w:sz="0" w:space="0" w:color="auto"/>
            <w:bottom w:val="none" w:sz="0" w:space="0" w:color="auto"/>
            <w:right w:val="none" w:sz="0" w:space="0" w:color="auto"/>
          </w:divBdr>
        </w:div>
        <w:div w:id="1529875687">
          <w:marLeft w:val="3330"/>
          <w:marRight w:val="0"/>
          <w:marTop w:val="0"/>
          <w:marBottom w:val="80"/>
          <w:divBdr>
            <w:top w:val="none" w:sz="0" w:space="0" w:color="auto"/>
            <w:left w:val="none" w:sz="0" w:space="0" w:color="auto"/>
            <w:bottom w:val="none" w:sz="0" w:space="0" w:color="auto"/>
            <w:right w:val="none" w:sz="0" w:space="0" w:color="auto"/>
          </w:divBdr>
        </w:div>
        <w:div w:id="397754848">
          <w:marLeft w:val="3330"/>
          <w:marRight w:val="0"/>
          <w:marTop w:val="0"/>
          <w:marBottom w:val="80"/>
          <w:divBdr>
            <w:top w:val="none" w:sz="0" w:space="0" w:color="auto"/>
            <w:left w:val="none" w:sz="0" w:space="0" w:color="auto"/>
            <w:bottom w:val="none" w:sz="0" w:space="0" w:color="auto"/>
            <w:right w:val="none" w:sz="0" w:space="0" w:color="auto"/>
          </w:divBdr>
        </w:div>
        <w:div w:id="1123966420">
          <w:marLeft w:val="3330"/>
          <w:marRight w:val="0"/>
          <w:marTop w:val="0"/>
          <w:marBottom w:val="80"/>
          <w:divBdr>
            <w:top w:val="none" w:sz="0" w:space="0" w:color="auto"/>
            <w:left w:val="none" w:sz="0" w:space="0" w:color="auto"/>
            <w:bottom w:val="none" w:sz="0" w:space="0" w:color="auto"/>
            <w:right w:val="none" w:sz="0" w:space="0" w:color="auto"/>
          </w:divBdr>
        </w:div>
        <w:div w:id="1113670348">
          <w:marLeft w:val="3330"/>
          <w:marRight w:val="0"/>
          <w:marTop w:val="0"/>
          <w:marBottom w:val="80"/>
          <w:divBdr>
            <w:top w:val="none" w:sz="0" w:space="0" w:color="auto"/>
            <w:left w:val="none" w:sz="0" w:space="0" w:color="auto"/>
            <w:bottom w:val="none" w:sz="0" w:space="0" w:color="auto"/>
            <w:right w:val="none" w:sz="0" w:space="0" w:color="auto"/>
          </w:divBdr>
        </w:div>
        <w:div w:id="750738236">
          <w:marLeft w:val="3326"/>
          <w:marRight w:val="0"/>
          <w:marTop w:val="0"/>
          <w:marBottom w:val="80"/>
          <w:divBdr>
            <w:top w:val="none" w:sz="0" w:space="0" w:color="auto"/>
            <w:left w:val="none" w:sz="0" w:space="0" w:color="auto"/>
            <w:bottom w:val="none" w:sz="0" w:space="0" w:color="auto"/>
            <w:right w:val="none" w:sz="0" w:space="0" w:color="auto"/>
          </w:divBdr>
        </w:div>
        <w:div w:id="770858212">
          <w:marLeft w:val="3326"/>
          <w:marRight w:val="0"/>
          <w:marTop w:val="0"/>
          <w:marBottom w:val="80"/>
          <w:divBdr>
            <w:top w:val="none" w:sz="0" w:space="0" w:color="auto"/>
            <w:left w:val="none" w:sz="0" w:space="0" w:color="auto"/>
            <w:bottom w:val="none" w:sz="0" w:space="0" w:color="auto"/>
            <w:right w:val="none" w:sz="0" w:space="0" w:color="auto"/>
          </w:divBdr>
        </w:div>
        <w:div w:id="706754349">
          <w:marLeft w:val="3326"/>
          <w:marRight w:val="0"/>
          <w:marTop w:val="0"/>
          <w:marBottom w:val="80"/>
          <w:divBdr>
            <w:top w:val="none" w:sz="0" w:space="0" w:color="auto"/>
            <w:left w:val="none" w:sz="0" w:space="0" w:color="auto"/>
            <w:bottom w:val="none" w:sz="0" w:space="0" w:color="auto"/>
            <w:right w:val="none" w:sz="0" w:space="0" w:color="auto"/>
          </w:divBdr>
        </w:div>
        <w:div w:id="1374884379">
          <w:marLeft w:val="3326"/>
          <w:marRight w:val="0"/>
          <w:marTop w:val="0"/>
          <w:marBottom w:val="80"/>
          <w:divBdr>
            <w:top w:val="none" w:sz="0" w:space="0" w:color="auto"/>
            <w:left w:val="none" w:sz="0" w:space="0" w:color="auto"/>
            <w:bottom w:val="none" w:sz="0" w:space="0" w:color="auto"/>
            <w:right w:val="none" w:sz="0" w:space="0" w:color="auto"/>
          </w:divBdr>
        </w:div>
        <w:div w:id="824325449">
          <w:marLeft w:val="3326"/>
          <w:marRight w:val="0"/>
          <w:marTop w:val="0"/>
          <w:marBottom w:val="80"/>
          <w:divBdr>
            <w:top w:val="none" w:sz="0" w:space="0" w:color="auto"/>
            <w:left w:val="none" w:sz="0" w:space="0" w:color="auto"/>
            <w:bottom w:val="none" w:sz="0" w:space="0" w:color="auto"/>
            <w:right w:val="none" w:sz="0" w:space="0" w:color="auto"/>
          </w:divBdr>
        </w:div>
        <w:div w:id="1148786060">
          <w:marLeft w:val="3326"/>
          <w:marRight w:val="0"/>
          <w:marTop w:val="0"/>
          <w:marBottom w:val="80"/>
          <w:divBdr>
            <w:top w:val="none" w:sz="0" w:space="0" w:color="auto"/>
            <w:left w:val="none" w:sz="0" w:space="0" w:color="auto"/>
            <w:bottom w:val="none" w:sz="0" w:space="0" w:color="auto"/>
            <w:right w:val="none" w:sz="0" w:space="0" w:color="auto"/>
          </w:divBdr>
        </w:div>
        <w:div w:id="974139404">
          <w:marLeft w:val="3326"/>
          <w:marRight w:val="0"/>
          <w:marTop w:val="0"/>
          <w:marBottom w:val="80"/>
          <w:divBdr>
            <w:top w:val="none" w:sz="0" w:space="0" w:color="auto"/>
            <w:left w:val="none" w:sz="0" w:space="0" w:color="auto"/>
            <w:bottom w:val="none" w:sz="0" w:space="0" w:color="auto"/>
            <w:right w:val="none" w:sz="0" w:space="0" w:color="auto"/>
          </w:divBdr>
        </w:div>
        <w:div w:id="1657340345">
          <w:marLeft w:val="3326"/>
          <w:marRight w:val="0"/>
          <w:marTop w:val="0"/>
          <w:marBottom w:val="80"/>
          <w:divBdr>
            <w:top w:val="none" w:sz="0" w:space="0" w:color="auto"/>
            <w:left w:val="none" w:sz="0" w:space="0" w:color="auto"/>
            <w:bottom w:val="none" w:sz="0" w:space="0" w:color="auto"/>
            <w:right w:val="none" w:sz="0" w:space="0" w:color="auto"/>
          </w:divBdr>
        </w:div>
        <w:div w:id="237978902">
          <w:marLeft w:val="3326"/>
          <w:marRight w:val="0"/>
          <w:marTop w:val="0"/>
          <w:marBottom w:val="80"/>
          <w:divBdr>
            <w:top w:val="none" w:sz="0" w:space="0" w:color="auto"/>
            <w:left w:val="none" w:sz="0" w:space="0" w:color="auto"/>
            <w:bottom w:val="none" w:sz="0" w:space="0" w:color="auto"/>
            <w:right w:val="none" w:sz="0" w:space="0" w:color="auto"/>
          </w:divBdr>
        </w:div>
        <w:div w:id="57436970">
          <w:marLeft w:val="3326"/>
          <w:marRight w:val="0"/>
          <w:marTop w:val="0"/>
          <w:marBottom w:val="80"/>
          <w:divBdr>
            <w:top w:val="none" w:sz="0" w:space="0" w:color="auto"/>
            <w:left w:val="none" w:sz="0" w:space="0" w:color="auto"/>
            <w:bottom w:val="none" w:sz="0" w:space="0" w:color="auto"/>
            <w:right w:val="none" w:sz="0" w:space="0" w:color="auto"/>
          </w:divBdr>
        </w:div>
        <w:div w:id="1223324188">
          <w:marLeft w:val="3326"/>
          <w:marRight w:val="0"/>
          <w:marTop w:val="0"/>
          <w:marBottom w:val="80"/>
          <w:divBdr>
            <w:top w:val="none" w:sz="0" w:space="0" w:color="auto"/>
            <w:left w:val="none" w:sz="0" w:space="0" w:color="auto"/>
            <w:bottom w:val="none" w:sz="0" w:space="0" w:color="auto"/>
            <w:right w:val="none" w:sz="0" w:space="0" w:color="auto"/>
          </w:divBdr>
        </w:div>
        <w:div w:id="1355962430">
          <w:marLeft w:val="3326"/>
          <w:marRight w:val="0"/>
          <w:marTop w:val="0"/>
          <w:marBottom w:val="80"/>
          <w:divBdr>
            <w:top w:val="none" w:sz="0" w:space="0" w:color="auto"/>
            <w:left w:val="none" w:sz="0" w:space="0" w:color="auto"/>
            <w:bottom w:val="none" w:sz="0" w:space="0" w:color="auto"/>
            <w:right w:val="none" w:sz="0" w:space="0" w:color="auto"/>
          </w:divBdr>
        </w:div>
        <w:div w:id="1834370869">
          <w:marLeft w:val="3326"/>
          <w:marRight w:val="0"/>
          <w:marTop w:val="0"/>
          <w:marBottom w:val="80"/>
          <w:divBdr>
            <w:top w:val="none" w:sz="0" w:space="0" w:color="auto"/>
            <w:left w:val="none" w:sz="0" w:space="0" w:color="auto"/>
            <w:bottom w:val="none" w:sz="0" w:space="0" w:color="auto"/>
            <w:right w:val="none" w:sz="0" w:space="0" w:color="auto"/>
          </w:divBdr>
        </w:div>
        <w:div w:id="1587616287">
          <w:marLeft w:val="3326"/>
          <w:marRight w:val="0"/>
          <w:marTop w:val="0"/>
          <w:marBottom w:val="80"/>
          <w:divBdr>
            <w:top w:val="none" w:sz="0" w:space="0" w:color="auto"/>
            <w:left w:val="none" w:sz="0" w:space="0" w:color="auto"/>
            <w:bottom w:val="none" w:sz="0" w:space="0" w:color="auto"/>
            <w:right w:val="none" w:sz="0" w:space="0" w:color="auto"/>
          </w:divBdr>
        </w:div>
        <w:div w:id="571235174">
          <w:marLeft w:val="3326"/>
          <w:marRight w:val="0"/>
          <w:marTop w:val="0"/>
          <w:marBottom w:val="80"/>
          <w:divBdr>
            <w:top w:val="none" w:sz="0" w:space="0" w:color="auto"/>
            <w:left w:val="none" w:sz="0" w:space="0" w:color="auto"/>
            <w:bottom w:val="none" w:sz="0" w:space="0" w:color="auto"/>
            <w:right w:val="none" w:sz="0" w:space="0" w:color="auto"/>
          </w:divBdr>
        </w:div>
        <w:div w:id="1923416231">
          <w:marLeft w:val="3326"/>
          <w:marRight w:val="0"/>
          <w:marTop w:val="0"/>
          <w:marBottom w:val="80"/>
          <w:divBdr>
            <w:top w:val="none" w:sz="0" w:space="0" w:color="auto"/>
            <w:left w:val="none" w:sz="0" w:space="0" w:color="auto"/>
            <w:bottom w:val="none" w:sz="0" w:space="0" w:color="auto"/>
            <w:right w:val="none" w:sz="0" w:space="0" w:color="auto"/>
          </w:divBdr>
        </w:div>
        <w:div w:id="292953062">
          <w:marLeft w:val="3326"/>
          <w:marRight w:val="0"/>
          <w:marTop w:val="0"/>
          <w:marBottom w:val="80"/>
          <w:divBdr>
            <w:top w:val="none" w:sz="0" w:space="0" w:color="auto"/>
            <w:left w:val="none" w:sz="0" w:space="0" w:color="auto"/>
            <w:bottom w:val="none" w:sz="0" w:space="0" w:color="auto"/>
            <w:right w:val="none" w:sz="0" w:space="0" w:color="auto"/>
          </w:divBdr>
        </w:div>
        <w:div w:id="1342510120">
          <w:marLeft w:val="3326"/>
          <w:marRight w:val="0"/>
          <w:marTop w:val="0"/>
          <w:marBottom w:val="80"/>
          <w:divBdr>
            <w:top w:val="none" w:sz="0" w:space="0" w:color="auto"/>
            <w:left w:val="none" w:sz="0" w:space="0" w:color="auto"/>
            <w:bottom w:val="none" w:sz="0" w:space="0" w:color="auto"/>
            <w:right w:val="none" w:sz="0" w:space="0" w:color="auto"/>
          </w:divBdr>
        </w:div>
        <w:div w:id="1086532096">
          <w:marLeft w:val="3326"/>
          <w:marRight w:val="0"/>
          <w:marTop w:val="0"/>
          <w:marBottom w:val="80"/>
          <w:divBdr>
            <w:top w:val="none" w:sz="0" w:space="0" w:color="auto"/>
            <w:left w:val="none" w:sz="0" w:space="0" w:color="auto"/>
            <w:bottom w:val="none" w:sz="0" w:space="0" w:color="auto"/>
            <w:right w:val="none" w:sz="0" w:space="0" w:color="auto"/>
          </w:divBdr>
        </w:div>
        <w:div w:id="1488093177">
          <w:marLeft w:val="3326"/>
          <w:marRight w:val="0"/>
          <w:marTop w:val="0"/>
          <w:marBottom w:val="80"/>
          <w:divBdr>
            <w:top w:val="none" w:sz="0" w:space="0" w:color="auto"/>
            <w:left w:val="none" w:sz="0" w:space="0" w:color="auto"/>
            <w:bottom w:val="none" w:sz="0" w:space="0" w:color="auto"/>
            <w:right w:val="none" w:sz="0" w:space="0" w:color="auto"/>
          </w:divBdr>
        </w:div>
        <w:div w:id="778531462">
          <w:marLeft w:val="3326"/>
          <w:marRight w:val="0"/>
          <w:marTop w:val="0"/>
          <w:marBottom w:val="80"/>
          <w:divBdr>
            <w:top w:val="none" w:sz="0" w:space="0" w:color="auto"/>
            <w:left w:val="none" w:sz="0" w:space="0" w:color="auto"/>
            <w:bottom w:val="none" w:sz="0" w:space="0" w:color="auto"/>
            <w:right w:val="none" w:sz="0" w:space="0" w:color="auto"/>
          </w:divBdr>
        </w:div>
        <w:div w:id="421486176">
          <w:marLeft w:val="3326"/>
          <w:marRight w:val="0"/>
          <w:marTop w:val="0"/>
          <w:marBottom w:val="80"/>
          <w:divBdr>
            <w:top w:val="none" w:sz="0" w:space="0" w:color="auto"/>
            <w:left w:val="none" w:sz="0" w:space="0" w:color="auto"/>
            <w:bottom w:val="none" w:sz="0" w:space="0" w:color="auto"/>
            <w:right w:val="none" w:sz="0" w:space="0" w:color="auto"/>
          </w:divBdr>
        </w:div>
        <w:div w:id="979773361">
          <w:marLeft w:val="3326"/>
          <w:marRight w:val="0"/>
          <w:marTop w:val="0"/>
          <w:marBottom w:val="80"/>
          <w:divBdr>
            <w:top w:val="none" w:sz="0" w:space="0" w:color="auto"/>
            <w:left w:val="none" w:sz="0" w:space="0" w:color="auto"/>
            <w:bottom w:val="none" w:sz="0" w:space="0" w:color="auto"/>
            <w:right w:val="none" w:sz="0" w:space="0" w:color="auto"/>
          </w:divBdr>
        </w:div>
        <w:div w:id="866481780">
          <w:marLeft w:val="3326"/>
          <w:marRight w:val="0"/>
          <w:marTop w:val="0"/>
          <w:marBottom w:val="80"/>
          <w:divBdr>
            <w:top w:val="none" w:sz="0" w:space="0" w:color="auto"/>
            <w:left w:val="none" w:sz="0" w:space="0" w:color="auto"/>
            <w:bottom w:val="none" w:sz="0" w:space="0" w:color="auto"/>
            <w:right w:val="none" w:sz="0" w:space="0" w:color="auto"/>
          </w:divBdr>
        </w:div>
        <w:div w:id="1991782801">
          <w:marLeft w:val="3326"/>
          <w:marRight w:val="0"/>
          <w:marTop w:val="0"/>
          <w:marBottom w:val="80"/>
          <w:divBdr>
            <w:top w:val="none" w:sz="0" w:space="0" w:color="auto"/>
            <w:left w:val="none" w:sz="0" w:space="0" w:color="auto"/>
            <w:bottom w:val="none" w:sz="0" w:space="0" w:color="auto"/>
            <w:right w:val="none" w:sz="0" w:space="0" w:color="auto"/>
          </w:divBdr>
        </w:div>
        <w:div w:id="553321982">
          <w:marLeft w:val="3326"/>
          <w:marRight w:val="0"/>
          <w:marTop w:val="0"/>
          <w:marBottom w:val="80"/>
          <w:divBdr>
            <w:top w:val="none" w:sz="0" w:space="0" w:color="auto"/>
            <w:left w:val="none" w:sz="0" w:space="0" w:color="auto"/>
            <w:bottom w:val="none" w:sz="0" w:space="0" w:color="auto"/>
            <w:right w:val="none" w:sz="0" w:space="0" w:color="auto"/>
          </w:divBdr>
        </w:div>
        <w:div w:id="1811704381">
          <w:marLeft w:val="3326"/>
          <w:marRight w:val="0"/>
          <w:marTop w:val="0"/>
          <w:marBottom w:val="80"/>
          <w:divBdr>
            <w:top w:val="none" w:sz="0" w:space="0" w:color="auto"/>
            <w:left w:val="none" w:sz="0" w:space="0" w:color="auto"/>
            <w:bottom w:val="none" w:sz="0" w:space="0" w:color="auto"/>
            <w:right w:val="none" w:sz="0" w:space="0" w:color="auto"/>
          </w:divBdr>
        </w:div>
        <w:div w:id="1539858628">
          <w:marLeft w:val="3326"/>
          <w:marRight w:val="0"/>
          <w:marTop w:val="0"/>
          <w:marBottom w:val="80"/>
          <w:divBdr>
            <w:top w:val="none" w:sz="0" w:space="0" w:color="auto"/>
            <w:left w:val="none" w:sz="0" w:space="0" w:color="auto"/>
            <w:bottom w:val="none" w:sz="0" w:space="0" w:color="auto"/>
            <w:right w:val="none" w:sz="0" w:space="0" w:color="auto"/>
          </w:divBdr>
        </w:div>
        <w:div w:id="1900704085">
          <w:marLeft w:val="3326"/>
          <w:marRight w:val="0"/>
          <w:marTop w:val="0"/>
          <w:marBottom w:val="80"/>
          <w:divBdr>
            <w:top w:val="none" w:sz="0" w:space="0" w:color="auto"/>
            <w:left w:val="none" w:sz="0" w:space="0" w:color="auto"/>
            <w:bottom w:val="none" w:sz="0" w:space="0" w:color="auto"/>
            <w:right w:val="none" w:sz="0" w:space="0" w:color="auto"/>
          </w:divBdr>
        </w:div>
        <w:div w:id="1629585020">
          <w:marLeft w:val="3326"/>
          <w:marRight w:val="0"/>
          <w:marTop w:val="0"/>
          <w:marBottom w:val="80"/>
          <w:divBdr>
            <w:top w:val="none" w:sz="0" w:space="0" w:color="auto"/>
            <w:left w:val="none" w:sz="0" w:space="0" w:color="auto"/>
            <w:bottom w:val="none" w:sz="0" w:space="0" w:color="auto"/>
            <w:right w:val="none" w:sz="0" w:space="0" w:color="auto"/>
          </w:divBdr>
        </w:div>
        <w:div w:id="2075927120">
          <w:marLeft w:val="3326"/>
          <w:marRight w:val="0"/>
          <w:marTop w:val="0"/>
          <w:marBottom w:val="80"/>
          <w:divBdr>
            <w:top w:val="none" w:sz="0" w:space="0" w:color="auto"/>
            <w:left w:val="none" w:sz="0" w:space="0" w:color="auto"/>
            <w:bottom w:val="none" w:sz="0" w:space="0" w:color="auto"/>
            <w:right w:val="none" w:sz="0" w:space="0" w:color="auto"/>
          </w:divBdr>
        </w:div>
        <w:div w:id="1688679599">
          <w:marLeft w:val="3326"/>
          <w:marRight w:val="0"/>
          <w:marTop w:val="0"/>
          <w:marBottom w:val="80"/>
          <w:divBdr>
            <w:top w:val="none" w:sz="0" w:space="0" w:color="auto"/>
            <w:left w:val="none" w:sz="0" w:space="0" w:color="auto"/>
            <w:bottom w:val="none" w:sz="0" w:space="0" w:color="auto"/>
            <w:right w:val="none" w:sz="0" w:space="0" w:color="auto"/>
          </w:divBdr>
        </w:div>
        <w:div w:id="666786078">
          <w:marLeft w:val="3326"/>
          <w:marRight w:val="0"/>
          <w:marTop w:val="0"/>
          <w:marBottom w:val="80"/>
          <w:divBdr>
            <w:top w:val="none" w:sz="0" w:space="0" w:color="auto"/>
            <w:left w:val="none" w:sz="0" w:space="0" w:color="auto"/>
            <w:bottom w:val="none" w:sz="0" w:space="0" w:color="auto"/>
            <w:right w:val="none" w:sz="0" w:space="0" w:color="auto"/>
          </w:divBdr>
        </w:div>
        <w:div w:id="1824656158">
          <w:marLeft w:val="3326"/>
          <w:marRight w:val="0"/>
          <w:marTop w:val="0"/>
          <w:marBottom w:val="80"/>
          <w:divBdr>
            <w:top w:val="none" w:sz="0" w:space="0" w:color="auto"/>
            <w:left w:val="none" w:sz="0" w:space="0" w:color="auto"/>
            <w:bottom w:val="none" w:sz="0" w:space="0" w:color="auto"/>
            <w:right w:val="none" w:sz="0" w:space="0" w:color="auto"/>
          </w:divBdr>
        </w:div>
        <w:div w:id="344527140">
          <w:marLeft w:val="3326"/>
          <w:marRight w:val="0"/>
          <w:marTop w:val="0"/>
          <w:marBottom w:val="80"/>
          <w:divBdr>
            <w:top w:val="none" w:sz="0" w:space="0" w:color="auto"/>
            <w:left w:val="none" w:sz="0" w:space="0" w:color="auto"/>
            <w:bottom w:val="none" w:sz="0" w:space="0" w:color="auto"/>
            <w:right w:val="none" w:sz="0" w:space="0" w:color="auto"/>
          </w:divBdr>
        </w:div>
        <w:div w:id="810901828">
          <w:marLeft w:val="3326"/>
          <w:marRight w:val="0"/>
          <w:marTop w:val="0"/>
          <w:marBottom w:val="80"/>
          <w:divBdr>
            <w:top w:val="none" w:sz="0" w:space="0" w:color="auto"/>
            <w:left w:val="none" w:sz="0" w:space="0" w:color="auto"/>
            <w:bottom w:val="none" w:sz="0" w:space="0" w:color="auto"/>
            <w:right w:val="none" w:sz="0" w:space="0" w:color="auto"/>
          </w:divBdr>
        </w:div>
        <w:div w:id="86924780">
          <w:marLeft w:val="3326"/>
          <w:marRight w:val="0"/>
          <w:marTop w:val="0"/>
          <w:marBottom w:val="80"/>
          <w:divBdr>
            <w:top w:val="none" w:sz="0" w:space="0" w:color="auto"/>
            <w:left w:val="none" w:sz="0" w:space="0" w:color="auto"/>
            <w:bottom w:val="none" w:sz="0" w:space="0" w:color="auto"/>
            <w:right w:val="none" w:sz="0" w:space="0" w:color="auto"/>
          </w:divBdr>
        </w:div>
        <w:div w:id="979117123">
          <w:marLeft w:val="3326"/>
          <w:marRight w:val="0"/>
          <w:marTop w:val="0"/>
          <w:marBottom w:val="80"/>
          <w:divBdr>
            <w:top w:val="none" w:sz="0" w:space="0" w:color="auto"/>
            <w:left w:val="none" w:sz="0" w:space="0" w:color="auto"/>
            <w:bottom w:val="none" w:sz="0" w:space="0" w:color="auto"/>
            <w:right w:val="none" w:sz="0" w:space="0" w:color="auto"/>
          </w:divBdr>
        </w:div>
        <w:div w:id="911306753">
          <w:marLeft w:val="3326"/>
          <w:marRight w:val="0"/>
          <w:marTop w:val="0"/>
          <w:marBottom w:val="80"/>
          <w:divBdr>
            <w:top w:val="none" w:sz="0" w:space="0" w:color="auto"/>
            <w:left w:val="none" w:sz="0" w:space="0" w:color="auto"/>
            <w:bottom w:val="none" w:sz="0" w:space="0" w:color="auto"/>
            <w:right w:val="none" w:sz="0" w:space="0" w:color="auto"/>
          </w:divBdr>
        </w:div>
        <w:div w:id="1962304134">
          <w:marLeft w:val="3326"/>
          <w:marRight w:val="0"/>
          <w:marTop w:val="0"/>
          <w:marBottom w:val="80"/>
          <w:divBdr>
            <w:top w:val="none" w:sz="0" w:space="0" w:color="auto"/>
            <w:left w:val="none" w:sz="0" w:space="0" w:color="auto"/>
            <w:bottom w:val="none" w:sz="0" w:space="0" w:color="auto"/>
            <w:right w:val="none" w:sz="0" w:space="0" w:color="auto"/>
          </w:divBdr>
        </w:div>
        <w:div w:id="1240334550">
          <w:marLeft w:val="3326"/>
          <w:marRight w:val="0"/>
          <w:marTop w:val="0"/>
          <w:marBottom w:val="80"/>
          <w:divBdr>
            <w:top w:val="none" w:sz="0" w:space="0" w:color="auto"/>
            <w:left w:val="none" w:sz="0" w:space="0" w:color="auto"/>
            <w:bottom w:val="none" w:sz="0" w:space="0" w:color="auto"/>
            <w:right w:val="none" w:sz="0" w:space="0" w:color="auto"/>
          </w:divBdr>
        </w:div>
        <w:div w:id="682631162">
          <w:marLeft w:val="3326"/>
          <w:marRight w:val="0"/>
          <w:marTop w:val="0"/>
          <w:marBottom w:val="80"/>
          <w:divBdr>
            <w:top w:val="none" w:sz="0" w:space="0" w:color="auto"/>
            <w:left w:val="none" w:sz="0" w:space="0" w:color="auto"/>
            <w:bottom w:val="none" w:sz="0" w:space="0" w:color="auto"/>
            <w:right w:val="none" w:sz="0" w:space="0" w:color="auto"/>
          </w:divBdr>
        </w:div>
        <w:div w:id="1314262147">
          <w:marLeft w:val="3326"/>
          <w:marRight w:val="0"/>
          <w:marTop w:val="0"/>
          <w:marBottom w:val="80"/>
          <w:divBdr>
            <w:top w:val="none" w:sz="0" w:space="0" w:color="auto"/>
            <w:left w:val="none" w:sz="0" w:space="0" w:color="auto"/>
            <w:bottom w:val="none" w:sz="0" w:space="0" w:color="auto"/>
            <w:right w:val="none" w:sz="0" w:space="0" w:color="auto"/>
          </w:divBdr>
        </w:div>
        <w:div w:id="2069301045">
          <w:marLeft w:val="3326"/>
          <w:marRight w:val="0"/>
          <w:marTop w:val="0"/>
          <w:marBottom w:val="80"/>
          <w:divBdr>
            <w:top w:val="none" w:sz="0" w:space="0" w:color="auto"/>
            <w:left w:val="none" w:sz="0" w:space="0" w:color="auto"/>
            <w:bottom w:val="none" w:sz="0" w:space="0" w:color="auto"/>
            <w:right w:val="none" w:sz="0" w:space="0" w:color="auto"/>
          </w:divBdr>
        </w:div>
        <w:div w:id="2126190403">
          <w:marLeft w:val="3326"/>
          <w:marRight w:val="0"/>
          <w:marTop w:val="0"/>
          <w:marBottom w:val="80"/>
          <w:divBdr>
            <w:top w:val="none" w:sz="0" w:space="0" w:color="auto"/>
            <w:left w:val="none" w:sz="0" w:space="0" w:color="auto"/>
            <w:bottom w:val="none" w:sz="0" w:space="0" w:color="auto"/>
            <w:right w:val="none" w:sz="0" w:space="0" w:color="auto"/>
          </w:divBdr>
        </w:div>
        <w:div w:id="1946378472">
          <w:marLeft w:val="3326"/>
          <w:marRight w:val="0"/>
          <w:marTop w:val="0"/>
          <w:marBottom w:val="80"/>
          <w:divBdr>
            <w:top w:val="none" w:sz="0" w:space="0" w:color="auto"/>
            <w:left w:val="none" w:sz="0" w:space="0" w:color="auto"/>
            <w:bottom w:val="none" w:sz="0" w:space="0" w:color="auto"/>
            <w:right w:val="none" w:sz="0" w:space="0" w:color="auto"/>
          </w:divBdr>
        </w:div>
        <w:div w:id="1505240774">
          <w:marLeft w:val="3330"/>
          <w:marRight w:val="0"/>
          <w:marTop w:val="0"/>
          <w:marBottom w:val="80"/>
          <w:divBdr>
            <w:top w:val="none" w:sz="0" w:space="0" w:color="auto"/>
            <w:left w:val="none" w:sz="0" w:space="0" w:color="auto"/>
            <w:bottom w:val="none" w:sz="0" w:space="0" w:color="auto"/>
            <w:right w:val="none" w:sz="0" w:space="0" w:color="auto"/>
          </w:divBdr>
        </w:div>
        <w:div w:id="287853585">
          <w:marLeft w:val="3330"/>
          <w:marRight w:val="0"/>
          <w:marTop w:val="0"/>
          <w:marBottom w:val="80"/>
          <w:divBdr>
            <w:top w:val="none" w:sz="0" w:space="0" w:color="auto"/>
            <w:left w:val="none" w:sz="0" w:space="0" w:color="auto"/>
            <w:bottom w:val="none" w:sz="0" w:space="0" w:color="auto"/>
            <w:right w:val="none" w:sz="0" w:space="0" w:color="auto"/>
          </w:divBdr>
        </w:div>
        <w:div w:id="1041322141">
          <w:marLeft w:val="3326"/>
          <w:marRight w:val="0"/>
          <w:marTop w:val="0"/>
          <w:marBottom w:val="80"/>
          <w:divBdr>
            <w:top w:val="none" w:sz="0" w:space="0" w:color="auto"/>
            <w:left w:val="none" w:sz="0" w:space="0" w:color="auto"/>
            <w:bottom w:val="none" w:sz="0" w:space="0" w:color="auto"/>
            <w:right w:val="none" w:sz="0" w:space="0" w:color="auto"/>
          </w:divBdr>
        </w:div>
        <w:div w:id="1201014297">
          <w:marLeft w:val="3326"/>
          <w:marRight w:val="0"/>
          <w:marTop w:val="0"/>
          <w:marBottom w:val="80"/>
          <w:divBdr>
            <w:top w:val="none" w:sz="0" w:space="0" w:color="auto"/>
            <w:left w:val="none" w:sz="0" w:space="0" w:color="auto"/>
            <w:bottom w:val="none" w:sz="0" w:space="0" w:color="auto"/>
            <w:right w:val="none" w:sz="0" w:space="0" w:color="auto"/>
          </w:divBdr>
        </w:div>
        <w:div w:id="1830243382">
          <w:marLeft w:val="3326"/>
          <w:marRight w:val="0"/>
          <w:marTop w:val="0"/>
          <w:marBottom w:val="80"/>
          <w:divBdr>
            <w:top w:val="none" w:sz="0" w:space="0" w:color="auto"/>
            <w:left w:val="none" w:sz="0" w:space="0" w:color="auto"/>
            <w:bottom w:val="none" w:sz="0" w:space="0" w:color="auto"/>
            <w:right w:val="none" w:sz="0" w:space="0" w:color="auto"/>
          </w:divBdr>
        </w:div>
        <w:div w:id="1305353440">
          <w:marLeft w:val="3326"/>
          <w:marRight w:val="0"/>
          <w:marTop w:val="0"/>
          <w:marBottom w:val="80"/>
          <w:divBdr>
            <w:top w:val="none" w:sz="0" w:space="0" w:color="auto"/>
            <w:left w:val="none" w:sz="0" w:space="0" w:color="auto"/>
            <w:bottom w:val="none" w:sz="0" w:space="0" w:color="auto"/>
            <w:right w:val="none" w:sz="0" w:space="0" w:color="auto"/>
          </w:divBdr>
        </w:div>
        <w:div w:id="1270285151">
          <w:marLeft w:val="3326"/>
          <w:marRight w:val="0"/>
          <w:marTop w:val="0"/>
          <w:marBottom w:val="80"/>
          <w:divBdr>
            <w:top w:val="none" w:sz="0" w:space="0" w:color="auto"/>
            <w:left w:val="none" w:sz="0" w:space="0" w:color="auto"/>
            <w:bottom w:val="none" w:sz="0" w:space="0" w:color="auto"/>
            <w:right w:val="none" w:sz="0" w:space="0" w:color="auto"/>
          </w:divBdr>
        </w:div>
        <w:div w:id="1542397767">
          <w:marLeft w:val="3326"/>
          <w:marRight w:val="0"/>
          <w:marTop w:val="0"/>
          <w:marBottom w:val="80"/>
          <w:divBdr>
            <w:top w:val="none" w:sz="0" w:space="0" w:color="auto"/>
            <w:left w:val="none" w:sz="0" w:space="0" w:color="auto"/>
            <w:bottom w:val="none" w:sz="0" w:space="0" w:color="auto"/>
            <w:right w:val="none" w:sz="0" w:space="0" w:color="auto"/>
          </w:divBdr>
        </w:div>
        <w:div w:id="1693679412">
          <w:marLeft w:val="3326"/>
          <w:marRight w:val="0"/>
          <w:marTop w:val="0"/>
          <w:marBottom w:val="80"/>
          <w:divBdr>
            <w:top w:val="none" w:sz="0" w:space="0" w:color="auto"/>
            <w:left w:val="none" w:sz="0" w:space="0" w:color="auto"/>
            <w:bottom w:val="none" w:sz="0" w:space="0" w:color="auto"/>
            <w:right w:val="none" w:sz="0" w:space="0" w:color="auto"/>
          </w:divBdr>
        </w:div>
        <w:div w:id="694506427">
          <w:marLeft w:val="3326"/>
          <w:marRight w:val="0"/>
          <w:marTop w:val="0"/>
          <w:marBottom w:val="80"/>
          <w:divBdr>
            <w:top w:val="none" w:sz="0" w:space="0" w:color="auto"/>
            <w:left w:val="none" w:sz="0" w:space="0" w:color="auto"/>
            <w:bottom w:val="none" w:sz="0" w:space="0" w:color="auto"/>
            <w:right w:val="none" w:sz="0" w:space="0" w:color="auto"/>
          </w:divBdr>
        </w:div>
        <w:div w:id="1426461907">
          <w:marLeft w:val="3326"/>
          <w:marRight w:val="0"/>
          <w:marTop w:val="0"/>
          <w:marBottom w:val="80"/>
          <w:divBdr>
            <w:top w:val="none" w:sz="0" w:space="0" w:color="auto"/>
            <w:left w:val="none" w:sz="0" w:space="0" w:color="auto"/>
            <w:bottom w:val="none" w:sz="0" w:space="0" w:color="auto"/>
            <w:right w:val="none" w:sz="0" w:space="0" w:color="auto"/>
          </w:divBdr>
        </w:div>
        <w:div w:id="1844583827">
          <w:marLeft w:val="3326"/>
          <w:marRight w:val="0"/>
          <w:marTop w:val="0"/>
          <w:marBottom w:val="80"/>
          <w:divBdr>
            <w:top w:val="none" w:sz="0" w:space="0" w:color="auto"/>
            <w:left w:val="none" w:sz="0" w:space="0" w:color="auto"/>
            <w:bottom w:val="none" w:sz="0" w:space="0" w:color="auto"/>
            <w:right w:val="none" w:sz="0" w:space="0" w:color="auto"/>
          </w:divBdr>
        </w:div>
        <w:div w:id="703798301">
          <w:marLeft w:val="3326"/>
          <w:marRight w:val="0"/>
          <w:marTop w:val="0"/>
          <w:marBottom w:val="80"/>
          <w:divBdr>
            <w:top w:val="none" w:sz="0" w:space="0" w:color="auto"/>
            <w:left w:val="none" w:sz="0" w:space="0" w:color="auto"/>
            <w:bottom w:val="none" w:sz="0" w:space="0" w:color="auto"/>
            <w:right w:val="none" w:sz="0" w:space="0" w:color="auto"/>
          </w:divBdr>
        </w:div>
        <w:div w:id="453447389">
          <w:marLeft w:val="3326"/>
          <w:marRight w:val="0"/>
          <w:marTop w:val="0"/>
          <w:marBottom w:val="80"/>
          <w:divBdr>
            <w:top w:val="none" w:sz="0" w:space="0" w:color="auto"/>
            <w:left w:val="none" w:sz="0" w:space="0" w:color="auto"/>
            <w:bottom w:val="none" w:sz="0" w:space="0" w:color="auto"/>
            <w:right w:val="none" w:sz="0" w:space="0" w:color="auto"/>
          </w:divBdr>
        </w:div>
        <w:div w:id="1014039871">
          <w:marLeft w:val="3326"/>
          <w:marRight w:val="0"/>
          <w:marTop w:val="0"/>
          <w:marBottom w:val="80"/>
          <w:divBdr>
            <w:top w:val="none" w:sz="0" w:space="0" w:color="auto"/>
            <w:left w:val="none" w:sz="0" w:space="0" w:color="auto"/>
            <w:bottom w:val="none" w:sz="0" w:space="0" w:color="auto"/>
            <w:right w:val="none" w:sz="0" w:space="0" w:color="auto"/>
          </w:divBdr>
        </w:div>
        <w:div w:id="1321812828">
          <w:marLeft w:val="3326"/>
          <w:marRight w:val="0"/>
          <w:marTop w:val="0"/>
          <w:marBottom w:val="80"/>
          <w:divBdr>
            <w:top w:val="none" w:sz="0" w:space="0" w:color="auto"/>
            <w:left w:val="none" w:sz="0" w:space="0" w:color="auto"/>
            <w:bottom w:val="none" w:sz="0" w:space="0" w:color="auto"/>
            <w:right w:val="none" w:sz="0" w:space="0" w:color="auto"/>
          </w:divBdr>
        </w:div>
        <w:div w:id="892496779">
          <w:marLeft w:val="3326"/>
          <w:marRight w:val="0"/>
          <w:marTop w:val="0"/>
          <w:marBottom w:val="80"/>
          <w:divBdr>
            <w:top w:val="none" w:sz="0" w:space="0" w:color="auto"/>
            <w:left w:val="none" w:sz="0" w:space="0" w:color="auto"/>
            <w:bottom w:val="none" w:sz="0" w:space="0" w:color="auto"/>
            <w:right w:val="none" w:sz="0" w:space="0" w:color="auto"/>
          </w:divBdr>
        </w:div>
        <w:div w:id="1644500311">
          <w:marLeft w:val="3326"/>
          <w:marRight w:val="0"/>
          <w:marTop w:val="0"/>
          <w:marBottom w:val="80"/>
          <w:divBdr>
            <w:top w:val="none" w:sz="0" w:space="0" w:color="auto"/>
            <w:left w:val="none" w:sz="0" w:space="0" w:color="auto"/>
            <w:bottom w:val="none" w:sz="0" w:space="0" w:color="auto"/>
            <w:right w:val="none" w:sz="0" w:space="0" w:color="auto"/>
          </w:divBdr>
        </w:div>
        <w:div w:id="1049916542">
          <w:marLeft w:val="3326"/>
          <w:marRight w:val="0"/>
          <w:marTop w:val="0"/>
          <w:marBottom w:val="80"/>
          <w:divBdr>
            <w:top w:val="none" w:sz="0" w:space="0" w:color="auto"/>
            <w:left w:val="none" w:sz="0" w:space="0" w:color="auto"/>
            <w:bottom w:val="none" w:sz="0" w:space="0" w:color="auto"/>
            <w:right w:val="none" w:sz="0" w:space="0" w:color="auto"/>
          </w:divBdr>
        </w:div>
        <w:div w:id="741370398">
          <w:marLeft w:val="3326"/>
          <w:marRight w:val="0"/>
          <w:marTop w:val="0"/>
          <w:marBottom w:val="80"/>
          <w:divBdr>
            <w:top w:val="none" w:sz="0" w:space="0" w:color="auto"/>
            <w:left w:val="none" w:sz="0" w:space="0" w:color="auto"/>
            <w:bottom w:val="none" w:sz="0" w:space="0" w:color="auto"/>
            <w:right w:val="none" w:sz="0" w:space="0" w:color="auto"/>
          </w:divBdr>
        </w:div>
        <w:div w:id="986974779">
          <w:marLeft w:val="3326"/>
          <w:marRight w:val="0"/>
          <w:marTop w:val="0"/>
          <w:marBottom w:val="80"/>
          <w:divBdr>
            <w:top w:val="none" w:sz="0" w:space="0" w:color="auto"/>
            <w:left w:val="none" w:sz="0" w:space="0" w:color="auto"/>
            <w:bottom w:val="none" w:sz="0" w:space="0" w:color="auto"/>
            <w:right w:val="none" w:sz="0" w:space="0" w:color="auto"/>
          </w:divBdr>
        </w:div>
        <w:div w:id="123427389">
          <w:marLeft w:val="3326"/>
          <w:marRight w:val="0"/>
          <w:marTop w:val="0"/>
          <w:marBottom w:val="80"/>
          <w:divBdr>
            <w:top w:val="none" w:sz="0" w:space="0" w:color="auto"/>
            <w:left w:val="none" w:sz="0" w:space="0" w:color="auto"/>
            <w:bottom w:val="none" w:sz="0" w:space="0" w:color="auto"/>
            <w:right w:val="none" w:sz="0" w:space="0" w:color="auto"/>
          </w:divBdr>
        </w:div>
        <w:div w:id="1762529870">
          <w:marLeft w:val="3326"/>
          <w:marRight w:val="0"/>
          <w:marTop w:val="0"/>
          <w:marBottom w:val="80"/>
          <w:divBdr>
            <w:top w:val="none" w:sz="0" w:space="0" w:color="auto"/>
            <w:left w:val="none" w:sz="0" w:space="0" w:color="auto"/>
            <w:bottom w:val="none" w:sz="0" w:space="0" w:color="auto"/>
            <w:right w:val="none" w:sz="0" w:space="0" w:color="auto"/>
          </w:divBdr>
        </w:div>
        <w:div w:id="1139110296">
          <w:marLeft w:val="3326"/>
          <w:marRight w:val="0"/>
          <w:marTop w:val="0"/>
          <w:marBottom w:val="80"/>
          <w:divBdr>
            <w:top w:val="none" w:sz="0" w:space="0" w:color="auto"/>
            <w:left w:val="none" w:sz="0" w:space="0" w:color="auto"/>
            <w:bottom w:val="none" w:sz="0" w:space="0" w:color="auto"/>
            <w:right w:val="none" w:sz="0" w:space="0" w:color="auto"/>
          </w:divBdr>
        </w:div>
        <w:div w:id="1808475010">
          <w:marLeft w:val="3326"/>
          <w:marRight w:val="0"/>
          <w:marTop w:val="0"/>
          <w:marBottom w:val="80"/>
          <w:divBdr>
            <w:top w:val="none" w:sz="0" w:space="0" w:color="auto"/>
            <w:left w:val="none" w:sz="0" w:space="0" w:color="auto"/>
            <w:bottom w:val="none" w:sz="0" w:space="0" w:color="auto"/>
            <w:right w:val="none" w:sz="0" w:space="0" w:color="auto"/>
          </w:divBdr>
        </w:div>
        <w:div w:id="1359430013">
          <w:marLeft w:val="3326"/>
          <w:marRight w:val="0"/>
          <w:marTop w:val="0"/>
          <w:marBottom w:val="80"/>
          <w:divBdr>
            <w:top w:val="none" w:sz="0" w:space="0" w:color="auto"/>
            <w:left w:val="none" w:sz="0" w:space="0" w:color="auto"/>
            <w:bottom w:val="none" w:sz="0" w:space="0" w:color="auto"/>
            <w:right w:val="none" w:sz="0" w:space="0" w:color="auto"/>
          </w:divBdr>
        </w:div>
        <w:div w:id="2025551810">
          <w:marLeft w:val="3326"/>
          <w:marRight w:val="0"/>
          <w:marTop w:val="0"/>
          <w:marBottom w:val="80"/>
          <w:divBdr>
            <w:top w:val="none" w:sz="0" w:space="0" w:color="auto"/>
            <w:left w:val="none" w:sz="0" w:space="0" w:color="auto"/>
            <w:bottom w:val="none" w:sz="0" w:space="0" w:color="auto"/>
            <w:right w:val="none" w:sz="0" w:space="0" w:color="auto"/>
          </w:divBdr>
        </w:div>
        <w:div w:id="37975511">
          <w:marLeft w:val="3326"/>
          <w:marRight w:val="0"/>
          <w:marTop w:val="0"/>
          <w:marBottom w:val="80"/>
          <w:divBdr>
            <w:top w:val="none" w:sz="0" w:space="0" w:color="auto"/>
            <w:left w:val="none" w:sz="0" w:space="0" w:color="auto"/>
            <w:bottom w:val="none" w:sz="0" w:space="0" w:color="auto"/>
            <w:right w:val="none" w:sz="0" w:space="0" w:color="auto"/>
          </w:divBdr>
        </w:div>
        <w:div w:id="1891919095">
          <w:marLeft w:val="3326"/>
          <w:marRight w:val="0"/>
          <w:marTop w:val="0"/>
          <w:marBottom w:val="80"/>
          <w:divBdr>
            <w:top w:val="none" w:sz="0" w:space="0" w:color="auto"/>
            <w:left w:val="none" w:sz="0" w:space="0" w:color="auto"/>
            <w:bottom w:val="none" w:sz="0" w:space="0" w:color="auto"/>
            <w:right w:val="none" w:sz="0" w:space="0" w:color="auto"/>
          </w:divBdr>
        </w:div>
        <w:div w:id="1923641785">
          <w:marLeft w:val="3326"/>
          <w:marRight w:val="0"/>
          <w:marTop w:val="0"/>
          <w:marBottom w:val="80"/>
          <w:divBdr>
            <w:top w:val="none" w:sz="0" w:space="0" w:color="auto"/>
            <w:left w:val="none" w:sz="0" w:space="0" w:color="auto"/>
            <w:bottom w:val="none" w:sz="0" w:space="0" w:color="auto"/>
            <w:right w:val="none" w:sz="0" w:space="0" w:color="auto"/>
          </w:divBdr>
        </w:div>
        <w:div w:id="1780638308">
          <w:marLeft w:val="3326"/>
          <w:marRight w:val="0"/>
          <w:marTop w:val="0"/>
          <w:marBottom w:val="80"/>
          <w:divBdr>
            <w:top w:val="none" w:sz="0" w:space="0" w:color="auto"/>
            <w:left w:val="none" w:sz="0" w:space="0" w:color="auto"/>
            <w:bottom w:val="none" w:sz="0" w:space="0" w:color="auto"/>
            <w:right w:val="none" w:sz="0" w:space="0" w:color="auto"/>
          </w:divBdr>
        </w:div>
        <w:div w:id="910652423">
          <w:marLeft w:val="3326"/>
          <w:marRight w:val="0"/>
          <w:marTop w:val="0"/>
          <w:marBottom w:val="80"/>
          <w:divBdr>
            <w:top w:val="none" w:sz="0" w:space="0" w:color="auto"/>
            <w:left w:val="none" w:sz="0" w:space="0" w:color="auto"/>
            <w:bottom w:val="none" w:sz="0" w:space="0" w:color="auto"/>
            <w:right w:val="none" w:sz="0" w:space="0" w:color="auto"/>
          </w:divBdr>
        </w:div>
        <w:div w:id="1459109715">
          <w:marLeft w:val="3326"/>
          <w:marRight w:val="0"/>
          <w:marTop w:val="0"/>
          <w:marBottom w:val="80"/>
          <w:divBdr>
            <w:top w:val="none" w:sz="0" w:space="0" w:color="auto"/>
            <w:left w:val="none" w:sz="0" w:space="0" w:color="auto"/>
            <w:bottom w:val="none" w:sz="0" w:space="0" w:color="auto"/>
            <w:right w:val="none" w:sz="0" w:space="0" w:color="auto"/>
          </w:divBdr>
        </w:div>
        <w:div w:id="1644195262">
          <w:marLeft w:val="3326"/>
          <w:marRight w:val="0"/>
          <w:marTop w:val="0"/>
          <w:marBottom w:val="80"/>
          <w:divBdr>
            <w:top w:val="none" w:sz="0" w:space="0" w:color="auto"/>
            <w:left w:val="none" w:sz="0" w:space="0" w:color="auto"/>
            <w:bottom w:val="none" w:sz="0" w:space="0" w:color="auto"/>
            <w:right w:val="none" w:sz="0" w:space="0" w:color="auto"/>
          </w:divBdr>
        </w:div>
        <w:div w:id="1204514848">
          <w:marLeft w:val="3326"/>
          <w:marRight w:val="0"/>
          <w:marTop w:val="0"/>
          <w:marBottom w:val="80"/>
          <w:divBdr>
            <w:top w:val="none" w:sz="0" w:space="0" w:color="auto"/>
            <w:left w:val="none" w:sz="0" w:space="0" w:color="auto"/>
            <w:bottom w:val="none" w:sz="0" w:space="0" w:color="auto"/>
            <w:right w:val="none" w:sz="0" w:space="0" w:color="auto"/>
          </w:divBdr>
        </w:div>
        <w:div w:id="905146287">
          <w:marLeft w:val="3326"/>
          <w:marRight w:val="0"/>
          <w:marTop w:val="0"/>
          <w:marBottom w:val="80"/>
          <w:divBdr>
            <w:top w:val="none" w:sz="0" w:space="0" w:color="auto"/>
            <w:left w:val="none" w:sz="0" w:space="0" w:color="auto"/>
            <w:bottom w:val="none" w:sz="0" w:space="0" w:color="auto"/>
            <w:right w:val="none" w:sz="0" w:space="0" w:color="auto"/>
          </w:divBdr>
        </w:div>
        <w:div w:id="1024743385">
          <w:marLeft w:val="3326"/>
          <w:marRight w:val="0"/>
          <w:marTop w:val="0"/>
          <w:marBottom w:val="80"/>
          <w:divBdr>
            <w:top w:val="none" w:sz="0" w:space="0" w:color="auto"/>
            <w:left w:val="none" w:sz="0" w:space="0" w:color="auto"/>
            <w:bottom w:val="none" w:sz="0" w:space="0" w:color="auto"/>
            <w:right w:val="none" w:sz="0" w:space="0" w:color="auto"/>
          </w:divBdr>
        </w:div>
        <w:div w:id="1083378122">
          <w:marLeft w:val="3326"/>
          <w:marRight w:val="0"/>
          <w:marTop w:val="0"/>
          <w:marBottom w:val="80"/>
          <w:divBdr>
            <w:top w:val="none" w:sz="0" w:space="0" w:color="auto"/>
            <w:left w:val="none" w:sz="0" w:space="0" w:color="auto"/>
            <w:bottom w:val="none" w:sz="0" w:space="0" w:color="auto"/>
            <w:right w:val="none" w:sz="0" w:space="0" w:color="auto"/>
          </w:divBdr>
        </w:div>
        <w:div w:id="108667876">
          <w:marLeft w:val="3326"/>
          <w:marRight w:val="0"/>
          <w:marTop w:val="0"/>
          <w:marBottom w:val="80"/>
          <w:divBdr>
            <w:top w:val="none" w:sz="0" w:space="0" w:color="auto"/>
            <w:left w:val="none" w:sz="0" w:space="0" w:color="auto"/>
            <w:bottom w:val="none" w:sz="0" w:space="0" w:color="auto"/>
            <w:right w:val="none" w:sz="0" w:space="0" w:color="auto"/>
          </w:divBdr>
        </w:div>
        <w:div w:id="55472374">
          <w:marLeft w:val="3326"/>
          <w:marRight w:val="0"/>
          <w:marTop w:val="0"/>
          <w:marBottom w:val="80"/>
          <w:divBdr>
            <w:top w:val="none" w:sz="0" w:space="0" w:color="auto"/>
            <w:left w:val="none" w:sz="0" w:space="0" w:color="auto"/>
            <w:bottom w:val="none" w:sz="0" w:space="0" w:color="auto"/>
            <w:right w:val="none" w:sz="0" w:space="0" w:color="auto"/>
          </w:divBdr>
        </w:div>
        <w:div w:id="883909550">
          <w:marLeft w:val="3326"/>
          <w:marRight w:val="0"/>
          <w:marTop w:val="0"/>
          <w:marBottom w:val="80"/>
          <w:divBdr>
            <w:top w:val="none" w:sz="0" w:space="0" w:color="auto"/>
            <w:left w:val="none" w:sz="0" w:space="0" w:color="auto"/>
            <w:bottom w:val="none" w:sz="0" w:space="0" w:color="auto"/>
            <w:right w:val="none" w:sz="0" w:space="0" w:color="auto"/>
          </w:divBdr>
        </w:div>
        <w:div w:id="956984953">
          <w:marLeft w:val="3326"/>
          <w:marRight w:val="0"/>
          <w:marTop w:val="0"/>
          <w:marBottom w:val="80"/>
          <w:divBdr>
            <w:top w:val="none" w:sz="0" w:space="0" w:color="auto"/>
            <w:left w:val="none" w:sz="0" w:space="0" w:color="auto"/>
            <w:bottom w:val="none" w:sz="0" w:space="0" w:color="auto"/>
            <w:right w:val="none" w:sz="0" w:space="0" w:color="auto"/>
          </w:divBdr>
        </w:div>
        <w:div w:id="944771051">
          <w:marLeft w:val="3326"/>
          <w:marRight w:val="0"/>
          <w:marTop w:val="0"/>
          <w:marBottom w:val="80"/>
          <w:divBdr>
            <w:top w:val="none" w:sz="0" w:space="0" w:color="auto"/>
            <w:left w:val="none" w:sz="0" w:space="0" w:color="auto"/>
            <w:bottom w:val="none" w:sz="0" w:space="0" w:color="auto"/>
            <w:right w:val="none" w:sz="0" w:space="0" w:color="auto"/>
          </w:divBdr>
        </w:div>
        <w:div w:id="942878889">
          <w:marLeft w:val="3326"/>
          <w:marRight w:val="0"/>
          <w:marTop w:val="0"/>
          <w:marBottom w:val="80"/>
          <w:divBdr>
            <w:top w:val="none" w:sz="0" w:space="0" w:color="auto"/>
            <w:left w:val="none" w:sz="0" w:space="0" w:color="auto"/>
            <w:bottom w:val="none" w:sz="0" w:space="0" w:color="auto"/>
            <w:right w:val="none" w:sz="0" w:space="0" w:color="auto"/>
          </w:divBdr>
        </w:div>
        <w:div w:id="1651130506">
          <w:marLeft w:val="3326"/>
          <w:marRight w:val="0"/>
          <w:marTop w:val="0"/>
          <w:marBottom w:val="80"/>
          <w:divBdr>
            <w:top w:val="none" w:sz="0" w:space="0" w:color="auto"/>
            <w:left w:val="none" w:sz="0" w:space="0" w:color="auto"/>
            <w:bottom w:val="none" w:sz="0" w:space="0" w:color="auto"/>
            <w:right w:val="none" w:sz="0" w:space="0" w:color="auto"/>
          </w:divBdr>
        </w:div>
        <w:div w:id="175265742">
          <w:marLeft w:val="3326"/>
          <w:marRight w:val="0"/>
          <w:marTop w:val="0"/>
          <w:marBottom w:val="80"/>
          <w:divBdr>
            <w:top w:val="none" w:sz="0" w:space="0" w:color="auto"/>
            <w:left w:val="none" w:sz="0" w:space="0" w:color="auto"/>
            <w:bottom w:val="none" w:sz="0" w:space="0" w:color="auto"/>
            <w:right w:val="none" w:sz="0" w:space="0" w:color="auto"/>
          </w:divBdr>
        </w:div>
        <w:div w:id="672880542">
          <w:marLeft w:val="3330"/>
          <w:marRight w:val="0"/>
          <w:marTop w:val="0"/>
          <w:marBottom w:val="80"/>
          <w:divBdr>
            <w:top w:val="none" w:sz="0" w:space="0" w:color="auto"/>
            <w:left w:val="none" w:sz="0" w:space="0" w:color="auto"/>
            <w:bottom w:val="none" w:sz="0" w:space="0" w:color="auto"/>
            <w:right w:val="none" w:sz="0" w:space="0" w:color="auto"/>
          </w:divBdr>
        </w:div>
        <w:div w:id="1833912686">
          <w:marLeft w:val="3330"/>
          <w:marRight w:val="0"/>
          <w:marTop w:val="0"/>
          <w:marBottom w:val="80"/>
          <w:divBdr>
            <w:top w:val="none" w:sz="0" w:space="0" w:color="auto"/>
            <w:left w:val="none" w:sz="0" w:space="0" w:color="auto"/>
            <w:bottom w:val="none" w:sz="0" w:space="0" w:color="auto"/>
            <w:right w:val="none" w:sz="0" w:space="0" w:color="auto"/>
          </w:divBdr>
        </w:div>
        <w:div w:id="795368837">
          <w:marLeft w:val="3326"/>
          <w:marRight w:val="0"/>
          <w:marTop w:val="0"/>
          <w:marBottom w:val="80"/>
          <w:divBdr>
            <w:top w:val="none" w:sz="0" w:space="0" w:color="auto"/>
            <w:left w:val="none" w:sz="0" w:space="0" w:color="auto"/>
            <w:bottom w:val="none" w:sz="0" w:space="0" w:color="auto"/>
            <w:right w:val="none" w:sz="0" w:space="0" w:color="auto"/>
          </w:divBdr>
        </w:div>
        <w:div w:id="1793942478">
          <w:marLeft w:val="3326"/>
          <w:marRight w:val="0"/>
          <w:marTop w:val="0"/>
          <w:marBottom w:val="80"/>
          <w:divBdr>
            <w:top w:val="none" w:sz="0" w:space="0" w:color="auto"/>
            <w:left w:val="none" w:sz="0" w:space="0" w:color="auto"/>
            <w:bottom w:val="none" w:sz="0" w:space="0" w:color="auto"/>
            <w:right w:val="none" w:sz="0" w:space="0" w:color="auto"/>
          </w:divBdr>
        </w:div>
        <w:div w:id="1753165214">
          <w:marLeft w:val="3326"/>
          <w:marRight w:val="0"/>
          <w:marTop w:val="0"/>
          <w:marBottom w:val="80"/>
          <w:divBdr>
            <w:top w:val="none" w:sz="0" w:space="0" w:color="auto"/>
            <w:left w:val="none" w:sz="0" w:space="0" w:color="auto"/>
            <w:bottom w:val="none" w:sz="0" w:space="0" w:color="auto"/>
            <w:right w:val="none" w:sz="0" w:space="0" w:color="auto"/>
          </w:divBdr>
        </w:div>
        <w:div w:id="601110488">
          <w:marLeft w:val="3326"/>
          <w:marRight w:val="0"/>
          <w:marTop w:val="0"/>
          <w:marBottom w:val="80"/>
          <w:divBdr>
            <w:top w:val="none" w:sz="0" w:space="0" w:color="auto"/>
            <w:left w:val="none" w:sz="0" w:space="0" w:color="auto"/>
            <w:bottom w:val="none" w:sz="0" w:space="0" w:color="auto"/>
            <w:right w:val="none" w:sz="0" w:space="0" w:color="auto"/>
          </w:divBdr>
        </w:div>
        <w:div w:id="1798452440">
          <w:marLeft w:val="3326"/>
          <w:marRight w:val="0"/>
          <w:marTop w:val="0"/>
          <w:marBottom w:val="80"/>
          <w:divBdr>
            <w:top w:val="none" w:sz="0" w:space="0" w:color="auto"/>
            <w:left w:val="none" w:sz="0" w:space="0" w:color="auto"/>
            <w:bottom w:val="none" w:sz="0" w:space="0" w:color="auto"/>
            <w:right w:val="none" w:sz="0" w:space="0" w:color="auto"/>
          </w:divBdr>
        </w:div>
        <w:div w:id="1785147974">
          <w:marLeft w:val="3326"/>
          <w:marRight w:val="0"/>
          <w:marTop w:val="0"/>
          <w:marBottom w:val="80"/>
          <w:divBdr>
            <w:top w:val="none" w:sz="0" w:space="0" w:color="auto"/>
            <w:left w:val="none" w:sz="0" w:space="0" w:color="auto"/>
            <w:bottom w:val="none" w:sz="0" w:space="0" w:color="auto"/>
            <w:right w:val="none" w:sz="0" w:space="0" w:color="auto"/>
          </w:divBdr>
        </w:div>
        <w:div w:id="844708183">
          <w:marLeft w:val="3326"/>
          <w:marRight w:val="0"/>
          <w:marTop w:val="0"/>
          <w:marBottom w:val="80"/>
          <w:divBdr>
            <w:top w:val="none" w:sz="0" w:space="0" w:color="auto"/>
            <w:left w:val="none" w:sz="0" w:space="0" w:color="auto"/>
            <w:bottom w:val="none" w:sz="0" w:space="0" w:color="auto"/>
            <w:right w:val="none" w:sz="0" w:space="0" w:color="auto"/>
          </w:divBdr>
        </w:div>
        <w:div w:id="1745881438">
          <w:marLeft w:val="3326"/>
          <w:marRight w:val="0"/>
          <w:marTop w:val="0"/>
          <w:marBottom w:val="80"/>
          <w:divBdr>
            <w:top w:val="none" w:sz="0" w:space="0" w:color="auto"/>
            <w:left w:val="none" w:sz="0" w:space="0" w:color="auto"/>
            <w:bottom w:val="none" w:sz="0" w:space="0" w:color="auto"/>
            <w:right w:val="none" w:sz="0" w:space="0" w:color="auto"/>
          </w:divBdr>
        </w:div>
        <w:div w:id="1815685069">
          <w:marLeft w:val="3326"/>
          <w:marRight w:val="0"/>
          <w:marTop w:val="0"/>
          <w:marBottom w:val="80"/>
          <w:divBdr>
            <w:top w:val="none" w:sz="0" w:space="0" w:color="auto"/>
            <w:left w:val="none" w:sz="0" w:space="0" w:color="auto"/>
            <w:bottom w:val="none" w:sz="0" w:space="0" w:color="auto"/>
            <w:right w:val="none" w:sz="0" w:space="0" w:color="auto"/>
          </w:divBdr>
        </w:div>
        <w:div w:id="2060594081">
          <w:marLeft w:val="3326"/>
          <w:marRight w:val="0"/>
          <w:marTop w:val="0"/>
          <w:marBottom w:val="80"/>
          <w:divBdr>
            <w:top w:val="none" w:sz="0" w:space="0" w:color="auto"/>
            <w:left w:val="none" w:sz="0" w:space="0" w:color="auto"/>
            <w:bottom w:val="none" w:sz="0" w:space="0" w:color="auto"/>
            <w:right w:val="none" w:sz="0" w:space="0" w:color="auto"/>
          </w:divBdr>
        </w:div>
        <w:div w:id="1322080208">
          <w:marLeft w:val="3326"/>
          <w:marRight w:val="0"/>
          <w:marTop w:val="0"/>
          <w:marBottom w:val="80"/>
          <w:divBdr>
            <w:top w:val="none" w:sz="0" w:space="0" w:color="auto"/>
            <w:left w:val="none" w:sz="0" w:space="0" w:color="auto"/>
            <w:bottom w:val="none" w:sz="0" w:space="0" w:color="auto"/>
            <w:right w:val="none" w:sz="0" w:space="0" w:color="auto"/>
          </w:divBdr>
        </w:div>
        <w:div w:id="2053459017">
          <w:marLeft w:val="3326"/>
          <w:marRight w:val="0"/>
          <w:marTop w:val="0"/>
          <w:marBottom w:val="80"/>
          <w:divBdr>
            <w:top w:val="none" w:sz="0" w:space="0" w:color="auto"/>
            <w:left w:val="none" w:sz="0" w:space="0" w:color="auto"/>
            <w:bottom w:val="none" w:sz="0" w:space="0" w:color="auto"/>
            <w:right w:val="none" w:sz="0" w:space="0" w:color="auto"/>
          </w:divBdr>
        </w:div>
        <w:div w:id="937173813">
          <w:marLeft w:val="3326"/>
          <w:marRight w:val="0"/>
          <w:marTop w:val="0"/>
          <w:marBottom w:val="80"/>
          <w:divBdr>
            <w:top w:val="none" w:sz="0" w:space="0" w:color="auto"/>
            <w:left w:val="none" w:sz="0" w:space="0" w:color="auto"/>
            <w:bottom w:val="none" w:sz="0" w:space="0" w:color="auto"/>
            <w:right w:val="none" w:sz="0" w:space="0" w:color="auto"/>
          </w:divBdr>
        </w:div>
        <w:div w:id="1294559793">
          <w:marLeft w:val="3326"/>
          <w:marRight w:val="0"/>
          <w:marTop w:val="0"/>
          <w:marBottom w:val="80"/>
          <w:divBdr>
            <w:top w:val="none" w:sz="0" w:space="0" w:color="auto"/>
            <w:left w:val="none" w:sz="0" w:space="0" w:color="auto"/>
            <w:bottom w:val="none" w:sz="0" w:space="0" w:color="auto"/>
            <w:right w:val="none" w:sz="0" w:space="0" w:color="auto"/>
          </w:divBdr>
        </w:div>
        <w:div w:id="109668008">
          <w:marLeft w:val="3326"/>
          <w:marRight w:val="0"/>
          <w:marTop w:val="0"/>
          <w:marBottom w:val="80"/>
          <w:divBdr>
            <w:top w:val="none" w:sz="0" w:space="0" w:color="auto"/>
            <w:left w:val="none" w:sz="0" w:space="0" w:color="auto"/>
            <w:bottom w:val="none" w:sz="0" w:space="0" w:color="auto"/>
            <w:right w:val="none" w:sz="0" w:space="0" w:color="auto"/>
          </w:divBdr>
        </w:div>
        <w:div w:id="1797871501">
          <w:marLeft w:val="3326"/>
          <w:marRight w:val="0"/>
          <w:marTop w:val="0"/>
          <w:marBottom w:val="80"/>
          <w:divBdr>
            <w:top w:val="none" w:sz="0" w:space="0" w:color="auto"/>
            <w:left w:val="none" w:sz="0" w:space="0" w:color="auto"/>
            <w:bottom w:val="none" w:sz="0" w:space="0" w:color="auto"/>
            <w:right w:val="none" w:sz="0" w:space="0" w:color="auto"/>
          </w:divBdr>
        </w:div>
        <w:div w:id="1364673970">
          <w:marLeft w:val="3326"/>
          <w:marRight w:val="0"/>
          <w:marTop w:val="0"/>
          <w:marBottom w:val="80"/>
          <w:divBdr>
            <w:top w:val="none" w:sz="0" w:space="0" w:color="auto"/>
            <w:left w:val="none" w:sz="0" w:space="0" w:color="auto"/>
            <w:bottom w:val="none" w:sz="0" w:space="0" w:color="auto"/>
            <w:right w:val="none" w:sz="0" w:space="0" w:color="auto"/>
          </w:divBdr>
        </w:div>
        <w:div w:id="1525945459">
          <w:marLeft w:val="3326"/>
          <w:marRight w:val="0"/>
          <w:marTop w:val="0"/>
          <w:marBottom w:val="80"/>
          <w:divBdr>
            <w:top w:val="none" w:sz="0" w:space="0" w:color="auto"/>
            <w:left w:val="none" w:sz="0" w:space="0" w:color="auto"/>
            <w:bottom w:val="none" w:sz="0" w:space="0" w:color="auto"/>
            <w:right w:val="none" w:sz="0" w:space="0" w:color="auto"/>
          </w:divBdr>
        </w:div>
        <w:div w:id="388237132">
          <w:marLeft w:val="3326"/>
          <w:marRight w:val="0"/>
          <w:marTop w:val="0"/>
          <w:marBottom w:val="80"/>
          <w:divBdr>
            <w:top w:val="none" w:sz="0" w:space="0" w:color="auto"/>
            <w:left w:val="none" w:sz="0" w:space="0" w:color="auto"/>
            <w:bottom w:val="none" w:sz="0" w:space="0" w:color="auto"/>
            <w:right w:val="none" w:sz="0" w:space="0" w:color="auto"/>
          </w:divBdr>
        </w:div>
        <w:div w:id="1965387201">
          <w:marLeft w:val="3326"/>
          <w:marRight w:val="0"/>
          <w:marTop w:val="0"/>
          <w:marBottom w:val="80"/>
          <w:divBdr>
            <w:top w:val="none" w:sz="0" w:space="0" w:color="auto"/>
            <w:left w:val="none" w:sz="0" w:space="0" w:color="auto"/>
            <w:bottom w:val="none" w:sz="0" w:space="0" w:color="auto"/>
            <w:right w:val="none" w:sz="0" w:space="0" w:color="auto"/>
          </w:divBdr>
        </w:div>
        <w:div w:id="944460738">
          <w:marLeft w:val="3326"/>
          <w:marRight w:val="0"/>
          <w:marTop w:val="0"/>
          <w:marBottom w:val="80"/>
          <w:divBdr>
            <w:top w:val="none" w:sz="0" w:space="0" w:color="auto"/>
            <w:left w:val="none" w:sz="0" w:space="0" w:color="auto"/>
            <w:bottom w:val="none" w:sz="0" w:space="0" w:color="auto"/>
            <w:right w:val="none" w:sz="0" w:space="0" w:color="auto"/>
          </w:divBdr>
        </w:div>
        <w:div w:id="1768578933">
          <w:marLeft w:val="3326"/>
          <w:marRight w:val="0"/>
          <w:marTop w:val="0"/>
          <w:marBottom w:val="80"/>
          <w:divBdr>
            <w:top w:val="none" w:sz="0" w:space="0" w:color="auto"/>
            <w:left w:val="none" w:sz="0" w:space="0" w:color="auto"/>
            <w:bottom w:val="none" w:sz="0" w:space="0" w:color="auto"/>
            <w:right w:val="none" w:sz="0" w:space="0" w:color="auto"/>
          </w:divBdr>
        </w:div>
        <w:div w:id="711878958">
          <w:marLeft w:val="3326"/>
          <w:marRight w:val="0"/>
          <w:marTop w:val="0"/>
          <w:marBottom w:val="80"/>
          <w:divBdr>
            <w:top w:val="none" w:sz="0" w:space="0" w:color="auto"/>
            <w:left w:val="none" w:sz="0" w:space="0" w:color="auto"/>
            <w:bottom w:val="none" w:sz="0" w:space="0" w:color="auto"/>
            <w:right w:val="none" w:sz="0" w:space="0" w:color="auto"/>
          </w:divBdr>
        </w:div>
        <w:div w:id="985547277">
          <w:marLeft w:val="3326"/>
          <w:marRight w:val="0"/>
          <w:marTop w:val="0"/>
          <w:marBottom w:val="80"/>
          <w:divBdr>
            <w:top w:val="none" w:sz="0" w:space="0" w:color="auto"/>
            <w:left w:val="none" w:sz="0" w:space="0" w:color="auto"/>
            <w:bottom w:val="none" w:sz="0" w:space="0" w:color="auto"/>
            <w:right w:val="none" w:sz="0" w:space="0" w:color="auto"/>
          </w:divBdr>
        </w:div>
        <w:div w:id="4015090">
          <w:marLeft w:val="3326"/>
          <w:marRight w:val="0"/>
          <w:marTop w:val="0"/>
          <w:marBottom w:val="80"/>
          <w:divBdr>
            <w:top w:val="none" w:sz="0" w:space="0" w:color="auto"/>
            <w:left w:val="none" w:sz="0" w:space="0" w:color="auto"/>
            <w:bottom w:val="none" w:sz="0" w:space="0" w:color="auto"/>
            <w:right w:val="none" w:sz="0" w:space="0" w:color="auto"/>
          </w:divBdr>
        </w:div>
        <w:div w:id="1046831993">
          <w:marLeft w:val="3326"/>
          <w:marRight w:val="0"/>
          <w:marTop w:val="0"/>
          <w:marBottom w:val="80"/>
          <w:divBdr>
            <w:top w:val="none" w:sz="0" w:space="0" w:color="auto"/>
            <w:left w:val="none" w:sz="0" w:space="0" w:color="auto"/>
            <w:bottom w:val="none" w:sz="0" w:space="0" w:color="auto"/>
            <w:right w:val="none" w:sz="0" w:space="0" w:color="auto"/>
          </w:divBdr>
        </w:div>
        <w:div w:id="1302735859">
          <w:marLeft w:val="3326"/>
          <w:marRight w:val="0"/>
          <w:marTop w:val="0"/>
          <w:marBottom w:val="80"/>
          <w:divBdr>
            <w:top w:val="none" w:sz="0" w:space="0" w:color="auto"/>
            <w:left w:val="none" w:sz="0" w:space="0" w:color="auto"/>
            <w:bottom w:val="none" w:sz="0" w:space="0" w:color="auto"/>
            <w:right w:val="none" w:sz="0" w:space="0" w:color="auto"/>
          </w:divBdr>
        </w:div>
        <w:div w:id="322053959">
          <w:marLeft w:val="3326"/>
          <w:marRight w:val="0"/>
          <w:marTop w:val="0"/>
          <w:marBottom w:val="80"/>
          <w:divBdr>
            <w:top w:val="none" w:sz="0" w:space="0" w:color="auto"/>
            <w:left w:val="none" w:sz="0" w:space="0" w:color="auto"/>
            <w:bottom w:val="none" w:sz="0" w:space="0" w:color="auto"/>
            <w:right w:val="none" w:sz="0" w:space="0" w:color="auto"/>
          </w:divBdr>
        </w:div>
        <w:div w:id="1580016448">
          <w:marLeft w:val="3326"/>
          <w:marRight w:val="0"/>
          <w:marTop w:val="0"/>
          <w:marBottom w:val="80"/>
          <w:divBdr>
            <w:top w:val="none" w:sz="0" w:space="0" w:color="auto"/>
            <w:left w:val="none" w:sz="0" w:space="0" w:color="auto"/>
            <w:bottom w:val="none" w:sz="0" w:space="0" w:color="auto"/>
            <w:right w:val="none" w:sz="0" w:space="0" w:color="auto"/>
          </w:divBdr>
        </w:div>
        <w:div w:id="1717001051">
          <w:marLeft w:val="3326"/>
          <w:marRight w:val="0"/>
          <w:marTop w:val="0"/>
          <w:marBottom w:val="80"/>
          <w:divBdr>
            <w:top w:val="none" w:sz="0" w:space="0" w:color="auto"/>
            <w:left w:val="none" w:sz="0" w:space="0" w:color="auto"/>
            <w:bottom w:val="none" w:sz="0" w:space="0" w:color="auto"/>
            <w:right w:val="none" w:sz="0" w:space="0" w:color="auto"/>
          </w:divBdr>
        </w:div>
        <w:div w:id="1429545271">
          <w:marLeft w:val="3326"/>
          <w:marRight w:val="0"/>
          <w:marTop w:val="0"/>
          <w:marBottom w:val="80"/>
          <w:divBdr>
            <w:top w:val="none" w:sz="0" w:space="0" w:color="auto"/>
            <w:left w:val="none" w:sz="0" w:space="0" w:color="auto"/>
            <w:bottom w:val="none" w:sz="0" w:space="0" w:color="auto"/>
            <w:right w:val="none" w:sz="0" w:space="0" w:color="auto"/>
          </w:divBdr>
        </w:div>
        <w:div w:id="1548881248">
          <w:marLeft w:val="3326"/>
          <w:marRight w:val="0"/>
          <w:marTop w:val="0"/>
          <w:marBottom w:val="80"/>
          <w:divBdr>
            <w:top w:val="none" w:sz="0" w:space="0" w:color="auto"/>
            <w:left w:val="none" w:sz="0" w:space="0" w:color="auto"/>
            <w:bottom w:val="none" w:sz="0" w:space="0" w:color="auto"/>
            <w:right w:val="none" w:sz="0" w:space="0" w:color="auto"/>
          </w:divBdr>
        </w:div>
        <w:div w:id="703872668">
          <w:marLeft w:val="3326"/>
          <w:marRight w:val="0"/>
          <w:marTop w:val="0"/>
          <w:marBottom w:val="80"/>
          <w:divBdr>
            <w:top w:val="none" w:sz="0" w:space="0" w:color="auto"/>
            <w:left w:val="none" w:sz="0" w:space="0" w:color="auto"/>
            <w:bottom w:val="none" w:sz="0" w:space="0" w:color="auto"/>
            <w:right w:val="none" w:sz="0" w:space="0" w:color="auto"/>
          </w:divBdr>
        </w:div>
        <w:div w:id="2145729078">
          <w:marLeft w:val="3326"/>
          <w:marRight w:val="0"/>
          <w:marTop w:val="0"/>
          <w:marBottom w:val="80"/>
          <w:divBdr>
            <w:top w:val="none" w:sz="0" w:space="0" w:color="auto"/>
            <w:left w:val="none" w:sz="0" w:space="0" w:color="auto"/>
            <w:bottom w:val="none" w:sz="0" w:space="0" w:color="auto"/>
            <w:right w:val="none" w:sz="0" w:space="0" w:color="auto"/>
          </w:divBdr>
        </w:div>
        <w:div w:id="875655171">
          <w:marLeft w:val="3326"/>
          <w:marRight w:val="0"/>
          <w:marTop w:val="0"/>
          <w:marBottom w:val="80"/>
          <w:divBdr>
            <w:top w:val="none" w:sz="0" w:space="0" w:color="auto"/>
            <w:left w:val="none" w:sz="0" w:space="0" w:color="auto"/>
            <w:bottom w:val="none" w:sz="0" w:space="0" w:color="auto"/>
            <w:right w:val="none" w:sz="0" w:space="0" w:color="auto"/>
          </w:divBdr>
        </w:div>
        <w:div w:id="1350834774">
          <w:marLeft w:val="3326"/>
          <w:marRight w:val="0"/>
          <w:marTop w:val="0"/>
          <w:marBottom w:val="80"/>
          <w:divBdr>
            <w:top w:val="none" w:sz="0" w:space="0" w:color="auto"/>
            <w:left w:val="none" w:sz="0" w:space="0" w:color="auto"/>
            <w:bottom w:val="none" w:sz="0" w:space="0" w:color="auto"/>
            <w:right w:val="none" w:sz="0" w:space="0" w:color="auto"/>
          </w:divBdr>
        </w:div>
        <w:div w:id="1408765025">
          <w:marLeft w:val="3326"/>
          <w:marRight w:val="0"/>
          <w:marTop w:val="0"/>
          <w:marBottom w:val="80"/>
          <w:divBdr>
            <w:top w:val="none" w:sz="0" w:space="0" w:color="auto"/>
            <w:left w:val="none" w:sz="0" w:space="0" w:color="auto"/>
            <w:bottom w:val="none" w:sz="0" w:space="0" w:color="auto"/>
            <w:right w:val="none" w:sz="0" w:space="0" w:color="auto"/>
          </w:divBdr>
        </w:div>
        <w:div w:id="2139179998">
          <w:marLeft w:val="3326"/>
          <w:marRight w:val="0"/>
          <w:marTop w:val="0"/>
          <w:marBottom w:val="80"/>
          <w:divBdr>
            <w:top w:val="none" w:sz="0" w:space="0" w:color="auto"/>
            <w:left w:val="none" w:sz="0" w:space="0" w:color="auto"/>
            <w:bottom w:val="none" w:sz="0" w:space="0" w:color="auto"/>
            <w:right w:val="none" w:sz="0" w:space="0" w:color="auto"/>
          </w:divBdr>
        </w:div>
        <w:div w:id="740636042">
          <w:marLeft w:val="3326"/>
          <w:marRight w:val="0"/>
          <w:marTop w:val="0"/>
          <w:marBottom w:val="80"/>
          <w:divBdr>
            <w:top w:val="none" w:sz="0" w:space="0" w:color="auto"/>
            <w:left w:val="none" w:sz="0" w:space="0" w:color="auto"/>
            <w:bottom w:val="none" w:sz="0" w:space="0" w:color="auto"/>
            <w:right w:val="none" w:sz="0" w:space="0" w:color="auto"/>
          </w:divBdr>
        </w:div>
        <w:div w:id="93672203">
          <w:marLeft w:val="3326"/>
          <w:marRight w:val="0"/>
          <w:marTop w:val="0"/>
          <w:marBottom w:val="80"/>
          <w:divBdr>
            <w:top w:val="none" w:sz="0" w:space="0" w:color="auto"/>
            <w:left w:val="none" w:sz="0" w:space="0" w:color="auto"/>
            <w:bottom w:val="none" w:sz="0" w:space="0" w:color="auto"/>
            <w:right w:val="none" w:sz="0" w:space="0" w:color="auto"/>
          </w:divBdr>
        </w:div>
        <w:div w:id="1576091494">
          <w:marLeft w:val="3326"/>
          <w:marRight w:val="0"/>
          <w:marTop w:val="0"/>
          <w:marBottom w:val="80"/>
          <w:divBdr>
            <w:top w:val="none" w:sz="0" w:space="0" w:color="auto"/>
            <w:left w:val="none" w:sz="0" w:space="0" w:color="auto"/>
            <w:bottom w:val="none" w:sz="0" w:space="0" w:color="auto"/>
            <w:right w:val="none" w:sz="0" w:space="0" w:color="auto"/>
          </w:divBdr>
        </w:div>
        <w:div w:id="1503357444">
          <w:marLeft w:val="3326"/>
          <w:marRight w:val="0"/>
          <w:marTop w:val="0"/>
          <w:marBottom w:val="80"/>
          <w:divBdr>
            <w:top w:val="none" w:sz="0" w:space="0" w:color="auto"/>
            <w:left w:val="none" w:sz="0" w:space="0" w:color="auto"/>
            <w:bottom w:val="none" w:sz="0" w:space="0" w:color="auto"/>
            <w:right w:val="none" w:sz="0" w:space="0" w:color="auto"/>
          </w:divBdr>
        </w:div>
        <w:div w:id="1355232857">
          <w:marLeft w:val="3326"/>
          <w:marRight w:val="0"/>
          <w:marTop w:val="0"/>
          <w:marBottom w:val="80"/>
          <w:divBdr>
            <w:top w:val="none" w:sz="0" w:space="0" w:color="auto"/>
            <w:left w:val="none" w:sz="0" w:space="0" w:color="auto"/>
            <w:bottom w:val="none" w:sz="0" w:space="0" w:color="auto"/>
            <w:right w:val="none" w:sz="0" w:space="0" w:color="auto"/>
          </w:divBdr>
        </w:div>
        <w:div w:id="260456633">
          <w:marLeft w:val="3326"/>
          <w:marRight w:val="0"/>
          <w:marTop w:val="0"/>
          <w:marBottom w:val="80"/>
          <w:divBdr>
            <w:top w:val="none" w:sz="0" w:space="0" w:color="auto"/>
            <w:left w:val="none" w:sz="0" w:space="0" w:color="auto"/>
            <w:bottom w:val="none" w:sz="0" w:space="0" w:color="auto"/>
            <w:right w:val="none" w:sz="0" w:space="0" w:color="auto"/>
          </w:divBdr>
        </w:div>
        <w:div w:id="261114110">
          <w:marLeft w:val="3326"/>
          <w:marRight w:val="0"/>
          <w:marTop w:val="0"/>
          <w:marBottom w:val="80"/>
          <w:divBdr>
            <w:top w:val="none" w:sz="0" w:space="0" w:color="auto"/>
            <w:left w:val="none" w:sz="0" w:space="0" w:color="auto"/>
            <w:bottom w:val="none" w:sz="0" w:space="0" w:color="auto"/>
            <w:right w:val="none" w:sz="0" w:space="0" w:color="auto"/>
          </w:divBdr>
        </w:div>
        <w:div w:id="1411584236">
          <w:marLeft w:val="3326"/>
          <w:marRight w:val="0"/>
          <w:marTop w:val="0"/>
          <w:marBottom w:val="80"/>
          <w:divBdr>
            <w:top w:val="none" w:sz="0" w:space="0" w:color="auto"/>
            <w:left w:val="none" w:sz="0" w:space="0" w:color="auto"/>
            <w:bottom w:val="none" w:sz="0" w:space="0" w:color="auto"/>
            <w:right w:val="none" w:sz="0" w:space="0" w:color="auto"/>
          </w:divBdr>
        </w:div>
        <w:div w:id="934284766">
          <w:marLeft w:val="3330"/>
          <w:marRight w:val="0"/>
          <w:marTop w:val="0"/>
          <w:marBottom w:val="80"/>
          <w:divBdr>
            <w:top w:val="none" w:sz="0" w:space="0" w:color="auto"/>
            <w:left w:val="none" w:sz="0" w:space="0" w:color="auto"/>
            <w:bottom w:val="none" w:sz="0" w:space="0" w:color="auto"/>
            <w:right w:val="none" w:sz="0" w:space="0" w:color="auto"/>
          </w:divBdr>
        </w:div>
        <w:div w:id="2059893694">
          <w:marLeft w:val="3330"/>
          <w:marRight w:val="0"/>
          <w:marTop w:val="0"/>
          <w:marBottom w:val="80"/>
          <w:divBdr>
            <w:top w:val="none" w:sz="0" w:space="0" w:color="auto"/>
            <w:left w:val="none" w:sz="0" w:space="0" w:color="auto"/>
            <w:bottom w:val="none" w:sz="0" w:space="0" w:color="auto"/>
            <w:right w:val="none" w:sz="0" w:space="0" w:color="auto"/>
          </w:divBdr>
        </w:div>
        <w:div w:id="1620528781">
          <w:marLeft w:val="3330"/>
          <w:marRight w:val="0"/>
          <w:marTop w:val="0"/>
          <w:marBottom w:val="80"/>
          <w:divBdr>
            <w:top w:val="none" w:sz="0" w:space="0" w:color="auto"/>
            <w:left w:val="none" w:sz="0" w:space="0" w:color="auto"/>
            <w:bottom w:val="none" w:sz="0" w:space="0" w:color="auto"/>
            <w:right w:val="none" w:sz="0" w:space="0" w:color="auto"/>
          </w:divBdr>
        </w:div>
        <w:div w:id="444274467">
          <w:marLeft w:val="3330"/>
          <w:marRight w:val="0"/>
          <w:marTop w:val="0"/>
          <w:marBottom w:val="80"/>
          <w:divBdr>
            <w:top w:val="none" w:sz="0" w:space="0" w:color="auto"/>
            <w:left w:val="none" w:sz="0" w:space="0" w:color="auto"/>
            <w:bottom w:val="none" w:sz="0" w:space="0" w:color="auto"/>
            <w:right w:val="none" w:sz="0" w:space="0" w:color="auto"/>
          </w:divBdr>
        </w:div>
        <w:div w:id="684986385">
          <w:marLeft w:val="3330"/>
          <w:marRight w:val="0"/>
          <w:marTop w:val="0"/>
          <w:marBottom w:val="80"/>
          <w:divBdr>
            <w:top w:val="none" w:sz="0" w:space="0" w:color="auto"/>
            <w:left w:val="none" w:sz="0" w:space="0" w:color="auto"/>
            <w:bottom w:val="none" w:sz="0" w:space="0" w:color="auto"/>
            <w:right w:val="none" w:sz="0" w:space="0" w:color="auto"/>
          </w:divBdr>
        </w:div>
        <w:div w:id="1890798762">
          <w:marLeft w:val="3330"/>
          <w:marRight w:val="0"/>
          <w:marTop w:val="0"/>
          <w:marBottom w:val="80"/>
          <w:divBdr>
            <w:top w:val="none" w:sz="0" w:space="0" w:color="auto"/>
            <w:left w:val="none" w:sz="0" w:space="0" w:color="auto"/>
            <w:bottom w:val="none" w:sz="0" w:space="0" w:color="auto"/>
            <w:right w:val="none" w:sz="0" w:space="0" w:color="auto"/>
          </w:divBdr>
        </w:div>
        <w:div w:id="677316298">
          <w:marLeft w:val="3330"/>
          <w:marRight w:val="0"/>
          <w:marTop w:val="0"/>
          <w:marBottom w:val="80"/>
          <w:divBdr>
            <w:top w:val="none" w:sz="0" w:space="0" w:color="auto"/>
            <w:left w:val="none" w:sz="0" w:space="0" w:color="auto"/>
            <w:bottom w:val="none" w:sz="0" w:space="0" w:color="auto"/>
            <w:right w:val="none" w:sz="0" w:space="0" w:color="auto"/>
          </w:divBdr>
        </w:div>
        <w:div w:id="79916392">
          <w:marLeft w:val="3330"/>
          <w:marRight w:val="0"/>
          <w:marTop w:val="0"/>
          <w:marBottom w:val="80"/>
          <w:divBdr>
            <w:top w:val="none" w:sz="0" w:space="0" w:color="auto"/>
            <w:left w:val="none" w:sz="0" w:space="0" w:color="auto"/>
            <w:bottom w:val="none" w:sz="0" w:space="0" w:color="auto"/>
            <w:right w:val="none" w:sz="0" w:space="0" w:color="auto"/>
          </w:divBdr>
        </w:div>
        <w:div w:id="1231814924">
          <w:marLeft w:val="3330"/>
          <w:marRight w:val="0"/>
          <w:marTop w:val="0"/>
          <w:marBottom w:val="80"/>
          <w:divBdr>
            <w:top w:val="none" w:sz="0" w:space="0" w:color="auto"/>
            <w:left w:val="none" w:sz="0" w:space="0" w:color="auto"/>
            <w:bottom w:val="none" w:sz="0" w:space="0" w:color="auto"/>
            <w:right w:val="none" w:sz="0" w:space="0" w:color="auto"/>
          </w:divBdr>
        </w:div>
        <w:div w:id="1053623822">
          <w:marLeft w:val="3330"/>
          <w:marRight w:val="0"/>
          <w:marTop w:val="0"/>
          <w:marBottom w:val="80"/>
          <w:divBdr>
            <w:top w:val="none" w:sz="0" w:space="0" w:color="auto"/>
            <w:left w:val="none" w:sz="0" w:space="0" w:color="auto"/>
            <w:bottom w:val="none" w:sz="0" w:space="0" w:color="auto"/>
            <w:right w:val="none" w:sz="0" w:space="0" w:color="auto"/>
          </w:divBdr>
        </w:div>
        <w:div w:id="1333482927">
          <w:marLeft w:val="3330"/>
          <w:marRight w:val="0"/>
          <w:marTop w:val="0"/>
          <w:marBottom w:val="80"/>
          <w:divBdr>
            <w:top w:val="none" w:sz="0" w:space="0" w:color="auto"/>
            <w:left w:val="none" w:sz="0" w:space="0" w:color="auto"/>
            <w:bottom w:val="none" w:sz="0" w:space="0" w:color="auto"/>
            <w:right w:val="none" w:sz="0" w:space="0" w:color="auto"/>
          </w:divBdr>
        </w:div>
        <w:div w:id="799299503">
          <w:marLeft w:val="3330"/>
          <w:marRight w:val="0"/>
          <w:marTop w:val="0"/>
          <w:marBottom w:val="80"/>
          <w:divBdr>
            <w:top w:val="none" w:sz="0" w:space="0" w:color="auto"/>
            <w:left w:val="none" w:sz="0" w:space="0" w:color="auto"/>
            <w:bottom w:val="none" w:sz="0" w:space="0" w:color="auto"/>
            <w:right w:val="none" w:sz="0" w:space="0" w:color="auto"/>
          </w:divBdr>
        </w:div>
        <w:div w:id="108404206">
          <w:marLeft w:val="3330"/>
          <w:marRight w:val="0"/>
          <w:marTop w:val="0"/>
          <w:marBottom w:val="80"/>
          <w:divBdr>
            <w:top w:val="none" w:sz="0" w:space="0" w:color="auto"/>
            <w:left w:val="none" w:sz="0" w:space="0" w:color="auto"/>
            <w:bottom w:val="none" w:sz="0" w:space="0" w:color="auto"/>
            <w:right w:val="none" w:sz="0" w:space="0" w:color="auto"/>
          </w:divBdr>
        </w:div>
        <w:div w:id="824315832">
          <w:marLeft w:val="3330"/>
          <w:marRight w:val="0"/>
          <w:marTop w:val="0"/>
          <w:marBottom w:val="80"/>
          <w:divBdr>
            <w:top w:val="none" w:sz="0" w:space="0" w:color="auto"/>
            <w:left w:val="none" w:sz="0" w:space="0" w:color="auto"/>
            <w:bottom w:val="none" w:sz="0" w:space="0" w:color="auto"/>
            <w:right w:val="none" w:sz="0" w:space="0" w:color="auto"/>
          </w:divBdr>
        </w:div>
        <w:div w:id="155808756">
          <w:marLeft w:val="3330"/>
          <w:marRight w:val="0"/>
          <w:marTop w:val="0"/>
          <w:marBottom w:val="80"/>
          <w:divBdr>
            <w:top w:val="none" w:sz="0" w:space="0" w:color="auto"/>
            <w:left w:val="none" w:sz="0" w:space="0" w:color="auto"/>
            <w:bottom w:val="none" w:sz="0" w:space="0" w:color="auto"/>
            <w:right w:val="none" w:sz="0" w:space="0" w:color="auto"/>
          </w:divBdr>
        </w:div>
        <w:div w:id="1883398193">
          <w:marLeft w:val="3330"/>
          <w:marRight w:val="0"/>
          <w:marTop w:val="0"/>
          <w:marBottom w:val="80"/>
          <w:divBdr>
            <w:top w:val="none" w:sz="0" w:space="0" w:color="auto"/>
            <w:left w:val="none" w:sz="0" w:space="0" w:color="auto"/>
            <w:bottom w:val="none" w:sz="0" w:space="0" w:color="auto"/>
            <w:right w:val="none" w:sz="0" w:space="0" w:color="auto"/>
          </w:divBdr>
        </w:div>
        <w:div w:id="1677154204">
          <w:marLeft w:val="3330"/>
          <w:marRight w:val="0"/>
          <w:marTop w:val="0"/>
          <w:marBottom w:val="80"/>
          <w:divBdr>
            <w:top w:val="none" w:sz="0" w:space="0" w:color="auto"/>
            <w:left w:val="none" w:sz="0" w:space="0" w:color="auto"/>
            <w:bottom w:val="none" w:sz="0" w:space="0" w:color="auto"/>
            <w:right w:val="none" w:sz="0" w:space="0" w:color="auto"/>
          </w:divBdr>
        </w:div>
        <w:div w:id="262616235">
          <w:marLeft w:val="3330"/>
          <w:marRight w:val="0"/>
          <w:marTop w:val="0"/>
          <w:marBottom w:val="80"/>
          <w:divBdr>
            <w:top w:val="none" w:sz="0" w:space="0" w:color="auto"/>
            <w:left w:val="none" w:sz="0" w:space="0" w:color="auto"/>
            <w:bottom w:val="none" w:sz="0" w:space="0" w:color="auto"/>
            <w:right w:val="none" w:sz="0" w:space="0" w:color="auto"/>
          </w:divBdr>
        </w:div>
        <w:div w:id="347290965">
          <w:marLeft w:val="3330"/>
          <w:marRight w:val="0"/>
          <w:marTop w:val="0"/>
          <w:marBottom w:val="80"/>
          <w:divBdr>
            <w:top w:val="none" w:sz="0" w:space="0" w:color="auto"/>
            <w:left w:val="none" w:sz="0" w:space="0" w:color="auto"/>
            <w:bottom w:val="none" w:sz="0" w:space="0" w:color="auto"/>
            <w:right w:val="none" w:sz="0" w:space="0" w:color="auto"/>
          </w:divBdr>
        </w:div>
        <w:div w:id="2002152497">
          <w:marLeft w:val="3330"/>
          <w:marRight w:val="0"/>
          <w:marTop w:val="0"/>
          <w:marBottom w:val="80"/>
          <w:divBdr>
            <w:top w:val="none" w:sz="0" w:space="0" w:color="auto"/>
            <w:left w:val="none" w:sz="0" w:space="0" w:color="auto"/>
            <w:bottom w:val="none" w:sz="0" w:space="0" w:color="auto"/>
            <w:right w:val="none" w:sz="0" w:space="0" w:color="auto"/>
          </w:divBdr>
        </w:div>
        <w:div w:id="1022437010">
          <w:marLeft w:val="3330"/>
          <w:marRight w:val="0"/>
          <w:marTop w:val="0"/>
          <w:marBottom w:val="80"/>
          <w:divBdr>
            <w:top w:val="none" w:sz="0" w:space="0" w:color="auto"/>
            <w:left w:val="none" w:sz="0" w:space="0" w:color="auto"/>
            <w:bottom w:val="none" w:sz="0" w:space="0" w:color="auto"/>
            <w:right w:val="none" w:sz="0" w:space="0" w:color="auto"/>
          </w:divBdr>
        </w:div>
        <w:div w:id="1191341099">
          <w:marLeft w:val="3330"/>
          <w:marRight w:val="0"/>
          <w:marTop w:val="0"/>
          <w:marBottom w:val="80"/>
          <w:divBdr>
            <w:top w:val="none" w:sz="0" w:space="0" w:color="auto"/>
            <w:left w:val="none" w:sz="0" w:space="0" w:color="auto"/>
            <w:bottom w:val="none" w:sz="0" w:space="0" w:color="auto"/>
            <w:right w:val="none" w:sz="0" w:space="0" w:color="auto"/>
          </w:divBdr>
        </w:div>
        <w:div w:id="1519155020">
          <w:marLeft w:val="3330"/>
          <w:marRight w:val="0"/>
          <w:marTop w:val="0"/>
          <w:marBottom w:val="80"/>
          <w:divBdr>
            <w:top w:val="none" w:sz="0" w:space="0" w:color="auto"/>
            <w:left w:val="none" w:sz="0" w:space="0" w:color="auto"/>
            <w:bottom w:val="none" w:sz="0" w:space="0" w:color="auto"/>
            <w:right w:val="none" w:sz="0" w:space="0" w:color="auto"/>
          </w:divBdr>
        </w:div>
        <w:div w:id="1418669501">
          <w:marLeft w:val="3330"/>
          <w:marRight w:val="0"/>
          <w:marTop w:val="0"/>
          <w:marBottom w:val="80"/>
          <w:divBdr>
            <w:top w:val="none" w:sz="0" w:space="0" w:color="auto"/>
            <w:left w:val="none" w:sz="0" w:space="0" w:color="auto"/>
            <w:bottom w:val="none" w:sz="0" w:space="0" w:color="auto"/>
            <w:right w:val="none" w:sz="0" w:space="0" w:color="auto"/>
          </w:divBdr>
        </w:div>
        <w:div w:id="1226064732">
          <w:marLeft w:val="3330"/>
          <w:marRight w:val="0"/>
          <w:marTop w:val="0"/>
          <w:marBottom w:val="80"/>
          <w:divBdr>
            <w:top w:val="none" w:sz="0" w:space="0" w:color="auto"/>
            <w:left w:val="none" w:sz="0" w:space="0" w:color="auto"/>
            <w:bottom w:val="none" w:sz="0" w:space="0" w:color="auto"/>
            <w:right w:val="none" w:sz="0" w:space="0" w:color="auto"/>
          </w:divBdr>
        </w:div>
        <w:div w:id="780958051">
          <w:marLeft w:val="3330"/>
          <w:marRight w:val="0"/>
          <w:marTop w:val="0"/>
          <w:marBottom w:val="80"/>
          <w:divBdr>
            <w:top w:val="none" w:sz="0" w:space="0" w:color="auto"/>
            <w:left w:val="none" w:sz="0" w:space="0" w:color="auto"/>
            <w:bottom w:val="none" w:sz="0" w:space="0" w:color="auto"/>
            <w:right w:val="none" w:sz="0" w:space="0" w:color="auto"/>
          </w:divBdr>
        </w:div>
        <w:div w:id="1879008018">
          <w:marLeft w:val="3330"/>
          <w:marRight w:val="0"/>
          <w:marTop w:val="0"/>
          <w:marBottom w:val="80"/>
          <w:divBdr>
            <w:top w:val="none" w:sz="0" w:space="0" w:color="auto"/>
            <w:left w:val="none" w:sz="0" w:space="0" w:color="auto"/>
            <w:bottom w:val="none" w:sz="0" w:space="0" w:color="auto"/>
            <w:right w:val="none" w:sz="0" w:space="0" w:color="auto"/>
          </w:divBdr>
        </w:div>
        <w:div w:id="1159543805">
          <w:marLeft w:val="3330"/>
          <w:marRight w:val="0"/>
          <w:marTop w:val="0"/>
          <w:marBottom w:val="80"/>
          <w:divBdr>
            <w:top w:val="none" w:sz="0" w:space="0" w:color="auto"/>
            <w:left w:val="none" w:sz="0" w:space="0" w:color="auto"/>
            <w:bottom w:val="none" w:sz="0" w:space="0" w:color="auto"/>
            <w:right w:val="none" w:sz="0" w:space="0" w:color="auto"/>
          </w:divBdr>
        </w:div>
        <w:div w:id="14812967">
          <w:marLeft w:val="3330"/>
          <w:marRight w:val="0"/>
          <w:marTop w:val="0"/>
          <w:marBottom w:val="80"/>
          <w:divBdr>
            <w:top w:val="none" w:sz="0" w:space="0" w:color="auto"/>
            <w:left w:val="none" w:sz="0" w:space="0" w:color="auto"/>
            <w:bottom w:val="none" w:sz="0" w:space="0" w:color="auto"/>
            <w:right w:val="none" w:sz="0" w:space="0" w:color="auto"/>
          </w:divBdr>
        </w:div>
        <w:div w:id="1886211180">
          <w:marLeft w:val="3330"/>
          <w:marRight w:val="0"/>
          <w:marTop w:val="0"/>
          <w:marBottom w:val="80"/>
          <w:divBdr>
            <w:top w:val="none" w:sz="0" w:space="0" w:color="auto"/>
            <w:left w:val="none" w:sz="0" w:space="0" w:color="auto"/>
            <w:bottom w:val="none" w:sz="0" w:space="0" w:color="auto"/>
            <w:right w:val="none" w:sz="0" w:space="0" w:color="auto"/>
          </w:divBdr>
        </w:div>
        <w:div w:id="1830444096">
          <w:marLeft w:val="3330"/>
          <w:marRight w:val="0"/>
          <w:marTop w:val="0"/>
          <w:marBottom w:val="80"/>
          <w:divBdr>
            <w:top w:val="none" w:sz="0" w:space="0" w:color="auto"/>
            <w:left w:val="none" w:sz="0" w:space="0" w:color="auto"/>
            <w:bottom w:val="none" w:sz="0" w:space="0" w:color="auto"/>
            <w:right w:val="none" w:sz="0" w:space="0" w:color="auto"/>
          </w:divBdr>
        </w:div>
        <w:div w:id="506871146">
          <w:marLeft w:val="3330"/>
          <w:marRight w:val="0"/>
          <w:marTop w:val="0"/>
          <w:marBottom w:val="80"/>
          <w:divBdr>
            <w:top w:val="none" w:sz="0" w:space="0" w:color="auto"/>
            <w:left w:val="none" w:sz="0" w:space="0" w:color="auto"/>
            <w:bottom w:val="none" w:sz="0" w:space="0" w:color="auto"/>
            <w:right w:val="none" w:sz="0" w:space="0" w:color="auto"/>
          </w:divBdr>
        </w:div>
        <w:div w:id="426536520">
          <w:marLeft w:val="3330"/>
          <w:marRight w:val="0"/>
          <w:marTop w:val="0"/>
          <w:marBottom w:val="80"/>
          <w:divBdr>
            <w:top w:val="none" w:sz="0" w:space="0" w:color="auto"/>
            <w:left w:val="none" w:sz="0" w:space="0" w:color="auto"/>
            <w:bottom w:val="none" w:sz="0" w:space="0" w:color="auto"/>
            <w:right w:val="none" w:sz="0" w:space="0" w:color="auto"/>
          </w:divBdr>
        </w:div>
        <w:div w:id="1665550880">
          <w:marLeft w:val="3330"/>
          <w:marRight w:val="0"/>
          <w:marTop w:val="0"/>
          <w:marBottom w:val="80"/>
          <w:divBdr>
            <w:top w:val="none" w:sz="0" w:space="0" w:color="auto"/>
            <w:left w:val="none" w:sz="0" w:space="0" w:color="auto"/>
            <w:bottom w:val="none" w:sz="0" w:space="0" w:color="auto"/>
            <w:right w:val="none" w:sz="0" w:space="0" w:color="auto"/>
          </w:divBdr>
        </w:div>
        <w:div w:id="1408721424">
          <w:marLeft w:val="3330"/>
          <w:marRight w:val="0"/>
          <w:marTop w:val="0"/>
          <w:marBottom w:val="80"/>
          <w:divBdr>
            <w:top w:val="none" w:sz="0" w:space="0" w:color="auto"/>
            <w:left w:val="none" w:sz="0" w:space="0" w:color="auto"/>
            <w:bottom w:val="none" w:sz="0" w:space="0" w:color="auto"/>
            <w:right w:val="none" w:sz="0" w:space="0" w:color="auto"/>
          </w:divBdr>
        </w:div>
        <w:div w:id="347099049">
          <w:marLeft w:val="3330"/>
          <w:marRight w:val="0"/>
          <w:marTop w:val="0"/>
          <w:marBottom w:val="80"/>
          <w:divBdr>
            <w:top w:val="none" w:sz="0" w:space="0" w:color="auto"/>
            <w:left w:val="none" w:sz="0" w:space="0" w:color="auto"/>
            <w:bottom w:val="none" w:sz="0" w:space="0" w:color="auto"/>
            <w:right w:val="none" w:sz="0" w:space="0" w:color="auto"/>
          </w:divBdr>
        </w:div>
        <w:div w:id="584532075">
          <w:marLeft w:val="3330"/>
          <w:marRight w:val="0"/>
          <w:marTop w:val="0"/>
          <w:marBottom w:val="80"/>
          <w:divBdr>
            <w:top w:val="none" w:sz="0" w:space="0" w:color="auto"/>
            <w:left w:val="none" w:sz="0" w:space="0" w:color="auto"/>
            <w:bottom w:val="none" w:sz="0" w:space="0" w:color="auto"/>
            <w:right w:val="none" w:sz="0" w:space="0" w:color="auto"/>
          </w:divBdr>
        </w:div>
        <w:div w:id="1477456619">
          <w:marLeft w:val="3330"/>
          <w:marRight w:val="0"/>
          <w:marTop w:val="0"/>
          <w:marBottom w:val="80"/>
          <w:divBdr>
            <w:top w:val="none" w:sz="0" w:space="0" w:color="auto"/>
            <w:left w:val="none" w:sz="0" w:space="0" w:color="auto"/>
            <w:bottom w:val="none" w:sz="0" w:space="0" w:color="auto"/>
            <w:right w:val="none" w:sz="0" w:space="0" w:color="auto"/>
          </w:divBdr>
        </w:div>
        <w:div w:id="2085881210">
          <w:marLeft w:val="3330"/>
          <w:marRight w:val="0"/>
          <w:marTop w:val="0"/>
          <w:marBottom w:val="80"/>
          <w:divBdr>
            <w:top w:val="none" w:sz="0" w:space="0" w:color="auto"/>
            <w:left w:val="none" w:sz="0" w:space="0" w:color="auto"/>
            <w:bottom w:val="none" w:sz="0" w:space="0" w:color="auto"/>
            <w:right w:val="none" w:sz="0" w:space="0" w:color="auto"/>
          </w:divBdr>
        </w:div>
        <w:div w:id="509563121">
          <w:marLeft w:val="3330"/>
          <w:marRight w:val="0"/>
          <w:marTop w:val="0"/>
          <w:marBottom w:val="80"/>
          <w:divBdr>
            <w:top w:val="none" w:sz="0" w:space="0" w:color="auto"/>
            <w:left w:val="none" w:sz="0" w:space="0" w:color="auto"/>
            <w:bottom w:val="none" w:sz="0" w:space="0" w:color="auto"/>
            <w:right w:val="none" w:sz="0" w:space="0" w:color="auto"/>
          </w:divBdr>
        </w:div>
        <w:div w:id="1087117895">
          <w:marLeft w:val="3330"/>
          <w:marRight w:val="0"/>
          <w:marTop w:val="0"/>
          <w:marBottom w:val="80"/>
          <w:divBdr>
            <w:top w:val="none" w:sz="0" w:space="0" w:color="auto"/>
            <w:left w:val="none" w:sz="0" w:space="0" w:color="auto"/>
            <w:bottom w:val="none" w:sz="0" w:space="0" w:color="auto"/>
            <w:right w:val="none" w:sz="0" w:space="0" w:color="auto"/>
          </w:divBdr>
        </w:div>
        <w:div w:id="897742151">
          <w:marLeft w:val="3330"/>
          <w:marRight w:val="0"/>
          <w:marTop w:val="0"/>
          <w:marBottom w:val="80"/>
          <w:divBdr>
            <w:top w:val="none" w:sz="0" w:space="0" w:color="auto"/>
            <w:left w:val="none" w:sz="0" w:space="0" w:color="auto"/>
            <w:bottom w:val="none" w:sz="0" w:space="0" w:color="auto"/>
            <w:right w:val="none" w:sz="0" w:space="0" w:color="auto"/>
          </w:divBdr>
        </w:div>
        <w:div w:id="1183516041">
          <w:marLeft w:val="3330"/>
          <w:marRight w:val="0"/>
          <w:marTop w:val="0"/>
          <w:marBottom w:val="80"/>
          <w:divBdr>
            <w:top w:val="none" w:sz="0" w:space="0" w:color="auto"/>
            <w:left w:val="none" w:sz="0" w:space="0" w:color="auto"/>
            <w:bottom w:val="none" w:sz="0" w:space="0" w:color="auto"/>
            <w:right w:val="none" w:sz="0" w:space="0" w:color="auto"/>
          </w:divBdr>
        </w:div>
        <w:div w:id="1448963144">
          <w:marLeft w:val="3330"/>
          <w:marRight w:val="0"/>
          <w:marTop w:val="0"/>
          <w:marBottom w:val="80"/>
          <w:divBdr>
            <w:top w:val="none" w:sz="0" w:space="0" w:color="auto"/>
            <w:left w:val="none" w:sz="0" w:space="0" w:color="auto"/>
            <w:bottom w:val="none" w:sz="0" w:space="0" w:color="auto"/>
            <w:right w:val="none" w:sz="0" w:space="0" w:color="auto"/>
          </w:divBdr>
        </w:div>
        <w:div w:id="797649485">
          <w:marLeft w:val="3330"/>
          <w:marRight w:val="0"/>
          <w:marTop w:val="0"/>
          <w:marBottom w:val="80"/>
          <w:divBdr>
            <w:top w:val="none" w:sz="0" w:space="0" w:color="auto"/>
            <w:left w:val="none" w:sz="0" w:space="0" w:color="auto"/>
            <w:bottom w:val="none" w:sz="0" w:space="0" w:color="auto"/>
            <w:right w:val="none" w:sz="0" w:space="0" w:color="auto"/>
          </w:divBdr>
        </w:div>
        <w:div w:id="1597440709">
          <w:marLeft w:val="3330"/>
          <w:marRight w:val="0"/>
          <w:marTop w:val="0"/>
          <w:marBottom w:val="80"/>
          <w:divBdr>
            <w:top w:val="none" w:sz="0" w:space="0" w:color="auto"/>
            <w:left w:val="none" w:sz="0" w:space="0" w:color="auto"/>
            <w:bottom w:val="none" w:sz="0" w:space="0" w:color="auto"/>
            <w:right w:val="none" w:sz="0" w:space="0" w:color="auto"/>
          </w:divBdr>
        </w:div>
        <w:div w:id="1043797623">
          <w:marLeft w:val="3330"/>
          <w:marRight w:val="0"/>
          <w:marTop w:val="0"/>
          <w:marBottom w:val="80"/>
          <w:divBdr>
            <w:top w:val="none" w:sz="0" w:space="0" w:color="auto"/>
            <w:left w:val="none" w:sz="0" w:space="0" w:color="auto"/>
            <w:bottom w:val="none" w:sz="0" w:space="0" w:color="auto"/>
            <w:right w:val="none" w:sz="0" w:space="0" w:color="auto"/>
          </w:divBdr>
        </w:div>
        <w:div w:id="1660814112">
          <w:marLeft w:val="3330"/>
          <w:marRight w:val="0"/>
          <w:marTop w:val="0"/>
          <w:marBottom w:val="80"/>
          <w:divBdr>
            <w:top w:val="none" w:sz="0" w:space="0" w:color="auto"/>
            <w:left w:val="none" w:sz="0" w:space="0" w:color="auto"/>
            <w:bottom w:val="none" w:sz="0" w:space="0" w:color="auto"/>
            <w:right w:val="none" w:sz="0" w:space="0" w:color="auto"/>
          </w:divBdr>
        </w:div>
        <w:div w:id="1599362655">
          <w:marLeft w:val="3326"/>
          <w:marRight w:val="0"/>
          <w:marTop w:val="0"/>
          <w:marBottom w:val="80"/>
          <w:divBdr>
            <w:top w:val="none" w:sz="0" w:space="0" w:color="auto"/>
            <w:left w:val="none" w:sz="0" w:space="0" w:color="auto"/>
            <w:bottom w:val="none" w:sz="0" w:space="0" w:color="auto"/>
            <w:right w:val="none" w:sz="0" w:space="0" w:color="auto"/>
          </w:divBdr>
        </w:div>
        <w:div w:id="586695683">
          <w:marLeft w:val="3326"/>
          <w:marRight w:val="0"/>
          <w:marTop w:val="0"/>
          <w:marBottom w:val="80"/>
          <w:divBdr>
            <w:top w:val="none" w:sz="0" w:space="0" w:color="auto"/>
            <w:left w:val="none" w:sz="0" w:space="0" w:color="auto"/>
            <w:bottom w:val="none" w:sz="0" w:space="0" w:color="auto"/>
            <w:right w:val="none" w:sz="0" w:space="0" w:color="auto"/>
          </w:divBdr>
        </w:div>
        <w:div w:id="925111449">
          <w:marLeft w:val="3326"/>
          <w:marRight w:val="0"/>
          <w:marTop w:val="0"/>
          <w:marBottom w:val="80"/>
          <w:divBdr>
            <w:top w:val="none" w:sz="0" w:space="0" w:color="auto"/>
            <w:left w:val="none" w:sz="0" w:space="0" w:color="auto"/>
            <w:bottom w:val="none" w:sz="0" w:space="0" w:color="auto"/>
            <w:right w:val="none" w:sz="0" w:space="0" w:color="auto"/>
          </w:divBdr>
        </w:div>
        <w:div w:id="1282304011">
          <w:marLeft w:val="3326"/>
          <w:marRight w:val="0"/>
          <w:marTop w:val="0"/>
          <w:marBottom w:val="80"/>
          <w:divBdr>
            <w:top w:val="none" w:sz="0" w:space="0" w:color="auto"/>
            <w:left w:val="none" w:sz="0" w:space="0" w:color="auto"/>
            <w:bottom w:val="none" w:sz="0" w:space="0" w:color="auto"/>
            <w:right w:val="none" w:sz="0" w:space="0" w:color="auto"/>
          </w:divBdr>
        </w:div>
        <w:div w:id="57635138">
          <w:marLeft w:val="3326"/>
          <w:marRight w:val="0"/>
          <w:marTop w:val="0"/>
          <w:marBottom w:val="80"/>
          <w:divBdr>
            <w:top w:val="none" w:sz="0" w:space="0" w:color="auto"/>
            <w:left w:val="none" w:sz="0" w:space="0" w:color="auto"/>
            <w:bottom w:val="none" w:sz="0" w:space="0" w:color="auto"/>
            <w:right w:val="none" w:sz="0" w:space="0" w:color="auto"/>
          </w:divBdr>
        </w:div>
        <w:div w:id="326372172">
          <w:marLeft w:val="3326"/>
          <w:marRight w:val="0"/>
          <w:marTop w:val="0"/>
          <w:marBottom w:val="80"/>
          <w:divBdr>
            <w:top w:val="none" w:sz="0" w:space="0" w:color="auto"/>
            <w:left w:val="none" w:sz="0" w:space="0" w:color="auto"/>
            <w:bottom w:val="none" w:sz="0" w:space="0" w:color="auto"/>
            <w:right w:val="none" w:sz="0" w:space="0" w:color="auto"/>
          </w:divBdr>
        </w:div>
        <w:div w:id="1536314517">
          <w:marLeft w:val="3326"/>
          <w:marRight w:val="0"/>
          <w:marTop w:val="0"/>
          <w:marBottom w:val="80"/>
          <w:divBdr>
            <w:top w:val="none" w:sz="0" w:space="0" w:color="auto"/>
            <w:left w:val="none" w:sz="0" w:space="0" w:color="auto"/>
            <w:bottom w:val="none" w:sz="0" w:space="0" w:color="auto"/>
            <w:right w:val="none" w:sz="0" w:space="0" w:color="auto"/>
          </w:divBdr>
        </w:div>
        <w:div w:id="543060647">
          <w:marLeft w:val="3326"/>
          <w:marRight w:val="0"/>
          <w:marTop w:val="0"/>
          <w:marBottom w:val="80"/>
          <w:divBdr>
            <w:top w:val="none" w:sz="0" w:space="0" w:color="auto"/>
            <w:left w:val="none" w:sz="0" w:space="0" w:color="auto"/>
            <w:bottom w:val="none" w:sz="0" w:space="0" w:color="auto"/>
            <w:right w:val="none" w:sz="0" w:space="0" w:color="auto"/>
          </w:divBdr>
        </w:div>
        <w:div w:id="315113248">
          <w:marLeft w:val="3326"/>
          <w:marRight w:val="0"/>
          <w:marTop w:val="0"/>
          <w:marBottom w:val="80"/>
          <w:divBdr>
            <w:top w:val="none" w:sz="0" w:space="0" w:color="auto"/>
            <w:left w:val="none" w:sz="0" w:space="0" w:color="auto"/>
            <w:bottom w:val="none" w:sz="0" w:space="0" w:color="auto"/>
            <w:right w:val="none" w:sz="0" w:space="0" w:color="auto"/>
          </w:divBdr>
        </w:div>
        <w:div w:id="1323195302">
          <w:marLeft w:val="3326"/>
          <w:marRight w:val="0"/>
          <w:marTop w:val="0"/>
          <w:marBottom w:val="80"/>
          <w:divBdr>
            <w:top w:val="none" w:sz="0" w:space="0" w:color="auto"/>
            <w:left w:val="none" w:sz="0" w:space="0" w:color="auto"/>
            <w:bottom w:val="none" w:sz="0" w:space="0" w:color="auto"/>
            <w:right w:val="none" w:sz="0" w:space="0" w:color="auto"/>
          </w:divBdr>
        </w:div>
        <w:div w:id="291326754">
          <w:marLeft w:val="3326"/>
          <w:marRight w:val="0"/>
          <w:marTop w:val="0"/>
          <w:marBottom w:val="80"/>
          <w:divBdr>
            <w:top w:val="none" w:sz="0" w:space="0" w:color="auto"/>
            <w:left w:val="none" w:sz="0" w:space="0" w:color="auto"/>
            <w:bottom w:val="none" w:sz="0" w:space="0" w:color="auto"/>
            <w:right w:val="none" w:sz="0" w:space="0" w:color="auto"/>
          </w:divBdr>
        </w:div>
        <w:div w:id="2037735581">
          <w:marLeft w:val="3326"/>
          <w:marRight w:val="0"/>
          <w:marTop w:val="0"/>
          <w:marBottom w:val="80"/>
          <w:divBdr>
            <w:top w:val="none" w:sz="0" w:space="0" w:color="auto"/>
            <w:left w:val="none" w:sz="0" w:space="0" w:color="auto"/>
            <w:bottom w:val="none" w:sz="0" w:space="0" w:color="auto"/>
            <w:right w:val="none" w:sz="0" w:space="0" w:color="auto"/>
          </w:divBdr>
        </w:div>
        <w:div w:id="2084832609">
          <w:marLeft w:val="3326"/>
          <w:marRight w:val="0"/>
          <w:marTop w:val="0"/>
          <w:marBottom w:val="80"/>
          <w:divBdr>
            <w:top w:val="none" w:sz="0" w:space="0" w:color="auto"/>
            <w:left w:val="none" w:sz="0" w:space="0" w:color="auto"/>
            <w:bottom w:val="none" w:sz="0" w:space="0" w:color="auto"/>
            <w:right w:val="none" w:sz="0" w:space="0" w:color="auto"/>
          </w:divBdr>
        </w:div>
        <w:div w:id="1673726522">
          <w:marLeft w:val="3326"/>
          <w:marRight w:val="0"/>
          <w:marTop w:val="0"/>
          <w:marBottom w:val="80"/>
          <w:divBdr>
            <w:top w:val="none" w:sz="0" w:space="0" w:color="auto"/>
            <w:left w:val="none" w:sz="0" w:space="0" w:color="auto"/>
            <w:bottom w:val="none" w:sz="0" w:space="0" w:color="auto"/>
            <w:right w:val="none" w:sz="0" w:space="0" w:color="auto"/>
          </w:divBdr>
        </w:div>
        <w:div w:id="1399787650">
          <w:marLeft w:val="3326"/>
          <w:marRight w:val="0"/>
          <w:marTop w:val="0"/>
          <w:marBottom w:val="80"/>
          <w:divBdr>
            <w:top w:val="none" w:sz="0" w:space="0" w:color="auto"/>
            <w:left w:val="none" w:sz="0" w:space="0" w:color="auto"/>
            <w:bottom w:val="none" w:sz="0" w:space="0" w:color="auto"/>
            <w:right w:val="none" w:sz="0" w:space="0" w:color="auto"/>
          </w:divBdr>
        </w:div>
        <w:div w:id="1315179218">
          <w:marLeft w:val="3326"/>
          <w:marRight w:val="0"/>
          <w:marTop w:val="0"/>
          <w:marBottom w:val="80"/>
          <w:divBdr>
            <w:top w:val="none" w:sz="0" w:space="0" w:color="auto"/>
            <w:left w:val="none" w:sz="0" w:space="0" w:color="auto"/>
            <w:bottom w:val="none" w:sz="0" w:space="0" w:color="auto"/>
            <w:right w:val="none" w:sz="0" w:space="0" w:color="auto"/>
          </w:divBdr>
        </w:div>
        <w:div w:id="412043496">
          <w:marLeft w:val="3326"/>
          <w:marRight w:val="0"/>
          <w:marTop w:val="0"/>
          <w:marBottom w:val="80"/>
          <w:divBdr>
            <w:top w:val="none" w:sz="0" w:space="0" w:color="auto"/>
            <w:left w:val="none" w:sz="0" w:space="0" w:color="auto"/>
            <w:bottom w:val="none" w:sz="0" w:space="0" w:color="auto"/>
            <w:right w:val="none" w:sz="0" w:space="0" w:color="auto"/>
          </w:divBdr>
        </w:div>
        <w:div w:id="2039162244">
          <w:marLeft w:val="3326"/>
          <w:marRight w:val="0"/>
          <w:marTop w:val="0"/>
          <w:marBottom w:val="80"/>
          <w:divBdr>
            <w:top w:val="none" w:sz="0" w:space="0" w:color="auto"/>
            <w:left w:val="none" w:sz="0" w:space="0" w:color="auto"/>
            <w:bottom w:val="none" w:sz="0" w:space="0" w:color="auto"/>
            <w:right w:val="none" w:sz="0" w:space="0" w:color="auto"/>
          </w:divBdr>
        </w:div>
        <w:div w:id="1057515450">
          <w:marLeft w:val="3326"/>
          <w:marRight w:val="0"/>
          <w:marTop w:val="0"/>
          <w:marBottom w:val="80"/>
          <w:divBdr>
            <w:top w:val="none" w:sz="0" w:space="0" w:color="auto"/>
            <w:left w:val="none" w:sz="0" w:space="0" w:color="auto"/>
            <w:bottom w:val="none" w:sz="0" w:space="0" w:color="auto"/>
            <w:right w:val="none" w:sz="0" w:space="0" w:color="auto"/>
          </w:divBdr>
        </w:div>
        <w:div w:id="2037926782">
          <w:marLeft w:val="3326"/>
          <w:marRight w:val="0"/>
          <w:marTop w:val="0"/>
          <w:marBottom w:val="80"/>
          <w:divBdr>
            <w:top w:val="none" w:sz="0" w:space="0" w:color="auto"/>
            <w:left w:val="none" w:sz="0" w:space="0" w:color="auto"/>
            <w:bottom w:val="none" w:sz="0" w:space="0" w:color="auto"/>
            <w:right w:val="none" w:sz="0" w:space="0" w:color="auto"/>
          </w:divBdr>
        </w:div>
        <w:div w:id="1137601816">
          <w:marLeft w:val="3326"/>
          <w:marRight w:val="0"/>
          <w:marTop w:val="0"/>
          <w:marBottom w:val="80"/>
          <w:divBdr>
            <w:top w:val="none" w:sz="0" w:space="0" w:color="auto"/>
            <w:left w:val="none" w:sz="0" w:space="0" w:color="auto"/>
            <w:bottom w:val="none" w:sz="0" w:space="0" w:color="auto"/>
            <w:right w:val="none" w:sz="0" w:space="0" w:color="auto"/>
          </w:divBdr>
        </w:div>
        <w:div w:id="1375042593">
          <w:marLeft w:val="3326"/>
          <w:marRight w:val="0"/>
          <w:marTop w:val="0"/>
          <w:marBottom w:val="80"/>
          <w:divBdr>
            <w:top w:val="none" w:sz="0" w:space="0" w:color="auto"/>
            <w:left w:val="none" w:sz="0" w:space="0" w:color="auto"/>
            <w:bottom w:val="none" w:sz="0" w:space="0" w:color="auto"/>
            <w:right w:val="none" w:sz="0" w:space="0" w:color="auto"/>
          </w:divBdr>
        </w:div>
        <w:div w:id="737676636">
          <w:marLeft w:val="3326"/>
          <w:marRight w:val="0"/>
          <w:marTop w:val="0"/>
          <w:marBottom w:val="80"/>
          <w:divBdr>
            <w:top w:val="none" w:sz="0" w:space="0" w:color="auto"/>
            <w:left w:val="none" w:sz="0" w:space="0" w:color="auto"/>
            <w:bottom w:val="none" w:sz="0" w:space="0" w:color="auto"/>
            <w:right w:val="none" w:sz="0" w:space="0" w:color="auto"/>
          </w:divBdr>
        </w:div>
        <w:div w:id="147136101">
          <w:marLeft w:val="3326"/>
          <w:marRight w:val="0"/>
          <w:marTop w:val="0"/>
          <w:marBottom w:val="80"/>
          <w:divBdr>
            <w:top w:val="none" w:sz="0" w:space="0" w:color="auto"/>
            <w:left w:val="none" w:sz="0" w:space="0" w:color="auto"/>
            <w:bottom w:val="none" w:sz="0" w:space="0" w:color="auto"/>
            <w:right w:val="none" w:sz="0" w:space="0" w:color="auto"/>
          </w:divBdr>
        </w:div>
        <w:div w:id="621037395">
          <w:marLeft w:val="3326"/>
          <w:marRight w:val="0"/>
          <w:marTop w:val="0"/>
          <w:marBottom w:val="80"/>
          <w:divBdr>
            <w:top w:val="none" w:sz="0" w:space="0" w:color="auto"/>
            <w:left w:val="none" w:sz="0" w:space="0" w:color="auto"/>
            <w:bottom w:val="none" w:sz="0" w:space="0" w:color="auto"/>
            <w:right w:val="none" w:sz="0" w:space="0" w:color="auto"/>
          </w:divBdr>
        </w:div>
        <w:div w:id="1312247271">
          <w:marLeft w:val="3326"/>
          <w:marRight w:val="0"/>
          <w:marTop w:val="0"/>
          <w:marBottom w:val="80"/>
          <w:divBdr>
            <w:top w:val="none" w:sz="0" w:space="0" w:color="auto"/>
            <w:left w:val="none" w:sz="0" w:space="0" w:color="auto"/>
            <w:bottom w:val="none" w:sz="0" w:space="0" w:color="auto"/>
            <w:right w:val="none" w:sz="0" w:space="0" w:color="auto"/>
          </w:divBdr>
        </w:div>
        <w:div w:id="844326731">
          <w:marLeft w:val="3326"/>
          <w:marRight w:val="0"/>
          <w:marTop w:val="0"/>
          <w:marBottom w:val="80"/>
          <w:divBdr>
            <w:top w:val="none" w:sz="0" w:space="0" w:color="auto"/>
            <w:left w:val="none" w:sz="0" w:space="0" w:color="auto"/>
            <w:bottom w:val="none" w:sz="0" w:space="0" w:color="auto"/>
            <w:right w:val="none" w:sz="0" w:space="0" w:color="auto"/>
          </w:divBdr>
        </w:div>
        <w:div w:id="1237590313">
          <w:marLeft w:val="3326"/>
          <w:marRight w:val="0"/>
          <w:marTop w:val="0"/>
          <w:marBottom w:val="80"/>
          <w:divBdr>
            <w:top w:val="none" w:sz="0" w:space="0" w:color="auto"/>
            <w:left w:val="none" w:sz="0" w:space="0" w:color="auto"/>
            <w:bottom w:val="none" w:sz="0" w:space="0" w:color="auto"/>
            <w:right w:val="none" w:sz="0" w:space="0" w:color="auto"/>
          </w:divBdr>
        </w:div>
        <w:div w:id="677656639">
          <w:marLeft w:val="3326"/>
          <w:marRight w:val="0"/>
          <w:marTop w:val="0"/>
          <w:marBottom w:val="80"/>
          <w:divBdr>
            <w:top w:val="none" w:sz="0" w:space="0" w:color="auto"/>
            <w:left w:val="none" w:sz="0" w:space="0" w:color="auto"/>
            <w:bottom w:val="none" w:sz="0" w:space="0" w:color="auto"/>
            <w:right w:val="none" w:sz="0" w:space="0" w:color="auto"/>
          </w:divBdr>
        </w:div>
        <w:div w:id="1712921377">
          <w:marLeft w:val="3326"/>
          <w:marRight w:val="0"/>
          <w:marTop w:val="0"/>
          <w:marBottom w:val="80"/>
          <w:divBdr>
            <w:top w:val="none" w:sz="0" w:space="0" w:color="auto"/>
            <w:left w:val="none" w:sz="0" w:space="0" w:color="auto"/>
            <w:bottom w:val="none" w:sz="0" w:space="0" w:color="auto"/>
            <w:right w:val="none" w:sz="0" w:space="0" w:color="auto"/>
          </w:divBdr>
        </w:div>
        <w:div w:id="1523589340">
          <w:marLeft w:val="3326"/>
          <w:marRight w:val="0"/>
          <w:marTop w:val="0"/>
          <w:marBottom w:val="80"/>
          <w:divBdr>
            <w:top w:val="none" w:sz="0" w:space="0" w:color="auto"/>
            <w:left w:val="none" w:sz="0" w:space="0" w:color="auto"/>
            <w:bottom w:val="none" w:sz="0" w:space="0" w:color="auto"/>
            <w:right w:val="none" w:sz="0" w:space="0" w:color="auto"/>
          </w:divBdr>
        </w:div>
        <w:div w:id="623341546">
          <w:marLeft w:val="3326"/>
          <w:marRight w:val="0"/>
          <w:marTop w:val="0"/>
          <w:marBottom w:val="80"/>
          <w:divBdr>
            <w:top w:val="none" w:sz="0" w:space="0" w:color="auto"/>
            <w:left w:val="none" w:sz="0" w:space="0" w:color="auto"/>
            <w:bottom w:val="none" w:sz="0" w:space="0" w:color="auto"/>
            <w:right w:val="none" w:sz="0" w:space="0" w:color="auto"/>
          </w:divBdr>
        </w:div>
        <w:div w:id="166404300">
          <w:marLeft w:val="3326"/>
          <w:marRight w:val="0"/>
          <w:marTop w:val="0"/>
          <w:marBottom w:val="80"/>
          <w:divBdr>
            <w:top w:val="none" w:sz="0" w:space="0" w:color="auto"/>
            <w:left w:val="none" w:sz="0" w:space="0" w:color="auto"/>
            <w:bottom w:val="none" w:sz="0" w:space="0" w:color="auto"/>
            <w:right w:val="none" w:sz="0" w:space="0" w:color="auto"/>
          </w:divBdr>
        </w:div>
        <w:div w:id="843474508">
          <w:marLeft w:val="3326"/>
          <w:marRight w:val="0"/>
          <w:marTop w:val="0"/>
          <w:marBottom w:val="80"/>
          <w:divBdr>
            <w:top w:val="none" w:sz="0" w:space="0" w:color="auto"/>
            <w:left w:val="none" w:sz="0" w:space="0" w:color="auto"/>
            <w:bottom w:val="none" w:sz="0" w:space="0" w:color="auto"/>
            <w:right w:val="none" w:sz="0" w:space="0" w:color="auto"/>
          </w:divBdr>
        </w:div>
        <w:div w:id="310333849">
          <w:marLeft w:val="3326"/>
          <w:marRight w:val="0"/>
          <w:marTop w:val="0"/>
          <w:marBottom w:val="80"/>
          <w:divBdr>
            <w:top w:val="none" w:sz="0" w:space="0" w:color="auto"/>
            <w:left w:val="none" w:sz="0" w:space="0" w:color="auto"/>
            <w:bottom w:val="none" w:sz="0" w:space="0" w:color="auto"/>
            <w:right w:val="none" w:sz="0" w:space="0" w:color="auto"/>
          </w:divBdr>
        </w:div>
        <w:div w:id="2110421282">
          <w:marLeft w:val="3326"/>
          <w:marRight w:val="0"/>
          <w:marTop w:val="0"/>
          <w:marBottom w:val="80"/>
          <w:divBdr>
            <w:top w:val="none" w:sz="0" w:space="0" w:color="auto"/>
            <w:left w:val="none" w:sz="0" w:space="0" w:color="auto"/>
            <w:bottom w:val="none" w:sz="0" w:space="0" w:color="auto"/>
            <w:right w:val="none" w:sz="0" w:space="0" w:color="auto"/>
          </w:divBdr>
        </w:div>
        <w:div w:id="815297403">
          <w:marLeft w:val="3326"/>
          <w:marRight w:val="0"/>
          <w:marTop w:val="0"/>
          <w:marBottom w:val="80"/>
          <w:divBdr>
            <w:top w:val="none" w:sz="0" w:space="0" w:color="auto"/>
            <w:left w:val="none" w:sz="0" w:space="0" w:color="auto"/>
            <w:bottom w:val="none" w:sz="0" w:space="0" w:color="auto"/>
            <w:right w:val="none" w:sz="0" w:space="0" w:color="auto"/>
          </w:divBdr>
        </w:div>
        <w:div w:id="1326665289">
          <w:marLeft w:val="3326"/>
          <w:marRight w:val="0"/>
          <w:marTop w:val="0"/>
          <w:marBottom w:val="80"/>
          <w:divBdr>
            <w:top w:val="none" w:sz="0" w:space="0" w:color="auto"/>
            <w:left w:val="none" w:sz="0" w:space="0" w:color="auto"/>
            <w:bottom w:val="none" w:sz="0" w:space="0" w:color="auto"/>
            <w:right w:val="none" w:sz="0" w:space="0" w:color="auto"/>
          </w:divBdr>
        </w:div>
        <w:div w:id="1486511965">
          <w:marLeft w:val="3326"/>
          <w:marRight w:val="0"/>
          <w:marTop w:val="0"/>
          <w:marBottom w:val="80"/>
          <w:divBdr>
            <w:top w:val="none" w:sz="0" w:space="0" w:color="auto"/>
            <w:left w:val="none" w:sz="0" w:space="0" w:color="auto"/>
            <w:bottom w:val="none" w:sz="0" w:space="0" w:color="auto"/>
            <w:right w:val="none" w:sz="0" w:space="0" w:color="auto"/>
          </w:divBdr>
        </w:div>
        <w:div w:id="288169324">
          <w:marLeft w:val="3326"/>
          <w:marRight w:val="0"/>
          <w:marTop w:val="0"/>
          <w:marBottom w:val="80"/>
          <w:divBdr>
            <w:top w:val="none" w:sz="0" w:space="0" w:color="auto"/>
            <w:left w:val="none" w:sz="0" w:space="0" w:color="auto"/>
            <w:bottom w:val="none" w:sz="0" w:space="0" w:color="auto"/>
            <w:right w:val="none" w:sz="0" w:space="0" w:color="auto"/>
          </w:divBdr>
        </w:div>
        <w:div w:id="1220941824">
          <w:marLeft w:val="3326"/>
          <w:marRight w:val="0"/>
          <w:marTop w:val="0"/>
          <w:marBottom w:val="80"/>
          <w:divBdr>
            <w:top w:val="none" w:sz="0" w:space="0" w:color="auto"/>
            <w:left w:val="none" w:sz="0" w:space="0" w:color="auto"/>
            <w:bottom w:val="none" w:sz="0" w:space="0" w:color="auto"/>
            <w:right w:val="none" w:sz="0" w:space="0" w:color="auto"/>
          </w:divBdr>
        </w:div>
        <w:div w:id="1422726445">
          <w:marLeft w:val="3326"/>
          <w:marRight w:val="0"/>
          <w:marTop w:val="0"/>
          <w:marBottom w:val="80"/>
          <w:divBdr>
            <w:top w:val="none" w:sz="0" w:space="0" w:color="auto"/>
            <w:left w:val="none" w:sz="0" w:space="0" w:color="auto"/>
            <w:bottom w:val="none" w:sz="0" w:space="0" w:color="auto"/>
            <w:right w:val="none" w:sz="0" w:space="0" w:color="auto"/>
          </w:divBdr>
        </w:div>
        <w:div w:id="2032954486">
          <w:marLeft w:val="3326"/>
          <w:marRight w:val="0"/>
          <w:marTop w:val="0"/>
          <w:marBottom w:val="80"/>
          <w:divBdr>
            <w:top w:val="none" w:sz="0" w:space="0" w:color="auto"/>
            <w:left w:val="none" w:sz="0" w:space="0" w:color="auto"/>
            <w:bottom w:val="none" w:sz="0" w:space="0" w:color="auto"/>
            <w:right w:val="none" w:sz="0" w:space="0" w:color="auto"/>
          </w:divBdr>
        </w:div>
        <w:div w:id="499465716">
          <w:marLeft w:val="3326"/>
          <w:marRight w:val="0"/>
          <w:marTop w:val="0"/>
          <w:marBottom w:val="80"/>
          <w:divBdr>
            <w:top w:val="none" w:sz="0" w:space="0" w:color="auto"/>
            <w:left w:val="none" w:sz="0" w:space="0" w:color="auto"/>
            <w:bottom w:val="none" w:sz="0" w:space="0" w:color="auto"/>
            <w:right w:val="none" w:sz="0" w:space="0" w:color="auto"/>
          </w:divBdr>
        </w:div>
        <w:div w:id="1112479790">
          <w:marLeft w:val="3326"/>
          <w:marRight w:val="0"/>
          <w:marTop w:val="0"/>
          <w:marBottom w:val="80"/>
          <w:divBdr>
            <w:top w:val="none" w:sz="0" w:space="0" w:color="auto"/>
            <w:left w:val="none" w:sz="0" w:space="0" w:color="auto"/>
            <w:bottom w:val="none" w:sz="0" w:space="0" w:color="auto"/>
            <w:right w:val="none" w:sz="0" w:space="0" w:color="auto"/>
          </w:divBdr>
        </w:div>
        <w:div w:id="950209169">
          <w:marLeft w:val="3326"/>
          <w:marRight w:val="0"/>
          <w:marTop w:val="0"/>
          <w:marBottom w:val="80"/>
          <w:divBdr>
            <w:top w:val="none" w:sz="0" w:space="0" w:color="auto"/>
            <w:left w:val="none" w:sz="0" w:space="0" w:color="auto"/>
            <w:bottom w:val="none" w:sz="0" w:space="0" w:color="auto"/>
            <w:right w:val="none" w:sz="0" w:space="0" w:color="auto"/>
          </w:divBdr>
        </w:div>
        <w:div w:id="1823154105">
          <w:marLeft w:val="3326"/>
          <w:marRight w:val="0"/>
          <w:marTop w:val="0"/>
          <w:marBottom w:val="80"/>
          <w:divBdr>
            <w:top w:val="none" w:sz="0" w:space="0" w:color="auto"/>
            <w:left w:val="none" w:sz="0" w:space="0" w:color="auto"/>
            <w:bottom w:val="none" w:sz="0" w:space="0" w:color="auto"/>
            <w:right w:val="none" w:sz="0" w:space="0" w:color="auto"/>
          </w:divBdr>
        </w:div>
        <w:div w:id="40251665">
          <w:marLeft w:val="3326"/>
          <w:marRight w:val="0"/>
          <w:marTop w:val="0"/>
          <w:marBottom w:val="80"/>
          <w:divBdr>
            <w:top w:val="none" w:sz="0" w:space="0" w:color="auto"/>
            <w:left w:val="none" w:sz="0" w:space="0" w:color="auto"/>
            <w:bottom w:val="none" w:sz="0" w:space="0" w:color="auto"/>
            <w:right w:val="none" w:sz="0" w:space="0" w:color="auto"/>
          </w:divBdr>
        </w:div>
        <w:div w:id="1676298509">
          <w:marLeft w:val="3326"/>
          <w:marRight w:val="0"/>
          <w:marTop w:val="0"/>
          <w:marBottom w:val="80"/>
          <w:divBdr>
            <w:top w:val="none" w:sz="0" w:space="0" w:color="auto"/>
            <w:left w:val="none" w:sz="0" w:space="0" w:color="auto"/>
            <w:bottom w:val="none" w:sz="0" w:space="0" w:color="auto"/>
            <w:right w:val="none" w:sz="0" w:space="0" w:color="auto"/>
          </w:divBdr>
        </w:div>
        <w:div w:id="636644243">
          <w:marLeft w:val="3326"/>
          <w:marRight w:val="0"/>
          <w:marTop w:val="0"/>
          <w:marBottom w:val="80"/>
          <w:divBdr>
            <w:top w:val="none" w:sz="0" w:space="0" w:color="auto"/>
            <w:left w:val="none" w:sz="0" w:space="0" w:color="auto"/>
            <w:bottom w:val="none" w:sz="0" w:space="0" w:color="auto"/>
            <w:right w:val="none" w:sz="0" w:space="0" w:color="auto"/>
          </w:divBdr>
        </w:div>
        <w:div w:id="546065930">
          <w:marLeft w:val="3326"/>
          <w:marRight w:val="0"/>
          <w:marTop w:val="0"/>
          <w:marBottom w:val="80"/>
          <w:divBdr>
            <w:top w:val="none" w:sz="0" w:space="0" w:color="auto"/>
            <w:left w:val="none" w:sz="0" w:space="0" w:color="auto"/>
            <w:bottom w:val="none" w:sz="0" w:space="0" w:color="auto"/>
            <w:right w:val="none" w:sz="0" w:space="0" w:color="auto"/>
          </w:divBdr>
        </w:div>
        <w:div w:id="1877311360">
          <w:marLeft w:val="3326"/>
          <w:marRight w:val="0"/>
          <w:marTop w:val="0"/>
          <w:marBottom w:val="80"/>
          <w:divBdr>
            <w:top w:val="none" w:sz="0" w:space="0" w:color="auto"/>
            <w:left w:val="none" w:sz="0" w:space="0" w:color="auto"/>
            <w:bottom w:val="none" w:sz="0" w:space="0" w:color="auto"/>
            <w:right w:val="none" w:sz="0" w:space="0" w:color="auto"/>
          </w:divBdr>
        </w:div>
        <w:div w:id="2141531384">
          <w:marLeft w:val="3326"/>
          <w:marRight w:val="0"/>
          <w:marTop w:val="0"/>
          <w:marBottom w:val="80"/>
          <w:divBdr>
            <w:top w:val="none" w:sz="0" w:space="0" w:color="auto"/>
            <w:left w:val="none" w:sz="0" w:space="0" w:color="auto"/>
            <w:bottom w:val="none" w:sz="0" w:space="0" w:color="auto"/>
            <w:right w:val="none" w:sz="0" w:space="0" w:color="auto"/>
          </w:divBdr>
        </w:div>
        <w:div w:id="1295333870">
          <w:marLeft w:val="3326"/>
          <w:marRight w:val="0"/>
          <w:marTop w:val="0"/>
          <w:marBottom w:val="80"/>
          <w:divBdr>
            <w:top w:val="none" w:sz="0" w:space="0" w:color="auto"/>
            <w:left w:val="none" w:sz="0" w:space="0" w:color="auto"/>
            <w:bottom w:val="none" w:sz="0" w:space="0" w:color="auto"/>
            <w:right w:val="none" w:sz="0" w:space="0" w:color="auto"/>
          </w:divBdr>
        </w:div>
        <w:div w:id="2133666110">
          <w:marLeft w:val="3326"/>
          <w:marRight w:val="0"/>
          <w:marTop w:val="0"/>
          <w:marBottom w:val="80"/>
          <w:divBdr>
            <w:top w:val="none" w:sz="0" w:space="0" w:color="auto"/>
            <w:left w:val="none" w:sz="0" w:space="0" w:color="auto"/>
            <w:bottom w:val="none" w:sz="0" w:space="0" w:color="auto"/>
            <w:right w:val="none" w:sz="0" w:space="0" w:color="auto"/>
          </w:divBdr>
        </w:div>
        <w:div w:id="1416435195">
          <w:marLeft w:val="3326"/>
          <w:marRight w:val="0"/>
          <w:marTop w:val="0"/>
          <w:marBottom w:val="80"/>
          <w:divBdr>
            <w:top w:val="none" w:sz="0" w:space="0" w:color="auto"/>
            <w:left w:val="none" w:sz="0" w:space="0" w:color="auto"/>
            <w:bottom w:val="none" w:sz="0" w:space="0" w:color="auto"/>
            <w:right w:val="none" w:sz="0" w:space="0" w:color="auto"/>
          </w:divBdr>
        </w:div>
        <w:div w:id="1595550719">
          <w:marLeft w:val="3326"/>
          <w:marRight w:val="0"/>
          <w:marTop w:val="0"/>
          <w:marBottom w:val="80"/>
          <w:divBdr>
            <w:top w:val="none" w:sz="0" w:space="0" w:color="auto"/>
            <w:left w:val="none" w:sz="0" w:space="0" w:color="auto"/>
            <w:bottom w:val="none" w:sz="0" w:space="0" w:color="auto"/>
            <w:right w:val="none" w:sz="0" w:space="0" w:color="auto"/>
          </w:divBdr>
        </w:div>
        <w:div w:id="1952129907">
          <w:marLeft w:val="3326"/>
          <w:marRight w:val="0"/>
          <w:marTop w:val="0"/>
          <w:marBottom w:val="80"/>
          <w:divBdr>
            <w:top w:val="none" w:sz="0" w:space="0" w:color="auto"/>
            <w:left w:val="none" w:sz="0" w:space="0" w:color="auto"/>
            <w:bottom w:val="none" w:sz="0" w:space="0" w:color="auto"/>
            <w:right w:val="none" w:sz="0" w:space="0" w:color="auto"/>
          </w:divBdr>
        </w:div>
        <w:div w:id="2034191201">
          <w:marLeft w:val="3326"/>
          <w:marRight w:val="0"/>
          <w:marTop w:val="0"/>
          <w:marBottom w:val="80"/>
          <w:divBdr>
            <w:top w:val="none" w:sz="0" w:space="0" w:color="auto"/>
            <w:left w:val="none" w:sz="0" w:space="0" w:color="auto"/>
            <w:bottom w:val="none" w:sz="0" w:space="0" w:color="auto"/>
            <w:right w:val="none" w:sz="0" w:space="0" w:color="auto"/>
          </w:divBdr>
        </w:div>
        <w:div w:id="2008744792">
          <w:marLeft w:val="3326"/>
          <w:marRight w:val="0"/>
          <w:marTop w:val="0"/>
          <w:marBottom w:val="80"/>
          <w:divBdr>
            <w:top w:val="none" w:sz="0" w:space="0" w:color="auto"/>
            <w:left w:val="none" w:sz="0" w:space="0" w:color="auto"/>
            <w:bottom w:val="none" w:sz="0" w:space="0" w:color="auto"/>
            <w:right w:val="none" w:sz="0" w:space="0" w:color="auto"/>
          </w:divBdr>
        </w:div>
        <w:div w:id="1135176413">
          <w:marLeft w:val="3326"/>
          <w:marRight w:val="0"/>
          <w:marTop w:val="0"/>
          <w:marBottom w:val="80"/>
          <w:divBdr>
            <w:top w:val="none" w:sz="0" w:space="0" w:color="auto"/>
            <w:left w:val="none" w:sz="0" w:space="0" w:color="auto"/>
            <w:bottom w:val="none" w:sz="0" w:space="0" w:color="auto"/>
            <w:right w:val="none" w:sz="0" w:space="0" w:color="auto"/>
          </w:divBdr>
        </w:div>
        <w:div w:id="1230311106">
          <w:marLeft w:val="3326"/>
          <w:marRight w:val="0"/>
          <w:marTop w:val="0"/>
          <w:marBottom w:val="80"/>
          <w:divBdr>
            <w:top w:val="none" w:sz="0" w:space="0" w:color="auto"/>
            <w:left w:val="none" w:sz="0" w:space="0" w:color="auto"/>
            <w:bottom w:val="none" w:sz="0" w:space="0" w:color="auto"/>
            <w:right w:val="none" w:sz="0" w:space="0" w:color="auto"/>
          </w:divBdr>
        </w:div>
        <w:div w:id="1055741440">
          <w:marLeft w:val="3326"/>
          <w:marRight w:val="0"/>
          <w:marTop w:val="0"/>
          <w:marBottom w:val="80"/>
          <w:divBdr>
            <w:top w:val="none" w:sz="0" w:space="0" w:color="auto"/>
            <w:left w:val="none" w:sz="0" w:space="0" w:color="auto"/>
            <w:bottom w:val="none" w:sz="0" w:space="0" w:color="auto"/>
            <w:right w:val="none" w:sz="0" w:space="0" w:color="auto"/>
          </w:divBdr>
        </w:div>
        <w:div w:id="1823737688">
          <w:marLeft w:val="3326"/>
          <w:marRight w:val="0"/>
          <w:marTop w:val="0"/>
          <w:marBottom w:val="80"/>
          <w:divBdr>
            <w:top w:val="none" w:sz="0" w:space="0" w:color="auto"/>
            <w:left w:val="none" w:sz="0" w:space="0" w:color="auto"/>
            <w:bottom w:val="none" w:sz="0" w:space="0" w:color="auto"/>
            <w:right w:val="none" w:sz="0" w:space="0" w:color="auto"/>
          </w:divBdr>
        </w:div>
        <w:div w:id="983237492">
          <w:marLeft w:val="3326"/>
          <w:marRight w:val="0"/>
          <w:marTop w:val="0"/>
          <w:marBottom w:val="80"/>
          <w:divBdr>
            <w:top w:val="none" w:sz="0" w:space="0" w:color="auto"/>
            <w:left w:val="none" w:sz="0" w:space="0" w:color="auto"/>
            <w:bottom w:val="none" w:sz="0" w:space="0" w:color="auto"/>
            <w:right w:val="none" w:sz="0" w:space="0" w:color="auto"/>
          </w:divBdr>
        </w:div>
        <w:div w:id="103235179">
          <w:marLeft w:val="3326"/>
          <w:marRight w:val="0"/>
          <w:marTop w:val="0"/>
          <w:marBottom w:val="80"/>
          <w:divBdr>
            <w:top w:val="none" w:sz="0" w:space="0" w:color="auto"/>
            <w:left w:val="none" w:sz="0" w:space="0" w:color="auto"/>
            <w:bottom w:val="none" w:sz="0" w:space="0" w:color="auto"/>
            <w:right w:val="none" w:sz="0" w:space="0" w:color="auto"/>
          </w:divBdr>
        </w:div>
        <w:div w:id="398551905">
          <w:marLeft w:val="3326"/>
          <w:marRight w:val="0"/>
          <w:marTop w:val="0"/>
          <w:marBottom w:val="80"/>
          <w:divBdr>
            <w:top w:val="none" w:sz="0" w:space="0" w:color="auto"/>
            <w:left w:val="none" w:sz="0" w:space="0" w:color="auto"/>
            <w:bottom w:val="none" w:sz="0" w:space="0" w:color="auto"/>
            <w:right w:val="none" w:sz="0" w:space="0" w:color="auto"/>
          </w:divBdr>
        </w:div>
        <w:div w:id="410734981">
          <w:marLeft w:val="3326"/>
          <w:marRight w:val="0"/>
          <w:marTop w:val="0"/>
          <w:marBottom w:val="80"/>
          <w:divBdr>
            <w:top w:val="none" w:sz="0" w:space="0" w:color="auto"/>
            <w:left w:val="none" w:sz="0" w:space="0" w:color="auto"/>
            <w:bottom w:val="none" w:sz="0" w:space="0" w:color="auto"/>
            <w:right w:val="none" w:sz="0" w:space="0" w:color="auto"/>
          </w:divBdr>
        </w:div>
        <w:div w:id="1907565656">
          <w:marLeft w:val="3326"/>
          <w:marRight w:val="0"/>
          <w:marTop w:val="0"/>
          <w:marBottom w:val="80"/>
          <w:divBdr>
            <w:top w:val="none" w:sz="0" w:space="0" w:color="auto"/>
            <w:left w:val="none" w:sz="0" w:space="0" w:color="auto"/>
            <w:bottom w:val="none" w:sz="0" w:space="0" w:color="auto"/>
            <w:right w:val="none" w:sz="0" w:space="0" w:color="auto"/>
          </w:divBdr>
        </w:div>
        <w:div w:id="1559199708">
          <w:marLeft w:val="3326"/>
          <w:marRight w:val="0"/>
          <w:marTop w:val="0"/>
          <w:marBottom w:val="80"/>
          <w:divBdr>
            <w:top w:val="none" w:sz="0" w:space="0" w:color="auto"/>
            <w:left w:val="none" w:sz="0" w:space="0" w:color="auto"/>
            <w:bottom w:val="none" w:sz="0" w:space="0" w:color="auto"/>
            <w:right w:val="none" w:sz="0" w:space="0" w:color="auto"/>
          </w:divBdr>
        </w:div>
        <w:div w:id="1385176168">
          <w:marLeft w:val="3326"/>
          <w:marRight w:val="0"/>
          <w:marTop w:val="0"/>
          <w:marBottom w:val="80"/>
          <w:divBdr>
            <w:top w:val="none" w:sz="0" w:space="0" w:color="auto"/>
            <w:left w:val="none" w:sz="0" w:space="0" w:color="auto"/>
            <w:bottom w:val="none" w:sz="0" w:space="0" w:color="auto"/>
            <w:right w:val="none" w:sz="0" w:space="0" w:color="auto"/>
          </w:divBdr>
        </w:div>
        <w:div w:id="1220748938">
          <w:marLeft w:val="3326"/>
          <w:marRight w:val="0"/>
          <w:marTop w:val="0"/>
          <w:marBottom w:val="80"/>
          <w:divBdr>
            <w:top w:val="none" w:sz="0" w:space="0" w:color="auto"/>
            <w:left w:val="none" w:sz="0" w:space="0" w:color="auto"/>
            <w:bottom w:val="none" w:sz="0" w:space="0" w:color="auto"/>
            <w:right w:val="none" w:sz="0" w:space="0" w:color="auto"/>
          </w:divBdr>
        </w:div>
        <w:div w:id="378014897">
          <w:marLeft w:val="3326"/>
          <w:marRight w:val="0"/>
          <w:marTop w:val="0"/>
          <w:marBottom w:val="80"/>
          <w:divBdr>
            <w:top w:val="none" w:sz="0" w:space="0" w:color="auto"/>
            <w:left w:val="none" w:sz="0" w:space="0" w:color="auto"/>
            <w:bottom w:val="none" w:sz="0" w:space="0" w:color="auto"/>
            <w:right w:val="none" w:sz="0" w:space="0" w:color="auto"/>
          </w:divBdr>
        </w:div>
        <w:div w:id="2044212353">
          <w:marLeft w:val="3326"/>
          <w:marRight w:val="0"/>
          <w:marTop w:val="0"/>
          <w:marBottom w:val="80"/>
          <w:divBdr>
            <w:top w:val="none" w:sz="0" w:space="0" w:color="auto"/>
            <w:left w:val="none" w:sz="0" w:space="0" w:color="auto"/>
            <w:bottom w:val="none" w:sz="0" w:space="0" w:color="auto"/>
            <w:right w:val="none" w:sz="0" w:space="0" w:color="auto"/>
          </w:divBdr>
        </w:div>
        <w:div w:id="1429040925">
          <w:marLeft w:val="3326"/>
          <w:marRight w:val="0"/>
          <w:marTop w:val="0"/>
          <w:marBottom w:val="80"/>
          <w:divBdr>
            <w:top w:val="none" w:sz="0" w:space="0" w:color="auto"/>
            <w:left w:val="none" w:sz="0" w:space="0" w:color="auto"/>
            <w:bottom w:val="none" w:sz="0" w:space="0" w:color="auto"/>
            <w:right w:val="none" w:sz="0" w:space="0" w:color="auto"/>
          </w:divBdr>
        </w:div>
        <w:div w:id="1180778483">
          <w:marLeft w:val="3326"/>
          <w:marRight w:val="0"/>
          <w:marTop w:val="0"/>
          <w:marBottom w:val="80"/>
          <w:divBdr>
            <w:top w:val="none" w:sz="0" w:space="0" w:color="auto"/>
            <w:left w:val="none" w:sz="0" w:space="0" w:color="auto"/>
            <w:bottom w:val="none" w:sz="0" w:space="0" w:color="auto"/>
            <w:right w:val="none" w:sz="0" w:space="0" w:color="auto"/>
          </w:divBdr>
        </w:div>
        <w:div w:id="1773889572">
          <w:marLeft w:val="3326"/>
          <w:marRight w:val="0"/>
          <w:marTop w:val="0"/>
          <w:marBottom w:val="80"/>
          <w:divBdr>
            <w:top w:val="none" w:sz="0" w:space="0" w:color="auto"/>
            <w:left w:val="none" w:sz="0" w:space="0" w:color="auto"/>
            <w:bottom w:val="none" w:sz="0" w:space="0" w:color="auto"/>
            <w:right w:val="none" w:sz="0" w:space="0" w:color="auto"/>
          </w:divBdr>
        </w:div>
        <w:div w:id="1576158673">
          <w:marLeft w:val="3326"/>
          <w:marRight w:val="0"/>
          <w:marTop w:val="0"/>
          <w:marBottom w:val="80"/>
          <w:divBdr>
            <w:top w:val="none" w:sz="0" w:space="0" w:color="auto"/>
            <w:left w:val="none" w:sz="0" w:space="0" w:color="auto"/>
            <w:bottom w:val="none" w:sz="0" w:space="0" w:color="auto"/>
            <w:right w:val="none" w:sz="0" w:space="0" w:color="auto"/>
          </w:divBdr>
        </w:div>
        <w:div w:id="262690888">
          <w:marLeft w:val="3326"/>
          <w:marRight w:val="0"/>
          <w:marTop w:val="0"/>
          <w:marBottom w:val="80"/>
          <w:divBdr>
            <w:top w:val="none" w:sz="0" w:space="0" w:color="auto"/>
            <w:left w:val="none" w:sz="0" w:space="0" w:color="auto"/>
            <w:bottom w:val="none" w:sz="0" w:space="0" w:color="auto"/>
            <w:right w:val="none" w:sz="0" w:space="0" w:color="auto"/>
          </w:divBdr>
        </w:div>
        <w:div w:id="1608348447">
          <w:marLeft w:val="3326"/>
          <w:marRight w:val="0"/>
          <w:marTop w:val="0"/>
          <w:marBottom w:val="80"/>
          <w:divBdr>
            <w:top w:val="none" w:sz="0" w:space="0" w:color="auto"/>
            <w:left w:val="none" w:sz="0" w:space="0" w:color="auto"/>
            <w:bottom w:val="none" w:sz="0" w:space="0" w:color="auto"/>
            <w:right w:val="none" w:sz="0" w:space="0" w:color="auto"/>
          </w:divBdr>
        </w:div>
        <w:div w:id="667246954">
          <w:marLeft w:val="3326"/>
          <w:marRight w:val="0"/>
          <w:marTop w:val="0"/>
          <w:marBottom w:val="80"/>
          <w:divBdr>
            <w:top w:val="none" w:sz="0" w:space="0" w:color="auto"/>
            <w:left w:val="none" w:sz="0" w:space="0" w:color="auto"/>
            <w:bottom w:val="none" w:sz="0" w:space="0" w:color="auto"/>
            <w:right w:val="none" w:sz="0" w:space="0" w:color="auto"/>
          </w:divBdr>
        </w:div>
        <w:div w:id="1280181392">
          <w:marLeft w:val="3326"/>
          <w:marRight w:val="0"/>
          <w:marTop w:val="0"/>
          <w:marBottom w:val="80"/>
          <w:divBdr>
            <w:top w:val="none" w:sz="0" w:space="0" w:color="auto"/>
            <w:left w:val="none" w:sz="0" w:space="0" w:color="auto"/>
            <w:bottom w:val="none" w:sz="0" w:space="0" w:color="auto"/>
            <w:right w:val="none" w:sz="0" w:space="0" w:color="auto"/>
          </w:divBdr>
        </w:div>
        <w:div w:id="418597789">
          <w:marLeft w:val="3326"/>
          <w:marRight w:val="0"/>
          <w:marTop w:val="0"/>
          <w:marBottom w:val="80"/>
          <w:divBdr>
            <w:top w:val="none" w:sz="0" w:space="0" w:color="auto"/>
            <w:left w:val="none" w:sz="0" w:space="0" w:color="auto"/>
            <w:bottom w:val="none" w:sz="0" w:space="0" w:color="auto"/>
            <w:right w:val="none" w:sz="0" w:space="0" w:color="auto"/>
          </w:divBdr>
        </w:div>
        <w:div w:id="1531380711">
          <w:marLeft w:val="3326"/>
          <w:marRight w:val="0"/>
          <w:marTop w:val="0"/>
          <w:marBottom w:val="80"/>
          <w:divBdr>
            <w:top w:val="none" w:sz="0" w:space="0" w:color="auto"/>
            <w:left w:val="none" w:sz="0" w:space="0" w:color="auto"/>
            <w:bottom w:val="none" w:sz="0" w:space="0" w:color="auto"/>
            <w:right w:val="none" w:sz="0" w:space="0" w:color="auto"/>
          </w:divBdr>
        </w:div>
        <w:div w:id="1252007836">
          <w:marLeft w:val="3326"/>
          <w:marRight w:val="0"/>
          <w:marTop w:val="0"/>
          <w:marBottom w:val="80"/>
          <w:divBdr>
            <w:top w:val="none" w:sz="0" w:space="0" w:color="auto"/>
            <w:left w:val="none" w:sz="0" w:space="0" w:color="auto"/>
            <w:bottom w:val="none" w:sz="0" w:space="0" w:color="auto"/>
            <w:right w:val="none" w:sz="0" w:space="0" w:color="auto"/>
          </w:divBdr>
        </w:div>
        <w:div w:id="943076851">
          <w:marLeft w:val="3326"/>
          <w:marRight w:val="0"/>
          <w:marTop w:val="0"/>
          <w:marBottom w:val="80"/>
          <w:divBdr>
            <w:top w:val="none" w:sz="0" w:space="0" w:color="auto"/>
            <w:left w:val="none" w:sz="0" w:space="0" w:color="auto"/>
            <w:bottom w:val="none" w:sz="0" w:space="0" w:color="auto"/>
            <w:right w:val="none" w:sz="0" w:space="0" w:color="auto"/>
          </w:divBdr>
        </w:div>
        <w:div w:id="874080879">
          <w:marLeft w:val="3326"/>
          <w:marRight w:val="0"/>
          <w:marTop w:val="0"/>
          <w:marBottom w:val="80"/>
          <w:divBdr>
            <w:top w:val="none" w:sz="0" w:space="0" w:color="auto"/>
            <w:left w:val="none" w:sz="0" w:space="0" w:color="auto"/>
            <w:bottom w:val="none" w:sz="0" w:space="0" w:color="auto"/>
            <w:right w:val="none" w:sz="0" w:space="0" w:color="auto"/>
          </w:divBdr>
        </w:div>
        <w:div w:id="1201478718">
          <w:marLeft w:val="3326"/>
          <w:marRight w:val="0"/>
          <w:marTop w:val="0"/>
          <w:marBottom w:val="80"/>
          <w:divBdr>
            <w:top w:val="none" w:sz="0" w:space="0" w:color="auto"/>
            <w:left w:val="none" w:sz="0" w:space="0" w:color="auto"/>
            <w:bottom w:val="none" w:sz="0" w:space="0" w:color="auto"/>
            <w:right w:val="none" w:sz="0" w:space="0" w:color="auto"/>
          </w:divBdr>
        </w:div>
        <w:div w:id="2115440094">
          <w:marLeft w:val="3326"/>
          <w:marRight w:val="0"/>
          <w:marTop w:val="0"/>
          <w:marBottom w:val="80"/>
          <w:divBdr>
            <w:top w:val="none" w:sz="0" w:space="0" w:color="auto"/>
            <w:left w:val="none" w:sz="0" w:space="0" w:color="auto"/>
            <w:bottom w:val="none" w:sz="0" w:space="0" w:color="auto"/>
            <w:right w:val="none" w:sz="0" w:space="0" w:color="auto"/>
          </w:divBdr>
        </w:div>
        <w:div w:id="1996958410">
          <w:marLeft w:val="3326"/>
          <w:marRight w:val="0"/>
          <w:marTop w:val="0"/>
          <w:marBottom w:val="80"/>
          <w:divBdr>
            <w:top w:val="none" w:sz="0" w:space="0" w:color="auto"/>
            <w:left w:val="none" w:sz="0" w:space="0" w:color="auto"/>
            <w:bottom w:val="none" w:sz="0" w:space="0" w:color="auto"/>
            <w:right w:val="none" w:sz="0" w:space="0" w:color="auto"/>
          </w:divBdr>
        </w:div>
        <w:div w:id="541869210">
          <w:marLeft w:val="3326"/>
          <w:marRight w:val="0"/>
          <w:marTop w:val="0"/>
          <w:marBottom w:val="80"/>
          <w:divBdr>
            <w:top w:val="none" w:sz="0" w:space="0" w:color="auto"/>
            <w:left w:val="none" w:sz="0" w:space="0" w:color="auto"/>
            <w:bottom w:val="none" w:sz="0" w:space="0" w:color="auto"/>
            <w:right w:val="none" w:sz="0" w:space="0" w:color="auto"/>
          </w:divBdr>
        </w:div>
        <w:div w:id="1677077725">
          <w:marLeft w:val="3326"/>
          <w:marRight w:val="0"/>
          <w:marTop w:val="0"/>
          <w:marBottom w:val="80"/>
          <w:divBdr>
            <w:top w:val="none" w:sz="0" w:space="0" w:color="auto"/>
            <w:left w:val="none" w:sz="0" w:space="0" w:color="auto"/>
            <w:bottom w:val="none" w:sz="0" w:space="0" w:color="auto"/>
            <w:right w:val="none" w:sz="0" w:space="0" w:color="auto"/>
          </w:divBdr>
        </w:div>
        <w:div w:id="1073427034">
          <w:marLeft w:val="3326"/>
          <w:marRight w:val="0"/>
          <w:marTop w:val="0"/>
          <w:marBottom w:val="80"/>
          <w:divBdr>
            <w:top w:val="none" w:sz="0" w:space="0" w:color="auto"/>
            <w:left w:val="none" w:sz="0" w:space="0" w:color="auto"/>
            <w:bottom w:val="none" w:sz="0" w:space="0" w:color="auto"/>
            <w:right w:val="none" w:sz="0" w:space="0" w:color="auto"/>
          </w:divBdr>
        </w:div>
        <w:div w:id="932857579">
          <w:marLeft w:val="3326"/>
          <w:marRight w:val="0"/>
          <w:marTop w:val="0"/>
          <w:marBottom w:val="80"/>
          <w:divBdr>
            <w:top w:val="none" w:sz="0" w:space="0" w:color="auto"/>
            <w:left w:val="none" w:sz="0" w:space="0" w:color="auto"/>
            <w:bottom w:val="none" w:sz="0" w:space="0" w:color="auto"/>
            <w:right w:val="none" w:sz="0" w:space="0" w:color="auto"/>
          </w:divBdr>
        </w:div>
        <w:div w:id="1062411991">
          <w:marLeft w:val="3326"/>
          <w:marRight w:val="0"/>
          <w:marTop w:val="0"/>
          <w:marBottom w:val="80"/>
          <w:divBdr>
            <w:top w:val="none" w:sz="0" w:space="0" w:color="auto"/>
            <w:left w:val="none" w:sz="0" w:space="0" w:color="auto"/>
            <w:bottom w:val="none" w:sz="0" w:space="0" w:color="auto"/>
            <w:right w:val="none" w:sz="0" w:space="0" w:color="auto"/>
          </w:divBdr>
        </w:div>
        <w:div w:id="591668110">
          <w:marLeft w:val="3326"/>
          <w:marRight w:val="0"/>
          <w:marTop w:val="0"/>
          <w:marBottom w:val="80"/>
          <w:divBdr>
            <w:top w:val="none" w:sz="0" w:space="0" w:color="auto"/>
            <w:left w:val="none" w:sz="0" w:space="0" w:color="auto"/>
            <w:bottom w:val="none" w:sz="0" w:space="0" w:color="auto"/>
            <w:right w:val="none" w:sz="0" w:space="0" w:color="auto"/>
          </w:divBdr>
        </w:div>
        <w:div w:id="21370894">
          <w:marLeft w:val="3326"/>
          <w:marRight w:val="0"/>
          <w:marTop w:val="0"/>
          <w:marBottom w:val="80"/>
          <w:divBdr>
            <w:top w:val="none" w:sz="0" w:space="0" w:color="auto"/>
            <w:left w:val="none" w:sz="0" w:space="0" w:color="auto"/>
            <w:bottom w:val="none" w:sz="0" w:space="0" w:color="auto"/>
            <w:right w:val="none" w:sz="0" w:space="0" w:color="auto"/>
          </w:divBdr>
        </w:div>
        <w:div w:id="1550385895">
          <w:marLeft w:val="3326"/>
          <w:marRight w:val="0"/>
          <w:marTop w:val="0"/>
          <w:marBottom w:val="80"/>
          <w:divBdr>
            <w:top w:val="none" w:sz="0" w:space="0" w:color="auto"/>
            <w:left w:val="none" w:sz="0" w:space="0" w:color="auto"/>
            <w:bottom w:val="none" w:sz="0" w:space="0" w:color="auto"/>
            <w:right w:val="none" w:sz="0" w:space="0" w:color="auto"/>
          </w:divBdr>
        </w:div>
        <w:div w:id="1863593779">
          <w:marLeft w:val="3326"/>
          <w:marRight w:val="0"/>
          <w:marTop w:val="0"/>
          <w:marBottom w:val="80"/>
          <w:divBdr>
            <w:top w:val="none" w:sz="0" w:space="0" w:color="auto"/>
            <w:left w:val="none" w:sz="0" w:space="0" w:color="auto"/>
            <w:bottom w:val="none" w:sz="0" w:space="0" w:color="auto"/>
            <w:right w:val="none" w:sz="0" w:space="0" w:color="auto"/>
          </w:divBdr>
        </w:div>
        <w:div w:id="1620334157">
          <w:marLeft w:val="3326"/>
          <w:marRight w:val="0"/>
          <w:marTop w:val="0"/>
          <w:marBottom w:val="80"/>
          <w:divBdr>
            <w:top w:val="none" w:sz="0" w:space="0" w:color="auto"/>
            <w:left w:val="none" w:sz="0" w:space="0" w:color="auto"/>
            <w:bottom w:val="none" w:sz="0" w:space="0" w:color="auto"/>
            <w:right w:val="none" w:sz="0" w:space="0" w:color="auto"/>
          </w:divBdr>
        </w:div>
        <w:div w:id="2046907693">
          <w:marLeft w:val="3326"/>
          <w:marRight w:val="0"/>
          <w:marTop w:val="0"/>
          <w:marBottom w:val="80"/>
          <w:divBdr>
            <w:top w:val="none" w:sz="0" w:space="0" w:color="auto"/>
            <w:left w:val="none" w:sz="0" w:space="0" w:color="auto"/>
            <w:bottom w:val="none" w:sz="0" w:space="0" w:color="auto"/>
            <w:right w:val="none" w:sz="0" w:space="0" w:color="auto"/>
          </w:divBdr>
        </w:div>
        <w:div w:id="1220245368">
          <w:marLeft w:val="3326"/>
          <w:marRight w:val="0"/>
          <w:marTop w:val="0"/>
          <w:marBottom w:val="80"/>
          <w:divBdr>
            <w:top w:val="none" w:sz="0" w:space="0" w:color="auto"/>
            <w:left w:val="none" w:sz="0" w:space="0" w:color="auto"/>
            <w:bottom w:val="none" w:sz="0" w:space="0" w:color="auto"/>
            <w:right w:val="none" w:sz="0" w:space="0" w:color="auto"/>
          </w:divBdr>
        </w:div>
        <w:div w:id="1591574010">
          <w:marLeft w:val="3326"/>
          <w:marRight w:val="0"/>
          <w:marTop w:val="0"/>
          <w:marBottom w:val="80"/>
          <w:divBdr>
            <w:top w:val="none" w:sz="0" w:space="0" w:color="auto"/>
            <w:left w:val="none" w:sz="0" w:space="0" w:color="auto"/>
            <w:bottom w:val="none" w:sz="0" w:space="0" w:color="auto"/>
            <w:right w:val="none" w:sz="0" w:space="0" w:color="auto"/>
          </w:divBdr>
        </w:div>
        <w:div w:id="375006676">
          <w:marLeft w:val="3326"/>
          <w:marRight w:val="0"/>
          <w:marTop w:val="0"/>
          <w:marBottom w:val="80"/>
          <w:divBdr>
            <w:top w:val="none" w:sz="0" w:space="0" w:color="auto"/>
            <w:left w:val="none" w:sz="0" w:space="0" w:color="auto"/>
            <w:bottom w:val="none" w:sz="0" w:space="0" w:color="auto"/>
            <w:right w:val="none" w:sz="0" w:space="0" w:color="auto"/>
          </w:divBdr>
        </w:div>
        <w:div w:id="1287470805">
          <w:marLeft w:val="3326"/>
          <w:marRight w:val="0"/>
          <w:marTop w:val="0"/>
          <w:marBottom w:val="80"/>
          <w:divBdr>
            <w:top w:val="none" w:sz="0" w:space="0" w:color="auto"/>
            <w:left w:val="none" w:sz="0" w:space="0" w:color="auto"/>
            <w:bottom w:val="none" w:sz="0" w:space="0" w:color="auto"/>
            <w:right w:val="none" w:sz="0" w:space="0" w:color="auto"/>
          </w:divBdr>
        </w:div>
        <w:div w:id="48114744">
          <w:marLeft w:val="3326"/>
          <w:marRight w:val="0"/>
          <w:marTop w:val="0"/>
          <w:marBottom w:val="80"/>
          <w:divBdr>
            <w:top w:val="none" w:sz="0" w:space="0" w:color="auto"/>
            <w:left w:val="none" w:sz="0" w:space="0" w:color="auto"/>
            <w:bottom w:val="none" w:sz="0" w:space="0" w:color="auto"/>
            <w:right w:val="none" w:sz="0" w:space="0" w:color="auto"/>
          </w:divBdr>
        </w:div>
        <w:div w:id="2000116548">
          <w:marLeft w:val="3326"/>
          <w:marRight w:val="0"/>
          <w:marTop w:val="0"/>
          <w:marBottom w:val="80"/>
          <w:divBdr>
            <w:top w:val="none" w:sz="0" w:space="0" w:color="auto"/>
            <w:left w:val="none" w:sz="0" w:space="0" w:color="auto"/>
            <w:bottom w:val="none" w:sz="0" w:space="0" w:color="auto"/>
            <w:right w:val="none" w:sz="0" w:space="0" w:color="auto"/>
          </w:divBdr>
        </w:div>
        <w:div w:id="1482574233">
          <w:marLeft w:val="3326"/>
          <w:marRight w:val="0"/>
          <w:marTop w:val="0"/>
          <w:marBottom w:val="80"/>
          <w:divBdr>
            <w:top w:val="none" w:sz="0" w:space="0" w:color="auto"/>
            <w:left w:val="none" w:sz="0" w:space="0" w:color="auto"/>
            <w:bottom w:val="none" w:sz="0" w:space="0" w:color="auto"/>
            <w:right w:val="none" w:sz="0" w:space="0" w:color="auto"/>
          </w:divBdr>
        </w:div>
        <w:div w:id="382101587">
          <w:marLeft w:val="3326"/>
          <w:marRight w:val="0"/>
          <w:marTop w:val="0"/>
          <w:marBottom w:val="80"/>
          <w:divBdr>
            <w:top w:val="none" w:sz="0" w:space="0" w:color="auto"/>
            <w:left w:val="none" w:sz="0" w:space="0" w:color="auto"/>
            <w:bottom w:val="none" w:sz="0" w:space="0" w:color="auto"/>
            <w:right w:val="none" w:sz="0" w:space="0" w:color="auto"/>
          </w:divBdr>
        </w:div>
        <w:div w:id="1681421966">
          <w:marLeft w:val="3326"/>
          <w:marRight w:val="0"/>
          <w:marTop w:val="0"/>
          <w:marBottom w:val="80"/>
          <w:divBdr>
            <w:top w:val="none" w:sz="0" w:space="0" w:color="auto"/>
            <w:left w:val="none" w:sz="0" w:space="0" w:color="auto"/>
            <w:bottom w:val="none" w:sz="0" w:space="0" w:color="auto"/>
            <w:right w:val="none" w:sz="0" w:space="0" w:color="auto"/>
          </w:divBdr>
        </w:div>
        <w:div w:id="1467509813">
          <w:marLeft w:val="3326"/>
          <w:marRight w:val="0"/>
          <w:marTop w:val="0"/>
          <w:marBottom w:val="80"/>
          <w:divBdr>
            <w:top w:val="none" w:sz="0" w:space="0" w:color="auto"/>
            <w:left w:val="none" w:sz="0" w:space="0" w:color="auto"/>
            <w:bottom w:val="none" w:sz="0" w:space="0" w:color="auto"/>
            <w:right w:val="none" w:sz="0" w:space="0" w:color="auto"/>
          </w:divBdr>
        </w:div>
        <w:div w:id="1396931651">
          <w:marLeft w:val="3326"/>
          <w:marRight w:val="0"/>
          <w:marTop w:val="0"/>
          <w:marBottom w:val="80"/>
          <w:divBdr>
            <w:top w:val="none" w:sz="0" w:space="0" w:color="auto"/>
            <w:left w:val="none" w:sz="0" w:space="0" w:color="auto"/>
            <w:bottom w:val="none" w:sz="0" w:space="0" w:color="auto"/>
            <w:right w:val="none" w:sz="0" w:space="0" w:color="auto"/>
          </w:divBdr>
        </w:div>
        <w:div w:id="1418863825">
          <w:marLeft w:val="3326"/>
          <w:marRight w:val="0"/>
          <w:marTop w:val="0"/>
          <w:marBottom w:val="80"/>
          <w:divBdr>
            <w:top w:val="none" w:sz="0" w:space="0" w:color="auto"/>
            <w:left w:val="none" w:sz="0" w:space="0" w:color="auto"/>
            <w:bottom w:val="none" w:sz="0" w:space="0" w:color="auto"/>
            <w:right w:val="none" w:sz="0" w:space="0" w:color="auto"/>
          </w:divBdr>
        </w:div>
        <w:div w:id="191578869">
          <w:marLeft w:val="3326"/>
          <w:marRight w:val="0"/>
          <w:marTop w:val="0"/>
          <w:marBottom w:val="80"/>
          <w:divBdr>
            <w:top w:val="none" w:sz="0" w:space="0" w:color="auto"/>
            <w:left w:val="none" w:sz="0" w:space="0" w:color="auto"/>
            <w:bottom w:val="none" w:sz="0" w:space="0" w:color="auto"/>
            <w:right w:val="none" w:sz="0" w:space="0" w:color="auto"/>
          </w:divBdr>
        </w:div>
        <w:div w:id="1090010543">
          <w:marLeft w:val="3326"/>
          <w:marRight w:val="0"/>
          <w:marTop w:val="0"/>
          <w:marBottom w:val="80"/>
          <w:divBdr>
            <w:top w:val="none" w:sz="0" w:space="0" w:color="auto"/>
            <w:left w:val="none" w:sz="0" w:space="0" w:color="auto"/>
            <w:bottom w:val="none" w:sz="0" w:space="0" w:color="auto"/>
            <w:right w:val="none" w:sz="0" w:space="0" w:color="auto"/>
          </w:divBdr>
        </w:div>
        <w:div w:id="165294555">
          <w:marLeft w:val="3326"/>
          <w:marRight w:val="0"/>
          <w:marTop w:val="0"/>
          <w:marBottom w:val="80"/>
          <w:divBdr>
            <w:top w:val="none" w:sz="0" w:space="0" w:color="auto"/>
            <w:left w:val="none" w:sz="0" w:space="0" w:color="auto"/>
            <w:bottom w:val="none" w:sz="0" w:space="0" w:color="auto"/>
            <w:right w:val="none" w:sz="0" w:space="0" w:color="auto"/>
          </w:divBdr>
        </w:div>
        <w:div w:id="1053626087">
          <w:marLeft w:val="3326"/>
          <w:marRight w:val="0"/>
          <w:marTop w:val="0"/>
          <w:marBottom w:val="80"/>
          <w:divBdr>
            <w:top w:val="none" w:sz="0" w:space="0" w:color="auto"/>
            <w:left w:val="none" w:sz="0" w:space="0" w:color="auto"/>
            <w:bottom w:val="none" w:sz="0" w:space="0" w:color="auto"/>
            <w:right w:val="none" w:sz="0" w:space="0" w:color="auto"/>
          </w:divBdr>
        </w:div>
        <w:div w:id="1156605539">
          <w:marLeft w:val="3326"/>
          <w:marRight w:val="0"/>
          <w:marTop w:val="0"/>
          <w:marBottom w:val="80"/>
          <w:divBdr>
            <w:top w:val="none" w:sz="0" w:space="0" w:color="auto"/>
            <w:left w:val="none" w:sz="0" w:space="0" w:color="auto"/>
            <w:bottom w:val="none" w:sz="0" w:space="0" w:color="auto"/>
            <w:right w:val="none" w:sz="0" w:space="0" w:color="auto"/>
          </w:divBdr>
        </w:div>
        <w:div w:id="400103867">
          <w:marLeft w:val="3326"/>
          <w:marRight w:val="0"/>
          <w:marTop w:val="0"/>
          <w:marBottom w:val="80"/>
          <w:divBdr>
            <w:top w:val="none" w:sz="0" w:space="0" w:color="auto"/>
            <w:left w:val="none" w:sz="0" w:space="0" w:color="auto"/>
            <w:bottom w:val="none" w:sz="0" w:space="0" w:color="auto"/>
            <w:right w:val="none" w:sz="0" w:space="0" w:color="auto"/>
          </w:divBdr>
        </w:div>
        <w:div w:id="872108827">
          <w:marLeft w:val="3330"/>
          <w:marRight w:val="0"/>
          <w:marTop w:val="0"/>
          <w:marBottom w:val="80"/>
          <w:divBdr>
            <w:top w:val="none" w:sz="0" w:space="0" w:color="auto"/>
            <w:left w:val="none" w:sz="0" w:space="0" w:color="auto"/>
            <w:bottom w:val="none" w:sz="0" w:space="0" w:color="auto"/>
            <w:right w:val="none" w:sz="0" w:space="0" w:color="auto"/>
          </w:divBdr>
        </w:div>
        <w:div w:id="1164315732">
          <w:marLeft w:val="3326"/>
          <w:marRight w:val="0"/>
          <w:marTop w:val="0"/>
          <w:marBottom w:val="80"/>
          <w:divBdr>
            <w:top w:val="none" w:sz="0" w:space="0" w:color="auto"/>
            <w:left w:val="none" w:sz="0" w:space="0" w:color="auto"/>
            <w:bottom w:val="none" w:sz="0" w:space="0" w:color="auto"/>
            <w:right w:val="none" w:sz="0" w:space="0" w:color="auto"/>
          </w:divBdr>
        </w:div>
        <w:div w:id="2020421592">
          <w:marLeft w:val="3326"/>
          <w:marRight w:val="0"/>
          <w:marTop w:val="0"/>
          <w:marBottom w:val="80"/>
          <w:divBdr>
            <w:top w:val="none" w:sz="0" w:space="0" w:color="auto"/>
            <w:left w:val="none" w:sz="0" w:space="0" w:color="auto"/>
            <w:bottom w:val="none" w:sz="0" w:space="0" w:color="auto"/>
            <w:right w:val="none" w:sz="0" w:space="0" w:color="auto"/>
          </w:divBdr>
        </w:div>
        <w:div w:id="249385975">
          <w:marLeft w:val="3326"/>
          <w:marRight w:val="0"/>
          <w:marTop w:val="0"/>
          <w:marBottom w:val="80"/>
          <w:divBdr>
            <w:top w:val="none" w:sz="0" w:space="0" w:color="auto"/>
            <w:left w:val="none" w:sz="0" w:space="0" w:color="auto"/>
            <w:bottom w:val="none" w:sz="0" w:space="0" w:color="auto"/>
            <w:right w:val="none" w:sz="0" w:space="0" w:color="auto"/>
          </w:divBdr>
        </w:div>
        <w:div w:id="1529440927">
          <w:marLeft w:val="3326"/>
          <w:marRight w:val="0"/>
          <w:marTop w:val="0"/>
          <w:marBottom w:val="80"/>
          <w:divBdr>
            <w:top w:val="none" w:sz="0" w:space="0" w:color="auto"/>
            <w:left w:val="none" w:sz="0" w:space="0" w:color="auto"/>
            <w:bottom w:val="none" w:sz="0" w:space="0" w:color="auto"/>
            <w:right w:val="none" w:sz="0" w:space="0" w:color="auto"/>
          </w:divBdr>
        </w:div>
        <w:div w:id="63989126">
          <w:marLeft w:val="3326"/>
          <w:marRight w:val="0"/>
          <w:marTop w:val="0"/>
          <w:marBottom w:val="80"/>
          <w:divBdr>
            <w:top w:val="none" w:sz="0" w:space="0" w:color="auto"/>
            <w:left w:val="none" w:sz="0" w:space="0" w:color="auto"/>
            <w:bottom w:val="none" w:sz="0" w:space="0" w:color="auto"/>
            <w:right w:val="none" w:sz="0" w:space="0" w:color="auto"/>
          </w:divBdr>
        </w:div>
        <w:div w:id="1793858785">
          <w:marLeft w:val="3326"/>
          <w:marRight w:val="0"/>
          <w:marTop w:val="0"/>
          <w:marBottom w:val="80"/>
          <w:divBdr>
            <w:top w:val="none" w:sz="0" w:space="0" w:color="auto"/>
            <w:left w:val="none" w:sz="0" w:space="0" w:color="auto"/>
            <w:bottom w:val="none" w:sz="0" w:space="0" w:color="auto"/>
            <w:right w:val="none" w:sz="0" w:space="0" w:color="auto"/>
          </w:divBdr>
        </w:div>
        <w:div w:id="2099523366">
          <w:marLeft w:val="3326"/>
          <w:marRight w:val="0"/>
          <w:marTop w:val="0"/>
          <w:marBottom w:val="80"/>
          <w:divBdr>
            <w:top w:val="none" w:sz="0" w:space="0" w:color="auto"/>
            <w:left w:val="none" w:sz="0" w:space="0" w:color="auto"/>
            <w:bottom w:val="none" w:sz="0" w:space="0" w:color="auto"/>
            <w:right w:val="none" w:sz="0" w:space="0" w:color="auto"/>
          </w:divBdr>
        </w:div>
        <w:div w:id="1822193888">
          <w:marLeft w:val="3326"/>
          <w:marRight w:val="0"/>
          <w:marTop w:val="0"/>
          <w:marBottom w:val="80"/>
          <w:divBdr>
            <w:top w:val="none" w:sz="0" w:space="0" w:color="auto"/>
            <w:left w:val="none" w:sz="0" w:space="0" w:color="auto"/>
            <w:bottom w:val="none" w:sz="0" w:space="0" w:color="auto"/>
            <w:right w:val="none" w:sz="0" w:space="0" w:color="auto"/>
          </w:divBdr>
        </w:div>
        <w:div w:id="1345472811">
          <w:marLeft w:val="3326"/>
          <w:marRight w:val="0"/>
          <w:marTop w:val="0"/>
          <w:marBottom w:val="80"/>
          <w:divBdr>
            <w:top w:val="none" w:sz="0" w:space="0" w:color="auto"/>
            <w:left w:val="none" w:sz="0" w:space="0" w:color="auto"/>
            <w:bottom w:val="none" w:sz="0" w:space="0" w:color="auto"/>
            <w:right w:val="none" w:sz="0" w:space="0" w:color="auto"/>
          </w:divBdr>
        </w:div>
        <w:div w:id="458452684">
          <w:marLeft w:val="3326"/>
          <w:marRight w:val="0"/>
          <w:marTop w:val="0"/>
          <w:marBottom w:val="80"/>
          <w:divBdr>
            <w:top w:val="none" w:sz="0" w:space="0" w:color="auto"/>
            <w:left w:val="none" w:sz="0" w:space="0" w:color="auto"/>
            <w:bottom w:val="none" w:sz="0" w:space="0" w:color="auto"/>
            <w:right w:val="none" w:sz="0" w:space="0" w:color="auto"/>
          </w:divBdr>
        </w:div>
        <w:div w:id="832380831">
          <w:marLeft w:val="3326"/>
          <w:marRight w:val="0"/>
          <w:marTop w:val="0"/>
          <w:marBottom w:val="80"/>
          <w:divBdr>
            <w:top w:val="none" w:sz="0" w:space="0" w:color="auto"/>
            <w:left w:val="none" w:sz="0" w:space="0" w:color="auto"/>
            <w:bottom w:val="none" w:sz="0" w:space="0" w:color="auto"/>
            <w:right w:val="none" w:sz="0" w:space="0" w:color="auto"/>
          </w:divBdr>
        </w:div>
        <w:div w:id="592134189">
          <w:marLeft w:val="3326"/>
          <w:marRight w:val="0"/>
          <w:marTop w:val="0"/>
          <w:marBottom w:val="80"/>
          <w:divBdr>
            <w:top w:val="none" w:sz="0" w:space="0" w:color="auto"/>
            <w:left w:val="none" w:sz="0" w:space="0" w:color="auto"/>
            <w:bottom w:val="none" w:sz="0" w:space="0" w:color="auto"/>
            <w:right w:val="none" w:sz="0" w:space="0" w:color="auto"/>
          </w:divBdr>
        </w:div>
        <w:div w:id="466894187">
          <w:marLeft w:val="3326"/>
          <w:marRight w:val="0"/>
          <w:marTop w:val="0"/>
          <w:marBottom w:val="80"/>
          <w:divBdr>
            <w:top w:val="none" w:sz="0" w:space="0" w:color="auto"/>
            <w:left w:val="none" w:sz="0" w:space="0" w:color="auto"/>
            <w:bottom w:val="none" w:sz="0" w:space="0" w:color="auto"/>
            <w:right w:val="none" w:sz="0" w:space="0" w:color="auto"/>
          </w:divBdr>
        </w:div>
        <w:div w:id="1466267844">
          <w:marLeft w:val="3326"/>
          <w:marRight w:val="0"/>
          <w:marTop w:val="0"/>
          <w:marBottom w:val="80"/>
          <w:divBdr>
            <w:top w:val="none" w:sz="0" w:space="0" w:color="auto"/>
            <w:left w:val="none" w:sz="0" w:space="0" w:color="auto"/>
            <w:bottom w:val="none" w:sz="0" w:space="0" w:color="auto"/>
            <w:right w:val="none" w:sz="0" w:space="0" w:color="auto"/>
          </w:divBdr>
        </w:div>
        <w:div w:id="565995788">
          <w:marLeft w:val="3326"/>
          <w:marRight w:val="0"/>
          <w:marTop w:val="0"/>
          <w:marBottom w:val="80"/>
          <w:divBdr>
            <w:top w:val="none" w:sz="0" w:space="0" w:color="auto"/>
            <w:left w:val="none" w:sz="0" w:space="0" w:color="auto"/>
            <w:bottom w:val="none" w:sz="0" w:space="0" w:color="auto"/>
            <w:right w:val="none" w:sz="0" w:space="0" w:color="auto"/>
          </w:divBdr>
        </w:div>
        <w:div w:id="348028644">
          <w:marLeft w:val="3326"/>
          <w:marRight w:val="0"/>
          <w:marTop w:val="0"/>
          <w:marBottom w:val="80"/>
          <w:divBdr>
            <w:top w:val="none" w:sz="0" w:space="0" w:color="auto"/>
            <w:left w:val="none" w:sz="0" w:space="0" w:color="auto"/>
            <w:bottom w:val="none" w:sz="0" w:space="0" w:color="auto"/>
            <w:right w:val="none" w:sz="0" w:space="0" w:color="auto"/>
          </w:divBdr>
        </w:div>
        <w:div w:id="484666715">
          <w:marLeft w:val="3326"/>
          <w:marRight w:val="0"/>
          <w:marTop w:val="0"/>
          <w:marBottom w:val="80"/>
          <w:divBdr>
            <w:top w:val="none" w:sz="0" w:space="0" w:color="auto"/>
            <w:left w:val="none" w:sz="0" w:space="0" w:color="auto"/>
            <w:bottom w:val="none" w:sz="0" w:space="0" w:color="auto"/>
            <w:right w:val="none" w:sz="0" w:space="0" w:color="auto"/>
          </w:divBdr>
        </w:div>
        <w:div w:id="1449665153">
          <w:marLeft w:val="3326"/>
          <w:marRight w:val="0"/>
          <w:marTop w:val="0"/>
          <w:marBottom w:val="80"/>
          <w:divBdr>
            <w:top w:val="none" w:sz="0" w:space="0" w:color="auto"/>
            <w:left w:val="none" w:sz="0" w:space="0" w:color="auto"/>
            <w:bottom w:val="none" w:sz="0" w:space="0" w:color="auto"/>
            <w:right w:val="none" w:sz="0" w:space="0" w:color="auto"/>
          </w:divBdr>
        </w:div>
        <w:div w:id="978001425">
          <w:marLeft w:val="3326"/>
          <w:marRight w:val="0"/>
          <w:marTop w:val="0"/>
          <w:marBottom w:val="80"/>
          <w:divBdr>
            <w:top w:val="none" w:sz="0" w:space="0" w:color="auto"/>
            <w:left w:val="none" w:sz="0" w:space="0" w:color="auto"/>
            <w:bottom w:val="none" w:sz="0" w:space="0" w:color="auto"/>
            <w:right w:val="none" w:sz="0" w:space="0" w:color="auto"/>
          </w:divBdr>
        </w:div>
        <w:div w:id="5643779">
          <w:marLeft w:val="3326"/>
          <w:marRight w:val="0"/>
          <w:marTop w:val="0"/>
          <w:marBottom w:val="80"/>
          <w:divBdr>
            <w:top w:val="none" w:sz="0" w:space="0" w:color="auto"/>
            <w:left w:val="none" w:sz="0" w:space="0" w:color="auto"/>
            <w:bottom w:val="none" w:sz="0" w:space="0" w:color="auto"/>
            <w:right w:val="none" w:sz="0" w:space="0" w:color="auto"/>
          </w:divBdr>
        </w:div>
        <w:div w:id="1848910057">
          <w:marLeft w:val="3326"/>
          <w:marRight w:val="0"/>
          <w:marTop w:val="0"/>
          <w:marBottom w:val="80"/>
          <w:divBdr>
            <w:top w:val="none" w:sz="0" w:space="0" w:color="auto"/>
            <w:left w:val="none" w:sz="0" w:space="0" w:color="auto"/>
            <w:bottom w:val="none" w:sz="0" w:space="0" w:color="auto"/>
            <w:right w:val="none" w:sz="0" w:space="0" w:color="auto"/>
          </w:divBdr>
        </w:div>
        <w:div w:id="441921929">
          <w:marLeft w:val="3326"/>
          <w:marRight w:val="0"/>
          <w:marTop w:val="0"/>
          <w:marBottom w:val="80"/>
          <w:divBdr>
            <w:top w:val="none" w:sz="0" w:space="0" w:color="auto"/>
            <w:left w:val="none" w:sz="0" w:space="0" w:color="auto"/>
            <w:bottom w:val="none" w:sz="0" w:space="0" w:color="auto"/>
            <w:right w:val="none" w:sz="0" w:space="0" w:color="auto"/>
          </w:divBdr>
        </w:div>
        <w:div w:id="1954439726">
          <w:marLeft w:val="3326"/>
          <w:marRight w:val="0"/>
          <w:marTop w:val="0"/>
          <w:marBottom w:val="80"/>
          <w:divBdr>
            <w:top w:val="none" w:sz="0" w:space="0" w:color="auto"/>
            <w:left w:val="none" w:sz="0" w:space="0" w:color="auto"/>
            <w:bottom w:val="none" w:sz="0" w:space="0" w:color="auto"/>
            <w:right w:val="none" w:sz="0" w:space="0" w:color="auto"/>
          </w:divBdr>
        </w:div>
        <w:div w:id="678046223">
          <w:marLeft w:val="3326"/>
          <w:marRight w:val="0"/>
          <w:marTop w:val="0"/>
          <w:marBottom w:val="80"/>
          <w:divBdr>
            <w:top w:val="none" w:sz="0" w:space="0" w:color="auto"/>
            <w:left w:val="none" w:sz="0" w:space="0" w:color="auto"/>
            <w:bottom w:val="none" w:sz="0" w:space="0" w:color="auto"/>
            <w:right w:val="none" w:sz="0" w:space="0" w:color="auto"/>
          </w:divBdr>
        </w:div>
        <w:div w:id="646933873">
          <w:marLeft w:val="3326"/>
          <w:marRight w:val="0"/>
          <w:marTop w:val="0"/>
          <w:marBottom w:val="80"/>
          <w:divBdr>
            <w:top w:val="none" w:sz="0" w:space="0" w:color="auto"/>
            <w:left w:val="none" w:sz="0" w:space="0" w:color="auto"/>
            <w:bottom w:val="none" w:sz="0" w:space="0" w:color="auto"/>
            <w:right w:val="none" w:sz="0" w:space="0" w:color="auto"/>
          </w:divBdr>
        </w:div>
        <w:div w:id="856117811">
          <w:marLeft w:val="3326"/>
          <w:marRight w:val="0"/>
          <w:marTop w:val="0"/>
          <w:marBottom w:val="80"/>
          <w:divBdr>
            <w:top w:val="none" w:sz="0" w:space="0" w:color="auto"/>
            <w:left w:val="none" w:sz="0" w:space="0" w:color="auto"/>
            <w:bottom w:val="none" w:sz="0" w:space="0" w:color="auto"/>
            <w:right w:val="none" w:sz="0" w:space="0" w:color="auto"/>
          </w:divBdr>
        </w:div>
        <w:div w:id="243298454">
          <w:marLeft w:val="3326"/>
          <w:marRight w:val="0"/>
          <w:marTop w:val="0"/>
          <w:marBottom w:val="80"/>
          <w:divBdr>
            <w:top w:val="none" w:sz="0" w:space="0" w:color="auto"/>
            <w:left w:val="none" w:sz="0" w:space="0" w:color="auto"/>
            <w:bottom w:val="none" w:sz="0" w:space="0" w:color="auto"/>
            <w:right w:val="none" w:sz="0" w:space="0" w:color="auto"/>
          </w:divBdr>
        </w:div>
        <w:div w:id="1306549244">
          <w:marLeft w:val="3326"/>
          <w:marRight w:val="0"/>
          <w:marTop w:val="0"/>
          <w:marBottom w:val="80"/>
          <w:divBdr>
            <w:top w:val="none" w:sz="0" w:space="0" w:color="auto"/>
            <w:left w:val="none" w:sz="0" w:space="0" w:color="auto"/>
            <w:bottom w:val="none" w:sz="0" w:space="0" w:color="auto"/>
            <w:right w:val="none" w:sz="0" w:space="0" w:color="auto"/>
          </w:divBdr>
        </w:div>
        <w:div w:id="3484404">
          <w:marLeft w:val="3326"/>
          <w:marRight w:val="0"/>
          <w:marTop w:val="0"/>
          <w:marBottom w:val="80"/>
          <w:divBdr>
            <w:top w:val="none" w:sz="0" w:space="0" w:color="auto"/>
            <w:left w:val="none" w:sz="0" w:space="0" w:color="auto"/>
            <w:bottom w:val="none" w:sz="0" w:space="0" w:color="auto"/>
            <w:right w:val="none" w:sz="0" w:space="0" w:color="auto"/>
          </w:divBdr>
        </w:div>
        <w:div w:id="1980071685">
          <w:marLeft w:val="3326"/>
          <w:marRight w:val="0"/>
          <w:marTop w:val="0"/>
          <w:marBottom w:val="80"/>
          <w:divBdr>
            <w:top w:val="none" w:sz="0" w:space="0" w:color="auto"/>
            <w:left w:val="none" w:sz="0" w:space="0" w:color="auto"/>
            <w:bottom w:val="none" w:sz="0" w:space="0" w:color="auto"/>
            <w:right w:val="none" w:sz="0" w:space="0" w:color="auto"/>
          </w:divBdr>
        </w:div>
        <w:div w:id="6567929">
          <w:marLeft w:val="3326"/>
          <w:marRight w:val="0"/>
          <w:marTop w:val="0"/>
          <w:marBottom w:val="80"/>
          <w:divBdr>
            <w:top w:val="none" w:sz="0" w:space="0" w:color="auto"/>
            <w:left w:val="none" w:sz="0" w:space="0" w:color="auto"/>
            <w:bottom w:val="none" w:sz="0" w:space="0" w:color="auto"/>
            <w:right w:val="none" w:sz="0" w:space="0" w:color="auto"/>
          </w:divBdr>
        </w:div>
        <w:div w:id="1818718797">
          <w:marLeft w:val="3326"/>
          <w:marRight w:val="0"/>
          <w:marTop w:val="0"/>
          <w:marBottom w:val="80"/>
          <w:divBdr>
            <w:top w:val="none" w:sz="0" w:space="0" w:color="auto"/>
            <w:left w:val="none" w:sz="0" w:space="0" w:color="auto"/>
            <w:bottom w:val="none" w:sz="0" w:space="0" w:color="auto"/>
            <w:right w:val="none" w:sz="0" w:space="0" w:color="auto"/>
          </w:divBdr>
        </w:div>
        <w:div w:id="441924481">
          <w:marLeft w:val="3326"/>
          <w:marRight w:val="0"/>
          <w:marTop w:val="0"/>
          <w:marBottom w:val="80"/>
          <w:divBdr>
            <w:top w:val="none" w:sz="0" w:space="0" w:color="auto"/>
            <w:left w:val="none" w:sz="0" w:space="0" w:color="auto"/>
            <w:bottom w:val="none" w:sz="0" w:space="0" w:color="auto"/>
            <w:right w:val="none" w:sz="0" w:space="0" w:color="auto"/>
          </w:divBdr>
        </w:div>
        <w:div w:id="1268586357">
          <w:marLeft w:val="3330"/>
          <w:marRight w:val="0"/>
          <w:marTop w:val="0"/>
          <w:marBottom w:val="80"/>
          <w:divBdr>
            <w:top w:val="none" w:sz="0" w:space="0" w:color="auto"/>
            <w:left w:val="none" w:sz="0" w:space="0" w:color="auto"/>
            <w:bottom w:val="none" w:sz="0" w:space="0" w:color="auto"/>
            <w:right w:val="none" w:sz="0" w:space="0" w:color="auto"/>
          </w:divBdr>
        </w:div>
        <w:div w:id="1598438828">
          <w:marLeft w:val="3326"/>
          <w:marRight w:val="0"/>
          <w:marTop w:val="0"/>
          <w:marBottom w:val="80"/>
          <w:divBdr>
            <w:top w:val="none" w:sz="0" w:space="0" w:color="auto"/>
            <w:left w:val="none" w:sz="0" w:space="0" w:color="auto"/>
            <w:bottom w:val="none" w:sz="0" w:space="0" w:color="auto"/>
            <w:right w:val="none" w:sz="0" w:space="0" w:color="auto"/>
          </w:divBdr>
        </w:div>
        <w:div w:id="479231603">
          <w:marLeft w:val="3326"/>
          <w:marRight w:val="0"/>
          <w:marTop w:val="0"/>
          <w:marBottom w:val="80"/>
          <w:divBdr>
            <w:top w:val="none" w:sz="0" w:space="0" w:color="auto"/>
            <w:left w:val="none" w:sz="0" w:space="0" w:color="auto"/>
            <w:bottom w:val="none" w:sz="0" w:space="0" w:color="auto"/>
            <w:right w:val="none" w:sz="0" w:space="0" w:color="auto"/>
          </w:divBdr>
        </w:div>
        <w:div w:id="1089153384">
          <w:marLeft w:val="3326"/>
          <w:marRight w:val="0"/>
          <w:marTop w:val="0"/>
          <w:marBottom w:val="80"/>
          <w:divBdr>
            <w:top w:val="none" w:sz="0" w:space="0" w:color="auto"/>
            <w:left w:val="none" w:sz="0" w:space="0" w:color="auto"/>
            <w:bottom w:val="none" w:sz="0" w:space="0" w:color="auto"/>
            <w:right w:val="none" w:sz="0" w:space="0" w:color="auto"/>
          </w:divBdr>
        </w:div>
        <w:div w:id="516652591">
          <w:marLeft w:val="3326"/>
          <w:marRight w:val="0"/>
          <w:marTop w:val="0"/>
          <w:marBottom w:val="80"/>
          <w:divBdr>
            <w:top w:val="none" w:sz="0" w:space="0" w:color="auto"/>
            <w:left w:val="none" w:sz="0" w:space="0" w:color="auto"/>
            <w:bottom w:val="none" w:sz="0" w:space="0" w:color="auto"/>
            <w:right w:val="none" w:sz="0" w:space="0" w:color="auto"/>
          </w:divBdr>
        </w:div>
        <w:div w:id="1828394879">
          <w:marLeft w:val="3326"/>
          <w:marRight w:val="0"/>
          <w:marTop w:val="0"/>
          <w:marBottom w:val="80"/>
          <w:divBdr>
            <w:top w:val="none" w:sz="0" w:space="0" w:color="auto"/>
            <w:left w:val="none" w:sz="0" w:space="0" w:color="auto"/>
            <w:bottom w:val="none" w:sz="0" w:space="0" w:color="auto"/>
            <w:right w:val="none" w:sz="0" w:space="0" w:color="auto"/>
          </w:divBdr>
        </w:div>
        <w:div w:id="1736320056">
          <w:marLeft w:val="3326"/>
          <w:marRight w:val="0"/>
          <w:marTop w:val="0"/>
          <w:marBottom w:val="80"/>
          <w:divBdr>
            <w:top w:val="none" w:sz="0" w:space="0" w:color="auto"/>
            <w:left w:val="none" w:sz="0" w:space="0" w:color="auto"/>
            <w:bottom w:val="none" w:sz="0" w:space="0" w:color="auto"/>
            <w:right w:val="none" w:sz="0" w:space="0" w:color="auto"/>
          </w:divBdr>
        </w:div>
        <w:div w:id="279341066">
          <w:marLeft w:val="3326"/>
          <w:marRight w:val="0"/>
          <w:marTop w:val="0"/>
          <w:marBottom w:val="80"/>
          <w:divBdr>
            <w:top w:val="none" w:sz="0" w:space="0" w:color="auto"/>
            <w:left w:val="none" w:sz="0" w:space="0" w:color="auto"/>
            <w:bottom w:val="none" w:sz="0" w:space="0" w:color="auto"/>
            <w:right w:val="none" w:sz="0" w:space="0" w:color="auto"/>
          </w:divBdr>
        </w:div>
        <w:div w:id="1943295579">
          <w:marLeft w:val="3326"/>
          <w:marRight w:val="0"/>
          <w:marTop w:val="0"/>
          <w:marBottom w:val="80"/>
          <w:divBdr>
            <w:top w:val="none" w:sz="0" w:space="0" w:color="auto"/>
            <w:left w:val="none" w:sz="0" w:space="0" w:color="auto"/>
            <w:bottom w:val="none" w:sz="0" w:space="0" w:color="auto"/>
            <w:right w:val="none" w:sz="0" w:space="0" w:color="auto"/>
          </w:divBdr>
        </w:div>
        <w:div w:id="315574687">
          <w:marLeft w:val="3326"/>
          <w:marRight w:val="0"/>
          <w:marTop w:val="0"/>
          <w:marBottom w:val="80"/>
          <w:divBdr>
            <w:top w:val="none" w:sz="0" w:space="0" w:color="auto"/>
            <w:left w:val="none" w:sz="0" w:space="0" w:color="auto"/>
            <w:bottom w:val="none" w:sz="0" w:space="0" w:color="auto"/>
            <w:right w:val="none" w:sz="0" w:space="0" w:color="auto"/>
          </w:divBdr>
        </w:div>
        <w:div w:id="80378626">
          <w:marLeft w:val="3326"/>
          <w:marRight w:val="0"/>
          <w:marTop w:val="0"/>
          <w:marBottom w:val="80"/>
          <w:divBdr>
            <w:top w:val="none" w:sz="0" w:space="0" w:color="auto"/>
            <w:left w:val="none" w:sz="0" w:space="0" w:color="auto"/>
            <w:bottom w:val="none" w:sz="0" w:space="0" w:color="auto"/>
            <w:right w:val="none" w:sz="0" w:space="0" w:color="auto"/>
          </w:divBdr>
        </w:div>
        <w:div w:id="672804617">
          <w:marLeft w:val="3326"/>
          <w:marRight w:val="0"/>
          <w:marTop w:val="0"/>
          <w:marBottom w:val="80"/>
          <w:divBdr>
            <w:top w:val="none" w:sz="0" w:space="0" w:color="auto"/>
            <w:left w:val="none" w:sz="0" w:space="0" w:color="auto"/>
            <w:bottom w:val="none" w:sz="0" w:space="0" w:color="auto"/>
            <w:right w:val="none" w:sz="0" w:space="0" w:color="auto"/>
          </w:divBdr>
        </w:div>
        <w:div w:id="2006398522">
          <w:marLeft w:val="3326"/>
          <w:marRight w:val="0"/>
          <w:marTop w:val="0"/>
          <w:marBottom w:val="80"/>
          <w:divBdr>
            <w:top w:val="none" w:sz="0" w:space="0" w:color="auto"/>
            <w:left w:val="none" w:sz="0" w:space="0" w:color="auto"/>
            <w:bottom w:val="none" w:sz="0" w:space="0" w:color="auto"/>
            <w:right w:val="none" w:sz="0" w:space="0" w:color="auto"/>
          </w:divBdr>
        </w:div>
        <w:div w:id="1762482733">
          <w:marLeft w:val="3326"/>
          <w:marRight w:val="0"/>
          <w:marTop w:val="0"/>
          <w:marBottom w:val="80"/>
          <w:divBdr>
            <w:top w:val="none" w:sz="0" w:space="0" w:color="auto"/>
            <w:left w:val="none" w:sz="0" w:space="0" w:color="auto"/>
            <w:bottom w:val="none" w:sz="0" w:space="0" w:color="auto"/>
            <w:right w:val="none" w:sz="0" w:space="0" w:color="auto"/>
          </w:divBdr>
        </w:div>
        <w:div w:id="199512663">
          <w:marLeft w:val="3326"/>
          <w:marRight w:val="0"/>
          <w:marTop w:val="0"/>
          <w:marBottom w:val="80"/>
          <w:divBdr>
            <w:top w:val="none" w:sz="0" w:space="0" w:color="auto"/>
            <w:left w:val="none" w:sz="0" w:space="0" w:color="auto"/>
            <w:bottom w:val="none" w:sz="0" w:space="0" w:color="auto"/>
            <w:right w:val="none" w:sz="0" w:space="0" w:color="auto"/>
          </w:divBdr>
        </w:div>
        <w:div w:id="51273692">
          <w:marLeft w:val="3326"/>
          <w:marRight w:val="0"/>
          <w:marTop w:val="0"/>
          <w:marBottom w:val="80"/>
          <w:divBdr>
            <w:top w:val="none" w:sz="0" w:space="0" w:color="auto"/>
            <w:left w:val="none" w:sz="0" w:space="0" w:color="auto"/>
            <w:bottom w:val="none" w:sz="0" w:space="0" w:color="auto"/>
            <w:right w:val="none" w:sz="0" w:space="0" w:color="auto"/>
          </w:divBdr>
        </w:div>
        <w:div w:id="550699952">
          <w:marLeft w:val="3326"/>
          <w:marRight w:val="0"/>
          <w:marTop w:val="0"/>
          <w:marBottom w:val="80"/>
          <w:divBdr>
            <w:top w:val="none" w:sz="0" w:space="0" w:color="auto"/>
            <w:left w:val="none" w:sz="0" w:space="0" w:color="auto"/>
            <w:bottom w:val="none" w:sz="0" w:space="0" w:color="auto"/>
            <w:right w:val="none" w:sz="0" w:space="0" w:color="auto"/>
          </w:divBdr>
        </w:div>
        <w:div w:id="2126727444">
          <w:marLeft w:val="3326"/>
          <w:marRight w:val="0"/>
          <w:marTop w:val="0"/>
          <w:marBottom w:val="80"/>
          <w:divBdr>
            <w:top w:val="none" w:sz="0" w:space="0" w:color="auto"/>
            <w:left w:val="none" w:sz="0" w:space="0" w:color="auto"/>
            <w:bottom w:val="none" w:sz="0" w:space="0" w:color="auto"/>
            <w:right w:val="none" w:sz="0" w:space="0" w:color="auto"/>
          </w:divBdr>
        </w:div>
        <w:div w:id="662972840">
          <w:marLeft w:val="3326"/>
          <w:marRight w:val="0"/>
          <w:marTop w:val="0"/>
          <w:marBottom w:val="80"/>
          <w:divBdr>
            <w:top w:val="none" w:sz="0" w:space="0" w:color="auto"/>
            <w:left w:val="none" w:sz="0" w:space="0" w:color="auto"/>
            <w:bottom w:val="none" w:sz="0" w:space="0" w:color="auto"/>
            <w:right w:val="none" w:sz="0" w:space="0" w:color="auto"/>
          </w:divBdr>
        </w:div>
        <w:div w:id="437529070">
          <w:marLeft w:val="3326"/>
          <w:marRight w:val="0"/>
          <w:marTop w:val="0"/>
          <w:marBottom w:val="80"/>
          <w:divBdr>
            <w:top w:val="none" w:sz="0" w:space="0" w:color="auto"/>
            <w:left w:val="none" w:sz="0" w:space="0" w:color="auto"/>
            <w:bottom w:val="none" w:sz="0" w:space="0" w:color="auto"/>
            <w:right w:val="none" w:sz="0" w:space="0" w:color="auto"/>
          </w:divBdr>
        </w:div>
        <w:div w:id="711736099">
          <w:marLeft w:val="3326"/>
          <w:marRight w:val="0"/>
          <w:marTop w:val="0"/>
          <w:marBottom w:val="100"/>
          <w:divBdr>
            <w:top w:val="none" w:sz="0" w:space="0" w:color="auto"/>
            <w:left w:val="none" w:sz="0" w:space="0" w:color="auto"/>
            <w:bottom w:val="none" w:sz="0" w:space="0" w:color="auto"/>
            <w:right w:val="none" w:sz="0" w:space="0" w:color="auto"/>
          </w:divBdr>
        </w:div>
        <w:div w:id="1029600160">
          <w:marLeft w:val="3326"/>
          <w:marRight w:val="0"/>
          <w:marTop w:val="0"/>
          <w:marBottom w:val="100"/>
          <w:divBdr>
            <w:top w:val="none" w:sz="0" w:space="0" w:color="auto"/>
            <w:left w:val="none" w:sz="0" w:space="0" w:color="auto"/>
            <w:bottom w:val="none" w:sz="0" w:space="0" w:color="auto"/>
            <w:right w:val="none" w:sz="0" w:space="0" w:color="auto"/>
          </w:divBdr>
        </w:div>
        <w:div w:id="1657882529">
          <w:marLeft w:val="3326"/>
          <w:marRight w:val="0"/>
          <w:marTop w:val="0"/>
          <w:marBottom w:val="100"/>
          <w:divBdr>
            <w:top w:val="none" w:sz="0" w:space="0" w:color="auto"/>
            <w:left w:val="none" w:sz="0" w:space="0" w:color="auto"/>
            <w:bottom w:val="none" w:sz="0" w:space="0" w:color="auto"/>
            <w:right w:val="none" w:sz="0" w:space="0" w:color="auto"/>
          </w:divBdr>
        </w:div>
        <w:div w:id="439447449">
          <w:marLeft w:val="3326"/>
          <w:marRight w:val="0"/>
          <w:marTop w:val="0"/>
          <w:marBottom w:val="100"/>
          <w:divBdr>
            <w:top w:val="none" w:sz="0" w:space="0" w:color="auto"/>
            <w:left w:val="none" w:sz="0" w:space="0" w:color="auto"/>
            <w:bottom w:val="none" w:sz="0" w:space="0" w:color="auto"/>
            <w:right w:val="none" w:sz="0" w:space="0" w:color="auto"/>
          </w:divBdr>
        </w:div>
        <w:div w:id="2034067138">
          <w:marLeft w:val="3326"/>
          <w:marRight w:val="0"/>
          <w:marTop w:val="0"/>
          <w:marBottom w:val="100"/>
          <w:divBdr>
            <w:top w:val="none" w:sz="0" w:space="0" w:color="auto"/>
            <w:left w:val="none" w:sz="0" w:space="0" w:color="auto"/>
            <w:bottom w:val="none" w:sz="0" w:space="0" w:color="auto"/>
            <w:right w:val="none" w:sz="0" w:space="0" w:color="auto"/>
          </w:divBdr>
        </w:div>
        <w:div w:id="931209519">
          <w:marLeft w:val="3326"/>
          <w:marRight w:val="0"/>
          <w:marTop w:val="0"/>
          <w:marBottom w:val="100"/>
          <w:divBdr>
            <w:top w:val="none" w:sz="0" w:space="0" w:color="auto"/>
            <w:left w:val="none" w:sz="0" w:space="0" w:color="auto"/>
            <w:bottom w:val="none" w:sz="0" w:space="0" w:color="auto"/>
            <w:right w:val="none" w:sz="0" w:space="0" w:color="auto"/>
          </w:divBdr>
        </w:div>
        <w:div w:id="233050053">
          <w:marLeft w:val="3326"/>
          <w:marRight w:val="0"/>
          <w:marTop w:val="0"/>
          <w:marBottom w:val="80"/>
          <w:divBdr>
            <w:top w:val="none" w:sz="0" w:space="0" w:color="auto"/>
            <w:left w:val="none" w:sz="0" w:space="0" w:color="auto"/>
            <w:bottom w:val="none" w:sz="0" w:space="0" w:color="auto"/>
            <w:right w:val="none" w:sz="0" w:space="0" w:color="auto"/>
          </w:divBdr>
        </w:div>
        <w:div w:id="80378091">
          <w:marLeft w:val="3326"/>
          <w:marRight w:val="0"/>
          <w:marTop w:val="0"/>
          <w:marBottom w:val="80"/>
          <w:divBdr>
            <w:top w:val="none" w:sz="0" w:space="0" w:color="auto"/>
            <w:left w:val="none" w:sz="0" w:space="0" w:color="auto"/>
            <w:bottom w:val="none" w:sz="0" w:space="0" w:color="auto"/>
            <w:right w:val="none" w:sz="0" w:space="0" w:color="auto"/>
          </w:divBdr>
        </w:div>
        <w:div w:id="184683571">
          <w:marLeft w:val="3326"/>
          <w:marRight w:val="0"/>
          <w:marTop w:val="0"/>
          <w:marBottom w:val="80"/>
          <w:divBdr>
            <w:top w:val="none" w:sz="0" w:space="0" w:color="auto"/>
            <w:left w:val="none" w:sz="0" w:space="0" w:color="auto"/>
            <w:bottom w:val="none" w:sz="0" w:space="0" w:color="auto"/>
            <w:right w:val="none" w:sz="0" w:space="0" w:color="auto"/>
          </w:divBdr>
        </w:div>
        <w:div w:id="93675400">
          <w:marLeft w:val="3326"/>
          <w:marRight w:val="0"/>
          <w:marTop w:val="0"/>
          <w:marBottom w:val="80"/>
          <w:divBdr>
            <w:top w:val="none" w:sz="0" w:space="0" w:color="auto"/>
            <w:left w:val="none" w:sz="0" w:space="0" w:color="auto"/>
            <w:bottom w:val="none" w:sz="0" w:space="0" w:color="auto"/>
            <w:right w:val="none" w:sz="0" w:space="0" w:color="auto"/>
          </w:divBdr>
        </w:div>
        <w:div w:id="91899825">
          <w:marLeft w:val="3326"/>
          <w:marRight w:val="0"/>
          <w:marTop w:val="0"/>
          <w:marBottom w:val="80"/>
          <w:divBdr>
            <w:top w:val="none" w:sz="0" w:space="0" w:color="auto"/>
            <w:left w:val="none" w:sz="0" w:space="0" w:color="auto"/>
            <w:bottom w:val="none" w:sz="0" w:space="0" w:color="auto"/>
            <w:right w:val="none" w:sz="0" w:space="0" w:color="auto"/>
          </w:divBdr>
        </w:div>
        <w:div w:id="1566721054">
          <w:marLeft w:val="3326"/>
          <w:marRight w:val="0"/>
          <w:marTop w:val="0"/>
          <w:marBottom w:val="80"/>
          <w:divBdr>
            <w:top w:val="none" w:sz="0" w:space="0" w:color="auto"/>
            <w:left w:val="none" w:sz="0" w:space="0" w:color="auto"/>
            <w:bottom w:val="none" w:sz="0" w:space="0" w:color="auto"/>
            <w:right w:val="none" w:sz="0" w:space="0" w:color="auto"/>
          </w:divBdr>
        </w:div>
        <w:div w:id="1192840034">
          <w:marLeft w:val="3326"/>
          <w:marRight w:val="0"/>
          <w:marTop w:val="0"/>
          <w:marBottom w:val="80"/>
          <w:divBdr>
            <w:top w:val="none" w:sz="0" w:space="0" w:color="auto"/>
            <w:left w:val="none" w:sz="0" w:space="0" w:color="auto"/>
            <w:bottom w:val="none" w:sz="0" w:space="0" w:color="auto"/>
            <w:right w:val="none" w:sz="0" w:space="0" w:color="auto"/>
          </w:divBdr>
        </w:div>
        <w:div w:id="427576561">
          <w:marLeft w:val="3326"/>
          <w:marRight w:val="0"/>
          <w:marTop w:val="0"/>
          <w:marBottom w:val="80"/>
          <w:divBdr>
            <w:top w:val="none" w:sz="0" w:space="0" w:color="auto"/>
            <w:left w:val="none" w:sz="0" w:space="0" w:color="auto"/>
            <w:bottom w:val="none" w:sz="0" w:space="0" w:color="auto"/>
            <w:right w:val="none" w:sz="0" w:space="0" w:color="auto"/>
          </w:divBdr>
        </w:div>
        <w:div w:id="1210804572">
          <w:marLeft w:val="3326"/>
          <w:marRight w:val="0"/>
          <w:marTop w:val="0"/>
          <w:marBottom w:val="80"/>
          <w:divBdr>
            <w:top w:val="none" w:sz="0" w:space="0" w:color="auto"/>
            <w:left w:val="none" w:sz="0" w:space="0" w:color="auto"/>
            <w:bottom w:val="none" w:sz="0" w:space="0" w:color="auto"/>
            <w:right w:val="none" w:sz="0" w:space="0" w:color="auto"/>
          </w:divBdr>
        </w:div>
        <w:div w:id="616106814">
          <w:marLeft w:val="3326"/>
          <w:marRight w:val="0"/>
          <w:marTop w:val="0"/>
          <w:marBottom w:val="80"/>
          <w:divBdr>
            <w:top w:val="none" w:sz="0" w:space="0" w:color="auto"/>
            <w:left w:val="none" w:sz="0" w:space="0" w:color="auto"/>
            <w:bottom w:val="none" w:sz="0" w:space="0" w:color="auto"/>
            <w:right w:val="none" w:sz="0" w:space="0" w:color="auto"/>
          </w:divBdr>
        </w:div>
        <w:div w:id="1603996437">
          <w:marLeft w:val="3326"/>
          <w:marRight w:val="0"/>
          <w:marTop w:val="0"/>
          <w:marBottom w:val="80"/>
          <w:divBdr>
            <w:top w:val="none" w:sz="0" w:space="0" w:color="auto"/>
            <w:left w:val="none" w:sz="0" w:space="0" w:color="auto"/>
            <w:bottom w:val="none" w:sz="0" w:space="0" w:color="auto"/>
            <w:right w:val="none" w:sz="0" w:space="0" w:color="auto"/>
          </w:divBdr>
        </w:div>
        <w:div w:id="1018044071">
          <w:marLeft w:val="3326"/>
          <w:marRight w:val="0"/>
          <w:marTop w:val="0"/>
          <w:marBottom w:val="80"/>
          <w:divBdr>
            <w:top w:val="none" w:sz="0" w:space="0" w:color="auto"/>
            <w:left w:val="none" w:sz="0" w:space="0" w:color="auto"/>
            <w:bottom w:val="none" w:sz="0" w:space="0" w:color="auto"/>
            <w:right w:val="none" w:sz="0" w:space="0" w:color="auto"/>
          </w:divBdr>
        </w:div>
        <w:div w:id="1900510155">
          <w:marLeft w:val="3326"/>
          <w:marRight w:val="0"/>
          <w:marTop w:val="0"/>
          <w:marBottom w:val="80"/>
          <w:divBdr>
            <w:top w:val="none" w:sz="0" w:space="0" w:color="auto"/>
            <w:left w:val="none" w:sz="0" w:space="0" w:color="auto"/>
            <w:bottom w:val="none" w:sz="0" w:space="0" w:color="auto"/>
            <w:right w:val="none" w:sz="0" w:space="0" w:color="auto"/>
          </w:divBdr>
        </w:div>
        <w:div w:id="1496917990">
          <w:marLeft w:val="3326"/>
          <w:marRight w:val="0"/>
          <w:marTop w:val="0"/>
          <w:marBottom w:val="80"/>
          <w:divBdr>
            <w:top w:val="none" w:sz="0" w:space="0" w:color="auto"/>
            <w:left w:val="none" w:sz="0" w:space="0" w:color="auto"/>
            <w:bottom w:val="none" w:sz="0" w:space="0" w:color="auto"/>
            <w:right w:val="none" w:sz="0" w:space="0" w:color="auto"/>
          </w:divBdr>
        </w:div>
        <w:div w:id="892428176">
          <w:marLeft w:val="3330"/>
          <w:marRight w:val="0"/>
          <w:marTop w:val="0"/>
          <w:marBottom w:val="80"/>
          <w:divBdr>
            <w:top w:val="none" w:sz="0" w:space="0" w:color="auto"/>
            <w:left w:val="none" w:sz="0" w:space="0" w:color="auto"/>
            <w:bottom w:val="none" w:sz="0" w:space="0" w:color="auto"/>
            <w:right w:val="none" w:sz="0" w:space="0" w:color="auto"/>
          </w:divBdr>
        </w:div>
        <w:div w:id="726027355">
          <w:marLeft w:val="3330"/>
          <w:marRight w:val="0"/>
          <w:marTop w:val="0"/>
          <w:marBottom w:val="80"/>
          <w:divBdr>
            <w:top w:val="none" w:sz="0" w:space="0" w:color="auto"/>
            <w:left w:val="none" w:sz="0" w:space="0" w:color="auto"/>
            <w:bottom w:val="none" w:sz="0" w:space="0" w:color="auto"/>
            <w:right w:val="none" w:sz="0" w:space="0" w:color="auto"/>
          </w:divBdr>
        </w:div>
        <w:div w:id="1820728880">
          <w:marLeft w:val="3330"/>
          <w:marRight w:val="0"/>
          <w:marTop w:val="0"/>
          <w:marBottom w:val="80"/>
          <w:divBdr>
            <w:top w:val="none" w:sz="0" w:space="0" w:color="auto"/>
            <w:left w:val="none" w:sz="0" w:space="0" w:color="auto"/>
            <w:bottom w:val="none" w:sz="0" w:space="0" w:color="auto"/>
            <w:right w:val="none" w:sz="0" w:space="0" w:color="auto"/>
          </w:divBdr>
        </w:div>
        <w:div w:id="767121720">
          <w:marLeft w:val="3330"/>
          <w:marRight w:val="0"/>
          <w:marTop w:val="0"/>
          <w:marBottom w:val="80"/>
          <w:divBdr>
            <w:top w:val="none" w:sz="0" w:space="0" w:color="auto"/>
            <w:left w:val="none" w:sz="0" w:space="0" w:color="auto"/>
            <w:bottom w:val="none" w:sz="0" w:space="0" w:color="auto"/>
            <w:right w:val="none" w:sz="0" w:space="0" w:color="auto"/>
          </w:divBdr>
        </w:div>
        <w:div w:id="1318916325">
          <w:marLeft w:val="3330"/>
          <w:marRight w:val="0"/>
          <w:marTop w:val="0"/>
          <w:marBottom w:val="80"/>
          <w:divBdr>
            <w:top w:val="none" w:sz="0" w:space="0" w:color="auto"/>
            <w:left w:val="none" w:sz="0" w:space="0" w:color="auto"/>
            <w:bottom w:val="none" w:sz="0" w:space="0" w:color="auto"/>
            <w:right w:val="none" w:sz="0" w:space="0" w:color="auto"/>
          </w:divBdr>
        </w:div>
        <w:div w:id="508569072">
          <w:marLeft w:val="3330"/>
          <w:marRight w:val="0"/>
          <w:marTop w:val="0"/>
          <w:marBottom w:val="80"/>
          <w:divBdr>
            <w:top w:val="none" w:sz="0" w:space="0" w:color="auto"/>
            <w:left w:val="none" w:sz="0" w:space="0" w:color="auto"/>
            <w:bottom w:val="none" w:sz="0" w:space="0" w:color="auto"/>
            <w:right w:val="none" w:sz="0" w:space="0" w:color="auto"/>
          </w:divBdr>
        </w:div>
        <w:div w:id="1813869297">
          <w:marLeft w:val="3330"/>
          <w:marRight w:val="0"/>
          <w:marTop w:val="0"/>
          <w:marBottom w:val="80"/>
          <w:divBdr>
            <w:top w:val="none" w:sz="0" w:space="0" w:color="auto"/>
            <w:left w:val="none" w:sz="0" w:space="0" w:color="auto"/>
            <w:bottom w:val="none" w:sz="0" w:space="0" w:color="auto"/>
            <w:right w:val="none" w:sz="0" w:space="0" w:color="auto"/>
          </w:divBdr>
        </w:div>
        <w:div w:id="725110486">
          <w:marLeft w:val="3330"/>
          <w:marRight w:val="0"/>
          <w:marTop w:val="0"/>
          <w:marBottom w:val="80"/>
          <w:divBdr>
            <w:top w:val="none" w:sz="0" w:space="0" w:color="auto"/>
            <w:left w:val="none" w:sz="0" w:space="0" w:color="auto"/>
            <w:bottom w:val="none" w:sz="0" w:space="0" w:color="auto"/>
            <w:right w:val="none" w:sz="0" w:space="0" w:color="auto"/>
          </w:divBdr>
        </w:div>
        <w:div w:id="296572538">
          <w:marLeft w:val="3330"/>
          <w:marRight w:val="0"/>
          <w:marTop w:val="0"/>
          <w:marBottom w:val="80"/>
          <w:divBdr>
            <w:top w:val="none" w:sz="0" w:space="0" w:color="auto"/>
            <w:left w:val="none" w:sz="0" w:space="0" w:color="auto"/>
            <w:bottom w:val="none" w:sz="0" w:space="0" w:color="auto"/>
            <w:right w:val="none" w:sz="0" w:space="0" w:color="auto"/>
          </w:divBdr>
        </w:div>
        <w:div w:id="357194893">
          <w:marLeft w:val="3330"/>
          <w:marRight w:val="0"/>
          <w:marTop w:val="0"/>
          <w:marBottom w:val="80"/>
          <w:divBdr>
            <w:top w:val="none" w:sz="0" w:space="0" w:color="auto"/>
            <w:left w:val="none" w:sz="0" w:space="0" w:color="auto"/>
            <w:bottom w:val="none" w:sz="0" w:space="0" w:color="auto"/>
            <w:right w:val="none" w:sz="0" w:space="0" w:color="auto"/>
          </w:divBdr>
        </w:div>
        <w:div w:id="713427245">
          <w:marLeft w:val="3330"/>
          <w:marRight w:val="0"/>
          <w:marTop w:val="0"/>
          <w:marBottom w:val="80"/>
          <w:divBdr>
            <w:top w:val="none" w:sz="0" w:space="0" w:color="auto"/>
            <w:left w:val="none" w:sz="0" w:space="0" w:color="auto"/>
            <w:bottom w:val="none" w:sz="0" w:space="0" w:color="auto"/>
            <w:right w:val="none" w:sz="0" w:space="0" w:color="auto"/>
          </w:divBdr>
        </w:div>
        <w:div w:id="194538548">
          <w:marLeft w:val="3330"/>
          <w:marRight w:val="0"/>
          <w:marTop w:val="0"/>
          <w:marBottom w:val="80"/>
          <w:divBdr>
            <w:top w:val="none" w:sz="0" w:space="0" w:color="auto"/>
            <w:left w:val="none" w:sz="0" w:space="0" w:color="auto"/>
            <w:bottom w:val="none" w:sz="0" w:space="0" w:color="auto"/>
            <w:right w:val="none" w:sz="0" w:space="0" w:color="auto"/>
          </w:divBdr>
        </w:div>
        <w:div w:id="529147265">
          <w:marLeft w:val="3330"/>
          <w:marRight w:val="0"/>
          <w:marTop w:val="0"/>
          <w:marBottom w:val="80"/>
          <w:divBdr>
            <w:top w:val="none" w:sz="0" w:space="0" w:color="auto"/>
            <w:left w:val="none" w:sz="0" w:space="0" w:color="auto"/>
            <w:bottom w:val="none" w:sz="0" w:space="0" w:color="auto"/>
            <w:right w:val="none" w:sz="0" w:space="0" w:color="auto"/>
          </w:divBdr>
        </w:div>
        <w:div w:id="1359771621">
          <w:marLeft w:val="3330"/>
          <w:marRight w:val="0"/>
          <w:marTop w:val="0"/>
          <w:marBottom w:val="80"/>
          <w:divBdr>
            <w:top w:val="none" w:sz="0" w:space="0" w:color="auto"/>
            <w:left w:val="none" w:sz="0" w:space="0" w:color="auto"/>
            <w:bottom w:val="none" w:sz="0" w:space="0" w:color="auto"/>
            <w:right w:val="none" w:sz="0" w:space="0" w:color="auto"/>
          </w:divBdr>
        </w:div>
        <w:div w:id="744838194">
          <w:marLeft w:val="3330"/>
          <w:marRight w:val="0"/>
          <w:marTop w:val="0"/>
          <w:marBottom w:val="80"/>
          <w:divBdr>
            <w:top w:val="none" w:sz="0" w:space="0" w:color="auto"/>
            <w:left w:val="none" w:sz="0" w:space="0" w:color="auto"/>
            <w:bottom w:val="none" w:sz="0" w:space="0" w:color="auto"/>
            <w:right w:val="none" w:sz="0" w:space="0" w:color="auto"/>
          </w:divBdr>
        </w:div>
        <w:div w:id="303434463">
          <w:marLeft w:val="3330"/>
          <w:marRight w:val="0"/>
          <w:marTop w:val="0"/>
          <w:marBottom w:val="80"/>
          <w:divBdr>
            <w:top w:val="none" w:sz="0" w:space="0" w:color="auto"/>
            <w:left w:val="none" w:sz="0" w:space="0" w:color="auto"/>
            <w:bottom w:val="none" w:sz="0" w:space="0" w:color="auto"/>
            <w:right w:val="none" w:sz="0" w:space="0" w:color="auto"/>
          </w:divBdr>
        </w:div>
        <w:div w:id="309486313">
          <w:marLeft w:val="3330"/>
          <w:marRight w:val="0"/>
          <w:marTop w:val="0"/>
          <w:marBottom w:val="80"/>
          <w:divBdr>
            <w:top w:val="none" w:sz="0" w:space="0" w:color="auto"/>
            <w:left w:val="none" w:sz="0" w:space="0" w:color="auto"/>
            <w:bottom w:val="none" w:sz="0" w:space="0" w:color="auto"/>
            <w:right w:val="none" w:sz="0" w:space="0" w:color="auto"/>
          </w:divBdr>
        </w:div>
        <w:div w:id="419984510">
          <w:marLeft w:val="3330"/>
          <w:marRight w:val="0"/>
          <w:marTop w:val="0"/>
          <w:marBottom w:val="80"/>
          <w:divBdr>
            <w:top w:val="none" w:sz="0" w:space="0" w:color="auto"/>
            <w:left w:val="none" w:sz="0" w:space="0" w:color="auto"/>
            <w:bottom w:val="none" w:sz="0" w:space="0" w:color="auto"/>
            <w:right w:val="none" w:sz="0" w:space="0" w:color="auto"/>
          </w:divBdr>
        </w:div>
        <w:div w:id="870459133">
          <w:marLeft w:val="3330"/>
          <w:marRight w:val="0"/>
          <w:marTop w:val="0"/>
          <w:marBottom w:val="80"/>
          <w:divBdr>
            <w:top w:val="none" w:sz="0" w:space="0" w:color="auto"/>
            <w:left w:val="none" w:sz="0" w:space="0" w:color="auto"/>
            <w:bottom w:val="none" w:sz="0" w:space="0" w:color="auto"/>
            <w:right w:val="none" w:sz="0" w:space="0" w:color="auto"/>
          </w:divBdr>
        </w:div>
        <w:div w:id="1140465707">
          <w:marLeft w:val="3330"/>
          <w:marRight w:val="0"/>
          <w:marTop w:val="0"/>
          <w:marBottom w:val="80"/>
          <w:divBdr>
            <w:top w:val="none" w:sz="0" w:space="0" w:color="auto"/>
            <w:left w:val="none" w:sz="0" w:space="0" w:color="auto"/>
            <w:bottom w:val="none" w:sz="0" w:space="0" w:color="auto"/>
            <w:right w:val="none" w:sz="0" w:space="0" w:color="auto"/>
          </w:divBdr>
        </w:div>
        <w:div w:id="535851483">
          <w:marLeft w:val="3330"/>
          <w:marRight w:val="0"/>
          <w:marTop w:val="0"/>
          <w:marBottom w:val="80"/>
          <w:divBdr>
            <w:top w:val="none" w:sz="0" w:space="0" w:color="auto"/>
            <w:left w:val="none" w:sz="0" w:space="0" w:color="auto"/>
            <w:bottom w:val="none" w:sz="0" w:space="0" w:color="auto"/>
            <w:right w:val="none" w:sz="0" w:space="0" w:color="auto"/>
          </w:divBdr>
        </w:div>
        <w:div w:id="179202876">
          <w:marLeft w:val="3330"/>
          <w:marRight w:val="0"/>
          <w:marTop w:val="0"/>
          <w:marBottom w:val="80"/>
          <w:divBdr>
            <w:top w:val="none" w:sz="0" w:space="0" w:color="auto"/>
            <w:left w:val="none" w:sz="0" w:space="0" w:color="auto"/>
            <w:bottom w:val="none" w:sz="0" w:space="0" w:color="auto"/>
            <w:right w:val="none" w:sz="0" w:space="0" w:color="auto"/>
          </w:divBdr>
        </w:div>
        <w:div w:id="1962614563">
          <w:marLeft w:val="3330"/>
          <w:marRight w:val="0"/>
          <w:marTop w:val="0"/>
          <w:marBottom w:val="80"/>
          <w:divBdr>
            <w:top w:val="none" w:sz="0" w:space="0" w:color="auto"/>
            <w:left w:val="none" w:sz="0" w:space="0" w:color="auto"/>
            <w:bottom w:val="none" w:sz="0" w:space="0" w:color="auto"/>
            <w:right w:val="none" w:sz="0" w:space="0" w:color="auto"/>
          </w:divBdr>
        </w:div>
        <w:div w:id="552738248">
          <w:marLeft w:val="3330"/>
          <w:marRight w:val="0"/>
          <w:marTop w:val="0"/>
          <w:marBottom w:val="80"/>
          <w:divBdr>
            <w:top w:val="none" w:sz="0" w:space="0" w:color="auto"/>
            <w:left w:val="none" w:sz="0" w:space="0" w:color="auto"/>
            <w:bottom w:val="none" w:sz="0" w:space="0" w:color="auto"/>
            <w:right w:val="none" w:sz="0" w:space="0" w:color="auto"/>
          </w:divBdr>
        </w:div>
        <w:div w:id="102849706">
          <w:marLeft w:val="3330"/>
          <w:marRight w:val="0"/>
          <w:marTop w:val="0"/>
          <w:marBottom w:val="80"/>
          <w:divBdr>
            <w:top w:val="none" w:sz="0" w:space="0" w:color="auto"/>
            <w:left w:val="none" w:sz="0" w:space="0" w:color="auto"/>
            <w:bottom w:val="none" w:sz="0" w:space="0" w:color="auto"/>
            <w:right w:val="none" w:sz="0" w:space="0" w:color="auto"/>
          </w:divBdr>
        </w:div>
        <w:div w:id="79835776">
          <w:marLeft w:val="3330"/>
          <w:marRight w:val="0"/>
          <w:marTop w:val="0"/>
          <w:marBottom w:val="80"/>
          <w:divBdr>
            <w:top w:val="none" w:sz="0" w:space="0" w:color="auto"/>
            <w:left w:val="none" w:sz="0" w:space="0" w:color="auto"/>
            <w:bottom w:val="none" w:sz="0" w:space="0" w:color="auto"/>
            <w:right w:val="none" w:sz="0" w:space="0" w:color="auto"/>
          </w:divBdr>
        </w:div>
        <w:div w:id="27921118">
          <w:marLeft w:val="3330"/>
          <w:marRight w:val="0"/>
          <w:marTop w:val="0"/>
          <w:marBottom w:val="80"/>
          <w:divBdr>
            <w:top w:val="none" w:sz="0" w:space="0" w:color="auto"/>
            <w:left w:val="none" w:sz="0" w:space="0" w:color="auto"/>
            <w:bottom w:val="none" w:sz="0" w:space="0" w:color="auto"/>
            <w:right w:val="none" w:sz="0" w:space="0" w:color="auto"/>
          </w:divBdr>
        </w:div>
        <w:div w:id="1992101306">
          <w:marLeft w:val="3330"/>
          <w:marRight w:val="0"/>
          <w:marTop w:val="0"/>
          <w:marBottom w:val="80"/>
          <w:divBdr>
            <w:top w:val="none" w:sz="0" w:space="0" w:color="auto"/>
            <w:left w:val="none" w:sz="0" w:space="0" w:color="auto"/>
            <w:bottom w:val="none" w:sz="0" w:space="0" w:color="auto"/>
            <w:right w:val="none" w:sz="0" w:space="0" w:color="auto"/>
          </w:divBdr>
        </w:div>
        <w:div w:id="785923783">
          <w:marLeft w:val="3330"/>
          <w:marRight w:val="0"/>
          <w:marTop w:val="0"/>
          <w:marBottom w:val="80"/>
          <w:divBdr>
            <w:top w:val="none" w:sz="0" w:space="0" w:color="auto"/>
            <w:left w:val="none" w:sz="0" w:space="0" w:color="auto"/>
            <w:bottom w:val="none" w:sz="0" w:space="0" w:color="auto"/>
            <w:right w:val="none" w:sz="0" w:space="0" w:color="auto"/>
          </w:divBdr>
        </w:div>
        <w:div w:id="1979263770">
          <w:marLeft w:val="3330"/>
          <w:marRight w:val="0"/>
          <w:marTop w:val="0"/>
          <w:marBottom w:val="80"/>
          <w:divBdr>
            <w:top w:val="none" w:sz="0" w:space="0" w:color="auto"/>
            <w:left w:val="none" w:sz="0" w:space="0" w:color="auto"/>
            <w:bottom w:val="none" w:sz="0" w:space="0" w:color="auto"/>
            <w:right w:val="none" w:sz="0" w:space="0" w:color="auto"/>
          </w:divBdr>
        </w:div>
        <w:div w:id="658341624">
          <w:marLeft w:val="3330"/>
          <w:marRight w:val="0"/>
          <w:marTop w:val="0"/>
          <w:marBottom w:val="80"/>
          <w:divBdr>
            <w:top w:val="none" w:sz="0" w:space="0" w:color="auto"/>
            <w:left w:val="none" w:sz="0" w:space="0" w:color="auto"/>
            <w:bottom w:val="none" w:sz="0" w:space="0" w:color="auto"/>
            <w:right w:val="none" w:sz="0" w:space="0" w:color="auto"/>
          </w:divBdr>
        </w:div>
        <w:div w:id="351878448">
          <w:marLeft w:val="3330"/>
          <w:marRight w:val="0"/>
          <w:marTop w:val="0"/>
          <w:marBottom w:val="80"/>
          <w:divBdr>
            <w:top w:val="none" w:sz="0" w:space="0" w:color="auto"/>
            <w:left w:val="none" w:sz="0" w:space="0" w:color="auto"/>
            <w:bottom w:val="none" w:sz="0" w:space="0" w:color="auto"/>
            <w:right w:val="none" w:sz="0" w:space="0" w:color="auto"/>
          </w:divBdr>
        </w:div>
        <w:div w:id="1741637229">
          <w:marLeft w:val="3330"/>
          <w:marRight w:val="0"/>
          <w:marTop w:val="0"/>
          <w:marBottom w:val="80"/>
          <w:divBdr>
            <w:top w:val="none" w:sz="0" w:space="0" w:color="auto"/>
            <w:left w:val="none" w:sz="0" w:space="0" w:color="auto"/>
            <w:bottom w:val="none" w:sz="0" w:space="0" w:color="auto"/>
            <w:right w:val="none" w:sz="0" w:space="0" w:color="auto"/>
          </w:divBdr>
        </w:div>
        <w:div w:id="1434132810">
          <w:marLeft w:val="3330"/>
          <w:marRight w:val="0"/>
          <w:marTop w:val="0"/>
          <w:marBottom w:val="80"/>
          <w:divBdr>
            <w:top w:val="none" w:sz="0" w:space="0" w:color="auto"/>
            <w:left w:val="none" w:sz="0" w:space="0" w:color="auto"/>
            <w:bottom w:val="none" w:sz="0" w:space="0" w:color="auto"/>
            <w:right w:val="none" w:sz="0" w:space="0" w:color="auto"/>
          </w:divBdr>
        </w:div>
        <w:div w:id="912474111">
          <w:marLeft w:val="3330"/>
          <w:marRight w:val="0"/>
          <w:marTop w:val="0"/>
          <w:marBottom w:val="80"/>
          <w:divBdr>
            <w:top w:val="none" w:sz="0" w:space="0" w:color="auto"/>
            <w:left w:val="none" w:sz="0" w:space="0" w:color="auto"/>
            <w:bottom w:val="none" w:sz="0" w:space="0" w:color="auto"/>
            <w:right w:val="none" w:sz="0" w:space="0" w:color="auto"/>
          </w:divBdr>
        </w:div>
        <w:div w:id="938684102">
          <w:marLeft w:val="3330"/>
          <w:marRight w:val="0"/>
          <w:marTop w:val="0"/>
          <w:marBottom w:val="80"/>
          <w:divBdr>
            <w:top w:val="none" w:sz="0" w:space="0" w:color="auto"/>
            <w:left w:val="none" w:sz="0" w:space="0" w:color="auto"/>
            <w:bottom w:val="none" w:sz="0" w:space="0" w:color="auto"/>
            <w:right w:val="none" w:sz="0" w:space="0" w:color="auto"/>
          </w:divBdr>
        </w:div>
        <w:div w:id="2059547752">
          <w:marLeft w:val="3330"/>
          <w:marRight w:val="0"/>
          <w:marTop w:val="0"/>
          <w:marBottom w:val="80"/>
          <w:divBdr>
            <w:top w:val="none" w:sz="0" w:space="0" w:color="auto"/>
            <w:left w:val="none" w:sz="0" w:space="0" w:color="auto"/>
            <w:bottom w:val="none" w:sz="0" w:space="0" w:color="auto"/>
            <w:right w:val="none" w:sz="0" w:space="0" w:color="auto"/>
          </w:divBdr>
        </w:div>
        <w:div w:id="156505725">
          <w:marLeft w:val="3330"/>
          <w:marRight w:val="0"/>
          <w:marTop w:val="0"/>
          <w:marBottom w:val="80"/>
          <w:divBdr>
            <w:top w:val="none" w:sz="0" w:space="0" w:color="auto"/>
            <w:left w:val="none" w:sz="0" w:space="0" w:color="auto"/>
            <w:bottom w:val="none" w:sz="0" w:space="0" w:color="auto"/>
            <w:right w:val="none" w:sz="0" w:space="0" w:color="auto"/>
          </w:divBdr>
        </w:div>
        <w:div w:id="923339583">
          <w:marLeft w:val="3330"/>
          <w:marRight w:val="0"/>
          <w:marTop w:val="0"/>
          <w:marBottom w:val="80"/>
          <w:divBdr>
            <w:top w:val="none" w:sz="0" w:space="0" w:color="auto"/>
            <w:left w:val="none" w:sz="0" w:space="0" w:color="auto"/>
            <w:bottom w:val="none" w:sz="0" w:space="0" w:color="auto"/>
            <w:right w:val="none" w:sz="0" w:space="0" w:color="auto"/>
          </w:divBdr>
        </w:div>
        <w:div w:id="202256054">
          <w:marLeft w:val="3330"/>
          <w:marRight w:val="0"/>
          <w:marTop w:val="0"/>
          <w:marBottom w:val="80"/>
          <w:divBdr>
            <w:top w:val="none" w:sz="0" w:space="0" w:color="auto"/>
            <w:left w:val="none" w:sz="0" w:space="0" w:color="auto"/>
            <w:bottom w:val="none" w:sz="0" w:space="0" w:color="auto"/>
            <w:right w:val="none" w:sz="0" w:space="0" w:color="auto"/>
          </w:divBdr>
        </w:div>
        <w:div w:id="454720858">
          <w:marLeft w:val="3330"/>
          <w:marRight w:val="0"/>
          <w:marTop w:val="0"/>
          <w:marBottom w:val="80"/>
          <w:divBdr>
            <w:top w:val="none" w:sz="0" w:space="0" w:color="auto"/>
            <w:left w:val="none" w:sz="0" w:space="0" w:color="auto"/>
            <w:bottom w:val="none" w:sz="0" w:space="0" w:color="auto"/>
            <w:right w:val="none" w:sz="0" w:space="0" w:color="auto"/>
          </w:divBdr>
        </w:div>
        <w:div w:id="477457806">
          <w:marLeft w:val="3330"/>
          <w:marRight w:val="0"/>
          <w:marTop w:val="0"/>
          <w:marBottom w:val="80"/>
          <w:divBdr>
            <w:top w:val="none" w:sz="0" w:space="0" w:color="auto"/>
            <w:left w:val="none" w:sz="0" w:space="0" w:color="auto"/>
            <w:bottom w:val="none" w:sz="0" w:space="0" w:color="auto"/>
            <w:right w:val="none" w:sz="0" w:space="0" w:color="auto"/>
          </w:divBdr>
        </w:div>
        <w:div w:id="2108112789">
          <w:marLeft w:val="3330"/>
          <w:marRight w:val="0"/>
          <w:marTop w:val="0"/>
          <w:marBottom w:val="80"/>
          <w:divBdr>
            <w:top w:val="none" w:sz="0" w:space="0" w:color="auto"/>
            <w:left w:val="none" w:sz="0" w:space="0" w:color="auto"/>
            <w:bottom w:val="none" w:sz="0" w:space="0" w:color="auto"/>
            <w:right w:val="none" w:sz="0" w:space="0" w:color="auto"/>
          </w:divBdr>
        </w:div>
        <w:div w:id="1215582602">
          <w:marLeft w:val="3330"/>
          <w:marRight w:val="0"/>
          <w:marTop w:val="0"/>
          <w:marBottom w:val="80"/>
          <w:divBdr>
            <w:top w:val="none" w:sz="0" w:space="0" w:color="auto"/>
            <w:left w:val="none" w:sz="0" w:space="0" w:color="auto"/>
            <w:bottom w:val="none" w:sz="0" w:space="0" w:color="auto"/>
            <w:right w:val="none" w:sz="0" w:space="0" w:color="auto"/>
          </w:divBdr>
        </w:div>
        <w:div w:id="809903708">
          <w:marLeft w:val="3330"/>
          <w:marRight w:val="0"/>
          <w:marTop w:val="0"/>
          <w:marBottom w:val="80"/>
          <w:divBdr>
            <w:top w:val="none" w:sz="0" w:space="0" w:color="auto"/>
            <w:left w:val="none" w:sz="0" w:space="0" w:color="auto"/>
            <w:bottom w:val="none" w:sz="0" w:space="0" w:color="auto"/>
            <w:right w:val="none" w:sz="0" w:space="0" w:color="auto"/>
          </w:divBdr>
        </w:div>
        <w:div w:id="814293908">
          <w:marLeft w:val="3330"/>
          <w:marRight w:val="0"/>
          <w:marTop w:val="0"/>
          <w:marBottom w:val="80"/>
          <w:divBdr>
            <w:top w:val="none" w:sz="0" w:space="0" w:color="auto"/>
            <w:left w:val="none" w:sz="0" w:space="0" w:color="auto"/>
            <w:bottom w:val="none" w:sz="0" w:space="0" w:color="auto"/>
            <w:right w:val="none" w:sz="0" w:space="0" w:color="auto"/>
          </w:divBdr>
        </w:div>
        <w:div w:id="2113821022">
          <w:marLeft w:val="3330"/>
          <w:marRight w:val="0"/>
          <w:marTop w:val="0"/>
          <w:marBottom w:val="80"/>
          <w:divBdr>
            <w:top w:val="none" w:sz="0" w:space="0" w:color="auto"/>
            <w:left w:val="none" w:sz="0" w:space="0" w:color="auto"/>
            <w:bottom w:val="none" w:sz="0" w:space="0" w:color="auto"/>
            <w:right w:val="none" w:sz="0" w:space="0" w:color="auto"/>
          </w:divBdr>
        </w:div>
        <w:div w:id="294721091">
          <w:marLeft w:val="3330"/>
          <w:marRight w:val="0"/>
          <w:marTop w:val="0"/>
          <w:marBottom w:val="80"/>
          <w:divBdr>
            <w:top w:val="none" w:sz="0" w:space="0" w:color="auto"/>
            <w:left w:val="none" w:sz="0" w:space="0" w:color="auto"/>
            <w:bottom w:val="none" w:sz="0" w:space="0" w:color="auto"/>
            <w:right w:val="none" w:sz="0" w:space="0" w:color="auto"/>
          </w:divBdr>
        </w:div>
        <w:div w:id="328368062">
          <w:marLeft w:val="3330"/>
          <w:marRight w:val="0"/>
          <w:marTop w:val="0"/>
          <w:marBottom w:val="80"/>
          <w:divBdr>
            <w:top w:val="none" w:sz="0" w:space="0" w:color="auto"/>
            <w:left w:val="none" w:sz="0" w:space="0" w:color="auto"/>
            <w:bottom w:val="none" w:sz="0" w:space="0" w:color="auto"/>
            <w:right w:val="none" w:sz="0" w:space="0" w:color="auto"/>
          </w:divBdr>
        </w:div>
        <w:div w:id="1474055702">
          <w:marLeft w:val="3330"/>
          <w:marRight w:val="0"/>
          <w:marTop w:val="0"/>
          <w:marBottom w:val="80"/>
          <w:divBdr>
            <w:top w:val="none" w:sz="0" w:space="0" w:color="auto"/>
            <w:left w:val="none" w:sz="0" w:space="0" w:color="auto"/>
            <w:bottom w:val="none" w:sz="0" w:space="0" w:color="auto"/>
            <w:right w:val="none" w:sz="0" w:space="0" w:color="auto"/>
          </w:divBdr>
        </w:div>
        <w:div w:id="953096861">
          <w:marLeft w:val="3330"/>
          <w:marRight w:val="0"/>
          <w:marTop w:val="0"/>
          <w:marBottom w:val="80"/>
          <w:divBdr>
            <w:top w:val="none" w:sz="0" w:space="0" w:color="auto"/>
            <w:left w:val="none" w:sz="0" w:space="0" w:color="auto"/>
            <w:bottom w:val="none" w:sz="0" w:space="0" w:color="auto"/>
            <w:right w:val="none" w:sz="0" w:space="0" w:color="auto"/>
          </w:divBdr>
        </w:div>
        <w:div w:id="446855624">
          <w:marLeft w:val="3330"/>
          <w:marRight w:val="0"/>
          <w:marTop w:val="0"/>
          <w:marBottom w:val="80"/>
          <w:divBdr>
            <w:top w:val="none" w:sz="0" w:space="0" w:color="auto"/>
            <w:left w:val="none" w:sz="0" w:space="0" w:color="auto"/>
            <w:bottom w:val="none" w:sz="0" w:space="0" w:color="auto"/>
            <w:right w:val="none" w:sz="0" w:space="0" w:color="auto"/>
          </w:divBdr>
        </w:div>
        <w:div w:id="156041576">
          <w:marLeft w:val="3330"/>
          <w:marRight w:val="0"/>
          <w:marTop w:val="0"/>
          <w:marBottom w:val="80"/>
          <w:divBdr>
            <w:top w:val="none" w:sz="0" w:space="0" w:color="auto"/>
            <w:left w:val="none" w:sz="0" w:space="0" w:color="auto"/>
            <w:bottom w:val="none" w:sz="0" w:space="0" w:color="auto"/>
            <w:right w:val="none" w:sz="0" w:space="0" w:color="auto"/>
          </w:divBdr>
        </w:div>
        <w:div w:id="125974499">
          <w:marLeft w:val="3330"/>
          <w:marRight w:val="0"/>
          <w:marTop w:val="0"/>
          <w:marBottom w:val="80"/>
          <w:divBdr>
            <w:top w:val="none" w:sz="0" w:space="0" w:color="auto"/>
            <w:left w:val="none" w:sz="0" w:space="0" w:color="auto"/>
            <w:bottom w:val="none" w:sz="0" w:space="0" w:color="auto"/>
            <w:right w:val="none" w:sz="0" w:space="0" w:color="auto"/>
          </w:divBdr>
        </w:div>
        <w:div w:id="513764918">
          <w:marLeft w:val="3330"/>
          <w:marRight w:val="0"/>
          <w:marTop w:val="0"/>
          <w:marBottom w:val="80"/>
          <w:divBdr>
            <w:top w:val="none" w:sz="0" w:space="0" w:color="auto"/>
            <w:left w:val="none" w:sz="0" w:space="0" w:color="auto"/>
            <w:bottom w:val="none" w:sz="0" w:space="0" w:color="auto"/>
            <w:right w:val="none" w:sz="0" w:space="0" w:color="auto"/>
          </w:divBdr>
        </w:div>
        <w:div w:id="1091850972">
          <w:marLeft w:val="3330"/>
          <w:marRight w:val="0"/>
          <w:marTop w:val="0"/>
          <w:marBottom w:val="80"/>
          <w:divBdr>
            <w:top w:val="none" w:sz="0" w:space="0" w:color="auto"/>
            <w:left w:val="none" w:sz="0" w:space="0" w:color="auto"/>
            <w:bottom w:val="none" w:sz="0" w:space="0" w:color="auto"/>
            <w:right w:val="none" w:sz="0" w:space="0" w:color="auto"/>
          </w:divBdr>
        </w:div>
        <w:div w:id="1803841697">
          <w:marLeft w:val="3330"/>
          <w:marRight w:val="0"/>
          <w:marTop w:val="0"/>
          <w:marBottom w:val="80"/>
          <w:divBdr>
            <w:top w:val="none" w:sz="0" w:space="0" w:color="auto"/>
            <w:left w:val="none" w:sz="0" w:space="0" w:color="auto"/>
            <w:bottom w:val="none" w:sz="0" w:space="0" w:color="auto"/>
            <w:right w:val="none" w:sz="0" w:space="0" w:color="auto"/>
          </w:divBdr>
        </w:div>
        <w:div w:id="2132087750">
          <w:marLeft w:val="3330"/>
          <w:marRight w:val="0"/>
          <w:marTop w:val="0"/>
          <w:marBottom w:val="80"/>
          <w:divBdr>
            <w:top w:val="none" w:sz="0" w:space="0" w:color="auto"/>
            <w:left w:val="none" w:sz="0" w:space="0" w:color="auto"/>
            <w:bottom w:val="none" w:sz="0" w:space="0" w:color="auto"/>
            <w:right w:val="none" w:sz="0" w:space="0" w:color="auto"/>
          </w:divBdr>
        </w:div>
        <w:div w:id="639381222">
          <w:marLeft w:val="3330"/>
          <w:marRight w:val="0"/>
          <w:marTop w:val="0"/>
          <w:marBottom w:val="80"/>
          <w:divBdr>
            <w:top w:val="none" w:sz="0" w:space="0" w:color="auto"/>
            <w:left w:val="none" w:sz="0" w:space="0" w:color="auto"/>
            <w:bottom w:val="none" w:sz="0" w:space="0" w:color="auto"/>
            <w:right w:val="none" w:sz="0" w:space="0" w:color="auto"/>
          </w:divBdr>
        </w:div>
        <w:div w:id="1287732866">
          <w:marLeft w:val="3330"/>
          <w:marRight w:val="0"/>
          <w:marTop w:val="0"/>
          <w:marBottom w:val="80"/>
          <w:divBdr>
            <w:top w:val="none" w:sz="0" w:space="0" w:color="auto"/>
            <w:left w:val="none" w:sz="0" w:space="0" w:color="auto"/>
            <w:bottom w:val="none" w:sz="0" w:space="0" w:color="auto"/>
            <w:right w:val="none" w:sz="0" w:space="0" w:color="auto"/>
          </w:divBdr>
        </w:div>
        <w:div w:id="233509329">
          <w:marLeft w:val="3330"/>
          <w:marRight w:val="0"/>
          <w:marTop w:val="0"/>
          <w:marBottom w:val="80"/>
          <w:divBdr>
            <w:top w:val="none" w:sz="0" w:space="0" w:color="auto"/>
            <w:left w:val="none" w:sz="0" w:space="0" w:color="auto"/>
            <w:bottom w:val="none" w:sz="0" w:space="0" w:color="auto"/>
            <w:right w:val="none" w:sz="0" w:space="0" w:color="auto"/>
          </w:divBdr>
        </w:div>
        <w:div w:id="489831095">
          <w:marLeft w:val="3330"/>
          <w:marRight w:val="0"/>
          <w:marTop w:val="0"/>
          <w:marBottom w:val="80"/>
          <w:divBdr>
            <w:top w:val="none" w:sz="0" w:space="0" w:color="auto"/>
            <w:left w:val="none" w:sz="0" w:space="0" w:color="auto"/>
            <w:bottom w:val="none" w:sz="0" w:space="0" w:color="auto"/>
            <w:right w:val="none" w:sz="0" w:space="0" w:color="auto"/>
          </w:divBdr>
        </w:div>
        <w:div w:id="454369771">
          <w:marLeft w:val="3330"/>
          <w:marRight w:val="0"/>
          <w:marTop w:val="0"/>
          <w:marBottom w:val="80"/>
          <w:divBdr>
            <w:top w:val="none" w:sz="0" w:space="0" w:color="auto"/>
            <w:left w:val="none" w:sz="0" w:space="0" w:color="auto"/>
            <w:bottom w:val="none" w:sz="0" w:space="0" w:color="auto"/>
            <w:right w:val="none" w:sz="0" w:space="0" w:color="auto"/>
          </w:divBdr>
        </w:div>
        <w:div w:id="1378892440">
          <w:marLeft w:val="3330"/>
          <w:marRight w:val="0"/>
          <w:marTop w:val="0"/>
          <w:marBottom w:val="80"/>
          <w:divBdr>
            <w:top w:val="none" w:sz="0" w:space="0" w:color="auto"/>
            <w:left w:val="none" w:sz="0" w:space="0" w:color="auto"/>
            <w:bottom w:val="none" w:sz="0" w:space="0" w:color="auto"/>
            <w:right w:val="none" w:sz="0" w:space="0" w:color="auto"/>
          </w:divBdr>
        </w:div>
        <w:div w:id="2101026068">
          <w:marLeft w:val="3330"/>
          <w:marRight w:val="0"/>
          <w:marTop w:val="0"/>
          <w:marBottom w:val="80"/>
          <w:divBdr>
            <w:top w:val="none" w:sz="0" w:space="0" w:color="auto"/>
            <w:left w:val="none" w:sz="0" w:space="0" w:color="auto"/>
            <w:bottom w:val="none" w:sz="0" w:space="0" w:color="auto"/>
            <w:right w:val="none" w:sz="0" w:space="0" w:color="auto"/>
          </w:divBdr>
        </w:div>
        <w:div w:id="96026225">
          <w:marLeft w:val="3330"/>
          <w:marRight w:val="0"/>
          <w:marTop w:val="0"/>
          <w:marBottom w:val="80"/>
          <w:divBdr>
            <w:top w:val="none" w:sz="0" w:space="0" w:color="auto"/>
            <w:left w:val="none" w:sz="0" w:space="0" w:color="auto"/>
            <w:bottom w:val="none" w:sz="0" w:space="0" w:color="auto"/>
            <w:right w:val="none" w:sz="0" w:space="0" w:color="auto"/>
          </w:divBdr>
        </w:div>
        <w:div w:id="347566941">
          <w:marLeft w:val="3330"/>
          <w:marRight w:val="0"/>
          <w:marTop w:val="0"/>
          <w:marBottom w:val="80"/>
          <w:divBdr>
            <w:top w:val="none" w:sz="0" w:space="0" w:color="auto"/>
            <w:left w:val="none" w:sz="0" w:space="0" w:color="auto"/>
            <w:bottom w:val="none" w:sz="0" w:space="0" w:color="auto"/>
            <w:right w:val="none" w:sz="0" w:space="0" w:color="auto"/>
          </w:divBdr>
        </w:div>
        <w:div w:id="1804272282">
          <w:marLeft w:val="3330"/>
          <w:marRight w:val="0"/>
          <w:marTop w:val="0"/>
          <w:marBottom w:val="80"/>
          <w:divBdr>
            <w:top w:val="none" w:sz="0" w:space="0" w:color="auto"/>
            <w:left w:val="none" w:sz="0" w:space="0" w:color="auto"/>
            <w:bottom w:val="none" w:sz="0" w:space="0" w:color="auto"/>
            <w:right w:val="none" w:sz="0" w:space="0" w:color="auto"/>
          </w:divBdr>
        </w:div>
        <w:div w:id="1437139962">
          <w:marLeft w:val="3330"/>
          <w:marRight w:val="0"/>
          <w:marTop w:val="0"/>
          <w:marBottom w:val="80"/>
          <w:divBdr>
            <w:top w:val="none" w:sz="0" w:space="0" w:color="auto"/>
            <w:left w:val="none" w:sz="0" w:space="0" w:color="auto"/>
            <w:bottom w:val="none" w:sz="0" w:space="0" w:color="auto"/>
            <w:right w:val="none" w:sz="0" w:space="0" w:color="auto"/>
          </w:divBdr>
        </w:div>
        <w:div w:id="638196071">
          <w:marLeft w:val="3330"/>
          <w:marRight w:val="0"/>
          <w:marTop w:val="0"/>
          <w:marBottom w:val="80"/>
          <w:divBdr>
            <w:top w:val="none" w:sz="0" w:space="0" w:color="auto"/>
            <w:left w:val="none" w:sz="0" w:space="0" w:color="auto"/>
            <w:bottom w:val="none" w:sz="0" w:space="0" w:color="auto"/>
            <w:right w:val="none" w:sz="0" w:space="0" w:color="auto"/>
          </w:divBdr>
        </w:div>
        <w:div w:id="619655156">
          <w:marLeft w:val="3330"/>
          <w:marRight w:val="0"/>
          <w:marTop w:val="0"/>
          <w:marBottom w:val="80"/>
          <w:divBdr>
            <w:top w:val="none" w:sz="0" w:space="0" w:color="auto"/>
            <w:left w:val="none" w:sz="0" w:space="0" w:color="auto"/>
            <w:bottom w:val="none" w:sz="0" w:space="0" w:color="auto"/>
            <w:right w:val="none" w:sz="0" w:space="0" w:color="auto"/>
          </w:divBdr>
        </w:div>
        <w:div w:id="992172771">
          <w:marLeft w:val="3330"/>
          <w:marRight w:val="0"/>
          <w:marTop w:val="0"/>
          <w:marBottom w:val="80"/>
          <w:divBdr>
            <w:top w:val="none" w:sz="0" w:space="0" w:color="auto"/>
            <w:left w:val="none" w:sz="0" w:space="0" w:color="auto"/>
            <w:bottom w:val="none" w:sz="0" w:space="0" w:color="auto"/>
            <w:right w:val="none" w:sz="0" w:space="0" w:color="auto"/>
          </w:divBdr>
        </w:div>
        <w:div w:id="1578858785">
          <w:marLeft w:val="3330"/>
          <w:marRight w:val="0"/>
          <w:marTop w:val="0"/>
          <w:marBottom w:val="80"/>
          <w:divBdr>
            <w:top w:val="none" w:sz="0" w:space="0" w:color="auto"/>
            <w:left w:val="none" w:sz="0" w:space="0" w:color="auto"/>
            <w:bottom w:val="none" w:sz="0" w:space="0" w:color="auto"/>
            <w:right w:val="none" w:sz="0" w:space="0" w:color="auto"/>
          </w:divBdr>
        </w:div>
        <w:div w:id="267935667">
          <w:marLeft w:val="3330"/>
          <w:marRight w:val="0"/>
          <w:marTop w:val="0"/>
          <w:marBottom w:val="80"/>
          <w:divBdr>
            <w:top w:val="none" w:sz="0" w:space="0" w:color="auto"/>
            <w:left w:val="none" w:sz="0" w:space="0" w:color="auto"/>
            <w:bottom w:val="none" w:sz="0" w:space="0" w:color="auto"/>
            <w:right w:val="none" w:sz="0" w:space="0" w:color="auto"/>
          </w:divBdr>
        </w:div>
        <w:div w:id="2095929167">
          <w:marLeft w:val="3330"/>
          <w:marRight w:val="0"/>
          <w:marTop w:val="0"/>
          <w:marBottom w:val="80"/>
          <w:divBdr>
            <w:top w:val="none" w:sz="0" w:space="0" w:color="auto"/>
            <w:left w:val="none" w:sz="0" w:space="0" w:color="auto"/>
            <w:bottom w:val="none" w:sz="0" w:space="0" w:color="auto"/>
            <w:right w:val="none" w:sz="0" w:space="0" w:color="auto"/>
          </w:divBdr>
        </w:div>
        <w:div w:id="89861764">
          <w:marLeft w:val="3330"/>
          <w:marRight w:val="0"/>
          <w:marTop w:val="0"/>
          <w:marBottom w:val="80"/>
          <w:divBdr>
            <w:top w:val="none" w:sz="0" w:space="0" w:color="auto"/>
            <w:left w:val="none" w:sz="0" w:space="0" w:color="auto"/>
            <w:bottom w:val="none" w:sz="0" w:space="0" w:color="auto"/>
            <w:right w:val="none" w:sz="0" w:space="0" w:color="auto"/>
          </w:divBdr>
        </w:div>
        <w:div w:id="586154214">
          <w:marLeft w:val="3330"/>
          <w:marRight w:val="0"/>
          <w:marTop w:val="0"/>
          <w:marBottom w:val="80"/>
          <w:divBdr>
            <w:top w:val="none" w:sz="0" w:space="0" w:color="auto"/>
            <w:left w:val="none" w:sz="0" w:space="0" w:color="auto"/>
            <w:bottom w:val="none" w:sz="0" w:space="0" w:color="auto"/>
            <w:right w:val="none" w:sz="0" w:space="0" w:color="auto"/>
          </w:divBdr>
        </w:div>
        <w:div w:id="297497569">
          <w:marLeft w:val="3330"/>
          <w:marRight w:val="0"/>
          <w:marTop w:val="0"/>
          <w:marBottom w:val="80"/>
          <w:divBdr>
            <w:top w:val="none" w:sz="0" w:space="0" w:color="auto"/>
            <w:left w:val="none" w:sz="0" w:space="0" w:color="auto"/>
            <w:bottom w:val="none" w:sz="0" w:space="0" w:color="auto"/>
            <w:right w:val="none" w:sz="0" w:space="0" w:color="auto"/>
          </w:divBdr>
        </w:div>
        <w:div w:id="935140035">
          <w:marLeft w:val="3330"/>
          <w:marRight w:val="0"/>
          <w:marTop w:val="0"/>
          <w:marBottom w:val="80"/>
          <w:divBdr>
            <w:top w:val="none" w:sz="0" w:space="0" w:color="auto"/>
            <w:left w:val="none" w:sz="0" w:space="0" w:color="auto"/>
            <w:bottom w:val="none" w:sz="0" w:space="0" w:color="auto"/>
            <w:right w:val="none" w:sz="0" w:space="0" w:color="auto"/>
          </w:divBdr>
        </w:div>
        <w:div w:id="830104648">
          <w:marLeft w:val="3330"/>
          <w:marRight w:val="0"/>
          <w:marTop w:val="0"/>
          <w:marBottom w:val="80"/>
          <w:divBdr>
            <w:top w:val="none" w:sz="0" w:space="0" w:color="auto"/>
            <w:left w:val="none" w:sz="0" w:space="0" w:color="auto"/>
            <w:bottom w:val="none" w:sz="0" w:space="0" w:color="auto"/>
            <w:right w:val="none" w:sz="0" w:space="0" w:color="auto"/>
          </w:divBdr>
        </w:div>
        <w:div w:id="930117947">
          <w:marLeft w:val="3330"/>
          <w:marRight w:val="0"/>
          <w:marTop w:val="0"/>
          <w:marBottom w:val="80"/>
          <w:divBdr>
            <w:top w:val="none" w:sz="0" w:space="0" w:color="auto"/>
            <w:left w:val="none" w:sz="0" w:space="0" w:color="auto"/>
            <w:bottom w:val="none" w:sz="0" w:space="0" w:color="auto"/>
            <w:right w:val="none" w:sz="0" w:space="0" w:color="auto"/>
          </w:divBdr>
        </w:div>
        <w:div w:id="21053281">
          <w:marLeft w:val="3330"/>
          <w:marRight w:val="0"/>
          <w:marTop w:val="0"/>
          <w:marBottom w:val="80"/>
          <w:divBdr>
            <w:top w:val="none" w:sz="0" w:space="0" w:color="auto"/>
            <w:left w:val="none" w:sz="0" w:space="0" w:color="auto"/>
            <w:bottom w:val="none" w:sz="0" w:space="0" w:color="auto"/>
            <w:right w:val="none" w:sz="0" w:space="0" w:color="auto"/>
          </w:divBdr>
        </w:div>
        <w:div w:id="64569145">
          <w:marLeft w:val="3330"/>
          <w:marRight w:val="0"/>
          <w:marTop w:val="0"/>
          <w:marBottom w:val="80"/>
          <w:divBdr>
            <w:top w:val="none" w:sz="0" w:space="0" w:color="auto"/>
            <w:left w:val="none" w:sz="0" w:space="0" w:color="auto"/>
            <w:bottom w:val="none" w:sz="0" w:space="0" w:color="auto"/>
            <w:right w:val="none" w:sz="0" w:space="0" w:color="auto"/>
          </w:divBdr>
        </w:div>
        <w:div w:id="1978603132">
          <w:marLeft w:val="3330"/>
          <w:marRight w:val="0"/>
          <w:marTop w:val="0"/>
          <w:marBottom w:val="80"/>
          <w:divBdr>
            <w:top w:val="none" w:sz="0" w:space="0" w:color="auto"/>
            <w:left w:val="none" w:sz="0" w:space="0" w:color="auto"/>
            <w:bottom w:val="none" w:sz="0" w:space="0" w:color="auto"/>
            <w:right w:val="none" w:sz="0" w:space="0" w:color="auto"/>
          </w:divBdr>
        </w:div>
        <w:div w:id="813446729">
          <w:marLeft w:val="3330"/>
          <w:marRight w:val="0"/>
          <w:marTop w:val="0"/>
          <w:marBottom w:val="80"/>
          <w:divBdr>
            <w:top w:val="none" w:sz="0" w:space="0" w:color="auto"/>
            <w:left w:val="none" w:sz="0" w:space="0" w:color="auto"/>
            <w:bottom w:val="none" w:sz="0" w:space="0" w:color="auto"/>
            <w:right w:val="none" w:sz="0" w:space="0" w:color="auto"/>
          </w:divBdr>
        </w:div>
        <w:div w:id="395904484">
          <w:marLeft w:val="3330"/>
          <w:marRight w:val="0"/>
          <w:marTop w:val="0"/>
          <w:marBottom w:val="80"/>
          <w:divBdr>
            <w:top w:val="none" w:sz="0" w:space="0" w:color="auto"/>
            <w:left w:val="none" w:sz="0" w:space="0" w:color="auto"/>
            <w:bottom w:val="none" w:sz="0" w:space="0" w:color="auto"/>
            <w:right w:val="none" w:sz="0" w:space="0" w:color="auto"/>
          </w:divBdr>
        </w:div>
        <w:div w:id="143200446">
          <w:marLeft w:val="3330"/>
          <w:marRight w:val="0"/>
          <w:marTop w:val="0"/>
          <w:marBottom w:val="80"/>
          <w:divBdr>
            <w:top w:val="none" w:sz="0" w:space="0" w:color="auto"/>
            <w:left w:val="none" w:sz="0" w:space="0" w:color="auto"/>
            <w:bottom w:val="none" w:sz="0" w:space="0" w:color="auto"/>
            <w:right w:val="none" w:sz="0" w:space="0" w:color="auto"/>
          </w:divBdr>
        </w:div>
        <w:div w:id="1164932357">
          <w:marLeft w:val="3330"/>
          <w:marRight w:val="0"/>
          <w:marTop w:val="0"/>
          <w:marBottom w:val="80"/>
          <w:divBdr>
            <w:top w:val="none" w:sz="0" w:space="0" w:color="auto"/>
            <w:left w:val="none" w:sz="0" w:space="0" w:color="auto"/>
            <w:bottom w:val="none" w:sz="0" w:space="0" w:color="auto"/>
            <w:right w:val="none" w:sz="0" w:space="0" w:color="auto"/>
          </w:divBdr>
        </w:div>
        <w:div w:id="1754545334">
          <w:marLeft w:val="3330"/>
          <w:marRight w:val="0"/>
          <w:marTop w:val="0"/>
          <w:marBottom w:val="80"/>
          <w:divBdr>
            <w:top w:val="none" w:sz="0" w:space="0" w:color="auto"/>
            <w:left w:val="none" w:sz="0" w:space="0" w:color="auto"/>
            <w:bottom w:val="none" w:sz="0" w:space="0" w:color="auto"/>
            <w:right w:val="none" w:sz="0" w:space="0" w:color="auto"/>
          </w:divBdr>
        </w:div>
        <w:div w:id="596600763">
          <w:marLeft w:val="3330"/>
          <w:marRight w:val="0"/>
          <w:marTop w:val="0"/>
          <w:marBottom w:val="80"/>
          <w:divBdr>
            <w:top w:val="none" w:sz="0" w:space="0" w:color="auto"/>
            <w:left w:val="none" w:sz="0" w:space="0" w:color="auto"/>
            <w:bottom w:val="none" w:sz="0" w:space="0" w:color="auto"/>
            <w:right w:val="none" w:sz="0" w:space="0" w:color="auto"/>
          </w:divBdr>
        </w:div>
        <w:div w:id="457722448">
          <w:marLeft w:val="3330"/>
          <w:marRight w:val="0"/>
          <w:marTop w:val="0"/>
          <w:marBottom w:val="80"/>
          <w:divBdr>
            <w:top w:val="none" w:sz="0" w:space="0" w:color="auto"/>
            <w:left w:val="none" w:sz="0" w:space="0" w:color="auto"/>
            <w:bottom w:val="none" w:sz="0" w:space="0" w:color="auto"/>
            <w:right w:val="none" w:sz="0" w:space="0" w:color="auto"/>
          </w:divBdr>
        </w:div>
        <w:div w:id="2045865807">
          <w:marLeft w:val="3330"/>
          <w:marRight w:val="0"/>
          <w:marTop w:val="0"/>
          <w:marBottom w:val="80"/>
          <w:divBdr>
            <w:top w:val="none" w:sz="0" w:space="0" w:color="auto"/>
            <w:left w:val="none" w:sz="0" w:space="0" w:color="auto"/>
            <w:bottom w:val="none" w:sz="0" w:space="0" w:color="auto"/>
            <w:right w:val="none" w:sz="0" w:space="0" w:color="auto"/>
          </w:divBdr>
        </w:div>
        <w:div w:id="1620187945">
          <w:marLeft w:val="3330"/>
          <w:marRight w:val="0"/>
          <w:marTop w:val="0"/>
          <w:marBottom w:val="80"/>
          <w:divBdr>
            <w:top w:val="none" w:sz="0" w:space="0" w:color="auto"/>
            <w:left w:val="none" w:sz="0" w:space="0" w:color="auto"/>
            <w:bottom w:val="none" w:sz="0" w:space="0" w:color="auto"/>
            <w:right w:val="none" w:sz="0" w:space="0" w:color="auto"/>
          </w:divBdr>
        </w:div>
        <w:div w:id="242304287">
          <w:marLeft w:val="3330"/>
          <w:marRight w:val="0"/>
          <w:marTop w:val="0"/>
          <w:marBottom w:val="80"/>
          <w:divBdr>
            <w:top w:val="none" w:sz="0" w:space="0" w:color="auto"/>
            <w:left w:val="none" w:sz="0" w:space="0" w:color="auto"/>
            <w:bottom w:val="none" w:sz="0" w:space="0" w:color="auto"/>
            <w:right w:val="none" w:sz="0" w:space="0" w:color="auto"/>
          </w:divBdr>
        </w:div>
        <w:div w:id="1670255744">
          <w:marLeft w:val="3326"/>
          <w:marRight w:val="0"/>
          <w:marTop w:val="0"/>
          <w:marBottom w:val="80"/>
          <w:divBdr>
            <w:top w:val="none" w:sz="0" w:space="0" w:color="auto"/>
            <w:left w:val="none" w:sz="0" w:space="0" w:color="auto"/>
            <w:bottom w:val="none" w:sz="0" w:space="0" w:color="auto"/>
            <w:right w:val="none" w:sz="0" w:space="0" w:color="auto"/>
          </w:divBdr>
        </w:div>
        <w:div w:id="1854420226">
          <w:marLeft w:val="3326"/>
          <w:marRight w:val="0"/>
          <w:marTop w:val="0"/>
          <w:marBottom w:val="80"/>
          <w:divBdr>
            <w:top w:val="none" w:sz="0" w:space="0" w:color="auto"/>
            <w:left w:val="none" w:sz="0" w:space="0" w:color="auto"/>
            <w:bottom w:val="none" w:sz="0" w:space="0" w:color="auto"/>
            <w:right w:val="none" w:sz="0" w:space="0" w:color="auto"/>
          </w:divBdr>
        </w:div>
        <w:div w:id="762921205">
          <w:marLeft w:val="3326"/>
          <w:marRight w:val="0"/>
          <w:marTop w:val="0"/>
          <w:marBottom w:val="80"/>
          <w:divBdr>
            <w:top w:val="none" w:sz="0" w:space="0" w:color="auto"/>
            <w:left w:val="none" w:sz="0" w:space="0" w:color="auto"/>
            <w:bottom w:val="none" w:sz="0" w:space="0" w:color="auto"/>
            <w:right w:val="none" w:sz="0" w:space="0" w:color="auto"/>
          </w:divBdr>
        </w:div>
        <w:div w:id="324866776">
          <w:marLeft w:val="3326"/>
          <w:marRight w:val="0"/>
          <w:marTop w:val="0"/>
          <w:marBottom w:val="80"/>
          <w:divBdr>
            <w:top w:val="none" w:sz="0" w:space="0" w:color="auto"/>
            <w:left w:val="none" w:sz="0" w:space="0" w:color="auto"/>
            <w:bottom w:val="none" w:sz="0" w:space="0" w:color="auto"/>
            <w:right w:val="none" w:sz="0" w:space="0" w:color="auto"/>
          </w:divBdr>
        </w:div>
        <w:div w:id="1993682238">
          <w:marLeft w:val="3326"/>
          <w:marRight w:val="0"/>
          <w:marTop w:val="0"/>
          <w:marBottom w:val="80"/>
          <w:divBdr>
            <w:top w:val="none" w:sz="0" w:space="0" w:color="auto"/>
            <w:left w:val="none" w:sz="0" w:space="0" w:color="auto"/>
            <w:bottom w:val="none" w:sz="0" w:space="0" w:color="auto"/>
            <w:right w:val="none" w:sz="0" w:space="0" w:color="auto"/>
          </w:divBdr>
        </w:div>
        <w:div w:id="965938577">
          <w:marLeft w:val="3326"/>
          <w:marRight w:val="0"/>
          <w:marTop w:val="0"/>
          <w:marBottom w:val="80"/>
          <w:divBdr>
            <w:top w:val="none" w:sz="0" w:space="0" w:color="auto"/>
            <w:left w:val="none" w:sz="0" w:space="0" w:color="auto"/>
            <w:bottom w:val="none" w:sz="0" w:space="0" w:color="auto"/>
            <w:right w:val="none" w:sz="0" w:space="0" w:color="auto"/>
          </w:divBdr>
        </w:div>
        <w:div w:id="2042044862">
          <w:marLeft w:val="3326"/>
          <w:marRight w:val="0"/>
          <w:marTop w:val="0"/>
          <w:marBottom w:val="80"/>
          <w:divBdr>
            <w:top w:val="none" w:sz="0" w:space="0" w:color="auto"/>
            <w:left w:val="none" w:sz="0" w:space="0" w:color="auto"/>
            <w:bottom w:val="none" w:sz="0" w:space="0" w:color="auto"/>
            <w:right w:val="none" w:sz="0" w:space="0" w:color="auto"/>
          </w:divBdr>
        </w:div>
        <w:div w:id="169027593">
          <w:marLeft w:val="3326"/>
          <w:marRight w:val="0"/>
          <w:marTop w:val="0"/>
          <w:marBottom w:val="80"/>
          <w:divBdr>
            <w:top w:val="none" w:sz="0" w:space="0" w:color="auto"/>
            <w:left w:val="none" w:sz="0" w:space="0" w:color="auto"/>
            <w:bottom w:val="none" w:sz="0" w:space="0" w:color="auto"/>
            <w:right w:val="none" w:sz="0" w:space="0" w:color="auto"/>
          </w:divBdr>
        </w:div>
        <w:div w:id="120346039">
          <w:marLeft w:val="3326"/>
          <w:marRight w:val="0"/>
          <w:marTop w:val="0"/>
          <w:marBottom w:val="80"/>
          <w:divBdr>
            <w:top w:val="none" w:sz="0" w:space="0" w:color="auto"/>
            <w:left w:val="none" w:sz="0" w:space="0" w:color="auto"/>
            <w:bottom w:val="none" w:sz="0" w:space="0" w:color="auto"/>
            <w:right w:val="none" w:sz="0" w:space="0" w:color="auto"/>
          </w:divBdr>
        </w:div>
        <w:div w:id="1742410362">
          <w:marLeft w:val="3326"/>
          <w:marRight w:val="0"/>
          <w:marTop w:val="0"/>
          <w:marBottom w:val="80"/>
          <w:divBdr>
            <w:top w:val="none" w:sz="0" w:space="0" w:color="auto"/>
            <w:left w:val="none" w:sz="0" w:space="0" w:color="auto"/>
            <w:bottom w:val="none" w:sz="0" w:space="0" w:color="auto"/>
            <w:right w:val="none" w:sz="0" w:space="0" w:color="auto"/>
          </w:divBdr>
        </w:div>
        <w:div w:id="1552766985">
          <w:marLeft w:val="3326"/>
          <w:marRight w:val="0"/>
          <w:marTop w:val="0"/>
          <w:marBottom w:val="80"/>
          <w:divBdr>
            <w:top w:val="none" w:sz="0" w:space="0" w:color="auto"/>
            <w:left w:val="none" w:sz="0" w:space="0" w:color="auto"/>
            <w:bottom w:val="none" w:sz="0" w:space="0" w:color="auto"/>
            <w:right w:val="none" w:sz="0" w:space="0" w:color="auto"/>
          </w:divBdr>
        </w:div>
        <w:div w:id="2042395453">
          <w:marLeft w:val="3326"/>
          <w:marRight w:val="0"/>
          <w:marTop w:val="0"/>
          <w:marBottom w:val="80"/>
          <w:divBdr>
            <w:top w:val="none" w:sz="0" w:space="0" w:color="auto"/>
            <w:left w:val="none" w:sz="0" w:space="0" w:color="auto"/>
            <w:bottom w:val="none" w:sz="0" w:space="0" w:color="auto"/>
            <w:right w:val="none" w:sz="0" w:space="0" w:color="auto"/>
          </w:divBdr>
        </w:div>
        <w:div w:id="1987590992">
          <w:marLeft w:val="3326"/>
          <w:marRight w:val="0"/>
          <w:marTop w:val="0"/>
          <w:marBottom w:val="80"/>
          <w:divBdr>
            <w:top w:val="none" w:sz="0" w:space="0" w:color="auto"/>
            <w:left w:val="none" w:sz="0" w:space="0" w:color="auto"/>
            <w:bottom w:val="none" w:sz="0" w:space="0" w:color="auto"/>
            <w:right w:val="none" w:sz="0" w:space="0" w:color="auto"/>
          </w:divBdr>
        </w:div>
        <w:div w:id="2060592633">
          <w:marLeft w:val="3326"/>
          <w:marRight w:val="0"/>
          <w:marTop w:val="0"/>
          <w:marBottom w:val="80"/>
          <w:divBdr>
            <w:top w:val="none" w:sz="0" w:space="0" w:color="auto"/>
            <w:left w:val="none" w:sz="0" w:space="0" w:color="auto"/>
            <w:bottom w:val="none" w:sz="0" w:space="0" w:color="auto"/>
            <w:right w:val="none" w:sz="0" w:space="0" w:color="auto"/>
          </w:divBdr>
        </w:div>
        <w:div w:id="1173761346">
          <w:marLeft w:val="3326"/>
          <w:marRight w:val="0"/>
          <w:marTop w:val="0"/>
          <w:marBottom w:val="80"/>
          <w:divBdr>
            <w:top w:val="none" w:sz="0" w:space="0" w:color="auto"/>
            <w:left w:val="none" w:sz="0" w:space="0" w:color="auto"/>
            <w:bottom w:val="none" w:sz="0" w:space="0" w:color="auto"/>
            <w:right w:val="none" w:sz="0" w:space="0" w:color="auto"/>
          </w:divBdr>
        </w:div>
        <w:div w:id="1441678890">
          <w:marLeft w:val="3326"/>
          <w:marRight w:val="0"/>
          <w:marTop w:val="0"/>
          <w:marBottom w:val="80"/>
          <w:divBdr>
            <w:top w:val="none" w:sz="0" w:space="0" w:color="auto"/>
            <w:left w:val="none" w:sz="0" w:space="0" w:color="auto"/>
            <w:bottom w:val="none" w:sz="0" w:space="0" w:color="auto"/>
            <w:right w:val="none" w:sz="0" w:space="0" w:color="auto"/>
          </w:divBdr>
        </w:div>
        <w:div w:id="1606380733">
          <w:marLeft w:val="3326"/>
          <w:marRight w:val="0"/>
          <w:marTop w:val="0"/>
          <w:marBottom w:val="80"/>
          <w:divBdr>
            <w:top w:val="none" w:sz="0" w:space="0" w:color="auto"/>
            <w:left w:val="none" w:sz="0" w:space="0" w:color="auto"/>
            <w:bottom w:val="none" w:sz="0" w:space="0" w:color="auto"/>
            <w:right w:val="none" w:sz="0" w:space="0" w:color="auto"/>
          </w:divBdr>
        </w:div>
        <w:div w:id="1195577413">
          <w:marLeft w:val="3326"/>
          <w:marRight w:val="0"/>
          <w:marTop w:val="0"/>
          <w:marBottom w:val="80"/>
          <w:divBdr>
            <w:top w:val="none" w:sz="0" w:space="0" w:color="auto"/>
            <w:left w:val="none" w:sz="0" w:space="0" w:color="auto"/>
            <w:bottom w:val="none" w:sz="0" w:space="0" w:color="auto"/>
            <w:right w:val="none" w:sz="0" w:space="0" w:color="auto"/>
          </w:divBdr>
        </w:div>
        <w:div w:id="963972720">
          <w:marLeft w:val="3326"/>
          <w:marRight w:val="0"/>
          <w:marTop w:val="0"/>
          <w:marBottom w:val="80"/>
          <w:divBdr>
            <w:top w:val="none" w:sz="0" w:space="0" w:color="auto"/>
            <w:left w:val="none" w:sz="0" w:space="0" w:color="auto"/>
            <w:bottom w:val="none" w:sz="0" w:space="0" w:color="auto"/>
            <w:right w:val="none" w:sz="0" w:space="0" w:color="auto"/>
          </w:divBdr>
        </w:div>
        <w:div w:id="1781946475">
          <w:marLeft w:val="3326"/>
          <w:marRight w:val="0"/>
          <w:marTop w:val="0"/>
          <w:marBottom w:val="80"/>
          <w:divBdr>
            <w:top w:val="none" w:sz="0" w:space="0" w:color="auto"/>
            <w:left w:val="none" w:sz="0" w:space="0" w:color="auto"/>
            <w:bottom w:val="none" w:sz="0" w:space="0" w:color="auto"/>
            <w:right w:val="none" w:sz="0" w:space="0" w:color="auto"/>
          </w:divBdr>
        </w:div>
        <w:div w:id="764963724">
          <w:marLeft w:val="3326"/>
          <w:marRight w:val="0"/>
          <w:marTop w:val="0"/>
          <w:marBottom w:val="80"/>
          <w:divBdr>
            <w:top w:val="none" w:sz="0" w:space="0" w:color="auto"/>
            <w:left w:val="none" w:sz="0" w:space="0" w:color="auto"/>
            <w:bottom w:val="none" w:sz="0" w:space="0" w:color="auto"/>
            <w:right w:val="none" w:sz="0" w:space="0" w:color="auto"/>
          </w:divBdr>
        </w:div>
        <w:div w:id="79721577">
          <w:marLeft w:val="3326"/>
          <w:marRight w:val="0"/>
          <w:marTop w:val="0"/>
          <w:marBottom w:val="80"/>
          <w:divBdr>
            <w:top w:val="none" w:sz="0" w:space="0" w:color="auto"/>
            <w:left w:val="none" w:sz="0" w:space="0" w:color="auto"/>
            <w:bottom w:val="none" w:sz="0" w:space="0" w:color="auto"/>
            <w:right w:val="none" w:sz="0" w:space="0" w:color="auto"/>
          </w:divBdr>
        </w:div>
        <w:div w:id="180239408">
          <w:marLeft w:val="3326"/>
          <w:marRight w:val="0"/>
          <w:marTop w:val="0"/>
          <w:marBottom w:val="80"/>
          <w:divBdr>
            <w:top w:val="none" w:sz="0" w:space="0" w:color="auto"/>
            <w:left w:val="none" w:sz="0" w:space="0" w:color="auto"/>
            <w:bottom w:val="none" w:sz="0" w:space="0" w:color="auto"/>
            <w:right w:val="none" w:sz="0" w:space="0" w:color="auto"/>
          </w:divBdr>
        </w:div>
        <w:div w:id="90398797">
          <w:marLeft w:val="3326"/>
          <w:marRight w:val="0"/>
          <w:marTop w:val="0"/>
          <w:marBottom w:val="80"/>
          <w:divBdr>
            <w:top w:val="none" w:sz="0" w:space="0" w:color="auto"/>
            <w:left w:val="none" w:sz="0" w:space="0" w:color="auto"/>
            <w:bottom w:val="none" w:sz="0" w:space="0" w:color="auto"/>
            <w:right w:val="none" w:sz="0" w:space="0" w:color="auto"/>
          </w:divBdr>
        </w:div>
        <w:div w:id="401174257">
          <w:marLeft w:val="3326"/>
          <w:marRight w:val="0"/>
          <w:marTop w:val="0"/>
          <w:marBottom w:val="80"/>
          <w:divBdr>
            <w:top w:val="none" w:sz="0" w:space="0" w:color="auto"/>
            <w:left w:val="none" w:sz="0" w:space="0" w:color="auto"/>
            <w:bottom w:val="none" w:sz="0" w:space="0" w:color="auto"/>
            <w:right w:val="none" w:sz="0" w:space="0" w:color="auto"/>
          </w:divBdr>
        </w:div>
        <w:div w:id="1206287138">
          <w:marLeft w:val="3326"/>
          <w:marRight w:val="0"/>
          <w:marTop w:val="0"/>
          <w:marBottom w:val="80"/>
          <w:divBdr>
            <w:top w:val="none" w:sz="0" w:space="0" w:color="auto"/>
            <w:left w:val="none" w:sz="0" w:space="0" w:color="auto"/>
            <w:bottom w:val="none" w:sz="0" w:space="0" w:color="auto"/>
            <w:right w:val="none" w:sz="0" w:space="0" w:color="auto"/>
          </w:divBdr>
        </w:div>
        <w:div w:id="1885292602">
          <w:marLeft w:val="3326"/>
          <w:marRight w:val="0"/>
          <w:marTop w:val="0"/>
          <w:marBottom w:val="80"/>
          <w:divBdr>
            <w:top w:val="none" w:sz="0" w:space="0" w:color="auto"/>
            <w:left w:val="none" w:sz="0" w:space="0" w:color="auto"/>
            <w:bottom w:val="none" w:sz="0" w:space="0" w:color="auto"/>
            <w:right w:val="none" w:sz="0" w:space="0" w:color="auto"/>
          </w:divBdr>
        </w:div>
        <w:div w:id="1735735060">
          <w:marLeft w:val="3326"/>
          <w:marRight w:val="0"/>
          <w:marTop w:val="0"/>
          <w:marBottom w:val="80"/>
          <w:divBdr>
            <w:top w:val="none" w:sz="0" w:space="0" w:color="auto"/>
            <w:left w:val="none" w:sz="0" w:space="0" w:color="auto"/>
            <w:bottom w:val="none" w:sz="0" w:space="0" w:color="auto"/>
            <w:right w:val="none" w:sz="0" w:space="0" w:color="auto"/>
          </w:divBdr>
        </w:div>
        <w:div w:id="336076350">
          <w:marLeft w:val="3326"/>
          <w:marRight w:val="0"/>
          <w:marTop w:val="0"/>
          <w:marBottom w:val="80"/>
          <w:divBdr>
            <w:top w:val="none" w:sz="0" w:space="0" w:color="auto"/>
            <w:left w:val="none" w:sz="0" w:space="0" w:color="auto"/>
            <w:bottom w:val="none" w:sz="0" w:space="0" w:color="auto"/>
            <w:right w:val="none" w:sz="0" w:space="0" w:color="auto"/>
          </w:divBdr>
        </w:div>
        <w:div w:id="1372533189">
          <w:marLeft w:val="3326"/>
          <w:marRight w:val="0"/>
          <w:marTop w:val="0"/>
          <w:marBottom w:val="80"/>
          <w:divBdr>
            <w:top w:val="none" w:sz="0" w:space="0" w:color="auto"/>
            <w:left w:val="none" w:sz="0" w:space="0" w:color="auto"/>
            <w:bottom w:val="none" w:sz="0" w:space="0" w:color="auto"/>
            <w:right w:val="none" w:sz="0" w:space="0" w:color="auto"/>
          </w:divBdr>
        </w:div>
        <w:div w:id="2020038919">
          <w:marLeft w:val="3326"/>
          <w:marRight w:val="0"/>
          <w:marTop w:val="0"/>
          <w:marBottom w:val="80"/>
          <w:divBdr>
            <w:top w:val="none" w:sz="0" w:space="0" w:color="auto"/>
            <w:left w:val="none" w:sz="0" w:space="0" w:color="auto"/>
            <w:bottom w:val="none" w:sz="0" w:space="0" w:color="auto"/>
            <w:right w:val="none" w:sz="0" w:space="0" w:color="auto"/>
          </w:divBdr>
        </w:div>
        <w:div w:id="222908046">
          <w:marLeft w:val="3326"/>
          <w:marRight w:val="0"/>
          <w:marTop w:val="0"/>
          <w:marBottom w:val="80"/>
          <w:divBdr>
            <w:top w:val="none" w:sz="0" w:space="0" w:color="auto"/>
            <w:left w:val="none" w:sz="0" w:space="0" w:color="auto"/>
            <w:bottom w:val="none" w:sz="0" w:space="0" w:color="auto"/>
            <w:right w:val="none" w:sz="0" w:space="0" w:color="auto"/>
          </w:divBdr>
        </w:div>
        <w:div w:id="1262687376">
          <w:marLeft w:val="3326"/>
          <w:marRight w:val="0"/>
          <w:marTop w:val="0"/>
          <w:marBottom w:val="80"/>
          <w:divBdr>
            <w:top w:val="none" w:sz="0" w:space="0" w:color="auto"/>
            <w:left w:val="none" w:sz="0" w:space="0" w:color="auto"/>
            <w:bottom w:val="none" w:sz="0" w:space="0" w:color="auto"/>
            <w:right w:val="none" w:sz="0" w:space="0" w:color="auto"/>
          </w:divBdr>
        </w:div>
        <w:div w:id="2031907421">
          <w:marLeft w:val="3326"/>
          <w:marRight w:val="0"/>
          <w:marTop w:val="0"/>
          <w:marBottom w:val="80"/>
          <w:divBdr>
            <w:top w:val="none" w:sz="0" w:space="0" w:color="auto"/>
            <w:left w:val="none" w:sz="0" w:space="0" w:color="auto"/>
            <w:bottom w:val="none" w:sz="0" w:space="0" w:color="auto"/>
            <w:right w:val="none" w:sz="0" w:space="0" w:color="auto"/>
          </w:divBdr>
        </w:div>
        <w:div w:id="139537916">
          <w:marLeft w:val="3326"/>
          <w:marRight w:val="0"/>
          <w:marTop w:val="0"/>
          <w:marBottom w:val="80"/>
          <w:divBdr>
            <w:top w:val="none" w:sz="0" w:space="0" w:color="auto"/>
            <w:left w:val="none" w:sz="0" w:space="0" w:color="auto"/>
            <w:bottom w:val="none" w:sz="0" w:space="0" w:color="auto"/>
            <w:right w:val="none" w:sz="0" w:space="0" w:color="auto"/>
          </w:divBdr>
        </w:div>
        <w:div w:id="1085106220">
          <w:marLeft w:val="3326"/>
          <w:marRight w:val="0"/>
          <w:marTop w:val="0"/>
          <w:marBottom w:val="80"/>
          <w:divBdr>
            <w:top w:val="none" w:sz="0" w:space="0" w:color="auto"/>
            <w:left w:val="none" w:sz="0" w:space="0" w:color="auto"/>
            <w:bottom w:val="none" w:sz="0" w:space="0" w:color="auto"/>
            <w:right w:val="none" w:sz="0" w:space="0" w:color="auto"/>
          </w:divBdr>
        </w:div>
        <w:div w:id="285308449">
          <w:marLeft w:val="3326"/>
          <w:marRight w:val="0"/>
          <w:marTop w:val="0"/>
          <w:marBottom w:val="80"/>
          <w:divBdr>
            <w:top w:val="none" w:sz="0" w:space="0" w:color="auto"/>
            <w:left w:val="none" w:sz="0" w:space="0" w:color="auto"/>
            <w:bottom w:val="none" w:sz="0" w:space="0" w:color="auto"/>
            <w:right w:val="none" w:sz="0" w:space="0" w:color="auto"/>
          </w:divBdr>
        </w:div>
        <w:div w:id="62216200">
          <w:marLeft w:val="3326"/>
          <w:marRight w:val="0"/>
          <w:marTop w:val="0"/>
          <w:marBottom w:val="80"/>
          <w:divBdr>
            <w:top w:val="none" w:sz="0" w:space="0" w:color="auto"/>
            <w:left w:val="none" w:sz="0" w:space="0" w:color="auto"/>
            <w:bottom w:val="none" w:sz="0" w:space="0" w:color="auto"/>
            <w:right w:val="none" w:sz="0" w:space="0" w:color="auto"/>
          </w:divBdr>
        </w:div>
        <w:div w:id="1043597251">
          <w:marLeft w:val="3326"/>
          <w:marRight w:val="0"/>
          <w:marTop w:val="0"/>
          <w:marBottom w:val="80"/>
          <w:divBdr>
            <w:top w:val="none" w:sz="0" w:space="0" w:color="auto"/>
            <w:left w:val="none" w:sz="0" w:space="0" w:color="auto"/>
            <w:bottom w:val="none" w:sz="0" w:space="0" w:color="auto"/>
            <w:right w:val="none" w:sz="0" w:space="0" w:color="auto"/>
          </w:divBdr>
        </w:div>
        <w:div w:id="1004363274">
          <w:marLeft w:val="3326"/>
          <w:marRight w:val="0"/>
          <w:marTop w:val="0"/>
          <w:marBottom w:val="80"/>
          <w:divBdr>
            <w:top w:val="none" w:sz="0" w:space="0" w:color="auto"/>
            <w:left w:val="none" w:sz="0" w:space="0" w:color="auto"/>
            <w:bottom w:val="none" w:sz="0" w:space="0" w:color="auto"/>
            <w:right w:val="none" w:sz="0" w:space="0" w:color="auto"/>
          </w:divBdr>
        </w:div>
        <w:div w:id="1453090190">
          <w:marLeft w:val="3326"/>
          <w:marRight w:val="0"/>
          <w:marTop w:val="0"/>
          <w:marBottom w:val="80"/>
          <w:divBdr>
            <w:top w:val="none" w:sz="0" w:space="0" w:color="auto"/>
            <w:left w:val="none" w:sz="0" w:space="0" w:color="auto"/>
            <w:bottom w:val="none" w:sz="0" w:space="0" w:color="auto"/>
            <w:right w:val="none" w:sz="0" w:space="0" w:color="auto"/>
          </w:divBdr>
        </w:div>
        <w:div w:id="814687695">
          <w:marLeft w:val="3326"/>
          <w:marRight w:val="0"/>
          <w:marTop w:val="0"/>
          <w:marBottom w:val="80"/>
          <w:divBdr>
            <w:top w:val="none" w:sz="0" w:space="0" w:color="auto"/>
            <w:left w:val="none" w:sz="0" w:space="0" w:color="auto"/>
            <w:bottom w:val="none" w:sz="0" w:space="0" w:color="auto"/>
            <w:right w:val="none" w:sz="0" w:space="0" w:color="auto"/>
          </w:divBdr>
        </w:div>
        <w:div w:id="419790361">
          <w:marLeft w:val="3326"/>
          <w:marRight w:val="0"/>
          <w:marTop w:val="0"/>
          <w:marBottom w:val="80"/>
          <w:divBdr>
            <w:top w:val="none" w:sz="0" w:space="0" w:color="auto"/>
            <w:left w:val="none" w:sz="0" w:space="0" w:color="auto"/>
            <w:bottom w:val="none" w:sz="0" w:space="0" w:color="auto"/>
            <w:right w:val="none" w:sz="0" w:space="0" w:color="auto"/>
          </w:divBdr>
        </w:div>
        <w:div w:id="920674071">
          <w:marLeft w:val="3326"/>
          <w:marRight w:val="0"/>
          <w:marTop w:val="0"/>
          <w:marBottom w:val="80"/>
          <w:divBdr>
            <w:top w:val="none" w:sz="0" w:space="0" w:color="auto"/>
            <w:left w:val="none" w:sz="0" w:space="0" w:color="auto"/>
            <w:bottom w:val="none" w:sz="0" w:space="0" w:color="auto"/>
            <w:right w:val="none" w:sz="0" w:space="0" w:color="auto"/>
          </w:divBdr>
        </w:div>
        <w:div w:id="476923184">
          <w:marLeft w:val="3326"/>
          <w:marRight w:val="0"/>
          <w:marTop w:val="0"/>
          <w:marBottom w:val="80"/>
          <w:divBdr>
            <w:top w:val="none" w:sz="0" w:space="0" w:color="auto"/>
            <w:left w:val="none" w:sz="0" w:space="0" w:color="auto"/>
            <w:bottom w:val="none" w:sz="0" w:space="0" w:color="auto"/>
            <w:right w:val="none" w:sz="0" w:space="0" w:color="auto"/>
          </w:divBdr>
        </w:div>
        <w:div w:id="1585381466">
          <w:marLeft w:val="3326"/>
          <w:marRight w:val="0"/>
          <w:marTop w:val="0"/>
          <w:marBottom w:val="80"/>
          <w:divBdr>
            <w:top w:val="none" w:sz="0" w:space="0" w:color="auto"/>
            <w:left w:val="none" w:sz="0" w:space="0" w:color="auto"/>
            <w:bottom w:val="none" w:sz="0" w:space="0" w:color="auto"/>
            <w:right w:val="none" w:sz="0" w:space="0" w:color="auto"/>
          </w:divBdr>
        </w:div>
        <w:div w:id="204800083">
          <w:marLeft w:val="3326"/>
          <w:marRight w:val="0"/>
          <w:marTop w:val="0"/>
          <w:marBottom w:val="80"/>
          <w:divBdr>
            <w:top w:val="none" w:sz="0" w:space="0" w:color="auto"/>
            <w:left w:val="none" w:sz="0" w:space="0" w:color="auto"/>
            <w:bottom w:val="none" w:sz="0" w:space="0" w:color="auto"/>
            <w:right w:val="none" w:sz="0" w:space="0" w:color="auto"/>
          </w:divBdr>
        </w:div>
        <w:div w:id="25375967">
          <w:marLeft w:val="3330"/>
          <w:marRight w:val="0"/>
          <w:marTop w:val="0"/>
          <w:marBottom w:val="80"/>
          <w:divBdr>
            <w:top w:val="none" w:sz="0" w:space="0" w:color="auto"/>
            <w:left w:val="none" w:sz="0" w:space="0" w:color="auto"/>
            <w:bottom w:val="none" w:sz="0" w:space="0" w:color="auto"/>
            <w:right w:val="none" w:sz="0" w:space="0" w:color="auto"/>
          </w:divBdr>
        </w:div>
        <w:div w:id="1520511016">
          <w:marLeft w:val="3326"/>
          <w:marRight w:val="0"/>
          <w:marTop w:val="0"/>
          <w:marBottom w:val="80"/>
          <w:divBdr>
            <w:top w:val="none" w:sz="0" w:space="0" w:color="auto"/>
            <w:left w:val="none" w:sz="0" w:space="0" w:color="auto"/>
            <w:bottom w:val="none" w:sz="0" w:space="0" w:color="auto"/>
            <w:right w:val="none" w:sz="0" w:space="0" w:color="auto"/>
          </w:divBdr>
        </w:div>
        <w:div w:id="421606909">
          <w:marLeft w:val="3326"/>
          <w:marRight w:val="0"/>
          <w:marTop w:val="0"/>
          <w:marBottom w:val="80"/>
          <w:divBdr>
            <w:top w:val="none" w:sz="0" w:space="0" w:color="auto"/>
            <w:left w:val="none" w:sz="0" w:space="0" w:color="auto"/>
            <w:bottom w:val="none" w:sz="0" w:space="0" w:color="auto"/>
            <w:right w:val="none" w:sz="0" w:space="0" w:color="auto"/>
          </w:divBdr>
        </w:div>
        <w:div w:id="1427382943">
          <w:marLeft w:val="3326"/>
          <w:marRight w:val="0"/>
          <w:marTop w:val="0"/>
          <w:marBottom w:val="80"/>
          <w:divBdr>
            <w:top w:val="none" w:sz="0" w:space="0" w:color="auto"/>
            <w:left w:val="none" w:sz="0" w:space="0" w:color="auto"/>
            <w:bottom w:val="none" w:sz="0" w:space="0" w:color="auto"/>
            <w:right w:val="none" w:sz="0" w:space="0" w:color="auto"/>
          </w:divBdr>
        </w:div>
        <w:div w:id="975525755">
          <w:marLeft w:val="3326"/>
          <w:marRight w:val="0"/>
          <w:marTop w:val="0"/>
          <w:marBottom w:val="80"/>
          <w:divBdr>
            <w:top w:val="none" w:sz="0" w:space="0" w:color="auto"/>
            <w:left w:val="none" w:sz="0" w:space="0" w:color="auto"/>
            <w:bottom w:val="none" w:sz="0" w:space="0" w:color="auto"/>
            <w:right w:val="none" w:sz="0" w:space="0" w:color="auto"/>
          </w:divBdr>
        </w:div>
        <w:div w:id="909772566">
          <w:marLeft w:val="3326"/>
          <w:marRight w:val="0"/>
          <w:marTop w:val="0"/>
          <w:marBottom w:val="80"/>
          <w:divBdr>
            <w:top w:val="none" w:sz="0" w:space="0" w:color="auto"/>
            <w:left w:val="none" w:sz="0" w:space="0" w:color="auto"/>
            <w:bottom w:val="none" w:sz="0" w:space="0" w:color="auto"/>
            <w:right w:val="none" w:sz="0" w:space="0" w:color="auto"/>
          </w:divBdr>
        </w:div>
        <w:div w:id="1384132952">
          <w:marLeft w:val="3326"/>
          <w:marRight w:val="0"/>
          <w:marTop w:val="0"/>
          <w:marBottom w:val="80"/>
          <w:divBdr>
            <w:top w:val="none" w:sz="0" w:space="0" w:color="auto"/>
            <w:left w:val="none" w:sz="0" w:space="0" w:color="auto"/>
            <w:bottom w:val="none" w:sz="0" w:space="0" w:color="auto"/>
            <w:right w:val="none" w:sz="0" w:space="0" w:color="auto"/>
          </w:divBdr>
        </w:div>
        <w:div w:id="602225830">
          <w:marLeft w:val="3326"/>
          <w:marRight w:val="0"/>
          <w:marTop w:val="0"/>
          <w:marBottom w:val="80"/>
          <w:divBdr>
            <w:top w:val="none" w:sz="0" w:space="0" w:color="auto"/>
            <w:left w:val="none" w:sz="0" w:space="0" w:color="auto"/>
            <w:bottom w:val="none" w:sz="0" w:space="0" w:color="auto"/>
            <w:right w:val="none" w:sz="0" w:space="0" w:color="auto"/>
          </w:divBdr>
        </w:div>
        <w:div w:id="1080709816">
          <w:marLeft w:val="3326"/>
          <w:marRight w:val="0"/>
          <w:marTop w:val="0"/>
          <w:marBottom w:val="80"/>
          <w:divBdr>
            <w:top w:val="none" w:sz="0" w:space="0" w:color="auto"/>
            <w:left w:val="none" w:sz="0" w:space="0" w:color="auto"/>
            <w:bottom w:val="none" w:sz="0" w:space="0" w:color="auto"/>
            <w:right w:val="none" w:sz="0" w:space="0" w:color="auto"/>
          </w:divBdr>
        </w:div>
        <w:div w:id="1933929744">
          <w:marLeft w:val="3326"/>
          <w:marRight w:val="0"/>
          <w:marTop w:val="0"/>
          <w:marBottom w:val="80"/>
          <w:divBdr>
            <w:top w:val="none" w:sz="0" w:space="0" w:color="auto"/>
            <w:left w:val="none" w:sz="0" w:space="0" w:color="auto"/>
            <w:bottom w:val="none" w:sz="0" w:space="0" w:color="auto"/>
            <w:right w:val="none" w:sz="0" w:space="0" w:color="auto"/>
          </w:divBdr>
        </w:div>
        <w:div w:id="903180400">
          <w:marLeft w:val="3326"/>
          <w:marRight w:val="0"/>
          <w:marTop w:val="0"/>
          <w:marBottom w:val="80"/>
          <w:divBdr>
            <w:top w:val="none" w:sz="0" w:space="0" w:color="auto"/>
            <w:left w:val="none" w:sz="0" w:space="0" w:color="auto"/>
            <w:bottom w:val="none" w:sz="0" w:space="0" w:color="auto"/>
            <w:right w:val="none" w:sz="0" w:space="0" w:color="auto"/>
          </w:divBdr>
        </w:div>
        <w:div w:id="422340964">
          <w:marLeft w:val="3326"/>
          <w:marRight w:val="0"/>
          <w:marTop w:val="0"/>
          <w:marBottom w:val="80"/>
          <w:divBdr>
            <w:top w:val="none" w:sz="0" w:space="0" w:color="auto"/>
            <w:left w:val="none" w:sz="0" w:space="0" w:color="auto"/>
            <w:bottom w:val="none" w:sz="0" w:space="0" w:color="auto"/>
            <w:right w:val="none" w:sz="0" w:space="0" w:color="auto"/>
          </w:divBdr>
        </w:div>
        <w:div w:id="934632971">
          <w:marLeft w:val="3326"/>
          <w:marRight w:val="0"/>
          <w:marTop w:val="0"/>
          <w:marBottom w:val="80"/>
          <w:divBdr>
            <w:top w:val="none" w:sz="0" w:space="0" w:color="auto"/>
            <w:left w:val="none" w:sz="0" w:space="0" w:color="auto"/>
            <w:bottom w:val="none" w:sz="0" w:space="0" w:color="auto"/>
            <w:right w:val="none" w:sz="0" w:space="0" w:color="auto"/>
          </w:divBdr>
        </w:div>
        <w:div w:id="1869022254">
          <w:marLeft w:val="3326"/>
          <w:marRight w:val="0"/>
          <w:marTop w:val="0"/>
          <w:marBottom w:val="80"/>
          <w:divBdr>
            <w:top w:val="none" w:sz="0" w:space="0" w:color="auto"/>
            <w:left w:val="none" w:sz="0" w:space="0" w:color="auto"/>
            <w:bottom w:val="none" w:sz="0" w:space="0" w:color="auto"/>
            <w:right w:val="none" w:sz="0" w:space="0" w:color="auto"/>
          </w:divBdr>
        </w:div>
        <w:div w:id="1840579737">
          <w:marLeft w:val="3326"/>
          <w:marRight w:val="0"/>
          <w:marTop w:val="0"/>
          <w:marBottom w:val="80"/>
          <w:divBdr>
            <w:top w:val="none" w:sz="0" w:space="0" w:color="auto"/>
            <w:left w:val="none" w:sz="0" w:space="0" w:color="auto"/>
            <w:bottom w:val="none" w:sz="0" w:space="0" w:color="auto"/>
            <w:right w:val="none" w:sz="0" w:space="0" w:color="auto"/>
          </w:divBdr>
        </w:div>
        <w:div w:id="1582762913">
          <w:marLeft w:val="3326"/>
          <w:marRight w:val="0"/>
          <w:marTop w:val="0"/>
          <w:marBottom w:val="80"/>
          <w:divBdr>
            <w:top w:val="none" w:sz="0" w:space="0" w:color="auto"/>
            <w:left w:val="none" w:sz="0" w:space="0" w:color="auto"/>
            <w:bottom w:val="none" w:sz="0" w:space="0" w:color="auto"/>
            <w:right w:val="none" w:sz="0" w:space="0" w:color="auto"/>
          </w:divBdr>
        </w:div>
        <w:div w:id="842670473">
          <w:marLeft w:val="3326"/>
          <w:marRight w:val="0"/>
          <w:marTop w:val="0"/>
          <w:marBottom w:val="80"/>
          <w:divBdr>
            <w:top w:val="none" w:sz="0" w:space="0" w:color="auto"/>
            <w:left w:val="none" w:sz="0" w:space="0" w:color="auto"/>
            <w:bottom w:val="none" w:sz="0" w:space="0" w:color="auto"/>
            <w:right w:val="none" w:sz="0" w:space="0" w:color="auto"/>
          </w:divBdr>
        </w:div>
        <w:div w:id="101190833">
          <w:marLeft w:val="3326"/>
          <w:marRight w:val="0"/>
          <w:marTop w:val="0"/>
          <w:marBottom w:val="80"/>
          <w:divBdr>
            <w:top w:val="none" w:sz="0" w:space="0" w:color="auto"/>
            <w:left w:val="none" w:sz="0" w:space="0" w:color="auto"/>
            <w:bottom w:val="none" w:sz="0" w:space="0" w:color="auto"/>
            <w:right w:val="none" w:sz="0" w:space="0" w:color="auto"/>
          </w:divBdr>
        </w:div>
        <w:div w:id="1704674650">
          <w:marLeft w:val="3326"/>
          <w:marRight w:val="0"/>
          <w:marTop w:val="0"/>
          <w:marBottom w:val="80"/>
          <w:divBdr>
            <w:top w:val="none" w:sz="0" w:space="0" w:color="auto"/>
            <w:left w:val="none" w:sz="0" w:space="0" w:color="auto"/>
            <w:bottom w:val="none" w:sz="0" w:space="0" w:color="auto"/>
            <w:right w:val="none" w:sz="0" w:space="0" w:color="auto"/>
          </w:divBdr>
        </w:div>
        <w:div w:id="911617677">
          <w:marLeft w:val="3326"/>
          <w:marRight w:val="0"/>
          <w:marTop w:val="0"/>
          <w:marBottom w:val="80"/>
          <w:divBdr>
            <w:top w:val="none" w:sz="0" w:space="0" w:color="auto"/>
            <w:left w:val="none" w:sz="0" w:space="0" w:color="auto"/>
            <w:bottom w:val="none" w:sz="0" w:space="0" w:color="auto"/>
            <w:right w:val="none" w:sz="0" w:space="0" w:color="auto"/>
          </w:divBdr>
        </w:div>
        <w:div w:id="1951669318">
          <w:marLeft w:val="3326"/>
          <w:marRight w:val="0"/>
          <w:marTop w:val="0"/>
          <w:marBottom w:val="80"/>
          <w:divBdr>
            <w:top w:val="none" w:sz="0" w:space="0" w:color="auto"/>
            <w:left w:val="none" w:sz="0" w:space="0" w:color="auto"/>
            <w:bottom w:val="none" w:sz="0" w:space="0" w:color="auto"/>
            <w:right w:val="none" w:sz="0" w:space="0" w:color="auto"/>
          </w:divBdr>
        </w:div>
        <w:div w:id="703676847">
          <w:marLeft w:val="3326"/>
          <w:marRight w:val="0"/>
          <w:marTop w:val="0"/>
          <w:marBottom w:val="80"/>
          <w:divBdr>
            <w:top w:val="none" w:sz="0" w:space="0" w:color="auto"/>
            <w:left w:val="none" w:sz="0" w:space="0" w:color="auto"/>
            <w:bottom w:val="none" w:sz="0" w:space="0" w:color="auto"/>
            <w:right w:val="none" w:sz="0" w:space="0" w:color="auto"/>
          </w:divBdr>
        </w:div>
        <w:div w:id="1843003736">
          <w:marLeft w:val="3326"/>
          <w:marRight w:val="0"/>
          <w:marTop w:val="0"/>
          <w:marBottom w:val="80"/>
          <w:divBdr>
            <w:top w:val="none" w:sz="0" w:space="0" w:color="auto"/>
            <w:left w:val="none" w:sz="0" w:space="0" w:color="auto"/>
            <w:bottom w:val="none" w:sz="0" w:space="0" w:color="auto"/>
            <w:right w:val="none" w:sz="0" w:space="0" w:color="auto"/>
          </w:divBdr>
        </w:div>
        <w:div w:id="439882688">
          <w:marLeft w:val="3326"/>
          <w:marRight w:val="0"/>
          <w:marTop w:val="0"/>
          <w:marBottom w:val="80"/>
          <w:divBdr>
            <w:top w:val="none" w:sz="0" w:space="0" w:color="auto"/>
            <w:left w:val="none" w:sz="0" w:space="0" w:color="auto"/>
            <w:bottom w:val="none" w:sz="0" w:space="0" w:color="auto"/>
            <w:right w:val="none" w:sz="0" w:space="0" w:color="auto"/>
          </w:divBdr>
        </w:div>
        <w:div w:id="1210147004">
          <w:marLeft w:val="3326"/>
          <w:marRight w:val="0"/>
          <w:marTop w:val="0"/>
          <w:marBottom w:val="80"/>
          <w:divBdr>
            <w:top w:val="none" w:sz="0" w:space="0" w:color="auto"/>
            <w:left w:val="none" w:sz="0" w:space="0" w:color="auto"/>
            <w:bottom w:val="none" w:sz="0" w:space="0" w:color="auto"/>
            <w:right w:val="none" w:sz="0" w:space="0" w:color="auto"/>
          </w:divBdr>
        </w:div>
        <w:div w:id="1127236279">
          <w:marLeft w:val="3326"/>
          <w:marRight w:val="0"/>
          <w:marTop w:val="0"/>
          <w:marBottom w:val="80"/>
          <w:divBdr>
            <w:top w:val="none" w:sz="0" w:space="0" w:color="auto"/>
            <w:left w:val="none" w:sz="0" w:space="0" w:color="auto"/>
            <w:bottom w:val="none" w:sz="0" w:space="0" w:color="auto"/>
            <w:right w:val="none" w:sz="0" w:space="0" w:color="auto"/>
          </w:divBdr>
        </w:div>
        <w:div w:id="2118014937">
          <w:marLeft w:val="3326"/>
          <w:marRight w:val="0"/>
          <w:marTop w:val="0"/>
          <w:marBottom w:val="80"/>
          <w:divBdr>
            <w:top w:val="none" w:sz="0" w:space="0" w:color="auto"/>
            <w:left w:val="none" w:sz="0" w:space="0" w:color="auto"/>
            <w:bottom w:val="none" w:sz="0" w:space="0" w:color="auto"/>
            <w:right w:val="none" w:sz="0" w:space="0" w:color="auto"/>
          </w:divBdr>
        </w:div>
        <w:div w:id="1331520667">
          <w:marLeft w:val="3326"/>
          <w:marRight w:val="0"/>
          <w:marTop w:val="0"/>
          <w:marBottom w:val="80"/>
          <w:divBdr>
            <w:top w:val="none" w:sz="0" w:space="0" w:color="auto"/>
            <w:left w:val="none" w:sz="0" w:space="0" w:color="auto"/>
            <w:bottom w:val="none" w:sz="0" w:space="0" w:color="auto"/>
            <w:right w:val="none" w:sz="0" w:space="0" w:color="auto"/>
          </w:divBdr>
        </w:div>
        <w:div w:id="1160536103">
          <w:marLeft w:val="3326"/>
          <w:marRight w:val="0"/>
          <w:marTop w:val="0"/>
          <w:marBottom w:val="80"/>
          <w:divBdr>
            <w:top w:val="none" w:sz="0" w:space="0" w:color="auto"/>
            <w:left w:val="none" w:sz="0" w:space="0" w:color="auto"/>
            <w:bottom w:val="none" w:sz="0" w:space="0" w:color="auto"/>
            <w:right w:val="none" w:sz="0" w:space="0" w:color="auto"/>
          </w:divBdr>
        </w:div>
        <w:div w:id="1564216065">
          <w:marLeft w:val="3326"/>
          <w:marRight w:val="0"/>
          <w:marTop w:val="0"/>
          <w:marBottom w:val="80"/>
          <w:divBdr>
            <w:top w:val="none" w:sz="0" w:space="0" w:color="auto"/>
            <w:left w:val="none" w:sz="0" w:space="0" w:color="auto"/>
            <w:bottom w:val="none" w:sz="0" w:space="0" w:color="auto"/>
            <w:right w:val="none" w:sz="0" w:space="0" w:color="auto"/>
          </w:divBdr>
        </w:div>
        <w:div w:id="1118793031">
          <w:marLeft w:val="3326"/>
          <w:marRight w:val="0"/>
          <w:marTop w:val="0"/>
          <w:marBottom w:val="80"/>
          <w:divBdr>
            <w:top w:val="none" w:sz="0" w:space="0" w:color="auto"/>
            <w:left w:val="none" w:sz="0" w:space="0" w:color="auto"/>
            <w:bottom w:val="none" w:sz="0" w:space="0" w:color="auto"/>
            <w:right w:val="none" w:sz="0" w:space="0" w:color="auto"/>
          </w:divBdr>
        </w:div>
        <w:div w:id="1429036981">
          <w:marLeft w:val="3326"/>
          <w:marRight w:val="0"/>
          <w:marTop w:val="0"/>
          <w:marBottom w:val="80"/>
          <w:divBdr>
            <w:top w:val="none" w:sz="0" w:space="0" w:color="auto"/>
            <w:left w:val="none" w:sz="0" w:space="0" w:color="auto"/>
            <w:bottom w:val="none" w:sz="0" w:space="0" w:color="auto"/>
            <w:right w:val="none" w:sz="0" w:space="0" w:color="auto"/>
          </w:divBdr>
        </w:div>
        <w:div w:id="1062219138">
          <w:marLeft w:val="3326"/>
          <w:marRight w:val="0"/>
          <w:marTop w:val="0"/>
          <w:marBottom w:val="80"/>
          <w:divBdr>
            <w:top w:val="none" w:sz="0" w:space="0" w:color="auto"/>
            <w:left w:val="none" w:sz="0" w:space="0" w:color="auto"/>
            <w:bottom w:val="none" w:sz="0" w:space="0" w:color="auto"/>
            <w:right w:val="none" w:sz="0" w:space="0" w:color="auto"/>
          </w:divBdr>
        </w:div>
        <w:div w:id="1536382277">
          <w:marLeft w:val="3326"/>
          <w:marRight w:val="0"/>
          <w:marTop w:val="0"/>
          <w:marBottom w:val="80"/>
          <w:divBdr>
            <w:top w:val="none" w:sz="0" w:space="0" w:color="auto"/>
            <w:left w:val="none" w:sz="0" w:space="0" w:color="auto"/>
            <w:bottom w:val="none" w:sz="0" w:space="0" w:color="auto"/>
            <w:right w:val="none" w:sz="0" w:space="0" w:color="auto"/>
          </w:divBdr>
        </w:div>
        <w:div w:id="1424569621">
          <w:marLeft w:val="3326"/>
          <w:marRight w:val="0"/>
          <w:marTop w:val="0"/>
          <w:marBottom w:val="80"/>
          <w:divBdr>
            <w:top w:val="none" w:sz="0" w:space="0" w:color="auto"/>
            <w:left w:val="none" w:sz="0" w:space="0" w:color="auto"/>
            <w:bottom w:val="none" w:sz="0" w:space="0" w:color="auto"/>
            <w:right w:val="none" w:sz="0" w:space="0" w:color="auto"/>
          </w:divBdr>
        </w:div>
        <w:div w:id="223833916">
          <w:marLeft w:val="3326"/>
          <w:marRight w:val="0"/>
          <w:marTop w:val="0"/>
          <w:marBottom w:val="80"/>
          <w:divBdr>
            <w:top w:val="none" w:sz="0" w:space="0" w:color="auto"/>
            <w:left w:val="none" w:sz="0" w:space="0" w:color="auto"/>
            <w:bottom w:val="none" w:sz="0" w:space="0" w:color="auto"/>
            <w:right w:val="none" w:sz="0" w:space="0" w:color="auto"/>
          </w:divBdr>
        </w:div>
        <w:div w:id="2035156123">
          <w:marLeft w:val="3326"/>
          <w:marRight w:val="0"/>
          <w:marTop w:val="0"/>
          <w:marBottom w:val="80"/>
          <w:divBdr>
            <w:top w:val="none" w:sz="0" w:space="0" w:color="auto"/>
            <w:left w:val="none" w:sz="0" w:space="0" w:color="auto"/>
            <w:bottom w:val="none" w:sz="0" w:space="0" w:color="auto"/>
            <w:right w:val="none" w:sz="0" w:space="0" w:color="auto"/>
          </w:divBdr>
        </w:div>
        <w:div w:id="1143766190">
          <w:marLeft w:val="3326"/>
          <w:marRight w:val="0"/>
          <w:marTop w:val="0"/>
          <w:marBottom w:val="80"/>
          <w:divBdr>
            <w:top w:val="none" w:sz="0" w:space="0" w:color="auto"/>
            <w:left w:val="none" w:sz="0" w:space="0" w:color="auto"/>
            <w:bottom w:val="none" w:sz="0" w:space="0" w:color="auto"/>
            <w:right w:val="none" w:sz="0" w:space="0" w:color="auto"/>
          </w:divBdr>
        </w:div>
        <w:div w:id="1467044494">
          <w:marLeft w:val="3326"/>
          <w:marRight w:val="0"/>
          <w:marTop w:val="0"/>
          <w:marBottom w:val="80"/>
          <w:divBdr>
            <w:top w:val="none" w:sz="0" w:space="0" w:color="auto"/>
            <w:left w:val="none" w:sz="0" w:space="0" w:color="auto"/>
            <w:bottom w:val="none" w:sz="0" w:space="0" w:color="auto"/>
            <w:right w:val="none" w:sz="0" w:space="0" w:color="auto"/>
          </w:divBdr>
        </w:div>
        <w:div w:id="834536852">
          <w:marLeft w:val="3326"/>
          <w:marRight w:val="0"/>
          <w:marTop w:val="0"/>
          <w:marBottom w:val="80"/>
          <w:divBdr>
            <w:top w:val="none" w:sz="0" w:space="0" w:color="auto"/>
            <w:left w:val="none" w:sz="0" w:space="0" w:color="auto"/>
            <w:bottom w:val="none" w:sz="0" w:space="0" w:color="auto"/>
            <w:right w:val="none" w:sz="0" w:space="0" w:color="auto"/>
          </w:divBdr>
        </w:div>
        <w:div w:id="413623011">
          <w:marLeft w:val="3326"/>
          <w:marRight w:val="0"/>
          <w:marTop w:val="0"/>
          <w:marBottom w:val="80"/>
          <w:divBdr>
            <w:top w:val="none" w:sz="0" w:space="0" w:color="auto"/>
            <w:left w:val="none" w:sz="0" w:space="0" w:color="auto"/>
            <w:bottom w:val="none" w:sz="0" w:space="0" w:color="auto"/>
            <w:right w:val="none" w:sz="0" w:space="0" w:color="auto"/>
          </w:divBdr>
        </w:div>
        <w:div w:id="1075591561">
          <w:marLeft w:val="3326"/>
          <w:marRight w:val="0"/>
          <w:marTop w:val="0"/>
          <w:marBottom w:val="80"/>
          <w:divBdr>
            <w:top w:val="none" w:sz="0" w:space="0" w:color="auto"/>
            <w:left w:val="none" w:sz="0" w:space="0" w:color="auto"/>
            <w:bottom w:val="none" w:sz="0" w:space="0" w:color="auto"/>
            <w:right w:val="none" w:sz="0" w:space="0" w:color="auto"/>
          </w:divBdr>
        </w:div>
        <w:div w:id="1160659230">
          <w:marLeft w:val="3326"/>
          <w:marRight w:val="0"/>
          <w:marTop w:val="0"/>
          <w:marBottom w:val="80"/>
          <w:divBdr>
            <w:top w:val="none" w:sz="0" w:space="0" w:color="auto"/>
            <w:left w:val="none" w:sz="0" w:space="0" w:color="auto"/>
            <w:bottom w:val="none" w:sz="0" w:space="0" w:color="auto"/>
            <w:right w:val="none" w:sz="0" w:space="0" w:color="auto"/>
          </w:divBdr>
        </w:div>
        <w:div w:id="929581173">
          <w:marLeft w:val="3326"/>
          <w:marRight w:val="0"/>
          <w:marTop w:val="0"/>
          <w:marBottom w:val="80"/>
          <w:divBdr>
            <w:top w:val="none" w:sz="0" w:space="0" w:color="auto"/>
            <w:left w:val="none" w:sz="0" w:space="0" w:color="auto"/>
            <w:bottom w:val="none" w:sz="0" w:space="0" w:color="auto"/>
            <w:right w:val="none" w:sz="0" w:space="0" w:color="auto"/>
          </w:divBdr>
        </w:div>
        <w:div w:id="1433936079">
          <w:marLeft w:val="3326"/>
          <w:marRight w:val="0"/>
          <w:marTop w:val="0"/>
          <w:marBottom w:val="80"/>
          <w:divBdr>
            <w:top w:val="none" w:sz="0" w:space="0" w:color="auto"/>
            <w:left w:val="none" w:sz="0" w:space="0" w:color="auto"/>
            <w:bottom w:val="none" w:sz="0" w:space="0" w:color="auto"/>
            <w:right w:val="none" w:sz="0" w:space="0" w:color="auto"/>
          </w:divBdr>
        </w:div>
        <w:div w:id="955451787">
          <w:marLeft w:val="3326"/>
          <w:marRight w:val="0"/>
          <w:marTop w:val="0"/>
          <w:marBottom w:val="80"/>
          <w:divBdr>
            <w:top w:val="none" w:sz="0" w:space="0" w:color="auto"/>
            <w:left w:val="none" w:sz="0" w:space="0" w:color="auto"/>
            <w:bottom w:val="none" w:sz="0" w:space="0" w:color="auto"/>
            <w:right w:val="none" w:sz="0" w:space="0" w:color="auto"/>
          </w:divBdr>
        </w:div>
        <w:div w:id="806820617">
          <w:marLeft w:val="3326"/>
          <w:marRight w:val="0"/>
          <w:marTop w:val="0"/>
          <w:marBottom w:val="80"/>
          <w:divBdr>
            <w:top w:val="none" w:sz="0" w:space="0" w:color="auto"/>
            <w:left w:val="none" w:sz="0" w:space="0" w:color="auto"/>
            <w:bottom w:val="none" w:sz="0" w:space="0" w:color="auto"/>
            <w:right w:val="none" w:sz="0" w:space="0" w:color="auto"/>
          </w:divBdr>
        </w:div>
        <w:div w:id="978531317">
          <w:marLeft w:val="3326"/>
          <w:marRight w:val="0"/>
          <w:marTop w:val="0"/>
          <w:marBottom w:val="80"/>
          <w:divBdr>
            <w:top w:val="none" w:sz="0" w:space="0" w:color="auto"/>
            <w:left w:val="none" w:sz="0" w:space="0" w:color="auto"/>
            <w:bottom w:val="none" w:sz="0" w:space="0" w:color="auto"/>
            <w:right w:val="none" w:sz="0" w:space="0" w:color="auto"/>
          </w:divBdr>
        </w:div>
        <w:div w:id="1128158805">
          <w:marLeft w:val="3326"/>
          <w:marRight w:val="0"/>
          <w:marTop w:val="0"/>
          <w:marBottom w:val="80"/>
          <w:divBdr>
            <w:top w:val="none" w:sz="0" w:space="0" w:color="auto"/>
            <w:left w:val="none" w:sz="0" w:space="0" w:color="auto"/>
            <w:bottom w:val="none" w:sz="0" w:space="0" w:color="auto"/>
            <w:right w:val="none" w:sz="0" w:space="0" w:color="auto"/>
          </w:divBdr>
        </w:div>
        <w:div w:id="391588179">
          <w:marLeft w:val="3326"/>
          <w:marRight w:val="0"/>
          <w:marTop w:val="0"/>
          <w:marBottom w:val="80"/>
          <w:divBdr>
            <w:top w:val="none" w:sz="0" w:space="0" w:color="auto"/>
            <w:left w:val="none" w:sz="0" w:space="0" w:color="auto"/>
            <w:bottom w:val="none" w:sz="0" w:space="0" w:color="auto"/>
            <w:right w:val="none" w:sz="0" w:space="0" w:color="auto"/>
          </w:divBdr>
        </w:div>
        <w:div w:id="1900945450">
          <w:marLeft w:val="3326"/>
          <w:marRight w:val="0"/>
          <w:marTop w:val="0"/>
          <w:marBottom w:val="80"/>
          <w:divBdr>
            <w:top w:val="none" w:sz="0" w:space="0" w:color="auto"/>
            <w:left w:val="none" w:sz="0" w:space="0" w:color="auto"/>
            <w:bottom w:val="none" w:sz="0" w:space="0" w:color="auto"/>
            <w:right w:val="none" w:sz="0" w:space="0" w:color="auto"/>
          </w:divBdr>
        </w:div>
        <w:div w:id="2110344346">
          <w:marLeft w:val="3326"/>
          <w:marRight w:val="0"/>
          <w:marTop w:val="0"/>
          <w:marBottom w:val="80"/>
          <w:divBdr>
            <w:top w:val="none" w:sz="0" w:space="0" w:color="auto"/>
            <w:left w:val="none" w:sz="0" w:space="0" w:color="auto"/>
            <w:bottom w:val="none" w:sz="0" w:space="0" w:color="auto"/>
            <w:right w:val="none" w:sz="0" w:space="0" w:color="auto"/>
          </w:divBdr>
        </w:div>
        <w:div w:id="1011179371">
          <w:marLeft w:val="3326"/>
          <w:marRight w:val="0"/>
          <w:marTop w:val="0"/>
          <w:marBottom w:val="80"/>
          <w:divBdr>
            <w:top w:val="none" w:sz="0" w:space="0" w:color="auto"/>
            <w:left w:val="none" w:sz="0" w:space="0" w:color="auto"/>
            <w:bottom w:val="none" w:sz="0" w:space="0" w:color="auto"/>
            <w:right w:val="none" w:sz="0" w:space="0" w:color="auto"/>
          </w:divBdr>
        </w:div>
        <w:div w:id="1050030373">
          <w:marLeft w:val="3326"/>
          <w:marRight w:val="0"/>
          <w:marTop w:val="0"/>
          <w:marBottom w:val="80"/>
          <w:divBdr>
            <w:top w:val="none" w:sz="0" w:space="0" w:color="auto"/>
            <w:left w:val="none" w:sz="0" w:space="0" w:color="auto"/>
            <w:bottom w:val="none" w:sz="0" w:space="0" w:color="auto"/>
            <w:right w:val="none" w:sz="0" w:space="0" w:color="auto"/>
          </w:divBdr>
        </w:div>
        <w:div w:id="1816214861">
          <w:marLeft w:val="3326"/>
          <w:marRight w:val="0"/>
          <w:marTop w:val="0"/>
          <w:marBottom w:val="80"/>
          <w:divBdr>
            <w:top w:val="none" w:sz="0" w:space="0" w:color="auto"/>
            <w:left w:val="none" w:sz="0" w:space="0" w:color="auto"/>
            <w:bottom w:val="none" w:sz="0" w:space="0" w:color="auto"/>
            <w:right w:val="none" w:sz="0" w:space="0" w:color="auto"/>
          </w:divBdr>
        </w:div>
        <w:div w:id="1343632651">
          <w:marLeft w:val="3326"/>
          <w:marRight w:val="0"/>
          <w:marTop w:val="0"/>
          <w:marBottom w:val="80"/>
          <w:divBdr>
            <w:top w:val="none" w:sz="0" w:space="0" w:color="auto"/>
            <w:left w:val="none" w:sz="0" w:space="0" w:color="auto"/>
            <w:bottom w:val="none" w:sz="0" w:space="0" w:color="auto"/>
            <w:right w:val="none" w:sz="0" w:space="0" w:color="auto"/>
          </w:divBdr>
        </w:div>
        <w:div w:id="32970833">
          <w:marLeft w:val="3326"/>
          <w:marRight w:val="0"/>
          <w:marTop w:val="0"/>
          <w:marBottom w:val="80"/>
          <w:divBdr>
            <w:top w:val="none" w:sz="0" w:space="0" w:color="auto"/>
            <w:left w:val="none" w:sz="0" w:space="0" w:color="auto"/>
            <w:bottom w:val="none" w:sz="0" w:space="0" w:color="auto"/>
            <w:right w:val="none" w:sz="0" w:space="0" w:color="auto"/>
          </w:divBdr>
        </w:div>
        <w:div w:id="1874998787">
          <w:marLeft w:val="3326"/>
          <w:marRight w:val="0"/>
          <w:marTop w:val="0"/>
          <w:marBottom w:val="80"/>
          <w:divBdr>
            <w:top w:val="none" w:sz="0" w:space="0" w:color="auto"/>
            <w:left w:val="none" w:sz="0" w:space="0" w:color="auto"/>
            <w:bottom w:val="none" w:sz="0" w:space="0" w:color="auto"/>
            <w:right w:val="none" w:sz="0" w:space="0" w:color="auto"/>
          </w:divBdr>
        </w:div>
        <w:div w:id="745953766">
          <w:marLeft w:val="3326"/>
          <w:marRight w:val="0"/>
          <w:marTop w:val="0"/>
          <w:marBottom w:val="80"/>
          <w:divBdr>
            <w:top w:val="none" w:sz="0" w:space="0" w:color="auto"/>
            <w:left w:val="none" w:sz="0" w:space="0" w:color="auto"/>
            <w:bottom w:val="none" w:sz="0" w:space="0" w:color="auto"/>
            <w:right w:val="none" w:sz="0" w:space="0" w:color="auto"/>
          </w:divBdr>
        </w:div>
        <w:div w:id="1694576967">
          <w:marLeft w:val="3326"/>
          <w:marRight w:val="0"/>
          <w:marTop w:val="0"/>
          <w:marBottom w:val="80"/>
          <w:divBdr>
            <w:top w:val="none" w:sz="0" w:space="0" w:color="auto"/>
            <w:left w:val="none" w:sz="0" w:space="0" w:color="auto"/>
            <w:bottom w:val="none" w:sz="0" w:space="0" w:color="auto"/>
            <w:right w:val="none" w:sz="0" w:space="0" w:color="auto"/>
          </w:divBdr>
        </w:div>
        <w:div w:id="68354224">
          <w:marLeft w:val="3326"/>
          <w:marRight w:val="0"/>
          <w:marTop w:val="0"/>
          <w:marBottom w:val="80"/>
          <w:divBdr>
            <w:top w:val="none" w:sz="0" w:space="0" w:color="auto"/>
            <w:left w:val="none" w:sz="0" w:space="0" w:color="auto"/>
            <w:bottom w:val="none" w:sz="0" w:space="0" w:color="auto"/>
            <w:right w:val="none" w:sz="0" w:space="0" w:color="auto"/>
          </w:divBdr>
        </w:div>
        <w:div w:id="1905555630">
          <w:marLeft w:val="3326"/>
          <w:marRight w:val="0"/>
          <w:marTop w:val="0"/>
          <w:marBottom w:val="80"/>
          <w:divBdr>
            <w:top w:val="none" w:sz="0" w:space="0" w:color="auto"/>
            <w:left w:val="none" w:sz="0" w:space="0" w:color="auto"/>
            <w:bottom w:val="none" w:sz="0" w:space="0" w:color="auto"/>
            <w:right w:val="none" w:sz="0" w:space="0" w:color="auto"/>
          </w:divBdr>
        </w:div>
        <w:div w:id="1157571991">
          <w:marLeft w:val="3326"/>
          <w:marRight w:val="0"/>
          <w:marTop w:val="0"/>
          <w:marBottom w:val="80"/>
          <w:divBdr>
            <w:top w:val="none" w:sz="0" w:space="0" w:color="auto"/>
            <w:left w:val="none" w:sz="0" w:space="0" w:color="auto"/>
            <w:bottom w:val="none" w:sz="0" w:space="0" w:color="auto"/>
            <w:right w:val="none" w:sz="0" w:space="0" w:color="auto"/>
          </w:divBdr>
        </w:div>
        <w:div w:id="689257465">
          <w:marLeft w:val="3326"/>
          <w:marRight w:val="0"/>
          <w:marTop w:val="0"/>
          <w:marBottom w:val="80"/>
          <w:divBdr>
            <w:top w:val="none" w:sz="0" w:space="0" w:color="auto"/>
            <w:left w:val="none" w:sz="0" w:space="0" w:color="auto"/>
            <w:bottom w:val="none" w:sz="0" w:space="0" w:color="auto"/>
            <w:right w:val="none" w:sz="0" w:space="0" w:color="auto"/>
          </w:divBdr>
        </w:div>
        <w:div w:id="1508325760">
          <w:marLeft w:val="3326"/>
          <w:marRight w:val="0"/>
          <w:marTop w:val="0"/>
          <w:marBottom w:val="80"/>
          <w:divBdr>
            <w:top w:val="none" w:sz="0" w:space="0" w:color="auto"/>
            <w:left w:val="none" w:sz="0" w:space="0" w:color="auto"/>
            <w:bottom w:val="none" w:sz="0" w:space="0" w:color="auto"/>
            <w:right w:val="none" w:sz="0" w:space="0" w:color="auto"/>
          </w:divBdr>
        </w:div>
        <w:div w:id="1839076991">
          <w:marLeft w:val="3326"/>
          <w:marRight w:val="0"/>
          <w:marTop w:val="0"/>
          <w:marBottom w:val="80"/>
          <w:divBdr>
            <w:top w:val="none" w:sz="0" w:space="0" w:color="auto"/>
            <w:left w:val="none" w:sz="0" w:space="0" w:color="auto"/>
            <w:bottom w:val="none" w:sz="0" w:space="0" w:color="auto"/>
            <w:right w:val="none" w:sz="0" w:space="0" w:color="auto"/>
          </w:divBdr>
        </w:div>
        <w:div w:id="261379156">
          <w:marLeft w:val="3326"/>
          <w:marRight w:val="0"/>
          <w:marTop w:val="0"/>
          <w:marBottom w:val="80"/>
          <w:divBdr>
            <w:top w:val="none" w:sz="0" w:space="0" w:color="auto"/>
            <w:left w:val="none" w:sz="0" w:space="0" w:color="auto"/>
            <w:bottom w:val="none" w:sz="0" w:space="0" w:color="auto"/>
            <w:right w:val="none" w:sz="0" w:space="0" w:color="auto"/>
          </w:divBdr>
        </w:div>
        <w:div w:id="928855854">
          <w:marLeft w:val="3326"/>
          <w:marRight w:val="0"/>
          <w:marTop w:val="0"/>
          <w:marBottom w:val="80"/>
          <w:divBdr>
            <w:top w:val="none" w:sz="0" w:space="0" w:color="auto"/>
            <w:left w:val="none" w:sz="0" w:space="0" w:color="auto"/>
            <w:bottom w:val="none" w:sz="0" w:space="0" w:color="auto"/>
            <w:right w:val="none" w:sz="0" w:space="0" w:color="auto"/>
          </w:divBdr>
        </w:div>
        <w:div w:id="2017725716">
          <w:marLeft w:val="3326"/>
          <w:marRight w:val="0"/>
          <w:marTop w:val="0"/>
          <w:marBottom w:val="80"/>
          <w:divBdr>
            <w:top w:val="none" w:sz="0" w:space="0" w:color="auto"/>
            <w:left w:val="none" w:sz="0" w:space="0" w:color="auto"/>
            <w:bottom w:val="none" w:sz="0" w:space="0" w:color="auto"/>
            <w:right w:val="none" w:sz="0" w:space="0" w:color="auto"/>
          </w:divBdr>
        </w:div>
        <w:div w:id="1342856635">
          <w:marLeft w:val="3326"/>
          <w:marRight w:val="0"/>
          <w:marTop w:val="0"/>
          <w:marBottom w:val="80"/>
          <w:divBdr>
            <w:top w:val="none" w:sz="0" w:space="0" w:color="auto"/>
            <w:left w:val="none" w:sz="0" w:space="0" w:color="auto"/>
            <w:bottom w:val="none" w:sz="0" w:space="0" w:color="auto"/>
            <w:right w:val="none" w:sz="0" w:space="0" w:color="auto"/>
          </w:divBdr>
        </w:div>
        <w:div w:id="2052413386">
          <w:marLeft w:val="3326"/>
          <w:marRight w:val="0"/>
          <w:marTop w:val="0"/>
          <w:marBottom w:val="80"/>
          <w:divBdr>
            <w:top w:val="none" w:sz="0" w:space="0" w:color="auto"/>
            <w:left w:val="none" w:sz="0" w:space="0" w:color="auto"/>
            <w:bottom w:val="none" w:sz="0" w:space="0" w:color="auto"/>
            <w:right w:val="none" w:sz="0" w:space="0" w:color="auto"/>
          </w:divBdr>
        </w:div>
        <w:div w:id="2076706627">
          <w:marLeft w:val="3326"/>
          <w:marRight w:val="0"/>
          <w:marTop w:val="0"/>
          <w:marBottom w:val="80"/>
          <w:divBdr>
            <w:top w:val="none" w:sz="0" w:space="0" w:color="auto"/>
            <w:left w:val="none" w:sz="0" w:space="0" w:color="auto"/>
            <w:bottom w:val="none" w:sz="0" w:space="0" w:color="auto"/>
            <w:right w:val="none" w:sz="0" w:space="0" w:color="auto"/>
          </w:divBdr>
        </w:div>
        <w:div w:id="435367596">
          <w:marLeft w:val="3326"/>
          <w:marRight w:val="0"/>
          <w:marTop w:val="0"/>
          <w:marBottom w:val="80"/>
          <w:divBdr>
            <w:top w:val="none" w:sz="0" w:space="0" w:color="auto"/>
            <w:left w:val="none" w:sz="0" w:space="0" w:color="auto"/>
            <w:bottom w:val="none" w:sz="0" w:space="0" w:color="auto"/>
            <w:right w:val="none" w:sz="0" w:space="0" w:color="auto"/>
          </w:divBdr>
        </w:div>
        <w:div w:id="99296569">
          <w:marLeft w:val="3326"/>
          <w:marRight w:val="0"/>
          <w:marTop w:val="0"/>
          <w:marBottom w:val="80"/>
          <w:divBdr>
            <w:top w:val="none" w:sz="0" w:space="0" w:color="auto"/>
            <w:left w:val="none" w:sz="0" w:space="0" w:color="auto"/>
            <w:bottom w:val="none" w:sz="0" w:space="0" w:color="auto"/>
            <w:right w:val="none" w:sz="0" w:space="0" w:color="auto"/>
          </w:divBdr>
        </w:div>
        <w:div w:id="73430772">
          <w:marLeft w:val="3326"/>
          <w:marRight w:val="0"/>
          <w:marTop w:val="0"/>
          <w:marBottom w:val="80"/>
          <w:divBdr>
            <w:top w:val="none" w:sz="0" w:space="0" w:color="auto"/>
            <w:left w:val="none" w:sz="0" w:space="0" w:color="auto"/>
            <w:bottom w:val="none" w:sz="0" w:space="0" w:color="auto"/>
            <w:right w:val="none" w:sz="0" w:space="0" w:color="auto"/>
          </w:divBdr>
        </w:div>
        <w:div w:id="433285086">
          <w:marLeft w:val="3326"/>
          <w:marRight w:val="0"/>
          <w:marTop w:val="0"/>
          <w:marBottom w:val="80"/>
          <w:divBdr>
            <w:top w:val="none" w:sz="0" w:space="0" w:color="auto"/>
            <w:left w:val="none" w:sz="0" w:space="0" w:color="auto"/>
            <w:bottom w:val="none" w:sz="0" w:space="0" w:color="auto"/>
            <w:right w:val="none" w:sz="0" w:space="0" w:color="auto"/>
          </w:divBdr>
        </w:div>
        <w:div w:id="1491554825">
          <w:marLeft w:val="3326"/>
          <w:marRight w:val="0"/>
          <w:marTop w:val="0"/>
          <w:marBottom w:val="80"/>
          <w:divBdr>
            <w:top w:val="none" w:sz="0" w:space="0" w:color="auto"/>
            <w:left w:val="none" w:sz="0" w:space="0" w:color="auto"/>
            <w:bottom w:val="none" w:sz="0" w:space="0" w:color="auto"/>
            <w:right w:val="none" w:sz="0" w:space="0" w:color="auto"/>
          </w:divBdr>
        </w:div>
        <w:div w:id="904725559">
          <w:marLeft w:val="3326"/>
          <w:marRight w:val="0"/>
          <w:marTop w:val="0"/>
          <w:marBottom w:val="80"/>
          <w:divBdr>
            <w:top w:val="none" w:sz="0" w:space="0" w:color="auto"/>
            <w:left w:val="none" w:sz="0" w:space="0" w:color="auto"/>
            <w:bottom w:val="none" w:sz="0" w:space="0" w:color="auto"/>
            <w:right w:val="none" w:sz="0" w:space="0" w:color="auto"/>
          </w:divBdr>
        </w:div>
        <w:div w:id="828446553">
          <w:marLeft w:val="3326"/>
          <w:marRight w:val="0"/>
          <w:marTop w:val="0"/>
          <w:marBottom w:val="80"/>
          <w:divBdr>
            <w:top w:val="none" w:sz="0" w:space="0" w:color="auto"/>
            <w:left w:val="none" w:sz="0" w:space="0" w:color="auto"/>
            <w:bottom w:val="none" w:sz="0" w:space="0" w:color="auto"/>
            <w:right w:val="none" w:sz="0" w:space="0" w:color="auto"/>
          </w:divBdr>
        </w:div>
        <w:div w:id="1343509381">
          <w:marLeft w:val="3326"/>
          <w:marRight w:val="0"/>
          <w:marTop w:val="0"/>
          <w:marBottom w:val="80"/>
          <w:divBdr>
            <w:top w:val="none" w:sz="0" w:space="0" w:color="auto"/>
            <w:left w:val="none" w:sz="0" w:space="0" w:color="auto"/>
            <w:bottom w:val="none" w:sz="0" w:space="0" w:color="auto"/>
            <w:right w:val="none" w:sz="0" w:space="0" w:color="auto"/>
          </w:divBdr>
        </w:div>
        <w:div w:id="1192694670">
          <w:marLeft w:val="3326"/>
          <w:marRight w:val="0"/>
          <w:marTop w:val="0"/>
          <w:marBottom w:val="80"/>
          <w:divBdr>
            <w:top w:val="none" w:sz="0" w:space="0" w:color="auto"/>
            <w:left w:val="none" w:sz="0" w:space="0" w:color="auto"/>
            <w:bottom w:val="none" w:sz="0" w:space="0" w:color="auto"/>
            <w:right w:val="none" w:sz="0" w:space="0" w:color="auto"/>
          </w:divBdr>
        </w:div>
        <w:div w:id="728303494">
          <w:marLeft w:val="3326"/>
          <w:marRight w:val="0"/>
          <w:marTop w:val="0"/>
          <w:marBottom w:val="80"/>
          <w:divBdr>
            <w:top w:val="none" w:sz="0" w:space="0" w:color="auto"/>
            <w:left w:val="none" w:sz="0" w:space="0" w:color="auto"/>
            <w:bottom w:val="none" w:sz="0" w:space="0" w:color="auto"/>
            <w:right w:val="none" w:sz="0" w:space="0" w:color="auto"/>
          </w:divBdr>
        </w:div>
        <w:div w:id="798689509">
          <w:marLeft w:val="3330"/>
          <w:marRight w:val="0"/>
          <w:marTop w:val="0"/>
          <w:marBottom w:val="80"/>
          <w:divBdr>
            <w:top w:val="none" w:sz="0" w:space="0" w:color="auto"/>
            <w:left w:val="none" w:sz="0" w:space="0" w:color="auto"/>
            <w:bottom w:val="none" w:sz="0" w:space="0" w:color="auto"/>
            <w:right w:val="none" w:sz="0" w:space="0" w:color="auto"/>
          </w:divBdr>
        </w:div>
        <w:div w:id="1193692430">
          <w:marLeft w:val="3330"/>
          <w:marRight w:val="0"/>
          <w:marTop w:val="0"/>
          <w:marBottom w:val="80"/>
          <w:divBdr>
            <w:top w:val="none" w:sz="0" w:space="0" w:color="auto"/>
            <w:left w:val="none" w:sz="0" w:space="0" w:color="auto"/>
            <w:bottom w:val="none" w:sz="0" w:space="0" w:color="auto"/>
            <w:right w:val="none" w:sz="0" w:space="0" w:color="auto"/>
          </w:divBdr>
        </w:div>
        <w:div w:id="1002203935">
          <w:marLeft w:val="3330"/>
          <w:marRight w:val="0"/>
          <w:marTop w:val="0"/>
          <w:marBottom w:val="80"/>
          <w:divBdr>
            <w:top w:val="none" w:sz="0" w:space="0" w:color="auto"/>
            <w:left w:val="none" w:sz="0" w:space="0" w:color="auto"/>
            <w:bottom w:val="none" w:sz="0" w:space="0" w:color="auto"/>
            <w:right w:val="none" w:sz="0" w:space="0" w:color="auto"/>
          </w:divBdr>
        </w:div>
        <w:div w:id="891502234">
          <w:marLeft w:val="3330"/>
          <w:marRight w:val="0"/>
          <w:marTop w:val="0"/>
          <w:marBottom w:val="80"/>
          <w:divBdr>
            <w:top w:val="none" w:sz="0" w:space="0" w:color="auto"/>
            <w:left w:val="none" w:sz="0" w:space="0" w:color="auto"/>
            <w:bottom w:val="none" w:sz="0" w:space="0" w:color="auto"/>
            <w:right w:val="none" w:sz="0" w:space="0" w:color="auto"/>
          </w:divBdr>
        </w:div>
        <w:div w:id="882837132">
          <w:marLeft w:val="3330"/>
          <w:marRight w:val="0"/>
          <w:marTop w:val="0"/>
          <w:marBottom w:val="80"/>
          <w:divBdr>
            <w:top w:val="none" w:sz="0" w:space="0" w:color="auto"/>
            <w:left w:val="none" w:sz="0" w:space="0" w:color="auto"/>
            <w:bottom w:val="none" w:sz="0" w:space="0" w:color="auto"/>
            <w:right w:val="none" w:sz="0" w:space="0" w:color="auto"/>
          </w:divBdr>
        </w:div>
        <w:div w:id="885680461">
          <w:marLeft w:val="3330"/>
          <w:marRight w:val="0"/>
          <w:marTop w:val="0"/>
          <w:marBottom w:val="80"/>
          <w:divBdr>
            <w:top w:val="none" w:sz="0" w:space="0" w:color="auto"/>
            <w:left w:val="none" w:sz="0" w:space="0" w:color="auto"/>
            <w:bottom w:val="none" w:sz="0" w:space="0" w:color="auto"/>
            <w:right w:val="none" w:sz="0" w:space="0" w:color="auto"/>
          </w:divBdr>
        </w:div>
        <w:div w:id="1664697465">
          <w:marLeft w:val="3330"/>
          <w:marRight w:val="0"/>
          <w:marTop w:val="0"/>
          <w:marBottom w:val="80"/>
          <w:divBdr>
            <w:top w:val="none" w:sz="0" w:space="0" w:color="auto"/>
            <w:left w:val="none" w:sz="0" w:space="0" w:color="auto"/>
            <w:bottom w:val="none" w:sz="0" w:space="0" w:color="auto"/>
            <w:right w:val="none" w:sz="0" w:space="0" w:color="auto"/>
          </w:divBdr>
        </w:div>
        <w:div w:id="1609701645">
          <w:marLeft w:val="3330"/>
          <w:marRight w:val="0"/>
          <w:marTop w:val="0"/>
          <w:marBottom w:val="80"/>
          <w:divBdr>
            <w:top w:val="none" w:sz="0" w:space="0" w:color="auto"/>
            <w:left w:val="none" w:sz="0" w:space="0" w:color="auto"/>
            <w:bottom w:val="none" w:sz="0" w:space="0" w:color="auto"/>
            <w:right w:val="none" w:sz="0" w:space="0" w:color="auto"/>
          </w:divBdr>
        </w:div>
        <w:div w:id="684475088">
          <w:marLeft w:val="3330"/>
          <w:marRight w:val="0"/>
          <w:marTop w:val="0"/>
          <w:marBottom w:val="80"/>
          <w:divBdr>
            <w:top w:val="none" w:sz="0" w:space="0" w:color="auto"/>
            <w:left w:val="none" w:sz="0" w:space="0" w:color="auto"/>
            <w:bottom w:val="none" w:sz="0" w:space="0" w:color="auto"/>
            <w:right w:val="none" w:sz="0" w:space="0" w:color="auto"/>
          </w:divBdr>
        </w:div>
        <w:div w:id="1173373123">
          <w:marLeft w:val="3330"/>
          <w:marRight w:val="0"/>
          <w:marTop w:val="0"/>
          <w:marBottom w:val="80"/>
          <w:divBdr>
            <w:top w:val="none" w:sz="0" w:space="0" w:color="auto"/>
            <w:left w:val="none" w:sz="0" w:space="0" w:color="auto"/>
            <w:bottom w:val="none" w:sz="0" w:space="0" w:color="auto"/>
            <w:right w:val="none" w:sz="0" w:space="0" w:color="auto"/>
          </w:divBdr>
        </w:div>
        <w:div w:id="416023705">
          <w:marLeft w:val="3330"/>
          <w:marRight w:val="0"/>
          <w:marTop w:val="0"/>
          <w:marBottom w:val="80"/>
          <w:divBdr>
            <w:top w:val="none" w:sz="0" w:space="0" w:color="auto"/>
            <w:left w:val="none" w:sz="0" w:space="0" w:color="auto"/>
            <w:bottom w:val="none" w:sz="0" w:space="0" w:color="auto"/>
            <w:right w:val="none" w:sz="0" w:space="0" w:color="auto"/>
          </w:divBdr>
        </w:div>
        <w:div w:id="1752040421">
          <w:marLeft w:val="3330"/>
          <w:marRight w:val="0"/>
          <w:marTop w:val="0"/>
          <w:marBottom w:val="80"/>
          <w:divBdr>
            <w:top w:val="none" w:sz="0" w:space="0" w:color="auto"/>
            <w:left w:val="none" w:sz="0" w:space="0" w:color="auto"/>
            <w:bottom w:val="none" w:sz="0" w:space="0" w:color="auto"/>
            <w:right w:val="none" w:sz="0" w:space="0" w:color="auto"/>
          </w:divBdr>
        </w:div>
        <w:div w:id="1993483296">
          <w:marLeft w:val="3330"/>
          <w:marRight w:val="0"/>
          <w:marTop w:val="0"/>
          <w:marBottom w:val="80"/>
          <w:divBdr>
            <w:top w:val="none" w:sz="0" w:space="0" w:color="auto"/>
            <w:left w:val="none" w:sz="0" w:space="0" w:color="auto"/>
            <w:bottom w:val="none" w:sz="0" w:space="0" w:color="auto"/>
            <w:right w:val="none" w:sz="0" w:space="0" w:color="auto"/>
          </w:divBdr>
        </w:div>
        <w:div w:id="1812361546">
          <w:marLeft w:val="3330"/>
          <w:marRight w:val="0"/>
          <w:marTop w:val="0"/>
          <w:marBottom w:val="80"/>
          <w:divBdr>
            <w:top w:val="none" w:sz="0" w:space="0" w:color="auto"/>
            <w:left w:val="none" w:sz="0" w:space="0" w:color="auto"/>
            <w:bottom w:val="none" w:sz="0" w:space="0" w:color="auto"/>
            <w:right w:val="none" w:sz="0" w:space="0" w:color="auto"/>
          </w:divBdr>
        </w:div>
        <w:div w:id="1525049023">
          <w:marLeft w:val="3330"/>
          <w:marRight w:val="0"/>
          <w:marTop w:val="0"/>
          <w:marBottom w:val="80"/>
          <w:divBdr>
            <w:top w:val="none" w:sz="0" w:space="0" w:color="auto"/>
            <w:left w:val="none" w:sz="0" w:space="0" w:color="auto"/>
            <w:bottom w:val="none" w:sz="0" w:space="0" w:color="auto"/>
            <w:right w:val="none" w:sz="0" w:space="0" w:color="auto"/>
          </w:divBdr>
        </w:div>
        <w:div w:id="1650675200">
          <w:marLeft w:val="3330"/>
          <w:marRight w:val="0"/>
          <w:marTop w:val="0"/>
          <w:marBottom w:val="80"/>
          <w:divBdr>
            <w:top w:val="none" w:sz="0" w:space="0" w:color="auto"/>
            <w:left w:val="none" w:sz="0" w:space="0" w:color="auto"/>
            <w:bottom w:val="none" w:sz="0" w:space="0" w:color="auto"/>
            <w:right w:val="none" w:sz="0" w:space="0" w:color="auto"/>
          </w:divBdr>
        </w:div>
        <w:div w:id="1856266787">
          <w:marLeft w:val="3330"/>
          <w:marRight w:val="0"/>
          <w:marTop w:val="0"/>
          <w:marBottom w:val="80"/>
          <w:divBdr>
            <w:top w:val="none" w:sz="0" w:space="0" w:color="auto"/>
            <w:left w:val="none" w:sz="0" w:space="0" w:color="auto"/>
            <w:bottom w:val="none" w:sz="0" w:space="0" w:color="auto"/>
            <w:right w:val="none" w:sz="0" w:space="0" w:color="auto"/>
          </w:divBdr>
        </w:div>
        <w:div w:id="219219141">
          <w:marLeft w:val="3330"/>
          <w:marRight w:val="0"/>
          <w:marTop w:val="0"/>
          <w:marBottom w:val="80"/>
          <w:divBdr>
            <w:top w:val="none" w:sz="0" w:space="0" w:color="auto"/>
            <w:left w:val="none" w:sz="0" w:space="0" w:color="auto"/>
            <w:bottom w:val="none" w:sz="0" w:space="0" w:color="auto"/>
            <w:right w:val="none" w:sz="0" w:space="0" w:color="auto"/>
          </w:divBdr>
        </w:div>
        <w:div w:id="1976640797">
          <w:marLeft w:val="3330"/>
          <w:marRight w:val="0"/>
          <w:marTop w:val="0"/>
          <w:marBottom w:val="80"/>
          <w:divBdr>
            <w:top w:val="none" w:sz="0" w:space="0" w:color="auto"/>
            <w:left w:val="none" w:sz="0" w:space="0" w:color="auto"/>
            <w:bottom w:val="none" w:sz="0" w:space="0" w:color="auto"/>
            <w:right w:val="none" w:sz="0" w:space="0" w:color="auto"/>
          </w:divBdr>
        </w:div>
        <w:div w:id="1594360667">
          <w:marLeft w:val="3330"/>
          <w:marRight w:val="0"/>
          <w:marTop w:val="0"/>
          <w:marBottom w:val="80"/>
          <w:divBdr>
            <w:top w:val="none" w:sz="0" w:space="0" w:color="auto"/>
            <w:left w:val="none" w:sz="0" w:space="0" w:color="auto"/>
            <w:bottom w:val="none" w:sz="0" w:space="0" w:color="auto"/>
            <w:right w:val="none" w:sz="0" w:space="0" w:color="auto"/>
          </w:divBdr>
        </w:div>
        <w:div w:id="1241715818">
          <w:marLeft w:val="3330"/>
          <w:marRight w:val="0"/>
          <w:marTop w:val="0"/>
          <w:marBottom w:val="80"/>
          <w:divBdr>
            <w:top w:val="none" w:sz="0" w:space="0" w:color="auto"/>
            <w:left w:val="none" w:sz="0" w:space="0" w:color="auto"/>
            <w:bottom w:val="none" w:sz="0" w:space="0" w:color="auto"/>
            <w:right w:val="none" w:sz="0" w:space="0" w:color="auto"/>
          </w:divBdr>
        </w:div>
        <w:div w:id="638845069">
          <w:marLeft w:val="3330"/>
          <w:marRight w:val="0"/>
          <w:marTop w:val="0"/>
          <w:marBottom w:val="80"/>
          <w:divBdr>
            <w:top w:val="none" w:sz="0" w:space="0" w:color="auto"/>
            <w:left w:val="none" w:sz="0" w:space="0" w:color="auto"/>
            <w:bottom w:val="none" w:sz="0" w:space="0" w:color="auto"/>
            <w:right w:val="none" w:sz="0" w:space="0" w:color="auto"/>
          </w:divBdr>
        </w:div>
        <w:div w:id="624849252">
          <w:marLeft w:val="3330"/>
          <w:marRight w:val="0"/>
          <w:marTop w:val="0"/>
          <w:marBottom w:val="80"/>
          <w:divBdr>
            <w:top w:val="none" w:sz="0" w:space="0" w:color="auto"/>
            <w:left w:val="none" w:sz="0" w:space="0" w:color="auto"/>
            <w:bottom w:val="none" w:sz="0" w:space="0" w:color="auto"/>
            <w:right w:val="none" w:sz="0" w:space="0" w:color="auto"/>
          </w:divBdr>
        </w:div>
        <w:div w:id="690641179">
          <w:marLeft w:val="3330"/>
          <w:marRight w:val="0"/>
          <w:marTop w:val="0"/>
          <w:marBottom w:val="80"/>
          <w:divBdr>
            <w:top w:val="none" w:sz="0" w:space="0" w:color="auto"/>
            <w:left w:val="none" w:sz="0" w:space="0" w:color="auto"/>
            <w:bottom w:val="none" w:sz="0" w:space="0" w:color="auto"/>
            <w:right w:val="none" w:sz="0" w:space="0" w:color="auto"/>
          </w:divBdr>
        </w:div>
        <w:div w:id="2052727283">
          <w:marLeft w:val="3330"/>
          <w:marRight w:val="0"/>
          <w:marTop w:val="0"/>
          <w:marBottom w:val="80"/>
          <w:divBdr>
            <w:top w:val="none" w:sz="0" w:space="0" w:color="auto"/>
            <w:left w:val="none" w:sz="0" w:space="0" w:color="auto"/>
            <w:bottom w:val="none" w:sz="0" w:space="0" w:color="auto"/>
            <w:right w:val="none" w:sz="0" w:space="0" w:color="auto"/>
          </w:divBdr>
        </w:div>
        <w:div w:id="2636240">
          <w:marLeft w:val="3330"/>
          <w:marRight w:val="0"/>
          <w:marTop w:val="0"/>
          <w:marBottom w:val="80"/>
          <w:divBdr>
            <w:top w:val="none" w:sz="0" w:space="0" w:color="auto"/>
            <w:left w:val="none" w:sz="0" w:space="0" w:color="auto"/>
            <w:bottom w:val="none" w:sz="0" w:space="0" w:color="auto"/>
            <w:right w:val="none" w:sz="0" w:space="0" w:color="auto"/>
          </w:divBdr>
        </w:div>
        <w:div w:id="2116436061">
          <w:marLeft w:val="3330"/>
          <w:marRight w:val="0"/>
          <w:marTop w:val="0"/>
          <w:marBottom w:val="80"/>
          <w:divBdr>
            <w:top w:val="none" w:sz="0" w:space="0" w:color="auto"/>
            <w:left w:val="none" w:sz="0" w:space="0" w:color="auto"/>
            <w:bottom w:val="none" w:sz="0" w:space="0" w:color="auto"/>
            <w:right w:val="none" w:sz="0" w:space="0" w:color="auto"/>
          </w:divBdr>
        </w:div>
        <w:div w:id="1545487338">
          <w:marLeft w:val="3330"/>
          <w:marRight w:val="0"/>
          <w:marTop w:val="0"/>
          <w:marBottom w:val="80"/>
          <w:divBdr>
            <w:top w:val="none" w:sz="0" w:space="0" w:color="auto"/>
            <w:left w:val="none" w:sz="0" w:space="0" w:color="auto"/>
            <w:bottom w:val="none" w:sz="0" w:space="0" w:color="auto"/>
            <w:right w:val="none" w:sz="0" w:space="0" w:color="auto"/>
          </w:divBdr>
        </w:div>
        <w:div w:id="387069678">
          <w:marLeft w:val="3330"/>
          <w:marRight w:val="0"/>
          <w:marTop w:val="0"/>
          <w:marBottom w:val="80"/>
          <w:divBdr>
            <w:top w:val="none" w:sz="0" w:space="0" w:color="auto"/>
            <w:left w:val="none" w:sz="0" w:space="0" w:color="auto"/>
            <w:bottom w:val="none" w:sz="0" w:space="0" w:color="auto"/>
            <w:right w:val="none" w:sz="0" w:space="0" w:color="auto"/>
          </w:divBdr>
        </w:div>
        <w:div w:id="1633248831">
          <w:marLeft w:val="3330"/>
          <w:marRight w:val="0"/>
          <w:marTop w:val="0"/>
          <w:marBottom w:val="80"/>
          <w:divBdr>
            <w:top w:val="none" w:sz="0" w:space="0" w:color="auto"/>
            <w:left w:val="none" w:sz="0" w:space="0" w:color="auto"/>
            <w:bottom w:val="none" w:sz="0" w:space="0" w:color="auto"/>
            <w:right w:val="none" w:sz="0" w:space="0" w:color="auto"/>
          </w:divBdr>
        </w:div>
        <w:div w:id="628753585">
          <w:marLeft w:val="3330"/>
          <w:marRight w:val="0"/>
          <w:marTop w:val="0"/>
          <w:marBottom w:val="80"/>
          <w:divBdr>
            <w:top w:val="none" w:sz="0" w:space="0" w:color="auto"/>
            <w:left w:val="none" w:sz="0" w:space="0" w:color="auto"/>
            <w:bottom w:val="none" w:sz="0" w:space="0" w:color="auto"/>
            <w:right w:val="none" w:sz="0" w:space="0" w:color="auto"/>
          </w:divBdr>
        </w:div>
        <w:div w:id="100027892">
          <w:marLeft w:val="3330"/>
          <w:marRight w:val="0"/>
          <w:marTop w:val="0"/>
          <w:marBottom w:val="80"/>
          <w:divBdr>
            <w:top w:val="none" w:sz="0" w:space="0" w:color="auto"/>
            <w:left w:val="none" w:sz="0" w:space="0" w:color="auto"/>
            <w:bottom w:val="none" w:sz="0" w:space="0" w:color="auto"/>
            <w:right w:val="none" w:sz="0" w:space="0" w:color="auto"/>
          </w:divBdr>
        </w:div>
        <w:div w:id="828138202">
          <w:marLeft w:val="3330"/>
          <w:marRight w:val="0"/>
          <w:marTop w:val="0"/>
          <w:marBottom w:val="80"/>
          <w:divBdr>
            <w:top w:val="none" w:sz="0" w:space="0" w:color="auto"/>
            <w:left w:val="none" w:sz="0" w:space="0" w:color="auto"/>
            <w:bottom w:val="none" w:sz="0" w:space="0" w:color="auto"/>
            <w:right w:val="none" w:sz="0" w:space="0" w:color="auto"/>
          </w:divBdr>
        </w:div>
        <w:div w:id="1768118759">
          <w:marLeft w:val="3330"/>
          <w:marRight w:val="0"/>
          <w:marTop w:val="0"/>
          <w:marBottom w:val="80"/>
          <w:divBdr>
            <w:top w:val="none" w:sz="0" w:space="0" w:color="auto"/>
            <w:left w:val="none" w:sz="0" w:space="0" w:color="auto"/>
            <w:bottom w:val="none" w:sz="0" w:space="0" w:color="auto"/>
            <w:right w:val="none" w:sz="0" w:space="0" w:color="auto"/>
          </w:divBdr>
        </w:div>
        <w:div w:id="60297604">
          <w:marLeft w:val="3330"/>
          <w:marRight w:val="0"/>
          <w:marTop w:val="0"/>
          <w:marBottom w:val="80"/>
          <w:divBdr>
            <w:top w:val="none" w:sz="0" w:space="0" w:color="auto"/>
            <w:left w:val="none" w:sz="0" w:space="0" w:color="auto"/>
            <w:bottom w:val="none" w:sz="0" w:space="0" w:color="auto"/>
            <w:right w:val="none" w:sz="0" w:space="0" w:color="auto"/>
          </w:divBdr>
        </w:div>
        <w:div w:id="2104183088">
          <w:marLeft w:val="3330"/>
          <w:marRight w:val="0"/>
          <w:marTop w:val="0"/>
          <w:marBottom w:val="80"/>
          <w:divBdr>
            <w:top w:val="none" w:sz="0" w:space="0" w:color="auto"/>
            <w:left w:val="none" w:sz="0" w:space="0" w:color="auto"/>
            <w:bottom w:val="none" w:sz="0" w:space="0" w:color="auto"/>
            <w:right w:val="none" w:sz="0" w:space="0" w:color="auto"/>
          </w:divBdr>
        </w:div>
        <w:div w:id="1165852503">
          <w:marLeft w:val="3330"/>
          <w:marRight w:val="0"/>
          <w:marTop w:val="0"/>
          <w:marBottom w:val="80"/>
          <w:divBdr>
            <w:top w:val="none" w:sz="0" w:space="0" w:color="auto"/>
            <w:left w:val="none" w:sz="0" w:space="0" w:color="auto"/>
            <w:bottom w:val="none" w:sz="0" w:space="0" w:color="auto"/>
            <w:right w:val="none" w:sz="0" w:space="0" w:color="auto"/>
          </w:divBdr>
        </w:div>
        <w:div w:id="1714495907">
          <w:marLeft w:val="3330"/>
          <w:marRight w:val="0"/>
          <w:marTop w:val="0"/>
          <w:marBottom w:val="80"/>
          <w:divBdr>
            <w:top w:val="none" w:sz="0" w:space="0" w:color="auto"/>
            <w:left w:val="none" w:sz="0" w:space="0" w:color="auto"/>
            <w:bottom w:val="none" w:sz="0" w:space="0" w:color="auto"/>
            <w:right w:val="none" w:sz="0" w:space="0" w:color="auto"/>
          </w:divBdr>
        </w:div>
        <w:div w:id="2095937102">
          <w:marLeft w:val="3330"/>
          <w:marRight w:val="0"/>
          <w:marTop w:val="0"/>
          <w:marBottom w:val="80"/>
          <w:divBdr>
            <w:top w:val="none" w:sz="0" w:space="0" w:color="auto"/>
            <w:left w:val="none" w:sz="0" w:space="0" w:color="auto"/>
            <w:bottom w:val="none" w:sz="0" w:space="0" w:color="auto"/>
            <w:right w:val="none" w:sz="0" w:space="0" w:color="auto"/>
          </w:divBdr>
        </w:div>
        <w:div w:id="762847418">
          <w:marLeft w:val="3330"/>
          <w:marRight w:val="0"/>
          <w:marTop w:val="0"/>
          <w:marBottom w:val="80"/>
          <w:divBdr>
            <w:top w:val="none" w:sz="0" w:space="0" w:color="auto"/>
            <w:left w:val="none" w:sz="0" w:space="0" w:color="auto"/>
            <w:bottom w:val="none" w:sz="0" w:space="0" w:color="auto"/>
            <w:right w:val="none" w:sz="0" w:space="0" w:color="auto"/>
          </w:divBdr>
        </w:div>
        <w:div w:id="600919281">
          <w:marLeft w:val="3330"/>
          <w:marRight w:val="0"/>
          <w:marTop w:val="0"/>
          <w:marBottom w:val="80"/>
          <w:divBdr>
            <w:top w:val="none" w:sz="0" w:space="0" w:color="auto"/>
            <w:left w:val="none" w:sz="0" w:space="0" w:color="auto"/>
            <w:bottom w:val="none" w:sz="0" w:space="0" w:color="auto"/>
            <w:right w:val="none" w:sz="0" w:space="0" w:color="auto"/>
          </w:divBdr>
        </w:div>
        <w:div w:id="1677921922">
          <w:marLeft w:val="3330"/>
          <w:marRight w:val="0"/>
          <w:marTop w:val="0"/>
          <w:marBottom w:val="80"/>
          <w:divBdr>
            <w:top w:val="none" w:sz="0" w:space="0" w:color="auto"/>
            <w:left w:val="none" w:sz="0" w:space="0" w:color="auto"/>
            <w:bottom w:val="none" w:sz="0" w:space="0" w:color="auto"/>
            <w:right w:val="none" w:sz="0" w:space="0" w:color="auto"/>
          </w:divBdr>
        </w:div>
        <w:div w:id="704401780">
          <w:marLeft w:val="3330"/>
          <w:marRight w:val="0"/>
          <w:marTop w:val="0"/>
          <w:marBottom w:val="80"/>
          <w:divBdr>
            <w:top w:val="none" w:sz="0" w:space="0" w:color="auto"/>
            <w:left w:val="none" w:sz="0" w:space="0" w:color="auto"/>
            <w:bottom w:val="none" w:sz="0" w:space="0" w:color="auto"/>
            <w:right w:val="none" w:sz="0" w:space="0" w:color="auto"/>
          </w:divBdr>
        </w:div>
        <w:div w:id="1957711945">
          <w:marLeft w:val="3330"/>
          <w:marRight w:val="0"/>
          <w:marTop w:val="0"/>
          <w:marBottom w:val="80"/>
          <w:divBdr>
            <w:top w:val="none" w:sz="0" w:space="0" w:color="auto"/>
            <w:left w:val="none" w:sz="0" w:space="0" w:color="auto"/>
            <w:bottom w:val="none" w:sz="0" w:space="0" w:color="auto"/>
            <w:right w:val="none" w:sz="0" w:space="0" w:color="auto"/>
          </w:divBdr>
        </w:div>
        <w:div w:id="797527784">
          <w:marLeft w:val="3330"/>
          <w:marRight w:val="0"/>
          <w:marTop w:val="0"/>
          <w:marBottom w:val="80"/>
          <w:divBdr>
            <w:top w:val="none" w:sz="0" w:space="0" w:color="auto"/>
            <w:left w:val="none" w:sz="0" w:space="0" w:color="auto"/>
            <w:bottom w:val="none" w:sz="0" w:space="0" w:color="auto"/>
            <w:right w:val="none" w:sz="0" w:space="0" w:color="auto"/>
          </w:divBdr>
        </w:div>
        <w:div w:id="1166432853">
          <w:marLeft w:val="3330"/>
          <w:marRight w:val="0"/>
          <w:marTop w:val="0"/>
          <w:marBottom w:val="80"/>
          <w:divBdr>
            <w:top w:val="none" w:sz="0" w:space="0" w:color="auto"/>
            <w:left w:val="none" w:sz="0" w:space="0" w:color="auto"/>
            <w:bottom w:val="none" w:sz="0" w:space="0" w:color="auto"/>
            <w:right w:val="none" w:sz="0" w:space="0" w:color="auto"/>
          </w:divBdr>
        </w:div>
        <w:div w:id="462888667">
          <w:marLeft w:val="3326"/>
          <w:marRight w:val="0"/>
          <w:marTop w:val="0"/>
          <w:marBottom w:val="72"/>
          <w:divBdr>
            <w:top w:val="none" w:sz="0" w:space="0" w:color="auto"/>
            <w:left w:val="none" w:sz="0" w:space="0" w:color="auto"/>
            <w:bottom w:val="none" w:sz="0" w:space="0" w:color="auto"/>
            <w:right w:val="none" w:sz="0" w:space="0" w:color="auto"/>
          </w:divBdr>
        </w:div>
        <w:div w:id="1058020310">
          <w:marLeft w:val="3326"/>
          <w:marRight w:val="0"/>
          <w:marTop w:val="0"/>
          <w:marBottom w:val="72"/>
          <w:divBdr>
            <w:top w:val="none" w:sz="0" w:space="0" w:color="auto"/>
            <w:left w:val="none" w:sz="0" w:space="0" w:color="auto"/>
            <w:bottom w:val="none" w:sz="0" w:space="0" w:color="auto"/>
            <w:right w:val="none" w:sz="0" w:space="0" w:color="auto"/>
          </w:divBdr>
        </w:div>
        <w:div w:id="1899977012">
          <w:marLeft w:val="3326"/>
          <w:marRight w:val="0"/>
          <w:marTop w:val="0"/>
          <w:marBottom w:val="72"/>
          <w:divBdr>
            <w:top w:val="none" w:sz="0" w:space="0" w:color="auto"/>
            <w:left w:val="none" w:sz="0" w:space="0" w:color="auto"/>
            <w:bottom w:val="none" w:sz="0" w:space="0" w:color="auto"/>
            <w:right w:val="none" w:sz="0" w:space="0" w:color="auto"/>
          </w:divBdr>
        </w:div>
        <w:div w:id="1251964303">
          <w:marLeft w:val="3326"/>
          <w:marRight w:val="0"/>
          <w:marTop w:val="0"/>
          <w:marBottom w:val="72"/>
          <w:divBdr>
            <w:top w:val="none" w:sz="0" w:space="0" w:color="auto"/>
            <w:left w:val="none" w:sz="0" w:space="0" w:color="auto"/>
            <w:bottom w:val="none" w:sz="0" w:space="0" w:color="auto"/>
            <w:right w:val="none" w:sz="0" w:space="0" w:color="auto"/>
          </w:divBdr>
        </w:div>
        <w:div w:id="691876696">
          <w:marLeft w:val="3326"/>
          <w:marRight w:val="0"/>
          <w:marTop w:val="0"/>
          <w:marBottom w:val="72"/>
          <w:divBdr>
            <w:top w:val="none" w:sz="0" w:space="0" w:color="auto"/>
            <w:left w:val="none" w:sz="0" w:space="0" w:color="auto"/>
            <w:bottom w:val="none" w:sz="0" w:space="0" w:color="auto"/>
            <w:right w:val="none" w:sz="0" w:space="0" w:color="auto"/>
          </w:divBdr>
        </w:div>
        <w:div w:id="1310213272">
          <w:marLeft w:val="3326"/>
          <w:marRight w:val="0"/>
          <w:marTop w:val="0"/>
          <w:marBottom w:val="72"/>
          <w:divBdr>
            <w:top w:val="none" w:sz="0" w:space="0" w:color="auto"/>
            <w:left w:val="none" w:sz="0" w:space="0" w:color="auto"/>
            <w:bottom w:val="none" w:sz="0" w:space="0" w:color="auto"/>
            <w:right w:val="none" w:sz="0" w:space="0" w:color="auto"/>
          </w:divBdr>
        </w:div>
        <w:div w:id="673846878">
          <w:marLeft w:val="3326"/>
          <w:marRight w:val="0"/>
          <w:marTop w:val="0"/>
          <w:marBottom w:val="72"/>
          <w:divBdr>
            <w:top w:val="none" w:sz="0" w:space="0" w:color="auto"/>
            <w:left w:val="none" w:sz="0" w:space="0" w:color="auto"/>
            <w:bottom w:val="none" w:sz="0" w:space="0" w:color="auto"/>
            <w:right w:val="none" w:sz="0" w:space="0" w:color="auto"/>
          </w:divBdr>
        </w:div>
        <w:div w:id="567305597">
          <w:marLeft w:val="3326"/>
          <w:marRight w:val="0"/>
          <w:marTop w:val="0"/>
          <w:marBottom w:val="72"/>
          <w:divBdr>
            <w:top w:val="none" w:sz="0" w:space="0" w:color="auto"/>
            <w:left w:val="none" w:sz="0" w:space="0" w:color="auto"/>
            <w:bottom w:val="none" w:sz="0" w:space="0" w:color="auto"/>
            <w:right w:val="none" w:sz="0" w:space="0" w:color="auto"/>
          </w:divBdr>
        </w:div>
        <w:div w:id="414592142">
          <w:marLeft w:val="3326"/>
          <w:marRight w:val="0"/>
          <w:marTop w:val="0"/>
          <w:marBottom w:val="72"/>
          <w:divBdr>
            <w:top w:val="none" w:sz="0" w:space="0" w:color="auto"/>
            <w:left w:val="none" w:sz="0" w:space="0" w:color="auto"/>
            <w:bottom w:val="none" w:sz="0" w:space="0" w:color="auto"/>
            <w:right w:val="none" w:sz="0" w:space="0" w:color="auto"/>
          </w:divBdr>
        </w:div>
        <w:div w:id="1504274618">
          <w:marLeft w:val="3326"/>
          <w:marRight w:val="0"/>
          <w:marTop w:val="0"/>
          <w:marBottom w:val="72"/>
          <w:divBdr>
            <w:top w:val="none" w:sz="0" w:space="0" w:color="auto"/>
            <w:left w:val="none" w:sz="0" w:space="0" w:color="auto"/>
            <w:bottom w:val="none" w:sz="0" w:space="0" w:color="auto"/>
            <w:right w:val="none" w:sz="0" w:space="0" w:color="auto"/>
          </w:divBdr>
        </w:div>
        <w:div w:id="1586498875">
          <w:marLeft w:val="3326"/>
          <w:marRight w:val="0"/>
          <w:marTop w:val="0"/>
          <w:marBottom w:val="72"/>
          <w:divBdr>
            <w:top w:val="none" w:sz="0" w:space="0" w:color="auto"/>
            <w:left w:val="none" w:sz="0" w:space="0" w:color="auto"/>
            <w:bottom w:val="none" w:sz="0" w:space="0" w:color="auto"/>
            <w:right w:val="none" w:sz="0" w:space="0" w:color="auto"/>
          </w:divBdr>
        </w:div>
        <w:div w:id="523519221">
          <w:marLeft w:val="3326"/>
          <w:marRight w:val="0"/>
          <w:marTop w:val="0"/>
          <w:marBottom w:val="72"/>
          <w:divBdr>
            <w:top w:val="none" w:sz="0" w:space="0" w:color="auto"/>
            <w:left w:val="none" w:sz="0" w:space="0" w:color="auto"/>
            <w:bottom w:val="none" w:sz="0" w:space="0" w:color="auto"/>
            <w:right w:val="none" w:sz="0" w:space="0" w:color="auto"/>
          </w:divBdr>
        </w:div>
        <w:div w:id="266741121">
          <w:marLeft w:val="3326"/>
          <w:marRight w:val="0"/>
          <w:marTop w:val="0"/>
          <w:marBottom w:val="72"/>
          <w:divBdr>
            <w:top w:val="none" w:sz="0" w:space="0" w:color="auto"/>
            <w:left w:val="none" w:sz="0" w:space="0" w:color="auto"/>
            <w:bottom w:val="none" w:sz="0" w:space="0" w:color="auto"/>
            <w:right w:val="none" w:sz="0" w:space="0" w:color="auto"/>
          </w:divBdr>
        </w:div>
        <w:div w:id="1493712725">
          <w:marLeft w:val="3326"/>
          <w:marRight w:val="0"/>
          <w:marTop w:val="0"/>
          <w:marBottom w:val="72"/>
          <w:divBdr>
            <w:top w:val="none" w:sz="0" w:space="0" w:color="auto"/>
            <w:left w:val="none" w:sz="0" w:space="0" w:color="auto"/>
            <w:bottom w:val="none" w:sz="0" w:space="0" w:color="auto"/>
            <w:right w:val="none" w:sz="0" w:space="0" w:color="auto"/>
          </w:divBdr>
        </w:div>
        <w:div w:id="1162240944">
          <w:marLeft w:val="3326"/>
          <w:marRight w:val="0"/>
          <w:marTop w:val="0"/>
          <w:marBottom w:val="72"/>
          <w:divBdr>
            <w:top w:val="none" w:sz="0" w:space="0" w:color="auto"/>
            <w:left w:val="none" w:sz="0" w:space="0" w:color="auto"/>
            <w:bottom w:val="none" w:sz="0" w:space="0" w:color="auto"/>
            <w:right w:val="none" w:sz="0" w:space="0" w:color="auto"/>
          </w:divBdr>
        </w:div>
        <w:div w:id="2030443574">
          <w:marLeft w:val="3326"/>
          <w:marRight w:val="0"/>
          <w:marTop w:val="0"/>
          <w:marBottom w:val="72"/>
          <w:divBdr>
            <w:top w:val="none" w:sz="0" w:space="0" w:color="auto"/>
            <w:left w:val="none" w:sz="0" w:space="0" w:color="auto"/>
            <w:bottom w:val="none" w:sz="0" w:space="0" w:color="auto"/>
            <w:right w:val="none" w:sz="0" w:space="0" w:color="auto"/>
          </w:divBdr>
        </w:div>
        <w:div w:id="1434780712">
          <w:marLeft w:val="3326"/>
          <w:marRight w:val="0"/>
          <w:marTop w:val="0"/>
          <w:marBottom w:val="72"/>
          <w:divBdr>
            <w:top w:val="none" w:sz="0" w:space="0" w:color="auto"/>
            <w:left w:val="none" w:sz="0" w:space="0" w:color="auto"/>
            <w:bottom w:val="none" w:sz="0" w:space="0" w:color="auto"/>
            <w:right w:val="none" w:sz="0" w:space="0" w:color="auto"/>
          </w:divBdr>
        </w:div>
        <w:div w:id="56441801">
          <w:marLeft w:val="3326"/>
          <w:marRight w:val="0"/>
          <w:marTop w:val="0"/>
          <w:marBottom w:val="72"/>
          <w:divBdr>
            <w:top w:val="none" w:sz="0" w:space="0" w:color="auto"/>
            <w:left w:val="none" w:sz="0" w:space="0" w:color="auto"/>
            <w:bottom w:val="none" w:sz="0" w:space="0" w:color="auto"/>
            <w:right w:val="none" w:sz="0" w:space="0" w:color="auto"/>
          </w:divBdr>
        </w:div>
        <w:div w:id="945885168">
          <w:marLeft w:val="3326"/>
          <w:marRight w:val="0"/>
          <w:marTop w:val="0"/>
          <w:marBottom w:val="72"/>
          <w:divBdr>
            <w:top w:val="none" w:sz="0" w:space="0" w:color="auto"/>
            <w:left w:val="none" w:sz="0" w:space="0" w:color="auto"/>
            <w:bottom w:val="none" w:sz="0" w:space="0" w:color="auto"/>
            <w:right w:val="none" w:sz="0" w:space="0" w:color="auto"/>
          </w:divBdr>
        </w:div>
        <w:div w:id="122121208">
          <w:marLeft w:val="3326"/>
          <w:marRight w:val="0"/>
          <w:marTop w:val="0"/>
          <w:marBottom w:val="72"/>
          <w:divBdr>
            <w:top w:val="none" w:sz="0" w:space="0" w:color="auto"/>
            <w:left w:val="none" w:sz="0" w:space="0" w:color="auto"/>
            <w:bottom w:val="none" w:sz="0" w:space="0" w:color="auto"/>
            <w:right w:val="none" w:sz="0" w:space="0" w:color="auto"/>
          </w:divBdr>
        </w:div>
        <w:div w:id="836767612">
          <w:marLeft w:val="3326"/>
          <w:marRight w:val="0"/>
          <w:marTop w:val="0"/>
          <w:marBottom w:val="72"/>
          <w:divBdr>
            <w:top w:val="none" w:sz="0" w:space="0" w:color="auto"/>
            <w:left w:val="none" w:sz="0" w:space="0" w:color="auto"/>
            <w:bottom w:val="none" w:sz="0" w:space="0" w:color="auto"/>
            <w:right w:val="none" w:sz="0" w:space="0" w:color="auto"/>
          </w:divBdr>
        </w:div>
        <w:div w:id="426121690">
          <w:marLeft w:val="3326"/>
          <w:marRight w:val="0"/>
          <w:marTop w:val="0"/>
          <w:marBottom w:val="72"/>
          <w:divBdr>
            <w:top w:val="none" w:sz="0" w:space="0" w:color="auto"/>
            <w:left w:val="none" w:sz="0" w:space="0" w:color="auto"/>
            <w:bottom w:val="none" w:sz="0" w:space="0" w:color="auto"/>
            <w:right w:val="none" w:sz="0" w:space="0" w:color="auto"/>
          </w:divBdr>
        </w:div>
        <w:div w:id="1473519960">
          <w:marLeft w:val="3330"/>
          <w:marRight w:val="0"/>
          <w:marTop w:val="0"/>
          <w:marBottom w:val="80"/>
          <w:divBdr>
            <w:top w:val="none" w:sz="0" w:space="0" w:color="auto"/>
            <w:left w:val="none" w:sz="0" w:space="0" w:color="auto"/>
            <w:bottom w:val="none" w:sz="0" w:space="0" w:color="auto"/>
            <w:right w:val="none" w:sz="0" w:space="0" w:color="auto"/>
          </w:divBdr>
        </w:div>
        <w:div w:id="1215704562">
          <w:marLeft w:val="3330"/>
          <w:marRight w:val="0"/>
          <w:marTop w:val="0"/>
          <w:marBottom w:val="80"/>
          <w:divBdr>
            <w:top w:val="none" w:sz="0" w:space="0" w:color="auto"/>
            <w:left w:val="none" w:sz="0" w:space="0" w:color="auto"/>
            <w:bottom w:val="none" w:sz="0" w:space="0" w:color="auto"/>
            <w:right w:val="none" w:sz="0" w:space="0" w:color="auto"/>
          </w:divBdr>
        </w:div>
        <w:div w:id="616987603">
          <w:marLeft w:val="3330"/>
          <w:marRight w:val="0"/>
          <w:marTop w:val="0"/>
          <w:marBottom w:val="80"/>
          <w:divBdr>
            <w:top w:val="none" w:sz="0" w:space="0" w:color="auto"/>
            <w:left w:val="none" w:sz="0" w:space="0" w:color="auto"/>
            <w:bottom w:val="none" w:sz="0" w:space="0" w:color="auto"/>
            <w:right w:val="none" w:sz="0" w:space="0" w:color="auto"/>
          </w:divBdr>
        </w:div>
        <w:div w:id="1965844760">
          <w:marLeft w:val="3330"/>
          <w:marRight w:val="0"/>
          <w:marTop w:val="0"/>
          <w:marBottom w:val="80"/>
          <w:divBdr>
            <w:top w:val="none" w:sz="0" w:space="0" w:color="auto"/>
            <w:left w:val="none" w:sz="0" w:space="0" w:color="auto"/>
            <w:bottom w:val="none" w:sz="0" w:space="0" w:color="auto"/>
            <w:right w:val="none" w:sz="0" w:space="0" w:color="auto"/>
          </w:divBdr>
        </w:div>
        <w:div w:id="1472675962">
          <w:marLeft w:val="3330"/>
          <w:marRight w:val="0"/>
          <w:marTop w:val="0"/>
          <w:marBottom w:val="80"/>
          <w:divBdr>
            <w:top w:val="none" w:sz="0" w:space="0" w:color="auto"/>
            <w:left w:val="none" w:sz="0" w:space="0" w:color="auto"/>
            <w:bottom w:val="none" w:sz="0" w:space="0" w:color="auto"/>
            <w:right w:val="none" w:sz="0" w:space="0" w:color="auto"/>
          </w:divBdr>
        </w:div>
        <w:div w:id="587084656">
          <w:marLeft w:val="3330"/>
          <w:marRight w:val="0"/>
          <w:marTop w:val="0"/>
          <w:marBottom w:val="80"/>
          <w:divBdr>
            <w:top w:val="none" w:sz="0" w:space="0" w:color="auto"/>
            <w:left w:val="none" w:sz="0" w:space="0" w:color="auto"/>
            <w:bottom w:val="none" w:sz="0" w:space="0" w:color="auto"/>
            <w:right w:val="none" w:sz="0" w:space="0" w:color="auto"/>
          </w:divBdr>
        </w:div>
        <w:div w:id="1925651079">
          <w:marLeft w:val="3330"/>
          <w:marRight w:val="0"/>
          <w:marTop w:val="0"/>
          <w:marBottom w:val="80"/>
          <w:divBdr>
            <w:top w:val="none" w:sz="0" w:space="0" w:color="auto"/>
            <w:left w:val="none" w:sz="0" w:space="0" w:color="auto"/>
            <w:bottom w:val="none" w:sz="0" w:space="0" w:color="auto"/>
            <w:right w:val="none" w:sz="0" w:space="0" w:color="auto"/>
          </w:divBdr>
        </w:div>
        <w:div w:id="882519729">
          <w:marLeft w:val="3330"/>
          <w:marRight w:val="0"/>
          <w:marTop w:val="0"/>
          <w:marBottom w:val="80"/>
          <w:divBdr>
            <w:top w:val="none" w:sz="0" w:space="0" w:color="auto"/>
            <w:left w:val="none" w:sz="0" w:space="0" w:color="auto"/>
            <w:bottom w:val="none" w:sz="0" w:space="0" w:color="auto"/>
            <w:right w:val="none" w:sz="0" w:space="0" w:color="auto"/>
          </w:divBdr>
        </w:div>
        <w:div w:id="1197428397">
          <w:marLeft w:val="3330"/>
          <w:marRight w:val="0"/>
          <w:marTop w:val="0"/>
          <w:marBottom w:val="80"/>
          <w:divBdr>
            <w:top w:val="none" w:sz="0" w:space="0" w:color="auto"/>
            <w:left w:val="none" w:sz="0" w:space="0" w:color="auto"/>
            <w:bottom w:val="none" w:sz="0" w:space="0" w:color="auto"/>
            <w:right w:val="none" w:sz="0" w:space="0" w:color="auto"/>
          </w:divBdr>
        </w:div>
        <w:div w:id="1527058021">
          <w:marLeft w:val="3330"/>
          <w:marRight w:val="0"/>
          <w:marTop w:val="0"/>
          <w:marBottom w:val="80"/>
          <w:divBdr>
            <w:top w:val="none" w:sz="0" w:space="0" w:color="auto"/>
            <w:left w:val="none" w:sz="0" w:space="0" w:color="auto"/>
            <w:bottom w:val="none" w:sz="0" w:space="0" w:color="auto"/>
            <w:right w:val="none" w:sz="0" w:space="0" w:color="auto"/>
          </w:divBdr>
        </w:div>
        <w:div w:id="1422917787">
          <w:marLeft w:val="3330"/>
          <w:marRight w:val="0"/>
          <w:marTop w:val="0"/>
          <w:marBottom w:val="80"/>
          <w:divBdr>
            <w:top w:val="none" w:sz="0" w:space="0" w:color="auto"/>
            <w:left w:val="none" w:sz="0" w:space="0" w:color="auto"/>
            <w:bottom w:val="none" w:sz="0" w:space="0" w:color="auto"/>
            <w:right w:val="none" w:sz="0" w:space="0" w:color="auto"/>
          </w:divBdr>
        </w:div>
        <w:div w:id="795607850">
          <w:marLeft w:val="3330"/>
          <w:marRight w:val="0"/>
          <w:marTop w:val="0"/>
          <w:marBottom w:val="80"/>
          <w:divBdr>
            <w:top w:val="none" w:sz="0" w:space="0" w:color="auto"/>
            <w:left w:val="none" w:sz="0" w:space="0" w:color="auto"/>
            <w:bottom w:val="none" w:sz="0" w:space="0" w:color="auto"/>
            <w:right w:val="none" w:sz="0" w:space="0" w:color="auto"/>
          </w:divBdr>
        </w:div>
        <w:div w:id="1635865975">
          <w:marLeft w:val="3330"/>
          <w:marRight w:val="0"/>
          <w:marTop w:val="0"/>
          <w:marBottom w:val="80"/>
          <w:divBdr>
            <w:top w:val="none" w:sz="0" w:space="0" w:color="auto"/>
            <w:left w:val="none" w:sz="0" w:space="0" w:color="auto"/>
            <w:bottom w:val="none" w:sz="0" w:space="0" w:color="auto"/>
            <w:right w:val="none" w:sz="0" w:space="0" w:color="auto"/>
          </w:divBdr>
        </w:div>
        <w:div w:id="1354380572">
          <w:marLeft w:val="3330"/>
          <w:marRight w:val="0"/>
          <w:marTop w:val="0"/>
          <w:marBottom w:val="80"/>
          <w:divBdr>
            <w:top w:val="none" w:sz="0" w:space="0" w:color="auto"/>
            <w:left w:val="none" w:sz="0" w:space="0" w:color="auto"/>
            <w:bottom w:val="none" w:sz="0" w:space="0" w:color="auto"/>
            <w:right w:val="none" w:sz="0" w:space="0" w:color="auto"/>
          </w:divBdr>
        </w:div>
        <w:div w:id="105127423">
          <w:marLeft w:val="3330"/>
          <w:marRight w:val="0"/>
          <w:marTop w:val="0"/>
          <w:marBottom w:val="80"/>
          <w:divBdr>
            <w:top w:val="none" w:sz="0" w:space="0" w:color="auto"/>
            <w:left w:val="none" w:sz="0" w:space="0" w:color="auto"/>
            <w:bottom w:val="none" w:sz="0" w:space="0" w:color="auto"/>
            <w:right w:val="none" w:sz="0" w:space="0" w:color="auto"/>
          </w:divBdr>
        </w:div>
        <w:div w:id="1254240977">
          <w:marLeft w:val="3330"/>
          <w:marRight w:val="0"/>
          <w:marTop w:val="0"/>
          <w:marBottom w:val="80"/>
          <w:divBdr>
            <w:top w:val="none" w:sz="0" w:space="0" w:color="auto"/>
            <w:left w:val="none" w:sz="0" w:space="0" w:color="auto"/>
            <w:bottom w:val="none" w:sz="0" w:space="0" w:color="auto"/>
            <w:right w:val="none" w:sz="0" w:space="0" w:color="auto"/>
          </w:divBdr>
        </w:div>
        <w:div w:id="471754528">
          <w:marLeft w:val="3330"/>
          <w:marRight w:val="0"/>
          <w:marTop w:val="0"/>
          <w:marBottom w:val="80"/>
          <w:divBdr>
            <w:top w:val="none" w:sz="0" w:space="0" w:color="auto"/>
            <w:left w:val="none" w:sz="0" w:space="0" w:color="auto"/>
            <w:bottom w:val="none" w:sz="0" w:space="0" w:color="auto"/>
            <w:right w:val="none" w:sz="0" w:space="0" w:color="auto"/>
          </w:divBdr>
        </w:div>
        <w:div w:id="1344816023">
          <w:marLeft w:val="3330"/>
          <w:marRight w:val="0"/>
          <w:marTop w:val="0"/>
          <w:marBottom w:val="80"/>
          <w:divBdr>
            <w:top w:val="none" w:sz="0" w:space="0" w:color="auto"/>
            <w:left w:val="none" w:sz="0" w:space="0" w:color="auto"/>
            <w:bottom w:val="none" w:sz="0" w:space="0" w:color="auto"/>
            <w:right w:val="none" w:sz="0" w:space="0" w:color="auto"/>
          </w:divBdr>
        </w:div>
        <w:div w:id="223837384">
          <w:marLeft w:val="3330"/>
          <w:marRight w:val="0"/>
          <w:marTop w:val="0"/>
          <w:marBottom w:val="80"/>
          <w:divBdr>
            <w:top w:val="none" w:sz="0" w:space="0" w:color="auto"/>
            <w:left w:val="none" w:sz="0" w:space="0" w:color="auto"/>
            <w:bottom w:val="none" w:sz="0" w:space="0" w:color="auto"/>
            <w:right w:val="none" w:sz="0" w:space="0" w:color="auto"/>
          </w:divBdr>
        </w:div>
        <w:div w:id="857432822">
          <w:marLeft w:val="3330"/>
          <w:marRight w:val="0"/>
          <w:marTop w:val="0"/>
          <w:marBottom w:val="80"/>
          <w:divBdr>
            <w:top w:val="none" w:sz="0" w:space="0" w:color="auto"/>
            <w:left w:val="none" w:sz="0" w:space="0" w:color="auto"/>
            <w:bottom w:val="none" w:sz="0" w:space="0" w:color="auto"/>
            <w:right w:val="none" w:sz="0" w:space="0" w:color="auto"/>
          </w:divBdr>
        </w:div>
        <w:div w:id="586575057">
          <w:marLeft w:val="3330"/>
          <w:marRight w:val="0"/>
          <w:marTop w:val="0"/>
          <w:marBottom w:val="80"/>
          <w:divBdr>
            <w:top w:val="none" w:sz="0" w:space="0" w:color="auto"/>
            <w:left w:val="none" w:sz="0" w:space="0" w:color="auto"/>
            <w:bottom w:val="none" w:sz="0" w:space="0" w:color="auto"/>
            <w:right w:val="none" w:sz="0" w:space="0" w:color="auto"/>
          </w:divBdr>
        </w:div>
        <w:div w:id="983436299">
          <w:marLeft w:val="3330"/>
          <w:marRight w:val="0"/>
          <w:marTop w:val="0"/>
          <w:marBottom w:val="80"/>
          <w:divBdr>
            <w:top w:val="none" w:sz="0" w:space="0" w:color="auto"/>
            <w:left w:val="none" w:sz="0" w:space="0" w:color="auto"/>
            <w:bottom w:val="none" w:sz="0" w:space="0" w:color="auto"/>
            <w:right w:val="none" w:sz="0" w:space="0" w:color="auto"/>
          </w:divBdr>
        </w:div>
        <w:div w:id="2095318177">
          <w:marLeft w:val="3330"/>
          <w:marRight w:val="0"/>
          <w:marTop w:val="0"/>
          <w:marBottom w:val="80"/>
          <w:divBdr>
            <w:top w:val="none" w:sz="0" w:space="0" w:color="auto"/>
            <w:left w:val="none" w:sz="0" w:space="0" w:color="auto"/>
            <w:bottom w:val="none" w:sz="0" w:space="0" w:color="auto"/>
            <w:right w:val="none" w:sz="0" w:space="0" w:color="auto"/>
          </w:divBdr>
        </w:div>
        <w:div w:id="699745779">
          <w:marLeft w:val="3330"/>
          <w:marRight w:val="0"/>
          <w:marTop w:val="0"/>
          <w:marBottom w:val="80"/>
          <w:divBdr>
            <w:top w:val="none" w:sz="0" w:space="0" w:color="auto"/>
            <w:left w:val="none" w:sz="0" w:space="0" w:color="auto"/>
            <w:bottom w:val="none" w:sz="0" w:space="0" w:color="auto"/>
            <w:right w:val="none" w:sz="0" w:space="0" w:color="auto"/>
          </w:divBdr>
        </w:div>
        <w:div w:id="90008433">
          <w:marLeft w:val="3330"/>
          <w:marRight w:val="0"/>
          <w:marTop w:val="0"/>
          <w:marBottom w:val="80"/>
          <w:divBdr>
            <w:top w:val="none" w:sz="0" w:space="0" w:color="auto"/>
            <w:left w:val="none" w:sz="0" w:space="0" w:color="auto"/>
            <w:bottom w:val="none" w:sz="0" w:space="0" w:color="auto"/>
            <w:right w:val="none" w:sz="0" w:space="0" w:color="auto"/>
          </w:divBdr>
        </w:div>
        <w:div w:id="2026056809">
          <w:marLeft w:val="3330"/>
          <w:marRight w:val="0"/>
          <w:marTop w:val="0"/>
          <w:marBottom w:val="80"/>
          <w:divBdr>
            <w:top w:val="none" w:sz="0" w:space="0" w:color="auto"/>
            <w:left w:val="none" w:sz="0" w:space="0" w:color="auto"/>
            <w:bottom w:val="none" w:sz="0" w:space="0" w:color="auto"/>
            <w:right w:val="none" w:sz="0" w:space="0" w:color="auto"/>
          </w:divBdr>
        </w:div>
        <w:div w:id="1038702389">
          <w:marLeft w:val="3330"/>
          <w:marRight w:val="0"/>
          <w:marTop w:val="0"/>
          <w:marBottom w:val="80"/>
          <w:divBdr>
            <w:top w:val="none" w:sz="0" w:space="0" w:color="auto"/>
            <w:left w:val="none" w:sz="0" w:space="0" w:color="auto"/>
            <w:bottom w:val="none" w:sz="0" w:space="0" w:color="auto"/>
            <w:right w:val="none" w:sz="0" w:space="0" w:color="auto"/>
          </w:divBdr>
        </w:div>
        <w:div w:id="652106782">
          <w:marLeft w:val="3330"/>
          <w:marRight w:val="0"/>
          <w:marTop w:val="0"/>
          <w:marBottom w:val="80"/>
          <w:divBdr>
            <w:top w:val="none" w:sz="0" w:space="0" w:color="auto"/>
            <w:left w:val="none" w:sz="0" w:space="0" w:color="auto"/>
            <w:bottom w:val="none" w:sz="0" w:space="0" w:color="auto"/>
            <w:right w:val="none" w:sz="0" w:space="0" w:color="auto"/>
          </w:divBdr>
        </w:div>
        <w:div w:id="2141683450">
          <w:marLeft w:val="3330"/>
          <w:marRight w:val="0"/>
          <w:marTop w:val="0"/>
          <w:marBottom w:val="80"/>
          <w:divBdr>
            <w:top w:val="none" w:sz="0" w:space="0" w:color="auto"/>
            <w:left w:val="none" w:sz="0" w:space="0" w:color="auto"/>
            <w:bottom w:val="none" w:sz="0" w:space="0" w:color="auto"/>
            <w:right w:val="none" w:sz="0" w:space="0" w:color="auto"/>
          </w:divBdr>
        </w:div>
        <w:div w:id="1503934943">
          <w:marLeft w:val="3330"/>
          <w:marRight w:val="0"/>
          <w:marTop w:val="0"/>
          <w:marBottom w:val="80"/>
          <w:divBdr>
            <w:top w:val="none" w:sz="0" w:space="0" w:color="auto"/>
            <w:left w:val="none" w:sz="0" w:space="0" w:color="auto"/>
            <w:bottom w:val="none" w:sz="0" w:space="0" w:color="auto"/>
            <w:right w:val="none" w:sz="0" w:space="0" w:color="auto"/>
          </w:divBdr>
        </w:div>
        <w:div w:id="860166021">
          <w:marLeft w:val="3330"/>
          <w:marRight w:val="0"/>
          <w:marTop w:val="0"/>
          <w:marBottom w:val="80"/>
          <w:divBdr>
            <w:top w:val="none" w:sz="0" w:space="0" w:color="auto"/>
            <w:left w:val="none" w:sz="0" w:space="0" w:color="auto"/>
            <w:bottom w:val="none" w:sz="0" w:space="0" w:color="auto"/>
            <w:right w:val="none" w:sz="0" w:space="0" w:color="auto"/>
          </w:divBdr>
        </w:div>
        <w:div w:id="1188760394">
          <w:marLeft w:val="3330"/>
          <w:marRight w:val="0"/>
          <w:marTop w:val="0"/>
          <w:marBottom w:val="80"/>
          <w:divBdr>
            <w:top w:val="none" w:sz="0" w:space="0" w:color="auto"/>
            <w:left w:val="none" w:sz="0" w:space="0" w:color="auto"/>
            <w:bottom w:val="none" w:sz="0" w:space="0" w:color="auto"/>
            <w:right w:val="none" w:sz="0" w:space="0" w:color="auto"/>
          </w:divBdr>
        </w:div>
        <w:div w:id="622997385">
          <w:marLeft w:val="3330"/>
          <w:marRight w:val="0"/>
          <w:marTop w:val="0"/>
          <w:marBottom w:val="80"/>
          <w:divBdr>
            <w:top w:val="none" w:sz="0" w:space="0" w:color="auto"/>
            <w:left w:val="none" w:sz="0" w:space="0" w:color="auto"/>
            <w:bottom w:val="none" w:sz="0" w:space="0" w:color="auto"/>
            <w:right w:val="none" w:sz="0" w:space="0" w:color="auto"/>
          </w:divBdr>
        </w:div>
        <w:div w:id="561137675">
          <w:marLeft w:val="3330"/>
          <w:marRight w:val="0"/>
          <w:marTop w:val="0"/>
          <w:marBottom w:val="80"/>
          <w:divBdr>
            <w:top w:val="none" w:sz="0" w:space="0" w:color="auto"/>
            <w:left w:val="none" w:sz="0" w:space="0" w:color="auto"/>
            <w:bottom w:val="none" w:sz="0" w:space="0" w:color="auto"/>
            <w:right w:val="none" w:sz="0" w:space="0" w:color="auto"/>
          </w:divBdr>
        </w:div>
        <w:div w:id="1816146743">
          <w:marLeft w:val="3330"/>
          <w:marRight w:val="0"/>
          <w:marTop w:val="0"/>
          <w:marBottom w:val="80"/>
          <w:divBdr>
            <w:top w:val="none" w:sz="0" w:space="0" w:color="auto"/>
            <w:left w:val="none" w:sz="0" w:space="0" w:color="auto"/>
            <w:bottom w:val="none" w:sz="0" w:space="0" w:color="auto"/>
            <w:right w:val="none" w:sz="0" w:space="0" w:color="auto"/>
          </w:divBdr>
        </w:div>
        <w:div w:id="1495998834">
          <w:marLeft w:val="3330"/>
          <w:marRight w:val="0"/>
          <w:marTop w:val="0"/>
          <w:marBottom w:val="80"/>
          <w:divBdr>
            <w:top w:val="none" w:sz="0" w:space="0" w:color="auto"/>
            <w:left w:val="none" w:sz="0" w:space="0" w:color="auto"/>
            <w:bottom w:val="none" w:sz="0" w:space="0" w:color="auto"/>
            <w:right w:val="none" w:sz="0" w:space="0" w:color="auto"/>
          </w:divBdr>
        </w:div>
        <w:div w:id="484395626">
          <w:marLeft w:val="3330"/>
          <w:marRight w:val="0"/>
          <w:marTop w:val="0"/>
          <w:marBottom w:val="80"/>
          <w:divBdr>
            <w:top w:val="none" w:sz="0" w:space="0" w:color="auto"/>
            <w:left w:val="none" w:sz="0" w:space="0" w:color="auto"/>
            <w:bottom w:val="none" w:sz="0" w:space="0" w:color="auto"/>
            <w:right w:val="none" w:sz="0" w:space="0" w:color="auto"/>
          </w:divBdr>
        </w:div>
        <w:div w:id="1954093139">
          <w:marLeft w:val="3330"/>
          <w:marRight w:val="0"/>
          <w:marTop w:val="0"/>
          <w:marBottom w:val="80"/>
          <w:divBdr>
            <w:top w:val="none" w:sz="0" w:space="0" w:color="auto"/>
            <w:left w:val="none" w:sz="0" w:space="0" w:color="auto"/>
            <w:bottom w:val="none" w:sz="0" w:space="0" w:color="auto"/>
            <w:right w:val="none" w:sz="0" w:space="0" w:color="auto"/>
          </w:divBdr>
        </w:div>
        <w:div w:id="1059985028">
          <w:marLeft w:val="3330"/>
          <w:marRight w:val="0"/>
          <w:marTop w:val="0"/>
          <w:marBottom w:val="80"/>
          <w:divBdr>
            <w:top w:val="none" w:sz="0" w:space="0" w:color="auto"/>
            <w:left w:val="none" w:sz="0" w:space="0" w:color="auto"/>
            <w:bottom w:val="none" w:sz="0" w:space="0" w:color="auto"/>
            <w:right w:val="none" w:sz="0" w:space="0" w:color="auto"/>
          </w:divBdr>
        </w:div>
        <w:div w:id="1344043871">
          <w:marLeft w:val="3330"/>
          <w:marRight w:val="0"/>
          <w:marTop w:val="0"/>
          <w:marBottom w:val="80"/>
          <w:divBdr>
            <w:top w:val="none" w:sz="0" w:space="0" w:color="auto"/>
            <w:left w:val="none" w:sz="0" w:space="0" w:color="auto"/>
            <w:bottom w:val="none" w:sz="0" w:space="0" w:color="auto"/>
            <w:right w:val="none" w:sz="0" w:space="0" w:color="auto"/>
          </w:divBdr>
        </w:div>
        <w:div w:id="390809242">
          <w:marLeft w:val="3330"/>
          <w:marRight w:val="0"/>
          <w:marTop w:val="0"/>
          <w:marBottom w:val="80"/>
          <w:divBdr>
            <w:top w:val="none" w:sz="0" w:space="0" w:color="auto"/>
            <w:left w:val="none" w:sz="0" w:space="0" w:color="auto"/>
            <w:bottom w:val="none" w:sz="0" w:space="0" w:color="auto"/>
            <w:right w:val="none" w:sz="0" w:space="0" w:color="auto"/>
          </w:divBdr>
        </w:div>
        <w:div w:id="683823346">
          <w:marLeft w:val="3330"/>
          <w:marRight w:val="0"/>
          <w:marTop w:val="0"/>
          <w:marBottom w:val="80"/>
          <w:divBdr>
            <w:top w:val="none" w:sz="0" w:space="0" w:color="auto"/>
            <w:left w:val="none" w:sz="0" w:space="0" w:color="auto"/>
            <w:bottom w:val="none" w:sz="0" w:space="0" w:color="auto"/>
            <w:right w:val="none" w:sz="0" w:space="0" w:color="auto"/>
          </w:divBdr>
        </w:div>
        <w:div w:id="56823561">
          <w:marLeft w:val="3330"/>
          <w:marRight w:val="0"/>
          <w:marTop w:val="0"/>
          <w:marBottom w:val="80"/>
          <w:divBdr>
            <w:top w:val="none" w:sz="0" w:space="0" w:color="auto"/>
            <w:left w:val="none" w:sz="0" w:space="0" w:color="auto"/>
            <w:bottom w:val="none" w:sz="0" w:space="0" w:color="auto"/>
            <w:right w:val="none" w:sz="0" w:space="0" w:color="auto"/>
          </w:divBdr>
        </w:div>
        <w:div w:id="1520049479">
          <w:marLeft w:val="3330"/>
          <w:marRight w:val="0"/>
          <w:marTop w:val="0"/>
          <w:marBottom w:val="80"/>
          <w:divBdr>
            <w:top w:val="none" w:sz="0" w:space="0" w:color="auto"/>
            <w:left w:val="none" w:sz="0" w:space="0" w:color="auto"/>
            <w:bottom w:val="none" w:sz="0" w:space="0" w:color="auto"/>
            <w:right w:val="none" w:sz="0" w:space="0" w:color="auto"/>
          </w:divBdr>
        </w:div>
        <w:div w:id="797648111">
          <w:marLeft w:val="3330"/>
          <w:marRight w:val="0"/>
          <w:marTop w:val="0"/>
          <w:marBottom w:val="80"/>
          <w:divBdr>
            <w:top w:val="none" w:sz="0" w:space="0" w:color="auto"/>
            <w:left w:val="none" w:sz="0" w:space="0" w:color="auto"/>
            <w:bottom w:val="none" w:sz="0" w:space="0" w:color="auto"/>
            <w:right w:val="none" w:sz="0" w:space="0" w:color="auto"/>
          </w:divBdr>
        </w:div>
        <w:div w:id="2053726141">
          <w:marLeft w:val="3330"/>
          <w:marRight w:val="0"/>
          <w:marTop w:val="0"/>
          <w:marBottom w:val="80"/>
          <w:divBdr>
            <w:top w:val="none" w:sz="0" w:space="0" w:color="auto"/>
            <w:left w:val="none" w:sz="0" w:space="0" w:color="auto"/>
            <w:bottom w:val="none" w:sz="0" w:space="0" w:color="auto"/>
            <w:right w:val="none" w:sz="0" w:space="0" w:color="auto"/>
          </w:divBdr>
        </w:div>
        <w:div w:id="1859653905">
          <w:marLeft w:val="3330"/>
          <w:marRight w:val="0"/>
          <w:marTop w:val="0"/>
          <w:marBottom w:val="80"/>
          <w:divBdr>
            <w:top w:val="none" w:sz="0" w:space="0" w:color="auto"/>
            <w:left w:val="none" w:sz="0" w:space="0" w:color="auto"/>
            <w:bottom w:val="none" w:sz="0" w:space="0" w:color="auto"/>
            <w:right w:val="none" w:sz="0" w:space="0" w:color="auto"/>
          </w:divBdr>
        </w:div>
        <w:div w:id="1335380223">
          <w:marLeft w:val="3330"/>
          <w:marRight w:val="0"/>
          <w:marTop w:val="0"/>
          <w:marBottom w:val="80"/>
          <w:divBdr>
            <w:top w:val="none" w:sz="0" w:space="0" w:color="auto"/>
            <w:left w:val="none" w:sz="0" w:space="0" w:color="auto"/>
            <w:bottom w:val="none" w:sz="0" w:space="0" w:color="auto"/>
            <w:right w:val="none" w:sz="0" w:space="0" w:color="auto"/>
          </w:divBdr>
        </w:div>
        <w:div w:id="1923177527">
          <w:marLeft w:val="3330"/>
          <w:marRight w:val="0"/>
          <w:marTop w:val="0"/>
          <w:marBottom w:val="80"/>
          <w:divBdr>
            <w:top w:val="none" w:sz="0" w:space="0" w:color="auto"/>
            <w:left w:val="none" w:sz="0" w:space="0" w:color="auto"/>
            <w:bottom w:val="none" w:sz="0" w:space="0" w:color="auto"/>
            <w:right w:val="none" w:sz="0" w:space="0" w:color="auto"/>
          </w:divBdr>
        </w:div>
        <w:div w:id="1336034565">
          <w:marLeft w:val="3330"/>
          <w:marRight w:val="0"/>
          <w:marTop w:val="0"/>
          <w:marBottom w:val="80"/>
          <w:divBdr>
            <w:top w:val="none" w:sz="0" w:space="0" w:color="auto"/>
            <w:left w:val="none" w:sz="0" w:space="0" w:color="auto"/>
            <w:bottom w:val="none" w:sz="0" w:space="0" w:color="auto"/>
            <w:right w:val="none" w:sz="0" w:space="0" w:color="auto"/>
          </w:divBdr>
        </w:div>
        <w:div w:id="1871914448">
          <w:marLeft w:val="3330"/>
          <w:marRight w:val="0"/>
          <w:marTop w:val="0"/>
          <w:marBottom w:val="80"/>
          <w:divBdr>
            <w:top w:val="none" w:sz="0" w:space="0" w:color="auto"/>
            <w:left w:val="none" w:sz="0" w:space="0" w:color="auto"/>
            <w:bottom w:val="none" w:sz="0" w:space="0" w:color="auto"/>
            <w:right w:val="none" w:sz="0" w:space="0" w:color="auto"/>
          </w:divBdr>
        </w:div>
        <w:div w:id="1073042272">
          <w:marLeft w:val="3330"/>
          <w:marRight w:val="0"/>
          <w:marTop w:val="0"/>
          <w:marBottom w:val="80"/>
          <w:divBdr>
            <w:top w:val="none" w:sz="0" w:space="0" w:color="auto"/>
            <w:left w:val="none" w:sz="0" w:space="0" w:color="auto"/>
            <w:bottom w:val="none" w:sz="0" w:space="0" w:color="auto"/>
            <w:right w:val="none" w:sz="0" w:space="0" w:color="auto"/>
          </w:divBdr>
        </w:div>
        <w:div w:id="634139193">
          <w:marLeft w:val="3330"/>
          <w:marRight w:val="0"/>
          <w:marTop w:val="0"/>
          <w:marBottom w:val="80"/>
          <w:divBdr>
            <w:top w:val="none" w:sz="0" w:space="0" w:color="auto"/>
            <w:left w:val="none" w:sz="0" w:space="0" w:color="auto"/>
            <w:bottom w:val="none" w:sz="0" w:space="0" w:color="auto"/>
            <w:right w:val="none" w:sz="0" w:space="0" w:color="auto"/>
          </w:divBdr>
        </w:div>
        <w:div w:id="1378814388">
          <w:marLeft w:val="3330"/>
          <w:marRight w:val="0"/>
          <w:marTop w:val="0"/>
          <w:marBottom w:val="80"/>
          <w:divBdr>
            <w:top w:val="none" w:sz="0" w:space="0" w:color="auto"/>
            <w:left w:val="none" w:sz="0" w:space="0" w:color="auto"/>
            <w:bottom w:val="none" w:sz="0" w:space="0" w:color="auto"/>
            <w:right w:val="none" w:sz="0" w:space="0" w:color="auto"/>
          </w:divBdr>
        </w:div>
        <w:div w:id="1255359759">
          <w:marLeft w:val="3330"/>
          <w:marRight w:val="0"/>
          <w:marTop w:val="0"/>
          <w:marBottom w:val="80"/>
          <w:divBdr>
            <w:top w:val="none" w:sz="0" w:space="0" w:color="auto"/>
            <w:left w:val="none" w:sz="0" w:space="0" w:color="auto"/>
            <w:bottom w:val="none" w:sz="0" w:space="0" w:color="auto"/>
            <w:right w:val="none" w:sz="0" w:space="0" w:color="auto"/>
          </w:divBdr>
        </w:div>
        <w:div w:id="1917206203">
          <w:marLeft w:val="3330"/>
          <w:marRight w:val="0"/>
          <w:marTop w:val="0"/>
          <w:marBottom w:val="80"/>
          <w:divBdr>
            <w:top w:val="none" w:sz="0" w:space="0" w:color="auto"/>
            <w:left w:val="none" w:sz="0" w:space="0" w:color="auto"/>
            <w:bottom w:val="none" w:sz="0" w:space="0" w:color="auto"/>
            <w:right w:val="none" w:sz="0" w:space="0" w:color="auto"/>
          </w:divBdr>
        </w:div>
        <w:div w:id="349186423">
          <w:marLeft w:val="3330"/>
          <w:marRight w:val="0"/>
          <w:marTop w:val="0"/>
          <w:marBottom w:val="80"/>
          <w:divBdr>
            <w:top w:val="none" w:sz="0" w:space="0" w:color="auto"/>
            <w:left w:val="none" w:sz="0" w:space="0" w:color="auto"/>
            <w:bottom w:val="none" w:sz="0" w:space="0" w:color="auto"/>
            <w:right w:val="none" w:sz="0" w:space="0" w:color="auto"/>
          </w:divBdr>
        </w:div>
        <w:div w:id="1144393898">
          <w:marLeft w:val="3330"/>
          <w:marRight w:val="0"/>
          <w:marTop w:val="0"/>
          <w:marBottom w:val="80"/>
          <w:divBdr>
            <w:top w:val="none" w:sz="0" w:space="0" w:color="auto"/>
            <w:left w:val="none" w:sz="0" w:space="0" w:color="auto"/>
            <w:bottom w:val="none" w:sz="0" w:space="0" w:color="auto"/>
            <w:right w:val="none" w:sz="0" w:space="0" w:color="auto"/>
          </w:divBdr>
        </w:div>
        <w:div w:id="1738169008">
          <w:marLeft w:val="3330"/>
          <w:marRight w:val="0"/>
          <w:marTop w:val="0"/>
          <w:marBottom w:val="80"/>
          <w:divBdr>
            <w:top w:val="none" w:sz="0" w:space="0" w:color="auto"/>
            <w:left w:val="none" w:sz="0" w:space="0" w:color="auto"/>
            <w:bottom w:val="none" w:sz="0" w:space="0" w:color="auto"/>
            <w:right w:val="none" w:sz="0" w:space="0" w:color="auto"/>
          </w:divBdr>
        </w:div>
        <w:div w:id="829180492">
          <w:marLeft w:val="3330"/>
          <w:marRight w:val="0"/>
          <w:marTop w:val="0"/>
          <w:marBottom w:val="80"/>
          <w:divBdr>
            <w:top w:val="none" w:sz="0" w:space="0" w:color="auto"/>
            <w:left w:val="none" w:sz="0" w:space="0" w:color="auto"/>
            <w:bottom w:val="none" w:sz="0" w:space="0" w:color="auto"/>
            <w:right w:val="none" w:sz="0" w:space="0" w:color="auto"/>
          </w:divBdr>
        </w:div>
        <w:div w:id="1984002442">
          <w:marLeft w:val="3330"/>
          <w:marRight w:val="0"/>
          <w:marTop w:val="0"/>
          <w:marBottom w:val="80"/>
          <w:divBdr>
            <w:top w:val="none" w:sz="0" w:space="0" w:color="auto"/>
            <w:left w:val="none" w:sz="0" w:space="0" w:color="auto"/>
            <w:bottom w:val="none" w:sz="0" w:space="0" w:color="auto"/>
            <w:right w:val="none" w:sz="0" w:space="0" w:color="auto"/>
          </w:divBdr>
        </w:div>
        <w:div w:id="1237588287">
          <w:marLeft w:val="3330"/>
          <w:marRight w:val="0"/>
          <w:marTop w:val="0"/>
          <w:marBottom w:val="80"/>
          <w:divBdr>
            <w:top w:val="none" w:sz="0" w:space="0" w:color="auto"/>
            <w:left w:val="none" w:sz="0" w:space="0" w:color="auto"/>
            <w:bottom w:val="none" w:sz="0" w:space="0" w:color="auto"/>
            <w:right w:val="none" w:sz="0" w:space="0" w:color="auto"/>
          </w:divBdr>
        </w:div>
        <w:div w:id="145635837">
          <w:marLeft w:val="3330"/>
          <w:marRight w:val="0"/>
          <w:marTop w:val="0"/>
          <w:marBottom w:val="80"/>
          <w:divBdr>
            <w:top w:val="none" w:sz="0" w:space="0" w:color="auto"/>
            <w:left w:val="none" w:sz="0" w:space="0" w:color="auto"/>
            <w:bottom w:val="none" w:sz="0" w:space="0" w:color="auto"/>
            <w:right w:val="none" w:sz="0" w:space="0" w:color="auto"/>
          </w:divBdr>
        </w:div>
        <w:div w:id="1011881505">
          <w:marLeft w:val="3330"/>
          <w:marRight w:val="0"/>
          <w:marTop w:val="0"/>
          <w:marBottom w:val="80"/>
          <w:divBdr>
            <w:top w:val="none" w:sz="0" w:space="0" w:color="auto"/>
            <w:left w:val="none" w:sz="0" w:space="0" w:color="auto"/>
            <w:bottom w:val="none" w:sz="0" w:space="0" w:color="auto"/>
            <w:right w:val="none" w:sz="0" w:space="0" w:color="auto"/>
          </w:divBdr>
        </w:div>
        <w:div w:id="2132160680">
          <w:marLeft w:val="3330"/>
          <w:marRight w:val="0"/>
          <w:marTop w:val="0"/>
          <w:marBottom w:val="80"/>
          <w:divBdr>
            <w:top w:val="none" w:sz="0" w:space="0" w:color="auto"/>
            <w:left w:val="none" w:sz="0" w:space="0" w:color="auto"/>
            <w:bottom w:val="none" w:sz="0" w:space="0" w:color="auto"/>
            <w:right w:val="none" w:sz="0" w:space="0" w:color="auto"/>
          </w:divBdr>
        </w:div>
        <w:div w:id="648872771">
          <w:marLeft w:val="3330"/>
          <w:marRight w:val="0"/>
          <w:marTop w:val="0"/>
          <w:marBottom w:val="80"/>
          <w:divBdr>
            <w:top w:val="none" w:sz="0" w:space="0" w:color="auto"/>
            <w:left w:val="none" w:sz="0" w:space="0" w:color="auto"/>
            <w:bottom w:val="none" w:sz="0" w:space="0" w:color="auto"/>
            <w:right w:val="none" w:sz="0" w:space="0" w:color="auto"/>
          </w:divBdr>
        </w:div>
        <w:div w:id="599415897">
          <w:marLeft w:val="3330"/>
          <w:marRight w:val="0"/>
          <w:marTop w:val="0"/>
          <w:marBottom w:val="80"/>
          <w:divBdr>
            <w:top w:val="none" w:sz="0" w:space="0" w:color="auto"/>
            <w:left w:val="none" w:sz="0" w:space="0" w:color="auto"/>
            <w:bottom w:val="none" w:sz="0" w:space="0" w:color="auto"/>
            <w:right w:val="none" w:sz="0" w:space="0" w:color="auto"/>
          </w:divBdr>
        </w:div>
        <w:div w:id="1647054158">
          <w:marLeft w:val="3330"/>
          <w:marRight w:val="0"/>
          <w:marTop w:val="0"/>
          <w:marBottom w:val="80"/>
          <w:divBdr>
            <w:top w:val="none" w:sz="0" w:space="0" w:color="auto"/>
            <w:left w:val="none" w:sz="0" w:space="0" w:color="auto"/>
            <w:bottom w:val="none" w:sz="0" w:space="0" w:color="auto"/>
            <w:right w:val="none" w:sz="0" w:space="0" w:color="auto"/>
          </w:divBdr>
        </w:div>
        <w:div w:id="1916014199">
          <w:marLeft w:val="3330"/>
          <w:marRight w:val="0"/>
          <w:marTop w:val="0"/>
          <w:marBottom w:val="80"/>
          <w:divBdr>
            <w:top w:val="none" w:sz="0" w:space="0" w:color="auto"/>
            <w:left w:val="none" w:sz="0" w:space="0" w:color="auto"/>
            <w:bottom w:val="none" w:sz="0" w:space="0" w:color="auto"/>
            <w:right w:val="none" w:sz="0" w:space="0" w:color="auto"/>
          </w:divBdr>
        </w:div>
        <w:div w:id="62334493">
          <w:marLeft w:val="3326"/>
          <w:marRight w:val="0"/>
          <w:marTop w:val="0"/>
          <w:marBottom w:val="72"/>
          <w:divBdr>
            <w:top w:val="none" w:sz="0" w:space="0" w:color="auto"/>
            <w:left w:val="none" w:sz="0" w:space="0" w:color="auto"/>
            <w:bottom w:val="none" w:sz="0" w:space="0" w:color="auto"/>
            <w:right w:val="none" w:sz="0" w:space="0" w:color="auto"/>
          </w:divBdr>
        </w:div>
        <w:div w:id="778992323">
          <w:marLeft w:val="3326"/>
          <w:marRight w:val="0"/>
          <w:marTop w:val="0"/>
          <w:marBottom w:val="72"/>
          <w:divBdr>
            <w:top w:val="none" w:sz="0" w:space="0" w:color="auto"/>
            <w:left w:val="none" w:sz="0" w:space="0" w:color="auto"/>
            <w:bottom w:val="none" w:sz="0" w:space="0" w:color="auto"/>
            <w:right w:val="none" w:sz="0" w:space="0" w:color="auto"/>
          </w:divBdr>
        </w:div>
        <w:div w:id="1173374785">
          <w:marLeft w:val="3326"/>
          <w:marRight w:val="0"/>
          <w:marTop w:val="0"/>
          <w:marBottom w:val="72"/>
          <w:divBdr>
            <w:top w:val="none" w:sz="0" w:space="0" w:color="auto"/>
            <w:left w:val="none" w:sz="0" w:space="0" w:color="auto"/>
            <w:bottom w:val="none" w:sz="0" w:space="0" w:color="auto"/>
            <w:right w:val="none" w:sz="0" w:space="0" w:color="auto"/>
          </w:divBdr>
        </w:div>
        <w:div w:id="390618294">
          <w:marLeft w:val="3326"/>
          <w:marRight w:val="0"/>
          <w:marTop w:val="0"/>
          <w:marBottom w:val="72"/>
          <w:divBdr>
            <w:top w:val="none" w:sz="0" w:space="0" w:color="auto"/>
            <w:left w:val="none" w:sz="0" w:space="0" w:color="auto"/>
            <w:bottom w:val="none" w:sz="0" w:space="0" w:color="auto"/>
            <w:right w:val="none" w:sz="0" w:space="0" w:color="auto"/>
          </w:divBdr>
        </w:div>
        <w:div w:id="1687555791">
          <w:marLeft w:val="3326"/>
          <w:marRight w:val="0"/>
          <w:marTop w:val="0"/>
          <w:marBottom w:val="72"/>
          <w:divBdr>
            <w:top w:val="none" w:sz="0" w:space="0" w:color="auto"/>
            <w:left w:val="none" w:sz="0" w:space="0" w:color="auto"/>
            <w:bottom w:val="none" w:sz="0" w:space="0" w:color="auto"/>
            <w:right w:val="none" w:sz="0" w:space="0" w:color="auto"/>
          </w:divBdr>
        </w:div>
        <w:div w:id="407772878">
          <w:marLeft w:val="3326"/>
          <w:marRight w:val="0"/>
          <w:marTop w:val="0"/>
          <w:marBottom w:val="72"/>
          <w:divBdr>
            <w:top w:val="none" w:sz="0" w:space="0" w:color="auto"/>
            <w:left w:val="none" w:sz="0" w:space="0" w:color="auto"/>
            <w:bottom w:val="none" w:sz="0" w:space="0" w:color="auto"/>
            <w:right w:val="none" w:sz="0" w:space="0" w:color="auto"/>
          </w:divBdr>
        </w:div>
        <w:div w:id="1759516868">
          <w:marLeft w:val="3326"/>
          <w:marRight w:val="0"/>
          <w:marTop w:val="0"/>
          <w:marBottom w:val="72"/>
          <w:divBdr>
            <w:top w:val="none" w:sz="0" w:space="0" w:color="auto"/>
            <w:left w:val="none" w:sz="0" w:space="0" w:color="auto"/>
            <w:bottom w:val="none" w:sz="0" w:space="0" w:color="auto"/>
            <w:right w:val="none" w:sz="0" w:space="0" w:color="auto"/>
          </w:divBdr>
        </w:div>
        <w:div w:id="577787466">
          <w:marLeft w:val="3326"/>
          <w:marRight w:val="0"/>
          <w:marTop w:val="0"/>
          <w:marBottom w:val="72"/>
          <w:divBdr>
            <w:top w:val="none" w:sz="0" w:space="0" w:color="auto"/>
            <w:left w:val="none" w:sz="0" w:space="0" w:color="auto"/>
            <w:bottom w:val="none" w:sz="0" w:space="0" w:color="auto"/>
            <w:right w:val="none" w:sz="0" w:space="0" w:color="auto"/>
          </w:divBdr>
        </w:div>
        <w:div w:id="1838157543">
          <w:marLeft w:val="3326"/>
          <w:marRight w:val="0"/>
          <w:marTop w:val="0"/>
          <w:marBottom w:val="72"/>
          <w:divBdr>
            <w:top w:val="none" w:sz="0" w:space="0" w:color="auto"/>
            <w:left w:val="none" w:sz="0" w:space="0" w:color="auto"/>
            <w:bottom w:val="none" w:sz="0" w:space="0" w:color="auto"/>
            <w:right w:val="none" w:sz="0" w:space="0" w:color="auto"/>
          </w:divBdr>
        </w:div>
        <w:div w:id="1159730610">
          <w:marLeft w:val="3326"/>
          <w:marRight w:val="0"/>
          <w:marTop w:val="0"/>
          <w:marBottom w:val="72"/>
          <w:divBdr>
            <w:top w:val="none" w:sz="0" w:space="0" w:color="auto"/>
            <w:left w:val="none" w:sz="0" w:space="0" w:color="auto"/>
            <w:bottom w:val="none" w:sz="0" w:space="0" w:color="auto"/>
            <w:right w:val="none" w:sz="0" w:space="0" w:color="auto"/>
          </w:divBdr>
        </w:div>
        <w:div w:id="1769960806">
          <w:marLeft w:val="3326"/>
          <w:marRight w:val="0"/>
          <w:marTop w:val="0"/>
          <w:marBottom w:val="72"/>
          <w:divBdr>
            <w:top w:val="none" w:sz="0" w:space="0" w:color="auto"/>
            <w:left w:val="none" w:sz="0" w:space="0" w:color="auto"/>
            <w:bottom w:val="none" w:sz="0" w:space="0" w:color="auto"/>
            <w:right w:val="none" w:sz="0" w:space="0" w:color="auto"/>
          </w:divBdr>
        </w:div>
        <w:div w:id="1940596016">
          <w:marLeft w:val="3326"/>
          <w:marRight w:val="0"/>
          <w:marTop w:val="0"/>
          <w:marBottom w:val="72"/>
          <w:divBdr>
            <w:top w:val="none" w:sz="0" w:space="0" w:color="auto"/>
            <w:left w:val="none" w:sz="0" w:space="0" w:color="auto"/>
            <w:bottom w:val="none" w:sz="0" w:space="0" w:color="auto"/>
            <w:right w:val="none" w:sz="0" w:space="0" w:color="auto"/>
          </w:divBdr>
        </w:div>
        <w:div w:id="1209957862">
          <w:marLeft w:val="3326"/>
          <w:marRight w:val="0"/>
          <w:marTop w:val="0"/>
          <w:marBottom w:val="72"/>
          <w:divBdr>
            <w:top w:val="none" w:sz="0" w:space="0" w:color="auto"/>
            <w:left w:val="none" w:sz="0" w:space="0" w:color="auto"/>
            <w:bottom w:val="none" w:sz="0" w:space="0" w:color="auto"/>
            <w:right w:val="none" w:sz="0" w:space="0" w:color="auto"/>
          </w:divBdr>
        </w:div>
        <w:div w:id="75831712">
          <w:marLeft w:val="3326"/>
          <w:marRight w:val="0"/>
          <w:marTop w:val="0"/>
          <w:marBottom w:val="72"/>
          <w:divBdr>
            <w:top w:val="none" w:sz="0" w:space="0" w:color="auto"/>
            <w:left w:val="none" w:sz="0" w:space="0" w:color="auto"/>
            <w:bottom w:val="none" w:sz="0" w:space="0" w:color="auto"/>
            <w:right w:val="none" w:sz="0" w:space="0" w:color="auto"/>
          </w:divBdr>
        </w:div>
        <w:div w:id="785152113">
          <w:marLeft w:val="3326"/>
          <w:marRight w:val="0"/>
          <w:marTop w:val="0"/>
          <w:marBottom w:val="72"/>
          <w:divBdr>
            <w:top w:val="none" w:sz="0" w:space="0" w:color="auto"/>
            <w:left w:val="none" w:sz="0" w:space="0" w:color="auto"/>
            <w:bottom w:val="none" w:sz="0" w:space="0" w:color="auto"/>
            <w:right w:val="none" w:sz="0" w:space="0" w:color="auto"/>
          </w:divBdr>
        </w:div>
        <w:div w:id="847518828">
          <w:marLeft w:val="3326"/>
          <w:marRight w:val="0"/>
          <w:marTop w:val="0"/>
          <w:marBottom w:val="72"/>
          <w:divBdr>
            <w:top w:val="none" w:sz="0" w:space="0" w:color="auto"/>
            <w:left w:val="none" w:sz="0" w:space="0" w:color="auto"/>
            <w:bottom w:val="none" w:sz="0" w:space="0" w:color="auto"/>
            <w:right w:val="none" w:sz="0" w:space="0" w:color="auto"/>
          </w:divBdr>
        </w:div>
        <w:div w:id="1766877919">
          <w:marLeft w:val="3326"/>
          <w:marRight w:val="0"/>
          <w:marTop w:val="0"/>
          <w:marBottom w:val="72"/>
          <w:divBdr>
            <w:top w:val="none" w:sz="0" w:space="0" w:color="auto"/>
            <w:left w:val="none" w:sz="0" w:space="0" w:color="auto"/>
            <w:bottom w:val="none" w:sz="0" w:space="0" w:color="auto"/>
            <w:right w:val="none" w:sz="0" w:space="0" w:color="auto"/>
          </w:divBdr>
        </w:div>
        <w:div w:id="591931605">
          <w:marLeft w:val="3326"/>
          <w:marRight w:val="0"/>
          <w:marTop w:val="0"/>
          <w:marBottom w:val="72"/>
          <w:divBdr>
            <w:top w:val="none" w:sz="0" w:space="0" w:color="auto"/>
            <w:left w:val="none" w:sz="0" w:space="0" w:color="auto"/>
            <w:bottom w:val="none" w:sz="0" w:space="0" w:color="auto"/>
            <w:right w:val="none" w:sz="0" w:space="0" w:color="auto"/>
          </w:divBdr>
        </w:div>
        <w:div w:id="360788629">
          <w:marLeft w:val="3326"/>
          <w:marRight w:val="0"/>
          <w:marTop w:val="0"/>
          <w:marBottom w:val="72"/>
          <w:divBdr>
            <w:top w:val="none" w:sz="0" w:space="0" w:color="auto"/>
            <w:left w:val="none" w:sz="0" w:space="0" w:color="auto"/>
            <w:bottom w:val="none" w:sz="0" w:space="0" w:color="auto"/>
            <w:right w:val="none" w:sz="0" w:space="0" w:color="auto"/>
          </w:divBdr>
        </w:div>
        <w:div w:id="387388090">
          <w:marLeft w:val="3326"/>
          <w:marRight w:val="0"/>
          <w:marTop w:val="0"/>
          <w:marBottom w:val="72"/>
          <w:divBdr>
            <w:top w:val="none" w:sz="0" w:space="0" w:color="auto"/>
            <w:left w:val="none" w:sz="0" w:space="0" w:color="auto"/>
            <w:bottom w:val="none" w:sz="0" w:space="0" w:color="auto"/>
            <w:right w:val="none" w:sz="0" w:space="0" w:color="auto"/>
          </w:divBdr>
        </w:div>
        <w:div w:id="1897623451">
          <w:marLeft w:val="3326"/>
          <w:marRight w:val="0"/>
          <w:marTop w:val="0"/>
          <w:marBottom w:val="72"/>
          <w:divBdr>
            <w:top w:val="none" w:sz="0" w:space="0" w:color="auto"/>
            <w:left w:val="none" w:sz="0" w:space="0" w:color="auto"/>
            <w:bottom w:val="none" w:sz="0" w:space="0" w:color="auto"/>
            <w:right w:val="none" w:sz="0" w:space="0" w:color="auto"/>
          </w:divBdr>
        </w:div>
        <w:div w:id="755901023">
          <w:marLeft w:val="3326"/>
          <w:marRight w:val="0"/>
          <w:marTop w:val="0"/>
          <w:marBottom w:val="72"/>
          <w:divBdr>
            <w:top w:val="none" w:sz="0" w:space="0" w:color="auto"/>
            <w:left w:val="none" w:sz="0" w:space="0" w:color="auto"/>
            <w:bottom w:val="none" w:sz="0" w:space="0" w:color="auto"/>
            <w:right w:val="none" w:sz="0" w:space="0" w:color="auto"/>
          </w:divBdr>
        </w:div>
        <w:div w:id="678001793">
          <w:marLeft w:val="3326"/>
          <w:marRight w:val="0"/>
          <w:marTop w:val="0"/>
          <w:marBottom w:val="72"/>
          <w:divBdr>
            <w:top w:val="none" w:sz="0" w:space="0" w:color="auto"/>
            <w:left w:val="none" w:sz="0" w:space="0" w:color="auto"/>
            <w:bottom w:val="none" w:sz="0" w:space="0" w:color="auto"/>
            <w:right w:val="none" w:sz="0" w:space="0" w:color="auto"/>
          </w:divBdr>
        </w:div>
        <w:div w:id="44910658">
          <w:marLeft w:val="3326"/>
          <w:marRight w:val="0"/>
          <w:marTop w:val="0"/>
          <w:marBottom w:val="72"/>
          <w:divBdr>
            <w:top w:val="none" w:sz="0" w:space="0" w:color="auto"/>
            <w:left w:val="none" w:sz="0" w:space="0" w:color="auto"/>
            <w:bottom w:val="none" w:sz="0" w:space="0" w:color="auto"/>
            <w:right w:val="none" w:sz="0" w:space="0" w:color="auto"/>
          </w:divBdr>
        </w:div>
        <w:div w:id="818497273">
          <w:marLeft w:val="3326"/>
          <w:marRight w:val="0"/>
          <w:marTop w:val="0"/>
          <w:marBottom w:val="72"/>
          <w:divBdr>
            <w:top w:val="none" w:sz="0" w:space="0" w:color="auto"/>
            <w:left w:val="none" w:sz="0" w:space="0" w:color="auto"/>
            <w:bottom w:val="none" w:sz="0" w:space="0" w:color="auto"/>
            <w:right w:val="none" w:sz="0" w:space="0" w:color="auto"/>
          </w:divBdr>
        </w:div>
        <w:div w:id="1495948403">
          <w:marLeft w:val="3326"/>
          <w:marRight w:val="0"/>
          <w:marTop w:val="0"/>
          <w:marBottom w:val="72"/>
          <w:divBdr>
            <w:top w:val="none" w:sz="0" w:space="0" w:color="auto"/>
            <w:left w:val="none" w:sz="0" w:space="0" w:color="auto"/>
            <w:bottom w:val="none" w:sz="0" w:space="0" w:color="auto"/>
            <w:right w:val="none" w:sz="0" w:space="0" w:color="auto"/>
          </w:divBdr>
        </w:div>
        <w:div w:id="1127236901">
          <w:marLeft w:val="3326"/>
          <w:marRight w:val="0"/>
          <w:marTop w:val="0"/>
          <w:marBottom w:val="72"/>
          <w:divBdr>
            <w:top w:val="none" w:sz="0" w:space="0" w:color="auto"/>
            <w:left w:val="none" w:sz="0" w:space="0" w:color="auto"/>
            <w:bottom w:val="none" w:sz="0" w:space="0" w:color="auto"/>
            <w:right w:val="none" w:sz="0" w:space="0" w:color="auto"/>
          </w:divBdr>
        </w:div>
        <w:div w:id="967736996">
          <w:marLeft w:val="3326"/>
          <w:marRight w:val="0"/>
          <w:marTop w:val="0"/>
          <w:marBottom w:val="72"/>
          <w:divBdr>
            <w:top w:val="none" w:sz="0" w:space="0" w:color="auto"/>
            <w:left w:val="none" w:sz="0" w:space="0" w:color="auto"/>
            <w:bottom w:val="none" w:sz="0" w:space="0" w:color="auto"/>
            <w:right w:val="none" w:sz="0" w:space="0" w:color="auto"/>
          </w:divBdr>
        </w:div>
        <w:div w:id="17512464">
          <w:marLeft w:val="3326"/>
          <w:marRight w:val="0"/>
          <w:marTop w:val="0"/>
          <w:marBottom w:val="72"/>
          <w:divBdr>
            <w:top w:val="none" w:sz="0" w:space="0" w:color="auto"/>
            <w:left w:val="none" w:sz="0" w:space="0" w:color="auto"/>
            <w:bottom w:val="none" w:sz="0" w:space="0" w:color="auto"/>
            <w:right w:val="none" w:sz="0" w:space="0" w:color="auto"/>
          </w:divBdr>
        </w:div>
        <w:div w:id="1155953161">
          <w:marLeft w:val="3326"/>
          <w:marRight w:val="0"/>
          <w:marTop w:val="0"/>
          <w:marBottom w:val="72"/>
          <w:divBdr>
            <w:top w:val="none" w:sz="0" w:space="0" w:color="auto"/>
            <w:left w:val="none" w:sz="0" w:space="0" w:color="auto"/>
            <w:bottom w:val="none" w:sz="0" w:space="0" w:color="auto"/>
            <w:right w:val="none" w:sz="0" w:space="0" w:color="auto"/>
          </w:divBdr>
        </w:div>
        <w:div w:id="1994750672">
          <w:marLeft w:val="3326"/>
          <w:marRight w:val="0"/>
          <w:marTop w:val="0"/>
          <w:marBottom w:val="72"/>
          <w:divBdr>
            <w:top w:val="none" w:sz="0" w:space="0" w:color="auto"/>
            <w:left w:val="none" w:sz="0" w:space="0" w:color="auto"/>
            <w:bottom w:val="none" w:sz="0" w:space="0" w:color="auto"/>
            <w:right w:val="none" w:sz="0" w:space="0" w:color="auto"/>
          </w:divBdr>
        </w:div>
        <w:div w:id="857819527">
          <w:marLeft w:val="3326"/>
          <w:marRight w:val="0"/>
          <w:marTop w:val="0"/>
          <w:marBottom w:val="72"/>
          <w:divBdr>
            <w:top w:val="none" w:sz="0" w:space="0" w:color="auto"/>
            <w:left w:val="none" w:sz="0" w:space="0" w:color="auto"/>
            <w:bottom w:val="none" w:sz="0" w:space="0" w:color="auto"/>
            <w:right w:val="none" w:sz="0" w:space="0" w:color="auto"/>
          </w:divBdr>
        </w:div>
        <w:div w:id="1303345717">
          <w:marLeft w:val="3326"/>
          <w:marRight w:val="0"/>
          <w:marTop w:val="0"/>
          <w:marBottom w:val="72"/>
          <w:divBdr>
            <w:top w:val="none" w:sz="0" w:space="0" w:color="auto"/>
            <w:left w:val="none" w:sz="0" w:space="0" w:color="auto"/>
            <w:bottom w:val="none" w:sz="0" w:space="0" w:color="auto"/>
            <w:right w:val="none" w:sz="0" w:space="0" w:color="auto"/>
          </w:divBdr>
        </w:div>
        <w:div w:id="1951473508">
          <w:marLeft w:val="3326"/>
          <w:marRight w:val="0"/>
          <w:marTop w:val="0"/>
          <w:marBottom w:val="72"/>
          <w:divBdr>
            <w:top w:val="none" w:sz="0" w:space="0" w:color="auto"/>
            <w:left w:val="none" w:sz="0" w:space="0" w:color="auto"/>
            <w:bottom w:val="none" w:sz="0" w:space="0" w:color="auto"/>
            <w:right w:val="none" w:sz="0" w:space="0" w:color="auto"/>
          </w:divBdr>
        </w:div>
        <w:div w:id="1042442222">
          <w:marLeft w:val="3326"/>
          <w:marRight w:val="0"/>
          <w:marTop w:val="0"/>
          <w:marBottom w:val="72"/>
          <w:divBdr>
            <w:top w:val="none" w:sz="0" w:space="0" w:color="auto"/>
            <w:left w:val="none" w:sz="0" w:space="0" w:color="auto"/>
            <w:bottom w:val="none" w:sz="0" w:space="0" w:color="auto"/>
            <w:right w:val="none" w:sz="0" w:space="0" w:color="auto"/>
          </w:divBdr>
        </w:div>
        <w:div w:id="937249399">
          <w:marLeft w:val="3326"/>
          <w:marRight w:val="0"/>
          <w:marTop w:val="0"/>
          <w:marBottom w:val="72"/>
          <w:divBdr>
            <w:top w:val="none" w:sz="0" w:space="0" w:color="auto"/>
            <w:left w:val="none" w:sz="0" w:space="0" w:color="auto"/>
            <w:bottom w:val="none" w:sz="0" w:space="0" w:color="auto"/>
            <w:right w:val="none" w:sz="0" w:space="0" w:color="auto"/>
          </w:divBdr>
        </w:div>
        <w:div w:id="1408768051">
          <w:marLeft w:val="3326"/>
          <w:marRight w:val="0"/>
          <w:marTop w:val="0"/>
          <w:marBottom w:val="72"/>
          <w:divBdr>
            <w:top w:val="none" w:sz="0" w:space="0" w:color="auto"/>
            <w:left w:val="none" w:sz="0" w:space="0" w:color="auto"/>
            <w:bottom w:val="none" w:sz="0" w:space="0" w:color="auto"/>
            <w:right w:val="none" w:sz="0" w:space="0" w:color="auto"/>
          </w:divBdr>
        </w:div>
        <w:div w:id="1684933281">
          <w:marLeft w:val="3326"/>
          <w:marRight w:val="0"/>
          <w:marTop w:val="0"/>
          <w:marBottom w:val="72"/>
          <w:divBdr>
            <w:top w:val="none" w:sz="0" w:space="0" w:color="auto"/>
            <w:left w:val="none" w:sz="0" w:space="0" w:color="auto"/>
            <w:bottom w:val="none" w:sz="0" w:space="0" w:color="auto"/>
            <w:right w:val="none" w:sz="0" w:space="0" w:color="auto"/>
          </w:divBdr>
        </w:div>
        <w:div w:id="1099175121">
          <w:marLeft w:val="3326"/>
          <w:marRight w:val="0"/>
          <w:marTop w:val="0"/>
          <w:marBottom w:val="72"/>
          <w:divBdr>
            <w:top w:val="none" w:sz="0" w:space="0" w:color="auto"/>
            <w:left w:val="none" w:sz="0" w:space="0" w:color="auto"/>
            <w:bottom w:val="none" w:sz="0" w:space="0" w:color="auto"/>
            <w:right w:val="none" w:sz="0" w:space="0" w:color="auto"/>
          </w:divBdr>
        </w:div>
        <w:div w:id="800347435">
          <w:marLeft w:val="3326"/>
          <w:marRight w:val="0"/>
          <w:marTop w:val="0"/>
          <w:marBottom w:val="72"/>
          <w:divBdr>
            <w:top w:val="none" w:sz="0" w:space="0" w:color="auto"/>
            <w:left w:val="none" w:sz="0" w:space="0" w:color="auto"/>
            <w:bottom w:val="none" w:sz="0" w:space="0" w:color="auto"/>
            <w:right w:val="none" w:sz="0" w:space="0" w:color="auto"/>
          </w:divBdr>
        </w:div>
        <w:div w:id="1827090259">
          <w:marLeft w:val="3326"/>
          <w:marRight w:val="0"/>
          <w:marTop w:val="0"/>
          <w:marBottom w:val="72"/>
          <w:divBdr>
            <w:top w:val="none" w:sz="0" w:space="0" w:color="auto"/>
            <w:left w:val="none" w:sz="0" w:space="0" w:color="auto"/>
            <w:bottom w:val="none" w:sz="0" w:space="0" w:color="auto"/>
            <w:right w:val="none" w:sz="0" w:space="0" w:color="auto"/>
          </w:divBdr>
        </w:div>
        <w:div w:id="190387340">
          <w:marLeft w:val="3326"/>
          <w:marRight w:val="0"/>
          <w:marTop w:val="0"/>
          <w:marBottom w:val="72"/>
          <w:divBdr>
            <w:top w:val="none" w:sz="0" w:space="0" w:color="auto"/>
            <w:left w:val="none" w:sz="0" w:space="0" w:color="auto"/>
            <w:bottom w:val="none" w:sz="0" w:space="0" w:color="auto"/>
            <w:right w:val="none" w:sz="0" w:space="0" w:color="auto"/>
          </w:divBdr>
        </w:div>
        <w:div w:id="1099910911">
          <w:marLeft w:val="3326"/>
          <w:marRight w:val="0"/>
          <w:marTop w:val="0"/>
          <w:marBottom w:val="72"/>
          <w:divBdr>
            <w:top w:val="none" w:sz="0" w:space="0" w:color="auto"/>
            <w:left w:val="none" w:sz="0" w:space="0" w:color="auto"/>
            <w:bottom w:val="none" w:sz="0" w:space="0" w:color="auto"/>
            <w:right w:val="none" w:sz="0" w:space="0" w:color="auto"/>
          </w:divBdr>
        </w:div>
        <w:div w:id="905994315">
          <w:marLeft w:val="3330"/>
          <w:marRight w:val="0"/>
          <w:marTop w:val="0"/>
          <w:marBottom w:val="80"/>
          <w:divBdr>
            <w:top w:val="none" w:sz="0" w:space="0" w:color="auto"/>
            <w:left w:val="none" w:sz="0" w:space="0" w:color="auto"/>
            <w:bottom w:val="none" w:sz="0" w:space="0" w:color="auto"/>
            <w:right w:val="none" w:sz="0" w:space="0" w:color="auto"/>
          </w:divBdr>
        </w:div>
        <w:div w:id="1137839035">
          <w:marLeft w:val="3330"/>
          <w:marRight w:val="0"/>
          <w:marTop w:val="0"/>
          <w:marBottom w:val="80"/>
          <w:divBdr>
            <w:top w:val="none" w:sz="0" w:space="0" w:color="auto"/>
            <w:left w:val="none" w:sz="0" w:space="0" w:color="auto"/>
            <w:bottom w:val="none" w:sz="0" w:space="0" w:color="auto"/>
            <w:right w:val="none" w:sz="0" w:space="0" w:color="auto"/>
          </w:divBdr>
        </w:div>
        <w:div w:id="327095159">
          <w:marLeft w:val="3330"/>
          <w:marRight w:val="0"/>
          <w:marTop w:val="0"/>
          <w:marBottom w:val="80"/>
          <w:divBdr>
            <w:top w:val="none" w:sz="0" w:space="0" w:color="auto"/>
            <w:left w:val="none" w:sz="0" w:space="0" w:color="auto"/>
            <w:bottom w:val="none" w:sz="0" w:space="0" w:color="auto"/>
            <w:right w:val="none" w:sz="0" w:space="0" w:color="auto"/>
          </w:divBdr>
        </w:div>
        <w:div w:id="951060415">
          <w:marLeft w:val="3330"/>
          <w:marRight w:val="0"/>
          <w:marTop w:val="0"/>
          <w:marBottom w:val="80"/>
          <w:divBdr>
            <w:top w:val="none" w:sz="0" w:space="0" w:color="auto"/>
            <w:left w:val="none" w:sz="0" w:space="0" w:color="auto"/>
            <w:bottom w:val="none" w:sz="0" w:space="0" w:color="auto"/>
            <w:right w:val="none" w:sz="0" w:space="0" w:color="auto"/>
          </w:divBdr>
        </w:div>
        <w:div w:id="1155025205">
          <w:marLeft w:val="3330"/>
          <w:marRight w:val="0"/>
          <w:marTop w:val="0"/>
          <w:marBottom w:val="80"/>
          <w:divBdr>
            <w:top w:val="none" w:sz="0" w:space="0" w:color="auto"/>
            <w:left w:val="none" w:sz="0" w:space="0" w:color="auto"/>
            <w:bottom w:val="none" w:sz="0" w:space="0" w:color="auto"/>
            <w:right w:val="none" w:sz="0" w:space="0" w:color="auto"/>
          </w:divBdr>
        </w:div>
        <w:div w:id="430931209">
          <w:marLeft w:val="3330"/>
          <w:marRight w:val="0"/>
          <w:marTop w:val="0"/>
          <w:marBottom w:val="80"/>
          <w:divBdr>
            <w:top w:val="none" w:sz="0" w:space="0" w:color="auto"/>
            <w:left w:val="none" w:sz="0" w:space="0" w:color="auto"/>
            <w:bottom w:val="none" w:sz="0" w:space="0" w:color="auto"/>
            <w:right w:val="none" w:sz="0" w:space="0" w:color="auto"/>
          </w:divBdr>
        </w:div>
        <w:div w:id="2035113335">
          <w:marLeft w:val="3330"/>
          <w:marRight w:val="0"/>
          <w:marTop w:val="0"/>
          <w:marBottom w:val="80"/>
          <w:divBdr>
            <w:top w:val="none" w:sz="0" w:space="0" w:color="auto"/>
            <w:left w:val="none" w:sz="0" w:space="0" w:color="auto"/>
            <w:bottom w:val="none" w:sz="0" w:space="0" w:color="auto"/>
            <w:right w:val="none" w:sz="0" w:space="0" w:color="auto"/>
          </w:divBdr>
        </w:div>
        <w:div w:id="1137574893">
          <w:marLeft w:val="3330"/>
          <w:marRight w:val="0"/>
          <w:marTop w:val="0"/>
          <w:marBottom w:val="80"/>
          <w:divBdr>
            <w:top w:val="none" w:sz="0" w:space="0" w:color="auto"/>
            <w:left w:val="none" w:sz="0" w:space="0" w:color="auto"/>
            <w:bottom w:val="none" w:sz="0" w:space="0" w:color="auto"/>
            <w:right w:val="none" w:sz="0" w:space="0" w:color="auto"/>
          </w:divBdr>
        </w:div>
        <w:div w:id="577203937">
          <w:marLeft w:val="3330"/>
          <w:marRight w:val="0"/>
          <w:marTop w:val="0"/>
          <w:marBottom w:val="80"/>
          <w:divBdr>
            <w:top w:val="none" w:sz="0" w:space="0" w:color="auto"/>
            <w:left w:val="none" w:sz="0" w:space="0" w:color="auto"/>
            <w:bottom w:val="none" w:sz="0" w:space="0" w:color="auto"/>
            <w:right w:val="none" w:sz="0" w:space="0" w:color="auto"/>
          </w:divBdr>
        </w:div>
        <w:div w:id="1736538801">
          <w:marLeft w:val="3330"/>
          <w:marRight w:val="0"/>
          <w:marTop w:val="0"/>
          <w:marBottom w:val="80"/>
          <w:divBdr>
            <w:top w:val="none" w:sz="0" w:space="0" w:color="auto"/>
            <w:left w:val="none" w:sz="0" w:space="0" w:color="auto"/>
            <w:bottom w:val="none" w:sz="0" w:space="0" w:color="auto"/>
            <w:right w:val="none" w:sz="0" w:space="0" w:color="auto"/>
          </w:divBdr>
        </w:div>
        <w:div w:id="2052532618">
          <w:marLeft w:val="3330"/>
          <w:marRight w:val="0"/>
          <w:marTop w:val="0"/>
          <w:marBottom w:val="80"/>
          <w:divBdr>
            <w:top w:val="none" w:sz="0" w:space="0" w:color="auto"/>
            <w:left w:val="none" w:sz="0" w:space="0" w:color="auto"/>
            <w:bottom w:val="none" w:sz="0" w:space="0" w:color="auto"/>
            <w:right w:val="none" w:sz="0" w:space="0" w:color="auto"/>
          </w:divBdr>
        </w:div>
        <w:div w:id="867183177">
          <w:marLeft w:val="3330"/>
          <w:marRight w:val="0"/>
          <w:marTop w:val="0"/>
          <w:marBottom w:val="80"/>
          <w:divBdr>
            <w:top w:val="none" w:sz="0" w:space="0" w:color="auto"/>
            <w:left w:val="none" w:sz="0" w:space="0" w:color="auto"/>
            <w:bottom w:val="none" w:sz="0" w:space="0" w:color="auto"/>
            <w:right w:val="none" w:sz="0" w:space="0" w:color="auto"/>
          </w:divBdr>
        </w:div>
        <w:div w:id="1219320249">
          <w:marLeft w:val="3330"/>
          <w:marRight w:val="0"/>
          <w:marTop w:val="0"/>
          <w:marBottom w:val="80"/>
          <w:divBdr>
            <w:top w:val="none" w:sz="0" w:space="0" w:color="auto"/>
            <w:left w:val="none" w:sz="0" w:space="0" w:color="auto"/>
            <w:bottom w:val="none" w:sz="0" w:space="0" w:color="auto"/>
            <w:right w:val="none" w:sz="0" w:space="0" w:color="auto"/>
          </w:divBdr>
        </w:div>
        <w:div w:id="790855582">
          <w:marLeft w:val="3330"/>
          <w:marRight w:val="0"/>
          <w:marTop w:val="0"/>
          <w:marBottom w:val="80"/>
          <w:divBdr>
            <w:top w:val="none" w:sz="0" w:space="0" w:color="auto"/>
            <w:left w:val="none" w:sz="0" w:space="0" w:color="auto"/>
            <w:bottom w:val="none" w:sz="0" w:space="0" w:color="auto"/>
            <w:right w:val="none" w:sz="0" w:space="0" w:color="auto"/>
          </w:divBdr>
        </w:div>
        <w:div w:id="68164184">
          <w:marLeft w:val="3330"/>
          <w:marRight w:val="0"/>
          <w:marTop w:val="0"/>
          <w:marBottom w:val="80"/>
          <w:divBdr>
            <w:top w:val="none" w:sz="0" w:space="0" w:color="auto"/>
            <w:left w:val="none" w:sz="0" w:space="0" w:color="auto"/>
            <w:bottom w:val="none" w:sz="0" w:space="0" w:color="auto"/>
            <w:right w:val="none" w:sz="0" w:space="0" w:color="auto"/>
          </w:divBdr>
        </w:div>
        <w:div w:id="818037627">
          <w:marLeft w:val="3330"/>
          <w:marRight w:val="0"/>
          <w:marTop w:val="0"/>
          <w:marBottom w:val="80"/>
          <w:divBdr>
            <w:top w:val="none" w:sz="0" w:space="0" w:color="auto"/>
            <w:left w:val="none" w:sz="0" w:space="0" w:color="auto"/>
            <w:bottom w:val="none" w:sz="0" w:space="0" w:color="auto"/>
            <w:right w:val="none" w:sz="0" w:space="0" w:color="auto"/>
          </w:divBdr>
        </w:div>
        <w:div w:id="1738473836">
          <w:marLeft w:val="3330"/>
          <w:marRight w:val="0"/>
          <w:marTop w:val="0"/>
          <w:marBottom w:val="80"/>
          <w:divBdr>
            <w:top w:val="none" w:sz="0" w:space="0" w:color="auto"/>
            <w:left w:val="none" w:sz="0" w:space="0" w:color="auto"/>
            <w:bottom w:val="none" w:sz="0" w:space="0" w:color="auto"/>
            <w:right w:val="none" w:sz="0" w:space="0" w:color="auto"/>
          </w:divBdr>
        </w:div>
        <w:div w:id="32317603">
          <w:marLeft w:val="3330"/>
          <w:marRight w:val="0"/>
          <w:marTop w:val="0"/>
          <w:marBottom w:val="80"/>
          <w:divBdr>
            <w:top w:val="none" w:sz="0" w:space="0" w:color="auto"/>
            <w:left w:val="none" w:sz="0" w:space="0" w:color="auto"/>
            <w:bottom w:val="none" w:sz="0" w:space="0" w:color="auto"/>
            <w:right w:val="none" w:sz="0" w:space="0" w:color="auto"/>
          </w:divBdr>
        </w:div>
        <w:div w:id="202864863">
          <w:marLeft w:val="3330"/>
          <w:marRight w:val="0"/>
          <w:marTop w:val="0"/>
          <w:marBottom w:val="80"/>
          <w:divBdr>
            <w:top w:val="none" w:sz="0" w:space="0" w:color="auto"/>
            <w:left w:val="none" w:sz="0" w:space="0" w:color="auto"/>
            <w:bottom w:val="none" w:sz="0" w:space="0" w:color="auto"/>
            <w:right w:val="none" w:sz="0" w:space="0" w:color="auto"/>
          </w:divBdr>
        </w:div>
        <w:div w:id="741757707">
          <w:marLeft w:val="3330"/>
          <w:marRight w:val="0"/>
          <w:marTop w:val="0"/>
          <w:marBottom w:val="80"/>
          <w:divBdr>
            <w:top w:val="none" w:sz="0" w:space="0" w:color="auto"/>
            <w:left w:val="none" w:sz="0" w:space="0" w:color="auto"/>
            <w:bottom w:val="none" w:sz="0" w:space="0" w:color="auto"/>
            <w:right w:val="none" w:sz="0" w:space="0" w:color="auto"/>
          </w:divBdr>
        </w:div>
        <w:div w:id="2057192210">
          <w:marLeft w:val="3330"/>
          <w:marRight w:val="0"/>
          <w:marTop w:val="0"/>
          <w:marBottom w:val="80"/>
          <w:divBdr>
            <w:top w:val="none" w:sz="0" w:space="0" w:color="auto"/>
            <w:left w:val="none" w:sz="0" w:space="0" w:color="auto"/>
            <w:bottom w:val="none" w:sz="0" w:space="0" w:color="auto"/>
            <w:right w:val="none" w:sz="0" w:space="0" w:color="auto"/>
          </w:divBdr>
        </w:div>
        <w:div w:id="471335206">
          <w:marLeft w:val="3330"/>
          <w:marRight w:val="0"/>
          <w:marTop w:val="0"/>
          <w:marBottom w:val="80"/>
          <w:divBdr>
            <w:top w:val="none" w:sz="0" w:space="0" w:color="auto"/>
            <w:left w:val="none" w:sz="0" w:space="0" w:color="auto"/>
            <w:bottom w:val="none" w:sz="0" w:space="0" w:color="auto"/>
            <w:right w:val="none" w:sz="0" w:space="0" w:color="auto"/>
          </w:divBdr>
        </w:div>
        <w:div w:id="155875772">
          <w:marLeft w:val="3330"/>
          <w:marRight w:val="0"/>
          <w:marTop w:val="0"/>
          <w:marBottom w:val="80"/>
          <w:divBdr>
            <w:top w:val="none" w:sz="0" w:space="0" w:color="auto"/>
            <w:left w:val="none" w:sz="0" w:space="0" w:color="auto"/>
            <w:bottom w:val="none" w:sz="0" w:space="0" w:color="auto"/>
            <w:right w:val="none" w:sz="0" w:space="0" w:color="auto"/>
          </w:divBdr>
        </w:div>
        <w:div w:id="1565752054">
          <w:marLeft w:val="3330"/>
          <w:marRight w:val="0"/>
          <w:marTop w:val="0"/>
          <w:marBottom w:val="80"/>
          <w:divBdr>
            <w:top w:val="none" w:sz="0" w:space="0" w:color="auto"/>
            <w:left w:val="none" w:sz="0" w:space="0" w:color="auto"/>
            <w:bottom w:val="none" w:sz="0" w:space="0" w:color="auto"/>
            <w:right w:val="none" w:sz="0" w:space="0" w:color="auto"/>
          </w:divBdr>
        </w:div>
        <w:div w:id="1782337243">
          <w:marLeft w:val="3330"/>
          <w:marRight w:val="0"/>
          <w:marTop w:val="0"/>
          <w:marBottom w:val="80"/>
          <w:divBdr>
            <w:top w:val="none" w:sz="0" w:space="0" w:color="auto"/>
            <w:left w:val="none" w:sz="0" w:space="0" w:color="auto"/>
            <w:bottom w:val="none" w:sz="0" w:space="0" w:color="auto"/>
            <w:right w:val="none" w:sz="0" w:space="0" w:color="auto"/>
          </w:divBdr>
        </w:div>
        <w:div w:id="1224758953">
          <w:marLeft w:val="3330"/>
          <w:marRight w:val="0"/>
          <w:marTop w:val="0"/>
          <w:marBottom w:val="80"/>
          <w:divBdr>
            <w:top w:val="none" w:sz="0" w:space="0" w:color="auto"/>
            <w:left w:val="none" w:sz="0" w:space="0" w:color="auto"/>
            <w:bottom w:val="none" w:sz="0" w:space="0" w:color="auto"/>
            <w:right w:val="none" w:sz="0" w:space="0" w:color="auto"/>
          </w:divBdr>
        </w:div>
        <w:div w:id="779493585">
          <w:marLeft w:val="3330"/>
          <w:marRight w:val="0"/>
          <w:marTop w:val="0"/>
          <w:marBottom w:val="80"/>
          <w:divBdr>
            <w:top w:val="none" w:sz="0" w:space="0" w:color="auto"/>
            <w:left w:val="none" w:sz="0" w:space="0" w:color="auto"/>
            <w:bottom w:val="none" w:sz="0" w:space="0" w:color="auto"/>
            <w:right w:val="none" w:sz="0" w:space="0" w:color="auto"/>
          </w:divBdr>
        </w:div>
        <w:div w:id="149567744">
          <w:marLeft w:val="3330"/>
          <w:marRight w:val="0"/>
          <w:marTop w:val="0"/>
          <w:marBottom w:val="80"/>
          <w:divBdr>
            <w:top w:val="none" w:sz="0" w:space="0" w:color="auto"/>
            <w:left w:val="none" w:sz="0" w:space="0" w:color="auto"/>
            <w:bottom w:val="none" w:sz="0" w:space="0" w:color="auto"/>
            <w:right w:val="none" w:sz="0" w:space="0" w:color="auto"/>
          </w:divBdr>
        </w:div>
        <w:div w:id="1414427444">
          <w:marLeft w:val="3330"/>
          <w:marRight w:val="0"/>
          <w:marTop w:val="0"/>
          <w:marBottom w:val="80"/>
          <w:divBdr>
            <w:top w:val="none" w:sz="0" w:space="0" w:color="auto"/>
            <w:left w:val="none" w:sz="0" w:space="0" w:color="auto"/>
            <w:bottom w:val="none" w:sz="0" w:space="0" w:color="auto"/>
            <w:right w:val="none" w:sz="0" w:space="0" w:color="auto"/>
          </w:divBdr>
        </w:div>
        <w:div w:id="926184480">
          <w:marLeft w:val="3330"/>
          <w:marRight w:val="0"/>
          <w:marTop w:val="0"/>
          <w:marBottom w:val="80"/>
          <w:divBdr>
            <w:top w:val="none" w:sz="0" w:space="0" w:color="auto"/>
            <w:left w:val="none" w:sz="0" w:space="0" w:color="auto"/>
            <w:bottom w:val="none" w:sz="0" w:space="0" w:color="auto"/>
            <w:right w:val="none" w:sz="0" w:space="0" w:color="auto"/>
          </w:divBdr>
        </w:div>
        <w:div w:id="298609314">
          <w:marLeft w:val="3330"/>
          <w:marRight w:val="0"/>
          <w:marTop w:val="0"/>
          <w:marBottom w:val="80"/>
          <w:divBdr>
            <w:top w:val="none" w:sz="0" w:space="0" w:color="auto"/>
            <w:left w:val="none" w:sz="0" w:space="0" w:color="auto"/>
            <w:bottom w:val="none" w:sz="0" w:space="0" w:color="auto"/>
            <w:right w:val="none" w:sz="0" w:space="0" w:color="auto"/>
          </w:divBdr>
        </w:div>
        <w:div w:id="2002849247">
          <w:marLeft w:val="3330"/>
          <w:marRight w:val="0"/>
          <w:marTop w:val="0"/>
          <w:marBottom w:val="80"/>
          <w:divBdr>
            <w:top w:val="none" w:sz="0" w:space="0" w:color="auto"/>
            <w:left w:val="none" w:sz="0" w:space="0" w:color="auto"/>
            <w:bottom w:val="none" w:sz="0" w:space="0" w:color="auto"/>
            <w:right w:val="none" w:sz="0" w:space="0" w:color="auto"/>
          </w:divBdr>
        </w:div>
        <w:div w:id="626474246">
          <w:marLeft w:val="3330"/>
          <w:marRight w:val="0"/>
          <w:marTop w:val="0"/>
          <w:marBottom w:val="80"/>
          <w:divBdr>
            <w:top w:val="none" w:sz="0" w:space="0" w:color="auto"/>
            <w:left w:val="none" w:sz="0" w:space="0" w:color="auto"/>
            <w:bottom w:val="none" w:sz="0" w:space="0" w:color="auto"/>
            <w:right w:val="none" w:sz="0" w:space="0" w:color="auto"/>
          </w:divBdr>
        </w:div>
        <w:div w:id="561058485">
          <w:marLeft w:val="3330"/>
          <w:marRight w:val="0"/>
          <w:marTop w:val="0"/>
          <w:marBottom w:val="80"/>
          <w:divBdr>
            <w:top w:val="none" w:sz="0" w:space="0" w:color="auto"/>
            <w:left w:val="none" w:sz="0" w:space="0" w:color="auto"/>
            <w:bottom w:val="none" w:sz="0" w:space="0" w:color="auto"/>
            <w:right w:val="none" w:sz="0" w:space="0" w:color="auto"/>
          </w:divBdr>
        </w:div>
        <w:div w:id="884177305">
          <w:marLeft w:val="3330"/>
          <w:marRight w:val="0"/>
          <w:marTop w:val="0"/>
          <w:marBottom w:val="80"/>
          <w:divBdr>
            <w:top w:val="none" w:sz="0" w:space="0" w:color="auto"/>
            <w:left w:val="none" w:sz="0" w:space="0" w:color="auto"/>
            <w:bottom w:val="none" w:sz="0" w:space="0" w:color="auto"/>
            <w:right w:val="none" w:sz="0" w:space="0" w:color="auto"/>
          </w:divBdr>
        </w:div>
        <w:div w:id="515966029">
          <w:marLeft w:val="3330"/>
          <w:marRight w:val="0"/>
          <w:marTop w:val="0"/>
          <w:marBottom w:val="80"/>
          <w:divBdr>
            <w:top w:val="none" w:sz="0" w:space="0" w:color="auto"/>
            <w:left w:val="none" w:sz="0" w:space="0" w:color="auto"/>
            <w:bottom w:val="none" w:sz="0" w:space="0" w:color="auto"/>
            <w:right w:val="none" w:sz="0" w:space="0" w:color="auto"/>
          </w:divBdr>
        </w:div>
        <w:div w:id="6641331">
          <w:marLeft w:val="3330"/>
          <w:marRight w:val="0"/>
          <w:marTop w:val="0"/>
          <w:marBottom w:val="80"/>
          <w:divBdr>
            <w:top w:val="none" w:sz="0" w:space="0" w:color="auto"/>
            <w:left w:val="none" w:sz="0" w:space="0" w:color="auto"/>
            <w:bottom w:val="none" w:sz="0" w:space="0" w:color="auto"/>
            <w:right w:val="none" w:sz="0" w:space="0" w:color="auto"/>
          </w:divBdr>
        </w:div>
        <w:div w:id="1071197355">
          <w:marLeft w:val="3330"/>
          <w:marRight w:val="0"/>
          <w:marTop w:val="0"/>
          <w:marBottom w:val="80"/>
          <w:divBdr>
            <w:top w:val="none" w:sz="0" w:space="0" w:color="auto"/>
            <w:left w:val="none" w:sz="0" w:space="0" w:color="auto"/>
            <w:bottom w:val="none" w:sz="0" w:space="0" w:color="auto"/>
            <w:right w:val="none" w:sz="0" w:space="0" w:color="auto"/>
          </w:divBdr>
        </w:div>
        <w:div w:id="862405565">
          <w:marLeft w:val="3330"/>
          <w:marRight w:val="0"/>
          <w:marTop w:val="0"/>
          <w:marBottom w:val="80"/>
          <w:divBdr>
            <w:top w:val="none" w:sz="0" w:space="0" w:color="auto"/>
            <w:left w:val="none" w:sz="0" w:space="0" w:color="auto"/>
            <w:bottom w:val="none" w:sz="0" w:space="0" w:color="auto"/>
            <w:right w:val="none" w:sz="0" w:space="0" w:color="auto"/>
          </w:divBdr>
        </w:div>
        <w:div w:id="1192452697">
          <w:marLeft w:val="3330"/>
          <w:marRight w:val="0"/>
          <w:marTop w:val="0"/>
          <w:marBottom w:val="80"/>
          <w:divBdr>
            <w:top w:val="none" w:sz="0" w:space="0" w:color="auto"/>
            <w:left w:val="none" w:sz="0" w:space="0" w:color="auto"/>
            <w:bottom w:val="none" w:sz="0" w:space="0" w:color="auto"/>
            <w:right w:val="none" w:sz="0" w:space="0" w:color="auto"/>
          </w:divBdr>
        </w:div>
        <w:div w:id="620965323">
          <w:marLeft w:val="3330"/>
          <w:marRight w:val="0"/>
          <w:marTop w:val="0"/>
          <w:marBottom w:val="80"/>
          <w:divBdr>
            <w:top w:val="none" w:sz="0" w:space="0" w:color="auto"/>
            <w:left w:val="none" w:sz="0" w:space="0" w:color="auto"/>
            <w:bottom w:val="none" w:sz="0" w:space="0" w:color="auto"/>
            <w:right w:val="none" w:sz="0" w:space="0" w:color="auto"/>
          </w:divBdr>
        </w:div>
        <w:div w:id="1532300634">
          <w:marLeft w:val="3330"/>
          <w:marRight w:val="0"/>
          <w:marTop w:val="0"/>
          <w:marBottom w:val="80"/>
          <w:divBdr>
            <w:top w:val="none" w:sz="0" w:space="0" w:color="auto"/>
            <w:left w:val="none" w:sz="0" w:space="0" w:color="auto"/>
            <w:bottom w:val="none" w:sz="0" w:space="0" w:color="auto"/>
            <w:right w:val="none" w:sz="0" w:space="0" w:color="auto"/>
          </w:divBdr>
        </w:div>
        <w:div w:id="1400904373">
          <w:marLeft w:val="3330"/>
          <w:marRight w:val="0"/>
          <w:marTop w:val="0"/>
          <w:marBottom w:val="80"/>
          <w:divBdr>
            <w:top w:val="none" w:sz="0" w:space="0" w:color="auto"/>
            <w:left w:val="none" w:sz="0" w:space="0" w:color="auto"/>
            <w:bottom w:val="none" w:sz="0" w:space="0" w:color="auto"/>
            <w:right w:val="none" w:sz="0" w:space="0" w:color="auto"/>
          </w:divBdr>
        </w:div>
        <w:div w:id="761028572">
          <w:marLeft w:val="3330"/>
          <w:marRight w:val="0"/>
          <w:marTop w:val="0"/>
          <w:marBottom w:val="80"/>
          <w:divBdr>
            <w:top w:val="none" w:sz="0" w:space="0" w:color="auto"/>
            <w:left w:val="none" w:sz="0" w:space="0" w:color="auto"/>
            <w:bottom w:val="none" w:sz="0" w:space="0" w:color="auto"/>
            <w:right w:val="none" w:sz="0" w:space="0" w:color="auto"/>
          </w:divBdr>
        </w:div>
        <w:div w:id="271715615">
          <w:marLeft w:val="3330"/>
          <w:marRight w:val="0"/>
          <w:marTop w:val="0"/>
          <w:marBottom w:val="80"/>
          <w:divBdr>
            <w:top w:val="none" w:sz="0" w:space="0" w:color="auto"/>
            <w:left w:val="none" w:sz="0" w:space="0" w:color="auto"/>
            <w:bottom w:val="none" w:sz="0" w:space="0" w:color="auto"/>
            <w:right w:val="none" w:sz="0" w:space="0" w:color="auto"/>
          </w:divBdr>
        </w:div>
        <w:div w:id="1629507059">
          <w:marLeft w:val="3330"/>
          <w:marRight w:val="0"/>
          <w:marTop w:val="0"/>
          <w:marBottom w:val="80"/>
          <w:divBdr>
            <w:top w:val="none" w:sz="0" w:space="0" w:color="auto"/>
            <w:left w:val="none" w:sz="0" w:space="0" w:color="auto"/>
            <w:bottom w:val="none" w:sz="0" w:space="0" w:color="auto"/>
            <w:right w:val="none" w:sz="0" w:space="0" w:color="auto"/>
          </w:divBdr>
        </w:div>
        <w:div w:id="260841619">
          <w:marLeft w:val="3330"/>
          <w:marRight w:val="0"/>
          <w:marTop w:val="0"/>
          <w:marBottom w:val="80"/>
          <w:divBdr>
            <w:top w:val="none" w:sz="0" w:space="0" w:color="auto"/>
            <w:left w:val="none" w:sz="0" w:space="0" w:color="auto"/>
            <w:bottom w:val="none" w:sz="0" w:space="0" w:color="auto"/>
            <w:right w:val="none" w:sz="0" w:space="0" w:color="auto"/>
          </w:divBdr>
        </w:div>
        <w:div w:id="784036021">
          <w:marLeft w:val="3326"/>
          <w:marRight w:val="0"/>
          <w:marTop w:val="0"/>
          <w:marBottom w:val="72"/>
          <w:divBdr>
            <w:top w:val="none" w:sz="0" w:space="0" w:color="auto"/>
            <w:left w:val="none" w:sz="0" w:space="0" w:color="auto"/>
            <w:bottom w:val="none" w:sz="0" w:space="0" w:color="auto"/>
            <w:right w:val="none" w:sz="0" w:space="0" w:color="auto"/>
          </w:divBdr>
        </w:div>
        <w:div w:id="1715229325">
          <w:marLeft w:val="3326"/>
          <w:marRight w:val="0"/>
          <w:marTop w:val="0"/>
          <w:marBottom w:val="72"/>
          <w:divBdr>
            <w:top w:val="none" w:sz="0" w:space="0" w:color="auto"/>
            <w:left w:val="none" w:sz="0" w:space="0" w:color="auto"/>
            <w:bottom w:val="none" w:sz="0" w:space="0" w:color="auto"/>
            <w:right w:val="none" w:sz="0" w:space="0" w:color="auto"/>
          </w:divBdr>
        </w:div>
        <w:div w:id="2051103074">
          <w:marLeft w:val="3326"/>
          <w:marRight w:val="0"/>
          <w:marTop w:val="0"/>
          <w:marBottom w:val="72"/>
          <w:divBdr>
            <w:top w:val="none" w:sz="0" w:space="0" w:color="auto"/>
            <w:left w:val="none" w:sz="0" w:space="0" w:color="auto"/>
            <w:bottom w:val="none" w:sz="0" w:space="0" w:color="auto"/>
            <w:right w:val="none" w:sz="0" w:space="0" w:color="auto"/>
          </w:divBdr>
        </w:div>
        <w:div w:id="867913852">
          <w:marLeft w:val="3326"/>
          <w:marRight w:val="0"/>
          <w:marTop w:val="0"/>
          <w:marBottom w:val="72"/>
          <w:divBdr>
            <w:top w:val="none" w:sz="0" w:space="0" w:color="auto"/>
            <w:left w:val="none" w:sz="0" w:space="0" w:color="auto"/>
            <w:bottom w:val="none" w:sz="0" w:space="0" w:color="auto"/>
            <w:right w:val="none" w:sz="0" w:space="0" w:color="auto"/>
          </w:divBdr>
        </w:div>
        <w:div w:id="1026949622">
          <w:marLeft w:val="3326"/>
          <w:marRight w:val="0"/>
          <w:marTop w:val="0"/>
          <w:marBottom w:val="72"/>
          <w:divBdr>
            <w:top w:val="none" w:sz="0" w:space="0" w:color="auto"/>
            <w:left w:val="none" w:sz="0" w:space="0" w:color="auto"/>
            <w:bottom w:val="none" w:sz="0" w:space="0" w:color="auto"/>
            <w:right w:val="none" w:sz="0" w:space="0" w:color="auto"/>
          </w:divBdr>
        </w:div>
        <w:div w:id="1369063805">
          <w:marLeft w:val="3326"/>
          <w:marRight w:val="0"/>
          <w:marTop w:val="0"/>
          <w:marBottom w:val="72"/>
          <w:divBdr>
            <w:top w:val="none" w:sz="0" w:space="0" w:color="auto"/>
            <w:left w:val="none" w:sz="0" w:space="0" w:color="auto"/>
            <w:bottom w:val="none" w:sz="0" w:space="0" w:color="auto"/>
            <w:right w:val="none" w:sz="0" w:space="0" w:color="auto"/>
          </w:divBdr>
        </w:div>
        <w:div w:id="94329098">
          <w:marLeft w:val="3326"/>
          <w:marRight w:val="0"/>
          <w:marTop w:val="0"/>
          <w:marBottom w:val="72"/>
          <w:divBdr>
            <w:top w:val="none" w:sz="0" w:space="0" w:color="auto"/>
            <w:left w:val="none" w:sz="0" w:space="0" w:color="auto"/>
            <w:bottom w:val="none" w:sz="0" w:space="0" w:color="auto"/>
            <w:right w:val="none" w:sz="0" w:space="0" w:color="auto"/>
          </w:divBdr>
        </w:div>
        <w:div w:id="1841962664">
          <w:marLeft w:val="3326"/>
          <w:marRight w:val="0"/>
          <w:marTop w:val="0"/>
          <w:marBottom w:val="72"/>
          <w:divBdr>
            <w:top w:val="none" w:sz="0" w:space="0" w:color="auto"/>
            <w:left w:val="none" w:sz="0" w:space="0" w:color="auto"/>
            <w:bottom w:val="none" w:sz="0" w:space="0" w:color="auto"/>
            <w:right w:val="none" w:sz="0" w:space="0" w:color="auto"/>
          </w:divBdr>
        </w:div>
        <w:div w:id="400450820">
          <w:marLeft w:val="3326"/>
          <w:marRight w:val="0"/>
          <w:marTop w:val="0"/>
          <w:marBottom w:val="72"/>
          <w:divBdr>
            <w:top w:val="none" w:sz="0" w:space="0" w:color="auto"/>
            <w:left w:val="none" w:sz="0" w:space="0" w:color="auto"/>
            <w:bottom w:val="none" w:sz="0" w:space="0" w:color="auto"/>
            <w:right w:val="none" w:sz="0" w:space="0" w:color="auto"/>
          </w:divBdr>
        </w:div>
        <w:div w:id="1988825398">
          <w:marLeft w:val="3326"/>
          <w:marRight w:val="0"/>
          <w:marTop w:val="0"/>
          <w:marBottom w:val="72"/>
          <w:divBdr>
            <w:top w:val="none" w:sz="0" w:space="0" w:color="auto"/>
            <w:left w:val="none" w:sz="0" w:space="0" w:color="auto"/>
            <w:bottom w:val="none" w:sz="0" w:space="0" w:color="auto"/>
            <w:right w:val="none" w:sz="0" w:space="0" w:color="auto"/>
          </w:divBdr>
        </w:div>
        <w:div w:id="1300648815">
          <w:marLeft w:val="3326"/>
          <w:marRight w:val="0"/>
          <w:marTop w:val="0"/>
          <w:marBottom w:val="72"/>
          <w:divBdr>
            <w:top w:val="none" w:sz="0" w:space="0" w:color="auto"/>
            <w:left w:val="none" w:sz="0" w:space="0" w:color="auto"/>
            <w:bottom w:val="none" w:sz="0" w:space="0" w:color="auto"/>
            <w:right w:val="none" w:sz="0" w:space="0" w:color="auto"/>
          </w:divBdr>
        </w:div>
        <w:div w:id="1967004725">
          <w:marLeft w:val="3326"/>
          <w:marRight w:val="0"/>
          <w:marTop w:val="0"/>
          <w:marBottom w:val="72"/>
          <w:divBdr>
            <w:top w:val="none" w:sz="0" w:space="0" w:color="auto"/>
            <w:left w:val="none" w:sz="0" w:space="0" w:color="auto"/>
            <w:bottom w:val="none" w:sz="0" w:space="0" w:color="auto"/>
            <w:right w:val="none" w:sz="0" w:space="0" w:color="auto"/>
          </w:divBdr>
        </w:div>
        <w:div w:id="688533498">
          <w:marLeft w:val="3326"/>
          <w:marRight w:val="0"/>
          <w:marTop w:val="0"/>
          <w:marBottom w:val="72"/>
          <w:divBdr>
            <w:top w:val="none" w:sz="0" w:space="0" w:color="auto"/>
            <w:left w:val="none" w:sz="0" w:space="0" w:color="auto"/>
            <w:bottom w:val="none" w:sz="0" w:space="0" w:color="auto"/>
            <w:right w:val="none" w:sz="0" w:space="0" w:color="auto"/>
          </w:divBdr>
        </w:div>
        <w:div w:id="380399295">
          <w:marLeft w:val="3326"/>
          <w:marRight w:val="0"/>
          <w:marTop w:val="0"/>
          <w:marBottom w:val="72"/>
          <w:divBdr>
            <w:top w:val="none" w:sz="0" w:space="0" w:color="auto"/>
            <w:left w:val="none" w:sz="0" w:space="0" w:color="auto"/>
            <w:bottom w:val="none" w:sz="0" w:space="0" w:color="auto"/>
            <w:right w:val="none" w:sz="0" w:space="0" w:color="auto"/>
          </w:divBdr>
        </w:div>
        <w:div w:id="1244754859">
          <w:marLeft w:val="3326"/>
          <w:marRight w:val="0"/>
          <w:marTop w:val="0"/>
          <w:marBottom w:val="72"/>
          <w:divBdr>
            <w:top w:val="none" w:sz="0" w:space="0" w:color="auto"/>
            <w:left w:val="none" w:sz="0" w:space="0" w:color="auto"/>
            <w:bottom w:val="none" w:sz="0" w:space="0" w:color="auto"/>
            <w:right w:val="none" w:sz="0" w:space="0" w:color="auto"/>
          </w:divBdr>
        </w:div>
        <w:div w:id="190579462">
          <w:marLeft w:val="3326"/>
          <w:marRight w:val="0"/>
          <w:marTop w:val="0"/>
          <w:marBottom w:val="72"/>
          <w:divBdr>
            <w:top w:val="none" w:sz="0" w:space="0" w:color="auto"/>
            <w:left w:val="none" w:sz="0" w:space="0" w:color="auto"/>
            <w:bottom w:val="none" w:sz="0" w:space="0" w:color="auto"/>
            <w:right w:val="none" w:sz="0" w:space="0" w:color="auto"/>
          </w:divBdr>
        </w:div>
        <w:div w:id="2089304524">
          <w:marLeft w:val="3330"/>
          <w:marRight w:val="0"/>
          <w:marTop w:val="0"/>
          <w:marBottom w:val="80"/>
          <w:divBdr>
            <w:top w:val="none" w:sz="0" w:space="0" w:color="auto"/>
            <w:left w:val="none" w:sz="0" w:space="0" w:color="auto"/>
            <w:bottom w:val="none" w:sz="0" w:space="0" w:color="auto"/>
            <w:right w:val="none" w:sz="0" w:space="0" w:color="auto"/>
          </w:divBdr>
        </w:div>
        <w:div w:id="1367020301">
          <w:marLeft w:val="3326"/>
          <w:marRight w:val="0"/>
          <w:marTop w:val="0"/>
          <w:marBottom w:val="60"/>
          <w:divBdr>
            <w:top w:val="none" w:sz="0" w:space="0" w:color="auto"/>
            <w:left w:val="none" w:sz="0" w:space="0" w:color="auto"/>
            <w:bottom w:val="none" w:sz="0" w:space="0" w:color="auto"/>
            <w:right w:val="none" w:sz="0" w:space="0" w:color="auto"/>
          </w:divBdr>
        </w:div>
        <w:div w:id="1523859138">
          <w:marLeft w:val="3326"/>
          <w:marRight w:val="0"/>
          <w:marTop w:val="0"/>
          <w:marBottom w:val="60"/>
          <w:divBdr>
            <w:top w:val="none" w:sz="0" w:space="0" w:color="auto"/>
            <w:left w:val="none" w:sz="0" w:space="0" w:color="auto"/>
            <w:bottom w:val="none" w:sz="0" w:space="0" w:color="auto"/>
            <w:right w:val="none" w:sz="0" w:space="0" w:color="auto"/>
          </w:divBdr>
        </w:div>
        <w:div w:id="808548098">
          <w:marLeft w:val="3326"/>
          <w:marRight w:val="0"/>
          <w:marTop w:val="0"/>
          <w:marBottom w:val="60"/>
          <w:divBdr>
            <w:top w:val="none" w:sz="0" w:space="0" w:color="auto"/>
            <w:left w:val="none" w:sz="0" w:space="0" w:color="auto"/>
            <w:bottom w:val="none" w:sz="0" w:space="0" w:color="auto"/>
            <w:right w:val="none" w:sz="0" w:space="0" w:color="auto"/>
          </w:divBdr>
        </w:div>
        <w:div w:id="1037776770">
          <w:marLeft w:val="3326"/>
          <w:marRight w:val="0"/>
          <w:marTop w:val="0"/>
          <w:marBottom w:val="60"/>
          <w:divBdr>
            <w:top w:val="none" w:sz="0" w:space="0" w:color="auto"/>
            <w:left w:val="none" w:sz="0" w:space="0" w:color="auto"/>
            <w:bottom w:val="none" w:sz="0" w:space="0" w:color="auto"/>
            <w:right w:val="none" w:sz="0" w:space="0" w:color="auto"/>
          </w:divBdr>
        </w:div>
        <w:div w:id="443378885">
          <w:marLeft w:val="3326"/>
          <w:marRight w:val="0"/>
          <w:marTop w:val="0"/>
          <w:marBottom w:val="60"/>
          <w:divBdr>
            <w:top w:val="none" w:sz="0" w:space="0" w:color="auto"/>
            <w:left w:val="none" w:sz="0" w:space="0" w:color="auto"/>
            <w:bottom w:val="none" w:sz="0" w:space="0" w:color="auto"/>
            <w:right w:val="none" w:sz="0" w:space="0" w:color="auto"/>
          </w:divBdr>
        </w:div>
        <w:div w:id="2037385513">
          <w:marLeft w:val="3326"/>
          <w:marRight w:val="0"/>
          <w:marTop w:val="0"/>
          <w:marBottom w:val="60"/>
          <w:divBdr>
            <w:top w:val="none" w:sz="0" w:space="0" w:color="auto"/>
            <w:left w:val="none" w:sz="0" w:space="0" w:color="auto"/>
            <w:bottom w:val="none" w:sz="0" w:space="0" w:color="auto"/>
            <w:right w:val="none" w:sz="0" w:space="0" w:color="auto"/>
          </w:divBdr>
        </w:div>
        <w:div w:id="2015761623">
          <w:marLeft w:val="3326"/>
          <w:marRight w:val="0"/>
          <w:marTop w:val="0"/>
          <w:marBottom w:val="60"/>
          <w:divBdr>
            <w:top w:val="none" w:sz="0" w:space="0" w:color="auto"/>
            <w:left w:val="none" w:sz="0" w:space="0" w:color="auto"/>
            <w:bottom w:val="none" w:sz="0" w:space="0" w:color="auto"/>
            <w:right w:val="none" w:sz="0" w:space="0" w:color="auto"/>
          </w:divBdr>
        </w:div>
        <w:div w:id="269240314">
          <w:marLeft w:val="3326"/>
          <w:marRight w:val="0"/>
          <w:marTop w:val="0"/>
          <w:marBottom w:val="60"/>
          <w:divBdr>
            <w:top w:val="none" w:sz="0" w:space="0" w:color="auto"/>
            <w:left w:val="none" w:sz="0" w:space="0" w:color="auto"/>
            <w:bottom w:val="none" w:sz="0" w:space="0" w:color="auto"/>
            <w:right w:val="none" w:sz="0" w:space="0" w:color="auto"/>
          </w:divBdr>
        </w:div>
        <w:div w:id="1351493187">
          <w:marLeft w:val="3326"/>
          <w:marRight w:val="0"/>
          <w:marTop w:val="0"/>
          <w:marBottom w:val="60"/>
          <w:divBdr>
            <w:top w:val="none" w:sz="0" w:space="0" w:color="auto"/>
            <w:left w:val="none" w:sz="0" w:space="0" w:color="auto"/>
            <w:bottom w:val="none" w:sz="0" w:space="0" w:color="auto"/>
            <w:right w:val="none" w:sz="0" w:space="0" w:color="auto"/>
          </w:divBdr>
        </w:div>
        <w:div w:id="1680696269">
          <w:marLeft w:val="3326"/>
          <w:marRight w:val="0"/>
          <w:marTop w:val="0"/>
          <w:marBottom w:val="60"/>
          <w:divBdr>
            <w:top w:val="none" w:sz="0" w:space="0" w:color="auto"/>
            <w:left w:val="none" w:sz="0" w:space="0" w:color="auto"/>
            <w:bottom w:val="none" w:sz="0" w:space="0" w:color="auto"/>
            <w:right w:val="none" w:sz="0" w:space="0" w:color="auto"/>
          </w:divBdr>
        </w:div>
        <w:div w:id="1196818612">
          <w:marLeft w:val="3326"/>
          <w:marRight w:val="0"/>
          <w:marTop w:val="0"/>
          <w:marBottom w:val="60"/>
          <w:divBdr>
            <w:top w:val="none" w:sz="0" w:space="0" w:color="auto"/>
            <w:left w:val="none" w:sz="0" w:space="0" w:color="auto"/>
            <w:bottom w:val="none" w:sz="0" w:space="0" w:color="auto"/>
            <w:right w:val="none" w:sz="0" w:space="0" w:color="auto"/>
          </w:divBdr>
        </w:div>
        <w:div w:id="2028435119">
          <w:marLeft w:val="3326"/>
          <w:marRight w:val="0"/>
          <w:marTop w:val="0"/>
          <w:marBottom w:val="60"/>
          <w:divBdr>
            <w:top w:val="none" w:sz="0" w:space="0" w:color="auto"/>
            <w:left w:val="none" w:sz="0" w:space="0" w:color="auto"/>
            <w:bottom w:val="none" w:sz="0" w:space="0" w:color="auto"/>
            <w:right w:val="none" w:sz="0" w:space="0" w:color="auto"/>
          </w:divBdr>
        </w:div>
        <w:div w:id="1288854089">
          <w:marLeft w:val="3326"/>
          <w:marRight w:val="0"/>
          <w:marTop w:val="0"/>
          <w:marBottom w:val="60"/>
          <w:divBdr>
            <w:top w:val="none" w:sz="0" w:space="0" w:color="auto"/>
            <w:left w:val="none" w:sz="0" w:space="0" w:color="auto"/>
            <w:bottom w:val="none" w:sz="0" w:space="0" w:color="auto"/>
            <w:right w:val="none" w:sz="0" w:space="0" w:color="auto"/>
          </w:divBdr>
        </w:div>
        <w:div w:id="1133599922">
          <w:marLeft w:val="3326"/>
          <w:marRight w:val="0"/>
          <w:marTop w:val="0"/>
          <w:marBottom w:val="60"/>
          <w:divBdr>
            <w:top w:val="none" w:sz="0" w:space="0" w:color="auto"/>
            <w:left w:val="none" w:sz="0" w:space="0" w:color="auto"/>
            <w:bottom w:val="none" w:sz="0" w:space="0" w:color="auto"/>
            <w:right w:val="none" w:sz="0" w:space="0" w:color="auto"/>
          </w:divBdr>
        </w:div>
        <w:div w:id="981428328">
          <w:marLeft w:val="3326"/>
          <w:marRight w:val="0"/>
          <w:marTop w:val="0"/>
          <w:marBottom w:val="60"/>
          <w:divBdr>
            <w:top w:val="none" w:sz="0" w:space="0" w:color="auto"/>
            <w:left w:val="none" w:sz="0" w:space="0" w:color="auto"/>
            <w:bottom w:val="none" w:sz="0" w:space="0" w:color="auto"/>
            <w:right w:val="none" w:sz="0" w:space="0" w:color="auto"/>
          </w:divBdr>
        </w:div>
        <w:div w:id="1934243521">
          <w:marLeft w:val="3326"/>
          <w:marRight w:val="0"/>
          <w:marTop w:val="0"/>
          <w:marBottom w:val="60"/>
          <w:divBdr>
            <w:top w:val="none" w:sz="0" w:space="0" w:color="auto"/>
            <w:left w:val="none" w:sz="0" w:space="0" w:color="auto"/>
            <w:bottom w:val="none" w:sz="0" w:space="0" w:color="auto"/>
            <w:right w:val="none" w:sz="0" w:space="0" w:color="auto"/>
          </w:divBdr>
        </w:div>
        <w:div w:id="394352981">
          <w:marLeft w:val="3326"/>
          <w:marRight w:val="0"/>
          <w:marTop w:val="0"/>
          <w:marBottom w:val="60"/>
          <w:divBdr>
            <w:top w:val="none" w:sz="0" w:space="0" w:color="auto"/>
            <w:left w:val="none" w:sz="0" w:space="0" w:color="auto"/>
            <w:bottom w:val="none" w:sz="0" w:space="0" w:color="auto"/>
            <w:right w:val="none" w:sz="0" w:space="0" w:color="auto"/>
          </w:divBdr>
        </w:div>
        <w:div w:id="766538462">
          <w:marLeft w:val="3326"/>
          <w:marRight w:val="0"/>
          <w:marTop w:val="0"/>
          <w:marBottom w:val="60"/>
          <w:divBdr>
            <w:top w:val="none" w:sz="0" w:space="0" w:color="auto"/>
            <w:left w:val="none" w:sz="0" w:space="0" w:color="auto"/>
            <w:bottom w:val="none" w:sz="0" w:space="0" w:color="auto"/>
            <w:right w:val="none" w:sz="0" w:space="0" w:color="auto"/>
          </w:divBdr>
        </w:div>
        <w:div w:id="1481271005">
          <w:marLeft w:val="3326"/>
          <w:marRight w:val="0"/>
          <w:marTop w:val="0"/>
          <w:marBottom w:val="60"/>
          <w:divBdr>
            <w:top w:val="none" w:sz="0" w:space="0" w:color="auto"/>
            <w:left w:val="none" w:sz="0" w:space="0" w:color="auto"/>
            <w:bottom w:val="none" w:sz="0" w:space="0" w:color="auto"/>
            <w:right w:val="none" w:sz="0" w:space="0" w:color="auto"/>
          </w:divBdr>
        </w:div>
        <w:div w:id="1215696436">
          <w:marLeft w:val="3326"/>
          <w:marRight w:val="0"/>
          <w:marTop w:val="0"/>
          <w:marBottom w:val="60"/>
          <w:divBdr>
            <w:top w:val="none" w:sz="0" w:space="0" w:color="auto"/>
            <w:left w:val="none" w:sz="0" w:space="0" w:color="auto"/>
            <w:bottom w:val="none" w:sz="0" w:space="0" w:color="auto"/>
            <w:right w:val="none" w:sz="0" w:space="0" w:color="auto"/>
          </w:divBdr>
        </w:div>
        <w:div w:id="1518617202">
          <w:marLeft w:val="3326"/>
          <w:marRight w:val="0"/>
          <w:marTop w:val="0"/>
          <w:marBottom w:val="60"/>
          <w:divBdr>
            <w:top w:val="none" w:sz="0" w:space="0" w:color="auto"/>
            <w:left w:val="none" w:sz="0" w:space="0" w:color="auto"/>
            <w:bottom w:val="none" w:sz="0" w:space="0" w:color="auto"/>
            <w:right w:val="none" w:sz="0" w:space="0" w:color="auto"/>
          </w:divBdr>
        </w:div>
        <w:div w:id="413433854">
          <w:marLeft w:val="3326"/>
          <w:marRight w:val="0"/>
          <w:marTop w:val="0"/>
          <w:marBottom w:val="60"/>
          <w:divBdr>
            <w:top w:val="none" w:sz="0" w:space="0" w:color="auto"/>
            <w:left w:val="none" w:sz="0" w:space="0" w:color="auto"/>
            <w:bottom w:val="none" w:sz="0" w:space="0" w:color="auto"/>
            <w:right w:val="none" w:sz="0" w:space="0" w:color="auto"/>
          </w:divBdr>
        </w:div>
        <w:div w:id="1676569749">
          <w:marLeft w:val="3326"/>
          <w:marRight w:val="0"/>
          <w:marTop w:val="0"/>
          <w:marBottom w:val="60"/>
          <w:divBdr>
            <w:top w:val="none" w:sz="0" w:space="0" w:color="auto"/>
            <w:left w:val="none" w:sz="0" w:space="0" w:color="auto"/>
            <w:bottom w:val="none" w:sz="0" w:space="0" w:color="auto"/>
            <w:right w:val="none" w:sz="0" w:space="0" w:color="auto"/>
          </w:divBdr>
        </w:div>
        <w:div w:id="785933130">
          <w:marLeft w:val="3326"/>
          <w:marRight w:val="0"/>
          <w:marTop w:val="0"/>
          <w:marBottom w:val="60"/>
          <w:divBdr>
            <w:top w:val="none" w:sz="0" w:space="0" w:color="auto"/>
            <w:left w:val="none" w:sz="0" w:space="0" w:color="auto"/>
            <w:bottom w:val="none" w:sz="0" w:space="0" w:color="auto"/>
            <w:right w:val="none" w:sz="0" w:space="0" w:color="auto"/>
          </w:divBdr>
        </w:div>
        <w:div w:id="638920362">
          <w:marLeft w:val="3326"/>
          <w:marRight w:val="0"/>
          <w:marTop w:val="0"/>
          <w:marBottom w:val="60"/>
          <w:divBdr>
            <w:top w:val="none" w:sz="0" w:space="0" w:color="auto"/>
            <w:left w:val="none" w:sz="0" w:space="0" w:color="auto"/>
            <w:bottom w:val="none" w:sz="0" w:space="0" w:color="auto"/>
            <w:right w:val="none" w:sz="0" w:space="0" w:color="auto"/>
          </w:divBdr>
        </w:div>
        <w:div w:id="1423063330">
          <w:marLeft w:val="3326"/>
          <w:marRight w:val="0"/>
          <w:marTop w:val="0"/>
          <w:marBottom w:val="60"/>
          <w:divBdr>
            <w:top w:val="none" w:sz="0" w:space="0" w:color="auto"/>
            <w:left w:val="none" w:sz="0" w:space="0" w:color="auto"/>
            <w:bottom w:val="none" w:sz="0" w:space="0" w:color="auto"/>
            <w:right w:val="none" w:sz="0" w:space="0" w:color="auto"/>
          </w:divBdr>
        </w:div>
        <w:div w:id="1594974655">
          <w:marLeft w:val="3326"/>
          <w:marRight w:val="0"/>
          <w:marTop w:val="0"/>
          <w:marBottom w:val="60"/>
          <w:divBdr>
            <w:top w:val="none" w:sz="0" w:space="0" w:color="auto"/>
            <w:left w:val="none" w:sz="0" w:space="0" w:color="auto"/>
            <w:bottom w:val="none" w:sz="0" w:space="0" w:color="auto"/>
            <w:right w:val="none" w:sz="0" w:space="0" w:color="auto"/>
          </w:divBdr>
        </w:div>
        <w:div w:id="1919359876">
          <w:marLeft w:val="3326"/>
          <w:marRight w:val="0"/>
          <w:marTop w:val="0"/>
          <w:marBottom w:val="60"/>
          <w:divBdr>
            <w:top w:val="none" w:sz="0" w:space="0" w:color="auto"/>
            <w:left w:val="none" w:sz="0" w:space="0" w:color="auto"/>
            <w:bottom w:val="none" w:sz="0" w:space="0" w:color="auto"/>
            <w:right w:val="none" w:sz="0" w:space="0" w:color="auto"/>
          </w:divBdr>
        </w:div>
        <w:div w:id="864057031">
          <w:marLeft w:val="3326"/>
          <w:marRight w:val="0"/>
          <w:marTop w:val="0"/>
          <w:marBottom w:val="60"/>
          <w:divBdr>
            <w:top w:val="none" w:sz="0" w:space="0" w:color="auto"/>
            <w:left w:val="none" w:sz="0" w:space="0" w:color="auto"/>
            <w:bottom w:val="none" w:sz="0" w:space="0" w:color="auto"/>
            <w:right w:val="none" w:sz="0" w:space="0" w:color="auto"/>
          </w:divBdr>
        </w:div>
        <w:div w:id="1802531049">
          <w:marLeft w:val="3326"/>
          <w:marRight w:val="0"/>
          <w:marTop w:val="0"/>
          <w:marBottom w:val="60"/>
          <w:divBdr>
            <w:top w:val="none" w:sz="0" w:space="0" w:color="auto"/>
            <w:left w:val="none" w:sz="0" w:space="0" w:color="auto"/>
            <w:bottom w:val="none" w:sz="0" w:space="0" w:color="auto"/>
            <w:right w:val="none" w:sz="0" w:space="0" w:color="auto"/>
          </w:divBdr>
        </w:div>
        <w:div w:id="1227953030">
          <w:marLeft w:val="3326"/>
          <w:marRight w:val="0"/>
          <w:marTop w:val="0"/>
          <w:marBottom w:val="60"/>
          <w:divBdr>
            <w:top w:val="none" w:sz="0" w:space="0" w:color="auto"/>
            <w:left w:val="none" w:sz="0" w:space="0" w:color="auto"/>
            <w:bottom w:val="none" w:sz="0" w:space="0" w:color="auto"/>
            <w:right w:val="none" w:sz="0" w:space="0" w:color="auto"/>
          </w:divBdr>
        </w:div>
        <w:div w:id="172572589">
          <w:marLeft w:val="3326"/>
          <w:marRight w:val="0"/>
          <w:marTop w:val="0"/>
          <w:marBottom w:val="60"/>
          <w:divBdr>
            <w:top w:val="none" w:sz="0" w:space="0" w:color="auto"/>
            <w:left w:val="none" w:sz="0" w:space="0" w:color="auto"/>
            <w:bottom w:val="none" w:sz="0" w:space="0" w:color="auto"/>
            <w:right w:val="none" w:sz="0" w:space="0" w:color="auto"/>
          </w:divBdr>
        </w:div>
        <w:div w:id="1596744250">
          <w:marLeft w:val="3326"/>
          <w:marRight w:val="0"/>
          <w:marTop w:val="0"/>
          <w:marBottom w:val="60"/>
          <w:divBdr>
            <w:top w:val="none" w:sz="0" w:space="0" w:color="auto"/>
            <w:left w:val="none" w:sz="0" w:space="0" w:color="auto"/>
            <w:bottom w:val="none" w:sz="0" w:space="0" w:color="auto"/>
            <w:right w:val="none" w:sz="0" w:space="0" w:color="auto"/>
          </w:divBdr>
        </w:div>
        <w:div w:id="8266458">
          <w:marLeft w:val="3326"/>
          <w:marRight w:val="0"/>
          <w:marTop w:val="0"/>
          <w:marBottom w:val="60"/>
          <w:divBdr>
            <w:top w:val="none" w:sz="0" w:space="0" w:color="auto"/>
            <w:left w:val="none" w:sz="0" w:space="0" w:color="auto"/>
            <w:bottom w:val="none" w:sz="0" w:space="0" w:color="auto"/>
            <w:right w:val="none" w:sz="0" w:space="0" w:color="auto"/>
          </w:divBdr>
        </w:div>
        <w:div w:id="594166817">
          <w:marLeft w:val="3326"/>
          <w:marRight w:val="0"/>
          <w:marTop w:val="0"/>
          <w:marBottom w:val="60"/>
          <w:divBdr>
            <w:top w:val="none" w:sz="0" w:space="0" w:color="auto"/>
            <w:left w:val="none" w:sz="0" w:space="0" w:color="auto"/>
            <w:bottom w:val="none" w:sz="0" w:space="0" w:color="auto"/>
            <w:right w:val="none" w:sz="0" w:space="0" w:color="auto"/>
          </w:divBdr>
        </w:div>
        <w:div w:id="1284264484">
          <w:marLeft w:val="3326"/>
          <w:marRight w:val="0"/>
          <w:marTop w:val="0"/>
          <w:marBottom w:val="60"/>
          <w:divBdr>
            <w:top w:val="none" w:sz="0" w:space="0" w:color="auto"/>
            <w:left w:val="none" w:sz="0" w:space="0" w:color="auto"/>
            <w:bottom w:val="none" w:sz="0" w:space="0" w:color="auto"/>
            <w:right w:val="none" w:sz="0" w:space="0" w:color="auto"/>
          </w:divBdr>
        </w:div>
        <w:div w:id="1448235741">
          <w:marLeft w:val="3326"/>
          <w:marRight w:val="0"/>
          <w:marTop w:val="0"/>
          <w:marBottom w:val="60"/>
          <w:divBdr>
            <w:top w:val="none" w:sz="0" w:space="0" w:color="auto"/>
            <w:left w:val="none" w:sz="0" w:space="0" w:color="auto"/>
            <w:bottom w:val="none" w:sz="0" w:space="0" w:color="auto"/>
            <w:right w:val="none" w:sz="0" w:space="0" w:color="auto"/>
          </w:divBdr>
        </w:div>
        <w:div w:id="133790716">
          <w:marLeft w:val="3326"/>
          <w:marRight w:val="0"/>
          <w:marTop w:val="0"/>
          <w:marBottom w:val="60"/>
          <w:divBdr>
            <w:top w:val="none" w:sz="0" w:space="0" w:color="auto"/>
            <w:left w:val="none" w:sz="0" w:space="0" w:color="auto"/>
            <w:bottom w:val="none" w:sz="0" w:space="0" w:color="auto"/>
            <w:right w:val="none" w:sz="0" w:space="0" w:color="auto"/>
          </w:divBdr>
        </w:div>
        <w:div w:id="781537693">
          <w:marLeft w:val="3326"/>
          <w:marRight w:val="0"/>
          <w:marTop w:val="0"/>
          <w:marBottom w:val="60"/>
          <w:divBdr>
            <w:top w:val="none" w:sz="0" w:space="0" w:color="auto"/>
            <w:left w:val="none" w:sz="0" w:space="0" w:color="auto"/>
            <w:bottom w:val="none" w:sz="0" w:space="0" w:color="auto"/>
            <w:right w:val="none" w:sz="0" w:space="0" w:color="auto"/>
          </w:divBdr>
        </w:div>
        <w:div w:id="452360465">
          <w:marLeft w:val="3326"/>
          <w:marRight w:val="0"/>
          <w:marTop w:val="0"/>
          <w:marBottom w:val="60"/>
          <w:divBdr>
            <w:top w:val="none" w:sz="0" w:space="0" w:color="auto"/>
            <w:left w:val="none" w:sz="0" w:space="0" w:color="auto"/>
            <w:bottom w:val="none" w:sz="0" w:space="0" w:color="auto"/>
            <w:right w:val="none" w:sz="0" w:space="0" w:color="auto"/>
          </w:divBdr>
        </w:div>
        <w:div w:id="507713145">
          <w:marLeft w:val="3326"/>
          <w:marRight w:val="0"/>
          <w:marTop w:val="0"/>
          <w:marBottom w:val="60"/>
          <w:divBdr>
            <w:top w:val="none" w:sz="0" w:space="0" w:color="auto"/>
            <w:left w:val="none" w:sz="0" w:space="0" w:color="auto"/>
            <w:bottom w:val="none" w:sz="0" w:space="0" w:color="auto"/>
            <w:right w:val="none" w:sz="0" w:space="0" w:color="auto"/>
          </w:divBdr>
        </w:div>
        <w:div w:id="826357023">
          <w:marLeft w:val="3326"/>
          <w:marRight w:val="0"/>
          <w:marTop w:val="0"/>
          <w:marBottom w:val="60"/>
          <w:divBdr>
            <w:top w:val="none" w:sz="0" w:space="0" w:color="auto"/>
            <w:left w:val="none" w:sz="0" w:space="0" w:color="auto"/>
            <w:bottom w:val="none" w:sz="0" w:space="0" w:color="auto"/>
            <w:right w:val="none" w:sz="0" w:space="0" w:color="auto"/>
          </w:divBdr>
        </w:div>
        <w:div w:id="248975146">
          <w:marLeft w:val="3330"/>
          <w:marRight w:val="0"/>
          <w:marTop w:val="0"/>
          <w:marBottom w:val="80"/>
          <w:divBdr>
            <w:top w:val="none" w:sz="0" w:space="0" w:color="auto"/>
            <w:left w:val="none" w:sz="0" w:space="0" w:color="auto"/>
            <w:bottom w:val="none" w:sz="0" w:space="0" w:color="auto"/>
            <w:right w:val="none" w:sz="0" w:space="0" w:color="auto"/>
          </w:divBdr>
        </w:div>
        <w:div w:id="955253399">
          <w:marLeft w:val="3330"/>
          <w:marRight w:val="0"/>
          <w:marTop w:val="0"/>
          <w:marBottom w:val="80"/>
          <w:divBdr>
            <w:top w:val="none" w:sz="0" w:space="0" w:color="auto"/>
            <w:left w:val="none" w:sz="0" w:space="0" w:color="auto"/>
            <w:bottom w:val="none" w:sz="0" w:space="0" w:color="auto"/>
            <w:right w:val="none" w:sz="0" w:space="0" w:color="auto"/>
          </w:divBdr>
        </w:div>
        <w:div w:id="1955861959">
          <w:marLeft w:val="3326"/>
          <w:marRight w:val="0"/>
          <w:marTop w:val="0"/>
          <w:marBottom w:val="80"/>
          <w:divBdr>
            <w:top w:val="none" w:sz="0" w:space="0" w:color="auto"/>
            <w:left w:val="none" w:sz="0" w:space="0" w:color="auto"/>
            <w:bottom w:val="none" w:sz="0" w:space="0" w:color="auto"/>
            <w:right w:val="none" w:sz="0" w:space="0" w:color="auto"/>
          </w:divBdr>
        </w:div>
        <w:div w:id="2055620368">
          <w:marLeft w:val="3326"/>
          <w:marRight w:val="0"/>
          <w:marTop w:val="0"/>
          <w:marBottom w:val="80"/>
          <w:divBdr>
            <w:top w:val="none" w:sz="0" w:space="0" w:color="auto"/>
            <w:left w:val="none" w:sz="0" w:space="0" w:color="auto"/>
            <w:bottom w:val="none" w:sz="0" w:space="0" w:color="auto"/>
            <w:right w:val="none" w:sz="0" w:space="0" w:color="auto"/>
          </w:divBdr>
        </w:div>
        <w:div w:id="1558318262">
          <w:marLeft w:val="3326"/>
          <w:marRight w:val="0"/>
          <w:marTop w:val="0"/>
          <w:marBottom w:val="80"/>
          <w:divBdr>
            <w:top w:val="none" w:sz="0" w:space="0" w:color="auto"/>
            <w:left w:val="none" w:sz="0" w:space="0" w:color="auto"/>
            <w:bottom w:val="none" w:sz="0" w:space="0" w:color="auto"/>
            <w:right w:val="none" w:sz="0" w:space="0" w:color="auto"/>
          </w:divBdr>
        </w:div>
        <w:div w:id="814833323">
          <w:marLeft w:val="3326"/>
          <w:marRight w:val="0"/>
          <w:marTop w:val="0"/>
          <w:marBottom w:val="80"/>
          <w:divBdr>
            <w:top w:val="none" w:sz="0" w:space="0" w:color="auto"/>
            <w:left w:val="none" w:sz="0" w:space="0" w:color="auto"/>
            <w:bottom w:val="none" w:sz="0" w:space="0" w:color="auto"/>
            <w:right w:val="none" w:sz="0" w:space="0" w:color="auto"/>
          </w:divBdr>
        </w:div>
        <w:div w:id="1824346006">
          <w:marLeft w:val="3326"/>
          <w:marRight w:val="0"/>
          <w:marTop w:val="0"/>
          <w:marBottom w:val="80"/>
          <w:divBdr>
            <w:top w:val="none" w:sz="0" w:space="0" w:color="auto"/>
            <w:left w:val="none" w:sz="0" w:space="0" w:color="auto"/>
            <w:bottom w:val="none" w:sz="0" w:space="0" w:color="auto"/>
            <w:right w:val="none" w:sz="0" w:space="0" w:color="auto"/>
          </w:divBdr>
        </w:div>
        <w:div w:id="1047606336">
          <w:marLeft w:val="3326"/>
          <w:marRight w:val="0"/>
          <w:marTop w:val="0"/>
          <w:marBottom w:val="80"/>
          <w:divBdr>
            <w:top w:val="none" w:sz="0" w:space="0" w:color="auto"/>
            <w:left w:val="none" w:sz="0" w:space="0" w:color="auto"/>
            <w:bottom w:val="none" w:sz="0" w:space="0" w:color="auto"/>
            <w:right w:val="none" w:sz="0" w:space="0" w:color="auto"/>
          </w:divBdr>
        </w:div>
        <w:div w:id="2142116339">
          <w:marLeft w:val="3326"/>
          <w:marRight w:val="0"/>
          <w:marTop w:val="0"/>
          <w:marBottom w:val="80"/>
          <w:divBdr>
            <w:top w:val="none" w:sz="0" w:space="0" w:color="auto"/>
            <w:left w:val="none" w:sz="0" w:space="0" w:color="auto"/>
            <w:bottom w:val="none" w:sz="0" w:space="0" w:color="auto"/>
            <w:right w:val="none" w:sz="0" w:space="0" w:color="auto"/>
          </w:divBdr>
        </w:div>
        <w:div w:id="11498523">
          <w:marLeft w:val="3326"/>
          <w:marRight w:val="0"/>
          <w:marTop w:val="0"/>
          <w:marBottom w:val="80"/>
          <w:divBdr>
            <w:top w:val="none" w:sz="0" w:space="0" w:color="auto"/>
            <w:left w:val="none" w:sz="0" w:space="0" w:color="auto"/>
            <w:bottom w:val="none" w:sz="0" w:space="0" w:color="auto"/>
            <w:right w:val="none" w:sz="0" w:space="0" w:color="auto"/>
          </w:divBdr>
        </w:div>
        <w:div w:id="1806583157">
          <w:marLeft w:val="3326"/>
          <w:marRight w:val="0"/>
          <w:marTop w:val="0"/>
          <w:marBottom w:val="80"/>
          <w:divBdr>
            <w:top w:val="none" w:sz="0" w:space="0" w:color="auto"/>
            <w:left w:val="none" w:sz="0" w:space="0" w:color="auto"/>
            <w:bottom w:val="none" w:sz="0" w:space="0" w:color="auto"/>
            <w:right w:val="none" w:sz="0" w:space="0" w:color="auto"/>
          </w:divBdr>
        </w:div>
        <w:div w:id="603267986">
          <w:marLeft w:val="3326"/>
          <w:marRight w:val="0"/>
          <w:marTop w:val="0"/>
          <w:marBottom w:val="80"/>
          <w:divBdr>
            <w:top w:val="none" w:sz="0" w:space="0" w:color="auto"/>
            <w:left w:val="none" w:sz="0" w:space="0" w:color="auto"/>
            <w:bottom w:val="none" w:sz="0" w:space="0" w:color="auto"/>
            <w:right w:val="none" w:sz="0" w:space="0" w:color="auto"/>
          </w:divBdr>
        </w:div>
        <w:div w:id="969091764">
          <w:marLeft w:val="3326"/>
          <w:marRight w:val="0"/>
          <w:marTop w:val="0"/>
          <w:marBottom w:val="80"/>
          <w:divBdr>
            <w:top w:val="none" w:sz="0" w:space="0" w:color="auto"/>
            <w:left w:val="none" w:sz="0" w:space="0" w:color="auto"/>
            <w:bottom w:val="none" w:sz="0" w:space="0" w:color="auto"/>
            <w:right w:val="none" w:sz="0" w:space="0" w:color="auto"/>
          </w:divBdr>
        </w:div>
        <w:div w:id="1348289268">
          <w:marLeft w:val="3326"/>
          <w:marRight w:val="0"/>
          <w:marTop w:val="0"/>
          <w:marBottom w:val="80"/>
          <w:divBdr>
            <w:top w:val="none" w:sz="0" w:space="0" w:color="auto"/>
            <w:left w:val="none" w:sz="0" w:space="0" w:color="auto"/>
            <w:bottom w:val="none" w:sz="0" w:space="0" w:color="auto"/>
            <w:right w:val="none" w:sz="0" w:space="0" w:color="auto"/>
          </w:divBdr>
        </w:div>
        <w:div w:id="604462040">
          <w:marLeft w:val="3326"/>
          <w:marRight w:val="0"/>
          <w:marTop w:val="0"/>
          <w:marBottom w:val="80"/>
          <w:divBdr>
            <w:top w:val="none" w:sz="0" w:space="0" w:color="auto"/>
            <w:left w:val="none" w:sz="0" w:space="0" w:color="auto"/>
            <w:bottom w:val="none" w:sz="0" w:space="0" w:color="auto"/>
            <w:right w:val="none" w:sz="0" w:space="0" w:color="auto"/>
          </w:divBdr>
        </w:div>
        <w:div w:id="584338622">
          <w:marLeft w:val="3326"/>
          <w:marRight w:val="0"/>
          <w:marTop w:val="0"/>
          <w:marBottom w:val="80"/>
          <w:divBdr>
            <w:top w:val="none" w:sz="0" w:space="0" w:color="auto"/>
            <w:left w:val="none" w:sz="0" w:space="0" w:color="auto"/>
            <w:bottom w:val="none" w:sz="0" w:space="0" w:color="auto"/>
            <w:right w:val="none" w:sz="0" w:space="0" w:color="auto"/>
          </w:divBdr>
        </w:div>
        <w:div w:id="931473313">
          <w:marLeft w:val="3326"/>
          <w:marRight w:val="0"/>
          <w:marTop w:val="0"/>
          <w:marBottom w:val="80"/>
          <w:divBdr>
            <w:top w:val="none" w:sz="0" w:space="0" w:color="auto"/>
            <w:left w:val="none" w:sz="0" w:space="0" w:color="auto"/>
            <w:bottom w:val="none" w:sz="0" w:space="0" w:color="auto"/>
            <w:right w:val="none" w:sz="0" w:space="0" w:color="auto"/>
          </w:divBdr>
        </w:div>
        <w:div w:id="1739132491">
          <w:marLeft w:val="3330"/>
          <w:marRight w:val="0"/>
          <w:marTop w:val="0"/>
          <w:marBottom w:val="80"/>
          <w:divBdr>
            <w:top w:val="none" w:sz="0" w:space="0" w:color="auto"/>
            <w:left w:val="none" w:sz="0" w:space="0" w:color="auto"/>
            <w:bottom w:val="none" w:sz="0" w:space="0" w:color="auto"/>
            <w:right w:val="none" w:sz="0" w:space="0" w:color="auto"/>
          </w:divBdr>
        </w:div>
        <w:div w:id="1447962905">
          <w:marLeft w:val="3330"/>
          <w:marRight w:val="0"/>
          <w:marTop w:val="0"/>
          <w:marBottom w:val="80"/>
          <w:divBdr>
            <w:top w:val="none" w:sz="0" w:space="0" w:color="auto"/>
            <w:left w:val="none" w:sz="0" w:space="0" w:color="auto"/>
            <w:bottom w:val="none" w:sz="0" w:space="0" w:color="auto"/>
            <w:right w:val="none" w:sz="0" w:space="0" w:color="auto"/>
          </w:divBdr>
        </w:div>
        <w:div w:id="737017908">
          <w:marLeft w:val="3330"/>
          <w:marRight w:val="0"/>
          <w:marTop w:val="0"/>
          <w:marBottom w:val="80"/>
          <w:divBdr>
            <w:top w:val="none" w:sz="0" w:space="0" w:color="auto"/>
            <w:left w:val="none" w:sz="0" w:space="0" w:color="auto"/>
            <w:bottom w:val="none" w:sz="0" w:space="0" w:color="auto"/>
            <w:right w:val="none" w:sz="0" w:space="0" w:color="auto"/>
          </w:divBdr>
        </w:div>
        <w:div w:id="1298410904">
          <w:marLeft w:val="3330"/>
          <w:marRight w:val="0"/>
          <w:marTop w:val="0"/>
          <w:marBottom w:val="80"/>
          <w:divBdr>
            <w:top w:val="none" w:sz="0" w:space="0" w:color="auto"/>
            <w:left w:val="none" w:sz="0" w:space="0" w:color="auto"/>
            <w:bottom w:val="none" w:sz="0" w:space="0" w:color="auto"/>
            <w:right w:val="none" w:sz="0" w:space="0" w:color="auto"/>
          </w:divBdr>
        </w:div>
        <w:div w:id="948731668">
          <w:marLeft w:val="3330"/>
          <w:marRight w:val="0"/>
          <w:marTop w:val="0"/>
          <w:marBottom w:val="80"/>
          <w:divBdr>
            <w:top w:val="none" w:sz="0" w:space="0" w:color="auto"/>
            <w:left w:val="none" w:sz="0" w:space="0" w:color="auto"/>
            <w:bottom w:val="none" w:sz="0" w:space="0" w:color="auto"/>
            <w:right w:val="none" w:sz="0" w:space="0" w:color="auto"/>
          </w:divBdr>
        </w:div>
        <w:div w:id="1259798761">
          <w:marLeft w:val="3330"/>
          <w:marRight w:val="0"/>
          <w:marTop w:val="0"/>
          <w:marBottom w:val="80"/>
          <w:divBdr>
            <w:top w:val="none" w:sz="0" w:space="0" w:color="auto"/>
            <w:left w:val="none" w:sz="0" w:space="0" w:color="auto"/>
            <w:bottom w:val="none" w:sz="0" w:space="0" w:color="auto"/>
            <w:right w:val="none" w:sz="0" w:space="0" w:color="auto"/>
          </w:divBdr>
        </w:div>
        <w:div w:id="2012222798">
          <w:marLeft w:val="3330"/>
          <w:marRight w:val="0"/>
          <w:marTop w:val="0"/>
          <w:marBottom w:val="80"/>
          <w:divBdr>
            <w:top w:val="none" w:sz="0" w:space="0" w:color="auto"/>
            <w:left w:val="none" w:sz="0" w:space="0" w:color="auto"/>
            <w:bottom w:val="none" w:sz="0" w:space="0" w:color="auto"/>
            <w:right w:val="none" w:sz="0" w:space="0" w:color="auto"/>
          </w:divBdr>
        </w:div>
        <w:div w:id="1626034328">
          <w:marLeft w:val="3330"/>
          <w:marRight w:val="0"/>
          <w:marTop w:val="0"/>
          <w:marBottom w:val="80"/>
          <w:divBdr>
            <w:top w:val="none" w:sz="0" w:space="0" w:color="auto"/>
            <w:left w:val="none" w:sz="0" w:space="0" w:color="auto"/>
            <w:bottom w:val="none" w:sz="0" w:space="0" w:color="auto"/>
            <w:right w:val="none" w:sz="0" w:space="0" w:color="auto"/>
          </w:divBdr>
        </w:div>
        <w:div w:id="109205262">
          <w:marLeft w:val="3330"/>
          <w:marRight w:val="0"/>
          <w:marTop w:val="0"/>
          <w:marBottom w:val="80"/>
          <w:divBdr>
            <w:top w:val="none" w:sz="0" w:space="0" w:color="auto"/>
            <w:left w:val="none" w:sz="0" w:space="0" w:color="auto"/>
            <w:bottom w:val="none" w:sz="0" w:space="0" w:color="auto"/>
            <w:right w:val="none" w:sz="0" w:space="0" w:color="auto"/>
          </w:divBdr>
        </w:div>
        <w:div w:id="1254511156">
          <w:marLeft w:val="3330"/>
          <w:marRight w:val="0"/>
          <w:marTop w:val="0"/>
          <w:marBottom w:val="80"/>
          <w:divBdr>
            <w:top w:val="none" w:sz="0" w:space="0" w:color="auto"/>
            <w:left w:val="none" w:sz="0" w:space="0" w:color="auto"/>
            <w:bottom w:val="none" w:sz="0" w:space="0" w:color="auto"/>
            <w:right w:val="none" w:sz="0" w:space="0" w:color="auto"/>
          </w:divBdr>
        </w:div>
        <w:div w:id="768894296">
          <w:marLeft w:val="3330"/>
          <w:marRight w:val="0"/>
          <w:marTop w:val="0"/>
          <w:marBottom w:val="80"/>
          <w:divBdr>
            <w:top w:val="none" w:sz="0" w:space="0" w:color="auto"/>
            <w:left w:val="none" w:sz="0" w:space="0" w:color="auto"/>
            <w:bottom w:val="none" w:sz="0" w:space="0" w:color="auto"/>
            <w:right w:val="none" w:sz="0" w:space="0" w:color="auto"/>
          </w:divBdr>
        </w:div>
        <w:div w:id="180510606">
          <w:marLeft w:val="3330"/>
          <w:marRight w:val="0"/>
          <w:marTop w:val="0"/>
          <w:marBottom w:val="80"/>
          <w:divBdr>
            <w:top w:val="none" w:sz="0" w:space="0" w:color="auto"/>
            <w:left w:val="none" w:sz="0" w:space="0" w:color="auto"/>
            <w:bottom w:val="none" w:sz="0" w:space="0" w:color="auto"/>
            <w:right w:val="none" w:sz="0" w:space="0" w:color="auto"/>
          </w:divBdr>
        </w:div>
        <w:div w:id="2002078181">
          <w:marLeft w:val="3330"/>
          <w:marRight w:val="0"/>
          <w:marTop w:val="0"/>
          <w:marBottom w:val="80"/>
          <w:divBdr>
            <w:top w:val="none" w:sz="0" w:space="0" w:color="auto"/>
            <w:left w:val="none" w:sz="0" w:space="0" w:color="auto"/>
            <w:bottom w:val="none" w:sz="0" w:space="0" w:color="auto"/>
            <w:right w:val="none" w:sz="0" w:space="0" w:color="auto"/>
          </w:divBdr>
        </w:div>
        <w:div w:id="1823351399">
          <w:marLeft w:val="3330"/>
          <w:marRight w:val="0"/>
          <w:marTop w:val="0"/>
          <w:marBottom w:val="80"/>
          <w:divBdr>
            <w:top w:val="none" w:sz="0" w:space="0" w:color="auto"/>
            <w:left w:val="none" w:sz="0" w:space="0" w:color="auto"/>
            <w:bottom w:val="none" w:sz="0" w:space="0" w:color="auto"/>
            <w:right w:val="none" w:sz="0" w:space="0" w:color="auto"/>
          </w:divBdr>
        </w:div>
        <w:div w:id="1717463871">
          <w:marLeft w:val="3330"/>
          <w:marRight w:val="0"/>
          <w:marTop w:val="0"/>
          <w:marBottom w:val="80"/>
          <w:divBdr>
            <w:top w:val="none" w:sz="0" w:space="0" w:color="auto"/>
            <w:left w:val="none" w:sz="0" w:space="0" w:color="auto"/>
            <w:bottom w:val="none" w:sz="0" w:space="0" w:color="auto"/>
            <w:right w:val="none" w:sz="0" w:space="0" w:color="auto"/>
          </w:divBdr>
        </w:div>
        <w:div w:id="1985432473">
          <w:marLeft w:val="3330"/>
          <w:marRight w:val="0"/>
          <w:marTop w:val="0"/>
          <w:marBottom w:val="80"/>
          <w:divBdr>
            <w:top w:val="none" w:sz="0" w:space="0" w:color="auto"/>
            <w:left w:val="none" w:sz="0" w:space="0" w:color="auto"/>
            <w:bottom w:val="none" w:sz="0" w:space="0" w:color="auto"/>
            <w:right w:val="none" w:sz="0" w:space="0" w:color="auto"/>
          </w:divBdr>
        </w:div>
        <w:div w:id="1459911684">
          <w:marLeft w:val="3330"/>
          <w:marRight w:val="0"/>
          <w:marTop w:val="0"/>
          <w:marBottom w:val="80"/>
          <w:divBdr>
            <w:top w:val="none" w:sz="0" w:space="0" w:color="auto"/>
            <w:left w:val="none" w:sz="0" w:space="0" w:color="auto"/>
            <w:bottom w:val="none" w:sz="0" w:space="0" w:color="auto"/>
            <w:right w:val="none" w:sz="0" w:space="0" w:color="auto"/>
          </w:divBdr>
        </w:div>
        <w:div w:id="1655332391">
          <w:marLeft w:val="3330"/>
          <w:marRight w:val="0"/>
          <w:marTop w:val="0"/>
          <w:marBottom w:val="80"/>
          <w:divBdr>
            <w:top w:val="none" w:sz="0" w:space="0" w:color="auto"/>
            <w:left w:val="none" w:sz="0" w:space="0" w:color="auto"/>
            <w:bottom w:val="none" w:sz="0" w:space="0" w:color="auto"/>
            <w:right w:val="none" w:sz="0" w:space="0" w:color="auto"/>
          </w:divBdr>
        </w:div>
        <w:div w:id="843978935">
          <w:marLeft w:val="3330"/>
          <w:marRight w:val="0"/>
          <w:marTop w:val="0"/>
          <w:marBottom w:val="80"/>
          <w:divBdr>
            <w:top w:val="none" w:sz="0" w:space="0" w:color="auto"/>
            <w:left w:val="none" w:sz="0" w:space="0" w:color="auto"/>
            <w:bottom w:val="none" w:sz="0" w:space="0" w:color="auto"/>
            <w:right w:val="none" w:sz="0" w:space="0" w:color="auto"/>
          </w:divBdr>
        </w:div>
        <w:div w:id="941305995">
          <w:marLeft w:val="3330"/>
          <w:marRight w:val="0"/>
          <w:marTop w:val="0"/>
          <w:marBottom w:val="80"/>
          <w:divBdr>
            <w:top w:val="none" w:sz="0" w:space="0" w:color="auto"/>
            <w:left w:val="none" w:sz="0" w:space="0" w:color="auto"/>
            <w:bottom w:val="none" w:sz="0" w:space="0" w:color="auto"/>
            <w:right w:val="none" w:sz="0" w:space="0" w:color="auto"/>
          </w:divBdr>
        </w:div>
        <w:div w:id="1840846125">
          <w:marLeft w:val="3330"/>
          <w:marRight w:val="0"/>
          <w:marTop w:val="0"/>
          <w:marBottom w:val="80"/>
          <w:divBdr>
            <w:top w:val="none" w:sz="0" w:space="0" w:color="auto"/>
            <w:left w:val="none" w:sz="0" w:space="0" w:color="auto"/>
            <w:bottom w:val="none" w:sz="0" w:space="0" w:color="auto"/>
            <w:right w:val="none" w:sz="0" w:space="0" w:color="auto"/>
          </w:divBdr>
        </w:div>
        <w:div w:id="1927885561">
          <w:marLeft w:val="3330"/>
          <w:marRight w:val="0"/>
          <w:marTop w:val="0"/>
          <w:marBottom w:val="80"/>
          <w:divBdr>
            <w:top w:val="none" w:sz="0" w:space="0" w:color="auto"/>
            <w:left w:val="none" w:sz="0" w:space="0" w:color="auto"/>
            <w:bottom w:val="none" w:sz="0" w:space="0" w:color="auto"/>
            <w:right w:val="none" w:sz="0" w:space="0" w:color="auto"/>
          </w:divBdr>
        </w:div>
        <w:div w:id="83498436">
          <w:marLeft w:val="3330"/>
          <w:marRight w:val="0"/>
          <w:marTop w:val="0"/>
          <w:marBottom w:val="80"/>
          <w:divBdr>
            <w:top w:val="none" w:sz="0" w:space="0" w:color="auto"/>
            <w:left w:val="none" w:sz="0" w:space="0" w:color="auto"/>
            <w:bottom w:val="none" w:sz="0" w:space="0" w:color="auto"/>
            <w:right w:val="none" w:sz="0" w:space="0" w:color="auto"/>
          </w:divBdr>
        </w:div>
        <w:div w:id="13191076">
          <w:marLeft w:val="3330"/>
          <w:marRight w:val="0"/>
          <w:marTop w:val="0"/>
          <w:marBottom w:val="80"/>
          <w:divBdr>
            <w:top w:val="none" w:sz="0" w:space="0" w:color="auto"/>
            <w:left w:val="none" w:sz="0" w:space="0" w:color="auto"/>
            <w:bottom w:val="none" w:sz="0" w:space="0" w:color="auto"/>
            <w:right w:val="none" w:sz="0" w:space="0" w:color="auto"/>
          </w:divBdr>
        </w:div>
        <w:div w:id="2102680652">
          <w:marLeft w:val="3330"/>
          <w:marRight w:val="0"/>
          <w:marTop w:val="0"/>
          <w:marBottom w:val="80"/>
          <w:divBdr>
            <w:top w:val="none" w:sz="0" w:space="0" w:color="auto"/>
            <w:left w:val="none" w:sz="0" w:space="0" w:color="auto"/>
            <w:bottom w:val="none" w:sz="0" w:space="0" w:color="auto"/>
            <w:right w:val="none" w:sz="0" w:space="0" w:color="auto"/>
          </w:divBdr>
        </w:div>
        <w:div w:id="81411719">
          <w:marLeft w:val="3330"/>
          <w:marRight w:val="0"/>
          <w:marTop w:val="0"/>
          <w:marBottom w:val="80"/>
          <w:divBdr>
            <w:top w:val="none" w:sz="0" w:space="0" w:color="auto"/>
            <w:left w:val="none" w:sz="0" w:space="0" w:color="auto"/>
            <w:bottom w:val="none" w:sz="0" w:space="0" w:color="auto"/>
            <w:right w:val="none" w:sz="0" w:space="0" w:color="auto"/>
          </w:divBdr>
        </w:div>
        <w:div w:id="1623338404">
          <w:marLeft w:val="3330"/>
          <w:marRight w:val="0"/>
          <w:marTop w:val="0"/>
          <w:marBottom w:val="80"/>
          <w:divBdr>
            <w:top w:val="none" w:sz="0" w:space="0" w:color="auto"/>
            <w:left w:val="none" w:sz="0" w:space="0" w:color="auto"/>
            <w:bottom w:val="none" w:sz="0" w:space="0" w:color="auto"/>
            <w:right w:val="none" w:sz="0" w:space="0" w:color="auto"/>
          </w:divBdr>
        </w:div>
        <w:div w:id="2004896211">
          <w:marLeft w:val="3330"/>
          <w:marRight w:val="0"/>
          <w:marTop w:val="0"/>
          <w:marBottom w:val="80"/>
          <w:divBdr>
            <w:top w:val="none" w:sz="0" w:space="0" w:color="auto"/>
            <w:left w:val="none" w:sz="0" w:space="0" w:color="auto"/>
            <w:bottom w:val="none" w:sz="0" w:space="0" w:color="auto"/>
            <w:right w:val="none" w:sz="0" w:space="0" w:color="auto"/>
          </w:divBdr>
        </w:div>
        <w:div w:id="1136145249">
          <w:marLeft w:val="3326"/>
          <w:marRight w:val="0"/>
          <w:marTop w:val="0"/>
          <w:marBottom w:val="84"/>
          <w:divBdr>
            <w:top w:val="none" w:sz="0" w:space="0" w:color="auto"/>
            <w:left w:val="none" w:sz="0" w:space="0" w:color="auto"/>
            <w:bottom w:val="none" w:sz="0" w:space="0" w:color="auto"/>
            <w:right w:val="none" w:sz="0" w:space="0" w:color="auto"/>
          </w:divBdr>
        </w:div>
        <w:div w:id="625546760">
          <w:marLeft w:val="3326"/>
          <w:marRight w:val="0"/>
          <w:marTop w:val="0"/>
          <w:marBottom w:val="84"/>
          <w:divBdr>
            <w:top w:val="none" w:sz="0" w:space="0" w:color="auto"/>
            <w:left w:val="none" w:sz="0" w:space="0" w:color="auto"/>
            <w:bottom w:val="none" w:sz="0" w:space="0" w:color="auto"/>
            <w:right w:val="none" w:sz="0" w:space="0" w:color="auto"/>
          </w:divBdr>
        </w:div>
        <w:div w:id="998968359">
          <w:marLeft w:val="3326"/>
          <w:marRight w:val="0"/>
          <w:marTop w:val="0"/>
          <w:marBottom w:val="84"/>
          <w:divBdr>
            <w:top w:val="none" w:sz="0" w:space="0" w:color="auto"/>
            <w:left w:val="none" w:sz="0" w:space="0" w:color="auto"/>
            <w:bottom w:val="none" w:sz="0" w:space="0" w:color="auto"/>
            <w:right w:val="none" w:sz="0" w:space="0" w:color="auto"/>
          </w:divBdr>
        </w:div>
        <w:div w:id="809977648">
          <w:marLeft w:val="3326"/>
          <w:marRight w:val="0"/>
          <w:marTop w:val="0"/>
          <w:marBottom w:val="84"/>
          <w:divBdr>
            <w:top w:val="none" w:sz="0" w:space="0" w:color="auto"/>
            <w:left w:val="none" w:sz="0" w:space="0" w:color="auto"/>
            <w:bottom w:val="none" w:sz="0" w:space="0" w:color="auto"/>
            <w:right w:val="none" w:sz="0" w:space="0" w:color="auto"/>
          </w:divBdr>
        </w:div>
        <w:div w:id="314575212">
          <w:marLeft w:val="3326"/>
          <w:marRight w:val="0"/>
          <w:marTop w:val="0"/>
          <w:marBottom w:val="84"/>
          <w:divBdr>
            <w:top w:val="none" w:sz="0" w:space="0" w:color="auto"/>
            <w:left w:val="none" w:sz="0" w:space="0" w:color="auto"/>
            <w:bottom w:val="none" w:sz="0" w:space="0" w:color="auto"/>
            <w:right w:val="none" w:sz="0" w:space="0" w:color="auto"/>
          </w:divBdr>
        </w:div>
        <w:div w:id="1996839189">
          <w:marLeft w:val="3326"/>
          <w:marRight w:val="0"/>
          <w:marTop w:val="0"/>
          <w:marBottom w:val="84"/>
          <w:divBdr>
            <w:top w:val="none" w:sz="0" w:space="0" w:color="auto"/>
            <w:left w:val="none" w:sz="0" w:space="0" w:color="auto"/>
            <w:bottom w:val="none" w:sz="0" w:space="0" w:color="auto"/>
            <w:right w:val="none" w:sz="0" w:space="0" w:color="auto"/>
          </w:divBdr>
        </w:div>
        <w:div w:id="184638931">
          <w:marLeft w:val="3326"/>
          <w:marRight w:val="0"/>
          <w:marTop w:val="0"/>
          <w:marBottom w:val="84"/>
          <w:divBdr>
            <w:top w:val="none" w:sz="0" w:space="0" w:color="auto"/>
            <w:left w:val="none" w:sz="0" w:space="0" w:color="auto"/>
            <w:bottom w:val="none" w:sz="0" w:space="0" w:color="auto"/>
            <w:right w:val="none" w:sz="0" w:space="0" w:color="auto"/>
          </w:divBdr>
        </w:div>
        <w:div w:id="325206946">
          <w:marLeft w:val="3326"/>
          <w:marRight w:val="0"/>
          <w:marTop w:val="0"/>
          <w:marBottom w:val="84"/>
          <w:divBdr>
            <w:top w:val="none" w:sz="0" w:space="0" w:color="auto"/>
            <w:left w:val="none" w:sz="0" w:space="0" w:color="auto"/>
            <w:bottom w:val="none" w:sz="0" w:space="0" w:color="auto"/>
            <w:right w:val="none" w:sz="0" w:space="0" w:color="auto"/>
          </w:divBdr>
        </w:div>
        <w:div w:id="667562456">
          <w:marLeft w:val="3326"/>
          <w:marRight w:val="0"/>
          <w:marTop w:val="0"/>
          <w:marBottom w:val="84"/>
          <w:divBdr>
            <w:top w:val="none" w:sz="0" w:space="0" w:color="auto"/>
            <w:left w:val="none" w:sz="0" w:space="0" w:color="auto"/>
            <w:bottom w:val="none" w:sz="0" w:space="0" w:color="auto"/>
            <w:right w:val="none" w:sz="0" w:space="0" w:color="auto"/>
          </w:divBdr>
        </w:div>
        <w:div w:id="1163933761">
          <w:marLeft w:val="3326"/>
          <w:marRight w:val="0"/>
          <w:marTop w:val="0"/>
          <w:marBottom w:val="84"/>
          <w:divBdr>
            <w:top w:val="none" w:sz="0" w:space="0" w:color="auto"/>
            <w:left w:val="none" w:sz="0" w:space="0" w:color="auto"/>
            <w:bottom w:val="none" w:sz="0" w:space="0" w:color="auto"/>
            <w:right w:val="none" w:sz="0" w:space="0" w:color="auto"/>
          </w:divBdr>
        </w:div>
        <w:div w:id="636302394">
          <w:marLeft w:val="3326"/>
          <w:marRight w:val="0"/>
          <w:marTop w:val="0"/>
          <w:marBottom w:val="84"/>
          <w:divBdr>
            <w:top w:val="none" w:sz="0" w:space="0" w:color="auto"/>
            <w:left w:val="none" w:sz="0" w:space="0" w:color="auto"/>
            <w:bottom w:val="none" w:sz="0" w:space="0" w:color="auto"/>
            <w:right w:val="none" w:sz="0" w:space="0" w:color="auto"/>
          </w:divBdr>
        </w:div>
        <w:div w:id="646974402">
          <w:marLeft w:val="3326"/>
          <w:marRight w:val="0"/>
          <w:marTop w:val="0"/>
          <w:marBottom w:val="84"/>
          <w:divBdr>
            <w:top w:val="none" w:sz="0" w:space="0" w:color="auto"/>
            <w:left w:val="none" w:sz="0" w:space="0" w:color="auto"/>
            <w:bottom w:val="none" w:sz="0" w:space="0" w:color="auto"/>
            <w:right w:val="none" w:sz="0" w:space="0" w:color="auto"/>
          </w:divBdr>
        </w:div>
        <w:div w:id="248782240">
          <w:marLeft w:val="3326"/>
          <w:marRight w:val="0"/>
          <w:marTop w:val="0"/>
          <w:marBottom w:val="84"/>
          <w:divBdr>
            <w:top w:val="none" w:sz="0" w:space="0" w:color="auto"/>
            <w:left w:val="none" w:sz="0" w:space="0" w:color="auto"/>
            <w:bottom w:val="none" w:sz="0" w:space="0" w:color="auto"/>
            <w:right w:val="none" w:sz="0" w:space="0" w:color="auto"/>
          </w:divBdr>
        </w:div>
        <w:div w:id="554851320">
          <w:marLeft w:val="3326"/>
          <w:marRight w:val="0"/>
          <w:marTop w:val="0"/>
          <w:marBottom w:val="84"/>
          <w:divBdr>
            <w:top w:val="none" w:sz="0" w:space="0" w:color="auto"/>
            <w:left w:val="none" w:sz="0" w:space="0" w:color="auto"/>
            <w:bottom w:val="none" w:sz="0" w:space="0" w:color="auto"/>
            <w:right w:val="none" w:sz="0" w:space="0" w:color="auto"/>
          </w:divBdr>
        </w:div>
        <w:div w:id="1487896488">
          <w:marLeft w:val="3326"/>
          <w:marRight w:val="0"/>
          <w:marTop w:val="0"/>
          <w:marBottom w:val="84"/>
          <w:divBdr>
            <w:top w:val="none" w:sz="0" w:space="0" w:color="auto"/>
            <w:left w:val="none" w:sz="0" w:space="0" w:color="auto"/>
            <w:bottom w:val="none" w:sz="0" w:space="0" w:color="auto"/>
            <w:right w:val="none" w:sz="0" w:space="0" w:color="auto"/>
          </w:divBdr>
        </w:div>
        <w:div w:id="106198767">
          <w:marLeft w:val="3326"/>
          <w:marRight w:val="0"/>
          <w:marTop w:val="0"/>
          <w:marBottom w:val="84"/>
          <w:divBdr>
            <w:top w:val="none" w:sz="0" w:space="0" w:color="auto"/>
            <w:left w:val="none" w:sz="0" w:space="0" w:color="auto"/>
            <w:bottom w:val="none" w:sz="0" w:space="0" w:color="auto"/>
            <w:right w:val="none" w:sz="0" w:space="0" w:color="auto"/>
          </w:divBdr>
        </w:div>
        <w:div w:id="1557621137">
          <w:marLeft w:val="3326"/>
          <w:marRight w:val="0"/>
          <w:marTop w:val="0"/>
          <w:marBottom w:val="84"/>
          <w:divBdr>
            <w:top w:val="none" w:sz="0" w:space="0" w:color="auto"/>
            <w:left w:val="none" w:sz="0" w:space="0" w:color="auto"/>
            <w:bottom w:val="none" w:sz="0" w:space="0" w:color="auto"/>
            <w:right w:val="none" w:sz="0" w:space="0" w:color="auto"/>
          </w:divBdr>
        </w:div>
        <w:div w:id="1976912054">
          <w:marLeft w:val="3326"/>
          <w:marRight w:val="0"/>
          <w:marTop w:val="0"/>
          <w:marBottom w:val="84"/>
          <w:divBdr>
            <w:top w:val="none" w:sz="0" w:space="0" w:color="auto"/>
            <w:left w:val="none" w:sz="0" w:space="0" w:color="auto"/>
            <w:bottom w:val="none" w:sz="0" w:space="0" w:color="auto"/>
            <w:right w:val="none" w:sz="0" w:space="0" w:color="auto"/>
          </w:divBdr>
        </w:div>
        <w:div w:id="136383268">
          <w:marLeft w:val="3326"/>
          <w:marRight w:val="0"/>
          <w:marTop w:val="0"/>
          <w:marBottom w:val="84"/>
          <w:divBdr>
            <w:top w:val="none" w:sz="0" w:space="0" w:color="auto"/>
            <w:left w:val="none" w:sz="0" w:space="0" w:color="auto"/>
            <w:bottom w:val="none" w:sz="0" w:space="0" w:color="auto"/>
            <w:right w:val="none" w:sz="0" w:space="0" w:color="auto"/>
          </w:divBdr>
        </w:div>
        <w:div w:id="2121995812">
          <w:marLeft w:val="3326"/>
          <w:marRight w:val="0"/>
          <w:marTop w:val="0"/>
          <w:marBottom w:val="84"/>
          <w:divBdr>
            <w:top w:val="none" w:sz="0" w:space="0" w:color="auto"/>
            <w:left w:val="none" w:sz="0" w:space="0" w:color="auto"/>
            <w:bottom w:val="none" w:sz="0" w:space="0" w:color="auto"/>
            <w:right w:val="none" w:sz="0" w:space="0" w:color="auto"/>
          </w:divBdr>
        </w:div>
        <w:div w:id="2090544339">
          <w:marLeft w:val="3326"/>
          <w:marRight w:val="0"/>
          <w:marTop w:val="0"/>
          <w:marBottom w:val="84"/>
          <w:divBdr>
            <w:top w:val="none" w:sz="0" w:space="0" w:color="auto"/>
            <w:left w:val="none" w:sz="0" w:space="0" w:color="auto"/>
            <w:bottom w:val="none" w:sz="0" w:space="0" w:color="auto"/>
            <w:right w:val="none" w:sz="0" w:space="0" w:color="auto"/>
          </w:divBdr>
        </w:div>
        <w:div w:id="808203672">
          <w:marLeft w:val="3326"/>
          <w:marRight w:val="0"/>
          <w:marTop w:val="0"/>
          <w:marBottom w:val="84"/>
          <w:divBdr>
            <w:top w:val="none" w:sz="0" w:space="0" w:color="auto"/>
            <w:left w:val="none" w:sz="0" w:space="0" w:color="auto"/>
            <w:bottom w:val="none" w:sz="0" w:space="0" w:color="auto"/>
            <w:right w:val="none" w:sz="0" w:space="0" w:color="auto"/>
          </w:divBdr>
        </w:div>
        <w:div w:id="454831005">
          <w:marLeft w:val="3326"/>
          <w:marRight w:val="0"/>
          <w:marTop w:val="0"/>
          <w:marBottom w:val="84"/>
          <w:divBdr>
            <w:top w:val="none" w:sz="0" w:space="0" w:color="auto"/>
            <w:left w:val="none" w:sz="0" w:space="0" w:color="auto"/>
            <w:bottom w:val="none" w:sz="0" w:space="0" w:color="auto"/>
            <w:right w:val="none" w:sz="0" w:space="0" w:color="auto"/>
          </w:divBdr>
        </w:div>
        <w:div w:id="1268658523">
          <w:marLeft w:val="3326"/>
          <w:marRight w:val="0"/>
          <w:marTop w:val="0"/>
          <w:marBottom w:val="84"/>
          <w:divBdr>
            <w:top w:val="none" w:sz="0" w:space="0" w:color="auto"/>
            <w:left w:val="none" w:sz="0" w:space="0" w:color="auto"/>
            <w:bottom w:val="none" w:sz="0" w:space="0" w:color="auto"/>
            <w:right w:val="none" w:sz="0" w:space="0" w:color="auto"/>
          </w:divBdr>
        </w:div>
        <w:div w:id="150410358">
          <w:marLeft w:val="3326"/>
          <w:marRight w:val="0"/>
          <w:marTop w:val="0"/>
          <w:marBottom w:val="84"/>
          <w:divBdr>
            <w:top w:val="none" w:sz="0" w:space="0" w:color="auto"/>
            <w:left w:val="none" w:sz="0" w:space="0" w:color="auto"/>
            <w:bottom w:val="none" w:sz="0" w:space="0" w:color="auto"/>
            <w:right w:val="none" w:sz="0" w:space="0" w:color="auto"/>
          </w:divBdr>
        </w:div>
        <w:div w:id="116916517">
          <w:marLeft w:val="3326"/>
          <w:marRight w:val="0"/>
          <w:marTop w:val="0"/>
          <w:marBottom w:val="84"/>
          <w:divBdr>
            <w:top w:val="none" w:sz="0" w:space="0" w:color="auto"/>
            <w:left w:val="none" w:sz="0" w:space="0" w:color="auto"/>
            <w:bottom w:val="none" w:sz="0" w:space="0" w:color="auto"/>
            <w:right w:val="none" w:sz="0" w:space="0" w:color="auto"/>
          </w:divBdr>
        </w:div>
        <w:div w:id="1902710217">
          <w:marLeft w:val="3326"/>
          <w:marRight w:val="0"/>
          <w:marTop w:val="0"/>
          <w:marBottom w:val="84"/>
          <w:divBdr>
            <w:top w:val="none" w:sz="0" w:space="0" w:color="auto"/>
            <w:left w:val="none" w:sz="0" w:space="0" w:color="auto"/>
            <w:bottom w:val="none" w:sz="0" w:space="0" w:color="auto"/>
            <w:right w:val="none" w:sz="0" w:space="0" w:color="auto"/>
          </w:divBdr>
        </w:div>
        <w:div w:id="1366828318">
          <w:marLeft w:val="3326"/>
          <w:marRight w:val="0"/>
          <w:marTop w:val="0"/>
          <w:marBottom w:val="84"/>
          <w:divBdr>
            <w:top w:val="none" w:sz="0" w:space="0" w:color="auto"/>
            <w:left w:val="none" w:sz="0" w:space="0" w:color="auto"/>
            <w:bottom w:val="none" w:sz="0" w:space="0" w:color="auto"/>
            <w:right w:val="none" w:sz="0" w:space="0" w:color="auto"/>
          </w:divBdr>
        </w:div>
        <w:div w:id="1924800274">
          <w:marLeft w:val="3326"/>
          <w:marRight w:val="0"/>
          <w:marTop w:val="0"/>
          <w:marBottom w:val="84"/>
          <w:divBdr>
            <w:top w:val="none" w:sz="0" w:space="0" w:color="auto"/>
            <w:left w:val="none" w:sz="0" w:space="0" w:color="auto"/>
            <w:bottom w:val="none" w:sz="0" w:space="0" w:color="auto"/>
            <w:right w:val="none" w:sz="0" w:space="0" w:color="auto"/>
          </w:divBdr>
        </w:div>
        <w:div w:id="201210061">
          <w:marLeft w:val="3326"/>
          <w:marRight w:val="0"/>
          <w:marTop w:val="0"/>
          <w:marBottom w:val="84"/>
          <w:divBdr>
            <w:top w:val="none" w:sz="0" w:space="0" w:color="auto"/>
            <w:left w:val="none" w:sz="0" w:space="0" w:color="auto"/>
            <w:bottom w:val="none" w:sz="0" w:space="0" w:color="auto"/>
            <w:right w:val="none" w:sz="0" w:space="0" w:color="auto"/>
          </w:divBdr>
        </w:div>
        <w:div w:id="703142779">
          <w:marLeft w:val="3326"/>
          <w:marRight w:val="0"/>
          <w:marTop w:val="0"/>
          <w:marBottom w:val="84"/>
          <w:divBdr>
            <w:top w:val="none" w:sz="0" w:space="0" w:color="auto"/>
            <w:left w:val="none" w:sz="0" w:space="0" w:color="auto"/>
            <w:bottom w:val="none" w:sz="0" w:space="0" w:color="auto"/>
            <w:right w:val="none" w:sz="0" w:space="0" w:color="auto"/>
          </w:divBdr>
        </w:div>
        <w:div w:id="1169490192">
          <w:marLeft w:val="3326"/>
          <w:marRight w:val="0"/>
          <w:marTop w:val="0"/>
          <w:marBottom w:val="84"/>
          <w:divBdr>
            <w:top w:val="none" w:sz="0" w:space="0" w:color="auto"/>
            <w:left w:val="none" w:sz="0" w:space="0" w:color="auto"/>
            <w:bottom w:val="none" w:sz="0" w:space="0" w:color="auto"/>
            <w:right w:val="none" w:sz="0" w:space="0" w:color="auto"/>
          </w:divBdr>
        </w:div>
        <w:div w:id="1278678059">
          <w:marLeft w:val="3326"/>
          <w:marRight w:val="0"/>
          <w:marTop w:val="0"/>
          <w:marBottom w:val="84"/>
          <w:divBdr>
            <w:top w:val="none" w:sz="0" w:space="0" w:color="auto"/>
            <w:left w:val="none" w:sz="0" w:space="0" w:color="auto"/>
            <w:bottom w:val="none" w:sz="0" w:space="0" w:color="auto"/>
            <w:right w:val="none" w:sz="0" w:space="0" w:color="auto"/>
          </w:divBdr>
        </w:div>
        <w:div w:id="1359118159">
          <w:marLeft w:val="3326"/>
          <w:marRight w:val="0"/>
          <w:marTop w:val="0"/>
          <w:marBottom w:val="84"/>
          <w:divBdr>
            <w:top w:val="none" w:sz="0" w:space="0" w:color="auto"/>
            <w:left w:val="none" w:sz="0" w:space="0" w:color="auto"/>
            <w:bottom w:val="none" w:sz="0" w:space="0" w:color="auto"/>
            <w:right w:val="none" w:sz="0" w:space="0" w:color="auto"/>
          </w:divBdr>
        </w:div>
        <w:div w:id="759175586">
          <w:marLeft w:val="3326"/>
          <w:marRight w:val="0"/>
          <w:marTop w:val="0"/>
          <w:marBottom w:val="84"/>
          <w:divBdr>
            <w:top w:val="none" w:sz="0" w:space="0" w:color="auto"/>
            <w:left w:val="none" w:sz="0" w:space="0" w:color="auto"/>
            <w:bottom w:val="none" w:sz="0" w:space="0" w:color="auto"/>
            <w:right w:val="none" w:sz="0" w:space="0" w:color="auto"/>
          </w:divBdr>
        </w:div>
        <w:div w:id="1770200232">
          <w:marLeft w:val="3326"/>
          <w:marRight w:val="0"/>
          <w:marTop w:val="0"/>
          <w:marBottom w:val="84"/>
          <w:divBdr>
            <w:top w:val="none" w:sz="0" w:space="0" w:color="auto"/>
            <w:left w:val="none" w:sz="0" w:space="0" w:color="auto"/>
            <w:bottom w:val="none" w:sz="0" w:space="0" w:color="auto"/>
            <w:right w:val="none" w:sz="0" w:space="0" w:color="auto"/>
          </w:divBdr>
        </w:div>
        <w:div w:id="1493566953">
          <w:marLeft w:val="3326"/>
          <w:marRight w:val="0"/>
          <w:marTop w:val="0"/>
          <w:marBottom w:val="84"/>
          <w:divBdr>
            <w:top w:val="none" w:sz="0" w:space="0" w:color="auto"/>
            <w:left w:val="none" w:sz="0" w:space="0" w:color="auto"/>
            <w:bottom w:val="none" w:sz="0" w:space="0" w:color="auto"/>
            <w:right w:val="none" w:sz="0" w:space="0" w:color="auto"/>
          </w:divBdr>
        </w:div>
        <w:div w:id="1333679055">
          <w:marLeft w:val="3326"/>
          <w:marRight w:val="0"/>
          <w:marTop w:val="0"/>
          <w:marBottom w:val="84"/>
          <w:divBdr>
            <w:top w:val="none" w:sz="0" w:space="0" w:color="auto"/>
            <w:left w:val="none" w:sz="0" w:space="0" w:color="auto"/>
            <w:bottom w:val="none" w:sz="0" w:space="0" w:color="auto"/>
            <w:right w:val="none" w:sz="0" w:space="0" w:color="auto"/>
          </w:divBdr>
        </w:div>
        <w:div w:id="1101534429">
          <w:marLeft w:val="3326"/>
          <w:marRight w:val="0"/>
          <w:marTop w:val="0"/>
          <w:marBottom w:val="84"/>
          <w:divBdr>
            <w:top w:val="none" w:sz="0" w:space="0" w:color="auto"/>
            <w:left w:val="none" w:sz="0" w:space="0" w:color="auto"/>
            <w:bottom w:val="none" w:sz="0" w:space="0" w:color="auto"/>
            <w:right w:val="none" w:sz="0" w:space="0" w:color="auto"/>
          </w:divBdr>
        </w:div>
        <w:div w:id="2079204975">
          <w:marLeft w:val="3330"/>
          <w:marRight w:val="0"/>
          <w:marTop w:val="0"/>
          <w:marBottom w:val="80"/>
          <w:divBdr>
            <w:top w:val="none" w:sz="0" w:space="0" w:color="auto"/>
            <w:left w:val="none" w:sz="0" w:space="0" w:color="auto"/>
            <w:bottom w:val="none" w:sz="0" w:space="0" w:color="auto"/>
            <w:right w:val="none" w:sz="0" w:space="0" w:color="auto"/>
          </w:divBdr>
        </w:div>
        <w:div w:id="1920092921">
          <w:marLeft w:val="3330"/>
          <w:marRight w:val="0"/>
          <w:marTop w:val="0"/>
          <w:marBottom w:val="80"/>
          <w:divBdr>
            <w:top w:val="none" w:sz="0" w:space="0" w:color="auto"/>
            <w:left w:val="none" w:sz="0" w:space="0" w:color="auto"/>
            <w:bottom w:val="none" w:sz="0" w:space="0" w:color="auto"/>
            <w:right w:val="none" w:sz="0" w:space="0" w:color="auto"/>
          </w:divBdr>
        </w:div>
        <w:div w:id="1289122637">
          <w:marLeft w:val="3330"/>
          <w:marRight w:val="0"/>
          <w:marTop w:val="0"/>
          <w:marBottom w:val="80"/>
          <w:divBdr>
            <w:top w:val="none" w:sz="0" w:space="0" w:color="auto"/>
            <w:left w:val="none" w:sz="0" w:space="0" w:color="auto"/>
            <w:bottom w:val="none" w:sz="0" w:space="0" w:color="auto"/>
            <w:right w:val="none" w:sz="0" w:space="0" w:color="auto"/>
          </w:divBdr>
        </w:div>
        <w:div w:id="32661809">
          <w:marLeft w:val="3330"/>
          <w:marRight w:val="0"/>
          <w:marTop w:val="0"/>
          <w:marBottom w:val="80"/>
          <w:divBdr>
            <w:top w:val="none" w:sz="0" w:space="0" w:color="auto"/>
            <w:left w:val="none" w:sz="0" w:space="0" w:color="auto"/>
            <w:bottom w:val="none" w:sz="0" w:space="0" w:color="auto"/>
            <w:right w:val="none" w:sz="0" w:space="0" w:color="auto"/>
          </w:divBdr>
        </w:div>
        <w:div w:id="1061833702">
          <w:marLeft w:val="3330"/>
          <w:marRight w:val="0"/>
          <w:marTop w:val="0"/>
          <w:marBottom w:val="80"/>
          <w:divBdr>
            <w:top w:val="none" w:sz="0" w:space="0" w:color="auto"/>
            <w:left w:val="none" w:sz="0" w:space="0" w:color="auto"/>
            <w:bottom w:val="none" w:sz="0" w:space="0" w:color="auto"/>
            <w:right w:val="none" w:sz="0" w:space="0" w:color="auto"/>
          </w:divBdr>
        </w:div>
        <w:div w:id="1350639330">
          <w:marLeft w:val="3330"/>
          <w:marRight w:val="0"/>
          <w:marTop w:val="0"/>
          <w:marBottom w:val="80"/>
          <w:divBdr>
            <w:top w:val="none" w:sz="0" w:space="0" w:color="auto"/>
            <w:left w:val="none" w:sz="0" w:space="0" w:color="auto"/>
            <w:bottom w:val="none" w:sz="0" w:space="0" w:color="auto"/>
            <w:right w:val="none" w:sz="0" w:space="0" w:color="auto"/>
          </w:divBdr>
        </w:div>
        <w:div w:id="1403480053">
          <w:marLeft w:val="3330"/>
          <w:marRight w:val="0"/>
          <w:marTop w:val="0"/>
          <w:marBottom w:val="80"/>
          <w:divBdr>
            <w:top w:val="none" w:sz="0" w:space="0" w:color="auto"/>
            <w:left w:val="none" w:sz="0" w:space="0" w:color="auto"/>
            <w:bottom w:val="none" w:sz="0" w:space="0" w:color="auto"/>
            <w:right w:val="none" w:sz="0" w:space="0" w:color="auto"/>
          </w:divBdr>
        </w:div>
        <w:div w:id="1048529732">
          <w:marLeft w:val="3330"/>
          <w:marRight w:val="0"/>
          <w:marTop w:val="0"/>
          <w:marBottom w:val="80"/>
          <w:divBdr>
            <w:top w:val="none" w:sz="0" w:space="0" w:color="auto"/>
            <w:left w:val="none" w:sz="0" w:space="0" w:color="auto"/>
            <w:bottom w:val="none" w:sz="0" w:space="0" w:color="auto"/>
            <w:right w:val="none" w:sz="0" w:space="0" w:color="auto"/>
          </w:divBdr>
        </w:div>
        <w:div w:id="461852981">
          <w:marLeft w:val="3330"/>
          <w:marRight w:val="0"/>
          <w:marTop w:val="0"/>
          <w:marBottom w:val="80"/>
          <w:divBdr>
            <w:top w:val="none" w:sz="0" w:space="0" w:color="auto"/>
            <w:left w:val="none" w:sz="0" w:space="0" w:color="auto"/>
            <w:bottom w:val="none" w:sz="0" w:space="0" w:color="auto"/>
            <w:right w:val="none" w:sz="0" w:space="0" w:color="auto"/>
          </w:divBdr>
        </w:div>
        <w:div w:id="19162515">
          <w:marLeft w:val="3330"/>
          <w:marRight w:val="0"/>
          <w:marTop w:val="0"/>
          <w:marBottom w:val="80"/>
          <w:divBdr>
            <w:top w:val="none" w:sz="0" w:space="0" w:color="auto"/>
            <w:left w:val="none" w:sz="0" w:space="0" w:color="auto"/>
            <w:bottom w:val="none" w:sz="0" w:space="0" w:color="auto"/>
            <w:right w:val="none" w:sz="0" w:space="0" w:color="auto"/>
          </w:divBdr>
        </w:div>
        <w:div w:id="1809546500">
          <w:marLeft w:val="3330"/>
          <w:marRight w:val="0"/>
          <w:marTop w:val="0"/>
          <w:marBottom w:val="80"/>
          <w:divBdr>
            <w:top w:val="none" w:sz="0" w:space="0" w:color="auto"/>
            <w:left w:val="none" w:sz="0" w:space="0" w:color="auto"/>
            <w:bottom w:val="none" w:sz="0" w:space="0" w:color="auto"/>
            <w:right w:val="none" w:sz="0" w:space="0" w:color="auto"/>
          </w:divBdr>
        </w:div>
        <w:div w:id="908154333">
          <w:marLeft w:val="3330"/>
          <w:marRight w:val="0"/>
          <w:marTop w:val="0"/>
          <w:marBottom w:val="80"/>
          <w:divBdr>
            <w:top w:val="none" w:sz="0" w:space="0" w:color="auto"/>
            <w:left w:val="none" w:sz="0" w:space="0" w:color="auto"/>
            <w:bottom w:val="none" w:sz="0" w:space="0" w:color="auto"/>
            <w:right w:val="none" w:sz="0" w:space="0" w:color="auto"/>
          </w:divBdr>
        </w:div>
        <w:div w:id="771317033">
          <w:marLeft w:val="3330"/>
          <w:marRight w:val="0"/>
          <w:marTop w:val="0"/>
          <w:marBottom w:val="80"/>
          <w:divBdr>
            <w:top w:val="none" w:sz="0" w:space="0" w:color="auto"/>
            <w:left w:val="none" w:sz="0" w:space="0" w:color="auto"/>
            <w:bottom w:val="none" w:sz="0" w:space="0" w:color="auto"/>
            <w:right w:val="none" w:sz="0" w:space="0" w:color="auto"/>
          </w:divBdr>
        </w:div>
        <w:div w:id="504171769">
          <w:marLeft w:val="3330"/>
          <w:marRight w:val="0"/>
          <w:marTop w:val="0"/>
          <w:marBottom w:val="80"/>
          <w:divBdr>
            <w:top w:val="none" w:sz="0" w:space="0" w:color="auto"/>
            <w:left w:val="none" w:sz="0" w:space="0" w:color="auto"/>
            <w:bottom w:val="none" w:sz="0" w:space="0" w:color="auto"/>
            <w:right w:val="none" w:sz="0" w:space="0" w:color="auto"/>
          </w:divBdr>
        </w:div>
        <w:div w:id="750125200">
          <w:marLeft w:val="3330"/>
          <w:marRight w:val="0"/>
          <w:marTop w:val="0"/>
          <w:marBottom w:val="80"/>
          <w:divBdr>
            <w:top w:val="none" w:sz="0" w:space="0" w:color="auto"/>
            <w:left w:val="none" w:sz="0" w:space="0" w:color="auto"/>
            <w:bottom w:val="none" w:sz="0" w:space="0" w:color="auto"/>
            <w:right w:val="none" w:sz="0" w:space="0" w:color="auto"/>
          </w:divBdr>
        </w:div>
        <w:div w:id="455680822">
          <w:marLeft w:val="3330"/>
          <w:marRight w:val="0"/>
          <w:marTop w:val="0"/>
          <w:marBottom w:val="80"/>
          <w:divBdr>
            <w:top w:val="none" w:sz="0" w:space="0" w:color="auto"/>
            <w:left w:val="none" w:sz="0" w:space="0" w:color="auto"/>
            <w:bottom w:val="none" w:sz="0" w:space="0" w:color="auto"/>
            <w:right w:val="none" w:sz="0" w:space="0" w:color="auto"/>
          </w:divBdr>
        </w:div>
        <w:div w:id="1402022480">
          <w:marLeft w:val="3330"/>
          <w:marRight w:val="0"/>
          <w:marTop w:val="0"/>
          <w:marBottom w:val="80"/>
          <w:divBdr>
            <w:top w:val="none" w:sz="0" w:space="0" w:color="auto"/>
            <w:left w:val="none" w:sz="0" w:space="0" w:color="auto"/>
            <w:bottom w:val="none" w:sz="0" w:space="0" w:color="auto"/>
            <w:right w:val="none" w:sz="0" w:space="0" w:color="auto"/>
          </w:divBdr>
        </w:div>
        <w:div w:id="1628202871">
          <w:marLeft w:val="3330"/>
          <w:marRight w:val="0"/>
          <w:marTop w:val="0"/>
          <w:marBottom w:val="80"/>
          <w:divBdr>
            <w:top w:val="none" w:sz="0" w:space="0" w:color="auto"/>
            <w:left w:val="none" w:sz="0" w:space="0" w:color="auto"/>
            <w:bottom w:val="none" w:sz="0" w:space="0" w:color="auto"/>
            <w:right w:val="none" w:sz="0" w:space="0" w:color="auto"/>
          </w:divBdr>
        </w:div>
        <w:div w:id="1904245281">
          <w:marLeft w:val="3330"/>
          <w:marRight w:val="0"/>
          <w:marTop w:val="0"/>
          <w:marBottom w:val="80"/>
          <w:divBdr>
            <w:top w:val="none" w:sz="0" w:space="0" w:color="auto"/>
            <w:left w:val="none" w:sz="0" w:space="0" w:color="auto"/>
            <w:bottom w:val="none" w:sz="0" w:space="0" w:color="auto"/>
            <w:right w:val="none" w:sz="0" w:space="0" w:color="auto"/>
          </w:divBdr>
        </w:div>
        <w:div w:id="42826760">
          <w:marLeft w:val="3330"/>
          <w:marRight w:val="0"/>
          <w:marTop w:val="0"/>
          <w:marBottom w:val="80"/>
          <w:divBdr>
            <w:top w:val="none" w:sz="0" w:space="0" w:color="auto"/>
            <w:left w:val="none" w:sz="0" w:space="0" w:color="auto"/>
            <w:bottom w:val="none" w:sz="0" w:space="0" w:color="auto"/>
            <w:right w:val="none" w:sz="0" w:space="0" w:color="auto"/>
          </w:divBdr>
        </w:div>
        <w:div w:id="1721978096">
          <w:marLeft w:val="3330"/>
          <w:marRight w:val="0"/>
          <w:marTop w:val="0"/>
          <w:marBottom w:val="80"/>
          <w:divBdr>
            <w:top w:val="none" w:sz="0" w:space="0" w:color="auto"/>
            <w:left w:val="none" w:sz="0" w:space="0" w:color="auto"/>
            <w:bottom w:val="none" w:sz="0" w:space="0" w:color="auto"/>
            <w:right w:val="none" w:sz="0" w:space="0" w:color="auto"/>
          </w:divBdr>
        </w:div>
        <w:div w:id="638996445">
          <w:marLeft w:val="3330"/>
          <w:marRight w:val="0"/>
          <w:marTop w:val="0"/>
          <w:marBottom w:val="80"/>
          <w:divBdr>
            <w:top w:val="none" w:sz="0" w:space="0" w:color="auto"/>
            <w:left w:val="none" w:sz="0" w:space="0" w:color="auto"/>
            <w:bottom w:val="none" w:sz="0" w:space="0" w:color="auto"/>
            <w:right w:val="none" w:sz="0" w:space="0" w:color="auto"/>
          </w:divBdr>
        </w:div>
        <w:div w:id="1774669202">
          <w:marLeft w:val="3330"/>
          <w:marRight w:val="0"/>
          <w:marTop w:val="0"/>
          <w:marBottom w:val="80"/>
          <w:divBdr>
            <w:top w:val="none" w:sz="0" w:space="0" w:color="auto"/>
            <w:left w:val="none" w:sz="0" w:space="0" w:color="auto"/>
            <w:bottom w:val="none" w:sz="0" w:space="0" w:color="auto"/>
            <w:right w:val="none" w:sz="0" w:space="0" w:color="auto"/>
          </w:divBdr>
        </w:div>
        <w:div w:id="203174964">
          <w:marLeft w:val="3330"/>
          <w:marRight w:val="0"/>
          <w:marTop w:val="0"/>
          <w:marBottom w:val="80"/>
          <w:divBdr>
            <w:top w:val="none" w:sz="0" w:space="0" w:color="auto"/>
            <w:left w:val="none" w:sz="0" w:space="0" w:color="auto"/>
            <w:bottom w:val="none" w:sz="0" w:space="0" w:color="auto"/>
            <w:right w:val="none" w:sz="0" w:space="0" w:color="auto"/>
          </w:divBdr>
        </w:div>
        <w:div w:id="1049651512">
          <w:marLeft w:val="3330"/>
          <w:marRight w:val="0"/>
          <w:marTop w:val="0"/>
          <w:marBottom w:val="80"/>
          <w:divBdr>
            <w:top w:val="none" w:sz="0" w:space="0" w:color="auto"/>
            <w:left w:val="none" w:sz="0" w:space="0" w:color="auto"/>
            <w:bottom w:val="none" w:sz="0" w:space="0" w:color="auto"/>
            <w:right w:val="none" w:sz="0" w:space="0" w:color="auto"/>
          </w:divBdr>
        </w:div>
        <w:div w:id="1079860904">
          <w:marLeft w:val="3330"/>
          <w:marRight w:val="0"/>
          <w:marTop w:val="0"/>
          <w:marBottom w:val="80"/>
          <w:divBdr>
            <w:top w:val="none" w:sz="0" w:space="0" w:color="auto"/>
            <w:left w:val="none" w:sz="0" w:space="0" w:color="auto"/>
            <w:bottom w:val="none" w:sz="0" w:space="0" w:color="auto"/>
            <w:right w:val="none" w:sz="0" w:space="0" w:color="auto"/>
          </w:divBdr>
        </w:div>
        <w:div w:id="1827283011">
          <w:marLeft w:val="3330"/>
          <w:marRight w:val="0"/>
          <w:marTop w:val="0"/>
          <w:marBottom w:val="80"/>
          <w:divBdr>
            <w:top w:val="none" w:sz="0" w:space="0" w:color="auto"/>
            <w:left w:val="none" w:sz="0" w:space="0" w:color="auto"/>
            <w:bottom w:val="none" w:sz="0" w:space="0" w:color="auto"/>
            <w:right w:val="none" w:sz="0" w:space="0" w:color="auto"/>
          </w:divBdr>
        </w:div>
        <w:div w:id="702050561">
          <w:marLeft w:val="3330"/>
          <w:marRight w:val="0"/>
          <w:marTop w:val="0"/>
          <w:marBottom w:val="80"/>
          <w:divBdr>
            <w:top w:val="none" w:sz="0" w:space="0" w:color="auto"/>
            <w:left w:val="none" w:sz="0" w:space="0" w:color="auto"/>
            <w:bottom w:val="none" w:sz="0" w:space="0" w:color="auto"/>
            <w:right w:val="none" w:sz="0" w:space="0" w:color="auto"/>
          </w:divBdr>
        </w:div>
        <w:div w:id="1476529088">
          <w:marLeft w:val="3330"/>
          <w:marRight w:val="0"/>
          <w:marTop w:val="0"/>
          <w:marBottom w:val="80"/>
          <w:divBdr>
            <w:top w:val="none" w:sz="0" w:space="0" w:color="auto"/>
            <w:left w:val="none" w:sz="0" w:space="0" w:color="auto"/>
            <w:bottom w:val="none" w:sz="0" w:space="0" w:color="auto"/>
            <w:right w:val="none" w:sz="0" w:space="0" w:color="auto"/>
          </w:divBdr>
        </w:div>
        <w:div w:id="1665351675">
          <w:marLeft w:val="3330"/>
          <w:marRight w:val="0"/>
          <w:marTop w:val="0"/>
          <w:marBottom w:val="80"/>
          <w:divBdr>
            <w:top w:val="none" w:sz="0" w:space="0" w:color="auto"/>
            <w:left w:val="none" w:sz="0" w:space="0" w:color="auto"/>
            <w:bottom w:val="none" w:sz="0" w:space="0" w:color="auto"/>
            <w:right w:val="none" w:sz="0" w:space="0" w:color="auto"/>
          </w:divBdr>
        </w:div>
        <w:div w:id="717363848">
          <w:marLeft w:val="3330"/>
          <w:marRight w:val="0"/>
          <w:marTop w:val="0"/>
          <w:marBottom w:val="80"/>
          <w:divBdr>
            <w:top w:val="none" w:sz="0" w:space="0" w:color="auto"/>
            <w:left w:val="none" w:sz="0" w:space="0" w:color="auto"/>
            <w:bottom w:val="none" w:sz="0" w:space="0" w:color="auto"/>
            <w:right w:val="none" w:sz="0" w:space="0" w:color="auto"/>
          </w:divBdr>
        </w:div>
        <w:div w:id="1819422330">
          <w:marLeft w:val="3330"/>
          <w:marRight w:val="0"/>
          <w:marTop w:val="0"/>
          <w:marBottom w:val="80"/>
          <w:divBdr>
            <w:top w:val="none" w:sz="0" w:space="0" w:color="auto"/>
            <w:left w:val="none" w:sz="0" w:space="0" w:color="auto"/>
            <w:bottom w:val="none" w:sz="0" w:space="0" w:color="auto"/>
            <w:right w:val="none" w:sz="0" w:space="0" w:color="auto"/>
          </w:divBdr>
        </w:div>
        <w:div w:id="203953838">
          <w:marLeft w:val="3330"/>
          <w:marRight w:val="0"/>
          <w:marTop w:val="0"/>
          <w:marBottom w:val="80"/>
          <w:divBdr>
            <w:top w:val="none" w:sz="0" w:space="0" w:color="auto"/>
            <w:left w:val="none" w:sz="0" w:space="0" w:color="auto"/>
            <w:bottom w:val="none" w:sz="0" w:space="0" w:color="auto"/>
            <w:right w:val="none" w:sz="0" w:space="0" w:color="auto"/>
          </w:divBdr>
        </w:div>
        <w:div w:id="688486153">
          <w:marLeft w:val="3330"/>
          <w:marRight w:val="0"/>
          <w:marTop w:val="0"/>
          <w:marBottom w:val="80"/>
          <w:divBdr>
            <w:top w:val="none" w:sz="0" w:space="0" w:color="auto"/>
            <w:left w:val="none" w:sz="0" w:space="0" w:color="auto"/>
            <w:bottom w:val="none" w:sz="0" w:space="0" w:color="auto"/>
            <w:right w:val="none" w:sz="0" w:space="0" w:color="auto"/>
          </w:divBdr>
        </w:div>
        <w:div w:id="1082221180">
          <w:marLeft w:val="3330"/>
          <w:marRight w:val="0"/>
          <w:marTop w:val="0"/>
          <w:marBottom w:val="80"/>
          <w:divBdr>
            <w:top w:val="none" w:sz="0" w:space="0" w:color="auto"/>
            <w:left w:val="none" w:sz="0" w:space="0" w:color="auto"/>
            <w:bottom w:val="none" w:sz="0" w:space="0" w:color="auto"/>
            <w:right w:val="none" w:sz="0" w:space="0" w:color="auto"/>
          </w:divBdr>
        </w:div>
        <w:div w:id="1201044722">
          <w:marLeft w:val="3330"/>
          <w:marRight w:val="0"/>
          <w:marTop w:val="0"/>
          <w:marBottom w:val="80"/>
          <w:divBdr>
            <w:top w:val="none" w:sz="0" w:space="0" w:color="auto"/>
            <w:left w:val="none" w:sz="0" w:space="0" w:color="auto"/>
            <w:bottom w:val="none" w:sz="0" w:space="0" w:color="auto"/>
            <w:right w:val="none" w:sz="0" w:space="0" w:color="auto"/>
          </w:divBdr>
        </w:div>
        <w:div w:id="2132358779">
          <w:marLeft w:val="3330"/>
          <w:marRight w:val="0"/>
          <w:marTop w:val="0"/>
          <w:marBottom w:val="80"/>
          <w:divBdr>
            <w:top w:val="none" w:sz="0" w:space="0" w:color="auto"/>
            <w:left w:val="none" w:sz="0" w:space="0" w:color="auto"/>
            <w:bottom w:val="none" w:sz="0" w:space="0" w:color="auto"/>
            <w:right w:val="none" w:sz="0" w:space="0" w:color="auto"/>
          </w:divBdr>
        </w:div>
        <w:div w:id="910190641">
          <w:marLeft w:val="3330"/>
          <w:marRight w:val="0"/>
          <w:marTop w:val="0"/>
          <w:marBottom w:val="80"/>
          <w:divBdr>
            <w:top w:val="none" w:sz="0" w:space="0" w:color="auto"/>
            <w:left w:val="none" w:sz="0" w:space="0" w:color="auto"/>
            <w:bottom w:val="none" w:sz="0" w:space="0" w:color="auto"/>
            <w:right w:val="none" w:sz="0" w:space="0" w:color="auto"/>
          </w:divBdr>
        </w:div>
        <w:div w:id="1141386647">
          <w:marLeft w:val="3330"/>
          <w:marRight w:val="0"/>
          <w:marTop w:val="0"/>
          <w:marBottom w:val="80"/>
          <w:divBdr>
            <w:top w:val="none" w:sz="0" w:space="0" w:color="auto"/>
            <w:left w:val="none" w:sz="0" w:space="0" w:color="auto"/>
            <w:bottom w:val="none" w:sz="0" w:space="0" w:color="auto"/>
            <w:right w:val="none" w:sz="0" w:space="0" w:color="auto"/>
          </w:divBdr>
        </w:div>
        <w:div w:id="229000574">
          <w:marLeft w:val="3330"/>
          <w:marRight w:val="0"/>
          <w:marTop w:val="0"/>
          <w:marBottom w:val="80"/>
          <w:divBdr>
            <w:top w:val="none" w:sz="0" w:space="0" w:color="auto"/>
            <w:left w:val="none" w:sz="0" w:space="0" w:color="auto"/>
            <w:bottom w:val="none" w:sz="0" w:space="0" w:color="auto"/>
            <w:right w:val="none" w:sz="0" w:space="0" w:color="auto"/>
          </w:divBdr>
        </w:div>
        <w:div w:id="65347520">
          <w:marLeft w:val="3330"/>
          <w:marRight w:val="0"/>
          <w:marTop w:val="0"/>
          <w:marBottom w:val="80"/>
          <w:divBdr>
            <w:top w:val="none" w:sz="0" w:space="0" w:color="auto"/>
            <w:left w:val="none" w:sz="0" w:space="0" w:color="auto"/>
            <w:bottom w:val="none" w:sz="0" w:space="0" w:color="auto"/>
            <w:right w:val="none" w:sz="0" w:space="0" w:color="auto"/>
          </w:divBdr>
        </w:div>
        <w:div w:id="317730007">
          <w:marLeft w:val="3330"/>
          <w:marRight w:val="0"/>
          <w:marTop w:val="0"/>
          <w:marBottom w:val="80"/>
          <w:divBdr>
            <w:top w:val="none" w:sz="0" w:space="0" w:color="auto"/>
            <w:left w:val="none" w:sz="0" w:space="0" w:color="auto"/>
            <w:bottom w:val="none" w:sz="0" w:space="0" w:color="auto"/>
            <w:right w:val="none" w:sz="0" w:space="0" w:color="auto"/>
          </w:divBdr>
        </w:div>
        <w:div w:id="998312632">
          <w:marLeft w:val="3330"/>
          <w:marRight w:val="0"/>
          <w:marTop w:val="0"/>
          <w:marBottom w:val="80"/>
          <w:divBdr>
            <w:top w:val="none" w:sz="0" w:space="0" w:color="auto"/>
            <w:left w:val="none" w:sz="0" w:space="0" w:color="auto"/>
            <w:bottom w:val="none" w:sz="0" w:space="0" w:color="auto"/>
            <w:right w:val="none" w:sz="0" w:space="0" w:color="auto"/>
          </w:divBdr>
        </w:div>
        <w:div w:id="937835976">
          <w:marLeft w:val="3330"/>
          <w:marRight w:val="0"/>
          <w:marTop w:val="0"/>
          <w:marBottom w:val="80"/>
          <w:divBdr>
            <w:top w:val="none" w:sz="0" w:space="0" w:color="auto"/>
            <w:left w:val="none" w:sz="0" w:space="0" w:color="auto"/>
            <w:bottom w:val="none" w:sz="0" w:space="0" w:color="auto"/>
            <w:right w:val="none" w:sz="0" w:space="0" w:color="auto"/>
          </w:divBdr>
        </w:div>
        <w:div w:id="1169445093">
          <w:marLeft w:val="3330"/>
          <w:marRight w:val="0"/>
          <w:marTop w:val="0"/>
          <w:marBottom w:val="80"/>
          <w:divBdr>
            <w:top w:val="none" w:sz="0" w:space="0" w:color="auto"/>
            <w:left w:val="none" w:sz="0" w:space="0" w:color="auto"/>
            <w:bottom w:val="none" w:sz="0" w:space="0" w:color="auto"/>
            <w:right w:val="none" w:sz="0" w:space="0" w:color="auto"/>
          </w:divBdr>
        </w:div>
        <w:div w:id="220555595">
          <w:marLeft w:val="3330"/>
          <w:marRight w:val="0"/>
          <w:marTop w:val="0"/>
          <w:marBottom w:val="80"/>
          <w:divBdr>
            <w:top w:val="none" w:sz="0" w:space="0" w:color="auto"/>
            <w:left w:val="none" w:sz="0" w:space="0" w:color="auto"/>
            <w:bottom w:val="none" w:sz="0" w:space="0" w:color="auto"/>
            <w:right w:val="none" w:sz="0" w:space="0" w:color="auto"/>
          </w:divBdr>
        </w:div>
        <w:div w:id="141390866">
          <w:marLeft w:val="3330"/>
          <w:marRight w:val="0"/>
          <w:marTop w:val="0"/>
          <w:marBottom w:val="80"/>
          <w:divBdr>
            <w:top w:val="none" w:sz="0" w:space="0" w:color="auto"/>
            <w:left w:val="none" w:sz="0" w:space="0" w:color="auto"/>
            <w:bottom w:val="none" w:sz="0" w:space="0" w:color="auto"/>
            <w:right w:val="none" w:sz="0" w:space="0" w:color="auto"/>
          </w:divBdr>
        </w:div>
        <w:div w:id="2078434082">
          <w:marLeft w:val="3330"/>
          <w:marRight w:val="0"/>
          <w:marTop w:val="0"/>
          <w:marBottom w:val="80"/>
          <w:divBdr>
            <w:top w:val="none" w:sz="0" w:space="0" w:color="auto"/>
            <w:left w:val="none" w:sz="0" w:space="0" w:color="auto"/>
            <w:bottom w:val="none" w:sz="0" w:space="0" w:color="auto"/>
            <w:right w:val="none" w:sz="0" w:space="0" w:color="auto"/>
          </w:divBdr>
        </w:div>
        <w:div w:id="686903042">
          <w:marLeft w:val="3330"/>
          <w:marRight w:val="0"/>
          <w:marTop w:val="0"/>
          <w:marBottom w:val="80"/>
          <w:divBdr>
            <w:top w:val="none" w:sz="0" w:space="0" w:color="auto"/>
            <w:left w:val="none" w:sz="0" w:space="0" w:color="auto"/>
            <w:bottom w:val="none" w:sz="0" w:space="0" w:color="auto"/>
            <w:right w:val="none" w:sz="0" w:space="0" w:color="auto"/>
          </w:divBdr>
        </w:div>
        <w:div w:id="762608062">
          <w:marLeft w:val="3330"/>
          <w:marRight w:val="0"/>
          <w:marTop w:val="0"/>
          <w:marBottom w:val="80"/>
          <w:divBdr>
            <w:top w:val="none" w:sz="0" w:space="0" w:color="auto"/>
            <w:left w:val="none" w:sz="0" w:space="0" w:color="auto"/>
            <w:bottom w:val="none" w:sz="0" w:space="0" w:color="auto"/>
            <w:right w:val="none" w:sz="0" w:space="0" w:color="auto"/>
          </w:divBdr>
        </w:div>
        <w:div w:id="654064221">
          <w:marLeft w:val="3330"/>
          <w:marRight w:val="0"/>
          <w:marTop w:val="0"/>
          <w:marBottom w:val="80"/>
          <w:divBdr>
            <w:top w:val="none" w:sz="0" w:space="0" w:color="auto"/>
            <w:left w:val="none" w:sz="0" w:space="0" w:color="auto"/>
            <w:bottom w:val="none" w:sz="0" w:space="0" w:color="auto"/>
            <w:right w:val="none" w:sz="0" w:space="0" w:color="auto"/>
          </w:divBdr>
        </w:div>
        <w:div w:id="192697579">
          <w:marLeft w:val="3330"/>
          <w:marRight w:val="0"/>
          <w:marTop w:val="0"/>
          <w:marBottom w:val="80"/>
          <w:divBdr>
            <w:top w:val="none" w:sz="0" w:space="0" w:color="auto"/>
            <w:left w:val="none" w:sz="0" w:space="0" w:color="auto"/>
            <w:bottom w:val="none" w:sz="0" w:space="0" w:color="auto"/>
            <w:right w:val="none" w:sz="0" w:space="0" w:color="auto"/>
          </w:divBdr>
        </w:div>
        <w:div w:id="1712075201">
          <w:marLeft w:val="3330"/>
          <w:marRight w:val="0"/>
          <w:marTop w:val="0"/>
          <w:marBottom w:val="80"/>
          <w:divBdr>
            <w:top w:val="none" w:sz="0" w:space="0" w:color="auto"/>
            <w:left w:val="none" w:sz="0" w:space="0" w:color="auto"/>
            <w:bottom w:val="none" w:sz="0" w:space="0" w:color="auto"/>
            <w:right w:val="none" w:sz="0" w:space="0" w:color="auto"/>
          </w:divBdr>
        </w:div>
        <w:div w:id="1599679332">
          <w:marLeft w:val="3330"/>
          <w:marRight w:val="0"/>
          <w:marTop w:val="0"/>
          <w:marBottom w:val="80"/>
          <w:divBdr>
            <w:top w:val="none" w:sz="0" w:space="0" w:color="auto"/>
            <w:left w:val="none" w:sz="0" w:space="0" w:color="auto"/>
            <w:bottom w:val="none" w:sz="0" w:space="0" w:color="auto"/>
            <w:right w:val="none" w:sz="0" w:space="0" w:color="auto"/>
          </w:divBdr>
        </w:div>
        <w:div w:id="743991183">
          <w:marLeft w:val="3330"/>
          <w:marRight w:val="0"/>
          <w:marTop w:val="0"/>
          <w:marBottom w:val="80"/>
          <w:divBdr>
            <w:top w:val="none" w:sz="0" w:space="0" w:color="auto"/>
            <w:left w:val="none" w:sz="0" w:space="0" w:color="auto"/>
            <w:bottom w:val="none" w:sz="0" w:space="0" w:color="auto"/>
            <w:right w:val="none" w:sz="0" w:space="0" w:color="auto"/>
          </w:divBdr>
        </w:div>
        <w:div w:id="2014188701">
          <w:marLeft w:val="3330"/>
          <w:marRight w:val="0"/>
          <w:marTop w:val="0"/>
          <w:marBottom w:val="80"/>
          <w:divBdr>
            <w:top w:val="none" w:sz="0" w:space="0" w:color="auto"/>
            <w:left w:val="none" w:sz="0" w:space="0" w:color="auto"/>
            <w:bottom w:val="none" w:sz="0" w:space="0" w:color="auto"/>
            <w:right w:val="none" w:sz="0" w:space="0" w:color="auto"/>
          </w:divBdr>
        </w:div>
        <w:div w:id="1322660955">
          <w:marLeft w:val="3330"/>
          <w:marRight w:val="0"/>
          <w:marTop w:val="0"/>
          <w:marBottom w:val="80"/>
          <w:divBdr>
            <w:top w:val="none" w:sz="0" w:space="0" w:color="auto"/>
            <w:left w:val="none" w:sz="0" w:space="0" w:color="auto"/>
            <w:bottom w:val="none" w:sz="0" w:space="0" w:color="auto"/>
            <w:right w:val="none" w:sz="0" w:space="0" w:color="auto"/>
          </w:divBdr>
        </w:div>
        <w:div w:id="415977766">
          <w:marLeft w:val="3330"/>
          <w:marRight w:val="0"/>
          <w:marTop w:val="0"/>
          <w:marBottom w:val="80"/>
          <w:divBdr>
            <w:top w:val="none" w:sz="0" w:space="0" w:color="auto"/>
            <w:left w:val="none" w:sz="0" w:space="0" w:color="auto"/>
            <w:bottom w:val="none" w:sz="0" w:space="0" w:color="auto"/>
            <w:right w:val="none" w:sz="0" w:space="0" w:color="auto"/>
          </w:divBdr>
        </w:div>
        <w:div w:id="1154684100">
          <w:marLeft w:val="3330"/>
          <w:marRight w:val="0"/>
          <w:marTop w:val="0"/>
          <w:marBottom w:val="80"/>
          <w:divBdr>
            <w:top w:val="none" w:sz="0" w:space="0" w:color="auto"/>
            <w:left w:val="none" w:sz="0" w:space="0" w:color="auto"/>
            <w:bottom w:val="none" w:sz="0" w:space="0" w:color="auto"/>
            <w:right w:val="none" w:sz="0" w:space="0" w:color="auto"/>
          </w:divBdr>
        </w:div>
        <w:div w:id="1051227411">
          <w:marLeft w:val="3330"/>
          <w:marRight w:val="0"/>
          <w:marTop w:val="0"/>
          <w:marBottom w:val="80"/>
          <w:divBdr>
            <w:top w:val="none" w:sz="0" w:space="0" w:color="auto"/>
            <w:left w:val="none" w:sz="0" w:space="0" w:color="auto"/>
            <w:bottom w:val="none" w:sz="0" w:space="0" w:color="auto"/>
            <w:right w:val="none" w:sz="0" w:space="0" w:color="auto"/>
          </w:divBdr>
        </w:div>
        <w:div w:id="188571344">
          <w:marLeft w:val="3330"/>
          <w:marRight w:val="0"/>
          <w:marTop w:val="0"/>
          <w:marBottom w:val="80"/>
          <w:divBdr>
            <w:top w:val="none" w:sz="0" w:space="0" w:color="auto"/>
            <w:left w:val="none" w:sz="0" w:space="0" w:color="auto"/>
            <w:bottom w:val="none" w:sz="0" w:space="0" w:color="auto"/>
            <w:right w:val="none" w:sz="0" w:space="0" w:color="auto"/>
          </w:divBdr>
        </w:div>
        <w:div w:id="56436950">
          <w:marLeft w:val="3330"/>
          <w:marRight w:val="0"/>
          <w:marTop w:val="0"/>
          <w:marBottom w:val="80"/>
          <w:divBdr>
            <w:top w:val="none" w:sz="0" w:space="0" w:color="auto"/>
            <w:left w:val="none" w:sz="0" w:space="0" w:color="auto"/>
            <w:bottom w:val="none" w:sz="0" w:space="0" w:color="auto"/>
            <w:right w:val="none" w:sz="0" w:space="0" w:color="auto"/>
          </w:divBdr>
        </w:div>
        <w:div w:id="548615607">
          <w:marLeft w:val="3330"/>
          <w:marRight w:val="0"/>
          <w:marTop w:val="0"/>
          <w:marBottom w:val="80"/>
          <w:divBdr>
            <w:top w:val="none" w:sz="0" w:space="0" w:color="auto"/>
            <w:left w:val="none" w:sz="0" w:space="0" w:color="auto"/>
            <w:bottom w:val="none" w:sz="0" w:space="0" w:color="auto"/>
            <w:right w:val="none" w:sz="0" w:space="0" w:color="auto"/>
          </w:divBdr>
        </w:div>
        <w:div w:id="878667156">
          <w:marLeft w:val="3330"/>
          <w:marRight w:val="0"/>
          <w:marTop w:val="0"/>
          <w:marBottom w:val="80"/>
          <w:divBdr>
            <w:top w:val="none" w:sz="0" w:space="0" w:color="auto"/>
            <w:left w:val="none" w:sz="0" w:space="0" w:color="auto"/>
            <w:bottom w:val="none" w:sz="0" w:space="0" w:color="auto"/>
            <w:right w:val="none" w:sz="0" w:space="0" w:color="auto"/>
          </w:divBdr>
        </w:div>
        <w:div w:id="191849291">
          <w:marLeft w:val="3330"/>
          <w:marRight w:val="0"/>
          <w:marTop w:val="0"/>
          <w:marBottom w:val="80"/>
          <w:divBdr>
            <w:top w:val="none" w:sz="0" w:space="0" w:color="auto"/>
            <w:left w:val="none" w:sz="0" w:space="0" w:color="auto"/>
            <w:bottom w:val="none" w:sz="0" w:space="0" w:color="auto"/>
            <w:right w:val="none" w:sz="0" w:space="0" w:color="auto"/>
          </w:divBdr>
        </w:div>
        <w:div w:id="1489975452">
          <w:marLeft w:val="3330"/>
          <w:marRight w:val="0"/>
          <w:marTop w:val="0"/>
          <w:marBottom w:val="80"/>
          <w:divBdr>
            <w:top w:val="none" w:sz="0" w:space="0" w:color="auto"/>
            <w:left w:val="none" w:sz="0" w:space="0" w:color="auto"/>
            <w:bottom w:val="none" w:sz="0" w:space="0" w:color="auto"/>
            <w:right w:val="none" w:sz="0" w:space="0" w:color="auto"/>
          </w:divBdr>
        </w:div>
        <w:div w:id="1233008793">
          <w:marLeft w:val="3330"/>
          <w:marRight w:val="0"/>
          <w:marTop w:val="0"/>
          <w:marBottom w:val="80"/>
          <w:divBdr>
            <w:top w:val="none" w:sz="0" w:space="0" w:color="auto"/>
            <w:left w:val="none" w:sz="0" w:space="0" w:color="auto"/>
            <w:bottom w:val="none" w:sz="0" w:space="0" w:color="auto"/>
            <w:right w:val="none" w:sz="0" w:space="0" w:color="auto"/>
          </w:divBdr>
        </w:div>
        <w:div w:id="1399329625">
          <w:marLeft w:val="3330"/>
          <w:marRight w:val="0"/>
          <w:marTop w:val="0"/>
          <w:marBottom w:val="80"/>
          <w:divBdr>
            <w:top w:val="none" w:sz="0" w:space="0" w:color="auto"/>
            <w:left w:val="none" w:sz="0" w:space="0" w:color="auto"/>
            <w:bottom w:val="none" w:sz="0" w:space="0" w:color="auto"/>
            <w:right w:val="none" w:sz="0" w:space="0" w:color="auto"/>
          </w:divBdr>
        </w:div>
        <w:div w:id="1502312002">
          <w:marLeft w:val="3330"/>
          <w:marRight w:val="0"/>
          <w:marTop w:val="0"/>
          <w:marBottom w:val="80"/>
          <w:divBdr>
            <w:top w:val="none" w:sz="0" w:space="0" w:color="auto"/>
            <w:left w:val="none" w:sz="0" w:space="0" w:color="auto"/>
            <w:bottom w:val="none" w:sz="0" w:space="0" w:color="auto"/>
            <w:right w:val="none" w:sz="0" w:space="0" w:color="auto"/>
          </w:divBdr>
        </w:div>
        <w:div w:id="1805661437">
          <w:marLeft w:val="3330"/>
          <w:marRight w:val="0"/>
          <w:marTop w:val="0"/>
          <w:marBottom w:val="80"/>
          <w:divBdr>
            <w:top w:val="none" w:sz="0" w:space="0" w:color="auto"/>
            <w:left w:val="none" w:sz="0" w:space="0" w:color="auto"/>
            <w:bottom w:val="none" w:sz="0" w:space="0" w:color="auto"/>
            <w:right w:val="none" w:sz="0" w:space="0" w:color="auto"/>
          </w:divBdr>
        </w:div>
        <w:div w:id="1778523553">
          <w:marLeft w:val="3326"/>
          <w:marRight w:val="0"/>
          <w:marTop w:val="0"/>
          <w:marBottom w:val="60"/>
          <w:divBdr>
            <w:top w:val="none" w:sz="0" w:space="0" w:color="auto"/>
            <w:left w:val="none" w:sz="0" w:space="0" w:color="auto"/>
            <w:bottom w:val="none" w:sz="0" w:space="0" w:color="auto"/>
            <w:right w:val="none" w:sz="0" w:space="0" w:color="auto"/>
          </w:divBdr>
        </w:div>
        <w:div w:id="965353368">
          <w:marLeft w:val="3326"/>
          <w:marRight w:val="0"/>
          <w:marTop w:val="0"/>
          <w:marBottom w:val="60"/>
          <w:divBdr>
            <w:top w:val="none" w:sz="0" w:space="0" w:color="auto"/>
            <w:left w:val="none" w:sz="0" w:space="0" w:color="auto"/>
            <w:bottom w:val="none" w:sz="0" w:space="0" w:color="auto"/>
            <w:right w:val="none" w:sz="0" w:space="0" w:color="auto"/>
          </w:divBdr>
        </w:div>
        <w:div w:id="150683594">
          <w:marLeft w:val="3326"/>
          <w:marRight w:val="0"/>
          <w:marTop w:val="0"/>
          <w:marBottom w:val="60"/>
          <w:divBdr>
            <w:top w:val="none" w:sz="0" w:space="0" w:color="auto"/>
            <w:left w:val="none" w:sz="0" w:space="0" w:color="auto"/>
            <w:bottom w:val="none" w:sz="0" w:space="0" w:color="auto"/>
            <w:right w:val="none" w:sz="0" w:space="0" w:color="auto"/>
          </w:divBdr>
        </w:div>
        <w:div w:id="1357317147">
          <w:marLeft w:val="3326"/>
          <w:marRight w:val="0"/>
          <w:marTop w:val="0"/>
          <w:marBottom w:val="60"/>
          <w:divBdr>
            <w:top w:val="none" w:sz="0" w:space="0" w:color="auto"/>
            <w:left w:val="none" w:sz="0" w:space="0" w:color="auto"/>
            <w:bottom w:val="none" w:sz="0" w:space="0" w:color="auto"/>
            <w:right w:val="none" w:sz="0" w:space="0" w:color="auto"/>
          </w:divBdr>
        </w:div>
        <w:div w:id="431555572">
          <w:marLeft w:val="3326"/>
          <w:marRight w:val="0"/>
          <w:marTop w:val="0"/>
          <w:marBottom w:val="60"/>
          <w:divBdr>
            <w:top w:val="none" w:sz="0" w:space="0" w:color="auto"/>
            <w:left w:val="none" w:sz="0" w:space="0" w:color="auto"/>
            <w:bottom w:val="none" w:sz="0" w:space="0" w:color="auto"/>
            <w:right w:val="none" w:sz="0" w:space="0" w:color="auto"/>
          </w:divBdr>
        </w:div>
        <w:div w:id="910626922">
          <w:marLeft w:val="3326"/>
          <w:marRight w:val="0"/>
          <w:marTop w:val="0"/>
          <w:marBottom w:val="60"/>
          <w:divBdr>
            <w:top w:val="none" w:sz="0" w:space="0" w:color="auto"/>
            <w:left w:val="none" w:sz="0" w:space="0" w:color="auto"/>
            <w:bottom w:val="none" w:sz="0" w:space="0" w:color="auto"/>
            <w:right w:val="none" w:sz="0" w:space="0" w:color="auto"/>
          </w:divBdr>
        </w:div>
        <w:div w:id="822310221">
          <w:marLeft w:val="3326"/>
          <w:marRight w:val="0"/>
          <w:marTop w:val="0"/>
          <w:marBottom w:val="60"/>
          <w:divBdr>
            <w:top w:val="none" w:sz="0" w:space="0" w:color="auto"/>
            <w:left w:val="none" w:sz="0" w:space="0" w:color="auto"/>
            <w:bottom w:val="none" w:sz="0" w:space="0" w:color="auto"/>
            <w:right w:val="none" w:sz="0" w:space="0" w:color="auto"/>
          </w:divBdr>
        </w:div>
        <w:div w:id="965890656">
          <w:marLeft w:val="3326"/>
          <w:marRight w:val="0"/>
          <w:marTop w:val="0"/>
          <w:marBottom w:val="60"/>
          <w:divBdr>
            <w:top w:val="none" w:sz="0" w:space="0" w:color="auto"/>
            <w:left w:val="none" w:sz="0" w:space="0" w:color="auto"/>
            <w:bottom w:val="none" w:sz="0" w:space="0" w:color="auto"/>
            <w:right w:val="none" w:sz="0" w:space="0" w:color="auto"/>
          </w:divBdr>
        </w:div>
        <w:div w:id="1518811833">
          <w:marLeft w:val="3326"/>
          <w:marRight w:val="0"/>
          <w:marTop w:val="0"/>
          <w:marBottom w:val="60"/>
          <w:divBdr>
            <w:top w:val="none" w:sz="0" w:space="0" w:color="auto"/>
            <w:left w:val="none" w:sz="0" w:space="0" w:color="auto"/>
            <w:bottom w:val="none" w:sz="0" w:space="0" w:color="auto"/>
            <w:right w:val="none" w:sz="0" w:space="0" w:color="auto"/>
          </w:divBdr>
        </w:div>
        <w:div w:id="1406879250">
          <w:marLeft w:val="3326"/>
          <w:marRight w:val="0"/>
          <w:marTop w:val="0"/>
          <w:marBottom w:val="60"/>
          <w:divBdr>
            <w:top w:val="none" w:sz="0" w:space="0" w:color="auto"/>
            <w:left w:val="none" w:sz="0" w:space="0" w:color="auto"/>
            <w:bottom w:val="none" w:sz="0" w:space="0" w:color="auto"/>
            <w:right w:val="none" w:sz="0" w:space="0" w:color="auto"/>
          </w:divBdr>
        </w:div>
        <w:div w:id="762576910">
          <w:marLeft w:val="3326"/>
          <w:marRight w:val="0"/>
          <w:marTop w:val="0"/>
          <w:marBottom w:val="60"/>
          <w:divBdr>
            <w:top w:val="none" w:sz="0" w:space="0" w:color="auto"/>
            <w:left w:val="none" w:sz="0" w:space="0" w:color="auto"/>
            <w:bottom w:val="none" w:sz="0" w:space="0" w:color="auto"/>
            <w:right w:val="none" w:sz="0" w:space="0" w:color="auto"/>
          </w:divBdr>
        </w:div>
        <w:div w:id="862748037">
          <w:marLeft w:val="3326"/>
          <w:marRight w:val="0"/>
          <w:marTop w:val="0"/>
          <w:marBottom w:val="60"/>
          <w:divBdr>
            <w:top w:val="none" w:sz="0" w:space="0" w:color="auto"/>
            <w:left w:val="none" w:sz="0" w:space="0" w:color="auto"/>
            <w:bottom w:val="none" w:sz="0" w:space="0" w:color="auto"/>
            <w:right w:val="none" w:sz="0" w:space="0" w:color="auto"/>
          </w:divBdr>
        </w:div>
        <w:div w:id="1986230231">
          <w:marLeft w:val="3326"/>
          <w:marRight w:val="0"/>
          <w:marTop w:val="0"/>
          <w:marBottom w:val="60"/>
          <w:divBdr>
            <w:top w:val="none" w:sz="0" w:space="0" w:color="auto"/>
            <w:left w:val="none" w:sz="0" w:space="0" w:color="auto"/>
            <w:bottom w:val="none" w:sz="0" w:space="0" w:color="auto"/>
            <w:right w:val="none" w:sz="0" w:space="0" w:color="auto"/>
          </w:divBdr>
        </w:div>
        <w:div w:id="464323113">
          <w:marLeft w:val="3326"/>
          <w:marRight w:val="0"/>
          <w:marTop w:val="0"/>
          <w:marBottom w:val="60"/>
          <w:divBdr>
            <w:top w:val="none" w:sz="0" w:space="0" w:color="auto"/>
            <w:left w:val="none" w:sz="0" w:space="0" w:color="auto"/>
            <w:bottom w:val="none" w:sz="0" w:space="0" w:color="auto"/>
            <w:right w:val="none" w:sz="0" w:space="0" w:color="auto"/>
          </w:divBdr>
        </w:div>
        <w:div w:id="2043900079">
          <w:marLeft w:val="3326"/>
          <w:marRight w:val="0"/>
          <w:marTop w:val="0"/>
          <w:marBottom w:val="60"/>
          <w:divBdr>
            <w:top w:val="none" w:sz="0" w:space="0" w:color="auto"/>
            <w:left w:val="none" w:sz="0" w:space="0" w:color="auto"/>
            <w:bottom w:val="none" w:sz="0" w:space="0" w:color="auto"/>
            <w:right w:val="none" w:sz="0" w:space="0" w:color="auto"/>
          </w:divBdr>
        </w:div>
        <w:div w:id="254676293">
          <w:marLeft w:val="3326"/>
          <w:marRight w:val="0"/>
          <w:marTop w:val="0"/>
          <w:marBottom w:val="60"/>
          <w:divBdr>
            <w:top w:val="none" w:sz="0" w:space="0" w:color="auto"/>
            <w:left w:val="none" w:sz="0" w:space="0" w:color="auto"/>
            <w:bottom w:val="none" w:sz="0" w:space="0" w:color="auto"/>
            <w:right w:val="none" w:sz="0" w:space="0" w:color="auto"/>
          </w:divBdr>
        </w:div>
        <w:div w:id="260838007">
          <w:marLeft w:val="3326"/>
          <w:marRight w:val="0"/>
          <w:marTop w:val="0"/>
          <w:marBottom w:val="60"/>
          <w:divBdr>
            <w:top w:val="none" w:sz="0" w:space="0" w:color="auto"/>
            <w:left w:val="none" w:sz="0" w:space="0" w:color="auto"/>
            <w:bottom w:val="none" w:sz="0" w:space="0" w:color="auto"/>
            <w:right w:val="none" w:sz="0" w:space="0" w:color="auto"/>
          </w:divBdr>
        </w:div>
        <w:div w:id="1976139614">
          <w:marLeft w:val="3326"/>
          <w:marRight w:val="0"/>
          <w:marTop w:val="0"/>
          <w:marBottom w:val="60"/>
          <w:divBdr>
            <w:top w:val="none" w:sz="0" w:space="0" w:color="auto"/>
            <w:left w:val="none" w:sz="0" w:space="0" w:color="auto"/>
            <w:bottom w:val="none" w:sz="0" w:space="0" w:color="auto"/>
            <w:right w:val="none" w:sz="0" w:space="0" w:color="auto"/>
          </w:divBdr>
        </w:div>
        <w:div w:id="1757357171">
          <w:marLeft w:val="3326"/>
          <w:marRight w:val="0"/>
          <w:marTop w:val="0"/>
          <w:marBottom w:val="60"/>
          <w:divBdr>
            <w:top w:val="none" w:sz="0" w:space="0" w:color="auto"/>
            <w:left w:val="none" w:sz="0" w:space="0" w:color="auto"/>
            <w:bottom w:val="none" w:sz="0" w:space="0" w:color="auto"/>
            <w:right w:val="none" w:sz="0" w:space="0" w:color="auto"/>
          </w:divBdr>
        </w:div>
        <w:div w:id="1372415690">
          <w:marLeft w:val="3326"/>
          <w:marRight w:val="0"/>
          <w:marTop w:val="0"/>
          <w:marBottom w:val="60"/>
          <w:divBdr>
            <w:top w:val="none" w:sz="0" w:space="0" w:color="auto"/>
            <w:left w:val="none" w:sz="0" w:space="0" w:color="auto"/>
            <w:bottom w:val="none" w:sz="0" w:space="0" w:color="auto"/>
            <w:right w:val="none" w:sz="0" w:space="0" w:color="auto"/>
          </w:divBdr>
        </w:div>
        <w:div w:id="6636952">
          <w:marLeft w:val="3326"/>
          <w:marRight w:val="0"/>
          <w:marTop w:val="0"/>
          <w:marBottom w:val="60"/>
          <w:divBdr>
            <w:top w:val="none" w:sz="0" w:space="0" w:color="auto"/>
            <w:left w:val="none" w:sz="0" w:space="0" w:color="auto"/>
            <w:bottom w:val="none" w:sz="0" w:space="0" w:color="auto"/>
            <w:right w:val="none" w:sz="0" w:space="0" w:color="auto"/>
          </w:divBdr>
        </w:div>
        <w:div w:id="1939096458">
          <w:marLeft w:val="3326"/>
          <w:marRight w:val="0"/>
          <w:marTop w:val="0"/>
          <w:marBottom w:val="60"/>
          <w:divBdr>
            <w:top w:val="none" w:sz="0" w:space="0" w:color="auto"/>
            <w:left w:val="none" w:sz="0" w:space="0" w:color="auto"/>
            <w:bottom w:val="none" w:sz="0" w:space="0" w:color="auto"/>
            <w:right w:val="none" w:sz="0" w:space="0" w:color="auto"/>
          </w:divBdr>
        </w:div>
        <w:div w:id="291139572">
          <w:marLeft w:val="3326"/>
          <w:marRight w:val="0"/>
          <w:marTop w:val="0"/>
          <w:marBottom w:val="60"/>
          <w:divBdr>
            <w:top w:val="none" w:sz="0" w:space="0" w:color="auto"/>
            <w:left w:val="none" w:sz="0" w:space="0" w:color="auto"/>
            <w:bottom w:val="none" w:sz="0" w:space="0" w:color="auto"/>
            <w:right w:val="none" w:sz="0" w:space="0" w:color="auto"/>
          </w:divBdr>
        </w:div>
        <w:div w:id="314721533">
          <w:marLeft w:val="3326"/>
          <w:marRight w:val="0"/>
          <w:marTop w:val="0"/>
          <w:marBottom w:val="60"/>
          <w:divBdr>
            <w:top w:val="none" w:sz="0" w:space="0" w:color="auto"/>
            <w:left w:val="none" w:sz="0" w:space="0" w:color="auto"/>
            <w:bottom w:val="none" w:sz="0" w:space="0" w:color="auto"/>
            <w:right w:val="none" w:sz="0" w:space="0" w:color="auto"/>
          </w:divBdr>
        </w:div>
        <w:div w:id="678627353">
          <w:marLeft w:val="3326"/>
          <w:marRight w:val="0"/>
          <w:marTop w:val="0"/>
          <w:marBottom w:val="60"/>
          <w:divBdr>
            <w:top w:val="none" w:sz="0" w:space="0" w:color="auto"/>
            <w:left w:val="none" w:sz="0" w:space="0" w:color="auto"/>
            <w:bottom w:val="none" w:sz="0" w:space="0" w:color="auto"/>
            <w:right w:val="none" w:sz="0" w:space="0" w:color="auto"/>
          </w:divBdr>
        </w:div>
        <w:div w:id="892816392">
          <w:marLeft w:val="3326"/>
          <w:marRight w:val="0"/>
          <w:marTop w:val="0"/>
          <w:marBottom w:val="60"/>
          <w:divBdr>
            <w:top w:val="none" w:sz="0" w:space="0" w:color="auto"/>
            <w:left w:val="none" w:sz="0" w:space="0" w:color="auto"/>
            <w:bottom w:val="none" w:sz="0" w:space="0" w:color="auto"/>
            <w:right w:val="none" w:sz="0" w:space="0" w:color="auto"/>
          </w:divBdr>
        </w:div>
        <w:div w:id="1845052778">
          <w:marLeft w:val="3326"/>
          <w:marRight w:val="0"/>
          <w:marTop w:val="0"/>
          <w:marBottom w:val="60"/>
          <w:divBdr>
            <w:top w:val="none" w:sz="0" w:space="0" w:color="auto"/>
            <w:left w:val="none" w:sz="0" w:space="0" w:color="auto"/>
            <w:bottom w:val="none" w:sz="0" w:space="0" w:color="auto"/>
            <w:right w:val="none" w:sz="0" w:space="0" w:color="auto"/>
          </w:divBdr>
        </w:div>
        <w:div w:id="240717921">
          <w:marLeft w:val="3326"/>
          <w:marRight w:val="0"/>
          <w:marTop w:val="0"/>
          <w:marBottom w:val="60"/>
          <w:divBdr>
            <w:top w:val="none" w:sz="0" w:space="0" w:color="auto"/>
            <w:left w:val="none" w:sz="0" w:space="0" w:color="auto"/>
            <w:bottom w:val="none" w:sz="0" w:space="0" w:color="auto"/>
            <w:right w:val="none" w:sz="0" w:space="0" w:color="auto"/>
          </w:divBdr>
        </w:div>
        <w:div w:id="1733383126">
          <w:marLeft w:val="3326"/>
          <w:marRight w:val="0"/>
          <w:marTop w:val="0"/>
          <w:marBottom w:val="60"/>
          <w:divBdr>
            <w:top w:val="none" w:sz="0" w:space="0" w:color="auto"/>
            <w:left w:val="none" w:sz="0" w:space="0" w:color="auto"/>
            <w:bottom w:val="none" w:sz="0" w:space="0" w:color="auto"/>
            <w:right w:val="none" w:sz="0" w:space="0" w:color="auto"/>
          </w:divBdr>
        </w:div>
        <w:div w:id="1236893575">
          <w:marLeft w:val="3326"/>
          <w:marRight w:val="0"/>
          <w:marTop w:val="0"/>
          <w:marBottom w:val="60"/>
          <w:divBdr>
            <w:top w:val="none" w:sz="0" w:space="0" w:color="auto"/>
            <w:left w:val="none" w:sz="0" w:space="0" w:color="auto"/>
            <w:bottom w:val="none" w:sz="0" w:space="0" w:color="auto"/>
            <w:right w:val="none" w:sz="0" w:space="0" w:color="auto"/>
          </w:divBdr>
        </w:div>
        <w:div w:id="49505400">
          <w:marLeft w:val="3330"/>
          <w:marRight w:val="0"/>
          <w:marTop w:val="0"/>
          <w:marBottom w:val="80"/>
          <w:divBdr>
            <w:top w:val="none" w:sz="0" w:space="0" w:color="auto"/>
            <w:left w:val="none" w:sz="0" w:space="0" w:color="auto"/>
            <w:bottom w:val="none" w:sz="0" w:space="0" w:color="auto"/>
            <w:right w:val="none" w:sz="0" w:space="0" w:color="auto"/>
          </w:divBdr>
        </w:div>
        <w:div w:id="128208519">
          <w:marLeft w:val="3330"/>
          <w:marRight w:val="0"/>
          <w:marTop w:val="0"/>
          <w:marBottom w:val="80"/>
          <w:divBdr>
            <w:top w:val="none" w:sz="0" w:space="0" w:color="auto"/>
            <w:left w:val="none" w:sz="0" w:space="0" w:color="auto"/>
            <w:bottom w:val="none" w:sz="0" w:space="0" w:color="auto"/>
            <w:right w:val="none" w:sz="0" w:space="0" w:color="auto"/>
          </w:divBdr>
        </w:div>
        <w:div w:id="948396547">
          <w:marLeft w:val="3326"/>
          <w:marRight w:val="0"/>
          <w:marTop w:val="0"/>
          <w:marBottom w:val="80"/>
          <w:divBdr>
            <w:top w:val="none" w:sz="0" w:space="0" w:color="auto"/>
            <w:left w:val="none" w:sz="0" w:space="0" w:color="auto"/>
            <w:bottom w:val="none" w:sz="0" w:space="0" w:color="auto"/>
            <w:right w:val="none" w:sz="0" w:space="0" w:color="auto"/>
          </w:divBdr>
        </w:div>
        <w:div w:id="630939449">
          <w:marLeft w:val="3326"/>
          <w:marRight w:val="0"/>
          <w:marTop w:val="0"/>
          <w:marBottom w:val="80"/>
          <w:divBdr>
            <w:top w:val="none" w:sz="0" w:space="0" w:color="auto"/>
            <w:left w:val="none" w:sz="0" w:space="0" w:color="auto"/>
            <w:bottom w:val="none" w:sz="0" w:space="0" w:color="auto"/>
            <w:right w:val="none" w:sz="0" w:space="0" w:color="auto"/>
          </w:divBdr>
        </w:div>
        <w:div w:id="629242565">
          <w:marLeft w:val="3326"/>
          <w:marRight w:val="0"/>
          <w:marTop w:val="0"/>
          <w:marBottom w:val="80"/>
          <w:divBdr>
            <w:top w:val="none" w:sz="0" w:space="0" w:color="auto"/>
            <w:left w:val="none" w:sz="0" w:space="0" w:color="auto"/>
            <w:bottom w:val="none" w:sz="0" w:space="0" w:color="auto"/>
            <w:right w:val="none" w:sz="0" w:space="0" w:color="auto"/>
          </w:divBdr>
        </w:div>
        <w:div w:id="2053995798">
          <w:marLeft w:val="3326"/>
          <w:marRight w:val="0"/>
          <w:marTop w:val="0"/>
          <w:marBottom w:val="80"/>
          <w:divBdr>
            <w:top w:val="none" w:sz="0" w:space="0" w:color="auto"/>
            <w:left w:val="none" w:sz="0" w:space="0" w:color="auto"/>
            <w:bottom w:val="none" w:sz="0" w:space="0" w:color="auto"/>
            <w:right w:val="none" w:sz="0" w:space="0" w:color="auto"/>
          </w:divBdr>
        </w:div>
        <w:div w:id="1644890028">
          <w:marLeft w:val="3326"/>
          <w:marRight w:val="0"/>
          <w:marTop w:val="0"/>
          <w:marBottom w:val="80"/>
          <w:divBdr>
            <w:top w:val="none" w:sz="0" w:space="0" w:color="auto"/>
            <w:left w:val="none" w:sz="0" w:space="0" w:color="auto"/>
            <w:bottom w:val="none" w:sz="0" w:space="0" w:color="auto"/>
            <w:right w:val="none" w:sz="0" w:space="0" w:color="auto"/>
          </w:divBdr>
        </w:div>
        <w:div w:id="1800951290">
          <w:marLeft w:val="3326"/>
          <w:marRight w:val="0"/>
          <w:marTop w:val="0"/>
          <w:marBottom w:val="80"/>
          <w:divBdr>
            <w:top w:val="none" w:sz="0" w:space="0" w:color="auto"/>
            <w:left w:val="none" w:sz="0" w:space="0" w:color="auto"/>
            <w:bottom w:val="none" w:sz="0" w:space="0" w:color="auto"/>
            <w:right w:val="none" w:sz="0" w:space="0" w:color="auto"/>
          </w:divBdr>
        </w:div>
        <w:div w:id="1887789905">
          <w:marLeft w:val="3326"/>
          <w:marRight w:val="0"/>
          <w:marTop w:val="0"/>
          <w:marBottom w:val="80"/>
          <w:divBdr>
            <w:top w:val="none" w:sz="0" w:space="0" w:color="auto"/>
            <w:left w:val="none" w:sz="0" w:space="0" w:color="auto"/>
            <w:bottom w:val="none" w:sz="0" w:space="0" w:color="auto"/>
            <w:right w:val="none" w:sz="0" w:space="0" w:color="auto"/>
          </w:divBdr>
        </w:div>
        <w:div w:id="1073966299">
          <w:marLeft w:val="3326"/>
          <w:marRight w:val="0"/>
          <w:marTop w:val="0"/>
          <w:marBottom w:val="80"/>
          <w:divBdr>
            <w:top w:val="none" w:sz="0" w:space="0" w:color="auto"/>
            <w:left w:val="none" w:sz="0" w:space="0" w:color="auto"/>
            <w:bottom w:val="none" w:sz="0" w:space="0" w:color="auto"/>
            <w:right w:val="none" w:sz="0" w:space="0" w:color="auto"/>
          </w:divBdr>
        </w:div>
        <w:div w:id="823863248">
          <w:marLeft w:val="3326"/>
          <w:marRight w:val="0"/>
          <w:marTop w:val="0"/>
          <w:marBottom w:val="80"/>
          <w:divBdr>
            <w:top w:val="none" w:sz="0" w:space="0" w:color="auto"/>
            <w:left w:val="none" w:sz="0" w:space="0" w:color="auto"/>
            <w:bottom w:val="none" w:sz="0" w:space="0" w:color="auto"/>
            <w:right w:val="none" w:sz="0" w:space="0" w:color="auto"/>
          </w:divBdr>
        </w:div>
        <w:div w:id="1897006768">
          <w:marLeft w:val="3326"/>
          <w:marRight w:val="0"/>
          <w:marTop w:val="0"/>
          <w:marBottom w:val="80"/>
          <w:divBdr>
            <w:top w:val="none" w:sz="0" w:space="0" w:color="auto"/>
            <w:left w:val="none" w:sz="0" w:space="0" w:color="auto"/>
            <w:bottom w:val="none" w:sz="0" w:space="0" w:color="auto"/>
            <w:right w:val="none" w:sz="0" w:space="0" w:color="auto"/>
          </w:divBdr>
        </w:div>
        <w:div w:id="312609999">
          <w:marLeft w:val="3326"/>
          <w:marRight w:val="0"/>
          <w:marTop w:val="0"/>
          <w:marBottom w:val="80"/>
          <w:divBdr>
            <w:top w:val="none" w:sz="0" w:space="0" w:color="auto"/>
            <w:left w:val="none" w:sz="0" w:space="0" w:color="auto"/>
            <w:bottom w:val="none" w:sz="0" w:space="0" w:color="auto"/>
            <w:right w:val="none" w:sz="0" w:space="0" w:color="auto"/>
          </w:divBdr>
        </w:div>
        <w:div w:id="1765036129">
          <w:marLeft w:val="3326"/>
          <w:marRight w:val="0"/>
          <w:marTop w:val="0"/>
          <w:marBottom w:val="80"/>
          <w:divBdr>
            <w:top w:val="none" w:sz="0" w:space="0" w:color="auto"/>
            <w:left w:val="none" w:sz="0" w:space="0" w:color="auto"/>
            <w:bottom w:val="none" w:sz="0" w:space="0" w:color="auto"/>
            <w:right w:val="none" w:sz="0" w:space="0" w:color="auto"/>
          </w:divBdr>
        </w:div>
        <w:div w:id="679043298">
          <w:marLeft w:val="3326"/>
          <w:marRight w:val="0"/>
          <w:marTop w:val="0"/>
          <w:marBottom w:val="80"/>
          <w:divBdr>
            <w:top w:val="none" w:sz="0" w:space="0" w:color="auto"/>
            <w:left w:val="none" w:sz="0" w:space="0" w:color="auto"/>
            <w:bottom w:val="none" w:sz="0" w:space="0" w:color="auto"/>
            <w:right w:val="none" w:sz="0" w:space="0" w:color="auto"/>
          </w:divBdr>
        </w:div>
        <w:div w:id="1813911160">
          <w:marLeft w:val="3326"/>
          <w:marRight w:val="0"/>
          <w:marTop w:val="0"/>
          <w:marBottom w:val="80"/>
          <w:divBdr>
            <w:top w:val="none" w:sz="0" w:space="0" w:color="auto"/>
            <w:left w:val="none" w:sz="0" w:space="0" w:color="auto"/>
            <w:bottom w:val="none" w:sz="0" w:space="0" w:color="auto"/>
            <w:right w:val="none" w:sz="0" w:space="0" w:color="auto"/>
          </w:divBdr>
        </w:div>
        <w:div w:id="187329294">
          <w:marLeft w:val="3326"/>
          <w:marRight w:val="0"/>
          <w:marTop w:val="0"/>
          <w:marBottom w:val="80"/>
          <w:divBdr>
            <w:top w:val="none" w:sz="0" w:space="0" w:color="auto"/>
            <w:left w:val="none" w:sz="0" w:space="0" w:color="auto"/>
            <w:bottom w:val="none" w:sz="0" w:space="0" w:color="auto"/>
            <w:right w:val="none" w:sz="0" w:space="0" w:color="auto"/>
          </w:divBdr>
        </w:div>
        <w:div w:id="221261413">
          <w:marLeft w:val="3326"/>
          <w:marRight w:val="0"/>
          <w:marTop w:val="0"/>
          <w:marBottom w:val="80"/>
          <w:divBdr>
            <w:top w:val="none" w:sz="0" w:space="0" w:color="auto"/>
            <w:left w:val="none" w:sz="0" w:space="0" w:color="auto"/>
            <w:bottom w:val="none" w:sz="0" w:space="0" w:color="auto"/>
            <w:right w:val="none" w:sz="0" w:space="0" w:color="auto"/>
          </w:divBdr>
        </w:div>
        <w:div w:id="1757511298">
          <w:marLeft w:val="3326"/>
          <w:marRight w:val="0"/>
          <w:marTop w:val="0"/>
          <w:marBottom w:val="80"/>
          <w:divBdr>
            <w:top w:val="none" w:sz="0" w:space="0" w:color="auto"/>
            <w:left w:val="none" w:sz="0" w:space="0" w:color="auto"/>
            <w:bottom w:val="none" w:sz="0" w:space="0" w:color="auto"/>
            <w:right w:val="none" w:sz="0" w:space="0" w:color="auto"/>
          </w:divBdr>
        </w:div>
        <w:div w:id="1601328706">
          <w:marLeft w:val="3326"/>
          <w:marRight w:val="0"/>
          <w:marTop w:val="0"/>
          <w:marBottom w:val="80"/>
          <w:divBdr>
            <w:top w:val="none" w:sz="0" w:space="0" w:color="auto"/>
            <w:left w:val="none" w:sz="0" w:space="0" w:color="auto"/>
            <w:bottom w:val="none" w:sz="0" w:space="0" w:color="auto"/>
            <w:right w:val="none" w:sz="0" w:space="0" w:color="auto"/>
          </w:divBdr>
        </w:div>
        <w:div w:id="1275333113">
          <w:marLeft w:val="3326"/>
          <w:marRight w:val="0"/>
          <w:marTop w:val="0"/>
          <w:marBottom w:val="80"/>
          <w:divBdr>
            <w:top w:val="none" w:sz="0" w:space="0" w:color="auto"/>
            <w:left w:val="none" w:sz="0" w:space="0" w:color="auto"/>
            <w:bottom w:val="none" w:sz="0" w:space="0" w:color="auto"/>
            <w:right w:val="none" w:sz="0" w:space="0" w:color="auto"/>
          </w:divBdr>
        </w:div>
        <w:div w:id="819150104">
          <w:marLeft w:val="3326"/>
          <w:marRight w:val="0"/>
          <w:marTop w:val="0"/>
          <w:marBottom w:val="80"/>
          <w:divBdr>
            <w:top w:val="none" w:sz="0" w:space="0" w:color="auto"/>
            <w:left w:val="none" w:sz="0" w:space="0" w:color="auto"/>
            <w:bottom w:val="none" w:sz="0" w:space="0" w:color="auto"/>
            <w:right w:val="none" w:sz="0" w:space="0" w:color="auto"/>
          </w:divBdr>
        </w:div>
        <w:div w:id="1755710978">
          <w:marLeft w:val="3326"/>
          <w:marRight w:val="0"/>
          <w:marTop w:val="0"/>
          <w:marBottom w:val="80"/>
          <w:divBdr>
            <w:top w:val="none" w:sz="0" w:space="0" w:color="auto"/>
            <w:left w:val="none" w:sz="0" w:space="0" w:color="auto"/>
            <w:bottom w:val="none" w:sz="0" w:space="0" w:color="auto"/>
            <w:right w:val="none" w:sz="0" w:space="0" w:color="auto"/>
          </w:divBdr>
        </w:div>
        <w:div w:id="357237246">
          <w:marLeft w:val="3326"/>
          <w:marRight w:val="0"/>
          <w:marTop w:val="0"/>
          <w:marBottom w:val="80"/>
          <w:divBdr>
            <w:top w:val="none" w:sz="0" w:space="0" w:color="auto"/>
            <w:left w:val="none" w:sz="0" w:space="0" w:color="auto"/>
            <w:bottom w:val="none" w:sz="0" w:space="0" w:color="auto"/>
            <w:right w:val="none" w:sz="0" w:space="0" w:color="auto"/>
          </w:divBdr>
        </w:div>
        <w:div w:id="1720857338">
          <w:marLeft w:val="3326"/>
          <w:marRight w:val="0"/>
          <w:marTop w:val="0"/>
          <w:marBottom w:val="80"/>
          <w:divBdr>
            <w:top w:val="none" w:sz="0" w:space="0" w:color="auto"/>
            <w:left w:val="none" w:sz="0" w:space="0" w:color="auto"/>
            <w:bottom w:val="none" w:sz="0" w:space="0" w:color="auto"/>
            <w:right w:val="none" w:sz="0" w:space="0" w:color="auto"/>
          </w:divBdr>
        </w:div>
        <w:div w:id="826748867">
          <w:marLeft w:val="3326"/>
          <w:marRight w:val="0"/>
          <w:marTop w:val="0"/>
          <w:marBottom w:val="80"/>
          <w:divBdr>
            <w:top w:val="none" w:sz="0" w:space="0" w:color="auto"/>
            <w:left w:val="none" w:sz="0" w:space="0" w:color="auto"/>
            <w:bottom w:val="none" w:sz="0" w:space="0" w:color="auto"/>
            <w:right w:val="none" w:sz="0" w:space="0" w:color="auto"/>
          </w:divBdr>
        </w:div>
        <w:div w:id="1659378555">
          <w:marLeft w:val="3326"/>
          <w:marRight w:val="0"/>
          <w:marTop w:val="0"/>
          <w:marBottom w:val="80"/>
          <w:divBdr>
            <w:top w:val="none" w:sz="0" w:space="0" w:color="auto"/>
            <w:left w:val="none" w:sz="0" w:space="0" w:color="auto"/>
            <w:bottom w:val="none" w:sz="0" w:space="0" w:color="auto"/>
            <w:right w:val="none" w:sz="0" w:space="0" w:color="auto"/>
          </w:divBdr>
        </w:div>
        <w:div w:id="1065035068">
          <w:marLeft w:val="3326"/>
          <w:marRight w:val="0"/>
          <w:marTop w:val="0"/>
          <w:marBottom w:val="80"/>
          <w:divBdr>
            <w:top w:val="none" w:sz="0" w:space="0" w:color="auto"/>
            <w:left w:val="none" w:sz="0" w:space="0" w:color="auto"/>
            <w:bottom w:val="none" w:sz="0" w:space="0" w:color="auto"/>
            <w:right w:val="none" w:sz="0" w:space="0" w:color="auto"/>
          </w:divBdr>
        </w:div>
        <w:div w:id="249241110">
          <w:marLeft w:val="3326"/>
          <w:marRight w:val="0"/>
          <w:marTop w:val="0"/>
          <w:marBottom w:val="80"/>
          <w:divBdr>
            <w:top w:val="none" w:sz="0" w:space="0" w:color="auto"/>
            <w:left w:val="none" w:sz="0" w:space="0" w:color="auto"/>
            <w:bottom w:val="none" w:sz="0" w:space="0" w:color="auto"/>
            <w:right w:val="none" w:sz="0" w:space="0" w:color="auto"/>
          </w:divBdr>
        </w:div>
        <w:div w:id="1228611114">
          <w:marLeft w:val="3326"/>
          <w:marRight w:val="0"/>
          <w:marTop w:val="0"/>
          <w:marBottom w:val="80"/>
          <w:divBdr>
            <w:top w:val="none" w:sz="0" w:space="0" w:color="auto"/>
            <w:left w:val="none" w:sz="0" w:space="0" w:color="auto"/>
            <w:bottom w:val="none" w:sz="0" w:space="0" w:color="auto"/>
            <w:right w:val="none" w:sz="0" w:space="0" w:color="auto"/>
          </w:divBdr>
        </w:div>
        <w:div w:id="922422175">
          <w:marLeft w:val="3326"/>
          <w:marRight w:val="0"/>
          <w:marTop w:val="0"/>
          <w:marBottom w:val="80"/>
          <w:divBdr>
            <w:top w:val="none" w:sz="0" w:space="0" w:color="auto"/>
            <w:left w:val="none" w:sz="0" w:space="0" w:color="auto"/>
            <w:bottom w:val="none" w:sz="0" w:space="0" w:color="auto"/>
            <w:right w:val="none" w:sz="0" w:space="0" w:color="auto"/>
          </w:divBdr>
        </w:div>
        <w:div w:id="1775007783">
          <w:marLeft w:val="3330"/>
          <w:marRight w:val="0"/>
          <w:marTop w:val="0"/>
          <w:marBottom w:val="80"/>
          <w:divBdr>
            <w:top w:val="none" w:sz="0" w:space="0" w:color="auto"/>
            <w:left w:val="none" w:sz="0" w:space="0" w:color="auto"/>
            <w:bottom w:val="none" w:sz="0" w:space="0" w:color="auto"/>
            <w:right w:val="none" w:sz="0" w:space="0" w:color="auto"/>
          </w:divBdr>
        </w:div>
        <w:div w:id="655913000">
          <w:marLeft w:val="3330"/>
          <w:marRight w:val="0"/>
          <w:marTop w:val="0"/>
          <w:marBottom w:val="80"/>
          <w:divBdr>
            <w:top w:val="none" w:sz="0" w:space="0" w:color="auto"/>
            <w:left w:val="none" w:sz="0" w:space="0" w:color="auto"/>
            <w:bottom w:val="none" w:sz="0" w:space="0" w:color="auto"/>
            <w:right w:val="none" w:sz="0" w:space="0" w:color="auto"/>
          </w:divBdr>
        </w:div>
        <w:div w:id="1477916534">
          <w:marLeft w:val="3330"/>
          <w:marRight w:val="0"/>
          <w:marTop w:val="0"/>
          <w:marBottom w:val="80"/>
          <w:divBdr>
            <w:top w:val="none" w:sz="0" w:space="0" w:color="auto"/>
            <w:left w:val="none" w:sz="0" w:space="0" w:color="auto"/>
            <w:bottom w:val="none" w:sz="0" w:space="0" w:color="auto"/>
            <w:right w:val="none" w:sz="0" w:space="0" w:color="auto"/>
          </w:divBdr>
        </w:div>
        <w:div w:id="1406688125">
          <w:marLeft w:val="3330"/>
          <w:marRight w:val="0"/>
          <w:marTop w:val="0"/>
          <w:marBottom w:val="80"/>
          <w:divBdr>
            <w:top w:val="none" w:sz="0" w:space="0" w:color="auto"/>
            <w:left w:val="none" w:sz="0" w:space="0" w:color="auto"/>
            <w:bottom w:val="none" w:sz="0" w:space="0" w:color="auto"/>
            <w:right w:val="none" w:sz="0" w:space="0" w:color="auto"/>
          </w:divBdr>
        </w:div>
        <w:div w:id="1738700959">
          <w:marLeft w:val="3330"/>
          <w:marRight w:val="0"/>
          <w:marTop w:val="0"/>
          <w:marBottom w:val="80"/>
          <w:divBdr>
            <w:top w:val="none" w:sz="0" w:space="0" w:color="auto"/>
            <w:left w:val="none" w:sz="0" w:space="0" w:color="auto"/>
            <w:bottom w:val="none" w:sz="0" w:space="0" w:color="auto"/>
            <w:right w:val="none" w:sz="0" w:space="0" w:color="auto"/>
          </w:divBdr>
        </w:div>
        <w:div w:id="672533714">
          <w:marLeft w:val="3330"/>
          <w:marRight w:val="0"/>
          <w:marTop w:val="0"/>
          <w:marBottom w:val="80"/>
          <w:divBdr>
            <w:top w:val="none" w:sz="0" w:space="0" w:color="auto"/>
            <w:left w:val="none" w:sz="0" w:space="0" w:color="auto"/>
            <w:bottom w:val="none" w:sz="0" w:space="0" w:color="auto"/>
            <w:right w:val="none" w:sz="0" w:space="0" w:color="auto"/>
          </w:divBdr>
        </w:div>
        <w:div w:id="1784686879">
          <w:marLeft w:val="3330"/>
          <w:marRight w:val="0"/>
          <w:marTop w:val="0"/>
          <w:marBottom w:val="80"/>
          <w:divBdr>
            <w:top w:val="none" w:sz="0" w:space="0" w:color="auto"/>
            <w:left w:val="none" w:sz="0" w:space="0" w:color="auto"/>
            <w:bottom w:val="none" w:sz="0" w:space="0" w:color="auto"/>
            <w:right w:val="none" w:sz="0" w:space="0" w:color="auto"/>
          </w:divBdr>
        </w:div>
        <w:div w:id="384305663">
          <w:marLeft w:val="3330"/>
          <w:marRight w:val="0"/>
          <w:marTop w:val="0"/>
          <w:marBottom w:val="80"/>
          <w:divBdr>
            <w:top w:val="none" w:sz="0" w:space="0" w:color="auto"/>
            <w:left w:val="none" w:sz="0" w:space="0" w:color="auto"/>
            <w:bottom w:val="none" w:sz="0" w:space="0" w:color="auto"/>
            <w:right w:val="none" w:sz="0" w:space="0" w:color="auto"/>
          </w:divBdr>
        </w:div>
        <w:div w:id="347874575">
          <w:marLeft w:val="3330"/>
          <w:marRight w:val="0"/>
          <w:marTop w:val="0"/>
          <w:marBottom w:val="80"/>
          <w:divBdr>
            <w:top w:val="none" w:sz="0" w:space="0" w:color="auto"/>
            <w:left w:val="none" w:sz="0" w:space="0" w:color="auto"/>
            <w:bottom w:val="none" w:sz="0" w:space="0" w:color="auto"/>
            <w:right w:val="none" w:sz="0" w:space="0" w:color="auto"/>
          </w:divBdr>
        </w:div>
        <w:div w:id="1317370677">
          <w:marLeft w:val="3330"/>
          <w:marRight w:val="0"/>
          <w:marTop w:val="0"/>
          <w:marBottom w:val="80"/>
          <w:divBdr>
            <w:top w:val="none" w:sz="0" w:space="0" w:color="auto"/>
            <w:left w:val="none" w:sz="0" w:space="0" w:color="auto"/>
            <w:bottom w:val="none" w:sz="0" w:space="0" w:color="auto"/>
            <w:right w:val="none" w:sz="0" w:space="0" w:color="auto"/>
          </w:divBdr>
        </w:div>
        <w:div w:id="1343046796">
          <w:marLeft w:val="3330"/>
          <w:marRight w:val="0"/>
          <w:marTop w:val="0"/>
          <w:marBottom w:val="80"/>
          <w:divBdr>
            <w:top w:val="none" w:sz="0" w:space="0" w:color="auto"/>
            <w:left w:val="none" w:sz="0" w:space="0" w:color="auto"/>
            <w:bottom w:val="none" w:sz="0" w:space="0" w:color="auto"/>
            <w:right w:val="none" w:sz="0" w:space="0" w:color="auto"/>
          </w:divBdr>
        </w:div>
        <w:div w:id="1389839055">
          <w:marLeft w:val="3330"/>
          <w:marRight w:val="0"/>
          <w:marTop w:val="0"/>
          <w:marBottom w:val="80"/>
          <w:divBdr>
            <w:top w:val="none" w:sz="0" w:space="0" w:color="auto"/>
            <w:left w:val="none" w:sz="0" w:space="0" w:color="auto"/>
            <w:bottom w:val="none" w:sz="0" w:space="0" w:color="auto"/>
            <w:right w:val="none" w:sz="0" w:space="0" w:color="auto"/>
          </w:divBdr>
        </w:div>
        <w:div w:id="387996164">
          <w:marLeft w:val="3330"/>
          <w:marRight w:val="0"/>
          <w:marTop w:val="0"/>
          <w:marBottom w:val="80"/>
          <w:divBdr>
            <w:top w:val="none" w:sz="0" w:space="0" w:color="auto"/>
            <w:left w:val="none" w:sz="0" w:space="0" w:color="auto"/>
            <w:bottom w:val="none" w:sz="0" w:space="0" w:color="auto"/>
            <w:right w:val="none" w:sz="0" w:space="0" w:color="auto"/>
          </w:divBdr>
        </w:div>
        <w:div w:id="15693145">
          <w:marLeft w:val="3330"/>
          <w:marRight w:val="0"/>
          <w:marTop w:val="0"/>
          <w:marBottom w:val="80"/>
          <w:divBdr>
            <w:top w:val="none" w:sz="0" w:space="0" w:color="auto"/>
            <w:left w:val="none" w:sz="0" w:space="0" w:color="auto"/>
            <w:bottom w:val="none" w:sz="0" w:space="0" w:color="auto"/>
            <w:right w:val="none" w:sz="0" w:space="0" w:color="auto"/>
          </w:divBdr>
        </w:div>
        <w:div w:id="2065257278">
          <w:marLeft w:val="3330"/>
          <w:marRight w:val="0"/>
          <w:marTop w:val="0"/>
          <w:marBottom w:val="80"/>
          <w:divBdr>
            <w:top w:val="none" w:sz="0" w:space="0" w:color="auto"/>
            <w:left w:val="none" w:sz="0" w:space="0" w:color="auto"/>
            <w:bottom w:val="none" w:sz="0" w:space="0" w:color="auto"/>
            <w:right w:val="none" w:sz="0" w:space="0" w:color="auto"/>
          </w:divBdr>
        </w:div>
        <w:div w:id="534735882">
          <w:marLeft w:val="3330"/>
          <w:marRight w:val="0"/>
          <w:marTop w:val="0"/>
          <w:marBottom w:val="80"/>
          <w:divBdr>
            <w:top w:val="none" w:sz="0" w:space="0" w:color="auto"/>
            <w:left w:val="none" w:sz="0" w:space="0" w:color="auto"/>
            <w:bottom w:val="none" w:sz="0" w:space="0" w:color="auto"/>
            <w:right w:val="none" w:sz="0" w:space="0" w:color="auto"/>
          </w:divBdr>
        </w:div>
        <w:div w:id="1372148489">
          <w:marLeft w:val="3330"/>
          <w:marRight w:val="0"/>
          <w:marTop w:val="0"/>
          <w:marBottom w:val="80"/>
          <w:divBdr>
            <w:top w:val="none" w:sz="0" w:space="0" w:color="auto"/>
            <w:left w:val="none" w:sz="0" w:space="0" w:color="auto"/>
            <w:bottom w:val="none" w:sz="0" w:space="0" w:color="auto"/>
            <w:right w:val="none" w:sz="0" w:space="0" w:color="auto"/>
          </w:divBdr>
        </w:div>
        <w:div w:id="479736779">
          <w:marLeft w:val="3330"/>
          <w:marRight w:val="0"/>
          <w:marTop w:val="0"/>
          <w:marBottom w:val="80"/>
          <w:divBdr>
            <w:top w:val="none" w:sz="0" w:space="0" w:color="auto"/>
            <w:left w:val="none" w:sz="0" w:space="0" w:color="auto"/>
            <w:bottom w:val="none" w:sz="0" w:space="0" w:color="auto"/>
            <w:right w:val="none" w:sz="0" w:space="0" w:color="auto"/>
          </w:divBdr>
        </w:div>
        <w:div w:id="472908843">
          <w:marLeft w:val="3330"/>
          <w:marRight w:val="0"/>
          <w:marTop w:val="0"/>
          <w:marBottom w:val="80"/>
          <w:divBdr>
            <w:top w:val="none" w:sz="0" w:space="0" w:color="auto"/>
            <w:left w:val="none" w:sz="0" w:space="0" w:color="auto"/>
            <w:bottom w:val="none" w:sz="0" w:space="0" w:color="auto"/>
            <w:right w:val="none" w:sz="0" w:space="0" w:color="auto"/>
          </w:divBdr>
        </w:div>
        <w:div w:id="1769807650">
          <w:marLeft w:val="3330"/>
          <w:marRight w:val="0"/>
          <w:marTop w:val="0"/>
          <w:marBottom w:val="80"/>
          <w:divBdr>
            <w:top w:val="none" w:sz="0" w:space="0" w:color="auto"/>
            <w:left w:val="none" w:sz="0" w:space="0" w:color="auto"/>
            <w:bottom w:val="none" w:sz="0" w:space="0" w:color="auto"/>
            <w:right w:val="none" w:sz="0" w:space="0" w:color="auto"/>
          </w:divBdr>
        </w:div>
        <w:div w:id="1610047105">
          <w:marLeft w:val="3330"/>
          <w:marRight w:val="0"/>
          <w:marTop w:val="0"/>
          <w:marBottom w:val="80"/>
          <w:divBdr>
            <w:top w:val="none" w:sz="0" w:space="0" w:color="auto"/>
            <w:left w:val="none" w:sz="0" w:space="0" w:color="auto"/>
            <w:bottom w:val="none" w:sz="0" w:space="0" w:color="auto"/>
            <w:right w:val="none" w:sz="0" w:space="0" w:color="auto"/>
          </w:divBdr>
        </w:div>
        <w:div w:id="607663321">
          <w:marLeft w:val="3330"/>
          <w:marRight w:val="0"/>
          <w:marTop w:val="0"/>
          <w:marBottom w:val="80"/>
          <w:divBdr>
            <w:top w:val="none" w:sz="0" w:space="0" w:color="auto"/>
            <w:left w:val="none" w:sz="0" w:space="0" w:color="auto"/>
            <w:bottom w:val="none" w:sz="0" w:space="0" w:color="auto"/>
            <w:right w:val="none" w:sz="0" w:space="0" w:color="auto"/>
          </w:divBdr>
        </w:div>
        <w:div w:id="1979602210">
          <w:marLeft w:val="3330"/>
          <w:marRight w:val="0"/>
          <w:marTop w:val="0"/>
          <w:marBottom w:val="80"/>
          <w:divBdr>
            <w:top w:val="none" w:sz="0" w:space="0" w:color="auto"/>
            <w:left w:val="none" w:sz="0" w:space="0" w:color="auto"/>
            <w:bottom w:val="none" w:sz="0" w:space="0" w:color="auto"/>
            <w:right w:val="none" w:sz="0" w:space="0" w:color="auto"/>
          </w:divBdr>
        </w:div>
        <w:div w:id="529684364">
          <w:marLeft w:val="3330"/>
          <w:marRight w:val="0"/>
          <w:marTop w:val="0"/>
          <w:marBottom w:val="80"/>
          <w:divBdr>
            <w:top w:val="none" w:sz="0" w:space="0" w:color="auto"/>
            <w:left w:val="none" w:sz="0" w:space="0" w:color="auto"/>
            <w:bottom w:val="none" w:sz="0" w:space="0" w:color="auto"/>
            <w:right w:val="none" w:sz="0" w:space="0" w:color="auto"/>
          </w:divBdr>
        </w:div>
        <w:div w:id="1072771790">
          <w:marLeft w:val="3330"/>
          <w:marRight w:val="0"/>
          <w:marTop w:val="0"/>
          <w:marBottom w:val="80"/>
          <w:divBdr>
            <w:top w:val="none" w:sz="0" w:space="0" w:color="auto"/>
            <w:left w:val="none" w:sz="0" w:space="0" w:color="auto"/>
            <w:bottom w:val="none" w:sz="0" w:space="0" w:color="auto"/>
            <w:right w:val="none" w:sz="0" w:space="0" w:color="auto"/>
          </w:divBdr>
        </w:div>
        <w:div w:id="723676968">
          <w:marLeft w:val="3330"/>
          <w:marRight w:val="0"/>
          <w:marTop w:val="0"/>
          <w:marBottom w:val="80"/>
          <w:divBdr>
            <w:top w:val="none" w:sz="0" w:space="0" w:color="auto"/>
            <w:left w:val="none" w:sz="0" w:space="0" w:color="auto"/>
            <w:bottom w:val="none" w:sz="0" w:space="0" w:color="auto"/>
            <w:right w:val="none" w:sz="0" w:space="0" w:color="auto"/>
          </w:divBdr>
        </w:div>
        <w:div w:id="59015150">
          <w:marLeft w:val="3330"/>
          <w:marRight w:val="0"/>
          <w:marTop w:val="0"/>
          <w:marBottom w:val="80"/>
          <w:divBdr>
            <w:top w:val="none" w:sz="0" w:space="0" w:color="auto"/>
            <w:left w:val="none" w:sz="0" w:space="0" w:color="auto"/>
            <w:bottom w:val="none" w:sz="0" w:space="0" w:color="auto"/>
            <w:right w:val="none" w:sz="0" w:space="0" w:color="auto"/>
          </w:divBdr>
        </w:div>
        <w:div w:id="106656567">
          <w:marLeft w:val="3330"/>
          <w:marRight w:val="0"/>
          <w:marTop w:val="0"/>
          <w:marBottom w:val="80"/>
          <w:divBdr>
            <w:top w:val="none" w:sz="0" w:space="0" w:color="auto"/>
            <w:left w:val="none" w:sz="0" w:space="0" w:color="auto"/>
            <w:bottom w:val="none" w:sz="0" w:space="0" w:color="auto"/>
            <w:right w:val="none" w:sz="0" w:space="0" w:color="auto"/>
          </w:divBdr>
        </w:div>
        <w:div w:id="900290530">
          <w:marLeft w:val="3330"/>
          <w:marRight w:val="0"/>
          <w:marTop w:val="0"/>
          <w:marBottom w:val="80"/>
          <w:divBdr>
            <w:top w:val="none" w:sz="0" w:space="0" w:color="auto"/>
            <w:left w:val="none" w:sz="0" w:space="0" w:color="auto"/>
            <w:bottom w:val="none" w:sz="0" w:space="0" w:color="auto"/>
            <w:right w:val="none" w:sz="0" w:space="0" w:color="auto"/>
          </w:divBdr>
        </w:div>
        <w:div w:id="713309220">
          <w:marLeft w:val="3330"/>
          <w:marRight w:val="0"/>
          <w:marTop w:val="0"/>
          <w:marBottom w:val="80"/>
          <w:divBdr>
            <w:top w:val="none" w:sz="0" w:space="0" w:color="auto"/>
            <w:left w:val="none" w:sz="0" w:space="0" w:color="auto"/>
            <w:bottom w:val="none" w:sz="0" w:space="0" w:color="auto"/>
            <w:right w:val="none" w:sz="0" w:space="0" w:color="auto"/>
          </w:divBdr>
        </w:div>
        <w:div w:id="1517692914">
          <w:marLeft w:val="3330"/>
          <w:marRight w:val="0"/>
          <w:marTop w:val="0"/>
          <w:marBottom w:val="80"/>
          <w:divBdr>
            <w:top w:val="none" w:sz="0" w:space="0" w:color="auto"/>
            <w:left w:val="none" w:sz="0" w:space="0" w:color="auto"/>
            <w:bottom w:val="none" w:sz="0" w:space="0" w:color="auto"/>
            <w:right w:val="none" w:sz="0" w:space="0" w:color="auto"/>
          </w:divBdr>
        </w:div>
        <w:div w:id="57941081">
          <w:marLeft w:val="3330"/>
          <w:marRight w:val="0"/>
          <w:marTop w:val="0"/>
          <w:marBottom w:val="80"/>
          <w:divBdr>
            <w:top w:val="none" w:sz="0" w:space="0" w:color="auto"/>
            <w:left w:val="none" w:sz="0" w:space="0" w:color="auto"/>
            <w:bottom w:val="none" w:sz="0" w:space="0" w:color="auto"/>
            <w:right w:val="none" w:sz="0" w:space="0" w:color="auto"/>
          </w:divBdr>
        </w:div>
        <w:div w:id="560596530">
          <w:marLeft w:val="3330"/>
          <w:marRight w:val="0"/>
          <w:marTop w:val="0"/>
          <w:marBottom w:val="80"/>
          <w:divBdr>
            <w:top w:val="none" w:sz="0" w:space="0" w:color="auto"/>
            <w:left w:val="none" w:sz="0" w:space="0" w:color="auto"/>
            <w:bottom w:val="none" w:sz="0" w:space="0" w:color="auto"/>
            <w:right w:val="none" w:sz="0" w:space="0" w:color="auto"/>
          </w:divBdr>
        </w:div>
        <w:div w:id="703867682">
          <w:marLeft w:val="3330"/>
          <w:marRight w:val="0"/>
          <w:marTop w:val="0"/>
          <w:marBottom w:val="80"/>
          <w:divBdr>
            <w:top w:val="none" w:sz="0" w:space="0" w:color="auto"/>
            <w:left w:val="none" w:sz="0" w:space="0" w:color="auto"/>
            <w:bottom w:val="none" w:sz="0" w:space="0" w:color="auto"/>
            <w:right w:val="none" w:sz="0" w:space="0" w:color="auto"/>
          </w:divBdr>
        </w:div>
        <w:div w:id="1368994922">
          <w:marLeft w:val="3330"/>
          <w:marRight w:val="0"/>
          <w:marTop w:val="0"/>
          <w:marBottom w:val="80"/>
          <w:divBdr>
            <w:top w:val="none" w:sz="0" w:space="0" w:color="auto"/>
            <w:left w:val="none" w:sz="0" w:space="0" w:color="auto"/>
            <w:bottom w:val="none" w:sz="0" w:space="0" w:color="auto"/>
            <w:right w:val="none" w:sz="0" w:space="0" w:color="auto"/>
          </w:divBdr>
        </w:div>
        <w:div w:id="1777209955">
          <w:marLeft w:val="3330"/>
          <w:marRight w:val="0"/>
          <w:marTop w:val="0"/>
          <w:marBottom w:val="80"/>
          <w:divBdr>
            <w:top w:val="none" w:sz="0" w:space="0" w:color="auto"/>
            <w:left w:val="none" w:sz="0" w:space="0" w:color="auto"/>
            <w:bottom w:val="none" w:sz="0" w:space="0" w:color="auto"/>
            <w:right w:val="none" w:sz="0" w:space="0" w:color="auto"/>
          </w:divBdr>
        </w:div>
        <w:div w:id="1829513207">
          <w:marLeft w:val="3326"/>
          <w:marRight w:val="0"/>
          <w:marTop w:val="0"/>
          <w:marBottom w:val="80"/>
          <w:divBdr>
            <w:top w:val="none" w:sz="0" w:space="0" w:color="auto"/>
            <w:left w:val="none" w:sz="0" w:space="0" w:color="auto"/>
            <w:bottom w:val="none" w:sz="0" w:space="0" w:color="auto"/>
            <w:right w:val="none" w:sz="0" w:space="0" w:color="auto"/>
          </w:divBdr>
        </w:div>
        <w:div w:id="830829603">
          <w:marLeft w:val="3326"/>
          <w:marRight w:val="0"/>
          <w:marTop w:val="0"/>
          <w:marBottom w:val="80"/>
          <w:divBdr>
            <w:top w:val="none" w:sz="0" w:space="0" w:color="auto"/>
            <w:left w:val="none" w:sz="0" w:space="0" w:color="auto"/>
            <w:bottom w:val="none" w:sz="0" w:space="0" w:color="auto"/>
            <w:right w:val="none" w:sz="0" w:space="0" w:color="auto"/>
          </w:divBdr>
        </w:div>
        <w:div w:id="239487168">
          <w:marLeft w:val="3326"/>
          <w:marRight w:val="0"/>
          <w:marTop w:val="0"/>
          <w:marBottom w:val="80"/>
          <w:divBdr>
            <w:top w:val="none" w:sz="0" w:space="0" w:color="auto"/>
            <w:left w:val="none" w:sz="0" w:space="0" w:color="auto"/>
            <w:bottom w:val="none" w:sz="0" w:space="0" w:color="auto"/>
            <w:right w:val="none" w:sz="0" w:space="0" w:color="auto"/>
          </w:divBdr>
        </w:div>
        <w:div w:id="228150844">
          <w:marLeft w:val="3326"/>
          <w:marRight w:val="0"/>
          <w:marTop w:val="0"/>
          <w:marBottom w:val="80"/>
          <w:divBdr>
            <w:top w:val="none" w:sz="0" w:space="0" w:color="auto"/>
            <w:left w:val="none" w:sz="0" w:space="0" w:color="auto"/>
            <w:bottom w:val="none" w:sz="0" w:space="0" w:color="auto"/>
            <w:right w:val="none" w:sz="0" w:space="0" w:color="auto"/>
          </w:divBdr>
        </w:div>
        <w:div w:id="2116174057">
          <w:marLeft w:val="3326"/>
          <w:marRight w:val="0"/>
          <w:marTop w:val="0"/>
          <w:marBottom w:val="80"/>
          <w:divBdr>
            <w:top w:val="none" w:sz="0" w:space="0" w:color="auto"/>
            <w:left w:val="none" w:sz="0" w:space="0" w:color="auto"/>
            <w:bottom w:val="none" w:sz="0" w:space="0" w:color="auto"/>
            <w:right w:val="none" w:sz="0" w:space="0" w:color="auto"/>
          </w:divBdr>
        </w:div>
        <w:div w:id="1298606019">
          <w:marLeft w:val="3326"/>
          <w:marRight w:val="0"/>
          <w:marTop w:val="0"/>
          <w:marBottom w:val="80"/>
          <w:divBdr>
            <w:top w:val="none" w:sz="0" w:space="0" w:color="auto"/>
            <w:left w:val="none" w:sz="0" w:space="0" w:color="auto"/>
            <w:bottom w:val="none" w:sz="0" w:space="0" w:color="auto"/>
            <w:right w:val="none" w:sz="0" w:space="0" w:color="auto"/>
          </w:divBdr>
        </w:div>
        <w:div w:id="2026635319">
          <w:marLeft w:val="3326"/>
          <w:marRight w:val="0"/>
          <w:marTop w:val="0"/>
          <w:marBottom w:val="80"/>
          <w:divBdr>
            <w:top w:val="none" w:sz="0" w:space="0" w:color="auto"/>
            <w:left w:val="none" w:sz="0" w:space="0" w:color="auto"/>
            <w:bottom w:val="none" w:sz="0" w:space="0" w:color="auto"/>
            <w:right w:val="none" w:sz="0" w:space="0" w:color="auto"/>
          </w:divBdr>
        </w:div>
        <w:div w:id="1177429732">
          <w:marLeft w:val="3326"/>
          <w:marRight w:val="0"/>
          <w:marTop w:val="0"/>
          <w:marBottom w:val="80"/>
          <w:divBdr>
            <w:top w:val="none" w:sz="0" w:space="0" w:color="auto"/>
            <w:left w:val="none" w:sz="0" w:space="0" w:color="auto"/>
            <w:bottom w:val="none" w:sz="0" w:space="0" w:color="auto"/>
            <w:right w:val="none" w:sz="0" w:space="0" w:color="auto"/>
          </w:divBdr>
        </w:div>
        <w:div w:id="459614835">
          <w:marLeft w:val="3326"/>
          <w:marRight w:val="0"/>
          <w:marTop w:val="0"/>
          <w:marBottom w:val="80"/>
          <w:divBdr>
            <w:top w:val="none" w:sz="0" w:space="0" w:color="auto"/>
            <w:left w:val="none" w:sz="0" w:space="0" w:color="auto"/>
            <w:bottom w:val="none" w:sz="0" w:space="0" w:color="auto"/>
            <w:right w:val="none" w:sz="0" w:space="0" w:color="auto"/>
          </w:divBdr>
        </w:div>
        <w:div w:id="230776456">
          <w:marLeft w:val="3326"/>
          <w:marRight w:val="0"/>
          <w:marTop w:val="0"/>
          <w:marBottom w:val="80"/>
          <w:divBdr>
            <w:top w:val="none" w:sz="0" w:space="0" w:color="auto"/>
            <w:left w:val="none" w:sz="0" w:space="0" w:color="auto"/>
            <w:bottom w:val="none" w:sz="0" w:space="0" w:color="auto"/>
            <w:right w:val="none" w:sz="0" w:space="0" w:color="auto"/>
          </w:divBdr>
        </w:div>
        <w:div w:id="863397726">
          <w:marLeft w:val="3326"/>
          <w:marRight w:val="0"/>
          <w:marTop w:val="0"/>
          <w:marBottom w:val="80"/>
          <w:divBdr>
            <w:top w:val="none" w:sz="0" w:space="0" w:color="auto"/>
            <w:left w:val="none" w:sz="0" w:space="0" w:color="auto"/>
            <w:bottom w:val="none" w:sz="0" w:space="0" w:color="auto"/>
            <w:right w:val="none" w:sz="0" w:space="0" w:color="auto"/>
          </w:divBdr>
        </w:div>
        <w:div w:id="534388101">
          <w:marLeft w:val="3326"/>
          <w:marRight w:val="0"/>
          <w:marTop w:val="0"/>
          <w:marBottom w:val="80"/>
          <w:divBdr>
            <w:top w:val="none" w:sz="0" w:space="0" w:color="auto"/>
            <w:left w:val="none" w:sz="0" w:space="0" w:color="auto"/>
            <w:bottom w:val="none" w:sz="0" w:space="0" w:color="auto"/>
            <w:right w:val="none" w:sz="0" w:space="0" w:color="auto"/>
          </w:divBdr>
        </w:div>
        <w:div w:id="2066298504">
          <w:marLeft w:val="3326"/>
          <w:marRight w:val="0"/>
          <w:marTop w:val="0"/>
          <w:marBottom w:val="80"/>
          <w:divBdr>
            <w:top w:val="none" w:sz="0" w:space="0" w:color="auto"/>
            <w:left w:val="none" w:sz="0" w:space="0" w:color="auto"/>
            <w:bottom w:val="none" w:sz="0" w:space="0" w:color="auto"/>
            <w:right w:val="none" w:sz="0" w:space="0" w:color="auto"/>
          </w:divBdr>
        </w:div>
        <w:div w:id="302539411">
          <w:marLeft w:val="3326"/>
          <w:marRight w:val="0"/>
          <w:marTop w:val="0"/>
          <w:marBottom w:val="80"/>
          <w:divBdr>
            <w:top w:val="none" w:sz="0" w:space="0" w:color="auto"/>
            <w:left w:val="none" w:sz="0" w:space="0" w:color="auto"/>
            <w:bottom w:val="none" w:sz="0" w:space="0" w:color="auto"/>
            <w:right w:val="none" w:sz="0" w:space="0" w:color="auto"/>
          </w:divBdr>
        </w:div>
        <w:div w:id="1083139995">
          <w:marLeft w:val="3326"/>
          <w:marRight w:val="0"/>
          <w:marTop w:val="0"/>
          <w:marBottom w:val="80"/>
          <w:divBdr>
            <w:top w:val="none" w:sz="0" w:space="0" w:color="auto"/>
            <w:left w:val="none" w:sz="0" w:space="0" w:color="auto"/>
            <w:bottom w:val="none" w:sz="0" w:space="0" w:color="auto"/>
            <w:right w:val="none" w:sz="0" w:space="0" w:color="auto"/>
          </w:divBdr>
        </w:div>
        <w:div w:id="1057123418">
          <w:marLeft w:val="3326"/>
          <w:marRight w:val="0"/>
          <w:marTop w:val="0"/>
          <w:marBottom w:val="80"/>
          <w:divBdr>
            <w:top w:val="none" w:sz="0" w:space="0" w:color="auto"/>
            <w:left w:val="none" w:sz="0" w:space="0" w:color="auto"/>
            <w:bottom w:val="none" w:sz="0" w:space="0" w:color="auto"/>
            <w:right w:val="none" w:sz="0" w:space="0" w:color="auto"/>
          </w:divBdr>
        </w:div>
        <w:div w:id="1917666818">
          <w:marLeft w:val="3326"/>
          <w:marRight w:val="0"/>
          <w:marTop w:val="0"/>
          <w:marBottom w:val="80"/>
          <w:divBdr>
            <w:top w:val="none" w:sz="0" w:space="0" w:color="auto"/>
            <w:left w:val="none" w:sz="0" w:space="0" w:color="auto"/>
            <w:bottom w:val="none" w:sz="0" w:space="0" w:color="auto"/>
            <w:right w:val="none" w:sz="0" w:space="0" w:color="auto"/>
          </w:divBdr>
        </w:div>
        <w:div w:id="1216428167">
          <w:marLeft w:val="3326"/>
          <w:marRight w:val="0"/>
          <w:marTop w:val="0"/>
          <w:marBottom w:val="80"/>
          <w:divBdr>
            <w:top w:val="none" w:sz="0" w:space="0" w:color="auto"/>
            <w:left w:val="none" w:sz="0" w:space="0" w:color="auto"/>
            <w:bottom w:val="none" w:sz="0" w:space="0" w:color="auto"/>
            <w:right w:val="none" w:sz="0" w:space="0" w:color="auto"/>
          </w:divBdr>
        </w:div>
        <w:div w:id="984159996">
          <w:marLeft w:val="3326"/>
          <w:marRight w:val="0"/>
          <w:marTop w:val="0"/>
          <w:marBottom w:val="80"/>
          <w:divBdr>
            <w:top w:val="none" w:sz="0" w:space="0" w:color="auto"/>
            <w:left w:val="none" w:sz="0" w:space="0" w:color="auto"/>
            <w:bottom w:val="none" w:sz="0" w:space="0" w:color="auto"/>
            <w:right w:val="none" w:sz="0" w:space="0" w:color="auto"/>
          </w:divBdr>
        </w:div>
        <w:div w:id="1599751615">
          <w:marLeft w:val="3326"/>
          <w:marRight w:val="0"/>
          <w:marTop w:val="0"/>
          <w:marBottom w:val="80"/>
          <w:divBdr>
            <w:top w:val="none" w:sz="0" w:space="0" w:color="auto"/>
            <w:left w:val="none" w:sz="0" w:space="0" w:color="auto"/>
            <w:bottom w:val="none" w:sz="0" w:space="0" w:color="auto"/>
            <w:right w:val="none" w:sz="0" w:space="0" w:color="auto"/>
          </w:divBdr>
        </w:div>
        <w:div w:id="1009214073">
          <w:marLeft w:val="3326"/>
          <w:marRight w:val="0"/>
          <w:marTop w:val="0"/>
          <w:marBottom w:val="80"/>
          <w:divBdr>
            <w:top w:val="none" w:sz="0" w:space="0" w:color="auto"/>
            <w:left w:val="none" w:sz="0" w:space="0" w:color="auto"/>
            <w:bottom w:val="none" w:sz="0" w:space="0" w:color="auto"/>
            <w:right w:val="none" w:sz="0" w:space="0" w:color="auto"/>
          </w:divBdr>
        </w:div>
        <w:div w:id="1682658278">
          <w:marLeft w:val="3326"/>
          <w:marRight w:val="0"/>
          <w:marTop w:val="0"/>
          <w:marBottom w:val="80"/>
          <w:divBdr>
            <w:top w:val="none" w:sz="0" w:space="0" w:color="auto"/>
            <w:left w:val="none" w:sz="0" w:space="0" w:color="auto"/>
            <w:bottom w:val="none" w:sz="0" w:space="0" w:color="auto"/>
            <w:right w:val="none" w:sz="0" w:space="0" w:color="auto"/>
          </w:divBdr>
        </w:div>
        <w:div w:id="947784302">
          <w:marLeft w:val="3326"/>
          <w:marRight w:val="0"/>
          <w:marTop w:val="0"/>
          <w:marBottom w:val="80"/>
          <w:divBdr>
            <w:top w:val="none" w:sz="0" w:space="0" w:color="auto"/>
            <w:left w:val="none" w:sz="0" w:space="0" w:color="auto"/>
            <w:bottom w:val="none" w:sz="0" w:space="0" w:color="auto"/>
            <w:right w:val="none" w:sz="0" w:space="0" w:color="auto"/>
          </w:divBdr>
        </w:div>
        <w:div w:id="383605609">
          <w:marLeft w:val="3326"/>
          <w:marRight w:val="0"/>
          <w:marTop w:val="0"/>
          <w:marBottom w:val="80"/>
          <w:divBdr>
            <w:top w:val="none" w:sz="0" w:space="0" w:color="auto"/>
            <w:left w:val="none" w:sz="0" w:space="0" w:color="auto"/>
            <w:bottom w:val="none" w:sz="0" w:space="0" w:color="auto"/>
            <w:right w:val="none" w:sz="0" w:space="0" w:color="auto"/>
          </w:divBdr>
        </w:div>
        <w:div w:id="1966041632">
          <w:marLeft w:val="3326"/>
          <w:marRight w:val="0"/>
          <w:marTop w:val="0"/>
          <w:marBottom w:val="80"/>
          <w:divBdr>
            <w:top w:val="none" w:sz="0" w:space="0" w:color="auto"/>
            <w:left w:val="none" w:sz="0" w:space="0" w:color="auto"/>
            <w:bottom w:val="none" w:sz="0" w:space="0" w:color="auto"/>
            <w:right w:val="none" w:sz="0" w:space="0" w:color="auto"/>
          </w:divBdr>
        </w:div>
        <w:div w:id="2048529163">
          <w:marLeft w:val="3326"/>
          <w:marRight w:val="0"/>
          <w:marTop w:val="0"/>
          <w:marBottom w:val="80"/>
          <w:divBdr>
            <w:top w:val="none" w:sz="0" w:space="0" w:color="auto"/>
            <w:left w:val="none" w:sz="0" w:space="0" w:color="auto"/>
            <w:bottom w:val="none" w:sz="0" w:space="0" w:color="auto"/>
            <w:right w:val="none" w:sz="0" w:space="0" w:color="auto"/>
          </w:divBdr>
        </w:div>
        <w:div w:id="700012691">
          <w:marLeft w:val="3326"/>
          <w:marRight w:val="0"/>
          <w:marTop w:val="0"/>
          <w:marBottom w:val="80"/>
          <w:divBdr>
            <w:top w:val="none" w:sz="0" w:space="0" w:color="auto"/>
            <w:left w:val="none" w:sz="0" w:space="0" w:color="auto"/>
            <w:bottom w:val="none" w:sz="0" w:space="0" w:color="auto"/>
            <w:right w:val="none" w:sz="0" w:space="0" w:color="auto"/>
          </w:divBdr>
        </w:div>
        <w:div w:id="605892070">
          <w:marLeft w:val="3326"/>
          <w:marRight w:val="0"/>
          <w:marTop w:val="0"/>
          <w:marBottom w:val="80"/>
          <w:divBdr>
            <w:top w:val="none" w:sz="0" w:space="0" w:color="auto"/>
            <w:left w:val="none" w:sz="0" w:space="0" w:color="auto"/>
            <w:bottom w:val="none" w:sz="0" w:space="0" w:color="auto"/>
            <w:right w:val="none" w:sz="0" w:space="0" w:color="auto"/>
          </w:divBdr>
        </w:div>
        <w:div w:id="1646159829">
          <w:marLeft w:val="3326"/>
          <w:marRight w:val="0"/>
          <w:marTop w:val="0"/>
          <w:marBottom w:val="80"/>
          <w:divBdr>
            <w:top w:val="none" w:sz="0" w:space="0" w:color="auto"/>
            <w:left w:val="none" w:sz="0" w:space="0" w:color="auto"/>
            <w:bottom w:val="none" w:sz="0" w:space="0" w:color="auto"/>
            <w:right w:val="none" w:sz="0" w:space="0" w:color="auto"/>
          </w:divBdr>
        </w:div>
        <w:div w:id="219707693">
          <w:marLeft w:val="3326"/>
          <w:marRight w:val="0"/>
          <w:marTop w:val="0"/>
          <w:marBottom w:val="80"/>
          <w:divBdr>
            <w:top w:val="none" w:sz="0" w:space="0" w:color="auto"/>
            <w:left w:val="none" w:sz="0" w:space="0" w:color="auto"/>
            <w:bottom w:val="none" w:sz="0" w:space="0" w:color="auto"/>
            <w:right w:val="none" w:sz="0" w:space="0" w:color="auto"/>
          </w:divBdr>
        </w:div>
        <w:div w:id="1512069594">
          <w:marLeft w:val="3326"/>
          <w:marRight w:val="0"/>
          <w:marTop w:val="0"/>
          <w:marBottom w:val="80"/>
          <w:divBdr>
            <w:top w:val="none" w:sz="0" w:space="0" w:color="auto"/>
            <w:left w:val="none" w:sz="0" w:space="0" w:color="auto"/>
            <w:bottom w:val="none" w:sz="0" w:space="0" w:color="auto"/>
            <w:right w:val="none" w:sz="0" w:space="0" w:color="auto"/>
          </w:divBdr>
        </w:div>
        <w:div w:id="291641162">
          <w:marLeft w:val="3326"/>
          <w:marRight w:val="0"/>
          <w:marTop w:val="0"/>
          <w:marBottom w:val="80"/>
          <w:divBdr>
            <w:top w:val="none" w:sz="0" w:space="0" w:color="auto"/>
            <w:left w:val="none" w:sz="0" w:space="0" w:color="auto"/>
            <w:bottom w:val="none" w:sz="0" w:space="0" w:color="auto"/>
            <w:right w:val="none" w:sz="0" w:space="0" w:color="auto"/>
          </w:divBdr>
        </w:div>
        <w:div w:id="186527819">
          <w:marLeft w:val="3326"/>
          <w:marRight w:val="0"/>
          <w:marTop w:val="0"/>
          <w:marBottom w:val="80"/>
          <w:divBdr>
            <w:top w:val="none" w:sz="0" w:space="0" w:color="auto"/>
            <w:left w:val="none" w:sz="0" w:space="0" w:color="auto"/>
            <w:bottom w:val="none" w:sz="0" w:space="0" w:color="auto"/>
            <w:right w:val="none" w:sz="0" w:space="0" w:color="auto"/>
          </w:divBdr>
        </w:div>
        <w:div w:id="907501694">
          <w:marLeft w:val="3326"/>
          <w:marRight w:val="0"/>
          <w:marTop w:val="0"/>
          <w:marBottom w:val="80"/>
          <w:divBdr>
            <w:top w:val="none" w:sz="0" w:space="0" w:color="auto"/>
            <w:left w:val="none" w:sz="0" w:space="0" w:color="auto"/>
            <w:bottom w:val="none" w:sz="0" w:space="0" w:color="auto"/>
            <w:right w:val="none" w:sz="0" w:space="0" w:color="auto"/>
          </w:divBdr>
        </w:div>
        <w:div w:id="1694766137">
          <w:marLeft w:val="3326"/>
          <w:marRight w:val="0"/>
          <w:marTop w:val="0"/>
          <w:marBottom w:val="80"/>
          <w:divBdr>
            <w:top w:val="none" w:sz="0" w:space="0" w:color="auto"/>
            <w:left w:val="none" w:sz="0" w:space="0" w:color="auto"/>
            <w:bottom w:val="none" w:sz="0" w:space="0" w:color="auto"/>
            <w:right w:val="none" w:sz="0" w:space="0" w:color="auto"/>
          </w:divBdr>
        </w:div>
        <w:div w:id="1757365691">
          <w:marLeft w:val="3326"/>
          <w:marRight w:val="0"/>
          <w:marTop w:val="0"/>
          <w:marBottom w:val="80"/>
          <w:divBdr>
            <w:top w:val="none" w:sz="0" w:space="0" w:color="auto"/>
            <w:left w:val="none" w:sz="0" w:space="0" w:color="auto"/>
            <w:bottom w:val="none" w:sz="0" w:space="0" w:color="auto"/>
            <w:right w:val="none" w:sz="0" w:space="0" w:color="auto"/>
          </w:divBdr>
        </w:div>
        <w:div w:id="994994500">
          <w:marLeft w:val="3326"/>
          <w:marRight w:val="0"/>
          <w:marTop w:val="0"/>
          <w:marBottom w:val="80"/>
          <w:divBdr>
            <w:top w:val="none" w:sz="0" w:space="0" w:color="auto"/>
            <w:left w:val="none" w:sz="0" w:space="0" w:color="auto"/>
            <w:bottom w:val="none" w:sz="0" w:space="0" w:color="auto"/>
            <w:right w:val="none" w:sz="0" w:space="0" w:color="auto"/>
          </w:divBdr>
        </w:div>
        <w:div w:id="165051868">
          <w:marLeft w:val="3326"/>
          <w:marRight w:val="0"/>
          <w:marTop w:val="0"/>
          <w:marBottom w:val="80"/>
          <w:divBdr>
            <w:top w:val="none" w:sz="0" w:space="0" w:color="auto"/>
            <w:left w:val="none" w:sz="0" w:space="0" w:color="auto"/>
            <w:bottom w:val="none" w:sz="0" w:space="0" w:color="auto"/>
            <w:right w:val="none" w:sz="0" w:space="0" w:color="auto"/>
          </w:divBdr>
        </w:div>
        <w:div w:id="305084993">
          <w:marLeft w:val="3326"/>
          <w:marRight w:val="0"/>
          <w:marTop w:val="0"/>
          <w:marBottom w:val="80"/>
          <w:divBdr>
            <w:top w:val="none" w:sz="0" w:space="0" w:color="auto"/>
            <w:left w:val="none" w:sz="0" w:space="0" w:color="auto"/>
            <w:bottom w:val="none" w:sz="0" w:space="0" w:color="auto"/>
            <w:right w:val="none" w:sz="0" w:space="0" w:color="auto"/>
          </w:divBdr>
        </w:div>
        <w:div w:id="1804151496">
          <w:marLeft w:val="3326"/>
          <w:marRight w:val="0"/>
          <w:marTop w:val="0"/>
          <w:marBottom w:val="80"/>
          <w:divBdr>
            <w:top w:val="none" w:sz="0" w:space="0" w:color="auto"/>
            <w:left w:val="none" w:sz="0" w:space="0" w:color="auto"/>
            <w:bottom w:val="none" w:sz="0" w:space="0" w:color="auto"/>
            <w:right w:val="none" w:sz="0" w:space="0" w:color="auto"/>
          </w:divBdr>
        </w:div>
        <w:div w:id="1114834987">
          <w:marLeft w:val="3326"/>
          <w:marRight w:val="0"/>
          <w:marTop w:val="0"/>
          <w:marBottom w:val="80"/>
          <w:divBdr>
            <w:top w:val="none" w:sz="0" w:space="0" w:color="auto"/>
            <w:left w:val="none" w:sz="0" w:space="0" w:color="auto"/>
            <w:bottom w:val="none" w:sz="0" w:space="0" w:color="auto"/>
            <w:right w:val="none" w:sz="0" w:space="0" w:color="auto"/>
          </w:divBdr>
        </w:div>
        <w:div w:id="1654944696">
          <w:marLeft w:val="3326"/>
          <w:marRight w:val="0"/>
          <w:marTop w:val="0"/>
          <w:marBottom w:val="80"/>
          <w:divBdr>
            <w:top w:val="none" w:sz="0" w:space="0" w:color="auto"/>
            <w:left w:val="none" w:sz="0" w:space="0" w:color="auto"/>
            <w:bottom w:val="none" w:sz="0" w:space="0" w:color="auto"/>
            <w:right w:val="none" w:sz="0" w:space="0" w:color="auto"/>
          </w:divBdr>
        </w:div>
        <w:div w:id="372652950">
          <w:marLeft w:val="3326"/>
          <w:marRight w:val="0"/>
          <w:marTop w:val="0"/>
          <w:marBottom w:val="80"/>
          <w:divBdr>
            <w:top w:val="none" w:sz="0" w:space="0" w:color="auto"/>
            <w:left w:val="none" w:sz="0" w:space="0" w:color="auto"/>
            <w:bottom w:val="none" w:sz="0" w:space="0" w:color="auto"/>
            <w:right w:val="none" w:sz="0" w:space="0" w:color="auto"/>
          </w:divBdr>
        </w:div>
        <w:div w:id="2132169957">
          <w:marLeft w:val="3326"/>
          <w:marRight w:val="0"/>
          <w:marTop w:val="0"/>
          <w:marBottom w:val="80"/>
          <w:divBdr>
            <w:top w:val="none" w:sz="0" w:space="0" w:color="auto"/>
            <w:left w:val="none" w:sz="0" w:space="0" w:color="auto"/>
            <w:bottom w:val="none" w:sz="0" w:space="0" w:color="auto"/>
            <w:right w:val="none" w:sz="0" w:space="0" w:color="auto"/>
          </w:divBdr>
        </w:div>
        <w:div w:id="2099058324">
          <w:marLeft w:val="3326"/>
          <w:marRight w:val="0"/>
          <w:marTop w:val="0"/>
          <w:marBottom w:val="80"/>
          <w:divBdr>
            <w:top w:val="none" w:sz="0" w:space="0" w:color="auto"/>
            <w:left w:val="none" w:sz="0" w:space="0" w:color="auto"/>
            <w:bottom w:val="none" w:sz="0" w:space="0" w:color="auto"/>
            <w:right w:val="none" w:sz="0" w:space="0" w:color="auto"/>
          </w:divBdr>
        </w:div>
        <w:div w:id="769276786">
          <w:marLeft w:val="3326"/>
          <w:marRight w:val="0"/>
          <w:marTop w:val="0"/>
          <w:marBottom w:val="80"/>
          <w:divBdr>
            <w:top w:val="none" w:sz="0" w:space="0" w:color="auto"/>
            <w:left w:val="none" w:sz="0" w:space="0" w:color="auto"/>
            <w:bottom w:val="none" w:sz="0" w:space="0" w:color="auto"/>
            <w:right w:val="none" w:sz="0" w:space="0" w:color="auto"/>
          </w:divBdr>
        </w:div>
        <w:div w:id="643854594">
          <w:marLeft w:val="3326"/>
          <w:marRight w:val="0"/>
          <w:marTop w:val="0"/>
          <w:marBottom w:val="80"/>
          <w:divBdr>
            <w:top w:val="none" w:sz="0" w:space="0" w:color="auto"/>
            <w:left w:val="none" w:sz="0" w:space="0" w:color="auto"/>
            <w:bottom w:val="none" w:sz="0" w:space="0" w:color="auto"/>
            <w:right w:val="none" w:sz="0" w:space="0" w:color="auto"/>
          </w:divBdr>
        </w:div>
        <w:div w:id="74786621">
          <w:marLeft w:val="3326"/>
          <w:marRight w:val="0"/>
          <w:marTop w:val="0"/>
          <w:marBottom w:val="80"/>
          <w:divBdr>
            <w:top w:val="none" w:sz="0" w:space="0" w:color="auto"/>
            <w:left w:val="none" w:sz="0" w:space="0" w:color="auto"/>
            <w:bottom w:val="none" w:sz="0" w:space="0" w:color="auto"/>
            <w:right w:val="none" w:sz="0" w:space="0" w:color="auto"/>
          </w:divBdr>
        </w:div>
        <w:div w:id="1950697361">
          <w:marLeft w:val="3326"/>
          <w:marRight w:val="0"/>
          <w:marTop w:val="0"/>
          <w:marBottom w:val="80"/>
          <w:divBdr>
            <w:top w:val="none" w:sz="0" w:space="0" w:color="auto"/>
            <w:left w:val="none" w:sz="0" w:space="0" w:color="auto"/>
            <w:bottom w:val="none" w:sz="0" w:space="0" w:color="auto"/>
            <w:right w:val="none" w:sz="0" w:space="0" w:color="auto"/>
          </w:divBdr>
        </w:div>
        <w:div w:id="275645106">
          <w:marLeft w:val="3326"/>
          <w:marRight w:val="0"/>
          <w:marTop w:val="0"/>
          <w:marBottom w:val="80"/>
          <w:divBdr>
            <w:top w:val="none" w:sz="0" w:space="0" w:color="auto"/>
            <w:left w:val="none" w:sz="0" w:space="0" w:color="auto"/>
            <w:bottom w:val="none" w:sz="0" w:space="0" w:color="auto"/>
            <w:right w:val="none" w:sz="0" w:space="0" w:color="auto"/>
          </w:divBdr>
        </w:div>
        <w:div w:id="1835026381">
          <w:marLeft w:val="3326"/>
          <w:marRight w:val="0"/>
          <w:marTop w:val="0"/>
          <w:marBottom w:val="80"/>
          <w:divBdr>
            <w:top w:val="none" w:sz="0" w:space="0" w:color="auto"/>
            <w:left w:val="none" w:sz="0" w:space="0" w:color="auto"/>
            <w:bottom w:val="none" w:sz="0" w:space="0" w:color="auto"/>
            <w:right w:val="none" w:sz="0" w:space="0" w:color="auto"/>
          </w:divBdr>
        </w:div>
        <w:div w:id="300766569">
          <w:marLeft w:val="3326"/>
          <w:marRight w:val="0"/>
          <w:marTop w:val="0"/>
          <w:marBottom w:val="80"/>
          <w:divBdr>
            <w:top w:val="none" w:sz="0" w:space="0" w:color="auto"/>
            <w:left w:val="none" w:sz="0" w:space="0" w:color="auto"/>
            <w:bottom w:val="none" w:sz="0" w:space="0" w:color="auto"/>
            <w:right w:val="none" w:sz="0" w:space="0" w:color="auto"/>
          </w:divBdr>
        </w:div>
        <w:div w:id="801920133">
          <w:marLeft w:val="3326"/>
          <w:marRight w:val="0"/>
          <w:marTop w:val="0"/>
          <w:marBottom w:val="80"/>
          <w:divBdr>
            <w:top w:val="none" w:sz="0" w:space="0" w:color="auto"/>
            <w:left w:val="none" w:sz="0" w:space="0" w:color="auto"/>
            <w:bottom w:val="none" w:sz="0" w:space="0" w:color="auto"/>
            <w:right w:val="none" w:sz="0" w:space="0" w:color="auto"/>
          </w:divBdr>
        </w:div>
        <w:div w:id="601911392">
          <w:marLeft w:val="3326"/>
          <w:marRight w:val="0"/>
          <w:marTop w:val="0"/>
          <w:marBottom w:val="80"/>
          <w:divBdr>
            <w:top w:val="none" w:sz="0" w:space="0" w:color="auto"/>
            <w:left w:val="none" w:sz="0" w:space="0" w:color="auto"/>
            <w:bottom w:val="none" w:sz="0" w:space="0" w:color="auto"/>
            <w:right w:val="none" w:sz="0" w:space="0" w:color="auto"/>
          </w:divBdr>
        </w:div>
        <w:div w:id="1153526913">
          <w:marLeft w:val="3326"/>
          <w:marRight w:val="0"/>
          <w:marTop w:val="0"/>
          <w:marBottom w:val="80"/>
          <w:divBdr>
            <w:top w:val="none" w:sz="0" w:space="0" w:color="auto"/>
            <w:left w:val="none" w:sz="0" w:space="0" w:color="auto"/>
            <w:bottom w:val="none" w:sz="0" w:space="0" w:color="auto"/>
            <w:right w:val="none" w:sz="0" w:space="0" w:color="auto"/>
          </w:divBdr>
        </w:div>
        <w:div w:id="850416990">
          <w:marLeft w:val="3326"/>
          <w:marRight w:val="0"/>
          <w:marTop w:val="0"/>
          <w:marBottom w:val="80"/>
          <w:divBdr>
            <w:top w:val="none" w:sz="0" w:space="0" w:color="auto"/>
            <w:left w:val="none" w:sz="0" w:space="0" w:color="auto"/>
            <w:bottom w:val="none" w:sz="0" w:space="0" w:color="auto"/>
            <w:right w:val="none" w:sz="0" w:space="0" w:color="auto"/>
          </w:divBdr>
        </w:div>
        <w:div w:id="425032184">
          <w:marLeft w:val="3326"/>
          <w:marRight w:val="0"/>
          <w:marTop w:val="0"/>
          <w:marBottom w:val="80"/>
          <w:divBdr>
            <w:top w:val="none" w:sz="0" w:space="0" w:color="auto"/>
            <w:left w:val="none" w:sz="0" w:space="0" w:color="auto"/>
            <w:bottom w:val="none" w:sz="0" w:space="0" w:color="auto"/>
            <w:right w:val="none" w:sz="0" w:space="0" w:color="auto"/>
          </w:divBdr>
        </w:div>
        <w:div w:id="1286808379">
          <w:marLeft w:val="3326"/>
          <w:marRight w:val="0"/>
          <w:marTop w:val="0"/>
          <w:marBottom w:val="80"/>
          <w:divBdr>
            <w:top w:val="none" w:sz="0" w:space="0" w:color="auto"/>
            <w:left w:val="none" w:sz="0" w:space="0" w:color="auto"/>
            <w:bottom w:val="none" w:sz="0" w:space="0" w:color="auto"/>
            <w:right w:val="none" w:sz="0" w:space="0" w:color="auto"/>
          </w:divBdr>
        </w:div>
        <w:div w:id="617763590">
          <w:marLeft w:val="3326"/>
          <w:marRight w:val="0"/>
          <w:marTop w:val="0"/>
          <w:marBottom w:val="80"/>
          <w:divBdr>
            <w:top w:val="none" w:sz="0" w:space="0" w:color="auto"/>
            <w:left w:val="none" w:sz="0" w:space="0" w:color="auto"/>
            <w:bottom w:val="none" w:sz="0" w:space="0" w:color="auto"/>
            <w:right w:val="none" w:sz="0" w:space="0" w:color="auto"/>
          </w:divBdr>
        </w:div>
        <w:div w:id="746338850">
          <w:marLeft w:val="3326"/>
          <w:marRight w:val="0"/>
          <w:marTop w:val="0"/>
          <w:marBottom w:val="80"/>
          <w:divBdr>
            <w:top w:val="none" w:sz="0" w:space="0" w:color="auto"/>
            <w:left w:val="none" w:sz="0" w:space="0" w:color="auto"/>
            <w:bottom w:val="none" w:sz="0" w:space="0" w:color="auto"/>
            <w:right w:val="none" w:sz="0" w:space="0" w:color="auto"/>
          </w:divBdr>
        </w:div>
        <w:div w:id="1001856695">
          <w:marLeft w:val="3326"/>
          <w:marRight w:val="0"/>
          <w:marTop w:val="0"/>
          <w:marBottom w:val="80"/>
          <w:divBdr>
            <w:top w:val="none" w:sz="0" w:space="0" w:color="auto"/>
            <w:left w:val="none" w:sz="0" w:space="0" w:color="auto"/>
            <w:bottom w:val="none" w:sz="0" w:space="0" w:color="auto"/>
            <w:right w:val="none" w:sz="0" w:space="0" w:color="auto"/>
          </w:divBdr>
        </w:div>
        <w:div w:id="1450398137">
          <w:marLeft w:val="3326"/>
          <w:marRight w:val="0"/>
          <w:marTop w:val="0"/>
          <w:marBottom w:val="80"/>
          <w:divBdr>
            <w:top w:val="none" w:sz="0" w:space="0" w:color="auto"/>
            <w:left w:val="none" w:sz="0" w:space="0" w:color="auto"/>
            <w:bottom w:val="none" w:sz="0" w:space="0" w:color="auto"/>
            <w:right w:val="none" w:sz="0" w:space="0" w:color="auto"/>
          </w:divBdr>
        </w:div>
        <w:div w:id="872496907">
          <w:marLeft w:val="3326"/>
          <w:marRight w:val="0"/>
          <w:marTop w:val="0"/>
          <w:marBottom w:val="80"/>
          <w:divBdr>
            <w:top w:val="none" w:sz="0" w:space="0" w:color="auto"/>
            <w:left w:val="none" w:sz="0" w:space="0" w:color="auto"/>
            <w:bottom w:val="none" w:sz="0" w:space="0" w:color="auto"/>
            <w:right w:val="none" w:sz="0" w:space="0" w:color="auto"/>
          </w:divBdr>
        </w:div>
        <w:div w:id="853760612">
          <w:marLeft w:val="3326"/>
          <w:marRight w:val="0"/>
          <w:marTop w:val="0"/>
          <w:marBottom w:val="80"/>
          <w:divBdr>
            <w:top w:val="none" w:sz="0" w:space="0" w:color="auto"/>
            <w:left w:val="none" w:sz="0" w:space="0" w:color="auto"/>
            <w:bottom w:val="none" w:sz="0" w:space="0" w:color="auto"/>
            <w:right w:val="none" w:sz="0" w:space="0" w:color="auto"/>
          </w:divBdr>
        </w:div>
        <w:div w:id="1342009881">
          <w:marLeft w:val="3326"/>
          <w:marRight w:val="0"/>
          <w:marTop w:val="0"/>
          <w:marBottom w:val="80"/>
          <w:divBdr>
            <w:top w:val="none" w:sz="0" w:space="0" w:color="auto"/>
            <w:left w:val="none" w:sz="0" w:space="0" w:color="auto"/>
            <w:bottom w:val="none" w:sz="0" w:space="0" w:color="auto"/>
            <w:right w:val="none" w:sz="0" w:space="0" w:color="auto"/>
          </w:divBdr>
        </w:div>
        <w:div w:id="1618028419">
          <w:marLeft w:val="3326"/>
          <w:marRight w:val="0"/>
          <w:marTop w:val="0"/>
          <w:marBottom w:val="80"/>
          <w:divBdr>
            <w:top w:val="none" w:sz="0" w:space="0" w:color="auto"/>
            <w:left w:val="none" w:sz="0" w:space="0" w:color="auto"/>
            <w:bottom w:val="none" w:sz="0" w:space="0" w:color="auto"/>
            <w:right w:val="none" w:sz="0" w:space="0" w:color="auto"/>
          </w:divBdr>
        </w:div>
        <w:div w:id="1376391984">
          <w:marLeft w:val="3326"/>
          <w:marRight w:val="0"/>
          <w:marTop w:val="0"/>
          <w:marBottom w:val="80"/>
          <w:divBdr>
            <w:top w:val="none" w:sz="0" w:space="0" w:color="auto"/>
            <w:left w:val="none" w:sz="0" w:space="0" w:color="auto"/>
            <w:bottom w:val="none" w:sz="0" w:space="0" w:color="auto"/>
            <w:right w:val="none" w:sz="0" w:space="0" w:color="auto"/>
          </w:divBdr>
        </w:div>
        <w:div w:id="799299373">
          <w:marLeft w:val="3326"/>
          <w:marRight w:val="0"/>
          <w:marTop w:val="0"/>
          <w:marBottom w:val="80"/>
          <w:divBdr>
            <w:top w:val="none" w:sz="0" w:space="0" w:color="auto"/>
            <w:left w:val="none" w:sz="0" w:space="0" w:color="auto"/>
            <w:bottom w:val="none" w:sz="0" w:space="0" w:color="auto"/>
            <w:right w:val="none" w:sz="0" w:space="0" w:color="auto"/>
          </w:divBdr>
        </w:div>
        <w:div w:id="2032487861">
          <w:marLeft w:val="3326"/>
          <w:marRight w:val="0"/>
          <w:marTop w:val="0"/>
          <w:marBottom w:val="80"/>
          <w:divBdr>
            <w:top w:val="none" w:sz="0" w:space="0" w:color="auto"/>
            <w:left w:val="none" w:sz="0" w:space="0" w:color="auto"/>
            <w:bottom w:val="none" w:sz="0" w:space="0" w:color="auto"/>
            <w:right w:val="none" w:sz="0" w:space="0" w:color="auto"/>
          </w:divBdr>
        </w:div>
        <w:div w:id="1122849583">
          <w:marLeft w:val="3326"/>
          <w:marRight w:val="0"/>
          <w:marTop w:val="0"/>
          <w:marBottom w:val="80"/>
          <w:divBdr>
            <w:top w:val="none" w:sz="0" w:space="0" w:color="auto"/>
            <w:left w:val="none" w:sz="0" w:space="0" w:color="auto"/>
            <w:bottom w:val="none" w:sz="0" w:space="0" w:color="auto"/>
            <w:right w:val="none" w:sz="0" w:space="0" w:color="auto"/>
          </w:divBdr>
        </w:div>
        <w:div w:id="1566719881">
          <w:marLeft w:val="3326"/>
          <w:marRight w:val="0"/>
          <w:marTop w:val="0"/>
          <w:marBottom w:val="80"/>
          <w:divBdr>
            <w:top w:val="none" w:sz="0" w:space="0" w:color="auto"/>
            <w:left w:val="none" w:sz="0" w:space="0" w:color="auto"/>
            <w:bottom w:val="none" w:sz="0" w:space="0" w:color="auto"/>
            <w:right w:val="none" w:sz="0" w:space="0" w:color="auto"/>
          </w:divBdr>
        </w:div>
        <w:div w:id="1952935756">
          <w:marLeft w:val="3326"/>
          <w:marRight w:val="0"/>
          <w:marTop w:val="0"/>
          <w:marBottom w:val="80"/>
          <w:divBdr>
            <w:top w:val="none" w:sz="0" w:space="0" w:color="auto"/>
            <w:left w:val="none" w:sz="0" w:space="0" w:color="auto"/>
            <w:bottom w:val="none" w:sz="0" w:space="0" w:color="auto"/>
            <w:right w:val="none" w:sz="0" w:space="0" w:color="auto"/>
          </w:divBdr>
        </w:div>
        <w:div w:id="1472483950">
          <w:marLeft w:val="3326"/>
          <w:marRight w:val="0"/>
          <w:marTop w:val="0"/>
          <w:marBottom w:val="80"/>
          <w:divBdr>
            <w:top w:val="none" w:sz="0" w:space="0" w:color="auto"/>
            <w:left w:val="none" w:sz="0" w:space="0" w:color="auto"/>
            <w:bottom w:val="none" w:sz="0" w:space="0" w:color="auto"/>
            <w:right w:val="none" w:sz="0" w:space="0" w:color="auto"/>
          </w:divBdr>
        </w:div>
        <w:div w:id="1711297105">
          <w:marLeft w:val="3326"/>
          <w:marRight w:val="0"/>
          <w:marTop w:val="0"/>
          <w:marBottom w:val="80"/>
          <w:divBdr>
            <w:top w:val="none" w:sz="0" w:space="0" w:color="auto"/>
            <w:left w:val="none" w:sz="0" w:space="0" w:color="auto"/>
            <w:bottom w:val="none" w:sz="0" w:space="0" w:color="auto"/>
            <w:right w:val="none" w:sz="0" w:space="0" w:color="auto"/>
          </w:divBdr>
        </w:div>
        <w:div w:id="4021920">
          <w:marLeft w:val="3326"/>
          <w:marRight w:val="0"/>
          <w:marTop w:val="0"/>
          <w:marBottom w:val="80"/>
          <w:divBdr>
            <w:top w:val="none" w:sz="0" w:space="0" w:color="auto"/>
            <w:left w:val="none" w:sz="0" w:space="0" w:color="auto"/>
            <w:bottom w:val="none" w:sz="0" w:space="0" w:color="auto"/>
            <w:right w:val="none" w:sz="0" w:space="0" w:color="auto"/>
          </w:divBdr>
        </w:div>
        <w:div w:id="1120608279">
          <w:marLeft w:val="3326"/>
          <w:marRight w:val="0"/>
          <w:marTop w:val="0"/>
          <w:marBottom w:val="80"/>
          <w:divBdr>
            <w:top w:val="none" w:sz="0" w:space="0" w:color="auto"/>
            <w:left w:val="none" w:sz="0" w:space="0" w:color="auto"/>
            <w:bottom w:val="none" w:sz="0" w:space="0" w:color="auto"/>
            <w:right w:val="none" w:sz="0" w:space="0" w:color="auto"/>
          </w:divBdr>
        </w:div>
        <w:div w:id="887454098">
          <w:marLeft w:val="3326"/>
          <w:marRight w:val="0"/>
          <w:marTop w:val="0"/>
          <w:marBottom w:val="80"/>
          <w:divBdr>
            <w:top w:val="none" w:sz="0" w:space="0" w:color="auto"/>
            <w:left w:val="none" w:sz="0" w:space="0" w:color="auto"/>
            <w:bottom w:val="none" w:sz="0" w:space="0" w:color="auto"/>
            <w:right w:val="none" w:sz="0" w:space="0" w:color="auto"/>
          </w:divBdr>
        </w:div>
        <w:div w:id="4329055">
          <w:marLeft w:val="3326"/>
          <w:marRight w:val="0"/>
          <w:marTop w:val="0"/>
          <w:marBottom w:val="80"/>
          <w:divBdr>
            <w:top w:val="none" w:sz="0" w:space="0" w:color="auto"/>
            <w:left w:val="none" w:sz="0" w:space="0" w:color="auto"/>
            <w:bottom w:val="none" w:sz="0" w:space="0" w:color="auto"/>
            <w:right w:val="none" w:sz="0" w:space="0" w:color="auto"/>
          </w:divBdr>
        </w:div>
        <w:div w:id="1843465700">
          <w:marLeft w:val="3326"/>
          <w:marRight w:val="0"/>
          <w:marTop w:val="0"/>
          <w:marBottom w:val="80"/>
          <w:divBdr>
            <w:top w:val="none" w:sz="0" w:space="0" w:color="auto"/>
            <w:left w:val="none" w:sz="0" w:space="0" w:color="auto"/>
            <w:bottom w:val="none" w:sz="0" w:space="0" w:color="auto"/>
            <w:right w:val="none" w:sz="0" w:space="0" w:color="auto"/>
          </w:divBdr>
        </w:div>
        <w:div w:id="2099061001">
          <w:marLeft w:val="3326"/>
          <w:marRight w:val="0"/>
          <w:marTop w:val="0"/>
          <w:marBottom w:val="80"/>
          <w:divBdr>
            <w:top w:val="none" w:sz="0" w:space="0" w:color="auto"/>
            <w:left w:val="none" w:sz="0" w:space="0" w:color="auto"/>
            <w:bottom w:val="none" w:sz="0" w:space="0" w:color="auto"/>
            <w:right w:val="none" w:sz="0" w:space="0" w:color="auto"/>
          </w:divBdr>
        </w:div>
        <w:div w:id="1858151178">
          <w:marLeft w:val="3326"/>
          <w:marRight w:val="0"/>
          <w:marTop w:val="0"/>
          <w:marBottom w:val="80"/>
          <w:divBdr>
            <w:top w:val="none" w:sz="0" w:space="0" w:color="auto"/>
            <w:left w:val="none" w:sz="0" w:space="0" w:color="auto"/>
            <w:bottom w:val="none" w:sz="0" w:space="0" w:color="auto"/>
            <w:right w:val="none" w:sz="0" w:space="0" w:color="auto"/>
          </w:divBdr>
        </w:div>
        <w:div w:id="1298146369">
          <w:marLeft w:val="3326"/>
          <w:marRight w:val="0"/>
          <w:marTop w:val="0"/>
          <w:marBottom w:val="80"/>
          <w:divBdr>
            <w:top w:val="none" w:sz="0" w:space="0" w:color="auto"/>
            <w:left w:val="none" w:sz="0" w:space="0" w:color="auto"/>
            <w:bottom w:val="none" w:sz="0" w:space="0" w:color="auto"/>
            <w:right w:val="none" w:sz="0" w:space="0" w:color="auto"/>
          </w:divBdr>
        </w:div>
        <w:div w:id="1724138456">
          <w:marLeft w:val="3326"/>
          <w:marRight w:val="0"/>
          <w:marTop w:val="0"/>
          <w:marBottom w:val="80"/>
          <w:divBdr>
            <w:top w:val="none" w:sz="0" w:space="0" w:color="auto"/>
            <w:left w:val="none" w:sz="0" w:space="0" w:color="auto"/>
            <w:bottom w:val="none" w:sz="0" w:space="0" w:color="auto"/>
            <w:right w:val="none" w:sz="0" w:space="0" w:color="auto"/>
          </w:divBdr>
        </w:div>
        <w:div w:id="1630629955">
          <w:marLeft w:val="3326"/>
          <w:marRight w:val="0"/>
          <w:marTop w:val="0"/>
          <w:marBottom w:val="80"/>
          <w:divBdr>
            <w:top w:val="none" w:sz="0" w:space="0" w:color="auto"/>
            <w:left w:val="none" w:sz="0" w:space="0" w:color="auto"/>
            <w:bottom w:val="none" w:sz="0" w:space="0" w:color="auto"/>
            <w:right w:val="none" w:sz="0" w:space="0" w:color="auto"/>
          </w:divBdr>
        </w:div>
        <w:div w:id="1540045992">
          <w:marLeft w:val="3326"/>
          <w:marRight w:val="0"/>
          <w:marTop w:val="0"/>
          <w:marBottom w:val="80"/>
          <w:divBdr>
            <w:top w:val="none" w:sz="0" w:space="0" w:color="auto"/>
            <w:left w:val="none" w:sz="0" w:space="0" w:color="auto"/>
            <w:bottom w:val="none" w:sz="0" w:space="0" w:color="auto"/>
            <w:right w:val="none" w:sz="0" w:space="0" w:color="auto"/>
          </w:divBdr>
        </w:div>
        <w:div w:id="149366599">
          <w:marLeft w:val="3326"/>
          <w:marRight w:val="0"/>
          <w:marTop w:val="0"/>
          <w:marBottom w:val="80"/>
          <w:divBdr>
            <w:top w:val="none" w:sz="0" w:space="0" w:color="auto"/>
            <w:left w:val="none" w:sz="0" w:space="0" w:color="auto"/>
            <w:bottom w:val="none" w:sz="0" w:space="0" w:color="auto"/>
            <w:right w:val="none" w:sz="0" w:space="0" w:color="auto"/>
          </w:divBdr>
        </w:div>
        <w:div w:id="1777404108">
          <w:marLeft w:val="3326"/>
          <w:marRight w:val="0"/>
          <w:marTop w:val="0"/>
          <w:marBottom w:val="80"/>
          <w:divBdr>
            <w:top w:val="none" w:sz="0" w:space="0" w:color="auto"/>
            <w:left w:val="none" w:sz="0" w:space="0" w:color="auto"/>
            <w:bottom w:val="none" w:sz="0" w:space="0" w:color="auto"/>
            <w:right w:val="none" w:sz="0" w:space="0" w:color="auto"/>
          </w:divBdr>
        </w:div>
        <w:div w:id="1951937386">
          <w:marLeft w:val="3326"/>
          <w:marRight w:val="0"/>
          <w:marTop w:val="0"/>
          <w:marBottom w:val="80"/>
          <w:divBdr>
            <w:top w:val="none" w:sz="0" w:space="0" w:color="auto"/>
            <w:left w:val="none" w:sz="0" w:space="0" w:color="auto"/>
            <w:bottom w:val="none" w:sz="0" w:space="0" w:color="auto"/>
            <w:right w:val="none" w:sz="0" w:space="0" w:color="auto"/>
          </w:divBdr>
        </w:div>
        <w:div w:id="74789143">
          <w:marLeft w:val="3326"/>
          <w:marRight w:val="0"/>
          <w:marTop w:val="0"/>
          <w:marBottom w:val="80"/>
          <w:divBdr>
            <w:top w:val="none" w:sz="0" w:space="0" w:color="auto"/>
            <w:left w:val="none" w:sz="0" w:space="0" w:color="auto"/>
            <w:bottom w:val="none" w:sz="0" w:space="0" w:color="auto"/>
            <w:right w:val="none" w:sz="0" w:space="0" w:color="auto"/>
          </w:divBdr>
        </w:div>
        <w:div w:id="1735464079">
          <w:marLeft w:val="3326"/>
          <w:marRight w:val="0"/>
          <w:marTop w:val="0"/>
          <w:marBottom w:val="80"/>
          <w:divBdr>
            <w:top w:val="none" w:sz="0" w:space="0" w:color="auto"/>
            <w:left w:val="none" w:sz="0" w:space="0" w:color="auto"/>
            <w:bottom w:val="none" w:sz="0" w:space="0" w:color="auto"/>
            <w:right w:val="none" w:sz="0" w:space="0" w:color="auto"/>
          </w:divBdr>
        </w:div>
        <w:div w:id="842162206">
          <w:marLeft w:val="3326"/>
          <w:marRight w:val="0"/>
          <w:marTop w:val="0"/>
          <w:marBottom w:val="80"/>
          <w:divBdr>
            <w:top w:val="none" w:sz="0" w:space="0" w:color="auto"/>
            <w:left w:val="none" w:sz="0" w:space="0" w:color="auto"/>
            <w:bottom w:val="none" w:sz="0" w:space="0" w:color="auto"/>
            <w:right w:val="none" w:sz="0" w:space="0" w:color="auto"/>
          </w:divBdr>
        </w:div>
        <w:div w:id="279655542">
          <w:marLeft w:val="3326"/>
          <w:marRight w:val="0"/>
          <w:marTop w:val="0"/>
          <w:marBottom w:val="80"/>
          <w:divBdr>
            <w:top w:val="none" w:sz="0" w:space="0" w:color="auto"/>
            <w:left w:val="none" w:sz="0" w:space="0" w:color="auto"/>
            <w:bottom w:val="none" w:sz="0" w:space="0" w:color="auto"/>
            <w:right w:val="none" w:sz="0" w:space="0" w:color="auto"/>
          </w:divBdr>
        </w:div>
        <w:div w:id="523591130">
          <w:marLeft w:val="3326"/>
          <w:marRight w:val="0"/>
          <w:marTop w:val="0"/>
          <w:marBottom w:val="80"/>
          <w:divBdr>
            <w:top w:val="none" w:sz="0" w:space="0" w:color="auto"/>
            <w:left w:val="none" w:sz="0" w:space="0" w:color="auto"/>
            <w:bottom w:val="none" w:sz="0" w:space="0" w:color="auto"/>
            <w:right w:val="none" w:sz="0" w:space="0" w:color="auto"/>
          </w:divBdr>
        </w:div>
        <w:div w:id="292293567">
          <w:marLeft w:val="3326"/>
          <w:marRight w:val="0"/>
          <w:marTop w:val="0"/>
          <w:marBottom w:val="80"/>
          <w:divBdr>
            <w:top w:val="none" w:sz="0" w:space="0" w:color="auto"/>
            <w:left w:val="none" w:sz="0" w:space="0" w:color="auto"/>
            <w:bottom w:val="none" w:sz="0" w:space="0" w:color="auto"/>
            <w:right w:val="none" w:sz="0" w:space="0" w:color="auto"/>
          </w:divBdr>
        </w:div>
        <w:div w:id="1004091824">
          <w:marLeft w:val="3326"/>
          <w:marRight w:val="0"/>
          <w:marTop w:val="0"/>
          <w:marBottom w:val="80"/>
          <w:divBdr>
            <w:top w:val="none" w:sz="0" w:space="0" w:color="auto"/>
            <w:left w:val="none" w:sz="0" w:space="0" w:color="auto"/>
            <w:bottom w:val="none" w:sz="0" w:space="0" w:color="auto"/>
            <w:right w:val="none" w:sz="0" w:space="0" w:color="auto"/>
          </w:divBdr>
        </w:div>
        <w:div w:id="964655340">
          <w:marLeft w:val="3326"/>
          <w:marRight w:val="0"/>
          <w:marTop w:val="0"/>
          <w:marBottom w:val="80"/>
          <w:divBdr>
            <w:top w:val="none" w:sz="0" w:space="0" w:color="auto"/>
            <w:left w:val="none" w:sz="0" w:space="0" w:color="auto"/>
            <w:bottom w:val="none" w:sz="0" w:space="0" w:color="auto"/>
            <w:right w:val="none" w:sz="0" w:space="0" w:color="auto"/>
          </w:divBdr>
        </w:div>
        <w:div w:id="485904022">
          <w:marLeft w:val="3326"/>
          <w:marRight w:val="0"/>
          <w:marTop w:val="0"/>
          <w:marBottom w:val="80"/>
          <w:divBdr>
            <w:top w:val="none" w:sz="0" w:space="0" w:color="auto"/>
            <w:left w:val="none" w:sz="0" w:space="0" w:color="auto"/>
            <w:bottom w:val="none" w:sz="0" w:space="0" w:color="auto"/>
            <w:right w:val="none" w:sz="0" w:space="0" w:color="auto"/>
          </w:divBdr>
        </w:div>
        <w:div w:id="1668170270">
          <w:marLeft w:val="3326"/>
          <w:marRight w:val="0"/>
          <w:marTop w:val="0"/>
          <w:marBottom w:val="80"/>
          <w:divBdr>
            <w:top w:val="none" w:sz="0" w:space="0" w:color="auto"/>
            <w:left w:val="none" w:sz="0" w:space="0" w:color="auto"/>
            <w:bottom w:val="none" w:sz="0" w:space="0" w:color="auto"/>
            <w:right w:val="none" w:sz="0" w:space="0" w:color="auto"/>
          </w:divBdr>
        </w:div>
        <w:div w:id="518659650">
          <w:marLeft w:val="3326"/>
          <w:marRight w:val="0"/>
          <w:marTop w:val="0"/>
          <w:marBottom w:val="80"/>
          <w:divBdr>
            <w:top w:val="none" w:sz="0" w:space="0" w:color="auto"/>
            <w:left w:val="none" w:sz="0" w:space="0" w:color="auto"/>
            <w:bottom w:val="none" w:sz="0" w:space="0" w:color="auto"/>
            <w:right w:val="none" w:sz="0" w:space="0" w:color="auto"/>
          </w:divBdr>
        </w:div>
        <w:div w:id="1740054756">
          <w:marLeft w:val="3326"/>
          <w:marRight w:val="0"/>
          <w:marTop w:val="0"/>
          <w:marBottom w:val="80"/>
          <w:divBdr>
            <w:top w:val="none" w:sz="0" w:space="0" w:color="auto"/>
            <w:left w:val="none" w:sz="0" w:space="0" w:color="auto"/>
            <w:bottom w:val="none" w:sz="0" w:space="0" w:color="auto"/>
            <w:right w:val="none" w:sz="0" w:space="0" w:color="auto"/>
          </w:divBdr>
        </w:div>
        <w:div w:id="1495142037">
          <w:marLeft w:val="3326"/>
          <w:marRight w:val="0"/>
          <w:marTop w:val="0"/>
          <w:marBottom w:val="80"/>
          <w:divBdr>
            <w:top w:val="none" w:sz="0" w:space="0" w:color="auto"/>
            <w:left w:val="none" w:sz="0" w:space="0" w:color="auto"/>
            <w:bottom w:val="none" w:sz="0" w:space="0" w:color="auto"/>
            <w:right w:val="none" w:sz="0" w:space="0" w:color="auto"/>
          </w:divBdr>
        </w:div>
        <w:div w:id="1842694100">
          <w:marLeft w:val="3326"/>
          <w:marRight w:val="0"/>
          <w:marTop w:val="0"/>
          <w:marBottom w:val="80"/>
          <w:divBdr>
            <w:top w:val="none" w:sz="0" w:space="0" w:color="auto"/>
            <w:left w:val="none" w:sz="0" w:space="0" w:color="auto"/>
            <w:bottom w:val="none" w:sz="0" w:space="0" w:color="auto"/>
            <w:right w:val="none" w:sz="0" w:space="0" w:color="auto"/>
          </w:divBdr>
        </w:div>
        <w:div w:id="847527494">
          <w:marLeft w:val="3326"/>
          <w:marRight w:val="0"/>
          <w:marTop w:val="0"/>
          <w:marBottom w:val="80"/>
          <w:divBdr>
            <w:top w:val="none" w:sz="0" w:space="0" w:color="auto"/>
            <w:left w:val="none" w:sz="0" w:space="0" w:color="auto"/>
            <w:bottom w:val="none" w:sz="0" w:space="0" w:color="auto"/>
            <w:right w:val="none" w:sz="0" w:space="0" w:color="auto"/>
          </w:divBdr>
        </w:div>
        <w:div w:id="301038485">
          <w:marLeft w:val="3326"/>
          <w:marRight w:val="0"/>
          <w:marTop w:val="0"/>
          <w:marBottom w:val="80"/>
          <w:divBdr>
            <w:top w:val="none" w:sz="0" w:space="0" w:color="auto"/>
            <w:left w:val="none" w:sz="0" w:space="0" w:color="auto"/>
            <w:bottom w:val="none" w:sz="0" w:space="0" w:color="auto"/>
            <w:right w:val="none" w:sz="0" w:space="0" w:color="auto"/>
          </w:divBdr>
        </w:div>
        <w:div w:id="872420690">
          <w:marLeft w:val="3326"/>
          <w:marRight w:val="0"/>
          <w:marTop w:val="0"/>
          <w:marBottom w:val="80"/>
          <w:divBdr>
            <w:top w:val="none" w:sz="0" w:space="0" w:color="auto"/>
            <w:left w:val="none" w:sz="0" w:space="0" w:color="auto"/>
            <w:bottom w:val="none" w:sz="0" w:space="0" w:color="auto"/>
            <w:right w:val="none" w:sz="0" w:space="0" w:color="auto"/>
          </w:divBdr>
        </w:div>
        <w:div w:id="1892379878">
          <w:marLeft w:val="3326"/>
          <w:marRight w:val="0"/>
          <w:marTop w:val="0"/>
          <w:marBottom w:val="80"/>
          <w:divBdr>
            <w:top w:val="none" w:sz="0" w:space="0" w:color="auto"/>
            <w:left w:val="none" w:sz="0" w:space="0" w:color="auto"/>
            <w:bottom w:val="none" w:sz="0" w:space="0" w:color="auto"/>
            <w:right w:val="none" w:sz="0" w:space="0" w:color="auto"/>
          </w:divBdr>
        </w:div>
        <w:div w:id="1458134711">
          <w:marLeft w:val="3326"/>
          <w:marRight w:val="0"/>
          <w:marTop w:val="0"/>
          <w:marBottom w:val="80"/>
          <w:divBdr>
            <w:top w:val="none" w:sz="0" w:space="0" w:color="auto"/>
            <w:left w:val="none" w:sz="0" w:space="0" w:color="auto"/>
            <w:bottom w:val="none" w:sz="0" w:space="0" w:color="auto"/>
            <w:right w:val="none" w:sz="0" w:space="0" w:color="auto"/>
          </w:divBdr>
        </w:div>
        <w:div w:id="719785722">
          <w:marLeft w:val="3326"/>
          <w:marRight w:val="0"/>
          <w:marTop w:val="0"/>
          <w:marBottom w:val="80"/>
          <w:divBdr>
            <w:top w:val="none" w:sz="0" w:space="0" w:color="auto"/>
            <w:left w:val="none" w:sz="0" w:space="0" w:color="auto"/>
            <w:bottom w:val="none" w:sz="0" w:space="0" w:color="auto"/>
            <w:right w:val="none" w:sz="0" w:space="0" w:color="auto"/>
          </w:divBdr>
        </w:div>
        <w:div w:id="303774756">
          <w:marLeft w:val="3326"/>
          <w:marRight w:val="0"/>
          <w:marTop w:val="0"/>
          <w:marBottom w:val="80"/>
          <w:divBdr>
            <w:top w:val="none" w:sz="0" w:space="0" w:color="auto"/>
            <w:left w:val="none" w:sz="0" w:space="0" w:color="auto"/>
            <w:bottom w:val="none" w:sz="0" w:space="0" w:color="auto"/>
            <w:right w:val="none" w:sz="0" w:space="0" w:color="auto"/>
          </w:divBdr>
        </w:div>
        <w:div w:id="1422725865">
          <w:marLeft w:val="3326"/>
          <w:marRight w:val="0"/>
          <w:marTop w:val="0"/>
          <w:marBottom w:val="80"/>
          <w:divBdr>
            <w:top w:val="none" w:sz="0" w:space="0" w:color="auto"/>
            <w:left w:val="none" w:sz="0" w:space="0" w:color="auto"/>
            <w:bottom w:val="none" w:sz="0" w:space="0" w:color="auto"/>
            <w:right w:val="none" w:sz="0" w:space="0" w:color="auto"/>
          </w:divBdr>
        </w:div>
        <w:div w:id="170949157">
          <w:marLeft w:val="3326"/>
          <w:marRight w:val="0"/>
          <w:marTop w:val="0"/>
          <w:marBottom w:val="80"/>
          <w:divBdr>
            <w:top w:val="none" w:sz="0" w:space="0" w:color="auto"/>
            <w:left w:val="none" w:sz="0" w:space="0" w:color="auto"/>
            <w:bottom w:val="none" w:sz="0" w:space="0" w:color="auto"/>
            <w:right w:val="none" w:sz="0" w:space="0" w:color="auto"/>
          </w:divBdr>
        </w:div>
        <w:div w:id="2096630853">
          <w:marLeft w:val="3326"/>
          <w:marRight w:val="0"/>
          <w:marTop w:val="0"/>
          <w:marBottom w:val="80"/>
          <w:divBdr>
            <w:top w:val="none" w:sz="0" w:space="0" w:color="auto"/>
            <w:left w:val="none" w:sz="0" w:space="0" w:color="auto"/>
            <w:bottom w:val="none" w:sz="0" w:space="0" w:color="auto"/>
            <w:right w:val="none" w:sz="0" w:space="0" w:color="auto"/>
          </w:divBdr>
        </w:div>
        <w:div w:id="1367020876">
          <w:marLeft w:val="3326"/>
          <w:marRight w:val="0"/>
          <w:marTop w:val="0"/>
          <w:marBottom w:val="80"/>
          <w:divBdr>
            <w:top w:val="none" w:sz="0" w:space="0" w:color="auto"/>
            <w:left w:val="none" w:sz="0" w:space="0" w:color="auto"/>
            <w:bottom w:val="none" w:sz="0" w:space="0" w:color="auto"/>
            <w:right w:val="none" w:sz="0" w:space="0" w:color="auto"/>
          </w:divBdr>
        </w:div>
        <w:div w:id="309746037">
          <w:marLeft w:val="3326"/>
          <w:marRight w:val="0"/>
          <w:marTop w:val="0"/>
          <w:marBottom w:val="80"/>
          <w:divBdr>
            <w:top w:val="none" w:sz="0" w:space="0" w:color="auto"/>
            <w:left w:val="none" w:sz="0" w:space="0" w:color="auto"/>
            <w:bottom w:val="none" w:sz="0" w:space="0" w:color="auto"/>
            <w:right w:val="none" w:sz="0" w:space="0" w:color="auto"/>
          </w:divBdr>
        </w:div>
        <w:div w:id="1862817988">
          <w:marLeft w:val="3326"/>
          <w:marRight w:val="0"/>
          <w:marTop w:val="0"/>
          <w:marBottom w:val="80"/>
          <w:divBdr>
            <w:top w:val="none" w:sz="0" w:space="0" w:color="auto"/>
            <w:left w:val="none" w:sz="0" w:space="0" w:color="auto"/>
            <w:bottom w:val="none" w:sz="0" w:space="0" w:color="auto"/>
            <w:right w:val="none" w:sz="0" w:space="0" w:color="auto"/>
          </w:divBdr>
        </w:div>
        <w:div w:id="1967352766">
          <w:marLeft w:val="3326"/>
          <w:marRight w:val="0"/>
          <w:marTop w:val="0"/>
          <w:marBottom w:val="80"/>
          <w:divBdr>
            <w:top w:val="none" w:sz="0" w:space="0" w:color="auto"/>
            <w:left w:val="none" w:sz="0" w:space="0" w:color="auto"/>
            <w:bottom w:val="none" w:sz="0" w:space="0" w:color="auto"/>
            <w:right w:val="none" w:sz="0" w:space="0" w:color="auto"/>
          </w:divBdr>
        </w:div>
        <w:div w:id="1915314662">
          <w:marLeft w:val="3326"/>
          <w:marRight w:val="0"/>
          <w:marTop w:val="0"/>
          <w:marBottom w:val="80"/>
          <w:divBdr>
            <w:top w:val="none" w:sz="0" w:space="0" w:color="auto"/>
            <w:left w:val="none" w:sz="0" w:space="0" w:color="auto"/>
            <w:bottom w:val="none" w:sz="0" w:space="0" w:color="auto"/>
            <w:right w:val="none" w:sz="0" w:space="0" w:color="auto"/>
          </w:divBdr>
        </w:div>
        <w:div w:id="1321809450">
          <w:marLeft w:val="3326"/>
          <w:marRight w:val="0"/>
          <w:marTop w:val="0"/>
          <w:marBottom w:val="80"/>
          <w:divBdr>
            <w:top w:val="none" w:sz="0" w:space="0" w:color="auto"/>
            <w:left w:val="none" w:sz="0" w:space="0" w:color="auto"/>
            <w:bottom w:val="none" w:sz="0" w:space="0" w:color="auto"/>
            <w:right w:val="none" w:sz="0" w:space="0" w:color="auto"/>
          </w:divBdr>
        </w:div>
        <w:div w:id="302661648">
          <w:marLeft w:val="3326"/>
          <w:marRight w:val="0"/>
          <w:marTop w:val="0"/>
          <w:marBottom w:val="80"/>
          <w:divBdr>
            <w:top w:val="none" w:sz="0" w:space="0" w:color="auto"/>
            <w:left w:val="none" w:sz="0" w:space="0" w:color="auto"/>
            <w:bottom w:val="none" w:sz="0" w:space="0" w:color="auto"/>
            <w:right w:val="none" w:sz="0" w:space="0" w:color="auto"/>
          </w:divBdr>
        </w:div>
        <w:div w:id="1253930930">
          <w:marLeft w:val="3326"/>
          <w:marRight w:val="0"/>
          <w:marTop w:val="0"/>
          <w:marBottom w:val="80"/>
          <w:divBdr>
            <w:top w:val="none" w:sz="0" w:space="0" w:color="auto"/>
            <w:left w:val="none" w:sz="0" w:space="0" w:color="auto"/>
            <w:bottom w:val="none" w:sz="0" w:space="0" w:color="auto"/>
            <w:right w:val="none" w:sz="0" w:space="0" w:color="auto"/>
          </w:divBdr>
        </w:div>
        <w:div w:id="44107505">
          <w:marLeft w:val="3326"/>
          <w:marRight w:val="0"/>
          <w:marTop w:val="0"/>
          <w:marBottom w:val="80"/>
          <w:divBdr>
            <w:top w:val="none" w:sz="0" w:space="0" w:color="auto"/>
            <w:left w:val="none" w:sz="0" w:space="0" w:color="auto"/>
            <w:bottom w:val="none" w:sz="0" w:space="0" w:color="auto"/>
            <w:right w:val="none" w:sz="0" w:space="0" w:color="auto"/>
          </w:divBdr>
        </w:div>
        <w:div w:id="1754887579">
          <w:marLeft w:val="3326"/>
          <w:marRight w:val="0"/>
          <w:marTop w:val="0"/>
          <w:marBottom w:val="80"/>
          <w:divBdr>
            <w:top w:val="none" w:sz="0" w:space="0" w:color="auto"/>
            <w:left w:val="none" w:sz="0" w:space="0" w:color="auto"/>
            <w:bottom w:val="none" w:sz="0" w:space="0" w:color="auto"/>
            <w:right w:val="none" w:sz="0" w:space="0" w:color="auto"/>
          </w:divBdr>
        </w:div>
        <w:div w:id="1725981753">
          <w:marLeft w:val="3326"/>
          <w:marRight w:val="0"/>
          <w:marTop w:val="0"/>
          <w:marBottom w:val="80"/>
          <w:divBdr>
            <w:top w:val="none" w:sz="0" w:space="0" w:color="auto"/>
            <w:left w:val="none" w:sz="0" w:space="0" w:color="auto"/>
            <w:bottom w:val="none" w:sz="0" w:space="0" w:color="auto"/>
            <w:right w:val="none" w:sz="0" w:space="0" w:color="auto"/>
          </w:divBdr>
        </w:div>
        <w:div w:id="2026250851">
          <w:marLeft w:val="3326"/>
          <w:marRight w:val="0"/>
          <w:marTop w:val="0"/>
          <w:marBottom w:val="80"/>
          <w:divBdr>
            <w:top w:val="none" w:sz="0" w:space="0" w:color="auto"/>
            <w:left w:val="none" w:sz="0" w:space="0" w:color="auto"/>
            <w:bottom w:val="none" w:sz="0" w:space="0" w:color="auto"/>
            <w:right w:val="none" w:sz="0" w:space="0" w:color="auto"/>
          </w:divBdr>
        </w:div>
        <w:div w:id="876312471">
          <w:marLeft w:val="3326"/>
          <w:marRight w:val="0"/>
          <w:marTop w:val="0"/>
          <w:marBottom w:val="80"/>
          <w:divBdr>
            <w:top w:val="none" w:sz="0" w:space="0" w:color="auto"/>
            <w:left w:val="none" w:sz="0" w:space="0" w:color="auto"/>
            <w:bottom w:val="none" w:sz="0" w:space="0" w:color="auto"/>
            <w:right w:val="none" w:sz="0" w:space="0" w:color="auto"/>
          </w:divBdr>
        </w:div>
        <w:div w:id="75323034">
          <w:marLeft w:val="3326"/>
          <w:marRight w:val="0"/>
          <w:marTop w:val="0"/>
          <w:marBottom w:val="80"/>
          <w:divBdr>
            <w:top w:val="none" w:sz="0" w:space="0" w:color="auto"/>
            <w:left w:val="none" w:sz="0" w:space="0" w:color="auto"/>
            <w:bottom w:val="none" w:sz="0" w:space="0" w:color="auto"/>
            <w:right w:val="none" w:sz="0" w:space="0" w:color="auto"/>
          </w:divBdr>
        </w:div>
        <w:div w:id="1848708090">
          <w:marLeft w:val="3326"/>
          <w:marRight w:val="0"/>
          <w:marTop w:val="0"/>
          <w:marBottom w:val="80"/>
          <w:divBdr>
            <w:top w:val="none" w:sz="0" w:space="0" w:color="auto"/>
            <w:left w:val="none" w:sz="0" w:space="0" w:color="auto"/>
            <w:bottom w:val="none" w:sz="0" w:space="0" w:color="auto"/>
            <w:right w:val="none" w:sz="0" w:space="0" w:color="auto"/>
          </w:divBdr>
        </w:div>
        <w:div w:id="1949773076">
          <w:marLeft w:val="3326"/>
          <w:marRight w:val="0"/>
          <w:marTop w:val="0"/>
          <w:marBottom w:val="80"/>
          <w:divBdr>
            <w:top w:val="none" w:sz="0" w:space="0" w:color="auto"/>
            <w:left w:val="none" w:sz="0" w:space="0" w:color="auto"/>
            <w:bottom w:val="none" w:sz="0" w:space="0" w:color="auto"/>
            <w:right w:val="none" w:sz="0" w:space="0" w:color="auto"/>
          </w:divBdr>
        </w:div>
        <w:div w:id="1518159446">
          <w:marLeft w:val="3326"/>
          <w:marRight w:val="0"/>
          <w:marTop w:val="0"/>
          <w:marBottom w:val="80"/>
          <w:divBdr>
            <w:top w:val="none" w:sz="0" w:space="0" w:color="auto"/>
            <w:left w:val="none" w:sz="0" w:space="0" w:color="auto"/>
            <w:bottom w:val="none" w:sz="0" w:space="0" w:color="auto"/>
            <w:right w:val="none" w:sz="0" w:space="0" w:color="auto"/>
          </w:divBdr>
        </w:div>
        <w:div w:id="1659308150">
          <w:marLeft w:val="3326"/>
          <w:marRight w:val="0"/>
          <w:marTop w:val="0"/>
          <w:marBottom w:val="80"/>
          <w:divBdr>
            <w:top w:val="none" w:sz="0" w:space="0" w:color="auto"/>
            <w:left w:val="none" w:sz="0" w:space="0" w:color="auto"/>
            <w:bottom w:val="none" w:sz="0" w:space="0" w:color="auto"/>
            <w:right w:val="none" w:sz="0" w:space="0" w:color="auto"/>
          </w:divBdr>
        </w:div>
        <w:div w:id="675888986">
          <w:marLeft w:val="3326"/>
          <w:marRight w:val="0"/>
          <w:marTop w:val="0"/>
          <w:marBottom w:val="80"/>
          <w:divBdr>
            <w:top w:val="none" w:sz="0" w:space="0" w:color="auto"/>
            <w:left w:val="none" w:sz="0" w:space="0" w:color="auto"/>
            <w:bottom w:val="none" w:sz="0" w:space="0" w:color="auto"/>
            <w:right w:val="none" w:sz="0" w:space="0" w:color="auto"/>
          </w:divBdr>
        </w:div>
        <w:div w:id="2025549222">
          <w:marLeft w:val="3326"/>
          <w:marRight w:val="0"/>
          <w:marTop w:val="0"/>
          <w:marBottom w:val="80"/>
          <w:divBdr>
            <w:top w:val="none" w:sz="0" w:space="0" w:color="auto"/>
            <w:left w:val="none" w:sz="0" w:space="0" w:color="auto"/>
            <w:bottom w:val="none" w:sz="0" w:space="0" w:color="auto"/>
            <w:right w:val="none" w:sz="0" w:space="0" w:color="auto"/>
          </w:divBdr>
        </w:div>
        <w:div w:id="732123230">
          <w:marLeft w:val="3326"/>
          <w:marRight w:val="0"/>
          <w:marTop w:val="0"/>
          <w:marBottom w:val="80"/>
          <w:divBdr>
            <w:top w:val="none" w:sz="0" w:space="0" w:color="auto"/>
            <w:left w:val="none" w:sz="0" w:space="0" w:color="auto"/>
            <w:bottom w:val="none" w:sz="0" w:space="0" w:color="auto"/>
            <w:right w:val="none" w:sz="0" w:space="0" w:color="auto"/>
          </w:divBdr>
        </w:div>
        <w:div w:id="1307394820">
          <w:marLeft w:val="3326"/>
          <w:marRight w:val="0"/>
          <w:marTop w:val="0"/>
          <w:marBottom w:val="80"/>
          <w:divBdr>
            <w:top w:val="none" w:sz="0" w:space="0" w:color="auto"/>
            <w:left w:val="none" w:sz="0" w:space="0" w:color="auto"/>
            <w:bottom w:val="none" w:sz="0" w:space="0" w:color="auto"/>
            <w:right w:val="none" w:sz="0" w:space="0" w:color="auto"/>
          </w:divBdr>
        </w:div>
        <w:div w:id="203636687">
          <w:marLeft w:val="3326"/>
          <w:marRight w:val="0"/>
          <w:marTop w:val="0"/>
          <w:marBottom w:val="80"/>
          <w:divBdr>
            <w:top w:val="none" w:sz="0" w:space="0" w:color="auto"/>
            <w:left w:val="none" w:sz="0" w:space="0" w:color="auto"/>
            <w:bottom w:val="none" w:sz="0" w:space="0" w:color="auto"/>
            <w:right w:val="none" w:sz="0" w:space="0" w:color="auto"/>
          </w:divBdr>
        </w:div>
        <w:div w:id="6104582">
          <w:marLeft w:val="3326"/>
          <w:marRight w:val="0"/>
          <w:marTop w:val="0"/>
          <w:marBottom w:val="80"/>
          <w:divBdr>
            <w:top w:val="none" w:sz="0" w:space="0" w:color="auto"/>
            <w:left w:val="none" w:sz="0" w:space="0" w:color="auto"/>
            <w:bottom w:val="none" w:sz="0" w:space="0" w:color="auto"/>
            <w:right w:val="none" w:sz="0" w:space="0" w:color="auto"/>
          </w:divBdr>
        </w:div>
        <w:div w:id="1345473391">
          <w:marLeft w:val="3326"/>
          <w:marRight w:val="0"/>
          <w:marTop w:val="0"/>
          <w:marBottom w:val="80"/>
          <w:divBdr>
            <w:top w:val="none" w:sz="0" w:space="0" w:color="auto"/>
            <w:left w:val="none" w:sz="0" w:space="0" w:color="auto"/>
            <w:bottom w:val="none" w:sz="0" w:space="0" w:color="auto"/>
            <w:right w:val="none" w:sz="0" w:space="0" w:color="auto"/>
          </w:divBdr>
        </w:div>
        <w:div w:id="1883055730">
          <w:marLeft w:val="3326"/>
          <w:marRight w:val="0"/>
          <w:marTop w:val="0"/>
          <w:marBottom w:val="80"/>
          <w:divBdr>
            <w:top w:val="none" w:sz="0" w:space="0" w:color="auto"/>
            <w:left w:val="none" w:sz="0" w:space="0" w:color="auto"/>
            <w:bottom w:val="none" w:sz="0" w:space="0" w:color="auto"/>
            <w:right w:val="none" w:sz="0" w:space="0" w:color="auto"/>
          </w:divBdr>
        </w:div>
        <w:div w:id="1748578924">
          <w:marLeft w:val="3326"/>
          <w:marRight w:val="0"/>
          <w:marTop w:val="0"/>
          <w:marBottom w:val="80"/>
          <w:divBdr>
            <w:top w:val="none" w:sz="0" w:space="0" w:color="auto"/>
            <w:left w:val="none" w:sz="0" w:space="0" w:color="auto"/>
            <w:bottom w:val="none" w:sz="0" w:space="0" w:color="auto"/>
            <w:right w:val="none" w:sz="0" w:space="0" w:color="auto"/>
          </w:divBdr>
        </w:div>
        <w:div w:id="1687637794">
          <w:marLeft w:val="3326"/>
          <w:marRight w:val="0"/>
          <w:marTop w:val="0"/>
          <w:marBottom w:val="80"/>
          <w:divBdr>
            <w:top w:val="none" w:sz="0" w:space="0" w:color="auto"/>
            <w:left w:val="none" w:sz="0" w:space="0" w:color="auto"/>
            <w:bottom w:val="none" w:sz="0" w:space="0" w:color="auto"/>
            <w:right w:val="none" w:sz="0" w:space="0" w:color="auto"/>
          </w:divBdr>
        </w:div>
        <w:div w:id="1600486872">
          <w:marLeft w:val="3326"/>
          <w:marRight w:val="0"/>
          <w:marTop w:val="0"/>
          <w:marBottom w:val="80"/>
          <w:divBdr>
            <w:top w:val="none" w:sz="0" w:space="0" w:color="auto"/>
            <w:left w:val="none" w:sz="0" w:space="0" w:color="auto"/>
            <w:bottom w:val="none" w:sz="0" w:space="0" w:color="auto"/>
            <w:right w:val="none" w:sz="0" w:space="0" w:color="auto"/>
          </w:divBdr>
        </w:div>
        <w:div w:id="1684697974">
          <w:marLeft w:val="3326"/>
          <w:marRight w:val="0"/>
          <w:marTop w:val="0"/>
          <w:marBottom w:val="80"/>
          <w:divBdr>
            <w:top w:val="none" w:sz="0" w:space="0" w:color="auto"/>
            <w:left w:val="none" w:sz="0" w:space="0" w:color="auto"/>
            <w:bottom w:val="none" w:sz="0" w:space="0" w:color="auto"/>
            <w:right w:val="none" w:sz="0" w:space="0" w:color="auto"/>
          </w:divBdr>
        </w:div>
        <w:div w:id="592785496">
          <w:marLeft w:val="3326"/>
          <w:marRight w:val="0"/>
          <w:marTop w:val="0"/>
          <w:marBottom w:val="80"/>
          <w:divBdr>
            <w:top w:val="none" w:sz="0" w:space="0" w:color="auto"/>
            <w:left w:val="none" w:sz="0" w:space="0" w:color="auto"/>
            <w:bottom w:val="none" w:sz="0" w:space="0" w:color="auto"/>
            <w:right w:val="none" w:sz="0" w:space="0" w:color="auto"/>
          </w:divBdr>
        </w:div>
        <w:div w:id="599683401">
          <w:marLeft w:val="3326"/>
          <w:marRight w:val="0"/>
          <w:marTop w:val="0"/>
          <w:marBottom w:val="80"/>
          <w:divBdr>
            <w:top w:val="none" w:sz="0" w:space="0" w:color="auto"/>
            <w:left w:val="none" w:sz="0" w:space="0" w:color="auto"/>
            <w:bottom w:val="none" w:sz="0" w:space="0" w:color="auto"/>
            <w:right w:val="none" w:sz="0" w:space="0" w:color="auto"/>
          </w:divBdr>
        </w:div>
        <w:div w:id="556863004">
          <w:marLeft w:val="3326"/>
          <w:marRight w:val="0"/>
          <w:marTop w:val="0"/>
          <w:marBottom w:val="90"/>
          <w:divBdr>
            <w:top w:val="none" w:sz="0" w:space="0" w:color="auto"/>
            <w:left w:val="none" w:sz="0" w:space="0" w:color="auto"/>
            <w:bottom w:val="none" w:sz="0" w:space="0" w:color="auto"/>
            <w:right w:val="none" w:sz="0" w:space="0" w:color="auto"/>
          </w:divBdr>
        </w:div>
        <w:div w:id="1571232955">
          <w:marLeft w:val="3326"/>
          <w:marRight w:val="0"/>
          <w:marTop w:val="0"/>
          <w:marBottom w:val="90"/>
          <w:divBdr>
            <w:top w:val="none" w:sz="0" w:space="0" w:color="auto"/>
            <w:left w:val="none" w:sz="0" w:space="0" w:color="auto"/>
            <w:bottom w:val="none" w:sz="0" w:space="0" w:color="auto"/>
            <w:right w:val="none" w:sz="0" w:space="0" w:color="auto"/>
          </w:divBdr>
        </w:div>
        <w:div w:id="813523544">
          <w:marLeft w:val="3326"/>
          <w:marRight w:val="0"/>
          <w:marTop w:val="0"/>
          <w:marBottom w:val="90"/>
          <w:divBdr>
            <w:top w:val="none" w:sz="0" w:space="0" w:color="auto"/>
            <w:left w:val="none" w:sz="0" w:space="0" w:color="auto"/>
            <w:bottom w:val="none" w:sz="0" w:space="0" w:color="auto"/>
            <w:right w:val="none" w:sz="0" w:space="0" w:color="auto"/>
          </w:divBdr>
        </w:div>
        <w:div w:id="1610623097">
          <w:marLeft w:val="3326"/>
          <w:marRight w:val="0"/>
          <w:marTop w:val="0"/>
          <w:marBottom w:val="90"/>
          <w:divBdr>
            <w:top w:val="none" w:sz="0" w:space="0" w:color="auto"/>
            <w:left w:val="none" w:sz="0" w:space="0" w:color="auto"/>
            <w:bottom w:val="none" w:sz="0" w:space="0" w:color="auto"/>
            <w:right w:val="none" w:sz="0" w:space="0" w:color="auto"/>
          </w:divBdr>
        </w:div>
        <w:div w:id="899245009">
          <w:marLeft w:val="3326"/>
          <w:marRight w:val="0"/>
          <w:marTop w:val="0"/>
          <w:marBottom w:val="90"/>
          <w:divBdr>
            <w:top w:val="none" w:sz="0" w:space="0" w:color="auto"/>
            <w:left w:val="none" w:sz="0" w:space="0" w:color="auto"/>
            <w:bottom w:val="none" w:sz="0" w:space="0" w:color="auto"/>
            <w:right w:val="none" w:sz="0" w:space="0" w:color="auto"/>
          </w:divBdr>
        </w:div>
        <w:div w:id="1909805682">
          <w:marLeft w:val="3326"/>
          <w:marRight w:val="0"/>
          <w:marTop w:val="0"/>
          <w:marBottom w:val="90"/>
          <w:divBdr>
            <w:top w:val="none" w:sz="0" w:space="0" w:color="auto"/>
            <w:left w:val="none" w:sz="0" w:space="0" w:color="auto"/>
            <w:bottom w:val="none" w:sz="0" w:space="0" w:color="auto"/>
            <w:right w:val="none" w:sz="0" w:space="0" w:color="auto"/>
          </w:divBdr>
        </w:div>
        <w:div w:id="98523815">
          <w:marLeft w:val="3326"/>
          <w:marRight w:val="0"/>
          <w:marTop w:val="0"/>
          <w:marBottom w:val="80"/>
          <w:divBdr>
            <w:top w:val="none" w:sz="0" w:space="0" w:color="auto"/>
            <w:left w:val="none" w:sz="0" w:space="0" w:color="auto"/>
            <w:bottom w:val="none" w:sz="0" w:space="0" w:color="auto"/>
            <w:right w:val="none" w:sz="0" w:space="0" w:color="auto"/>
          </w:divBdr>
        </w:div>
        <w:div w:id="1272661150">
          <w:marLeft w:val="3326"/>
          <w:marRight w:val="0"/>
          <w:marTop w:val="0"/>
          <w:marBottom w:val="80"/>
          <w:divBdr>
            <w:top w:val="none" w:sz="0" w:space="0" w:color="auto"/>
            <w:left w:val="none" w:sz="0" w:space="0" w:color="auto"/>
            <w:bottom w:val="none" w:sz="0" w:space="0" w:color="auto"/>
            <w:right w:val="none" w:sz="0" w:space="0" w:color="auto"/>
          </w:divBdr>
        </w:div>
        <w:div w:id="2033994164">
          <w:marLeft w:val="3326"/>
          <w:marRight w:val="0"/>
          <w:marTop w:val="0"/>
          <w:marBottom w:val="80"/>
          <w:divBdr>
            <w:top w:val="none" w:sz="0" w:space="0" w:color="auto"/>
            <w:left w:val="none" w:sz="0" w:space="0" w:color="auto"/>
            <w:bottom w:val="none" w:sz="0" w:space="0" w:color="auto"/>
            <w:right w:val="none" w:sz="0" w:space="0" w:color="auto"/>
          </w:divBdr>
        </w:div>
        <w:div w:id="532419848">
          <w:marLeft w:val="3326"/>
          <w:marRight w:val="0"/>
          <w:marTop w:val="0"/>
          <w:marBottom w:val="80"/>
          <w:divBdr>
            <w:top w:val="none" w:sz="0" w:space="0" w:color="auto"/>
            <w:left w:val="none" w:sz="0" w:space="0" w:color="auto"/>
            <w:bottom w:val="none" w:sz="0" w:space="0" w:color="auto"/>
            <w:right w:val="none" w:sz="0" w:space="0" w:color="auto"/>
          </w:divBdr>
        </w:div>
        <w:div w:id="1896114612">
          <w:marLeft w:val="3326"/>
          <w:marRight w:val="0"/>
          <w:marTop w:val="0"/>
          <w:marBottom w:val="80"/>
          <w:divBdr>
            <w:top w:val="none" w:sz="0" w:space="0" w:color="auto"/>
            <w:left w:val="none" w:sz="0" w:space="0" w:color="auto"/>
            <w:bottom w:val="none" w:sz="0" w:space="0" w:color="auto"/>
            <w:right w:val="none" w:sz="0" w:space="0" w:color="auto"/>
          </w:divBdr>
        </w:div>
        <w:div w:id="1256287685">
          <w:marLeft w:val="3326"/>
          <w:marRight w:val="0"/>
          <w:marTop w:val="0"/>
          <w:marBottom w:val="80"/>
          <w:divBdr>
            <w:top w:val="none" w:sz="0" w:space="0" w:color="auto"/>
            <w:left w:val="none" w:sz="0" w:space="0" w:color="auto"/>
            <w:bottom w:val="none" w:sz="0" w:space="0" w:color="auto"/>
            <w:right w:val="none" w:sz="0" w:space="0" w:color="auto"/>
          </w:divBdr>
        </w:div>
        <w:div w:id="1099328249">
          <w:marLeft w:val="3326"/>
          <w:marRight w:val="0"/>
          <w:marTop w:val="0"/>
          <w:marBottom w:val="80"/>
          <w:divBdr>
            <w:top w:val="none" w:sz="0" w:space="0" w:color="auto"/>
            <w:left w:val="none" w:sz="0" w:space="0" w:color="auto"/>
            <w:bottom w:val="none" w:sz="0" w:space="0" w:color="auto"/>
            <w:right w:val="none" w:sz="0" w:space="0" w:color="auto"/>
          </w:divBdr>
        </w:div>
        <w:div w:id="68189246">
          <w:marLeft w:val="3326"/>
          <w:marRight w:val="0"/>
          <w:marTop w:val="0"/>
          <w:marBottom w:val="100"/>
          <w:divBdr>
            <w:top w:val="none" w:sz="0" w:space="0" w:color="auto"/>
            <w:left w:val="none" w:sz="0" w:space="0" w:color="auto"/>
            <w:bottom w:val="none" w:sz="0" w:space="0" w:color="auto"/>
            <w:right w:val="none" w:sz="0" w:space="0" w:color="auto"/>
          </w:divBdr>
        </w:div>
        <w:div w:id="2072001562">
          <w:marLeft w:val="3326"/>
          <w:marRight w:val="0"/>
          <w:marTop w:val="0"/>
          <w:marBottom w:val="100"/>
          <w:divBdr>
            <w:top w:val="none" w:sz="0" w:space="0" w:color="auto"/>
            <w:left w:val="none" w:sz="0" w:space="0" w:color="auto"/>
            <w:bottom w:val="none" w:sz="0" w:space="0" w:color="auto"/>
            <w:right w:val="none" w:sz="0" w:space="0" w:color="auto"/>
          </w:divBdr>
        </w:div>
        <w:div w:id="1569808447">
          <w:marLeft w:val="3326"/>
          <w:marRight w:val="0"/>
          <w:marTop w:val="0"/>
          <w:marBottom w:val="100"/>
          <w:divBdr>
            <w:top w:val="none" w:sz="0" w:space="0" w:color="auto"/>
            <w:left w:val="none" w:sz="0" w:space="0" w:color="auto"/>
            <w:bottom w:val="none" w:sz="0" w:space="0" w:color="auto"/>
            <w:right w:val="none" w:sz="0" w:space="0" w:color="auto"/>
          </w:divBdr>
        </w:div>
        <w:div w:id="1853059940">
          <w:marLeft w:val="3326"/>
          <w:marRight w:val="0"/>
          <w:marTop w:val="0"/>
          <w:marBottom w:val="100"/>
          <w:divBdr>
            <w:top w:val="none" w:sz="0" w:space="0" w:color="auto"/>
            <w:left w:val="none" w:sz="0" w:space="0" w:color="auto"/>
            <w:bottom w:val="none" w:sz="0" w:space="0" w:color="auto"/>
            <w:right w:val="none" w:sz="0" w:space="0" w:color="auto"/>
          </w:divBdr>
        </w:div>
        <w:div w:id="2106460021">
          <w:marLeft w:val="3326"/>
          <w:marRight w:val="0"/>
          <w:marTop w:val="0"/>
          <w:marBottom w:val="100"/>
          <w:divBdr>
            <w:top w:val="none" w:sz="0" w:space="0" w:color="auto"/>
            <w:left w:val="none" w:sz="0" w:space="0" w:color="auto"/>
            <w:bottom w:val="none" w:sz="0" w:space="0" w:color="auto"/>
            <w:right w:val="none" w:sz="0" w:space="0" w:color="auto"/>
          </w:divBdr>
        </w:div>
        <w:div w:id="300430097">
          <w:marLeft w:val="3326"/>
          <w:marRight w:val="0"/>
          <w:marTop w:val="0"/>
          <w:marBottom w:val="100"/>
          <w:divBdr>
            <w:top w:val="none" w:sz="0" w:space="0" w:color="auto"/>
            <w:left w:val="none" w:sz="0" w:space="0" w:color="auto"/>
            <w:bottom w:val="none" w:sz="0" w:space="0" w:color="auto"/>
            <w:right w:val="none" w:sz="0" w:space="0" w:color="auto"/>
          </w:divBdr>
        </w:div>
        <w:div w:id="659582084">
          <w:marLeft w:val="3326"/>
          <w:marRight w:val="0"/>
          <w:marTop w:val="0"/>
          <w:marBottom w:val="100"/>
          <w:divBdr>
            <w:top w:val="none" w:sz="0" w:space="0" w:color="auto"/>
            <w:left w:val="none" w:sz="0" w:space="0" w:color="auto"/>
            <w:bottom w:val="none" w:sz="0" w:space="0" w:color="auto"/>
            <w:right w:val="none" w:sz="0" w:space="0" w:color="auto"/>
          </w:divBdr>
        </w:div>
        <w:div w:id="527793977">
          <w:marLeft w:val="3326"/>
          <w:marRight w:val="0"/>
          <w:marTop w:val="0"/>
          <w:marBottom w:val="100"/>
          <w:divBdr>
            <w:top w:val="none" w:sz="0" w:space="0" w:color="auto"/>
            <w:left w:val="none" w:sz="0" w:space="0" w:color="auto"/>
            <w:bottom w:val="none" w:sz="0" w:space="0" w:color="auto"/>
            <w:right w:val="none" w:sz="0" w:space="0" w:color="auto"/>
          </w:divBdr>
        </w:div>
        <w:div w:id="1405909202">
          <w:marLeft w:val="3326"/>
          <w:marRight w:val="0"/>
          <w:marTop w:val="0"/>
          <w:marBottom w:val="100"/>
          <w:divBdr>
            <w:top w:val="none" w:sz="0" w:space="0" w:color="auto"/>
            <w:left w:val="none" w:sz="0" w:space="0" w:color="auto"/>
            <w:bottom w:val="none" w:sz="0" w:space="0" w:color="auto"/>
            <w:right w:val="none" w:sz="0" w:space="0" w:color="auto"/>
          </w:divBdr>
        </w:div>
        <w:div w:id="1001398304">
          <w:marLeft w:val="3326"/>
          <w:marRight w:val="0"/>
          <w:marTop w:val="0"/>
          <w:marBottom w:val="100"/>
          <w:divBdr>
            <w:top w:val="none" w:sz="0" w:space="0" w:color="auto"/>
            <w:left w:val="none" w:sz="0" w:space="0" w:color="auto"/>
            <w:bottom w:val="none" w:sz="0" w:space="0" w:color="auto"/>
            <w:right w:val="none" w:sz="0" w:space="0" w:color="auto"/>
          </w:divBdr>
        </w:div>
        <w:div w:id="1945649481">
          <w:marLeft w:val="3326"/>
          <w:marRight w:val="0"/>
          <w:marTop w:val="0"/>
          <w:marBottom w:val="100"/>
          <w:divBdr>
            <w:top w:val="none" w:sz="0" w:space="0" w:color="auto"/>
            <w:left w:val="none" w:sz="0" w:space="0" w:color="auto"/>
            <w:bottom w:val="none" w:sz="0" w:space="0" w:color="auto"/>
            <w:right w:val="none" w:sz="0" w:space="0" w:color="auto"/>
          </w:divBdr>
        </w:div>
        <w:div w:id="769818511">
          <w:marLeft w:val="3326"/>
          <w:marRight w:val="0"/>
          <w:marTop w:val="0"/>
          <w:marBottom w:val="100"/>
          <w:divBdr>
            <w:top w:val="none" w:sz="0" w:space="0" w:color="auto"/>
            <w:left w:val="none" w:sz="0" w:space="0" w:color="auto"/>
            <w:bottom w:val="none" w:sz="0" w:space="0" w:color="auto"/>
            <w:right w:val="none" w:sz="0" w:space="0" w:color="auto"/>
          </w:divBdr>
        </w:div>
        <w:div w:id="1360011694">
          <w:marLeft w:val="3326"/>
          <w:marRight w:val="0"/>
          <w:marTop w:val="0"/>
          <w:marBottom w:val="100"/>
          <w:divBdr>
            <w:top w:val="none" w:sz="0" w:space="0" w:color="auto"/>
            <w:left w:val="none" w:sz="0" w:space="0" w:color="auto"/>
            <w:bottom w:val="none" w:sz="0" w:space="0" w:color="auto"/>
            <w:right w:val="none" w:sz="0" w:space="0" w:color="auto"/>
          </w:divBdr>
        </w:div>
        <w:div w:id="428702405">
          <w:marLeft w:val="3326"/>
          <w:marRight w:val="0"/>
          <w:marTop w:val="0"/>
          <w:marBottom w:val="100"/>
          <w:divBdr>
            <w:top w:val="none" w:sz="0" w:space="0" w:color="auto"/>
            <w:left w:val="none" w:sz="0" w:space="0" w:color="auto"/>
            <w:bottom w:val="none" w:sz="0" w:space="0" w:color="auto"/>
            <w:right w:val="none" w:sz="0" w:space="0" w:color="auto"/>
          </w:divBdr>
        </w:div>
        <w:div w:id="1944604380">
          <w:marLeft w:val="3326"/>
          <w:marRight w:val="0"/>
          <w:marTop w:val="0"/>
          <w:marBottom w:val="100"/>
          <w:divBdr>
            <w:top w:val="none" w:sz="0" w:space="0" w:color="auto"/>
            <w:left w:val="none" w:sz="0" w:space="0" w:color="auto"/>
            <w:bottom w:val="none" w:sz="0" w:space="0" w:color="auto"/>
            <w:right w:val="none" w:sz="0" w:space="0" w:color="auto"/>
          </w:divBdr>
        </w:div>
        <w:div w:id="2138184799">
          <w:marLeft w:val="3326"/>
          <w:marRight w:val="0"/>
          <w:marTop w:val="0"/>
          <w:marBottom w:val="100"/>
          <w:divBdr>
            <w:top w:val="none" w:sz="0" w:space="0" w:color="auto"/>
            <w:left w:val="none" w:sz="0" w:space="0" w:color="auto"/>
            <w:bottom w:val="none" w:sz="0" w:space="0" w:color="auto"/>
            <w:right w:val="none" w:sz="0" w:space="0" w:color="auto"/>
          </w:divBdr>
        </w:div>
        <w:div w:id="2002350557">
          <w:marLeft w:val="3326"/>
          <w:marRight w:val="0"/>
          <w:marTop w:val="0"/>
          <w:marBottom w:val="100"/>
          <w:divBdr>
            <w:top w:val="none" w:sz="0" w:space="0" w:color="auto"/>
            <w:left w:val="none" w:sz="0" w:space="0" w:color="auto"/>
            <w:bottom w:val="none" w:sz="0" w:space="0" w:color="auto"/>
            <w:right w:val="none" w:sz="0" w:space="0" w:color="auto"/>
          </w:divBdr>
        </w:div>
        <w:div w:id="1292130808">
          <w:marLeft w:val="3326"/>
          <w:marRight w:val="0"/>
          <w:marTop w:val="0"/>
          <w:marBottom w:val="100"/>
          <w:divBdr>
            <w:top w:val="none" w:sz="0" w:space="0" w:color="auto"/>
            <w:left w:val="none" w:sz="0" w:space="0" w:color="auto"/>
            <w:bottom w:val="none" w:sz="0" w:space="0" w:color="auto"/>
            <w:right w:val="none" w:sz="0" w:space="0" w:color="auto"/>
          </w:divBdr>
        </w:div>
        <w:div w:id="541985604">
          <w:marLeft w:val="3326"/>
          <w:marRight w:val="0"/>
          <w:marTop w:val="0"/>
          <w:marBottom w:val="100"/>
          <w:divBdr>
            <w:top w:val="none" w:sz="0" w:space="0" w:color="auto"/>
            <w:left w:val="none" w:sz="0" w:space="0" w:color="auto"/>
            <w:bottom w:val="none" w:sz="0" w:space="0" w:color="auto"/>
            <w:right w:val="none" w:sz="0" w:space="0" w:color="auto"/>
          </w:divBdr>
        </w:div>
        <w:div w:id="873811042">
          <w:marLeft w:val="3326"/>
          <w:marRight w:val="0"/>
          <w:marTop w:val="0"/>
          <w:marBottom w:val="100"/>
          <w:divBdr>
            <w:top w:val="none" w:sz="0" w:space="0" w:color="auto"/>
            <w:left w:val="none" w:sz="0" w:space="0" w:color="auto"/>
            <w:bottom w:val="none" w:sz="0" w:space="0" w:color="auto"/>
            <w:right w:val="none" w:sz="0" w:space="0" w:color="auto"/>
          </w:divBdr>
        </w:div>
        <w:div w:id="1965689729">
          <w:marLeft w:val="3326"/>
          <w:marRight w:val="0"/>
          <w:marTop w:val="0"/>
          <w:marBottom w:val="100"/>
          <w:divBdr>
            <w:top w:val="none" w:sz="0" w:space="0" w:color="auto"/>
            <w:left w:val="none" w:sz="0" w:space="0" w:color="auto"/>
            <w:bottom w:val="none" w:sz="0" w:space="0" w:color="auto"/>
            <w:right w:val="none" w:sz="0" w:space="0" w:color="auto"/>
          </w:divBdr>
        </w:div>
        <w:div w:id="1562712398">
          <w:marLeft w:val="3326"/>
          <w:marRight w:val="0"/>
          <w:marTop w:val="0"/>
          <w:marBottom w:val="100"/>
          <w:divBdr>
            <w:top w:val="none" w:sz="0" w:space="0" w:color="auto"/>
            <w:left w:val="none" w:sz="0" w:space="0" w:color="auto"/>
            <w:bottom w:val="none" w:sz="0" w:space="0" w:color="auto"/>
            <w:right w:val="none" w:sz="0" w:space="0" w:color="auto"/>
          </w:divBdr>
        </w:div>
        <w:div w:id="1317418293">
          <w:marLeft w:val="3326"/>
          <w:marRight w:val="0"/>
          <w:marTop w:val="0"/>
          <w:marBottom w:val="100"/>
          <w:divBdr>
            <w:top w:val="none" w:sz="0" w:space="0" w:color="auto"/>
            <w:left w:val="none" w:sz="0" w:space="0" w:color="auto"/>
            <w:bottom w:val="none" w:sz="0" w:space="0" w:color="auto"/>
            <w:right w:val="none" w:sz="0" w:space="0" w:color="auto"/>
          </w:divBdr>
        </w:div>
        <w:div w:id="945163598">
          <w:marLeft w:val="3326"/>
          <w:marRight w:val="0"/>
          <w:marTop w:val="0"/>
          <w:marBottom w:val="100"/>
          <w:divBdr>
            <w:top w:val="none" w:sz="0" w:space="0" w:color="auto"/>
            <w:left w:val="none" w:sz="0" w:space="0" w:color="auto"/>
            <w:bottom w:val="none" w:sz="0" w:space="0" w:color="auto"/>
            <w:right w:val="none" w:sz="0" w:space="0" w:color="auto"/>
          </w:divBdr>
        </w:div>
        <w:div w:id="93330653">
          <w:marLeft w:val="3326"/>
          <w:marRight w:val="0"/>
          <w:marTop w:val="0"/>
          <w:marBottom w:val="100"/>
          <w:divBdr>
            <w:top w:val="none" w:sz="0" w:space="0" w:color="auto"/>
            <w:left w:val="none" w:sz="0" w:space="0" w:color="auto"/>
            <w:bottom w:val="none" w:sz="0" w:space="0" w:color="auto"/>
            <w:right w:val="none" w:sz="0" w:space="0" w:color="auto"/>
          </w:divBdr>
        </w:div>
        <w:div w:id="1253511864">
          <w:marLeft w:val="3326"/>
          <w:marRight w:val="0"/>
          <w:marTop w:val="0"/>
          <w:marBottom w:val="100"/>
          <w:divBdr>
            <w:top w:val="none" w:sz="0" w:space="0" w:color="auto"/>
            <w:left w:val="none" w:sz="0" w:space="0" w:color="auto"/>
            <w:bottom w:val="none" w:sz="0" w:space="0" w:color="auto"/>
            <w:right w:val="none" w:sz="0" w:space="0" w:color="auto"/>
          </w:divBdr>
        </w:div>
        <w:div w:id="723992311">
          <w:marLeft w:val="3326"/>
          <w:marRight w:val="0"/>
          <w:marTop w:val="0"/>
          <w:marBottom w:val="100"/>
          <w:divBdr>
            <w:top w:val="none" w:sz="0" w:space="0" w:color="auto"/>
            <w:left w:val="none" w:sz="0" w:space="0" w:color="auto"/>
            <w:bottom w:val="none" w:sz="0" w:space="0" w:color="auto"/>
            <w:right w:val="none" w:sz="0" w:space="0" w:color="auto"/>
          </w:divBdr>
        </w:div>
        <w:div w:id="486089602">
          <w:marLeft w:val="3326"/>
          <w:marRight w:val="0"/>
          <w:marTop w:val="0"/>
          <w:marBottom w:val="100"/>
          <w:divBdr>
            <w:top w:val="none" w:sz="0" w:space="0" w:color="auto"/>
            <w:left w:val="none" w:sz="0" w:space="0" w:color="auto"/>
            <w:bottom w:val="none" w:sz="0" w:space="0" w:color="auto"/>
            <w:right w:val="none" w:sz="0" w:space="0" w:color="auto"/>
          </w:divBdr>
        </w:div>
        <w:div w:id="1352806011">
          <w:marLeft w:val="3326"/>
          <w:marRight w:val="0"/>
          <w:marTop w:val="0"/>
          <w:marBottom w:val="100"/>
          <w:divBdr>
            <w:top w:val="none" w:sz="0" w:space="0" w:color="auto"/>
            <w:left w:val="none" w:sz="0" w:space="0" w:color="auto"/>
            <w:bottom w:val="none" w:sz="0" w:space="0" w:color="auto"/>
            <w:right w:val="none" w:sz="0" w:space="0" w:color="auto"/>
          </w:divBdr>
        </w:div>
        <w:div w:id="913130794">
          <w:marLeft w:val="3326"/>
          <w:marRight w:val="0"/>
          <w:marTop w:val="0"/>
          <w:marBottom w:val="100"/>
          <w:divBdr>
            <w:top w:val="none" w:sz="0" w:space="0" w:color="auto"/>
            <w:left w:val="none" w:sz="0" w:space="0" w:color="auto"/>
            <w:bottom w:val="none" w:sz="0" w:space="0" w:color="auto"/>
            <w:right w:val="none" w:sz="0" w:space="0" w:color="auto"/>
          </w:divBdr>
        </w:div>
        <w:div w:id="148254714">
          <w:marLeft w:val="3326"/>
          <w:marRight w:val="0"/>
          <w:marTop w:val="0"/>
          <w:marBottom w:val="100"/>
          <w:divBdr>
            <w:top w:val="none" w:sz="0" w:space="0" w:color="auto"/>
            <w:left w:val="none" w:sz="0" w:space="0" w:color="auto"/>
            <w:bottom w:val="none" w:sz="0" w:space="0" w:color="auto"/>
            <w:right w:val="none" w:sz="0" w:space="0" w:color="auto"/>
          </w:divBdr>
        </w:div>
        <w:div w:id="521355867">
          <w:marLeft w:val="3326"/>
          <w:marRight w:val="0"/>
          <w:marTop w:val="0"/>
          <w:marBottom w:val="100"/>
          <w:divBdr>
            <w:top w:val="none" w:sz="0" w:space="0" w:color="auto"/>
            <w:left w:val="none" w:sz="0" w:space="0" w:color="auto"/>
            <w:bottom w:val="none" w:sz="0" w:space="0" w:color="auto"/>
            <w:right w:val="none" w:sz="0" w:space="0" w:color="auto"/>
          </w:divBdr>
        </w:div>
        <w:div w:id="1087313554">
          <w:marLeft w:val="3326"/>
          <w:marRight w:val="0"/>
          <w:marTop w:val="0"/>
          <w:marBottom w:val="100"/>
          <w:divBdr>
            <w:top w:val="none" w:sz="0" w:space="0" w:color="auto"/>
            <w:left w:val="none" w:sz="0" w:space="0" w:color="auto"/>
            <w:bottom w:val="none" w:sz="0" w:space="0" w:color="auto"/>
            <w:right w:val="none" w:sz="0" w:space="0" w:color="auto"/>
          </w:divBdr>
        </w:div>
        <w:div w:id="1969388527">
          <w:marLeft w:val="3326"/>
          <w:marRight w:val="0"/>
          <w:marTop w:val="0"/>
          <w:marBottom w:val="100"/>
          <w:divBdr>
            <w:top w:val="none" w:sz="0" w:space="0" w:color="auto"/>
            <w:left w:val="none" w:sz="0" w:space="0" w:color="auto"/>
            <w:bottom w:val="none" w:sz="0" w:space="0" w:color="auto"/>
            <w:right w:val="none" w:sz="0" w:space="0" w:color="auto"/>
          </w:divBdr>
        </w:div>
        <w:div w:id="782269678">
          <w:marLeft w:val="3326"/>
          <w:marRight w:val="0"/>
          <w:marTop w:val="0"/>
          <w:marBottom w:val="100"/>
          <w:divBdr>
            <w:top w:val="none" w:sz="0" w:space="0" w:color="auto"/>
            <w:left w:val="none" w:sz="0" w:space="0" w:color="auto"/>
            <w:bottom w:val="none" w:sz="0" w:space="0" w:color="auto"/>
            <w:right w:val="none" w:sz="0" w:space="0" w:color="auto"/>
          </w:divBdr>
        </w:div>
        <w:div w:id="1845172075">
          <w:marLeft w:val="3326"/>
          <w:marRight w:val="0"/>
          <w:marTop w:val="0"/>
          <w:marBottom w:val="100"/>
          <w:divBdr>
            <w:top w:val="none" w:sz="0" w:space="0" w:color="auto"/>
            <w:left w:val="none" w:sz="0" w:space="0" w:color="auto"/>
            <w:bottom w:val="none" w:sz="0" w:space="0" w:color="auto"/>
            <w:right w:val="none" w:sz="0" w:space="0" w:color="auto"/>
          </w:divBdr>
        </w:div>
        <w:div w:id="1824930672">
          <w:marLeft w:val="3326"/>
          <w:marRight w:val="0"/>
          <w:marTop w:val="0"/>
          <w:marBottom w:val="100"/>
          <w:divBdr>
            <w:top w:val="none" w:sz="0" w:space="0" w:color="auto"/>
            <w:left w:val="none" w:sz="0" w:space="0" w:color="auto"/>
            <w:bottom w:val="none" w:sz="0" w:space="0" w:color="auto"/>
            <w:right w:val="none" w:sz="0" w:space="0" w:color="auto"/>
          </w:divBdr>
        </w:div>
        <w:div w:id="1096631057">
          <w:marLeft w:val="3326"/>
          <w:marRight w:val="0"/>
          <w:marTop w:val="0"/>
          <w:marBottom w:val="100"/>
          <w:divBdr>
            <w:top w:val="none" w:sz="0" w:space="0" w:color="auto"/>
            <w:left w:val="none" w:sz="0" w:space="0" w:color="auto"/>
            <w:bottom w:val="none" w:sz="0" w:space="0" w:color="auto"/>
            <w:right w:val="none" w:sz="0" w:space="0" w:color="auto"/>
          </w:divBdr>
        </w:div>
        <w:div w:id="1869903394">
          <w:marLeft w:val="3326"/>
          <w:marRight w:val="0"/>
          <w:marTop w:val="0"/>
          <w:marBottom w:val="100"/>
          <w:divBdr>
            <w:top w:val="none" w:sz="0" w:space="0" w:color="auto"/>
            <w:left w:val="none" w:sz="0" w:space="0" w:color="auto"/>
            <w:bottom w:val="none" w:sz="0" w:space="0" w:color="auto"/>
            <w:right w:val="none" w:sz="0" w:space="0" w:color="auto"/>
          </w:divBdr>
        </w:div>
        <w:div w:id="530147496">
          <w:marLeft w:val="3326"/>
          <w:marRight w:val="0"/>
          <w:marTop w:val="0"/>
          <w:marBottom w:val="100"/>
          <w:divBdr>
            <w:top w:val="none" w:sz="0" w:space="0" w:color="auto"/>
            <w:left w:val="none" w:sz="0" w:space="0" w:color="auto"/>
            <w:bottom w:val="none" w:sz="0" w:space="0" w:color="auto"/>
            <w:right w:val="none" w:sz="0" w:space="0" w:color="auto"/>
          </w:divBdr>
        </w:div>
        <w:div w:id="617564359">
          <w:marLeft w:val="3326"/>
          <w:marRight w:val="0"/>
          <w:marTop w:val="0"/>
          <w:marBottom w:val="100"/>
          <w:divBdr>
            <w:top w:val="none" w:sz="0" w:space="0" w:color="auto"/>
            <w:left w:val="none" w:sz="0" w:space="0" w:color="auto"/>
            <w:bottom w:val="none" w:sz="0" w:space="0" w:color="auto"/>
            <w:right w:val="none" w:sz="0" w:space="0" w:color="auto"/>
          </w:divBdr>
        </w:div>
        <w:div w:id="475922769">
          <w:marLeft w:val="3326"/>
          <w:marRight w:val="0"/>
          <w:marTop w:val="0"/>
          <w:marBottom w:val="100"/>
          <w:divBdr>
            <w:top w:val="none" w:sz="0" w:space="0" w:color="auto"/>
            <w:left w:val="none" w:sz="0" w:space="0" w:color="auto"/>
            <w:bottom w:val="none" w:sz="0" w:space="0" w:color="auto"/>
            <w:right w:val="none" w:sz="0" w:space="0" w:color="auto"/>
          </w:divBdr>
        </w:div>
        <w:div w:id="1979915245">
          <w:marLeft w:val="3330"/>
          <w:marRight w:val="0"/>
          <w:marTop w:val="0"/>
          <w:marBottom w:val="100"/>
          <w:divBdr>
            <w:top w:val="none" w:sz="0" w:space="0" w:color="auto"/>
            <w:left w:val="none" w:sz="0" w:space="0" w:color="auto"/>
            <w:bottom w:val="none" w:sz="0" w:space="0" w:color="auto"/>
            <w:right w:val="none" w:sz="0" w:space="0" w:color="auto"/>
          </w:divBdr>
        </w:div>
        <w:div w:id="1596328120">
          <w:marLeft w:val="3326"/>
          <w:marRight w:val="0"/>
          <w:marTop w:val="0"/>
          <w:marBottom w:val="100"/>
          <w:divBdr>
            <w:top w:val="none" w:sz="0" w:space="0" w:color="auto"/>
            <w:left w:val="none" w:sz="0" w:space="0" w:color="auto"/>
            <w:bottom w:val="none" w:sz="0" w:space="0" w:color="auto"/>
            <w:right w:val="none" w:sz="0" w:space="0" w:color="auto"/>
          </w:divBdr>
        </w:div>
        <w:div w:id="2113549418">
          <w:marLeft w:val="3326"/>
          <w:marRight w:val="0"/>
          <w:marTop w:val="0"/>
          <w:marBottom w:val="100"/>
          <w:divBdr>
            <w:top w:val="none" w:sz="0" w:space="0" w:color="auto"/>
            <w:left w:val="none" w:sz="0" w:space="0" w:color="auto"/>
            <w:bottom w:val="none" w:sz="0" w:space="0" w:color="auto"/>
            <w:right w:val="none" w:sz="0" w:space="0" w:color="auto"/>
          </w:divBdr>
        </w:div>
        <w:div w:id="1342849843">
          <w:marLeft w:val="3326"/>
          <w:marRight w:val="0"/>
          <w:marTop w:val="0"/>
          <w:marBottom w:val="100"/>
          <w:divBdr>
            <w:top w:val="none" w:sz="0" w:space="0" w:color="auto"/>
            <w:left w:val="none" w:sz="0" w:space="0" w:color="auto"/>
            <w:bottom w:val="none" w:sz="0" w:space="0" w:color="auto"/>
            <w:right w:val="none" w:sz="0" w:space="0" w:color="auto"/>
          </w:divBdr>
        </w:div>
        <w:div w:id="120656956">
          <w:marLeft w:val="3326"/>
          <w:marRight w:val="0"/>
          <w:marTop w:val="0"/>
          <w:marBottom w:val="100"/>
          <w:divBdr>
            <w:top w:val="none" w:sz="0" w:space="0" w:color="auto"/>
            <w:left w:val="none" w:sz="0" w:space="0" w:color="auto"/>
            <w:bottom w:val="none" w:sz="0" w:space="0" w:color="auto"/>
            <w:right w:val="none" w:sz="0" w:space="0" w:color="auto"/>
          </w:divBdr>
        </w:div>
        <w:div w:id="1590769477">
          <w:marLeft w:val="3326"/>
          <w:marRight w:val="0"/>
          <w:marTop w:val="0"/>
          <w:marBottom w:val="100"/>
          <w:divBdr>
            <w:top w:val="none" w:sz="0" w:space="0" w:color="auto"/>
            <w:left w:val="none" w:sz="0" w:space="0" w:color="auto"/>
            <w:bottom w:val="none" w:sz="0" w:space="0" w:color="auto"/>
            <w:right w:val="none" w:sz="0" w:space="0" w:color="auto"/>
          </w:divBdr>
        </w:div>
        <w:div w:id="1559319625">
          <w:marLeft w:val="3326"/>
          <w:marRight w:val="0"/>
          <w:marTop w:val="0"/>
          <w:marBottom w:val="100"/>
          <w:divBdr>
            <w:top w:val="none" w:sz="0" w:space="0" w:color="auto"/>
            <w:left w:val="none" w:sz="0" w:space="0" w:color="auto"/>
            <w:bottom w:val="none" w:sz="0" w:space="0" w:color="auto"/>
            <w:right w:val="none" w:sz="0" w:space="0" w:color="auto"/>
          </w:divBdr>
        </w:div>
        <w:div w:id="302538189">
          <w:marLeft w:val="3326"/>
          <w:marRight w:val="0"/>
          <w:marTop w:val="0"/>
          <w:marBottom w:val="100"/>
          <w:divBdr>
            <w:top w:val="none" w:sz="0" w:space="0" w:color="auto"/>
            <w:left w:val="none" w:sz="0" w:space="0" w:color="auto"/>
            <w:bottom w:val="none" w:sz="0" w:space="0" w:color="auto"/>
            <w:right w:val="none" w:sz="0" w:space="0" w:color="auto"/>
          </w:divBdr>
        </w:div>
        <w:div w:id="461047451">
          <w:marLeft w:val="3326"/>
          <w:marRight w:val="0"/>
          <w:marTop w:val="0"/>
          <w:marBottom w:val="100"/>
          <w:divBdr>
            <w:top w:val="none" w:sz="0" w:space="0" w:color="auto"/>
            <w:left w:val="none" w:sz="0" w:space="0" w:color="auto"/>
            <w:bottom w:val="none" w:sz="0" w:space="0" w:color="auto"/>
            <w:right w:val="none" w:sz="0" w:space="0" w:color="auto"/>
          </w:divBdr>
        </w:div>
        <w:div w:id="1650282340">
          <w:marLeft w:val="3326"/>
          <w:marRight w:val="0"/>
          <w:marTop w:val="0"/>
          <w:marBottom w:val="100"/>
          <w:divBdr>
            <w:top w:val="none" w:sz="0" w:space="0" w:color="auto"/>
            <w:left w:val="none" w:sz="0" w:space="0" w:color="auto"/>
            <w:bottom w:val="none" w:sz="0" w:space="0" w:color="auto"/>
            <w:right w:val="none" w:sz="0" w:space="0" w:color="auto"/>
          </w:divBdr>
        </w:div>
        <w:div w:id="1042367680">
          <w:marLeft w:val="3326"/>
          <w:marRight w:val="0"/>
          <w:marTop w:val="0"/>
          <w:marBottom w:val="100"/>
          <w:divBdr>
            <w:top w:val="none" w:sz="0" w:space="0" w:color="auto"/>
            <w:left w:val="none" w:sz="0" w:space="0" w:color="auto"/>
            <w:bottom w:val="none" w:sz="0" w:space="0" w:color="auto"/>
            <w:right w:val="none" w:sz="0" w:space="0" w:color="auto"/>
          </w:divBdr>
        </w:div>
        <w:div w:id="572665558">
          <w:marLeft w:val="3326"/>
          <w:marRight w:val="0"/>
          <w:marTop w:val="0"/>
          <w:marBottom w:val="100"/>
          <w:divBdr>
            <w:top w:val="none" w:sz="0" w:space="0" w:color="auto"/>
            <w:left w:val="none" w:sz="0" w:space="0" w:color="auto"/>
            <w:bottom w:val="none" w:sz="0" w:space="0" w:color="auto"/>
            <w:right w:val="none" w:sz="0" w:space="0" w:color="auto"/>
          </w:divBdr>
        </w:div>
        <w:div w:id="1841919868">
          <w:marLeft w:val="3326"/>
          <w:marRight w:val="0"/>
          <w:marTop w:val="0"/>
          <w:marBottom w:val="100"/>
          <w:divBdr>
            <w:top w:val="none" w:sz="0" w:space="0" w:color="auto"/>
            <w:left w:val="none" w:sz="0" w:space="0" w:color="auto"/>
            <w:bottom w:val="none" w:sz="0" w:space="0" w:color="auto"/>
            <w:right w:val="none" w:sz="0" w:space="0" w:color="auto"/>
          </w:divBdr>
        </w:div>
        <w:div w:id="147214960">
          <w:marLeft w:val="3326"/>
          <w:marRight w:val="0"/>
          <w:marTop w:val="0"/>
          <w:marBottom w:val="100"/>
          <w:divBdr>
            <w:top w:val="none" w:sz="0" w:space="0" w:color="auto"/>
            <w:left w:val="none" w:sz="0" w:space="0" w:color="auto"/>
            <w:bottom w:val="none" w:sz="0" w:space="0" w:color="auto"/>
            <w:right w:val="none" w:sz="0" w:space="0" w:color="auto"/>
          </w:divBdr>
        </w:div>
        <w:div w:id="851988967">
          <w:marLeft w:val="3326"/>
          <w:marRight w:val="0"/>
          <w:marTop w:val="0"/>
          <w:marBottom w:val="100"/>
          <w:divBdr>
            <w:top w:val="none" w:sz="0" w:space="0" w:color="auto"/>
            <w:left w:val="none" w:sz="0" w:space="0" w:color="auto"/>
            <w:bottom w:val="none" w:sz="0" w:space="0" w:color="auto"/>
            <w:right w:val="none" w:sz="0" w:space="0" w:color="auto"/>
          </w:divBdr>
        </w:div>
        <w:div w:id="681590192">
          <w:marLeft w:val="3326"/>
          <w:marRight w:val="0"/>
          <w:marTop w:val="0"/>
          <w:marBottom w:val="100"/>
          <w:divBdr>
            <w:top w:val="none" w:sz="0" w:space="0" w:color="auto"/>
            <w:left w:val="none" w:sz="0" w:space="0" w:color="auto"/>
            <w:bottom w:val="none" w:sz="0" w:space="0" w:color="auto"/>
            <w:right w:val="none" w:sz="0" w:space="0" w:color="auto"/>
          </w:divBdr>
        </w:div>
        <w:div w:id="506140108">
          <w:marLeft w:val="3326"/>
          <w:marRight w:val="0"/>
          <w:marTop w:val="0"/>
          <w:marBottom w:val="100"/>
          <w:divBdr>
            <w:top w:val="none" w:sz="0" w:space="0" w:color="auto"/>
            <w:left w:val="none" w:sz="0" w:space="0" w:color="auto"/>
            <w:bottom w:val="none" w:sz="0" w:space="0" w:color="auto"/>
            <w:right w:val="none" w:sz="0" w:space="0" w:color="auto"/>
          </w:divBdr>
        </w:div>
        <w:div w:id="1240866820">
          <w:marLeft w:val="3326"/>
          <w:marRight w:val="0"/>
          <w:marTop w:val="0"/>
          <w:marBottom w:val="100"/>
          <w:divBdr>
            <w:top w:val="none" w:sz="0" w:space="0" w:color="auto"/>
            <w:left w:val="none" w:sz="0" w:space="0" w:color="auto"/>
            <w:bottom w:val="none" w:sz="0" w:space="0" w:color="auto"/>
            <w:right w:val="none" w:sz="0" w:space="0" w:color="auto"/>
          </w:divBdr>
        </w:div>
        <w:div w:id="1016343006">
          <w:marLeft w:val="3326"/>
          <w:marRight w:val="0"/>
          <w:marTop w:val="0"/>
          <w:marBottom w:val="100"/>
          <w:divBdr>
            <w:top w:val="none" w:sz="0" w:space="0" w:color="auto"/>
            <w:left w:val="none" w:sz="0" w:space="0" w:color="auto"/>
            <w:bottom w:val="none" w:sz="0" w:space="0" w:color="auto"/>
            <w:right w:val="none" w:sz="0" w:space="0" w:color="auto"/>
          </w:divBdr>
        </w:div>
        <w:div w:id="1160344963">
          <w:marLeft w:val="3326"/>
          <w:marRight w:val="0"/>
          <w:marTop w:val="0"/>
          <w:marBottom w:val="100"/>
          <w:divBdr>
            <w:top w:val="none" w:sz="0" w:space="0" w:color="auto"/>
            <w:left w:val="none" w:sz="0" w:space="0" w:color="auto"/>
            <w:bottom w:val="none" w:sz="0" w:space="0" w:color="auto"/>
            <w:right w:val="none" w:sz="0" w:space="0" w:color="auto"/>
          </w:divBdr>
        </w:div>
        <w:div w:id="1468663531">
          <w:marLeft w:val="3326"/>
          <w:marRight w:val="0"/>
          <w:marTop w:val="0"/>
          <w:marBottom w:val="100"/>
          <w:divBdr>
            <w:top w:val="none" w:sz="0" w:space="0" w:color="auto"/>
            <w:left w:val="none" w:sz="0" w:space="0" w:color="auto"/>
            <w:bottom w:val="none" w:sz="0" w:space="0" w:color="auto"/>
            <w:right w:val="none" w:sz="0" w:space="0" w:color="auto"/>
          </w:divBdr>
        </w:div>
        <w:div w:id="2043047989">
          <w:marLeft w:val="3326"/>
          <w:marRight w:val="0"/>
          <w:marTop w:val="0"/>
          <w:marBottom w:val="100"/>
          <w:divBdr>
            <w:top w:val="none" w:sz="0" w:space="0" w:color="auto"/>
            <w:left w:val="none" w:sz="0" w:space="0" w:color="auto"/>
            <w:bottom w:val="none" w:sz="0" w:space="0" w:color="auto"/>
            <w:right w:val="none" w:sz="0" w:space="0" w:color="auto"/>
          </w:divBdr>
        </w:div>
        <w:div w:id="1354185107">
          <w:marLeft w:val="3326"/>
          <w:marRight w:val="0"/>
          <w:marTop w:val="0"/>
          <w:marBottom w:val="100"/>
          <w:divBdr>
            <w:top w:val="none" w:sz="0" w:space="0" w:color="auto"/>
            <w:left w:val="none" w:sz="0" w:space="0" w:color="auto"/>
            <w:bottom w:val="none" w:sz="0" w:space="0" w:color="auto"/>
            <w:right w:val="none" w:sz="0" w:space="0" w:color="auto"/>
          </w:divBdr>
        </w:div>
        <w:div w:id="1471052610">
          <w:marLeft w:val="3326"/>
          <w:marRight w:val="0"/>
          <w:marTop w:val="0"/>
          <w:marBottom w:val="100"/>
          <w:divBdr>
            <w:top w:val="none" w:sz="0" w:space="0" w:color="auto"/>
            <w:left w:val="none" w:sz="0" w:space="0" w:color="auto"/>
            <w:bottom w:val="none" w:sz="0" w:space="0" w:color="auto"/>
            <w:right w:val="none" w:sz="0" w:space="0" w:color="auto"/>
          </w:divBdr>
        </w:div>
        <w:div w:id="1178080295">
          <w:marLeft w:val="3326"/>
          <w:marRight w:val="0"/>
          <w:marTop w:val="0"/>
          <w:marBottom w:val="100"/>
          <w:divBdr>
            <w:top w:val="none" w:sz="0" w:space="0" w:color="auto"/>
            <w:left w:val="none" w:sz="0" w:space="0" w:color="auto"/>
            <w:bottom w:val="none" w:sz="0" w:space="0" w:color="auto"/>
            <w:right w:val="none" w:sz="0" w:space="0" w:color="auto"/>
          </w:divBdr>
        </w:div>
        <w:div w:id="865748803">
          <w:marLeft w:val="3326"/>
          <w:marRight w:val="0"/>
          <w:marTop w:val="0"/>
          <w:marBottom w:val="100"/>
          <w:divBdr>
            <w:top w:val="none" w:sz="0" w:space="0" w:color="auto"/>
            <w:left w:val="none" w:sz="0" w:space="0" w:color="auto"/>
            <w:bottom w:val="none" w:sz="0" w:space="0" w:color="auto"/>
            <w:right w:val="none" w:sz="0" w:space="0" w:color="auto"/>
          </w:divBdr>
        </w:div>
        <w:div w:id="1713572671">
          <w:marLeft w:val="3326"/>
          <w:marRight w:val="0"/>
          <w:marTop w:val="0"/>
          <w:marBottom w:val="100"/>
          <w:divBdr>
            <w:top w:val="none" w:sz="0" w:space="0" w:color="auto"/>
            <w:left w:val="none" w:sz="0" w:space="0" w:color="auto"/>
            <w:bottom w:val="none" w:sz="0" w:space="0" w:color="auto"/>
            <w:right w:val="none" w:sz="0" w:space="0" w:color="auto"/>
          </w:divBdr>
        </w:div>
        <w:div w:id="1770618247">
          <w:marLeft w:val="3326"/>
          <w:marRight w:val="0"/>
          <w:marTop w:val="0"/>
          <w:marBottom w:val="100"/>
          <w:divBdr>
            <w:top w:val="none" w:sz="0" w:space="0" w:color="auto"/>
            <w:left w:val="none" w:sz="0" w:space="0" w:color="auto"/>
            <w:bottom w:val="none" w:sz="0" w:space="0" w:color="auto"/>
            <w:right w:val="none" w:sz="0" w:space="0" w:color="auto"/>
          </w:divBdr>
        </w:div>
        <w:div w:id="1256397159">
          <w:marLeft w:val="3326"/>
          <w:marRight w:val="0"/>
          <w:marTop w:val="0"/>
          <w:marBottom w:val="100"/>
          <w:divBdr>
            <w:top w:val="none" w:sz="0" w:space="0" w:color="auto"/>
            <w:left w:val="none" w:sz="0" w:space="0" w:color="auto"/>
            <w:bottom w:val="none" w:sz="0" w:space="0" w:color="auto"/>
            <w:right w:val="none" w:sz="0" w:space="0" w:color="auto"/>
          </w:divBdr>
        </w:div>
        <w:div w:id="291984782">
          <w:marLeft w:val="3326"/>
          <w:marRight w:val="0"/>
          <w:marTop w:val="0"/>
          <w:marBottom w:val="100"/>
          <w:divBdr>
            <w:top w:val="none" w:sz="0" w:space="0" w:color="auto"/>
            <w:left w:val="none" w:sz="0" w:space="0" w:color="auto"/>
            <w:bottom w:val="none" w:sz="0" w:space="0" w:color="auto"/>
            <w:right w:val="none" w:sz="0" w:space="0" w:color="auto"/>
          </w:divBdr>
        </w:div>
        <w:div w:id="1259143933">
          <w:marLeft w:val="3326"/>
          <w:marRight w:val="0"/>
          <w:marTop w:val="0"/>
          <w:marBottom w:val="100"/>
          <w:divBdr>
            <w:top w:val="none" w:sz="0" w:space="0" w:color="auto"/>
            <w:left w:val="none" w:sz="0" w:space="0" w:color="auto"/>
            <w:bottom w:val="none" w:sz="0" w:space="0" w:color="auto"/>
            <w:right w:val="none" w:sz="0" w:space="0" w:color="auto"/>
          </w:divBdr>
        </w:div>
        <w:div w:id="805047388">
          <w:marLeft w:val="3326"/>
          <w:marRight w:val="0"/>
          <w:marTop w:val="0"/>
          <w:marBottom w:val="100"/>
          <w:divBdr>
            <w:top w:val="none" w:sz="0" w:space="0" w:color="auto"/>
            <w:left w:val="none" w:sz="0" w:space="0" w:color="auto"/>
            <w:bottom w:val="none" w:sz="0" w:space="0" w:color="auto"/>
            <w:right w:val="none" w:sz="0" w:space="0" w:color="auto"/>
          </w:divBdr>
        </w:div>
        <w:div w:id="1081564350">
          <w:marLeft w:val="3326"/>
          <w:marRight w:val="0"/>
          <w:marTop w:val="0"/>
          <w:marBottom w:val="100"/>
          <w:divBdr>
            <w:top w:val="none" w:sz="0" w:space="0" w:color="auto"/>
            <w:left w:val="none" w:sz="0" w:space="0" w:color="auto"/>
            <w:bottom w:val="none" w:sz="0" w:space="0" w:color="auto"/>
            <w:right w:val="none" w:sz="0" w:space="0" w:color="auto"/>
          </w:divBdr>
        </w:div>
        <w:div w:id="364523066">
          <w:marLeft w:val="3326"/>
          <w:marRight w:val="0"/>
          <w:marTop w:val="0"/>
          <w:marBottom w:val="100"/>
          <w:divBdr>
            <w:top w:val="none" w:sz="0" w:space="0" w:color="auto"/>
            <w:left w:val="none" w:sz="0" w:space="0" w:color="auto"/>
            <w:bottom w:val="none" w:sz="0" w:space="0" w:color="auto"/>
            <w:right w:val="none" w:sz="0" w:space="0" w:color="auto"/>
          </w:divBdr>
        </w:div>
        <w:div w:id="2076009479">
          <w:marLeft w:val="3326"/>
          <w:marRight w:val="0"/>
          <w:marTop w:val="0"/>
          <w:marBottom w:val="100"/>
          <w:divBdr>
            <w:top w:val="none" w:sz="0" w:space="0" w:color="auto"/>
            <w:left w:val="none" w:sz="0" w:space="0" w:color="auto"/>
            <w:bottom w:val="none" w:sz="0" w:space="0" w:color="auto"/>
            <w:right w:val="none" w:sz="0" w:space="0" w:color="auto"/>
          </w:divBdr>
        </w:div>
        <w:div w:id="364061913">
          <w:marLeft w:val="3326"/>
          <w:marRight w:val="0"/>
          <w:marTop w:val="0"/>
          <w:marBottom w:val="100"/>
          <w:divBdr>
            <w:top w:val="none" w:sz="0" w:space="0" w:color="auto"/>
            <w:left w:val="none" w:sz="0" w:space="0" w:color="auto"/>
            <w:bottom w:val="none" w:sz="0" w:space="0" w:color="auto"/>
            <w:right w:val="none" w:sz="0" w:space="0" w:color="auto"/>
          </w:divBdr>
        </w:div>
        <w:div w:id="424307673">
          <w:marLeft w:val="3326"/>
          <w:marRight w:val="0"/>
          <w:marTop w:val="0"/>
          <w:marBottom w:val="100"/>
          <w:divBdr>
            <w:top w:val="none" w:sz="0" w:space="0" w:color="auto"/>
            <w:left w:val="none" w:sz="0" w:space="0" w:color="auto"/>
            <w:bottom w:val="none" w:sz="0" w:space="0" w:color="auto"/>
            <w:right w:val="none" w:sz="0" w:space="0" w:color="auto"/>
          </w:divBdr>
        </w:div>
        <w:div w:id="482041792">
          <w:marLeft w:val="3326"/>
          <w:marRight w:val="0"/>
          <w:marTop w:val="0"/>
          <w:marBottom w:val="100"/>
          <w:divBdr>
            <w:top w:val="none" w:sz="0" w:space="0" w:color="auto"/>
            <w:left w:val="none" w:sz="0" w:space="0" w:color="auto"/>
            <w:bottom w:val="none" w:sz="0" w:space="0" w:color="auto"/>
            <w:right w:val="none" w:sz="0" w:space="0" w:color="auto"/>
          </w:divBdr>
        </w:div>
        <w:div w:id="1956598540">
          <w:marLeft w:val="3326"/>
          <w:marRight w:val="0"/>
          <w:marTop w:val="0"/>
          <w:marBottom w:val="100"/>
          <w:divBdr>
            <w:top w:val="none" w:sz="0" w:space="0" w:color="auto"/>
            <w:left w:val="none" w:sz="0" w:space="0" w:color="auto"/>
            <w:bottom w:val="none" w:sz="0" w:space="0" w:color="auto"/>
            <w:right w:val="none" w:sz="0" w:space="0" w:color="auto"/>
          </w:divBdr>
        </w:div>
        <w:div w:id="56511428">
          <w:marLeft w:val="3326"/>
          <w:marRight w:val="0"/>
          <w:marTop w:val="0"/>
          <w:marBottom w:val="100"/>
          <w:divBdr>
            <w:top w:val="none" w:sz="0" w:space="0" w:color="auto"/>
            <w:left w:val="none" w:sz="0" w:space="0" w:color="auto"/>
            <w:bottom w:val="none" w:sz="0" w:space="0" w:color="auto"/>
            <w:right w:val="none" w:sz="0" w:space="0" w:color="auto"/>
          </w:divBdr>
        </w:div>
        <w:div w:id="1340964262">
          <w:marLeft w:val="3326"/>
          <w:marRight w:val="0"/>
          <w:marTop w:val="0"/>
          <w:marBottom w:val="100"/>
          <w:divBdr>
            <w:top w:val="none" w:sz="0" w:space="0" w:color="auto"/>
            <w:left w:val="none" w:sz="0" w:space="0" w:color="auto"/>
            <w:bottom w:val="none" w:sz="0" w:space="0" w:color="auto"/>
            <w:right w:val="none" w:sz="0" w:space="0" w:color="auto"/>
          </w:divBdr>
        </w:div>
        <w:div w:id="1991860569">
          <w:marLeft w:val="3326"/>
          <w:marRight w:val="0"/>
          <w:marTop w:val="0"/>
          <w:marBottom w:val="100"/>
          <w:divBdr>
            <w:top w:val="none" w:sz="0" w:space="0" w:color="auto"/>
            <w:left w:val="none" w:sz="0" w:space="0" w:color="auto"/>
            <w:bottom w:val="none" w:sz="0" w:space="0" w:color="auto"/>
            <w:right w:val="none" w:sz="0" w:space="0" w:color="auto"/>
          </w:divBdr>
        </w:div>
        <w:div w:id="851845771">
          <w:marLeft w:val="3326"/>
          <w:marRight w:val="0"/>
          <w:marTop w:val="0"/>
          <w:marBottom w:val="100"/>
          <w:divBdr>
            <w:top w:val="none" w:sz="0" w:space="0" w:color="auto"/>
            <w:left w:val="none" w:sz="0" w:space="0" w:color="auto"/>
            <w:bottom w:val="none" w:sz="0" w:space="0" w:color="auto"/>
            <w:right w:val="none" w:sz="0" w:space="0" w:color="auto"/>
          </w:divBdr>
        </w:div>
        <w:div w:id="985665181">
          <w:marLeft w:val="3326"/>
          <w:marRight w:val="0"/>
          <w:marTop w:val="0"/>
          <w:marBottom w:val="100"/>
          <w:divBdr>
            <w:top w:val="none" w:sz="0" w:space="0" w:color="auto"/>
            <w:left w:val="none" w:sz="0" w:space="0" w:color="auto"/>
            <w:bottom w:val="none" w:sz="0" w:space="0" w:color="auto"/>
            <w:right w:val="none" w:sz="0" w:space="0" w:color="auto"/>
          </w:divBdr>
        </w:div>
        <w:div w:id="575289178">
          <w:marLeft w:val="3326"/>
          <w:marRight w:val="0"/>
          <w:marTop w:val="0"/>
          <w:marBottom w:val="100"/>
          <w:divBdr>
            <w:top w:val="none" w:sz="0" w:space="0" w:color="auto"/>
            <w:left w:val="none" w:sz="0" w:space="0" w:color="auto"/>
            <w:bottom w:val="none" w:sz="0" w:space="0" w:color="auto"/>
            <w:right w:val="none" w:sz="0" w:space="0" w:color="auto"/>
          </w:divBdr>
        </w:div>
        <w:div w:id="2116556854">
          <w:marLeft w:val="3326"/>
          <w:marRight w:val="0"/>
          <w:marTop w:val="0"/>
          <w:marBottom w:val="100"/>
          <w:divBdr>
            <w:top w:val="none" w:sz="0" w:space="0" w:color="auto"/>
            <w:left w:val="none" w:sz="0" w:space="0" w:color="auto"/>
            <w:bottom w:val="none" w:sz="0" w:space="0" w:color="auto"/>
            <w:right w:val="none" w:sz="0" w:space="0" w:color="auto"/>
          </w:divBdr>
        </w:div>
        <w:div w:id="1330330096">
          <w:marLeft w:val="3326"/>
          <w:marRight w:val="0"/>
          <w:marTop w:val="0"/>
          <w:marBottom w:val="100"/>
          <w:divBdr>
            <w:top w:val="none" w:sz="0" w:space="0" w:color="auto"/>
            <w:left w:val="none" w:sz="0" w:space="0" w:color="auto"/>
            <w:bottom w:val="none" w:sz="0" w:space="0" w:color="auto"/>
            <w:right w:val="none" w:sz="0" w:space="0" w:color="auto"/>
          </w:divBdr>
        </w:div>
        <w:div w:id="1381517558">
          <w:marLeft w:val="3326"/>
          <w:marRight w:val="0"/>
          <w:marTop w:val="0"/>
          <w:marBottom w:val="100"/>
          <w:divBdr>
            <w:top w:val="none" w:sz="0" w:space="0" w:color="auto"/>
            <w:left w:val="none" w:sz="0" w:space="0" w:color="auto"/>
            <w:bottom w:val="none" w:sz="0" w:space="0" w:color="auto"/>
            <w:right w:val="none" w:sz="0" w:space="0" w:color="auto"/>
          </w:divBdr>
        </w:div>
        <w:div w:id="557589725">
          <w:marLeft w:val="3326"/>
          <w:marRight w:val="0"/>
          <w:marTop w:val="0"/>
          <w:marBottom w:val="100"/>
          <w:divBdr>
            <w:top w:val="none" w:sz="0" w:space="0" w:color="auto"/>
            <w:left w:val="none" w:sz="0" w:space="0" w:color="auto"/>
            <w:bottom w:val="none" w:sz="0" w:space="0" w:color="auto"/>
            <w:right w:val="none" w:sz="0" w:space="0" w:color="auto"/>
          </w:divBdr>
        </w:div>
        <w:div w:id="1107188827">
          <w:marLeft w:val="3326"/>
          <w:marRight w:val="0"/>
          <w:marTop w:val="0"/>
          <w:marBottom w:val="100"/>
          <w:divBdr>
            <w:top w:val="none" w:sz="0" w:space="0" w:color="auto"/>
            <w:left w:val="none" w:sz="0" w:space="0" w:color="auto"/>
            <w:bottom w:val="none" w:sz="0" w:space="0" w:color="auto"/>
            <w:right w:val="none" w:sz="0" w:space="0" w:color="auto"/>
          </w:divBdr>
        </w:div>
        <w:div w:id="868645390">
          <w:marLeft w:val="3326"/>
          <w:marRight w:val="0"/>
          <w:marTop w:val="0"/>
          <w:marBottom w:val="100"/>
          <w:divBdr>
            <w:top w:val="none" w:sz="0" w:space="0" w:color="auto"/>
            <w:left w:val="none" w:sz="0" w:space="0" w:color="auto"/>
            <w:bottom w:val="none" w:sz="0" w:space="0" w:color="auto"/>
            <w:right w:val="none" w:sz="0" w:space="0" w:color="auto"/>
          </w:divBdr>
        </w:div>
        <w:div w:id="435951525">
          <w:marLeft w:val="3326"/>
          <w:marRight w:val="0"/>
          <w:marTop w:val="0"/>
          <w:marBottom w:val="100"/>
          <w:divBdr>
            <w:top w:val="none" w:sz="0" w:space="0" w:color="auto"/>
            <w:left w:val="none" w:sz="0" w:space="0" w:color="auto"/>
            <w:bottom w:val="none" w:sz="0" w:space="0" w:color="auto"/>
            <w:right w:val="none" w:sz="0" w:space="0" w:color="auto"/>
          </w:divBdr>
        </w:div>
        <w:div w:id="778909659">
          <w:marLeft w:val="3326"/>
          <w:marRight w:val="0"/>
          <w:marTop w:val="0"/>
          <w:marBottom w:val="100"/>
          <w:divBdr>
            <w:top w:val="none" w:sz="0" w:space="0" w:color="auto"/>
            <w:left w:val="none" w:sz="0" w:space="0" w:color="auto"/>
            <w:bottom w:val="none" w:sz="0" w:space="0" w:color="auto"/>
            <w:right w:val="none" w:sz="0" w:space="0" w:color="auto"/>
          </w:divBdr>
        </w:div>
        <w:div w:id="1633898471">
          <w:marLeft w:val="3326"/>
          <w:marRight w:val="0"/>
          <w:marTop w:val="0"/>
          <w:marBottom w:val="100"/>
          <w:divBdr>
            <w:top w:val="none" w:sz="0" w:space="0" w:color="auto"/>
            <w:left w:val="none" w:sz="0" w:space="0" w:color="auto"/>
            <w:bottom w:val="none" w:sz="0" w:space="0" w:color="auto"/>
            <w:right w:val="none" w:sz="0" w:space="0" w:color="auto"/>
          </w:divBdr>
        </w:div>
        <w:div w:id="1955399010">
          <w:marLeft w:val="3326"/>
          <w:marRight w:val="0"/>
          <w:marTop w:val="0"/>
          <w:marBottom w:val="100"/>
          <w:divBdr>
            <w:top w:val="none" w:sz="0" w:space="0" w:color="auto"/>
            <w:left w:val="none" w:sz="0" w:space="0" w:color="auto"/>
            <w:bottom w:val="none" w:sz="0" w:space="0" w:color="auto"/>
            <w:right w:val="none" w:sz="0" w:space="0" w:color="auto"/>
          </w:divBdr>
        </w:div>
        <w:div w:id="17702587">
          <w:marLeft w:val="3326"/>
          <w:marRight w:val="0"/>
          <w:marTop w:val="0"/>
          <w:marBottom w:val="100"/>
          <w:divBdr>
            <w:top w:val="none" w:sz="0" w:space="0" w:color="auto"/>
            <w:left w:val="none" w:sz="0" w:space="0" w:color="auto"/>
            <w:bottom w:val="none" w:sz="0" w:space="0" w:color="auto"/>
            <w:right w:val="none" w:sz="0" w:space="0" w:color="auto"/>
          </w:divBdr>
        </w:div>
        <w:div w:id="1816331993">
          <w:marLeft w:val="3326"/>
          <w:marRight w:val="0"/>
          <w:marTop w:val="0"/>
          <w:marBottom w:val="100"/>
          <w:divBdr>
            <w:top w:val="none" w:sz="0" w:space="0" w:color="auto"/>
            <w:left w:val="none" w:sz="0" w:space="0" w:color="auto"/>
            <w:bottom w:val="none" w:sz="0" w:space="0" w:color="auto"/>
            <w:right w:val="none" w:sz="0" w:space="0" w:color="auto"/>
          </w:divBdr>
        </w:div>
        <w:div w:id="828210880">
          <w:marLeft w:val="3326"/>
          <w:marRight w:val="0"/>
          <w:marTop w:val="0"/>
          <w:marBottom w:val="100"/>
          <w:divBdr>
            <w:top w:val="none" w:sz="0" w:space="0" w:color="auto"/>
            <w:left w:val="none" w:sz="0" w:space="0" w:color="auto"/>
            <w:bottom w:val="none" w:sz="0" w:space="0" w:color="auto"/>
            <w:right w:val="none" w:sz="0" w:space="0" w:color="auto"/>
          </w:divBdr>
        </w:div>
        <w:div w:id="878668792">
          <w:marLeft w:val="3326"/>
          <w:marRight w:val="0"/>
          <w:marTop w:val="0"/>
          <w:marBottom w:val="100"/>
          <w:divBdr>
            <w:top w:val="none" w:sz="0" w:space="0" w:color="auto"/>
            <w:left w:val="none" w:sz="0" w:space="0" w:color="auto"/>
            <w:bottom w:val="none" w:sz="0" w:space="0" w:color="auto"/>
            <w:right w:val="none" w:sz="0" w:space="0" w:color="auto"/>
          </w:divBdr>
        </w:div>
        <w:div w:id="656306891">
          <w:marLeft w:val="3326"/>
          <w:marRight w:val="0"/>
          <w:marTop w:val="0"/>
          <w:marBottom w:val="100"/>
          <w:divBdr>
            <w:top w:val="none" w:sz="0" w:space="0" w:color="auto"/>
            <w:left w:val="none" w:sz="0" w:space="0" w:color="auto"/>
            <w:bottom w:val="none" w:sz="0" w:space="0" w:color="auto"/>
            <w:right w:val="none" w:sz="0" w:space="0" w:color="auto"/>
          </w:divBdr>
        </w:div>
        <w:div w:id="1855609823">
          <w:marLeft w:val="3326"/>
          <w:marRight w:val="0"/>
          <w:marTop w:val="0"/>
          <w:marBottom w:val="100"/>
          <w:divBdr>
            <w:top w:val="none" w:sz="0" w:space="0" w:color="auto"/>
            <w:left w:val="none" w:sz="0" w:space="0" w:color="auto"/>
            <w:bottom w:val="none" w:sz="0" w:space="0" w:color="auto"/>
            <w:right w:val="none" w:sz="0" w:space="0" w:color="auto"/>
          </w:divBdr>
        </w:div>
        <w:div w:id="211117698">
          <w:marLeft w:val="3326"/>
          <w:marRight w:val="0"/>
          <w:marTop w:val="0"/>
          <w:marBottom w:val="100"/>
          <w:divBdr>
            <w:top w:val="none" w:sz="0" w:space="0" w:color="auto"/>
            <w:left w:val="none" w:sz="0" w:space="0" w:color="auto"/>
            <w:bottom w:val="none" w:sz="0" w:space="0" w:color="auto"/>
            <w:right w:val="none" w:sz="0" w:space="0" w:color="auto"/>
          </w:divBdr>
        </w:div>
        <w:div w:id="942691723">
          <w:marLeft w:val="3326"/>
          <w:marRight w:val="0"/>
          <w:marTop w:val="0"/>
          <w:marBottom w:val="100"/>
          <w:divBdr>
            <w:top w:val="none" w:sz="0" w:space="0" w:color="auto"/>
            <w:left w:val="none" w:sz="0" w:space="0" w:color="auto"/>
            <w:bottom w:val="none" w:sz="0" w:space="0" w:color="auto"/>
            <w:right w:val="none" w:sz="0" w:space="0" w:color="auto"/>
          </w:divBdr>
        </w:div>
        <w:div w:id="1195389274">
          <w:marLeft w:val="3326"/>
          <w:marRight w:val="0"/>
          <w:marTop w:val="0"/>
          <w:marBottom w:val="100"/>
          <w:divBdr>
            <w:top w:val="none" w:sz="0" w:space="0" w:color="auto"/>
            <w:left w:val="none" w:sz="0" w:space="0" w:color="auto"/>
            <w:bottom w:val="none" w:sz="0" w:space="0" w:color="auto"/>
            <w:right w:val="none" w:sz="0" w:space="0" w:color="auto"/>
          </w:divBdr>
        </w:div>
        <w:div w:id="1458453496">
          <w:marLeft w:val="3326"/>
          <w:marRight w:val="0"/>
          <w:marTop w:val="0"/>
          <w:marBottom w:val="100"/>
          <w:divBdr>
            <w:top w:val="none" w:sz="0" w:space="0" w:color="auto"/>
            <w:left w:val="none" w:sz="0" w:space="0" w:color="auto"/>
            <w:bottom w:val="none" w:sz="0" w:space="0" w:color="auto"/>
            <w:right w:val="none" w:sz="0" w:space="0" w:color="auto"/>
          </w:divBdr>
        </w:div>
        <w:div w:id="983050621">
          <w:marLeft w:val="3326"/>
          <w:marRight w:val="0"/>
          <w:marTop w:val="0"/>
          <w:marBottom w:val="100"/>
          <w:divBdr>
            <w:top w:val="none" w:sz="0" w:space="0" w:color="auto"/>
            <w:left w:val="none" w:sz="0" w:space="0" w:color="auto"/>
            <w:bottom w:val="none" w:sz="0" w:space="0" w:color="auto"/>
            <w:right w:val="none" w:sz="0" w:space="0" w:color="auto"/>
          </w:divBdr>
        </w:div>
        <w:div w:id="740296651">
          <w:marLeft w:val="3326"/>
          <w:marRight w:val="0"/>
          <w:marTop w:val="0"/>
          <w:marBottom w:val="100"/>
          <w:divBdr>
            <w:top w:val="none" w:sz="0" w:space="0" w:color="auto"/>
            <w:left w:val="none" w:sz="0" w:space="0" w:color="auto"/>
            <w:bottom w:val="none" w:sz="0" w:space="0" w:color="auto"/>
            <w:right w:val="none" w:sz="0" w:space="0" w:color="auto"/>
          </w:divBdr>
        </w:div>
        <w:div w:id="266739493">
          <w:marLeft w:val="3326"/>
          <w:marRight w:val="0"/>
          <w:marTop w:val="0"/>
          <w:marBottom w:val="100"/>
          <w:divBdr>
            <w:top w:val="none" w:sz="0" w:space="0" w:color="auto"/>
            <w:left w:val="none" w:sz="0" w:space="0" w:color="auto"/>
            <w:bottom w:val="none" w:sz="0" w:space="0" w:color="auto"/>
            <w:right w:val="none" w:sz="0" w:space="0" w:color="auto"/>
          </w:divBdr>
        </w:div>
        <w:div w:id="1639533554">
          <w:marLeft w:val="3326"/>
          <w:marRight w:val="0"/>
          <w:marTop w:val="0"/>
          <w:marBottom w:val="100"/>
          <w:divBdr>
            <w:top w:val="none" w:sz="0" w:space="0" w:color="auto"/>
            <w:left w:val="none" w:sz="0" w:space="0" w:color="auto"/>
            <w:bottom w:val="none" w:sz="0" w:space="0" w:color="auto"/>
            <w:right w:val="none" w:sz="0" w:space="0" w:color="auto"/>
          </w:divBdr>
        </w:div>
        <w:div w:id="648901215">
          <w:marLeft w:val="3326"/>
          <w:marRight w:val="0"/>
          <w:marTop w:val="0"/>
          <w:marBottom w:val="100"/>
          <w:divBdr>
            <w:top w:val="none" w:sz="0" w:space="0" w:color="auto"/>
            <w:left w:val="none" w:sz="0" w:space="0" w:color="auto"/>
            <w:bottom w:val="none" w:sz="0" w:space="0" w:color="auto"/>
            <w:right w:val="none" w:sz="0" w:space="0" w:color="auto"/>
          </w:divBdr>
        </w:div>
        <w:div w:id="1333098112">
          <w:marLeft w:val="3326"/>
          <w:marRight w:val="0"/>
          <w:marTop w:val="0"/>
          <w:marBottom w:val="100"/>
          <w:divBdr>
            <w:top w:val="none" w:sz="0" w:space="0" w:color="auto"/>
            <w:left w:val="none" w:sz="0" w:space="0" w:color="auto"/>
            <w:bottom w:val="none" w:sz="0" w:space="0" w:color="auto"/>
            <w:right w:val="none" w:sz="0" w:space="0" w:color="auto"/>
          </w:divBdr>
        </w:div>
        <w:div w:id="1024283097">
          <w:marLeft w:val="3326"/>
          <w:marRight w:val="0"/>
          <w:marTop w:val="0"/>
          <w:marBottom w:val="100"/>
          <w:divBdr>
            <w:top w:val="none" w:sz="0" w:space="0" w:color="auto"/>
            <w:left w:val="none" w:sz="0" w:space="0" w:color="auto"/>
            <w:bottom w:val="none" w:sz="0" w:space="0" w:color="auto"/>
            <w:right w:val="none" w:sz="0" w:space="0" w:color="auto"/>
          </w:divBdr>
        </w:div>
        <w:div w:id="468060777">
          <w:marLeft w:val="3326"/>
          <w:marRight w:val="0"/>
          <w:marTop w:val="0"/>
          <w:marBottom w:val="100"/>
          <w:divBdr>
            <w:top w:val="none" w:sz="0" w:space="0" w:color="auto"/>
            <w:left w:val="none" w:sz="0" w:space="0" w:color="auto"/>
            <w:bottom w:val="none" w:sz="0" w:space="0" w:color="auto"/>
            <w:right w:val="none" w:sz="0" w:space="0" w:color="auto"/>
          </w:divBdr>
        </w:div>
        <w:div w:id="1824809811">
          <w:marLeft w:val="3326"/>
          <w:marRight w:val="0"/>
          <w:marTop w:val="0"/>
          <w:marBottom w:val="100"/>
          <w:divBdr>
            <w:top w:val="none" w:sz="0" w:space="0" w:color="auto"/>
            <w:left w:val="none" w:sz="0" w:space="0" w:color="auto"/>
            <w:bottom w:val="none" w:sz="0" w:space="0" w:color="auto"/>
            <w:right w:val="none" w:sz="0" w:space="0" w:color="auto"/>
          </w:divBdr>
        </w:div>
        <w:div w:id="86657130">
          <w:marLeft w:val="3326"/>
          <w:marRight w:val="0"/>
          <w:marTop w:val="0"/>
          <w:marBottom w:val="100"/>
          <w:divBdr>
            <w:top w:val="none" w:sz="0" w:space="0" w:color="auto"/>
            <w:left w:val="none" w:sz="0" w:space="0" w:color="auto"/>
            <w:bottom w:val="none" w:sz="0" w:space="0" w:color="auto"/>
            <w:right w:val="none" w:sz="0" w:space="0" w:color="auto"/>
          </w:divBdr>
        </w:div>
        <w:div w:id="976839889">
          <w:marLeft w:val="3326"/>
          <w:marRight w:val="0"/>
          <w:marTop w:val="0"/>
          <w:marBottom w:val="100"/>
          <w:divBdr>
            <w:top w:val="none" w:sz="0" w:space="0" w:color="auto"/>
            <w:left w:val="none" w:sz="0" w:space="0" w:color="auto"/>
            <w:bottom w:val="none" w:sz="0" w:space="0" w:color="auto"/>
            <w:right w:val="none" w:sz="0" w:space="0" w:color="auto"/>
          </w:divBdr>
        </w:div>
        <w:div w:id="974527788">
          <w:marLeft w:val="3326"/>
          <w:marRight w:val="0"/>
          <w:marTop w:val="0"/>
          <w:marBottom w:val="100"/>
          <w:divBdr>
            <w:top w:val="none" w:sz="0" w:space="0" w:color="auto"/>
            <w:left w:val="none" w:sz="0" w:space="0" w:color="auto"/>
            <w:bottom w:val="none" w:sz="0" w:space="0" w:color="auto"/>
            <w:right w:val="none" w:sz="0" w:space="0" w:color="auto"/>
          </w:divBdr>
        </w:div>
        <w:div w:id="1099327972">
          <w:marLeft w:val="3326"/>
          <w:marRight w:val="0"/>
          <w:marTop w:val="0"/>
          <w:marBottom w:val="100"/>
          <w:divBdr>
            <w:top w:val="none" w:sz="0" w:space="0" w:color="auto"/>
            <w:left w:val="none" w:sz="0" w:space="0" w:color="auto"/>
            <w:bottom w:val="none" w:sz="0" w:space="0" w:color="auto"/>
            <w:right w:val="none" w:sz="0" w:space="0" w:color="auto"/>
          </w:divBdr>
        </w:div>
        <w:div w:id="2132547443">
          <w:marLeft w:val="3326"/>
          <w:marRight w:val="0"/>
          <w:marTop w:val="0"/>
          <w:marBottom w:val="100"/>
          <w:divBdr>
            <w:top w:val="none" w:sz="0" w:space="0" w:color="auto"/>
            <w:left w:val="none" w:sz="0" w:space="0" w:color="auto"/>
            <w:bottom w:val="none" w:sz="0" w:space="0" w:color="auto"/>
            <w:right w:val="none" w:sz="0" w:space="0" w:color="auto"/>
          </w:divBdr>
        </w:div>
        <w:div w:id="783383347">
          <w:marLeft w:val="3326"/>
          <w:marRight w:val="0"/>
          <w:marTop w:val="0"/>
          <w:marBottom w:val="100"/>
          <w:divBdr>
            <w:top w:val="none" w:sz="0" w:space="0" w:color="auto"/>
            <w:left w:val="none" w:sz="0" w:space="0" w:color="auto"/>
            <w:bottom w:val="none" w:sz="0" w:space="0" w:color="auto"/>
            <w:right w:val="none" w:sz="0" w:space="0" w:color="auto"/>
          </w:divBdr>
        </w:div>
        <w:div w:id="12923463">
          <w:marLeft w:val="3326"/>
          <w:marRight w:val="0"/>
          <w:marTop w:val="0"/>
          <w:marBottom w:val="100"/>
          <w:divBdr>
            <w:top w:val="none" w:sz="0" w:space="0" w:color="auto"/>
            <w:left w:val="none" w:sz="0" w:space="0" w:color="auto"/>
            <w:bottom w:val="none" w:sz="0" w:space="0" w:color="auto"/>
            <w:right w:val="none" w:sz="0" w:space="0" w:color="auto"/>
          </w:divBdr>
        </w:div>
        <w:div w:id="1828739208">
          <w:marLeft w:val="3326"/>
          <w:marRight w:val="0"/>
          <w:marTop w:val="0"/>
          <w:marBottom w:val="100"/>
          <w:divBdr>
            <w:top w:val="none" w:sz="0" w:space="0" w:color="auto"/>
            <w:left w:val="none" w:sz="0" w:space="0" w:color="auto"/>
            <w:bottom w:val="none" w:sz="0" w:space="0" w:color="auto"/>
            <w:right w:val="none" w:sz="0" w:space="0" w:color="auto"/>
          </w:divBdr>
        </w:div>
        <w:div w:id="1910341326">
          <w:marLeft w:val="3326"/>
          <w:marRight w:val="0"/>
          <w:marTop w:val="0"/>
          <w:marBottom w:val="100"/>
          <w:divBdr>
            <w:top w:val="none" w:sz="0" w:space="0" w:color="auto"/>
            <w:left w:val="none" w:sz="0" w:space="0" w:color="auto"/>
            <w:bottom w:val="none" w:sz="0" w:space="0" w:color="auto"/>
            <w:right w:val="none" w:sz="0" w:space="0" w:color="auto"/>
          </w:divBdr>
        </w:div>
        <w:div w:id="1479230530">
          <w:marLeft w:val="3326"/>
          <w:marRight w:val="0"/>
          <w:marTop w:val="0"/>
          <w:marBottom w:val="100"/>
          <w:divBdr>
            <w:top w:val="none" w:sz="0" w:space="0" w:color="auto"/>
            <w:left w:val="none" w:sz="0" w:space="0" w:color="auto"/>
            <w:bottom w:val="none" w:sz="0" w:space="0" w:color="auto"/>
            <w:right w:val="none" w:sz="0" w:space="0" w:color="auto"/>
          </w:divBdr>
        </w:div>
        <w:div w:id="833909140">
          <w:marLeft w:val="3326"/>
          <w:marRight w:val="0"/>
          <w:marTop w:val="0"/>
          <w:marBottom w:val="100"/>
          <w:divBdr>
            <w:top w:val="none" w:sz="0" w:space="0" w:color="auto"/>
            <w:left w:val="none" w:sz="0" w:space="0" w:color="auto"/>
            <w:bottom w:val="none" w:sz="0" w:space="0" w:color="auto"/>
            <w:right w:val="none" w:sz="0" w:space="0" w:color="auto"/>
          </w:divBdr>
        </w:div>
        <w:div w:id="1519662779">
          <w:marLeft w:val="3326"/>
          <w:marRight w:val="0"/>
          <w:marTop w:val="0"/>
          <w:marBottom w:val="100"/>
          <w:divBdr>
            <w:top w:val="none" w:sz="0" w:space="0" w:color="auto"/>
            <w:left w:val="none" w:sz="0" w:space="0" w:color="auto"/>
            <w:bottom w:val="none" w:sz="0" w:space="0" w:color="auto"/>
            <w:right w:val="none" w:sz="0" w:space="0" w:color="auto"/>
          </w:divBdr>
        </w:div>
        <w:div w:id="930546596">
          <w:marLeft w:val="3326"/>
          <w:marRight w:val="0"/>
          <w:marTop w:val="0"/>
          <w:marBottom w:val="100"/>
          <w:divBdr>
            <w:top w:val="none" w:sz="0" w:space="0" w:color="auto"/>
            <w:left w:val="none" w:sz="0" w:space="0" w:color="auto"/>
            <w:bottom w:val="none" w:sz="0" w:space="0" w:color="auto"/>
            <w:right w:val="none" w:sz="0" w:space="0" w:color="auto"/>
          </w:divBdr>
        </w:div>
        <w:div w:id="964115565">
          <w:marLeft w:val="3326"/>
          <w:marRight w:val="0"/>
          <w:marTop w:val="0"/>
          <w:marBottom w:val="100"/>
          <w:divBdr>
            <w:top w:val="none" w:sz="0" w:space="0" w:color="auto"/>
            <w:left w:val="none" w:sz="0" w:space="0" w:color="auto"/>
            <w:bottom w:val="none" w:sz="0" w:space="0" w:color="auto"/>
            <w:right w:val="none" w:sz="0" w:space="0" w:color="auto"/>
          </w:divBdr>
        </w:div>
        <w:div w:id="821852513">
          <w:marLeft w:val="3326"/>
          <w:marRight w:val="0"/>
          <w:marTop w:val="0"/>
          <w:marBottom w:val="100"/>
          <w:divBdr>
            <w:top w:val="none" w:sz="0" w:space="0" w:color="auto"/>
            <w:left w:val="none" w:sz="0" w:space="0" w:color="auto"/>
            <w:bottom w:val="none" w:sz="0" w:space="0" w:color="auto"/>
            <w:right w:val="none" w:sz="0" w:space="0" w:color="auto"/>
          </w:divBdr>
        </w:div>
        <w:div w:id="832987625">
          <w:marLeft w:val="3330"/>
          <w:marRight w:val="0"/>
          <w:marTop w:val="0"/>
          <w:marBottom w:val="100"/>
          <w:divBdr>
            <w:top w:val="none" w:sz="0" w:space="0" w:color="auto"/>
            <w:left w:val="none" w:sz="0" w:space="0" w:color="auto"/>
            <w:bottom w:val="none" w:sz="0" w:space="0" w:color="auto"/>
            <w:right w:val="none" w:sz="0" w:space="0" w:color="auto"/>
          </w:divBdr>
        </w:div>
        <w:div w:id="1139109207">
          <w:marLeft w:val="3330"/>
          <w:marRight w:val="0"/>
          <w:marTop w:val="0"/>
          <w:marBottom w:val="100"/>
          <w:divBdr>
            <w:top w:val="none" w:sz="0" w:space="0" w:color="auto"/>
            <w:left w:val="none" w:sz="0" w:space="0" w:color="auto"/>
            <w:bottom w:val="none" w:sz="0" w:space="0" w:color="auto"/>
            <w:right w:val="none" w:sz="0" w:space="0" w:color="auto"/>
          </w:divBdr>
        </w:div>
        <w:div w:id="1332492105">
          <w:marLeft w:val="3330"/>
          <w:marRight w:val="0"/>
          <w:marTop w:val="0"/>
          <w:marBottom w:val="100"/>
          <w:divBdr>
            <w:top w:val="none" w:sz="0" w:space="0" w:color="auto"/>
            <w:left w:val="none" w:sz="0" w:space="0" w:color="auto"/>
            <w:bottom w:val="none" w:sz="0" w:space="0" w:color="auto"/>
            <w:right w:val="none" w:sz="0" w:space="0" w:color="auto"/>
          </w:divBdr>
        </w:div>
        <w:div w:id="1969162942">
          <w:marLeft w:val="3326"/>
          <w:marRight w:val="0"/>
          <w:marTop w:val="0"/>
          <w:marBottom w:val="100"/>
          <w:divBdr>
            <w:top w:val="none" w:sz="0" w:space="0" w:color="auto"/>
            <w:left w:val="none" w:sz="0" w:space="0" w:color="auto"/>
            <w:bottom w:val="none" w:sz="0" w:space="0" w:color="auto"/>
            <w:right w:val="none" w:sz="0" w:space="0" w:color="auto"/>
          </w:divBdr>
        </w:div>
        <w:div w:id="931428202">
          <w:marLeft w:val="3326"/>
          <w:marRight w:val="0"/>
          <w:marTop w:val="0"/>
          <w:marBottom w:val="100"/>
          <w:divBdr>
            <w:top w:val="none" w:sz="0" w:space="0" w:color="auto"/>
            <w:left w:val="none" w:sz="0" w:space="0" w:color="auto"/>
            <w:bottom w:val="none" w:sz="0" w:space="0" w:color="auto"/>
            <w:right w:val="none" w:sz="0" w:space="0" w:color="auto"/>
          </w:divBdr>
        </w:div>
        <w:div w:id="1159537709">
          <w:marLeft w:val="3326"/>
          <w:marRight w:val="0"/>
          <w:marTop w:val="0"/>
          <w:marBottom w:val="100"/>
          <w:divBdr>
            <w:top w:val="none" w:sz="0" w:space="0" w:color="auto"/>
            <w:left w:val="none" w:sz="0" w:space="0" w:color="auto"/>
            <w:bottom w:val="none" w:sz="0" w:space="0" w:color="auto"/>
            <w:right w:val="none" w:sz="0" w:space="0" w:color="auto"/>
          </w:divBdr>
        </w:div>
        <w:div w:id="1412511001">
          <w:marLeft w:val="3326"/>
          <w:marRight w:val="0"/>
          <w:marTop w:val="0"/>
          <w:marBottom w:val="100"/>
          <w:divBdr>
            <w:top w:val="none" w:sz="0" w:space="0" w:color="auto"/>
            <w:left w:val="none" w:sz="0" w:space="0" w:color="auto"/>
            <w:bottom w:val="none" w:sz="0" w:space="0" w:color="auto"/>
            <w:right w:val="none" w:sz="0" w:space="0" w:color="auto"/>
          </w:divBdr>
        </w:div>
        <w:div w:id="638656713">
          <w:marLeft w:val="3326"/>
          <w:marRight w:val="0"/>
          <w:marTop w:val="0"/>
          <w:marBottom w:val="100"/>
          <w:divBdr>
            <w:top w:val="none" w:sz="0" w:space="0" w:color="auto"/>
            <w:left w:val="none" w:sz="0" w:space="0" w:color="auto"/>
            <w:bottom w:val="none" w:sz="0" w:space="0" w:color="auto"/>
            <w:right w:val="none" w:sz="0" w:space="0" w:color="auto"/>
          </w:divBdr>
        </w:div>
        <w:div w:id="1489982838">
          <w:marLeft w:val="3326"/>
          <w:marRight w:val="0"/>
          <w:marTop w:val="0"/>
          <w:marBottom w:val="100"/>
          <w:divBdr>
            <w:top w:val="none" w:sz="0" w:space="0" w:color="auto"/>
            <w:left w:val="none" w:sz="0" w:space="0" w:color="auto"/>
            <w:bottom w:val="none" w:sz="0" w:space="0" w:color="auto"/>
            <w:right w:val="none" w:sz="0" w:space="0" w:color="auto"/>
          </w:divBdr>
        </w:div>
        <w:div w:id="1029181026">
          <w:marLeft w:val="3326"/>
          <w:marRight w:val="0"/>
          <w:marTop w:val="0"/>
          <w:marBottom w:val="100"/>
          <w:divBdr>
            <w:top w:val="none" w:sz="0" w:space="0" w:color="auto"/>
            <w:left w:val="none" w:sz="0" w:space="0" w:color="auto"/>
            <w:bottom w:val="none" w:sz="0" w:space="0" w:color="auto"/>
            <w:right w:val="none" w:sz="0" w:space="0" w:color="auto"/>
          </w:divBdr>
        </w:div>
        <w:div w:id="1481116939">
          <w:marLeft w:val="3326"/>
          <w:marRight w:val="0"/>
          <w:marTop w:val="0"/>
          <w:marBottom w:val="100"/>
          <w:divBdr>
            <w:top w:val="none" w:sz="0" w:space="0" w:color="auto"/>
            <w:left w:val="none" w:sz="0" w:space="0" w:color="auto"/>
            <w:bottom w:val="none" w:sz="0" w:space="0" w:color="auto"/>
            <w:right w:val="none" w:sz="0" w:space="0" w:color="auto"/>
          </w:divBdr>
        </w:div>
        <w:div w:id="1979139697">
          <w:marLeft w:val="3326"/>
          <w:marRight w:val="0"/>
          <w:marTop w:val="0"/>
          <w:marBottom w:val="100"/>
          <w:divBdr>
            <w:top w:val="none" w:sz="0" w:space="0" w:color="auto"/>
            <w:left w:val="none" w:sz="0" w:space="0" w:color="auto"/>
            <w:bottom w:val="none" w:sz="0" w:space="0" w:color="auto"/>
            <w:right w:val="none" w:sz="0" w:space="0" w:color="auto"/>
          </w:divBdr>
        </w:div>
        <w:div w:id="1959331778">
          <w:marLeft w:val="3326"/>
          <w:marRight w:val="0"/>
          <w:marTop w:val="0"/>
          <w:marBottom w:val="100"/>
          <w:divBdr>
            <w:top w:val="none" w:sz="0" w:space="0" w:color="auto"/>
            <w:left w:val="none" w:sz="0" w:space="0" w:color="auto"/>
            <w:bottom w:val="none" w:sz="0" w:space="0" w:color="auto"/>
            <w:right w:val="none" w:sz="0" w:space="0" w:color="auto"/>
          </w:divBdr>
        </w:div>
        <w:div w:id="373894728">
          <w:marLeft w:val="3326"/>
          <w:marRight w:val="0"/>
          <w:marTop w:val="0"/>
          <w:marBottom w:val="100"/>
          <w:divBdr>
            <w:top w:val="none" w:sz="0" w:space="0" w:color="auto"/>
            <w:left w:val="none" w:sz="0" w:space="0" w:color="auto"/>
            <w:bottom w:val="none" w:sz="0" w:space="0" w:color="auto"/>
            <w:right w:val="none" w:sz="0" w:space="0" w:color="auto"/>
          </w:divBdr>
        </w:div>
        <w:div w:id="157965028">
          <w:marLeft w:val="3326"/>
          <w:marRight w:val="0"/>
          <w:marTop w:val="0"/>
          <w:marBottom w:val="100"/>
          <w:divBdr>
            <w:top w:val="none" w:sz="0" w:space="0" w:color="auto"/>
            <w:left w:val="none" w:sz="0" w:space="0" w:color="auto"/>
            <w:bottom w:val="none" w:sz="0" w:space="0" w:color="auto"/>
            <w:right w:val="none" w:sz="0" w:space="0" w:color="auto"/>
          </w:divBdr>
        </w:div>
        <w:div w:id="299238350">
          <w:marLeft w:val="3326"/>
          <w:marRight w:val="0"/>
          <w:marTop w:val="0"/>
          <w:marBottom w:val="100"/>
          <w:divBdr>
            <w:top w:val="none" w:sz="0" w:space="0" w:color="auto"/>
            <w:left w:val="none" w:sz="0" w:space="0" w:color="auto"/>
            <w:bottom w:val="none" w:sz="0" w:space="0" w:color="auto"/>
            <w:right w:val="none" w:sz="0" w:space="0" w:color="auto"/>
          </w:divBdr>
        </w:div>
        <w:div w:id="2098624584">
          <w:marLeft w:val="3326"/>
          <w:marRight w:val="0"/>
          <w:marTop w:val="0"/>
          <w:marBottom w:val="100"/>
          <w:divBdr>
            <w:top w:val="none" w:sz="0" w:space="0" w:color="auto"/>
            <w:left w:val="none" w:sz="0" w:space="0" w:color="auto"/>
            <w:bottom w:val="none" w:sz="0" w:space="0" w:color="auto"/>
            <w:right w:val="none" w:sz="0" w:space="0" w:color="auto"/>
          </w:divBdr>
        </w:div>
        <w:div w:id="353920377">
          <w:marLeft w:val="3326"/>
          <w:marRight w:val="0"/>
          <w:marTop w:val="0"/>
          <w:marBottom w:val="100"/>
          <w:divBdr>
            <w:top w:val="none" w:sz="0" w:space="0" w:color="auto"/>
            <w:left w:val="none" w:sz="0" w:space="0" w:color="auto"/>
            <w:bottom w:val="none" w:sz="0" w:space="0" w:color="auto"/>
            <w:right w:val="none" w:sz="0" w:space="0" w:color="auto"/>
          </w:divBdr>
        </w:div>
        <w:div w:id="1781414036">
          <w:marLeft w:val="3326"/>
          <w:marRight w:val="0"/>
          <w:marTop w:val="0"/>
          <w:marBottom w:val="100"/>
          <w:divBdr>
            <w:top w:val="none" w:sz="0" w:space="0" w:color="auto"/>
            <w:left w:val="none" w:sz="0" w:space="0" w:color="auto"/>
            <w:bottom w:val="none" w:sz="0" w:space="0" w:color="auto"/>
            <w:right w:val="none" w:sz="0" w:space="0" w:color="auto"/>
          </w:divBdr>
        </w:div>
        <w:div w:id="709499903">
          <w:marLeft w:val="3326"/>
          <w:marRight w:val="0"/>
          <w:marTop w:val="0"/>
          <w:marBottom w:val="100"/>
          <w:divBdr>
            <w:top w:val="none" w:sz="0" w:space="0" w:color="auto"/>
            <w:left w:val="none" w:sz="0" w:space="0" w:color="auto"/>
            <w:bottom w:val="none" w:sz="0" w:space="0" w:color="auto"/>
            <w:right w:val="none" w:sz="0" w:space="0" w:color="auto"/>
          </w:divBdr>
        </w:div>
        <w:div w:id="321086424">
          <w:marLeft w:val="3326"/>
          <w:marRight w:val="0"/>
          <w:marTop w:val="0"/>
          <w:marBottom w:val="100"/>
          <w:divBdr>
            <w:top w:val="none" w:sz="0" w:space="0" w:color="auto"/>
            <w:left w:val="none" w:sz="0" w:space="0" w:color="auto"/>
            <w:bottom w:val="none" w:sz="0" w:space="0" w:color="auto"/>
            <w:right w:val="none" w:sz="0" w:space="0" w:color="auto"/>
          </w:divBdr>
        </w:div>
        <w:div w:id="150485404">
          <w:marLeft w:val="3326"/>
          <w:marRight w:val="0"/>
          <w:marTop w:val="0"/>
          <w:marBottom w:val="100"/>
          <w:divBdr>
            <w:top w:val="none" w:sz="0" w:space="0" w:color="auto"/>
            <w:left w:val="none" w:sz="0" w:space="0" w:color="auto"/>
            <w:bottom w:val="none" w:sz="0" w:space="0" w:color="auto"/>
            <w:right w:val="none" w:sz="0" w:space="0" w:color="auto"/>
          </w:divBdr>
        </w:div>
        <w:div w:id="767432477">
          <w:marLeft w:val="3326"/>
          <w:marRight w:val="0"/>
          <w:marTop w:val="0"/>
          <w:marBottom w:val="100"/>
          <w:divBdr>
            <w:top w:val="none" w:sz="0" w:space="0" w:color="auto"/>
            <w:left w:val="none" w:sz="0" w:space="0" w:color="auto"/>
            <w:bottom w:val="none" w:sz="0" w:space="0" w:color="auto"/>
            <w:right w:val="none" w:sz="0" w:space="0" w:color="auto"/>
          </w:divBdr>
        </w:div>
        <w:div w:id="855726432">
          <w:marLeft w:val="3326"/>
          <w:marRight w:val="0"/>
          <w:marTop w:val="0"/>
          <w:marBottom w:val="100"/>
          <w:divBdr>
            <w:top w:val="none" w:sz="0" w:space="0" w:color="auto"/>
            <w:left w:val="none" w:sz="0" w:space="0" w:color="auto"/>
            <w:bottom w:val="none" w:sz="0" w:space="0" w:color="auto"/>
            <w:right w:val="none" w:sz="0" w:space="0" w:color="auto"/>
          </w:divBdr>
        </w:div>
        <w:div w:id="1698653170">
          <w:marLeft w:val="3326"/>
          <w:marRight w:val="0"/>
          <w:marTop w:val="0"/>
          <w:marBottom w:val="100"/>
          <w:divBdr>
            <w:top w:val="none" w:sz="0" w:space="0" w:color="auto"/>
            <w:left w:val="none" w:sz="0" w:space="0" w:color="auto"/>
            <w:bottom w:val="none" w:sz="0" w:space="0" w:color="auto"/>
            <w:right w:val="none" w:sz="0" w:space="0" w:color="auto"/>
          </w:divBdr>
        </w:div>
        <w:div w:id="1483961273">
          <w:marLeft w:val="3326"/>
          <w:marRight w:val="0"/>
          <w:marTop w:val="0"/>
          <w:marBottom w:val="100"/>
          <w:divBdr>
            <w:top w:val="none" w:sz="0" w:space="0" w:color="auto"/>
            <w:left w:val="none" w:sz="0" w:space="0" w:color="auto"/>
            <w:bottom w:val="none" w:sz="0" w:space="0" w:color="auto"/>
            <w:right w:val="none" w:sz="0" w:space="0" w:color="auto"/>
          </w:divBdr>
        </w:div>
        <w:div w:id="518392024">
          <w:marLeft w:val="3326"/>
          <w:marRight w:val="0"/>
          <w:marTop w:val="0"/>
          <w:marBottom w:val="100"/>
          <w:divBdr>
            <w:top w:val="none" w:sz="0" w:space="0" w:color="auto"/>
            <w:left w:val="none" w:sz="0" w:space="0" w:color="auto"/>
            <w:bottom w:val="none" w:sz="0" w:space="0" w:color="auto"/>
            <w:right w:val="none" w:sz="0" w:space="0" w:color="auto"/>
          </w:divBdr>
        </w:div>
        <w:div w:id="1558976728">
          <w:marLeft w:val="3326"/>
          <w:marRight w:val="0"/>
          <w:marTop w:val="0"/>
          <w:marBottom w:val="100"/>
          <w:divBdr>
            <w:top w:val="none" w:sz="0" w:space="0" w:color="auto"/>
            <w:left w:val="none" w:sz="0" w:space="0" w:color="auto"/>
            <w:bottom w:val="none" w:sz="0" w:space="0" w:color="auto"/>
            <w:right w:val="none" w:sz="0" w:space="0" w:color="auto"/>
          </w:divBdr>
        </w:div>
        <w:div w:id="761413341">
          <w:marLeft w:val="3326"/>
          <w:marRight w:val="0"/>
          <w:marTop w:val="0"/>
          <w:marBottom w:val="100"/>
          <w:divBdr>
            <w:top w:val="none" w:sz="0" w:space="0" w:color="auto"/>
            <w:left w:val="none" w:sz="0" w:space="0" w:color="auto"/>
            <w:bottom w:val="none" w:sz="0" w:space="0" w:color="auto"/>
            <w:right w:val="none" w:sz="0" w:space="0" w:color="auto"/>
          </w:divBdr>
        </w:div>
        <w:div w:id="1122190946">
          <w:marLeft w:val="3326"/>
          <w:marRight w:val="0"/>
          <w:marTop w:val="0"/>
          <w:marBottom w:val="100"/>
          <w:divBdr>
            <w:top w:val="none" w:sz="0" w:space="0" w:color="auto"/>
            <w:left w:val="none" w:sz="0" w:space="0" w:color="auto"/>
            <w:bottom w:val="none" w:sz="0" w:space="0" w:color="auto"/>
            <w:right w:val="none" w:sz="0" w:space="0" w:color="auto"/>
          </w:divBdr>
        </w:div>
        <w:div w:id="1136723875">
          <w:marLeft w:val="3326"/>
          <w:marRight w:val="0"/>
          <w:marTop w:val="0"/>
          <w:marBottom w:val="100"/>
          <w:divBdr>
            <w:top w:val="none" w:sz="0" w:space="0" w:color="auto"/>
            <w:left w:val="none" w:sz="0" w:space="0" w:color="auto"/>
            <w:bottom w:val="none" w:sz="0" w:space="0" w:color="auto"/>
            <w:right w:val="none" w:sz="0" w:space="0" w:color="auto"/>
          </w:divBdr>
        </w:div>
        <w:div w:id="222372992">
          <w:marLeft w:val="3326"/>
          <w:marRight w:val="0"/>
          <w:marTop w:val="0"/>
          <w:marBottom w:val="100"/>
          <w:divBdr>
            <w:top w:val="none" w:sz="0" w:space="0" w:color="auto"/>
            <w:left w:val="none" w:sz="0" w:space="0" w:color="auto"/>
            <w:bottom w:val="none" w:sz="0" w:space="0" w:color="auto"/>
            <w:right w:val="none" w:sz="0" w:space="0" w:color="auto"/>
          </w:divBdr>
        </w:div>
        <w:div w:id="1696350783">
          <w:marLeft w:val="3326"/>
          <w:marRight w:val="0"/>
          <w:marTop w:val="0"/>
          <w:marBottom w:val="100"/>
          <w:divBdr>
            <w:top w:val="none" w:sz="0" w:space="0" w:color="auto"/>
            <w:left w:val="none" w:sz="0" w:space="0" w:color="auto"/>
            <w:bottom w:val="none" w:sz="0" w:space="0" w:color="auto"/>
            <w:right w:val="none" w:sz="0" w:space="0" w:color="auto"/>
          </w:divBdr>
        </w:div>
        <w:div w:id="2006668404">
          <w:marLeft w:val="3326"/>
          <w:marRight w:val="0"/>
          <w:marTop w:val="0"/>
          <w:marBottom w:val="100"/>
          <w:divBdr>
            <w:top w:val="none" w:sz="0" w:space="0" w:color="auto"/>
            <w:left w:val="none" w:sz="0" w:space="0" w:color="auto"/>
            <w:bottom w:val="none" w:sz="0" w:space="0" w:color="auto"/>
            <w:right w:val="none" w:sz="0" w:space="0" w:color="auto"/>
          </w:divBdr>
        </w:div>
        <w:div w:id="2071608169">
          <w:marLeft w:val="3326"/>
          <w:marRight w:val="0"/>
          <w:marTop w:val="0"/>
          <w:marBottom w:val="100"/>
          <w:divBdr>
            <w:top w:val="none" w:sz="0" w:space="0" w:color="auto"/>
            <w:left w:val="none" w:sz="0" w:space="0" w:color="auto"/>
            <w:bottom w:val="none" w:sz="0" w:space="0" w:color="auto"/>
            <w:right w:val="none" w:sz="0" w:space="0" w:color="auto"/>
          </w:divBdr>
        </w:div>
        <w:div w:id="1272663845">
          <w:marLeft w:val="3326"/>
          <w:marRight w:val="0"/>
          <w:marTop w:val="0"/>
          <w:marBottom w:val="100"/>
          <w:divBdr>
            <w:top w:val="none" w:sz="0" w:space="0" w:color="auto"/>
            <w:left w:val="none" w:sz="0" w:space="0" w:color="auto"/>
            <w:bottom w:val="none" w:sz="0" w:space="0" w:color="auto"/>
            <w:right w:val="none" w:sz="0" w:space="0" w:color="auto"/>
          </w:divBdr>
        </w:div>
        <w:div w:id="1531600579">
          <w:marLeft w:val="3326"/>
          <w:marRight w:val="0"/>
          <w:marTop w:val="0"/>
          <w:marBottom w:val="100"/>
          <w:divBdr>
            <w:top w:val="none" w:sz="0" w:space="0" w:color="auto"/>
            <w:left w:val="none" w:sz="0" w:space="0" w:color="auto"/>
            <w:bottom w:val="none" w:sz="0" w:space="0" w:color="auto"/>
            <w:right w:val="none" w:sz="0" w:space="0" w:color="auto"/>
          </w:divBdr>
        </w:div>
        <w:div w:id="2085487773">
          <w:marLeft w:val="3326"/>
          <w:marRight w:val="0"/>
          <w:marTop w:val="0"/>
          <w:marBottom w:val="100"/>
          <w:divBdr>
            <w:top w:val="none" w:sz="0" w:space="0" w:color="auto"/>
            <w:left w:val="none" w:sz="0" w:space="0" w:color="auto"/>
            <w:bottom w:val="none" w:sz="0" w:space="0" w:color="auto"/>
            <w:right w:val="none" w:sz="0" w:space="0" w:color="auto"/>
          </w:divBdr>
        </w:div>
        <w:div w:id="2140218856">
          <w:marLeft w:val="3326"/>
          <w:marRight w:val="0"/>
          <w:marTop w:val="0"/>
          <w:marBottom w:val="100"/>
          <w:divBdr>
            <w:top w:val="none" w:sz="0" w:space="0" w:color="auto"/>
            <w:left w:val="none" w:sz="0" w:space="0" w:color="auto"/>
            <w:bottom w:val="none" w:sz="0" w:space="0" w:color="auto"/>
            <w:right w:val="none" w:sz="0" w:space="0" w:color="auto"/>
          </w:divBdr>
        </w:div>
        <w:div w:id="1311136621">
          <w:marLeft w:val="3326"/>
          <w:marRight w:val="0"/>
          <w:marTop w:val="0"/>
          <w:marBottom w:val="100"/>
          <w:divBdr>
            <w:top w:val="none" w:sz="0" w:space="0" w:color="auto"/>
            <w:left w:val="none" w:sz="0" w:space="0" w:color="auto"/>
            <w:bottom w:val="none" w:sz="0" w:space="0" w:color="auto"/>
            <w:right w:val="none" w:sz="0" w:space="0" w:color="auto"/>
          </w:divBdr>
        </w:div>
        <w:div w:id="250965798">
          <w:marLeft w:val="3326"/>
          <w:marRight w:val="0"/>
          <w:marTop w:val="0"/>
          <w:marBottom w:val="100"/>
          <w:divBdr>
            <w:top w:val="none" w:sz="0" w:space="0" w:color="auto"/>
            <w:left w:val="none" w:sz="0" w:space="0" w:color="auto"/>
            <w:bottom w:val="none" w:sz="0" w:space="0" w:color="auto"/>
            <w:right w:val="none" w:sz="0" w:space="0" w:color="auto"/>
          </w:divBdr>
        </w:div>
        <w:div w:id="771315094">
          <w:marLeft w:val="3326"/>
          <w:marRight w:val="0"/>
          <w:marTop w:val="0"/>
          <w:marBottom w:val="100"/>
          <w:divBdr>
            <w:top w:val="none" w:sz="0" w:space="0" w:color="auto"/>
            <w:left w:val="none" w:sz="0" w:space="0" w:color="auto"/>
            <w:bottom w:val="none" w:sz="0" w:space="0" w:color="auto"/>
            <w:right w:val="none" w:sz="0" w:space="0" w:color="auto"/>
          </w:divBdr>
        </w:div>
        <w:div w:id="2051614254">
          <w:marLeft w:val="3326"/>
          <w:marRight w:val="0"/>
          <w:marTop w:val="0"/>
          <w:marBottom w:val="100"/>
          <w:divBdr>
            <w:top w:val="none" w:sz="0" w:space="0" w:color="auto"/>
            <w:left w:val="none" w:sz="0" w:space="0" w:color="auto"/>
            <w:bottom w:val="none" w:sz="0" w:space="0" w:color="auto"/>
            <w:right w:val="none" w:sz="0" w:space="0" w:color="auto"/>
          </w:divBdr>
        </w:div>
        <w:div w:id="1283729894">
          <w:marLeft w:val="3326"/>
          <w:marRight w:val="0"/>
          <w:marTop w:val="0"/>
          <w:marBottom w:val="100"/>
          <w:divBdr>
            <w:top w:val="none" w:sz="0" w:space="0" w:color="auto"/>
            <w:left w:val="none" w:sz="0" w:space="0" w:color="auto"/>
            <w:bottom w:val="none" w:sz="0" w:space="0" w:color="auto"/>
            <w:right w:val="none" w:sz="0" w:space="0" w:color="auto"/>
          </w:divBdr>
        </w:div>
        <w:div w:id="2022974837">
          <w:marLeft w:val="3326"/>
          <w:marRight w:val="0"/>
          <w:marTop w:val="0"/>
          <w:marBottom w:val="100"/>
          <w:divBdr>
            <w:top w:val="none" w:sz="0" w:space="0" w:color="auto"/>
            <w:left w:val="none" w:sz="0" w:space="0" w:color="auto"/>
            <w:bottom w:val="none" w:sz="0" w:space="0" w:color="auto"/>
            <w:right w:val="none" w:sz="0" w:space="0" w:color="auto"/>
          </w:divBdr>
        </w:div>
        <w:div w:id="506872681">
          <w:marLeft w:val="3326"/>
          <w:marRight w:val="0"/>
          <w:marTop w:val="0"/>
          <w:marBottom w:val="100"/>
          <w:divBdr>
            <w:top w:val="none" w:sz="0" w:space="0" w:color="auto"/>
            <w:left w:val="none" w:sz="0" w:space="0" w:color="auto"/>
            <w:bottom w:val="none" w:sz="0" w:space="0" w:color="auto"/>
            <w:right w:val="none" w:sz="0" w:space="0" w:color="auto"/>
          </w:divBdr>
        </w:div>
        <w:div w:id="793914237">
          <w:marLeft w:val="3326"/>
          <w:marRight w:val="0"/>
          <w:marTop w:val="0"/>
          <w:marBottom w:val="100"/>
          <w:divBdr>
            <w:top w:val="none" w:sz="0" w:space="0" w:color="auto"/>
            <w:left w:val="none" w:sz="0" w:space="0" w:color="auto"/>
            <w:bottom w:val="none" w:sz="0" w:space="0" w:color="auto"/>
            <w:right w:val="none" w:sz="0" w:space="0" w:color="auto"/>
          </w:divBdr>
        </w:div>
        <w:div w:id="1940091925">
          <w:marLeft w:val="3330"/>
          <w:marRight w:val="0"/>
          <w:marTop w:val="0"/>
          <w:marBottom w:val="100"/>
          <w:divBdr>
            <w:top w:val="none" w:sz="0" w:space="0" w:color="auto"/>
            <w:left w:val="none" w:sz="0" w:space="0" w:color="auto"/>
            <w:bottom w:val="none" w:sz="0" w:space="0" w:color="auto"/>
            <w:right w:val="none" w:sz="0" w:space="0" w:color="auto"/>
          </w:divBdr>
        </w:div>
        <w:div w:id="2008436982">
          <w:marLeft w:val="3330"/>
          <w:marRight w:val="0"/>
          <w:marTop w:val="0"/>
          <w:marBottom w:val="100"/>
          <w:divBdr>
            <w:top w:val="none" w:sz="0" w:space="0" w:color="auto"/>
            <w:left w:val="none" w:sz="0" w:space="0" w:color="auto"/>
            <w:bottom w:val="none" w:sz="0" w:space="0" w:color="auto"/>
            <w:right w:val="none" w:sz="0" w:space="0" w:color="auto"/>
          </w:divBdr>
        </w:div>
        <w:div w:id="262692847">
          <w:marLeft w:val="3330"/>
          <w:marRight w:val="0"/>
          <w:marTop w:val="0"/>
          <w:marBottom w:val="100"/>
          <w:divBdr>
            <w:top w:val="none" w:sz="0" w:space="0" w:color="auto"/>
            <w:left w:val="none" w:sz="0" w:space="0" w:color="auto"/>
            <w:bottom w:val="none" w:sz="0" w:space="0" w:color="auto"/>
            <w:right w:val="none" w:sz="0" w:space="0" w:color="auto"/>
          </w:divBdr>
        </w:div>
        <w:div w:id="153843867">
          <w:marLeft w:val="3330"/>
          <w:marRight w:val="0"/>
          <w:marTop w:val="0"/>
          <w:marBottom w:val="100"/>
          <w:divBdr>
            <w:top w:val="none" w:sz="0" w:space="0" w:color="auto"/>
            <w:left w:val="none" w:sz="0" w:space="0" w:color="auto"/>
            <w:bottom w:val="none" w:sz="0" w:space="0" w:color="auto"/>
            <w:right w:val="none" w:sz="0" w:space="0" w:color="auto"/>
          </w:divBdr>
        </w:div>
        <w:div w:id="290090331">
          <w:marLeft w:val="3330"/>
          <w:marRight w:val="0"/>
          <w:marTop w:val="0"/>
          <w:marBottom w:val="100"/>
          <w:divBdr>
            <w:top w:val="none" w:sz="0" w:space="0" w:color="auto"/>
            <w:left w:val="none" w:sz="0" w:space="0" w:color="auto"/>
            <w:bottom w:val="none" w:sz="0" w:space="0" w:color="auto"/>
            <w:right w:val="none" w:sz="0" w:space="0" w:color="auto"/>
          </w:divBdr>
        </w:div>
        <w:div w:id="1950113903">
          <w:marLeft w:val="3330"/>
          <w:marRight w:val="0"/>
          <w:marTop w:val="0"/>
          <w:marBottom w:val="100"/>
          <w:divBdr>
            <w:top w:val="none" w:sz="0" w:space="0" w:color="auto"/>
            <w:left w:val="none" w:sz="0" w:space="0" w:color="auto"/>
            <w:bottom w:val="none" w:sz="0" w:space="0" w:color="auto"/>
            <w:right w:val="none" w:sz="0" w:space="0" w:color="auto"/>
          </w:divBdr>
        </w:div>
        <w:div w:id="889421417">
          <w:marLeft w:val="3330"/>
          <w:marRight w:val="0"/>
          <w:marTop w:val="0"/>
          <w:marBottom w:val="100"/>
          <w:divBdr>
            <w:top w:val="none" w:sz="0" w:space="0" w:color="auto"/>
            <w:left w:val="none" w:sz="0" w:space="0" w:color="auto"/>
            <w:bottom w:val="none" w:sz="0" w:space="0" w:color="auto"/>
            <w:right w:val="none" w:sz="0" w:space="0" w:color="auto"/>
          </w:divBdr>
        </w:div>
        <w:div w:id="804127665">
          <w:marLeft w:val="3330"/>
          <w:marRight w:val="0"/>
          <w:marTop w:val="0"/>
          <w:marBottom w:val="100"/>
          <w:divBdr>
            <w:top w:val="none" w:sz="0" w:space="0" w:color="auto"/>
            <w:left w:val="none" w:sz="0" w:space="0" w:color="auto"/>
            <w:bottom w:val="none" w:sz="0" w:space="0" w:color="auto"/>
            <w:right w:val="none" w:sz="0" w:space="0" w:color="auto"/>
          </w:divBdr>
        </w:div>
        <w:div w:id="653872230">
          <w:marLeft w:val="3330"/>
          <w:marRight w:val="0"/>
          <w:marTop w:val="0"/>
          <w:marBottom w:val="100"/>
          <w:divBdr>
            <w:top w:val="none" w:sz="0" w:space="0" w:color="auto"/>
            <w:left w:val="none" w:sz="0" w:space="0" w:color="auto"/>
            <w:bottom w:val="none" w:sz="0" w:space="0" w:color="auto"/>
            <w:right w:val="none" w:sz="0" w:space="0" w:color="auto"/>
          </w:divBdr>
        </w:div>
        <w:div w:id="382141801">
          <w:marLeft w:val="3330"/>
          <w:marRight w:val="0"/>
          <w:marTop w:val="0"/>
          <w:marBottom w:val="100"/>
          <w:divBdr>
            <w:top w:val="none" w:sz="0" w:space="0" w:color="auto"/>
            <w:left w:val="none" w:sz="0" w:space="0" w:color="auto"/>
            <w:bottom w:val="none" w:sz="0" w:space="0" w:color="auto"/>
            <w:right w:val="none" w:sz="0" w:space="0" w:color="auto"/>
          </w:divBdr>
        </w:div>
        <w:div w:id="280695209">
          <w:marLeft w:val="3330"/>
          <w:marRight w:val="0"/>
          <w:marTop w:val="0"/>
          <w:marBottom w:val="100"/>
          <w:divBdr>
            <w:top w:val="none" w:sz="0" w:space="0" w:color="auto"/>
            <w:left w:val="none" w:sz="0" w:space="0" w:color="auto"/>
            <w:bottom w:val="none" w:sz="0" w:space="0" w:color="auto"/>
            <w:right w:val="none" w:sz="0" w:space="0" w:color="auto"/>
          </w:divBdr>
        </w:div>
        <w:div w:id="184758200">
          <w:marLeft w:val="3330"/>
          <w:marRight w:val="0"/>
          <w:marTop w:val="0"/>
          <w:marBottom w:val="100"/>
          <w:divBdr>
            <w:top w:val="none" w:sz="0" w:space="0" w:color="auto"/>
            <w:left w:val="none" w:sz="0" w:space="0" w:color="auto"/>
            <w:bottom w:val="none" w:sz="0" w:space="0" w:color="auto"/>
            <w:right w:val="none" w:sz="0" w:space="0" w:color="auto"/>
          </w:divBdr>
        </w:div>
        <w:div w:id="731201657">
          <w:marLeft w:val="3330"/>
          <w:marRight w:val="0"/>
          <w:marTop w:val="0"/>
          <w:marBottom w:val="100"/>
          <w:divBdr>
            <w:top w:val="none" w:sz="0" w:space="0" w:color="auto"/>
            <w:left w:val="none" w:sz="0" w:space="0" w:color="auto"/>
            <w:bottom w:val="none" w:sz="0" w:space="0" w:color="auto"/>
            <w:right w:val="none" w:sz="0" w:space="0" w:color="auto"/>
          </w:divBdr>
        </w:div>
        <w:div w:id="114258925">
          <w:marLeft w:val="3330"/>
          <w:marRight w:val="0"/>
          <w:marTop w:val="0"/>
          <w:marBottom w:val="100"/>
          <w:divBdr>
            <w:top w:val="none" w:sz="0" w:space="0" w:color="auto"/>
            <w:left w:val="none" w:sz="0" w:space="0" w:color="auto"/>
            <w:bottom w:val="none" w:sz="0" w:space="0" w:color="auto"/>
            <w:right w:val="none" w:sz="0" w:space="0" w:color="auto"/>
          </w:divBdr>
        </w:div>
        <w:div w:id="1726948396">
          <w:marLeft w:val="3330"/>
          <w:marRight w:val="0"/>
          <w:marTop w:val="0"/>
          <w:marBottom w:val="100"/>
          <w:divBdr>
            <w:top w:val="none" w:sz="0" w:space="0" w:color="auto"/>
            <w:left w:val="none" w:sz="0" w:space="0" w:color="auto"/>
            <w:bottom w:val="none" w:sz="0" w:space="0" w:color="auto"/>
            <w:right w:val="none" w:sz="0" w:space="0" w:color="auto"/>
          </w:divBdr>
        </w:div>
        <w:div w:id="1294630004">
          <w:marLeft w:val="3330"/>
          <w:marRight w:val="0"/>
          <w:marTop w:val="0"/>
          <w:marBottom w:val="100"/>
          <w:divBdr>
            <w:top w:val="none" w:sz="0" w:space="0" w:color="auto"/>
            <w:left w:val="none" w:sz="0" w:space="0" w:color="auto"/>
            <w:bottom w:val="none" w:sz="0" w:space="0" w:color="auto"/>
            <w:right w:val="none" w:sz="0" w:space="0" w:color="auto"/>
          </w:divBdr>
        </w:div>
        <w:div w:id="372967543">
          <w:marLeft w:val="3330"/>
          <w:marRight w:val="0"/>
          <w:marTop w:val="0"/>
          <w:marBottom w:val="100"/>
          <w:divBdr>
            <w:top w:val="none" w:sz="0" w:space="0" w:color="auto"/>
            <w:left w:val="none" w:sz="0" w:space="0" w:color="auto"/>
            <w:bottom w:val="none" w:sz="0" w:space="0" w:color="auto"/>
            <w:right w:val="none" w:sz="0" w:space="0" w:color="auto"/>
          </w:divBdr>
        </w:div>
        <w:div w:id="1504592669">
          <w:marLeft w:val="3326"/>
          <w:marRight w:val="0"/>
          <w:marTop w:val="0"/>
          <w:marBottom w:val="100"/>
          <w:divBdr>
            <w:top w:val="none" w:sz="0" w:space="0" w:color="auto"/>
            <w:left w:val="none" w:sz="0" w:space="0" w:color="auto"/>
            <w:bottom w:val="none" w:sz="0" w:space="0" w:color="auto"/>
            <w:right w:val="none" w:sz="0" w:space="0" w:color="auto"/>
          </w:divBdr>
        </w:div>
        <w:div w:id="1546527604">
          <w:marLeft w:val="3326"/>
          <w:marRight w:val="0"/>
          <w:marTop w:val="0"/>
          <w:marBottom w:val="100"/>
          <w:divBdr>
            <w:top w:val="none" w:sz="0" w:space="0" w:color="auto"/>
            <w:left w:val="none" w:sz="0" w:space="0" w:color="auto"/>
            <w:bottom w:val="none" w:sz="0" w:space="0" w:color="auto"/>
            <w:right w:val="none" w:sz="0" w:space="0" w:color="auto"/>
          </w:divBdr>
        </w:div>
        <w:div w:id="617830602">
          <w:marLeft w:val="3326"/>
          <w:marRight w:val="0"/>
          <w:marTop w:val="0"/>
          <w:marBottom w:val="100"/>
          <w:divBdr>
            <w:top w:val="none" w:sz="0" w:space="0" w:color="auto"/>
            <w:left w:val="none" w:sz="0" w:space="0" w:color="auto"/>
            <w:bottom w:val="none" w:sz="0" w:space="0" w:color="auto"/>
            <w:right w:val="none" w:sz="0" w:space="0" w:color="auto"/>
          </w:divBdr>
        </w:div>
        <w:div w:id="1679692511">
          <w:marLeft w:val="3326"/>
          <w:marRight w:val="0"/>
          <w:marTop w:val="0"/>
          <w:marBottom w:val="100"/>
          <w:divBdr>
            <w:top w:val="none" w:sz="0" w:space="0" w:color="auto"/>
            <w:left w:val="none" w:sz="0" w:space="0" w:color="auto"/>
            <w:bottom w:val="none" w:sz="0" w:space="0" w:color="auto"/>
            <w:right w:val="none" w:sz="0" w:space="0" w:color="auto"/>
          </w:divBdr>
        </w:div>
        <w:div w:id="2014529722">
          <w:marLeft w:val="3326"/>
          <w:marRight w:val="0"/>
          <w:marTop w:val="0"/>
          <w:marBottom w:val="100"/>
          <w:divBdr>
            <w:top w:val="none" w:sz="0" w:space="0" w:color="auto"/>
            <w:left w:val="none" w:sz="0" w:space="0" w:color="auto"/>
            <w:bottom w:val="none" w:sz="0" w:space="0" w:color="auto"/>
            <w:right w:val="none" w:sz="0" w:space="0" w:color="auto"/>
          </w:divBdr>
        </w:div>
        <w:div w:id="478422560">
          <w:marLeft w:val="3326"/>
          <w:marRight w:val="0"/>
          <w:marTop w:val="0"/>
          <w:marBottom w:val="100"/>
          <w:divBdr>
            <w:top w:val="none" w:sz="0" w:space="0" w:color="auto"/>
            <w:left w:val="none" w:sz="0" w:space="0" w:color="auto"/>
            <w:bottom w:val="none" w:sz="0" w:space="0" w:color="auto"/>
            <w:right w:val="none" w:sz="0" w:space="0" w:color="auto"/>
          </w:divBdr>
        </w:div>
        <w:div w:id="596257304">
          <w:marLeft w:val="3326"/>
          <w:marRight w:val="0"/>
          <w:marTop w:val="0"/>
          <w:marBottom w:val="100"/>
          <w:divBdr>
            <w:top w:val="none" w:sz="0" w:space="0" w:color="auto"/>
            <w:left w:val="none" w:sz="0" w:space="0" w:color="auto"/>
            <w:bottom w:val="none" w:sz="0" w:space="0" w:color="auto"/>
            <w:right w:val="none" w:sz="0" w:space="0" w:color="auto"/>
          </w:divBdr>
        </w:div>
        <w:div w:id="1762606362">
          <w:marLeft w:val="3326"/>
          <w:marRight w:val="0"/>
          <w:marTop w:val="0"/>
          <w:marBottom w:val="100"/>
          <w:divBdr>
            <w:top w:val="none" w:sz="0" w:space="0" w:color="auto"/>
            <w:left w:val="none" w:sz="0" w:space="0" w:color="auto"/>
            <w:bottom w:val="none" w:sz="0" w:space="0" w:color="auto"/>
            <w:right w:val="none" w:sz="0" w:space="0" w:color="auto"/>
          </w:divBdr>
        </w:div>
        <w:div w:id="683364931">
          <w:marLeft w:val="3326"/>
          <w:marRight w:val="0"/>
          <w:marTop w:val="0"/>
          <w:marBottom w:val="100"/>
          <w:divBdr>
            <w:top w:val="none" w:sz="0" w:space="0" w:color="auto"/>
            <w:left w:val="none" w:sz="0" w:space="0" w:color="auto"/>
            <w:bottom w:val="none" w:sz="0" w:space="0" w:color="auto"/>
            <w:right w:val="none" w:sz="0" w:space="0" w:color="auto"/>
          </w:divBdr>
        </w:div>
        <w:div w:id="75826391">
          <w:marLeft w:val="3326"/>
          <w:marRight w:val="0"/>
          <w:marTop w:val="0"/>
          <w:marBottom w:val="100"/>
          <w:divBdr>
            <w:top w:val="none" w:sz="0" w:space="0" w:color="auto"/>
            <w:left w:val="none" w:sz="0" w:space="0" w:color="auto"/>
            <w:bottom w:val="none" w:sz="0" w:space="0" w:color="auto"/>
            <w:right w:val="none" w:sz="0" w:space="0" w:color="auto"/>
          </w:divBdr>
        </w:div>
        <w:div w:id="947934237">
          <w:marLeft w:val="3326"/>
          <w:marRight w:val="0"/>
          <w:marTop w:val="0"/>
          <w:marBottom w:val="100"/>
          <w:divBdr>
            <w:top w:val="none" w:sz="0" w:space="0" w:color="auto"/>
            <w:left w:val="none" w:sz="0" w:space="0" w:color="auto"/>
            <w:bottom w:val="none" w:sz="0" w:space="0" w:color="auto"/>
            <w:right w:val="none" w:sz="0" w:space="0" w:color="auto"/>
          </w:divBdr>
        </w:div>
        <w:div w:id="34160870">
          <w:marLeft w:val="3326"/>
          <w:marRight w:val="0"/>
          <w:marTop w:val="0"/>
          <w:marBottom w:val="100"/>
          <w:divBdr>
            <w:top w:val="none" w:sz="0" w:space="0" w:color="auto"/>
            <w:left w:val="none" w:sz="0" w:space="0" w:color="auto"/>
            <w:bottom w:val="none" w:sz="0" w:space="0" w:color="auto"/>
            <w:right w:val="none" w:sz="0" w:space="0" w:color="auto"/>
          </w:divBdr>
        </w:div>
        <w:div w:id="1700857733">
          <w:marLeft w:val="3326"/>
          <w:marRight w:val="0"/>
          <w:marTop w:val="0"/>
          <w:marBottom w:val="100"/>
          <w:divBdr>
            <w:top w:val="none" w:sz="0" w:space="0" w:color="auto"/>
            <w:left w:val="none" w:sz="0" w:space="0" w:color="auto"/>
            <w:bottom w:val="none" w:sz="0" w:space="0" w:color="auto"/>
            <w:right w:val="none" w:sz="0" w:space="0" w:color="auto"/>
          </w:divBdr>
        </w:div>
        <w:div w:id="219050410">
          <w:marLeft w:val="3326"/>
          <w:marRight w:val="0"/>
          <w:marTop w:val="0"/>
          <w:marBottom w:val="100"/>
          <w:divBdr>
            <w:top w:val="none" w:sz="0" w:space="0" w:color="auto"/>
            <w:left w:val="none" w:sz="0" w:space="0" w:color="auto"/>
            <w:bottom w:val="none" w:sz="0" w:space="0" w:color="auto"/>
            <w:right w:val="none" w:sz="0" w:space="0" w:color="auto"/>
          </w:divBdr>
        </w:div>
        <w:div w:id="1112480417">
          <w:marLeft w:val="3326"/>
          <w:marRight w:val="0"/>
          <w:marTop w:val="0"/>
          <w:marBottom w:val="100"/>
          <w:divBdr>
            <w:top w:val="none" w:sz="0" w:space="0" w:color="auto"/>
            <w:left w:val="none" w:sz="0" w:space="0" w:color="auto"/>
            <w:bottom w:val="none" w:sz="0" w:space="0" w:color="auto"/>
            <w:right w:val="none" w:sz="0" w:space="0" w:color="auto"/>
          </w:divBdr>
        </w:div>
        <w:div w:id="344602149">
          <w:marLeft w:val="3326"/>
          <w:marRight w:val="0"/>
          <w:marTop w:val="0"/>
          <w:marBottom w:val="100"/>
          <w:divBdr>
            <w:top w:val="none" w:sz="0" w:space="0" w:color="auto"/>
            <w:left w:val="none" w:sz="0" w:space="0" w:color="auto"/>
            <w:bottom w:val="none" w:sz="0" w:space="0" w:color="auto"/>
            <w:right w:val="none" w:sz="0" w:space="0" w:color="auto"/>
          </w:divBdr>
        </w:div>
        <w:div w:id="997881861">
          <w:marLeft w:val="3326"/>
          <w:marRight w:val="0"/>
          <w:marTop w:val="0"/>
          <w:marBottom w:val="100"/>
          <w:divBdr>
            <w:top w:val="none" w:sz="0" w:space="0" w:color="auto"/>
            <w:left w:val="none" w:sz="0" w:space="0" w:color="auto"/>
            <w:bottom w:val="none" w:sz="0" w:space="0" w:color="auto"/>
            <w:right w:val="none" w:sz="0" w:space="0" w:color="auto"/>
          </w:divBdr>
        </w:div>
        <w:div w:id="353189721">
          <w:marLeft w:val="3326"/>
          <w:marRight w:val="0"/>
          <w:marTop w:val="0"/>
          <w:marBottom w:val="100"/>
          <w:divBdr>
            <w:top w:val="none" w:sz="0" w:space="0" w:color="auto"/>
            <w:left w:val="none" w:sz="0" w:space="0" w:color="auto"/>
            <w:bottom w:val="none" w:sz="0" w:space="0" w:color="auto"/>
            <w:right w:val="none" w:sz="0" w:space="0" w:color="auto"/>
          </w:divBdr>
        </w:div>
        <w:div w:id="1291941310">
          <w:marLeft w:val="3326"/>
          <w:marRight w:val="0"/>
          <w:marTop w:val="0"/>
          <w:marBottom w:val="100"/>
          <w:divBdr>
            <w:top w:val="none" w:sz="0" w:space="0" w:color="auto"/>
            <w:left w:val="none" w:sz="0" w:space="0" w:color="auto"/>
            <w:bottom w:val="none" w:sz="0" w:space="0" w:color="auto"/>
            <w:right w:val="none" w:sz="0" w:space="0" w:color="auto"/>
          </w:divBdr>
        </w:div>
        <w:div w:id="336662849">
          <w:marLeft w:val="3326"/>
          <w:marRight w:val="0"/>
          <w:marTop w:val="0"/>
          <w:marBottom w:val="100"/>
          <w:divBdr>
            <w:top w:val="none" w:sz="0" w:space="0" w:color="auto"/>
            <w:left w:val="none" w:sz="0" w:space="0" w:color="auto"/>
            <w:bottom w:val="none" w:sz="0" w:space="0" w:color="auto"/>
            <w:right w:val="none" w:sz="0" w:space="0" w:color="auto"/>
          </w:divBdr>
        </w:div>
        <w:div w:id="1974630735">
          <w:marLeft w:val="3326"/>
          <w:marRight w:val="0"/>
          <w:marTop w:val="0"/>
          <w:marBottom w:val="100"/>
          <w:divBdr>
            <w:top w:val="none" w:sz="0" w:space="0" w:color="auto"/>
            <w:left w:val="none" w:sz="0" w:space="0" w:color="auto"/>
            <w:bottom w:val="none" w:sz="0" w:space="0" w:color="auto"/>
            <w:right w:val="none" w:sz="0" w:space="0" w:color="auto"/>
          </w:divBdr>
        </w:div>
        <w:div w:id="1994336108">
          <w:marLeft w:val="3326"/>
          <w:marRight w:val="0"/>
          <w:marTop w:val="0"/>
          <w:marBottom w:val="100"/>
          <w:divBdr>
            <w:top w:val="none" w:sz="0" w:space="0" w:color="auto"/>
            <w:left w:val="none" w:sz="0" w:space="0" w:color="auto"/>
            <w:bottom w:val="none" w:sz="0" w:space="0" w:color="auto"/>
            <w:right w:val="none" w:sz="0" w:space="0" w:color="auto"/>
          </w:divBdr>
        </w:div>
        <w:div w:id="2064136213">
          <w:marLeft w:val="3326"/>
          <w:marRight w:val="0"/>
          <w:marTop w:val="0"/>
          <w:marBottom w:val="100"/>
          <w:divBdr>
            <w:top w:val="none" w:sz="0" w:space="0" w:color="auto"/>
            <w:left w:val="none" w:sz="0" w:space="0" w:color="auto"/>
            <w:bottom w:val="none" w:sz="0" w:space="0" w:color="auto"/>
            <w:right w:val="none" w:sz="0" w:space="0" w:color="auto"/>
          </w:divBdr>
        </w:div>
        <w:div w:id="261959965">
          <w:marLeft w:val="3326"/>
          <w:marRight w:val="0"/>
          <w:marTop w:val="0"/>
          <w:marBottom w:val="100"/>
          <w:divBdr>
            <w:top w:val="none" w:sz="0" w:space="0" w:color="auto"/>
            <w:left w:val="none" w:sz="0" w:space="0" w:color="auto"/>
            <w:bottom w:val="none" w:sz="0" w:space="0" w:color="auto"/>
            <w:right w:val="none" w:sz="0" w:space="0" w:color="auto"/>
          </w:divBdr>
        </w:div>
        <w:div w:id="1010835829">
          <w:marLeft w:val="3326"/>
          <w:marRight w:val="0"/>
          <w:marTop w:val="0"/>
          <w:marBottom w:val="100"/>
          <w:divBdr>
            <w:top w:val="none" w:sz="0" w:space="0" w:color="auto"/>
            <w:left w:val="none" w:sz="0" w:space="0" w:color="auto"/>
            <w:bottom w:val="none" w:sz="0" w:space="0" w:color="auto"/>
            <w:right w:val="none" w:sz="0" w:space="0" w:color="auto"/>
          </w:divBdr>
        </w:div>
        <w:div w:id="633674995">
          <w:marLeft w:val="3326"/>
          <w:marRight w:val="0"/>
          <w:marTop w:val="0"/>
          <w:marBottom w:val="100"/>
          <w:divBdr>
            <w:top w:val="none" w:sz="0" w:space="0" w:color="auto"/>
            <w:left w:val="none" w:sz="0" w:space="0" w:color="auto"/>
            <w:bottom w:val="none" w:sz="0" w:space="0" w:color="auto"/>
            <w:right w:val="none" w:sz="0" w:space="0" w:color="auto"/>
          </w:divBdr>
        </w:div>
        <w:div w:id="762729667">
          <w:marLeft w:val="3326"/>
          <w:marRight w:val="0"/>
          <w:marTop w:val="0"/>
          <w:marBottom w:val="100"/>
          <w:divBdr>
            <w:top w:val="none" w:sz="0" w:space="0" w:color="auto"/>
            <w:left w:val="none" w:sz="0" w:space="0" w:color="auto"/>
            <w:bottom w:val="none" w:sz="0" w:space="0" w:color="auto"/>
            <w:right w:val="none" w:sz="0" w:space="0" w:color="auto"/>
          </w:divBdr>
        </w:div>
        <w:div w:id="1381637298">
          <w:marLeft w:val="3326"/>
          <w:marRight w:val="0"/>
          <w:marTop w:val="0"/>
          <w:marBottom w:val="100"/>
          <w:divBdr>
            <w:top w:val="none" w:sz="0" w:space="0" w:color="auto"/>
            <w:left w:val="none" w:sz="0" w:space="0" w:color="auto"/>
            <w:bottom w:val="none" w:sz="0" w:space="0" w:color="auto"/>
            <w:right w:val="none" w:sz="0" w:space="0" w:color="auto"/>
          </w:divBdr>
        </w:div>
        <w:div w:id="1891116520">
          <w:marLeft w:val="3326"/>
          <w:marRight w:val="0"/>
          <w:marTop w:val="0"/>
          <w:marBottom w:val="100"/>
          <w:divBdr>
            <w:top w:val="none" w:sz="0" w:space="0" w:color="auto"/>
            <w:left w:val="none" w:sz="0" w:space="0" w:color="auto"/>
            <w:bottom w:val="none" w:sz="0" w:space="0" w:color="auto"/>
            <w:right w:val="none" w:sz="0" w:space="0" w:color="auto"/>
          </w:divBdr>
        </w:div>
        <w:div w:id="1001155365">
          <w:marLeft w:val="3326"/>
          <w:marRight w:val="0"/>
          <w:marTop w:val="0"/>
          <w:marBottom w:val="100"/>
          <w:divBdr>
            <w:top w:val="none" w:sz="0" w:space="0" w:color="auto"/>
            <w:left w:val="none" w:sz="0" w:space="0" w:color="auto"/>
            <w:bottom w:val="none" w:sz="0" w:space="0" w:color="auto"/>
            <w:right w:val="none" w:sz="0" w:space="0" w:color="auto"/>
          </w:divBdr>
        </w:div>
        <w:div w:id="224026688">
          <w:marLeft w:val="3326"/>
          <w:marRight w:val="0"/>
          <w:marTop w:val="0"/>
          <w:marBottom w:val="100"/>
          <w:divBdr>
            <w:top w:val="none" w:sz="0" w:space="0" w:color="auto"/>
            <w:left w:val="none" w:sz="0" w:space="0" w:color="auto"/>
            <w:bottom w:val="none" w:sz="0" w:space="0" w:color="auto"/>
            <w:right w:val="none" w:sz="0" w:space="0" w:color="auto"/>
          </w:divBdr>
        </w:div>
        <w:div w:id="283269750">
          <w:marLeft w:val="3326"/>
          <w:marRight w:val="0"/>
          <w:marTop w:val="0"/>
          <w:marBottom w:val="100"/>
          <w:divBdr>
            <w:top w:val="none" w:sz="0" w:space="0" w:color="auto"/>
            <w:left w:val="none" w:sz="0" w:space="0" w:color="auto"/>
            <w:bottom w:val="none" w:sz="0" w:space="0" w:color="auto"/>
            <w:right w:val="none" w:sz="0" w:space="0" w:color="auto"/>
          </w:divBdr>
        </w:div>
        <w:div w:id="89470104">
          <w:marLeft w:val="3326"/>
          <w:marRight w:val="0"/>
          <w:marTop w:val="0"/>
          <w:marBottom w:val="100"/>
          <w:divBdr>
            <w:top w:val="none" w:sz="0" w:space="0" w:color="auto"/>
            <w:left w:val="none" w:sz="0" w:space="0" w:color="auto"/>
            <w:bottom w:val="none" w:sz="0" w:space="0" w:color="auto"/>
            <w:right w:val="none" w:sz="0" w:space="0" w:color="auto"/>
          </w:divBdr>
        </w:div>
        <w:div w:id="1220290099">
          <w:marLeft w:val="3326"/>
          <w:marRight w:val="0"/>
          <w:marTop w:val="0"/>
          <w:marBottom w:val="100"/>
          <w:divBdr>
            <w:top w:val="none" w:sz="0" w:space="0" w:color="auto"/>
            <w:left w:val="none" w:sz="0" w:space="0" w:color="auto"/>
            <w:bottom w:val="none" w:sz="0" w:space="0" w:color="auto"/>
            <w:right w:val="none" w:sz="0" w:space="0" w:color="auto"/>
          </w:divBdr>
        </w:div>
        <w:div w:id="2000039579">
          <w:marLeft w:val="3326"/>
          <w:marRight w:val="0"/>
          <w:marTop w:val="0"/>
          <w:marBottom w:val="100"/>
          <w:divBdr>
            <w:top w:val="none" w:sz="0" w:space="0" w:color="auto"/>
            <w:left w:val="none" w:sz="0" w:space="0" w:color="auto"/>
            <w:bottom w:val="none" w:sz="0" w:space="0" w:color="auto"/>
            <w:right w:val="none" w:sz="0" w:space="0" w:color="auto"/>
          </w:divBdr>
        </w:div>
        <w:div w:id="104035149">
          <w:marLeft w:val="3326"/>
          <w:marRight w:val="0"/>
          <w:marTop w:val="0"/>
          <w:marBottom w:val="100"/>
          <w:divBdr>
            <w:top w:val="none" w:sz="0" w:space="0" w:color="auto"/>
            <w:left w:val="none" w:sz="0" w:space="0" w:color="auto"/>
            <w:bottom w:val="none" w:sz="0" w:space="0" w:color="auto"/>
            <w:right w:val="none" w:sz="0" w:space="0" w:color="auto"/>
          </w:divBdr>
        </w:div>
        <w:div w:id="1905751342">
          <w:marLeft w:val="3326"/>
          <w:marRight w:val="0"/>
          <w:marTop w:val="0"/>
          <w:marBottom w:val="100"/>
          <w:divBdr>
            <w:top w:val="none" w:sz="0" w:space="0" w:color="auto"/>
            <w:left w:val="none" w:sz="0" w:space="0" w:color="auto"/>
            <w:bottom w:val="none" w:sz="0" w:space="0" w:color="auto"/>
            <w:right w:val="none" w:sz="0" w:space="0" w:color="auto"/>
          </w:divBdr>
        </w:div>
        <w:div w:id="384715419">
          <w:marLeft w:val="3326"/>
          <w:marRight w:val="0"/>
          <w:marTop w:val="0"/>
          <w:marBottom w:val="100"/>
          <w:divBdr>
            <w:top w:val="none" w:sz="0" w:space="0" w:color="auto"/>
            <w:left w:val="none" w:sz="0" w:space="0" w:color="auto"/>
            <w:bottom w:val="none" w:sz="0" w:space="0" w:color="auto"/>
            <w:right w:val="none" w:sz="0" w:space="0" w:color="auto"/>
          </w:divBdr>
        </w:div>
        <w:div w:id="781145617">
          <w:marLeft w:val="3326"/>
          <w:marRight w:val="0"/>
          <w:marTop w:val="0"/>
          <w:marBottom w:val="100"/>
          <w:divBdr>
            <w:top w:val="none" w:sz="0" w:space="0" w:color="auto"/>
            <w:left w:val="none" w:sz="0" w:space="0" w:color="auto"/>
            <w:bottom w:val="none" w:sz="0" w:space="0" w:color="auto"/>
            <w:right w:val="none" w:sz="0" w:space="0" w:color="auto"/>
          </w:divBdr>
        </w:div>
        <w:div w:id="1612979480">
          <w:marLeft w:val="3326"/>
          <w:marRight w:val="0"/>
          <w:marTop w:val="0"/>
          <w:marBottom w:val="100"/>
          <w:divBdr>
            <w:top w:val="none" w:sz="0" w:space="0" w:color="auto"/>
            <w:left w:val="none" w:sz="0" w:space="0" w:color="auto"/>
            <w:bottom w:val="none" w:sz="0" w:space="0" w:color="auto"/>
            <w:right w:val="none" w:sz="0" w:space="0" w:color="auto"/>
          </w:divBdr>
        </w:div>
        <w:div w:id="691951935">
          <w:marLeft w:val="3330"/>
          <w:marRight w:val="0"/>
          <w:marTop w:val="0"/>
          <w:marBottom w:val="100"/>
          <w:divBdr>
            <w:top w:val="none" w:sz="0" w:space="0" w:color="auto"/>
            <w:left w:val="none" w:sz="0" w:space="0" w:color="auto"/>
            <w:bottom w:val="none" w:sz="0" w:space="0" w:color="auto"/>
            <w:right w:val="none" w:sz="0" w:space="0" w:color="auto"/>
          </w:divBdr>
        </w:div>
        <w:div w:id="1837573893">
          <w:marLeft w:val="3330"/>
          <w:marRight w:val="0"/>
          <w:marTop w:val="0"/>
          <w:marBottom w:val="100"/>
          <w:divBdr>
            <w:top w:val="none" w:sz="0" w:space="0" w:color="auto"/>
            <w:left w:val="none" w:sz="0" w:space="0" w:color="auto"/>
            <w:bottom w:val="none" w:sz="0" w:space="0" w:color="auto"/>
            <w:right w:val="none" w:sz="0" w:space="0" w:color="auto"/>
          </w:divBdr>
        </w:div>
        <w:div w:id="155610175">
          <w:marLeft w:val="3330"/>
          <w:marRight w:val="0"/>
          <w:marTop w:val="0"/>
          <w:marBottom w:val="100"/>
          <w:divBdr>
            <w:top w:val="none" w:sz="0" w:space="0" w:color="auto"/>
            <w:left w:val="none" w:sz="0" w:space="0" w:color="auto"/>
            <w:bottom w:val="none" w:sz="0" w:space="0" w:color="auto"/>
            <w:right w:val="none" w:sz="0" w:space="0" w:color="auto"/>
          </w:divBdr>
        </w:div>
        <w:div w:id="1451819067">
          <w:marLeft w:val="3330"/>
          <w:marRight w:val="0"/>
          <w:marTop w:val="0"/>
          <w:marBottom w:val="100"/>
          <w:divBdr>
            <w:top w:val="none" w:sz="0" w:space="0" w:color="auto"/>
            <w:left w:val="none" w:sz="0" w:space="0" w:color="auto"/>
            <w:bottom w:val="none" w:sz="0" w:space="0" w:color="auto"/>
            <w:right w:val="none" w:sz="0" w:space="0" w:color="auto"/>
          </w:divBdr>
        </w:div>
        <w:div w:id="1538086553">
          <w:marLeft w:val="3330"/>
          <w:marRight w:val="0"/>
          <w:marTop w:val="0"/>
          <w:marBottom w:val="100"/>
          <w:divBdr>
            <w:top w:val="none" w:sz="0" w:space="0" w:color="auto"/>
            <w:left w:val="none" w:sz="0" w:space="0" w:color="auto"/>
            <w:bottom w:val="none" w:sz="0" w:space="0" w:color="auto"/>
            <w:right w:val="none" w:sz="0" w:space="0" w:color="auto"/>
          </w:divBdr>
        </w:div>
        <w:div w:id="1319263845">
          <w:marLeft w:val="3330"/>
          <w:marRight w:val="0"/>
          <w:marTop w:val="0"/>
          <w:marBottom w:val="100"/>
          <w:divBdr>
            <w:top w:val="none" w:sz="0" w:space="0" w:color="auto"/>
            <w:left w:val="none" w:sz="0" w:space="0" w:color="auto"/>
            <w:bottom w:val="none" w:sz="0" w:space="0" w:color="auto"/>
            <w:right w:val="none" w:sz="0" w:space="0" w:color="auto"/>
          </w:divBdr>
        </w:div>
        <w:div w:id="1781222567">
          <w:marLeft w:val="3330"/>
          <w:marRight w:val="0"/>
          <w:marTop w:val="0"/>
          <w:marBottom w:val="100"/>
          <w:divBdr>
            <w:top w:val="none" w:sz="0" w:space="0" w:color="auto"/>
            <w:left w:val="none" w:sz="0" w:space="0" w:color="auto"/>
            <w:bottom w:val="none" w:sz="0" w:space="0" w:color="auto"/>
            <w:right w:val="none" w:sz="0" w:space="0" w:color="auto"/>
          </w:divBdr>
        </w:div>
        <w:div w:id="1316647570">
          <w:marLeft w:val="3330"/>
          <w:marRight w:val="0"/>
          <w:marTop w:val="0"/>
          <w:marBottom w:val="100"/>
          <w:divBdr>
            <w:top w:val="none" w:sz="0" w:space="0" w:color="auto"/>
            <w:left w:val="none" w:sz="0" w:space="0" w:color="auto"/>
            <w:bottom w:val="none" w:sz="0" w:space="0" w:color="auto"/>
            <w:right w:val="none" w:sz="0" w:space="0" w:color="auto"/>
          </w:divBdr>
        </w:div>
        <w:div w:id="1805733598">
          <w:marLeft w:val="3330"/>
          <w:marRight w:val="0"/>
          <w:marTop w:val="0"/>
          <w:marBottom w:val="100"/>
          <w:divBdr>
            <w:top w:val="none" w:sz="0" w:space="0" w:color="auto"/>
            <w:left w:val="none" w:sz="0" w:space="0" w:color="auto"/>
            <w:bottom w:val="none" w:sz="0" w:space="0" w:color="auto"/>
            <w:right w:val="none" w:sz="0" w:space="0" w:color="auto"/>
          </w:divBdr>
        </w:div>
        <w:div w:id="1011688977">
          <w:marLeft w:val="3330"/>
          <w:marRight w:val="0"/>
          <w:marTop w:val="0"/>
          <w:marBottom w:val="100"/>
          <w:divBdr>
            <w:top w:val="none" w:sz="0" w:space="0" w:color="auto"/>
            <w:left w:val="none" w:sz="0" w:space="0" w:color="auto"/>
            <w:bottom w:val="none" w:sz="0" w:space="0" w:color="auto"/>
            <w:right w:val="none" w:sz="0" w:space="0" w:color="auto"/>
          </w:divBdr>
        </w:div>
        <w:div w:id="8680413">
          <w:marLeft w:val="3330"/>
          <w:marRight w:val="0"/>
          <w:marTop w:val="0"/>
          <w:marBottom w:val="100"/>
          <w:divBdr>
            <w:top w:val="none" w:sz="0" w:space="0" w:color="auto"/>
            <w:left w:val="none" w:sz="0" w:space="0" w:color="auto"/>
            <w:bottom w:val="none" w:sz="0" w:space="0" w:color="auto"/>
            <w:right w:val="none" w:sz="0" w:space="0" w:color="auto"/>
          </w:divBdr>
        </w:div>
        <w:div w:id="313146431">
          <w:marLeft w:val="3330"/>
          <w:marRight w:val="0"/>
          <w:marTop w:val="0"/>
          <w:marBottom w:val="100"/>
          <w:divBdr>
            <w:top w:val="none" w:sz="0" w:space="0" w:color="auto"/>
            <w:left w:val="none" w:sz="0" w:space="0" w:color="auto"/>
            <w:bottom w:val="none" w:sz="0" w:space="0" w:color="auto"/>
            <w:right w:val="none" w:sz="0" w:space="0" w:color="auto"/>
          </w:divBdr>
        </w:div>
        <w:div w:id="1773744470">
          <w:marLeft w:val="3330"/>
          <w:marRight w:val="0"/>
          <w:marTop w:val="0"/>
          <w:marBottom w:val="100"/>
          <w:divBdr>
            <w:top w:val="none" w:sz="0" w:space="0" w:color="auto"/>
            <w:left w:val="none" w:sz="0" w:space="0" w:color="auto"/>
            <w:bottom w:val="none" w:sz="0" w:space="0" w:color="auto"/>
            <w:right w:val="none" w:sz="0" w:space="0" w:color="auto"/>
          </w:divBdr>
        </w:div>
        <w:div w:id="1268461465">
          <w:marLeft w:val="3330"/>
          <w:marRight w:val="0"/>
          <w:marTop w:val="0"/>
          <w:marBottom w:val="100"/>
          <w:divBdr>
            <w:top w:val="none" w:sz="0" w:space="0" w:color="auto"/>
            <w:left w:val="none" w:sz="0" w:space="0" w:color="auto"/>
            <w:bottom w:val="none" w:sz="0" w:space="0" w:color="auto"/>
            <w:right w:val="none" w:sz="0" w:space="0" w:color="auto"/>
          </w:divBdr>
        </w:div>
        <w:div w:id="98570164">
          <w:marLeft w:val="3330"/>
          <w:marRight w:val="0"/>
          <w:marTop w:val="0"/>
          <w:marBottom w:val="100"/>
          <w:divBdr>
            <w:top w:val="none" w:sz="0" w:space="0" w:color="auto"/>
            <w:left w:val="none" w:sz="0" w:space="0" w:color="auto"/>
            <w:bottom w:val="none" w:sz="0" w:space="0" w:color="auto"/>
            <w:right w:val="none" w:sz="0" w:space="0" w:color="auto"/>
          </w:divBdr>
        </w:div>
        <w:div w:id="1924414552">
          <w:marLeft w:val="3330"/>
          <w:marRight w:val="0"/>
          <w:marTop w:val="0"/>
          <w:marBottom w:val="100"/>
          <w:divBdr>
            <w:top w:val="none" w:sz="0" w:space="0" w:color="auto"/>
            <w:left w:val="none" w:sz="0" w:space="0" w:color="auto"/>
            <w:bottom w:val="none" w:sz="0" w:space="0" w:color="auto"/>
            <w:right w:val="none" w:sz="0" w:space="0" w:color="auto"/>
          </w:divBdr>
        </w:div>
        <w:div w:id="233012235">
          <w:marLeft w:val="3330"/>
          <w:marRight w:val="0"/>
          <w:marTop w:val="0"/>
          <w:marBottom w:val="100"/>
          <w:divBdr>
            <w:top w:val="none" w:sz="0" w:space="0" w:color="auto"/>
            <w:left w:val="none" w:sz="0" w:space="0" w:color="auto"/>
            <w:bottom w:val="none" w:sz="0" w:space="0" w:color="auto"/>
            <w:right w:val="none" w:sz="0" w:space="0" w:color="auto"/>
          </w:divBdr>
        </w:div>
        <w:div w:id="1705403421">
          <w:marLeft w:val="3330"/>
          <w:marRight w:val="0"/>
          <w:marTop w:val="0"/>
          <w:marBottom w:val="100"/>
          <w:divBdr>
            <w:top w:val="none" w:sz="0" w:space="0" w:color="auto"/>
            <w:left w:val="none" w:sz="0" w:space="0" w:color="auto"/>
            <w:bottom w:val="none" w:sz="0" w:space="0" w:color="auto"/>
            <w:right w:val="none" w:sz="0" w:space="0" w:color="auto"/>
          </w:divBdr>
        </w:div>
        <w:div w:id="1063329603">
          <w:marLeft w:val="3330"/>
          <w:marRight w:val="0"/>
          <w:marTop w:val="0"/>
          <w:marBottom w:val="100"/>
          <w:divBdr>
            <w:top w:val="none" w:sz="0" w:space="0" w:color="auto"/>
            <w:left w:val="none" w:sz="0" w:space="0" w:color="auto"/>
            <w:bottom w:val="none" w:sz="0" w:space="0" w:color="auto"/>
            <w:right w:val="none" w:sz="0" w:space="0" w:color="auto"/>
          </w:divBdr>
        </w:div>
        <w:div w:id="1735545838">
          <w:marLeft w:val="3330"/>
          <w:marRight w:val="0"/>
          <w:marTop w:val="0"/>
          <w:marBottom w:val="100"/>
          <w:divBdr>
            <w:top w:val="none" w:sz="0" w:space="0" w:color="auto"/>
            <w:left w:val="none" w:sz="0" w:space="0" w:color="auto"/>
            <w:bottom w:val="none" w:sz="0" w:space="0" w:color="auto"/>
            <w:right w:val="none" w:sz="0" w:space="0" w:color="auto"/>
          </w:divBdr>
        </w:div>
        <w:div w:id="83840829">
          <w:marLeft w:val="3330"/>
          <w:marRight w:val="0"/>
          <w:marTop w:val="0"/>
          <w:marBottom w:val="100"/>
          <w:divBdr>
            <w:top w:val="none" w:sz="0" w:space="0" w:color="auto"/>
            <w:left w:val="none" w:sz="0" w:space="0" w:color="auto"/>
            <w:bottom w:val="none" w:sz="0" w:space="0" w:color="auto"/>
            <w:right w:val="none" w:sz="0" w:space="0" w:color="auto"/>
          </w:divBdr>
        </w:div>
        <w:div w:id="2089501211">
          <w:marLeft w:val="3330"/>
          <w:marRight w:val="0"/>
          <w:marTop w:val="0"/>
          <w:marBottom w:val="100"/>
          <w:divBdr>
            <w:top w:val="none" w:sz="0" w:space="0" w:color="auto"/>
            <w:left w:val="none" w:sz="0" w:space="0" w:color="auto"/>
            <w:bottom w:val="none" w:sz="0" w:space="0" w:color="auto"/>
            <w:right w:val="none" w:sz="0" w:space="0" w:color="auto"/>
          </w:divBdr>
        </w:div>
        <w:div w:id="265424646">
          <w:marLeft w:val="3330"/>
          <w:marRight w:val="0"/>
          <w:marTop w:val="0"/>
          <w:marBottom w:val="100"/>
          <w:divBdr>
            <w:top w:val="none" w:sz="0" w:space="0" w:color="auto"/>
            <w:left w:val="none" w:sz="0" w:space="0" w:color="auto"/>
            <w:bottom w:val="none" w:sz="0" w:space="0" w:color="auto"/>
            <w:right w:val="none" w:sz="0" w:space="0" w:color="auto"/>
          </w:divBdr>
        </w:div>
        <w:div w:id="1958829582">
          <w:marLeft w:val="3330"/>
          <w:marRight w:val="0"/>
          <w:marTop w:val="0"/>
          <w:marBottom w:val="100"/>
          <w:divBdr>
            <w:top w:val="none" w:sz="0" w:space="0" w:color="auto"/>
            <w:left w:val="none" w:sz="0" w:space="0" w:color="auto"/>
            <w:bottom w:val="none" w:sz="0" w:space="0" w:color="auto"/>
            <w:right w:val="none" w:sz="0" w:space="0" w:color="auto"/>
          </w:divBdr>
        </w:div>
        <w:div w:id="1377003396">
          <w:marLeft w:val="3330"/>
          <w:marRight w:val="0"/>
          <w:marTop w:val="0"/>
          <w:marBottom w:val="100"/>
          <w:divBdr>
            <w:top w:val="none" w:sz="0" w:space="0" w:color="auto"/>
            <w:left w:val="none" w:sz="0" w:space="0" w:color="auto"/>
            <w:bottom w:val="none" w:sz="0" w:space="0" w:color="auto"/>
            <w:right w:val="none" w:sz="0" w:space="0" w:color="auto"/>
          </w:divBdr>
        </w:div>
        <w:div w:id="1757357739">
          <w:marLeft w:val="3330"/>
          <w:marRight w:val="0"/>
          <w:marTop w:val="0"/>
          <w:marBottom w:val="100"/>
          <w:divBdr>
            <w:top w:val="none" w:sz="0" w:space="0" w:color="auto"/>
            <w:left w:val="none" w:sz="0" w:space="0" w:color="auto"/>
            <w:bottom w:val="none" w:sz="0" w:space="0" w:color="auto"/>
            <w:right w:val="none" w:sz="0" w:space="0" w:color="auto"/>
          </w:divBdr>
        </w:div>
        <w:div w:id="198206172">
          <w:marLeft w:val="3330"/>
          <w:marRight w:val="0"/>
          <w:marTop w:val="0"/>
          <w:marBottom w:val="100"/>
          <w:divBdr>
            <w:top w:val="none" w:sz="0" w:space="0" w:color="auto"/>
            <w:left w:val="none" w:sz="0" w:space="0" w:color="auto"/>
            <w:bottom w:val="none" w:sz="0" w:space="0" w:color="auto"/>
            <w:right w:val="none" w:sz="0" w:space="0" w:color="auto"/>
          </w:divBdr>
        </w:div>
        <w:div w:id="1091851839">
          <w:marLeft w:val="3330"/>
          <w:marRight w:val="0"/>
          <w:marTop w:val="0"/>
          <w:marBottom w:val="100"/>
          <w:divBdr>
            <w:top w:val="none" w:sz="0" w:space="0" w:color="auto"/>
            <w:left w:val="none" w:sz="0" w:space="0" w:color="auto"/>
            <w:bottom w:val="none" w:sz="0" w:space="0" w:color="auto"/>
            <w:right w:val="none" w:sz="0" w:space="0" w:color="auto"/>
          </w:divBdr>
        </w:div>
        <w:div w:id="1416394729">
          <w:marLeft w:val="3330"/>
          <w:marRight w:val="0"/>
          <w:marTop w:val="0"/>
          <w:marBottom w:val="100"/>
          <w:divBdr>
            <w:top w:val="none" w:sz="0" w:space="0" w:color="auto"/>
            <w:left w:val="none" w:sz="0" w:space="0" w:color="auto"/>
            <w:bottom w:val="none" w:sz="0" w:space="0" w:color="auto"/>
            <w:right w:val="none" w:sz="0" w:space="0" w:color="auto"/>
          </w:divBdr>
        </w:div>
        <w:div w:id="1515654020">
          <w:marLeft w:val="3330"/>
          <w:marRight w:val="0"/>
          <w:marTop w:val="0"/>
          <w:marBottom w:val="100"/>
          <w:divBdr>
            <w:top w:val="none" w:sz="0" w:space="0" w:color="auto"/>
            <w:left w:val="none" w:sz="0" w:space="0" w:color="auto"/>
            <w:bottom w:val="none" w:sz="0" w:space="0" w:color="auto"/>
            <w:right w:val="none" w:sz="0" w:space="0" w:color="auto"/>
          </w:divBdr>
        </w:div>
        <w:div w:id="1210267099">
          <w:marLeft w:val="3330"/>
          <w:marRight w:val="0"/>
          <w:marTop w:val="0"/>
          <w:marBottom w:val="100"/>
          <w:divBdr>
            <w:top w:val="none" w:sz="0" w:space="0" w:color="auto"/>
            <w:left w:val="none" w:sz="0" w:space="0" w:color="auto"/>
            <w:bottom w:val="none" w:sz="0" w:space="0" w:color="auto"/>
            <w:right w:val="none" w:sz="0" w:space="0" w:color="auto"/>
          </w:divBdr>
        </w:div>
        <w:div w:id="884409421">
          <w:marLeft w:val="3330"/>
          <w:marRight w:val="0"/>
          <w:marTop w:val="0"/>
          <w:marBottom w:val="100"/>
          <w:divBdr>
            <w:top w:val="none" w:sz="0" w:space="0" w:color="auto"/>
            <w:left w:val="none" w:sz="0" w:space="0" w:color="auto"/>
            <w:bottom w:val="none" w:sz="0" w:space="0" w:color="auto"/>
            <w:right w:val="none" w:sz="0" w:space="0" w:color="auto"/>
          </w:divBdr>
        </w:div>
        <w:div w:id="1948191275">
          <w:marLeft w:val="0"/>
          <w:marRight w:val="0"/>
          <w:marTop w:val="0"/>
          <w:marBottom w:val="100"/>
          <w:divBdr>
            <w:top w:val="none" w:sz="0" w:space="0" w:color="auto"/>
            <w:left w:val="none" w:sz="0" w:space="0" w:color="auto"/>
            <w:bottom w:val="none" w:sz="0" w:space="0" w:color="auto"/>
            <w:right w:val="none" w:sz="0" w:space="0" w:color="auto"/>
          </w:divBdr>
        </w:div>
        <w:div w:id="308436692">
          <w:marLeft w:val="0"/>
          <w:marRight w:val="0"/>
          <w:marTop w:val="0"/>
          <w:marBottom w:val="100"/>
          <w:divBdr>
            <w:top w:val="none" w:sz="0" w:space="0" w:color="auto"/>
            <w:left w:val="none" w:sz="0" w:space="0" w:color="auto"/>
            <w:bottom w:val="none" w:sz="0" w:space="0" w:color="auto"/>
            <w:right w:val="none" w:sz="0" w:space="0" w:color="auto"/>
          </w:divBdr>
        </w:div>
      </w:divsChild>
    </w:div>
    <w:div w:id="1162741744">
      <w:bodyDiv w:val="1"/>
      <w:marLeft w:val="0"/>
      <w:marRight w:val="0"/>
      <w:marTop w:val="0"/>
      <w:marBottom w:val="0"/>
      <w:divBdr>
        <w:top w:val="none" w:sz="0" w:space="0" w:color="auto"/>
        <w:left w:val="none" w:sz="0" w:space="0" w:color="auto"/>
        <w:bottom w:val="none" w:sz="0" w:space="0" w:color="auto"/>
        <w:right w:val="none" w:sz="0" w:space="0" w:color="auto"/>
      </w:divBdr>
      <w:divsChild>
        <w:div w:id="1918205650">
          <w:marLeft w:val="0"/>
          <w:marRight w:val="0"/>
          <w:marTop w:val="101"/>
          <w:marBottom w:val="101"/>
          <w:divBdr>
            <w:top w:val="none" w:sz="0" w:space="0" w:color="auto"/>
            <w:left w:val="none" w:sz="0" w:space="0" w:color="auto"/>
            <w:bottom w:val="none" w:sz="0" w:space="0" w:color="auto"/>
            <w:right w:val="none" w:sz="0" w:space="0" w:color="auto"/>
          </w:divBdr>
        </w:div>
        <w:div w:id="1892227523">
          <w:marLeft w:val="0"/>
          <w:marRight w:val="0"/>
          <w:marTop w:val="0"/>
          <w:marBottom w:val="101"/>
          <w:divBdr>
            <w:top w:val="none" w:sz="0" w:space="0" w:color="auto"/>
            <w:left w:val="none" w:sz="0" w:space="0" w:color="auto"/>
            <w:bottom w:val="none" w:sz="0" w:space="0" w:color="auto"/>
            <w:right w:val="none" w:sz="0" w:space="0" w:color="auto"/>
          </w:divBdr>
        </w:div>
        <w:div w:id="1787772727">
          <w:marLeft w:val="0"/>
          <w:marRight w:val="0"/>
          <w:marTop w:val="0"/>
          <w:marBottom w:val="101"/>
          <w:divBdr>
            <w:top w:val="none" w:sz="0" w:space="0" w:color="auto"/>
            <w:left w:val="none" w:sz="0" w:space="0" w:color="auto"/>
            <w:bottom w:val="none" w:sz="0" w:space="0" w:color="auto"/>
            <w:right w:val="none" w:sz="0" w:space="0" w:color="auto"/>
          </w:divBdr>
        </w:div>
        <w:div w:id="1176773624">
          <w:marLeft w:val="396"/>
          <w:marRight w:val="0"/>
          <w:marTop w:val="0"/>
          <w:marBottom w:val="101"/>
          <w:divBdr>
            <w:top w:val="none" w:sz="0" w:space="0" w:color="auto"/>
            <w:left w:val="none" w:sz="0" w:space="0" w:color="auto"/>
            <w:bottom w:val="none" w:sz="0" w:space="0" w:color="auto"/>
            <w:right w:val="none" w:sz="0" w:space="0" w:color="auto"/>
          </w:divBdr>
        </w:div>
        <w:div w:id="2124377522">
          <w:marLeft w:val="396"/>
          <w:marRight w:val="0"/>
          <w:marTop w:val="0"/>
          <w:marBottom w:val="101"/>
          <w:divBdr>
            <w:top w:val="none" w:sz="0" w:space="0" w:color="auto"/>
            <w:left w:val="none" w:sz="0" w:space="0" w:color="auto"/>
            <w:bottom w:val="none" w:sz="0" w:space="0" w:color="auto"/>
            <w:right w:val="none" w:sz="0" w:space="0" w:color="auto"/>
          </w:divBdr>
        </w:div>
        <w:div w:id="1797987961">
          <w:marLeft w:val="396"/>
          <w:marRight w:val="0"/>
          <w:marTop w:val="0"/>
          <w:marBottom w:val="101"/>
          <w:divBdr>
            <w:top w:val="none" w:sz="0" w:space="0" w:color="auto"/>
            <w:left w:val="none" w:sz="0" w:space="0" w:color="auto"/>
            <w:bottom w:val="none" w:sz="0" w:space="0" w:color="auto"/>
            <w:right w:val="none" w:sz="0" w:space="0" w:color="auto"/>
          </w:divBdr>
        </w:div>
        <w:div w:id="306857804">
          <w:marLeft w:val="756"/>
          <w:marRight w:val="0"/>
          <w:marTop w:val="0"/>
          <w:marBottom w:val="101"/>
          <w:divBdr>
            <w:top w:val="none" w:sz="0" w:space="0" w:color="auto"/>
            <w:left w:val="none" w:sz="0" w:space="0" w:color="auto"/>
            <w:bottom w:val="none" w:sz="0" w:space="0" w:color="auto"/>
            <w:right w:val="none" w:sz="0" w:space="0" w:color="auto"/>
          </w:divBdr>
        </w:div>
        <w:div w:id="196241554">
          <w:marLeft w:val="315"/>
          <w:marRight w:val="0"/>
          <w:marTop w:val="0"/>
          <w:marBottom w:val="101"/>
          <w:divBdr>
            <w:top w:val="single" w:sz="6" w:space="0" w:color="000000"/>
            <w:left w:val="none" w:sz="0" w:space="0" w:color="auto"/>
            <w:bottom w:val="single" w:sz="6" w:space="0" w:color="000000"/>
            <w:right w:val="none" w:sz="0" w:space="0" w:color="auto"/>
          </w:divBdr>
        </w:div>
        <w:div w:id="1423259355">
          <w:marLeft w:val="0"/>
          <w:marRight w:val="0"/>
          <w:marTop w:val="0"/>
          <w:marBottom w:val="101"/>
          <w:divBdr>
            <w:top w:val="none" w:sz="0" w:space="0" w:color="auto"/>
            <w:left w:val="none" w:sz="0" w:space="0" w:color="auto"/>
            <w:bottom w:val="none" w:sz="0" w:space="0" w:color="auto"/>
            <w:right w:val="none" w:sz="0" w:space="0" w:color="auto"/>
          </w:divBdr>
        </w:div>
        <w:div w:id="257256875">
          <w:marLeft w:val="0"/>
          <w:marRight w:val="0"/>
          <w:marTop w:val="40"/>
          <w:marBottom w:val="40"/>
          <w:divBdr>
            <w:top w:val="none" w:sz="0" w:space="0" w:color="auto"/>
            <w:left w:val="none" w:sz="0" w:space="0" w:color="auto"/>
            <w:bottom w:val="none" w:sz="0" w:space="0" w:color="auto"/>
            <w:right w:val="none" w:sz="0" w:space="0" w:color="auto"/>
          </w:divBdr>
        </w:div>
        <w:div w:id="1538659949">
          <w:marLeft w:val="0"/>
          <w:marRight w:val="0"/>
          <w:marTop w:val="40"/>
          <w:marBottom w:val="40"/>
          <w:divBdr>
            <w:top w:val="none" w:sz="0" w:space="0" w:color="auto"/>
            <w:left w:val="none" w:sz="0" w:space="0" w:color="auto"/>
            <w:bottom w:val="none" w:sz="0" w:space="0" w:color="auto"/>
            <w:right w:val="none" w:sz="0" w:space="0" w:color="auto"/>
          </w:divBdr>
        </w:div>
        <w:div w:id="1435663725">
          <w:marLeft w:val="0"/>
          <w:marRight w:val="0"/>
          <w:marTop w:val="40"/>
          <w:marBottom w:val="40"/>
          <w:divBdr>
            <w:top w:val="none" w:sz="0" w:space="0" w:color="auto"/>
            <w:left w:val="none" w:sz="0" w:space="0" w:color="auto"/>
            <w:bottom w:val="none" w:sz="0" w:space="0" w:color="auto"/>
            <w:right w:val="none" w:sz="0" w:space="0" w:color="auto"/>
          </w:divBdr>
        </w:div>
        <w:div w:id="1615356657">
          <w:marLeft w:val="0"/>
          <w:marRight w:val="0"/>
          <w:marTop w:val="40"/>
          <w:marBottom w:val="40"/>
          <w:divBdr>
            <w:top w:val="none" w:sz="0" w:space="0" w:color="auto"/>
            <w:left w:val="none" w:sz="0" w:space="0" w:color="auto"/>
            <w:bottom w:val="none" w:sz="0" w:space="0" w:color="auto"/>
            <w:right w:val="none" w:sz="0" w:space="0" w:color="auto"/>
          </w:divBdr>
        </w:div>
        <w:div w:id="1649632177">
          <w:marLeft w:val="0"/>
          <w:marRight w:val="0"/>
          <w:marTop w:val="40"/>
          <w:marBottom w:val="40"/>
          <w:divBdr>
            <w:top w:val="none" w:sz="0" w:space="0" w:color="auto"/>
            <w:left w:val="none" w:sz="0" w:space="0" w:color="auto"/>
            <w:bottom w:val="none" w:sz="0" w:space="0" w:color="auto"/>
            <w:right w:val="none" w:sz="0" w:space="0" w:color="auto"/>
          </w:divBdr>
        </w:div>
        <w:div w:id="598567253">
          <w:marLeft w:val="0"/>
          <w:marRight w:val="0"/>
          <w:marTop w:val="40"/>
          <w:marBottom w:val="40"/>
          <w:divBdr>
            <w:top w:val="none" w:sz="0" w:space="0" w:color="auto"/>
            <w:left w:val="none" w:sz="0" w:space="0" w:color="auto"/>
            <w:bottom w:val="none" w:sz="0" w:space="0" w:color="auto"/>
            <w:right w:val="none" w:sz="0" w:space="0" w:color="auto"/>
          </w:divBdr>
        </w:div>
        <w:div w:id="217672238">
          <w:marLeft w:val="0"/>
          <w:marRight w:val="0"/>
          <w:marTop w:val="40"/>
          <w:marBottom w:val="40"/>
          <w:divBdr>
            <w:top w:val="none" w:sz="0" w:space="0" w:color="auto"/>
            <w:left w:val="none" w:sz="0" w:space="0" w:color="auto"/>
            <w:bottom w:val="none" w:sz="0" w:space="0" w:color="auto"/>
            <w:right w:val="none" w:sz="0" w:space="0" w:color="auto"/>
          </w:divBdr>
        </w:div>
        <w:div w:id="361058877">
          <w:marLeft w:val="0"/>
          <w:marRight w:val="0"/>
          <w:marTop w:val="40"/>
          <w:marBottom w:val="40"/>
          <w:divBdr>
            <w:top w:val="none" w:sz="0" w:space="0" w:color="auto"/>
            <w:left w:val="none" w:sz="0" w:space="0" w:color="auto"/>
            <w:bottom w:val="none" w:sz="0" w:space="0" w:color="auto"/>
            <w:right w:val="none" w:sz="0" w:space="0" w:color="auto"/>
          </w:divBdr>
        </w:div>
        <w:div w:id="546911528">
          <w:marLeft w:val="0"/>
          <w:marRight w:val="593"/>
          <w:marTop w:val="40"/>
          <w:marBottom w:val="40"/>
          <w:divBdr>
            <w:top w:val="none" w:sz="0" w:space="0" w:color="auto"/>
            <w:left w:val="none" w:sz="0" w:space="0" w:color="auto"/>
            <w:bottom w:val="none" w:sz="0" w:space="0" w:color="auto"/>
            <w:right w:val="none" w:sz="0" w:space="0" w:color="auto"/>
          </w:divBdr>
        </w:div>
        <w:div w:id="1610047072">
          <w:marLeft w:val="0"/>
          <w:marRight w:val="662"/>
          <w:marTop w:val="40"/>
          <w:marBottom w:val="40"/>
          <w:divBdr>
            <w:top w:val="none" w:sz="0" w:space="0" w:color="auto"/>
            <w:left w:val="none" w:sz="0" w:space="0" w:color="auto"/>
            <w:bottom w:val="none" w:sz="0" w:space="0" w:color="auto"/>
            <w:right w:val="none" w:sz="0" w:space="0" w:color="auto"/>
          </w:divBdr>
        </w:div>
        <w:div w:id="499854475">
          <w:marLeft w:val="0"/>
          <w:marRight w:val="636"/>
          <w:marTop w:val="40"/>
          <w:marBottom w:val="40"/>
          <w:divBdr>
            <w:top w:val="none" w:sz="0" w:space="0" w:color="auto"/>
            <w:left w:val="none" w:sz="0" w:space="0" w:color="auto"/>
            <w:bottom w:val="none" w:sz="0" w:space="0" w:color="auto"/>
            <w:right w:val="none" w:sz="0" w:space="0" w:color="auto"/>
          </w:divBdr>
        </w:div>
        <w:div w:id="1969780642">
          <w:marLeft w:val="0"/>
          <w:marRight w:val="886"/>
          <w:marTop w:val="40"/>
          <w:marBottom w:val="40"/>
          <w:divBdr>
            <w:top w:val="none" w:sz="0" w:space="0" w:color="auto"/>
            <w:left w:val="none" w:sz="0" w:space="0" w:color="auto"/>
            <w:bottom w:val="none" w:sz="0" w:space="0" w:color="auto"/>
            <w:right w:val="none" w:sz="0" w:space="0" w:color="auto"/>
          </w:divBdr>
        </w:div>
        <w:div w:id="443234561">
          <w:marLeft w:val="0"/>
          <w:marRight w:val="593"/>
          <w:marTop w:val="40"/>
          <w:marBottom w:val="40"/>
          <w:divBdr>
            <w:top w:val="none" w:sz="0" w:space="0" w:color="auto"/>
            <w:left w:val="none" w:sz="0" w:space="0" w:color="auto"/>
            <w:bottom w:val="none" w:sz="0" w:space="0" w:color="auto"/>
            <w:right w:val="none" w:sz="0" w:space="0" w:color="auto"/>
          </w:divBdr>
        </w:div>
        <w:div w:id="11500154">
          <w:marLeft w:val="0"/>
          <w:marRight w:val="662"/>
          <w:marTop w:val="40"/>
          <w:marBottom w:val="40"/>
          <w:divBdr>
            <w:top w:val="none" w:sz="0" w:space="0" w:color="auto"/>
            <w:left w:val="none" w:sz="0" w:space="0" w:color="auto"/>
            <w:bottom w:val="none" w:sz="0" w:space="0" w:color="auto"/>
            <w:right w:val="none" w:sz="0" w:space="0" w:color="auto"/>
          </w:divBdr>
        </w:div>
        <w:div w:id="1470200344">
          <w:marLeft w:val="0"/>
          <w:marRight w:val="636"/>
          <w:marTop w:val="40"/>
          <w:marBottom w:val="40"/>
          <w:divBdr>
            <w:top w:val="none" w:sz="0" w:space="0" w:color="auto"/>
            <w:left w:val="none" w:sz="0" w:space="0" w:color="auto"/>
            <w:bottom w:val="none" w:sz="0" w:space="0" w:color="auto"/>
            <w:right w:val="none" w:sz="0" w:space="0" w:color="auto"/>
          </w:divBdr>
        </w:div>
        <w:div w:id="389160253">
          <w:marLeft w:val="0"/>
          <w:marRight w:val="886"/>
          <w:marTop w:val="40"/>
          <w:marBottom w:val="40"/>
          <w:divBdr>
            <w:top w:val="none" w:sz="0" w:space="0" w:color="auto"/>
            <w:left w:val="none" w:sz="0" w:space="0" w:color="auto"/>
            <w:bottom w:val="none" w:sz="0" w:space="0" w:color="auto"/>
            <w:right w:val="none" w:sz="0" w:space="0" w:color="auto"/>
          </w:divBdr>
        </w:div>
        <w:div w:id="1196698753">
          <w:marLeft w:val="0"/>
          <w:marRight w:val="593"/>
          <w:marTop w:val="40"/>
          <w:marBottom w:val="40"/>
          <w:divBdr>
            <w:top w:val="none" w:sz="0" w:space="0" w:color="auto"/>
            <w:left w:val="none" w:sz="0" w:space="0" w:color="auto"/>
            <w:bottom w:val="none" w:sz="0" w:space="0" w:color="auto"/>
            <w:right w:val="none" w:sz="0" w:space="0" w:color="auto"/>
          </w:divBdr>
        </w:div>
        <w:div w:id="1910847912">
          <w:marLeft w:val="0"/>
          <w:marRight w:val="662"/>
          <w:marTop w:val="40"/>
          <w:marBottom w:val="40"/>
          <w:divBdr>
            <w:top w:val="none" w:sz="0" w:space="0" w:color="auto"/>
            <w:left w:val="none" w:sz="0" w:space="0" w:color="auto"/>
            <w:bottom w:val="none" w:sz="0" w:space="0" w:color="auto"/>
            <w:right w:val="none" w:sz="0" w:space="0" w:color="auto"/>
          </w:divBdr>
        </w:div>
        <w:div w:id="1835293884">
          <w:marLeft w:val="0"/>
          <w:marRight w:val="636"/>
          <w:marTop w:val="40"/>
          <w:marBottom w:val="40"/>
          <w:divBdr>
            <w:top w:val="none" w:sz="0" w:space="0" w:color="auto"/>
            <w:left w:val="none" w:sz="0" w:space="0" w:color="auto"/>
            <w:bottom w:val="none" w:sz="0" w:space="0" w:color="auto"/>
            <w:right w:val="none" w:sz="0" w:space="0" w:color="auto"/>
          </w:divBdr>
        </w:div>
        <w:div w:id="823158617">
          <w:marLeft w:val="0"/>
          <w:marRight w:val="886"/>
          <w:marTop w:val="40"/>
          <w:marBottom w:val="40"/>
          <w:divBdr>
            <w:top w:val="none" w:sz="0" w:space="0" w:color="auto"/>
            <w:left w:val="none" w:sz="0" w:space="0" w:color="auto"/>
            <w:bottom w:val="none" w:sz="0" w:space="0" w:color="auto"/>
            <w:right w:val="none" w:sz="0" w:space="0" w:color="auto"/>
          </w:divBdr>
        </w:div>
        <w:div w:id="1983341665">
          <w:marLeft w:val="0"/>
          <w:marRight w:val="593"/>
          <w:marTop w:val="40"/>
          <w:marBottom w:val="40"/>
          <w:divBdr>
            <w:top w:val="none" w:sz="0" w:space="0" w:color="auto"/>
            <w:left w:val="none" w:sz="0" w:space="0" w:color="auto"/>
            <w:bottom w:val="none" w:sz="0" w:space="0" w:color="auto"/>
            <w:right w:val="none" w:sz="0" w:space="0" w:color="auto"/>
          </w:divBdr>
        </w:div>
        <w:div w:id="1899364839">
          <w:marLeft w:val="0"/>
          <w:marRight w:val="662"/>
          <w:marTop w:val="40"/>
          <w:marBottom w:val="40"/>
          <w:divBdr>
            <w:top w:val="none" w:sz="0" w:space="0" w:color="auto"/>
            <w:left w:val="none" w:sz="0" w:space="0" w:color="auto"/>
            <w:bottom w:val="none" w:sz="0" w:space="0" w:color="auto"/>
            <w:right w:val="none" w:sz="0" w:space="0" w:color="auto"/>
          </w:divBdr>
        </w:div>
        <w:div w:id="1960262239">
          <w:marLeft w:val="0"/>
          <w:marRight w:val="636"/>
          <w:marTop w:val="40"/>
          <w:marBottom w:val="40"/>
          <w:divBdr>
            <w:top w:val="none" w:sz="0" w:space="0" w:color="auto"/>
            <w:left w:val="none" w:sz="0" w:space="0" w:color="auto"/>
            <w:bottom w:val="none" w:sz="0" w:space="0" w:color="auto"/>
            <w:right w:val="none" w:sz="0" w:space="0" w:color="auto"/>
          </w:divBdr>
        </w:div>
        <w:div w:id="1935163272">
          <w:marLeft w:val="0"/>
          <w:marRight w:val="886"/>
          <w:marTop w:val="40"/>
          <w:marBottom w:val="40"/>
          <w:divBdr>
            <w:top w:val="none" w:sz="0" w:space="0" w:color="auto"/>
            <w:left w:val="none" w:sz="0" w:space="0" w:color="auto"/>
            <w:bottom w:val="none" w:sz="0" w:space="0" w:color="auto"/>
            <w:right w:val="none" w:sz="0" w:space="0" w:color="auto"/>
          </w:divBdr>
        </w:div>
        <w:div w:id="1873615769">
          <w:marLeft w:val="0"/>
          <w:marRight w:val="593"/>
          <w:marTop w:val="40"/>
          <w:marBottom w:val="40"/>
          <w:divBdr>
            <w:top w:val="none" w:sz="0" w:space="0" w:color="auto"/>
            <w:left w:val="none" w:sz="0" w:space="0" w:color="auto"/>
            <w:bottom w:val="none" w:sz="0" w:space="0" w:color="auto"/>
            <w:right w:val="none" w:sz="0" w:space="0" w:color="auto"/>
          </w:divBdr>
        </w:div>
        <w:div w:id="1386179279">
          <w:marLeft w:val="0"/>
          <w:marRight w:val="662"/>
          <w:marTop w:val="40"/>
          <w:marBottom w:val="40"/>
          <w:divBdr>
            <w:top w:val="none" w:sz="0" w:space="0" w:color="auto"/>
            <w:left w:val="none" w:sz="0" w:space="0" w:color="auto"/>
            <w:bottom w:val="none" w:sz="0" w:space="0" w:color="auto"/>
            <w:right w:val="none" w:sz="0" w:space="0" w:color="auto"/>
          </w:divBdr>
        </w:div>
        <w:div w:id="1099371115">
          <w:marLeft w:val="0"/>
          <w:marRight w:val="636"/>
          <w:marTop w:val="40"/>
          <w:marBottom w:val="40"/>
          <w:divBdr>
            <w:top w:val="none" w:sz="0" w:space="0" w:color="auto"/>
            <w:left w:val="none" w:sz="0" w:space="0" w:color="auto"/>
            <w:bottom w:val="none" w:sz="0" w:space="0" w:color="auto"/>
            <w:right w:val="none" w:sz="0" w:space="0" w:color="auto"/>
          </w:divBdr>
        </w:div>
        <w:div w:id="712080524">
          <w:marLeft w:val="0"/>
          <w:marRight w:val="886"/>
          <w:marTop w:val="40"/>
          <w:marBottom w:val="40"/>
          <w:divBdr>
            <w:top w:val="none" w:sz="0" w:space="0" w:color="auto"/>
            <w:left w:val="none" w:sz="0" w:space="0" w:color="auto"/>
            <w:bottom w:val="none" w:sz="0" w:space="0" w:color="auto"/>
            <w:right w:val="none" w:sz="0" w:space="0" w:color="auto"/>
          </w:divBdr>
        </w:div>
        <w:div w:id="718938833">
          <w:marLeft w:val="0"/>
          <w:marRight w:val="0"/>
          <w:marTop w:val="0"/>
          <w:marBottom w:val="101"/>
          <w:divBdr>
            <w:top w:val="none" w:sz="0" w:space="0" w:color="auto"/>
            <w:left w:val="none" w:sz="0" w:space="0" w:color="auto"/>
            <w:bottom w:val="none" w:sz="0" w:space="0" w:color="auto"/>
            <w:right w:val="none" w:sz="0" w:space="0" w:color="auto"/>
          </w:divBdr>
        </w:div>
        <w:div w:id="1160776809">
          <w:marLeft w:val="720"/>
          <w:marRight w:val="0"/>
          <w:marTop w:val="0"/>
          <w:marBottom w:val="101"/>
          <w:divBdr>
            <w:top w:val="single" w:sz="6" w:space="0" w:color="000000"/>
            <w:left w:val="none" w:sz="0" w:space="0" w:color="auto"/>
            <w:bottom w:val="single" w:sz="6" w:space="0" w:color="000000"/>
            <w:right w:val="none" w:sz="0" w:space="0" w:color="auto"/>
          </w:divBdr>
        </w:div>
        <w:div w:id="461653516">
          <w:marLeft w:val="0"/>
          <w:marRight w:val="0"/>
          <w:marTop w:val="0"/>
          <w:marBottom w:val="101"/>
          <w:divBdr>
            <w:top w:val="none" w:sz="0" w:space="0" w:color="auto"/>
            <w:left w:val="none" w:sz="0" w:space="0" w:color="auto"/>
            <w:bottom w:val="none" w:sz="0" w:space="0" w:color="auto"/>
            <w:right w:val="none" w:sz="0" w:space="0" w:color="auto"/>
          </w:divBdr>
        </w:div>
        <w:div w:id="1316912311">
          <w:marLeft w:val="0"/>
          <w:marRight w:val="0"/>
          <w:marTop w:val="0"/>
          <w:marBottom w:val="101"/>
          <w:divBdr>
            <w:top w:val="none" w:sz="0" w:space="0" w:color="auto"/>
            <w:left w:val="none" w:sz="0" w:space="0" w:color="auto"/>
            <w:bottom w:val="none" w:sz="0" w:space="0" w:color="auto"/>
            <w:right w:val="none" w:sz="0" w:space="0" w:color="auto"/>
          </w:divBdr>
        </w:div>
        <w:div w:id="547030696">
          <w:marLeft w:val="720"/>
          <w:marRight w:val="0"/>
          <w:marTop w:val="0"/>
          <w:marBottom w:val="101"/>
          <w:divBdr>
            <w:top w:val="single" w:sz="6" w:space="0" w:color="000000"/>
            <w:left w:val="none" w:sz="0" w:space="0" w:color="auto"/>
            <w:bottom w:val="single" w:sz="6" w:space="0" w:color="000000"/>
            <w:right w:val="none" w:sz="0" w:space="0" w:color="auto"/>
          </w:divBdr>
        </w:div>
        <w:div w:id="1693992508">
          <w:marLeft w:val="0"/>
          <w:marRight w:val="0"/>
          <w:marTop w:val="0"/>
          <w:marBottom w:val="101"/>
          <w:divBdr>
            <w:top w:val="none" w:sz="0" w:space="0" w:color="auto"/>
            <w:left w:val="none" w:sz="0" w:space="0" w:color="auto"/>
            <w:bottom w:val="none" w:sz="0" w:space="0" w:color="auto"/>
            <w:right w:val="none" w:sz="0" w:space="0" w:color="auto"/>
          </w:divBdr>
        </w:div>
        <w:div w:id="304546950">
          <w:marLeft w:val="3330"/>
          <w:marRight w:val="0"/>
          <w:marTop w:val="0"/>
          <w:marBottom w:val="80"/>
          <w:divBdr>
            <w:top w:val="none" w:sz="0" w:space="0" w:color="auto"/>
            <w:left w:val="none" w:sz="0" w:space="0" w:color="auto"/>
            <w:bottom w:val="none" w:sz="0" w:space="0" w:color="auto"/>
            <w:right w:val="none" w:sz="0" w:space="0" w:color="auto"/>
          </w:divBdr>
        </w:div>
        <w:div w:id="38823293">
          <w:marLeft w:val="3330"/>
          <w:marRight w:val="0"/>
          <w:marTop w:val="0"/>
          <w:marBottom w:val="80"/>
          <w:divBdr>
            <w:top w:val="none" w:sz="0" w:space="0" w:color="auto"/>
            <w:left w:val="none" w:sz="0" w:space="0" w:color="auto"/>
            <w:bottom w:val="none" w:sz="0" w:space="0" w:color="auto"/>
            <w:right w:val="none" w:sz="0" w:space="0" w:color="auto"/>
          </w:divBdr>
        </w:div>
        <w:div w:id="289945590">
          <w:marLeft w:val="3330"/>
          <w:marRight w:val="0"/>
          <w:marTop w:val="0"/>
          <w:marBottom w:val="80"/>
          <w:divBdr>
            <w:top w:val="none" w:sz="0" w:space="0" w:color="auto"/>
            <w:left w:val="none" w:sz="0" w:space="0" w:color="auto"/>
            <w:bottom w:val="none" w:sz="0" w:space="0" w:color="auto"/>
            <w:right w:val="none" w:sz="0" w:space="0" w:color="auto"/>
          </w:divBdr>
        </w:div>
        <w:div w:id="2082366307">
          <w:marLeft w:val="3330"/>
          <w:marRight w:val="0"/>
          <w:marTop w:val="0"/>
          <w:marBottom w:val="80"/>
          <w:divBdr>
            <w:top w:val="none" w:sz="0" w:space="0" w:color="auto"/>
            <w:left w:val="none" w:sz="0" w:space="0" w:color="auto"/>
            <w:bottom w:val="none" w:sz="0" w:space="0" w:color="auto"/>
            <w:right w:val="none" w:sz="0" w:space="0" w:color="auto"/>
          </w:divBdr>
        </w:div>
        <w:div w:id="1942685562">
          <w:marLeft w:val="3326"/>
          <w:marRight w:val="0"/>
          <w:marTop w:val="0"/>
          <w:marBottom w:val="100"/>
          <w:divBdr>
            <w:top w:val="none" w:sz="0" w:space="0" w:color="auto"/>
            <w:left w:val="none" w:sz="0" w:space="0" w:color="auto"/>
            <w:bottom w:val="none" w:sz="0" w:space="0" w:color="auto"/>
            <w:right w:val="none" w:sz="0" w:space="0" w:color="auto"/>
          </w:divBdr>
        </w:div>
        <w:div w:id="1299527257">
          <w:marLeft w:val="3326"/>
          <w:marRight w:val="0"/>
          <w:marTop w:val="0"/>
          <w:marBottom w:val="100"/>
          <w:divBdr>
            <w:top w:val="none" w:sz="0" w:space="0" w:color="auto"/>
            <w:left w:val="none" w:sz="0" w:space="0" w:color="auto"/>
            <w:bottom w:val="none" w:sz="0" w:space="0" w:color="auto"/>
            <w:right w:val="none" w:sz="0" w:space="0" w:color="auto"/>
          </w:divBdr>
        </w:div>
        <w:div w:id="379671306">
          <w:marLeft w:val="3326"/>
          <w:marRight w:val="0"/>
          <w:marTop w:val="0"/>
          <w:marBottom w:val="100"/>
          <w:divBdr>
            <w:top w:val="none" w:sz="0" w:space="0" w:color="auto"/>
            <w:left w:val="none" w:sz="0" w:space="0" w:color="auto"/>
            <w:bottom w:val="none" w:sz="0" w:space="0" w:color="auto"/>
            <w:right w:val="none" w:sz="0" w:space="0" w:color="auto"/>
          </w:divBdr>
        </w:div>
        <w:div w:id="1098257655">
          <w:marLeft w:val="3330"/>
          <w:marRight w:val="0"/>
          <w:marTop w:val="0"/>
          <w:marBottom w:val="80"/>
          <w:divBdr>
            <w:top w:val="none" w:sz="0" w:space="0" w:color="auto"/>
            <w:left w:val="none" w:sz="0" w:space="0" w:color="auto"/>
            <w:bottom w:val="none" w:sz="0" w:space="0" w:color="auto"/>
            <w:right w:val="none" w:sz="0" w:space="0" w:color="auto"/>
          </w:divBdr>
        </w:div>
        <w:div w:id="1607616940">
          <w:marLeft w:val="3330"/>
          <w:marRight w:val="0"/>
          <w:marTop w:val="0"/>
          <w:marBottom w:val="80"/>
          <w:divBdr>
            <w:top w:val="none" w:sz="0" w:space="0" w:color="auto"/>
            <w:left w:val="none" w:sz="0" w:space="0" w:color="auto"/>
            <w:bottom w:val="none" w:sz="0" w:space="0" w:color="auto"/>
            <w:right w:val="none" w:sz="0" w:space="0" w:color="auto"/>
          </w:divBdr>
        </w:div>
        <w:div w:id="1950501867">
          <w:marLeft w:val="3330"/>
          <w:marRight w:val="0"/>
          <w:marTop w:val="0"/>
          <w:marBottom w:val="80"/>
          <w:divBdr>
            <w:top w:val="none" w:sz="0" w:space="0" w:color="auto"/>
            <w:left w:val="none" w:sz="0" w:space="0" w:color="auto"/>
            <w:bottom w:val="none" w:sz="0" w:space="0" w:color="auto"/>
            <w:right w:val="none" w:sz="0" w:space="0" w:color="auto"/>
          </w:divBdr>
        </w:div>
        <w:div w:id="196815502">
          <w:marLeft w:val="3330"/>
          <w:marRight w:val="0"/>
          <w:marTop w:val="0"/>
          <w:marBottom w:val="80"/>
          <w:divBdr>
            <w:top w:val="none" w:sz="0" w:space="0" w:color="auto"/>
            <w:left w:val="none" w:sz="0" w:space="0" w:color="auto"/>
            <w:bottom w:val="none" w:sz="0" w:space="0" w:color="auto"/>
            <w:right w:val="none" w:sz="0" w:space="0" w:color="auto"/>
          </w:divBdr>
        </w:div>
        <w:div w:id="558324808">
          <w:marLeft w:val="3330"/>
          <w:marRight w:val="0"/>
          <w:marTop w:val="0"/>
          <w:marBottom w:val="80"/>
          <w:divBdr>
            <w:top w:val="none" w:sz="0" w:space="0" w:color="auto"/>
            <w:left w:val="none" w:sz="0" w:space="0" w:color="auto"/>
            <w:bottom w:val="none" w:sz="0" w:space="0" w:color="auto"/>
            <w:right w:val="none" w:sz="0" w:space="0" w:color="auto"/>
          </w:divBdr>
        </w:div>
        <w:div w:id="1529367078">
          <w:marLeft w:val="3330"/>
          <w:marRight w:val="0"/>
          <w:marTop w:val="0"/>
          <w:marBottom w:val="80"/>
          <w:divBdr>
            <w:top w:val="none" w:sz="0" w:space="0" w:color="auto"/>
            <w:left w:val="none" w:sz="0" w:space="0" w:color="auto"/>
            <w:bottom w:val="none" w:sz="0" w:space="0" w:color="auto"/>
            <w:right w:val="none" w:sz="0" w:space="0" w:color="auto"/>
          </w:divBdr>
        </w:div>
        <w:div w:id="1103039880">
          <w:marLeft w:val="3330"/>
          <w:marRight w:val="0"/>
          <w:marTop w:val="0"/>
          <w:marBottom w:val="80"/>
          <w:divBdr>
            <w:top w:val="none" w:sz="0" w:space="0" w:color="auto"/>
            <w:left w:val="none" w:sz="0" w:space="0" w:color="auto"/>
            <w:bottom w:val="none" w:sz="0" w:space="0" w:color="auto"/>
            <w:right w:val="none" w:sz="0" w:space="0" w:color="auto"/>
          </w:divBdr>
        </w:div>
        <w:div w:id="585265037">
          <w:marLeft w:val="3330"/>
          <w:marRight w:val="0"/>
          <w:marTop w:val="0"/>
          <w:marBottom w:val="80"/>
          <w:divBdr>
            <w:top w:val="none" w:sz="0" w:space="0" w:color="auto"/>
            <w:left w:val="none" w:sz="0" w:space="0" w:color="auto"/>
            <w:bottom w:val="none" w:sz="0" w:space="0" w:color="auto"/>
            <w:right w:val="none" w:sz="0" w:space="0" w:color="auto"/>
          </w:divBdr>
        </w:div>
        <w:div w:id="541284376">
          <w:marLeft w:val="3330"/>
          <w:marRight w:val="0"/>
          <w:marTop w:val="0"/>
          <w:marBottom w:val="80"/>
          <w:divBdr>
            <w:top w:val="none" w:sz="0" w:space="0" w:color="auto"/>
            <w:left w:val="none" w:sz="0" w:space="0" w:color="auto"/>
            <w:bottom w:val="none" w:sz="0" w:space="0" w:color="auto"/>
            <w:right w:val="none" w:sz="0" w:space="0" w:color="auto"/>
          </w:divBdr>
        </w:div>
        <w:div w:id="842471038">
          <w:marLeft w:val="3330"/>
          <w:marRight w:val="0"/>
          <w:marTop w:val="0"/>
          <w:marBottom w:val="80"/>
          <w:divBdr>
            <w:top w:val="none" w:sz="0" w:space="0" w:color="auto"/>
            <w:left w:val="none" w:sz="0" w:space="0" w:color="auto"/>
            <w:bottom w:val="none" w:sz="0" w:space="0" w:color="auto"/>
            <w:right w:val="none" w:sz="0" w:space="0" w:color="auto"/>
          </w:divBdr>
        </w:div>
        <w:div w:id="1880432187">
          <w:marLeft w:val="3330"/>
          <w:marRight w:val="0"/>
          <w:marTop w:val="0"/>
          <w:marBottom w:val="80"/>
          <w:divBdr>
            <w:top w:val="none" w:sz="0" w:space="0" w:color="auto"/>
            <w:left w:val="none" w:sz="0" w:space="0" w:color="auto"/>
            <w:bottom w:val="none" w:sz="0" w:space="0" w:color="auto"/>
            <w:right w:val="none" w:sz="0" w:space="0" w:color="auto"/>
          </w:divBdr>
        </w:div>
        <w:div w:id="1275748495">
          <w:marLeft w:val="3330"/>
          <w:marRight w:val="0"/>
          <w:marTop w:val="0"/>
          <w:marBottom w:val="80"/>
          <w:divBdr>
            <w:top w:val="none" w:sz="0" w:space="0" w:color="auto"/>
            <w:left w:val="none" w:sz="0" w:space="0" w:color="auto"/>
            <w:bottom w:val="none" w:sz="0" w:space="0" w:color="auto"/>
            <w:right w:val="none" w:sz="0" w:space="0" w:color="auto"/>
          </w:divBdr>
        </w:div>
        <w:div w:id="1761491219">
          <w:marLeft w:val="3330"/>
          <w:marRight w:val="0"/>
          <w:marTop w:val="0"/>
          <w:marBottom w:val="80"/>
          <w:divBdr>
            <w:top w:val="none" w:sz="0" w:space="0" w:color="auto"/>
            <w:left w:val="none" w:sz="0" w:space="0" w:color="auto"/>
            <w:bottom w:val="none" w:sz="0" w:space="0" w:color="auto"/>
            <w:right w:val="none" w:sz="0" w:space="0" w:color="auto"/>
          </w:divBdr>
        </w:div>
        <w:div w:id="639923246">
          <w:marLeft w:val="3330"/>
          <w:marRight w:val="0"/>
          <w:marTop w:val="0"/>
          <w:marBottom w:val="80"/>
          <w:divBdr>
            <w:top w:val="none" w:sz="0" w:space="0" w:color="auto"/>
            <w:left w:val="none" w:sz="0" w:space="0" w:color="auto"/>
            <w:bottom w:val="none" w:sz="0" w:space="0" w:color="auto"/>
            <w:right w:val="none" w:sz="0" w:space="0" w:color="auto"/>
          </w:divBdr>
        </w:div>
        <w:div w:id="836530327">
          <w:marLeft w:val="3330"/>
          <w:marRight w:val="0"/>
          <w:marTop w:val="0"/>
          <w:marBottom w:val="80"/>
          <w:divBdr>
            <w:top w:val="none" w:sz="0" w:space="0" w:color="auto"/>
            <w:left w:val="none" w:sz="0" w:space="0" w:color="auto"/>
            <w:bottom w:val="none" w:sz="0" w:space="0" w:color="auto"/>
            <w:right w:val="none" w:sz="0" w:space="0" w:color="auto"/>
          </w:divBdr>
        </w:div>
        <w:div w:id="1970167057">
          <w:marLeft w:val="3330"/>
          <w:marRight w:val="0"/>
          <w:marTop w:val="0"/>
          <w:marBottom w:val="80"/>
          <w:divBdr>
            <w:top w:val="none" w:sz="0" w:space="0" w:color="auto"/>
            <w:left w:val="none" w:sz="0" w:space="0" w:color="auto"/>
            <w:bottom w:val="none" w:sz="0" w:space="0" w:color="auto"/>
            <w:right w:val="none" w:sz="0" w:space="0" w:color="auto"/>
          </w:divBdr>
        </w:div>
        <w:div w:id="1982540776">
          <w:marLeft w:val="3330"/>
          <w:marRight w:val="0"/>
          <w:marTop w:val="0"/>
          <w:marBottom w:val="80"/>
          <w:divBdr>
            <w:top w:val="none" w:sz="0" w:space="0" w:color="auto"/>
            <w:left w:val="none" w:sz="0" w:space="0" w:color="auto"/>
            <w:bottom w:val="none" w:sz="0" w:space="0" w:color="auto"/>
            <w:right w:val="none" w:sz="0" w:space="0" w:color="auto"/>
          </w:divBdr>
        </w:div>
        <w:div w:id="1758476346">
          <w:marLeft w:val="3330"/>
          <w:marRight w:val="0"/>
          <w:marTop w:val="0"/>
          <w:marBottom w:val="80"/>
          <w:divBdr>
            <w:top w:val="none" w:sz="0" w:space="0" w:color="auto"/>
            <w:left w:val="none" w:sz="0" w:space="0" w:color="auto"/>
            <w:bottom w:val="none" w:sz="0" w:space="0" w:color="auto"/>
            <w:right w:val="none" w:sz="0" w:space="0" w:color="auto"/>
          </w:divBdr>
        </w:div>
        <w:div w:id="444354036">
          <w:marLeft w:val="3330"/>
          <w:marRight w:val="0"/>
          <w:marTop w:val="0"/>
          <w:marBottom w:val="80"/>
          <w:divBdr>
            <w:top w:val="none" w:sz="0" w:space="0" w:color="auto"/>
            <w:left w:val="none" w:sz="0" w:space="0" w:color="auto"/>
            <w:bottom w:val="none" w:sz="0" w:space="0" w:color="auto"/>
            <w:right w:val="none" w:sz="0" w:space="0" w:color="auto"/>
          </w:divBdr>
        </w:div>
        <w:div w:id="564222502">
          <w:marLeft w:val="3330"/>
          <w:marRight w:val="0"/>
          <w:marTop w:val="0"/>
          <w:marBottom w:val="80"/>
          <w:divBdr>
            <w:top w:val="none" w:sz="0" w:space="0" w:color="auto"/>
            <w:left w:val="none" w:sz="0" w:space="0" w:color="auto"/>
            <w:bottom w:val="none" w:sz="0" w:space="0" w:color="auto"/>
            <w:right w:val="none" w:sz="0" w:space="0" w:color="auto"/>
          </w:divBdr>
        </w:div>
        <w:div w:id="161699931">
          <w:marLeft w:val="3326"/>
          <w:marRight w:val="0"/>
          <w:marTop w:val="0"/>
          <w:marBottom w:val="68"/>
          <w:divBdr>
            <w:top w:val="none" w:sz="0" w:space="0" w:color="auto"/>
            <w:left w:val="none" w:sz="0" w:space="0" w:color="auto"/>
            <w:bottom w:val="none" w:sz="0" w:space="0" w:color="auto"/>
            <w:right w:val="none" w:sz="0" w:space="0" w:color="auto"/>
          </w:divBdr>
        </w:div>
        <w:div w:id="983001140">
          <w:marLeft w:val="3326"/>
          <w:marRight w:val="0"/>
          <w:marTop w:val="0"/>
          <w:marBottom w:val="68"/>
          <w:divBdr>
            <w:top w:val="none" w:sz="0" w:space="0" w:color="auto"/>
            <w:left w:val="none" w:sz="0" w:space="0" w:color="auto"/>
            <w:bottom w:val="none" w:sz="0" w:space="0" w:color="auto"/>
            <w:right w:val="none" w:sz="0" w:space="0" w:color="auto"/>
          </w:divBdr>
        </w:div>
        <w:div w:id="907884232">
          <w:marLeft w:val="3326"/>
          <w:marRight w:val="0"/>
          <w:marTop w:val="0"/>
          <w:marBottom w:val="68"/>
          <w:divBdr>
            <w:top w:val="none" w:sz="0" w:space="0" w:color="auto"/>
            <w:left w:val="none" w:sz="0" w:space="0" w:color="auto"/>
            <w:bottom w:val="none" w:sz="0" w:space="0" w:color="auto"/>
            <w:right w:val="none" w:sz="0" w:space="0" w:color="auto"/>
          </w:divBdr>
        </w:div>
        <w:div w:id="1095977244">
          <w:marLeft w:val="3326"/>
          <w:marRight w:val="0"/>
          <w:marTop w:val="0"/>
          <w:marBottom w:val="68"/>
          <w:divBdr>
            <w:top w:val="none" w:sz="0" w:space="0" w:color="auto"/>
            <w:left w:val="none" w:sz="0" w:space="0" w:color="auto"/>
            <w:bottom w:val="none" w:sz="0" w:space="0" w:color="auto"/>
            <w:right w:val="none" w:sz="0" w:space="0" w:color="auto"/>
          </w:divBdr>
        </w:div>
        <w:div w:id="1124038490">
          <w:marLeft w:val="3326"/>
          <w:marRight w:val="0"/>
          <w:marTop w:val="0"/>
          <w:marBottom w:val="68"/>
          <w:divBdr>
            <w:top w:val="none" w:sz="0" w:space="0" w:color="auto"/>
            <w:left w:val="none" w:sz="0" w:space="0" w:color="auto"/>
            <w:bottom w:val="none" w:sz="0" w:space="0" w:color="auto"/>
            <w:right w:val="none" w:sz="0" w:space="0" w:color="auto"/>
          </w:divBdr>
        </w:div>
        <w:div w:id="1599366237">
          <w:marLeft w:val="3326"/>
          <w:marRight w:val="0"/>
          <w:marTop w:val="0"/>
          <w:marBottom w:val="68"/>
          <w:divBdr>
            <w:top w:val="none" w:sz="0" w:space="0" w:color="auto"/>
            <w:left w:val="none" w:sz="0" w:space="0" w:color="auto"/>
            <w:bottom w:val="none" w:sz="0" w:space="0" w:color="auto"/>
            <w:right w:val="none" w:sz="0" w:space="0" w:color="auto"/>
          </w:divBdr>
        </w:div>
        <w:div w:id="1933275090">
          <w:marLeft w:val="3326"/>
          <w:marRight w:val="0"/>
          <w:marTop w:val="0"/>
          <w:marBottom w:val="68"/>
          <w:divBdr>
            <w:top w:val="none" w:sz="0" w:space="0" w:color="auto"/>
            <w:left w:val="none" w:sz="0" w:space="0" w:color="auto"/>
            <w:bottom w:val="none" w:sz="0" w:space="0" w:color="auto"/>
            <w:right w:val="none" w:sz="0" w:space="0" w:color="auto"/>
          </w:divBdr>
        </w:div>
        <w:div w:id="1956131200">
          <w:marLeft w:val="3326"/>
          <w:marRight w:val="0"/>
          <w:marTop w:val="0"/>
          <w:marBottom w:val="68"/>
          <w:divBdr>
            <w:top w:val="none" w:sz="0" w:space="0" w:color="auto"/>
            <w:left w:val="none" w:sz="0" w:space="0" w:color="auto"/>
            <w:bottom w:val="none" w:sz="0" w:space="0" w:color="auto"/>
            <w:right w:val="none" w:sz="0" w:space="0" w:color="auto"/>
          </w:divBdr>
        </w:div>
        <w:div w:id="224755158">
          <w:marLeft w:val="3326"/>
          <w:marRight w:val="0"/>
          <w:marTop w:val="0"/>
          <w:marBottom w:val="68"/>
          <w:divBdr>
            <w:top w:val="none" w:sz="0" w:space="0" w:color="auto"/>
            <w:left w:val="none" w:sz="0" w:space="0" w:color="auto"/>
            <w:bottom w:val="none" w:sz="0" w:space="0" w:color="auto"/>
            <w:right w:val="none" w:sz="0" w:space="0" w:color="auto"/>
          </w:divBdr>
        </w:div>
        <w:div w:id="543713269">
          <w:marLeft w:val="3326"/>
          <w:marRight w:val="0"/>
          <w:marTop w:val="0"/>
          <w:marBottom w:val="68"/>
          <w:divBdr>
            <w:top w:val="none" w:sz="0" w:space="0" w:color="auto"/>
            <w:left w:val="none" w:sz="0" w:space="0" w:color="auto"/>
            <w:bottom w:val="none" w:sz="0" w:space="0" w:color="auto"/>
            <w:right w:val="none" w:sz="0" w:space="0" w:color="auto"/>
          </w:divBdr>
        </w:div>
        <w:div w:id="1052270551">
          <w:marLeft w:val="3326"/>
          <w:marRight w:val="0"/>
          <w:marTop w:val="0"/>
          <w:marBottom w:val="68"/>
          <w:divBdr>
            <w:top w:val="none" w:sz="0" w:space="0" w:color="auto"/>
            <w:left w:val="none" w:sz="0" w:space="0" w:color="auto"/>
            <w:bottom w:val="none" w:sz="0" w:space="0" w:color="auto"/>
            <w:right w:val="none" w:sz="0" w:space="0" w:color="auto"/>
          </w:divBdr>
        </w:div>
        <w:div w:id="1758599113">
          <w:marLeft w:val="3326"/>
          <w:marRight w:val="0"/>
          <w:marTop w:val="0"/>
          <w:marBottom w:val="68"/>
          <w:divBdr>
            <w:top w:val="none" w:sz="0" w:space="0" w:color="auto"/>
            <w:left w:val="none" w:sz="0" w:space="0" w:color="auto"/>
            <w:bottom w:val="none" w:sz="0" w:space="0" w:color="auto"/>
            <w:right w:val="none" w:sz="0" w:space="0" w:color="auto"/>
          </w:divBdr>
        </w:div>
        <w:div w:id="329526689">
          <w:marLeft w:val="3326"/>
          <w:marRight w:val="0"/>
          <w:marTop w:val="0"/>
          <w:marBottom w:val="68"/>
          <w:divBdr>
            <w:top w:val="none" w:sz="0" w:space="0" w:color="auto"/>
            <w:left w:val="none" w:sz="0" w:space="0" w:color="auto"/>
            <w:bottom w:val="none" w:sz="0" w:space="0" w:color="auto"/>
            <w:right w:val="none" w:sz="0" w:space="0" w:color="auto"/>
          </w:divBdr>
        </w:div>
        <w:div w:id="262425240">
          <w:marLeft w:val="3326"/>
          <w:marRight w:val="0"/>
          <w:marTop w:val="0"/>
          <w:marBottom w:val="68"/>
          <w:divBdr>
            <w:top w:val="none" w:sz="0" w:space="0" w:color="auto"/>
            <w:left w:val="none" w:sz="0" w:space="0" w:color="auto"/>
            <w:bottom w:val="none" w:sz="0" w:space="0" w:color="auto"/>
            <w:right w:val="none" w:sz="0" w:space="0" w:color="auto"/>
          </w:divBdr>
        </w:div>
        <w:div w:id="1494688309">
          <w:marLeft w:val="3326"/>
          <w:marRight w:val="0"/>
          <w:marTop w:val="0"/>
          <w:marBottom w:val="68"/>
          <w:divBdr>
            <w:top w:val="none" w:sz="0" w:space="0" w:color="auto"/>
            <w:left w:val="none" w:sz="0" w:space="0" w:color="auto"/>
            <w:bottom w:val="none" w:sz="0" w:space="0" w:color="auto"/>
            <w:right w:val="none" w:sz="0" w:space="0" w:color="auto"/>
          </w:divBdr>
        </w:div>
        <w:div w:id="1273828001">
          <w:marLeft w:val="3326"/>
          <w:marRight w:val="0"/>
          <w:marTop w:val="0"/>
          <w:marBottom w:val="68"/>
          <w:divBdr>
            <w:top w:val="none" w:sz="0" w:space="0" w:color="auto"/>
            <w:left w:val="none" w:sz="0" w:space="0" w:color="auto"/>
            <w:bottom w:val="none" w:sz="0" w:space="0" w:color="auto"/>
            <w:right w:val="none" w:sz="0" w:space="0" w:color="auto"/>
          </w:divBdr>
        </w:div>
        <w:div w:id="1020592811">
          <w:marLeft w:val="3326"/>
          <w:marRight w:val="0"/>
          <w:marTop w:val="0"/>
          <w:marBottom w:val="68"/>
          <w:divBdr>
            <w:top w:val="none" w:sz="0" w:space="0" w:color="auto"/>
            <w:left w:val="none" w:sz="0" w:space="0" w:color="auto"/>
            <w:bottom w:val="none" w:sz="0" w:space="0" w:color="auto"/>
            <w:right w:val="none" w:sz="0" w:space="0" w:color="auto"/>
          </w:divBdr>
        </w:div>
        <w:div w:id="1522473941">
          <w:marLeft w:val="3326"/>
          <w:marRight w:val="0"/>
          <w:marTop w:val="0"/>
          <w:marBottom w:val="68"/>
          <w:divBdr>
            <w:top w:val="none" w:sz="0" w:space="0" w:color="auto"/>
            <w:left w:val="none" w:sz="0" w:space="0" w:color="auto"/>
            <w:bottom w:val="none" w:sz="0" w:space="0" w:color="auto"/>
            <w:right w:val="none" w:sz="0" w:space="0" w:color="auto"/>
          </w:divBdr>
        </w:div>
        <w:div w:id="1570846632">
          <w:marLeft w:val="3326"/>
          <w:marRight w:val="0"/>
          <w:marTop w:val="0"/>
          <w:marBottom w:val="68"/>
          <w:divBdr>
            <w:top w:val="none" w:sz="0" w:space="0" w:color="auto"/>
            <w:left w:val="none" w:sz="0" w:space="0" w:color="auto"/>
            <w:bottom w:val="none" w:sz="0" w:space="0" w:color="auto"/>
            <w:right w:val="none" w:sz="0" w:space="0" w:color="auto"/>
          </w:divBdr>
        </w:div>
        <w:div w:id="1253395846">
          <w:marLeft w:val="3326"/>
          <w:marRight w:val="0"/>
          <w:marTop w:val="0"/>
          <w:marBottom w:val="68"/>
          <w:divBdr>
            <w:top w:val="none" w:sz="0" w:space="0" w:color="auto"/>
            <w:left w:val="none" w:sz="0" w:space="0" w:color="auto"/>
            <w:bottom w:val="none" w:sz="0" w:space="0" w:color="auto"/>
            <w:right w:val="none" w:sz="0" w:space="0" w:color="auto"/>
          </w:divBdr>
        </w:div>
        <w:div w:id="540553946">
          <w:marLeft w:val="3326"/>
          <w:marRight w:val="0"/>
          <w:marTop w:val="0"/>
          <w:marBottom w:val="68"/>
          <w:divBdr>
            <w:top w:val="none" w:sz="0" w:space="0" w:color="auto"/>
            <w:left w:val="none" w:sz="0" w:space="0" w:color="auto"/>
            <w:bottom w:val="none" w:sz="0" w:space="0" w:color="auto"/>
            <w:right w:val="none" w:sz="0" w:space="0" w:color="auto"/>
          </w:divBdr>
        </w:div>
        <w:div w:id="1838884091">
          <w:marLeft w:val="3326"/>
          <w:marRight w:val="0"/>
          <w:marTop w:val="0"/>
          <w:marBottom w:val="68"/>
          <w:divBdr>
            <w:top w:val="none" w:sz="0" w:space="0" w:color="auto"/>
            <w:left w:val="none" w:sz="0" w:space="0" w:color="auto"/>
            <w:bottom w:val="none" w:sz="0" w:space="0" w:color="auto"/>
            <w:right w:val="none" w:sz="0" w:space="0" w:color="auto"/>
          </w:divBdr>
        </w:div>
        <w:div w:id="1232809028">
          <w:marLeft w:val="3330"/>
          <w:marRight w:val="0"/>
          <w:marTop w:val="0"/>
          <w:marBottom w:val="80"/>
          <w:divBdr>
            <w:top w:val="none" w:sz="0" w:space="0" w:color="auto"/>
            <w:left w:val="none" w:sz="0" w:space="0" w:color="auto"/>
            <w:bottom w:val="none" w:sz="0" w:space="0" w:color="auto"/>
            <w:right w:val="none" w:sz="0" w:space="0" w:color="auto"/>
          </w:divBdr>
        </w:div>
        <w:div w:id="953440769">
          <w:marLeft w:val="3330"/>
          <w:marRight w:val="0"/>
          <w:marTop w:val="0"/>
          <w:marBottom w:val="80"/>
          <w:divBdr>
            <w:top w:val="none" w:sz="0" w:space="0" w:color="auto"/>
            <w:left w:val="none" w:sz="0" w:space="0" w:color="auto"/>
            <w:bottom w:val="none" w:sz="0" w:space="0" w:color="auto"/>
            <w:right w:val="none" w:sz="0" w:space="0" w:color="auto"/>
          </w:divBdr>
        </w:div>
        <w:div w:id="23138587">
          <w:marLeft w:val="3330"/>
          <w:marRight w:val="0"/>
          <w:marTop w:val="0"/>
          <w:marBottom w:val="80"/>
          <w:divBdr>
            <w:top w:val="none" w:sz="0" w:space="0" w:color="auto"/>
            <w:left w:val="none" w:sz="0" w:space="0" w:color="auto"/>
            <w:bottom w:val="none" w:sz="0" w:space="0" w:color="auto"/>
            <w:right w:val="none" w:sz="0" w:space="0" w:color="auto"/>
          </w:divBdr>
        </w:div>
        <w:div w:id="1064597310">
          <w:marLeft w:val="3330"/>
          <w:marRight w:val="0"/>
          <w:marTop w:val="0"/>
          <w:marBottom w:val="80"/>
          <w:divBdr>
            <w:top w:val="none" w:sz="0" w:space="0" w:color="auto"/>
            <w:left w:val="none" w:sz="0" w:space="0" w:color="auto"/>
            <w:bottom w:val="none" w:sz="0" w:space="0" w:color="auto"/>
            <w:right w:val="none" w:sz="0" w:space="0" w:color="auto"/>
          </w:divBdr>
        </w:div>
        <w:div w:id="527370775">
          <w:marLeft w:val="3330"/>
          <w:marRight w:val="0"/>
          <w:marTop w:val="0"/>
          <w:marBottom w:val="80"/>
          <w:divBdr>
            <w:top w:val="none" w:sz="0" w:space="0" w:color="auto"/>
            <w:left w:val="none" w:sz="0" w:space="0" w:color="auto"/>
            <w:bottom w:val="none" w:sz="0" w:space="0" w:color="auto"/>
            <w:right w:val="none" w:sz="0" w:space="0" w:color="auto"/>
          </w:divBdr>
        </w:div>
        <w:div w:id="339738933">
          <w:marLeft w:val="3330"/>
          <w:marRight w:val="0"/>
          <w:marTop w:val="0"/>
          <w:marBottom w:val="80"/>
          <w:divBdr>
            <w:top w:val="none" w:sz="0" w:space="0" w:color="auto"/>
            <w:left w:val="none" w:sz="0" w:space="0" w:color="auto"/>
            <w:bottom w:val="none" w:sz="0" w:space="0" w:color="auto"/>
            <w:right w:val="none" w:sz="0" w:space="0" w:color="auto"/>
          </w:divBdr>
        </w:div>
        <w:div w:id="1680816140">
          <w:marLeft w:val="3330"/>
          <w:marRight w:val="0"/>
          <w:marTop w:val="0"/>
          <w:marBottom w:val="80"/>
          <w:divBdr>
            <w:top w:val="none" w:sz="0" w:space="0" w:color="auto"/>
            <w:left w:val="none" w:sz="0" w:space="0" w:color="auto"/>
            <w:bottom w:val="none" w:sz="0" w:space="0" w:color="auto"/>
            <w:right w:val="none" w:sz="0" w:space="0" w:color="auto"/>
          </w:divBdr>
        </w:div>
        <w:div w:id="1052115573">
          <w:marLeft w:val="3330"/>
          <w:marRight w:val="0"/>
          <w:marTop w:val="0"/>
          <w:marBottom w:val="80"/>
          <w:divBdr>
            <w:top w:val="none" w:sz="0" w:space="0" w:color="auto"/>
            <w:left w:val="none" w:sz="0" w:space="0" w:color="auto"/>
            <w:bottom w:val="none" w:sz="0" w:space="0" w:color="auto"/>
            <w:right w:val="none" w:sz="0" w:space="0" w:color="auto"/>
          </w:divBdr>
        </w:div>
        <w:div w:id="1143766310">
          <w:marLeft w:val="3330"/>
          <w:marRight w:val="0"/>
          <w:marTop w:val="0"/>
          <w:marBottom w:val="80"/>
          <w:divBdr>
            <w:top w:val="none" w:sz="0" w:space="0" w:color="auto"/>
            <w:left w:val="none" w:sz="0" w:space="0" w:color="auto"/>
            <w:bottom w:val="none" w:sz="0" w:space="0" w:color="auto"/>
            <w:right w:val="none" w:sz="0" w:space="0" w:color="auto"/>
          </w:divBdr>
        </w:div>
        <w:div w:id="1473398992">
          <w:marLeft w:val="3330"/>
          <w:marRight w:val="0"/>
          <w:marTop w:val="0"/>
          <w:marBottom w:val="80"/>
          <w:divBdr>
            <w:top w:val="none" w:sz="0" w:space="0" w:color="auto"/>
            <w:left w:val="none" w:sz="0" w:space="0" w:color="auto"/>
            <w:bottom w:val="none" w:sz="0" w:space="0" w:color="auto"/>
            <w:right w:val="none" w:sz="0" w:space="0" w:color="auto"/>
          </w:divBdr>
        </w:div>
        <w:div w:id="1867405405">
          <w:marLeft w:val="3330"/>
          <w:marRight w:val="0"/>
          <w:marTop w:val="0"/>
          <w:marBottom w:val="80"/>
          <w:divBdr>
            <w:top w:val="none" w:sz="0" w:space="0" w:color="auto"/>
            <w:left w:val="none" w:sz="0" w:space="0" w:color="auto"/>
            <w:bottom w:val="none" w:sz="0" w:space="0" w:color="auto"/>
            <w:right w:val="none" w:sz="0" w:space="0" w:color="auto"/>
          </w:divBdr>
        </w:div>
        <w:div w:id="130102638">
          <w:marLeft w:val="3330"/>
          <w:marRight w:val="0"/>
          <w:marTop w:val="0"/>
          <w:marBottom w:val="80"/>
          <w:divBdr>
            <w:top w:val="none" w:sz="0" w:space="0" w:color="auto"/>
            <w:left w:val="none" w:sz="0" w:space="0" w:color="auto"/>
            <w:bottom w:val="none" w:sz="0" w:space="0" w:color="auto"/>
            <w:right w:val="none" w:sz="0" w:space="0" w:color="auto"/>
          </w:divBdr>
        </w:div>
        <w:div w:id="1636249801">
          <w:marLeft w:val="3330"/>
          <w:marRight w:val="0"/>
          <w:marTop w:val="0"/>
          <w:marBottom w:val="80"/>
          <w:divBdr>
            <w:top w:val="none" w:sz="0" w:space="0" w:color="auto"/>
            <w:left w:val="none" w:sz="0" w:space="0" w:color="auto"/>
            <w:bottom w:val="none" w:sz="0" w:space="0" w:color="auto"/>
            <w:right w:val="none" w:sz="0" w:space="0" w:color="auto"/>
          </w:divBdr>
        </w:div>
        <w:div w:id="546525395">
          <w:marLeft w:val="3330"/>
          <w:marRight w:val="0"/>
          <w:marTop w:val="0"/>
          <w:marBottom w:val="80"/>
          <w:divBdr>
            <w:top w:val="none" w:sz="0" w:space="0" w:color="auto"/>
            <w:left w:val="none" w:sz="0" w:space="0" w:color="auto"/>
            <w:bottom w:val="none" w:sz="0" w:space="0" w:color="auto"/>
            <w:right w:val="none" w:sz="0" w:space="0" w:color="auto"/>
          </w:divBdr>
        </w:div>
        <w:div w:id="1629623973">
          <w:marLeft w:val="3330"/>
          <w:marRight w:val="0"/>
          <w:marTop w:val="0"/>
          <w:marBottom w:val="80"/>
          <w:divBdr>
            <w:top w:val="none" w:sz="0" w:space="0" w:color="auto"/>
            <w:left w:val="none" w:sz="0" w:space="0" w:color="auto"/>
            <w:bottom w:val="none" w:sz="0" w:space="0" w:color="auto"/>
            <w:right w:val="none" w:sz="0" w:space="0" w:color="auto"/>
          </w:divBdr>
        </w:div>
        <w:div w:id="1310212590">
          <w:marLeft w:val="3330"/>
          <w:marRight w:val="0"/>
          <w:marTop w:val="0"/>
          <w:marBottom w:val="80"/>
          <w:divBdr>
            <w:top w:val="none" w:sz="0" w:space="0" w:color="auto"/>
            <w:left w:val="none" w:sz="0" w:space="0" w:color="auto"/>
            <w:bottom w:val="none" w:sz="0" w:space="0" w:color="auto"/>
            <w:right w:val="none" w:sz="0" w:space="0" w:color="auto"/>
          </w:divBdr>
        </w:div>
        <w:div w:id="1481730252">
          <w:marLeft w:val="3330"/>
          <w:marRight w:val="0"/>
          <w:marTop w:val="0"/>
          <w:marBottom w:val="80"/>
          <w:divBdr>
            <w:top w:val="none" w:sz="0" w:space="0" w:color="auto"/>
            <w:left w:val="none" w:sz="0" w:space="0" w:color="auto"/>
            <w:bottom w:val="none" w:sz="0" w:space="0" w:color="auto"/>
            <w:right w:val="none" w:sz="0" w:space="0" w:color="auto"/>
          </w:divBdr>
        </w:div>
        <w:div w:id="2092120188">
          <w:marLeft w:val="3330"/>
          <w:marRight w:val="0"/>
          <w:marTop w:val="0"/>
          <w:marBottom w:val="80"/>
          <w:divBdr>
            <w:top w:val="none" w:sz="0" w:space="0" w:color="auto"/>
            <w:left w:val="none" w:sz="0" w:space="0" w:color="auto"/>
            <w:bottom w:val="none" w:sz="0" w:space="0" w:color="auto"/>
            <w:right w:val="none" w:sz="0" w:space="0" w:color="auto"/>
          </w:divBdr>
        </w:div>
        <w:div w:id="383067143">
          <w:marLeft w:val="3330"/>
          <w:marRight w:val="0"/>
          <w:marTop w:val="0"/>
          <w:marBottom w:val="80"/>
          <w:divBdr>
            <w:top w:val="none" w:sz="0" w:space="0" w:color="auto"/>
            <w:left w:val="none" w:sz="0" w:space="0" w:color="auto"/>
            <w:bottom w:val="none" w:sz="0" w:space="0" w:color="auto"/>
            <w:right w:val="none" w:sz="0" w:space="0" w:color="auto"/>
          </w:divBdr>
        </w:div>
        <w:div w:id="1152286500">
          <w:marLeft w:val="3330"/>
          <w:marRight w:val="0"/>
          <w:marTop w:val="0"/>
          <w:marBottom w:val="80"/>
          <w:divBdr>
            <w:top w:val="none" w:sz="0" w:space="0" w:color="auto"/>
            <w:left w:val="none" w:sz="0" w:space="0" w:color="auto"/>
            <w:bottom w:val="none" w:sz="0" w:space="0" w:color="auto"/>
            <w:right w:val="none" w:sz="0" w:space="0" w:color="auto"/>
          </w:divBdr>
        </w:div>
        <w:div w:id="1167549950">
          <w:marLeft w:val="3330"/>
          <w:marRight w:val="0"/>
          <w:marTop w:val="0"/>
          <w:marBottom w:val="80"/>
          <w:divBdr>
            <w:top w:val="none" w:sz="0" w:space="0" w:color="auto"/>
            <w:left w:val="none" w:sz="0" w:space="0" w:color="auto"/>
            <w:bottom w:val="none" w:sz="0" w:space="0" w:color="auto"/>
            <w:right w:val="none" w:sz="0" w:space="0" w:color="auto"/>
          </w:divBdr>
        </w:div>
        <w:div w:id="2033993278">
          <w:marLeft w:val="3330"/>
          <w:marRight w:val="0"/>
          <w:marTop w:val="0"/>
          <w:marBottom w:val="80"/>
          <w:divBdr>
            <w:top w:val="none" w:sz="0" w:space="0" w:color="auto"/>
            <w:left w:val="none" w:sz="0" w:space="0" w:color="auto"/>
            <w:bottom w:val="none" w:sz="0" w:space="0" w:color="auto"/>
            <w:right w:val="none" w:sz="0" w:space="0" w:color="auto"/>
          </w:divBdr>
        </w:div>
        <w:div w:id="1472407469">
          <w:marLeft w:val="3330"/>
          <w:marRight w:val="0"/>
          <w:marTop w:val="0"/>
          <w:marBottom w:val="80"/>
          <w:divBdr>
            <w:top w:val="none" w:sz="0" w:space="0" w:color="auto"/>
            <w:left w:val="none" w:sz="0" w:space="0" w:color="auto"/>
            <w:bottom w:val="none" w:sz="0" w:space="0" w:color="auto"/>
            <w:right w:val="none" w:sz="0" w:space="0" w:color="auto"/>
          </w:divBdr>
        </w:div>
        <w:div w:id="558594846">
          <w:marLeft w:val="3330"/>
          <w:marRight w:val="0"/>
          <w:marTop w:val="0"/>
          <w:marBottom w:val="80"/>
          <w:divBdr>
            <w:top w:val="none" w:sz="0" w:space="0" w:color="auto"/>
            <w:left w:val="none" w:sz="0" w:space="0" w:color="auto"/>
            <w:bottom w:val="none" w:sz="0" w:space="0" w:color="auto"/>
            <w:right w:val="none" w:sz="0" w:space="0" w:color="auto"/>
          </w:divBdr>
        </w:div>
        <w:div w:id="1527712150">
          <w:marLeft w:val="3330"/>
          <w:marRight w:val="0"/>
          <w:marTop w:val="0"/>
          <w:marBottom w:val="80"/>
          <w:divBdr>
            <w:top w:val="none" w:sz="0" w:space="0" w:color="auto"/>
            <w:left w:val="none" w:sz="0" w:space="0" w:color="auto"/>
            <w:bottom w:val="none" w:sz="0" w:space="0" w:color="auto"/>
            <w:right w:val="none" w:sz="0" w:space="0" w:color="auto"/>
          </w:divBdr>
        </w:div>
        <w:div w:id="1329334056">
          <w:marLeft w:val="3330"/>
          <w:marRight w:val="0"/>
          <w:marTop w:val="0"/>
          <w:marBottom w:val="80"/>
          <w:divBdr>
            <w:top w:val="none" w:sz="0" w:space="0" w:color="auto"/>
            <w:left w:val="none" w:sz="0" w:space="0" w:color="auto"/>
            <w:bottom w:val="none" w:sz="0" w:space="0" w:color="auto"/>
            <w:right w:val="none" w:sz="0" w:space="0" w:color="auto"/>
          </w:divBdr>
        </w:div>
        <w:div w:id="19094037">
          <w:marLeft w:val="3330"/>
          <w:marRight w:val="0"/>
          <w:marTop w:val="0"/>
          <w:marBottom w:val="80"/>
          <w:divBdr>
            <w:top w:val="none" w:sz="0" w:space="0" w:color="auto"/>
            <w:left w:val="none" w:sz="0" w:space="0" w:color="auto"/>
            <w:bottom w:val="none" w:sz="0" w:space="0" w:color="auto"/>
            <w:right w:val="none" w:sz="0" w:space="0" w:color="auto"/>
          </w:divBdr>
        </w:div>
        <w:div w:id="1814832631">
          <w:marLeft w:val="3330"/>
          <w:marRight w:val="0"/>
          <w:marTop w:val="0"/>
          <w:marBottom w:val="80"/>
          <w:divBdr>
            <w:top w:val="none" w:sz="0" w:space="0" w:color="auto"/>
            <w:left w:val="none" w:sz="0" w:space="0" w:color="auto"/>
            <w:bottom w:val="none" w:sz="0" w:space="0" w:color="auto"/>
            <w:right w:val="none" w:sz="0" w:space="0" w:color="auto"/>
          </w:divBdr>
        </w:div>
        <w:div w:id="2135171081">
          <w:marLeft w:val="3330"/>
          <w:marRight w:val="0"/>
          <w:marTop w:val="0"/>
          <w:marBottom w:val="80"/>
          <w:divBdr>
            <w:top w:val="none" w:sz="0" w:space="0" w:color="auto"/>
            <w:left w:val="none" w:sz="0" w:space="0" w:color="auto"/>
            <w:bottom w:val="none" w:sz="0" w:space="0" w:color="auto"/>
            <w:right w:val="none" w:sz="0" w:space="0" w:color="auto"/>
          </w:divBdr>
        </w:div>
        <w:div w:id="279067493">
          <w:marLeft w:val="3330"/>
          <w:marRight w:val="0"/>
          <w:marTop w:val="0"/>
          <w:marBottom w:val="80"/>
          <w:divBdr>
            <w:top w:val="none" w:sz="0" w:space="0" w:color="auto"/>
            <w:left w:val="none" w:sz="0" w:space="0" w:color="auto"/>
            <w:bottom w:val="none" w:sz="0" w:space="0" w:color="auto"/>
            <w:right w:val="none" w:sz="0" w:space="0" w:color="auto"/>
          </w:divBdr>
        </w:div>
        <w:div w:id="766997680">
          <w:marLeft w:val="3330"/>
          <w:marRight w:val="0"/>
          <w:marTop w:val="0"/>
          <w:marBottom w:val="80"/>
          <w:divBdr>
            <w:top w:val="none" w:sz="0" w:space="0" w:color="auto"/>
            <w:left w:val="none" w:sz="0" w:space="0" w:color="auto"/>
            <w:bottom w:val="none" w:sz="0" w:space="0" w:color="auto"/>
            <w:right w:val="none" w:sz="0" w:space="0" w:color="auto"/>
          </w:divBdr>
        </w:div>
        <w:div w:id="637731810">
          <w:marLeft w:val="3330"/>
          <w:marRight w:val="0"/>
          <w:marTop w:val="0"/>
          <w:marBottom w:val="80"/>
          <w:divBdr>
            <w:top w:val="none" w:sz="0" w:space="0" w:color="auto"/>
            <w:left w:val="none" w:sz="0" w:space="0" w:color="auto"/>
            <w:bottom w:val="none" w:sz="0" w:space="0" w:color="auto"/>
            <w:right w:val="none" w:sz="0" w:space="0" w:color="auto"/>
          </w:divBdr>
        </w:div>
        <w:div w:id="2087340981">
          <w:marLeft w:val="3330"/>
          <w:marRight w:val="0"/>
          <w:marTop w:val="0"/>
          <w:marBottom w:val="80"/>
          <w:divBdr>
            <w:top w:val="none" w:sz="0" w:space="0" w:color="auto"/>
            <w:left w:val="none" w:sz="0" w:space="0" w:color="auto"/>
            <w:bottom w:val="none" w:sz="0" w:space="0" w:color="auto"/>
            <w:right w:val="none" w:sz="0" w:space="0" w:color="auto"/>
          </w:divBdr>
        </w:div>
        <w:div w:id="35127397">
          <w:marLeft w:val="3330"/>
          <w:marRight w:val="0"/>
          <w:marTop w:val="0"/>
          <w:marBottom w:val="80"/>
          <w:divBdr>
            <w:top w:val="none" w:sz="0" w:space="0" w:color="auto"/>
            <w:left w:val="none" w:sz="0" w:space="0" w:color="auto"/>
            <w:bottom w:val="none" w:sz="0" w:space="0" w:color="auto"/>
            <w:right w:val="none" w:sz="0" w:space="0" w:color="auto"/>
          </w:divBdr>
        </w:div>
        <w:div w:id="1011949031">
          <w:marLeft w:val="3330"/>
          <w:marRight w:val="0"/>
          <w:marTop w:val="0"/>
          <w:marBottom w:val="80"/>
          <w:divBdr>
            <w:top w:val="none" w:sz="0" w:space="0" w:color="auto"/>
            <w:left w:val="none" w:sz="0" w:space="0" w:color="auto"/>
            <w:bottom w:val="none" w:sz="0" w:space="0" w:color="auto"/>
            <w:right w:val="none" w:sz="0" w:space="0" w:color="auto"/>
          </w:divBdr>
        </w:div>
        <w:div w:id="667250736">
          <w:marLeft w:val="3330"/>
          <w:marRight w:val="0"/>
          <w:marTop w:val="0"/>
          <w:marBottom w:val="80"/>
          <w:divBdr>
            <w:top w:val="none" w:sz="0" w:space="0" w:color="auto"/>
            <w:left w:val="none" w:sz="0" w:space="0" w:color="auto"/>
            <w:bottom w:val="none" w:sz="0" w:space="0" w:color="auto"/>
            <w:right w:val="none" w:sz="0" w:space="0" w:color="auto"/>
          </w:divBdr>
        </w:div>
        <w:div w:id="403186171">
          <w:marLeft w:val="3330"/>
          <w:marRight w:val="0"/>
          <w:marTop w:val="0"/>
          <w:marBottom w:val="80"/>
          <w:divBdr>
            <w:top w:val="none" w:sz="0" w:space="0" w:color="auto"/>
            <w:left w:val="none" w:sz="0" w:space="0" w:color="auto"/>
            <w:bottom w:val="none" w:sz="0" w:space="0" w:color="auto"/>
            <w:right w:val="none" w:sz="0" w:space="0" w:color="auto"/>
          </w:divBdr>
        </w:div>
        <w:div w:id="641735921">
          <w:marLeft w:val="3330"/>
          <w:marRight w:val="0"/>
          <w:marTop w:val="0"/>
          <w:marBottom w:val="80"/>
          <w:divBdr>
            <w:top w:val="none" w:sz="0" w:space="0" w:color="auto"/>
            <w:left w:val="none" w:sz="0" w:space="0" w:color="auto"/>
            <w:bottom w:val="none" w:sz="0" w:space="0" w:color="auto"/>
            <w:right w:val="none" w:sz="0" w:space="0" w:color="auto"/>
          </w:divBdr>
        </w:div>
        <w:div w:id="1441560457">
          <w:marLeft w:val="3330"/>
          <w:marRight w:val="0"/>
          <w:marTop w:val="0"/>
          <w:marBottom w:val="80"/>
          <w:divBdr>
            <w:top w:val="none" w:sz="0" w:space="0" w:color="auto"/>
            <w:left w:val="none" w:sz="0" w:space="0" w:color="auto"/>
            <w:bottom w:val="none" w:sz="0" w:space="0" w:color="auto"/>
            <w:right w:val="none" w:sz="0" w:space="0" w:color="auto"/>
          </w:divBdr>
        </w:div>
        <w:div w:id="2017880505">
          <w:marLeft w:val="3330"/>
          <w:marRight w:val="0"/>
          <w:marTop w:val="0"/>
          <w:marBottom w:val="80"/>
          <w:divBdr>
            <w:top w:val="none" w:sz="0" w:space="0" w:color="auto"/>
            <w:left w:val="none" w:sz="0" w:space="0" w:color="auto"/>
            <w:bottom w:val="none" w:sz="0" w:space="0" w:color="auto"/>
            <w:right w:val="none" w:sz="0" w:space="0" w:color="auto"/>
          </w:divBdr>
        </w:div>
        <w:div w:id="190732537">
          <w:marLeft w:val="3330"/>
          <w:marRight w:val="0"/>
          <w:marTop w:val="0"/>
          <w:marBottom w:val="80"/>
          <w:divBdr>
            <w:top w:val="none" w:sz="0" w:space="0" w:color="auto"/>
            <w:left w:val="none" w:sz="0" w:space="0" w:color="auto"/>
            <w:bottom w:val="none" w:sz="0" w:space="0" w:color="auto"/>
            <w:right w:val="none" w:sz="0" w:space="0" w:color="auto"/>
          </w:divBdr>
        </w:div>
        <w:div w:id="2032417574">
          <w:marLeft w:val="3330"/>
          <w:marRight w:val="0"/>
          <w:marTop w:val="0"/>
          <w:marBottom w:val="80"/>
          <w:divBdr>
            <w:top w:val="none" w:sz="0" w:space="0" w:color="auto"/>
            <w:left w:val="none" w:sz="0" w:space="0" w:color="auto"/>
            <w:bottom w:val="none" w:sz="0" w:space="0" w:color="auto"/>
            <w:right w:val="none" w:sz="0" w:space="0" w:color="auto"/>
          </w:divBdr>
        </w:div>
        <w:div w:id="1101100485">
          <w:marLeft w:val="3330"/>
          <w:marRight w:val="0"/>
          <w:marTop w:val="0"/>
          <w:marBottom w:val="80"/>
          <w:divBdr>
            <w:top w:val="none" w:sz="0" w:space="0" w:color="auto"/>
            <w:left w:val="none" w:sz="0" w:space="0" w:color="auto"/>
            <w:bottom w:val="none" w:sz="0" w:space="0" w:color="auto"/>
            <w:right w:val="none" w:sz="0" w:space="0" w:color="auto"/>
          </w:divBdr>
        </w:div>
        <w:div w:id="742028225">
          <w:marLeft w:val="3330"/>
          <w:marRight w:val="0"/>
          <w:marTop w:val="0"/>
          <w:marBottom w:val="80"/>
          <w:divBdr>
            <w:top w:val="none" w:sz="0" w:space="0" w:color="auto"/>
            <w:left w:val="none" w:sz="0" w:space="0" w:color="auto"/>
            <w:bottom w:val="none" w:sz="0" w:space="0" w:color="auto"/>
            <w:right w:val="none" w:sz="0" w:space="0" w:color="auto"/>
          </w:divBdr>
        </w:div>
        <w:div w:id="1695381244">
          <w:marLeft w:val="3330"/>
          <w:marRight w:val="0"/>
          <w:marTop w:val="0"/>
          <w:marBottom w:val="80"/>
          <w:divBdr>
            <w:top w:val="none" w:sz="0" w:space="0" w:color="auto"/>
            <w:left w:val="none" w:sz="0" w:space="0" w:color="auto"/>
            <w:bottom w:val="none" w:sz="0" w:space="0" w:color="auto"/>
            <w:right w:val="none" w:sz="0" w:space="0" w:color="auto"/>
          </w:divBdr>
        </w:div>
        <w:div w:id="1243370236">
          <w:marLeft w:val="3330"/>
          <w:marRight w:val="0"/>
          <w:marTop w:val="0"/>
          <w:marBottom w:val="80"/>
          <w:divBdr>
            <w:top w:val="none" w:sz="0" w:space="0" w:color="auto"/>
            <w:left w:val="none" w:sz="0" w:space="0" w:color="auto"/>
            <w:bottom w:val="none" w:sz="0" w:space="0" w:color="auto"/>
            <w:right w:val="none" w:sz="0" w:space="0" w:color="auto"/>
          </w:divBdr>
        </w:div>
        <w:div w:id="946039840">
          <w:marLeft w:val="3330"/>
          <w:marRight w:val="0"/>
          <w:marTop w:val="0"/>
          <w:marBottom w:val="80"/>
          <w:divBdr>
            <w:top w:val="none" w:sz="0" w:space="0" w:color="auto"/>
            <w:left w:val="none" w:sz="0" w:space="0" w:color="auto"/>
            <w:bottom w:val="none" w:sz="0" w:space="0" w:color="auto"/>
            <w:right w:val="none" w:sz="0" w:space="0" w:color="auto"/>
          </w:divBdr>
        </w:div>
        <w:div w:id="1022635705">
          <w:marLeft w:val="3330"/>
          <w:marRight w:val="0"/>
          <w:marTop w:val="0"/>
          <w:marBottom w:val="80"/>
          <w:divBdr>
            <w:top w:val="none" w:sz="0" w:space="0" w:color="auto"/>
            <w:left w:val="none" w:sz="0" w:space="0" w:color="auto"/>
            <w:bottom w:val="none" w:sz="0" w:space="0" w:color="auto"/>
            <w:right w:val="none" w:sz="0" w:space="0" w:color="auto"/>
          </w:divBdr>
        </w:div>
        <w:div w:id="327515832">
          <w:marLeft w:val="3330"/>
          <w:marRight w:val="0"/>
          <w:marTop w:val="0"/>
          <w:marBottom w:val="80"/>
          <w:divBdr>
            <w:top w:val="none" w:sz="0" w:space="0" w:color="auto"/>
            <w:left w:val="none" w:sz="0" w:space="0" w:color="auto"/>
            <w:bottom w:val="none" w:sz="0" w:space="0" w:color="auto"/>
            <w:right w:val="none" w:sz="0" w:space="0" w:color="auto"/>
          </w:divBdr>
        </w:div>
        <w:div w:id="2109887583">
          <w:marLeft w:val="3330"/>
          <w:marRight w:val="0"/>
          <w:marTop w:val="0"/>
          <w:marBottom w:val="80"/>
          <w:divBdr>
            <w:top w:val="none" w:sz="0" w:space="0" w:color="auto"/>
            <w:left w:val="none" w:sz="0" w:space="0" w:color="auto"/>
            <w:bottom w:val="none" w:sz="0" w:space="0" w:color="auto"/>
            <w:right w:val="none" w:sz="0" w:space="0" w:color="auto"/>
          </w:divBdr>
        </w:div>
        <w:div w:id="1579437567">
          <w:marLeft w:val="3330"/>
          <w:marRight w:val="0"/>
          <w:marTop w:val="0"/>
          <w:marBottom w:val="80"/>
          <w:divBdr>
            <w:top w:val="none" w:sz="0" w:space="0" w:color="auto"/>
            <w:left w:val="none" w:sz="0" w:space="0" w:color="auto"/>
            <w:bottom w:val="none" w:sz="0" w:space="0" w:color="auto"/>
            <w:right w:val="none" w:sz="0" w:space="0" w:color="auto"/>
          </w:divBdr>
        </w:div>
        <w:div w:id="1035697237">
          <w:marLeft w:val="3330"/>
          <w:marRight w:val="0"/>
          <w:marTop w:val="0"/>
          <w:marBottom w:val="80"/>
          <w:divBdr>
            <w:top w:val="none" w:sz="0" w:space="0" w:color="auto"/>
            <w:left w:val="none" w:sz="0" w:space="0" w:color="auto"/>
            <w:bottom w:val="none" w:sz="0" w:space="0" w:color="auto"/>
            <w:right w:val="none" w:sz="0" w:space="0" w:color="auto"/>
          </w:divBdr>
        </w:div>
        <w:div w:id="1820728214">
          <w:marLeft w:val="3330"/>
          <w:marRight w:val="0"/>
          <w:marTop w:val="0"/>
          <w:marBottom w:val="80"/>
          <w:divBdr>
            <w:top w:val="none" w:sz="0" w:space="0" w:color="auto"/>
            <w:left w:val="none" w:sz="0" w:space="0" w:color="auto"/>
            <w:bottom w:val="none" w:sz="0" w:space="0" w:color="auto"/>
            <w:right w:val="none" w:sz="0" w:space="0" w:color="auto"/>
          </w:divBdr>
        </w:div>
        <w:div w:id="1539077785">
          <w:marLeft w:val="3330"/>
          <w:marRight w:val="0"/>
          <w:marTop w:val="0"/>
          <w:marBottom w:val="80"/>
          <w:divBdr>
            <w:top w:val="none" w:sz="0" w:space="0" w:color="auto"/>
            <w:left w:val="none" w:sz="0" w:space="0" w:color="auto"/>
            <w:bottom w:val="none" w:sz="0" w:space="0" w:color="auto"/>
            <w:right w:val="none" w:sz="0" w:space="0" w:color="auto"/>
          </w:divBdr>
        </w:div>
        <w:div w:id="77215986">
          <w:marLeft w:val="3330"/>
          <w:marRight w:val="0"/>
          <w:marTop w:val="0"/>
          <w:marBottom w:val="80"/>
          <w:divBdr>
            <w:top w:val="none" w:sz="0" w:space="0" w:color="auto"/>
            <w:left w:val="none" w:sz="0" w:space="0" w:color="auto"/>
            <w:bottom w:val="none" w:sz="0" w:space="0" w:color="auto"/>
            <w:right w:val="none" w:sz="0" w:space="0" w:color="auto"/>
          </w:divBdr>
        </w:div>
        <w:div w:id="947586379">
          <w:marLeft w:val="3330"/>
          <w:marRight w:val="0"/>
          <w:marTop w:val="0"/>
          <w:marBottom w:val="80"/>
          <w:divBdr>
            <w:top w:val="none" w:sz="0" w:space="0" w:color="auto"/>
            <w:left w:val="none" w:sz="0" w:space="0" w:color="auto"/>
            <w:bottom w:val="none" w:sz="0" w:space="0" w:color="auto"/>
            <w:right w:val="none" w:sz="0" w:space="0" w:color="auto"/>
          </w:divBdr>
        </w:div>
        <w:div w:id="500973105">
          <w:marLeft w:val="3330"/>
          <w:marRight w:val="0"/>
          <w:marTop w:val="0"/>
          <w:marBottom w:val="80"/>
          <w:divBdr>
            <w:top w:val="none" w:sz="0" w:space="0" w:color="auto"/>
            <w:left w:val="none" w:sz="0" w:space="0" w:color="auto"/>
            <w:bottom w:val="none" w:sz="0" w:space="0" w:color="auto"/>
            <w:right w:val="none" w:sz="0" w:space="0" w:color="auto"/>
          </w:divBdr>
        </w:div>
        <w:div w:id="1971279323">
          <w:marLeft w:val="3330"/>
          <w:marRight w:val="0"/>
          <w:marTop w:val="0"/>
          <w:marBottom w:val="80"/>
          <w:divBdr>
            <w:top w:val="none" w:sz="0" w:space="0" w:color="auto"/>
            <w:left w:val="none" w:sz="0" w:space="0" w:color="auto"/>
            <w:bottom w:val="none" w:sz="0" w:space="0" w:color="auto"/>
            <w:right w:val="none" w:sz="0" w:space="0" w:color="auto"/>
          </w:divBdr>
        </w:div>
        <w:div w:id="1226911776">
          <w:marLeft w:val="3330"/>
          <w:marRight w:val="0"/>
          <w:marTop w:val="0"/>
          <w:marBottom w:val="80"/>
          <w:divBdr>
            <w:top w:val="none" w:sz="0" w:space="0" w:color="auto"/>
            <w:left w:val="none" w:sz="0" w:space="0" w:color="auto"/>
            <w:bottom w:val="none" w:sz="0" w:space="0" w:color="auto"/>
            <w:right w:val="none" w:sz="0" w:space="0" w:color="auto"/>
          </w:divBdr>
        </w:div>
        <w:div w:id="1116872055">
          <w:marLeft w:val="3330"/>
          <w:marRight w:val="0"/>
          <w:marTop w:val="0"/>
          <w:marBottom w:val="80"/>
          <w:divBdr>
            <w:top w:val="none" w:sz="0" w:space="0" w:color="auto"/>
            <w:left w:val="none" w:sz="0" w:space="0" w:color="auto"/>
            <w:bottom w:val="none" w:sz="0" w:space="0" w:color="auto"/>
            <w:right w:val="none" w:sz="0" w:space="0" w:color="auto"/>
          </w:divBdr>
        </w:div>
        <w:div w:id="1899054496">
          <w:marLeft w:val="3330"/>
          <w:marRight w:val="0"/>
          <w:marTop w:val="0"/>
          <w:marBottom w:val="80"/>
          <w:divBdr>
            <w:top w:val="none" w:sz="0" w:space="0" w:color="auto"/>
            <w:left w:val="none" w:sz="0" w:space="0" w:color="auto"/>
            <w:bottom w:val="none" w:sz="0" w:space="0" w:color="auto"/>
            <w:right w:val="none" w:sz="0" w:space="0" w:color="auto"/>
          </w:divBdr>
        </w:div>
        <w:div w:id="646932968">
          <w:marLeft w:val="3330"/>
          <w:marRight w:val="0"/>
          <w:marTop w:val="0"/>
          <w:marBottom w:val="80"/>
          <w:divBdr>
            <w:top w:val="none" w:sz="0" w:space="0" w:color="auto"/>
            <w:left w:val="none" w:sz="0" w:space="0" w:color="auto"/>
            <w:bottom w:val="none" w:sz="0" w:space="0" w:color="auto"/>
            <w:right w:val="none" w:sz="0" w:space="0" w:color="auto"/>
          </w:divBdr>
        </w:div>
        <w:div w:id="146482356">
          <w:marLeft w:val="3330"/>
          <w:marRight w:val="0"/>
          <w:marTop w:val="0"/>
          <w:marBottom w:val="80"/>
          <w:divBdr>
            <w:top w:val="none" w:sz="0" w:space="0" w:color="auto"/>
            <w:left w:val="none" w:sz="0" w:space="0" w:color="auto"/>
            <w:bottom w:val="none" w:sz="0" w:space="0" w:color="auto"/>
            <w:right w:val="none" w:sz="0" w:space="0" w:color="auto"/>
          </w:divBdr>
        </w:div>
        <w:div w:id="771820919">
          <w:marLeft w:val="3330"/>
          <w:marRight w:val="0"/>
          <w:marTop w:val="0"/>
          <w:marBottom w:val="80"/>
          <w:divBdr>
            <w:top w:val="none" w:sz="0" w:space="0" w:color="auto"/>
            <w:left w:val="none" w:sz="0" w:space="0" w:color="auto"/>
            <w:bottom w:val="none" w:sz="0" w:space="0" w:color="auto"/>
            <w:right w:val="none" w:sz="0" w:space="0" w:color="auto"/>
          </w:divBdr>
        </w:div>
        <w:div w:id="566107614">
          <w:marLeft w:val="3330"/>
          <w:marRight w:val="0"/>
          <w:marTop w:val="0"/>
          <w:marBottom w:val="80"/>
          <w:divBdr>
            <w:top w:val="none" w:sz="0" w:space="0" w:color="auto"/>
            <w:left w:val="none" w:sz="0" w:space="0" w:color="auto"/>
            <w:bottom w:val="none" w:sz="0" w:space="0" w:color="auto"/>
            <w:right w:val="none" w:sz="0" w:space="0" w:color="auto"/>
          </w:divBdr>
        </w:div>
        <w:div w:id="1729647986">
          <w:marLeft w:val="3330"/>
          <w:marRight w:val="0"/>
          <w:marTop w:val="0"/>
          <w:marBottom w:val="80"/>
          <w:divBdr>
            <w:top w:val="none" w:sz="0" w:space="0" w:color="auto"/>
            <w:left w:val="none" w:sz="0" w:space="0" w:color="auto"/>
            <w:bottom w:val="none" w:sz="0" w:space="0" w:color="auto"/>
            <w:right w:val="none" w:sz="0" w:space="0" w:color="auto"/>
          </w:divBdr>
        </w:div>
        <w:div w:id="316810842">
          <w:marLeft w:val="3330"/>
          <w:marRight w:val="0"/>
          <w:marTop w:val="0"/>
          <w:marBottom w:val="80"/>
          <w:divBdr>
            <w:top w:val="none" w:sz="0" w:space="0" w:color="auto"/>
            <w:left w:val="none" w:sz="0" w:space="0" w:color="auto"/>
            <w:bottom w:val="none" w:sz="0" w:space="0" w:color="auto"/>
            <w:right w:val="none" w:sz="0" w:space="0" w:color="auto"/>
          </w:divBdr>
        </w:div>
        <w:div w:id="1541549579">
          <w:marLeft w:val="3330"/>
          <w:marRight w:val="0"/>
          <w:marTop w:val="0"/>
          <w:marBottom w:val="80"/>
          <w:divBdr>
            <w:top w:val="none" w:sz="0" w:space="0" w:color="auto"/>
            <w:left w:val="none" w:sz="0" w:space="0" w:color="auto"/>
            <w:bottom w:val="none" w:sz="0" w:space="0" w:color="auto"/>
            <w:right w:val="none" w:sz="0" w:space="0" w:color="auto"/>
          </w:divBdr>
        </w:div>
        <w:div w:id="2027049429">
          <w:marLeft w:val="3326"/>
          <w:marRight w:val="0"/>
          <w:marTop w:val="0"/>
          <w:marBottom w:val="80"/>
          <w:divBdr>
            <w:top w:val="none" w:sz="0" w:space="0" w:color="auto"/>
            <w:left w:val="none" w:sz="0" w:space="0" w:color="auto"/>
            <w:bottom w:val="none" w:sz="0" w:space="0" w:color="auto"/>
            <w:right w:val="none" w:sz="0" w:space="0" w:color="auto"/>
          </w:divBdr>
        </w:div>
        <w:div w:id="1955356542">
          <w:marLeft w:val="3326"/>
          <w:marRight w:val="0"/>
          <w:marTop w:val="0"/>
          <w:marBottom w:val="80"/>
          <w:divBdr>
            <w:top w:val="none" w:sz="0" w:space="0" w:color="auto"/>
            <w:left w:val="none" w:sz="0" w:space="0" w:color="auto"/>
            <w:bottom w:val="none" w:sz="0" w:space="0" w:color="auto"/>
            <w:right w:val="none" w:sz="0" w:space="0" w:color="auto"/>
          </w:divBdr>
        </w:div>
        <w:div w:id="2007630298">
          <w:marLeft w:val="3326"/>
          <w:marRight w:val="0"/>
          <w:marTop w:val="0"/>
          <w:marBottom w:val="80"/>
          <w:divBdr>
            <w:top w:val="none" w:sz="0" w:space="0" w:color="auto"/>
            <w:left w:val="none" w:sz="0" w:space="0" w:color="auto"/>
            <w:bottom w:val="none" w:sz="0" w:space="0" w:color="auto"/>
            <w:right w:val="none" w:sz="0" w:space="0" w:color="auto"/>
          </w:divBdr>
        </w:div>
        <w:div w:id="569192982">
          <w:marLeft w:val="3326"/>
          <w:marRight w:val="0"/>
          <w:marTop w:val="0"/>
          <w:marBottom w:val="80"/>
          <w:divBdr>
            <w:top w:val="none" w:sz="0" w:space="0" w:color="auto"/>
            <w:left w:val="none" w:sz="0" w:space="0" w:color="auto"/>
            <w:bottom w:val="none" w:sz="0" w:space="0" w:color="auto"/>
            <w:right w:val="none" w:sz="0" w:space="0" w:color="auto"/>
          </w:divBdr>
        </w:div>
        <w:div w:id="2119521969">
          <w:marLeft w:val="3326"/>
          <w:marRight w:val="0"/>
          <w:marTop w:val="0"/>
          <w:marBottom w:val="80"/>
          <w:divBdr>
            <w:top w:val="none" w:sz="0" w:space="0" w:color="auto"/>
            <w:left w:val="none" w:sz="0" w:space="0" w:color="auto"/>
            <w:bottom w:val="none" w:sz="0" w:space="0" w:color="auto"/>
            <w:right w:val="none" w:sz="0" w:space="0" w:color="auto"/>
          </w:divBdr>
        </w:div>
        <w:div w:id="1890338581">
          <w:marLeft w:val="3326"/>
          <w:marRight w:val="0"/>
          <w:marTop w:val="0"/>
          <w:marBottom w:val="80"/>
          <w:divBdr>
            <w:top w:val="none" w:sz="0" w:space="0" w:color="auto"/>
            <w:left w:val="none" w:sz="0" w:space="0" w:color="auto"/>
            <w:bottom w:val="none" w:sz="0" w:space="0" w:color="auto"/>
            <w:right w:val="none" w:sz="0" w:space="0" w:color="auto"/>
          </w:divBdr>
        </w:div>
        <w:div w:id="2112044749">
          <w:marLeft w:val="3326"/>
          <w:marRight w:val="0"/>
          <w:marTop w:val="0"/>
          <w:marBottom w:val="80"/>
          <w:divBdr>
            <w:top w:val="none" w:sz="0" w:space="0" w:color="auto"/>
            <w:left w:val="none" w:sz="0" w:space="0" w:color="auto"/>
            <w:bottom w:val="none" w:sz="0" w:space="0" w:color="auto"/>
            <w:right w:val="none" w:sz="0" w:space="0" w:color="auto"/>
          </w:divBdr>
        </w:div>
        <w:div w:id="1283145567">
          <w:marLeft w:val="3326"/>
          <w:marRight w:val="0"/>
          <w:marTop w:val="0"/>
          <w:marBottom w:val="80"/>
          <w:divBdr>
            <w:top w:val="none" w:sz="0" w:space="0" w:color="auto"/>
            <w:left w:val="none" w:sz="0" w:space="0" w:color="auto"/>
            <w:bottom w:val="none" w:sz="0" w:space="0" w:color="auto"/>
            <w:right w:val="none" w:sz="0" w:space="0" w:color="auto"/>
          </w:divBdr>
        </w:div>
        <w:div w:id="1019698445">
          <w:marLeft w:val="3330"/>
          <w:marRight w:val="0"/>
          <w:marTop w:val="0"/>
          <w:marBottom w:val="80"/>
          <w:divBdr>
            <w:top w:val="none" w:sz="0" w:space="0" w:color="auto"/>
            <w:left w:val="none" w:sz="0" w:space="0" w:color="auto"/>
            <w:bottom w:val="none" w:sz="0" w:space="0" w:color="auto"/>
            <w:right w:val="none" w:sz="0" w:space="0" w:color="auto"/>
          </w:divBdr>
        </w:div>
        <w:div w:id="1852834799">
          <w:marLeft w:val="3330"/>
          <w:marRight w:val="0"/>
          <w:marTop w:val="0"/>
          <w:marBottom w:val="80"/>
          <w:divBdr>
            <w:top w:val="none" w:sz="0" w:space="0" w:color="auto"/>
            <w:left w:val="none" w:sz="0" w:space="0" w:color="auto"/>
            <w:bottom w:val="none" w:sz="0" w:space="0" w:color="auto"/>
            <w:right w:val="none" w:sz="0" w:space="0" w:color="auto"/>
          </w:divBdr>
        </w:div>
        <w:div w:id="1960648012">
          <w:marLeft w:val="3330"/>
          <w:marRight w:val="0"/>
          <w:marTop w:val="0"/>
          <w:marBottom w:val="80"/>
          <w:divBdr>
            <w:top w:val="none" w:sz="0" w:space="0" w:color="auto"/>
            <w:left w:val="none" w:sz="0" w:space="0" w:color="auto"/>
            <w:bottom w:val="none" w:sz="0" w:space="0" w:color="auto"/>
            <w:right w:val="none" w:sz="0" w:space="0" w:color="auto"/>
          </w:divBdr>
        </w:div>
        <w:div w:id="1877232913">
          <w:marLeft w:val="3330"/>
          <w:marRight w:val="0"/>
          <w:marTop w:val="0"/>
          <w:marBottom w:val="80"/>
          <w:divBdr>
            <w:top w:val="none" w:sz="0" w:space="0" w:color="auto"/>
            <w:left w:val="none" w:sz="0" w:space="0" w:color="auto"/>
            <w:bottom w:val="none" w:sz="0" w:space="0" w:color="auto"/>
            <w:right w:val="none" w:sz="0" w:space="0" w:color="auto"/>
          </w:divBdr>
        </w:div>
        <w:div w:id="506141266">
          <w:marLeft w:val="3330"/>
          <w:marRight w:val="0"/>
          <w:marTop w:val="0"/>
          <w:marBottom w:val="80"/>
          <w:divBdr>
            <w:top w:val="none" w:sz="0" w:space="0" w:color="auto"/>
            <w:left w:val="none" w:sz="0" w:space="0" w:color="auto"/>
            <w:bottom w:val="none" w:sz="0" w:space="0" w:color="auto"/>
            <w:right w:val="none" w:sz="0" w:space="0" w:color="auto"/>
          </w:divBdr>
        </w:div>
        <w:div w:id="1410925780">
          <w:marLeft w:val="3330"/>
          <w:marRight w:val="0"/>
          <w:marTop w:val="0"/>
          <w:marBottom w:val="80"/>
          <w:divBdr>
            <w:top w:val="none" w:sz="0" w:space="0" w:color="auto"/>
            <w:left w:val="none" w:sz="0" w:space="0" w:color="auto"/>
            <w:bottom w:val="none" w:sz="0" w:space="0" w:color="auto"/>
            <w:right w:val="none" w:sz="0" w:space="0" w:color="auto"/>
          </w:divBdr>
        </w:div>
        <w:div w:id="1262761931">
          <w:marLeft w:val="3330"/>
          <w:marRight w:val="0"/>
          <w:marTop w:val="0"/>
          <w:marBottom w:val="80"/>
          <w:divBdr>
            <w:top w:val="none" w:sz="0" w:space="0" w:color="auto"/>
            <w:left w:val="none" w:sz="0" w:space="0" w:color="auto"/>
            <w:bottom w:val="none" w:sz="0" w:space="0" w:color="auto"/>
            <w:right w:val="none" w:sz="0" w:space="0" w:color="auto"/>
          </w:divBdr>
        </w:div>
        <w:div w:id="193547010">
          <w:marLeft w:val="3330"/>
          <w:marRight w:val="0"/>
          <w:marTop w:val="0"/>
          <w:marBottom w:val="80"/>
          <w:divBdr>
            <w:top w:val="none" w:sz="0" w:space="0" w:color="auto"/>
            <w:left w:val="none" w:sz="0" w:space="0" w:color="auto"/>
            <w:bottom w:val="none" w:sz="0" w:space="0" w:color="auto"/>
            <w:right w:val="none" w:sz="0" w:space="0" w:color="auto"/>
          </w:divBdr>
        </w:div>
        <w:div w:id="395398798">
          <w:marLeft w:val="3330"/>
          <w:marRight w:val="0"/>
          <w:marTop w:val="0"/>
          <w:marBottom w:val="80"/>
          <w:divBdr>
            <w:top w:val="none" w:sz="0" w:space="0" w:color="auto"/>
            <w:left w:val="none" w:sz="0" w:space="0" w:color="auto"/>
            <w:bottom w:val="none" w:sz="0" w:space="0" w:color="auto"/>
            <w:right w:val="none" w:sz="0" w:space="0" w:color="auto"/>
          </w:divBdr>
        </w:div>
        <w:div w:id="819342259">
          <w:marLeft w:val="3326"/>
          <w:marRight w:val="0"/>
          <w:marTop w:val="0"/>
          <w:marBottom w:val="80"/>
          <w:divBdr>
            <w:top w:val="none" w:sz="0" w:space="0" w:color="auto"/>
            <w:left w:val="none" w:sz="0" w:space="0" w:color="auto"/>
            <w:bottom w:val="none" w:sz="0" w:space="0" w:color="auto"/>
            <w:right w:val="none" w:sz="0" w:space="0" w:color="auto"/>
          </w:divBdr>
        </w:div>
        <w:div w:id="222496736">
          <w:marLeft w:val="3326"/>
          <w:marRight w:val="0"/>
          <w:marTop w:val="0"/>
          <w:marBottom w:val="80"/>
          <w:divBdr>
            <w:top w:val="none" w:sz="0" w:space="0" w:color="auto"/>
            <w:left w:val="none" w:sz="0" w:space="0" w:color="auto"/>
            <w:bottom w:val="none" w:sz="0" w:space="0" w:color="auto"/>
            <w:right w:val="none" w:sz="0" w:space="0" w:color="auto"/>
          </w:divBdr>
        </w:div>
        <w:div w:id="688335839">
          <w:marLeft w:val="3326"/>
          <w:marRight w:val="0"/>
          <w:marTop w:val="0"/>
          <w:marBottom w:val="80"/>
          <w:divBdr>
            <w:top w:val="none" w:sz="0" w:space="0" w:color="auto"/>
            <w:left w:val="none" w:sz="0" w:space="0" w:color="auto"/>
            <w:bottom w:val="none" w:sz="0" w:space="0" w:color="auto"/>
            <w:right w:val="none" w:sz="0" w:space="0" w:color="auto"/>
          </w:divBdr>
        </w:div>
        <w:div w:id="605312051">
          <w:marLeft w:val="3326"/>
          <w:marRight w:val="0"/>
          <w:marTop w:val="0"/>
          <w:marBottom w:val="80"/>
          <w:divBdr>
            <w:top w:val="none" w:sz="0" w:space="0" w:color="auto"/>
            <w:left w:val="none" w:sz="0" w:space="0" w:color="auto"/>
            <w:bottom w:val="none" w:sz="0" w:space="0" w:color="auto"/>
            <w:right w:val="none" w:sz="0" w:space="0" w:color="auto"/>
          </w:divBdr>
        </w:div>
        <w:div w:id="1364943207">
          <w:marLeft w:val="3326"/>
          <w:marRight w:val="0"/>
          <w:marTop w:val="0"/>
          <w:marBottom w:val="80"/>
          <w:divBdr>
            <w:top w:val="none" w:sz="0" w:space="0" w:color="auto"/>
            <w:left w:val="none" w:sz="0" w:space="0" w:color="auto"/>
            <w:bottom w:val="none" w:sz="0" w:space="0" w:color="auto"/>
            <w:right w:val="none" w:sz="0" w:space="0" w:color="auto"/>
          </w:divBdr>
        </w:div>
        <w:div w:id="1092628567">
          <w:marLeft w:val="3326"/>
          <w:marRight w:val="0"/>
          <w:marTop w:val="0"/>
          <w:marBottom w:val="80"/>
          <w:divBdr>
            <w:top w:val="none" w:sz="0" w:space="0" w:color="auto"/>
            <w:left w:val="none" w:sz="0" w:space="0" w:color="auto"/>
            <w:bottom w:val="none" w:sz="0" w:space="0" w:color="auto"/>
            <w:right w:val="none" w:sz="0" w:space="0" w:color="auto"/>
          </w:divBdr>
        </w:div>
        <w:div w:id="101850296">
          <w:marLeft w:val="3326"/>
          <w:marRight w:val="0"/>
          <w:marTop w:val="0"/>
          <w:marBottom w:val="80"/>
          <w:divBdr>
            <w:top w:val="none" w:sz="0" w:space="0" w:color="auto"/>
            <w:left w:val="none" w:sz="0" w:space="0" w:color="auto"/>
            <w:bottom w:val="none" w:sz="0" w:space="0" w:color="auto"/>
            <w:right w:val="none" w:sz="0" w:space="0" w:color="auto"/>
          </w:divBdr>
        </w:div>
        <w:div w:id="1340084283">
          <w:marLeft w:val="3326"/>
          <w:marRight w:val="0"/>
          <w:marTop w:val="0"/>
          <w:marBottom w:val="80"/>
          <w:divBdr>
            <w:top w:val="none" w:sz="0" w:space="0" w:color="auto"/>
            <w:left w:val="none" w:sz="0" w:space="0" w:color="auto"/>
            <w:bottom w:val="none" w:sz="0" w:space="0" w:color="auto"/>
            <w:right w:val="none" w:sz="0" w:space="0" w:color="auto"/>
          </w:divBdr>
        </w:div>
        <w:div w:id="1176576244">
          <w:marLeft w:val="3330"/>
          <w:marRight w:val="0"/>
          <w:marTop w:val="0"/>
          <w:marBottom w:val="80"/>
          <w:divBdr>
            <w:top w:val="none" w:sz="0" w:space="0" w:color="auto"/>
            <w:left w:val="none" w:sz="0" w:space="0" w:color="auto"/>
            <w:bottom w:val="none" w:sz="0" w:space="0" w:color="auto"/>
            <w:right w:val="none" w:sz="0" w:space="0" w:color="auto"/>
          </w:divBdr>
        </w:div>
        <w:div w:id="1143354204">
          <w:marLeft w:val="3330"/>
          <w:marRight w:val="0"/>
          <w:marTop w:val="0"/>
          <w:marBottom w:val="80"/>
          <w:divBdr>
            <w:top w:val="none" w:sz="0" w:space="0" w:color="auto"/>
            <w:left w:val="none" w:sz="0" w:space="0" w:color="auto"/>
            <w:bottom w:val="none" w:sz="0" w:space="0" w:color="auto"/>
            <w:right w:val="none" w:sz="0" w:space="0" w:color="auto"/>
          </w:divBdr>
        </w:div>
        <w:div w:id="1955940917">
          <w:marLeft w:val="3330"/>
          <w:marRight w:val="0"/>
          <w:marTop w:val="0"/>
          <w:marBottom w:val="80"/>
          <w:divBdr>
            <w:top w:val="none" w:sz="0" w:space="0" w:color="auto"/>
            <w:left w:val="none" w:sz="0" w:space="0" w:color="auto"/>
            <w:bottom w:val="none" w:sz="0" w:space="0" w:color="auto"/>
            <w:right w:val="none" w:sz="0" w:space="0" w:color="auto"/>
          </w:divBdr>
        </w:div>
        <w:div w:id="1764374116">
          <w:marLeft w:val="3330"/>
          <w:marRight w:val="0"/>
          <w:marTop w:val="0"/>
          <w:marBottom w:val="80"/>
          <w:divBdr>
            <w:top w:val="none" w:sz="0" w:space="0" w:color="auto"/>
            <w:left w:val="none" w:sz="0" w:space="0" w:color="auto"/>
            <w:bottom w:val="none" w:sz="0" w:space="0" w:color="auto"/>
            <w:right w:val="none" w:sz="0" w:space="0" w:color="auto"/>
          </w:divBdr>
        </w:div>
        <w:div w:id="628123163">
          <w:marLeft w:val="3330"/>
          <w:marRight w:val="0"/>
          <w:marTop w:val="0"/>
          <w:marBottom w:val="80"/>
          <w:divBdr>
            <w:top w:val="none" w:sz="0" w:space="0" w:color="auto"/>
            <w:left w:val="none" w:sz="0" w:space="0" w:color="auto"/>
            <w:bottom w:val="none" w:sz="0" w:space="0" w:color="auto"/>
            <w:right w:val="none" w:sz="0" w:space="0" w:color="auto"/>
          </w:divBdr>
        </w:div>
        <w:div w:id="802117454">
          <w:marLeft w:val="3330"/>
          <w:marRight w:val="0"/>
          <w:marTop w:val="0"/>
          <w:marBottom w:val="80"/>
          <w:divBdr>
            <w:top w:val="none" w:sz="0" w:space="0" w:color="auto"/>
            <w:left w:val="none" w:sz="0" w:space="0" w:color="auto"/>
            <w:bottom w:val="none" w:sz="0" w:space="0" w:color="auto"/>
            <w:right w:val="none" w:sz="0" w:space="0" w:color="auto"/>
          </w:divBdr>
        </w:div>
        <w:div w:id="1526401400">
          <w:marLeft w:val="3330"/>
          <w:marRight w:val="0"/>
          <w:marTop w:val="0"/>
          <w:marBottom w:val="80"/>
          <w:divBdr>
            <w:top w:val="none" w:sz="0" w:space="0" w:color="auto"/>
            <w:left w:val="none" w:sz="0" w:space="0" w:color="auto"/>
            <w:bottom w:val="none" w:sz="0" w:space="0" w:color="auto"/>
            <w:right w:val="none" w:sz="0" w:space="0" w:color="auto"/>
          </w:divBdr>
        </w:div>
        <w:div w:id="1449932018">
          <w:marLeft w:val="3330"/>
          <w:marRight w:val="0"/>
          <w:marTop w:val="0"/>
          <w:marBottom w:val="80"/>
          <w:divBdr>
            <w:top w:val="none" w:sz="0" w:space="0" w:color="auto"/>
            <w:left w:val="none" w:sz="0" w:space="0" w:color="auto"/>
            <w:bottom w:val="none" w:sz="0" w:space="0" w:color="auto"/>
            <w:right w:val="none" w:sz="0" w:space="0" w:color="auto"/>
          </w:divBdr>
        </w:div>
        <w:div w:id="968586891">
          <w:marLeft w:val="3330"/>
          <w:marRight w:val="0"/>
          <w:marTop w:val="0"/>
          <w:marBottom w:val="80"/>
          <w:divBdr>
            <w:top w:val="none" w:sz="0" w:space="0" w:color="auto"/>
            <w:left w:val="none" w:sz="0" w:space="0" w:color="auto"/>
            <w:bottom w:val="none" w:sz="0" w:space="0" w:color="auto"/>
            <w:right w:val="none" w:sz="0" w:space="0" w:color="auto"/>
          </w:divBdr>
        </w:div>
        <w:div w:id="1719892077">
          <w:marLeft w:val="3330"/>
          <w:marRight w:val="0"/>
          <w:marTop w:val="0"/>
          <w:marBottom w:val="80"/>
          <w:divBdr>
            <w:top w:val="none" w:sz="0" w:space="0" w:color="auto"/>
            <w:left w:val="none" w:sz="0" w:space="0" w:color="auto"/>
            <w:bottom w:val="none" w:sz="0" w:space="0" w:color="auto"/>
            <w:right w:val="none" w:sz="0" w:space="0" w:color="auto"/>
          </w:divBdr>
        </w:div>
        <w:div w:id="606617639">
          <w:marLeft w:val="3326"/>
          <w:marRight w:val="0"/>
          <w:marTop w:val="0"/>
          <w:marBottom w:val="80"/>
          <w:divBdr>
            <w:top w:val="none" w:sz="0" w:space="0" w:color="auto"/>
            <w:left w:val="none" w:sz="0" w:space="0" w:color="auto"/>
            <w:bottom w:val="none" w:sz="0" w:space="0" w:color="auto"/>
            <w:right w:val="none" w:sz="0" w:space="0" w:color="auto"/>
          </w:divBdr>
        </w:div>
        <w:div w:id="1144934855">
          <w:marLeft w:val="3326"/>
          <w:marRight w:val="0"/>
          <w:marTop w:val="0"/>
          <w:marBottom w:val="80"/>
          <w:divBdr>
            <w:top w:val="none" w:sz="0" w:space="0" w:color="auto"/>
            <w:left w:val="none" w:sz="0" w:space="0" w:color="auto"/>
            <w:bottom w:val="none" w:sz="0" w:space="0" w:color="auto"/>
            <w:right w:val="none" w:sz="0" w:space="0" w:color="auto"/>
          </w:divBdr>
        </w:div>
        <w:div w:id="1400903893">
          <w:marLeft w:val="3326"/>
          <w:marRight w:val="0"/>
          <w:marTop w:val="0"/>
          <w:marBottom w:val="80"/>
          <w:divBdr>
            <w:top w:val="none" w:sz="0" w:space="0" w:color="auto"/>
            <w:left w:val="none" w:sz="0" w:space="0" w:color="auto"/>
            <w:bottom w:val="none" w:sz="0" w:space="0" w:color="auto"/>
            <w:right w:val="none" w:sz="0" w:space="0" w:color="auto"/>
          </w:divBdr>
        </w:div>
        <w:div w:id="1124159431">
          <w:marLeft w:val="3326"/>
          <w:marRight w:val="0"/>
          <w:marTop w:val="0"/>
          <w:marBottom w:val="80"/>
          <w:divBdr>
            <w:top w:val="none" w:sz="0" w:space="0" w:color="auto"/>
            <w:left w:val="none" w:sz="0" w:space="0" w:color="auto"/>
            <w:bottom w:val="none" w:sz="0" w:space="0" w:color="auto"/>
            <w:right w:val="none" w:sz="0" w:space="0" w:color="auto"/>
          </w:divBdr>
        </w:div>
        <w:div w:id="611135659">
          <w:marLeft w:val="3326"/>
          <w:marRight w:val="0"/>
          <w:marTop w:val="0"/>
          <w:marBottom w:val="80"/>
          <w:divBdr>
            <w:top w:val="none" w:sz="0" w:space="0" w:color="auto"/>
            <w:left w:val="none" w:sz="0" w:space="0" w:color="auto"/>
            <w:bottom w:val="none" w:sz="0" w:space="0" w:color="auto"/>
            <w:right w:val="none" w:sz="0" w:space="0" w:color="auto"/>
          </w:divBdr>
        </w:div>
        <w:div w:id="622807555">
          <w:marLeft w:val="3326"/>
          <w:marRight w:val="0"/>
          <w:marTop w:val="0"/>
          <w:marBottom w:val="80"/>
          <w:divBdr>
            <w:top w:val="none" w:sz="0" w:space="0" w:color="auto"/>
            <w:left w:val="none" w:sz="0" w:space="0" w:color="auto"/>
            <w:bottom w:val="none" w:sz="0" w:space="0" w:color="auto"/>
            <w:right w:val="none" w:sz="0" w:space="0" w:color="auto"/>
          </w:divBdr>
        </w:div>
        <w:div w:id="1684015243">
          <w:marLeft w:val="3326"/>
          <w:marRight w:val="0"/>
          <w:marTop w:val="0"/>
          <w:marBottom w:val="80"/>
          <w:divBdr>
            <w:top w:val="none" w:sz="0" w:space="0" w:color="auto"/>
            <w:left w:val="none" w:sz="0" w:space="0" w:color="auto"/>
            <w:bottom w:val="none" w:sz="0" w:space="0" w:color="auto"/>
            <w:right w:val="none" w:sz="0" w:space="0" w:color="auto"/>
          </w:divBdr>
        </w:div>
        <w:div w:id="972322522">
          <w:marLeft w:val="3326"/>
          <w:marRight w:val="0"/>
          <w:marTop w:val="0"/>
          <w:marBottom w:val="80"/>
          <w:divBdr>
            <w:top w:val="none" w:sz="0" w:space="0" w:color="auto"/>
            <w:left w:val="none" w:sz="0" w:space="0" w:color="auto"/>
            <w:bottom w:val="none" w:sz="0" w:space="0" w:color="auto"/>
            <w:right w:val="none" w:sz="0" w:space="0" w:color="auto"/>
          </w:divBdr>
        </w:div>
        <w:div w:id="1175263573">
          <w:marLeft w:val="3326"/>
          <w:marRight w:val="0"/>
          <w:marTop w:val="0"/>
          <w:marBottom w:val="80"/>
          <w:divBdr>
            <w:top w:val="none" w:sz="0" w:space="0" w:color="auto"/>
            <w:left w:val="none" w:sz="0" w:space="0" w:color="auto"/>
            <w:bottom w:val="none" w:sz="0" w:space="0" w:color="auto"/>
            <w:right w:val="none" w:sz="0" w:space="0" w:color="auto"/>
          </w:divBdr>
        </w:div>
        <w:div w:id="1437867460">
          <w:marLeft w:val="3326"/>
          <w:marRight w:val="0"/>
          <w:marTop w:val="0"/>
          <w:marBottom w:val="80"/>
          <w:divBdr>
            <w:top w:val="none" w:sz="0" w:space="0" w:color="auto"/>
            <w:left w:val="none" w:sz="0" w:space="0" w:color="auto"/>
            <w:bottom w:val="none" w:sz="0" w:space="0" w:color="auto"/>
            <w:right w:val="none" w:sz="0" w:space="0" w:color="auto"/>
          </w:divBdr>
        </w:div>
        <w:div w:id="178009103">
          <w:marLeft w:val="3326"/>
          <w:marRight w:val="0"/>
          <w:marTop w:val="0"/>
          <w:marBottom w:val="80"/>
          <w:divBdr>
            <w:top w:val="none" w:sz="0" w:space="0" w:color="auto"/>
            <w:left w:val="none" w:sz="0" w:space="0" w:color="auto"/>
            <w:bottom w:val="none" w:sz="0" w:space="0" w:color="auto"/>
            <w:right w:val="none" w:sz="0" w:space="0" w:color="auto"/>
          </w:divBdr>
        </w:div>
        <w:div w:id="1005938400">
          <w:marLeft w:val="3326"/>
          <w:marRight w:val="0"/>
          <w:marTop w:val="0"/>
          <w:marBottom w:val="80"/>
          <w:divBdr>
            <w:top w:val="none" w:sz="0" w:space="0" w:color="auto"/>
            <w:left w:val="none" w:sz="0" w:space="0" w:color="auto"/>
            <w:bottom w:val="none" w:sz="0" w:space="0" w:color="auto"/>
            <w:right w:val="none" w:sz="0" w:space="0" w:color="auto"/>
          </w:divBdr>
        </w:div>
        <w:div w:id="1404379306">
          <w:marLeft w:val="3330"/>
          <w:marRight w:val="0"/>
          <w:marTop w:val="0"/>
          <w:marBottom w:val="80"/>
          <w:divBdr>
            <w:top w:val="none" w:sz="0" w:space="0" w:color="auto"/>
            <w:left w:val="none" w:sz="0" w:space="0" w:color="auto"/>
            <w:bottom w:val="none" w:sz="0" w:space="0" w:color="auto"/>
            <w:right w:val="none" w:sz="0" w:space="0" w:color="auto"/>
          </w:divBdr>
        </w:div>
        <w:div w:id="897592252">
          <w:marLeft w:val="3330"/>
          <w:marRight w:val="0"/>
          <w:marTop w:val="0"/>
          <w:marBottom w:val="80"/>
          <w:divBdr>
            <w:top w:val="none" w:sz="0" w:space="0" w:color="auto"/>
            <w:left w:val="none" w:sz="0" w:space="0" w:color="auto"/>
            <w:bottom w:val="none" w:sz="0" w:space="0" w:color="auto"/>
            <w:right w:val="none" w:sz="0" w:space="0" w:color="auto"/>
          </w:divBdr>
        </w:div>
        <w:div w:id="1873883698">
          <w:marLeft w:val="3326"/>
          <w:marRight w:val="0"/>
          <w:marTop w:val="0"/>
          <w:marBottom w:val="80"/>
          <w:divBdr>
            <w:top w:val="none" w:sz="0" w:space="0" w:color="auto"/>
            <w:left w:val="none" w:sz="0" w:space="0" w:color="auto"/>
            <w:bottom w:val="none" w:sz="0" w:space="0" w:color="auto"/>
            <w:right w:val="none" w:sz="0" w:space="0" w:color="auto"/>
          </w:divBdr>
        </w:div>
        <w:div w:id="886140872">
          <w:marLeft w:val="3326"/>
          <w:marRight w:val="0"/>
          <w:marTop w:val="0"/>
          <w:marBottom w:val="80"/>
          <w:divBdr>
            <w:top w:val="none" w:sz="0" w:space="0" w:color="auto"/>
            <w:left w:val="none" w:sz="0" w:space="0" w:color="auto"/>
            <w:bottom w:val="none" w:sz="0" w:space="0" w:color="auto"/>
            <w:right w:val="none" w:sz="0" w:space="0" w:color="auto"/>
          </w:divBdr>
        </w:div>
        <w:div w:id="1881167008">
          <w:marLeft w:val="3326"/>
          <w:marRight w:val="0"/>
          <w:marTop w:val="0"/>
          <w:marBottom w:val="80"/>
          <w:divBdr>
            <w:top w:val="none" w:sz="0" w:space="0" w:color="auto"/>
            <w:left w:val="none" w:sz="0" w:space="0" w:color="auto"/>
            <w:bottom w:val="none" w:sz="0" w:space="0" w:color="auto"/>
            <w:right w:val="none" w:sz="0" w:space="0" w:color="auto"/>
          </w:divBdr>
        </w:div>
        <w:div w:id="551891179">
          <w:marLeft w:val="3326"/>
          <w:marRight w:val="0"/>
          <w:marTop w:val="0"/>
          <w:marBottom w:val="80"/>
          <w:divBdr>
            <w:top w:val="none" w:sz="0" w:space="0" w:color="auto"/>
            <w:left w:val="none" w:sz="0" w:space="0" w:color="auto"/>
            <w:bottom w:val="none" w:sz="0" w:space="0" w:color="auto"/>
            <w:right w:val="none" w:sz="0" w:space="0" w:color="auto"/>
          </w:divBdr>
        </w:div>
        <w:div w:id="1208301379">
          <w:marLeft w:val="3326"/>
          <w:marRight w:val="0"/>
          <w:marTop w:val="0"/>
          <w:marBottom w:val="80"/>
          <w:divBdr>
            <w:top w:val="none" w:sz="0" w:space="0" w:color="auto"/>
            <w:left w:val="none" w:sz="0" w:space="0" w:color="auto"/>
            <w:bottom w:val="none" w:sz="0" w:space="0" w:color="auto"/>
            <w:right w:val="none" w:sz="0" w:space="0" w:color="auto"/>
          </w:divBdr>
        </w:div>
        <w:div w:id="803549125">
          <w:marLeft w:val="3326"/>
          <w:marRight w:val="0"/>
          <w:marTop w:val="0"/>
          <w:marBottom w:val="80"/>
          <w:divBdr>
            <w:top w:val="none" w:sz="0" w:space="0" w:color="auto"/>
            <w:left w:val="none" w:sz="0" w:space="0" w:color="auto"/>
            <w:bottom w:val="none" w:sz="0" w:space="0" w:color="auto"/>
            <w:right w:val="none" w:sz="0" w:space="0" w:color="auto"/>
          </w:divBdr>
        </w:div>
        <w:div w:id="997345664">
          <w:marLeft w:val="3326"/>
          <w:marRight w:val="0"/>
          <w:marTop w:val="0"/>
          <w:marBottom w:val="80"/>
          <w:divBdr>
            <w:top w:val="none" w:sz="0" w:space="0" w:color="auto"/>
            <w:left w:val="none" w:sz="0" w:space="0" w:color="auto"/>
            <w:bottom w:val="none" w:sz="0" w:space="0" w:color="auto"/>
            <w:right w:val="none" w:sz="0" w:space="0" w:color="auto"/>
          </w:divBdr>
        </w:div>
        <w:div w:id="1206526281">
          <w:marLeft w:val="3326"/>
          <w:marRight w:val="0"/>
          <w:marTop w:val="0"/>
          <w:marBottom w:val="80"/>
          <w:divBdr>
            <w:top w:val="none" w:sz="0" w:space="0" w:color="auto"/>
            <w:left w:val="none" w:sz="0" w:space="0" w:color="auto"/>
            <w:bottom w:val="none" w:sz="0" w:space="0" w:color="auto"/>
            <w:right w:val="none" w:sz="0" w:space="0" w:color="auto"/>
          </w:divBdr>
        </w:div>
        <w:div w:id="98179870">
          <w:marLeft w:val="3326"/>
          <w:marRight w:val="0"/>
          <w:marTop w:val="0"/>
          <w:marBottom w:val="80"/>
          <w:divBdr>
            <w:top w:val="none" w:sz="0" w:space="0" w:color="auto"/>
            <w:left w:val="none" w:sz="0" w:space="0" w:color="auto"/>
            <w:bottom w:val="none" w:sz="0" w:space="0" w:color="auto"/>
            <w:right w:val="none" w:sz="0" w:space="0" w:color="auto"/>
          </w:divBdr>
        </w:div>
        <w:div w:id="1266183365">
          <w:marLeft w:val="3326"/>
          <w:marRight w:val="0"/>
          <w:marTop w:val="0"/>
          <w:marBottom w:val="80"/>
          <w:divBdr>
            <w:top w:val="none" w:sz="0" w:space="0" w:color="auto"/>
            <w:left w:val="none" w:sz="0" w:space="0" w:color="auto"/>
            <w:bottom w:val="none" w:sz="0" w:space="0" w:color="auto"/>
            <w:right w:val="none" w:sz="0" w:space="0" w:color="auto"/>
          </w:divBdr>
        </w:div>
        <w:div w:id="1495367399">
          <w:marLeft w:val="3326"/>
          <w:marRight w:val="0"/>
          <w:marTop w:val="0"/>
          <w:marBottom w:val="80"/>
          <w:divBdr>
            <w:top w:val="none" w:sz="0" w:space="0" w:color="auto"/>
            <w:left w:val="none" w:sz="0" w:space="0" w:color="auto"/>
            <w:bottom w:val="none" w:sz="0" w:space="0" w:color="auto"/>
            <w:right w:val="none" w:sz="0" w:space="0" w:color="auto"/>
          </w:divBdr>
        </w:div>
        <w:div w:id="387072381">
          <w:marLeft w:val="3326"/>
          <w:marRight w:val="0"/>
          <w:marTop w:val="0"/>
          <w:marBottom w:val="80"/>
          <w:divBdr>
            <w:top w:val="none" w:sz="0" w:space="0" w:color="auto"/>
            <w:left w:val="none" w:sz="0" w:space="0" w:color="auto"/>
            <w:bottom w:val="none" w:sz="0" w:space="0" w:color="auto"/>
            <w:right w:val="none" w:sz="0" w:space="0" w:color="auto"/>
          </w:divBdr>
        </w:div>
        <w:div w:id="2083216106">
          <w:marLeft w:val="3326"/>
          <w:marRight w:val="0"/>
          <w:marTop w:val="0"/>
          <w:marBottom w:val="80"/>
          <w:divBdr>
            <w:top w:val="none" w:sz="0" w:space="0" w:color="auto"/>
            <w:left w:val="none" w:sz="0" w:space="0" w:color="auto"/>
            <w:bottom w:val="none" w:sz="0" w:space="0" w:color="auto"/>
            <w:right w:val="none" w:sz="0" w:space="0" w:color="auto"/>
          </w:divBdr>
        </w:div>
        <w:div w:id="1587030834">
          <w:marLeft w:val="3326"/>
          <w:marRight w:val="0"/>
          <w:marTop w:val="0"/>
          <w:marBottom w:val="80"/>
          <w:divBdr>
            <w:top w:val="none" w:sz="0" w:space="0" w:color="auto"/>
            <w:left w:val="none" w:sz="0" w:space="0" w:color="auto"/>
            <w:bottom w:val="none" w:sz="0" w:space="0" w:color="auto"/>
            <w:right w:val="none" w:sz="0" w:space="0" w:color="auto"/>
          </w:divBdr>
        </w:div>
        <w:div w:id="833836102">
          <w:marLeft w:val="3326"/>
          <w:marRight w:val="0"/>
          <w:marTop w:val="0"/>
          <w:marBottom w:val="80"/>
          <w:divBdr>
            <w:top w:val="none" w:sz="0" w:space="0" w:color="auto"/>
            <w:left w:val="none" w:sz="0" w:space="0" w:color="auto"/>
            <w:bottom w:val="none" w:sz="0" w:space="0" w:color="auto"/>
            <w:right w:val="none" w:sz="0" w:space="0" w:color="auto"/>
          </w:divBdr>
        </w:div>
        <w:div w:id="760641114">
          <w:marLeft w:val="3326"/>
          <w:marRight w:val="0"/>
          <w:marTop w:val="0"/>
          <w:marBottom w:val="80"/>
          <w:divBdr>
            <w:top w:val="none" w:sz="0" w:space="0" w:color="auto"/>
            <w:left w:val="none" w:sz="0" w:space="0" w:color="auto"/>
            <w:bottom w:val="none" w:sz="0" w:space="0" w:color="auto"/>
            <w:right w:val="none" w:sz="0" w:space="0" w:color="auto"/>
          </w:divBdr>
        </w:div>
        <w:div w:id="18312655">
          <w:marLeft w:val="3326"/>
          <w:marRight w:val="0"/>
          <w:marTop w:val="0"/>
          <w:marBottom w:val="80"/>
          <w:divBdr>
            <w:top w:val="none" w:sz="0" w:space="0" w:color="auto"/>
            <w:left w:val="none" w:sz="0" w:space="0" w:color="auto"/>
            <w:bottom w:val="none" w:sz="0" w:space="0" w:color="auto"/>
            <w:right w:val="none" w:sz="0" w:space="0" w:color="auto"/>
          </w:divBdr>
        </w:div>
        <w:div w:id="1391419561">
          <w:marLeft w:val="3326"/>
          <w:marRight w:val="0"/>
          <w:marTop w:val="0"/>
          <w:marBottom w:val="80"/>
          <w:divBdr>
            <w:top w:val="none" w:sz="0" w:space="0" w:color="auto"/>
            <w:left w:val="none" w:sz="0" w:space="0" w:color="auto"/>
            <w:bottom w:val="none" w:sz="0" w:space="0" w:color="auto"/>
            <w:right w:val="none" w:sz="0" w:space="0" w:color="auto"/>
          </w:divBdr>
        </w:div>
        <w:div w:id="1276642602">
          <w:marLeft w:val="3326"/>
          <w:marRight w:val="0"/>
          <w:marTop w:val="0"/>
          <w:marBottom w:val="80"/>
          <w:divBdr>
            <w:top w:val="none" w:sz="0" w:space="0" w:color="auto"/>
            <w:left w:val="none" w:sz="0" w:space="0" w:color="auto"/>
            <w:bottom w:val="none" w:sz="0" w:space="0" w:color="auto"/>
            <w:right w:val="none" w:sz="0" w:space="0" w:color="auto"/>
          </w:divBdr>
        </w:div>
        <w:div w:id="532033400">
          <w:marLeft w:val="3326"/>
          <w:marRight w:val="0"/>
          <w:marTop w:val="0"/>
          <w:marBottom w:val="80"/>
          <w:divBdr>
            <w:top w:val="none" w:sz="0" w:space="0" w:color="auto"/>
            <w:left w:val="none" w:sz="0" w:space="0" w:color="auto"/>
            <w:bottom w:val="none" w:sz="0" w:space="0" w:color="auto"/>
            <w:right w:val="none" w:sz="0" w:space="0" w:color="auto"/>
          </w:divBdr>
        </w:div>
        <w:div w:id="516623195">
          <w:marLeft w:val="3326"/>
          <w:marRight w:val="0"/>
          <w:marTop w:val="0"/>
          <w:marBottom w:val="80"/>
          <w:divBdr>
            <w:top w:val="none" w:sz="0" w:space="0" w:color="auto"/>
            <w:left w:val="none" w:sz="0" w:space="0" w:color="auto"/>
            <w:bottom w:val="none" w:sz="0" w:space="0" w:color="auto"/>
            <w:right w:val="none" w:sz="0" w:space="0" w:color="auto"/>
          </w:divBdr>
        </w:div>
        <w:div w:id="818032401">
          <w:marLeft w:val="3326"/>
          <w:marRight w:val="0"/>
          <w:marTop w:val="0"/>
          <w:marBottom w:val="80"/>
          <w:divBdr>
            <w:top w:val="none" w:sz="0" w:space="0" w:color="auto"/>
            <w:left w:val="none" w:sz="0" w:space="0" w:color="auto"/>
            <w:bottom w:val="none" w:sz="0" w:space="0" w:color="auto"/>
            <w:right w:val="none" w:sz="0" w:space="0" w:color="auto"/>
          </w:divBdr>
        </w:div>
        <w:div w:id="845556410">
          <w:marLeft w:val="3326"/>
          <w:marRight w:val="0"/>
          <w:marTop w:val="0"/>
          <w:marBottom w:val="80"/>
          <w:divBdr>
            <w:top w:val="none" w:sz="0" w:space="0" w:color="auto"/>
            <w:left w:val="none" w:sz="0" w:space="0" w:color="auto"/>
            <w:bottom w:val="none" w:sz="0" w:space="0" w:color="auto"/>
            <w:right w:val="none" w:sz="0" w:space="0" w:color="auto"/>
          </w:divBdr>
        </w:div>
        <w:div w:id="595404153">
          <w:marLeft w:val="3326"/>
          <w:marRight w:val="0"/>
          <w:marTop w:val="0"/>
          <w:marBottom w:val="80"/>
          <w:divBdr>
            <w:top w:val="none" w:sz="0" w:space="0" w:color="auto"/>
            <w:left w:val="none" w:sz="0" w:space="0" w:color="auto"/>
            <w:bottom w:val="none" w:sz="0" w:space="0" w:color="auto"/>
            <w:right w:val="none" w:sz="0" w:space="0" w:color="auto"/>
          </w:divBdr>
        </w:div>
        <w:div w:id="425273077">
          <w:marLeft w:val="3326"/>
          <w:marRight w:val="0"/>
          <w:marTop w:val="0"/>
          <w:marBottom w:val="80"/>
          <w:divBdr>
            <w:top w:val="none" w:sz="0" w:space="0" w:color="auto"/>
            <w:left w:val="none" w:sz="0" w:space="0" w:color="auto"/>
            <w:bottom w:val="none" w:sz="0" w:space="0" w:color="auto"/>
            <w:right w:val="none" w:sz="0" w:space="0" w:color="auto"/>
          </w:divBdr>
        </w:div>
        <w:div w:id="255603691">
          <w:marLeft w:val="3326"/>
          <w:marRight w:val="0"/>
          <w:marTop w:val="0"/>
          <w:marBottom w:val="80"/>
          <w:divBdr>
            <w:top w:val="none" w:sz="0" w:space="0" w:color="auto"/>
            <w:left w:val="none" w:sz="0" w:space="0" w:color="auto"/>
            <w:bottom w:val="none" w:sz="0" w:space="0" w:color="auto"/>
            <w:right w:val="none" w:sz="0" w:space="0" w:color="auto"/>
          </w:divBdr>
        </w:div>
        <w:div w:id="1706712437">
          <w:marLeft w:val="3326"/>
          <w:marRight w:val="0"/>
          <w:marTop w:val="0"/>
          <w:marBottom w:val="80"/>
          <w:divBdr>
            <w:top w:val="none" w:sz="0" w:space="0" w:color="auto"/>
            <w:left w:val="none" w:sz="0" w:space="0" w:color="auto"/>
            <w:bottom w:val="none" w:sz="0" w:space="0" w:color="auto"/>
            <w:right w:val="none" w:sz="0" w:space="0" w:color="auto"/>
          </w:divBdr>
        </w:div>
        <w:div w:id="66613676">
          <w:marLeft w:val="3326"/>
          <w:marRight w:val="0"/>
          <w:marTop w:val="0"/>
          <w:marBottom w:val="80"/>
          <w:divBdr>
            <w:top w:val="none" w:sz="0" w:space="0" w:color="auto"/>
            <w:left w:val="none" w:sz="0" w:space="0" w:color="auto"/>
            <w:bottom w:val="none" w:sz="0" w:space="0" w:color="auto"/>
            <w:right w:val="none" w:sz="0" w:space="0" w:color="auto"/>
          </w:divBdr>
        </w:div>
        <w:div w:id="1792213376">
          <w:marLeft w:val="3326"/>
          <w:marRight w:val="0"/>
          <w:marTop w:val="0"/>
          <w:marBottom w:val="80"/>
          <w:divBdr>
            <w:top w:val="none" w:sz="0" w:space="0" w:color="auto"/>
            <w:left w:val="none" w:sz="0" w:space="0" w:color="auto"/>
            <w:bottom w:val="none" w:sz="0" w:space="0" w:color="auto"/>
            <w:right w:val="none" w:sz="0" w:space="0" w:color="auto"/>
          </w:divBdr>
        </w:div>
        <w:div w:id="514073443">
          <w:marLeft w:val="3326"/>
          <w:marRight w:val="0"/>
          <w:marTop w:val="0"/>
          <w:marBottom w:val="80"/>
          <w:divBdr>
            <w:top w:val="none" w:sz="0" w:space="0" w:color="auto"/>
            <w:left w:val="none" w:sz="0" w:space="0" w:color="auto"/>
            <w:bottom w:val="none" w:sz="0" w:space="0" w:color="auto"/>
            <w:right w:val="none" w:sz="0" w:space="0" w:color="auto"/>
          </w:divBdr>
        </w:div>
        <w:div w:id="728849323">
          <w:marLeft w:val="3326"/>
          <w:marRight w:val="0"/>
          <w:marTop w:val="0"/>
          <w:marBottom w:val="80"/>
          <w:divBdr>
            <w:top w:val="none" w:sz="0" w:space="0" w:color="auto"/>
            <w:left w:val="none" w:sz="0" w:space="0" w:color="auto"/>
            <w:bottom w:val="none" w:sz="0" w:space="0" w:color="auto"/>
            <w:right w:val="none" w:sz="0" w:space="0" w:color="auto"/>
          </w:divBdr>
        </w:div>
        <w:div w:id="1696416865">
          <w:marLeft w:val="3326"/>
          <w:marRight w:val="0"/>
          <w:marTop w:val="0"/>
          <w:marBottom w:val="80"/>
          <w:divBdr>
            <w:top w:val="none" w:sz="0" w:space="0" w:color="auto"/>
            <w:left w:val="none" w:sz="0" w:space="0" w:color="auto"/>
            <w:bottom w:val="none" w:sz="0" w:space="0" w:color="auto"/>
            <w:right w:val="none" w:sz="0" w:space="0" w:color="auto"/>
          </w:divBdr>
        </w:div>
        <w:div w:id="1677730371">
          <w:marLeft w:val="3326"/>
          <w:marRight w:val="0"/>
          <w:marTop w:val="0"/>
          <w:marBottom w:val="80"/>
          <w:divBdr>
            <w:top w:val="none" w:sz="0" w:space="0" w:color="auto"/>
            <w:left w:val="none" w:sz="0" w:space="0" w:color="auto"/>
            <w:bottom w:val="none" w:sz="0" w:space="0" w:color="auto"/>
            <w:right w:val="none" w:sz="0" w:space="0" w:color="auto"/>
          </w:divBdr>
        </w:div>
        <w:div w:id="5792720">
          <w:marLeft w:val="3326"/>
          <w:marRight w:val="0"/>
          <w:marTop w:val="0"/>
          <w:marBottom w:val="80"/>
          <w:divBdr>
            <w:top w:val="none" w:sz="0" w:space="0" w:color="auto"/>
            <w:left w:val="none" w:sz="0" w:space="0" w:color="auto"/>
            <w:bottom w:val="none" w:sz="0" w:space="0" w:color="auto"/>
            <w:right w:val="none" w:sz="0" w:space="0" w:color="auto"/>
          </w:divBdr>
        </w:div>
        <w:div w:id="1261833681">
          <w:marLeft w:val="3326"/>
          <w:marRight w:val="0"/>
          <w:marTop w:val="0"/>
          <w:marBottom w:val="80"/>
          <w:divBdr>
            <w:top w:val="none" w:sz="0" w:space="0" w:color="auto"/>
            <w:left w:val="none" w:sz="0" w:space="0" w:color="auto"/>
            <w:bottom w:val="none" w:sz="0" w:space="0" w:color="auto"/>
            <w:right w:val="none" w:sz="0" w:space="0" w:color="auto"/>
          </w:divBdr>
        </w:div>
        <w:div w:id="613288692">
          <w:marLeft w:val="3326"/>
          <w:marRight w:val="0"/>
          <w:marTop w:val="0"/>
          <w:marBottom w:val="80"/>
          <w:divBdr>
            <w:top w:val="none" w:sz="0" w:space="0" w:color="auto"/>
            <w:left w:val="none" w:sz="0" w:space="0" w:color="auto"/>
            <w:bottom w:val="none" w:sz="0" w:space="0" w:color="auto"/>
            <w:right w:val="none" w:sz="0" w:space="0" w:color="auto"/>
          </w:divBdr>
        </w:div>
        <w:div w:id="956640579">
          <w:marLeft w:val="3326"/>
          <w:marRight w:val="0"/>
          <w:marTop w:val="0"/>
          <w:marBottom w:val="80"/>
          <w:divBdr>
            <w:top w:val="none" w:sz="0" w:space="0" w:color="auto"/>
            <w:left w:val="none" w:sz="0" w:space="0" w:color="auto"/>
            <w:bottom w:val="none" w:sz="0" w:space="0" w:color="auto"/>
            <w:right w:val="none" w:sz="0" w:space="0" w:color="auto"/>
          </w:divBdr>
        </w:div>
        <w:div w:id="1803573110">
          <w:marLeft w:val="3326"/>
          <w:marRight w:val="0"/>
          <w:marTop w:val="0"/>
          <w:marBottom w:val="80"/>
          <w:divBdr>
            <w:top w:val="none" w:sz="0" w:space="0" w:color="auto"/>
            <w:left w:val="none" w:sz="0" w:space="0" w:color="auto"/>
            <w:bottom w:val="none" w:sz="0" w:space="0" w:color="auto"/>
            <w:right w:val="none" w:sz="0" w:space="0" w:color="auto"/>
          </w:divBdr>
        </w:div>
        <w:div w:id="1960599295">
          <w:marLeft w:val="3330"/>
          <w:marRight w:val="0"/>
          <w:marTop w:val="0"/>
          <w:marBottom w:val="80"/>
          <w:divBdr>
            <w:top w:val="none" w:sz="0" w:space="0" w:color="auto"/>
            <w:left w:val="none" w:sz="0" w:space="0" w:color="auto"/>
            <w:bottom w:val="none" w:sz="0" w:space="0" w:color="auto"/>
            <w:right w:val="none" w:sz="0" w:space="0" w:color="auto"/>
          </w:divBdr>
        </w:div>
        <w:div w:id="198588080">
          <w:marLeft w:val="3326"/>
          <w:marRight w:val="0"/>
          <w:marTop w:val="0"/>
          <w:marBottom w:val="80"/>
          <w:divBdr>
            <w:top w:val="none" w:sz="0" w:space="0" w:color="auto"/>
            <w:left w:val="none" w:sz="0" w:space="0" w:color="auto"/>
            <w:bottom w:val="none" w:sz="0" w:space="0" w:color="auto"/>
            <w:right w:val="none" w:sz="0" w:space="0" w:color="auto"/>
          </w:divBdr>
        </w:div>
        <w:div w:id="58136276">
          <w:marLeft w:val="3326"/>
          <w:marRight w:val="0"/>
          <w:marTop w:val="0"/>
          <w:marBottom w:val="80"/>
          <w:divBdr>
            <w:top w:val="none" w:sz="0" w:space="0" w:color="auto"/>
            <w:left w:val="none" w:sz="0" w:space="0" w:color="auto"/>
            <w:bottom w:val="none" w:sz="0" w:space="0" w:color="auto"/>
            <w:right w:val="none" w:sz="0" w:space="0" w:color="auto"/>
          </w:divBdr>
        </w:div>
        <w:div w:id="1512187582">
          <w:marLeft w:val="3326"/>
          <w:marRight w:val="0"/>
          <w:marTop w:val="0"/>
          <w:marBottom w:val="80"/>
          <w:divBdr>
            <w:top w:val="none" w:sz="0" w:space="0" w:color="auto"/>
            <w:left w:val="none" w:sz="0" w:space="0" w:color="auto"/>
            <w:bottom w:val="none" w:sz="0" w:space="0" w:color="auto"/>
            <w:right w:val="none" w:sz="0" w:space="0" w:color="auto"/>
          </w:divBdr>
        </w:div>
        <w:div w:id="1806508951">
          <w:marLeft w:val="3326"/>
          <w:marRight w:val="0"/>
          <w:marTop w:val="0"/>
          <w:marBottom w:val="80"/>
          <w:divBdr>
            <w:top w:val="none" w:sz="0" w:space="0" w:color="auto"/>
            <w:left w:val="none" w:sz="0" w:space="0" w:color="auto"/>
            <w:bottom w:val="none" w:sz="0" w:space="0" w:color="auto"/>
            <w:right w:val="none" w:sz="0" w:space="0" w:color="auto"/>
          </w:divBdr>
        </w:div>
        <w:div w:id="1693414089">
          <w:marLeft w:val="3326"/>
          <w:marRight w:val="0"/>
          <w:marTop w:val="0"/>
          <w:marBottom w:val="80"/>
          <w:divBdr>
            <w:top w:val="none" w:sz="0" w:space="0" w:color="auto"/>
            <w:left w:val="none" w:sz="0" w:space="0" w:color="auto"/>
            <w:bottom w:val="none" w:sz="0" w:space="0" w:color="auto"/>
            <w:right w:val="none" w:sz="0" w:space="0" w:color="auto"/>
          </w:divBdr>
        </w:div>
        <w:div w:id="738750375">
          <w:marLeft w:val="3326"/>
          <w:marRight w:val="0"/>
          <w:marTop w:val="0"/>
          <w:marBottom w:val="80"/>
          <w:divBdr>
            <w:top w:val="none" w:sz="0" w:space="0" w:color="auto"/>
            <w:left w:val="none" w:sz="0" w:space="0" w:color="auto"/>
            <w:bottom w:val="none" w:sz="0" w:space="0" w:color="auto"/>
            <w:right w:val="none" w:sz="0" w:space="0" w:color="auto"/>
          </w:divBdr>
        </w:div>
        <w:div w:id="2015263003">
          <w:marLeft w:val="3326"/>
          <w:marRight w:val="0"/>
          <w:marTop w:val="0"/>
          <w:marBottom w:val="80"/>
          <w:divBdr>
            <w:top w:val="none" w:sz="0" w:space="0" w:color="auto"/>
            <w:left w:val="none" w:sz="0" w:space="0" w:color="auto"/>
            <w:bottom w:val="none" w:sz="0" w:space="0" w:color="auto"/>
            <w:right w:val="none" w:sz="0" w:space="0" w:color="auto"/>
          </w:divBdr>
        </w:div>
        <w:div w:id="898901412">
          <w:marLeft w:val="3326"/>
          <w:marRight w:val="0"/>
          <w:marTop w:val="0"/>
          <w:marBottom w:val="80"/>
          <w:divBdr>
            <w:top w:val="none" w:sz="0" w:space="0" w:color="auto"/>
            <w:left w:val="none" w:sz="0" w:space="0" w:color="auto"/>
            <w:bottom w:val="none" w:sz="0" w:space="0" w:color="auto"/>
            <w:right w:val="none" w:sz="0" w:space="0" w:color="auto"/>
          </w:divBdr>
        </w:div>
        <w:div w:id="471557708">
          <w:marLeft w:val="3330"/>
          <w:marRight w:val="0"/>
          <w:marTop w:val="0"/>
          <w:marBottom w:val="80"/>
          <w:divBdr>
            <w:top w:val="none" w:sz="0" w:space="0" w:color="auto"/>
            <w:left w:val="none" w:sz="0" w:space="0" w:color="auto"/>
            <w:bottom w:val="none" w:sz="0" w:space="0" w:color="auto"/>
            <w:right w:val="none" w:sz="0" w:space="0" w:color="auto"/>
          </w:divBdr>
        </w:div>
        <w:div w:id="348258978">
          <w:marLeft w:val="3330"/>
          <w:marRight w:val="0"/>
          <w:marTop w:val="0"/>
          <w:marBottom w:val="80"/>
          <w:divBdr>
            <w:top w:val="none" w:sz="0" w:space="0" w:color="auto"/>
            <w:left w:val="none" w:sz="0" w:space="0" w:color="auto"/>
            <w:bottom w:val="none" w:sz="0" w:space="0" w:color="auto"/>
            <w:right w:val="none" w:sz="0" w:space="0" w:color="auto"/>
          </w:divBdr>
        </w:div>
        <w:div w:id="2120024838">
          <w:marLeft w:val="3326"/>
          <w:marRight w:val="0"/>
          <w:marTop w:val="0"/>
          <w:marBottom w:val="80"/>
          <w:divBdr>
            <w:top w:val="none" w:sz="0" w:space="0" w:color="auto"/>
            <w:left w:val="none" w:sz="0" w:space="0" w:color="auto"/>
            <w:bottom w:val="none" w:sz="0" w:space="0" w:color="auto"/>
            <w:right w:val="none" w:sz="0" w:space="0" w:color="auto"/>
          </w:divBdr>
        </w:div>
        <w:div w:id="56782149">
          <w:marLeft w:val="3326"/>
          <w:marRight w:val="0"/>
          <w:marTop w:val="0"/>
          <w:marBottom w:val="80"/>
          <w:divBdr>
            <w:top w:val="none" w:sz="0" w:space="0" w:color="auto"/>
            <w:left w:val="none" w:sz="0" w:space="0" w:color="auto"/>
            <w:bottom w:val="none" w:sz="0" w:space="0" w:color="auto"/>
            <w:right w:val="none" w:sz="0" w:space="0" w:color="auto"/>
          </w:divBdr>
        </w:div>
        <w:div w:id="332757482">
          <w:marLeft w:val="3326"/>
          <w:marRight w:val="0"/>
          <w:marTop w:val="0"/>
          <w:marBottom w:val="80"/>
          <w:divBdr>
            <w:top w:val="none" w:sz="0" w:space="0" w:color="auto"/>
            <w:left w:val="none" w:sz="0" w:space="0" w:color="auto"/>
            <w:bottom w:val="none" w:sz="0" w:space="0" w:color="auto"/>
            <w:right w:val="none" w:sz="0" w:space="0" w:color="auto"/>
          </w:divBdr>
        </w:div>
        <w:div w:id="1115562025">
          <w:marLeft w:val="3326"/>
          <w:marRight w:val="0"/>
          <w:marTop w:val="0"/>
          <w:marBottom w:val="80"/>
          <w:divBdr>
            <w:top w:val="none" w:sz="0" w:space="0" w:color="auto"/>
            <w:left w:val="none" w:sz="0" w:space="0" w:color="auto"/>
            <w:bottom w:val="none" w:sz="0" w:space="0" w:color="auto"/>
            <w:right w:val="none" w:sz="0" w:space="0" w:color="auto"/>
          </w:divBdr>
        </w:div>
        <w:div w:id="1502968453">
          <w:marLeft w:val="3326"/>
          <w:marRight w:val="0"/>
          <w:marTop w:val="0"/>
          <w:marBottom w:val="80"/>
          <w:divBdr>
            <w:top w:val="none" w:sz="0" w:space="0" w:color="auto"/>
            <w:left w:val="none" w:sz="0" w:space="0" w:color="auto"/>
            <w:bottom w:val="none" w:sz="0" w:space="0" w:color="auto"/>
            <w:right w:val="none" w:sz="0" w:space="0" w:color="auto"/>
          </w:divBdr>
        </w:div>
        <w:div w:id="1815637155">
          <w:marLeft w:val="3326"/>
          <w:marRight w:val="0"/>
          <w:marTop w:val="0"/>
          <w:marBottom w:val="80"/>
          <w:divBdr>
            <w:top w:val="none" w:sz="0" w:space="0" w:color="auto"/>
            <w:left w:val="none" w:sz="0" w:space="0" w:color="auto"/>
            <w:bottom w:val="none" w:sz="0" w:space="0" w:color="auto"/>
            <w:right w:val="none" w:sz="0" w:space="0" w:color="auto"/>
          </w:divBdr>
        </w:div>
        <w:div w:id="1678530962">
          <w:marLeft w:val="3326"/>
          <w:marRight w:val="0"/>
          <w:marTop w:val="0"/>
          <w:marBottom w:val="80"/>
          <w:divBdr>
            <w:top w:val="none" w:sz="0" w:space="0" w:color="auto"/>
            <w:left w:val="none" w:sz="0" w:space="0" w:color="auto"/>
            <w:bottom w:val="none" w:sz="0" w:space="0" w:color="auto"/>
            <w:right w:val="none" w:sz="0" w:space="0" w:color="auto"/>
          </w:divBdr>
        </w:div>
        <w:div w:id="1719671369">
          <w:marLeft w:val="3326"/>
          <w:marRight w:val="0"/>
          <w:marTop w:val="0"/>
          <w:marBottom w:val="80"/>
          <w:divBdr>
            <w:top w:val="none" w:sz="0" w:space="0" w:color="auto"/>
            <w:left w:val="none" w:sz="0" w:space="0" w:color="auto"/>
            <w:bottom w:val="none" w:sz="0" w:space="0" w:color="auto"/>
            <w:right w:val="none" w:sz="0" w:space="0" w:color="auto"/>
          </w:divBdr>
        </w:div>
        <w:div w:id="1820346314">
          <w:marLeft w:val="3326"/>
          <w:marRight w:val="0"/>
          <w:marTop w:val="0"/>
          <w:marBottom w:val="80"/>
          <w:divBdr>
            <w:top w:val="none" w:sz="0" w:space="0" w:color="auto"/>
            <w:left w:val="none" w:sz="0" w:space="0" w:color="auto"/>
            <w:bottom w:val="none" w:sz="0" w:space="0" w:color="auto"/>
            <w:right w:val="none" w:sz="0" w:space="0" w:color="auto"/>
          </w:divBdr>
        </w:div>
        <w:div w:id="797721789">
          <w:marLeft w:val="3326"/>
          <w:marRight w:val="0"/>
          <w:marTop w:val="0"/>
          <w:marBottom w:val="80"/>
          <w:divBdr>
            <w:top w:val="none" w:sz="0" w:space="0" w:color="auto"/>
            <w:left w:val="none" w:sz="0" w:space="0" w:color="auto"/>
            <w:bottom w:val="none" w:sz="0" w:space="0" w:color="auto"/>
            <w:right w:val="none" w:sz="0" w:space="0" w:color="auto"/>
          </w:divBdr>
        </w:div>
        <w:div w:id="815073418">
          <w:marLeft w:val="3326"/>
          <w:marRight w:val="0"/>
          <w:marTop w:val="0"/>
          <w:marBottom w:val="80"/>
          <w:divBdr>
            <w:top w:val="none" w:sz="0" w:space="0" w:color="auto"/>
            <w:left w:val="none" w:sz="0" w:space="0" w:color="auto"/>
            <w:bottom w:val="none" w:sz="0" w:space="0" w:color="auto"/>
            <w:right w:val="none" w:sz="0" w:space="0" w:color="auto"/>
          </w:divBdr>
        </w:div>
        <w:div w:id="270430006">
          <w:marLeft w:val="3326"/>
          <w:marRight w:val="0"/>
          <w:marTop w:val="0"/>
          <w:marBottom w:val="80"/>
          <w:divBdr>
            <w:top w:val="none" w:sz="0" w:space="0" w:color="auto"/>
            <w:left w:val="none" w:sz="0" w:space="0" w:color="auto"/>
            <w:bottom w:val="none" w:sz="0" w:space="0" w:color="auto"/>
            <w:right w:val="none" w:sz="0" w:space="0" w:color="auto"/>
          </w:divBdr>
        </w:div>
        <w:div w:id="47803163">
          <w:marLeft w:val="3326"/>
          <w:marRight w:val="0"/>
          <w:marTop w:val="0"/>
          <w:marBottom w:val="80"/>
          <w:divBdr>
            <w:top w:val="none" w:sz="0" w:space="0" w:color="auto"/>
            <w:left w:val="none" w:sz="0" w:space="0" w:color="auto"/>
            <w:bottom w:val="none" w:sz="0" w:space="0" w:color="auto"/>
            <w:right w:val="none" w:sz="0" w:space="0" w:color="auto"/>
          </w:divBdr>
        </w:div>
        <w:div w:id="585382031">
          <w:marLeft w:val="3326"/>
          <w:marRight w:val="0"/>
          <w:marTop w:val="0"/>
          <w:marBottom w:val="80"/>
          <w:divBdr>
            <w:top w:val="none" w:sz="0" w:space="0" w:color="auto"/>
            <w:left w:val="none" w:sz="0" w:space="0" w:color="auto"/>
            <w:bottom w:val="none" w:sz="0" w:space="0" w:color="auto"/>
            <w:right w:val="none" w:sz="0" w:space="0" w:color="auto"/>
          </w:divBdr>
        </w:div>
        <w:div w:id="1543982351">
          <w:marLeft w:val="3326"/>
          <w:marRight w:val="0"/>
          <w:marTop w:val="0"/>
          <w:marBottom w:val="80"/>
          <w:divBdr>
            <w:top w:val="none" w:sz="0" w:space="0" w:color="auto"/>
            <w:left w:val="none" w:sz="0" w:space="0" w:color="auto"/>
            <w:bottom w:val="none" w:sz="0" w:space="0" w:color="auto"/>
            <w:right w:val="none" w:sz="0" w:space="0" w:color="auto"/>
          </w:divBdr>
        </w:div>
        <w:div w:id="1622568277">
          <w:marLeft w:val="3326"/>
          <w:marRight w:val="0"/>
          <w:marTop w:val="0"/>
          <w:marBottom w:val="80"/>
          <w:divBdr>
            <w:top w:val="none" w:sz="0" w:space="0" w:color="auto"/>
            <w:left w:val="none" w:sz="0" w:space="0" w:color="auto"/>
            <w:bottom w:val="none" w:sz="0" w:space="0" w:color="auto"/>
            <w:right w:val="none" w:sz="0" w:space="0" w:color="auto"/>
          </w:divBdr>
        </w:div>
        <w:div w:id="2013483989">
          <w:marLeft w:val="3326"/>
          <w:marRight w:val="0"/>
          <w:marTop w:val="0"/>
          <w:marBottom w:val="80"/>
          <w:divBdr>
            <w:top w:val="none" w:sz="0" w:space="0" w:color="auto"/>
            <w:left w:val="none" w:sz="0" w:space="0" w:color="auto"/>
            <w:bottom w:val="none" w:sz="0" w:space="0" w:color="auto"/>
            <w:right w:val="none" w:sz="0" w:space="0" w:color="auto"/>
          </w:divBdr>
        </w:div>
        <w:div w:id="732049398">
          <w:marLeft w:val="3326"/>
          <w:marRight w:val="0"/>
          <w:marTop w:val="0"/>
          <w:marBottom w:val="80"/>
          <w:divBdr>
            <w:top w:val="none" w:sz="0" w:space="0" w:color="auto"/>
            <w:left w:val="none" w:sz="0" w:space="0" w:color="auto"/>
            <w:bottom w:val="none" w:sz="0" w:space="0" w:color="auto"/>
            <w:right w:val="none" w:sz="0" w:space="0" w:color="auto"/>
          </w:divBdr>
        </w:div>
        <w:div w:id="1987315195">
          <w:marLeft w:val="3326"/>
          <w:marRight w:val="0"/>
          <w:marTop w:val="0"/>
          <w:marBottom w:val="80"/>
          <w:divBdr>
            <w:top w:val="none" w:sz="0" w:space="0" w:color="auto"/>
            <w:left w:val="none" w:sz="0" w:space="0" w:color="auto"/>
            <w:bottom w:val="none" w:sz="0" w:space="0" w:color="auto"/>
            <w:right w:val="none" w:sz="0" w:space="0" w:color="auto"/>
          </w:divBdr>
        </w:div>
        <w:div w:id="61372774">
          <w:marLeft w:val="3326"/>
          <w:marRight w:val="0"/>
          <w:marTop w:val="0"/>
          <w:marBottom w:val="80"/>
          <w:divBdr>
            <w:top w:val="none" w:sz="0" w:space="0" w:color="auto"/>
            <w:left w:val="none" w:sz="0" w:space="0" w:color="auto"/>
            <w:bottom w:val="none" w:sz="0" w:space="0" w:color="auto"/>
            <w:right w:val="none" w:sz="0" w:space="0" w:color="auto"/>
          </w:divBdr>
        </w:div>
        <w:div w:id="1913274753">
          <w:marLeft w:val="3326"/>
          <w:marRight w:val="0"/>
          <w:marTop w:val="0"/>
          <w:marBottom w:val="80"/>
          <w:divBdr>
            <w:top w:val="none" w:sz="0" w:space="0" w:color="auto"/>
            <w:left w:val="none" w:sz="0" w:space="0" w:color="auto"/>
            <w:bottom w:val="none" w:sz="0" w:space="0" w:color="auto"/>
            <w:right w:val="none" w:sz="0" w:space="0" w:color="auto"/>
          </w:divBdr>
        </w:div>
        <w:div w:id="280186669">
          <w:marLeft w:val="3326"/>
          <w:marRight w:val="0"/>
          <w:marTop w:val="0"/>
          <w:marBottom w:val="80"/>
          <w:divBdr>
            <w:top w:val="none" w:sz="0" w:space="0" w:color="auto"/>
            <w:left w:val="none" w:sz="0" w:space="0" w:color="auto"/>
            <w:bottom w:val="none" w:sz="0" w:space="0" w:color="auto"/>
            <w:right w:val="none" w:sz="0" w:space="0" w:color="auto"/>
          </w:divBdr>
        </w:div>
        <w:div w:id="596791396">
          <w:marLeft w:val="3330"/>
          <w:marRight w:val="0"/>
          <w:marTop w:val="0"/>
          <w:marBottom w:val="80"/>
          <w:divBdr>
            <w:top w:val="none" w:sz="0" w:space="0" w:color="auto"/>
            <w:left w:val="none" w:sz="0" w:space="0" w:color="auto"/>
            <w:bottom w:val="none" w:sz="0" w:space="0" w:color="auto"/>
            <w:right w:val="none" w:sz="0" w:space="0" w:color="auto"/>
          </w:divBdr>
        </w:div>
        <w:div w:id="461390344">
          <w:marLeft w:val="3330"/>
          <w:marRight w:val="0"/>
          <w:marTop w:val="0"/>
          <w:marBottom w:val="80"/>
          <w:divBdr>
            <w:top w:val="none" w:sz="0" w:space="0" w:color="auto"/>
            <w:left w:val="none" w:sz="0" w:space="0" w:color="auto"/>
            <w:bottom w:val="none" w:sz="0" w:space="0" w:color="auto"/>
            <w:right w:val="none" w:sz="0" w:space="0" w:color="auto"/>
          </w:divBdr>
        </w:div>
        <w:div w:id="1367024984">
          <w:marLeft w:val="3330"/>
          <w:marRight w:val="0"/>
          <w:marTop w:val="0"/>
          <w:marBottom w:val="80"/>
          <w:divBdr>
            <w:top w:val="none" w:sz="0" w:space="0" w:color="auto"/>
            <w:left w:val="none" w:sz="0" w:space="0" w:color="auto"/>
            <w:bottom w:val="none" w:sz="0" w:space="0" w:color="auto"/>
            <w:right w:val="none" w:sz="0" w:space="0" w:color="auto"/>
          </w:divBdr>
        </w:div>
        <w:div w:id="1032192691">
          <w:marLeft w:val="3330"/>
          <w:marRight w:val="0"/>
          <w:marTop w:val="0"/>
          <w:marBottom w:val="80"/>
          <w:divBdr>
            <w:top w:val="none" w:sz="0" w:space="0" w:color="auto"/>
            <w:left w:val="none" w:sz="0" w:space="0" w:color="auto"/>
            <w:bottom w:val="none" w:sz="0" w:space="0" w:color="auto"/>
            <w:right w:val="none" w:sz="0" w:space="0" w:color="auto"/>
          </w:divBdr>
        </w:div>
        <w:div w:id="329061675">
          <w:marLeft w:val="3330"/>
          <w:marRight w:val="0"/>
          <w:marTop w:val="0"/>
          <w:marBottom w:val="80"/>
          <w:divBdr>
            <w:top w:val="none" w:sz="0" w:space="0" w:color="auto"/>
            <w:left w:val="none" w:sz="0" w:space="0" w:color="auto"/>
            <w:bottom w:val="none" w:sz="0" w:space="0" w:color="auto"/>
            <w:right w:val="none" w:sz="0" w:space="0" w:color="auto"/>
          </w:divBdr>
        </w:div>
        <w:div w:id="482311399">
          <w:marLeft w:val="3330"/>
          <w:marRight w:val="0"/>
          <w:marTop w:val="0"/>
          <w:marBottom w:val="80"/>
          <w:divBdr>
            <w:top w:val="none" w:sz="0" w:space="0" w:color="auto"/>
            <w:left w:val="none" w:sz="0" w:space="0" w:color="auto"/>
            <w:bottom w:val="none" w:sz="0" w:space="0" w:color="auto"/>
            <w:right w:val="none" w:sz="0" w:space="0" w:color="auto"/>
          </w:divBdr>
        </w:div>
        <w:div w:id="1617062683">
          <w:marLeft w:val="3330"/>
          <w:marRight w:val="0"/>
          <w:marTop w:val="0"/>
          <w:marBottom w:val="80"/>
          <w:divBdr>
            <w:top w:val="none" w:sz="0" w:space="0" w:color="auto"/>
            <w:left w:val="none" w:sz="0" w:space="0" w:color="auto"/>
            <w:bottom w:val="none" w:sz="0" w:space="0" w:color="auto"/>
            <w:right w:val="none" w:sz="0" w:space="0" w:color="auto"/>
          </w:divBdr>
        </w:div>
        <w:div w:id="615402984">
          <w:marLeft w:val="3330"/>
          <w:marRight w:val="0"/>
          <w:marTop w:val="0"/>
          <w:marBottom w:val="80"/>
          <w:divBdr>
            <w:top w:val="none" w:sz="0" w:space="0" w:color="auto"/>
            <w:left w:val="none" w:sz="0" w:space="0" w:color="auto"/>
            <w:bottom w:val="none" w:sz="0" w:space="0" w:color="auto"/>
            <w:right w:val="none" w:sz="0" w:space="0" w:color="auto"/>
          </w:divBdr>
        </w:div>
        <w:div w:id="1231958705">
          <w:marLeft w:val="3330"/>
          <w:marRight w:val="0"/>
          <w:marTop w:val="0"/>
          <w:marBottom w:val="80"/>
          <w:divBdr>
            <w:top w:val="none" w:sz="0" w:space="0" w:color="auto"/>
            <w:left w:val="none" w:sz="0" w:space="0" w:color="auto"/>
            <w:bottom w:val="none" w:sz="0" w:space="0" w:color="auto"/>
            <w:right w:val="none" w:sz="0" w:space="0" w:color="auto"/>
          </w:divBdr>
        </w:div>
        <w:div w:id="1514877703">
          <w:marLeft w:val="3330"/>
          <w:marRight w:val="0"/>
          <w:marTop w:val="0"/>
          <w:marBottom w:val="80"/>
          <w:divBdr>
            <w:top w:val="none" w:sz="0" w:space="0" w:color="auto"/>
            <w:left w:val="none" w:sz="0" w:space="0" w:color="auto"/>
            <w:bottom w:val="none" w:sz="0" w:space="0" w:color="auto"/>
            <w:right w:val="none" w:sz="0" w:space="0" w:color="auto"/>
          </w:divBdr>
        </w:div>
        <w:div w:id="603616383">
          <w:marLeft w:val="3330"/>
          <w:marRight w:val="0"/>
          <w:marTop w:val="0"/>
          <w:marBottom w:val="80"/>
          <w:divBdr>
            <w:top w:val="none" w:sz="0" w:space="0" w:color="auto"/>
            <w:left w:val="none" w:sz="0" w:space="0" w:color="auto"/>
            <w:bottom w:val="none" w:sz="0" w:space="0" w:color="auto"/>
            <w:right w:val="none" w:sz="0" w:space="0" w:color="auto"/>
          </w:divBdr>
        </w:div>
        <w:div w:id="1535582172">
          <w:marLeft w:val="3330"/>
          <w:marRight w:val="0"/>
          <w:marTop w:val="0"/>
          <w:marBottom w:val="80"/>
          <w:divBdr>
            <w:top w:val="none" w:sz="0" w:space="0" w:color="auto"/>
            <w:left w:val="none" w:sz="0" w:space="0" w:color="auto"/>
            <w:bottom w:val="none" w:sz="0" w:space="0" w:color="auto"/>
            <w:right w:val="none" w:sz="0" w:space="0" w:color="auto"/>
          </w:divBdr>
        </w:div>
        <w:div w:id="1497916425">
          <w:marLeft w:val="3330"/>
          <w:marRight w:val="0"/>
          <w:marTop w:val="0"/>
          <w:marBottom w:val="80"/>
          <w:divBdr>
            <w:top w:val="none" w:sz="0" w:space="0" w:color="auto"/>
            <w:left w:val="none" w:sz="0" w:space="0" w:color="auto"/>
            <w:bottom w:val="none" w:sz="0" w:space="0" w:color="auto"/>
            <w:right w:val="none" w:sz="0" w:space="0" w:color="auto"/>
          </w:divBdr>
        </w:div>
        <w:div w:id="1173375505">
          <w:marLeft w:val="3330"/>
          <w:marRight w:val="0"/>
          <w:marTop w:val="0"/>
          <w:marBottom w:val="80"/>
          <w:divBdr>
            <w:top w:val="none" w:sz="0" w:space="0" w:color="auto"/>
            <w:left w:val="none" w:sz="0" w:space="0" w:color="auto"/>
            <w:bottom w:val="none" w:sz="0" w:space="0" w:color="auto"/>
            <w:right w:val="none" w:sz="0" w:space="0" w:color="auto"/>
          </w:divBdr>
        </w:div>
        <w:div w:id="2043557958">
          <w:marLeft w:val="3330"/>
          <w:marRight w:val="0"/>
          <w:marTop w:val="0"/>
          <w:marBottom w:val="80"/>
          <w:divBdr>
            <w:top w:val="none" w:sz="0" w:space="0" w:color="auto"/>
            <w:left w:val="none" w:sz="0" w:space="0" w:color="auto"/>
            <w:bottom w:val="none" w:sz="0" w:space="0" w:color="auto"/>
            <w:right w:val="none" w:sz="0" w:space="0" w:color="auto"/>
          </w:divBdr>
        </w:div>
        <w:div w:id="1993605951">
          <w:marLeft w:val="3330"/>
          <w:marRight w:val="0"/>
          <w:marTop w:val="0"/>
          <w:marBottom w:val="80"/>
          <w:divBdr>
            <w:top w:val="none" w:sz="0" w:space="0" w:color="auto"/>
            <w:left w:val="none" w:sz="0" w:space="0" w:color="auto"/>
            <w:bottom w:val="none" w:sz="0" w:space="0" w:color="auto"/>
            <w:right w:val="none" w:sz="0" w:space="0" w:color="auto"/>
          </w:divBdr>
        </w:div>
        <w:div w:id="591283880">
          <w:marLeft w:val="3330"/>
          <w:marRight w:val="0"/>
          <w:marTop w:val="0"/>
          <w:marBottom w:val="80"/>
          <w:divBdr>
            <w:top w:val="none" w:sz="0" w:space="0" w:color="auto"/>
            <w:left w:val="none" w:sz="0" w:space="0" w:color="auto"/>
            <w:bottom w:val="none" w:sz="0" w:space="0" w:color="auto"/>
            <w:right w:val="none" w:sz="0" w:space="0" w:color="auto"/>
          </w:divBdr>
        </w:div>
        <w:div w:id="966472076">
          <w:marLeft w:val="3330"/>
          <w:marRight w:val="0"/>
          <w:marTop w:val="0"/>
          <w:marBottom w:val="80"/>
          <w:divBdr>
            <w:top w:val="none" w:sz="0" w:space="0" w:color="auto"/>
            <w:left w:val="none" w:sz="0" w:space="0" w:color="auto"/>
            <w:bottom w:val="none" w:sz="0" w:space="0" w:color="auto"/>
            <w:right w:val="none" w:sz="0" w:space="0" w:color="auto"/>
          </w:divBdr>
        </w:div>
        <w:div w:id="1902014258">
          <w:marLeft w:val="3330"/>
          <w:marRight w:val="0"/>
          <w:marTop w:val="0"/>
          <w:marBottom w:val="80"/>
          <w:divBdr>
            <w:top w:val="none" w:sz="0" w:space="0" w:color="auto"/>
            <w:left w:val="none" w:sz="0" w:space="0" w:color="auto"/>
            <w:bottom w:val="none" w:sz="0" w:space="0" w:color="auto"/>
            <w:right w:val="none" w:sz="0" w:space="0" w:color="auto"/>
          </w:divBdr>
        </w:div>
        <w:div w:id="70126532">
          <w:marLeft w:val="3330"/>
          <w:marRight w:val="0"/>
          <w:marTop w:val="0"/>
          <w:marBottom w:val="80"/>
          <w:divBdr>
            <w:top w:val="none" w:sz="0" w:space="0" w:color="auto"/>
            <w:left w:val="none" w:sz="0" w:space="0" w:color="auto"/>
            <w:bottom w:val="none" w:sz="0" w:space="0" w:color="auto"/>
            <w:right w:val="none" w:sz="0" w:space="0" w:color="auto"/>
          </w:divBdr>
        </w:div>
        <w:div w:id="1585064210">
          <w:marLeft w:val="3330"/>
          <w:marRight w:val="0"/>
          <w:marTop w:val="0"/>
          <w:marBottom w:val="80"/>
          <w:divBdr>
            <w:top w:val="none" w:sz="0" w:space="0" w:color="auto"/>
            <w:left w:val="none" w:sz="0" w:space="0" w:color="auto"/>
            <w:bottom w:val="none" w:sz="0" w:space="0" w:color="auto"/>
            <w:right w:val="none" w:sz="0" w:space="0" w:color="auto"/>
          </w:divBdr>
        </w:div>
        <w:div w:id="694037577">
          <w:marLeft w:val="3330"/>
          <w:marRight w:val="0"/>
          <w:marTop w:val="0"/>
          <w:marBottom w:val="80"/>
          <w:divBdr>
            <w:top w:val="none" w:sz="0" w:space="0" w:color="auto"/>
            <w:left w:val="none" w:sz="0" w:space="0" w:color="auto"/>
            <w:bottom w:val="none" w:sz="0" w:space="0" w:color="auto"/>
            <w:right w:val="none" w:sz="0" w:space="0" w:color="auto"/>
          </w:divBdr>
        </w:div>
        <w:div w:id="332345073">
          <w:marLeft w:val="3330"/>
          <w:marRight w:val="0"/>
          <w:marTop w:val="0"/>
          <w:marBottom w:val="80"/>
          <w:divBdr>
            <w:top w:val="none" w:sz="0" w:space="0" w:color="auto"/>
            <w:left w:val="none" w:sz="0" w:space="0" w:color="auto"/>
            <w:bottom w:val="none" w:sz="0" w:space="0" w:color="auto"/>
            <w:right w:val="none" w:sz="0" w:space="0" w:color="auto"/>
          </w:divBdr>
        </w:div>
        <w:div w:id="1635982018">
          <w:marLeft w:val="3330"/>
          <w:marRight w:val="0"/>
          <w:marTop w:val="0"/>
          <w:marBottom w:val="80"/>
          <w:divBdr>
            <w:top w:val="none" w:sz="0" w:space="0" w:color="auto"/>
            <w:left w:val="none" w:sz="0" w:space="0" w:color="auto"/>
            <w:bottom w:val="none" w:sz="0" w:space="0" w:color="auto"/>
            <w:right w:val="none" w:sz="0" w:space="0" w:color="auto"/>
          </w:divBdr>
        </w:div>
        <w:div w:id="566380602">
          <w:marLeft w:val="3330"/>
          <w:marRight w:val="0"/>
          <w:marTop w:val="0"/>
          <w:marBottom w:val="80"/>
          <w:divBdr>
            <w:top w:val="none" w:sz="0" w:space="0" w:color="auto"/>
            <w:left w:val="none" w:sz="0" w:space="0" w:color="auto"/>
            <w:bottom w:val="none" w:sz="0" w:space="0" w:color="auto"/>
            <w:right w:val="none" w:sz="0" w:space="0" w:color="auto"/>
          </w:divBdr>
        </w:div>
        <w:div w:id="1696079896">
          <w:marLeft w:val="3330"/>
          <w:marRight w:val="0"/>
          <w:marTop w:val="0"/>
          <w:marBottom w:val="80"/>
          <w:divBdr>
            <w:top w:val="none" w:sz="0" w:space="0" w:color="auto"/>
            <w:left w:val="none" w:sz="0" w:space="0" w:color="auto"/>
            <w:bottom w:val="none" w:sz="0" w:space="0" w:color="auto"/>
            <w:right w:val="none" w:sz="0" w:space="0" w:color="auto"/>
          </w:divBdr>
        </w:div>
        <w:div w:id="1066143547">
          <w:marLeft w:val="3330"/>
          <w:marRight w:val="0"/>
          <w:marTop w:val="0"/>
          <w:marBottom w:val="80"/>
          <w:divBdr>
            <w:top w:val="none" w:sz="0" w:space="0" w:color="auto"/>
            <w:left w:val="none" w:sz="0" w:space="0" w:color="auto"/>
            <w:bottom w:val="none" w:sz="0" w:space="0" w:color="auto"/>
            <w:right w:val="none" w:sz="0" w:space="0" w:color="auto"/>
          </w:divBdr>
        </w:div>
        <w:div w:id="1356031168">
          <w:marLeft w:val="3330"/>
          <w:marRight w:val="0"/>
          <w:marTop w:val="0"/>
          <w:marBottom w:val="80"/>
          <w:divBdr>
            <w:top w:val="none" w:sz="0" w:space="0" w:color="auto"/>
            <w:left w:val="none" w:sz="0" w:space="0" w:color="auto"/>
            <w:bottom w:val="none" w:sz="0" w:space="0" w:color="auto"/>
            <w:right w:val="none" w:sz="0" w:space="0" w:color="auto"/>
          </w:divBdr>
        </w:div>
        <w:div w:id="1085489827">
          <w:marLeft w:val="3330"/>
          <w:marRight w:val="0"/>
          <w:marTop w:val="0"/>
          <w:marBottom w:val="80"/>
          <w:divBdr>
            <w:top w:val="none" w:sz="0" w:space="0" w:color="auto"/>
            <w:left w:val="none" w:sz="0" w:space="0" w:color="auto"/>
            <w:bottom w:val="none" w:sz="0" w:space="0" w:color="auto"/>
            <w:right w:val="none" w:sz="0" w:space="0" w:color="auto"/>
          </w:divBdr>
        </w:div>
        <w:div w:id="154610911">
          <w:marLeft w:val="3330"/>
          <w:marRight w:val="0"/>
          <w:marTop w:val="0"/>
          <w:marBottom w:val="80"/>
          <w:divBdr>
            <w:top w:val="none" w:sz="0" w:space="0" w:color="auto"/>
            <w:left w:val="none" w:sz="0" w:space="0" w:color="auto"/>
            <w:bottom w:val="none" w:sz="0" w:space="0" w:color="auto"/>
            <w:right w:val="none" w:sz="0" w:space="0" w:color="auto"/>
          </w:divBdr>
        </w:div>
        <w:div w:id="50422413">
          <w:marLeft w:val="3330"/>
          <w:marRight w:val="0"/>
          <w:marTop w:val="0"/>
          <w:marBottom w:val="80"/>
          <w:divBdr>
            <w:top w:val="none" w:sz="0" w:space="0" w:color="auto"/>
            <w:left w:val="none" w:sz="0" w:space="0" w:color="auto"/>
            <w:bottom w:val="none" w:sz="0" w:space="0" w:color="auto"/>
            <w:right w:val="none" w:sz="0" w:space="0" w:color="auto"/>
          </w:divBdr>
        </w:div>
        <w:div w:id="1812209061">
          <w:marLeft w:val="3330"/>
          <w:marRight w:val="0"/>
          <w:marTop w:val="0"/>
          <w:marBottom w:val="80"/>
          <w:divBdr>
            <w:top w:val="none" w:sz="0" w:space="0" w:color="auto"/>
            <w:left w:val="none" w:sz="0" w:space="0" w:color="auto"/>
            <w:bottom w:val="none" w:sz="0" w:space="0" w:color="auto"/>
            <w:right w:val="none" w:sz="0" w:space="0" w:color="auto"/>
          </w:divBdr>
        </w:div>
        <w:div w:id="1516994067">
          <w:marLeft w:val="3330"/>
          <w:marRight w:val="0"/>
          <w:marTop w:val="0"/>
          <w:marBottom w:val="80"/>
          <w:divBdr>
            <w:top w:val="none" w:sz="0" w:space="0" w:color="auto"/>
            <w:left w:val="none" w:sz="0" w:space="0" w:color="auto"/>
            <w:bottom w:val="none" w:sz="0" w:space="0" w:color="auto"/>
            <w:right w:val="none" w:sz="0" w:space="0" w:color="auto"/>
          </w:divBdr>
        </w:div>
        <w:div w:id="1031565077">
          <w:marLeft w:val="3330"/>
          <w:marRight w:val="0"/>
          <w:marTop w:val="0"/>
          <w:marBottom w:val="80"/>
          <w:divBdr>
            <w:top w:val="none" w:sz="0" w:space="0" w:color="auto"/>
            <w:left w:val="none" w:sz="0" w:space="0" w:color="auto"/>
            <w:bottom w:val="none" w:sz="0" w:space="0" w:color="auto"/>
            <w:right w:val="none" w:sz="0" w:space="0" w:color="auto"/>
          </w:divBdr>
        </w:div>
        <w:div w:id="377975820">
          <w:marLeft w:val="3330"/>
          <w:marRight w:val="0"/>
          <w:marTop w:val="0"/>
          <w:marBottom w:val="80"/>
          <w:divBdr>
            <w:top w:val="none" w:sz="0" w:space="0" w:color="auto"/>
            <w:left w:val="none" w:sz="0" w:space="0" w:color="auto"/>
            <w:bottom w:val="none" w:sz="0" w:space="0" w:color="auto"/>
            <w:right w:val="none" w:sz="0" w:space="0" w:color="auto"/>
          </w:divBdr>
        </w:div>
        <w:div w:id="706025820">
          <w:marLeft w:val="3330"/>
          <w:marRight w:val="0"/>
          <w:marTop w:val="0"/>
          <w:marBottom w:val="80"/>
          <w:divBdr>
            <w:top w:val="none" w:sz="0" w:space="0" w:color="auto"/>
            <w:left w:val="none" w:sz="0" w:space="0" w:color="auto"/>
            <w:bottom w:val="none" w:sz="0" w:space="0" w:color="auto"/>
            <w:right w:val="none" w:sz="0" w:space="0" w:color="auto"/>
          </w:divBdr>
        </w:div>
        <w:div w:id="1846705411">
          <w:marLeft w:val="3330"/>
          <w:marRight w:val="0"/>
          <w:marTop w:val="0"/>
          <w:marBottom w:val="80"/>
          <w:divBdr>
            <w:top w:val="none" w:sz="0" w:space="0" w:color="auto"/>
            <w:left w:val="none" w:sz="0" w:space="0" w:color="auto"/>
            <w:bottom w:val="none" w:sz="0" w:space="0" w:color="auto"/>
            <w:right w:val="none" w:sz="0" w:space="0" w:color="auto"/>
          </w:divBdr>
        </w:div>
        <w:div w:id="66802984">
          <w:marLeft w:val="3330"/>
          <w:marRight w:val="0"/>
          <w:marTop w:val="0"/>
          <w:marBottom w:val="80"/>
          <w:divBdr>
            <w:top w:val="none" w:sz="0" w:space="0" w:color="auto"/>
            <w:left w:val="none" w:sz="0" w:space="0" w:color="auto"/>
            <w:bottom w:val="none" w:sz="0" w:space="0" w:color="auto"/>
            <w:right w:val="none" w:sz="0" w:space="0" w:color="auto"/>
          </w:divBdr>
        </w:div>
        <w:div w:id="1895701497">
          <w:marLeft w:val="3330"/>
          <w:marRight w:val="0"/>
          <w:marTop w:val="0"/>
          <w:marBottom w:val="80"/>
          <w:divBdr>
            <w:top w:val="none" w:sz="0" w:space="0" w:color="auto"/>
            <w:left w:val="none" w:sz="0" w:space="0" w:color="auto"/>
            <w:bottom w:val="none" w:sz="0" w:space="0" w:color="auto"/>
            <w:right w:val="none" w:sz="0" w:space="0" w:color="auto"/>
          </w:divBdr>
        </w:div>
        <w:div w:id="915818828">
          <w:marLeft w:val="3330"/>
          <w:marRight w:val="0"/>
          <w:marTop w:val="0"/>
          <w:marBottom w:val="80"/>
          <w:divBdr>
            <w:top w:val="none" w:sz="0" w:space="0" w:color="auto"/>
            <w:left w:val="none" w:sz="0" w:space="0" w:color="auto"/>
            <w:bottom w:val="none" w:sz="0" w:space="0" w:color="auto"/>
            <w:right w:val="none" w:sz="0" w:space="0" w:color="auto"/>
          </w:divBdr>
        </w:div>
        <w:div w:id="82920471">
          <w:marLeft w:val="3330"/>
          <w:marRight w:val="0"/>
          <w:marTop w:val="0"/>
          <w:marBottom w:val="80"/>
          <w:divBdr>
            <w:top w:val="none" w:sz="0" w:space="0" w:color="auto"/>
            <w:left w:val="none" w:sz="0" w:space="0" w:color="auto"/>
            <w:bottom w:val="none" w:sz="0" w:space="0" w:color="auto"/>
            <w:right w:val="none" w:sz="0" w:space="0" w:color="auto"/>
          </w:divBdr>
        </w:div>
        <w:div w:id="891188006">
          <w:marLeft w:val="3330"/>
          <w:marRight w:val="0"/>
          <w:marTop w:val="0"/>
          <w:marBottom w:val="80"/>
          <w:divBdr>
            <w:top w:val="none" w:sz="0" w:space="0" w:color="auto"/>
            <w:left w:val="none" w:sz="0" w:space="0" w:color="auto"/>
            <w:bottom w:val="none" w:sz="0" w:space="0" w:color="auto"/>
            <w:right w:val="none" w:sz="0" w:space="0" w:color="auto"/>
          </w:divBdr>
        </w:div>
        <w:div w:id="658311642">
          <w:marLeft w:val="3330"/>
          <w:marRight w:val="0"/>
          <w:marTop w:val="0"/>
          <w:marBottom w:val="80"/>
          <w:divBdr>
            <w:top w:val="none" w:sz="0" w:space="0" w:color="auto"/>
            <w:left w:val="none" w:sz="0" w:space="0" w:color="auto"/>
            <w:bottom w:val="none" w:sz="0" w:space="0" w:color="auto"/>
            <w:right w:val="none" w:sz="0" w:space="0" w:color="auto"/>
          </w:divBdr>
        </w:div>
        <w:div w:id="2047094727">
          <w:marLeft w:val="3330"/>
          <w:marRight w:val="0"/>
          <w:marTop w:val="0"/>
          <w:marBottom w:val="80"/>
          <w:divBdr>
            <w:top w:val="none" w:sz="0" w:space="0" w:color="auto"/>
            <w:left w:val="none" w:sz="0" w:space="0" w:color="auto"/>
            <w:bottom w:val="none" w:sz="0" w:space="0" w:color="auto"/>
            <w:right w:val="none" w:sz="0" w:space="0" w:color="auto"/>
          </w:divBdr>
        </w:div>
        <w:div w:id="3366007">
          <w:marLeft w:val="3330"/>
          <w:marRight w:val="0"/>
          <w:marTop w:val="0"/>
          <w:marBottom w:val="80"/>
          <w:divBdr>
            <w:top w:val="none" w:sz="0" w:space="0" w:color="auto"/>
            <w:left w:val="none" w:sz="0" w:space="0" w:color="auto"/>
            <w:bottom w:val="none" w:sz="0" w:space="0" w:color="auto"/>
            <w:right w:val="none" w:sz="0" w:space="0" w:color="auto"/>
          </w:divBdr>
        </w:div>
        <w:div w:id="1982542123">
          <w:marLeft w:val="3330"/>
          <w:marRight w:val="0"/>
          <w:marTop w:val="0"/>
          <w:marBottom w:val="80"/>
          <w:divBdr>
            <w:top w:val="none" w:sz="0" w:space="0" w:color="auto"/>
            <w:left w:val="none" w:sz="0" w:space="0" w:color="auto"/>
            <w:bottom w:val="none" w:sz="0" w:space="0" w:color="auto"/>
            <w:right w:val="none" w:sz="0" w:space="0" w:color="auto"/>
          </w:divBdr>
        </w:div>
        <w:div w:id="1231846554">
          <w:marLeft w:val="3330"/>
          <w:marRight w:val="0"/>
          <w:marTop w:val="0"/>
          <w:marBottom w:val="80"/>
          <w:divBdr>
            <w:top w:val="none" w:sz="0" w:space="0" w:color="auto"/>
            <w:left w:val="none" w:sz="0" w:space="0" w:color="auto"/>
            <w:bottom w:val="none" w:sz="0" w:space="0" w:color="auto"/>
            <w:right w:val="none" w:sz="0" w:space="0" w:color="auto"/>
          </w:divBdr>
        </w:div>
        <w:div w:id="1449616535">
          <w:marLeft w:val="3330"/>
          <w:marRight w:val="0"/>
          <w:marTop w:val="0"/>
          <w:marBottom w:val="80"/>
          <w:divBdr>
            <w:top w:val="none" w:sz="0" w:space="0" w:color="auto"/>
            <w:left w:val="none" w:sz="0" w:space="0" w:color="auto"/>
            <w:bottom w:val="none" w:sz="0" w:space="0" w:color="auto"/>
            <w:right w:val="none" w:sz="0" w:space="0" w:color="auto"/>
          </w:divBdr>
        </w:div>
        <w:div w:id="598175029">
          <w:marLeft w:val="3330"/>
          <w:marRight w:val="0"/>
          <w:marTop w:val="0"/>
          <w:marBottom w:val="80"/>
          <w:divBdr>
            <w:top w:val="none" w:sz="0" w:space="0" w:color="auto"/>
            <w:left w:val="none" w:sz="0" w:space="0" w:color="auto"/>
            <w:bottom w:val="none" w:sz="0" w:space="0" w:color="auto"/>
            <w:right w:val="none" w:sz="0" w:space="0" w:color="auto"/>
          </w:divBdr>
        </w:div>
        <w:div w:id="1050417625">
          <w:marLeft w:val="3330"/>
          <w:marRight w:val="0"/>
          <w:marTop w:val="0"/>
          <w:marBottom w:val="80"/>
          <w:divBdr>
            <w:top w:val="none" w:sz="0" w:space="0" w:color="auto"/>
            <w:left w:val="none" w:sz="0" w:space="0" w:color="auto"/>
            <w:bottom w:val="none" w:sz="0" w:space="0" w:color="auto"/>
            <w:right w:val="none" w:sz="0" w:space="0" w:color="auto"/>
          </w:divBdr>
        </w:div>
        <w:div w:id="987172676">
          <w:marLeft w:val="3330"/>
          <w:marRight w:val="0"/>
          <w:marTop w:val="0"/>
          <w:marBottom w:val="80"/>
          <w:divBdr>
            <w:top w:val="none" w:sz="0" w:space="0" w:color="auto"/>
            <w:left w:val="none" w:sz="0" w:space="0" w:color="auto"/>
            <w:bottom w:val="none" w:sz="0" w:space="0" w:color="auto"/>
            <w:right w:val="none" w:sz="0" w:space="0" w:color="auto"/>
          </w:divBdr>
        </w:div>
        <w:div w:id="860051588">
          <w:marLeft w:val="3330"/>
          <w:marRight w:val="0"/>
          <w:marTop w:val="0"/>
          <w:marBottom w:val="80"/>
          <w:divBdr>
            <w:top w:val="none" w:sz="0" w:space="0" w:color="auto"/>
            <w:left w:val="none" w:sz="0" w:space="0" w:color="auto"/>
            <w:bottom w:val="none" w:sz="0" w:space="0" w:color="auto"/>
            <w:right w:val="none" w:sz="0" w:space="0" w:color="auto"/>
          </w:divBdr>
        </w:div>
        <w:div w:id="1771850599">
          <w:marLeft w:val="3330"/>
          <w:marRight w:val="0"/>
          <w:marTop w:val="0"/>
          <w:marBottom w:val="80"/>
          <w:divBdr>
            <w:top w:val="none" w:sz="0" w:space="0" w:color="auto"/>
            <w:left w:val="none" w:sz="0" w:space="0" w:color="auto"/>
            <w:bottom w:val="none" w:sz="0" w:space="0" w:color="auto"/>
            <w:right w:val="none" w:sz="0" w:space="0" w:color="auto"/>
          </w:divBdr>
        </w:div>
        <w:div w:id="1117456092">
          <w:marLeft w:val="3330"/>
          <w:marRight w:val="0"/>
          <w:marTop w:val="0"/>
          <w:marBottom w:val="80"/>
          <w:divBdr>
            <w:top w:val="none" w:sz="0" w:space="0" w:color="auto"/>
            <w:left w:val="none" w:sz="0" w:space="0" w:color="auto"/>
            <w:bottom w:val="none" w:sz="0" w:space="0" w:color="auto"/>
            <w:right w:val="none" w:sz="0" w:space="0" w:color="auto"/>
          </w:divBdr>
        </w:div>
        <w:div w:id="488135399">
          <w:marLeft w:val="3330"/>
          <w:marRight w:val="0"/>
          <w:marTop w:val="0"/>
          <w:marBottom w:val="80"/>
          <w:divBdr>
            <w:top w:val="none" w:sz="0" w:space="0" w:color="auto"/>
            <w:left w:val="none" w:sz="0" w:space="0" w:color="auto"/>
            <w:bottom w:val="none" w:sz="0" w:space="0" w:color="auto"/>
            <w:right w:val="none" w:sz="0" w:space="0" w:color="auto"/>
          </w:divBdr>
        </w:div>
        <w:div w:id="64882333">
          <w:marLeft w:val="3330"/>
          <w:marRight w:val="0"/>
          <w:marTop w:val="0"/>
          <w:marBottom w:val="80"/>
          <w:divBdr>
            <w:top w:val="none" w:sz="0" w:space="0" w:color="auto"/>
            <w:left w:val="none" w:sz="0" w:space="0" w:color="auto"/>
            <w:bottom w:val="none" w:sz="0" w:space="0" w:color="auto"/>
            <w:right w:val="none" w:sz="0" w:space="0" w:color="auto"/>
          </w:divBdr>
        </w:div>
        <w:div w:id="878785683">
          <w:marLeft w:val="3326"/>
          <w:marRight w:val="0"/>
          <w:marTop w:val="0"/>
          <w:marBottom w:val="80"/>
          <w:divBdr>
            <w:top w:val="none" w:sz="0" w:space="0" w:color="auto"/>
            <w:left w:val="none" w:sz="0" w:space="0" w:color="auto"/>
            <w:bottom w:val="none" w:sz="0" w:space="0" w:color="auto"/>
            <w:right w:val="none" w:sz="0" w:space="0" w:color="auto"/>
          </w:divBdr>
        </w:div>
        <w:div w:id="2082093896">
          <w:marLeft w:val="3326"/>
          <w:marRight w:val="0"/>
          <w:marTop w:val="0"/>
          <w:marBottom w:val="80"/>
          <w:divBdr>
            <w:top w:val="none" w:sz="0" w:space="0" w:color="auto"/>
            <w:left w:val="none" w:sz="0" w:space="0" w:color="auto"/>
            <w:bottom w:val="none" w:sz="0" w:space="0" w:color="auto"/>
            <w:right w:val="none" w:sz="0" w:space="0" w:color="auto"/>
          </w:divBdr>
        </w:div>
        <w:div w:id="1265072621">
          <w:marLeft w:val="3326"/>
          <w:marRight w:val="0"/>
          <w:marTop w:val="0"/>
          <w:marBottom w:val="80"/>
          <w:divBdr>
            <w:top w:val="none" w:sz="0" w:space="0" w:color="auto"/>
            <w:left w:val="none" w:sz="0" w:space="0" w:color="auto"/>
            <w:bottom w:val="none" w:sz="0" w:space="0" w:color="auto"/>
            <w:right w:val="none" w:sz="0" w:space="0" w:color="auto"/>
          </w:divBdr>
        </w:div>
        <w:div w:id="869684230">
          <w:marLeft w:val="3326"/>
          <w:marRight w:val="0"/>
          <w:marTop w:val="0"/>
          <w:marBottom w:val="80"/>
          <w:divBdr>
            <w:top w:val="none" w:sz="0" w:space="0" w:color="auto"/>
            <w:left w:val="none" w:sz="0" w:space="0" w:color="auto"/>
            <w:bottom w:val="none" w:sz="0" w:space="0" w:color="auto"/>
            <w:right w:val="none" w:sz="0" w:space="0" w:color="auto"/>
          </w:divBdr>
        </w:div>
        <w:div w:id="499004171">
          <w:marLeft w:val="3326"/>
          <w:marRight w:val="0"/>
          <w:marTop w:val="0"/>
          <w:marBottom w:val="80"/>
          <w:divBdr>
            <w:top w:val="none" w:sz="0" w:space="0" w:color="auto"/>
            <w:left w:val="none" w:sz="0" w:space="0" w:color="auto"/>
            <w:bottom w:val="none" w:sz="0" w:space="0" w:color="auto"/>
            <w:right w:val="none" w:sz="0" w:space="0" w:color="auto"/>
          </w:divBdr>
        </w:div>
        <w:div w:id="1130781370">
          <w:marLeft w:val="3326"/>
          <w:marRight w:val="0"/>
          <w:marTop w:val="0"/>
          <w:marBottom w:val="80"/>
          <w:divBdr>
            <w:top w:val="none" w:sz="0" w:space="0" w:color="auto"/>
            <w:left w:val="none" w:sz="0" w:space="0" w:color="auto"/>
            <w:bottom w:val="none" w:sz="0" w:space="0" w:color="auto"/>
            <w:right w:val="none" w:sz="0" w:space="0" w:color="auto"/>
          </w:divBdr>
        </w:div>
        <w:div w:id="587467931">
          <w:marLeft w:val="3326"/>
          <w:marRight w:val="0"/>
          <w:marTop w:val="0"/>
          <w:marBottom w:val="80"/>
          <w:divBdr>
            <w:top w:val="none" w:sz="0" w:space="0" w:color="auto"/>
            <w:left w:val="none" w:sz="0" w:space="0" w:color="auto"/>
            <w:bottom w:val="none" w:sz="0" w:space="0" w:color="auto"/>
            <w:right w:val="none" w:sz="0" w:space="0" w:color="auto"/>
          </w:divBdr>
        </w:div>
        <w:div w:id="648630273">
          <w:marLeft w:val="3326"/>
          <w:marRight w:val="0"/>
          <w:marTop w:val="0"/>
          <w:marBottom w:val="80"/>
          <w:divBdr>
            <w:top w:val="none" w:sz="0" w:space="0" w:color="auto"/>
            <w:left w:val="none" w:sz="0" w:space="0" w:color="auto"/>
            <w:bottom w:val="none" w:sz="0" w:space="0" w:color="auto"/>
            <w:right w:val="none" w:sz="0" w:space="0" w:color="auto"/>
          </w:divBdr>
        </w:div>
        <w:div w:id="1596937874">
          <w:marLeft w:val="3326"/>
          <w:marRight w:val="0"/>
          <w:marTop w:val="0"/>
          <w:marBottom w:val="80"/>
          <w:divBdr>
            <w:top w:val="none" w:sz="0" w:space="0" w:color="auto"/>
            <w:left w:val="none" w:sz="0" w:space="0" w:color="auto"/>
            <w:bottom w:val="none" w:sz="0" w:space="0" w:color="auto"/>
            <w:right w:val="none" w:sz="0" w:space="0" w:color="auto"/>
          </w:divBdr>
        </w:div>
        <w:div w:id="1173911221">
          <w:marLeft w:val="3326"/>
          <w:marRight w:val="0"/>
          <w:marTop w:val="0"/>
          <w:marBottom w:val="80"/>
          <w:divBdr>
            <w:top w:val="none" w:sz="0" w:space="0" w:color="auto"/>
            <w:left w:val="none" w:sz="0" w:space="0" w:color="auto"/>
            <w:bottom w:val="none" w:sz="0" w:space="0" w:color="auto"/>
            <w:right w:val="none" w:sz="0" w:space="0" w:color="auto"/>
          </w:divBdr>
        </w:div>
        <w:div w:id="429737872">
          <w:marLeft w:val="3326"/>
          <w:marRight w:val="0"/>
          <w:marTop w:val="0"/>
          <w:marBottom w:val="80"/>
          <w:divBdr>
            <w:top w:val="none" w:sz="0" w:space="0" w:color="auto"/>
            <w:left w:val="none" w:sz="0" w:space="0" w:color="auto"/>
            <w:bottom w:val="none" w:sz="0" w:space="0" w:color="auto"/>
            <w:right w:val="none" w:sz="0" w:space="0" w:color="auto"/>
          </w:divBdr>
        </w:div>
        <w:div w:id="2030646050">
          <w:marLeft w:val="3326"/>
          <w:marRight w:val="0"/>
          <w:marTop w:val="0"/>
          <w:marBottom w:val="80"/>
          <w:divBdr>
            <w:top w:val="none" w:sz="0" w:space="0" w:color="auto"/>
            <w:left w:val="none" w:sz="0" w:space="0" w:color="auto"/>
            <w:bottom w:val="none" w:sz="0" w:space="0" w:color="auto"/>
            <w:right w:val="none" w:sz="0" w:space="0" w:color="auto"/>
          </w:divBdr>
        </w:div>
        <w:div w:id="1144157222">
          <w:marLeft w:val="3326"/>
          <w:marRight w:val="0"/>
          <w:marTop w:val="0"/>
          <w:marBottom w:val="80"/>
          <w:divBdr>
            <w:top w:val="none" w:sz="0" w:space="0" w:color="auto"/>
            <w:left w:val="none" w:sz="0" w:space="0" w:color="auto"/>
            <w:bottom w:val="none" w:sz="0" w:space="0" w:color="auto"/>
            <w:right w:val="none" w:sz="0" w:space="0" w:color="auto"/>
          </w:divBdr>
        </w:div>
        <w:div w:id="94054560">
          <w:marLeft w:val="3326"/>
          <w:marRight w:val="0"/>
          <w:marTop w:val="0"/>
          <w:marBottom w:val="80"/>
          <w:divBdr>
            <w:top w:val="none" w:sz="0" w:space="0" w:color="auto"/>
            <w:left w:val="none" w:sz="0" w:space="0" w:color="auto"/>
            <w:bottom w:val="none" w:sz="0" w:space="0" w:color="auto"/>
            <w:right w:val="none" w:sz="0" w:space="0" w:color="auto"/>
          </w:divBdr>
        </w:div>
        <w:div w:id="183249017">
          <w:marLeft w:val="3326"/>
          <w:marRight w:val="0"/>
          <w:marTop w:val="0"/>
          <w:marBottom w:val="80"/>
          <w:divBdr>
            <w:top w:val="none" w:sz="0" w:space="0" w:color="auto"/>
            <w:left w:val="none" w:sz="0" w:space="0" w:color="auto"/>
            <w:bottom w:val="none" w:sz="0" w:space="0" w:color="auto"/>
            <w:right w:val="none" w:sz="0" w:space="0" w:color="auto"/>
          </w:divBdr>
        </w:div>
        <w:div w:id="1285233878">
          <w:marLeft w:val="3326"/>
          <w:marRight w:val="0"/>
          <w:marTop w:val="0"/>
          <w:marBottom w:val="80"/>
          <w:divBdr>
            <w:top w:val="none" w:sz="0" w:space="0" w:color="auto"/>
            <w:left w:val="none" w:sz="0" w:space="0" w:color="auto"/>
            <w:bottom w:val="none" w:sz="0" w:space="0" w:color="auto"/>
            <w:right w:val="none" w:sz="0" w:space="0" w:color="auto"/>
          </w:divBdr>
        </w:div>
        <w:div w:id="1470972656">
          <w:marLeft w:val="3326"/>
          <w:marRight w:val="0"/>
          <w:marTop w:val="0"/>
          <w:marBottom w:val="80"/>
          <w:divBdr>
            <w:top w:val="none" w:sz="0" w:space="0" w:color="auto"/>
            <w:left w:val="none" w:sz="0" w:space="0" w:color="auto"/>
            <w:bottom w:val="none" w:sz="0" w:space="0" w:color="auto"/>
            <w:right w:val="none" w:sz="0" w:space="0" w:color="auto"/>
          </w:divBdr>
        </w:div>
        <w:div w:id="160970085">
          <w:marLeft w:val="3326"/>
          <w:marRight w:val="0"/>
          <w:marTop w:val="0"/>
          <w:marBottom w:val="80"/>
          <w:divBdr>
            <w:top w:val="none" w:sz="0" w:space="0" w:color="auto"/>
            <w:left w:val="none" w:sz="0" w:space="0" w:color="auto"/>
            <w:bottom w:val="none" w:sz="0" w:space="0" w:color="auto"/>
            <w:right w:val="none" w:sz="0" w:space="0" w:color="auto"/>
          </w:divBdr>
        </w:div>
        <w:div w:id="204877224">
          <w:marLeft w:val="3326"/>
          <w:marRight w:val="0"/>
          <w:marTop w:val="0"/>
          <w:marBottom w:val="80"/>
          <w:divBdr>
            <w:top w:val="none" w:sz="0" w:space="0" w:color="auto"/>
            <w:left w:val="none" w:sz="0" w:space="0" w:color="auto"/>
            <w:bottom w:val="none" w:sz="0" w:space="0" w:color="auto"/>
            <w:right w:val="none" w:sz="0" w:space="0" w:color="auto"/>
          </w:divBdr>
        </w:div>
        <w:div w:id="305207338">
          <w:marLeft w:val="3326"/>
          <w:marRight w:val="0"/>
          <w:marTop w:val="0"/>
          <w:marBottom w:val="80"/>
          <w:divBdr>
            <w:top w:val="none" w:sz="0" w:space="0" w:color="auto"/>
            <w:left w:val="none" w:sz="0" w:space="0" w:color="auto"/>
            <w:bottom w:val="none" w:sz="0" w:space="0" w:color="auto"/>
            <w:right w:val="none" w:sz="0" w:space="0" w:color="auto"/>
          </w:divBdr>
        </w:div>
        <w:div w:id="27949851">
          <w:marLeft w:val="3326"/>
          <w:marRight w:val="0"/>
          <w:marTop w:val="0"/>
          <w:marBottom w:val="80"/>
          <w:divBdr>
            <w:top w:val="none" w:sz="0" w:space="0" w:color="auto"/>
            <w:left w:val="none" w:sz="0" w:space="0" w:color="auto"/>
            <w:bottom w:val="none" w:sz="0" w:space="0" w:color="auto"/>
            <w:right w:val="none" w:sz="0" w:space="0" w:color="auto"/>
          </w:divBdr>
        </w:div>
        <w:div w:id="1468277062">
          <w:marLeft w:val="3326"/>
          <w:marRight w:val="0"/>
          <w:marTop w:val="0"/>
          <w:marBottom w:val="80"/>
          <w:divBdr>
            <w:top w:val="none" w:sz="0" w:space="0" w:color="auto"/>
            <w:left w:val="none" w:sz="0" w:space="0" w:color="auto"/>
            <w:bottom w:val="none" w:sz="0" w:space="0" w:color="auto"/>
            <w:right w:val="none" w:sz="0" w:space="0" w:color="auto"/>
          </w:divBdr>
        </w:div>
        <w:div w:id="440229076">
          <w:marLeft w:val="3326"/>
          <w:marRight w:val="0"/>
          <w:marTop w:val="0"/>
          <w:marBottom w:val="80"/>
          <w:divBdr>
            <w:top w:val="none" w:sz="0" w:space="0" w:color="auto"/>
            <w:left w:val="none" w:sz="0" w:space="0" w:color="auto"/>
            <w:bottom w:val="none" w:sz="0" w:space="0" w:color="auto"/>
            <w:right w:val="none" w:sz="0" w:space="0" w:color="auto"/>
          </w:divBdr>
        </w:div>
        <w:div w:id="1123769040">
          <w:marLeft w:val="3326"/>
          <w:marRight w:val="0"/>
          <w:marTop w:val="0"/>
          <w:marBottom w:val="80"/>
          <w:divBdr>
            <w:top w:val="none" w:sz="0" w:space="0" w:color="auto"/>
            <w:left w:val="none" w:sz="0" w:space="0" w:color="auto"/>
            <w:bottom w:val="none" w:sz="0" w:space="0" w:color="auto"/>
            <w:right w:val="none" w:sz="0" w:space="0" w:color="auto"/>
          </w:divBdr>
        </w:div>
        <w:div w:id="247614526">
          <w:marLeft w:val="3326"/>
          <w:marRight w:val="0"/>
          <w:marTop w:val="0"/>
          <w:marBottom w:val="80"/>
          <w:divBdr>
            <w:top w:val="none" w:sz="0" w:space="0" w:color="auto"/>
            <w:left w:val="none" w:sz="0" w:space="0" w:color="auto"/>
            <w:bottom w:val="none" w:sz="0" w:space="0" w:color="auto"/>
            <w:right w:val="none" w:sz="0" w:space="0" w:color="auto"/>
          </w:divBdr>
        </w:div>
        <w:div w:id="302076479">
          <w:marLeft w:val="3326"/>
          <w:marRight w:val="0"/>
          <w:marTop w:val="0"/>
          <w:marBottom w:val="80"/>
          <w:divBdr>
            <w:top w:val="none" w:sz="0" w:space="0" w:color="auto"/>
            <w:left w:val="none" w:sz="0" w:space="0" w:color="auto"/>
            <w:bottom w:val="none" w:sz="0" w:space="0" w:color="auto"/>
            <w:right w:val="none" w:sz="0" w:space="0" w:color="auto"/>
          </w:divBdr>
        </w:div>
        <w:div w:id="1695418447">
          <w:marLeft w:val="3326"/>
          <w:marRight w:val="0"/>
          <w:marTop w:val="0"/>
          <w:marBottom w:val="80"/>
          <w:divBdr>
            <w:top w:val="none" w:sz="0" w:space="0" w:color="auto"/>
            <w:left w:val="none" w:sz="0" w:space="0" w:color="auto"/>
            <w:bottom w:val="none" w:sz="0" w:space="0" w:color="auto"/>
            <w:right w:val="none" w:sz="0" w:space="0" w:color="auto"/>
          </w:divBdr>
        </w:div>
        <w:div w:id="1379285418">
          <w:marLeft w:val="3330"/>
          <w:marRight w:val="0"/>
          <w:marTop w:val="0"/>
          <w:marBottom w:val="80"/>
          <w:divBdr>
            <w:top w:val="none" w:sz="0" w:space="0" w:color="auto"/>
            <w:left w:val="none" w:sz="0" w:space="0" w:color="auto"/>
            <w:bottom w:val="none" w:sz="0" w:space="0" w:color="auto"/>
            <w:right w:val="none" w:sz="0" w:space="0" w:color="auto"/>
          </w:divBdr>
        </w:div>
        <w:div w:id="1344165511">
          <w:marLeft w:val="3330"/>
          <w:marRight w:val="0"/>
          <w:marTop w:val="0"/>
          <w:marBottom w:val="80"/>
          <w:divBdr>
            <w:top w:val="none" w:sz="0" w:space="0" w:color="auto"/>
            <w:left w:val="none" w:sz="0" w:space="0" w:color="auto"/>
            <w:bottom w:val="none" w:sz="0" w:space="0" w:color="auto"/>
            <w:right w:val="none" w:sz="0" w:space="0" w:color="auto"/>
          </w:divBdr>
        </w:div>
        <w:div w:id="337002578">
          <w:marLeft w:val="3330"/>
          <w:marRight w:val="0"/>
          <w:marTop w:val="0"/>
          <w:marBottom w:val="80"/>
          <w:divBdr>
            <w:top w:val="none" w:sz="0" w:space="0" w:color="auto"/>
            <w:left w:val="none" w:sz="0" w:space="0" w:color="auto"/>
            <w:bottom w:val="none" w:sz="0" w:space="0" w:color="auto"/>
            <w:right w:val="none" w:sz="0" w:space="0" w:color="auto"/>
          </w:divBdr>
        </w:div>
        <w:div w:id="446000578">
          <w:marLeft w:val="3330"/>
          <w:marRight w:val="0"/>
          <w:marTop w:val="0"/>
          <w:marBottom w:val="80"/>
          <w:divBdr>
            <w:top w:val="none" w:sz="0" w:space="0" w:color="auto"/>
            <w:left w:val="none" w:sz="0" w:space="0" w:color="auto"/>
            <w:bottom w:val="none" w:sz="0" w:space="0" w:color="auto"/>
            <w:right w:val="none" w:sz="0" w:space="0" w:color="auto"/>
          </w:divBdr>
        </w:div>
        <w:div w:id="1109659993">
          <w:marLeft w:val="3330"/>
          <w:marRight w:val="0"/>
          <w:marTop w:val="0"/>
          <w:marBottom w:val="80"/>
          <w:divBdr>
            <w:top w:val="none" w:sz="0" w:space="0" w:color="auto"/>
            <w:left w:val="none" w:sz="0" w:space="0" w:color="auto"/>
            <w:bottom w:val="none" w:sz="0" w:space="0" w:color="auto"/>
            <w:right w:val="none" w:sz="0" w:space="0" w:color="auto"/>
          </w:divBdr>
        </w:div>
        <w:div w:id="501118200">
          <w:marLeft w:val="3330"/>
          <w:marRight w:val="0"/>
          <w:marTop w:val="0"/>
          <w:marBottom w:val="80"/>
          <w:divBdr>
            <w:top w:val="none" w:sz="0" w:space="0" w:color="auto"/>
            <w:left w:val="none" w:sz="0" w:space="0" w:color="auto"/>
            <w:bottom w:val="none" w:sz="0" w:space="0" w:color="auto"/>
            <w:right w:val="none" w:sz="0" w:space="0" w:color="auto"/>
          </w:divBdr>
        </w:div>
        <w:div w:id="2096852777">
          <w:marLeft w:val="3330"/>
          <w:marRight w:val="0"/>
          <w:marTop w:val="0"/>
          <w:marBottom w:val="80"/>
          <w:divBdr>
            <w:top w:val="none" w:sz="0" w:space="0" w:color="auto"/>
            <w:left w:val="none" w:sz="0" w:space="0" w:color="auto"/>
            <w:bottom w:val="none" w:sz="0" w:space="0" w:color="auto"/>
            <w:right w:val="none" w:sz="0" w:space="0" w:color="auto"/>
          </w:divBdr>
        </w:div>
        <w:div w:id="608968922">
          <w:marLeft w:val="3330"/>
          <w:marRight w:val="0"/>
          <w:marTop w:val="0"/>
          <w:marBottom w:val="80"/>
          <w:divBdr>
            <w:top w:val="none" w:sz="0" w:space="0" w:color="auto"/>
            <w:left w:val="none" w:sz="0" w:space="0" w:color="auto"/>
            <w:bottom w:val="none" w:sz="0" w:space="0" w:color="auto"/>
            <w:right w:val="none" w:sz="0" w:space="0" w:color="auto"/>
          </w:divBdr>
        </w:div>
        <w:div w:id="1781951006">
          <w:marLeft w:val="3330"/>
          <w:marRight w:val="0"/>
          <w:marTop w:val="0"/>
          <w:marBottom w:val="80"/>
          <w:divBdr>
            <w:top w:val="none" w:sz="0" w:space="0" w:color="auto"/>
            <w:left w:val="none" w:sz="0" w:space="0" w:color="auto"/>
            <w:bottom w:val="none" w:sz="0" w:space="0" w:color="auto"/>
            <w:right w:val="none" w:sz="0" w:space="0" w:color="auto"/>
          </w:divBdr>
        </w:div>
        <w:div w:id="757100901">
          <w:marLeft w:val="3330"/>
          <w:marRight w:val="0"/>
          <w:marTop w:val="0"/>
          <w:marBottom w:val="80"/>
          <w:divBdr>
            <w:top w:val="none" w:sz="0" w:space="0" w:color="auto"/>
            <w:left w:val="none" w:sz="0" w:space="0" w:color="auto"/>
            <w:bottom w:val="none" w:sz="0" w:space="0" w:color="auto"/>
            <w:right w:val="none" w:sz="0" w:space="0" w:color="auto"/>
          </w:divBdr>
        </w:div>
        <w:div w:id="1285845824">
          <w:marLeft w:val="3330"/>
          <w:marRight w:val="0"/>
          <w:marTop w:val="0"/>
          <w:marBottom w:val="80"/>
          <w:divBdr>
            <w:top w:val="none" w:sz="0" w:space="0" w:color="auto"/>
            <w:left w:val="none" w:sz="0" w:space="0" w:color="auto"/>
            <w:bottom w:val="none" w:sz="0" w:space="0" w:color="auto"/>
            <w:right w:val="none" w:sz="0" w:space="0" w:color="auto"/>
          </w:divBdr>
        </w:div>
        <w:div w:id="259025304">
          <w:marLeft w:val="3330"/>
          <w:marRight w:val="0"/>
          <w:marTop w:val="0"/>
          <w:marBottom w:val="80"/>
          <w:divBdr>
            <w:top w:val="none" w:sz="0" w:space="0" w:color="auto"/>
            <w:left w:val="none" w:sz="0" w:space="0" w:color="auto"/>
            <w:bottom w:val="none" w:sz="0" w:space="0" w:color="auto"/>
            <w:right w:val="none" w:sz="0" w:space="0" w:color="auto"/>
          </w:divBdr>
        </w:div>
        <w:div w:id="556092546">
          <w:marLeft w:val="3330"/>
          <w:marRight w:val="0"/>
          <w:marTop w:val="0"/>
          <w:marBottom w:val="80"/>
          <w:divBdr>
            <w:top w:val="none" w:sz="0" w:space="0" w:color="auto"/>
            <w:left w:val="none" w:sz="0" w:space="0" w:color="auto"/>
            <w:bottom w:val="none" w:sz="0" w:space="0" w:color="auto"/>
            <w:right w:val="none" w:sz="0" w:space="0" w:color="auto"/>
          </w:divBdr>
        </w:div>
        <w:div w:id="1100638134">
          <w:marLeft w:val="3330"/>
          <w:marRight w:val="0"/>
          <w:marTop w:val="0"/>
          <w:marBottom w:val="80"/>
          <w:divBdr>
            <w:top w:val="none" w:sz="0" w:space="0" w:color="auto"/>
            <w:left w:val="none" w:sz="0" w:space="0" w:color="auto"/>
            <w:bottom w:val="none" w:sz="0" w:space="0" w:color="auto"/>
            <w:right w:val="none" w:sz="0" w:space="0" w:color="auto"/>
          </w:divBdr>
        </w:div>
        <w:div w:id="1703433512">
          <w:marLeft w:val="3330"/>
          <w:marRight w:val="0"/>
          <w:marTop w:val="0"/>
          <w:marBottom w:val="80"/>
          <w:divBdr>
            <w:top w:val="none" w:sz="0" w:space="0" w:color="auto"/>
            <w:left w:val="none" w:sz="0" w:space="0" w:color="auto"/>
            <w:bottom w:val="none" w:sz="0" w:space="0" w:color="auto"/>
            <w:right w:val="none" w:sz="0" w:space="0" w:color="auto"/>
          </w:divBdr>
        </w:div>
        <w:div w:id="2097822658">
          <w:marLeft w:val="3330"/>
          <w:marRight w:val="0"/>
          <w:marTop w:val="0"/>
          <w:marBottom w:val="80"/>
          <w:divBdr>
            <w:top w:val="none" w:sz="0" w:space="0" w:color="auto"/>
            <w:left w:val="none" w:sz="0" w:space="0" w:color="auto"/>
            <w:bottom w:val="none" w:sz="0" w:space="0" w:color="auto"/>
            <w:right w:val="none" w:sz="0" w:space="0" w:color="auto"/>
          </w:divBdr>
        </w:div>
        <w:div w:id="680661956">
          <w:marLeft w:val="3330"/>
          <w:marRight w:val="0"/>
          <w:marTop w:val="0"/>
          <w:marBottom w:val="80"/>
          <w:divBdr>
            <w:top w:val="none" w:sz="0" w:space="0" w:color="auto"/>
            <w:left w:val="none" w:sz="0" w:space="0" w:color="auto"/>
            <w:bottom w:val="none" w:sz="0" w:space="0" w:color="auto"/>
            <w:right w:val="none" w:sz="0" w:space="0" w:color="auto"/>
          </w:divBdr>
        </w:div>
        <w:div w:id="1093666482">
          <w:marLeft w:val="3330"/>
          <w:marRight w:val="0"/>
          <w:marTop w:val="0"/>
          <w:marBottom w:val="80"/>
          <w:divBdr>
            <w:top w:val="none" w:sz="0" w:space="0" w:color="auto"/>
            <w:left w:val="none" w:sz="0" w:space="0" w:color="auto"/>
            <w:bottom w:val="none" w:sz="0" w:space="0" w:color="auto"/>
            <w:right w:val="none" w:sz="0" w:space="0" w:color="auto"/>
          </w:divBdr>
        </w:div>
        <w:div w:id="1488596255">
          <w:marLeft w:val="3330"/>
          <w:marRight w:val="0"/>
          <w:marTop w:val="0"/>
          <w:marBottom w:val="80"/>
          <w:divBdr>
            <w:top w:val="none" w:sz="0" w:space="0" w:color="auto"/>
            <w:left w:val="none" w:sz="0" w:space="0" w:color="auto"/>
            <w:bottom w:val="none" w:sz="0" w:space="0" w:color="auto"/>
            <w:right w:val="none" w:sz="0" w:space="0" w:color="auto"/>
          </w:divBdr>
        </w:div>
        <w:div w:id="162205925">
          <w:marLeft w:val="3330"/>
          <w:marRight w:val="0"/>
          <w:marTop w:val="0"/>
          <w:marBottom w:val="80"/>
          <w:divBdr>
            <w:top w:val="none" w:sz="0" w:space="0" w:color="auto"/>
            <w:left w:val="none" w:sz="0" w:space="0" w:color="auto"/>
            <w:bottom w:val="none" w:sz="0" w:space="0" w:color="auto"/>
            <w:right w:val="none" w:sz="0" w:space="0" w:color="auto"/>
          </w:divBdr>
        </w:div>
        <w:div w:id="509872797">
          <w:marLeft w:val="3330"/>
          <w:marRight w:val="0"/>
          <w:marTop w:val="0"/>
          <w:marBottom w:val="80"/>
          <w:divBdr>
            <w:top w:val="none" w:sz="0" w:space="0" w:color="auto"/>
            <w:left w:val="none" w:sz="0" w:space="0" w:color="auto"/>
            <w:bottom w:val="none" w:sz="0" w:space="0" w:color="auto"/>
            <w:right w:val="none" w:sz="0" w:space="0" w:color="auto"/>
          </w:divBdr>
        </w:div>
        <w:div w:id="867911355">
          <w:marLeft w:val="3330"/>
          <w:marRight w:val="0"/>
          <w:marTop w:val="0"/>
          <w:marBottom w:val="80"/>
          <w:divBdr>
            <w:top w:val="none" w:sz="0" w:space="0" w:color="auto"/>
            <w:left w:val="none" w:sz="0" w:space="0" w:color="auto"/>
            <w:bottom w:val="none" w:sz="0" w:space="0" w:color="auto"/>
            <w:right w:val="none" w:sz="0" w:space="0" w:color="auto"/>
          </w:divBdr>
        </w:div>
        <w:div w:id="394206391">
          <w:marLeft w:val="3330"/>
          <w:marRight w:val="0"/>
          <w:marTop w:val="0"/>
          <w:marBottom w:val="80"/>
          <w:divBdr>
            <w:top w:val="none" w:sz="0" w:space="0" w:color="auto"/>
            <w:left w:val="none" w:sz="0" w:space="0" w:color="auto"/>
            <w:bottom w:val="none" w:sz="0" w:space="0" w:color="auto"/>
            <w:right w:val="none" w:sz="0" w:space="0" w:color="auto"/>
          </w:divBdr>
        </w:div>
        <w:div w:id="411243349">
          <w:marLeft w:val="3330"/>
          <w:marRight w:val="0"/>
          <w:marTop w:val="0"/>
          <w:marBottom w:val="80"/>
          <w:divBdr>
            <w:top w:val="none" w:sz="0" w:space="0" w:color="auto"/>
            <w:left w:val="none" w:sz="0" w:space="0" w:color="auto"/>
            <w:bottom w:val="none" w:sz="0" w:space="0" w:color="auto"/>
            <w:right w:val="none" w:sz="0" w:space="0" w:color="auto"/>
          </w:divBdr>
        </w:div>
        <w:div w:id="857282016">
          <w:marLeft w:val="3330"/>
          <w:marRight w:val="0"/>
          <w:marTop w:val="0"/>
          <w:marBottom w:val="80"/>
          <w:divBdr>
            <w:top w:val="none" w:sz="0" w:space="0" w:color="auto"/>
            <w:left w:val="none" w:sz="0" w:space="0" w:color="auto"/>
            <w:bottom w:val="none" w:sz="0" w:space="0" w:color="auto"/>
            <w:right w:val="none" w:sz="0" w:space="0" w:color="auto"/>
          </w:divBdr>
        </w:div>
        <w:div w:id="1157259736">
          <w:marLeft w:val="3330"/>
          <w:marRight w:val="0"/>
          <w:marTop w:val="0"/>
          <w:marBottom w:val="80"/>
          <w:divBdr>
            <w:top w:val="none" w:sz="0" w:space="0" w:color="auto"/>
            <w:left w:val="none" w:sz="0" w:space="0" w:color="auto"/>
            <w:bottom w:val="none" w:sz="0" w:space="0" w:color="auto"/>
            <w:right w:val="none" w:sz="0" w:space="0" w:color="auto"/>
          </w:divBdr>
        </w:div>
        <w:div w:id="871069256">
          <w:marLeft w:val="3330"/>
          <w:marRight w:val="0"/>
          <w:marTop w:val="0"/>
          <w:marBottom w:val="80"/>
          <w:divBdr>
            <w:top w:val="none" w:sz="0" w:space="0" w:color="auto"/>
            <w:left w:val="none" w:sz="0" w:space="0" w:color="auto"/>
            <w:bottom w:val="none" w:sz="0" w:space="0" w:color="auto"/>
            <w:right w:val="none" w:sz="0" w:space="0" w:color="auto"/>
          </w:divBdr>
        </w:div>
        <w:div w:id="1659918493">
          <w:marLeft w:val="3330"/>
          <w:marRight w:val="0"/>
          <w:marTop w:val="0"/>
          <w:marBottom w:val="80"/>
          <w:divBdr>
            <w:top w:val="none" w:sz="0" w:space="0" w:color="auto"/>
            <w:left w:val="none" w:sz="0" w:space="0" w:color="auto"/>
            <w:bottom w:val="none" w:sz="0" w:space="0" w:color="auto"/>
            <w:right w:val="none" w:sz="0" w:space="0" w:color="auto"/>
          </w:divBdr>
        </w:div>
        <w:div w:id="506360839">
          <w:marLeft w:val="3330"/>
          <w:marRight w:val="0"/>
          <w:marTop w:val="0"/>
          <w:marBottom w:val="80"/>
          <w:divBdr>
            <w:top w:val="none" w:sz="0" w:space="0" w:color="auto"/>
            <w:left w:val="none" w:sz="0" w:space="0" w:color="auto"/>
            <w:bottom w:val="none" w:sz="0" w:space="0" w:color="auto"/>
            <w:right w:val="none" w:sz="0" w:space="0" w:color="auto"/>
          </w:divBdr>
        </w:div>
        <w:div w:id="1270088774">
          <w:marLeft w:val="3330"/>
          <w:marRight w:val="0"/>
          <w:marTop w:val="0"/>
          <w:marBottom w:val="80"/>
          <w:divBdr>
            <w:top w:val="none" w:sz="0" w:space="0" w:color="auto"/>
            <w:left w:val="none" w:sz="0" w:space="0" w:color="auto"/>
            <w:bottom w:val="none" w:sz="0" w:space="0" w:color="auto"/>
            <w:right w:val="none" w:sz="0" w:space="0" w:color="auto"/>
          </w:divBdr>
        </w:div>
        <w:div w:id="25066975">
          <w:marLeft w:val="3330"/>
          <w:marRight w:val="0"/>
          <w:marTop w:val="0"/>
          <w:marBottom w:val="80"/>
          <w:divBdr>
            <w:top w:val="none" w:sz="0" w:space="0" w:color="auto"/>
            <w:left w:val="none" w:sz="0" w:space="0" w:color="auto"/>
            <w:bottom w:val="none" w:sz="0" w:space="0" w:color="auto"/>
            <w:right w:val="none" w:sz="0" w:space="0" w:color="auto"/>
          </w:divBdr>
        </w:div>
        <w:div w:id="2082604049">
          <w:marLeft w:val="3330"/>
          <w:marRight w:val="0"/>
          <w:marTop w:val="0"/>
          <w:marBottom w:val="80"/>
          <w:divBdr>
            <w:top w:val="none" w:sz="0" w:space="0" w:color="auto"/>
            <w:left w:val="none" w:sz="0" w:space="0" w:color="auto"/>
            <w:bottom w:val="none" w:sz="0" w:space="0" w:color="auto"/>
            <w:right w:val="none" w:sz="0" w:space="0" w:color="auto"/>
          </w:divBdr>
        </w:div>
        <w:div w:id="2130195689">
          <w:marLeft w:val="3330"/>
          <w:marRight w:val="0"/>
          <w:marTop w:val="0"/>
          <w:marBottom w:val="80"/>
          <w:divBdr>
            <w:top w:val="none" w:sz="0" w:space="0" w:color="auto"/>
            <w:left w:val="none" w:sz="0" w:space="0" w:color="auto"/>
            <w:bottom w:val="none" w:sz="0" w:space="0" w:color="auto"/>
            <w:right w:val="none" w:sz="0" w:space="0" w:color="auto"/>
          </w:divBdr>
        </w:div>
        <w:div w:id="1666323148">
          <w:marLeft w:val="3330"/>
          <w:marRight w:val="0"/>
          <w:marTop w:val="0"/>
          <w:marBottom w:val="80"/>
          <w:divBdr>
            <w:top w:val="none" w:sz="0" w:space="0" w:color="auto"/>
            <w:left w:val="none" w:sz="0" w:space="0" w:color="auto"/>
            <w:bottom w:val="none" w:sz="0" w:space="0" w:color="auto"/>
            <w:right w:val="none" w:sz="0" w:space="0" w:color="auto"/>
          </w:divBdr>
        </w:div>
        <w:div w:id="902645062">
          <w:marLeft w:val="3330"/>
          <w:marRight w:val="0"/>
          <w:marTop w:val="0"/>
          <w:marBottom w:val="80"/>
          <w:divBdr>
            <w:top w:val="none" w:sz="0" w:space="0" w:color="auto"/>
            <w:left w:val="none" w:sz="0" w:space="0" w:color="auto"/>
            <w:bottom w:val="none" w:sz="0" w:space="0" w:color="auto"/>
            <w:right w:val="none" w:sz="0" w:space="0" w:color="auto"/>
          </w:divBdr>
        </w:div>
        <w:div w:id="577445845">
          <w:marLeft w:val="3330"/>
          <w:marRight w:val="0"/>
          <w:marTop w:val="0"/>
          <w:marBottom w:val="80"/>
          <w:divBdr>
            <w:top w:val="none" w:sz="0" w:space="0" w:color="auto"/>
            <w:left w:val="none" w:sz="0" w:space="0" w:color="auto"/>
            <w:bottom w:val="none" w:sz="0" w:space="0" w:color="auto"/>
            <w:right w:val="none" w:sz="0" w:space="0" w:color="auto"/>
          </w:divBdr>
        </w:div>
        <w:div w:id="1352102962">
          <w:marLeft w:val="3330"/>
          <w:marRight w:val="0"/>
          <w:marTop w:val="0"/>
          <w:marBottom w:val="80"/>
          <w:divBdr>
            <w:top w:val="none" w:sz="0" w:space="0" w:color="auto"/>
            <w:left w:val="none" w:sz="0" w:space="0" w:color="auto"/>
            <w:bottom w:val="none" w:sz="0" w:space="0" w:color="auto"/>
            <w:right w:val="none" w:sz="0" w:space="0" w:color="auto"/>
          </w:divBdr>
        </w:div>
        <w:div w:id="1220555059">
          <w:marLeft w:val="3330"/>
          <w:marRight w:val="0"/>
          <w:marTop w:val="0"/>
          <w:marBottom w:val="80"/>
          <w:divBdr>
            <w:top w:val="none" w:sz="0" w:space="0" w:color="auto"/>
            <w:left w:val="none" w:sz="0" w:space="0" w:color="auto"/>
            <w:bottom w:val="none" w:sz="0" w:space="0" w:color="auto"/>
            <w:right w:val="none" w:sz="0" w:space="0" w:color="auto"/>
          </w:divBdr>
        </w:div>
        <w:div w:id="166873562">
          <w:marLeft w:val="3330"/>
          <w:marRight w:val="0"/>
          <w:marTop w:val="0"/>
          <w:marBottom w:val="80"/>
          <w:divBdr>
            <w:top w:val="none" w:sz="0" w:space="0" w:color="auto"/>
            <w:left w:val="none" w:sz="0" w:space="0" w:color="auto"/>
            <w:bottom w:val="none" w:sz="0" w:space="0" w:color="auto"/>
            <w:right w:val="none" w:sz="0" w:space="0" w:color="auto"/>
          </w:divBdr>
        </w:div>
        <w:div w:id="1490319268">
          <w:marLeft w:val="3330"/>
          <w:marRight w:val="0"/>
          <w:marTop w:val="0"/>
          <w:marBottom w:val="80"/>
          <w:divBdr>
            <w:top w:val="none" w:sz="0" w:space="0" w:color="auto"/>
            <w:left w:val="none" w:sz="0" w:space="0" w:color="auto"/>
            <w:bottom w:val="none" w:sz="0" w:space="0" w:color="auto"/>
            <w:right w:val="none" w:sz="0" w:space="0" w:color="auto"/>
          </w:divBdr>
        </w:div>
        <w:div w:id="127600745">
          <w:marLeft w:val="3330"/>
          <w:marRight w:val="0"/>
          <w:marTop w:val="0"/>
          <w:marBottom w:val="80"/>
          <w:divBdr>
            <w:top w:val="none" w:sz="0" w:space="0" w:color="auto"/>
            <w:left w:val="none" w:sz="0" w:space="0" w:color="auto"/>
            <w:bottom w:val="none" w:sz="0" w:space="0" w:color="auto"/>
            <w:right w:val="none" w:sz="0" w:space="0" w:color="auto"/>
          </w:divBdr>
        </w:div>
        <w:div w:id="512231166">
          <w:marLeft w:val="3330"/>
          <w:marRight w:val="0"/>
          <w:marTop w:val="0"/>
          <w:marBottom w:val="80"/>
          <w:divBdr>
            <w:top w:val="none" w:sz="0" w:space="0" w:color="auto"/>
            <w:left w:val="none" w:sz="0" w:space="0" w:color="auto"/>
            <w:bottom w:val="none" w:sz="0" w:space="0" w:color="auto"/>
            <w:right w:val="none" w:sz="0" w:space="0" w:color="auto"/>
          </w:divBdr>
        </w:div>
        <w:div w:id="1412965458">
          <w:marLeft w:val="3330"/>
          <w:marRight w:val="0"/>
          <w:marTop w:val="0"/>
          <w:marBottom w:val="80"/>
          <w:divBdr>
            <w:top w:val="none" w:sz="0" w:space="0" w:color="auto"/>
            <w:left w:val="none" w:sz="0" w:space="0" w:color="auto"/>
            <w:bottom w:val="none" w:sz="0" w:space="0" w:color="auto"/>
            <w:right w:val="none" w:sz="0" w:space="0" w:color="auto"/>
          </w:divBdr>
        </w:div>
        <w:div w:id="1951622390">
          <w:marLeft w:val="3330"/>
          <w:marRight w:val="0"/>
          <w:marTop w:val="0"/>
          <w:marBottom w:val="80"/>
          <w:divBdr>
            <w:top w:val="none" w:sz="0" w:space="0" w:color="auto"/>
            <w:left w:val="none" w:sz="0" w:space="0" w:color="auto"/>
            <w:bottom w:val="none" w:sz="0" w:space="0" w:color="auto"/>
            <w:right w:val="none" w:sz="0" w:space="0" w:color="auto"/>
          </w:divBdr>
        </w:div>
        <w:div w:id="1326977224">
          <w:marLeft w:val="3330"/>
          <w:marRight w:val="0"/>
          <w:marTop w:val="0"/>
          <w:marBottom w:val="80"/>
          <w:divBdr>
            <w:top w:val="none" w:sz="0" w:space="0" w:color="auto"/>
            <w:left w:val="none" w:sz="0" w:space="0" w:color="auto"/>
            <w:bottom w:val="none" w:sz="0" w:space="0" w:color="auto"/>
            <w:right w:val="none" w:sz="0" w:space="0" w:color="auto"/>
          </w:divBdr>
        </w:div>
        <w:div w:id="1457793448">
          <w:marLeft w:val="3330"/>
          <w:marRight w:val="0"/>
          <w:marTop w:val="0"/>
          <w:marBottom w:val="80"/>
          <w:divBdr>
            <w:top w:val="none" w:sz="0" w:space="0" w:color="auto"/>
            <w:left w:val="none" w:sz="0" w:space="0" w:color="auto"/>
            <w:bottom w:val="none" w:sz="0" w:space="0" w:color="auto"/>
            <w:right w:val="none" w:sz="0" w:space="0" w:color="auto"/>
          </w:divBdr>
        </w:div>
        <w:div w:id="694431326">
          <w:marLeft w:val="3330"/>
          <w:marRight w:val="0"/>
          <w:marTop w:val="0"/>
          <w:marBottom w:val="80"/>
          <w:divBdr>
            <w:top w:val="none" w:sz="0" w:space="0" w:color="auto"/>
            <w:left w:val="none" w:sz="0" w:space="0" w:color="auto"/>
            <w:bottom w:val="none" w:sz="0" w:space="0" w:color="auto"/>
            <w:right w:val="none" w:sz="0" w:space="0" w:color="auto"/>
          </w:divBdr>
        </w:div>
        <w:div w:id="1846819619">
          <w:marLeft w:val="3330"/>
          <w:marRight w:val="0"/>
          <w:marTop w:val="0"/>
          <w:marBottom w:val="80"/>
          <w:divBdr>
            <w:top w:val="none" w:sz="0" w:space="0" w:color="auto"/>
            <w:left w:val="none" w:sz="0" w:space="0" w:color="auto"/>
            <w:bottom w:val="none" w:sz="0" w:space="0" w:color="auto"/>
            <w:right w:val="none" w:sz="0" w:space="0" w:color="auto"/>
          </w:divBdr>
        </w:div>
        <w:div w:id="1033265236">
          <w:marLeft w:val="3330"/>
          <w:marRight w:val="0"/>
          <w:marTop w:val="0"/>
          <w:marBottom w:val="80"/>
          <w:divBdr>
            <w:top w:val="none" w:sz="0" w:space="0" w:color="auto"/>
            <w:left w:val="none" w:sz="0" w:space="0" w:color="auto"/>
            <w:bottom w:val="none" w:sz="0" w:space="0" w:color="auto"/>
            <w:right w:val="none" w:sz="0" w:space="0" w:color="auto"/>
          </w:divBdr>
        </w:div>
        <w:div w:id="224874153">
          <w:marLeft w:val="3330"/>
          <w:marRight w:val="0"/>
          <w:marTop w:val="0"/>
          <w:marBottom w:val="80"/>
          <w:divBdr>
            <w:top w:val="none" w:sz="0" w:space="0" w:color="auto"/>
            <w:left w:val="none" w:sz="0" w:space="0" w:color="auto"/>
            <w:bottom w:val="none" w:sz="0" w:space="0" w:color="auto"/>
            <w:right w:val="none" w:sz="0" w:space="0" w:color="auto"/>
          </w:divBdr>
        </w:div>
        <w:div w:id="1000474343">
          <w:marLeft w:val="3330"/>
          <w:marRight w:val="0"/>
          <w:marTop w:val="0"/>
          <w:marBottom w:val="80"/>
          <w:divBdr>
            <w:top w:val="none" w:sz="0" w:space="0" w:color="auto"/>
            <w:left w:val="none" w:sz="0" w:space="0" w:color="auto"/>
            <w:bottom w:val="none" w:sz="0" w:space="0" w:color="auto"/>
            <w:right w:val="none" w:sz="0" w:space="0" w:color="auto"/>
          </w:divBdr>
        </w:div>
        <w:div w:id="1424260933">
          <w:marLeft w:val="3330"/>
          <w:marRight w:val="0"/>
          <w:marTop w:val="0"/>
          <w:marBottom w:val="80"/>
          <w:divBdr>
            <w:top w:val="none" w:sz="0" w:space="0" w:color="auto"/>
            <w:left w:val="none" w:sz="0" w:space="0" w:color="auto"/>
            <w:bottom w:val="none" w:sz="0" w:space="0" w:color="auto"/>
            <w:right w:val="none" w:sz="0" w:space="0" w:color="auto"/>
          </w:divBdr>
        </w:div>
        <w:div w:id="590509228">
          <w:marLeft w:val="3330"/>
          <w:marRight w:val="0"/>
          <w:marTop w:val="0"/>
          <w:marBottom w:val="80"/>
          <w:divBdr>
            <w:top w:val="none" w:sz="0" w:space="0" w:color="auto"/>
            <w:left w:val="none" w:sz="0" w:space="0" w:color="auto"/>
            <w:bottom w:val="none" w:sz="0" w:space="0" w:color="auto"/>
            <w:right w:val="none" w:sz="0" w:space="0" w:color="auto"/>
          </w:divBdr>
        </w:div>
        <w:div w:id="405494314">
          <w:marLeft w:val="3330"/>
          <w:marRight w:val="0"/>
          <w:marTop w:val="0"/>
          <w:marBottom w:val="80"/>
          <w:divBdr>
            <w:top w:val="none" w:sz="0" w:space="0" w:color="auto"/>
            <w:left w:val="none" w:sz="0" w:space="0" w:color="auto"/>
            <w:bottom w:val="none" w:sz="0" w:space="0" w:color="auto"/>
            <w:right w:val="none" w:sz="0" w:space="0" w:color="auto"/>
          </w:divBdr>
        </w:div>
        <w:div w:id="262302472">
          <w:marLeft w:val="3330"/>
          <w:marRight w:val="0"/>
          <w:marTop w:val="0"/>
          <w:marBottom w:val="80"/>
          <w:divBdr>
            <w:top w:val="none" w:sz="0" w:space="0" w:color="auto"/>
            <w:left w:val="none" w:sz="0" w:space="0" w:color="auto"/>
            <w:bottom w:val="none" w:sz="0" w:space="0" w:color="auto"/>
            <w:right w:val="none" w:sz="0" w:space="0" w:color="auto"/>
          </w:divBdr>
        </w:div>
        <w:div w:id="1190416521">
          <w:marLeft w:val="3330"/>
          <w:marRight w:val="0"/>
          <w:marTop w:val="0"/>
          <w:marBottom w:val="80"/>
          <w:divBdr>
            <w:top w:val="none" w:sz="0" w:space="0" w:color="auto"/>
            <w:left w:val="none" w:sz="0" w:space="0" w:color="auto"/>
            <w:bottom w:val="none" w:sz="0" w:space="0" w:color="auto"/>
            <w:right w:val="none" w:sz="0" w:space="0" w:color="auto"/>
          </w:divBdr>
        </w:div>
        <w:div w:id="866453055">
          <w:marLeft w:val="3330"/>
          <w:marRight w:val="0"/>
          <w:marTop w:val="0"/>
          <w:marBottom w:val="80"/>
          <w:divBdr>
            <w:top w:val="none" w:sz="0" w:space="0" w:color="auto"/>
            <w:left w:val="none" w:sz="0" w:space="0" w:color="auto"/>
            <w:bottom w:val="none" w:sz="0" w:space="0" w:color="auto"/>
            <w:right w:val="none" w:sz="0" w:space="0" w:color="auto"/>
          </w:divBdr>
        </w:div>
        <w:div w:id="747993463">
          <w:marLeft w:val="3330"/>
          <w:marRight w:val="0"/>
          <w:marTop w:val="0"/>
          <w:marBottom w:val="80"/>
          <w:divBdr>
            <w:top w:val="none" w:sz="0" w:space="0" w:color="auto"/>
            <w:left w:val="none" w:sz="0" w:space="0" w:color="auto"/>
            <w:bottom w:val="none" w:sz="0" w:space="0" w:color="auto"/>
            <w:right w:val="none" w:sz="0" w:space="0" w:color="auto"/>
          </w:divBdr>
        </w:div>
        <w:div w:id="1714041343">
          <w:marLeft w:val="3330"/>
          <w:marRight w:val="0"/>
          <w:marTop w:val="0"/>
          <w:marBottom w:val="80"/>
          <w:divBdr>
            <w:top w:val="none" w:sz="0" w:space="0" w:color="auto"/>
            <w:left w:val="none" w:sz="0" w:space="0" w:color="auto"/>
            <w:bottom w:val="none" w:sz="0" w:space="0" w:color="auto"/>
            <w:right w:val="none" w:sz="0" w:space="0" w:color="auto"/>
          </w:divBdr>
        </w:div>
        <w:div w:id="764612504">
          <w:marLeft w:val="3326"/>
          <w:marRight w:val="0"/>
          <w:marTop w:val="0"/>
          <w:marBottom w:val="80"/>
          <w:divBdr>
            <w:top w:val="none" w:sz="0" w:space="0" w:color="auto"/>
            <w:left w:val="none" w:sz="0" w:space="0" w:color="auto"/>
            <w:bottom w:val="none" w:sz="0" w:space="0" w:color="auto"/>
            <w:right w:val="none" w:sz="0" w:space="0" w:color="auto"/>
          </w:divBdr>
        </w:div>
        <w:div w:id="1471441357">
          <w:marLeft w:val="3326"/>
          <w:marRight w:val="0"/>
          <w:marTop w:val="0"/>
          <w:marBottom w:val="80"/>
          <w:divBdr>
            <w:top w:val="none" w:sz="0" w:space="0" w:color="auto"/>
            <w:left w:val="none" w:sz="0" w:space="0" w:color="auto"/>
            <w:bottom w:val="none" w:sz="0" w:space="0" w:color="auto"/>
            <w:right w:val="none" w:sz="0" w:space="0" w:color="auto"/>
          </w:divBdr>
        </w:div>
        <w:div w:id="239558393">
          <w:marLeft w:val="3326"/>
          <w:marRight w:val="0"/>
          <w:marTop w:val="0"/>
          <w:marBottom w:val="80"/>
          <w:divBdr>
            <w:top w:val="none" w:sz="0" w:space="0" w:color="auto"/>
            <w:left w:val="none" w:sz="0" w:space="0" w:color="auto"/>
            <w:bottom w:val="none" w:sz="0" w:space="0" w:color="auto"/>
            <w:right w:val="none" w:sz="0" w:space="0" w:color="auto"/>
          </w:divBdr>
        </w:div>
        <w:div w:id="753356012">
          <w:marLeft w:val="3326"/>
          <w:marRight w:val="0"/>
          <w:marTop w:val="0"/>
          <w:marBottom w:val="80"/>
          <w:divBdr>
            <w:top w:val="none" w:sz="0" w:space="0" w:color="auto"/>
            <w:left w:val="none" w:sz="0" w:space="0" w:color="auto"/>
            <w:bottom w:val="none" w:sz="0" w:space="0" w:color="auto"/>
            <w:right w:val="none" w:sz="0" w:space="0" w:color="auto"/>
          </w:divBdr>
        </w:div>
        <w:div w:id="673722979">
          <w:marLeft w:val="3326"/>
          <w:marRight w:val="0"/>
          <w:marTop w:val="0"/>
          <w:marBottom w:val="80"/>
          <w:divBdr>
            <w:top w:val="none" w:sz="0" w:space="0" w:color="auto"/>
            <w:left w:val="none" w:sz="0" w:space="0" w:color="auto"/>
            <w:bottom w:val="none" w:sz="0" w:space="0" w:color="auto"/>
            <w:right w:val="none" w:sz="0" w:space="0" w:color="auto"/>
          </w:divBdr>
        </w:div>
        <w:div w:id="305865690">
          <w:marLeft w:val="3326"/>
          <w:marRight w:val="0"/>
          <w:marTop w:val="0"/>
          <w:marBottom w:val="80"/>
          <w:divBdr>
            <w:top w:val="none" w:sz="0" w:space="0" w:color="auto"/>
            <w:left w:val="none" w:sz="0" w:space="0" w:color="auto"/>
            <w:bottom w:val="none" w:sz="0" w:space="0" w:color="auto"/>
            <w:right w:val="none" w:sz="0" w:space="0" w:color="auto"/>
          </w:divBdr>
        </w:div>
        <w:div w:id="1766724616">
          <w:marLeft w:val="3326"/>
          <w:marRight w:val="0"/>
          <w:marTop w:val="0"/>
          <w:marBottom w:val="80"/>
          <w:divBdr>
            <w:top w:val="none" w:sz="0" w:space="0" w:color="auto"/>
            <w:left w:val="none" w:sz="0" w:space="0" w:color="auto"/>
            <w:bottom w:val="none" w:sz="0" w:space="0" w:color="auto"/>
            <w:right w:val="none" w:sz="0" w:space="0" w:color="auto"/>
          </w:divBdr>
        </w:div>
        <w:div w:id="198443723">
          <w:marLeft w:val="3326"/>
          <w:marRight w:val="0"/>
          <w:marTop w:val="0"/>
          <w:marBottom w:val="80"/>
          <w:divBdr>
            <w:top w:val="none" w:sz="0" w:space="0" w:color="auto"/>
            <w:left w:val="none" w:sz="0" w:space="0" w:color="auto"/>
            <w:bottom w:val="none" w:sz="0" w:space="0" w:color="auto"/>
            <w:right w:val="none" w:sz="0" w:space="0" w:color="auto"/>
          </w:divBdr>
        </w:div>
        <w:div w:id="744186755">
          <w:marLeft w:val="3326"/>
          <w:marRight w:val="0"/>
          <w:marTop w:val="0"/>
          <w:marBottom w:val="80"/>
          <w:divBdr>
            <w:top w:val="none" w:sz="0" w:space="0" w:color="auto"/>
            <w:left w:val="none" w:sz="0" w:space="0" w:color="auto"/>
            <w:bottom w:val="none" w:sz="0" w:space="0" w:color="auto"/>
            <w:right w:val="none" w:sz="0" w:space="0" w:color="auto"/>
          </w:divBdr>
        </w:div>
        <w:div w:id="871921372">
          <w:marLeft w:val="3326"/>
          <w:marRight w:val="0"/>
          <w:marTop w:val="0"/>
          <w:marBottom w:val="80"/>
          <w:divBdr>
            <w:top w:val="none" w:sz="0" w:space="0" w:color="auto"/>
            <w:left w:val="none" w:sz="0" w:space="0" w:color="auto"/>
            <w:bottom w:val="none" w:sz="0" w:space="0" w:color="auto"/>
            <w:right w:val="none" w:sz="0" w:space="0" w:color="auto"/>
          </w:divBdr>
        </w:div>
        <w:div w:id="2028827990">
          <w:marLeft w:val="3326"/>
          <w:marRight w:val="0"/>
          <w:marTop w:val="0"/>
          <w:marBottom w:val="80"/>
          <w:divBdr>
            <w:top w:val="none" w:sz="0" w:space="0" w:color="auto"/>
            <w:left w:val="none" w:sz="0" w:space="0" w:color="auto"/>
            <w:bottom w:val="none" w:sz="0" w:space="0" w:color="auto"/>
            <w:right w:val="none" w:sz="0" w:space="0" w:color="auto"/>
          </w:divBdr>
        </w:div>
        <w:div w:id="2096169697">
          <w:marLeft w:val="3326"/>
          <w:marRight w:val="0"/>
          <w:marTop w:val="0"/>
          <w:marBottom w:val="80"/>
          <w:divBdr>
            <w:top w:val="none" w:sz="0" w:space="0" w:color="auto"/>
            <w:left w:val="none" w:sz="0" w:space="0" w:color="auto"/>
            <w:bottom w:val="none" w:sz="0" w:space="0" w:color="auto"/>
            <w:right w:val="none" w:sz="0" w:space="0" w:color="auto"/>
          </w:divBdr>
        </w:div>
        <w:div w:id="1789545162">
          <w:marLeft w:val="3326"/>
          <w:marRight w:val="0"/>
          <w:marTop w:val="0"/>
          <w:marBottom w:val="80"/>
          <w:divBdr>
            <w:top w:val="none" w:sz="0" w:space="0" w:color="auto"/>
            <w:left w:val="none" w:sz="0" w:space="0" w:color="auto"/>
            <w:bottom w:val="none" w:sz="0" w:space="0" w:color="auto"/>
            <w:right w:val="none" w:sz="0" w:space="0" w:color="auto"/>
          </w:divBdr>
        </w:div>
        <w:div w:id="998269336">
          <w:marLeft w:val="3326"/>
          <w:marRight w:val="0"/>
          <w:marTop w:val="0"/>
          <w:marBottom w:val="80"/>
          <w:divBdr>
            <w:top w:val="none" w:sz="0" w:space="0" w:color="auto"/>
            <w:left w:val="none" w:sz="0" w:space="0" w:color="auto"/>
            <w:bottom w:val="none" w:sz="0" w:space="0" w:color="auto"/>
            <w:right w:val="none" w:sz="0" w:space="0" w:color="auto"/>
          </w:divBdr>
        </w:div>
        <w:div w:id="545869132">
          <w:marLeft w:val="3326"/>
          <w:marRight w:val="0"/>
          <w:marTop w:val="0"/>
          <w:marBottom w:val="80"/>
          <w:divBdr>
            <w:top w:val="none" w:sz="0" w:space="0" w:color="auto"/>
            <w:left w:val="none" w:sz="0" w:space="0" w:color="auto"/>
            <w:bottom w:val="none" w:sz="0" w:space="0" w:color="auto"/>
            <w:right w:val="none" w:sz="0" w:space="0" w:color="auto"/>
          </w:divBdr>
        </w:div>
        <w:div w:id="49307362">
          <w:marLeft w:val="3326"/>
          <w:marRight w:val="0"/>
          <w:marTop w:val="0"/>
          <w:marBottom w:val="80"/>
          <w:divBdr>
            <w:top w:val="none" w:sz="0" w:space="0" w:color="auto"/>
            <w:left w:val="none" w:sz="0" w:space="0" w:color="auto"/>
            <w:bottom w:val="none" w:sz="0" w:space="0" w:color="auto"/>
            <w:right w:val="none" w:sz="0" w:space="0" w:color="auto"/>
          </w:divBdr>
        </w:div>
        <w:div w:id="490831693">
          <w:marLeft w:val="3326"/>
          <w:marRight w:val="0"/>
          <w:marTop w:val="0"/>
          <w:marBottom w:val="80"/>
          <w:divBdr>
            <w:top w:val="none" w:sz="0" w:space="0" w:color="auto"/>
            <w:left w:val="none" w:sz="0" w:space="0" w:color="auto"/>
            <w:bottom w:val="none" w:sz="0" w:space="0" w:color="auto"/>
            <w:right w:val="none" w:sz="0" w:space="0" w:color="auto"/>
          </w:divBdr>
        </w:div>
        <w:div w:id="1258559737">
          <w:marLeft w:val="3326"/>
          <w:marRight w:val="0"/>
          <w:marTop w:val="0"/>
          <w:marBottom w:val="80"/>
          <w:divBdr>
            <w:top w:val="none" w:sz="0" w:space="0" w:color="auto"/>
            <w:left w:val="none" w:sz="0" w:space="0" w:color="auto"/>
            <w:bottom w:val="none" w:sz="0" w:space="0" w:color="auto"/>
            <w:right w:val="none" w:sz="0" w:space="0" w:color="auto"/>
          </w:divBdr>
        </w:div>
        <w:div w:id="315768468">
          <w:marLeft w:val="3326"/>
          <w:marRight w:val="0"/>
          <w:marTop w:val="0"/>
          <w:marBottom w:val="80"/>
          <w:divBdr>
            <w:top w:val="none" w:sz="0" w:space="0" w:color="auto"/>
            <w:left w:val="none" w:sz="0" w:space="0" w:color="auto"/>
            <w:bottom w:val="none" w:sz="0" w:space="0" w:color="auto"/>
            <w:right w:val="none" w:sz="0" w:space="0" w:color="auto"/>
          </w:divBdr>
        </w:div>
        <w:div w:id="1608272340">
          <w:marLeft w:val="3326"/>
          <w:marRight w:val="0"/>
          <w:marTop w:val="0"/>
          <w:marBottom w:val="80"/>
          <w:divBdr>
            <w:top w:val="none" w:sz="0" w:space="0" w:color="auto"/>
            <w:left w:val="none" w:sz="0" w:space="0" w:color="auto"/>
            <w:bottom w:val="none" w:sz="0" w:space="0" w:color="auto"/>
            <w:right w:val="none" w:sz="0" w:space="0" w:color="auto"/>
          </w:divBdr>
        </w:div>
        <w:div w:id="1944798177">
          <w:marLeft w:val="3326"/>
          <w:marRight w:val="0"/>
          <w:marTop w:val="0"/>
          <w:marBottom w:val="80"/>
          <w:divBdr>
            <w:top w:val="none" w:sz="0" w:space="0" w:color="auto"/>
            <w:left w:val="none" w:sz="0" w:space="0" w:color="auto"/>
            <w:bottom w:val="none" w:sz="0" w:space="0" w:color="auto"/>
            <w:right w:val="none" w:sz="0" w:space="0" w:color="auto"/>
          </w:divBdr>
        </w:div>
        <w:div w:id="600376779">
          <w:marLeft w:val="3326"/>
          <w:marRight w:val="0"/>
          <w:marTop w:val="0"/>
          <w:marBottom w:val="80"/>
          <w:divBdr>
            <w:top w:val="none" w:sz="0" w:space="0" w:color="auto"/>
            <w:left w:val="none" w:sz="0" w:space="0" w:color="auto"/>
            <w:bottom w:val="none" w:sz="0" w:space="0" w:color="auto"/>
            <w:right w:val="none" w:sz="0" w:space="0" w:color="auto"/>
          </w:divBdr>
        </w:div>
        <w:div w:id="1173951706">
          <w:marLeft w:val="3326"/>
          <w:marRight w:val="0"/>
          <w:marTop w:val="0"/>
          <w:marBottom w:val="80"/>
          <w:divBdr>
            <w:top w:val="none" w:sz="0" w:space="0" w:color="auto"/>
            <w:left w:val="none" w:sz="0" w:space="0" w:color="auto"/>
            <w:bottom w:val="none" w:sz="0" w:space="0" w:color="auto"/>
            <w:right w:val="none" w:sz="0" w:space="0" w:color="auto"/>
          </w:divBdr>
        </w:div>
        <w:div w:id="161745694">
          <w:marLeft w:val="3326"/>
          <w:marRight w:val="0"/>
          <w:marTop w:val="0"/>
          <w:marBottom w:val="80"/>
          <w:divBdr>
            <w:top w:val="none" w:sz="0" w:space="0" w:color="auto"/>
            <w:left w:val="none" w:sz="0" w:space="0" w:color="auto"/>
            <w:bottom w:val="none" w:sz="0" w:space="0" w:color="auto"/>
            <w:right w:val="none" w:sz="0" w:space="0" w:color="auto"/>
          </w:divBdr>
        </w:div>
        <w:div w:id="151727636">
          <w:marLeft w:val="3326"/>
          <w:marRight w:val="0"/>
          <w:marTop w:val="0"/>
          <w:marBottom w:val="80"/>
          <w:divBdr>
            <w:top w:val="none" w:sz="0" w:space="0" w:color="auto"/>
            <w:left w:val="none" w:sz="0" w:space="0" w:color="auto"/>
            <w:bottom w:val="none" w:sz="0" w:space="0" w:color="auto"/>
            <w:right w:val="none" w:sz="0" w:space="0" w:color="auto"/>
          </w:divBdr>
        </w:div>
        <w:div w:id="1549992258">
          <w:marLeft w:val="3326"/>
          <w:marRight w:val="0"/>
          <w:marTop w:val="0"/>
          <w:marBottom w:val="80"/>
          <w:divBdr>
            <w:top w:val="none" w:sz="0" w:space="0" w:color="auto"/>
            <w:left w:val="none" w:sz="0" w:space="0" w:color="auto"/>
            <w:bottom w:val="none" w:sz="0" w:space="0" w:color="auto"/>
            <w:right w:val="none" w:sz="0" w:space="0" w:color="auto"/>
          </w:divBdr>
        </w:div>
        <w:div w:id="1323045142">
          <w:marLeft w:val="3326"/>
          <w:marRight w:val="0"/>
          <w:marTop w:val="0"/>
          <w:marBottom w:val="80"/>
          <w:divBdr>
            <w:top w:val="none" w:sz="0" w:space="0" w:color="auto"/>
            <w:left w:val="none" w:sz="0" w:space="0" w:color="auto"/>
            <w:bottom w:val="none" w:sz="0" w:space="0" w:color="auto"/>
            <w:right w:val="none" w:sz="0" w:space="0" w:color="auto"/>
          </w:divBdr>
        </w:div>
        <w:div w:id="264390170">
          <w:marLeft w:val="3326"/>
          <w:marRight w:val="0"/>
          <w:marTop w:val="0"/>
          <w:marBottom w:val="80"/>
          <w:divBdr>
            <w:top w:val="none" w:sz="0" w:space="0" w:color="auto"/>
            <w:left w:val="none" w:sz="0" w:space="0" w:color="auto"/>
            <w:bottom w:val="none" w:sz="0" w:space="0" w:color="auto"/>
            <w:right w:val="none" w:sz="0" w:space="0" w:color="auto"/>
          </w:divBdr>
        </w:div>
        <w:div w:id="1669866415">
          <w:marLeft w:val="3326"/>
          <w:marRight w:val="0"/>
          <w:marTop w:val="0"/>
          <w:marBottom w:val="80"/>
          <w:divBdr>
            <w:top w:val="none" w:sz="0" w:space="0" w:color="auto"/>
            <w:left w:val="none" w:sz="0" w:space="0" w:color="auto"/>
            <w:bottom w:val="none" w:sz="0" w:space="0" w:color="auto"/>
            <w:right w:val="none" w:sz="0" w:space="0" w:color="auto"/>
          </w:divBdr>
        </w:div>
        <w:div w:id="1980112975">
          <w:marLeft w:val="3326"/>
          <w:marRight w:val="0"/>
          <w:marTop w:val="0"/>
          <w:marBottom w:val="80"/>
          <w:divBdr>
            <w:top w:val="none" w:sz="0" w:space="0" w:color="auto"/>
            <w:left w:val="none" w:sz="0" w:space="0" w:color="auto"/>
            <w:bottom w:val="none" w:sz="0" w:space="0" w:color="auto"/>
            <w:right w:val="none" w:sz="0" w:space="0" w:color="auto"/>
          </w:divBdr>
        </w:div>
        <w:div w:id="2003778090">
          <w:marLeft w:val="3326"/>
          <w:marRight w:val="0"/>
          <w:marTop w:val="0"/>
          <w:marBottom w:val="80"/>
          <w:divBdr>
            <w:top w:val="none" w:sz="0" w:space="0" w:color="auto"/>
            <w:left w:val="none" w:sz="0" w:space="0" w:color="auto"/>
            <w:bottom w:val="none" w:sz="0" w:space="0" w:color="auto"/>
            <w:right w:val="none" w:sz="0" w:space="0" w:color="auto"/>
          </w:divBdr>
        </w:div>
        <w:div w:id="2136438279">
          <w:marLeft w:val="3326"/>
          <w:marRight w:val="0"/>
          <w:marTop w:val="0"/>
          <w:marBottom w:val="80"/>
          <w:divBdr>
            <w:top w:val="none" w:sz="0" w:space="0" w:color="auto"/>
            <w:left w:val="none" w:sz="0" w:space="0" w:color="auto"/>
            <w:bottom w:val="none" w:sz="0" w:space="0" w:color="auto"/>
            <w:right w:val="none" w:sz="0" w:space="0" w:color="auto"/>
          </w:divBdr>
        </w:div>
        <w:div w:id="566841636">
          <w:marLeft w:val="3326"/>
          <w:marRight w:val="0"/>
          <w:marTop w:val="0"/>
          <w:marBottom w:val="80"/>
          <w:divBdr>
            <w:top w:val="none" w:sz="0" w:space="0" w:color="auto"/>
            <w:left w:val="none" w:sz="0" w:space="0" w:color="auto"/>
            <w:bottom w:val="none" w:sz="0" w:space="0" w:color="auto"/>
            <w:right w:val="none" w:sz="0" w:space="0" w:color="auto"/>
          </w:divBdr>
        </w:div>
        <w:div w:id="2108845342">
          <w:marLeft w:val="3326"/>
          <w:marRight w:val="0"/>
          <w:marTop w:val="0"/>
          <w:marBottom w:val="80"/>
          <w:divBdr>
            <w:top w:val="none" w:sz="0" w:space="0" w:color="auto"/>
            <w:left w:val="none" w:sz="0" w:space="0" w:color="auto"/>
            <w:bottom w:val="none" w:sz="0" w:space="0" w:color="auto"/>
            <w:right w:val="none" w:sz="0" w:space="0" w:color="auto"/>
          </w:divBdr>
        </w:div>
        <w:div w:id="1224220486">
          <w:marLeft w:val="3326"/>
          <w:marRight w:val="0"/>
          <w:marTop w:val="0"/>
          <w:marBottom w:val="80"/>
          <w:divBdr>
            <w:top w:val="none" w:sz="0" w:space="0" w:color="auto"/>
            <w:left w:val="none" w:sz="0" w:space="0" w:color="auto"/>
            <w:bottom w:val="none" w:sz="0" w:space="0" w:color="auto"/>
            <w:right w:val="none" w:sz="0" w:space="0" w:color="auto"/>
          </w:divBdr>
        </w:div>
        <w:div w:id="1645547303">
          <w:marLeft w:val="3326"/>
          <w:marRight w:val="0"/>
          <w:marTop w:val="0"/>
          <w:marBottom w:val="80"/>
          <w:divBdr>
            <w:top w:val="none" w:sz="0" w:space="0" w:color="auto"/>
            <w:left w:val="none" w:sz="0" w:space="0" w:color="auto"/>
            <w:bottom w:val="none" w:sz="0" w:space="0" w:color="auto"/>
            <w:right w:val="none" w:sz="0" w:space="0" w:color="auto"/>
          </w:divBdr>
        </w:div>
        <w:div w:id="1518618769">
          <w:marLeft w:val="3326"/>
          <w:marRight w:val="0"/>
          <w:marTop w:val="0"/>
          <w:marBottom w:val="80"/>
          <w:divBdr>
            <w:top w:val="none" w:sz="0" w:space="0" w:color="auto"/>
            <w:left w:val="none" w:sz="0" w:space="0" w:color="auto"/>
            <w:bottom w:val="none" w:sz="0" w:space="0" w:color="auto"/>
            <w:right w:val="none" w:sz="0" w:space="0" w:color="auto"/>
          </w:divBdr>
        </w:div>
        <w:div w:id="283585032">
          <w:marLeft w:val="3326"/>
          <w:marRight w:val="0"/>
          <w:marTop w:val="0"/>
          <w:marBottom w:val="80"/>
          <w:divBdr>
            <w:top w:val="none" w:sz="0" w:space="0" w:color="auto"/>
            <w:left w:val="none" w:sz="0" w:space="0" w:color="auto"/>
            <w:bottom w:val="none" w:sz="0" w:space="0" w:color="auto"/>
            <w:right w:val="none" w:sz="0" w:space="0" w:color="auto"/>
          </w:divBdr>
        </w:div>
        <w:div w:id="325208572">
          <w:marLeft w:val="3326"/>
          <w:marRight w:val="0"/>
          <w:marTop w:val="0"/>
          <w:marBottom w:val="80"/>
          <w:divBdr>
            <w:top w:val="none" w:sz="0" w:space="0" w:color="auto"/>
            <w:left w:val="none" w:sz="0" w:space="0" w:color="auto"/>
            <w:bottom w:val="none" w:sz="0" w:space="0" w:color="auto"/>
            <w:right w:val="none" w:sz="0" w:space="0" w:color="auto"/>
          </w:divBdr>
        </w:div>
        <w:div w:id="1957444116">
          <w:marLeft w:val="3326"/>
          <w:marRight w:val="0"/>
          <w:marTop w:val="0"/>
          <w:marBottom w:val="80"/>
          <w:divBdr>
            <w:top w:val="none" w:sz="0" w:space="0" w:color="auto"/>
            <w:left w:val="none" w:sz="0" w:space="0" w:color="auto"/>
            <w:bottom w:val="none" w:sz="0" w:space="0" w:color="auto"/>
            <w:right w:val="none" w:sz="0" w:space="0" w:color="auto"/>
          </w:divBdr>
        </w:div>
        <w:div w:id="935483370">
          <w:marLeft w:val="3326"/>
          <w:marRight w:val="0"/>
          <w:marTop w:val="0"/>
          <w:marBottom w:val="80"/>
          <w:divBdr>
            <w:top w:val="none" w:sz="0" w:space="0" w:color="auto"/>
            <w:left w:val="none" w:sz="0" w:space="0" w:color="auto"/>
            <w:bottom w:val="none" w:sz="0" w:space="0" w:color="auto"/>
            <w:right w:val="none" w:sz="0" w:space="0" w:color="auto"/>
          </w:divBdr>
        </w:div>
        <w:div w:id="1218278655">
          <w:marLeft w:val="3326"/>
          <w:marRight w:val="0"/>
          <w:marTop w:val="0"/>
          <w:marBottom w:val="80"/>
          <w:divBdr>
            <w:top w:val="none" w:sz="0" w:space="0" w:color="auto"/>
            <w:left w:val="none" w:sz="0" w:space="0" w:color="auto"/>
            <w:bottom w:val="none" w:sz="0" w:space="0" w:color="auto"/>
            <w:right w:val="none" w:sz="0" w:space="0" w:color="auto"/>
          </w:divBdr>
        </w:div>
        <w:div w:id="139880898">
          <w:marLeft w:val="3326"/>
          <w:marRight w:val="0"/>
          <w:marTop w:val="0"/>
          <w:marBottom w:val="80"/>
          <w:divBdr>
            <w:top w:val="none" w:sz="0" w:space="0" w:color="auto"/>
            <w:left w:val="none" w:sz="0" w:space="0" w:color="auto"/>
            <w:bottom w:val="none" w:sz="0" w:space="0" w:color="auto"/>
            <w:right w:val="none" w:sz="0" w:space="0" w:color="auto"/>
          </w:divBdr>
        </w:div>
        <w:div w:id="1420298212">
          <w:marLeft w:val="3326"/>
          <w:marRight w:val="0"/>
          <w:marTop w:val="0"/>
          <w:marBottom w:val="80"/>
          <w:divBdr>
            <w:top w:val="none" w:sz="0" w:space="0" w:color="auto"/>
            <w:left w:val="none" w:sz="0" w:space="0" w:color="auto"/>
            <w:bottom w:val="none" w:sz="0" w:space="0" w:color="auto"/>
            <w:right w:val="none" w:sz="0" w:space="0" w:color="auto"/>
          </w:divBdr>
        </w:div>
        <w:div w:id="1279409121">
          <w:marLeft w:val="3326"/>
          <w:marRight w:val="0"/>
          <w:marTop w:val="0"/>
          <w:marBottom w:val="80"/>
          <w:divBdr>
            <w:top w:val="none" w:sz="0" w:space="0" w:color="auto"/>
            <w:left w:val="none" w:sz="0" w:space="0" w:color="auto"/>
            <w:bottom w:val="none" w:sz="0" w:space="0" w:color="auto"/>
            <w:right w:val="none" w:sz="0" w:space="0" w:color="auto"/>
          </w:divBdr>
        </w:div>
        <w:div w:id="1336879331">
          <w:marLeft w:val="3326"/>
          <w:marRight w:val="0"/>
          <w:marTop w:val="0"/>
          <w:marBottom w:val="80"/>
          <w:divBdr>
            <w:top w:val="none" w:sz="0" w:space="0" w:color="auto"/>
            <w:left w:val="none" w:sz="0" w:space="0" w:color="auto"/>
            <w:bottom w:val="none" w:sz="0" w:space="0" w:color="auto"/>
            <w:right w:val="none" w:sz="0" w:space="0" w:color="auto"/>
          </w:divBdr>
        </w:div>
        <w:div w:id="583153302">
          <w:marLeft w:val="3326"/>
          <w:marRight w:val="0"/>
          <w:marTop w:val="0"/>
          <w:marBottom w:val="80"/>
          <w:divBdr>
            <w:top w:val="none" w:sz="0" w:space="0" w:color="auto"/>
            <w:left w:val="none" w:sz="0" w:space="0" w:color="auto"/>
            <w:bottom w:val="none" w:sz="0" w:space="0" w:color="auto"/>
            <w:right w:val="none" w:sz="0" w:space="0" w:color="auto"/>
          </w:divBdr>
        </w:div>
        <w:div w:id="628516918">
          <w:marLeft w:val="3326"/>
          <w:marRight w:val="0"/>
          <w:marTop w:val="0"/>
          <w:marBottom w:val="80"/>
          <w:divBdr>
            <w:top w:val="none" w:sz="0" w:space="0" w:color="auto"/>
            <w:left w:val="none" w:sz="0" w:space="0" w:color="auto"/>
            <w:bottom w:val="none" w:sz="0" w:space="0" w:color="auto"/>
            <w:right w:val="none" w:sz="0" w:space="0" w:color="auto"/>
          </w:divBdr>
        </w:div>
        <w:div w:id="176431403">
          <w:marLeft w:val="3326"/>
          <w:marRight w:val="0"/>
          <w:marTop w:val="0"/>
          <w:marBottom w:val="80"/>
          <w:divBdr>
            <w:top w:val="none" w:sz="0" w:space="0" w:color="auto"/>
            <w:left w:val="none" w:sz="0" w:space="0" w:color="auto"/>
            <w:bottom w:val="none" w:sz="0" w:space="0" w:color="auto"/>
            <w:right w:val="none" w:sz="0" w:space="0" w:color="auto"/>
          </w:divBdr>
        </w:div>
        <w:div w:id="1896357841">
          <w:marLeft w:val="3326"/>
          <w:marRight w:val="0"/>
          <w:marTop w:val="0"/>
          <w:marBottom w:val="80"/>
          <w:divBdr>
            <w:top w:val="none" w:sz="0" w:space="0" w:color="auto"/>
            <w:left w:val="none" w:sz="0" w:space="0" w:color="auto"/>
            <w:bottom w:val="none" w:sz="0" w:space="0" w:color="auto"/>
            <w:right w:val="none" w:sz="0" w:space="0" w:color="auto"/>
          </w:divBdr>
        </w:div>
        <w:div w:id="945381881">
          <w:marLeft w:val="3326"/>
          <w:marRight w:val="0"/>
          <w:marTop w:val="0"/>
          <w:marBottom w:val="80"/>
          <w:divBdr>
            <w:top w:val="none" w:sz="0" w:space="0" w:color="auto"/>
            <w:left w:val="none" w:sz="0" w:space="0" w:color="auto"/>
            <w:bottom w:val="none" w:sz="0" w:space="0" w:color="auto"/>
            <w:right w:val="none" w:sz="0" w:space="0" w:color="auto"/>
          </w:divBdr>
        </w:div>
        <w:div w:id="968245079">
          <w:marLeft w:val="3326"/>
          <w:marRight w:val="0"/>
          <w:marTop w:val="0"/>
          <w:marBottom w:val="80"/>
          <w:divBdr>
            <w:top w:val="none" w:sz="0" w:space="0" w:color="auto"/>
            <w:left w:val="none" w:sz="0" w:space="0" w:color="auto"/>
            <w:bottom w:val="none" w:sz="0" w:space="0" w:color="auto"/>
            <w:right w:val="none" w:sz="0" w:space="0" w:color="auto"/>
          </w:divBdr>
        </w:div>
        <w:div w:id="113719686">
          <w:marLeft w:val="3326"/>
          <w:marRight w:val="0"/>
          <w:marTop w:val="0"/>
          <w:marBottom w:val="80"/>
          <w:divBdr>
            <w:top w:val="none" w:sz="0" w:space="0" w:color="auto"/>
            <w:left w:val="none" w:sz="0" w:space="0" w:color="auto"/>
            <w:bottom w:val="none" w:sz="0" w:space="0" w:color="auto"/>
            <w:right w:val="none" w:sz="0" w:space="0" w:color="auto"/>
          </w:divBdr>
        </w:div>
        <w:div w:id="1595943653">
          <w:marLeft w:val="3326"/>
          <w:marRight w:val="0"/>
          <w:marTop w:val="0"/>
          <w:marBottom w:val="80"/>
          <w:divBdr>
            <w:top w:val="none" w:sz="0" w:space="0" w:color="auto"/>
            <w:left w:val="none" w:sz="0" w:space="0" w:color="auto"/>
            <w:bottom w:val="none" w:sz="0" w:space="0" w:color="auto"/>
            <w:right w:val="none" w:sz="0" w:space="0" w:color="auto"/>
          </w:divBdr>
        </w:div>
        <w:div w:id="442385989">
          <w:marLeft w:val="3326"/>
          <w:marRight w:val="0"/>
          <w:marTop w:val="0"/>
          <w:marBottom w:val="80"/>
          <w:divBdr>
            <w:top w:val="none" w:sz="0" w:space="0" w:color="auto"/>
            <w:left w:val="none" w:sz="0" w:space="0" w:color="auto"/>
            <w:bottom w:val="none" w:sz="0" w:space="0" w:color="auto"/>
            <w:right w:val="none" w:sz="0" w:space="0" w:color="auto"/>
          </w:divBdr>
        </w:div>
        <w:div w:id="1386762174">
          <w:marLeft w:val="3326"/>
          <w:marRight w:val="0"/>
          <w:marTop w:val="0"/>
          <w:marBottom w:val="80"/>
          <w:divBdr>
            <w:top w:val="none" w:sz="0" w:space="0" w:color="auto"/>
            <w:left w:val="none" w:sz="0" w:space="0" w:color="auto"/>
            <w:bottom w:val="none" w:sz="0" w:space="0" w:color="auto"/>
            <w:right w:val="none" w:sz="0" w:space="0" w:color="auto"/>
          </w:divBdr>
        </w:div>
        <w:div w:id="1268729999">
          <w:marLeft w:val="3326"/>
          <w:marRight w:val="0"/>
          <w:marTop w:val="0"/>
          <w:marBottom w:val="80"/>
          <w:divBdr>
            <w:top w:val="none" w:sz="0" w:space="0" w:color="auto"/>
            <w:left w:val="none" w:sz="0" w:space="0" w:color="auto"/>
            <w:bottom w:val="none" w:sz="0" w:space="0" w:color="auto"/>
            <w:right w:val="none" w:sz="0" w:space="0" w:color="auto"/>
          </w:divBdr>
        </w:div>
        <w:div w:id="565333940">
          <w:marLeft w:val="3326"/>
          <w:marRight w:val="0"/>
          <w:marTop w:val="0"/>
          <w:marBottom w:val="80"/>
          <w:divBdr>
            <w:top w:val="none" w:sz="0" w:space="0" w:color="auto"/>
            <w:left w:val="none" w:sz="0" w:space="0" w:color="auto"/>
            <w:bottom w:val="none" w:sz="0" w:space="0" w:color="auto"/>
            <w:right w:val="none" w:sz="0" w:space="0" w:color="auto"/>
          </w:divBdr>
        </w:div>
        <w:div w:id="1564173081">
          <w:marLeft w:val="3326"/>
          <w:marRight w:val="0"/>
          <w:marTop w:val="0"/>
          <w:marBottom w:val="80"/>
          <w:divBdr>
            <w:top w:val="none" w:sz="0" w:space="0" w:color="auto"/>
            <w:left w:val="none" w:sz="0" w:space="0" w:color="auto"/>
            <w:bottom w:val="none" w:sz="0" w:space="0" w:color="auto"/>
            <w:right w:val="none" w:sz="0" w:space="0" w:color="auto"/>
          </w:divBdr>
        </w:div>
        <w:div w:id="1347512719">
          <w:marLeft w:val="3326"/>
          <w:marRight w:val="0"/>
          <w:marTop w:val="0"/>
          <w:marBottom w:val="80"/>
          <w:divBdr>
            <w:top w:val="none" w:sz="0" w:space="0" w:color="auto"/>
            <w:left w:val="none" w:sz="0" w:space="0" w:color="auto"/>
            <w:bottom w:val="none" w:sz="0" w:space="0" w:color="auto"/>
            <w:right w:val="none" w:sz="0" w:space="0" w:color="auto"/>
          </w:divBdr>
        </w:div>
        <w:div w:id="1175462367">
          <w:marLeft w:val="3326"/>
          <w:marRight w:val="0"/>
          <w:marTop w:val="0"/>
          <w:marBottom w:val="80"/>
          <w:divBdr>
            <w:top w:val="none" w:sz="0" w:space="0" w:color="auto"/>
            <w:left w:val="none" w:sz="0" w:space="0" w:color="auto"/>
            <w:bottom w:val="none" w:sz="0" w:space="0" w:color="auto"/>
            <w:right w:val="none" w:sz="0" w:space="0" w:color="auto"/>
          </w:divBdr>
        </w:div>
        <w:div w:id="1836413633">
          <w:marLeft w:val="3326"/>
          <w:marRight w:val="0"/>
          <w:marTop w:val="0"/>
          <w:marBottom w:val="80"/>
          <w:divBdr>
            <w:top w:val="none" w:sz="0" w:space="0" w:color="auto"/>
            <w:left w:val="none" w:sz="0" w:space="0" w:color="auto"/>
            <w:bottom w:val="none" w:sz="0" w:space="0" w:color="auto"/>
            <w:right w:val="none" w:sz="0" w:space="0" w:color="auto"/>
          </w:divBdr>
        </w:div>
        <w:div w:id="172233012">
          <w:marLeft w:val="3326"/>
          <w:marRight w:val="0"/>
          <w:marTop w:val="0"/>
          <w:marBottom w:val="80"/>
          <w:divBdr>
            <w:top w:val="none" w:sz="0" w:space="0" w:color="auto"/>
            <w:left w:val="none" w:sz="0" w:space="0" w:color="auto"/>
            <w:bottom w:val="none" w:sz="0" w:space="0" w:color="auto"/>
            <w:right w:val="none" w:sz="0" w:space="0" w:color="auto"/>
          </w:divBdr>
        </w:div>
        <w:div w:id="1996954277">
          <w:marLeft w:val="3326"/>
          <w:marRight w:val="0"/>
          <w:marTop w:val="0"/>
          <w:marBottom w:val="80"/>
          <w:divBdr>
            <w:top w:val="none" w:sz="0" w:space="0" w:color="auto"/>
            <w:left w:val="none" w:sz="0" w:space="0" w:color="auto"/>
            <w:bottom w:val="none" w:sz="0" w:space="0" w:color="auto"/>
            <w:right w:val="none" w:sz="0" w:space="0" w:color="auto"/>
          </w:divBdr>
        </w:div>
        <w:div w:id="984235583">
          <w:marLeft w:val="3326"/>
          <w:marRight w:val="0"/>
          <w:marTop w:val="0"/>
          <w:marBottom w:val="80"/>
          <w:divBdr>
            <w:top w:val="none" w:sz="0" w:space="0" w:color="auto"/>
            <w:left w:val="none" w:sz="0" w:space="0" w:color="auto"/>
            <w:bottom w:val="none" w:sz="0" w:space="0" w:color="auto"/>
            <w:right w:val="none" w:sz="0" w:space="0" w:color="auto"/>
          </w:divBdr>
        </w:div>
        <w:div w:id="332876458">
          <w:marLeft w:val="3326"/>
          <w:marRight w:val="0"/>
          <w:marTop w:val="0"/>
          <w:marBottom w:val="80"/>
          <w:divBdr>
            <w:top w:val="none" w:sz="0" w:space="0" w:color="auto"/>
            <w:left w:val="none" w:sz="0" w:space="0" w:color="auto"/>
            <w:bottom w:val="none" w:sz="0" w:space="0" w:color="auto"/>
            <w:right w:val="none" w:sz="0" w:space="0" w:color="auto"/>
          </w:divBdr>
        </w:div>
        <w:div w:id="45570639">
          <w:marLeft w:val="3326"/>
          <w:marRight w:val="0"/>
          <w:marTop w:val="0"/>
          <w:marBottom w:val="80"/>
          <w:divBdr>
            <w:top w:val="none" w:sz="0" w:space="0" w:color="auto"/>
            <w:left w:val="none" w:sz="0" w:space="0" w:color="auto"/>
            <w:bottom w:val="none" w:sz="0" w:space="0" w:color="auto"/>
            <w:right w:val="none" w:sz="0" w:space="0" w:color="auto"/>
          </w:divBdr>
        </w:div>
        <w:div w:id="866412263">
          <w:marLeft w:val="3326"/>
          <w:marRight w:val="0"/>
          <w:marTop w:val="0"/>
          <w:marBottom w:val="80"/>
          <w:divBdr>
            <w:top w:val="none" w:sz="0" w:space="0" w:color="auto"/>
            <w:left w:val="none" w:sz="0" w:space="0" w:color="auto"/>
            <w:bottom w:val="none" w:sz="0" w:space="0" w:color="auto"/>
            <w:right w:val="none" w:sz="0" w:space="0" w:color="auto"/>
          </w:divBdr>
        </w:div>
        <w:div w:id="1600486538">
          <w:marLeft w:val="3326"/>
          <w:marRight w:val="0"/>
          <w:marTop w:val="0"/>
          <w:marBottom w:val="80"/>
          <w:divBdr>
            <w:top w:val="none" w:sz="0" w:space="0" w:color="auto"/>
            <w:left w:val="none" w:sz="0" w:space="0" w:color="auto"/>
            <w:bottom w:val="none" w:sz="0" w:space="0" w:color="auto"/>
            <w:right w:val="none" w:sz="0" w:space="0" w:color="auto"/>
          </w:divBdr>
        </w:div>
        <w:div w:id="1846629661">
          <w:marLeft w:val="3326"/>
          <w:marRight w:val="0"/>
          <w:marTop w:val="0"/>
          <w:marBottom w:val="80"/>
          <w:divBdr>
            <w:top w:val="none" w:sz="0" w:space="0" w:color="auto"/>
            <w:left w:val="none" w:sz="0" w:space="0" w:color="auto"/>
            <w:bottom w:val="none" w:sz="0" w:space="0" w:color="auto"/>
            <w:right w:val="none" w:sz="0" w:space="0" w:color="auto"/>
          </w:divBdr>
        </w:div>
        <w:div w:id="1826974111">
          <w:marLeft w:val="3326"/>
          <w:marRight w:val="0"/>
          <w:marTop w:val="0"/>
          <w:marBottom w:val="80"/>
          <w:divBdr>
            <w:top w:val="none" w:sz="0" w:space="0" w:color="auto"/>
            <w:left w:val="none" w:sz="0" w:space="0" w:color="auto"/>
            <w:bottom w:val="none" w:sz="0" w:space="0" w:color="auto"/>
            <w:right w:val="none" w:sz="0" w:space="0" w:color="auto"/>
          </w:divBdr>
        </w:div>
        <w:div w:id="527069145">
          <w:marLeft w:val="3326"/>
          <w:marRight w:val="0"/>
          <w:marTop w:val="0"/>
          <w:marBottom w:val="80"/>
          <w:divBdr>
            <w:top w:val="none" w:sz="0" w:space="0" w:color="auto"/>
            <w:left w:val="none" w:sz="0" w:space="0" w:color="auto"/>
            <w:bottom w:val="none" w:sz="0" w:space="0" w:color="auto"/>
            <w:right w:val="none" w:sz="0" w:space="0" w:color="auto"/>
          </w:divBdr>
        </w:div>
        <w:div w:id="2107000262">
          <w:marLeft w:val="3326"/>
          <w:marRight w:val="0"/>
          <w:marTop w:val="0"/>
          <w:marBottom w:val="80"/>
          <w:divBdr>
            <w:top w:val="none" w:sz="0" w:space="0" w:color="auto"/>
            <w:left w:val="none" w:sz="0" w:space="0" w:color="auto"/>
            <w:bottom w:val="none" w:sz="0" w:space="0" w:color="auto"/>
            <w:right w:val="none" w:sz="0" w:space="0" w:color="auto"/>
          </w:divBdr>
        </w:div>
        <w:div w:id="1431780751">
          <w:marLeft w:val="3326"/>
          <w:marRight w:val="0"/>
          <w:marTop w:val="0"/>
          <w:marBottom w:val="80"/>
          <w:divBdr>
            <w:top w:val="none" w:sz="0" w:space="0" w:color="auto"/>
            <w:left w:val="none" w:sz="0" w:space="0" w:color="auto"/>
            <w:bottom w:val="none" w:sz="0" w:space="0" w:color="auto"/>
            <w:right w:val="none" w:sz="0" w:space="0" w:color="auto"/>
          </w:divBdr>
        </w:div>
        <w:div w:id="594676454">
          <w:marLeft w:val="3326"/>
          <w:marRight w:val="0"/>
          <w:marTop w:val="0"/>
          <w:marBottom w:val="80"/>
          <w:divBdr>
            <w:top w:val="none" w:sz="0" w:space="0" w:color="auto"/>
            <w:left w:val="none" w:sz="0" w:space="0" w:color="auto"/>
            <w:bottom w:val="none" w:sz="0" w:space="0" w:color="auto"/>
            <w:right w:val="none" w:sz="0" w:space="0" w:color="auto"/>
          </w:divBdr>
        </w:div>
        <w:div w:id="610478591">
          <w:marLeft w:val="3326"/>
          <w:marRight w:val="0"/>
          <w:marTop w:val="0"/>
          <w:marBottom w:val="80"/>
          <w:divBdr>
            <w:top w:val="none" w:sz="0" w:space="0" w:color="auto"/>
            <w:left w:val="none" w:sz="0" w:space="0" w:color="auto"/>
            <w:bottom w:val="none" w:sz="0" w:space="0" w:color="auto"/>
            <w:right w:val="none" w:sz="0" w:space="0" w:color="auto"/>
          </w:divBdr>
        </w:div>
        <w:div w:id="616133557">
          <w:marLeft w:val="3326"/>
          <w:marRight w:val="0"/>
          <w:marTop w:val="0"/>
          <w:marBottom w:val="80"/>
          <w:divBdr>
            <w:top w:val="none" w:sz="0" w:space="0" w:color="auto"/>
            <w:left w:val="none" w:sz="0" w:space="0" w:color="auto"/>
            <w:bottom w:val="none" w:sz="0" w:space="0" w:color="auto"/>
            <w:right w:val="none" w:sz="0" w:space="0" w:color="auto"/>
          </w:divBdr>
        </w:div>
        <w:div w:id="2145656780">
          <w:marLeft w:val="3326"/>
          <w:marRight w:val="0"/>
          <w:marTop w:val="0"/>
          <w:marBottom w:val="80"/>
          <w:divBdr>
            <w:top w:val="none" w:sz="0" w:space="0" w:color="auto"/>
            <w:left w:val="none" w:sz="0" w:space="0" w:color="auto"/>
            <w:bottom w:val="none" w:sz="0" w:space="0" w:color="auto"/>
            <w:right w:val="none" w:sz="0" w:space="0" w:color="auto"/>
          </w:divBdr>
        </w:div>
        <w:div w:id="1643585096">
          <w:marLeft w:val="3326"/>
          <w:marRight w:val="0"/>
          <w:marTop w:val="0"/>
          <w:marBottom w:val="80"/>
          <w:divBdr>
            <w:top w:val="none" w:sz="0" w:space="0" w:color="auto"/>
            <w:left w:val="none" w:sz="0" w:space="0" w:color="auto"/>
            <w:bottom w:val="none" w:sz="0" w:space="0" w:color="auto"/>
            <w:right w:val="none" w:sz="0" w:space="0" w:color="auto"/>
          </w:divBdr>
        </w:div>
        <w:div w:id="1028724771">
          <w:marLeft w:val="3326"/>
          <w:marRight w:val="0"/>
          <w:marTop w:val="0"/>
          <w:marBottom w:val="80"/>
          <w:divBdr>
            <w:top w:val="none" w:sz="0" w:space="0" w:color="auto"/>
            <w:left w:val="none" w:sz="0" w:space="0" w:color="auto"/>
            <w:bottom w:val="none" w:sz="0" w:space="0" w:color="auto"/>
            <w:right w:val="none" w:sz="0" w:space="0" w:color="auto"/>
          </w:divBdr>
        </w:div>
        <w:div w:id="16782728">
          <w:marLeft w:val="3326"/>
          <w:marRight w:val="0"/>
          <w:marTop w:val="0"/>
          <w:marBottom w:val="80"/>
          <w:divBdr>
            <w:top w:val="none" w:sz="0" w:space="0" w:color="auto"/>
            <w:left w:val="none" w:sz="0" w:space="0" w:color="auto"/>
            <w:bottom w:val="none" w:sz="0" w:space="0" w:color="auto"/>
            <w:right w:val="none" w:sz="0" w:space="0" w:color="auto"/>
          </w:divBdr>
        </w:div>
        <w:div w:id="177887889">
          <w:marLeft w:val="3326"/>
          <w:marRight w:val="0"/>
          <w:marTop w:val="0"/>
          <w:marBottom w:val="80"/>
          <w:divBdr>
            <w:top w:val="none" w:sz="0" w:space="0" w:color="auto"/>
            <w:left w:val="none" w:sz="0" w:space="0" w:color="auto"/>
            <w:bottom w:val="none" w:sz="0" w:space="0" w:color="auto"/>
            <w:right w:val="none" w:sz="0" w:space="0" w:color="auto"/>
          </w:divBdr>
        </w:div>
        <w:div w:id="519975063">
          <w:marLeft w:val="3326"/>
          <w:marRight w:val="0"/>
          <w:marTop w:val="0"/>
          <w:marBottom w:val="80"/>
          <w:divBdr>
            <w:top w:val="none" w:sz="0" w:space="0" w:color="auto"/>
            <w:left w:val="none" w:sz="0" w:space="0" w:color="auto"/>
            <w:bottom w:val="none" w:sz="0" w:space="0" w:color="auto"/>
            <w:right w:val="none" w:sz="0" w:space="0" w:color="auto"/>
          </w:divBdr>
        </w:div>
        <w:div w:id="730688033">
          <w:marLeft w:val="3326"/>
          <w:marRight w:val="0"/>
          <w:marTop w:val="0"/>
          <w:marBottom w:val="80"/>
          <w:divBdr>
            <w:top w:val="none" w:sz="0" w:space="0" w:color="auto"/>
            <w:left w:val="none" w:sz="0" w:space="0" w:color="auto"/>
            <w:bottom w:val="none" w:sz="0" w:space="0" w:color="auto"/>
            <w:right w:val="none" w:sz="0" w:space="0" w:color="auto"/>
          </w:divBdr>
        </w:div>
        <w:div w:id="741411410">
          <w:marLeft w:val="3326"/>
          <w:marRight w:val="0"/>
          <w:marTop w:val="0"/>
          <w:marBottom w:val="80"/>
          <w:divBdr>
            <w:top w:val="none" w:sz="0" w:space="0" w:color="auto"/>
            <w:left w:val="none" w:sz="0" w:space="0" w:color="auto"/>
            <w:bottom w:val="none" w:sz="0" w:space="0" w:color="auto"/>
            <w:right w:val="none" w:sz="0" w:space="0" w:color="auto"/>
          </w:divBdr>
        </w:div>
        <w:div w:id="2116712014">
          <w:marLeft w:val="3326"/>
          <w:marRight w:val="0"/>
          <w:marTop w:val="0"/>
          <w:marBottom w:val="80"/>
          <w:divBdr>
            <w:top w:val="none" w:sz="0" w:space="0" w:color="auto"/>
            <w:left w:val="none" w:sz="0" w:space="0" w:color="auto"/>
            <w:bottom w:val="none" w:sz="0" w:space="0" w:color="auto"/>
            <w:right w:val="none" w:sz="0" w:space="0" w:color="auto"/>
          </w:divBdr>
        </w:div>
        <w:div w:id="674577180">
          <w:marLeft w:val="3326"/>
          <w:marRight w:val="0"/>
          <w:marTop w:val="0"/>
          <w:marBottom w:val="80"/>
          <w:divBdr>
            <w:top w:val="none" w:sz="0" w:space="0" w:color="auto"/>
            <w:left w:val="none" w:sz="0" w:space="0" w:color="auto"/>
            <w:bottom w:val="none" w:sz="0" w:space="0" w:color="auto"/>
            <w:right w:val="none" w:sz="0" w:space="0" w:color="auto"/>
          </w:divBdr>
        </w:div>
        <w:div w:id="1086223750">
          <w:marLeft w:val="3326"/>
          <w:marRight w:val="0"/>
          <w:marTop w:val="0"/>
          <w:marBottom w:val="80"/>
          <w:divBdr>
            <w:top w:val="none" w:sz="0" w:space="0" w:color="auto"/>
            <w:left w:val="none" w:sz="0" w:space="0" w:color="auto"/>
            <w:bottom w:val="none" w:sz="0" w:space="0" w:color="auto"/>
            <w:right w:val="none" w:sz="0" w:space="0" w:color="auto"/>
          </w:divBdr>
        </w:div>
        <w:div w:id="982539541">
          <w:marLeft w:val="3326"/>
          <w:marRight w:val="0"/>
          <w:marTop w:val="0"/>
          <w:marBottom w:val="80"/>
          <w:divBdr>
            <w:top w:val="none" w:sz="0" w:space="0" w:color="auto"/>
            <w:left w:val="none" w:sz="0" w:space="0" w:color="auto"/>
            <w:bottom w:val="none" w:sz="0" w:space="0" w:color="auto"/>
            <w:right w:val="none" w:sz="0" w:space="0" w:color="auto"/>
          </w:divBdr>
        </w:div>
        <w:div w:id="104883278">
          <w:marLeft w:val="3326"/>
          <w:marRight w:val="0"/>
          <w:marTop w:val="0"/>
          <w:marBottom w:val="80"/>
          <w:divBdr>
            <w:top w:val="none" w:sz="0" w:space="0" w:color="auto"/>
            <w:left w:val="none" w:sz="0" w:space="0" w:color="auto"/>
            <w:bottom w:val="none" w:sz="0" w:space="0" w:color="auto"/>
            <w:right w:val="none" w:sz="0" w:space="0" w:color="auto"/>
          </w:divBdr>
        </w:div>
        <w:div w:id="836464333">
          <w:marLeft w:val="3326"/>
          <w:marRight w:val="0"/>
          <w:marTop w:val="0"/>
          <w:marBottom w:val="80"/>
          <w:divBdr>
            <w:top w:val="none" w:sz="0" w:space="0" w:color="auto"/>
            <w:left w:val="none" w:sz="0" w:space="0" w:color="auto"/>
            <w:bottom w:val="none" w:sz="0" w:space="0" w:color="auto"/>
            <w:right w:val="none" w:sz="0" w:space="0" w:color="auto"/>
          </w:divBdr>
        </w:div>
        <w:div w:id="1290668798">
          <w:marLeft w:val="3330"/>
          <w:marRight w:val="0"/>
          <w:marTop w:val="0"/>
          <w:marBottom w:val="80"/>
          <w:divBdr>
            <w:top w:val="none" w:sz="0" w:space="0" w:color="auto"/>
            <w:left w:val="none" w:sz="0" w:space="0" w:color="auto"/>
            <w:bottom w:val="none" w:sz="0" w:space="0" w:color="auto"/>
            <w:right w:val="none" w:sz="0" w:space="0" w:color="auto"/>
          </w:divBdr>
        </w:div>
        <w:div w:id="1171330365">
          <w:marLeft w:val="3330"/>
          <w:marRight w:val="0"/>
          <w:marTop w:val="0"/>
          <w:marBottom w:val="80"/>
          <w:divBdr>
            <w:top w:val="none" w:sz="0" w:space="0" w:color="auto"/>
            <w:left w:val="none" w:sz="0" w:space="0" w:color="auto"/>
            <w:bottom w:val="none" w:sz="0" w:space="0" w:color="auto"/>
            <w:right w:val="none" w:sz="0" w:space="0" w:color="auto"/>
          </w:divBdr>
        </w:div>
        <w:div w:id="1327318636">
          <w:marLeft w:val="3330"/>
          <w:marRight w:val="0"/>
          <w:marTop w:val="0"/>
          <w:marBottom w:val="80"/>
          <w:divBdr>
            <w:top w:val="none" w:sz="0" w:space="0" w:color="auto"/>
            <w:left w:val="none" w:sz="0" w:space="0" w:color="auto"/>
            <w:bottom w:val="none" w:sz="0" w:space="0" w:color="auto"/>
            <w:right w:val="none" w:sz="0" w:space="0" w:color="auto"/>
          </w:divBdr>
        </w:div>
        <w:div w:id="1096825658">
          <w:marLeft w:val="3330"/>
          <w:marRight w:val="0"/>
          <w:marTop w:val="0"/>
          <w:marBottom w:val="80"/>
          <w:divBdr>
            <w:top w:val="none" w:sz="0" w:space="0" w:color="auto"/>
            <w:left w:val="none" w:sz="0" w:space="0" w:color="auto"/>
            <w:bottom w:val="none" w:sz="0" w:space="0" w:color="auto"/>
            <w:right w:val="none" w:sz="0" w:space="0" w:color="auto"/>
          </w:divBdr>
        </w:div>
        <w:div w:id="923340206">
          <w:marLeft w:val="3330"/>
          <w:marRight w:val="0"/>
          <w:marTop w:val="0"/>
          <w:marBottom w:val="80"/>
          <w:divBdr>
            <w:top w:val="none" w:sz="0" w:space="0" w:color="auto"/>
            <w:left w:val="none" w:sz="0" w:space="0" w:color="auto"/>
            <w:bottom w:val="none" w:sz="0" w:space="0" w:color="auto"/>
            <w:right w:val="none" w:sz="0" w:space="0" w:color="auto"/>
          </w:divBdr>
        </w:div>
        <w:div w:id="1419057719">
          <w:marLeft w:val="3330"/>
          <w:marRight w:val="0"/>
          <w:marTop w:val="0"/>
          <w:marBottom w:val="80"/>
          <w:divBdr>
            <w:top w:val="none" w:sz="0" w:space="0" w:color="auto"/>
            <w:left w:val="none" w:sz="0" w:space="0" w:color="auto"/>
            <w:bottom w:val="none" w:sz="0" w:space="0" w:color="auto"/>
            <w:right w:val="none" w:sz="0" w:space="0" w:color="auto"/>
          </w:divBdr>
        </w:div>
        <w:div w:id="1381826919">
          <w:marLeft w:val="3330"/>
          <w:marRight w:val="0"/>
          <w:marTop w:val="0"/>
          <w:marBottom w:val="80"/>
          <w:divBdr>
            <w:top w:val="none" w:sz="0" w:space="0" w:color="auto"/>
            <w:left w:val="none" w:sz="0" w:space="0" w:color="auto"/>
            <w:bottom w:val="none" w:sz="0" w:space="0" w:color="auto"/>
            <w:right w:val="none" w:sz="0" w:space="0" w:color="auto"/>
          </w:divBdr>
        </w:div>
        <w:div w:id="1278684410">
          <w:marLeft w:val="3330"/>
          <w:marRight w:val="0"/>
          <w:marTop w:val="0"/>
          <w:marBottom w:val="80"/>
          <w:divBdr>
            <w:top w:val="none" w:sz="0" w:space="0" w:color="auto"/>
            <w:left w:val="none" w:sz="0" w:space="0" w:color="auto"/>
            <w:bottom w:val="none" w:sz="0" w:space="0" w:color="auto"/>
            <w:right w:val="none" w:sz="0" w:space="0" w:color="auto"/>
          </w:divBdr>
        </w:div>
        <w:div w:id="2052068261">
          <w:marLeft w:val="3330"/>
          <w:marRight w:val="0"/>
          <w:marTop w:val="0"/>
          <w:marBottom w:val="80"/>
          <w:divBdr>
            <w:top w:val="none" w:sz="0" w:space="0" w:color="auto"/>
            <w:left w:val="none" w:sz="0" w:space="0" w:color="auto"/>
            <w:bottom w:val="none" w:sz="0" w:space="0" w:color="auto"/>
            <w:right w:val="none" w:sz="0" w:space="0" w:color="auto"/>
          </w:divBdr>
        </w:div>
        <w:div w:id="718748325">
          <w:marLeft w:val="3330"/>
          <w:marRight w:val="0"/>
          <w:marTop w:val="0"/>
          <w:marBottom w:val="80"/>
          <w:divBdr>
            <w:top w:val="none" w:sz="0" w:space="0" w:color="auto"/>
            <w:left w:val="none" w:sz="0" w:space="0" w:color="auto"/>
            <w:bottom w:val="none" w:sz="0" w:space="0" w:color="auto"/>
            <w:right w:val="none" w:sz="0" w:space="0" w:color="auto"/>
          </w:divBdr>
        </w:div>
        <w:div w:id="1902708331">
          <w:marLeft w:val="3330"/>
          <w:marRight w:val="0"/>
          <w:marTop w:val="0"/>
          <w:marBottom w:val="80"/>
          <w:divBdr>
            <w:top w:val="none" w:sz="0" w:space="0" w:color="auto"/>
            <w:left w:val="none" w:sz="0" w:space="0" w:color="auto"/>
            <w:bottom w:val="none" w:sz="0" w:space="0" w:color="auto"/>
            <w:right w:val="none" w:sz="0" w:space="0" w:color="auto"/>
          </w:divBdr>
        </w:div>
        <w:div w:id="791167966">
          <w:marLeft w:val="3330"/>
          <w:marRight w:val="0"/>
          <w:marTop w:val="0"/>
          <w:marBottom w:val="80"/>
          <w:divBdr>
            <w:top w:val="none" w:sz="0" w:space="0" w:color="auto"/>
            <w:left w:val="none" w:sz="0" w:space="0" w:color="auto"/>
            <w:bottom w:val="none" w:sz="0" w:space="0" w:color="auto"/>
            <w:right w:val="none" w:sz="0" w:space="0" w:color="auto"/>
          </w:divBdr>
        </w:div>
        <w:div w:id="868490383">
          <w:marLeft w:val="3330"/>
          <w:marRight w:val="0"/>
          <w:marTop w:val="0"/>
          <w:marBottom w:val="80"/>
          <w:divBdr>
            <w:top w:val="none" w:sz="0" w:space="0" w:color="auto"/>
            <w:left w:val="none" w:sz="0" w:space="0" w:color="auto"/>
            <w:bottom w:val="none" w:sz="0" w:space="0" w:color="auto"/>
            <w:right w:val="none" w:sz="0" w:space="0" w:color="auto"/>
          </w:divBdr>
        </w:div>
        <w:div w:id="475337448">
          <w:marLeft w:val="3330"/>
          <w:marRight w:val="0"/>
          <w:marTop w:val="0"/>
          <w:marBottom w:val="80"/>
          <w:divBdr>
            <w:top w:val="none" w:sz="0" w:space="0" w:color="auto"/>
            <w:left w:val="none" w:sz="0" w:space="0" w:color="auto"/>
            <w:bottom w:val="none" w:sz="0" w:space="0" w:color="auto"/>
            <w:right w:val="none" w:sz="0" w:space="0" w:color="auto"/>
          </w:divBdr>
        </w:div>
        <w:div w:id="1831168434">
          <w:marLeft w:val="3330"/>
          <w:marRight w:val="0"/>
          <w:marTop w:val="0"/>
          <w:marBottom w:val="80"/>
          <w:divBdr>
            <w:top w:val="none" w:sz="0" w:space="0" w:color="auto"/>
            <w:left w:val="none" w:sz="0" w:space="0" w:color="auto"/>
            <w:bottom w:val="none" w:sz="0" w:space="0" w:color="auto"/>
            <w:right w:val="none" w:sz="0" w:space="0" w:color="auto"/>
          </w:divBdr>
        </w:div>
        <w:div w:id="2076582492">
          <w:marLeft w:val="3330"/>
          <w:marRight w:val="0"/>
          <w:marTop w:val="0"/>
          <w:marBottom w:val="80"/>
          <w:divBdr>
            <w:top w:val="none" w:sz="0" w:space="0" w:color="auto"/>
            <w:left w:val="none" w:sz="0" w:space="0" w:color="auto"/>
            <w:bottom w:val="none" w:sz="0" w:space="0" w:color="auto"/>
            <w:right w:val="none" w:sz="0" w:space="0" w:color="auto"/>
          </w:divBdr>
        </w:div>
        <w:div w:id="986477504">
          <w:marLeft w:val="3330"/>
          <w:marRight w:val="0"/>
          <w:marTop w:val="0"/>
          <w:marBottom w:val="80"/>
          <w:divBdr>
            <w:top w:val="none" w:sz="0" w:space="0" w:color="auto"/>
            <w:left w:val="none" w:sz="0" w:space="0" w:color="auto"/>
            <w:bottom w:val="none" w:sz="0" w:space="0" w:color="auto"/>
            <w:right w:val="none" w:sz="0" w:space="0" w:color="auto"/>
          </w:divBdr>
        </w:div>
        <w:div w:id="608780049">
          <w:marLeft w:val="3330"/>
          <w:marRight w:val="0"/>
          <w:marTop w:val="0"/>
          <w:marBottom w:val="80"/>
          <w:divBdr>
            <w:top w:val="none" w:sz="0" w:space="0" w:color="auto"/>
            <w:left w:val="none" w:sz="0" w:space="0" w:color="auto"/>
            <w:bottom w:val="none" w:sz="0" w:space="0" w:color="auto"/>
            <w:right w:val="none" w:sz="0" w:space="0" w:color="auto"/>
          </w:divBdr>
        </w:div>
        <w:div w:id="69818325">
          <w:marLeft w:val="3330"/>
          <w:marRight w:val="0"/>
          <w:marTop w:val="0"/>
          <w:marBottom w:val="80"/>
          <w:divBdr>
            <w:top w:val="none" w:sz="0" w:space="0" w:color="auto"/>
            <w:left w:val="none" w:sz="0" w:space="0" w:color="auto"/>
            <w:bottom w:val="none" w:sz="0" w:space="0" w:color="auto"/>
            <w:right w:val="none" w:sz="0" w:space="0" w:color="auto"/>
          </w:divBdr>
        </w:div>
        <w:div w:id="460462311">
          <w:marLeft w:val="3330"/>
          <w:marRight w:val="0"/>
          <w:marTop w:val="0"/>
          <w:marBottom w:val="80"/>
          <w:divBdr>
            <w:top w:val="none" w:sz="0" w:space="0" w:color="auto"/>
            <w:left w:val="none" w:sz="0" w:space="0" w:color="auto"/>
            <w:bottom w:val="none" w:sz="0" w:space="0" w:color="auto"/>
            <w:right w:val="none" w:sz="0" w:space="0" w:color="auto"/>
          </w:divBdr>
        </w:div>
        <w:div w:id="1778256302">
          <w:marLeft w:val="3330"/>
          <w:marRight w:val="0"/>
          <w:marTop w:val="0"/>
          <w:marBottom w:val="80"/>
          <w:divBdr>
            <w:top w:val="none" w:sz="0" w:space="0" w:color="auto"/>
            <w:left w:val="none" w:sz="0" w:space="0" w:color="auto"/>
            <w:bottom w:val="none" w:sz="0" w:space="0" w:color="auto"/>
            <w:right w:val="none" w:sz="0" w:space="0" w:color="auto"/>
          </w:divBdr>
        </w:div>
        <w:div w:id="1634485674">
          <w:marLeft w:val="3330"/>
          <w:marRight w:val="0"/>
          <w:marTop w:val="0"/>
          <w:marBottom w:val="80"/>
          <w:divBdr>
            <w:top w:val="none" w:sz="0" w:space="0" w:color="auto"/>
            <w:left w:val="none" w:sz="0" w:space="0" w:color="auto"/>
            <w:bottom w:val="none" w:sz="0" w:space="0" w:color="auto"/>
            <w:right w:val="none" w:sz="0" w:space="0" w:color="auto"/>
          </w:divBdr>
        </w:div>
        <w:div w:id="667754313">
          <w:marLeft w:val="3330"/>
          <w:marRight w:val="0"/>
          <w:marTop w:val="0"/>
          <w:marBottom w:val="80"/>
          <w:divBdr>
            <w:top w:val="none" w:sz="0" w:space="0" w:color="auto"/>
            <w:left w:val="none" w:sz="0" w:space="0" w:color="auto"/>
            <w:bottom w:val="none" w:sz="0" w:space="0" w:color="auto"/>
            <w:right w:val="none" w:sz="0" w:space="0" w:color="auto"/>
          </w:divBdr>
        </w:div>
        <w:div w:id="839613750">
          <w:marLeft w:val="3330"/>
          <w:marRight w:val="0"/>
          <w:marTop w:val="0"/>
          <w:marBottom w:val="80"/>
          <w:divBdr>
            <w:top w:val="none" w:sz="0" w:space="0" w:color="auto"/>
            <w:left w:val="none" w:sz="0" w:space="0" w:color="auto"/>
            <w:bottom w:val="none" w:sz="0" w:space="0" w:color="auto"/>
            <w:right w:val="none" w:sz="0" w:space="0" w:color="auto"/>
          </w:divBdr>
        </w:div>
        <w:div w:id="1020467357">
          <w:marLeft w:val="3330"/>
          <w:marRight w:val="0"/>
          <w:marTop w:val="0"/>
          <w:marBottom w:val="80"/>
          <w:divBdr>
            <w:top w:val="none" w:sz="0" w:space="0" w:color="auto"/>
            <w:left w:val="none" w:sz="0" w:space="0" w:color="auto"/>
            <w:bottom w:val="none" w:sz="0" w:space="0" w:color="auto"/>
            <w:right w:val="none" w:sz="0" w:space="0" w:color="auto"/>
          </w:divBdr>
        </w:div>
        <w:div w:id="1118065602">
          <w:marLeft w:val="3330"/>
          <w:marRight w:val="0"/>
          <w:marTop w:val="0"/>
          <w:marBottom w:val="80"/>
          <w:divBdr>
            <w:top w:val="none" w:sz="0" w:space="0" w:color="auto"/>
            <w:left w:val="none" w:sz="0" w:space="0" w:color="auto"/>
            <w:bottom w:val="none" w:sz="0" w:space="0" w:color="auto"/>
            <w:right w:val="none" w:sz="0" w:space="0" w:color="auto"/>
          </w:divBdr>
        </w:div>
        <w:div w:id="1238785311">
          <w:marLeft w:val="3330"/>
          <w:marRight w:val="0"/>
          <w:marTop w:val="0"/>
          <w:marBottom w:val="80"/>
          <w:divBdr>
            <w:top w:val="none" w:sz="0" w:space="0" w:color="auto"/>
            <w:left w:val="none" w:sz="0" w:space="0" w:color="auto"/>
            <w:bottom w:val="none" w:sz="0" w:space="0" w:color="auto"/>
            <w:right w:val="none" w:sz="0" w:space="0" w:color="auto"/>
          </w:divBdr>
        </w:div>
        <w:div w:id="212692069">
          <w:marLeft w:val="3330"/>
          <w:marRight w:val="0"/>
          <w:marTop w:val="0"/>
          <w:marBottom w:val="80"/>
          <w:divBdr>
            <w:top w:val="none" w:sz="0" w:space="0" w:color="auto"/>
            <w:left w:val="none" w:sz="0" w:space="0" w:color="auto"/>
            <w:bottom w:val="none" w:sz="0" w:space="0" w:color="auto"/>
            <w:right w:val="none" w:sz="0" w:space="0" w:color="auto"/>
          </w:divBdr>
        </w:div>
        <w:div w:id="71123115">
          <w:marLeft w:val="3330"/>
          <w:marRight w:val="0"/>
          <w:marTop w:val="0"/>
          <w:marBottom w:val="80"/>
          <w:divBdr>
            <w:top w:val="none" w:sz="0" w:space="0" w:color="auto"/>
            <w:left w:val="none" w:sz="0" w:space="0" w:color="auto"/>
            <w:bottom w:val="none" w:sz="0" w:space="0" w:color="auto"/>
            <w:right w:val="none" w:sz="0" w:space="0" w:color="auto"/>
          </w:divBdr>
        </w:div>
        <w:div w:id="4597023">
          <w:marLeft w:val="3330"/>
          <w:marRight w:val="0"/>
          <w:marTop w:val="0"/>
          <w:marBottom w:val="80"/>
          <w:divBdr>
            <w:top w:val="none" w:sz="0" w:space="0" w:color="auto"/>
            <w:left w:val="none" w:sz="0" w:space="0" w:color="auto"/>
            <w:bottom w:val="none" w:sz="0" w:space="0" w:color="auto"/>
            <w:right w:val="none" w:sz="0" w:space="0" w:color="auto"/>
          </w:divBdr>
        </w:div>
        <w:div w:id="517934464">
          <w:marLeft w:val="3330"/>
          <w:marRight w:val="0"/>
          <w:marTop w:val="0"/>
          <w:marBottom w:val="80"/>
          <w:divBdr>
            <w:top w:val="none" w:sz="0" w:space="0" w:color="auto"/>
            <w:left w:val="none" w:sz="0" w:space="0" w:color="auto"/>
            <w:bottom w:val="none" w:sz="0" w:space="0" w:color="auto"/>
            <w:right w:val="none" w:sz="0" w:space="0" w:color="auto"/>
          </w:divBdr>
        </w:div>
        <w:div w:id="19360096">
          <w:marLeft w:val="3330"/>
          <w:marRight w:val="0"/>
          <w:marTop w:val="0"/>
          <w:marBottom w:val="80"/>
          <w:divBdr>
            <w:top w:val="none" w:sz="0" w:space="0" w:color="auto"/>
            <w:left w:val="none" w:sz="0" w:space="0" w:color="auto"/>
            <w:bottom w:val="none" w:sz="0" w:space="0" w:color="auto"/>
            <w:right w:val="none" w:sz="0" w:space="0" w:color="auto"/>
          </w:divBdr>
        </w:div>
        <w:div w:id="915700899">
          <w:marLeft w:val="3330"/>
          <w:marRight w:val="0"/>
          <w:marTop w:val="0"/>
          <w:marBottom w:val="80"/>
          <w:divBdr>
            <w:top w:val="none" w:sz="0" w:space="0" w:color="auto"/>
            <w:left w:val="none" w:sz="0" w:space="0" w:color="auto"/>
            <w:bottom w:val="none" w:sz="0" w:space="0" w:color="auto"/>
            <w:right w:val="none" w:sz="0" w:space="0" w:color="auto"/>
          </w:divBdr>
        </w:div>
        <w:div w:id="384067763">
          <w:marLeft w:val="3330"/>
          <w:marRight w:val="0"/>
          <w:marTop w:val="0"/>
          <w:marBottom w:val="80"/>
          <w:divBdr>
            <w:top w:val="none" w:sz="0" w:space="0" w:color="auto"/>
            <w:left w:val="none" w:sz="0" w:space="0" w:color="auto"/>
            <w:bottom w:val="none" w:sz="0" w:space="0" w:color="auto"/>
            <w:right w:val="none" w:sz="0" w:space="0" w:color="auto"/>
          </w:divBdr>
        </w:div>
        <w:div w:id="963730199">
          <w:marLeft w:val="3330"/>
          <w:marRight w:val="0"/>
          <w:marTop w:val="0"/>
          <w:marBottom w:val="80"/>
          <w:divBdr>
            <w:top w:val="none" w:sz="0" w:space="0" w:color="auto"/>
            <w:left w:val="none" w:sz="0" w:space="0" w:color="auto"/>
            <w:bottom w:val="none" w:sz="0" w:space="0" w:color="auto"/>
            <w:right w:val="none" w:sz="0" w:space="0" w:color="auto"/>
          </w:divBdr>
        </w:div>
        <w:div w:id="731848191">
          <w:marLeft w:val="3330"/>
          <w:marRight w:val="0"/>
          <w:marTop w:val="0"/>
          <w:marBottom w:val="80"/>
          <w:divBdr>
            <w:top w:val="none" w:sz="0" w:space="0" w:color="auto"/>
            <w:left w:val="none" w:sz="0" w:space="0" w:color="auto"/>
            <w:bottom w:val="none" w:sz="0" w:space="0" w:color="auto"/>
            <w:right w:val="none" w:sz="0" w:space="0" w:color="auto"/>
          </w:divBdr>
        </w:div>
        <w:div w:id="1526627336">
          <w:marLeft w:val="3330"/>
          <w:marRight w:val="0"/>
          <w:marTop w:val="0"/>
          <w:marBottom w:val="80"/>
          <w:divBdr>
            <w:top w:val="none" w:sz="0" w:space="0" w:color="auto"/>
            <w:left w:val="none" w:sz="0" w:space="0" w:color="auto"/>
            <w:bottom w:val="none" w:sz="0" w:space="0" w:color="auto"/>
            <w:right w:val="none" w:sz="0" w:space="0" w:color="auto"/>
          </w:divBdr>
        </w:div>
        <w:div w:id="1656371169">
          <w:marLeft w:val="3330"/>
          <w:marRight w:val="0"/>
          <w:marTop w:val="0"/>
          <w:marBottom w:val="80"/>
          <w:divBdr>
            <w:top w:val="none" w:sz="0" w:space="0" w:color="auto"/>
            <w:left w:val="none" w:sz="0" w:space="0" w:color="auto"/>
            <w:bottom w:val="none" w:sz="0" w:space="0" w:color="auto"/>
            <w:right w:val="none" w:sz="0" w:space="0" w:color="auto"/>
          </w:divBdr>
        </w:div>
        <w:div w:id="1010375368">
          <w:marLeft w:val="3330"/>
          <w:marRight w:val="0"/>
          <w:marTop w:val="0"/>
          <w:marBottom w:val="80"/>
          <w:divBdr>
            <w:top w:val="none" w:sz="0" w:space="0" w:color="auto"/>
            <w:left w:val="none" w:sz="0" w:space="0" w:color="auto"/>
            <w:bottom w:val="none" w:sz="0" w:space="0" w:color="auto"/>
            <w:right w:val="none" w:sz="0" w:space="0" w:color="auto"/>
          </w:divBdr>
        </w:div>
        <w:div w:id="2045707991">
          <w:marLeft w:val="3330"/>
          <w:marRight w:val="0"/>
          <w:marTop w:val="0"/>
          <w:marBottom w:val="80"/>
          <w:divBdr>
            <w:top w:val="none" w:sz="0" w:space="0" w:color="auto"/>
            <w:left w:val="none" w:sz="0" w:space="0" w:color="auto"/>
            <w:bottom w:val="none" w:sz="0" w:space="0" w:color="auto"/>
            <w:right w:val="none" w:sz="0" w:space="0" w:color="auto"/>
          </w:divBdr>
        </w:div>
        <w:div w:id="2121533366">
          <w:marLeft w:val="3330"/>
          <w:marRight w:val="0"/>
          <w:marTop w:val="0"/>
          <w:marBottom w:val="80"/>
          <w:divBdr>
            <w:top w:val="none" w:sz="0" w:space="0" w:color="auto"/>
            <w:left w:val="none" w:sz="0" w:space="0" w:color="auto"/>
            <w:bottom w:val="none" w:sz="0" w:space="0" w:color="auto"/>
            <w:right w:val="none" w:sz="0" w:space="0" w:color="auto"/>
          </w:divBdr>
        </w:div>
        <w:div w:id="1440757246">
          <w:marLeft w:val="3330"/>
          <w:marRight w:val="0"/>
          <w:marTop w:val="0"/>
          <w:marBottom w:val="80"/>
          <w:divBdr>
            <w:top w:val="none" w:sz="0" w:space="0" w:color="auto"/>
            <w:left w:val="none" w:sz="0" w:space="0" w:color="auto"/>
            <w:bottom w:val="none" w:sz="0" w:space="0" w:color="auto"/>
            <w:right w:val="none" w:sz="0" w:space="0" w:color="auto"/>
          </w:divBdr>
        </w:div>
        <w:div w:id="1844977523">
          <w:marLeft w:val="3330"/>
          <w:marRight w:val="0"/>
          <w:marTop w:val="0"/>
          <w:marBottom w:val="80"/>
          <w:divBdr>
            <w:top w:val="none" w:sz="0" w:space="0" w:color="auto"/>
            <w:left w:val="none" w:sz="0" w:space="0" w:color="auto"/>
            <w:bottom w:val="none" w:sz="0" w:space="0" w:color="auto"/>
            <w:right w:val="none" w:sz="0" w:space="0" w:color="auto"/>
          </w:divBdr>
        </w:div>
        <w:div w:id="292247474">
          <w:marLeft w:val="3330"/>
          <w:marRight w:val="0"/>
          <w:marTop w:val="0"/>
          <w:marBottom w:val="80"/>
          <w:divBdr>
            <w:top w:val="none" w:sz="0" w:space="0" w:color="auto"/>
            <w:left w:val="none" w:sz="0" w:space="0" w:color="auto"/>
            <w:bottom w:val="none" w:sz="0" w:space="0" w:color="auto"/>
            <w:right w:val="none" w:sz="0" w:space="0" w:color="auto"/>
          </w:divBdr>
        </w:div>
        <w:div w:id="1576354900">
          <w:marLeft w:val="3330"/>
          <w:marRight w:val="0"/>
          <w:marTop w:val="0"/>
          <w:marBottom w:val="80"/>
          <w:divBdr>
            <w:top w:val="none" w:sz="0" w:space="0" w:color="auto"/>
            <w:left w:val="none" w:sz="0" w:space="0" w:color="auto"/>
            <w:bottom w:val="none" w:sz="0" w:space="0" w:color="auto"/>
            <w:right w:val="none" w:sz="0" w:space="0" w:color="auto"/>
          </w:divBdr>
        </w:div>
        <w:div w:id="1876575664">
          <w:marLeft w:val="3330"/>
          <w:marRight w:val="0"/>
          <w:marTop w:val="0"/>
          <w:marBottom w:val="80"/>
          <w:divBdr>
            <w:top w:val="none" w:sz="0" w:space="0" w:color="auto"/>
            <w:left w:val="none" w:sz="0" w:space="0" w:color="auto"/>
            <w:bottom w:val="none" w:sz="0" w:space="0" w:color="auto"/>
            <w:right w:val="none" w:sz="0" w:space="0" w:color="auto"/>
          </w:divBdr>
        </w:div>
        <w:div w:id="244727215">
          <w:marLeft w:val="3330"/>
          <w:marRight w:val="0"/>
          <w:marTop w:val="0"/>
          <w:marBottom w:val="80"/>
          <w:divBdr>
            <w:top w:val="none" w:sz="0" w:space="0" w:color="auto"/>
            <w:left w:val="none" w:sz="0" w:space="0" w:color="auto"/>
            <w:bottom w:val="none" w:sz="0" w:space="0" w:color="auto"/>
            <w:right w:val="none" w:sz="0" w:space="0" w:color="auto"/>
          </w:divBdr>
        </w:div>
        <w:div w:id="1792163344">
          <w:marLeft w:val="3326"/>
          <w:marRight w:val="0"/>
          <w:marTop w:val="0"/>
          <w:marBottom w:val="80"/>
          <w:divBdr>
            <w:top w:val="none" w:sz="0" w:space="0" w:color="auto"/>
            <w:left w:val="none" w:sz="0" w:space="0" w:color="auto"/>
            <w:bottom w:val="none" w:sz="0" w:space="0" w:color="auto"/>
            <w:right w:val="none" w:sz="0" w:space="0" w:color="auto"/>
          </w:divBdr>
        </w:div>
        <w:div w:id="97222525">
          <w:marLeft w:val="3326"/>
          <w:marRight w:val="0"/>
          <w:marTop w:val="0"/>
          <w:marBottom w:val="80"/>
          <w:divBdr>
            <w:top w:val="none" w:sz="0" w:space="0" w:color="auto"/>
            <w:left w:val="none" w:sz="0" w:space="0" w:color="auto"/>
            <w:bottom w:val="none" w:sz="0" w:space="0" w:color="auto"/>
            <w:right w:val="none" w:sz="0" w:space="0" w:color="auto"/>
          </w:divBdr>
        </w:div>
        <w:div w:id="372778958">
          <w:marLeft w:val="3326"/>
          <w:marRight w:val="0"/>
          <w:marTop w:val="0"/>
          <w:marBottom w:val="80"/>
          <w:divBdr>
            <w:top w:val="none" w:sz="0" w:space="0" w:color="auto"/>
            <w:left w:val="none" w:sz="0" w:space="0" w:color="auto"/>
            <w:bottom w:val="none" w:sz="0" w:space="0" w:color="auto"/>
            <w:right w:val="none" w:sz="0" w:space="0" w:color="auto"/>
          </w:divBdr>
        </w:div>
        <w:div w:id="411389035">
          <w:marLeft w:val="3326"/>
          <w:marRight w:val="0"/>
          <w:marTop w:val="0"/>
          <w:marBottom w:val="80"/>
          <w:divBdr>
            <w:top w:val="none" w:sz="0" w:space="0" w:color="auto"/>
            <w:left w:val="none" w:sz="0" w:space="0" w:color="auto"/>
            <w:bottom w:val="none" w:sz="0" w:space="0" w:color="auto"/>
            <w:right w:val="none" w:sz="0" w:space="0" w:color="auto"/>
          </w:divBdr>
        </w:div>
        <w:div w:id="1388914558">
          <w:marLeft w:val="3326"/>
          <w:marRight w:val="0"/>
          <w:marTop w:val="0"/>
          <w:marBottom w:val="80"/>
          <w:divBdr>
            <w:top w:val="none" w:sz="0" w:space="0" w:color="auto"/>
            <w:left w:val="none" w:sz="0" w:space="0" w:color="auto"/>
            <w:bottom w:val="none" w:sz="0" w:space="0" w:color="auto"/>
            <w:right w:val="none" w:sz="0" w:space="0" w:color="auto"/>
          </w:divBdr>
        </w:div>
        <w:div w:id="547685073">
          <w:marLeft w:val="3326"/>
          <w:marRight w:val="0"/>
          <w:marTop w:val="0"/>
          <w:marBottom w:val="80"/>
          <w:divBdr>
            <w:top w:val="none" w:sz="0" w:space="0" w:color="auto"/>
            <w:left w:val="none" w:sz="0" w:space="0" w:color="auto"/>
            <w:bottom w:val="none" w:sz="0" w:space="0" w:color="auto"/>
            <w:right w:val="none" w:sz="0" w:space="0" w:color="auto"/>
          </w:divBdr>
        </w:div>
        <w:div w:id="490020630">
          <w:marLeft w:val="3326"/>
          <w:marRight w:val="0"/>
          <w:marTop w:val="0"/>
          <w:marBottom w:val="80"/>
          <w:divBdr>
            <w:top w:val="none" w:sz="0" w:space="0" w:color="auto"/>
            <w:left w:val="none" w:sz="0" w:space="0" w:color="auto"/>
            <w:bottom w:val="none" w:sz="0" w:space="0" w:color="auto"/>
            <w:right w:val="none" w:sz="0" w:space="0" w:color="auto"/>
          </w:divBdr>
        </w:div>
        <w:div w:id="713120203">
          <w:marLeft w:val="3326"/>
          <w:marRight w:val="0"/>
          <w:marTop w:val="0"/>
          <w:marBottom w:val="80"/>
          <w:divBdr>
            <w:top w:val="none" w:sz="0" w:space="0" w:color="auto"/>
            <w:left w:val="none" w:sz="0" w:space="0" w:color="auto"/>
            <w:bottom w:val="none" w:sz="0" w:space="0" w:color="auto"/>
            <w:right w:val="none" w:sz="0" w:space="0" w:color="auto"/>
          </w:divBdr>
        </w:div>
        <w:div w:id="1959136916">
          <w:marLeft w:val="3326"/>
          <w:marRight w:val="0"/>
          <w:marTop w:val="0"/>
          <w:marBottom w:val="80"/>
          <w:divBdr>
            <w:top w:val="none" w:sz="0" w:space="0" w:color="auto"/>
            <w:left w:val="none" w:sz="0" w:space="0" w:color="auto"/>
            <w:bottom w:val="none" w:sz="0" w:space="0" w:color="auto"/>
            <w:right w:val="none" w:sz="0" w:space="0" w:color="auto"/>
          </w:divBdr>
        </w:div>
        <w:div w:id="1106342903">
          <w:marLeft w:val="3326"/>
          <w:marRight w:val="0"/>
          <w:marTop w:val="0"/>
          <w:marBottom w:val="80"/>
          <w:divBdr>
            <w:top w:val="none" w:sz="0" w:space="0" w:color="auto"/>
            <w:left w:val="none" w:sz="0" w:space="0" w:color="auto"/>
            <w:bottom w:val="none" w:sz="0" w:space="0" w:color="auto"/>
            <w:right w:val="none" w:sz="0" w:space="0" w:color="auto"/>
          </w:divBdr>
        </w:div>
        <w:div w:id="77603735">
          <w:marLeft w:val="3326"/>
          <w:marRight w:val="0"/>
          <w:marTop w:val="0"/>
          <w:marBottom w:val="80"/>
          <w:divBdr>
            <w:top w:val="none" w:sz="0" w:space="0" w:color="auto"/>
            <w:left w:val="none" w:sz="0" w:space="0" w:color="auto"/>
            <w:bottom w:val="none" w:sz="0" w:space="0" w:color="auto"/>
            <w:right w:val="none" w:sz="0" w:space="0" w:color="auto"/>
          </w:divBdr>
        </w:div>
        <w:div w:id="1744834574">
          <w:marLeft w:val="3326"/>
          <w:marRight w:val="0"/>
          <w:marTop w:val="0"/>
          <w:marBottom w:val="80"/>
          <w:divBdr>
            <w:top w:val="none" w:sz="0" w:space="0" w:color="auto"/>
            <w:left w:val="none" w:sz="0" w:space="0" w:color="auto"/>
            <w:bottom w:val="none" w:sz="0" w:space="0" w:color="auto"/>
            <w:right w:val="none" w:sz="0" w:space="0" w:color="auto"/>
          </w:divBdr>
        </w:div>
        <w:div w:id="1857768465">
          <w:marLeft w:val="3326"/>
          <w:marRight w:val="0"/>
          <w:marTop w:val="0"/>
          <w:marBottom w:val="80"/>
          <w:divBdr>
            <w:top w:val="none" w:sz="0" w:space="0" w:color="auto"/>
            <w:left w:val="none" w:sz="0" w:space="0" w:color="auto"/>
            <w:bottom w:val="none" w:sz="0" w:space="0" w:color="auto"/>
            <w:right w:val="none" w:sz="0" w:space="0" w:color="auto"/>
          </w:divBdr>
        </w:div>
        <w:div w:id="1323434131">
          <w:marLeft w:val="3326"/>
          <w:marRight w:val="0"/>
          <w:marTop w:val="0"/>
          <w:marBottom w:val="80"/>
          <w:divBdr>
            <w:top w:val="none" w:sz="0" w:space="0" w:color="auto"/>
            <w:left w:val="none" w:sz="0" w:space="0" w:color="auto"/>
            <w:bottom w:val="none" w:sz="0" w:space="0" w:color="auto"/>
            <w:right w:val="none" w:sz="0" w:space="0" w:color="auto"/>
          </w:divBdr>
        </w:div>
        <w:div w:id="107819045">
          <w:marLeft w:val="3326"/>
          <w:marRight w:val="0"/>
          <w:marTop w:val="0"/>
          <w:marBottom w:val="80"/>
          <w:divBdr>
            <w:top w:val="none" w:sz="0" w:space="0" w:color="auto"/>
            <w:left w:val="none" w:sz="0" w:space="0" w:color="auto"/>
            <w:bottom w:val="none" w:sz="0" w:space="0" w:color="auto"/>
            <w:right w:val="none" w:sz="0" w:space="0" w:color="auto"/>
          </w:divBdr>
        </w:div>
        <w:div w:id="275721451">
          <w:marLeft w:val="3326"/>
          <w:marRight w:val="0"/>
          <w:marTop w:val="0"/>
          <w:marBottom w:val="80"/>
          <w:divBdr>
            <w:top w:val="none" w:sz="0" w:space="0" w:color="auto"/>
            <w:left w:val="none" w:sz="0" w:space="0" w:color="auto"/>
            <w:bottom w:val="none" w:sz="0" w:space="0" w:color="auto"/>
            <w:right w:val="none" w:sz="0" w:space="0" w:color="auto"/>
          </w:divBdr>
        </w:div>
        <w:div w:id="1376929418">
          <w:marLeft w:val="3326"/>
          <w:marRight w:val="0"/>
          <w:marTop w:val="0"/>
          <w:marBottom w:val="80"/>
          <w:divBdr>
            <w:top w:val="none" w:sz="0" w:space="0" w:color="auto"/>
            <w:left w:val="none" w:sz="0" w:space="0" w:color="auto"/>
            <w:bottom w:val="none" w:sz="0" w:space="0" w:color="auto"/>
            <w:right w:val="none" w:sz="0" w:space="0" w:color="auto"/>
          </w:divBdr>
        </w:div>
        <w:div w:id="1236865528">
          <w:marLeft w:val="3326"/>
          <w:marRight w:val="0"/>
          <w:marTop w:val="0"/>
          <w:marBottom w:val="80"/>
          <w:divBdr>
            <w:top w:val="none" w:sz="0" w:space="0" w:color="auto"/>
            <w:left w:val="none" w:sz="0" w:space="0" w:color="auto"/>
            <w:bottom w:val="none" w:sz="0" w:space="0" w:color="auto"/>
            <w:right w:val="none" w:sz="0" w:space="0" w:color="auto"/>
          </w:divBdr>
        </w:div>
        <w:div w:id="1504851983">
          <w:marLeft w:val="3326"/>
          <w:marRight w:val="0"/>
          <w:marTop w:val="0"/>
          <w:marBottom w:val="80"/>
          <w:divBdr>
            <w:top w:val="none" w:sz="0" w:space="0" w:color="auto"/>
            <w:left w:val="none" w:sz="0" w:space="0" w:color="auto"/>
            <w:bottom w:val="none" w:sz="0" w:space="0" w:color="auto"/>
            <w:right w:val="none" w:sz="0" w:space="0" w:color="auto"/>
          </w:divBdr>
        </w:div>
        <w:div w:id="855122911">
          <w:marLeft w:val="3326"/>
          <w:marRight w:val="0"/>
          <w:marTop w:val="0"/>
          <w:marBottom w:val="80"/>
          <w:divBdr>
            <w:top w:val="none" w:sz="0" w:space="0" w:color="auto"/>
            <w:left w:val="none" w:sz="0" w:space="0" w:color="auto"/>
            <w:bottom w:val="none" w:sz="0" w:space="0" w:color="auto"/>
            <w:right w:val="none" w:sz="0" w:space="0" w:color="auto"/>
          </w:divBdr>
        </w:div>
        <w:div w:id="700278219">
          <w:marLeft w:val="3326"/>
          <w:marRight w:val="0"/>
          <w:marTop w:val="0"/>
          <w:marBottom w:val="80"/>
          <w:divBdr>
            <w:top w:val="none" w:sz="0" w:space="0" w:color="auto"/>
            <w:left w:val="none" w:sz="0" w:space="0" w:color="auto"/>
            <w:bottom w:val="none" w:sz="0" w:space="0" w:color="auto"/>
            <w:right w:val="none" w:sz="0" w:space="0" w:color="auto"/>
          </w:divBdr>
        </w:div>
        <w:div w:id="1179463364">
          <w:marLeft w:val="3326"/>
          <w:marRight w:val="0"/>
          <w:marTop w:val="0"/>
          <w:marBottom w:val="80"/>
          <w:divBdr>
            <w:top w:val="none" w:sz="0" w:space="0" w:color="auto"/>
            <w:left w:val="none" w:sz="0" w:space="0" w:color="auto"/>
            <w:bottom w:val="none" w:sz="0" w:space="0" w:color="auto"/>
            <w:right w:val="none" w:sz="0" w:space="0" w:color="auto"/>
          </w:divBdr>
        </w:div>
        <w:div w:id="564419491">
          <w:marLeft w:val="3326"/>
          <w:marRight w:val="0"/>
          <w:marTop w:val="0"/>
          <w:marBottom w:val="80"/>
          <w:divBdr>
            <w:top w:val="none" w:sz="0" w:space="0" w:color="auto"/>
            <w:left w:val="none" w:sz="0" w:space="0" w:color="auto"/>
            <w:bottom w:val="none" w:sz="0" w:space="0" w:color="auto"/>
            <w:right w:val="none" w:sz="0" w:space="0" w:color="auto"/>
          </w:divBdr>
        </w:div>
        <w:div w:id="407312095">
          <w:marLeft w:val="3326"/>
          <w:marRight w:val="0"/>
          <w:marTop w:val="0"/>
          <w:marBottom w:val="80"/>
          <w:divBdr>
            <w:top w:val="none" w:sz="0" w:space="0" w:color="auto"/>
            <w:left w:val="none" w:sz="0" w:space="0" w:color="auto"/>
            <w:bottom w:val="none" w:sz="0" w:space="0" w:color="auto"/>
            <w:right w:val="none" w:sz="0" w:space="0" w:color="auto"/>
          </w:divBdr>
        </w:div>
        <w:div w:id="1902907759">
          <w:marLeft w:val="3326"/>
          <w:marRight w:val="0"/>
          <w:marTop w:val="0"/>
          <w:marBottom w:val="80"/>
          <w:divBdr>
            <w:top w:val="none" w:sz="0" w:space="0" w:color="auto"/>
            <w:left w:val="none" w:sz="0" w:space="0" w:color="auto"/>
            <w:bottom w:val="none" w:sz="0" w:space="0" w:color="auto"/>
            <w:right w:val="none" w:sz="0" w:space="0" w:color="auto"/>
          </w:divBdr>
        </w:div>
        <w:div w:id="1508790687">
          <w:marLeft w:val="3326"/>
          <w:marRight w:val="0"/>
          <w:marTop w:val="0"/>
          <w:marBottom w:val="80"/>
          <w:divBdr>
            <w:top w:val="none" w:sz="0" w:space="0" w:color="auto"/>
            <w:left w:val="none" w:sz="0" w:space="0" w:color="auto"/>
            <w:bottom w:val="none" w:sz="0" w:space="0" w:color="auto"/>
            <w:right w:val="none" w:sz="0" w:space="0" w:color="auto"/>
          </w:divBdr>
        </w:div>
        <w:div w:id="1748647381">
          <w:marLeft w:val="3326"/>
          <w:marRight w:val="0"/>
          <w:marTop w:val="0"/>
          <w:marBottom w:val="80"/>
          <w:divBdr>
            <w:top w:val="none" w:sz="0" w:space="0" w:color="auto"/>
            <w:left w:val="none" w:sz="0" w:space="0" w:color="auto"/>
            <w:bottom w:val="none" w:sz="0" w:space="0" w:color="auto"/>
            <w:right w:val="none" w:sz="0" w:space="0" w:color="auto"/>
          </w:divBdr>
        </w:div>
        <w:div w:id="810631788">
          <w:marLeft w:val="3326"/>
          <w:marRight w:val="0"/>
          <w:marTop w:val="0"/>
          <w:marBottom w:val="80"/>
          <w:divBdr>
            <w:top w:val="none" w:sz="0" w:space="0" w:color="auto"/>
            <w:left w:val="none" w:sz="0" w:space="0" w:color="auto"/>
            <w:bottom w:val="none" w:sz="0" w:space="0" w:color="auto"/>
            <w:right w:val="none" w:sz="0" w:space="0" w:color="auto"/>
          </w:divBdr>
        </w:div>
        <w:div w:id="1251505423">
          <w:marLeft w:val="3326"/>
          <w:marRight w:val="0"/>
          <w:marTop w:val="0"/>
          <w:marBottom w:val="80"/>
          <w:divBdr>
            <w:top w:val="none" w:sz="0" w:space="0" w:color="auto"/>
            <w:left w:val="none" w:sz="0" w:space="0" w:color="auto"/>
            <w:bottom w:val="none" w:sz="0" w:space="0" w:color="auto"/>
            <w:right w:val="none" w:sz="0" w:space="0" w:color="auto"/>
          </w:divBdr>
        </w:div>
        <w:div w:id="1493453181">
          <w:marLeft w:val="3326"/>
          <w:marRight w:val="0"/>
          <w:marTop w:val="0"/>
          <w:marBottom w:val="80"/>
          <w:divBdr>
            <w:top w:val="none" w:sz="0" w:space="0" w:color="auto"/>
            <w:left w:val="none" w:sz="0" w:space="0" w:color="auto"/>
            <w:bottom w:val="none" w:sz="0" w:space="0" w:color="auto"/>
            <w:right w:val="none" w:sz="0" w:space="0" w:color="auto"/>
          </w:divBdr>
        </w:div>
        <w:div w:id="1674339526">
          <w:marLeft w:val="3326"/>
          <w:marRight w:val="0"/>
          <w:marTop w:val="0"/>
          <w:marBottom w:val="80"/>
          <w:divBdr>
            <w:top w:val="none" w:sz="0" w:space="0" w:color="auto"/>
            <w:left w:val="none" w:sz="0" w:space="0" w:color="auto"/>
            <w:bottom w:val="none" w:sz="0" w:space="0" w:color="auto"/>
            <w:right w:val="none" w:sz="0" w:space="0" w:color="auto"/>
          </w:divBdr>
        </w:div>
        <w:div w:id="650132978">
          <w:marLeft w:val="3326"/>
          <w:marRight w:val="0"/>
          <w:marTop w:val="0"/>
          <w:marBottom w:val="80"/>
          <w:divBdr>
            <w:top w:val="none" w:sz="0" w:space="0" w:color="auto"/>
            <w:left w:val="none" w:sz="0" w:space="0" w:color="auto"/>
            <w:bottom w:val="none" w:sz="0" w:space="0" w:color="auto"/>
            <w:right w:val="none" w:sz="0" w:space="0" w:color="auto"/>
          </w:divBdr>
        </w:div>
        <w:div w:id="218978315">
          <w:marLeft w:val="3326"/>
          <w:marRight w:val="0"/>
          <w:marTop w:val="0"/>
          <w:marBottom w:val="80"/>
          <w:divBdr>
            <w:top w:val="none" w:sz="0" w:space="0" w:color="auto"/>
            <w:left w:val="none" w:sz="0" w:space="0" w:color="auto"/>
            <w:bottom w:val="none" w:sz="0" w:space="0" w:color="auto"/>
            <w:right w:val="none" w:sz="0" w:space="0" w:color="auto"/>
          </w:divBdr>
        </w:div>
        <w:div w:id="934552695">
          <w:marLeft w:val="3326"/>
          <w:marRight w:val="0"/>
          <w:marTop w:val="0"/>
          <w:marBottom w:val="80"/>
          <w:divBdr>
            <w:top w:val="none" w:sz="0" w:space="0" w:color="auto"/>
            <w:left w:val="none" w:sz="0" w:space="0" w:color="auto"/>
            <w:bottom w:val="none" w:sz="0" w:space="0" w:color="auto"/>
            <w:right w:val="none" w:sz="0" w:space="0" w:color="auto"/>
          </w:divBdr>
        </w:div>
        <w:div w:id="1919631892">
          <w:marLeft w:val="3326"/>
          <w:marRight w:val="0"/>
          <w:marTop w:val="0"/>
          <w:marBottom w:val="80"/>
          <w:divBdr>
            <w:top w:val="none" w:sz="0" w:space="0" w:color="auto"/>
            <w:left w:val="none" w:sz="0" w:space="0" w:color="auto"/>
            <w:bottom w:val="none" w:sz="0" w:space="0" w:color="auto"/>
            <w:right w:val="none" w:sz="0" w:space="0" w:color="auto"/>
          </w:divBdr>
        </w:div>
        <w:div w:id="416679961">
          <w:marLeft w:val="3326"/>
          <w:marRight w:val="0"/>
          <w:marTop w:val="0"/>
          <w:marBottom w:val="80"/>
          <w:divBdr>
            <w:top w:val="none" w:sz="0" w:space="0" w:color="auto"/>
            <w:left w:val="none" w:sz="0" w:space="0" w:color="auto"/>
            <w:bottom w:val="none" w:sz="0" w:space="0" w:color="auto"/>
            <w:right w:val="none" w:sz="0" w:space="0" w:color="auto"/>
          </w:divBdr>
        </w:div>
        <w:div w:id="818574780">
          <w:marLeft w:val="3326"/>
          <w:marRight w:val="0"/>
          <w:marTop w:val="0"/>
          <w:marBottom w:val="80"/>
          <w:divBdr>
            <w:top w:val="none" w:sz="0" w:space="0" w:color="auto"/>
            <w:left w:val="none" w:sz="0" w:space="0" w:color="auto"/>
            <w:bottom w:val="none" w:sz="0" w:space="0" w:color="auto"/>
            <w:right w:val="none" w:sz="0" w:space="0" w:color="auto"/>
          </w:divBdr>
        </w:div>
        <w:div w:id="1602370672">
          <w:marLeft w:val="3326"/>
          <w:marRight w:val="0"/>
          <w:marTop w:val="0"/>
          <w:marBottom w:val="80"/>
          <w:divBdr>
            <w:top w:val="none" w:sz="0" w:space="0" w:color="auto"/>
            <w:left w:val="none" w:sz="0" w:space="0" w:color="auto"/>
            <w:bottom w:val="none" w:sz="0" w:space="0" w:color="auto"/>
            <w:right w:val="none" w:sz="0" w:space="0" w:color="auto"/>
          </w:divBdr>
        </w:div>
        <w:div w:id="546725926">
          <w:marLeft w:val="3326"/>
          <w:marRight w:val="0"/>
          <w:marTop w:val="0"/>
          <w:marBottom w:val="80"/>
          <w:divBdr>
            <w:top w:val="none" w:sz="0" w:space="0" w:color="auto"/>
            <w:left w:val="none" w:sz="0" w:space="0" w:color="auto"/>
            <w:bottom w:val="none" w:sz="0" w:space="0" w:color="auto"/>
            <w:right w:val="none" w:sz="0" w:space="0" w:color="auto"/>
          </w:divBdr>
        </w:div>
        <w:div w:id="724791809">
          <w:marLeft w:val="3326"/>
          <w:marRight w:val="0"/>
          <w:marTop w:val="0"/>
          <w:marBottom w:val="80"/>
          <w:divBdr>
            <w:top w:val="none" w:sz="0" w:space="0" w:color="auto"/>
            <w:left w:val="none" w:sz="0" w:space="0" w:color="auto"/>
            <w:bottom w:val="none" w:sz="0" w:space="0" w:color="auto"/>
            <w:right w:val="none" w:sz="0" w:space="0" w:color="auto"/>
          </w:divBdr>
        </w:div>
        <w:div w:id="1008865803">
          <w:marLeft w:val="3326"/>
          <w:marRight w:val="0"/>
          <w:marTop w:val="0"/>
          <w:marBottom w:val="80"/>
          <w:divBdr>
            <w:top w:val="none" w:sz="0" w:space="0" w:color="auto"/>
            <w:left w:val="none" w:sz="0" w:space="0" w:color="auto"/>
            <w:bottom w:val="none" w:sz="0" w:space="0" w:color="auto"/>
            <w:right w:val="none" w:sz="0" w:space="0" w:color="auto"/>
          </w:divBdr>
        </w:div>
        <w:div w:id="1349023585">
          <w:marLeft w:val="3326"/>
          <w:marRight w:val="0"/>
          <w:marTop w:val="0"/>
          <w:marBottom w:val="80"/>
          <w:divBdr>
            <w:top w:val="none" w:sz="0" w:space="0" w:color="auto"/>
            <w:left w:val="none" w:sz="0" w:space="0" w:color="auto"/>
            <w:bottom w:val="none" w:sz="0" w:space="0" w:color="auto"/>
            <w:right w:val="none" w:sz="0" w:space="0" w:color="auto"/>
          </w:divBdr>
        </w:div>
        <w:div w:id="1739017591">
          <w:marLeft w:val="3326"/>
          <w:marRight w:val="0"/>
          <w:marTop w:val="0"/>
          <w:marBottom w:val="80"/>
          <w:divBdr>
            <w:top w:val="none" w:sz="0" w:space="0" w:color="auto"/>
            <w:left w:val="none" w:sz="0" w:space="0" w:color="auto"/>
            <w:bottom w:val="none" w:sz="0" w:space="0" w:color="auto"/>
            <w:right w:val="none" w:sz="0" w:space="0" w:color="auto"/>
          </w:divBdr>
        </w:div>
        <w:div w:id="1907111423">
          <w:marLeft w:val="3326"/>
          <w:marRight w:val="0"/>
          <w:marTop w:val="0"/>
          <w:marBottom w:val="80"/>
          <w:divBdr>
            <w:top w:val="none" w:sz="0" w:space="0" w:color="auto"/>
            <w:left w:val="none" w:sz="0" w:space="0" w:color="auto"/>
            <w:bottom w:val="none" w:sz="0" w:space="0" w:color="auto"/>
            <w:right w:val="none" w:sz="0" w:space="0" w:color="auto"/>
          </w:divBdr>
        </w:div>
        <w:div w:id="46344592">
          <w:marLeft w:val="3326"/>
          <w:marRight w:val="0"/>
          <w:marTop w:val="0"/>
          <w:marBottom w:val="80"/>
          <w:divBdr>
            <w:top w:val="none" w:sz="0" w:space="0" w:color="auto"/>
            <w:left w:val="none" w:sz="0" w:space="0" w:color="auto"/>
            <w:bottom w:val="none" w:sz="0" w:space="0" w:color="auto"/>
            <w:right w:val="none" w:sz="0" w:space="0" w:color="auto"/>
          </w:divBdr>
        </w:div>
        <w:div w:id="20399442">
          <w:marLeft w:val="3330"/>
          <w:marRight w:val="0"/>
          <w:marTop w:val="0"/>
          <w:marBottom w:val="80"/>
          <w:divBdr>
            <w:top w:val="none" w:sz="0" w:space="0" w:color="auto"/>
            <w:left w:val="none" w:sz="0" w:space="0" w:color="auto"/>
            <w:bottom w:val="none" w:sz="0" w:space="0" w:color="auto"/>
            <w:right w:val="none" w:sz="0" w:space="0" w:color="auto"/>
          </w:divBdr>
        </w:div>
        <w:div w:id="1876504512">
          <w:marLeft w:val="3330"/>
          <w:marRight w:val="0"/>
          <w:marTop w:val="0"/>
          <w:marBottom w:val="80"/>
          <w:divBdr>
            <w:top w:val="none" w:sz="0" w:space="0" w:color="auto"/>
            <w:left w:val="none" w:sz="0" w:space="0" w:color="auto"/>
            <w:bottom w:val="none" w:sz="0" w:space="0" w:color="auto"/>
            <w:right w:val="none" w:sz="0" w:space="0" w:color="auto"/>
          </w:divBdr>
        </w:div>
        <w:div w:id="1602370920">
          <w:marLeft w:val="3330"/>
          <w:marRight w:val="0"/>
          <w:marTop w:val="0"/>
          <w:marBottom w:val="80"/>
          <w:divBdr>
            <w:top w:val="none" w:sz="0" w:space="0" w:color="auto"/>
            <w:left w:val="none" w:sz="0" w:space="0" w:color="auto"/>
            <w:bottom w:val="none" w:sz="0" w:space="0" w:color="auto"/>
            <w:right w:val="none" w:sz="0" w:space="0" w:color="auto"/>
          </w:divBdr>
        </w:div>
        <w:div w:id="1206603722">
          <w:marLeft w:val="3330"/>
          <w:marRight w:val="0"/>
          <w:marTop w:val="0"/>
          <w:marBottom w:val="80"/>
          <w:divBdr>
            <w:top w:val="none" w:sz="0" w:space="0" w:color="auto"/>
            <w:left w:val="none" w:sz="0" w:space="0" w:color="auto"/>
            <w:bottom w:val="none" w:sz="0" w:space="0" w:color="auto"/>
            <w:right w:val="none" w:sz="0" w:space="0" w:color="auto"/>
          </w:divBdr>
        </w:div>
        <w:div w:id="655038230">
          <w:marLeft w:val="3330"/>
          <w:marRight w:val="0"/>
          <w:marTop w:val="0"/>
          <w:marBottom w:val="80"/>
          <w:divBdr>
            <w:top w:val="none" w:sz="0" w:space="0" w:color="auto"/>
            <w:left w:val="none" w:sz="0" w:space="0" w:color="auto"/>
            <w:bottom w:val="none" w:sz="0" w:space="0" w:color="auto"/>
            <w:right w:val="none" w:sz="0" w:space="0" w:color="auto"/>
          </w:divBdr>
        </w:div>
        <w:div w:id="902065181">
          <w:marLeft w:val="3330"/>
          <w:marRight w:val="0"/>
          <w:marTop w:val="0"/>
          <w:marBottom w:val="80"/>
          <w:divBdr>
            <w:top w:val="none" w:sz="0" w:space="0" w:color="auto"/>
            <w:left w:val="none" w:sz="0" w:space="0" w:color="auto"/>
            <w:bottom w:val="none" w:sz="0" w:space="0" w:color="auto"/>
            <w:right w:val="none" w:sz="0" w:space="0" w:color="auto"/>
          </w:divBdr>
        </w:div>
        <w:div w:id="1099447596">
          <w:marLeft w:val="3330"/>
          <w:marRight w:val="0"/>
          <w:marTop w:val="0"/>
          <w:marBottom w:val="80"/>
          <w:divBdr>
            <w:top w:val="none" w:sz="0" w:space="0" w:color="auto"/>
            <w:left w:val="none" w:sz="0" w:space="0" w:color="auto"/>
            <w:bottom w:val="none" w:sz="0" w:space="0" w:color="auto"/>
            <w:right w:val="none" w:sz="0" w:space="0" w:color="auto"/>
          </w:divBdr>
        </w:div>
        <w:div w:id="1404982871">
          <w:marLeft w:val="3330"/>
          <w:marRight w:val="0"/>
          <w:marTop w:val="0"/>
          <w:marBottom w:val="80"/>
          <w:divBdr>
            <w:top w:val="none" w:sz="0" w:space="0" w:color="auto"/>
            <w:left w:val="none" w:sz="0" w:space="0" w:color="auto"/>
            <w:bottom w:val="none" w:sz="0" w:space="0" w:color="auto"/>
            <w:right w:val="none" w:sz="0" w:space="0" w:color="auto"/>
          </w:divBdr>
        </w:div>
        <w:div w:id="1525971692">
          <w:marLeft w:val="3330"/>
          <w:marRight w:val="0"/>
          <w:marTop w:val="0"/>
          <w:marBottom w:val="80"/>
          <w:divBdr>
            <w:top w:val="none" w:sz="0" w:space="0" w:color="auto"/>
            <w:left w:val="none" w:sz="0" w:space="0" w:color="auto"/>
            <w:bottom w:val="none" w:sz="0" w:space="0" w:color="auto"/>
            <w:right w:val="none" w:sz="0" w:space="0" w:color="auto"/>
          </w:divBdr>
        </w:div>
        <w:div w:id="1792286068">
          <w:marLeft w:val="3330"/>
          <w:marRight w:val="0"/>
          <w:marTop w:val="0"/>
          <w:marBottom w:val="80"/>
          <w:divBdr>
            <w:top w:val="none" w:sz="0" w:space="0" w:color="auto"/>
            <w:left w:val="none" w:sz="0" w:space="0" w:color="auto"/>
            <w:bottom w:val="none" w:sz="0" w:space="0" w:color="auto"/>
            <w:right w:val="none" w:sz="0" w:space="0" w:color="auto"/>
          </w:divBdr>
        </w:div>
        <w:div w:id="249968771">
          <w:marLeft w:val="3330"/>
          <w:marRight w:val="0"/>
          <w:marTop w:val="0"/>
          <w:marBottom w:val="80"/>
          <w:divBdr>
            <w:top w:val="none" w:sz="0" w:space="0" w:color="auto"/>
            <w:left w:val="none" w:sz="0" w:space="0" w:color="auto"/>
            <w:bottom w:val="none" w:sz="0" w:space="0" w:color="auto"/>
            <w:right w:val="none" w:sz="0" w:space="0" w:color="auto"/>
          </w:divBdr>
        </w:div>
        <w:div w:id="123428725">
          <w:marLeft w:val="3330"/>
          <w:marRight w:val="0"/>
          <w:marTop w:val="0"/>
          <w:marBottom w:val="80"/>
          <w:divBdr>
            <w:top w:val="none" w:sz="0" w:space="0" w:color="auto"/>
            <w:left w:val="none" w:sz="0" w:space="0" w:color="auto"/>
            <w:bottom w:val="none" w:sz="0" w:space="0" w:color="auto"/>
            <w:right w:val="none" w:sz="0" w:space="0" w:color="auto"/>
          </w:divBdr>
        </w:div>
        <w:div w:id="947660116">
          <w:marLeft w:val="3330"/>
          <w:marRight w:val="0"/>
          <w:marTop w:val="0"/>
          <w:marBottom w:val="80"/>
          <w:divBdr>
            <w:top w:val="none" w:sz="0" w:space="0" w:color="auto"/>
            <w:left w:val="none" w:sz="0" w:space="0" w:color="auto"/>
            <w:bottom w:val="none" w:sz="0" w:space="0" w:color="auto"/>
            <w:right w:val="none" w:sz="0" w:space="0" w:color="auto"/>
          </w:divBdr>
        </w:div>
        <w:div w:id="244807881">
          <w:marLeft w:val="3330"/>
          <w:marRight w:val="0"/>
          <w:marTop w:val="0"/>
          <w:marBottom w:val="80"/>
          <w:divBdr>
            <w:top w:val="none" w:sz="0" w:space="0" w:color="auto"/>
            <w:left w:val="none" w:sz="0" w:space="0" w:color="auto"/>
            <w:bottom w:val="none" w:sz="0" w:space="0" w:color="auto"/>
            <w:right w:val="none" w:sz="0" w:space="0" w:color="auto"/>
          </w:divBdr>
        </w:div>
        <w:div w:id="1926258177">
          <w:marLeft w:val="3330"/>
          <w:marRight w:val="0"/>
          <w:marTop w:val="0"/>
          <w:marBottom w:val="80"/>
          <w:divBdr>
            <w:top w:val="none" w:sz="0" w:space="0" w:color="auto"/>
            <w:left w:val="none" w:sz="0" w:space="0" w:color="auto"/>
            <w:bottom w:val="none" w:sz="0" w:space="0" w:color="auto"/>
            <w:right w:val="none" w:sz="0" w:space="0" w:color="auto"/>
          </w:divBdr>
        </w:div>
        <w:div w:id="1914005199">
          <w:marLeft w:val="3330"/>
          <w:marRight w:val="0"/>
          <w:marTop w:val="0"/>
          <w:marBottom w:val="80"/>
          <w:divBdr>
            <w:top w:val="none" w:sz="0" w:space="0" w:color="auto"/>
            <w:left w:val="none" w:sz="0" w:space="0" w:color="auto"/>
            <w:bottom w:val="none" w:sz="0" w:space="0" w:color="auto"/>
            <w:right w:val="none" w:sz="0" w:space="0" w:color="auto"/>
          </w:divBdr>
        </w:div>
        <w:div w:id="913928931">
          <w:marLeft w:val="3330"/>
          <w:marRight w:val="0"/>
          <w:marTop w:val="0"/>
          <w:marBottom w:val="80"/>
          <w:divBdr>
            <w:top w:val="none" w:sz="0" w:space="0" w:color="auto"/>
            <w:left w:val="none" w:sz="0" w:space="0" w:color="auto"/>
            <w:bottom w:val="none" w:sz="0" w:space="0" w:color="auto"/>
            <w:right w:val="none" w:sz="0" w:space="0" w:color="auto"/>
          </w:divBdr>
        </w:div>
        <w:div w:id="686257014">
          <w:marLeft w:val="3330"/>
          <w:marRight w:val="0"/>
          <w:marTop w:val="0"/>
          <w:marBottom w:val="80"/>
          <w:divBdr>
            <w:top w:val="none" w:sz="0" w:space="0" w:color="auto"/>
            <w:left w:val="none" w:sz="0" w:space="0" w:color="auto"/>
            <w:bottom w:val="none" w:sz="0" w:space="0" w:color="auto"/>
            <w:right w:val="none" w:sz="0" w:space="0" w:color="auto"/>
          </w:divBdr>
        </w:div>
        <w:div w:id="424810330">
          <w:marLeft w:val="3330"/>
          <w:marRight w:val="0"/>
          <w:marTop w:val="0"/>
          <w:marBottom w:val="80"/>
          <w:divBdr>
            <w:top w:val="none" w:sz="0" w:space="0" w:color="auto"/>
            <w:left w:val="none" w:sz="0" w:space="0" w:color="auto"/>
            <w:bottom w:val="none" w:sz="0" w:space="0" w:color="auto"/>
            <w:right w:val="none" w:sz="0" w:space="0" w:color="auto"/>
          </w:divBdr>
        </w:div>
        <w:div w:id="1953510285">
          <w:marLeft w:val="3330"/>
          <w:marRight w:val="0"/>
          <w:marTop w:val="0"/>
          <w:marBottom w:val="80"/>
          <w:divBdr>
            <w:top w:val="none" w:sz="0" w:space="0" w:color="auto"/>
            <w:left w:val="none" w:sz="0" w:space="0" w:color="auto"/>
            <w:bottom w:val="none" w:sz="0" w:space="0" w:color="auto"/>
            <w:right w:val="none" w:sz="0" w:space="0" w:color="auto"/>
          </w:divBdr>
        </w:div>
        <w:div w:id="749429250">
          <w:marLeft w:val="3330"/>
          <w:marRight w:val="0"/>
          <w:marTop w:val="0"/>
          <w:marBottom w:val="80"/>
          <w:divBdr>
            <w:top w:val="none" w:sz="0" w:space="0" w:color="auto"/>
            <w:left w:val="none" w:sz="0" w:space="0" w:color="auto"/>
            <w:bottom w:val="none" w:sz="0" w:space="0" w:color="auto"/>
            <w:right w:val="none" w:sz="0" w:space="0" w:color="auto"/>
          </w:divBdr>
        </w:div>
        <w:div w:id="2029596274">
          <w:marLeft w:val="3330"/>
          <w:marRight w:val="0"/>
          <w:marTop w:val="0"/>
          <w:marBottom w:val="80"/>
          <w:divBdr>
            <w:top w:val="none" w:sz="0" w:space="0" w:color="auto"/>
            <w:left w:val="none" w:sz="0" w:space="0" w:color="auto"/>
            <w:bottom w:val="none" w:sz="0" w:space="0" w:color="auto"/>
            <w:right w:val="none" w:sz="0" w:space="0" w:color="auto"/>
          </w:divBdr>
        </w:div>
        <w:div w:id="1445228860">
          <w:marLeft w:val="3330"/>
          <w:marRight w:val="0"/>
          <w:marTop w:val="0"/>
          <w:marBottom w:val="80"/>
          <w:divBdr>
            <w:top w:val="none" w:sz="0" w:space="0" w:color="auto"/>
            <w:left w:val="none" w:sz="0" w:space="0" w:color="auto"/>
            <w:bottom w:val="none" w:sz="0" w:space="0" w:color="auto"/>
            <w:right w:val="none" w:sz="0" w:space="0" w:color="auto"/>
          </w:divBdr>
        </w:div>
        <w:div w:id="794562303">
          <w:marLeft w:val="3330"/>
          <w:marRight w:val="0"/>
          <w:marTop w:val="0"/>
          <w:marBottom w:val="80"/>
          <w:divBdr>
            <w:top w:val="none" w:sz="0" w:space="0" w:color="auto"/>
            <w:left w:val="none" w:sz="0" w:space="0" w:color="auto"/>
            <w:bottom w:val="none" w:sz="0" w:space="0" w:color="auto"/>
            <w:right w:val="none" w:sz="0" w:space="0" w:color="auto"/>
          </w:divBdr>
        </w:div>
        <w:div w:id="1421827077">
          <w:marLeft w:val="3330"/>
          <w:marRight w:val="0"/>
          <w:marTop w:val="0"/>
          <w:marBottom w:val="80"/>
          <w:divBdr>
            <w:top w:val="none" w:sz="0" w:space="0" w:color="auto"/>
            <w:left w:val="none" w:sz="0" w:space="0" w:color="auto"/>
            <w:bottom w:val="none" w:sz="0" w:space="0" w:color="auto"/>
            <w:right w:val="none" w:sz="0" w:space="0" w:color="auto"/>
          </w:divBdr>
        </w:div>
        <w:div w:id="1515992099">
          <w:marLeft w:val="3330"/>
          <w:marRight w:val="0"/>
          <w:marTop w:val="0"/>
          <w:marBottom w:val="80"/>
          <w:divBdr>
            <w:top w:val="none" w:sz="0" w:space="0" w:color="auto"/>
            <w:left w:val="none" w:sz="0" w:space="0" w:color="auto"/>
            <w:bottom w:val="none" w:sz="0" w:space="0" w:color="auto"/>
            <w:right w:val="none" w:sz="0" w:space="0" w:color="auto"/>
          </w:divBdr>
        </w:div>
        <w:div w:id="1156336823">
          <w:marLeft w:val="3330"/>
          <w:marRight w:val="0"/>
          <w:marTop w:val="0"/>
          <w:marBottom w:val="80"/>
          <w:divBdr>
            <w:top w:val="none" w:sz="0" w:space="0" w:color="auto"/>
            <w:left w:val="none" w:sz="0" w:space="0" w:color="auto"/>
            <w:bottom w:val="none" w:sz="0" w:space="0" w:color="auto"/>
            <w:right w:val="none" w:sz="0" w:space="0" w:color="auto"/>
          </w:divBdr>
        </w:div>
        <w:div w:id="935791486">
          <w:marLeft w:val="3330"/>
          <w:marRight w:val="0"/>
          <w:marTop w:val="0"/>
          <w:marBottom w:val="80"/>
          <w:divBdr>
            <w:top w:val="none" w:sz="0" w:space="0" w:color="auto"/>
            <w:left w:val="none" w:sz="0" w:space="0" w:color="auto"/>
            <w:bottom w:val="none" w:sz="0" w:space="0" w:color="auto"/>
            <w:right w:val="none" w:sz="0" w:space="0" w:color="auto"/>
          </w:divBdr>
        </w:div>
        <w:div w:id="1641574668">
          <w:marLeft w:val="3330"/>
          <w:marRight w:val="0"/>
          <w:marTop w:val="0"/>
          <w:marBottom w:val="80"/>
          <w:divBdr>
            <w:top w:val="none" w:sz="0" w:space="0" w:color="auto"/>
            <w:left w:val="none" w:sz="0" w:space="0" w:color="auto"/>
            <w:bottom w:val="none" w:sz="0" w:space="0" w:color="auto"/>
            <w:right w:val="none" w:sz="0" w:space="0" w:color="auto"/>
          </w:divBdr>
        </w:div>
        <w:div w:id="94862408">
          <w:marLeft w:val="3330"/>
          <w:marRight w:val="0"/>
          <w:marTop w:val="0"/>
          <w:marBottom w:val="80"/>
          <w:divBdr>
            <w:top w:val="none" w:sz="0" w:space="0" w:color="auto"/>
            <w:left w:val="none" w:sz="0" w:space="0" w:color="auto"/>
            <w:bottom w:val="none" w:sz="0" w:space="0" w:color="auto"/>
            <w:right w:val="none" w:sz="0" w:space="0" w:color="auto"/>
          </w:divBdr>
        </w:div>
        <w:div w:id="2069721159">
          <w:marLeft w:val="3330"/>
          <w:marRight w:val="0"/>
          <w:marTop w:val="0"/>
          <w:marBottom w:val="80"/>
          <w:divBdr>
            <w:top w:val="none" w:sz="0" w:space="0" w:color="auto"/>
            <w:left w:val="none" w:sz="0" w:space="0" w:color="auto"/>
            <w:bottom w:val="none" w:sz="0" w:space="0" w:color="auto"/>
            <w:right w:val="none" w:sz="0" w:space="0" w:color="auto"/>
          </w:divBdr>
        </w:div>
        <w:div w:id="163471612">
          <w:marLeft w:val="3330"/>
          <w:marRight w:val="0"/>
          <w:marTop w:val="0"/>
          <w:marBottom w:val="80"/>
          <w:divBdr>
            <w:top w:val="none" w:sz="0" w:space="0" w:color="auto"/>
            <w:left w:val="none" w:sz="0" w:space="0" w:color="auto"/>
            <w:bottom w:val="none" w:sz="0" w:space="0" w:color="auto"/>
            <w:right w:val="none" w:sz="0" w:space="0" w:color="auto"/>
          </w:divBdr>
        </w:div>
        <w:div w:id="1406343912">
          <w:marLeft w:val="3330"/>
          <w:marRight w:val="0"/>
          <w:marTop w:val="0"/>
          <w:marBottom w:val="80"/>
          <w:divBdr>
            <w:top w:val="none" w:sz="0" w:space="0" w:color="auto"/>
            <w:left w:val="none" w:sz="0" w:space="0" w:color="auto"/>
            <w:bottom w:val="none" w:sz="0" w:space="0" w:color="auto"/>
            <w:right w:val="none" w:sz="0" w:space="0" w:color="auto"/>
          </w:divBdr>
        </w:div>
        <w:div w:id="1081829393">
          <w:marLeft w:val="3330"/>
          <w:marRight w:val="0"/>
          <w:marTop w:val="0"/>
          <w:marBottom w:val="80"/>
          <w:divBdr>
            <w:top w:val="none" w:sz="0" w:space="0" w:color="auto"/>
            <w:left w:val="none" w:sz="0" w:space="0" w:color="auto"/>
            <w:bottom w:val="none" w:sz="0" w:space="0" w:color="auto"/>
            <w:right w:val="none" w:sz="0" w:space="0" w:color="auto"/>
          </w:divBdr>
        </w:div>
        <w:div w:id="83459445">
          <w:marLeft w:val="3330"/>
          <w:marRight w:val="0"/>
          <w:marTop w:val="0"/>
          <w:marBottom w:val="80"/>
          <w:divBdr>
            <w:top w:val="none" w:sz="0" w:space="0" w:color="auto"/>
            <w:left w:val="none" w:sz="0" w:space="0" w:color="auto"/>
            <w:bottom w:val="none" w:sz="0" w:space="0" w:color="auto"/>
            <w:right w:val="none" w:sz="0" w:space="0" w:color="auto"/>
          </w:divBdr>
        </w:div>
        <w:div w:id="708998060">
          <w:marLeft w:val="3330"/>
          <w:marRight w:val="0"/>
          <w:marTop w:val="0"/>
          <w:marBottom w:val="80"/>
          <w:divBdr>
            <w:top w:val="none" w:sz="0" w:space="0" w:color="auto"/>
            <w:left w:val="none" w:sz="0" w:space="0" w:color="auto"/>
            <w:bottom w:val="none" w:sz="0" w:space="0" w:color="auto"/>
            <w:right w:val="none" w:sz="0" w:space="0" w:color="auto"/>
          </w:divBdr>
        </w:div>
        <w:div w:id="1156873874">
          <w:marLeft w:val="3330"/>
          <w:marRight w:val="0"/>
          <w:marTop w:val="0"/>
          <w:marBottom w:val="80"/>
          <w:divBdr>
            <w:top w:val="none" w:sz="0" w:space="0" w:color="auto"/>
            <w:left w:val="none" w:sz="0" w:space="0" w:color="auto"/>
            <w:bottom w:val="none" w:sz="0" w:space="0" w:color="auto"/>
            <w:right w:val="none" w:sz="0" w:space="0" w:color="auto"/>
          </w:divBdr>
        </w:div>
        <w:div w:id="1258901207">
          <w:marLeft w:val="3330"/>
          <w:marRight w:val="0"/>
          <w:marTop w:val="0"/>
          <w:marBottom w:val="80"/>
          <w:divBdr>
            <w:top w:val="none" w:sz="0" w:space="0" w:color="auto"/>
            <w:left w:val="none" w:sz="0" w:space="0" w:color="auto"/>
            <w:bottom w:val="none" w:sz="0" w:space="0" w:color="auto"/>
            <w:right w:val="none" w:sz="0" w:space="0" w:color="auto"/>
          </w:divBdr>
        </w:div>
        <w:div w:id="671838310">
          <w:marLeft w:val="3330"/>
          <w:marRight w:val="0"/>
          <w:marTop w:val="0"/>
          <w:marBottom w:val="80"/>
          <w:divBdr>
            <w:top w:val="none" w:sz="0" w:space="0" w:color="auto"/>
            <w:left w:val="none" w:sz="0" w:space="0" w:color="auto"/>
            <w:bottom w:val="none" w:sz="0" w:space="0" w:color="auto"/>
            <w:right w:val="none" w:sz="0" w:space="0" w:color="auto"/>
          </w:divBdr>
        </w:div>
        <w:div w:id="579295201">
          <w:marLeft w:val="3330"/>
          <w:marRight w:val="0"/>
          <w:marTop w:val="0"/>
          <w:marBottom w:val="80"/>
          <w:divBdr>
            <w:top w:val="none" w:sz="0" w:space="0" w:color="auto"/>
            <w:left w:val="none" w:sz="0" w:space="0" w:color="auto"/>
            <w:bottom w:val="none" w:sz="0" w:space="0" w:color="auto"/>
            <w:right w:val="none" w:sz="0" w:space="0" w:color="auto"/>
          </w:divBdr>
        </w:div>
        <w:div w:id="1728141504">
          <w:marLeft w:val="3330"/>
          <w:marRight w:val="0"/>
          <w:marTop w:val="0"/>
          <w:marBottom w:val="80"/>
          <w:divBdr>
            <w:top w:val="none" w:sz="0" w:space="0" w:color="auto"/>
            <w:left w:val="none" w:sz="0" w:space="0" w:color="auto"/>
            <w:bottom w:val="none" w:sz="0" w:space="0" w:color="auto"/>
            <w:right w:val="none" w:sz="0" w:space="0" w:color="auto"/>
          </w:divBdr>
        </w:div>
        <w:div w:id="1359161314">
          <w:marLeft w:val="3326"/>
          <w:marRight w:val="0"/>
          <w:marTop w:val="0"/>
          <w:marBottom w:val="80"/>
          <w:divBdr>
            <w:top w:val="none" w:sz="0" w:space="0" w:color="auto"/>
            <w:left w:val="none" w:sz="0" w:space="0" w:color="auto"/>
            <w:bottom w:val="none" w:sz="0" w:space="0" w:color="auto"/>
            <w:right w:val="none" w:sz="0" w:space="0" w:color="auto"/>
          </w:divBdr>
        </w:div>
        <w:div w:id="677003585">
          <w:marLeft w:val="3326"/>
          <w:marRight w:val="0"/>
          <w:marTop w:val="0"/>
          <w:marBottom w:val="80"/>
          <w:divBdr>
            <w:top w:val="none" w:sz="0" w:space="0" w:color="auto"/>
            <w:left w:val="none" w:sz="0" w:space="0" w:color="auto"/>
            <w:bottom w:val="none" w:sz="0" w:space="0" w:color="auto"/>
            <w:right w:val="none" w:sz="0" w:space="0" w:color="auto"/>
          </w:divBdr>
        </w:div>
        <w:div w:id="10225297">
          <w:marLeft w:val="3326"/>
          <w:marRight w:val="0"/>
          <w:marTop w:val="0"/>
          <w:marBottom w:val="80"/>
          <w:divBdr>
            <w:top w:val="none" w:sz="0" w:space="0" w:color="auto"/>
            <w:left w:val="none" w:sz="0" w:space="0" w:color="auto"/>
            <w:bottom w:val="none" w:sz="0" w:space="0" w:color="auto"/>
            <w:right w:val="none" w:sz="0" w:space="0" w:color="auto"/>
          </w:divBdr>
        </w:div>
        <w:div w:id="1734499577">
          <w:marLeft w:val="3326"/>
          <w:marRight w:val="0"/>
          <w:marTop w:val="0"/>
          <w:marBottom w:val="80"/>
          <w:divBdr>
            <w:top w:val="none" w:sz="0" w:space="0" w:color="auto"/>
            <w:left w:val="none" w:sz="0" w:space="0" w:color="auto"/>
            <w:bottom w:val="none" w:sz="0" w:space="0" w:color="auto"/>
            <w:right w:val="none" w:sz="0" w:space="0" w:color="auto"/>
          </w:divBdr>
        </w:div>
        <w:div w:id="1362364684">
          <w:marLeft w:val="3326"/>
          <w:marRight w:val="0"/>
          <w:marTop w:val="0"/>
          <w:marBottom w:val="80"/>
          <w:divBdr>
            <w:top w:val="none" w:sz="0" w:space="0" w:color="auto"/>
            <w:left w:val="none" w:sz="0" w:space="0" w:color="auto"/>
            <w:bottom w:val="none" w:sz="0" w:space="0" w:color="auto"/>
            <w:right w:val="none" w:sz="0" w:space="0" w:color="auto"/>
          </w:divBdr>
        </w:div>
        <w:div w:id="783695221">
          <w:marLeft w:val="3326"/>
          <w:marRight w:val="0"/>
          <w:marTop w:val="0"/>
          <w:marBottom w:val="80"/>
          <w:divBdr>
            <w:top w:val="none" w:sz="0" w:space="0" w:color="auto"/>
            <w:left w:val="none" w:sz="0" w:space="0" w:color="auto"/>
            <w:bottom w:val="none" w:sz="0" w:space="0" w:color="auto"/>
            <w:right w:val="none" w:sz="0" w:space="0" w:color="auto"/>
          </w:divBdr>
        </w:div>
        <w:div w:id="1383405909">
          <w:marLeft w:val="3326"/>
          <w:marRight w:val="0"/>
          <w:marTop w:val="0"/>
          <w:marBottom w:val="80"/>
          <w:divBdr>
            <w:top w:val="none" w:sz="0" w:space="0" w:color="auto"/>
            <w:left w:val="none" w:sz="0" w:space="0" w:color="auto"/>
            <w:bottom w:val="none" w:sz="0" w:space="0" w:color="auto"/>
            <w:right w:val="none" w:sz="0" w:space="0" w:color="auto"/>
          </w:divBdr>
        </w:div>
        <w:div w:id="1370184789">
          <w:marLeft w:val="3326"/>
          <w:marRight w:val="0"/>
          <w:marTop w:val="0"/>
          <w:marBottom w:val="80"/>
          <w:divBdr>
            <w:top w:val="none" w:sz="0" w:space="0" w:color="auto"/>
            <w:left w:val="none" w:sz="0" w:space="0" w:color="auto"/>
            <w:bottom w:val="none" w:sz="0" w:space="0" w:color="auto"/>
            <w:right w:val="none" w:sz="0" w:space="0" w:color="auto"/>
          </w:divBdr>
        </w:div>
        <w:div w:id="1372880348">
          <w:marLeft w:val="3326"/>
          <w:marRight w:val="0"/>
          <w:marTop w:val="0"/>
          <w:marBottom w:val="80"/>
          <w:divBdr>
            <w:top w:val="none" w:sz="0" w:space="0" w:color="auto"/>
            <w:left w:val="none" w:sz="0" w:space="0" w:color="auto"/>
            <w:bottom w:val="none" w:sz="0" w:space="0" w:color="auto"/>
            <w:right w:val="none" w:sz="0" w:space="0" w:color="auto"/>
          </w:divBdr>
        </w:div>
        <w:div w:id="222836777">
          <w:marLeft w:val="3326"/>
          <w:marRight w:val="0"/>
          <w:marTop w:val="0"/>
          <w:marBottom w:val="80"/>
          <w:divBdr>
            <w:top w:val="none" w:sz="0" w:space="0" w:color="auto"/>
            <w:left w:val="none" w:sz="0" w:space="0" w:color="auto"/>
            <w:bottom w:val="none" w:sz="0" w:space="0" w:color="auto"/>
            <w:right w:val="none" w:sz="0" w:space="0" w:color="auto"/>
          </w:divBdr>
        </w:div>
        <w:div w:id="681660657">
          <w:marLeft w:val="3326"/>
          <w:marRight w:val="0"/>
          <w:marTop w:val="0"/>
          <w:marBottom w:val="80"/>
          <w:divBdr>
            <w:top w:val="none" w:sz="0" w:space="0" w:color="auto"/>
            <w:left w:val="none" w:sz="0" w:space="0" w:color="auto"/>
            <w:bottom w:val="none" w:sz="0" w:space="0" w:color="auto"/>
            <w:right w:val="none" w:sz="0" w:space="0" w:color="auto"/>
          </w:divBdr>
        </w:div>
        <w:div w:id="1159417865">
          <w:marLeft w:val="3326"/>
          <w:marRight w:val="0"/>
          <w:marTop w:val="0"/>
          <w:marBottom w:val="80"/>
          <w:divBdr>
            <w:top w:val="none" w:sz="0" w:space="0" w:color="auto"/>
            <w:left w:val="none" w:sz="0" w:space="0" w:color="auto"/>
            <w:bottom w:val="none" w:sz="0" w:space="0" w:color="auto"/>
            <w:right w:val="none" w:sz="0" w:space="0" w:color="auto"/>
          </w:divBdr>
        </w:div>
        <w:div w:id="2004968607">
          <w:marLeft w:val="3326"/>
          <w:marRight w:val="0"/>
          <w:marTop w:val="0"/>
          <w:marBottom w:val="80"/>
          <w:divBdr>
            <w:top w:val="none" w:sz="0" w:space="0" w:color="auto"/>
            <w:left w:val="none" w:sz="0" w:space="0" w:color="auto"/>
            <w:bottom w:val="none" w:sz="0" w:space="0" w:color="auto"/>
            <w:right w:val="none" w:sz="0" w:space="0" w:color="auto"/>
          </w:divBdr>
        </w:div>
        <w:div w:id="1205950354">
          <w:marLeft w:val="3326"/>
          <w:marRight w:val="0"/>
          <w:marTop w:val="0"/>
          <w:marBottom w:val="80"/>
          <w:divBdr>
            <w:top w:val="none" w:sz="0" w:space="0" w:color="auto"/>
            <w:left w:val="none" w:sz="0" w:space="0" w:color="auto"/>
            <w:bottom w:val="none" w:sz="0" w:space="0" w:color="auto"/>
            <w:right w:val="none" w:sz="0" w:space="0" w:color="auto"/>
          </w:divBdr>
        </w:div>
        <w:div w:id="482162898">
          <w:marLeft w:val="3326"/>
          <w:marRight w:val="0"/>
          <w:marTop w:val="0"/>
          <w:marBottom w:val="80"/>
          <w:divBdr>
            <w:top w:val="none" w:sz="0" w:space="0" w:color="auto"/>
            <w:left w:val="none" w:sz="0" w:space="0" w:color="auto"/>
            <w:bottom w:val="none" w:sz="0" w:space="0" w:color="auto"/>
            <w:right w:val="none" w:sz="0" w:space="0" w:color="auto"/>
          </w:divBdr>
        </w:div>
        <w:div w:id="1751923269">
          <w:marLeft w:val="3326"/>
          <w:marRight w:val="0"/>
          <w:marTop w:val="0"/>
          <w:marBottom w:val="80"/>
          <w:divBdr>
            <w:top w:val="none" w:sz="0" w:space="0" w:color="auto"/>
            <w:left w:val="none" w:sz="0" w:space="0" w:color="auto"/>
            <w:bottom w:val="none" w:sz="0" w:space="0" w:color="auto"/>
            <w:right w:val="none" w:sz="0" w:space="0" w:color="auto"/>
          </w:divBdr>
        </w:div>
        <w:div w:id="315185351">
          <w:marLeft w:val="3326"/>
          <w:marRight w:val="0"/>
          <w:marTop w:val="0"/>
          <w:marBottom w:val="80"/>
          <w:divBdr>
            <w:top w:val="none" w:sz="0" w:space="0" w:color="auto"/>
            <w:left w:val="none" w:sz="0" w:space="0" w:color="auto"/>
            <w:bottom w:val="none" w:sz="0" w:space="0" w:color="auto"/>
            <w:right w:val="none" w:sz="0" w:space="0" w:color="auto"/>
          </w:divBdr>
        </w:div>
        <w:div w:id="2066222058">
          <w:marLeft w:val="3326"/>
          <w:marRight w:val="0"/>
          <w:marTop w:val="0"/>
          <w:marBottom w:val="80"/>
          <w:divBdr>
            <w:top w:val="none" w:sz="0" w:space="0" w:color="auto"/>
            <w:left w:val="none" w:sz="0" w:space="0" w:color="auto"/>
            <w:bottom w:val="none" w:sz="0" w:space="0" w:color="auto"/>
            <w:right w:val="none" w:sz="0" w:space="0" w:color="auto"/>
          </w:divBdr>
        </w:div>
        <w:div w:id="320626126">
          <w:marLeft w:val="3326"/>
          <w:marRight w:val="0"/>
          <w:marTop w:val="0"/>
          <w:marBottom w:val="80"/>
          <w:divBdr>
            <w:top w:val="none" w:sz="0" w:space="0" w:color="auto"/>
            <w:left w:val="none" w:sz="0" w:space="0" w:color="auto"/>
            <w:bottom w:val="none" w:sz="0" w:space="0" w:color="auto"/>
            <w:right w:val="none" w:sz="0" w:space="0" w:color="auto"/>
          </w:divBdr>
        </w:div>
        <w:div w:id="1327631229">
          <w:marLeft w:val="3326"/>
          <w:marRight w:val="0"/>
          <w:marTop w:val="0"/>
          <w:marBottom w:val="80"/>
          <w:divBdr>
            <w:top w:val="none" w:sz="0" w:space="0" w:color="auto"/>
            <w:left w:val="none" w:sz="0" w:space="0" w:color="auto"/>
            <w:bottom w:val="none" w:sz="0" w:space="0" w:color="auto"/>
            <w:right w:val="none" w:sz="0" w:space="0" w:color="auto"/>
          </w:divBdr>
        </w:div>
        <w:div w:id="918296087">
          <w:marLeft w:val="3326"/>
          <w:marRight w:val="0"/>
          <w:marTop w:val="0"/>
          <w:marBottom w:val="80"/>
          <w:divBdr>
            <w:top w:val="none" w:sz="0" w:space="0" w:color="auto"/>
            <w:left w:val="none" w:sz="0" w:space="0" w:color="auto"/>
            <w:bottom w:val="none" w:sz="0" w:space="0" w:color="auto"/>
            <w:right w:val="none" w:sz="0" w:space="0" w:color="auto"/>
          </w:divBdr>
        </w:div>
        <w:div w:id="255066890">
          <w:marLeft w:val="3326"/>
          <w:marRight w:val="0"/>
          <w:marTop w:val="0"/>
          <w:marBottom w:val="80"/>
          <w:divBdr>
            <w:top w:val="none" w:sz="0" w:space="0" w:color="auto"/>
            <w:left w:val="none" w:sz="0" w:space="0" w:color="auto"/>
            <w:bottom w:val="none" w:sz="0" w:space="0" w:color="auto"/>
            <w:right w:val="none" w:sz="0" w:space="0" w:color="auto"/>
          </w:divBdr>
        </w:div>
        <w:div w:id="705721326">
          <w:marLeft w:val="3326"/>
          <w:marRight w:val="0"/>
          <w:marTop w:val="0"/>
          <w:marBottom w:val="80"/>
          <w:divBdr>
            <w:top w:val="none" w:sz="0" w:space="0" w:color="auto"/>
            <w:left w:val="none" w:sz="0" w:space="0" w:color="auto"/>
            <w:bottom w:val="none" w:sz="0" w:space="0" w:color="auto"/>
            <w:right w:val="none" w:sz="0" w:space="0" w:color="auto"/>
          </w:divBdr>
        </w:div>
        <w:div w:id="417218501">
          <w:marLeft w:val="3326"/>
          <w:marRight w:val="0"/>
          <w:marTop w:val="0"/>
          <w:marBottom w:val="80"/>
          <w:divBdr>
            <w:top w:val="none" w:sz="0" w:space="0" w:color="auto"/>
            <w:left w:val="none" w:sz="0" w:space="0" w:color="auto"/>
            <w:bottom w:val="none" w:sz="0" w:space="0" w:color="auto"/>
            <w:right w:val="none" w:sz="0" w:space="0" w:color="auto"/>
          </w:divBdr>
        </w:div>
        <w:div w:id="293563425">
          <w:marLeft w:val="3326"/>
          <w:marRight w:val="0"/>
          <w:marTop w:val="0"/>
          <w:marBottom w:val="80"/>
          <w:divBdr>
            <w:top w:val="none" w:sz="0" w:space="0" w:color="auto"/>
            <w:left w:val="none" w:sz="0" w:space="0" w:color="auto"/>
            <w:bottom w:val="none" w:sz="0" w:space="0" w:color="auto"/>
            <w:right w:val="none" w:sz="0" w:space="0" w:color="auto"/>
          </w:divBdr>
        </w:div>
        <w:div w:id="1559590043">
          <w:marLeft w:val="3326"/>
          <w:marRight w:val="0"/>
          <w:marTop w:val="0"/>
          <w:marBottom w:val="80"/>
          <w:divBdr>
            <w:top w:val="none" w:sz="0" w:space="0" w:color="auto"/>
            <w:left w:val="none" w:sz="0" w:space="0" w:color="auto"/>
            <w:bottom w:val="none" w:sz="0" w:space="0" w:color="auto"/>
            <w:right w:val="none" w:sz="0" w:space="0" w:color="auto"/>
          </w:divBdr>
        </w:div>
        <w:div w:id="328407331">
          <w:marLeft w:val="3326"/>
          <w:marRight w:val="0"/>
          <w:marTop w:val="0"/>
          <w:marBottom w:val="80"/>
          <w:divBdr>
            <w:top w:val="none" w:sz="0" w:space="0" w:color="auto"/>
            <w:left w:val="none" w:sz="0" w:space="0" w:color="auto"/>
            <w:bottom w:val="none" w:sz="0" w:space="0" w:color="auto"/>
            <w:right w:val="none" w:sz="0" w:space="0" w:color="auto"/>
          </w:divBdr>
        </w:div>
        <w:div w:id="1779980872">
          <w:marLeft w:val="3326"/>
          <w:marRight w:val="0"/>
          <w:marTop w:val="0"/>
          <w:marBottom w:val="80"/>
          <w:divBdr>
            <w:top w:val="none" w:sz="0" w:space="0" w:color="auto"/>
            <w:left w:val="none" w:sz="0" w:space="0" w:color="auto"/>
            <w:bottom w:val="none" w:sz="0" w:space="0" w:color="auto"/>
            <w:right w:val="none" w:sz="0" w:space="0" w:color="auto"/>
          </w:divBdr>
        </w:div>
        <w:div w:id="315691301">
          <w:marLeft w:val="3326"/>
          <w:marRight w:val="0"/>
          <w:marTop w:val="0"/>
          <w:marBottom w:val="80"/>
          <w:divBdr>
            <w:top w:val="none" w:sz="0" w:space="0" w:color="auto"/>
            <w:left w:val="none" w:sz="0" w:space="0" w:color="auto"/>
            <w:bottom w:val="none" w:sz="0" w:space="0" w:color="auto"/>
            <w:right w:val="none" w:sz="0" w:space="0" w:color="auto"/>
          </w:divBdr>
        </w:div>
        <w:div w:id="1290893725">
          <w:marLeft w:val="3326"/>
          <w:marRight w:val="0"/>
          <w:marTop w:val="0"/>
          <w:marBottom w:val="80"/>
          <w:divBdr>
            <w:top w:val="none" w:sz="0" w:space="0" w:color="auto"/>
            <w:left w:val="none" w:sz="0" w:space="0" w:color="auto"/>
            <w:bottom w:val="none" w:sz="0" w:space="0" w:color="auto"/>
            <w:right w:val="none" w:sz="0" w:space="0" w:color="auto"/>
          </w:divBdr>
        </w:div>
        <w:div w:id="752049945">
          <w:marLeft w:val="3326"/>
          <w:marRight w:val="0"/>
          <w:marTop w:val="0"/>
          <w:marBottom w:val="80"/>
          <w:divBdr>
            <w:top w:val="none" w:sz="0" w:space="0" w:color="auto"/>
            <w:left w:val="none" w:sz="0" w:space="0" w:color="auto"/>
            <w:bottom w:val="none" w:sz="0" w:space="0" w:color="auto"/>
            <w:right w:val="none" w:sz="0" w:space="0" w:color="auto"/>
          </w:divBdr>
        </w:div>
        <w:div w:id="1859466195">
          <w:marLeft w:val="3326"/>
          <w:marRight w:val="0"/>
          <w:marTop w:val="0"/>
          <w:marBottom w:val="80"/>
          <w:divBdr>
            <w:top w:val="none" w:sz="0" w:space="0" w:color="auto"/>
            <w:left w:val="none" w:sz="0" w:space="0" w:color="auto"/>
            <w:bottom w:val="none" w:sz="0" w:space="0" w:color="auto"/>
            <w:right w:val="none" w:sz="0" w:space="0" w:color="auto"/>
          </w:divBdr>
        </w:div>
        <w:div w:id="1253323470">
          <w:marLeft w:val="3326"/>
          <w:marRight w:val="0"/>
          <w:marTop w:val="0"/>
          <w:marBottom w:val="80"/>
          <w:divBdr>
            <w:top w:val="none" w:sz="0" w:space="0" w:color="auto"/>
            <w:left w:val="none" w:sz="0" w:space="0" w:color="auto"/>
            <w:bottom w:val="none" w:sz="0" w:space="0" w:color="auto"/>
            <w:right w:val="none" w:sz="0" w:space="0" w:color="auto"/>
          </w:divBdr>
        </w:div>
        <w:div w:id="344090785">
          <w:marLeft w:val="3326"/>
          <w:marRight w:val="0"/>
          <w:marTop w:val="0"/>
          <w:marBottom w:val="80"/>
          <w:divBdr>
            <w:top w:val="none" w:sz="0" w:space="0" w:color="auto"/>
            <w:left w:val="none" w:sz="0" w:space="0" w:color="auto"/>
            <w:bottom w:val="none" w:sz="0" w:space="0" w:color="auto"/>
            <w:right w:val="none" w:sz="0" w:space="0" w:color="auto"/>
          </w:divBdr>
        </w:div>
        <w:div w:id="194970517">
          <w:marLeft w:val="3326"/>
          <w:marRight w:val="0"/>
          <w:marTop w:val="0"/>
          <w:marBottom w:val="80"/>
          <w:divBdr>
            <w:top w:val="none" w:sz="0" w:space="0" w:color="auto"/>
            <w:left w:val="none" w:sz="0" w:space="0" w:color="auto"/>
            <w:bottom w:val="none" w:sz="0" w:space="0" w:color="auto"/>
            <w:right w:val="none" w:sz="0" w:space="0" w:color="auto"/>
          </w:divBdr>
        </w:div>
        <w:div w:id="1800103503">
          <w:marLeft w:val="3326"/>
          <w:marRight w:val="0"/>
          <w:marTop w:val="0"/>
          <w:marBottom w:val="80"/>
          <w:divBdr>
            <w:top w:val="none" w:sz="0" w:space="0" w:color="auto"/>
            <w:left w:val="none" w:sz="0" w:space="0" w:color="auto"/>
            <w:bottom w:val="none" w:sz="0" w:space="0" w:color="auto"/>
            <w:right w:val="none" w:sz="0" w:space="0" w:color="auto"/>
          </w:divBdr>
        </w:div>
        <w:div w:id="10956524">
          <w:marLeft w:val="3326"/>
          <w:marRight w:val="0"/>
          <w:marTop w:val="0"/>
          <w:marBottom w:val="80"/>
          <w:divBdr>
            <w:top w:val="none" w:sz="0" w:space="0" w:color="auto"/>
            <w:left w:val="none" w:sz="0" w:space="0" w:color="auto"/>
            <w:bottom w:val="none" w:sz="0" w:space="0" w:color="auto"/>
            <w:right w:val="none" w:sz="0" w:space="0" w:color="auto"/>
          </w:divBdr>
        </w:div>
        <w:div w:id="986934174">
          <w:marLeft w:val="3326"/>
          <w:marRight w:val="0"/>
          <w:marTop w:val="0"/>
          <w:marBottom w:val="80"/>
          <w:divBdr>
            <w:top w:val="none" w:sz="0" w:space="0" w:color="auto"/>
            <w:left w:val="none" w:sz="0" w:space="0" w:color="auto"/>
            <w:bottom w:val="none" w:sz="0" w:space="0" w:color="auto"/>
            <w:right w:val="none" w:sz="0" w:space="0" w:color="auto"/>
          </w:divBdr>
        </w:div>
        <w:div w:id="954216433">
          <w:marLeft w:val="3326"/>
          <w:marRight w:val="0"/>
          <w:marTop w:val="0"/>
          <w:marBottom w:val="80"/>
          <w:divBdr>
            <w:top w:val="none" w:sz="0" w:space="0" w:color="auto"/>
            <w:left w:val="none" w:sz="0" w:space="0" w:color="auto"/>
            <w:bottom w:val="none" w:sz="0" w:space="0" w:color="auto"/>
            <w:right w:val="none" w:sz="0" w:space="0" w:color="auto"/>
          </w:divBdr>
        </w:div>
        <w:div w:id="1342733729">
          <w:marLeft w:val="3326"/>
          <w:marRight w:val="0"/>
          <w:marTop w:val="0"/>
          <w:marBottom w:val="80"/>
          <w:divBdr>
            <w:top w:val="none" w:sz="0" w:space="0" w:color="auto"/>
            <w:left w:val="none" w:sz="0" w:space="0" w:color="auto"/>
            <w:bottom w:val="none" w:sz="0" w:space="0" w:color="auto"/>
            <w:right w:val="none" w:sz="0" w:space="0" w:color="auto"/>
          </w:divBdr>
        </w:div>
        <w:div w:id="956761518">
          <w:marLeft w:val="3326"/>
          <w:marRight w:val="0"/>
          <w:marTop w:val="0"/>
          <w:marBottom w:val="80"/>
          <w:divBdr>
            <w:top w:val="none" w:sz="0" w:space="0" w:color="auto"/>
            <w:left w:val="none" w:sz="0" w:space="0" w:color="auto"/>
            <w:bottom w:val="none" w:sz="0" w:space="0" w:color="auto"/>
            <w:right w:val="none" w:sz="0" w:space="0" w:color="auto"/>
          </w:divBdr>
        </w:div>
        <w:div w:id="1680695232">
          <w:marLeft w:val="3326"/>
          <w:marRight w:val="0"/>
          <w:marTop w:val="0"/>
          <w:marBottom w:val="80"/>
          <w:divBdr>
            <w:top w:val="none" w:sz="0" w:space="0" w:color="auto"/>
            <w:left w:val="none" w:sz="0" w:space="0" w:color="auto"/>
            <w:bottom w:val="none" w:sz="0" w:space="0" w:color="auto"/>
            <w:right w:val="none" w:sz="0" w:space="0" w:color="auto"/>
          </w:divBdr>
        </w:div>
        <w:div w:id="2011524946">
          <w:marLeft w:val="3326"/>
          <w:marRight w:val="0"/>
          <w:marTop w:val="0"/>
          <w:marBottom w:val="80"/>
          <w:divBdr>
            <w:top w:val="none" w:sz="0" w:space="0" w:color="auto"/>
            <w:left w:val="none" w:sz="0" w:space="0" w:color="auto"/>
            <w:bottom w:val="none" w:sz="0" w:space="0" w:color="auto"/>
            <w:right w:val="none" w:sz="0" w:space="0" w:color="auto"/>
          </w:divBdr>
        </w:div>
        <w:div w:id="1403409429">
          <w:marLeft w:val="3326"/>
          <w:marRight w:val="0"/>
          <w:marTop w:val="0"/>
          <w:marBottom w:val="80"/>
          <w:divBdr>
            <w:top w:val="none" w:sz="0" w:space="0" w:color="auto"/>
            <w:left w:val="none" w:sz="0" w:space="0" w:color="auto"/>
            <w:bottom w:val="none" w:sz="0" w:space="0" w:color="auto"/>
            <w:right w:val="none" w:sz="0" w:space="0" w:color="auto"/>
          </w:divBdr>
        </w:div>
        <w:div w:id="1483809003">
          <w:marLeft w:val="3326"/>
          <w:marRight w:val="0"/>
          <w:marTop w:val="0"/>
          <w:marBottom w:val="80"/>
          <w:divBdr>
            <w:top w:val="none" w:sz="0" w:space="0" w:color="auto"/>
            <w:left w:val="none" w:sz="0" w:space="0" w:color="auto"/>
            <w:bottom w:val="none" w:sz="0" w:space="0" w:color="auto"/>
            <w:right w:val="none" w:sz="0" w:space="0" w:color="auto"/>
          </w:divBdr>
        </w:div>
        <w:div w:id="1946106825">
          <w:marLeft w:val="3326"/>
          <w:marRight w:val="0"/>
          <w:marTop w:val="0"/>
          <w:marBottom w:val="80"/>
          <w:divBdr>
            <w:top w:val="none" w:sz="0" w:space="0" w:color="auto"/>
            <w:left w:val="none" w:sz="0" w:space="0" w:color="auto"/>
            <w:bottom w:val="none" w:sz="0" w:space="0" w:color="auto"/>
            <w:right w:val="none" w:sz="0" w:space="0" w:color="auto"/>
          </w:divBdr>
        </w:div>
        <w:div w:id="581372040">
          <w:marLeft w:val="3330"/>
          <w:marRight w:val="0"/>
          <w:marTop w:val="0"/>
          <w:marBottom w:val="80"/>
          <w:divBdr>
            <w:top w:val="none" w:sz="0" w:space="0" w:color="auto"/>
            <w:left w:val="none" w:sz="0" w:space="0" w:color="auto"/>
            <w:bottom w:val="none" w:sz="0" w:space="0" w:color="auto"/>
            <w:right w:val="none" w:sz="0" w:space="0" w:color="auto"/>
          </w:divBdr>
        </w:div>
        <w:div w:id="1586722799">
          <w:marLeft w:val="3326"/>
          <w:marRight w:val="0"/>
          <w:marTop w:val="0"/>
          <w:marBottom w:val="80"/>
          <w:divBdr>
            <w:top w:val="none" w:sz="0" w:space="0" w:color="auto"/>
            <w:left w:val="none" w:sz="0" w:space="0" w:color="auto"/>
            <w:bottom w:val="none" w:sz="0" w:space="0" w:color="auto"/>
            <w:right w:val="none" w:sz="0" w:space="0" w:color="auto"/>
          </w:divBdr>
        </w:div>
        <w:div w:id="1022626738">
          <w:marLeft w:val="3326"/>
          <w:marRight w:val="0"/>
          <w:marTop w:val="0"/>
          <w:marBottom w:val="80"/>
          <w:divBdr>
            <w:top w:val="none" w:sz="0" w:space="0" w:color="auto"/>
            <w:left w:val="none" w:sz="0" w:space="0" w:color="auto"/>
            <w:bottom w:val="none" w:sz="0" w:space="0" w:color="auto"/>
            <w:right w:val="none" w:sz="0" w:space="0" w:color="auto"/>
          </w:divBdr>
        </w:div>
        <w:div w:id="1114057279">
          <w:marLeft w:val="3326"/>
          <w:marRight w:val="0"/>
          <w:marTop w:val="0"/>
          <w:marBottom w:val="80"/>
          <w:divBdr>
            <w:top w:val="none" w:sz="0" w:space="0" w:color="auto"/>
            <w:left w:val="none" w:sz="0" w:space="0" w:color="auto"/>
            <w:bottom w:val="none" w:sz="0" w:space="0" w:color="auto"/>
            <w:right w:val="none" w:sz="0" w:space="0" w:color="auto"/>
          </w:divBdr>
        </w:div>
        <w:div w:id="1331371796">
          <w:marLeft w:val="3326"/>
          <w:marRight w:val="0"/>
          <w:marTop w:val="0"/>
          <w:marBottom w:val="80"/>
          <w:divBdr>
            <w:top w:val="none" w:sz="0" w:space="0" w:color="auto"/>
            <w:left w:val="none" w:sz="0" w:space="0" w:color="auto"/>
            <w:bottom w:val="none" w:sz="0" w:space="0" w:color="auto"/>
            <w:right w:val="none" w:sz="0" w:space="0" w:color="auto"/>
          </w:divBdr>
        </w:div>
        <w:div w:id="1168785224">
          <w:marLeft w:val="3326"/>
          <w:marRight w:val="0"/>
          <w:marTop w:val="0"/>
          <w:marBottom w:val="80"/>
          <w:divBdr>
            <w:top w:val="none" w:sz="0" w:space="0" w:color="auto"/>
            <w:left w:val="none" w:sz="0" w:space="0" w:color="auto"/>
            <w:bottom w:val="none" w:sz="0" w:space="0" w:color="auto"/>
            <w:right w:val="none" w:sz="0" w:space="0" w:color="auto"/>
          </w:divBdr>
        </w:div>
        <w:div w:id="1528979694">
          <w:marLeft w:val="3326"/>
          <w:marRight w:val="0"/>
          <w:marTop w:val="0"/>
          <w:marBottom w:val="80"/>
          <w:divBdr>
            <w:top w:val="none" w:sz="0" w:space="0" w:color="auto"/>
            <w:left w:val="none" w:sz="0" w:space="0" w:color="auto"/>
            <w:bottom w:val="none" w:sz="0" w:space="0" w:color="auto"/>
            <w:right w:val="none" w:sz="0" w:space="0" w:color="auto"/>
          </w:divBdr>
        </w:div>
        <w:div w:id="1058626595">
          <w:marLeft w:val="3326"/>
          <w:marRight w:val="0"/>
          <w:marTop w:val="0"/>
          <w:marBottom w:val="80"/>
          <w:divBdr>
            <w:top w:val="none" w:sz="0" w:space="0" w:color="auto"/>
            <w:left w:val="none" w:sz="0" w:space="0" w:color="auto"/>
            <w:bottom w:val="none" w:sz="0" w:space="0" w:color="auto"/>
            <w:right w:val="none" w:sz="0" w:space="0" w:color="auto"/>
          </w:divBdr>
        </w:div>
        <w:div w:id="1539585356">
          <w:marLeft w:val="3326"/>
          <w:marRight w:val="0"/>
          <w:marTop w:val="0"/>
          <w:marBottom w:val="80"/>
          <w:divBdr>
            <w:top w:val="none" w:sz="0" w:space="0" w:color="auto"/>
            <w:left w:val="none" w:sz="0" w:space="0" w:color="auto"/>
            <w:bottom w:val="none" w:sz="0" w:space="0" w:color="auto"/>
            <w:right w:val="none" w:sz="0" w:space="0" w:color="auto"/>
          </w:divBdr>
        </w:div>
        <w:div w:id="1197159928">
          <w:marLeft w:val="3326"/>
          <w:marRight w:val="0"/>
          <w:marTop w:val="0"/>
          <w:marBottom w:val="80"/>
          <w:divBdr>
            <w:top w:val="none" w:sz="0" w:space="0" w:color="auto"/>
            <w:left w:val="none" w:sz="0" w:space="0" w:color="auto"/>
            <w:bottom w:val="none" w:sz="0" w:space="0" w:color="auto"/>
            <w:right w:val="none" w:sz="0" w:space="0" w:color="auto"/>
          </w:divBdr>
        </w:div>
        <w:div w:id="1934434554">
          <w:marLeft w:val="3326"/>
          <w:marRight w:val="0"/>
          <w:marTop w:val="0"/>
          <w:marBottom w:val="80"/>
          <w:divBdr>
            <w:top w:val="none" w:sz="0" w:space="0" w:color="auto"/>
            <w:left w:val="none" w:sz="0" w:space="0" w:color="auto"/>
            <w:bottom w:val="none" w:sz="0" w:space="0" w:color="auto"/>
            <w:right w:val="none" w:sz="0" w:space="0" w:color="auto"/>
          </w:divBdr>
        </w:div>
        <w:div w:id="390688482">
          <w:marLeft w:val="3326"/>
          <w:marRight w:val="0"/>
          <w:marTop w:val="0"/>
          <w:marBottom w:val="80"/>
          <w:divBdr>
            <w:top w:val="none" w:sz="0" w:space="0" w:color="auto"/>
            <w:left w:val="none" w:sz="0" w:space="0" w:color="auto"/>
            <w:bottom w:val="none" w:sz="0" w:space="0" w:color="auto"/>
            <w:right w:val="none" w:sz="0" w:space="0" w:color="auto"/>
          </w:divBdr>
        </w:div>
        <w:div w:id="272708952">
          <w:marLeft w:val="3326"/>
          <w:marRight w:val="0"/>
          <w:marTop w:val="0"/>
          <w:marBottom w:val="80"/>
          <w:divBdr>
            <w:top w:val="none" w:sz="0" w:space="0" w:color="auto"/>
            <w:left w:val="none" w:sz="0" w:space="0" w:color="auto"/>
            <w:bottom w:val="none" w:sz="0" w:space="0" w:color="auto"/>
            <w:right w:val="none" w:sz="0" w:space="0" w:color="auto"/>
          </w:divBdr>
        </w:div>
        <w:div w:id="335766105">
          <w:marLeft w:val="3326"/>
          <w:marRight w:val="0"/>
          <w:marTop w:val="0"/>
          <w:marBottom w:val="80"/>
          <w:divBdr>
            <w:top w:val="none" w:sz="0" w:space="0" w:color="auto"/>
            <w:left w:val="none" w:sz="0" w:space="0" w:color="auto"/>
            <w:bottom w:val="none" w:sz="0" w:space="0" w:color="auto"/>
            <w:right w:val="none" w:sz="0" w:space="0" w:color="auto"/>
          </w:divBdr>
        </w:div>
        <w:div w:id="108815604">
          <w:marLeft w:val="3326"/>
          <w:marRight w:val="0"/>
          <w:marTop w:val="0"/>
          <w:marBottom w:val="80"/>
          <w:divBdr>
            <w:top w:val="none" w:sz="0" w:space="0" w:color="auto"/>
            <w:left w:val="none" w:sz="0" w:space="0" w:color="auto"/>
            <w:bottom w:val="none" w:sz="0" w:space="0" w:color="auto"/>
            <w:right w:val="none" w:sz="0" w:space="0" w:color="auto"/>
          </w:divBdr>
        </w:div>
        <w:div w:id="2031292621">
          <w:marLeft w:val="3326"/>
          <w:marRight w:val="0"/>
          <w:marTop w:val="0"/>
          <w:marBottom w:val="80"/>
          <w:divBdr>
            <w:top w:val="none" w:sz="0" w:space="0" w:color="auto"/>
            <w:left w:val="none" w:sz="0" w:space="0" w:color="auto"/>
            <w:bottom w:val="none" w:sz="0" w:space="0" w:color="auto"/>
            <w:right w:val="none" w:sz="0" w:space="0" w:color="auto"/>
          </w:divBdr>
        </w:div>
        <w:div w:id="294259470">
          <w:marLeft w:val="3326"/>
          <w:marRight w:val="0"/>
          <w:marTop w:val="0"/>
          <w:marBottom w:val="80"/>
          <w:divBdr>
            <w:top w:val="none" w:sz="0" w:space="0" w:color="auto"/>
            <w:left w:val="none" w:sz="0" w:space="0" w:color="auto"/>
            <w:bottom w:val="none" w:sz="0" w:space="0" w:color="auto"/>
            <w:right w:val="none" w:sz="0" w:space="0" w:color="auto"/>
          </w:divBdr>
        </w:div>
        <w:div w:id="636758441">
          <w:marLeft w:val="3326"/>
          <w:marRight w:val="0"/>
          <w:marTop w:val="0"/>
          <w:marBottom w:val="80"/>
          <w:divBdr>
            <w:top w:val="none" w:sz="0" w:space="0" w:color="auto"/>
            <w:left w:val="none" w:sz="0" w:space="0" w:color="auto"/>
            <w:bottom w:val="none" w:sz="0" w:space="0" w:color="auto"/>
            <w:right w:val="none" w:sz="0" w:space="0" w:color="auto"/>
          </w:divBdr>
        </w:div>
        <w:div w:id="1086923087">
          <w:marLeft w:val="3326"/>
          <w:marRight w:val="0"/>
          <w:marTop w:val="0"/>
          <w:marBottom w:val="80"/>
          <w:divBdr>
            <w:top w:val="none" w:sz="0" w:space="0" w:color="auto"/>
            <w:left w:val="none" w:sz="0" w:space="0" w:color="auto"/>
            <w:bottom w:val="none" w:sz="0" w:space="0" w:color="auto"/>
            <w:right w:val="none" w:sz="0" w:space="0" w:color="auto"/>
          </w:divBdr>
        </w:div>
        <w:div w:id="1811097371">
          <w:marLeft w:val="3326"/>
          <w:marRight w:val="0"/>
          <w:marTop w:val="0"/>
          <w:marBottom w:val="80"/>
          <w:divBdr>
            <w:top w:val="none" w:sz="0" w:space="0" w:color="auto"/>
            <w:left w:val="none" w:sz="0" w:space="0" w:color="auto"/>
            <w:bottom w:val="none" w:sz="0" w:space="0" w:color="auto"/>
            <w:right w:val="none" w:sz="0" w:space="0" w:color="auto"/>
          </w:divBdr>
        </w:div>
        <w:div w:id="1307127712">
          <w:marLeft w:val="3326"/>
          <w:marRight w:val="0"/>
          <w:marTop w:val="0"/>
          <w:marBottom w:val="80"/>
          <w:divBdr>
            <w:top w:val="none" w:sz="0" w:space="0" w:color="auto"/>
            <w:left w:val="none" w:sz="0" w:space="0" w:color="auto"/>
            <w:bottom w:val="none" w:sz="0" w:space="0" w:color="auto"/>
            <w:right w:val="none" w:sz="0" w:space="0" w:color="auto"/>
          </w:divBdr>
        </w:div>
        <w:div w:id="604969194">
          <w:marLeft w:val="3326"/>
          <w:marRight w:val="0"/>
          <w:marTop w:val="0"/>
          <w:marBottom w:val="80"/>
          <w:divBdr>
            <w:top w:val="none" w:sz="0" w:space="0" w:color="auto"/>
            <w:left w:val="none" w:sz="0" w:space="0" w:color="auto"/>
            <w:bottom w:val="none" w:sz="0" w:space="0" w:color="auto"/>
            <w:right w:val="none" w:sz="0" w:space="0" w:color="auto"/>
          </w:divBdr>
        </w:div>
        <w:div w:id="1777557174">
          <w:marLeft w:val="3326"/>
          <w:marRight w:val="0"/>
          <w:marTop w:val="0"/>
          <w:marBottom w:val="80"/>
          <w:divBdr>
            <w:top w:val="none" w:sz="0" w:space="0" w:color="auto"/>
            <w:left w:val="none" w:sz="0" w:space="0" w:color="auto"/>
            <w:bottom w:val="none" w:sz="0" w:space="0" w:color="auto"/>
            <w:right w:val="none" w:sz="0" w:space="0" w:color="auto"/>
          </w:divBdr>
        </w:div>
        <w:div w:id="413167099">
          <w:marLeft w:val="3326"/>
          <w:marRight w:val="0"/>
          <w:marTop w:val="0"/>
          <w:marBottom w:val="80"/>
          <w:divBdr>
            <w:top w:val="none" w:sz="0" w:space="0" w:color="auto"/>
            <w:left w:val="none" w:sz="0" w:space="0" w:color="auto"/>
            <w:bottom w:val="none" w:sz="0" w:space="0" w:color="auto"/>
            <w:right w:val="none" w:sz="0" w:space="0" w:color="auto"/>
          </w:divBdr>
        </w:div>
        <w:div w:id="1629165625">
          <w:marLeft w:val="3326"/>
          <w:marRight w:val="0"/>
          <w:marTop w:val="0"/>
          <w:marBottom w:val="80"/>
          <w:divBdr>
            <w:top w:val="none" w:sz="0" w:space="0" w:color="auto"/>
            <w:left w:val="none" w:sz="0" w:space="0" w:color="auto"/>
            <w:bottom w:val="none" w:sz="0" w:space="0" w:color="auto"/>
            <w:right w:val="none" w:sz="0" w:space="0" w:color="auto"/>
          </w:divBdr>
        </w:div>
        <w:div w:id="1597597018">
          <w:marLeft w:val="3326"/>
          <w:marRight w:val="0"/>
          <w:marTop w:val="0"/>
          <w:marBottom w:val="80"/>
          <w:divBdr>
            <w:top w:val="none" w:sz="0" w:space="0" w:color="auto"/>
            <w:left w:val="none" w:sz="0" w:space="0" w:color="auto"/>
            <w:bottom w:val="none" w:sz="0" w:space="0" w:color="auto"/>
            <w:right w:val="none" w:sz="0" w:space="0" w:color="auto"/>
          </w:divBdr>
        </w:div>
        <w:div w:id="1389959824">
          <w:marLeft w:val="3326"/>
          <w:marRight w:val="0"/>
          <w:marTop w:val="0"/>
          <w:marBottom w:val="80"/>
          <w:divBdr>
            <w:top w:val="none" w:sz="0" w:space="0" w:color="auto"/>
            <w:left w:val="none" w:sz="0" w:space="0" w:color="auto"/>
            <w:bottom w:val="none" w:sz="0" w:space="0" w:color="auto"/>
            <w:right w:val="none" w:sz="0" w:space="0" w:color="auto"/>
          </w:divBdr>
        </w:div>
        <w:div w:id="156774461">
          <w:marLeft w:val="3326"/>
          <w:marRight w:val="0"/>
          <w:marTop w:val="0"/>
          <w:marBottom w:val="80"/>
          <w:divBdr>
            <w:top w:val="none" w:sz="0" w:space="0" w:color="auto"/>
            <w:left w:val="none" w:sz="0" w:space="0" w:color="auto"/>
            <w:bottom w:val="none" w:sz="0" w:space="0" w:color="auto"/>
            <w:right w:val="none" w:sz="0" w:space="0" w:color="auto"/>
          </w:divBdr>
        </w:div>
        <w:div w:id="427507358">
          <w:marLeft w:val="3326"/>
          <w:marRight w:val="0"/>
          <w:marTop w:val="0"/>
          <w:marBottom w:val="80"/>
          <w:divBdr>
            <w:top w:val="none" w:sz="0" w:space="0" w:color="auto"/>
            <w:left w:val="none" w:sz="0" w:space="0" w:color="auto"/>
            <w:bottom w:val="none" w:sz="0" w:space="0" w:color="auto"/>
            <w:right w:val="none" w:sz="0" w:space="0" w:color="auto"/>
          </w:divBdr>
        </w:div>
        <w:div w:id="1165129948">
          <w:marLeft w:val="3326"/>
          <w:marRight w:val="0"/>
          <w:marTop w:val="0"/>
          <w:marBottom w:val="80"/>
          <w:divBdr>
            <w:top w:val="none" w:sz="0" w:space="0" w:color="auto"/>
            <w:left w:val="none" w:sz="0" w:space="0" w:color="auto"/>
            <w:bottom w:val="none" w:sz="0" w:space="0" w:color="auto"/>
            <w:right w:val="none" w:sz="0" w:space="0" w:color="auto"/>
          </w:divBdr>
        </w:div>
        <w:div w:id="827015588">
          <w:marLeft w:val="3326"/>
          <w:marRight w:val="0"/>
          <w:marTop w:val="0"/>
          <w:marBottom w:val="80"/>
          <w:divBdr>
            <w:top w:val="none" w:sz="0" w:space="0" w:color="auto"/>
            <w:left w:val="none" w:sz="0" w:space="0" w:color="auto"/>
            <w:bottom w:val="none" w:sz="0" w:space="0" w:color="auto"/>
            <w:right w:val="none" w:sz="0" w:space="0" w:color="auto"/>
          </w:divBdr>
        </w:div>
        <w:div w:id="1302422170">
          <w:marLeft w:val="3326"/>
          <w:marRight w:val="0"/>
          <w:marTop w:val="0"/>
          <w:marBottom w:val="80"/>
          <w:divBdr>
            <w:top w:val="none" w:sz="0" w:space="0" w:color="auto"/>
            <w:left w:val="none" w:sz="0" w:space="0" w:color="auto"/>
            <w:bottom w:val="none" w:sz="0" w:space="0" w:color="auto"/>
            <w:right w:val="none" w:sz="0" w:space="0" w:color="auto"/>
          </w:divBdr>
        </w:div>
        <w:div w:id="1196234361">
          <w:marLeft w:val="3326"/>
          <w:marRight w:val="0"/>
          <w:marTop w:val="0"/>
          <w:marBottom w:val="80"/>
          <w:divBdr>
            <w:top w:val="none" w:sz="0" w:space="0" w:color="auto"/>
            <w:left w:val="none" w:sz="0" w:space="0" w:color="auto"/>
            <w:bottom w:val="none" w:sz="0" w:space="0" w:color="auto"/>
            <w:right w:val="none" w:sz="0" w:space="0" w:color="auto"/>
          </w:divBdr>
        </w:div>
        <w:div w:id="886990562">
          <w:marLeft w:val="3326"/>
          <w:marRight w:val="0"/>
          <w:marTop w:val="0"/>
          <w:marBottom w:val="80"/>
          <w:divBdr>
            <w:top w:val="none" w:sz="0" w:space="0" w:color="auto"/>
            <w:left w:val="none" w:sz="0" w:space="0" w:color="auto"/>
            <w:bottom w:val="none" w:sz="0" w:space="0" w:color="auto"/>
            <w:right w:val="none" w:sz="0" w:space="0" w:color="auto"/>
          </w:divBdr>
        </w:div>
        <w:div w:id="68234482">
          <w:marLeft w:val="3326"/>
          <w:marRight w:val="0"/>
          <w:marTop w:val="0"/>
          <w:marBottom w:val="80"/>
          <w:divBdr>
            <w:top w:val="none" w:sz="0" w:space="0" w:color="auto"/>
            <w:left w:val="none" w:sz="0" w:space="0" w:color="auto"/>
            <w:bottom w:val="none" w:sz="0" w:space="0" w:color="auto"/>
            <w:right w:val="none" w:sz="0" w:space="0" w:color="auto"/>
          </w:divBdr>
        </w:div>
        <w:div w:id="1350377172">
          <w:marLeft w:val="3326"/>
          <w:marRight w:val="0"/>
          <w:marTop w:val="0"/>
          <w:marBottom w:val="80"/>
          <w:divBdr>
            <w:top w:val="none" w:sz="0" w:space="0" w:color="auto"/>
            <w:left w:val="none" w:sz="0" w:space="0" w:color="auto"/>
            <w:bottom w:val="none" w:sz="0" w:space="0" w:color="auto"/>
            <w:right w:val="none" w:sz="0" w:space="0" w:color="auto"/>
          </w:divBdr>
        </w:div>
        <w:div w:id="738749776">
          <w:marLeft w:val="3326"/>
          <w:marRight w:val="0"/>
          <w:marTop w:val="0"/>
          <w:marBottom w:val="80"/>
          <w:divBdr>
            <w:top w:val="none" w:sz="0" w:space="0" w:color="auto"/>
            <w:left w:val="none" w:sz="0" w:space="0" w:color="auto"/>
            <w:bottom w:val="none" w:sz="0" w:space="0" w:color="auto"/>
            <w:right w:val="none" w:sz="0" w:space="0" w:color="auto"/>
          </w:divBdr>
        </w:div>
        <w:div w:id="1246039439">
          <w:marLeft w:val="3326"/>
          <w:marRight w:val="0"/>
          <w:marTop w:val="0"/>
          <w:marBottom w:val="80"/>
          <w:divBdr>
            <w:top w:val="none" w:sz="0" w:space="0" w:color="auto"/>
            <w:left w:val="none" w:sz="0" w:space="0" w:color="auto"/>
            <w:bottom w:val="none" w:sz="0" w:space="0" w:color="auto"/>
            <w:right w:val="none" w:sz="0" w:space="0" w:color="auto"/>
          </w:divBdr>
        </w:div>
        <w:div w:id="620959822">
          <w:marLeft w:val="3326"/>
          <w:marRight w:val="0"/>
          <w:marTop w:val="0"/>
          <w:marBottom w:val="80"/>
          <w:divBdr>
            <w:top w:val="none" w:sz="0" w:space="0" w:color="auto"/>
            <w:left w:val="none" w:sz="0" w:space="0" w:color="auto"/>
            <w:bottom w:val="none" w:sz="0" w:space="0" w:color="auto"/>
            <w:right w:val="none" w:sz="0" w:space="0" w:color="auto"/>
          </w:divBdr>
        </w:div>
        <w:div w:id="1700353603">
          <w:marLeft w:val="3326"/>
          <w:marRight w:val="0"/>
          <w:marTop w:val="0"/>
          <w:marBottom w:val="80"/>
          <w:divBdr>
            <w:top w:val="none" w:sz="0" w:space="0" w:color="auto"/>
            <w:left w:val="none" w:sz="0" w:space="0" w:color="auto"/>
            <w:bottom w:val="none" w:sz="0" w:space="0" w:color="auto"/>
            <w:right w:val="none" w:sz="0" w:space="0" w:color="auto"/>
          </w:divBdr>
        </w:div>
        <w:div w:id="1704598580">
          <w:marLeft w:val="3326"/>
          <w:marRight w:val="0"/>
          <w:marTop w:val="0"/>
          <w:marBottom w:val="80"/>
          <w:divBdr>
            <w:top w:val="none" w:sz="0" w:space="0" w:color="auto"/>
            <w:left w:val="none" w:sz="0" w:space="0" w:color="auto"/>
            <w:bottom w:val="none" w:sz="0" w:space="0" w:color="auto"/>
            <w:right w:val="none" w:sz="0" w:space="0" w:color="auto"/>
          </w:divBdr>
        </w:div>
        <w:div w:id="53741292">
          <w:marLeft w:val="3326"/>
          <w:marRight w:val="0"/>
          <w:marTop w:val="0"/>
          <w:marBottom w:val="80"/>
          <w:divBdr>
            <w:top w:val="none" w:sz="0" w:space="0" w:color="auto"/>
            <w:left w:val="none" w:sz="0" w:space="0" w:color="auto"/>
            <w:bottom w:val="none" w:sz="0" w:space="0" w:color="auto"/>
            <w:right w:val="none" w:sz="0" w:space="0" w:color="auto"/>
          </w:divBdr>
        </w:div>
        <w:div w:id="469980213">
          <w:marLeft w:val="3326"/>
          <w:marRight w:val="0"/>
          <w:marTop w:val="0"/>
          <w:marBottom w:val="80"/>
          <w:divBdr>
            <w:top w:val="none" w:sz="0" w:space="0" w:color="auto"/>
            <w:left w:val="none" w:sz="0" w:space="0" w:color="auto"/>
            <w:bottom w:val="none" w:sz="0" w:space="0" w:color="auto"/>
            <w:right w:val="none" w:sz="0" w:space="0" w:color="auto"/>
          </w:divBdr>
        </w:div>
        <w:div w:id="241377248">
          <w:marLeft w:val="3326"/>
          <w:marRight w:val="0"/>
          <w:marTop w:val="0"/>
          <w:marBottom w:val="80"/>
          <w:divBdr>
            <w:top w:val="none" w:sz="0" w:space="0" w:color="auto"/>
            <w:left w:val="none" w:sz="0" w:space="0" w:color="auto"/>
            <w:bottom w:val="none" w:sz="0" w:space="0" w:color="auto"/>
            <w:right w:val="none" w:sz="0" w:space="0" w:color="auto"/>
          </w:divBdr>
        </w:div>
        <w:div w:id="1802109029">
          <w:marLeft w:val="3326"/>
          <w:marRight w:val="0"/>
          <w:marTop w:val="0"/>
          <w:marBottom w:val="80"/>
          <w:divBdr>
            <w:top w:val="none" w:sz="0" w:space="0" w:color="auto"/>
            <w:left w:val="none" w:sz="0" w:space="0" w:color="auto"/>
            <w:bottom w:val="none" w:sz="0" w:space="0" w:color="auto"/>
            <w:right w:val="none" w:sz="0" w:space="0" w:color="auto"/>
          </w:divBdr>
        </w:div>
        <w:div w:id="455223633">
          <w:marLeft w:val="3326"/>
          <w:marRight w:val="0"/>
          <w:marTop w:val="0"/>
          <w:marBottom w:val="80"/>
          <w:divBdr>
            <w:top w:val="none" w:sz="0" w:space="0" w:color="auto"/>
            <w:left w:val="none" w:sz="0" w:space="0" w:color="auto"/>
            <w:bottom w:val="none" w:sz="0" w:space="0" w:color="auto"/>
            <w:right w:val="none" w:sz="0" w:space="0" w:color="auto"/>
          </w:divBdr>
        </w:div>
        <w:div w:id="711418916">
          <w:marLeft w:val="3326"/>
          <w:marRight w:val="0"/>
          <w:marTop w:val="0"/>
          <w:marBottom w:val="80"/>
          <w:divBdr>
            <w:top w:val="none" w:sz="0" w:space="0" w:color="auto"/>
            <w:left w:val="none" w:sz="0" w:space="0" w:color="auto"/>
            <w:bottom w:val="none" w:sz="0" w:space="0" w:color="auto"/>
            <w:right w:val="none" w:sz="0" w:space="0" w:color="auto"/>
          </w:divBdr>
        </w:div>
        <w:div w:id="1480999216">
          <w:marLeft w:val="3326"/>
          <w:marRight w:val="0"/>
          <w:marTop w:val="0"/>
          <w:marBottom w:val="80"/>
          <w:divBdr>
            <w:top w:val="none" w:sz="0" w:space="0" w:color="auto"/>
            <w:left w:val="none" w:sz="0" w:space="0" w:color="auto"/>
            <w:bottom w:val="none" w:sz="0" w:space="0" w:color="auto"/>
            <w:right w:val="none" w:sz="0" w:space="0" w:color="auto"/>
          </w:divBdr>
        </w:div>
        <w:div w:id="1538423324">
          <w:marLeft w:val="3326"/>
          <w:marRight w:val="0"/>
          <w:marTop w:val="0"/>
          <w:marBottom w:val="80"/>
          <w:divBdr>
            <w:top w:val="none" w:sz="0" w:space="0" w:color="auto"/>
            <w:left w:val="none" w:sz="0" w:space="0" w:color="auto"/>
            <w:bottom w:val="none" w:sz="0" w:space="0" w:color="auto"/>
            <w:right w:val="none" w:sz="0" w:space="0" w:color="auto"/>
          </w:divBdr>
        </w:div>
        <w:div w:id="1012801790">
          <w:marLeft w:val="3326"/>
          <w:marRight w:val="0"/>
          <w:marTop w:val="0"/>
          <w:marBottom w:val="80"/>
          <w:divBdr>
            <w:top w:val="none" w:sz="0" w:space="0" w:color="auto"/>
            <w:left w:val="none" w:sz="0" w:space="0" w:color="auto"/>
            <w:bottom w:val="none" w:sz="0" w:space="0" w:color="auto"/>
            <w:right w:val="none" w:sz="0" w:space="0" w:color="auto"/>
          </w:divBdr>
        </w:div>
        <w:div w:id="846557562">
          <w:marLeft w:val="3326"/>
          <w:marRight w:val="0"/>
          <w:marTop w:val="0"/>
          <w:marBottom w:val="80"/>
          <w:divBdr>
            <w:top w:val="none" w:sz="0" w:space="0" w:color="auto"/>
            <w:left w:val="none" w:sz="0" w:space="0" w:color="auto"/>
            <w:bottom w:val="none" w:sz="0" w:space="0" w:color="auto"/>
            <w:right w:val="none" w:sz="0" w:space="0" w:color="auto"/>
          </w:divBdr>
        </w:div>
        <w:div w:id="257712064">
          <w:marLeft w:val="3326"/>
          <w:marRight w:val="0"/>
          <w:marTop w:val="0"/>
          <w:marBottom w:val="80"/>
          <w:divBdr>
            <w:top w:val="none" w:sz="0" w:space="0" w:color="auto"/>
            <w:left w:val="none" w:sz="0" w:space="0" w:color="auto"/>
            <w:bottom w:val="none" w:sz="0" w:space="0" w:color="auto"/>
            <w:right w:val="none" w:sz="0" w:space="0" w:color="auto"/>
          </w:divBdr>
        </w:div>
        <w:div w:id="1542135337">
          <w:marLeft w:val="3326"/>
          <w:marRight w:val="0"/>
          <w:marTop w:val="0"/>
          <w:marBottom w:val="80"/>
          <w:divBdr>
            <w:top w:val="none" w:sz="0" w:space="0" w:color="auto"/>
            <w:left w:val="none" w:sz="0" w:space="0" w:color="auto"/>
            <w:bottom w:val="none" w:sz="0" w:space="0" w:color="auto"/>
            <w:right w:val="none" w:sz="0" w:space="0" w:color="auto"/>
          </w:divBdr>
        </w:div>
        <w:div w:id="355887934">
          <w:marLeft w:val="3326"/>
          <w:marRight w:val="0"/>
          <w:marTop w:val="0"/>
          <w:marBottom w:val="80"/>
          <w:divBdr>
            <w:top w:val="none" w:sz="0" w:space="0" w:color="auto"/>
            <w:left w:val="none" w:sz="0" w:space="0" w:color="auto"/>
            <w:bottom w:val="none" w:sz="0" w:space="0" w:color="auto"/>
            <w:right w:val="none" w:sz="0" w:space="0" w:color="auto"/>
          </w:divBdr>
        </w:div>
        <w:div w:id="1209142170">
          <w:marLeft w:val="3326"/>
          <w:marRight w:val="0"/>
          <w:marTop w:val="0"/>
          <w:marBottom w:val="80"/>
          <w:divBdr>
            <w:top w:val="none" w:sz="0" w:space="0" w:color="auto"/>
            <w:left w:val="none" w:sz="0" w:space="0" w:color="auto"/>
            <w:bottom w:val="none" w:sz="0" w:space="0" w:color="auto"/>
            <w:right w:val="none" w:sz="0" w:space="0" w:color="auto"/>
          </w:divBdr>
        </w:div>
        <w:div w:id="760295626">
          <w:marLeft w:val="3326"/>
          <w:marRight w:val="0"/>
          <w:marTop w:val="0"/>
          <w:marBottom w:val="80"/>
          <w:divBdr>
            <w:top w:val="none" w:sz="0" w:space="0" w:color="auto"/>
            <w:left w:val="none" w:sz="0" w:space="0" w:color="auto"/>
            <w:bottom w:val="none" w:sz="0" w:space="0" w:color="auto"/>
            <w:right w:val="none" w:sz="0" w:space="0" w:color="auto"/>
          </w:divBdr>
        </w:div>
        <w:div w:id="977610506">
          <w:marLeft w:val="3326"/>
          <w:marRight w:val="0"/>
          <w:marTop w:val="0"/>
          <w:marBottom w:val="80"/>
          <w:divBdr>
            <w:top w:val="none" w:sz="0" w:space="0" w:color="auto"/>
            <w:left w:val="none" w:sz="0" w:space="0" w:color="auto"/>
            <w:bottom w:val="none" w:sz="0" w:space="0" w:color="auto"/>
            <w:right w:val="none" w:sz="0" w:space="0" w:color="auto"/>
          </w:divBdr>
        </w:div>
        <w:div w:id="985090016">
          <w:marLeft w:val="3326"/>
          <w:marRight w:val="0"/>
          <w:marTop w:val="0"/>
          <w:marBottom w:val="80"/>
          <w:divBdr>
            <w:top w:val="none" w:sz="0" w:space="0" w:color="auto"/>
            <w:left w:val="none" w:sz="0" w:space="0" w:color="auto"/>
            <w:bottom w:val="none" w:sz="0" w:space="0" w:color="auto"/>
            <w:right w:val="none" w:sz="0" w:space="0" w:color="auto"/>
          </w:divBdr>
        </w:div>
        <w:div w:id="15542236">
          <w:marLeft w:val="3326"/>
          <w:marRight w:val="0"/>
          <w:marTop w:val="0"/>
          <w:marBottom w:val="80"/>
          <w:divBdr>
            <w:top w:val="none" w:sz="0" w:space="0" w:color="auto"/>
            <w:left w:val="none" w:sz="0" w:space="0" w:color="auto"/>
            <w:bottom w:val="none" w:sz="0" w:space="0" w:color="auto"/>
            <w:right w:val="none" w:sz="0" w:space="0" w:color="auto"/>
          </w:divBdr>
        </w:div>
        <w:div w:id="702093807">
          <w:marLeft w:val="3326"/>
          <w:marRight w:val="0"/>
          <w:marTop w:val="0"/>
          <w:marBottom w:val="80"/>
          <w:divBdr>
            <w:top w:val="none" w:sz="0" w:space="0" w:color="auto"/>
            <w:left w:val="none" w:sz="0" w:space="0" w:color="auto"/>
            <w:bottom w:val="none" w:sz="0" w:space="0" w:color="auto"/>
            <w:right w:val="none" w:sz="0" w:space="0" w:color="auto"/>
          </w:divBdr>
        </w:div>
        <w:div w:id="1945578857">
          <w:marLeft w:val="3326"/>
          <w:marRight w:val="0"/>
          <w:marTop w:val="0"/>
          <w:marBottom w:val="80"/>
          <w:divBdr>
            <w:top w:val="none" w:sz="0" w:space="0" w:color="auto"/>
            <w:left w:val="none" w:sz="0" w:space="0" w:color="auto"/>
            <w:bottom w:val="none" w:sz="0" w:space="0" w:color="auto"/>
            <w:right w:val="none" w:sz="0" w:space="0" w:color="auto"/>
          </w:divBdr>
        </w:div>
        <w:div w:id="964430039">
          <w:marLeft w:val="3326"/>
          <w:marRight w:val="0"/>
          <w:marTop w:val="0"/>
          <w:marBottom w:val="80"/>
          <w:divBdr>
            <w:top w:val="none" w:sz="0" w:space="0" w:color="auto"/>
            <w:left w:val="none" w:sz="0" w:space="0" w:color="auto"/>
            <w:bottom w:val="none" w:sz="0" w:space="0" w:color="auto"/>
            <w:right w:val="none" w:sz="0" w:space="0" w:color="auto"/>
          </w:divBdr>
        </w:div>
        <w:div w:id="727267909">
          <w:marLeft w:val="3326"/>
          <w:marRight w:val="0"/>
          <w:marTop w:val="0"/>
          <w:marBottom w:val="80"/>
          <w:divBdr>
            <w:top w:val="none" w:sz="0" w:space="0" w:color="auto"/>
            <w:left w:val="none" w:sz="0" w:space="0" w:color="auto"/>
            <w:bottom w:val="none" w:sz="0" w:space="0" w:color="auto"/>
            <w:right w:val="none" w:sz="0" w:space="0" w:color="auto"/>
          </w:divBdr>
        </w:div>
        <w:div w:id="1947082646">
          <w:marLeft w:val="3326"/>
          <w:marRight w:val="0"/>
          <w:marTop w:val="0"/>
          <w:marBottom w:val="80"/>
          <w:divBdr>
            <w:top w:val="none" w:sz="0" w:space="0" w:color="auto"/>
            <w:left w:val="none" w:sz="0" w:space="0" w:color="auto"/>
            <w:bottom w:val="none" w:sz="0" w:space="0" w:color="auto"/>
            <w:right w:val="none" w:sz="0" w:space="0" w:color="auto"/>
          </w:divBdr>
        </w:div>
        <w:div w:id="1608389076">
          <w:marLeft w:val="3326"/>
          <w:marRight w:val="0"/>
          <w:marTop w:val="0"/>
          <w:marBottom w:val="80"/>
          <w:divBdr>
            <w:top w:val="none" w:sz="0" w:space="0" w:color="auto"/>
            <w:left w:val="none" w:sz="0" w:space="0" w:color="auto"/>
            <w:bottom w:val="none" w:sz="0" w:space="0" w:color="auto"/>
            <w:right w:val="none" w:sz="0" w:space="0" w:color="auto"/>
          </w:divBdr>
        </w:div>
        <w:div w:id="1884827799">
          <w:marLeft w:val="3326"/>
          <w:marRight w:val="0"/>
          <w:marTop w:val="0"/>
          <w:marBottom w:val="80"/>
          <w:divBdr>
            <w:top w:val="none" w:sz="0" w:space="0" w:color="auto"/>
            <w:left w:val="none" w:sz="0" w:space="0" w:color="auto"/>
            <w:bottom w:val="none" w:sz="0" w:space="0" w:color="auto"/>
            <w:right w:val="none" w:sz="0" w:space="0" w:color="auto"/>
          </w:divBdr>
        </w:div>
        <w:div w:id="862867911">
          <w:marLeft w:val="3326"/>
          <w:marRight w:val="0"/>
          <w:marTop w:val="0"/>
          <w:marBottom w:val="80"/>
          <w:divBdr>
            <w:top w:val="none" w:sz="0" w:space="0" w:color="auto"/>
            <w:left w:val="none" w:sz="0" w:space="0" w:color="auto"/>
            <w:bottom w:val="none" w:sz="0" w:space="0" w:color="auto"/>
            <w:right w:val="none" w:sz="0" w:space="0" w:color="auto"/>
          </w:divBdr>
        </w:div>
        <w:div w:id="1848321880">
          <w:marLeft w:val="3326"/>
          <w:marRight w:val="0"/>
          <w:marTop w:val="0"/>
          <w:marBottom w:val="80"/>
          <w:divBdr>
            <w:top w:val="none" w:sz="0" w:space="0" w:color="auto"/>
            <w:left w:val="none" w:sz="0" w:space="0" w:color="auto"/>
            <w:bottom w:val="none" w:sz="0" w:space="0" w:color="auto"/>
            <w:right w:val="none" w:sz="0" w:space="0" w:color="auto"/>
          </w:divBdr>
        </w:div>
        <w:div w:id="1842771016">
          <w:marLeft w:val="3326"/>
          <w:marRight w:val="0"/>
          <w:marTop w:val="0"/>
          <w:marBottom w:val="80"/>
          <w:divBdr>
            <w:top w:val="none" w:sz="0" w:space="0" w:color="auto"/>
            <w:left w:val="none" w:sz="0" w:space="0" w:color="auto"/>
            <w:bottom w:val="none" w:sz="0" w:space="0" w:color="auto"/>
            <w:right w:val="none" w:sz="0" w:space="0" w:color="auto"/>
          </w:divBdr>
        </w:div>
        <w:div w:id="464348118">
          <w:marLeft w:val="3326"/>
          <w:marRight w:val="0"/>
          <w:marTop w:val="0"/>
          <w:marBottom w:val="80"/>
          <w:divBdr>
            <w:top w:val="none" w:sz="0" w:space="0" w:color="auto"/>
            <w:left w:val="none" w:sz="0" w:space="0" w:color="auto"/>
            <w:bottom w:val="none" w:sz="0" w:space="0" w:color="auto"/>
            <w:right w:val="none" w:sz="0" w:space="0" w:color="auto"/>
          </w:divBdr>
        </w:div>
        <w:div w:id="616721071">
          <w:marLeft w:val="3326"/>
          <w:marRight w:val="0"/>
          <w:marTop w:val="0"/>
          <w:marBottom w:val="80"/>
          <w:divBdr>
            <w:top w:val="none" w:sz="0" w:space="0" w:color="auto"/>
            <w:left w:val="none" w:sz="0" w:space="0" w:color="auto"/>
            <w:bottom w:val="none" w:sz="0" w:space="0" w:color="auto"/>
            <w:right w:val="none" w:sz="0" w:space="0" w:color="auto"/>
          </w:divBdr>
        </w:div>
        <w:div w:id="1495338668">
          <w:marLeft w:val="3326"/>
          <w:marRight w:val="0"/>
          <w:marTop w:val="0"/>
          <w:marBottom w:val="80"/>
          <w:divBdr>
            <w:top w:val="none" w:sz="0" w:space="0" w:color="auto"/>
            <w:left w:val="none" w:sz="0" w:space="0" w:color="auto"/>
            <w:bottom w:val="none" w:sz="0" w:space="0" w:color="auto"/>
            <w:right w:val="none" w:sz="0" w:space="0" w:color="auto"/>
          </w:divBdr>
        </w:div>
        <w:div w:id="1758792181">
          <w:marLeft w:val="3326"/>
          <w:marRight w:val="0"/>
          <w:marTop w:val="0"/>
          <w:marBottom w:val="80"/>
          <w:divBdr>
            <w:top w:val="none" w:sz="0" w:space="0" w:color="auto"/>
            <w:left w:val="none" w:sz="0" w:space="0" w:color="auto"/>
            <w:bottom w:val="none" w:sz="0" w:space="0" w:color="auto"/>
            <w:right w:val="none" w:sz="0" w:space="0" w:color="auto"/>
          </w:divBdr>
        </w:div>
        <w:div w:id="197595117">
          <w:marLeft w:val="3326"/>
          <w:marRight w:val="0"/>
          <w:marTop w:val="0"/>
          <w:marBottom w:val="80"/>
          <w:divBdr>
            <w:top w:val="none" w:sz="0" w:space="0" w:color="auto"/>
            <w:left w:val="none" w:sz="0" w:space="0" w:color="auto"/>
            <w:bottom w:val="none" w:sz="0" w:space="0" w:color="auto"/>
            <w:right w:val="none" w:sz="0" w:space="0" w:color="auto"/>
          </w:divBdr>
        </w:div>
        <w:div w:id="198593201">
          <w:marLeft w:val="3326"/>
          <w:marRight w:val="0"/>
          <w:marTop w:val="0"/>
          <w:marBottom w:val="80"/>
          <w:divBdr>
            <w:top w:val="none" w:sz="0" w:space="0" w:color="auto"/>
            <w:left w:val="none" w:sz="0" w:space="0" w:color="auto"/>
            <w:bottom w:val="none" w:sz="0" w:space="0" w:color="auto"/>
            <w:right w:val="none" w:sz="0" w:space="0" w:color="auto"/>
          </w:divBdr>
        </w:div>
        <w:div w:id="92363157">
          <w:marLeft w:val="3326"/>
          <w:marRight w:val="0"/>
          <w:marTop w:val="0"/>
          <w:marBottom w:val="80"/>
          <w:divBdr>
            <w:top w:val="none" w:sz="0" w:space="0" w:color="auto"/>
            <w:left w:val="none" w:sz="0" w:space="0" w:color="auto"/>
            <w:bottom w:val="none" w:sz="0" w:space="0" w:color="auto"/>
            <w:right w:val="none" w:sz="0" w:space="0" w:color="auto"/>
          </w:divBdr>
        </w:div>
        <w:div w:id="1050300410">
          <w:marLeft w:val="3326"/>
          <w:marRight w:val="0"/>
          <w:marTop w:val="0"/>
          <w:marBottom w:val="80"/>
          <w:divBdr>
            <w:top w:val="none" w:sz="0" w:space="0" w:color="auto"/>
            <w:left w:val="none" w:sz="0" w:space="0" w:color="auto"/>
            <w:bottom w:val="none" w:sz="0" w:space="0" w:color="auto"/>
            <w:right w:val="none" w:sz="0" w:space="0" w:color="auto"/>
          </w:divBdr>
        </w:div>
        <w:div w:id="1313290962">
          <w:marLeft w:val="3326"/>
          <w:marRight w:val="0"/>
          <w:marTop w:val="0"/>
          <w:marBottom w:val="80"/>
          <w:divBdr>
            <w:top w:val="none" w:sz="0" w:space="0" w:color="auto"/>
            <w:left w:val="none" w:sz="0" w:space="0" w:color="auto"/>
            <w:bottom w:val="none" w:sz="0" w:space="0" w:color="auto"/>
            <w:right w:val="none" w:sz="0" w:space="0" w:color="auto"/>
          </w:divBdr>
        </w:div>
        <w:div w:id="357849728">
          <w:marLeft w:val="3326"/>
          <w:marRight w:val="0"/>
          <w:marTop w:val="0"/>
          <w:marBottom w:val="80"/>
          <w:divBdr>
            <w:top w:val="none" w:sz="0" w:space="0" w:color="auto"/>
            <w:left w:val="none" w:sz="0" w:space="0" w:color="auto"/>
            <w:bottom w:val="none" w:sz="0" w:space="0" w:color="auto"/>
            <w:right w:val="none" w:sz="0" w:space="0" w:color="auto"/>
          </w:divBdr>
        </w:div>
        <w:div w:id="1902712558">
          <w:marLeft w:val="3326"/>
          <w:marRight w:val="0"/>
          <w:marTop w:val="0"/>
          <w:marBottom w:val="80"/>
          <w:divBdr>
            <w:top w:val="none" w:sz="0" w:space="0" w:color="auto"/>
            <w:left w:val="none" w:sz="0" w:space="0" w:color="auto"/>
            <w:bottom w:val="none" w:sz="0" w:space="0" w:color="auto"/>
            <w:right w:val="none" w:sz="0" w:space="0" w:color="auto"/>
          </w:divBdr>
        </w:div>
        <w:div w:id="739523170">
          <w:marLeft w:val="3326"/>
          <w:marRight w:val="0"/>
          <w:marTop w:val="0"/>
          <w:marBottom w:val="80"/>
          <w:divBdr>
            <w:top w:val="none" w:sz="0" w:space="0" w:color="auto"/>
            <w:left w:val="none" w:sz="0" w:space="0" w:color="auto"/>
            <w:bottom w:val="none" w:sz="0" w:space="0" w:color="auto"/>
            <w:right w:val="none" w:sz="0" w:space="0" w:color="auto"/>
          </w:divBdr>
        </w:div>
        <w:div w:id="1706297155">
          <w:marLeft w:val="3326"/>
          <w:marRight w:val="0"/>
          <w:marTop w:val="0"/>
          <w:marBottom w:val="80"/>
          <w:divBdr>
            <w:top w:val="none" w:sz="0" w:space="0" w:color="auto"/>
            <w:left w:val="none" w:sz="0" w:space="0" w:color="auto"/>
            <w:bottom w:val="none" w:sz="0" w:space="0" w:color="auto"/>
            <w:right w:val="none" w:sz="0" w:space="0" w:color="auto"/>
          </w:divBdr>
        </w:div>
        <w:div w:id="342392190">
          <w:marLeft w:val="3326"/>
          <w:marRight w:val="0"/>
          <w:marTop w:val="0"/>
          <w:marBottom w:val="80"/>
          <w:divBdr>
            <w:top w:val="none" w:sz="0" w:space="0" w:color="auto"/>
            <w:left w:val="none" w:sz="0" w:space="0" w:color="auto"/>
            <w:bottom w:val="none" w:sz="0" w:space="0" w:color="auto"/>
            <w:right w:val="none" w:sz="0" w:space="0" w:color="auto"/>
          </w:divBdr>
        </w:div>
        <w:div w:id="45841849">
          <w:marLeft w:val="3326"/>
          <w:marRight w:val="0"/>
          <w:marTop w:val="0"/>
          <w:marBottom w:val="80"/>
          <w:divBdr>
            <w:top w:val="none" w:sz="0" w:space="0" w:color="auto"/>
            <w:left w:val="none" w:sz="0" w:space="0" w:color="auto"/>
            <w:bottom w:val="none" w:sz="0" w:space="0" w:color="auto"/>
            <w:right w:val="none" w:sz="0" w:space="0" w:color="auto"/>
          </w:divBdr>
        </w:div>
        <w:div w:id="1629317401">
          <w:marLeft w:val="3326"/>
          <w:marRight w:val="0"/>
          <w:marTop w:val="0"/>
          <w:marBottom w:val="80"/>
          <w:divBdr>
            <w:top w:val="none" w:sz="0" w:space="0" w:color="auto"/>
            <w:left w:val="none" w:sz="0" w:space="0" w:color="auto"/>
            <w:bottom w:val="none" w:sz="0" w:space="0" w:color="auto"/>
            <w:right w:val="none" w:sz="0" w:space="0" w:color="auto"/>
          </w:divBdr>
        </w:div>
        <w:div w:id="387340175">
          <w:marLeft w:val="3326"/>
          <w:marRight w:val="0"/>
          <w:marTop w:val="0"/>
          <w:marBottom w:val="80"/>
          <w:divBdr>
            <w:top w:val="none" w:sz="0" w:space="0" w:color="auto"/>
            <w:left w:val="none" w:sz="0" w:space="0" w:color="auto"/>
            <w:bottom w:val="none" w:sz="0" w:space="0" w:color="auto"/>
            <w:right w:val="none" w:sz="0" w:space="0" w:color="auto"/>
          </w:divBdr>
        </w:div>
        <w:div w:id="904219390">
          <w:marLeft w:val="3326"/>
          <w:marRight w:val="0"/>
          <w:marTop w:val="0"/>
          <w:marBottom w:val="80"/>
          <w:divBdr>
            <w:top w:val="none" w:sz="0" w:space="0" w:color="auto"/>
            <w:left w:val="none" w:sz="0" w:space="0" w:color="auto"/>
            <w:bottom w:val="none" w:sz="0" w:space="0" w:color="auto"/>
            <w:right w:val="none" w:sz="0" w:space="0" w:color="auto"/>
          </w:divBdr>
        </w:div>
        <w:div w:id="136605308">
          <w:marLeft w:val="3326"/>
          <w:marRight w:val="0"/>
          <w:marTop w:val="0"/>
          <w:marBottom w:val="80"/>
          <w:divBdr>
            <w:top w:val="none" w:sz="0" w:space="0" w:color="auto"/>
            <w:left w:val="none" w:sz="0" w:space="0" w:color="auto"/>
            <w:bottom w:val="none" w:sz="0" w:space="0" w:color="auto"/>
            <w:right w:val="none" w:sz="0" w:space="0" w:color="auto"/>
          </w:divBdr>
        </w:div>
        <w:div w:id="1184634873">
          <w:marLeft w:val="3326"/>
          <w:marRight w:val="0"/>
          <w:marTop w:val="0"/>
          <w:marBottom w:val="80"/>
          <w:divBdr>
            <w:top w:val="none" w:sz="0" w:space="0" w:color="auto"/>
            <w:left w:val="none" w:sz="0" w:space="0" w:color="auto"/>
            <w:bottom w:val="none" w:sz="0" w:space="0" w:color="auto"/>
            <w:right w:val="none" w:sz="0" w:space="0" w:color="auto"/>
          </w:divBdr>
        </w:div>
        <w:div w:id="1149440988">
          <w:marLeft w:val="3326"/>
          <w:marRight w:val="0"/>
          <w:marTop w:val="0"/>
          <w:marBottom w:val="80"/>
          <w:divBdr>
            <w:top w:val="none" w:sz="0" w:space="0" w:color="auto"/>
            <w:left w:val="none" w:sz="0" w:space="0" w:color="auto"/>
            <w:bottom w:val="none" w:sz="0" w:space="0" w:color="auto"/>
            <w:right w:val="none" w:sz="0" w:space="0" w:color="auto"/>
          </w:divBdr>
        </w:div>
        <w:div w:id="1812673371">
          <w:marLeft w:val="3326"/>
          <w:marRight w:val="0"/>
          <w:marTop w:val="0"/>
          <w:marBottom w:val="80"/>
          <w:divBdr>
            <w:top w:val="none" w:sz="0" w:space="0" w:color="auto"/>
            <w:left w:val="none" w:sz="0" w:space="0" w:color="auto"/>
            <w:bottom w:val="none" w:sz="0" w:space="0" w:color="auto"/>
            <w:right w:val="none" w:sz="0" w:space="0" w:color="auto"/>
          </w:divBdr>
        </w:div>
        <w:div w:id="801533816">
          <w:marLeft w:val="3326"/>
          <w:marRight w:val="0"/>
          <w:marTop w:val="0"/>
          <w:marBottom w:val="80"/>
          <w:divBdr>
            <w:top w:val="none" w:sz="0" w:space="0" w:color="auto"/>
            <w:left w:val="none" w:sz="0" w:space="0" w:color="auto"/>
            <w:bottom w:val="none" w:sz="0" w:space="0" w:color="auto"/>
            <w:right w:val="none" w:sz="0" w:space="0" w:color="auto"/>
          </w:divBdr>
        </w:div>
        <w:div w:id="1793284698">
          <w:marLeft w:val="3326"/>
          <w:marRight w:val="0"/>
          <w:marTop w:val="0"/>
          <w:marBottom w:val="80"/>
          <w:divBdr>
            <w:top w:val="none" w:sz="0" w:space="0" w:color="auto"/>
            <w:left w:val="none" w:sz="0" w:space="0" w:color="auto"/>
            <w:bottom w:val="none" w:sz="0" w:space="0" w:color="auto"/>
            <w:right w:val="none" w:sz="0" w:space="0" w:color="auto"/>
          </w:divBdr>
        </w:div>
        <w:div w:id="1198348254">
          <w:marLeft w:val="3330"/>
          <w:marRight w:val="0"/>
          <w:marTop w:val="0"/>
          <w:marBottom w:val="80"/>
          <w:divBdr>
            <w:top w:val="none" w:sz="0" w:space="0" w:color="auto"/>
            <w:left w:val="none" w:sz="0" w:space="0" w:color="auto"/>
            <w:bottom w:val="none" w:sz="0" w:space="0" w:color="auto"/>
            <w:right w:val="none" w:sz="0" w:space="0" w:color="auto"/>
          </w:divBdr>
        </w:div>
        <w:div w:id="126288018">
          <w:marLeft w:val="3330"/>
          <w:marRight w:val="0"/>
          <w:marTop w:val="0"/>
          <w:marBottom w:val="80"/>
          <w:divBdr>
            <w:top w:val="none" w:sz="0" w:space="0" w:color="auto"/>
            <w:left w:val="none" w:sz="0" w:space="0" w:color="auto"/>
            <w:bottom w:val="none" w:sz="0" w:space="0" w:color="auto"/>
            <w:right w:val="none" w:sz="0" w:space="0" w:color="auto"/>
          </w:divBdr>
        </w:div>
        <w:div w:id="1778138227">
          <w:marLeft w:val="3330"/>
          <w:marRight w:val="0"/>
          <w:marTop w:val="0"/>
          <w:marBottom w:val="80"/>
          <w:divBdr>
            <w:top w:val="none" w:sz="0" w:space="0" w:color="auto"/>
            <w:left w:val="none" w:sz="0" w:space="0" w:color="auto"/>
            <w:bottom w:val="none" w:sz="0" w:space="0" w:color="auto"/>
            <w:right w:val="none" w:sz="0" w:space="0" w:color="auto"/>
          </w:divBdr>
        </w:div>
        <w:div w:id="773091963">
          <w:marLeft w:val="3330"/>
          <w:marRight w:val="0"/>
          <w:marTop w:val="0"/>
          <w:marBottom w:val="80"/>
          <w:divBdr>
            <w:top w:val="none" w:sz="0" w:space="0" w:color="auto"/>
            <w:left w:val="none" w:sz="0" w:space="0" w:color="auto"/>
            <w:bottom w:val="none" w:sz="0" w:space="0" w:color="auto"/>
            <w:right w:val="none" w:sz="0" w:space="0" w:color="auto"/>
          </w:divBdr>
        </w:div>
        <w:div w:id="1995841481">
          <w:marLeft w:val="3330"/>
          <w:marRight w:val="0"/>
          <w:marTop w:val="0"/>
          <w:marBottom w:val="80"/>
          <w:divBdr>
            <w:top w:val="none" w:sz="0" w:space="0" w:color="auto"/>
            <w:left w:val="none" w:sz="0" w:space="0" w:color="auto"/>
            <w:bottom w:val="none" w:sz="0" w:space="0" w:color="auto"/>
            <w:right w:val="none" w:sz="0" w:space="0" w:color="auto"/>
          </w:divBdr>
        </w:div>
        <w:div w:id="1625581697">
          <w:marLeft w:val="3330"/>
          <w:marRight w:val="0"/>
          <w:marTop w:val="0"/>
          <w:marBottom w:val="80"/>
          <w:divBdr>
            <w:top w:val="none" w:sz="0" w:space="0" w:color="auto"/>
            <w:left w:val="none" w:sz="0" w:space="0" w:color="auto"/>
            <w:bottom w:val="none" w:sz="0" w:space="0" w:color="auto"/>
            <w:right w:val="none" w:sz="0" w:space="0" w:color="auto"/>
          </w:divBdr>
        </w:div>
        <w:div w:id="903026610">
          <w:marLeft w:val="3330"/>
          <w:marRight w:val="0"/>
          <w:marTop w:val="0"/>
          <w:marBottom w:val="80"/>
          <w:divBdr>
            <w:top w:val="none" w:sz="0" w:space="0" w:color="auto"/>
            <w:left w:val="none" w:sz="0" w:space="0" w:color="auto"/>
            <w:bottom w:val="none" w:sz="0" w:space="0" w:color="auto"/>
            <w:right w:val="none" w:sz="0" w:space="0" w:color="auto"/>
          </w:divBdr>
        </w:div>
        <w:div w:id="238755440">
          <w:marLeft w:val="3330"/>
          <w:marRight w:val="0"/>
          <w:marTop w:val="0"/>
          <w:marBottom w:val="80"/>
          <w:divBdr>
            <w:top w:val="none" w:sz="0" w:space="0" w:color="auto"/>
            <w:left w:val="none" w:sz="0" w:space="0" w:color="auto"/>
            <w:bottom w:val="none" w:sz="0" w:space="0" w:color="auto"/>
            <w:right w:val="none" w:sz="0" w:space="0" w:color="auto"/>
          </w:divBdr>
        </w:div>
        <w:div w:id="751006783">
          <w:marLeft w:val="3330"/>
          <w:marRight w:val="0"/>
          <w:marTop w:val="0"/>
          <w:marBottom w:val="80"/>
          <w:divBdr>
            <w:top w:val="none" w:sz="0" w:space="0" w:color="auto"/>
            <w:left w:val="none" w:sz="0" w:space="0" w:color="auto"/>
            <w:bottom w:val="none" w:sz="0" w:space="0" w:color="auto"/>
            <w:right w:val="none" w:sz="0" w:space="0" w:color="auto"/>
          </w:divBdr>
        </w:div>
        <w:div w:id="1229195948">
          <w:marLeft w:val="3330"/>
          <w:marRight w:val="0"/>
          <w:marTop w:val="0"/>
          <w:marBottom w:val="80"/>
          <w:divBdr>
            <w:top w:val="none" w:sz="0" w:space="0" w:color="auto"/>
            <w:left w:val="none" w:sz="0" w:space="0" w:color="auto"/>
            <w:bottom w:val="none" w:sz="0" w:space="0" w:color="auto"/>
            <w:right w:val="none" w:sz="0" w:space="0" w:color="auto"/>
          </w:divBdr>
        </w:div>
        <w:div w:id="1983923496">
          <w:marLeft w:val="3330"/>
          <w:marRight w:val="0"/>
          <w:marTop w:val="0"/>
          <w:marBottom w:val="80"/>
          <w:divBdr>
            <w:top w:val="none" w:sz="0" w:space="0" w:color="auto"/>
            <w:left w:val="none" w:sz="0" w:space="0" w:color="auto"/>
            <w:bottom w:val="none" w:sz="0" w:space="0" w:color="auto"/>
            <w:right w:val="none" w:sz="0" w:space="0" w:color="auto"/>
          </w:divBdr>
        </w:div>
        <w:div w:id="1016805567">
          <w:marLeft w:val="3330"/>
          <w:marRight w:val="0"/>
          <w:marTop w:val="0"/>
          <w:marBottom w:val="80"/>
          <w:divBdr>
            <w:top w:val="none" w:sz="0" w:space="0" w:color="auto"/>
            <w:left w:val="none" w:sz="0" w:space="0" w:color="auto"/>
            <w:bottom w:val="none" w:sz="0" w:space="0" w:color="auto"/>
            <w:right w:val="none" w:sz="0" w:space="0" w:color="auto"/>
          </w:divBdr>
        </w:div>
        <w:div w:id="31537003">
          <w:marLeft w:val="3330"/>
          <w:marRight w:val="0"/>
          <w:marTop w:val="0"/>
          <w:marBottom w:val="80"/>
          <w:divBdr>
            <w:top w:val="none" w:sz="0" w:space="0" w:color="auto"/>
            <w:left w:val="none" w:sz="0" w:space="0" w:color="auto"/>
            <w:bottom w:val="none" w:sz="0" w:space="0" w:color="auto"/>
            <w:right w:val="none" w:sz="0" w:space="0" w:color="auto"/>
          </w:divBdr>
        </w:div>
        <w:div w:id="688525199">
          <w:marLeft w:val="3330"/>
          <w:marRight w:val="0"/>
          <w:marTop w:val="0"/>
          <w:marBottom w:val="80"/>
          <w:divBdr>
            <w:top w:val="none" w:sz="0" w:space="0" w:color="auto"/>
            <w:left w:val="none" w:sz="0" w:space="0" w:color="auto"/>
            <w:bottom w:val="none" w:sz="0" w:space="0" w:color="auto"/>
            <w:right w:val="none" w:sz="0" w:space="0" w:color="auto"/>
          </w:divBdr>
        </w:div>
        <w:div w:id="2022781857">
          <w:marLeft w:val="3330"/>
          <w:marRight w:val="0"/>
          <w:marTop w:val="0"/>
          <w:marBottom w:val="80"/>
          <w:divBdr>
            <w:top w:val="none" w:sz="0" w:space="0" w:color="auto"/>
            <w:left w:val="none" w:sz="0" w:space="0" w:color="auto"/>
            <w:bottom w:val="none" w:sz="0" w:space="0" w:color="auto"/>
            <w:right w:val="none" w:sz="0" w:space="0" w:color="auto"/>
          </w:divBdr>
        </w:div>
        <w:div w:id="950817114">
          <w:marLeft w:val="3330"/>
          <w:marRight w:val="0"/>
          <w:marTop w:val="0"/>
          <w:marBottom w:val="80"/>
          <w:divBdr>
            <w:top w:val="none" w:sz="0" w:space="0" w:color="auto"/>
            <w:left w:val="none" w:sz="0" w:space="0" w:color="auto"/>
            <w:bottom w:val="none" w:sz="0" w:space="0" w:color="auto"/>
            <w:right w:val="none" w:sz="0" w:space="0" w:color="auto"/>
          </w:divBdr>
        </w:div>
        <w:div w:id="179703725">
          <w:marLeft w:val="3330"/>
          <w:marRight w:val="0"/>
          <w:marTop w:val="0"/>
          <w:marBottom w:val="80"/>
          <w:divBdr>
            <w:top w:val="none" w:sz="0" w:space="0" w:color="auto"/>
            <w:left w:val="none" w:sz="0" w:space="0" w:color="auto"/>
            <w:bottom w:val="none" w:sz="0" w:space="0" w:color="auto"/>
            <w:right w:val="none" w:sz="0" w:space="0" w:color="auto"/>
          </w:divBdr>
        </w:div>
        <w:div w:id="2033066485">
          <w:marLeft w:val="3330"/>
          <w:marRight w:val="0"/>
          <w:marTop w:val="0"/>
          <w:marBottom w:val="80"/>
          <w:divBdr>
            <w:top w:val="none" w:sz="0" w:space="0" w:color="auto"/>
            <w:left w:val="none" w:sz="0" w:space="0" w:color="auto"/>
            <w:bottom w:val="none" w:sz="0" w:space="0" w:color="auto"/>
            <w:right w:val="none" w:sz="0" w:space="0" w:color="auto"/>
          </w:divBdr>
        </w:div>
        <w:div w:id="854883206">
          <w:marLeft w:val="3330"/>
          <w:marRight w:val="0"/>
          <w:marTop w:val="0"/>
          <w:marBottom w:val="80"/>
          <w:divBdr>
            <w:top w:val="none" w:sz="0" w:space="0" w:color="auto"/>
            <w:left w:val="none" w:sz="0" w:space="0" w:color="auto"/>
            <w:bottom w:val="none" w:sz="0" w:space="0" w:color="auto"/>
            <w:right w:val="none" w:sz="0" w:space="0" w:color="auto"/>
          </w:divBdr>
        </w:div>
        <w:div w:id="2053267194">
          <w:marLeft w:val="3330"/>
          <w:marRight w:val="0"/>
          <w:marTop w:val="0"/>
          <w:marBottom w:val="80"/>
          <w:divBdr>
            <w:top w:val="none" w:sz="0" w:space="0" w:color="auto"/>
            <w:left w:val="none" w:sz="0" w:space="0" w:color="auto"/>
            <w:bottom w:val="none" w:sz="0" w:space="0" w:color="auto"/>
            <w:right w:val="none" w:sz="0" w:space="0" w:color="auto"/>
          </w:divBdr>
        </w:div>
        <w:div w:id="974873241">
          <w:marLeft w:val="3330"/>
          <w:marRight w:val="0"/>
          <w:marTop w:val="0"/>
          <w:marBottom w:val="80"/>
          <w:divBdr>
            <w:top w:val="none" w:sz="0" w:space="0" w:color="auto"/>
            <w:left w:val="none" w:sz="0" w:space="0" w:color="auto"/>
            <w:bottom w:val="none" w:sz="0" w:space="0" w:color="auto"/>
            <w:right w:val="none" w:sz="0" w:space="0" w:color="auto"/>
          </w:divBdr>
        </w:div>
        <w:div w:id="719859450">
          <w:marLeft w:val="3330"/>
          <w:marRight w:val="0"/>
          <w:marTop w:val="0"/>
          <w:marBottom w:val="80"/>
          <w:divBdr>
            <w:top w:val="none" w:sz="0" w:space="0" w:color="auto"/>
            <w:left w:val="none" w:sz="0" w:space="0" w:color="auto"/>
            <w:bottom w:val="none" w:sz="0" w:space="0" w:color="auto"/>
            <w:right w:val="none" w:sz="0" w:space="0" w:color="auto"/>
          </w:divBdr>
        </w:div>
        <w:div w:id="1103380958">
          <w:marLeft w:val="3330"/>
          <w:marRight w:val="0"/>
          <w:marTop w:val="0"/>
          <w:marBottom w:val="80"/>
          <w:divBdr>
            <w:top w:val="none" w:sz="0" w:space="0" w:color="auto"/>
            <w:left w:val="none" w:sz="0" w:space="0" w:color="auto"/>
            <w:bottom w:val="none" w:sz="0" w:space="0" w:color="auto"/>
            <w:right w:val="none" w:sz="0" w:space="0" w:color="auto"/>
          </w:divBdr>
        </w:div>
        <w:div w:id="1883783640">
          <w:marLeft w:val="3330"/>
          <w:marRight w:val="0"/>
          <w:marTop w:val="0"/>
          <w:marBottom w:val="80"/>
          <w:divBdr>
            <w:top w:val="none" w:sz="0" w:space="0" w:color="auto"/>
            <w:left w:val="none" w:sz="0" w:space="0" w:color="auto"/>
            <w:bottom w:val="none" w:sz="0" w:space="0" w:color="auto"/>
            <w:right w:val="none" w:sz="0" w:space="0" w:color="auto"/>
          </w:divBdr>
        </w:div>
        <w:div w:id="84225750">
          <w:marLeft w:val="3330"/>
          <w:marRight w:val="0"/>
          <w:marTop w:val="0"/>
          <w:marBottom w:val="80"/>
          <w:divBdr>
            <w:top w:val="none" w:sz="0" w:space="0" w:color="auto"/>
            <w:left w:val="none" w:sz="0" w:space="0" w:color="auto"/>
            <w:bottom w:val="none" w:sz="0" w:space="0" w:color="auto"/>
            <w:right w:val="none" w:sz="0" w:space="0" w:color="auto"/>
          </w:divBdr>
        </w:div>
        <w:div w:id="1295985001">
          <w:marLeft w:val="3330"/>
          <w:marRight w:val="0"/>
          <w:marTop w:val="0"/>
          <w:marBottom w:val="80"/>
          <w:divBdr>
            <w:top w:val="none" w:sz="0" w:space="0" w:color="auto"/>
            <w:left w:val="none" w:sz="0" w:space="0" w:color="auto"/>
            <w:bottom w:val="none" w:sz="0" w:space="0" w:color="auto"/>
            <w:right w:val="none" w:sz="0" w:space="0" w:color="auto"/>
          </w:divBdr>
        </w:div>
        <w:div w:id="888959077">
          <w:marLeft w:val="3330"/>
          <w:marRight w:val="0"/>
          <w:marTop w:val="0"/>
          <w:marBottom w:val="80"/>
          <w:divBdr>
            <w:top w:val="none" w:sz="0" w:space="0" w:color="auto"/>
            <w:left w:val="none" w:sz="0" w:space="0" w:color="auto"/>
            <w:bottom w:val="none" w:sz="0" w:space="0" w:color="auto"/>
            <w:right w:val="none" w:sz="0" w:space="0" w:color="auto"/>
          </w:divBdr>
        </w:div>
        <w:div w:id="169757438">
          <w:marLeft w:val="3330"/>
          <w:marRight w:val="0"/>
          <w:marTop w:val="0"/>
          <w:marBottom w:val="80"/>
          <w:divBdr>
            <w:top w:val="none" w:sz="0" w:space="0" w:color="auto"/>
            <w:left w:val="none" w:sz="0" w:space="0" w:color="auto"/>
            <w:bottom w:val="none" w:sz="0" w:space="0" w:color="auto"/>
            <w:right w:val="none" w:sz="0" w:space="0" w:color="auto"/>
          </w:divBdr>
        </w:div>
        <w:div w:id="259803093">
          <w:marLeft w:val="3330"/>
          <w:marRight w:val="0"/>
          <w:marTop w:val="0"/>
          <w:marBottom w:val="80"/>
          <w:divBdr>
            <w:top w:val="none" w:sz="0" w:space="0" w:color="auto"/>
            <w:left w:val="none" w:sz="0" w:space="0" w:color="auto"/>
            <w:bottom w:val="none" w:sz="0" w:space="0" w:color="auto"/>
            <w:right w:val="none" w:sz="0" w:space="0" w:color="auto"/>
          </w:divBdr>
        </w:div>
        <w:div w:id="1597598516">
          <w:marLeft w:val="3330"/>
          <w:marRight w:val="0"/>
          <w:marTop w:val="0"/>
          <w:marBottom w:val="80"/>
          <w:divBdr>
            <w:top w:val="none" w:sz="0" w:space="0" w:color="auto"/>
            <w:left w:val="none" w:sz="0" w:space="0" w:color="auto"/>
            <w:bottom w:val="none" w:sz="0" w:space="0" w:color="auto"/>
            <w:right w:val="none" w:sz="0" w:space="0" w:color="auto"/>
          </w:divBdr>
        </w:div>
        <w:div w:id="1645037889">
          <w:marLeft w:val="3330"/>
          <w:marRight w:val="0"/>
          <w:marTop w:val="0"/>
          <w:marBottom w:val="80"/>
          <w:divBdr>
            <w:top w:val="none" w:sz="0" w:space="0" w:color="auto"/>
            <w:left w:val="none" w:sz="0" w:space="0" w:color="auto"/>
            <w:bottom w:val="none" w:sz="0" w:space="0" w:color="auto"/>
            <w:right w:val="none" w:sz="0" w:space="0" w:color="auto"/>
          </w:divBdr>
        </w:div>
        <w:div w:id="1805923111">
          <w:marLeft w:val="3330"/>
          <w:marRight w:val="0"/>
          <w:marTop w:val="0"/>
          <w:marBottom w:val="80"/>
          <w:divBdr>
            <w:top w:val="none" w:sz="0" w:space="0" w:color="auto"/>
            <w:left w:val="none" w:sz="0" w:space="0" w:color="auto"/>
            <w:bottom w:val="none" w:sz="0" w:space="0" w:color="auto"/>
            <w:right w:val="none" w:sz="0" w:space="0" w:color="auto"/>
          </w:divBdr>
        </w:div>
        <w:div w:id="1689091901">
          <w:marLeft w:val="3330"/>
          <w:marRight w:val="0"/>
          <w:marTop w:val="0"/>
          <w:marBottom w:val="80"/>
          <w:divBdr>
            <w:top w:val="none" w:sz="0" w:space="0" w:color="auto"/>
            <w:left w:val="none" w:sz="0" w:space="0" w:color="auto"/>
            <w:bottom w:val="none" w:sz="0" w:space="0" w:color="auto"/>
            <w:right w:val="none" w:sz="0" w:space="0" w:color="auto"/>
          </w:divBdr>
        </w:div>
        <w:div w:id="2057586182">
          <w:marLeft w:val="3330"/>
          <w:marRight w:val="0"/>
          <w:marTop w:val="0"/>
          <w:marBottom w:val="80"/>
          <w:divBdr>
            <w:top w:val="none" w:sz="0" w:space="0" w:color="auto"/>
            <w:left w:val="none" w:sz="0" w:space="0" w:color="auto"/>
            <w:bottom w:val="none" w:sz="0" w:space="0" w:color="auto"/>
            <w:right w:val="none" w:sz="0" w:space="0" w:color="auto"/>
          </w:divBdr>
        </w:div>
        <w:div w:id="1619214795">
          <w:marLeft w:val="3330"/>
          <w:marRight w:val="0"/>
          <w:marTop w:val="0"/>
          <w:marBottom w:val="80"/>
          <w:divBdr>
            <w:top w:val="none" w:sz="0" w:space="0" w:color="auto"/>
            <w:left w:val="none" w:sz="0" w:space="0" w:color="auto"/>
            <w:bottom w:val="none" w:sz="0" w:space="0" w:color="auto"/>
            <w:right w:val="none" w:sz="0" w:space="0" w:color="auto"/>
          </w:divBdr>
        </w:div>
        <w:div w:id="595212665">
          <w:marLeft w:val="3330"/>
          <w:marRight w:val="0"/>
          <w:marTop w:val="0"/>
          <w:marBottom w:val="80"/>
          <w:divBdr>
            <w:top w:val="none" w:sz="0" w:space="0" w:color="auto"/>
            <w:left w:val="none" w:sz="0" w:space="0" w:color="auto"/>
            <w:bottom w:val="none" w:sz="0" w:space="0" w:color="auto"/>
            <w:right w:val="none" w:sz="0" w:space="0" w:color="auto"/>
          </w:divBdr>
        </w:div>
        <w:div w:id="1909607260">
          <w:marLeft w:val="3330"/>
          <w:marRight w:val="0"/>
          <w:marTop w:val="0"/>
          <w:marBottom w:val="80"/>
          <w:divBdr>
            <w:top w:val="none" w:sz="0" w:space="0" w:color="auto"/>
            <w:left w:val="none" w:sz="0" w:space="0" w:color="auto"/>
            <w:bottom w:val="none" w:sz="0" w:space="0" w:color="auto"/>
            <w:right w:val="none" w:sz="0" w:space="0" w:color="auto"/>
          </w:divBdr>
        </w:div>
        <w:div w:id="933052766">
          <w:marLeft w:val="3330"/>
          <w:marRight w:val="0"/>
          <w:marTop w:val="0"/>
          <w:marBottom w:val="80"/>
          <w:divBdr>
            <w:top w:val="none" w:sz="0" w:space="0" w:color="auto"/>
            <w:left w:val="none" w:sz="0" w:space="0" w:color="auto"/>
            <w:bottom w:val="none" w:sz="0" w:space="0" w:color="auto"/>
            <w:right w:val="none" w:sz="0" w:space="0" w:color="auto"/>
          </w:divBdr>
        </w:div>
        <w:div w:id="1471943385">
          <w:marLeft w:val="3330"/>
          <w:marRight w:val="0"/>
          <w:marTop w:val="0"/>
          <w:marBottom w:val="80"/>
          <w:divBdr>
            <w:top w:val="none" w:sz="0" w:space="0" w:color="auto"/>
            <w:left w:val="none" w:sz="0" w:space="0" w:color="auto"/>
            <w:bottom w:val="none" w:sz="0" w:space="0" w:color="auto"/>
            <w:right w:val="none" w:sz="0" w:space="0" w:color="auto"/>
          </w:divBdr>
        </w:div>
        <w:div w:id="397822336">
          <w:marLeft w:val="3330"/>
          <w:marRight w:val="0"/>
          <w:marTop w:val="0"/>
          <w:marBottom w:val="80"/>
          <w:divBdr>
            <w:top w:val="none" w:sz="0" w:space="0" w:color="auto"/>
            <w:left w:val="none" w:sz="0" w:space="0" w:color="auto"/>
            <w:bottom w:val="none" w:sz="0" w:space="0" w:color="auto"/>
            <w:right w:val="none" w:sz="0" w:space="0" w:color="auto"/>
          </w:divBdr>
        </w:div>
        <w:div w:id="1538733599">
          <w:marLeft w:val="3330"/>
          <w:marRight w:val="0"/>
          <w:marTop w:val="0"/>
          <w:marBottom w:val="80"/>
          <w:divBdr>
            <w:top w:val="none" w:sz="0" w:space="0" w:color="auto"/>
            <w:left w:val="none" w:sz="0" w:space="0" w:color="auto"/>
            <w:bottom w:val="none" w:sz="0" w:space="0" w:color="auto"/>
            <w:right w:val="none" w:sz="0" w:space="0" w:color="auto"/>
          </w:divBdr>
        </w:div>
        <w:div w:id="1799373430">
          <w:marLeft w:val="3330"/>
          <w:marRight w:val="0"/>
          <w:marTop w:val="0"/>
          <w:marBottom w:val="80"/>
          <w:divBdr>
            <w:top w:val="none" w:sz="0" w:space="0" w:color="auto"/>
            <w:left w:val="none" w:sz="0" w:space="0" w:color="auto"/>
            <w:bottom w:val="none" w:sz="0" w:space="0" w:color="auto"/>
            <w:right w:val="none" w:sz="0" w:space="0" w:color="auto"/>
          </w:divBdr>
        </w:div>
        <w:div w:id="1399789995">
          <w:marLeft w:val="3330"/>
          <w:marRight w:val="0"/>
          <w:marTop w:val="0"/>
          <w:marBottom w:val="80"/>
          <w:divBdr>
            <w:top w:val="none" w:sz="0" w:space="0" w:color="auto"/>
            <w:left w:val="none" w:sz="0" w:space="0" w:color="auto"/>
            <w:bottom w:val="none" w:sz="0" w:space="0" w:color="auto"/>
            <w:right w:val="none" w:sz="0" w:space="0" w:color="auto"/>
          </w:divBdr>
        </w:div>
        <w:div w:id="1063024394">
          <w:marLeft w:val="3330"/>
          <w:marRight w:val="0"/>
          <w:marTop w:val="0"/>
          <w:marBottom w:val="80"/>
          <w:divBdr>
            <w:top w:val="none" w:sz="0" w:space="0" w:color="auto"/>
            <w:left w:val="none" w:sz="0" w:space="0" w:color="auto"/>
            <w:bottom w:val="none" w:sz="0" w:space="0" w:color="auto"/>
            <w:right w:val="none" w:sz="0" w:space="0" w:color="auto"/>
          </w:divBdr>
        </w:div>
        <w:div w:id="2020958485">
          <w:marLeft w:val="3330"/>
          <w:marRight w:val="0"/>
          <w:marTop w:val="0"/>
          <w:marBottom w:val="80"/>
          <w:divBdr>
            <w:top w:val="none" w:sz="0" w:space="0" w:color="auto"/>
            <w:left w:val="none" w:sz="0" w:space="0" w:color="auto"/>
            <w:bottom w:val="none" w:sz="0" w:space="0" w:color="auto"/>
            <w:right w:val="none" w:sz="0" w:space="0" w:color="auto"/>
          </w:divBdr>
        </w:div>
        <w:div w:id="356470801">
          <w:marLeft w:val="3330"/>
          <w:marRight w:val="0"/>
          <w:marTop w:val="0"/>
          <w:marBottom w:val="80"/>
          <w:divBdr>
            <w:top w:val="none" w:sz="0" w:space="0" w:color="auto"/>
            <w:left w:val="none" w:sz="0" w:space="0" w:color="auto"/>
            <w:bottom w:val="none" w:sz="0" w:space="0" w:color="auto"/>
            <w:right w:val="none" w:sz="0" w:space="0" w:color="auto"/>
          </w:divBdr>
        </w:div>
        <w:div w:id="1314331185">
          <w:marLeft w:val="3330"/>
          <w:marRight w:val="0"/>
          <w:marTop w:val="0"/>
          <w:marBottom w:val="80"/>
          <w:divBdr>
            <w:top w:val="none" w:sz="0" w:space="0" w:color="auto"/>
            <w:left w:val="none" w:sz="0" w:space="0" w:color="auto"/>
            <w:bottom w:val="none" w:sz="0" w:space="0" w:color="auto"/>
            <w:right w:val="none" w:sz="0" w:space="0" w:color="auto"/>
          </w:divBdr>
        </w:div>
        <w:div w:id="1518078011">
          <w:marLeft w:val="3330"/>
          <w:marRight w:val="0"/>
          <w:marTop w:val="0"/>
          <w:marBottom w:val="80"/>
          <w:divBdr>
            <w:top w:val="none" w:sz="0" w:space="0" w:color="auto"/>
            <w:left w:val="none" w:sz="0" w:space="0" w:color="auto"/>
            <w:bottom w:val="none" w:sz="0" w:space="0" w:color="auto"/>
            <w:right w:val="none" w:sz="0" w:space="0" w:color="auto"/>
          </w:divBdr>
        </w:div>
        <w:div w:id="1317733186">
          <w:marLeft w:val="3330"/>
          <w:marRight w:val="0"/>
          <w:marTop w:val="0"/>
          <w:marBottom w:val="80"/>
          <w:divBdr>
            <w:top w:val="none" w:sz="0" w:space="0" w:color="auto"/>
            <w:left w:val="none" w:sz="0" w:space="0" w:color="auto"/>
            <w:bottom w:val="none" w:sz="0" w:space="0" w:color="auto"/>
            <w:right w:val="none" w:sz="0" w:space="0" w:color="auto"/>
          </w:divBdr>
        </w:div>
        <w:div w:id="340012589">
          <w:marLeft w:val="3330"/>
          <w:marRight w:val="0"/>
          <w:marTop w:val="0"/>
          <w:marBottom w:val="80"/>
          <w:divBdr>
            <w:top w:val="none" w:sz="0" w:space="0" w:color="auto"/>
            <w:left w:val="none" w:sz="0" w:space="0" w:color="auto"/>
            <w:bottom w:val="none" w:sz="0" w:space="0" w:color="auto"/>
            <w:right w:val="none" w:sz="0" w:space="0" w:color="auto"/>
          </w:divBdr>
        </w:div>
        <w:div w:id="366488876">
          <w:marLeft w:val="3330"/>
          <w:marRight w:val="0"/>
          <w:marTop w:val="0"/>
          <w:marBottom w:val="80"/>
          <w:divBdr>
            <w:top w:val="none" w:sz="0" w:space="0" w:color="auto"/>
            <w:left w:val="none" w:sz="0" w:space="0" w:color="auto"/>
            <w:bottom w:val="none" w:sz="0" w:space="0" w:color="auto"/>
            <w:right w:val="none" w:sz="0" w:space="0" w:color="auto"/>
          </w:divBdr>
        </w:div>
        <w:div w:id="45181673">
          <w:marLeft w:val="3330"/>
          <w:marRight w:val="0"/>
          <w:marTop w:val="0"/>
          <w:marBottom w:val="80"/>
          <w:divBdr>
            <w:top w:val="none" w:sz="0" w:space="0" w:color="auto"/>
            <w:left w:val="none" w:sz="0" w:space="0" w:color="auto"/>
            <w:bottom w:val="none" w:sz="0" w:space="0" w:color="auto"/>
            <w:right w:val="none" w:sz="0" w:space="0" w:color="auto"/>
          </w:divBdr>
        </w:div>
        <w:div w:id="205487062">
          <w:marLeft w:val="3330"/>
          <w:marRight w:val="0"/>
          <w:marTop w:val="0"/>
          <w:marBottom w:val="80"/>
          <w:divBdr>
            <w:top w:val="none" w:sz="0" w:space="0" w:color="auto"/>
            <w:left w:val="none" w:sz="0" w:space="0" w:color="auto"/>
            <w:bottom w:val="none" w:sz="0" w:space="0" w:color="auto"/>
            <w:right w:val="none" w:sz="0" w:space="0" w:color="auto"/>
          </w:divBdr>
        </w:div>
        <w:div w:id="1796219211">
          <w:marLeft w:val="3330"/>
          <w:marRight w:val="0"/>
          <w:marTop w:val="0"/>
          <w:marBottom w:val="80"/>
          <w:divBdr>
            <w:top w:val="none" w:sz="0" w:space="0" w:color="auto"/>
            <w:left w:val="none" w:sz="0" w:space="0" w:color="auto"/>
            <w:bottom w:val="none" w:sz="0" w:space="0" w:color="auto"/>
            <w:right w:val="none" w:sz="0" w:space="0" w:color="auto"/>
          </w:divBdr>
        </w:div>
        <w:div w:id="1031416231">
          <w:marLeft w:val="3330"/>
          <w:marRight w:val="0"/>
          <w:marTop w:val="0"/>
          <w:marBottom w:val="80"/>
          <w:divBdr>
            <w:top w:val="none" w:sz="0" w:space="0" w:color="auto"/>
            <w:left w:val="none" w:sz="0" w:space="0" w:color="auto"/>
            <w:bottom w:val="none" w:sz="0" w:space="0" w:color="auto"/>
            <w:right w:val="none" w:sz="0" w:space="0" w:color="auto"/>
          </w:divBdr>
        </w:div>
        <w:div w:id="1883665920">
          <w:marLeft w:val="3330"/>
          <w:marRight w:val="0"/>
          <w:marTop w:val="0"/>
          <w:marBottom w:val="80"/>
          <w:divBdr>
            <w:top w:val="none" w:sz="0" w:space="0" w:color="auto"/>
            <w:left w:val="none" w:sz="0" w:space="0" w:color="auto"/>
            <w:bottom w:val="none" w:sz="0" w:space="0" w:color="auto"/>
            <w:right w:val="none" w:sz="0" w:space="0" w:color="auto"/>
          </w:divBdr>
        </w:div>
        <w:div w:id="452285669">
          <w:marLeft w:val="3330"/>
          <w:marRight w:val="0"/>
          <w:marTop w:val="0"/>
          <w:marBottom w:val="80"/>
          <w:divBdr>
            <w:top w:val="none" w:sz="0" w:space="0" w:color="auto"/>
            <w:left w:val="none" w:sz="0" w:space="0" w:color="auto"/>
            <w:bottom w:val="none" w:sz="0" w:space="0" w:color="auto"/>
            <w:right w:val="none" w:sz="0" w:space="0" w:color="auto"/>
          </w:divBdr>
        </w:div>
        <w:div w:id="1700428808">
          <w:marLeft w:val="3330"/>
          <w:marRight w:val="0"/>
          <w:marTop w:val="0"/>
          <w:marBottom w:val="80"/>
          <w:divBdr>
            <w:top w:val="none" w:sz="0" w:space="0" w:color="auto"/>
            <w:left w:val="none" w:sz="0" w:space="0" w:color="auto"/>
            <w:bottom w:val="none" w:sz="0" w:space="0" w:color="auto"/>
            <w:right w:val="none" w:sz="0" w:space="0" w:color="auto"/>
          </w:divBdr>
        </w:div>
        <w:div w:id="1512715648">
          <w:marLeft w:val="3330"/>
          <w:marRight w:val="0"/>
          <w:marTop w:val="0"/>
          <w:marBottom w:val="80"/>
          <w:divBdr>
            <w:top w:val="none" w:sz="0" w:space="0" w:color="auto"/>
            <w:left w:val="none" w:sz="0" w:space="0" w:color="auto"/>
            <w:bottom w:val="none" w:sz="0" w:space="0" w:color="auto"/>
            <w:right w:val="none" w:sz="0" w:space="0" w:color="auto"/>
          </w:divBdr>
        </w:div>
        <w:div w:id="303657951">
          <w:marLeft w:val="3330"/>
          <w:marRight w:val="0"/>
          <w:marTop w:val="0"/>
          <w:marBottom w:val="80"/>
          <w:divBdr>
            <w:top w:val="none" w:sz="0" w:space="0" w:color="auto"/>
            <w:left w:val="none" w:sz="0" w:space="0" w:color="auto"/>
            <w:bottom w:val="none" w:sz="0" w:space="0" w:color="auto"/>
            <w:right w:val="none" w:sz="0" w:space="0" w:color="auto"/>
          </w:divBdr>
        </w:div>
        <w:div w:id="1554656254">
          <w:marLeft w:val="3330"/>
          <w:marRight w:val="0"/>
          <w:marTop w:val="0"/>
          <w:marBottom w:val="80"/>
          <w:divBdr>
            <w:top w:val="none" w:sz="0" w:space="0" w:color="auto"/>
            <w:left w:val="none" w:sz="0" w:space="0" w:color="auto"/>
            <w:bottom w:val="none" w:sz="0" w:space="0" w:color="auto"/>
            <w:right w:val="none" w:sz="0" w:space="0" w:color="auto"/>
          </w:divBdr>
        </w:div>
        <w:div w:id="1195266578">
          <w:marLeft w:val="3330"/>
          <w:marRight w:val="0"/>
          <w:marTop w:val="0"/>
          <w:marBottom w:val="80"/>
          <w:divBdr>
            <w:top w:val="none" w:sz="0" w:space="0" w:color="auto"/>
            <w:left w:val="none" w:sz="0" w:space="0" w:color="auto"/>
            <w:bottom w:val="none" w:sz="0" w:space="0" w:color="auto"/>
            <w:right w:val="none" w:sz="0" w:space="0" w:color="auto"/>
          </w:divBdr>
        </w:div>
        <w:div w:id="743992862">
          <w:marLeft w:val="3330"/>
          <w:marRight w:val="0"/>
          <w:marTop w:val="0"/>
          <w:marBottom w:val="80"/>
          <w:divBdr>
            <w:top w:val="none" w:sz="0" w:space="0" w:color="auto"/>
            <w:left w:val="none" w:sz="0" w:space="0" w:color="auto"/>
            <w:bottom w:val="none" w:sz="0" w:space="0" w:color="auto"/>
            <w:right w:val="none" w:sz="0" w:space="0" w:color="auto"/>
          </w:divBdr>
        </w:div>
        <w:div w:id="277685053">
          <w:marLeft w:val="3330"/>
          <w:marRight w:val="0"/>
          <w:marTop w:val="0"/>
          <w:marBottom w:val="80"/>
          <w:divBdr>
            <w:top w:val="none" w:sz="0" w:space="0" w:color="auto"/>
            <w:left w:val="none" w:sz="0" w:space="0" w:color="auto"/>
            <w:bottom w:val="none" w:sz="0" w:space="0" w:color="auto"/>
            <w:right w:val="none" w:sz="0" w:space="0" w:color="auto"/>
          </w:divBdr>
        </w:div>
        <w:div w:id="1920096762">
          <w:marLeft w:val="3330"/>
          <w:marRight w:val="0"/>
          <w:marTop w:val="0"/>
          <w:marBottom w:val="80"/>
          <w:divBdr>
            <w:top w:val="none" w:sz="0" w:space="0" w:color="auto"/>
            <w:left w:val="none" w:sz="0" w:space="0" w:color="auto"/>
            <w:bottom w:val="none" w:sz="0" w:space="0" w:color="auto"/>
            <w:right w:val="none" w:sz="0" w:space="0" w:color="auto"/>
          </w:divBdr>
        </w:div>
        <w:div w:id="1880236959">
          <w:marLeft w:val="3330"/>
          <w:marRight w:val="0"/>
          <w:marTop w:val="0"/>
          <w:marBottom w:val="80"/>
          <w:divBdr>
            <w:top w:val="none" w:sz="0" w:space="0" w:color="auto"/>
            <w:left w:val="none" w:sz="0" w:space="0" w:color="auto"/>
            <w:bottom w:val="none" w:sz="0" w:space="0" w:color="auto"/>
            <w:right w:val="none" w:sz="0" w:space="0" w:color="auto"/>
          </w:divBdr>
        </w:div>
        <w:div w:id="269431106">
          <w:marLeft w:val="3330"/>
          <w:marRight w:val="0"/>
          <w:marTop w:val="0"/>
          <w:marBottom w:val="80"/>
          <w:divBdr>
            <w:top w:val="none" w:sz="0" w:space="0" w:color="auto"/>
            <w:left w:val="none" w:sz="0" w:space="0" w:color="auto"/>
            <w:bottom w:val="none" w:sz="0" w:space="0" w:color="auto"/>
            <w:right w:val="none" w:sz="0" w:space="0" w:color="auto"/>
          </w:divBdr>
        </w:div>
        <w:div w:id="1517890815">
          <w:marLeft w:val="3330"/>
          <w:marRight w:val="0"/>
          <w:marTop w:val="0"/>
          <w:marBottom w:val="80"/>
          <w:divBdr>
            <w:top w:val="none" w:sz="0" w:space="0" w:color="auto"/>
            <w:left w:val="none" w:sz="0" w:space="0" w:color="auto"/>
            <w:bottom w:val="none" w:sz="0" w:space="0" w:color="auto"/>
            <w:right w:val="none" w:sz="0" w:space="0" w:color="auto"/>
          </w:divBdr>
        </w:div>
        <w:div w:id="1202480057">
          <w:marLeft w:val="3330"/>
          <w:marRight w:val="0"/>
          <w:marTop w:val="0"/>
          <w:marBottom w:val="80"/>
          <w:divBdr>
            <w:top w:val="none" w:sz="0" w:space="0" w:color="auto"/>
            <w:left w:val="none" w:sz="0" w:space="0" w:color="auto"/>
            <w:bottom w:val="none" w:sz="0" w:space="0" w:color="auto"/>
            <w:right w:val="none" w:sz="0" w:space="0" w:color="auto"/>
          </w:divBdr>
        </w:div>
        <w:div w:id="1689024510">
          <w:marLeft w:val="3330"/>
          <w:marRight w:val="0"/>
          <w:marTop w:val="0"/>
          <w:marBottom w:val="80"/>
          <w:divBdr>
            <w:top w:val="none" w:sz="0" w:space="0" w:color="auto"/>
            <w:left w:val="none" w:sz="0" w:space="0" w:color="auto"/>
            <w:bottom w:val="none" w:sz="0" w:space="0" w:color="auto"/>
            <w:right w:val="none" w:sz="0" w:space="0" w:color="auto"/>
          </w:divBdr>
        </w:div>
        <w:div w:id="2068912879">
          <w:marLeft w:val="3330"/>
          <w:marRight w:val="0"/>
          <w:marTop w:val="0"/>
          <w:marBottom w:val="80"/>
          <w:divBdr>
            <w:top w:val="none" w:sz="0" w:space="0" w:color="auto"/>
            <w:left w:val="none" w:sz="0" w:space="0" w:color="auto"/>
            <w:bottom w:val="none" w:sz="0" w:space="0" w:color="auto"/>
            <w:right w:val="none" w:sz="0" w:space="0" w:color="auto"/>
          </w:divBdr>
        </w:div>
        <w:div w:id="1619414166">
          <w:marLeft w:val="3330"/>
          <w:marRight w:val="0"/>
          <w:marTop w:val="0"/>
          <w:marBottom w:val="80"/>
          <w:divBdr>
            <w:top w:val="none" w:sz="0" w:space="0" w:color="auto"/>
            <w:left w:val="none" w:sz="0" w:space="0" w:color="auto"/>
            <w:bottom w:val="none" w:sz="0" w:space="0" w:color="auto"/>
            <w:right w:val="none" w:sz="0" w:space="0" w:color="auto"/>
          </w:divBdr>
        </w:div>
        <w:div w:id="606038482">
          <w:marLeft w:val="3330"/>
          <w:marRight w:val="0"/>
          <w:marTop w:val="0"/>
          <w:marBottom w:val="80"/>
          <w:divBdr>
            <w:top w:val="none" w:sz="0" w:space="0" w:color="auto"/>
            <w:left w:val="none" w:sz="0" w:space="0" w:color="auto"/>
            <w:bottom w:val="none" w:sz="0" w:space="0" w:color="auto"/>
            <w:right w:val="none" w:sz="0" w:space="0" w:color="auto"/>
          </w:divBdr>
        </w:div>
        <w:div w:id="890577031">
          <w:marLeft w:val="3330"/>
          <w:marRight w:val="0"/>
          <w:marTop w:val="0"/>
          <w:marBottom w:val="80"/>
          <w:divBdr>
            <w:top w:val="none" w:sz="0" w:space="0" w:color="auto"/>
            <w:left w:val="none" w:sz="0" w:space="0" w:color="auto"/>
            <w:bottom w:val="none" w:sz="0" w:space="0" w:color="auto"/>
            <w:right w:val="none" w:sz="0" w:space="0" w:color="auto"/>
          </w:divBdr>
        </w:div>
        <w:div w:id="2113235212">
          <w:marLeft w:val="3330"/>
          <w:marRight w:val="0"/>
          <w:marTop w:val="0"/>
          <w:marBottom w:val="80"/>
          <w:divBdr>
            <w:top w:val="none" w:sz="0" w:space="0" w:color="auto"/>
            <w:left w:val="none" w:sz="0" w:space="0" w:color="auto"/>
            <w:bottom w:val="none" w:sz="0" w:space="0" w:color="auto"/>
            <w:right w:val="none" w:sz="0" w:space="0" w:color="auto"/>
          </w:divBdr>
        </w:div>
        <w:div w:id="443117347">
          <w:marLeft w:val="3330"/>
          <w:marRight w:val="0"/>
          <w:marTop w:val="0"/>
          <w:marBottom w:val="80"/>
          <w:divBdr>
            <w:top w:val="none" w:sz="0" w:space="0" w:color="auto"/>
            <w:left w:val="none" w:sz="0" w:space="0" w:color="auto"/>
            <w:bottom w:val="none" w:sz="0" w:space="0" w:color="auto"/>
            <w:right w:val="none" w:sz="0" w:space="0" w:color="auto"/>
          </w:divBdr>
        </w:div>
        <w:div w:id="711538180">
          <w:marLeft w:val="3330"/>
          <w:marRight w:val="0"/>
          <w:marTop w:val="0"/>
          <w:marBottom w:val="80"/>
          <w:divBdr>
            <w:top w:val="none" w:sz="0" w:space="0" w:color="auto"/>
            <w:left w:val="none" w:sz="0" w:space="0" w:color="auto"/>
            <w:bottom w:val="none" w:sz="0" w:space="0" w:color="auto"/>
            <w:right w:val="none" w:sz="0" w:space="0" w:color="auto"/>
          </w:divBdr>
        </w:div>
        <w:div w:id="1282297728">
          <w:marLeft w:val="3330"/>
          <w:marRight w:val="0"/>
          <w:marTop w:val="0"/>
          <w:marBottom w:val="80"/>
          <w:divBdr>
            <w:top w:val="none" w:sz="0" w:space="0" w:color="auto"/>
            <w:left w:val="none" w:sz="0" w:space="0" w:color="auto"/>
            <w:bottom w:val="none" w:sz="0" w:space="0" w:color="auto"/>
            <w:right w:val="none" w:sz="0" w:space="0" w:color="auto"/>
          </w:divBdr>
        </w:div>
        <w:div w:id="25064686">
          <w:marLeft w:val="3330"/>
          <w:marRight w:val="0"/>
          <w:marTop w:val="0"/>
          <w:marBottom w:val="80"/>
          <w:divBdr>
            <w:top w:val="none" w:sz="0" w:space="0" w:color="auto"/>
            <w:left w:val="none" w:sz="0" w:space="0" w:color="auto"/>
            <w:bottom w:val="none" w:sz="0" w:space="0" w:color="auto"/>
            <w:right w:val="none" w:sz="0" w:space="0" w:color="auto"/>
          </w:divBdr>
        </w:div>
        <w:div w:id="30885546">
          <w:marLeft w:val="3330"/>
          <w:marRight w:val="0"/>
          <w:marTop w:val="0"/>
          <w:marBottom w:val="80"/>
          <w:divBdr>
            <w:top w:val="none" w:sz="0" w:space="0" w:color="auto"/>
            <w:left w:val="none" w:sz="0" w:space="0" w:color="auto"/>
            <w:bottom w:val="none" w:sz="0" w:space="0" w:color="auto"/>
            <w:right w:val="none" w:sz="0" w:space="0" w:color="auto"/>
          </w:divBdr>
        </w:div>
        <w:div w:id="382680088">
          <w:marLeft w:val="3330"/>
          <w:marRight w:val="0"/>
          <w:marTop w:val="0"/>
          <w:marBottom w:val="80"/>
          <w:divBdr>
            <w:top w:val="none" w:sz="0" w:space="0" w:color="auto"/>
            <w:left w:val="none" w:sz="0" w:space="0" w:color="auto"/>
            <w:bottom w:val="none" w:sz="0" w:space="0" w:color="auto"/>
            <w:right w:val="none" w:sz="0" w:space="0" w:color="auto"/>
          </w:divBdr>
        </w:div>
        <w:div w:id="85614745">
          <w:marLeft w:val="3330"/>
          <w:marRight w:val="0"/>
          <w:marTop w:val="0"/>
          <w:marBottom w:val="80"/>
          <w:divBdr>
            <w:top w:val="none" w:sz="0" w:space="0" w:color="auto"/>
            <w:left w:val="none" w:sz="0" w:space="0" w:color="auto"/>
            <w:bottom w:val="none" w:sz="0" w:space="0" w:color="auto"/>
            <w:right w:val="none" w:sz="0" w:space="0" w:color="auto"/>
          </w:divBdr>
        </w:div>
        <w:div w:id="58359174">
          <w:marLeft w:val="3330"/>
          <w:marRight w:val="0"/>
          <w:marTop w:val="0"/>
          <w:marBottom w:val="80"/>
          <w:divBdr>
            <w:top w:val="none" w:sz="0" w:space="0" w:color="auto"/>
            <w:left w:val="none" w:sz="0" w:space="0" w:color="auto"/>
            <w:bottom w:val="none" w:sz="0" w:space="0" w:color="auto"/>
            <w:right w:val="none" w:sz="0" w:space="0" w:color="auto"/>
          </w:divBdr>
        </w:div>
        <w:div w:id="1014115461">
          <w:marLeft w:val="3330"/>
          <w:marRight w:val="0"/>
          <w:marTop w:val="0"/>
          <w:marBottom w:val="80"/>
          <w:divBdr>
            <w:top w:val="none" w:sz="0" w:space="0" w:color="auto"/>
            <w:left w:val="none" w:sz="0" w:space="0" w:color="auto"/>
            <w:bottom w:val="none" w:sz="0" w:space="0" w:color="auto"/>
            <w:right w:val="none" w:sz="0" w:space="0" w:color="auto"/>
          </w:divBdr>
        </w:div>
        <w:div w:id="42408822">
          <w:marLeft w:val="3330"/>
          <w:marRight w:val="0"/>
          <w:marTop w:val="0"/>
          <w:marBottom w:val="80"/>
          <w:divBdr>
            <w:top w:val="none" w:sz="0" w:space="0" w:color="auto"/>
            <w:left w:val="none" w:sz="0" w:space="0" w:color="auto"/>
            <w:bottom w:val="none" w:sz="0" w:space="0" w:color="auto"/>
            <w:right w:val="none" w:sz="0" w:space="0" w:color="auto"/>
          </w:divBdr>
        </w:div>
        <w:div w:id="2098942400">
          <w:marLeft w:val="3330"/>
          <w:marRight w:val="0"/>
          <w:marTop w:val="0"/>
          <w:marBottom w:val="80"/>
          <w:divBdr>
            <w:top w:val="none" w:sz="0" w:space="0" w:color="auto"/>
            <w:left w:val="none" w:sz="0" w:space="0" w:color="auto"/>
            <w:bottom w:val="none" w:sz="0" w:space="0" w:color="auto"/>
            <w:right w:val="none" w:sz="0" w:space="0" w:color="auto"/>
          </w:divBdr>
        </w:div>
        <w:div w:id="1272980584">
          <w:marLeft w:val="3330"/>
          <w:marRight w:val="0"/>
          <w:marTop w:val="0"/>
          <w:marBottom w:val="80"/>
          <w:divBdr>
            <w:top w:val="none" w:sz="0" w:space="0" w:color="auto"/>
            <w:left w:val="none" w:sz="0" w:space="0" w:color="auto"/>
            <w:bottom w:val="none" w:sz="0" w:space="0" w:color="auto"/>
            <w:right w:val="none" w:sz="0" w:space="0" w:color="auto"/>
          </w:divBdr>
        </w:div>
        <w:div w:id="1132213584">
          <w:marLeft w:val="3330"/>
          <w:marRight w:val="0"/>
          <w:marTop w:val="0"/>
          <w:marBottom w:val="80"/>
          <w:divBdr>
            <w:top w:val="none" w:sz="0" w:space="0" w:color="auto"/>
            <w:left w:val="none" w:sz="0" w:space="0" w:color="auto"/>
            <w:bottom w:val="none" w:sz="0" w:space="0" w:color="auto"/>
            <w:right w:val="none" w:sz="0" w:space="0" w:color="auto"/>
          </w:divBdr>
        </w:div>
        <w:div w:id="1335453781">
          <w:marLeft w:val="3330"/>
          <w:marRight w:val="0"/>
          <w:marTop w:val="0"/>
          <w:marBottom w:val="80"/>
          <w:divBdr>
            <w:top w:val="none" w:sz="0" w:space="0" w:color="auto"/>
            <w:left w:val="none" w:sz="0" w:space="0" w:color="auto"/>
            <w:bottom w:val="none" w:sz="0" w:space="0" w:color="auto"/>
            <w:right w:val="none" w:sz="0" w:space="0" w:color="auto"/>
          </w:divBdr>
        </w:div>
        <w:div w:id="938758298">
          <w:marLeft w:val="3330"/>
          <w:marRight w:val="0"/>
          <w:marTop w:val="0"/>
          <w:marBottom w:val="80"/>
          <w:divBdr>
            <w:top w:val="none" w:sz="0" w:space="0" w:color="auto"/>
            <w:left w:val="none" w:sz="0" w:space="0" w:color="auto"/>
            <w:bottom w:val="none" w:sz="0" w:space="0" w:color="auto"/>
            <w:right w:val="none" w:sz="0" w:space="0" w:color="auto"/>
          </w:divBdr>
        </w:div>
        <w:div w:id="1125122586">
          <w:marLeft w:val="3330"/>
          <w:marRight w:val="0"/>
          <w:marTop w:val="0"/>
          <w:marBottom w:val="80"/>
          <w:divBdr>
            <w:top w:val="none" w:sz="0" w:space="0" w:color="auto"/>
            <w:left w:val="none" w:sz="0" w:space="0" w:color="auto"/>
            <w:bottom w:val="none" w:sz="0" w:space="0" w:color="auto"/>
            <w:right w:val="none" w:sz="0" w:space="0" w:color="auto"/>
          </w:divBdr>
        </w:div>
        <w:div w:id="950091534">
          <w:marLeft w:val="3330"/>
          <w:marRight w:val="0"/>
          <w:marTop w:val="0"/>
          <w:marBottom w:val="80"/>
          <w:divBdr>
            <w:top w:val="none" w:sz="0" w:space="0" w:color="auto"/>
            <w:left w:val="none" w:sz="0" w:space="0" w:color="auto"/>
            <w:bottom w:val="none" w:sz="0" w:space="0" w:color="auto"/>
            <w:right w:val="none" w:sz="0" w:space="0" w:color="auto"/>
          </w:divBdr>
        </w:div>
        <w:div w:id="665400853">
          <w:marLeft w:val="3330"/>
          <w:marRight w:val="0"/>
          <w:marTop w:val="0"/>
          <w:marBottom w:val="80"/>
          <w:divBdr>
            <w:top w:val="none" w:sz="0" w:space="0" w:color="auto"/>
            <w:left w:val="none" w:sz="0" w:space="0" w:color="auto"/>
            <w:bottom w:val="none" w:sz="0" w:space="0" w:color="auto"/>
            <w:right w:val="none" w:sz="0" w:space="0" w:color="auto"/>
          </w:divBdr>
        </w:div>
        <w:div w:id="1259757192">
          <w:marLeft w:val="3330"/>
          <w:marRight w:val="0"/>
          <w:marTop w:val="0"/>
          <w:marBottom w:val="80"/>
          <w:divBdr>
            <w:top w:val="none" w:sz="0" w:space="0" w:color="auto"/>
            <w:left w:val="none" w:sz="0" w:space="0" w:color="auto"/>
            <w:bottom w:val="none" w:sz="0" w:space="0" w:color="auto"/>
            <w:right w:val="none" w:sz="0" w:space="0" w:color="auto"/>
          </w:divBdr>
        </w:div>
        <w:div w:id="924846725">
          <w:marLeft w:val="3326"/>
          <w:marRight w:val="0"/>
          <w:marTop w:val="0"/>
          <w:marBottom w:val="80"/>
          <w:divBdr>
            <w:top w:val="none" w:sz="0" w:space="0" w:color="auto"/>
            <w:left w:val="none" w:sz="0" w:space="0" w:color="auto"/>
            <w:bottom w:val="none" w:sz="0" w:space="0" w:color="auto"/>
            <w:right w:val="none" w:sz="0" w:space="0" w:color="auto"/>
          </w:divBdr>
        </w:div>
        <w:div w:id="186411823">
          <w:marLeft w:val="3326"/>
          <w:marRight w:val="0"/>
          <w:marTop w:val="0"/>
          <w:marBottom w:val="80"/>
          <w:divBdr>
            <w:top w:val="none" w:sz="0" w:space="0" w:color="auto"/>
            <w:left w:val="none" w:sz="0" w:space="0" w:color="auto"/>
            <w:bottom w:val="none" w:sz="0" w:space="0" w:color="auto"/>
            <w:right w:val="none" w:sz="0" w:space="0" w:color="auto"/>
          </w:divBdr>
        </w:div>
        <w:div w:id="2146072979">
          <w:marLeft w:val="3326"/>
          <w:marRight w:val="0"/>
          <w:marTop w:val="0"/>
          <w:marBottom w:val="80"/>
          <w:divBdr>
            <w:top w:val="none" w:sz="0" w:space="0" w:color="auto"/>
            <w:left w:val="none" w:sz="0" w:space="0" w:color="auto"/>
            <w:bottom w:val="none" w:sz="0" w:space="0" w:color="auto"/>
            <w:right w:val="none" w:sz="0" w:space="0" w:color="auto"/>
          </w:divBdr>
        </w:div>
        <w:div w:id="588730902">
          <w:marLeft w:val="3326"/>
          <w:marRight w:val="0"/>
          <w:marTop w:val="0"/>
          <w:marBottom w:val="80"/>
          <w:divBdr>
            <w:top w:val="none" w:sz="0" w:space="0" w:color="auto"/>
            <w:left w:val="none" w:sz="0" w:space="0" w:color="auto"/>
            <w:bottom w:val="none" w:sz="0" w:space="0" w:color="auto"/>
            <w:right w:val="none" w:sz="0" w:space="0" w:color="auto"/>
          </w:divBdr>
        </w:div>
        <w:div w:id="666860616">
          <w:marLeft w:val="3326"/>
          <w:marRight w:val="0"/>
          <w:marTop w:val="0"/>
          <w:marBottom w:val="80"/>
          <w:divBdr>
            <w:top w:val="none" w:sz="0" w:space="0" w:color="auto"/>
            <w:left w:val="none" w:sz="0" w:space="0" w:color="auto"/>
            <w:bottom w:val="none" w:sz="0" w:space="0" w:color="auto"/>
            <w:right w:val="none" w:sz="0" w:space="0" w:color="auto"/>
          </w:divBdr>
        </w:div>
        <w:div w:id="1950045208">
          <w:marLeft w:val="3326"/>
          <w:marRight w:val="0"/>
          <w:marTop w:val="0"/>
          <w:marBottom w:val="80"/>
          <w:divBdr>
            <w:top w:val="none" w:sz="0" w:space="0" w:color="auto"/>
            <w:left w:val="none" w:sz="0" w:space="0" w:color="auto"/>
            <w:bottom w:val="none" w:sz="0" w:space="0" w:color="auto"/>
            <w:right w:val="none" w:sz="0" w:space="0" w:color="auto"/>
          </w:divBdr>
        </w:div>
        <w:div w:id="1125854229">
          <w:marLeft w:val="3326"/>
          <w:marRight w:val="0"/>
          <w:marTop w:val="0"/>
          <w:marBottom w:val="80"/>
          <w:divBdr>
            <w:top w:val="none" w:sz="0" w:space="0" w:color="auto"/>
            <w:left w:val="none" w:sz="0" w:space="0" w:color="auto"/>
            <w:bottom w:val="none" w:sz="0" w:space="0" w:color="auto"/>
            <w:right w:val="none" w:sz="0" w:space="0" w:color="auto"/>
          </w:divBdr>
        </w:div>
        <w:div w:id="821625919">
          <w:marLeft w:val="3326"/>
          <w:marRight w:val="0"/>
          <w:marTop w:val="0"/>
          <w:marBottom w:val="80"/>
          <w:divBdr>
            <w:top w:val="none" w:sz="0" w:space="0" w:color="auto"/>
            <w:left w:val="none" w:sz="0" w:space="0" w:color="auto"/>
            <w:bottom w:val="none" w:sz="0" w:space="0" w:color="auto"/>
            <w:right w:val="none" w:sz="0" w:space="0" w:color="auto"/>
          </w:divBdr>
        </w:div>
        <w:div w:id="1720326494">
          <w:marLeft w:val="3326"/>
          <w:marRight w:val="0"/>
          <w:marTop w:val="0"/>
          <w:marBottom w:val="80"/>
          <w:divBdr>
            <w:top w:val="none" w:sz="0" w:space="0" w:color="auto"/>
            <w:left w:val="none" w:sz="0" w:space="0" w:color="auto"/>
            <w:bottom w:val="none" w:sz="0" w:space="0" w:color="auto"/>
            <w:right w:val="none" w:sz="0" w:space="0" w:color="auto"/>
          </w:divBdr>
        </w:div>
        <w:div w:id="892501811">
          <w:marLeft w:val="3326"/>
          <w:marRight w:val="0"/>
          <w:marTop w:val="0"/>
          <w:marBottom w:val="80"/>
          <w:divBdr>
            <w:top w:val="none" w:sz="0" w:space="0" w:color="auto"/>
            <w:left w:val="none" w:sz="0" w:space="0" w:color="auto"/>
            <w:bottom w:val="none" w:sz="0" w:space="0" w:color="auto"/>
            <w:right w:val="none" w:sz="0" w:space="0" w:color="auto"/>
          </w:divBdr>
        </w:div>
        <w:div w:id="1947611264">
          <w:marLeft w:val="3326"/>
          <w:marRight w:val="0"/>
          <w:marTop w:val="0"/>
          <w:marBottom w:val="80"/>
          <w:divBdr>
            <w:top w:val="none" w:sz="0" w:space="0" w:color="auto"/>
            <w:left w:val="none" w:sz="0" w:space="0" w:color="auto"/>
            <w:bottom w:val="none" w:sz="0" w:space="0" w:color="auto"/>
            <w:right w:val="none" w:sz="0" w:space="0" w:color="auto"/>
          </w:divBdr>
        </w:div>
        <w:div w:id="976446804">
          <w:marLeft w:val="3326"/>
          <w:marRight w:val="0"/>
          <w:marTop w:val="0"/>
          <w:marBottom w:val="80"/>
          <w:divBdr>
            <w:top w:val="none" w:sz="0" w:space="0" w:color="auto"/>
            <w:left w:val="none" w:sz="0" w:space="0" w:color="auto"/>
            <w:bottom w:val="none" w:sz="0" w:space="0" w:color="auto"/>
            <w:right w:val="none" w:sz="0" w:space="0" w:color="auto"/>
          </w:divBdr>
        </w:div>
        <w:div w:id="1788158191">
          <w:marLeft w:val="3326"/>
          <w:marRight w:val="0"/>
          <w:marTop w:val="0"/>
          <w:marBottom w:val="80"/>
          <w:divBdr>
            <w:top w:val="none" w:sz="0" w:space="0" w:color="auto"/>
            <w:left w:val="none" w:sz="0" w:space="0" w:color="auto"/>
            <w:bottom w:val="none" w:sz="0" w:space="0" w:color="auto"/>
            <w:right w:val="none" w:sz="0" w:space="0" w:color="auto"/>
          </w:divBdr>
        </w:div>
        <w:div w:id="2006860050">
          <w:marLeft w:val="3326"/>
          <w:marRight w:val="0"/>
          <w:marTop w:val="0"/>
          <w:marBottom w:val="80"/>
          <w:divBdr>
            <w:top w:val="none" w:sz="0" w:space="0" w:color="auto"/>
            <w:left w:val="none" w:sz="0" w:space="0" w:color="auto"/>
            <w:bottom w:val="none" w:sz="0" w:space="0" w:color="auto"/>
            <w:right w:val="none" w:sz="0" w:space="0" w:color="auto"/>
          </w:divBdr>
        </w:div>
        <w:div w:id="2014840681">
          <w:marLeft w:val="3326"/>
          <w:marRight w:val="0"/>
          <w:marTop w:val="0"/>
          <w:marBottom w:val="80"/>
          <w:divBdr>
            <w:top w:val="none" w:sz="0" w:space="0" w:color="auto"/>
            <w:left w:val="none" w:sz="0" w:space="0" w:color="auto"/>
            <w:bottom w:val="none" w:sz="0" w:space="0" w:color="auto"/>
            <w:right w:val="none" w:sz="0" w:space="0" w:color="auto"/>
          </w:divBdr>
        </w:div>
        <w:div w:id="1109279081">
          <w:marLeft w:val="3326"/>
          <w:marRight w:val="0"/>
          <w:marTop w:val="0"/>
          <w:marBottom w:val="80"/>
          <w:divBdr>
            <w:top w:val="none" w:sz="0" w:space="0" w:color="auto"/>
            <w:left w:val="none" w:sz="0" w:space="0" w:color="auto"/>
            <w:bottom w:val="none" w:sz="0" w:space="0" w:color="auto"/>
            <w:right w:val="none" w:sz="0" w:space="0" w:color="auto"/>
          </w:divBdr>
        </w:div>
        <w:div w:id="1911428086">
          <w:marLeft w:val="3326"/>
          <w:marRight w:val="0"/>
          <w:marTop w:val="0"/>
          <w:marBottom w:val="80"/>
          <w:divBdr>
            <w:top w:val="none" w:sz="0" w:space="0" w:color="auto"/>
            <w:left w:val="none" w:sz="0" w:space="0" w:color="auto"/>
            <w:bottom w:val="none" w:sz="0" w:space="0" w:color="auto"/>
            <w:right w:val="none" w:sz="0" w:space="0" w:color="auto"/>
          </w:divBdr>
        </w:div>
        <w:div w:id="1597906937">
          <w:marLeft w:val="3326"/>
          <w:marRight w:val="0"/>
          <w:marTop w:val="0"/>
          <w:marBottom w:val="80"/>
          <w:divBdr>
            <w:top w:val="none" w:sz="0" w:space="0" w:color="auto"/>
            <w:left w:val="none" w:sz="0" w:space="0" w:color="auto"/>
            <w:bottom w:val="none" w:sz="0" w:space="0" w:color="auto"/>
            <w:right w:val="none" w:sz="0" w:space="0" w:color="auto"/>
          </w:divBdr>
        </w:div>
        <w:div w:id="645278826">
          <w:marLeft w:val="3326"/>
          <w:marRight w:val="0"/>
          <w:marTop w:val="0"/>
          <w:marBottom w:val="80"/>
          <w:divBdr>
            <w:top w:val="none" w:sz="0" w:space="0" w:color="auto"/>
            <w:left w:val="none" w:sz="0" w:space="0" w:color="auto"/>
            <w:bottom w:val="none" w:sz="0" w:space="0" w:color="auto"/>
            <w:right w:val="none" w:sz="0" w:space="0" w:color="auto"/>
          </w:divBdr>
        </w:div>
        <w:div w:id="2033608987">
          <w:marLeft w:val="3326"/>
          <w:marRight w:val="0"/>
          <w:marTop w:val="0"/>
          <w:marBottom w:val="80"/>
          <w:divBdr>
            <w:top w:val="none" w:sz="0" w:space="0" w:color="auto"/>
            <w:left w:val="none" w:sz="0" w:space="0" w:color="auto"/>
            <w:bottom w:val="none" w:sz="0" w:space="0" w:color="auto"/>
            <w:right w:val="none" w:sz="0" w:space="0" w:color="auto"/>
          </w:divBdr>
        </w:div>
        <w:div w:id="1776097395">
          <w:marLeft w:val="3326"/>
          <w:marRight w:val="0"/>
          <w:marTop w:val="0"/>
          <w:marBottom w:val="80"/>
          <w:divBdr>
            <w:top w:val="none" w:sz="0" w:space="0" w:color="auto"/>
            <w:left w:val="none" w:sz="0" w:space="0" w:color="auto"/>
            <w:bottom w:val="none" w:sz="0" w:space="0" w:color="auto"/>
            <w:right w:val="none" w:sz="0" w:space="0" w:color="auto"/>
          </w:divBdr>
        </w:div>
        <w:div w:id="9569681">
          <w:marLeft w:val="3326"/>
          <w:marRight w:val="0"/>
          <w:marTop w:val="0"/>
          <w:marBottom w:val="80"/>
          <w:divBdr>
            <w:top w:val="none" w:sz="0" w:space="0" w:color="auto"/>
            <w:left w:val="none" w:sz="0" w:space="0" w:color="auto"/>
            <w:bottom w:val="none" w:sz="0" w:space="0" w:color="auto"/>
            <w:right w:val="none" w:sz="0" w:space="0" w:color="auto"/>
          </w:divBdr>
        </w:div>
        <w:div w:id="533469149">
          <w:marLeft w:val="3326"/>
          <w:marRight w:val="0"/>
          <w:marTop w:val="0"/>
          <w:marBottom w:val="80"/>
          <w:divBdr>
            <w:top w:val="none" w:sz="0" w:space="0" w:color="auto"/>
            <w:left w:val="none" w:sz="0" w:space="0" w:color="auto"/>
            <w:bottom w:val="none" w:sz="0" w:space="0" w:color="auto"/>
            <w:right w:val="none" w:sz="0" w:space="0" w:color="auto"/>
          </w:divBdr>
        </w:div>
        <w:div w:id="2029939947">
          <w:marLeft w:val="3326"/>
          <w:marRight w:val="0"/>
          <w:marTop w:val="0"/>
          <w:marBottom w:val="80"/>
          <w:divBdr>
            <w:top w:val="none" w:sz="0" w:space="0" w:color="auto"/>
            <w:left w:val="none" w:sz="0" w:space="0" w:color="auto"/>
            <w:bottom w:val="none" w:sz="0" w:space="0" w:color="auto"/>
            <w:right w:val="none" w:sz="0" w:space="0" w:color="auto"/>
          </w:divBdr>
        </w:div>
        <w:div w:id="738216383">
          <w:marLeft w:val="3326"/>
          <w:marRight w:val="0"/>
          <w:marTop w:val="0"/>
          <w:marBottom w:val="80"/>
          <w:divBdr>
            <w:top w:val="none" w:sz="0" w:space="0" w:color="auto"/>
            <w:left w:val="none" w:sz="0" w:space="0" w:color="auto"/>
            <w:bottom w:val="none" w:sz="0" w:space="0" w:color="auto"/>
            <w:right w:val="none" w:sz="0" w:space="0" w:color="auto"/>
          </w:divBdr>
        </w:div>
        <w:div w:id="965044975">
          <w:marLeft w:val="3326"/>
          <w:marRight w:val="0"/>
          <w:marTop w:val="0"/>
          <w:marBottom w:val="80"/>
          <w:divBdr>
            <w:top w:val="none" w:sz="0" w:space="0" w:color="auto"/>
            <w:left w:val="none" w:sz="0" w:space="0" w:color="auto"/>
            <w:bottom w:val="none" w:sz="0" w:space="0" w:color="auto"/>
            <w:right w:val="none" w:sz="0" w:space="0" w:color="auto"/>
          </w:divBdr>
        </w:div>
        <w:div w:id="2078698458">
          <w:marLeft w:val="3326"/>
          <w:marRight w:val="0"/>
          <w:marTop w:val="0"/>
          <w:marBottom w:val="80"/>
          <w:divBdr>
            <w:top w:val="none" w:sz="0" w:space="0" w:color="auto"/>
            <w:left w:val="none" w:sz="0" w:space="0" w:color="auto"/>
            <w:bottom w:val="none" w:sz="0" w:space="0" w:color="auto"/>
            <w:right w:val="none" w:sz="0" w:space="0" w:color="auto"/>
          </w:divBdr>
        </w:div>
        <w:div w:id="634289177">
          <w:marLeft w:val="3326"/>
          <w:marRight w:val="0"/>
          <w:marTop w:val="0"/>
          <w:marBottom w:val="80"/>
          <w:divBdr>
            <w:top w:val="none" w:sz="0" w:space="0" w:color="auto"/>
            <w:left w:val="none" w:sz="0" w:space="0" w:color="auto"/>
            <w:bottom w:val="none" w:sz="0" w:space="0" w:color="auto"/>
            <w:right w:val="none" w:sz="0" w:space="0" w:color="auto"/>
          </w:divBdr>
        </w:div>
        <w:div w:id="1727294749">
          <w:marLeft w:val="3326"/>
          <w:marRight w:val="0"/>
          <w:marTop w:val="0"/>
          <w:marBottom w:val="80"/>
          <w:divBdr>
            <w:top w:val="none" w:sz="0" w:space="0" w:color="auto"/>
            <w:left w:val="none" w:sz="0" w:space="0" w:color="auto"/>
            <w:bottom w:val="none" w:sz="0" w:space="0" w:color="auto"/>
            <w:right w:val="none" w:sz="0" w:space="0" w:color="auto"/>
          </w:divBdr>
        </w:div>
        <w:div w:id="189224837">
          <w:marLeft w:val="3326"/>
          <w:marRight w:val="0"/>
          <w:marTop w:val="0"/>
          <w:marBottom w:val="80"/>
          <w:divBdr>
            <w:top w:val="none" w:sz="0" w:space="0" w:color="auto"/>
            <w:left w:val="none" w:sz="0" w:space="0" w:color="auto"/>
            <w:bottom w:val="none" w:sz="0" w:space="0" w:color="auto"/>
            <w:right w:val="none" w:sz="0" w:space="0" w:color="auto"/>
          </w:divBdr>
        </w:div>
        <w:div w:id="797838919">
          <w:marLeft w:val="3326"/>
          <w:marRight w:val="0"/>
          <w:marTop w:val="0"/>
          <w:marBottom w:val="80"/>
          <w:divBdr>
            <w:top w:val="none" w:sz="0" w:space="0" w:color="auto"/>
            <w:left w:val="none" w:sz="0" w:space="0" w:color="auto"/>
            <w:bottom w:val="none" w:sz="0" w:space="0" w:color="auto"/>
            <w:right w:val="none" w:sz="0" w:space="0" w:color="auto"/>
          </w:divBdr>
        </w:div>
        <w:div w:id="1023558866">
          <w:marLeft w:val="3326"/>
          <w:marRight w:val="0"/>
          <w:marTop w:val="0"/>
          <w:marBottom w:val="80"/>
          <w:divBdr>
            <w:top w:val="none" w:sz="0" w:space="0" w:color="auto"/>
            <w:left w:val="none" w:sz="0" w:space="0" w:color="auto"/>
            <w:bottom w:val="none" w:sz="0" w:space="0" w:color="auto"/>
            <w:right w:val="none" w:sz="0" w:space="0" w:color="auto"/>
          </w:divBdr>
        </w:div>
        <w:div w:id="1306157354">
          <w:marLeft w:val="3326"/>
          <w:marRight w:val="0"/>
          <w:marTop w:val="0"/>
          <w:marBottom w:val="80"/>
          <w:divBdr>
            <w:top w:val="none" w:sz="0" w:space="0" w:color="auto"/>
            <w:left w:val="none" w:sz="0" w:space="0" w:color="auto"/>
            <w:bottom w:val="none" w:sz="0" w:space="0" w:color="auto"/>
            <w:right w:val="none" w:sz="0" w:space="0" w:color="auto"/>
          </w:divBdr>
        </w:div>
        <w:div w:id="899749941">
          <w:marLeft w:val="3326"/>
          <w:marRight w:val="0"/>
          <w:marTop w:val="0"/>
          <w:marBottom w:val="80"/>
          <w:divBdr>
            <w:top w:val="none" w:sz="0" w:space="0" w:color="auto"/>
            <w:left w:val="none" w:sz="0" w:space="0" w:color="auto"/>
            <w:bottom w:val="none" w:sz="0" w:space="0" w:color="auto"/>
            <w:right w:val="none" w:sz="0" w:space="0" w:color="auto"/>
          </w:divBdr>
        </w:div>
        <w:div w:id="1033310863">
          <w:marLeft w:val="3326"/>
          <w:marRight w:val="0"/>
          <w:marTop w:val="0"/>
          <w:marBottom w:val="80"/>
          <w:divBdr>
            <w:top w:val="none" w:sz="0" w:space="0" w:color="auto"/>
            <w:left w:val="none" w:sz="0" w:space="0" w:color="auto"/>
            <w:bottom w:val="none" w:sz="0" w:space="0" w:color="auto"/>
            <w:right w:val="none" w:sz="0" w:space="0" w:color="auto"/>
          </w:divBdr>
        </w:div>
        <w:div w:id="106317854">
          <w:marLeft w:val="3326"/>
          <w:marRight w:val="0"/>
          <w:marTop w:val="0"/>
          <w:marBottom w:val="80"/>
          <w:divBdr>
            <w:top w:val="none" w:sz="0" w:space="0" w:color="auto"/>
            <w:left w:val="none" w:sz="0" w:space="0" w:color="auto"/>
            <w:bottom w:val="none" w:sz="0" w:space="0" w:color="auto"/>
            <w:right w:val="none" w:sz="0" w:space="0" w:color="auto"/>
          </w:divBdr>
        </w:div>
        <w:div w:id="1050373756">
          <w:marLeft w:val="3326"/>
          <w:marRight w:val="0"/>
          <w:marTop w:val="0"/>
          <w:marBottom w:val="80"/>
          <w:divBdr>
            <w:top w:val="none" w:sz="0" w:space="0" w:color="auto"/>
            <w:left w:val="none" w:sz="0" w:space="0" w:color="auto"/>
            <w:bottom w:val="none" w:sz="0" w:space="0" w:color="auto"/>
            <w:right w:val="none" w:sz="0" w:space="0" w:color="auto"/>
          </w:divBdr>
        </w:div>
        <w:div w:id="1172842569">
          <w:marLeft w:val="3326"/>
          <w:marRight w:val="0"/>
          <w:marTop w:val="0"/>
          <w:marBottom w:val="80"/>
          <w:divBdr>
            <w:top w:val="none" w:sz="0" w:space="0" w:color="auto"/>
            <w:left w:val="none" w:sz="0" w:space="0" w:color="auto"/>
            <w:bottom w:val="none" w:sz="0" w:space="0" w:color="auto"/>
            <w:right w:val="none" w:sz="0" w:space="0" w:color="auto"/>
          </w:divBdr>
        </w:div>
        <w:div w:id="129249852">
          <w:marLeft w:val="3326"/>
          <w:marRight w:val="0"/>
          <w:marTop w:val="0"/>
          <w:marBottom w:val="80"/>
          <w:divBdr>
            <w:top w:val="none" w:sz="0" w:space="0" w:color="auto"/>
            <w:left w:val="none" w:sz="0" w:space="0" w:color="auto"/>
            <w:bottom w:val="none" w:sz="0" w:space="0" w:color="auto"/>
            <w:right w:val="none" w:sz="0" w:space="0" w:color="auto"/>
          </w:divBdr>
        </w:div>
        <w:div w:id="777915996">
          <w:marLeft w:val="3326"/>
          <w:marRight w:val="0"/>
          <w:marTop w:val="0"/>
          <w:marBottom w:val="80"/>
          <w:divBdr>
            <w:top w:val="none" w:sz="0" w:space="0" w:color="auto"/>
            <w:left w:val="none" w:sz="0" w:space="0" w:color="auto"/>
            <w:bottom w:val="none" w:sz="0" w:space="0" w:color="auto"/>
            <w:right w:val="none" w:sz="0" w:space="0" w:color="auto"/>
          </w:divBdr>
        </w:div>
        <w:div w:id="1488086836">
          <w:marLeft w:val="3326"/>
          <w:marRight w:val="0"/>
          <w:marTop w:val="0"/>
          <w:marBottom w:val="80"/>
          <w:divBdr>
            <w:top w:val="none" w:sz="0" w:space="0" w:color="auto"/>
            <w:left w:val="none" w:sz="0" w:space="0" w:color="auto"/>
            <w:bottom w:val="none" w:sz="0" w:space="0" w:color="auto"/>
            <w:right w:val="none" w:sz="0" w:space="0" w:color="auto"/>
          </w:divBdr>
        </w:div>
        <w:div w:id="1449812753">
          <w:marLeft w:val="3326"/>
          <w:marRight w:val="0"/>
          <w:marTop w:val="0"/>
          <w:marBottom w:val="80"/>
          <w:divBdr>
            <w:top w:val="none" w:sz="0" w:space="0" w:color="auto"/>
            <w:left w:val="none" w:sz="0" w:space="0" w:color="auto"/>
            <w:bottom w:val="none" w:sz="0" w:space="0" w:color="auto"/>
            <w:right w:val="none" w:sz="0" w:space="0" w:color="auto"/>
          </w:divBdr>
        </w:div>
        <w:div w:id="565579190">
          <w:marLeft w:val="3326"/>
          <w:marRight w:val="0"/>
          <w:marTop w:val="0"/>
          <w:marBottom w:val="80"/>
          <w:divBdr>
            <w:top w:val="none" w:sz="0" w:space="0" w:color="auto"/>
            <w:left w:val="none" w:sz="0" w:space="0" w:color="auto"/>
            <w:bottom w:val="none" w:sz="0" w:space="0" w:color="auto"/>
            <w:right w:val="none" w:sz="0" w:space="0" w:color="auto"/>
          </w:divBdr>
        </w:div>
        <w:div w:id="446122717">
          <w:marLeft w:val="3326"/>
          <w:marRight w:val="0"/>
          <w:marTop w:val="0"/>
          <w:marBottom w:val="80"/>
          <w:divBdr>
            <w:top w:val="none" w:sz="0" w:space="0" w:color="auto"/>
            <w:left w:val="none" w:sz="0" w:space="0" w:color="auto"/>
            <w:bottom w:val="none" w:sz="0" w:space="0" w:color="auto"/>
            <w:right w:val="none" w:sz="0" w:space="0" w:color="auto"/>
          </w:divBdr>
        </w:div>
        <w:div w:id="315493199">
          <w:marLeft w:val="3326"/>
          <w:marRight w:val="0"/>
          <w:marTop w:val="0"/>
          <w:marBottom w:val="80"/>
          <w:divBdr>
            <w:top w:val="none" w:sz="0" w:space="0" w:color="auto"/>
            <w:left w:val="none" w:sz="0" w:space="0" w:color="auto"/>
            <w:bottom w:val="none" w:sz="0" w:space="0" w:color="auto"/>
            <w:right w:val="none" w:sz="0" w:space="0" w:color="auto"/>
          </w:divBdr>
        </w:div>
        <w:div w:id="1555502342">
          <w:marLeft w:val="3326"/>
          <w:marRight w:val="0"/>
          <w:marTop w:val="0"/>
          <w:marBottom w:val="80"/>
          <w:divBdr>
            <w:top w:val="none" w:sz="0" w:space="0" w:color="auto"/>
            <w:left w:val="none" w:sz="0" w:space="0" w:color="auto"/>
            <w:bottom w:val="none" w:sz="0" w:space="0" w:color="auto"/>
            <w:right w:val="none" w:sz="0" w:space="0" w:color="auto"/>
          </w:divBdr>
        </w:div>
        <w:div w:id="645672338">
          <w:marLeft w:val="3326"/>
          <w:marRight w:val="0"/>
          <w:marTop w:val="0"/>
          <w:marBottom w:val="80"/>
          <w:divBdr>
            <w:top w:val="none" w:sz="0" w:space="0" w:color="auto"/>
            <w:left w:val="none" w:sz="0" w:space="0" w:color="auto"/>
            <w:bottom w:val="none" w:sz="0" w:space="0" w:color="auto"/>
            <w:right w:val="none" w:sz="0" w:space="0" w:color="auto"/>
          </w:divBdr>
        </w:div>
        <w:div w:id="1423138419">
          <w:marLeft w:val="3326"/>
          <w:marRight w:val="0"/>
          <w:marTop w:val="0"/>
          <w:marBottom w:val="80"/>
          <w:divBdr>
            <w:top w:val="none" w:sz="0" w:space="0" w:color="auto"/>
            <w:left w:val="none" w:sz="0" w:space="0" w:color="auto"/>
            <w:bottom w:val="none" w:sz="0" w:space="0" w:color="auto"/>
            <w:right w:val="none" w:sz="0" w:space="0" w:color="auto"/>
          </w:divBdr>
        </w:div>
        <w:div w:id="192772431">
          <w:marLeft w:val="3326"/>
          <w:marRight w:val="0"/>
          <w:marTop w:val="0"/>
          <w:marBottom w:val="80"/>
          <w:divBdr>
            <w:top w:val="none" w:sz="0" w:space="0" w:color="auto"/>
            <w:left w:val="none" w:sz="0" w:space="0" w:color="auto"/>
            <w:bottom w:val="none" w:sz="0" w:space="0" w:color="auto"/>
            <w:right w:val="none" w:sz="0" w:space="0" w:color="auto"/>
          </w:divBdr>
        </w:div>
        <w:div w:id="1701080421">
          <w:marLeft w:val="3326"/>
          <w:marRight w:val="0"/>
          <w:marTop w:val="0"/>
          <w:marBottom w:val="80"/>
          <w:divBdr>
            <w:top w:val="none" w:sz="0" w:space="0" w:color="auto"/>
            <w:left w:val="none" w:sz="0" w:space="0" w:color="auto"/>
            <w:bottom w:val="none" w:sz="0" w:space="0" w:color="auto"/>
            <w:right w:val="none" w:sz="0" w:space="0" w:color="auto"/>
          </w:divBdr>
        </w:div>
        <w:div w:id="1435176773">
          <w:marLeft w:val="3326"/>
          <w:marRight w:val="0"/>
          <w:marTop w:val="0"/>
          <w:marBottom w:val="80"/>
          <w:divBdr>
            <w:top w:val="none" w:sz="0" w:space="0" w:color="auto"/>
            <w:left w:val="none" w:sz="0" w:space="0" w:color="auto"/>
            <w:bottom w:val="none" w:sz="0" w:space="0" w:color="auto"/>
            <w:right w:val="none" w:sz="0" w:space="0" w:color="auto"/>
          </w:divBdr>
        </w:div>
        <w:div w:id="1565800987">
          <w:marLeft w:val="3326"/>
          <w:marRight w:val="0"/>
          <w:marTop w:val="0"/>
          <w:marBottom w:val="80"/>
          <w:divBdr>
            <w:top w:val="none" w:sz="0" w:space="0" w:color="auto"/>
            <w:left w:val="none" w:sz="0" w:space="0" w:color="auto"/>
            <w:bottom w:val="none" w:sz="0" w:space="0" w:color="auto"/>
            <w:right w:val="none" w:sz="0" w:space="0" w:color="auto"/>
          </w:divBdr>
        </w:div>
        <w:div w:id="962811867">
          <w:marLeft w:val="3326"/>
          <w:marRight w:val="0"/>
          <w:marTop w:val="0"/>
          <w:marBottom w:val="80"/>
          <w:divBdr>
            <w:top w:val="none" w:sz="0" w:space="0" w:color="auto"/>
            <w:left w:val="none" w:sz="0" w:space="0" w:color="auto"/>
            <w:bottom w:val="none" w:sz="0" w:space="0" w:color="auto"/>
            <w:right w:val="none" w:sz="0" w:space="0" w:color="auto"/>
          </w:divBdr>
        </w:div>
        <w:div w:id="2105300543">
          <w:marLeft w:val="3326"/>
          <w:marRight w:val="0"/>
          <w:marTop w:val="0"/>
          <w:marBottom w:val="80"/>
          <w:divBdr>
            <w:top w:val="none" w:sz="0" w:space="0" w:color="auto"/>
            <w:left w:val="none" w:sz="0" w:space="0" w:color="auto"/>
            <w:bottom w:val="none" w:sz="0" w:space="0" w:color="auto"/>
            <w:right w:val="none" w:sz="0" w:space="0" w:color="auto"/>
          </w:divBdr>
        </w:div>
        <w:div w:id="1090269986">
          <w:marLeft w:val="3326"/>
          <w:marRight w:val="0"/>
          <w:marTop w:val="0"/>
          <w:marBottom w:val="80"/>
          <w:divBdr>
            <w:top w:val="none" w:sz="0" w:space="0" w:color="auto"/>
            <w:left w:val="none" w:sz="0" w:space="0" w:color="auto"/>
            <w:bottom w:val="none" w:sz="0" w:space="0" w:color="auto"/>
            <w:right w:val="none" w:sz="0" w:space="0" w:color="auto"/>
          </w:divBdr>
        </w:div>
        <w:div w:id="606735064">
          <w:marLeft w:val="3326"/>
          <w:marRight w:val="0"/>
          <w:marTop w:val="0"/>
          <w:marBottom w:val="80"/>
          <w:divBdr>
            <w:top w:val="none" w:sz="0" w:space="0" w:color="auto"/>
            <w:left w:val="none" w:sz="0" w:space="0" w:color="auto"/>
            <w:bottom w:val="none" w:sz="0" w:space="0" w:color="auto"/>
            <w:right w:val="none" w:sz="0" w:space="0" w:color="auto"/>
          </w:divBdr>
        </w:div>
        <w:div w:id="114372442">
          <w:marLeft w:val="3326"/>
          <w:marRight w:val="0"/>
          <w:marTop w:val="0"/>
          <w:marBottom w:val="80"/>
          <w:divBdr>
            <w:top w:val="none" w:sz="0" w:space="0" w:color="auto"/>
            <w:left w:val="none" w:sz="0" w:space="0" w:color="auto"/>
            <w:bottom w:val="none" w:sz="0" w:space="0" w:color="auto"/>
            <w:right w:val="none" w:sz="0" w:space="0" w:color="auto"/>
          </w:divBdr>
        </w:div>
        <w:div w:id="537788748">
          <w:marLeft w:val="3326"/>
          <w:marRight w:val="0"/>
          <w:marTop w:val="0"/>
          <w:marBottom w:val="80"/>
          <w:divBdr>
            <w:top w:val="none" w:sz="0" w:space="0" w:color="auto"/>
            <w:left w:val="none" w:sz="0" w:space="0" w:color="auto"/>
            <w:bottom w:val="none" w:sz="0" w:space="0" w:color="auto"/>
            <w:right w:val="none" w:sz="0" w:space="0" w:color="auto"/>
          </w:divBdr>
        </w:div>
        <w:div w:id="1299870996">
          <w:marLeft w:val="3326"/>
          <w:marRight w:val="0"/>
          <w:marTop w:val="0"/>
          <w:marBottom w:val="80"/>
          <w:divBdr>
            <w:top w:val="none" w:sz="0" w:space="0" w:color="auto"/>
            <w:left w:val="none" w:sz="0" w:space="0" w:color="auto"/>
            <w:bottom w:val="none" w:sz="0" w:space="0" w:color="auto"/>
            <w:right w:val="none" w:sz="0" w:space="0" w:color="auto"/>
          </w:divBdr>
        </w:div>
        <w:div w:id="677268823">
          <w:marLeft w:val="3326"/>
          <w:marRight w:val="0"/>
          <w:marTop w:val="0"/>
          <w:marBottom w:val="80"/>
          <w:divBdr>
            <w:top w:val="none" w:sz="0" w:space="0" w:color="auto"/>
            <w:left w:val="none" w:sz="0" w:space="0" w:color="auto"/>
            <w:bottom w:val="none" w:sz="0" w:space="0" w:color="auto"/>
            <w:right w:val="none" w:sz="0" w:space="0" w:color="auto"/>
          </w:divBdr>
        </w:div>
        <w:div w:id="839467854">
          <w:marLeft w:val="3326"/>
          <w:marRight w:val="0"/>
          <w:marTop w:val="0"/>
          <w:marBottom w:val="80"/>
          <w:divBdr>
            <w:top w:val="none" w:sz="0" w:space="0" w:color="auto"/>
            <w:left w:val="none" w:sz="0" w:space="0" w:color="auto"/>
            <w:bottom w:val="none" w:sz="0" w:space="0" w:color="auto"/>
            <w:right w:val="none" w:sz="0" w:space="0" w:color="auto"/>
          </w:divBdr>
        </w:div>
        <w:div w:id="291373290">
          <w:marLeft w:val="3326"/>
          <w:marRight w:val="0"/>
          <w:marTop w:val="0"/>
          <w:marBottom w:val="80"/>
          <w:divBdr>
            <w:top w:val="none" w:sz="0" w:space="0" w:color="auto"/>
            <w:left w:val="none" w:sz="0" w:space="0" w:color="auto"/>
            <w:bottom w:val="none" w:sz="0" w:space="0" w:color="auto"/>
            <w:right w:val="none" w:sz="0" w:space="0" w:color="auto"/>
          </w:divBdr>
        </w:div>
        <w:div w:id="152064027">
          <w:marLeft w:val="3326"/>
          <w:marRight w:val="0"/>
          <w:marTop w:val="0"/>
          <w:marBottom w:val="80"/>
          <w:divBdr>
            <w:top w:val="none" w:sz="0" w:space="0" w:color="auto"/>
            <w:left w:val="none" w:sz="0" w:space="0" w:color="auto"/>
            <w:bottom w:val="none" w:sz="0" w:space="0" w:color="auto"/>
            <w:right w:val="none" w:sz="0" w:space="0" w:color="auto"/>
          </w:divBdr>
        </w:div>
        <w:div w:id="900482333">
          <w:marLeft w:val="3326"/>
          <w:marRight w:val="0"/>
          <w:marTop w:val="0"/>
          <w:marBottom w:val="80"/>
          <w:divBdr>
            <w:top w:val="none" w:sz="0" w:space="0" w:color="auto"/>
            <w:left w:val="none" w:sz="0" w:space="0" w:color="auto"/>
            <w:bottom w:val="none" w:sz="0" w:space="0" w:color="auto"/>
            <w:right w:val="none" w:sz="0" w:space="0" w:color="auto"/>
          </w:divBdr>
        </w:div>
        <w:div w:id="364673493">
          <w:marLeft w:val="3326"/>
          <w:marRight w:val="0"/>
          <w:marTop w:val="0"/>
          <w:marBottom w:val="80"/>
          <w:divBdr>
            <w:top w:val="none" w:sz="0" w:space="0" w:color="auto"/>
            <w:left w:val="none" w:sz="0" w:space="0" w:color="auto"/>
            <w:bottom w:val="none" w:sz="0" w:space="0" w:color="auto"/>
            <w:right w:val="none" w:sz="0" w:space="0" w:color="auto"/>
          </w:divBdr>
        </w:div>
        <w:div w:id="2042969155">
          <w:marLeft w:val="3326"/>
          <w:marRight w:val="0"/>
          <w:marTop w:val="0"/>
          <w:marBottom w:val="80"/>
          <w:divBdr>
            <w:top w:val="none" w:sz="0" w:space="0" w:color="auto"/>
            <w:left w:val="none" w:sz="0" w:space="0" w:color="auto"/>
            <w:bottom w:val="none" w:sz="0" w:space="0" w:color="auto"/>
            <w:right w:val="none" w:sz="0" w:space="0" w:color="auto"/>
          </w:divBdr>
        </w:div>
        <w:div w:id="26831345">
          <w:marLeft w:val="3326"/>
          <w:marRight w:val="0"/>
          <w:marTop w:val="0"/>
          <w:marBottom w:val="80"/>
          <w:divBdr>
            <w:top w:val="none" w:sz="0" w:space="0" w:color="auto"/>
            <w:left w:val="none" w:sz="0" w:space="0" w:color="auto"/>
            <w:bottom w:val="none" w:sz="0" w:space="0" w:color="auto"/>
            <w:right w:val="none" w:sz="0" w:space="0" w:color="auto"/>
          </w:divBdr>
        </w:div>
        <w:div w:id="1740514757">
          <w:marLeft w:val="3326"/>
          <w:marRight w:val="0"/>
          <w:marTop w:val="0"/>
          <w:marBottom w:val="80"/>
          <w:divBdr>
            <w:top w:val="none" w:sz="0" w:space="0" w:color="auto"/>
            <w:left w:val="none" w:sz="0" w:space="0" w:color="auto"/>
            <w:bottom w:val="none" w:sz="0" w:space="0" w:color="auto"/>
            <w:right w:val="none" w:sz="0" w:space="0" w:color="auto"/>
          </w:divBdr>
        </w:div>
        <w:div w:id="284577646">
          <w:marLeft w:val="3326"/>
          <w:marRight w:val="0"/>
          <w:marTop w:val="0"/>
          <w:marBottom w:val="80"/>
          <w:divBdr>
            <w:top w:val="none" w:sz="0" w:space="0" w:color="auto"/>
            <w:left w:val="none" w:sz="0" w:space="0" w:color="auto"/>
            <w:bottom w:val="none" w:sz="0" w:space="0" w:color="auto"/>
            <w:right w:val="none" w:sz="0" w:space="0" w:color="auto"/>
          </w:divBdr>
        </w:div>
        <w:div w:id="1331522628">
          <w:marLeft w:val="3326"/>
          <w:marRight w:val="0"/>
          <w:marTop w:val="0"/>
          <w:marBottom w:val="80"/>
          <w:divBdr>
            <w:top w:val="none" w:sz="0" w:space="0" w:color="auto"/>
            <w:left w:val="none" w:sz="0" w:space="0" w:color="auto"/>
            <w:bottom w:val="none" w:sz="0" w:space="0" w:color="auto"/>
            <w:right w:val="none" w:sz="0" w:space="0" w:color="auto"/>
          </w:divBdr>
        </w:div>
        <w:div w:id="474638299">
          <w:marLeft w:val="3326"/>
          <w:marRight w:val="0"/>
          <w:marTop w:val="0"/>
          <w:marBottom w:val="80"/>
          <w:divBdr>
            <w:top w:val="none" w:sz="0" w:space="0" w:color="auto"/>
            <w:left w:val="none" w:sz="0" w:space="0" w:color="auto"/>
            <w:bottom w:val="none" w:sz="0" w:space="0" w:color="auto"/>
            <w:right w:val="none" w:sz="0" w:space="0" w:color="auto"/>
          </w:divBdr>
        </w:div>
        <w:div w:id="1459567195">
          <w:marLeft w:val="3326"/>
          <w:marRight w:val="0"/>
          <w:marTop w:val="0"/>
          <w:marBottom w:val="80"/>
          <w:divBdr>
            <w:top w:val="none" w:sz="0" w:space="0" w:color="auto"/>
            <w:left w:val="none" w:sz="0" w:space="0" w:color="auto"/>
            <w:bottom w:val="none" w:sz="0" w:space="0" w:color="auto"/>
            <w:right w:val="none" w:sz="0" w:space="0" w:color="auto"/>
          </w:divBdr>
        </w:div>
        <w:div w:id="1214927396">
          <w:marLeft w:val="3326"/>
          <w:marRight w:val="0"/>
          <w:marTop w:val="0"/>
          <w:marBottom w:val="80"/>
          <w:divBdr>
            <w:top w:val="none" w:sz="0" w:space="0" w:color="auto"/>
            <w:left w:val="none" w:sz="0" w:space="0" w:color="auto"/>
            <w:bottom w:val="none" w:sz="0" w:space="0" w:color="auto"/>
            <w:right w:val="none" w:sz="0" w:space="0" w:color="auto"/>
          </w:divBdr>
        </w:div>
        <w:div w:id="1045955874">
          <w:marLeft w:val="3326"/>
          <w:marRight w:val="0"/>
          <w:marTop w:val="0"/>
          <w:marBottom w:val="80"/>
          <w:divBdr>
            <w:top w:val="none" w:sz="0" w:space="0" w:color="auto"/>
            <w:left w:val="none" w:sz="0" w:space="0" w:color="auto"/>
            <w:bottom w:val="none" w:sz="0" w:space="0" w:color="auto"/>
            <w:right w:val="none" w:sz="0" w:space="0" w:color="auto"/>
          </w:divBdr>
        </w:div>
        <w:div w:id="1720085478">
          <w:marLeft w:val="3326"/>
          <w:marRight w:val="0"/>
          <w:marTop w:val="0"/>
          <w:marBottom w:val="80"/>
          <w:divBdr>
            <w:top w:val="none" w:sz="0" w:space="0" w:color="auto"/>
            <w:left w:val="none" w:sz="0" w:space="0" w:color="auto"/>
            <w:bottom w:val="none" w:sz="0" w:space="0" w:color="auto"/>
            <w:right w:val="none" w:sz="0" w:space="0" w:color="auto"/>
          </w:divBdr>
        </w:div>
        <w:div w:id="1937400710">
          <w:marLeft w:val="3326"/>
          <w:marRight w:val="0"/>
          <w:marTop w:val="0"/>
          <w:marBottom w:val="80"/>
          <w:divBdr>
            <w:top w:val="none" w:sz="0" w:space="0" w:color="auto"/>
            <w:left w:val="none" w:sz="0" w:space="0" w:color="auto"/>
            <w:bottom w:val="none" w:sz="0" w:space="0" w:color="auto"/>
            <w:right w:val="none" w:sz="0" w:space="0" w:color="auto"/>
          </w:divBdr>
        </w:div>
        <w:div w:id="917056869">
          <w:marLeft w:val="3326"/>
          <w:marRight w:val="0"/>
          <w:marTop w:val="0"/>
          <w:marBottom w:val="80"/>
          <w:divBdr>
            <w:top w:val="none" w:sz="0" w:space="0" w:color="auto"/>
            <w:left w:val="none" w:sz="0" w:space="0" w:color="auto"/>
            <w:bottom w:val="none" w:sz="0" w:space="0" w:color="auto"/>
            <w:right w:val="none" w:sz="0" w:space="0" w:color="auto"/>
          </w:divBdr>
        </w:div>
        <w:div w:id="395400297">
          <w:marLeft w:val="3326"/>
          <w:marRight w:val="0"/>
          <w:marTop w:val="0"/>
          <w:marBottom w:val="80"/>
          <w:divBdr>
            <w:top w:val="none" w:sz="0" w:space="0" w:color="auto"/>
            <w:left w:val="none" w:sz="0" w:space="0" w:color="auto"/>
            <w:bottom w:val="none" w:sz="0" w:space="0" w:color="auto"/>
            <w:right w:val="none" w:sz="0" w:space="0" w:color="auto"/>
          </w:divBdr>
        </w:div>
        <w:div w:id="1576551344">
          <w:marLeft w:val="3326"/>
          <w:marRight w:val="0"/>
          <w:marTop w:val="0"/>
          <w:marBottom w:val="80"/>
          <w:divBdr>
            <w:top w:val="none" w:sz="0" w:space="0" w:color="auto"/>
            <w:left w:val="none" w:sz="0" w:space="0" w:color="auto"/>
            <w:bottom w:val="none" w:sz="0" w:space="0" w:color="auto"/>
            <w:right w:val="none" w:sz="0" w:space="0" w:color="auto"/>
          </w:divBdr>
        </w:div>
        <w:div w:id="1212813773">
          <w:marLeft w:val="3326"/>
          <w:marRight w:val="0"/>
          <w:marTop w:val="0"/>
          <w:marBottom w:val="80"/>
          <w:divBdr>
            <w:top w:val="none" w:sz="0" w:space="0" w:color="auto"/>
            <w:left w:val="none" w:sz="0" w:space="0" w:color="auto"/>
            <w:bottom w:val="none" w:sz="0" w:space="0" w:color="auto"/>
            <w:right w:val="none" w:sz="0" w:space="0" w:color="auto"/>
          </w:divBdr>
        </w:div>
        <w:div w:id="1831678613">
          <w:marLeft w:val="3326"/>
          <w:marRight w:val="0"/>
          <w:marTop w:val="0"/>
          <w:marBottom w:val="80"/>
          <w:divBdr>
            <w:top w:val="none" w:sz="0" w:space="0" w:color="auto"/>
            <w:left w:val="none" w:sz="0" w:space="0" w:color="auto"/>
            <w:bottom w:val="none" w:sz="0" w:space="0" w:color="auto"/>
            <w:right w:val="none" w:sz="0" w:space="0" w:color="auto"/>
          </w:divBdr>
        </w:div>
        <w:div w:id="473912711">
          <w:marLeft w:val="3326"/>
          <w:marRight w:val="0"/>
          <w:marTop w:val="0"/>
          <w:marBottom w:val="80"/>
          <w:divBdr>
            <w:top w:val="none" w:sz="0" w:space="0" w:color="auto"/>
            <w:left w:val="none" w:sz="0" w:space="0" w:color="auto"/>
            <w:bottom w:val="none" w:sz="0" w:space="0" w:color="auto"/>
            <w:right w:val="none" w:sz="0" w:space="0" w:color="auto"/>
          </w:divBdr>
        </w:div>
        <w:div w:id="1165782579">
          <w:marLeft w:val="3326"/>
          <w:marRight w:val="0"/>
          <w:marTop w:val="0"/>
          <w:marBottom w:val="80"/>
          <w:divBdr>
            <w:top w:val="none" w:sz="0" w:space="0" w:color="auto"/>
            <w:left w:val="none" w:sz="0" w:space="0" w:color="auto"/>
            <w:bottom w:val="none" w:sz="0" w:space="0" w:color="auto"/>
            <w:right w:val="none" w:sz="0" w:space="0" w:color="auto"/>
          </w:divBdr>
        </w:div>
        <w:div w:id="1392388110">
          <w:marLeft w:val="3326"/>
          <w:marRight w:val="0"/>
          <w:marTop w:val="0"/>
          <w:marBottom w:val="80"/>
          <w:divBdr>
            <w:top w:val="none" w:sz="0" w:space="0" w:color="auto"/>
            <w:left w:val="none" w:sz="0" w:space="0" w:color="auto"/>
            <w:bottom w:val="none" w:sz="0" w:space="0" w:color="auto"/>
            <w:right w:val="none" w:sz="0" w:space="0" w:color="auto"/>
          </w:divBdr>
        </w:div>
        <w:div w:id="1064256852">
          <w:marLeft w:val="3326"/>
          <w:marRight w:val="0"/>
          <w:marTop w:val="0"/>
          <w:marBottom w:val="80"/>
          <w:divBdr>
            <w:top w:val="none" w:sz="0" w:space="0" w:color="auto"/>
            <w:left w:val="none" w:sz="0" w:space="0" w:color="auto"/>
            <w:bottom w:val="none" w:sz="0" w:space="0" w:color="auto"/>
            <w:right w:val="none" w:sz="0" w:space="0" w:color="auto"/>
          </w:divBdr>
        </w:div>
        <w:div w:id="1010791423">
          <w:marLeft w:val="3326"/>
          <w:marRight w:val="0"/>
          <w:marTop w:val="0"/>
          <w:marBottom w:val="80"/>
          <w:divBdr>
            <w:top w:val="none" w:sz="0" w:space="0" w:color="auto"/>
            <w:left w:val="none" w:sz="0" w:space="0" w:color="auto"/>
            <w:bottom w:val="none" w:sz="0" w:space="0" w:color="auto"/>
            <w:right w:val="none" w:sz="0" w:space="0" w:color="auto"/>
          </w:divBdr>
        </w:div>
        <w:div w:id="662509912">
          <w:marLeft w:val="3326"/>
          <w:marRight w:val="0"/>
          <w:marTop w:val="0"/>
          <w:marBottom w:val="80"/>
          <w:divBdr>
            <w:top w:val="none" w:sz="0" w:space="0" w:color="auto"/>
            <w:left w:val="none" w:sz="0" w:space="0" w:color="auto"/>
            <w:bottom w:val="none" w:sz="0" w:space="0" w:color="auto"/>
            <w:right w:val="none" w:sz="0" w:space="0" w:color="auto"/>
          </w:divBdr>
        </w:div>
        <w:div w:id="1525748998">
          <w:marLeft w:val="3326"/>
          <w:marRight w:val="0"/>
          <w:marTop w:val="0"/>
          <w:marBottom w:val="80"/>
          <w:divBdr>
            <w:top w:val="none" w:sz="0" w:space="0" w:color="auto"/>
            <w:left w:val="none" w:sz="0" w:space="0" w:color="auto"/>
            <w:bottom w:val="none" w:sz="0" w:space="0" w:color="auto"/>
            <w:right w:val="none" w:sz="0" w:space="0" w:color="auto"/>
          </w:divBdr>
        </w:div>
        <w:div w:id="653531638">
          <w:marLeft w:val="3326"/>
          <w:marRight w:val="0"/>
          <w:marTop w:val="0"/>
          <w:marBottom w:val="80"/>
          <w:divBdr>
            <w:top w:val="none" w:sz="0" w:space="0" w:color="auto"/>
            <w:left w:val="none" w:sz="0" w:space="0" w:color="auto"/>
            <w:bottom w:val="none" w:sz="0" w:space="0" w:color="auto"/>
            <w:right w:val="none" w:sz="0" w:space="0" w:color="auto"/>
          </w:divBdr>
        </w:div>
        <w:div w:id="101347058">
          <w:marLeft w:val="3330"/>
          <w:marRight w:val="0"/>
          <w:marTop w:val="0"/>
          <w:marBottom w:val="80"/>
          <w:divBdr>
            <w:top w:val="none" w:sz="0" w:space="0" w:color="auto"/>
            <w:left w:val="none" w:sz="0" w:space="0" w:color="auto"/>
            <w:bottom w:val="none" w:sz="0" w:space="0" w:color="auto"/>
            <w:right w:val="none" w:sz="0" w:space="0" w:color="auto"/>
          </w:divBdr>
        </w:div>
        <w:div w:id="1696729906">
          <w:marLeft w:val="3326"/>
          <w:marRight w:val="0"/>
          <w:marTop w:val="0"/>
          <w:marBottom w:val="80"/>
          <w:divBdr>
            <w:top w:val="none" w:sz="0" w:space="0" w:color="auto"/>
            <w:left w:val="none" w:sz="0" w:space="0" w:color="auto"/>
            <w:bottom w:val="none" w:sz="0" w:space="0" w:color="auto"/>
            <w:right w:val="none" w:sz="0" w:space="0" w:color="auto"/>
          </w:divBdr>
        </w:div>
        <w:div w:id="308368706">
          <w:marLeft w:val="3326"/>
          <w:marRight w:val="0"/>
          <w:marTop w:val="0"/>
          <w:marBottom w:val="80"/>
          <w:divBdr>
            <w:top w:val="none" w:sz="0" w:space="0" w:color="auto"/>
            <w:left w:val="none" w:sz="0" w:space="0" w:color="auto"/>
            <w:bottom w:val="none" w:sz="0" w:space="0" w:color="auto"/>
            <w:right w:val="none" w:sz="0" w:space="0" w:color="auto"/>
          </w:divBdr>
        </w:div>
        <w:div w:id="1689259335">
          <w:marLeft w:val="3326"/>
          <w:marRight w:val="0"/>
          <w:marTop w:val="0"/>
          <w:marBottom w:val="80"/>
          <w:divBdr>
            <w:top w:val="none" w:sz="0" w:space="0" w:color="auto"/>
            <w:left w:val="none" w:sz="0" w:space="0" w:color="auto"/>
            <w:bottom w:val="none" w:sz="0" w:space="0" w:color="auto"/>
            <w:right w:val="none" w:sz="0" w:space="0" w:color="auto"/>
          </w:divBdr>
        </w:div>
        <w:div w:id="2057580846">
          <w:marLeft w:val="3326"/>
          <w:marRight w:val="0"/>
          <w:marTop w:val="0"/>
          <w:marBottom w:val="80"/>
          <w:divBdr>
            <w:top w:val="none" w:sz="0" w:space="0" w:color="auto"/>
            <w:left w:val="none" w:sz="0" w:space="0" w:color="auto"/>
            <w:bottom w:val="none" w:sz="0" w:space="0" w:color="auto"/>
            <w:right w:val="none" w:sz="0" w:space="0" w:color="auto"/>
          </w:divBdr>
        </w:div>
        <w:div w:id="1121071213">
          <w:marLeft w:val="3326"/>
          <w:marRight w:val="0"/>
          <w:marTop w:val="0"/>
          <w:marBottom w:val="80"/>
          <w:divBdr>
            <w:top w:val="none" w:sz="0" w:space="0" w:color="auto"/>
            <w:left w:val="none" w:sz="0" w:space="0" w:color="auto"/>
            <w:bottom w:val="none" w:sz="0" w:space="0" w:color="auto"/>
            <w:right w:val="none" w:sz="0" w:space="0" w:color="auto"/>
          </w:divBdr>
        </w:div>
        <w:div w:id="1262642867">
          <w:marLeft w:val="3326"/>
          <w:marRight w:val="0"/>
          <w:marTop w:val="0"/>
          <w:marBottom w:val="80"/>
          <w:divBdr>
            <w:top w:val="none" w:sz="0" w:space="0" w:color="auto"/>
            <w:left w:val="none" w:sz="0" w:space="0" w:color="auto"/>
            <w:bottom w:val="none" w:sz="0" w:space="0" w:color="auto"/>
            <w:right w:val="none" w:sz="0" w:space="0" w:color="auto"/>
          </w:divBdr>
        </w:div>
        <w:div w:id="1974434441">
          <w:marLeft w:val="3326"/>
          <w:marRight w:val="0"/>
          <w:marTop w:val="0"/>
          <w:marBottom w:val="80"/>
          <w:divBdr>
            <w:top w:val="none" w:sz="0" w:space="0" w:color="auto"/>
            <w:left w:val="none" w:sz="0" w:space="0" w:color="auto"/>
            <w:bottom w:val="none" w:sz="0" w:space="0" w:color="auto"/>
            <w:right w:val="none" w:sz="0" w:space="0" w:color="auto"/>
          </w:divBdr>
        </w:div>
        <w:div w:id="234973112">
          <w:marLeft w:val="3326"/>
          <w:marRight w:val="0"/>
          <w:marTop w:val="0"/>
          <w:marBottom w:val="80"/>
          <w:divBdr>
            <w:top w:val="none" w:sz="0" w:space="0" w:color="auto"/>
            <w:left w:val="none" w:sz="0" w:space="0" w:color="auto"/>
            <w:bottom w:val="none" w:sz="0" w:space="0" w:color="auto"/>
            <w:right w:val="none" w:sz="0" w:space="0" w:color="auto"/>
          </w:divBdr>
        </w:div>
        <w:div w:id="667177205">
          <w:marLeft w:val="3326"/>
          <w:marRight w:val="0"/>
          <w:marTop w:val="0"/>
          <w:marBottom w:val="80"/>
          <w:divBdr>
            <w:top w:val="none" w:sz="0" w:space="0" w:color="auto"/>
            <w:left w:val="none" w:sz="0" w:space="0" w:color="auto"/>
            <w:bottom w:val="none" w:sz="0" w:space="0" w:color="auto"/>
            <w:right w:val="none" w:sz="0" w:space="0" w:color="auto"/>
          </w:divBdr>
        </w:div>
        <w:div w:id="1585458287">
          <w:marLeft w:val="3326"/>
          <w:marRight w:val="0"/>
          <w:marTop w:val="0"/>
          <w:marBottom w:val="80"/>
          <w:divBdr>
            <w:top w:val="none" w:sz="0" w:space="0" w:color="auto"/>
            <w:left w:val="none" w:sz="0" w:space="0" w:color="auto"/>
            <w:bottom w:val="none" w:sz="0" w:space="0" w:color="auto"/>
            <w:right w:val="none" w:sz="0" w:space="0" w:color="auto"/>
          </w:divBdr>
        </w:div>
        <w:div w:id="579363099">
          <w:marLeft w:val="3326"/>
          <w:marRight w:val="0"/>
          <w:marTop w:val="0"/>
          <w:marBottom w:val="80"/>
          <w:divBdr>
            <w:top w:val="none" w:sz="0" w:space="0" w:color="auto"/>
            <w:left w:val="none" w:sz="0" w:space="0" w:color="auto"/>
            <w:bottom w:val="none" w:sz="0" w:space="0" w:color="auto"/>
            <w:right w:val="none" w:sz="0" w:space="0" w:color="auto"/>
          </w:divBdr>
        </w:div>
        <w:div w:id="1919441391">
          <w:marLeft w:val="3326"/>
          <w:marRight w:val="0"/>
          <w:marTop w:val="0"/>
          <w:marBottom w:val="80"/>
          <w:divBdr>
            <w:top w:val="none" w:sz="0" w:space="0" w:color="auto"/>
            <w:left w:val="none" w:sz="0" w:space="0" w:color="auto"/>
            <w:bottom w:val="none" w:sz="0" w:space="0" w:color="auto"/>
            <w:right w:val="none" w:sz="0" w:space="0" w:color="auto"/>
          </w:divBdr>
        </w:div>
        <w:div w:id="1437366814">
          <w:marLeft w:val="3326"/>
          <w:marRight w:val="0"/>
          <w:marTop w:val="0"/>
          <w:marBottom w:val="80"/>
          <w:divBdr>
            <w:top w:val="none" w:sz="0" w:space="0" w:color="auto"/>
            <w:left w:val="none" w:sz="0" w:space="0" w:color="auto"/>
            <w:bottom w:val="none" w:sz="0" w:space="0" w:color="auto"/>
            <w:right w:val="none" w:sz="0" w:space="0" w:color="auto"/>
          </w:divBdr>
        </w:div>
        <w:div w:id="251204537">
          <w:marLeft w:val="3326"/>
          <w:marRight w:val="0"/>
          <w:marTop w:val="0"/>
          <w:marBottom w:val="80"/>
          <w:divBdr>
            <w:top w:val="none" w:sz="0" w:space="0" w:color="auto"/>
            <w:left w:val="none" w:sz="0" w:space="0" w:color="auto"/>
            <w:bottom w:val="none" w:sz="0" w:space="0" w:color="auto"/>
            <w:right w:val="none" w:sz="0" w:space="0" w:color="auto"/>
          </w:divBdr>
        </w:div>
        <w:div w:id="524175241">
          <w:marLeft w:val="3326"/>
          <w:marRight w:val="0"/>
          <w:marTop w:val="0"/>
          <w:marBottom w:val="80"/>
          <w:divBdr>
            <w:top w:val="none" w:sz="0" w:space="0" w:color="auto"/>
            <w:left w:val="none" w:sz="0" w:space="0" w:color="auto"/>
            <w:bottom w:val="none" w:sz="0" w:space="0" w:color="auto"/>
            <w:right w:val="none" w:sz="0" w:space="0" w:color="auto"/>
          </w:divBdr>
        </w:div>
        <w:div w:id="1799493415">
          <w:marLeft w:val="3326"/>
          <w:marRight w:val="0"/>
          <w:marTop w:val="0"/>
          <w:marBottom w:val="80"/>
          <w:divBdr>
            <w:top w:val="none" w:sz="0" w:space="0" w:color="auto"/>
            <w:left w:val="none" w:sz="0" w:space="0" w:color="auto"/>
            <w:bottom w:val="none" w:sz="0" w:space="0" w:color="auto"/>
            <w:right w:val="none" w:sz="0" w:space="0" w:color="auto"/>
          </w:divBdr>
        </w:div>
        <w:div w:id="1261186378">
          <w:marLeft w:val="3326"/>
          <w:marRight w:val="0"/>
          <w:marTop w:val="0"/>
          <w:marBottom w:val="80"/>
          <w:divBdr>
            <w:top w:val="none" w:sz="0" w:space="0" w:color="auto"/>
            <w:left w:val="none" w:sz="0" w:space="0" w:color="auto"/>
            <w:bottom w:val="none" w:sz="0" w:space="0" w:color="auto"/>
            <w:right w:val="none" w:sz="0" w:space="0" w:color="auto"/>
          </w:divBdr>
        </w:div>
        <w:div w:id="1991908523">
          <w:marLeft w:val="3326"/>
          <w:marRight w:val="0"/>
          <w:marTop w:val="0"/>
          <w:marBottom w:val="80"/>
          <w:divBdr>
            <w:top w:val="none" w:sz="0" w:space="0" w:color="auto"/>
            <w:left w:val="none" w:sz="0" w:space="0" w:color="auto"/>
            <w:bottom w:val="none" w:sz="0" w:space="0" w:color="auto"/>
            <w:right w:val="none" w:sz="0" w:space="0" w:color="auto"/>
          </w:divBdr>
        </w:div>
        <w:div w:id="1811435921">
          <w:marLeft w:val="3326"/>
          <w:marRight w:val="0"/>
          <w:marTop w:val="0"/>
          <w:marBottom w:val="80"/>
          <w:divBdr>
            <w:top w:val="none" w:sz="0" w:space="0" w:color="auto"/>
            <w:left w:val="none" w:sz="0" w:space="0" w:color="auto"/>
            <w:bottom w:val="none" w:sz="0" w:space="0" w:color="auto"/>
            <w:right w:val="none" w:sz="0" w:space="0" w:color="auto"/>
          </w:divBdr>
        </w:div>
        <w:div w:id="1471510817">
          <w:marLeft w:val="3326"/>
          <w:marRight w:val="0"/>
          <w:marTop w:val="0"/>
          <w:marBottom w:val="80"/>
          <w:divBdr>
            <w:top w:val="none" w:sz="0" w:space="0" w:color="auto"/>
            <w:left w:val="none" w:sz="0" w:space="0" w:color="auto"/>
            <w:bottom w:val="none" w:sz="0" w:space="0" w:color="auto"/>
            <w:right w:val="none" w:sz="0" w:space="0" w:color="auto"/>
          </w:divBdr>
        </w:div>
        <w:div w:id="486438889">
          <w:marLeft w:val="3326"/>
          <w:marRight w:val="0"/>
          <w:marTop w:val="0"/>
          <w:marBottom w:val="80"/>
          <w:divBdr>
            <w:top w:val="none" w:sz="0" w:space="0" w:color="auto"/>
            <w:left w:val="none" w:sz="0" w:space="0" w:color="auto"/>
            <w:bottom w:val="none" w:sz="0" w:space="0" w:color="auto"/>
            <w:right w:val="none" w:sz="0" w:space="0" w:color="auto"/>
          </w:divBdr>
        </w:div>
        <w:div w:id="1426069188">
          <w:marLeft w:val="3326"/>
          <w:marRight w:val="0"/>
          <w:marTop w:val="0"/>
          <w:marBottom w:val="80"/>
          <w:divBdr>
            <w:top w:val="none" w:sz="0" w:space="0" w:color="auto"/>
            <w:left w:val="none" w:sz="0" w:space="0" w:color="auto"/>
            <w:bottom w:val="none" w:sz="0" w:space="0" w:color="auto"/>
            <w:right w:val="none" w:sz="0" w:space="0" w:color="auto"/>
          </w:divBdr>
        </w:div>
        <w:div w:id="1735812675">
          <w:marLeft w:val="3326"/>
          <w:marRight w:val="0"/>
          <w:marTop w:val="0"/>
          <w:marBottom w:val="80"/>
          <w:divBdr>
            <w:top w:val="none" w:sz="0" w:space="0" w:color="auto"/>
            <w:left w:val="none" w:sz="0" w:space="0" w:color="auto"/>
            <w:bottom w:val="none" w:sz="0" w:space="0" w:color="auto"/>
            <w:right w:val="none" w:sz="0" w:space="0" w:color="auto"/>
          </w:divBdr>
        </w:div>
        <w:div w:id="908341252">
          <w:marLeft w:val="3326"/>
          <w:marRight w:val="0"/>
          <w:marTop w:val="0"/>
          <w:marBottom w:val="80"/>
          <w:divBdr>
            <w:top w:val="none" w:sz="0" w:space="0" w:color="auto"/>
            <w:left w:val="none" w:sz="0" w:space="0" w:color="auto"/>
            <w:bottom w:val="none" w:sz="0" w:space="0" w:color="auto"/>
            <w:right w:val="none" w:sz="0" w:space="0" w:color="auto"/>
          </w:divBdr>
        </w:div>
        <w:div w:id="665475145">
          <w:marLeft w:val="3326"/>
          <w:marRight w:val="0"/>
          <w:marTop w:val="0"/>
          <w:marBottom w:val="80"/>
          <w:divBdr>
            <w:top w:val="none" w:sz="0" w:space="0" w:color="auto"/>
            <w:left w:val="none" w:sz="0" w:space="0" w:color="auto"/>
            <w:bottom w:val="none" w:sz="0" w:space="0" w:color="auto"/>
            <w:right w:val="none" w:sz="0" w:space="0" w:color="auto"/>
          </w:divBdr>
        </w:div>
        <w:div w:id="257099698">
          <w:marLeft w:val="3326"/>
          <w:marRight w:val="0"/>
          <w:marTop w:val="0"/>
          <w:marBottom w:val="80"/>
          <w:divBdr>
            <w:top w:val="none" w:sz="0" w:space="0" w:color="auto"/>
            <w:left w:val="none" w:sz="0" w:space="0" w:color="auto"/>
            <w:bottom w:val="none" w:sz="0" w:space="0" w:color="auto"/>
            <w:right w:val="none" w:sz="0" w:space="0" w:color="auto"/>
          </w:divBdr>
        </w:div>
        <w:div w:id="1092242671">
          <w:marLeft w:val="3326"/>
          <w:marRight w:val="0"/>
          <w:marTop w:val="0"/>
          <w:marBottom w:val="80"/>
          <w:divBdr>
            <w:top w:val="none" w:sz="0" w:space="0" w:color="auto"/>
            <w:left w:val="none" w:sz="0" w:space="0" w:color="auto"/>
            <w:bottom w:val="none" w:sz="0" w:space="0" w:color="auto"/>
            <w:right w:val="none" w:sz="0" w:space="0" w:color="auto"/>
          </w:divBdr>
        </w:div>
        <w:div w:id="2032758766">
          <w:marLeft w:val="3326"/>
          <w:marRight w:val="0"/>
          <w:marTop w:val="0"/>
          <w:marBottom w:val="80"/>
          <w:divBdr>
            <w:top w:val="none" w:sz="0" w:space="0" w:color="auto"/>
            <w:left w:val="none" w:sz="0" w:space="0" w:color="auto"/>
            <w:bottom w:val="none" w:sz="0" w:space="0" w:color="auto"/>
            <w:right w:val="none" w:sz="0" w:space="0" w:color="auto"/>
          </w:divBdr>
        </w:div>
        <w:div w:id="513224145">
          <w:marLeft w:val="3326"/>
          <w:marRight w:val="0"/>
          <w:marTop w:val="0"/>
          <w:marBottom w:val="80"/>
          <w:divBdr>
            <w:top w:val="none" w:sz="0" w:space="0" w:color="auto"/>
            <w:left w:val="none" w:sz="0" w:space="0" w:color="auto"/>
            <w:bottom w:val="none" w:sz="0" w:space="0" w:color="auto"/>
            <w:right w:val="none" w:sz="0" w:space="0" w:color="auto"/>
          </w:divBdr>
        </w:div>
        <w:div w:id="806313775">
          <w:marLeft w:val="3326"/>
          <w:marRight w:val="0"/>
          <w:marTop w:val="0"/>
          <w:marBottom w:val="80"/>
          <w:divBdr>
            <w:top w:val="none" w:sz="0" w:space="0" w:color="auto"/>
            <w:left w:val="none" w:sz="0" w:space="0" w:color="auto"/>
            <w:bottom w:val="none" w:sz="0" w:space="0" w:color="auto"/>
            <w:right w:val="none" w:sz="0" w:space="0" w:color="auto"/>
          </w:divBdr>
        </w:div>
        <w:div w:id="926114861">
          <w:marLeft w:val="3326"/>
          <w:marRight w:val="0"/>
          <w:marTop w:val="0"/>
          <w:marBottom w:val="80"/>
          <w:divBdr>
            <w:top w:val="none" w:sz="0" w:space="0" w:color="auto"/>
            <w:left w:val="none" w:sz="0" w:space="0" w:color="auto"/>
            <w:bottom w:val="none" w:sz="0" w:space="0" w:color="auto"/>
            <w:right w:val="none" w:sz="0" w:space="0" w:color="auto"/>
          </w:divBdr>
        </w:div>
        <w:div w:id="668483802">
          <w:marLeft w:val="3326"/>
          <w:marRight w:val="0"/>
          <w:marTop w:val="0"/>
          <w:marBottom w:val="80"/>
          <w:divBdr>
            <w:top w:val="none" w:sz="0" w:space="0" w:color="auto"/>
            <w:left w:val="none" w:sz="0" w:space="0" w:color="auto"/>
            <w:bottom w:val="none" w:sz="0" w:space="0" w:color="auto"/>
            <w:right w:val="none" w:sz="0" w:space="0" w:color="auto"/>
          </w:divBdr>
        </w:div>
        <w:div w:id="316223414">
          <w:marLeft w:val="3326"/>
          <w:marRight w:val="0"/>
          <w:marTop w:val="0"/>
          <w:marBottom w:val="80"/>
          <w:divBdr>
            <w:top w:val="none" w:sz="0" w:space="0" w:color="auto"/>
            <w:left w:val="none" w:sz="0" w:space="0" w:color="auto"/>
            <w:bottom w:val="none" w:sz="0" w:space="0" w:color="auto"/>
            <w:right w:val="none" w:sz="0" w:space="0" w:color="auto"/>
          </w:divBdr>
        </w:div>
        <w:div w:id="1733193772">
          <w:marLeft w:val="3326"/>
          <w:marRight w:val="0"/>
          <w:marTop w:val="0"/>
          <w:marBottom w:val="80"/>
          <w:divBdr>
            <w:top w:val="none" w:sz="0" w:space="0" w:color="auto"/>
            <w:left w:val="none" w:sz="0" w:space="0" w:color="auto"/>
            <w:bottom w:val="none" w:sz="0" w:space="0" w:color="auto"/>
            <w:right w:val="none" w:sz="0" w:space="0" w:color="auto"/>
          </w:divBdr>
        </w:div>
        <w:div w:id="55014177">
          <w:marLeft w:val="3326"/>
          <w:marRight w:val="0"/>
          <w:marTop w:val="0"/>
          <w:marBottom w:val="80"/>
          <w:divBdr>
            <w:top w:val="none" w:sz="0" w:space="0" w:color="auto"/>
            <w:left w:val="none" w:sz="0" w:space="0" w:color="auto"/>
            <w:bottom w:val="none" w:sz="0" w:space="0" w:color="auto"/>
            <w:right w:val="none" w:sz="0" w:space="0" w:color="auto"/>
          </w:divBdr>
        </w:div>
        <w:div w:id="1927882450">
          <w:marLeft w:val="3326"/>
          <w:marRight w:val="0"/>
          <w:marTop w:val="0"/>
          <w:marBottom w:val="80"/>
          <w:divBdr>
            <w:top w:val="none" w:sz="0" w:space="0" w:color="auto"/>
            <w:left w:val="none" w:sz="0" w:space="0" w:color="auto"/>
            <w:bottom w:val="none" w:sz="0" w:space="0" w:color="auto"/>
            <w:right w:val="none" w:sz="0" w:space="0" w:color="auto"/>
          </w:divBdr>
        </w:div>
        <w:div w:id="1187058781">
          <w:marLeft w:val="3326"/>
          <w:marRight w:val="0"/>
          <w:marTop w:val="0"/>
          <w:marBottom w:val="80"/>
          <w:divBdr>
            <w:top w:val="none" w:sz="0" w:space="0" w:color="auto"/>
            <w:left w:val="none" w:sz="0" w:space="0" w:color="auto"/>
            <w:bottom w:val="none" w:sz="0" w:space="0" w:color="auto"/>
            <w:right w:val="none" w:sz="0" w:space="0" w:color="auto"/>
          </w:divBdr>
        </w:div>
        <w:div w:id="1376199735">
          <w:marLeft w:val="3326"/>
          <w:marRight w:val="0"/>
          <w:marTop w:val="0"/>
          <w:marBottom w:val="80"/>
          <w:divBdr>
            <w:top w:val="none" w:sz="0" w:space="0" w:color="auto"/>
            <w:left w:val="none" w:sz="0" w:space="0" w:color="auto"/>
            <w:bottom w:val="none" w:sz="0" w:space="0" w:color="auto"/>
            <w:right w:val="none" w:sz="0" w:space="0" w:color="auto"/>
          </w:divBdr>
        </w:div>
        <w:div w:id="1634362435">
          <w:marLeft w:val="3326"/>
          <w:marRight w:val="0"/>
          <w:marTop w:val="0"/>
          <w:marBottom w:val="80"/>
          <w:divBdr>
            <w:top w:val="none" w:sz="0" w:space="0" w:color="auto"/>
            <w:left w:val="none" w:sz="0" w:space="0" w:color="auto"/>
            <w:bottom w:val="none" w:sz="0" w:space="0" w:color="auto"/>
            <w:right w:val="none" w:sz="0" w:space="0" w:color="auto"/>
          </w:divBdr>
        </w:div>
        <w:div w:id="2098747893">
          <w:marLeft w:val="3326"/>
          <w:marRight w:val="0"/>
          <w:marTop w:val="0"/>
          <w:marBottom w:val="80"/>
          <w:divBdr>
            <w:top w:val="none" w:sz="0" w:space="0" w:color="auto"/>
            <w:left w:val="none" w:sz="0" w:space="0" w:color="auto"/>
            <w:bottom w:val="none" w:sz="0" w:space="0" w:color="auto"/>
            <w:right w:val="none" w:sz="0" w:space="0" w:color="auto"/>
          </w:divBdr>
        </w:div>
        <w:div w:id="1051884323">
          <w:marLeft w:val="3326"/>
          <w:marRight w:val="0"/>
          <w:marTop w:val="0"/>
          <w:marBottom w:val="80"/>
          <w:divBdr>
            <w:top w:val="none" w:sz="0" w:space="0" w:color="auto"/>
            <w:left w:val="none" w:sz="0" w:space="0" w:color="auto"/>
            <w:bottom w:val="none" w:sz="0" w:space="0" w:color="auto"/>
            <w:right w:val="none" w:sz="0" w:space="0" w:color="auto"/>
          </w:divBdr>
        </w:div>
        <w:div w:id="369494402">
          <w:marLeft w:val="3326"/>
          <w:marRight w:val="0"/>
          <w:marTop w:val="0"/>
          <w:marBottom w:val="80"/>
          <w:divBdr>
            <w:top w:val="none" w:sz="0" w:space="0" w:color="auto"/>
            <w:left w:val="none" w:sz="0" w:space="0" w:color="auto"/>
            <w:bottom w:val="none" w:sz="0" w:space="0" w:color="auto"/>
            <w:right w:val="none" w:sz="0" w:space="0" w:color="auto"/>
          </w:divBdr>
        </w:div>
        <w:div w:id="1127628167">
          <w:marLeft w:val="3326"/>
          <w:marRight w:val="0"/>
          <w:marTop w:val="0"/>
          <w:marBottom w:val="80"/>
          <w:divBdr>
            <w:top w:val="none" w:sz="0" w:space="0" w:color="auto"/>
            <w:left w:val="none" w:sz="0" w:space="0" w:color="auto"/>
            <w:bottom w:val="none" w:sz="0" w:space="0" w:color="auto"/>
            <w:right w:val="none" w:sz="0" w:space="0" w:color="auto"/>
          </w:divBdr>
        </w:div>
        <w:div w:id="1818035664">
          <w:marLeft w:val="3326"/>
          <w:marRight w:val="0"/>
          <w:marTop w:val="0"/>
          <w:marBottom w:val="80"/>
          <w:divBdr>
            <w:top w:val="none" w:sz="0" w:space="0" w:color="auto"/>
            <w:left w:val="none" w:sz="0" w:space="0" w:color="auto"/>
            <w:bottom w:val="none" w:sz="0" w:space="0" w:color="auto"/>
            <w:right w:val="none" w:sz="0" w:space="0" w:color="auto"/>
          </w:divBdr>
        </w:div>
        <w:div w:id="1933582275">
          <w:marLeft w:val="3326"/>
          <w:marRight w:val="0"/>
          <w:marTop w:val="0"/>
          <w:marBottom w:val="80"/>
          <w:divBdr>
            <w:top w:val="none" w:sz="0" w:space="0" w:color="auto"/>
            <w:left w:val="none" w:sz="0" w:space="0" w:color="auto"/>
            <w:bottom w:val="none" w:sz="0" w:space="0" w:color="auto"/>
            <w:right w:val="none" w:sz="0" w:space="0" w:color="auto"/>
          </w:divBdr>
        </w:div>
        <w:div w:id="334385604">
          <w:marLeft w:val="3330"/>
          <w:marRight w:val="0"/>
          <w:marTop w:val="0"/>
          <w:marBottom w:val="80"/>
          <w:divBdr>
            <w:top w:val="none" w:sz="0" w:space="0" w:color="auto"/>
            <w:left w:val="none" w:sz="0" w:space="0" w:color="auto"/>
            <w:bottom w:val="none" w:sz="0" w:space="0" w:color="auto"/>
            <w:right w:val="none" w:sz="0" w:space="0" w:color="auto"/>
          </w:divBdr>
        </w:div>
        <w:div w:id="1565722790">
          <w:marLeft w:val="3330"/>
          <w:marRight w:val="0"/>
          <w:marTop w:val="0"/>
          <w:marBottom w:val="80"/>
          <w:divBdr>
            <w:top w:val="none" w:sz="0" w:space="0" w:color="auto"/>
            <w:left w:val="none" w:sz="0" w:space="0" w:color="auto"/>
            <w:bottom w:val="none" w:sz="0" w:space="0" w:color="auto"/>
            <w:right w:val="none" w:sz="0" w:space="0" w:color="auto"/>
          </w:divBdr>
        </w:div>
        <w:div w:id="1656181640">
          <w:marLeft w:val="3330"/>
          <w:marRight w:val="0"/>
          <w:marTop w:val="0"/>
          <w:marBottom w:val="80"/>
          <w:divBdr>
            <w:top w:val="none" w:sz="0" w:space="0" w:color="auto"/>
            <w:left w:val="none" w:sz="0" w:space="0" w:color="auto"/>
            <w:bottom w:val="none" w:sz="0" w:space="0" w:color="auto"/>
            <w:right w:val="none" w:sz="0" w:space="0" w:color="auto"/>
          </w:divBdr>
        </w:div>
        <w:div w:id="869339443">
          <w:marLeft w:val="3330"/>
          <w:marRight w:val="0"/>
          <w:marTop w:val="0"/>
          <w:marBottom w:val="80"/>
          <w:divBdr>
            <w:top w:val="none" w:sz="0" w:space="0" w:color="auto"/>
            <w:left w:val="none" w:sz="0" w:space="0" w:color="auto"/>
            <w:bottom w:val="none" w:sz="0" w:space="0" w:color="auto"/>
            <w:right w:val="none" w:sz="0" w:space="0" w:color="auto"/>
          </w:divBdr>
        </w:div>
        <w:div w:id="1551115355">
          <w:marLeft w:val="3330"/>
          <w:marRight w:val="0"/>
          <w:marTop w:val="0"/>
          <w:marBottom w:val="80"/>
          <w:divBdr>
            <w:top w:val="none" w:sz="0" w:space="0" w:color="auto"/>
            <w:left w:val="none" w:sz="0" w:space="0" w:color="auto"/>
            <w:bottom w:val="none" w:sz="0" w:space="0" w:color="auto"/>
            <w:right w:val="none" w:sz="0" w:space="0" w:color="auto"/>
          </w:divBdr>
        </w:div>
        <w:div w:id="965504542">
          <w:marLeft w:val="3330"/>
          <w:marRight w:val="0"/>
          <w:marTop w:val="0"/>
          <w:marBottom w:val="80"/>
          <w:divBdr>
            <w:top w:val="none" w:sz="0" w:space="0" w:color="auto"/>
            <w:left w:val="none" w:sz="0" w:space="0" w:color="auto"/>
            <w:bottom w:val="none" w:sz="0" w:space="0" w:color="auto"/>
            <w:right w:val="none" w:sz="0" w:space="0" w:color="auto"/>
          </w:divBdr>
        </w:div>
        <w:div w:id="484705648">
          <w:marLeft w:val="3330"/>
          <w:marRight w:val="0"/>
          <w:marTop w:val="0"/>
          <w:marBottom w:val="80"/>
          <w:divBdr>
            <w:top w:val="none" w:sz="0" w:space="0" w:color="auto"/>
            <w:left w:val="none" w:sz="0" w:space="0" w:color="auto"/>
            <w:bottom w:val="none" w:sz="0" w:space="0" w:color="auto"/>
            <w:right w:val="none" w:sz="0" w:space="0" w:color="auto"/>
          </w:divBdr>
        </w:div>
        <w:div w:id="569926814">
          <w:marLeft w:val="3330"/>
          <w:marRight w:val="0"/>
          <w:marTop w:val="0"/>
          <w:marBottom w:val="80"/>
          <w:divBdr>
            <w:top w:val="none" w:sz="0" w:space="0" w:color="auto"/>
            <w:left w:val="none" w:sz="0" w:space="0" w:color="auto"/>
            <w:bottom w:val="none" w:sz="0" w:space="0" w:color="auto"/>
            <w:right w:val="none" w:sz="0" w:space="0" w:color="auto"/>
          </w:divBdr>
        </w:div>
        <w:div w:id="859780750">
          <w:marLeft w:val="3330"/>
          <w:marRight w:val="0"/>
          <w:marTop w:val="0"/>
          <w:marBottom w:val="80"/>
          <w:divBdr>
            <w:top w:val="none" w:sz="0" w:space="0" w:color="auto"/>
            <w:left w:val="none" w:sz="0" w:space="0" w:color="auto"/>
            <w:bottom w:val="none" w:sz="0" w:space="0" w:color="auto"/>
            <w:right w:val="none" w:sz="0" w:space="0" w:color="auto"/>
          </w:divBdr>
        </w:div>
        <w:div w:id="2143182463">
          <w:marLeft w:val="3330"/>
          <w:marRight w:val="0"/>
          <w:marTop w:val="0"/>
          <w:marBottom w:val="80"/>
          <w:divBdr>
            <w:top w:val="none" w:sz="0" w:space="0" w:color="auto"/>
            <w:left w:val="none" w:sz="0" w:space="0" w:color="auto"/>
            <w:bottom w:val="none" w:sz="0" w:space="0" w:color="auto"/>
            <w:right w:val="none" w:sz="0" w:space="0" w:color="auto"/>
          </w:divBdr>
        </w:div>
        <w:div w:id="1689332307">
          <w:marLeft w:val="3330"/>
          <w:marRight w:val="0"/>
          <w:marTop w:val="0"/>
          <w:marBottom w:val="80"/>
          <w:divBdr>
            <w:top w:val="none" w:sz="0" w:space="0" w:color="auto"/>
            <w:left w:val="none" w:sz="0" w:space="0" w:color="auto"/>
            <w:bottom w:val="none" w:sz="0" w:space="0" w:color="auto"/>
            <w:right w:val="none" w:sz="0" w:space="0" w:color="auto"/>
          </w:divBdr>
        </w:div>
        <w:div w:id="1132166065">
          <w:marLeft w:val="3330"/>
          <w:marRight w:val="0"/>
          <w:marTop w:val="0"/>
          <w:marBottom w:val="80"/>
          <w:divBdr>
            <w:top w:val="none" w:sz="0" w:space="0" w:color="auto"/>
            <w:left w:val="none" w:sz="0" w:space="0" w:color="auto"/>
            <w:bottom w:val="none" w:sz="0" w:space="0" w:color="auto"/>
            <w:right w:val="none" w:sz="0" w:space="0" w:color="auto"/>
          </w:divBdr>
        </w:div>
        <w:div w:id="1606962771">
          <w:marLeft w:val="3330"/>
          <w:marRight w:val="0"/>
          <w:marTop w:val="0"/>
          <w:marBottom w:val="80"/>
          <w:divBdr>
            <w:top w:val="none" w:sz="0" w:space="0" w:color="auto"/>
            <w:left w:val="none" w:sz="0" w:space="0" w:color="auto"/>
            <w:bottom w:val="none" w:sz="0" w:space="0" w:color="auto"/>
            <w:right w:val="none" w:sz="0" w:space="0" w:color="auto"/>
          </w:divBdr>
        </w:div>
        <w:div w:id="1746217113">
          <w:marLeft w:val="3330"/>
          <w:marRight w:val="0"/>
          <w:marTop w:val="0"/>
          <w:marBottom w:val="80"/>
          <w:divBdr>
            <w:top w:val="none" w:sz="0" w:space="0" w:color="auto"/>
            <w:left w:val="none" w:sz="0" w:space="0" w:color="auto"/>
            <w:bottom w:val="none" w:sz="0" w:space="0" w:color="auto"/>
            <w:right w:val="none" w:sz="0" w:space="0" w:color="auto"/>
          </w:divBdr>
        </w:div>
        <w:div w:id="4982751">
          <w:marLeft w:val="3330"/>
          <w:marRight w:val="0"/>
          <w:marTop w:val="0"/>
          <w:marBottom w:val="80"/>
          <w:divBdr>
            <w:top w:val="none" w:sz="0" w:space="0" w:color="auto"/>
            <w:left w:val="none" w:sz="0" w:space="0" w:color="auto"/>
            <w:bottom w:val="none" w:sz="0" w:space="0" w:color="auto"/>
            <w:right w:val="none" w:sz="0" w:space="0" w:color="auto"/>
          </w:divBdr>
        </w:div>
        <w:div w:id="244996893">
          <w:marLeft w:val="3330"/>
          <w:marRight w:val="0"/>
          <w:marTop w:val="0"/>
          <w:marBottom w:val="80"/>
          <w:divBdr>
            <w:top w:val="none" w:sz="0" w:space="0" w:color="auto"/>
            <w:left w:val="none" w:sz="0" w:space="0" w:color="auto"/>
            <w:bottom w:val="none" w:sz="0" w:space="0" w:color="auto"/>
            <w:right w:val="none" w:sz="0" w:space="0" w:color="auto"/>
          </w:divBdr>
        </w:div>
        <w:div w:id="317536705">
          <w:marLeft w:val="3330"/>
          <w:marRight w:val="0"/>
          <w:marTop w:val="0"/>
          <w:marBottom w:val="80"/>
          <w:divBdr>
            <w:top w:val="none" w:sz="0" w:space="0" w:color="auto"/>
            <w:left w:val="none" w:sz="0" w:space="0" w:color="auto"/>
            <w:bottom w:val="none" w:sz="0" w:space="0" w:color="auto"/>
            <w:right w:val="none" w:sz="0" w:space="0" w:color="auto"/>
          </w:divBdr>
        </w:div>
        <w:div w:id="1067266125">
          <w:marLeft w:val="3330"/>
          <w:marRight w:val="0"/>
          <w:marTop w:val="0"/>
          <w:marBottom w:val="80"/>
          <w:divBdr>
            <w:top w:val="none" w:sz="0" w:space="0" w:color="auto"/>
            <w:left w:val="none" w:sz="0" w:space="0" w:color="auto"/>
            <w:bottom w:val="none" w:sz="0" w:space="0" w:color="auto"/>
            <w:right w:val="none" w:sz="0" w:space="0" w:color="auto"/>
          </w:divBdr>
        </w:div>
        <w:div w:id="104809022">
          <w:marLeft w:val="3330"/>
          <w:marRight w:val="0"/>
          <w:marTop w:val="0"/>
          <w:marBottom w:val="80"/>
          <w:divBdr>
            <w:top w:val="none" w:sz="0" w:space="0" w:color="auto"/>
            <w:left w:val="none" w:sz="0" w:space="0" w:color="auto"/>
            <w:bottom w:val="none" w:sz="0" w:space="0" w:color="auto"/>
            <w:right w:val="none" w:sz="0" w:space="0" w:color="auto"/>
          </w:divBdr>
        </w:div>
        <w:div w:id="1879782747">
          <w:marLeft w:val="3330"/>
          <w:marRight w:val="0"/>
          <w:marTop w:val="0"/>
          <w:marBottom w:val="80"/>
          <w:divBdr>
            <w:top w:val="none" w:sz="0" w:space="0" w:color="auto"/>
            <w:left w:val="none" w:sz="0" w:space="0" w:color="auto"/>
            <w:bottom w:val="none" w:sz="0" w:space="0" w:color="auto"/>
            <w:right w:val="none" w:sz="0" w:space="0" w:color="auto"/>
          </w:divBdr>
        </w:div>
        <w:div w:id="141627972">
          <w:marLeft w:val="3330"/>
          <w:marRight w:val="0"/>
          <w:marTop w:val="0"/>
          <w:marBottom w:val="80"/>
          <w:divBdr>
            <w:top w:val="none" w:sz="0" w:space="0" w:color="auto"/>
            <w:left w:val="none" w:sz="0" w:space="0" w:color="auto"/>
            <w:bottom w:val="none" w:sz="0" w:space="0" w:color="auto"/>
            <w:right w:val="none" w:sz="0" w:space="0" w:color="auto"/>
          </w:divBdr>
        </w:div>
        <w:div w:id="1286154545">
          <w:marLeft w:val="3330"/>
          <w:marRight w:val="0"/>
          <w:marTop w:val="0"/>
          <w:marBottom w:val="80"/>
          <w:divBdr>
            <w:top w:val="none" w:sz="0" w:space="0" w:color="auto"/>
            <w:left w:val="none" w:sz="0" w:space="0" w:color="auto"/>
            <w:bottom w:val="none" w:sz="0" w:space="0" w:color="auto"/>
            <w:right w:val="none" w:sz="0" w:space="0" w:color="auto"/>
          </w:divBdr>
        </w:div>
        <w:div w:id="1536043939">
          <w:marLeft w:val="3330"/>
          <w:marRight w:val="0"/>
          <w:marTop w:val="0"/>
          <w:marBottom w:val="80"/>
          <w:divBdr>
            <w:top w:val="none" w:sz="0" w:space="0" w:color="auto"/>
            <w:left w:val="none" w:sz="0" w:space="0" w:color="auto"/>
            <w:bottom w:val="none" w:sz="0" w:space="0" w:color="auto"/>
            <w:right w:val="none" w:sz="0" w:space="0" w:color="auto"/>
          </w:divBdr>
        </w:div>
        <w:div w:id="825973442">
          <w:marLeft w:val="3330"/>
          <w:marRight w:val="0"/>
          <w:marTop w:val="0"/>
          <w:marBottom w:val="80"/>
          <w:divBdr>
            <w:top w:val="none" w:sz="0" w:space="0" w:color="auto"/>
            <w:left w:val="none" w:sz="0" w:space="0" w:color="auto"/>
            <w:bottom w:val="none" w:sz="0" w:space="0" w:color="auto"/>
            <w:right w:val="none" w:sz="0" w:space="0" w:color="auto"/>
          </w:divBdr>
        </w:div>
        <w:div w:id="2002734260">
          <w:marLeft w:val="3330"/>
          <w:marRight w:val="0"/>
          <w:marTop w:val="0"/>
          <w:marBottom w:val="80"/>
          <w:divBdr>
            <w:top w:val="none" w:sz="0" w:space="0" w:color="auto"/>
            <w:left w:val="none" w:sz="0" w:space="0" w:color="auto"/>
            <w:bottom w:val="none" w:sz="0" w:space="0" w:color="auto"/>
            <w:right w:val="none" w:sz="0" w:space="0" w:color="auto"/>
          </w:divBdr>
        </w:div>
        <w:div w:id="1148396228">
          <w:marLeft w:val="3330"/>
          <w:marRight w:val="0"/>
          <w:marTop w:val="0"/>
          <w:marBottom w:val="80"/>
          <w:divBdr>
            <w:top w:val="none" w:sz="0" w:space="0" w:color="auto"/>
            <w:left w:val="none" w:sz="0" w:space="0" w:color="auto"/>
            <w:bottom w:val="none" w:sz="0" w:space="0" w:color="auto"/>
            <w:right w:val="none" w:sz="0" w:space="0" w:color="auto"/>
          </w:divBdr>
        </w:div>
        <w:div w:id="1083987822">
          <w:marLeft w:val="3330"/>
          <w:marRight w:val="0"/>
          <w:marTop w:val="0"/>
          <w:marBottom w:val="80"/>
          <w:divBdr>
            <w:top w:val="none" w:sz="0" w:space="0" w:color="auto"/>
            <w:left w:val="none" w:sz="0" w:space="0" w:color="auto"/>
            <w:bottom w:val="none" w:sz="0" w:space="0" w:color="auto"/>
            <w:right w:val="none" w:sz="0" w:space="0" w:color="auto"/>
          </w:divBdr>
        </w:div>
        <w:div w:id="1255239937">
          <w:marLeft w:val="3330"/>
          <w:marRight w:val="0"/>
          <w:marTop w:val="0"/>
          <w:marBottom w:val="80"/>
          <w:divBdr>
            <w:top w:val="none" w:sz="0" w:space="0" w:color="auto"/>
            <w:left w:val="none" w:sz="0" w:space="0" w:color="auto"/>
            <w:bottom w:val="none" w:sz="0" w:space="0" w:color="auto"/>
            <w:right w:val="none" w:sz="0" w:space="0" w:color="auto"/>
          </w:divBdr>
        </w:div>
        <w:div w:id="1323045406">
          <w:marLeft w:val="3330"/>
          <w:marRight w:val="0"/>
          <w:marTop w:val="0"/>
          <w:marBottom w:val="80"/>
          <w:divBdr>
            <w:top w:val="none" w:sz="0" w:space="0" w:color="auto"/>
            <w:left w:val="none" w:sz="0" w:space="0" w:color="auto"/>
            <w:bottom w:val="none" w:sz="0" w:space="0" w:color="auto"/>
            <w:right w:val="none" w:sz="0" w:space="0" w:color="auto"/>
          </w:divBdr>
        </w:div>
        <w:div w:id="441338950">
          <w:marLeft w:val="3330"/>
          <w:marRight w:val="0"/>
          <w:marTop w:val="0"/>
          <w:marBottom w:val="80"/>
          <w:divBdr>
            <w:top w:val="none" w:sz="0" w:space="0" w:color="auto"/>
            <w:left w:val="none" w:sz="0" w:space="0" w:color="auto"/>
            <w:bottom w:val="none" w:sz="0" w:space="0" w:color="auto"/>
            <w:right w:val="none" w:sz="0" w:space="0" w:color="auto"/>
          </w:divBdr>
        </w:div>
        <w:div w:id="1073820745">
          <w:marLeft w:val="3330"/>
          <w:marRight w:val="0"/>
          <w:marTop w:val="0"/>
          <w:marBottom w:val="80"/>
          <w:divBdr>
            <w:top w:val="none" w:sz="0" w:space="0" w:color="auto"/>
            <w:left w:val="none" w:sz="0" w:space="0" w:color="auto"/>
            <w:bottom w:val="none" w:sz="0" w:space="0" w:color="auto"/>
            <w:right w:val="none" w:sz="0" w:space="0" w:color="auto"/>
          </w:divBdr>
        </w:div>
        <w:div w:id="2041005957">
          <w:marLeft w:val="3330"/>
          <w:marRight w:val="0"/>
          <w:marTop w:val="0"/>
          <w:marBottom w:val="80"/>
          <w:divBdr>
            <w:top w:val="none" w:sz="0" w:space="0" w:color="auto"/>
            <w:left w:val="none" w:sz="0" w:space="0" w:color="auto"/>
            <w:bottom w:val="none" w:sz="0" w:space="0" w:color="auto"/>
            <w:right w:val="none" w:sz="0" w:space="0" w:color="auto"/>
          </w:divBdr>
        </w:div>
        <w:div w:id="1414355258">
          <w:marLeft w:val="3330"/>
          <w:marRight w:val="0"/>
          <w:marTop w:val="0"/>
          <w:marBottom w:val="80"/>
          <w:divBdr>
            <w:top w:val="none" w:sz="0" w:space="0" w:color="auto"/>
            <w:left w:val="none" w:sz="0" w:space="0" w:color="auto"/>
            <w:bottom w:val="none" w:sz="0" w:space="0" w:color="auto"/>
            <w:right w:val="none" w:sz="0" w:space="0" w:color="auto"/>
          </w:divBdr>
        </w:div>
        <w:div w:id="417989556">
          <w:marLeft w:val="3330"/>
          <w:marRight w:val="0"/>
          <w:marTop w:val="0"/>
          <w:marBottom w:val="80"/>
          <w:divBdr>
            <w:top w:val="none" w:sz="0" w:space="0" w:color="auto"/>
            <w:left w:val="none" w:sz="0" w:space="0" w:color="auto"/>
            <w:bottom w:val="none" w:sz="0" w:space="0" w:color="auto"/>
            <w:right w:val="none" w:sz="0" w:space="0" w:color="auto"/>
          </w:divBdr>
        </w:div>
        <w:div w:id="249587765">
          <w:marLeft w:val="3330"/>
          <w:marRight w:val="0"/>
          <w:marTop w:val="0"/>
          <w:marBottom w:val="80"/>
          <w:divBdr>
            <w:top w:val="none" w:sz="0" w:space="0" w:color="auto"/>
            <w:left w:val="none" w:sz="0" w:space="0" w:color="auto"/>
            <w:bottom w:val="none" w:sz="0" w:space="0" w:color="auto"/>
            <w:right w:val="none" w:sz="0" w:space="0" w:color="auto"/>
          </w:divBdr>
        </w:div>
        <w:div w:id="1811314662">
          <w:marLeft w:val="3330"/>
          <w:marRight w:val="0"/>
          <w:marTop w:val="0"/>
          <w:marBottom w:val="80"/>
          <w:divBdr>
            <w:top w:val="none" w:sz="0" w:space="0" w:color="auto"/>
            <w:left w:val="none" w:sz="0" w:space="0" w:color="auto"/>
            <w:bottom w:val="none" w:sz="0" w:space="0" w:color="auto"/>
            <w:right w:val="none" w:sz="0" w:space="0" w:color="auto"/>
          </w:divBdr>
        </w:div>
        <w:div w:id="1799955498">
          <w:marLeft w:val="3330"/>
          <w:marRight w:val="0"/>
          <w:marTop w:val="0"/>
          <w:marBottom w:val="80"/>
          <w:divBdr>
            <w:top w:val="none" w:sz="0" w:space="0" w:color="auto"/>
            <w:left w:val="none" w:sz="0" w:space="0" w:color="auto"/>
            <w:bottom w:val="none" w:sz="0" w:space="0" w:color="auto"/>
            <w:right w:val="none" w:sz="0" w:space="0" w:color="auto"/>
          </w:divBdr>
        </w:div>
        <w:div w:id="1993750684">
          <w:marLeft w:val="3330"/>
          <w:marRight w:val="0"/>
          <w:marTop w:val="0"/>
          <w:marBottom w:val="80"/>
          <w:divBdr>
            <w:top w:val="none" w:sz="0" w:space="0" w:color="auto"/>
            <w:left w:val="none" w:sz="0" w:space="0" w:color="auto"/>
            <w:bottom w:val="none" w:sz="0" w:space="0" w:color="auto"/>
            <w:right w:val="none" w:sz="0" w:space="0" w:color="auto"/>
          </w:divBdr>
        </w:div>
        <w:div w:id="1379742628">
          <w:marLeft w:val="3330"/>
          <w:marRight w:val="0"/>
          <w:marTop w:val="0"/>
          <w:marBottom w:val="80"/>
          <w:divBdr>
            <w:top w:val="none" w:sz="0" w:space="0" w:color="auto"/>
            <w:left w:val="none" w:sz="0" w:space="0" w:color="auto"/>
            <w:bottom w:val="none" w:sz="0" w:space="0" w:color="auto"/>
            <w:right w:val="none" w:sz="0" w:space="0" w:color="auto"/>
          </w:divBdr>
        </w:div>
        <w:div w:id="952591712">
          <w:marLeft w:val="3330"/>
          <w:marRight w:val="0"/>
          <w:marTop w:val="0"/>
          <w:marBottom w:val="80"/>
          <w:divBdr>
            <w:top w:val="none" w:sz="0" w:space="0" w:color="auto"/>
            <w:left w:val="none" w:sz="0" w:space="0" w:color="auto"/>
            <w:bottom w:val="none" w:sz="0" w:space="0" w:color="auto"/>
            <w:right w:val="none" w:sz="0" w:space="0" w:color="auto"/>
          </w:divBdr>
        </w:div>
        <w:div w:id="960723821">
          <w:marLeft w:val="3330"/>
          <w:marRight w:val="0"/>
          <w:marTop w:val="0"/>
          <w:marBottom w:val="80"/>
          <w:divBdr>
            <w:top w:val="none" w:sz="0" w:space="0" w:color="auto"/>
            <w:left w:val="none" w:sz="0" w:space="0" w:color="auto"/>
            <w:bottom w:val="none" w:sz="0" w:space="0" w:color="auto"/>
            <w:right w:val="none" w:sz="0" w:space="0" w:color="auto"/>
          </w:divBdr>
        </w:div>
        <w:div w:id="622931442">
          <w:marLeft w:val="3330"/>
          <w:marRight w:val="0"/>
          <w:marTop w:val="0"/>
          <w:marBottom w:val="80"/>
          <w:divBdr>
            <w:top w:val="none" w:sz="0" w:space="0" w:color="auto"/>
            <w:left w:val="none" w:sz="0" w:space="0" w:color="auto"/>
            <w:bottom w:val="none" w:sz="0" w:space="0" w:color="auto"/>
            <w:right w:val="none" w:sz="0" w:space="0" w:color="auto"/>
          </w:divBdr>
        </w:div>
        <w:div w:id="704911465">
          <w:marLeft w:val="3330"/>
          <w:marRight w:val="0"/>
          <w:marTop w:val="0"/>
          <w:marBottom w:val="80"/>
          <w:divBdr>
            <w:top w:val="none" w:sz="0" w:space="0" w:color="auto"/>
            <w:left w:val="none" w:sz="0" w:space="0" w:color="auto"/>
            <w:bottom w:val="none" w:sz="0" w:space="0" w:color="auto"/>
            <w:right w:val="none" w:sz="0" w:space="0" w:color="auto"/>
          </w:divBdr>
        </w:div>
        <w:div w:id="2075203418">
          <w:marLeft w:val="3330"/>
          <w:marRight w:val="0"/>
          <w:marTop w:val="0"/>
          <w:marBottom w:val="80"/>
          <w:divBdr>
            <w:top w:val="none" w:sz="0" w:space="0" w:color="auto"/>
            <w:left w:val="none" w:sz="0" w:space="0" w:color="auto"/>
            <w:bottom w:val="none" w:sz="0" w:space="0" w:color="auto"/>
            <w:right w:val="none" w:sz="0" w:space="0" w:color="auto"/>
          </w:divBdr>
        </w:div>
        <w:div w:id="1885218163">
          <w:marLeft w:val="3330"/>
          <w:marRight w:val="0"/>
          <w:marTop w:val="0"/>
          <w:marBottom w:val="80"/>
          <w:divBdr>
            <w:top w:val="none" w:sz="0" w:space="0" w:color="auto"/>
            <w:left w:val="none" w:sz="0" w:space="0" w:color="auto"/>
            <w:bottom w:val="none" w:sz="0" w:space="0" w:color="auto"/>
            <w:right w:val="none" w:sz="0" w:space="0" w:color="auto"/>
          </w:divBdr>
        </w:div>
        <w:div w:id="1155758854">
          <w:marLeft w:val="3330"/>
          <w:marRight w:val="0"/>
          <w:marTop w:val="0"/>
          <w:marBottom w:val="80"/>
          <w:divBdr>
            <w:top w:val="none" w:sz="0" w:space="0" w:color="auto"/>
            <w:left w:val="none" w:sz="0" w:space="0" w:color="auto"/>
            <w:bottom w:val="none" w:sz="0" w:space="0" w:color="auto"/>
            <w:right w:val="none" w:sz="0" w:space="0" w:color="auto"/>
          </w:divBdr>
        </w:div>
        <w:div w:id="1137256877">
          <w:marLeft w:val="3330"/>
          <w:marRight w:val="0"/>
          <w:marTop w:val="0"/>
          <w:marBottom w:val="80"/>
          <w:divBdr>
            <w:top w:val="none" w:sz="0" w:space="0" w:color="auto"/>
            <w:left w:val="none" w:sz="0" w:space="0" w:color="auto"/>
            <w:bottom w:val="none" w:sz="0" w:space="0" w:color="auto"/>
            <w:right w:val="none" w:sz="0" w:space="0" w:color="auto"/>
          </w:divBdr>
        </w:div>
        <w:div w:id="1777821756">
          <w:marLeft w:val="3330"/>
          <w:marRight w:val="0"/>
          <w:marTop w:val="0"/>
          <w:marBottom w:val="80"/>
          <w:divBdr>
            <w:top w:val="none" w:sz="0" w:space="0" w:color="auto"/>
            <w:left w:val="none" w:sz="0" w:space="0" w:color="auto"/>
            <w:bottom w:val="none" w:sz="0" w:space="0" w:color="auto"/>
            <w:right w:val="none" w:sz="0" w:space="0" w:color="auto"/>
          </w:divBdr>
        </w:div>
        <w:div w:id="1670019546">
          <w:marLeft w:val="3330"/>
          <w:marRight w:val="0"/>
          <w:marTop w:val="0"/>
          <w:marBottom w:val="80"/>
          <w:divBdr>
            <w:top w:val="none" w:sz="0" w:space="0" w:color="auto"/>
            <w:left w:val="none" w:sz="0" w:space="0" w:color="auto"/>
            <w:bottom w:val="none" w:sz="0" w:space="0" w:color="auto"/>
            <w:right w:val="none" w:sz="0" w:space="0" w:color="auto"/>
          </w:divBdr>
        </w:div>
        <w:div w:id="1272318073">
          <w:marLeft w:val="3330"/>
          <w:marRight w:val="0"/>
          <w:marTop w:val="0"/>
          <w:marBottom w:val="80"/>
          <w:divBdr>
            <w:top w:val="none" w:sz="0" w:space="0" w:color="auto"/>
            <w:left w:val="none" w:sz="0" w:space="0" w:color="auto"/>
            <w:bottom w:val="none" w:sz="0" w:space="0" w:color="auto"/>
            <w:right w:val="none" w:sz="0" w:space="0" w:color="auto"/>
          </w:divBdr>
        </w:div>
        <w:div w:id="231819378">
          <w:marLeft w:val="3330"/>
          <w:marRight w:val="0"/>
          <w:marTop w:val="0"/>
          <w:marBottom w:val="80"/>
          <w:divBdr>
            <w:top w:val="none" w:sz="0" w:space="0" w:color="auto"/>
            <w:left w:val="none" w:sz="0" w:space="0" w:color="auto"/>
            <w:bottom w:val="none" w:sz="0" w:space="0" w:color="auto"/>
            <w:right w:val="none" w:sz="0" w:space="0" w:color="auto"/>
          </w:divBdr>
        </w:div>
        <w:div w:id="1755274081">
          <w:marLeft w:val="3330"/>
          <w:marRight w:val="0"/>
          <w:marTop w:val="0"/>
          <w:marBottom w:val="80"/>
          <w:divBdr>
            <w:top w:val="none" w:sz="0" w:space="0" w:color="auto"/>
            <w:left w:val="none" w:sz="0" w:space="0" w:color="auto"/>
            <w:bottom w:val="none" w:sz="0" w:space="0" w:color="auto"/>
            <w:right w:val="none" w:sz="0" w:space="0" w:color="auto"/>
          </w:divBdr>
        </w:div>
        <w:div w:id="941575225">
          <w:marLeft w:val="3330"/>
          <w:marRight w:val="0"/>
          <w:marTop w:val="0"/>
          <w:marBottom w:val="80"/>
          <w:divBdr>
            <w:top w:val="none" w:sz="0" w:space="0" w:color="auto"/>
            <w:left w:val="none" w:sz="0" w:space="0" w:color="auto"/>
            <w:bottom w:val="none" w:sz="0" w:space="0" w:color="auto"/>
            <w:right w:val="none" w:sz="0" w:space="0" w:color="auto"/>
          </w:divBdr>
        </w:div>
        <w:div w:id="1004240188">
          <w:marLeft w:val="3330"/>
          <w:marRight w:val="0"/>
          <w:marTop w:val="0"/>
          <w:marBottom w:val="80"/>
          <w:divBdr>
            <w:top w:val="none" w:sz="0" w:space="0" w:color="auto"/>
            <w:left w:val="none" w:sz="0" w:space="0" w:color="auto"/>
            <w:bottom w:val="none" w:sz="0" w:space="0" w:color="auto"/>
            <w:right w:val="none" w:sz="0" w:space="0" w:color="auto"/>
          </w:divBdr>
        </w:div>
        <w:div w:id="323095277">
          <w:marLeft w:val="3330"/>
          <w:marRight w:val="0"/>
          <w:marTop w:val="0"/>
          <w:marBottom w:val="80"/>
          <w:divBdr>
            <w:top w:val="none" w:sz="0" w:space="0" w:color="auto"/>
            <w:left w:val="none" w:sz="0" w:space="0" w:color="auto"/>
            <w:bottom w:val="none" w:sz="0" w:space="0" w:color="auto"/>
            <w:right w:val="none" w:sz="0" w:space="0" w:color="auto"/>
          </w:divBdr>
        </w:div>
        <w:div w:id="653608941">
          <w:marLeft w:val="3330"/>
          <w:marRight w:val="0"/>
          <w:marTop w:val="0"/>
          <w:marBottom w:val="80"/>
          <w:divBdr>
            <w:top w:val="none" w:sz="0" w:space="0" w:color="auto"/>
            <w:left w:val="none" w:sz="0" w:space="0" w:color="auto"/>
            <w:bottom w:val="none" w:sz="0" w:space="0" w:color="auto"/>
            <w:right w:val="none" w:sz="0" w:space="0" w:color="auto"/>
          </w:divBdr>
        </w:div>
        <w:div w:id="1936940909">
          <w:marLeft w:val="3330"/>
          <w:marRight w:val="0"/>
          <w:marTop w:val="0"/>
          <w:marBottom w:val="80"/>
          <w:divBdr>
            <w:top w:val="none" w:sz="0" w:space="0" w:color="auto"/>
            <w:left w:val="none" w:sz="0" w:space="0" w:color="auto"/>
            <w:bottom w:val="none" w:sz="0" w:space="0" w:color="auto"/>
            <w:right w:val="none" w:sz="0" w:space="0" w:color="auto"/>
          </w:divBdr>
        </w:div>
        <w:div w:id="77024052">
          <w:marLeft w:val="3330"/>
          <w:marRight w:val="0"/>
          <w:marTop w:val="0"/>
          <w:marBottom w:val="80"/>
          <w:divBdr>
            <w:top w:val="none" w:sz="0" w:space="0" w:color="auto"/>
            <w:left w:val="none" w:sz="0" w:space="0" w:color="auto"/>
            <w:bottom w:val="none" w:sz="0" w:space="0" w:color="auto"/>
            <w:right w:val="none" w:sz="0" w:space="0" w:color="auto"/>
          </w:divBdr>
        </w:div>
        <w:div w:id="454444642">
          <w:marLeft w:val="3330"/>
          <w:marRight w:val="0"/>
          <w:marTop w:val="0"/>
          <w:marBottom w:val="80"/>
          <w:divBdr>
            <w:top w:val="none" w:sz="0" w:space="0" w:color="auto"/>
            <w:left w:val="none" w:sz="0" w:space="0" w:color="auto"/>
            <w:bottom w:val="none" w:sz="0" w:space="0" w:color="auto"/>
            <w:right w:val="none" w:sz="0" w:space="0" w:color="auto"/>
          </w:divBdr>
        </w:div>
        <w:div w:id="1152478378">
          <w:marLeft w:val="3330"/>
          <w:marRight w:val="0"/>
          <w:marTop w:val="0"/>
          <w:marBottom w:val="80"/>
          <w:divBdr>
            <w:top w:val="none" w:sz="0" w:space="0" w:color="auto"/>
            <w:left w:val="none" w:sz="0" w:space="0" w:color="auto"/>
            <w:bottom w:val="none" w:sz="0" w:space="0" w:color="auto"/>
            <w:right w:val="none" w:sz="0" w:space="0" w:color="auto"/>
          </w:divBdr>
        </w:div>
        <w:div w:id="1707365304">
          <w:marLeft w:val="3330"/>
          <w:marRight w:val="0"/>
          <w:marTop w:val="0"/>
          <w:marBottom w:val="80"/>
          <w:divBdr>
            <w:top w:val="none" w:sz="0" w:space="0" w:color="auto"/>
            <w:left w:val="none" w:sz="0" w:space="0" w:color="auto"/>
            <w:bottom w:val="none" w:sz="0" w:space="0" w:color="auto"/>
            <w:right w:val="none" w:sz="0" w:space="0" w:color="auto"/>
          </w:divBdr>
        </w:div>
        <w:div w:id="1474256922">
          <w:marLeft w:val="3330"/>
          <w:marRight w:val="0"/>
          <w:marTop w:val="0"/>
          <w:marBottom w:val="80"/>
          <w:divBdr>
            <w:top w:val="none" w:sz="0" w:space="0" w:color="auto"/>
            <w:left w:val="none" w:sz="0" w:space="0" w:color="auto"/>
            <w:bottom w:val="none" w:sz="0" w:space="0" w:color="auto"/>
            <w:right w:val="none" w:sz="0" w:space="0" w:color="auto"/>
          </w:divBdr>
        </w:div>
        <w:div w:id="1582370461">
          <w:marLeft w:val="3330"/>
          <w:marRight w:val="0"/>
          <w:marTop w:val="0"/>
          <w:marBottom w:val="80"/>
          <w:divBdr>
            <w:top w:val="none" w:sz="0" w:space="0" w:color="auto"/>
            <w:left w:val="none" w:sz="0" w:space="0" w:color="auto"/>
            <w:bottom w:val="none" w:sz="0" w:space="0" w:color="auto"/>
            <w:right w:val="none" w:sz="0" w:space="0" w:color="auto"/>
          </w:divBdr>
        </w:div>
        <w:div w:id="907150392">
          <w:marLeft w:val="3330"/>
          <w:marRight w:val="0"/>
          <w:marTop w:val="0"/>
          <w:marBottom w:val="80"/>
          <w:divBdr>
            <w:top w:val="none" w:sz="0" w:space="0" w:color="auto"/>
            <w:left w:val="none" w:sz="0" w:space="0" w:color="auto"/>
            <w:bottom w:val="none" w:sz="0" w:space="0" w:color="auto"/>
            <w:right w:val="none" w:sz="0" w:space="0" w:color="auto"/>
          </w:divBdr>
        </w:div>
        <w:div w:id="1931694007">
          <w:marLeft w:val="3330"/>
          <w:marRight w:val="0"/>
          <w:marTop w:val="0"/>
          <w:marBottom w:val="80"/>
          <w:divBdr>
            <w:top w:val="none" w:sz="0" w:space="0" w:color="auto"/>
            <w:left w:val="none" w:sz="0" w:space="0" w:color="auto"/>
            <w:bottom w:val="none" w:sz="0" w:space="0" w:color="auto"/>
            <w:right w:val="none" w:sz="0" w:space="0" w:color="auto"/>
          </w:divBdr>
        </w:div>
        <w:div w:id="1008555225">
          <w:marLeft w:val="3330"/>
          <w:marRight w:val="0"/>
          <w:marTop w:val="0"/>
          <w:marBottom w:val="80"/>
          <w:divBdr>
            <w:top w:val="none" w:sz="0" w:space="0" w:color="auto"/>
            <w:left w:val="none" w:sz="0" w:space="0" w:color="auto"/>
            <w:bottom w:val="none" w:sz="0" w:space="0" w:color="auto"/>
            <w:right w:val="none" w:sz="0" w:space="0" w:color="auto"/>
          </w:divBdr>
        </w:div>
        <w:div w:id="523598263">
          <w:marLeft w:val="3330"/>
          <w:marRight w:val="0"/>
          <w:marTop w:val="0"/>
          <w:marBottom w:val="80"/>
          <w:divBdr>
            <w:top w:val="none" w:sz="0" w:space="0" w:color="auto"/>
            <w:left w:val="none" w:sz="0" w:space="0" w:color="auto"/>
            <w:bottom w:val="none" w:sz="0" w:space="0" w:color="auto"/>
            <w:right w:val="none" w:sz="0" w:space="0" w:color="auto"/>
          </w:divBdr>
        </w:div>
        <w:div w:id="405883885">
          <w:marLeft w:val="3330"/>
          <w:marRight w:val="0"/>
          <w:marTop w:val="0"/>
          <w:marBottom w:val="80"/>
          <w:divBdr>
            <w:top w:val="none" w:sz="0" w:space="0" w:color="auto"/>
            <w:left w:val="none" w:sz="0" w:space="0" w:color="auto"/>
            <w:bottom w:val="none" w:sz="0" w:space="0" w:color="auto"/>
            <w:right w:val="none" w:sz="0" w:space="0" w:color="auto"/>
          </w:divBdr>
        </w:div>
        <w:div w:id="1645281749">
          <w:marLeft w:val="3330"/>
          <w:marRight w:val="0"/>
          <w:marTop w:val="0"/>
          <w:marBottom w:val="80"/>
          <w:divBdr>
            <w:top w:val="none" w:sz="0" w:space="0" w:color="auto"/>
            <w:left w:val="none" w:sz="0" w:space="0" w:color="auto"/>
            <w:bottom w:val="none" w:sz="0" w:space="0" w:color="auto"/>
            <w:right w:val="none" w:sz="0" w:space="0" w:color="auto"/>
          </w:divBdr>
        </w:div>
        <w:div w:id="1287084330">
          <w:marLeft w:val="3330"/>
          <w:marRight w:val="0"/>
          <w:marTop w:val="0"/>
          <w:marBottom w:val="80"/>
          <w:divBdr>
            <w:top w:val="none" w:sz="0" w:space="0" w:color="auto"/>
            <w:left w:val="none" w:sz="0" w:space="0" w:color="auto"/>
            <w:bottom w:val="none" w:sz="0" w:space="0" w:color="auto"/>
            <w:right w:val="none" w:sz="0" w:space="0" w:color="auto"/>
          </w:divBdr>
        </w:div>
        <w:div w:id="1308851922">
          <w:marLeft w:val="3330"/>
          <w:marRight w:val="0"/>
          <w:marTop w:val="0"/>
          <w:marBottom w:val="80"/>
          <w:divBdr>
            <w:top w:val="none" w:sz="0" w:space="0" w:color="auto"/>
            <w:left w:val="none" w:sz="0" w:space="0" w:color="auto"/>
            <w:bottom w:val="none" w:sz="0" w:space="0" w:color="auto"/>
            <w:right w:val="none" w:sz="0" w:space="0" w:color="auto"/>
          </w:divBdr>
        </w:div>
        <w:div w:id="1722092762">
          <w:marLeft w:val="3330"/>
          <w:marRight w:val="0"/>
          <w:marTop w:val="0"/>
          <w:marBottom w:val="80"/>
          <w:divBdr>
            <w:top w:val="none" w:sz="0" w:space="0" w:color="auto"/>
            <w:left w:val="none" w:sz="0" w:space="0" w:color="auto"/>
            <w:bottom w:val="none" w:sz="0" w:space="0" w:color="auto"/>
            <w:right w:val="none" w:sz="0" w:space="0" w:color="auto"/>
          </w:divBdr>
        </w:div>
        <w:div w:id="407115956">
          <w:marLeft w:val="3330"/>
          <w:marRight w:val="0"/>
          <w:marTop w:val="0"/>
          <w:marBottom w:val="80"/>
          <w:divBdr>
            <w:top w:val="none" w:sz="0" w:space="0" w:color="auto"/>
            <w:left w:val="none" w:sz="0" w:space="0" w:color="auto"/>
            <w:bottom w:val="none" w:sz="0" w:space="0" w:color="auto"/>
            <w:right w:val="none" w:sz="0" w:space="0" w:color="auto"/>
          </w:divBdr>
        </w:div>
        <w:div w:id="937103097">
          <w:marLeft w:val="3330"/>
          <w:marRight w:val="0"/>
          <w:marTop w:val="0"/>
          <w:marBottom w:val="80"/>
          <w:divBdr>
            <w:top w:val="none" w:sz="0" w:space="0" w:color="auto"/>
            <w:left w:val="none" w:sz="0" w:space="0" w:color="auto"/>
            <w:bottom w:val="none" w:sz="0" w:space="0" w:color="auto"/>
            <w:right w:val="none" w:sz="0" w:space="0" w:color="auto"/>
          </w:divBdr>
        </w:div>
        <w:div w:id="1826627461">
          <w:marLeft w:val="3330"/>
          <w:marRight w:val="0"/>
          <w:marTop w:val="0"/>
          <w:marBottom w:val="80"/>
          <w:divBdr>
            <w:top w:val="none" w:sz="0" w:space="0" w:color="auto"/>
            <w:left w:val="none" w:sz="0" w:space="0" w:color="auto"/>
            <w:bottom w:val="none" w:sz="0" w:space="0" w:color="auto"/>
            <w:right w:val="none" w:sz="0" w:space="0" w:color="auto"/>
          </w:divBdr>
        </w:div>
        <w:div w:id="1420446399">
          <w:marLeft w:val="3330"/>
          <w:marRight w:val="0"/>
          <w:marTop w:val="0"/>
          <w:marBottom w:val="80"/>
          <w:divBdr>
            <w:top w:val="none" w:sz="0" w:space="0" w:color="auto"/>
            <w:left w:val="none" w:sz="0" w:space="0" w:color="auto"/>
            <w:bottom w:val="none" w:sz="0" w:space="0" w:color="auto"/>
            <w:right w:val="none" w:sz="0" w:space="0" w:color="auto"/>
          </w:divBdr>
        </w:div>
        <w:div w:id="703672581">
          <w:marLeft w:val="3330"/>
          <w:marRight w:val="0"/>
          <w:marTop w:val="0"/>
          <w:marBottom w:val="80"/>
          <w:divBdr>
            <w:top w:val="none" w:sz="0" w:space="0" w:color="auto"/>
            <w:left w:val="none" w:sz="0" w:space="0" w:color="auto"/>
            <w:bottom w:val="none" w:sz="0" w:space="0" w:color="auto"/>
            <w:right w:val="none" w:sz="0" w:space="0" w:color="auto"/>
          </w:divBdr>
        </w:div>
        <w:div w:id="490872022">
          <w:marLeft w:val="3330"/>
          <w:marRight w:val="0"/>
          <w:marTop w:val="0"/>
          <w:marBottom w:val="80"/>
          <w:divBdr>
            <w:top w:val="none" w:sz="0" w:space="0" w:color="auto"/>
            <w:left w:val="none" w:sz="0" w:space="0" w:color="auto"/>
            <w:bottom w:val="none" w:sz="0" w:space="0" w:color="auto"/>
            <w:right w:val="none" w:sz="0" w:space="0" w:color="auto"/>
          </w:divBdr>
        </w:div>
        <w:div w:id="1476724839">
          <w:marLeft w:val="3330"/>
          <w:marRight w:val="0"/>
          <w:marTop w:val="0"/>
          <w:marBottom w:val="80"/>
          <w:divBdr>
            <w:top w:val="none" w:sz="0" w:space="0" w:color="auto"/>
            <w:left w:val="none" w:sz="0" w:space="0" w:color="auto"/>
            <w:bottom w:val="none" w:sz="0" w:space="0" w:color="auto"/>
            <w:right w:val="none" w:sz="0" w:space="0" w:color="auto"/>
          </w:divBdr>
        </w:div>
        <w:div w:id="1406490532">
          <w:marLeft w:val="3330"/>
          <w:marRight w:val="0"/>
          <w:marTop w:val="0"/>
          <w:marBottom w:val="80"/>
          <w:divBdr>
            <w:top w:val="none" w:sz="0" w:space="0" w:color="auto"/>
            <w:left w:val="none" w:sz="0" w:space="0" w:color="auto"/>
            <w:bottom w:val="none" w:sz="0" w:space="0" w:color="auto"/>
            <w:right w:val="none" w:sz="0" w:space="0" w:color="auto"/>
          </w:divBdr>
        </w:div>
        <w:div w:id="1039009737">
          <w:marLeft w:val="3330"/>
          <w:marRight w:val="0"/>
          <w:marTop w:val="0"/>
          <w:marBottom w:val="80"/>
          <w:divBdr>
            <w:top w:val="none" w:sz="0" w:space="0" w:color="auto"/>
            <w:left w:val="none" w:sz="0" w:space="0" w:color="auto"/>
            <w:bottom w:val="none" w:sz="0" w:space="0" w:color="auto"/>
            <w:right w:val="none" w:sz="0" w:space="0" w:color="auto"/>
          </w:divBdr>
        </w:div>
        <w:div w:id="889683081">
          <w:marLeft w:val="3330"/>
          <w:marRight w:val="0"/>
          <w:marTop w:val="0"/>
          <w:marBottom w:val="80"/>
          <w:divBdr>
            <w:top w:val="none" w:sz="0" w:space="0" w:color="auto"/>
            <w:left w:val="none" w:sz="0" w:space="0" w:color="auto"/>
            <w:bottom w:val="none" w:sz="0" w:space="0" w:color="auto"/>
            <w:right w:val="none" w:sz="0" w:space="0" w:color="auto"/>
          </w:divBdr>
        </w:div>
        <w:div w:id="1350792092">
          <w:marLeft w:val="3330"/>
          <w:marRight w:val="0"/>
          <w:marTop w:val="0"/>
          <w:marBottom w:val="80"/>
          <w:divBdr>
            <w:top w:val="none" w:sz="0" w:space="0" w:color="auto"/>
            <w:left w:val="none" w:sz="0" w:space="0" w:color="auto"/>
            <w:bottom w:val="none" w:sz="0" w:space="0" w:color="auto"/>
            <w:right w:val="none" w:sz="0" w:space="0" w:color="auto"/>
          </w:divBdr>
        </w:div>
        <w:div w:id="1377003979">
          <w:marLeft w:val="3330"/>
          <w:marRight w:val="0"/>
          <w:marTop w:val="0"/>
          <w:marBottom w:val="80"/>
          <w:divBdr>
            <w:top w:val="none" w:sz="0" w:space="0" w:color="auto"/>
            <w:left w:val="none" w:sz="0" w:space="0" w:color="auto"/>
            <w:bottom w:val="none" w:sz="0" w:space="0" w:color="auto"/>
            <w:right w:val="none" w:sz="0" w:space="0" w:color="auto"/>
          </w:divBdr>
        </w:div>
        <w:div w:id="640767176">
          <w:marLeft w:val="3330"/>
          <w:marRight w:val="0"/>
          <w:marTop w:val="0"/>
          <w:marBottom w:val="80"/>
          <w:divBdr>
            <w:top w:val="none" w:sz="0" w:space="0" w:color="auto"/>
            <w:left w:val="none" w:sz="0" w:space="0" w:color="auto"/>
            <w:bottom w:val="none" w:sz="0" w:space="0" w:color="auto"/>
            <w:right w:val="none" w:sz="0" w:space="0" w:color="auto"/>
          </w:divBdr>
        </w:div>
        <w:div w:id="812481630">
          <w:marLeft w:val="3330"/>
          <w:marRight w:val="0"/>
          <w:marTop w:val="0"/>
          <w:marBottom w:val="80"/>
          <w:divBdr>
            <w:top w:val="none" w:sz="0" w:space="0" w:color="auto"/>
            <w:left w:val="none" w:sz="0" w:space="0" w:color="auto"/>
            <w:bottom w:val="none" w:sz="0" w:space="0" w:color="auto"/>
            <w:right w:val="none" w:sz="0" w:space="0" w:color="auto"/>
          </w:divBdr>
        </w:div>
        <w:div w:id="1118372728">
          <w:marLeft w:val="3330"/>
          <w:marRight w:val="0"/>
          <w:marTop w:val="0"/>
          <w:marBottom w:val="80"/>
          <w:divBdr>
            <w:top w:val="none" w:sz="0" w:space="0" w:color="auto"/>
            <w:left w:val="none" w:sz="0" w:space="0" w:color="auto"/>
            <w:bottom w:val="none" w:sz="0" w:space="0" w:color="auto"/>
            <w:right w:val="none" w:sz="0" w:space="0" w:color="auto"/>
          </w:divBdr>
        </w:div>
        <w:div w:id="174536333">
          <w:marLeft w:val="3330"/>
          <w:marRight w:val="0"/>
          <w:marTop w:val="0"/>
          <w:marBottom w:val="80"/>
          <w:divBdr>
            <w:top w:val="none" w:sz="0" w:space="0" w:color="auto"/>
            <w:left w:val="none" w:sz="0" w:space="0" w:color="auto"/>
            <w:bottom w:val="none" w:sz="0" w:space="0" w:color="auto"/>
            <w:right w:val="none" w:sz="0" w:space="0" w:color="auto"/>
          </w:divBdr>
        </w:div>
        <w:div w:id="1652178579">
          <w:marLeft w:val="3330"/>
          <w:marRight w:val="0"/>
          <w:marTop w:val="0"/>
          <w:marBottom w:val="80"/>
          <w:divBdr>
            <w:top w:val="none" w:sz="0" w:space="0" w:color="auto"/>
            <w:left w:val="none" w:sz="0" w:space="0" w:color="auto"/>
            <w:bottom w:val="none" w:sz="0" w:space="0" w:color="auto"/>
            <w:right w:val="none" w:sz="0" w:space="0" w:color="auto"/>
          </w:divBdr>
        </w:div>
        <w:div w:id="655643433">
          <w:marLeft w:val="3330"/>
          <w:marRight w:val="0"/>
          <w:marTop w:val="0"/>
          <w:marBottom w:val="80"/>
          <w:divBdr>
            <w:top w:val="none" w:sz="0" w:space="0" w:color="auto"/>
            <w:left w:val="none" w:sz="0" w:space="0" w:color="auto"/>
            <w:bottom w:val="none" w:sz="0" w:space="0" w:color="auto"/>
            <w:right w:val="none" w:sz="0" w:space="0" w:color="auto"/>
          </w:divBdr>
        </w:div>
        <w:div w:id="1833521329">
          <w:marLeft w:val="3330"/>
          <w:marRight w:val="0"/>
          <w:marTop w:val="0"/>
          <w:marBottom w:val="80"/>
          <w:divBdr>
            <w:top w:val="none" w:sz="0" w:space="0" w:color="auto"/>
            <w:left w:val="none" w:sz="0" w:space="0" w:color="auto"/>
            <w:bottom w:val="none" w:sz="0" w:space="0" w:color="auto"/>
            <w:right w:val="none" w:sz="0" w:space="0" w:color="auto"/>
          </w:divBdr>
        </w:div>
        <w:div w:id="642926010">
          <w:marLeft w:val="3330"/>
          <w:marRight w:val="0"/>
          <w:marTop w:val="0"/>
          <w:marBottom w:val="80"/>
          <w:divBdr>
            <w:top w:val="none" w:sz="0" w:space="0" w:color="auto"/>
            <w:left w:val="none" w:sz="0" w:space="0" w:color="auto"/>
            <w:bottom w:val="none" w:sz="0" w:space="0" w:color="auto"/>
            <w:right w:val="none" w:sz="0" w:space="0" w:color="auto"/>
          </w:divBdr>
        </w:div>
        <w:div w:id="178197626">
          <w:marLeft w:val="3330"/>
          <w:marRight w:val="0"/>
          <w:marTop w:val="0"/>
          <w:marBottom w:val="80"/>
          <w:divBdr>
            <w:top w:val="none" w:sz="0" w:space="0" w:color="auto"/>
            <w:left w:val="none" w:sz="0" w:space="0" w:color="auto"/>
            <w:bottom w:val="none" w:sz="0" w:space="0" w:color="auto"/>
            <w:right w:val="none" w:sz="0" w:space="0" w:color="auto"/>
          </w:divBdr>
        </w:div>
        <w:div w:id="694502853">
          <w:marLeft w:val="3330"/>
          <w:marRight w:val="0"/>
          <w:marTop w:val="0"/>
          <w:marBottom w:val="80"/>
          <w:divBdr>
            <w:top w:val="none" w:sz="0" w:space="0" w:color="auto"/>
            <w:left w:val="none" w:sz="0" w:space="0" w:color="auto"/>
            <w:bottom w:val="none" w:sz="0" w:space="0" w:color="auto"/>
            <w:right w:val="none" w:sz="0" w:space="0" w:color="auto"/>
          </w:divBdr>
        </w:div>
        <w:div w:id="1135755821">
          <w:marLeft w:val="3330"/>
          <w:marRight w:val="0"/>
          <w:marTop w:val="0"/>
          <w:marBottom w:val="80"/>
          <w:divBdr>
            <w:top w:val="none" w:sz="0" w:space="0" w:color="auto"/>
            <w:left w:val="none" w:sz="0" w:space="0" w:color="auto"/>
            <w:bottom w:val="none" w:sz="0" w:space="0" w:color="auto"/>
            <w:right w:val="none" w:sz="0" w:space="0" w:color="auto"/>
          </w:divBdr>
        </w:div>
        <w:div w:id="1631549954">
          <w:marLeft w:val="3330"/>
          <w:marRight w:val="0"/>
          <w:marTop w:val="0"/>
          <w:marBottom w:val="80"/>
          <w:divBdr>
            <w:top w:val="none" w:sz="0" w:space="0" w:color="auto"/>
            <w:left w:val="none" w:sz="0" w:space="0" w:color="auto"/>
            <w:bottom w:val="none" w:sz="0" w:space="0" w:color="auto"/>
            <w:right w:val="none" w:sz="0" w:space="0" w:color="auto"/>
          </w:divBdr>
        </w:div>
        <w:div w:id="1453088666">
          <w:marLeft w:val="3330"/>
          <w:marRight w:val="0"/>
          <w:marTop w:val="0"/>
          <w:marBottom w:val="80"/>
          <w:divBdr>
            <w:top w:val="none" w:sz="0" w:space="0" w:color="auto"/>
            <w:left w:val="none" w:sz="0" w:space="0" w:color="auto"/>
            <w:bottom w:val="none" w:sz="0" w:space="0" w:color="auto"/>
            <w:right w:val="none" w:sz="0" w:space="0" w:color="auto"/>
          </w:divBdr>
        </w:div>
        <w:div w:id="895120627">
          <w:marLeft w:val="3330"/>
          <w:marRight w:val="0"/>
          <w:marTop w:val="0"/>
          <w:marBottom w:val="80"/>
          <w:divBdr>
            <w:top w:val="none" w:sz="0" w:space="0" w:color="auto"/>
            <w:left w:val="none" w:sz="0" w:space="0" w:color="auto"/>
            <w:bottom w:val="none" w:sz="0" w:space="0" w:color="auto"/>
            <w:right w:val="none" w:sz="0" w:space="0" w:color="auto"/>
          </w:divBdr>
        </w:div>
        <w:div w:id="1072388183">
          <w:marLeft w:val="3330"/>
          <w:marRight w:val="0"/>
          <w:marTop w:val="0"/>
          <w:marBottom w:val="80"/>
          <w:divBdr>
            <w:top w:val="none" w:sz="0" w:space="0" w:color="auto"/>
            <w:left w:val="none" w:sz="0" w:space="0" w:color="auto"/>
            <w:bottom w:val="none" w:sz="0" w:space="0" w:color="auto"/>
            <w:right w:val="none" w:sz="0" w:space="0" w:color="auto"/>
          </w:divBdr>
        </w:div>
        <w:div w:id="632951612">
          <w:marLeft w:val="3330"/>
          <w:marRight w:val="0"/>
          <w:marTop w:val="0"/>
          <w:marBottom w:val="80"/>
          <w:divBdr>
            <w:top w:val="none" w:sz="0" w:space="0" w:color="auto"/>
            <w:left w:val="none" w:sz="0" w:space="0" w:color="auto"/>
            <w:bottom w:val="none" w:sz="0" w:space="0" w:color="auto"/>
            <w:right w:val="none" w:sz="0" w:space="0" w:color="auto"/>
          </w:divBdr>
        </w:div>
        <w:div w:id="1626540333">
          <w:marLeft w:val="3330"/>
          <w:marRight w:val="0"/>
          <w:marTop w:val="0"/>
          <w:marBottom w:val="80"/>
          <w:divBdr>
            <w:top w:val="none" w:sz="0" w:space="0" w:color="auto"/>
            <w:left w:val="none" w:sz="0" w:space="0" w:color="auto"/>
            <w:bottom w:val="none" w:sz="0" w:space="0" w:color="auto"/>
            <w:right w:val="none" w:sz="0" w:space="0" w:color="auto"/>
          </w:divBdr>
        </w:div>
        <w:div w:id="186918468">
          <w:marLeft w:val="3330"/>
          <w:marRight w:val="0"/>
          <w:marTop w:val="0"/>
          <w:marBottom w:val="80"/>
          <w:divBdr>
            <w:top w:val="none" w:sz="0" w:space="0" w:color="auto"/>
            <w:left w:val="none" w:sz="0" w:space="0" w:color="auto"/>
            <w:bottom w:val="none" w:sz="0" w:space="0" w:color="auto"/>
            <w:right w:val="none" w:sz="0" w:space="0" w:color="auto"/>
          </w:divBdr>
        </w:div>
        <w:div w:id="196546566">
          <w:marLeft w:val="3330"/>
          <w:marRight w:val="0"/>
          <w:marTop w:val="0"/>
          <w:marBottom w:val="80"/>
          <w:divBdr>
            <w:top w:val="none" w:sz="0" w:space="0" w:color="auto"/>
            <w:left w:val="none" w:sz="0" w:space="0" w:color="auto"/>
            <w:bottom w:val="none" w:sz="0" w:space="0" w:color="auto"/>
            <w:right w:val="none" w:sz="0" w:space="0" w:color="auto"/>
          </w:divBdr>
        </w:div>
        <w:div w:id="1226337031">
          <w:marLeft w:val="3330"/>
          <w:marRight w:val="0"/>
          <w:marTop w:val="0"/>
          <w:marBottom w:val="80"/>
          <w:divBdr>
            <w:top w:val="none" w:sz="0" w:space="0" w:color="auto"/>
            <w:left w:val="none" w:sz="0" w:space="0" w:color="auto"/>
            <w:bottom w:val="none" w:sz="0" w:space="0" w:color="auto"/>
            <w:right w:val="none" w:sz="0" w:space="0" w:color="auto"/>
          </w:divBdr>
        </w:div>
        <w:div w:id="577135304">
          <w:marLeft w:val="3330"/>
          <w:marRight w:val="0"/>
          <w:marTop w:val="0"/>
          <w:marBottom w:val="80"/>
          <w:divBdr>
            <w:top w:val="none" w:sz="0" w:space="0" w:color="auto"/>
            <w:left w:val="none" w:sz="0" w:space="0" w:color="auto"/>
            <w:bottom w:val="none" w:sz="0" w:space="0" w:color="auto"/>
            <w:right w:val="none" w:sz="0" w:space="0" w:color="auto"/>
          </w:divBdr>
        </w:div>
        <w:div w:id="897517164">
          <w:marLeft w:val="3330"/>
          <w:marRight w:val="0"/>
          <w:marTop w:val="0"/>
          <w:marBottom w:val="80"/>
          <w:divBdr>
            <w:top w:val="none" w:sz="0" w:space="0" w:color="auto"/>
            <w:left w:val="none" w:sz="0" w:space="0" w:color="auto"/>
            <w:bottom w:val="none" w:sz="0" w:space="0" w:color="auto"/>
            <w:right w:val="none" w:sz="0" w:space="0" w:color="auto"/>
          </w:divBdr>
        </w:div>
        <w:div w:id="1415011510">
          <w:marLeft w:val="3330"/>
          <w:marRight w:val="0"/>
          <w:marTop w:val="0"/>
          <w:marBottom w:val="80"/>
          <w:divBdr>
            <w:top w:val="none" w:sz="0" w:space="0" w:color="auto"/>
            <w:left w:val="none" w:sz="0" w:space="0" w:color="auto"/>
            <w:bottom w:val="none" w:sz="0" w:space="0" w:color="auto"/>
            <w:right w:val="none" w:sz="0" w:space="0" w:color="auto"/>
          </w:divBdr>
        </w:div>
        <w:div w:id="1458600163">
          <w:marLeft w:val="3330"/>
          <w:marRight w:val="0"/>
          <w:marTop w:val="0"/>
          <w:marBottom w:val="80"/>
          <w:divBdr>
            <w:top w:val="none" w:sz="0" w:space="0" w:color="auto"/>
            <w:left w:val="none" w:sz="0" w:space="0" w:color="auto"/>
            <w:bottom w:val="none" w:sz="0" w:space="0" w:color="auto"/>
            <w:right w:val="none" w:sz="0" w:space="0" w:color="auto"/>
          </w:divBdr>
        </w:div>
        <w:div w:id="1056703497">
          <w:marLeft w:val="3330"/>
          <w:marRight w:val="0"/>
          <w:marTop w:val="0"/>
          <w:marBottom w:val="80"/>
          <w:divBdr>
            <w:top w:val="none" w:sz="0" w:space="0" w:color="auto"/>
            <w:left w:val="none" w:sz="0" w:space="0" w:color="auto"/>
            <w:bottom w:val="none" w:sz="0" w:space="0" w:color="auto"/>
            <w:right w:val="none" w:sz="0" w:space="0" w:color="auto"/>
          </w:divBdr>
        </w:div>
        <w:div w:id="1731146207">
          <w:marLeft w:val="3330"/>
          <w:marRight w:val="0"/>
          <w:marTop w:val="0"/>
          <w:marBottom w:val="80"/>
          <w:divBdr>
            <w:top w:val="none" w:sz="0" w:space="0" w:color="auto"/>
            <w:left w:val="none" w:sz="0" w:space="0" w:color="auto"/>
            <w:bottom w:val="none" w:sz="0" w:space="0" w:color="auto"/>
            <w:right w:val="none" w:sz="0" w:space="0" w:color="auto"/>
          </w:divBdr>
        </w:div>
        <w:div w:id="1412314468">
          <w:marLeft w:val="3330"/>
          <w:marRight w:val="0"/>
          <w:marTop w:val="0"/>
          <w:marBottom w:val="80"/>
          <w:divBdr>
            <w:top w:val="none" w:sz="0" w:space="0" w:color="auto"/>
            <w:left w:val="none" w:sz="0" w:space="0" w:color="auto"/>
            <w:bottom w:val="none" w:sz="0" w:space="0" w:color="auto"/>
            <w:right w:val="none" w:sz="0" w:space="0" w:color="auto"/>
          </w:divBdr>
        </w:div>
        <w:div w:id="1560167130">
          <w:marLeft w:val="3330"/>
          <w:marRight w:val="0"/>
          <w:marTop w:val="0"/>
          <w:marBottom w:val="80"/>
          <w:divBdr>
            <w:top w:val="none" w:sz="0" w:space="0" w:color="auto"/>
            <w:left w:val="none" w:sz="0" w:space="0" w:color="auto"/>
            <w:bottom w:val="none" w:sz="0" w:space="0" w:color="auto"/>
            <w:right w:val="none" w:sz="0" w:space="0" w:color="auto"/>
          </w:divBdr>
        </w:div>
        <w:div w:id="1321738512">
          <w:marLeft w:val="3330"/>
          <w:marRight w:val="0"/>
          <w:marTop w:val="0"/>
          <w:marBottom w:val="80"/>
          <w:divBdr>
            <w:top w:val="none" w:sz="0" w:space="0" w:color="auto"/>
            <w:left w:val="none" w:sz="0" w:space="0" w:color="auto"/>
            <w:bottom w:val="none" w:sz="0" w:space="0" w:color="auto"/>
            <w:right w:val="none" w:sz="0" w:space="0" w:color="auto"/>
          </w:divBdr>
        </w:div>
        <w:div w:id="1834102488">
          <w:marLeft w:val="3330"/>
          <w:marRight w:val="0"/>
          <w:marTop w:val="0"/>
          <w:marBottom w:val="80"/>
          <w:divBdr>
            <w:top w:val="none" w:sz="0" w:space="0" w:color="auto"/>
            <w:left w:val="none" w:sz="0" w:space="0" w:color="auto"/>
            <w:bottom w:val="none" w:sz="0" w:space="0" w:color="auto"/>
            <w:right w:val="none" w:sz="0" w:space="0" w:color="auto"/>
          </w:divBdr>
        </w:div>
        <w:div w:id="554850818">
          <w:marLeft w:val="3330"/>
          <w:marRight w:val="0"/>
          <w:marTop w:val="0"/>
          <w:marBottom w:val="80"/>
          <w:divBdr>
            <w:top w:val="none" w:sz="0" w:space="0" w:color="auto"/>
            <w:left w:val="none" w:sz="0" w:space="0" w:color="auto"/>
            <w:bottom w:val="none" w:sz="0" w:space="0" w:color="auto"/>
            <w:right w:val="none" w:sz="0" w:space="0" w:color="auto"/>
          </w:divBdr>
        </w:div>
        <w:div w:id="835191654">
          <w:marLeft w:val="3330"/>
          <w:marRight w:val="0"/>
          <w:marTop w:val="0"/>
          <w:marBottom w:val="80"/>
          <w:divBdr>
            <w:top w:val="none" w:sz="0" w:space="0" w:color="auto"/>
            <w:left w:val="none" w:sz="0" w:space="0" w:color="auto"/>
            <w:bottom w:val="none" w:sz="0" w:space="0" w:color="auto"/>
            <w:right w:val="none" w:sz="0" w:space="0" w:color="auto"/>
          </w:divBdr>
        </w:div>
        <w:div w:id="1943604542">
          <w:marLeft w:val="3330"/>
          <w:marRight w:val="0"/>
          <w:marTop w:val="0"/>
          <w:marBottom w:val="80"/>
          <w:divBdr>
            <w:top w:val="none" w:sz="0" w:space="0" w:color="auto"/>
            <w:left w:val="none" w:sz="0" w:space="0" w:color="auto"/>
            <w:bottom w:val="none" w:sz="0" w:space="0" w:color="auto"/>
            <w:right w:val="none" w:sz="0" w:space="0" w:color="auto"/>
          </w:divBdr>
        </w:div>
        <w:div w:id="214585383">
          <w:marLeft w:val="3330"/>
          <w:marRight w:val="0"/>
          <w:marTop w:val="0"/>
          <w:marBottom w:val="80"/>
          <w:divBdr>
            <w:top w:val="none" w:sz="0" w:space="0" w:color="auto"/>
            <w:left w:val="none" w:sz="0" w:space="0" w:color="auto"/>
            <w:bottom w:val="none" w:sz="0" w:space="0" w:color="auto"/>
            <w:right w:val="none" w:sz="0" w:space="0" w:color="auto"/>
          </w:divBdr>
        </w:div>
        <w:div w:id="1997029639">
          <w:marLeft w:val="3330"/>
          <w:marRight w:val="0"/>
          <w:marTop w:val="0"/>
          <w:marBottom w:val="80"/>
          <w:divBdr>
            <w:top w:val="none" w:sz="0" w:space="0" w:color="auto"/>
            <w:left w:val="none" w:sz="0" w:space="0" w:color="auto"/>
            <w:bottom w:val="none" w:sz="0" w:space="0" w:color="auto"/>
            <w:right w:val="none" w:sz="0" w:space="0" w:color="auto"/>
          </w:divBdr>
        </w:div>
        <w:div w:id="1437553569">
          <w:marLeft w:val="3330"/>
          <w:marRight w:val="0"/>
          <w:marTop w:val="0"/>
          <w:marBottom w:val="80"/>
          <w:divBdr>
            <w:top w:val="none" w:sz="0" w:space="0" w:color="auto"/>
            <w:left w:val="none" w:sz="0" w:space="0" w:color="auto"/>
            <w:bottom w:val="none" w:sz="0" w:space="0" w:color="auto"/>
            <w:right w:val="none" w:sz="0" w:space="0" w:color="auto"/>
          </w:divBdr>
        </w:div>
        <w:div w:id="1674717547">
          <w:marLeft w:val="3330"/>
          <w:marRight w:val="0"/>
          <w:marTop w:val="0"/>
          <w:marBottom w:val="80"/>
          <w:divBdr>
            <w:top w:val="none" w:sz="0" w:space="0" w:color="auto"/>
            <w:left w:val="none" w:sz="0" w:space="0" w:color="auto"/>
            <w:bottom w:val="none" w:sz="0" w:space="0" w:color="auto"/>
            <w:right w:val="none" w:sz="0" w:space="0" w:color="auto"/>
          </w:divBdr>
        </w:div>
        <w:div w:id="45566735">
          <w:marLeft w:val="3330"/>
          <w:marRight w:val="0"/>
          <w:marTop w:val="0"/>
          <w:marBottom w:val="80"/>
          <w:divBdr>
            <w:top w:val="none" w:sz="0" w:space="0" w:color="auto"/>
            <w:left w:val="none" w:sz="0" w:space="0" w:color="auto"/>
            <w:bottom w:val="none" w:sz="0" w:space="0" w:color="auto"/>
            <w:right w:val="none" w:sz="0" w:space="0" w:color="auto"/>
          </w:divBdr>
        </w:div>
        <w:div w:id="614943279">
          <w:marLeft w:val="3330"/>
          <w:marRight w:val="0"/>
          <w:marTop w:val="0"/>
          <w:marBottom w:val="80"/>
          <w:divBdr>
            <w:top w:val="none" w:sz="0" w:space="0" w:color="auto"/>
            <w:left w:val="none" w:sz="0" w:space="0" w:color="auto"/>
            <w:bottom w:val="none" w:sz="0" w:space="0" w:color="auto"/>
            <w:right w:val="none" w:sz="0" w:space="0" w:color="auto"/>
          </w:divBdr>
        </w:div>
        <w:div w:id="339242187">
          <w:marLeft w:val="3330"/>
          <w:marRight w:val="0"/>
          <w:marTop w:val="0"/>
          <w:marBottom w:val="80"/>
          <w:divBdr>
            <w:top w:val="none" w:sz="0" w:space="0" w:color="auto"/>
            <w:left w:val="none" w:sz="0" w:space="0" w:color="auto"/>
            <w:bottom w:val="none" w:sz="0" w:space="0" w:color="auto"/>
            <w:right w:val="none" w:sz="0" w:space="0" w:color="auto"/>
          </w:divBdr>
        </w:div>
        <w:div w:id="1245340923">
          <w:marLeft w:val="3330"/>
          <w:marRight w:val="0"/>
          <w:marTop w:val="0"/>
          <w:marBottom w:val="80"/>
          <w:divBdr>
            <w:top w:val="none" w:sz="0" w:space="0" w:color="auto"/>
            <w:left w:val="none" w:sz="0" w:space="0" w:color="auto"/>
            <w:bottom w:val="none" w:sz="0" w:space="0" w:color="auto"/>
            <w:right w:val="none" w:sz="0" w:space="0" w:color="auto"/>
          </w:divBdr>
        </w:div>
        <w:div w:id="318922564">
          <w:marLeft w:val="3330"/>
          <w:marRight w:val="0"/>
          <w:marTop w:val="0"/>
          <w:marBottom w:val="80"/>
          <w:divBdr>
            <w:top w:val="none" w:sz="0" w:space="0" w:color="auto"/>
            <w:left w:val="none" w:sz="0" w:space="0" w:color="auto"/>
            <w:bottom w:val="none" w:sz="0" w:space="0" w:color="auto"/>
            <w:right w:val="none" w:sz="0" w:space="0" w:color="auto"/>
          </w:divBdr>
        </w:div>
        <w:div w:id="1720350827">
          <w:marLeft w:val="3330"/>
          <w:marRight w:val="0"/>
          <w:marTop w:val="0"/>
          <w:marBottom w:val="80"/>
          <w:divBdr>
            <w:top w:val="none" w:sz="0" w:space="0" w:color="auto"/>
            <w:left w:val="none" w:sz="0" w:space="0" w:color="auto"/>
            <w:bottom w:val="none" w:sz="0" w:space="0" w:color="auto"/>
            <w:right w:val="none" w:sz="0" w:space="0" w:color="auto"/>
          </w:divBdr>
        </w:div>
        <w:div w:id="1589070701">
          <w:marLeft w:val="3330"/>
          <w:marRight w:val="0"/>
          <w:marTop w:val="0"/>
          <w:marBottom w:val="80"/>
          <w:divBdr>
            <w:top w:val="none" w:sz="0" w:space="0" w:color="auto"/>
            <w:left w:val="none" w:sz="0" w:space="0" w:color="auto"/>
            <w:bottom w:val="none" w:sz="0" w:space="0" w:color="auto"/>
            <w:right w:val="none" w:sz="0" w:space="0" w:color="auto"/>
          </w:divBdr>
        </w:div>
        <w:div w:id="769275965">
          <w:marLeft w:val="3330"/>
          <w:marRight w:val="0"/>
          <w:marTop w:val="0"/>
          <w:marBottom w:val="80"/>
          <w:divBdr>
            <w:top w:val="none" w:sz="0" w:space="0" w:color="auto"/>
            <w:left w:val="none" w:sz="0" w:space="0" w:color="auto"/>
            <w:bottom w:val="none" w:sz="0" w:space="0" w:color="auto"/>
            <w:right w:val="none" w:sz="0" w:space="0" w:color="auto"/>
          </w:divBdr>
        </w:div>
        <w:div w:id="435290192">
          <w:marLeft w:val="3330"/>
          <w:marRight w:val="0"/>
          <w:marTop w:val="0"/>
          <w:marBottom w:val="80"/>
          <w:divBdr>
            <w:top w:val="none" w:sz="0" w:space="0" w:color="auto"/>
            <w:left w:val="none" w:sz="0" w:space="0" w:color="auto"/>
            <w:bottom w:val="none" w:sz="0" w:space="0" w:color="auto"/>
            <w:right w:val="none" w:sz="0" w:space="0" w:color="auto"/>
          </w:divBdr>
        </w:div>
        <w:div w:id="2060086863">
          <w:marLeft w:val="3330"/>
          <w:marRight w:val="0"/>
          <w:marTop w:val="0"/>
          <w:marBottom w:val="80"/>
          <w:divBdr>
            <w:top w:val="none" w:sz="0" w:space="0" w:color="auto"/>
            <w:left w:val="none" w:sz="0" w:space="0" w:color="auto"/>
            <w:bottom w:val="none" w:sz="0" w:space="0" w:color="auto"/>
            <w:right w:val="none" w:sz="0" w:space="0" w:color="auto"/>
          </w:divBdr>
        </w:div>
        <w:div w:id="1799033586">
          <w:marLeft w:val="3330"/>
          <w:marRight w:val="0"/>
          <w:marTop w:val="0"/>
          <w:marBottom w:val="80"/>
          <w:divBdr>
            <w:top w:val="none" w:sz="0" w:space="0" w:color="auto"/>
            <w:left w:val="none" w:sz="0" w:space="0" w:color="auto"/>
            <w:bottom w:val="none" w:sz="0" w:space="0" w:color="auto"/>
            <w:right w:val="none" w:sz="0" w:space="0" w:color="auto"/>
          </w:divBdr>
        </w:div>
        <w:div w:id="1475371757">
          <w:marLeft w:val="3330"/>
          <w:marRight w:val="0"/>
          <w:marTop w:val="0"/>
          <w:marBottom w:val="80"/>
          <w:divBdr>
            <w:top w:val="none" w:sz="0" w:space="0" w:color="auto"/>
            <w:left w:val="none" w:sz="0" w:space="0" w:color="auto"/>
            <w:bottom w:val="none" w:sz="0" w:space="0" w:color="auto"/>
            <w:right w:val="none" w:sz="0" w:space="0" w:color="auto"/>
          </w:divBdr>
        </w:div>
        <w:div w:id="1319767776">
          <w:marLeft w:val="3330"/>
          <w:marRight w:val="0"/>
          <w:marTop w:val="0"/>
          <w:marBottom w:val="80"/>
          <w:divBdr>
            <w:top w:val="none" w:sz="0" w:space="0" w:color="auto"/>
            <w:left w:val="none" w:sz="0" w:space="0" w:color="auto"/>
            <w:bottom w:val="none" w:sz="0" w:space="0" w:color="auto"/>
            <w:right w:val="none" w:sz="0" w:space="0" w:color="auto"/>
          </w:divBdr>
        </w:div>
        <w:div w:id="926501886">
          <w:marLeft w:val="3330"/>
          <w:marRight w:val="0"/>
          <w:marTop w:val="0"/>
          <w:marBottom w:val="80"/>
          <w:divBdr>
            <w:top w:val="none" w:sz="0" w:space="0" w:color="auto"/>
            <w:left w:val="none" w:sz="0" w:space="0" w:color="auto"/>
            <w:bottom w:val="none" w:sz="0" w:space="0" w:color="auto"/>
            <w:right w:val="none" w:sz="0" w:space="0" w:color="auto"/>
          </w:divBdr>
        </w:div>
        <w:div w:id="1830319343">
          <w:marLeft w:val="3330"/>
          <w:marRight w:val="0"/>
          <w:marTop w:val="0"/>
          <w:marBottom w:val="80"/>
          <w:divBdr>
            <w:top w:val="none" w:sz="0" w:space="0" w:color="auto"/>
            <w:left w:val="none" w:sz="0" w:space="0" w:color="auto"/>
            <w:bottom w:val="none" w:sz="0" w:space="0" w:color="auto"/>
            <w:right w:val="none" w:sz="0" w:space="0" w:color="auto"/>
          </w:divBdr>
        </w:div>
        <w:div w:id="314722260">
          <w:marLeft w:val="3330"/>
          <w:marRight w:val="0"/>
          <w:marTop w:val="0"/>
          <w:marBottom w:val="80"/>
          <w:divBdr>
            <w:top w:val="none" w:sz="0" w:space="0" w:color="auto"/>
            <w:left w:val="none" w:sz="0" w:space="0" w:color="auto"/>
            <w:bottom w:val="none" w:sz="0" w:space="0" w:color="auto"/>
            <w:right w:val="none" w:sz="0" w:space="0" w:color="auto"/>
          </w:divBdr>
        </w:div>
        <w:div w:id="462042189">
          <w:marLeft w:val="3330"/>
          <w:marRight w:val="0"/>
          <w:marTop w:val="0"/>
          <w:marBottom w:val="80"/>
          <w:divBdr>
            <w:top w:val="none" w:sz="0" w:space="0" w:color="auto"/>
            <w:left w:val="none" w:sz="0" w:space="0" w:color="auto"/>
            <w:bottom w:val="none" w:sz="0" w:space="0" w:color="auto"/>
            <w:right w:val="none" w:sz="0" w:space="0" w:color="auto"/>
          </w:divBdr>
        </w:div>
        <w:div w:id="25378683">
          <w:marLeft w:val="3330"/>
          <w:marRight w:val="0"/>
          <w:marTop w:val="0"/>
          <w:marBottom w:val="80"/>
          <w:divBdr>
            <w:top w:val="none" w:sz="0" w:space="0" w:color="auto"/>
            <w:left w:val="none" w:sz="0" w:space="0" w:color="auto"/>
            <w:bottom w:val="none" w:sz="0" w:space="0" w:color="auto"/>
            <w:right w:val="none" w:sz="0" w:space="0" w:color="auto"/>
          </w:divBdr>
        </w:div>
        <w:div w:id="2065137547">
          <w:marLeft w:val="3330"/>
          <w:marRight w:val="0"/>
          <w:marTop w:val="0"/>
          <w:marBottom w:val="80"/>
          <w:divBdr>
            <w:top w:val="none" w:sz="0" w:space="0" w:color="auto"/>
            <w:left w:val="none" w:sz="0" w:space="0" w:color="auto"/>
            <w:bottom w:val="none" w:sz="0" w:space="0" w:color="auto"/>
            <w:right w:val="none" w:sz="0" w:space="0" w:color="auto"/>
          </w:divBdr>
        </w:div>
        <w:div w:id="780492286">
          <w:marLeft w:val="3330"/>
          <w:marRight w:val="0"/>
          <w:marTop w:val="0"/>
          <w:marBottom w:val="80"/>
          <w:divBdr>
            <w:top w:val="none" w:sz="0" w:space="0" w:color="auto"/>
            <w:left w:val="none" w:sz="0" w:space="0" w:color="auto"/>
            <w:bottom w:val="none" w:sz="0" w:space="0" w:color="auto"/>
            <w:right w:val="none" w:sz="0" w:space="0" w:color="auto"/>
          </w:divBdr>
        </w:div>
        <w:div w:id="50468780">
          <w:marLeft w:val="3330"/>
          <w:marRight w:val="0"/>
          <w:marTop w:val="0"/>
          <w:marBottom w:val="80"/>
          <w:divBdr>
            <w:top w:val="none" w:sz="0" w:space="0" w:color="auto"/>
            <w:left w:val="none" w:sz="0" w:space="0" w:color="auto"/>
            <w:bottom w:val="none" w:sz="0" w:space="0" w:color="auto"/>
            <w:right w:val="none" w:sz="0" w:space="0" w:color="auto"/>
          </w:divBdr>
        </w:div>
        <w:div w:id="759104245">
          <w:marLeft w:val="3330"/>
          <w:marRight w:val="0"/>
          <w:marTop w:val="0"/>
          <w:marBottom w:val="80"/>
          <w:divBdr>
            <w:top w:val="none" w:sz="0" w:space="0" w:color="auto"/>
            <w:left w:val="none" w:sz="0" w:space="0" w:color="auto"/>
            <w:bottom w:val="none" w:sz="0" w:space="0" w:color="auto"/>
            <w:right w:val="none" w:sz="0" w:space="0" w:color="auto"/>
          </w:divBdr>
        </w:div>
        <w:div w:id="56052047">
          <w:marLeft w:val="3330"/>
          <w:marRight w:val="0"/>
          <w:marTop w:val="0"/>
          <w:marBottom w:val="80"/>
          <w:divBdr>
            <w:top w:val="none" w:sz="0" w:space="0" w:color="auto"/>
            <w:left w:val="none" w:sz="0" w:space="0" w:color="auto"/>
            <w:bottom w:val="none" w:sz="0" w:space="0" w:color="auto"/>
            <w:right w:val="none" w:sz="0" w:space="0" w:color="auto"/>
          </w:divBdr>
        </w:div>
        <w:div w:id="130640333">
          <w:marLeft w:val="3330"/>
          <w:marRight w:val="0"/>
          <w:marTop w:val="0"/>
          <w:marBottom w:val="80"/>
          <w:divBdr>
            <w:top w:val="none" w:sz="0" w:space="0" w:color="auto"/>
            <w:left w:val="none" w:sz="0" w:space="0" w:color="auto"/>
            <w:bottom w:val="none" w:sz="0" w:space="0" w:color="auto"/>
            <w:right w:val="none" w:sz="0" w:space="0" w:color="auto"/>
          </w:divBdr>
        </w:div>
        <w:div w:id="299460437">
          <w:marLeft w:val="3330"/>
          <w:marRight w:val="0"/>
          <w:marTop w:val="0"/>
          <w:marBottom w:val="80"/>
          <w:divBdr>
            <w:top w:val="none" w:sz="0" w:space="0" w:color="auto"/>
            <w:left w:val="none" w:sz="0" w:space="0" w:color="auto"/>
            <w:bottom w:val="none" w:sz="0" w:space="0" w:color="auto"/>
            <w:right w:val="none" w:sz="0" w:space="0" w:color="auto"/>
          </w:divBdr>
        </w:div>
        <w:div w:id="1232425712">
          <w:marLeft w:val="3330"/>
          <w:marRight w:val="0"/>
          <w:marTop w:val="0"/>
          <w:marBottom w:val="80"/>
          <w:divBdr>
            <w:top w:val="none" w:sz="0" w:space="0" w:color="auto"/>
            <w:left w:val="none" w:sz="0" w:space="0" w:color="auto"/>
            <w:bottom w:val="none" w:sz="0" w:space="0" w:color="auto"/>
            <w:right w:val="none" w:sz="0" w:space="0" w:color="auto"/>
          </w:divBdr>
        </w:div>
        <w:div w:id="1349796029">
          <w:marLeft w:val="3330"/>
          <w:marRight w:val="0"/>
          <w:marTop w:val="0"/>
          <w:marBottom w:val="80"/>
          <w:divBdr>
            <w:top w:val="none" w:sz="0" w:space="0" w:color="auto"/>
            <w:left w:val="none" w:sz="0" w:space="0" w:color="auto"/>
            <w:bottom w:val="none" w:sz="0" w:space="0" w:color="auto"/>
            <w:right w:val="none" w:sz="0" w:space="0" w:color="auto"/>
          </w:divBdr>
        </w:div>
        <w:div w:id="1086456203">
          <w:marLeft w:val="3330"/>
          <w:marRight w:val="0"/>
          <w:marTop w:val="0"/>
          <w:marBottom w:val="80"/>
          <w:divBdr>
            <w:top w:val="none" w:sz="0" w:space="0" w:color="auto"/>
            <w:left w:val="none" w:sz="0" w:space="0" w:color="auto"/>
            <w:bottom w:val="none" w:sz="0" w:space="0" w:color="auto"/>
            <w:right w:val="none" w:sz="0" w:space="0" w:color="auto"/>
          </w:divBdr>
        </w:div>
        <w:div w:id="887952250">
          <w:marLeft w:val="3330"/>
          <w:marRight w:val="0"/>
          <w:marTop w:val="0"/>
          <w:marBottom w:val="80"/>
          <w:divBdr>
            <w:top w:val="none" w:sz="0" w:space="0" w:color="auto"/>
            <w:left w:val="none" w:sz="0" w:space="0" w:color="auto"/>
            <w:bottom w:val="none" w:sz="0" w:space="0" w:color="auto"/>
            <w:right w:val="none" w:sz="0" w:space="0" w:color="auto"/>
          </w:divBdr>
        </w:div>
        <w:div w:id="827476427">
          <w:marLeft w:val="3330"/>
          <w:marRight w:val="0"/>
          <w:marTop w:val="0"/>
          <w:marBottom w:val="80"/>
          <w:divBdr>
            <w:top w:val="none" w:sz="0" w:space="0" w:color="auto"/>
            <w:left w:val="none" w:sz="0" w:space="0" w:color="auto"/>
            <w:bottom w:val="none" w:sz="0" w:space="0" w:color="auto"/>
            <w:right w:val="none" w:sz="0" w:space="0" w:color="auto"/>
          </w:divBdr>
        </w:div>
        <w:div w:id="56784091">
          <w:marLeft w:val="3330"/>
          <w:marRight w:val="0"/>
          <w:marTop w:val="0"/>
          <w:marBottom w:val="80"/>
          <w:divBdr>
            <w:top w:val="none" w:sz="0" w:space="0" w:color="auto"/>
            <w:left w:val="none" w:sz="0" w:space="0" w:color="auto"/>
            <w:bottom w:val="none" w:sz="0" w:space="0" w:color="auto"/>
            <w:right w:val="none" w:sz="0" w:space="0" w:color="auto"/>
          </w:divBdr>
        </w:div>
        <w:div w:id="426771988">
          <w:marLeft w:val="3330"/>
          <w:marRight w:val="0"/>
          <w:marTop w:val="0"/>
          <w:marBottom w:val="80"/>
          <w:divBdr>
            <w:top w:val="none" w:sz="0" w:space="0" w:color="auto"/>
            <w:left w:val="none" w:sz="0" w:space="0" w:color="auto"/>
            <w:bottom w:val="none" w:sz="0" w:space="0" w:color="auto"/>
            <w:right w:val="none" w:sz="0" w:space="0" w:color="auto"/>
          </w:divBdr>
        </w:div>
        <w:div w:id="900213938">
          <w:marLeft w:val="3330"/>
          <w:marRight w:val="0"/>
          <w:marTop w:val="0"/>
          <w:marBottom w:val="80"/>
          <w:divBdr>
            <w:top w:val="none" w:sz="0" w:space="0" w:color="auto"/>
            <w:left w:val="none" w:sz="0" w:space="0" w:color="auto"/>
            <w:bottom w:val="none" w:sz="0" w:space="0" w:color="auto"/>
            <w:right w:val="none" w:sz="0" w:space="0" w:color="auto"/>
          </w:divBdr>
        </w:div>
        <w:div w:id="791903788">
          <w:marLeft w:val="3330"/>
          <w:marRight w:val="0"/>
          <w:marTop w:val="0"/>
          <w:marBottom w:val="80"/>
          <w:divBdr>
            <w:top w:val="none" w:sz="0" w:space="0" w:color="auto"/>
            <w:left w:val="none" w:sz="0" w:space="0" w:color="auto"/>
            <w:bottom w:val="none" w:sz="0" w:space="0" w:color="auto"/>
            <w:right w:val="none" w:sz="0" w:space="0" w:color="auto"/>
          </w:divBdr>
        </w:div>
        <w:div w:id="336153868">
          <w:marLeft w:val="3330"/>
          <w:marRight w:val="0"/>
          <w:marTop w:val="0"/>
          <w:marBottom w:val="80"/>
          <w:divBdr>
            <w:top w:val="none" w:sz="0" w:space="0" w:color="auto"/>
            <w:left w:val="none" w:sz="0" w:space="0" w:color="auto"/>
            <w:bottom w:val="none" w:sz="0" w:space="0" w:color="auto"/>
            <w:right w:val="none" w:sz="0" w:space="0" w:color="auto"/>
          </w:divBdr>
        </w:div>
        <w:div w:id="1923566446">
          <w:marLeft w:val="3330"/>
          <w:marRight w:val="0"/>
          <w:marTop w:val="0"/>
          <w:marBottom w:val="80"/>
          <w:divBdr>
            <w:top w:val="none" w:sz="0" w:space="0" w:color="auto"/>
            <w:left w:val="none" w:sz="0" w:space="0" w:color="auto"/>
            <w:bottom w:val="none" w:sz="0" w:space="0" w:color="auto"/>
            <w:right w:val="none" w:sz="0" w:space="0" w:color="auto"/>
          </w:divBdr>
        </w:div>
        <w:div w:id="1425807690">
          <w:marLeft w:val="3330"/>
          <w:marRight w:val="0"/>
          <w:marTop w:val="0"/>
          <w:marBottom w:val="80"/>
          <w:divBdr>
            <w:top w:val="none" w:sz="0" w:space="0" w:color="auto"/>
            <w:left w:val="none" w:sz="0" w:space="0" w:color="auto"/>
            <w:bottom w:val="none" w:sz="0" w:space="0" w:color="auto"/>
            <w:right w:val="none" w:sz="0" w:space="0" w:color="auto"/>
          </w:divBdr>
        </w:div>
        <w:div w:id="764692212">
          <w:marLeft w:val="3330"/>
          <w:marRight w:val="0"/>
          <w:marTop w:val="0"/>
          <w:marBottom w:val="80"/>
          <w:divBdr>
            <w:top w:val="none" w:sz="0" w:space="0" w:color="auto"/>
            <w:left w:val="none" w:sz="0" w:space="0" w:color="auto"/>
            <w:bottom w:val="none" w:sz="0" w:space="0" w:color="auto"/>
            <w:right w:val="none" w:sz="0" w:space="0" w:color="auto"/>
          </w:divBdr>
        </w:div>
        <w:div w:id="674068082">
          <w:marLeft w:val="3330"/>
          <w:marRight w:val="0"/>
          <w:marTop w:val="0"/>
          <w:marBottom w:val="80"/>
          <w:divBdr>
            <w:top w:val="none" w:sz="0" w:space="0" w:color="auto"/>
            <w:left w:val="none" w:sz="0" w:space="0" w:color="auto"/>
            <w:bottom w:val="none" w:sz="0" w:space="0" w:color="auto"/>
            <w:right w:val="none" w:sz="0" w:space="0" w:color="auto"/>
          </w:divBdr>
        </w:div>
        <w:div w:id="516385285">
          <w:marLeft w:val="3330"/>
          <w:marRight w:val="0"/>
          <w:marTop w:val="0"/>
          <w:marBottom w:val="80"/>
          <w:divBdr>
            <w:top w:val="none" w:sz="0" w:space="0" w:color="auto"/>
            <w:left w:val="none" w:sz="0" w:space="0" w:color="auto"/>
            <w:bottom w:val="none" w:sz="0" w:space="0" w:color="auto"/>
            <w:right w:val="none" w:sz="0" w:space="0" w:color="auto"/>
          </w:divBdr>
        </w:div>
        <w:div w:id="1774519328">
          <w:marLeft w:val="3330"/>
          <w:marRight w:val="0"/>
          <w:marTop w:val="0"/>
          <w:marBottom w:val="80"/>
          <w:divBdr>
            <w:top w:val="none" w:sz="0" w:space="0" w:color="auto"/>
            <w:left w:val="none" w:sz="0" w:space="0" w:color="auto"/>
            <w:bottom w:val="none" w:sz="0" w:space="0" w:color="auto"/>
            <w:right w:val="none" w:sz="0" w:space="0" w:color="auto"/>
          </w:divBdr>
        </w:div>
        <w:div w:id="1175726930">
          <w:marLeft w:val="3330"/>
          <w:marRight w:val="0"/>
          <w:marTop w:val="0"/>
          <w:marBottom w:val="80"/>
          <w:divBdr>
            <w:top w:val="none" w:sz="0" w:space="0" w:color="auto"/>
            <w:left w:val="none" w:sz="0" w:space="0" w:color="auto"/>
            <w:bottom w:val="none" w:sz="0" w:space="0" w:color="auto"/>
            <w:right w:val="none" w:sz="0" w:space="0" w:color="auto"/>
          </w:divBdr>
        </w:div>
        <w:div w:id="1945647492">
          <w:marLeft w:val="3330"/>
          <w:marRight w:val="0"/>
          <w:marTop w:val="0"/>
          <w:marBottom w:val="80"/>
          <w:divBdr>
            <w:top w:val="none" w:sz="0" w:space="0" w:color="auto"/>
            <w:left w:val="none" w:sz="0" w:space="0" w:color="auto"/>
            <w:bottom w:val="none" w:sz="0" w:space="0" w:color="auto"/>
            <w:right w:val="none" w:sz="0" w:space="0" w:color="auto"/>
          </w:divBdr>
        </w:div>
        <w:div w:id="670138075">
          <w:marLeft w:val="3330"/>
          <w:marRight w:val="0"/>
          <w:marTop w:val="0"/>
          <w:marBottom w:val="80"/>
          <w:divBdr>
            <w:top w:val="none" w:sz="0" w:space="0" w:color="auto"/>
            <w:left w:val="none" w:sz="0" w:space="0" w:color="auto"/>
            <w:bottom w:val="none" w:sz="0" w:space="0" w:color="auto"/>
            <w:right w:val="none" w:sz="0" w:space="0" w:color="auto"/>
          </w:divBdr>
        </w:div>
        <w:div w:id="897858189">
          <w:marLeft w:val="3330"/>
          <w:marRight w:val="0"/>
          <w:marTop w:val="0"/>
          <w:marBottom w:val="80"/>
          <w:divBdr>
            <w:top w:val="none" w:sz="0" w:space="0" w:color="auto"/>
            <w:left w:val="none" w:sz="0" w:space="0" w:color="auto"/>
            <w:bottom w:val="none" w:sz="0" w:space="0" w:color="auto"/>
            <w:right w:val="none" w:sz="0" w:space="0" w:color="auto"/>
          </w:divBdr>
        </w:div>
        <w:div w:id="1286276798">
          <w:marLeft w:val="3330"/>
          <w:marRight w:val="0"/>
          <w:marTop w:val="0"/>
          <w:marBottom w:val="80"/>
          <w:divBdr>
            <w:top w:val="none" w:sz="0" w:space="0" w:color="auto"/>
            <w:left w:val="none" w:sz="0" w:space="0" w:color="auto"/>
            <w:bottom w:val="none" w:sz="0" w:space="0" w:color="auto"/>
            <w:right w:val="none" w:sz="0" w:space="0" w:color="auto"/>
          </w:divBdr>
        </w:div>
        <w:div w:id="774984326">
          <w:marLeft w:val="3330"/>
          <w:marRight w:val="0"/>
          <w:marTop w:val="0"/>
          <w:marBottom w:val="80"/>
          <w:divBdr>
            <w:top w:val="none" w:sz="0" w:space="0" w:color="auto"/>
            <w:left w:val="none" w:sz="0" w:space="0" w:color="auto"/>
            <w:bottom w:val="none" w:sz="0" w:space="0" w:color="auto"/>
            <w:right w:val="none" w:sz="0" w:space="0" w:color="auto"/>
          </w:divBdr>
        </w:div>
        <w:div w:id="170993223">
          <w:marLeft w:val="3330"/>
          <w:marRight w:val="0"/>
          <w:marTop w:val="0"/>
          <w:marBottom w:val="80"/>
          <w:divBdr>
            <w:top w:val="none" w:sz="0" w:space="0" w:color="auto"/>
            <w:left w:val="none" w:sz="0" w:space="0" w:color="auto"/>
            <w:bottom w:val="none" w:sz="0" w:space="0" w:color="auto"/>
            <w:right w:val="none" w:sz="0" w:space="0" w:color="auto"/>
          </w:divBdr>
        </w:div>
        <w:div w:id="2111662625">
          <w:marLeft w:val="3330"/>
          <w:marRight w:val="0"/>
          <w:marTop w:val="0"/>
          <w:marBottom w:val="80"/>
          <w:divBdr>
            <w:top w:val="none" w:sz="0" w:space="0" w:color="auto"/>
            <w:left w:val="none" w:sz="0" w:space="0" w:color="auto"/>
            <w:bottom w:val="none" w:sz="0" w:space="0" w:color="auto"/>
            <w:right w:val="none" w:sz="0" w:space="0" w:color="auto"/>
          </w:divBdr>
        </w:div>
        <w:div w:id="541791691">
          <w:marLeft w:val="3330"/>
          <w:marRight w:val="0"/>
          <w:marTop w:val="0"/>
          <w:marBottom w:val="80"/>
          <w:divBdr>
            <w:top w:val="none" w:sz="0" w:space="0" w:color="auto"/>
            <w:left w:val="none" w:sz="0" w:space="0" w:color="auto"/>
            <w:bottom w:val="none" w:sz="0" w:space="0" w:color="auto"/>
            <w:right w:val="none" w:sz="0" w:space="0" w:color="auto"/>
          </w:divBdr>
        </w:div>
        <w:div w:id="709184643">
          <w:marLeft w:val="3330"/>
          <w:marRight w:val="0"/>
          <w:marTop w:val="0"/>
          <w:marBottom w:val="80"/>
          <w:divBdr>
            <w:top w:val="none" w:sz="0" w:space="0" w:color="auto"/>
            <w:left w:val="none" w:sz="0" w:space="0" w:color="auto"/>
            <w:bottom w:val="none" w:sz="0" w:space="0" w:color="auto"/>
            <w:right w:val="none" w:sz="0" w:space="0" w:color="auto"/>
          </w:divBdr>
        </w:div>
        <w:div w:id="1622418869">
          <w:marLeft w:val="3330"/>
          <w:marRight w:val="0"/>
          <w:marTop w:val="0"/>
          <w:marBottom w:val="80"/>
          <w:divBdr>
            <w:top w:val="none" w:sz="0" w:space="0" w:color="auto"/>
            <w:left w:val="none" w:sz="0" w:space="0" w:color="auto"/>
            <w:bottom w:val="none" w:sz="0" w:space="0" w:color="auto"/>
            <w:right w:val="none" w:sz="0" w:space="0" w:color="auto"/>
          </w:divBdr>
        </w:div>
        <w:div w:id="697587568">
          <w:marLeft w:val="3330"/>
          <w:marRight w:val="0"/>
          <w:marTop w:val="0"/>
          <w:marBottom w:val="80"/>
          <w:divBdr>
            <w:top w:val="none" w:sz="0" w:space="0" w:color="auto"/>
            <w:left w:val="none" w:sz="0" w:space="0" w:color="auto"/>
            <w:bottom w:val="none" w:sz="0" w:space="0" w:color="auto"/>
            <w:right w:val="none" w:sz="0" w:space="0" w:color="auto"/>
          </w:divBdr>
        </w:div>
        <w:div w:id="176777804">
          <w:marLeft w:val="3330"/>
          <w:marRight w:val="0"/>
          <w:marTop w:val="0"/>
          <w:marBottom w:val="80"/>
          <w:divBdr>
            <w:top w:val="none" w:sz="0" w:space="0" w:color="auto"/>
            <w:left w:val="none" w:sz="0" w:space="0" w:color="auto"/>
            <w:bottom w:val="none" w:sz="0" w:space="0" w:color="auto"/>
            <w:right w:val="none" w:sz="0" w:space="0" w:color="auto"/>
          </w:divBdr>
        </w:div>
        <w:div w:id="2107578389">
          <w:marLeft w:val="3330"/>
          <w:marRight w:val="0"/>
          <w:marTop w:val="0"/>
          <w:marBottom w:val="80"/>
          <w:divBdr>
            <w:top w:val="none" w:sz="0" w:space="0" w:color="auto"/>
            <w:left w:val="none" w:sz="0" w:space="0" w:color="auto"/>
            <w:bottom w:val="none" w:sz="0" w:space="0" w:color="auto"/>
            <w:right w:val="none" w:sz="0" w:space="0" w:color="auto"/>
          </w:divBdr>
        </w:div>
        <w:div w:id="1893149449">
          <w:marLeft w:val="3330"/>
          <w:marRight w:val="0"/>
          <w:marTop w:val="0"/>
          <w:marBottom w:val="80"/>
          <w:divBdr>
            <w:top w:val="none" w:sz="0" w:space="0" w:color="auto"/>
            <w:left w:val="none" w:sz="0" w:space="0" w:color="auto"/>
            <w:bottom w:val="none" w:sz="0" w:space="0" w:color="auto"/>
            <w:right w:val="none" w:sz="0" w:space="0" w:color="auto"/>
          </w:divBdr>
        </w:div>
        <w:div w:id="254172221">
          <w:marLeft w:val="3330"/>
          <w:marRight w:val="0"/>
          <w:marTop w:val="0"/>
          <w:marBottom w:val="80"/>
          <w:divBdr>
            <w:top w:val="none" w:sz="0" w:space="0" w:color="auto"/>
            <w:left w:val="none" w:sz="0" w:space="0" w:color="auto"/>
            <w:bottom w:val="none" w:sz="0" w:space="0" w:color="auto"/>
            <w:right w:val="none" w:sz="0" w:space="0" w:color="auto"/>
          </w:divBdr>
        </w:div>
        <w:div w:id="852887847">
          <w:marLeft w:val="3330"/>
          <w:marRight w:val="0"/>
          <w:marTop w:val="0"/>
          <w:marBottom w:val="80"/>
          <w:divBdr>
            <w:top w:val="none" w:sz="0" w:space="0" w:color="auto"/>
            <w:left w:val="none" w:sz="0" w:space="0" w:color="auto"/>
            <w:bottom w:val="none" w:sz="0" w:space="0" w:color="auto"/>
            <w:right w:val="none" w:sz="0" w:space="0" w:color="auto"/>
          </w:divBdr>
        </w:div>
        <w:div w:id="592012548">
          <w:marLeft w:val="3330"/>
          <w:marRight w:val="0"/>
          <w:marTop w:val="0"/>
          <w:marBottom w:val="80"/>
          <w:divBdr>
            <w:top w:val="none" w:sz="0" w:space="0" w:color="auto"/>
            <w:left w:val="none" w:sz="0" w:space="0" w:color="auto"/>
            <w:bottom w:val="none" w:sz="0" w:space="0" w:color="auto"/>
            <w:right w:val="none" w:sz="0" w:space="0" w:color="auto"/>
          </w:divBdr>
        </w:div>
        <w:div w:id="2135364058">
          <w:marLeft w:val="3330"/>
          <w:marRight w:val="0"/>
          <w:marTop w:val="0"/>
          <w:marBottom w:val="80"/>
          <w:divBdr>
            <w:top w:val="none" w:sz="0" w:space="0" w:color="auto"/>
            <w:left w:val="none" w:sz="0" w:space="0" w:color="auto"/>
            <w:bottom w:val="none" w:sz="0" w:space="0" w:color="auto"/>
            <w:right w:val="none" w:sz="0" w:space="0" w:color="auto"/>
          </w:divBdr>
        </w:div>
        <w:div w:id="1988703460">
          <w:marLeft w:val="3330"/>
          <w:marRight w:val="0"/>
          <w:marTop w:val="0"/>
          <w:marBottom w:val="80"/>
          <w:divBdr>
            <w:top w:val="none" w:sz="0" w:space="0" w:color="auto"/>
            <w:left w:val="none" w:sz="0" w:space="0" w:color="auto"/>
            <w:bottom w:val="none" w:sz="0" w:space="0" w:color="auto"/>
            <w:right w:val="none" w:sz="0" w:space="0" w:color="auto"/>
          </w:divBdr>
        </w:div>
        <w:div w:id="369309414">
          <w:marLeft w:val="3330"/>
          <w:marRight w:val="0"/>
          <w:marTop w:val="0"/>
          <w:marBottom w:val="80"/>
          <w:divBdr>
            <w:top w:val="none" w:sz="0" w:space="0" w:color="auto"/>
            <w:left w:val="none" w:sz="0" w:space="0" w:color="auto"/>
            <w:bottom w:val="none" w:sz="0" w:space="0" w:color="auto"/>
            <w:right w:val="none" w:sz="0" w:space="0" w:color="auto"/>
          </w:divBdr>
        </w:div>
        <w:div w:id="880635144">
          <w:marLeft w:val="3330"/>
          <w:marRight w:val="0"/>
          <w:marTop w:val="0"/>
          <w:marBottom w:val="80"/>
          <w:divBdr>
            <w:top w:val="none" w:sz="0" w:space="0" w:color="auto"/>
            <w:left w:val="none" w:sz="0" w:space="0" w:color="auto"/>
            <w:bottom w:val="none" w:sz="0" w:space="0" w:color="auto"/>
            <w:right w:val="none" w:sz="0" w:space="0" w:color="auto"/>
          </w:divBdr>
        </w:div>
        <w:div w:id="2015763863">
          <w:marLeft w:val="3330"/>
          <w:marRight w:val="0"/>
          <w:marTop w:val="0"/>
          <w:marBottom w:val="80"/>
          <w:divBdr>
            <w:top w:val="none" w:sz="0" w:space="0" w:color="auto"/>
            <w:left w:val="none" w:sz="0" w:space="0" w:color="auto"/>
            <w:bottom w:val="none" w:sz="0" w:space="0" w:color="auto"/>
            <w:right w:val="none" w:sz="0" w:space="0" w:color="auto"/>
          </w:divBdr>
        </w:div>
        <w:div w:id="805438902">
          <w:marLeft w:val="3330"/>
          <w:marRight w:val="0"/>
          <w:marTop w:val="0"/>
          <w:marBottom w:val="80"/>
          <w:divBdr>
            <w:top w:val="none" w:sz="0" w:space="0" w:color="auto"/>
            <w:left w:val="none" w:sz="0" w:space="0" w:color="auto"/>
            <w:bottom w:val="none" w:sz="0" w:space="0" w:color="auto"/>
            <w:right w:val="none" w:sz="0" w:space="0" w:color="auto"/>
          </w:divBdr>
        </w:div>
        <w:div w:id="276178044">
          <w:marLeft w:val="3330"/>
          <w:marRight w:val="0"/>
          <w:marTop w:val="0"/>
          <w:marBottom w:val="80"/>
          <w:divBdr>
            <w:top w:val="none" w:sz="0" w:space="0" w:color="auto"/>
            <w:left w:val="none" w:sz="0" w:space="0" w:color="auto"/>
            <w:bottom w:val="none" w:sz="0" w:space="0" w:color="auto"/>
            <w:right w:val="none" w:sz="0" w:space="0" w:color="auto"/>
          </w:divBdr>
        </w:div>
        <w:div w:id="1143154539">
          <w:marLeft w:val="3330"/>
          <w:marRight w:val="0"/>
          <w:marTop w:val="0"/>
          <w:marBottom w:val="80"/>
          <w:divBdr>
            <w:top w:val="none" w:sz="0" w:space="0" w:color="auto"/>
            <w:left w:val="none" w:sz="0" w:space="0" w:color="auto"/>
            <w:bottom w:val="none" w:sz="0" w:space="0" w:color="auto"/>
            <w:right w:val="none" w:sz="0" w:space="0" w:color="auto"/>
          </w:divBdr>
        </w:div>
        <w:div w:id="1451974345">
          <w:marLeft w:val="3330"/>
          <w:marRight w:val="0"/>
          <w:marTop w:val="0"/>
          <w:marBottom w:val="80"/>
          <w:divBdr>
            <w:top w:val="none" w:sz="0" w:space="0" w:color="auto"/>
            <w:left w:val="none" w:sz="0" w:space="0" w:color="auto"/>
            <w:bottom w:val="none" w:sz="0" w:space="0" w:color="auto"/>
            <w:right w:val="none" w:sz="0" w:space="0" w:color="auto"/>
          </w:divBdr>
        </w:div>
        <w:div w:id="2081979253">
          <w:marLeft w:val="3330"/>
          <w:marRight w:val="0"/>
          <w:marTop w:val="0"/>
          <w:marBottom w:val="80"/>
          <w:divBdr>
            <w:top w:val="none" w:sz="0" w:space="0" w:color="auto"/>
            <w:left w:val="none" w:sz="0" w:space="0" w:color="auto"/>
            <w:bottom w:val="none" w:sz="0" w:space="0" w:color="auto"/>
            <w:right w:val="none" w:sz="0" w:space="0" w:color="auto"/>
          </w:divBdr>
        </w:div>
        <w:div w:id="1473211615">
          <w:marLeft w:val="3330"/>
          <w:marRight w:val="0"/>
          <w:marTop w:val="0"/>
          <w:marBottom w:val="80"/>
          <w:divBdr>
            <w:top w:val="none" w:sz="0" w:space="0" w:color="auto"/>
            <w:left w:val="none" w:sz="0" w:space="0" w:color="auto"/>
            <w:bottom w:val="none" w:sz="0" w:space="0" w:color="auto"/>
            <w:right w:val="none" w:sz="0" w:space="0" w:color="auto"/>
          </w:divBdr>
        </w:div>
        <w:div w:id="1054889573">
          <w:marLeft w:val="3330"/>
          <w:marRight w:val="0"/>
          <w:marTop w:val="0"/>
          <w:marBottom w:val="80"/>
          <w:divBdr>
            <w:top w:val="none" w:sz="0" w:space="0" w:color="auto"/>
            <w:left w:val="none" w:sz="0" w:space="0" w:color="auto"/>
            <w:bottom w:val="none" w:sz="0" w:space="0" w:color="auto"/>
            <w:right w:val="none" w:sz="0" w:space="0" w:color="auto"/>
          </w:divBdr>
        </w:div>
        <w:div w:id="271133676">
          <w:marLeft w:val="3330"/>
          <w:marRight w:val="0"/>
          <w:marTop w:val="0"/>
          <w:marBottom w:val="80"/>
          <w:divBdr>
            <w:top w:val="none" w:sz="0" w:space="0" w:color="auto"/>
            <w:left w:val="none" w:sz="0" w:space="0" w:color="auto"/>
            <w:bottom w:val="none" w:sz="0" w:space="0" w:color="auto"/>
            <w:right w:val="none" w:sz="0" w:space="0" w:color="auto"/>
          </w:divBdr>
        </w:div>
        <w:div w:id="528833820">
          <w:marLeft w:val="3330"/>
          <w:marRight w:val="0"/>
          <w:marTop w:val="0"/>
          <w:marBottom w:val="80"/>
          <w:divBdr>
            <w:top w:val="none" w:sz="0" w:space="0" w:color="auto"/>
            <w:left w:val="none" w:sz="0" w:space="0" w:color="auto"/>
            <w:bottom w:val="none" w:sz="0" w:space="0" w:color="auto"/>
            <w:right w:val="none" w:sz="0" w:space="0" w:color="auto"/>
          </w:divBdr>
        </w:div>
        <w:div w:id="220873217">
          <w:marLeft w:val="3330"/>
          <w:marRight w:val="0"/>
          <w:marTop w:val="0"/>
          <w:marBottom w:val="80"/>
          <w:divBdr>
            <w:top w:val="none" w:sz="0" w:space="0" w:color="auto"/>
            <w:left w:val="none" w:sz="0" w:space="0" w:color="auto"/>
            <w:bottom w:val="none" w:sz="0" w:space="0" w:color="auto"/>
            <w:right w:val="none" w:sz="0" w:space="0" w:color="auto"/>
          </w:divBdr>
        </w:div>
        <w:div w:id="842357799">
          <w:marLeft w:val="3330"/>
          <w:marRight w:val="0"/>
          <w:marTop w:val="0"/>
          <w:marBottom w:val="80"/>
          <w:divBdr>
            <w:top w:val="none" w:sz="0" w:space="0" w:color="auto"/>
            <w:left w:val="none" w:sz="0" w:space="0" w:color="auto"/>
            <w:bottom w:val="none" w:sz="0" w:space="0" w:color="auto"/>
            <w:right w:val="none" w:sz="0" w:space="0" w:color="auto"/>
          </w:divBdr>
        </w:div>
        <w:div w:id="1569151337">
          <w:marLeft w:val="3330"/>
          <w:marRight w:val="0"/>
          <w:marTop w:val="0"/>
          <w:marBottom w:val="80"/>
          <w:divBdr>
            <w:top w:val="none" w:sz="0" w:space="0" w:color="auto"/>
            <w:left w:val="none" w:sz="0" w:space="0" w:color="auto"/>
            <w:bottom w:val="none" w:sz="0" w:space="0" w:color="auto"/>
            <w:right w:val="none" w:sz="0" w:space="0" w:color="auto"/>
          </w:divBdr>
        </w:div>
        <w:div w:id="722218480">
          <w:marLeft w:val="3330"/>
          <w:marRight w:val="0"/>
          <w:marTop w:val="0"/>
          <w:marBottom w:val="80"/>
          <w:divBdr>
            <w:top w:val="none" w:sz="0" w:space="0" w:color="auto"/>
            <w:left w:val="none" w:sz="0" w:space="0" w:color="auto"/>
            <w:bottom w:val="none" w:sz="0" w:space="0" w:color="auto"/>
            <w:right w:val="none" w:sz="0" w:space="0" w:color="auto"/>
          </w:divBdr>
        </w:div>
        <w:div w:id="1575240526">
          <w:marLeft w:val="3330"/>
          <w:marRight w:val="0"/>
          <w:marTop w:val="0"/>
          <w:marBottom w:val="80"/>
          <w:divBdr>
            <w:top w:val="none" w:sz="0" w:space="0" w:color="auto"/>
            <w:left w:val="none" w:sz="0" w:space="0" w:color="auto"/>
            <w:bottom w:val="none" w:sz="0" w:space="0" w:color="auto"/>
            <w:right w:val="none" w:sz="0" w:space="0" w:color="auto"/>
          </w:divBdr>
        </w:div>
        <w:div w:id="644553742">
          <w:marLeft w:val="3330"/>
          <w:marRight w:val="0"/>
          <w:marTop w:val="0"/>
          <w:marBottom w:val="80"/>
          <w:divBdr>
            <w:top w:val="none" w:sz="0" w:space="0" w:color="auto"/>
            <w:left w:val="none" w:sz="0" w:space="0" w:color="auto"/>
            <w:bottom w:val="none" w:sz="0" w:space="0" w:color="auto"/>
            <w:right w:val="none" w:sz="0" w:space="0" w:color="auto"/>
          </w:divBdr>
        </w:div>
        <w:div w:id="1204292042">
          <w:marLeft w:val="3330"/>
          <w:marRight w:val="0"/>
          <w:marTop w:val="0"/>
          <w:marBottom w:val="80"/>
          <w:divBdr>
            <w:top w:val="none" w:sz="0" w:space="0" w:color="auto"/>
            <w:left w:val="none" w:sz="0" w:space="0" w:color="auto"/>
            <w:bottom w:val="none" w:sz="0" w:space="0" w:color="auto"/>
            <w:right w:val="none" w:sz="0" w:space="0" w:color="auto"/>
          </w:divBdr>
        </w:div>
        <w:div w:id="551038789">
          <w:marLeft w:val="3330"/>
          <w:marRight w:val="0"/>
          <w:marTop w:val="0"/>
          <w:marBottom w:val="80"/>
          <w:divBdr>
            <w:top w:val="none" w:sz="0" w:space="0" w:color="auto"/>
            <w:left w:val="none" w:sz="0" w:space="0" w:color="auto"/>
            <w:bottom w:val="none" w:sz="0" w:space="0" w:color="auto"/>
            <w:right w:val="none" w:sz="0" w:space="0" w:color="auto"/>
          </w:divBdr>
        </w:div>
        <w:div w:id="120464582">
          <w:marLeft w:val="3330"/>
          <w:marRight w:val="0"/>
          <w:marTop w:val="0"/>
          <w:marBottom w:val="80"/>
          <w:divBdr>
            <w:top w:val="none" w:sz="0" w:space="0" w:color="auto"/>
            <w:left w:val="none" w:sz="0" w:space="0" w:color="auto"/>
            <w:bottom w:val="none" w:sz="0" w:space="0" w:color="auto"/>
            <w:right w:val="none" w:sz="0" w:space="0" w:color="auto"/>
          </w:divBdr>
        </w:div>
        <w:div w:id="1682121057">
          <w:marLeft w:val="3330"/>
          <w:marRight w:val="0"/>
          <w:marTop w:val="0"/>
          <w:marBottom w:val="80"/>
          <w:divBdr>
            <w:top w:val="none" w:sz="0" w:space="0" w:color="auto"/>
            <w:left w:val="none" w:sz="0" w:space="0" w:color="auto"/>
            <w:bottom w:val="none" w:sz="0" w:space="0" w:color="auto"/>
            <w:right w:val="none" w:sz="0" w:space="0" w:color="auto"/>
          </w:divBdr>
        </w:div>
        <w:div w:id="380792567">
          <w:marLeft w:val="3330"/>
          <w:marRight w:val="0"/>
          <w:marTop w:val="0"/>
          <w:marBottom w:val="80"/>
          <w:divBdr>
            <w:top w:val="none" w:sz="0" w:space="0" w:color="auto"/>
            <w:left w:val="none" w:sz="0" w:space="0" w:color="auto"/>
            <w:bottom w:val="none" w:sz="0" w:space="0" w:color="auto"/>
            <w:right w:val="none" w:sz="0" w:space="0" w:color="auto"/>
          </w:divBdr>
        </w:div>
        <w:div w:id="529681706">
          <w:marLeft w:val="3330"/>
          <w:marRight w:val="0"/>
          <w:marTop w:val="0"/>
          <w:marBottom w:val="80"/>
          <w:divBdr>
            <w:top w:val="none" w:sz="0" w:space="0" w:color="auto"/>
            <w:left w:val="none" w:sz="0" w:space="0" w:color="auto"/>
            <w:bottom w:val="none" w:sz="0" w:space="0" w:color="auto"/>
            <w:right w:val="none" w:sz="0" w:space="0" w:color="auto"/>
          </w:divBdr>
        </w:div>
        <w:div w:id="1699115785">
          <w:marLeft w:val="3330"/>
          <w:marRight w:val="0"/>
          <w:marTop w:val="0"/>
          <w:marBottom w:val="80"/>
          <w:divBdr>
            <w:top w:val="none" w:sz="0" w:space="0" w:color="auto"/>
            <w:left w:val="none" w:sz="0" w:space="0" w:color="auto"/>
            <w:bottom w:val="none" w:sz="0" w:space="0" w:color="auto"/>
            <w:right w:val="none" w:sz="0" w:space="0" w:color="auto"/>
          </w:divBdr>
        </w:div>
        <w:div w:id="1171143411">
          <w:marLeft w:val="3330"/>
          <w:marRight w:val="0"/>
          <w:marTop w:val="0"/>
          <w:marBottom w:val="80"/>
          <w:divBdr>
            <w:top w:val="none" w:sz="0" w:space="0" w:color="auto"/>
            <w:left w:val="none" w:sz="0" w:space="0" w:color="auto"/>
            <w:bottom w:val="none" w:sz="0" w:space="0" w:color="auto"/>
            <w:right w:val="none" w:sz="0" w:space="0" w:color="auto"/>
          </w:divBdr>
        </w:div>
        <w:div w:id="233124925">
          <w:marLeft w:val="3330"/>
          <w:marRight w:val="0"/>
          <w:marTop w:val="0"/>
          <w:marBottom w:val="80"/>
          <w:divBdr>
            <w:top w:val="none" w:sz="0" w:space="0" w:color="auto"/>
            <w:left w:val="none" w:sz="0" w:space="0" w:color="auto"/>
            <w:bottom w:val="none" w:sz="0" w:space="0" w:color="auto"/>
            <w:right w:val="none" w:sz="0" w:space="0" w:color="auto"/>
          </w:divBdr>
        </w:div>
        <w:div w:id="488981554">
          <w:marLeft w:val="3330"/>
          <w:marRight w:val="0"/>
          <w:marTop w:val="0"/>
          <w:marBottom w:val="80"/>
          <w:divBdr>
            <w:top w:val="none" w:sz="0" w:space="0" w:color="auto"/>
            <w:left w:val="none" w:sz="0" w:space="0" w:color="auto"/>
            <w:bottom w:val="none" w:sz="0" w:space="0" w:color="auto"/>
            <w:right w:val="none" w:sz="0" w:space="0" w:color="auto"/>
          </w:divBdr>
        </w:div>
        <w:div w:id="1634601676">
          <w:marLeft w:val="3330"/>
          <w:marRight w:val="0"/>
          <w:marTop w:val="0"/>
          <w:marBottom w:val="80"/>
          <w:divBdr>
            <w:top w:val="none" w:sz="0" w:space="0" w:color="auto"/>
            <w:left w:val="none" w:sz="0" w:space="0" w:color="auto"/>
            <w:bottom w:val="none" w:sz="0" w:space="0" w:color="auto"/>
            <w:right w:val="none" w:sz="0" w:space="0" w:color="auto"/>
          </w:divBdr>
        </w:div>
        <w:div w:id="843669224">
          <w:marLeft w:val="3330"/>
          <w:marRight w:val="0"/>
          <w:marTop w:val="0"/>
          <w:marBottom w:val="80"/>
          <w:divBdr>
            <w:top w:val="none" w:sz="0" w:space="0" w:color="auto"/>
            <w:left w:val="none" w:sz="0" w:space="0" w:color="auto"/>
            <w:bottom w:val="none" w:sz="0" w:space="0" w:color="auto"/>
            <w:right w:val="none" w:sz="0" w:space="0" w:color="auto"/>
          </w:divBdr>
        </w:div>
        <w:div w:id="208808845">
          <w:marLeft w:val="3330"/>
          <w:marRight w:val="0"/>
          <w:marTop w:val="0"/>
          <w:marBottom w:val="80"/>
          <w:divBdr>
            <w:top w:val="none" w:sz="0" w:space="0" w:color="auto"/>
            <w:left w:val="none" w:sz="0" w:space="0" w:color="auto"/>
            <w:bottom w:val="none" w:sz="0" w:space="0" w:color="auto"/>
            <w:right w:val="none" w:sz="0" w:space="0" w:color="auto"/>
          </w:divBdr>
        </w:div>
        <w:div w:id="1403720069">
          <w:marLeft w:val="3330"/>
          <w:marRight w:val="0"/>
          <w:marTop w:val="0"/>
          <w:marBottom w:val="80"/>
          <w:divBdr>
            <w:top w:val="none" w:sz="0" w:space="0" w:color="auto"/>
            <w:left w:val="none" w:sz="0" w:space="0" w:color="auto"/>
            <w:bottom w:val="none" w:sz="0" w:space="0" w:color="auto"/>
            <w:right w:val="none" w:sz="0" w:space="0" w:color="auto"/>
          </w:divBdr>
        </w:div>
        <w:div w:id="507059068">
          <w:marLeft w:val="3330"/>
          <w:marRight w:val="0"/>
          <w:marTop w:val="0"/>
          <w:marBottom w:val="80"/>
          <w:divBdr>
            <w:top w:val="none" w:sz="0" w:space="0" w:color="auto"/>
            <w:left w:val="none" w:sz="0" w:space="0" w:color="auto"/>
            <w:bottom w:val="none" w:sz="0" w:space="0" w:color="auto"/>
            <w:right w:val="none" w:sz="0" w:space="0" w:color="auto"/>
          </w:divBdr>
        </w:div>
        <w:div w:id="1750956618">
          <w:marLeft w:val="3330"/>
          <w:marRight w:val="0"/>
          <w:marTop w:val="0"/>
          <w:marBottom w:val="80"/>
          <w:divBdr>
            <w:top w:val="none" w:sz="0" w:space="0" w:color="auto"/>
            <w:left w:val="none" w:sz="0" w:space="0" w:color="auto"/>
            <w:bottom w:val="none" w:sz="0" w:space="0" w:color="auto"/>
            <w:right w:val="none" w:sz="0" w:space="0" w:color="auto"/>
          </w:divBdr>
        </w:div>
        <w:div w:id="69616331">
          <w:marLeft w:val="3330"/>
          <w:marRight w:val="0"/>
          <w:marTop w:val="0"/>
          <w:marBottom w:val="80"/>
          <w:divBdr>
            <w:top w:val="none" w:sz="0" w:space="0" w:color="auto"/>
            <w:left w:val="none" w:sz="0" w:space="0" w:color="auto"/>
            <w:bottom w:val="none" w:sz="0" w:space="0" w:color="auto"/>
            <w:right w:val="none" w:sz="0" w:space="0" w:color="auto"/>
          </w:divBdr>
        </w:div>
        <w:div w:id="155923899">
          <w:marLeft w:val="3330"/>
          <w:marRight w:val="0"/>
          <w:marTop w:val="0"/>
          <w:marBottom w:val="80"/>
          <w:divBdr>
            <w:top w:val="none" w:sz="0" w:space="0" w:color="auto"/>
            <w:left w:val="none" w:sz="0" w:space="0" w:color="auto"/>
            <w:bottom w:val="none" w:sz="0" w:space="0" w:color="auto"/>
            <w:right w:val="none" w:sz="0" w:space="0" w:color="auto"/>
          </w:divBdr>
        </w:div>
        <w:div w:id="1385643445">
          <w:marLeft w:val="3330"/>
          <w:marRight w:val="0"/>
          <w:marTop w:val="0"/>
          <w:marBottom w:val="80"/>
          <w:divBdr>
            <w:top w:val="none" w:sz="0" w:space="0" w:color="auto"/>
            <w:left w:val="none" w:sz="0" w:space="0" w:color="auto"/>
            <w:bottom w:val="none" w:sz="0" w:space="0" w:color="auto"/>
            <w:right w:val="none" w:sz="0" w:space="0" w:color="auto"/>
          </w:divBdr>
        </w:div>
        <w:div w:id="1754742664">
          <w:marLeft w:val="3330"/>
          <w:marRight w:val="0"/>
          <w:marTop w:val="0"/>
          <w:marBottom w:val="80"/>
          <w:divBdr>
            <w:top w:val="none" w:sz="0" w:space="0" w:color="auto"/>
            <w:left w:val="none" w:sz="0" w:space="0" w:color="auto"/>
            <w:bottom w:val="none" w:sz="0" w:space="0" w:color="auto"/>
            <w:right w:val="none" w:sz="0" w:space="0" w:color="auto"/>
          </w:divBdr>
        </w:div>
        <w:div w:id="1737242331">
          <w:marLeft w:val="3330"/>
          <w:marRight w:val="0"/>
          <w:marTop w:val="0"/>
          <w:marBottom w:val="80"/>
          <w:divBdr>
            <w:top w:val="none" w:sz="0" w:space="0" w:color="auto"/>
            <w:left w:val="none" w:sz="0" w:space="0" w:color="auto"/>
            <w:bottom w:val="none" w:sz="0" w:space="0" w:color="auto"/>
            <w:right w:val="none" w:sz="0" w:space="0" w:color="auto"/>
          </w:divBdr>
        </w:div>
        <w:div w:id="193740329">
          <w:marLeft w:val="3330"/>
          <w:marRight w:val="0"/>
          <w:marTop w:val="0"/>
          <w:marBottom w:val="80"/>
          <w:divBdr>
            <w:top w:val="none" w:sz="0" w:space="0" w:color="auto"/>
            <w:left w:val="none" w:sz="0" w:space="0" w:color="auto"/>
            <w:bottom w:val="none" w:sz="0" w:space="0" w:color="auto"/>
            <w:right w:val="none" w:sz="0" w:space="0" w:color="auto"/>
          </w:divBdr>
        </w:div>
        <w:div w:id="943805902">
          <w:marLeft w:val="3330"/>
          <w:marRight w:val="0"/>
          <w:marTop w:val="0"/>
          <w:marBottom w:val="80"/>
          <w:divBdr>
            <w:top w:val="none" w:sz="0" w:space="0" w:color="auto"/>
            <w:left w:val="none" w:sz="0" w:space="0" w:color="auto"/>
            <w:bottom w:val="none" w:sz="0" w:space="0" w:color="auto"/>
            <w:right w:val="none" w:sz="0" w:space="0" w:color="auto"/>
          </w:divBdr>
        </w:div>
        <w:div w:id="1801799473">
          <w:marLeft w:val="3330"/>
          <w:marRight w:val="0"/>
          <w:marTop w:val="0"/>
          <w:marBottom w:val="80"/>
          <w:divBdr>
            <w:top w:val="none" w:sz="0" w:space="0" w:color="auto"/>
            <w:left w:val="none" w:sz="0" w:space="0" w:color="auto"/>
            <w:bottom w:val="none" w:sz="0" w:space="0" w:color="auto"/>
            <w:right w:val="none" w:sz="0" w:space="0" w:color="auto"/>
          </w:divBdr>
        </w:div>
        <w:div w:id="1212578339">
          <w:marLeft w:val="3330"/>
          <w:marRight w:val="0"/>
          <w:marTop w:val="0"/>
          <w:marBottom w:val="80"/>
          <w:divBdr>
            <w:top w:val="none" w:sz="0" w:space="0" w:color="auto"/>
            <w:left w:val="none" w:sz="0" w:space="0" w:color="auto"/>
            <w:bottom w:val="none" w:sz="0" w:space="0" w:color="auto"/>
            <w:right w:val="none" w:sz="0" w:space="0" w:color="auto"/>
          </w:divBdr>
        </w:div>
        <w:div w:id="935870182">
          <w:marLeft w:val="3330"/>
          <w:marRight w:val="0"/>
          <w:marTop w:val="0"/>
          <w:marBottom w:val="80"/>
          <w:divBdr>
            <w:top w:val="none" w:sz="0" w:space="0" w:color="auto"/>
            <w:left w:val="none" w:sz="0" w:space="0" w:color="auto"/>
            <w:bottom w:val="none" w:sz="0" w:space="0" w:color="auto"/>
            <w:right w:val="none" w:sz="0" w:space="0" w:color="auto"/>
          </w:divBdr>
        </w:div>
        <w:div w:id="595139360">
          <w:marLeft w:val="3330"/>
          <w:marRight w:val="0"/>
          <w:marTop w:val="0"/>
          <w:marBottom w:val="80"/>
          <w:divBdr>
            <w:top w:val="none" w:sz="0" w:space="0" w:color="auto"/>
            <w:left w:val="none" w:sz="0" w:space="0" w:color="auto"/>
            <w:bottom w:val="none" w:sz="0" w:space="0" w:color="auto"/>
            <w:right w:val="none" w:sz="0" w:space="0" w:color="auto"/>
          </w:divBdr>
        </w:div>
        <w:div w:id="423653018">
          <w:marLeft w:val="3330"/>
          <w:marRight w:val="0"/>
          <w:marTop w:val="0"/>
          <w:marBottom w:val="80"/>
          <w:divBdr>
            <w:top w:val="none" w:sz="0" w:space="0" w:color="auto"/>
            <w:left w:val="none" w:sz="0" w:space="0" w:color="auto"/>
            <w:bottom w:val="none" w:sz="0" w:space="0" w:color="auto"/>
            <w:right w:val="none" w:sz="0" w:space="0" w:color="auto"/>
          </w:divBdr>
        </w:div>
        <w:div w:id="1127506911">
          <w:marLeft w:val="3330"/>
          <w:marRight w:val="0"/>
          <w:marTop w:val="0"/>
          <w:marBottom w:val="80"/>
          <w:divBdr>
            <w:top w:val="none" w:sz="0" w:space="0" w:color="auto"/>
            <w:left w:val="none" w:sz="0" w:space="0" w:color="auto"/>
            <w:bottom w:val="none" w:sz="0" w:space="0" w:color="auto"/>
            <w:right w:val="none" w:sz="0" w:space="0" w:color="auto"/>
          </w:divBdr>
        </w:div>
        <w:div w:id="185750726">
          <w:marLeft w:val="3330"/>
          <w:marRight w:val="0"/>
          <w:marTop w:val="0"/>
          <w:marBottom w:val="80"/>
          <w:divBdr>
            <w:top w:val="none" w:sz="0" w:space="0" w:color="auto"/>
            <w:left w:val="none" w:sz="0" w:space="0" w:color="auto"/>
            <w:bottom w:val="none" w:sz="0" w:space="0" w:color="auto"/>
            <w:right w:val="none" w:sz="0" w:space="0" w:color="auto"/>
          </w:divBdr>
        </w:div>
        <w:div w:id="1226065209">
          <w:marLeft w:val="3330"/>
          <w:marRight w:val="0"/>
          <w:marTop w:val="0"/>
          <w:marBottom w:val="80"/>
          <w:divBdr>
            <w:top w:val="none" w:sz="0" w:space="0" w:color="auto"/>
            <w:left w:val="none" w:sz="0" w:space="0" w:color="auto"/>
            <w:bottom w:val="none" w:sz="0" w:space="0" w:color="auto"/>
            <w:right w:val="none" w:sz="0" w:space="0" w:color="auto"/>
          </w:divBdr>
        </w:div>
        <w:div w:id="1138839236">
          <w:marLeft w:val="3330"/>
          <w:marRight w:val="0"/>
          <w:marTop w:val="0"/>
          <w:marBottom w:val="80"/>
          <w:divBdr>
            <w:top w:val="none" w:sz="0" w:space="0" w:color="auto"/>
            <w:left w:val="none" w:sz="0" w:space="0" w:color="auto"/>
            <w:bottom w:val="none" w:sz="0" w:space="0" w:color="auto"/>
            <w:right w:val="none" w:sz="0" w:space="0" w:color="auto"/>
          </w:divBdr>
        </w:div>
        <w:div w:id="1318072867">
          <w:marLeft w:val="3330"/>
          <w:marRight w:val="0"/>
          <w:marTop w:val="0"/>
          <w:marBottom w:val="80"/>
          <w:divBdr>
            <w:top w:val="none" w:sz="0" w:space="0" w:color="auto"/>
            <w:left w:val="none" w:sz="0" w:space="0" w:color="auto"/>
            <w:bottom w:val="none" w:sz="0" w:space="0" w:color="auto"/>
            <w:right w:val="none" w:sz="0" w:space="0" w:color="auto"/>
          </w:divBdr>
        </w:div>
        <w:div w:id="275210651">
          <w:marLeft w:val="3330"/>
          <w:marRight w:val="0"/>
          <w:marTop w:val="0"/>
          <w:marBottom w:val="80"/>
          <w:divBdr>
            <w:top w:val="none" w:sz="0" w:space="0" w:color="auto"/>
            <w:left w:val="none" w:sz="0" w:space="0" w:color="auto"/>
            <w:bottom w:val="none" w:sz="0" w:space="0" w:color="auto"/>
            <w:right w:val="none" w:sz="0" w:space="0" w:color="auto"/>
          </w:divBdr>
        </w:div>
        <w:div w:id="193426148">
          <w:marLeft w:val="3330"/>
          <w:marRight w:val="0"/>
          <w:marTop w:val="0"/>
          <w:marBottom w:val="80"/>
          <w:divBdr>
            <w:top w:val="none" w:sz="0" w:space="0" w:color="auto"/>
            <w:left w:val="none" w:sz="0" w:space="0" w:color="auto"/>
            <w:bottom w:val="none" w:sz="0" w:space="0" w:color="auto"/>
            <w:right w:val="none" w:sz="0" w:space="0" w:color="auto"/>
          </w:divBdr>
        </w:div>
        <w:div w:id="747310322">
          <w:marLeft w:val="3326"/>
          <w:marRight w:val="0"/>
          <w:marTop w:val="0"/>
          <w:marBottom w:val="80"/>
          <w:divBdr>
            <w:top w:val="none" w:sz="0" w:space="0" w:color="auto"/>
            <w:left w:val="none" w:sz="0" w:space="0" w:color="auto"/>
            <w:bottom w:val="none" w:sz="0" w:space="0" w:color="auto"/>
            <w:right w:val="none" w:sz="0" w:space="0" w:color="auto"/>
          </w:divBdr>
        </w:div>
        <w:div w:id="819200583">
          <w:marLeft w:val="3326"/>
          <w:marRight w:val="0"/>
          <w:marTop w:val="0"/>
          <w:marBottom w:val="80"/>
          <w:divBdr>
            <w:top w:val="none" w:sz="0" w:space="0" w:color="auto"/>
            <w:left w:val="none" w:sz="0" w:space="0" w:color="auto"/>
            <w:bottom w:val="none" w:sz="0" w:space="0" w:color="auto"/>
            <w:right w:val="none" w:sz="0" w:space="0" w:color="auto"/>
          </w:divBdr>
        </w:div>
        <w:div w:id="1664889353">
          <w:marLeft w:val="3326"/>
          <w:marRight w:val="0"/>
          <w:marTop w:val="0"/>
          <w:marBottom w:val="80"/>
          <w:divBdr>
            <w:top w:val="none" w:sz="0" w:space="0" w:color="auto"/>
            <w:left w:val="none" w:sz="0" w:space="0" w:color="auto"/>
            <w:bottom w:val="none" w:sz="0" w:space="0" w:color="auto"/>
            <w:right w:val="none" w:sz="0" w:space="0" w:color="auto"/>
          </w:divBdr>
        </w:div>
        <w:div w:id="608970423">
          <w:marLeft w:val="3326"/>
          <w:marRight w:val="0"/>
          <w:marTop w:val="0"/>
          <w:marBottom w:val="80"/>
          <w:divBdr>
            <w:top w:val="none" w:sz="0" w:space="0" w:color="auto"/>
            <w:left w:val="none" w:sz="0" w:space="0" w:color="auto"/>
            <w:bottom w:val="none" w:sz="0" w:space="0" w:color="auto"/>
            <w:right w:val="none" w:sz="0" w:space="0" w:color="auto"/>
          </w:divBdr>
        </w:div>
        <w:div w:id="1555771305">
          <w:marLeft w:val="3326"/>
          <w:marRight w:val="0"/>
          <w:marTop w:val="0"/>
          <w:marBottom w:val="80"/>
          <w:divBdr>
            <w:top w:val="none" w:sz="0" w:space="0" w:color="auto"/>
            <w:left w:val="none" w:sz="0" w:space="0" w:color="auto"/>
            <w:bottom w:val="none" w:sz="0" w:space="0" w:color="auto"/>
            <w:right w:val="none" w:sz="0" w:space="0" w:color="auto"/>
          </w:divBdr>
        </w:div>
        <w:div w:id="52197248">
          <w:marLeft w:val="3326"/>
          <w:marRight w:val="0"/>
          <w:marTop w:val="0"/>
          <w:marBottom w:val="80"/>
          <w:divBdr>
            <w:top w:val="none" w:sz="0" w:space="0" w:color="auto"/>
            <w:left w:val="none" w:sz="0" w:space="0" w:color="auto"/>
            <w:bottom w:val="none" w:sz="0" w:space="0" w:color="auto"/>
            <w:right w:val="none" w:sz="0" w:space="0" w:color="auto"/>
          </w:divBdr>
        </w:div>
        <w:div w:id="218906577">
          <w:marLeft w:val="3326"/>
          <w:marRight w:val="0"/>
          <w:marTop w:val="0"/>
          <w:marBottom w:val="80"/>
          <w:divBdr>
            <w:top w:val="none" w:sz="0" w:space="0" w:color="auto"/>
            <w:left w:val="none" w:sz="0" w:space="0" w:color="auto"/>
            <w:bottom w:val="none" w:sz="0" w:space="0" w:color="auto"/>
            <w:right w:val="none" w:sz="0" w:space="0" w:color="auto"/>
          </w:divBdr>
        </w:div>
        <w:div w:id="1180849929">
          <w:marLeft w:val="3326"/>
          <w:marRight w:val="0"/>
          <w:marTop w:val="0"/>
          <w:marBottom w:val="80"/>
          <w:divBdr>
            <w:top w:val="none" w:sz="0" w:space="0" w:color="auto"/>
            <w:left w:val="none" w:sz="0" w:space="0" w:color="auto"/>
            <w:bottom w:val="none" w:sz="0" w:space="0" w:color="auto"/>
            <w:right w:val="none" w:sz="0" w:space="0" w:color="auto"/>
          </w:divBdr>
        </w:div>
        <w:div w:id="685180968">
          <w:marLeft w:val="3326"/>
          <w:marRight w:val="0"/>
          <w:marTop w:val="0"/>
          <w:marBottom w:val="80"/>
          <w:divBdr>
            <w:top w:val="none" w:sz="0" w:space="0" w:color="auto"/>
            <w:left w:val="none" w:sz="0" w:space="0" w:color="auto"/>
            <w:bottom w:val="none" w:sz="0" w:space="0" w:color="auto"/>
            <w:right w:val="none" w:sz="0" w:space="0" w:color="auto"/>
          </w:divBdr>
        </w:div>
        <w:div w:id="2036155289">
          <w:marLeft w:val="3326"/>
          <w:marRight w:val="0"/>
          <w:marTop w:val="0"/>
          <w:marBottom w:val="80"/>
          <w:divBdr>
            <w:top w:val="none" w:sz="0" w:space="0" w:color="auto"/>
            <w:left w:val="none" w:sz="0" w:space="0" w:color="auto"/>
            <w:bottom w:val="none" w:sz="0" w:space="0" w:color="auto"/>
            <w:right w:val="none" w:sz="0" w:space="0" w:color="auto"/>
          </w:divBdr>
        </w:div>
        <w:div w:id="1561550591">
          <w:marLeft w:val="3326"/>
          <w:marRight w:val="0"/>
          <w:marTop w:val="0"/>
          <w:marBottom w:val="80"/>
          <w:divBdr>
            <w:top w:val="none" w:sz="0" w:space="0" w:color="auto"/>
            <w:left w:val="none" w:sz="0" w:space="0" w:color="auto"/>
            <w:bottom w:val="none" w:sz="0" w:space="0" w:color="auto"/>
            <w:right w:val="none" w:sz="0" w:space="0" w:color="auto"/>
          </w:divBdr>
        </w:div>
        <w:div w:id="2077585165">
          <w:marLeft w:val="3326"/>
          <w:marRight w:val="0"/>
          <w:marTop w:val="0"/>
          <w:marBottom w:val="80"/>
          <w:divBdr>
            <w:top w:val="none" w:sz="0" w:space="0" w:color="auto"/>
            <w:left w:val="none" w:sz="0" w:space="0" w:color="auto"/>
            <w:bottom w:val="none" w:sz="0" w:space="0" w:color="auto"/>
            <w:right w:val="none" w:sz="0" w:space="0" w:color="auto"/>
          </w:divBdr>
        </w:div>
        <w:div w:id="1616715417">
          <w:marLeft w:val="3326"/>
          <w:marRight w:val="0"/>
          <w:marTop w:val="0"/>
          <w:marBottom w:val="80"/>
          <w:divBdr>
            <w:top w:val="none" w:sz="0" w:space="0" w:color="auto"/>
            <w:left w:val="none" w:sz="0" w:space="0" w:color="auto"/>
            <w:bottom w:val="none" w:sz="0" w:space="0" w:color="auto"/>
            <w:right w:val="none" w:sz="0" w:space="0" w:color="auto"/>
          </w:divBdr>
        </w:div>
        <w:div w:id="1543244755">
          <w:marLeft w:val="3326"/>
          <w:marRight w:val="0"/>
          <w:marTop w:val="0"/>
          <w:marBottom w:val="80"/>
          <w:divBdr>
            <w:top w:val="none" w:sz="0" w:space="0" w:color="auto"/>
            <w:left w:val="none" w:sz="0" w:space="0" w:color="auto"/>
            <w:bottom w:val="none" w:sz="0" w:space="0" w:color="auto"/>
            <w:right w:val="none" w:sz="0" w:space="0" w:color="auto"/>
          </w:divBdr>
        </w:div>
        <w:div w:id="487744558">
          <w:marLeft w:val="3326"/>
          <w:marRight w:val="0"/>
          <w:marTop w:val="0"/>
          <w:marBottom w:val="80"/>
          <w:divBdr>
            <w:top w:val="none" w:sz="0" w:space="0" w:color="auto"/>
            <w:left w:val="none" w:sz="0" w:space="0" w:color="auto"/>
            <w:bottom w:val="none" w:sz="0" w:space="0" w:color="auto"/>
            <w:right w:val="none" w:sz="0" w:space="0" w:color="auto"/>
          </w:divBdr>
        </w:div>
        <w:div w:id="1770344639">
          <w:marLeft w:val="3326"/>
          <w:marRight w:val="0"/>
          <w:marTop w:val="0"/>
          <w:marBottom w:val="80"/>
          <w:divBdr>
            <w:top w:val="none" w:sz="0" w:space="0" w:color="auto"/>
            <w:left w:val="none" w:sz="0" w:space="0" w:color="auto"/>
            <w:bottom w:val="none" w:sz="0" w:space="0" w:color="auto"/>
            <w:right w:val="none" w:sz="0" w:space="0" w:color="auto"/>
          </w:divBdr>
        </w:div>
        <w:div w:id="1182667601">
          <w:marLeft w:val="3326"/>
          <w:marRight w:val="0"/>
          <w:marTop w:val="0"/>
          <w:marBottom w:val="80"/>
          <w:divBdr>
            <w:top w:val="none" w:sz="0" w:space="0" w:color="auto"/>
            <w:left w:val="none" w:sz="0" w:space="0" w:color="auto"/>
            <w:bottom w:val="none" w:sz="0" w:space="0" w:color="auto"/>
            <w:right w:val="none" w:sz="0" w:space="0" w:color="auto"/>
          </w:divBdr>
        </w:div>
        <w:div w:id="256403773">
          <w:marLeft w:val="3326"/>
          <w:marRight w:val="0"/>
          <w:marTop w:val="0"/>
          <w:marBottom w:val="80"/>
          <w:divBdr>
            <w:top w:val="none" w:sz="0" w:space="0" w:color="auto"/>
            <w:left w:val="none" w:sz="0" w:space="0" w:color="auto"/>
            <w:bottom w:val="none" w:sz="0" w:space="0" w:color="auto"/>
            <w:right w:val="none" w:sz="0" w:space="0" w:color="auto"/>
          </w:divBdr>
        </w:div>
        <w:div w:id="1730764873">
          <w:marLeft w:val="3326"/>
          <w:marRight w:val="0"/>
          <w:marTop w:val="0"/>
          <w:marBottom w:val="80"/>
          <w:divBdr>
            <w:top w:val="none" w:sz="0" w:space="0" w:color="auto"/>
            <w:left w:val="none" w:sz="0" w:space="0" w:color="auto"/>
            <w:bottom w:val="none" w:sz="0" w:space="0" w:color="auto"/>
            <w:right w:val="none" w:sz="0" w:space="0" w:color="auto"/>
          </w:divBdr>
        </w:div>
        <w:div w:id="1779983438">
          <w:marLeft w:val="3326"/>
          <w:marRight w:val="0"/>
          <w:marTop w:val="0"/>
          <w:marBottom w:val="80"/>
          <w:divBdr>
            <w:top w:val="none" w:sz="0" w:space="0" w:color="auto"/>
            <w:left w:val="none" w:sz="0" w:space="0" w:color="auto"/>
            <w:bottom w:val="none" w:sz="0" w:space="0" w:color="auto"/>
            <w:right w:val="none" w:sz="0" w:space="0" w:color="auto"/>
          </w:divBdr>
        </w:div>
        <w:div w:id="893658017">
          <w:marLeft w:val="3326"/>
          <w:marRight w:val="0"/>
          <w:marTop w:val="0"/>
          <w:marBottom w:val="80"/>
          <w:divBdr>
            <w:top w:val="none" w:sz="0" w:space="0" w:color="auto"/>
            <w:left w:val="none" w:sz="0" w:space="0" w:color="auto"/>
            <w:bottom w:val="none" w:sz="0" w:space="0" w:color="auto"/>
            <w:right w:val="none" w:sz="0" w:space="0" w:color="auto"/>
          </w:divBdr>
        </w:div>
        <w:div w:id="1702125317">
          <w:marLeft w:val="3326"/>
          <w:marRight w:val="0"/>
          <w:marTop w:val="0"/>
          <w:marBottom w:val="80"/>
          <w:divBdr>
            <w:top w:val="none" w:sz="0" w:space="0" w:color="auto"/>
            <w:left w:val="none" w:sz="0" w:space="0" w:color="auto"/>
            <w:bottom w:val="none" w:sz="0" w:space="0" w:color="auto"/>
            <w:right w:val="none" w:sz="0" w:space="0" w:color="auto"/>
          </w:divBdr>
        </w:div>
        <w:div w:id="1977182094">
          <w:marLeft w:val="3326"/>
          <w:marRight w:val="0"/>
          <w:marTop w:val="0"/>
          <w:marBottom w:val="80"/>
          <w:divBdr>
            <w:top w:val="none" w:sz="0" w:space="0" w:color="auto"/>
            <w:left w:val="none" w:sz="0" w:space="0" w:color="auto"/>
            <w:bottom w:val="none" w:sz="0" w:space="0" w:color="auto"/>
            <w:right w:val="none" w:sz="0" w:space="0" w:color="auto"/>
          </w:divBdr>
        </w:div>
        <w:div w:id="1574701333">
          <w:marLeft w:val="3326"/>
          <w:marRight w:val="0"/>
          <w:marTop w:val="0"/>
          <w:marBottom w:val="80"/>
          <w:divBdr>
            <w:top w:val="none" w:sz="0" w:space="0" w:color="auto"/>
            <w:left w:val="none" w:sz="0" w:space="0" w:color="auto"/>
            <w:bottom w:val="none" w:sz="0" w:space="0" w:color="auto"/>
            <w:right w:val="none" w:sz="0" w:space="0" w:color="auto"/>
          </w:divBdr>
        </w:div>
        <w:div w:id="111217692">
          <w:marLeft w:val="3326"/>
          <w:marRight w:val="0"/>
          <w:marTop w:val="0"/>
          <w:marBottom w:val="80"/>
          <w:divBdr>
            <w:top w:val="none" w:sz="0" w:space="0" w:color="auto"/>
            <w:left w:val="none" w:sz="0" w:space="0" w:color="auto"/>
            <w:bottom w:val="none" w:sz="0" w:space="0" w:color="auto"/>
            <w:right w:val="none" w:sz="0" w:space="0" w:color="auto"/>
          </w:divBdr>
        </w:div>
        <w:div w:id="621228109">
          <w:marLeft w:val="3326"/>
          <w:marRight w:val="0"/>
          <w:marTop w:val="0"/>
          <w:marBottom w:val="80"/>
          <w:divBdr>
            <w:top w:val="none" w:sz="0" w:space="0" w:color="auto"/>
            <w:left w:val="none" w:sz="0" w:space="0" w:color="auto"/>
            <w:bottom w:val="none" w:sz="0" w:space="0" w:color="auto"/>
            <w:right w:val="none" w:sz="0" w:space="0" w:color="auto"/>
          </w:divBdr>
        </w:div>
        <w:div w:id="523401120">
          <w:marLeft w:val="3326"/>
          <w:marRight w:val="0"/>
          <w:marTop w:val="0"/>
          <w:marBottom w:val="80"/>
          <w:divBdr>
            <w:top w:val="none" w:sz="0" w:space="0" w:color="auto"/>
            <w:left w:val="none" w:sz="0" w:space="0" w:color="auto"/>
            <w:bottom w:val="none" w:sz="0" w:space="0" w:color="auto"/>
            <w:right w:val="none" w:sz="0" w:space="0" w:color="auto"/>
          </w:divBdr>
        </w:div>
        <w:div w:id="1755516110">
          <w:marLeft w:val="3326"/>
          <w:marRight w:val="0"/>
          <w:marTop w:val="0"/>
          <w:marBottom w:val="80"/>
          <w:divBdr>
            <w:top w:val="none" w:sz="0" w:space="0" w:color="auto"/>
            <w:left w:val="none" w:sz="0" w:space="0" w:color="auto"/>
            <w:bottom w:val="none" w:sz="0" w:space="0" w:color="auto"/>
            <w:right w:val="none" w:sz="0" w:space="0" w:color="auto"/>
          </w:divBdr>
        </w:div>
        <w:div w:id="930502743">
          <w:marLeft w:val="3326"/>
          <w:marRight w:val="0"/>
          <w:marTop w:val="0"/>
          <w:marBottom w:val="80"/>
          <w:divBdr>
            <w:top w:val="none" w:sz="0" w:space="0" w:color="auto"/>
            <w:left w:val="none" w:sz="0" w:space="0" w:color="auto"/>
            <w:bottom w:val="none" w:sz="0" w:space="0" w:color="auto"/>
            <w:right w:val="none" w:sz="0" w:space="0" w:color="auto"/>
          </w:divBdr>
        </w:div>
        <w:div w:id="571888401">
          <w:marLeft w:val="3326"/>
          <w:marRight w:val="0"/>
          <w:marTop w:val="0"/>
          <w:marBottom w:val="80"/>
          <w:divBdr>
            <w:top w:val="none" w:sz="0" w:space="0" w:color="auto"/>
            <w:left w:val="none" w:sz="0" w:space="0" w:color="auto"/>
            <w:bottom w:val="none" w:sz="0" w:space="0" w:color="auto"/>
            <w:right w:val="none" w:sz="0" w:space="0" w:color="auto"/>
          </w:divBdr>
        </w:div>
        <w:div w:id="1340353171">
          <w:marLeft w:val="3326"/>
          <w:marRight w:val="0"/>
          <w:marTop w:val="0"/>
          <w:marBottom w:val="80"/>
          <w:divBdr>
            <w:top w:val="none" w:sz="0" w:space="0" w:color="auto"/>
            <w:left w:val="none" w:sz="0" w:space="0" w:color="auto"/>
            <w:bottom w:val="none" w:sz="0" w:space="0" w:color="auto"/>
            <w:right w:val="none" w:sz="0" w:space="0" w:color="auto"/>
          </w:divBdr>
        </w:div>
        <w:div w:id="1832019525">
          <w:marLeft w:val="3326"/>
          <w:marRight w:val="0"/>
          <w:marTop w:val="0"/>
          <w:marBottom w:val="80"/>
          <w:divBdr>
            <w:top w:val="none" w:sz="0" w:space="0" w:color="auto"/>
            <w:left w:val="none" w:sz="0" w:space="0" w:color="auto"/>
            <w:bottom w:val="none" w:sz="0" w:space="0" w:color="auto"/>
            <w:right w:val="none" w:sz="0" w:space="0" w:color="auto"/>
          </w:divBdr>
        </w:div>
        <w:div w:id="239022054">
          <w:marLeft w:val="3326"/>
          <w:marRight w:val="0"/>
          <w:marTop w:val="0"/>
          <w:marBottom w:val="80"/>
          <w:divBdr>
            <w:top w:val="none" w:sz="0" w:space="0" w:color="auto"/>
            <w:left w:val="none" w:sz="0" w:space="0" w:color="auto"/>
            <w:bottom w:val="none" w:sz="0" w:space="0" w:color="auto"/>
            <w:right w:val="none" w:sz="0" w:space="0" w:color="auto"/>
          </w:divBdr>
        </w:div>
        <w:div w:id="347564506">
          <w:marLeft w:val="3326"/>
          <w:marRight w:val="0"/>
          <w:marTop w:val="0"/>
          <w:marBottom w:val="80"/>
          <w:divBdr>
            <w:top w:val="none" w:sz="0" w:space="0" w:color="auto"/>
            <w:left w:val="none" w:sz="0" w:space="0" w:color="auto"/>
            <w:bottom w:val="none" w:sz="0" w:space="0" w:color="auto"/>
            <w:right w:val="none" w:sz="0" w:space="0" w:color="auto"/>
          </w:divBdr>
        </w:div>
        <w:div w:id="103883952">
          <w:marLeft w:val="3326"/>
          <w:marRight w:val="0"/>
          <w:marTop w:val="0"/>
          <w:marBottom w:val="80"/>
          <w:divBdr>
            <w:top w:val="none" w:sz="0" w:space="0" w:color="auto"/>
            <w:left w:val="none" w:sz="0" w:space="0" w:color="auto"/>
            <w:bottom w:val="none" w:sz="0" w:space="0" w:color="auto"/>
            <w:right w:val="none" w:sz="0" w:space="0" w:color="auto"/>
          </w:divBdr>
        </w:div>
        <w:div w:id="2092963887">
          <w:marLeft w:val="3326"/>
          <w:marRight w:val="0"/>
          <w:marTop w:val="0"/>
          <w:marBottom w:val="80"/>
          <w:divBdr>
            <w:top w:val="none" w:sz="0" w:space="0" w:color="auto"/>
            <w:left w:val="none" w:sz="0" w:space="0" w:color="auto"/>
            <w:bottom w:val="none" w:sz="0" w:space="0" w:color="auto"/>
            <w:right w:val="none" w:sz="0" w:space="0" w:color="auto"/>
          </w:divBdr>
        </w:div>
        <w:div w:id="1632663856">
          <w:marLeft w:val="3326"/>
          <w:marRight w:val="0"/>
          <w:marTop w:val="0"/>
          <w:marBottom w:val="80"/>
          <w:divBdr>
            <w:top w:val="none" w:sz="0" w:space="0" w:color="auto"/>
            <w:left w:val="none" w:sz="0" w:space="0" w:color="auto"/>
            <w:bottom w:val="none" w:sz="0" w:space="0" w:color="auto"/>
            <w:right w:val="none" w:sz="0" w:space="0" w:color="auto"/>
          </w:divBdr>
        </w:div>
        <w:div w:id="1148668945">
          <w:marLeft w:val="3326"/>
          <w:marRight w:val="0"/>
          <w:marTop w:val="0"/>
          <w:marBottom w:val="80"/>
          <w:divBdr>
            <w:top w:val="none" w:sz="0" w:space="0" w:color="auto"/>
            <w:left w:val="none" w:sz="0" w:space="0" w:color="auto"/>
            <w:bottom w:val="none" w:sz="0" w:space="0" w:color="auto"/>
            <w:right w:val="none" w:sz="0" w:space="0" w:color="auto"/>
          </w:divBdr>
        </w:div>
        <w:div w:id="1040788863">
          <w:marLeft w:val="3326"/>
          <w:marRight w:val="0"/>
          <w:marTop w:val="0"/>
          <w:marBottom w:val="80"/>
          <w:divBdr>
            <w:top w:val="none" w:sz="0" w:space="0" w:color="auto"/>
            <w:left w:val="none" w:sz="0" w:space="0" w:color="auto"/>
            <w:bottom w:val="none" w:sz="0" w:space="0" w:color="auto"/>
            <w:right w:val="none" w:sz="0" w:space="0" w:color="auto"/>
          </w:divBdr>
        </w:div>
        <w:div w:id="1783038026">
          <w:marLeft w:val="3326"/>
          <w:marRight w:val="0"/>
          <w:marTop w:val="0"/>
          <w:marBottom w:val="80"/>
          <w:divBdr>
            <w:top w:val="none" w:sz="0" w:space="0" w:color="auto"/>
            <w:left w:val="none" w:sz="0" w:space="0" w:color="auto"/>
            <w:bottom w:val="none" w:sz="0" w:space="0" w:color="auto"/>
            <w:right w:val="none" w:sz="0" w:space="0" w:color="auto"/>
          </w:divBdr>
        </w:div>
        <w:div w:id="562257780">
          <w:marLeft w:val="3326"/>
          <w:marRight w:val="0"/>
          <w:marTop w:val="0"/>
          <w:marBottom w:val="80"/>
          <w:divBdr>
            <w:top w:val="none" w:sz="0" w:space="0" w:color="auto"/>
            <w:left w:val="none" w:sz="0" w:space="0" w:color="auto"/>
            <w:bottom w:val="none" w:sz="0" w:space="0" w:color="auto"/>
            <w:right w:val="none" w:sz="0" w:space="0" w:color="auto"/>
          </w:divBdr>
        </w:div>
        <w:div w:id="2067603056">
          <w:marLeft w:val="3326"/>
          <w:marRight w:val="0"/>
          <w:marTop w:val="0"/>
          <w:marBottom w:val="80"/>
          <w:divBdr>
            <w:top w:val="none" w:sz="0" w:space="0" w:color="auto"/>
            <w:left w:val="none" w:sz="0" w:space="0" w:color="auto"/>
            <w:bottom w:val="none" w:sz="0" w:space="0" w:color="auto"/>
            <w:right w:val="none" w:sz="0" w:space="0" w:color="auto"/>
          </w:divBdr>
        </w:div>
        <w:div w:id="999115875">
          <w:marLeft w:val="3326"/>
          <w:marRight w:val="0"/>
          <w:marTop w:val="0"/>
          <w:marBottom w:val="80"/>
          <w:divBdr>
            <w:top w:val="none" w:sz="0" w:space="0" w:color="auto"/>
            <w:left w:val="none" w:sz="0" w:space="0" w:color="auto"/>
            <w:bottom w:val="none" w:sz="0" w:space="0" w:color="auto"/>
            <w:right w:val="none" w:sz="0" w:space="0" w:color="auto"/>
          </w:divBdr>
        </w:div>
        <w:div w:id="339358384">
          <w:marLeft w:val="3326"/>
          <w:marRight w:val="0"/>
          <w:marTop w:val="0"/>
          <w:marBottom w:val="80"/>
          <w:divBdr>
            <w:top w:val="none" w:sz="0" w:space="0" w:color="auto"/>
            <w:left w:val="none" w:sz="0" w:space="0" w:color="auto"/>
            <w:bottom w:val="none" w:sz="0" w:space="0" w:color="auto"/>
            <w:right w:val="none" w:sz="0" w:space="0" w:color="auto"/>
          </w:divBdr>
        </w:div>
        <w:div w:id="537090420">
          <w:marLeft w:val="3326"/>
          <w:marRight w:val="0"/>
          <w:marTop w:val="0"/>
          <w:marBottom w:val="80"/>
          <w:divBdr>
            <w:top w:val="none" w:sz="0" w:space="0" w:color="auto"/>
            <w:left w:val="none" w:sz="0" w:space="0" w:color="auto"/>
            <w:bottom w:val="none" w:sz="0" w:space="0" w:color="auto"/>
            <w:right w:val="none" w:sz="0" w:space="0" w:color="auto"/>
          </w:divBdr>
        </w:div>
        <w:div w:id="1592666129">
          <w:marLeft w:val="3330"/>
          <w:marRight w:val="0"/>
          <w:marTop w:val="0"/>
          <w:marBottom w:val="80"/>
          <w:divBdr>
            <w:top w:val="none" w:sz="0" w:space="0" w:color="auto"/>
            <w:left w:val="none" w:sz="0" w:space="0" w:color="auto"/>
            <w:bottom w:val="none" w:sz="0" w:space="0" w:color="auto"/>
            <w:right w:val="none" w:sz="0" w:space="0" w:color="auto"/>
          </w:divBdr>
        </w:div>
        <w:div w:id="739400905">
          <w:marLeft w:val="3330"/>
          <w:marRight w:val="0"/>
          <w:marTop w:val="0"/>
          <w:marBottom w:val="80"/>
          <w:divBdr>
            <w:top w:val="none" w:sz="0" w:space="0" w:color="auto"/>
            <w:left w:val="none" w:sz="0" w:space="0" w:color="auto"/>
            <w:bottom w:val="none" w:sz="0" w:space="0" w:color="auto"/>
            <w:right w:val="none" w:sz="0" w:space="0" w:color="auto"/>
          </w:divBdr>
        </w:div>
        <w:div w:id="1027024069">
          <w:marLeft w:val="3330"/>
          <w:marRight w:val="0"/>
          <w:marTop w:val="0"/>
          <w:marBottom w:val="80"/>
          <w:divBdr>
            <w:top w:val="none" w:sz="0" w:space="0" w:color="auto"/>
            <w:left w:val="none" w:sz="0" w:space="0" w:color="auto"/>
            <w:bottom w:val="none" w:sz="0" w:space="0" w:color="auto"/>
            <w:right w:val="none" w:sz="0" w:space="0" w:color="auto"/>
          </w:divBdr>
        </w:div>
        <w:div w:id="578830679">
          <w:marLeft w:val="3330"/>
          <w:marRight w:val="0"/>
          <w:marTop w:val="0"/>
          <w:marBottom w:val="80"/>
          <w:divBdr>
            <w:top w:val="none" w:sz="0" w:space="0" w:color="auto"/>
            <w:left w:val="none" w:sz="0" w:space="0" w:color="auto"/>
            <w:bottom w:val="none" w:sz="0" w:space="0" w:color="auto"/>
            <w:right w:val="none" w:sz="0" w:space="0" w:color="auto"/>
          </w:divBdr>
        </w:div>
        <w:div w:id="1223059832">
          <w:marLeft w:val="3330"/>
          <w:marRight w:val="0"/>
          <w:marTop w:val="0"/>
          <w:marBottom w:val="80"/>
          <w:divBdr>
            <w:top w:val="none" w:sz="0" w:space="0" w:color="auto"/>
            <w:left w:val="none" w:sz="0" w:space="0" w:color="auto"/>
            <w:bottom w:val="none" w:sz="0" w:space="0" w:color="auto"/>
            <w:right w:val="none" w:sz="0" w:space="0" w:color="auto"/>
          </w:divBdr>
        </w:div>
        <w:div w:id="1006518019">
          <w:marLeft w:val="3330"/>
          <w:marRight w:val="0"/>
          <w:marTop w:val="0"/>
          <w:marBottom w:val="80"/>
          <w:divBdr>
            <w:top w:val="none" w:sz="0" w:space="0" w:color="auto"/>
            <w:left w:val="none" w:sz="0" w:space="0" w:color="auto"/>
            <w:bottom w:val="none" w:sz="0" w:space="0" w:color="auto"/>
            <w:right w:val="none" w:sz="0" w:space="0" w:color="auto"/>
          </w:divBdr>
        </w:div>
        <w:div w:id="1639845811">
          <w:marLeft w:val="3330"/>
          <w:marRight w:val="0"/>
          <w:marTop w:val="0"/>
          <w:marBottom w:val="80"/>
          <w:divBdr>
            <w:top w:val="none" w:sz="0" w:space="0" w:color="auto"/>
            <w:left w:val="none" w:sz="0" w:space="0" w:color="auto"/>
            <w:bottom w:val="none" w:sz="0" w:space="0" w:color="auto"/>
            <w:right w:val="none" w:sz="0" w:space="0" w:color="auto"/>
          </w:divBdr>
        </w:div>
        <w:div w:id="1415518964">
          <w:marLeft w:val="3330"/>
          <w:marRight w:val="0"/>
          <w:marTop w:val="0"/>
          <w:marBottom w:val="80"/>
          <w:divBdr>
            <w:top w:val="none" w:sz="0" w:space="0" w:color="auto"/>
            <w:left w:val="none" w:sz="0" w:space="0" w:color="auto"/>
            <w:bottom w:val="none" w:sz="0" w:space="0" w:color="auto"/>
            <w:right w:val="none" w:sz="0" w:space="0" w:color="auto"/>
          </w:divBdr>
        </w:div>
        <w:div w:id="609825999">
          <w:marLeft w:val="3330"/>
          <w:marRight w:val="0"/>
          <w:marTop w:val="0"/>
          <w:marBottom w:val="80"/>
          <w:divBdr>
            <w:top w:val="none" w:sz="0" w:space="0" w:color="auto"/>
            <w:left w:val="none" w:sz="0" w:space="0" w:color="auto"/>
            <w:bottom w:val="none" w:sz="0" w:space="0" w:color="auto"/>
            <w:right w:val="none" w:sz="0" w:space="0" w:color="auto"/>
          </w:divBdr>
        </w:div>
        <w:div w:id="2143499632">
          <w:marLeft w:val="3330"/>
          <w:marRight w:val="0"/>
          <w:marTop w:val="0"/>
          <w:marBottom w:val="80"/>
          <w:divBdr>
            <w:top w:val="none" w:sz="0" w:space="0" w:color="auto"/>
            <w:left w:val="none" w:sz="0" w:space="0" w:color="auto"/>
            <w:bottom w:val="none" w:sz="0" w:space="0" w:color="auto"/>
            <w:right w:val="none" w:sz="0" w:space="0" w:color="auto"/>
          </w:divBdr>
        </w:div>
        <w:div w:id="756286864">
          <w:marLeft w:val="3330"/>
          <w:marRight w:val="0"/>
          <w:marTop w:val="0"/>
          <w:marBottom w:val="80"/>
          <w:divBdr>
            <w:top w:val="none" w:sz="0" w:space="0" w:color="auto"/>
            <w:left w:val="none" w:sz="0" w:space="0" w:color="auto"/>
            <w:bottom w:val="none" w:sz="0" w:space="0" w:color="auto"/>
            <w:right w:val="none" w:sz="0" w:space="0" w:color="auto"/>
          </w:divBdr>
        </w:div>
        <w:div w:id="2019652809">
          <w:marLeft w:val="3330"/>
          <w:marRight w:val="0"/>
          <w:marTop w:val="0"/>
          <w:marBottom w:val="80"/>
          <w:divBdr>
            <w:top w:val="none" w:sz="0" w:space="0" w:color="auto"/>
            <w:left w:val="none" w:sz="0" w:space="0" w:color="auto"/>
            <w:bottom w:val="none" w:sz="0" w:space="0" w:color="auto"/>
            <w:right w:val="none" w:sz="0" w:space="0" w:color="auto"/>
          </w:divBdr>
        </w:div>
        <w:div w:id="2064330230">
          <w:marLeft w:val="3330"/>
          <w:marRight w:val="0"/>
          <w:marTop w:val="0"/>
          <w:marBottom w:val="80"/>
          <w:divBdr>
            <w:top w:val="none" w:sz="0" w:space="0" w:color="auto"/>
            <w:left w:val="none" w:sz="0" w:space="0" w:color="auto"/>
            <w:bottom w:val="none" w:sz="0" w:space="0" w:color="auto"/>
            <w:right w:val="none" w:sz="0" w:space="0" w:color="auto"/>
          </w:divBdr>
        </w:div>
        <w:div w:id="1121611754">
          <w:marLeft w:val="3330"/>
          <w:marRight w:val="0"/>
          <w:marTop w:val="0"/>
          <w:marBottom w:val="80"/>
          <w:divBdr>
            <w:top w:val="none" w:sz="0" w:space="0" w:color="auto"/>
            <w:left w:val="none" w:sz="0" w:space="0" w:color="auto"/>
            <w:bottom w:val="none" w:sz="0" w:space="0" w:color="auto"/>
            <w:right w:val="none" w:sz="0" w:space="0" w:color="auto"/>
          </w:divBdr>
        </w:div>
        <w:div w:id="116022400">
          <w:marLeft w:val="3330"/>
          <w:marRight w:val="0"/>
          <w:marTop w:val="0"/>
          <w:marBottom w:val="80"/>
          <w:divBdr>
            <w:top w:val="none" w:sz="0" w:space="0" w:color="auto"/>
            <w:left w:val="none" w:sz="0" w:space="0" w:color="auto"/>
            <w:bottom w:val="none" w:sz="0" w:space="0" w:color="auto"/>
            <w:right w:val="none" w:sz="0" w:space="0" w:color="auto"/>
          </w:divBdr>
        </w:div>
        <w:div w:id="754712833">
          <w:marLeft w:val="3330"/>
          <w:marRight w:val="0"/>
          <w:marTop w:val="0"/>
          <w:marBottom w:val="80"/>
          <w:divBdr>
            <w:top w:val="none" w:sz="0" w:space="0" w:color="auto"/>
            <w:left w:val="none" w:sz="0" w:space="0" w:color="auto"/>
            <w:bottom w:val="none" w:sz="0" w:space="0" w:color="auto"/>
            <w:right w:val="none" w:sz="0" w:space="0" w:color="auto"/>
          </w:divBdr>
        </w:div>
        <w:div w:id="103380560">
          <w:marLeft w:val="3330"/>
          <w:marRight w:val="0"/>
          <w:marTop w:val="0"/>
          <w:marBottom w:val="80"/>
          <w:divBdr>
            <w:top w:val="none" w:sz="0" w:space="0" w:color="auto"/>
            <w:left w:val="none" w:sz="0" w:space="0" w:color="auto"/>
            <w:bottom w:val="none" w:sz="0" w:space="0" w:color="auto"/>
            <w:right w:val="none" w:sz="0" w:space="0" w:color="auto"/>
          </w:divBdr>
        </w:div>
        <w:div w:id="2024242014">
          <w:marLeft w:val="3330"/>
          <w:marRight w:val="0"/>
          <w:marTop w:val="0"/>
          <w:marBottom w:val="80"/>
          <w:divBdr>
            <w:top w:val="none" w:sz="0" w:space="0" w:color="auto"/>
            <w:left w:val="none" w:sz="0" w:space="0" w:color="auto"/>
            <w:bottom w:val="none" w:sz="0" w:space="0" w:color="auto"/>
            <w:right w:val="none" w:sz="0" w:space="0" w:color="auto"/>
          </w:divBdr>
        </w:div>
        <w:div w:id="2109542040">
          <w:marLeft w:val="3330"/>
          <w:marRight w:val="0"/>
          <w:marTop w:val="0"/>
          <w:marBottom w:val="80"/>
          <w:divBdr>
            <w:top w:val="none" w:sz="0" w:space="0" w:color="auto"/>
            <w:left w:val="none" w:sz="0" w:space="0" w:color="auto"/>
            <w:bottom w:val="none" w:sz="0" w:space="0" w:color="auto"/>
            <w:right w:val="none" w:sz="0" w:space="0" w:color="auto"/>
          </w:divBdr>
        </w:div>
        <w:div w:id="1935623350">
          <w:marLeft w:val="3330"/>
          <w:marRight w:val="0"/>
          <w:marTop w:val="0"/>
          <w:marBottom w:val="80"/>
          <w:divBdr>
            <w:top w:val="none" w:sz="0" w:space="0" w:color="auto"/>
            <w:left w:val="none" w:sz="0" w:space="0" w:color="auto"/>
            <w:bottom w:val="none" w:sz="0" w:space="0" w:color="auto"/>
            <w:right w:val="none" w:sz="0" w:space="0" w:color="auto"/>
          </w:divBdr>
        </w:div>
        <w:div w:id="383873288">
          <w:marLeft w:val="3330"/>
          <w:marRight w:val="0"/>
          <w:marTop w:val="0"/>
          <w:marBottom w:val="80"/>
          <w:divBdr>
            <w:top w:val="none" w:sz="0" w:space="0" w:color="auto"/>
            <w:left w:val="none" w:sz="0" w:space="0" w:color="auto"/>
            <w:bottom w:val="none" w:sz="0" w:space="0" w:color="auto"/>
            <w:right w:val="none" w:sz="0" w:space="0" w:color="auto"/>
          </w:divBdr>
        </w:div>
        <w:div w:id="1961180796">
          <w:marLeft w:val="3330"/>
          <w:marRight w:val="0"/>
          <w:marTop w:val="0"/>
          <w:marBottom w:val="80"/>
          <w:divBdr>
            <w:top w:val="none" w:sz="0" w:space="0" w:color="auto"/>
            <w:left w:val="none" w:sz="0" w:space="0" w:color="auto"/>
            <w:bottom w:val="none" w:sz="0" w:space="0" w:color="auto"/>
            <w:right w:val="none" w:sz="0" w:space="0" w:color="auto"/>
          </w:divBdr>
        </w:div>
        <w:div w:id="1019427820">
          <w:marLeft w:val="3330"/>
          <w:marRight w:val="0"/>
          <w:marTop w:val="0"/>
          <w:marBottom w:val="80"/>
          <w:divBdr>
            <w:top w:val="none" w:sz="0" w:space="0" w:color="auto"/>
            <w:left w:val="none" w:sz="0" w:space="0" w:color="auto"/>
            <w:bottom w:val="none" w:sz="0" w:space="0" w:color="auto"/>
            <w:right w:val="none" w:sz="0" w:space="0" w:color="auto"/>
          </w:divBdr>
        </w:div>
        <w:div w:id="1775712144">
          <w:marLeft w:val="3330"/>
          <w:marRight w:val="0"/>
          <w:marTop w:val="0"/>
          <w:marBottom w:val="80"/>
          <w:divBdr>
            <w:top w:val="none" w:sz="0" w:space="0" w:color="auto"/>
            <w:left w:val="none" w:sz="0" w:space="0" w:color="auto"/>
            <w:bottom w:val="none" w:sz="0" w:space="0" w:color="auto"/>
            <w:right w:val="none" w:sz="0" w:space="0" w:color="auto"/>
          </w:divBdr>
        </w:div>
        <w:div w:id="637732219">
          <w:marLeft w:val="3330"/>
          <w:marRight w:val="0"/>
          <w:marTop w:val="0"/>
          <w:marBottom w:val="80"/>
          <w:divBdr>
            <w:top w:val="none" w:sz="0" w:space="0" w:color="auto"/>
            <w:left w:val="none" w:sz="0" w:space="0" w:color="auto"/>
            <w:bottom w:val="none" w:sz="0" w:space="0" w:color="auto"/>
            <w:right w:val="none" w:sz="0" w:space="0" w:color="auto"/>
          </w:divBdr>
        </w:div>
        <w:div w:id="1047145465">
          <w:marLeft w:val="3330"/>
          <w:marRight w:val="0"/>
          <w:marTop w:val="0"/>
          <w:marBottom w:val="80"/>
          <w:divBdr>
            <w:top w:val="none" w:sz="0" w:space="0" w:color="auto"/>
            <w:left w:val="none" w:sz="0" w:space="0" w:color="auto"/>
            <w:bottom w:val="none" w:sz="0" w:space="0" w:color="auto"/>
            <w:right w:val="none" w:sz="0" w:space="0" w:color="auto"/>
          </w:divBdr>
        </w:div>
        <w:div w:id="22220466">
          <w:marLeft w:val="3330"/>
          <w:marRight w:val="0"/>
          <w:marTop w:val="0"/>
          <w:marBottom w:val="80"/>
          <w:divBdr>
            <w:top w:val="none" w:sz="0" w:space="0" w:color="auto"/>
            <w:left w:val="none" w:sz="0" w:space="0" w:color="auto"/>
            <w:bottom w:val="none" w:sz="0" w:space="0" w:color="auto"/>
            <w:right w:val="none" w:sz="0" w:space="0" w:color="auto"/>
          </w:divBdr>
        </w:div>
        <w:div w:id="1537506277">
          <w:marLeft w:val="3330"/>
          <w:marRight w:val="0"/>
          <w:marTop w:val="0"/>
          <w:marBottom w:val="80"/>
          <w:divBdr>
            <w:top w:val="none" w:sz="0" w:space="0" w:color="auto"/>
            <w:left w:val="none" w:sz="0" w:space="0" w:color="auto"/>
            <w:bottom w:val="none" w:sz="0" w:space="0" w:color="auto"/>
            <w:right w:val="none" w:sz="0" w:space="0" w:color="auto"/>
          </w:divBdr>
        </w:div>
        <w:div w:id="688677385">
          <w:marLeft w:val="3330"/>
          <w:marRight w:val="0"/>
          <w:marTop w:val="0"/>
          <w:marBottom w:val="80"/>
          <w:divBdr>
            <w:top w:val="none" w:sz="0" w:space="0" w:color="auto"/>
            <w:left w:val="none" w:sz="0" w:space="0" w:color="auto"/>
            <w:bottom w:val="none" w:sz="0" w:space="0" w:color="auto"/>
            <w:right w:val="none" w:sz="0" w:space="0" w:color="auto"/>
          </w:divBdr>
        </w:div>
        <w:div w:id="463886802">
          <w:marLeft w:val="3330"/>
          <w:marRight w:val="0"/>
          <w:marTop w:val="0"/>
          <w:marBottom w:val="80"/>
          <w:divBdr>
            <w:top w:val="none" w:sz="0" w:space="0" w:color="auto"/>
            <w:left w:val="none" w:sz="0" w:space="0" w:color="auto"/>
            <w:bottom w:val="none" w:sz="0" w:space="0" w:color="auto"/>
            <w:right w:val="none" w:sz="0" w:space="0" w:color="auto"/>
          </w:divBdr>
        </w:div>
        <w:div w:id="1715739782">
          <w:marLeft w:val="3330"/>
          <w:marRight w:val="0"/>
          <w:marTop w:val="0"/>
          <w:marBottom w:val="80"/>
          <w:divBdr>
            <w:top w:val="none" w:sz="0" w:space="0" w:color="auto"/>
            <w:left w:val="none" w:sz="0" w:space="0" w:color="auto"/>
            <w:bottom w:val="none" w:sz="0" w:space="0" w:color="auto"/>
            <w:right w:val="none" w:sz="0" w:space="0" w:color="auto"/>
          </w:divBdr>
        </w:div>
        <w:div w:id="1530798716">
          <w:marLeft w:val="3330"/>
          <w:marRight w:val="0"/>
          <w:marTop w:val="0"/>
          <w:marBottom w:val="80"/>
          <w:divBdr>
            <w:top w:val="none" w:sz="0" w:space="0" w:color="auto"/>
            <w:left w:val="none" w:sz="0" w:space="0" w:color="auto"/>
            <w:bottom w:val="none" w:sz="0" w:space="0" w:color="auto"/>
            <w:right w:val="none" w:sz="0" w:space="0" w:color="auto"/>
          </w:divBdr>
        </w:div>
        <w:div w:id="119038038">
          <w:marLeft w:val="3330"/>
          <w:marRight w:val="0"/>
          <w:marTop w:val="0"/>
          <w:marBottom w:val="80"/>
          <w:divBdr>
            <w:top w:val="none" w:sz="0" w:space="0" w:color="auto"/>
            <w:left w:val="none" w:sz="0" w:space="0" w:color="auto"/>
            <w:bottom w:val="none" w:sz="0" w:space="0" w:color="auto"/>
            <w:right w:val="none" w:sz="0" w:space="0" w:color="auto"/>
          </w:divBdr>
        </w:div>
        <w:div w:id="1432700534">
          <w:marLeft w:val="3330"/>
          <w:marRight w:val="0"/>
          <w:marTop w:val="0"/>
          <w:marBottom w:val="80"/>
          <w:divBdr>
            <w:top w:val="none" w:sz="0" w:space="0" w:color="auto"/>
            <w:left w:val="none" w:sz="0" w:space="0" w:color="auto"/>
            <w:bottom w:val="none" w:sz="0" w:space="0" w:color="auto"/>
            <w:right w:val="none" w:sz="0" w:space="0" w:color="auto"/>
          </w:divBdr>
        </w:div>
        <w:div w:id="788940731">
          <w:marLeft w:val="3330"/>
          <w:marRight w:val="0"/>
          <w:marTop w:val="0"/>
          <w:marBottom w:val="80"/>
          <w:divBdr>
            <w:top w:val="none" w:sz="0" w:space="0" w:color="auto"/>
            <w:left w:val="none" w:sz="0" w:space="0" w:color="auto"/>
            <w:bottom w:val="none" w:sz="0" w:space="0" w:color="auto"/>
            <w:right w:val="none" w:sz="0" w:space="0" w:color="auto"/>
          </w:divBdr>
        </w:div>
        <w:div w:id="1980305707">
          <w:marLeft w:val="3330"/>
          <w:marRight w:val="0"/>
          <w:marTop w:val="0"/>
          <w:marBottom w:val="80"/>
          <w:divBdr>
            <w:top w:val="none" w:sz="0" w:space="0" w:color="auto"/>
            <w:left w:val="none" w:sz="0" w:space="0" w:color="auto"/>
            <w:bottom w:val="none" w:sz="0" w:space="0" w:color="auto"/>
            <w:right w:val="none" w:sz="0" w:space="0" w:color="auto"/>
          </w:divBdr>
        </w:div>
        <w:div w:id="597103177">
          <w:marLeft w:val="3330"/>
          <w:marRight w:val="0"/>
          <w:marTop w:val="0"/>
          <w:marBottom w:val="80"/>
          <w:divBdr>
            <w:top w:val="none" w:sz="0" w:space="0" w:color="auto"/>
            <w:left w:val="none" w:sz="0" w:space="0" w:color="auto"/>
            <w:bottom w:val="none" w:sz="0" w:space="0" w:color="auto"/>
            <w:right w:val="none" w:sz="0" w:space="0" w:color="auto"/>
          </w:divBdr>
        </w:div>
        <w:div w:id="41830185">
          <w:marLeft w:val="3330"/>
          <w:marRight w:val="0"/>
          <w:marTop w:val="0"/>
          <w:marBottom w:val="80"/>
          <w:divBdr>
            <w:top w:val="none" w:sz="0" w:space="0" w:color="auto"/>
            <w:left w:val="none" w:sz="0" w:space="0" w:color="auto"/>
            <w:bottom w:val="none" w:sz="0" w:space="0" w:color="auto"/>
            <w:right w:val="none" w:sz="0" w:space="0" w:color="auto"/>
          </w:divBdr>
        </w:div>
        <w:div w:id="2098749400">
          <w:marLeft w:val="3330"/>
          <w:marRight w:val="0"/>
          <w:marTop w:val="0"/>
          <w:marBottom w:val="80"/>
          <w:divBdr>
            <w:top w:val="none" w:sz="0" w:space="0" w:color="auto"/>
            <w:left w:val="none" w:sz="0" w:space="0" w:color="auto"/>
            <w:bottom w:val="none" w:sz="0" w:space="0" w:color="auto"/>
            <w:right w:val="none" w:sz="0" w:space="0" w:color="auto"/>
          </w:divBdr>
        </w:div>
        <w:div w:id="1969555047">
          <w:marLeft w:val="3330"/>
          <w:marRight w:val="0"/>
          <w:marTop w:val="0"/>
          <w:marBottom w:val="80"/>
          <w:divBdr>
            <w:top w:val="none" w:sz="0" w:space="0" w:color="auto"/>
            <w:left w:val="none" w:sz="0" w:space="0" w:color="auto"/>
            <w:bottom w:val="none" w:sz="0" w:space="0" w:color="auto"/>
            <w:right w:val="none" w:sz="0" w:space="0" w:color="auto"/>
          </w:divBdr>
        </w:div>
        <w:div w:id="370961857">
          <w:marLeft w:val="3330"/>
          <w:marRight w:val="0"/>
          <w:marTop w:val="0"/>
          <w:marBottom w:val="80"/>
          <w:divBdr>
            <w:top w:val="none" w:sz="0" w:space="0" w:color="auto"/>
            <w:left w:val="none" w:sz="0" w:space="0" w:color="auto"/>
            <w:bottom w:val="none" w:sz="0" w:space="0" w:color="auto"/>
            <w:right w:val="none" w:sz="0" w:space="0" w:color="auto"/>
          </w:divBdr>
        </w:div>
        <w:div w:id="484319805">
          <w:marLeft w:val="3330"/>
          <w:marRight w:val="0"/>
          <w:marTop w:val="0"/>
          <w:marBottom w:val="80"/>
          <w:divBdr>
            <w:top w:val="none" w:sz="0" w:space="0" w:color="auto"/>
            <w:left w:val="none" w:sz="0" w:space="0" w:color="auto"/>
            <w:bottom w:val="none" w:sz="0" w:space="0" w:color="auto"/>
            <w:right w:val="none" w:sz="0" w:space="0" w:color="auto"/>
          </w:divBdr>
        </w:div>
        <w:div w:id="480314114">
          <w:marLeft w:val="3330"/>
          <w:marRight w:val="0"/>
          <w:marTop w:val="0"/>
          <w:marBottom w:val="80"/>
          <w:divBdr>
            <w:top w:val="none" w:sz="0" w:space="0" w:color="auto"/>
            <w:left w:val="none" w:sz="0" w:space="0" w:color="auto"/>
            <w:bottom w:val="none" w:sz="0" w:space="0" w:color="auto"/>
            <w:right w:val="none" w:sz="0" w:space="0" w:color="auto"/>
          </w:divBdr>
        </w:div>
        <w:div w:id="2130854044">
          <w:marLeft w:val="3330"/>
          <w:marRight w:val="0"/>
          <w:marTop w:val="0"/>
          <w:marBottom w:val="80"/>
          <w:divBdr>
            <w:top w:val="none" w:sz="0" w:space="0" w:color="auto"/>
            <w:left w:val="none" w:sz="0" w:space="0" w:color="auto"/>
            <w:bottom w:val="none" w:sz="0" w:space="0" w:color="auto"/>
            <w:right w:val="none" w:sz="0" w:space="0" w:color="auto"/>
          </w:divBdr>
        </w:div>
        <w:div w:id="990518906">
          <w:marLeft w:val="3330"/>
          <w:marRight w:val="0"/>
          <w:marTop w:val="0"/>
          <w:marBottom w:val="80"/>
          <w:divBdr>
            <w:top w:val="none" w:sz="0" w:space="0" w:color="auto"/>
            <w:left w:val="none" w:sz="0" w:space="0" w:color="auto"/>
            <w:bottom w:val="none" w:sz="0" w:space="0" w:color="auto"/>
            <w:right w:val="none" w:sz="0" w:space="0" w:color="auto"/>
          </w:divBdr>
        </w:div>
        <w:div w:id="1054935100">
          <w:marLeft w:val="3330"/>
          <w:marRight w:val="0"/>
          <w:marTop w:val="0"/>
          <w:marBottom w:val="80"/>
          <w:divBdr>
            <w:top w:val="none" w:sz="0" w:space="0" w:color="auto"/>
            <w:left w:val="none" w:sz="0" w:space="0" w:color="auto"/>
            <w:bottom w:val="none" w:sz="0" w:space="0" w:color="auto"/>
            <w:right w:val="none" w:sz="0" w:space="0" w:color="auto"/>
          </w:divBdr>
        </w:div>
        <w:div w:id="1680082827">
          <w:marLeft w:val="3330"/>
          <w:marRight w:val="0"/>
          <w:marTop w:val="0"/>
          <w:marBottom w:val="80"/>
          <w:divBdr>
            <w:top w:val="none" w:sz="0" w:space="0" w:color="auto"/>
            <w:left w:val="none" w:sz="0" w:space="0" w:color="auto"/>
            <w:bottom w:val="none" w:sz="0" w:space="0" w:color="auto"/>
            <w:right w:val="none" w:sz="0" w:space="0" w:color="auto"/>
          </w:divBdr>
        </w:div>
        <w:div w:id="1502047044">
          <w:marLeft w:val="3330"/>
          <w:marRight w:val="0"/>
          <w:marTop w:val="0"/>
          <w:marBottom w:val="80"/>
          <w:divBdr>
            <w:top w:val="none" w:sz="0" w:space="0" w:color="auto"/>
            <w:left w:val="none" w:sz="0" w:space="0" w:color="auto"/>
            <w:bottom w:val="none" w:sz="0" w:space="0" w:color="auto"/>
            <w:right w:val="none" w:sz="0" w:space="0" w:color="auto"/>
          </w:divBdr>
        </w:div>
        <w:div w:id="1241140685">
          <w:marLeft w:val="3330"/>
          <w:marRight w:val="0"/>
          <w:marTop w:val="0"/>
          <w:marBottom w:val="80"/>
          <w:divBdr>
            <w:top w:val="none" w:sz="0" w:space="0" w:color="auto"/>
            <w:left w:val="none" w:sz="0" w:space="0" w:color="auto"/>
            <w:bottom w:val="none" w:sz="0" w:space="0" w:color="auto"/>
            <w:right w:val="none" w:sz="0" w:space="0" w:color="auto"/>
          </w:divBdr>
        </w:div>
        <w:div w:id="1451968770">
          <w:marLeft w:val="3330"/>
          <w:marRight w:val="0"/>
          <w:marTop w:val="0"/>
          <w:marBottom w:val="80"/>
          <w:divBdr>
            <w:top w:val="none" w:sz="0" w:space="0" w:color="auto"/>
            <w:left w:val="none" w:sz="0" w:space="0" w:color="auto"/>
            <w:bottom w:val="none" w:sz="0" w:space="0" w:color="auto"/>
            <w:right w:val="none" w:sz="0" w:space="0" w:color="auto"/>
          </w:divBdr>
        </w:div>
        <w:div w:id="2033650106">
          <w:marLeft w:val="3330"/>
          <w:marRight w:val="0"/>
          <w:marTop w:val="0"/>
          <w:marBottom w:val="80"/>
          <w:divBdr>
            <w:top w:val="none" w:sz="0" w:space="0" w:color="auto"/>
            <w:left w:val="none" w:sz="0" w:space="0" w:color="auto"/>
            <w:bottom w:val="none" w:sz="0" w:space="0" w:color="auto"/>
            <w:right w:val="none" w:sz="0" w:space="0" w:color="auto"/>
          </w:divBdr>
        </w:div>
        <w:div w:id="573852298">
          <w:marLeft w:val="3330"/>
          <w:marRight w:val="0"/>
          <w:marTop w:val="0"/>
          <w:marBottom w:val="80"/>
          <w:divBdr>
            <w:top w:val="none" w:sz="0" w:space="0" w:color="auto"/>
            <w:left w:val="none" w:sz="0" w:space="0" w:color="auto"/>
            <w:bottom w:val="none" w:sz="0" w:space="0" w:color="auto"/>
            <w:right w:val="none" w:sz="0" w:space="0" w:color="auto"/>
          </w:divBdr>
        </w:div>
        <w:div w:id="793212276">
          <w:marLeft w:val="3330"/>
          <w:marRight w:val="0"/>
          <w:marTop w:val="0"/>
          <w:marBottom w:val="80"/>
          <w:divBdr>
            <w:top w:val="none" w:sz="0" w:space="0" w:color="auto"/>
            <w:left w:val="none" w:sz="0" w:space="0" w:color="auto"/>
            <w:bottom w:val="none" w:sz="0" w:space="0" w:color="auto"/>
            <w:right w:val="none" w:sz="0" w:space="0" w:color="auto"/>
          </w:divBdr>
        </w:div>
        <w:div w:id="238444402">
          <w:marLeft w:val="3330"/>
          <w:marRight w:val="0"/>
          <w:marTop w:val="0"/>
          <w:marBottom w:val="80"/>
          <w:divBdr>
            <w:top w:val="none" w:sz="0" w:space="0" w:color="auto"/>
            <w:left w:val="none" w:sz="0" w:space="0" w:color="auto"/>
            <w:bottom w:val="none" w:sz="0" w:space="0" w:color="auto"/>
            <w:right w:val="none" w:sz="0" w:space="0" w:color="auto"/>
          </w:divBdr>
        </w:div>
        <w:div w:id="1044602653">
          <w:marLeft w:val="3330"/>
          <w:marRight w:val="0"/>
          <w:marTop w:val="0"/>
          <w:marBottom w:val="80"/>
          <w:divBdr>
            <w:top w:val="none" w:sz="0" w:space="0" w:color="auto"/>
            <w:left w:val="none" w:sz="0" w:space="0" w:color="auto"/>
            <w:bottom w:val="none" w:sz="0" w:space="0" w:color="auto"/>
            <w:right w:val="none" w:sz="0" w:space="0" w:color="auto"/>
          </w:divBdr>
        </w:div>
        <w:div w:id="1834909411">
          <w:marLeft w:val="3330"/>
          <w:marRight w:val="0"/>
          <w:marTop w:val="0"/>
          <w:marBottom w:val="80"/>
          <w:divBdr>
            <w:top w:val="none" w:sz="0" w:space="0" w:color="auto"/>
            <w:left w:val="none" w:sz="0" w:space="0" w:color="auto"/>
            <w:bottom w:val="none" w:sz="0" w:space="0" w:color="auto"/>
            <w:right w:val="none" w:sz="0" w:space="0" w:color="auto"/>
          </w:divBdr>
        </w:div>
        <w:div w:id="2003196891">
          <w:marLeft w:val="3330"/>
          <w:marRight w:val="0"/>
          <w:marTop w:val="0"/>
          <w:marBottom w:val="80"/>
          <w:divBdr>
            <w:top w:val="none" w:sz="0" w:space="0" w:color="auto"/>
            <w:left w:val="none" w:sz="0" w:space="0" w:color="auto"/>
            <w:bottom w:val="none" w:sz="0" w:space="0" w:color="auto"/>
            <w:right w:val="none" w:sz="0" w:space="0" w:color="auto"/>
          </w:divBdr>
        </w:div>
        <w:div w:id="1927956708">
          <w:marLeft w:val="3330"/>
          <w:marRight w:val="0"/>
          <w:marTop w:val="0"/>
          <w:marBottom w:val="80"/>
          <w:divBdr>
            <w:top w:val="none" w:sz="0" w:space="0" w:color="auto"/>
            <w:left w:val="none" w:sz="0" w:space="0" w:color="auto"/>
            <w:bottom w:val="none" w:sz="0" w:space="0" w:color="auto"/>
            <w:right w:val="none" w:sz="0" w:space="0" w:color="auto"/>
          </w:divBdr>
        </w:div>
        <w:div w:id="1773552021">
          <w:marLeft w:val="3330"/>
          <w:marRight w:val="0"/>
          <w:marTop w:val="0"/>
          <w:marBottom w:val="80"/>
          <w:divBdr>
            <w:top w:val="none" w:sz="0" w:space="0" w:color="auto"/>
            <w:left w:val="none" w:sz="0" w:space="0" w:color="auto"/>
            <w:bottom w:val="none" w:sz="0" w:space="0" w:color="auto"/>
            <w:right w:val="none" w:sz="0" w:space="0" w:color="auto"/>
          </w:divBdr>
        </w:div>
        <w:div w:id="2079401010">
          <w:marLeft w:val="3330"/>
          <w:marRight w:val="0"/>
          <w:marTop w:val="0"/>
          <w:marBottom w:val="80"/>
          <w:divBdr>
            <w:top w:val="none" w:sz="0" w:space="0" w:color="auto"/>
            <w:left w:val="none" w:sz="0" w:space="0" w:color="auto"/>
            <w:bottom w:val="none" w:sz="0" w:space="0" w:color="auto"/>
            <w:right w:val="none" w:sz="0" w:space="0" w:color="auto"/>
          </w:divBdr>
        </w:div>
        <w:div w:id="500630543">
          <w:marLeft w:val="3330"/>
          <w:marRight w:val="0"/>
          <w:marTop w:val="0"/>
          <w:marBottom w:val="80"/>
          <w:divBdr>
            <w:top w:val="none" w:sz="0" w:space="0" w:color="auto"/>
            <w:left w:val="none" w:sz="0" w:space="0" w:color="auto"/>
            <w:bottom w:val="none" w:sz="0" w:space="0" w:color="auto"/>
            <w:right w:val="none" w:sz="0" w:space="0" w:color="auto"/>
          </w:divBdr>
        </w:div>
        <w:div w:id="1210918656">
          <w:marLeft w:val="3330"/>
          <w:marRight w:val="0"/>
          <w:marTop w:val="0"/>
          <w:marBottom w:val="80"/>
          <w:divBdr>
            <w:top w:val="none" w:sz="0" w:space="0" w:color="auto"/>
            <w:left w:val="none" w:sz="0" w:space="0" w:color="auto"/>
            <w:bottom w:val="none" w:sz="0" w:space="0" w:color="auto"/>
            <w:right w:val="none" w:sz="0" w:space="0" w:color="auto"/>
          </w:divBdr>
        </w:div>
        <w:div w:id="890534602">
          <w:marLeft w:val="3330"/>
          <w:marRight w:val="0"/>
          <w:marTop w:val="0"/>
          <w:marBottom w:val="80"/>
          <w:divBdr>
            <w:top w:val="none" w:sz="0" w:space="0" w:color="auto"/>
            <w:left w:val="none" w:sz="0" w:space="0" w:color="auto"/>
            <w:bottom w:val="none" w:sz="0" w:space="0" w:color="auto"/>
            <w:right w:val="none" w:sz="0" w:space="0" w:color="auto"/>
          </w:divBdr>
        </w:div>
        <w:div w:id="1262178131">
          <w:marLeft w:val="3330"/>
          <w:marRight w:val="0"/>
          <w:marTop w:val="0"/>
          <w:marBottom w:val="80"/>
          <w:divBdr>
            <w:top w:val="none" w:sz="0" w:space="0" w:color="auto"/>
            <w:left w:val="none" w:sz="0" w:space="0" w:color="auto"/>
            <w:bottom w:val="none" w:sz="0" w:space="0" w:color="auto"/>
            <w:right w:val="none" w:sz="0" w:space="0" w:color="auto"/>
          </w:divBdr>
        </w:div>
        <w:div w:id="1302465639">
          <w:marLeft w:val="3330"/>
          <w:marRight w:val="0"/>
          <w:marTop w:val="0"/>
          <w:marBottom w:val="80"/>
          <w:divBdr>
            <w:top w:val="none" w:sz="0" w:space="0" w:color="auto"/>
            <w:left w:val="none" w:sz="0" w:space="0" w:color="auto"/>
            <w:bottom w:val="none" w:sz="0" w:space="0" w:color="auto"/>
            <w:right w:val="none" w:sz="0" w:space="0" w:color="auto"/>
          </w:divBdr>
        </w:div>
        <w:div w:id="1448356382">
          <w:marLeft w:val="3330"/>
          <w:marRight w:val="0"/>
          <w:marTop w:val="0"/>
          <w:marBottom w:val="80"/>
          <w:divBdr>
            <w:top w:val="none" w:sz="0" w:space="0" w:color="auto"/>
            <w:left w:val="none" w:sz="0" w:space="0" w:color="auto"/>
            <w:bottom w:val="none" w:sz="0" w:space="0" w:color="auto"/>
            <w:right w:val="none" w:sz="0" w:space="0" w:color="auto"/>
          </w:divBdr>
        </w:div>
        <w:div w:id="1166944860">
          <w:marLeft w:val="3330"/>
          <w:marRight w:val="0"/>
          <w:marTop w:val="0"/>
          <w:marBottom w:val="80"/>
          <w:divBdr>
            <w:top w:val="none" w:sz="0" w:space="0" w:color="auto"/>
            <w:left w:val="none" w:sz="0" w:space="0" w:color="auto"/>
            <w:bottom w:val="none" w:sz="0" w:space="0" w:color="auto"/>
            <w:right w:val="none" w:sz="0" w:space="0" w:color="auto"/>
          </w:divBdr>
        </w:div>
        <w:div w:id="424762507">
          <w:marLeft w:val="3330"/>
          <w:marRight w:val="0"/>
          <w:marTop w:val="0"/>
          <w:marBottom w:val="80"/>
          <w:divBdr>
            <w:top w:val="none" w:sz="0" w:space="0" w:color="auto"/>
            <w:left w:val="none" w:sz="0" w:space="0" w:color="auto"/>
            <w:bottom w:val="none" w:sz="0" w:space="0" w:color="auto"/>
            <w:right w:val="none" w:sz="0" w:space="0" w:color="auto"/>
          </w:divBdr>
        </w:div>
        <w:div w:id="1846163169">
          <w:marLeft w:val="3330"/>
          <w:marRight w:val="0"/>
          <w:marTop w:val="0"/>
          <w:marBottom w:val="80"/>
          <w:divBdr>
            <w:top w:val="none" w:sz="0" w:space="0" w:color="auto"/>
            <w:left w:val="none" w:sz="0" w:space="0" w:color="auto"/>
            <w:bottom w:val="none" w:sz="0" w:space="0" w:color="auto"/>
            <w:right w:val="none" w:sz="0" w:space="0" w:color="auto"/>
          </w:divBdr>
        </w:div>
        <w:div w:id="1832789138">
          <w:marLeft w:val="3330"/>
          <w:marRight w:val="0"/>
          <w:marTop w:val="0"/>
          <w:marBottom w:val="80"/>
          <w:divBdr>
            <w:top w:val="none" w:sz="0" w:space="0" w:color="auto"/>
            <w:left w:val="none" w:sz="0" w:space="0" w:color="auto"/>
            <w:bottom w:val="none" w:sz="0" w:space="0" w:color="auto"/>
            <w:right w:val="none" w:sz="0" w:space="0" w:color="auto"/>
          </w:divBdr>
        </w:div>
        <w:div w:id="17125679">
          <w:marLeft w:val="3330"/>
          <w:marRight w:val="0"/>
          <w:marTop w:val="0"/>
          <w:marBottom w:val="80"/>
          <w:divBdr>
            <w:top w:val="none" w:sz="0" w:space="0" w:color="auto"/>
            <w:left w:val="none" w:sz="0" w:space="0" w:color="auto"/>
            <w:bottom w:val="none" w:sz="0" w:space="0" w:color="auto"/>
            <w:right w:val="none" w:sz="0" w:space="0" w:color="auto"/>
          </w:divBdr>
        </w:div>
        <w:div w:id="554969084">
          <w:marLeft w:val="3330"/>
          <w:marRight w:val="0"/>
          <w:marTop w:val="0"/>
          <w:marBottom w:val="80"/>
          <w:divBdr>
            <w:top w:val="none" w:sz="0" w:space="0" w:color="auto"/>
            <w:left w:val="none" w:sz="0" w:space="0" w:color="auto"/>
            <w:bottom w:val="none" w:sz="0" w:space="0" w:color="auto"/>
            <w:right w:val="none" w:sz="0" w:space="0" w:color="auto"/>
          </w:divBdr>
        </w:div>
        <w:div w:id="1923947270">
          <w:marLeft w:val="3330"/>
          <w:marRight w:val="0"/>
          <w:marTop w:val="0"/>
          <w:marBottom w:val="80"/>
          <w:divBdr>
            <w:top w:val="none" w:sz="0" w:space="0" w:color="auto"/>
            <w:left w:val="none" w:sz="0" w:space="0" w:color="auto"/>
            <w:bottom w:val="none" w:sz="0" w:space="0" w:color="auto"/>
            <w:right w:val="none" w:sz="0" w:space="0" w:color="auto"/>
          </w:divBdr>
        </w:div>
        <w:div w:id="1203246186">
          <w:marLeft w:val="3330"/>
          <w:marRight w:val="0"/>
          <w:marTop w:val="0"/>
          <w:marBottom w:val="80"/>
          <w:divBdr>
            <w:top w:val="none" w:sz="0" w:space="0" w:color="auto"/>
            <w:left w:val="none" w:sz="0" w:space="0" w:color="auto"/>
            <w:bottom w:val="none" w:sz="0" w:space="0" w:color="auto"/>
            <w:right w:val="none" w:sz="0" w:space="0" w:color="auto"/>
          </w:divBdr>
        </w:div>
        <w:div w:id="983050884">
          <w:marLeft w:val="3330"/>
          <w:marRight w:val="0"/>
          <w:marTop w:val="0"/>
          <w:marBottom w:val="80"/>
          <w:divBdr>
            <w:top w:val="none" w:sz="0" w:space="0" w:color="auto"/>
            <w:left w:val="none" w:sz="0" w:space="0" w:color="auto"/>
            <w:bottom w:val="none" w:sz="0" w:space="0" w:color="auto"/>
            <w:right w:val="none" w:sz="0" w:space="0" w:color="auto"/>
          </w:divBdr>
        </w:div>
        <w:div w:id="538397837">
          <w:marLeft w:val="3330"/>
          <w:marRight w:val="0"/>
          <w:marTop w:val="0"/>
          <w:marBottom w:val="80"/>
          <w:divBdr>
            <w:top w:val="none" w:sz="0" w:space="0" w:color="auto"/>
            <w:left w:val="none" w:sz="0" w:space="0" w:color="auto"/>
            <w:bottom w:val="none" w:sz="0" w:space="0" w:color="auto"/>
            <w:right w:val="none" w:sz="0" w:space="0" w:color="auto"/>
          </w:divBdr>
        </w:div>
        <w:div w:id="1811551968">
          <w:marLeft w:val="3330"/>
          <w:marRight w:val="0"/>
          <w:marTop w:val="0"/>
          <w:marBottom w:val="80"/>
          <w:divBdr>
            <w:top w:val="none" w:sz="0" w:space="0" w:color="auto"/>
            <w:left w:val="none" w:sz="0" w:space="0" w:color="auto"/>
            <w:bottom w:val="none" w:sz="0" w:space="0" w:color="auto"/>
            <w:right w:val="none" w:sz="0" w:space="0" w:color="auto"/>
          </w:divBdr>
        </w:div>
        <w:div w:id="539712581">
          <w:marLeft w:val="3330"/>
          <w:marRight w:val="0"/>
          <w:marTop w:val="0"/>
          <w:marBottom w:val="80"/>
          <w:divBdr>
            <w:top w:val="none" w:sz="0" w:space="0" w:color="auto"/>
            <w:left w:val="none" w:sz="0" w:space="0" w:color="auto"/>
            <w:bottom w:val="none" w:sz="0" w:space="0" w:color="auto"/>
            <w:right w:val="none" w:sz="0" w:space="0" w:color="auto"/>
          </w:divBdr>
        </w:div>
        <w:div w:id="1858931725">
          <w:marLeft w:val="3330"/>
          <w:marRight w:val="0"/>
          <w:marTop w:val="0"/>
          <w:marBottom w:val="80"/>
          <w:divBdr>
            <w:top w:val="none" w:sz="0" w:space="0" w:color="auto"/>
            <w:left w:val="none" w:sz="0" w:space="0" w:color="auto"/>
            <w:bottom w:val="none" w:sz="0" w:space="0" w:color="auto"/>
            <w:right w:val="none" w:sz="0" w:space="0" w:color="auto"/>
          </w:divBdr>
        </w:div>
        <w:div w:id="1223492147">
          <w:marLeft w:val="3330"/>
          <w:marRight w:val="0"/>
          <w:marTop w:val="0"/>
          <w:marBottom w:val="80"/>
          <w:divBdr>
            <w:top w:val="none" w:sz="0" w:space="0" w:color="auto"/>
            <w:left w:val="none" w:sz="0" w:space="0" w:color="auto"/>
            <w:bottom w:val="none" w:sz="0" w:space="0" w:color="auto"/>
            <w:right w:val="none" w:sz="0" w:space="0" w:color="auto"/>
          </w:divBdr>
        </w:div>
        <w:div w:id="1943610674">
          <w:marLeft w:val="3330"/>
          <w:marRight w:val="0"/>
          <w:marTop w:val="0"/>
          <w:marBottom w:val="80"/>
          <w:divBdr>
            <w:top w:val="none" w:sz="0" w:space="0" w:color="auto"/>
            <w:left w:val="none" w:sz="0" w:space="0" w:color="auto"/>
            <w:bottom w:val="none" w:sz="0" w:space="0" w:color="auto"/>
            <w:right w:val="none" w:sz="0" w:space="0" w:color="auto"/>
          </w:divBdr>
        </w:div>
        <w:div w:id="2057853777">
          <w:marLeft w:val="3330"/>
          <w:marRight w:val="0"/>
          <w:marTop w:val="0"/>
          <w:marBottom w:val="80"/>
          <w:divBdr>
            <w:top w:val="none" w:sz="0" w:space="0" w:color="auto"/>
            <w:left w:val="none" w:sz="0" w:space="0" w:color="auto"/>
            <w:bottom w:val="none" w:sz="0" w:space="0" w:color="auto"/>
            <w:right w:val="none" w:sz="0" w:space="0" w:color="auto"/>
          </w:divBdr>
        </w:div>
        <w:div w:id="1503936468">
          <w:marLeft w:val="3330"/>
          <w:marRight w:val="0"/>
          <w:marTop w:val="0"/>
          <w:marBottom w:val="80"/>
          <w:divBdr>
            <w:top w:val="none" w:sz="0" w:space="0" w:color="auto"/>
            <w:left w:val="none" w:sz="0" w:space="0" w:color="auto"/>
            <w:bottom w:val="none" w:sz="0" w:space="0" w:color="auto"/>
            <w:right w:val="none" w:sz="0" w:space="0" w:color="auto"/>
          </w:divBdr>
        </w:div>
        <w:div w:id="903179912">
          <w:marLeft w:val="3330"/>
          <w:marRight w:val="0"/>
          <w:marTop w:val="0"/>
          <w:marBottom w:val="80"/>
          <w:divBdr>
            <w:top w:val="none" w:sz="0" w:space="0" w:color="auto"/>
            <w:left w:val="none" w:sz="0" w:space="0" w:color="auto"/>
            <w:bottom w:val="none" w:sz="0" w:space="0" w:color="auto"/>
            <w:right w:val="none" w:sz="0" w:space="0" w:color="auto"/>
          </w:divBdr>
        </w:div>
        <w:div w:id="271984275">
          <w:marLeft w:val="3330"/>
          <w:marRight w:val="0"/>
          <w:marTop w:val="0"/>
          <w:marBottom w:val="80"/>
          <w:divBdr>
            <w:top w:val="none" w:sz="0" w:space="0" w:color="auto"/>
            <w:left w:val="none" w:sz="0" w:space="0" w:color="auto"/>
            <w:bottom w:val="none" w:sz="0" w:space="0" w:color="auto"/>
            <w:right w:val="none" w:sz="0" w:space="0" w:color="auto"/>
          </w:divBdr>
        </w:div>
        <w:div w:id="1945382992">
          <w:marLeft w:val="3330"/>
          <w:marRight w:val="0"/>
          <w:marTop w:val="0"/>
          <w:marBottom w:val="80"/>
          <w:divBdr>
            <w:top w:val="none" w:sz="0" w:space="0" w:color="auto"/>
            <w:left w:val="none" w:sz="0" w:space="0" w:color="auto"/>
            <w:bottom w:val="none" w:sz="0" w:space="0" w:color="auto"/>
            <w:right w:val="none" w:sz="0" w:space="0" w:color="auto"/>
          </w:divBdr>
        </w:div>
        <w:div w:id="1944874404">
          <w:marLeft w:val="3330"/>
          <w:marRight w:val="0"/>
          <w:marTop w:val="0"/>
          <w:marBottom w:val="80"/>
          <w:divBdr>
            <w:top w:val="none" w:sz="0" w:space="0" w:color="auto"/>
            <w:left w:val="none" w:sz="0" w:space="0" w:color="auto"/>
            <w:bottom w:val="none" w:sz="0" w:space="0" w:color="auto"/>
            <w:right w:val="none" w:sz="0" w:space="0" w:color="auto"/>
          </w:divBdr>
        </w:div>
        <w:div w:id="1182158392">
          <w:marLeft w:val="3330"/>
          <w:marRight w:val="0"/>
          <w:marTop w:val="0"/>
          <w:marBottom w:val="80"/>
          <w:divBdr>
            <w:top w:val="none" w:sz="0" w:space="0" w:color="auto"/>
            <w:left w:val="none" w:sz="0" w:space="0" w:color="auto"/>
            <w:bottom w:val="none" w:sz="0" w:space="0" w:color="auto"/>
            <w:right w:val="none" w:sz="0" w:space="0" w:color="auto"/>
          </w:divBdr>
        </w:div>
        <w:div w:id="1549998603">
          <w:marLeft w:val="3330"/>
          <w:marRight w:val="0"/>
          <w:marTop w:val="0"/>
          <w:marBottom w:val="80"/>
          <w:divBdr>
            <w:top w:val="none" w:sz="0" w:space="0" w:color="auto"/>
            <w:left w:val="none" w:sz="0" w:space="0" w:color="auto"/>
            <w:bottom w:val="none" w:sz="0" w:space="0" w:color="auto"/>
            <w:right w:val="none" w:sz="0" w:space="0" w:color="auto"/>
          </w:divBdr>
        </w:div>
        <w:div w:id="831027129">
          <w:marLeft w:val="3330"/>
          <w:marRight w:val="0"/>
          <w:marTop w:val="0"/>
          <w:marBottom w:val="80"/>
          <w:divBdr>
            <w:top w:val="none" w:sz="0" w:space="0" w:color="auto"/>
            <w:left w:val="none" w:sz="0" w:space="0" w:color="auto"/>
            <w:bottom w:val="none" w:sz="0" w:space="0" w:color="auto"/>
            <w:right w:val="none" w:sz="0" w:space="0" w:color="auto"/>
          </w:divBdr>
        </w:div>
        <w:div w:id="637296387">
          <w:marLeft w:val="3330"/>
          <w:marRight w:val="0"/>
          <w:marTop w:val="0"/>
          <w:marBottom w:val="80"/>
          <w:divBdr>
            <w:top w:val="none" w:sz="0" w:space="0" w:color="auto"/>
            <w:left w:val="none" w:sz="0" w:space="0" w:color="auto"/>
            <w:bottom w:val="none" w:sz="0" w:space="0" w:color="auto"/>
            <w:right w:val="none" w:sz="0" w:space="0" w:color="auto"/>
          </w:divBdr>
        </w:div>
        <w:div w:id="418985481">
          <w:marLeft w:val="3330"/>
          <w:marRight w:val="0"/>
          <w:marTop w:val="0"/>
          <w:marBottom w:val="80"/>
          <w:divBdr>
            <w:top w:val="none" w:sz="0" w:space="0" w:color="auto"/>
            <w:left w:val="none" w:sz="0" w:space="0" w:color="auto"/>
            <w:bottom w:val="none" w:sz="0" w:space="0" w:color="auto"/>
            <w:right w:val="none" w:sz="0" w:space="0" w:color="auto"/>
          </w:divBdr>
        </w:div>
        <w:div w:id="168177738">
          <w:marLeft w:val="3330"/>
          <w:marRight w:val="0"/>
          <w:marTop w:val="0"/>
          <w:marBottom w:val="80"/>
          <w:divBdr>
            <w:top w:val="none" w:sz="0" w:space="0" w:color="auto"/>
            <w:left w:val="none" w:sz="0" w:space="0" w:color="auto"/>
            <w:bottom w:val="none" w:sz="0" w:space="0" w:color="auto"/>
            <w:right w:val="none" w:sz="0" w:space="0" w:color="auto"/>
          </w:divBdr>
        </w:div>
        <w:div w:id="192495783">
          <w:marLeft w:val="3330"/>
          <w:marRight w:val="0"/>
          <w:marTop w:val="0"/>
          <w:marBottom w:val="80"/>
          <w:divBdr>
            <w:top w:val="none" w:sz="0" w:space="0" w:color="auto"/>
            <w:left w:val="none" w:sz="0" w:space="0" w:color="auto"/>
            <w:bottom w:val="none" w:sz="0" w:space="0" w:color="auto"/>
            <w:right w:val="none" w:sz="0" w:space="0" w:color="auto"/>
          </w:divBdr>
        </w:div>
        <w:div w:id="1640651973">
          <w:marLeft w:val="3326"/>
          <w:marRight w:val="0"/>
          <w:marTop w:val="0"/>
          <w:marBottom w:val="80"/>
          <w:divBdr>
            <w:top w:val="none" w:sz="0" w:space="0" w:color="auto"/>
            <w:left w:val="none" w:sz="0" w:space="0" w:color="auto"/>
            <w:bottom w:val="none" w:sz="0" w:space="0" w:color="auto"/>
            <w:right w:val="none" w:sz="0" w:space="0" w:color="auto"/>
          </w:divBdr>
        </w:div>
        <w:div w:id="578751040">
          <w:marLeft w:val="3326"/>
          <w:marRight w:val="0"/>
          <w:marTop w:val="0"/>
          <w:marBottom w:val="80"/>
          <w:divBdr>
            <w:top w:val="none" w:sz="0" w:space="0" w:color="auto"/>
            <w:left w:val="none" w:sz="0" w:space="0" w:color="auto"/>
            <w:bottom w:val="none" w:sz="0" w:space="0" w:color="auto"/>
            <w:right w:val="none" w:sz="0" w:space="0" w:color="auto"/>
          </w:divBdr>
        </w:div>
        <w:div w:id="996300451">
          <w:marLeft w:val="3326"/>
          <w:marRight w:val="0"/>
          <w:marTop w:val="0"/>
          <w:marBottom w:val="80"/>
          <w:divBdr>
            <w:top w:val="none" w:sz="0" w:space="0" w:color="auto"/>
            <w:left w:val="none" w:sz="0" w:space="0" w:color="auto"/>
            <w:bottom w:val="none" w:sz="0" w:space="0" w:color="auto"/>
            <w:right w:val="none" w:sz="0" w:space="0" w:color="auto"/>
          </w:divBdr>
        </w:div>
        <w:div w:id="1055272461">
          <w:marLeft w:val="3326"/>
          <w:marRight w:val="0"/>
          <w:marTop w:val="0"/>
          <w:marBottom w:val="80"/>
          <w:divBdr>
            <w:top w:val="none" w:sz="0" w:space="0" w:color="auto"/>
            <w:left w:val="none" w:sz="0" w:space="0" w:color="auto"/>
            <w:bottom w:val="none" w:sz="0" w:space="0" w:color="auto"/>
            <w:right w:val="none" w:sz="0" w:space="0" w:color="auto"/>
          </w:divBdr>
        </w:div>
        <w:div w:id="1137143908">
          <w:marLeft w:val="3326"/>
          <w:marRight w:val="0"/>
          <w:marTop w:val="0"/>
          <w:marBottom w:val="80"/>
          <w:divBdr>
            <w:top w:val="none" w:sz="0" w:space="0" w:color="auto"/>
            <w:left w:val="none" w:sz="0" w:space="0" w:color="auto"/>
            <w:bottom w:val="none" w:sz="0" w:space="0" w:color="auto"/>
            <w:right w:val="none" w:sz="0" w:space="0" w:color="auto"/>
          </w:divBdr>
        </w:div>
        <w:div w:id="1699576374">
          <w:marLeft w:val="3326"/>
          <w:marRight w:val="0"/>
          <w:marTop w:val="0"/>
          <w:marBottom w:val="80"/>
          <w:divBdr>
            <w:top w:val="none" w:sz="0" w:space="0" w:color="auto"/>
            <w:left w:val="none" w:sz="0" w:space="0" w:color="auto"/>
            <w:bottom w:val="none" w:sz="0" w:space="0" w:color="auto"/>
            <w:right w:val="none" w:sz="0" w:space="0" w:color="auto"/>
          </w:divBdr>
        </w:div>
        <w:div w:id="391197321">
          <w:marLeft w:val="3326"/>
          <w:marRight w:val="0"/>
          <w:marTop w:val="0"/>
          <w:marBottom w:val="80"/>
          <w:divBdr>
            <w:top w:val="none" w:sz="0" w:space="0" w:color="auto"/>
            <w:left w:val="none" w:sz="0" w:space="0" w:color="auto"/>
            <w:bottom w:val="none" w:sz="0" w:space="0" w:color="auto"/>
            <w:right w:val="none" w:sz="0" w:space="0" w:color="auto"/>
          </w:divBdr>
        </w:div>
        <w:div w:id="1101799248">
          <w:marLeft w:val="3326"/>
          <w:marRight w:val="0"/>
          <w:marTop w:val="0"/>
          <w:marBottom w:val="80"/>
          <w:divBdr>
            <w:top w:val="none" w:sz="0" w:space="0" w:color="auto"/>
            <w:left w:val="none" w:sz="0" w:space="0" w:color="auto"/>
            <w:bottom w:val="none" w:sz="0" w:space="0" w:color="auto"/>
            <w:right w:val="none" w:sz="0" w:space="0" w:color="auto"/>
          </w:divBdr>
        </w:div>
        <w:div w:id="1370180874">
          <w:marLeft w:val="3326"/>
          <w:marRight w:val="0"/>
          <w:marTop w:val="0"/>
          <w:marBottom w:val="80"/>
          <w:divBdr>
            <w:top w:val="none" w:sz="0" w:space="0" w:color="auto"/>
            <w:left w:val="none" w:sz="0" w:space="0" w:color="auto"/>
            <w:bottom w:val="none" w:sz="0" w:space="0" w:color="auto"/>
            <w:right w:val="none" w:sz="0" w:space="0" w:color="auto"/>
          </w:divBdr>
        </w:div>
        <w:div w:id="192424527">
          <w:marLeft w:val="3326"/>
          <w:marRight w:val="0"/>
          <w:marTop w:val="0"/>
          <w:marBottom w:val="80"/>
          <w:divBdr>
            <w:top w:val="none" w:sz="0" w:space="0" w:color="auto"/>
            <w:left w:val="none" w:sz="0" w:space="0" w:color="auto"/>
            <w:bottom w:val="none" w:sz="0" w:space="0" w:color="auto"/>
            <w:right w:val="none" w:sz="0" w:space="0" w:color="auto"/>
          </w:divBdr>
        </w:div>
        <w:div w:id="595526547">
          <w:marLeft w:val="3326"/>
          <w:marRight w:val="0"/>
          <w:marTop w:val="0"/>
          <w:marBottom w:val="80"/>
          <w:divBdr>
            <w:top w:val="none" w:sz="0" w:space="0" w:color="auto"/>
            <w:left w:val="none" w:sz="0" w:space="0" w:color="auto"/>
            <w:bottom w:val="none" w:sz="0" w:space="0" w:color="auto"/>
            <w:right w:val="none" w:sz="0" w:space="0" w:color="auto"/>
          </w:divBdr>
        </w:div>
        <w:div w:id="637222667">
          <w:marLeft w:val="3326"/>
          <w:marRight w:val="0"/>
          <w:marTop w:val="0"/>
          <w:marBottom w:val="80"/>
          <w:divBdr>
            <w:top w:val="none" w:sz="0" w:space="0" w:color="auto"/>
            <w:left w:val="none" w:sz="0" w:space="0" w:color="auto"/>
            <w:bottom w:val="none" w:sz="0" w:space="0" w:color="auto"/>
            <w:right w:val="none" w:sz="0" w:space="0" w:color="auto"/>
          </w:divBdr>
        </w:div>
        <w:div w:id="825703089">
          <w:marLeft w:val="3326"/>
          <w:marRight w:val="0"/>
          <w:marTop w:val="0"/>
          <w:marBottom w:val="80"/>
          <w:divBdr>
            <w:top w:val="none" w:sz="0" w:space="0" w:color="auto"/>
            <w:left w:val="none" w:sz="0" w:space="0" w:color="auto"/>
            <w:bottom w:val="none" w:sz="0" w:space="0" w:color="auto"/>
            <w:right w:val="none" w:sz="0" w:space="0" w:color="auto"/>
          </w:divBdr>
        </w:div>
        <w:div w:id="686563123">
          <w:marLeft w:val="3326"/>
          <w:marRight w:val="0"/>
          <w:marTop w:val="0"/>
          <w:marBottom w:val="80"/>
          <w:divBdr>
            <w:top w:val="none" w:sz="0" w:space="0" w:color="auto"/>
            <w:left w:val="none" w:sz="0" w:space="0" w:color="auto"/>
            <w:bottom w:val="none" w:sz="0" w:space="0" w:color="auto"/>
            <w:right w:val="none" w:sz="0" w:space="0" w:color="auto"/>
          </w:divBdr>
        </w:div>
        <w:div w:id="2047175704">
          <w:marLeft w:val="3326"/>
          <w:marRight w:val="0"/>
          <w:marTop w:val="0"/>
          <w:marBottom w:val="80"/>
          <w:divBdr>
            <w:top w:val="none" w:sz="0" w:space="0" w:color="auto"/>
            <w:left w:val="none" w:sz="0" w:space="0" w:color="auto"/>
            <w:bottom w:val="none" w:sz="0" w:space="0" w:color="auto"/>
            <w:right w:val="none" w:sz="0" w:space="0" w:color="auto"/>
          </w:divBdr>
        </w:div>
        <w:div w:id="2067559287">
          <w:marLeft w:val="3326"/>
          <w:marRight w:val="0"/>
          <w:marTop w:val="0"/>
          <w:marBottom w:val="80"/>
          <w:divBdr>
            <w:top w:val="none" w:sz="0" w:space="0" w:color="auto"/>
            <w:left w:val="none" w:sz="0" w:space="0" w:color="auto"/>
            <w:bottom w:val="none" w:sz="0" w:space="0" w:color="auto"/>
            <w:right w:val="none" w:sz="0" w:space="0" w:color="auto"/>
          </w:divBdr>
        </w:div>
        <w:div w:id="1155537770">
          <w:marLeft w:val="3326"/>
          <w:marRight w:val="0"/>
          <w:marTop w:val="0"/>
          <w:marBottom w:val="80"/>
          <w:divBdr>
            <w:top w:val="none" w:sz="0" w:space="0" w:color="auto"/>
            <w:left w:val="none" w:sz="0" w:space="0" w:color="auto"/>
            <w:bottom w:val="none" w:sz="0" w:space="0" w:color="auto"/>
            <w:right w:val="none" w:sz="0" w:space="0" w:color="auto"/>
          </w:divBdr>
        </w:div>
        <w:div w:id="1281497864">
          <w:marLeft w:val="3326"/>
          <w:marRight w:val="0"/>
          <w:marTop w:val="0"/>
          <w:marBottom w:val="80"/>
          <w:divBdr>
            <w:top w:val="none" w:sz="0" w:space="0" w:color="auto"/>
            <w:left w:val="none" w:sz="0" w:space="0" w:color="auto"/>
            <w:bottom w:val="none" w:sz="0" w:space="0" w:color="auto"/>
            <w:right w:val="none" w:sz="0" w:space="0" w:color="auto"/>
          </w:divBdr>
        </w:div>
        <w:div w:id="196966125">
          <w:marLeft w:val="3326"/>
          <w:marRight w:val="0"/>
          <w:marTop w:val="0"/>
          <w:marBottom w:val="80"/>
          <w:divBdr>
            <w:top w:val="none" w:sz="0" w:space="0" w:color="auto"/>
            <w:left w:val="none" w:sz="0" w:space="0" w:color="auto"/>
            <w:bottom w:val="none" w:sz="0" w:space="0" w:color="auto"/>
            <w:right w:val="none" w:sz="0" w:space="0" w:color="auto"/>
          </w:divBdr>
        </w:div>
        <w:div w:id="412700667">
          <w:marLeft w:val="3326"/>
          <w:marRight w:val="0"/>
          <w:marTop w:val="0"/>
          <w:marBottom w:val="80"/>
          <w:divBdr>
            <w:top w:val="none" w:sz="0" w:space="0" w:color="auto"/>
            <w:left w:val="none" w:sz="0" w:space="0" w:color="auto"/>
            <w:bottom w:val="none" w:sz="0" w:space="0" w:color="auto"/>
            <w:right w:val="none" w:sz="0" w:space="0" w:color="auto"/>
          </w:divBdr>
        </w:div>
        <w:div w:id="2107188597">
          <w:marLeft w:val="3326"/>
          <w:marRight w:val="0"/>
          <w:marTop w:val="0"/>
          <w:marBottom w:val="80"/>
          <w:divBdr>
            <w:top w:val="none" w:sz="0" w:space="0" w:color="auto"/>
            <w:left w:val="none" w:sz="0" w:space="0" w:color="auto"/>
            <w:bottom w:val="none" w:sz="0" w:space="0" w:color="auto"/>
            <w:right w:val="none" w:sz="0" w:space="0" w:color="auto"/>
          </w:divBdr>
        </w:div>
        <w:div w:id="346294491">
          <w:marLeft w:val="3326"/>
          <w:marRight w:val="0"/>
          <w:marTop w:val="0"/>
          <w:marBottom w:val="80"/>
          <w:divBdr>
            <w:top w:val="none" w:sz="0" w:space="0" w:color="auto"/>
            <w:left w:val="none" w:sz="0" w:space="0" w:color="auto"/>
            <w:bottom w:val="none" w:sz="0" w:space="0" w:color="auto"/>
            <w:right w:val="none" w:sz="0" w:space="0" w:color="auto"/>
          </w:divBdr>
        </w:div>
        <w:div w:id="1349328360">
          <w:marLeft w:val="3326"/>
          <w:marRight w:val="0"/>
          <w:marTop w:val="0"/>
          <w:marBottom w:val="80"/>
          <w:divBdr>
            <w:top w:val="none" w:sz="0" w:space="0" w:color="auto"/>
            <w:left w:val="none" w:sz="0" w:space="0" w:color="auto"/>
            <w:bottom w:val="none" w:sz="0" w:space="0" w:color="auto"/>
            <w:right w:val="none" w:sz="0" w:space="0" w:color="auto"/>
          </w:divBdr>
        </w:div>
        <w:div w:id="1645810518">
          <w:marLeft w:val="3326"/>
          <w:marRight w:val="0"/>
          <w:marTop w:val="0"/>
          <w:marBottom w:val="80"/>
          <w:divBdr>
            <w:top w:val="none" w:sz="0" w:space="0" w:color="auto"/>
            <w:left w:val="none" w:sz="0" w:space="0" w:color="auto"/>
            <w:bottom w:val="none" w:sz="0" w:space="0" w:color="auto"/>
            <w:right w:val="none" w:sz="0" w:space="0" w:color="auto"/>
          </w:divBdr>
        </w:div>
        <w:div w:id="1472556860">
          <w:marLeft w:val="3326"/>
          <w:marRight w:val="0"/>
          <w:marTop w:val="0"/>
          <w:marBottom w:val="80"/>
          <w:divBdr>
            <w:top w:val="none" w:sz="0" w:space="0" w:color="auto"/>
            <w:left w:val="none" w:sz="0" w:space="0" w:color="auto"/>
            <w:bottom w:val="none" w:sz="0" w:space="0" w:color="auto"/>
            <w:right w:val="none" w:sz="0" w:space="0" w:color="auto"/>
          </w:divBdr>
        </w:div>
        <w:div w:id="1929265169">
          <w:marLeft w:val="3326"/>
          <w:marRight w:val="0"/>
          <w:marTop w:val="0"/>
          <w:marBottom w:val="80"/>
          <w:divBdr>
            <w:top w:val="none" w:sz="0" w:space="0" w:color="auto"/>
            <w:left w:val="none" w:sz="0" w:space="0" w:color="auto"/>
            <w:bottom w:val="none" w:sz="0" w:space="0" w:color="auto"/>
            <w:right w:val="none" w:sz="0" w:space="0" w:color="auto"/>
          </w:divBdr>
        </w:div>
        <w:div w:id="1792746174">
          <w:marLeft w:val="3326"/>
          <w:marRight w:val="0"/>
          <w:marTop w:val="0"/>
          <w:marBottom w:val="80"/>
          <w:divBdr>
            <w:top w:val="none" w:sz="0" w:space="0" w:color="auto"/>
            <w:left w:val="none" w:sz="0" w:space="0" w:color="auto"/>
            <w:bottom w:val="none" w:sz="0" w:space="0" w:color="auto"/>
            <w:right w:val="none" w:sz="0" w:space="0" w:color="auto"/>
          </w:divBdr>
        </w:div>
        <w:div w:id="1890261670">
          <w:marLeft w:val="3326"/>
          <w:marRight w:val="0"/>
          <w:marTop w:val="0"/>
          <w:marBottom w:val="80"/>
          <w:divBdr>
            <w:top w:val="none" w:sz="0" w:space="0" w:color="auto"/>
            <w:left w:val="none" w:sz="0" w:space="0" w:color="auto"/>
            <w:bottom w:val="none" w:sz="0" w:space="0" w:color="auto"/>
            <w:right w:val="none" w:sz="0" w:space="0" w:color="auto"/>
          </w:divBdr>
        </w:div>
        <w:div w:id="1458797783">
          <w:marLeft w:val="3326"/>
          <w:marRight w:val="0"/>
          <w:marTop w:val="0"/>
          <w:marBottom w:val="80"/>
          <w:divBdr>
            <w:top w:val="none" w:sz="0" w:space="0" w:color="auto"/>
            <w:left w:val="none" w:sz="0" w:space="0" w:color="auto"/>
            <w:bottom w:val="none" w:sz="0" w:space="0" w:color="auto"/>
            <w:right w:val="none" w:sz="0" w:space="0" w:color="auto"/>
          </w:divBdr>
        </w:div>
        <w:div w:id="2133400395">
          <w:marLeft w:val="3326"/>
          <w:marRight w:val="0"/>
          <w:marTop w:val="0"/>
          <w:marBottom w:val="80"/>
          <w:divBdr>
            <w:top w:val="none" w:sz="0" w:space="0" w:color="auto"/>
            <w:left w:val="none" w:sz="0" w:space="0" w:color="auto"/>
            <w:bottom w:val="none" w:sz="0" w:space="0" w:color="auto"/>
            <w:right w:val="none" w:sz="0" w:space="0" w:color="auto"/>
          </w:divBdr>
        </w:div>
        <w:div w:id="175652726">
          <w:marLeft w:val="3326"/>
          <w:marRight w:val="0"/>
          <w:marTop w:val="0"/>
          <w:marBottom w:val="80"/>
          <w:divBdr>
            <w:top w:val="none" w:sz="0" w:space="0" w:color="auto"/>
            <w:left w:val="none" w:sz="0" w:space="0" w:color="auto"/>
            <w:bottom w:val="none" w:sz="0" w:space="0" w:color="auto"/>
            <w:right w:val="none" w:sz="0" w:space="0" w:color="auto"/>
          </w:divBdr>
        </w:div>
        <w:div w:id="1012028577">
          <w:marLeft w:val="3326"/>
          <w:marRight w:val="0"/>
          <w:marTop w:val="0"/>
          <w:marBottom w:val="80"/>
          <w:divBdr>
            <w:top w:val="none" w:sz="0" w:space="0" w:color="auto"/>
            <w:left w:val="none" w:sz="0" w:space="0" w:color="auto"/>
            <w:bottom w:val="none" w:sz="0" w:space="0" w:color="auto"/>
            <w:right w:val="none" w:sz="0" w:space="0" w:color="auto"/>
          </w:divBdr>
        </w:div>
        <w:div w:id="1325429601">
          <w:marLeft w:val="3326"/>
          <w:marRight w:val="0"/>
          <w:marTop w:val="0"/>
          <w:marBottom w:val="80"/>
          <w:divBdr>
            <w:top w:val="none" w:sz="0" w:space="0" w:color="auto"/>
            <w:left w:val="none" w:sz="0" w:space="0" w:color="auto"/>
            <w:bottom w:val="none" w:sz="0" w:space="0" w:color="auto"/>
            <w:right w:val="none" w:sz="0" w:space="0" w:color="auto"/>
          </w:divBdr>
        </w:div>
        <w:div w:id="1924795543">
          <w:marLeft w:val="3326"/>
          <w:marRight w:val="0"/>
          <w:marTop w:val="0"/>
          <w:marBottom w:val="80"/>
          <w:divBdr>
            <w:top w:val="none" w:sz="0" w:space="0" w:color="auto"/>
            <w:left w:val="none" w:sz="0" w:space="0" w:color="auto"/>
            <w:bottom w:val="none" w:sz="0" w:space="0" w:color="auto"/>
            <w:right w:val="none" w:sz="0" w:space="0" w:color="auto"/>
          </w:divBdr>
        </w:div>
        <w:div w:id="413891237">
          <w:marLeft w:val="3326"/>
          <w:marRight w:val="0"/>
          <w:marTop w:val="0"/>
          <w:marBottom w:val="80"/>
          <w:divBdr>
            <w:top w:val="none" w:sz="0" w:space="0" w:color="auto"/>
            <w:left w:val="none" w:sz="0" w:space="0" w:color="auto"/>
            <w:bottom w:val="none" w:sz="0" w:space="0" w:color="auto"/>
            <w:right w:val="none" w:sz="0" w:space="0" w:color="auto"/>
          </w:divBdr>
        </w:div>
        <w:div w:id="787773136">
          <w:marLeft w:val="3326"/>
          <w:marRight w:val="0"/>
          <w:marTop w:val="0"/>
          <w:marBottom w:val="80"/>
          <w:divBdr>
            <w:top w:val="none" w:sz="0" w:space="0" w:color="auto"/>
            <w:left w:val="none" w:sz="0" w:space="0" w:color="auto"/>
            <w:bottom w:val="none" w:sz="0" w:space="0" w:color="auto"/>
            <w:right w:val="none" w:sz="0" w:space="0" w:color="auto"/>
          </w:divBdr>
        </w:div>
        <w:div w:id="829449145">
          <w:marLeft w:val="3326"/>
          <w:marRight w:val="0"/>
          <w:marTop w:val="0"/>
          <w:marBottom w:val="80"/>
          <w:divBdr>
            <w:top w:val="none" w:sz="0" w:space="0" w:color="auto"/>
            <w:left w:val="none" w:sz="0" w:space="0" w:color="auto"/>
            <w:bottom w:val="none" w:sz="0" w:space="0" w:color="auto"/>
            <w:right w:val="none" w:sz="0" w:space="0" w:color="auto"/>
          </w:divBdr>
        </w:div>
        <w:div w:id="1424374915">
          <w:marLeft w:val="3326"/>
          <w:marRight w:val="0"/>
          <w:marTop w:val="0"/>
          <w:marBottom w:val="80"/>
          <w:divBdr>
            <w:top w:val="none" w:sz="0" w:space="0" w:color="auto"/>
            <w:left w:val="none" w:sz="0" w:space="0" w:color="auto"/>
            <w:bottom w:val="none" w:sz="0" w:space="0" w:color="auto"/>
            <w:right w:val="none" w:sz="0" w:space="0" w:color="auto"/>
          </w:divBdr>
        </w:div>
        <w:div w:id="322584500">
          <w:marLeft w:val="3326"/>
          <w:marRight w:val="0"/>
          <w:marTop w:val="0"/>
          <w:marBottom w:val="80"/>
          <w:divBdr>
            <w:top w:val="none" w:sz="0" w:space="0" w:color="auto"/>
            <w:left w:val="none" w:sz="0" w:space="0" w:color="auto"/>
            <w:bottom w:val="none" w:sz="0" w:space="0" w:color="auto"/>
            <w:right w:val="none" w:sz="0" w:space="0" w:color="auto"/>
          </w:divBdr>
        </w:div>
        <w:div w:id="161743248">
          <w:marLeft w:val="3326"/>
          <w:marRight w:val="0"/>
          <w:marTop w:val="0"/>
          <w:marBottom w:val="80"/>
          <w:divBdr>
            <w:top w:val="none" w:sz="0" w:space="0" w:color="auto"/>
            <w:left w:val="none" w:sz="0" w:space="0" w:color="auto"/>
            <w:bottom w:val="none" w:sz="0" w:space="0" w:color="auto"/>
            <w:right w:val="none" w:sz="0" w:space="0" w:color="auto"/>
          </w:divBdr>
        </w:div>
        <w:div w:id="1839300483">
          <w:marLeft w:val="3326"/>
          <w:marRight w:val="0"/>
          <w:marTop w:val="0"/>
          <w:marBottom w:val="80"/>
          <w:divBdr>
            <w:top w:val="none" w:sz="0" w:space="0" w:color="auto"/>
            <w:left w:val="none" w:sz="0" w:space="0" w:color="auto"/>
            <w:bottom w:val="none" w:sz="0" w:space="0" w:color="auto"/>
            <w:right w:val="none" w:sz="0" w:space="0" w:color="auto"/>
          </w:divBdr>
        </w:div>
        <w:div w:id="1724016680">
          <w:marLeft w:val="3326"/>
          <w:marRight w:val="0"/>
          <w:marTop w:val="0"/>
          <w:marBottom w:val="80"/>
          <w:divBdr>
            <w:top w:val="none" w:sz="0" w:space="0" w:color="auto"/>
            <w:left w:val="none" w:sz="0" w:space="0" w:color="auto"/>
            <w:bottom w:val="none" w:sz="0" w:space="0" w:color="auto"/>
            <w:right w:val="none" w:sz="0" w:space="0" w:color="auto"/>
          </w:divBdr>
        </w:div>
        <w:div w:id="2017921651">
          <w:marLeft w:val="3326"/>
          <w:marRight w:val="0"/>
          <w:marTop w:val="0"/>
          <w:marBottom w:val="80"/>
          <w:divBdr>
            <w:top w:val="none" w:sz="0" w:space="0" w:color="auto"/>
            <w:left w:val="none" w:sz="0" w:space="0" w:color="auto"/>
            <w:bottom w:val="none" w:sz="0" w:space="0" w:color="auto"/>
            <w:right w:val="none" w:sz="0" w:space="0" w:color="auto"/>
          </w:divBdr>
        </w:div>
        <w:div w:id="1469394932">
          <w:marLeft w:val="3326"/>
          <w:marRight w:val="0"/>
          <w:marTop w:val="0"/>
          <w:marBottom w:val="80"/>
          <w:divBdr>
            <w:top w:val="none" w:sz="0" w:space="0" w:color="auto"/>
            <w:left w:val="none" w:sz="0" w:space="0" w:color="auto"/>
            <w:bottom w:val="none" w:sz="0" w:space="0" w:color="auto"/>
            <w:right w:val="none" w:sz="0" w:space="0" w:color="auto"/>
          </w:divBdr>
        </w:div>
        <w:div w:id="1283146298">
          <w:marLeft w:val="3326"/>
          <w:marRight w:val="0"/>
          <w:marTop w:val="0"/>
          <w:marBottom w:val="80"/>
          <w:divBdr>
            <w:top w:val="none" w:sz="0" w:space="0" w:color="auto"/>
            <w:left w:val="none" w:sz="0" w:space="0" w:color="auto"/>
            <w:bottom w:val="none" w:sz="0" w:space="0" w:color="auto"/>
            <w:right w:val="none" w:sz="0" w:space="0" w:color="auto"/>
          </w:divBdr>
        </w:div>
        <w:div w:id="1058943587">
          <w:marLeft w:val="3326"/>
          <w:marRight w:val="0"/>
          <w:marTop w:val="0"/>
          <w:marBottom w:val="80"/>
          <w:divBdr>
            <w:top w:val="none" w:sz="0" w:space="0" w:color="auto"/>
            <w:left w:val="none" w:sz="0" w:space="0" w:color="auto"/>
            <w:bottom w:val="none" w:sz="0" w:space="0" w:color="auto"/>
            <w:right w:val="none" w:sz="0" w:space="0" w:color="auto"/>
          </w:divBdr>
        </w:div>
        <w:div w:id="400640783">
          <w:marLeft w:val="3330"/>
          <w:marRight w:val="0"/>
          <w:marTop w:val="0"/>
          <w:marBottom w:val="80"/>
          <w:divBdr>
            <w:top w:val="none" w:sz="0" w:space="0" w:color="auto"/>
            <w:left w:val="none" w:sz="0" w:space="0" w:color="auto"/>
            <w:bottom w:val="none" w:sz="0" w:space="0" w:color="auto"/>
            <w:right w:val="none" w:sz="0" w:space="0" w:color="auto"/>
          </w:divBdr>
        </w:div>
        <w:div w:id="440808328">
          <w:marLeft w:val="3330"/>
          <w:marRight w:val="0"/>
          <w:marTop w:val="0"/>
          <w:marBottom w:val="80"/>
          <w:divBdr>
            <w:top w:val="none" w:sz="0" w:space="0" w:color="auto"/>
            <w:left w:val="none" w:sz="0" w:space="0" w:color="auto"/>
            <w:bottom w:val="none" w:sz="0" w:space="0" w:color="auto"/>
            <w:right w:val="none" w:sz="0" w:space="0" w:color="auto"/>
          </w:divBdr>
        </w:div>
        <w:div w:id="1895846300">
          <w:marLeft w:val="3330"/>
          <w:marRight w:val="0"/>
          <w:marTop w:val="0"/>
          <w:marBottom w:val="80"/>
          <w:divBdr>
            <w:top w:val="none" w:sz="0" w:space="0" w:color="auto"/>
            <w:left w:val="none" w:sz="0" w:space="0" w:color="auto"/>
            <w:bottom w:val="none" w:sz="0" w:space="0" w:color="auto"/>
            <w:right w:val="none" w:sz="0" w:space="0" w:color="auto"/>
          </w:divBdr>
        </w:div>
        <w:div w:id="1963489279">
          <w:marLeft w:val="3330"/>
          <w:marRight w:val="0"/>
          <w:marTop w:val="0"/>
          <w:marBottom w:val="80"/>
          <w:divBdr>
            <w:top w:val="none" w:sz="0" w:space="0" w:color="auto"/>
            <w:left w:val="none" w:sz="0" w:space="0" w:color="auto"/>
            <w:bottom w:val="none" w:sz="0" w:space="0" w:color="auto"/>
            <w:right w:val="none" w:sz="0" w:space="0" w:color="auto"/>
          </w:divBdr>
        </w:div>
        <w:div w:id="312758807">
          <w:marLeft w:val="3330"/>
          <w:marRight w:val="0"/>
          <w:marTop w:val="0"/>
          <w:marBottom w:val="80"/>
          <w:divBdr>
            <w:top w:val="none" w:sz="0" w:space="0" w:color="auto"/>
            <w:left w:val="none" w:sz="0" w:space="0" w:color="auto"/>
            <w:bottom w:val="none" w:sz="0" w:space="0" w:color="auto"/>
            <w:right w:val="none" w:sz="0" w:space="0" w:color="auto"/>
          </w:divBdr>
        </w:div>
        <w:div w:id="1820807278">
          <w:marLeft w:val="3330"/>
          <w:marRight w:val="0"/>
          <w:marTop w:val="0"/>
          <w:marBottom w:val="80"/>
          <w:divBdr>
            <w:top w:val="none" w:sz="0" w:space="0" w:color="auto"/>
            <w:left w:val="none" w:sz="0" w:space="0" w:color="auto"/>
            <w:bottom w:val="none" w:sz="0" w:space="0" w:color="auto"/>
            <w:right w:val="none" w:sz="0" w:space="0" w:color="auto"/>
          </w:divBdr>
        </w:div>
        <w:div w:id="639461070">
          <w:marLeft w:val="3330"/>
          <w:marRight w:val="0"/>
          <w:marTop w:val="0"/>
          <w:marBottom w:val="80"/>
          <w:divBdr>
            <w:top w:val="none" w:sz="0" w:space="0" w:color="auto"/>
            <w:left w:val="none" w:sz="0" w:space="0" w:color="auto"/>
            <w:bottom w:val="none" w:sz="0" w:space="0" w:color="auto"/>
            <w:right w:val="none" w:sz="0" w:space="0" w:color="auto"/>
          </w:divBdr>
        </w:div>
        <w:div w:id="239951400">
          <w:marLeft w:val="3330"/>
          <w:marRight w:val="0"/>
          <w:marTop w:val="0"/>
          <w:marBottom w:val="80"/>
          <w:divBdr>
            <w:top w:val="none" w:sz="0" w:space="0" w:color="auto"/>
            <w:left w:val="none" w:sz="0" w:space="0" w:color="auto"/>
            <w:bottom w:val="none" w:sz="0" w:space="0" w:color="auto"/>
            <w:right w:val="none" w:sz="0" w:space="0" w:color="auto"/>
          </w:divBdr>
        </w:div>
        <w:div w:id="1033188359">
          <w:marLeft w:val="3330"/>
          <w:marRight w:val="0"/>
          <w:marTop w:val="0"/>
          <w:marBottom w:val="80"/>
          <w:divBdr>
            <w:top w:val="none" w:sz="0" w:space="0" w:color="auto"/>
            <w:left w:val="none" w:sz="0" w:space="0" w:color="auto"/>
            <w:bottom w:val="none" w:sz="0" w:space="0" w:color="auto"/>
            <w:right w:val="none" w:sz="0" w:space="0" w:color="auto"/>
          </w:divBdr>
        </w:div>
        <w:div w:id="78409617">
          <w:marLeft w:val="3330"/>
          <w:marRight w:val="0"/>
          <w:marTop w:val="0"/>
          <w:marBottom w:val="80"/>
          <w:divBdr>
            <w:top w:val="none" w:sz="0" w:space="0" w:color="auto"/>
            <w:left w:val="none" w:sz="0" w:space="0" w:color="auto"/>
            <w:bottom w:val="none" w:sz="0" w:space="0" w:color="auto"/>
            <w:right w:val="none" w:sz="0" w:space="0" w:color="auto"/>
          </w:divBdr>
        </w:div>
        <w:div w:id="944117518">
          <w:marLeft w:val="3330"/>
          <w:marRight w:val="0"/>
          <w:marTop w:val="0"/>
          <w:marBottom w:val="80"/>
          <w:divBdr>
            <w:top w:val="none" w:sz="0" w:space="0" w:color="auto"/>
            <w:left w:val="none" w:sz="0" w:space="0" w:color="auto"/>
            <w:bottom w:val="none" w:sz="0" w:space="0" w:color="auto"/>
            <w:right w:val="none" w:sz="0" w:space="0" w:color="auto"/>
          </w:divBdr>
        </w:div>
        <w:div w:id="39212157">
          <w:marLeft w:val="3330"/>
          <w:marRight w:val="0"/>
          <w:marTop w:val="0"/>
          <w:marBottom w:val="80"/>
          <w:divBdr>
            <w:top w:val="none" w:sz="0" w:space="0" w:color="auto"/>
            <w:left w:val="none" w:sz="0" w:space="0" w:color="auto"/>
            <w:bottom w:val="none" w:sz="0" w:space="0" w:color="auto"/>
            <w:right w:val="none" w:sz="0" w:space="0" w:color="auto"/>
          </w:divBdr>
        </w:div>
        <w:div w:id="1392773647">
          <w:marLeft w:val="3330"/>
          <w:marRight w:val="0"/>
          <w:marTop w:val="0"/>
          <w:marBottom w:val="80"/>
          <w:divBdr>
            <w:top w:val="none" w:sz="0" w:space="0" w:color="auto"/>
            <w:left w:val="none" w:sz="0" w:space="0" w:color="auto"/>
            <w:bottom w:val="none" w:sz="0" w:space="0" w:color="auto"/>
            <w:right w:val="none" w:sz="0" w:space="0" w:color="auto"/>
          </w:divBdr>
        </w:div>
        <w:div w:id="1754274989">
          <w:marLeft w:val="3330"/>
          <w:marRight w:val="0"/>
          <w:marTop w:val="0"/>
          <w:marBottom w:val="80"/>
          <w:divBdr>
            <w:top w:val="none" w:sz="0" w:space="0" w:color="auto"/>
            <w:left w:val="none" w:sz="0" w:space="0" w:color="auto"/>
            <w:bottom w:val="none" w:sz="0" w:space="0" w:color="auto"/>
            <w:right w:val="none" w:sz="0" w:space="0" w:color="auto"/>
          </w:divBdr>
        </w:div>
        <w:div w:id="493761736">
          <w:marLeft w:val="3330"/>
          <w:marRight w:val="0"/>
          <w:marTop w:val="0"/>
          <w:marBottom w:val="80"/>
          <w:divBdr>
            <w:top w:val="none" w:sz="0" w:space="0" w:color="auto"/>
            <w:left w:val="none" w:sz="0" w:space="0" w:color="auto"/>
            <w:bottom w:val="none" w:sz="0" w:space="0" w:color="auto"/>
            <w:right w:val="none" w:sz="0" w:space="0" w:color="auto"/>
          </w:divBdr>
        </w:div>
        <w:div w:id="88352450">
          <w:marLeft w:val="3330"/>
          <w:marRight w:val="0"/>
          <w:marTop w:val="0"/>
          <w:marBottom w:val="80"/>
          <w:divBdr>
            <w:top w:val="none" w:sz="0" w:space="0" w:color="auto"/>
            <w:left w:val="none" w:sz="0" w:space="0" w:color="auto"/>
            <w:bottom w:val="none" w:sz="0" w:space="0" w:color="auto"/>
            <w:right w:val="none" w:sz="0" w:space="0" w:color="auto"/>
          </w:divBdr>
        </w:div>
        <w:div w:id="1900624906">
          <w:marLeft w:val="3330"/>
          <w:marRight w:val="0"/>
          <w:marTop w:val="0"/>
          <w:marBottom w:val="80"/>
          <w:divBdr>
            <w:top w:val="none" w:sz="0" w:space="0" w:color="auto"/>
            <w:left w:val="none" w:sz="0" w:space="0" w:color="auto"/>
            <w:bottom w:val="none" w:sz="0" w:space="0" w:color="auto"/>
            <w:right w:val="none" w:sz="0" w:space="0" w:color="auto"/>
          </w:divBdr>
        </w:div>
        <w:div w:id="1611208558">
          <w:marLeft w:val="3330"/>
          <w:marRight w:val="0"/>
          <w:marTop w:val="0"/>
          <w:marBottom w:val="80"/>
          <w:divBdr>
            <w:top w:val="none" w:sz="0" w:space="0" w:color="auto"/>
            <w:left w:val="none" w:sz="0" w:space="0" w:color="auto"/>
            <w:bottom w:val="none" w:sz="0" w:space="0" w:color="auto"/>
            <w:right w:val="none" w:sz="0" w:space="0" w:color="auto"/>
          </w:divBdr>
        </w:div>
        <w:div w:id="1422140122">
          <w:marLeft w:val="3330"/>
          <w:marRight w:val="0"/>
          <w:marTop w:val="0"/>
          <w:marBottom w:val="80"/>
          <w:divBdr>
            <w:top w:val="none" w:sz="0" w:space="0" w:color="auto"/>
            <w:left w:val="none" w:sz="0" w:space="0" w:color="auto"/>
            <w:bottom w:val="none" w:sz="0" w:space="0" w:color="auto"/>
            <w:right w:val="none" w:sz="0" w:space="0" w:color="auto"/>
          </w:divBdr>
        </w:div>
        <w:div w:id="697508607">
          <w:marLeft w:val="3330"/>
          <w:marRight w:val="0"/>
          <w:marTop w:val="0"/>
          <w:marBottom w:val="80"/>
          <w:divBdr>
            <w:top w:val="none" w:sz="0" w:space="0" w:color="auto"/>
            <w:left w:val="none" w:sz="0" w:space="0" w:color="auto"/>
            <w:bottom w:val="none" w:sz="0" w:space="0" w:color="auto"/>
            <w:right w:val="none" w:sz="0" w:space="0" w:color="auto"/>
          </w:divBdr>
        </w:div>
        <w:div w:id="859657665">
          <w:marLeft w:val="3330"/>
          <w:marRight w:val="0"/>
          <w:marTop w:val="0"/>
          <w:marBottom w:val="80"/>
          <w:divBdr>
            <w:top w:val="none" w:sz="0" w:space="0" w:color="auto"/>
            <w:left w:val="none" w:sz="0" w:space="0" w:color="auto"/>
            <w:bottom w:val="none" w:sz="0" w:space="0" w:color="auto"/>
            <w:right w:val="none" w:sz="0" w:space="0" w:color="auto"/>
          </w:divBdr>
        </w:div>
        <w:div w:id="1628271593">
          <w:marLeft w:val="3330"/>
          <w:marRight w:val="0"/>
          <w:marTop w:val="0"/>
          <w:marBottom w:val="80"/>
          <w:divBdr>
            <w:top w:val="none" w:sz="0" w:space="0" w:color="auto"/>
            <w:left w:val="none" w:sz="0" w:space="0" w:color="auto"/>
            <w:bottom w:val="none" w:sz="0" w:space="0" w:color="auto"/>
            <w:right w:val="none" w:sz="0" w:space="0" w:color="auto"/>
          </w:divBdr>
        </w:div>
        <w:div w:id="1801222459">
          <w:marLeft w:val="3330"/>
          <w:marRight w:val="0"/>
          <w:marTop w:val="0"/>
          <w:marBottom w:val="80"/>
          <w:divBdr>
            <w:top w:val="none" w:sz="0" w:space="0" w:color="auto"/>
            <w:left w:val="none" w:sz="0" w:space="0" w:color="auto"/>
            <w:bottom w:val="none" w:sz="0" w:space="0" w:color="auto"/>
            <w:right w:val="none" w:sz="0" w:space="0" w:color="auto"/>
          </w:divBdr>
        </w:div>
        <w:div w:id="155876967">
          <w:marLeft w:val="3330"/>
          <w:marRight w:val="0"/>
          <w:marTop w:val="0"/>
          <w:marBottom w:val="80"/>
          <w:divBdr>
            <w:top w:val="none" w:sz="0" w:space="0" w:color="auto"/>
            <w:left w:val="none" w:sz="0" w:space="0" w:color="auto"/>
            <w:bottom w:val="none" w:sz="0" w:space="0" w:color="auto"/>
            <w:right w:val="none" w:sz="0" w:space="0" w:color="auto"/>
          </w:divBdr>
        </w:div>
        <w:div w:id="1519660256">
          <w:marLeft w:val="3330"/>
          <w:marRight w:val="0"/>
          <w:marTop w:val="0"/>
          <w:marBottom w:val="80"/>
          <w:divBdr>
            <w:top w:val="none" w:sz="0" w:space="0" w:color="auto"/>
            <w:left w:val="none" w:sz="0" w:space="0" w:color="auto"/>
            <w:bottom w:val="none" w:sz="0" w:space="0" w:color="auto"/>
            <w:right w:val="none" w:sz="0" w:space="0" w:color="auto"/>
          </w:divBdr>
        </w:div>
        <w:div w:id="266239084">
          <w:marLeft w:val="3330"/>
          <w:marRight w:val="0"/>
          <w:marTop w:val="0"/>
          <w:marBottom w:val="80"/>
          <w:divBdr>
            <w:top w:val="none" w:sz="0" w:space="0" w:color="auto"/>
            <w:left w:val="none" w:sz="0" w:space="0" w:color="auto"/>
            <w:bottom w:val="none" w:sz="0" w:space="0" w:color="auto"/>
            <w:right w:val="none" w:sz="0" w:space="0" w:color="auto"/>
          </w:divBdr>
        </w:div>
        <w:div w:id="1893694340">
          <w:marLeft w:val="3330"/>
          <w:marRight w:val="0"/>
          <w:marTop w:val="0"/>
          <w:marBottom w:val="80"/>
          <w:divBdr>
            <w:top w:val="none" w:sz="0" w:space="0" w:color="auto"/>
            <w:left w:val="none" w:sz="0" w:space="0" w:color="auto"/>
            <w:bottom w:val="none" w:sz="0" w:space="0" w:color="auto"/>
            <w:right w:val="none" w:sz="0" w:space="0" w:color="auto"/>
          </w:divBdr>
        </w:div>
        <w:div w:id="777601019">
          <w:marLeft w:val="3330"/>
          <w:marRight w:val="0"/>
          <w:marTop w:val="0"/>
          <w:marBottom w:val="80"/>
          <w:divBdr>
            <w:top w:val="none" w:sz="0" w:space="0" w:color="auto"/>
            <w:left w:val="none" w:sz="0" w:space="0" w:color="auto"/>
            <w:bottom w:val="none" w:sz="0" w:space="0" w:color="auto"/>
            <w:right w:val="none" w:sz="0" w:space="0" w:color="auto"/>
          </w:divBdr>
        </w:div>
        <w:div w:id="253831396">
          <w:marLeft w:val="3330"/>
          <w:marRight w:val="0"/>
          <w:marTop w:val="0"/>
          <w:marBottom w:val="80"/>
          <w:divBdr>
            <w:top w:val="none" w:sz="0" w:space="0" w:color="auto"/>
            <w:left w:val="none" w:sz="0" w:space="0" w:color="auto"/>
            <w:bottom w:val="none" w:sz="0" w:space="0" w:color="auto"/>
            <w:right w:val="none" w:sz="0" w:space="0" w:color="auto"/>
          </w:divBdr>
        </w:div>
        <w:div w:id="1151749830">
          <w:marLeft w:val="3330"/>
          <w:marRight w:val="0"/>
          <w:marTop w:val="0"/>
          <w:marBottom w:val="80"/>
          <w:divBdr>
            <w:top w:val="none" w:sz="0" w:space="0" w:color="auto"/>
            <w:left w:val="none" w:sz="0" w:space="0" w:color="auto"/>
            <w:bottom w:val="none" w:sz="0" w:space="0" w:color="auto"/>
            <w:right w:val="none" w:sz="0" w:space="0" w:color="auto"/>
          </w:divBdr>
        </w:div>
        <w:div w:id="873083954">
          <w:marLeft w:val="3330"/>
          <w:marRight w:val="0"/>
          <w:marTop w:val="0"/>
          <w:marBottom w:val="80"/>
          <w:divBdr>
            <w:top w:val="none" w:sz="0" w:space="0" w:color="auto"/>
            <w:left w:val="none" w:sz="0" w:space="0" w:color="auto"/>
            <w:bottom w:val="none" w:sz="0" w:space="0" w:color="auto"/>
            <w:right w:val="none" w:sz="0" w:space="0" w:color="auto"/>
          </w:divBdr>
        </w:div>
        <w:div w:id="133449911">
          <w:marLeft w:val="3330"/>
          <w:marRight w:val="0"/>
          <w:marTop w:val="0"/>
          <w:marBottom w:val="80"/>
          <w:divBdr>
            <w:top w:val="none" w:sz="0" w:space="0" w:color="auto"/>
            <w:left w:val="none" w:sz="0" w:space="0" w:color="auto"/>
            <w:bottom w:val="none" w:sz="0" w:space="0" w:color="auto"/>
            <w:right w:val="none" w:sz="0" w:space="0" w:color="auto"/>
          </w:divBdr>
        </w:div>
        <w:div w:id="1065027016">
          <w:marLeft w:val="3330"/>
          <w:marRight w:val="0"/>
          <w:marTop w:val="0"/>
          <w:marBottom w:val="80"/>
          <w:divBdr>
            <w:top w:val="none" w:sz="0" w:space="0" w:color="auto"/>
            <w:left w:val="none" w:sz="0" w:space="0" w:color="auto"/>
            <w:bottom w:val="none" w:sz="0" w:space="0" w:color="auto"/>
            <w:right w:val="none" w:sz="0" w:space="0" w:color="auto"/>
          </w:divBdr>
        </w:div>
        <w:div w:id="1285499898">
          <w:marLeft w:val="3330"/>
          <w:marRight w:val="0"/>
          <w:marTop w:val="0"/>
          <w:marBottom w:val="80"/>
          <w:divBdr>
            <w:top w:val="none" w:sz="0" w:space="0" w:color="auto"/>
            <w:left w:val="none" w:sz="0" w:space="0" w:color="auto"/>
            <w:bottom w:val="none" w:sz="0" w:space="0" w:color="auto"/>
            <w:right w:val="none" w:sz="0" w:space="0" w:color="auto"/>
          </w:divBdr>
        </w:div>
        <w:div w:id="487136308">
          <w:marLeft w:val="3330"/>
          <w:marRight w:val="0"/>
          <w:marTop w:val="0"/>
          <w:marBottom w:val="80"/>
          <w:divBdr>
            <w:top w:val="none" w:sz="0" w:space="0" w:color="auto"/>
            <w:left w:val="none" w:sz="0" w:space="0" w:color="auto"/>
            <w:bottom w:val="none" w:sz="0" w:space="0" w:color="auto"/>
            <w:right w:val="none" w:sz="0" w:space="0" w:color="auto"/>
          </w:divBdr>
        </w:div>
        <w:div w:id="2096169355">
          <w:marLeft w:val="3330"/>
          <w:marRight w:val="0"/>
          <w:marTop w:val="0"/>
          <w:marBottom w:val="80"/>
          <w:divBdr>
            <w:top w:val="none" w:sz="0" w:space="0" w:color="auto"/>
            <w:left w:val="none" w:sz="0" w:space="0" w:color="auto"/>
            <w:bottom w:val="none" w:sz="0" w:space="0" w:color="auto"/>
            <w:right w:val="none" w:sz="0" w:space="0" w:color="auto"/>
          </w:divBdr>
        </w:div>
        <w:div w:id="767391364">
          <w:marLeft w:val="3330"/>
          <w:marRight w:val="0"/>
          <w:marTop w:val="0"/>
          <w:marBottom w:val="80"/>
          <w:divBdr>
            <w:top w:val="none" w:sz="0" w:space="0" w:color="auto"/>
            <w:left w:val="none" w:sz="0" w:space="0" w:color="auto"/>
            <w:bottom w:val="none" w:sz="0" w:space="0" w:color="auto"/>
            <w:right w:val="none" w:sz="0" w:space="0" w:color="auto"/>
          </w:divBdr>
        </w:div>
        <w:div w:id="1339693865">
          <w:marLeft w:val="3330"/>
          <w:marRight w:val="0"/>
          <w:marTop w:val="0"/>
          <w:marBottom w:val="80"/>
          <w:divBdr>
            <w:top w:val="none" w:sz="0" w:space="0" w:color="auto"/>
            <w:left w:val="none" w:sz="0" w:space="0" w:color="auto"/>
            <w:bottom w:val="none" w:sz="0" w:space="0" w:color="auto"/>
            <w:right w:val="none" w:sz="0" w:space="0" w:color="auto"/>
          </w:divBdr>
        </w:div>
        <w:div w:id="20210962">
          <w:marLeft w:val="3330"/>
          <w:marRight w:val="0"/>
          <w:marTop w:val="0"/>
          <w:marBottom w:val="80"/>
          <w:divBdr>
            <w:top w:val="none" w:sz="0" w:space="0" w:color="auto"/>
            <w:left w:val="none" w:sz="0" w:space="0" w:color="auto"/>
            <w:bottom w:val="none" w:sz="0" w:space="0" w:color="auto"/>
            <w:right w:val="none" w:sz="0" w:space="0" w:color="auto"/>
          </w:divBdr>
        </w:div>
        <w:div w:id="300615667">
          <w:marLeft w:val="3330"/>
          <w:marRight w:val="0"/>
          <w:marTop w:val="0"/>
          <w:marBottom w:val="80"/>
          <w:divBdr>
            <w:top w:val="none" w:sz="0" w:space="0" w:color="auto"/>
            <w:left w:val="none" w:sz="0" w:space="0" w:color="auto"/>
            <w:bottom w:val="none" w:sz="0" w:space="0" w:color="auto"/>
            <w:right w:val="none" w:sz="0" w:space="0" w:color="auto"/>
          </w:divBdr>
        </w:div>
        <w:div w:id="1889951183">
          <w:marLeft w:val="3330"/>
          <w:marRight w:val="0"/>
          <w:marTop w:val="0"/>
          <w:marBottom w:val="80"/>
          <w:divBdr>
            <w:top w:val="none" w:sz="0" w:space="0" w:color="auto"/>
            <w:left w:val="none" w:sz="0" w:space="0" w:color="auto"/>
            <w:bottom w:val="none" w:sz="0" w:space="0" w:color="auto"/>
            <w:right w:val="none" w:sz="0" w:space="0" w:color="auto"/>
          </w:divBdr>
        </w:div>
        <w:div w:id="2032761503">
          <w:marLeft w:val="3330"/>
          <w:marRight w:val="0"/>
          <w:marTop w:val="0"/>
          <w:marBottom w:val="80"/>
          <w:divBdr>
            <w:top w:val="none" w:sz="0" w:space="0" w:color="auto"/>
            <w:left w:val="none" w:sz="0" w:space="0" w:color="auto"/>
            <w:bottom w:val="none" w:sz="0" w:space="0" w:color="auto"/>
            <w:right w:val="none" w:sz="0" w:space="0" w:color="auto"/>
          </w:divBdr>
        </w:div>
        <w:div w:id="1408571313">
          <w:marLeft w:val="3330"/>
          <w:marRight w:val="0"/>
          <w:marTop w:val="0"/>
          <w:marBottom w:val="80"/>
          <w:divBdr>
            <w:top w:val="none" w:sz="0" w:space="0" w:color="auto"/>
            <w:left w:val="none" w:sz="0" w:space="0" w:color="auto"/>
            <w:bottom w:val="none" w:sz="0" w:space="0" w:color="auto"/>
            <w:right w:val="none" w:sz="0" w:space="0" w:color="auto"/>
          </w:divBdr>
        </w:div>
        <w:div w:id="1849248862">
          <w:marLeft w:val="3330"/>
          <w:marRight w:val="0"/>
          <w:marTop w:val="0"/>
          <w:marBottom w:val="80"/>
          <w:divBdr>
            <w:top w:val="none" w:sz="0" w:space="0" w:color="auto"/>
            <w:left w:val="none" w:sz="0" w:space="0" w:color="auto"/>
            <w:bottom w:val="none" w:sz="0" w:space="0" w:color="auto"/>
            <w:right w:val="none" w:sz="0" w:space="0" w:color="auto"/>
          </w:divBdr>
        </w:div>
        <w:div w:id="1279680360">
          <w:marLeft w:val="3330"/>
          <w:marRight w:val="0"/>
          <w:marTop w:val="0"/>
          <w:marBottom w:val="80"/>
          <w:divBdr>
            <w:top w:val="none" w:sz="0" w:space="0" w:color="auto"/>
            <w:left w:val="none" w:sz="0" w:space="0" w:color="auto"/>
            <w:bottom w:val="none" w:sz="0" w:space="0" w:color="auto"/>
            <w:right w:val="none" w:sz="0" w:space="0" w:color="auto"/>
          </w:divBdr>
        </w:div>
        <w:div w:id="864750387">
          <w:marLeft w:val="3330"/>
          <w:marRight w:val="0"/>
          <w:marTop w:val="0"/>
          <w:marBottom w:val="80"/>
          <w:divBdr>
            <w:top w:val="none" w:sz="0" w:space="0" w:color="auto"/>
            <w:left w:val="none" w:sz="0" w:space="0" w:color="auto"/>
            <w:bottom w:val="none" w:sz="0" w:space="0" w:color="auto"/>
            <w:right w:val="none" w:sz="0" w:space="0" w:color="auto"/>
          </w:divBdr>
        </w:div>
        <w:div w:id="668485617">
          <w:marLeft w:val="3330"/>
          <w:marRight w:val="0"/>
          <w:marTop w:val="0"/>
          <w:marBottom w:val="80"/>
          <w:divBdr>
            <w:top w:val="none" w:sz="0" w:space="0" w:color="auto"/>
            <w:left w:val="none" w:sz="0" w:space="0" w:color="auto"/>
            <w:bottom w:val="none" w:sz="0" w:space="0" w:color="auto"/>
            <w:right w:val="none" w:sz="0" w:space="0" w:color="auto"/>
          </w:divBdr>
        </w:div>
        <w:div w:id="100300845">
          <w:marLeft w:val="3326"/>
          <w:marRight w:val="0"/>
          <w:marTop w:val="0"/>
          <w:marBottom w:val="80"/>
          <w:divBdr>
            <w:top w:val="none" w:sz="0" w:space="0" w:color="auto"/>
            <w:left w:val="none" w:sz="0" w:space="0" w:color="auto"/>
            <w:bottom w:val="none" w:sz="0" w:space="0" w:color="auto"/>
            <w:right w:val="none" w:sz="0" w:space="0" w:color="auto"/>
          </w:divBdr>
        </w:div>
        <w:div w:id="237136549">
          <w:marLeft w:val="3326"/>
          <w:marRight w:val="0"/>
          <w:marTop w:val="0"/>
          <w:marBottom w:val="80"/>
          <w:divBdr>
            <w:top w:val="none" w:sz="0" w:space="0" w:color="auto"/>
            <w:left w:val="none" w:sz="0" w:space="0" w:color="auto"/>
            <w:bottom w:val="none" w:sz="0" w:space="0" w:color="auto"/>
            <w:right w:val="none" w:sz="0" w:space="0" w:color="auto"/>
          </w:divBdr>
        </w:div>
        <w:div w:id="1424688598">
          <w:marLeft w:val="3326"/>
          <w:marRight w:val="0"/>
          <w:marTop w:val="0"/>
          <w:marBottom w:val="80"/>
          <w:divBdr>
            <w:top w:val="none" w:sz="0" w:space="0" w:color="auto"/>
            <w:left w:val="none" w:sz="0" w:space="0" w:color="auto"/>
            <w:bottom w:val="none" w:sz="0" w:space="0" w:color="auto"/>
            <w:right w:val="none" w:sz="0" w:space="0" w:color="auto"/>
          </w:divBdr>
        </w:div>
        <w:div w:id="1697385939">
          <w:marLeft w:val="3326"/>
          <w:marRight w:val="0"/>
          <w:marTop w:val="0"/>
          <w:marBottom w:val="80"/>
          <w:divBdr>
            <w:top w:val="none" w:sz="0" w:space="0" w:color="auto"/>
            <w:left w:val="none" w:sz="0" w:space="0" w:color="auto"/>
            <w:bottom w:val="none" w:sz="0" w:space="0" w:color="auto"/>
            <w:right w:val="none" w:sz="0" w:space="0" w:color="auto"/>
          </w:divBdr>
        </w:div>
        <w:div w:id="1799644230">
          <w:marLeft w:val="3326"/>
          <w:marRight w:val="0"/>
          <w:marTop w:val="0"/>
          <w:marBottom w:val="80"/>
          <w:divBdr>
            <w:top w:val="none" w:sz="0" w:space="0" w:color="auto"/>
            <w:left w:val="none" w:sz="0" w:space="0" w:color="auto"/>
            <w:bottom w:val="none" w:sz="0" w:space="0" w:color="auto"/>
            <w:right w:val="none" w:sz="0" w:space="0" w:color="auto"/>
          </w:divBdr>
        </w:div>
        <w:div w:id="1945527707">
          <w:marLeft w:val="3326"/>
          <w:marRight w:val="0"/>
          <w:marTop w:val="0"/>
          <w:marBottom w:val="80"/>
          <w:divBdr>
            <w:top w:val="none" w:sz="0" w:space="0" w:color="auto"/>
            <w:left w:val="none" w:sz="0" w:space="0" w:color="auto"/>
            <w:bottom w:val="none" w:sz="0" w:space="0" w:color="auto"/>
            <w:right w:val="none" w:sz="0" w:space="0" w:color="auto"/>
          </w:divBdr>
        </w:div>
        <w:div w:id="179928675">
          <w:marLeft w:val="3326"/>
          <w:marRight w:val="0"/>
          <w:marTop w:val="0"/>
          <w:marBottom w:val="80"/>
          <w:divBdr>
            <w:top w:val="none" w:sz="0" w:space="0" w:color="auto"/>
            <w:left w:val="none" w:sz="0" w:space="0" w:color="auto"/>
            <w:bottom w:val="none" w:sz="0" w:space="0" w:color="auto"/>
            <w:right w:val="none" w:sz="0" w:space="0" w:color="auto"/>
          </w:divBdr>
        </w:div>
        <w:div w:id="1122725677">
          <w:marLeft w:val="3326"/>
          <w:marRight w:val="0"/>
          <w:marTop w:val="0"/>
          <w:marBottom w:val="80"/>
          <w:divBdr>
            <w:top w:val="none" w:sz="0" w:space="0" w:color="auto"/>
            <w:left w:val="none" w:sz="0" w:space="0" w:color="auto"/>
            <w:bottom w:val="none" w:sz="0" w:space="0" w:color="auto"/>
            <w:right w:val="none" w:sz="0" w:space="0" w:color="auto"/>
          </w:divBdr>
        </w:div>
        <w:div w:id="1190030495">
          <w:marLeft w:val="3326"/>
          <w:marRight w:val="0"/>
          <w:marTop w:val="0"/>
          <w:marBottom w:val="80"/>
          <w:divBdr>
            <w:top w:val="none" w:sz="0" w:space="0" w:color="auto"/>
            <w:left w:val="none" w:sz="0" w:space="0" w:color="auto"/>
            <w:bottom w:val="none" w:sz="0" w:space="0" w:color="auto"/>
            <w:right w:val="none" w:sz="0" w:space="0" w:color="auto"/>
          </w:divBdr>
        </w:div>
        <w:div w:id="691417079">
          <w:marLeft w:val="3326"/>
          <w:marRight w:val="0"/>
          <w:marTop w:val="0"/>
          <w:marBottom w:val="80"/>
          <w:divBdr>
            <w:top w:val="none" w:sz="0" w:space="0" w:color="auto"/>
            <w:left w:val="none" w:sz="0" w:space="0" w:color="auto"/>
            <w:bottom w:val="none" w:sz="0" w:space="0" w:color="auto"/>
            <w:right w:val="none" w:sz="0" w:space="0" w:color="auto"/>
          </w:divBdr>
        </w:div>
        <w:div w:id="708648555">
          <w:marLeft w:val="3326"/>
          <w:marRight w:val="0"/>
          <w:marTop w:val="0"/>
          <w:marBottom w:val="80"/>
          <w:divBdr>
            <w:top w:val="none" w:sz="0" w:space="0" w:color="auto"/>
            <w:left w:val="none" w:sz="0" w:space="0" w:color="auto"/>
            <w:bottom w:val="none" w:sz="0" w:space="0" w:color="auto"/>
            <w:right w:val="none" w:sz="0" w:space="0" w:color="auto"/>
          </w:divBdr>
        </w:div>
        <w:div w:id="1876774953">
          <w:marLeft w:val="3326"/>
          <w:marRight w:val="0"/>
          <w:marTop w:val="0"/>
          <w:marBottom w:val="80"/>
          <w:divBdr>
            <w:top w:val="none" w:sz="0" w:space="0" w:color="auto"/>
            <w:left w:val="none" w:sz="0" w:space="0" w:color="auto"/>
            <w:bottom w:val="none" w:sz="0" w:space="0" w:color="auto"/>
            <w:right w:val="none" w:sz="0" w:space="0" w:color="auto"/>
          </w:divBdr>
        </w:div>
        <w:div w:id="1695883244">
          <w:marLeft w:val="3326"/>
          <w:marRight w:val="0"/>
          <w:marTop w:val="0"/>
          <w:marBottom w:val="80"/>
          <w:divBdr>
            <w:top w:val="none" w:sz="0" w:space="0" w:color="auto"/>
            <w:left w:val="none" w:sz="0" w:space="0" w:color="auto"/>
            <w:bottom w:val="none" w:sz="0" w:space="0" w:color="auto"/>
            <w:right w:val="none" w:sz="0" w:space="0" w:color="auto"/>
          </w:divBdr>
        </w:div>
        <w:div w:id="791751458">
          <w:marLeft w:val="3326"/>
          <w:marRight w:val="0"/>
          <w:marTop w:val="0"/>
          <w:marBottom w:val="80"/>
          <w:divBdr>
            <w:top w:val="none" w:sz="0" w:space="0" w:color="auto"/>
            <w:left w:val="none" w:sz="0" w:space="0" w:color="auto"/>
            <w:bottom w:val="none" w:sz="0" w:space="0" w:color="auto"/>
            <w:right w:val="none" w:sz="0" w:space="0" w:color="auto"/>
          </w:divBdr>
        </w:div>
        <w:div w:id="1250191664">
          <w:marLeft w:val="3326"/>
          <w:marRight w:val="0"/>
          <w:marTop w:val="0"/>
          <w:marBottom w:val="80"/>
          <w:divBdr>
            <w:top w:val="none" w:sz="0" w:space="0" w:color="auto"/>
            <w:left w:val="none" w:sz="0" w:space="0" w:color="auto"/>
            <w:bottom w:val="none" w:sz="0" w:space="0" w:color="auto"/>
            <w:right w:val="none" w:sz="0" w:space="0" w:color="auto"/>
          </w:divBdr>
        </w:div>
        <w:div w:id="251671809">
          <w:marLeft w:val="3326"/>
          <w:marRight w:val="0"/>
          <w:marTop w:val="0"/>
          <w:marBottom w:val="80"/>
          <w:divBdr>
            <w:top w:val="none" w:sz="0" w:space="0" w:color="auto"/>
            <w:left w:val="none" w:sz="0" w:space="0" w:color="auto"/>
            <w:bottom w:val="none" w:sz="0" w:space="0" w:color="auto"/>
            <w:right w:val="none" w:sz="0" w:space="0" w:color="auto"/>
          </w:divBdr>
        </w:div>
        <w:div w:id="2004972033">
          <w:marLeft w:val="3326"/>
          <w:marRight w:val="0"/>
          <w:marTop w:val="0"/>
          <w:marBottom w:val="80"/>
          <w:divBdr>
            <w:top w:val="none" w:sz="0" w:space="0" w:color="auto"/>
            <w:left w:val="none" w:sz="0" w:space="0" w:color="auto"/>
            <w:bottom w:val="none" w:sz="0" w:space="0" w:color="auto"/>
            <w:right w:val="none" w:sz="0" w:space="0" w:color="auto"/>
          </w:divBdr>
        </w:div>
        <w:div w:id="1126896847">
          <w:marLeft w:val="3326"/>
          <w:marRight w:val="0"/>
          <w:marTop w:val="0"/>
          <w:marBottom w:val="80"/>
          <w:divBdr>
            <w:top w:val="none" w:sz="0" w:space="0" w:color="auto"/>
            <w:left w:val="none" w:sz="0" w:space="0" w:color="auto"/>
            <w:bottom w:val="none" w:sz="0" w:space="0" w:color="auto"/>
            <w:right w:val="none" w:sz="0" w:space="0" w:color="auto"/>
          </w:divBdr>
        </w:div>
        <w:div w:id="1440492589">
          <w:marLeft w:val="3326"/>
          <w:marRight w:val="0"/>
          <w:marTop w:val="0"/>
          <w:marBottom w:val="80"/>
          <w:divBdr>
            <w:top w:val="none" w:sz="0" w:space="0" w:color="auto"/>
            <w:left w:val="none" w:sz="0" w:space="0" w:color="auto"/>
            <w:bottom w:val="none" w:sz="0" w:space="0" w:color="auto"/>
            <w:right w:val="none" w:sz="0" w:space="0" w:color="auto"/>
          </w:divBdr>
        </w:div>
        <w:div w:id="1288580611">
          <w:marLeft w:val="3326"/>
          <w:marRight w:val="0"/>
          <w:marTop w:val="0"/>
          <w:marBottom w:val="80"/>
          <w:divBdr>
            <w:top w:val="none" w:sz="0" w:space="0" w:color="auto"/>
            <w:left w:val="none" w:sz="0" w:space="0" w:color="auto"/>
            <w:bottom w:val="none" w:sz="0" w:space="0" w:color="auto"/>
            <w:right w:val="none" w:sz="0" w:space="0" w:color="auto"/>
          </w:divBdr>
        </w:div>
        <w:div w:id="880745738">
          <w:marLeft w:val="3326"/>
          <w:marRight w:val="0"/>
          <w:marTop w:val="0"/>
          <w:marBottom w:val="80"/>
          <w:divBdr>
            <w:top w:val="none" w:sz="0" w:space="0" w:color="auto"/>
            <w:left w:val="none" w:sz="0" w:space="0" w:color="auto"/>
            <w:bottom w:val="none" w:sz="0" w:space="0" w:color="auto"/>
            <w:right w:val="none" w:sz="0" w:space="0" w:color="auto"/>
          </w:divBdr>
        </w:div>
        <w:div w:id="512451579">
          <w:marLeft w:val="3326"/>
          <w:marRight w:val="0"/>
          <w:marTop w:val="0"/>
          <w:marBottom w:val="80"/>
          <w:divBdr>
            <w:top w:val="none" w:sz="0" w:space="0" w:color="auto"/>
            <w:left w:val="none" w:sz="0" w:space="0" w:color="auto"/>
            <w:bottom w:val="none" w:sz="0" w:space="0" w:color="auto"/>
            <w:right w:val="none" w:sz="0" w:space="0" w:color="auto"/>
          </w:divBdr>
        </w:div>
        <w:div w:id="1273977740">
          <w:marLeft w:val="3326"/>
          <w:marRight w:val="0"/>
          <w:marTop w:val="0"/>
          <w:marBottom w:val="80"/>
          <w:divBdr>
            <w:top w:val="none" w:sz="0" w:space="0" w:color="auto"/>
            <w:left w:val="none" w:sz="0" w:space="0" w:color="auto"/>
            <w:bottom w:val="none" w:sz="0" w:space="0" w:color="auto"/>
            <w:right w:val="none" w:sz="0" w:space="0" w:color="auto"/>
          </w:divBdr>
        </w:div>
        <w:div w:id="1044253462">
          <w:marLeft w:val="3326"/>
          <w:marRight w:val="0"/>
          <w:marTop w:val="0"/>
          <w:marBottom w:val="80"/>
          <w:divBdr>
            <w:top w:val="none" w:sz="0" w:space="0" w:color="auto"/>
            <w:left w:val="none" w:sz="0" w:space="0" w:color="auto"/>
            <w:bottom w:val="none" w:sz="0" w:space="0" w:color="auto"/>
            <w:right w:val="none" w:sz="0" w:space="0" w:color="auto"/>
          </w:divBdr>
        </w:div>
        <w:div w:id="1705861176">
          <w:marLeft w:val="3326"/>
          <w:marRight w:val="0"/>
          <w:marTop w:val="0"/>
          <w:marBottom w:val="80"/>
          <w:divBdr>
            <w:top w:val="none" w:sz="0" w:space="0" w:color="auto"/>
            <w:left w:val="none" w:sz="0" w:space="0" w:color="auto"/>
            <w:bottom w:val="none" w:sz="0" w:space="0" w:color="auto"/>
            <w:right w:val="none" w:sz="0" w:space="0" w:color="auto"/>
          </w:divBdr>
        </w:div>
        <w:div w:id="2058816013">
          <w:marLeft w:val="3326"/>
          <w:marRight w:val="0"/>
          <w:marTop w:val="0"/>
          <w:marBottom w:val="80"/>
          <w:divBdr>
            <w:top w:val="none" w:sz="0" w:space="0" w:color="auto"/>
            <w:left w:val="none" w:sz="0" w:space="0" w:color="auto"/>
            <w:bottom w:val="none" w:sz="0" w:space="0" w:color="auto"/>
            <w:right w:val="none" w:sz="0" w:space="0" w:color="auto"/>
          </w:divBdr>
        </w:div>
        <w:div w:id="282619056">
          <w:marLeft w:val="3326"/>
          <w:marRight w:val="0"/>
          <w:marTop w:val="0"/>
          <w:marBottom w:val="80"/>
          <w:divBdr>
            <w:top w:val="none" w:sz="0" w:space="0" w:color="auto"/>
            <w:left w:val="none" w:sz="0" w:space="0" w:color="auto"/>
            <w:bottom w:val="none" w:sz="0" w:space="0" w:color="auto"/>
            <w:right w:val="none" w:sz="0" w:space="0" w:color="auto"/>
          </w:divBdr>
        </w:div>
        <w:div w:id="1219515666">
          <w:marLeft w:val="3326"/>
          <w:marRight w:val="0"/>
          <w:marTop w:val="0"/>
          <w:marBottom w:val="80"/>
          <w:divBdr>
            <w:top w:val="none" w:sz="0" w:space="0" w:color="auto"/>
            <w:left w:val="none" w:sz="0" w:space="0" w:color="auto"/>
            <w:bottom w:val="none" w:sz="0" w:space="0" w:color="auto"/>
            <w:right w:val="none" w:sz="0" w:space="0" w:color="auto"/>
          </w:divBdr>
        </w:div>
        <w:div w:id="1183933016">
          <w:marLeft w:val="3326"/>
          <w:marRight w:val="0"/>
          <w:marTop w:val="0"/>
          <w:marBottom w:val="80"/>
          <w:divBdr>
            <w:top w:val="none" w:sz="0" w:space="0" w:color="auto"/>
            <w:left w:val="none" w:sz="0" w:space="0" w:color="auto"/>
            <w:bottom w:val="none" w:sz="0" w:space="0" w:color="auto"/>
            <w:right w:val="none" w:sz="0" w:space="0" w:color="auto"/>
          </w:divBdr>
        </w:div>
        <w:div w:id="1663314627">
          <w:marLeft w:val="3326"/>
          <w:marRight w:val="0"/>
          <w:marTop w:val="0"/>
          <w:marBottom w:val="80"/>
          <w:divBdr>
            <w:top w:val="none" w:sz="0" w:space="0" w:color="auto"/>
            <w:left w:val="none" w:sz="0" w:space="0" w:color="auto"/>
            <w:bottom w:val="none" w:sz="0" w:space="0" w:color="auto"/>
            <w:right w:val="none" w:sz="0" w:space="0" w:color="auto"/>
          </w:divBdr>
        </w:div>
        <w:div w:id="443578947">
          <w:marLeft w:val="3326"/>
          <w:marRight w:val="0"/>
          <w:marTop w:val="0"/>
          <w:marBottom w:val="80"/>
          <w:divBdr>
            <w:top w:val="none" w:sz="0" w:space="0" w:color="auto"/>
            <w:left w:val="none" w:sz="0" w:space="0" w:color="auto"/>
            <w:bottom w:val="none" w:sz="0" w:space="0" w:color="auto"/>
            <w:right w:val="none" w:sz="0" w:space="0" w:color="auto"/>
          </w:divBdr>
        </w:div>
        <w:div w:id="39672430">
          <w:marLeft w:val="3326"/>
          <w:marRight w:val="0"/>
          <w:marTop w:val="0"/>
          <w:marBottom w:val="80"/>
          <w:divBdr>
            <w:top w:val="none" w:sz="0" w:space="0" w:color="auto"/>
            <w:left w:val="none" w:sz="0" w:space="0" w:color="auto"/>
            <w:bottom w:val="none" w:sz="0" w:space="0" w:color="auto"/>
            <w:right w:val="none" w:sz="0" w:space="0" w:color="auto"/>
          </w:divBdr>
        </w:div>
        <w:div w:id="1511917329">
          <w:marLeft w:val="3326"/>
          <w:marRight w:val="0"/>
          <w:marTop w:val="0"/>
          <w:marBottom w:val="80"/>
          <w:divBdr>
            <w:top w:val="none" w:sz="0" w:space="0" w:color="auto"/>
            <w:left w:val="none" w:sz="0" w:space="0" w:color="auto"/>
            <w:bottom w:val="none" w:sz="0" w:space="0" w:color="auto"/>
            <w:right w:val="none" w:sz="0" w:space="0" w:color="auto"/>
          </w:divBdr>
        </w:div>
        <w:div w:id="543100349">
          <w:marLeft w:val="3326"/>
          <w:marRight w:val="0"/>
          <w:marTop w:val="0"/>
          <w:marBottom w:val="80"/>
          <w:divBdr>
            <w:top w:val="none" w:sz="0" w:space="0" w:color="auto"/>
            <w:left w:val="none" w:sz="0" w:space="0" w:color="auto"/>
            <w:bottom w:val="none" w:sz="0" w:space="0" w:color="auto"/>
            <w:right w:val="none" w:sz="0" w:space="0" w:color="auto"/>
          </w:divBdr>
        </w:div>
        <w:div w:id="417603532">
          <w:marLeft w:val="3326"/>
          <w:marRight w:val="0"/>
          <w:marTop w:val="0"/>
          <w:marBottom w:val="80"/>
          <w:divBdr>
            <w:top w:val="none" w:sz="0" w:space="0" w:color="auto"/>
            <w:left w:val="none" w:sz="0" w:space="0" w:color="auto"/>
            <w:bottom w:val="none" w:sz="0" w:space="0" w:color="auto"/>
            <w:right w:val="none" w:sz="0" w:space="0" w:color="auto"/>
          </w:divBdr>
        </w:div>
        <w:div w:id="1822624365">
          <w:marLeft w:val="3326"/>
          <w:marRight w:val="0"/>
          <w:marTop w:val="0"/>
          <w:marBottom w:val="80"/>
          <w:divBdr>
            <w:top w:val="none" w:sz="0" w:space="0" w:color="auto"/>
            <w:left w:val="none" w:sz="0" w:space="0" w:color="auto"/>
            <w:bottom w:val="none" w:sz="0" w:space="0" w:color="auto"/>
            <w:right w:val="none" w:sz="0" w:space="0" w:color="auto"/>
          </w:divBdr>
        </w:div>
        <w:div w:id="2012415699">
          <w:marLeft w:val="3326"/>
          <w:marRight w:val="0"/>
          <w:marTop w:val="0"/>
          <w:marBottom w:val="80"/>
          <w:divBdr>
            <w:top w:val="none" w:sz="0" w:space="0" w:color="auto"/>
            <w:left w:val="none" w:sz="0" w:space="0" w:color="auto"/>
            <w:bottom w:val="none" w:sz="0" w:space="0" w:color="auto"/>
            <w:right w:val="none" w:sz="0" w:space="0" w:color="auto"/>
          </w:divBdr>
        </w:div>
        <w:div w:id="1172990950">
          <w:marLeft w:val="3326"/>
          <w:marRight w:val="0"/>
          <w:marTop w:val="0"/>
          <w:marBottom w:val="80"/>
          <w:divBdr>
            <w:top w:val="none" w:sz="0" w:space="0" w:color="auto"/>
            <w:left w:val="none" w:sz="0" w:space="0" w:color="auto"/>
            <w:bottom w:val="none" w:sz="0" w:space="0" w:color="auto"/>
            <w:right w:val="none" w:sz="0" w:space="0" w:color="auto"/>
          </w:divBdr>
        </w:div>
        <w:div w:id="2140831734">
          <w:marLeft w:val="3326"/>
          <w:marRight w:val="0"/>
          <w:marTop w:val="0"/>
          <w:marBottom w:val="80"/>
          <w:divBdr>
            <w:top w:val="none" w:sz="0" w:space="0" w:color="auto"/>
            <w:left w:val="none" w:sz="0" w:space="0" w:color="auto"/>
            <w:bottom w:val="none" w:sz="0" w:space="0" w:color="auto"/>
            <w:right w:val="none" w:sz="0" w:space="0" w:color="auto"/>
          </w:divBdr>
        </w:div>
        <w:div w:id="494690000">
          <w:marLeft w:val="3326"/>
          <w:marRight w:val="0"/>
          <w:marTop w:val="0"/>
          <w:marBottom w:val="80"/>
          <w:divBdr>
            <w:top w:val="none" w:sz="0" w:space="0" w:color="auto"/>
            <w:left w:val="none" w:sz="0" w:space="0" w:color="auto"/>
            <w:bottom w:val="none" w:sz="0" w:space="0" w:color="auto"/>
            <w:right w:val="none" w:sz="0" w:space="0" w:color="auto"/>
          </w:divBdr>
        </w:div>
        <w:div w:id="70392161">
          <w:marLeft w:val="3326"/>
          <w:marRight w:val="0"/>
          <w:marTop w:val="0"/>
          <w:marBottom w:val="80"/>
          <w:divBdr>
            <w:top w:val="none" w:sz="0" w:space="0" w:color="auto"/>
            <w:left w:val="none" w:sz="0" w:space="0" w:color="auto"/>
            <w:bottom w:val="none" w:sz="0" w:space="0" w:color="auto"/>
            <w:right w:val="none" w:sz="0" w:space="0" w:color="auto"/>
          </w:divBdr>
        </w:div>
        <w:div w:id="1029911569">
          <w:marLeft w:val="3326"/>
          <w:marRight w:val="0"/>
          <w:marTop w:val="0"/>
          <w:marBottom w:val="80"/>
          <w:divBdr>
            <w:top w:val="none" w:sz="0" w:space="0" w:color="auto"/>
            <w:left w:val="none" w:sz="0" w:space="0" w:color="auto"/>
            <w:bottom w:val="none" w:sz="0" w:space="0" w:color="auto"/>
            <w:right w:val="none" w:sz="0" w:space="0" w:color="auto"/>
          </w:divBdr>
        </w:div>
        <w:div w:id="2011908505">
          <w:marLeft w:val="3326"/>
          <w:marRight w:val="0"/>
          <w:marTop w:val="0"/>
          <w:marBottom w:val="80"/>
          <w:divBdr>
            <w:top w:val="none" w:sz="0" w:space="0" w:color="auto"/>
            <w:left w:val="none" w:sz="0" w:space="0" w:color="auto"/>
            <w:bottom w:val="none" w:sz="0" w:space="0" w:color="auto"/>
            <w:right w:val="none" w:sz="0" w:space="0" w:color="auto"/>
          </w:divBdr>
        </w:div>
        <w:div w:id="148520053">
          <w:marLeft w:val="3326"/>
          <w:marRight w:val="0"/>
          <w:marTop w:val="0"/>
          <w:marBottom w:val="80"/>
          <w:divBdr>
            <w:top w:val="none" w:sz="0" w:space="0" w:color="auto"/>
            <w:left w:val="none" w:sz="0" w:space="0" w:color="auto"/>
            <w:bottom w:val="none" w:sz="0" w:space="0" w:color="auto"/>
            <w:right w:val="none" w:sz="0" w:space="0" w:color="auto"/>
          </w:divBdr>
        </w:div>
        <w:div w:id="1608846550">
          <w:marLeft w:val="3326"/>
          <w:marRight w:val="0"/>
          <w:marTop w:val="0"/>
          <w:marBottom w:val="80"/>
          <w:divBdr>
            <w:top w:val="none" w:sz="0" w:space="0" w:color="auto"/>
            <w:left w:val="none" w:sz="0" w:space="0" w:color="auto"/>
            <w:bottom w:val="none" w:sz="0" w:space="0" w:color="auto"/>
            <w:right w:val="none" w:sz="0" w:space="0" w:color="auto"/>
          </w:divBdr>
        </w:div>
        <w:div w:id="2003197344">
          <w:marLeft w:val="3330"/>
          <w:marRight w:val="0"/>
          <w:marTop w:val="0"/>
          <w:marBottom w:val="80"/>
          <w:divBdr>
            <w:top w:val="none" w:sz="0" w:space="0" w:color="auto"/>
            <w:left w:val="none" w:sz="0" w:space="0" w:color="auto"/>
            <w:bottom w:val="none" w:sz="0" w:space="0" w:color="auto"/>
            <w:right w:val="none" w:sz="0" w:space="0" w:color="auto"/>
          </w:divBdr>
        </w:div>
        <w:div w:id="1681153263">
          <w:marLeft w:val="3326"/>
          <w:marRight w:val="0"/>
          <w:marTop w:val="0"/>
          <w:marBottom w:val="80"/>
          <w:divBdr>
            <w:top w:val="none" w:sz="0" w:space="0" w:color="auto"/>
            <w:left w:val="none" w:sz="0" w:space="0" w:color="auto"/>
            <w:bottom w:val="none" w:sz="0" w:space="0" w:color="auto"/>
            <w:right w:val="none" w:sz="0" w:space="0" w:color="auto"/>
          </w:divBdr>
        </w:div>
        <w:div w:id="1363435972">
          <w:marLeft w:val="3326"/>
          <w:marRight w:val="0"/>
          <w:marTop w:val="0"/>
          <w:marBottom w:val="80"/>
          <w:divBdr>
            <w:top w:val="none" w:sz="0" w:space="0" w:color="auto"/>
            <w:left w:val="none" w:sz="0" w:space="0" w:color="auto"/>
            <w:bottom w:val="none" w:sz="0" w:space="0" w:color="auto"/>
            <w:right w:val="none" w:sz="0" w:space="0" w:color="auto"/>
          </w:divBdr>
        </w:div>
        <w:div w:id="863787743">
          <w:marLeft w:val="3326"/>
          <w:marRight w:val="0"/>
          <w:marTop w:val="0"/>
          <w:marBottom w:val="80"/>
          <w:divBdr>
            <w:top w:val="none" w:sz="0" w:space="0" w:color="auto"/>
            <w:left w:val="none" w:sz="0" w:space="0" w:color="auto"/>
            <w:bottom w:val="none" w:sz="0" w:space="0" w:color="auto"/>
            <w:right w:val="none" w:sz="0" w:space="0" w:color="auto"/>
          </w:divBdr>
        </w:div>
        <w:div w:id="997730538">
          <w:marLeft w:val="3326"/>
          <w:marRight w:val="0"/>
          <w:marTop w:val="0"/>
          <w:marBottom w:val="80"/>
          <w:divBdr>
            <w:top w:val="none" w:sz="0" w:space="0" w:color="auto"/>
            <w:left w:val="none" w:sz="0" w:space="0" w:color="auto"/>
            <w:bottom w:val="none" w:sz="0" w:space="0" w:color="auto"/>
            <w:right w:val="none" w:sz="0" w:space="0" w:color="auto"/>
          </w:divBdr>
        </w:div>
        <w:div w:id="1007292809">
          <w:marLeft w:val="3326"/>
          <w:marRight w:val="0"/>
          <w:marTop w:val="0"/>
          <w:marBottom w:val="80"/>
          <w:divBdr>
            <w:top w:val="none" w:sz="0" w:space="0" w:color="auto"/>
            <w:left w:val="none" w:sz="0" w:space="0" w:color="auto"/>
            <w:bottom w:val="none" w:sz="0" w:space="0" w:color="auto"/>
            <w:right w:val="none" w:sz="0" w:space="0" w:color="auto"/>
          </w:divBdr>
        </w:div>
        <w:div w:id="1002242567">
          <w:marLeft w:val="3326"/>
          <w:marRight w:val="0"/>
          <w:marTop w:val="0"/>
          <w:marBottom w:val="80"/>
          <w:divBdr>
            <w:top w:val="none" w:sz="0" w:space="0" w:color="auto"/>
            <w:left w:val="none" w:sz="0" w:space="0" w:color="auto"/>
            <w:bottom w:val="none" w:sz="0" w:space="0" w:color="auto"/>
            <w:right w:val="none" w:sz="0" w:space="0" w:color="auto"/>
          </w:divBdr>
        </w:div>
        <w:div w:id="1010452358">
          <w:marLeft w:val="3326"/>
          <w:marRight w:val="0"/>
          <w:marTop w:val="0"/>
          <w:marBottom w:val="80"/>
          <w:divBdr>
            <w:top w:val="none" w:sz="0" w:space="0" w:color="auto"/>
            <w:left w:val="none" w:sz="0" w:space="0" w:color="auto"/>
            <w:bottom w:val="none" w:sz="0" w:space="0" w:color="auto"/>
            <w:right w:val="none" w:sz="0" w:space="0" w:color="auto"/>
          </w:divBdr>
        </w:div>
        <w:div w:id="1963414523">
          <w:marLeft w:val="3326"/>
          <w:marRight w:val="0"/>
          <w:marTop w:val="0"/>
          <w:marBottom w:val="80"/>
          <w:divBdr>
            <w:top w:val="none" w:sz="0" w:space="0" w:color="auto"/>
            <w:left w:val="none" w:sz="0" w:space="0" w:color="auto"/>
            <w:bottom w:val="none" w:sz="0" w:space="0" w:color="auto"/>
            <w:right w:val="none" w:sz="0" w:space="0" w:color="auto"/>
          </w:divBdr>
        </w:div>
        <w:div w:id="1912421803">
          <w:marLeft w:val="3326"/>
          <w:marRight w:val="0"/>
          <w:marTop w:val="0"/>
          <w:marBottom w:val="80"/>
          <w:divBdr>
            <w:top w:val="none" w:sz="0" w:space="0" w:color="auto"/>
            <w:left w:val="none" w:sz="0" w:space="0" w:color="auto"/>
            <w:bottom w:val="none" w:sz="0" w:space="0" w:color="auto"/>
            <w:right w:val="none" w:sz="0" w:space="0" w:color="auto"/>
          </w:divBdr>
        </w:div>
        <w:div w:id="1450780871">
          <w:marLeft w:val="3326"/>
          <w:marRight w:val="0"/>
          <w:marTop w:val="0"/>
          <w:marBottom w:val="80"/>
          <w:divBdr>
            <w:top w:val="none" w:sz="0" w:space="0" w:color="auto"/>
            <w:left w:val="none" w:sz="0" w:space="0" w:color="auto"/>
            <w:bottom w:val="none" w:sz="0" w:space="0" w:color="auto"/>
            <w:right w:val="none" w:sz="0" w:space="0" w:color="auto"/>
          </w:divBdr>
        </w:div>
        <w:div w:id="1723599708">
          <w:marLeft w:val="3326"/>
          <w:marRight w:val="0"/>
          <w:marTop w:val="0"/>
          <w:marBottom w:val="80"/>
          <w:divBdr>
            <w:top w:val="none" w:sz="0" w:space="0" w:color="auto"/>
            <w:left w:val="none" w:sz="0" w:space="0" w:color="auto"/>
            <w:bottom w:val="none" w:sz="0" w:space="0" w:color="auto"/>
            <w:right w:val="none" w:sz="0" w:space="0" w:color="auto"/>
          </w:divBdr>
        </w:div>
        <w:div w:id="1125273371">
          <w:marLeft w:val="3326"/>
          <w:marRight w:val="0"/>
          <w:marTop w:val="0"/>
          <w:marBottom w:val="80"/>
          <w:divBdr>
            <w:top w:val="none" w:sz="0" w:space="0" w:color="auto"/>
            <w:left w:val="none" w:sz="0" w:space="0" w:color="auto"/>
            <w:bottom w:val="none" w:sz="0" w:space="0" w:color="auto"/>
            <w:right w:val="none" w:sz="0" w:space="0" w:color="auto"/>
          </w:divBdr>
        </w:div>
        <w:div w:id="1720667644">
          <w:marLeft w:val="3326"/>
          <w:marRight w:val="0"/>
          <w:marTop w:val="0"/>
          <w:marBottom w:val="80"/>
          <w:divBdr>
            <w:top w:val="none" w:sz="0" w:space="0" w:color="auto"/>
            <w:left w:val="none" w:sz="0" w:space="0" w:color="auto"/>
            <w:bottom w:val="none" w:sz="0" w:space="0" w:color="auto"/>
            <w:right w:val="none" w:sz="0" w:space="0" w:color="auto"/>
          </w:divBdr>
        </w:div>
        <w:div w:id="1584335982">
          <w:marLeft w:val="3326"/>
          <w:marRight w:val="0"/>
          <w:marTop w:val="0"/>
          <w:marBottom w:val="80"/>
          <w:divBdr>
            <w:top w:val="none" w:sz="0" w:space="0" w:color="auto"/>
            <w:left w:val="none" w:sz="0" w:space="0" w:color="auto"/>
            <w:bottom w:val="none" w:sz="0" w:space="0" w:color="auto"/>
            <w:right w:val="none" w:sz="0" w:space="0" w:color="auto"/>
          </w:divBdr>
        </w:div>
        <w:div w:id="1462307853">
          <w:marLeft w:val="3326"/>
          <w:marRight w:val="0"/>
          <w:marTop w:val="0"/>
          <w:marBottom w:val="80"/>
          <w:divBdr>
            <w:top w:val="none" w:sz="0" w:space="0" w:color="auto"/>
            <w:left w:val="none" w:sz="0" w:space="0" w:color="auto"/>
            <w:bottom w:val="none" w:sz="0" w:space="0" w:color="auto"/>
            <w:right w:val="none" w:sz="0" w:space="0" w:color="auto"/>
          </w:divBdr>
        </w:div>
        <w:div w:id="1452899054">
          <w:marLeft w:val="3326"/>
          <w:marRight w:val="0"/>
          <w:marTop w:val="0"/>
          <w:marBottom w:val="80"/>
          <w:divBdr>
            <w:top w:val="none" w:sz="0" w:space="0" w:color="auto"/>
            <w:left w:val="none" w:sz="0" w:space="0" w:color="auto"/>
            <w:bottom w:val="none" w:sz="0" w:space="0" w:color="auto"/>
            <w:right w:val="none" w:sz="0" w:space="0" w:color="auto"/>
          </w:divBdr>
        </w:div>
        <w:div w:id="826244495">
          <w:marLeft w:val="3326"/>
          <w:marRight w:val="0"/>
          <w:marTop w:val="0"/>
          <w:marBottom w:val="80"/>
          <w:divBdr>
            <w:top w:val="none" w:sz="0" w:space="0" w:color="auto"/>
            <w:left w:val="none" w:sz="0" w:space="0" w:color="auto"/>
            <w:bottom w:val="none" w:sz="0" w:space="0" w:color="auto"/>
            <w:right w:val="none" w:sz="0" w:space="0" w:color="auto"/>
          </w:divBdr>
        </w:div>
        <w:div w:id="2143187478">
          <w:marLeft w:val="3326"/>
          <w:marRight w:val="0"/>
          <w:marTop w:val="0"/>
          <w:marBottom w:val="80"/>
          <w:divBdr>
            <w:top w:val="none" w:sz="0" w:space="0" w:color="auto"/>
            <w:left w:val="none" w:sz="0" w:space="0" w:color="auto"/>
            <w:bottom w:val="none" w:sz="0" w:space="0" w:color="auto"/>
            <w:right w:val="none" w:sz="0" w:space="0" w:color="auto"/>
          </w:divBdr>
        </w:div>
        <w:div w:id="1540701292">
          <w:marLeft w:val="3326"/>
          <w:marRight w:val="0"/>
          <w:marTop w:val="0"/>
          <w:marBottom w:val="80"/>
          <w:divBdr>
            <w:top w:val="none" w:sz="0" w:space="0" w:color="auto"/>
            <w:left w:val="none" w:sz="0" w:space="0" w:color="auto"/>
            <w:bottom w:val="none" w:sz="0" w:space="0" w:color="auto"/>
            <w:right w:val="none" w:sz="0" w:space="0" w:color="auto"/>
          </w:divBdr>
        </w:div>
        <w:div w:id="154959129">
          <w:marLeft w:val="3326"/>
          <w:marRight w:val="0"/>
          <w:marTop w:val="0"/>
          <w:marBottom w:val="80"/>
          <w:divBdr>
            <w:top w:val="none" w:sz="0" w:space="0" w:color="auto"/>
            <w:left w:val="none" w:sz="0" w:space="0" w:color="auto"/>
            <w:bottom w:val="none" w:sz="0" w:space="0" w:color="auto"/>
            <w:right w:val="none" w:sz="0" w:space="0" w:color="auto"/>
          </w:divBdr>
        </w:div>
        <w:div w:id="1693994496">
          <w:marLeft w:val="3326"/>
          <w:marRight w:val="0"/>
          <w:marTop w:val="0"/>
          <w:marBottom w:val="80"/>
          <w:divBdr>
            <w:top w:val="none" w:sz="0" w:space="0" w:color="auto"/>
            <w:left w:val="none" w:sz="0" w:space="0" w:color="auto"/>
            <w:bottom w:val="none" w:sz="0" w:space="0" w:color="auto"/>
            <w:right w:val="none" w:sz="0" w:space="0" w:color="auto"/>
          </w:divBdr>
        </w:div>
        <w:div w:id="95710896">
          <w:marLeft w:val="3326"/>
          <w:marRight w:val="0"/>
          <w:marTop w:val="0"/>
          <w:marBottom w:val="80"/>
          <w:divBdr>
            <w:top w:val="none" w:sz="0" w:space="0" w:color="auto"/>
            <w:left w:val="none" w:sz="0" w:space="0" w:color="auto"/>
            <w:bottom w:val="none" w:sz="0" w:space="0" w:color="auto"/>
            <w:right w:val="none" w:sz="0" w:space="0" w:color="auto"/>
          </w:divBdr>
        </w:div>
        <w:div w:id="60056444">
          <w:marLeft w:val="3326"/>
          <w:marRight w:val="0"/>
          <w:marTop w:val="0"/>
          <w:marBottom w:val="80"/>
          <w:divBdr>
            <w:top w:val="none" w:sz="0" w:space="0" w:color="auto"/>
            <w:left w:val="none" w:sz="0" w:space="0" w:color="auto"/>
            <w:bottom w:val="none" w:sz="0" w:space="0" w:color="auto"/>
            <w:right w:val="none" w:sz="0" w:space="0" w:color="auto"/>
          </w:divBdr>
        </w:div>
        <w:div w:id="534390072">
          <w:marLeft w:val="3326"/>
          <w:marRight w:val="0"/>
          <w:marTop w:val="0"/>
          <w:marBottom w:val="80"/>
          <w:divBdr>
            <w:top w:val="none" w:sz="0" w:space="0" w:color="auto"/>
            <w:left w:val="none" w:sz="0" w:space="0" w:color="auto"/>
            <w:bottom w:val="none" w:sz="0" w:space="0" w:color="auto"/>
            <w:right w:val="none" w:sz="0" w:space="0" w:color="auto"/>
          </w:divBdr>
        </w:div>
        <w:div w:id="2014723810">
          <w:marLeft w:val="3326"/>
          <w:marRight w:val="0"/>
          <w:marTop w:val="0"/>
          <w:marBottom w:val="80"/>
          <w:divBdr>
            <w:top w:val="none" w:sz="0" w:space="0" w:color="auto"/>
            <w:left w:val="none" w:sz="0" w:space="0" w:color="auto"/>
            <w:bottom w:val="none" w:sz="0" w:space="0" w:color="auto"/>
            <w:right w:val="none" w:sz="0" w:space="0" w:color="auto"/>
          </w:divBdr>
        </w:div>
        <w:div w:id="70006820">
          <w:marLeft w:val="3326"/>
          <w:marRight w:val="0"/>
          <w:marTop w:val="0"/>
          <w:marBottom w:val="80"/>
          <w:divBdr>
            <w:top w:val="none" w:sz="0" w:space="0" w:color="auto"/>
            <w:left w:val="none" w:sz="0" w:space="0" w:color="auto"/>
            <w:bottom w:val="none" w:sz="0" w:space="0" w:color="auto"/>
            <w:right w:val="none" w:sz="0" w:space="0" w:color="auto"/>
          </w:divBdr>
        </w:div>
        <w:div w:id="1117748929">
          <w:marLeft w:val="3326"/>
          <w:marRight w:val="0"/>
          <w:marTop w:val="0"/>
          <w:marBottom w:val="80"/>
          <w:divBdr>
            <w:top w:val="none" w:sz="0" w:space="0" w:color="auto"/>
            <w:left w:val="none" w:sz="0" w:space="0" w:color="auto"/>
            <w:bottom w:val="none" w:sz="0" w:space="0" w:color="auto"/>
            <w:right w:val="none" w:sz="0" w:space="0" w:color="auto"/>
          </w:divBdr>
        </w:div>
        <w:div w:id="1427073582">
          <w:marLeft w:val="3326"/>
          <w:marRight w:val="0"/>
          <w:marTop w:val="0"/>
          <w:marBottom w:val="80"/>
          <w:divBdr>
            <w:top w:val="none" w:sz="0" w:space="0" w:color="auto"/>
            <w:left w:val="none" w:sz="0" w:space="0" w:color="auto"/>
            <w:bottom w:val="none" w:sz="0" w:space="0" w:color="auto"/>
            <w:right w:val="none" w:sz="0" w:space="0" w:color="auto"/>
          </w:divBdr>
        </w:div>
        <w:div w:id="207424738">
          <w:marLeft w:val="3326"/>
          <w:marRight w:val="0"/>
          <w:marTop w:val="0"/>
          <w:marBottom w:val="80"/>
          <w:divBdr>
            <w:top w:val="none" w:sz="0" w:space="0" w:color="auto"/>
            <w:left w:val="none" w:sz="0" w:space="0" w:color="auto"/>
            <w:bottom w:val="none" w:sz="0" w:space="0" w:color="auto"/>
            <w:right w:val="none" w:sz="0" w:space="0" w:color="auto"/>
          </w:divBdr>
        </w:div>
        <w:div w:id="1219321618">
          <w:marLeft w:val="3326"/>
          <w:marRight w:val="0"/>
          <w:marTop w:val="0"/>
          <w:marBottom w:val="80"/>
          <w:divBdr>
            <w:top w:val="none" w:sz="0" w:space="0" w:color="auto"/>
            <w:left w:val="none" w:sz="0" w:space="0" w:color="auto"/>
            <w:bottom w:val="none" w:sz="0" w:space="0" w:color="auto"/>
            <w:right w:val="none" w:sz="0" w:space="0" w:color="auto"/>
          </w:divBdr>
        </w:div>
        <w:div w:id="1477259823">
          <w:marLeft w:val="3326"/>
          <w:marRight w:val="0"/>
          <w:marTop w:val="0"/>
          <w:marBottom w:val="80"/>
          <w:divBdr>
            <w:top w:val="none" w:sz="0" w:space="0" w:color="auto"/>
            <w:left w:val="none" w:sz="0" w:space="0" w:color="auto"/>
            <w:bottom w:val="none" w:sz="0" w:space="0" w:color="auto"/>
            <w:right w:val="none" w:sz="0" w:space="0" w:color="auto"/>
          </w:divBdr>
        </w:div>
        <w:div w:id="1079599267">
          <w:marLeft w:val="3326"/>
          <w:marRight w:val="0"/>
          <w:marTop w:val="0"/>
          <w:marBottom w:val="80"/>
          <w:divBdr>
            <w:top w:val="none" w:sz="0" w:space="0" w:color="auto"/>
            <w:left w:val="none" w:sz="0" w:space="0" w:color="auto"/>
            <w:bottom w:val="none" w:sz="0" w:space="0" w:color="auto"/>
            <w:right w:val="none" w:sz="0" w:space="0" w:color="auto"/>
          </w:divBdr>
        </w:div>
        <w:div w:id="1850217436">
          <w:marLeft w:val="3326"/>
          <w:marRight w:val="0"/>
          <w:marTop w:val="0"/>
          <w:marBottom w:val="80"/>
          <w:divBdr>
            <w:top w:val="none" w:sz="0" w:space="0" w:color="auto"/>
            <w:left w:val="none" w:sz="0" w:space="0" w:color="auto"/>
            <w:bottom w:val="none" w:sz="0" w:space="0" w:color="auto"/>
            <w:right w:val="none" w:sz="0" w:space="0" w:color="auto"/>
          </w:divBdr>
        </w:div>
        <w:div w:id="1503353023">
          <w:marLeft w:val="3326"/>
          <w:marRight w:val="0"/>
          <w:marTop w:val="0"/>
          <w:marBottom w:val="80"/>
          <w:divBdr>
            <w:top w:val="none" w:sz="0" w:space="0" w:color="auto"/>
            <w:left w:val="none" w:sz="0" w:space="0" w:color="auto"/>
            <w:bottom w:val="none" w:sz="0" w:space="0" w:color="auto"/>
            <w:right w:val="none" w:sz="0" w:space="0" w:color="auto"/>
          </w:divBdr>
        </w:div>
        <w:div w:id="764499346">
          <w:marLeft w:val="3326"/>
          <w:marRight w:val="0"/>
          <w:marTop w:val="0"/>
          <w:marBottom w:val="80"/>
          <w:divBdr>
            <w:top w:val="none" w:sz="0" w:space="0" w:color="auto"/>
            <w:left w:val="none" w:sz="0" w:space="0" w:color="auto"/>
            <w:bottom w:val="none" w:sz="0" w:space="0" w:color="auto"/>
            <w:right w:val="none" w:sz="0" w:space="0" w:color="auto"/>
          </w:divBdr>
        </w:div>
        <w:div w:id="1356731824">
          <w:marLeft w:val="3326"/>
          <w:marRight w:val="0"/>
          <w:marTop w:val="0"/>
          <w:marBottom w:val="80"/>
          <w:divBdr>
            <w:top w:val="none" w:sz="0" w:space="0" w:color="auto"/>
            <w:left w:val="none" w:sz="0" w:space="0" w:color="auto"/>
            <w:bottom w:val="none" w:sz="0" w:space="0" w:color="auto"/>
            <w:right w:val="none" w:sz="0" w:space="0" w:color="auto"/>
          </w:divBdr>
        </w:div>
        <w:div w:id="336422530">
          <w:marLeft w:val="3330"/>
          <w:marRight w:val="0"/>
          <w:marTop w:val="0"/>
          <w:marBottom w:val="80"/>
          <w:divBdr>
            <w:top w:val="none" w:sz="0" w:space="0" w:color="auto"/>
            <w:left w:val="none" w:sz="0" w:space="0" w:color="auto"/>
            <w:bottom w:val="none" w:sz="0" w:space="0" w:color="auto"/>
            <w:right w:val="none" w:sz="0" w:space="0" w:color="auto"/>
          </w:divBdr>
        </w:div>
        <w:div w:id="545874532">
          <w:marLeft w:val="3330"/>
          <w:marRight w:val="0"/>
          <w:marTop w:val="0"/>
          <w:marBottom w:val="80"/>
          <w:divBdr>
            <w:top w:val="none" w:sz="0" w:space="0" w:color="auto"/>
            <w:left w:val="none" w:sz="0" w:space="0" w:color="auto"/>
            <w:bottom w:val="none" w:sz="0" w:space="0" w:color="auto"/>
            <w:right w:val="none" w:sz="0" w:space="0" w:color="auto"/>
          </w:divBdr>
        </w:div>
        <w:div w:id="1115440608">
          <w:marLeft w:val="3330"/>
          <w:marRight w:val="0"/>
          <w:marTop w:val="0"/>
          <w:marBottom w:val="80"/>
          <w:divBdr>
            <w:top w:val="none" w:sz="0" w:space="0" w:color="auto"/>
            <w:left w:val="none" w:sz="0" w:space="0" w:color="auto"/>
            <w:bottom w:val="none" w:sz="0" w:space="0" w:color="auto"/>
            <w:right w:val="none" w:sz="0" w:space="0" w:color="auto"/>
          </w:divBdr>
        </w:div>
        <w:div w:id="856577059">
          <w:marLeft w:val="3330"/>
          <w:marRight w:val="0"/>
          <w:marTop w:val="0"/>
          <w:marBottom w:val="80"/>
          <w:divBdr>
            <w:top w:val="none" w:sz="0" w:space="0" w:color="auto"/>
            <w:left w:val="none" w:sz="0" w:space="0" w:color="auto"/>
            <w:bottom w:val="none" w:sz="0" w:space="0" w:color="auto"/>
            <w:right w:val="none" w:sz="0" w:space="0" w:color="auto"/>
          </w:divBdr>
        </w:div>
        <w:div w:id="1737556237">
          <w:marLeft w:val="3330"/>
          <w:marRight w:val="0"/>
          <w:marTop w:val="0"/>
          <w:marBottom w:val="80"/>
          <w:divBdr>
            <w:top w:val="none" w:sz="0" w:space="0" w:color="auto"/>
            <w:left w:val="none" w:sz="0" w:space="0" w:color="auto"/>
            <w:bottom w:val="none" w:sz="0" w:space="0" w:color="auto"/>
            <w:right w:val="none" w:sz="0" w:space="0" w:color="auto"/>
          </w:divBdr>
        </w:div>
        <w:div w:id="1274358362">
          <w:marLeft w:val="3330"/>
          <w:marRight w:val="0"/>
          <w:marTop w:val="0"/>
          <w:marBottom w:val="80"/>
          <w:divBdr>
            <w:top w:val="none" w:sz="0" w:space="0" w:color="auto"/>
            <w:left w:val="none" w:sz="0" w:space="0" w:color="auto"/>
            <w:bottom w:val="none" w:sz="0" w:space="0" w:color="auto"/>
            <w:right w:val="none" w:sz="0" w:space="0" w:color="auto"/>
          </w:divBdr>
        </w:div>
        <w:div w:id="1249387953">
          <w:marLeft w:val="3330"/>
          <w:marRight w:val="0"/>
          <w:marTop w:val="0"/>
          <w:marBottom w:val="80"/>
          <w:divBdr>
            <w:top w:val="none" w:sz="0" w:space="0" w:color="auto"/>
            <w:left w:val="none" w:sz="0" w:space="0" w:color="auto"/>
            <w:bottom w:val="none" w:sz="0" w:space="0" w:color="auto"/>
            <w:right w:val="none" w:sz="0" w:space="0" w:color="auto"/>
          </w:divBdr>
        </w:div>
        <w:div w:id="2023429963">
          <w:marLeft w:val="3330"/>
          <w:marRight w:val="0"/>
          <w:marTop w:val="0"/>
          <w:marBottom w:val="80"/>
          <w:divBdr>
            <w:top w:val="none" w:sz="0" w:space="0" w:color="auto"/>
            <w:left w:val="none" w:sz="0" w:space="0" w:color="auto"/>
            <w:bottom w:val="none" w:sz="0" w:space="0" w:color="auto"/>
            <w:right w:val="none" w:sz="0" w:space="0" w:color="auto"/>
          </w:divBdr>
        </w:div>
        <w:div w:id="787503974">
          <w:marLeft w:val="3330"/>
          <w:marRight w:val="0"/>
          <w:marTop w:val="0"/>
          <w:marBottom w:val="80"/>
          <w:divBdr>
            <w:top w:val="none" w:sz="0" w:space="0" w:color="auto"/>
            <w:left w:val="none" w:sz="0" w:space="0" w:color="auto"/>
            <w:bottom w:val="none" w:sz="0" w:space="0" w:color="auto"/>
            <w:right w:val="none" w:sz="0" w:space="0" w:color="auto"/>
          </w:divBdr>
        </w:div>
        <w:div w:id="241571581">
          <w:marLeft w:val="3330"/>
          <w:marRight w:val="0"/>
          <w:marTop w:val="0"/>
          <w:marBottom w:val="80"/>
          <w:divBdr>
            <w:top w:val="none" w:sz="0" w:space="0" w:color="auto"/>
            <w:left w:val="none" w:sz="0" w:space="0" w:color="auto"/>
            <w:bottom w:val="none" w:sz="0" w:space="0" w:color="auto"/>
            <w:right w:val="none" w:sz="0" w:space="0" w:color="auto"/>
          </w:divBdr>
        </w:div>
        <w:div w:id="1736464775">
          <w:marLeft w:val="3330"/>
          <w:marRight w:val="0"/>
          <w:marTop w:val="0"/>
          <w:marBottom w:val="80"/>
          <w:divBdr>
            <w:top w:val="none" w:sz="0" w:space="0" w:color="auto"/>
            <w:left w:val="none" w:sz="0" w:space="0" w:color="auto"/>
            <w:bottom w:val="none" w:sz="0" w:space="0" w:color="auto"/>
            <w:right w:val="none" w:sz="0" w:space="0" w:color="auto"/>
          </w:divBdr>
        </w:div>
        <w:div w:id="688416042">
          <w:marLeft w:val="3330"/>
          <w:marRight w:val="0"/>
          <w:marTop w:val="0"/>
          <w:marBottom w:val="80"/>
          <w:divBdr>
            <w:top w:val="none" w:sz="0" w:space="0" w:color="auto"/>
            <w:left w:val="none" w:sz="0" w:space="0" w:color="auto"/>
            <w:bottom w:val="none" w:sz="0" w:space="0" w:color="auto"/>
            <w:right w:val="none" w:sz="0" w:space="0" w:color="auto"/>
          </w:divBdr>
        </w:div>
        <w:div w:id="828327186">
          <w:marLeft w:val="3330"/>
          <w:marRight w:val="0"/>
          <w:marTop w:val="0"/>
          <w:marBottom w:val="80"/>
          <w:divBdr>
            <w:top w:val="none" w:sz="0" w:space="0" w:color="auto"/>
            <w:left w:val="none" w:sz="0" w:space="0" w:color="auto"/>
            <w:bottom w:val="none" w:sz="0" w:space="0" w:color="auto"/>
            <w:right w:val="none" w:sz="0" w:space="0" w:color="auto"/>
          </w:divBdr>
        </w:div>
        <w:div w:id="1625231939">
          <w:marLeft w:val="3330"/>
          <w:marRight w:val="0"/>
          <w:marTop w:val="0"/>
          <w:marBottom w:val="80"/>
          <w:divBdr>
            <w:top w:val="none" w:sz="0" w:space="0" w:color="auto"/>
            <w:left w:val="none" w:sz="0" w:space="0" w:color="auto"/>
            <w:bottom w:val="none" w:sz="0" w:space="0" w:color="auto"/>
            <w:right w:val="none" w:sz="0" w:space="0" w:color="auto"/>
          </w:divBdr>
        </w:div>
        <w:div w:id="243611035">
          <w:marLeft w:val="3330"/>
          <w:marRight w:val="0"/>
          <w:marTop w:val="0"/>
          <w:marBottom w:val="80"/>
          <w:divBdr>
            <w:top w:val="none" w:sz="0" w:space="0" w:color="auto"/>
            <w:left w:val="none" w:sz="0" w:space="0" w:color="auto"/>
            <w:bottom w:val="none" w:sz="0" w:space="0" w:color="auto"/>
            <w:right w:val="none" w:sz="0" w:space="0" w:color="auto"/>
          </w:divBdr>
        </w:div>
        <w:div w:id="447748886">
          <w:marLeft w:val="3330"/>
          <w:marRight w:val="0"/>
          <w:marTop w:val="0"/>
          <w:marBottom w:val="80"/>
          <w:divBdr>
            <w:top w:val="none" w:sz="0" w:space="0" w:color="auto"/>
            <w:left w:val="none" w:sz="0" w:space="0" w:color="auto"/>
            <w:bottom w:val="none" w:sz="0" w:space="0" w:color="auto"/>
            <w:right w:val="none" w:sz="0" w:space="0" w:color="auto"/>
          </w:divBdr>
        </w:div>
        <w:div w:id="994257104">
          <w:marLeft w:val="3330"/>
          <w:marRight w:val="0"/>
          <w:marTop w:val="0"/>
          <w:marBottom w:val="80"/>
          <w:divBdr>
            <w:top w:val="none" w:sz="0" w:space="0" w:color="auto"/>
            <w:left w:val="none" w:sz="0" w:space="0" w:color="auto"/>
            <w:bottom w:val="none" w:sz="0" w:space="0" w:color="auto"/>
            <w:right w:val="none" w:sz="0" w:space="0" w:color="auto"/>
          </w:divBdr>
        </w:div>
        <w:div w:id="1006328312">
          <w:marLeft w:val="3330"/>
          <w:marRight w:val="0"/>
          <w:marTop w:val="0"/>
          <w:marBottom w:val="80"/>
          <w:divBdr>
            <w:top w:val="none" w:sz="0" w:space="0" w:color="auto"/>
            <w:left w:val="none" w:sz="0" w:space="0" w:color="auto"/>
            <w:bottom w:val="none" w:sz="0" w:space="0" w:color="auto"/>
            <w:right w:val="none" w:sz="0" w:space="0" w:color="auto"/>
          </w:divBdr>
        </w:div>
        <w:div w:id="327906695">
          <w:marLeft w:val="3330"/>
          <w:marRight w:val="0"/>
          <w:marTop w:val="0"/>
          <w:marBottom w:val="80"/>
          <w:divBdr>
            <w:top w:val="none" w:sz="0" w:space="0" w:color="auto"/>
            <w:left w:val="none" w:sz="0" w:space="0" w:color="auto"/>
            <w:bottom w:val="none" w:sz="0" w:space="0" w:color="auto"/>
            <w:right w:val="none" w:sz="0" w:space="0" w:color="auto"/>
          </w:divBdr>
        </w:div>
        <w:div w:id="1719276781">
          <w:marLeft w:val="3330"/>
          <w:marRight w:val="0"/>
          <w:marTop w:val="0"/>
          <w:marBottom w:val="80"/>
          <w:divBdr>
            <w:top w:val="none" w:sz="0" w:space="0" w:color="auto"/>
            <w:left w:val="none" w:sz="0" w:space="0" w:color="auto"/>
            <w:bottom w:val="none" w:sz="0" w:space="0" w:color="auto"/>
            <w:right w:val="none" w:sz="0" w:space="0" w:color="auto"/>
          </w:divBdr>
        </w:div>
        <w:div w:id="1691681243">
          <w:marLeft w:val="3330"/>
          <w:marRight w:val="0"/>
          <w:marTop w:val="0"/>
          <w:marBottom w:val="80"/>
          <w:divBdr>
            <w:top w:val="none" w:sz="0" w:space="0" w:color="auto"/>
            <w:left w:val="none" w:sz="0" w:space="0" w:color="auto"/>
            <w:bottom w:val="none" w:sz="0" w:space="0" w:color="auto"/>
            <w:right w:val="none" w:sz="0" w:space="0" w:color="auto"/>
          </w:divBdr>
        </w:div>
        <w:div w:id="630094474">
          <w:marLeft w:val="3330"/>
          <w:marRight w:val="0"/>
          <w:marTop w:val="0"/>
          <w:marBottom w:val="80"/>
          <w:divBdr>
            <w:top w:val="none" w:sz="0" w:space="0" w:color="auto"/>
            <w:left w:val="none" w:sz="0" w:space="0" w:color="auto"/>
            <w:bottom w:val="none" w:sz="0" w:space="0" w:color="auto"/>
            <w:right w:val="none" w:sz="0" w:space="0" w:color="auto"/>
          </w:divBdr>
        </w:div>
        <w:div w:id="890002498">
          <w:marLeft w:val="3330"/>
          <w:marRight w:val="0"/>
          <w:marTop w:val="0"/>
          <w:marBottom w:val="80"/>
          <w:divBdr>
            <w:top w:val="none" w:sz="0" w:space="0" w:color="auto"/>
            <w:left w:val="none" w:sz="0" w:space="0" w:color="auto"/>
            <w:bottom w:val="none" w:sz="0" w:space="0" w:color="auto"/>
            <w:right w:val="none" w:sz="0" w:space="0" w:color="auto"/>
          </w:divBdr>
        </w:div>
        <w:div w:id="108554934">
          <w:marLeft w:val="3330"/>
          <w:marRight w:val="0"/>
          <w:marTop w:val="0"/>
          <w:marBottom w:val="80"/>
          <w:divBdr>
            <w:top w:val="none" w:sz="0" w:space="0" w:color="auto"/>
            <w:left w:val="none" w:sz="0" w:space="0" w:color="auto"/>
            <w:bottom w:val="none" w:sz="0" w:space="0" w:color="auto"/>
            <w:right w:val="none" w:sz="0" w:space="0" w:color="auto"/>
          </w:divBdr>
        </w:div>
        <w:div w:id="1765490290">
          <w:marLeft w:val="3330"/>
          <w:marRight w:val="0"/>
          <w:marTop w:val="0"/>
          <w:marBottom w:val="80"/>
          <w:divBdr>
            <w:top w:val="none" w:sz="0" w:space="0" w:color="auto"/>
            <w:left w:val="none" w:sz="0" w:space="0" w:color="auto"/>
            <w:bottom w:val="none" w:sz="0" w:space="0" w:color="auto"/>
            <w:right w:val="none" w:sz="0" w:space="0" w:color="auto"/>
          </w:divBdr>
        </w:div>
        <w:div w:id="1068310398">
          <w:marLeft w:val="3330"/>
          <w:marRight w:val="0"/>
          <w:marTop w:val="0"/>
          <w:marBottom w:val="80"/>
          <w:divBdr>
            <w:top w:val="none" w:sz="0" w:space="0" w:color="auto"/>
            <w:left w:val="none" w:sz="0" w:space="0" w:color="auto"/>
            <w:bottom w:val="none" w:sz="0" w:space="0" w:color="auto"/>
            <w:right w:val="none" w:sz="0" w:space="0" w:color="auto"/>
          </w:divBdr>
        </w:div>
        <w:div w:id="1215316576">
          <w:marLeft w:val="3330"/>
          <w:marRight w:val="0"/>
          <w:marTop w:val="0"/>
          <w:marBottom w:val="80"/>
          <w:divBdr>
            <w:top w:val="none" w:sz="0" w:space="0" w:color="auto"/>
            <w:left w:val="none" w:sz="0" w:space="0" w:color="auto"/>
            <w:bottom w:val="none" w:sz="0" w:space="0" w:color="auto"/>
            <w:right w:val="none" w:sz="0" w:space="0" w:color="auto"/>
          </w:divBdr>
        </w:div>
        <w:div w:id="1986271555">
          <w:marLeft w:val="3330"/>
          <w:marRight w:val="0"/>
          <w:marTop w:val="0"/>
          <w:marBottom w:val="80"/>
          <w:divBdr>
            <w:top w:val="none" w:sz="0" w:space="0" w:color="auto"/>
            <w:left w:val="none" w:sz="0" w:space="0" w:color="auto"/>
            <w:bottom w:val="none" w:sz="0" w:space="0" w:color="auto"/>
            <w:right w:val="none" w:sz="0" w:space="0" w:color="auto"/>
          </w:divBdr>
        </w:div>
        <w:div w:id="779910977">
          <w:marLeft w:val="3330"/>
          <w:marRight w:val="0"/>
          <w:marTop w:val="0"/>
          <w:marBottom w:val="80"/>
          <w:divBdr>
            <w:top w:val="none" w:sz="0" w:space="0" w:color="auto"/>
            <w:left w:val="none" w:sz="0" w:space="0" w:color="auto"/>
            <w:bottom w:val="none" w:sz="0" w:space="0" w:color="auto"/>
            <w:right w:val="none" w:sz="0" w:space="0" w:color="auto"/>
          </w:divBdr>
        </w:div>
        <w:div w:id="129827747">
          <w:marLeft w:val="3330"/>
          <w:marRight w:val="0"/>
          <w:marTop w:val="0"/>
          <w:marBottom w:val="80"/>
          <w:divBdr>
            <w:top w:val="none" w:sz="0" w:space="0" w:color="auto"/>
            <w:left w:val="none" w:sz="0" w:space="0" w:color="auto"/>
            <w:bottom w:val="none" w:sz="0" w:space="0" w:color="auto"/>
            <w:right w:val="none" w:sz="0" w:space="0" w:color="auto"/>
          </w:divBdr>
        </w:div>
        <w:div w:id="408770685">
          <w:marLeft w:val="3330"/>
          <w:marRight w:val="0"/>
          <w:marTop w:val="0"/>
          <w:marBottom w:val="80"/>
          <w:divBdr>
            <w:top w:val="none" w:sz="0" w:space="0" w:color="auto"/>
            <w:left w:val="none" w:sz="0" w:space="0" w:color="auto"/>
            <w:bottom w:val="none" w:sz="0" w:space="0" w:color="auto"/>
            <w:right w:val="none" w:sz="0" w:space="0" w:color="auto"/>
          </w:divBdr>
        </w:div>
        <w:div w:id="1539926163">
          <w:marLeft w:val="3330"/>
          <w:marRight w:val="0"/>
          <w:marTop w:val="0"/>
          <w:marBottom w:val="80"/>
          <w:divBdr>
            <w:top w:val="none" w:sz="0" w:space="0" w:color="auto"/>
            <w:left w:val="none" w:sz="0" w:space="0" w:color="auto"/>
            <w:bottom w:val="none" w:sz="0" w:space="0" w:color="auto"/>
            <w:right w:val="none" w:sz="0" w:space="0" w:color="auto"/>
          </w:divBdr>
        </w:div>
        <w:div w:id="2075811995">
          <w:marLeft w:val="3330"/>
          <w:marRight w:val="0"/>
          <w:marTop w:val="0"/>
          <w:marBottom w:val="80"/>
          <w:divBdr>
            <w:top w:val="none" w:sz="0" w:space="0" w:color="auto"/>
            <w:left w:val="none" w:sz="0" w:space="0" w:color="auto"/>
            <w:bottom w:val="none" w:sz="0" w:space="0" w:color="auto"/>
            <w:right w:val="none" w:sz="0" w:space="0" w:color="auto"/>
          </w:divBdr>
        </w:div>
        <w:div w:id="999963059">
          <w:marLeft w:val="3330"/>
          <w:marRight w:val="0"/>
          <w:marTop w:val="0"/>
          <w:marBottom w:val="80"/>
          <w:divBdr>
            <w:top w:val="none" w:sz="0" w:space="0" w:color="auto"/>
            <w:left w:val="none" w:sz="0" w:space="0" w:color="auto"/>
            <w:bottom w:val="none" w:sz="0" w:space="0" w:color="auto"/>
            <w:right w:val="none" w:sz="0" w:space="0" w:color="auto"/>
          </w:divBdr>
        </w:div>
        <w:div w:id="733895899">
          <w:marLeft w:val="3330"/>
          <w:marRight w:val="0"/>
          <w:marTop w:val="0"/>
          <w:marBottom w:val="80"/>
          <w:divBdr>
            <w:top w:val="none" w:sz="0" w:space="0" w:color="auto"/>
            <w:left w:val="none" w:sz="0" w:space="0" w:color="auto"/>
            <w:bottom w:val="none" w:sz="0" w:space="0" w:color="auto"/>
            <w:right w:val="none" w:sz="0" w:space="0" w:color="auto"/>
          </w:divBdr>
        </w:div>
        <w:div w:id="1631668624">
          <w:marLeft w:val="3330"/>
          <w:marRight w:val="0"/>
          <w:marTop w:val="0"/>
          <w:marBottom w:val="80"/>
          <w:divBdr>
            <w:top w:val="none" w:sz="0" w:space="0" w:color="auto"/>
            <w:left w:val="none" w:sz="0" w:space="0" w:color="auto"/>
            <w:bottom w:val="none" w:sz="0" w:space="0" w:color="auto"/>
            <w:right w:val="none" w:sz="0" w:space="0" w:color="auto"/>
          </w:divBdr>
        </w:div>
        <w:div w:id="975182691">
          <w:marLeft w:val="3330"/>
          <w:marRight w:val="0"/>
          <w:marTop w:val="0"/>
          <w:marBottom w:val="80"/>
          <w:divBdr>
            <w:top w:val="none" w:sz="0" w:space="0" w:color="auto"/>
            <w:left w:val="none" w:sz="0" w:space="0" w:color="auto"/>
            <w:bottom w:val="none" w:sz="0" w:space="0" w:color="auto"/>
            <w:right w:val="none" w:sz="0" w:space="0" w:color="auto"/>
          </w:divBdr>
        </w:div>
        <w:div w:id="725228098">
          <w:marLeft w:val="3330"/>
          <w:marRight w:val="0"/>
          <w:marTop w:val="0"/>
          <w:marBottom w:val="80"/>
          <w:divBdr>
            <w:top w:val="none" w:sz="0" w:space="0" w:color="auto"/>
            <w:left w:val="none" w:sz="0" w:space="0" w:color="auto"/>
            <w:bottom w:val="none" w:sz="0" w:space="0" w:color="auto"/>
            <w:right w:val="none" w:sz="0" w:space="0" w:color="auto"/>
          </w:divBdr>
        </w:div>
        <w:div w:id="1406682509">
          <w:marLeft w:val="3330"/>
          <w:marRight w:val="0"/>
          <w:marTop w:val="0"/>
          <w:marBottom w:val="80"/>
          <w:divBdr>
            <w:top w:val="none" w:sz="0" w:space="0" w:color="auto"/>
            <w:left w:val="none" w:sz="0" w:space="0" w:color="auto"/>
            <w:bottom w:val="none" w:sz="0" w:space="0" w:color="auto"/>
            <w:right w:val="none" w:sz="0" w:space="0" w:color="auto"/>
          </w:divBdr>
        </w:div>
        <w:div w:id="1043988806">
          <w:marLeft w:val="3330"/>
          <w:marRight w:val="0"/>
          <w:marTop w:val="0"/>
          <w:marBottom w:val="80"/>
          <w:divBdr>
            <w:top w:val="none" w:sz="0" w:space="0" w:color="auto"/>
            <w:left w:val="none" w:sz="0" w:space="0" w:color="auto"/>
            <w:bottom w:val="none" w:sz="0" w:space="0" w:color="auto"/>
            <w:right w:val="none" w:sz="0" w:space="0" w:color="auto"/>
          </w:divBdr>
        </w:div>
        <w:div w:id="1665546350">
          <w:marLeft w:val="3330"/>
          <w:marRight w:val="0"/>
          <w:marTop w:val="0"/>
          <w:marBottom w:val="80"/>
          <w:divBdr>
            <w:top w:val="none" w:sz="0" w:space="0" w:color="auto"/>
            <w:left w:val="none" w:sz="0" w:space="0" w:color="auto"/>
            <w:bottom w:val="none" w:sz="0" w:space="0" w:color="auto"/>
            <w:right w:val="none" w:sz="0" w:space="0" w:color="auto"/>
          </w:divBdr>
        </w:div>
        <w:div w:id="1788232349">
          <w:marLeft w:val="3330"/>
          <w:marRight w:val="0"/>
          <w:marTop w:val="0"/>
          <w:marBottom w:val="80"/>
          <w:divBdr>
            <w:top w:val="none" w:sz="0" w:space="0" w:color="auto"/>
            <w:left w:val="none" w:sz="0" w:space="0" w:color="auto"/>
            <w:bottom w:val="none" w:sz="0" w:space="0" w:color="auto"/>
            <w:right w:val="none" w:sz="0" w:space="0" w:color="auto"/>
          </w:divBdr>
        </w:div>
        <w:div w:id="537353993">
          <w:marLeft w:val="3330"/>
          <w:marRight w:val="0"/>
          <w:marTop w:val="0"/>
          <w:marBottom w:val="80"/>
          <w:divBdr>
            <w:top w:val="none" w:sz="0" w:space="0" w:color="auto"/>
            <w:left w:val="none" w:sz="0" w:space="0" w:color="auto"/>
            <w:bottom w:val="none" w:sz="0" w:space="0" w:color="auto"/>
            <w:right w:val="none" w:sz="0" w:space="0" w:color="auto"/>
          </w:divBdr>
        </w:div>
        <w:div w:id="275214092">
          <w:marLeft w:val="3330"/>
          <w:marRight w:val="0"/>
          <w:marTop w:val="0"/>
          <w:marBottom w:val="80"/>
          <w:divBdr>
            <w:top w:val="none" w:sz="0" w:space="0" w:color="auto"/>
            <w:left w:val="none" w:sz="0" w:space="0" w:color="auto"/>
            <w:bottom w:val="none" w:sz="0" w:space="0" w:color="auto"/>
            <w:right w:val="none" w:sz="0" w:space="0" w:color="auto"/>
          </w:divBdr>
        </w:div>
        <w:div w:id="1267033867">
          <w:marLeft w:val="3330"/>
          <w:marRight w:val="0"/>
          <w:marTop w:val="0"/>
          <w:marBottom w:val="80"/>
          <w:divBdr>
            <w:top w:val="none" w:sz="0" w:space="0" w:color="auto"/>
            <w:left w:val="none" w:sz="0" w:space="0" w:color="auto"/>
            <w:bottom w:val="none" w:sz="0" w:space="0" w:color="auto"/>
            <w:right w:val="none" w:sz="0" w:space="0" w:color="auto"/>
          </w:divBdr>
        </w:div>
        <w:div w:id="1060009563">
          <w:marLeft w:val="3330"/>
          <w:marRight w:val="0"/>
          <w:marTop w:val="0"/>
          <w:marBottom w:val="80"/>
          <w:divBdr>
            <w:top w:val="none" w:sz="0" w:space="0" w:color="auto"/>
            <w:left w:val="none" w:sz="0" w:space="0" w:color="auto"/>
            <w:bottom w:val="none" w:sz="0" w:space="0" w:color="auto"/>
            <w:right w:val="none" w:sz="0" w:space="0" w:color="auto"/>
          </w:divBdr>
        </w:div>
        <w:div w:id="749084345">
          <w:marLeft w:val="3326"/>
          <w:marRight w:val="0"/>
          <w:marTop w:val="0"/>
          <w:marBottom w:val="80"/>
          <w:divBdr>
            <w:top w:val="none" w:sz="0" w:space="0" w:color="auto"/>
            <w:left w:val="none" w:sz="0" w:space="0" w:color="auto"/>
            <w:bottom w:val="none" w:sz="0" w:space="0" w:color="auto"/>
            <w:right w:val="none" w:sz="0" w:space="0" w:color="auto"/>
          </w:divBdr>
        </w:div>
        <w:div w:id="560750642">
          <w:marLeft w:val="3326"/>
          <w:marRight w:val="0"/>
          <w:marTop w:val="0"/>
          <w:marBottom w:val="80"/>
          <w:divBdr>
            <w:top w:val="none" w:sz="0" w:space="0" w:color="auto"/>
            <w:left w:val="none" w:sz="0" w:space="0" w:color="auto"/>
            <w:bottom w:val="none" w:sz="0" w:space="0" w:color="auto"/>
            <w:right w:val="none" w:sz="0" w:space="0" w:color="auto"/>
          </w:divBdr>
        </w:div>
        <w:div w:id="204947947">
          <w:marLeft w:val="3326"/>
          <w:marRight w:val="0"/>
          <w:marTop w:val="0"/>
          <w:marBottom w:val="80"/>
          <w:divBdr>
            <w:top w:val="none" w:sz="0" w:space="0" w:color="auto"/>
            <w:left w:val="none" w:sz="0" w:space="0" w:color="auto"/>
            <w:bottom w:val="none" w:sz="0" w:space="0" w:color="auto"/>
            <w:right w:val="none" w:sz="0" w:space="0" w:color="auto"/>
          </w:divBdr>
        </w:div>
        <w:div w:id="1654944754">
          <w:marLeft w:val="3326"/>
          <w:marRight w:val="0"/>
          <w:marTop w:val="0"/>
          <w:marBottom w:val="80"/>
          <w:divBdr>
            <w:top w:val="none" w:sz="0" w:space="0" w:color="auto"/>
            <w:left w:val="none" w:sz="0" w:space="0" w:color="auto"/>
            <w:bottom w:val="none" w:sz="0" w:space="0" w:color="auto"/>
            <w:right w:val="none" w:sz="0" w:space="0" w:color="auto"/>
          </w:divBdr>
        </w:div>
        <w:div w:id="1116758897">
          <w:marLeft w:val="3326"/>
          <w:marRight w:val="0"/>
          <w:marTop w:val="0"/>
          <w:marBottom w:val="80"/>
          <w:divBdr>
            <w:top w:val="none" w:sz="0" w:space="0" w:color="auto"/>
            <w:left w:val="none" w:sz="0" w:space="0" w:color="auto"/>
            <w:bottom w:val="none" w:sz="0" w:space="0" w:color="auto"/>
            <w:right w:val="none" w:sz="0" w:space="0" w:color="auto"/>
          </w:divBdr>
        </w:div>
        <w:div w:id="252202965">
          <w:marLeft w:val="3326"/>
          <w:marRight w:val="0"/>
          <w:marTop w:val="0"/>
          <w:marBottom w:val="80"/>
          <w:divBdr>
            <w:top w:val="none" w:sz="0" w:space="0" w:color="auto"/>
            <w:left w:val="none" w:sz="0" w:space="0" w:color="auto"/>
            <w:bottom w:val="none" w:sz="0" w:space="0" w:color="auto"/>
            <w:right w:val="none" w:sz="0" w:space="0" w:color="auto"/>
          </w:divBdr>
        </w:div>
        <w:div w:id="1072431463">
          <w:marLeft w:val="3326"/>
          <w:marRight w:val="0"/>
          <w:marTop w:val="0"/>
          <w:marBottom w:val="80"/>
          <w:divBdr>
            <w:top w:val="none" w:sz="0" w:space="0" w:color="auto"/>
            <w:left w:val="none" w:sz="0" w:space="0" w:color="auto"/>
            <w:bottom w:val="none" w:sz="0" w:space="0" w:color="auto"/>
            <w:right w:val="none" w:sz="0" w:space="0" w:color="auto"/>
          </w:divBdr>
        </w:div>
        <w:div w:id="1215459919">
          <w:marLeft w:val="3326"/>
          <w:marRight w:val="0"/>
          <w:marTop w:val="0"/>
          <w:marBottom w:val="80"/>
          <w:divBdr>
            <w:top w:val="none" w:sz="0" w:space="0" w:color="auto"/>
            <w:left w:val="none" w:sz="0" w:space="0" w:color="auto"/>
            <w:bottom w:val="none" w:sz="0" w:space="0" w:color="auto"/>
            <w:right w:val="none" w:sz="0" w:space="0" w:color="auto"/>
          </w:divBdr>
        </w:div>
        <w:div w:id="1494180618">
          <w:marLeft w:val="3326"/>
          <w:marRight w:val="0"/>
          <w:marTop w:val="0"/>
          <w:marBottom w:val="80"/>
          <w:divBdr>
            <w:top w:val="none" w:sz="0" w:space="0" w:color="auto"/>
            <w:left w:val="none" w:sz="0" w:space="0" w:color="auto"/>
            <w:bottom w:val="none" w:sz="0" w:space="0" w:color="auto"/>
            <w:right w:val="none" w:sz="0" w:space="0" w:color="auto"/>
          </w:divBdr>
        </w:div>
        <w:div w:id="782580736">
          <w:marLeft w:val="3326"/>
          <w:marRight w:val="0"/>
          <w:marTop w:val="0"/>
          <w:marBottom w:val="80"/>
          <w:divBdr>
            <w:top w:val="none" w:sz="0" w:space="0" w:color="auto"/>
            <w:left w:val="none" w:sz="0" w:space="0" w:color="auto"/>
            <w:bottom w:val="none" w:sz="0" w:space="0" w:color="auto"/>
            <w:right w:val="none" w:sz="0" w:space="0" w:color="auto"/>
          </w:divBdr>
        </w:div>
        <w:div w:id="1892110507">
          <w:marLeft w:val="3326"/>
          <w:marRight w:val="0"/>
          <w:marTop w:val="0"/>
          <w:marBottom w:val="80"/>
          <w:divBdr>
            <w:top w:val="none" w:sz="0" w:space="0" w:color="auto"/>
            <w:left w:val="none" w:sz="0" w:space="0" w:color="auto"/>
            <w:bottom w:val="none" w:sz="0" w:space="0" w:color="auto"/>
            <w:right w:val="none" w:sz="0" w:space="0" w:color="auto"/>
          </w:divBdr>
        </w:div>
        <w:div w:id="1068377474">
          <w:marLeft w:val="3326"/>
          <w:marRight w:val="0"/>
          <w:marTop w:val="0"/>
          <w:marBottom w:val="80"/>
          <w:divBdr>
            <w:top w:val="none" w:sz="0" w:space="0" w:color="auto"/>
            <w:left w:val="none" w:sz="0" w:space="0" w:color="auto"/>
            <w:bottom w:val="none" w:sz="0" w:space="0" w:color="auto"/>
            <w:right w:val="none" w:sz="0" w:space="0" w:color="auto"/>
          </w:divBdr>
        </w:div>
        <w:div w:id="1838496367">
          <w:marLeft w:val="3326"/>
          <w:marRight w:val="0"/>
          <w:marTop w:val="0"/>
          <w:marBottom w:val="80"/>
          <w:divBdr>
            <w:top w:val="none" w:sz="0" w:space="0" w:color="auto"/>
            <w:left w:val="none" w:sz="0" w:space="0" w:color="auto"/>
            <w:bottom w:val="none" w:sz="0" w:space="0" w:color="auto"/>
            <w:right w:val="none" w:sz="0" w:space="0" w:color="auto"/>
          </w:divBdr>
        </w:div>
        <w:div w:id="1620643914">
          <w:marLeft w:val="3326"/>
          <w:marRight w:val="0"/>
          <w:marTop w:val="0"/>
          <w:marBottom w:val="80"/>
          <w:divBdr>
            <w:top w:val="none" w:sz="0" w:space="0" w:color="auto"/>
            <w:left w:val="none" w:sz="0" w:space="0" w:color="auto"/>
            <w:bottom w:val="none" w:sz="0" w:space="0" w:color="auto"/>
            <w:right w:val="none" w:sz="0" w:space="0" w:color="auto"/>
          </w:divBdr>
        </w:div>
        <w:div w:id="2125415433">
          <w:marLeft w:val="3326"/>
          <w:marRight w:val="0"/>
          <w:marTop w:val="0"/>
          <w:marBottom w:val="80"/>
          <w:divBdr>
            <w:top w:val="none" w:sz="0" w:space="0" w:color="auto"/>
            <w:left w:val="none" w:sz="0" w:space="0" w:color="auto"/>
            <w:bottom w:val="none" w:sz="0" w:space="0" w:color="auto"/>
            <w:right w:val="none" w:sz="0" w:space="0" w:color="auto"/>
          </w:divBdr>
        </w:div>
        <w:div w:id="1016152176">
          <w:marLeft w:val="3326"/>
          <w:marRight w:val="0"/>
          <w:marTop w:val="0"/>
          <w:marBottom w:val="80"/>
          <w:divBdr>
            <w:top w:val="none" w:sz="0" w:space="0" w:color="auto"/>
            <w:left w:val="none" w:sz="0" w:space="0" w:color="auto"/>
            <w:bottom w:val="none" w:sz="0" w:space="0" w:color="auto"/>
            <w:right w:val="none" w:sz="0" w:space="0" w:color="auto"/>
          </w:divBdr>
        </w:div>
        <w:div w:id="533545535">
          <w:marLeft w:val="3326"/>
          <w:marRight w:val="0"/>
          <w:marTop w:val="0"/>
          <w:marBottom w:val="80"/>
          <w:divBdr>
            <w:top w:val="none" w:sz="0" w:space="0" w:color="auto"/>
            <w:left w:val="none" w:sz="0" w:space="0" w:color="auto"/>
            <w:bottom w:val="none" w:sz="0" w:space="0" w:color="auto"/>
            <w:right w:val="none" w:sz="0" w:space="0" w:color="auto"/>
          </w:divBdr>
        </w:div>
        <w:div w:id="2053311873">
          <w:marLeft w:val="3326"/>
          <w:marRight w:val="0"/>
          <w:marTop w:val="0"/>
          <w:marBottom w:val="80"/>
          <w:divBdr>
            <w:top w:val="none" w:sz="0" w:space="0" w:color="auto"/>
            <w:left w:val="none" w:sz="0" w:space="0" w:color="auto"/>
            <w:bottom w:val="none" w:sz="0" w:space="0" w:color="auto"/>
            <w:right w:val="none" w:sz="0" w:space="0" w:color="auto"/>
          </w:divBdr>
        </w:div>
        <w:div w:id="705527074">
          <w:marLeft w:val="3326"/>
          <w:marRight w:val="0"/>
          <w:marTop w:val="0"/>
          <w:marBottom w:val="80"/>
          <w:divBdr>
            <w:top w:val="none" w:sz="0" w:space="0" w:color="auto"/>
            <w:left w:val="none" w:sz="0" w:space="0" w:color="auto"/>
            <w:bottom w:val="none" w:sz="0" w:space="0" w:color="auto"/>
            <w:right w:val="none" w:sz="0" w:space="0" w:color="auto"/>
          </w:divBdr>
        </w:div>
        <w:div w:id="996110401">
          <w:marLeft w:val="3326"/>
          <w:marRight w:val="0"/>
          <w:marTop w:val="0"/>
          <w:marBottom w:val="80"/>
          <w:divBdr>
            <w:top w:val="none" w:sz="0" w:space="0" w:color="auto"/>
            <w:left w:val="none" w:sz="0" w:space="0" w:color="auto"/>
            <w:bottom w:val="none" w:sz="0" w:space="0" w:color="auto"/>
            <w:right w:val="none" w:sz="0" w:space="0" w:color="auto"/>
          </w:divBdr>
        </w:div>
        <w:div w:id="336226895">
          <w:marLeft w:val="3326"/>
          <w:marRight w:val="0"/>
          <w:marTop w:val="0"/>
          <w:marBottom w:val="80"/>
          <w:divBdr>
            <w:top w:val="none" w:sz="0" w:space="0" w:color="auto"/>
            <w:left w:val="none" w:sz="0" w:space="0" w:color="auto"/>
            <w:bottom w:val="none" w:sz="0" w:space="0" w:color="auto"/>
            <w:right w:val="none" w:sz="0" w:space="0" w:color="auto"/>
          </w:divBdr>
        </w:div>
        <w:div w:id="30308894">
          <w:marLeft w:val="3326"/>
          <w:marRight w:val="0"/>
          <w:marTop w:val="0"/>
          <w:marBottom w:val="80"/>
          <w:divBdr>
            <w:top w:val="none" w:sz="0" w:space="0" w:color="auto"/>
            <w:left w:val="none" w:sz="0" w:space="0" w:color="auto"/>
            <w:bottom w:val="none" w:sz="0" w:space="0" w:color="auto"/>
            <w:right w:val="none" w:sz="0" w:space="0" w:color="auto"/>
          </w:divBdr>
        </w:div>
        <w:div w:id="1825002121">
          <w:marLeft w:val="3326"/>
          <w:marRight w:val="0"/>
          <w:marTop w:val="0"/>
          <w:marBottom w:val="80"/>
          <w:divBdr>
            <w:top w:val="none" w:sz="0" w:space="0" w:color="auto"/>
            <w:left w:val="none" w:sz="0" w:space="0" w:color="auto"/>
            <w:bottom w:val="none" w:sz="0" w:space="0" w:color="auto"/>
            <w:right w:val="none" w:sz="0" w:space="0" w:color="auto"/>
          </w:divBdr>
        </w:div>
        <w:div w:id="1705859103">
          <w:marLeft w:val="3326"/>
          <w:marRight w:val="0"/>
          <w:marTop w:val="0"/>
          <w:marBottom w:val="80"/>
          <w:divBdr>
            <w:top w:val="none" w:sz="0" w:space="0" w:color="auto"/>
            <w:left w:val="none" w:sz="0" w:space="0" w:color="auto"/>
            <w:bottom w:val="none" w:sz="0" w:space="0" w:color="auto"/>
            <w:right w:val="none" w:sz="0" w:space="0" w:color="auto"/>
          </w:divBdr>
        </w:div>
        <w:div w:id="979193180">
          <w:marLeft w:val="3326"/>
          <w:marRight w:val="0"/>
          <w:marTop w:val="0"/>
          <w:marBottom w:val="80"/>
          <w:divBdr>
            <w:top w:val="none" w:sz="0" w:space="0" w:color="auto"/>
            <w:left w:val="none" w:sz="0" w:space="0" w:color="auto"/>
            <w:bottom w:val="none" w:sz="0" w:space="0" w:color="auto"/>
            <w:right w:val="none" w:sz="0" w:space="0" w:color="auto"/>
          </w:divBdr>
        </w:div>
        <w:div w:id="1588885639">
          <w:marLeft w:val="3326"/>
          <w:marRight w:val="0"/>
          <w:marTop w:val="0"/>
          <w:marBottom w:val="80"/>
          <w:divBdr>
            <w:top w:val="none" w:sz="0" w:space="0" w:color="auto"/>
            <w:left w:val="none" w:sz="0" w:space="0" w:color="auto"/>
            <w:bottom w:val="none" w:sz="0" w:space="0" w:color="auto"/>
            <w:right w:val="none" w:sz="0" w:space="0" w:color="auto"/>
          </w:divBdr>
        </w:div>
        <w:div w:id="105662136">
          <w:marLeft w:val="3326"/>
          <w:marRight w:val="0"/>
          <w:marTop w:val="0"/>
          <w:marBottom w:val="80"/>
          <w:divBdr>
            <w:top w:val="none" w:sz="0" w:space="0" w:color="auto"/>
            <w:left w:val="none" w:sz="0" w:space="0" w:color="auto"/>
            <w:bottom w:val="none" w:sz="0" w:space="0" w:color="auto"/>
            <w:right w:val="none" w:sz="0" w:space="0" w:color="auto"/>
          </w:divBdr>
        </w:div>
        <w:div w:id="740711598">
          <w:marLeft w:val="3326"/>
          <w:marRight w:val="0"/>
          <w:marTop w:val="0"/>
          <w:marBottom w:val="80"/>
          <w:divBdr>
            <w:top w:val="none" w:sz="0" w:space="0" w:color="auto"/>
            <w:left w:val="none" w:sz="0" w:space="0" w:color="auto"/>
            <w:bottom w:val="none" w:sz="0" w:space="0" w:color="auto"/>
            <w:right w:val="none" w:sz="0" w:space="0" w:color="auto"/>
          </w:divBdr>
        </w:div>
        <w:div w:id="588268292">
          <w:marLeft w:val="3326"/>
          <w:marRight w:val="0"/>
          <w:marTop w:val="0"/>
          <w:marBottom w:val="80"/>
          <w:divBdr>
            <w:top w:val="none" w:sz="0" w:space="0" w:color="auto"/>
            <w:left w:val="none" w:sz="0" w:space="0" w:color="auto"/>
            <w:bottom w:val="none" w:sz="0" w:space="0" w:color="auto"/>
            <w:right w:val="none" w:sz="0" w:space="0" w:color="auto"/>
          </w:divBdr>
        </w:div>
        <w:div w:id="2062829112">
          <w:marLeft w:val="3326"/>
          <w:marRight w:val="0"/>
          <w:marTop w:val="0"/>
          <w:marBottom w:val="80"/>
          <w:divBdr>
            <w:top w:val="none" w:sz="0" w:space="0" w:color="auto"/>
            <w:left w:val="none" w:sz="0" w:space="0" w:color="auto"/>
            <w:bottom w:val="none" w:sz="0" w:space="0" w:color="auto"/>
            <w:right w:val="none" w:sz="0" w:space="0" w:color="auto"/>
          </w:divBdr>
        </w:div>
        <w:div w:id="2007053266">
          <w:marLeft w:val="3326"/>
          <w:marRight w:val="0"/>
          <w:marTop w:val="0"/>
          <w:marBottom w:val="80"/>
          <w:divBdr>
            <w:top w:val="none" w:sz="0" w:space="0" w:color="auto"/>
            <w:left w:val="none" w:sz="0" w:space="0" w:color="auto"/>
            <w:bottom w:val="none" w:sz="0" w:space="0" w:color="auto"/>
            <w:right w:val="none" w:sz="0" w:space="0" w:color="auto"/>
          </w:divBdr>
        </w:div>
        <w:div w:id="601497502">
          <w:marLeft w:val="3326"/>
          <w:marRight w:val="0"/>
          <w:marTop w:val="0"/>
          <w:marBottom w:val="80"/>
          <w:divBdr>
            <w:top w:val="none" w:sz="0" w:space="0" w:color="auto"/>
            <w:left w:val="none" w:sz="0" w:space="0" w:color="auto"/>
            <w:bottom w:val="none" w:sz="0" w:space="0" w:color="auto"/>
            <w:right w:val="none" w:sz="0" w:space="0" w:color="auto"/>
          </w:divBdr>
        </w:div>
        <w:div w:id="1868371500">
          <w:marLeft w:val="3326"/>
          <w:marRight w:val="0"/>
          <w:marTop w:val="0"/>
          <w:marBottom w:val="80"/>
          <w:divBdr>
            <w:top w:val="none" w:sz="0" w:space="0" w:color="auto"/>
            <w:left w:val="none" w:sz="0" w:space="0" w:color="auto"/>
            <w:bottom w:val="none" w:sz="0" w:space="0" w:color="auto"/>
            <w:right w:val="none" w:sz="0" w:space="0" w:color="auto"/>
          </w:divBdr>
        </w:div>
        <w:div w:id="651837449">
          <w:marLeft w:val="3326"/>
          <w:marRight w:val="0"/>
          <w:marTop w:val="0"/>
          <w:marBottom w:val="80"/>
          <w:divBdr>
            <w:top w:val="none" w:sz="0" w:space="0" w:color="auto"/>
            <w:left w:val="none" w:sz="0" w:space="0" w:color="auto"/>
            <w:bottom w:val="none" w:sz="0" w:space="0" w:color="auto"/>
            <w:right w:val="none" w:sz="0" w:space="0" w:color="auto"/>
          </w:divBdr>
        </w:div>
        <w:div w:id="757169951">
          <w:marLeft w:val="3326"/>
          <w:marRight w:val="0"/>
          <w:marTop w:val="0"/>
          <w:marBottom w:val="80"/>
          <w:divBdr>
            <w:top w:val="none" w:sz="0" w:space="0" w:color="auto"/>
            <w:left w:val="none" w:sz="0" w:space="0" w:color="auto"/>
            <w:bottom w:val="none" w:sz="0" w:space="0" w:color="auto"/>
            <w:right w:val="none" w:sz="0" w:space="0" w:color="auto"/>
          </w:divBdr>
        </w:div>
        <w:div w:id="1853912076">
          <w:marLeft w:val="3326"/>
          <w:marRight w:val="0"/>
          <w:marTop w:val="0"/>
          <w:marBottom w:val="80"/>
          <w:divBdr>
            <w:top w:val="none" w:sz="0" w:space="0" w:color="auto"/>
            <w:left w:val="none" w:sz="0" w:space="0" w:color="auto"/>
            <w:bottom w:val="none" w:sz="0" w:space="0" w:color="auto"/>
            <w:right w:val="none" w:sz="0" w:space="0" w:color="auto"/>
          </w:divBdr>
        </w:div>
        <w:div w:id="191919210">
          <w:marLeft w:val="3326"/>
          <w:marRight w:val="0"/>
          <w:marTop w:val="0"/>
          <w:marBottom w:val="80"/>
          <w:divBdr>
            <w:top w:val="none" w:sz="0" w:space="0" w:color="auto"/>
            <w:left w:val="none" w:sz="0" w:space="0" w:color="auto"/>
            <w:bottom w:val="none" w:sz="0" w:space="0" w:color="auto"/>
            <w:right w:val="none" w:sz="0" w:space="0" w:color="auto"/>
          </w:divBdr>
        </w:div>
        <w:div w:id="1036615286">
          <w:marLeft w:val="3326"/>
          <w:marRight w:val="0"/>
          <w:marTop w:val="0"/>
          <w:marBottom w:val="80"/>
          <w:divBdr>
            <w:top w:val="none" w:sz="0" w:space="0" w:color="auto"/>
            <w:left w:val="none" w:sz="0" w:space="0" w:color="auto"/>
            <w:bottom w:val="none" w:sz="0" w:space="0" w:color="auto"/>
            <w:right w:val="none" w:sz="0" w:space="0" w:color="auto"/>
          </w:divBdr>
        </w:div>
        <w:div w:id="565578147">
          <w:marLeft w:val="3326"/>
          <w:marRight w:val="0"/>
          <w:marTop w:val="0"/>
          <w:marBottom w:val="80"/>
          <w:divBdr>
            <w:top w:val="none" w:sz="0" w:space="0" w:color="auto"/>
            <w:left w:val="none" w:sz="0" w:space="0" w:color="auto"/>
            <w:bottom w:val="none" w:sz="0" w:space="0" w:color="auto"/>
            <w:right w:val="none" w:sz="0" w:space="0" w:color="auto"/>
          </w:divBdr>
        </w:div>
        <w:div w:id="893471793">
          <w:marLeft w:val="3326"/>
          <w:marRight w:val="0"/>
          <w:marTop w:val="0"/>
          <w:marBottom w:val="80"/>
          <w:divBdr>
            <w:top w:val="none" w:sz="0" w:space="0" w:color="auto"/>
            <w:left w:val="none" w:sz="0" w:space="0" w:color="auto"/>
            <w:bottom w:val="none" w:sz="0" w:space="0" w:color="auto"/>
            <w:right w:val="none" w:sz="0" w:space="0" w:color="auto"/>
          </w:divBdr>
        </w:div>
        <w:div w:id="350690621">
          <w:marLeft w:val="3326"/>
          <w:marRight w:val="0"/>
          <w:marTop w:val="0"/>
          <w:marBottom w:val="80"/>
          <w:divBdr>
            <w:top w:val="none" w:sz="0" w:space="0" w:color="auto"/>
            <w:left w:val="none" w:sz="0" w:space="0" w:color="auto"/>
            <w:bottom w:val="none" w:sz="0" w:space="0" w:color="auto"/>
            <w:right w:val="none" w:sz="0" w:space="0" w:color="auto"/>
          </w:divBdr>
        </w:div>
        <w:div w:id="869955259">
          <w:marLeft w:val="3326"/>
          <w:marRight w:val="0"/>
          <w:marTop w:val="0"/>
          <w:marBottom w:val="80"/>
          <w:divBdr>
            <w:top w:val="none" w:sz="0" w:space="0" w:color="auto"/>
            <w:left w:val="none" w:sz="0" w:space="0" w:color="auto"/>
            <w:bottom w:val="none" w:sz="0" w:space="0" w:color="auto"/>
            <w:right w:val="none" w:sz="0" w:space="0" w:color="auto"/>
          </w:divBdr>
        </w:div>
        <w:div w:id="149641948">
          <w:marLeft w:val="3326"/>
          <w:marRight w:val="0"/>
          <w:marTop w:val="0"/>
          <w:marBottom w:val="80"/>
          <w:divBdr>
            <w:top w:val="none" w:sz="0" w:space="0" w:color="auto"/>
            <w:left w:val="none" w:sz="0" w:space="0" w:color="auto"/>
            <w:bottom w:val="none" w:sz="0" w:space="0" w:color="auto"/>
            <w:right w:val="none" w:sz="0" w:space="0" w:color="auto"/>
          </w:divBdr>
        </w:div>
        <w:div w:id="1364594046">
          <w:marLeft w:val="3326"/>
          <w:marRight w:val="0"/>
          <w:marTop w:val="0"/>
          <w:marBottom w:val="80"/>
          <w:divBdr>
            <w:top w:val="none" w:sz="0" w:space="0" w:color="auto"/>
            <w:left w:val="none" w:sz="0" w:space="0" w:color="auto"/>
            <w:bottom w:val="none" w:sz="0" w:space="0" w:color="auto"/>
            <w:right w:val="none" w:sz="0" w:space="0" w:color="auto"/>
          </w:divBdr>
        </w:div>
        <w:div w:id="532349297">
          <w:marLeft w:val="3326"/>
          <w:marRight w:val="0"/>
          <w:marTop w:val="0"/>
          <w:marBottom w:val="80"/>
          <w:divBdr>
            <w:top w:val="none" w:sz="0" w:space="0" w:color="auto"/>
            <w:left w:val="none" w:sz="0" w:space="0" w:color="auto"/>
            <w:bottom w:val="none" w:sz="0" w:space="0" w:color="auto"/>
            <w:right w:val="none" w:sz="0" w:space="0" w:color="auto"/>
          </w:divBdr>
        </w:div>
        <w:div w:id="1338534510">
          <w:marLeft w:val="3326"/>
          <w:marRight w:val="0"/>
          <w:marTop w:val="0"/>
          <w:marBottom w:val="80"/>
          <w:divBdr>
            <w:top w:val="none" w:sz="0" w:space="0" w:color="auto"/>
            <w:left w:val="none" w:sz="0" w:space="0" w:color="auto"/>
            <w:bottom w:val="none" w:sz="0" w:space="0" w:color="auto"/>
            <w:right w:val="none" w:sz="0" w:space="0" w:color="auto"/>
          </w:divBdr>
        </w:div>
        <w:div w:id="949045993">
          <w:marLeft w:val="3326"/>
          <w:marRight w:val="0"/>
          <w:marTop w:val="0"/>
          <w:marBottom w:val="80"/>
          <w:divBdr>
            <w:top w:val="none" w:sz="0" w:space="0" w:color="auto"/>
            <w:left w:val="none" w:sz="0" w:space="0" w:color="auto"/>
            <w:bottom w:val="none" w:sz="0" w:space="0" w:color="auto"/>
            <w:right w:val="none" w:sz="0" w:space="0" w:color="auto"/>
          </w:divBdr>
        </w:div>
        <w:div w:id="1713730471">
          <w:marLeft w:val="3326"/>
          <w:marRight w:val="0"/>
          <w:marTop w:val="0"/>
          <w:marBottom w:val="80"/>
          <w:divBdr>
            <w:top w:val="none" w:sz="0" w:space="0" w:color="auto"/>
            <w:left w:val="none" w:sz="0" w:space="0" w:color="auto"/>
            <w:bottom w:val="none" w:sz="0" w:space="0" w:color="auto"/>
            <w:right w:val="none" w:sz="0" w:space="0" w:color="auto"/>
          </w:divBdr>
        </w:div>
        <w:div w:id="1751273819">
          <w:marLeft w:val="3326"/>
          <w:marRight w:val="0"/>
          <w:marTop w:val="0"/>
          <w:marBottom w:val="80"/>
          <w:divBdr>
            <w:top w:val="none" w:sz="0" w:space="0" w:color="auto"/>
            <w:left w:val="none" w:sz="0" w:space="0" w:color="auto"/>
            <w:bottom w:val="none" w:sz="0" w:space="0" w:color="auto"/>
            <w:right w:val="none" w:sz="0" w:space="0" w:color="auto"/>
          </w:divBdr>
        </w:div>
        <w:div w:id="708846407">
          <w:marLeft w:val="3326"/>
          <w:marRight w:val="0"/>
          <w:marTop w:val="0"/>
          <w:marBottom w:val="80"/>
          <w:divBdr>
            <w:top w:val="none" w:sz="0" w:space="0" w:color="auto"/>
            <w:left w:val="none" w:sz="0" w:space="0" w:color="auto"/>
            <w:bottom w:val="none" w:sz="0" w:space="0" w:color="auto"/>
            <w:right w:val="none" w:sz="0" w:space="0" w:color="auto"/>
          </w:divBdr>
        </w:div>
        <w:div w:id="2037077897">
          <w:marLeft w:val="3326"/>
          <w:marRight w:val="0"/>
          <w:marTop w:val="0"/>
          <w:marBottom w:val="80"/>
          <w:divBdr>
            <w:top w:val="none" w:sz="0" w:space="0" w:color="auto"/>
            <w:left w:val="none" w:sz="0" w:space="0" w:color="auto"/>
            <w:bottom w:val="none" w:sz="0" w:space="0" w:color="auto"/>
            <w:right w:val="none" w:sz="0" w:space="0" w:color="auto"/>
          </w:divBdr>
        </w:div>
        <w:div w:id="1124081205">
          <w:marLeft w:val="3326"/>
          <w:marRight w:val="0"/>
          <w:marTop w:val="0"/>
          <w:marBottom w:val="80"/>
          <w:divBdr>
            <w:top w:val="none" w:sz="0" w:space="0" w:color="auto"/>
            <w:left w:val="none" w:sz="0" w:space="0" w:color="auto"/>
            <w:bottom w:val="none" w:sz="0" w:space="0" w:color="auto"/>
            <w:right w:val="none" w:sz="0" w:space="0" w:color="auto"/>
          </w:divBdr>
        </w:div>
        <w:div w:id="2050492978">
          <w:marLeft w:val="3326"/>
          <w:marRight w:val="0"/>
          <w:marTop w:val="0"/>
          <w:marBottom w:val="80"/>
          <w:divBdr>
            <w:top w:val="none" w:sz="0" w:space="0" w:color="auto"/>
            <w:left w:val="none" w:sz="0" w:space="0" w:color="auto"/>
            <w:bottom w:val="none" w:sz="0" w:space="0" w:color="auto"/>
            <w:right w:val="none" w:sz="0" w:space="0" w:color="auto"/>
          </w:divBdr>
        </w:div>
        <w:div w:id="472721751">
          <w:marLeft w:val="3326"/>
          <w:marRight w:val="0"/>
          <w:marTop w:val="0"/>
          <w:marBottom w:val="80"/>
          <w:divBdr>
            <w:top w:val="none" w:sz="0" w:space="0" w:color="auto"/>
            <w:left w:val="none" w:sz="0" w:space="0" w:color="auto"/>
            <w:bottom w:val="none" w:sz="0" w:space="0" w:color="auto"/>
            <w:right w:val="none" w:sz="0" w:space="0" w:color="auto"/>
          </w:divBdr>
        </w:div>
        <w:div w:id="325861690">
          <w:marLeft w:val="3326"/>
          <w:marRight w:val="0"/>
          <w:marTop w:val="0"/>
          <w:marBottom w:val="80"/>
          <w:divBdr>
            <w:top w:val="none" w:sz="0" w:space="0" w:color="auto"/>
            <w:left w:val="none" w:sz="0" w:space="0" w:color="auto"/>
            <w:bottom w:val="none" w:sz="0" w:space="0" w:color="auto"/>
            <w:right w:val="none" w:sz="0" w:space="0" w:color="auto"/>
          </w:divBdr>
        </w:div>
        <w:div w:id="1864858894">
          <w:marLeft w:val="3326"/>
          <w:marRight w:val="0"/>
          <w:marTop w:val="0"/>
          <w:marBottom w:val="80"/>
          <w:divBdr>
            <w:top w:val="none" w:sz="0" w:space="0" w:color="auto"/>
            <w:left w:val="none" w:sz="0" w:space="0" w:color="auto"/>
            <w:bottom w:val="none" w:sz="0" w:space="0" w:color="auto"/>
            <w:right w:val="none" w:sz="0" w:space="0" w:color="auto"/>
          </w:divBdr>
        </w:div>
        <w:div w:id="623342043">
          <w:marLeft w:val="3326"/>
          <w:marRight w:val="0"/>
          <w:marTop w:val="0"/>
          <w:marBottom w:val="80"/>
          <w:divBdr>
            <w:top w:val="none" w:sz="0" w:space="0" w:color="auto"/>
            <w:left w:val="none" w:sz="0" w:space="0" w:color="auto"/>
            <w:bottom w:val="none" w:sz="0" w:space="0" w:color="auto"/>
            <w:right w:val="none" w:sz="0" w:space="0" w:color="auto"/>
          </w:divBdr>
        </w:div>
        <w:div w:id="380059795">
          <w:marLeft w:val="3326"/>
          <w:marRight w:val="0"/>
          <w:marTop w:val="0"/>
          <w:marBottom w:val="80"/>
          <w:divBdr>
            <w:top w:val="none" w:sz="0" w:space="0" w:color="auto"/>
            <w:left w:val="none" w:sz="0" w:space="0" w:color="auto"/>
            <w:bottom w:val="none" w:sz="0" w:space="0" w:color="auto"/>
            <w:right w:val="none" w:sz="0" w:space="0" w:color="auto"/>
          </w:divBdr>
        </w:div>
        <w:div w:id="1642147372">
          <w:marLeft w:val="3326"/>
          <w:marRight w:val="0"/>
          <w:marTop w:val="0"/>
          <w:marBottom w:val="80"/>
          <w:divBdr>
            <w:top w:val="none" w:sz="0" w:space="0" w:color="auto"/>
            <w:left w:val="none" w:sz="0" w:space="0" w:color="auto"/>
            <w:bottom w:val="none" w:sz="0" w:space="0" w:color="auto"/>
            <w:right w:val="none" w:sz="0" w:space="0" w:color="auto"/>
          </w:divBdr>
        </w:div>
        <w:div w:id="1821530901">
          <w:marLeft w:val="3326"/>
          <w:marRight w:val="0"/>
          <w:marTop w:val="0"/>
          <w:marBottom w:val="80"/>
          <w:divBdr>
            <w:top w:val="none" w:sz="0" w:space="0" w:color="auto"/>
            <w:left w:val="none" w:sz="0" w:space="0" w:color="auto"/>
            <w:bottom w:val="none" w:sz="0" w:space="0" w:color="auto"/>
            <w:right w:val="none" w:sz="0" w:space="0" w:color="auto"/>
          </w:divBdr>
        </w:div>
        <w:div w:id="1264536063">
          <w:marLeft w:val="3326"/>
          <w:marRight w:val="0"/>
          <w:marTop w:val="0"/>
          <w:marBottom w:val="80"/>
          <w:divBdr>
            <w:top w:val="none" w:sz="0" w:space="0" w:color="auto"/>
            <w:left w:val="none" w:sz="0" w:space="0" w:color="auto"/>
            <w:bottom w:val="none" w:sz="0" w:space="0" w:color="auto"/>
            <w:right w:val="none" w:sz="0" w:space="0" w:color="auto"/>
          </w:divBdr>
        </w:div>
        <w:div w:id="1822192637">
          <w:marLeft w:val="3326"/>
          <w:marRight w:val="0"/>
          <w:marTop w:val="0"/>
          <w:marBottom w:val="80"/>
          <w:divBdr>
            <w:top w:val="none" w:sz="0" w:space="0" w:color="auto"/>
            <w:left w:val="none" w:sz="0" w:space="0" w:color="auto"/>
            <w:bottom w:val="none" w:sz="0" w:space="0" w:color="auto"/>
            <w:right w:val="none" w:sz="0" w:space="0" w:color="auto"/>
          </w:divBdr>
        </w:div>
        <w:div w:id="1831482020">
          <w:marLeft w:val="3326"/>
          <w:marRight w:val="0"/>
          <w:marTop w:val="0"/>
          <w:marBottom w:val="80"/>
          <w:divBdr>
            <w:top w:val="none" w:sz="0" w:space="0" w:color="auto"/>
            <w:left w:val="none" w:sz="0" w:space="0" w:color="auto"/>
            <w:bottom w:val="none" w:sz="0" w:space="0" w:color="auto"/>
            <w:right w:val="none" w:sz="0" w:space="0" w:color="auto"/>
          </w:divBdr>
        </w:div>
        <w:div w:id="1707946796">
          <w:marLeft w:val="3326"/>
          <w:marRight w:val="0"/>
          <w:marTop w:val="0"/>
          <w:marBottom w:val="80"/>
          <w:divBdr>
            <w:top w:val="none" w:sz="0" w:space="0" w:color="auto"/>
            <w:left w:val="none" w:sz="0" w:space="0" w:color="auto"/>
            <w:bottom w:val="none" w:sz="0" w:space="0" w:color="auto"/>
            <w:right w:val="none" w:sz="0" w:space="0" w:color="auto"/>
          </w:divBdr>
        </w:div>
        <w:div w:id="624845699">
          <w:marLeft w:val="3326"/>
          <w:marRight w:val="0"/>
          <w:marTop w:val="0"/>
          <w:marBottom w:val="80"/>
          <w:divBdr>
            <w:top w:val="none" w:sz="0" w:space="0" w:color="auto"/>
            <w:left w:val="none" w:sz="0" w:space="0" w:color="auto"/>
            <w:bottom w:val="none" w:sz="0" w:space="0" w:color="auto"/>
            <w:right w:val="none" w:sz="0" w:space="0" w:color="auto"/>
          </w:divBdr>
        </w:div>
        <w:div w:id="1029721941">
          <w:marLeft w:val="3326"/>
          <w:marRight w:val="0"/>
          <w:marTop w:val="0"/>
          <w:marBottom w:val="80"/>
          <w:divBdr>
            <w:top w:val="none" w:sz="0" w:space="0" w:color="auto"/>
            <w:left w:val="none" w:sz="0" w:space="0" w:color="auto"/>
            <w:bottom w:val="none" w:sz="0" w:space="0" w:color="auto"/>
            <w:right w:val="none" w:sz="0" w:space="0" w:color="auto"/>
          </w:divBdr>
        </w:div>
        <w:div w:id="257105562">
          <w:marLeft w:val="3326"/>
          <w:marRight w:val="0"/>
          <w:marTop w:val="0"/>
          <w:marBottom w:val="80"/>
          <w:divBdr>
            <w:top w:val="none" w:sz="0" w:space="0" w:color="auto"/>
            <w:left w:val="none" w:sz="0" w:space="0" w:color="auto"/>
            <w:bottom w:val="none" w:sz="0" w:space="0" w:color="auto"/>
            <w:right w:val="none" w:sz="0" w:space="0" w:color="auto"/>
          </w:divBdr>
        </w:div>
        <w:div w:id="133763112">
          <w:marLeft w:val="3326"/>
          <w:marRight w:val="0"/>
          <w:marTop w:val="0"/>
          <w:marBottom w:val="80"/>
          <w:divBdr>
            <w:top w:val="none" w:sz="0" w:space="0" w:color="auto"/>
            <w:left w:val="none" w:sz="0" w:space="0" w:color="auto"/>
            <w:bottom w:val="none" w:sz="0" w:space="0" w:color="auto"/>
            <w:right w:val="none" w:sz="0" w:space="0" w:color="auto"/>
          </w:divBdr>
        </w:div>
        <w:div w:id="1724524323">
          <w:marLeft w:val="3326"/>
          <w:marRight w:val="0"/>
          <w:marTop w:val="0"/>
          <w:marBottom w:val="80"/>
          <w:divBdr>
            <w:top w:val="none" w:sz="0" w:space="0" w:color="auto"/>
            <w:left w:val="none" w:sz="0" w:space="0" w:color="auto"/>
            <w:bottom w:val="none" w:sz="0" w:space="0" w:color="auto"/>
            <w:right w:val="none" w:sz="0" w:space="0" w:color="auto"/>
          </w:divBdr>
        </w:div>
        <w:div w:id="14579532">
          <w:marLeft w:val="3326"/>
          <w:marRight w:val="0"/>
          <w:marTop w:val="0"/>
          <w:marBottom w:val="80"/>
          <w:divBdr>
            <w:top w:val="none" w:sz="0" w:space="0" w:color="auto"/>
            <w:left w:val="none" w:sz="0" w:space="0" w:color="auto"/>
            <w:bottom w:val="none" w:sz="0" w:space="0" w:color="auto"/>
            <w:right w:val="none" w:sz="0" w:space="0" w:color="auto"/>
          </w:divBdr>
        </w:div>
        <w:div w:id="1349943114">
          <w:marLeft w:val="3326"/>
          <w:marRight w:val="0"/>
          <w:marTop w:val="0"/>
          <w:marBottom w:val="80"/>
          <w:divBdr>
            <w:top w:val="none" w:sz="0" w:space="0" w:color="auto"/>
            <w:left w:val="none" w:sz="0" w:space="0" w:color="auto"/>
            <w:bottom w:val="none" w:sz="0" w:space="0" w:color="auto"/>
            <w:right w:val="none" w:sz="0" w:space="0" w:color="auto"/>
          </w:divBdr>
        </w:div>
        <w:div w:id="1806003531">
          <w:marLeft w:val="3326"/>
          <w:marRight w:val="0"/>
          <w:marTop w:val="0"/>
          <w:marBottom w:val="80"/>
          <w:divBdr>
            <w:top w:val="none" w:sz="0" w:space="0" w:color="auto"/>
            <w:left w:val="none" w:sz="0" w:space="0" w:color="auto"/>
            <w:bottom w:val="none" w:sz="0" w:space="0" w:color="auto"/>
            <w:right w:val="none" w:sz="0" w:space="0" w:color="auto"/>
          </w:divBdr>
        </w:div>
        <w:div w:id="2044672132">
          <w:marLeft w:val="3326"/>
          <w:marRight w:val="0"/>
          <w:marTop w:val="0"/>
          <w:marBottom w:val="80"/>
          <w:divBdr>
            <w:top w:val="none" w:sz="0" w:space="0" w:color="auto"/>
            <w:left w:val="none" w:sz="0" w:space="0" w:color="auto"/>
            <w:bottom w:val="none" w:sz="0" w:space="0" w:color="auto"/>
            <w:right w:val="none" w:sz="0" w:space="0" w:color="auto"/>
          </w:divBdr>
        </w:div>
        <w:div w:id="853880323">
          <w:marLeft w:val="3326"/>
          <w:marRight w:val="0"/>
          <w:marTop w:val="0"/>
          <w:marBottom w:val="80"/>
          <w:divBdr>
            <w:top w:val="none" w:sz="0" w:space="0" w:color="auto"/>
            <w:left w:val="none" w:sz="0" w:space="0" w:color="auto"/>
            <w:bottom w:val="none" w:sz="0" w:space="0" w:color="auto"/>
            <w:right w:val="none" w:sz="0" w:space="0" w:color="auto"/>
          </w:divBdr>
        </w:div>
        <w:div w:id="1278172356">
          <w:marLeft w:val="3326"/>
          <w:marRight w:val="0"/>
          <w:marTop w:val="0"/>
          <w:marBottom w:val="80"/>
          <w:divBdr>
            <w:top w:val="none" w:sz="0" w:space="0" w:color="auto"/>
            <w:left w:val="none" w:sz="0" w:space="0" w:color="auto"/>
            <w:bottom w:val="none" w:sz="0" w:space="0" w:color="auto"/>
            <w:right w:val="none" w:sz="0" w:space="0" w:color="auto"/>
          </w:divBdr>
        </w:div>
        <w:div w:id="1612473817">
          <w:marLeft w:val="3326"/>
          <w:marRight w:val="0"/>
          <w:marTop w:val="0"/>
          <w:marBottom w:val="80"/>
          <w:divBdr>
            <w:top w:val="none" w:sz="0" w:space="0" w:color="auto"/>
            <w:left w:val="none" w:sz="0" w:space="0" w:color="auto"/>
            <w:bottom w:val="none" w:sz="0" w:space="0" w:color="auto"/>
            <w:right w:val="none" w:sz="0" w:space="0" w:color="auto"/>
          </w:divBdr>
        </w:div>
        <w:div w:id="1392923376">
          <w:marLeft w:val="3326"/>
          <w:marRight w:val="0"/>
          <w:marTop w:val="0"/>
          <w:marBottom w:val="80"/>
          <w:divBdr>
            <w:top w:val="none" w:sz="0" w:space="0" w:color="auto"/>
            <w:left w:val="none" w:sz="0" w:space="0" w:color="auto"/>
            <w:bottom w:val="none" w:sz="0" w:space="0" w:color="auto"/>
            <w:right w:val="none" w:sz="0" w:space="0" w:color="auto"/>
          </w:divBdr>
        </w:div>
        <w:div w:id="1930967595">
          <w:marLeft w:val="3326"/>
          <w:marRight w:val="0"/>
          <w:marTop w:val="0"/>
          <w:marBottom w:val="80"/>
          <w:divBdr>
            <w:top w:val="none" w:sz="0" w:space="0" w:color="auto"/>
            <w:left w:val="none" w:sz="0" w:space="0" w:color="auto"/>
            <w:bottom w:val="none" w:sz="0" w:space="0" w:color="auto"/>
            <w:right w:val="none" w:sz="0" w:space="0" w:color="auto"/>
          </w:divBdr>
        </w:div>
        <w:div w:id="168299835">
          <w:marLeft w:val="3326"/>
          <w:marRight w:val="0"/>
          <w:marTop w:val="0"/>
          <w:marBottom w:val="80"/>
          <w:divBdr>
            <w:top w:val="none" w:sz="0" w:space="0" w:color="auto"/>
            <w:left w:val="none" w:sz="0" w:space="0" w:color="auto"/>
            <w:bottom w:val="none" w:sz="0" w:space="0" w:color="auto"/>
            <w:right w:val="none" w:sz="0" w:space="0" w:color="auto"/>
          </w:divBdr>
        </w:div>
        <w:div w:id="378864390">
          <w:marLeft w:val="3326"/>
          <w:marRight w:val="0"/>
          <w:marTop w:val="0"/>
          <w:marBottom w:val="80"/>
          <w:divBdr>
            <w:top w:val="none" w:sz="0" w:space="0" w:color="auto"/>
            <w:left w:val="none" w:sz="0" w:space="0" w:color="auto"/>
            <w:bottom w:val="none" w:sz="0" w:space="0" w:color="auto"/>
            <w:right w:val="none" w:sz="0" w:space="0" w:color="auto"/>
          </w:divBdr>
        </w:div>
        <w:div w:id="2026904922">
          <w:marLeft w:val="3326"/>
          <w:marRight w:val="0"/>
          <w:marTop w:val="0"/>
          <w:marBottom w:val="80"/>
          <w:divBdr>
            <w:top w:val="none" w:sz="0" w:space="0" w:color="auto"/>
            <w:left w:val="none" w:sz="0" w:space="0" w:color="auto"/>
            <w:bottom w:val="none" w:sz="0" w:space="0" w:color="auto"/>
            <w:right w:val="none" w:sz="0" w:space="0" w:color="auto"/>
          </w:divBdr>
        </w:div>
        <w:div w:id="208688155">
          <w:marLeft w:val="3326"/>
          <w:marRight w:val="0"/>
          <w:marTop w:val="0"/>
          <w:marBottom w:val="80"/>
          <w:divBdr>
            <w:top w:val="none" w:sz="0" w:space="0" w:color="auto"/>
            <w:left w:val="none" w:sz="0" w:space="0" w:color="auto"/>
            <w:bottom w:val="none" w:sz="0" w:space="0" w:color="auto"/>
            <w:right w:val="none" w:sz="0" w:space="0" w:color="auto"/>
          </w:divBdr>
        </w:div>
        <w:div w:id="652220971">
          <w:marLeft w:val="3326"/>
          <w:marRight w:val="0"/>
          <w:marTop w:val="0"/>
          <w:marBottom w:val="80"/>
          <w:divBdr>
            <w:top w:val="none" w:sz="0" w:space="0" w:color="auto"/>
            <w:left w:val="none" w:sz="0" w:space="0" w:color="auto"/>
            <w:bottom w:val="none" w:sz="0" w:space="0" w:color="auto"/>
            <w:right w:val="none" w:sz="0" w:space="0" w:color="auto"/>
          </w:divBdr>
        </w:div>
        <w:div w:id="106395465">
          <w:marLeft w:val="3326"/>
          <w:marRight w:val="0"/>
          <w:marTop w:val="0"/>
          <w:marBottom w:val="80"/>
          <w:divBdr>
            <w:top w:val="none" w:sz="0" w:space="0" w:color="auto"/>
            <w:left w:val="none" w:sz="0" w:space="0" w:color="auto"/>
            <w:bottom w:val="none" w:sz="0" w:space="0" w:color="auto"/>
            <w:right w:val="none" w:sz="0" w:space="0" w:color="auto"/>
          </w:divBdr>
        </w:div>
        <w:div w:id="1239360818">
          <w:marLeft w:val="3326"/>
          <w:marRight w:val="0"/>
          <w:marTop w:val="0"/>
          <w:marBottom w:val="80"/>
          <w:divBdr>
            <w:top w:val="none" w:sz="0" w:space="0" w:color="auto"/>
            <w:left w:val="none" w:sz="0" w:space="0" w:color="auto"/>
            <w:bottom w:val="none" w:sz="0" w:space="0" w:color="auto"/>
            <w:right w:val="none" w:sz="0" w:space="0" w:color="auto"/>
          </w:divBdr>
        </w:div>
        <w:div w:id="152987821">
          <w:marLeft w:val="3326"/>
          <w:marRight w:val="0"/>
          <w:marTop w:val="0"/>
          <w:marBottom w:val="80"/>
          <w:divBdr>
            <w:top w:val="none" w:sz="0" w:space="0" w:color="auto"/>
            <w:left w:val="none" w:sz="0" w:space="0" w:color="auto"/>
            <w:bottom w:val="none" w:sz="0" w:space="0" w:color="auto"/>
            <w:right w:val="none" w:sz="0" w:space="0" w:color="auto"/>
          </w:divBdr>
        </w:div>
        <w:div w:id="1536624795">
          <w:marLeft w:val="3326"/>
          <w:marRight w:val="0"/>
          <w:marTop w:val="0"/>
          <w:marBottom w:val="80"/>
          <w:divBdr>
            <w:top w:val="none" w:sz="0" w:space="0" w:color="auto"/>
            <w:left w:val="none" w:sz="0" w:space="0" w:color="auto"/>
            <w:bottom w:val="none" w:sz="0" w:space="0" w:color="auto"/>
            <w:right w:val="none" w:sz="0" w:space="0" w:color="auto"/>
          </w:divBdr>
        </w:div>
        <w:div w:id="905841885">
          <w:marLeft w:val="3326"/>
          <w:marRight w:val="0"/>
          <w:marTop w:val="0"/>
          <w:marBottom w:val="80"/>
          <w:divBdr>
            <w:top w:val="none" w:sz="0" w:space="0" w:color="auto"/>
            <w:left w:val="none" w:sz="0" w:space="0" w:color="auto"/>
            <w:bottom w:val="none" w:sz="0" w:space="0" w:color="auto"/>
            <w:right w:val="none" w:sz="0" w:space="0" w:color="auto"/>
          </w:divBdr>
        </w:div>
        <w:div w:id="358628962">
          <w:marLeft w:val="3326"/>
          <w:marRight w:val="0"/>
          <w:marTop w:val="0"/>
          <w:marBottom w:val="80"/>
          <w:divBdr>
            <w:top w:val="none" w:sz="0" w:space="0" w:color="auto"/>
            <w:left w:val="none" w:sz="0" w:space="0" w:color="auto"/>
            <w:bottom w:val="none" w:sz="0" w:space="0" w:color="auto"/>
            <w:right w:val="none" w:sz="0" w:space="0" w:color="auto"/>
          </w:divBdr>
        </w:div>
        <w:div w:id="1554269721">
          <w:marLeft w:val="3326"/>
          <w:marRight w:val="0"/>
          <w:marTop w:val="0"/>
          <w:marBottom w:val="80"/>
          <w:divBdr>
            <w:top w:val="none" w:sz="0" w:space="0" w:color="auto"/>
            <w:left w:val="none" w:sz="0" w:space="0" w:color="auto"/>
            <w:bottom w:val="none" w:sz="0" w:space="0" w:color="auto"/>
            <w:right w:val="none" w:sz="0" w:space="0" w:color="auto"/>
          </w:divBdr>
        </w:div>
        <w:div w:id="1018770291">
          <w:marLeft w:val="3326"/>
          <w:marRight w:val="0"/>
          <w:marTop w:val="0"/>
          <w:marBottom w:val="80"/>
          <w:divBdr>
            <w:top w:val="none" w:sz="0" w:space="0" w:color="auto"/>
            <w:left w:val="none" w:sz="0" w:space="0" w:color="auto"/>
            <w:bottom w:val="none" w:sz="0" w:space="0" w:color="auto"/>
            <w:right w:val="none" w:sz="0" w:space="0" w:color="auto"/>
          </w:divBdr>
        </w:div>
        <w:div w:id="1739325571">
          <w:marLeft w:val="3326"/>
          <w:marRight w:val="0"/>
          <w:marTop w:val="0"/>
          <w:marBottom w:val="80"/>
          <w:divBdr>
            <w:top w:val="none" w:sz="0" w:space="0" w:color="auto"/>
            <w:left w:val="none" w:sz="0" w:space="0" w:color="auto"/>
            <w:bottom w:val="none" w:sz="0" w:space="0" w:color="auto"/>
            <w:right w:val="none" w:sz="0" w:space="0" w:color="auto"/>
          </w:divBdr>
        </w:div>
        <w:div w:id="625618740">
          <w:marLeft w:val="3326"/>
          <w:marRight w:val="0"/>
          <w:marTop w:val="0"/>
          <w:marBottom w:val="80"/>
          <w:divBdr>
            <w:top w:val="none" w:sz="0" w:space="0" w:color="auto"/>
            <w:left w:val="none" w:sz="0" w:space="0" w:color="auto"/>
            <w:bottom w:val="none" w:sz="0" w:space="0" w:color="auto"/>
            <w:right w:val="none" w:sz="0" w:space="0" w:color="auto"/>
          </w:divBdr>
        </w:div>
        <w:div w:id="1666005491">
          <w:marLeft w:val="3326"/>
          <w:marRight w:val="0"/>
          <w:marTop w:val="0"/>
          <w:marBottom w:val="80"/>
          <w:divBdr>
            <w:top w:val="none" w:sz="0" w:space="0" w:color="auto"/>
            <w:left w:val="none" w:sz="0" w:space="0" w:color="auto"/>
            <w:bottom w:val="none" w:sz="0" w:space="0" w:color="auto"/>
            <w:right w:val="none" w:sz="0" w:space="0" w:color="auto"/>
          </w:divBdr>
        </w:div>
        <w:div w:id="797140275">
          <w:marLeft w:val="3326"/>
          <w:marRight w:val="0"/>
          <w:marTop w:val="0"/>
          <w:marBottom w:val="80"/>
          <w:divBdr>
            <w:top w:val="none" w:sz="0" w:space="0" w:color="auto"/>
            <w:left w:val="none" w:sz="0" w:space="0" w:color="auto"/>
            <w:bottom w:val="none" w:sz="0" w:space="0" w:color="auto"/>
            <w:right w:val="none" w:sz="0" w:space="0" w:color="auto"/>
          </w:divBdr>
        </w:div>
        <w:div w:id="1920208371">
          <w:marLeft w:val="3326"/>
          <w:marRight w:val="0"/>
          <w:marTop w:val="0"/>
          <w:marBottom w:val="80"/>
          <w:divBdr>
            <w:top w:val="none" w:sz="0" w:space="0" w:color="auto"/>
            <w:left w:val="none" w:sz="0" w:space="0" w:color="auto"/>
            <w:bottom w:val="none" w:sz="0" w:space="0" w:color="auto"/>
            <w:right w:val="none" w:sz="0" w:space="0" w:color="auto"/>
          </w:divBdr>
        </w:div>
        <w:div w:id="573586362">
          <w:marLeft w:val="3326"/>
          <w:marRight w:val="0"/>
          <w:marTop w:val="0"/>
          <w:marBottom w:val="80"/>
          <w:divBdr>
            <w:top w:val="none" w:sz="0" w:space="0" w:color="auto"/>
            <w:left w:val="none" w:sz="0" w:space="0" w:color="auto"/>
            <w:bottom w:val="none" w:sz="0" w:space="0" w:color="auto"/>
            <w:right w:val="none" w:sz="0" w:space="0" w:color="auto"/>
          </w:divBdr>
        </w:div>
        <w:div w:id="1918436842">
          <w:marLeft w:val="3326"/>
          <w:marRight w:val="0"/>
          <w:marTop w:val="0"/>
          <w:marBottom w:val="80"/>
          <w:divBdr>
            <w:top w:val="none" w:sz="0" w:space="0" w:color="auto"/>
            <w:left w:val="none" w:sz="0" w:space="0" w:color="auto"/>
            <w:bottom w:val="none" w:sz="0" w:space="0" w:color="auto"/>
            <w:right w:val="none" w:sz="0" w:space="0" w:color="auto"/>
          </w:divBdr>
        </w:div>
        <w:div w:id="1503355346">
          <w:marLeft w:val="3326"/>
          <w:marRight w:val="0"/>
          <w:marTop w:val="0"/>
          <w:marBottom w:val="80"/>
          <w:divBdr>
            <w:top w:val="none" w:sz="0" w:space="0" w:color="auto"/>
            <w:left w:val="none" w:sz="0" w:space="0" w:color="auto"/>
            <w:bottom w:val="none" w:sz="0" w:space="0" w:color="auto"/>
            <w:right w:val="none" w:sz="0" w:space="0" w:color="auto"/>
          </w:divBdr>
        </w:div>
        <w:div w:id="1509442874">
          <w:marLeft w:val="3326"/>
          <w:marRight w:val="0"/>
          <w:marTop w:val="0"/>
          <w:marBottom w:val="80"/>
          <w:divBdr>
            <w:top w:val="none" w:sz="0" w:space="0" w:color="auto"/>
            <w:left w:val="none" w:sz="0" w:space="0" w:color="auto"/>
            <w:bottom w:val="none" w:sz="0" w:space="0" w:color="auto"/>
            <w:right w:val="none" w:sz="0" w:space="0" w:color="auto"/>
          </w:divBdr>
        </w:div>
        <w:div w:id="1463231495">
          <w:marLeft w:val="3326"/>
          <w:marRight w:val="0"/>
          <w:marTop w:val="0"/>
          <w:marBottom w:val="80"/>
          <w:divBdr>
            <w:top w:val="none" w:sz="0" w:space="0" w:color="auto"/>
            <w:left w:val="none" w:sz="0" w:space="0" w:color="auto"/>
            <w:bottom w:val="none" w:sz="0" w:space="0" w:color="auto"/>
            <w:right w:val="none" w:sz="0" w:space="0" w:color="auto"/>
          </w:divBdr>
        </w:div>
        <w:div w:id="779957172">
          <w:marLeft w:val="3326"/>
          <w:marRight w:val="0"/>
          <w:marTop w:val="0"/>
          <w:marBottom w:val="80"/>
          <w:divBdr>
            <w:top w:val="none" w:sz="0" w:space="0" w:color="auto"/>
            <w:left w:val="none" w:sz="0" w:space="0" w:color="auto"/>
            <w:bottom w:val="none" w:sz="0" w:space="0" w:color="auto"/>
            <w:right w:val="none" w:sz="0" w:space="0" w:color="auto"/>
          </w:divBdr>
        </w:div>
        <w:div w:id="339160789">
          <w:marLeft w:val="3326"/>
          <w:marRight w:val="0"/>
          <w:marTop w:val="0"/>
          <w:marBottom w:val="80"/>
          <w:divBdr>
            <w:top w:val="none" w:sz="0" w:space="0" w:color="auto"/>
            <w:left w:val="none" w:sz="0" w:space="0" w:color="auto"/>
            <w:bottom w:val="none" w:sz="0" w:space="0" w:color="auto"/>
            <w:right w:val="none" w:sz="0" w:space="0" w:color="auto"/>
          </w:divBdr>
        </w:div>
        <w:div w:id="951594482">
          <w:marLeft w:val="3326"/>
          <w:marRight w:val="0"/>
          <w:marTop w:val="0"/>
          <w:marBottom w:val="80"/>
          <w:divBdr>
            <w:top w:val="none" w:sz="0" w:space="0" w:color="auto"/>
            <w:left w:val="none" w:sz="0" w:space="0" w:color="auto"/>
            <w:bottom w:val="none" w:sz="0" w:space="0" w:color="auto"/>
            <w:right w:val="none" w:sz="0" w:space="0" w:color="auto"/>
          </w:divBdr>
        </w:div>
        <w:div w:id="1103958947">
          <w:marLeft w:val="3326"/>
          <w:marRight w:val="0"/>
          <w:marTop w:val="0"/>
          <w:marBottom w:val="80"/>
          <w:divBdr>
            <w:top w:val="none" w:sz="0" w:space="0" w:color="auto"/>
            <w:left w:val="none" w:sz="0" w:space="0" w:color="auto"/>
            <w:bottom w:val="none" w:sz="0" w:space="0" w:color="auto"/>
            <w:right w:val="none" w:sz="0" w:space="0" w:color="auto"/>
          </w:divBdr>
        </w:div>
        <w:div w:id="1530030139">
          <w:marLeft w:val="3326"/>
          <w:marRight w:val="0"/>
          <w:marTop w:val="0"/>
          <w:marBottom w:val="80"/>
          <w:divBdr>
            <w:top w:val="none" w:sz="0" w:space="0" w:color="auto"/>
            <w:left w:val="none" w:sz="0" w:space="0" w:color="auto"/>
            <w:bottom w:val="none" w:sz="0" w:space="0" w:color="auto"/>
            <w:right w:val="none" w:sz="0" w:space="0" w:color="auto"/>
          </w:divBdr>
        </w:div>
        <w:div w:id="1075586340">
          <w:marLeft w:val="3326"/>
          <w:marRight w:val="0"/>
          <w:marTop w:val="0"/>
          <w:marBottom w:val="80"/>
          <w:divBdr>
            <w:top w:val="none" w:sz="0" w:space="0" w:color="auto"/>
            <w:left w:val="none" w:sz="0" w:space="0" w:color="auto"/>
            <w:bottom w:val="none" w:sz="0" w:space="0" w:color="auto"/>
            <w:right w:val="none" w:sz="0" w:space="0" w:color="auto"/>
          </w:divBdr>
        </w:div>
        <w:div w:id="1964538223">
          <w:marLeft w:val="3326"/>
          <w:marRight w:val="0"/>
          <w:marTop w:val="0"/>
          <w:marBottom w:val="80"/>
          <w:divBdr>
            <w:top w:val="none" w:sz="0" w:space="0" w:color="auto"/>
            <w:left w:val="none" w:sz="0" w:space="0" w:color="auto"/>
            <w:bottom w:val="none" w:sz="0" w:space="0" w:color="auto"/>
            <w:right w:val="none" w:sz="0" w:space="0" w:color="auto"/>
          </w:divBdr>
        </w:div>
        <w:div w:id="1095052476">
          <w:marLeft w:val="3326"/>
          <w:marRight w:val="0"/>
          <w:marTop w:val="0"/>
          <w:marBottom w:val="80"/>
          <w:divBdr>
            <w:top w:val="none" w:sz="0" w:space="0" w:color="auto"/>
            <w:left w:val="none" w:sz="0" w:space="0" w:color="auto"/>
            <w:bottom w:val="none" w:sz="0" w:space="0" w:color="auto"/>
            <w:right w:val="none" w:sz="0" w:space="0" w:color="auto"/>
          </w:divBdr>
        </w:div>
        <w:div w:id="847061509">
          <w:marLeft w:val="3326"/>
          <w:marRight w:val="0"/>
          <w:marTop w:val="0"/>
          <w:marBottom w:val="80"/>
          <w:divBdr>
            <w:top w:val="none" w:sz="0" w:space="0" w:color="auto"/>
            <w:left w:val="none" w:sz="0" w:space="0" w:color="auto"/>
            <w:bottom w:val="none" w:sz="0" w:space="0" w:color="auto"/>
            <w:right w:val="none" w:sz="0" w:space="0" w:color="auto"/>
          </w:divBdr>
        </w:div>
        <w:div w:id="966591023">
          <w:marLeft w:val="3326"/>
          <w:marRight w:val="0"/>
          <w:marTop w:val="0"/>
          <w:marBottom w:val="80"/>
          <w:divBdr>
            <w:top w:val="none" w:sz="0" w:space="0" w:color="auto"/>
            <w:left w:val="none" w:sz="0" w:space="0" w:color="auto"/>
            <w:bottom w:val="none" w:sz="0" w:space="0" w:color="auto"/>
            <w:right w:val="none" w:sz="0" w:space="0" w:color="auto"/>
          </w:divBdr>
        </w:div>
        <w:div w:id="1589848710">
          <w:marLeft w:val="3326"/>
          <w:marRight w:val="0"/>
          <w:marTop w:val="0"/>
          <w:marBottom w:val="80"/>
          <w:divBdr>
            <w:top w:val="none" w:sz="0" w:space="0" w:color="auto"/>
            <w:left w:val="none" w:sz="0" w:space="0" w:color="auto"/>
            <w:bottom w:val="none" w:sz="0" w:space="0" w:color="auto"/>
            <w:right w:val="none" w:sz="0" w:space="0" w:color="auto"/>
          </w:divBdr>
        </w:div>
        <w:div w:id="1857962373">
          <w:marLeft w:val="3326"/>
          <w:marRight w:val="0"/>
          <w:marTop w:val="0"/>
          <w:marBottom w:val="80"/>
          <w:divBdr>
            <w:top w:val="none" w:sz="0" w:space="0" w:color="auto"/>
            <w:left w:val="none" w:sz="0" w:space="0" w:color="auto"/>
            <w:bottom w:val="none" w:sz="0" w:space="0" w:color="auto"/>
            <w:right w:val="none" w:sz="0" w:space="0" w:color="auto"/>
          </w:divBdr>
        </w:div>
        <w:div w:id="646711414">
          <w:marLeft w:val="3326"/>
          <w:marRight w:val="0"/>
          <w:marTop w:val="0"/>
          <w:marBottom w:val="80"/>
          <w:divBdr>
            <w:top w:val="none" w:sz="0" w:space="0" w:color="auto"/>
            <w:left w:val="none" w:sz="0" w:space="0" w:color="auto"/>
            <w:bottom w:val="none" w:sz="0" w:space="0" w:color="auto"/>
            <w:right w:val="none" w:sz="0" w:space="0" w:color="auto"/>
          </w:divBdr>
        </w:div>
        <w:div w:id="562449625">
          <w:marLeft w:val="3326"/>
          <w:marRight w:val="0"/>
          <w:marTop w:val="0"/>
          <w:marBottom w:val="80"/>
          <w:divBdr>
            <w:top w:val="none" w:sz="0" w:space="0" w:color="auto"/>
            <w:left w:val="none" w:sz="0" w:space="0" w:color="auto"/>
            <w:bottom w:val="none" w:sz="0" w:space="0" w:color="auto"/>
            <w:right w:val="none" w:sz="0" w:space="0" w:color="auto"/>
          </w:divBdr>
        </w:div>
        <w:div w:id="953291110">
          <w:marLeft w:val="3326"/>
          <w:marRight w:val="0"/>
          <w:marTop w:val="0"/>
          <w:marBottom w:val="80"/>
          <w:divBdr>
            <w:top w:val="none" w:sz="0" w:space="0" w:color="auto"/>
            <w:left w:val="none" w:sz="0" w:space="0" w:color="auto"/>
            <w:bottom w:val="none" w:sz="0" w:space="0" w:color="auto"/>
            <w:right w:val="none" w:sz="0" w:space="0" w:color="auto"/>
          </w:divBdr>
        </w:div>
        <w:div w:id="17313372">
          <w:marLeft w:val="3326"/>
          <w:marRight w:val="0"/>
          <w:marTop w:val="0"/>
          <w:marBottom w:val="80"/>
          <w:divBdr>
            <w:top w:val="none" w:sz="0" w:space="0" w:color="auto"/>
            <w:left w:val="none" w:sz="0" w:space="0" w:color="auto"/>
            <w:bottom w:val="none" w:sz="0" w:space="0" w:color="auto"/>
            <w:right w:val="none" w:sz="0" w:space="0" w:color="auto"/>
          </w:divBdr>
        </w:div>
        <w:div w:id="560290497">
          <w:marLeft w:val="3326"/>
          <w:marRight w:val="0"/>
          <w:marTop w:val="0"/>
          <w:marBottom w:val="80"/>
          <w:divBdr>
            <w:top w:val="none" w:sz="0" w:space="0" w:color="auto"/>
            <w:left w:val="none" w:sz="0" w:space="0" w:color="auto"/>
            <w:bottom w:val="none" w:sz="0" w:space="0" w:color="auto"/>
            <w:right w:val="none" w:sz="0" w:space="0" w:color="auto"/>
          </w:divBdr>
        </w:div>
        <w:div w:id="800684101">
          <w:marLeft w:val="3326"/>
          <w:marRight w:val="0"/>
          <w:marTop w:val="0"/>
          <w:marBottom w:val="80"/>
          <w:divBdr>
            <w:top w:val="none" w:sz="0" w:space="0" w:color="auto"/>
            <w:left w:val="none" w:sz="0" w:space="0" w:color="auto"/>
            <w:bottom w:val="none" w:sz="0" w:space="0" w:color="auto"/>
            <w:right w:val="none" w:sz="0" w:space="0" w:color="auto"/>
          </w:divBdr>
        </w:div>
        <w:div w:id="421223581">
          <w:marLeft w:val="3326"/>
          <w:marRight w:val="0"/>
          <w:marTop w:val="0"/>
          <w:marBottom w:val="80"/>
          <w:divBdr>
            <w:top w:val="none" w:sz="0" w:space="0" w:color="auto"/>
            <w:left w:val="none" w:sz="0" w:space="0" w:color="auto"/>
            <w:bottom w:val="none" w:sz="0" w:space="0" w:color="auto"/>
            <w:right w:val="none" w:sz="0" w:space="0" w:color="auto"/>
          </w:divBdr>
        </w:div>
        <w:div w:id="394283444">
          <w:marLeft w:val="3326"/>
          <w:marRight w:val="0"/>
          <w:marTop w:val="0"/>
          <w:marBottom w:val="80"/>
          <w:divBdr>
            <w:top w:val="none" w:sz="0" w:space="0" w:color="auto"/>
            <w:left w:val="none" w:sz="0" w:space="0" w:color="auto"/>
            <w:bottom w:val="none" w:sz="0" w:space="0" w:color="auto"/>
            <w:right w:val="none" w:sz="0" w:space="0" w:color="auto"/>
          </w:divBdr>
        </w:div>
        <w:div w:id="534730680">
          <w:marLeft w:val="3326"/>
          <w:marRight w:val="0"/>
          <w:marTop w:val="0"/>
          <w:marBottom w:val="80"/>
          <w:divBdr>
            <w:top w:val="none" w:sz="0" w:space="0" w:color="auto"/>
            <w:left w:val="none" w:sz="0" w:space="0" w:color="auto"/>
            <w:bottom w:val="none" w:sz="0" w:space="0" w:color="auto"/>
            <w:right w:val="none" w:sz="0" w:space="0" w:color="auto"/>
          </w:divBdr>
        </w:div>
        <w:div w:id="1602686768">
          <w:marLeft w:val="3326"/>
          <w:marRight w:val="0"/>
          <w:marTop w:val="0"/>
          <w:marBottom w:val="80"/>
          <w:divBdr>
            <w:top w:val="none" w:sz="0" w:space="0" w:color="auto"/>
            <w:left w:val="none" w:sz="0" w:space="0" w:color="auto"/>
            <w:bottom w:val="none" w:sz="0" w:space="0" w:color="auto"/>
            <w:right w:val="none" w:sz="0" w:space="0" w:color="auto"/>
          </w:divBdr>
        </w:div>
        <w:div w:id="509954769">
          <w:marLeft w:val="3326"/>
          <w:marRight w:val="0"/>
          <w:marTop w:val="0"/>
          <w:marBottom w:val="80"/>
          <w:divBdr>
            <w:top w:val="none" w:sz="0" w:space="0" w:color="auto"/>
            <w:left w:val="none" w:sz="0" w:space="0" w:color="auto"/>
            <w:bottom w:val="none" w:sz="0" w:space="0" w:color="auto"/>
            <w:right w:val="none" w:sz="0" w:space="0" w:color="auto"/>
          </w:divBdr>
        </w:div>
        <w:div w:id="1075400672">
          <w:marLeft w:val="3326"/>
          <w:marRight w:val="0"/>
          <w:marTop w:val="0"/>
          <w:marBottom w:val="80"/>
          <w:divBdr>
            <w:top w:val="none" w:sz="0" w:space="0" w:color="auto"/>
            <w:left w:val="none" w:sz="0" w:space="0" w:color="auto"/>
            <w:bottom w:val="none" w:sz="0" w:space="0" w:color="auto"/>
            <w:right w:val="none" w:sz="0" w:space="0" w:color="auto"/>
          </w:divBdr>
        </w:div>
        <w:div w:id="1849371089">
          <w:marLeft w:val="3326"/>
          <w:marRight w:val="0"/>
          <w:marTop w:val="0"/>
          <w:marBottom w:val="80"/>
          <w:divBdr>
            <w:top w:val="none" w:sz="0" w:space="0" w:color="auto"/>
            <w:left w:val="none" w:sz="0" w:space="0" w:color="auto"/>
            <w:bottom w:val="none" w:sz="0" w:space="0" w:color="auto"/>
            <w:right w:val="none" w:sz="0" w:space="0" w:color="auto"/>
          </w:divBdr>
        </w:div>
        <w:div w:id="1231312144">
          <w:marLeft w:val="3326"/>
          <w:marRight w:val="0"/>
          <w:marTop w:val="0"/>
          <w:marBottom w:val="80"/>
          <w:divBdr>
            <w:top w:val="none" w:sz="0" w:space="0" w:color="auto"/>
            <w:left w:val="none" w:sz="0" w:space="0" w:color="auto"/>
            <w:bottom w:val="none" w:sz="0" w:space="0" w:color="auto"/>
            <w:right w:val="none" w:sz="0" w:space="0" w:color="auto"/>
          </w:divBdr>
        </w:div>
        <w:div w:id="1674186836">
          <w:marLeft w:val="3326"/>
          <w:marRight w:val="0"/>
          <w:marTop w:val="0"/>
          <w:marBottom w:val="80"/>
          <w:divBdr>
            <w:top w:val="none" w:sz="0" w:space="0" w:color="auto"/>
            <w:left w:val="none" w:sz="0" w:space="0" w:color="auto"/>
            <w:bottom w:val="none" w:sz="0" w:space="0" w:color="auto"/>
            <w:right w:val="none" w:sz="0" w:space="0" w:color="auto"/>
          </w:divBdr>
        </w:div>
        <w:div w:id="1618608366">
          <w:marLeft w:val="3326"/>
          <w:marRight w:val="0"/>
          <w:marTop w:val="0"/>
          <w:marBottom w:val="80"/>
          <w:divBdr>
            <w:top w:val="none" w:sz="0" w:space="0" w:color="auto"/>
            <w:left w:val="none" w:sz="0" w:space="0" w:color="auto"/>
            <w:bottom w:val="none" w:sz="0" w:space="0" w:color="auto"/>
            <w:right w:val="none" w:sz="0" w:space="0" w:color="auto"/>
          </w:divBdr>
        </w:div>
        <w:div w:id="844171947">
          <w:marLeft w:val="3326"/>
          <w:marRight w:val="0"/>
          <w:marTop w:val="0"/>
          <w:marBottom w:val="80"/>
          <w:divBdr>
            <w:top w:val="none" w:sz="0" w:space="0" w:color="auto"/>
            <w:left w:val="none" w:sz="0" w:space="0" w:color="auto"/>
            <w:bottom w:val="none" w:sz="0" w:space="0" w:color="auto"/>
            <w:right w:val="none" w:sz="0" w:space="0" w:color="auto"/>
          </w:divBdr>
        </w:div>
        <w:div w:id="993989817">
          <w:marLeft w:val="3326"/>
          <w:marRight w:val="0"/>
          <w:marTop w:val="0"/>
          <w:marBottom w:val="80"/>
          <w:divBdr>
            <w:top w:val="none" w:sz="0" w:space="0" w:color="auto"/>
            <w:left w:val="none" w:sz="0" w:space="0" w:color="auto"/>
            <w:bottom w:val="none" w:sz="0" w:space="0" w:color="auto"/>
            <w:right w:val="none" w:sz="0" w:space="0" w:color="auto"/>
          </w:divBdr>
        </w:div>
        <w:div w:id="2094009284">
          <w:marLeft w:val="3326"/>
          <w:marRight w:val="0"/>
          <w:marTop w:val="0"/>
          <w:marBottom w:val="80"/>
          <w:divBdr>
            <w:top w:val="none" w:sz="0" w:space="0" w:color="auto"/>
            <w:left w:val="none" w:sz="0" w:space="0" w:color="auto"/>
            <w:bottom w:val="none" w:sz="0" w:space="0" w:color="auto"/>
            <w:right w:val="none" w:sz="0" w:space="0" w:color="auto"/>
          </w:divBdr>
        </w:div>
        <w:div w:id="1557816874">
          <w:marLeft w:val="3326"/>
          <w:marRight w:val="0"/>
          <w:marTop w:val="0"/>
          <w:marBottom w:val="80"/>
          <w:divBdr>
            <w:top w:val="none" w:sz="0" w:space="0" w:color="auto"/>
            <w:left w:val="none" w:sz="0" w:space="0" w:color="auto"/>
            <w:bottom w:val="none" w:sz="0" w:space="0" w:color="auto"/>
            <w:right w:val="none" w:sz="0" w:space="0" w:color="auto"/>
          </w:divBdr>
        </w:div>
        <w:div w:id="1944217741">
          <w:marLeft w:val="3326"/>
          <w:marRight w:val="0"/>
          <w:marTop w:val="0"/>
          <w:marBottom w:val="80"/>
          <w:divBdr>
            <w:top w:val="none" w:sz="0" w:space="0" w:color="auto"/>
            <w:left w:val="none" w:sz="0" w:space="0" w:color="auto"/>
            <w:bottom w:val="none" w:sz="0" w:space="0" w:color="auto"/>
            <w:right w:val="none" w:sz="0" w:space="0" w:color="auto"/>
          </w:divBdr>
        </w:div>
        <w:div w:id="508521914">
          <w:marLeft w:val="3326"/>
          <w:marRight w:val="0"/>
          <w:marTop w:val="0"/>
          <w:marBottom w:val="80"/>
          <w:divBdr>
            <w:top w:val="none" w:sz="0" w:space="0" w:color="auto"/>
            <w:left w:val="none" w:sz="0" w:space="0" w:color="auto"/>
            <w:bottom w:val="none" w:sz="0" w:space="0" w:color="auto"/>
            <w:right w:val="none" w:sz="0" w:space="0" w:color="auto"/>
          </w:divBdr>
        </w:div>
        <w:div w:id="564295714">
          <w:marLeft w:val="3326"/>
          <w:marRight w:val="0"/>
          <w:marTop w:val="0"/>
          <w:marBottom w:val="80"/>
          <w:divBdr>
            <w:top w:val="none" w:sz="0" w:space="0" w:color="auto"/>
            <w:left w:val="none" w:sz="0" w:space="0" w:color="auto"/>
            <w:bottom w:val="none" w:sz="0" w:space="0" w:color="auto"/>
            <w:right w:val="none" w:sz="0" w:space="0" w:color="auto"/>
          </w:divBdr>
        </w:div>
        <w:div w:id="1640067176">
          <w:marLeft w:val="3326"/>
          <w:marRight w:val="0"/>
          <w:marTop w:val="0"/>
          <w:marBottom w:val="80"/>
          <w:divBdr>
            <w:top w:val="none" w:sz="0" w:space="0" w:color="auto"/>
            <w:left w:val="none" w:sz="0" w:space="0" w:color="auto"/>
            <w:bottom w:val="none" w:sz="0" w:space="0" w:color="auto"/>
            <w:right w:val="none" w:sz="0" w:space="0" w:color="auto"/>
          </w:divBdr>
        </w:div>
        <w:div w:id="25519899">
          <w:marLeft w:val="3326"/>
          <w:marRight w:val="0"/>
          <w:marTop w:val="0"/>
          <w:marBottom w:val="80"/>
          <w:divBdr>
            <w:top w:val="none" w:sz="0" w:space="0" w:color="auto"/>
            <w:left w:val="none" w:sz="0" w:space="0" w:color="auto"/>
            <w:bottom w:val="none" w:sz="0" w:space="0" w:color="auto"/>
            <w:right w:val="none" w:sz="0" w:space="0" w:color="auto"/>
          </w:divBdr>
        </w:div>
        <w:div w:id="670597038">
          <w:marLeft w:val="3326"/>
          <w:marRight w:val="0"/>
          <w:marTop w:val="0"/>
          <w:marBottom w:val="80"/>
          <w:divBdr>
            <w:top w:val="none" w:sz="0" w:space="0" w:color="auto"/>
            <w:left w:val="none" w:sz="0" w:space="0" w:color="auto"/>
            <w:bottom w:val="none" w:sz="0" w:space="0" w:color="auto"/>
            <w:right w:val="none" w:sz="0" w:space="0" w:color="auto"/>
          </w:divBdr>
        </w:div>
        <w:div w:id="1653022021">
          <w:marLeft w:val="3326"/>
          <w:marRight w:val="0"/>
          <w:marTop w:val="0"/>
          <w:marBottom w:val="80"/>
          <w:divBdr>
            <w:top w:val="none" w:sz="0" w:space="0" w:color="auto"/>
            <w:left w:val="none" w:sz="0" w:space="0" w:color="auto"/>
            <w:bottom w:val="none" w:sz="0" w:space="0" w:color="auto"/>
            <w:right w:val="none" w:sz="0" w:space="0" w:color="auto"/>
          </w:divBdr>
        </w:div>
        <w:div w:id="1699551120">
          <w:marLeft w:val="3326"/>
          <w:marRight w:val="0"/>
          <w:marTop w:val="0"/>
          <w:marBottom w:val="80"/>
          <w:divBdr>
            <w:top w:val="none" w:sz="0" w:space="0" w:color="auto"/>
            <w:left w:val="none" w:sz="0" w:space="0" w:color="auto"/>
            <w:bottom w:val="none" w:sz="0" w:space="0" w:color="auto"/>
            <w:right w:val="none" w:sz="0" w:space="0" w:color="auto"/>
          </w:divBdr>
        </w:div>
        <w:div w:id="1821340466">
          <w:marLeft w:val="3326"/>
          <w:marRight w:val="0"/>
          <w:marTop w:val="0"/>
          <w:marBottom w:val="80"/>
          <w:divBdr>
            <w:top w:val="none" w:sz="0" w:space="0" w:color="auto"/>
            <w:left w:val="none" w:sz="0" w:space="0" w:color="auto"/>
            <w:bottom w:val="none" w:sz="0" w:space="0" w:color="auto"/>
            <w:right w:val="none" w:sz="0" w:space="0" w:color="auto"/>
          </w:divBdr>
        </w:div>
        <w:div w:id="1938295634">
          <w:marLeft w:val="3326"/>
          <w:marRight w:val="0"/>
          <w:marTop w:val="0"/>
          <w:marBottom w:val="80"/>
          <w:divBdr>
            <w:top w:val="none" w:sz="0" w:space="0" w:color="auto"/>
            <w:left w:val="none" w:sz="0" w:space="0" w:color="auto"/>
            <w:bottom w:val="none" w:sz="0" w:space="0" w:color="auto"/>
            <w:right w:val="none" w:sz="0" w:space="0" w:color="auto"/>
          </w:divBdr>
        </w:div>
        <w:div w:id="1406757683">
          <w:marLeft w:val="3326"/>
          <w:marRight w:val="0"/>
          <w:marTop w:val="0"/>
          <w:marBottom w:val="80"/>
          <w:divBdr>
            <w:top w:val="none" w:sz="0" w:space="0" w:color="auto"/>
            <w:left w:val="none" w:sz="0" w:space="0" w:color="auto"/>
            <w:bottom w:val="none" w:sz="0" w:space="0" w:color="auto"/>
            <w:right w:val="none" w:sz="0" w:space="0" w:color="auto"/>
          </w:divBdr>
        </w:div>
        <w:div w:id="805009009">
          <w:marLeft w:val="3326"/>
          <w:marRight w:val="0"/>
          <w:marTop w:val="0"/>
          <w:marBottom w:val="80"/>
          <w:divBdr>
            <w:top w:val="none" w:sz="0" w:space="0" w:color="auto"/>
            <w:left w:val="none" w:sz="0" w:space="0" w:color="auto"/>
            <w:bottom w:val="none" w:sz="0" w:space="0" w:color="auto"/>
            <w:right w:val="none" w:sz="0" w:space="0" w:color="auto"/>
          </w:divBdr>
        </w:div>
        <w:div w:id="1978218221">
          <w:marLeft w:val="3326"/>
          <w:marRight w:val="0"/>
          <w:marTop w:val="0"/>
          <w:marBottom w:val="80"/>
          <w:divBdr>
            <w:top w:val="none" w:sz="0" w:space="0" w:color="auto"/>
            <w:left w:val="none" w:sz="0" w:space="0" w:color="auto"/>
            <w:bottom w:val="none" w:sz="0" w:space="0" w:color="auto"/>
            <w:right w:val="none" w:sz="0" w:space="0" w:color="auto"/>
          </w:divBdr>
        </w:div>
        <w:div w:id="1138499963">
          <w:marLeft w:val="3326"/>
          <w:marRight w:val="0"/>
          <w:marTop w:val="0"/>
          <w:marBottom w:val="80"/>
          <w:divBdr>
            <w:top w:val="none" w:sz="0" w:space="0" w:color="auto"/>
            <w:left w:val="none" w:sz="0" w:space="0" w:color="auto"/>
            <w:bottom w:val="none" w:sz="0" w:space="0" w:color="auto"/>
            <w:right w:val="none" w:sz="0" w:space="0" w:color="auto"/>
          </w:divBdr>
        </w:div>
        <w:div w:id="1845705732">
          <w:marLeft w:val="3326"/>
          <w:marRight w:val="0"/>
          <w:marTop w:val="0"/>
          <w:marBottom w:val="80"/>
          <w:divBdr>
            <w:top w:val="none" w:sz="0" w:space="0" w:color="auto"/>
            <w:left w:val="none" w:sz="0" w:space="0" w:color="auto"/>
            <w:bottom w:val="none" w:sz="0" w:space="0" w:color="auto"/>
            <w:right w:val="none" w:sz="0" w:space="0" w:color="auto"/>
          </w:divBdr>
        </w:div>
        <w:div w:id="120001378">
          <w:marLeft w:val="3326"/>
          <w:marRight w:val="0"/>
          <w:marTop w:val="0"/>
          <w:marBottom w:val="80"/>
          <w:divBdr>
            <w:top w:val="none" w:sz="0" w:space="0" w:color="auto"/>
            <w:left w:val="none" w:sz="0" w:space="0" w:color="auto"/>
            <w:bottom w:val="none" w:sz="0" w:space="0" w:color="auto"/>
            <w:right w:val="none" w:sz="0" w:space="0" w:color="auto"/>
          </w:divBdr>
        </w:div>
        <w:div w:id="843741526">
          <w:marLeft w:val="3326"/>
          <w:marRight w:val="0"/>
          <w:marTop w:val="0"/>
          <w:marBottom w:val="80"/>
          <w:divBdr>
            <w:top w:val="none" w:sz="0" w:space="0" w:color="auto"/>
            <w:left w:val="none" w:sz="0" w:space="0" w:color="auto"/>
            <w:bottom w:val="none" w:sz="0" w:space="0" w:color="auto"/>
            <w:right w:val="none" w:sz="0" w:space="0" w:color="auto"/>
          </w:divBdr>
        </w:div>
        <w:div w:id="239095883">
          <w:marLeft w:val="3326"/>
          <w:marRight w:val="0"/>
          <w:marTop w:val="0"/>
          <w:marBottom w:val="80"/>
          <w:divBdr>
            <w:top w:val="none" w:sz="0" w:space="0" w:color="auto"/>
            <w:left w:val="none" w:sz="0" w:space="0" w:color="auto"/>
            <w:bottom w:val="none" w:sz="0" w:space="0" w:color="auto"/>
            <w:right w:val="none" w:sz="0" w:space="0" w:color="auto"/>
          </w:divBdr>
        </w:div>
        <w:div w:id="1530945664">
          <w:marLeft w:val="3326"/>
          <w:marRight w:val="0"/>
          <w:marTop w:val="0"/>
          <w:marBottom w:val="80"/>
          <w:divBdr>
            <w:top w:val="none" w:sz="0" w:space="0" w:color="auto"/>
            <w:left w:val="none" w:sz="0" w:space="0" w:color="auto"/>
            <w:bottom w:val="none" w:sz="0" w:space="0" w:color="auto"/>
            <w:right w:val="none" w:sz="0" w:space="0" w:color="auto"/>
          </w:divBdr>
        </w:div>
        <w:div w:id="1120875821">
          <w:marLeft w:val="3326"/>
          <w:marRight w:val="0"/>
          <w:marTop w:val="0"/>
          <w:marBottom w:val="80"/>
          <w:divBdr>
            <w:top w:val="none" w:sz="0" w:space="0" w:color="auto"/>
            <w:left w:val="none" w:sz="0" w:space="0" w:color="auto"/>
            <w:bottom w:val="none" w:sz="0" w:space="0" w:color="auto"/>
            <w:right w:val="none" w:sz="0" w:space="0" w:color="auto"/>
          </w:divBdr>
        </w:div>
        <w:div w:id="115147372">
          <w:marLeft w:val="3326"/>
          <w:marRight w:val="0"/>
          <w:marTop w:val="0"/>
          <w:marBottom w:val="80"/>
          <w:divBdr>
            <w:top w:val="none" w:sz="0" w:space="0" w:color="auto"/>
            <w:left w:val="none" w:sz="0" w:space="0" w:color="auto"/>
            <w:bottom w:val="none" w:sz="0" w:space="0" w:color="auto"/>
            <w:right w:val="none" w:sz="0" w:space="0" w:color="auto"/>
          </w:divBdr>
        </w:div>
        <w:div w:id="1718581159">
          <w:marLeft w:val="3326"/>
          <w:marRight w:val="0"/>
          <w:marTop w:val="0"/>
          <w:marBottom w:val="80"/>
          <w:divBdr>
            <w:top w:val="none" w:sz="0" w:space="0" w:color="auto"/>
            <w:left w:val="none" w:sz="0" w:space="0" w:color="auto"/>
            <w:bottom w:val="none" w:sz="0" w:space="0" w:color="auto"/>
            <w:right w:val="none" w:sz="0" w:space="0" w:color="auto"/>
          </w:divBdr>
        </w:div>
        <w:div w:id="1910729123">
          <w:marLeft w:val="3326"/>
          <w:marRight w:val="0"/>
          <w:marTop w:val="0"/>
          <w:marBottom w:val="80"/>
          <w:divBdr>
            <w:top w:val="none" w:sz="0" w:space="0" w:color="auto"/>
            <w:left w:val="none" w:sz="0" w:space="0" w:color="auto"/>
            <w:bottom w:val="none" w:sz="0" w:space="0" w:color="auto"/>
            <w:right w:val="none" w:sz="0" w:space="0" w:color="auto"/>
          </w:divBdr>
        </w:div>
        <w:div w:id="723795507">
          <w:marLeft w:val="3326"/>
          <w:marRight w:val="0"/>
          <w:marTop w:val="0"/>
          <w:marBottom w:val="80"/>
          <w:divBdr>
            <w:top w:val="none" w:sz="0" w:space="0" w:color="auto"/>
            <w:left w:val="none" w:sz="0" w:space="0" w:color="auto"/>
            <w:bottom w:val="none" w:sz="0" w:space="0" w:color="auto"/>
            <w:right w:val="none" w:sz="0" w:space="0" w:color="auto"/>
          </w:divBdr>
        </w:div>
        <w:div w:id="1428846105">
          <w:marLeft w:val="3330"/>
          <w:marRight w:val="0"/>
          <w:marTop w:val="0"/>
          <w:marBottom w:val="80"/>
          <w:divBdr>
            <w:top w:val="none" w:sz="0" w:space="0" w:color="auto"/>
            <w:left w:val="none" w:sz="0" w:space="0" w:color="auto"/>
            <w:bottom w:val="none" w:sz="0" w:space="0" w:color="auto"/>
            <w:right w:val="none" w:sz="0" w:space="0" w:color="auto"/>
          </w:divBdr>
        </w:div>
        <w:div w:id="1447845765">
          <w:marLeft w:val="3330"/>
          <w:marRight w:val="0"/>
          <w:marTop w:val="0"/>
          <w:marBottom w:val="80"/>
          <w:divBdr>
            <w:top w:val="none" w:sz="0" w:space="0" w:color="auto"/>
            <w:left w:val="none" w:sz="0" w:space="0" w:color="auto"/>
            <w:bottom w:val="none" w:sz="0" w:space="0" w:color="auto"/>
            <w:right w:val="none" w:sz="0" w:space="0" w:color="auto"/>
          </w:divBdr>
        </w:div>
        <w:div w:id="631522259">
          <w:marLeft w:val="3330"/>
          <w:marRight w:val="0"/>
          <w:marTop w:val="0"/>
          <w:marBottom w:val="80"/>
          <w:divBdr>
            <w:top w:val="none" w:sz="0" w:space="0" w:color="auto"/>
            <w:left w:val="none" w:sz="0" w:space="0" w:color="auto"/>
            <w:bottom w:val="none" w:sz="0" w:space="0" w:color="auto"/>
            <w:right w:val="none" w:sz="0" w:space="0" w:color="auto"/>
          </w:divBdr>
        </w:div>
        <w:div w:id="67726476">
          <w:marLeft w:val="3330"/>
          <w:marRight w:val="0"/>
          <w:marTop w:val="0"/>
          <w:marBottom w:val="80"/>
          <w:divBdr>
            <w:top w:val="none" w:sz="0" w:space="0" w:color="auto"/>
            <w:left w:val="none" w:sz="0" w:space="0" w:color="auto"/>
            <w:bottom w:val="none" w:sz="0" w:space="0" w:color="auto"/>
            <w:right w:val="none" w:sz="0" w:space="0" w:color="auto"/>
          </w:divBdr>
        </w:div>
        <w:div w:id="1664117784">
          <w:marLeft w:val="3330"/>
          <w:marRight w:val="0"/>
          <w:marTop w:val="0"/>
          <w:marBottom w:val="80"/>
          <w:divBdr>
            <w:top w:val="none" w:sz="0" w:space="0" w:color="auto"/>
            <w:left w:val="none" w:sz="0" w:space="0" w:color="auto"/>
            <w:bottom w:val="none" w:sz="0" w:space="0" w:color="auto"/>
            <w:right w:val="none" w:sz="0" w:space="0" w:color="auto"/>
          </w:divBdr>
        </w:div>
        <w:div w:id="1928997815">
          <w:marLeft w:val="3330"/>
          <w:marRight w:val="0"/>
          <w:marTop w:val="0"/>
          <w:marBottom w:val="80"/>
          <w:divBdr>
            <w:top w:val="none" w:sz="0" w:space="0" w:color="auto"/>
            <w:left w:val="none" w:sz="0" w:space="0" w:color="auto"/>
            <w:bottom w:val="none" w:sz="0" w:space="0" w:color="auto"/>
            <w:right w:val="none" w:sz="0" w:space="0" w:color="auto"/>
          </w:divBdr>
        </w:div>
        <w:div w:id="352878253">
          <w:marLeft w:val="3330"/>
          <w:marRight w:val="0"/>
          <w:marTop w:val="0"/>
          <w:marBottom w:val="80"/>
          <w:divBdr>
            <w:top w:val="none" w:sz="0" w:space="0" w:color="auto"/>
            <w:left w:val="none" w:sz="0" w:space="0" w:color="auto"/>
            <w:bottom w:val="none" w:sz="0" w:space="0" w:color="auto"/>
            <w:right w:val="none" w:sz="0" w:space="0" w:color="auto"/>
          </w:divBdr>
        </w:div>
        <w:div w:id="1863283739">
          <w:marLeft w:val="3330"/>
          <w:marRight w:val="0"/>
          <w:marTop w:val="0"/>
          <w:marBottom w:val="80"/>
          <w:divBdr>
            <w:top w:val="none" w:sz="0" w:space="0" w:color="auto"/>
            <w:left w:val="none" w:sz="0" w:space="0" w:color="auto"/>
            <w:bottom w:val="none" w:sz="0" w:space="0" w:color="auto"/>
            <w:right w:val="none" w:sz="0" w:space="0" w:color="auto"/>
          </w:divBdr>
        </w:div>
        <w:div w:id="1714236223">
          <w:marLeft w:val="3330"/>
          <w:marRight w:val="0"/>
          <w:marTop w:val="0"/>
          <w:marBottom w:val="80"/>
          <w:divBdr>
            <w:top w:val="none" w:sz="0" w:space="0" w:color="auto"/>
            <w:left w:val="none" w:sz="0" w:space="0" w:color="auto"/>
            <w:bottom w:val="none" w:sz="0" w:space="0" w:color="auto"/>
            <w:right w:val="none" w:sz="0" w:space="0" w:color="auto"/>
          </w:divBdr>
        </w:div>
        <w:div w:id="672339456">
          <w:marLeft w:val="3330"/>
          <w:marRight w:val="0"/>
          <w:marTop w:val="0"/>
          <w:marBottom w:val="80"/>
          <w:divBdr>
            <w:top w:val="none" w:sz="0" w:space="0" w:color="auto"/>
            <w:left w:val="none" w:sz="0" w:space="0" w:color="auto"/>
            <w:bottom w:val="none" w:sz="0" w:space="0" w:color="auto"/>
            <w:right w:val="none" w:sz="0" w:space="0" w:color="auto"/>
          </w:divBdr>
        </w:div>
        <w:div w:id="401366141">
          <w:marLeft w:val="3330"/>
          <w:marRight w:val="0"/>
          <w:marTop w:val="0"/>
          <w:marBottom w:val="80"/>
          <w:divBdr>
            <w:top w:val="none" w:sz="0" w:space="0" w:color="auto"/>
            <w:left w:val="none" w:sz="0" w:space="0" w:color="auto"/>
            <w:bottom w:val="none" w:sz="0" w:space="0" w:color="auto"/>
            <w:right w:val="none" w:sz="0" w:space="0" w:color="auto"/>
          </w:divBdr>
        </w:div>
        <w:div w:id="1217278905">
          <w:marLeft w:val="3330"/>
          <w:marRight w:val="0"/>
          <w:marTop w:val="0"/>
          <w:marBottom w:val="80"/>
          <w:divBdr>
            <w:top w:val="none" w:sz="0" w:space="0" w:color="auto"/>
            <w:left w:val="none" w:sz="0" w:space="0" w:color="auto"/>
            <w:bottom w:val="none" w:sz="0" w:space="0" w:color="auto"/>
            <w:right w:val="none" w:sz="0" w:space="0" w:color="auto"/>
          </w:divBdr>
        </w:div>
        <w:div w:id="1586767420">
          <w:marLeft w:val="3326"/>
          <w:marRight w:val="0"/>
          <w:marTop w:val="0"/>
          <w:marBottom w:val="80"/>
          <w:divBdr>
            <w:top w:val="none" w:sz="0" w:space="0" w:color="auto"/>
            <w:left w:val="none" w:sz="0" w:space="0" w:color="auto"/>
            <w:bottom w:val="none" w:sz="0" w:space="0" w:color="auto"/>
            <w:right w:val="none" w:sz="0" w:space="0" w:color="auto"/>
          </w:divBdr>
        </w:div>
        <w:div w:id="1499271348">
          <w:marLeft w:val="3326"/>
          <w:marRight w:val="0"/>
          <w:marTop w:val="0"/>
          <w:marBottom w:val="80"/>
          <w:divBdr>
            <w:top w:val="none" w:sz="0" w:space="0" w:color="auto"/>
            <w:left w:val="none" w:sz="0" w:space="0" w:color="auto"/>
            <w:bottom w:val="none" w:sz="0" w:space="0" w:color="auto"/>
            <w:right w:val="none" w:sz="0" w:space="0" w:color="auto"/>
          </w:divBdr>
        </w:div>
        <w:div w:id="1636907686">
          <w:marLeft w:val="3326"/>
          <w:marRight w:val="0"/>
          <w:marTop w:val="0"/>
          <w:marBottom w:val="80"/>
          <w:divBdr>
            <w:top w:val="none" w:sz="0" w:space="0" w:color="auto"/>
            <w:left w:val="none" w:sz="0" w:space="0" w:color="auto"/>
            <w:bottom w:val="none" w:sz="0" w:space="0" w:color="auto"/>
            <w:right w:val="none" w:sz="0" w:space="0" w:color="auto"/>
          </w:divBdr>
        </w:div>
        <w:div w:id="400564978">
          <w:marLeft w:val="3326"/>
          <w:marRight w:val="0"/>
          <w:marTop w:val="0"/>
          <w:marBottom w:val="80"/>
          <w:divBdr>
            <w:top w:val="none" w:sz="0" w:space="0" w:color="auto"/>
            <w:left w:val="none" w:sz="0" w:space="0" w:color="auto"/>
            <w:bottom w:val="none" w:sz="0" w:space="0" w:color="auto"/>
            <w:right w:val="none" w:sz="0" w:space="0" w:color="auto"/>
          </w:divBdr>
        </w:div>
        <w:div w:id="1048603502">
          <w:marLeft w:val="3326"/>
          <w:marRight w:val="0"/>
          <w:marTop w:val="0"/>
          <w:marBottom w:val="80"/>
          <w:divBdr>
            <w:top w:val="none" w:sz="0" w:space="0" w:color="auto"/>
            <w:left w:val="none" w:sz="0" w:space="0" w:color="auto"/>
            <w:bottom w:val="none" w:sz="0" w:space="0" w:color="auto"/>
            <w:right w:val="none" w:sz="0" w:space="0" w:color="auto"/>
          </w:divBdr>
        </w:div>
        <w:div w:id="2139566814">
          <w:marLeft w:val="3326"/>
          <w:marRight w:val="0"/>
          <w:marTop w:val="0"/>
          <w:marBottom w:val="80"/>
          <w:divBdr>
            <w:top w:val="none" w:sz="0" w:space="0" w:color="auto"/>
            <w:left w:val="none" w:sz="0" w:space="0" w:color="auto"/>
            <w:bottom w:val="none" w:sz="0" w:space="0" w:color="auto"/>
            <w:right w:val="none" w:sz="0" w:space="0" w:color="auto"/>
          </w:divBdr>
        </w:div>
        <w:div w:id="75177826">
          <w:marLeft w:val="3326"/>
          <w:marRight w:val="0"/>
          <w:marTop w:val="0"/>
          <w:marBottom w:val="80"/>
          <w:divBdr>
            <w:top w:val="none" w:sz="0" w:space="0" w:color="auto"/>
            <w:left w:val="none" w:sz="0" w:space="0" w:color="auto"/>
            <w:bottom w:val="none" w:sz="0" w:space="0" w:color="auto"/>
            <w:right w:val="none" w:sz="0" w:space="0" w:color="auto"/>
          </w:divBdr>
        </w:div>
        <w:div w:id="247541501">
          <w:marLeft w:val="3326"/>
          <w:marRight w:val="0"/>
          <w:marTop w:val="0"/>
          <w:marBottom w:val="80"/>
          <w:divBdr>
            <w:top w:val="none" w:sz="0" w:space="0" w:color="auto"/>
            <w:left w:val="none" w:sz="0" w:space="0" w:color="auto"/>
            <w:bottom w:val="none" w:sz="0" w:space="0" w:color="auto"/>
            <w:right w:val="none" w:sz="0" w:space="0" w:color="auto"/>
          </w:divBdr>
        </w:div>
        <w:div w:id="879972472">
          <w:marLeft w:val="3326"/>
          <w:marRight w:val="0"/>
          <w:marTop w:val="0"/>
          <w:marBottom w:val="80"/>
          <w:divBdr>
            <w:top w:val="none" w:sz="0" w:space="0" w:color="auto"/>
            <w:left w:val="none" w:sz="0" w:space="0" w:color="auto"/>
            <w:bottom w:val="none" w:sz="0" w:space="0" w:color="auto"/>
            <w:right w:val="none" w:sz="0" w:space="0" w:color="auto"/>
          </w:divBdr>
        </w:div>
        <w:div w:id="888613937">
          <w:marLeft w:val="3326"/>
          <w:marRight w:val="0"/>
          <w:marTop w:val="0"/>
          <w:marBottom w:val="80"/>
          <w:divBdr>
            <w:top w:val="none" w:sz="0" w:space="0" w:color="auto"/>
            <w:left w:val="none" w:sz="0" w:space="0" w:color="auto"/>
            <w:bottom w:val="none" w:sz="0" w:space="0" w:color="auto"/>
            <w:right w:val="none" w:sz="0" w:space="0" w:color="auto"/>
          </w:divBdr>
        </w:div>
        <w:div w:id="1538618100">
          <w:marLeft w:val="3326"/>
          <w:marRight w:val="0"/>
          <w:marTop w:val="0"/>
          <w:marBottom w:val="80"/>
          <w:divBdr>
            <w:top w:val="none" w:sz="0" w:space="0" w:color="auto"/>
            <w:left w:val="none" w:sz="0" w:space="0" w:color="auto"/>
            <w:bottom w:val="none" w:sz="0" w:space="0" w:color="auto"/>
            <w:right w:val="none" w:sz="0" w:space="0" w:color="auto"/>
          </w:divBdr>
        </w:div>
        <w:div w:id="920260320">
          <w:marLeft w:val="3326"/>
          <w:marRight w:val="0"/>
          <w:marTop w:val="0"/>
          <w:marBottom w:val="80"/>
          <w:divBdr>
            <w:top w:val="none" w:sz="0" w:space="0" w:color="auto"/>
            <w:left w:val="none" w:sz="0" w:space="0" w:color="auto"/>
            <w:bottom w:val="none" w:sz="0" w:space="0" w:color="auto"/>
            <w:right w:val="none" w:sz="0" w:space="0" w:color="auto"/>
          </w:divBdr>
        </w:div>
        <w:div w:id="773984087">
          <w:marLeft w:val="3326"/>
          <w:marRight w:val="0"/>
          <w:marTop w:val="0"/>
          <w:marBottom w:val="80"/>
          <w:divBdr>
            <w:top w:val="none" w:sz="0" w:space="0" w:color="auto"/>
            <w:left w:val="none" w:sz="0" w:space="0" w:color="auto"/>
            <w:bottom w:val="none" w:sz="0" w:space="0" w:color="auto"/>
            <w:right w:val="none" w:sz="0" w:space="0" w:color="auto"/>
          </w:divBdr>
        </w:div>
        <w:div w:id="2111007721">
          <w:marLeft w:val="3326"/>
          <w:marRight w:val="0"/>
          <w:marTop w:val="0"/>
          <w:marBottom w:val="80"/>
          <w:divBdr>
            <w:top w:val="none" w:sz="0" w:space="0" w:color="auto"/>
            <w:left w:val="none" w:sz="0" w:space="0" w:color="auto"/>
            <w:bottom w:val="none" w:sz="0" w:space="0" w:color="auto"/>
            <w:right w:val="none" w:sz="0" w:space="0" w:color="auto"/>
          </w:divBdr>
        </w:div>
        <w:div w:id="1657956744">
          <w:marLeft w:val="3326"/>
          <w:marRight w:val="0"/>
          <w:marTop w:val="0"/>
          <w:marBottom w:val="80"/>
          <w:divBdr>
            <w:top w:val="none" w:sz="0" w:space="0" w:color="auto"/>
            <w:left w:val="none" w:sz="0" w:space="0" w:color="auto"/>
            <w:bottom w:val="none" w:sz="0" w:space="0" w:color="auto"/>
            <w:right w:val="none" w:sz="0" w:space="0" w:color="auto"/>
          </w:divBdr>
        </w:div>
        <w:div w:id="968517036">
          <w:marLeft w:val="3326"/>
          <w:marRight w:val="0"/>
          <w:marTop w:val="0"/>
          <w:marBottom w:val="80"/>
          <w:divBdr>
            <w:top w:val="none" w:sz="0" w:space="0" w:color="auto"/>
            <w:left w:val="none" w:sz="0" w:space="0" w:color="auto"/>
            <w:bottom w:val="none" w:sz="0" w:space="0" w:color="auto"/>
            <w:right w:val="none" w:sz="0" w:space="0" w:color="auto"/>
          </w:divBdr>
        </w:div>
        <w:div w:id="276987278">
          <w:marLeft w:val="3326"/>
          <w:marRight w:val="0"/>
          <w:marTop w:val="0"/>
          <w:marBottom w:val="80"/>
          <w:divBdr>
            <w:top w:val="none" w:sz="0" w:space="0" w:color="auto"/>
            <w:left w:val="none" w:sz="0" w:space="0" w:color="auto"/>
            <w:bottom w:val="none" w:sz="0" w:space="0" w:color="auto"/>
            <w:right w:val="none" w:sz="0" w:space="0" w:color="auto"/>
          </w:divBdr>
        </w:div>
        <w:div w:id="1579242157">
          <w:marLeft w:val="3326"/>
          <w:marRight w:val="0"/>
          <w:marTop w:val="0"/>
          <w:marBottom w:val="80"/>
          <w:divBdr>
            <w:top w:val="none" w:sz="0" w:space="0" w:color="auto"/>
            <w:left w:val="none" w:sz="0" w:space="0" w:color="auto"/>
            <w:bottom w:val="none" w:sz="0" w:space="0" w:color="auto"/>
            <w:right w:val="none" w:sz="0" w:space="0" w:color="auto"/>
          </w:divBdr>
        </w:div>
        <w:div w:id="1504397035">
          <w:marLeft w:val="3326"/>
          <w:marRight w:val="0"/>
          <w:marTop w:val="0"/>
          <w:marBottom w:val="80"/>
          <w:divBdr>
            <w:top w:val="none" w:sz="0" w:space="0" w:color="auto"/>
            <w:left w:val="none" w:sz="0" w:space="0" w:color="auto"/>
            <w:bottom w:val="none" w:sz="0" w:space="0" w:color="auto"/>
            <w:right w:val="none" w:sz="0" w:space="0" w:color="auto"/>
          </w:divBdr>
        </w:div>
        <w:div w:id="932859360">
          <w:marLeft w:val="3330"/>
          <w:marRight w:val="0"/>
          <w:marTop w:val="0"/>
          <w:marBottom w:val="80"/>
          <w:divBdr>
            <w:top w:val="none" w:sz="0" w:space="0" w:color="auto"/>
            <w:left w:val="none" w:sz="0" w:space="0" w:color="auto"/>
            <w:bottom w:val="none" w:sz="0" w:space="0" w:color="auto"/>
            <w:right w:val="none" w:sz="0" w:space="0" w:color="auto"/>
          </w:divBdr>
        </w:div>
        <w:div w:id="416245789">
          <w:marLeft w:val="3330"/>
          <w:marRight w:val="0"/>
          <w:marTop w:val="0"/>
          <w:marBottom w:val="80"/>
          <w:divBdr>
            <w:top w:val="none" w:sz="0" w:space="0" w:color="auto"/>
            <w:left w:val="none" w:sz="0" w:space="0" w:color="auto"/>
            <w:bottom w:val="none" w:sz="0" w:space="0" w:color="auto"/>
            <w:right w:val="none" w:sz="0" w:space="0" w:color="auto"/>
          </w:divBdr>
        </w:div>
        <w:div w:id="992636132">
          <w:marLeft w:val="3330"/>
          <w:marRight w:val="0"/>
          <w:marTop w:val="0"/>
          <w:marBottom w:val="80"/>
          <w:divBdr>
            <w:top w:val="none" w:sz="0" w:space="0" w:color="auto"/>
            <w:left w:val="none" w:sz="0" w:space="0" w:color="auto"/>
            <w:bottom w:val="none" w:sz="0" w:space="0" w:color="auto"/>
            <w:right w:val="none" w:sz="0" w:space="0" w:color="auto"/>
          </w:divBdr>
        </w:div>
        <w:div w:id="568460075">
          <w:marLeft w:val="3330"/>
          <w:marRight w:val="0"/>
          <w:marTop w:val="0"/>
          <w:marBottom w:val="80"/>
          <w:divBdr>
            <w:top w:val="none" w:sz="0" w:space="0" w:color="auto"/>
            <w:left w:val="none" w:sz="0" w:space="0" w:color="auto"/>
            <w:bottom w:val="none" w:sz="0" w:space="0" w:color="auto"/>
            <w:right w:val="none" w:sz="0" w:space="0" w:color="auto"/>
          </w:divBdr>
        </w:div>
        <w:div w:id="323824634">
          <w:marLeft w:val="3326"/>
          <w:marRight w:val="0"/>
          <w:marTop w:val="0"/>
          <w:marBottom w:val="80"/>
          <w:divBdr>
            <w:top w:val="none" w:sz="0" w:space="0" w:color="auto"/>
            <w:left w:val="none" w:sz="0" w:space="0" w:color="auto"/>
            <w:bottom w:val="none" w:sz="0" w:space="0" w:color="auto"/>
            <w:right w:val="none" w:sz="0" w:space="0" w:color="auto"/>
          </w:divBdr>
        </w:div>
        <w:div w:id="785612586">
          <w:marLeft w:val="3326"/>
          <w:marRight w:val="0"/>
          <w:marTop w:val="0"/>
          <w:marBottom w:val="80"/>
          <w:divBdr>
            <w:top w:val="none" w:sz="0" w:space="0" w:color="auto"/>
            <w:left w:val="none" w:sz="0" w:space="0" w:color="auto"/>
            <w:bottom w:val="none" w:sz="0" w:space="0" w:color="auto"/>
            <w:right w:val="none" w:sz="0" w:space="0" w:color="auto"/>
          </w:divBdr>
        </w:div>
        <w:div w:id="695930230">
          <w:marLeft w:val="3326"/>
          <w:marRight w:val="0"/>
          <w:marTop w:val="0"/>
          <w:marBottom w:val="80"/>
          <w:divBdr>
            <w:top w:val="none" w:sz="0" w:space="0" w:color="auto"/>
            <w:left w:val="none" w:sz="0" w:space="0" w:color="auto"/>
            <w:bottom w:val="none" w:sz="0" w:space="0" w:color="auto"/>
            <w:right w:val="none" w:sz="0" w:space="0" w:color="auto"/>
          </w:divBdr>
        </w:div>
        <w:div w:id="1670864086">
          <w:marLeft w:val="3326"/>
          <w:marRight w:val="0"/>
          <w:marTop w:val="0"/>
          <w:marBottom w:val="80"/>
          <w:divBdr>
            <w:top w:val="none" w:sz="0" w:space="0" w:color="auto"/>
            <w:left w:val="none" w:sz="0" w:space="0" w:color="auto"/>
            <w:bottom w:val="none" w:sz="0" w:space="0" w:color="auto"/>
            <w:right w:val="none" w:sz="0" w:space="0" w:color="auto"/>
          </w:divBdr>
        </w:div>
        <w:div w:id="791636456">
          <w:marLeft w:val="3326"/>
          <w:marRight w:val="0"/>
          <w:marTop w:val="0"/>
          <w:marBottom w:val="80"/>
          <w:divBdr>
            <w:top w:val="none" w:sz="0" w:space="0" w:color="auto"/>
            <w:left w:val="none" w:sz="0" w:space="0" w:color="auto"/>
            <w:bottom w:val="none" w:sz="0" w:space="0" w:color="auto"/>
            <w:right w:val="none" w:sz="0" w:space="0" w:color="auto"/>
          </w:divBdr>
        </w:div>
        <w:div w:id="161507670">
          <w:marLeft w:val="3326"/>
          <w:marRight w:val="0"/>
          <w:marTop w:val="0"/>
          <w:marBottom w:val="80"/>
          <w:divBdr>
            <w:top w:val="none" w:sz="0" w:space="0" w:color="auto"/>
            <w:left w:val="none" w:sz="0" w:space="0" w:color="auto"/>
            <w:bottom w:val="none" w:sz="0" w:space="0" w:color="auto"/>
            <w:right w:val="none" w:sz="0" w:space="0" w:color="auto"/>
          </w:divBdr>
        </w:div>
        <w:div w:id="644971004">
          <w:marLeft w:val="3326"/>
          <w:marRight w:val="0"/>
          <w:marTop w:val="0"/>
          <w:marBottom w:val="80"/>
          <w:divBdr>
            <w:top w:val="none" w:sz="0" w:space="0" w:color="auto"/>
            <w:left w:val="none" w:sz="0" w:space="0" w:color="auto"/>
            <w:bottom w:val="none" w:sz="0" w:space="0" w:color="auto"/>
            <w:right w:val="none" w:sz="0" w:space="0" w:color="auto"/>
          </w:divBdr>
        </w:div>
        <w:div w:id="1763643375">
          <w:marLeft w:val="3326"/>
          <w:marRight w:val="0"/>
          <w:marTop w:val="0"/>
          <w:marBottom w:val="80"/>
          <w:divBdr>
            <w:top w:val="none" w:sz="0" w:space="0" w:color="auto"/>
            <w:left w:val="none" w:sz="0" w:space="0" w:color="auto"/>
            <w:bottom w:val="none" w:sz="0" w:space="0" w:color="auto"/>
            <w:right w:val="none" w:sz="0" w:space="0" w:color="auto"/>
          </w:divBdr>
        </w:div>
        <w:div w:id="1486239293">
          <w:marLeft w:val="3326"/>
          <w:marRight w:val="0"/>
          <w:marTop w:val="0"/>
          <w:marBottom w:val="80"/>
          <w:divBdr>
            <w:top w:val="none" w:sz="0" w:space="0" w:color="auto"/>
            <w:left w:val="none" w:sz="0" w:space="0" w:color="auto"/>
            <w:bottom w:val="none" w:sz="0" w:space="0" w:color="auto"/>
            <w:right w:val="none" w:sz="0" w:space="0" w:color="auto"/>
          </w:divBdr>
        </w:div>
        <w:div w:id="1408958511">
          <w:marLeft w:val="3326"/>
          <w:marRight w:val="0"/>
          <w:marTop w:val="0"/>
          <w:marBottom w:val="80"/>
          <w:divBdr>
            <w:top w:val="none" w:sz="0" w:space="0" w:color="auto"/>
            <w:left w:val="none" w:sz="0" w:space="0" w:color="auto"/>
            <w:bottom w:val="none" w:sz="0" w:space="0" w:color="auto"/>
            <w:right w:val="none" w:sz="0" w:space="0" w:color="auto"/>
          </w:divBdr>
        </w:div>
        <w:div w:id="338700646">
          <w:marLeft w:val="3326"/>
          <w:marRight w:val="0"/>
          <w:marTop w:val="0"/>
          <w:marBottom w:val="80"/>
          <w:divBdr>
            <w:top w:val="none" w:sz="0" w:space="0" w:color="auto"/>
            <w:left w:val="none" w:sz="0" w:space="0" w:color="auto"/>
            <w:bottom w:val="none" w:sz="0" w:space="0" w:color="auto"/>
            <w:right w:val="none" w:sz="0" w:space="0" w:color="auto"/>
          </w:divBdr>
        </w:div>
        <w:div w:id="1154178787">
          <w:marLeft w:val="3326"/>
          <w:marRight w:val="0"/>
          <w:marTop w:val="0"/>
          <w:marBottom w:val="80"/>
          <w:divBdr>
            <w:top w:val="none" w:sz="0" w:space="0" w:color="auto"/>
            <w:left w:val="none" w:sz="0" w:space="0" w:color="auto"/>
            <w:bottom w:val="none" w:sz="0" w:space="0" w:color="auto"/>
            <w:right w:val="none" w:sz="0" w:space="0" w:color="auto"/>
          </w:divBdr>
        </w:div>
        <w:div w:id="1259099919">
          <w:marLeft w:val="3326"/>
          <w:marRight w:val="0"/>
          <w:marTop w:val="0"/>
          <w:marBottom w:val="80"/>
          <w:divBdr>
            <w:top w:val="none" w:sz="0" w:space="0" w:color="auto"/>
            <w:left w:val="none" w:sz="0" w:space="0" w:color="auto"/>
            <w:bottom w:val="none" w:sz="0" w:space="0" w:color="auto"/>
            <w:right w:val="none" w:sz="0" w:space="0" w:color="auto"/>
          </w:divBdr>
        </w:div>
        <w:div w:id="1916430720">
          <w:marLeft w:val="3326"/>
          <w:marRight w:val="0"/>
          <w:marTop w:val="0"/>
          <w:marBottom w:val="80"/>
          <w:divBdr>
            <w:top w:val="none" w:sz="0" w:space="0" w:color="auto"/>
            <w:left w:val="none" w:sz="0" w:space="0" w:color="auto"/>
            <w:bottom w:val="none" w:sz="0" w:space="0" w:color="auto"/>
            <w:right w:val="none" w:sz="0" w:space="0" w:color="auto"/>
          </w:divBdr>
        </w:div>
        <w:div w:id="1813061621">
          <w:marLeft w:val="3326"/>
          <w:marRight w:val="0"/>
          <w:marTop w:val="0"/>
          <w:marBottom w:val="80"/>
          <w:divBdr>
            <w:top w:val="none" w:sz="0" w:space="0" w:color="auto"/>
            <w:left w:val="none" w:sz="0" w:space="0" w:color="auto"/>
            <w:bottom w:val="none" w:sz="0" w:space="0" w:color="auto"/>
            <w:right w:val="none" w:sz="0" w:space="0" w:color="auto"/>
          </w:divBdr>
        </w:div>
        <w:div w:id="104546644">
          <w:marLeft w:val="3326"/>
          <w:marRight w:val="0"/>
          <w:marTop w:val="0"/>
          <w:marBottom w:val="80"/>
          <w:divBdr>
            <w:top w:val="none" w:sz="0" w:space="0" w:color="auto"/>
            <w:left w:val="none" w:sz="0" w:space="0" w:color="auto"/>
            <w:bottom w:val="none" w:sz="0" w:space="0" w:color="auto"/>
            <w:right w:val="none" w:sz="0" w:space="0" w:color="auto"/>
          </w:divBdr>
        </w:div>
        <w:div w:id="1181313307">
          <w:marLeft w:val="3326"/>
          <w:marRight w:val="0"/>
          <w:marTop w:val="0"/>
          <w:marBottom w:val="80"/>
          <w:divBdr>
            <w:top w:val="none" w:sz="0" w:space="0" w:color="auto"/>
            <w:left w:val="none" w:sz="0" w:space="0" w:color="auto"/>
            <w:bottom w:val="none" w:sz="0" w:space="0" w:color="auto"/>
            <w:right w:val="none" w:sz="0" w:space="0" w:color="auto"/>
          </w:divBdr>
        </w:div>
        <w:div w:id="1353414929">
          <w:marLeft w:val="3326"/>
          <w:marRight w:val="0"/>
          <w:marTop w:val="0"/>
          <w:marBottom w:val="80"/>
          <w:divBdr>
            <w:top w:val="none" w:sz="0" w:space="0" w:color="auto"/>
            <w:left w:val="none" w:sz="0" w:space="0" w:color="auto"/>
            <w:bottom w:val="none" w:sz="0" w:space="0" w:color="auto"/>
            <w:right w:val="none" w:sz="0" w:space="0" w:color="auto"/>
          </w:divBdr>
        </w:div>
        <w:div w:id="1019086997">
          <w:marLeft w:val="3326"/>
          <w:marRight w:val="0"/>
          <w:marTop w:val="0"/>
          <w:marBottom w:val="80"/>
          <w:divBdr>
            <w:top w:val="none" w:sz="0" w:space="0" w:color="auto"/>
            <w:left w:val="none" w:sz="0" w:space="0" w:color="auto"/>
            <w:bottom w:val="none" w:sz="0" w:space="0" w:color="auto"/>
            <w:right w:val="none" w:sz="0" w:space="0" w:color="auto"/>
          </w:divBdr>
        </w:div>
        <w:div w:id="1047922114">
          <w:marLeft w:val="3326"/>
          <w:marRight w:val="0"/>
          <w:marTop w:val="0"/>
          <w:marBottom w:val="80"/>
          <w:divBdr>
            <w:top w:val="none" w:sz="0" w:space="0" w:color="auto"/>
            <w:left w:val="none" w:sz="0" w:space="0" w:color="auto"/>
            <w:bottom w:val="none" w:sz="0" w:space="0" w:color="auto"/>
            <w:right w:val="none" w:sz="0" w:space="0" w:color="auto"/>
          </w:divBdr>
        </w:div>
        <w:div w:id="1584685813">
          <w:marLeft w:val="3326"/>
          <w:marRight w:val="0"/>
          <w:marTop w:val="0"/>
          <w:marBottom w:val="80"/>
          <w:divBdr>
            <w:top w:val="none" w:sz="0" w:space="0" w:color="auto"/>
            <w:left w:val="none" w:sz="0" w:space="0" w:color="auto"/>
            <w:bottom w:val="none" w:sz="0" w:space="0" w:color="auto"/>
            <w:right w:val="none" w:sz="0" w:space="0" w:color="auto"/>
          </w:divBdr>
        </w:div>
        <w:div w:id="2145193761">
          <w:marLeft w:val="3326"/>
          <w:marRight w:val="0"/>
          <w:marTop w:val="0"/>
          <w:marBottom w:val="80"/>
          <w:divBdr>
            <w:top w:val="none" w:sz="0" w:space="0" w:color="auto"/>
            <w:left w:val="none" w:sz="0" w:space="0" w:color="auto"/>
            <w:bottom w:val="none" w:sz="0" w:space="0" w:color="auto"/>
            <w:right w:val="none" w:sz="0" w:space="0" w:color="auto"/>
          </w:divBdr>
        </w:div>
        <w:div w:id="1620647614">
          <w:marLeft w:val="3326"/>
          <w:marRight w:val="0"/>
          <w:marTop w:val="0"/>
          <w:marBottom w:val="80"/>
          <w:divBdr>
            <w:top w:val="none" w:sz="0" w:space="0" w:color="auto"/>
            <w:left w:val="none" w:sz="0" w:space="0" w:color="auto"/>
            <w:bottom w:val="none" w:sz="0" w:space="0" w:color="auto"/>
            <w:right w:val="none" w:sz="0" w:space="0" w:color="auto"/>
          </w:divBdr>
        </w:div>
        <w:div w:id="1864437690">
          <w:marLeft w:val="3326"/>
          <w:marRight w:val="0"/>
          <w:marTop w:val="0"/>
          <w:marBottom w:val="80"/>
          <w:divBdr>
            <w:top w:val="none" w:sz="0" w:space="0" w:color="auto"/>
            <w:left w:val="none" w:sz="0" w:space="0" w:color="auto"/>
            <w:bottom w:val="none" w:sz="0" w:space="0" w:color="auto"/>
            <w:right w:val="none" w:sz="0" w:space="0" w:color="auto"/>
          </w:divBdr>
        </w:div>
        <w:div w:id="1489203535">
          <w:marLeft w:val="3326"/>
          <w:marRight w:val="0"/>
          <w:marTop w:val="0"/>
          <w:marBottom w:val="80"/>
          <w:divBdr>
            <w:top w:val="none" w:sz="0" w:space="0" w:color="auto"/>
            <w:left w:val="none" w:sz="0" w:space="0" w:color="auto"/>
            <w:bottom w:val="none" w:sz="0" w:space="0" w:color="auto"/>
            <w:right w:val="none" w:sz="0" w:space="0" w:color="auto"/>
          </w:divBdr>
        </w:div>
        <w:div w:id="136269553">
          <w:marLeft w:val="3326"/>
          <w:marRight w:val="0"/>
          <w:marTop w:val="0"/>
          <w:marBottom w:val="80"/>
          <w:divBdr>
            <w:top w:val="none" w:sz="0" w:space="0" w:color="auto"/>
            <w:left w:val="none" w:sz="0" w:space="0" w:color="auto"/>
            <w:bottom w:val="none" w:sz="0" w:space="0" w:color="auto"/>
            <w:right w:val="none" w:sz="0" w:space="0" w:color="auto"/>
          </w:divBdr>
        </w:div>
        <w:div w:id="542526520">
          <w:marLeft w:val="3326"/>
          <w:marRight w:val="0"/>
          <w:marTop w:val="0"/>
          <w:marBottom w:val="80"/>
          <w:divBdr>
            <w:top w:val="none" w:sz="0" w:space="0" w:color="auto"/>
            <w:left w:val="none" w:sz="0" w:space="0" w:color="auto"/>
            <w:bottom w:val="none" w:sz="0" w:space="0" w:color="auto"/>
            <w:right w:val="none" w:sz="0" w:space="0" w:color="auto"/>
          </w:divBdr>
        </w:div>
        <w:div w:id="397095700">
          <w:marLeft w:val="3326"/>
          <w:marRight w:val="0"/>
          <w:marTop w:val="0"/>
          <w:marBottom w:val="80"/>
          <w:divBdr>
            <w:top w:val="none" w:sz="0" w:space="0" w:color="auto"/>
            <w:left w:val="none" w:sz="0" w:space="0" w:color="auto"/>
            <w:bottom w:val="none" w:sz="0" w:space="0" w:color="auto"/>
            <w:right w:val="none" w:sz="0" w:space="0" w:color="auto"/>
          </w:divBdr>
        </w:div>
        <w:div w:id="582683553">
          <w:marLeft w:val="3326"/>
          <w:marRight w:val="0"/>
          <w:marTop w:val="0"/>
          <w:marBottom w:val="80"/>
          <w:divBdr>
            <w:top w:val="none" w:sz="0" w:space="0" w:color="auto"/>
            <w:left w:val="none" w:sz="0" w:space="0" w:color="auto"/>
            <w:bottom w:val="none" w:sz="0" w:space="0" w:color="auto"/>
            <w:right w:val="none" w:sz="0" w:space="0" w:color="auto"/>
          </w:divBdr>
        </w:div>
        <w:div w:id="936214332">
          <w:marLeft w:val="3326"/>
          <w:marRight w:val="0"/>
          <w:marTop w:val="0"/>
          <w:marBottom w:val="80"/>
          <w:divBdr>
            <w:top w:val="none" w:sz="0" w:space="0" w:color="auto"/>
            <w:left w:val="none" w:sz="0" w:space="0" w:color="auto"/>
            <w:bottom w:val="none" w:sz="0" w:space="0" w:color="auto"/>
            <w:right w:val="none" w:sz="0" w:space="0" w:color="auto"/>
          </w:divBdr>
        </w:div>
        <w:div w:id="1627588045">
          <w:marLeft w:val="3326"/>
          <w:marRight w:val="0"/>
          <w:marTop w:val="0"/>
          <w:marBottom w:val="80"/>
          <w:divBdr>
            <w:top w:val="none" w:sz="0" w:space="0" w:color="auto"/>
            <w:left w:val="none" w:sz="0" w:space="0" w:color="auto"/>
            <w:bottom w:val="none" w:sz="0" w:space="0" w:color="auto"/>
            <w:right w:val="none" w:sz="0" w:space="0" w:color="auto"/>
          </w:divBdr>
        </w:div>
        <w:div w:id="116796669">
          <w:marLeft w:val="3326"/>
          <w:marRight w:val="0"/>
          <w:marTop w:val="0"/>
          <w:marBottom w:val="80"/>
          <w:divBdr>
            <w:top w:val="none" w:sz="0" w:space="0" w:color="auto"/>
            <w:left w:val="none" w:sz="0" w:space="0" w:color="auto"/>
            <w:bottom w:val="none" w:sz="0" w:space="0" w:color="auto"/>
            <w:right w:val="none" w:sz="0" w:space="0" w:color="auto"/>
          </w:divBdr>
        </w:div>
        <w:div w:id="2018650135">
          <w:marLeft w:val="3326"/>
          <w:marRight w:val="0"/>
          <w:marTop w:val="0"/>
          <w:marBottom w:val="80"/>
          <w:divBdr>
            <w:top w:val="none" w:sz="0" w:space="0" w:color="auto"/>
            <w:left w:val="none" w:sz="0" w:space="0" w:color="auto"/>
            <w:bottom w:val="none" w:sz="0" w:space="0" w:color="auto"/>
            <w:right w:val="none" w:sz="0" w:space="0" w:color="auto"/>
          </w:divBdr>
        </w:div>
        <w:div w:id="1127622">
          <w:marLeft w:val="3326"/>
          <w:marRight w:val="0"/>
          <w:marTop w:val="0"/>
          <w:marBottom w:val="80"/>
          <w:divBdr>
            <w:top w:val="none" w:sz="0" w:space="0" w:color="auto"/>
            <w:left w:val="none" w:sz="0" w:space="0" w:color="auto"/>
            <w:bottom w:val="none" w:sz="0" w:space="0" w:color="auto"/>
            <w:right w:val="none" w:sz="0" w:space="0" w:color="auto"/>
          </w:divBdr>
        </w:div>
        <w:div w:id="473836154">
          <w:marLeft w:val="3326"/>
          <w:marRight w:val="0"/>
          <w:marTop w:val="0"/>
          <w:marBottom w:val="80"/>
          <w:divBdr>
            <w:top w:val="none" w:sz="0" w:space="0" w:color="auto"/>
            <w:left w:val="none" w:sz="0" w:space="0" w:color="auto"/>
            <w:bottom w:val="none" w:sz="0" w:space="0" w:color="auto"/>
            <w:right w:val="none" w:sz="0" w:space="0" w:color="auto"/>
          </w:divBdr>
        </w:div>
        <w:div w:id="611591843">
          <w:marLeft w:val="3326"/>
          <w:marRight w:val="0"/>
          <w:marTop w:val="0"/>
          <w:marBottom w:val="80"/>
          <w:divBdr>
            <w:top w:val="none" w:sz="0" w:space="0" w:color="auto"/>
            <w:left w:val="none" w:sz="0" w:space="0" w:color="auto"/>
            <w:bottom w:val="none" w:sz="0" w:space="0" w:color="auto"/>
            <w:right w:val="none" w:sz="0" w:space="0" w:color="auto"/>
          </w:divBdr>
        </w:div>
        <w:div w:id="1129973428">
          <w:marLeft w:val="3330"/>
          <w:marRight w:val="0"/>
          <w:marTop w:val="0"/>
          <w:marBottom w:val="80"/>
          <w:divBdr>
            <w:top w:val="none" w:sz="0" w:space="0" w:color="auto"/>
            <w:left w:val="none" w:sz="0" w:space="0" w:color="auto"/>
            <w:bottom w:val="none" w:sz="0" w:space="0" w:color="auto"/>
            <w:right w:val="none" w:sz="0" w:space="0" w:color="auto"/>
          </w:divBdr>
        </w:div>
        <w:div w:id="988751363">
          <w:marLeft w:val="3330"/>
          <w:marRight w:val="0"/>
          <w:marTop w:val="0"/>
          <w:marBottom w:val="80"/>
          <w:divBdr>
            <w:top w:val="none" w:sz="0" w:space="0" w:color="auto"/>
            <w:left w:val="none" w:sz="0" w:space="0" w:color="auto"/>
            <w:bottom w:val="none" w:sz="0" w:space="0" w:color="auto"/>
            <w:right w:val="none" w:sz="0" w:space="0" w:color="auto"/>
          </w:divBdr>
        </w:div>
        <w:div w:id="1494375693">
          <w:marLeft w:val="3330"/>
          <w:marRight w:val="0"/>
          <w:marTop w:val="0"/>
          <w:marBottom w:val="80"/>
          <w:divBdr>
            <w:top w:val="none" w:sz="0" w:space="0" w:color="auto"/>
            <w:left w:val="none" w:sz="0" w:space="0" w:color="auto"/>
            <w:bottom w:val="none" w:sz="0" w:space="0" w:color="auto"/>
            <w:right w:val="none" w:sz="0" w:space="0" w:color="auto"/>
          </w:divBdr>
        </w:div>
        <w:div w:id="1529757795">
          <w:marLeft w:val="3330"/>
          <w:marRight w:val="0"/>
          <w:marTop w:val="0"/>
          <w:marBottom w:val="80"/>
          <w:divBdr>
            <w:top w:val="none" w:sz="0" w:space="0" w:color="auto"/>
            <w:left w:val="none" w:sz="0" w:space="0" w:color="auto"/>
            <w:bottom w:val="none" w:sz="0" w:space="0" w:color="auto"/>
            <w:right w:val="none" w:sz="0" w:space="0" w:color="auto"/>
          </w:divBdr>
        </w:div>
        <w:div w:id="634068012">
          <w:marLeft w:val="3330"/>
          <w:marRight w:val="0"/>
          <w:marTop w:val="0"/>
          <w:marBottom w:val="80"/>
          <w:divBdr>
            <w:top w:val="none" w:sz="0" w:space="0" w:color="auto"/>
            <w:left w:val="none" w:sz="0" w:space="0" w:color="auto"/>
            <w:bottom w:val="none" w:sz="0" w:space="0" w:color="auto"/>
            <w:right w:val="none" w:sz="0" w:space="0" w:color="auto"/>
          </w:divBdr>
        </w:div>
        <w:div w:id="1440489811">
          <w:marLeft w:val="3330"/>
          <w:marRight w:val="0"/>
          <w:marTop w:val="0"/>
          <w:marBottom w:val="80"/>
          <w:divBdr>
            <w:top w:val="none" w:sz="0" w:space="0" w:color="auto"/>
            <w:left w:val="none" w:sz="0" w:space="0" w:color="auto"/>
            <w:bottom w:val="none" w:sz="0" w:space="0" w:color="auto"/>
            <w:right w:val="none" w:sz="0" w:space="0" w:color="auto"/>
          </w:divBdr>
        </w:div>
        <w:div w:id="2082603413">
          <w:marLeft w:val="3330"/>
          <w:marRight w:val="0"/>
          <w:marTop w:val="0"/>
          <w:marBottom w:val="80"/>
          <w:divBdr>
            <w:top w:val="none" w:sz="0" w:space="0" w:color="auto"/>
            <w:left w:val="none" w:sz="0" w:space="0" w:color="auto"/>
            <w:bottom w:val="none" w:sz="0" w:space="0" w:color="auto"/>
            <w:right w:val="none" w:sz="0" w:space="0" w:color="auto"/>
          </w:divBdr>
        </w:div>
        <w:div w:id="931161444">
          <w:marLeft w:val="3330"/>
          <w:marRight w:val="0"/>
          <w:marTop w:val="0"/>
          <w:marBottom w:val="80"/>
          <w:divBdr>
            <w:top w:val="none" w:sz="0" w:space="0" w:color="auto"/>
            <w:left w:val="none" w:sz="0" w:space="0" w:color="auto"/>
            <w:bottom w:val="none" w:sz="0" w:space="0" w:color="auto"/>
            <w:right w:val="none" w:sz="0" w:space="0" w:color="auto"/>
          </w:divBdr>
        </w:div>
        <w:div w:id="1571186234">
          <w:marLeft w:val="3330"/>
          <w:marRight w:val="0"/>
          <w:marTop w:val="0"/>
          <w:marBottom w:val="80"/>
          <w:divBdr>
            <w:top w:val="none" w:sz="0" w:space="0" w:color="auto"/>
            <w:left w:val="none" w:sz="0" w:space="0" w:color="auto"/>
            <w:bottom w:val="none" w:sz="0" w:space="0" w:color="auto"/>
            <w:right w:val="none" w:sz="0" w:space="0" w:color="auto"/>
          </w:divBdr>
        </w:div>
        <w:div w:id="1942756977">
          <w:marLeft w:val="3330"/>
          <w:marRight w:val="0"/>
          <w:marTop w:val="0"/>
          <w:marBottom w:val="80"/>
          <w:divBdr>
            <w:top w:val="none" w:sz="0" w:space="0" w:color="auto"/>
            <w:left w:val="none" w:sz="0" w:space="0" w:color="auto"/>
            <w:bottom w:val="none" w:sz="0" w:space="0" w:color="auto"/>
            <w:right w:val="none" w:sz="0" w:space="0" w:color="auto"/>
          </w:divBdr>
        </w:div>
        <w:div w:id="1956867800">
          <w:marLeft w:val="3330"/>
          <w:marRight w:val="0"/>
          <w:marTop w:val="0"/>
          <w:marBottom w:val="80"/>
          <w:divBdr>
            <w:top w:val="none" w:sz="0" w:space="0" w:color="auto"/>
            <w:left w:val="none" w:sz="0" w:space="0" w:color="auto"/>
            <w:bottom w:val="none" w:sz="0" w:space="0" w:color="auto"/>
            <w:right w:val="none" w:sz="0" w:space="0" w:color="auto"/>
          </w:divBdr>
        </w:div>
        <w:div w:id="197737730">
          <w:marLeft w:val="3330"/>
          <w:marRight w:val="0"/>
          <w:marTop w:val="0"/>
          <w:marBottom w:val="80"/>
          <w:divBdr>
            <w:top w:val="none" w:sz="0" w:space="0" w:color="auto"/>
            <w:left w:val="none" w:sz="0" w:space="0" w:color="auto"/>
            <w:bottom w:val="none" w:sz="0" w:space="0" w:color="auto"/>
            <w:right w:val="none" w:sz="0" w:space="0" w:color="auto"/>
          </w:divBdr>
        </w:div>
        <w:div w:id="45879880">
          <w:marLeft w:val="3330"/>
          <w:marRight w:val="0"/>
          <w:marTop w:val="0"/>
          <w:marBottom w:val="80"/>
          <w:divBdr>
            <w:top w:val="none" w:sz="0" w:space="0" w:color="auto"/>
            <w:left w:val="none" w:sz="0" w:space="0" w:color="auto"/>
            <w:bottom w:val="none" w:sz="0" w:space="0" w:color="auto"/>
            <w:right w:val="none" w:sz="0" w:space="0" w:color="auto"/>
          </w:divBdr>
        </w:div>
        <w:div w:id="1498379055">
          <w:marLeft w:val="3326"/>
          <w:marRight w:val="0"/>
          <w:marTop w:val="0"/>
          <w:marBottom w:val="80"/>
          <w:divBdr>
            <w:top w:val="none" w:sz="0" w:space="0" w:color="auto"/>
            <w:left w:val="none" w:sz="0" w:space="0" w:color="auto"/>
            <w:bottom w:val="none" w:sz="0" w:space="0" w:color="auto"/>
            <w:right w:val="none" w:sz="0" w:space="0" w:color="auto"/>
          </w:divBdr>
        </w:div>
        <w:div w:id="1836146091">
          <w:marLeft w:val="3326"/>
          <w:marRight w:val="0"/>
          <w:marTop w:val="0"/>
          <w:marBottom w:val="80"/>
          <w:divBdr>
            <w:top w:val="none" w:sz="0" w:space="0" w:color="auto"/>
            <w:left w:val="none" w:sz="0" w:space="0" w:color="auto"/>
            <w:bottom w:val="none" w:sz="0" w:space="0" w:color="auto"/>
            <w:right w:val="none" w:sz="0" w:space="0" w:color="auto"/>
          </w:divBdr>
        </w:div>
        <w:div w:id="341902963">
          <w:marLeft w:val="3326"/>
          <w:marRight w:val="0"/>
          <w:marTop w:val="0"/>
          <w:marBottom w:val="80"/>
          <w:divBdr>
            <w:top w:val="none" w:sz="0" w:space="0" w:color="auto"/>
            <w:left w:val="none" w:sz="0" w:space="0" w:color="auto"/>
            <w:bottom w:val="none" w:sz="0" w:space="0" w:color="auto"/>
            <w:right w:val="none" w:sz="0" w:space="0" w:color="auto"/>
          </w:divBdr>
        </w:div>
        <w:div w:id="1811049446">
          <w:marLeft w:val="3326"/>
          <w:marRight w:val="0"/>
          <w:marTop w:val="0"/>
          <w:marBottom w:val="80"/>
          <w:divBdr>
            <w:top w:val="none" w:sz="0" w:space="0" w:color="auto"/>
            <w:left w:val="none" w:sz="0" w:space="0" w:color="auto"/>
            <w:bottom w:val="none" w:sz="0" w:space="0" w:color="auto"/>
            <w:right w:val="none" w:sz="0" w:space="0" w:color="auto"/>
          </w:divBdr>
        </w:div>
        <w:div w:id="1993749012">
          <w:marLeft w:val="3326"/>
          <w:marRight w:val="0"/>
          <w:marTop w:val="0"/>
          <w:marBottom w:val="80"/>
          <w:divBdr>
            <w:top w:val="none" w:sz="0" w:space="0" w:color="auto"/>
            <w:left w:val="none" w:sz="0" w:space="0" w:color="auto"/>
            <w:bottom w:val="none" w:sz="0" w:space="0" w:color="auto"/>
            <w:right w:val="none" w:sz="0" w:space="0" w:color="auto"/>
          </w:divBdr>
        </w:div>
        <w:div w:id="1299260515">
          <w:marLeft w:val="3326"/>
          <w:marRight w:val="0"/>
          <w:marTop w:val="0"/>
          <w:marBottom w:val="80"/>
          <w:divBdr>
            <w:top w:val="none" w:sz="0" w:space="0" w:color="auto"/>
            <w:left w:val="none" w:sz="0" w:space="0" w:color="auto"/>
            <w:bottom w:val="none" w:sz="0" w:space="0" w:color="auto"/>
            <w:right w:val="none" w:sz="0" w:space="0" w:color="auto"/>
          </w:divBdr>
        </w:div>
        <w:div w:id="2032292174">
          <w:marLeft w:val="3326"/>
          <w:marRight w:val="0"/>
          <w:marTop w:val="0"/>
          <w:marBottom w:val="80"/>
          <w:divBdr>
            <w:top w:val="none" w:sz="0" w:space="0" w:color="auto"/>
            <w:left w:val="none" w:sz="0" w:space="0" w:color="auto"/>
            <w:bottom w:val="none" w:sz="0" w:space="0" w:color="auto"/>
            <w:right w:val="none" w:sz="0" w:space="0" w:color="auto"/>
          </w:divBdr>
        </w:div>
        <w:div w:id="1267999673">
          <w:marLeft w:val="3326"/>
          <w:marRight w:val="0"/>
          <w:marTop w:val="0"/>
          <w:marBottom w:val="80"/>
          <w:divBdr>
            <w:top w:val="none" w:sz="0" w:space="0" w:color="auto"/>
            <w:left w:val="none" w:sz="0" w:space="0" w:color="auto"/>
            <w:bottom w:val="none" w:sz="0" w:space="0" w:color="auto"/>
            <w:right w:val="none" w:sz="0" w:space="0" w:color="auto"/>
          </w:divBdr>
        </w:div>
        <w:div w:id="2041781575">
          <w:marLeft w:val="3326"/>
          <w:marRight w:val="0"/>
          <w:marTop w:val="0"/>
          <w:marBottom w:val="80"/>
          <w:divBdr>
            <w:top w:val="none" w:sz="0" w:space="0" w:color="auto"/>
            <w:left w:val="none" w:sz="0" w:space="0" w:color="auto"/>
            <w:bottom w:val="none" w:sz="0" w:space="0" w:color="auto"/>
            <w:right w:val="none" w:sz="0" w:space="0" w:color="auto"/>
          </w:divBdr>
        </w:div>
        <w:div w:id="1265383471">
          <w:marLeft w:val="3326"/>
          <w:marRight w:val="0"/>
          <w:marTop w:val="0"/>
          <w:marBottom w:val="80"/>
          <w:divBdr>
            <w:top w:val="none" w:sz="0" w:space="0" w:color="auto"/>
            <w:left w:val="none" w:sz="0" w:space="0" w:color="auto"/>
            <w:bottom w:val="none" w:sz="0" w:space="0" w:color="auto"/>
            <w:right w:val="none" w:sz="0" w:space="0" w:color="auto"/>
          </w:divBdr>
        </w:div>
        <w:div w:id="2110272630">
          <w:marLeft w:val="3326"/>
          <w:marRight w:val="0"/>
          <w:marTop w:val="0"/>
          <w:marBottom w:val="80"/>
          <w:divBdr>
            <w:top w:val="none" w:sz="0" w:space="0" w:color="auto"/>
            <w:left w:val="none" w:sz="0" w:space="0" w:color="auto"/>
            <w:bottom w:val="none" w:sz="0" w:space="0" w:color="auto"/>
            <w:right w:val="none" w:sz="0" w:space="0" w:color="auto"/>
          </w:divBdr>
        </w:div>
        <w:div w:id="926113434">
          <w:marLeft w:val="3326"/>
          <w:marRight w:val="0"/>
          <w:marTop w:val="0"/>
          <w:marBottom w:val="80"/>
          <w:divBdr>
            <w:top w:val="none" w:sz="0" w:space="0" w:color="auto"/>
            <w:left w:val="none" w:sz="0" w:space="0" w:color="auto"/>
            <w:bottom w:val="none" w:sz="0" w:space="0" w:color="auto"/>
            <w:right w:val="none" w:sz="0" w:space="0" w:color="auto"/>
          </w:divBdr>
        </w:div>
        <w:div w:id="1443496301">
          <w:marLeft w:val="3326"/>
          <w:marRight w:val="0"/>
          <w:marTop w:val="0"/>
          <w:marBottom w:val="80"/>
          <w:divBdr>
            <w:top w:val="none" w:sz="0" w:space="0" w:color="auto"/>
            <w:left w:val="none" w:sz="0" w:space="0" w:color="auto"/>
            <w:bottom w:val="none" w:sz="0" w:space="0" w:color="auto"/>
            <w:right w:val="none" w:sz="0" w:space="0" w:color="auto"/>
          </w:divBdr>
        </w:div>
        <w:div w:id="1102577752">
          <w:marLeft w:val="3326"/>
          <w:marRight w:val="0"/>
          <w:marTop w:val="0"/>
          <w:marBottom w:val="80"/>
          <w:divBdr>
            <w:top w:val="none" w:sz="0" w:space="0" w:color="auto"/>
            <w:left w:val="none" w:sz="0" w:space="0" w:color="auto"/>
            <w:bottom w:val="none" w:sz="0" w:space="0" w:color="auto"/>
            <w:right w:val="none" w:sz="0" w:space="0" w:color="auto"/>
          </w:divBdr>
        </w:div>
        <w:div w:id="1192841683">
          <w:marLeft w:val="3326"/>
          <w:marRight w:val="0"/>
          <w:marTop w:val="0"/>
          <w:marBottom w:val="80"/>
          <w:divBdr>
            <w:top w:val="none" w:sz="0" w:space="0" w:color="auto"/>
            <w:left w:val="none" w:sz="0" w:space="0" w:color="auto"/>
            <w:bottom w:val="none" w:sz="0" w:space="0" w:color="auto"/>
            <w:right w:val="none" w:sz="0" w:space="0" w:color="auto"/>
          </w:divBdr>
        </w:div>
        <w:div w:id="1052459730">
          <w:marLeft w:val="3326"/>
          <w:marRight w:val="0"/>
          <w:marTop w:val="0"/>
          <w:marBottom w:val="80"/>
          <w:divBdr>
            <w:top w:val="none" w:sz="0" w:space="0" w:color="auto"/>
            <w:left w:val="none" w:sz="0" w:space="0" w:color="auto"/>
            <w:bottom w:val="none" w:sz="0" w:space="0" w:color="auto"/>
            <w:right w:val="none" w:sz="0" w:space="0" w:color="auto"/>
          </w:divBdr>
        </w:div>
        <w:div w:id="2138452418">
          <w:marLeft w:val="3326"/>
          <w:marRight w:val="0"/>
          <w:marTop w:val="0"/>
          <w:marBottom w:val="80"/>
          <w:divBdr>
            <w:top w:val="none" w:sz="0" w:space="0" w:color="auto"/>
            <w:left w:val="none" w:sz="0" w:space="0" w:color="auto"/>
            <w:bottom w:val="none" w:sz="0" w:space="0" w:color="auto"/>
            <w:right w:val="none" w:sz="0" w:space="0" w:color="auto"/>
          </w:divBdr>
        </w:div>
        <w:div w:id="1799496807">
          <w:marLeft w:val="3326"/>
          <w:marRight w:val="0"/>
          <w:marTop w:val="0"/>
          <w:marBottom w:val="80"/>
          <w:divBdr>
            <w:top w:val="none" w:sz="0" w:space="0" w:color="auto"/>
            <w:left w:val="none" w:sz="0" w:space="0" w:color="auto"/>
            <w:bottom w:val="none" w:sz="0" w:space="0" w:color="auto"/>
            <w:right w:val="none" w:sz="0" w:space="0" w:color="auto"/>
          </w:divBdr>
        </w:div>
        <w:div w:id="261690271">
          <w:marLeft w:val="3326"/>
          <w:marRight w:val="0"/>
          <w:marTop w:val="0"/>
          <w:marBottom w:val="80"/>
          <w:divBdr>
            <w:top w:val="none" w:sz="0" w:space="0" w:color="auto"/>
            <w:left w:val="none" w:sz="0" w:space="0" w:color="auto"/>
            <w:bottom w:val="none" w:sz="0" w:space="0" w:color="auto"/>
            <w:right w:val="none" w:sz="0" w:space="0" w:color="auto"/>
          </w:divBdr>
        </w:div>
        <w:div w:id="1052117818">
          <w:marLeft w:val="3326"/>
          <w:marRight w:val="0"/>
          <w:marTop w:val="0"/>
          <w:marBottom w:val="80"/>
          <w:divBdr>
            <w:top w:val="none" w:sz="0" w:space="0" w:color="auto"/>
            <w:left w:val="none" w:sz="0" w:space="0" w:color="auto"/>
            <w:bottom w:val="none" w:sz="0" w:space="0" w:color="auto"/>
            <w:right w:val="none" w:sz="0" w:space="0" w:color="auto"/>
          </w:divBdr>
        </w:div>
        <w:div w:id="794981282">
          <w:marLeft w:val="3326"/>
          <w:marRight w:val="0"/>
          <w:marTop w:val="0"/>
          <w:marBottom w:val="80"/>
          <w:divBdr>
            <w:top w:val="none" w:sz="0" w:space="0" w:color="auto"/>
            <w:left w:val="none" w:sz="0" w:space="0" w:color="auto"/>
            <w:bottom w:val="none" w:sz="0" w:space="0" w:color="auto"/>
            <w:right w:val="none" w:sz="0" w:space="0" w:color="auto"/>
          </w:divBdr>
        </w:div>
        <w:div w:id="954364287">
          <w:marLeft w:val="3326"/>
          <w:marRight w:val="0"/>
          <w:marTop w:val="0"/>
          <w:marBottom w:val="80"/>
          <w:divBdr>
            <w:top w:val="none" w:sz="0" w:space="0" w:color="auto"/>
            <w:left w:val="none" w:sz="0" w:space="0" w:color="auto"/>
            <w:bottom w:val="none" w:sz="0" w:space="0" w:color="auto"/>
            <w:right w:val="none" w:sz="0" w:space="0" w:color="auto"/>
          </w:divBdr>
        </w:div>
        <w:div w:id="1040856014">
          <w:marLeft w:val="3326"/>
          <w:marRight w:val="0"/>
          <w:marTop w:val="0"/>
          <w:marBottom w:val="80"/>
          <w:divBdr>
            <w:top w:val="none" w:sz="0" w:space="0" w:color="auto"/>
            <w:left w:val="none" w:sz="0" w:space="0" w:color="auto"/>
            <w:bottom w:val="none" w:sz="0" w:space="0" w:color="auto"/>
            <w:right w:val="none" w:sz="0" w:space="0" w:color="auto"/>
          </w:divBdr>
        </w:div>
        <w:div w:id="2000233939">
          <w:marLeft w:val="3326"/>
          <w:marRight w:val="0"/>
          <w:marTop w:val="0"/>
          <w:marBottom w:val="80"/>
          <w:divBdr>
            <w:top w:val="none" w:sz="0" w:space="0" w:color="auto"/>
            <w:left w:val="none" w:sz="0" w:space="0" w:color="auto"/>
            <w:bottom w:val="none" w:sz="0" w:space="0" w:color="auto"/>
            <w:right w:val="none" w:sz="0" w:space="0" w:color="auto"/>
          </w:divBdr>
        </w:div>
        <w:div w:id="550967524">
          <w:marLeft w:val="3326"/>
          <w:marRight w:val="0"/>
          <w:marTop w:val="0"/>
          <w:marBottom w:val="80"/>
          <w:divBdr>
            <w:top w:val="none" w:sz="0" w:space="0" w:color="auto"/>
            <w:left w:val="none" w:sz="0" w:space="0" w:color="auto"/>
            <w:bottom w:val="none" w:sz="0" w:space="0" w:color="auto"/>
            <w:right w:val="none" w:sz="0" w:space="0" w:color="auto"/>
          </w:divBdr>
        </w:div>
        <w:div w:id="1985307761">
          <w:marLeft w:val="3326"/>
          <w:marRight w:val="0"/>
          <w:marTop w:val="0"/>
          <w:marBottom w:val="80"/>
          <w:divBdr>
            <w:top w:val="none" w:sz="0" w:space="0" w:color="auto"/>
            <w:left w:val="none" w:sz="0" w:space="0" w:color="auto"/>
            <w:bottom w:val="none" w:sz="0" w:space="0" w:color="auto"/>
            <w:right w:val="none" w:sz="0" w:space="0" w:color="auto"/>
          </w:divBdr>
        </w:div>
        <w:div w:id="1992633533">
          <w:marLeft w:val="3326"/>
          <w:marRight w:val="0"/>
          <w:marTop w:val="0"/>
          <w:marBottom w:val="80"/>
          <w:divBdr>
            <w:top w:val="none" w:sz="0" w:space="0" w:color="auto"/>
            <w:left w:val="none" w:sz="0" w:space="0" w:color="auto"/>
            <w:bottom w:val="none" w:sz="0" w:space="0" w:color="auto"/>
            <w:right w:val="none" w:sz="0" w:space="0" w:color="auto"/>
          </w:divBdr>
        </w:div>
        <w:div w:id="1694576816">
          <w:marLeft w:val="3326"/>
          <w:marRight w:val="0"/>
          <w:marTop w:val="0"/>
          <w:marBottom w:val="80"/>
          <w:divBdr>
            <w:top w:val="none" w:sz="0" w:space="0" w:color="auto"/>
            <w:left w:val="none" w:sz="0" w:space="0" w:color="auto"/>
            <w:bottom w:val="none" w:sz="0" w:space="0" w:color="auto"/>
            <w:right w:val="none" w:sz="0" w:space="0" w:color="auto"/>
          </w:divBdr>
        </w:div>
        <w:div w:id="1882091640">
          <w:marLeft w:val="3326"/>
          <w:marRight w:val="0"/>
          <w:marTop w:val="0"/>
          <w:marBottom w:val="80"/>
          <w:divBdr>
            <w:top w:val="none" w:sz="0" w:space="0" w:color="auto"/>
            <w:left w:val="none" w:sz="0" w:space="0" w:color="auto"/>
            <w:bottom w:val="none" w:sz="0" w:space="0" w:color="auto"/>
            <w:right w:val="none" w:sz="0" w:space="0" w:color="auto"/>
          </w:divBdr>
        </w:div>
        <w:div w:id="1252009233">
          <w:marLeft w:val="3326"/>
          <w:marRight w:val="0"/>
          <w:marTop w:val="0"/>
          <w:marBottom w:val="80"/>
          <w:divBdr>
            <w:top w:val="none" w:sz="0" w:space="0" w:color="auto"/>
            <w:left w:val="none" w:sz="0" w:space="0" w:color="auto"/>
            <w:bottom w:val="none" w:sz="0" w:space="0" w:color="auto"/>
            <w:right w:val="none" w:sz="0" w:space="0" w:color="auto"/>
          </w:divBdr>
        </w:div>
        <w:div w:id="251549148">
          <w:marLeft w:val="3326"/>
          <w:marRight w:val="0"/>
          <w:marTop w:val="0"/>
          <w:marBottom w:val="80"/>
          <w:divBdr>
            <w:top w:val="none" w:sz="0" w:space="0" w:color="auto"/>
            <w:left w:val="none" w:sz="0" w:space="0" w:color="auto"/>
            <w:bottom w:val="none" w:sz="0" w:space="0" w:color="auto"/>
            <w:right w:val="none" w:sz="0" w:space="0" w:color="auto"/>
          </w:divBdr>
        </w:div>
        <w:div w:id="1988701817">
          <w:marLeft w:val="3326"/>
          <w:marRight w:val="0"/>
          <w:marTop w:val="0"/>
          <w:marBottom w:val="80"/>
          <w:divBdr>
            <w:top w:val="none" w:sz="0" w:space="0" w:color="auto"/>
            <w:left w:val="none" w:sz="0" w:space="0" w:color="auto"/>
            <w:bottom w:val="none" w:sz="0" w:space="0" w:color="auto"/>
            <w:right w:val="none" w:sz="0" w:space="0" w:color="auto"/>
          </w:divBdr>
        </w:div>
        <w:div w:id="2045907225">
          <w:marLeft w:val="3326"/>
          <w:marRight w:val="0"/>
          <w:marTop w:val="0"/>
          <w:marBottom w:val="80"/>
          <w:divBdr>
            <w:top w:val="none" w:sz="0" w:space="0" w:color="auto"/>
            <w:left w:val="none" w:sz="0" w:space="0" w:color="auto"/>
            <w:bottom w:val="none" w:sz="0" w:space="0" w:color="auto"/>
            <w:right w:val="none" w:sz="0" w:space="0" w:color="auto"/>
          </w:divBdr>
        </w:div>
        <w:div w:id="116266710">
          <w:marLeft w:val="3326"/>
          <w:marRight w:val="0"/>
          <w:marTop w:val="0"/>
          <w:marBottom w:val="80"/>
          <w:divBdr>
            <w:top w:val="none" w:sz="0" w:space="0" w:color="auto"/>
            <w:left w:val="none" w:sz="0" w:space="0" w:color="auto"/>
            <w:bottom w:val="none" w:sz="0" w:space="0" w:color="auto"/>
            <w:right w:val="none" w:sz="0" w:space="0" w:color="auto"/>
          </w:divBdr>
        </w:div>
        <w:div w:id="573392040">
          <w:marLeft w:val="3326"/>
          <w:marRight w:val="0"/>
          <w:marTop w:val="0"/>
          <w:marBottom w:val="80"/>
          <w:divBdr>
            <w:top w:val="none" w:sz="0" w:space="0" w:color="auto"/>
            <w:left w:val="none" w:sz="0" w:space="0" w:color="auto"/>
            <w:bottom w:val="none" w:sz="0" w:space="0" w:color="auto"/>
            <w:right w:val="none" w:sz="0" w:space="0" w:color="auto"/>
          </w:divBdr>
        </w:div>
        <w:div w:id="19281369">
          <w:marLeft w:val="3326"/>
          <w:marRight w:val="0"/>
          <w:marTop w:val="0"/>
          <w:marBottom w:val="80"/>
          <w:divBdr>
            <w:top w:val="none" w:sz="0" w:space="0" w:color="auto"/>
            <w:left w:val="none" w:sz="0" w:space="0" w:color="auto"/>
            <w:bottom w:val="none" w:sz="0" w:space="0" w:color="auto"/>
            <w:right w:val="none" w:sz="0" w:space="0" w:color="auto"/>
          </w:divBdr>
        </w:div>
        <w:div w:id="1597977989">
          <w:marLeft w:val="3326"/>
          <w:marRight w:val="0"/>
          <w:marTop w:val="0"/>
          <w:marBottom w:val="80"/>
          <w:divBdr>
            <w:top w:val="none" w:sz="0" w:space="0" w:color="auto"/>
            <w:left w:val="none" w:sz="0" w:space="0" w:color="auto"/>
            <w:bottom w:val="none" w:sz="0" w:space="0" w:color="auto"/>
            <w:right w:val="none" w:sz="0" w:space="0" w:color="auto"/>
          </w:divBdr>
        </w:div>
        <w:div w:id="1481770558">
          <w:marLeft w:val="3326"/>
          <w:marRight w:val="0"/>
          <w:marTop w:val="0"/>
          <w:marBottom w:val="80"/>
          <w:divBdr>
            <w:top w:val="none" w:sz="0" w:space="0" w:color="auto"/>
            <w:left w:val="none" w:sz="0" w:space="0" w:color="auto"/>
            <w:bottom w:val="none" w:sz="0" w:space="0" w:color="auto"/>
            <w:right w:val="none" w:sz="0" w:space="0" w:color="auto"/>
          </w:divBdr>
        </w:div>
        <w:div w:id="244652253">
          <w:marLeft w:val="3326"/>
          <w:marRight w:val="0"/>
          <w:marTop w:val="0"/>
          <w:marBottom w:val="80"/>
          <w:divBdr>
            <w:top w:val="none" w:sz="0" w:space="0" w:color="auto"/>
            <w:left w:val="none" w:sz="0" w:space="0" w:color="auto"/>
            <w:bottom w:val="none" w:sz="0" w:space="0" w:color="auto"/>
            <w:right w:val="none" w:sz="0" w:space="0" w:color="auto"/>
          </w:divBdr>
        </w:div>
        <w:div w:id="1691833006">
          <w:marLeft w:val="3326"/>
          <w:marRight w:val="0"/>
          <w:marTop w:val="0"/>
          <w:marBottom w:val="80"/>
          <w:divBdr>
            <w:top w:val="none" w:sz="0" w:space="0" w:color="auto"/>
            <w:left w:val="none" w:sz="0" w:space="0" w:color="auto"/>
            <w:bottom w:val="none" w:sz="0" w:space="0" w:color="auto"/>
            <w:right w:val="none" w:sz="0" w:space="0" w:color="auto"/>
          </w:divBdr>
        </w:div>
        <w:div w:id="2010329548">
          <w:marLeft w:val="3326"/>
          <w:marRight w:val="0"/>
          <w:marTop w:val="0"/>
          <w:marBottom w:val="80"/>
          <w:divBdr>
            <w:top w:val="none" w:sz="0" w:space="0" w:color="auto"/>
            <w:left w:val="none" w:sz="0" w:space="0" w:color="auto"/>
            <w:bottom w:val="none" w:sz="0" w:space="0" w:color="auto"/>
            <w:right w:val="none" w:sz="0" w:space="0" w:color="auto"/>
          </w:divBdr>
        </w:div>
        <w:div w:id="1921208931">
          <w:marLeft w:val="3326"/>
          <w:marRight w:val="0"/>
          <w:marTop w:val="0"/>
          <w:marBottom w:val="80"/>
          <w:divBdr>
            <w:top w:val="none" w:sz="0" w:space="0" w:color="auto"/>
            <w:left w:val="none" w:sz="0" w:space="0" w:color="auto"/>
            <w:bottom w:val="none" w:sz="0" w:space="0" w:color="auto"/>
            <w:right w:val="none" w:sz="0" w:space="0" w:color="auto"/>
          </w:divBdr>
        </w:div>
        <w:div w:id="1243299348">
          <w:marLeft w:val="3326"/>
          <w:marRight w:val="0"/>
          <w:marTop w:val="0"/>
          <w:marBottom w:val="80"/>
          <w:divBdr>
            <w:top w:val="none" w:sz="0" w:space="0" w:color="auto"/>
            <w:left w:val="none" w:sz="0" w:space="0" w:color="auto"/>
            <w:bottom w:val="none" w:sz="0" w:space="0" w:color="auto"/>
            <w:right w:val="none" w:sz="0" w:space="0" w:color="auto"/>
          </w:divBdr>
        </w:div>
        <w:div w:id="348219845">
          <w:marLeft w:val="3326"/>
          <w:marRight w:val="0"/>
          <w:marTop w:val="0"/>
          <w:marBottom w:val="80"/>
          <w:divBdr>
            <w:top w:val="none" w:sz="0" w:space="0" w:color="auto"/>
            <w:left w:val="none" w:sz="0" w:space="0" w:color="auto"/>
            <w:bottom w:val="none" w:sz="0" w:space="0" w:color="auto"/>
            <w:right w:val="none" w:sz="0" w:space="0" w:color="auto"/>
          </w:divBdr>
        </w:div>
        <w:div w:id="1124229766">
          <w:marLeft w:val="3326"/>
          <w:marRight w:val="0"/>
          <w:marTop w:val="0"/>
          <w:marBottom w:val="80"/>
          <w:divBdr>
            <w:top w:val="none" w:sz="0" w:space="0" w:color="auto"/>
            <w:left w:val="none" w:sz="0" w:space="0" w:color="auto"/>
            <w:bottom w:val="none" w:sz="0" w:space="0" w:color="auto"/>
            <w:right w:val="none" w:sz="0" w:space="0" w:color="auto"/>
          </w:divBdr>
        </w:div>
        <w:div w:id="1539049966">
          <w:marLeft w:val="3326"/>
          <w:marRight w:val="0"/>
          <w:marTop w:val="0"/>
          <w:marBottom w:val="80"/>
          <w:divBdr>
            <w:top w:val="none" w:sz="0" w:space="0" w:color="auto"/>
            <w:left w:val="none" w:sz="0" w:space="0" w:color="auto"/>
            <w:bottom w:val="none" w:sz="0" w:space="0" w:color="auto"/>
            <w:right w:val="none" w:sz="0" w:space="0" w:color="auto"/>
          </w:divBdr>
        </w:div>
        <w:div w:id="1956792132">
          <w:marLeft w:val="3326"/>
          <w:marRight w:val="0"/>
          <w:marTop w:val="0"/>
          <w:marBottom w:val="80"/>
          <w:divBdr>
            <w:top w:val="none" w:sz="0" w:space="0" w:color="auto"/>
            <w:left w:val="none" w:sz="0" w:space="0" w:color="auto"/>
            <w:bottom w:val="none" w:sz="0" w:space="0" w:color="auto"/>
            <w:right w:val="none" w:sz="0" w:space="0" w:color="auto"/>
          </w:divBdr>
        </w:div>
        <w:div w:id="363671770">
          <w:marLeft w:val="3326"/>
          <w:marRight w:val="0"/>
          <w:marTop w:val="0"/>
          <w:marBottom w:val="80"/>
          <w:divBdr>
            <w:top w:val="none" w:sz="0" w:space="0" w:color="auto"/>
            <w:left w:val="none" w:sz="0" w:space="0" w:color="auto"/>
            <w:bottom w:val="none" w:sz="0" w:space="0" w:color="auto"/>
            <w:right w:val="none" w:sz="0" w:space="0" w:color="auto"/>
          </w:divBdr>
        </w:div>
        <w:div w:id="993534879">
          <w:marLeft w:val="3326"/>
          <w:marRight w:val="0"/>
          <w:marTop w:val="0"/>
          <w:marBottom w:val="80"/>
          <w:divBdr>
            <w:top w:val="none" w:sz="0" w:space="0" w:color="auto"/>
            <w:left w:val="none" w:sz="0" w:space="0" w:color="auto"/>
            <w:bottom w:val="none" w:sz="0" w:space="0" w:color="auto"/>
            <w:right w:val="none" w:sz="0" w:space="0" w:color="auto"/>
          </w:divBdr>
        </w:div>
        <w:div w:id="812061045">
          <w:marLeft w:val="3326"/>
          <w:marRight w:val="0"/>
          <w:marTop w:val="0"/>
          <w:marBottom w:val="80"/>
          <w:divBdr>
            <w:top w:val="none" w:sz="0" w:space="0" w:color="auto"/>
            <w:left w:val="none" w:sz="0" w:space="0" w:color="auto"/>
            <w:bottom w:val="none" w:sz="0" w:space="0" w:color="auto"/>
            <w:right w:val="none" w:sz="0" w:space="0" w:color="auto"/>
          </w:divBdr>
        </w:div>
        <w:div w:id="968779536">
          <w:marLeft w:val="3326"/>
          <w:marRight w:val="0"/>
          <w:marTop w:val="0"/>
          <w:marBottom w:val="80"/>
          <w:divBdr>
            <w:top w:val="none" w:sz="0" w:space="0" w:color="auto"/>
            <w:left w:val="none" w:sz="0" w:space="0" w:color="auto"/>
            <w:bottom w:val="none" w:sz="0" w:space="0" w:color="auto"/>
            <w:right w:val="none" w:sz="0" w:space="0" w:color="auto"/>
          </w:divBdr>
        </w:div>
        <w:div w:id="1697845273">
          <w:marLeft w:val="3326"/>
          <w:marRight w:val="0"/>
          <w:marTop w:val="0"/>
          <w:marBottom w:val="80"/>
          <w:divBdr>
            <w:top w:val="none" w:sz="0" w:space="0" w:color="auto"/>
            <w:left w:val="none" w:sz="0" w:space="0" w:color="auto"/>
            <w:bottom w:val="none" w:sz="0" w:space="0" w:color="auto"/>
            <w:right w:val="none" w:sz="0" w:space="0" w:color="auto"/>
          </w:divBdr>
        </w:div>
        <w:div w:id="219563510">
          <w:marLeft w:val="3326"/>
          <w:marRight w:val="0"/>
          <w:marTop w:val="0"/>
          <w:marBottom w:val="80"/>
          <w:divBdr>
            <w:top w:val="none" w:sz="0" w:space="0" w:color="auto"/>
            <w:left w:val="none" w:sz="0" w:space="0" w:color="auto"/>
            <w:bottom w:val="none" w:sz="0" w:space="0" w:color="auto"/>
            <w:right w:val="none" w:sz="0" w:space="0" w:color="auto"/>
          </w:divBdr>
        </w:div>
        <w:div w:id="2085376333">
          <w:marLeft w:val="3326"/>
          <w:marRight w:val="0"/>
          <w:marTop w:val="0"/>
          <w:marBottom w:val="80"/>
          <w:divBdr>
            <w:top w:val="none" w:sz="0" w:space="0" w:color="auto"/>
            <w:left w:val="none" w:sz="0" w:space="0" w:color="auto"/>
            <w:bottom w:val="none" w:sz="0" w:space="0" w:color="auto"/>
            <w:right w:val="none" w:sz="0" w:space="0" w:color="auto"/>
          </w:divBdr>
        </w:div>
        <w:div w:id="336462245">
          <w:marLeft w:val="3326"/>
          <w:marRight w:val="0"/>
          <w:marTop w:val="0"/>
          <w:marBottom w:val="80"/>
          <w:divBdr>
            <w:top w:val="none" w:sz="0" w:space="0" w:color="auto"/>
            <w:left w:val="none" w:sz="0" w:space="0" w:color="auto"/>
            <w:bottom w:val="none" w:sz="0" w:space="0" w:color="auto"/>
            <w:right w:val="none" w:sz="0" w:space="0" w:color="auto"/>
          </w:divBdr>
        </w:div>
        <w:div w:id="302976709">
          <w:marLeft w:val="3326"/>
          <w:marRight w:val="0"/>
          <w:marTop w:val="0"/>
          <w:marBottom w:val="80"/>
          <w:divBdr>
            <w:top w:val="none" w:sz="0" w:space="0" w:color="auto"/>
            <w:left w:val="none" w:sz="0" w:space="0" w:color="auto"/>
            <w:bottom w:val="none" w:sz="0" w:space="0" w:color="auto"/>
            <w:right w:val="none" w:sz="0" w:space="0" w:color="auto"/>
          </w:divBdr>
        </w:div>
        <w:div w:id="898857438">
          <w:marLeft w:val="3326"/>
          <w:marRight w:val="0"/>
          <w:marTop w:val="0"/>
          <w:marBottom w:val="80"/>
          <w:divBdr>
            <w:top w:val="none" w:sz="0" w:space="0" w:color="auto"/>
            <w:left w:val="none" w:sz="0" w:space="0" w:color="auto"/>
            <w:bottom w:val="none" w:sz="0" w:space="0" w:color="auto"/>
            <w:right w:val="none" w:sz="0" w:space="0" w:color="auto"/>
          </w:divBdr>
        </w:div>
        <w:div w:id="1908566470">
          <w:marLeft w:val="3326"/>
          <w:marRight w:val="0"/>
          <w:marTop w:val="0"/>
          <w:marBottom w:val="80"/>
          <w:divBdr>
            <w:top w:val="none" w:sz="0" w:space="0" w:color="auto"/>
            <w:left w:val="none" w:sz="0" w:space="0" w:color="auto"/>
            <w:bottom w:val="none" w:sz="0" w:space="0" w:color="auto"/>
            <w:right w:val="none" w:sz="0" w:space="0" w:color="auto"/>
          </w:divBdr>
        </w:div>
        <w:div w:id="1768817054">
          <w:marLeft w:val="3326"/>
          <w:marRight w:val="0"/>
          <w:marTop w:val="0"/>
          <w:marBottom w:val="80"/>
          <w:divBdr>
            <w:top w:val="none" w:sz="0" w:space="0" w:color="auto"/>
            <w:left w:val="none" w:sz="0" w:space="0" w:color="auto"/>
            <w:bottom w:val="none" w:sz="0" w:space="0" w:color="auto"/>
            <w:right w:val="none" w:sz="0" w:space="0" w:color="auto"/>
          </w:divBdr>
        </w:div>
        <w:div w:id="20908487">
          <w:marLeft w:val="3326"/>
          <w:marRight w:val="0"/>
          <w:marTop w:val="0"/>
          <w:marBottom w:val="80"/>
          <w:divBdr>
            <w:top w:val="none" w:sz="0" w:space="0" w:color="auto"/>
            <w:left w:val="none" w:sz="0" w:space="0" w:color="auto"/>
            <w:bottom w:val="none" w:sz="0" w:space="0" w:color="auto"/>
            <w:right w:val="none" w:sz="0" w:space="0" w:color="auto"/>
          </w:divBdr>
        </w:div>
        <w:div w:id="786629965">
          <w:marLeft w:val="3326"/>
          <w:marRight w:val="0"/>
          <w:marTop w:val="0"/>
          <w:marBottom w:val="80"/>
          <w:divBdr>
            <w:top w:val="none" w:sz="0" w:space="0" w:color="auto"/>
            <w:left w:val="none" w:sz="0" w:space="0" w:color="auto"/>
            <w:bottom w:val="none" w:sz="0" w:space="0" w:color="auto"/>
            <w:right w:val="none" w:sz="0" w:space="0" w:color="auto"/>
          </w:divBdr>
        </w:div>
        <w:div w:id="1459762629">
          <w:marLeft w:val="3326"/>
          <w:marRight w:val="0"/>
          <w:marTop w:val="0"/>
          <w:marBottom w:val="80"/>
          <w:divBdr>
            <w:top w:val="none" w:sz="0" w:space="0" w:color="auto"/>
            <w:left w:val="none" w:sz="0" w:space="0" w:color="auto"/>
            <w:bottom w:val="none" w:sz="0" w:space="0" w:color="auto"/>
            <w:right w:val="none" w:sz="0" w:space="0" w:color="auto"/>
          </w:divBdr>
        </w:div>
        <w:div w:id="1780252095">
          <w:marLeft w:val="3326"/>
          <w:marRight w:val="0"/>
          <w:marTop w:val="0"/>
          <w:marBottom w:val="80"/>
          <w:divBdr>
            <w:top w:val="none" w:sz="0" w:space="0" w:color="auto"/>
            <w:left w:val="none" w:sz="0" w:space="0" w:color="auto"/>
            <w:bottom w:val="none" w:sz="0" w:space="0" w:color="auto"/>
            <w:right w:val="none" w:sz="0" w:space="0" w:color="auto"/>
          </w:divBdr>
        </w:div>
        <w:div w:id="887883486">
          <w:marLeft w:val="3326"/>
          <w:marRight w:val="0"/>
          <w:marTop w:val="0"/>
          <w:marBottom w:val="80"/>
          <w:divBdr>
            <w:top w:val="none" w:sz="0" w:space="0" w:color="auto"/>
            <w:left w:val="none" w:sz="0" w:space="0" w:color="auto"/>
            <w:bottom w:val="none" w:sz="0" w:space="0" w:color="auto"/>
            <w:right w:val="none" w:sz="0" w:space="0" w:color="auto"/>
          </w:divBdr>
        </w:div>
        <w:div w:id="1839807848">
          <w:marLeft w:val="3326"/>
          <w:marRight w:val="0"/>
          <w:marTop w:val="0"/>
          <w:marBottom w:val="80"/>
          <w:divBdr>
            <w:top w:val="none" w:sz="0" w:space="0" w:color="auto"/>
            <w:left w:val="none" w:sz="0" w:space="0" w:color="auto"/>
            <w:bottom w:val="none" w:sz="0" w:space="0" w:color="auto"/>
            <w:right w:val="none" w:sz="0" w:space="0" w:color="auto"/>
          </w:divBdr>
        </w:div>
        <w:div w:id="1457987839">
          <w:marLeft w:val="3326"/>
          <w:marRight w:val="0"/>
          <w:marTop w:val="0"/>
          <w:marBottom w:val="80"/>
          <w:divBdr>
            <w:top w:val="none" w:sz="0" w:space="0" w:color="auto"/>
            <w:left w:val="none" w:sz="0" w:space="0" w:color="auto"/>
            <w:bottom w:val="none" w:sz="0" w:space="0" w:color="auto"/>
            <w:right w:val="none" w:sz="0" w:space="0" w:color="auto"/>
          </w:divBdr>
        </w:div>
        <w:div w:id="1887058939">
          <w:marLeft w:val="3326"/>
          <w:marRight w:val="0"/>
          <w:marTop w:val="0"/>
          <w:marBottom w:val="80"/>
          <w:divBdr>
            <w:top w:val="none" w:sz="0" w:space="0" w:color="auto"/>
            <w:left w:val="none" w:sz="0" w:space="0" w:color="auto"/>
            <w:bottom w:val="none" w:sz="0" w:space="0" w:color="auto"/>
            <w:right w:val="none" w:sz="0" w:space="0" w:color="auto"/>
          </w:divBdr>
        </w:div>
        <w:div w:id="879823062">
          <w:marLeft w:val="3326"/>
          <w:marRight w:val="0"/>
          <w:marTop w:val="0"/>
          <w:marBottom w:val="80"/>
          <w:divBdr>
            <w:top w:val="none" w:sz="0" w:space="0" w:color="auto"/>
            <w:left w:val="none" w:sz="0" w:space="0" w:color="auto"/>
            <w:bottom w:val="none" w:sz="0" w:space="0" w:color="auto"/>
            <w:right w:val="none" w:sz="0" w:space="0" w:color="auto"/>
          </w:divBdr>
        </w:div>
        <w:div w:id="232936000">
          <w:marLeft w:val="3326"/>
          <w:marRight w:val="0"/>
          <w:marTop w:val="0"/>
          <w:marBottom w:val="80"/>
          <w:divBdr>
            <w:top w:val="none" w:sz="0" w:space="0" w:color="auto"/>
            <w:left w:val="none" w:sz="0" w:space="0" w:color="auto"/>
            <w:bottom w:val="none" w:sz="0" w:space="0" w:color="auto"/>
            <w:right w:val="none" w:sz="0" w:space="0" w:color="auto"/>
          </w:divBdr>
        </w:div>
        <w:div w:id="69541769">
          <w:marLeft w:val="3326"/>
          <w:marRight w:val="0"/>
          <w:marTop w:val="0"/>
          <w:marBottom w:val="80"/>
          <w:divBdr>
            <w:top w:val="none" w:sz="0" w:space="0" w:color="auto"/>
            <w:left w:val="none" w:sz="0" w:space="0" w:color="auto"/>
            <w:bottom w:val="none" w:sz="0" w:space="0" w:color="auto"/>
            <w:right w:val="none" w:sz="0" w:space="0" w:color="auto"/>
          </w:divBdr>
        </w:div>
        <w:div w:id="1764451477">
          <w:marLeft w:val="3326"/>
          <w:marRight w:val="0"/>
          <w:marTop w:val="0"/>
          <w:marBottom w:val="80"/>
          <w:divBdr>
            <w:top w:val="none" w:sz="0" w:space="0" w:color="auto"/>
            <w:left w:val="none" w:sz="0" w:space="0" w:color="auto"/>
            <w:bottom w:val="none" w:sz="0" w:space="0" w:color="auto"/>
            <w:right w:val="none" w:sz="0" w:space="0" w:color="auto"/>
          </w:divBdr>
        </w:div>
        <w:div w:id="1380857935">
          <w:marLeft w:val="3326"/>
          <w:marRight w:val="0"/>
          <w:marTop w:val="0"/>
          <w:marBottom w:val="80"/>
          <w:divBdr>
            <w:top w:val="none" w:sz="0" w:space="0" w:color="auto"/>
            <w:left w:val="none" w:sz="0" w:space="0" w:color="auto"/>
            <w:bottom w:val="none" w:sz="0" w:space="0" w:color="auto"/>
            <w:right w:val="none" w:sz="0" w:space="0" w:color="auto"/>
          </w:divBdr>
        </w:div>
        <w:div w:id="1229458234">
          <w:marLeft w:val="3326"/>
          <w:marRight w:val="0"/>
          <w:marTop w:val="0"/>
          <w:marBottom w:val="80"/>
          <w:divBdr>
            <w:top w:val="none" w:sz="0" w:space="0" w:color="auto"/>
            <w:left w:val="none" w:sz="0" w:space="0" w:color="auto"/>
            <w:bottom w:val="none" w:sz="0" w:space="0" w:color="auto"/>
            <w:right w:val="none" w:sz="0" w:space="0" w:color="auto"/>
          </w:divBdr>
        </w:div>
        <w:div w:id="1258174883">
          <w:marLeft w:val="3326"/>
          <w:marRight w:val="0"/>
          <w:marTop w:val="0"/>
          <w:marBottom w:val="80"/>
          <w:divBdr>
            <w:top w:val="none" w:sz="0" w:space="0" w:color="auto"/>
            <w:left w:val="none" w:sz="0" w:space="0" w:color="auto"/>
            <w:bottom w:val="none" w:sz="0" w:space="0" w:color="auto"/>
            <w:right w:val="none" w:sz="0" w:space="0" w:color="auto"/>
          </w:divBdr>
        </w:div>
        <w:div w:id="1077437045">
          <w:marLeft w:val="3326"/>
          <w:marRight w:val="0"/>
          <w:marTop w:val="0"/>
          <w:marBottom w:val="80"/>
          <w:divBdr>
            <w:top w:val="none" w:sz="0" w:space="0" w:color="auto"/>
            <w:left w:val="none" w:sz="0" w:space="0" w:color="auto"/>
            <w:bottom w:val="none" w:sz="0" w:space="0" w:color="auto"/>
            <w:right w:val="none" w:sz="0" w:space="0" w:color="auto"/>
          </w:divBdr>
        </w:div>
        <w:div w:id="1311251937">
          <w:marLeft w:val="3326"/>
          <w:marRight w:val="0"/>
          <w:marTop w:val="0"/>
          <w:marBottom w:val="80"/>
          <w:divBdr>
            <w:top w:val="none" w:sz="0" w:space="0" w:color="auto"/>
            <w:left w:val="none" w:sz="0" w:space="0" w:color="auto"/>
            <w:bottom w:val="none" w:sz="0" w:space="0" w:color="auto"/>
            <w:right w:val="none" w:sz="0" w:space="0" w:color="auto"/>
          </w:divBdr>
        </w:div>
        <w:div w:id="1571967032">
          <w:marLeft w:val="3326"/>
          <w:marRight w:val="0"/>
          <w:marTop w:val="0"/>
          <w:marBottom w:val="80"/>
          <w:divBdr>
            <w:top w:val="none" w:sz="0" w:space="0" w:color="auto"/>
            <w:left w:val="none" w:sz="0" w:space="0" w:color="auto"/>
            <w:bottom w:val="none" w:sz="0" w:space="0" w:color="auto"/>
            <w:right w:val="none" w:sz="0" w:space="0" w:color="auto"/>
          </w:divBdr>
        </w:div>
        <w:div w:id="399838135">
          <w:marLeft w:val="3326"/>
          <w:marRight w:val="0"/>
          <w:marTop w:val="0"/>
          <w:marBottom w:val="80"/>
          <w:divBdr>
            <w:top w:val="none" w:sz="0" w:space="0" w:color="auto"/>
            <w:left w:val="none" w:sz="0" w:space="0" w:color="auto"/>
            <w:bottom w:val="none" w:sz="0" w:space="0" w:color="auto"/>
            <w:right w:val="none" w:sz="0" w:space="0" w:color="auto"/>
          </w:divBdr>
        </w:div>
        <w:div w:id="148523624">
          <w:marLeft w:val="3326"/>
          <w:marRight w:val="0"/>
          <w:marTop w:val="0"/>
          <w:marBottom w:val="80"/>
          <w:divBdr>
            <w:top w:val="none" w:sz="0" w:space="0" w:color="auto"/>
            <w:left w:val="none" w:sz="0" w:space="0" w:color="auto"/>
            <w:bottom w:val="none" w:sz="0" w:space="0" w:color="auto"/>
            <w:right w:val="none" w:sz="0" w:space="0" w:color="auto"/>
          </w:divBdr>
        </w:div>
        <w:div w:id="544148089">
          <w:marLeft w:val="3326"/>
          <w:marRight w:val="0"/>
          <w:marTop w:val="0"/>
          <w:marBottom w:val="80"/>
          <w:divBdr>
            <w:top w:val="none" w:sz="0" w:space="0" w:color="auto"/>
            <w:left w:val="none" w:sz="0" w:space="0" w:color="auto"/>
            <w:bottom w:val="none" w:sz="0" w:space="0" w:color="auto"/>
            <w:right w:val="none" w:sz="0" w:space="0" w:color="auto"/>
          </w:divBdr>
        </w:div>
        <w:div w:id="1380398763">
          <w:marLeft w:val="3326"/>
          <w:marRight w:val="0"/>
          <w:marTop w:val="0"/>
          <w:marBottom w:val="80"/>
          <w:divBdr>
            <w:top w:val="none" w:sz="0" w:space="0" w:color="auto"/>
            <w:left w:val="none" w:sz="0" w:space="0" w:color="auto"/>
            <w:bottom w:val="none" w:sz="0" w:space="0" w:color="auto"/>
            <w:right w:val="none" w:sz="0" w:space="0" w:color="auto"/>
          </w:divBdr>
        </w:div>
        <w:div w:id="1701861684">
          <w:marLeft w:val="3326"/>
          <w:marRight w:val="0"/>
          <w:marTop w:val="0"/>
          <w:marBottom w:val="80"/>
          <w:divBdr>
            <w:top w:val="none" w:sz="0" w:space="0" w:color="auto"/>
            <w:left w:val="none" w:sz="0" w:space="0" w:color="auto"/>
            <w:bottom w:val="none" w:sz="0" w:space="0" w:color="auto"/>
            <w:right w:val="none" w:sz="0" w:space="0" w:color="auto"/>
          </w:divBdr>
        </w:div>
        <w:div w:id="1250895136">
          <w:marLeft w:val="3326"/>
          <w:marRight w:val="0"/>
          <w:marTop w:val="0"/>
          <w:marBottom w:val="80"/>
          <w:divBdr>
            <w:top w:val="none" w:sz="0" w:space="0" w:color="auto"/>
            <w:left w:val="none" w:sz="0" w:space="0" w:color="auto"/>
            <w:bottom w:val="none" w:sz="0" w:space="0" w:color="auto"/>
            <w:right w:val="none" w:sz="0" w:space="0" w:color="auto"/>
          </w:divBdr>
        </w:div>
        <w:div w:id="1289778446">
          <w:marLeft w:val="3326"/>
          <w:marRight w:val="0"/>
          <w:marTop w:val="0"/>
          <w:marBottom w:val="80"/>
          <w:divBdr>
            <w:top w:val="none" w:sz="0" w:space="0" w:color="auto"/>
            <w:left w:val="none" w:sz="0" w:space="0" w:color="auto"/>
            <w:bottom w:val="none" w:sz="0" w:space="0" w:color="auto"/>
            <w:right w:val="none" w:sz="0" w:space="0" w:color="auto"/>
          </w:divBdr>
        </w:div>
        <w:div w:id="879899161">
          <w:marLeft w:val="3326"/>
          <w:marRight w:val="0"/>
          <w:marTop w:val="0"/>
          <w:marBottom w:val="80"/>
          <w:divBdr>
            <w:top w:val="none" w:sz="0" w:space="0" w:color="auto"/>
            <w:left w:val="none" w:sz="0" w:space="0" w:color="auto"/>
            <w:bottom w:val="none" w:sz="0" w:space="0" w:color="auto"/>
            <w:right w:val="none" w:sz="0" w:space="0" w:color="auto"/>
          </w:divBdr>
        </w:div>
        <w:div w:id="1915044165">
          <w:marLeft w:val="3326"/>
          <w:marRight w:val="0"/>
          <w:marTop w:val="0"/>
          <w:marBottom w:val="80"/>
          <w:divBdr>
            <w:top w:val="none" w:sz="0" w:space="0" w:color="auto"/>
            <w:left w:val="none" w:sz="0" w:space="0" w:color="auto"/>
            <w:bottom w:val="none" w:sz="0" w:space="0" w:color="auto"/>
            <w:right w:val="none" w:sz="0" w:space="0" w:color="auto"/>
          </w:divBdr>
        </w:div>
        <w:div w:id="576482863">
          <w:marLeft w:val="3326"/>
          <w:marRight w:val="0"/>
          <w:marTop w:val="0"/>
          <w:marBottom w:val="80"/>
          <w:divBdr>
            <w:top w:val="none" w:sz="0" w:space="0" w:color="auto"/>
            <w:left w:val="none" w:sz="0" w:space="0" w:color="auto"/>
            <w:bottom w:val="none" w:sz="0" w:space="0" w:color="auto"/>
            <w:right w:val="none" w:sz="0" w:space="0" w:color="auto"/>
          </w:divBdr>
        </w:div>
        <w:div w:id="930896162">
          <w:marLeft w:val="3326"/>
          <w:marRight w:val="0"/>
          <w:marTop w:val="0"/>
          <w:marBottom w:val="80"/>
          <w:divBdr>
            <w:top w:val="none" w:sz="0" w:space="0" w:color="auto"/>
            <w:left w:val="none" w:sz="0" w:space="0" w:color="auto"/>
            <w:bottom w:val="none" w:sz="0" w:space="0" w:color="auto"/>
            <w:right w:val="none" w:sz="0" w:space="0" w:color="auto"/>
          </w:divBdr>
        </w:div>
        <w:div w:id="90010769">
          <w:marLeft w:val="3326"/>
          <w:marRight w:val="0"/>
          <w:marTop w:val="0"/>
          <w:marBottom w:val="80"/>
          <w:divBdr>
            <w:top w:val="none" w:sz="0" w:space="0" w:color="auto"/>
            <w:left w:val="none" w:sz="0" w:space="0" w:color="auto"/>
            <w:bottom w:val="none" w:sz="0" w:space="0" w:color="auto"/>
            <w:right w:val="none" w:sz="0" w:space="0" w:color="auto"/>
          </w:divBdr>
        </w:div>
        <w:div w:id="344941860">
          <w:marLeft w:val="3326"/>
          <w:marRight w:val="0"/>
          <w:marTop w:val="0"/>
          <w:marBottom w:val="80"/>
          <w:divBdr>
            <w:top w:val="none" w:sz="0" w:space="0" w:color="auto"/>
            <w:left w:val="none" w:sz="0" w:space="0" w:color="auto"/>
            <w:bottom w:val="none" w:sz="0" w:space="0" w:color="auto"/>
            <w:right w:val="none" w:sz="0" w:space="0" w:color="auto"/>
          </w:divBdr>
        </w:div>
        <w:div w:id="689448236">
          <w:marLeft w:val="3326"/>
          <w:marRight w:val="0"/>
          <w:marTop w:val="0"/>
          <w:marBottom w:val="80"/>
          <w:divBdr>
            <w:top w:val="none" w:sz="0" w:space="0" w:color="auto"/>
            <w:left w:val="none" w:sz="0" w:space="0" w:color="auto"/>
            <w:bottom w:val="none" w:sz="0" w:space="0" w:color="auto"/>
            <w:right w:val="none" w:sz="0" w:space="0" w:color="auto"/>
          </w:divBdr>
        </w:div>
        <w:div w:id="638153164">
          <w:marLeft w:val="3326"/>
          <w:marRight w:val="0"/>
          <w:marTop w:val="0"/>
          <w:marBottom w:val="80"/>
          <w:divBdr>
            <w:top w:val="none" w:sz="0" w:space="0" w:color="auto"/>
            <w:left w:val="none" w:sz="0" w:space="0" w:color="auto"/>
            <w:bottom w:val="none" w:sz="0" w:space="0" w:color="auto"/>
            <w:right w:val="none" w:sz="0" w:space="0" w:color="auto"/>
          </w:divBdr>
        </w:div>
        <w:div w:id="1067266064">
          <w:marLeft w:val="3326"/>
          <w:marRight w:val="0"/>
          <w:marTop w:val="0"/>
          <w:marBottom w:val="80"/>
          <w:divBdr>
            <w:top w:val="none" w:sz="0" w:space="0" w:color="auto"/>
            <w:left w:val="none" w:sz="0" w:space="0" w:color="auto"/>
            <w:bottom w:val="none" w:sz="0" w:space="0" w:color="auto"/>
            <w:right w:val="none" w:sz="0" w:space="0" w:color="auto"/>
          </w:divBdr>
        </w:div>
        <w:div w:id="2096438796">
          <w:marLeft w:val="3326"/>
          <w:marRight w:val="0"/>
          <w:marTop w:val="0"/>
          <w:marBottom w:val="80"/>
          <w:divBdr>
            <w:top w:val="none" w:sz="0" w:space="0" w:color="auto"/>
            <w:left w:val="none" w:sz="0" w:space="0" w:color="auto"/>
            <w:bottom w:val="none" w:sz="0" w:space="0" w:color="auto"/>
            <w:right w:val="none" w:sz="0" w:space="0" w:color="auto"/>
          </w:divBdr>
        </w:div>
        <w:div w:id="1091044470">
          <w:marLeft w:val="3326"/>
          <w:marRight w:val="0"/>
          <w:marTop w:val="0"/>
          <w:marBottom w:val="80"/>
          <w:divBdr>
            <w:top w:val="none" w:sz="0" w:space="0" w:color="auto"/>
            <w:left w:val="none" w:sz="0" w:space="0" w:color="auto"/>
            <w:bottom w:val="none" w:sz="0" w:space="0" w:color="auto"/>
            <w:right w:val="none" w:sz="0" w:space="0" w:color="auto"/>
          </w:divBdr>
        </w:div>
        <w:div w:id="649210176">
          <w:marLeft w:val="3326"/>
          <w:marRight w:val="0"/>
          <w:marTop w:val="0"/>
          <w:marBottom w:val="80"/>
          <w:divBdr>
            <w:top w:val="none" w:sz="0" w:space="0" w:color="auto"/>
            <w:left w:val="none" w:sz="0" w:space="0" w:color="auto"/>
            <w:bottom w:val="none" w:sz="0" w:space="0" w:color="auto"/>
            <w:right w:val="none" w:sz="0" w:space="0" w:color="auto"/>
          </w:divBdr>
        </w:div>
        <w:div w:id="246815367">
          <w:marLeft w:val="3326"/>
          <w:marRight w:val="0"/>
          <w:marTop w:val="0"/>
          <w:marBottom w:val="80"/>
          <w:divBdr>
            <w:top w:val="none" w:sz="0" w:space="0" w:color="auto"/>
            <w:left w:val="none" w:sz="0" w:space="0" w:color="auto"/>
            <w:bottom w:val="none" w:sz="0" w:space="0" w:color="auto"/>
            <w:right w:val="none" w:sz="0" w:space="0" w:color="auto"/>
          </w:divBdr>
        </w:div>
        <w:div w:id="717702721">
          <w:marLeft w:val="3326"/>
          <w:marRight w:val="0"/>
          <w:marTop w:val="0"/>
          <w:marBottom w:val="80"/>
          <w:divBdr>
            <w:top w:val="none" w:sz="0" w:space="0" w:color="auto"/>
            <w:left w:val="none" w:sz="0" w:space="0" w:color="auto"/>
            <w:bottom w:val="none" w:sz="0" w:space="0" w:color="auto"/>
            <w:right w:val="none" w:sz="0" w:space="0" w:color="auto"/>
          </w:divBdr>
        </w:div>
        <w:div w:id="977614655">
          <w:marLeft w:val="3326"/>
          <w:marRight w:val="0"/>
          <w:marTop w:val="0"/>
          <w:marBottom w:val="80"/>
          <w:divBdr>
            <w:top w:val="none" w:sz="0" w:space="0" w:color="auto"/>
            <w:left w:val="none" w:sz="0" w:space="0" w:color="auto"/>
            <w:bottom w:val="none" w:sz="0" w:space="0" w:color="auto"/>
            <w:right w:val="none" w:sz="0" w:space="0" w:color="auto"/>
          </w:divBdr>
        </w:div>
        <w:div w:id="210118134">
          <w:marLeft w:val="3326"/>
          <w:marRight w:val="0"/>
          <w:marTop w:val="0"/>
          <w:marBottom w:val="80"/>
          <w:divBdr>
            <w:top w:val="none" w:sz="0" w:space="0" w:color="auto"/>
            <w:left w:val="none" w:sz="0" w:space="0" w:color="auto"/>
            <w:bottom w:val="none" w:sz="0" w:space="0" w:color="auto"/>
            <w:right w:val="none" w:sz="0" w:space="0" w:color="auto"/>
          </w:divBdr>
        </w:div>
        <w:div w:id="1935479876">
          <w:marLeft w:val="3326"/>
          <w:marRight w:val="0"/>
          <w:marTop w:val="0"/>
          <w:marBottom w:val="80"/>
          <w:divBdr>
            <w:top w:val="none" w:sz="0" w:space="0" w:color="auto"/>
            <w:left w:val="none" w:sz="0" w:space="0" w:color="auto"/>
            <w:bottom w:val="none" w:sz="0" w:space="0" w:color="auto"/>
            <w:right w:val="none" w:sz="0" w:space="0" w:color="auto"/>
          </w:divBdr>
        </w:div>
        <w:div w:id="257910404">
          <w:marLeft w:val="3326"/>
          <w:marRight w:val="0"/>
          <w:marTop w:val="0"/>
          <w:marBottom w:val="80"/>
          <w:divBdr>
            <w:top w:val="none" w:sz="0" w:space="0" w:color="auto"/>
            <w:left w:val="none" w:sz="0" w:space="0" w:color="auto"/>
            <w:bottom w:val="none" w:sz="0" w:space="0" w:color="auto"/>
            <w:right w:val="none" w:sz="0" w:space="0" w:color="auto"/>
          </w:divBdr>
        </w:div>
        <w:div w:id="1897622991">
          <w:marLeft w:val="3326"/>
          <w:marRight w:val="0"/>
          <w:marTop w:val="0"/>
          <w:marBottom w:val="80"/>
          <w:divBdr>
            <w:top w:val="none" w:sz="0" w:space="0" w:color="auto"/>
            <w:left w:val="none" w:sz="0" w:space="0" w:color="auto"/>
            <w:bottom w:val="none" w:sz="0" w:space="0" w:color="auto"/>
            <w:right w:val="none" w:sz="0" w:space="0" w:color="auto"/>
          </w:divBdr>
        </w:div>
        <w:div w:id="1204900485">
          <w:marLeft w:val="3326"/>
          <w:marRight w:val="0"/>
          <w:marTop w:val="0"/>
          <w:marBottom w:val="80"/>
          <w:divBdr>
            <w:top w:val="none" w:sz="0" w:space="0" w:color="auto"/>
            <w:left w:val="none" w:sz="0" w:space="0" w:color="auto"/>
            <w:bottom w:val="none" w:sz="0" w:space="0" w:color="auto"/>
            <w:right w:val="none" w:sz="0" w:space="0" w:color="auto"/>
          </w:divBdr>
        </w:div>
        <w:div w:id="1516000806">
          <w:marLeft w:val="3326"/>
          <w:marRight w:val="0"/>
          <w:marTop w:val="0"/>
          <w:marBottom w:val="80"/>
          <w:divBdr>
            <w:top w:val="none" w:sz="0" w:space="0" w:color="auto"/>
            <w:left w:val="none" w:sz="0" w:space="0" w:color="auto"/>
            <w:bottom w:val="none" w:sz="0" w:space="0" w:color="auto"/>
            <w:right w:val="none" w:sz="0" w:space="0" w:color="auto"/>
          </w:divBdr>
        </w:div>
        <w:div w:id="401833968">
          <w:marLeft w:val="3326"/>
          <w:marRight w:val="0"/>
          <w:marTop w:val="0"/>
          <w:marBottom w:val="80"/>
          <w:divBdr>
            <w:top w:val="none" w:sz="0" w:space="0" w:color="auto"/>
            <w:left w:val="none" w:sz="0" w:space="0" w:color="auto"/>
            <w:bottom w:val="none" w:sz="0" w:space="0" w:color="auto"/>
            <w:right w:val="none" w:sz="0" w:space="0" w:color="auto"/>
          </w:divBdr>
        </w:div>
        <w:div w:id="1233852622">
          <w:marLeft w:val="3326"/>
          <w:marRight w:val="0"/>
          <w:marTop w:val="0"/>
          <w:marBottom w:val="80"/>
          <w:divBdr>
            <w:top w:val="none" w:sz="0" w:space="0" w:color="auto"/>
            <w:left w:val="none" w:sz="0" w:space="0" w:color="auto"/>
            <w:bottom w:val="none" w:sz="0" w:space="0" w:color="auto"/>
            <w:right w:val="none" w:sz="0" w:space="0" w:color="auto"/>
          </w:divBdr>
        </w:div>
        <w:div w:id="761992426">
          <w:marLeft w:val="3326"/>
          <w:marRight w:val="0"/>
          <w:marTop w:val="0"/>
          <w:marBottom w:val="80"/>
          <w:divBdr>
            <w:top w:val="none" w:sz="0" w:space="0" w:color="auto"/>
            <w:left w:val="none" w:sz="0" w:space="0" w:color="auto"/>
            <w:bottom w:val="none" w:sz="0" w:space="0" w:color="auto"/>
            <w:right w:val="none" w:sz="0" w:space="0" w:color="auto"/>
          </w:divBdr>
        </w:div>
        <w:div w:id="1363286399">
          <w:marLeft w:val="3326"/>
          <w:marRight w:val="0"/>
          <w:marTop w:val="0"/>
          <w:marBottom w:val="80"/>
          <w:divBdr>
            <w:top w:val="none" w:sz="0" w:space="0" w:color="auto"/>
            <w:left w:val="none" w:sz="0" w:space="0" w:color="auto"/>
            <w:bottom w:val="none" w:sz="0" w:space="0" w:color="auto"/>
            <w:right w:val="none" w:sz="0" w:space="0" w:color="auto"/>
          </w:divBdr>
        </w:div>
        <w:div w:id="888110309">
          <w:marLeft w:val="3326"/>
          <w:marRight w:val="0"/>
          <w:marTop w:val="0"/>
          <w:marBottom w:val="80"/>
          <w:divBdr>
            <w:top w:val="none" w:sz="0" w:space="0" w:color="auto"/>
            <w:left w:val="none" w:sz="0" w:space="0" w:color="auto"/>
            <w:bottom w:val="none" w:sz="0" w:space="0" w:color="auto"/>
            <w:right w:val="none" w:sz="0" w:space="0" w:color="auto"/>
          </w:divBdr>
        </w:div>
        <w:div w:id="491796503">
          <w:marLeft w:val="3326"/>
          <w:marRight w:val="0"/>
          <w:marTop w:val="0"/>
          <w:marBottom w:val="80"/>
          <w:divBdr>
            <w:top w:val="none" w:sz="0" w:space="0" w:color="auto"/>
            <w:left w:val="none" w:sz="0" w:space="0" w:color="auto"/>
            <w:bottom w:val="none" w:sz="0" w:space="0" w:color="auto"/>
            <w:right w:val="none" w:sz="0" w:space="0" w:color="auto"/>
          </w:divBdr>
        </w:div>
        <w:div w:id="1867672600">
          <w:marLeft w:val="3326"/>
          <w:marRight w:val="0"/>
          <w:marTop w:val="0"/>
          <w:marBottom w:val="80"/>
          <w:divBdr>
            <w:top w:val="none" w:sz="0" w:space="0" w:color="auto"/>
            <w:left w:val="none" w:sz="0" w:space="0" w:color="auto"/>
            <w:bottom w:val="none" w:sz="0" w:space="0" w:color="auto"/>
            <w:right w:val="none" w:sz="0" w:space="0" w:color="auto"/>
          </w:divBdr>
        </w:div>
        <w:div w:id="249435478">
          <w:marLeft w:val="3326"/>
          <w:marRight w:val="0"/>
          <w:marTop w:val="0"/>
          <w:marBottom w:val="80"/>
          <w:divBdr>
            <w:top w:val="none" w:sz="0" w:space="0" w:color="auto"/>
            <w:left w:val="none" w:sz="0" w:space="0" w:color="auto"/>
            <w:bottom w:val="none" w:sz="0" w:space="0" w:color="auto"/>
            <w:right w:val="none" w:sz="0" w:space="0" w:color="auto"/>
          </w:divBdr>
        </w:div>
        <w:div w:id="68845079">
          <w:marLeft w:val="3326"/>
          <w:marRight w:val="0"/>
          <w:marTop w:val="0"/>
          <w:marBottom w:val="80"/>
          <w:divBdr>
            <w:top w:val="none" w:sz="0" w:space="0" w:color="auto"/>
            <w:left w:val="none" w:sz="0" w:space="0" w:color="auto"/>
            <w:bottom w:val="none" w:sz="0" w:space="0" w:color="auto"/>
            <w:right w:val="none" w:sz="0" w:space="0" w:color="auto"/>
          </w:divBdr>
        </w:div>
        <w:div w:id="1855920221">
          <w:marLeft w:val="3326"/>
          <w:marRight w:val="0"/>
          <w:marTop w:val="0"/>
          <w:marBottom w:val="80"/>
          <w:divBdr>
            <w:top w:val="none" w:sz="0" w:space="0" w:color="auto"/>
            <w:left w:val="none" w:sz="0" w:space="0" w:color="auto"/>
            <w:bottom w:val="none" w:sz="0" w:space="0" w:color="auto"/>
            <w:right w:val="none" w:sz="0" w:space="0" w:color="auto"/>
          </w:divBdr>
        </w:div>
        <w:div w:id="1063218372">
          <w:marLeft w:val="3326"/>
          <w:marRight w:val="0"/>
          <w:marTop w:val="0"/>
          <w:marBottom w:val="80"/>
          <w:divBdr>
            <w:top w:val="none" w:sz="0" w:space="0" w:color="auto"/>
            <w:left w:val="none" w:sz="0" w:space="0" w:color="auto"/>
            <w:bottom w:val="none" w:sz="0" w:space="0" w:color="auto"/>
            <w:right w:val="none" w:sz="0" w:space="0" w:color="auto"/>
          </w:divBdr>
        </w:div>
        <w:div w:id="1110976441">
          <w:marLeft w:val="3326"/>
          <w:marRight w:val="0"/>
          <w:marTop w:val="0"/>
          <w:marBottom w:val="80"/>
          <w:divBdr>
            <w:top w:val="none" w:sz="0" w:space="0" w:color="auto"/>
            <w:left w:val="none" w:sz="0" w:space="0" w:color="auto"/>
            <w:bottom w:val="none" w:sz="0" w:space="0" w:color="auto"/>
            <w:right w:val="none" w:sz="0" w:space="0" w:color="auto"/>
          </w:divBdr>
        </w:div>
        <w:div w:id="1848712121">
          <w:marLeft w:val="3326"/>
          <w:marRight w:val="0"/>
          <w:marTop w:val="0"/>
          <w:marBottom w:val="80"/>
          <w:divBdr>
            <w:top w:val="none" w:sz="0" w:space="0" w:color="auto"/>
            <w:left w:val="none" w:sz="0" w:space="0" w:color="auto"/>
            <w:bottom w:val="none" w:sz="0" w:space="0" w:color="auto"/>
            <w:right w:val="none" w:sz="0" w:space="0" w:color="auto"/>
          </w:divBdr>
        </w:div>
        <w:div w:id="638267311">
          <w:marLeft w:val="3326"/>
          <w:marRight w:val="0"/>
          <w:marTop w:val="0"/>
          <w:marBottom w:val="80"/>
          <w:divBdr>
            <w:top w:val="none" w:sz="0" w:space="0" w:color="auto"/>
            <w:left w:val="none" w:sz="0" w:space="0" w:color="auto"/>
            <w:bottom w:val="none" w:sz="0" w:space="0" w:color="auto"/>
            <w:right w:val="none" w:sz="0" w:space="0" w:color="auto"/>
          </w:divBdr>
        </w:div>
        <w:div w:id="1744833169">
          <w:marLeft w:val="3326"/>
          <w:marRight w:val="0"/>
          <w:marTop w:val="0"/>
          <w:marBottom w:val="80"/>
          <w:divBdr>
            <w:top w:val="none" w:sz="0" w:space="0" w:color="auto"/>
            <w:left w:val="none" w:sz="0" w:space="0" w:color="auto"/>
            <w:bottom w:val="none" w:sz="0" w:space="0" w:color="auto"/>
            <w:right w:val="none" w:sz="0" w:space="0" w:color="auto"/>
          </w:divBdr>
        </w:div>
        <w:div w:id="1615749133">
          <w:marLeft w:val="3326"/>
          <w:marRight w:val="0"/>
          <w:marTop w:val="0"/>
          <w:marBottom w:val="80"/>
          <w:divBdr>
            <w:top w:val="none" w:sz="0" w:space="0" w:color="auto"/>
            <w:left w:val="none" w:sz="0" w:space="0" w:color="auto"/>
            <w:bottom w:val="none" w:sz="0" w:space="0" w:color="auto"/>
            <w:right w:val="none" w:sz="0" w:space="0" w:color="auto"/>
          </w:divBdr>
        </w:div>
        <w:div w:id="2041977968">
          <w:marLeft w:val="3330"/>
          <w:marRight w:val="0"/>
          <w:marTop w:val="0"/>
          <w:marBottom w:val="80"/>
          <w:divBdr>
            <w:top w:val="none" w:sz="0" w:space="0" w:color="auto"/>
            <w:left w:val="none" w:sz="0" w:space="0" w:color="auto"/>
            <w:bottom w:val="none" w:sz="0" w:space="0" w:color="auto"/>
            <w:right w:val="none" w:sz="0" w:space="0" w:color="auto"/>
          </w:divBdr>
        </w:div>
        <w:div w:id="2128086339">
          <w:marLeft w:val="3330"/>
          <w:marRight w:val="0"/>
          <w:marTop w:val="0"/>
          <w:marBottom w:val="80"/>
          <w:divBdr>
            <w:top w:val="none" w:sz="0" w:space="0" w:color="auto"/>
            <w:left w:val="none" w:sz="0" w:space="0" w:color="auto"/>
            <w:bottom w:val="none" w:sz="0" w:space="0" w:color="auto"/>
            <w:right w:val="none" w:sz="0" w:space="0" w:color="auto"/>
          </w:divBdr>
        </w:div>
        <w:div w:id="1925021028">
          <w:marLeft w:val="3330"/>
          <w:marRight w:val="0"/>
          <w:marTop w:val="0"/>
          <w:marBottom w:val="80"/>
          <w:divBdr>
            <w:top w:val="none" w:sz="0" w:space="0" w:color="auto"/>
            <w:left w:val="none" w:sz="0" w:space="0" w:color="auto"/>
            <w:bottom w:val="none" w:sz="0" w:space="0" w:color="auto"/>
            <w:right w:val="none" w:sz="0" w:space="0" w:color="auto"/>
          </w:divBdr>
        </w:div>
        <w:div w:id="471756244">
          <w:marLeft w:val="3330"/>
          <w:marRight w:val="0"/>
          <w:marTop w:val="0"/>
          <w:marBottom w:val="80"/>
          <w:divBdr>
            <w:top w:val="none" w:sz="0" w:space="0" w:color="auto"/>
            <w:left w:val="none" w:sz="0" w:space="0" w:color="auto"/>
            <w:bottom w:val="none" w:sz="0" w:space="0" w:color="auto"/>
            <w:right w:val="none" w:sz="0" w:space="0" w:color="auto"/>
          </w:divBdr>
        </w:div>
        <w:div w:id="2047951207">
          <w:marLeft w:val="3330"/>
          <w:marRight w:val="0"/>
          <w:marTop w:val="0"/>
          <w:marBottom w:val="80"/>
          <w:divBdr>
            <w:top w:val="none" w:sz="0" w:space="0" w:color="auto"/>
            <w:left w:val="none" w:sz="0" w:space="0" w:color="auto"/>
            <w:bottom w:val="none" w:sz="0" w:space="0" w:color="auto"/>
            <w:right w:val="none" w:sz="0" w:space="0" w:color="auto"/>
          </w:divBdr>
        </w:div>
        <w:div w:id="749929341">
          <w:marLeft w:val="3330"/>
          <w:marRight w:val="0"/>
          <w:marTop w:val="0"/>
          <w:marBottom w:val="80"/>
          <w:divBdr>
            <w:top w:val="none" w:sz="0" w:space="0" w:color="auto"/>
            <w:left w:val="none" w:sz="0" w:space="0" w:color="auto"/>
            <w:bottom w:val="none" w:sz="0" w:space="0" w:color="auto"/>
            <w:right w:val="none" w:sz="0" w:space="0" w:color="auto"/>
          </w:divBdr>
        </w:div>
        <w:div w:id="1425833719">
          <w:marLeft w:val="3330"/>
          <w:marRight w:val="0"/>
          <w:marTop w:val="0"/>
          <w:marBottom w:val="80"/>
          <w:divBdr>
            <w:top w:val="none" w:sz="0" w:space="0" w:color="auto"/>
            <w:left w:val="none" w:sz="0" w:space="0" w:color="auto"/>
            <w:bottom w:val="none" w:sz="0" w:space="0" w:color="auto"/>
            <w:right w:val="none" w:sz="0" w:space="0" w:color="auto"/>
          </w:divBdr>
        </w:div>
        <w:div w:id="1802265407">
          <w:marLeft w:val="3330"/>
          <w:marRight w:val="0"/>
          <w:marTop w:val="0"/>
          <w:marBottom w:val="80"/>
          <w:divBdr>
            <w:top w:val="none" w:sz="0" w:space="0" w:color="auto"/>
            <w:left w:val="none" w:sz="0" w:space="0" w:color="auto"/>
            <w:bottom w:val="none" w:sz="0" w:space="0" w:color="auto"/>
            <w:right w:val="none" w:sz="0" w:space="0" w:color="auto"/>
          </w:divBdr>
        </w:div>
        <w:div w:id="250938617">
          <w:marLeft w:val="3330"/>
          <w:marRight w:val="0"/>
          <w:marTop w:val="0"/>
          <w:marBottom w:val="80"/>
          <w:divBdr>
            <w:top w:val="none" w:sz="0" w:space="0" w:color="auto"/>
            <w:left w:val="none" w:sz="0" w:space="0" w:color="auto"/>
            <w:bottom w:val="none" w:sz="0" w:space="0" w:color="auto"/>
            <w:right w:val="none" w:sz="0" w:space="0" w:color="auto"/>
          </w:divBdr>
        </w:div>
        <w:div w:id="1553540986">
          <w:marLeft w:val="3330"/>
          <w:marRight w:val="0"/>
          <w:marTop w:val="0"/>
          <w:marBottom w:val="80"/>
          <w:divBdr>
            <w:top w:val="none" w:sz="0" w:space="0" w:color="auto"/>
            <w:left w:val="none" w:sz="0" w:space="0" w:color="auto"/>
            <w:bottom w:val="none" w:sz="0" w:space="0" w:color="auto"/>
            <w:right w:val="none" w:sz="0" w:space="0" w:color="auto"/>
          </w:divBdr>
        </w:div>
        <w:div w:id="2029335242">
          <w:marLeft w:val="3330"/>
          <w:marRight w:val="0"/>
          <w:marTop w:val="0"/>
          <w:marBottom w:val="80"/>
          <w:divBdr>
            <w:top w:val="none" w:sz="0" w:space="0" w:color="auto"/>
            <w:left w:val="none" w:sz="0" w:space="0" w:color="auto"/>
            <w:bottom w:val="none" w:sz="0" w:space="0" w:color="auto"/>
            <w:right w:val="none" w:sz="0" w:space="0" w:color="auto"/>
          </w:divBdr>
        </w:div>
        <w:div w:id="333846405">
          <w:marLeft w:val="3330"/>
          <w:marRight w:val="0"/>
          <w:marTop w:val="0"/>
          <w:marBottom w:val="80"/>
          <w:divBdr>
            <w:top w:val="none" w:sz="0" w:space="0" w:color="auto"/>
            <w:left w:val="none" w:sz="0" w:space="0" w:color="auto"/>
            <w:bottom w:val="none" w:sz="0" w:space="0" w:color="auto"/>
            <w:right w:val="none" w:sz="0" w:space="0" w:color="auto"/>
          </w:divBdr>
        </w:div>
        <w:div w:id="1478112907">
          <w:marLeft w:val="3330"/>
          <w:marRight w:val="0"/>
          <w:marTop w:val="0"/>
          <w:marBottom w:val="80"/>
          <w:divBdr>
            <w:top w:val="none" w:sz="0" w:space="0" w:color="auto"/>
            <w:left w:val="none" w:sz="0" w:space="0" w:color="auto"/>
            <w:bottom w:val="none" w:sz="0" w:space="0" w:color="auto"/>
            <w:right w:val="none" w:sz="0" w:space="0" w:color="auto"/>
          </w:divBdr>
        </w:div>
        <w:div w:id="32075333">
          <w:marLeft w:val="3330"/>
          <w:marRight w:val="0"/>
          <w:marTop w:val="0"/>
          <w:marBottom w:val="80"/>
          <w:divBdr>
            <w:top w:val="none" w:sz="0" w:space="0" w:color="auto"/>
            <w:left w:val="none" w:sz="0" w:space="0" w:color="auto"/>
            <w:bottom w:val="none" w:sz="0" w:space="0" w:color="auto"/>
            <w:right w:val="none" w:sz="0" w:space="0" w:color="auto"/>
          </w:divBdr>
        </w:div>
        <w:div w:id="134837841">
          <w:marLeft w:val="3330"/>
          <w:marRight w:val="0"/>
          <w:marTop w:val="0"/>
          <w:marBottom w:val="80"/>
          <w:divBdr>
            <w:top w:val="none" w:sz="0" w:space="0" w:color="auto"/>
            <w:left w:val="none" w:sz="0" w:space="0" w:color="auto"/>
            <w:bottom w:val="none" w:sz="0" w:space="0" w:color="auto"/>
            <w:right w:val="none" w:sz="0" w:space="0" w:color="auto"/>
          </w:divBdr>
        </w:div>
        <w:div w:id="590625809">
          <w:marLeft w:val="3330"/>
          <w:marRight w:val="0"/>
          <w:marTop w:val="0"/>
          <w:marBottom w:val="80"/>
          <w:divBdr>
            <w:top w:val="none" w:sz="0" w:space="0" w:color="auto"/>
            <w:left w:val="none" w:sz="0" w:space="0" w:color="auto"/>
            <w:bottom w:val="none" w:sz="0" w:space="0" w:color="auto"/>
            <w:right w:val="none" w:sz="0" w:space="0" w:color="auto"/>
          </w:divBdr>
        </w:div>
        <w:div w:id="1723477210">
          <w:marLeft w:val="3330"/>
          <w:marRight w:val="0"/>
          <w:marTop w:val="0"/>
          <w:marBottom w:val="80"/>
          <w:divBdr>
            <w:top w:val="none" w:sz="0" w:space="0" w:color="auto"/>
            <w:left w:val="none" w:sz="0" w:space="0" w:color="auto"/>
            <w:bottom w:val="none" w:sz="0" w:space="0" w:color="auto"/>
            <w:right w:val="none" w:sz="0" w:space="0" w:color="auto"/>
          </w:divBdr>
        </w:div>
        <w:div w:id="1299872046">
          <w:marLeft w:val="3330"/>
          <w:marRight w:val="0"/>
          <w:marTop w:val="0"/>
          <w:marBottom w:val="80"/>
          <w:divBdr>
            <w:top w:val="none" w:sz="0" w:space="0" w:color="auto"/>
            <w:left w:val="none" w:sz="0" w:space="0" w:color="auto"/>
            <w:bottom w:val="none" w:sz="0" w:space="0" w:color="auto"/>
            <w:right w:val="none" w:sz="0" w:space="0" w:color="auto"/>
          </w:divBdr>
        </w:div>
        <w:div w:id="1930041922">
          <w:marLeft w:val="3330"/>
          <w:marRight w:val="0"/>
          <w:marTop w:val="0"/>
          <w:marBottom w:val="80"/>
          <w:divBdr>
            <w:top w:val="none" w:sz="0" w:space="0" w:color="auto"/>
            <w:left w:val="none" w:sz="0" w:space="0" w:color="auto"/>
            <w:bottom w:val="none" w:sz="0" w:space="0" w:color="auto"/>
            <w:right w:val="none" w:sz="0" w:space="0" w:color="auto"/>
          </w:divBdr>
        </w:div>
        <w:div w:id="1804233746">
          <w:marLeft w:val="3330"/>
          <w:marRight w:val="0"/>
          <w:marTop w:val="0"/>
          <w:marBottom w:val="80"/>
          <w:divBdr>
            <w:top w:val="none" w:sz="0" w:space="0" w:color="auto"/>
            <w:left w:val="none" w:sz="0" w:space="0" w:color="auto"/>
            <w:bottom w:val="none" w:sz="0" w:space="0" w:color="auto"/>
            <w:right w:val="none" w:sz="0" w:space="0" w:color="auto"/>
          </w:divBdr>
        </w:div>
        <w:div w:id="535393600">
          <w:marLeft w:val="3330"/>
          <w:marRight w:val="0"/>
          <w:marTop w:val="0"/>
          <w:marBottom w:val="80"/>
          <w:divBdr>
            <w:top w:val="none" w:sz="0" w:space="0" w:color="auto"/>
            <w:left w:val="none" w:sz="0" w:space="0" w:color="auto"/>
            <w:bottom w:val="none" w:sz="0" w:space="0" w:color="auto"/>
            <w:right w:val="none" w:sz="0" w:space="0" w:color="auto"/>
          </w:divBdr>
        </w:div>
        <w:div w:id="1357006268">
          <w:marLeft w:val="3330"/>
          <w:marRight w:val="0"/>
          <w:marTop w:val="0"/>
          <w:marBottom w:val="80"/>
          <w:divBdr>
            <w:top w:val="none" w:sz="0" w:space="0" w:color="auto"/>
            <w:left w:val="none" w:sz="0" w:space="0" w:color="auto"/>
            <w:bottom w:val="none" w:sz="0" w:space="0" w:color="auto"/>
            <w:right w:val="none" w:sz="0" w:space="0" w:color="auto"/>
          </w:divBdr>
        </w:div>
        <w:div w:id="1192768905">
          <w:marLeft w:val="3330"/>
          <w:marRight w:val="0"/>
          <w:marTop w:val="0"/>
          <w:marBottom w:val="80"/>
          <w:divBdr>
            <w:top w:val="none" w:sz="0" w:space="0" w:color="auto"/>
            <w:left w:val="none" w:sz="0" w:space="0" w:color="auto"/>
            <w:bottom w:val="none" w:sz="0" w:space="0" w:color="auto"/>
            <w:right w:val="none" w:sz="0" w:space="0" w:color="auto"/>
          </w:divBdr>
        </w:div>
        <w:div w:id="1671565121">
          <w:marLeft w:val="3330"/>
          <w:marRight w:val="0"/>
          <w:marTop w:val="0"/>
          <w:marBottom w:val="80"/>
          <w:divBdr>
            <w:top w:val="none" w:sz="0" w:space="0" w:color="auto"/>
            <w:left w:val="none" w:sz="0" w:space="0" w:color="auto"/>
            <w:bottom w:val="none" w:sz="0" w:space="0" w:color="auto"/>
            <w:right w:val="none" w:sz="0" w:space="0" w:color="auto"/>
          </w:divBdr>
        </w:div>
        <w:div w:id="1198815792">
          <w:marLeft w:val="3330"/>
          <w:marRight w:val="0"/>
          <w:marTop w:val="0"/>
          <w:marBottom w:val="80"/>
          <w:divBdr>
            <w:top w:val="none" w:sz="0" w:space="0" w:color="auto"/>
            <w:left w:val="none" w:sz="0" w:space="0" w:color="auto"/>
            <w:bottom w:val="none" w:sz="0" w:space="0" w:color="auto"/>
            <w:right w:val="none" w:sz="0" w:space="0" w:color="auto"/>
          </w:divBdr>
        </w:div>
        <w:div w:id="904922334">
          <w:marLeft w:val="3330"/>
          <w:marRight w:val="0"/>
          <w:marTop w:val="0"/>
          <w:marBottom w:val="80"/>
          <w:divBdr>
            <w:top w:val="none" w:sz="0" w:space="0" w:color="auto"/>
            <w:left w:val="none" w:sz="0" w:space="0" w:color="auto"/>
            <w:bottom w:val="none" w:sz="0" w:space="0" w:color="auto"/>
            <w:right w:val="none" w:sz="0" w:space="0" w:color="auto"/>
          </w:divBdr>
        </w:div>
        <w:div w:id="1150097293">
          <w:marLeft w:val="3330"/>
          <w:marRight w:val="0"/>
          <w:marTop w:val="0"/>
          <w:marBottom w:val="80"/>
          <w:divBdr>
            <w:top w:val="none" w:sz="0" w:space="0" w:color="auto"/>
            <w:left w:val="none" w:sz="0" w:space="0" w:color="auto"/>
            <w:bottom w:val="none" w:sz="0" w:space="0" w:color="auto"/>
            <w:right w:val="none" w:sz="0" w:space="0" w:color="auto"/>
          </w:divBdr>
        </w:div>
        <w:div w:id="2139293665">
          <w:marLeft w:val="3330"/>
          <w:marRight w:val="0"/>
          <w:marTop w:val="0"/>
          <w:marBottom w:val="80"/>
          <w:divBdr>
            <w:top w:val="none" w:sz="0" w:space="0" w:color="auto"/>
            <w:left w:val="none" w:sz="0" w:space="0" w:color="auto"/>
            <w:bottom w:val="none" w:sz="0" w:space="0" w:color="auto"/>
            <w:right w:val="none" w:sz="0" w:space="0" w:color="auto"/>
          </w:divBdr>
        </w:div>
        <w:div w:id="1513644827">
          <w:marLeft w:val="3330"/>
          <w:marRight w:val="0"/>
          <w:marTop w:val="0"/>
          <w:marBottom w:val="80"/>
          <w:divBdr>
            <w:top w:val="none" w:sz="0" w:space="0" w:color="auto"/>
            <w:left w:val="none" w:sz="0" w:space="0" w:color="auto"/>
            <w:bottom w:val="none" w:sz="0" w:space="0" w:color="auto"/>
            <w:right w:val="none" w:sz="0" w:space="0" w:color="auto"/>
          </w:divBdr>
        </w:div>
        <w:div w:id="781535834">
          <w:marLeft w:val="3330"/>
          <w:marRight w:val="0"/>
          <w:marTop w:val="0"/>
          <w:marBottom w:val="80"/>
          <w:divBdr>
            <w:top w:val="none" w:sz="0" w:space="0" w:color="auto"/>
            <w:left w:val="none" w:sz="0" w:space="0" w:color="auto"/>
            <w:bottom w:val="none" w:sz="0" w:space="0" w:color="auto"/>
            <w:right w:val="none" w:sz="0" w:space="0" w:color="auto"/>
          </w:divBdr>
        </w:div>
        <w:div w:id="26685062">
          <w:marLeft w:val="3330"/>
          <w:marRight w:val="0"/>
          <w:marTop w:val="0"/>
          <w:marBottom w:val="80"/>
          <w:divBdr>
            <w:top w:val="none" w:sz="0" w:space="0" w:color="auto"/>
            <w:left w:val="none" w:sz="0" w:space="0" w:color="auto"/>
            <w:bottom w:val="none" w:sz="0" w:space="0" w:color="auto"/>
            <w:right w:val="none" w:sz="0" w:space="0" w:color="auto"/>
          </w:divBdr>
        </w:div>
        <w:div w:id="1604873166">
          <w:marLeft w:val="3330"/>
          <w:marRight w:val="0"/>
          <w:marTop w:val="0"/>
          <w:marBottom w:val="80"/>
          <w:divBdr>
            <w:top w:val="none" w:sz="0" w:space="0" w:color="auto"/>
            <w:left w:val="none" w:sz="0" w:space="0" w:color="auto"/>
            <w:bottom w:val="none" w:sz="0" w:space="0" w:color="auto"/>
            <w:right w:val="none" w:sz="0" w:space="0" w:color="auto"/>
          </w:divBdr>
        </w:div>
        <w:div w:id="1400053674">
          <w:marLeft w:val="3330"/>
          <w:marRight w:val="0"/>
          <w:marTop w:val="0"/>
          <w:marBottom w:val="80"/>
          <w:divBdr>
            <w:top w:val="none" w:sz="0" w:space="0" w:color="auto"/>
            <w:left w:val="none" w:sz="0" w:space="0" w:color="auto"/>
            <w:bottom w:val="none" w:sz="0" w:space="0" w:color="auto"/>
            <w:right w:val="none" w:sz="0" w:space="0" w:color="auto"/>
          </w:divBdr>
        </w:div>
        <w:div w:id="1345478221">
          <w:marLeft w:val="3330"/>
          <w:marRight w:val="0"/>
          <w:marTop w:val="0"/>
          <w:marBottom w:val="80"/>
          <w:divBdr>
            <w:top w:val="none" w:sz="0" w:space="0" w:color="auto"/>
            <w:left w:val="none" w:sz="0" w:space="0" w:color="auto"/>
            <w:bottom w:val="none" w:sz="0" w:space="0" w:color="auto"/>
            <w:right w:val="none" w:sz="0" w:space="0" w:color="auto"/>
          </w:divBdr>
        </w:div>
        <w:div w:id="1139154836">
          <w:marLeft w:val="3330"/>
          <w:marRight w:val="0"/>
          <w:marTop w:val="0"/>
          <w:marBottom w:val="80"/>
          <w:divBdr>
            <w:top w:val="none" w:sz="0" w:space="0" w:color="auto"/>
            <w:left w:val="none" w:sz="0" w:space="0" w:color="auto"/>
            <w:bottom w:val="none" w:sz="0" w:space="0" w:color="auto"/>
            <w:right w:val="none" w:sz="0" w:space="0" w:color="auto"/>
          </w:divBdr>
        </w:div>
        <w:div w:id="53507006">
          <w:marLeft w:val="3330"/>
          <w:marRight w:val="0"/>
          <w:marTop w:val="0"/>
          <w:marBottom w:val="80"/>
          <w:divBdr>
            <w:top w:val="none" w:sz="0" w:space="0" w:color="auto"/>
            <w:left w:val="none" w:sz="0" w:space="0" w:color="auto"/>
            <w:bottom w:val="none" w:sz="0" w:space="0" w:color="auto"/>
            <w:right w:val="none" w:sz="0" w:space="0" w:color="auto"/>
          </w:divBdr>
        </w:div>
        <w:div w:id="1997805548">
          <w:marLeft w:val="3330"/>
          <w:marRight w:val="0"/>
          <w:marTop w:val="0"/>
          <w:marBottom w:val="80"/>
          <w:divBdr>
            <w:top w:val="none" w:sz="0" w:space="0" w:color="auto"/>
            <w:left w:val="none" w:sz="0" w:space="0" w:color="auto"/>
            <w:bottom w:val="none" w:sz="0" w:space="0" w:color="auto"/>
            <w:right w:val="none" w:sz="0" w:space="0" w:color="auto"/>
          </w:divBdr>
        </w:div>
        <w:div w:id="1354769102">
          <w:marLeft w:val="3330"/>
          <w:marRight w:val="0"/>
          <w:marTop w:val="0"/>
          <w:marBottom w:val="80"/>
          <w:divBdr>
            <w:top w:val="none" w:sz="0" w:space="0" w:color="auto"/>
            <w:left w:val="none" w:sz="0" w:space="0" w:color="auto"/>
            <w:bottom w:val="none" w:sz="0" w:space="0" w:color="auto"/>
            <w:right w:val="none" w:sz="0" w:space="0" w:color="auto"/>
          </w:divBdr>
        </w:div>
        <w:div w:id="1060860001">
          <w:marLeft w:val="3330"/>
          <w:marRight w:val="0"/>
          <w:marTop w:val="0"/>
          <w:marBottom w:val="80"/>
          <w:divBdr>
            <w:top w:val="none" w:sz="0" w:space="0" w:color="auto"/>
            <w:left w:val="none" w:sz="0" w:space="0" w:color="auto"/>
            <w:bottom w:val="none" w:sz="0" w:space="0" w:color="auto"/>
            <w:right w:val="none" w:sz="0" w:space="0" w:color="auto"/>
          </w:divBdr>
        </w:div>
        <w:div w:id="1553152532">
          <w:marLeft w:val="3330"/>
          <w:marRight w:val="0"/>
          <w:marTop w:val="0"/>
          <w:marBottom w:val="80"/>
          <w:divBdr>
            <w:top w:val="none" w:sz="0" w:space="0" w:color="auto"/>
            <w:left w:val="none" w:sz="0" w:space="0" w:color="auto"/>
            <w:bottom w:val="none" w:sz="0" w:space="0" w:color="auto"/>
            <w:right w:val="none" w:sz="0" w:space="0" w:color="auto"/>
          </w:divBdr>
        </w:div>
        <w:div w:id="945773532">
          <w:marLeft w:val="3326"/>
          <w:marRight w:val="0"/>
          <w:marTop w:val="0"/>
          <w:marBottom w:val="80"/>
          <w:divBdr>
            <w:top w:val="none" w:sz="0" w:space="0" w:color="auto"/>
            <w:left w:val="none" w:sz="0" w:space="0" w:color="auto"/>
            <w:bottom w:val="none" w:sz="0" w:space="0" w:color="auto"/>
            <w:right w:val="none" w:sz="0" w:space="0" w:color="auto"/>
          </w:divBdr>
        </w:div>
        <w:div w:id="456264193">
          <w:marLeft w:val="3326"/>
          <w:marRight w:val="0"/>
          <w:marTop w:val="0"/>
          <w:marBottom w:val="80"/>
          <w:divBdr>
            <w:top w:val="none" w:sz="0" w:space="0" w:color="auto"/>
            <w:left w:val="none" w:sz="0" w:space="0" w:color="auto"/>
            <w:bottom w:val="none" w:sz="0" w:space="0" w:color="auto"/>
            <w:right w:val="none" w:sz="0" w:space="0" w:color="auto"/>
          </w:divBdr>
        </w:div>
        <w:div w:id="1712608203">
          <w:marLeft w:val="3326"/>
          <w:marRight w:val="0"/>
          <w:marTop w:val="0"/>
          <w:marBottom w:val="80"/>
          <w:divBdr>
            <w:top w:val="none" w:sz="0" w:space="0" w:color="auto"/>
            <w:left w:val="none" w:sz="0" w:space="0" w:color="auto"/>
            <w:bottom w:val="none" w:sz="0" w:space="0" w:color="auto"/>
            <w:right w:val="none" w:sz="0" w:space="0" w:color="auto"/>
          </w:divBdr>
        </w:div>
        <w:div w:id="1188525868">
          <w:marLeft w:val="3326"/>
          <w:marRight w:val="0"/>
          <w:marTop w:val="0"/>
          <w:marBottom w:val="80"/>
          <w:divBdr>
            <w:top w:val="none" w:sz="0" w:space="0" w:color="auto"/>
            <w:left w:val="none" w:sz="0" w:space="0" w:color="auto"/>
            <w:bottom w:val="none" w:sz="0" w:space="0" w:color="auto"/>
            <w:right w:val="none" w:sz="0" w:space="0" w:color="auto"/>
          </w:divBdr>
        </w:div>
        <w:div w:id="150174290">
          <w:marLeft w:val="3326"/>
          <w:marRight w:val="0"/>
          <w:marTop w:val="0"/>
          <w:marBottom w:val="80"/>
          <w:divBdr>
            <w:top w:val="none" w:sz="0" w:space="0" w:color="auto"/>
            <w:left w:val="none" w:sz="0" w:space="0" w:color="auto"/>
            <w:bottom w:val="none" w:sz="0" w:space="0" w:color="auto"/>
            <w:right w:val="none" w:sz="0" w:space="0" w:color="auto"/>
          </w:divBdr>
        </w:div>
        <w:div w:id="1271476990">
          <w:marLeft w:val="3326"/>
          <w:marRight w:val="0"/>
          <w:marTop w:val="0"/>
          <w:marBottom w:val="80"/>
          <w:divBdr>
            <w:top w:val="none" w:sz="0" w:space="0" w:color="auto"/>
            <w:left w:val="none" w:sz="0" w:space="0" w:color="auto"/>
            <w:bottom w:val="none" w:sz="0" w:space="0" w:color="auto"/>
            <w:right w:val="none" w:sz="0" w:space="0" w:color="auto"/>
          </w:divBdr>
        </w:div>
        <w:div w:id="1653868433">
          <w:marLeft w:val="3326"/>
          <w:marRight w:val="0"/>
          <w:marTop w:val="0"/>
          <w:marBottom w:val="80"/>
          <w:divBdr>
            <w:top w:val="none" w:sz="0" w:space="0" w:color="auto"/>
            <w:left w:val="none" w:sz="0" w:space="0" w:color="auto"/>
            <w:bottom w:val="none" w:sz="0" w:space="0" w:color="auto"/>
            <w:right w:val="none" w:sz="0" w:space="0" w:color="auto"/>
          </w:divBdr>
        </w:div>
        <w:div w:id="1160929627">
          <w:marLeft w:val="3326"/>
          <w:marRight w:val="0"/>
          <w:marTop w:val="0"/>
          <w:marBottom w:val="80"/>
          <w:divBdr>
            <w:top w:val="none" w:sz="0" w:space="0" w:color="auto"/>
            <w:left w:val="none" w:sz="0" w:space="0" w:color="auto"/>
            <w:bottom w:val="none" w:sz="0" w:space="0" w:color="auto"/>
            <w:right w:val="none" w:sz="0" w:space="0" w:color="auto"/>
          </w:divBdr>
        </w:div>
        <w:div w:id="125199498">
          <w:marLeft w:val="3326"/>
          <w:marRight w:val="0"/>
          <w:marTop w:val="0"/>
          <w:marBottom w:val="80"/>
          <w:divBdr>
            <w:top w:val="none" w:sz="0" w:space="0" w:color="auto"/>
            <w:left w:val="none" w:sz="0" w:space="0" w:color="auto"/>
            <w:bottom w:val="none" w:sz="0" w:space="0" w:color="auto"/>
            <w:right w:val="none" w:sz="0" w:space="0" w:color="auto"/>
          </w:divBdr>
        </w:div>
        <w:div w:id="771361678">
          <w:marLeft w:val="3326"/>
          <w:marRight w:val="0"/>
          <w:marTop w:val="0"/>
          <w:marBottom w:val="80"/>
          <w:divBdr>
            <w:top w:val="none" w:sz="0" w:space="0" w:color="auto"/>
            <w:left w:val="none" w:sz="0" w:space="0" w:color="auto"/>
            <w:bottom w:val="none" w:sz="0" w:space="0" w:color="auto"/>
            <w:right w:val="none" w:sz="0" w:space="0" w:color="auto"/>
          </w:divBdr>
        </w:div>
        <w:div w:id="1614555567">
          <w:marLeft w:val="3326"/>
          <w:marRight w:val="0"/>
          <w:marTop w:val="0"/>
          <w:marBottom w:val="80"/>
          <w:divBdr>
            <w:top w:val="none" w:sz="0" w:space="0" w:color="auto"/>
            <w:left w:val="none" w:sz="0" w:space="0" w:color="auto"/>
            <w:bottom w:val="none" w:sz="0" w:space="0" w:color="auto"/>
            <w:right w:val="none" w:sz="0" w:space="0" w:color="auto"/>
          </w:divBdr>
        </w:div>
        <w:div w:id="756362791">
          <w:marLeft w:val="3326"/>
          <w:marRight w:val="0"/>
          <w:marTop w:val="0"/>
          <w:marBottom w:val="80"/>
          <w:divBdr>
            <w:top w:val="none" w:sz="0" w:space="0" w:color="auto"/>
            <w:left w:val="none" w:sz="0" w:space="0" w:color="auto"/>
            <w:bottom w:val="none" w:sz="0" w:space="0" w:color="auto"/>
            <w:right w:val="none" w:sz="0" w:space="0" w:color="auto"/>
          </w:divBdr>
        </w:div>
        <w:div w:id="844514686">
          <w:marLeft w:val="3326"/>
          <w:marRight w:val="0"/>
          <w:marTop w:val="0"/>
          <w:marBottom w:val="80"/>
          <w:divBdr>
            <w:top w:val="none" w:sz="0" w:space="0" w:color="auto"/>
            <w:left w:val="none" w:sz="0" w:space="0" w:color="auto"/>
            <w:bottom w:val="none" w:sz="0" w:space="0" w:color="auto"/>
            <w:right w:val="none" w:sz="0" w:space="0" w:color="auto"/>
          </w:divBdr>
        </w:div>
        <w:div w:id="200477031">
          <w:marLeft w:val="3326"/>
          <w:marRight w:val="0"/>
          <w:marTop w:val="0"/>
          <w:marBottom w:val="80"/>
          <w:divBdr>
            <w:top w:val="none" w:sz="0" w:space="0" w:color="auto"/>
            <w:left w:val="none" w:sz="0" w:space="0" w:color="auto"/>
            <w:bottom w:val="none" w:sz="0" w:space="0" w:color="auto"/>
            <w:right w:val="none" w:sz="0" w:space="0" w:color="auto"/>
          </w:divBdr>
        </w:div>
        <w:div w:id="1164201644">
          <w:marLeft w:val="3326"/>
          <w:marRight w:val="0"/>
          <w:marTop w:val="0"/>
          <w:marBottom w:val="80"/>
          <w:divBdr>
            <w:top w:val="none" w:sz="0" w:space="0" w:color="auto"/>
            <w:left w:val="none" w:sz="0" w:space="0" w:color="auto"/>
            <w:bottom w:val="none" w:sz="0" w:space="0" w:color="auto"/>
            <w:right w:val="none" w:sz="0" w:space="0" w:color="auto"/>
          </w:divBdr>
        </w:div>
        <w:div w:id="1306817929">
          <w:marLeft w:val="3326"/>
          <w:marRight w:val="0"/>
          <w:marTop w:val="0"/>
          <w:marBottom w:val="80"/>
          <w:divBdr>
            <w:top w:val="none" w:sz="0" w:space="0" w:color="auto"/>
            <w:left w:val="none" w:sz="0" w:space="0" w:color="auto"/>
            <w:bottom w:val="none" w:sz="0" w:space="0" w:color="auto"/>
            <w:right w:val="none" w:sz="0" w:space="0" w:color="auto"/>
          </w:divBdr>
        </w:div>
        <w:div w:id="1024133815">
          <w:marLeft w:val="3326"/>
          <w:marRight w:val="0"/>
          <w:marTop w:val="0"/>
          <w:marBottom w:val="80"/>
          <w:divBdr>
            <w:top w:val="none" w:sz="0" w:space="0" w:color="auto"/>
            <w:left w:val="none" w:sz="0" w:space="0" w:color="auto"/>
            <w:bottom w:val="none" w:sz="0" w:space="0" w:color="auto"/>
            <w:right w:val="none" w:sz="0" w:space="0" w:color="auto"/>
          </w:divBdr>
        </w:div>
        <w:div w:id="385882728">
          <w:marLeft w:val="3326"/>
          <w:marRight w:val="0"/>
          <w:marTop w:val="0"/>
          <w:marBottom w:val="80"/>
          <w:divBdr>
            <w:top w:val="none" w:sz="0" w:space="0" w:color="auto"/>
            <w:left w:val="none" w:sz="0" w:space="0" w:color="auto"/>
            <w:bottom w:val="none" w:sz="0" w:space="0" w:color="auto"/>
            <w:right w:val="none" w:sz="0" w:space="0" w:color="auto"/>
          </w:divBdr>
        </w:div>
        <w:div w:id="406733815">
          <w:marLeft w:val="3326"/>
          <w:marRight w:val="0"/>
          <w:marTop w:val="0"/>
          <w:marBottom w:val="80"/>
          <w:divBdr>
            <w:top w:val="none" w:sz="0" w:space="0" w:color="auto"/>
            <w:left w:val="none" w:sz="0" w:space="0" w:color="auto"/>
            <w:bottom w:val="none" w:sz="0" w:space="0" w:color="auto"/>
            <w:right w:val="none" w:sz="0" w:space="0" w:color="auto"/>
          </w:divBdr>
        </w:div>
        <w:div w:id="107817336">
          <w:marLeft w:val="3326"/>
          <w:marRight w:val="0"/>
          <w:marTop w:val="0"/>
          <w:marBottom w:val="80"/>
          <w:divBdr>
            <w:top w:val="none" w:sz="0" w:space="0" w:color="auto"/>
            <w:left w:val="none" w:sz="0" w:space="0" w:color="auto"/>
            <w:bottom w:val="none" w:sz="0" w:space="0" w:color="auto"/>
            <w:right w:val="none" w:sz="0" w:space="0" w:color="auto"/>
          </w:divBdr>
        </w:div>
        <w:div w:id="1936012239">
          <w:marLeft w:val="3326"/>
          <w:marRight w:val="0"/>
          <w:marTop w:val="0"/>
          <w:marBottom w:val="80"/>
          <w:divBdr>
            <w:top w:val="none" w:sz="0" w:space="0" w:color="auto"/>
            <w:left w:val="none" w:sz="0" w:space="0" w:color="auto"/>
            <w:bottom w:val="none" w:sz="0" w:space="0" w:color="auto"/>
            <w:right w:val="none" w:sz="0" w:space="0" w:color="auto"/>
          </w:divBdr>
        </w:div>
        <w:div w:id="447700986">
          <w:marLeft w:val="3326"/>
          <w:marRight w:val="0"/>
          <w:marTop w:val="0"/>
          <w:marBottom w:val="80"/>
          <w:divBdr>
            <w:top w:val="none" w:sz="0" w:space="0" w:color="auto"/>
            <w:left w:val="none" w:sz="0" w:space="0" w:color="auto"/>
            <w:bottom w:val="none" w:sz="0" w:space="0" w:color="auto"/>
            <w:right w:val="none" w:sz="0" w:space="0" w:color="auto"/>
          </w:divBdr>
        </w:div>
        <w:div w:id="671377731">
          <w:marLeft w:val="3326"/>
          <w:marRight w:val="0"/>
          <w:marTop w:val="0"/>
          <w:marBottom w:val="80"/>
          <w:divBdr>
            <w:top w:val="none" w:sz="0" w:space="0" w:color="auto"/>
            <w:left w:val="none" w:sz="0" w:space="0" w:color="auto"/>
            <w:bottom w:val="none" w:sz="0" w:space="0" w:color="auto"/>
            <w:right w:val="none" w:sz="0" w:space="0" w:color="auto"/>
          </w:divBdr>
        </w:div>
        <w:div w:id="1728147300">
          <w:marLeft w:val="3326"/>
          <w:marRight w:val="0"/>
          <w:marTop w:val="0"/>
          <w:marBottom w:val="80"/>
          <w:divBdr>
            <w:top w:val="none" w:sz="0" w:space="0" w:color="auto"/>
            <w:left w:val="none" w:sz="0" w:space="0" w:color="auto"/>
            <w:bottom w:val="none" w:sz="0" w:space="0" w:color="auto"/>
            <w:right w:val="none" w:sz="0" w:space="0" w:color="auto"/>
          </w:divBdr>
        </w:div>
        <w:div w:id="77362476">
          <w:marLeft w:val="3326"/>
          <w:marRight w:val="0"/>
          <w:marTop w:val="0"/>
          <w:marBottom w:val="80"/>
          <w:divBdr>
            <w:top w:val="none" w:sz="0" w:space="0" w:color="auto"/>
            <w:left w:val="none" w:sz="0" w:space="0" w:color="auto"/>
            <w:bottom w:val="none" w:sz="0" w:space="0" w:color="auto"/>
            <w:right w:val="none" w:sz="0" w:space="0" w:color="auto"/>
          </w:divBdr>
        </w:div>
        <w:div w:id="911236186">
          <w:marLeft w:val="3326"/>
          <w:marRight w:val="0"/>
          <w:marTop w:val="0"/>
          <w:marBottom w:val="80"/>
          <w:divBdr>
            <w:top w:val="none" w:sz="0" w:space="0" w:color="auto"/>
            <w:left w:val="none" w:sz="0" w:space="0" w:color="auto"/>
            <w:bottom w:val="none" w:sz="0" w:space="0" w:color="auto"/>
            <w:right w:val="none" w:sz="0" w:space="0" w:color="auto"/>
          </w:divBdr>
        </w:div>
        <w:div w:id="392435517">
          <w:marLeft w:val="3326"/>
          <w:marRight w:val="0"/>
          <w:marTop w:val="0"/>
          <w:marBottom w:val="80"/>
          <w:divBdr>
            <w:top w:val="none" w:sz="0" w:space="0" w:color="auto"/>
            <w:left w:val="none" w:sz="0" w:space="0" w:color="auto"/>
            <w:bottom w:val="none" w:sz="0" w:space="0" w:color="auto"/>
            <w:right w:val="none" w:sz="0" w:space="0" w:color="auto"/>
          </w:divBdr>
        </w:div>
        <w:div w:id="149564663">
          <w:marLeft w:val="3326"/>
          <w:marRight w:val="0"/>
          <w:marTop w:val="0"/>
          <w:marBottom w:val="80"/>
          <w:divBdr>
            <w:top w:val="none" w:sz="0" w:space="0" w:color="auto"/>
            <w:left w:val="none" w:sz="0" w:space="0" w:color="auto"/>
            <w:bottom w:val="none" w:sz="0" w:space="0" w:color="auto"/>
            <w:right w:val="none" w:sz="0" w:space="0" w:color="auto"/>
          </w:divBdr>
        </w:div>
        <w:div w:id="175509115">
          <w:marLeft w:val="3326"/>
          <w:marRight w:val="0"/>
          <w:marTop w:val="0"/>
          <w:marBottom w:val="80"/>
          <w:divBdr>
            <w:top w:val="none" w:sz="0" w:space="0" w:color="auto"/>
            <w:left w:val="none" w:sz="0" w:space="0" w:color="auto"/>
            <w:bottom w:val="none" w:sz="0" w:space="0" w:color="auto"/>
            <w:right w:val="none" w:sz="0" w:space="0" w:color="auto"/>
          </w:divBdr>
        </w:div>
        <w:div w:id="140731592">
          <w:marLeft w:val="3326"/>
          <w:marRight w:val="0"/>
          <w:marTop w:val="0"/>
          <w:marBottom w:val="80"/>
          <w:divBdr>
            <w:top w:val="none" w:sz="0" w:space="0" w:color="auto"/>
            <w:left w:val="none" w:sz="0" w:space="0" w:color="auto"/>
            <w:bottom w:val="none" w:sz="0" w:space="0" w:color="auto"/>
            <w:right w:val="none" w:sz="0" w:space="0" w:color="auto"/>
          </w:divBdr>
        </w:div>
        <w:div w:id="1889491170">
          <w:marLeft w:val="3326"/>
          <w:marRight w:val="0"/>
          <w:marTop w:val="0"/>
          <w:marBottom w:val="80"/>
          <w:divBdr>
            <w:top w:val="none" w:sz="0" w:space="0" w:color="auto"/>
            <w:left w:val="none" w:sz="0" w:space="0" w:color="auto"/>
            <w:bottom w:val="none" w:sz="0" w:space="0" w:color="auto"/>
            <w:right w:val="none" w:sz="0" w:space="0" w:color="auto"/>
          </w:divBdr>
        </w:div>
        <w:div w:id="1836526372">
          <w:marLeft w:val="3326"/>
          <w:marRight w:val="0"/>
          <w:marTop w:val="0"/>
          <w:marBottom w:val="80"/>
          <w:divBdr>
            <w:top w:val="none" w:sz="0" w:space="0" w:color="auto"/>
            <w:left w:val="none" w:sz="0" w:space="0" w:color="auto"/>
            <w:bottom w:val="none" w:sz="0" w:space="0" w:color="auto"/>
            <w:right w:val="none" w:sz="0" w:space="0" w:color="auto"/>
          </w:divBdr>
        </w:div>
        <w:div w:id="315695545">
          <w:marLeft w:val="3326"/>
          <w:marRight w:val="0"/>
          <w:marTop w:val="0"/>
          <w:marBottom w:val="80"/>
          <w:divBdr>
            <w:top w:val="none" w:sz="0" w:space="0" w:color="auto"/>
            <w:left w:val="none" w:sz="0" w:space="0" w:color="auto"/>
            <w:bottom w:val="none" w:sz="0" w:space="0" w:color="auto"/>
            <w:right w:val="none" w:sz="0" w:space="0" w:color="auto"/>
          </w:divBdr>
        </w:div>
        <w:div w:id="1380520934">
          <w:marLeft w:val="3326"/>
          <w:marRight w:val="0"/>
          <w:marTop w:val="0"/>
          <w:marBottom w:val="80"/>
          <w:divBdr>
            <w:top w:val="none" w:sz="0" w:space="0" w:color="auto"/>
            <w:left w:val="none" w:sz="0" w:space="0" w:color="auto"/>
            <w:bottom w:val="none" w:sz="0" w:space="0" w:color="auto"/>
            <w:right w:val="none" w:sz="0" w:space="0" w:color="auto"/>
          </w:divBdr>
        </w:div>
        <w:div w:id="1796831431">
          <w:marLeft w:val="3326"/>
          <w:marRight w:val="0"/>
          <w:marTop w:val="0"/>
          <w:marBottom w:val="80"/>
          <w:divBdr>
            <w:top w:val="none" w:sz="0" w:space="0" w:color="auto"/>
            <w:left w:val="none" w:sz="0" w:space="0" w:color="auto"/>
            <w:bottom w:val="none" w:sz="0" w:space="0" w:color="auto"/>
            <w:right w:val="none" w:sz="0" w:space="0" w:color="auto"/>
          </w:divBdr>
        </w:div>
        <w:div w:id="473185003">
          <w:marLeft w:val="3326"/>
          <w:marRight w:val="0"/>
          <w:marTop w:val="0"/>
          <w:marBottom w:val="80"/>
          <w:divBdr>
            <w:top w:val="none" w:sz="0" w:space="0" w:color="auto"/>
            <w:left w:val="none" w:sz="0" w:space="0" w:color="auto"/>
            <w:bottom w:val="none" w:sz="0" w:space="0" w:color="auto"/>
            <w:right w:val="none" w:sz="0" w:space="0" w:color="auto"/>
          </w:divBdr>
        </w:div>
        <w:div w:id="1842424911">
          <w:marLeft w:val="3326"/>
          <w:marRight w:val="0"/>
          <w:marTop w:val="0"/>
          <w:marBottom w:val="80"/>
          <w:divBdr>
            <w:top w:val="none" w:sz="0" w:space="0" w:color="auto"/>
            <w:left w:val="none" w:sz="0" w:space="0" w:color="auto"/>
            <w:bottom w:val="none" w:sz="0" w:space="0" w:color="auto"/>
            <w:right w:val="none" w:sz="0" w:space="0" w:color="auto"/>
          </w:divBdr>
        </w:div>
        <w:div w:id="1837726794">
          <w:marLeft w:val="3326"/>
          <w:marRight w:val="0"/>
          <w:marTop w:val="0"/>
          <w:marBottom w:val="80"/>
          <w:divBdr>
            <w:top w:val="none" w:sz="0" w:space="0" w:color="auto"/>
            <w:left w:val="none" w:sz="0" w:space="0" w:color="auto"/>
            <w:bottom w:val="none" w:sz="0" w:space="0" w:color="auto"/>
            <w:right w:val="none" w:sz="0" w:space="0" w:color="auto"/>
          </w:divBdr>
        </w:div>
        <w:div w:id="1291328024">
          <w:marLeft w:val="3326"/>
          <w:marRight w:val="0"/>
          <w:marTop w:val="0"/>
          <w:marBottom w:val="80"/>
          <w:divBdr>
            <w:top w:val="none" w:sz="0" w:space="0" w:color="auto"/>
            <w:left w:val="none" w:sz="0" w:space="0" w:color="auto"/>
            <w:bottom w:val="none" w:sz="0" w:space="0" w:color="auto"/>
            <w:right w:val="none" w:sz="0" w:space="0" w:color="auto"/>
          </w:divBdr>
        </w:div>
        <w:div w:id="759106289">
          <w:marLeft w:val="3326"/>
          <w:marRight w:val="0"/>
          <w:marTop w:val="0"/>
          <w:marBottom w:val="80"/>
          <w:divBdr>
            <w:top w:val="none" w:sz="0" w:space="0" w:color="auto"/>
            <w:left w:val="none" w:sz="0" w:space="0" w:color="auto"/>
            <w:bottom w:val="none" w:sz="0" w:space="0" w:color="auto"/>
            <w:right w:val="none" w:sz="0" w:space="0" w:color="auto"/>
          </w:divBdr>
        </w:div>
        <w:div w:id="1502622320">
          <w:marLeft w:val="3326"/>
          <w:marRight w:val="0"/>
          <w:marTop w:val="0"/>
          <w:marBottom w:val="80"/>
          <w:divBdr>
            <w:top w:val="none" w:sz="0" w:space="0" w:color="auto"/>
            <w:left w:val="none" w:sz="0" w:space="0" w:color="auto"/>
            <w:bottom w:val="none" w:sz="0" w:space="0" w:color="auto"/>
            <w:right w:val="none" w:sz="0" w:space="0" w:color="auto"/>
          </w:divBdr>
        </w:div>
        <w:div w:id="249587392">
          <w:marLeft w:val="3326"/>
          <w:marRight w:val="0"/>
          <w:marTop w:val="0"/>
          <w:marBottom w:val="80"/>
          <w:divBdr>
            <w:top w:val="none" w:sz="0" w:space="0" w:color="auto"/>
            <w:left w:val="none" w:sz="0" w:space="0" w:color="auto"/>
            <w:bottom w:val="none" w:sz="0" w:space="0" w:color="auto"/>
            <w:right w:val="none" w:sz="0" w:space="0" w:color="auto"/>
          </w:divBdr>
        </w:div>
        <w:div w:id="1755275624">
          <w:marLeft w:val="3326"/>
          <w:marRight w:val="0"/>
          <w:marTop w:val="0"/>
          <w:marBottom w:val="80"/>
          <w:divBdr>
            <w:top w:val="none" w:sz="0" w:space="0" w:color="auto"/>
            <w:left w:val="none" w:sz="0" w:space="0" w:color="auto"/>
            <w:bottom w:val="none" w:sz="0" w:space="0" w:color="auto"/>
            <w:right w:val="none" w:sz="0" w:space="0" w:color="auto"/>
          </w:divBdr>
        </w:div>
        <w:div w:id="1904483792">
          <w:marLeft w:val="3326"/>
          <w:marRight w:val="0"/>
          <w:marTop w:val="0"/>
          <w:marBottom w:val="80"/>
          <w:divBdr>
            <w:top w:val="none" w:sz="0" w:space="0" w:color="auto"/>
            <w:left w:val="none" w:sz="0" w:space="0" w:color="auto"/>
            <w:bottom w:val="none" w:sz="0" w:space="0" w:color="auto"/>
            <w:right w:val="none" w:sz="0" w:space="0" w:color="auto"/>
          </w:divBdr>
        </w:div>
        <w:div w:id="1054625156">
          <w:marLeft w:val="3326"/>
          <w:marRight w:val="0"/>
          <w:marTop w:val="0"/>
          <w:marBottom w:val="80"/>
          <w:divBdr>
            <w:top w:val="none" w:sz="0" w:space="0" w:color="auto"/>
            <w:left w:val="none" w:sz="0" w:space="0" w:color="auto"/>
            <w:bottom w:val="none" w:sz="0" w:space="0" w:color="auto"/>
            <w:right w:val="none" w:sz="0" w:space="0" w:color="auto"/>
          </w:divBdr>
        </w:div>
        <w:div w:id="1731926942">
          <w:marLeft w:val="3326"/>
          <w:marRight w:val="0"/>
          <w:marTop w:val="0"/>
          <w:marBottom w:val="80"/>
          <w:divBdr>
            <w:top w:val="none" w:sz="0" w:space="0" w:color="auto"/>
            <w:left w:val="none" w:sz="0" w:space="0" w:color="auto"/>
            <w:bottom w:val="none" w:sz="0" w:space="0" w:color="auto"/>
            <w:right w:val="none" w:sz="0" w:space="0" w:color="auto"/>
          </w:divBdr>
        </w:div>
        <w:div w:id="2094817843">
          <w:marLeft w:val="3326"/>
          <w:marRight w:val="0"/>
          <w:marTop w:val="0"/>
          <w:marBottom w:val="80"/>
          <w:divBdr>
            <w:top w:val="none" w:sz="0" w:space="0" w:color="auto"/>
            <w:left w:val="none" w:sz="0" w:space="0" w:color="auto"/>
            <w:bottom w:val="none" w:sz="0" w:space="0" w:color="auto"/>
            <w:right w:val="none" w:sz="0" w:space="0" w:color="auto"/>
          </w:divBdr>
        </w:div>
        <w:div w:id="1624073409">
          <w:marLeft w:val="3326"/>
          <w:marRight w:val="0"/>
          <w:marTop w:val="0"/>
          <w:marBottom w:val="80"/>
          <w:divBdr>
            <w:top w:val="none" w:sz="0" w:space="0" w:color="auto"/>
            <w:left w:val="none" w:sz="0" w:space="0" w:color="auto"/>
            <w:bottom w:val="none" w:sz="0" w:space="0" w:color="auto"/>
            <w:right w:val="none" w:sz="0" w:space="0" w:color="auto"/>
          </w:divBdr>
        </w:div>
        <w:div w:id="1872181529">
          <w:marLeft w:val="3326"/>
          <w:marRight w:val="0"/>
          <w:marTop w:val="0"/>
          <w:marBottom w:val="80"/>
          <w:divBdr>
            <w:top w:val="none" w:sz="0" w:space="0" w:color="auto"/>
            <w:left w:val="none" w:sz="0" w:space="0" w:color="auto"/>
            <w:bottom w:val="none" w:sz="0" w:space="0" w:color="auto"/>
            <w:right w:val="none" w:sz="0" w:space="0" w:color="auto"/>
          </w:divBdr>
        </w:div>
        <w:div w:id="83456389">
          <w:marLeft w:val="3326"/>
          <w:marRight w:val="0"/>
          <w:marTop w:val="0"/>
          <w:marBottom w:val="80"/>
          <w:divBdr>
            <w:top w:val="none" w:sz="0" w:space="0" w:color="auto"/>
            <w:left w:val="none" w:sz="0" w:space="0" w:color="auto"/>
            <w:bottom w:val="none" w:sz="0" w:space="0" w:color="auto"/>
            <w:right w:val="none" w:sz="0" w:space="0" w:color="auto"/>
          </w:divBdr>
        </w:div>
        <w:div w:id="450126899">
          <w:marLeft w:val="3326"/>
          <w:marRight w:val="0"/>
          <w:marTop w:val="0"/>
          <w:marBottom w:val="80"/>
          <w:divBdr>
            <w:top w:val="none" w:sz="0" w:space="0" w:color="auto"/>
            <w:left w:val="none" w:sz="0" w:space="0" w:color="auto"/>
            <w:bottom w:val="none" w:sz="0" w:space="0" w:color="auto"/>
            <w:right w:val="none" w:sz="0" w:space="0" w:color="auto"/>
          </w:divBdr>
        </w:div>
        <w:div w:id="624894773">
          <w:marLeft w:val="3326"/>
          <w:marRight w:val="0"/>
          <w:marTop w:val="0"/>
          <w:marBottom w:val="80"/>
          <w:divBdr>
            <w:top w:val="none" w:sz="0" w:space="0" w:color="auto"/>
            <w:left w:val="none" w:sz="0" w:space="0" w:color="auto"/>
            <w:bottom w:val="none" w:sz="0" w:space="0" w:color="auto"/>
            <w:right w:val="none" w:sz="0" w:space="0" w:color="auto"/>
          </w:divBdr>
        </w:div>
        <w:div w:id="1186597500">
          <w:marLeft w:val="3326"/>
          <w:marRight w:val="0"/>
          <w:marTop w:val="0"/>
          <w:marBottom w:val="80"/>
          <w:divBdr>
            <w:top w:val="none" w:sz="0" w:space="0" w:color="auto"/>
            <w:left w:val="none" w:sz="0" w:space="0" w:color="auto"/>
            <w:bottom w:val="none" w:sz="0" w:space="0" w:color="auto"/>
            <w:right w:val="none" w:sz="0" w:space="0" w:color="auto"/>
          </w:divBdr>
        </w:div>
        <w:div w:id="1211575629">
          <w:marLeft w:val="3326"/>
          <w:marRight w:val="0"/>
          <w:marTop w:val="0"/>
          <w:marBottom w:val="80"/>
          <w:divBdr>
            <w:top w:val="none" w:sz="0" w:space="0" w:color="auto"/>
            <w:left w:val="none" w:sz="0" w:space="0" w:color="auto"/>
            <w:bottom w:val="none" w:sz="0" w:space="0" w:color="auto"/>
            <w:right w:val="none" w:sz="0" w:space="0" w:color="auto"/>
          </w:divBdr>
        </w:div>
        <w:div w:id="1962572669">
          <w:marLeft w:val="3326"/>
          <w:marRight w:val="0"/>
          <w:marTop w:val="0"/>
          <w:marBottom w:val="80"/>
          <w:divBdr>
            <w:top w:val="none" w:sz="0" w:space="0" w:color="auto"/>
            <w:left w:val="none" w:sz="0" w:space="0" w:color="auto"/>
            <w:bottom w:val="none" w:sz="0" w:space="0" w:color="auto"/>
            <w:right w:val="none" w:sz="0" w:space="0" w:color="auto"/>
          </w:divBdr>
        </w:div>
        <w:div w:id="98642373">
          <w:marLeft w:val="3326"/>
          <w:marRight w:val="0"/>
          <w:marTop w:val="0"/>
          <w:marBottom w:val="80"/>
          <w:divBdr>
            <w:top w:val="none" w:sz="0" w:space="0" w:color="auto"/>
            <w:left w:val="none" w:sz="0" w:space="0" w:color="auto"/>
            <w:bottom w:val="none" w:sz="0" w:space="0" w:color="auto"/>
            <w:right w:val="none" w:sz="0" w:space="0" w:color="auto"/>
          </w:divBdr>
        </w:div>
        <w:div w:id="1863665800">
          <w:marLeft w:val="3326"/>
          <w:marRight w:val="0"/>
          <w:marTop w:val="0"/>
          <w:marBottom w:val="80"/>
          <w:divBdr>
            <w:top w:val="none" w:sz="0" w:space="0" w:color="auto"/>
            <w:left w:val="none" w:sz="0" w:space="0" w:color="auto"/>
            <w:bottom w:val="none" w:sz="0" w:space="0" w:color="auto"/>
            <w:right w:val="none" w:sz="0" w:space="0" w:color="auto"/>
          </w:divBdr>
        </w:div>
        <w:div w:id="854197724">
          <w:marLeft w:val="3326"/>
          <w:marRight w:val="0"/>
          <w:marTop w:val="0"/>
          <w:marBottom w:val="80"/>
          <w:divBdr>
            <w:top w:val="none" w:sz="0" w:space="0" w:color="auto"/>
            <w:left w:val="none" w:sz="0" w:space="0" w:color="auto"/>
            <w:bottom w:val="none" w:sz="0" w:space="0" w:color="auto"/>
            <w:right w:val="none" w:sz="0" w:space="0" w:color="auto"/>
          </w:divBdr>
        </w:div>
        <w:div w:id="1068192407">
          <w:marLeft w:val="3326"/>
          <w:marRight w:val="0"/>
          <w:marTop w:val="0"/>
          <w:marBottom w:val="80"/>
          <w:divBdr>
            <w:top w:val="none" w:sz="0" w:space="0" w:color="auto"/>
            <w:left w:val="none" w:sz="0" w:space="0" w:color="auto"/>
            <w:bottom w:val="none" w:sz="0" w:space="0" w:color="auto"/>
            <w:right w:val="none" w:sz="0" w:space="0" w:color="auto"/>
          </w:divBdr>
        </w:div>
        <w:div w:id="37974877">
          <w:marLeft w:val="3326"/>
          <w:marRight w:val="0"/>
          <w:marTop w:val="0"/>
          <w:marBottom w:val="80"/>
          <w:divBdr>
            <w:top w:val="none" w:sz="0" w:space="0" w:color="auto"/>
            <w:left w:val="none" w:sz="0" w:space="0" w:color="auto"/>
            <w:bottom w:val="none" w:sz="0" w:space="0" w:color="auto"/>
            <w:right w:val="none" w:sz="0" w:space="0" w:color="auto"/>
          </w:divBdr>
        </w:div>
        <w:div w:id="1416630833">
          <w:marLeft w:val="3326"/>
          <w:marRight w:val="0"/>
          <w:marTop w:val="0"/>
          <w:marBottom w:val="80"/>
          <w:divBdr>
            <w:top w:val="none" w:sz="0" w:space="0" w:color="auto"/>
            <w:left w:val="none" w:sz="0" w:space="0" w:color="auto"/>
            <w:bottom w:val="none" w:sz="0" w:space="0" w:color="auto"/>
            <w:right w:val="none" w:sz="0" w:space="0" w:color="auto"/>
          </w:divBdr>
        </w:div>
        <w:div w:id="2113817531">
          <w:marLeft w:val="3326"/>
          <w:marRight w:val="0"/>
          <w:marTop w:val="0"/>
          <w:marBottom w:val="80"/>
          <w:divBdr>
            <w:top w:val="none" w:sz="0" w:space="0" w:color="auto"/>
            <w:left w:val="none" w:sz="0" w:space="0" w:color="auto"/>
            <w:bottom w:val="none" w:sz="0" w:space="0" w:color="auto"/>
            <w:right w:val="none" w:sz="0" w:space="0" w:color="auto"/>
          </w:divBdr>
        </w:div>
        <w:div w:id="1452285455">
          <w:marLeft w:val="3326"/>
          <w:marRight w:val="0"/>
          <w:marTop w:val="0"/>
          <w:marBottom w:val="80"/>
          <w:divBdr>
            <w:top w:val="none" w:sz="0" w:space="0" w:color="auto"/>
            <w:left w:val="none" w:sz="0" w:space="0" w:color="auto"/>
            <w:bottom w:val="none" w:sz="0" w:space="0" w:color="auto"/>
            <w:right w:val="none" w:sz="0" w:space="0" w:color="auto"/>
          </w:divBdr>
        </w:div>
        <w:div w:id="935863958">
          <w:marLeft w:val="3326"/>
          <w:marRight w:val="0"/>
          <w:marTop w:val="0"/>
          <w:marBottom w:val="80"/>
          <w:divBdr>
            <w:top w:val="none" w:sz="0" w:space="0" w:color="auto"/>
            <w:left w:val="none" w:sz="0" w:space="0" w:color="auto"/>
            <w:bottom w:val="none" w:sz="0" w:space="0" w:color="auto"/>
            <w:right w:val="none" w:sz="0" w:space="0" w:color="auto"/>
          </w:divBdr>
        </w:div>
        <w:div w:id="1644311437">
          <w:marLeft w:val="3326"/>
          <w:marRight w:val="0"/>
          <w:marTop w:val="0"/>
          <w:marBottom w:val="80"/>
          <w:divBdr>
            <w:top w:val="none" w:sz="0" w:space="0" w:color="auto"/>
            <w:left w:val="none" w:sz="0" w:space="0" w:color="auto"/>
            <w:bottom w:val="none" w:sz="0" w:space="0" w:color="auto"/>
            <w:right w:val="none" w:sz="0" w:space="0" w:color="auto"/>
          </w:divBdr>
        </w:div>
        <w:div w:id="768047380">
          <w:marLeft w:val="3326"/>
          <w:marRight w:val="0"/>
          <w:marTop w:val="0"/>
          <w:marBottom w:val="80"/>
          <w:divBdr>
            <w:top w:val="none" w:sz="0" w:space="0" w:color="auto"/>
            <w:left w:val="none" w:sz="0" w:space="0" w:color="auto"/>
            <w:bottom w:val="none" w:sz="0" w:space="0" w:color="auto"/>
            <w:right w:val="none" w:sz="0" w:space="0" w:color="auto"/>
          </w:divBdr>
        </w:div>
        <w:div w:id="245727165">
          <w:marLeft w:val="3326"/>
          <w:marRight w:val="0"/>
          <w:marTop w:val="0"/>
          <w:marBottom w:val="80"/>
          <w:divBdr>
            <w:top w:val="none" w:sz="0" w:space="0" w:color="auto"/>
            <w:left w:val="none" w:sz="0" w:space="0" w:color="auto"/>
            <w:bottom w:val="none" w:sz="0" w:space="0" w:color="auto"/>
            <w:right w:val="none" w:sz="0" w:space="0" w:color="auto"/>
          </w:divBdr>
        </w:div>
        <w:div w:id="795760843">
          <w:marLeft w:val="3326"/>
          <w:marRight w:val="0"/>
          <w:marTop w:val="0"/>
          <w:marBottom w:val="80"/>
          <w:divBdr>
            <w:top w:val="none" w:sz="0" w:space="0" w:color="auto"/>
            <w:left w:val="none" w:sz="0" w:space="0" w:color="auto"/>
            <w:bottom w:val="none" w:sz="0" w:space="0" w:color="auto"/>
            <w:right w:val="none" w:sz="0" w:space="0" w:color="auto"/>
          </w:divBdr>
        </w:div>
        <w:div w:id="401948349">
          <w:marLeft w:val="3326"/>
          <w:marRight w:val="0"/>
          <w:marTop w:val="0"/>
          <w:marBottom w:val="80"/>
          <w:divBdr>
            <w:top w:val="none" w:sz="0" w:space="0" w:color="auto"/>
            <w:left w:val="none" w:sz="0" w:space="0" w:color="auto"/>
            <w:bottom w:val="none" w:sz="0" w:space="0" w:color="auto"/>
            <w:right w:val="none" w:sz="0" w:space="0" w:color="auto"/>
          </w:divBdr>
        </w:div>
        <w:div w:id="1816682292">
          <w:marLeft w:val="3326"/>
          <w:marRight w:val="0"/>
          <w:marTop w:val="0"/>
          <w:marBottom w:val="80"/>
          <w:divBdr>
            <w:top w:val="none" w:sz="0" w:space="0" w:color="auto"/>
            <w:left w:val="none" w:sz="0" w:space="0" w:color="auto"/>
            <w:bottom w:val="none" w:sz="0" w:space="0" w:color="auto"/>
            <w:right w:val="none" w:sz="0" w:space="0" w:color="auto"/>
          </w:divBdr>
        </w:div>
        <w:div w:id="2109154943">
          <w:marLeft w:val="3326"/>
          <w:marRight w:val="0"/>
          <w:marTop w:val="0"/>
          <w:marBottom w:val="80"/>
          <w:divBdr>
            <w:top w:val="none" w:sz="0" w:space="0" w:color="auto"/>
            <w:left w:val="none" w:sz="0" w:space="0" w:color="auto"/>
            <w:bottom w:val="none" w:sz="0" w:space="0" w:color="auto"/>
            <w:right w:val="none" w:sz="0" w:space="0" w:color="auto"/>
          </w:divBdr>
        </w:div>
        <w:div w:id="1797140000">
          <w:marLeft w:val="3326"/>
          <w:marRight w:val="0"/>
          <w:marTop w:val="0"/>
          <w:marBottom w:val="80"/>
          <w:divBdr>
            <w:top w:val="none" w:sz="0" w:space="0" w:color="auto"/>
            <w:left w:val="none" w:sz="0" w:space="0" w:color="auto"/>
            <w:bottom w:val="none" w:sz="0" w:space="0" w:color="auto"/>
            <w:right w:val="none" w:sz="0" w:space="0" w:color="auto"/>
          </w:divBdr>
        </w:div>
        <w:div w:id="106044723">
          <w:marLeft w:val="3326"/>
          <w:marRight w:val="0"/>
          <w:marTop w:val="0"/>
          <w:marBottom w:val="80"/>
          <w:divBdr>
            <w:top w:val="none" w:sz="0" w:space="0" w:color="auto"/>
            <w:left w:val="none" w:sz="0" w:space="0" w:color="auto"/>
            <w:bottom w:val="none" w:sz="0" w:space="0" w:color="auto"/>
            <w:right w:val="none" w:sz="0" w:space="0" w:color="auto"/>
          </w:divBdr>
        </w:div>
        <w:div w:id="907424828">
          <w:marLeft w:val="3326"/>
          <w:marRight w:val="0"/>
          <w:marTop w:val="0"/>
          <w:marBottom w:val="80"/>
          <w:divBdr>
            <w:top w:val="none" w:sz="0" w:space="0" w:color="auto"/>
            <w:left w:val="none" w:sz="0" w:space="0" w:color="auto"/>
            <w:bottom w:val="none" w:sz="0" w:space="0" w:color="auto"/>
            <w:right w:val="none" w:sz="0" w:space="0" w:color="auto"/>
          </w:divBdr>
        </w:div>
        <w:div w:id="1838110902">
          <w:marLeft w:val="3326"/>
          <w:marRight w:val="0"/>
          <w:marTop w:val="0"/>
          <w:marBottom w:val="80"/>
          <w:divBdr>
            <w:top w:val="none" w:sz="0" w:space="0" w:color="auto"/>
            <w:left w:val="none" w:sz="0" w:space="0" w:color="auto"/>
            <w:bottom w:val="none" w:sz="0" w:space="0" w:color="auto"/>
            <w:right w:val="none" w:sz="0" w:space="0" w:color="auto"/>
          </w:divBdr>
        </w:div>
        <w:div w:id="1300963577">
          <w:marLeft w:val="3326"/>
          <w:marRight w:val="0"/>
          <w:marTop w:val="0"/>
          <w:marBottom w:val="80"/>
          <w:divBdr>
            <w:top w:val="none" w:sz="0" w:space="0" w:color="auto"/>
            <w:left w:val="none" w:sz="0" w:space="0" w:color="auto"/>
            <w:bottom w:val="none" w:sz="0" w:space="0" w:color="auto"/>
            <w:right w:val="none" w:sz="0" w:space="0" w:color="auto"/>
          </w:divBdr>
        </w:div>
        <w:div w:id="280767115">
          <w:marLeft w:val="3326"/>
          <w:marRight w:val="0"/>
          <w:marTop w:val="0"/>
          <w:marBottom w:val="80"/>
          <w:divBdr>
            <w:top w:val="none" w:sz="0" w:space="0" w:color="auto"/>
            <w:left w:val="none" w:sz="0" w:space="0" w:color="auto"/>
            <w:bottom w:val="none" w:sz="0" w:space="0" w:color="auto"/>
            <w:right w:val="none" w:sz="0" w:space="0" w:color="auto"/>
          </w:divBdr>
        </w:div>
        <w:div w:id="585113014">
          <w:marLeft w:val="3326"/>
          <w:marRight w:val="0"/>
          <w:marTop w:val="0"/>
          <w:marBottom w:val="80"/>
          <w:divBdr>
            <w:top w:val="none" w:sz="0" w:space="0" w:color="auto"/>
            <w:left w:val="none" w:sz="0" w:space="0" w:color="auto"/>
            <w:bottom w:val="none" w:sz="0" w:space="0" w:color="auto"/>
            <w:right w:val="none" w:sz="0" w:space="0" w:color="auto"/>
          </w:divBdr>
        </w:div>
        <w:div w:id="1397364392">
          <w:marLeft w:val="3326"/>
          <w:marRight w:val="0"/>
          <w:marTop w:val="0"/>
          <w:marBottom w:val="80"/>
          <w:divBdr>
            <w:top w:val="none" w:sz="0" w:space="0" w:color="auto"/>
            <w:left w:val="none" w:sz="0" w:space="0" w:color="auto"/>
            <w:bottom w:val="none" w:sz="0" w:space="0" w:color="auto"/>
            <w:right w:val="none" w:sz="0" w:space="0" w:color="auto"/>
          </w:divBdr>
        </w:div>
        <w:div w:id="1008752746">
          <w:marLeft w:val="3326"/>
          <w:marRight w:val="0"/>
          <w:marTop w:val="0"/>
          <w:marBottom w:val="80"/>
          <w:divBdr>
            <w:top w:val="none" w:sz="0" w:space="0" w:color="auto"/>
            <w:left w:val="none" w:sz="0" w:space="0" w:color="auto"/>
            <w:bottom w:val="none" w:sz="0" w:space="0" w:color="auto"/>
            <w:right w:val="none" w:sz="0" w:space="0" w:color="auto"/>
          </w:divBdr>
        </w:div>
        <w:div w:id="1957515221">
          <w:marLeft w:val="3326"/>
          <w:marRight w:val="0"/>
          <w:marTop w:val="0"/>
          <w:marBottom w:val="80"/>
          <w:divBdr>
            <w:top w:val="none" w:sz="0" w:space="0" w:color="auto"/>
            <w:left w:val="none" w:sz="0" w:space="0" w:color="auto"/>
            <w:bottom w:val="none" w:sz="0" w:space="0" w:color="auto"/>
            <w:right w:val="none" w:sz="0" w:space="0" w:color="auto"/>
          </w:divBdr>
        </w:div>
        <w:div w:id="1170103993">
          <w:marLeft w:val="3326"/>
          <w:marRight w:val="0"/>
          <w:marTop w:val="0"/>
          <w:marBottom w:val="80"/>
          <w:divBdr>
            <w:top w:val="none" w:sz="0" w:space="0" w:color="auto"/>
            <w:left w:val="none" w:sz="0" w:space="0" w:color="auto"/>
            <w:bottom w:val="none" w:sz="0" w:space="0" w:color="auto"/>
            <w:right w:val="none" w:sz="0" w:space="0" w:color="auto"/>
          </w:divBdr>
        </w:div>
        <w:div w:id="342515992">
          <w:marLeft w:val="3326"/>
          <w:marRight w:val="0"/>
          <w:marTop w:val="0"/>
          <w:marBottom w:val="80"/>
          <w:divBdr>
            <w:top w:val="none" w:sz="0" w:space="0" w:color="auto"/>
            <w:left w:val="none" w:sz="0" w:space="0" w:color="auto"/>
            <w:bottom w:val="none" w:sz="0" w:space="0" w:color="auto"/>
            <w:right w:val="none" w:sz="0" w:space="0" w:color="auto"/>
          </w:divBdr>
        </w:div>
        <w:div w:id="181674720">
          <w:marLeft w:val="3326"/>
          <w:marRight w:val="0"/>
          <w:marTop w:val="0"/>
          <w:marBottom w:val="80"/>
          <w:divBdr>
            <w:top w:val="none" w:sz="0" w:space="0" w:color="auto"/>
            <w:left w:val="none" w:sz="0" w:space="0" w:color="auto"/>
            <w:bottom w:val="none" w:sz="0" w:space="0" w:color="auto"/>
            <w:right w:val="none" w:sz="0" w:space="0" w:color="auto"/>
          </w:divBdr>
        </w:div>
        <w:div w:id="1947686146">
          <w:marLeft w:val="3326"/>
          <w:marRight w:val="0"/>
          <w:marTop w:val="0"/>
          <w:marBottom w:val="80"/>
          <w:divBdr>
            <w:top w:val="none" w:sz="0" w:space="0" w:color="auto"/>
            <w:left w:val="none" w:sz="0" w:space="0" w:color="auto"/>
            <w:bottom w:val="none" w:sz="0" w:space="0" w:color="auto"/>
            <w:right w:val="none" w:sz="0" w:space="0" w:color="auto"/>
          </w:divBdr>
        </w:div>
        <w:div w:id="1274508719">
          <w:marLeft w:val="3326"/>
          <w:marRight w:val="0"/>
          <w:marTop w:val="0"/>
          <w:marBottom w:val="80"/>
          <w:divBdr>
            <w:top w:val="none" w:sz="0" w:space="0" w:color="auto"/>
            <w:left w:val="none" w:sz="0" w:space="0" w:color="auto"/>
            <w:bottom w:val="none" w:sz="0" w:space="0" w:color="auto"/>
            <w:right w:val="none" w:sz="0" w:space="0" w:color="auto"/>
          </w:divBdr>
        </w:div>
        <w:div w:id="1517118000">
          <w:marLeft w:val="3326"/>
          <w:marRight w:val="0"/>
          <w:marTop w:val="0"/>
          <w:marBottom w:val="80"/>
          <w:divBdr>
            <w:top w:val="none" w:sz="0" w:space="0" w:color="auto"/>
            <w:left w:val="none" w:sz="0" w:space="0" w:color="auto"/>
            <w:bottom w:val="none" w:sz="0" w:space="0" w:color="auto"/>
            <w:right w:val="none" w:sz="0" w:space="0" w:color="auto"/>
          </w:divBdr>
        </w:div>
        <w:div w:id="1884323094">
          <w:marLeft w:val="3330"/>
          <w:marRight w:val="0"/>
          <w:marTop w:val="0"/>
          <w:marBottom w:val="80"/>
          <w:divBdr>
            <w:top w:val="none" w:sz="0" w:space="0" w:color="auto"/>
            <w:left w:val="none" w:sz="0" w:space="0" w:color="auto"/>
            <w:bottom w:val="none" w:sz="0" w:space="0" w:color="auto"/>
            <w:right w:val="none" w:sz="0" w:space="0" w:color="auto"/>
          </w:divBdr>
        </w:div>
        <w:div w:id="1488548511">
          <w:marLeft w:val="3330"/>
          <w:marRight w:val="0"/>
          <w:marTop w:val="0"/>
          <w:marBottom w:val="80"/>
          <w:divBdr>
            <w:top w:val="none" w:sz="0" w:space="0" w:color="auto"/>
            <w:left w:val="none" w:sz="0" w:space="0" w:color="auto"/>
            <w:bottom w:val="none" w:sz="0" w:space="0" w:color="auto"/>
            <w:right w:val="none" w:sz="0" w:space="0" w:color="auto"/>
          </w:divBdr>
        </w:div>
        <w:div w:id="1635136988">
          <w:marLeft w:val="3330"/>
          <w:marRight w:val="0"/>
          <w:marTop w:val="0"/>
          <w:marBottom w:val="80"/>
          <w:divBdr>
            <w:top w:val="none" w:sz="0" w:space="0" w:color="auto"/>
            <w:left w:val="none" w:sz="0" w:space="0" w:color="auto"/>
            <w:bottom w:val="none" w:sz="0" w:space="0" w:color="auto"/>
            <w:right w:val="none" w:sz="0" w:space="0" w:color="auto"/>
          </w:divBdr>
        </w:div>
        <w:div w:id="1262644427">
          <w:marLeft w:val="3330"/>
          <w:marRight w:val="0"/>
          <w:marTop w:val="0"/>
          <w:marBottom w:val="80"/>
          <w:divBdr>
            <w:top w:val="none" w:sz="0" w:space="0" w:color="auto"/>
            <w:left w:val="none" w:sz="0" w:space="0" w:color="auto"/>
            <w:bottom w:val="none" w:sz="0" w:space="0" w:color="auto"/>
            <w:right w:val="none" w:sz="0" w:space="0" w:color="auto"/>
          </w:divBdr>
        </w:div>
        <w:div w:id="1332634634">
          <w:marLeft w:val="3330"/>
          <w:marRight w:val="0"/>
          <w:marTop w:val="0"/>
          <w:marBottom w:val="80"/>
          <w:divBdr>
            <w:top w:val="none" w:sz="0" w:space="0" w:color="auto"/>
            <w:left w:val="none" w:sz="0" w:space="0" w:color="auto"/>
            <w:bottom w:val="none" w:sz="0" w:space="0" w:color="auto"/>
            <w:right w:val="none" w:sz="0" w:space="0" w:color="auto"/>
          </w:divBdr>
        </w:div>
        <w:div w:id="2145195813">
          <w:marLeft w:val="3330"/>
          <w:marRight w:val="0"/>
          <w:marTop w:val="0"/>
          <w:marBottom w:val="80"/>
          <w:divBdr>
            <w:top w:val="none" w:sz="0" w:space="0" w:color="auto"/>
            <w:left w:val="none" w:sz="0" w:space="0" w:color="auto"/>
            <w:bottom w:val="none" w:sz="0" w:space="0" w:color="auto"/>
            <w:right w:val="none" w:sz="0" w:space="0" w:color="auto"/>
          </w:divBdr>
        </w:div>
        <w:div w:id="1956668083">
          <w:marLeft w:val="3330"/>
          <w:marRight w:val="0"/>
          <w:marTop w:val="0"/>
          <w:marBottom w:val="80"/>
          <w:divBdr>
            <w:top w:val="none" w:sz="0" w:space="0" w:color="auto"/>
            <w:left w:val="none" w:sz="0" w:space="0" w:color="auto"/>
            <w:bottom w:val="none" w:sz="0" w:space="0" w:color="auto"/>
            <w:right w:val="none" w:sz="0" w:space="0" w:color="auto"/>
          </w:divBdr>
        </w:div>
        <w:div w:id="407920768">
          <w:marLeft w:val="3330"/>
          <w:marRight w:val="0"/>
          <w:marTop w:val="0"/>
          <w:marBottom w:val="80"/>
          <w:divBdr>
            <w:top w:val="none" w:sz="0" w:space="0" w:color="auto"/>
            <w:left w:val="none" w:sz="0" w:space="0" w:color="auto"/>
            <w:bottom w:val="none" w:sz="0" w:space="0" w:color="auto"/>
            <w:right w:val="none" w:sz="0" w:space="0" w:color="auto"/>
          </w:divBdr>
        </w:div>
        <w:div w:id="1108349259">
          <w:marLeft w:val="3330"/>
          <w:marRight w:val="0"/>
          <w:marTop w:val="0"/>
          <w:marBottom w:val="80"/>
          <w:divBdr>
            <w:top w:val="none" w:sz="0" w:space="0" w:color="auto"/>
            <w:left w:val="none" w:sz="0" w:space="0" w:color="auto"/>
            <w:bottom w:val="none" w:sz="0" w:space="0" w:color="auto"/>
            <w:right w:val="none" w:sz="0" w:space="0" w:color="auto"/>
          </w:divBdr>
        </w:div>
        <w:div w:id="2064525197">
          <w:marLeft w:val="3330"/>
          <w:marRight w:val="0"/>
          <w:marTop w:val="0"/>
          <w:marBottom w:val="80"/>
          <w:divBdr>
            <w:top w:val="none" w:sz="0" w:space="0" w:color="auto"/>
            <w:left w:val="none" w:sz="0" w:space="0" w:color="auto"/>
            <w:bottom w:val="none" w:sz="0" w:space="0" w:color="auto"/>
            <w:right w:val="none" w:sz="0" w:space="0" w:color="auto"/>
          </w:divBdr>
        </w:div>
        <w:div w:id="1471708395">
          <w:marLeft w:val="3330"/>
          <w:marRight w:val="0"/>
          <w:marTop w:val="0"/>
          <w:marBottom w:val="80"/>
          <w:divBdr>
            <w:top w:val="none" w:sz="0" w:space="0" w:color="auto"/>
            <w:left w:val="none" w:sz="0" w:space="0" w:color="auto"/>
            <w:bottom w:val="none" w:sz="0" w:space="0" w:color="auto"/>
            <w:right w:val="none" w:sz="0" w:space="0" w:color="auto"/>
          </w:divBdr>
        </w:div>
        <w:div w:id="1703552215">
          <w:marLeft w:val="3330"/>
          <w:marRight w:val="0"/>
          <w:marTop w:val="0"/>
          <w:marBottom w:val="80"/>
          <w:divBdr>
            <w:top w:val="none" w:sz="0" w:space="0" w:color="auto"/>
            <w:left w:val="none" w:sz="0" w:space="0" w:color="auto"/>
            <w:bottom w:val="none" w:sz="0" w:space="0" w:color="auto"/>
            <w:right w:val="none" w:sz="0" w:space="0" w:color="auto"/>
          </w:divBdr>
        </w:div>
        <w:div w:id="1525055458">
          <w:marLeft w:val="3330"/>
          <w:marRight w:val="0"/>
          <w:marTop w:val="0"/>
          <w:marBottom w:val="80"/>
          <w:divBdr>
            <w:top w:val="none" w:sz="0" w:space="0" w:color="auto"/>
            <w:left w:val="none" w:sz="0" w:space="0" w:color="auto"/>
            <w:bottom w:val="none" w:sz="0" w:space="0" w:color="auto"/>
            <w:right w:val="none" w:sz="0" w:space="0" w:color="auto"/>
          </w:divBdr>
        </w:div>
        <w:div w:id="1112090828">
          <w:marLeft w:val="3330"/>
          <w:marRight w:val="0"/>
          <w:marTop w:val="0"/>
          <w:marBottom w:val="80"/>
          <w:divBdr>
            <w:top w:val="none" w:sz="0" w:space="0" w:color="auto"/>
            <w:left w:val="none" w:sz="0" w:space="0" w:color="auto"/>
            <w:bottom w:val="none" w:sz="0" w:space="0" w:color="auto"/>
            <w:right w:val="none" w:sz="0" w:space="0" w:color="auto"/>
          </w:divBdr>
        </w:div>
        <w:div w:id="561913628">
          <w:marLeft w:val="3330"/>
          <w:marRight w:val="0"/>
          <w:marTop w:val="0"/>
          <w:marBottom w:val="80"/>
          <w:divBdr>
            <w:top w:val="none" w:sz="0" w:space="0" w:color="auto"/>
            <w:left w:val="none" w:sz="0" w:space="0" w:color="auto"/>
            <w:bottom w:val="none" w:sz="0" w:space="0" w:color="auto"/>
            <w:right w:val="none" w:sz="0" w:space="0" w:color="auto"/>
          </w:divBdr>
        </w:div>
        <w:div w:id="2063628233">
          <w:marLeft w:val="3330"/>
          <w:marRight w:val="0"/>
          <w:marTop w:val="0"/>
          <w:marBottom w:val="80"/>
          <w:divBdr>
            <w:top w:val="none" w:sz="0" w:space="0" w:color="auto"/>
            <w:left w:val="none" w:sz="0" w:space="0" w:color="auto"/>
            <w:bottom w:val="none" w:sz="0" w:space="0" w:color="auto"/>
            <w:right w:val="none" w:sz="0" w:space="0" w:color="auto"/>
          </w:divBdr>
        </w:div>
        <w:div w:id="307513536">
          <w:marLeft w:val="3330"/>
          <w:marRight w:val="0"/>
          <w:marTop w:val="0"/>
          <w:marBottom w:val="80"/>
          <w:divBdr>
            <w:top w:val="none" w:sz="0" w:space="0" w:color="auto"/>
            <w:left w:val="none" w:sz="0" w:space="0" w:color="auto"/>
            <w:bottom w:val="none" w:sz="0" w:space="0" w:color="auto"/>
            <w:right w:val="none" w:sz="0" w:space="0" w:color="auto"/>
          </w:divBdr>
        </w:div>
        <w:div w:id="28652179">
          <w:marLeft w:val="3330"/>
          <w:marRight w:val="0"/>
          <w:marTop w:val="0"/>
          <w:marBottom w:val="80"/>
          <w:divBdr>
            <w:top w:val="none" w:sz="0" w:space="0" w:color="auto"/>
            <w:left w:val="none" w:sz="0" w:space="0" w:color="auto"/>
            <w:bottom w:val="none" w:sz="0" w:space="0" w:color="auto"/>
            <w:right w:val="none" w:sz="0" w:space="0" w:color="auto"/>
          </w:divBdr>
        </w:div>
        <w:div w:id="922881094">
          <w:marLeft w:val="3330"/>
          <w:marRight w:val="0"/>
          <w:marTop w:val="0"/>
          <w:marBottom w:val="80"/>
          <w:divBdr>
            <w:top w:val="none" w:sz="0" w:space="0" w:color="auto"/>
            <w:left w:val="none" w:sz="0" w:space="0" w:color="auto"/>
            <w:bottom w:val="none" w:sz="0" w:space="0" w:color="auto"/>
            <w:right w:val="none" w:sz="0" w:space="0" w:color="auto"/>
          </w:divBdr>
        </w:div>
        <w:div w:id="1905949210">
          <w:marLeft w:val="3330"/>
          <w:marRight w:val="0"/>
          <w:marTop w:val="0"/>
          <w:marBottom w:val="80"/>
          <w:divBdr>
            <w:top w:val="none" w:sz="0" w:space="0" w:color="auto"/>
            <w:left w:val="none" w:sz="0" w:space="0" w:color="auto"/>
            <w:bottom w:val="none" w:sz="0" w:space="0" w:color="auto"/>
            <w:right w:val="none" w:sz="0" w:space="0" w:color="auto"/>
          </w:divBdr>
        </w:div>
        <w:div w:id="1465856661">
          <w:marLeft w:val="3330"/>
          <w:marRight w:val="0"/>
          <w:marTop w:val="0"/>
          <w:marBottom w:val="80"/>
          <w:divBdr>
            <w:top w:val="none" w:sz="0" w:space="0" w:color="auto"/>
            <w:left w:val="none" w:sz="0" w:space="0" w:color="auto"/>
            <w:bottom w:val="none" w:sz="0" w:space="0" w:color="auto"/>
            <w:right w:val="none" w:sz="0" w:space="0" w:color="auto"/>
          </w:divBdr>
        </w:div>
        <w:div w:id="223413081">
          <w:marLeft w:val="3330"/>
          <w:marRight w:val="0"/>
          <w:marTop w:val="0"/>
          <w:marBottom w:val="80"/>
          <w:divBdr>
            <w:top w:val="none" w:sz="0" w:space="0" w:color="auto"/>
            <w:left w:val="none" w:sz="0" w:space="0" w:color="auto"/>
            <w:bottom w:val="none" w:sz="0" w:space="0" w:color="auto"/>
            <w:right w:val="none" w:sz="0" w:space="0" w:color="auto"/>
          </w:divBdr>
        </w:div>
        <w:div w:id="1677729045">
          <w:marLeft w:val="3330"/>
          <w:marRight w:val="0"/>
          <w:marTop w:val="0"/>
          <w:marBottom w:val="80"/>
          <w:divBdr>
            <w:top w:val="none" w:sz="0" w:space="0" w:color="auto"/>
            <w:left w:val="none" w:sz="0" w:space="0" w:color="auto"/>
            <w:bottom w:val="none" w:sz="0" w:space="0" w:color="auto"/>
            <w:right w:val="none" w:sz="0" w:space="0" w:color="auto"/>
          </w:divBdr>
        </w:div>
        <w:div w:id="809633564">
          <w:marLeft w:val="3330"/>
          <w:marRight w:val="0"/>
          <w:marTop w:val="0"/>
          <w:marBottom w:val="80"/>
          <w:divBdr>
            <w:top w:val="none" w:sz="0" w:space="0" w:color="auto"/>
            <w:left w:val="none" w:sz="0" w:space="0" w:color="auto"/>
            <w:bottom w:val="none" w:sz="0" w:space="0" w:color="auto"/>
            <w:right w:val="none" w:sz="0" w:space="0" w:color="auto"/>
          </w:divBdr>
        </w:div>
        <w:div w:id="1436317776">
          <w:marLeft w:val="3330"/>
          <w:marRight w:val="0"/>
          <w:marTop w:val="0"/>
          <w:marBottom w:val="80"/>
          <w:divBdr>
            <w:top w:val="none" w:sz="0" w:space="0" w:color="auto"/>
            <w:left w:val="none" w:sz="0" w:space="0" w:color="auto"/>
            <w:bottom w:val="none" w:sz="0" w:space="0" w:color="auto"/>
            <w:right w:val="none" w:sz="0" w:space="0" w:color="auto"/>
          </w:divBdr>
        </w:div>
        <w:div w:id="1088691951">
          <w:marLeft w:val="3330"/>
          <w:marRight w:val="0"/>
          <w:marTop w:val="0"/>
          <w:marBottom w:val="80"/>
          <w:divBdr>
            <w:top w:val="none" w:sz="0" w:space="0" w:color="auto"/>
            <w:left w:val="none" w:sz="0" w:space="0" w:color="auto"/>
            <w:bottom w:val="none" w:sz="0" w:space="0" w:color="auto"/>
            <w:right w:val="none" w:sz="0" w:space="0" w:color="auto"/>
          </w:divBdr>
        </w:div>
        <w:div w:id="1026949723">
          <w:marLeft w:val="3330"/>
          <w:marRight w:val="0"/>
          <w:marTop w:val="0"/>
          <w:marBottom w:val="80"/>
          <w:divBdr>
            <w:top w:val="none" w:sz="0" w:space="0" w:color="auto"/>
            <w:left w:val="none" w:sz="0" w:space="0" w:color="auto"/>
            <w:bottom w:val="none" w:sz="0" w:space="0" w:color="auto"/>
            <w:right w:val="none" w:sz="0" w:space="0" w:color="auto"/>
          </w:divBdr>
        </w:div>
        <w:div w:id="2023118621">
          <w:marLeft w:val="3330"/>
          <w:marRight w:val="0"/>
          <w:marTop w:val="0"/>
          <w:marBottom w:val="80"/>
          <w:divBdr>
            <w:top w:val="none" w:sz="0" w:space="0" w:color="auto"/>
            <w:left w:val="none" w:sz="0" w:space="0" w:color="auto"/>
            <w:bottom w:val="none" w:sz="0" w:space="0" w:color="auto"/>
            <w:right w:val="none" w:sz="0" w:space="0" w:color="auto"/>
          </w:divBdr>
        </w:div>
        <w:div w:id="596140591">
          <w:marLeft w:val="3330"/>
          <w:marRight w:val="0"/>
          <w:marTop w:val="0"/>
          <w:marBottom w:val="80"/>
          <w:divBdr>
            <w:top w:val="none" w:sz="0" w:space="0" w:color="auto"/>
            <w:left w:val="none" w:sz="0" w:space="0" w:color="auto"/>
            <w:bottom w:val="none" w:sz="0" w:space="0" w:color="auto"/>
            <w:right w:val="none" w:sz="0" w:space="0" w:color="auto"/>
          </w:divBdr>
        </w:div>
        <w:div w:id="1380663690">
          <w:marLeft w:val="3330"/>
          <w:marRight w:val="0"/>
          <w:marTop w:val="0"/>
          <w:marBottom w:val="80"/>
          <w:divBdr>
            <w:top w:val="none" w:sz="0" w:space="0" w:color="auto"/>
            <w:left w:val="none" w:sz="0" w:space="0" w:color="auto"/>
            <w:bottom w:val="none" w:sz="0" w:space="0" w:color="auto"/>
            <w:right w:val="none" w:sz="0" w:space="0" w:color="auto"/>
          </w:divBdr>
        </w:div>
        <w:div w:id="1780637098">
          <w:marLeft w:val="3330"/>
          <w:marRight w:val="0"/>
          <w:marTop w:val="0"/>
          <w:marBottom w:val="80"/>
          <w:divBdr>
            <w:top w:val="none" w:sz="0" w:space="0" w:color="auto"/>
            <w:left w:val="none" w:sz="0" w:space="0" w:color="auto"/>
            <w:bottom w:val="none" w:sz="0" w:space="0" w:color="auto"/>
            <w:right w:val="none" w:sz="0" w:space="0" w:color="auto"/>
          </w:divBdr>
        </w:div>
        <w:div w:id="1618951679">
          <w:marLeft w:val="3330"/>
          <w:marRight w:val="0"/>
          <w:marTop w:val="0"/>
          <w:marBottom w:val="80"/>
          <w:divBdr>
            <w:top w:val="none" w:sz="0" w:space="0" w:color="auto"/>
            <w:left w:val="none" w:sz="0" w:space="0" w:color="auto"/>
            <w:bottom w:val="none" w:sz="0" w:space="0" w:color="auto"/>
            <w:right w:val="none" w:sz="0" w:space="0" w:color="auto"/>
          </w:divBdr>
        </w:div>
        <w:div w:id="221213715">
          <w:marLeft w:val="3330"/>
          <w:marRight w:val="0"/>
          <w:marTop w:val="0"/>
          <w:marBottom w:val="80"/>
          <w:divBdr>
            <w:top w:val="none" w:sz="0" w:space="0" w:color="auto"/>
            <w:left w:val="none" w:sz="0" w:space="0" w:color="auto"/>
            <w:bottom w:val="none" w:sz="0" w:space="0" w:color="auto"/>
            <w:right w:val="none" w:sz="0" w:space="0" w:color="auto"/>
          </w:divBdr>
        </w:div>
        <w:div w:id="937565180">
          <w:marLeft w:val="3330"/>
          <w:marRight w:val="0"/>
          <w:marTop w:val="0"/>
          <w:marBottom w:val="80"/>
          <w:divBdr>
            <w:top w:val="none" w:sz="0" w:space="0" w:color="auto"/>
            <w:left w:val="none" w:sz="0" w:space="0" w:color="auto"/>
            <w:bottom w:val="none" w:sz="0" w:space="0" w:color="auto"/>
            <w:right w:val="none" w:sz="0" w:space="0" w:color="auto"/>
          </w:divBdr>
        </w:div>
        <w:div w:id="787773401">
          <w:marLeft w:val="3330"/>
          <w:marRight w:val="0"/>
          <w:marTop w:val="0"/>
          <w:marBottom w:val="80"/>
          <w:divBdr>
            <w:top w:val="none" w:sz="0" w:space="0" w:color="auto"/>
            <w:left w:val="none" w:sz="0" w:space="0" w:color="auto"/>
            <w:bottom w:val="none" w:sz="0" w:space="0" w:color="auto"/>
            <w:right w:val="none" w:sz="0" w:space="0" w:color="auto"/>
          </w:divBdr>
        </w:div>
        <w:div w:id="1731071935">
          <w:marLeft w:val="3330"/>
          <w:marRight w:val="0"/>
          <w:marTop w:val="0"/>
          <w:marBottom w:val="80"/>
          <w:divBdr>
            <w:top w:val="none" w:sz="0" w:space="0" w:color="auto"/>
            <w:left w:val="none" w:sz="0" w:space="0" w:color="auto"/>
            <w:bottom w:val="none" w:sz="0" w:space="0" w:color="auto"/>
            <w:right w:val="none" w:sz="0" w:space="0" w:color="auto"/>
          </w:divBdr>
        </w:div>
        <w:div w:id="691953854">
          <w:marLeft w:val="3330"/>
          <w:marRight w:val="0"/>
          <w:marTop w:val="0"/>
          <w:marBottom w:val="80"/>
          <w:divBdr>
            <w:top w:val="none" w:sz="0" w:space="0" w:color="auto"/>
            <w:left w:val="none" w:sz="0" w:space="0" w:color="auto"/>
            <w:bottom w:val="none" w:sz="0" w:space="0" w:color="auto"/>
            <w:right w:val="none" w:sz="0" w:space="0" w:color="auto"/>
          </w:divBdr>
        </w:div>
        <w:div w:id="95633629">
          <w:marLeft w:val="3330"/>
          <w:marRight w:val="0"/>
          <w:marTop w:val="0"/>
          <w:marBottom w:val="80"/>
          <w:divBdr>
            <w:top w:val="none" w:sz="0" w:space="0" w:color="auto"/>
            <w:left w:val="none" w:sz="0" w:space="0" w:color="auto"/>
            <w:bottom w:val="none" w:sz="0" w:space="0" w:color="auto"/>
            <w:right w:val="none" w:sz="0" w:space="0" w:color="auto"/>
          </w:divBdr>
        </w:div>
        <w:div w:id="1853298943">
          <w:marLeft w:val="3330"/>
          <w:marRight w:val="0"/>
          <w:marTop w:val="0"/>
          <w:marBottom w:val="80"/>
          <w:divBdr>
            <w:top w:val="none" w:sz="0" w:space="0" w:color="auto"/>
            <w:left w:val="none" w:sz="0" w:space="0" w:color="auto"/>
            <w:bottom w:val="none" w:sz="0" w:space="0" w:color="auto"/>
            <w:right w:val="none" w:sz="0" w:space="0" w:color="auto"/>
          </w:divBdr>
        </w:div>
        <w:div w:id="1924534323">
          <w:marLeft w:val="3330"/>
          <w:marRight w:val="0"/>
          <w:marTop w:val="0"/>
          <w:marBottom w:val="80"/>
          <w:divBdr>
            <w:top w:val="none" w:sz="0" w:space="0" w:color="auto"/>
            <w:left w:val="none" w:sz="0" w:space="0" w:color="auto"/>
            <w:bottom w:val="none" w:sz="0" w:space="0" w:color="auto"/>
            <w:right w:val="none" w:sz="0" w:space="0" w:color="auto"/>
          </w:divBdr>
        </w:div>
        <w:div w:id="300963319">
          <w:marLeft w:val="3330"/>
          <w:marRight w:val="0"/>
          <w:marTop w:val="0"/>
          <w:marBottom w:val="80"/>
          <w:divBdr>
            <w:top w:val="none" w:sz="0" w:space="0" w:color="auto"/>
            <w:left w:val="none" w:sz="0" w:space="0" w:color="auto"/>
            <w:bottom w:val="none" w:sz="0" w:space="0" w:color="auto"/>
            <w:right w:val="none" w:sz="0" w:space="0" w:color="auto"/>
          </w:divBdr>
        </w:div>
        <w:div w:id="53741125">
          <w:marLeft w:val="3330"/>
          <w:marRight w:val="0"/>
          <w:marTop w:val="0"/>
          <w:marBottom w:val="80"/>
          <w:divBdr>
            <w:top w:val="none" w:sz="0" w:space="0" w:color="auto"/>
            <w:left w:val="none" w:sz="0" w:space="0" w:color="auto"/>
            <w:bottom w:val="none" w:sz="0" w:space="0" w:color="auto"/>
            <w:right w:val="none" w:sz="0" w:space="0" w:color="auto"/>
          </w:divBdr>
        </w:div>
        <w:div w:id="520357207">
          <w:marLeft w:val="3330"/>
          <w:marRight w:val="0"/>
          <w:marTop w:val="0"/>
          <w:marBottom w:val="80"/>
          <w:divBdr>
            <w:top w:val="none" w:sz="0" w:space="0" w:color="auto"/>
            <w:left w:val="none" w:sz="0" w:space="0" w:color="auto"/>
            <w:bottom w:val="none" w:sz="0" w:space="0" w:color="auto"/>
            <w:right w:val="none" w:sz="0" w:space="0" w:color="auto"/>
          </w:divBdr>
        </w:div>
        <w:div w:id="1530482758">
          <w:marLeft w:val="3330"/>
          <w:marRight w:val="0"/>
          <w:marTop w:val="0"/>
          <w:marBottom w:val="80"/>
          <w:divBdr>
            <w:top w:val="none" w:sz="0" w:space="0" w:color="auto"/>
            <w:left w:val="none" w:sz="0" w:space="0" w:color="auto"/>
            <w:bottom w:val="none" w:sz="0" w:space="0" w:color="auto"/>
            <w:right w:val="none" w:sz="0" w:space="0" w:color="auto"/>
          </w:divBdr>
        </w:div>
        <w:div w:id="999456622">
          <w:marLeft w:val="3330"/>
          <w:marRight w:val="0"/>
          <w:marTop w:val="0"/>
          <w:marBottom w:val="80"/>
          <w:divBdr>
            <w:top w:val="none" w:sz="0" w:space="0" w:color="auto"/>
            <w:left w:val="none" w:sz="0" w:space="0" w:color="auto"/>
            <w:bottom w:val="none" w:sz="0" w:space="0" w:color="auto"/>
            <w:right w:val="none" w:sz="0" w:space="0" w:color="auto"/>
          </w:divBdr>
        </w:div>
        <w:div w:id="1541894506">
          <w:marLeft w:val="3330"/>
          <w:marRight w:val="0"/>
          <w:marTop w:val="0"/>
          <w:marBottom w:val="80"/>
          <w:divBdr>
            <w:top w:val="none" w:sz="0" w:space="0" w:color="auto"/>
            <w:left w:val="none" w:sz="0" w:space="0" w:color="auto"/>
            <w:bottom w:val="none" w:sz="0" w:space="0" w:color="auto"/>
            <w:right w:val="none" w:sz="0" w:space="0" w:color="auto"/>
          </w:divBdr>
        </w:div>
        <w:div w:id="104934625">
          <w:marLeft w:val="3330"/>
          <w:marRight w:val="0"/>
          <w:marTop w:val="0"/>
          <w:marBottom w:val="80"/>
          <w:divBdr>
            <w:top w:val="none" w:sz="0" w:space="0" w:color="auto"/>
            <w:left w:val="none" w:sz="0" w:space="0" w:color="auto"/>
            <w:bottom w:val="none" w:sz="0" w:space="0" w:color="auto"/>
            <w:right w:val="none" w:sz="0" w:space="0" w:color="auto"/>
          </w:divBdr>
        </w:div>
        <w:div w:id="1042487137">
          <w:marLeft w:val="3326"/>
          <w:marRight w:val="0"/>
          <w:marTop w:val="0"/>
          <w:marBottom w:val="80"/>
          <w:divBdr>
            <w:top w:val="none" w:sz="0" w:space="0" w:color="auto"/>
            <w:left w:val="none" w:sz="0" w:space="0" w:color="auto"/>
            <w:bottom w:val="none" w:sz="0" w:space="0" w:color="auto"/>
            <w:right w:val="none" w:sz="0" w:space="0" w:color="auto"/>
          </w:divBdr>
        </w:div>
        <w:div w:id="87045270">
          <w:marLeft w:val="3326"/>
          <w:marRight w:val="0"/>
          <w:marTop w:val="0"/>
          <w:marBottom w:val="80"/>
          <w:divBdr>
            <w:top w:val="none" w:sz="0" w:space="0" w:color="auto"/>
            <w:left w:val="none" w:sz="0" w:space="0" w:color="auto"/>
            <w:bottom w:val="none" w:sz="0" w:space="0" w:color="auto"/>
            <w:right w:val="none" w:sz="0" w:space="0" w:color="auto"/>
          </w:divBdr>
        </w:div>
        <w:div w:id="17661082">
          <w:marLeft w:val="3326"/>
          <w:marRight w:val="0"/>
          <w:marTop w:val="0"/>
          <w:marBottom w:val="80"/>
          <w:divBdr>
            <w:top w:val="none" w:sz="0" w:space="0" w:color="auto"/>
            <w:left w:val="none" w:sz="0" w:space="0" w:color="auto"/>
            <w:bottom w:val="none" w:sz="0" w:space="0" w:color="auto"/>
            <w:right w:val="none" w:sz="0" w:space="0" w:color="auto"/>
          </w:divBdr>
        </w:div>
        <w:div w:id="1036583311">
          <w:marLeft w:val="3326"/>
          <w:marRight w:val="0"/>
          <w:marTop w:val="0"/>
          <w:marBottom w:val="80"/>
          <w:divBdr>
            <w:top w:val="none" w:sz="0" w:space="0" w:color="auto"/>
            <w:left w:val="none" w:sz="0" w:space="0" w:color="auto"/>
            <w:bottom w:val="none" w:sz="0" w:space="0" w:color="auto"/>
            <w:right w:val="none" w:sz="0" w:space="0" w:color="auto"/>
          </w:divBdr>
        </w:div>
        <w:div w:id="1261177852">
          <w:marLeft w:val="3326"/>
          <w:marRight w:val="0"/>
          <w:marTop w:val="0"/>
          <w:marBottom w:val="80"/>
          <w:divBdr>
            <w:top w:val="none" w:sz="0" w:space="0" w:color="auto"/>
            <w:left w:val="none" w:sz="0" w:space="0" w:color="auto"/>
            <w:bottom w:val="none" w:sz="0" w:space="0" w:color="auto"/>
            <w:right w:val="none" w:sz="0" w:space="0" w:color="auto"/>
          </w:divBdr>
        </w:div>
        <w:div w:id="1220359361">
          <w:marLeft w:val="3326"/>
          <w:marRight w:val="0"/>
          <w:marTop w:val="0"/>
          <w:marBottom w:val="80"/>
          <w:divBdr>
            <w:top w:val="none" w:sz="0" w:space="0" w:color="auto"/>
            <w:left w:val="none" w:sz="0" w:space="0" w:color="auto"/>
            <w:bottom w:val="none" w:sz="0" w:space="0" w:color="auto"/>
            <w:right w:val="none" w:sz="0" w:space="0" w:color="auto"/>
          </w:divBdr>
        </w:div>
        <w:div w:id="1496219009">
          <w:marLeft w:val="3326"/>
          <w:marRight w:val="0"/>
          <w:marTop w:val="0"/>
          <w:marBottom w:val="80"/>
          <w:divBdr>
            <w:top w:val="none" w:sz="0" w:space="0" w:color="auto"/>
            <w:left w:val="none" w:sz="0" w:space="0" w:color="auto"/>
            <w:bottom w:val="none" w:sz="0" w:space="0" w:color="auto"/>
            <w:right w:val="none" w:sz="0" w:space="0" w:color="auto"/>
          </w:divBdr>
        </w:div>
        <w:div w:id="1821343103">
          <w:marLeft w:val="3326"/>
          <w:marRight w:val="0"/>
          <w:marTop w:val="0"/>
          <w:marBottom w:val="80"/>
          <w:divBdr>
            <w:top w:val="none" w:sz="0" w:space="0" w:color="auto"/>
            <w:left w:val="none" w:sz="0" w:space="0" w:color="auto"/>
            <w:bottom w:val="none" w:sz="0" w:space="0" w:color="auto"/>
            <w:right w:val="none" w:sz="0" w:space="0" w:color="auto"/>
          </w:divBdr>
        </w:div>
        <w:div w:id="230778231">
          <w:marLeft w:val="3326"/>
          <w:marRight w:val="0"/>
          <w:marTop w:val="0"/>
          <w:marBottom w:val="80"/>
          <w:divBdr>
            <w:top w:val="none" w:sz="0" w:space="0" w:color="auto"/>
            <w:left w:val="none" w:sz="0" w:space="0" w:color="auto"/>
            <w:bottom w:val="none" w:sz="0" w:space="0" w:color="auto"/>
            <w:right w:val="none" w:sz="0" w:space="0" w:color="auto"/>
          </w:divBdr>
        </w:div>
        <w:div w:id="436606500">
          <w:marLeft w:val="3326"/>
          <w:marRight w:val="0"/>
          <w:marTop w:val="0"/>
          <w:marBottom w:val="80"/>
          <w:divBdr>
            <w:top w:val="none" w:sz="0" w:space="0" w:color="auto"/>
            <w:left w:val="none" w:sz="0" w:space="0" w:color="auto"/>
            <w:bottom w:val="none" w:sz="0" w:space="0" w:color="auto"/>
            <w:right w:val="none" w:sz="0" w:space="0" w:color="auto"/>
          </w:divBdr>
        </w:div>
        <w:div w:id="11420291">
          <w:marLeft w:val="3326"/>
          <w:marRight w:val="0"/>
          <w:marTop w:val="0"/>
          <w:marBottom w:val="80"/>
          <w:divBdr>
            <w:top w:val="none" w:sz="0" w:space="0" w:color="auto"/>
            <w:left w:val="none" w:sz="0" w:space="0" w:color="auto"/>
            <w:bottom w:val="none" w:sz="0" w:space="0" w:color="auto"/>
            <w:right w:val="none" w:sz="0" w:space="0" w:color="auto"/>
          </w:divBdr>
        </w:div>
        <w:div w:id="1239634446">
          <w:marLeft w:val="3326"/>
          <w:marRight w:val="0"/>
          <w:marTop w:val="0"/>
          <w:marBottom w:val="80"/>
          <w:divBdr>
            <w:top w:val="none" w:sz="0" w:space="0" w:color="auto"/>
            <w:left w:val="none" w:sz="0" w:space="0" w:color="auto"/>
            <w:bottom w:val="none" w:sz="0" w:space="0" w:color="auto"/>
            <w:right w:val="none" w:sz="0" w:space="0" w:color="auto"/>
          </w:divBdr>
        </w:div>
        <w:div w:id="132791451">
          <w:marLeft w:val="3326"/>
          <w:marRight w:val="0"/>
          <w:marTop w:val="0"/>
          <w:marBottom w:val="80"/>
          <w:divBdr>
            <w:top w:val="none" w:sz="0" w:space="0" w:color="auto"/>
            <w:left w:val="none" w:sz="0" w:space="0" w:color="auto"/>
            <w:bottom w:val="none" w:sz="0" w:space="0" w:color="auto"/>
            <w:right w:val="none" w:sz="0" w:space="0" w:color="auto"/>
          </w:divBdr>
        </w:div>
        <w:div w:id="525564654">
          <w:marLeft w:val="3326"/>
          <w:marRight w:val="0"/>
          <w:marTop w:val="0"/>
          <w:marBottom w:val="80"/>
          <w:divBdr>
            <w:top w:val="none" w:sz="0" w:space="0" w:color="auto"/>
            <w:left w:val="none" w:sz="0" w:space="0" w:color="auto"/>
            <w:bottom w:val="none" w:sz="0" w:space="0" w:color="auto"/>
            <w:right w:val="none" w:sz="0" w:space="0" w:color="auto"/>
          </w:divBdr>
        </w:div>
        <w:div w:id="615909442">
          <w:marLeft w:val="3326"/>
          <w:marRight w:val="0"/>
          <w:marTop w:val="0"/>
          <w:marBottom w:val="80"/>
          <w:divBdr>
            <w:top w:val="none" w:sz="0" w:space="0" w:color="auto"/>
            <w:left w:val="none" w:sz="0" w:space="0" w:color="auto"/>
            <w:bottom w:val="none" w:sz="0" w:space="0" w:color="auto"/>
            <w:right w:val="none" w:sz="0" w:space="0" w:color="auto"/>
          </w:divBdr>
        </w:div>
        <w:div w:id="1642273792">
          <w:marLeft w:val="3326"/>
          <w:marRight w:val="0"/>
          <w:marTop w:val="0"/>
          <w:marBottom w:val="80"/>
          <w:divBdr>
            <w:top w:val="none" w:sz="0" w:space="0" w:color="auto"/>
            <w:left w:val="none" w:sz="0" w:space="0" w:color="auto"/>
            <w:bottom w:val="none" w:sz="0" w:space="0" w:color="auto"/>
            <w:right w:val="none" w:sz="0" w:space="0" w:color="auto"/>
          </w:divBdr>
        </w:div>
        <w:div w:id="896938589">
          <w:marLeft w:val="3326"/>
          <w:marRight w:val="0"/>
          <w:marTop w:val="0"/>
          <w:marBottom w:val="80"/>
          <w:divBdr>
            <w:top w:val="none" w:sz="0" w:space="0" w:color="auto"/>
            <w:left w:val="none" w:sz="0" w:space="0" w:color="auto"/>
            <w:bottom w:val="none" w:sz="0" w:space="0" w:color="auto"/>
            <w:right w:val="none" w:sz="0" w:space="0" w:color="auto"/>
          </w:divBdr>
        </w:div>
        <w:div w:id="963728483">
          <w:marLeft w:val="3326"/>
          <w:marRight w:val="0"/>
          <w:marTop w:val="0"/>
          <w:marBottom w:val="80"/>
          <w:divBdr>
            <w:top w:val="none" w:sz="0" w:space="0" w:color="auto"/>
            <w:left w:val="none" w:sz="0" w:space="0" w:color="auto"/>
            <w:bottom w:val="none" w:sz="0" w:space="0" w:color="auto"/>
            <w:right w:val="none" w:sz="0" w:space="0" w:color="auto"/>
          </w:divBdr>
        </w:div>
        <w:div w:id="190073319">
          <w:marLeft w:val="3326"/>
          <w:marRight w:val="0"/>
          <w:marTop w:val="0"/>
          <w:marBottom w:val="80"/>
          <w:divBdr>
            <w:top w:val="none" w:sz="0" w:space="0" w:color="auto"/>
            <w:left w:val="none" w:sz="0" w:space="0" w:color="auto"/>
            <w:bottom w:val="none" w:sz="0" w:space="0" w:color="auto"/>
            <w:right w:val="none" w:sz="0" w:space="0" w:color="auto"/>
          </w:divBdr>
        </w:div>
        <w:div w:id="1176502870">
          <w:marLeft w:val="3326"/>
          <w:marRight w:val="0"/>
          <w:marTop w:val="0"/>
          <w:marBottom w:val="80"/>
          <w:divBdr>
            <w:top w:val="none" w:sz="0" w:space="0" w:color="auto"/>
            <w:left w:val="none" w:sz="0" w:space="0" w:color="auto"/>
            <w:bottom w:val="none" w:sz="0" w:space="0" w:color="auto"/>
            <w:right w:val="none" w:sz="0" w:space="0" w:color="auto"/>
          </w:divBdr>
        </w:div>
        <w:div w:id="336540901">
          <w:marLeft w:val="3326"/>
          <w:marRight w:val="0"/>
          <w:marTop w:val="0"/>
          <w:marBottom w:val="80"/>
          <w:divBdr>
            <w:top w:val="none" w:sz="0" w:space="0" w:color="auto"/>
            <w:left w:val="none" w:sz="0" w:space="0" w:color="auto"/>
            <w:bottom w:val="none" w:sz="0" w:space="0" w:color="auto"/>
            <w:right w:val="none" w:sz="0" w:space="0" w:color="auto"/>
          </w:divBdr>
        </w:div>
        <w:div w:id="1386678035">
          <w:marLeft w:val="3326"/>
          <w:marRight w:val="0"/>
          <w:marTop w:val="0"/>
          <w:marBottom w:val="80"/>
          <w:divBdr>
            <w:top w:val="none" w:sz="0" w:space="0" w:color="auto"/>
            <w:left w:val="none" w:sz="0" w:space="0" w:color="auto"/>
            <w:bottom w:val="none" w:sz="0" w:space="0" w:color="auto"/>
            <w:right w:val="none" w:sz="0" w:space="0" w:color="auto"/>
          </w:divBdr>
        </w:div>
        <w:div w:id="2093162691">
          <w:marLeft w:val="3326"/>
          <w:marRight w:val="0"/>
          <w:marTop w:val="0"/>
          <w:marBottom w:val="80"/>
          <w:divBdr>
            <w:top w:val="none" w:sz="0" w:space="0" w:color="auto"/>
            <w:left w:val="none" w:sz="0" w:space="0" w:color="auto"/>
            <w:bottom w:val="none" w:sz="0" w:space="0" w:color="auto"/>
            <w:right w:val="none" w:sz="0" w:space="0" w:color="auto"/>
          </w:divBdr>
        </w:div>
        <w:div w:id="2090732965">
          <w:marLeft w:val="3326"/>
          <w:marRight w:val="0"/>
          <w:marTop w:val="0"/>
          <w:marBottom w:val="80"/>
          <w:divBdr>
            <w:top w:val="none" w:sz="0" w:space="0" w:color="auto"/>
            <w:left w:val="none" w:sz="0" w:space="0" w:color="auto"/>
            <w:bottom w:val="none" w:sz="0" w:space="0" w:color="auto"/>
            <w:right w:val="none" w:sz="0" w:space="0" w:color="auto"/>
          </w:divBdr>
        </w:div>
        <w:div w:id="1845514370">
          <w:marLeft w:val="3326"/>
          <w:marRight w:val="0"/>
          <w:marTop w:val="0"/>
          <w:marBottom w:val="80"/>
          <w:divBdr>
            <w:top w:val="none" w:sz="0" w:space="0" w:color="auto"/>
            <w:left w:val="none" w:sz="0" w:space="0" w:color="auto"/>
            <w:bottom w:val="none" w:sz="0" w:space="0" w:color="auto"/>
            <w:right w:val="none" w:sz="0" w:space="0" w:color="auto"/>
          </w:divBdr>
        </w:div>
        <w:div w:id="744837994">
          <w:marLeft w:val="3326"/>
          <w:marRight w:val="0"/>
          <w:marTop w:val="0"/>
          <w:marBottom w:val="80"/>
          <w:divBdr>
            <w:top w:val="none" w:sz="0" w:space="0" w:color="auto"/>
            <w:left w:val="none" w:sz="0" w:space="0" w:color="auto"/>
            <w:bottom w:val="none" w:sz="0" w:space="0" w:color="auto"/>
            <w:right w:val="none" w:sz="0" w:space="0" w:color="auto"/>
          </w:divBdr>
        </w:div>
        <w:div w:id="966741005">
          <w:marLeft w:val="3326"/>
          <w:marRight w:val="0"/>
          <w:marTop w:val="0"/>
          <w:marBottom w:val="80"/>
          <w:divBdr>
            <w:top w:val="none" w:sz="0" w:space="0" w:color="auto"/>
            <w:left w:val="none" w:sz="0" w:space="0" w:color="auto"/>
            <w:bottom w:val="none" w:sz="0" w:space="0" w:color="auto"/>
            <w:right w:val="none" w:sz="0" w:space="0" w:color="auto"/>
          </w:divBdr>
        </w:div>
        <w:div w:id="691684770">
          <w:marLeft w:val="3326"/>
          <w:marRight w:val="0"/>
          <w:marTop w:val="0"/>
          <w:marBottom w:val="80"/>
          <w:divBdr>
            <w:top w:val="none" w:sz="0" w:space="0" w:color="auto"/>
            <w:left w:val="none" w:sz="0" w:space="0" w:color="auto"/>
            <w:bottom w:val="none" w:sz="0" w:space="0" w:color="auto"/>
            <w:right w:val="none" w:sz="0" w:space="0" w:color="auto"/>
          </w:divBdr>
        </w:div>
        <w:div w:id="1817844220">
          <w:marLeft w:val="3326"/>
          <w:marRight w:val="0"/>
          <w:marTop w:val="0"/>
          <w:marBottom w:val="80"/>
          <w:divBdr>
            <w:top w:val="none" w:sz="0" w:space="0" w:color="auto"/>
            <w:left w:val="none" w:sz="0" w:space="0" w:color="auto"/>
            <w:bottom w:val="none" w:sz="0" w:space="0" w:color="auto"/>
            <w:right w:val="none" w:sz="0" w:space="0" w:color="auto"/>
          </w:divBdr>
        </w:div>
        <w:div w:id="2066096954">
          <w:marLeft w:val="3326"/>
          <w:marRight w:val="0"/>
          <w:marTop w:val="0"/>
          <w:marBottom w:val="80"/>
          <w:divBdr>
            <w:top w:val="none" w:sz="0" w:space="0" w:color="auto"/>
            <w:left w:val="none" w:sz="0" w:space="0" w:color="auto"/>
            <w:bottom w:val="none" w:sz="0" w:space="0" w:color="auto"/>
            <w:right w:val="none" w:sz="0" w:space="0" w:color="auto"/>
          </w:divBdr>
        </w:div>
        <w:div w:id="1873230349">
          <w:marLeft w:val="3326"/>
          <w:marRight w:val="0"/>
          <w:marTop w:val="0"/>
          <w:marBottom w:val="80"/>
          <w:divBdr>
            <w:top w:val="none" w:sz="0" w:space="0" w:color="auto"/>
            <w:left w:val="none" w:sz="0" w:space="0" w:color="auto"/>
            <w:bottom w:val="none" w:sz="0" w:space="0" w:color="auto"/>
            <w:right w:val="none" w:sz="0" w:space="0" w:color="auto"/>
          </w:divBdr>
        </w:div>
        <w:div w:id="761024054">
          <w:marLeft w:val="3326"/>
          <w:marRight w:val="0"/>
          <w:marTop w:val="0"/>
          <w:marBottom w:val="80"/>
          <w:divBdr>
            <w:top w:val="none" w:sz="0" w:space="0" w:color="auto"/>
            <w:left w:val="none" w:sz="0" w:space="0" w:color="auto"/>
            <w:bottom w:val="none" w:sz="0" w:space="0" w:color="auto"/>
            <w:right w:val="none" w:sz="0" w:space="0" w:color="auto"/>
          </w:divBdr>
        </w:div>
        <w:div w:id="47654032">
          <w:marLeft w:val="3326"/>
          <w:marRight w:val="0"/>
          <w:marTop w:val="0"/>
          <w:marBottom w:val="80"/>
          <w:divBdr>
            <w:top w:val="none" w:sz="0" w:space="0" w:color="auto"/>
            <w:left w:val="none" w:sz="0" w:space="0" w:color="auto"/>
            <w:bottom w:val="none" w:sz="0" w:space="0" w:color="auto"/>
            <w:right w:val="none" w:sz="0" w:space="0" w:color="auto"/>
          </w:divBdr>
        </w:div>
        <w:div w:id="805047370">
          <w:marLeft w:val="3326"/>
          <w:marRight w:val="0"/>
          <w:marTop w:val="0"/>
          <w:marBottom w:val="80"/>
          <w:divBdr>
            <w:top w:val="none" w:sz="0" w:space="0" w:color="auto"/>
            <w:left w:val="none" w:sz="0" w:space="0" w:color="auto"/>
            <w:bottom w:val="none" w:sz="0" w:space="0" w:color="auto"/>
            <w:right w:val="none" w:sz="0" w:space="0" w:color="auto"/>
          </w:divBdr>
        </w:div>
        <w:div w:id="17969884">
          <w:marLeft w:val="3326"/>
          <w:marRight w:val="0"/>
          <w:marTop w:val="0"/>
          <w:marBottom w:val="80"/>
          <w:divBdr>
            <w:top w:val="none" w:sz="0" w:space="0" w:color="auto"/>
            <w:left w:val="none" w:sz="0" w:space="0" w:color="auto"/>
            <w:bottom w:val="none" w:sz="0" w:space="0" w:color="auto"/>
            <w:right w:val="none" w:sz="0" w:space="0" w:color="auto"/>
          </w:divBdr>
        </w:div>
        <w:div w:id="1227834200">
          <w:marLeft w:val="3326"/>
          <w:marRight w:val="0"/>
          <w:marTop w:val="0"/>
          <w:marBottom w:val="80"/>
          <w:divBdr>
            <w:top w:val="none" w:sz="0" w:space="0" w:color="auto"/>
            <w:left w:val="none" w:sz="0" w:space="0" w:color="auto"/>
            <w:bottom w:val="none" w:sz="0" w:space="0" w:color="auto"/>
            <w:right w:val="none" w:sz="0" w:space="0" w:color="auto"/>
          </w:divBdr>
        </w:div>
        <w:div w:id="719937250">
          <w:marLeft w:val="3326"/>
          <w:marRight w:val="0"/>
          <w:marTop w:val="0"/>
          <w:marBottom w:val="80"/>
          <w:divBdr>
            <w:top w:val="none" w:sz="0" w:space="0" w:color="auto"/>
            <w:left w:val="none" w:sz="0" w:space="0" w:color="auto"/>
            <w:bottom w:val="none" w:sz="0" w:space="0" w:color="auto"/>
            <w:right w:val="none" w:sz="0" w:space="0" w:color="auto"/>
          </w:divBdr>
        </w:div>
        <w:div w:id="895430597">
          <w:marLeft w:val="3326"/>
          <w:marRight w:val="0"/>
          <w:marTop w:val="0"/>
          <w:marBottom w:val="80"/>
          <w:divBdr>
            <w:top w:val="none" w:sz="0" w:space="0" w:color="auto"/>
            <w:left w:val="none" w:sz="0" w:space="0" w:color="auto"/>
            <w:bottom w:val="none" w:sz="0" w:space="0" w:color="auto"/>
            <w:right w:val="none" w:sz="0" w:space="0" w:color="auto"/>
          </w:divBdr>
        </w:div>
        <w:div w:id="1015502047">
          <w:marLeft w:val="3326"/>
          <w:marRight w:val="0"/>
          <w:marTop w:val="0"/>
          <w:marBottom w:val="80"/>
          <w:divBdr>
            <w:top w:val="none" w:sz="0" w:space="0" w:color="auto"/>
            <w:left w:val="none" w:sz="0" w:space="0" w:color="auto"/>
            <w:bottom w:val="none" w:sz="0" w:space="0" w:color="auto"/>
            <w:right w:val="none" w:sz="0" w:space="0" w:color="auto"/>
          </w:divBdr>
        </w:div>
        <w:div w:id="302664860">
          <w:marLeft w:val="3326"/>
          <w:marRight w:val="0"/>
          <w:marTop w:val="0"/>
          <w:marBottom w:val="80"/>
          <w:divBdr>
            <w:top w:val="none" w:sz="0" w:space="0" w:color="auto"/>
            <w:left w:val="none" w:sz="0" w:space="0" w:color="auto"/>
            <w:bottom w:val="none" w:sz="0" w:space="0" w:color="auto"/>
            <w:right w:val="none" w:sz="0" w:space="0" w:color="auto"/>
          </w:divBdr>
        </w:div>
        <w:div w:id="371661039">
          <w:marLeft w:val="3326"/>
          <w:marRight w:val="0"/>
          <w:marTop w:val="0"/>
          <w:marBottom w:val="80"/>
          <w:divBdr>
            <w:top w:val="none" w:sz="0" w:space="0" w:color="auto"/>
            <w:left w:val="none" w:sz="0" w:space="0" w:color="auto"/>
            <w:bottom w:val="none" w:sz="0" w:space="0" w:color="auto"/>
            <w:right w:val="none" w:sz="0" w:space="0" w:color="auto"/>
          </w:divBdr>
        </w:div>
        <w:div w:id="634797476">
          <w:marLeft w:val="3326"/>
          <w:marRight w:val="0"/>
          <w:marTop w:val="0"/>
          <w:marBottom w:val="80"/>
          <w:divBdr>
            <w:top w:val="none" w:sz="0" w:space="0" w:color="auto"/>
            <w:left w:val="none" w:sz="0" w:space="0" w:color="auto"/>
            <w:bottom w:val="none" w:sz="0" w:space="0" w:color="auto"/>
            <w:right w:val="none" w:sz="0" w:space="0" w:color="auto"/>
          </w:divBdr>
        </w:div>
        <w:div w:id="1377045880">
          <w:marLeft w:val="3326"/>
          <w:marRight w:val="0"/>
          <w:marTop w:val="0"/>
          <w:marBottom w:val="80"/>
          <w:divBdr>
            <w:top w:val="none" w:sz="0" w:space="0" w:color="auto"/>
            <w:left w:val="none" w:sz="0" w:space="0" w:color="auto"/>
            <w:bottom w:val="none" w:sz="0" w:space="0" w:color="auto"/>
            <w:right w:val="none" w:sz="0" w:space="0" w:color="auto"/>
          </w:divBdr>
        </w:div>
        <w:div w:id="870142872">
          <w:marLeft w:val="3326"/>
          <w:marRight w:val="0"/>
          <w:marTop w:val="0"/>
          <w:marBottom w:val="80"/>
          <w:divBdr>
            <w:top w:val="none" w:sz="0" w:space="0" w:color="auto"/>
            <w:left w:val="none" w:sz="0" w:space="0" w:color="auto"/>
            <w:bottom w:val="none" w:sz="0" w:space="0" w:color="auto"/>
            <w:right w:val="none" w:sz="0" w:space="0" w:color="auto"/>
          </w:divBdr>
        </w:div>
        <w:div w:id="573860231">
          <w:marLeft w:val="3326"/>
          <w:marRight w:val="0"/>
          <w:marTop w:val="0"/>
          <w:marBottom w:val="80"/>
          <w:divBdr>
            <w:top w:val="none" w:sz="0" w:space="0" w:color="auto"/>
            <w:left w:val="none" w:sz="0" w:space="0" w:color="auto"/>
            <w:bottom w:val="none" w:sz="0" w:space="0" w:color="auto"/>
            <w:right w:val="none" w:sz="0" w:space="0" w:color="auto"/>
          </w:divBdr>
        </w:div>
        <w:div w:id="2122256402">
          <w:marLeft w:val="3326"/>
          <w:marRight w:val="0"/>
          <w:marTop w:val="0"/>
          <w:marBottom w:val="80"/>
          <w:divBdr>
            <w:top w:val="none" w:sz="0" w:space="0" w:color="auto"/>
            <w:left w:val="none" w:sz="0" w:space="0" w:color="auto"/>
            <w:bottom w:val="none" w:sz="0" w:space="0" w:color="auto"/>
            <w:right w:val="none" w:sz="0" w:space="0" w:color="auto"/>
          </w:divBdr>
        </w:div>
        <w:div w:id="268976406">
          <w:marLeft w:val="3326"/>
          <w:marRight w:val="0"/>
          <w:marTop w:val="0"/>
          <w:marBottom w:val="80"/>
          <w:divBdr>
            <w:top w:val="none" w:sz="0" w:space="0" w:color="auto"/>
            <w:left w:val="none" w:sz="0" w:space="0" w:color="auto"/>
            <w:bottom w:val="none" w:sz="0" w:space="0" w:color="auto"/>
            <w:right w:val="none" w:sz="0" w:space="0" w:color="auto"/>
          </w:divBdr>
        </w:div>
        <w:div w:id="2029987688">
          <w:marLeft w:val="3326"/>
          <w:marRight w:val="0"/>
          <w:marTop w:val="0"/>
          <w:marBottom w:val="80"/>
          <w:divBdr>
            <w:top w:val="none" w:sz="0" w:space="0" w:color="auto"/>
            <w:left w:val="none" w:sz="0" w:space="0" w:color="auto"/>
            <w:bottom w:val="none" w:sz="0" w:space="0" w:color="auto"/>
            <w:right w:val="none" w:sz="0" w:space="0" w:color="auto"/>
          </w:divBdr>
        </w:div>
        <w:div w:id="1187253527">
          <w:marLeft w:val="3326"/>
          <w:marRight w:val="0"/>
          <w:marTop w:val="0"/>
          <w:marBottom w:val="80"/>
          <w:divBdr>
            <w:top w:val="none" w:sz="0" w:space="0" w:color="auto"/>
            <w:left w:val="none" w:sz="0" w:space="0" w:color="auto"/>
            <w:bottom w:val="none" w:sz="0" w:space="0" w:color="auto"/>
            <w:right w:val="none" w:sz="0" w:space="0" w:color="auto"/>
          </w:divBdr>
        </w:div>
        <w:div w:id="697505477">
          <w:marLeft w:val="3326"/>
          <w:marRight w:val="0"/>
          <w:marTop w:val="0"/>
          <w:marBottom w:val="80"/>
          <w:divBdr>
            <w:top w:val="none" w:sz="0" w:space="0" w:color="auto"/>
            <w:left w:val="none" w:sz="0" w:space="0" w:color="auto"/>
            <w:bottom w:val="none" w:sz="0" w:space="0" w:color="auto"/>
            <w:right w:val="none" w:sz="0" w:space="0" w:color="auto"/>
          </w:divBdr>
        </w:div>
        <w:div w:id="27921212">
          <w:marLeft w:val="3326"/>
          <w:marRight w:val="0"/>
          <w:marTop w:val="0"/>
          <w:marBottom w:val="80"/>
          <w:divBdr>
            <w:top w:val="none" w:sz="0" w:space="0" w:color="auto"/>
            <w:left w:val="none" w:sz="0" w:space="0" w:color="auto"/>
            <w:bottom w:val="none" w:sz="0" w:space="0" w:color="auto"/>
            <w:right w:val="none" w:sz="0" w:space="0" w:color="auto"/>
          </w:divBdr>
        </w:div>
        <w:div w:id="429787583">
          <w:marLeft w:val="3326"/>
          <w:marRight w:val="0"/>
          <w:marTop w:val="0"/>
          <w:marBottom w:val="80"/>
          <w:divBdr>
            <w:top w:val="none" w:sz="0" w:space="0" w:color="auto"/>
            <w:left w:val="none" w:sz="0" w:space="0" w:color="auto"/>
            <w:bottom w:val="none" w:sz="0" w:space="0" w:color="auto"/>
            <w:right w:val="none" w:sz="0" w:space="0" w:color="auto"/>
          </w:divBdr>
        </w:div>
        <w:div w:id="1548451754">
          <w:marLeft w:val="3326"/>
          <w:marRight w:val="0"/>
          <w:marTop w:val="0"/>
          <w:marBottom w:val="80"/>
          <w:divBdr>
            <w:top w:val="none" w:sz="0" w:space="0" w:color="auto"/>
            <w:left w:val="none" w:sz="0" w:space="0" w:color="auto"/>
            <w:bottom w:val="none" w:sz="0" w:space="0" w:color="auto"/>
            <w:right w:val="none" w:sz="0" w:space="0" w:color="auto"/>
          </w:divBdr>
        </w:div>
        <w:div w:id="1440950182">
          <w:marLeft w:val="3326"/>
          <w:marRight w:val="0"/>
          <w:marTop w:val="0"/>
          <w:marBottom w:val="80"/>
          <w:divBdr>
            <w:top w:val="none" w:sz="0" w:space="0" w:color="auto"/>
            <w:left w:val="none" w:sz="0" w:space="0" w:color="auto"/>
            <w:bottom w:val="none" w:sz="0" w:space="0" w:color="auto"/>
            <w:right w:val="none" w:sz="0" w:space="0" w:color="auto"/>
          </w:divBdr>
        </w:div>
        <w:div w:id="362480540">
          <w:marLeft w:val="3326"/>
          <w:marRight w:val="0"/>
          <w:marTop w:val="0"/>
          <w:marBottom w:val="80"/>
          <w:divBdr>
            <w:top w:val="none" w:sz="0" w:space="0" w:color="auto"/>
            <w:left w:val="none" w:sz="0" w:space="0" w:color="auto"/>
            <w:bottom w:val="none" w:sz="0" w:space="0" w:color="auto"/>
            <w:right w:val="none" w:sz="0" w:space="0" w:color="auto"/>
          </w:divBdr>
        </w:div>
        <w:div w:id="127282069">
          <w:marLeft w:val="3326"/>
          <w:marRight w:val="0"/>
          <w:marTop w:val="0"/>
          <w:marBottom w:val="80"/>
          <w:divBdr>
            <w:top w:val="none" w:sz="0" w:space="0" w:color="auto"/>
            <w:left w:val="none" w:sz="0" w:space="0" w:color="auto"/>
            <w:bottom w:val="none" w:sz="0" w:space="0" w:color="auto"/>
            <w:right w:val="none" w:sz="0" w:space="0" w:color="auto"/>
          </w:divBdr>
        </w:div>
        <w:div w:id="433405682">
          <w:marLeft w:val="3326"/>
          <w:marRight w:val="0"/>
          <w:marTop w:val="0"/>
          <w:marBottom w:val="80"/>
          <w:divBdr>
            <w:top w:val="none" w:sz="0" w:space="0" w:color="auto"/>
            <w:left w:val="none" w:sz="0" w:space="0" w:color="auto"/>
            <w:bottom w:val="none" w:sz="0" w:space="0" w:color="auto"/>
            <w:right w:val="none" w:sz="0" w:space="0" w:color="auto"/>
          </w:divBdr>
        </w:div>
        <w:div w:id="1369525826">
          <w:marLeft w:val="3326"/>
          <w:marRight w:val="0"/>
          <w:marTop w:val="0"/>
          <w:marBottom w:val="80"/>
          <w:divBdr>
            <w:top w:val="none" w:sz="0" w:space="0" w:color="auto"/>
            <w:left w:val="none" w:sz="0" w:space="0" w:color="auto"/>
            <w:bottom w:val="none" w:sz="0" w:space="0" w:color="auto"/>
            <w:right w:val="none" w:sz="0" w:space="0" w:color="auto"/>
          </w:divBdr>
        </w:div>
        <w:div w:id="1727415195">
          <w:marLeft w:val="3326"/>
          <w:marRight w:val="0"/>
          <w:marTop w:val="0"/>
          <w:marBottom w:val="80"/>
          <w:divBdr>
            <w:top w:val="none" w:sz="0" w:space="0" w:color="auto"/>
            <w:left w:val="none" w:sz="0" w:space="0" w:color="auto"/>
            <w:bottom w:val="none" w:sz="0" w:space="0" w:color="auto"/>
            <w:right w:val="none" w:sz="0" w:space="0" w:color="auto"/>
          </w:divBdr>
        </w:div>
        <w:div w:id="1027676453">
          <w:marLeft w:val="3326"/>
          <w:marRight w:val="0"/>
          <w:marTop w:val="0"/>
          <w:marBottom w:val="80"/>
          <w:divBdr>
            <w:top w:val="none" w:sz="0" w:space="0" w:color="auto"/>
            <w:left w:val="none" w:sz="0" w:space="0" w:color="auto"/>
            <w:bottom w:val="none" w:sz="0" w:space="0" w:color="auto"/>
            <w:right w:val="none" w:sz="0" w:space="0" w:color="auto"/>
          </w:divBdr>
        </w:div>
        <w:div w:id="999194069">
          <w:marLeft w:val="3326"/>
          <w:marRight w:val="0"/>
          <w:marTop w:val="0"/>
          <w:marBottom w:val="80"/>
          <w:divBdr>
            <w:top w:val="none" w:sz="0" w:space="0" w:color="auto"/>
            <w:left w:val="none" w:sz="0" w:space="0" w:color="auto"/>
            <w:bottom w:val="none" w:sz="0" w:space="0" w:color="auto"/>
            <w:right w:val="none" w:sz="0" w:space="0" w:color="auto"/>
          </w:divBdr>
        </w:div>
        <w:div w:id="1955363826">
          <w:marLeft w:val="3326"/>
          <w:marRight w:val="0"/>
          <w:marTop w:val="0"/>
          <w:marBottom w:val="80"/>
          <w:divBdr>
            <w:top w:val="none" w:sz="0" w:space="0" w:color="auto"/>
            <w:left w:val="none" w:sz="0" w:space="0" w:color="auto"/>
            <w:bottom w:val="none" w:sz="0" w:space="0" w:color="auto"/>
            <w:right w:val="none" w:sz="0" w:space="0" w:color="auto"/>
          </w:divBdr>
        </w:div>
        <w:div w:id="532232288">
          <w:marLeft w:val="3326"/>
          <w:marRight w:val="0"/>
          <w:marTop w:val="0"/>
          <w:marBottom w:val="80"/>
          <w:divBdr>
            <w:top w:val="none" w:sz="0" w:space="0" w:color="auto"/>
            <w:left w:val="none" w:sz="0" w:space="0" w:color="auto"/>
            <w:bottom w:val="none" w:sz="0" w:space="0" w:color="auto"/>
            <w:right w:val="none" w:sz="0" w:space="0" w:color="auto"/>
          </w:divBdr>
        </w:div>
        <w:div w:id="1601449489">
          <w:marLeft w:val="3326"/>
          <w:marRight w:val="0"/>
          <w:marTop w:val="0"/>
          <w:marBottom w:val="80"/>
          <w:divBdr>
            <w:top w:val="none" w:sz="0" w:space="0" w:color="auto"/>
            <w:left w:val="none" w:sz="0" w:space="0" w:color="auto"/>
            <w:bottom w:val="none" w:sz="0" w:space="0" w:color="auto"/>
            <w:right w:val="none" w:sz="0" w:space="0" w:color="auto"/>
          </w:divBdr>
        </w:div>
        <w:div w:id="1223832696">
          <w:marLeft w:val="3326"/>
          <w:marRight w:val="0"/>
          <w:marTop w:val="0"/>
          <w:marBottom w:val="80"/>
          <w:divBdr>
            <w:top w:val="none" w:sz="0" w:space="0" w:color="auto"/>
            <w:left w:val="none" w:sz="0" w:space="0" w:color="auto"/>
            <w:bottom w:val="none" w:sz="0" w:space="0" w:color="auto"/>
            <w:right w:val="none" w:sz="0" w:space="0" w:color="auto"/>
          </w:divBdr>
        </w:div>
        <w:div w:id="108549720">
          <w:marLeft w:val="3326"/>
          <w:marRight w:val="0"/>
          <w:marTop w:val="0"/>
          <w:marBottom w:val="80"/>
          <w:divBdr>
            <w:top w:val="none" w:sz="0" w:space="0" w:color="auto"/>
            <w:left w:val="none" w:sz="0" w:space="0" w:color="auto"/>
            <w:bottom w:val="none" w:sz="0" w:space="0" w:color="auto"/>
            <w:right w:val="none" w:sz="0" w:space="0" w:color="auto"/>
          </w:divBdr>
        </w:div>
        <w:div w:id="378941694">
          <w:marLeft w:val="3326"/>
          <w:marRight w:val="0"/>
          <w:marTop w:val="0"/>
          <w:marBottom w:val="80"/>
          <w:divBdr>
            <w:top w:val="none" w:sz="0" w:space="0" w:color="auto"/>
            <w:left w:val="none" w:sz="0" w:space="0" w:color="auto"/>
            <w:bottom w:val="none" w:sz="0" w:space="0" w:color="auto"/>
            <w:right w:val="none" w:sz="0" w:space="0" w:color="auto"/>
          </w:divBdr>
        </w:div>
        <w:div w:id="317614801">
          <w:marLeft w:val="3326"/>
          <w:marRight w:val="0"/>
          <w:marTop w:val="0"/>
          <w:marBottom w:val="80"/>
          <w:divBdr>
            <w:top w:val="none" w:sz="0" w:space="0" w:color="auto"/>
            <w:left w:val="none" w:sz="0" w:space="0" w:color="auto"/>
            <w:bottom w:val="none" w:sz="0" w:space="0" w:color="auto"/>
            <w:right w:val="none" w:sz="0" w:space="0" w:color="auto"/>
          </w:divBdr>
        </w:div>
        <w:div w:id="1973363674">
          <w:marLeft w:val="3326"/>
          <w:marRight w:val="0"/>
          <w:marTop w:val="0"/>
          <w:marBottom w:val="80"/>
          <w:divBdr>
            <w:top w:val="none" w:sz="0" w:space="0" w:color="auto"/>
            <w:left w:val="none" w:sz="0" w:space="0" w:color="auto"/>
            <w:bottom w:val="none" w:sz="0" w:space="0" w:color="auto"/>
            <w:right w:val="none" w:sz="0" w:space="0" w:color="auto"/>
          </w:divBdr>
        </w:div>
        <w:div w:id="1926500834">
          <w:marLeft w:val="3326"/>
          <w:marRight w:val="0"/>
          <w:marTop w:val="0"/>
          <w:marBottom w:val="80"/>
          <w:divBdr>
            <w:top w:val="none" w:sz="0" w:space="0" w:color="auto"/>
            <w:left w:val="none" w:sz="0" w:space="0" w:color="auto"/>
            <w:bottom w:val="none" w:sz="0" w:space="0" w:color="auto"/>
            <w:right w:val="none" w:sz="0" w:space="0" w:color="auto"/>
          </w:divBdr>
        </w:div>
        <w:div w:id="389960497">
          <w:marLeft w:val="3326"/>
          <w:marRight w:val="0"/>
          <w:marTop w:val="0"/>
          <w:marBottom w:val="80"/>
          <w:divBdr>
            <w:top w:val="none" w:sz="0" w:space="0" w:color="auto"/>
            <w:left w:val="none" w:sz="0" w:space="0" w:color="auto"/>
            <w:bottom w:val="none" w:sz="0" w:space="0" w:color="auto"/>
            <w:right w:val="none" w:sz="0" w:space="0" w:color="auto"/>
          </w:divBdr>
        </w:div>
        <w:div w:id="690689615">
          <w:marLeft w:val="3326"/>
          <w:marRight w:val="0"/>
          <w:marTop w:val="0"/>
          <w:marBottom w:val="80"/>
          <w:divBdr>
            <w:top w:val="none" w:sz="0" w:space="0" w:color="auto"/>
            <w:left w:val="none" w:sz="0" w:space="0" w:color="auto"/>
            <w:bottom w:val="none" w:sz="0" w:space="0" w:color="auto"/>
            <w:right w:val="none" w:sz="0" w:space="0" w:color="auto"/>
          </w:divBdr>
        </w:div>
        <w:div w:id="1609000399">
          <w:marLeft w:val="3326"/>
          <w:marRight w:val="0"/>
          <w:marTop w:val="0"/>
          <w:marBottom w:val="80"/>
          <w:divBdr>
            <w:top w:val="none" w:sz="0" w:space="0" w:color="auto"/>
            <w:left w:val="none" w:sz="0" w:space="0" w:color="auto"/>
            <w:bottom w:val="none" w:sz="0" w:space="0" w:color="auto"/>
            <w:right w:val="none" w:sz="0" w:space="0" w:color="auto"/>
          </w:divBdr>
        </w:div>
        <w:div w:id="1423257221">
          <w:marLeft w:val="3326"/>
          <w:marRight w:val="0"/>
          <w:marTop w:val="0"/>
          <w:marBottom w:val="80"/>
          <w:divBdr>
            <w:top w:val="none" w:sz="0" w:space="0" w:color="auto"/>
            <w:left w:val="none" w:sz="0" w:space="0" w:color="auto"/>
            <w:bottom w:val="none" w:sz="0" w:space="0" w:color="auto"/>
            <w:right w:val="none" w:sz="0" w:space="0" w:color="auto"/>
          </w:divBdr>
        </w:div>
        <w:div w:id="1064059143">
          <w:marLeft w:val="3326"/>
          <w:marRight w:val="0"/>
          <w:marTop w:val="0"/>
          <w:marBottom w:val="80"/>
          <w:divBdr>
            <w:top w:val="none" w:sz="0" w:space="0" w:color="auto"/>
            <w:left w:val="none" w:sz="0" w:space="0" w:color="auto"/>
            <w:bottom w:val="none" w:sz="0" w:space="0" w:color="auto"/>
            <w:right w:val="none" w:sz="0" w:space="0" w:color="auto"/>
          </w:divBdr>
        </w:div>
        <w:div w:id="1189836839">
          <w:marLeft w:val="3326"/>
          <w:marRight w:val="0"/>
          <w:marTop w:val="0"/>
          <w:marBottom w:val="80"/>
          <w:divBdr>
            <w:top w:val="none" w:sz="0" w:space="0" w:color="auto"/>
            <w:left w:val="none" w:sz="0" w:space="0" w:color="auto"/>
            <w:bottom w:val="none" w:sz="0" w:space="0" w:color="auto"/>
            <w:right w:val="none" w:sz="0" w:space="0" w:color="auto"/>
          </w:divBdr>
        </w:div>
        <w:div w:id="438069048">
          <w:marLeft w:val="3326"/>
          <w:marRight w:val="0"/>
          <w:marTop w:val="0"/>
          <w:marBottom w:val="80"/>
          <w:divBdr>
            <w:top w:val="none" w:sz="0" w:space="0" w:color="auto"/>
            <w:left w:val="none" w:sz="0" w:space="0" w:color="auto"/>
            <w:bottom w:val="none" w:sz="0" w:space="0" w:color="auto"/>
            <w:right w:val="none" w:sz="0" w:space="0" w:color="auto"/>
          </w:divBdr>
        </w:div>
        <w:div w:id="1990591329">
          <w:marLeft w:val="3326"/>
          <w:marRight w:val="0"/>
          <w:marTop w:val="0"/>
          <w:marBottom w:val="80"/>
          <w:divBdr>
            <w:top w:val="none" w:sz="0" w:space="0" w:color="auto"/>
            <w:left w:val="none" w:sz="0" w:space="0" w:color="auto"/>
            <w:bottom w:val="none" w:sz="0" w:space="0" w:color="auto"/>
            <w:right w:val="none" w:sz="0" w:space="0" w:color="auto"/>
          </w:divBdr>
        </w:div>
        <w:div w:id="608509623">
          <w:marLeft w:val="3326"/>
          <w:marRight w:val="0"/>
          <w:marTop w:val="0"/>
          <w:marBottom w:val="80"/>
          <w:divBdr>
            <w:top w:val="none" w:sz="0" w:space="0" w:color="auto"/>
            <w:left w:val="none" w:sz="0" w:space="0" w:color="auto"/>
            <w:bottom w:val="none" w:sz="0" w:space="0" w:color="auto"/>
            <w:right w:val="none" w:sz="0" w:space="0" w:color="auto"/>
          </w:divBdr>
        </w:div>
        <w:div w:id="1545827059">
          <w:marLeft w:val="3326"/>
          <w:marRight w:val="0"/>
          <w:marTop w:val="0"/>
          <w:marBottom w:val="80"/>
          <w:divBdr>
            <w:top w:val="none" w:sz="0" w:space="0" w:color="auto"/>
            <w:left w:val="none" w:sz="0" w:space="0" w:color="auto"/>
            <w:bottom w:val="none" w:sz="0" w:space="0" w:color="auto"/>
            <w:right w:val="none" w:sz="0" w:space="0" w:color="auto"/>
          </w:divBdr>
        </w:div>
        <w:div w:id="1827280983">
          <w:marLeft w:val="3326"/>
          <w:marRight w:val="0"/>
          <w:marTop w:val="0"/>
          <w:marBottom w:val="80"/>
          <w:divBdr>
            <w:top w:val="none" w:sz="0" w:space="0" w:color="auto"/>
            <w:left w:val="none" w:sz="0" w:space="0" w:color="auto"/>
            <w:bottom w:val="none" w:sz="0" w:space="0" w:color="auto"/>
            <w:right w:val="none" w:sz="0" w:space="0" w:color="auto"/>
          </w:divBdr>
        </w:div>
        <w:div w:id="1140076458">
          <w:marLeft w:val="3330"/>
          <w:marRight w:val="0"/>
          <w:marTop w:val="0"/>
          <w:marBottom w:val="80"/>
          <w:divBdr>
            <w:top w:val="none" w:sz="0" w:space="0" w:color="auto"/>
            <w:left w:val="none" w:sz="0" w:space="0" w:color="auto"/>
            <w:bottom w:val="none" w:sz="0" w:space="0" w:color="auto"/>
            <w:right w:val="none" w:sz="0" w:space="0" w:color="auto"/>
          </w:divBdr>
        </w:div>
        <w:div w:id="689648630">
          <w:marLeft w:val="3330"/>
          <w:marRight w:val="0"/>
          <w:marTop w:val="0"/>
          <w:marBottom w:val="80"/>
          <w:divBdr>
            <w:top w:val="none" w:sz="0" w:space="0" w:color="auto"/>
            <w:left w:val="none" w:sz="0" w:space="0" w:color="auto"/>
            <w:bottom w:val="none" w:sz="0" w:space="0" w:color="auto"/>
            <w:right w:val="none" w:sz="0" w:space="0" w:color="auto"/>
          </w:divBdr>
        </w:div>
        <w:div w:id="1994946789">
          <w:marLeft w:val="3330"/>
          <w:marRight w:val="0"/>
          <w:marTop w:val="0"/>
          <w:marBottom w:val="80"/>
          <w:divBdr>
            <w:top w:val="none" w:sz="0" w:space="0" w:color="auto"/>
            <w:left w:val="none" w:sz="0" w:space="0" w:color="auto"/>
            <w:bottom w:val="none" w:sz="0" w:space="0" w:color="auto"/>
            <w:right w:val="none" w:sz="0" w:space="0" w:color="auto"/>
          </w:divBdr>
        </w:div>
        <w:div w:id="474569530">
          <w:marLeft w:val="3330"/>
          <w:marRight w:val="0"/>
          <w:marTop w:val="0"/>
          <w:marBottom w:val="80"/>
          <w:divBdr>
            <w:top w:val="none" w:sz="0" w:space="0" w:color="auto"/>
            <w:left w:val="none" w:sz="0" w:space="0" w:color="auto"/>
            <w:bottom w:val="none" w:sz="0" w:space="0" w:color="auto"/>
            <w:right w:val="none" w:sz="0" w:space="0" w:color="auto"/>
          </w:divBdr>
        </w:div>
        <w:div w:id="1533693522">
          <w:marLeft w:val="3330"/>
          <w:marRight w:val="0"/>
          <w:marTop w:val="0"/>
          <w:marBottom w:val="80"/>
          <w:divBdr>
            <w:top w:val="none" w:sz="0" w:space="0" w:color="auto"/>
            <w:left w:val="none" w:sz="0" w:space="0" w:color="auto"/>
            <w:bottom w:val="none" w:sz="0" w:space="0" w:color="auto"/>
            <w:right w:val="none" w:sz="0" w:space="0" w:color="auto"/>
          </w:divBdr>
        </w:div>
        <w:div w:id="877468979">
          <w:marLeft w:val="3330"/>
          <w:marRight w:val="0"/>
          <w:marTop w:val="0"/>
          <w:marBottom w:val="80"/>
          <w:divBdr>
            <w:top w:val="none" w:sz="0" w:space="0" w:color="auto"/>
            <w:left w:val="none" w:sz="0" w:space="0" w:color="auto"/>
            <w:bottom w:val="none" w:sz="0" w:space="0" w:color="auto"/>
            <w:right w:val="none" w:sz="0" w:space="0" w:color="auto"/>
          </w:divBdr>
        </w:div>
        <w:div w:id="829171252">
          <w:marLeft w:val="3330"/>
          <w:marRight w:val="0"/>
          <w:marTop w:val="0"/>
          <w:marBottom w:val="80"/>
          <w:divBdr>
            <w:top w:val="none" w:sz="0" w:space="0" w:color="auto"/>
            <w:left w:val="none" w:sz="0" w:space="0" w:color="auto"/>
            <w:bottom w:val="none" w:sz="0" w:space="0" w:color="auto"/>
            <w:right w:val="none" w:sz="0" w:space="0" w:color="auto"/>
          </w:divBdr>
        </w:div>
        <w:div w:id="721441915">
          <w:marLeft w:val="3330"/>
          <w:marRight w:val="0"/>
          <w:marTop w:val="0"/>
          <w:marBottom w:val="80"/>
          <w:divBdr>
            <w:top w:val="none" w:sz="0" w:space="0" w:color="auto"/>
            <w:left w:val="none" w:sz="0" w:space="0" w:color="auto"/>
            <w:bottom w:val="none" w:sz="0" w:space="0" w:color="auto"/>
            <w:right w:val="none" w:sz="0" w:space="0" w:color="auto"/>
          </w:divBdr>
        </w:div>
        <w:div w:id="296105440">
          <w:marLeft w:val="3330"/>
          <w:marRight w:val="0"/>
          <w:marTop w:val="0"/>
          <w:marBottom w:val="80"/>
          <w:divBdr>
            <w:top w:val="none" w:sz="0" w:space="0" w:color="auto"/>
            <w:left w:val="none" w:sz="0" w:space="0" w:color="auto"/>
            <w:bottom w:val="none" w:sz="0" w:space="0" w:color="auto"/>
            <w:right w:val="none" w:sz="0" w:space="0" w:color="auto"/>
          </w:divBdr>
        </w:div>
        <w:div w:id="1953126001">
          <w:marLeft w:val="3330"/>
          <w:marRight w:val="0"/>
          <w:marTop w:val="0"/>
          <w:marBottom w:val="80"/>
          <w:divBdr>
            <w:top w:val="none" w:sz="0" w:space="0" w:color="auto"/>
            <w:left w:val="none" w:sz="0" w:space="0" w:color="auto"/>
            <w:bottom w:val="none" w:sz="0" w:space="0" w:color="auto"/>
            <w:right w:val="none" w:sz="0" w:space="0" w:color="auto"/>
          </w:divBdr>
        </w:div>
        <w:div w:id="1082872619">
          <w:marLeft w:val="3330"/>
          <w:marRight w:val="0"/>
          <w:marTop w:val="0"/>
          <w:marBottom w:val="80"/>
          <w:divBdr>
            <w:top w:val="none" w:sz="0" w:space="0" w:color="auto"/>
            <w:left w:val="none" w:sz="0" w:space="0" w:color="auto"/>
            <w:bottom w:val="none" w:sz="0" w:space="0" w:color="auto"/>
            <w:right w:val="none" w:sz="0" w:space="0" w:color="auto"/>
          </w:divBdr>
        </w:div>
        <w:div w:id="745347881">
          <w:marLeft w:val="3330"/>
          <w:marRight w:val="0"/>
          <w:marTop w:val="0"/>
          <w:marBottom w:val="80"/>
          <w:divBdr>
            <w:top w:val="none" w:sz="0" w:space="0" w:color="auto"/>
            <w:left w:val="none" w:sz="0" w:space="0" w:color="auto"/>
            <w:bottom w:val="none" w:sz="0" w:space="0" w:color="auto"/>
            <w:right w:val="none" w:sz="0" w:space="0" w:color="auto"/>
          </w:divBdr>
        </w:div>
        <w:div w:id="245308139">
          <w:marLeft w:val="3330"/>
          <w:marRight w:val="0"/>
          <w:marTop w:val="0"/>
          <w:marBottom w:val="80"/>
          <w:divBdr>
            <w:top w:val="none" w:sz="0" w:space="0" w:color="auto"/>
            <w:left w:val="none" w:sz="0" w:space="0" w:color="auto"/>
            <w:bottom w:val="none" w:sz="0" w:space="0" w:color="auto"/>
            <w:right w:val="none" w:sz="0" w:space="0" w:color="auto"/>
          </w:divBdr>
        </w:div>
        <w:div w:id="746339257">
          <w:marLeft w:val="3330"/>
          <w:marRight w:val="0"/>
          <w:marTop w:val="0"/>
          <w:marBottom w:val="80"/>
          <w:divBdr>
            <w:top w:val="none" w:sz="0" w:space="0" w:color="auto"/>
            <w:left w:val="none" w:sz="0" w:space="0" w:color="auto"/>
            <w:bottom w:val="none" w:sz="0" w:space="0" w:color="auto"/>
            <w:right w:val="none" w:sz="0" w:space="0" w:color="auto"/>
          </w:divBdr>
        </w:div>
        <w:div w:id="1166440092">
          <w:marLeft w:val="3330"/>
          <w:marRight w:val="0"/>
          <w:marTop w:val="0"/>
          <w:marBottom w:val="80"/>
          <w:divBdr>
            <w:top w:val="none" w:sz="0" w:space="0" w:color="auto"/>
            <w:left w:val="none" w:sz="0" w:space="0" w:color="auto"/>
            <w:bottom w:val="none" w:sz="0" w:space="0" w:color="auto"/>
            <w:right w:val="none" w:sz="0" w:space="0" w:color="auto"/>
          </w:divBdr>
        </w:div>
        <w:div w:id="1577013271">
          <w:marLeft w:val="3330"/>
          <w:marRight w:val="0"/>
          <w:marTop w:val="0"/>
          <w:marBottom w:val="80"/>
          <w:divBdr>
            <w:top w:val="none" w:sz="0" w:space="0" w:color="auto"/>
            <w:left w:val="none" w:sz="0" w:space="0" w:color="auto"/>
            <w:bottom w:val="none" w:sz="0" w:space="0" w:color="auto"/>
            <w:right w:val="none" w:sz="0" w:space="0" w:color="auto"/>
          </w:divBdr>
        </w:div>
        <w:div w:id="314258689">
          <w:marLeft w:val="3330"/>
          <w:marRight w:val="0"/>
          <w:marTop w:val="0"/>
          <w:marBottom w:val="80"/>
          <w:divBdr>
            <w:top w:val="none" w:sz="0" w:space="0" w:color="auto"/>
            <w:left w:val="none" w:sz="0" w:space="0" w:color="auto"/>
            <w:bottom w:val="none" w:sz="0" w:space="0" w:color="auto"/>
            <w:right w:val="none" w:sz="0" w:space="0" w:color="auto"/>
          </w:divBdr>
        </w:div>
        <w:div w:id="157842034">
          <w:marLeft w:val="3330"/>
          <w:marRight w:val="0"/>
          <w:marTop w:val="0"/>
          <w:marBottom w:val="80"/>
          <w:divBdr>
            <w:top w:val="none" w:sz="0" w:space="0" w:color="auto"/>
            <w:left w:val="none" w:sz="0" w:space="0" w:color="auto"/>
            <w:bottom w:val="none" w:sz="0" w:space="0" w:color="auto"/>
            <w:right w:val="none" w:sz="0" w:space="0" w:color="auto"/>
          </w:divBdr>
        </w:div>
        <w:div w:id="362219309">
          <w:marLeft w:val="3330"/>
          <w:marRight w:val="0"/>
          <w:marTop w:val="0"/>
          <w:marBottom w:val="80"/>
          <w:divBdr>
            <w:top w:val="none" w:sz="0" w:space="0" w:color="auto"/>
            <w:left w:val="none" w:sz="0" w:space="0" w:color="auto"/>
            <w:bottom w:val="none" w:sz="0" w:space="0" w:color="auto"/>
            <w:right w:val="none" w:sz="0" w:space="0" w:color="auto"/>
          </w:divBdr>
        </w:div>
        <w:div w:id="1435394499">
          <w:marLeft w:val="3330"/>
          <w:marRight w:val="0"/>
          <w:marTop w:val="0"/>
          <w:marBottom w:val="80"/>
          <w:divBdr>
            <w:top w:val="none" w:sz="0" w:space="0" w:color="auto"/>
            <w:left w:val="none" w:sz="0" w:space="0" w:color="auto"/>
            <w:bottom w:val="none" w:sz="0" w:space="0" w:color="auto"/>
            <w:right w:val="none" w:sz="0" w:space="0" w:color="auto"/>
          </w:divBdr>
        </w:div>
        <w:div w:id="389349956">
          <w:marLeft w:val="3330"/>
          <w:marRight w:val="0"/>
          <w:marTop w:val="0"/>
          <w:marBottom w:val="80"/>
          <w:divBdr>
            <w:top w:val="none" w:sz="0" w:space="0" w:color="auto"/>
            <w:left w:val="none" w:sz="0" w:space="0" w:color="auto"/>
            <w:bottom w:val="none" w:sz="0" w:space="0" w:color="auto"/>
            <w:right w:val="none" w:sz="0" w:space="0" w:color="auto"/>
          </w:divBdr>
        </w:div>
        <w:div w:id="1819565292">
          <w:marLeft w:val="3326"/>
          <w:marRight w:val="0"/>
          <w:marTop w:val="0"/>
          <w:marBottom w:val="80"/>
          <w:divBdr>
            <w:top w:val="none" w:sz="0" w:space="0" w:color="auto"/>
            <w:left w:val="none" w:sz="0" w:space="0" w:color="auto"/>
            <w:bottom w:val="none" w:sz="0" w:space="0" w:color="auto"/>
            <w:right w:val="none" w:sz="0" w:space="0" w:color="auto"/>
          </w:divBdr>
        </w:div>
        <w:div w:id="1627808357">
          <w:marLeft w:val="3326"/>
          <w:marRight w:val="0"/>
          <w:marTop w:val="0"/>
          <w:marBottom w:val="80"/>
          <w:divBdr>
            <w:top w:val="none" w:sz="0" w:space="0" w:color="auto"/>
            <w:left w:val="none" w:sz="0" w:space="0" w:color="auto"/>
            <w:bottom w:val="none" w:sz="0" w:space="0" w:color="auto"/>
            <w:right w:val="none" w:sz="0" w:space="0" w:color="auto"/>
          </w:divBdr>
        </w:div>
        <w:div w:id="1548830698">
          <w:marLeft w:val="3326"/>
          <w:marRight w:val="0"/>
          <w:marTop w:val="0"/>
          <w:marBottom w:val="80"/>
          <w:divBdr>
            <w:top w:val="none" w:sz="0" w:space="0" w:color="auto"/>
            <w:left w:val="none" w:sz="0" w:space="0" w:color="auto"/>
            <w:bottom w:val="none" w:sz="0" w:space="0" w:color="auto"/>
            <w:right w:val="none" w:sz="0" w:space="0" w:color="auto"/>
          </w:divBdr>
        </w:div>
        <w:div w:id="1931767787">
          <w:marLeft w:val="3326"/>
          <w:marRight w:val="0"/>
          <w:marTop w:val="0"/>
          <w:marBottom w:val="80"/>
          <w:divBdr>
            <w:top w:val="none" w:sz="0" w:space="0" w:color="auto"/>
            <w:left w:val="none" w:sz="0" w:space="0" w:color="auto"/>
            <w:bottom w:val="none" w:sz="0" w:space="0" w:color="auto"/>
            <w:right w:val="none" w:sz="0" w:space="0" w:color="auto"/>
          </w:divBdr>
        </w:div>
        <w:div w:id="918058687">
          <w:marLeft w:val="3326"/>
          <w:marRight w:val="0"/>
          <w:marTop w:val="0"/>
          <w:marBottom w:val="80"/>
          <w:divBdr>
            <w:top w:val="none" w:sz="0" w:space="0" w:color="auto"/>
            <w:left w:val="none" w:sz="0" w:space="0" w:color="auto"/>
            <w:bottom w:val="none" w:sz="0" w:space="0" w:color="auto"/>
            <w:right w:val="none" w:sz="0" w:space="0" w:color="auto"/>
          </w:divBdr>
        </w:div>
        <w:div w:id="395787415">
          <w:marLeft w:val="3326"/>
          <w:marRight w:val="0"/>
          <w:marTop w:val="0"/>
          <w:marBottom w:val="80"/>
          <w:divBdr>
            <w:top w:val="none" w:sz="0" w:space="0" w:color="auto"/>
            <w:left w:val="none" w:sz="0" w:space="0" w:color="auto"/>
            <w:bottom w:val="none" w:sz="0" w:space="0" w:color="auto"/>
            <w:right w:val="none" w:sz="0" w:space="0" w:color="auto"/>
          </w:divBdr>
        </w:div>
        <w:div w:id="2012371306">
          <w:marLeft w:val="3326"/>
          <w:marRight w:val="0"/>
          <w:marTop w:val="0"/>
          <w:marBottom w:val="80"/>
          <w:divBdr>
            <w:top w:val="none" w:sz="0" w:space="0" w:color="auto"/>
            <w:left w:val="none" w:sz="0" w:space="0" w:color="auto"/>
            <w:bottom w:val="none" w:sz="0" w:space="0" w:color="auto"/>
            <w:right w:val="none" w:sz="0" w:space="0" w:color="auto"/>
          </w:divBdr>
        </w:div>
        <w:div w:id="1256404461">
          <w:marLeft w:val="3326"/>
          <w:marRight w:val="0"/>
          <w:marTop w:val="0"/>
          <w:marBottom w:val="80"/>
          <w:divBdr>
            <w:top w:val="none" w:sz="0" w:space="0" w:color="auto"/>
            <w:left w:val="none" w:sz="0" w:space="0" w:color="auto"/>
            <w:bottom w:val="none" w:sz="0" w:space="0" w:color="auto"/>
            <w:right w:val="none" w:sz="0" w:space="0" w:color="auto"/>
          </w:divBdr>
        </w:div>
        <w:div w:id="1844543277">
          <w:marLeft w:val="3326"/>
          <w:marRight w:val="0"/>
          <w:marTop w:val="0"/>
          <w:marBottom w:val="80"/>
          <w:divBdr>
            <w:top w:val="none" w:sz="0" w:space="0" w:color="auto"/>
            <w:left w:val="none" w:sz="0" w:space="0" w:color="auto"/>
            <w:bottom w:val="none" w:sz="0" w:space="0" w:color="auto"/>
            <w:right w:val="none" w:sz="0" w:space="0" w:color="auto"/>
          </w:divBdr>
        </w:div>
        <w:div w:id="2133942196">
          <w:marLeft w:val="3326"/>
          <w:marRight w:val="0"/>
          <w:marTop w:val="0"/>
          <w:marBottom w:val="80"/>
          <w:divBdr>
            <w:top w:val="none" w:sz="0" w:space="0" w:color="auto"/>
            <w:left w:val="none" w:sz="0" w:space="0" w:color="auto"/>
            <w:bottom w:val="none" w:sz="0" w:space="0" w:color="auto"/>
            <w:right w:val="none" w:sz="0" w:space="0" w:color="auto"/>
          </w:divBdr>
        </w:div>
        <w:div w:id="846211529">
          <w:marLeft w:val="3326"/>
          <w:marRight w:val="0"/>
          <w:marTop w:val="0"/>
          <w:marBottom w:val="80"/>
          <w:divBdr>
            <w:top w:val="none" w:sz="0" w:space="0" w:color="auto"/>
            <w:left w:val="none" w:sz="0" w:space="0" w:color="auto"/>
            <w:bottom w:val="none" w:sz="0" w:space="0" w:color="auto"/>
            <w:right w:val="none" w:sz="0" w:space="0" w:color="auto"/>
          </w:divBdr>
        </w:div>
        <w:div w:id="197788728">
          <w:marLeft w:val="3326"/>
          <w:marRight w:val="0"/>
          <w:marTop w:val="0"/>
          <w:marBottom w:val="80"/>
          <w:divBdr>
            <w:top w:val="none" w:sz="0" w:space="0" w:color="auto"/>
            <w:left w:val="none" w:sz="0" w:space="0" w:color="auto"/>
            <w:bottom w:val="none" w:sz="0" w:space="0" w:color="auto"/>
            <w:right w:val="none" w:sz="0" w:space="0" w:color="auto"/>
          </w:divBdr>
        </w:div>
        <w:div w:id="1756243726">
          <w:marLeft w:val="3326"/>
          <w:marRight w:val="0"/>
          <w:marTop w:val="0"/>
          <w:marBottom w:val="80"/>
          <w:divBdr>
            <w:top w:val="none" w:sz="0" w:space="0" w:color="auto"/>
            <w:left w:val="none" w:sz="0" w:space="0" w:color="auto"/>
            <w:bottom w:val="none" w:sz="0" w:space="0" w:color="auto"/>
            <w:right w:val="none" w:sz="0" w:space="0" w:color="auto"/>
          </w:divBdr>
        </w:div>
        <w:div w:id="1482039778">
          <w:marLeft w:val="3326"/>
          <w:marRight w:val="0"/>
          <w:marTop w:val="0"/>
          <w:marBottom w:val="80"/>
          <w:divBdr>
            <w:top w:val="none" w:sz="0" w:space="0" w:color="auto"/>
            <w:left w:val="none" w:sz="0" w:space="0" w:color="auto"/>
            <w:bottom w:val="none" w:sz="0" w:space="0" w:color="auto"/>
            <w:right w:val="none" w:sz="0" w:space="0" w:color="auto"/>
          </w:divBdr>
        </w:div>
        <w:div w:id="1570077140">
          <w:marLeft w:val="3326"/>
          <w:marRight w:val="0"/>
          <w:marTop w:val="0"/>
          <w:marBottom w:val="80"/>
          <w:divBdr>
            <w:top w:val="none" w:sz="0" w:space="0" w:color="auto"/>
            <w:left w:val="none" w:sz="0" w:space="0" w:color="auto"/>
            <w:bottom w:val="none" w:sz="0" w:space="0" w:color="auto"/>
            <w:right w:val="none" w:sz="0" w:space="0" w:color="auto"/>
          </w:divBdr>
        </w:div>
        <w:div w:id="1858156259">
          <w:marLeft w:val="3326"/>
          <w:marRight w:val="0"/>
          <w:marTop w:val="0"/>
          <w:marBottom w:val="80"/>
          <w:divBdr>
            <w:top w:val="none" w:sz="0" w:space="0" w:color="auto"/>
            <w:left w:val="none" w:sz="0" w:space="0" w:color="auto"/>
            <w:bottom w:val="none" w:sz="0" w:space="0" w:color="auto"/>
            <w:right w:val="none" w:sz="0" w:space="0" w:color="auto"/>
          </w:divBdr>
        </w:div>
        <w:div w:id="1109858367">
          <w:marLeft w:val="3326"/>
          <w:marRight w:val="0"/>
          <w:marTop w:val="0"/>
          <w:marBottom w:val="80"/>
          <w:divBdr>
            <w:top w:val="none" w:sz="0" w:space="0" w:color="auto"/>
            <w:left w:val="none" w:sz="0" w:space="0" w:color="auto"/>
            <w:bottom w:val="none" w:sz="0" w:space="0" w:color="auto"/>
            <w:right w:val="none" w:sz="0" w:space="0" w:color="auto"/>
          </w:divBdr>
        </w:div>
        <w:div w:id="1249540443">
          <w:marLeft w:val="3326"/>
          <w:marRight w:val="0"/>
          <w:marTop w:val="0"/>
          <w:marBottom w:val="80"/>
          <w:divBdr>
            <w:top w:val="none" w:sz="0" w:space="0" w:color="auto"/>
            <w:left w:val="none" w:sz="0" w:space="0" w:color="auto"/>
            <w:bottom w:val="none" w:sz="0" w:space="0" w:color="auto"/>
            <w:right w:val="none" w:sz="0" w:space="0" w:color="auto"/>
          </w:divBdr>
        </w:div>
        <w:div w:id="830367530">
          <w:marLeft w:val="3326"/>
          <w:marRight w:val="0"/>
          <w:marTop w:val="0"/>
          <w:marBottom w:val="80"/>
          <w:divBdr>
            <w:top w:val="none" w:sz="0" w:space="0" w:color="auto"/>
            <w:left w:val="none" w:sz="0" w:space="0" w:color="auto"/>
            <w:bottom w:val="none" w:sz="0" w:space="0" w:color="auto"/>
            <w:right w:val="none" w:sz="0" w:space="0" w:color="auto"/>
          </w:divBdr>
        </w:div>
        <w:div w:id="1753576103">
          <w:marLeft w:val="3326"/>
          <w:marRight w:val="0"/>
          <w:marTop w:val="0"/>
          <w:marBottom w:val="80"/>
          <w:divBdr>
            <w:top w:val="none" w:sz="0" w:space="0" w:color="auto"/>
            <w:left w:val="none" w:sz="0" w:space="0" w:color="auto"/>
            <w:bottom w:val="none" w:sz="0" w:space="0" w:color="auto"/>
            <w:right w:val="none" w:sz="0" w:space="0" w:color="auto"/>
          </w:divBdr>
        </w:div>
        <w:div w:id="277831744">
          <w:marLeft w:val="3326"/>
          <w:marRight w:val="0"/>
          <w:marTop w:val="0"/>
          <w:marBottom w:val="80"/>
          <w:divBdr>
            <w:top w:val="none" w:sz="0" w:space="0" w:color="auto"/>
            <w:left w:val="none" w:sz="0" w:space="0" w:color="auto"/>
            <w:bottom w:val="none" w:sz="0" w:space="0" w:color="auto"/>
            <w:right w:val="none" w:sz="0" w:space="0" w:color="auto"/>
          </w:divBdr>
        </w:div>
        <w:div w:id="567037774">
          <w:marLeft w:val="3326"/>
          <w:marRight w:val="0"/>
          <w:marTop w:val="0"/>
          <w:marBottom w:val="80"/>
          <w:divBdr>
            <w:top w:val="none" w:sz="0" w:space="0" w:color="auto"/>
            <w:left w:val="none" w:sz="0" w:space="0" w:color="auto"/>
            <w:bottom w:val="none" w:sz="0" w:space="0" w:color="auto"/>
            <w:right w:val="none" w:sz="0" w:space="0" w:color="auto"/>
          </w:divBdr>
        </w:div>
        <w:div w:id="815838">
          <w:marLeft w:val="3326"/>
          <w:marRight w:val="0"/>
          <w:marTop w:val="0"/>
          <w:marBottom w:val="80"/>
          <w:divBdr>
            <w:top w:val="none" w:sz="0" w:space="0" w:color="auto"/>
            <w:left w:val="none" w:sz="0" w:space="0" w:color="auto"/>
            <w:bottom w:val="none" w:sz="0" w:space="0" w:color="auto"/>
            <w:right w:val="none" w:sz="0" w:space="0" w:color="auto"/>
          </w:divBdr>
        </w:div>
        <w:div w:id="1509522289">
          <w:marLeft w:val="3326"/>
          <w:marRight w:val="0"/>
          <w:marTop w:val="0"/>
          <w:marBottom w:val="80"/>
          <w:divBdr>
            <w:top w:val="none" w:sz="0" w:space="0" w:color="auto"/>
            <w:left w:val="none" w:sz="0" w:space="0" w:color="auto"/>
            <w:bottom w:val="none" w:sz="0" w:space="0" w:color="auto"/>
            <w:right w:val="none" w:sz="0" w:space="0" w:color="auto"/>
          </w:divBdr>
        </w:div>
        <w:div w:id="1050496857">
          <w:marLeft w:val="3326"/>
          <w:marRight w:val="0"/>
          <w:marTop w:val="0"/>
          <w:marBottom w:val="80"/>
          <w:divBdr>
            <w:top w:val="none" w:sz="0" w:space="0" w:color="auto"/>
            <w:left w:val="none" w:sz="0" w:space="0" w:color="auto"/>
            <w:bottom w:val="none" w:sz="0" w:space="0" w:color="auto"/>
            <w:right w:val="none" w:sz="0" w:space="0" w:color="auto"/>
          </w:divBdr>
        </w:div>
        <w:div w:id="508756173">
          <w:marLeft w:val="3326"/>
          <w:marRight w:val="0"/>
          <w:marTop w:val="0"/>
          <w:marBottom w:val="80"/>
          <w:divBdr>
            <w:top w:val="none" w:sz="0" w:space="0" w:color="auto"/>
            <w:left w:val="none" w:sz="0" w:space="0" w:color="auto"/>
            <w:bottom w:val="none" w:sz="0" w:space="0" w:color="auto"/>
            <w:right w:val="none" w:sz="0" w:space="0" w:color="auto"/>
          </w:divBdr>
        </w:div>
        <w:div w:id="793058286">
          <w:marLeft w:val="3326"/>
          <w:marRight w:val="0"/>
          <w:marTop w:val="0"/>
          <w:marBottom w:val="80"/>
          <w:divBdr>
            <w:top w:val="none" w:sz="0" w:space="0" w:color="auto"/>
            <w:left w:val="none" w:sz="0" w:space="0" w:color="auto"/>
            <w:bottom w:val="none" w:sz="0" w:space="0" w:color="auto"/>
            <w:right w:val="none" w:sz="0" w:space="0" w:color="auto"/>
          </w:divBdr>
        </w:div>
        <w:div w:id="2120878621">
          <w:marLeft w:val="3326"/>
          <w:marRight w:val="0"/>
          <w:marTop w:val="0"/>
          <w:marBottom w:val="80"/>
          <w:divBdr>
            <w:top w:val="none" w:sz="0" w:space="0" w:color="auto"/>
            <w:left w:val="none" w:sz="0" w:space="0" w:color="auto"/>
            <w:bottom w:val="none" w:sz="0" w:space="0" w:color="auto"/>
            <w:right w:val="none" w:sz="0" w:space="0" w:color="auto"/>
          </w:divBdr>
        </w:div>
        <w:div w:id="2079401722">
          <w:marLeft w:val="3326"/>
          <w:marRight w:val="0"/>
          <w:marTop w:val="0"/>
          <w:marBottom w:val="80"/>
          <w:divBdr>
            <w:top w:val="none" w:sz="0" w:space="0" w:color="auto"/>
            <w:left w:val="none" w:sz="0" w:space="0" w:color="auto"/>
            <w:bottom w:val="none" w:sz="0" w:space="0" w:color="auto"/>
            <w:right w:val="none" w:sz="0" w:space="0" w:color="auto"/>
          </w:divBdr>
        </w:div>
        <w:div w:id="1235702878">
          <w:marLeft w:val="3326"/>
          <w:marRight w:val="0"/>
          <w:marTop w:val="0"/>
          <w:marBottom w:val="80"/>
          <w:divBdr>
            <w:top w:val="none" w:sz="0" w:space="0" w:color="auto"/>
            <w:left w:val="none" w:sz="0" w:space="0" w:color="auto"/>
            <w:bottom w:val="none" w:sz="0" w:space="0" w:color="auto"/>
            <w:right w:val="none" w:sz="0" w:space="0" w:color="auto"/>
          </w:divBdr>
        </w:div>
        <w:div w:id="905652246">
          <w:marLeft w:val="3326"/>
          <w:marRight w:val="0"/>
          <w:marTop w:val="0"/>
          <w:marBottom w:val="80"/>
          <w:divBdr>
            <w:top w:val="none" w:sz="0" w:space="0" w:color="auto"/>
            <w:left w:val="none" w:sz="0" w:space="0" w:color="auto"/>
            <w:bottom w:val="none" w:sz="0" w:space="0" w:color="auto"/>
            <w:right w:val="none" w:sz="0" w:space="0" w:color="auto"/>
          </w:divBdr>
        </w:div>
        <w:div w:id="1898931490">
          <w:marLeft w:val="3326"/>
          <w:marRight w:val="0"/>
          <w:marTop w:val="0"/>
          <w:marBottom w:val="80"/>
          <w:divBdr>
            <w:top w:val="none" w:sz="0" w:space="0" w:color="auto"/>
            <w:left w:val="none" w:sz="0" w:space="0" w:color="auto"/>
            <w:bottom w:val="none" w:sz="0" w:space="0" w:color="auto"/>
            <w:right w:val="none" w:sz="0" w:space="0" w:color="auto"/>
          </w:divBdr>
        </w:div>
        <w:div w:id="1695692993">
          <w:marLeft w:val="3326"/>
          <w:marRight w:val="0"/>
          <w:marTop w:val="0"/>
          <w:marBottom w:val="80"/>
          <w:divBdr>
            <w:top w:val="none" w:sz="0" w:space="0" w:color="auto"/>
            <w:left w:val="none" w:sz="0" w:space="0" w:color="auto"/>
            <w:bottom w:val="none" w:sz="0" w:space="0" w:color="auto"/>
            <w:right w:val="none" w:sz="0" w:space="0" w:color="auto"/>
          </w:divBdr>
        </w:div>
        <w:div w:id="1500540776">
          <w:marLeft w:val="3326"/>
          <w:marRight w:val="0"/>
          <w:marTop w:val="0"/>
          <w:marBottom w:val="80"/>
          <w:divBdr>
            <w:top w:val="none" w:sz="0" w:space="0" w:color="auto"/>
            <w:left w:val="none" w:sz="0" w:space="0" w:color="auto"/>
            <w:bottom w:val="none" w:sz="0" w:space="0" w:color="auto"/>
            <w:right w:val="none" w:sz="0" w:space="0" w:color="auto"/>
          </w:divBdr>
        </w:div>
        <w:div w:id="201016163">
          <w:marLeft w:val="3326"/>
          <w:marRight w:val="0"/>
          <w:marTop w:val="0"/>
          <w:marBottom w:val="80"/>
          <w:divBdr>
            <w:top w:val="none" w:sz="0" w:space="0" w:color="auto"/>
            <w:left w:val="none" w:sz="0" w:space="0" w:color="auto"/>
            <w:bottom w:val="none" w:sz="0" w:space="0" w:color="auto"/>
            <w:right w:val="none" w:sz="0" w:space="0" w:color="auto"/>
          </w:divBdr>
        </w:div>
        <w:div w:id="1298411277">
          <w:marLeft w:val="3326"/>
          <w:marRight w:val="0"/>
          <w:marTop w:val="0"/>
          <w:marBottom w:val="80"/>
          <w:divBdr>
            <w:top w:val="none" w:sz="0" w:space="0" w:color="auto"/>
            <w:left w:val="none" w:sz="0" w:space="0" w:color="auto"/>
            <w:bottom w:val="none" w:sz="0" w:space="0" w:color="auto"/>
            <w:right w:val="none" w:sz="0" w:space="0" w:color="auto"/>
          </w:divBdr>
        </w:div>
        <w:div w:id="477964895">
          <w:marLeft w:val="3326"/>
          <w:marRight w:val="0"/>
          <w:marTop w:val="0"/>
          <w:marBottom w:val="80"/>
          <w:divBdr>
            <w:top w:val="none" w:sz="0" w:space="0" w:color="auto"/>
            <w:left w:val="none" w:sz="0" w:space="0" w:color="auto"/>
            <w:bottom w:val="none" w:sz="0" w:space="0" w:color="auto"/>
            <w:right w:val="none" w:sz="0" w:space="0" w:color="auto"/>
          </w:divBdr>
        </w:div>
        <w:div w:id="177350999">
          <w:marLeft w:val="3326"/>
          <w:marRight w:val="0"/>
          <w:marTop w:val="0"/>
          <w:marBottom w:val="80"/>
          <w:divBdr>
            <w:top w:val="none" w:sz="0" w:space="0" w:color="auto"/>
            <w:left w:val="none" w:sz="0" w:space="0" w:color="auto"/>
            <w:bottom w:val="none" w:sz="0" w:space="0" w:color="auto"/>
            <w:right w:val="none" w:sz="0" w:space="0" w:color="auto"/>
          </w:divBdr>
        </w:div>
        <w:div w:id="2053116036">
          <w:marLeft w:val="3326"/>
          <w:marRight w:val="0"/>
          <w:marTop w:val="0"/>
          <w:marBottom w:val="80"/>
          <w:divBdr>
            <w:top w:val="none" w:sz="0" w:space="0" w:color="auto"/>
            <w:left w:val="none" w:sz="0" w:space="0" w:color="auto"/>
            <w:bottom w:val="none" w:sz="0" w:space="0" w:color="auto"/>
            <w:right w:val="none" w:sz="0" w:space="0" w:color="auto"/>
          </w:divBdr>
        </w:div>
        <w:div w:id="646936381">
          <w:marLeft w:val="3326"/>
          <w:marRight w:val="0"/>
          <w:marTop w:val="0"/>
          <w:marBottom w:val="80"/>
          <w:divBdr>
            <w:top w:val="none" w:sz="0" w:space="0" w:color="auto"/>
            <w:left w:val="none" w:sz="0" w:space="0" w:color="auto"/>
            <w:bottom w:val="none" w:sz="0" w:space="0" w:color="auto"/>
            <w:right w:val="none" w:sz="0" w:space="0" w:color="auto"/>
          </w:divBdr>
        </w:div>
        <w:div w:id="342710247">
          <w:marLeft w:val="3326"/>
          <w:marRight w:val="0"/>
          <w:marTop w:val="0"/>
          <w:marBottom w:val="80"/>
          <w:divBdr>
            <w:top w:val="none" w:sz="0" w:space="0" w:color="auto"/>
            <w:left w:val="none" w:sz="0" w:space="0" w:color="auto"/>
            <w:bottom w:val="none" w:sz="0" w:space="0" w:color="auto"/>
            <w:right w:val="none" w:sz="0" w:space="0" w:color="auto"/>
          </w:divBdr>
        </w:div>
        <w:div w:id="1487549658">
          <w:marLeft w:val="3326"/>
          <w:marRight w:val="0"/>
          <w:marTop w:val="0"/>
          <w:marBottom w:val="80"/>
          <w:divBdr>
            <w:top w:val="none" w:sz="0" w:space="0" w:color="auto"/>
            <w:left w:val="none" w:sz="0" w:space="0" w:color="auto"/>
            <w:bottom w:val="none" w:sz="0" w:space="0" w:color="auto"/>
            <w:right w:val="none" w:sz="0" w:space="0" w:color="auto"/>
          </w:divBdr>
        </w:div>
        <w:div w:id="412703895">
          <w:marLeft w:val="3326"/>
          <w:marRight w:val="0"/>
          <w:marTop w:val="0"/>
          <w:marBottom w:val="80"/>
          <w:divBdr>
            <w:top w:val="none" w:sz="0" w:space="0" w:color="auto"/>
            <w:left w:val="none" w:sz="0" w:space="0" w:color="auto"/>
            <w:bottom w:val="none" w:sz="0" w:space="0" w:color="auto"/>
            <w:right w:val="none" w:sz="0" w:space="0" w:color="auto"/>
          </w:divBdr>
        </w:div>
        <w:div w:id="1008559653">
          <w:marLeft w:val="3330"/>
          <w:marRight w:val="0"/>
          <w:marTop w:val="0"/>
          <w:marBottom w:val="80"/>
          <w:divBdr>
            <w:top w:val="none" w:sz="0" w:space="0" w:color="auto"/>
            <w:left w:val="none" w:sz="0" w:space="0" w:color="auto"/>
            <w:bottom w:val="none" w:sz="0" w:space="0" w:color="auto"/>
            <w:right w:val="none" w:sz="0" w:space="0" w:color="auto"/>
          </w:divBdr>
        </w:div>
        <w:div w:id="996034228">
          <w:marLeft w:val="3330"/>
          <w:marRight w:val="0"/>
          <w:marTop w:val="0"/>
          <w:marBottom w:val="80"/>
          <w:divBdr>
            <w:top w:val="none" w:sz="0" w:space="0" w:color="auto"/>
            <w:left w:val="none" w:sz="0" w:space="0" w:color="auto"/>
            <w:bottom w:val="none" w:sz="0" w:space="0" w:color="auto"/>
            <w:right w:val="none" w:sz="0" w:space="0" w:color="auto"/>
          </w:divBdr>
        </w:div>
        <w:div w:id="2029912755">
          <w:marLeft w:val="3330"/>
          <w:marRight w:val="0"/>
          <w:marTop w:val="0"/>
          <w:marBottom w:val="80"/>
          <w:divBdr>
            <w:top w:val="none" w:sz="0" w:space="0" w:color="auto"/>
            <w:left w:val="none" w:sz="0" w:space="0" w:color="auto"/>
            <w:bottom w:val="none" w:sz="0" w:space="0" w:color="auto"/>
            <w:right w:val="none" w:sz="0" w:space="0" w:color="auto"/>
          </w:divBdr>
        </w:div>
        <w:div w:id="234320938">
          <w:marLeft w:val="3330"/>
          <w:marRight w:val="0"/>
          <w:marTop w:val="0"/>
          <w:marBottom w:val="80"/>
          <w:divBdr>
            <w:top w:val="none" w:sz="0" w:space="0" w:color="auto"/>
            <w:left w:val="none" w:sz="0" w:space="0" w:color="auto"/>
            <w:bottom w:val="none" w:sz="0" w:space="0" w:color="auto"/>
            <w:right w:val="none" w:sz="0" w:space="0" w:color="auto"/>
          </w:divBdr>
        </w:div>
        <w:div w:id="568425793">
          <w:marLeft w:val="3330"/>
          <w:marRight w:val="0"/>
          <w:marTop w:val="0"/>
          <w:marBottom w:val="80"/>
          <w:divBdr>
            <w:top w:val="none" w:sz="0" w:space="0" w:color="auto"/>
            <w:left w:val="none" w:sz="0" w:space="0" w:color="auto"/>
            <w:bottom w:val="none" w:sz="0" w:space="0" w:color="auto"/>
            <w:right w:val="none" w:sz="0" w:space="0" w:color="auto"/>
          </w:divBdr>
        </w:div>
        <w:div w:id="1286078769">
          <w:marLeft w:val="3330"/>
          <w:marRight w:val="0"/>
          <w:marTop w:val="0"/>
          <w:marBottom w:val="80"/>
          <w:divBdr>
            <w:top w:val="none" w:sz="0" w:space="0" w:color="auto"/>
            <w:left w:val="none" w:sz="0" w:space="0" w:color="auto"/>
            <w:bottom w:val="none" w:sz="0" w:space="0" w:color="auto"/>
            <w:right w:val="none" w:sz="0" w:space="0" w:color="auto"/>
          </w:divBdr>
        </w:div>
        <w:div w:id="1003707976">
          <w:marLeft w:val="3330"/>
          <w:marRight w:val="0"/>
          <w:marTop w:val="0"/>
          <w:marBottom w:val="80"/>
          <w:divBdr>
            <w:top w:val="none" w:sz="0" w:space="0" w:color="auto"/>
            <w:left w:val="none" w:sz="0" w:space="0" w:color="auto"/>
            <w:bottom w:val="none" w:sz="0" w:space="0" w:color="auto"/>
            <w:right w:val="none" w:sz="0" w:space="0" w:color="auto"/>
          </w:divBdr>
        </w:div>
        <w:div w:id="191459073">
          <w:marLeft w:val="3330"/>
          <w:marRight w:val="0"/>
          <w:marTop w:val="0"/>
          <w:marBottom w:val="80"/>
          <w:divBdr>
            <w:top w:val="none" w:sz="0" w:space="0" w:color="auto"/>
            <w:left w:val="none" w:sz="0" w:space="0" w:color="auto"/>
            <w:bottom w:val="none" w:sz="0" w:space="0" w:color="auto"/>
            <w:right w:val="none" w:sz="0" w:space="0" w:color="auto"/>
          </w:divBdr>
        </w:div>
        <w:div w:id="339238466">
          <w:marLeft w:val="3330"/>
          <w:marRight w:val="0"/>
          <w:marTop w:val="0"/>
          <w:marBottom w:val="80"/>
          <w:divBdr>
            <w:top w:val="none" w:sz="0" w:space="0" w:color="auto"/>
            <w:left w:val="none" w:sz="0" w:space="0" w:color="auto"/>
            <w:bottom w:val="none" w:sz="0" w:space="0" w:color="auto"/>
            <w:right w:val="none" w:sz="0" w:space="0" w:color="auto"/>
          </w:divBdr>
        </w:div>
        <w:div w:id="1074399688">
          <w:marLeft w:val="3330"/>
          <w:marRight w:val="0"/>
          <w:marTop w:val="0"/>
          <w:marBottom w:val="80"/>
          <w:divBdr>
            <w:top w:val="none" w:sz="0" w:space="0" w:color="auto"/>
            <w:left w:val="none" w:sz="0" w:space="0" w:color="auto"/>
            <w:bottom w:val="none" w:sz="0" w:space="0" w:color="auto"/>
            <w:right w:val="none" w:sz="0" w:space="0" w:color="auto"/>
          </w:divBdr>
        </w:div>
        <w:div w:id="1077241047">
          <w:marLeft w:val="3330"/>
          <w:marRight w:val="0"/>
          <w:marTop w:val="0"/>
          <w:marBottom w:val="80"/>
          <w:divBdr>
            <w:top w:val="none" w:sz="0" w:space="0" w:color="auto"/>
            <w:left w:val="none" w:sz="0" w:space="0" w:color="auto"/>
            <w:bottom w:val="none" w:sz="0" w:space="0" w:color="auto"/>
            <w:right w:val="none" w:sz="0" w:space="0" w:color="auto"/>
          </w:divBdr>
        </w:div>
        <w:div w:id="545338317">
          <w:marLeft w:val="3330"/>
          <w:marRight w:val="0"/>
          <w:marTop w:val="0"/>
          <w:marBottom w:val="80"/>
          <w:divBdr>
            <w:top w:val="none" w:sz="0" w:space="0" w:color="auto"/>
            <w:left w:val="none" w:sz="0" w:space="0" w:color="auto"/>
            <w:bottom w:val="none" w:sz="0" w:space="0" w:color="auto"/>
            <w:right w:val="none" w:sz="0" w:space="0" w:color="auto"/>
          </w:divBdr>
        </w:div>
        <w:div w:id="1514346214">
          <w:marLeft w:val="3330"/>
          <w:marRight w:val="0"/>
          <w:marTop w:val="0"/>
          <w:marBottom w:val="80"/>
          <w:divBdr>
            <w:top w:val="none" w:sz="0" w:space="0" w:color="auto"/>
            <w:left w:val="none" w:sz="0" w:space="0" w:color="auto"/>
            <w:bottom w:val="none" w:sz="0" w:space="0" w:color="auto"/>
            <w:right w:val="none" w:sz="0" w:space="0" w:color="auto"/>
          </w:divBdr>
        </w:div>
        <w:div w:id="132062099">
          <w:marLeft w:val="3330"/>
          <w:marRight w:val="0"/>
          <w:marTop w:val="0"/>
          <w:marBottom w:val="80"/>
          <w:divBdr>
            <w:top w:val="none" w:sz="0" w:space="0" w:color="auto"/>
            <w:left w:val="none" w:sz="0" w:space="0" w:color="auto"/>
            <w:bottom w:val="none" w:sz="0" w:space="0" w:color="auto"/>
            <w:right w:val="none" w:sz="0" w:space="0" w:color="auto"/>
          </w:divBdr>
        </w:div>
        <w:div w:id="1639871544">
          <w:marLeft w:val="3330"/>
          <w:marRight w:val="0"/>
          <w:marTop w:val="0"/>
          <w:marBottom w:val="80"/>
          <w:divBdr>
            <w:top w:val="none" w:sz="0" w:space="0" w:color="auto"/>
            <w:left w:val="none" w:sz="0" w:space="0" w:color="auto"/>
            <w:bottom w:val="none" w:sz="0" w:space="0" w:color="auto"/>
            <w:right w:val="none" w:sz="0" w:space="0" w:color="auto"/>
          </w:divBdr>
        </w:div>
        <w:div w:id="1147092818">
          <w:marLeft w:val="3330"/>
          <w:marRight w:val="0"/>
          <w:marTop w:val="0"/>
          <w:marBottom w:val="80"/>
          <w:divBdr>
            <w:top w:val="none" w:sz="0" w:space="0" w:color="auto"/>
            <w:left w:val="none" w:sz="0" w:space="0" w:color="auto"/>
            <w:bottom w:val="none" w:sz="0" w:space="0" w:color="auto"/>
            <w:right w:val="none" w:sz="0" w:space="0" w:color="auto"/>
          </w:divBdr>
        </w:div>
        <w:div w:id="1242108615">
          <w:marLeft w:val="3330"/>
          <w:marRight w:val="0"/>
          <w:marTop w:val="0"/>
          <w:marBottom w:val="80"/>
          <w:divBdr>
            <w:top w:val="none" w:sz="0" w:space="0" w:color="auto"/>
            <w:left w:val="none" w:sz="0" w:space="0" w:color="auto"/>
            <w:bottom w:val="none" w:sz="0" w:space="0" w:color="auto"/>
            <w:right w:val="none" w:sz="0" w:space="0" w:color="auto"/>
          </w:divBdr>
        </w:div>
        <w:div w:id="2007633385">
          <w:marLeft w:val="3330"/>
          <w:marRight w:val="0"/>
          <w:marTop w:val="0"/>
          <w:marBottom w:val="80"/>
          <w:divBdr>
            <w:top w:val="none" w:sz="0" w:space="0" w:color="auto"/>
            <w:left w:val="none" w:sz="0" w:space="0" w:color="auto"/>
            <w:bottom w:val="none" w:sz="0" w:space="0" w:color="auto"/>
            <w:right w:val="none" w:sz="0" w:space="0" w:color="auto"/>
          </w:divBdr>
        </w:div>
        <w:div w:id="512695417">
          <w:marLeft w:val="3330"/>
          <w:marRight w:val="0"/>
          <w:marTop w:val="0"/>
          <w:marBottom w:val="80"/>
          <w:divBdr>
            <w:top w:val="none" w:sz="0" w:space="0" w:color="auto"/>
            <w:left w:val="none" w:sz="0" w:space="0" w:color="auto"/>
            <w:bottom w:val="none" w:sz="0" w:space="0" w:color="auto"/>
            <w:right w:val="none" w:sz="0" w:space="0" w:color="auto"/>
          </w:divBdr>
        </w:div>
        <w:div w:id="1652565375">
          <w:marLeft w:val="3330"/>
          <w:marRight w:val="0"/>
          <w:marTop w:val="0"/>
          <w:marBottom w:val="80"/>
          <w:divBdr>
            <w:top w:val="none" w:sz="0" w:space="0" w:color="auto"/>
            <w:left w:val="none" w:sz="0" w:space="0" w:color="auto"/>
            <w:bottom w:val="none" w:sz="0" w:space="0" w:color="auto"/>
            <w:right w:val="none" w:sz="0" w:space="0" w:color="auto"/>
          </w:divBdr>
        </w:div>
        <w:div w:id="2102676231">
          <w:marLeft w:val="3330"/>
          <w:marRight w:val="0"/>
          <w:marTop w:val="0"/>
          <w:marBottom w:val="80"/>
          <w:divBdr>
            <w:top w:val="none" w:sz="0" w:space="0" w:color="auto"/>
            <w:left w:val="none" w:sz="0" w:space="0" w:color="auto"/>
            <w:bottom w:val="none" w:sz="0" w:space="0" w:color="auto"/>
            <w:right w:val="none" w:sz="0" w:space="0" w:color="auto"/>
          </w:divBdr>
        </w:div>
        <w:div w:id="1693610214">
          <w:marLeft w:val="3330"/>
          <w:marRight w:val="0"/>
          <w:marTop w:val="0"/>
          <w:marBottom w:val="80"/>
          <w:divBdr>
            <w:top w:val="none" w:sz="0" w:space="0" w:color="auto"/>
            <w:left w:val="none" w:sz="0" w:space="0" w:color="auto"/>
            <w:bottom w:val="none" w:sz="0" w:space="0" w:color="auto"/>
            <w:right w:val="none" w:sz="0" w:space="0" w:color="auto"/>
          </w:divBdr>
        </w:div>
        <w:div w:id="1565600063">
          <w:marLeft w:val="3330"/>
          <w:marRight w:val="0"/>
          <w:marTop w:val="0"/>
          <w:marBottom w:val="80"/>
          <w:divBdr>
            <w:top w:val="none" w:sz="0" w:space="0" w:color="auto"/>
            <w:left w:val="none" w:sz="0" w:space="0" w:color="auto"/>
            <w:bottom w:val="none" w:sz="0" w:space="0" w:color="auto"/>
            <w:right w:val="none" w:sz="0" w:space="0" w:color="auto"/>
          </w:divBdr>
        </w:div>
        <w:div w:id="1886941933">
          <w:marLeft w:val="3330"/>
          <w:marRight w:val="0"/>
          <w:marTop w:val="0"/>
          <w:marBottom w:val="80"/>
          <w:divBdr>
            <w:top w:val="none" w:sz="0" w:space="0" w:color="auto"/>
            <w:left w:val="none" w:sz="0" w:space="0" w:color="auto"/>
            <w:bottom w:val="none" w:sz="0" w:space="0" w:color="auto"/>
            <w:right w:val="none" w:sz="0" w:space="0" w:color="auto"/>
          </w:divBdr>
        </w:div>
        <w:div w:id="227502484">
          <w:marLeft w:val="3330"/>
          <w:marRight w:val="0"/>
          <w:marTop w:val="0"/>
          <w:marBottom w:val="80"/>
          <w:divBdr>
            <w:top w:val="none" w:sz="0" w:space="0" w:color="auto"/>
            <w:left w:val="none" w:sz="0" w:space="0" w:color="auto"/>
            <w:bottom w:val="none" w:sz="0" w:space="0" w:color="auto"/>
            <w:right w:val="none" w:sz="0" w:space="0" w:color="auto"/>
          </w:divBdr>
        </w:div>
        <w:div w:id="1960641569">
          <w:marLeft w:val="3330"/>
          <w:marRight w:val="0"/>
          <w:marTop w:val="0"/>
          <w:marBottom w:val="80"/>
          <w:divBdr>
            <w:top w:val="none" w:sz="0" w:space="0" w:color="auto"/>
            <w:left w:val="none" w:sz="0" w:space="0" w:color="auto"/>
            <w:bottom w:val="none" w:sz="0" w:space="0" w:color="auto"/>
            <w:right w:val="none" w:sz="0" w:space="0" w:color="auto"/>
          </w:divBdr>
        </w:div>
        <w:div w:id="1712458310">
          <w:marLeft w:val="3330"/>
          <w:marRight w:val="0"/>
          <w:marTop w:val="0"/>
          <w:marBottom w:val="80"/>
          <w:divBdr>
            <w:top w:val="none" w:sz="0" w:space="0" w:color="auto"/>
            <w:left w:val="none" w:sz="0" w:space="0" w:color="auto"/>
            <w:bottom w:val="none" w:sz="0" w:space="0" w:color="auto"/>
            <w:right w:val="none" w:sz="0" w:space="0" w:color="auto"/>
          </w:divBdr>
        </w:div>
        <w:div w:id="681392707">
          <w:marLeft w:val="3330"/>
          <w:marRight w:val="0"/>
          <w:marTop w:val="0"/>
          <w:marBottom w:val="80"/>
          <w:divBdr>
            <w:top w:val="none" w:sz="0" w:space="0" w:color="auto"/>
            <w:left w:val="none" w:sz="0" w:space="0" w:color="auto"/>
            <w:bottom w:val="none" w:sz="0" w:space="0" w:color="auto"/>
            <w:right w:val="none" w:sz="0" w:space="0" w:color="auto"/>
          </w:divBdr>
        </w:div>
        <w:div w:id="985670239">
          <w:marLeft w:val="3330"/>
          <w:marRight w:val="0"/>
          <w:marTop w:val="0"/>
          <w:marBottom w:val="80"/>
          <w:divBdr>
            <w:top w:val="none" w:sz="0" w:space="0" w:color="auto"/>
            <w:left w:val="none" w:sz="0" w:space="0" w:color="auto"/>
            <w:bottom w:val="none" w:sz="0" w:space="0" w:color="auto"/>
            <w:right w:val="none" w:sz="0" w:space="0" w:color="auto"/>
          </w:divBdr>
        </w:div>
        <w:div w:id="423958231">
          <w:marLeft w:val="3330"/>
          <w:marRight w:val="0"/>
          <w:marTop w:val="0"/>
          <w:marBottom w:val="80"/>
          <w:divBdr>
            <w:top w:val="none" w:sz="0" w:space="0" w:color="auto"/>
            <w:left w:val="none" w:sz="0" w:space="0" w:color="auto"/>
            <w:bottom w:val="none" w:sz="0" w:space="0" w:color="auto"/>
            <w:right w:val="none" w:sz="0" w:space="0" w:color="auto"/>
          </w:divBdr>
        </w:div>
        <w:div w:id="1278103245">
          <w:marLeft w:val="3330"/>
          <w:marRight w:val="0"/>
          <w:marTop w:val="0"/>
          <w:marBottom w:val="80"/>
          <w:divBdr>
            <w:top w:val="none" w:sz="0" w:space="0" w:color="auto"/>
            <w:left w:val="none" w:sz="0" w:space="0" w:color="auto"/>
            <w:bottom w:val="none" w:sz="0" w:space="0" w:color="auto"/>
            <w:right w:val="none" w:sz="0" w:space="0" w:color="auto"/>
          </w:divBdr>
        </w:div>
        <w:div w:id="686717439">
          <w:marLeft w:val="3330"/>
          <w:marRight w:val="0"/>
          <w:marTop w:val="0"/>
          <w:marBottom w:val="80"/>
          <w:divBdr>
            <w:top w:val="none" w:sz="0" w:space="0" w:color="auto"/>
            <w:left w:val="none" w:sz="0" w:space="0" w:color="auto"/>
            <w:bottom w:val="none" w:sz="0" w:space="0" w:color="auto"/>
            <w:right w:val="none" w:sz="0" w:space="0" w:color="auto"/>
          </w:divBdr>
        </w:div>
        <w:div w:id="1483695980">
          <w:marLeft w:val="3330"/>
          <w:marRight w:val="0"/>
          <w:marTop w:val="0"/>
          <w:marBottom w:val="80"/>
          <w:divBdr>
            <w:top w:val="none" w:sz="0" w:space="0" w:color="auto"/>
            <w:left w:val="none" w:sz="0" w:space="0" w:color="auto"/>
            <w:bottom w:val="none" w:sz="0" w:space="0" w:color="auto"/>
            <w:right w:val="none" w:sz="0" w:space="0" w:color="auto"/>
          </w:divBdr>
        </w:div>
        <w:div w:id="1160851891">
          <w:marLeft w:val="3330"/>
          <w:marRight w:val="0"/>
          <w:marTop w:val="0"/>
          <w:marBottom w:val="80"/>
          <w:divBdr>
            <w:top w:val="none" w:sz="0" w:space="0" w:color="auto"/>
            <w:left w:val="none" w:sz="0" w:space="0" w:color="auto"/>
            <w:bottom w:val="none" w:sz="0" w:space="0" w:color="auto"/>
            <w:right w:val="none" w:sz="0" w:space="0" w:color="auto"/>
          </w:divBdr>
        </w:div>
        <w:div w:id="780222381">
          <w:marLeft w:val="3330"/>
          <w:marRight w:val="0"/>
          <w:marTop w:val="0"/>
          <w:marBottom w:val="80"/>
          <w:divBdr>
            <w:top w:val="none" w:sz="0" w:space="0" w:color="auto"/>
            <w:left w:val="none" w:sz="0" w:space="0" w:color="auto"/>
            <w:bottom w:val="none" w:sz="0" w:space="0" w:color="auto"/>
            <w:right w:val="none" w:sz="0" w:space="0" w:color="auto"/>
          </w:divBdr>
        </w:div>
        <w:div w:id="1508793146">
          <w:marLeft w:val="3330"/>
          <w:marRight w:val="0"/>
          <w:marTop w:val="0"/>
          <w:marBottom w:val="80"/>
          <w:divBdr>
            <w:top w:val="none" w:sz="0" w:space="0" w:color="auto"/>
            <w:left w:val="none" w:sz="0" w:space="0" w:color="auto"/>
            <w:bottom w:val="none" w:sz="0" w:space="0" w:color="auto"/>
            <w:right w:val="none" w:sz="0" w:space="0" w:color="auto"/>
          </w:divBdr>
        </w:div>
        <w:div w:id="1721710474">
          <w:marLeft w:val="3330"/>
          <w:marRight w:val="0"/>
          <w:marTop w:val="0"/>
          <w:marBottom w:val="80"/>
          <w:divBdr>
            <w:top w:val="none" w:sz="0" w:space="0" w:color="auto"/>
            <w:left w:val="none" w:sz="0" w:space="0" w:color="auto"/>
            <w:bottom w:val="none" w:sz="0" w:space="0" w:color="auto"/>
            <w:right w:val="none" w:sz="0" w:space="0" w:color="auto"/>
          </w:divBdr>
        </w:div>
        <w:div w:id="1314722398">
          <w:marLeft w:val="3330"/>
          <w:marRight w:val="0"/>
          <w:marTop w:val="0"/>
          <w:marBottom w:val="80"/>
          <w:divBdr>
            <w:top w:val="none" w:sz="0" w:space="0" w:color="auto"/>
            <w:left w:val="none" w:sz="0" w:space="0" w:color="auto"/>
            <w:bottom w:val="none" w:sz="0" w:space="0" w:color="auto"/>
            <w:right w:val="none" w:sz="0" w:space="0" w:color="auto"/>
          </w:divBdr>
        </w:div>
        <w:div w:id="874539460">
          <w:marLeft w:val="3330"/>
          <w:marRight w:val="0"/>
          <w:marTop w:val="0"/>
          <w:marBottom w:val="80"/>
          <w:divBdr>
            <w:top w:val="none" w:sz="0" w:space="0" w:color="auto"/>
            <w:left w:val="none" w:sz="0" w:space="0" w:color="auto"/>
            <w:bottom w:val="none" w:sz="0" w:space="0" w:color="auto"/>
            <w:right w:val="none" w:sz="0" w:space="0" w:color="auto"/>
          </w:divBdr>
        </w:div>
        <w:div w:id="599409524">
          <w:marLeft w:val="3330"/>
          <w:marRight w:val="0"/>
          <w:marTop w:val="0"/>
          <w:marBottom w:val="80"/>
          <w:divBdr>
            <w:top w:val="none" w:sz="0" w:space="0" w:color="auto"/>
            <w:left w:val="none" w:sz="0" w:space="0" w:color="auto"/>
            <w:bottom w:val="none" w:sz="0" w:space="0" w:color="auto"/>
            <w:right w:val="none" w:sz="0" w:space="0" w:color="auto"/>
          </w:divBdr>
        </w:div>
        <w:div w:id="1683320276">
          <w:marLeft w:val="3330"/>
          <w:marRight w:val="0"/>
          <w:marTop w:val="0"/>
          <w:marBottom w:val="80"/>
          <w:divBdr>
            <w:top w:val="none" w:sz="0" w:space="0" w:color="auto"/>
            <w:left w:val="none" w:sz="0" w:space="0" w:color="auto"/>
            <w:bottom w:val="none" w:sz="0" w:space="0" w:color="auto"/>
            <w:right w:val="none" w:sz="0" w:space="0" w:color="auto"/>
          </w:divBdr>
        </w:div>
        <w:div w:id="179903916">
          <w:marLeft w:val="3330"/>
          <w:marRight w:val="0"/>
          <w:marTop w:val="0"/>
          <w:marBottom w:val="80"/>
          <w:divBdr>
            <w:top w:val="none" w:sz="0" w:space="0" w:color="auto"/>
            <w:left w:val="none" w:sz="0" w:space="0" w:color="auto"/>
            <w:bottom w:val="none" w:sz="0" w:space="0" w:color="auto"/>
            <w:right w:val="none" w:sz="0" w:space="0" w:color="auto"/>
          </w:divBdr>
        </w:div>
        <w:div w:id="1604415697">
          <w:marLeft w:val="3330"/>
          <w:marRight w:val="0"/>
          <w:marTop w:val="0"/>
          <w:marBottom w:val="80"/>
          <w:divBdr>
            <w:top w:val="none" w:sz="0" w:space="0" w:color="auto"/>
            <w:left w:val="none" w:sz="0" w:space="0" w:color="auto"/>
            <w:bottom w:val="none" w:sz="0" w:space="0" w:color="auto"/>
            <w:right w:val="none" w:sz="0" w:space="0" w:color="auto"/>
          </w:divBdr>
        </w:div>
        <w:div w:id="778795089">
          <w:marLeft w:val="3330"/>
          <w:marRight w:val="0"/>
          <w:marTop w:val="0"/>
          <w:marBottom w:val="80"/>
          <w:divBdr>
            <w:top w:val="none" w:sz="0" w:space="0" w:color="auto"/>
            <w:left w:val="none" w:sz="0" w:space="0" w:color="auto"/>
            <w:bottom w:val="none" w:sz="0" w:space="0" w:color="auto"/>
            <w:right w:val="none" w:sz="0" w:space="0" w:color="auto"/>
          </w:divBdr>
        </w:div>
        <w:div w:id="1805543515">
          <w:marLeft w:val="3330"/>
          <w:marRight w:val="0"/>
          <w:marTop w:val="0"/>
          <w:marBottom w:val="80"/>
          <w:divBdr>
            <w:top w:val="none" w:sz="0" w:space="0" w:color="auto"/>
            <w:left w:val="none" w:sz="0" w:space="0" w:color="auto"/>
            <w:bottom w:val="none" w:sz="0" w:space="0" w:color="auto"/>
            <w:right w:val="none" w:sz="0" w:space="0" w:color="auto"/>
          </w:divBdr>
        </w:div>
        <w:div w:id="251549541">
          <w:marLeft w:val="3330"/>
          <w:marRight w:val="0"/>
          <w:marTop w:val="0"/>
          <w:marBottom w:val="80"/>
          <w:divBdr>
            <w:top w:val="none" w:sz="0" w:space="0" w:color="auto"/>
            <w:left w:val="none" w:sz="0" w:space="0" w:color="auto"/>
            <w:bottom w:val="none" w:sz="0" w:space="0" w:color="auto"/>
            <w:right w:val="none" w:sz="0" w:space="0" w:color="auto"/>
          </w:divBdr>
        </w:div>
        <w:div w:id="1299991168">
          <w:marLeft w:val="3330"/>
          <w:marRight w:val="0"/>
          <w:marTop w:val="0"/>
          <w:marBottom w:val="80"/>
          <w:divBdr>
            <w:top w:val="none" w:sz="0" w:space="0" w:color="auto"/>
            <w:left w:val="none" w:sz="0" w:space="0" w:color="auto"/>
            <w:bottom w:val="none" w:sz="0" w:space="0" w:color="auto"/>
            <w:right w:val="none" w:sz="0" w:space="0" w:color="auto"/>
          </w:divBdr>
        </w:div>
        <w:div w:id="845555896">
          <w:marLeft w:val="3330"/>
          <w:marRight w:val="0"/>
          <w:marTop w:val="0"/>
          <w:marBottom w:val="80"/>
          <w:divBdr>
            <w:top w:val="none" w:sz="0" w:space="0" w:color="auto"/>
            <w:left w:val="none" w:sz="0" w:space="0" w:color="auto"/>
            <w:bottom w:val="none" w:sz="0" w:space="0" w:color="auto"/>
            <w:right w:val="none" w:sz="0" w:space="0" w:color="auto"/>
          </w:divBdr>
        </w:div>
        <w:div w:id="1062292473">
          <w:marLeft w:val="3330"/>
          <w:marRight w:val="0"/>
          <w:marTop w:val="0"/>
          <w:marBottom w:val="80"/>
          <w:divBdr>
            <w:top w:val="none" w:sz="0" w:space="0" w:color="auto"/>
            <w:left w:val="none" w:sz="0" w:space="0" w:color="auto"/>
            <w:bottom w:val="none" w:sz="0" w:space="0" w:color="auto"/>
            <w:right w:val="none" w:sz="0" w:space="0" w:color="auto"/>
          </w:divBdr>
        </w:div>
        <w:div w:id="616759442">
          <w:marLeft w:val="3330"/>
          <w:marRight w:val="0"/>
          <w:marTop w:val="0"/>
          <w:marBottom w:val="80"/>
          <w:divBdr>
            <w:top w:val="none" w:sz="0" w:space="0" w:color="auto"/>
            <w:left w:val="none" w:sz="0" w:space="0" w:color="auto"/>
            <w:bottom w:val="none" w:sz="0" w:space="0" w:color="auto"/>
            <w:right w:val="none" w:sz="0" w:space="0" w:color="auto"/>
          </w:divBdr>
        </w:div>
        <w:div w:id="1722514806">
          <w:marLeft w:val="3330"/>
          <w:marRight w:val="0"/>
          <w:marTop w:val="0"/>
          <w:marBottom w:val="80"/>
          <w:divBdr>
            <w:top w:val="none" w:sz="0" w:space="0" w:color="auto"/>
            <w:left w:val="none" w:sz="0" w:space="0" w:color="auto"/>
            <w:bottom w:val="none" w:sz="0" w:space="0" w:color="auto"/>
            <w:right w:val="none" w:sz="0" w:space="0" w:color="auto"/>
          </w:divBdr>
        </w:div>
        <w:div w:id="1091436560">
          <w:marLeft w:val="3330"/>
          <w:marRight w:val="0"/>
          <w:marTop w:val="0"/>
          <w:marBottom w:val="80"/>
          <w:divBdr>
            <w:top w:val="none" w:sz="0" w:space="0" w:color="auto"/>
            <w:left w:val="none" w:sz="0" w:space="0" w:color="auto"/>
            <w:bottom w:val="none" w:sz="0" w:space="0" w:color="auto"/>
            <w:right w:val="none" w:sz="0" w:space="0" w:color="auto"/>
          </w:divBdr>
        </w:div>
        <w:div w:id="1839885052">
          <w:marLeft w:val="3330"/>
          <w:marRight w:val="0"/>
          <w:marTop w:val="0"/>
          <w:marBottom w:val="80"/>
          <w:divBdr>
            <w:top w:val="none" w:sz="0" w:space="0" w:color="auto"/>
            <w:left w:val="none" w:sz="0" w:space="0" w:color="auto"/>
            <w:bottom w:val="none" w:sz="0" w:space="0" w:color="auto"/>
            <w:right w:val="none" w:sz="0" w:space="0" w:color="auto"/>
          </w:divBdr>
        </w:div>
        <w:div w:id="1783038166">
          <w:marLeft w:val="3330"/>
          <w:marRight w:val="0"/>
          <w:marTop w:val="0"/>
          <w:marBottom w:val="80"/>
          <w:divBdr>
            <w:top w:val="none" w:sz="0" w:space="0" w:color="auto"/>
            <w:left w:val="none" w:sz="0" w:space="0" w:color="auto"/>
            <w:bottom w:val="none" w:sz="0" w:space="0" w:color="auto"/>
            <w:right w:val="none" w:sz="0" w:space="0" w:color="auto"/>
          </w:divBdr>
        </w:div>
        <w:div w:id="569846018">
          <w:marLeft w:val="3330"/>
          <w:marRight w:val="0"/>
          <w:marTop w:val="0"/>
          <w:marBottom w:val="80"/>
          <w:divBdr>
            <w:top w:val="none" w:sz="0" w:space="0" w:color="auto"/>
            <w:left w:val="none" w:sz="0" w:space="0" w:color="auto"/>
            <w:bottom w:val="none" w:sz="0" w:space="0" w:color="auto"/>
            <w:right w:val="none" w:sz="0" w:space="0" w:color="auto"/>
          </w:divBdr>
        </w:div>
        <w:div w:id="1031808843">
          <w:marLeft w:val="3330"/>
          <w:marRight w:val="0"/>
          <w:marTop w:val="0"/>
          <w:marBottom w:val="80"/>
          <w:divBdr>
            <w:top w:val="none" w:sz="0" w:space="0" w:color="auto"/>
            <w:left w:val="none" w:sz="0" w:space="0" w:color="auto"/>
            <w:bottom w:val="none" w:sz="0" w:space="0" w:color="auto"/>
            <w:right w:val="none" w:sz="0" w:space="0" w:color="auto"/>
          </w:divBdr>
        </w:div>
        <w:div w:id="2070883149">
          <w:marLeft w:val="3330"/>
          <w:marRight w:val="0"/>
          <w:marTop w:val="0"/>
          <w:marBottom w:val="80"/>
          <w:divBdr>
            <w:top w:val="none" w:sz="0" w:space="0" w:color="auto"/>
            <w:left w:val="none" w:sz="0" w:space="0" w:color="auto"/>
            <w:bottom w:val="none" w:sz="0" w:space="0" w:color="auto"/>
            <w:right w:val="none" w:sz="0" w:space="0" w:color="auto"/>
          </w:divBdr>
        </w:div>
        <w:div w:id="1196120393">
          <w:marLeft w:val="3330"/>
          <w:marRight w:val="0"/>
          <w:marTop w:val="0"/>
          <w:marBottom w:val="80"/>
          <w:divBdr>
            <w:top w:val="none" w:sz="0" w:space="0" w:color="auto"/>
            <w:left w:val="none" w:sz="0" w:space="0" w:color="auto"/>
            <w:bottom w:val="none" w:sz="0" w:space="0" w:color="auto"/>
            <w:right w:val="none" w:sz="0" w:space="0" w:color="auto"/>
          </w:divBdr>
        </w:div>
        <w:div w:id="1636720977">
          <w:marLeft w:val="3330"/>
          <w:marRight w:val="0"/>
          <w:marTop w:val="0"/>
          <w:marBottom w:val="80"/>
          <w:divBdr>
            <w:top w:val="none" w:sz="0" w:space="0" w:color="auto"/>
            <w:left w:val="none" w:sz="0" w:space="0" w:color="auto"/>
            <w:bottom w:val="none" w:sz="0" w:space="0" w:color="auto"/>
            <w:right w:val="none" w:sz="0" w:space="0" w:color="auto"/>
          </w:divBdr>
        </w:div>
        <w:div w:id="2043899654">
          <w:marLeft w:val="3330"/>
          <w:marRight w:val="0"/>
          <w:marTop w:val="0"/>
          <w:marBottom w:val="80"/>
          <w:divBdr>
            <w:top w:val="none" w:sz="0" w:space="0" w:color="auto"/>
            <w:left w:val="none" w:sz="0" w:space="0" w:color="auto"/>
            <w:bottom w:val="none" w:sz="0" w:space="0" w:color="auto"/>
            <w:right w:val="none" w:sz="0" w:space="0" w:color="auto"/>
          </w:divBdr>
        </w:div>
        <w:div w:id="1937595027">
          <w:marLeft w:val="3330"/>
          <w:marRight w:val="0"/>
          <w:marTop w:val="0"/>
          <w:marBottom w:val="80"/>
          <w:divBdr>
            <w:top w:val="none" w:sz="0" w:space="0" w:color="auto"/>
            <w:left w:val="none" w:sz="0" w:space="0" w:color="auto"/>
            <w:bottom w:val="none" w:sz="0" w:space="0" w:color="auto"/>
            <w:right w:val="none" w:sz="0" w:space="0" w:color="auto"/>
          </w:divBdr>
        </w:div>
        <w:div w:id="1384064741">
          <w:marLeft w:val="3330"/>
          <w:marRight w:val="0"/>
          <w:marTop w:val="0"/>
          <w:marBottom w:val="80"/>
          <w:divBdr>
            <w:top w:val="none" w:sz="0" w:space="0" w:color="auto"/>
            <w:left w:val="none" w:sz="0" w:space="0" w:color="auto"/>
            <w:bottom w:val="none" w:sz="0" w:space="0" w:color="auto"/>
            <w:right w:val="none" w:sz="0" w:space="0" w:color="auto"/>
          </w:divBdr>
        </w:div>
        <w:div w:id="1131676164">
          <w:marLeft w:val="3330"/>
          <w:marRight w:val="0"/>
          <w:marTop w:val="0"/>
          <w:marBottom w:val="80"/>
          <w:divBdr>
            <w:top w:val="none" w:sz="0" w:space="0" w:color="auto"/>
            <w:left w:val="none" w:sz="0" w:space="0" w:color="auto"/>
            <w:bottom w:val="none" w:sz="0" w:space="0" w:color="auto"/>
            <w:right w:val="none" w:sz="0" w:space="0" w:color="auto"/>
          </w:divBdr>
        </w:div>
        <w:div w:id="1792280706">
          <w:marLeft w:val="3330"/>
          <w:marRight w:val="0"/>
          <w:marTop w:val="0"/>
          <w:marBottom w:val="80"/>
          <w:divBdr>
            <w:top w:val="none" w:sz="0" w:space="0" w:color="auto"/>
            <w:left w:val="none" w:sz="0" w:space="0" w:color="auto"/>
            <w:bottom w:val="none" w:sz="0" w:space="0" w:color="auto"/>
            <w:right w:val="none" w:sz="0" w:space="0" w:color="auto"/>
          </w:divBdr>
        </w:div>
        <w:div w:id="14100">
          <w:marLeft w:val="3330"/>
          <w:marRight w:val="0"/>
          <w:marTop w:val="0"/>
          <w:marBottom w:val="80"/>
          <w:divBdr>
            <w:top w:val="none" w:sz="0" w:space="0" w:color="auto"/>
            <w:left w:val="none" w:sz="0" w:space="0" w:color="auto"/>
            <w:bottom w:val="none" w:sz="0" w:space="0" w:color="auto"/>
            <w:right w:val="none" w:sz="0" w:space="0" w:color="auto"/>
          </w:divBdr>
        </w:div>
        <w:div w:id="2143379829">
          <w:marLeft w:val="3330"/>
          <w:marRight w:val="0"/>
          <w:marTop w:val="0"/>
          <w:marBottom w:val="80"/>
          <w:divBdr>
            <w:top w:val="none" w:sz="0" w:space="0" w:color="auto"/>
            <w:left w:val="none" w:sz="0" w:space="0" w:color="auto"/>
            <w:bottom w:val="none" w:sz="0" w:space="0" w:color="auto"/>
            <w:right w:val="none" w:sz="0" w:space="0" w:color="auto"/>
          </w:divBdr>
        </w:div>
        <w:div w:id="2053072753">
          <w:marLeft w:val="3330"/>
          <w:marRight w:val="0"/>
          <w:marTop w:val="0"/>
          <w:marBottom w:val="80"/>
          <w:divBdr>
            <w:top w:val="none" w:sz="0" w:space="0" w:color="auto"/>
            <w:left w:val="none" w:sz="0" w:space="0" w:color="auto"/>
            <w:bottom w:val="none" w:sz="0" w:space="0" w:color="auto"/>
            <w:right w:val="none" w:sz="0" w:space="0" w:color="auto"/>
          </w:divBdr>
        </w:div>
        <w:div w:id="2109889987">
          <w:marLeft w:val="3330"/>
          <w:marRight w:val="0"/>
          <w:marTop w:val="0"/>
          <w:marBottom w:val="80"/>
          <w:divBdr>
            <w:top w:val="none" w:sz="0" w:space="0" w:color="auto"/>
            <w:left w:val="none" w:sz="0" w:space="0" w:color="auto"/>
            <w:bottom w:val="none" w:sz="0" w:space="0" w:color="auto"/>
            <w:right w:val="none" w:sz="0" w:space="0" w:color="auto"/>
          </w:divBdr>
        </w:div>
        <w:div w:id="872306357">
          <w:marLeft w:val="3330"/>
          <w:marRight w:val="0"/>
          <w:marTop w:val="0"/>
          <w:marBottom w:val="80"/>
          <w:divBdr>
            <w:top w:val="none" w:sz="0" w:space="0" w:color="auto"/>
            <w:left w:val="none" w:sz="0" w:space="0" w:color="auto"/>
            <w:bottom w:val="none" w:sz="0" w:space="0" w:color="auto"/>
            <w:right w:val="none" w:sz="0" w:space="0" w:color="auto"/>
          </w:divBdr>
        </w:div>
        <w:div w:id="1987860433">
          <w:marLeft w:val="3330"/>
          <w:marRight w:val="0"/>
          <w:marTop w:val="0"/>
          <w:marBottom w:val="80"/>
          <w:divBdr>
            <w:top w:val="none" w:sz="0" w:space="0" w:color="auto"/>
            <w:left w:val="none" w:sz="0" w:space="0" w:color="auto"/>
            <w:bottom w:val="none" w:sz="0" w:space="0" w:color="auto"/>
            <w:right w:val="none" w:sz="0" w:space="0" w:color="auto"/>
          </w:divBdr>
        </w:div>
        <w:div w:id="2144425922">
          <w:marLeft w:val="3330"/>
          <w:marRight w:val="0"/>
          <w:marTop w:val="0"/>
          <w:marBottom w:val="80"/>
          <w:divBdr>
            <w:top w:val="none" w:sz="0" w:space="0" w:color="auto"/>
            <w:left w:val="none" w:sz="0" w:space="0" w:color="auto"/>
            <w:bottom w:val="none" w:sz="0" w:space="0" w:color="auto"/>
            <w:right w:val="none" w:sz="0" w:space="0" w:color="auto"/>
          </w:divBdr>
        </w:div>
        <w:div w:id="1208763383">
          <w:marLeft w:val="3330"/>
          <w:marRight w:val="0"/>
          <w:marTop w:val="0"/>
          <w:marBottom w:val="80"/>
          <w:divBdr>
            <w:top w:val="none" w:sz="0" w:space="0" w:color="auto"/>
            <w:left w:val="none" w:sz="0" w:space="0" w:color="auto"/>
            <w:bottom w:val="none" w:sz="0" w:space="0" w:color="auto"/>
            <w:right w:val="none" w:sz="0" w:space="0" w:color="auto"/>
          </w:divBdr>
        </w:div>
        <w:div w:id="2005469364">
          <w:marLeft w:val="3330"/>
          <w:marRight w:val="0"/>
          <w:marTop w:val="0"/>
          <w:marBottom w:val="80"/>
          <w:divBdr>
            <w:top w:val="none" w:sz="0" w:space="0" w:color="auto"/>
            <w:left w:val="none" w:sz="0" w:space="0" w:color="auto"/>
            <w:bottom w:val="none" w:sz="0" w:space="0" w:color="auto"/>
            <w:right w:val="none" w:sz="0" w:space="0" w:color="auto"/>
          </w:divBdr>
        </w:div>
        <w:div w:id="2063019340">
          <w:marLeft w:val="3330"/>
          <w:marRight w:val="0"/>
          <w:marTop w:val="0"/>
          <w:marBottom w:val="80"/>
          <w:divBdr>
            <w:top w:val="none" w:sz="0" w:space="0" w:color="auto"/>
            <w:left w:val="none" w:sz="0" w:space="0" w:color="auto"/>
            <w:bottom w:val="none" w:sz="0" w:space="0" w:color="auto"/>
            <w:right w:val="none" w:sz="0" w:space="0" w:color="auto"/>
          </w:divBdr>
        </w:div>
        <w:div w:id="1674263076">
          <w:marLeft w:val="3330"/>
          <w:marRight w:val="0"/>
          <w:marTop w:val="0"/>
          <w:marBottom w:val="80"/>
          <w:divBdr>
            <w:top w:val="none" w:sz="0" w:space="0" w:color="auto"/>
            <w:left w:val="none" w:sz="0" w:space="0" w:color="auto"/>
            <w:bottom w:val="none" w:sz="0" w:space="0" w:color="auto"/>
            <w:right w:val="none" w:sz="0" w:space="0" w:color="auto"/>
          </w:divBdr>
        </w:div>
        <w:div w:id="2101829988">
          <w:marLeft w:val="3330"/>
          <w:marRight w:val="0"/>
          <w:marTop w:val="0"/>
          <w:marBottom w:val="80"/>
          <w:divBdr>
            <w:top w:val="none" w:sz="0" w:space="0" w:color="auto"/>
            <w:left w:val="none" w:sz="0" w:space="0" w:color="auto"/>
            <w:bottom w:val="none" w:sz="0" w:space="0" w:color="auto"/>
            <w:right w:val="none" w:sz="0" w:space="0" w:color="auto"/>
          </w:divBdr>
        </w:div>
        <w:div w:id="1825388258">
          <w:marLeft w:val="3330"/>
          <w:marRight w:val="0"/>
          <w:marTop w:val="0"/>
          <w:marBottom w:val="80"/>
          <w:divBdr>
            <w:top w:val="none" w:sz="0" w:space="0" w:color="auto"/>
            <w:left w:val="none" w:sz="0" w:space="0" w:color="auto"/>
            <w:bottom w:val="none" w:sz="0" w:space="0" w:color="auto"/>
            <w:right w:val="none" w:sz="0" w:space="0" w:color="auto"/>
          </w:divBdr>
        </w:div>
        <w:div w:id="336537612">
          <w:marLeft w:val="3330"/>
          <w:marRight w:val="0"/>
          <w:marTop w:val="0"/>
          <w:marBottom w:val="80"/>
          <w:divBdr>
            <w:top w:val="none" w:sz="0" w:space="0" w:color="auto"/>
            <w:left w:val="none" w:sz="0" w:space="0" w:color="auto"/>
            <w:bottom w:val="none" w:sz="0" w:space="0" w:color="auto"/>
            <w:right w:val="none" w:sz="0" w:space="0" w:color="auto"/>
          </w:divBdr>
        </w:div>
        <w:div w:id="1657800167">
          <w:marLeft w:val="3330"/>
          <w:marRight w:val="0"/>
          <w:marTop w:val="0"/>
          <w:marBottom w:val="80"/>
          <w:divBdr>
            <w:top w:val="none" w:sz="0" w:space="0" w:color="auto"/>
            <w:left w:val="none" w:sz="0" w:space="0" w:color="auto"/>
            <w:bottom w:val="none" w:sz="0" w:space="0" w:color="auto"/>
            <w:right w:val="none" w:sz="0" w:space="0" w:color="auto"/>
          </w:divBdr>
        </w:div>
        <w:div w:id="2005887234">
          <w:marLeft w:val="3330"/>
          <w:marRight w:val="0"/>
          <w:marTop w:val="0"/>
          <w:marBottom w:val="80"/>
          <w:divBdr>
            <w:top w:val="none" w:sz="0" w:space="0" w:color="auto"/>
            <w:left w:val="none" w:sz="0" w:space="0" w:color="auto"/>
            <w:bottom w:val="none" w:sz="0" w:space="0" w:color="auto"/>
            <w:right w:val="none" w:sz="0" w:space="0" w:color="auto"/>
          </w:divBdr>
        </w:div>
        <w:div w:id="577137561">
          <w:marLeft w:val="3330"/>
          <w:marRight w:val="0"/>
          <w:marTop w:val="0"/>
          <w:marBottom w:val="80"/>
          <w:divBdr>
            <w:top w:val="none" w:sz="0" w:space="0" w:color="auto"/>
            <w:left w:val="none" w:sz="0" w:space="0" w:color="auto"/>
            <w:bottom w:val="none" w:sz="0" w:space="0" w:color="auto"/>
            <w:right w:val="none" w:sz="0" w:space="0" w:color="auto"/>
          </w:divBdr>
        </w:div>
        <w:div w:id="30112654">
          <w:marLeft w:val="3330"/>
          <w:marRight w:val="0"/>
          <w:marTop w:val="0"/>
          <w:marBottom w:val="80"/>
          <w:divBdr>
            <w:top w:val="none" w:sz="0" w:space="0" w:color="auto"/>
            <w:left w:val="none" w:sz="0" w:space="0" w:color="auto"/>
            <w:bottom w:val="none" w:sz="0" w:space="0" w:color="auto"/>
            <w:right w:val="none" w:sz="0" w:space="0" w:color="auto"/>
          </w:divBdr>
        </w:div>
        <w:div w:id="813059083">
          <w:marLeft w:val="3330"/>
          <w:marRight w:val="0"/>
          <w:marTop w:val="0"/>
          <w:marBottom w:val="80"/>
          <w:divBdr>
            <w:top w:val="none" w:sz="0" w:space="0" w:color="auto"/>
            <w:left w:val="none" w:sz="0" w:space="0" w:color="auto"/>
            <w:bottom w:val="none" w:sz="0" w:space="0" w:color="auto"/>
            <w:right w:val="none" w:sz="0" w:space="0" w:color="auto"/>
          </w:divBdr>
        </w:div>
        <w:div w:id="1839999578">
          <w:marLeft w:val="3330"/>
          <w:marRight w:val="0"/>
          <w:marTop w:val="0"/>
          <w:marBottom w:val="80"/>
          <w:divBdr>
            <w:top w:val="none" w:sz="0" w:space="0" w:color="auto"/>
            <w:left w:val="none" w:sz="0" w:space="0" w:color="auto"/>
            <w:bottom w:val="none" w:sz="0" w:space="0" w:color="auto"/>
            <w:right w:val="none" w:sz="0" w:space="0" w:color="auto"/>
          </w:divBdr>
        </w:div>
        <w:div w:id="1666856438">
          <w:marLeft w:val="3330"/>
          <w:marRight w:val="0"/>
          <w:marTop w:val="0"/>
          <w:marBottom w:val="80"/>
          <w:divBdr>
            <w:top w:val="none" w:sz="0" w:space="0" w:color="auto"/>
            <w:left w:val="none" w:sz="0" w:space="0" w:color="auto"/>
            <w:bottom w:val="none" w:sz="0" w:space="0" w:color="auto"/>
            <w:right w:val="none" w:sz="0" w:space="0" w:color="auto"/>
          </w:divBdr>
        </w:div>
        <w:div w:id="883558781">
          <w:marLeft w:val="3330"/>
          <w:marRight w:val="0"/>
          <w:marTop w:val="0"/>
          <w:marBottom w:val="80"/>
          <w:divBdr>
            <w:top w:val="none" w:sz="0" w:space="0" w:color="auto"/>
            <w:left w:val="none" w:sz="0" w:space="0" w:color="auto"/>
            <w:bottom w:val="none" w:sz="0" w:space="0" w:color="auto"/>
            <w:right w:val="none" w:sz="0" w:space="0" w:color="auto"/>
          </w:divBdr>
        </w:div>
        <w:div w:id="73818796">
          <w:marLeft w:val="3330"/>
          <w:marRight w:val="0"/>
          <w:marTop w:val="0"/>
          <w:marBottom w:val="80"/>
          <w:divBdr>
            <w:top w:val="none" w:sz="0" w:space="0" w:color="auto"/>
            <w:left w:val="none" w:sz="0" w:space="0" w:color="auto"/>
            <w:bottom w:val="none" w:sz="0" w:space="0" w:color="auto"/>
            <w:right w:val="none" w:sz="0" w:space="0" w:color="auto"/>
          </w:divBdr>
        </w:div>
        <w:div w:id="30501897">
          <w:marLeft w:val="3330"/>
          <w:marRight w:val="0"/>
          <w:marTop w:val="0"/>
          <w:marBottom w:val="80"/>
          <w:divBdr>
            <w:top w:val="none" w:sz="0" w:space="0" w:color="auto"/>
            <w:left w:val="none" w:sz="0" w:space="0" w:color="auto"/>
            <w:bottom w:val="none" w:sz="0" w:space="0" w:color="auto"/>
            <w:right w:val="none" w:sz="0" w:space="0" w:color="auto"/>
          </w:divBdr>
        </w:div>
        <w:div w:id="926570829">
          <w:marLeft w:val="3330"/>
          <w:marRight w:val="0"/>
          <w:marTop w:val="0"/>
          <w:marBottom w:val="80"/>
          <w:divBdr>
            <w:top w:val="none" w:sz="0" w:space="0" w:color="auto"/>
            <w:left w:val="none" w:sz="0" w:space="0" w:color="auto"/>
            <w:bottom w:val="none" w:sz="0" w:space="0" w:color="auto"/>
            <w:right w:val="none" w:sz="0" w:space="0" w:color="auto"/>
          </w:divBdr>
        </w:div>
        <w:div w:id="269819304">
          <w:marLeft w:val="3330"/>
          <w:marRight w:val="0"/>
          <w:marTop w:val="0"/>
          <w:marBottom w:val="80"/>
          <w:divBdr>
            <w:top w:val="none" w:sz="0" w:space="0" w:color="auto"/>
            <w:left w:val="none" w:sz="0" w:space="0" w:color="auto"/>
            <w:bottom w:val="none" w:sz="0" w:space="0" w:color="auto"/>
            <w:right w:val="none" w:sz="0" w:space="0" w:color="auto"/>
          </w:divBdr>
        </w:div>
        <w:div w:id="1011836334">
          <w:marLeft w:val="3330"/>
          <w:marRight w:val="0"/>
          <w:marTop w:val="0"/>
          <w:marBottom w:val="80"/>
          <w:divBdr>
            <w:top w:val="none" w:sz="0" w:space="0" w:color="auto"/>
            <w:left w:val="none" w:sz="0" w:space="0" w:color="auto"/>
            <w:bottom w:val="none" w:sz="0" w:space="0" w:color="auto"/>
            <w:right w:val="none" w:sz="0" w:space="0" w:color="auto"/>
          </w:divBdr>
        </w:div>
        <w:div w:id="1942106270">
          <w:marLeft w:val="3330"/>
          <w:marRight w:val="0"/>
          <w:marTop w:val="0"/>
          <w:marBottom w:val="80"/>
          <w:divBdr>
            <w:top w:val="none" w:sz="0" w:space="0" w:color="auto"/>
            <w:left w:val="none" w:sz="0" w:space="0" w:color="auto"/>
            <w:bottom w:val="none" w:sz="0" w:space="0" w:color="auto"/>
            <w:right w:val="none" w:sz="0" w:space="0" w:color="auto"/>
          </w:divBdr>
        </w:div>
        <w:div w:id="1099523319">
          <w:marLeft w:val="3330"/>
          <w:marRight w:val="0"/>
          <w:marTop w:val="0"/>
          <w:marBottom w:val="80"/>
          <w:divBdr>
            <w:top w:val="none" w:sz="0" w:space="0" w:color="auto"/>
            <w:left w:val="none" w:sz="0" w:space="0" w:color="auto"/>
            <w:bottom w:val="none" w:sz="0" w:space="0" w:color="auto"/>
            <w:right w:val="none" w:sz="0" w:space="0" w:color="auto"/>
          </w:divBdr>
        </w:div>
        <w:div w:id="117139884">
          <w:marLeft w:val="3330"/>
          <w:marRight w:val="0"/>
          <w:marTop w:val="0"/>
          <w:marBottom w:val="80"/>
          <w:divBdr>
            <w:top w:val="none" w:sz="0" w:space="0" w:color="auto"/>
            <w:left w:val="none" w:sz="0" w:space="0" w:color="auto"/>
            <w:bottom w:val="none" w:sz="0" w:space="0" w:color="auto"/>
            <w:right w:val="none" w:sz="0" w:space="0" w:color="auto"/>
          </w:divBdr>
        </w:div>
        <w:div w:id="326133943">
          <w:marLeft w:val="3330"/>
          <w:marRight w:val="0"/>
          <w:marTop w:val="0"/>
          <w:marBottom w:val="80"/>
          <w:divBdr>
            <w:top w:val="none" w:sz="0" w:space="0" w:color="auto"/>
            <w:left w:val="none" w:sz="0" w:space="0" w:color="auto"/>
            <w:bottom w:val="none" w:sz="0" w:space="0" w:color="auto"/>
            <w:right w:val="none" w:sz="0" w:space="0" w:color="auto"/>
          </w:divBdr>
        </w:div>
        <w:div w:id="1367490833">
          <w:marLeft w:val="3330"/>
          <w:marRight w:val="0"/>
          <w:marTop w:val="0"/>
          <w:marBottom w:val="80"/>
          <w:divBdr>
            <w:top w:val="none" w:sz="0" w:space="0" w:color="auto"/>
            <w:left w:val="none" w:sz="0" w:space="0" w:color="auto"/>
            <w:bottom w:val="none" w:sz="0" w:space="0" w:color="auto"/>
            <w:right w:val="none" w:sz="0" w:space="0" w:color="auto"/>
          </w:divBdr>
        </w:div>
        <w:div w:id="1131287449">
          <w:marLeft w:val="3330"/>
          <w:marRight w:val="0"/>
          <w:marTop w:val="0"/>
          <w:marBottom w:val="80"/>
          <w:divBdr>
            <w:top w:val="none" w:sz="0" w:space="0" w:color="auto"/>
            <w:left w:val="none" w:sz="0" w:space="0" w:color="auto"/>
            <w:bottom w:val="none" w:sz="0" w:space="0" w:color="auto"/>
            <w:right w:val="none" w:sz="0" w:space="0" w:color="auto"/>
          </w:divBdr>
        </w:div>
        <w:div w:id="1406222971">
          <w:marLeft w:val="3330"/>
          <w:marRight w:val="0"/>
          <w:marTop w:val="0"/>
          <w:marBottom w:val="80"/>
          <w:divBdr>
            <w:top w:val="none" w:sz="0" w:space="0" w:color="auto"/>
            <w:left w:val="none" w:sz="0" w:space="0" w:color="auto"/>
            <w:bottom w:val="none" w:sz="0" w:space="0" w:color="auto"/>
            <w:right w:val="none" w:sz="0" w:space="0" w:color="auto"/>
          </w:divBdr>
        </w:div>
        <w:div w:id="277106027">
          <w:marLeft w:val="3330"/>
          <w:marRight w:val="0"/>
          <w:marTop w:val="0"/>
          <w:marBottom w:val="80"/>
          <w:divBdr>
            <w:top w:val="none" w:sz="0" w:space="0" w:color="auto"/>
            <w:left w:val="none" w:sz="0" w:space="0" w:color="auto"/>
            <w:bottom w:val="none" w:sz="0" w:space="0" w:color="auto"/>
            <w:right w:val="none" w:sz="0" w:space="0" w:color="auto"/>
          </w:divBdr>
        </w:div>
        <w:div w:id="303656814">
          <w:marLeft w:val="3330"/>
          <w:marRight w:val="0"/>
          <w:marTop w:val="0"/>
          <w:marBottom w:val="80"/>
          <w:divBdr>
            <w:top w:val="none" w:sz="0" w:space="0" w:color="auto"/>
            <w:left w:val="none" w:sz="0" w:space="0" w:color="auto"/>
            <w:bottom w:val="none" w:sz="0" w:space="0" w:color="auto"/>
            <w:right w:val="none" w:sz="0" w:space="0" w:color="auto"/>
          </w:divBdr>
        </w:div>
        <w:div w:id="1995795595">
          <w:marLeft w:val="3330"/>
          <w:marRight w:val="0"/>
          <w:marTop w:val="0"/>
          <w:marBottom w:val="80"/>
          <w:divBdr>
            <w:top w:val="none" w:sz="0" w:space="0" w:color="auto"/>
            <w:left w:val="none" w:sz="0" w:space="0" w:color="auto"/>
            <w:bottom w:val="none" w:sz="0" w:space="0" w:color="auto"/>
            <w:right w:val="none" w:sz="0" w:space="0" w:color="auto"/>
          </w:divBdr>
        </w:div>
        <w:div w:id="854925854">
          <w:marLeft w:val="3330"/>
          <w:marRight w:val="0"/>
          <w:marTop w:val="0"/>
          <w:marBottom w:val="80"/>
          <w:divBdr>
            <w:top w:val="none" w:sz="0" w:space="0" w:color="auto"/>
            <w:left w:val="none" w:sz="0" w:space="0" w:color="auto"/>
            <w:bottom w:val="none" w:sz="0" w:space="0" w:color="auto"/>
            <w:right w:val="none" w:sz="0" w:space="0" w:color="auto"/>
          </w:divBdr>
        </w:div>
        <w:div w:id="1905098218">
          <w:marLeft w:val="3330"/>
          <w:marRight w:val="0"/>
          <w:marTop w:val="0"/>
          <w:marBottom w:val="80"/>
          <w:divBdr>
            <w:top w:val="none" w:sz="0" w:space="0" w:color="auto"/>
            <w:left w:val="none" w:sz="0" w:space="0" w:color="auto"/>
            <w:bottom w:val="none" w:sz="0" w:space="0" w:color="auto"/>
            <w:right w:val="none" w:sz="0" w:space="0" w:color="auto"/>
          </w:divBdr>
        </w:div>
        <w:div w:id="598221638">
          <w:marLeft w:val="3330"/>
          <w:marRight w:val="0"/>
          <w:marTop w:val="0"/>
          <w:marBottom w:val="80"/>
          <w:divBdr>
            <w:top w:val="none" w:sz="0" w:space="0" w:color="auto"/>
            <w:left w:val="none" w:sz="0" w:space="0" w:color="auto"/>
            <w:bottom w:val="none" w:sz="0" w:space="0" w:color="auto"/>
            <w:right w:val="none" w:sz="0" w:space="0" w:color="auto"/>
          </w:divBdr>
        </w:div>
        <w:div w:id="1295060274">
          <w:marLeft w:val="3330"/>
          <w:marRight w:val="0"/>
          <w:marTop w:val="0"/>
          <w:marBottom w:val="80"/>
          <w:divBdr>
            <w:top w:val="none" w:sz="0" w:space="0" w:color="auto"/>
            <w:left w:val="none" w:sz="0" w:space="0" w:color="auto"/>
            <w:bottom w:val="none" w:sz="0" w:space="0" w:color="auto"/>
            <w:right w:val="none" w:sz="0" w:space="0" w:color="auto"/>
          </w:divBdr>
        </w:div>
        <w:div w:id="1167523868">
          <w:marLeft w:val="3330"/>
          <w:marRight w:val="0"/>
          <w:marTop w:val="0"/>
          <w:marBottom w:val="80"/>
          <w:divBdr>
            <w:top w:val="none" w:sz="0" w:space="0" w:color="auto"/>
            <w:left w:val="none" w:sz="0" w:space="0" w:color="auto"/>
            <w:bottom w:val="none" w:sz="0" w:space="0" w:color="auto"/>
            <w:right w:val="none" w:sz="0" w:space="0" w:color="auto"/>
          </w:divBdr>
        </w:div>
        <w:div w:id="1038819340">
          <w:marLeft w:val="3330"/>
          <w:marRight w:val="0"/>
          <w:marTop w:val="0"/>
          <w:marBottom w:val="80"/>
          <w:divBdr>
            <w:top w:val="none" w:sz="0" w:space="0" w:color="auto"/>
            <w:left w:val="none" w:sz="0" w:space="0" w:color="auto"/>
            <w:bottom w:val="none" w:sz="0" w:space="0" w:color="auto"/>
            <w:right w:val="none" w:sz="0" w:space="0" w:color="auto"/>
          </w:divBdr>
        </w:div>
        <w:div w:id="149906413">
          <w:marLeft w:val="3330"/>
          <w:marRight w:val="0"/>
          <w:marTop w:val="0"/>
          <w:marBottom w:val="80"/>
          <w:divBdr>
            <w:top w:val="none" w:sz="0" w:space="0" w:color="auto"/>
            <w:left w:val="none" w:sz="0" w:space="0" w:color="auto"/>
            <w:bottom w:val="none" w:sz="0" w:space="0" w:color="auto"/>
            <w:right w:val="none" w:sz="0" w:space="0" w:color="auto"/>
          </w:divBdr>
        </w:div>
        <w:div w:id="453642120">
          <w:marLeft w:val="3330"/>
          <w:marRight w:val="0"/>
          <w:marTop w:val="0"/>
          <w:marBottom w:val="80"/>
          <w:divBdr>
            <w:top w:val="none" w:sz="0" w:space="0" w:color="auto"/>
            <w:left w:val="none" w:sz="0" w:space="0" w:color="auto"/>
            <w:bottom w:val="none" w:sz="0" w:space="0" w:color="auto"/>
            <w:right w:val="none" w:sz="0" w:space="0" w:color="auto"/>
          </w:divBdr>
        </w:div>
        <w:div w:id="1917860617">
          <w:marLeft w:val="3330"/>
          <w:marRight w:val="0"/>
          <w:marTop w:val="0"/>
          <w:marBottom w:val="80"/>
          <w:divBdr>
            <w:top w:val="none" w:sz="0" w:space="0" w:color="auto"/>
            <w:left w:val="none" w:sz="0" w:space="0" w:color="auto"/>
            <w:bottom w:val="none" w:sz="0" w:space="0" w:color="auto"/>
            <w:right w:val="none" w:sz="0" w:space="0" w:color="auto"/>
          </w:divBdr>
        </w:div>
        <w:div w:id="1498687364">
          <w:marLeft w:val="3330"/>
          <w:marRight w:val="0"/>
          <w:marTop w:val="0"/>
          <w:marBottom w:val="80"/>
          <w:divBdr>
            <w:top w:val="none" w:sz="0" w:space="0" w:color="auto"/>
            <w:left w:val="none" w:sz="0" w:space="0" w:color="auto"/>
            <w:bottom w:val="none" w:sz="0" w:space="0" w:color="auto"/>
            <w:right w:val="none" w:sz="0" w:space="0" w:color="auto"/>
          </w:divBdr>
        </w:div>
        <w:div w:id="58942591">
          <w:marLeft w:val="3330"/>
          <w:marRight w:val="0"/>
          <w:marTop w:val="0"/>
          <w:marBottom w:val="80"/>
          <w:divBdr>
            <w:top w:val="none" w:sz="0" w:space="0" w:color="auto"/>
            <w:left w:val="none" w:sz="0" w:space="0" w:color="auto"/>
            <w:bottom w:val="none" w:sz="0" w:space="0" w:color="auto"/>
            <w:right w:val="none" w:sz="0" w:space="0" w:color="auto"/>
          </w:divBdr>
        </w:div>
        <w:div w:id="2081904303">
          <w:marLeft w:val="3330"/>
          <w:marRight w:val="0"/>
          <w:marTop w:val="0"/>
          <w:marBottom w:val="80"/>
          <w:divBdr>
            <w:top w:val="none" w:sz="0" w:space="0" w:color="auto"/>
            <w:left w:val="none" w:sz="0" w:space="0" w:color="auto"/>
            <w:bottom w:val="none" w:sz="0" w:space="0" w:color="auto"/>
            <w:right w:val="none" w:sz="0" w:space="0" w:color="auto"/>
          </w:divBdr>
        </w:div>
        <w:div w:id="139857189">
          <w:marLeft w:val="3330"/>
          <w:marRight w:val="0"/>
          <w:marTop w:val="0"/>
          <w:marBottom w:val="80"/>
          <w:divBdr>
            <w:top w:val="none" w:sz="0" w:space="0" w:color="auto"/>
            <w:left w:val="none" w:sz="0" w:space="0" w:color="auto"/>
            <w:bottom w:val="none" w:sz="0" w:space="0" w:color="auto"/>
            <w:right w:val="none" w:sz="0" w:space="0" w:color="auto"/>
          </w:divBdr>
        </w:div>
        <w:div w:id="1368146148">
          <w:marLeft w:val="3330"/>
          <w:marRight w:val="0"/>
          <w:marTop w:val="0"/>
          <w:marBottom w:val="80"/>
          <w:divBdr>
            <w:top w:val="none" w:sz="0" w:space="0" w:color="auto"/>
            <w:left w:val="none" w:sz="0" w:space="0" w:color="auto"/>
            <w:bottom w:val="none" w:sz="0" w:space="0" w:color="auto"/>
            <w:right w:val="none" w:sz="0" w:space="0" w:color="auto"/>
          </w:divBdr>
        </w:div>
        <w:div w:id="19861463">
          <w:marLeft w:val="3330"/>
          <w:marRight w:val="0"/>
          <w:marTop w:val="0"/>
          <w:marBottom w:val="80"/>
          <w:divBdr>
            <w:top w:val="none" w:sz="0" w:space="0" w:color="auto"/>
            <w:left w:val="none" w:sz="0" w:space="0" w:color="auto"/>
            <w:bottom w:val="none" w:sz="0" w:space="0" w:color="auto"/>
            <w:right w:val="none" w:sz="0" w:space="0" w:color="auto"/>
          </w:divBdr>
        </w:div>
        <w:div w:id="975717635">
          <w:marLeft w:val="3330"/>
          <w:marRight w:val="0"/>
          <w:marTop w:val="0"/>
          <w:marBottom w:val="80"/>
          <w:divBdr>
            <w:top w:val="none" w:sz="0" w:space="0" w:color="auto"/>
            <w:left w:val="none" w:sz="0" w:space="0" w:color="auto"/>
            <w:bottom w:val="none" w:sz="0" w:space="0" w:color="auto"/>
            <w:right w:val="none" w:sz="0" w:space="0" w:color="auto"/>
          </w:divBdr>
        </w:div>
        <w:div w:id="857892692">
          <w:marLeft w:val="3330"/>
          <w:marRight w:val="0"/>
          <w:marTop w:val="0"/>
          <w:marBottom w:val="80"/>
          <w:divBdr>
            <w:top w:val="none" w:sz="0" w:space="0" w:color="auto"/>
            <w:left w:val="none" w:sz="0" w:space="0" w:color="auto"/>
            <w:bottom w:val="none" w:sz="0" w:space="0" w:color="auto"/>
            <w:right w:val="none" w:sz="0" w:space="0" w:color="auto"/>
          </w:divBdr>
        </w:div>
        <w:div w:id="525950274">
          <w:marLeft w:val="3330"/>
          <w:marRight w:val="0"/>
          <w:marTop w:val="0"/>
          <w:marBottom w:val="80"/>
          <w:divBdr>
            <w:top w:val="none" w:sz="0" w:space="0" w:color="auto"/>
            <w:left w:val="none" w:sz="0" w:space="0" w:color="auto"/>
            <w:bottom w:val="none" w:sz="0" w:space="0" w:color="auto"/>
            <w:right w:val="none" w:sz="0" w:space="0" w:color="auto"/>
          </w:divBdr>
        </w:div>
        <w:div w:id="1041174607">
          <w:marLeft w:val="3330"/>
          <w:marRight w:val="0"/>
          <w:marTop w:val="0"/>
          <w:marBottom w:val="80"/>
          <w:divBdr>
            <w:top w:val="none" w:sz="0" w:space="0" w:color="auto"/>
            <w:left w:val="none" w:sz="0" w:space="0" w:color="auto"/>
            <w:bottom w:val="none" w:sz="0" w:space="0" w:color="auto"/>
            <w:right w:val="none" w:sz="0" w:space="0" w:color="auto"/>
          </w:divBdr>
        </w:div>
        <w:div w:id="991718001">
          <w:marLeft w:val="3330"/>
          <w:marRight w:val="0"/>
          <w:marTop w:val="0"/>
          <w:marBottom w:val="80"/>
          <w:divBdr>
            <w:top w:val="none" w:sz="0" w:space="0" w:color="auto"/>
            <w:left w:val="none" w:sz="0" w:space="0" w:color="auto"/>
            <w:bottom w:val="none" w:sz="0" w:space="0" w:color="auto"/>
            <w:right w:val="none" w:sz="0" w:space="0" w:color="auto"/>
          </w:divBdr>
        </w:div>
        <w:div w:id="267666337">
          <w:marLeft w:val="3330"/>
          <w:marRight w:val="0"/>
          <w:marTop w:val="0"/>
          <w:marBottom w:val="80"/>
          <w:divBdr>
            <w:top w:val="none" w:sz="0" w:space="0" w:color="auto"/>
            <w:left w:val="none" w:sz="0" w:space="0" w:color="auto"/>
            <w:bottom w:val="none" w:sz="0" w:space="0" w:color="auto"/>
            <w:right w:val="none" w:sz="0" w:space="0" w:color="auto"/>
          </w:divBdr>
        </w:div>
        <w:div w:id="468473918">
          <w:marLeft w:val="3330"/>
          <w:marRight w:val="0"/>
          <w:marTop w:val="0"/>
          <w:marBottom w:val="80"/>
          <w:divBdr>
            <w:top w:val="none" w:sz="0" w:space="0" w:color="auto"/>
            <w:left w:val="none" w:sz="0" w:space="0" w:color="auto"/>
            <w:bottom w:val="none" w:sz="0" w:space="0" w:color="auto"/>
            <w:right w:val="none" w:sz="0" w:space="0" w:color="auto"/>
          </w:divBdr>
        </w:div>
        <w:div w:id="1509829800">
          <w:marLeft w:val="3330"/>
          <w:marRight w:val="0"/>
          <w:marTop w:val="0"/>
          <w:marBottom w:val="80"/>
          <w:divBdr>
            <w:top w:val="none" w:sz="0" w:space="0" w:color="auto"/>
            <w:left w:val="none" w:sz="0" w:space="0" w:color="auto"/>
            <w:bottom w:val="none" w:sz="0" w:space="0" w:color="auto"/>
            <w:right w:val="none" w:sz="0" w:space="0" w:color="auto"/>
          </w:divBdr>
        </w:div>
        <w:div w:id="1129977850">
          <w:marLeft w:val="3330"/>
          <w:marRight w:val="0"/>
          <w:marTop w:val="0"/>
          <w:marBottom w:val="80"/>
          <w:divBdr>
            <w:top w:val="none" w:sz="0" w:space="0" w:color="auto"/>
            <w:left w:val="none" w:sz="0" w:space="0" w:color="auto"/>
            <w:bottom w:val="none" w:sz="0" w:space="0" w:color="auto"/>
            <w:right w:val="none" w:sz="0" w:space="0" w:color="auto"/>
          </w:divBdr>
        </w:div>
        <w:div w:id="1758286289">
          <w:marLeft w:val="3330"/>
          <w:marRight w:val="0"/>
          <w:marTop w:val="0"/>
          <w:marBottom w:val="80"/>
          <w:divBdr>
            <w:top w:val="none" w:sz="0" w:space="0" w:color="auto"/>
            <w:left w:val="none" w:sz="0" w:space="0" w:color="auto"/>
            <w:bottom w:val="none" w:sz="0" w:space="0" w:color="auto"/>
            <w:right w:val="none" w:sz="0" w:space="0" w:color="auto"/>
          </w:divBdr>
        </w:div>
        <w:div w:id="1369381461">
          <w:marLeft w:val="3330"/>
          <w:marRight w:val="0"/>
          <w:marTop w:val="0"/>
          <w:marBottom w:val="80"/>
          <w:divBdr>
            <w:top w:val="none" w:sz="0" w:space="0" w:color="auto"/>
            <w:left w:val="none" w:sz="0" w:space="0" w:color="auto"/>
            <w:bottom w:val="none" w:sz="0" w:space="0" w:color="auto"/>
            <w:right w:val="none" w:sz="0" w:space="0" w:color="auto"/>
          </w:divBdr>
        </w:div>
        <w:div w:id="969434827">
          <w:marLeft w:val="3330"/>
          <w:marRight w:val="0"/>
          <w:marTop w:val="0"/>
          <w:marBottom w:val="80"/>
          <w:divBdr>
            <w:top w:val="none" w:sz="0" w:space="0" w:color="auto"/>
            <w:left w:val="none" w:sz="0" w:space="0" w:color="auto"/>
            <w:bottom w:val="none" w:sz="0" w:space="0" w:color="auto"/>
            <w:right w:val="none" w:sz="0" w:space="0" w:color="auto"/>
          </w:divBdr>
        </w:div>
        <w:div w:id="444734227">
          <w:marLeft w:val="3330"/>
          <w:marRight w:val="0"/>
          <w:marTop w:val="0"/>
          <w:marBottom w:val="80"/>
          <w:divBdr>
            <w:top w:val="none" w:sz="0" w:space="0" w:color="auto"/>
            <w:left w:val="none" w:sz="0" w:space="0" w:color="auto"/>
            <w:bottom w:val="none" w:sz="0" w:space="0" w:color="auto"/>
            <w:right w:val="none" w:sz="0" w:space="0" w:color="auto"/>
          </w:divBdr>
        </w:div>
        <w:div w:id="954022569">
          <w:marLeft w:val="3330"/>
          <w:marRight w:val="0"/>
          <w:marTop w:val="0"/>
          <w:marBottom w:val="80"/>
          <w:divBdr>
            <w:top w:val="none" w:sz="0" w:space="0" w:color="auto"/>
            <w:left w:val="none" w:sz="0" w:space="0" w:color="auto"/>
            <w:bottom w:val="none" w:sz="0" w:space="0" w:color="auto"/>
            <w:right w:val="none" w:sz="0" w:space="0" w:color="auto"/>
          </w:divBdr>
        </w:div>
        <w:div w:id="87622639">
          <w:marLeft w:val="3330"/>
          <w:marRight w:val="0"/>
          <w:marTop w:val="0"/>
          <w:marBottom w:val="80"/>
          <w:divBdr>
            <w:top w:val="none" w:sz="0" w:space="0" w:color="auto"/>
            <w:left w:val="none" w:sz="0" w:space="0" w:color="auto"/>
            <w:bottom w:val="none" w:sz="0" w:space="0" w:color="auto"/>
            <w:right w:val="none" w:sz="0" w:space="0" w:color="auto"/>
          </w:divBdr>
        </w:div>
        <w:div w:id="50008555">
          <w:marLeft w:val="3330"/>
          <w:marRight w:val="0"/>
          <w:marTop w:val="0"/>
          <w:marBottom w:val="80"/>
          <w:divBdr>
            <w:top w:val="none" w:sz="0" w:space="0" w:color="auto"/>
            <w:left w:val="none" w:sz="0" w:space="0" w:color="auto"/>
            <w:bottom w:val="none" w:sz="0" w:space="0" w:color="auto"/>
            <w:right w:val="none" w:sz="0" w:space="0" w:color="auto"/>
          </w:divBdr>
        </w:div>
        <w:div w:id="1629701102">
          <w:marLeft w:val="3330"/>
          <w:marRight w:val="0"/>
          <w:marTop w:val="0"/>
          <w:marBottom w:val="80"/>
          <w:divBdr>
            <w:top w:val="none" w:sz="0" w:space="0" w:color="auto"/>
            <w:left w:val="none" w:sz="0" w:space="0" w:color="auto"/>
            <w:bottom w:val="none" w:sz="0" w:space="0" w:color="auto"/>
            <w:right w:val="none" w:sz="0" w:space="0" w:color="auto"/>
          </w:divBdr>
        </w:div>
        <w:div w:id="277220348">
          <w:marLeft w:val="3330"/>
          <w:marRight w:val="0"/>
          <w:marTop w:val="0"/>
          <w:marBottom w:val="80"/>
          <w:divBdr>
            <w:top w:val="none" w:sz="0" w:space="0" w:color="auto"/>
            <w:left w:val="none" w:sz="0" w:space="0" w:color="auto"/>
            <w:bottom w:val="none" w:sz="0" w:space="0" w:color="auto"/>
            <w:right w:val="none" w:sz="0" w:space="0" w:color="auto"/>
          </w:divBdr>
        </w:div>
        <w:div w:id="1178500463">
          <w:marLeft w:val="3330"/>
          <w:marRight w:val="0"/>
          <w:marTop w:val="0"/>
          <w:marBottom w:val="80"/>
          <w:divBdr>
            <w:top w:val="none" w:sz="0" w:space="0" w:color="auto"/>
            <w:left w:val="none" w:sz="0" w:space="0" w:color="auto"/>
            <w:bottom w:val="none" w:sz="0" w:space="0" w:color="auto"/>
            <w:right w:val="none" w:sz="0" w:space="0" w:color="auto"/>
          </w:divBdr>
        </w:div>
        <w:div w:id="936981810">
          <w:marLeft w:val="3326"/>
          <w:marRight w:val="0"/>
          <w:marTop w:val="0"/>
          <w:marBottom w:val="80"/>
          <w:divBdr>
            <w:top w:val="none" w:sz="0" w:space="0" w:color="auto"/>
            <w:left w:val="none" w:sz="0" w:space="0" w:color="auto"/>
            <w:bottom w:val="none" w:sz="0" w:space="0" w:color="auto"/>
            <w:right w:val="none" w:sz="0" w:space="0" w:color="auto"/>
          </w:divBdr>
        </w:div>
        <w:div w:id="1386293261">
          <w:marLeft w:val="3326"/>
          <w:marRight w:val="0"/>
          <w:marTop w:val="0"/>
          <w:marBottom w:val="80"/>
          <w:divBdr>
            <w:top w:val="none" w:sz="0" w:space="0" w:color="auto"/>
            <w:left w:val="none" w:sz="0" w:space="0" w:color="auto"/>
            <w:bottom w:val="none" w:sz="0" w:space="0" w:color="auto"/>
            <w:right w:val="none" w:sz="0" w:space="0" w:color="auto"/>
          </w:divBdr>
        </w:div>
        <w:div w:id="248199650">
          <w:marLeft w:val="3326"/>
          <w:marRight w:val="0"/>
          <w:marTop w:val="0"/>
          <w:marBottom w:val="80"/>
          <w:divBdr>
            <w:top w:val="none" w:sz="0" w:space="0" w:color="auto"/>
            <w:left w:val="none" w:sz="0" w:space="0" w:color="auto"/>
            <w:bottom w:val="none" w:sz="0" w:space="0" w:color="auto"/>
            <w:right w:val="none" w:sz="0" w:space="0" w:color="auto"/>
          </w:divBdr>
        </w:div>
        <w:div w:id="956332741">
          <w:marLeft w:val="3326"/>
          <w:marRight w:val="0"/>
          <w:marTop w:val="0"/>
          <w:marBottom w:val="80"/>
          <w:divBdr>
            <w:top w:val="none" w:sz="0" w:space="0" w:color="auto"/>
            <w:left w:val="none" w:sz="0" w:space="0" w:color="auto"/>
            <w:bottom w:val="none" w:sz="0" w:space="0" w:color="auto"/>
            <w:right w:val="none" w:sz="0" w:space="0" w:color="auto"/>
          </w:divBdr>
        </w:div>
        <w:div w:id="1908033435">
          <w:marLeft w:val="3326"/>
          <w:marRight w:val="0"/>
          <w:marTop w:val="0"/>
          <w:marBottom w:val="80"/>
          <w:divBdr>
            <w:top w:val="none" w:sz="0" w:space="0" w:color="auto"/>
            <w:left w:val="none" w:sz="0" w:space="0" w:color="auto"/>
            <w:bottom w:val="none" w:sz="0" w:space="0" w:color="auto"/>
            <w:right w:val="none" w:sz="0" w:space="0" w:color="auto"/>
          </w:divBdr>
        </w:div>
        <w:div w:id="791677779">
          <w:marLeft w:val="3326"/>
          <w:marRight w:val="0"/>
          <w:marTop w:val="0"/>
          <w:marBottom w:val="80"/>
          <w:divBdr>
            <w:top w:val="none" w:sz="0" w:space="0" w:color="auto"/>
            <w:left w:val="none" w:sz="0" w:space="0" w:color="auto"/>
            <w:bottom w:val="none" w:sz="0" w:space="0" w:color="auto"/>
            <w:right w:val="none" w:sz="0" w:space="0" w:color="auto"/>
          </w:divBdr>
        </w:div>
        <w:div w:id="1844003043">
          <w:marLeft w:val="3326"/>
          <w:marRight w:val="0"/>
          <w:marTop w:val="0"/>
          <w:marBottom w:val="80"/>
          <w:divBdr>
            <w:top w:val="none" w:sz="0" w:space="0" w:color="auto"/>
            <w:left w:val="none" w:sz="0" w:space="0" w:color="auto"/>
            <w:bottom w:val="none" w:sz="0" w:space="0" w:color="auto"/>
            <w:right w:val="none" w:sz="0" w:space="0" w:color="auto"/>
          </w:divBdr>
        </w:div>
        <w:div w:id="1414936121">
          <w:marLeft w:val="3326"/>
          <w:marRight w:val="0"/>
          <w:marTop w:val="0"/>
          <w:marBottom w:val="80"/>
          <w:divBdr>
            <w:top w:val="none" w:sz="0" w:space="0" w:color="auto"/>
            <w:left w:val="none" w:sz="0" w:space="0" w:color="auto"/>
            <w:bottom w:val="none" w:sz="0" w:space="0" w:color="auto"/>
            <w:right w:val="none" w:sz="0" w:space="0" w:color="auto"/>
          </w:divBdr>
        </w:div>
        <w:div w:id="1185092131">
          <w:marLeft w:val="3326"/>
          <w:marRight w:val="0"/>
          <w:marTop w:val="0"/>
          <w:marBottom w:val="80"/>
          <w:divBdr>
            <w:top w:val="none" w:sz="0" w:space="0" w:color="auto"/>
            <w:left w:val="none" w:sz="0" w:space="0" w:color="auto"/>
            <w:bottom w:val="none" w:sz="0" w:space="0" w:color="auto"/>
            <w:right w:val="none" w:sz="0" w:space="0" w:color="auto"/>
          </w:divBdr>
        </w:div>
        <w:div w:id="1706171437">
          <w:marLeft w:val="3326"/>
          <w:marRight w:val="0"/>
          <w:marTop w:val="0"/>
          <w:marBottom w:val="80"/>
          <w:divBdr>
            <w:top w:val="none" w:sz="0" w:space="0" w:color="auto"/>
            <w:left w:val="none" w:sz="0" w:space="0" w:color="auto"/>
            <w:bottom w:val="none" w:sz="0" w:space="0" w:color="auto"/>
            <w:right w:val="none" w:sz="0" w:space="0" w:color="auto"/>
          </w:divBdr>
        </w:div>
        <w:div w:id="10645497">
          <w:marLeft w:val="3326"/>
          <w:marRight w:val="0"/>
          <w:marTop w:val="0"/>
          <w:marBottom w:val="80"/>
          <w:divBdr>
            <w:top w:val="none" w:sz="0" w:space="0" w:color="auto"/>
            <w:left w:val="none" w:sz="0" w:space="0" w:color="auto"/>
            <w:bottom w:val="none" w:sz="0" w:space="0" w:color="auto"/>
            <w:right w:val="none" w:sz="0" w:space="0" w:color="auto"/>
          </w:divBdr>
        </w:div>
        <w:div w:id="1012755431">
          <w:marLeft w:val="3326"/>
          <w:marRight w:val="0"/>
          <w:marTop w:val="0"/>
          <w:marBottom w:val="80"/>
          <w:divBdr>
            <w:top w:val="none" w:sz="0" w:space="0" w:color="auto"/>
            <w:left w:val="none" w:sz="0" w:space="0" w:color="auto"/>
            <w:bottom w:val="none" w:sz="0" w:space="0" w:color="auto"/>
            <w:right w:val="none" w:sz="0" w:space="0" w:color="auto"/>
          </w:divBdr>
        </w:div>
        <w:div w:id="583495914">
          <w:marLeft w:val="3326"/>
          <w:marRight w:val="0"/>
          <w:marTop w:val="0"/>
          <w:marBottom w:val="80"/>
          <w:divBdr>
            <w:top w:val="none" w:sz="0" w:space="0" w:color="auto"/>
            <w:left w:val="none" w:sz="0" w:space="0" w:color="auto"/>
            <w:bottom w:val="none" w:sz="0" w:space="0" w:color="auto"/>
            <w:right w:val="none" w:sz="0" w:space="0" w:color="auto"/>
          </w:divBdr>
        </w:div>
        <w:div w:id="2051876209">
          <w:marLeft w:val="3326"/>
          <w:marRight w:val="0"/>
          <w:marTop w:val="0"/>
          <w:marBottom w:val="80"/>
          <w:divBdr>
            <w:top w:val="none" w:sz="0" w:space="0" w:color="auto"/>
            <w:left w:val="none" w:sz="0" w:space="0" w:color="auto"/>
            <w:bottom w:val="none" w:sz="0" w:space="0" w:color="auto"/>
            <w:right w:val="none" w:sz="0" w:space="0" w:color="auto"/>
          </w:divBdr>
        </w:div>
        <w:div w:id="1739859243">
          <w:marLeft w:val="3326"/>
          <w:marRight w:val="0"/>
          <w:marTop w:val="0"/>
          <w:marBottom w:val="80"/>
          <w:divBdr>
            <w:top w:val="none" w:sz="0" w:space="0" w:color="auto"/>
            <w:left w:val="none" w:sz="0" w:space="0" w:color="auto"/>
            <w:bottom w:val="none" w:sz="0" w:space="0" w:color="auto"/>
            <w:right w:val="none" w:sz="0" w:space="0" w:color="auto"/>
          </w:divBdr>
        </w:div>
        <w:div w:id="94980024">
          <w:marLeft w:val="3326"/>
          <w:marRight w:val="0"/>
          <w:marTop w:val="0"/>
          <w:marBottom w:val="80"/>
          <w:divBdr>
            <w:top w:val="none" w:sz="0" w:space="0" w:color="auto"/>
            <w:left w:val="none" w:sz="0" w:space="0" w:color="auto"/>
            <w:bottom w:val="none" w:sz="0" w:space="0" w:color="auto"/>
            <w:right w:val="none" w:sz="0" w:space="0" w:color="auto"/>
          </w:divBdr>
        </w:div>
        <w:div w:id="93288231">
          <w:marLeft w:val="3326"/>
          <w:marRight w:val="0"/>
          <w:marTop w:val="0"/>
          <w:marBottom w:val="80"/>
          <w:divBdr>
            <w:top w:val="none" w:sz="0" w:space="0" w:color="auto"/>
            <w:left w:val="none" w:sz="0" w:space="0" w:color="auto"/>
            <w:bottom w:val="none" w:sz="0" w:space="0" w:color="auto"/>
            <w:right w:val="none" w:sz="0" w:space="0" w:color="auto"/>
          </w:divBdr>
        </w:div>
        <w:div w:id="855532912">
          <w:marLeft w:val="3326"/>
          <w:marRight w:val="0"/>
          <w:marTop w:val="0"/>
          <w:marBottom w:val="80"/>
          <w:divBdr>
            <w:top w:val="none" w:sz="0" w:space="0" w:color="auto"/>
            <w:left w:val="none" w:sz="0" w:space="0" w:color="auto"/>
            <w:bottom w:val="none" w:sz="0" w:space="0" w:color="auto"/>
            <w:right w:val="none" w:sz="0" w:space="0" w:color="auto"/>
          </w:divBdr>
        </w:div>
        <w:div w:id="329871246">
          <w:marLeft w:val="3326"/>
          <w:marRight w:val="0"/>
          <w:marTop w:val="0"/>
          <w:marBottom w:val="80"/>
          <w:divBdr>
            <w:top w:val="none" w:sz="0" w:space="0" w:color="auto"/>
            <w:left w:val="none" w:sz="0" w:space="0" w:color="auto"/>
            <w:bottom w:val="none" w:sz="0" w:space="0" w:color="auto"/>
            <w:right w:val="none" w:sz="0" w:space="0" w:color="auto"/>
          </w:divBdr>
        </w:div>
        <w:div w:id="1020743314">
          <w:marLeft w:val="3326"/>
          <w:marRight w:val="0"/>
          <w:marTop w:val="0"/>
          <w:marBottom w:val="80"/>
          <w:divBdr>
            <w:top w:val="none" w:sz="0" w:space="0" w:color="auto"/>
            <w:left w:val="none" w:sz="0" w:space="0" w:color="auto"/>
            <w:bottom w:val="none" w:sz="0" w:space="0" w:color="auto"/>
            <w:right w:val="none" w:sz="0" w:space="0" w:color="auto"/>
          </w:divBdr>
        </w:div>
        <w:div w:id="1293512249">
          <w:marLeft w:val="3326"/>
          <w:marRight w:val="0"/>
          <w:marTop w:val="0"/>
          <w:marBottom w:val="80"/>
          <w:divBdr>
            <w:top w:val="none" w:sz="0" w:space="0" w:color="auto"/>
            <w:left w:val="none" w:sz="0" w:space="0" w:color="auto"/>
            <w:bottom w:val="none" w:sz="0" w:space="0" w:color="auto"/>
            <w:right w:val="none" w:sz="0" w:space="0" w:color="auto"/>
          </w:divBdr>
        </w:div>
        <w:div w:id="1006906369">
          <w:marLeft w:val="3326"/>
          <w:marRight w:val="0"/>
          <w:marTop w:val="0"/>
          <w:marBottom w:val="80"/>
          <w:divBdr>
            <w:top w:val="none" w:sz="0" w:space="0" w:color="auto"/>
            <w:left w:val="none" w:sz="0" w:space="0" w:color="auto"/>
            <w:bottom w:val="none" w:sz="0" w:space="0" w:color="auto"/>
            <w:right w:val="none" w:sz="0" w:space="0" w:color="auto"/>
          </w:divBdr>
        </w:div>
        <w:div w:id="876816804">
          <w:marLeft w:val="3326"/>
          <w:marRight w:val="0"/>
          <w:marTop w:val="0"/>
          <w:marBottom w:val="80"/>
          <w:divBdr>
            <w:top w:val="none" w:sz="0" w:space="0" w:color="auto"/>
            <w:left w:val="none" w:sz="0" w:space="0" w:color="auto"/>
            <w:bottom w:val="none" w:sz="0" w:space="0" w:color="auto"/>
            <w:right w:val="none" w:sz="0" w:space="0" w:color="auto"/>
          </w:divBdr>
        </w:div>
        <w:div w:id="518468510">
          <w:marLeft w:val="3326"/>
          <w:marRight w:val="0"/>
          <w:marTop w:val="0"/>
          <w:marBottom w:val="80"/>
          <w:divBdr>
            <w:top w:val="none" w:sz="0" w:space="0" w:color="auto"/>
            <w:left w:val="none" w:sz="0" w:space="0" w:color="auto"/>
            <w:bottom w:val="none" w:sz="0" w:space="0" w:color="auto"/>
            <w:right w:val="none" w:sz="0" w:space="0" w:color="auto"/>
          </w:divBdr>
        </w:div>
        <w:div w:id="1549341671">
          <w:marLeft w:val="3326"/>
          <w:marRight w:val="0"/>
          <w:marTop w:val="0"/>
          <w:marBottom w:val="80"/>
          <w:divBdr>
            <w:top w:val="none" w:sz="0" w:space="0" w:color="auto"/>
            <w:left w:val="none" w:sz="0" w:space="0" w:color="auto"/>
            <w:bottom w:val="none" w:sz="0" w:space="0" w:color="auto"/>
            <w:right w:val="none" w:sz="0" w:space="0" w:color="auto"/>
          </w:divBdr>
        </w:div>
        <w:div w:id="245768622">
          <w:marLeft w:val="3326"/>
          <w:marRight w:val="0"/>
          <w:marTop w:val="0"/>
          <w:marBottom w:val="80"/>
          <w:divBdr>
            <w:top w:val="none" w:sz="0" w:space="0" w:color="auto"/>
            <w:left w:val="none" w:sz="0" w:space="0" w:color="auto"/>
            <w:bottom w:val="none" w:sz="0" w:space="0" w:color="auto"/>
            <w:right w:val="none" w:sz="0" w:space="0" w:color="auto"/>
          </w:divBdr>
        </w:div>
        <w:div w:id="286083198">
          <w:marLeft w:val="3326"/>
          <w:marRight w:val="0"/>
          <w:marTop w:val="0"/>
          <w:marBottom w:val="80"/>
          <w:divBdr>
            <w:top w:val="none" w:sz="0" w:space="0" w:color="auto"/>
            <w:left w:val="none" w:sz="0" w:space="0" w:color="auto"/>
            <w:bottom w:val="none" w:sz="0" w:space="0" w:color="auto"/>
            <w:right w:val="none" w:sz="0" w:space="0" w:color="auto"/>
          </w:divBdr>
        </w:div>
        <w:div w:id="971178829">
          <w:marLeft w:val="3326"/>
          <w:marRight w:val="0"/>
          <w:marTop w:val="0"/>
          <w:marBottom w:val="80"/>
          <w:divBdr>
            <w:top w:val="none" w:sz="0" w:space="0" w:color="auto"/>
            <w:left w:val="none" w:sz="0" w:space="0" w:color="auto"/>
            <w:bottom w:val="none" w:sz="0" w:space="0" w:color="auto"/>
            <w:right w:val="none" w:sz="0" w:space="0" w:color="auto"/>
          </w:divBdr>
        </w:div>
        <w:div w:id="888760768">
          <w:marLeft w:val="3326"/>
          <w:marRight w:val="0"/>
          <w:marTop w:val="0"/>
          <w:marBottom w:val="80"/>
          <w:divBdr>
            <w:top w:val="none" w:sz="0" w:space="0" w:color="auto"/>
            <w:left w:val="none" w:sz="0" w:space="0" w:color="auto"/>
            <w:bottom w:val="none" w:sz="0" w:space="0" w:color="auto"/>
            <w:right w:val="none" w:sz="0" w:space="0" w:color="auto"/>
          </w:divBdr>
        </w:div>
        <w:div w:id="405417285">
          <w:marLeft w:val="3326"/>
          <w:marRight w:val="0"/>
          <w:marTop w:val="0"/>
          <w:marBottom w:val="80"/>
          <w:divBdr>
            <w:top w:val="none" w:sz="0" w:space="0" w:color="auto"/>
            <w:left w:val="none" w:sz="0" w:space="0" w:color="auto"/>
            <w:bottom w:val="none" w:sz="0" w:space="0" w:color="auto"/>
            <w:right w:val="none" w:sz="0" w:space="0" w:color="auto"/>
          </w:divBdr>
        </w:div>
        <w:div w:id="1283262981">
          <w:marLeft w:val="3326"/>
          <w:marRight w:val="0"/>
          <w:marTop w:val="0"/>
          <w:marBottom w:val="80"/>
          <w:divBdr>
            <w:top w:val="none" w:sz="0" w:space="0" w:color="auto"/>
            <w:left w:val="none" w:sz="0" w:space="0" w:color="auto"/>
            <w:bottom w:val="none" w:sz="0" w:space="0" w:color="auto"/>
            <w:right w:val="none" w:sz="0" w:space="0" w:color="auto"/>
          </w:divBdr>
        </w:div>
        <w:div w:id="1759328109">
          <w:marLeft w:val="3326"/>
          <w:marRight w:val="0"/>
          <w:marTop w:val="0"/>
          <w:marBottom w:val="80"/>
          <w:divBdr>
            <w:top w:val="none" w:sz="0" w:space="0" w:color="auto"/>
            <w:left w:val="none" w:sz="0" w:space="0" w:color="auto"/>
            <w:bottom w:val="none" w:sz="0" w:space="0" w:color="auto"/>
            <w:right w:val="none" w:sz="0" w:space="0" w:color="auto"/>
          </w:divBdr>
        </w:div>
        <w:div w:id="1485118926">
          <w:marLeft w:val="3326"/>
          <w:marRight w:val="0"/>
          <w:marTop w:val="0"/>
          <w:marBottom w:val="80"/>
          <w:divBdr>
            <w:top w:val="none" w:sz="0" w:space="0" w:color="auto"/>
            <w:left w:val="none" w:sz="0" w:space="0" w:color="auto"/>
            <w:bottom w:val="none" w:sz="0" w:space="0" w:color="auto"/>
            <w:right w:val="none" w:sz="0" w:space="0" w:color="auto"/>
          </w:divBdr>
        </w:div>
        <w:div w:id="2055887162">
          <w:marLeft w:val="3326"/>
          <w:marRight w:val="0"/>
          <w:marTop w:val="0"/>
          <w:marBottom w:val="80"/>
          <w:divBdr>
            <w:top w:val="none" w:sz="0" w:space="0" w:color="auto"/>
            <w:left w:val="none" w:sz="0" w:space="0" w:color="auto"/>
            <w:bottom w:val="none" w:sz="0" w:space="0" w:color="auto"/>
            <w:right w:val="none" w:sz="0" w:space="0" w:color="auto"/>
          </w:divBdr>
        </w:div>
        <w:div w:id="731658434">
          <w:marLeft w:val="3326"/>
          <w:marRight w:val="0"/>
          <w:marTop w:val="0"/>
          <w:marBottom w:val="80"/>
          <w:divBdr>
            <w:top w:val="none" w:sz="0" w:space="0" w:color="auto"/>
            <w:left w:val="none" w:sz="0" w:space="0" w:color="auto"/>
            <w:bottom w:val="none" w:sz="0" w:space="0" w:color="auto"/>
            <w:right w:val="none" w:sz="0" w:space="0" w:color="auto"/>
          </w:divBdr>
        </w:div>
        <w:div w:id="1895312921">
          <w:marLeft w:val="3326"/>
          <w:marRight w:val="0"/>
          <w:marTop w:val="0"/>
          <w:marBottom w:val="80"/>
          <w:divBdr>
            <w:top w:val="none" w:sz="0" w:space="0" w:color="auto"/>
            <w:left w:val="none" w:sz="0" w:space="0" w:color="auto"/>
            <w:bottom w:val="none" w:sz="0" w:space="0" w:color="auto"/>
            <w:right w:val="none" w:sz="0" w:space="0" w:color="auto"/>
          </w:divBdr>
        </w:div>
        <w:div w:id="408238695">
          <w:marLeft w:val="3326"/>
          <w:marRight w:val="0"/>
          <w:marTop w:val="0"/>
          <w:marBottom w:val="80"/>
          <w:divBdr>
            <w:top w:val="none" w:sz="0" w:space="0" w:color="auto"/>
            <w:left w:val="none" w:sz="0" w:space="0" w:color="auto"/>
            <w:bottom w:val="none" w:sz="0" w:space="0" w:color="auto"/>
            <w:right w:val="none" w:sz="0" w:space="0" w:color="auto"/>
          </w:divBdr>
        </w:div>
        <w:div w:id="373237633">
          <w:marLeft w:val="3326"/>
          <w:marRight w:val="0"/>
          <w:marTop w:val="0"/>
          <w:marBottom w:val="80"/>
          <w:divBdr>
            <w:top w:val="none" w:sz="0" w:space="0" w:color="auto"/>
            <w:left w:val="none" w:sz="0" w:space="0" w:color="auto"/>
            <w:bottom w:val="none" w:sz="0" w:space="0" w:color="auto"/>
            <w:right w:val="none" w:sz="0" w:space="0" w:color="auto"/>
          </w:divBdr>
        </w:div>
        <w:div w:id="157579240">
          <w:marLeft w:val="3326"/>
          <w:marRight w:val="0"/>
          <w:marTop w:val="0"/>
          <w:marBottom w:val="80"/>
          <w:divBdr>
            <w:top w:val="none" w:sz="0" w:space="0" w:color="auto"/>
            <w:left w:val="none" w:sz="0" w:space="0" w:color="auto"/>
            <w:bottom w:val="none" w:sz="0" w:space="0" w:color="auto"/>
            <w:right w:val="none" w:sz="0" w:space="0" w:color="auto"/>
          </w:divBdr>
        </w:div>
        <w:div w:id="885406873">
          <w:marLeft w:val="3326"/>
          <w:marRight w:val="0"/>
          <w:marTop w:val="0"/>
          <w:marBottom w:val="80"/>
          <w:divBdr>
            <w:top w:val="none" w:sz="0" w:space="0" w:color="auto"/>
            <w:left w:val="none" w:sz="0" w:space="0" w:color="auto"/>
            <w:bottom w:val="none" w:sz="0" w:space="0" w:color="auto"/>
            <w:right w:val="none" w:sz="0" w:space="0" w:color="auto"/>
          </w:divBdr>
        </w:div>
        <w:div w:id="1296451915">
          <w:marLeft w:val="3326"/>
          <w:marRight w:val="0"/>
          <w:marTop w:val="0"/>
          <w:marBottom w:val="80"/>
          <w:divBdr>
            <w:top w:val="none" w:sz="0" w:space="0" w:color="auto"/>
            <w:left w:val="none" w:sz="0" w:space="0" w:color="auto"/>
            <w:bottom w:val="none" w:sz="0" w:space="0" w:color="auto"/>
            <w:right w:val="none" w:sz="0" w:space="0" w:color="auto"/>
          </w:divBdr>
        </w:div>
        <w:div w:id="1727340447">
          <w:marLeft w:val="3326"/>
          <w:marRight w:val="0"/>
          <w:marTop w:val="0"/>
          <w:marBottom w:val="80"/>
          <w:divBdr>
            <w:top w:val="none" w:sz="0" w:space="0" w:color="auto"/>
            <w:left w:val="none" w:sz="0" w:space="0" w:color="auto"/>
            <w:bottom w:val="none" w:sz="0" w:space="0" w:color="auto"/>
            <w:right w:val="none" w:sz="0" w:space="0" w:color="auto"/>
          </w:divBdr>
        </w:div>
        <w:div w:id="508522362">
          <w:marLeft w:val="3326"/>
          <w:marRight w:val="0"/>
          <w:marTop w:val="0"/>
          <w:marBottom w:val="80"/>
          <w:divBdr>
            <w:top w:val="none" w:sz="0" w:space="0" w:color="auto"/>
            <w:left w:val="none" w:sz="0" w:space="0" w:color="auto"/>
            <w:bottom w:val="none" w:sz="0" w:space="0" w:color="auto"/>
            <w:right w:val="none" w:sz="0" w:space="0" w:color="auto"/>
          </w:divBdr>
        </w:div>
        <w:div w:id="1114834312">
          <w:marLeft w:val="3326"/>
          <w:marRight w:val="0"/>
          <w:marTop w:val="0"/>
          <w:marBottom w:val="80"/>
          <w:divBdr>
            <w:top w:val="none" w:sz="0" w:space="0" w:color="auto"/>
            <w:left w:val="none" w:sz="0" w:space="0" w:color="auto"/>
            <w:bottom w:val="none" w:sz="0" w:space="0" w:color="auto"/>
            <w:right w:val="none" w:sz="0" w:space="0" w:color="auto"/>
          </w:divBdr>
        </w:div>
        <w:div w:id="713770709">
          <w:marLeft w:val="3326"/>
          <w:marRight w:val="0"/>
          <w:marTop w:val="0"/>
          <w:marBottom w:val="80"/>
          <w:divBdr>
            <w:top w:val="none" w:sz="0" w:space="0" w:color="auto"/>
            <w:left w:val="none" w:sz="0" w:space="0" w:color="auto"/>
            <w:bottom w:val="none" w:sz="0" w:space="0" w:color="auto"/>
            <w:right w:val="none" w:sz="0" w:space="0" w:color="auto"/>
          </w:divBdr>
        </w:div>
        <w:div w:id="1777213365">
          <w:marLeft w:val="3326"/>
          <w:marRight w:val="0"/>
          <w:marTop w:val="0"/>
          <w:marBottom w:val="80"/>
          <w:divBdr>
            <w:top w:val="none" w:sz="0" w:space="0" w:color="auto"/>
            <w:left w:val="none" w:sz="0" w:space="0" w:color="auto"/>
            <w:bottom w:val="none" w:sz="0" w:space="0" w:color="auto"/>
            <w:right w:val="none" w:sz="0" w:space="0" w:color="auto"/>
          </w:divBdr>
        </w:div>
        <w:div w:id="1833838477">
          <w:marLeft w:val="3326"/>
          <w:marRight w:val="0"/>
          <w:marTop w:val="0"/>
          <w:marBottom w:val="80"/>
          <w:divBdr>
            <w:top w:val="none" w:sz="0" w:space="0" w:color="auto"/>
            <w:left w:val="none" w:sz="0" w:space="0" w:color="auto"/>
            <w:bottom w:val="none" w:sz="0" w:space="0" w:color="auto"/>
            <w:right w:val="none" w:sz="0" w:space="0" w:color="auto"/>
          </w:divBdr>
        </w:div>
        <w:div w:id="1616979761">
          <w:marLeft w:val="3326"/>
          <w:marRight w:val="0"/>
          <w:marTop w:val="0"/>
          <w:marBottom w:val="80"/>
          <w:divBdr>
            <w:top w:val="none" w:sz="0" w:space="0" w:color="auto"/>
            <w:left w:val="none" w:sz="0" w:space="0" w:color="auto"/>
            <w:bottom w:val="none" w:sz="0" w:space="0" w:color="auto"/>
            <w:right w:val="none" w:sz="0" w:space="0" w:color="auto"/>
          </w:divBdr>
        </w:div>
        <w:div w:id="291249224">
          <w:marLeft w:val="3326"/>
          <w:marRight w:val="0"/>
          <w:marTop w:val="0"/>
          <w:marBottom w:val="80"/>
          <w:divBdr>
            <w:top w:val="none" w:sz="0" w:space="0" w:color="auto"/>
            <w:left w:val="none" w:sz="0" w:space="0" w:color="auto"/>
            <w:bottom w:val="none" w:sz="0" w:space="0" w:color="auto"/>
            <w:right w:val="none" w:sz="0" w:space="0" w:color="auto"/>
          </w:divBdr>
        </w:div>
        <w:div w:id="198323026">
          <w:marLeft w:val="3326"/>
          <w:marRight w:val="0"/>
          <w:marTop w:val="0"/>
          <w:marBottom w:val="80"/>
          <w:divBdr>
            <w:top w:val="none" w:sz="0" w:space="0" w:color="auto"/>
            <w:left w:val="none" w:sz="0" w:space="0" w:color="auto"/>
            <w:bottom w:val="none" w:sz="0" w:space="0" w:color="auto"/>
            <w:right w:val="none" w:sz="0" w:space="0" w:color="auto"/>
          </w:divBdr>
        </w:div>
        <w:div w:id="1817065858">
          <w:marLeft w:val="3326"/>
          <w:marRight w:val="0"/>
          <w:marTop w:val="0"/>
          <w:marBottom w:val="80"/>
          <w:divBdr>
            <w:top w:val="none" w:sz="0" w:space="0" w:color="auto"/>
            <w:left w:val="none" w:sz="0" w:space="0" w:color="auto"/>
            <w:bottom w:val="none" w:sz="0" w:space="0" w:color="auto"/>
            <w:right w:val="none" w:sz="0" w:space="0" w:color="auto"/>
          </w:divBdr>
        </w:div>
        <w:div w:id="1249778030">
          <w:marLeft w:val="3326"/>
          <w:marRight w:val="0"/>
          <w:marTop w:val="0"/>
          <w:marBottom w:val="80"/>
          <w:divBdr>
            <w:top w:val="none" w:sz="0" w:space="0" w:color="auto"/>
            <w:left w:val="none" w:sz="0" w:space="0" w:color="auto"/>
            <w:bottom w:val="none" w:sz="0" w:space="0" w:color="auto"/>
            <w:right w:val="none" w:sz="0" w:space="0" w:color="auto"/>
          </w:divBdr>
        </w:div>
        <w:div w:id="674773322">
          <w:marLeft w:val="3326"/>
          <w:marRight w:val="0"/>
          <w:marTop w:val="0"/>
          <w:marBottom w:val="80"/>
          <w:divBdr>
            <w:top w:val="none" w:sz="0" w:space="0" w:color="auto"/>
            <w:left w:val="none" w:sz="0" w:space="0" w:color="auto"/>
            <w:bottom w:val="none" w:sz="0" w:space="0" w:color="auto"/>
            <w:right w:val="none" w:sz="0" w:space="0" w:color="auto"/>
          </w:divBdr>
        </w:div>
        <w:div w:id="1765153456">
          <w:marLeft w:val="3326"/>
          <w:marRight w:val="0"/>
          <w:marTop w:val="0"/>
          <w:marBottom w:val="80"/>
          <w:divBdr>
            <w:top w:val="none" w:sz="0" w:space="0" w:color="auto"/>
            <w:left w:val="none" w:sz="0" w:space="0" w:color="auto"/>
            <w:bottom w:val="none" w:sz="0" w:space="0" w:color="auto"/>
            <w:right w:val="none" w:sz="0" w:space="0" w:color="auto"/>
          </w:divBdr>
        </w:div>
        <w:div w:id="1727023809">
          <w:marLeft w:val="3326"/>
          <w:marRight w:val="0"/>
          <w:marTop w:val="0"/>
          <w:marBottom w:val="80"/>
          <w:divBdr>
            <w:top w:val="none" w:sz="0" w:space="0" w:color="auto"/>
            <w:left w:val="none" w:sz="0" w:space="0" w:color="auto"/>
            <w:bottom w:val="none" w:sz="0" w:space="0" w:color="auto"/>
            <w:right w:val="none" w:sz="0" w:space="0" w:color="auto"/>
          </w:divBdr>
        </w:div>
        <w:div w:id="2096827317">
          <w:marLeft w:val="3326"/>
          <w:marRight w:val="0"/>
          <w:marTop w:val="0"/>
          <w:marBottom w:val="80"/>
          <w:divBdr>
            <w:top w:val="none" w:sz="0" w:space="0" w:color="auto"/>
            <w:left w:val="none" w:sz="0" w:space="0" w:color="auto"/>
            <w:bottom w:val="none" w:sz="0" w:space="0" w:color="auto"/>
            <w:right w:val="none" w:sz="0" w:space="0" w:color="auto"/>
          </w:divBdr>
        </w:div>
        <w:div w:id="598487886">
          <w:marLeft w:val="3326"/>
          <w:marRight w:val="0"/>
          <w:marTop w:val="0"/>
          <w:marBottom w:val="80"/>
          <w:divBdr>
            <w:top w:val="none" w:sz="0" w:space="0" w:color="auto"/>
            <w:left w:val="none" w:sz="0" w:space="0" w:color="auto"/>
            <w:bottom w:val="none" w:sz="0" w:space="0" w:color="auto"/>
            <w:right w:val="none" w:sz="0" w:space="0" w:color="auto"/>
          </w:divBdr>
        </w:div>
        <w:div w:id="1638291263">
          <w:marLeft w:val="3326"/>
          <w:marRight w:val="0"/>
          <w:marTop w:val="0"/>
          <w:marBottom w:val="80"/>
          <w:divBdr>
            <w:top w:val="none" w:sz="0" w:space="0" w:color="auto"/>
            <w:left w:val="none" w:sz="0" w:space="0" w:color="auto"/>
            <w:bottom w:val="none" w:sz="0" w:space="0" w:color="auto"/>
            <w:right w:val="none" w:sz="0" w:space="0" w:color="auto"/>
          </w:divBdr>
        </w:div>
        <w:div w:id="659240242">
          <w:marLeft w:val="3326"/>
          <w:marRight w:val="0"/>
          <w:marTop w:val="0"/>
          <w:marBottom w:val="80"/>
          <w:divBdr>
            <w:top w:val="none" w:sz="0" w:space="0" w:color="auto"/>
            <w:left w:val="none" w:sz="0" w:space="0" w:color="auto"/>
            <w:bottom w:val="none" w:sz="0" w:space="0" w:color="auto"/>
            <w:right w:val="none" w:sz="0" w:space="0" w:color="auto"/>
          </w:divBdr>
        </w:div>
        <w:div w:id="1708093935">
          <w:marLeft w:val="3326"/>
          <w:marRight w:val="0"/>
          <w:marTop w:val="0"/>
          <w:marBottom w:val="80"/>
          <w:divBdr>
            <w:top w:val="none" w:sz="0" w:space="0" w:color="auto"/>
            <w:left w:val="none" w:sz="0" w:space="0" w:color="auto"/>
            <w:bottom w:val="none" w:sz="0" w:space="0" w:color="auto"/>
            <w:right w:val="none" w:sz="0" w:space="0" w:color="auto"/>
          </w:divBdr>
        </w:div>
        <w:div w:id="2116899596">
          <w:marLeft w:val="3326"/>
          <w:marRight w:val="0"/>
          <w:marTop w:val="0"/>
          <w:marBottom w:val="80"/>
          <w:divBdr>
            <w:top w:val="none" w:sz="0" w:space="0" w:color="auto"/>
            <w:left w:val="none" w:sz="0" w:space="0" w:color="auto"/>
            <w:bottom w:val="none" w:sz="0" w:space="0" w:color="auto"/>
            <w:right w:val="none" w:sz="0" w:space="0" w:color="auto"/>
          </w:divBdr>
        </w:div>
        <w:div w:id="636759480">
          <w:marLeft w:val="3326"/>
          <w:marRight w:val="0"/>
          <w:marTop w:val="0"/>
          <w:marBottom w:val="80"/>
          <w:divBdr>
            <w:top w:val="none" w:sz="0" w:space="0" w:color="auto"/>
            <w:left w:val="none" w:sz="0" w:space="0" w:color="auto"/>
            <w:bottom w:val="none" w:sz="0" w:space="0" w:color="auto"/>
            <w:right w:val="none" w:sz="0" w:space="0" w:color="auto"/>
          </w:divBdr>
        </w:div>
        <w:div w:id="2117019208">
          <w:marLeft w:val="3326"/>
          <w:marRight w:val="0"/>
          <w:marTop w:val="0"/>
          <w:marBottom w:val="80"/>
          <w:divBdr>
            <w:top w:val="none" w:sz="0" w:space="0" w:color="auto"/>
            <w:left w:val="none" w:sz="0" w:space="0" w:color="auto"/>
            <w:bottom w:val="none" w:sz="0" w:space="0" w:color="auto"/>
            <w:right w:val="none" w:sz="0" w:space="0" w:color="auto"/>
          </w:divBdr>
        </w:div>
        <w:div w:id="998070406">
          <w:marLeft w:val="3326"/>
          <w:marRight w:val="0"/>
          <w:marTop w:val="0"/>
          <w:marBottom w:val="80"/>
          <w:divBdr>
            <w:top w:val="none" w:sz="0" w:space="0" w:color="auto"/>
            <w:left w:val="none" w:sz="0" w:space="0" w:color="auto"/>
            <w:bottom w:val="none" w:sz="0" w:space="0" w:color="auto"/>
            <w:right w:val="none" w:sz="0" w:space="0" w:color="auto"/>
          </w:divBdr>
        </w:div>
        <w:div w:id="1081683361">
          <w:marLeft w:val="3326"/>
          <w:marRight w:val="0"/>
          <w:marTop w:val="0"/>
          <w:marBottom w:val="80"/>
          <w:divBdr>
            <w:top w:val="none" w:sz="0" w:space="0" w:color="auto"/>
            <w:left w:val="none" w:sz="0" w:space="0" w:color="auto"/>
            <w:bottom w:val="none" w:sz="0" w:space="0" w:color="auto"/>
            <w:right w:val="none" w:sz="0" w:space="0" w:color="auto"/>
          </w:divBdr>
        </w:div>
        <w:div w:id="165025887">
          <w:marLeft w:val="3326"/>
          <w:marRight w:val="0"/>
          <w:marTop w:val="0"/>
          <w:marBottom w:val="80"/>
          <w:divBdr>
            <w:top w:val="none" w:sz="0" w:space="0" w:color="auto"/>
            <w:left w:val="none" w:sz="0" w:space="0" w:color="auto"/>
            <w:bottom w:val="none" w:sz="0" w:space="0" w:color="auto"/>
            <w:right w:val="none" w:sz="0" w:space="0" w:color="auto"/>
          </w:divBdr>
        </w:div>
        <w:div w:id="6489049">
          <w:marLeft w:val="3326"/>
          <w:marRight w:val="0"/>
          <w:marTop w:val="0"/>
          <w:marBottom w:val="80"/>
          <w:divBdr>
            <w:top w:val="none" w:sz="0" w:space="0" w:color="auto"/>
            <w:left w:val="none" w:sz="0" w:space="0" w:color="auto"/>
            <w:bottom w:val="none" w:sz="0" w:space="0" w:color="auto"/>
            <w:right w:val="none" w:sz="0" w:space="0" w:color="auto"/>
          </w:divBdr>
        </w:div>
        <w:div w:id="603801607">
          <w:marLeft w:val="3326"/>
          <w:marRight w:val="0"/>
          <w:marTop w:val="0"/>
          <w:marBottom w:val="80"/>
          <w:divBdr>
            <w:top w:val="none" w:sz="0" w:space="0" w:color="auto"/>
            <w:left w:val="none" w:sz="0" w:space="0" w:color="auto"/>
            <w:bottom w:val="none" w:sz="0" w:space="0" w:color="auto"/>
            <w:right w:val="none" w:sz="0" w:space="0" w:color="auto"/>
          </w:divBdr>
        </w:div>
        <w:div w:id="1184369144">
          <w:marLeft w:val="3326"/>
          <w:marRight w:val="0"/>
          <w:marTop w:val="0"/>
          <w:marBottom w:val="80"/>
          <w:divBdr>
            <w:top w:val="none" w:sz="0" w:space="0" w:color="auto"/>
            <w:left w:val="none" w:sz="0" w:space="0" w:color="auto"/>
            <w:bottom w:val="none" w:sz="0" w:space="0" w:color="auto"/>
            <w:right w:val="none" w:sz="0" w:space="0" w:color="auto"/>
          </w:divBdr>
        </w:div>
        <w:div w:id="1769037898">
          <w:marLeft w:val="3326"/>
          <w:marRight w:val="0"/>
          <w:marTop w:val="0"/>
          <w:marBottom w:val="80"/>
          <w:divBdr>
            <w:top w:val="none" w:sz="0" w:space="0" w:color="auto"/>
            <w:left w:val="none" w:sz="0" w:space="0" w:color="auto"/>
            <w:bottom w:val="none" w:sz="0" w:space="0" w:color="auto"/>
            <w:right w:val="none" w:sz="0" w:space="0" w:color="auto"/>
          </w:divBdr>
        </w:div>
        <w:div w:id="579292462">
          <w:marLeft w:val="3326"/>
          <w:marRight w:val="0"/>
          <w:marTop w:val="0"/>
          <w:marBottom w:val="80"/>
          <w:divBdr>
            <w:top w:val="none" w:sz="0" w:space="0" w:color="auto"/>
            <w:left w:val="none" w:sz="0" w:space="0" w:color="auto"/>
            <w:bottom w:val="none" w:sz="0" w:space="0" w:color="auto"/>
            <w:right w:val="none" w:sz="0" w:space="0" w:color="auto"/>
          </w:divBdr>
        </w:div>
        <w:div w:id="2042852920">
          <w:marLeft w:val="3326"/>
          <w:marRight w:val="0"/>
          <w:marTop w:val="0"/>
          <w:marBottom w:val="80"/>
          <w:divBdr>
            <w:top w:val="none" w:sz="0" w:space="0" w:color="auto"/>
            <w:left w:val="none" w:sz="0" w:space="0" w:color="auto"/>
            <w:bottom w:val="none" w:sz="0" w:space="0" w:color="auto"/>
            <w:right w:val="none" w:sz="0" w:space="0" w:color="auto"/>
          </w:divBdr>
        </w:div>
        <w:div w:id="1707632555">
          <w:marLeft w:val="3326"/>
          <w:marRight w:val="0"/>
          <w:marTop w:val="0"/>
          <w:marBottom w:val="80"/>
          <w:divBdr>
            <w:top w:val="none" w:sz="0" w:space="0" w:color="auto"/>
            <w:left w:val="none" w:sz="0" w:space="0" w:color="auto"/>
            <w:bottom w:val="none" w:sz="0" w:space="0" w:color="auto"/>
            <w:right w:val="none" w:sz="0" w:space="0" w:color="auto"/>
          </w:divBdr>
        </w:div>
        <w:div w:id="851648504">
          <w:marLeft w:val="3326"/>
          <w:marRight w:val="0"/>
          <w:marTop w:val="0"/>
          <w:marBottom w:val="80"/>
          <w:divBdr>
            <w:top w:val="none" w:sz="0" w:space="0" w:color="auto"/>
            <w:left w:val="none" w:sz="0" w:space="0" w:color="auto"/>
            <w:bottom w:val="none" w:sz="0" w:space="0" w:color="auto"/>
            <w:right w:val="none" w:sz="0" w:space="0" w:color="auto"/>
          </w:divBdr>
        </w:div>
        <w:div w:id="1847596111">
          <w:marLeft w:val="3326"/>
          <w:marRight w:val="0"/>
          <w:marTop w:val="0"/>
          <w:marBottom w:val="80"/>
          <w:divBdr>
            <w:top w:val="none" w:sz="0" w:space="0" w:color="auto"/>
            <w:left w:val="none" w:sz="0" w:space="0" w:color="auto"/>
            <w:bottom w:val="none" w:sz="0" w:space="0" w:color="auto"/>
            <w:right w:val="none" w:sz="0" w:space="0" w:color="auto"/>
          </w:divBdr>
        </w:div>
        <w:div w:id="798575652">
          <w:marLeft w:val="3326"/>
          <w:marRight w:val="0"/>
          <w:marTop w:val="0"/>
          <w:marBottom w:val="80"/>
          <w:divBdr>
            <w:top w:val="none" w:sz="0" w:space="0" w:color="auto"/>
            <w:left w:val="none" w:sz="0" w:space="0" w:color="auto"/>
            <w:bottom w:val="none" w:sz="0" w:space="0" w:color="auto"/>
            <w:right w:val="none" w:sz="0" w:space="0" w:color="auto"/>
          </w:divBdr>
        </w:div>
        <w:div w:id="711999484">
          <w:marLeft w:val="3326"/>
          <w:marRight w:val="0"/>
          <w:marTop w:val="0"/>
          <w:marBottom w:val="80"/>
          <w:divBdr>
            <w:top w:val="none" w:sz="0" w:space="0" w:color="auto"/>
            <w:left w:val="none" w:sz="0" w:space="0" w:color="auto"/>
            <w:bottom w:val="none" w:sz="0" w:space="0" w:color="auto"/>
            <w:right w:val="none" w:sz="0" w:space="0" w:color="auto"/>
          </w:divBdr>
        </w:div>
        <w:div w:id="1332948079">
          <w:marLeft w:val="3326"/>
          <w:marRight w:val="0"/>
          <w:marTop w:val="0"/>
          <w:marBottom w:val="80"/>
          <w:divBdr>
            <w:top w:val="none" w:sz="0" w:space="0" w:color="auto"/>
            <w:left w:val="none" w:sz="0" w:space="0" w:color="auto"/>
            <w:bottom w:val="none" w:sz="0" w:space="0" w:color="auto"/>
            <w:right w:val="none" w:sz="0" w:space="0" w:color="auto"/>
          </w:divBdr>
        </w:div>
        <w:div w:id="754403572">
          <w:marLeft w:val="3326"/>
          <w:marRight w:val="0"/>
          <w:marTop w:val="0"/>
          <w:marBottom w:val="80"/>
          <w:divBdr>
            <w:top w:val="none" w:sz="0" w:space="0" w:color="auto"/>
            <w:left w:val="none" w:sz="0" w:space="0" w:color="auto"/>
            <w:bottom w:val="none" w:sz="0" w:space="0" w:color="auto"/>
            <w:right w:val="none" w:sz="0" w:space="0" w:color="auto"/>
          </w:divBdr>
        </w:div>
        <w:div w:id="1257787888">
          <w:marLeft w:val="3326"/>
          <w:marRight w:val="0"/>
          <w:marTop w:val="0"/>
          <w:marBottom w:val="80"/>
          <w:divBdr>
            <w:top w:val="none" w:sz="0" w:space="0" w:color="auto"/>
            <w:left w:val="none" w:sz="0" w:space="0" w:color="auto"/>
            <w:bottom w:val="none" w:sz="0" w:space="0" w:color="auto"/>
            <w:right w:val="none" w:sz="0" w:space="0" w:color="auto"/>
          </w:divBdr>
        </w:div>
        <w:div w:id="202836787">
          <w:marLeft w:val="3326"/>
          <w:marRight w:val="0"/>
          <w:marTop w:val="0"/>
          <w:marBottom w:val="80"/>
          <w:divBdr>
            <w:top w:val="none" w:sz="0" w:space="0" w:color="auto"/>
            <w:left w:val="none" w:sz="0" w:space="0" w:color="auto"/>
            <w:bottom w:val="none" w:sz="0" w:space="0" w:color="auto"/>
            <w:right w:val="none" w:sz="0" w:space="0" w:color="auto"/>
          </w:divBdr>
        </w:div>
        <w:div w:id="932668820">
          <w:marLeft w:val="3326"/>
          <w:marRight w:val="0"/>
          <w:marTop w:val="0"/>
          <w:marBottom w:val="80"/>
          <w:divBdr>
            <w:top w:val="none" w:sz="0" w:space="0" w:color="auto"/>
            <w:left w:val="none" w:sz="0" w:space="0" w:color="auto"/>
            <w:bottom w:val="none" w:sz="0" w:space="0" w:color="auto"/>
            <w:right w:val="none" w:sz="0" w:space="0" w:color="auto"/>
          </w:divBdr>
        </w:div>
        <w:div w:id="101342133">
          <w:marLeft w:val="3326"/>
          <w:marRight w:val="0"/>
          <w:marTop w:val="0"/>
          <w:marBottom w:val="80"/>
          <w:divBdr>
            <w:top w:val="none" w:sz="0" w:space="0" w:color="auto"/>
            <w:left w:val="none" w:sz="0" w:space="0" w:color="auto"/>
            <w:bottom w:val="none" w:sz="0" w:space="0" w:color="auto"/>
            <w:right w:val="none" w:sz="0" w:space="0" w:color="auto"/>
          </w:divBdr>
        </w:div>
        <w:div w:id="1153058399">
          <w:marLeft w:val="3326"/>
          <w:marRight w:val="0"/>
          <w:marTop w:val="0"/>
          <w:marBottom w:val="80"/>
          <w:divBdr>
            <w:top w:val="none" w:sz="0" w:space="0" w:color="auto"/>
            <w:left w:val="none" w:sz="0" w:space="0" w:color="auto"/>
            <w:bottom w:val="none" w:sz="0" w:space="0" w:color="auto"/>
            <w:right w:val="none" w:sz="0" w:space="0" w:color="auto"/>
          </w:divBdr>
        </w:div>
        <w:div w:id="1062946342">
          <w:marLeft w:val="3326"/>
          <w:marRight w:val="0"/>
          <w:marTop w:val="0"/>
          <w:marBottom w:val="80"/>
          <w:divBdr>
            <w:top w:val="none" w:sz="0" w:space="0" w:color="auto"/>
            <w:left w:val="none" w:sz="0" w:space="0" w:color="auto"/>
            <w:bottom w:val="none" w:sz="0" w:space="0" w:color="auto"/>
            <w:right w:val="none" w:sz="0" w:space="0" w:color="auto"/>
          </w:divBdr>
        </w:div>
        <w:div w:id="860629435">
          <w:marLeft w:val="3326"/>
          <w:marRight w:val="0"/>
          <w:marTop w:val="0"/>
          <w:marBottom w:val="80"/>
          <w:divBdr>
            <w:top w:val="none" w:sz="0" w:space="0" w:color="auto"/>
            <w:left w:val="none" w:sz="0" w:space="0" w:color="auto"/>
            <w:bottom w:val="none" w:sz="0" w:space="0" w:color="auto"/>
            <w:right w:val="none" w:sz="0" w:space="0" w:color="auto"/>
          </w:divBdr>
        </w:div>
        <w:div w:id="2113283291">
          <w:marLeft w:val="3326"/>
          <w:marRight w:val="0"/>
          <w:marTop w:val="0"/>
          <w:marBottom w:val="80"/>
          <w:divBdr>
            <w:top w:val="none" w:sz="0" w:space="0" w:color="auto"/>
            <w:left w:val="none" w:sz="0" w:space="0" w:color="auto"/>
            <w:bottom w:val="none" w:sz="0" w:space="0" w:color="auto"/>
            <w:right w:val="none" w:sz="0" w:space="0" w:color="auto"/>
          </w:divBdr>
        </w:div>
        <w:div w:id="1850827666">
          <w:marLeft w:val="3326"/>
          <w:marRight w:val="0"/>
          <w:marTop w:val="0"/>
          <w:marBottom w:val="80"/>
          <w:divBdr>
            <w:top w:val="none" w:sz="0" w:space="0" w:color="auto"/>
            <w:left w:val="none" w:sz="0" w:space="0" w:color="auto"/>
            <w:bottom w:val="none" w:sz="0" w:space="0" w:color="auto"/>
            <w:right w:val="none" w:sz="0" w:space="0" w:color="auto"/>
          </w:divBdr>
        </w:div>
        <w:div w:id="1821536006">
          <w:marLeft w:val="3326"/>
          <w:marRight w:val="0"/>
          <w:marTop w:val="0"/>
          <w:marBottom w:val="80"/>
          <w:divBdr>
            <w:top w:val="none" w:sz="0" w:space="0" w:color="auto"/>
            <w:left w:val="none" w:sz="0" w:space="0" w:color="auto"/>
            <w:bottom w:val="none" w:sz="0" w:space="0" w:color="auto"/>
            <w:right w:val="none" w:sz="0" w:space="0" w:color="auto"/>
          </w:divBdr>
        </w:div>
        <w:div w:id="1945647056">
          <w:marLeft w:val="3326"/>
          <w:marRight w:val="0"/>
          <w:marTop w:val="0"/>
          <w:marBottom w:val="80"/>
          <w:divBdr>
            <w:top w:val="none" w:sz="0" w:space="0" w:color="auto"/>
            <w:left w:val="none" w:sz="0" w:space="0" w:color="auto"/>
            <w:bottom w:val="none" w:sz="0" w:space="0" w:color="auto"/>
            <w:right w:val="none" w:sz="0" w:space="0" w:color="auto"/>
          </w:divBdr>
        </w:div>
        <w:div w:id="738210121">
          <w:marLeft w:val="3326"/>
          <w:marRight w:val="0"/>
          <w:marTop w:val="0"/>
          <w:marBottom w:val="80"/>
          <w:divBdr>
            <w:top w:val="none" w:sz="0" w:space="0" w:color="auto"/>
            <w:left w:val="none" w:sz="0" w:space="0" w:color="auto"/>
            <w:bottom w:val="none" w:sz="0" w:space="0" w:color="auto"/>
            <w:right w:val="none" w:sz="0" w:space="0" w:color="auto"/>
          </w:divBdr>
        </w:div>
        <w:div w:id="1398821493">
          <w:marLeft w:val="3326"/>
          <w:marRight w:val="0"/>
          <w:marTop w:val="0"/>
          <w:marBottom w:val="80"/>
          <w:divBdr>
            <w:top w:val="none" w:sz="0" w:space="0" w:color="auto"/>
            <w:left w:val="none" w:sz="0" w:space="0" w:color="auto"/>
            <w:bottom w:val="none" w:sz="0" w:space="0" w:color="auto"/>
            <w:right w:val="none" w:sz="0" w:space="0" w:color="auto"/>
          </w:divBdr>
        </w:div>
        <w:div w:id="2087726530">
          <w:marLeft w:val="3326"/>
          <w:marRight w:val="0"/>
          <w:marTop w:val="0"/>
          <w:marBottom w:val="80"/>
          <w:divBdr>
            <w:top w:val="none" w:sz="0" w:space="0" w:color="auto"/>
            <w:left w:val="none" w:sz="0" w:space="0" w:color="auto"/>
            <w:bottom w:val="none" w:sz="0" w:space="0" w:color="auto"/>
            <w:right w:val="none" w:sz="0" w:space="0" w:color="auto"/>
          </w:divBdr>
        </w:div>
        <w:div w:id="2115660919">
          <w:marLeft w:val="3326"/>
          <w:marRight w:val="0"/>
          <w:marTop w:val="0"/>
          <w:marBottom w:val="80"/>
          <w:divBdr>
            <w:top w:val="none" w:sz="0" w:space="0" w:color="auto"/>
            <w:left w:val="none" w:sz="0" w:space="0" w:color="auto"/>
            <w:bottom w:val="none" w:sz="0" w:space="0" w:color="auto"/>
            <w:right w:val="none" w:sz="0" w:space="0" w:color="auto"/>
          </w:divBdr>
        </w:div>
        <w:div w:id="985167397">
          <w:marLeft w:val="3326"/>
          <w:marRight w:val="0"/>
          <w:marTop w:val="0"/>
          <w:marBottom w:val="80"/>
          <w:divBdr>
            <w:top w:val="none" w:sz="0" w:space="0" w:color="auto"/>
            <w:left w:val="none" w:sz="0" w:space="0" w:color="auto"/>
            <w:bottom w:val="none" w:sz="0" w:space="0" w:color="auto"/>
            <w:right w:val="none" w:sz="0" w:space="0" w:color="auto"/>
          </w:divBdr>
        </w:div>
        <w:div w:id="650449657">
          <w:marLeft w:val="3326"/>
          <w:marRight w:val="0"/>
          <w:marTop w:val="0"/>
          <w:marBottom w:val="80"/>
          <w:divBdr>
            <w:top w:val="none" w:sz="0" w:space="0" w:color="auto"/>
            <w:left w:val="none" w:sz="0" w:space="0" w:color="auto"/>
            <w:bottom w:val="none" w:sz="0" w:space="0" w:color="auto"/>
            <w:right w:val="none" w:sz="0" w:space="0" w:color="auto"/>
          </w:divBdr>
        </w:div>
        <w:div w:id="1645700767">
          <w:marLeft w:val="3326"/>
          <w:marRight w:val="0"/>
          <w:marTop w:val="0"/>
          <w:marBottom w:val="80"/>
          <w:divBdr>
            <w:top w:val="none" w:sz="0" w:space="0" w:color="auto"/>
            <w:left w:val="none" w:sz="0" w:space="0" w:color="auto"/>
            <w:bottom w:val="none" w:sz="0" w:space="0" w:color="auto"/>
            <w:right w:val="none" w:sz="0" w:space="0" w:color="auto"/>
          </w:divBdr>
        </w:div>
        <w:div w:id="150148356">
          <w:marLeft w:val="3326"/>
          <w:marRight w:val="0"/>
          <w:marTop w:val="0"/>
          <w:marBottom w:val="80"/>
          <w:divBdr>
            <w:top w:val="none" w:sz="0" w:space="0" w:color="auto"/>
            <w:left w:val="none" w:sz="0" w:space="0" w:color="auto"/>
            <w:bottom w:val="none" w:sz="0" w:space="0" w:color="auto"/>
            <w:right w:val="none" w:sz="0" w:space="0" w:color="auto"/>
          </w:divBdr>
        </w:div>
        <w:div w:id="1135174721">
          <w:marLeft w:val="3326"/>
          <w:marRight w:val="0"/>
          <w:marTop w:val="0"/>
          <w:marBottom w:val="80"/>
          <w:divBdr>
            <w:top w:val="none" w:sz="0" w:space="0" w:color="auto"/>
            <w:left w:val="none" w:sz="0" w:space="0" w:color="auto"/>
            <w:bottom w:val="none" w:sz="0" w:space="0" w:color="auto"/>
            <w:right w:val="none" w:sz="0" w:space="0" w:color="auto"/>
          </w:divBdr>
        </w:div>
        <w:div w:id="1198734831">
          <w:marLeft w:val="3326"/>
          <w:marRight w:val="0"/>
          <w:marTop w:val="0"/>
          <w:marBottom w:val="80"/>
          <w:divBdr>
            <w:top w:val="none" w:sz="0" w:space="0" w:color="auto"/>
            <w:left w:val="none" w:sz="0" w:space="0" w:color="auto"/>
            <w:bottom w:val="none" w:sz="0" w:space="0" w:color="auto"/>
            <w:right w:val="none" w:sz="0" w:space="0" w:color="auto"/>
          </w:divBdr>
        </w:div>
        <w:div w:id="397484233">
          <w:marLeft w:val="3326"/>
          <w:marRight w:val="0"/>
          <w:marTop w:val="0"/>
          <w:marBottom w:val="80"/>
          <w:divBdr>
            <w:top w:val="none" w:sz="0" w:space="0" w:color="auto"/>
            <w:left w:val="none" w:sz="0" w:space="0" w:color="auto"/>
            <w:bottom w:val="none" w:sz="0" w:space="0" w:color="auto"/>
            <w:right w:val="none" w:sz="0" w:space="0" w:color="auto"/>
          </w:divBdr>
        </w:div>
        <w:div w:id="1611477080">
          <w:marLeft w:val="3326"/>
          <w:marRight w:val="0"/>
          <w:marTop w:val="0"/>
          <w:marBottom w:val="80"/>
          <w:divBdr>
            <w:top w:val="none" w:sz="0" w:space="0" w:color="auto"/>
            <w:left w:val="none" w:sz="0" w:space="0" w:color="auto"/>
            <w:bottom w:val="none" w:sz="0" w:space="0" w:color="auto"/>
            <w:right w:val="none" w:sz="0" w:space="0" w:color="auto"/>
          </w:divBdr>
        </w:div>
        <w:div w:id="664550589">
          <w:marLeft w:val="3326"/>
          <w:marRight w:val="0"/>
          <w:marTop w:val="0"/>
          <w:marBottom w:val="80"/>
          <w:divBdr>
            <w:top w:val="none" w:sz="0" w:space="0" w:color="auto"/>
            <w:left w:val="none" w:sz="0" w:space="0" w:color="auto"/>
            <w:bottom w:val="none" w:sz="0" w:space="0" w:color="auto"/>
            <w:right w:val="none" w:sz="0" w:space="0" w:color="auto"/>
          </w:divBdr>
        </w:div>
        <w:div w:id="1108544450">
          <w:marLeft w:val="3326"/>
          <w:marRight w:val="0"/>
          <w:marTop w:val="0"/>
          <w:marBottom w:val="80"/>
          <w:divBdr>
            <w:top w:val="none" w:sz="0" w:space="0" w:color="auto"/>
            <w:left w:val="none" w:sz="0" w:space="0" w:color="auto"/>
            <w:bottom w:val="none" w:sz="0" w:space="0" w:color="auto"/>
            <w:right w:val="none" w:sz="0" w:space="0" w:color="auto"/>
          </w:divBdr>
        </w:div>
        <w:div w:id="612516460">
          <w:marLeft w:val="3326"/>
          <w:marRight w:val="0"/>
          <w:marTop w:val="0"/>
          <w:marBottom w:val="80"/>
          <w:divBdr>
            <w:top w:val="none" w:sz="0" w:space="0" w:color="auto"/>
            <w:left w:val="none" w:sz="0" w:space="0" w:color="auto"/>
            <w:bottom w:val="none" w:sz="0" w:space="0" w:color="auto"/>
            <w:right w:val="none" w:sz="0" w:space="0" w:color="auto"/>
          </w:divBdr>
        </w:div>
        <w:div w:id="901059692">
          <w:marLeft w:val="3326"/>
          <w:marRight w:val="0"/>
          <w:marTop w:val="0"/>
          <w:marBottom w:val="80"/>
          <w:divBdr>
            <w:top w:val="none" w:sz="0" w:space="0" w:color="auto"/>
            <w:left w:val="none" w:sz="0" w:space="0" w:color="auto"/>
            <w:bottom w:val="none" w:sz="0" w:space="0" w:color="auto"/>
            <w:right w:val="none" w:sz="0" w:space="0" w:color="auto"/>
          </w:divBdr>
        </w:div>
        <w:div w:id="1933314644">
          <w:marLeft w:val="3326"/>
          <w:marRight w:val="0"/>
          <w:marTop w:val="0"/>
          <w:marBottom w:val="80"/>
          <w:divBdr>
            <w:top w:val="none" w:sz="0" w:space="0" w:color="auto"/>
            <w:left w:val="none" w:sz="0" w:space="0" w:color="auto"/>
            <w:bottom w:val="none" w:sz="0" w:space="0" w:color="auto"/>
            <w:right w:val="none" w:sz="0" w:space="0" w:color="auto"/>
          </w:divBdr>
        </w:div>
        <w:div w:id="979961786">
          <w:marLeft w:val="3326"/>
          <w:marRight w:val="0"/>
          <w:marTop w:val="0"/>
          <w:marBottom w:val="80"/>
          <w:divBdr>
            <w:top w:val="none" w:sz="0" w:space="0" w:color="auto"/>
            <w:left w:val="none" w:sz="0" w:space="0" w:color="auto"/>
            <w:bottom w:val="none" w:sz="0" w:space="0" w:color="auto"/>
            <w:right w:val="none" w:sz="0" w:space="0" w:color="auto"/>
          </w:divBdr>
        </w:div>
        <w:div w:id="1854999259">
          <w:marLeft w:val="3326"/>
          <w:marRight w:val="0"/>
          <w:marTop w:val="0"/>
          <w:marBottom w:val="80"/>
          <w:divBdr>
            <w:top w:val="none" w:sz="0" w:space="0" w:color="auto"/>
            <w:left w:val="none" w:sz="0" w:space="0" w:color="auto"/>
            <w:bottom w:val="none" w:sz="0" w:space="0" w:color="auto"/>
            <w:right w:val="none" w:sz="0" w:space="0" w:color="auto"/>
          </w:divBdr>
        </w:div>
        <w:div w:id="1811438891">
          <w:marLeft w:val="3326"/>
          <w:marRight w:val="0"/>
          <w:marTop w:val="0"/>
          <w:marBottom w:val="80"/>
          <w:divBdr>
            <w:top w:val="none" w:sz="0" w:space="0" w:color="auto"/>
            <w:left w:val="none" w:sz="0" w:space="0" w:color="auto"/>
            <w:bottom w:val="none" w:sz="0" w:space="0" w:color="auto"/>
            <w:right w:val="none" w:sz="0" w:space="0" w:color="auto"/>
          </w:divBdr>
        </w:div>
        <w:div w:id="1549142846">
          <w:marLeft w:val="3326"/>
          <w:marRight w:val="0"/>
          <w:marTop w:val="0"/>
          <w:marBottom w:val="80"/>
          <w:divBdr>
            <w:top w:val="none" w:sz="0" w:space="0" w:color="auto"/>
            <w:left w:val="none" w:sz="0" w:space="0" w:color="auto"/>
            <w:bottom w:val="none" w:sz="0" w:space="0" w:color="auto"/>
            <w:right w:val="none" w:sz="0" w:space="0" w:color="auto"/>
          </w:divBdr>
        </w:div>
        <w:div w:id="1740395008">
          <w:marLeft w:val="3326"/>
          <w:marRight w:val="0"/>
          <w:marTop w:val="0"/>
          <w:marBottom w:val="80"/>
          <w:divBdr>
            <w:top w:val="none" w:sz="0" w:space="0" w:color="auto"/>
            <w:left w:val="none" w:sz="0" w:space="0" w:color="auto"/>
            <w:bottom w:val="none" w:sz="0" w:space="0" w:color="auto"/>
            <w:right w:val="none" w:sz="0" w:space="0" w:color="auto"/>
          </w:divBdr>
        </w:div>
        <w:div w:id="1765151624">
          <w:marLeft w:val="3326"/>
          <w:marRight w:val="0"/>
          <w:marTop w:val="0"/>
          <w:marBottom w:val="80"/>
          <w:divBdr>
            <w:top w:val="none" w:sz="0" w:space="0" w:color="auto"/>
            <w:left w:val="none" w:sz="0" w:space="0" w:color="auto"/>
            <w:bottom w:val="none" w:sz="0" w:space="0" w:color="auto"/>
            <w:right w:val="none" w:sz="0" w:space="0" w:color="auto"/>
          </w:divBdr>
        </w:div>
        <w:div w:id="1497763034">
          <w:marLeft w:val="3326"/>
          <w:marRight w:val="0"/>
          <w:marTop w:val="0"/>
          <w:marBottom w:val="80"/>
          <w:divBdr>
            <w:top w:val="none" w:sz="0" w:space="0" w:color="auto"/>
            <w:left w:val="none" w:sz="0" w:space="0" w:color="auto"/>
            <w:bottom w:val="none" w:sz="0" w:space="0" w:color="auto"/>
            <w:right w:val="none" w:sz="0" w:space="0" w:color="auto"/>
          </w:divBdr>
        </w:div>
        <w:div w:id="330832777">
          <w:marLeft w:val="3326"/>
          <w:marRight w:val="0"/>
          <w:marTop w:val="0"/>
          <w:marBottom w:val="80"/>
          <w:divBdr>
            <w:top w:val="none" w:sz="0" w:space="0" w:color="auto"/>
            <w:left w:val="none" w:sz="0" w:space="0" w:color="auto"/>
            <w:bottom w:val="none" w:sz="0" w:space="0" w:color="auto"/>
            <w:right w:val="none" w:sz="0" w:space="0" w:color="auto"/>
          </w:divBdr>
        </w:div>
        <w:div w:id="1774856251">
          <w:marLeft w:val="3326"/>
          <w:marRight w:val="0"/>
          <w:marTop w:val="0"/>
          <w:marBottom w:val="80"/>
          <w:divBdr>
            <w:top w:val="none" w:sz="0" w:space="0" w:color="auto"/>
            <w:left w:val="none" w:sz="0" w:space="0" w:color="auto"/>
            <w:bottom w:val="none" w:sz="0" w:space="0" w:color="auto"/>
            <w:right w:val="none" w:sz="0" w:space="0" w:color="auto"/>
          </w:divBdr>
        </w:div>
        <w:div w:id="2018652996">
          <w:marLeft w:val="3326"/>
          <w:marRight w:val="0"/>
          <w:marTop w:val="0"/>
          <w:marBottom w:val="80"/>
          <w:divBdr>
            <w:top w:val="none" w:sz="0" w:space="0" w:color="auto"/>
            <w:left w:val="none" w:sz="0" w:space="0" w:color="auto"/>
            <w:bottom w:val="none" w:sz="0" w:space="0" w:color="auto"/>
            <w:right w:val="none" w:sz="0" w:space="0" w:color="auto"/>
          </w:divBdr>
        </w:div>
        <w:div w:id="1623611755">
          <w:marLeft w:val="3326"/>
          <w:marRight w:val="0"/>
          <w:marTop w:val="0"/>
          <w:marBottom w:val="80"/>
          <w:divBdr>
            <w:top w:val="none" w:sz="0" w:space="0" w:color="auto"/>
            <w:left w:val="none" w:sz="0" w:space="0" w:color="auto"/>
            <w:bottom w:val="none" w:sz="0" w:space="0" w:color="auto"/>
            <w:right w:val="none" w:sz="0" w:space="0" w:color="auto"/>
          </w:divBdr>
        </w:div>
        <w:div w:id="39862768">
          <w:marLeft w:val="3326"/>
          <w:marRight w:val="0"/>
          <w:marTop w:val="0"/>
          <w:marBottom w:val="80"/>
          <w:divBdr>
            <w:top w:val="none" w:sz="0" w:space="0" w:color="auto"/>
            <w:left w:val="none" w:sz="0" w:space="0" w:color="auto"/>
            <w:bottom w:val="none" w:sz="0" w:space="0" w:color="auto"/>
            <w:right w:val="none" w:sz="0" w:space="0" w:color="auto"/>
          </w:divBdr>
        </w:div>
        <w:div w:id="1116677438">
          <w:marLeft w:val="3326"/>
          <w:marRight w:val="0"/>
          <w:marTop w:val="0"/>
          <w:marBottom w:val="80"/>
          <w:divBdr>
            <w:top w:val="none" w:sz="0" w:space="0" w:color="auto"/>
            <w:left w:val="none" w:sz="0" w:space="0" w:color="auto"/>
            <w:bottom w:val="none" w:sz="0" w:space="0" w:color="auto"/>
            <w:right w:val="none" w:sz="0" w:space="0" w:color="auto"/>
          </w:divBdr>
        </w:div>
        <w:div w:id="1059475494">
          <w:marLeft w:val="3326"/>
          <w:marRight w:val="0"/>
          <w:marTop w:val="0"/>
          <w:marBottom w:val="80"/>
          <w:divBdr>
            <w:top w:val="none" w:sz="0" w:space="0" w:color="auto"/>
            <w:left w:val="none" w:sz="0" w:space="0" w:color="auto"/>
            <w:bottom w:val="none" w:sz="0" w:space="0" w:color="auto"/>
            <w:right w:val="none" w:sz="0" w:space="0" w:color="auto"/>
          </w:divBdr>
        </w:div>
        <w:div w:id="1447696978">
          <w:marLeft w:val="3326"/>
          <w:marRight w:val="0"/>
          <w:marTop w:val="0"/>
          <w:marBottom w:val="80"/>
          <w:divBdr>
            <w:top w:val="none" w:sz="0" w:space="0" w:color="auto"/>
            <w:left w:val="none" w:sz="0" w:space="0" w:color="auto"/>
            <w:bottom w:val="none" w:sz="0" w:space="0" w:color="auto"/>
            <w:right w:val="none" w:sz="0" w:space="0" w:color="auto"/>
          </w:divBdr>
        </w:div>
        <w:div w:id="1282494103">
          <w:marLeft w:val="3326"/>
          <w:marRight w:val="0"/>
          <w:marTop w:val="0"/>
          <w:marBottom w:val="80"/>
          <w:divBdr>
            <w:top w:val="none" w:sz="0" w:space="0" w:color="auto"/>
            <w:left w:val="none" w:sz="0" w:space="0" w:color="auto"/>
            <w:bottom w:val="none" w:sz="0" w:space="0" w:color="auto"/>
            <w:right w:val="none" w:sz="0" w:space="0" w:color="auto"/>
          </w:divBdr>
        </w:div>
        <w:div w:id="149714653">
          <w:marLeft w:val="3326"/>
          <w:marRight w:val="0"/>
          <w:marTop w:val="0"/>
          <w:marBottom w:val="80"/>
          <w:divBdr>
            <w:top w:val="none" w:sz="0" w:space="0" w:color="auto"/>
            <w:left w:val="none" w:sz="0" w:space="0" w:color="auto"/>
            <w:bottom w:val="none" w:sz="0" w:space="0" w:color="auto"/>
            <w:right w:val="none" w:sz="0" w:space="0" w:color="auto"/>
          </w:divBdr>
        </w:div>
        <w:div w:id="735008483">
          <w:marLeft w:val="3326"/>
          <w:marRight w:val="0"/>
          <w:marTop w:val="0"/>
          <w:marBottom w:val="80"/>
          <w:divBdr>
            <w:top w:val="none" w:sz="0" w:space="0" w:color="auto"/>
            <w:left w:val="none" w:sz="0" w:space="0" w:color="auto"/>
            <w:bottom w:val="none" w:sz="0" w:space="0" w:color="auto"/>
            <w:right w:val="none" w:sz="0" w:space="0" w:color="auto"/>
          </w:divBdr>
        </w:div>
        <w:div w:id="1879664812">
          <w:marLeft w:val="3326"/>
          <w:marRight w:val="0"/>
          <w:marTop w:val="0"/>
          <w:marBottom w:val="80"/>
          <w:divBdr>
            <w:top w:val="none" w:sz="0" w:space="0" w:color="auto"/>
            <w:left w:val="none" w:sz="0" w:space="0" w:color="auto"/>
            <w:bottom w:val="none" w:sz="0" w:space="0" w:color="auto"/>
            <w:right w:val="none" w:sz="0" w:space="0" w:color="auto"/>
          </w:divBdr>
        </w:div>
        <w:div w:id="837690992">
          <w:marLeft w:val="3326"/>
          <w:marRight w:val="0"/>
          <w:marTop w:val="0"/>
          <w:marBottom w:val="80"/>
          <w:divBdr>
            <w:top w:val="none" w:sz="0" w:space="0" w:color="auto"/>
            <w:left w:val="none" w:sz="0" w:space="0" w:color="auto"/>
            <w:bottom w:val="none" w:sz="0" w:space="0" w:color="auto"/>
            <w:right w:val="none" w:sz="0" w:space="0" w:color="auto"/>
          </w:divBdr>
        </w:div>
        <w:div w:id="707335718">
          <w:marLeft w:val="3326"/>
          <w:marRight w:val="0"/>
          <w:marTop w:val="0"/>
          <w:marBottom w:val="80"/>
          <w:divBdr>
            <w:top w:val="none" w:sz="0" w:space="0" w:color="auto"/>
            <w:left w:val="none" w:sz="0" w:space="0" w:color="auto"/>
            <w:bottom w:val="none" w:sz="0" w:space="0" w:color="auto"/>
            <w:right w:val="none" w:sz="0" w:space="0" w:color="auto"/>
          </w:divBdr>
        </w:div>
        <w:div w:id="1342586274">
          <w:marLeft w:val="3326"/>
          <w:marRight w:val="0"/>
          <w:marTop w:val="0"/>
          <w:marBottom w:val="80"/>
          <w:divBdr>
            <w:top w:val="none" w:sz="0" w:space="0" w:color="auto"/>
            <w:left w:val="none" w:sz="0" w:space="0" w:color="auto"/>
            <w:bottom w:val="none" w:sz="0" w:space="0" w:color="auto"/>
            <w:right w:val="none" w:sz="0" w:space="0" w:color="auto"/>
          </w:divBdr>
        </w:div>
        <w:div w:id="101387882">
          <w:marLeft w:val="3326"/>
          <w:marRight w:val="0"/>
          <w:marTop w:val="0"/>
          <w:marBottom w:val="80"/>
          <w:divBdr>
            <w:top w:val="none" w:sz="0" w:space="0" w:color="auto"/>
            <w:left w:val="none" w:sz="0" w:space="0" w:color="auto"/>
            <w:bottom w:val="none" w:sz="0" w:space="0" w:color="auto"/>
            <w:right w:val="none" w:sz="0" w:space="0" w:color="auto"/>
          </w:divBdr>
        </w:div>
        <w:div w:id="225067261">
          <w:marLeft w:val="3326"/>
          <w:marRight w:val="0"/>
          <w:marTop w:val="0"/>
          <w:marBottom w:val="80"/>
          <w:divBdr>
            <w:top w:val="none" w:sz="0" w:space="0" w:color="auto"/>
            <w:left w:val="none" w:sz="0" w:space="0" w:color="auto"/>
            <w:bottom w:val="none" w:sz="0" w:space="0" w:color="auto"/>
            <w:right w:val="none" w:sz="0" w:space="0" w:color="auto"/>
          </w:divBdr>
        </w:div>
        <w:div w:id="1404183830">
          <w:marLeft w:val="3326"/>
          <w:marRight w:val="0"/>
          <w:marTop w:val="0"/>
          <w:marBottom w:val="80"/>
          <w:divBdr>
            <w:top w:val="none" w:sz="0" w:space="0" w:color="auto"/>
            <w:left w:val="none" w:sz="0" w:space="0" w:color="auto"/>
            <w:bottom w:val="none" w:sz="0" w:space="0" w:color="auto"/>
            <w:right w:val="none" w:sz="0" w:space="0" w:color="auto"/>
          </w:divBdr>
        </w:div>
        <w:div w:id="1292007425">
          <w:marLeft w:val="3326"/>
          <w:marRight w:val="0"/>
          <w:marTop w:val="0"/>
          <w:marBottom w:val="80"/>
          <w:divBdr>
            <w:top w:val="none" w:sz="0" w:space="0" w:color="auto"/>
            <w:left w:val="none" w:sz="0" w:space="0" w:color="auto"/>
            <w:bottom w:val="none" w:sz="0" w:space="0" w:color="auto"/>
            <w:right w:val="none" w:sz="0" w:space="0" w:color="auto"/>
          </w:divBdr>
        </w:div>
        <w:div w:id="1663964338">
          <w:marLeft w:val="3326"/>
          <w:marRight w:val="0"/>
          <w:marTop w:val="0"/>
          <w:marBottom w:val="80"/>
          <w:divBdr>
            <w:top w:val="none" w:sz="0" w:space="0" w:color="auto"/>
            <w:left w:val="none" w:sz="0" w:space="0" w:color="auto"/>
            <w:bottom w:val="none" w:sz="0" w:space="0" w:color="auto"/>
            <w:right w:val="none" w:sz="0" w:space="0" w:color="auto"/>
          </w:divBdr>
        </w:div>
        <w:div w:id="53745549">
          <w:marLeft w:val="3326"/>
          <w:marRight w:val="0"/>
          <w:marTop w:val="0"/>
          <w:marBottom w:val="80"/>
          <w:divBdr>
            <w:top w:val="none" w:sz="0" w:space="0" w:color="auto"/>
            <w:left w:val="none" w:sz="0" w:space="0" w:color="auto"/>
            <w:bottom w:val="none" w:sz="0" w:space="0" w:color="auto"/>
            <w:right w:val="none" w:sz="0" w:space="0" w:color="auto"/>
          </w:divBdr>
        </w:div>
        <w:div w:id="380446923">
          <w:marLeft w:val="3326"/>
          <w:marRight w:val="0"/>
          <w:marTop w:val="0"/>
          <w:marBottom w:val="80"/>
          <w:divBdr>
            <w:top w:val="none" w:sz="0" w:space="0" w:color="auto"/>
            <w:left w:val="none" w:sz="0" w:space="0" w:color="auto"/>
            <w:bottom w:val="none" w:sz="0" w:space="0" w:color="auto"/>
            <w:right w:val="none" w:sz="0" w:space="0" w:color="auto"/>
          </w:divBdr>
        </w:div>
        <w:div w:id="2128692335">
          <w:marLeft w:val="3326"/>
          <w:marRight w:val="0"/>
          <w:marTop w:val="0"/>
          <w:marBottom w:val="80"/>
          <w:divBdr>
            <w:top w:val="none" w:sz="0" w:space="0" w:color="auto"/>
            <w:left w:val="none" w:sz="0" w:space="0" w:color="auto"/>
            <w:bottom w:val="none" w:sz="0" w:space="0" w:color="auto"/>
            <w:right w:val="none" w:sz="0" w:space="0" w:color="auto"/>
          </w:divBdr>
        </w:div>
        <w:div w:id="2114547448">
          <w:marLeft w:val="3326"/>
          <w:marRight w:val="0"/>
          <w:marTop w:val="0"/>
          <w:marBottom w:val="80"/>
          <w:divBdr>
            <w:top w:val="none" w:sz="0" w:space="0" w:color="auto"/>
            <w:left w:val="none" w:sz="0" w:space="0" w:color="auto"/>
            <w:bottom w:val="none" w:sz="0" w:space="0" w:color="auto"/>
            <w:right w:val="none" w:sz="0" w:space="0" w:color="auto"/>
          </w:divBdr>
        </w:div>
        <w:div w:id="1181042990">
          <w:marLeft w:val="3326"/>
          <w:marRight w:val="0"/>
          <w:marTop w:val="0"/>
          <w:marBottom w:val="80"/>
          <w:divBdr>
            <w:top w:val="none" w:sz="0" w:space="0" w:color="auto"/>
            <w:left w:val="none" w:sz="0" w:space="0" w:color="auto"/>
            <w:bottom w:val="none" w:sz="0" w:space="0" w:color="auto"/>
            <w:right w:val="none" w:sz="0" w:space="0" w:color="auto"/>
          </w:divBdr>
        </w:div>
        <w:div w:id="29844260">
          <w:marLeft w:val="3326"/>
          <w:marRight w:val="0"/>
          <w:marTop w:val="0"/>
          <w:marBottom w:val="80"/>
          <w:divBdr>
            <w:top w:val="none" w:sz="0" w:space="0" w:color="auto"/>
            <w:left w:val="none" w:sz="0" w:space="0" w:color="auto"/>
            <w:bottom w:val="none" w:sz="0" w:space="0" w:color="auto"/>
            <w:right w:val="none" w:sz="0" w:space="0" w:color="auto"/>
          </w:divBdr>
        </w:div>
        <w:div w:id="1858732388">
          <w:marLeft w:val="3326"/>
          <w:marRight w:val="0"/>
          <w:marTop w:val="0"/>
          <w:marBottom w:val="80"/>
          <w:divBdr>
            <w:top w:val="none" w:sz="0" w:space="0" w:color="auto"/>
            <w:left w:val="none" w:sz="0" w:space="0" w:color="auto"/>
            <w:bottom w:val="none" w:sz="0" w:space="0" w:color="auto"/>
            <w:right w:val="none" w:sz="0" w:space="0" w:color="auto"/>
          </w:divBdr>
        </w:div>
        <w:div w:id="1402293644">
          <w:marLeft w:val="3326"/>
          <w:marRight w:val="0"/>
          <w:marTop w:val="0"/>
          <w:marBottom w:val="80"/>
          <w:divBdr>
            <w:top w:val="none" w:sz="0" w:space="0" w:color="auto"/>
            <w:left w:val="none" w:sz="0" w:space="0" w:color="auto"/>
            <w:bottom w:val="none" w:sz="0" w:space="0" w:color="auto"/>
            <w:right w:val="none" w:sz="0" w:space="0" w:color="auto"/>
          </w:divBdr>
        </w:div>
        <w:div w:id="622424708">
          <w:marLeft w:val="3326"/>
          <w:marRight w:val="0"/>
          <w:marTop w:val="0"/>
          <w:marBottom w:val="80"/>
          <w:divBdr>
            <w:top w:val="none" w:sz="0" w:space="0" w:color="auto"/>
            <w:left w:val="none" w:sz="0" w:space="0" w:color="auto"/>
            <w:bottom w:val="none" w:sz="0" w:space="0" w:color="auto"/>
            <w:right w:val="none" w:sz="0" w:space="0" w:color="auto"/>
          </w:divBdr>
        </w:div>
        <w:div w:id="1814757706">
          <w:marLeft w:val="3326"/>
          <w:marRight w:val="0"/>
          <w:marTop w:val="0"/>
          <w:marBottom w:val="80"/>
          <w:divBdr>
            <w:top w:val="none" w:sz="0" w:space="0" w:color="auto"/>
            <w:left w:val="none" w:sz="0" w:space="0" w:color="auto"/>
            <w:bottom w:val="none" w:sz="0" w:space="0" w:color="auto"/>
            <w:right w:val="none" w:sz="0" w:space="0" w:color="auto"/>
          </w:divBdr>
        </w:div>
        <w:div w:id="2044015730">
          <w:marLeft w:val="3326"/>
          <w:marRight w:val="0"/>
          <w:marTop w:val="0"/>
          <w:marBottom w:val="80"/>
          <w:divBdr>
            <w:top w:val="none" w:sz="0" w:space="0" w:color="auto"/>
            <w:left w:val="none" w:sz="0" w:space="0" w:color="auto"/>
            <w:bottom w:val="none" w:sz="0" w:space="0" w:color="auto"/>
            <w:right w:val="none" w:sz="0" w:space="0" w:color="auto"/>
          </w:divBdr>
        </w:div>
        <w:div w:id="262498674">
          <w:marLeft w:val="3326"/>
          <w:marRight w:val="0"/>
          <w:marTop w:val="0"/>
          <w:marBottom w:val="80"/>
          <w:divBdr>
            <w:top w:val="none" w:sz="0" w:space="0" w:color="auto"/>
            <w:left w:val="none" w:sz="0" w:space="0" w:color="auto"/>
            <w:bottom w:val="none" w:sz="0" w:space="0" w:color="auto"/>
            <w:right w:val="none" w:sz="0" w:space="0" w:color="auto"/>
          </w:divBdr>
        </w:div>
        <w:div w:id="1746534680">
          <w:marLeft w:val="3326"/>
          <w:marRight w:val="0"/>
          <w:marTop w:val="0"/>
          <w:marBottom w:val="80"/>
          <w:divBdr>
            <w:top w:val="none" w:sz="0" w:space="0" w:color="auto"/>
            <w:left w:val="none" w:sz="0" w:space="0" w:color="auto"/>
            <w:bottom w:val="none" w:sz="0" w:space="0" w:color="auto"/>
            <w:right w:val="none" w:sz="0" w:space="0" w:color="auto"/>
          </w:divBdr>
        </w:div>
        <w:div w:id="19356056">
          <w:marLeft w:val="3326"/>
          <w:marRight w:val="0"/>
          <w:marTop w:val="0"/>
          <w:marBottom w:val="80"/>
          <w:divBdr>
            <w:top w:val="none" w:sz="0" w:space="0" w:color="auto"/>
            <w:left w:val="none" w:sz="0" w:space="0" w:color="auto"/>
            <w:bottom w:val="none" w:sz="0" w:space="0" w:color="auto"/>
            <w:right w:val="none" w:sz="0" w:space="0" w:color="auto"/>
          </w:divBdr>
        </w:div>
        <w:div w:id="747338238">
          <w:marLeft w:val="3326"/>
          <w:marRight w:val="0"/>
          <w:marTop w:val="0"/>
          <w:marBottom w:val="80"/>
          <w:divBdr>
            <w:top w:val="none" w:sz="0" w:space="0" w:color="auto"/>
            <w:left w:val="none" w:sz="0" w:space="0" w:color="auto"/>
            <w:bottom w:val="none" w:sz="0" w:space="0" w:color="auto"/>
            <w:right w:val="none" w:sz="0" w:space="0" w:color="auto"/>
          </w:divBdr>
        </w:div>
        <w:div w:id="876165428">
          <w:marLeft w:val="3326"/>
          <w:marRight w:val="0"/>
          <w:marTop w:val="0"/>
          <w:marBottom w:val="80"/>
          <w:divBdr>
            <w:top w:val="none" w:sz="0" w:space="0" w:color="auto"/>
            <w:left w:val="none" w:sz="0" w:space="0" w:color="auto"/>
            <w:bottom w:val="none" w:sz="0" w:space="0" w:color="auto"/>
            <w:right w:val="none" w:sz="0" w:space="0" w:color="auto"/>
          </w:divBdr>
        </w:div>
        <w:div w:id="537663602">
          <w:marLeft w:val="3326"/>
          <w:marRight w:val="0"/>
          <w:marTop w:val="0"/>
          <w:marBottom w:val="80"/>
          <w:divBdr>
            <w:top w:val="none" w:sz="0" w:space="0" w:color="auto"/>
            <w:left w:val="none" w:sz="0" w:space="0" w:color="auto"/>
            <w:bottom w:val="none" w:sz="0" w:space="0" w:color="auto"/>
            <w:right w:val="none" w:sz="0" w:space="0" w:color="auto"/>
          </w:divBdr>
        </w:div>
        <w:div w:id="1492329346">
          <w:marLeft w:val="3326"/>
          <w:marRight w:val="0"/>
          <w:marTop w:val="0"/>
          <w:marBottom w:val="80"/>
          <w:divBdr>
            <w:top w:val="none" w:sz="0" w:space="0" w:color="auto"/>
            <w:left w:val="none" w:sz="0" w:space="0" w:color="auto"/>
            <w:bottom w:val="none" w:sz="0" w:space="0" w:color="auto"/>
            <w:right w:val="none" w:sz="0" w:space="0" w:color="auto"/>
          </w:divBdr>
        </w:div>
        <w:div w:id="1247230741">
          <w:marLeft w:val="3326"/>
          <w:marRight w:val="0"/>
          <w:marTop w:val="0"/>
          <w:marBottom w:val="80"/>
          <w:divBdr>
            <w:top w:val="none" w:sz="0" w:space="0" w:color="auto"/>
            <w:left w:val="none" w:sz="0" w:space="0" w:color="auto"/>
            <w:bottom w:val="none" w:sz="0" w:space="0" w:color="auto"/>
            <w:right w:val="none" w:sz="0" w:space="0" w:color="auto"/>
          </w:divBdr>
        </w:div>
        <w:div w:id="1010791254">
          <w:marLeft w:val="3326"/>
          <w:marRight w:val="0"/>
          <w:marTop w:val="0"/>
          <w:marBottom w:val="80"/>
          <w:divBdr>
            <w:top w:val="none" w:sz="0" w:space="0" w:color="auto"/>
            <w:left w:val="none" w:sz="0" w:space="0" w:color="auto"/>
            <w:bottom w:val="none" w:sz="0" w:space="0" w:color="auto"/>
            <w:right w:val="none" w:sz="0" w:space="0" w:color="auto"/>
          </w:divBdr>
        </w:div>
        <w:div w:id="1631130049">
          <w:marLeft w:val="3326"/>
          <w:marRight w:val="0"/>
          <w:marTop w:val="0"/>
          <w:marBottom w:val="80"/>
          <w:divBdr>
            <w:top w:val="none" w:sz="0" w:space="0" w:color="auto"/>
            <w:left w:val="none" w:sz="0" w:space="0" w:color="auto"/>
            <w:bottom w:val="none" w:sz="0" w:space="0" w:color="auto"/>
            <w:right w:val="none" w:sz="0" w:space="0" w:color="auto"/>
          </w:divBdr>
        </w:div>
        <w:div w:id="397366235">
          <w:marLeft w:val="3326"/>
          <w:marRight w:val="0"/>
          <w:marTop w:val="0"/>
          <w:marBottom w:val="80"/>
          <w:divBdr>
            <w:top w:val="none" w:sz="0" w:space="0" w:color="auto"/>
            <w:left w:val="none" w:sz="0" w:space="0" w:color="auto"/>
            <w:bottom w:val="none" w:sz="0" w:space="0" w:color="auto"/>
            <w:right w:val="none" w:sz="0" w:space="0" w:color="auto"/>
          </w:divBdr>
        </w:div>
        <w:div w:id="547570169">
          <w:marLeft w:val="3326"/>
          <w:marRight w:val="0"/>
          <w:marTop w:val="0"/>
          <w:marBottom w:val="80"/>
          <w:divBdr>
            <w:top w:val="none" w:sz="0" w:space="0" w:color="auto"/>
            <w:left w:val="none" w:sz="0" w:space="0" w:color="auto"/>
            <w:bottom w:val="none" w:sz="0" w:space="0" w:color="auto"/>
            <w:right w:val="none" w:sz="0" w:space="0" w:color="auto"/>
          </w:divBdr>
        </w:div>
        <w:div w:id="230849945">
          <w:marLeft w:val="3326"/>
          <w:marRight w:val="0"/>
          <w:marTop w:val="0"/>
          <w:marBottom w:val="80"/>
          <w:divBdr>
            <w:top w:val="none" w:sz="0" w:space="0" w:color="auto"/>
            <w:left w:val="none" w:sz="0" w:space="0" w:color="auto"/>
            <w:bottom w:val="none" w:sz="0" w:space="0" w:color="auto"/>
            <w:right w:val="none" w:sz="0" w:space="0" w:color="auto"/>
          </w:divBdr>
        </w:div>
        <w:div w:id="56368020">
          <w:marLeft w:val="3326"/>
          <w:marRight w:val="0"/>
          <w:marTop w:val="0"/>
          <w:marBottom w:val="80"/>
          <w:divBdr>
            <w:top w:val="none" w:sz="0" w:space="0" w:color="auto"/>
            <w:left w:val="none" w:sz="0" w:space="0" w:color="auto"/>
            <w:bottom w:val="none" w:sz="0" w:space="0" w:color="auto"/>
            <w:right w:val="none" w:sz="0" w:space="0" w:color="auto"/>
          </w:divBdr>
        </w:div>
        <w:div w:id="384597597">
          <w:marLeft w:val="3326"/>
          <w:marRight w:val="0"/>
          <w:marTop w:val="0"/>
          <w:marBottom w:val="80"/>
          <w:divBdr>
            <w:top w:val="none" w:sz="0" w:space="0" w:color="auto"/>
            <w:left w:val="none" w:sz="0" w:space="0" w:color="auto"/>
            <w:bottom w:val="none" w:sz="0" w:space="0" w:color="auto"/>
            <w:right w:val="none" w:sz="0" w:space="0" w:color="auto"/>
          </w:divBdr>
        </w:div>
        <w:div w:id="1774322894">
          <w:marLeft w:val="3326"/>
          <w:marRight w:val="0"/>
          <w:marTop w:val="0"/>
          <w:marBottom w:val="80"/>
          <w:divBdr>
            <w:top w:val="none" w:sz="0" w:space="0" w:color="auto"/>
            <w:left w:val="none" w:sz="0" w:space="0" w:color="auto"/>
            <w:bottom w:val="none" w:sz="0" w:space="0" w:color="auto"/>
            <w:right w:val="none" w:sz="0" w:space="0" w:color="auto"/>
          </w:divBdr>
        </w:div>
        <w:div w:id="1441802526">
          <w:marLeft w:val="3326"/>
          <w:marRight w:val="0"/>
          <w:marTop w:val="0"/>
          <w:marBottom w:val="80"/>
          <w:divBdr>
            <w:top w:val="none" w:sz="0" w:space="0" w:color="auto"/>
            <w:left w:val="none" w:sz="0" w:space="0" w:color="auto"/>
            <w:bottom w:val="none" w:sz="0" w:space="0" w:color="auto"/>
            <w:right w:val="none" w:sz="0" w:space="0" w:color="auto"/>
          </w:divBdr>
        </w:div>
        <w:div w:id="2059670796">
          <w:marLeft w:val="3326"/>
          <w:marRight w:val="0"/>
          <w:marTop w:val="0"/>
          <w:marBottom w:val="80"/>
          <w:divBdr>
            <w:top w:val="none" w:sz="0" w:space="0" w:color="auto"/>
            <w:left w:val="none" w:sz="0" w:space="0" w:color="auto"/>
            <w:bottom w:val="none" w:sz="0" w:space="0" w:color="auto"/>
            <w:right w:val="none" w:sz="0" w:space="0" w:color="auto"/>
          </w:divBdr>
        </w:div>
        <w:div w:id="1808355782">
          <w:marLeft w:val="3326"/>
          <w:marRight w:val="0"/>
          <w:marTop w:val="0"/>
          <w:marBottom w:val="80"/>
          <w:divBdr>
            <w:top w:val="none" w:sz="0" w:space="0" w:color="auto"/>
            <w:left w:val="none" w:sz="0" w:space="0" w:color="auto"/>
            <w:bottom w:val="none" w:sz="0" w:space="0" w:color="auto"/>
            <w:right w:val="none" w:sz="0" w:space="0" w:color="auto"/>
          </w:divBdr>
        </w:div>
        <w:div w:id="972062156">
          <w:marLeft w:val="3326"/>
          <w:marRight w:val="0"/>
          <w:marTop w:val="0"/>
          <w:marBottom w:val="80"/>
          <w:divBdr>
            <w:top w:val="none" w:sz="0" w:space="0" w:color="auto"/>
            <w:left w:val="none" w:sz="0" w:space="0" w:color="auto"/>
            <w:bottom w:val="none" w:sz="0" w:space="0" w:color="auto"/>
            <w:right w:val="none" w:sz="0" w:space="0" w:color="auto"/>
          </w:divBdr>
        </w:div>
        <w:div w:id="703407513">
          <w:marLeft w:val="3326"/>
          <w:marRight w:val="0"/>
          <w:marTop w:val="0"/>
          <w:marBottom w:val="80"/>
          <w:divBdr>
            <w:top w:val="none" w:sz="0" w:space="0" w:color="auto"/>
            <w:left w:val="none" w:sz="0" w:space="0" w:color="auto"/>
            <w:bottom w:val="none" w:sz="0" w:space="0" w:color="auto"/>
            <w:right w:val="none" w:sz="0" w:space="0" w:color="auto"/>
          </w:divBdr>
        </w:div>
        <w:div w:id="1926062802">
          <w:marLeft w:val="3326"/>
          <w:marRight w:val="0"/>
          <w:marTop w:val="0"/>
          <w:marBottom w:val="80"/>
          <w:divBdr>
            <w:top w:val="none" w:sz="0" w:space="0" w:color="auto"/>
            <w:left w:val="none" w:sz="0" w:space="0" w:color="auto"/>
            <w:bottom w:val="none" w:sz="0" w:space="0" w:color="auto"/>
            <w:right w:val="none" w:sz="0" w:space="0" w:color="auto"/>
          </w:divBdr>
        </w:div>
        <w:div w:id="809327732">
          <w:marLeft w:val="3326"/>
          <w:marRight w:val="0"/>
          <w:marTop w:val="0"/>
          <w:marBottom w:val="80"/>
          <w:divBdr>
            <w:top w:val="none" w:sz="0" w:space="0" w:color="auto"/>
            <w:left w:val="none" w:sz="0" w:space="0" w:color="auto"/>
            <w:bottom w:val="none" w:sz="0" w:space="0" w:color="auto"/>
            <w:right w:val="none" w:sz="0" w:space="0" w:color="auto"/>
          </w:divBdr>
        </w:div>
        <w:div w:id="1693259691">
          <w:marLeft w:val="3326"/>
          <w:marRight w:val="0"/>
          <w:marTop w:val="0"/>
          <w:marBottom w:val="80"/>
          <w:divBdr>
            <w:top w:val="none" w:sz="0" w:space="0" w:color="auto"/>
            <w:left w:val="none" w:sz="0" w:space="0" w:color="auto"/>
            <w:bottom w:val="none" w:sz="0" w:space="0" w:color="auto"/>
            <w:right w:val="none" w:sz="0" w:space="0" w:color="auto"/>
          </w:divBdr>
        </w:div>
        <w:div w:id="54549715">
          <w:marLeft w:val="3326"/>
          <w:marRight w:val="0"/>
          <w:marTop w:val="0"/>
          <w:marBottom w:val="80"/>
          <w:divBdr>
            <w:top w:val="none" w:sz="0" w:space="0" w:color="auto"/>
            <w:left w:val="none" w:sz="0" w:space="0" w:color="auto"/>
            <w:bottom w:val="none" w:sz="0" w:space="0" w:color="auto"/>
            <w:right w:val="none" w:sz="0" w:space="0" w:color="auto"/>
          </w:divBdr>
        </w:div>
        <w:div w:id="604112611">
          <w:marLeft w:val="3326"/>
          <w:marRight w:val="0"/>
          <w:marTop w:val="0"/>
          <w:marBottom w:val="80"/>
          <w:divBdr>
            <w:top w:val="none" w:sz="0" w:space="0" w:color="auto"/>
            <w:left w:val="none" w:sz="0" w:space="0" w:color="auto"/>
            <w:bottom w:val="none" w:sz="0" w:space="0" w:color="auto"/>
            <w:right w:val="none" w:sz="0" w:space="0" w:color="auto"/>
          </w:divBdr>
        </w:div>
        <w:div w:id="1001160189">
          <w:marLeft w:val="3326"/>
          <w:marRight w:val="0"/>
          <w:marTop w:val="0"/>
          <w:marBottom w:val="80"/>
          <w:divBdr>
            <w:top w:val="none" w:sz="0" w:space="0" w:color="auto"/>
            <w:left w:val="none" w:sz="0" w:space="0" w:color="auto"/>
            <w:bottom w:val="none" w:sz="0" w:space="0" w:color="auto"/>
            <w:right w:val="none" w:sz="0" w:space="0" w:color="auto"/>
          </w:divBdr>
        </w:div>
        <w:div w:id="1870215863">
          <w:marLeft w:val="3326"/>
          <w:marRight w:val="0"/>
          <w:marTop w:val="0"/>
          <w:marBottom w:val="80"/>
          <w:divBdr>
            <w:top w:val="none" w:sz="0" w:space="0" w:color="auto"/>
            <w:left w:val="none" w:sz="0" w:space="0" w:color="auto"/>
            <w:bottom w:val="none" w:sz="0" w:space="0" w:color="auto"/>
            <w:right w:val="none" w:sz="0" w:space="0" w:color="auto"/>
          </w:divBdr>
        </w:div>
        <w:div w:id="174930040">
          <w:marLeft w:val="3326"/>
          <w:marRight w:val="0"/>
          <w:marTop w:val="0"/>
          <w:marBottom w:val="80"/>
          <w:divBdr>
            <w:top w:val="none" w:sz="0" w:space="0" w:color="auto"/>
            <w:left w:val="none" w:sz="0" w:space="0" w:color="auto"/>
            <w:bottom w:val="none" w:sz="0" w:space="0" w:color="auto"/>
            <w:right w:val="none" w:sz="0" w:space="0" w:color="auto"/>
          </w:divBdr>
        </w:div>
        <w:div w:id="1750225084">
          <w:marLeft w:val="3326"/>
          <w:marRight w:val="0"/>
          <w:marTop w:val="0"/>
          <w:marBottom w:val="80"/>
          <w:divBdr>
            <w:top w:val="none" w:sz="0" w:space="0" w:color="auto"/>
            <w:left w:val="none" w:sz="0" w:space="0" w:color="auto"/>
            <w:bottom w:val="none" w:sz="0" w:space="0" w:color="auto"/>
            <w:right w:val="none" w:sz="0" w:space="0" w:color="auto"/>
          </w:divBdr>
        </w:div>
        <w:div w:id="1230114356">
          <w:marLeft w:val="3326"/>
          <w:marRight w:val="0"/>
          <w:marTop w:val="0"/>
          <w:marBottom w:val="80"/>
          <w:divBdr>
            <w:top w:val="none" w:sz="0" w:space="0" w:color="auto"/>
            <w:left w:val="none" w:sz="0" w:space="0" w:color="auto"/>
            <w:bottom w:val="none" w:sz="0" w:space="0" w:color="auto"/>
            <w:right w:val="none" w:sz="0" w:space="0" w:color="auto"/>
          </w:divBdr>
        </w:div>
        <w:div w:id="2096054493">
          <w:marLeft w:val="3326"/>
          <w:marRight w:val="0"/>
          <w:marTop w:val="0"/>
          <w:marBottom w:val="80"/>
          <w:divBdr>
            <w:top w:val="none" w:sz="0" w:space="0" w:color="auto"/>
            <w:left w:val="none" w:sz="0" w:space="0" w:color="auto"/>
            <w:bottom w:val="none" w:sz="0" w:space="0" w:color="auto"/>
            <w:right w:val="none" w:sz="0" w:space="0" w:color="auto"/>
          </w:divBdr>
        </w:div>
        <w:div w:id="1827281627">
          <w:marLeft w:val="3326"/>
          <w:marRight w:val="0"/>
          <w:marTop w:val="0"/>
          <w:marBottom w:val="80"/>
          <w:divBdr>
            <w:top w:val="none" w:sz="0" w:space="0" w:color="auto"/>
            <w:left w:val="none" w:sz="0" w:space="0" w:color="auto"/>
            <w:bottom w:val="none" w:sz="0" w:space="0" w:color="auto"/>
            <w:right w:val="none" w:sz="0" w:space="0" w:color="auto"/>
          </w:divBdr>
        </w:div>
        <w:div w:id="1260716818">
          <w:marLeft w:val="3326"/>
          <w:marRight w:val="0"/>
          <w:marTop w:val="0"/>
          <w:marBottom w:val="80"/>
          <w:divBdr>
            <w:top w:val="none" w:sz="0" w:space="0" w:color="auto"/>
            <w:left w:val="none" w:sz="0" w:space="0" w:color="auto"/>
            <w:bottom w:val="none" w:sz="0" w:space="0" w:color="auto"/>
            <w:right w:val="none" w:sz="0" w:space="0" w:color="auto"/>
          </w:divBdr>
        </w:div>
        <w:div w:id="1634018986">
          <w:marLeft w:val="3326"/>
          <w:marRight w:val="0"/>
          <w:marTop w:val="0"/>
          <w:marBottom w:val="80"/>
          <w:divBdr>
            <w:top w:val="none" w:sz="0" w:space="0" w:color="auto"/>
            <w:left w:val="none" w:sz="0" w:space="0" w:color="auto"/>
            <w:bottom w:val="none" w:sz="0" w:space="0" w:color="auto"/>
            <w:right w:val="none" w:sz="0" w:space="0" w:color="auto"/>
          </w:divBdr>
        </w:div>
        <w:div w:id="1819152026">
          <w:marLeft w:val="3326"/>
          <w:marRight w:val="0"/>
          <w:marTop w:val="0"/>
          <w:marBottom w:val="80"/>
          <w:divBdr>
            <w:top w:val="none" w:sz="0" w:space="0" w:color="auto"/>
            <w:left w:val="none" w:sz="0" w:space="0" w:color="auto"/>
            <w:bottom w:val="none" w:sz="0" w:space="0" w:color="auto"/>
            <w:right w:val="none" w:sz="0" w:space="0" w:color="auto"/>
          </w:divBdr>
        </w:div>
        <w:div w:id="1112746158">
          <w:marLeft w:val="3326"/>
          <w:marRight w:val="0"/>
          <w:marTop w:val="0"/>
          <w:marBottom w:val="80"/>
          <w:divBdr>
            <w:top w:val="none" w:sz="0" w:space="0" w:color="auto"/>
            <w:left w:val="none" w:sz="0" w:space="0" w:color="auto"/>
            <w:bottom w:val="none" w:sz="0" w:space="0" w:color="auto"/>
            <w:right w:val="none" w:sz="0" w:space="0" w:color="auto"/>
          </w:divBdr>
        </w:div>
        <w:div w:id="490486221">
          <w:marLeft w:val="3326"/>
          <w:marRight w:val="0"/>
          <w:marTop w:val="0"/>
          <w:marBottom w:val="80"/>
          <w:divBdr>
            <w:top w:val="none" w:sz="0" w:space="0" w:color="auto"/>
            <w:left w:val="none" w:sz="0" w:space="0" w:color="auto"/>
            <w:bottom w:val="none" w:sz="0" w:space="0" w:color="auto"/>
            <w:right w:val="none" w:sz="0" w:space="0" w:color="auto"/>
          </w:divBdr>
        </w:div>
        <w:div w:id="1960380848">
          <w:marLeft w:val="3326"/>
          <w:marRight w:val="0"/>
          <w:marTop w:val="0"/>
          <w:marBottom w:val="80"/>
          <w:divBdr>
            <w:top w:val="none" w:sz="0" w:space="0" w:color="auto"/>
            <w:left w:val="none" w:sz="0" w:space="0" w:color="auto"/>
            <w:bottom w:val="none" w:sz="0" w:space="0" w:color="auto"/>
            <w:right w:val="none" w:sz="0" w:space="0" w:color="auto"/>
          </w:divBdr>
        </w:div>
        <w:div w:id="790824958">
          <w:marLeft w:val="3326"/>
          <w:marRight w:val="0"/>
          <w:marTop w:val="0"/>
          <w:marBottom w:val="80"/>
          <w:divBdr>
            <w:top w:val="none" w:sz="0" w:space="0" w:color="auto"/>
            <w:left w:val="none" w:sz="0" w:space="0" w:color="auto"/>
            <w:bottom w:val="none" w:sz="0" w:space="0" w:color="auto"/>
            <w:right w:val="none" w:sz="0" w:space="0" w:color="auto"/>
          </w:divBdr>
        </w:div>
        <w:div w:id="481318187">
          <w:marLeft w:val="3326"/>
          <w:marRight w:val="0"/>
          <w:marTop w:val="0"/>
          <w:marBottom w:val="80"/>
          <w:divBdr>
            <w:top w:val="none" w:sz="0" w:space="0" w:color="auto"/>
            <w:left w:val="none" w:sz="0" w:space="0" w:color="auto"/>
            <w:bottom w:val="none" w:sz="0" w:space="0" w:color="auto"/>
            <w:right w:val="none" w:sz="0" w:space="0" w:color="auto"/>
          </w:divBdr>
        </w:div>
        <w:div w:id="1835101838">
          <w:marLeft w:val="3326"/>
          <w:marRight w:val="0"/>
          <w:marTop w:val="0"/>
          <w:marBottom w:val="80"/>
          <w:divBdr>
            <w:top w:val="none" w:sz="0" w:space="0" w:color="auto"/>
            <w:left w:val="none" w:sz="0" w:space="0" w:color="auto"/>
            <w:bottom w:val="none" w:sz="0" w:space="0" w:color="auto"/>
            <w:right w:val="none" w:sz="0" w:space="0" w:color="auto"/>
          </w:divBdr>
        </w:div>
        <w:div w:id="1709716074">
          <w:marLeft w:val="3326"/>
          <w:marRight w:val="0"/>
          <w:marTop w:val="0"/>
          <w:marBottom w:val="80"/>
          <w:divBdr>
            <w:top w:val="none" w:sz="0" w:space="0" w:color="auto"/>
            <w:left w:val="none" w:sz="0" w:space="0" w:color="auto"/>
            <w:bottom w:val="none" w:sz="0" w:space="0" w:color="auto"/>
            <w:right w:val="none" w:sz="0" w:space="0" w:color="auto"/>
          </w:divBdr>
        </w:div>
        <w:div w:id="582378077">
          <w:marLeft w:val="3326"/>
          <w:marRight w:val="0"/>
          <w:marTop w:val="0"/>
          <w:marBottom w:val="80"/>
          <w:divBdr>
            <w:top w:val="none" w:sz="0" w:space="0" w:color="auto"/>
            <w:left w:val="none" w:sz="0" w:space="0" w:color="auto"/>
            <w:bottom w:val="none" w:sz="0" w:space="0" w:color="auto"/>
            <w:right w:val="none" w:sz="0" w:space="0" w:color="auto"/>
          </w:divBdr>
        </w:div>
        <w:div w:id="575936655">
          <w:marLeft w:val="3326"/>
          <w:marRight w:val="0"/>
          <w:marTop w:val="0"/>
          <w:marBottom w:val="80"/>
          <w:divBdr>
            <w:top w:val="none" w:sz="0" w:space="0" w:color="auto"/>
            <w:left w:val="none" w:sz="0" w:space="0" w:color="auto"/>
            <w:bottom w:val="none" w:sz="0" w:space="0" w:color="auto"/>
            <w:right w:val="none" w:sz="0" w:space="0" w:color="auto"/>
          </w:divBdr>
        </w:div>
        <w:div w:id="1085569404">
          <w:marLeft w:val="3326"/>
          <w:marRight w:val="0"/>
          <w:marTop w:val="0"/>
          <w:marBottom w:val="80"/>
          <w:divBdr>
            <w:top w:val="none" w:sz="0" w:space="0" w:color="auto"/>
            <w:left w:val="none" w:sz="0" w:space="0" w:color="auto"/>
            <w:bottom w:val="none" w:sz="0" w:space="0" w:color="auto"/>
            <w:right w:val="none" w:sz="0" w:space="0" w:color="auto"/>
          </w:divBdr>
        </w:div>
        <w:div w:id="1102997784">
          <w:marLeft w:val="3326"/>
          <w:marRight w:val="0"/>
          <w:marTop w:val="0"/>
          <w:marBottom w:val="80"/>
          <w:divBdr>
            <w:top w:val="none" w:sz="0" w:space="0" w:color="auto"/>
            <w:left w:val="none" w:sz="0" w:space="0" w:color="auto"/>
            <w:bottom w:val="none" w:sz="0" w:space="0" w:color="auto"/>
            <w:right w:val="none" w:sz="0" w:space="0" w:color="auto"/>
          </w:divBdr>
        </w:div>
        <w:div w:id="1967927987">
          <w:marLeft w:val="3326"/>
          <w:marRight w:val="0"/>
          <w:marTop w:val="0"/>
          <w:marBottom w:val="80"/>
          <w:divBdr>
            <w:top w:val="none" w:sz="0" w:space="0" w:color="auto"/>
            <w:left w:val="none" w:sz="0" w:space="0" w:color="auto"/>
            <w:bottom w:val="none" w:sz="0" w:space="0" w:color="auto"/>
            <w:right w:val="none" w:sz="0" w:space="0" w:color="auto"/>
          </w:divBdr>
        </w:div>
        <w:div w:id="80763950">
          <w:marLeft w:val="3326"/>
          <w:marRight w:val="0"/>
          <w:marTop w:val="0"/>
          <w:marBottom w:val="80"/>
          <w:divBdr>
            <w:top w:val="none" w:sz="0" w:space="0" w:color="auto"/>
            <w:left w:val="none" w:sz="0" w:space="0" w:color="auto"/>
            <w:bottom w:val="none" w:sz="0" w:space="0" w:color="auto"/>
            <w:right w:val="none" w:sz="0" w:space="0" w:color="auto"/>
          </w:divBdr>
        </w:div>
        <w:div w:id="2104915111">
          <w:marLeft w:val="3326"/>
          <w:marRight w:val="0"/>
          <w:marTop w:val="0"/>
          <w:marBottom w:val="80"/>
          <w:divBdr>
            <w:top w:val="none" w:sz="0" w:space="0" w:color="auto"/>
            <w:left w:val="none" w:sz="0" w:space="0" w:color="auto"/>
            <w:bottom w:val="none" w:sz="0" w:space="0" w:color="auto"/>
            <w:right w:val="none" w:sz="0" w:space="0" w:color="auto"/>
          </w:divBdr>
        </w:div>
        <w:div w:id="1601184130">
          <w:marLeft w:val="3326"/>
          <w:marRight w:val="0"/>
          <w:marTop w:val="0"/>
          <w:marBottom w:val="80"/>
          <w:divBdr>
            <w:top w:val="none" w:sz="0" w:space="0" w:color="auto"/>
            <w:left w:val="none" w:sz="0" w:space="0" w:color="auto"/>
            <w:bottom w:val="none" w:sz="0" w:space="0" w:color="auto"/>
            <w:right w:val="none" w:sz="0" w:space="0" w:color="auto"/>
          </w:divBdr>
        </w:div>
        <w:div w:id="333650216">
          <w:marLeft w:val="3326"/>
          <w:marRight w:val="0"/>
          <w:marTop w:val="0"/>
          <w:marBottom w:val="80"/>
          <w:divBdr>
            <w:top w:val="none" w:sz="0" w:space="0" w:color="auto"/>
            <w:left w:val="none" w:sz="0" w:space="0" w:color="auto"/>
            <w:bottom w:val="none" w:sz="0" w:space="0" w:color="auto"/>
            <w:right w:val="none" w:sz="0" w:space="0" w:color="auto"/>
          </w:divBdr>
        </w:div>
        <w:div w:id="552353846">
          <w:marLeft w:val="3326"/>
          <w:marRight w:val="0"/>
          <w:marTop w:val="0"/>
          <w:marBottom w:val="80"/>
          <w:divBdr>
            <w:top w:val="none" w:sz="0" w:space="0" w:color="auto"/>
            <w:left w:val="none" w:sz="0" w:space="0" w:color="auto"/>
            <w:bottom w:val="none" w:sz="0" w:space="0" w:color="auto"/>
            <w:right w:val="none" w:sz="0" w:space="0" w:color="auto"/>
          </w:divBdr>
        </w:div>
        <w:div w:id="1614703315">
          <w:marLeft w:val="3326"/>
          <w:marRight w:val="0"/>
          <w:marTop w:val="0"/>
          <w:marBottom w:val="80"/>
          <w:divBdr>
            <w:top w:val="none" w:sz="0" w:space="0" w:color="auto"/>
            <w:left w:val="none" w:sz="0" w:space="0" w:color="auto"/>
            <w:bottom w:val="none" w:sz="0" w:space="0" w:color="auto"/>
            <w:right w:val="none" w:sz="0" w:space="0" w:color="auto"/>
          </w:divBdr>
        </w:div>
        <w:div w:id="1054278789">
          <w:marLeft w:val="3326"/>
          <w:marRight w:val="0"/>
          <w:marTop w:val="0"/>
          <w:marBottom w:val="80"/>
          <w:divBdr>
            <w:top w:val="none" w:sz="0" w:space="0" w:color="auto"/>
            <w:left w:val="none" w:sz="0" w:space="0" w:color="auto"/>
            <w:bottom w:val="none" w:sz="0" w:space="0" w:color="auto"/>
            <w:right w:val="none" w:sz="0" w:space="0" w:color="auto"/>
          </w:divBdr>
        </w:div>
        <w:div w:id="1500079121">
          <w:marLeft w:val="3326"/>
          <w:marRight w:val="0"/>
          <w:marTop w:val="0"/>
          <w:marBottom w:val="80"/>
          <w:divBdr>
            <w:top w:val="none" w:sz="0" w:space="0" w:color="auto"/>
            <w:left w:val="none" w:sz="0" w:space="0" w:color="auto"/>
            <w:bottom w:val="none" w:sz="0" w:space="0" w:color="auto"/>
            <w:right w:val="none" w:sz="0" w:space="0" w:color="auto"/>
          </w:divBdr>
        </w:div>
        <w:div w:id="2074431011">
          <w:marLeft w:val="3326"/>
          <w:marRight w:val="0"/>
          <w:marTop w:val="0"/>
          <w:marBottom w:val="80"/>
          <w:divBdr>
            <w:top w:val="none" w:sz="0" w:space="0" w:color="auto"/>
            <w:left w:val="none" w:sz="0" w:space="0" w:color="auto"/>
            <w:bottom w:val="none" w:sz="0" w:space="0" w:color="auto"/>
            <w:right w:val="none" w:sz="0" w:space="0" w:color="auto"/>
          </w:divBdr>
        </w:div>
        <w:div w:id="1104182746">
          <w:marLeft w:val="3326"/>
          <w:marRight w:val="0"/>
          <w:marTop w:val="0"/>
          <w:marBottom w:val="80"/>
          <w:divBdr>
            <w:top w:val="none" w:sz="0" w:space="0" w:color="auto"/>
            <w:left w:val="none" w:sz="0" w:space="0" w:color="auto"/>
            <w:bottom w:val="none" w:sz="0" w:space="0" w:color="auto"/>
            <w:right w:val="none" w:sz="0" w:space="0" w:color="auto"/>
          </w:divBdr>
        </w:div>
        <w:div w:id="1329359380">
          <w:marLeft w:val="3326"/>
          <w:marRight w:val="0"/>
          <w:marTop w:val="0"/>
          <w:marBottom w:val="80"/>
          <w:divBdr>
            <w:top w:val="none" w:sz="0" w:space="0" w:color="auto"/>
            <w:left w:val="none" w:sz="0" w:space="0" w:color="auto"/>
            <w:bottom w:val="none" w:sz="0" w:space="0" w:color="auto"/>
            <w:right w:val="none" w:sz="0" w:space="0" w:color="auto"/>
          </w:divBdr>
        </w:div>
        <w:div w:id="685785268">
          <w:marLeft w:val="3326"/>
          <w:marRight w:val="0"/>
          <w:marTop w:val="0"/>
          <w:marBottom w:val="80"/>
          <w:divBdr>
            <w:top w:val="none" w:sz="0" w:space="0" w:color="auto"/>
            <w:left w:val="none" w:sz="0" w:space="0" w:color="auto"/>
            <w:bottom w:val="none" w:sz="0" w:space="0" w:color="auto"/>
            <w:right w:val="none" w:sz="0" w:space="0" w:color="auto"/>
          </w:divBdr>
        </w:div>
        <w:div w:id="1648633469">
          <w:marLeft w:val="3326"/>
          <w:marRight w:val="0"/>
          <w:marTop w:val="0"/>
          <w:marBottom w:val="80"/>
          <w:divBdr>
            <w:top w:val="none" w:sz="0" w:space="0" w:color="auto"/>
            <w:left w:val="none" w:sz="0" w:space="0" w:color="auto"/>
            <w:bottom w:val="none" w:sz="0" w:space="0" w:color="auto"/>
            <w:right w:val="none" w:sz="0" w:space="0" w:color="auto"/>
          </w:divBdr>
        </w:div>
        <w:div w:id="307976867">
          <w:marLeft w:val="3326"/>
          <w:marRight w:val="0"/>
          <w:marTop w:val="0"/>
          <w:marBottom w:val="80"/>
          <w:divBdr>
            <w:top w:val="none" w:sz="0" w:space="0" w:color="auto"/>
            <w:left w:val="none" w:sz="0" w:space="0" w:color="auto"/>
            <w:bottom w:val="none" w:sz="0" w:space="0" w:color="auto"/>
            <w:right w:val="none" w:sz="0" w:space="0" w:color="auto"/>
          </w:divBdr>
        </w:div>
        <w:div w:id="1391032885">
          <w:marLeft w:val="3326"/>
          <w:marRight w:val="0"/>
          <w:marTop w:val="0"/>
          <w:marBottom w:val="80"/>
          <w:divBdr>
            <w:top w:val="none" w:sz="0" w:space="0" w:color="auto"/>
            <w:left w:val="none" w:sz="0" w:space="0" w:color="auto"/>
            <w:bottom w:val="none" w:sz="0" w:space="0" w:color="auto"/>
            <w:right w:val="none" w:sz="0" w:space="0" w:color="auto"/>
          </w:divBdr>
        </w:div>
        <w:div w:id="1595477958">
          <w:marLeft w:val="3326"/>
          <w:marRight w:val="0"/>
          <w:marTop w:val="0"/>
          <w:marBottom w:val="80"/>
          <w:divBdr>
            <w:top w:val="none" w:sz="0" w:space="0" w:color="auto"/>
            <w:left w:val="none" w:sz="0" w:space="0" w:color="auto"/>
            <w:bottom w:val="none" w:sz="0" w:space="0" w:color="auto"/>
            <w:right w:val="none" w:sz="0" w:space="0" w:color="auto"/>
          </w:divBdr>
        </w:div>
        <w:div w:id="543174562">
          <w:marLeft w:val="3326"/>
          <w:marRight w:val="0"/>
          <w:marTop w:val="0"/>
          <w:marBottom w:val="80"/>
          <w:divBdr>
            <w:top w:val="none" w:sz="0" w:space="0" w:color="auto"/>
            <w:left w:val="none" w:sz="0" w:space="0" w:color="auto"/>
            <w:bottom w:val="none" w:sz="0" w:space="0" w:color="auto"/>
            <w:right w:val="none" w:sz="0" w:space="0" w:color="auto"/>
          </w:divBdr>
        </w:div>
        <w:div w:id="1858615243">
          <w:marLeft w:val="3326"/>
          <w:marRight w:val="0"/>
          <w:marTop w:val="0"/>
          <w:marBottom w:val="80"/>
          <w:divBdr>
            <w:top w:val="none" w:sz="0" w:space="0" w:color="auto"/>
            <w:left w:val="none" w:sz="0" w:space="0" w:color="auto"/>
            <w:bottom w:val="none" w:sz="0" w:space="0" w:color="auto"/>
            <w:right w:val="none" w:sz="0" w:space="0" w:color="auto"/>
          </w:divBdr>
        </w:div>
        <w:div w:id="61754958">
          <w:marLeft w:val="3326"/>
          <w:marRight w:val="0"/>
          <w:marTop w:val="0"/>
          <w:marBottom w:val="80"/>
          <w:divBdr>
            <w:top w:val="none" w:sz="0" w:space="0" w:color="auto"/>
            <w:left w:val="none" w:sz="0" w:space="0" w:color="auto"/>
            <w:bottom w:val="none" w:sz="0" w:space="0" w:color="auto"/>
            <w:right w:val="none" w:sz="0" w:space="0" w:color="auto"/>
          </w:divBdr>
        </w:div>
        <w:div w:id="416170739">
          <w:marLeft w:val="3326"/>
          <w:marRight w:val="0"/>
          <w:marTop w:val="0"/>
          <w:marBottom w:val="80"/>
          <w:divBdr>
            <w:top w:val="none" w:sz="0" w:space="0" w:color="auto"/>
            <w:left w:val="none" w:sz="0" w:space="0" w:color="auto"/>
            <w:bottom w:val="none" w:sz="0" w:space="0" w:color="auto"/>
            <w:right w:val="none" w:sz="0" w:space="0" w:color="auto"/>
          </w:divBdr>
        </w:div>
        <w:div w:id="57553917">
          <w:marLeft w:val="3326"/>
          <w:marRight w:val="0"/>
          <w:marTop w:val="0"/>
          <w:marBottom w:val="80"/>
          <w:divBdr>
            <w:top w:val="none" w:sz="0" w:space="0" w:color="auto"/>
            <w:left w:val="none" w:sz="0" w:space="0" w:color="auto"/>
            <w:bottom w:val="none" w:sz="0" w:space="0" w:color="auto"/>
            <w:right w:val="none" w:sz="0" w:space="0" w:color="auto"/>
          </w:divBdr>
        </w:div>
        <w:div w:id="232158309">
          <w:marLeft w:val="3326"/>
          <w:marRight w:val="0"/>
          <w:marTop w:val="0"/>
          <w:marBottom w:val="80"/>
          <w:divBdr>
            <w:top w:val="none" w:sz="0" w:space="0" w:color="auto"/>
            <w:left w:val="none" w:sz="0" w:space="0" w:color="auto"/>
            <w:bottom w:val="none" w:sz="0" w:space="0" w:color="auto"/>
            <w:right w:val="none" w:sz="0" w:space="0" w:color="auto"/>
          </w:divBdr>
        </w:div>
        <w:div w:id="1786584684">
          <w:marLeft w:val="3326"/>
          <w:marRight w:val="0"/>
          <w:marTop w:val="0"/>
          <w:marBottom w:val="80"/>
          <w:divBdr>
            <w:top w:val="none" w:sz="0" w:space="0" w:color="auto"/>
            <w:left w:val="none" w:sz="0" w:space="0" w:color="auto"/>
            <w:bottom w:val="none" w:sz="0" w:space="0" w:color="auto"/>
            <w:right w:val="none" w:sz="0" w:space="0" w:color="auto"/>
          </w:divBdr>
        </w:div>
        <w:div w:id="463892321">
          <w:marLeft w:val="3330"/>
          <w:marRight w:val="0"/>
          <w:marTop w:val="0"/>
          <w:marBottom w:val="80"/>
          <w:divBdr>
            <w:top w:val="none" w:sz="0" w:space="0" w:color="auto"/>
            <w:left w:val="none" w:sz="0" w:space="0" w:color="auto"/>
            <w:bottom w:val="none" w:sz="0" w:space="0" w:color="auto"/>
            <w:right w:val="none" w:sz="0" w:space="0" w:color="auto"/>
          </w:divBdr>
        </w:div>
        <w:div w:id="2004773985">
          <w:marLeft w:val="3330"/>
          <w:marRight w:val="0"/>
          <w:marTop w:val="0"/>
          <w:marBottom w:val="80"/>
          <w:divBdr>
            <w:top w:val="none" w:sz="0" w:space="0" w:color="auto"/>
            <w:left w:val="none" w:sz="0" w:space="0" w:color="auto"/>
            <w:bottom w:val="none" w:sz="0" w:space="0" w:color="auto"/>
            <w:right w:val="none" w:sz="0" w:space="0" w:color="auto"/>
          </w:divBdr>
        </w:div>
        <w:div w:id="1532835913">
          <w:marLeft w:val="3330"/>
          <w:marRight w:val="0"/>
          <w:marTop w:val="0"/>
          <w:marBottom w:val="80"/>
          <w:divBdr>
            <w:top w:val="none" w:sz="0" w:space="0" w:color="auto"/>
            <w:left w:val="none" w:sz="0" w:space="0" w:color="auto"/>
            <w:bottom w:val="none" w:sz="0" w:space="0" w:color="auto"/>
            <w:right w:val="none" w:sz="0" w:space="0" w:color="auto"/>
          </w:divBdr>
        </w:div>
        <w:div w:id="1492409236">
          <w:marLeft w:val="3330"/>
          <w:marRight w:val="0"/>
          <w:marTop w:val="0"/>
          <w:marBottom w:val="80"/>
          <w:divBdr>
            <w:top w:val="none" w:sz="0" w:space="0" w:color="auto"/>
            <w:left w:val="none" w:sz="0" w:space="0" w:color="auto"/>
            <w:bottom w:val="none" w:sz="0" w:space="0" w:color="auto"/>
            <w:right w:val="none" w:sz="0" w:space="0" w:color="auto"/>
          </w:divBdr>
        </w:div>
        <w:div w:id="1781336645">
          <w:marLeft w:val="3330"/>
          <w:marRight w:val="0"/>
          <w:marTop w:val="0"/>
          <w:marBottom w:val="80"/>
          <w:divBdr>
            <w:top w:val="none" w:sz="0" w:space="0" w:color="auto"/>
            <w:left w:val="none" w:sz="0" w:space="0" w:color="auto"/>
            <w:bottom w:val="none" w:sz="0" w:space="0" w:color="auto"/>
            <w:right w:val="none" w:sz="0" w:space="0" w:color="auto"/>
          </w:divBdr>
        </w:div>
        <w:div w:id="1970822064">
          <w:marLeft w:val="3330"/>
          <w:marRight w:val="0"/>
          <w:marTop w:val="0"/>
          <w:marBottom w:val="80"/>
          <w:divBdr>
            <w:top w:val="none" w:sz="0" w:space="0" w:color="auto"/>
            <w:left w:val="none" w:sz="0" w:space="0" w:color="auto"/>
            <w:bottom w:val="none" w:sz="0" w:space="0" w:color="auto"/>
            <w:right w:val="none" w:sz="0" w:space="0" w:color="auto"/>
          </w:divBdr>
        </w:div>
        <w:div w:id="383678323">
          <w:marLeft w:val="3330"/>
          <w:marRight w:val="0"/>
          <w:marTop w:val="0"/>
          <w:marBottom w:val="80"/>
          <w:divBdr>
            <w:top w:val="none" w:sz="0" w:space="0" w:color="auto"/>
            <w:left w:val="none" w:sz="0" w:space="0" w:color="auto"/>
            <w:bottom w:val="none" w:sz="0" w:space="0" w:color="auto"/>
            <w:right w:val="none" w:sz="0" w:space="0" w:color="auto"/>
          </w:divBdr>
        </w:div>
        <w:div w:id="362053432">
          <w:marLeft w:val="3330"/>
          <w:marRight w:val="0"/>
          <w:marTop w:val="0"/>
          <w:marBottom w:val="80"/>
          <w:divBdr>
            <w:top w:val="none" w:sz="0" w:space="0" w:color="auto"/>
            <w:left w:val="none" w:sz="0" w:space="0" w:color="auto"/>
            <w:bottom w:val="none" w:sz="0" w:space="0" w:color="auto"/>
            <w:right w:val="none" w:sz="0" w:space="0" w:color="auto"/>
          </w:divBdr>
        </w:div>
        <w:div w:id="1024094506">
          <w:marLeft w:val="3330"/>
          <w:marRight w:val="0"/>
          <w:marTop w:val="0"/>
          <w:marBottom w:val="80"/>
          <w:divBdr>
            <w:top w:val="none" w:sz="0" w:space="0" w:color="auto"/>
            <w:left w:val="none" w:sz="0" w:space="0" w:color="auto"/>
            <w:bottom w:val="none" w:sz="0" w:space="0" w:color="auto"/>
            <w:right w:val="none" w:sz="0" w:space="0" w:color="auto"/>
          </w:divBdr>
        </w:div>
        <w:div w:id="223492068">
          <w:marLeft w:val="3330"/>
          <w:marRight w:val="0"/>
          <w:marTop w:val="0"/>
          <w:marBottom w:val="80"/>
          <w:divBdr>
            <w:top w:val="none" w:sz="0" w:space="0" w:color="auto"/>
            <w:left w:val="none" w:sz="0" w:space="0" w:color="auto"/>
            <w:bottom w:val="none" w:sz="0" w:space="0" w:color="auto"/>
            <w:right w:val="none" w:sz="0" w:space="0" w:color="auto"/>
          </w:divBdr>
        </w:div>
        <w:div w:id="871963148">
          <w:marLeft w:val="3330"/>
          <w:marRight w:val="0"/>
          <w:marTop w:val="0"/>
          <w:marBottom w:val="80"/>
          <w:divBdr>
            <w:top w:val="none" w:sz="0" w:space="0" w:color="auto"/>
            <w:left w:val="none" w:sz="0" w:space="0" w:color="auto"/>
            <w:bottom w:val="none" w:sz="0" w:space="0" w:color="auto"/>
            <w:right w:val="none" w:sz="0" w:space="0" w:color="auto"/>
          </w:divBdr>
        </w:div>
        <w:div w:id="1273168597">
          <w:marLeft w:val="3330"/>
          <w:marRight w:val="0"/>
          <w:marTop w:val="0"/>
          <w:marBottom w:val="80"/>
          <w:divBdr>
            <w:top w:val="none" w:sz="0" w:space="0" w:color="auto"/>
            <w:left w:val="none" w:sz="0" w:space="0" w:color="auto"/>
            <w:bottom w:val="none" w:sz="0" w:space="0" w:color="auto"/>
            <w:right w:val="none" w:sz="0" w:space="0" w:color="auto"/>
          </w:divBdr>
        </w:div>
        <w:div w:id="598173016">
          <w:marLeft w:val="3330"/>
          <w:marRight w:val="0"/>
          <w:marTop w:val="0"/>
          <w:marBottom w:val="80"/>
          <w:divBdr>
            <w:top w:val="none" w:sz="0" w:space="0" w:color="auto"/>
            <w:left w:val="none" w:sz="0" w:space="0" w:color="auto"/>
            <w:bottom w:val="none" w:sz="0" w:space="0" w:color="auto"/>
            <w:right w:val="none" w:sz="0" w:space="0" w:color="auto"/>
          </w:divBdr>
        </w:div>
        <w:div w:id="2130396983">
          <w:marLeft w:val="3330"/>
          <w:marRight w:val="0"/>
          <w:marTop w:val="0"/>
          <w:marBottom w:val="80"/>
          <w:divBdr>
            <w:top w:val="none" w:sz="0" w:space="0" w:color="auto"/>
            <w:left w:val="none" w:sz="0" w:space="0" w:color="auto"/>
            <w:bottom w:val="none" w:sz="0" w:space="0" w:color="auto"/>
            <w:right w:val="none" w:sz="0" w:space="0" w:color="auto"/>
          </w:divBdr>
        </w:div>
        <w:div w:id="620570947">
          <w:marLeft w:val="3330"/>
          <w:marRight w:val="0"/>
          <w:marTop w:val="0"/>
          <w:marBottom w:val="80"/>
          <w:divBdr>
            <w:top w:val="none" w:sz="0" w:space="0" w:color="auto"/>
            <w:left w:val="none" w:sz="0" w:space="0" w:color="auto"/>
            <w:bottom w:val="none" w:sz="0" w:space="0" w:color="auto"/>
            <w:right w:val="none" w:sz="0" w:space="0" w:color="auto"/>
          </w:divBdr>
        </w:div>
        <w:div w:id="2006854134">
          <w:marLeft w:val="3330"/>
          <w:marRight w:val="0"/>
          <w:marTop w:val="0"/>
          <w:marBottom w:val="80"/>
          <w:divBdr>
            <w:top w:val="none" w:sz="0" w:space="0" w:color="auto"/>
            <w:left w:val="none" w:sz="0" w:space="0" w:color="auto"/>
            <w:bottom w:val="none" w:sz="0" w:space="0" w:color="auto"/>
            <w:right w:val="none" w:sz="0" w:space="0" w:color="auto"/>
          </w:divBdr>
        </w:div>
        <w:div w:id="1736931463">
          <w:marLeft w:val="3330"/>
          <w:marRight w:val="0"/>
          <w:marTop w:val="0"/>
          <w:marBottom w:val="80"/>
          <w:divBdr>
            <w:top w:val="none" w:sz="0" w:space="0" w:color="auto"/>
            <w:left w:val="none" w:sz="0" w:space="0" w:color="auto"/>
            <w:bottom w:val="none" w:sz="0" w:space="0" w:color="auto"/>
            <w:right w:val="none" w:sz="0" w:space="0" w:color="auto"/>
          </w:divBdr>
        </w:div>
        <w:div w:id="2003386614">
          <w:marLeft w:val="3330"/>
          <w:marRight w:val="0"/>
          <w:marTop w:val="0"/>
          <w:marBottom w:val="80"/>
          <w:divBdr>
            <w:top w:val="none" w:sz="0" w:space="0" w:color="auto"/>
            <w:left w:val="none" w:sz="0" w:space="0" w:color="auto"/>
            <w:bottom w:val="none" w:sz="0" w:space="0" w:color="auto"/>
            <w:right w:val="none" w:sz="0" w:space="0" w:color="auto"/>
          </w:divBdr>
        </w:div>
        <w:div w:id="792285724">
          <w:marLeft w:val="3330"/>
          <w:marRight w:val="0"/>
          <w:marTop w:val="0"/>
          <w:marBottom w:val="80"/>
          <w:divBdr>
            <w:top w:val="none" w:sz="0" w:space="0" w:color="auto"/>
            <w:left w:val="none" w:sz="0" w:space="0" w:color="auto"/>
            <w:bottom w:val="none" w:sz="0" w:space="0" w:color="auto"/>
            <w:right w:val="none" w:sz="0" w:space="0" w:color="auto"/>
          </w:divBdr>
        </w:div>
        <w:div w:id="528107816">
          <w:marLeft w:val="3330"/>
          <w:marRight w:val="0"/>
          <w:marTop w:val="0"/>
          <w:marBottom w:val="80"/>
          <w:divBdr>
            <w:top w:val="none" w:sz="0" w:space="0" w:color="auto"/>
            <w:left w:val="none" w:sz="0" w:space="0" w:color="auto"/>
            <w:bottom w:val="none" w:sz="0" w:space="0" w:color="auto"/>
            <w:right w:val="none" w:sz="0" w:space="0" w:color="auto"/>
          </w:divBdr>
        </w:div>
        <w:div w:id="847523255">
          <w:marLeft w:val="3330"/>
          <w:marRight w:val="0"/>
          <w:marTop w:val="0"/>
          <w:marBottom w:val="80"/>
          <w:divBdr>
            <w:top w:val="none" w:sz="0" w:space="0" w:color="auto"/>
            <w:left w:val="none" w:sz="0" w:space="0" w:color="auto"/>
            <w:bottom w:val="none" w:sz="0" w:space="0" w:color="auto"/>
            <w:right w:val="none" w:sz="0" w:space="0" w:color="auto"/>
          </w:divBdr>
        </w:div>
        <w:div w:id="1385913822">
          <w:marLeft w:val="3330"/>
          <w:marRight w:val="0"/>
          <w:marTop w:val="0"/>
          <w:marBottom w:val="80"/>
          <w:divBdr>
            <w:top w:val="none" w:sz="0" w:space="0" w:color="auto"/>
            <w:left w:val="none" w:sz="0" w:space="0" w:color="auto"/>
            <w:bottom w:val="none" w:sz="0" w:space="0" w:color="auto"/>
            <w:right w:val="none" w:sz="0" w:space="0" w:color="auto"/>
          </w:divBdr>
        </w:div>
        <w:div w:id="665982328">
          <w:marLeft w:val="3330"/>
          <w:marRight w:val="0"/>
          <w:marTop w:val="0"/>
          <w:marBottom w:val="80"/>
          <w:divBdr>
            <w:top w:val="none" w:sz="0" w:space="0" w:color="auto"/>
            <w:left w:val="none" w:sz="0" w:space="0" w:color="auto"/>
            <w:bottom w:val="none" w:sz="0" w:space="0" w:color="auto"/>
            <w:right w:val="none" w:sz="0" w:space="0" w:color="auto"/>
          </w:divBdr>
        </w:div>
        <w:div w:id="534584831">
          <w:marLeft w:val="3330"/>
          <w:marRight w:val="0"/>
          <w:marTop w:val="0"/>
          <w:marBottom w:val="80"/>
          <w:divBdr>
            <w:top w:val="none" w:sz="0" w:space="0" w:color="auto"/>
            <w:left w:val="none" w:sz="0" w:space="0" w:color="auto"/>
            <w:bottom w:val="none" w:sz="0" w:space="0" w:color="auto"/>
            <w:right w:val="none" w:sz="0" w:space="0" w:color="auto"/>
          </w:divBdr>
        </w:div>
        <w:div w:id="1172642520">
          <w:marLeft w:val="3330"/>
          <w:marRight w:val="0"/>
          <w:marTop w:val="0"/>
          <w:marBottom w:val="80"/>
          <w:divBdr>
            <w:top w:val="none" w:sz="0" w:space="0" w:color="auto"/>
            <w:left w:val="none" w:sz="0" w:space="0" w:color="auto"/>
            <w:bottom w:val="none" w:sz="0" w:space="0" w:color="auto"/>
            <w:right w:val="none" w:sz="0" w:space="0" w:color="auto"/>
          </w:divBdr>
        </w:div>
        <w:div w:id="1806502137">
          <w:marLeft w:val="3330"/>
          <w:marRight w:val="0"/>
          <w:marTop w:val="0"/>
          <w:marBottom w:val="80"/>
          <w:divBdr>
            <w:top w:val="none" w:sz="0" w:space="0" w:color="auto"/>
            <w:left w:val="none" w:sz="0" w:space="0" w:color="auto"/>
            <w:bottom w:val="none" w:sz="0" w:space="0" w:color="auto"/>
            <w:right w:val="none" w:sz="0" w:space="0" w:color="auto"/>
          </w:divBdr>
        </w:div>
        <w:div w:id="1426730502">
          <w:marLeft w:val="3330"/>
          <w:marRight w:val="0"/>
          <w:marTop w:val="0"/>
          <w:marBottom w:val="80"/>
          <w:divBdr>
            <w:top w:val="none" w:sz="0" w:space="0" w:color="auto"/>
            <w:left w:val="none" w:sz="0" w:space="0" w:color="auto"/>
            <w:bottom w:val="none" w:sz="0" w:space="0" w:color="auto"/>
            <w:right w:val="none" w:sz="0" w:space="0" w:color="auto"/>
          </w:divBdr>
        </w:div>
        <w:div w:id="1092512850">
          <w:marLeft w:val="3330"/>
          <w:marRight w:val="0"/>
          <w:marTop w:val="0"/>
          <w:marBottom w:val="80"/>
          <w:divBdr>
            <w:top w:val="none" w:sz="0" w:space="0" w:color="auto"/>
            <w:left w:val="none" w:sz="0" w:space="0" w:color="auto"/>
            <w:bottom w:val="none" w:sz="0" w:space="0" w:color="auto"/>
            <w:right w:val="none" w:sz="0" w:space="0" w:color="auto"/>
          </w:divBdr>
        </w:div>
        <w:div w:id="530067360">
          <w:marLeft w:val="3330"/>
          <w:marRight w:val="0"/>
          <w:marTop w:val="0"/>
          <w:marBottom w:val="80"/>
          <w:divBdr>
            <w:top w:val="none" w:sz="0" w:space="0" w:color="auto"/>
            <w:left w:val="none" w:sz="0" w:space="0" w:color="auto"/>
            <w:bottom w:val="none" w:sz="0" w:space="0" w:color="auto"/>
            <w:right w:val="none" w:sz="0" w:space="0" w:color="auto"/>
          </w:divBdr>
        </w:div>
        <w:div w:id="506559803">
          <w:marLeft w:val="3330"/>
          <w:marRight w:val="0"/>
          <w:marTop w:val="0"/>
          <w:marBottom w:val="80"/>
          <w:divBdr>
            <w:top w:val="none" w:sz="0" w:space="0" w:color="auto"/>
            <w:left w:val="none" w:sz="0" w:space="0" w:color="auto"/>
            <w:bottom w:val="none" w:sz="0" w:space="0" w:color="auto"/>
            <w:right w:val="none" w:sz="0" w:space="0" w:color="auto"/>
          </w:divBdr>
        </w:div>
        <w:div w:id="2014334439">
          <w:marLeft w:val="3330"/>
          <w:marRight w:val="0"/>
          <w:marTop w:val="0"/>
          <w:marBottom w:val="80"/>
          <w:divBdr>
            <w:top w:val="none" w:sz="0" w:space="0" w:color="auto"/>
            <w:left w:val="none" w:sz="0" w:space="0" w:color="auto"/>
            <w:bottom w:val="none" w:sz="0" w:space="0" w:color="auto"/>
            <w:right w:val="none" w:sz="0" w:space="0" w:color="auto"/>
          </w:divBdr>
        </w:div>
        <w:div w:id="658072876">
          <w:marLeft w:val="3330"/>
          <w:marRight w:val="0"/>
          <w:marTop w:val="0"/>
          <w:marBottom w:val="80"/>
          <w:divBdr>
            <w:top w:val="none" w:sz="0" w:space="0" w:color="auto"/>
            <w:left w:val="none" w:sz="0" w:space="0" w:color="auto"/>
            <w:bottom w:val="none" w:sz="0" w:space="0" w:color="auto"/>
            <w:right w:val="none" w:sz="0" w:space="0" w:color="auto"/>
          </w:divBdr>
        </w:div>
        <w:div w:id="1940521350">
          <w:marLeft w:val="3330"/>
          <w:marRight w:val="0"/>
          <w:marTop w:val="0"/>
          <w:marBottom w:val="80"/>
          <w:divBdr>
            <w:top w:val="none" w:sz="0" w:space="0" w:color="auto"/>
            <w:left w:val="none" w:sz="0" w:space="0" w:color="auto"/>
            <w:bottom w:val="none" w:sz="0" w:space="0" w:color="auto"/>
            <w:right w:val="none" w:sz="0" w:space="0" w:color="auto"/>
          </w:divBdr>
        </w:div>
        <w:div w:id="2012685336">
          <w:marLeft w:val="3330"/>
          <w:marRight w:val="0"/>
          <w:marTop w:val="0"/>
          <w:marBottom w:val="80"/>
          <w:divBdr>
            <w:top w:val="none" w:sz="0" w:space="0" w:color="auto"/>
            <w:left w:val="none" w:sz="0" w:space="0" w:color="auto"/>
            <w:bottom w:val="none" w:sz="0" w:space="0" w:color="auto"/>
            <w:right w:val="none" w:sz="0" w:space="0" w:color="auto"/>
          </w:divBdr>
        </w:div>
        <w:div w:id="985663303">
          <w:marLeft w:val="3330"/>
          <w:marRight w:val="0"/>
          <w:marTop w:val="0"/>
          <w:marBottom w:val="80"/>
          <w:divBdr>
            <w:top w:val="none" w:sz="0" w:space="0" w:color="auto"/>
            <w:left w:val="none" w:sz="0" w:space="0" w:color="auto"/>
            <w:bottom w:val="none" w:sz="0" w:space="0" w:color="auto"/>
            <w:right w:val="none" w:sz="0" w:space="0" w:color="auto"/>
          </w:divBdr>
        </w:div>
        <w:div w:id="1196386863">
          <w:marLeft w:val="3330"/>
          <w:marRight w:val="0"/>
          <w:marTop w:val="0"/>
          <w:marBottom w:val="80"/>
          <w:divBdr>
            <w:top w:val="none" w:sz="0" w:space="0" w:color="auto"/>
            <w:left w:val="none" w:sz="0" w:space="0" w:color="auto"/>
            <w:bottom w:val="none" w:sz="0" w:space="0" w:color="auto"/>
            <w:right w:val="none" w:sz="0" w:space="0" w:color="auto"/>
          </w:divBdr>
        </w:div>
        <w:div w:id="666590567">
          <w:marLeft w:val="3330"/>
          <w:marRight w:val="0"/>
          <w:marTop w:val="0"/>
          <w:marBottom w:val="80"/>
          <w:divBdr>
            <w:top w:val="none" w:sz="0" w:space="0" w:color="auto"/>
            <w:left w:val="none" w:sz="0" w:space="0" w:color="auto"/>
            <w:bottom w:val="none" w:sz="0" w:space="0" w:color="auto"/>
            <w:right w:val="none" w:sz="0" w:space="0" w:color="auto"/>
          </w:divBdr>
        </w:div>
        <w:div w:id="1499954313">
          <w:marLeft w:val="3330"/>
          <w:marRight w:val="0"/>
          <w:marTop w:val="0"/>
          <w:marBottom w:val="80"/>
          <w:divBdr>
            <w:top w:val="none" w:sz="0" w:space="0" w:color="auto"/>
            <w:left w:val="none" w:sz="0" w:space="0" w:color="auto"/>
            <w:bottom w:val="none" w:sz="0" w:space="0" w:color="auto"/>
            <w:right w:val="none" w:sz="0" w:space="0" w:color="auto"/>
          </w:divBdr>
        </w:div>
        <w:div w:id="958075221">
          <w:marLeft w:val="3330"/>
          <w:marRight w:val="0"/>
          <w:marTop w:val="0"/>
          <w:marBottom w:val="80"/>
          <w:divBdr>
            <w:top w:val="none" w:sz="0" w:space="0" w:color="auto"/>
            <w:left w:val="none" w:sz="0" w:space="0" w:color="auto"/>
            <w:bottom w:val="none" w:sz="0" w:space="0" w:color="auto"/>
            <w:right w:val="none" w:sz="0" w:space="0" w:color="auto"/>
          </w:divBdr>
        </w:div>
        <w:div w:id="1690713568">
          <w:marLeft w:val="3330"/>
          <w:marRight w:val="0"/>
          <w:marTop w:val="0"/>
          <w:marBottom w:val="80"/>
          <w:divBdr>
            <w:top w:val="none" w:sz="0" w:space="0" w:color="auto"/>
            <w:left w:val="none" w:sz="0" w:space="0" w:color="auto"/>
            <w:bottom w:val="none" w:sz="0" w:space="0" w:color="auto"/>
            <w:right w:val="none" w:sz="0" w:space="0" w:color="auto"/>
          </w:divBdr>
        </w:div>
        <w:div w:id="1472670831">
          <w:marLeft w:val="3330"/>
          <w:marRight w:val="0"/>
          <w:marTop w:val="0"/>
          <w:marBottom w:val="80"/>
          <w:divBdr>
            <w:top w:val="none" w:sz="0" w:space="0" w:color="auto"/>
            <w:left w:val="none" w:sz="0" w:space="0" w:color="auto"/>
            <w:bottom w:val="none" w:sz="0" w:space="0" w:color="auto"/>
            <w:right w:val="none" w:sz="0" w:space="0" w:color="auto"/>
          </w:divBdr>
        </w:div>
        <w:div w:id="1165244502">
          <w:marLeft w:val="3330"/>
          <w:marRight w:val="0"/>
          <w:marTop w:val="0"/>
          <w:marBottom w:val="80"/>
          <w:divBdr>
            <w:top w:val="none" w:sz="0" w:space="0" w:color="auto"/>
            <w:left w:val="none" w:sz="0" w:space="0" w:color="auto"/>
            <w:bottom w:val="none" w:sz="0" w:space="0" w:color="auto"/>
            <w:right w:val="none" w:sz="0" w:space="0" w:color="auto"/>
          </w:divBdr>
        </w:div>
        <w:div w:id="1489052951">
          <w:marLeft w:val="3326"/>
          <w:marRight w:val="0"/>
          <w:marTop w:val="0"/>
          <w:marBottom w:val="80"/>
          <w:divBdr>
            <w:top w:val="none" w:sz="0" w:space="0" w:color="auto"/>
            <w:left w:val="none" w:sz="0" w:space="0" w:color="auto"/>
            <w:bottom w:val="none" w:sz="0" w:space="0" w:color="auto"/>
            <w:right w:val="none" w:sz="0" w:space="0" w:color="auto"/>
          </w:divBdr>
        </w:div>
        <w:div w:id="1737506530">
          <w:marLeft w:val="3326"/>
          <w:marRight w:val="0"/>
          <w:marTop w:val="0"/>
          <w:marBottom w:val="80"/>
          <w:divBdr>
            <w:top w:val="none" w:sz="0" w:space="0" w:color="auto"/>
            <w:left w:val="none" w:sz="0" w:space="0" w:color="auto"/>
            <w:bottom w:val="none" w:sz="0" w:space="0" w:color="auto"/>
            <w:right w:val="none" w:sz="0" w:space="0" w:color="auto"/>
          </w:divBdr>
        </w:div>
        <w:div w:id="124396010">
          <w:marLeft w:val="3326"/>
          <w:marRight w:val="0"/>
          <w:marTop w:val="0"/>
          <w:marBottom w:val="80"/>
          <w:divBdr>
            <w:top w:val="none" w:sz="0" w:space="0" w:color="auto"/>
            <w:left w:val="none" w:sz="0" w:space="0" w:color="auto"/>
            <w:bottom w:val="none" w:sz="0" w:space="0" w:color="auto"/>
            <w:right w:val="none" w:sz="0" w:space="0" w:color="auto"/>
          </w:divBdr>
        </w:div>
        <w:div w:id="281500382">
          <w:marLeft w:val="3326"/>
          <w:marRight w:val="0"/>
          <w:marTop w:val="0"/>
          <w:marBottom w:val="80"/>
          <w:divBdr>
            <w:top w:val="none" w:sz="0" w:space="0" w:color="auto"/>
            <w:left w:val="none" w:sz="0" w:space="0" w:color="auto"/>
            <w:bottom w:val="none" w:sz="0" w:space="0" w:color="auto"/>
            <w:right w:val="none" w:sz="0" w:space="0" w:color="auto"/>
          </w:divBdr>
        </w:div>
        <w:div w:id="423378728">
          <w:marLeft w:val="3326"/>
          <w:marRight w:val="0"/>
          <w:marTop w:val="0"/>
          <w:marBottom w:val="80"/>
          <w:divBdr>
            <w:top w:val="none" w:sz="0" w:space="0" w:color="auto"/>
            <w:left w:val="none" w:sz="0" w:space="0" w:color="auto"/>
            <w:bottom w:val="none" w:sz="0" w:space="0" w:color="auto"/>
            <w:right w:val="none" w:sz="0" w:space="0" w:color="auto"/>
          </w:divBdr>
        </w:div>
        <w:div w:id="112672757">
          <w:marLeft w:val="3326"/>
          <w:marRight w:val="0"/>
          <w:marTop w:val="0"/>
          <w:marBottom w:val="80"/>
          <w:divBdr>
            <w:top w:val="none" w:sz="0" w:space="0" w:color="auto"/>
            <w:left w:val="none" w:sz="0" w:space="0" w:color="auto"/>
            <w:bottom w:val="none" w:sz="0" w:space="0" w:color="auto"/>
            <w:right w:val="none" w:sz="0" w:space="0" w:color="auto"/>
          </w:divBdr>
        </w:div>
        <w:div w:id="592126394">
          <w:marLeft w:val="3326"/>
          <w:marRight w:val="0"/>
          <w:marTop w:val="0"/>
          <w:marBottom w:val="80"/>
          <w:divBdr>
            <w:top w:val="none" w:sz="0" w:space="0" w:color="auto"/>
            <w:left w:val="none" w:sz="0" w:space="0" w:color="auto"/>
            <w:bottom w:val="none" w:sz="0" w:space="0" w:color="auto"/>
            <w:right w:val="none" w:sz="0" w:space="0" w:color="auto"/>
          </w:divBdr>
        </w:div>
        <w:div w:id="26372397">
          <w:marLeft w:val="3326"/>
          <w:marRight w:val="0"/>
          <w:marTop w:val="0"/>
          <w:marBottom w:val="80"/>
          <w:divBdr>
            <w:top w:val="none" w:sz="0" w:space="0" w:color="auto"/>
            <w:left w:val="none" w:sz="0" w:space="0" w:color="auto"/>
            <w:bottom w:val="none" w:sz="0" w:space="0" w:color="auto"/>
            <w:right w:val="none" w:sz="0" w:space="0" w:color="auto"/>
          </w:divBdr>
        </w:div>
        <w:div w:id="2058817142">
          <w:marLeft w:val="3326"/>
          <w:marRight w:val="0"/>
          <w:marTop w:val="0"/>
          <w:marBottom w:val="80"/>
          <w:divBdr>
            <w:top w:val="none" w:sz="0" w:space="0" w:color="auto"/>
            <w:left w:val="none" w:sz="0" w:space="0" w:color="auto"/>
            <w:bottom w:val="none" w:sz="0" w:space="0" w:color="auto"/>
            <w:right w:val="none" w:sz="0" w:space="0" w:color="auto"/>
          </w:divBdr>
        </w:div>
        <w:div w:id="1457875407">
          <w:marLeft w:val="3326"/>
          <w:marRight w:val="0"/>
          <w:marTop w:val="0"/>
          <w:marBottom w:val="80"/>
          <w:divBdr>
            <w:top w:val="none" w:sz="0" w:space="0" w:color="auto"/>
            <w:left w:val="none" w:sz="0" w:space="0" w:color="auto"/>
            <w:bottom w:val="none" w:sz="0" w:space="0" w:color="auto"/>
            <w:right w:val="none" w:sz="0" w:space="0" w:color="auto"/>
          </w:divBdr>
        </w:div>
        <w:div w:id="1677927572">
          <w:marLeft w:val="3326"/>
          <w:marRight w:val="0"/>
          <w:marTop w:val="0"/>
          <w:marBottom w:val="80"/>
          <w:divBdr>
            <w:top w:val="none" w:sz="0" w:space="0" w:color="auto"/>
            <w:left w:val="none" w:sz="0" w:space="0" w:color="auto"/>
            <w:bottom w:val="none" w:sz="0" w:space="0" w:color="auto"/>
            <w:right w:val="none" w:sz="0" w:space="0" w:color="auto"/>
          </w:divBdr>
        </w:div>
        <w:div w:id="1660572045">
          <w:marLeft w:val="3326"/>
          <w:marRight w:val="0"/>
          <w:marTop w:val="0"/>
          <w:marBottom w:val="80"/>
          <w:divBdr>
            <w:top w:val="none" w:sz="0" w:space="0" w:color="auto"/>
            <w:left w:val="none" w:sz="0" w:space="0" w:color="auto"/>
            <w:bottom w:val="none" w:sz="0" w:space="0" w:color="auto"/>
            <w:right w:val="none" w:sz="0" w:space="0" w:color="auto"/>
          </w:divBdr>
        </w:div>
        <w:div w:id="1028989661">
          <w:marLeft w:val="3326"/>
          <w:marRight w:val="0"/>
          <w:marTop w:val="0"/>
          <w:marBottom w:val="80"/>
          <w:divBdr>
            <w:top w:val="none" w:sz="0" w:space="0" w:color="auto"/>
            <w:left w:val="none" w:sz="0" w:space="0" w:color="auto"/>
            <w:bottom w:val="none" w:sz="0" w:space="0" w:color="auto"/>
            <w:right w:val="none" w:sz="0" w:space="0" w:color="auto"/>
          </w:divBdr>
        </w:div>
        <w:div w:id="2053655362">
          <w:marLeft w:val="3326"/>
          <w:marRight w:val="0"/>
          <w:marTop w:val="0"/>
          <w:marBottom w:val="80"/>
          <w:divBdr>
            <w:top w:val="none" w:sz="0" w:space="0" w:color="auto"/>
            <w:left w:val="none" w:sz="0" w:space="0" w:color="auto"/>
            <w:bottom w:val="none" w:sz="0" w:space="0" w:color="auto"/>
            <w:right w:val="none" w:sz="0" w:space="0" w:color="auto"/>
          </w:divBdr>
        </w:div>
        <w:div w:id="819543061">
          <w:marLeft w:val="3326"/>
          <w:marRight w:val="0"/>
          <w:marTop w:val="0"/>
          <w:marBottom w:val="80"/>
          <w:divBdr>
            <w:top w:val="none" w:sz="0" w:space="0" w:color="auto"/>
            <w:left w:val="none" w:sz="0" w:space="0" w:color="auto"/>
            <w:bottom w:val="none" w:sz="0" w:space="0" w:color="auto"/>
            <w:right w:val="none" w:sz="0" w:space="0" w:color="auto"/>
          </w:divBdr>
        </w:div>
        <w:div w:id="2123649377">
          <w:marLeft w:val="3326"/>
          <w:marRight w:val="0"/>
          <w:marTop w:val="0"/>
          <w:marBottom w:val="80"/>
          <w:divBdr>
            <w:top w:val="none" w:sz="0" w:space="0" w:color="auto"/>
            <w:left w:val="none" w:sz="0" w:space="0" w:color="auto"/>
            <w:bottom w:val="none" w:sz="0" w:space="0" w:color="auto"/>
            <w:right w:val="none" w:sz="0" w:space="0" w:color="auto"/>
          </w:divBdr>
        </w:div>
        <w:div w:id="104204295">
          <w:marLeft w:val="3326"/>
          <w:marRight w:val="0"/>
          <w:marTop w:val="0"/>
          <w:marBottom w:val="80"/>
          <w:divBdr>
            <w:top w:val="none" w:sz="0" w:space="0" w:color="auto"/>
            <w:left w:val="none" w:sz="0" w:space="0" w:color="auto"/>
            <w:bottom w:val="none" w:sz="0" w:space="0" w:color="auto"/>
            <w:right w:val="none" w:sz="0" w:space="0" w:color="auto"/>
          </w:divBdr>
        </w:div>
        <w:div w:id="110247385">
          <w:marLeft w:val="3326"/>
          <w:marRight w:val="0"/>
          <w:marTop w:val="0"/>
          <w:marBottom w:val="80"/>
          <w:divBdr>
            <w:top w:val="none" w:sz="0" w:space="0" w:color="auto"/>
            <w:left w:val="none" w:sz="0" w:space="0" w:color="auto"/>
            <w:bottom w:val="none" w:sz="0" w:space="0" w:color="auto"/>
            <w:right w:val="none" w:sz="0" w:space="0" w:color="auto"/>
          </w:divBdr>
        </w:div>
        <w:div w:id="915895750">
          <w:marLeft w:val="3326"/>
          <w:marRight w:val="0"/>
          <w:marTop w:val="0"/>
          <w:marBottom w:val="80"/>
          <w:divBdr>
            <w:top w:val="none" w:sz="0" w:space="0" w:color="auto"/>
            <w:left w:val="none" w:sz="0" w:space="0" w:color="auto"/>
            <w:bottom w:val="none" w:sz="0" w:space="0" w:color="auto"/>
            <w:right w:val="none" w:sz="0" w:space="0" w:color="auto"/>
          </w:divBdr>
        </w:div>
        <w:div w:id="1654946310">
          <w:marLeft w:val="3326"/>
          <w:marRight w:val="0"/>
          <w:marTop w:val="0"/>
          <w:marBottom w:val="80"/>
          <w:divBdr>
            <w:top w:val="none" w:sz="0" w:space="0" w:color="auto"/>
            <w:left w:val="none" w:sz="0" w:space="0" w:color="auto"/>
            <w:bottom w:val="none" w:sz="0" w:space="0" w:color="auto"/>
            <w:right w:val="none" w:sz="0" w:space="0" w:color="auto"/>
          </w:divBdr>
        </w:div>
        <w:div w:id="1861502054">
          <w:marLeft w:val="3326"/>
          <w:marRight w:val="0"/>
          <w:marTop w:val="0"/>
          <w:marBottom w:val="100"/>
          <w:divBdr>
            <w:top w:val="none" w:sz="0" w:space="0" w:color="auto"/>
            <w:left w:val="none" w:sz="0" w:space="0" w:color="auto"/>
            <w:bottom w:val="none" w:sz="0" w:space="0" w:color="auto"/>
            <w:right w:val="none" w:sz="0" w:space="0" w:color="auto"/>
          </w:divBdr>
        </w:div>
        <w:div w:id="428622120">
          <w:marLeft w:val="3326"/>
          <w:marRight w:val="0"/>
          <w:marTop w:val="0"/>
          <w:marBottom w:val="100"/>
          <w:divBdr>
            <w:top w:val="none" w:sz="0" w:space="0" w:color="auto"/>
            <w:left w:val="none" w:sz="0" w:space="0" w:color="auto"/>
            <w:bottom w:val="none" w:sz="0" w:space="0" w:color="auto"/>
            <w:right w:val="none" w:sz="0" w:space="0" w:color="auto"/>
          </w:divBdr>
        </w:div>
        <w:div w:id="735325252">
          <w:marLeft w:val="3326"/>
          <w:marRight w:val="0"/>
          <w:marTop w:val="0"/>
          <w:marBottom w:val="100"/>
          <w:divBdr>
            <w:top w:val="none" w:sz="0" w:space="0" w:color="auto"/>
            <w:left w:val="none" w:sz="0" w:space="0" w:color="auto"/>
            <w:bottom w:val="none" w:sz="0" w:space="0" w:color="auto"/>
            <w:right w:val="none" w:sz="0" w:space="0" w:color="auto"/>
          </w:divBdr>
        </w:div>
        <w:div w:id="1200170901">
          <w:marLeft w:val="3326"/>
          <w:marRight w:val="0"/>
          <w:marTop w:val="0"/>
          <w:marBottom w:val="100"/>
          <w:divBdr>
            <w:top w:val="none" w:sz="0" w:space="0" w:color="auto"/>
            <w:left w:val="none" w:sz="0" w:space="0" w:color="auto"/>
            <w:bottom w:val="none" w:sz="0" w:space="0" w:color="auto"/>
            <w:right w:val="none" w:sz="0" w:space="0" w:color="auto"/>
          </w:divBdr>
        </w:div>
        <w:div w:id="548498827">
          <w:marLeft w:val="3326"/>
          <w:marRight w:val="0"/>
          <w:marTop w:val="0"/>
          <w:marBottom w:val="100"/>
          <w:divBdr>
            <w:top w:val="none" w:sz="0" w:space="0" w:color="auto"/>
            <w:left w:val="none" w:sz="0" w:space="0" w:color="auto"/>
            <w:bottom w:val="none" w:sz="0" w:space="0" w:color="auto"/>
            <w:right w:val="none" w:sz="0" w:space="0" w:color="auto"/>
          </w:divBdr>
        </w:div>
        <w:div w:id="555513898">
          <w:marLeft w:val="3326"/>
          <w:marRight w:val="0"/>
          <w:marTop w:val="0"/>
          <w:marBottom w:val="100"/>
          <w:divBdr>
            <w:top w:val="none" w:sz="0" w:space="0" w:color="auto"/>
            <w:left w:val="none" w:sz="0" w:space="0" w:color="auto"/>
            <w:bottom w:val="none" w:sz="0" w:space="0" w:color="auto"/>
            <w:right w:val="none" w:sz="0" w:space="0" w:color="auto"/>
          </w:divBdr>
        </w:div>
        <w:div w:id="285432673">
          <w:marLeft w:val="3326"/>
          <w:marRight w:val="0"/>
          <w:marTop w:val="0"/>
          <w:marBottom w:val="100"/>
          <w:divBdr>
            <w:top w:val="none" w:sz="0" w:space="0" w:color="auto"/>
            <w:left w:val="none" w:sz="0" w:space="0" w:color="auto"/>
            <w:bottom w:val="none" w:sz="0" w:space="0" w:color="auto"/>
            <w:right w:val="none" w:sz="0" w:space="0" w:color="auto"/>
          </w:divBdr>
        </w:div>
        <w:div w:id="1003624694">
          <w:marLeft w:val="3326"/>
          <w:marRight w:val="0"/>
          <w:marTop w:val="0"/>
          <w:marBottom w:val="100"/>
          <w:divBdr>
            <w:top w:val="none" w:sz="0" w:space="0" w:color="auto"/>
            <w:left w:val="none" w:sz="0" w:space="0" w:color="auto"/>
            <w:bottom w:val="none" w:sz="0" w:space="0" w:color="auto"/>
            <w:right w:val="none" w:sz="0" w:space="0" w:color="auto"/>
          </w:divBdr>
        </w:div>
        <w:div w:id="584727658">
          <w:marLeft w:val="3326"/>
          <w:marRight w:val="0"/>
          <w:marTop w:val="0"/>
          <w:marBottom w:val="100"/>
          <w:divBdr>
            <w:top w:val="none" w:sz="0" w:space="0" w:color="auto"/>
            <w:left w:val="none" w:sz="0" w:space="0" w:color="auto"/>
            <w:bottom w:val="none" w:sz="0" w:space="0" w:color="auto"/>
            <w:right w:val="none" w:sz="0" w:space="0" w:color="auto"/>
          </w:divBdr>
        </w:div>
        <w:div w:id="1299914961">
          <w:marLeft w:val="3326"/>
          <w:marRight w:val="0"/>
          <w:marTop w:val="0"/>
          <w:marBottom w:val="100"/>
          <w:divBdr>
            <w:top w:val="none" w:sz="0" w:space="0" w:color="auto"/>
            <w:left w:val="none" w:sz="0" w:space="0" w:color="auto"/>
            <w:bottom w:val="none" w:sz="0" w:space="0" w:color="auto"/>
            <w:right w:val="none" w:sz="0" w:space="0" w:color="auto"/>
          </w:divBdr>
        </w:div>
        <w:div w:id="2033803818">
          <w:marLeft w:val="3326"/>
          <w:marRight w:val="0"/>
          <w:marTop w:val="0"/>
          <w:marBottom w:val="80"/>
          <w:divBdr>
            <w:top w:val="none" w:sz="0" w:space="0" w:color="auto"/>
            <w:left w:val="none" w:sz="0" w:space="0" w:color="auto"/>
            <w:bottom w:val="none" w:sz="0" w:space="0" w:color="auto"/>
            <w:right w:val="none" w:sz="0" w:space="0" w:color="auto"/>
          </w:divBdr>
        </w:div>
        <w:div w:id="412893237">
          <w:marLeft w:val="3326"/>
          <w:marRight w:val="0"/>
          <w:marTop w:val="0"/>
          <w:marBottom w:val="80"/>
          <w:divBdr>
            <w:top w:val="none" w:sz="0" w:space="0" w:color="auto"/>
            <w:left w:val="none" w:sz="0" w:space="0" w:color="auto"/>
            <w:bottom w:val="none" w:sz="0" w:space="0" w:color="auto"/>
            <w:right w:val="none" w:sz="0" w:space="0" w:color="auto"/>
          </w:divBdr>
        </w:div>
        <w:div w:id="1366563120">
          <w:marLeft w:val="3326"/>
          <w:marRight w:val="0"/>
          <w:marTop w:val="0"/>
          <w:marBottom w:val="80"/>
          <w:divBdr>
            <w:top w:val="none" w:sz="0" w:space="0" w:color="auto"/>
            <w:left w:val="none" w:sz="0" w:space="0" w:color="auto"/>
            <w:bottom w:val="none" w:sz="0" w:space="0" w:color="auto"/>
            <w:right w:val="none" w:sz="0" w:space="0" w:color="auto"/>
          </w:divBdr>
        </w:div>
        <w:div w:id="1562595865">
          <w:marLeft w:val="3326"/>
          <w:marRight w:val="0"/>
          <w:marTop w:val="0"/>
          <w:marBottom w:val="80"/>
          <w:divBdr>
            <w:top w:val="none" w:sz="0" w:space="0" w:color="auto"/>
            <w:left w:val="none" w:sz="0" w:space="0" w:color="auto"/>
            <w:bottom w:val="none" w:sz="0" w:space="0" w:color="auto"/>
            <w:right w:val="none" w:sz="0" w:space="0" w:color="auto"/>
          </w:divBdr>
        </w:div>
        <w:div w:id="761995464">
          <w:marLeft w:val="3326"/>
          <w:marRight w:val="0"/>
          <w:marTop w:val="0"/>
          <w:marBottom w:val="80"/>
          <w:divBdr>
            <w:top w:val="none" w:sz="0" w:space="0" w:color="auto"/>
            <w:left w:val="none" w:sz="0" w:space="0" w:color="auto"/>
            <w:bottom w:val="none" w:sz="0" w:space="0" w:color="auto"/>
            <w:right w:val="none" w:sz="0" w:space="0" w:color="auto"/>
          </w:divBdr>
        </w:div>
        <w:div w:id="905190562">
          <w:marLeft w:val="3326"/>
          <w:marRight w:val="0"/>
          <w:marTop w:val="0"/>
          <w:marBottom w:val="80"/>
          <w:divBdr>
            <w:top w:val="none" w:sz="0" w:space="0" w:color="auto"/>
            <w:left w:val="none" w:sz="0" w:space="0" w:color="auto"/>
            <w:bottom w:val="none" w:sz="0" w:space="0" w:color="auto"/>
            <w:right w:val="none" w:sz="0" w:space="0" w:color="auto"/>
          </w:divBdr>
        </w:div>
        <w:div w:id="2064479288">
          <w:marLeft w:val="3326"/>
          <w:marRight w:val="0"/>
          <w:marTop w:val="0"/>
          <w:marBottom w:val="80"/>
          <w:divBdr>
            <w:top w:val="none" w:sz="0" w:space="0" w:color="auto"/>
            <w:left w:val="none" w:sz="0" w:space="0" w:color="auto"/>
            <w:bottom w:val="none" w:sz="0" w:space="0" w:color="auto"/>
            <w:right w:val="none" w:sz="0" w:space="0" w:color="auto"/>
          </w:divBdr>
        </w:div>
        <w:div w:id="607812078">
          <w:marLeft w:val="3326"/>
          <w:marRight w:val="0"/>
          <w:marTop w:val="0"/>
          <w:marBottom w:val="80"/>
          <w:divBdr>
            <w:top w:val="none" w:sz="0" w:space="0" w:color="auto"/>
            <w:left w:val="none" w:sz="0" w:space="0" w:color="auto"/>
            <w:bottom w:val="none" w:sz="0" w:space="0" w:color="auto"/>
            <w:right w:val="none" w:sz="0" w:space="0" w:color="auto"/>
          </w:divBdr>
        </w:div>
        <w:div w:id="1506090523">
          <w:marLeft w:val="3326"/>
          <w:marRight w:val="0"/>
          <w:marTop w:val="0"/>
          <w:marBottom w:val="80"/>
          <w:divBdr>
            <w:top w:val="none" w:sz="0" w:space="0" w:color="auto"/>
            <w:left w:val="none" w:sz="0" w:space="0" w:color="auto"/>
            <w:bottom w:val="none" w:sz="0" w:space="0" w:color="auto"/>
            <w:right w:val="none" w:sz="0" w:space="0" w:color="auto"/>
          </w:divBdr>
        </w:div>
        <w:div w:id="2042898933">
          <w:marLeft w:val="3326"/>
          <w:marRight w:val="0"/>
          <w:marTop w:val="0"/>
          <w:marBottom w:val="80"/>
          <w:divBdr>
            <w:top w:val="none" w:sz="0" w:space="0" w:color="auto"/>
            <w:left w:val="none" w:sz="0" w:space="0" w:color="auto"/>
            <w:bottom w:val="none" w:sz="0" w:space="0" w:color="auto"/>
            <w:right w:val="none" w:sz="0" w:space="0" w:color="auto"/>
          </w:divBdr>
        </w:div>
        <w:div w:id="1092161590">
          <w:marLeft w:val="3326"/>
          <w:marRight w:val="0"/>
          <w:marTop w:val="0"/>
          <w:marBottom w:val="80"/>
          <w:divBdr>
            <w:top w:val="none" w:sz="0" w:space="0" w:color="auto"/>
            <w:left w:val="none" w:sz="0" w:space="0" w:color="auto"/>
            <w:bottom w:val="none" w:sz="0" w:space="0" w:color="auto"/>
            <w:right w:val="none" w:sz="0" w:space="0" w:color="auto"/>
          </w:divBdr>
        </w:div>
        <w:div w:id="1677802217">
          <w:marLeft w:val="3326"/>
          <w:marRight w:val="0"/>
          <w:marTop w:val="0"/>
          <w:marBottom w:val="80"/>
          <w:divBdr>
            <w:top w:val="none" w:sz="0" w:space="0" w:color="auto"/>
            <w:left w:val="none" w:sz="0" w:space="0" w:color="auto"/>
            <w:bottom w:val="none" w:sz="0" w:space="0" w:color="auto"/>
            <w:right w:val="none" w:sz="0" w:space="0" w:color="auto"/>
          </w:divBdr>
        </w:div>
        <w:div w:id="390539839">
          <w:marLeft w:val="3326"/>
          <w:marRight w:val="0"/>
          <w:marTop w:val="0"/>
          <w:marBottom w:val="80"/>
          <w:divBdr>
            <w:top w:val="none" w:sz="0" w:space="0" w:color="auto"/>
            <w:left w:val="none" w:sz="0" w:space="0" w:color="auto"/>
            <w:bottom w:val="none" w:sz="0" w:space="0" w:color="auto"/>
            <w:right w:val="none" w:sz="0" w:space="0" w:color="auto"/>
          </w:divBdr>
        </w:div>
        <w:div w:id="1504736904">
          <w:marLeft w:val="3326"/>
          <w:marRight w:val="0"/>
          <w:marTop w:val="0"/>
          <w:marBottom w:val="80"/>
          <w:divBdr>
            <w:top w:val="none" w:sz="0" w:space="0" w:color="auto"/>
            <w:left w:val="none" w:sz="0" w:space="0" w:color="auto"/>
            <w:bottom w:val="none" w:sz="0" w:space="0" w:color="auto"/>
            <w:right w:val="none" w:sz="0" w:space="0" w:color="auto"/>
          </w:divBdr>
        </w:div>
        <w:div w:id="1893925541">
          <w:marLeft w:val="3326"/>
          <w:marRight w:val="0"/>
          <w:marTop w:val="0"/>
          <w:marBottom w:val="80"/>
          <w:divBdr>
            <w:top w:val="none" w:sz="0" w:space="0" w:color="auto"/>
            <w:left w:val="none" w:sz="0" w:space="0" w:color="auto"/>
            <w:bottom w:val="none" w:sz="0" w:space="0" w:color="auto"/>
            <w:right w:val="none" w:sz="0" w:space="0" w:color="auto"/>
          </w:divBdr>
        </w:div>
        <w:div w:id="185682967">
          <w:marLeft w:val="3326"/>
          <w:marRight w:val="0"/>
          <w:marTop w:val="0"/>
          <w:marBottom w:val="80"/>
          <w:divBdr>
            <w:top w:val="none" w:sz="0" w:space="0" w:color="auto"/>
            <w:left w:val="none" w:sz="0" w:space="0" w:color="auto"/>
            <w:bottom w:val="none" w:sz="0" w:space="0" w:color="auto"/>
            <w:right w:val="none" w:sz="0" w:space="0" w:color="auto"/>
          </w:divBdr>
        </w:div>
        <w:div w:id="556090656">
          <w:marLeft w:val="3326"/>
          <w:marRight w:val="0"/>
          <w:marTop w:val="0"/>
          <w:marBottom w:val="80"/>
          <w:divBdr>
            <w:top w:val="none" w:sz="0" w:space="0" w:color="auto"/>
            <w:left w:val="none" w:sz="0" w:space="0" w:color="auto"/>
            <w:bottom w:val="none" w:sz="0" w:space="0" w:color="auto"/>
            <w:right w:val="none" w:sz="0" w:space="0" w:color="auto"/>
          </w:divBdr>
        </w:div>
        <w:div w:id="1908223225">
          <w:marLeft w:val="3326"/>
          <w:marRight w:val="0"/>
          <w:marTop w:val="0"/>
          <w:marBottom w:val="80"/>
          <w:divBdr>
            <w:top w:val="none" w:sz="0" w:space="0" w:color="auto"/>
            <w:left w:val="none" w:sz="0" w:space="0" w:color="auto"/>
            <w:bottom w:val="none" w:sz="0" w:space="0" w:color="auto"/>
            <w:right w:val="none" w:sz="0" w:space="0" w:color="auto"/>
          </w:divBdr>
        </w:div>
        <w:div w:id="1568808901">
          <w:marLeft w:val="3326"/>
          <w:marRight w:val="0"/>
          <w:marTop w:val="0"/>
          <w:marBottom w:val="80"/>
          <w:divBdr>
            <w:top w:val="none" w:sz="0" w:space="0" w:color="auto"/>
            <w:left w:val="none" w:sz="0" w:space="0" w:color="auto"/>
            <w:bottom w:val="none" w:sz="0" w:space="0" w:color="auto"/>
            <w:right w:val="none" w:sz="0" w:space="0" w:color="auto"/>
          </w:divBdr>
        </w:div>
        <w:div w:id="1516380643">
          <w:marLeft w:val="3326"/>
          <w:marRight w:val="0"/>
          <w:marTop w:val="0"/>
          <w:marBottom w:val="80"/>
          <w:divBdr>
            <w:top w:val="none" w:sz="0" w:space="0" w:color="auto"/>
            <w:left w:val="none" w:sz="0" w:space="0" w:color="auto"/>
            <w:bottom w:val="none" w:sz="0" w:space="0" w:color="auto"/>
            <w:right w:val="none" w:sz="0" w:space="0" w:color="auto"/>
          </w:divBdr>
        </w:div>
        <w:div w:id="118452147">
          <w:marLeft w:val="3326"/>
          <w:marRight w:val="0"/>
          <w:marTop w:val="0"/>
          <w:marBottom w:val="80"/>
          <w:divBdr>
            <w:top w:val="none" w:sz="0" w:space="0" w:color="auto"/>
            <w:left w:val="none" w:sz="0" w:space="0" w:color="auto"/>
            <w:bottom w:val="none" w:sz="0" w:space="0" w:color="auto"/>
            <w:right w:val="none" w:sz="0" w:space="0" w:color="auto"/>
          </w:divBdr>
        </w:div>
        <w:div w:id="1121605289">
          <w:marLeft w:val="3326"/>
          <w:marRight w:val="0"/>
          <w:marTop w:val="0"/>
          <w:marBottom w:val="80"/>
          <w:divBdr>
            <w:top w:val="none" w:sz="0" w:space="0" w:color="auto"/>
            <w:left w:val="none" w:sz="0" w:space="0" w:color="auto"/>
            <w:bottom w:val="none" w:sz="0" w:space="0" w:color="auto"/>
            <w:right w:val="none" w:sz="0" w:space="0" w:color="auto"/>
          </w:divBdr>
        </w:div>
        <w:div w:id="586616076">
          <w:marLeft w:val="3326"/>
          <w:marRight w:val="0"/>
          <w:marTop w:val="0"/>
          <w:marBottom w:val="80"/>
          <w:divBdr>
            <w:top w:val="none" w:sz="0" w:space="0" w:color="auto"/>
            <w:left w:val="none" w:sz="0" w:space="0" w:color="auto"/>
            <w:bottom w:val="none" w:sz="0" w:space="0" w:color="auto"/>
            <w:right w:val="none" w:sz="0" w:space="0" w:color="auto"/>
          </w:divBdr>
        </w:div>
        <w:div w:id="264926678">
          <w:marLeft w:val="3326"/>
          <w:marRight w:val="0"/>
          <w:marTop w:val="0"/>
          <w:marBottom w:val="80"/>
          <w:divBdr>
            <w:top w:val="none" w:sz="0" w:space="0" w:color="auto"/>
            <w:left w:val="none" w:sz="0" w:space="0" w:color="auto"/>
            <w:bottom w:val="none" w:sz="0" w:space="0" w:color="auto"/>
            <w:right w:val="none" w:sz="0" w:space="0" w:color="auto"/>
          </w:divBdr>
        </w:div>
        <w:div w:id="1283150212">
          <w:marLeft w:val="3326"/>
          <w:marRight w:val="0"/>
          <w:marTop w:val="0"/>
          <w:marBottom w:val="80"/>
          <w:divBdr>
            <w:top w:val="none" w:sz="0" w:space="0" w:color="auto"/>
            <w:left w:val="none" w:sz="0" w:space="0" w:color="auto"/>
            <w:bottom w:val="none" w:sz="0" w:space="0" w:color="auto"/>
            <w:right w:val="none" w:sz="0" w:space="0" w:color="auto"/>
          </w:divBdr>
        </w:div>
        <w:div w:id="1727603871">
          <w:marLeft w:val="3326"/>
          <w:marRight w:val="0"/>
          <w:marTop w:val="0"/>
          <w:marBottom w:val="80"/>
          <w:divBdr>
            <w:top w:val="none" w:sz="0" w:space="0" w:color="auto"/>
            <w:left w:val="none" w:sz="0" w:space="0" w:color="auto"/>
            <w:bottom w:val="none" w:sz="0" w:space="0" w:color="auto"/>
            <w:right w:val="none" w:sz="0" w:space="0" w:color="auto"/>
          </w:divBdr>
        </w:div>
        <w:div w:id="12265112">
          <w:marLeft w:val="3326"/>
          <w:marRight w:val="0"/>
          <w:marTop w:val="0"/>
          <w:marBottom w:val="80"/>
          <w:divBdr>
            <w:top w:val="none" w:sz="0" w:space="0" w:color="auto"/>
            <w:left w:val="none" w:sz="0" w:space="0" w:color="auto"/>
            <w:bottom w:val="none" w:sz="0" w:space="0" w:color="auto"/>
            <w:right w:val="none" w:sz="0" w:space="0" w:color="auto"/>
          </w:divBdr>
        </w:div>
        <w:div w:id="932739633">
          <w:marLeft w:val="3326"/>
          <w:marRight w:val="0"/>
          <w:marTop w:val="0"/>
          <w:marBottom w:val="80"/>
          <w:divBdr>
            <w:top w:val="none" w:sz="0" w:space="0" w:color="auto"/>
            <w:left w:val="none" w:sz="0" w:space="0" w:color="auto"/>
            <w:bottom w:val="none" w:sz="0" w:space="0" w:color="auto"/>
            <w:right w:val="none" w:sz="0" w:space="0" w:color="auto"/>
          </w:divBdr>
        </w:div>
        <w:div w:id="1631548475">
          <w:marLeft w:val="3326"/>
          <w:marRight w:val="0"/>
          <w:marTop w:val="0"/>
          <w:marBottom w:val="80"/>
          <w:divBdr>
            <w:top w:val="none" w:sz="0" w:space="0" w:color="auto"/>
            <w:left w:val="none" w:sz="0" w:space="0" w:color="auto"/>
            <w:bottom w:val="none" w:sz="0" w:space="0" w:color="auto"/>
            <w:right w:val="none" w:sz="0" w:space="0" w:color="auto"/>
          </w:divBdr>
        </w:div>
        <w:div w:id="557477003">
          <w:marLeft w:val="3326"/>
          <w:marRight w:val="0"/>
          <w:marTop w:val="0"/>
          <w:marBottom w:val="80"/>
          <w:divBdr>
            <w:top w:val="none" w:sz="0" w:space="0" w:color="auto"/>
            <w:left w:val="none" w:sz="0" w:space="0" w:color="auto"/>
            <w:bottom w:val="none" w:sz="0" w:space="0" w:color="auto"/>
            <w:right w:val="none" w:sz="0" w:space="0" w:color="auto"/>
          </w:divBdr>
        </w:div>
        <w:div w:id="832062217">
          <w:marLeft w:val="3326"/>
          <w:marRight w:val="0"/>
          <w:marTop w:val="0"/>
          <w:marBottom w:val="80"/>
          <w:divBdr>
            <w:top w:val="none" w:sz="0" w:space="0" w:color="auto"/>
            <w:left w:val="none" w:sz="0" w:space="0" w:color="auto"/>
            <w:bottom w:val="none" w:sz="0" w:space="0" w:color="auto"/>
            <w:right w:val="none" w:sz="0" w:space="0" w:color="auto"/>
          </w:divBdr>
        </w:div>
        <w:div w:id="1269044831">
          <w:marLeft w:val="3326"/>
          <w:marRight w:val="0"/>
          <w:marTop w:val="0"/>
          <w:marBottom w:val="80"/>
          <w:divBdr>
            <w:top w:val="none" w:sz="0" w:space="0" w:color="auto"/>
            <w:left w:val="none" w:sz="0" w:space="0" w:color="auto"/>
            <w:bottom w:val="none" w:sz="0" w:space="0" w:color="auto"/>
            <w:right w:val="none" w:sz="0" w:space="0" w:color="auto"/>
          </w:divBdr>
        </w:div>
        <w:div w:id="1353846620">
          <w:marLeft w:val="3326"/>
          <w:marRight w:val="0"/>
          <w:marTop w:val="0"/>
          <w:marBottom w:val="80"/>
          <w:divBdr>
            <w:top w:val="none" w:sz="0" w:space="0" w:color="auto"/>
            <w:left w:val="none" w:sz="0" w:space="0" w:color="auto"/>
            <w:bottom w:val="none" w:sz="0" w:space="0" w:color="auto"/>
            <w:right w:val="none" w:sz="0" w:space="0" w:color="auto"/>
          </w:divBdr>
        </w:div>
        <w:div w:id="1515458783">
          <w:marLeft w:val="3326"/>
          <w:marRight w:val="0"/>
          <w:marTop w:val="0"/>
          <w:marBottom w:val="80"/>
          <w:divBdr>
            <w:top w:val="none" w:sz="0" w:space="0" w:color="auto"/>
            <w:left w:val="none" w:sz="0" w:space="0" w:color="auto"/>
            <w:bottom w:val="none" w:sz="0" w:space="0" w:color="auto"/>
            <w:right w:val="none" w:sz="0" w:space="0" w:color="auto"/>
          </w:divBdr>
        </w:div>
        <w:div w:id="1441947052">
          <w:marLeft w:val="3326"/>
          <w:marRight w:val="0"/>
          <w:marTop w:val="0"/>
          <w:marBottom w:val="80"/>
          <w:divBdr>
            <w:top w:val="none" w:sz="0" w:space="0" w:color="auto"/>
            <w:left w:val="none" w:sz="0" w:space="0" w:color="auto"/>
            <w:bottom w:val="none" w:sz="0" w:space="0" w:color="auto"/>
            <w:right w:val="none" w:sz="0" w:space="0" w:color="auto"/>
          </w:divBdr>
        </w:div>
        <w:div w:id="669330394">
          <w:marLeft w:val="3326"/>
          <w:marRight w:val="0"/>
          <w:marTop w:val="0"/>
          <w:marBottom w:val="80"/>
          <w:divBdr>
            <w:top w:val="none" w:sz="0" w:space="0" w:color="auto"/>
            <w:left w:val="none" w:sz="0" w:space="0" w:color="auto"/>
            <w:bottom w:val="none" w:sz="0" w:space="0" w:color="auto"/>
            <w:right w:val="none" w:sz="0" w:space="0" w:color="auto"/>
          </w:divBdr>
        </w:div>
        <w:div w:id="1752308159">
          <w:marLeft w:val="3326"/>
          <w:marRight w:val="0"/>
          <w:marTop w:val="0"/>
          <w:marBottom w:val="80"/>
          <w:divBdr>
            <w:top w:val="none" w:sz="0" w:space="0" w:color="auto"/>
            <w:left w:val="none" w:sz="0" w:space="0" w:color="auto"/>
            <w:bottom w:val="none" w:sz="0" w:space="0" w:color="auto"/>
            <w:right w:val="none" w:sz="0" w:space="0" w:color="auto"/>
          </w:divBdr>
        </w:div>
        <w:div w:id="1268613109">
          <w:marLeft w:val="3326"/>
          <w:marRight w:val="0"/>
          <w:marTop w:val="0"/>
          <w:marBottom w:val="80"/>
          <w:divBdr>
            <w:top w:val="none" w:sz="0" w:space="0" w:color="auto"/>
            <w:left w:val="none" w:sz="0" w:space="0" w:color="auto"/>
            <w:bottom w:val="none" w:sz="0" w:space="0" w:color="auto"/>
            <w:right w:val="none" w:sz="0" w:space="0" w:color="auto"/>
          </w:divBdr>
        </w:div>
        <w:div w:id="2027126246">
          <w:marLeft w:val="3326"/>
          <w:marRight w:val="0"/>
          <w:marTop w:val="0"/>
          <w:marBottom w:val="80"/>
          <w:divBdr>
            <w:top w:val="none" w:sz="0" w:space="0" w:color="auto"/>
            <w:left w:val="none" w:sz="0" w:space="0" w:color="auto"/>
            <w:bottom w:val="none" w:sz="0" w:space="0" w:color="auto"/>
            <w:right w:val="none" w:sz="0" w:space="0" w:color="auto"/>
          </w:divBdr>
        </w:div>
        <w:div w:id="514424729">
          <w:marLeft w:val="3326"/>
          <w:marRight w:val="0"/>
          <w:marTop w:val="0"/>
          <w:marBottom w:val="80"/>
          <w:divBdr>
            <w:top w:val="none" w:sz="0" w:space="0" w:color="auto"/>
            <w:left w:val="none" w:sz="0" w:space="0" w:color="auto"/>
            <w:bottom w:val="none" w:sz="0" w:space="0" w:color="auto"/>
            <w:right w:val="none" w:sz="0" w:space="0" w:color="auto"/>
          </w:divBdr>
        </w:div>
        <w:div w:id="789779924">
          <w:marLeft w:val="3326"/>
          <w:marRight w:val="0"/>
          <w:marTop w:val="0"/>
          <w:marBottom w:val="80"/>
          <w:divBdr>
            <w:top w:val="none" w:sz="0" w:space="0" w:color="auto"/>
            <w:left w:val="none" w:sz="0" w:space="0" w:color="auto"/>
            <w:bottom w:val="none" w:sz="0" w:space="0" w:color="auto"/>
            <w:right w:val="none" w:sz="0" w:space="0" w:color="auto"/>
          </w:divBdr>
        </w:div>
        <w:div w:id="2144305107">
          <w:marLeft w:val="3326"/>
          <w:marRight w:val="0"/>
          <w:marTop w:val="0"/>
          <w:marBottom w:val="80"/>
          <w:divBdr>
            <w:top w:val="none" w:sz="0" w:space="0" w:color="auto"/>
            <w:left w:val="none" w:sz="0" w:space="0" w:color="auto"/>
            <w:bottom w:val="none" w:sz="0" w:space="0" w:color="auto"/>
            <w:right w:val="none" w:sz="0" w:space="0" w:color="auto"/>
          </w:divBdr>
        </w:div>
        <w:div w:id="2059162364">
          <w:marLeft w:val="3326"/>
          <w:marRight w:val="0"/>
          <w:marTop w:val="0"/>
          <w:marBottom w:val="80"/>
          <w:divBdr>
            <w:top w:val="none" w:sz="0" w:space="0" w:color="auto"/>
            <w:left w:val="none" w:sz="0" w:space="0" w:color="auto"/>
            <w:bottom w:val="none" w:sz="0" w:space="0" w:color="auto"/>
            <w:right w:val="none" w:sz="0" w:space="0" w:color="auto"/>
          </w:divBdr>
        </w:div>
        <w:div w:id="885725922">
          <w:marLeft w:val="3326"/>
          <w:marRight w:val="0"/>
          <w:marTop w:val="0"/>
          <w:marBottom w:val="80"/>
          <w:divBdr>
            <w:top w:val="none" w:sz="0" w:space="0" w:color="auto"/>
            <w:left w:val="none" w:sz="0" w:space="0" w:color="auto"/>
            <w:bottom w:val="none" w:sz="0" w:space="0" w:color="auto"/>
            <w:right w:val="none" w:sz="0" w:space="0" w:color="auto"/>
          </w:divBdr>
        </w:div>
        <w:div w:id="1567304301">
          <w:marLeft w:val="3326"/>
          <w:marRight w:val="0"/>
          <w:marTop w:val="0"/>
          <w:marBottom w:val="80"/>
          <w:divBdr>
            <w:top w:val="none" w:sz="0" w:space="0" w:color="auto"/>
            <w:left w:val="none" w:sz="0" w:space="0" w:color="auto"/>
            <w:bottom w:val="none" w:sz="0" w:space="0" w:color="auto"/>
            <w:right w:val="none" w:sz="0" w:space="0" w:color="auto"/>
          </w:divBdr>
        </w:div>
        <w:div w:id="814493096">
          <w:marLeft w:val="3326"/>
          <w:marRight w:val="0"/>
          <w:marTop w:val="0"/>
          <w:marBottom w:val="80"/>
          <w:divBdr>
            <w:top w:val="none" w:sz="0" w:space="0" w:color="auto"/>
            <w:left w:val="none" w:sz="0" w:space="0" w:color="auto"/>
            <w:bottom w:val="none" w:sz="0" w:space="0" w:color="auto"/>
            <w:right w:val="none" w:sz="0" w:space="0" w:color="auto"/>
          </w:divBdr>
        </w:div>
        <w:div w:id="336277036">
          <w:marLeft w:val="3326"/>
          <w:marRight w:val="0"/>
          <w:marTop w:val="0"/>
          <w:marBottom w:val="80"/>
          <w:divBdr>
            <w:top w:val="none" w:sz="0" w:space="0" w:color="auto"/>
            <w:left w:val="none" w:sz="0" w:space="0" w:color="auto"/>
            <w:bottom w:val="none" w:sz="0" w:space="0" w:color="auto"/>
            <w:right w:val="none" w:sz="0" w:space="0" w:color="auto"/>
          </w:divBdr>
        </w:div>
        <w:div w:id="1848984711">
          <w:marLeft w:val="3326"/>
          <w:marRight w:val="0"/>
          <w:marTop w:val="0"/>
          <w:marBottom w:val="80"/>
          <w:divBdr>
            <w:top w:val="none" w:sz="0" w:space="0" w:color="auto"/>
            <w:left w:val="none" w:sz="0" w:space="0" w:color="auto"/>
            <w:bottom w:val="none" w:sz="0" w:space="0" w:color="auto"/>
            <w:right w:val="none" w:sz="0" w:space="0" w:color="auto"/>
          </w:divBdr>
        </w:div>
        <w:div w:id="275915551">
          <w:marLeft w:val="3326"/>
          <w:marRight w:val="0"/>
          <w:marTop w:val="0"/>
          <w:marBottom w:val="80"/>
          <w:divBdr>
            <w:top w:val="none" w:sz="0" w:space="0" w:color="auto"/>
            <w:left w:val="none" w:sz="0" w:space="0" w:color="auto"/>
            <w:bottom w:val="none" w:sz="0" w:space="0" w:color="auto"/>
            <w:right w:val="none" w:sz="0" w:space="0" w:color="auto"/>
          </w:divBdr>
        </w:div>
        <w:div w:id="2056541868">
          <w:marLeft w:val="3326"/>
          <w:marRight w:val="0"/>
          <w:marTop w:val="0"/>
          <w:marBottom w:val="80"/>
          <w:divBdr>
            <w:top w:val="none" w:sz="0" w:space="0" w:color="auto"/>
            <w:left w:val="none" w:sz="0" w:space="0" w:color="auto"/>
            <w:bottom w:val="none" w:sz="0" w:space="0" w:color="auto"/>
            <w:right w:val="none" w:sz="0" w:space="0" w:color="auto"/>
          </w:divBdr>
        </w:div>
        <w:div w:id="682125584">
          <w:marLeft w:val="3326"/>
          <w:marRight w:val="0"/>
          <w:marTop w:val="0"/>
          <w:marBottom w:val="80"/>
          <w:divBdr>
            <w:top w:val="none" w:sz="0" w:space="0" w:color="auto"/>
            <w:left w:val="none" w:sz="0" w:space="0" w:color="auto"/>
            <w:bottom w:val="none" w:sz="0" w:space="0" w:color="auto"/>
            <w:right w:val="none" w:sz="0" w:space="0" w:color="auto"/>
          </w:divBdr>
        </w:div>
        <w:div w:id="821776000">
          <w:marLeft w:val="3326"/>
          <w:marRight w:val="0"/>
          <w:marTop w:val="0"/>
          <w:marBottom w:val="80"/>
          <w:divBdr>
            <w:top w:val="none" w:sz="0" w:space="0" w:color="auto"/>
            <w:left w:val="none" w:sz="0" w:space="0" w:color="auto"/>
            <w:bottom w:val="none" w:sz="0" w:space="0" w:color="auto"/>
            <w:right w:val="none" w:sz="0" w:space="0" w:color="auto"/>
          </w:divBdr>
        </w:div>
        <w:div w:id="824400490">
          <w:marLeft w:val="3326"/>
          <w:marRight w:val="0"/>
          <w:marTop w:val="0"/>
          <w:marBottom w:val="80"/>
          <w:divBdr>
            <w:top w:val="none" w:sz="0" w:space="0" w:color="auto"/>
            <w:left w:val="none" w:sz="0" w:space="0" w:color="auto"/>
            <w:bottom w:val="none" w:sz="0" w:space="0" w:color="auto"/>
            <w:right w:val="none" w:sz="0" w:space="0" w:color="auto"/>
          </w:divBdr>
        </w:div>
        <w:div w:id="1028410980">
          <w:marLeft w:val="3326"/>
          <w:marRight w:val="0"/>
          <w:marTop w:val="0"/>
          <w:marBottom w:val="80"/>
          <w:divBdr>
            <w:top w:val="none" w:sz="0" w:space="0" w:color="auto"/>
            <w:left w:val="none" w:sz="0" w:space="0" w:color="auto"/>
            <w:bottom w:val="none" w:sz="0" w:space="0" w:color="auto"/>
            <w:right w:val="none" w:sz="0" w:space="0" w:color="auto"/>
          </w:divBdr>
        </w:div>
        <w:div w:id="1702977083">
          <w:marLeft w:val="3326"/>
          <w:marRight w:val="0"/>
          <w:marTop w:val="0"/>
          <w:marBottom w:val="80"/>
          <w:divBdr>
            <w:top w:val="none" w:sz="0" w:space="0" w:color="auto"/>
            <w:left w:val="none" w:sz="0" w:space="0" w:color="auto"/>
            <w:bottom w:val="none" w:sz="0" w:space="0" w:color="auto"/>
            <w:right w:val="none" w:sz="0" w:space="0" w:color="auto"/>
          </w:divBdr>
        </w:div>
        <w:div w:id="707292811">
          <w:marLeft w:val="3326"/>
          <w:marRight w:val="0"/>
          <w:marTop w:val="0"/>
          <w:marBottom w:val="80"/>
          <w:divBdr>
            <w:top w:val="none" w:sz="0" w:space="0" w:color="auto"/>
            <w:left w:val="none" w:sz="0" w:space="0" w:color="auto"/>
            <w:bottom w:val="none" w:sz="0" w:space="0" w:color="auto"/>
            <w:right w:val="none" w:sz="0" w:space="0" w:color="auto"/>
          </w:divBdr>
        </w:div>
        <w:div w:id="1772437475">
          <w:marLeft w:val="3326"/>
          <w:marRight w:val="0"/>
          <w:marTop w:val="0"/>
          <w:marBottom w:val="80"/>
          <w:divBdr>
            <w:top w:val="none" w:sz="0" w:space="0" w:color="auto"/>
            <w:left w:val="none" w:sz="0" w:space="0" w:color="auto"/>
            <w:bottom w:val="none" w:sz="0" w:space="0" w:color="auto"/>
            <w:right w:val="none" w:sz="0" w:space="0" w:color="auto"/>
          </w:divBdr>
        </w:div>
        <w:div w:id="299267132">
          <w:marLeft w:val="3326"/>
          <w:marRight w:val="0"/>
          <w:marTop w:val="0"/>
          <w:marBottom w:val="80"/>
          <w:divBdr>
            <w:top w:val="none" w:sz="0" w:space="0" w:color="auto"/>
            <w:left w:val="none" w:sz="0" w:space="0" w:color="auto"/>
            <w:bottom w:val="none" w:sz="0" w:space="0" w:color="auto"/>
            <w:right w:val="none" w:sz="0" w:space="0" w:color="auto"/>
          </w:divBdr>
        </w:div>
        <w:div w:id="1467814927">
          <w:marLeft w:val="3326"/>
          <w:marRight w:val="0"/>
          <w:marTop w:val="0"/>
          <w:marBottom w:val="80"/>
          <w:divBdr>
            <w:top w:val="none" w:sz="0" w:space="0" w:color="auto"/>
            <w:left w:val="none" w:sz="0" w:space="0" w:color="auto"/>
            <w:bottom w:val="none" w:sz="0" w:space="0" w:color="auto"/>
            <w:right w:val="none" w:sz="0" w:space="0" w:color="auto"/>
          </w:divBdr>
        </w:div>
        <w:div w:id="603880996">
          <w:marLeft w:val="3326"/>
          <w:marRight w:val="0"/>
          <w:marTop w:val="0"/>
          <w:marBottom w:val="80"/>
          <w:divBdr>
            <w:top w:val="none" w:sz="0" w:space="0" w:color="auto"/>
            <w:left w:val="none" w:sz="0" w:space="0" w:color="auto"/>
            <w:bottom w:val="none" w:sz="0" w:space="0" w:color="auto"/>
            <w:right w:val="none" w:sz="0" w:space="0" w:color="auto"/>
          </w:divBdr>
        </w:div>
        <w:div w:id="1650816410">
          <w:marLeft w:val="3326"/>
          <w:marRight w:val="0"/>
          <w:marTop w:val="0"/>
          <w:marBottom w:val="80"/>
          <w:divBdr>
            <w:top w:val="none" w:sz="0" w:space="0" w:color="auto"/>
            <w:left w:val="none" w:sz="0" w:space="0" w:color="auto"/>
            <w:bottom w:val="none" w:sz="0" w:space="0" w:color="auto"/>
            <w:right w:val="none" w:sz="0" w:space="0" w:color="auto"/>
          </w:divBdr>
        </w:div>
        <w:div w:id="1347318876">
          <w:marLeft w:val="3326"/>
          <w:marRight w:val="0"/>
          <w:marTop w:val="0"/>
          <w:marBottom w:val="80"/>
          <w:divBdr>
            <w:top w:val="none" w:sz="0" w:space="0" w:color="auto"/>
            <w:left w:val="none" w:sz="0" w:space="0" w:color="auto"/>
            <w:bottom w:val="none" w:sz="0" w:space="0" w:color="auto"/>
            <w:right w:val="none" w:sz="0" w:space="0" w:color="auto"/>
          </w:divBdr>
        </w:div>
        <w:div w:id="404425185">
          <w:marLeft w:val="3326"/>
          <w:marRight w:val="0"/>
          <w:marTop w:val="0"/>
          <w:marBottom w:val="80"/>
          <w:divBdr>
            <w:top w:val="none" w:sz="0" w:space="0" w:color="auto"/>
            <w:left w:val="none" w:sz="0" w:space="0" w:color="auto"/>
            <w:bottom w:val="none" w:sz="0" w:space="0" w:color="auto"/>
            <w:right w:val="none" w:sz="0" w:space="0" w:color="auto"/>
          </w:divBdr>
        </w:div>
        <w:div w:id="2140950819">
          <w:marLeft w:val="3326"/>
          <w:marRight w:val="0"/>
          <w:marTop w:val="0"/>
          <w:marBottom w:val="80"/>
          <w:divBdr>
            <w:top w:val="none" w:sz="0" w:space="0" w:color="auto"/>
            <w:left w:val="none" w:sz="0" w:space="0" w:color="auto"/>
            <w:bottom w:val="none" w:sz="0" w:space="0" w:color="auto"/>
            <w:right w:val="none" w:sz="0" w:space="0" w:color="auto"/>
          </w:divBdr>
        </w:div>
        <w:div w:id="1110468607">
          <w:marLeft w:val="3326"/>
          <w:marRight w:val="0"/>
          <w:marTop w:val="0"/>
          <w:marBottom w:val="80"/>
          <w:divBdr>
            <w:top w:val="none" w:sz="0" w:space="0" w:color="auto"/>
            <w:left w:val="none" w:sz="0" w:space="0" w:color="auto"/>
            <w:bottom w:val="none" w:sz="0" w:space="0" w:color="auto"/>
            <w:right w:val="none" w:sz="0" w:space="0" w:color="auto"/>
          </w:divBdr>
        </w:div>
        <w:div w:id="1160855055">
          <w:marLeft w:val="3326"/>
          <w:marRight w:val="0"/>
          <w:marTop w:val="0"/>
          <w:marBottom w:val="80"/>
          <w:divBdr>
            <w:top w:val="none" w:sz="0" w:space="0" w:color="auto"/>
            <w:left w:val="none" w:sz="0" w:space="0" w:color="auto"/>
            <w:bottom w:val="none" w:sz="0" w:space="0" w:color="auto"/>
            <w:right w:val="none" w:sz="0" w:space="0" w:color="auto"/>
          </w:divBdr>
        </w:div>
        <w:div w:id="1298682304">
          <w:marLeft w:val="3326"/>
          <w:marRight w:val="0"/>
          <w:marTop w:val="0"/>
          <w:marBottom w:val="80"/>
          <w:divBdr>
            <w:top w:val="none" w:sz="0" w:space="0" w:color="auto"/>
            <w:left w:val="none" w:sz="0" w:space="0" w:color="auto"/>
            <w:bottom w:val="none" w:sz="0" w:space="0" w:color="auto"/>
            <w:right w:val="none" w:sz="0" w:space="0" w:color="auto"/>
          </w:divBdr>
        </w:div>
        <w:div w:id="1454523566">
          <w:marLeft w:val="3326"/>
          <w:marRight w:val="0"/>
          <w:marTop w:val="0"/>
          <w:marBottom w:val="80"/>
          <w:divBdr>
            <w:top w:val="none" w:sz="0" w:space="0" w:color="auto"/>
            <w:left w:val="none" w:sz="0" w:space="0" w:color="auto"/>
            <w:bottom w:val="none" w:sz="0" w:space="0" w:color="auto"/>
            <w:right w:val="none" w:sz="0" w:space="0" w:color="auto"/>
          </w:divBdr>
        </w:div>
        <w:div w:id="1769959973">
          <w:marLeft w:val="3326"/>
          <w:marRight w:val="0"/>
          <w:marTop w:val="0"/>
          <w:marBottom w:val="80"/>
          <w:divBdr>
            <w:top w:val="none" w:sz="0" w:space="0" w:color="auto"/>
            <w:left w:val="none" w:sz="0" w:space="0" w:color="auto"/>
            <w:bottom w:val="none" w:sz="0" w:space="0" w:color="auto"/>
            <w:right w:val="none" w:sz="0" w:space="0" w:color="auto"/>
          </w:divBdr>
        </w:div>
        <w:div w:id="554586332">
          <w:marLeft w:val="3326"/>
          <w:marRight w:val="0"/>
          <w:marTop w:val="0"/>
          <w:marBottom w:val="80"/>
          <w:divBdr>
            <w:top w:val="none" w:sz="0" w:space="0" w:color="auto"/>
            <w:left w:val="none" w:sz="0" w:space="0" w:color="auto"/>
            <w:bottom w:val="none" w:sz="0" w:space="0" w:color="auto"/>
            <w:right w:val="none" w:sz="0" w:space="0" w:color="auto"/>
          </w:divBdr>
        </w:div>
        <w:div w:id="564754792">
          <w:marLeft w:val="3326"/>
          <w:marRight w:val="0"/>
          <w:marTop w:val="0"/>
          <w:marBottom w:val="80"/>
          <w:divBdr>
            <w:top w:val="none" w:sz="0" w:space="0" w:color="auto"/>
            <w:left w:val="none" w:sz="0" w:space="0" w:color="auto"/>
            <w:bottom w:val="none" w:sz="0" w:space="0" w:color="auto"/>
            <w:right w:val="none" w:sz="0" w:space="0" w:color="auto"/>
          </w:divBdr>
        </w:div>
        <w:div w:id="663094308">
          <w:marLeft w:val="3326"/>
          <w:marRight w:val="0"/>
          <w:marTop w:val="0"/>
          <w:marBottom w:val="80"/>
          <w:divBdr>
            <w:top w:val="none" w:sz="0" w:space="0" w:color="auto"/>
            <w:left w:val="none" w:sz="0" w:space="0" w:color="auto"/>
            <w:bottom w:val="none" w:sz="0" w:space="0" w:color="auto"/>
            <w:right w:val="none" w:sz="0" w:space="0" w:color="auto"/>
          </w:divBdr>
        </w:div>
        <w:div w:id="1477726114">
          <w:marLeft w:val="3326"/>
          <w:marRight w:val="0"/>
          <w:marTop w:val="0"/>
          <w:marBottom w:val="80"/>
          <w:divBdr>
            <w:top w:val="none" w:sz="0" w:space="0" w:color="auto"/>
            <w:left w:val="none" w:sz="0" w:space="0" w:color="auto"/>
            <w:bottom w:val="none" w:sz="0" w:space="0" w:color="auto"/>
            <w:right w:val="none" w:sz="0" w:space="0" w:color="auto"/>
          </w:divBdr>
        </w:div>
        <w:div w:id="255138056">
          <w:marLeft w:val="3326"/>
          <w:marRight w:val="0"/>
          <w:marTop w:val="0"/>
          <w:marBottom w:val="80"/>
          <w:divBdr>
            <w:top w:val="none" w:sz="0" w:space="0" w:color="auto"/>
            <w:left w:val="none" w:sz="0" w:space="0" w:color="auto"/>
            <w:bottom w:val="none" w:sz="0" w:space="0" w:color="auto"/>
            <w:right w:val="none" w:sz="0" w:space="0" w:color="auto"/>
          </w:divBdr>
        </w:div>
        <w:div w:id="1230070915">
          <w:marLeft w:val="3326"/>
          <w:marRight w:val="0"/>
          <w:marTop w:val="0"/>
          <w:marBottom w:val="80"/>
          <w:divBdr>
            <w:top w:val="none" w:sz="0" w:space="0" w:color="auto"/>
            <w:left w:val="none" w:sz="0" w:space="0" w:color="auto"/>
            <w:bottom w:val="none" w:sz="0" w:space="0" w:color="auto"/>
            <w:right w:val="none" w:sz="0" w:space="0" w:color="auto"/>
          </w:divBdr>
        </w:div>
        <w:div w:id="719865175">
          <w:marLeft w:val="3326"/>
          <w:marRight w:val="0"/>
          <w:marTop w:val="0"/>
          <w:marBottom w:val="80"/>
          <w:divBdr>
            <w:top w:val="none" w:sz="0" w:space="0" w:color="auto"/>
            <w:left w:val="none" w:sz="0" w:space="0" w:color="auto"/>
            <w:bottom w:val="none" w:sz="0" w:space="0" w:color="auto"/>
            <w:right w:val="none" w:sz="0" w:space="0" w:color="auto"/>
          </w:divBdr>
        </w:div>
        <w:div w:id="1077361677">
          <w:marLeft w:val="3326"/>
          <w:marRight w:val="0"/>
          <w:marTop w:val="0"/>
          <w:marBottom w:val="80"/>
          <w:divBdr>
            <w:top w:val="none" w:sz="0" w:space="0" w:color="auto"/>
            <w:left w:val="none" w:sz="0" w:space="0" w:color="auto"/>
            <w:bottom w:val="none" w:sz="0" w:space="0" w:color="auto"/>
            <w:right w:val="none" w:sz="0" w:space="0" w:color="auto"/>
          </w:divBdr>
        </w:div>
        <w:div w:id="1697194729">
          <w:marLeft w:val="3326"/>
          <w:marRight w:val="0"/>
          <w:marTop w:val="0"/>
          <w:marBottom w:val="80"/>
          <w:divBdr>
            <w:top w:val="none" w:sz="0" w:space="0" w:color="auto"/>
            <w:left w:val="none" w:sz="0" w:space="0" w:color="auto"/>
            <w:bottom w:val="none" w:sz="0" w:space="0" w:color="auto"/>
            <w:right w:val="none" w:sz="0" w:space="0" w:color="auto"/>
          </w:divBdr>
        </w:div>
        <w:div w:id="1260288226">
          <w:marLeft w:val="3326"/>
          <w:marRight w:val="0"/>
          <w:marTop w:val="0"/>
          <w:marBottom w:val="80"/>
          <w:divBdr>
            <w:top w:val="none" w:sz="0" w:space="0" w:color="auto"/>
            <w:left w:val="none" w:sz="0" w:space="0" w:color="auto"/>
            <w:bottom w:val="none" w:sz="0" w:space="0" w:color="auto"/>
            <w:right w:val="none" w:sz="0" w:space="0" w:color="auto"/>
          </w:divBdr>
        </w:div>
        <w:div w:id="831212456">
          <w:marLeft w:val="3326"/>
          <w:marRight w:val="0"/>
          <w:marTop w:val="0"/>
          <w:marBottom w:val="80"/>
          <w:divBdr>
            <w:top w:val="none" w:sz="0" w:space="0" w:color="auto"/>
            <w:left w:val="none" w:sz="0" w:space="0" w:color="auto"/>
            <w:bottom w:val="none" w:sz="0" w:space="0" w:color="auto"/>
            <w:right w:val="none" w:sz="0" w:space="0" w:color="auto"/>
          </w:divBdr>
        </w:div>
        <w:div w:id="25451358">
          <w:marLeft w:val="3326"/>
          <w:marRight w:val="0"/>
          <w:marTop w:val="0"/>
          <w:marBottom w:val="80"/>
          <w:divBdr>
            <w:top w:val="none" w:sz="0" w:space="0" w:color="auto"/>
            <w:left w:val="none" w:sz="0" w:space="0" w:color="auto"/>
            <w:bottom w:val="none" w:sz="0" w:space="0" w:color="auto"/>
            <w:right w:val="none" w:sz="0" w:space="0" w:color="auto"/>
          </w:divBdr>
        </w:div>
        <w:div w:id="1431076602">
          <w:marLeft w:val="3326"/>
          <w:marRight w:val="0"/>
          <w:marTop w:val="0"/>
          <w:marBottom w:val="80"/>
          <w:divBdr>
            <w:top w:val="none" w:sz="0" w:space="0" w:color="auto"/>
            <w:left w:val="none" w:sz="0" w:space="0" w:color="auto"/>
            <w:bottom w:val="none" w:sz="0" w:space="0" w:color="auto"/>
            <w:right w:val="none" w:sz="0" w:space="0" w:color="auto"/>
          </w:divBdr>
        </w:div>
        <w:div w:id="1810711160">
          <w:marLeft w:val="3326"/>
          <w:marRight w:val="0"/>
          <w:marTop w:val="0"/>
          <w:marBottom w:val="80"/>
          <w:divBdr>
            <w:top w:val="none" w:sz="0" w:space="0" w:color="auto"/>
            <w:left w:val="none" w:sz="0" w:space="0" w:color="auto"/>
            <w:bottom w:val="none" w:sz="0" w:space="0" w:color="auto"/>
            <w:right w:val="none" w:sz="0" w:space="0" w:color="auto"/>
          </w:divBdr>
        </w:div>
        <w:div w:id="137304833">
          <w:marLeft w:val="3326"/>
          <w:marRight w:val="0"/>
          <w:marTop w:val="0"/>
          <w:marBottom w:val="80"/>
          <w:divBdr>
            <w:top w:val="none" w:sz="0" w:space="0" w:color="auto"/>
            <w:left w:val="none" w:sz="0" w:space="0" w:color="auto"/>
            <w:bottom w:val="none" w:sz="0" w:space="0" w:color="auto"/>
            <w:right w:val="none" w:sz="0" w:space="0" w:color="auto"/>
          </w:divBdr>
        </w:div>
        <w:div w:id="300623929">
          <w:marLeft w:val="3326"/>
          <w:marRight w:val="0"/>
          <w:marTop w:val="0"/>
          <w:marBottom w:val="80"/>
          <w:divBdr>
            <w:top w:val="none" w:sz="0" w:space="0" w:color="auto"/>
            <w:left w:val="none" w:sz="0" w:space="0" w:color="auto"/>
            <w:bottom w:val="none" w:sz="0" w:space="0" w:color="auto"/>
            <w:right w:val="none" w:sz="0" w:space="0" w:color="auto"/>
          </w:divBdr>
        </w:div>
        <w:div w:id="458181667">
          <w:marLeft w:val="3326"/>
          <w:marRight w:val="0"/>
          <w:marTop w:val="0"/>
          <w:marBottom w:val="80"/>
          <w:divBdr>
            <w:top w:val="none" w:sz="0" w:space="0" w:color="auto"/>
            <w:left w:val="none" w:sz="0" w:space="0" w:color="auto"/>
            <w:bottom w:val="none" w:sz="0" w:space="0" w:color="auto"/>
            <w:right w:val="none" w:sz="0" w:space="0" w:color="auto"/>
          </w:divBdr>
        </w:div>
        <w:div w:id="1960598891">
          <w:marLeft w:val="3326"/>
          <w:marRight w:val="0"/>
          <w:marTop w:val="0"/>
          <w:marBottom w:val="80"/>
          <w:divBdr>
            <w:top w:val="none" w:sz="0" w:space="0" w:color="auto"/>
            <w:left w:val="none" w:sz="0" w:space="0" w:color="auto"/>
            <w:bottom w:val="none" w:sz="0" w:space="0" w:color="auto"/>
            <w:right w:val="none" w:sz="0" w:space="0" w:color="auto"/>
          </w:divBdr>
        </w:div>
        <w:div w:id="1868566403">
          <w:marLeft w:val="3326"/>
          <w:marRight w:val="0"/>
          <w:marTop w:val="0"/>
          <w:marBottom w:val="80"/>
          <w:divBdr>
            <w:top w:val="none" w:sz="0" w:space="0" w:color="auto"/>
            <w:left w:val="none" w:sz="0" w:space="0" w:color="auto"/>
            <w:bottom w:val="none" w:sz="0" w:space="0" w:color="auto"/>
            <w:right w:val="none" w:sz="0" w:space="0" w:color="auto"/>
          </w:divBdr>
        </w:div>
        <w:div w:id="395131588">
          <w:marLeft w:val="3326"/>
          <w:marRight w:val="0"/>
          <w:marTop w:val="0"/>
          <w:marBottom w:val="80"/>
          <w:divBdr>
            <w:top w:val="none" w:sz="0" w:space="0" w:color="auto"/>
            <w:left w:val="none" w:sz="0" w:space="0" w:color="auto"/>
            <w:bottom w:val="none" w:sz="0" w:space="0" w:color="auto"/>
            <w:right w:val="none" w:sz="0" w:space="0" w:color="auto"/>
          </w:divBdr>
        </w:div>
        <w:div w:id="353071941">
          <w:marLeft w:val="3326"/>
          <w:marRight w:val="0"/>
          <w:marTop w:val="0"/>
          <w:marBottom w:val="80"/>
          <w:divBdr>
            <w:top w:val="none" w:sz="0" w:space="0" w:color="auto"/>
            <w:left w:val="none" w:sz="0" w:space="0" w:color="auto"/>
            <w:bottom w:val="none" w:sz="0" w:space="0" w:color="auto"/>
            <w:right w:val="none" w:sz="0" w:space="0" w:color="auto"/>
          </w:divBdr>
        </w:div>
        <w:div w:id="1021663984">
          <w:marLeft w:val="3326"/>
          <w:marRight w:val="0"/>
          <w:marTop w:val="0"/>
          <w:marBottom w:val="80"/>
          <w:divBdr>
            <w:top w:val="none" w:sz="0" w:space="0" w:color="auto"/>
            <w:left w:val="none" w:sz="0" w:space="0" w:color="auto"/>
            <w:bottom w:val="none" w:sz="0" w:space="0" w:color="auto"/>
            <w:right w:val="none" w:sz="0" w:space="0" w:color="auto"/>
          </w:divBdr>
        </w:div>
        <w:div w:id="1476027364">
          <w:marLeft w:val="3326"/>
          <w:marRight w:val="0"/>
          <w:marTop w:val="0"/>
          <w:marBottom w:val="80"/>
          <w:divBdr>
            <w:top w:val="none" w:sz="0" w:space="0" w:color="auto"/>
            <w:left w:val="none" w:sz="0" w:space="0" w:color="auto"/>
            <w:bottom w:val="none" w:sz="0" w:space="0" w:color="auto"/>
            <w:right w:val="none" w:sz="0" w:space="0" w:color="auto"/>
          </w:divBdr>
        </w:div>
        <w:div w:id="1219632449">
          <w:marLeft w:val="3326"/>
          <w:marRight w:val="0"/>
          <w:marTop w:val="0"/>
          <w:marBottom w:val="80"/>
          <w:divBdr>
            <w:top w:val="none" w:sz="0" w:space="0" w:color="auto"/>
            <w:left w:val="none" w:sz="0" w:space="0" w:color="auto"/>
            <w:bottom w:val="none" w:sz="0" w:space="0" w:color="auto"/>
            <w:right w:val="none" w:sz="0" w:space="0" w:color="auto"/>
          </w:divBdr>
        </w:div>
        <w:div w:id="1511867454">
          <w:marLeft w:val="3326"/>
          <w:marRight w:val="0"/>
          <w:marTop w:val="0"/>
          <w:marBottom w:val="80"/>
          <w:divBdr>
            <w:top w:val="none" w:sz="0" w:space="0" w:color="auto"/>
            <w:left w:val="none" w:sz="0" w:space="0" w:color="auto"/>
            <w:bottom w:val="none" w:sz="0" w:space="0" w:color="auto"/>
            <w:right w:val="none" w:sz="0" w:space="0" w:color="auto"/>
          </w:divBdr>
        </w:div>
        <w:div w:id="240873759">
          <w:marLeft w:val="3326"/>
          <w:marRight w:val="0"/>
          <w:marTop w:val="0"/>
          <w:marBottom w:val="80"/>
          <w:divBdr>
            <w:top w:val="none" w:sz="0" w:space="0" w:color="auto"/>
            <w:left w:val="none" w:sz="0" w:space="0" w:color="auto"/>
            <w:bottom w:val="none" w:sz="0" w:space="0" w:color="auto"/>
            <w:right w:val="none" w:sz="0" w:space="0" w:color="auto"/>
          </w:divBdr>
        </w:div>
        <w:div w:id="1452242474">
          <w:marLeft w:val="3326"/>
          <w:marRight w:val="0"/>
          <w:marTop w:val="0"/>
          <w:marBottom w:val="80"/>
          <w:divBdr>
            <w:top w:val="none" w:sz="0" w:space="0" w:color="auto"/>
            <w:left w:val="none" w:sz="0" w:space="0" w:color="auto"/>
            <w:bottom w:val="none" w:sz="0" w:space="0" w:color="auto"/>
            <w:right w:val="none" w:sz="0" w:space="0" w:color="auto"/>
          </w:divBdr>
        </w:div>
        <w:div w:id="1587152236">
          <w:marLeft w:val="3326"/>
          <w:marRight w:val="0"/>
          <w:marTop w:val="0"/>
          <w:marBottom w:val="80"/>
          <w:divBdr>
            <w:top w:val="none" w:sz="0" w:space="0" w:color="auto"/>
            <w:left w:val="none" w:sz="0" w:space="0" w:color="auto"/>
            <w:bottom w:val="none" w:sz="0" w:space="0" w:color="auto"/>
            <w:right w:val="none" w:sz="0" w:space="0" w:color="auto"/>
          </w:divBdr>
        </w:div>
        <w:div w:id="383913977">
          <w:marLeft w:val="3326"/>
          <w:marRight w:val="0"/>
          <w:marTop w:val="0"/>
          <w:marBottom w:val="80"/>
          <w:divBdr>
            <w:top w:val="none" w:sz="0" w:space="0" w:color="auto"/>
            <w:left w:val="none" w:sz="0" w:space="0" w:color="auto"/>
            <w:bottom w:val="none" w:sz="0" w:space="0" w:color="auto"/>
            <w:right w:val="none" w:sz="0" w:space="0" w:color="auto"/>
          </w:divBdr>
        </w:div>
        <w:div w:id="1146623161">
          <w:marLeft w:val="3326"/>
          <w:marRight w:val="0"/>
          <w:marTop w:val="0"/>
          <w:marBottom w:val="80"/>
          <w:divBdr>
            <w:top w:val="none" w:sz="0" w:space="0" w:color="auto"/>
            <w:left w:val="none" w:sz="0" w:space="0" w:color="auto"/>
            <w:bottom w:val="none" w:sz="0" w:space="0" w:color="auto"/>
            <w:right w:val="none" w:sz="0" w:space="0" w:color="auto"/>
          </w:divBdr>
        </w:div>
        <w:div w:id="231937852">
          <w:marLeft w:val="3326"/>
          <w:marRight w:val="0"/>
          <w:marTop w:val="0"/>
          <w:marBottom w:val="80"/>
          <w:divBdr>
            <w:top w:val="none" w:sz="0" w:space="0" w:color="auto"/>
            <w:left w:val="none" w:sz="0" w:space="0" w:color="auto"/>
            <w:bottom w:val="none" w:sz="0" w:space="0" w:color="auto"/>
            <w:right w:val="none" w:sz="0" w:space="0" w:color="auto"/>
          </w:divBdr>
        </w:div>
        <w:div w:id="1446651005">
          <w:marLeft w:val="3326"/>
          <w:marRight w:val="0"/>
          <w:marTop w:val="0"/>
          <w:marBottom w:val="80"/>
          <w:divBdr>
            <w:top w:val="none" w:sz="0" w:space="0" w:color="auto"/>
            <w:left w:val="none" w:sz="0" w:space="0" w:color="auto"/>
            <w:bottom w:val="none" w:sz="0" w:space="0" w:color="auto"/>
            <w:right w:val="none" w:sz="0" w:space="0" w:color="auto"/>
          </w:divBdr>
        </w:div>
        <w:div w:id="1479803646">
          <w:marLeft w:val="3326"/>
          <w:marRight w:val="0"/>
          <w:marTop w:val="0"/>
          <w:marBottom w:val="80"/>
          <w:divBdr>
            <w:top w:val="none" w:sz="0" w:space="0" w:color="auto"/>
            <w:left w:val="none" w:sz="0" w:space="0" w:color="auto"/>
            <w:bottom w:val="none" w:sz="0" w:space="0" w:color="auto"/>
            <w:right w:val="none" w:sz="0" w:space="0" w:color="auto"/>
          </w:divBdr>
        </w:div>
        <w:div w:id="1618178304">
          <w:marLeft w:val="3326"/>
          <w:marRight w:val="0"/>
          <w:marTop w:val="0"/>
          <w:marBottom w:val="80"/>
          <w:divBdr>
            <w:top w:val="none" w:sz="0" w:space="0" w:color="auto"/>
            <w:left w:val="none" w:sz="0" w:space="0" w:color="auto"/>
            <w:bottom w:val="none" w:sz="0" w:space="0" w:color="auto"/>
            <w:right w:val="none" w:sz="0" w:space="0" w:color="auto"/>
          </w:divBdr>
        </w:div>
        <w:div w:id="937564491">
          <w:marLeft w:val="3326"/>
          <w:marRight w:val="0"/>
          <w:marTop w:val="0"/>
          <w:marBottom w:val="80"/>
          <w:divBdr>
            <w:top w:val="none" w:sz="0" w:space="0" w:color="auto"/>
            <w:left w:val="none" w:sz="0" w:space="0" w:color="auto"/>
            <w:bottom w:val="none" w:sz="0" w:space="0" w:color="auto"/>
            <w:right w:val="none" w:sz="0" w:space="0" w:color="auto"/>
          </w:divBdr>
        </w:div>
        <w:div w:id="1340161119">
          <w:marLeft w:val="3330"/>
          <w:marRight w:val="0"/>
          <w:marTop w:val="0"/>
          <w:marBottom w:val="80"/>
          <w:divBdr>
            <w:top w:val="none" w:sz="0" w:space="0" w:color="auto"/>
            <w:left w:val="none" w:sz="0" w:space="0" w:color="auto"/>
            <w:bottom w:val="none" w:sz="0" w:space="0" w:color="auto"/>
            <w:right w:val="none" w:sz="0" w:space="0" w:color="auto"/>
          </w:divBdr>
        </w:div>
        <w:div w:id="276789372">
          <w:marLeft w:val="3330"/>
          <w:marRight w:val="0"/>
          <w:marTop w:val="0"/>
          <w:marBottom w:val="80"/>
          <w:divBdr>
            <w:top w:val="none" w:sz="0" w:space="0" w:color="auto"/>
            <w:left w:val="none" w:sz="0" w:space="0" w:color="auto"/>
            <w:bottom w:val="none" w:sz="0" w:space="0" w:color="auto"/>
            <w:right w:val="none" w:sz="0" w:space="0" w:color="auto"/>
          </w:divBdr>
        </w:div>
        <w:div w:id="1584560457">
          <w:marLeft w:val="3330"/>
          <w:marRight w:val="0"/>
          <w:marTop w:val="0"/>
          <w:marBottom w:val="80"/>
          <w:divBdr>
            <w:top w:val="none" w:sz="0" w:space="0" w:color="auto"/>
            <w:left w:val="none" w:sz="0" w:space="0" w:color="auto"/>
            <w:bottom w:val="none" w:sz="0" w:space="0" w:color="auto"/>
            <w:right w:val="none" w:sz="0" w:space="0" w:color="auto"/>
          </w:divBdr>
        </w:div>
        <w:div w:id="10883553">
          <w:marLeft w:val="3330"/>
          <w:marRight w:val="0"/>
          <w:marTop w:val="0"/>
          <w:marBottom w:val="80"/>
          <w:divBdr>
            <w:top w:val="none" w:sz="0" w:space="0" w:color="auto"/>
            <w:left w:val="none" w:sz="0" w:space="0" w:color="auto"/>
            <w:bottom w:val="none" w:sz="0" w:space="0" w:color="auto"/>
            <w:right w:val="none" w:sz="0" w:space="0" w:color="auto"/>
          </w:divBdr>
        </w:div>
        <w:div w:id="1632437345">
          <w:marLeft w:val="3330"/>
          <w:marRight w:val="0"/>
          <w:marTop w:val="0"/>
          <w:marBottom w:val="80"/>
          <w:divBdr>
            <w:top w:val="none" w:sz="0" w:space="0" w:color="auto"/>
            <w:left w:val="none" w:sz="0" w:space="0" w:color="auto"/>
            <w:bottom w:val="none" w:sz="0" w:space="0" w:color="auto"/>
            <w:right w:val="none" w:sz="0" w:space="0" w:color="auto"/>
          </w:divBdr>
        </w:div>
        <w:div w:id="1995446377">
          <w:marLeft w:val="3330"/>
          <w:marRight w:val="0"/>
          <w:marTop w:val="0"/>
          <w:marBottom w:val="80"/>
          <w:divBdr>
            <w:top w:val="none" w:sz="0" w:space="0" w:color="auto"/>
            <w:left w:val="none" w:sz="0" w:space="0" w:color="auto"/>
            <w:bottom w:val="none" w:sz="0" w:space="0" w:color="auto"/>
            <w:right w:val="none" w:sz="0" w:space="0" w:color="auto"/>
          </w:divBdr>
        </w:div>
        <w:div w:id="1905875717">
          <w:marLeft w:val="3330"/>
          <w:marRight w:val="0"/>
          <w:marTop w:val="0"/>
          <w:marBottom w:val="80"/>
          <w:divBdr>
            <w:top w:val="none" w:sz="0" w:space="0" w:color="auto"/>
            <w:left w:val="none" w:sz="0" w:space="0" w:color="auto"/>
            <w:bottom w:val="none" w:sz="0" w:space="0" w:color="auto"/>
            <w:right w:val="none" w:sz="0" w:space="0" w:color="auto"/>
          </w:divBdr>
        </w:div>
        <w:div w:id="1684474316">
          <w:marLeft w:val="3330"/>
          <w:marRight w:val="0"/>
          <w:marTop w:val="0"/>
          <w:marBottom w:val="80"/>
          <w:divBdr>
            <w:top w:val="none" w:sz="0" w:space="0" w:color="auto"/>
            <w:left w:val="none" w:sz="0" w:space="0" w:color="auto"/>
            <w:bottom w:val="none" w:sz="0" w:space="0" w:color="auto"/>
            <w:right w:val="none" w:sz="0" w:space="0" w:color="auto"/>
          </w:divBdr>
        </w:div>
        <w:div w:id="1484665911">
          <w:marLeft w:val="3330"/>
          <w:marRight w:val="0"/>
          <w:marTop w:val="0"/>
          <w:marBottom w:val="80"/>
          <w:divBdr>
            <w:top w:val="none" w:sz="0" w:space="0" w:color="auto"/>
            <w:left w:val="none" w:sz="0" w:space="0" w:color="auto"/>
            <w:bottom w:val="none" w:sz="0" w:space="0" w:color="auto"/>
            <w:right w:val="none" w:sz="0" w:space="0" w:color="auto"/>
          </w:divBdr>
        </w:div>
        <w:div w:id="1040737993">
          <w:marLeft w:val="3330"/>
          <w:marRight w:val="0"/>
          <w:marTop w:val="0"/>
          <w:marBottom w:val="80"/>
          <w:divBdr>
            <w:top w:val="none" w:sz="0" w:space="0" w:color="auto"/>
            <w:left w:val="none" w:sz="0" w:space="0" w:color="auto"/>
            <w:bottom w:val="none" w:sz="0" w:space="0" w:color="auto"/>
            <w:right w:val="none" w:sz="0" w:space="0" w:color="auto"/>
          </w:divBdr>
        </w:div>
        <w:div w:id="1473592699">
          <w:marLeft w:val="3330"/>
          <w:marRight w:val="0"/>
          <w:marTop w:val="0"/>
          <w:marBottom w:val="80"/>
          <w:divBdr>
            <w:top w:val="none" w:sz="0" w:space="0" w:color="auto"/>
            <w:left w:val="none" w:sz="0" w:space="0" w:color="auto"/>
            <w:bottom w:val="none" w:sz="0" w:space="0" w:color="auto"/>
            <w:right w:val="none" w:sz="0" w:space="0" w:color="auto"/>
          </w:divBdr>
        </w:div>
        <w:div w:id="986127425">
          <w:marLeft w:val="3330"/>
          <w:marRight w:val="0"/>
          <w:marTop w:val="0"/>
          <w:marBottom w:val="80"/>
          <w:divBdr>
            <w:top w:val="none" w:sz="0" w:space="0" w:color="auto"/>
            <w:left w:val="none" w:sz="0" w:space="0" w:color="auto"/>
            <w:bottom w:val="none" w:sz="0" w:space="0" w:color="auto"/>
            <w:right w:val="none" w:sz="0" w:space="0" w:color="auto"/>
          </w:divBdr>
        </w:div>
        <w:div w:id="1896114440">
          <w:marLeft w:val="3330"/>
          <w:marRight w:val="0"/>
          <w:marTop w:val="0"/>
          <w:marBottom w:val="80"/>
          <w:divBdr>
            <w:top w:val="none" w:sz="0" w:space="0" w:color="auto"/>
            <w:left w:val="none" w:sz="0" w:space="0" w:color="auto"/>
            <w:bottom w:val="none" w:sz="0" w:space="0" w:color="auto"/>
            <w:right w:val="none" w:sz="0" w:space="0" w:color="auto"/>
          </w:divBdr>
        </w:div>
        <w:div w:id="620121">
          <w:marLeft w:val="3330"/>
          <w:marRight w:val="0"/>
          <w:marTop w:val="0"/>
          <w:marBottom w:val="80"/>
          <w:divBdr>
            <w:top w:val="none" w:sz="0" w:space="0" w:color="auto"/>
            <w:left w:val="none" w:sz="0" w:space="0" w:color="auto"/>
            <w:bottom w:val="none" w:sz="0" w:space="0" w:color="auto"/>
            <w:right w:val="none" w:sz="0" w:space="0" w:color="auto"/>
          </w:divBdr>
        </w:div>
        <w:div w:id="1582329601">
          <w:marLeft w:val="3330"/>
          <w:marRight w:val="0"/>
          <w:marTop w:val="0"/>
          <w:marBottom w:val="80"/>
          <w:divBdr>
            <w:top w:val="none" w:sz="0" w:space="0" w:color="auto"/>
            <w:left w:val="none" w:sz="0" w:space="0" w:color="auto"/>
            <w:bottom w:val="none" w:sz="0" w:space="0" w:color="auto"/>
            <w:right w:val="none" w:sz="0" w:space="0" w:color="auto"/>
          </w:divBdr>
        </w:div>
        <w:div w:id="318467377">
          <w:marLeft w:val="3330"/>
          <w:marRight w:val="0"/>
          <w:marTop w:val="0"/>
          <w:marBottom w:val="80"/>
          <w:divBdr>
            <w:top w:val="none" w:sz="0" w:space="0" w:color="auto"/>
            <w:left w:val="none" w:sz="0" w:space="0" w:color="auto"/>
            <w:bottom w:val="none" w:sz="0" w:space="0" w:color="auto"/>
            <w:right w:val="none" w:sz="0" w:space="0" w:color="auto"/>
          </w:divBdr>
        </w:div>
        <w:div w:id="678895808">
          <w:marLeft w:val="3330"/>
          <w:marRight w:val="0"/>
          <w:marTop w:val="0"/>
          <w:marBottom w:val="80"/>
          <w:divBdr>
            <w:top w:val="none" w:sz="0" w:space="0" w:color="auto"/>
            <w:left w:val="none" w:sz="0" w:space="0" w:color="auto"/>
            <w:bottom w:val="none" w:sz="0" w:space="0" w:color="auto"/>
            <w:right w:val="none" w:sz="0" w:space="0" w:color="auto"/>
          </w:divBdr>
        </w:div>
        <w:div w:id="14769719">
          <w:marLeft w:val="3330"/>
          <w:marRight w:val="0"/>
          <w:marTop w:val="0"/>
          <w:marBottom w:val="80"/>
          <w:divBdr>
            <w:top w:val="none" w:sz="0" w:space="0" w:color="auto"/>
            <w:left w:val="none" w:sz="0" w:space="0" w:color="auto"/>
            <w:bottom w:val="none" w:sz="0" w:space="0" w:color="auto"/>
            <w:right w:val="none" w:sz="0" w:space="0" w:color="auto"/>
          </w:divBdr>
        </w:div>
        <w:div w:id="114951797">
          <w:marLeft w:val="3330"/>
          <w:marRight w:val="0"/>
          <w:marTop w:val="0"/>
          <w:marBottom w:val="80"/>
          <w:divBdr>
            <w:top w:val="none" w:sz="0" w:space="0" w:color="auto"/>
            <w:left w:val="none" w:sz="0" w:space="0" w:color="auto"/>
            <w:bottom w:val="none" w:sz="0" w:space="0" w:color="auto"/>
            <w:right w:val="none" w:sz="0" w:space="0" w:color="auto"/>
          </w:divBdr>
        </w:div>
        <w:div w:id="1220703222">
          <w:marLeft w:val="3330"/>
          <w:marRight w:val="0"/>
          <w:marTop w:val="0"/>
          <w:marBottom w:val="80"/>
          <w:divBdr>
            <w:top w:val="none" w:sz="0" w:space="0" w:color="auto"/>
            <w:left w:val="none" w:sz="0" w:space="0" w:color="auto"/>
            <w:bottom w:val="none" w:sz="0" w:space="0" w:color="auto"/>
            <w:right w:val="none" w:sz="0" w:space="0" w:color="auto"/>
          </w:divBdr>
        </w:div>
        <w:div w:id="1504782650">
          <w:marLeft w:val="3330"/>
          <w:marRight w:val="0"/>
          <w:marTop w:val="0"/>
          <w:marBottom w:val="80"/>
          <w:divBdr>
            <w:top w:val="none" w:sz="0" w:space="0" w:color="auto"/>
            <w:left w:val="none" w:sz="0" w:space="0" w:color="auto"/>
            <w:bottom w:val="none" w:sz="0" w:space="0" w:color="auto"/>
            <w:right w:val="none" w:sz="0" w:space="0" w:color="auto"/>
          </w:divBdr>
        </w:div>
        <w:div w:id="521478862">
          <w:marLeft w:val="3330"/>
          <w:marRight w:val="0"/>
          <w:marTop w:val="0"/>
          <w:marBottom w:val="80"/>
          <w:divBdr>
            <w:top w:val="none" w:sz="0" w:space="0" w:color="auto"/>
            <w:left w:val="none" w:sz="0" w:space="0" w:color="auto"/>
            <w:bottom w:val="none" w:sz="0" w:space="0" w:color="auto"/>
            <w:right w:val="none" w:sz="0" w:space="0" w:color="auto"/>
          </w:divBdr>
        </w:div>
        <w:div w:id="1557888550">
          <w:marLeft w:val="3330"/>
          <w:marRight w:val="0"/>
          <w:marTop w:val="0"/>
          <w:marBottom w:val="80"/>
          <w:divBdr>
            <w:top w:val="none" w:sz="0" w:space="0" w:color="auto"/>
            <w:left w:val="none" w:sz="0" w:space="0" w:color="auto"/>
            <w:bottom w:val="none" w:sz="0" w:space="0" w:color="auto"/>
            <w:right w:val="none" w:sz="0" w:space="0" w:color="auto"/>
          </w:divBdr>
        </w:div>
        <w:div w:id="421684675">
          <w:marLeft w:val="3330"/>
          <w:marRight w:val="0"/>
          <w:marTop w:val="0"/>
          <w:marBottom w:val="80"/>
          <w:divBdr>
            <w:top w:val="none" w:sz="0" w:space="0" w:color="auto"/>
            <w:left w:val="none" w:sz="0" w:space="0" w:color="auto"/>
            <w:bottom w:val="none" w:sz="0" w:space="0" w:color="auto"/>
            <w:right w:val="none" w:sz="0" w:space="0" w:color="auto"/>
          </w:divBdr>
        </w:div>
        <w:div w:id="398947762">
          <w:marLeft w:val="3330"/>
          <w:marRight w:val="0"/>
          <w:marTop w:val="0"/>
          <w:marBottom w:val="80"/>
          <w:divBdr>
            <w:top w:val="none" w:sz="0" w:space="0" w:color="auto"/>
            <w:left w:val="none" w:sz="0" w:space="0" w:color="auto"/>
            <w:bottom w:val="none" w:sz="0" w:space="0" w:color="auto"/>
            <w:right w:val="none" w:sz="0" w:space="0" w:color="auto"/>
          </w:divBdr>
        </w:div>
        <w:div w:id="1226381876">
          <w:marLeft w:val="3330"/>
          <w:marRight w:val="0"/>
          <w:marTop w:val="0"/>
          <w:marBottom w:val="80"/>
          <w:divBdr>
            <w:top w:val="none" w:sz="0" w:space="0" w:color="auto"/>
            <w:left w:val="none" w:sz="0" w:space="0" w:color="auto"/>
            <w:bottom w:val="none" w:sz="0" w:space="0" w:color="auto"/>
            <w:right w:val="none" w:sz="0" w:space="0" w:color="auto"/>
          </w:divBdr>
        </w:div>
        <w:div w:id="1592932019">
          <w:marLeft w:val="3330"/>
          <w:marRight w:val="0"/>
          <w:marTop w:val="0"/>
          <w:marBottom w:val="80"/>
          <w:divBdr>
            <w:top w:val="none" w:sz="0" w:space="0" w:color="auto"/>
            <w:left w:val="none" w:sz="0" w:space="0" w:color="auto"/>
            <w:bottom w:val="none" w:sz="0" w:space="0" w:color="auto"/>
            <w:right w:val="none" w:sz="0" w:space="0" w:color="auto"/>
          </w:divBdr>
        </w:div>
        <w:div w:id="67927061">
          <w:marLeft w:val="3330"/>
          <w:marRight w:val="0"/>
          <w:marTop w:val="0"/>
          <w:marBottom w:val="80"/>
          <w:divBdr>
            <w:top w:val="none" w:sz="0" w:space="0" w:color="auto"/>
            <w:left w:val="none" w:sz="0" w:space="0" w:color="auto"/>
            <w:bottom w:val="none" w:sz="0" w:space="0" w:color="auto"/>
            <w:right w:val="none" w:sz="0" w:space="0" w:color="auto"/>
          </w:divBdr>
        </w:div>
        <w:div w:id="1713919799">
          <w:marLeft w:val="3330"/>
          <w:marRight w:val="0"/>
          <w:marTop w:val="0"/>
          <w:marBottom w:val="80"/>
          <w:divBdr>
            <w:top w:val="none" w:sz="0" w:space="0" w:color="auto"/>
            <w:left w:val="none" w:sz="0" w:space="0" w:color="auto"/>
            <w:bottom w:val="none" w:sz="0" w:space="0" w:color="auto"/>
            <w:right w:val="none" w:sz="0" w:space="0" w:color="auto"/>
          </w:divBdr>
        </w:div>
        <w:div w:id="2045708685">
          <w:marLeft w:val="3330"/>
          <w:marRight w:val="0"/>
          <w:marTop w:val="0"/>
          <w:marBottom w:val="80"/>
          <w:divBdr>
            <w:top w:val="none" w:sz="0" w:space="0" w:color="auto"/>
            <w:left w:val="none" w:sz="0" w:space="0" w:color="auto"/>
            <w:bottom w:val="none" w:sz="0" w:space="0" w:color="auto"/>
            <w:right w:val="none" w:sz="0" w:space="0" w:color="auto"/>
          </w:divBdr>
        </w:div>
        <w:div w:id="2123064179">
          <w:marLeft w:val="3330"/>
          <w:marRight w:val="0"/>
          <w:marTop w:val="0"/>
          <w:marBottom w:val="80"/>
          <w:divBdr>
            <w:top w:val="none" w:sz="0" w:space="0" w:color="auto"/>
            <w:left w:val="none" w:sz="0" w:space="0" w:color="auto"/>
            <w:bottom w:val="none" w:sz="0" w:space="0" w:color="auto"/>
            <w:right w:val="none" w:sz="0" w:space="0" w:color="auto"/>
          </w:divBdr>
        </w:div>
        <w:div w:id="1800148699">
          <w:marLeft w:val="3330"/>
          <w:marRight w:val="0"/>
          <w:marTop w:val="0"/>
          <w:marBottom w:val="80"/>
          <w:divBdr>
            <w:top w:val="none" w:sz="0" w:space="0" w:color="auto"/>
            <w:left w:val="none" w:sz="0" w:space="0" w:color="auto"/>
            <w:bottom w:val="none" w:sz="0" w:space="0" w:color="auto"/>
            <w:right w:val="none" w:sz="0" w:space="0" w:color="auto"/>
          </w:divBdr>
        </w:div>
        <w:div w:id="1551070897">
          <w:marLeft w:val="3330"/>
          <w:marRight w:val="0"/>
          <w:marTop w:val="0"/>
          <w:marBottom w:val="80"/>
          <w:divBdr>
            <w:top w:val="none" w:sz="0" w:space="0" w:color="auto"/>
            <w:left w:val="none" w:sz="0" w:space="0" w:color="auto"/>
            <w:bottom w:val="none" w:sz="0" w:space="0" w:color="auto"/>
            <w:right w:val="none" w:sz="0" w:space="0" w:color="auto"/>
          </w:divBdr>
        </w:div>
        <w:div w:id="2144612403">
          <w:marLeft w:val="3330"/>
          <w:marRight w:val="0"/>
          <w:marTop w:val="0"/>
          <w:marBottom w:val="80"/>
          <w:divBdr>
            <w:top w:val="none" w:sz="0" w:space="0" w:color="auto"/>
            <w:left w:val="none" w:sz="0" w:space="0" w:color="auto"/>
            <w:bottom w:val="none" w:sz="0" w:space="0" w:color="auto"/>
            <w:right w:val="none" w:sz="0" w:space="0" w:color="auto"/>
          </w:divBdr>
        </w:div>
        <w:div w:id="644511419">
          <w:marLeft w:val="3330"/>
          <w:marRight w:val="0"/>
          <w:marTop w:val="0"/>
          <w:marBottom w:val="80"/>
          <w:divBdr>
            <w:top w:val="none" w:sz="0" w:space="0" w:color="auto"/>
            <w:left w:val="none" w:sz="0" w:space="0" w:color="auto"/>
            <w:bottom w:val="none" w:sz="0" w:space="0" w:color="auto"/>
            <w:right w:val="none" w:sz="0" w:space="0" w:color="auto"/>
          </w:divBdr>
        </w:div>
        <w:div w:id="372652538">
          <w:marLeft w:val="3330"/>
          <w:marRight w:val="0"/>
          <w:marTop w:val="0"/>
          <w:marBottom w:val="80"/>
          <w:divBdr>
            <w:top w:val="none" w:sz="0" w:space="0" w:color="auto"/>
            <w:left w:val="none" w:sz="0" w:space="0" w:color="auto"/>
            <w:bottom w:val="none" w:sz="0" w:space="0" w:color="auto"/>
            <w:right w:val="none" w:sz="0" w:space="0" w:color="auto"/>
          </w:divBdr>
        </w:div>
        <w:div w:id="1141533000">
          <w:marLeft w:val="3330"/>
          <w:marRight w:val="0"/>
          <w:marTop w:val="0"/>
          <w:marBottom w:val="80"/>
          <w:divBdr>
            <w:top w:val="none" w:sz="0" w:space="0" w:color="auto"/>
            <w:left w:val="none" w:sz="0" w:space="0" w:color="auto"/>
            <w:bottom w:val="none" w:sz="0" w:space="0" w:color="auto"/>
            <w:right w:val="none" w:sz="0" w:space="0" w:color="auto"/>
          </w:divBdr>
        </w:div>
        <w:div w:id="420832434">
          <w:marLeft w:val="3330"/>
          <w:marRight w:val="0"/>
          <w:marTop w:val="0"/>
          <w:marBottom w:val="80"/>
          <w:divBdr>
            <w:top w:val="none" w:sz="0" w:space="0" w:color="auto"/>
            <w:left w:val="none" w:sz="0" w:space="0" w:color="auto"/>
            <w:bottom w:val="none" w:sz="0" w:space="0" w:color="auto"/>
            <w:right w:val="none" w:sz="0" w:space="0" w:color="auto"/>
          </w:divBdr>
        </w:div>
        <w:div w:id="929660404">
          <w:marLeft w:val="3330"/>
          <w:marRight w:val="0"/>
          <w:marTop w:val="0"/>
          <w:marBottom w:val="80"/>
          <w:divBdr>
            <w:top w:val="none" w:sz="0" w:space="0" w:color="auto"/>
            <w:left w:val="none" w:sz="0" w:space="0" w:color="auto"/>
            <w:bottom w:val="none" w:sz="0" w:space="0" w:color="auto"/>
            <w:right w:val="none" w:sz="0" w:space="0" w:color="auto"/>
          </w:divBdr>
        </w:div>
        <w:div w:id="644698241">
          <w:marLeft w:val="3330"/>
          <w:marRight w:val="0"/>
          <w:marTop w:val="0"/>
          <w:marBottom w:val="80"/>
          <w:divBdr>
            <w:top w:val="none" w:sz="0" w:space="0" w:color="auto"/>
            <w:left w:val="none" w:sz="0" w:space="0" w:color="auto"/>
            <w:bottom w:val="none" w:sz="0" w:space="0" w:color="auto"/>
            <w:right w:val="none" w:sz="0" w:space="0" w:color="auto"/>
          </w:divBdr>
        </w:div>
        <w:div w:id="1930892360">
          <w:marLeft w:val="3330"/>
          <w:marRight w:val="0"/>
          <w:marTop w:val="0"/>
          <w:marBottom w:val="80"/>
          <w:divBdr>
            <w:top w:val="none" w:sz="0" w:space="0" w:color="auto"/>
            <w:left w:val="none" w:sz="0" w:space="0" w:color="auto"/>
            <w:bottom w:val="none" w:sz="0" w:space="0" w:color="auto"/>
            <w:right w:val="none" w:sz="0" w:space="0" w:color="auto"/>
          </w:divBdr>
        </w:div>
        <w:div w:id="566889546">
          <w:marLeft w:val="3330"/>
          <w:marRight w:val="0"/>
          <w:marTop w:val="0"/>
          <w:marBottom w:val="80"/>
          <w:divBdr>
            <w:top w:val="none" w:sz="0" w:space="0" w:color="auto"/>
            <w:left w:val="none" w:sz="0" w:space="0" w:color="auto"/>
            <w:bottom w:val="none" w:sz="0" w:space="0" w:color="auto"/>
            <w:right w:val="none" w:sz="0" w:space="0" w:color="auto"/>
          </w:divBdr>
        </w:div>
        <w:div w:id="2007897688">
          <w:marLeft w:val="3330"/>
          <w:marRight w:val="0"/>
          <w:marTop w:val="0"/>
          <w:marBottom w:val="80"/>
          <w:divBdr>
            <w:top w:val="none" w:sz="0" w:space="0" w:color="auto"/>
            <w:left w:val="none" w:sz="0" w:space="0" w:color="auto"/>
            <w:bottom w:val="none" w:sz="0" w:space="0" w:color="auto"/>
            <w:right w:val="none" w:sz="0" w:space="0" w:color="auto"/>
          </w:divBdr>
        </w:div>
        <w:div w:id="954679546">
          <w:marLeft w:val="3330"/>
          <w:marRight w:val="0"/>
          <w:marTop w:val="0"/>
          <w:marBottom w:val="80"/>
          <w:divBdr>
            <w:top w:val="none" w:sz="0" w:space="0" w:color="auto"/>
            <w:left w:val="none" w:sz="0" w:space="0" w:color="auto"/>
            <w:bottom w:val="none" w:sz="0" w:space="0" w:color="auto"/>
            <w:right w:val="none" w:sz="0" w:space="0" w:color="auto"/>
          </w:divBdr>
        </w:div>
        <w:div w:id="1637105977">
          <w:marLeft w:val="3330"/>
          <w:marRight w:val="0"/>
          <w:marTop w:val="0"/>
          <w:marBottom w:val="80"/>
          <w:divBdr>
            <w:top w:val="none" w:sz="0" w:space="0" w:color="auto"/>
            <w:left w:val="none" w:sz="0" w:space="0" w:color="auto"/>
            <w:bottom w:val="none" w:sz="0" w:space="0" w:color="auto"/>
            <w:right w:val="none" w:sz="0" w:space="0" w:color="auto"/>
          </w:divBdr>
        </w:div>
        <w:div w:id="1096168163">
          <w:marLeft w:val="3330"/>
          <w:marRight w:val="0"/>
          <w:marTop w:val="0"/>
          <w:marBottom w:val="80"/>
          <w:divBdr>
            <w:top w:val="none" w:sz="0" w:space="0" w:color="auto"/>
            <w:left w:val="none" w:sz="0" w:space="0" w:color="auto"/>
            <w:bottom w:val="none" w:sz="0" w:space="0" w:color="auto"/>
            <w:right w:val="none" w:sz="0" w:space="0" w:color="auto"/>
          </w:divBdr>
        </w:div>
        <w:div w:id="1113473078">
          <w:marLeft w:val="3330"/>
          <w:marRight w:val="0"/>
          <w:marTop w:val="0"/>
          <w:marBottom w:val="80"/>
          <w:divBdr>
            <w:top w:val="none" w:sz="0" w:space="0" w:color="auto"/>
            <w:left w:val="none" w:sz="0" w:space="0" w:color="auto"/>
            <w:bottom w:val="none" w:sz="0" w:space="0" w:color="auto"/>
            <w:right w:val="none" w:sz="0" w:space="0" w:color="auto"/>
          </w:divBdr>
        </w:div>
        <w:div w:id="1916629314">
          <w:marLeft w:val="3330"/>
          <w:marRight w:val="0"/>
          <w:marTop w:val="0"/>
          <w:marBottom w:val="80"/>
          <w:divBdr>
            <w:top w:val="none" w:sz="0" w:space="0" w:color="auto"/>
            <w:left w:val="none" w:sz="0" w:space="0" w:color="auto"/>
            <w:bottom w:val="none" w:sz="0" w:space="0" w:color="auto"/>
            <w:right w:val="none" w:sz="0" w:space="0" w:color="auto"/>
          </w:divBdr>
        </w:div>
        <w:div w:id="672076105">
          <w:marLeft w:val="3330"/>
          <w:marRight w:val="0"/>
          <w:marTop w:val="0"/>
          <w:marBottom w:val="80"/>
          <w:divBdr>
            <w:top w:val="none" w:sz="0" w:space="0" w:color="auto"/>
            <w:left w:val="none" w:sz="0" w:space="0" w:color="auto"/>
            <w:bottom w:val="none" w:sz="0" w:space="0" w:color="auto"/>
            <w:right w:val="none" w:sz="0" w:space="0" w:color="auto"/>
          </w:divBdr>
        </w:div>
        <w:div w:id="798382413">
          <w:marLeft w:val="3330"/>
          <w:marRight w:val="0"/>
          <w:marTop w:val="0"/>
          <w:marBottom w:val="80"/>
          <w:divBdr>
            <w:top w:val="none" w:sz="0" w:space="0" w:color="auto"/>
            <w:left w:val="none" w:sz="0" w:space="0" w:color="auto"/>
            <w:bottom w:val="none" w:sz="0" w:space="0" w:color="auto"/>
            <w:right w:val="none" w:sz="0" w:space="0" w:color="auto"/>
          </w:divBdr>
        </w:div>
        <w:div w:id="114295934">
          <w:marLeft w:val="3330"/>
          <w:marRight w:val="0"/>
          <w:marTop w:val="0"/>
          <w:marBottom w:val="80"/>
          <w:divBdr>
            <w:top w:val="none" w:sz="0" w:space="0" w:color="auto"/>
            <w:left w:val="none" w:sz="0" w:space="0" w:color="auto"/>
            <w:bottom w:val="none" w:sz="0" w:space="0" w:color="auto"/>
            <w:right w:val="none" w:sz="0" w:space="0" w:color="auto"/>
          </w:divBdr>
        </w:div>
        <w:div w:id="1805779244">
          <w:marLeft w:val="3330"/>
          <w:marRight w:val="0"/>
          <w:marTop w:val="0"/>
          <w:marBottom w:val="80"/>
          <w:divBdr>
            <w:top w:val="none" w:sz="0" w:space="0" w:color="auto"/>
            <w:left w:val="none" w:sz="0" w:space="0" w:color="auto"/>
            <w:bottom w:val="none" w:sz="0" w:space="0" w:color="auto"/>
            <w:right w:val="none" w:sz="0" w:space="0" w:color="auto"/>
          </w:divBdr>
        </w:div>
        <w:div w:id="1897886174">
          <w:marLeft w:val="3330"/>
          <w:marRight w:val="0"/>
          <w:marTop w:val="0"/>
          <w:marBottom w:val="80"/>
          <w:divBdr>
            <w:top w:val="none" w:sz="0" w:space="0" w:color="auto"/>
            <w:left w:val="none" w:sz="0" w:space="0" w:color="auto"/>
            <w:bottom w:val="none" w:sz="0" w:space="0" w:color="auto"/>
            <w:right w:val="none" w:sz="0" w:space="0" w:color="auto"/>
          </w:divBdr>
        </w:div>
        <w:div w:id="155728101">
          <w:marLeft w:val="3330"/>
          <w:marRight w:val="0"/>
          <w:marTop w:val="0"/>
          <w:marBottom w:val="80"/>
          <w:divBdr>
            <w:top w:val="none" w:sz="0" w:space="0" w:color="auto"/>
            <w:left w:val="none" w:sz="0" w:space="0" w:color="auto"/>
            <w:bottom w:val="none" w:sz="0" w:space="0" w:color="auto"/>
            <w:right w:val="none" w:sz="0" w:space="0" w:color="auto"/>
          </w:divBdr>
        </w:div>
        <w:div w:id="884024527">
          <w:marLeft w:val="3330"/>
          <w:marRight w:val="0"/>
          <w:marTop w:val="0"/>
          <w:marBottom w:val="80"/>
          <w:divBdr>
            <w:top w:val="none" w:sz="0" w:space="0" w:color="auto"/>
            <w:left w:val="none" w:sz="0" w:space="0" w:color="auto"/>
            <w:bottom w:val="none" w:sz="0" w:space="0" w:color="auto"/>
            <w:right w:val="none" w:sz="0" w:space="0" w:color="auto"/>
          </w:divBdr>
        </w:div>
        <w:div w:id="1043865899">
          <w:marLeft w:val="3330"/>
          <w:marRight w:val="0"/>
          <w:marTop w:val="0"/>
          <w:marBottom w:val="80"/>
          <w:divBdr>
            <w:top w:val="none" w:sz="0" w:space="0" w:color="auto"/>
            <w:left w:val="none" w:sz="0" w:space="0" w:color="auto"/>
            <w:bottom w:val="none" w:sz="0" w:space="0" w:color="auto"/>
            <w:right w:val="none" w:sz="0" w:space="0" w:color="auto"/>
          </w:divBdr>
        </w:div>
        <w:div w:id="321979481">
          <w:marLeft w:val="3330"/>
          <w:marRight w:val="0"/>
          <w:marTop w:val="0"/>
          <w:marBottom w:val="80"/>
          <w:divBdr>
            <w:top w:val="none" w:sz="0" w:space="0" w:color="auto"/>
            <w:left w:val="none" w:sz="0" w:space="0" w:color="auto"/>
            <w:bottom w:val="none" w:sz="0" w:space="0" w:color="auto"/>
            <w:right w:val="none" w:sz="0" w:space="0" w:color="auto"/>
          </w:divBdr>
        </w:div>
        <w:div w:id="1588463249">
          <w:marLeft w:val="3330"/>
          <w:marRight w:val="0"/>
          <w:marTop w:val="0"/>
          <w:marBottom w:val="80"/>
          <w:divBdr>
            <w:top w:val="none" w:sz="0" w:space="0" w:color="auto"/>
            <w:left w:val="none" w:sz="0" w:space="0" w:color="auto"/>
            <w:bottom w:val="none" w:sz="0" w:space="0" w:color="auto"/>
            <w:right w:val="none" w:sz="0" w:space="0" w:color="auto"/>
          </w:divBdr>
        </w:div>
        <w:div w:id="1748267118">
          <w:marLeft w:val="3330"/>
          <w:marRight w:val="0"/>
          <w:marTop w:val="0"/>
          <w:marBottom w:val="80"/>
          <w:divBdr>
            <w:top w:val="none" w:sz="0" w:space="0" w:color="auto"/>
            <w:left w:val="none" w:sz="0" w:space="0" w:color="auto"/>
            <w:bottom w:val="none" w:sz="0" w:space="0" w:color="auto"/>
            <w:right w:val="none" w:sz="0" w:space="0" w:color="auto"/>
          </w:divBdr>
        </w:div>
        <w:div w:id="1744445908">
          <w:marLeft w:val="3330"/>
          <w:marRight w:val="0"/>
          <w:marTop w:val="0"/>
          <w:marBottom w:val="80"/>
          <w:divBdr>
            <w:top w:val="none" w:sz="0" w:space="0" w:color="auto"/>
            <w:left w:val="none" w:sz="0" w:space="0" w:color="auto"/>
            <w:bottom w:val="none" w:sz="0" w:space="0" w:color="auto"/>
            <w:right w:val="none" w:sz="0" w:space="0" w:color="auto"/>
          </w:divBdr>
        </w:div>
        <w:div w:id="1497771125">
          <w:marLeft w:val="3330"/>
          <w:marRight w:val="0"/>
          <w:marTop w:val="0"/>
          <w:marBottom w:val="80"/>
          <w:divBdr>
            <w:top w:val="none" w:sz="0" w:space="0" w:color="auto"/>
            <w:left w:val="none" w:sz="0" w:space="0" w:color="auto"/>
            <w:bottom w:val="none" w:sz="0" w:space="0" w:color="auto"/>
            <w:right w:val="none" w:sz="0" w:space="0" w:color="auto"/>
          </w:divBdr>
        </w:div>
        <w:div w:id="430244415">
          <w:marLeft w:val="3330"/>
          <w:marRight w:val="0"/>
          <w:marTop w:val="0"/>
          <w:marBottom w:val="80"/>
          <w:divBdr>
            <w:top w:val="none" w:sz="0" w:space="0" w:color="auto"/>
            <w:left w:val="none" w:sz="0" w:space="0" w:color="auto"/>
            <w:bottom w:val="none" w:sz="0" w:space="0" w:color="auto"/>
            <w:right w:val="none" w:sz="0" w:space="0" w:color="auto"/>
          </w:divBdr>
        </w:div>
        <w:div w:id="1062368790">
          <w:marLeft w:val="3330"/>
          <w:marRight w:val="0"/>
          <w:marTop w:val="0"/>
          <w:marBottom w:val="80"/>
          <w:divBdr>
            <w:top w:val="none" w:sz="0" w:space="0" w:color="auto"/>
            <w:left w:val="none" w:sz="0" w:space="0" w:color="auto"/>
            <w:bottom w:val="none" w:sz="0" w:space="0" w:color="auto"/>
            <w:right w:val="none" w:sz="0" w:space="0" w:color="auto"/>
          </w:divBdr>
        </w:div>
        <w:div w:id="1153990050">
          <w:marLeft w:val="3330"/>
          <w:marRight w:val="0"/>
          <w:marTop w:val="0"/>
          <w:marBottom w:val="80"/>
          <w:divBdr>
            <w:top w:val="none" w:sz="0" w:space="0" w:color="auto"/>
            <w:left w:val="none" w:sz="0" w:space="0" w:color="auto"/>
            <w:bottom w:val="none" w:sz="0" w:space="0" w:color="auto"/>
            <w:right w:val="none" w:sz="0" w:space="0" w:color="auto"/>
          </w:divBdr>
        </w:div>
        <w:div w:id="1789856043">
          <w:marLeft w:val="3330"/>
          <w:marRight w:val="0"/>
          <w:marTop w:val="0"/>
          <w:marBottom w:val="80"/>
          <w:divBdr>
            <w:top w:val="none" w:sz="0" w:space="0" w:color="auto"/>
            <w:left w:val="none" w:sz="0" w:space="0" w:color="auto"/>
            <w:bottom w:val="none" w:sz="0" w:space="0" w:color="auto"/>
            <w:right w:val="none" w:sz="0" w:space="0" w:color="auto"/>
          </w:divBdr>
        </w:div>
        <w:div w:id="1219978186">
          <w:marLeft w:val="3330"/>
          <w:marRight w:val="0"/>
          <w:marTop w:val="0"/>
          <w:marBottom w:val="80"/>
          <w:divBdr>
            <w:top w:val="none" w:sz="0" w:space="0" w:color="auto"/>
            <w:left w:val="none" w:sz="0" w:space="0" w:color="auto"/>
            <w:bottom w:val="none" w:sz="0" w:space="0" w:color="auto"/>
            <w:right w:val="none" w:sz="0" w:space="0" w:color="auto"/>
          </w:divBdr>
        </w:div>
        <w:div w:id="1849128022">
          <w:marLeft w:val="3330"/>
          <w:marRight w:val="0"/>
          <w:marTop w:val="0"/>
          <w:marBottom w:val="80"/>
          <w:divBdr>
            <w:top w:val="none" w:sz="0" w:space="0" w:color="auto"/>
            <w:left w:val="none" w:sz="0" w:space="0" w:color="auto"/>
            <w:bottom w:val="none" w:sz="0" w:space="0" w:color="auto"/>
            <w:right w:val="none" w:sz="0" w:space="0" w:color="auto"/>
          </w:divBdr>
        </w:div>
        <w:div w:id="771441748">
          <w:marLeft w:val="3330"/>
          <w:marRight w:val="0"/>
          <w:marTop w:val="0"/>
          <w:marBottom w:val="80"/>
          <w:divBdr>
            <w:top w:val="none" w:sz="0" w:space="0" w:color="auto"/>
            <w:left w:val="none" w:sz="0" w:space="0" w:color="auto"/>
            <w:bottom w:val="none" w:sz="0" w:space="0" w:color="auto"/>
            <w:right w:val="none" w:sz="0" w:space="0" w:color="auto"/>
          </w:divBdr>
        </w:div>
        <w:div w:id="1791774746">
          <w:marLeft w:val="3330"/>
          <w:marRight w:val="0"/>
          <w:marTop w:val="0"/>
          <w:marBottom w:val="80"/>
          <w:divBdr>
            <w:top w:val="none" w:sz="0" w:space="0" w:color="auto"/>
            <w:left w:val="none" w:sz="0" w:space="0" w:color="auto"/>
            <w:bottom w:val="none" w:sz="0" w:space="0" w:color="auto"/>
            <w:right w:val="none" w:sz="0" w:space="0" w:color="auto"/>
          </w:divBdr>
        </w:div>
        <w:div w:id="372073085">
          <w:marLeft w:val="3330"/>
          <w:marRight w:val="0"/>
          <w:marTop w:val="0"/>
          <w:marBottom w:val="80"/>
          <w:divBdr>
            <w:top w:val="none" w:sz="0" w:space="0" w:color="auto"/>
            <w:left w:val="none" w:sz="0" w:space="0" w:color="auto"/>
            <w:bottom w:val="none" w:sz="0" w:space="0" w:color="auto"/>
            <w:right w:val="none" w:sz="0" w:space="0" w:color="auto"/>
          </w:divBdr>
        </w:div>
        <w:div w:id="2058355642">
          <w:marLeft w:val="3330"/>
          <w:marRight w:val="0"/>
          <w:marTop w:val="0"/>
          <w:marBottom w:val="80"/>
          <w:divBdr>
            <w:top w:val="none" w:sz="0" w:space="0" w:color="auto"/>
            <w:left w:val="none" w:sz="0" w:space="0" w:color="auto"/>
            <w:bottom w:val="none" w:sz="0" w:space="0" w:color="auto"/>
            <w:right w:val="none" w:sz="0" w:space="0" w:color="auto"/>
          </w:divBdr>
        </w:div>
        <w:div w:id="292056127">
          <w:marLeft w:val="3330"/>
          <w:marRight w:val="0"/>
          <w:marTop w:val="0"/>
          <w:marBottom w:val="80"/>
          <w:divBdr>
            <w:top w:val="none" w:sz="0" w:space="0" w:color="auto"/>
            <w:left w:val="none" w:sz="0" w:space="0" w:color="auto"/>
            <w:bottom w:val="none" w:sz="0" w:space="0" w:color="auto"/>
            <w:right w:val="none" w:sz="0" w:space="0" w:color="auto"/>
          </w:divBdr>
        </w:div>
        <w:div w:id="1138693767">
          <w:marLeft w:val="3326"/>
          <w:marRight w:val="0"/>
          <w:marTop w:val="0"/>
          <w:marBottom w:val="80"/>
          <w:divBdr>
            <w:top w:val="none" w:sz="0" w:space="0" w:color="auto"/>
            <w:left w:val="none" w:sz="0" w:space="0" w:color="auto"/>
            <w:bottom w:val="none" w:sz="0" w:space="0" w:color="auto"/>
            <w:right w:val="none" w:sz="0" w:space="0" w:color="auto"/>
          </w:divBdr>
        </w:div>
        <w:div w:id="1114128283">
          <w:marLeft w:val="3326"/>
          <w:marRight w:val="0"/>
          <w:marTop w:val="0"/>
          <w:marBottom w:val="80"/>
          <w:divBdr>
            <w:top w:val="none" w:sz="0" w:space="0" w:color="auto"/>
            <w:left w:val="none" w:sz="0" w:space="0" w:color="auto"/>
            <w:bottom w:val="none" w:sz="0" w:space="0" w:color="auto"/>
            <w:right w:val="none" w:sz="0" w:space="0" w:color="auto"/>
          </w:divBdr>
        </w:div>
        <w:div w:id="855463362">
          <w:marLeft w:val="3326"/>
          <w:marRight w:val="0"/>
          <w:marTop w:val="0"/>
          <w:marBottom w:val="80"/>
          <w:divBdr>
            <w:top w:val="none" w:sz="0" w:space="0" w:color="auto"/>
            <w:left w:val="none" w:sz="0" w:space="0" w:color="auto"/>
            <w:bottom w:val="none" w:sz="0" w:space="0" w:color="auto"/>
            <w:right w:val="none" w:sz="0" w:space="0" w:color="auto"/>
          </w:divBdr>
        </w:div>
        <w:div w:id="73818380">
          <w:marLeft w:val="3326"/>
          <w:marRight w:val="0"/>
          <w:marTop w:val="0"/>
          <w:marBottom w:val="80"/>
          <w:divBdr>
            <w:top w:val="none" w:sz="0" w:space="0" w:color="auto"/>
            <w:left w:val="none" w:sz="0" w:space="0" w:color="auto"/>
            <w:bottom w:val="none" w:sz="0" w:space="0" w:color="auto"/>
            <w:right w:val="none" w:sz="0" w:space="0" w:color="auto"/>
          </w:divBdr>
        </w:div>
        <w:div w:id="669647679">
          <w:marLeft w:val="3326"/>
          <w:marRight w:val="0"/>
          <w:marTop w:val="0"/>
          <w:marBottom w:val="80"/>
          <w:divBdr>
            <w:top w:val="none" w:sz="0" w:space="0" w:color="auto"/>
            <w:left w:val="none" w:sz="0" w:space="0" w:color="auto"/>
            <w:bottom w:val="none" w:sz="0" w:space="0" w:color="auto"/>
            <w:right w:val="none" w:sz="0" w:space="0" w:color="auto"/>
          </w:divBdr>
        </w:div>
        <w:div w:id="285039890">
          <w:marLeft w:val="3326"/>
          <w:marRight w:val="0"/>
          <w:marTop w:val="0"/>
          <w:marBottom w:val="80"/>
          <w:divBdr>
            <w:top w:val="none" w:sz="0" w:space="0" w:color="auto"/>
            <w:left w:val="none" w:sz="0" w:space="0" w:color="auto"/>
            <w:bottom w:val="none" w:sz="0" w:space="0" w:color="auto"/>
            <w:right w:val="none" w:sz="0" w:space="0" w:color="auto"/>
          </w:divBdr>
        </w:div>
        <w:div w:id="425032902">
          <w:marLeft w:val="3326"/>
          <w:marRight w:val="0"/>
          <w:marTop w:val="0"/>
          <w:marBottom w:val="80"/>
          <w:divBdr>
            <w:top w:val="none" w:sz="0" w:space="0" w:color="auto"/>
            <w:left w:val="none" w:sz="0" w:space="0" w:color="auto"/>
            <w:bottom w:val="none" w:sz="0" w:space="0" w:color="auto"/>
            <w:right w:val="none" w:sz="0" w:space="0" w:color="auto"/>
          </w:divBdr>
        </w:div>
        <w:div w:id="1714765855">
          <w:marLeft w:val="3326"/>
          <w:marRight w:val="0"/>
          <w:marTop w:val="0"/>
          <w:marBottom w:val="80"/>
          <w:divBdr>
            <w:top w:val="none" w:sz="0" w:space="0" w:color="auto"/>
            <w:left w:val="none" w:sz="0" w:space="0" w:color="auto"/>
            <w:bottom w:val="none" w:sz="0" w:space="0" w:color="auto"/>
            <w:right w:val="none" w:sz="0" w:space="0" w:color="auto"/>
          </w:divBdr>
        </w:div>
        <w:div w:id="1871336955">
          <w:marLeft w:val="3326"/>
          <w:marRight w:val="0"/>
          <w:marTop w:val="0"/>
          <w:marBottom w:val="80"/>
          <w:divBdr>
            <w:top w:val="none" w:sz="0" w:space="0" w:color="auto"/>
            <w:left w:val="none" w:sz="0" w:space="0" w:color="auto"/>
            <w:bottom w:val="none" w:sz="0" w:space="0" w:color="auto"/>
            <w:right w:val="none" w:sz="0" w:space="0" w:color="auto"/>
          </w:divBdr>
        </w:div>
        <w:div w:id="784619830">
          <w:marLeft w:val="3326"/>
          <w:marRight w:val="0"/>
          <w:marTop w:val="0"/>
          <w:marBottom w:val="80"/>
          <w:divBdr>
            <w:top w:val="none" w:sz="0" w:space="0" w:color="auto"/>
            <w:left w:val="none" w:sz="0" w:space="0" w:color="auto"/>
            <w:bottom w:val="none" w:sz="0" w:space="0" w:color="auto"/>
            <w:right w:val="none" w:sz="0" w:space="0" w:color="auto"/>
          </w:divBdr>
        </w:div>
        <w:div w:id="21826103">
          <w:marLeft w:val="3326"/>
          <w:marRight w:val="0"/>
          <w:marTop w:val="0"/>
          <w:marBottom w:val="80"/>
          <w:divBdr>
            <w:top w:val="none" w:sz="0" w:space="0" w:color="auto"/>
            <w:left w:val="none" w:sz="0" w:space="0" w:color="auto"/>
            <w:bottom w:val="none" w:sz="0" w:space="0" w:color="auto"/>
            <w:right w:val="none" w:sz="0" w:space="0" w:color="auto"/>
          </w:divBdr>
        </w:div>
        <w:div w:id="1495679607">
          <w:marLeft w:val="3326"/>
          <w:marRight w:val="0"/>
          <w:marTop w:val="0"/>
          <w:marBottom w:val="80"/>
          <w:divBdr>
            <w:top w:val="none" w:sz="0" w:space="0" w:color="auto"/>
            <w:left w:val="none" w:sz="0" w:space="0" w:color="auto"/>
            <w:bottom w:val="none" w:sz="0" w:space="0" w:color="auto"/>
            <w:right w:val="none" w:sz="0" w:space="0" w:color="auto"/>
          </w:divBdr>
        </w:div>
        <w:div w:id="1605461074">
          <w:marLeft w:val="3326"/>
          <w:marRight w:val="0"/>
          <w:marTop w:val="0"/>
          <w:marBottom w:val="80"/>
          <w:divBdr>
            <w:top w:val="none" w:sz="0" w:space="0" w:color="auto"/>
            <w:left w:val="none" w:sz="0" w:space="0" w:color="auto"/>
            <w:bottom w:val="none" w:sz="0" w:space="0" w:color="auto"/>
            <w:right w:val="none" w:sz="0" w:space="0" w:color="auto"/>
          </w:divBdr>
        </w:div>
        <w:div w:id="1296646088">
          <w:marLeft w:val="3326"/>
          <w:marRight w:val="0"/>
          <w:marTop w:val="0"/>
          <w:marBottom w:val="80"/>
          <w:divBdr>
            <w:top w:val="none" w:sz="0" w:space="0" w:color="auto"/>
            <w:left w:val="none" w:sz="0" w:space="0" w:color="auto"/>
            <w:bottom w:val="none" w:sz="0" w:space="0" w:color="auto"/>
            <w:right w:val="none" w:sz="0" w:space="0" w:color="auto"/>
          </w:divBdr>
        </w:div>
        <w:div w:id="142936893">
          <w:marLeft w:val="3326"/>
          <w:marRight w:val="0"/>
          <w:marTop w:val="0"/>
          <w:marBottom w:val="80"/>
          <w:divBdr>
            <w:top w:val="none" w:sz="0" w:space="0" w:color="auto"/>
            <w:left w:val="none" w:sz="0" w:space="0" w:color="auto"/>
            <w:bottom w:val="none" w:sz="0" w:space="0" w:color="auto"/>
            <w:right w:val="none" w:sz="0" w:space="0" w:color="auto"/>
          </w:divBdr>
        </w:div>
        <w:div w:id="1066411748">
          <w:marLeft w:val="3326"/>
          <w:marRight w:val="0"/>
          <w:marTop w:val="0"/>
          <w:marBottom w:val="80"/>
          <w:divBdr>
            <w:top w:val="none" w:sz="0" w:space="0" w:color="auto"/>
            <w:left w:val="none" w:sz="0" w:space="0" w:color="auto"/>
            <w:bottom w:val="none" w:sz="0" w:space="0" w:color="auto"/>
            <w:right w:val="none" w:sz="0" w:space="0" w:color="auto"/>
          </w:divBdr>
        </w:div>
        <w:div w:id="2075469564">
          <w:marLeft w:val="3326"/>
          <w:marRight w:val="0"/>
          <w:marTop w:val="0"/>
          <w:marBottom w:val="80"/>
          <w:divBdr>
            <w:top w:val="none" w:sz="0" w:space="0" w:color="auto"/>
            <w:left w:val="none" w:sz="0" w:space="0" w:color="auto"/>
            <w:bottom w:val="none" w:sz="0" w:space="0" w:color="auto"/>
            <w:right w:val="none" w:sz="0" w:space="0" w:color="auto"/>
          </w:divBdr>
        </w:div>
        <w:div w:id="712388412">
          <w:marLeft w:val="3326"/>
          <w:marRight w:val="0"/>
          <w:marTop w:val="0"/>
          <w:marBottom w:val="80"/>
          <w:divBdr>
            <w:top w:val="none" w:sz="0" w:space="0" w:color="auto"/>
            <w:left w:val="none" w:sz="0" w:space="0" w:color="auto"/>
            <w:bottom w:val="none" w:sz="0" w:space="0" w:color="auto"/>
            <w:right w:val="none" w:sz="0" w:space="0" w:color="auto"/>
          </w:divBdr>
        </w:div>
        <w:div w:id="345254894">
          <w:marLeft w:val="3326"/>
          <w:marRight w:val="0"/>
          <w:marTop w:val="0"/>
          <w:marBottom w:val="80"/>
          <w:divBdr>
            <w:top w:val="none" w:sz="0" w:space="0" w:color="auto"/>
            <w:left w:val="none" w:sz="0" w:space="0" w:color="auto"/>
            <w:bottom w:val="none" w:sz="0" w:space="0" w:color="auto"/>
            <w:right w:val="none" w:sz="0" w:space="0" w:color="auto"/>
          </w:divBdr>
        </w:div>
        <w:div w:id="1665091011">
          <w:marLeft w:val="3330"/>
          <w:marRight w:val="0"/>
          <w:marTop w:val="0"/>
          <w:marBottom w:val="80"/>
          <w:divBdr>
            <w:top w:val="none" w:sz="0" w:space="0" w:color="auto"/>
            <w:left w:val="none" w:sz="0" w:space="0" w:color="auto"/>
            <w:bottom w:val="none" w:sz="0" w:space="0" w:color="auto"/>
            <w:right w:val="none" w:sz="0" w:space="0" w:color="auto"/>
          </w:divBdr>
        </w:div>
        <w:div w:id="1421637128">
          <w:marLeft w:val="3326"/>
          <w:marRight w:val="0"/>
          <w:marTop w:val="0"/>
          <w:marBottom w:val="80"/>
          <w:divBdr>
            <w:top w:val="none" w:sz="0" w:space="0" w:color="auto"/>
            <w:left w:val="none" w:sz="0" w:space="0" w:color="auto"/>
            <w:bottom w:val="none" w:sz="0" w:space="0" w:color="auto"/>
            <w:right w:val="none" w:sz="0" w:space="0" w:color="auto"/>
          </w:divBdr>
        </w:div>
        <w:div w:id="1322466928">
          <w:marLeft w:val="3326"/>
          <w:marRight w:val="0"/>
          <w:marTop w:val="0"/>
          <w:marBottom w:val="80"/>
          <w:divBdr>
            <w:top w:val="none" w:sz="0" w:space="0" w:color="auto"/>
            <w:left w:val="none" w:sz="0" w:space="0" w:color="auto"/>
            <w:bottom w:val="none" w:sz="0" w:space="0" w:color="auto"/>
            <w:right w:val="none" w:sz="0" w:space="0" w:color="auto"/>
          </w:divBdr>
        </w:div>
        <w:div w:id="1469130079">
          <w:marLeft w:val="3326"/>
          <w:marRight w:val="0"/>
          <w:marTop w:val="0"/>
          <w:marBottom w:val="80"/>
          <w:divBdr>
            <w:top w:val="none" w:sz="0" w:space="0" w:color="auto"/>
            <w:left w:val="none" w:sz="0" w:space="0" w:color="auto"/>
            <w:bottom w:val="none" w:sz="0" w:space="0" w:color="auto"/>
            <w:right w:val="none" w:sz="0" w:space="0" w:color="auto"/>
          </w:divBdr>
        </w:div>
        <w:div w:id="1184901131">
          <w:marLeft w:val="3326"/>
          <w:marRight w:val="0"/>
          <w:marTop w:val="0"/>
          <w:marBottom w:val="80"/>
          <w:divBdr>
            <w:top w:val="none" w:sz="0" w:space="0" w:color="auto"/>
            <w:left w:val="none" w:sz="0" w:space="0" w:color="auto"/>
            <w:bottom w:val="none" w:sz="0" w:space="0" w:color="auto"/>
            <w:right w:val="none" w:sz="0" w:space="0" w:color="auto"/>
          </w:divBdr>
        </w:div>
        <w:div w:id="1336693430">
          <w:marLeft w:val="3326"/>
          <w:marRight w:val="0"/>
          <w:marTop w:val="0"/>
          <w:marBottom w:val="80"/>
          <w:divBdr>
            <w:top w:val="none" w:sz="0" w:space="0" w:color="auto"/>
            <w:left w:val="none" w:sz="0" w:space="0" w:color="auto"/>
            <w:bottom w:val="none" w:sz="0" w:space="0" w:color="auto"/>
            <w:right w:val="none" w:sz="0" w:space="0" w:color="auto"/>
          </w:divBdr>
        </w:div>
        <w:div w:id="983199995">
          <w:marLeft w:val="3326"/>
          <w:marRight w:val="0"/>
          <w:marTop w:val="0"/>
          <w:marBottom w:val="80"/>
          <w:divBdr>
            <w:top w:val="none" w:sz="0" w:space="0" w:color="auto"/>
            <w:left w:val="none" w:sz="0" w:space="0" w:color="auto"/>
            <w:bottom w:val="none" w:sz="0" w:space="0" w:color="auto"/>
            <w:right w:val="none" w:sz="0" w:space="0" w:color="auto"/>
          </w:divBdr>
        </w:div>
        <w:div w:id="33426253">
          <w:marLeft w:val="3326"/>
          <w:marRight w:val="0"/>
          <w:marTop w:val="0"/>
          <w:marBottom w:val="80"/>
          <w:divBdr>
            <w:top w:val="none" w:sz="0" w:space="0" w:color="auto"/>
            <w:left w:val="none" w:sz="0" w:space="0" w:color="auto"/>
            <w:bottom w:val="none" w:sz="0" w:space="0" w:color="auto"/>
            <w:right w:val="none" w:sz="0" w:space="0" w:color="auto"/>
          </w:divBdr>
        </w:div>
        <w:div w:id="373235213">
          <w:marLeft w:val="3326"/>
          <w:marRight w:val="0"/>
          <w:marTop w:val="0"/>
          <w:marBottom w:val="80"/>
          <w:divBdr>
            <w:top w:val="none" w:sz="0" w:space="0" w:color="auto"/>
            <w:left w:val="none" w:sz="0" w:space="0" w:color="auto"/>
            <w:bottom w:val="none" w:sz="0" w:space="0" w:color="auto"/>
            <w:right w:val="none" w:sz="0" w:space="0" w:color="auto"/>
          </w:divBdr>
        </w:div>
        <w:div w:id="1625884014">
          <w:marLeft w:val="3326"/>
          <w:marRight w:val="0"/>
          <w:marTop w:val="0"/>
          <w:marBottom w:val="80"/>
          <w:divBdr>
            <w:top w:val="none" w:sz="0" w:space="0" w:color="auto"/>
            <w:left w:val="none" w:sz="0" w:space="0" w:color="auto"/>
            <w:bottom w:val="none" w:sz="0" w:space="0" w:color="auto"/>
            <w:right w:val="none" w:sz="0" w:space="0" w:color="auto"/>
          </w:divBdr>
        </w:div>
        <w:div w:id="1715351001">
          <w:marLeft w:val="3326"/>
          <w:marRight w:val="0"/>
          <w:marTop w:val="0"/>
          <w:marBottom w:val="80"/>
          <w:divBdr>
            <w:top w:val="none" w:sz="0" w:space="0" w:color="auto"/>
            <w:left w:val="none" w:sz="0" w:space="0" w:color="auto"/>
            <w:bottom w:val="none" w:sz="0" w:space="0" w:color="auto"/>
            <w:right w:val="none" w:sz="0" w:space="0" w:color="auto"/>
          </w:divBdr>
        </w:div>
        <w:div w:id="1701121798">
          <w:marLeft w:val="3326"/>
          <w:marRight w:val="0"/>
          <w:marTop w:val="0"/>
          <w:marBottom w:val="80"/>
          <w:divBdr>
            <w:top w:val="none" w:sz="0" w:space="0" w:color="auto"/>
            <w:left w:val="none" w:sz="0" w:space="0" w:color="auto"/>
            <w:bottom w:val="none" w:sz="0" w:space="0" w:color="auto"/>
            <w:right w:val="none" w:sz="0" w:space="0" w:color="auto"/>
          </w:divBdr>
        </w:div>
        <w:div w:id="1645042137">
          <w:marLeft w:val="3326"/>
          <w:marRight w:val="0"/>
          <w:marTop w:val="0"/>
          <w:marBottom w:val="80"/>
          <w:divBdr>
            <w:top w:val="none" w:sz="0" w:space="0" w:color="auto"/>
            <w:left w:val="none" w:sz="0" w:space="0" w:color="auto"/>
            <w:bottom w:val="none" w:sz="0" w:space="0" w:color="auto"/>
            <w:right w:val="none" w:sz="0" w:space="0" w:color="auto"/>
          </w:divBdr>
        </w:div>
        <w:div w:id="2132824405">
          <w:marLeft w:val="3326"/>
          <w:marRight w:val="0"/>
          <w:marTop w:val="0"/>
          <w:marBottom w:val="80"/>
          <w:divBdr>
            <w:top w:val="none" w:sz="0" w:space="0" w:color="auto"/>
            <w:left w:val="none" w:sz="0" w:space="0" w:color="auto"/>
            <w:bottom w:val="none" w:sz="0" w:space="0" w:color="auto"/>
            <w:right w:val="none" w:sz="0" w:space="0" w:color="auto"/>
          </w:divBdr>
        </w:div>
        <w:div w:id="966155365">
          <w:marLeft w:val="3326"/>
          <w:marRight w:val="0"/>
          <w:marTop w:val="0"/>
          <w:marBottom w:val="80"/>
          <w:divBdr>
            <w:top w:val="none" w:sz="0" w:space="0" w:color="auto"/>
            <w:left w:val="none" w:sz="0" w:space="0" w:color="auto"/>
            <w:bottom w:val="none" w:sz="0" w:space="0" w:color="auto"/>
            <w:right w:val="none" w:sz="0" w:space="0" w:color="auto"/>
          </w:divBdr>
        </w:div>
        <w:div w:id="1086459954">
          <w:marLeft w:val="3326"/>
          <w:marRight w:val="0"/>
          <w:marTop w:val="0"/>
          <w:marBottom w:val="80"/>
          <w:divBdr>
            <w:top w:val="none" w:sz="0" w:space="0" w:color="auto"/>
            <w:left w:val="none" w:sz="0" w:space="0" w:color="auto"/>
            <w:bottom w:val="none" w:sz="0" w:space="0" w:color="auto"/>
            <w:right w:val="none" w:sz="0" w:space="0" w:color="auto"/>
          </w:divBdr>
        </w:div>
        <w:div w:id="1596985823">
          <w:marLeft w:val="3326"/>
          <w:marRight w:val="0"/>
          <w:marTop w:val="0"/>
          <w:marBottom w:val="80"/>
          <w:divBdr>
            <w:top w:val="none" w:sz="0" w:space="0" w:color="auto"/>
            <w:left w:val="none" w:sz="0" w:space="0" w:color="auto"/>
            <w:bottom w:val="none" w:sz="0" w:space="0" w:color="auto"/>
            <w:right w:val="none" w:sz="0" w:space="0" w:color="auto"/>
          </w:divBdr>
        </w:div>
        <w:div w:id="378019628">
          <w:marLeft w:val="3326"/>
          <w:marRight w:val="0"/>
          <w:marTop w:val="0"/>
          <w:marBottom w:val="80"/>
          <w:divBdr>
            <w:top w:val="none" w:sz="0" w:space="0" w:color="auto"/>
            <w:left w:val="none" w:sz="0" w:space="0" w:color="auto"/>
            <w:bottom w:val="none" w:sz="0" w:space="0" w:color="auto"/>
            <w:right w:val="none" w:sz="0" w:space="0" w:color="auto"/>
          </w:divBdr>
        </w:div>
        <w:div w:id="1581793773">
          <w:marLeft w:val="3326"/>
          <w:marRight w:val="0"/>
          <w:marTop w:val="0"/>
          <w:marBottom w:val="80"/>
          <w:divBdr>
            <w:top w:val="none" w:sz="0" w:space="0" w:color="auto"/>
            <w:left w:val="none" w:sz="0" w:space="0" w:color="auto"/>
            <w:bottom w:val="none" w:sz="0" w:space="0" w:color="auto"/>
            <w:right w:val="none" w:sz="0" w:space="0" w:color="auto"/>
          </w:divBdr>
        </w:div>
        <w:div w:id="1284848476">
          <w:marLeft w:val="3326"/>
          <w:marRight w:val="0"/>
          <w:marTop w:val="0"/>
          <w:marBottom w:val="80"/>
          <w:divBdr>
            <w:top w:val="none" w:sz="0" w:space="0" w:color="auto"/>
            <w:left w:val="none" w:sz="0" w:space="0" w:color="auto"/>
            <w:bottom w:val="none" w:sz="0" w:space="0" w:color="auto"/>
            <w:right w:val="none" w:sz="0" w:space="0" w:color="auto"/>
          </w:divBdr>
        </w:div>
        <w:div w:id="1678998113">
          <w:marLeft w:val="3326"/>
          <w:marRight w:val="0"/>
          <w:marTop w:val="0"/>
          <w:marBottom w:val="80"/>
          <w:divBdr>
            <w:top w:val="none" w:sz="0" w:space="0" w:color="auto"/>
            <w:left w:val="none" w:sz="0" w:space="0" w:color="auto"/>
            <w:bottom w:val="none" w:sz="0" w:space="0" w:color="auto"/>
            <w:right w:val="none" w:sz="0" w:space="0" w:color="auto"/>
          </w:divBdr>
        </w:div>
        <w:div w:id="393089923">
          <w:marLeft w:val="3326"/>
          <w:marRight w:val="0"/>
          <w:marTop w:val="0"/>
          <w:marBottom w:val="80"/>
          <w:divBdr>
            <w:top w:val="none" w:sz="0" w:space="0" w:color="auto"/>
            <w:left w:val="none" w:sz="0" w:space="0" w:color="auto"/>
            <w:bottom w:val="none" w:sz="0" w:space="0" w:color="auto"/>
            <w:right w:val="none" w:sz="0" w:space="0" w:color="auto"/>
          </w:divBdr>
        </w:div>
        <w:div w:id="283732876">
          <w:marLeft w:val="3326"/>
          <w:marRight w:val="0"/>
          <w:marTop w:val="0"/>
          <w:marBottom w:val="80"/>
          <w:divBdr>
            <w:top w:val="none" w:sz="0" w:space="0" w:color="auto"/>
            <w:left w:val="none" w:sz="0" w:space="0" w:color="auto"/>
            <w:bottom w:val="none" w:sz="0" w:space="0" w:color="auto"/>
            <w:right w:val="none" w:sz="0" w:space="0" w:color="auto"/>
          </w:divBdr>
        </w:div>
        <w:div w:id="233703641">
          <w:marLeft w:val="3326"/>
          <w:marRight w:val="0"/>
          <w:marTop w:val="0"/>
          <w:marBottom w:val="80"/>
          <w:divBdr>
            <w:top w:val="none" w:sz="0" w:space="0" w:color="auto"/>
            <w:left w:val="none" w:sz="0" w:space="0" w:color="auto"/>
            <w:bottom w:val="none" w:sz="0" w:space="0" w:color="auto"/>
            <w:right w:val="none" w:sz="0" w:space="0" w:color="auto"/>
          </w:divBdr>
        </w:div>
        <w:div w:id="2133862863">
          <w:marLeft w:val="3326"/>
          <w:marRight w:val="0"/>
          <w:marTop w:val="0"/>
          <w:marBottom w:val="80"/>
          <w:divBdr>
            <w:top w:val="none" w:sz="0" w:space="0" w:color="auto"/>
            <w:left w:val="none" w:sz="0" w:space="0" w:color="auto"/>
            <w:bottom w:val="none" w:sz="0" w:space="0" w:color="auto"/>
            <w:right w:val="none" w:sz="0" w:space="0" w:color="auto"/>
          </w:divBdr>
        </w:div>
        <w:div w:id="203638469">
          <w:marLeft w:val="3326"/>
          <w:marRight w:val="0"/>
          <w:marTop w:val="0"/>
          <w:marBottom w:val="80"/>
          <w:divBdr>
            <w:top w:val="none" w:sz="0" w:space="0" w:color="auto"/>
            <w:left w:val="none" w:sz="0" w:space="0" w:color="auto"/>
            <w:bottom w:val="none" w:sz="0" w:space="0" w:color="auto"/>
            <w:right w:val="none" w:sz="0" w:space="0" w:color="auto"/>
          </w:divBdr>
        </w:div>
        <w:div w:id="31655972">
          <w:marLeft w:val="3326"/>
          <w:marRight w:val="0"/>
          <w:marTop w:val="0"/>
          <w:marBottom w:val="80"/>
          <w:divBdr>
            <w:top w:val="none" w:sz="0" w:space="0" w:color="auto"/>
            <w:left w:val="none" w:sz="0" w:space="0" w:color="auto"/>
            <w:bottom w:val="none" w:sz="0" w:space="0" w:color="auto"/>
            <w:right w:val="none" w:sz="0" w:space="0" w:color="auto"/>
          </w:divBdr>
        </w:div>
        <w:div w:id="1495099710">
          <w:marLeft w:val="3326"/>
          <w:marRight w:val="0"/>
          <w:marTop w:val="0"/>
          <w:marBottom w:val="80"/>
          <w:divBdr>
            <w:top w:val="none" w:sz="0" w:space="0" w:color="auto"/>
            <w:left w:val="none" w:sz="0" w:space="0" w:color="auto"/>
            <w:bottom w:val="none" w:sz="0" w:space="0" w:color="auto"/>
            <w:right w:val="none" w:sz="0" w:space="0" w:color="auto"/>
          </w:divBdr>
        </w:div>
        <w:div w:id="312150131">
          <w:marLeft w:val="3326"/>
          <w:marRight w:val="0"/>
          <w:marTop w:val="0"/>
          <w:marBottom w:val="80"/>
          <w:divBdr>
            <w:top w:val="none" w:sz="0" w:space="0" w:color="auto"/>
            <w:left w:val="none" w:sz="0" w:space="0" w:color="auto"/>
            <w:bottom w:val="none" w:sz="0" w:space="0" w:color="auto"/>
            <w:right w:val="none" w:sz="0" w:space="0" w:color="auto"/>
          </w:divBdr>
        </w:div>
        <w:div w:id="888538408">
          <w:marLeft w:val="3326"/>
          <w:marRight w:val="0"/>
          <w:marTop w:val="0"/>
          <w:marBottom w:val="80"/>
          <w:divBdr>
            <w:top w:val="none" w:sz="0" w:space="0" w:color="auto"/>
            <w:left w:val="none" w:sz="0" w:space="0" w:color="auto"/>
            <w:bottom w:val="none" w:sz="0" w:space="0" w:color="auto"/>
            <w:right w:val="none" w:sz="0" w:space="0" w:color="auto"/>
          </w:divBdr>
        </w:div>
        <w:div w:id="1800419163">
          <w:marLeft w:val="3326"/>
          <w:marRight w:val="0"/>
          <w:marTop w:val="0"/>
          <w:marBottom w:val="80"/>
          <w:divBdr>
            <w:top w:val="none" w:sz="0" w:space="0" w:color="auto"/>
            <w:left w:val="none" w:sz="0" w:space="0" w:color="auto"/>
            <w:bottom w:val="none" w:sz="0" w:space="0" w:color="auto"/>
            <w:right w:val="none" w:sz="0" w:space="0" w:color="auto"/>
          </w:divBdr>
        </w:div>
        <w:div w:id="1013726325">
          <w:marLeft w:val="3326"/>
          <w:marRight w:val="0"/>
          <w:marTop w:val="0"/>
          <w:marBottom w:val="80"/>
          <w:divBdr>
            <w:top w:val="none" w:sz="0" w:space="0" w:color="auto"/>
            <w:left w:val="none" w:sz="0" w:space="0" w:color="auto"/>
            <w:bottom w:val="none" w:sz="0" w:space="0" w:color="auto"/>
            <w:right w:val="none" w:sz="0" w:space="0" w:color="auto"/>
          </w:divBdr>
        </w:div>
        <w:div w:id="1872454700">
          <w:marLeft w:val="3326"/>
          <w:marRight w:val="0"/>
          <w:marTop w:val="0"/>
          <w:marBottom w:val="80"/>
          <w:divBdr>
            <w:top w:val="none" w:sz="0" w:space="0" w:color="auto"/>
            <w:left w:val="none" w:sz="0" w:space="0" w:color="auto"/>
            <w:bottom w:val="none" w:sz="0" w:space="0" w:color="auto"/>
            <w:right w:val="none" w:sz="0" w:space="0" w:color="auto"/>
          </w:divBdr>
        </w:div>
        <w:div w:id="107699821">
          <w:marLeft w:val="3326"/>
          <w:marRight w:val="0"/>
          <w:marTop w:val="0"/>
          <w:marBottom w:val="80"/>
          <w:divBdr>
            <w:top w:val="none" w:sz="0" w:space="0" w:color="auto"/>
            <w:left w:val="none" w:sz="0" w:space="0" w:color="auto"/>
            <w:bottom w:val="none" w:sz="0" w:space="0" w:color="auto"/>
            <w:right w:val="none" w:sz="0" w:space="0" w:color="auto"/>
          </w:divBdr>
        </w:div>
        <w:div w:id="223954681">
          <w:marLeft w:val="3326"/>
          <w:marRight w:val="0"/>
          <w:marTop w:val="0"/>
          <w:marBottom w:val="80"/>
          <w:divBdr>
            <w:top w:val="none" w:sz="0" w:space="0" w:color="auto"/>
            <w:left w:val="none" w:sz="0" w:space="0" w:color="auto"/>
            <w:bottom w:val="none" w:sz="0" w:space="0" w:color="auto"/>
            <w:right w:val="none" w:sz="0" w:space="0" w:color="auto"/>
          </w:divBdr>
        </w:div>
        <w:div w:id="1290238757">
          <w:marLeft w:val="3326"/>
          <w:marRight w:val="0"/>
          <w:marTop w:val="0"/>
          <w:marBottom w:val="80"/>
          <w:divBdr>
            <w:top w:val="none" w:sz="0" w:space="0" w:color="auto"/>
            <w:left w:val="none" w:sz="0" w:space="0" w:color="auto"/>
            <w:bottom w:val="none" w:sz="0" w:space="0" w:color="auto"/>
            <w:right w:val="none" w:sz="0" w:space="0" w:color="auto"/>
          </w:divBdr>
        </w:div>
        <w:div w:id="1551499300">
          <w:marLeft w:val="3326"/>
          <w:marRight w:val="0"/>
          <w:marTop w:val="0"/>
          <w:marBottom w:val="80"/>
          <w:divBdr>
            <w:top w:val="none" w:sz="0" w:space="0" w:color="auto"/>
            <w:left w:val="none" w:sz="0" w:space="0" w:color="auto"/>
            <w:bottom w:val="none" w:sz="0" w:space="0" w:color="auto"/>
            <w:right w:val="none" w:sz="0" w:space="0" w:color="auto"/>
          </w:divBdr>
        </w:div>
        <w:div w:id="1885361422">
          <w:marLeft w:val="3326"/>
          <w:marRight w:val="0"/>
          <w:marTop w:val="0"/>
          <w:marBottom w:val="80"/>
          <w:divBdr>
            <w:top w:val="none" w:sz="0" w:space="0" w:color="auto"/>
            <w:left w:val="none" w:sz="0" w:space="0" w:color="auto"/>
            <w:bottom w:val="none" w:sz="0" w:space="0" w:color="auto"/>
            <w:right w:val="none" w:sz="0" w:space="0" w:color="auto"/>
          </w:divBdr>
        </w:div>
        <w:div w:id="461772095">
          <w:marLeft w:val="3326"/>
          <w:marRight w:val="0"/>
          <w:marTop w:val="0"/>
          <w:marBottom w:val="80"/>
          <w:divBdr>
            <w:top w:val="none" w:sz="0" w:space="0" w:color="auto"/>
            <w:left w:val="none" w:sz="0" w:space="0" w:color="auto"/>
            <w:bottom w:val="none" w:sz="0" w:space="0" w:color="auto"/>
            <w:right w:val="none" w:sz="0" w:space="0" w:color="auto"/>
          </w:divBdr>
        </w:div>
        <w:div w:id="494951906">
          <w:marLeft w:val="3326"/>
          <w:marRight w:val="0"/>
          <w:marTop w:val="0"/>
          <w:marBottom w:val="80"/>
          <w:divBdr>
            <w:top w:val="none" w:sz="0" w:space="0" w:color="auto"/>
            <w:left w:val="none" w:sz="0" w:space="0" w:color="auto"/>
            <w:bottom w:val="none" w:sz="0" w:space="0" w:color="auto"/>
            <w:right w:val="none" w:sz="0" w:space="0" w:color="auto"/>
          </w:divBdr>
        </w:div>
        <w:div w:id="1101144417">
          <w:marLeft w:val="3326"/>
          <w:marRight w:val="0"/>
          <w:marTop w:val="0"/>
          <w:marBottom w:val="80"/>
          <w:divBdr>
            <w:top w:val="none" w:sz="0" w:space="0" w:color="auto"/>
            <w:left w:val="none" w:sz="0" w:space="0" w:color="auto"/>
            <w:bottom w:val="none" w:sz="0" w:space="0" w:color="auto"/>
            <w:right w:val="none" w:sz="0" w:space="0" w:color="auto"/>
          </w:divBdr>
        </w:div>
        <w:div w:id="635109388">
          <w:marLeft w:val="3326"/>
          <w:marRight w:val="0"/>
          <w:marTop w:val="0"/>
          <w:marBottom w:val="80"/>
          <w:divBdr>
            <w:top w:val="none" w:sz="0" w:space="0" w:color="auto"/>
            <w:left w:val="none" w:sz="0" w:space="0" w:color="auto"/>
            <w:bottom w:val="none" w:sz="0" w:space="0" w:color="auto"/>
            <w:right w:val="none" w:sz="0" w:space="0" w:color="auto"/>
          </w:divBdr>
        </w:div>
        <w:div w:id="1493594982">
          <w:marLeft w:val="3326"/>
          <w:marRight w:val="0"/>
          <w:marTop w:val="0"/>
          <w:marBottom w:val="80"/>
          <w:divBdr>
            <w:top w:val="none" w:sz="0" w:space="0" w:color="auto"/>
            <w:left w:val="none" w:sz="0" w:space="0" w:color="auto"/>
            <w:bottom w:val="none" w:sz="0" w:space="0" w:color="auto"/>
            <w:right w:val="none" w:sz="0" w:space="0" w:color="auto"/>
          </w:divBdr>
        </w:div>
        <w:div w:id="814106531">
          <w:marLeft w:val="3326"/>
          <w:marRight w:val="0"/>
          <w:marTop w:val="0"/>
          <w:marBottom w:val="80"/>
          <w:divBdr>
            <w:top w:val="none" w:sz="0" w:space="0" w:color="auto"/>
            <w:left w:val="none" w:sz="0" w:space="0" w:color="auto"/>
            <w:bottom w:val="none" w:sz="0" w:space="0" w:color="auto"/>
            <w:right w:val="none" w:sz="0" w:space="0" w:color="auto"/>
          </w:divBdr>
        </w:div>
        <w:div w:id="1308247956">
          <w:marLeft w:val="3326"/>
          <w:marRight w:val="0"/>
          <w:marTop w:val="0"/>
          <w:marBottom w:val="80"/>
          <w:divBdr>
            <w:top w:val="none" w:sz="0" w:space="0" w:color="auto"/>
            <w:left w:val="none" w:sz="0" w:space="0" w:color="auto"/>
            <w:bottom w:val="none" w:sz="0" w:space="0" w:color="auto"/>
            <w:right w:val="none" w:sz="0" w:space="0" w:color="auto"/>
          </w:divBdr>
        </w:div>
        <w:div w:id="335226230">
          <w:marLeft w:val="3326"/>
          <w:marRight w:val="0"/>
          <w:marTop w:val="0"/>
          <w:marBottom w:val="80"/>
          <w:divBdr>
            <w:top w:val="none" w:sz="0" w:space="0" w:color="auto"/>
            <w:left w:val="none" w:sz="0" w:space="0" w:color="auto"/>
            <w:bottom w:val="none" w:sz="0" w:space="0" w:color="auto"/>
            <w:right w:val="none" w:sz="0" w:space="0" w:color="auto"/>
          </w:divBdr>
        </w:div>
        <w:div w:id="805661724">
          <w:marLeft w:val="3326"/>
          <w:marRight w:val="0"/>
          <w:marTop w:val="0"/>
          <w:marBottom w:val="80"/>
          <w:divBdr>
            <w:top w:val="none" w:sz="0" w:space="0" w:color="auto"/>
            <w:left w:val="none" w:sz="0" w:space="0" w:color="auto"/>
            <w:bottom w:val="none" w:sz="0" w:space="0" w:color="auto"/>
            <w:right w:val="none" w:sz="0" w:space="0" w:color="auto"/>
          </w:divBdr>
        </w:div>
        <w:div w:id="327948013">
          <w:marLeft w:val="3326"/>
          <w:marRight w:val="0"/>
          <w:marTop w:val="0"/>
          <w:marBottom w:val="80"/>
          <w:divBdr>
            <w:top w:val="none" w:sz="0" w:space="0" w:color="auto"/>
            <w:left w:val="none" w:sz="0" w:space="0" w:color="auto"/>
            <w:bottom w:val="none" w:sz="0" w:space="0" w:color="auto"/>
            <w:right w:val="none" w:sz="0" w:space="0" w:color="auto"/>
          </w:divBdr>
        </w:div>
        <w:div w:id="496580251">
          <w:marLeft w:val="3326"/>
          <w:marRight w:val="0"/>
          <w:marTop w:val="0"/>
          <w:marBottom w:val="80"/>
          <w:divBdr>
            <w:top w:val="none" w:sz="0" w:space="0" w:color="auto"/>
            <w:left w:val="none" w:sz="0" w:space="0" w:color="auto"/>
            <w:bottom w:val="none" w:sz="0" w:space="0" w:color="auto"/>
            <w:right w:val="none" w:sz="0" w:space="0" w:color="auto"/>
          </w:divBdr>
        </w:div>
        <w:div w:id="1668285026">
          <w:marLeft w:val="3326"/>
          <w:marRight w:val="0"/>
          <w:marTop w:val="0"/>
          <w:marBottom w:val="80"/>
          <w:divBdr>
            <w:top w:val="none" w:sz="0" w:space="0" w:color="auto"/>
            <w:left w:val="none" w:sz="0" w:space="0" w:color="auto"/>
            <w:bottom w:val="none" w:sz="0" w:space="0" w:color="auto"/>
            <w:right w:val="none" w:sz="0" w:space="0" w:color="auto"/>
          </w:divBdr>
        </w:div>
        <w:div w:id="2136099342">
          <w:marLeft w:val="3326"/>
          <w:marRight w:val="0"/>
          <w:marTop w:val="0"/>
          <w:marBottom w:val="80"/>
          <w:divBdr>
            <w:top w:val="none" w:sz="0" w:space="0" w:color="auto"/>
            <w:left w:val="none" w:sz="0" w:space="0" w:color="auto"/>
            <w:bottom w:val="none" w:sz="0" w:space="0" w:color="auto"/>
            <w:right w:val="none" w:sz="0" w:space="0" w:color="auto"/>
          </w:divBdr>
        </w:div>
        <w:div w:id="527375043">
          <w:marLeft w:val="3326"/>
          <w:marRight w:val="0"/>
          <w:marTop w:val="0"/>
          <w:marBottom w:val="80"/>
          <w:divBdr>
            <w:top w:val="none" w:sz="0" w:space="0" w:color="auto"/>
            <w:left w:val="none" w:sz="0" w:space="0" w:color="auto"/>
            <w:bottom w:val="none" w:sz="0" w:space="0" w:color="auto"/>
            <w:right w:val="none" w:sz="0" w:space="0" w:color="auto"/>
          </w:divBdr>
        </w:div>
        <w:div w:id="887377041">
          <w:marLeft w:val="3326"/>
          <w:marRight w:val="0"/>
          <w:marTop w:val="0"/>
          <w:marBottom w:val="80"/>
          <w:divBdr>
            <w:top w:val="none" w:sz="0" w:space="0" w:color="auto"/>
            <w:left w:val="none" w:sz="0" w:space="0" w:color="auto"/>
            <w:bottom w:val="none" w:sz="0" w:space="0" w:color="auto"/>
            <w:right w:val="none" w:sz="0" w:space="0" w:color="auto"/>
          </w:divBdr>
        </w:div>
        <w:div w:id="2122799219">
          <w:marLeft w:val="3326"/>
          <w:marRight w:val="0"/>
          <w:marTop w:val="0"/>
          <w:marBottom w:val="80"/>
          <w:divBdr>
            <w:top w:val="none" w:sz="0" w:space="0" w:color="auto"/>
            <w:left w:val="none" w:sz="0" w:space="0" w:color="auto"/>
            <w:bottom w:val="none" w:sz="0" w:space="0" w:color="auto"/>
            <w:right w:val="none" w:sz="0" w:space="0" w:color="auto"/>
          </w:divBdr>
        </w:div>
        <w:div w:id="1522470142">
          <w:marLeft w:val="3326"/>
          <w:marRight w:val="0"/>
          <w:marTop w:val="0"/>
          <w:marBottom w:val="80"/>
          <w:divBdr>
            <w:top w:val="none" w:sz="0" w:space="0" w:color="auto"/>
            <w:left w:val="none" w:sz="0" w:space="0" w:color="auto"/>
            <w:bottom w:val="none" w:sz="0" w:space="0" w:color="auto"/>
            <w:right w:val="none" w:sz="0" w:space="0" w:color="auto"/>
          </w:divBdr>
        </w:div>
        <w:div w:id="1714650828">
          <w:marLeft w:val="3326"/>
          <w:marRight w:val="0"/>
          <w:marTop w:val="0"/>
          <w:marBottom w:val="80"/>
          <w:divBdr>
            <w:top w:val="none" w:sz="0" w:space="0" w:color="auto"/>
            <w:left w:val="none" w:sz="0" w:space="0" w:color="auto"/>
            <w:bottom w:val="none" w:sz="0" w:space="0" w:color="auto"/>
            <w:right w:val="none" w:sz="0" w:space="0" w:color="auto"/>
          </w:divBdr>
        </w:div>
        <w:div w:id="163473818">
          <w:marLeft w:val="3326"/>
          <w:marRight w:val="0"/>
          <w:marTop w:val="0"/>
          <w:marBottom w:val="80"/>
          <w:divBdr>
            <w:top w:val="none" w:sz="0" w:space="0" w:color="auto"/>
            <w:left w:val="none" w:sz="0" w:space="0" w:color="auto"/>
            <w:bottom w:val="none" w:sz="0" w:space="0" w:color="auto"/>
            <w:right w:val="none" w:sz="0" w:space="0" w:color="auto"/>
          </w:divBdr>
        </w:div>
        <w:div w:id="1660574700">
          <w:marLeft w:val="3326"/>
          <w:marRight w:val="0"/>
          <w:marTop w:val="0"/>
          <w:marBottom w:val="80"/>
          <w:divBdr>
            <w:top w:val="none" w:sz="0" w:space="0" w:color="auto"/>
            <w:left w:val="none" w:sz="0" w:space="0" w:color="auto"/>
            <w:bottom w:val="none" w:sz="0" w:space="0" w:color="auto"/>
            <w:right w:val="none" w:sz="0" w:space="0" w:color="auto"/>
          </w:divBdr>
        </w:div>
        <w:div w:id="55974125">
          <w:marLeft w:val="3326"/>
          <w:marRight w:val="0"/>
          <w:marTop w:val="0"/>
          <w:marBottom w:val="80"/>
          <w:divBdr>
            <w:top w:val="none" w:sz="0" w:space="0" w:color="auto"/>
            <w:left w:val="none" w:sz="0" w:space="0" w:color="auto"/>
            <w:bottom w:val="none" w:sz="0" w:space="0" w:color="auto"/>
            <w:right w:val="none" w:sz="0" w:space="0" w:color="auto"/>
          </w:divBdr>
        </w:div>
        <w:div w:id="1290285301">
          <w:marLeft w:val="3326"/>
          <w:marRight w:val="0"/>
          <w:marTop w:val="0"/>
          <w:marBottom w:val="80"/>
          <w:divBdr>
            <w:top w:val="none" w:sz="0" w:space="0" w:color="auto"/>
            <w:left w:val="none" w:sz="0" w:space="0" w:color="auto"/>
            <w:bottom w:val="none" w:sz="0" w:space="0" w:color="auto"/>
            <w:right w:val="none" w:sz="0" w:space="0" w:color="auto"/>
          </w:divBdr>
        </w:div>
        <w:div w:id="1034186382">
          <w:marLeft w:val="3326"/>
          <w:marRight w:val="0"/>
          <w:marTop w:val="0"/>
          <w:marBottom w:val="80"/>
          <w:divBdr>
            <w:top w:val="none" w:sz="0" w:space="0" w:color="auto"/>
            <w:left w:val="none" w:sz="0" w:space="0" w:color="auto"/>
            <w:bottom w:val="none" w:sz="0" w:space="0" w:color="auto"/>
            <w:right w:val="none" w:sz="0" w:space="0" w:color="auto"/>
          </w:divBdr>
        </w:div>
        <w:div w:id="2021852922">
          <w:marLeft w:val="3326"/>
          <w:marRight w:val="0"/>
          <w:marTop w:val="0"/>
          <w:marBottom w:val="80"/>
          <w:divBdr>
            <w:top w:val="none" w:sz="0" w:space="0" w:color="auto"/>
            <w:left w:val="none" w:sz="0" w:space="0" w:color="auto"/>
            <w:bottom w:val="none" w:sz="0" w:space="0" w:color="auto"/>
            <w:right w:val="none" w:sz="0" w:space="0" w:color="auto"/>
          </w:divBdr>
        </w:div>
        <w:div w:id="976302749">
          <w:marLeft w:val="3326"/>
          <w:marRight w:val="0"/>
          <w:marTop w:val="0"/>
          <w:marBottom w:val="80"/>
          <w:divBdr>
            <w:top w:val="none" w:sz="0" w:space="0" w:color="auto"/>
            <w:left w:val="none" w:sz="0" w:space="0" w:color="auto"/>
            <w:bottom w:val="none" w:sz="0" w:space="0" w:color="auto"/>
            <w:right w:val="none" w:sz="0" w:space="0" w:color="auto"/>
          </w:divBdr>
        </w:div>
        <w:div w:id="1373768265">
          <w:marLeft w:val="3326"/>
          <w:marRight w:val="0"/>
          <w:marTop w:val="0"/>
          <w:marBottom w:val="80"/>
          <w:divBdr>
            <w:top w:val="none" w:sz="0" w:space="0" w:color="auto"/>
            <w:left w:val="none" w:sz="0" w:space="0" w:color="auto"/>
            <w:bottom w:val="none" w:sz="0" w:space="0" w:color="auto"/>
            <w:right w:val="none" w:sz="0" w:space="0" w:color="auto"/>
          </w:divBdr>
        </w:div>
        <w:div w:id="352805111">
          <w:marLeft w:val="3326"/>
          <w:marRight w:val="0"/>
          <w:marTop w:val="0"/>
          <w:marBottom w:val="80"/>
          <w:divBdr>
            <w:top w:val="none" w:sz="0" w:space="0" w:color="auto"/>
            <w:left w:val="none" w:sz="0" w:space="0" w:color="auto"/>
            <w:bottom w:val="none" w:sz="0" w:space="0" w:color="auto"/>
            <w:right w:val="none" w:sz="0" w:space="0" w:color="auto"/>
          </w:divBdr>
        </w:div>
        <w:div w:id="265889151">
          <w:marLeft w:val="3326"/>
          <w:marRight w:val="0"/>
          <w:marTop w:val="0"/>
          <w:marBottom w:val="80"/>
          <w:divBdr>
            <w:top w:val="none" w:sz="0" w:space="0" w:color="auto"/>
            <w:left w:val="none" w:sz="0" w:space="0" w:color="auto"/>
            <w:bottom w:val="none" w:sz="0" w:space="0" w:color="auto"/>
            <w:right w:val="none" w:sz="0" w:space="0" w:color="auto"/>
          </w:divBdr>
        </w:div>
        <w:div w:id="436412687">
          <w:marLeft w:val="3326"/>
          <w:marRight w:val="0"/>
          <w:marTop w:val="0"/>
          <w:marBottom w:val="80"/>
          <w:divBdr>
            <w:top w:val="none" w:sz="0" w:space="0" w:color="auto"/>
            <w:left w:val="none" w:sz="0" w:space="0" w:color="auto"/>
            <w:bottom w:val="none" w:sz="0" w:space="0" w:color="auto"/>
            <w:right w:val="none" w:sz="0" w:space="0" w:color="auto"/>
          </w:divBdr>
        </w:div>
        <w:div w:id="1257441165">
          <w:marLeft w:val="3326"/>
          <w:marRight w:val="0"/>
          <w:marTop w:val="0"/>
          <w:marBottom w:val="80"/>
          <w:divBdr>
            <w:top w:val="none" w:sz="0" w:space="0" w:color="auto"/>
            <w:left w:val="none" w:sz="0" w:space="0" w:color="auto"/>
            <w:bottom w:val="none" w:sz="0" w:space="0" w:color="auto"/>
            <w:right w:val="none" w:sz="0" w:space="0" w:color="auto"/>
          </w:divBdr>
        </w:div>
        <w:div w:id="897207493">
          <w:marLeft w:val="3326"/>
          <w:marRight w:val="0"/>
          <w:marTop w:val="0"/>
          <w:marBottom w:val="80"/>
          <w:divBdr>
            <w:top w:val="none" w:sz="0" w:space="0" w:color="auto"/>
            <w:left w:val="none" w:sz="0" w:space="0" w:color="auto"/>
            <w:bottom w:val="none" w:sz="0" w:space="0" w:color="auto"/>
            <w:right w:val="none" w:sz="0" w:space="0" w:color="auto"/>
          </w:divBdr>
        </w:div>
        <w:div w:id="971903517">
          <w:marLeft w:val="3326"/>
          <w:marRight w:val="0"/>
          <w:marTop w:val="0"/>
          <w:marBottom w:val="80"/>
          <w:divBdr>
            <w:top w:val="none" w:sz="0" w:space="0" w:color="auto"/>
            <w:left w:val="none" w:sz="0" w:space="0" w:color="auto"/>
            <w:bottom w:val="none" w:sz="0" w:space="0" w:color="auto"/>
            <w:right w:val="none" w:sz="0" w:space="0" w:color="auto"/>
          </w:divBdr>
        </w:div>
        <w:div w:id="1647318707">
          <w:marLeft w:val="3326"/>
          <w:marRight w:val="0"/>
          <w:marTop w:val="0"/>
          <w:marBottom w:val="80"/>
          <w:divBdr>
            <w:top w:val="none" w:sz="0" w:space="0" w:color="auto"/>
            <w:left w:val="none" w:sz="0" w:space="0" w:color="auto"/>
            <w:bottom w:val="none" w:sz="0" w:space="0" w:color="auto"/>
            <w:right w:val="none" w:sz="0" w:space="0" w:color="auto"/>
          </w:divBdr>
        </w:div>
        <w:div w:id="1539732034">
          <w:marLeft w:val="3326"/>
          <w:marRight w:val="0"/>
          <w:marTop w:val="0"/>
          <w:marBottom w:val="80"/>
          <w:divBdr>
            <w:top w:val="none" w:sz="0" w:space="0" w:color="auto"/>
            <w:left w:val="none" w:sz="0" w:space="0" w:color="auto"/>
            <w:bottom w:val="none" w:sz="0" w:space="0" w:color="auto"/>
            <w:right w:val="none" w:sz="0" w:space="0" w:color="auto"/>
          </w:divBdr>
        </w:div>
        <w:div w:id="2016229235">
          <w:marLeft w:val="3326"/>
          <w:marRight w:val="0"/>
          <w:marTop w:val="0"/>
          <w:marBottom w:val="80"/>
          <w:divBdr>
            <w:top w:val="none" w:sz="0" w:space="0" w:color="auto"/>
            <w:left w:val="none" w:sz="0" w:space="0" w:color="auto"/>
            <w:bottom w:val="none" w:sz="0" w:space="0" w:color="auto"/>
            <w:right w:val="none" w:sz="0" w:space="0" w:color="auto"/>
          </w:divBdr>
        </w:div>
        <w:div w:id="1084302907">
          <w:marLeft w:val="3326"/>
          <w:marRight w:val="0"/>
          <w:marTop w:val="0"/>
          <w:marBottom w:val="80"/>
          <w:divBdr>
            <w:top w:val="none" w:sz="0" w:space="0" w:color="auto"/>
            <w:left w:val="none" w:sz="0" w:space="0" w:color="auto"/>
            <w:bottom w:val="none" w:sz="0" w:space="0" w:color="auto"/>
            <w:right w:val="none" w:sz="0" w:space="0" w:color="auto"/>
          </w:divBdr>
        </w:div>
        <w:div w:id="920676316">
          <w:marLeft w:val="3326"/>
          <w:marRight w:val="0"/>
          <w:marTop w:val="0"/>
          <w:marBottom w:val="80"/>
          <w:divBdr>
            <w:top w:val="none" w:sz="0" w:space="0" w:color="auto"/>
            <w:left w:val="none" w:sz="0" w:space="0" w:color="auto"/>
            <w:bottom w:val="none" w:sz="0" w:space="0" w:color="auto"/>
            <w:right w:val="none" w:sz="0" w:space="0" w:color="auto"/>
          </w:divBdr>
        </w:div>
        <w:div w:id="279454346">
          <w:marLeft w:val="3326"/>
          <w:marRight w:val="0"/>
          <w:marTop w:val="0"/>
          <w:marBottom w:val="80"/>
          <w:divBdr>
            <w:top w:val="none" w:sz="0" w:space="0" w:color="auto"/>
            <w:left w:val="none" w:sz="0" w:space="0" w:color="auto"/>
            <w:bottom w:val="none" w:sz="0" w:space="0" w:color="auto"/>
            <w:right w:val="none" w:sz="0" w:space="0" w:color="auto"/>
          </w:divBdr>
        </w:div>
        <w:div w:id="401635071">
          <w:marLeft w:val="3326"/>
          <w:marRight w:val="0"/>
          <w:marTop w:val="0"/>
          <w:marBottom w:val="80"/>
          <w:divBdr>
            <w:top w:val="none" w:sz="0" w:space="0" w:color="auto"/>
            <w:left w:val="none" w:sz="0" w:space="0" w:color="auto"/>
            <w:bottom w:val="none" w:sz="0" w:space="0" w:color="auto"/>
            <w:right w:val="none" w:sz="0" w:space="0" w:color="auto"/>
          </w:divBdr>
        </w:div>
        <w:div w:id="841437349">
          <w:marLeft w:val="3326"/>
          <w:marRight w:val="0"/>
          <w:marTop w:val="0"/>
          <w:marBottom w:val="80"/>
          <w:divBdr>
            <w:top w:val="none" w:sz="0" w:space="0" w:color="auto"/>
            <w:left w:val="none" w:sz="0" w:space="0" w:color="auto"/>
            <w:bottom w:val="none" w:sz="0" w:space="0" w:color="auto"/>
            <w:right w:val="none" w:sz="0" w:space="0" w:color="auto"/>
          </w:divBdr>
        </w:div>
        <w:div w:id="1498961421">
          <w:marLeft w:val="3326"/>
          <w:marRight w:val="0"/>
          <w:marTop w:val="0"/>
          <w:marBottom w:val="80"/>
          <w:divBdr>
            <w:top w:val="none" w:sz="0" w:space="0" w:color="auto"/>
            <w:left w:val="none" w:sz="0" w:space="0" w:color="auto"/>
            <w:bottom w:val="none" w:sz="0" w:space="0" w:color="auto"/>
            <w:right w:val="none" w:sz="0" w:space="0" w:color="auto"/>
          </w:divBdr>
        </w:div>
        <w:div w:id="1094280228">
          <w:marLeft w:val="3326"/>
          <w:marRight w:val="0"/>
          <w:marTop w:val="0"/>
          <w:marBottom w:val="80"/>
          <w:divBdr>
            <w:top w:val="none" w:sz="0" w:space="0" w:color="auto"/>
            <w:left w:val="none" w:sz="0" w:space="0" w:color="auto"/>
            <w:bottom w:val="none" w:sz="0" w:space="0" w:color="auto"/>
            <w:right w:val="none" w:sz="0" w:space="0" w:color="auto"/>
          </w:divBdr>
        </w:div>
        <w:div w:id="1668360721">
          <w:marLeft w:val="3326"/>
          <w:marRight w:val="0"/>
          <w:marTop w:val="0"/>
          <w:marBottom w:val="80"/>
          <w:divBdr>
            <w:top w:val="none" w:sz="0" w:space="0" w:color="auto"/>
            <w:left w:val="none" w:sz="0" w:space="0" w:color="auto"/>
            <w:bottom w:val="none" w:sz="0" w:space="0" w:color="auto"/>
            <w:right w:val="none" w:sz="0" w:space="0" w:color="auto"/>
          </w:divBdr>
        </w:div>
        <w:div w:id="1760982184">
          <w:marLeft w:val="3326"/>
          <w:marRight w:val="0"/>
          <w:marTop w:val="0"/>
          <w:marBottom w:val="80"/>
          <w:divBdr>
            <w:top w:val="none" w:sz="0" w:space="0" w:color="auto"/>
            <w:left w:val="none" w:sz="0" w:space="0" w:color="auto"/>
            <w:bottom w:val="none" w:sz="0" w:space="0" w:color="auto"/>
            <w:right w:val="none" w:sz="0" w:space="0" w:color="auto"/>
          </w:divBdr>
        </w:div>
        <w:div w:id="2138444670">
          <w:marLeft w:val="3326"/>
          <w:marRight w:val="0"/>
          <w:marTop w:val="0"/>
          <w:marBottom w:val="80"/>
          <w:divBdr>
            <w:top w:val="none" w:sz="0" w:space="0" w:color="auto"/>
            <w:left w:val="none" w:sz="0" w:space="0" w:color="auto"/>
            <w:bottom w:val="none" w:sz="0" w:space="0" w:color="auto"/>
            <w:right w:val="none" w:sz="0" w:space="0" w:color="auto"/>
          </w:divBdr>
        </w:div>
        <w:div w:id="1571887058">
          <w:marLeft w:val="3326"/>
          <w:marRight w:val="0"/>
          <w:marTop w:val="0"/>
          <w:marBottom w:val="80"/>
          <w:divBdr>
            <w:top w:val="none" w:sz="0" w:space="0" w:color="auto"/>
            <w:left w:val="none" w:sz="0" w:space="0" w:color="auto"/>
            <w:bottom w:val="none" w:sz="0" w:space="0" w:color="auto"/>
            <w:right w:val="none" w:sz="0" w:space="0" w:color="auto"/>
          </w:divBdr>
        </w:div>
        <w:div w:id="1452086783">
          <w:marLeft w:val="3326"/>
          <w:marRight w:val="0"/>
          <w:marTop w:val="0"/>
          <w:marBottom w:val="80"/>
          <w:divBdr>
            <w:top w:val="none" w:sz="0" w:space="0" w:color="auto"/>
            <w:left w:val="none" w:sz="0" w:space="0" w:color="auto"/>
            <w:bottom w:val="none" w:sz="0" w:space="0" w:color="auto"/>
            <w:right w:val="none" w:sz="0" w:space="0" w:color="auto"/>
          </w:divBdr>
        </w:div>
        <w:div w:id="1555391415">
          <w:marLeft w:val="3326"/>
          <w:marRight w:val="0"/>
          <w:marTop w:val="0"/>
          <w:marBottom w:val="80"/>
          <w:divBdr>
            <w:top w:val="none" w:sz="0" w:space="0" w:color="auto"/>
            <w:left w:val="none" w:sz="0" w:space="0" w:color="auto"/>
            <w:bottom w:val="none" w:sz="0" w:space="0" w:color="auto"/>
            <w:right w:val="none" w:sz="0" w:space="0" w:color="auto"/>
          </w:divBdr>
        </w:div>
        <w:div w:id="328095475">
          <w:marLeft w:val="3326"/>
          <w:marRight w:val="0"/>
          <w:marTop w:val="0"/>
          <w:marBottom w:val="80"/>
          <w:divBdr>
            <w:top w:val="none" w:sz="0" w:space="0" w:color="auto"/>
            <w:left w:val="none" w:sz="0" w:space="0" w:color="auto"/>
            <w:bottom w:val="none" w:sz="0" w:space="0" w:color="auto"/>
            <w:right w:val="none" w:sz="0" w:space="0" w:color="auto"/>
          </w:divBdr>
        </w:div>
        <w:div w:id="1101955023">
          <w:marLeft w:val="3326"/>
          <w:marRight w:val="0"/>
          <w:marTop w:val="0"/>
          <w:marBottom w:val="80"/>
          <w:divBdr>
            <w:top w:val="none" w:sz="0" w:space="0" w:color="auto"/>
            <w:left w:val="none" w:sz="0" w:space="0" w:color="auto"/>
            <w:bottom w:val="none" w:sz="0" w:space="0" w:color="auto"/>
            <w:right w:val="none" w:sz="0" w:space="0" w:color="auto"/>
          </w:divBdr>
        </w:div>
        <w:div w:id="1526404021">
          <w:marLeft w:val="3326"/>
          <w:marRight w:val="0"/>
          <w:marTop w:val="0"/>
          <w:marBottom w:val="80"/>
          <w:divBdr>
            <w:top w:val="none" w:sz="0" w:space="0" w:color="auto"/>
            <w:left w:val="none" w:sz="0" w:space="0" w:color="auto"/>
            <w:bottom w:val="none" w:sz="0" w:space="0" w:color="auto"/>
            <w:right w:val="none" w:sz="0" w:space="0" w:color="auto"/>
          </w:divBdr>
        </w:div>
        <w:div w:id="615870214">
          <w:marLeft w:val="3326"/>
          <w:marRight w:val="0"/>
          <w:marTop w:val="0"/>
          <w:marBottom w:val="80"/>
          <w:divBdr>
            <w:top w:val="none" w:sz="0" w:space="0" w:color="auto"/>
            <w:left w:val="none" w:sz="0" w:space="0" w:color="auto"/>
            <w:bottom w:val="none" w:sz="0" w:space="0" w:color="auto"/>
            <w:right w:val="none" w:sz="0" w:space="0" w:color="auto"/>
          </w:divBdr>
        </w:div>
        <w:div w:id="1814522316">
          <w:marLeft w:val="3326"/>
          <w:marRight w:val="0"/>
          <w:marTop w:val="0"/>
          <w:marBottom w:val="80"/>
          <w:divBdr>
            <w:top w:val="none" w:sz="0" w:space="0" w:color="auto"/>
            <w:left w:val="none" w:sz="0" w:space="0" w:color="auto"/>
            <w:bottom w:val="none" w:sz="0" w:space="0" w:color="auto"/>
            <w:right w:val="none" w:sz="0" w:space="0" w:color="auto"/>
          </w:divBdr>
        </w:div>
        <w:div w:id="1769422114">
          <w:marLeft w:val="3326"/>
          <w:marRight w:val="0"/>
          <w:marTop w:val="0"/>
          <w:marBottom w:val="80"/>
          <w:divBdr>
            <w:top w:val="none" w:sz="0" w:space="0" w:color="auto"/>
            <w:left w:val="none" w:sz="0" w:space="0" w:color="auto"/>
            <w:bottom w:val="none" w:sz="0" w:space="0" w:color="auto"/>
            <w:right w:val="none" w:sz="0" w:space="0" w:color="auto"/>
          </w:divBdr>
        </w:div>
        <w:div w:id="1248928615">
          <w:marLeft w:val="3326"/>
          <w:marRight w:val="0"/>
          <w:marTop w:val="0"/>
          <w:marBottom w:val="80"/>
          <w:divBdr>
            <w:top w:val="none" w:sz="0" w:space="0" w:color="auto"/>
            <w:left w:val="none" w:sz="0" w:space="0" w:color="auto"/>
            <w:bottom w:val="none" w:sz="0" w:space="0" w:color="auto"/>
            <w:right w:val="none" w:sz="0" w:space="0" w:color="auto"/>
          </w:divBdr>
        </w:div>
        <w:div w:id="1099180301">
          <w:marLeft w:val="3326"/>
          <w:marRight w:val="0"/>
          <w:marTop w:val="0"/>
          <w:marBottom w:val="80"/>
          <w:divBdr>
            <w:top w:val="none" w:sz="0" w:space="0" w:color="auto"/>
            <w:left w:val="none" w:sz="0" w:space="0" w:color="auto"/>
            <w:bottom w:val="none" w:sz="0" w:space="0" w:color="auto"/>
            <w:right w:val="none" w:sz="0" w:space="0" w:color="auto"/>
          </w:divBdr>
        </w:div>
        <w:div w:id="1638611775">
          <w:marLeft w:val="3326"/>
          <w:marRight w:val="0"/>
          <w:marTop w:val="0"/>
          <w:marBottom w:val="80"/>
          <w:divBdr>
            <w:top w:val="none" w:sz="0" w:space="0" w:color="auto"/>
            <w:left w:val="none" w:sz="0" w:space="0" w:color="auto"/>
            <w:bottom w:val="none" w:sz="0" w:space="0" w:color="auto"/>
            <w:right w:val="none" w:sz="0" w:space="0" w:color="auto"/>
          </w:divBdr>
        </w:div>
        <w:div w:id="2048753040">
          <w:marLeft w:val="3326"/>
          <w:marRight w:val="0"/>
          <w:marTop w:val="0"/>
          <w:marBottom w:val="80"/>
          <w:divBdr>
            <w:top w:val="none" w:sz="0" w:space="0" w:color="auto"/>
            <w:left w:val="none" w:sz="0" w:space="0" w:color="auto"/>
            <w:bottom w:val="none" w:sz="0" w:space="0" w:color="auto"/>
            <w:right w:val="none" w:sz="0" w:space="0" w:color="auto"/>
          </w:divBdr>
        </w:div>
        <w:div w:id="588513540">
          <w:marLeft w:val="3326"/>
          <w:marRight w:val="0"/>
          <w:marTop w:val="0"/>
          <w:marBottom w:val="80"/>
          <w:divBdr>
            <w:top w:val="none" w:sz="0" w:space="0" w:color="auto"/>
            <w:left w:val="none" w:sz="0" w:space="0" w:color="auto"/>
            <w:bottom w:val="none" w:sz="0" w:space="0" w:color="auto"/>
            <w:right w:val="none" w:sz="0" w:space="0" w:color="auto"/>
          </w:divBdr>
        </w:div>
        <w:div w:id="11804070">
          <w:marLeft w:val="3326"/>
          <w:marRight w:val="0"/>
          <w:marTop w:val="0"/>
          <w:marBottom w:val="80"/>
          <w:divBdr>
            <w:top w:val="none" w:sz="0" w:space="0" w:color="auto"/>
            <w:left w:val="none" w:sz="0" w:space="0" w:color="auto"/>
            <w:bottom w:val="none" w:sz="0" w:space="0" w:color="auto"/>
            <w:right w:val="none" w:sz="0" w:space="0" w:color="auto"/>
          </w:divBdr>
        </w:div>
        <w:div w:id="1789008225">
          <w:marLeft w:val="3326"/>
          <w:marRight w:val="0"/>
          <w:marTop w:val="0"/>
          <w:marBottom w:val="80"/>
          <w:divBdr>
            <w:top w:val="none" w:sz="0" w:space="0" w:color="auto"/>
            <w:left w:val="none" w:sz="0" w:space="0" w:color="auto"/>
            <w:bottom w:val="none" w:sz="0" w:space="0" w:color="auto"/>
            <w:right w:val="none" w:sz="0" w:space="0" w:color="auto"/>
          </w:divBdr>
        </w:div>
        <w:div w:id="628897481">
          <w:marLeft w:val="3326"/>
          <w:marRight w:val="0"/>
          <w:marTop w:val="0"/>
          <w:marBottom w:val="80"/>
          <w:divBdr>
            <w:top w:val="none" w:sz="0" w:space="0" w:color="auto"/>
            <w:left w:val="none" w:sz="0" w:space="0" w:color="auto"/>
            <w:bottom w:val="none" w:sz="0" w:space="0" w:color="auto"/>
            <w:right w:val="none" w:sz="0" w:space="0" w:color="auto"/>
          </w:divBdr>
        </w:div>
        <w:div w:id="1354258796">
          <w:marLeft w:val="3326"/>
          <w:marRight w:val="0"/>
          <w:marTop w:val="0"/>
          <w:marBottom w:val="80"/>
          <w:divBdr>
            <w:top w:val="none" w:sz="0" w:space="0" w:color="auto"/>
            <w:left w:val="none" w:sz="0" w:space="0" w:color="auto"/>
            <w:bottom w:val="none" w:sz="0" w:space="0" w:color="auto"/>
            <w:right w:val="none" w:sz="0" w:space="0" w:color="auto"/>
          </w:divBdr>
        </w:div>
        <w:div w:id="410666190">
          <w:marLeft w:val="3326"/>
          <w:marRight w:val="0"/>
          <w:marTop w:val="0"/>
          <w:marBottom w:val="80"/>
          <w:divBdr>
            <w:top w:val="none" w:sz="0" w:space="0" w:color="auto"/>
            <w:left w:val="none" w:sz="0" w:space="0" w:color="auto"/>
            <w:bottom w:val="none" w:sz="0" w:space="0" w:color="auto"/>
            <w:right w:val="none" w:sz="0" w:space="0" w:color="auto"/>
          </w:divBdr>
        </w:div>
        <w:div w:id="791439725">
          <w:marLeft w:val="3326"/>
          <w:marRight w:val="0"/>
          <w:marTop w:val="0"/>
          <w:marBottom w:val="80"/>
          <w:divBdr>
            <w:top w:val="none" w:sz="0" w:space="0" w:color="auto"/>
            <w:left w:val="none" w:sz="0" w:space="0" w:color="auto"/>
            <w:bottom w:val="none" w:sz="0" w:space="0" w:color="auto"/>
            <w:right w:val="none" w:sz="0" w:space="0" w:color="auto"/>
          </w:divBdr>
        </w:div>
        <w:div w:id="873612255">
          <w:marLeft w:val="3326"/>
          <w:marRight w:val="0"/>
          <w:marTop w:val="0"/>
          <w:marBottom w:val="80"/>
          <w:divBdr>
            <w:top w:val="none" w:sz="0" w:space="0" w:color="auto"/>
            <w:left w:val="none" w:sz="0" w:space="0" w:color="auto"/>
            <w:bottom w:val="none" w:sz="0" w:space="0" w:color="auto"/>
            <w:right w:val="none" w:sz="0" w:space="0" w:color="auto"/>
          </w:divBdr>
        </w:div>
        <w:div w:id="1634557419">
          <w:marLeft w:val="3326"/>
          <w:marRight w:val="0"/>
          <w:marTop w:val="0"/>
          <w:marBottom w:val="80"/>
          <w:divBdr>
            <w:top w:val="none" w:sz="0" w:space="0" w:color="auto"/>
            <w:left w:val="none" w:sz="0" w:space="0" w:color="auto"/>
            <w:bottom w:val="none" w:sz="0" w:space="0" w:color="auto"/>
            <w:right w:val="none" w:sz="0" w:space="0" w:color="auto"/>
          </w:divBdr>
        </w:div>
        <w:div w:id="865095526">
          <w:marLeft w:val="3326"/>
          <w:marRight w:val="0"/>
          <w:marTop w:val="0"/>
          <w:marBottom w:val="80"/>
          <w:divBdr>
            <w:top w:val="none" w:sz="0" w:space="0" w:color="auto"/>
            <w:left w:val="none" w:sz="0" w:space="0" w:color="auto"/>
            <w:bottom w:val="none" w:sz="0" w:space="0" w:color="auto"/>
            <w:right w:val="none" w:sz="0" w:space="0" w:color="auto"/>
          </w:divBdr>
        </w:div>
        <w:div w:id="201359116">
          <w:marLeft w:val="3326"/>
          <w:marRight w:val="0"/>
          <w:marTop w:val="0"/>
          <w:marBottom w:val="80"/>
          <w:divBdr>
            <w:top w:val="none" w:sz="0" w:space="0" w:color="auto"/>
            <w:left w:val="none" w:sz="0" w:space="0" w:color="auto"/>
            <w:bottom w:val="none" w:sz="0" w:space="0" w:color="auto"/>
            <w:right w:val="none" w:sz="0" w:space="0" w:color="auto"/>
          </w:divBdr>
        </w:div>
        <w:div w:id="742722050">
          <w:marLeft w:val="3326"/>
          <w:marRight w:val="0"/>
          <w:marTop w:val="0"/>
          <w:marBottom w:val="80"/>
          <w:divBdr>
            <w:top w:val="none" w:sz="0" w:space="0" w:color="auto"/>
            <w:left w:val="none" w:sz="0" w:space="0" w:color="auto"/>
            <w:bottom w:val="none" w:sz="0" w:space="0" w:color="auto"/>
            <w:right w:val="none" w:sz="0" w:space="0" w:color="auto"/>
          </w:divBdr>
        </w:div>
        <w:div w:id="38944545">
          <w:marLeft w:val="3326"/>
          <w:marRight w:val="0"/>
          <w:marTop w:val="0"/>
          <w:marBottom w:val="80"/>
          <w:divBdr>
            <w:top w:val="none" w:sz="0" w:space="0" w:color="auto"/>
            <w:left w:val="none" w:sz="0" w:space="0" w:color="auto"/>
            <w:bottom w:val="none" w:sz="0" w:space="0" w:color="auto"/>
            <w:right w:val="none" w:sz="0" w:space="0" w:color="auto"/>
          </w:divBdr>
        </w:div>
        <w:div w:id="2014914744">
          <w:marLeft w:val="3326"/>
          <w:marRight w:val="0"/>
          <w:marTop w:val="0"/>
          <w:marBottom w:val="80"/>
          <w:divBdr>
            <w:top w:val="none" w:sz="0" w:space="0" w:color="auto"/>
            <w:left w:val="none" w:sz="0" w:space="0" w:color="auto"/>
            <w:bottom w:val="none" w:sz="0" w:space="0" w:color="auto"/>
            <w:right w:val="none" w:sz="0" w:space="0" w:color="auto"/>
          </w:divBdr>
        </w:div>
        <w:div w:id="513888407">
          <w:marLeft w:val="3326"/>
          <w:marRight w:val="0"/>
          <w:marTop w:val="0"/>
          <w:marBottom w:val="80"/>
          <w:divBdr>
            <w:top w:val="none" w:sz="0" w:space="0" w:color="auto"/>
            <w:left w:val="none" w:sz="0" w:space="0" w:color="auto"/>
            <w:bottom w:val="none" w:sz="0" w:space="0" w:color="auto"/>
            <w:right w:val="none" w:sz="0" w:space="0" w:color="auto"/>
          </w:divBdr>
        </w:div>
        <w:div w:id="1288971674">
          <w:marLeft w:val="3326"/>
          <w:marRight w:val="0"/>
          <w:marTop w:val="0"/>
          <w:marBottom w:val="80"/>
          <w:divBdr>
            <w:top w:val="none" w:sz="0" w:space="0" w:color="auto"/>
            <w:left w:val="none" w:sz="0" w:space="0" w:color="auto"/>
            <w:bottom w:val="none" w:sz="0" w:space="0" w:color="auto"/>
            <w:right w:val="none" w:sz="0" w:space="0" w:color="auto"/>
          </w:divBdr>
        </w:div>
        <w:div w:id="317538029">
          <w:marLeft w:val="3326"/>
          <w:marRight w:val="0"/>
          <w:marTop w:val="0"/>
          <w:marBottom w:val="80"/>
          <w:divBdr>
            <w:top w:val="none" w:sz="0" w:space="0" w:color="auto"/>
            <w:left w:val="none" w:sz="0" w:space="0" w:color="auto"/>
            <w:bottom w:val="none" w:sz="0" w:space="0" w:color="auto"/>
            <w:right w:val="none" w:sz="0" w:space="0" w:color="auto"/>
          </w:divBdr>
        </w:div>
        <w:div w:id="503134602">
          <w:marLeft w:val="3326"/>
          <w:marRight w:val="0"/>
          <w:marTop w:val="0"/>
          <w:marBottom w:val="80"/>
          <w:divBdr>
            <w:top w:val="none" w:sz="0" w:space="0" w:color="auto"/>
            <w:left w:val="none" w:sz="0" w:space="0" w:color="auto"/>
            <w:bottom w:val="none" w:sz="0" w:space="0" w:color="auto"/>
            <w:right w:val="none" w:sz="0" w:space="0" w:color="auto"/>
          </w:divBdr>
        </w:div>
        <w:div w:id="67117847">
          <w:marLeft w:val="3326"/>
          <w:marRight w:val="0"/>
          <w:marTop w:val="0"/>
          <w:marBottom w:val="80"/>
          <w:divBdr>
            <w:top w:val="none" w:sz="0" w:space="0" w:color="auto"/>
            <w:left w:val="none" w:sz="0" w:space="0" w:color="auto"/>
            <w:bottom w:val="none" w:sz="0" w:space="0" w:color="auto"/>
            <w:right w:val="none" w:sz="0" w:space="0" w:color="auto"/>
          </w:divBdr>
        </w:div>
        <w:div w:id="1279066804">
          <w:marLeft w:val="3326"/>
          <w:marRight w:val="0"/>
          <w:marTop w:val="0"/>
          <w:marBottom w:val="80"/>
          <w:divBdr>
            <w:top w:val="none" w:sz="0" w:space="0" w:color="auto"/>
            <w:left w:val="none" w:sz="0" w:space="0" w:color="auto"/>
            <w:bottom w:val="none" w:sz="0" w:space="0" w:color="auto"/>
            <w:right w:val="none" w:sz="0" w:space="0" w:color="auto"/>
          </w:divBdr>
        </w:div>
        <w:div w:id="972054058">
          <w:marLeft w:val="3326"/>
          <w:marRight w:val="0"/>
          <w:marTop w:val="0"/>
          <w:marBottom w:val="80"/>
          <w:divBdr>
            <w:top w:val="none" w:sz="0" w:space="0" w:color="auto"/>
            <w:left w:val="none" w:sz="0" w:space="0" w:color="auto"/>
            <w:bottom w:val="none" w:sz="0" w:space="0" w:color="auto"/>
            <w:right w:val="none" w:sz="0" w:space="0" w:color="auto"/>
          </w:divBdr>
        </w:div>
        <w:div w:id="419376088">
          <w:marLeft w:val="3326"/>
          <w:marRight w:val="0"/>
          <w:marTop w:val="0"/>
          <w:marBottom w:val="80"/>
          <w:divBdr>
            <w:top w:val="none" w:sz="0" w:space="0" w:color="auto"/>
            <w:left w:val="none" w:sz="0" w:space="0" w:color="auto"/>
            <w:bottom w:val="none" w:sz="0" w:space="0" w:color="auto"/>
            <w:right w:val="none" w:sz="0" w:space="0" w:color="auto"/>
          </w:divBdr>
        </w:div>
        <w:div w:id="37055792">
          <w:marLeft w:val="3326"/>
          <w:marRight w:val="0"/>
          <w:marTop w:val="0"/>
          <w:marBottom w:val="80"/>
          <w:divBdr>
            <w:top w:val="none" w:sz="0" w:space="0" w:color="auto"/>
            <w:left w:val="none" w:sz="0" w:space="0" w:color="auto"/>
            <w:bottom w:val="none" w:sz="0" w:space="0" w:color="auto"/>
            <w:right w:val="none" w:sz="0" w:space="0" w:color="auto"/>
          </w:divBdr>
        </w:div>
        <w:div w:id="1621379346">
          <w:marLeft w:val="3326"/>
          <w:marRight w:val="0"/>
          <w:marTop w:val="0"/>
          <w:marBottom w:val="80"/>
          <w:divBdr>
            <w:top w:val="none" w:sz="0" w:space="0" w:color="auto"/>
            <w:left w:val="none" w:sz="0" w:space="0" w:color="auto"/>
            <w:bottom w:val="none" w:sz="0" w:space="0" w:color="auto"/>
            <w:right w:val="none" w:sz="0" w:space="0" w:color="auto"/>
          </w:divBdr>
        </w:div>
        <w:div w:id="1327005661">
          <w:marLeft w:val="3326"/>
          <w:marRight w:val="0"/>
          <w:marTop w:val="0"/>
          <w:marBottom w:val="80"/>
          <w:divBdr>
            <w:top w:val="none" w:sz="0" w:space="0" w:color="auto"/>
            <w:left w:val="none" w:sz="0" w:space="0" w:color="auto"/>
            <w:bottom w:val="none" w:sz="0" w:space="0" w:color="auto"/>
            <w:right w:val="none" w:sz="0" w:space="0" w:color="auto"/>
          </w:divBdr>
        </w:div>
        <w:div w:id="1790201090">
          <w:marLeft w:val="3326"/>
          <w:marRight w:val="0"/>
          <w:marTop w:val="0"/>
          <w:marBottom w:val="80"/>
          <w:divBdr>
            <w:top w:val="none" w:sz="0" w:space="0" w:color="auto"/>
            <w:left w:val="none" w:sz="0" w:space="0" w:color="auto"/>
            <w:bottom w:val="none" w:sz="0" w:space="0" w:color="auto"/>
            <w:right w:val="none" w:sz="0" w:space="0" w:color="auto"/>
          </w:divBdr>
        </w:div>
        <w:div w:id="1509102474">
          <w:marLeft w:val="3326"/>
          <w:marRight w:val="0"/>
          <w:marTop w:val="0"/>
          <w:marBottom w:val="80"/>
          <w:divBdr>
            <w:top w:val="none" w:sz="0" w:space="0" w:color="auto"/>
            <w:left w:val="none" w:sz="0" w:space="0" w:color="auto"/>
            <w:bottom w:val="none" w:sz="0" w:space="0" w:color="auto"/>
            <w:right w:val="none" w:sz="0" w:space="0" w:color="auto"/>
          </w:divBdr>
        </w:div>
        <w:div w:id="617686348">
          <w:marLeft w:val="3326"/>
          <w:marRight w:val="0"/>
          <w:marTop w:val="0"/>
          <w:marBottom w:val="80"/>
          <w:divBdr>
            <w:top w:val="none" w:sz="0" w:space="0" w:color="auto"/>
            <w:left w:val="none" w:sz="0" w:space="0" w:color="auto"/>
            <w:bottom w:val="none" w:sz="0" w:space="0" w:color="auto"/>
            <w:right w:val="none" w:sz="0" w:space="0" w:color="auto"/>
          </w:divBdr>
        </w:div>
        <w:div w:id="1873348304">
          <w:marLeft w:val="3330"/>
          <w:marRight w:val="0"/>
          <w:marTop w:val="0"/>
          <w:marBottom w:val="80"/>
          <w:divBdr>
            <w:top w:val="none" w:sz="0" w:space="0" w:color="auto"/>
            <w:left w:val="none" w:sz="0" w:space="0" w:color="auto"/>
            <w:bottom w:val="none" w:sz="0" w:space="0" w:color="auto"/>
            <w:right w:val="none" w:sz="0" w:space="0" w:color="auto"/>
          </w:divBdr>
        </w:div>
        <w:div w:id="1709913412">
          <w:marLeft w:val="3330"/>
          <w:marRight w:val="0"/>
          <w:marTop w:val="0"/>
          <w:marBottom w:val="80"/>
          <w:divBdr>
            <w:top w:val="none" w:sz="0" w:space="0" w:color="auto"/>
            <w:left w:val="none" w:sz="0" w:space="0" w:color="auto"/>
            <w:bottom w:val="none" w:sz="0" w:space="0" w:color="auto"/>
            <w:right w:val="none" w:sz="0" w:space="0" w:color="auto"/>
          </w:divBdr>
        </w:div>
        <w:div w:id="416484932">
          <w:marLeft w:val="3330"/>
          <w:marRight w:val="0"/>
          <w:marTop w:val="0"/>
          <w:marBottom w:val="80"/>
          <w:divBdr>
            <w:top w:val="none" w:sz="0" w:space="0" w:color="auto"/>
            <w:left w:val="none" w:sz="0" w:space="0" w:color="auto"/>
            <w:bottom w:val="none" w:sz="0" w:space="0" w:color="auto"/>
            <w:right w:val="none" w:sz="0" w:space="0" w:color="auto"/>
          </w:divBdr>
        </w:div>
        <w:div w:id="1319726943">
          <w:marLeft w:val="3330"/>
          <w:marRight w:val="0"/>
          <w:marTop w:val="0"/>
          <w:marBottom w:val="80"/>
          <w:divBdr>
            <w:top w:val="none" w:sz="0" w:space="0" w:color="auto"/>
            <w:left w:val="none" w:sz="0" w:space="0" w:color="auto"/>
            <w:bottom w:val="none" w:sz="0" w:space="0" w:color="auto"/>
            <w:right w:val="none" w:sz="0" w:space="0" w:color="auto"/>
          </w:divBdr>
        </w:div>
        <w:div w:id="1097991896">
          <w:marLeft w:val="3330"/>
          <w:marRight w:val="0"/>
          <w:marTop w:val="0"/>
          <w:marBottom w:val="80"/>
          <w:divBdr>
            <w:top w:val="none" w:sz="0" w:space="0" w:color="auto"/>
            <w:left w:val="none" w:sz="0" w:space="0" w:color="auto"/>
            <w:bottom w:val="none" w:sz="0" w:space="0" w:color="auto"/>
            <w:right w:val="none" w:sz="0" w:space="0" w:color="auto"/>
          </w:divBdr>
        </w:div>
        <w:div w:id="116723879">
          <w:marLeft w:val="3330"/>
          <w:marRight w:val="0"/>
          <w:marTop w:val="0"/>
          <w:marBottom w:val="80"/>
          <w:divBdr>
            <w:top w:val="none" w:sz="0" w:space="0" w:color="auto"/>
            <w:left w:val="none" w:sz="0" w:space="0" w:color="auto"/>
            <w:bottom w:val="none" w:sz="0" w:space="0" w:color="auto"/>
            <w:right w:val="none" w:sz="0" w:space="0" w:color="auto"/>
          </w:divBdr>
        </w:div>
        <w:div w:id="1835799867">
          <w:marLeft w:val="3330"/>
          <w:marRight w:val="0"/>
          <w:marTop w:val="0"/>
          <w:marBottom w:val="80"/>
          <w:divBdr>
            <w:top w:val="none" w:sz="0" w:space="0" w:color="auto"/>
            <w:left w:val="none" w:sz="0" w:space="0" w:color="auto"/>
            <w:bottom w:val="none" w:sz="0" w:space="0" w:color="auto"/>
            <w:right w:val="none" w:sz="0" w:space="0" w:color="auto"/>
          </w:divBdr>
        </w:div>
        <w:div w:id="221136144">
          <w:marLeft w:val="3330"/>
          <w:marRight w:val="0"/>
          <w:marTop w:val="0"/>
          <w:marBottom w:val="80"/>
          <w:divBdr>
            <w:top w:val="none" w:sz="0" w:space="0" w:color="auto"/>
            <w:left w:val="none" w:sz="0" w:space="0" w:color="auto"/>
            <w:bottom w:val="none" w:sz="0" w:space="0" w:color="auto"/>
            <w:right w:val="none" w:sz="0" w:space="0" w:color="auto"/>
          </w:divBdr>
        </w:div>
        <w:div w:id="502940293">
          <w:marLeft w:val="3330"/>
          <w:marRight w:val="0"/>
          <w:marTop w:val="0"/>
          <w:marBottom w:val="80"/>
          <w:divBdr>
            <w:top w:val="none" w:sz="0" w:space="0" w:color="auto"/>
            <w:left w:val="none" w:sz="0" w:space="0" w:color="auto"/>
            <w:bottom w:val="none" w:sz="0" w:space="0" w:color="auto"/>
            <w:right w:val="none" w:sz="0" w:space="0" w:color="auto"/>
          </w:divBdr>
        </w:div>
        <w:div w:id="2054377623">
          <w:marLeft w:val="3330"/>
          <w:marRight w:val="0"/>
          <w:marTop w:val="0"/>
          <w:marBottom w:val="80"/>
          <w:divBdr>
            <w:top w:val="none" w:sz="0" w:space="0" w:color="auto"/>
            <w:left w:val="none" w:sz="0" w:space="0" w:color="auto"/>
            <w:bottom w:val="none" w:sz="0" w:space="0" w:color="auto"/>
            <w:right w:val="none" w:sz="0" w:space="0" w:color="auto"/>
          </w:divBdr>
        </w:div>
        <w:div w:id="1448038629">
          <w:marLeft w:val="3330"/>
          <w:marRight w:val="0"/>
          <w:marTop w:val="0"/>
          <w:marBottom w:val="80"/>
          <w:divBdr>
            <w:top w:val="none" w:sz="0" w:space="0" w:color="auto"/>
            <w:left w:val="none" w:sz="0" w:space="0" w:color="auto"/>
            <w:bottom w:val="none" w:sz="0" w:space="0" w:color="auto"/>
            <w:right w:val="none" w:sz="0" w:space="0" w:color="auto"/>
          </w:divBdr>
        </w:div>
        <w:div w:id="127549440">
          <w:marLeft w:val="3330"/>
          <w:marRight w:val="0"/>
          <w:marTop w:val="0"/>
          <w:marBottom w:val="80"/>
          <w:divBdr>
            <w:top w:val="none" w:sz="0" w:space="0" w:color="auto"/>
            <w:left w:val="none" w:sz="0" w:space="0" w:color="auto"/>
            <w:bottom w:val="none" w:sz="0" w:space="0" w:color="auto"/>
            <w:right w:val="none" w:sz="0" w:space="0" w:color="auto"/>
          </w:divBdr>
        </w:div>
        <w:div w:id="1783912407">
          <w:marLeft w:val="3330"/>
          <w:marRight w:val="0"/>
          <w:marTop w:val="0"/>
          <w:marBottom w:val="80"/>
          <w:divBdr>
            <w:top w:val="none" w:sz="0" w:space="0" w:color="auto"/>
            <w:left w:val="none" w:sz="0" w:space="0" w:color="auto"/>
            <w:bottom w:val="none" w:sz="0" w:space="0" w:color="auto"/>
            <w:right w:val="none" w:sz="0" w:space="0" w:color="auto"/>
          </w:divBdr>
        </w:div>
        <w:div w:id="95252332">
          <w:marLeft w:val="3330"/>
          <w:marRight w:val="0"/>
          <w:marTop w:val="0"/>
          <w:marBottom w:val="80"/>
          <w:divBdr>
            <w:top w:val="none" w:sz="0" w:space="0" w:color="auto"/>
            <w:left w:val="none" w:sz="0" w:space="0" w:color="auto"/>
            <w:bottom w:val="none" w:sz="0" w:space="0" w:color="auto"/>
            <w:right w:val="none" w:sz="0" w:space="0" w:color="auto"/>
          </w:divBdr>
        </w:div>
        <w:div w:id="576090638">
          <w:marLeft w:val="3330"/>
          <w:marRight w:val="0"/>
          <w:marTop w:val="0"/>
          <w:marBottom w:val="80"/>
          <w:divBdr>
            <w:top w:val="none" w:sz="0" w:space="0" w:color="auto"/>
            <w:left w:val="none" w:sz="0" w:space="0" w:color="auto"/>
            <w:bottom w:val="none" w:sz="0" w:space="0" w:color="auto"/>
            <w:right w:val="none" w:sz="0" w:space="0" w:color="auto"/>
          </w:divBdr>
        </w:div>
        <w:div w:id="661398903">
          <w:marLeft w:val="3330"/>
          <w:marRight w:val="0"/>
          <w:marTop w:val="0"/>
          <w:marBottom w:val="80"/>
          <w:divBdr>
            <w:top w:val="none" w:sz="0" w:space="0" w:color="auto"/>
            <w:left w:val="none" w:sz="0" w:space="0" w:color="auto"/>
            <w:bottom w:val="none" w:sz="0" w:space="0" w:color="auto"/>
            <w:right w:val="none" w:sz="0" w:space="0" w:color="auto"/>
          </w:divBdr>
        </w:div>
        <w:div w:id="1233077559">
          <w:marLeft w:val="3330"/>
          <w:marRight w:val="0"/>
          <w:marTop w:val="0"/>
          <w:marBottom w:val="101"/>
          <w:divBdr>
            <w:top w:val="none" w:sz="0" w:space="0" w:color="auto"/>
            <w:left w:val="none" w:sz="0" w:space="0" w:color="auto"/>
            <w:bottom w:val="none" w:sz="0" w:space="0" w:color="auto"/>
            <w:right w:val="none" w:sz="0" w:space="0" w:color="auto"/>
          </w:divBdr>
        </w:div>
        <w:div w:id="1790078619">
          <w:marLeft w:val="3330"/>
          <w:marRight w:val="0"/>
          <w:marTop w:val="0"/>
          <w:marBottom w:val="101"/>
          <w:divBdr>
            <w:top w:val="none" w:sz="0" w:space="0" w:color="auto"/>
            <w:left w:val="none" w:sz="0" w:space="0" w:color="auto"/>
            <w:bottom w:val="none" w:sz="0" w:space="0" w:color="auto"/>
            <w:right w:val="none" w:sz="0" w:space="0" w:color="auto"/>
          </w:divBdr>
        </w:div>
        <w:div w:id="1527408473">
          <w:marLeft w:val="3330"/>
          <w:marRight w:val="0"/>
          <w:marTop w:val="0"/>
          <w:marBottom w:val="101"/>
          <w:divBdr>
            <w:top w:val="none" w:sz="0" w:space="0" w:color="auto"/>
            <w:left w:val="none" w:sz="0" w:space="0" w:color="auto"/>
            <w:bottom w:val="none" w:sz="0" w:space="0" w:color="auto"/>
            <w:right w:val="none" w:sz="0" w:space="0" w:color="auto"/>
          </w:divBdr>
        </w:div>
        <w:div w:id="1755123831">
          <w:marLeft w:val="3326"/>
          <w:marRight w:val="0"/>
          <w:marTop w:val="0"/>
          <w:marBottom w:val="101"/>
          <w:divBdr>
            <w:top w:val="none" w:sz="0" w:space="0" w:color="auto"/>
            <w:left w:val="none" w:sz="0" w:space="0" w:color="auto"/>
            <w:bottom w:val="none" w:sz="0" w:space="0" w:color="auto"/>
            <w:right w:val="none" w:sz="0" w:space="0" w:color="auto"/>
          </w:divBdr>
        </w:div>
        <w:div w:id="1026832649">
          <w:marLeft w:val="3326"/>
          <w:marRight w:val="0"/>
          <w:marTop w:val="0"/>
          <w:marBottom w:val="101"/>
          <w:divBdr>
            <w:top w:val="none" w:sz="0" w:space="0" w:color="auto"/>
            <w:left w:val="none" w:sz="0" w:space="0" w:color="auto"/>
            <w:bottom w:val="none" w:sz="0" w:space="0" w:color="auto"/>
            <w:right w:val="none" w:sz="0" w:space="0" w:color="auto"/>
          </w:divBdr>
        </w:div>
        <w:div w:id="486212750">
          <w:marLeft w:val="3326"/>
          <w:marRight w:val="0"/>
          <w:marTop w:val="0"/>
          <w:marBottom w:val="101"/>
          <w:divBdr>
            <w:top w:val="none" w:sz="0" w:space="0" w:color="auto"/>
            <w:left w:val="none" w:sz="0" w:space="0" w:color="auto"/>
            <w:bottom w:val="none" w:sz="0" w:space="0" w:color="auto"/>
            <w:right w:val="none" w:sz="0" w:space="0" w:color="auto"/>
          </w:divBdr>
        </w:div>
        <w:div w:id="940603798">
          <w:marLeft w:val="3326"/>
          <w:marRight w:val="0"/>
          <w:marTop w:val="0"/>
          <w:marBottom w:val="101"/>
          <w:divBdr>
            <w:top w:val="none" w:sz="0" w:space="0" w:color="auto"/>
            <w:left w:val="none" w:sz="0" w:space="0" w:color="auto"/>
            <w:bottom w:val="none" w:sz="0" w:space="0" w:color="auto"/>
            <w:right w:val="none" w:sz="0" w:space="0" w:color="auto"/>
          </w:divBdr>
        </w:div>
        <w:div w:id="743798681">
          <w:marLeft w:val="3326"/>
          <w:marRight w:val="0"/>
          <w:marTop w:val="0"/>
          <w:marBottom w:val="101"/>
          <w:divBdr>
            <w:top w:val="none" w:sz="0" w:space="0" w:color="auto"/>
            <w:left w:val="none" w:sz="0" w:space="0" w:color="auto"/>
            <w:bottom w:val="none" w:sz="0" w:space="0" w:color="auto"/>
            <w:right w:val="none" w:sz="0" w:space="0" w:color="auto"/>
          </w:divBdr>
        </w:div>
        <w:div w:id="1311132710">
          <w:marLeft w:val="3326"/>
          <w:marRight w:val="0"/>
          <w:marTop w:val="0"/>
          <w:marBottom w:val="101"/>
          <w:divBdr>
            <w:top w:val="none" w:sz="0" w:space="0" w:color="auto"/>
            <w:left w:val="none" w:sz="0" w:space="0" w:color="auto"/>
            <w:bottom w:val="none" w:sz="0" w:space="0" w:color="auto"/>
            <w:right w:val="none" w:sz="0" w:space="0" w:color="auto"/>
          </w:divBdr>
        </w:div>
        <w:div w:id="1759910024">
          <w:marLeft w:val="3326"/>
          <w:marRight w:val="0"/>
          <w:marTop w:val="0"/>
          <w:marBottom w:val="101"/>
          <w:divBdr>
            <w:top w:val="none" w:sz="0" w:space="0" w:color="auto"/>
            <w:left w:val="none" w:sz="0" w:space="0" w:color="auto"/>
            <w:bottom w:val="none" w:sz="0" w:space="0" w:color="auto"/>
            <w:right w:val="none" w:sz="0" w:space="0" w:color="auto"/>
          </w:divBdr>
        </w:div>
        <w:div w:id="858081546">
          <w:marLeft w:val="3326"/>
          <w:marRight w:val="0"/>
          <w:marTop w:val="0"/>
          <w:marBottom w:val="101"/>
          <w:divBdr>
            <w:top w:val="none" w:sz="0" w:space="0" w:color="auto"/>
            <w:left w:val="none" w:sz="0" w:space="0" w:color="auto"/>
            <w:bottom w:val="none" w:sz="0" w:space="0" w:color="auto"/>
            <w:right w:val="none" w:sz="0" w:space="0" w:color="auto"/>
          </w:divBdr>
        </w:div>
        <w:div w:id="649286210">
          <w:marLeft w:val="3326"/>
          <w:marRight w:val="0"/>
          <w:marTop w:val="0"/>
          <w:marBottom w:val="101"/>
          <w:divBdr>
            <w:top w:val="none" w:sz="0" w:space="0" w:color="auto"/>
            <w:left w:val="none" w:sz="0" w:space="0" w:color="auto"/>
            <w:bottom w:val="none" w:sz="0" w:space="0" w:color="auto"/>
            <w:right w:val="none" w:sz="0" w:space="0" w:color="auto"/>
          </w:divBdr>
        </w:div>
        <w:div w:id="1451901638">
          <w:marLeft w:val="3326"/>
          <w:marRight w:val="0"/>
          <w:marTop w:val="0"/>
          <w:marBottom w:val="101"/>
          <w:divBdr>
            <w:top w:val="none" w:sz="0" w:space="0" w:color="auto"/>
            <w:left w:val="none" w:sz="0" w:space="0" w:color="auto"/>
            <w:bottom w:val="none" w:sz="0" w:space="0" w:color="auto"/>
            <w:right w:val="none" w:sz="0" w:space="0" w:color="auto"/>
          </w:divBdr>
        </w:div>
        <w:div w:id="1147475019">
          <w:marLeft w:val="3326"/>
          <w:marRight w:val="0"/>
          <w:marTop w:val="0"/>
          <w:marBottom w:val="101"/>
          <w:divBdr>
            <w:top w:val="none" w:sz="0" w:space="0" w:color="auto"/>
            <w:left w:val="none" w:sz="0" w:space="0" w:color="auto"/>
            <w:bottom w:val="none" w:sz="0" w:space="0" w:color="auto"/>
            <w:right w:val="none" w:sz="0" w:space="0" w:color="auto"/>
          </w:divBdr>
        </w:div>
        <w:div w:id="258149109">
          <w:marLeft w:val="3326"/>
          <w:marRight w:val="0"/>
          <w:marTop w:val="0"/>
          <w:marBottom w:val="80"/>
          <w:divBdr>
            <w:top w:val="none" w:sz="0" w:space="0" w:color="auto"/>
            <w:left w:val="none" w:sz="0" w:space="0" w:color="auto"/>
            <w:bottom w:val="none" w:sz="0" w:space="0" w:color="auto"/>
            <w:right w:val="none" w:sz="0" w:space="0" w:color="auto"/>
          </w:divBdr>
        </w:div>
        <w:div w:id="1400254340">
          <w:marLeft w:val="3326"/>
          <w:marRight w:val="0"/>
          <w:marTop w:val="0"/>
          <w:marBottom w:val="80"/>
          <w:divBdr>
            <w:top w:val="none" w:sz="0" w:space="0" w:color="auto"/>
            <w:left w:val="none" w:sz="0" w:space="0" w:color="auto"/>
            <w:bottom w:val="none" w:sz="0" w:space="0" w:color="auto"/>
            <w:right w:val="none" w:sz="0" w:space="0" w:color="auto"/>
          </w:divBdr>
        </w:div>
        <w:div w:id="2061123912">
          <w:marLeft w:val="3326"/>
          <w:marRight w:val="0"/>
          <w:marTop w:val="0"/>
          <w:marBottom w:val="80"/>
          <w:divBdr>
            <w:top w:val="none" w:sz="0" w:space="0" w:color="auto"/>
            <w:left w:val="none" w:sz="0" w:space="0" w:color="auto"/>
            <w:bottom w:val="none" w:sz="0" w:space="0" w:color="auto"/>
            <w:right w:val="none" w:sz="0" w:space="0" w:color="auto"/>
          </w:divBdr>
        </w:div>
        <w:div w:id="153836052">
          <w:marLeft w:val="3326"/>
          <w:marRight w:val="0"/>
          <w:marTop w:val="0"/>
          <w:marBottom w:val="80"/>
          <w:divBdr>
            <w:top w:val="none" w:sz="0" w:space="0" w:color="auto"/>
            <w:left w:val="none" w:sz="0" w:space="0" w:color="auto"/>
            <w:bottom w:val="none" w:sz="0" w:space="0" w:color="auto"/>
            <w:right w:val="none" w:sz="0" w:space="0" w:color="auto"/>
          </w:divBdr>
        </w:div>
        <w:div w:id="1609192950">
          <w:marLeft w:val="3326"/>
          <w:marRight w:val="0"/>
          <w:marTop w:val="0"/>
          <w:marBottom w:val="80"/>
          <w:divBdr>
            <w:top w:val="none" w:sz="0" w:space="0" w:color="auto"/>
            <w:left w:val="none" w:sz="0" w:space="0" w:color="auto"/>
            <w:bottom w:val="none" w:sz="0" w:space="0" w:color="auto"/>
            <w:right w:val="none" w:sz="0" w:space="0" w:color="auto"/>
          </w:divBdr>
        </w:div>
        <w:div w:id="1689406801">
          <w:marLeft w:val="3326"/>
          <w:marRight w:val="0"/>
          <w:marTop w:val="0"/>
          <w:marBottom w:val="80"/>
          <w:divBdr>
            <w:top w:val="none" w:sz="0" w:space="0" w:color="auto"/>
            <w:left w:val="none" w:sz="0" w:space="0" w:color="auto"/>
            <w:bottom w:val="none" w:sz="0" w:space="0" w:color="auto"/>
            <w:right w:val="none" w:sz="0" w:space="0" w:color="auto"/>
          </w:divBdr>
        </w:div>
        <w:div w:id="887454962">
          <w:marLeft w:val="3326"/>
          <w:marRight w:val="0"/>
          <w:marTop w:val="0"/>
          <w:marBottom w:val="80"/>
          <w:divBdr>
            <w:top w:val="none" w:sz="0" w:space="0" w:color="auto"/>
            <w:left w:val="none" w:sz="0" w:space="0" w:color="auto"/>
            <w:bottom w:val="none" w:sz="0" w:space="0" w:color="auto"/>
            <w:right w:val="none" w:sz="0" w:space="0" w:color="auto"/>
          </w:divBdr>
        </w:div>
        <w:div w:id="119736433">
          <w:marLeft w:val="3326"/>
          <w:marRight w:val="0"/>
          <w:marTop w:val="0"/>
          <w:marBottom w:val="80"/>
          <w:divBdr>
            <w:top w:val="none" w:sz="0" w:space="0" w:color="auto"/>
            <w:left w:val="none" w:sz="0" w:space="0" w:color="auto"/>
            <w:bottom w:val="none" w:sz="0" w:space="0" w:color="auto"/>
            <w:right w:val="none" w:sz="0" w:space="0" w:color="auto"/>
          </w:divBdr>
        </w:div>
        <w:div w:id="1354305134">
          <w:marLeft w:val="3326"/>
          <w:marRight w:val="0"/>
          <w:marTop w:val="0"/>
          <w:marBottom w:val="80"/>
          <w:divBdr>
            <w:top w:val="none" w:sz="0" w:space="0" w:color="auto"/>
            <w:left w:val="none" w:sz="0" w:space="0" w:color="auto"/>
            <w:bottom w:val="none" w:sz="0" w:space="0" w:color="auto"/>
            <w:right w:val="none" w:sz="0" w:space="0" w:color="auto"/>
          </w:divBdr>
        </w:div>
        <w:div w:id="414403021">
          <w:marLeft w:val="3326"/>
          <w:marRight w:val="0"/>
          <w:marTop w:val="0"/>
          <w:marBottom w:val="80"/>
          <w:divBdr>
            <w:top w:val="none" w:sz="0" w:space="0" w:color="auto"/>
            <w:left w:val="none" w:sz="0" w:space="0" w:color="auto"/>
            <w:bottom w:val="none" w:sz="0" w:space="0" w:color="auto"/>
            <w:right w:val="none" w:sz="0" w:space="0" w:color="auto"/>
          </w:divBdr>
        </w:div>
        <w:div w:id="1521357234">
          <w:marLeft w:val="3326"/>
          <w:marRight w:val="0"/>
          <w:marTop w:val="0"/>
          <w:marBottom w:val="80"/>
          <w:divBdr>
            <w:top w:val="none" w:sz="0" w:space="0" w:color="auto"/>
            <w:left w:val="none" w:sz="0" w:space="0" w:color="auto"/>
            <w:bottom w:val="none" w:sz="0" w:space="0" w:color="auto"/>
            <w:right w:val="none" w:sz="0" w:space="0" w:color="auto"/>
          </w:divBdr>
        </w:div>
        <w:div w:id="1484736448">
          <w:marLeft w:val="3326"/>
          <w:marRight w:val="0"/>
          <w:marTop w:val="0"/>
          <w:marBottom w:val="80"/>
          <w:divBdr>
            <w:top w:val="none" w:sz="0" w:space="0" w:color="auto"/>
            <w:left w:val="none" w:sz="0" w:space="0" w:color="auto"/>
            <w:bottom w:val="none" w:sz="0" w:space="0" w:color="auto"/>
            <w:right w:val="none" w:sz="0" w:space="0" w:color="auto"/>
          </w:divBdr>
        </w:div>
        <w:div w:id="460151375">
          <w:marLeft w:val="3326"/>
          <w:marRight w:val="0"/>
          <w:marTop w:val="0"/>
          <w:marBottom w:val="80"/>
          <w:divBdr>
            <w:top w:val="none" w:sz="0" w:space="0" w:color="auto"/>
            <w:left w:val="none" w:sz="0" w:space="0" w:color="auto"/>
            <w:bottom w:val="none" w:sz="0" w:space="0" w:color="auto"/>
            <w:right w:val="none" w:sz="0" w:space="0" w:color="auto"/>
          </w:divBdr>
        </w:div>
        <w:div w:id="542332251">
          <w:marLeft w:val="3326"/>
          <w:marRight w:val="0"/>
          <w:marTop w:val="0"/>
          <w:marBottom w:val="80"/>
          <w:divBdr>
            <w:top w:val="none" w:sz="0" w:space="0" w:color="auto"/>
            <w:left w:val="none" w:sz="0" w:space="0" w:color="auto"/>
            <w:bottom w:val="none" w:sz="0" w:space="0" w:color="auto"/>
            <w:right w:val="none" w:sz="0" w:space="0" w:color="auto"/>
          </w:divBdr>
        </w:div>
        <w:div w:id="708069990">
          <w:marLeft w:val="3326"/>
          <w:marRight w:val="0"/>
          <w:marTop w:val="0"/>
          <w:marBottom w:val="80"/>
          <w:divBdr>
            <w:top w:val="none" w:sz="0" w:space="0" w:color="auto"/>
            <w:left w:val="none" w:sz="0" w:space="0" w:color="auto"/>
            <w:bottom w:val="none" w:sz="0" w:space="0" w:color="auto"/>
            <w:right w:val="none" w:sz="0" w:space="0" w:color="auto"/>
          </w:divBdr>
        </w:div>
        <w:div w:id="1086683024">
          <w:marLeft w:val="3326"/>
          <w:marRight w:val="0"/>
          <w:marTop w:val="0"/>
          <w:marBottom w:val="80"/>
          <w:divBdr>
            <w:top w:val="none" w:sz="0" w:space="0" w:color="auto"/>
            <w:left w:val="none" w:sz="0" w:space="0" w:color="auto"/>
            <w:bottom w:val="none" w:sz="0" w:space="0" w:color="auto"/>
            <w:right w:val="none" w:sz="0" w:space="0" w:color="auto"/>
          </w:divBdr>
        </w:div>
        <w:div w:id="65033574">
          <w:marLeft w:val="3326"/>
          <w:marRight w:val="0"/>
          <w:marTop w:val="0"/>
          <w:marBottom w:val="80"/>
          <w:divBdr>
            <w:top w:val="none" w:sz="0" w:space="0" w:color="auto"/>
            <w:left w:val="none" w:sz="0" w:space="0" w:color="auto"/>
            <w:bottom w:val="none" w:sz="0" w:space="0" w:color="auto"/>
            <w:right w:val="none" w:sz="0" w:space="0" w:color="auto"/>
          </w:divBdr>
        </w:div>
        <w:div w:id="1451783406">
          <w:marLeft w:val="3326"/>
          <w:marRight w:val="0"/>
          <w:marTop w:val="0"/>
          <w:marBottom w:val="80"/>
          <w:divBdr>
            <w:top w:val="none" w:sz="0" w:space="0" w:color="auto"/>
            <w:left w:val="none" w:sz="0" w:space="0" w:color="auto"/>
            <w:bottom w:val="none" w:sz="0" w:space="0" w:color="auto"/>
            <w:right w:val="none" w:sz="0" w:space="0" w:color="auto"/>
          </w:divBdr>
        </w:div>
        <w:div w:id="1732845166">
          <w:marLeft w:val="3326"/>
          <w:marRight w:val="0"/>
          <w:marTop w:val="0"/>
          <w:marBottom w:val="80"/>
          <w:divBdr>
            <w:top w:val="none" w:sz="0" w:space="0" w:color="auto"/>
            <w:left w:val="none" w:sz="0" w:space="0" w:color="auto"/>
            <w:bottom w:val="none" w:sz="0" w:space="0" w:color="auto"/>
            <w:right w:val="none" w:sz="0" w:space="0" w:color="auto"/>
          </w:divBdr>
        </w:div>
        <w:div w:id="2104951048">
          <w:marLeft w:val="3326"/>
          <w:marRight w:val="0"/>
          <w:marTop w:val="0"/>
          <w:marBottom w:val="80"/>
          <w:divBdr>
            <w:top w:val="none" w:sz="0" w:space="0" w:color="auto"/>
            <w:left w:val="none" w:sz="0" w:space="0" w:color="auto"/>
            <w:bottom w:val="none" w:sz="0" w:space="0" w:color="auto"/>
            <w:right w:val="none" w:sz="0" w:space="0" w:color="auto"/>
          </w:divBdr>
        </w:div>
        <w:div w:id="549535218">
          <w:marLeft w:val="3326"/>
          <w:marRight w:val="0"/>
          <w:marTop w:val="0"/>
          <w:marBottom w:val="80"/>
          <w:divBdr>
            <w:top w:val="none" w:sz="0" w:space="0" w:color="auto"/>
            <w:left w:val="none" w:sz="0" w:space="0" w:color="auto"/>
            <w:bottom w:val="none" w:sz="0" w:space="0" w:color="auto"/>
            <w:right w:val="none" w:sz="0" w:space="0" w:color="auto"/>
          </w:divBdr>
        </w:div>
        <w:div w:id="2047873611">
          <w:marLeft w:val="3326"/>
          <w:marRight w:val="0"/>
          <w:marTop w:val="0"/>
          <w:marBottom w:val="80"/>
          <w:divBdr>
            <w:top w:val="none" w:sz="0" w:space="0" w:color="auto"/>
            <w:left w:val="none" w:sz="0" w:space="0" w:color="auto"/>
            <w:bottom w:val="none" w:sz="0" w:space="0" w:color="auto"/>
            <w:right w:val="none" w:sz="0" w:space="0" w:color="auto"/>
          </w:divBdr>
        </w:div>
        <w:div w:id="1255944605">
          <w:marLeft w:val="3326"/>
          <w:marRight w:val="0"/>
          <w:marTop w:val="0"/>
          <w:marBottom w:val="80"/>
          <w:divBdr>
            <w:top w:val="none" w:sz="0" w:space="0" w:color="auto"/>
            <w:left w:val="none" w:sz="0" w:space="0" w:color="auto"/>
            <w:bottom w:val="none" w:sz="0" w:space="0" w:color="auto"/>
            <w:right w:val="none" w:sz="0" w:space="0" w:color="auto"/>
          </w:divBdr>
        </w:div>
        <w:div w:id="2093045534">
          <w:marLeft w:val="3326"/>
          <w:marRight w:val="0"/>
          <w:marTop w:val="0"/>
          <w:marBottom w:val="80"/>
          <w:divBdr>
            <w:top w:val="none" w:sz="0" w:space="0" w:color="auto"/>
            <w:left w:val="none" w:sz="0" w:space="0" w:color="auto"/>
            <w:bottom w:val="none" w:sz="0" w:space="0" w:color="auto"/>
            <w:right w:val="none" w:sz="0" w:space="0" w:color="auto"/>
          </w:divBdr>
        </w:div>
        <w:div w:id="1240944395">
          <w:marLeft w:val="3326"/>
          <w:marRight w:val="0"/>
          <w:marTop w:val="0"/>
          <w:marBottom w:val="80"/>
          <w:divBdr>
            <w:top w:val="none" w:sz="0" w:space="0" w:color="auto"/>
            <w:left w:val="none" w:sz="0" w:space="0" w:color="auto"/>
            <w:bottom w:val="none" w:sz="0" w:space="0" w:color="auto"/>
            <w:right w:val="none" w:sz="0" w:space="0" w:color="auto"/>
          </w:divBdr>
        </w:div>
        <w:div w:id="1825733637">
          <w:marLeft w:val="3326"/>
          <w:marRight w:val="0"/>
          <w:marTop w:val="0"/>
          <w:marBottom w:val="80"/>
          <w:divBdr>
            <w:top w:val="none" w:sz="0" w:space="0" w:color="auto"/>
            <w:left w:val="none" w:sz="0" w:space="0" w:color="auto"/>
            <w:bottom w:val="none" w:sz="0" w:space="0" w:color="auto"/>
            <w:right w:val="none" w:sz="0" w:space="0" w:color="auto"/>
          </w:divBdr>
        </w:div>
        <w:div w:id="2011519135">
          <w:marLeft w:val="3326"/>
          <w:marRight w:val="0"/>
          <w:marTop w:val="0"/>
          <w:marBottom w:val="80"/>
          <w:divBdr>
            <w:top w:val="none" w:sz="0" w:space="0" w:color="auto"/>
            <w:left w:val="none" w:sz="0" w:space="0" w:color="auto"/>
            <w:bottom w:val="none" w:sz="0" w:space="0" w:color="auto"/>
            <w:right w:val="none" w:sz="0" w:space="0" w:color="auto"/>
          </w:divBdr>
        </w:div>
        <w:div w:id="1903716792">
          <w:marLeft w:val="3326"/>
          <w:marRight w:val="0"/>
          <w:marTop w:val="0"/>
          <w:marBottom w:val="80"/>
          <w:divBdr>
            <w:top w:val="none" w:sz="0" w:space="0" w:color="auto"/>
            <w:left w:val="none" w:sz="0" w:space="0" w:color="auto"/>
            <w:bottom w:val="none" w:sz="0" w:space="0" w:color="auto"/>
            <w:right w:val="none" w:sz="0" w:space="0" w:color="auto"/>
          </w:divBdr>
        </w:div>
        <w:div w:id="1677032572">
          <w:marLeft w:val="3326"/>
          <w:marRight w:val="0"/>
          <w:marTop w:val="0"/>
          <w:marBottom w:val="80"/>
          <w:divBdr>
            <w:top w:val="none" w:sz="0" w:space="0" w:color="auto"/>
            <w:left w:val="none" w:sz="0" w:space="0" w:color="auto"/>
            <w:bottom w:val="none" w:sz="0" w:space="0" w:color="auto"/>
            <w:right w:val="none" w:sz="0" w:space="0" w:color="auto"/>
          </w:divBdr>
        </w:div>
        <w:div w:id="1105727581">
          <w:marLeft w:val="3326"/>
          <w:marRight w:val="0"/>
          <w:marTop w:val="0"/>
          <w:marBottom w:val="80"/>
          <w:divBdr>
            <w:top w:val="none" w:sz="0" w:space="0" w:color="auto"/>
            <w:left w:val="none" w:sz="0" w:space="0" w:color="auto"/>
            <w:bottom w:val="none" w:sz="0" w:space="0" w:color="auto"/>
            <w:right w:val="none" w:sz="0" w:space="0" w:color="auto"/>
          </w:divBdr>
        </w:div>
        <w:div w:id="1464036183">
          <w:marLeft w:val="3326"/>
          <w:marRight w:val="0"/>
          <w:marTop w:val="0"/>
          <w:marBottom w:val="80"/>
          <w:divBdr>
            <w:top w:val="none" w:sz="0" w:space="0" w:color="auto"/>
            <w:left w:val="none" w:sz="0" w:space="0" w:color="auto"/>
            <w:bottom w:val="none" w:sz="0" w:space="0" w:color="auto"/>
            <w:right w:val="none" w:sz="0" w:space="0" w:color="auto"/>
          </w:divBdr>
        </w:div>
        <w:div w:id="2106610823">
          <w:marLeft w:val="3326"/>
          <w:marRight w:val="0"/>
          <w:marTop w:val="0"/>
          <w:marBottom w:val="80"/>
          <w:divBdr>
            <w:top w:val="none" w:sz="0" w:space="0" w:color="auto"/>
            <w:left w:val="none" w:sz="0" w:space="0" w:color="auto"/>
            <w:bottom w:val="none" w:sz="0" w:space="0" w:color="auto"/>
            <w:right w:val="none" w:sz="0" w:space="0" w:color="auto"/>
          </w:divBdr>
        </w:div>
        <w:div w:id="1565721030">
          <w:marLeft w:val="3326"/>
          <w:marRight w:val="0"/>
          <w:marTop w:val="0"/>
          <w:marBottom w:val="80"/>
          <w:divBdr>
            <w:top w:val="none" w:sz="0" w:space="0" w:color="auto"/>
            <w:left w:val="none" w:sz="0" w:space="0" w:color="auto"/>
            <w:bottom w:val="none" w:sz="0" w:space="0" w:color="auto"/>
            <w:right w:val="none" w:sz="0" w:space="0" w:color="auto"/>
          </w:divBdr>
        </w:div>
        <w:div w:id="65997632">
          <w:marLeft w:val="3326"/>
          <w:marRight w:val="0"/>
          <w:marTop w:val="0"/>
          <w:marBottom w:val="80"/>
          <w:divBdr>
            <w:top w:val="none" w:sz="0" w:space="0" w:color="auto"/>
            <w:left w:val="none" w:sz="0" w:space="0" w:color="auto"/>
            <w:bottom w:val="none" w:sz="0" w:space="0" w:color="auto"/>
            <w:right w:val="none" w:sz="0" w:space="0" w:color="auto"/>
          </w:divBdr>
        </w:div>
        <w:div w:id="860388773">
          <w:marLeft w:val="3326"/>
          <w:marRight w:val="0"/>
          <w:marTop w:val="0"/>
          <w:marBottom w:val="80"/>
          <w:divBdr>
            <w:top w:val="none" w:sz="0" w:space="0" w:color="auto"/>
            <w:left w:val="none" w:sz="0" w:space="0" w:color="auto"/>
            <w:bottom w:val="none" w:sz="0" w:space="0" w:color="auto"/>
            <w:right w:val="none" w:sz="0" w:space="0" w:color="auto"/>
          </w:divBdr>
        </w:div>
        <w:div w:id="1371026981">
          <w:marLeft w:val="3326"/>
          <w:marRight w:val="0"/>
          <w:marTop w:val="0"/>
          <w:marBottom w:val="80"/>
          <w:divBdr>
            <w:top w:val="none" w:sz="0" w:space="0" w:color="auto"/>
            <w:left w:val="none" w:sz="0" w:space="0" w:color="auto"/>
            <w:bottom w:val="none" w:sz="0" w:space="0" w:color="auto"/>
            <w:right w:val="none" w:sz="0" w:space="0" w:color="auto"/>
          </w:divBdr>
        </w:div>
        <w:div w:id="1220364950">
          <w:marLeft w:val="3330"/>
          <w:marRight w:val="0"/>
          <w:marTop w:val="0"/>
          <w:marBottom w:val="80"/>
          <w:divBdr>
            <w:top w:val="none" w:sz="0" w:space="0" w:color="auto"/>
            <w:left w:val="none" w:sz="0" w:space="0" w:color="auto"/>
            <w:bottom w:val="none" w:sz="0" w:space="0" w:color="auto"/>
            <w:right w:val="none" w:sz="0" w:space="0" w:color="auto"/>
          </w:divBdr>
        </w:div>
        <w:div w:id="2135559229">
          <w:marLeft w:val="3330"/>
          <w:marRight w:val="0"/>
          <w:marTop w:val="0"/>
          <w:marBottom w:val="80"/>
          <w:divBdr>
            <w:top w:val="none" w:sz="0" w:space="0" w:color="auto"/>
            <w:left w:val="none" w:sz="0" w:space="0" w:color="auto"/>
            <w:bottom w:val="none" w:sz="0" w:space="0" w:color="auto"/>
            <w:right w:val="none" w:sz="0" w:space="0" w:color="auto"/>
          </w:divBdr>
        </w:div>
        <w:div w:id="38894588">
          <w:marLeft w:val="3330"/>
          <w:marRight w:val="0"/>
          <w:marTop w:val="0"/>
          <w:marBottom w:val="80"/>
          <w:divBdr>
            <w:top w:val="none" w:sz="0" w:space="0" w:color="auto"/>
            <w:left w:val="none" w:sz="0" w:space="0" w:color="auto"/>
            <w:bottom w:val="none" w:sz="0" w:space="0" w:color="auto"/>
            <w:right w:val="none" w:sz="0" w:space="0" w:color="auto"/>
          </w:divBdr>
        </w:div>
        <w:div w:id="693532733">
          <w:marLeft w:val="3330"/>
          <w:marRight w:val="0"/>
          <w:marTop w:val="0"/>
          <w:marBottom w:val="80"/>
          <w:divBdr>
            <w:top w:val="none" w:sz="0" w:space="0" w:color="auto"/>
            <w:left w:val="none" w:sz="0" w:space="0" w:color="auto"/>
            <w:bottom w:val="none" w:sz="0" w:space="0" w:color="auto"/>
            <w:right w:val="none" w:sz="0" w:space="0" w:color="auto"/>
          </w:divBdr>
        </w:div>
        <w:div w:id="1924946705">
          <w:marLeft w:val="3330"/>
          <w:marRight w:val="0"/>
          <w:marTop w:val="0"/>
          <w:marBottom w:val="80"/>
          <w:divBdr>
            <w:top w:val="none" w:sz="0" w:space="0" w:color="auto"/>
            <w:left w:val="none" w:sz="0" w:space="0" w:color="auto"/>
            <w:bottom w:val="none" w:sz="0" w:space="0" w:color="auto"/>
            <w:right w:val="none" w:sz="0" w:space="0" w:color="auto"/>
          </w:divBdr>
        </w:div>
        <w:div w:id="1230535449">
          <w:marLeft w:val="3330"/>
          <w:marRight w:val="0"/>
          <w:marTop w:val="0"/>
          <w:marBottom w:val="80"/>
          <w:divBdr>
            <w:top w:val="none" w:sz="0" w:space="0" w:color="auto"/>
            <w:left w:val="none" w:sz="0" w:space="0" w:color="auto"/>
            <w:bottom w:val="none" w:sz="0" w:space="0" w:color="auto"/>
            <w:right w:val="none" w:sz="0" w:space="0" w:color="auto"/>
          </w:divBdr>
        </w:div>
        <w:div w:id="252125728">
          <w:marLeft w:val="3330"/>
          <w:marRight w:val="0"/>
          <w:marTop w:val="0"/>
          <w:marBottom w:val="80"/>
          <w:divBdr>
            <w:top w:val="none" w:sz="0" w:space="0" w:color="auto"/>
            <w:left w:val="none" w:sz="0" w:space="0" w:color="auto"/>
            <w:bottom w:val="none" w:sz="0" w:space="0" w:color="auto"/>
            <w:right w:val="none" w:sz="0" w:space="0" w:color="auto"/>
          </w:divBdr>
        </w:div>
        <w:div w:id="1083407187">
          <w:marLeft w:val="3330"/>
          <w:marRight w:val="0"/>
          <w:marTop w:val="0"/>
          <w:marBottom w:val="80"/>
          <w:divBdr>
            <w:top w:val="none" w:sz="0" w:space="0" w:color="auto"/>
            <w:left w:val="none" w:sz="0" w:space="0" w:color="auto"/>
            <w:bottom w:val="none" w:sz="0" w:space="0" w:color="auto"/>
            <w:right w:val="none" w:sz="0" w:space="0" w:color="auto"/>
          </w:divBdr>
        </w:div>
        <w:div w:id="1455713933">
          <w:marLeft w:val="3330"/>
          <w:marRight w:val="0"/>
          <w:marTop w:val="0"/>
          <w:marBottom w:val="80"/>
          <w:divBdr>
            <w:top w:val="none" w:sz="0" w:space="0" w:color="auto"/>
            <w:left w:val="none" w:sz="0" w:space="0" w:color="auto"/>
            <w:bottom w:val="none" w:sz="0" w:space="0" w:color="auto"/>
            <w:right w:val="none" w:sz="0" w:space="0" w:color="auto"/>
          </w:divBdr>
        </w:div>
        <w:div w:id="1369717984">
          <w:marLeft w:val="3330"/>
          <w:marRight w:val="0"/>
          <w:marTop w:val="0"/>
          <w:marBottom w:val="80"/>
          <w:divBdr>
            <w:top w:val="none" w:sz="0" w:space="0" w:color="auto"/>
            <w:left w:val="none" w:sz="0" w:space="0" w:color="auto"/>
            <w:bottom w:val="none" w:sz="0" w:space="0" w:color="auto"/>
            <w:right w:val="none" w:sz="0" w:space="0" w:color="auto"/>
          </w:divBdr>
        </w:div>
        <w:div w:id="2020540958">
          <w:marLeft w:val="3330"/>
          <w:marRight w:val="0"/>
          <w:marTop w:val="0"/>
          <w:marBottom w:val="80"/>
          <w:divBdr>
            <w:top w:val="none" w:sz="0" w:space="0" w:color="auto"/>
            <w:left w:val="none" w:sz="0" w:space="0" w:color="auto"/>
            <w:bottom w:val="none" w:sz="0" w:space="0" w:color="auto"/>
            <w:right w:val="none" w:sz="0" w:space="0" w:color="auto"/>
          </w:divBdr>
        </w:div>
        <w:div w:id="940525638">
          <w:marLeft w:val="3330"/>
          <w:marRight w:val="0"/>
          <w:marTop w:val="0"/>
          <w:marBottom w:val="80"/>
          <w:divBdr>
            <w:top w:val="none" w:sz="0" w:space="0" w:color="auto"/>
            <w:left w:val="none" w:sz="0" w:space="0" w:color="auto"/>
            <w:bottom w:val="none" w:sz="0" w:space="0" w:color="auto"/>
            <w:right w:val="none" w:sz="0" w:space="0" w:color="auto"/>
          </w:divBdr>
        </w:div>
        <w:div w:id="1075207334">
          <w:marLeft w:val="3330"/>
          <w:marRight w:val="0"/>
          <w:marTop w:val="0"/>
          <w:marBottom w:val="80"/>
          <w:divBdr>
            <w:top w:val="none" w:sz="0" w:space="0" w:color="auto"/>
            <w:left w:val="none" w:sz="0" w:space="0" w:color="auto"/>
            <w:bottom w:val="none" w:sz="0" w:space="0" w:color="auto"/>
            <w:right w:val="none" w:sz="0" w:space="0" w:color="auto"/>
          </w:divBdr>
        </w:div>
        <w:div w:id="5837846">
          <w:marLeft w:val="3330"/>
          <w:marRight w:val="0"/>
          <w:marTop w:val="0"/>
          <w:marBottom w:val="80"/>
          <w:divBdr>
            <w:top w:val="none" w:sz="0" w:space="0" w:color="auto"/>
            <w:left w:val="none" w:sz="0" w:space="0" w:color="auto"/>
            <w:bottom w:val="none" w:sz="0" w:space="0" w:color="auto"/>
            <w:right w:val="none" w:sz="0" w:space="0" w:color="auto"/>
          </w:divBdr>
        </w:div>
        <w:div w:id="727609607">
          <w:marLeft w:val="3330"/>
          <w:marRight w:val="0"/>
          <w:marTop w:val="0"/>
          <w:marBottom w:val="80"/>
          <w:divBdr>
            <w:top w:val="none" w:sz="0" w:space="0" w:color="auto"/>
            <w:left w:val="none" w:sz="0" w:space="0" w:color="auto"/>
            <w:bottom w:val="none" w:sz="0" w:space="0" w:color="auto"/>
            <w:right w:val="none" w:sz="0" w:space="0" w:color="auto"/>
          </w:divBdr>
        </w:div>
        <w:div w:id="1242333097">
          <w:marLeft w:val="3330"/>
          <w:marRight w:val="0"/>
          <w:marTop w:val="0"/>
          <w:marBottom w:val="80"/>
          <w:divBdr>
            <w:top w:val="none" w:sz="0" w:space="0" w:color="auto"/>
            <w:left w:val="none" w:sz="0" w:space="0" w:color="auto"/>
            <w:bottom w:val="none" w:sz="0" w:space="0" w:color="auto"/>
            <w:right w:val="none" w:sz="0" w:space="0" w:color="auto"/>
          </w:divBdr>
        </w:div>
        <w:div w:id="457526411">
          <w:marLeft w:val="3330"/>
          <w:marRight w:val="0"/>
          <w:marTop w:val="0"/>
          <w:marBottom w:val="80"/>
          <w:divBdr>
            <w:top w:val="none" w:sz="0" w:space="0" w:color="auto"/>
            <w:left w:val="none" w:sz="0" w:space="0" w:color="auto"/>
            <w:bottom w:val="none" w:sz="0" w:space="0" w:color="auto"/>
            <w:right w:val="none" w:sz="0" w:space="0" w:color="auto"/>
          </w:divBdr>
        </w:div>
        <w:div w:id="576980591">
          <w:marLeft w:val="3330"/>
          <w:marRight w:val="0"/>
          <w:marTop w:val="0"/>
          <w:marBottom w:val="80"/>
          <w:divBdr>
            <w:top w:val="none" w:sz="0" w:space="0" w:color="auto"/>
            <w:left w:val="none" w:sz="0" w:space="0" w:color="auto"/>
            <w:bottom w:val="none" w:sz="0" w:space="0" w:color="auto"/>
            <w:right w:val="none" w:sz="0" w:space="0" w:color="auto"/>
          </w:divBdr>
        </w:div>
        <w:div w:id="1267273499">
          <w:marLeft w:val="3330"/>
          <w:marRight w:val="0"/>
          <w:marTop w:val="0"/>
          <w:marBottom w:val="80"/>
          <w:divBdr>
            <w:top w:val="none" w:sz="0" w:space="0" w:color="auto"/>
            <w:left w:val="none" w:sz="0" w:space="0" w:color="auto"/>
            <w:bottom w:val="none" w:sz="0" w:space="0" w:color="auto"/>
            <w:right w:val="none" w:sz="0" w:space="0" w:color="auto"/>
          </w:divBdr>
        </w:div>
        <w:div w:id="458425282">
          <w:marLeft w:val="3330"/>
          <w:marRight w:val="0"/>
          <w:marTop w:val="0"/>
          <w:marBottom w:val="80"/>
          <w:divBdr>
            <w:top w:val="none" w:sz="0" w:space="0" w:color="auto"/>
            <w:left w:val="none" w:sz="0" w:space="0" w:color="auto"/>
            <w:bottom w:val="none" w:sz="0" w:space="0" w:color="auto"/>
            <w:right w:val="none" w:sz="0" w:space="0" w:color="auto"/>
          </w:divBdr>
        </w:div>
        <w:div w:id="583417214">
          <w:marLeft w:val="3330"/>
          <w:marRight w:val="0"/>
          <w:marTop w:val="0"/>
          <w:marBottom w:val="80"/>
          <w:divBdr>
            <w:top w:val="none" w:sz="0" w:space="0" w:color="auto"/>
            <w:left w:val="none" w:sz="0" w:space="0" w:color="auto"/>
            <w:bottom w:val="none" w:sz="0" w:space="0" w:color="auto"/>
            <w:right w:val="none" w:sz="0" w:space="0" w:color="auto"/>
          </w:divBdr>
        </w:div>
        <w:div w:id="654264019">
          <w:marLeft w:val="3330"/>
          <w:marRight w:val="0"/>
          <w:marTop w:val="0"/>
          <w:marBottom w:val="80"/>
          <w:divBdr>
            <w:top w:val="none" w:sz="0" w:space="0" w:color="auto"/>
            <w:left w:val="none" w:sz="0" w:space="0" w:color="auto"/>
            <w:bottom w:val="none" w:sz="0" w:space="0" w:color="auto"/>
            <w:right w:val="none" w:sz="0" w:space="0" w:color="auto"/>
          </w:divBdr>
        </w:div>
        <w:div w:id="780954342">
          <w:marLeft w:val="3330"/>
          <w:marRight w:val="0"/>
          <w:marTop w:val="0"/>
          <w:marBottom w:val="80"/>
          <w:divBdr>
            <w:top w:val="none" w:sz="0" w:space="0" w:color="auto"/>
            <w:left w:val="none" w:sz="0" w:space="0" w:color="auto"/>
            <w:bottom w:val="none" w:sz="0" w:space="0" w:color="auto"/>
            <w:right w:val="none" w:sz="0" w:space="0" w:color="auto"/>
          </w:divBdr>
        </w:div>
        <w:div w:id="442118500">
          <w:marLeft w:val="3330"/>
          <w:marRight w:val="0"/>
          <w:marTop w:val="0"/>
          <w:marBottom w:val="80"/>
          <w:divBdr>
            <w:top w:val="none" w:sz="0" w:space="0" w:color="auto"/>
            <w:left w:val="none" w:sz="0" w:space="0" w:color="auto"/>
            <w:bottom w:val="none" w:sz="0" w:space="0" w:color="auto"/>
            <w:right w:val="none" w:sz="0" w:space="0" w:color="auto"/>
          </w:divBdr>
        </w:div>
        <w:div w:id="1372413968">
          <w:marLeft w:val="3330"/>
          <w:marRight w:val="0"/>
          <w:marTop w:val="0"/>
          <w:marBottom w:val="80"/>
          <w:divBdr>
            <w:top w:val="none" w:sz="0" w:space="0" w:color="auto"/>
            <w:left w:val="none" w:sz="0" w:space="0" w:color="auto"/>
            <w:bottom w:val="none" w:sz="0" w:space="0" w:color="auto"/>
            <w:right w:val="none" w:sz="0" w:space="0" w:color="auto"/>
          </w:divBdr>
        </w:div>
        <w:div w:id="1723283601">
          <w:marLeft w:val="3330"/>
          <w:marRight w:val="0"/>
          <w:marTop w:val="0"/>
          <w:marBottom w:val="80"/>
          <w:divBdr>
            <w:top w:val="none" w:sz="0" w:space="0" w:color="auto"/>
            <w:left w:val="none" w:sz="0" w:space="0" w:color="auto"/>
            <w:bottom w:val="none" w:sz="0" w:space="0" w:color="auto"/>
            <w:right w:val="none" w:sz="0" w:space="0" w:color="auto"/>
          </w:divBdr>
        </w:div>
        <w:div w:id="1005665177">
          <w:marLeft w:val="3330"/>
          <w:marRight w:val="0"/>
          <w:marTop w:val="0"/>
          <w:marBottom w:val="80"/>
          <w:divBdr>
            <w:top w:val="none" w:sz="0" w:space="0" w:color="auto"/>
            <w:left w:val="none" w:sz="0" w:space="0" w:color="auto"/>
            <w:bottom w:val="none" w:sz="0" w:space="0" w:color="auto"/>
            <w:right w:val="none" w:sz="0" w:space="0" w:color="auto"/>
          </w:divBdr>
        </w:div>
        <w:div w:id="143620575">
          <w:marLeft w:val="3330"/>
          <w:marRight w:val="0"/>
          <w:marTop w:val="0"/>
          <w:marBottom w:val="80"/>
          <w:divBdr>
            <w:top w:val="none" w:sz="0" w:space="0" w:color="auto"/>
            <w:left w:val="none" w:sz="0" w:space="0" w:color="auto"/>
            <w:bottom w:val="none" w:sz="0" w:space="0" w:color="auto"/>
            <w:right w:val="none" w:sz="0" w:space="0" w:color="auto"/>
          </w:divBdr>
        </w:div>
        <w:div w:id="464782927">
          <w:marLeft w:val="3330"/>
          <w:marRight w:val="0"/>
          <w:marTop w:val="0"/>
          <w:marBottom w:val="80"/>
          <w:divBdr>
            <w:top w:val="none" w:sz="0" w:space="0" w:color="auto"/>
            <w:left w:val="none" w:sz="0" w:space="0" w:color="auto"/>
            <w:bottom w:val="none" w:sz="0" w:space="0" w:color="auto"/>
            <w:right w:val="none" w:sz="0" w:space="0" w:color="auto"/>
          </w:divBdr>
        </w:div>
        <w:div w:id="373624577">
          <w:marLeft w:val="3330"/>
          <w:marRight w:val="0"/>
          <w:marTop w:val="0"/>
          <w:marBottom w:val="80"/>
          <w:divBdr>
            <w:top w:val="none" w:sz="0" w:space="0" w:color="auto"/>
            <w:left w:val="none" w:sz="0" w:space="0" w:color="auto"/>
            <w:bottom w:val="none" w:sz="0" w:space="0" w:color="auto"/>
            <w:right w:val="none" w:sz="0" w:space="0" w:color="auto"/>
          </w:divBdr>
        </w:div>
        <w:div w:id="775640669">
          <w:marLeft w:val="3330"/>
          <w:marRight w:val="0"/>
          <w:marTop w:val="0"/>
          <w:marBottom w:val="80"/>
          <w:divBdr>
            <w:top w:val="none" w:sz="0" w:space="0" w:color="auto"/>
            <w:left w:val="none" w:sz="0" w:space="0" w:color="auto"/>
            <w:bottom w:val="none" w:sz="0" w:space="0" w:color="auto"/>
            <w:right w:val="none" w:sz="0" w:space="0" w:color="auto"/>
          </w:divBdr>
        </w:div>
        <w:div w:id="1334141598">
          <w:marLeft w:val="3330"/>
          <w:marRight w:val="0"/>
          <w:marTop w:val="0"/>
          <w:marBottom w:val="80"/>
          <w:divBdr>
            <w:top w:val="none" w:sz="0" w:space="0" w:color="auto"/>
            <w:left w:val="none" w:sz="0" w:space="0" w:color="auto"/>
            <w:bottom w:val="none" w:sz="0" w:space="0" w:color="auto"/>
            <w:right w:val="none" w:sz="0" w:space="0" w:color="auto"/>
          </w:divBdr>
        </w:div>
        <w:div w:id="1548028914">
          <w:marLeft w:val="3330"/>
          <w:marRight w:val="0"/>
          <w:marTop w:val="0"/>
          <w:marBottom w:val="80"/>
          <w:divBdr>
            <w:top w:val="none" w:sz="0" w:space="0" w:color="auto"/>
            <w:left w:val="none" w:sz="0" w:space="0" w:color="auto"/>
            <w:bottom w:val="none" w:sz="0" w:space="0" w:color="auto"/>
            <w:right w:val="none" w:sz="0" w:space="0" w:color="auto"/>
          </w:divBdr>
        </w:div>
        <w:div w:id="1544635880">
          <w:marLeft w:val="3330"/>
          <w:marRight w:val="0"/>
          <w:marTop w:val="0"/>
          <w:marBottom w:val="80"/>
          <w:divBdr>
            <w:top w:val="none" w:sz="0" w:space="0" w:color="auto"/>
            <w:left w:val="none" w:sz="0" w:space="0" w:color="auto"/>
            <w:bottom w:val="none" w:sz="0" w:space="0" w:color="auto"/>
            <w:right w:val="none" w:sz="0" w:space="0" w:color="auto"/>
          </w:divBdr>
        </w:div>
        <w:div w:id="1750350139">
          <w:marLeft w:val="3330"/>
          <w:marRight w:val="0"/>
          <w:marTop w:val="0"/>
          <w:marBottom w:val="80"/>
          <w:divBdr>
            <w:top w:val="none" w:sz="0" w:space="0" w:color="auto"/>
            <w:left w:val="none" w:sz="0" w:space="0" w:color="auto"/>
            <w:bottom w:val="none" w:sz="0" w:space="0" w:color="auto"/>
            <w:right w:val="none" w:sz="0" w:space="0" w:color="auto"/>
          </w:divBdr>
        </w:div>
        <w:div w:id="461652114">
          <w:marLeft w:val="3330"/>
          <w:marRight w:val="0"/>
          <w:marTop w:val="0"/>
          <w:marBottom w:val="80"/>
          <w:divBdr>
            <w:top w:val="none" w:sz="0" w:space="0" w:color="auto"/>
            <w:left w:val="none" w:sz="0" w:space="0" w:color="auto"/>
            <w:bottom w:val="none" w:sz="0" w:space="0" w:color="auto"/>
            <w:right w:val="none" w:sz="0" w:space="0" w:color="auto"/>
          </w:divBdr>
        </w:div>
        <w:div w:id="707098913">
          <w:marLeft w:val="3330"/>
          <w:marRight w:val="0"/>
          <w:marTop w:val="0"/>
          <w:marBottom w:val="80"/>
          <w:divBdr>
            <w:top w:val="none" w:sz="0" w:space="0" w:color="auto"/>
            <w:left w:val="none" w:sz="0" w:space="0" w:color="auto"/>
            <w:bottom w:val="none" w:sz="0" w:space="0" w:color="auto"/>
            <w:right w:val="none" w:sz="0" w:space="0" w:color="auto"/>
          </w:divBdr>
        </w:div>
        <w:div w:id="9649139">
          <w:marLeft w:val="3330"/>
          <w:marRight w:val="0"/>
          <w:marTop w:val="0"/>
          <w:marBottom w:val="80"/>
          <w:divBdr>
            <w:top w:val="none" w:sz="0" w:space="0" w:color="auto"/>
            <w:left w:val="none" w:sz="0" w:space="0" w:color="auto"/>
            <w:bottom w:val="none" w:sz="0" w:space="0" w:color="auto"/>
            <w:right w:val="none" w:sz="0" w:space="0" w:color="auto"/>
          </w:divBdr>
        </w:div>
        <w:div w:id="22681958">
          <w:marLeft w:val="3330"/>
          <w:marRight w:val="0"/>
          <w:marTop w:val="0"/>
          <w:marBottom w:val="80"/>
          <w:divBdr>
            <w:top w:val="none" w:sz="0" w:space="0" w:color="auto"/>
            <w:left w:val="none" w:sz="0" w:space="0" w:color="auto"/>
            <w:bottom w:val="none" w:sz="0" w:space="0" w:color="auto"/>
            <w:right w:val="none" w:sz="0" w:space="0" w:color="auto"/>
          </w:divBdr>
        </w:div>
        <w:div w:id="1816335186">
          <w:marLeft w:val="3330"/>
          <w:marRight w:val="0"/>
          <w:marTop w:val="0"/>
          <w:marBottom w:val="80"/>
          <w:divBdr>
            <w:top w:val="none" w:sz="0" w:space="0" w:color="auto"/>
            <w:left w:val="none" w:sz="0" w:space="0" w:color="auto"/>
            <w:bottom w:val="none" w:sz="0" w:space="0" w:color="auto"/>
            <w:right w:val="none" w:sz="0" w:space="0" w:color="auto"/>
          </w:divBdr>
        </w:div>
        <w:div w:id="1101216716">
          <w:marLeft w:val="3330"/>
          <w:marRight w:val="0"/>
          <w:marTop w:val="0"/>
          <w:marBottom w:val="80"/>
          <w:divBdr>
            <w:top w:val="none" w:sz="0" w:space="0" w:color="auto"/>
            <w:left w:val="none" w:sz="0" w:space="0" w:color="auto"/>
            <w:bottom w:val="none" w:sz="0" w:space="0" w:color="auto"/>
            <w:right w:val="none" w:sz="0" w:space="0" w:color="auto"/>
          </w:divBdr>
        </w:div>
        <w:div w:id="729185388">
          <w:marLeft w:val="3330"/>
          <w:marRight w:val="0"/>
          <w:marTop w:val="0"/>
          <w:marBottom w:val="80"/>
          <w:divBdr>
            <w:top w:val="none" w:sz="0" w:space="0" w:color="auto"/>
            <w:left w:val="none" w:sz="0" w:space="0" w:color="auto"/>
            <w:bottom w:val="none" w:sz="0" w:space="0" w:color="auto"/>
            <w:right w:val="none" w:sz="0" w:space="0" w:color="auto"/>
          </w:divBdr>
        </w:div>
        <w:div w:id="1616015522">
          <w:marLeft w:val="3330"/>
          <w:marRight w:val="0"/>
          <w:marTop w:val="0"/>
          <w:marBottom w:val="80"/>
          <w:divBdr>
            <w:top w:val="none" w:sz="0" w:space="0" w:color="auto"/>
            <w:left w:val="none" w:sz="0" w:space="0" w:color="auto"/>
            <w:bottom w:val="none" w:sz="0" w:space="0" w:color="auto"/>
            <w:right w:val="none" w:sz="0" w:space="0" w:color="auto"/>
          </w:divBdr>
        </w:div>
        <w:div w:id="661278556">
          <w:marLeft w:val="3330"/>
          <w:marRight w:val="0"/>
          <w:marTop w:val="0"/>
          <w:marBottom w:val="80"/>
          <w:divBdr>
            <w:top w:val="none" w:sz="0" w:space="0" w:color="auto"/>
            <w:left w:val="none" w:sz="0" w:space="0" w:color="auto"/>
            <w:bottom w:val="none" w:sz="0" w:space="0" w:color="auto"/>
            <w:right w:val="none" w:sz="0" w:space="0" w:color="auto"/>
          </w:divBdr>
        </w:div>
        <w:div w:id="352996210">
          <w:marLeft w:val="3330"/>
          <w:marRight w:val="0"/>
          <w:marTop w:val="0"/>
          <w:marBottom w:val="80"/>
          <w:divBdr>
            <w:top w:val="none" w:sz="0" w:space="0" w:color="auto"/>
            <w:left w:val="none" w:sz="0" w:space="0" w:color="auto"/>
            <w:bottom w:val="none" w:sz="0" w:space="0" w:color="auto"/>
            <w:right w:val="none" w:sz="0" w:space="0" w:color="auto"/>
          </w:divBdr>
        </w:div>
        <w:div w:id="1756630371">
          <w:marLeft w:val="3330"/>
          <w:marRight w:val="0"/>
          <w:marTop w:val="0"/>
          <w:marBottom w:val="80"/>
          <w:divBdr>
            <w:top w:val="none" w:sz="0" w:space="0" w:color="auto"/>
            <w:left w:val="none" w:sz="0" w:space="0" w:color="auto"/>
            <w:bottom w:val="none" w:sz="0" w:space="0" w:color="auto"/>
            <w:right w:val="none" w:sz="0" w:space="0" w:color="auto"/>
          </w:divBdr>
        </w:div>
        <w:div w:id="372652930">
          <w:marLeft w:val="3330"/>
          <w:marRight w:val="0"/>
          <w:marTop w:val="0"/>
          <w:marBottom w:val="80"/>
          <w:divBdr>
            <w:top w:val="none" w:sz="0" w:space="0" w:color="auto"/>
            <w:left w:val="none" w:sz="0" w:space="0" w:color="auto"/>
            <w:bottom w:val="none" w:sz="0" w:space="0" w:color="auto"/>
            <w:right w:val="none" w:sz="0" w:space="0" w:color="auto"/>
          </w:divBdr>
        </w:div>
        <w:div w:id="118450967">
          <w:marLeft w:val="3330"/>
          <w:marRight w:val="0"/>
          <w:marTop w:val="0"/>
          <w:marBottom w:val="80"/>
          <w:divBdr>
            <w:top w:val="none" w:sz="0" w:space="0" w:color="auto"/>
            <w:left w:val="none" w:sz="0" w:space="0" w:color="auto"/>
            <w:bottom w:val="none" w:sz="0" w:space="0" w:color="auto"/>
            <w:right w:val="none" w:sz="0" w:space="0" w:color="auto"/>
          </w:divBdr>
        </w:div>
        <w:div w:id="1936131872">
          <w:marLeft w:val="3330"/>
          <w:marRight w:val="0"/>
          <w:marTop w:val="0"/>
          <w:marBottom w:val="80"/>
          <w:divBdr>
            <w:top w:val="none" w:sz="0" w:space="0" w:color="auto"/>
            <w:left w:val="none" w:sz="0" w:space="0" w:color="auto"/>
            <w:bottom w:val="none" w:sz="0" w:space="0" w:color="auto"/>
            <w:right w:val="none" w:sz="0" w:space="0" w:color="auto"/>
          </w:divBdr>
        </w:div>
        <w:div w:id="1628319257">
          <w:marLeft w:val="3330"/>
          <w:marRight w:val="0"/>
          <w:marTop w:val="0"/>
          <w:marBottom w:val="80"/>
          <w:divBdr>
            <w:top w:val="none" w:sz="0" w:space="0" w:color="auto"/>
            <w:left w:val="none" w:sz="0" w:space="0" w:color="auto"/>
            <w:bottom w:val="none" w:sz="0" w:space="0" w:color="auto"/>
            <w:right w:val="none" w:sz="0" w:space="0" w:color="auto"/>
          </w:divBdr>
        </w:div>
        <w:div w:id="257982425">
          <w:marLeft w:val="3330"/>
          <w:marRight w:val="0"/>
          <w:marTop w:val="0"/>
          <w:marBottom w:val="80"/>
          <w:divBdr>
            <w:top w:val="none" w:sz="0" w:space="0" w:color="auto"/>
            <w:left w:val="none" w:sz="0" w:space="0" w:color="auto"/>
            <w:bottom w:val="none" w:sz="0" w:space="0" w:color="auto"/>
            <w:right w:val="none" w:sz="0" w:space="0" w:color="auto"/>
          </w:divBdr>
        </w:div>
        <w:div w:id="1466116427">
          <w:marLeft w:val="3330"/>
          <w:marRight w:val="0"/>
          <w:marTop w:val="0"/>
          <w:marBottom w:val="80"/>
          <w:divBdr>
            <w:top w:val="none" w:sz="0" w:space="0" w:color="auto"/>
            <w:left w:val="none" w:sz="0" w:space="0" w:color="auto"/>
            <w:bottom w:val="none" w:sz="0" w:space="0" w:color="auto"/>
            <w:right w:val="none" w:sz="0" w:space="0" w:color="auto"/>
          </w:divBdr>
        </w:div>
        <w:div w:id="1058286403">
          <w:marLeft w:val="3330"/>
          <w:marRight w:val="0"/>
          <w:marTop w:val="0"/>
          <w:marBottom w:val="80"/>
          <w:divBdr>
            <w:top w:val="none" w:sz="0" w:space="0" w:color="auto"/>
            <w:left w:val="none" w:sz="0" w:space="0" w:color="auto"/>
            <w:bottom w:val="none" w:sz="0" w:space="0" w:color="auto"/>
            <w:right w:val="none" w:sz="0" w:space="0" w:color="auto"/>
          </w:divBdr>
        </w:div>
        <w:div w:id="1222595734">
          <w:marLeft w:val="3330"/>
          <w:marRight w:val="0"/>
          <w:marTop w:val="0"/>
          <w:marBottom w:val="80"/>
          <w:divBdr>
            <w:top w:val="none" w:sz="0" w:space="0" w:color="auto"/>
            <w:left w:val="none" w:sz="0" w:space="0" w:color="auto"/>
            <w:bottom w:val="none" w:sz="0" w:space="0" w:color="auto"/>
            <w:right w:val="none" w:sz="0" w:space="0" w:color="auto"/>
          </w:divBdr>
        </w:div>
        <w:div w:id="774784466">
          <w:marLeft w:val="3330"/>
          <w:marRight w:val="0"/>
          <w:marTop w:val="0"/>
          <w:marBottom w:val="80"/>
          <w:divBdr>
            <w:top w:val="none" w:sz="0" w:space="0" w:color="auto"/>
            <w:left w:val="none" w:sz="0" w:space="0" w:color="auto"/>
            <w:bottom w:val="none" w:sz="0" w:space="0" w:color="auto"/>
            <w:right w:val="none" w:sz="0" w:space="0" w:color="auto"/>
          </w:divBdr>
        </w:div>
        <w:div w:id="340745414">
          <w:marLeft w:val="3330"/>
          <w:marRight w:val="0"/>
          <w:marTop w:val="0"/>
          <w:marBottom w:val="80"/>
          <w:divBdr>
            <w:top w:val="none" w:sz="0" w:space="0" w:color="auto"/>
            <w:left w:val="none" w:sz="0" w:space="0" w:color="auto"/>
            <w:bottom w:val="none" w:sz="0" w:space="0" w:color="auto"/>
            <w:right w:val="none" w:sz="0" w:space="0" w:color="auto"/>
          </w:divBdr>
        </w:div>
        <w:div w:id="994912497">
          <w:marLeft w:val="3330"/>
          <w:marRight w:val="0"/>
          <w:marTop w:val="0"/>
          <w:marBottom w:val="80"/>
          <w:divBdr>
            <w:top w:val="none" w:sz="0" w:space="0" w:color="auto"/>
            <w:left w:val="none" w:sz="0" w:space="0" w:color="auto"/>
            <w:bottom w:val="none" w:sz="0" w:space="0" w:color="auto"/>
            <w:right w:val="none" w:sz="0" w:space="0" w:color="auto"/>
          </w:divBdr>
        </w:div>
        <w:div w:id="1036658567">
          <w:marLeft w:val="3330"/>
          <w:marRight w:val="0"/>
          <w:marTop w:val="0"/>
          <w:marBottom w:val="80"/>
          <w:divBdr>
            <w:top w:val="none" w:sz="0" w:space="0" w:color="auto"/>
            <w:left w:val="none" w:sz="0" w:space="0" w:color="auto"/>
            <w:bottom w:val="none" w:sz="0" w:space="0" w:color="auto"/>
            <w:right w:val="none" w:sz="0" w:space="0" w:color="auto"/>
          </w:divBdr>
        </w:div>
        <w:div w:id="1747874939">
          <w:marLeft w:val="3330"/>
          <w:marRight w:val="0"/>
          <w:marTop w:val="0"/>
          <w:marBottom w:val="80"/>
          <w:divBdr>
            <w:top w:val="none" w:sz="0" w:space="0" w:color="auto"/>
            <w:left w:val="none" w:sz="0" w:space="0" w:color="auto"/>
            <w:bottom w:val="none" w:sz="0" w:space="0" w:color="auto"/>
            <w:right w:val="none" w:sz="0" w:space="0" w:color="auto"/>
          </w:divBdr>
        </w:div>
        <w:div w:id="847132738">
          <w:marLeft w:val="3330"/>
          <w:marRight w:val="0"/>
          <w:marTop w:val="0"/>
          <w:marBottom w:val="80"/>
          <w:divBdr>
            <w:top w:val="none" w:sz="0" w:space="0" w:color="auto"/>
            <w:left w:val="none" w:sz="0" w:space="0" w:color="auto"/>
            <w:bottom w:val="none" w:sz="0" w:space="0" w:color="auto"/>
            <w:right w:val="none" w:sz="0" w:space="0" w:color="auto"/>
          </w:divBdr>
        </w:div>
        <w:div w:id="1100419307">
          <w:marLeft w:val="3330"/>
          <w:marRight w:val="0"/>
          <w:marTop w:val="0"/>
          <w:marBottom w:val="80"/>
          <w:divBdr>
            <w:top w:val="none" w:sz="0" w:space="0" w:color="auto"/>
            <w:left w:val="none" w:sz="0" w:space="0" w:color="auto"/>
            <w:bottom w:val="none" w:sz="0" w:space="0" w:color="auto"/>
            <w:right w:val="none" w:sz="0" w:space="0" w:color="auto"/>
          </w:divBdr>
        </w:div>
        <w:div w:id="564754658">
          <w:marLeft w:val="3330"/>
          <w:marRight w:val="0"/>
          <w:marTop w:val="0"/>
          <w:marBottom w:val="80"/>
          <w:divBdr>
            <w:top w:val="none" w:sz="0" w:space="0" w:color="auto"/>
            <w:left w:val="none" w:sz="0" w:space="0" w:color="auto"/>
            <w:bottom w:val="none" w:sz="0" w:space="0" w:color="auto"/>
            <w:right w:val="none" w:sz="0" w:space="0" w:color="auto"/>
          </w:divBdr>
        </w:div>
        <w:div w:id="257104841">
          <w:marLeft w:val="3330"/>
          <w:marRight w:val="0"/>
          <w:marTop w:val="0"/>
          <w:marBottom w:val="80"/>
          <w:divBdr>
            <w:top w:val="none" w:sz="0" w:space="0" w:color="auto"/>
            <w:left w:val="none" w:sz="0" w:space="0" w:color="auto"/>
            <w:bottom w:val="none" w:sz="0" w:space="0" w:color="auto"/>
            <w:right w:val="none" w:sz="0" w:space="0" w:color="auto"/>
          </w:divBdr>
        </w:div>
        <w:div w:id="263728734">
          <w:marLeft w:val="3330"/>
          <w:marRight w:val="0"/>
          <w:marTop w:val="0"/>
          <w:marBottom w:val="80"/>
          <w:divBdr>
            <w:top w:val="none" w:sz="0" w:space="0" w:color="auto"/>
            <w:left w:val="none" w:sz="0" w:space="0" w:color="auto"/>
            <w:bottom w:val="none" w:sz="0" w:space="0" w:color="auto"/>
            <w:right w:val="none" w:sz="0" w:space="0" w:color="auto"/>
          </w:divBdr>
        </w:div>
        <w:div w:id="1723406585">
          <w:marLeft w:val="3330"/>
          <w:marRight w:val="0"/>
          <w:marTop w:val="0"/>
          <w:marBottom w:val="80"/>
          <w:divBdr>
            <w:top w:val="none" w:sz="0" w:space="0" w:color="auto"/>
            <w:left w:val="none" w:sz="0" w:space="0" w:color="auto"/>
            <w:bottom w:val="none" w:sz="0" w:space="0" w:color="auto"/>
            <w:right w:val="none" w:sz="0" w:space="0" w:color="auto"/>
          </w:divBdr>
        </w:div>
        <w:div w:id="658505959">
          <w:marLeft w:val="3330"/>
          <w:marRight w:val="0"/>
          <w:marTop w:val="0"/>
          <w:marBottom w:val="80"/>
          <w:divBdr>
            <w:top w:val="none" w:sz="0" w:space="0" w:color="auto"/>
            <w:left w:val="none" w:sz="0" w:space="0" w:color="auto"/>
            <w:bottom w:val="none" w:sz="0" w:space="0" w:color="auto"/>
            <w:right w:val="none" w:sz="0" w:space="0" w:color="auto"/>
          </w:divBdr>
        </w:div>
        <w:div w:id="719326254">
          <w:marLeft w:val="3330"/>
          <w:marRight w:val="0"/>
          <w:marTop w:val="0"/>
          <w:marBottom w:val="80"/>
          <w:divBdr>
            <w:top w:val="none" w:sz="0" w:space="0" w:color="auto"/>
            <w:left w:val="none" w:sz="0" w:space="0" w:color="auto"/>
            <w:bottom w:val="none" w:sz="0" w:space="0" w:color="auto"/>
            <w:right w:val="none" w:sz="0" w:space="0" w:color="auto"/>
          </w:divBdr>
        </w:div>
        <w:div w:id="1243612144">
          <w:marLeft w:val="3330"/>
          <w:marRight w:val="0"/>
          <w:marTop w:val="0"/>
          <w:marBottom w:val="80"/>
          <w:divBdr>
            <w:top w:val="none" w:sz="0" w:space="0" w:color="auto"/>
            <w:left w:val="none" w:sz="0" w:space="0" w:color="auto"/>
            <w:bottom w:val="none" w:sz="0" w:space="0" w:color="auto"/>
            <w:right w:val="none" w:sz="0" w:space="0" w:color="auto"/>
          </w:divBdr>
        </w:div>
        <w:div w:id="532886705">
          <w:marLeft w:val="3330"/>
          <w:marRight w:val="0"/>
          <w:marTop w:val="0"/>
          <w:marBottom w:val="80"/>
          <w:divBdr>
            <w:top w:val="none" w:sz="0" w:space="0" w:color="auto"/>
            <w:left w:val="none" w:sz="0" w:space="0" w:color="auto"/>
            <w:bottom w:val="none" w:sz="0" w:space="0" w:color="auto"/>
            <w:right w:val="none" w:sz="0" w:space="0" w:color="auto"/>
          </w:divBdr>
        </w:div>
        <w:div w:id="193885054">
          <w:marLeft w:val="3330"/>
          <w:marRight w:val="0"/>
          <w:marTop w:val="0"/>
          <w:marBottom w:val="80"/>
          <w:divBdr>
            <w:top w:val="none" w:sz="0" w:space="0" w:color="auto"/>
            <w:left w:val="none" w:sz="0" w:space="0" w:color="auto"/>
            <w:bottom w:val="none" w:sz="0" w:space="0" w:color="auto"/>
            <w:right w:val="none" w:sz="0" w:space="0" w:color="auto"/>
          </w:divBdr>
        </w:div>
        <w:div w:id="1333486986">
          <w:marLeft w:val="3330"/>
          <w:marRight w:val="0"/>
          <w:marTop w:val="0"/>
          <w:marBottom w:val="80"/>
          <w:divBdr>
            <w:top w:val="none" w:sz="0" w:space="0" w:color="auto"/>
            <w:left w:val="none" w:sz="0" w:space="0" w:color="auto"/>
            <w:bottom w:val="none" w:sz="0" w:space="0" w:color="auto"/>
            <w:right w:val="none" w:sz="0" w:space="0" w:color="auto"/>
          </w:divBdr>
        </w:div>
        <w:div w:id="245118474">
          <w:marLeft w:val="3330"/>
          <w:marRight w:val="0"/>
          <w:marTop w:val="0"/>
          <w:marBottom w:val="80"/>
          <w:divBdr>
            <w:top w:val="none" w:sz="0" w:space="0" w:color="auto"/>
            <w:left w:val="none" w:sz="0" w:space="0" w:color="auto"/>
            <w:bottom w:val="none" w:sz="0" w:space="0" w:color="auto"/>
            <w:right w:val="none" w:sz="0" w:space="0" w:color="auto"/>
          </w:divBdr>
        </w:div>
        <w:div w:id="1191917494">
          <w:marLeft w:val="3330"/>
          <w:marRight w:val="0"/>
          <w:marTop w:val="0"/>
          <w:marBottom w:val="80"/>
          <w:divBdr>
            <w:top w:val="none" w:sz="0" w:space="0" w:color="auto"/>
            <w:left w:val="none" w:sz="0" w:space="0" w:color="auto"/>
            <w:bottom w:val="none" w:sz="0" w:space="0" w:color="auto"/>
            <w:right w:val="none" w:sz="0" w:space="0" w:color="auto"/>
          </w:divBdr>
        </w:div>
        <w:div w:id="1716543210">
          <w:marLeft w:val="3330"/>
          <w:marRight w:val="0"/>
          <w:marTop w:val="0"/>
          <w:marBottom w:val="80"/>
          <w:divBdr>
            <w:top w:val="none" w:sz="0" w:space="0" w:color="auto"/>
            <w:left w:val="none" w:sz="0" w:space="0" w:color="auto"/>
            <w:bottom w:val="none" w:sz="0" w:space="0" w:color="auto"/>
            <w:right w:val="none" w:sz="0" w:space="0" w:color="auto"/>
          </w:divBdr>
        </w:div>
        <w:div w:id="1230271057">
          <w:marLeft w:val="3330"/>
          <w:marRight w:val="0"/>
          <w:marTop w:val="0"/>
          <w:marBottom w:val="80"/>
          <w:divBdr>
            <w:top w:val="none" w:sz="0" w:space="0" w:color="auto"/>
            <w:left w:val="none" w:sz="0" w:space="0" w:color="auto"/>
            <w:bottom w:val="none" w:sz="0" w:space="0" w:color="auto"/>
            <w:right w:val="none" w:sz="0" w:space="0" w:color="auto"/>
          </w:divBdr>
        </w:div>
        <w:div w:id="935944001">
          <w:marLeft w:val="3330"/>
          <w:marRight w:val="0"/>
          <w:marTop w:val="0"/>
          <w:marBottom w:val="80"/>
          <w:divBdr>
            <w:top w:val="none" w:sz="0" w:space="0" w:color="auto"/>
            <w:left w:val="none" w:sz="0" w:space="0" w:color="auto"/>
            <w:bottom w:val="none" w:sz="0" w:space="0" w:color="auto"/>
            <w:right w:val="none" w:sz="0" w:space="0" w:color="auto"/>
          </w:divBdr>
        </w:div>
        <w:div w:id="1643995350">
          <w:marLeft w:val="3330"/>
          <w:marRight w:val="0"/>
          <w:marTop w:val="0"/>
          <w:marBottom w:val="80"/>
          <w:divBdr>
            <w:top w:val="none" w:sz="0" w:space="0" w:color="auto"/>
            <w:left w:val="none" w:sz="0" w:space="0" w:color="auto"/>
            <w:bottom w:val="none" w:sz="0" w:space="0" w:color="auto"/>
            <w:right w:val="none" w:sz="0" w:space="0" w:color="auto"/>
          </w:divBdr>
        </w:div>
        <w:div w:id="190384572">
          <w:marLeft w:val="3330"/>
          <w:marRight w:val="0"/>
          <w:marTop w:val="0"/>
          <w:marBottom w:val="80"/>
          <w:divBdr>
            <w:top w:val="none" w:sz="0" w:space="0" w:color="auto"/>
            <w:left w:val="none" w:sz="0" w:space="0" w:color="auto"/>
            <w:bottom w:val="none" w:sz="0" w:space="0" w:color="auto"/>
            <w:right w:val="none" w:sz="0" w:space="0" w:color="auto"/>
          </w:divBdr>
        </w:div>
        <w:div w:id="184952106">
          <w:marLeft w:val="3330"/>
          <w:marRight w:val="0"/>
          <w:marTop w:val="0"/>
          <w:marBottom w:val="80"/>
          <w:divBdr>
            <w:top w:val="none" w:sz="0" w:space="0" w:color="auto"/>
            <w:left w:val="none" w:sz="0" w:space="0" w:color="auto"/>
            <w:bottom w:val="none" w:sz="0" w:space="0" w:color="auto"/>
            <w:right w:val="none" w:sz="0" w:space="0" w:color="auto"/>
          </w:divBdr>
        </w:div>
        <w:div w:id="1264410985">
          <w:marLeft w:val="3330"/>
          <w:marRight w:val="0"/>
          <w:marTop w:val="0"/>
          <w:marBottom w:val="80"/>
          <w:divBdr>
            <w:top w:val="none" w:sz="0" w:space="0" w:color="auto"/>
            <w:left w:val="none" w:sz="0" w:space="0" w:color="auto"/>
            <w:bottom w:val="none" w:sz="0" w:space="0" w:color="auto"/>
            <w:right w:val="none" w:sz="0" w:space="0" w:color="auto"/>
          </w:divBdr>
        </w:div>
        <w:div w:id="352268378">
          <w:marLeft w:val="3330"/>
          <w:marRight w:val="0"/>
          <w:marTop w:val="0"/>
          <w:marBottom w:val="80"/>
          <w:divBdr>
            <w:top w:val="none" w:sz="0" w:space="0" w:color="auto"/>
            <w:left w:val="none" w:sz="0" w:space="0" w:color="auto"/>
            <w:bottom w:val="none" w:sz="0" w:space="0" w:color="auto"/>
            <w:right w:val="none" w:sz="0" w:space="0" w:color="auto"/>
          </w:divBdr>
        </w:div>
        <w:div w:id="2090230669">
          <w:marLeft w:val="3330"/>
          <w:marRight w:val="0"/>
          <w:marTop w:val="0"/>
          <w:marBottom w:val="80"/>
          <w:divBdr>
            <w:top w:val="none" w:sz="0" w:space="0" w:color="auto"/>
            <w:left w:val="none" w:sz="0" w:space="0" w:color="auto"/>
            <w:bottom w:val="none" w:sz="0" w:space="0" w:color="auto"/>
            <w:right w:val="none" w:sz="0" w:space="0" w:color="auto"/>
          </w:divBdr>
        </w:div>
        <w:div w:id="1302081674">
          <w:marLeft w:val="3330"/>
          <w:marRight w:val="0"/>
          <w:marTop w:val="0"/>
          <w:marBottom w:val="80"/>
          <w:divBdr>
            <w:top w:val="none" w:sz="0" w:space="0" w:color="auto"/>
            <w:left w:val="none" w:sz="0" w:space="0" w:color="auto"/>
            <w:bottom w:val="none" w:sz="0" w:space="0" w:color="auto"/>
            <w:right w:val="none" w:sz="0" w:space="0" w:color="auto"/>
          </w:divBdr>
        </w:div>
        <w:div w:id="805705463">
          <w:marLeft w:val="3330"/>
          <w:marRight w:val="0"/>
          <w:marTop w:val="0"/>
          <w:marBottom w:val="80"/>
          <w:divBdr>
            <w:top w:val="none" w:sz="0" w:space="0" w:color="auto"/>
            <w:left w:val="none" w:sz="0" w:space="0" w:color="auto"/>
            <w:bottom w:val="none" w:sz="0" w:space="0" w:color="auto"/>
            <w:right w:val="none" w:sz="0" w:space="0" w:color="auto"/>
          </w:divBdr>
        </w:div>
        <w:div w:id="240994311">
          <w:marLeft w:val="3330"/>
          <w:marRight w:val="0"/>
          <w:marTop w:val="0"/>
          <w:marBottom w:val="80"/>
          <w:divBdr>
            <w:top w:val="none" w:sz="0" w:space="0" w:color="auto"/>
            <w:left w:val="none" w:sz="0" w:space="0" w:color="auto"/>
            <w:bottom w:val="none" w:sz="0" w:space="0" w:color="auto"/>
            <w:right w:val="none" w:sz="0" w:space="0" w:color="auto"/>
          </w:divBdr>
        </w:div>
        <w:div w:id="1655989943">
          <w:marLeft w:val="3330"/>
          <w:marRight w:val="0"/>
          <w:marTop w:val="0"/>
          <w:marBottom w:val="80"/>
          <w:divBdr>
            <w:top w:val="none" w:sz="0" w:space="0" w:color="auto"/>
            <w:left w:val="none" w:sz="0" w:space="0" w:color="auto"/>
            <w:bottom w:val="none" w:sz="0" w:space="0" w:color="auto"/>
            <w:right w:val="none" w:sz="0" w:space="0" w:color="auto"/>
          </w:divBdr>
        </w:div>
        <w:div w:id="529804370">
          <w:marLeft w:val="3330"/>
          <w:marRight w:val="0"/>
          <w:marTop w:val="0"/>
          <w:marBottom w:val="80"/>
          <w:divBdr>
            <w:top w:val="none" w:sz="0" w:space="0" w:color="auto"/>
            <w:left w:val="none" w:sz="0" w:space="0" w:color="auto"/>
            <w:bottom w:val="none" w:sz="0" w:space="0" w:color="auto"/>
            <w:right w:val="none" w:sz="0" w:space="0" w:color="auto"/>
          </w:divBdr>
        </w:div>
        <w:div w:id="1232497904">
          <w:marLeft w:val="3330"/>
          <w:marRight w:val="0"/>
          <w:marTop w:val="0"/>
          <w:marBottom w:val="80"/>
          <w:divBdr>
            <w:top w:val="none" w:sz="0" w:space="0" w:color="auto"/>
            <w:left w:val="none" w:sz="0" w:space="0" w:color="auto"/>
            <w:bottom w:val="none" w:sz="0" w:space="0" w:color="auto"/>
            <w:right w:val="none" w:sz="0" w:space="0" w:color="auto"/>
          </w:divBdr>
        </w:div>
        <w:div w:id="1694959152">
          <w:marLeft w:val="3330"/>
          <w:marRight w:val="0"/>
          <w:marTop w:val="0"/>
          <w:marBottom w:val="80"/>
          <w:divBdr>
            <w:top w:val="none" w:sz="0" w:space="0" w:color="auto"/>
            <w:left w:val="none" w:sz="0" w:space="0" w:color="auto"/>
            <w:bottom w:val="none" w:sz="0" w:space="0" w:color="auto"/>
            <w:right w:val="none" w:sz="0" w:space="0" w:color="auto"/>
          </w:divBdr>
        </w:div>
        <w:div w:id="1479179909">
          <w:marLeft w:val="3330"/>
          <w:marRight w:val="0"/>
          <w:marTop w:val="0"/>
          <w:marBottom w:val="80"/>
          <w:divBdr>
            <w:top w:val="none" w:sz="0" w:space="0" w:color="auto"/>
            <w:left w:val="none" w:sz="0" w:space="0" w:color="auto"/>
            <w:bottom w:val="none" w:sz="0" w:space="0" w:color="auto"/>
            <w:right w:val="none" w:sz="0" w:space="0" w:color="auto"/>
          </w:divBdr>
        </w:div>
        <w:div w:id="1723748907">
          <w:marLeft w:val="3330"/>
          <w:marRight w:val="0"/>
          <w:marTop w:val="0"/>
          <w:marBottom w:val="80"/>
          <w:divBdr>
            <w:top w:val="none" w:sz="0" w:space="0" w:color="auto"/>
            <w:left w:val="none" w:sz="0" w:space="0" w:color="auto"/>
            <w:bottom w:val="none" w:sz="0" w:space="0" w:color="auto"/>
            <w:right w:val="none" w:sz="0" w:space="0" w:color="auto"/>
          </w:divBdr>
        </w:div>
        <w:div w:id="1433550853">
          <w:marLeft w:val="3330"/>
          <w:marRight w:val="0"/>
          <w:marTop w:val="0"/>
          <w:marBottom w:val="80"/>
          <w:divBdr>
            <w:top w:val="none" w:sz="0" w:space="0" w:color="auto"/>
            <w:left w:val="none" w:sz="0" w:space="0" w:color="auto"/>
            <w:bottom w:val="none" w:sz="0" w:space="0" w:color="auto"/>
            <w:right w:val="none" w:sz="0" w:space="0" w:color="auto"/>
          </w:divBdr>
        </w:div>
        <w:div w:id="518857373">
          <w:marLeft w:val="3330"/>
          <w:marRight w:val="0"/>
          <w:marTop w:val="0"/>
          <w:marBottom w:val="80"/>
          <w:divBdr>
            <w:top w:val="none" w:sz="0" w:space="0" w:color="auto"/>
            <w:left w:val="none" w:sz="0" w:space="0" w:color="auto"/>
            <w:bottom w:val="none" w:sz="0" w:space="0" w:color="auto"/>
            <w:right w:val="none" w:sz="0" w:space="0" w:color="auto"/>
          </w:divBdr>
        </w:div>
        <w:div w:id="1665470789">
          <w:marLeft w:val="3330"/>
          <w:marRight w:val="0"/>
          <w:marTop w:val="0"/>
          <w:marBottom w:val="80"/>
          <w:divBdr>
            <w:top w:val="none" w:sz="0" w:space="0" w:color="auto"/>
            <w:left w:val="none" w:sz="0" w:space="0" w:color="auto"/>
            <w:bottom w:val="none" w:sz="0" w:space="0" w:color="auto"/>
            <w:right w:val="none" w:sz="0" w:space="0" w:color="auto"/>
          </w:divBdr>
        </w:div>
        <w:div w:id="2141535232">
          <w:marLeft w:val="3330"/>
          <w:marRight w:val="0"/>
          <w:marTop w:val="0"/>
          <w:marBottom w:val="80"/>
          <w:divBdr>
            <w:top w:val="none" w:sz="0" w:space="0" w:color="auto"/>
            <w:left w:val="none" w:sz="0" w:space="0" w:color="auto"/>
            <w:bottom w:val="none" w:sz="0" w:space="0" w:color="auto"/>
            <w:right w:val="none" w:sz="0" w:space="0" w:color="auto"/>
          </w:divBdr>
        </w:div>
        <w:div w:id="1582373693">
          <w:marLeft w:val="3330"/>
          <w:marRight w:val="0"/>
          <w:marTop w:val="0"/>
          <w:marBottom w:val="80"/>
          <w:divBdr>
            <w:top w:val="none" w:sz="0" w:space="0" w:color="auto"/>
            <w:left w:val="none" w:sz="0" w:space="0" w:color="auto"/>
            <w:bottom w:val="none" w:sz="0" w:space="0" w:color="auto"/>
            <w:right w:val="none" w:sz="0" w:space="0" w:color="auto"/>
          </w:divBdr>
        </w:div>
        <w:div w:id="222067265">
          <w:marLeft w:val="3330"/>
          <w:marRight w:val="0"/>
          <w:marTop w:val="0"/>
          <w:marBottom w:val="80"/>
          <w:divBdr>
            <w:top w:val="none" w:sz="0" w:space="0" w:color="auto"/>
            <w:left w:val="none" w:sz="0" w:space="0" w:color="auto"/>
            <w:bottom w:val="none" w:sz="0" w:space="0" w:color="auto"/>
            <w:right w:val="none" w:sz="0" w:space="0" w:color="auto"/>
          </w:divBdr>
        </w:div>
        <w:div w:id="1065684256">
          <w:marLeft w:val="3330"/>
          <w:marRight w:val="0"/>
          <w:marTop w:val="0"/>
          <w:marBottom w:val="80"/>
          <w:divBdr>
            <w:top w:val="none" w:sz="0" w:space="0" w:color="auto"/>
            <w:left w:val="none" w:sz="0" w:space="0" w:color="auto"/>
            <w:bottom w:val="none" w:sz="0" w:space="0" w:color="auto"/>
            <w:right w:val="none" w:sz="0" w:space="0" w:color="auto"/>
          </w:divBdr>
        </w:div>
        <w:div w:id="563835435">
          <w:marLeft w:val="3330"/>
          <w:marRight w:val="0"/>
          <w:marTop w:val="0"/>
          <w:marBottom w:val="80"/>
          <w:divBdr>
            <w:top w:val="none" w:sz="0" w:space="0" w:color="auto"/>
            <w:left w:val="none" w:sz="0" w:space="0" w:color="auto"/>
            <w:bottom w:val="none" w:sz="0" w:space="0" w:color="auto"/>
            <w:right w:val="none" w:sz="0" w:space="0" w:color="auto"/>
          </w:divBdr>
        </w:div>
        <w:div w:id="271479716">
          <w:marLeft w:val="3330"/>
          <w:marRight w:val="0"/>
          <w:marTop w:val="0"/>
          <w:marBottom w:val="80"/>
          <w:divBdr>
            <w:top w:val="none" w:sz="0" w:space="0" w:color="auto"/>
            <w:left w:val="none" w:sz="0" w:space="0" w:color="auto"/>
            <w:bottom w:val="none" w:sz="0" w:space="0" w:color="auto"/>
            <w:right w:val="none" w:sz="0" w:space="0" w:color="auto"/>
          </w:divBdr>
        </w:div>
        <w:div w:id="2053379274">
          <w:marLeft w:val="3330"/>
          <w:marRight w:val="0"/>
          <w:marTop w:val="0"/>
          <w:marBottom w:val="80"/>
          <w:divBdr>
            <w:top w:val="none" w:sz="0" w:space="0" w:color="auto"/>
            <w:left w:val="none" w:sz="0" w:space="0" w:color="auto"/>
            <w:bottom w:val="none" w:sz="0" w:space="0" w:color="auto"/>
            <w:right w:val="none" w:sz="0" w:space="0" w:color="auto"/>
          </w:divBdr>
        </w:div>
        <w:div w:id="158928655">
          <w:marLeft w:val="3330"/>
          <w:marRight w:val="0"/>
          <w:marTop w:val="0"/>
          <w:marBottom w:val="80"/>
          <w:divBdr>
            <w:top w:val="none" w:sz="0" w:space="0" w:color="auto"/>
            <w:left w:val="none" w:sz="0" w:space="0" w:color="auto"/>
            <w:bottom w:val="none" w:sz="0" w:space="0" w:color="auto"/>
            <w:right w:val="none" w:sz="0" w:space="0" w:color="auto"/>
          </w:divBdr>
        </w:div>
        <w:div w:id="1200702806">
          <w:marLeft w:val="3330"/>
          <w:marRight w:val="0"/>
          <w:marTop w:val="0"/>
          <w:marBottom w:val="80"/>
          <w:divBdr>
            <w:top w:val="none" w:sz="0" w:space="0" w:color="auto"/>
            <w:left w:val="none" w:sz="0" w:space="0" w:color="auto"/>
            <w:bottom w:val="none" w:sz="0" w:space="0" w:color="auto"/>
            <w:right w:val="none" w:sz="0" w:space="0" w:color="auto"/>
          </w:divBdr>
        </w:div>
        <w:div w:id="580026366">
          <w:marLeft w:val="3330"/>
          <w:marRight w:val="0"/>
          <w:marTop w:val="0"/>
          <w:marBottom w:val="80"/>
          <w:divBdr>
            <w:top w:val="none" w:sz="0" w:space="0" w:color="auto"/>
            <w:left w:val="none" w:sz="0" w:space="0" w:color="auto"/>
            <w:bottom w:val="none" w:sz="0" w:space="0" w:color="auto"/>
            <w:right w:val="none" w:sz="0" w:space="0" w:color="auto"/>
          </w:divBdr>
        </w:div>
        <w:div w:id="1597668898">
          <w:marLeft w:val="3330"/>
          <w:marRight w:val="0"/>
          <w:marTop w:val="0"/>
          <w:marBottom w:val="80"/>
          <w:divBdr>
            <w:top w:val="none" w:sz="0" w:space="0" w:color="auto"/>
            <w:left w:val="none" w:sz="0" w:space="0" w:color="auto"/>
            <w:bottom w:val="none" w:sz="0" w:space="0" w:color="auto"/>
            <w:right w:val="none" w:sz="0" w:space="0" w:color="auto"/>
          </w:divBdr>
        </w:div>
        <w:div w:id="125048488">
          <w:marLeft w:val="3330"/>
          <w:marRight w:val="0"/>
          <w:marTop w:val="0"/>
          <w:marBottom w:val="80"/>
          <w:divBdr>
            <w:top w:val="none" w:sz="0" w:space="0" w:color="auto"/>
            <w:left w:val="none" w:sz="0" w:space="0" w:color="auto"/>
            <w:bottom w:val="none" w:sz="0" w:space="0" w:color="auto"/>
            <w:right w:val="none" w:sz="0" w:space="0" w:color="auto"/>
          </w:divBdr>
        </w:div>
        <w:div w:id="1131941634">
          <w:marLeft w:val="3330"/>
          <w:marRight w:val="0"/>
          <w:marTop w:val="0"/>
          <w:marBottom w:val="80"/>
          <w:divBdr>
            <w:top w:val="none" w:sz="0" w:space="0" w:color="auto"/>
            <w:left w:val="none" w:sz="0" w:space="0" w:color="auto"/>
            <w:bottom w:val="none" w:sz="0" w:space="0" w:color="auto"/>
            <w:right w:val="none" w:sz="0" w:space="0" w:color="auto"/>
          </w:divBdr>
        </w:div>
        <w:div w:id="1476412275">
          <w:marLeft w:val="3330"/>
          <w:marRight w:val="0"/>
          <w:marTop w:val="0"/>
          <w:marBottom w:val="80"/>
          <w:divBdr>
            <w:top w:val="none" w:sz="0" w:space="0" w:color="auto"/>
            <w:left w:val="none" w:sz="0" w:space="0" w:color="auto"/>
            <w:bottom w:val="none" w:sz="0" w:space="0" w:color="auto"/>
            <w:right w:val="none" w:sz="0" w:space="0" w:color="auto"/>
          </w:divBdr>
        </w:div>
        <w:div w:id="1086146508">
          <w:marLeft w:val="3330"/>
          <w:marRight w:val="0"/>
          <w:marTop w:val="0"/>
          <w:marBottom w:val="80"/>
          <w:divBdr>
            <w:top w:val="none" w:sz="0" w:space="0" w:color="auto"/>
            <w:left w:val="none" w:sz="0" w:space="0" w:color="auto"/>
            <w:bottom w:val="none" w:sz="0" w:space="0" w:color="auto"/>
            <w:right w:val="none" w:sz="0" w:space="0" w:color="auto"/>
          </w:divBdr>
        </w:div>
        <w:div w:id="203712097">
          <w:marLeft w:val="3330"/>
          <w:marRight w:val="0"/>
          <w:marTop w:val="0"/>
          <w:marBottom w:val="80"/>
          <w:divBdr>
            <w:top w:val="none" w:sz="0" w:space="0" w:color="auto"/>
            <w:left w:val="none" w:sz="0" w:space="0" w:color="auto"/>
            <w:bottom w:val="none" w:sz="0" w:space="0" w:color="auto"/>
            <w:right w:val="none" w:sz="0" w:space="0" w:color="auto"/>
          </w:divBdr>
        </w:div>
        <w:div w:id="882715728">
          <w:marLeft w:val="3330"/>
          <w:marRight w:val="0"/>
          <w:marTop w:val="0"/>
          <w:marBottom w:val="80"/>
          <w:divBdr>
            <w:top w:val="none" w:sz="0" w:space="0" w:color="auto"/>
            <w:left w:val="none" w:sz="0" w:space="0" w:color="auto"/>
            <w:bottom w:val="none" w:sz="0" w:space="0" w:color="auto"/>
            <w:right w:val="none" w:sz="0" w:space="0" w:color="auto"/>
          </w:divBdr>
        </w:div>
        <w:div w:id="370148854">
          <w:marLeft w:val="3330"/>
          <w:marRight w:val="0"/>
          <w:marTop w:val="0"/>
          <w:marBottom w:val="80"/>
          <w:divBdr>
            <w:top w:val="none" w:sz="0" w:space="0" w:color="auto"/>
            <w:left w:val="none" w:sz="0" w:space="0" w:color="auto"/>
            <w:bottom w:val="none" w:sz="0" w:space="0" w:color="auto"/>
            <w:right w:val="none" w:sz="0" w:space="0" w:color="auto"/>
          </w:divBdr>
        </w:div>
        <w:div w:id="1165390882">
          <w:marLeft w:val="3330"/>
          <w:marRight w:val="0"/>
          <w:marTop w:val="0"/>
          <w:marBottom w:val="80"/>
          <w:divBdr>
            <w:top w:val="none" w:sz="0" w:space="0" w:color="auto"/>
            <w:left w:val="none" w:sz="0" w:space="0" w:color="auto"/>
            <w:bottom w:val="none" w:sz="0" w:space="0" w:color="auto"/>
            <w:right w:val="none" w:sz="0" w:space="0" w:color="auto"/>
          </w:divBdr>
        </w:div>
        <w:div w:id="1811704118">
          <w:marLeft w:val="3330"/>
          <w:marRight w:val="0"/>
          <w:marTop w:val="0"/>
          <w:marBottom w:val="80"/>
          <w:divBdr>
            <w:top w:val="none" w:sz="0" w:space="0" w:color="auto"/>
            <w:left w:val="none" w:sz="0" w:space="0" w:color="auto"/>
            <w:bottom w:val="none" w:sz="0" w:space="0" w:color="auto"/>
            <w:right w:val="none" w:sz="0" w:space="0" w:color="auto"/>
          </w:divBdr>
        </w:div>
        <w:div w:id="1957516532">
          <w:marLeft w:val="3330"/>
          <w:marRight w:val="0"/>
          <w:marTop w:val="0"/>
          <w:marBottom w:val="80"/>
          <w:divBdr>
            <w:top w:val="none" w:sz="0" w:space="0" w:color="auto"/>
            <w:left w:val="none" w:sz="0" w:space="0" w:color="auto"/>
            <w:bottom w:val="none" w:sz="0" w:space="0" w:color="auto"/>
            <w:right w:val="none" w:sz="0" w:space="0" w:color="auto"/>
          </w:divBdr>
        </w:div>
        <w:div w:id="1137648208">
          <w:marLeft w:val="3330"/>
          <w:marRight w:val="0"/>
          <w:marTop w:val="0"/>
          <w:marBottom w:val="80"/>
          <w:divBdr>
            <w:top w:val="none" w:sz="0" w:space="0" w:color="auto"/>
            <w:left w:val="none" w:sz="0" w:space="0" w:color="auto"/>
            <w:bottom w:val="none" w:sz="0" w:space="0" w:color="auto"/>
            <w:right w:val="none" w:sz="0" w:space="0" w:color="auto"/>
          </w:divBdr>
        </w:div>
        <w:div w:id="1463696631">
          <w:marLeft w:val="3330"/>
          <w:marRight w:val="0"/>
          <w:marTop w:val="0"/>
          <w:marBottom w:val="80"/>
          <w:divBdr>
            <w:top w:val="none" w:sz="0" w:space="0" w:color="auto"/>
            <w:left w:val="none" w:sz="0" w:space="0" w:color="auto"/>
            <w:bottom w:val="none" w:sz="0" w:space="0" w:color="auto"/>
            <w:right w:val="none" w:sz="0" w:space="0" w:color="auto"/>
          </w:divBdr>
        </w:div>
        <w:div w:id="1963683256">
          <w:marLeft w:val="3330"/>
          <w:marRight w:val="0"/>
          <w:marTop w:val="0"/>
          <w:marBottom w:val="80"/>
          <w:divBdr>
            <w:top w:val="none" w:sz="0" w:space="0" w:color="auto"/>
            <w:left w:val="none" w:sz="0" w:space="0" w:color="auto"/>
            <w:bottom w:val="none" w:sz="0" w:space="0" w:color="auto"/>
            <w:right w:val="none" w:sz="0" w:space="0" w:color="auto"/>
          </w:divBdr>
        </w:div>
        <w:div w:id="1484346486">
          <w:marLeft w:val="3330"/>
          <w:marRight w:val="0"/>
          <w:marTop w:val="0"/>
          <w:marBottom w:val="80"/>
          <w:divBdr>
            <w:top w:val="none" w:sz="0" w:space="0" w:color="auto"/>
            <w:left w:val="none" w:sz="0" w:space="0" w:color="auto"/>
            <w:bottom w:val="none" w:sz="0" w:space="0" w:color="auto"/>
            <w:right w:val="none" w:sz="0" w:space="0" w:color="auto"/>
          </w:divBdr>
        </w:div>
        <w:div w:id="1126435890">
          <w:marLeft w:val="3330"/>
          <w:marRight w:val="0"/>
          <w:marTop w:val="0"/>
          <w:marBottom w:val="80"/>
          <w:divBdr>
            <w:top w:val="none" w:sz="0" w:space="0" w:color="auto"/>
            <w:left w:val="none" w:sz="0" w:space="0" w:color="auto"/>
            <w:bottom w:val="none" w:sz="0" w:space="0" w:color="auto"/>
            <w:right w:val="none" w:sz="0" w:space="0" w:color="auto"/>
          </w:divBdr>
        </w:div>
        <w:div w:id="1883781428">
          <w:marLeft w:val="3330"/>
          <w:marRight w:val="0"/>
          <w:marTop w:val="0"/>
          <w:marBottom w:val="80"/>
          <w:divBdr>
            <w:top w:val="none" w:sz="0" w:space="0" w:color="auto"/>
            <w:left w:val="none" w:sz="0" w:space="0" w:color="auto"/>
            <w:bottom w:val="none" w:sz="0" w:space="0" w:color="auto"/>
            <w:right w:val="none" w:sz="0" w:space="0" w:color="auto"/>
          </w:divBdr>
        </w:div>
        <w:div w:id="645354316">
          <w:marLeft w:val="3330"/>
          <w:marRight w:val="0"/>
          <w:marTop w:val="0"/>
          <w:marBottom w:val="80"/>
          <w:divBdr>
            <w:top w:val="none" w:sz="0" w:space="0" w:color="auto"/>
            <w:left w:val="none" w:sz="0" w:space="0" w:color="auto"/>
            <w:bottom w:val="none" w:sz="0" w:space="0" w:color="auto"/>
            <w:right w:val="none" w:sz="0" w:space="0" w:color="auto"/>
          </w:divBdr>
        </w:div>
        <w:div w:id="619722286">
          <w:marLeft w:val="3330"/>
          <w:marRight w:val="0"/>
          <w:marTop w:val="0"/>
          <w:marBottom w:val="80"/>
          <w:divBdr>
            <w:top w:val="none" w:sz="0" w:space="0" w:color="auto"/>
            <w:left w:val="none" w:sz="0" w:space="0" w:color="auto"/>
            <w:bottom w:val="none" w:sz="0" w:space="0" w:color="auto"/>
            <w:right w:val="none" w:sz="0" w:space="0" w:color="auto"/>
          </w:divBdr>
        </w:div>
        <w:div w:id="470244940">
          <w:marLeft w:val="3330"/>
          <w:marRight w:val="0"/>
          <w:marTop w:val="0"/>
          <w:marBottom w:val="80"/>
          <w:divBdr>
            <w:top w:val="none" w:sz="0" w:space="0" w:color="auto"/>
            <w:left w:val="none" w:sz="0" w:space="0" w:color="auto"/>
            <w:bottom w:val="none" w:sz="0" w:space="0" w:color="auto"/>
            <w:right w:val="none" w:sz="0" w:space="0" w:color="auto"/>
          </w:divBdr>
        </w:div>
        <w:div w:id="597831236">
          <w:marLeft w:val="3330"/>
          <w:marRight w:val="0"/>
          <w:marTop w:val="0"/>
          <w:marBottom w:val="80"/>
          <w:divBdr>
            <w:top w:val="none" w:sz="0" w:space="0" w:color="auto"/>
            <w:left w:val="none" w:sz="0" w:space="0" w:color="auto"/>
            <w:bottom w:val="none" w:sz="0" w:space="0" w:color="auto"/>
            <w:right w:val="none" w:sz="0" w:space="0" w:color="auto"/>
          </w:divBdr>
        </w:div>
        <w:div w:id="2072920944">
          <w:marLeft w:val="3330"/>
          <w:marRight w:val="0"/>
          <w:marTop w:val="0"/>
          <w:marBottom w:val="80"/>
          <w:divBdr>
            <w:top w:val="none" w:sz="0" w:space="0" w:color="auto"/>
            <w:left w:val="none" w:sz="0" w:space="0" w:color="auto"/>
            <w:bottom w:val="none" w:sz="0" w:space="0" w:color="auto"/>
            <w:right w:val="none" w:sz="0" w:space="0" w:color="auto"/>
          </w:divBdr>
        </w:div>
        <w:div w:id="1324436622">
          <w:marLeft w:val="3330"/>
          <w:marRight w:val="0"/>
          <w:marTop w:val="0"/>
          <w:marBottom w:val="80"/>
          <w:divBdr>
            <w:top w:val="none" w:sz="0" w:space="0" w:color="auto"/>
            <w:left w:val="none" w:sz="0" w:space="0" w:color="auto"/>
            <w:bottom w:val="none" w:sz="0" w:space="0" w:color="auto"/>
            <w:right w:val="none" w:sz="0" w:space="0" w:color="auto"/>
          </w:divBdr>
        </w:div>
        <w:div w:id="284582015">
          <w:marLeft w:val="3330"/>
          <w:marRight w:val="0"/>
          <w:marTop w:val="0"/>
          <w:marBottom w:val="80"/>
          <w:divBdr>
            <w:top w:val="none" w:sz="0" w:space="0" w:color="auto"/>
            <w:left w:val="none" w:sz="0" w:space="0" w:color="auto"/>
            <w:bottom w:val="none" w:sz="0" w:space="0" w:color="auto"/>
            <w:right w:val="none" w:sz="0" w:space="0" w:color="auto"/>
          </w:divBdr>
        </w:div>
        <w:div w:id="140730729">
          <w:marLeft w:val="3330"/>
          <w:marRight w:val="0"/>
          <w:marTop w:val="0"/>
          <w:marBottom w:val="80"/>
          <w:divBdr>
            <w:top w:val="none" w:sz="0" w:space="0" w:color="auto"/>
            <w:left w:val="none" w:sz="0" w:space="0" w:color="auto"/>
            <w:bottom w:val="none" w:sz="0" w:space="0" w:color="auto"/>
            <w:right w:val="none" w:sz="0" w:space="0" w:color="auto"/>
          </w:divBdr>
        </w:div>
        <w:div w:id="297296385">
          <w:marLeft w:val="3330"/>
          <w:marRight w:val="0"/>
          <w:marTop w:val="0"/>
          <w:marBottom w:val="80"/>
          <w:divBdr>
            <w:top w:val="none" w:sz="0" w:space="0" w:color="auto"/>
            <w:left w:val="none" w:sz="0" w:space="0" w:color="auto"/>
            <w:bottom w:val="none" w:sz="0" w:space="0" w:color="auto"/>
            <w:right w:val="none" w:sz="0" w:space="0" w:color="auto"/>
          </w:divBdr>
        </w:div>
        <w:div w:id="1742170371">
          <w:marLeft w:val="3330"/>
          <w:marRight w:val="0"/>
          <w:marTop w:val="0"/>
          <w:marBottom w:val="80"/>
          <w:divBdr>
            <w:top w:val="none" w:sz="0" w:space="0" w:color="auto"/>
            <w:left w:val="none" w:sz="0" w:space="0" w:color="auto"/>
            <w:bottom w:val="none" w:sz="0" w:space="0" w:color="auto"/>
            <w:right w:val="none" w:sz="0" w:space="0" w:color="auto"/>
          </w:divBdr>
        </w:div>
        <w:div w:id="1368682073">
          <w:marLeft w:val="3330"/>
          <w:marRight w:val="0"/>
          <w:marTop w:val="0"/>
          <w:marBottom w:val="80"/>
          <w:divBdr>
            <w:top w:val="none" w:sz="0" w:space="0" w:color="auto"/>
            <w:left w:val="none" w:sz="0" w:space="0" w:color="auto"/>
            <w:bottom w:val="none" w:sz="0" w:space="0" w:color="auto"/>
            <w:right w:val="none" w:sz="0" w:space="0" w:color="auto"/>
          </w:divBdr>
        </w:div>
        <w:div w:id="1968657874">
          <w:marLeft w:val="3330"/>
          <w:marRight w:val="0"/>
          <w:marTop w:val="0"/>
          <w:marBottom w:val="80"/>
          <w:divBdr>
            <w:top w:val="none" w:sz="0" w:space="0" w:color="auto"/>
            <w:left w:val="none" w:sz="0" w:space="0" w:color="auto"/>
            <w:bottom w:val="none" w:sz="0" w:space="0" w:color="auto"/>
            <w:right w:val="none" w:sz="0" w:space="0" w:color="auto"/>
          </w:divBdr>
        </w:div>
        <w:div w:id="103579465">
          <w:marLeft w:val="3326"/>
          <w:marRight w:val="0"/>
          <w:marTop w:val="0"/>
          <w:marBottom w:val="80"/>
          <w:divBdr>
            <w:top w:val="none" w:sz="0" w:space="0" w:color="auto"/>
            <w:left w:val="none" w:sz="0" w:space="0" w:color="auto"/>
            <w:bottom w:val="none" w:sz="0" w:space="0" w:color="auto"/>
            <w:right w:val="none" w:sz="0" w:space="0" w:color="auto"/>
          </w:divBdr>
        </w:div>
        <w:div w:id="834881211">
          <w:marLeft w:val="3326"/>
          <w:marRight w:val="0"/>
          <w:marTop w:val="0"/>
          <w:marBottom w:val="80"/>
          <w:divBdr>
            <w:top w:val="none" w:sz="0" w:space="0" w:color="auto"/>
            <w:left w:val="none" w:sz="0" w:space="0" w:color="auto"/>
            <w:bottom w:val="none" w:sz="0" w:space="0" w:color="auto"/>
            <w:right w:val="none" w:sz="0" w:space="0" w:color="auto"/>
          </w:divBdr>
        </w:div>
        <w:div w:id="587622393">
          <w:marLeft w:val="3326"/>
          <w:marRight w:val="0"/>
          <w:marTop w:val="0"/>
          <w:marBottom w:val="80"/>
          <w:divBdr>
            <w:top w:val="none" w:sz="0" w:space="0" w:color="auto"/>
            <w:left w:val="none" w:sz="0" w:space="0" w:color="auto"/>
            <w:bottom w:val="none" w:sz="0" w:space="0" w:color="auto"/>
            <w:right w:val="none" w:sz="0" w:space="0" w:color="auto"/>
          </w:divBdr>
        </w:div>
        <w:div w:id="1440955149">
          <w:marLeft w:val="3326"/>
          <w:marRight w:val="0"/>
          <w:marTop w:val="0"/>
          <w:marBottom w:val="80"/>
          <w:divBdr>
            <w:top w:val="none" w:sz="0" w:space="0" w:color="auto"/>
            <w:left w:val="none" w:sz="0" w:space="0" w:color="auto"/>
            <w:bottom w:val="none" w:sz="0" w:space="0" w:color="auto"/>
            <w:right w:val="none" w:sz="0" w:space="0" w:color="auto"/>
          </w:divBdr>
        </w:div>
        <w:div w:id="2117478640">
          <w:marLeft w:val="3326"/>
          <w:marRight w:val="0"/>
          <w:marTop w:val="0"/>
          <w:marBottom w:val="80"/>
          <w:divBdr>
            <w:top w:val="none" w:sz="0" w:space="0" w:color="auto"/>
            <w:left w:val="none" w:sz="0" w:space="0" w:color="auto"/>
            <w:bottom w:val="none" w:sz="0" w:space="0" w:color="auto"/>
            <w:right w:val="none" w:sz="0" w:space="0" w:color="auto"/>
          </w:divBdr>
        </w:div>
        <w:div w:id="214897410">
          <w:marLeft w:val="3326"/>
          <w:marRight w:val="0"/>
          <w:marTop w:val="0"/>
          <w:marBottom w:val="80"/>
          <w:divBdr>
            <w:top w:val="none" w:sz="0" w:space="0" w:color="auto"/>
            <w:left w:val="none" w:sz="0" w:space="0" w:color="auto"/>
            <w:bottom w:val="none" w:sz="0" w:space="0" w:color="auto"/>
            <w:right w:val="none" w:sz="0" w:space="0" w:color="auto"/>
          </w:divBdr>
        </w:div>
        <w:div w:id="1039016495">
          <w:marLeft w:val="3326"/>
          <w:marRight w:val="0"/>
          <w:marTop w:val="0"/>
          <w:marBottom w:val="80"/>
          <w:divBdr>
            <w:top w:val="none" w:sz="0" w:space="0" w:color="auto"/>
            <w:left w:val="none" w:sz="0" w:space="0" w:color="auto"/>
            <w:bottom w:val="none" w:sz="0" w:space="0" w:color="auto"/>
            <w:right w:val="none" w:sz="0" w:space="0" w:color="auto"/>
          </w:divBdr>
        </w:div>
        <w:div w:id="166789294">
          <w:marLeft w:val="3326"/>
          <w:marRight w:val="0"/>
          <w:marTop w:val="0"/>
          <w:marBottom w:val="80"/>
          <w:divBdr>
            <w:top w:val="none" w:sz="0" w:space="0" w:color="auto"/>
            <w:left w:val="none" w:sz="0" w:space="0" w:color="auto"/>
            <w:bottom w:val="none" w:sz="0" w:space="0" w:color="auto"/>
            <w:right w:val="none" w:sz="0" w:space="0" w:color="auto"/>
          </w:divBdr>
        </w:div>
        <w:div w:id="485360163">
          <w:marLeft w:val="3326"/>
          <w:marRight w:val="0"/>
          <w:marTop w:val="0"/>
          <w:marBottom w:val="80"/>
          <w:divBdr>
            <w:top w:val="none" w:sz="0" w:space="0" w:color="auto"/>
            <w:left w:val="none" w:sz="0" w:space="0" w:color="auto"/>
            <w:bottom w:val="none" w:sz="0" w:space="0" w:color="auto"/>
            <w:right w:val="none" w:sz="0" w:space="0" w:color="auto"/>
          </w:divBdr>
        </w:div>
        <w:div w:id="2064676152">
          <w:marLeft w:val="3326"/>
          <w:marRight w:val="0"/>
          <w:marTop w:val="0"/>
          <w:marBottom w:val="80"/>
          <w:divBdr>
            <w:top w:val="none" w:sz="0" w:space="0" w:color="auto"/>
            <w:left w:val="none" w:sz="0" w:space="0" w:color="auto"/>
            <w:bottom w:val="none" w:sz="0" w:space="0" w:color="auto"/>
            <w:right w:val="none" w:sz="0" w:space="0" w:color="auto"/>
          </w:divBdr>
        </w:div>
        <w:div w:id="6251723">
          <w:marLeft w:val="3326"/>
          <w:marRight w:val="0"/>
          <w:marTop w:val="0"/>
          <w:marBottom w:val="80"/>
          <w:divBdr>
            <w:top w:val="none" w:sz="0" w:space="0" w:color="auto"/>
            <w:left w:val="none" w:sz="0" w:space="0" w:color="auto"/>
            <w:bottom w:val="none" w:sz="0" w:space="0" w:color="auto"/>
            <w:right w:val="none" w:sz="0" w:space="0" w:color="auto"/>
          </w:divBdr>
        </w:div>
        <w:div w:id="1442141435">
          <w:marLeft w:val="3326"/>
          <w:marRight w:val="0"/>
          <w:marTop w:val="0"/>
          <w:marBottom w:val="80"/>
          <w:divBdr>
            <w:top w:val="none" w:sz="0" w:space="0" w:color="auto"/>
            <w:left w:val="none" w:sz="0" w:space="0" w:color="auto"/>
            <w:bottom w:val="none" w:sz="0" w:space="0" w:color="auto"/>
            <w:right w:val="none" w:sz="0" w:space="0" w:color="auto"/>
          </w:divBdr>
        </w:div>
        <w:div w:id="1188131497">
          <w:marLeft w:val="3326"/>
          <w:marRight w:val="0"/>
          <w:marTop w:val="0"/>
          <w:marBottom w:val="80"/>
          <w:divBdr>
            <w:top w:val="none" w:sz="0" w:space="0" w:color="auto"/>
            <w:left w:val="none" w:sz="0" w:space="0" w:color="auto"/>
            <w:bottom w:val="none" w:sz="0" w:space="0" w:color="auto"/>
            <w:right w:val="none" w:sz="0" w:space="0" w:color="auto"/>
          </w:divBdr>
        </w:div>
        <w:div w:id="1613200318">
          <w:marLeft w:val="3326"/>
          <w:marRight w:val="0"/>
          <w:marTop w:val="0"/>
          <w:marBottom w:val="80"/>
          <w:divBdr>
            <w:top w:val="none" w:sz="0" w:space="0" w:color="auto"/>
            <w:left w:val="none" w:sz="0" w:space="0" w:color="auto"/>
            <w:bottom w:val="none" w:sz="0" w:space="0" w:color="auto"/>
            <w:right w:val="none" w:sz="0" w:space="0" w:color="auto"/>
          </w:divBdr>
        </w:div>
        <w:div w:id="1464079846">
          <w:marLeft w:val="3326"/>
          <w:marRight w:val="0"/>
          <w:marTop w:val="0"/>
          <w:marBottom w:val="80"/>
          <w:divBdr>
            <w:top w:val="none" w:sz="0" w:space="0" w:color="auto"/>
            <w:left w:val="none" w:sz="0" w:space="0" w:color="auto"/>
            <w:bottom w:val="none" w:sz="0" w:space="0" w:color="auto"/>
            <w:right w:val="none" w:sz="0" w:space="0" w:color="auto"/>
          </w:divBdr>
        </w:div>
        <w:div w:id="510266118">
          <w:marLeft w:val="3326"/>
          <w:marRight w:val="0"/>
          <w:marTop w:val="0"/>
          <w:marBottom w:val="80"/>
          <w:divBdr>
            <w:top w:val="none" w:sz="0" w:space="0" w:color="auto"/>
            <w:left w:val="none" w:sz="0" w:space="0" w:color="auto"/>
            <w:bottom w:val="none" w:sz="0" w:space="0" w:color="auto"/>
            <w:right w:val="none" w:sz="0" w:space="0" w:color="auto"/>
          </w:divBdr>
        </w:div>
        <w:div w:id="1821145331">
          <w:marLeft w:val="3326"/>
          <w:marRight w:val="0"/>
          <w:marTop w:val="0"/>
          <w:marBottom w:val="80"/>
          <w:divBdr>
            <w:top w:val="none" w:sz="0" w:space="0" w:color="auto"/>
            <w:left w:val="none" w:sz="0" w:space="0" w:color="auto"/>
            <w:bottom w:val="none" w:sz="0" w:space="0" w:color="auto"/>
            <w:right w:val="none" w:sz="0" w:space="0" w:color="auto"/>
          </w:divBdr>
        </w:div>
        <w:div w:id="506098134">
          <w:marLeft w:val="3326"/>
          <w:marRight w:val="0"/>
          <w:marTop w:val="0"/>
          <w:marBottom w:val="80"/>
          <w:divBdr>
            <w:top w:val="none" w:sz="0" w:space="0" w:color="auto"/>
            <w:left w:val="none" w:sz="0" w:space="0" w:color="auto"/>
            <w:bottom w:val="none" w:sz="0" w:space="0" w:color="auto"/>
            <w:right w:val="none" w:sz="0" w:space="0" w:color="auto"/>
          </w:divBdr>
        </w:div>
        <w:div w:id="1009331531">
          <w:marLeft w:val="3326"/>
          <w:marRight w:val="0"/>
          <w:marTop w:val="0"/>
          <w:marBottom w:val="80"/>
          <w:divBdr>
            <w:top w:val="none" w:sz="0" w:space="0" w:color="auto"/>
            <w:left w:val="none" w:sz="0" w:space="0" w:color="auto"/>
            <w:bottom w:val="none" w:sz="0" w:space="0" w:color="auto"/>
            <w:right w:val="none" w:sz="0" w:space="0" w:color="auto"/>
          </w:divBdr>
        </w:div>
        <w:div w:id="688678350">
          <w:marLeft w:val="3326"/>
          <w:marRight w:val="0"/>
          <w:marTop w:val="0"/>
          <w:marBottom w:val="80"/>
          <w:divBdr>
            <w:top w:val="none" w:sz="0" w:space="0" w:color="auto"/>
            <w:left w:val="none" w:sz="0" w:space="0" w:color="auto"/>
            <w:bottom w:val="none" w:sz="0" w:space="0" w:color="auto"/>
            <w:right w:val="none" w:sz="0" w:space="0" w:color="auto"/>
          </w:divBdr>
        </w:div>
        <w:div w:id="653526758">
          <w:marLeft w:val="3326"/>
          <w:marRight w:val="0"/>
          <w:marTop w:val="0"/>
          <w:marBottom w:val="80"/>
          <w:divBdr>
            <w:top w:val="none" w:sz="0" w:space="0" w:color="auto"/>
            <w:left w:val="none" w:sz="0" w:space="0" w:color="auto"/>
            <w:bottom w:val="none" w:sz="0" w:space="0" w:color="auto"/>
            <w:right w:val="none" w:sz="0" w:space="0" w:color="auto"/>
          </w:divBdr>
        </w:div>
        <w:div w:id="1065181854">
          <w:marLeft w:val="3326"/>
          <w:marRight w:val="0"/>
          <w:marTop w:val="0"/>
          <w:marBottom w:val="80"/>
          <w:divBdr>
            <w:top w:val="none" w:sz="0" w:space="0" w:color="auto"/>
            <w:left w:val="none" w:sz="0" w:space="0" w:color="auto"/>
            <w:bottom w:val="none" w:sz="0" w:space="0" w:color="auto"/>
            <w:right w:val="none" w:sz="0" w:space="0" w:color="auto"/>
          </w:divBdr>
        </w:div>
        <w:div w:id="1665086084">
          <w:marLeft w:val="3326"/>
          <w:marRight w:val="0"/>
          <w:marTop w:val="0"/>
          <w:marBottom w:val="80"/>
          <w:divBdr>
            <w:top w:val="none" w:sz="0" w:space="0" w:color="auto"/>
            <w:left w:val="none" w:sz="0" w:space="0" w:color="auto"/>
            <w:bottom w:val="none" w:sz="0" w:space="0" w:color="auto"/>
            <w:right w:val="none" w:sz="0" w:space="0" w:color="auto"/>
          </w:divBdr>
        </w:div>
        <w:div w:id="53554580">
          <w:marLeft w:val="3326"/>
          <w:marRight w:val="0"/>
          <w:marTop w:val="0"/>
          <w:marBottom w:val="80"/>
          <w:divBdr>
            <w:top w:val="none" w:sz="0" w:space="0" w:color="auto"/>
            <w:left w:val="none" w:sz="0" w:space="0" w:color="auto"/>
            <w:bottom w:val="none" w:sz="0" w:space="0" w:color="auto"/>
            <w:right w:val="none" w:sz="0" w:space="0" w:color="auto"/>
          </w:divBdr>
        </w:div>
        <w:div w:id="458383858">
          <w:marLeft w:val="3326"/>
          <w:marRight w:val="0"/>
          <w:marTop w:val="0"/>
          <w:marBottom w:val="80"/>
          <w:divBdr>
            <w:top w:val="none" w:sz="0" w:space="0" w:color="auto"/>
            <w:left w:val="none" w:sz="0" w:space="0" w:color="auto"/>
            <w:bottom w:val="none" w:sz="0" w:space="0" w:color="auto"/>
            <w:right w:val="none" w:sz="0" w:space="0" w:color="auto"/>
          </w:divBdr>
        </w:div>
        <w:div w:id="362096457">
          <w:marLeft w:val="3326"/>
          <w:marRight w:val="0"/>
          <w:marTop w:val="0"/>
          <w:marBottom w:val="80"/>
          <w:divBdr>
            <w:top w:val="none" w:sz="0" w:space="0" w:color="auto"/>
            <w:left w:val="none" w:sz="0" w:space="0" w:color="auto"/>
            <w:bottom w:val="none" w:sz="0" w:space="0" w:color="auto"/>
            <w:right w:val="none" w:sz="0" w:space="0" w:color="auto"/>
          </w:divBdr>
        </w:div>
        <w:div w:id="657921026">
          <w:marLeft w:val="3326"/>
          <w:marRight w:val="0"/>
          <w:marTop w:val="0"/>
          <w:marBottom w:val="80"/>
          <w:divBdr>
            <w:top w:val="none" w:sz="0" w:space="0" w:color="auto"/>
            <w:left w:val="none" w:sz="0" w:space="0" w:color="auto"/>
            <w:bottom w:val="none" w:sz="0" w:space="0" w:color="auto"/>
            <w:right w:val="none" w:sz="0" w:space="0" w:color="auto"/>
          </w:divBdr>
        </w:div>
        <w:div w:id="272174835">
          <w:marLeft w:val="3326"/>
          <w:marRight w:val="0"/>
          <w:marTop w:val="0"/>
          <w:marBottom w:val="80"/>
          <w:divBdr>
            <w:top w:val="none" w:sz="0" w:space="0" w:color="auto"/>
            <w:left w:val="none" w:sz="0" w:space="0" w:color="auto"/>
            <w:bottom w:val="none" w:sz="0" w:space="0" w:color="auto"/>
            <w:right w:val="none" w:sz="0" w:space="0" w:color="auto"/>
          </w:divBdr>
        </w:div>
        <w:div w:id="394398910">
          <w:marLeft w:val="3326"/>
          <w:marRight w:val="0"/>
          <w:marTop w:val="0"/>
          <w:marBottom w:val="80"/>
          <w:divBdr>
            <w:top w:val="none" w:sz="0" w:space="0" w:color="auto"/>
            <w:left w:val="none" w:sz="0" w:space="0" w:color="auto"/>
            <w:bottom w:val="none" w:sz="0" w:space="0" w:color="auto"/>
            <w:right w:val="none" w:sz="0" w:space="0" w:color="auto"/>
          </w:divBdr>
        </w:div>
        <w:div w:id="1494561878">
          <w:marLeft w:val="3326"/>
          <w:marRight w:val="0"/>
          <w:marTop w:val="0"/>
          <w:marBottom w:val="80"/>
          <w:divBdr>
            <w:top w:val="none" w:sz="0" w:space="0" w:color="auto"/>
            <w:left w:val="none" w:sz="0" w:space="0" w:color="auto"/>
            <w:bottom w:val="none" w:sz="0" w:space="0" w:color="auto"/>
            <w:right w:val="none" w:sz="0" w:space="0" w:color="auto"/>
          </w:divBdr>
        </w:div>
        <w:div w:id="1772623150">
          <w:marLeft w:val="3326"/>
          <w:marRight w:val="0"/>
          <w:marTop w:val="0"/>
          <w:marBottom w:val="80"/>
          <w:divBdr>
            <w:top w:val="none" w:sz="0" w:space="0" w:color="auto"/>
            <w:left w:val="none" w:sz="0" w:space="0" w:color="auto"/>
            <w:bottom w:val="none" w:sz="0" w:space="0" w:color="auto"/>
            <w:right w:val="none" w:sz="0" w:space="0" w:color="auto"/>
          </w:divBdr>
        </w:div>
        <w:div w:id="425884563">
          <w:marLeft w:val="3326"/>
          <w:marRight w:val="0"/>
          <w:marTop w:val="0"/>
          <w:marBottom w:val="80"/>
          <w:divBdr>
            <w:top w:val="none" w:sz="0" w:space="0" w:color="auto"/>
            <w:left w:val="none" w:sz="0" w:space="0" w:color="auto"/>
            <w:bottom w:val="none" w:sz="0" w:space="0" w:color="auto"/>
            <w:right w:val="none" w:sz="0" w:space="0" w:color="auto"/>
          </w:divBdr>
        </w:div>
        <w:div w:id="1374113373">
          <w:marLeft w:val="3326"/>
          <w:marRight w:val="0"/>
          <w:marTop w:val="0"/>
          <w:marBottom w:val="80"/>
          <w:divBdr>
            <w:top w:val="none" w:sz="0" w:space="0" w:color="auto"/>
            <w:left w:val="none" w:sz="0" w:space="0" w:color="auto"/>
            <w:bottom w:val="none" w:sz="0" w:space="0" w:color="auto"/>
            <w:right w:val="none" w:sz="0" w:space="0" w:color="auto"/>
          </w:divBdr>
        </w:div>
        <w:div w:id="1821725722">
          <w:marLeft w:val="3326"/>
          <w:marRight w:val="0"/>
          <w:marTop w:val="0"/>
          <w:marBottom w:val="80"/>
          <w:divBdr>
            <w:top w:val="none" w:sz="0" w:space="0" w:color="auto"/>
            <w:left w:val="none" w:sz="0" w:space="0" w:color="auto"/>
            <w:bottom w:val="none" w:sz="0" w:space="0" w:color="auto"/>
            <w:right w:val="none" w:sz="0" w:space="0" w:color="auto"/>
          </w:divBdr>
        </w:div>
        <w:div w:id="2112702142">
          <w:marLeft w:val="3326"/>
          <w:marRight w:val="0"/>
          <w:marTop w:val="0"/>
          <w:marBottom w:val="80"/>
          <w:divBdr>
            <w:top w:val="none" w:sz="0" w:space="0" w:color="auto"/>
            <w:left w:val="none" w:sz="0" w:space="0" w:color="auto"/>
            <w:bottom w:val="none" w:sz="0" w:space="0" w:color="auto"/>
            <w:right w:val="none" w:sz="0" w:space="0" w:color="auto"/>
          </w:divBdr>
        </w:div>
        <w:div w:id="1970429892">
          <w:marLeft w:val="3326"/>
          <w:marRight w:val="0"/>
          <w:marTop w:val="0"/>
          <w:marBottom w:val="80"/>
          <w:divBdr>
            <w:top w:val="none" w:sz="0" w:space="0" w:color="auto"/>
            <w:left w:val="none" w:sz="0" w:space="0" w:color="auto"/>
            <w:bottom w:val="none" w:sz="0" w:space="0" w:color="auto"/>
            <w:right w:val="none" w:sz="0" w:space="0" w:color="auto"/>
          </w:divBdr>
        </w:div>
        <w:div w:id="65031115">
          <w:marLeft w:val="3326"/>
          <w:marRight w:val="0"/>
          <w:marTop w:val="0"/>
          <w:marBottom w:val="80"/>
          <w:divBdr>
            <w:top w:val="none" w:sz="0" w:space="0" w:color="auto"/>
            <w:left w:val="none" w:sz="0" w:space="0" w:color="auto"/>
            <w:bottom w:val="none" w:sz="0" w:space="0" w:color="auto"/>
            <w:right w:val="none" w:sz="0" w:space="0" w:color="auto"/>
          </w:divBdr>
        </w:div>
        <w:div w:id="961420269">
          <w:marLeft w:val="3326"/>
          <w:marRight w:val="0"/>
          <w:marTop w:val="0"/>
          <w:marBottom w:val="80"/>
          <w:divBdr>
            <w:top w:val="none" w:sz="0" w:space="0" w:color="auto"/>
            <w:left w:val="none" w:sz="0" w:space="0" w:color="auto"/>
            <w:bottom w:val="none" w:sz="0" w:space="0" w:color="auto"/>
            <w:right w:val="none" w:sz="0" w:space="0" w:color="auto"/>
          </w:divBdr>
        </w:div>
        <w:div w:id="1755854134">
          <w:marLeft w:val="3326"/>
          <w:marRight w:val="0"/>
          <w:marTop w:val="0"/>
          <w:marBottom w:val="80"/>
          <w:divBdr>
            <w:top w:val="none" w:sz="0" w:space="0" w:color="auto"/>
            <w:left w:val="none" w:sz="0" w:space="0" w:color="auto"/>
            <w:bottom w:val="none" w:sz="0" w:space="0" w:color="auto"/>
            <w:right w:val="none" w:sz="0" w:space="0" w:color="auto"/>
          </w:divBdr>
        </w:div>
        <w:div w:id="2063945661">
          <w:marLeft w:val="3326"/>
          <w:marRight w:val="0"/>
          <w:marTop w:val="0"/>
          <w:marBottom w:val="80"/>
          <w:divBdr>
            <w:top w:val="none" w:sz="0" w:space="0" w:color="auto"/>
            <w:left w:val="none" w:sz="0" w:space="0" w:color="auto"/>
            <w:bottom w:val="none" w:sz="0" w:space="0" w:color="auto"/>
            <w:right w:val="none" w:sz="0" w:space="0" w:color="auto"/>
          </w:divBdr>
        </w:div>
        <w:div w:id="803696510">
          <w:marLeft w:val="3326"/>
          <w:marRight w:val="0"/>
          <w:marTop w:val="0"/>
          <w:marBottom w:val="80"/>
          <w:divBdr>
            <w:top w:val="none" w:sz="0" w:space="0" w:color="auto"/>
            <w:left w:val="none" w:sz="0" w:space="0" w:color="auto"/>
            <w:bottom w:val="none" w:sz="0" w:space="0" w:color="auto"/>
            <w:right w:val="none" w:sz="0" w:space="0" w:color="auto"/>
          </w:divBdr>
        </w:div>
        <w:div w:id="1737431336">
          <w:marLeft w:val="3326"/>
          <w:marRight w:val="0"/>
          <w:marTop w:val="0"/>
          <w:marBottom w:val="80"/>
          <w:divBdr>
            <w:top w:val="none" w:sz="0" w:space="0" w:color="auto"/>
            <w:left w:val="none" w:sz="0" w:space="0" w:color="auto"/>
            <w:bottom w:val="none" w:sz="0" w:space="0" w:color="auto"/>
            <w:right w:val="none" w:sz="0" w:space="0" w:color="auto"/>
          </w:divBdr>
        </w:div>
        <w:div w:id="487986620">
          <w:marLeft w:val="3326"/>
          <w:marRight w:val="0"/>
          <w:marTop w:val="0"/>
          <w:marBottom w:val="80"/>
          <w:divBdr>
            <w:top w:val="none" w:sz="0" w:space="0" w:color="auto"/>
            <w:left w:val="none" w:sz="0" w:space="0" w:color="auto"/>
            <w:bottom w:val="none" w:sz="0" w:space="0" w:color="auto"/>
            <w:right w:val="none" w:sz="0" w:space="0" w:color="auto"/>
          </w:divBdr>
        </w:div>
        <w:div w:id="1445035276">
          <w:marLeft w:val="3326"/>
          <w:marRight w:val="0"/>
          <w:marTop w:val="0"/>
          <w:marBottom w:val="80"/>
          <w:divBdr>
            <w:top w:val="none" w:sz="0" w:space="0" w:color="auto"/>
            <w:left w:val="none" w:sz="0" w:space="0" w:color="auto"/>
            <w:bottom w:val="none" w:sz="0" w:space="0" w:color="auto"/>
            <w:right w:val="none" w:sz="0" w:space="0" w:color="auto"/>
          </w:divBdr>
        </w:div>
        <w:div w:id="1368409929">
          <w:marLeft w:val="3326"/>
          <w:marRight w:val="0"/>
          <w:marTop w:val="0"/>
          <w:marBottom w:val="80"/>
          <w:divBdr>
            <w:top w:val="none" w:sz="0" w:space="0" w:color="auto"/>
            <w:left w:val="none" w:sz="0" w:space="0" w:color="auto"/>
            <w:bottom w:val="none" w:sz="0" w:space="0" w:color="auto"/>
            <w:right w:val="none" w:sz="0" w:space="0" w:color="auto"/>
          </w:divBdr>
        </w:div>
        <w:div w:id="1380397534">
          <w:marLeft w:val="3326"/>
          <w:marRight w:val="0"/>
          <w:marTop w:val="0"/>
          <w:marBottom w:val="80"/>
          <w:divBdr>
            <w:top w:val="none" w:sz="0" w:space="0" w:color="auto"/>
            <w:left w:val="none" w:sz="0" w:space="0" w:color="auto"/>
            <w:bottom w:val="none" w:sz="0" w:space="0" w:color="auto"/>
            <w:right w:val="none" w:sz="0" w:space="0" w:color="auto"/>
          </w:divBdr>
        </w:div>
        <w:div w:id="596137197">
          <w:marLeft w:val="3326"/>
          <w:marRight w:val="0"/>
          <w:marTop w:val="0"/>
          <w:marBottom w:val="80"/>
          <w:divBdr>
            <w:top w:val="none" w:sz="0" w:space="0" w:color="auto"/>
            <w:left w:val="none" w:sz="0" w:space="0" w:color="auto"/>
            <w:bottom w:val="none" w:sz="0" w:space="0" w:color="auto"/>
            <w:right w:val="none" w:sz="0" w:space="0" w:color="auto"/>
          </w:divBdr>
        </w:div>
        <w:div w:id="520895596">
          <w:marLeft w:val="3326"/>
          <w:marRight w:val="0"/>
          <w:marTop w:val="0"/>
          <w:marBottom w:val="80"/>
          <w:divBdr>
            <w:top w:val="none" w:sz="0" w:space="0" w:color="auto"/>
            <w:left w:val="none" w:sz="0" w:space="0" w:color="auto"/>
            <w:bottom w:val="none" w:sz="0" w:space="0" w:color="auto"/>
            <w:right w:val="none" w:sz="0" w:space="0" w:color="auto"/>
          </w:divBdr>
        </w:div>
        <w:div w:id="195387040">
          <w:marLeft w:val="3326"/>
          <w:marRight w:val="0"/>
          <w:marTop w:val="0"/>
          <w:marBottom w:val="80"/>
          <w:divBdr>
            <w:top w:val="none" w:sz="0" w:space="0" w:color="auto"/>
            <w:left w:val="none" w:sz="0" w:space="0" w:color="auto"/>
            <w:bottom w:val="none" w:sz="0" w:space="0" w:color="auto"/>
            <w:right w:val="none" w:sz="0" w:space="0" w:color="auto"/>
          </w:divBdr>
        </w:div>
        <w:div w:id="1070496122">
          <w:marLeft w:val="3326"/>
          <w:marRight w:val="0"/>
          <w:marTop w:val="0"/>
          <w:marBottom w:val="80"/>
          <w:divBdr>
            <w:top w:val="none" w:sz="0" w:space="0" w:color="auto"/>
            <w:left w:val="none" w:sz="0" w:space="0" w:color="auto"/>
            <w:bottom w:val="none" w:sz="0" w:space="0" w:color="auto"/>
            <w:right w:val="none" w:sz="0" w:space="0" w:color="auto"/>
          </w:divBdr>
        </w:div>
        <w:div w:id="1577278564">
          <w:marLeft w:val="3326"/>
          <w:marRight w:val="0"/>
          <w:marTop w:val="0"/>
          <w:marBottom w:val="80"/>
          <w:divBdr>
            <w:top w:val="none" w:sz="0" w:space="0" w:color="auto"/>
            <w:left w:val="none" w:sz="0" w:space="0" w:color="auto"/>
            <w:bottom w:val="none" w:sz="0" w:space="0" w:color="auto"/>
            <w:right w:val="none" w:sz="0" w:space="0" w:color="auto"/>
          </w:divBdr>
        </w:div>
        <w:div w:id="275330412">
          <w:marLeft w:val="3326"/>
          <w:marRight w:val="0"/>
          <w:marTop w:val="0"/>
          <w:marBottom w:val="80"/>
          <w:divBdr>
            <w:top w:val="none" w:sz="0" w:space="0" w:color="auto"/>
            <w:left w:val="none" w:sz="0" w:space="0" w:color="auto"/>
            <w:bottom w:val="none" w:sz="0" w:space="0" w:color="auto"/>
            <w:right w:val="none" w:sz="0" w:space="0" w:color="auto"/>
          </w:divBdr>
        </w:div>
        <w:div w:id="2129161240">
          <w:marLeft w:val="3326"/>
          <w:marRight w:val="0"/>
          <w:marTop w:val="0"/>
          <w:marBottom w:val="80"/>
          <w:divBdr>
            <w:top w:val="none" w:sz="0" w:space="0" w:color="auto"/>
            <w:left w:val="none" w:sz="0" w:space="0" w:color="auto"/>
            <w:bottom w:val="none" w:sz="0" w:space="0" w:color="auto"/>
            <w:right w:val="none" w:sz="0" w:space="0" w:color="auto"/>
          </w:divBdr>
        </w:div>
        <w:div w:id="38751557">
          <w:marLeft w:val="3326"/>
          <w:marRight w:val="0"/>
          <w:marTop w:val="0"/>
          <w:marBottom w:val="80"/>
          <w:divBdr>
            <w:top w:val="none" w:sz="0" w:space="0" w:color="auto"/>
            <w:left w:val="none" w:sz="0" w:space="0" w:color="auto"/>
            <w:bottom w:val="none" w:sz="0" w:space="0" w:color="auto"/>
            <w:right w:val="none" w:sz="0" w:space="0" w:color="auto"/>
          </w:divBdr>
        </w:div>
        <w:div w:id="2138986160">
          <w:marLeft w:val="3326"/>
          <w:marRight w:val="0"/>
          <w:marTop w:val="0"/>
          <w:marBottom w:val="80"/>
          <w:divBdr>
            <w:top w:val="none" w:sz="0" w:space="0" w:color="auto"/>
            <w:left w:val="none" w:sz="0" w:space="0" w:color="auto"/>
            <w:bottom w:val="none" w:sz="0" w:space="0" w:color="auto"/>
            <w:right w:val="none" w:sz="0" w:space="0" w:color="auto"/>
          </w:divBdr>
        </w:div>
        <w:div w:id="1321497324">
          <w:marLeft w:val="3326"/>
          <w:marRight w:val="0"/>
          <w:marTop w:val="0"/>
          <w:marBottom w:val="80"/>
          <w:divBdr>
            <w:top w:val="none" w:sz="0" w:space="0" w:color="auto"/>
            <w:left w:val="none" w:sz="0" w:space="0" w:color="auto"/>
            <w:bottom w:val="none" w:sz="0" w:space="0" w:color="auto"/>
            <w:right w:val="none" w:sz="0" w:space="0" w:color="auto"/>
          </w:divBdr>
        </w:div>
        <w:div w:id="2062174366">
          <w:marLeft w:val="3326"/>
          <w:marRight w:val="0"/>
          <w:marTop w:val="0"/>
          <w:marBottom w:val="80"/>
          <w:divBdr>
            <w:top w:val="none" w:sz="0" w:space="0" w:color="auto"/>
            <w:left w:val="none" w:sz="0" w:space="0" w:color="auto"/>
            <w:bottom w:val="none" w:sz="0" w:space="0" w:color="auto"/>
            <w:right w:val="none" w:sz="0" w:space="0" w:color="auto"/>
          </w:divBdr>
        </w:div>
        <w:div w:id="83771534">
          <w:marLeft w:val="3326"/>
          <w:marRight w:val="0"/>
          <w:marTop w:val="0"/>
          <w:marBottom w:val="80"/>
          <w:divBdr>
            <w:top w:val="none" w:sz="0" w:space="0" w:color="auto"/>
            <w:left w:val="none" w:sz="0" w:space="0" w:color="auto"/>
            <w:bottom w:val="none" w:sz="0" w:space="0" w:color="auto"/>
            <w:right w:val="none" w:sz="0" w:space="0" w:color="auto"/>
          </w:divBdr>
        </w:div>
        <w:div w:id="489954456">
          <w:marLeft w:val="3326"/>
          <w:marRight w:val="0"/>
          <w:marTop w:val="0"/>
          <w:marBottom w:val="80"/>
          <w:divBdr>
            <w:top w:val="none" w:sz="0" w:space="0" w:color="auto"/>
            <w:left w:val="none" w:sz="0" w:space="0" w:color="auto"/>
            <w:bottom w:val="none" w:sz="0" w:space="0" w:color="auto"/>
            <w:right w:val="none" w:sz="0" w:space="0" w:color="auto"/>
          </w:divBdr>
        </w:div>
        <w:div w:id="186910133">
          <w:marLeft w:val="3326"/>
          <w:marRight w:val="0"/>
          <w:marTop w:val="0"/>
          <w:marBottom w:val="80"/>
          <w:divBdr>
            <w:top w:val="none" w:sz="0" w:space="0" w:color="auto"/>
            <w:left w:val="none" w:sz="0" w:space="0" w:color="auto"/>
            <w:bottom w:val="none" w:sz="0" w:space="0" w:color="auto"/>
            <w:right w:val="none" w:sz="0" w:space="0" w:color="auto"/>
          </w:divBdr>
        </w:div>
        <w:div w:id="1759328832">
          <w:marLeft w:val="3326"/>
          <w:marRight w:val="0"/>
          <w:marTop w:val="0"/>
          <w:marBottom w:val="80"/>
          <w:divBdr>
            <w:top w:val="none" w:sz="0" w:space="0" w:color="auto"/>
            <w:left w:val="none" w:sz="0" w:space="0" w:color="auto"/>
            <w:bottom w:val="none" w:sz="0" w:space="0" w:color="auto"/>
            <w:right w:val="none" w:sz="0" w:space="0" w:color="auto"/>
          </w:divBdr>
        </w:div>
        <w:div w:id="1197548283">
          <w:marLeft w:val="3326"/>
          <w:marRight w:val="0"/>
          <w:marTop w:val="0"/>
          <w:marBottom w:val="80"/>
          <w:divBdr>
            <w:top w:val="none" w:sz="0" w:space="0" w:color="auto"/>
            <w:left w:val="none" w:sz="0" w:space="0" w:color="auto"/>
            <w:bottom w:val="none" w:sz="0" w:space="0" w:color="auto"/>
            <w:right w:val="none" w:sz="0" w:space="0" w:color="auto"/>
          </w:divBdr>
        </w:div>
        <w:div w:id="275604986">
          <w:marLeft w:val="3326"/>
          <w:marRight w:val="0"/>
          <w:marTop w:val="0"/>
          <w:marBottom w:val="80"/>
          <w:divBdr>
            <w:top w:val="none" w:sz="0" w:space="0" w:color="auto"/>
            <w:left w:val="none" w:sz="0" w:space="0" w:color="auto"/>
            <w:bottom w:val="none" w:sz="0" w:space="0" w:color="auto"/>
            <w:right w:val="none" w:sz="0" w:space="0" w:color="auto"/>
          </w:divBdr>
        </w:div>
        <w:div w:id="1488205910">
          <w:marLeft w:val="3326"/>
          <w:marRight w:val="0"/>
          <w:marTop w:val="0"/>
          <w:marBottom w:val="80"/>
          <w:divBdr>
            <w:top w:val="none" w:sz="0" w:space="0" w:color="auto"/>
            <w:left w:val="none" w:sz="0" w:space="0" w:color="auto"/>
            <w:bottom w:val="none" w:sz="0" w:space="0" w:color="auto"/>
            <w:right w:val="none" w:sz="0" w:space="0" w:color="auto"/>
          </w:divBdr>
        </w:div>
        <w:div w:id="1640913851">
          <w:marLeft w:val="3326"/>
          <w:marRight w:val="0"/>
          <w:marTop w:val="0"/>
          <w:marBottom w:val="80"/>
          <w:divBdr>
            <w:top w:val="none" w:sz="0" w:space="0" w:color="auto"/>
            <w:left w:val="none" w:sz="0" w:space="0" w:color="auto"/>
            <w:bottom w:val="none" w:sz="0" w:space="0" w:color="auto"/>
            <w:right w:val="none" w:sz="0" w:space="0" w:color="auto"/>
          </w:divBdr>
        </w:div>
        <w:div w:id="1092701118">
          <w:marLeft w:val="3326"/>
          <w:marRight w:val="0"/>
          <w:marTop w:val="0"/>
          <w:marBottom w:val="80"/>
          <w:divBdr>
            <w:top w:val="none" w:sz="0" w:space="0" w:color="auto"/>
            <w:left w:val="none" w:sz="0" w:space="0" w:color="auto"/>
            <w:bottom w:val="none" w:sz="0" w:space="0" w:color="auto"/>
            <w:right w:val="none" w:sz="0" w:space="0" w:color="auto"/>
          </w:divBdr>
        </w:div>
        <w:div w:id="1685282151">
          <w:marLeft w:val="3326"/>
          <w:marRight w:val="0"/>
          <w:marTop w:val="0"/>
          <w:marBottom w:val="80"/>
          <w:divBdr>
            <w:top w:val="none" w:sz="0" w:space="0" w:color="auto"/>
            <w:left w:val="none" w:sz="0" w:space="0" w:color="auto"/>
            <w:bottom w:val="none" w:sz="0" w:space="0" w:color="auto"/>
            <w:right w:val="none" w:sz="0" w:space="0" w:color="auto"/>
          </w:divBdr>
        </w:div>
        <w:div w:id="1793088858">
          <w:marLeft w:val="3326"/>
          <w:marRight w:val="0"/>
          <w:marTop w:val="0"/>
          <w:marBottom w:val="80"/>
          <w:divBdr>
            <w:top w:val="none" w:sz="0" w:space="0" w:color="auto"/>
            <w:left w:val="none" w:sz="0" w:space="0" w:color="auto"/>
            <w:bottom w:val="none" w:sz="0" w:space="0" w:color="auto"/>
            <w:right w:val="none" w:sz="0" w:space="0" w:color="auto"/>
          </w:divBdr>
        </w:div>
        <w:div w:id="2001301621">
          <w:marLeft w:val="3326"/>
          <w:marRight w:val="0"/>
          <w:marTop w:val="0"/>
          <w:marBottom w:val="80"/>
          <w:divBdr>
            <w:top w:val="none" w:sz="0" w:space="0" w:color="auto"/>
            <w:left w:val="none" w:sz="0" w:space="0" w:color="auto"/>
            <w:bottom w:val="none" w:sz="0" w:space="0" w:color="auto"/>
            <w:right w:val="none" w:sz="0" w:space="0" w:color="auto"/>
          </w:divBdr>
        </w:div>
        <w:div w:id="1874996111">
          <w:marLeft w:val="3326"/>
          <w:marRight w:val="0"/>
          <w:marTop w:val="0"/>
          <w:marBottom w:val="80"/>
          <w:divBdr>
            <w:top w:val="none" w:sz="0" w:space="0" w:color="auto"/>
            <w:left w:val="none" w:sz="0" w:space="0" w:color="auto"/>
            <w:bottom w:val="none" w:sz="0" w:space="0" w:color="auto"/>
            <w:right w:val="none" w:sz="0" w:space="0" w:color="auto"/>
          </w:divBdr>
        </w:div>
        <w:div w:id="343483540">
          <w:marLeft w:val="3326"/>
          <w:marRight w:val="0"/>
          <w:marTop w:val="0"/>
          <w:marBottom w:val="80"/>
          <w:divBdr>
            <w:top w:val="none" w:sz="0" w:space="0" w:color="auto"/>
            <w:left w:val="none" w:sz="0" w:space="0" w:color="auto"/>
            <w:bottom w:val="none" w:sz="0" w:space="0" w:color="auto"/>
            <w:right w:val="none" w:sz="0" w:space="0" w:color="auto"/>
          </w:divBdr>
        </w:div>
        <w:div w:id="1404719343">
          <w:marLeft w:val="3330"/>
          <w:marRight w:val="0"/>
          <w:marTop w:val="0"/>
          <w:marBottom w:val="80"/>
          <w:divBdr>
            <w:top w:val="none" w:sz="0" w:space="0" w:color="auto"/>
            <w:left w:val="none" w:sz="0" w:space="0" w:color="auto"/>
            <w:bottom w:val="none" w:sz="0" w:space="0" w:color="auto"/>
            <w:right w:val="none" w:sz="0" w:space="0" w:color="auto"/>
          </w:divBdr>
        </w:div>
        <w:div w:id="11490624">
          <w:marLeft w:val="3330"/>
          <w:marRight w:val="0"/>
          <w:marTop w:val="0"/>
          <w:marBottom w:val="80"/>
          <w:divBdr>
            <w:top w:val="none" w:sz="0" w:space="0" w:color="auto"/>
            <w:left w:val="none" w:sz="0" w:space="0" w:color="auto"/>
            <w:bottom w:val="none" w:sz="0" w:space="0" w:color="auto"/>
            <w:right w:val="none" w:sz="0" w:space="0" w:color="auto"/>
          </w:divBdr>
        </w:div>
        <w:div w:id="249505465">
          <w:marLeft w:val="3330"/>
          <w:marRight w:val="0"/>
          <w:marTop w:val="0"/>
          <w:marBottom w:val="80"/>
          <w:divBdr>
            <w:top w:val="none" w:sz="0" w:space="0" w:color="auto"/>
            <w:left w:val="none" w:sz="0" w:space="0" w:color="auto"/>
            <w:bottom w:val="none" w:sz="0" w:space="0" w:color="auto"/>
            <w:right w:val="none" w:sz="0" w:space="0" w:color="auto"/>
          </w:divBdr>
        </w:div>
        <w:div w:id="707729575">
          <w:marLeft w:val="3330"/>
          <w:marRight w:val="0"/>
          <w:marTop w:val="0"/>
          <w:marBottom w:val="80"/>
          <w:divBdr>
            <w:top w:val="none" w:sz="0" w:space="0" w:color="auto"/>
            <w:left w:val="none" w:sz="0" w:space="0" w:color="auto"/>
            <w:bottom w:val="none" w:sz="0" w:space="0" w:color="auto"/>
            <w:right w:val="none" w:sz="0" w:space="0" w:color="auto"/>
          </w:divBdr>
        </w:div>
        <w:div w:id="1029064678">
          <w:marLeft w:val="3330"/>
          <w:marRight w:val="0"/>
          <w:marTop w:val="0"/>
          <w:marBottom w:val="80"/>
          <w:divBdr>
            <w:top w:val="none" w:sz="0" w:space="0" w:color="auto"/>
            <w:left w:val="none" w:sz="0" w:space="0" w:color="auto"/>
            <w:bottom w:val="none" w:sz="0" w:space="0" w:color="auto"/>
            <w:right w:val="none" w:sz="0" w:space="0" w:color="auto"/>
          </w:divBdr>
        </w:div>
        <w:div w:id="1475751826">
          <w:marLeft w:val="3330"/>
          <w:marRight w:val="0"/>
          <w:marTop w:val="0"/>
          <w:marBottom w:val="80"/>
          <w:divBdr>
            <w:top w:val="none" w:sz="0" w:space="0" w:color="auto"/>
            <w:left w:val="none" w:sz="0" w:space="0" w:color="auto"/>
            <w:bottom w:val="none" w:sz="0" w:space="0" w:color="auto"/>
            <w:right w:val="none" w:sz="0" w:space="0" w:color="auto"/>
          </w:divBdr>
        </w:div>
        <w:div w:id="114520262">
          <w:marLeft w:val="3330"/>
          <w:marRight w:val="0"/>
          <w:marTop w:val="0"/>
          <w:marBottom w:val="80"/>
          <w:divBdr>
            <w:top w:val="none" w:sz="0" w:space="0" w:color="auto"/>
            <w:left w:val="none" w:sz="0" w:space="0" w:color="auto"/>
            <w:bottom w:val="none" w:sz="0" w:space="0" w:color="auto"/>
            <w:right w:val="none" w:sz="0" w:space="0" w:color="auto"/>
          </w:divBdr>
        </w:div>
        <w:div w:id="193538204">
          <w:marLeft w:val="3330"/>
          <w:marRight w:val="0"/>
          <w:marTop w:val="0"/>
          <w:marBottom w:val="80"/>
          <w:divBdr>
            <w:top w:val="none" w:sz="0" w:space="0" w:color="auto"/>
            <w:left w:val="none" w:sz="0" w:space="0" w:color="auto"/>
            <w:bottom w:val="none" w:sz="0" w:space="0" w:color="auto"/>
            <w:right w:val="none" w:sz="0" w:space="0" w:color="auto"/>
          </w:divBdr>
        </w:div>
        <w:div w:id="59257789">
          <w:marLeft w:val="3330"/>
          <w:marRight w:val="0"/>
          <w:marTop w:val="0"/>
          <w:marBottom w:val="80"/>
          <w:divBdr>
            <w:top w:val="none" w:sz="0" w:space="0" w:color="auto"/>
            <w:left w:val="none" w:sz="0" w:space="0" w:color="auto"/>
            <w:bottom w:val="none" w:sz="0" w:space="0" w:color="auto"/>
            <w:right w:val="none" w:sz="0" w:space="0" w:color="auto"/>
          </w:divBdr>
        </w:div>
        <w:div w:id="41827158">
          <w:marLeft w:val="3330"/>
          <w:marRight w:val="0"/>
          <w:marTop w:val="0"/>
          <w:marBottom w:val="80"/>
          <w:divBdr>
            <w:top w:val="none" w:sz="0" w:space="0" w:color="auto"/>
            <w:left w:val="none" w:sz="0" w:space="0" w:color="auto"/>
            <w:bottom w:val="none" w:sz="0" w:space="0" w:color="auto"/>
            <w:right w:val="none" w:sz="0" w:space="0" w:color="auto"/>
          </w:divBdr>
        </w:div>
        <w:div w:id="1494686678">
          <w:marLeft w:val="3330"/>
          <w:marRight w:val="0"/>
          <w:marTop w:val="0"/>
          <w:marBottom w:val="80"/>
          <w:divBdr>
            <w:top w:val="none" w:sz="0" w:space="0" w:color="auto"/>
            <w:left w:val="none" w:sz="0" w:space="0" w:color="auto"/>
            <w:bottom w:val="none" w:sz="0" w:space="0" w:color="auto"/>
            <w:right w:val="none" w:sz="0" w:space="0" w:color="auto"/>
          </w:divBdr>
        </w:div>
        <w:div w:id="2135830883">
          <w:marLeft w:val="3330"/>
          <w:marRight w:val="0"/>
          <w:marTop w:val="0"/>
          <w:marBottom w:val="80"/>
          <w:divBdr>
            <w:top w:val="none" w:sz="0" w:space="0" w:color="auto"/>
            <w:left w:val="none" w:sz="0" w:space="0" w:color="auto"/>
            <w:bottom w:val="none" w:sz="0" w:space="0" w:color="auto"/>
            <w:right w:val="none" w:sz="0" w:space="0" w:color="auto"/>
          </w:divBdr>
        </w:div>
        <w:div w:id="994531239">
          <w:marLeft w:val="3330"/>
          <w:marRight w:val="0"/>
          <w:marTop w:val="0"/>
          <w:marBottom w:val="80"/>
          <w:divBdr>
            <w:top w:val="none" w:sz="0" w:space="0" w:color="auto"/>
            <w:left w:val="none" w:sz="0" w:space="0" w:color="auto"/>
            <w:bottom w:val="none" w:sz="0" w:space="0" w:color="auto"/>
            <w:right w:val="none" w:sz="0" w:space="0" w:color="auto"/>
          </w:divBdr>
        </w:div>
        <w:div w:id="1118141145">
          <w:marLeft w:val="3330"/>
          <w:marRight w:val="0"/>
          <w:marTop w:val="0"/>
          <w:marBottom w:val="80"/>
          <w:divBdr>
            <w:top w:val="none" w:sz="0" w:space="0" w:color="auto"/>
            <w:left w:val="none" w:sz="0" w:space="0" w:color="auto"/>
            <w:bottom w:val="none" w:sz="0" w:space="0" w:color="auto"/>
            <w:right w:val="none" w:sz="0" w:space="0" w:color="auto"/>
          </w:divBdr>
        </w:div>
        <w:div w:id="120196932">
          <w:marLeft w:val="3330"/>
          <w:marRight w:val="0"/>
          <w:marTop w:val="0"/>
          <w:marBottom w:val="80"/>
          <w:divBdr>
            <w:top w:val="none" w:sz="0" w:space="0" w:color="auto"/>
            <w:left w:val="none" w:sz="0" w:space="0" w:color="auto"/>
            <w:bottom w:val="none" w:sz="0" w:space="0" w:color="auto"/>
            <w:right w:val="none" w:sz="0" w:space="0" w:color="auto"/>
          </w:divBdr>
        </w:div>
        <w:div w:id="1080373943">
          <w:marLeft w:val="3330"/>
          <w:marRight w:val="0"/>
          <w:marTop w:val="0"/>
          <w:marBottom w:val="80"/>
          <w:divBdr>
            <w:top w:val="none" w:sz="0" w:space="0" w:color="auto"/>
            <w:left w:val="none" w:sz="0" w:space="0" w:color="auto"/>
            <w:bottom w:val="none" w:sz="0" w:space="0" w:color="auto"/>
            <w:right w:val="none" w:sz="0" w:space="0" w:color="auto"/>
          </w:divBdr>
        </w:div>
        <w:div w:id="468400365">
          <w:marLeft w:val="3330"/>
          <w:marRight w:val="0"/>
          <w:marTop w:val="0"/>
          <w:marBottom w:val="80"/>
          <w:divBdr>
            <w:top w:val="none" w:sz="0" w:space="0" w:color="auto"/>
            <w:left w:val="none" w:sz="0" w:space="0" w:color="auto"/>
            <w:bottom w:val="none" w:sz="0" w:space="0" w:color="auto"/>
            <w:right w:val="none" w:sz="0" w:space="0" w:color="auto"/>
          </w:divBdr>
        </w:div>
        <w:div w:id="84768924">
          <w:marLeft w:val="3330"/>
          <w:marRight w:val="0"/>
          <w:marTop w:val="0"/>
          <w:marBottom w:val="80"/>
          <w:divBdr>
            <w:top w:val="none" w:sz="0" w:space="0" w:color="auto"/>
            <w:left w:val="none" w:sz="0" w:space="0" w:color="auto"/>
            <w:bottom w:val="none" w:sz="0" w:space="0" w:color="auto"/>
            <w:right w:val="none" w:sz="0" w:space="0" w:color="auto"/>
          </w:divBdr>
        </w:div>
        <w:div w:id="496969023">
          <w:marLeft w:val="3330"/>
          <w:marRight w:val="0"/>
          <w:marTop w:val="0"/>
          <w:marBottom w:val="80"/>
          <w:divBdr>
            <w:top w:val="none" w:sz="0" w:space="0" w:color="auto"/>
            <w:left w:val="none" w:sz="0" w:space="0" w:color="auto"/>
            <w:bottom w:val="none" w:sz="0" w:space="0" w:color="auto"/>
            <w:right w:val="none" w:sz="0" w:space="0" w:color="auto"/>
          </w:divBdr>
        </w:div>
        <w:div w:id="123428823">
          <w:marLeft w:val="3330"/>
          <w:marRight w:val="0"/>
          <w:marTop w:val="0"/>
          <w:marBottom w:val="80"/>
          <w:divBdr>
            <w:top w:val="none" w:sz="0" w:space="0" w:color="auto"/>
            <w:left w:val="none" w:sz="0" w:space="0" w:color="auto"/>
            <w:bottom w:val="none" w:sz="0" w:space="0" w:color="auto"/>
            <w:right w:val="none" w:sz="0" w:space="0" w:color="auto"/>
          </w:divBdr>
        </w:div>
        <w:div w:id="1757942692">
          <w:marLeft w:val="3330"/>
          <w:marRight w:val="0"/>
          <w:marTop w:val="0"/>
          <w:marBottom w:val="80"/>
          <w:divBdr>
            <w:top w:val="none" w:sz="0" w:space="0" w:color="auto"/>
            <w:left w:val="none" w:sz="0" w:space="0" w:color="auto"/>
            <w:bottom w:val="none" w:sz="0" w:space="0" w:color="auto"/>
            <w:right w:val="none" w:sz="0" w:space="0" w:color="auto"/>
          </w:divBdr>
        </w:div>
        <w:div w:id="2140755187">
          <w:marLeft w:val="3330"/>
          <w:marRight w:val="0"/>
          <w:marTop w:val="0"/>
          <w:marBottom w:val="80"/>
          <w:divBdr>
            <w:top w:val="none" w:sz="0" w:space="0" w:color="auto"/>
            <w:left w:val="none" w:sz="0" w:space="0" w:color="auto"/>
            <w:bottom w:val="none" w:sz="0" w:space="0" w:color="auto"/>
            <w:right w:val="none" w:sz="0" w:space="0" w:color="auto"/>
          </w:divBdr>
        </w:div>
        <w:div w:id="151722529">
          <w:marLeft w:val="3330"/>
          <w:marRight w:val="0"/>
          <w:marTop w:val="0"/>
          <w:marBottom w:val="80"/>
          <w:divBdr>
            <w:top w:val="none" w:sz="0" w:space="0" w:color="auto"/>
            <w:left w:val="none" w:sz="0" w:space="0" w:color="auto"/>
            <w:bottom w:val="none" w:sz="0" w:space="0" w:color="auto"/>
            <w:right w:val="none" w:sz="0" w:space="0" w:color="auto"/>
          </w:divBdr>
        </w:div>
        <w:div w:id="2103642323">
          <w:marLeft w:val="3330"/>
          <w:marRight w:val="0"/>
          <w:marTop w:val="0"/>
          <w:marBottom w:val="80"/>
          <w:divBdr>
            <w:top w:val="none" w:sz="0" w:space="0" w:color="auto"/>
            <w:left w:val="none" w:sz="0" w:space="0" w:color="auto"/>
            <w:bottom w:val="none" w:sz="0" w:space="0" w:color="auto"/>
            <w:right w:val="none" w:sz="0" w:space="0" w:color="auto"/>
          </w:divBdr>
        </w:div>
        <w:div w:id="309941082">
          <w:marLeft w:val="3330"/>
          <w:marRight w:val="0"/>
          <w:marTop w:val="0"/>
          <w:marBottom w:val="80"/>
          <w:divBdr>
            <w:top w:val="none" w:sz="0" w:space="0" w:color="auto"/>
            <w:left w:val="none" w:sz="0" w:space="0" w:color="auto"/>
            <w:bottom w:val="none" w:sz="0" w:space="0" w:color="auto"/>
            <w:right w:val="none" w:sz="0" w:space="0" w:color="auto"/>
          </w:divBdr>
        </w:div>
        <w:div w:id="1189877189">
          <w:marLeft w:val="3330"/>
          <w:marRight w:val="0"/>
          <w:marTop w:val="0"/>
          <w:marBottom w:val="80"/>
          <w:divBdr>
            <w:top w:val="none" w:sz="0" w:space="0" w:color="auto"/>
            <w:left w:val="none" w:sz="0" w:space="0" w:color="auto"/>
            <w:bottom w:val="none" w:sz="0" w:space="0" w:color="auto"/>
            <w:right w:val="none" w:sz="0" w:space="0" w:color="auto"/>
          </w:divBdr>
        </w:div>
        <w:div w:id="612322145">
          <w:marLeft w:val="3330"/>
          <w:marRight w:val="0"/>
          <w:marTop w:val="0"/>
          <w:marBottom w:val="80"/>
          <w:divBdr>
            <w:top w:val="none" w:sz="0" w:space="0" w:color="auto"/>
            <w:left w:val="none" w:sz="0" w:space="0" w:color="auto"/>
            <w:bottom w:val="none" w:sz="0" w:space="0" w:color="auto"/>
            <w:right w:val="none" w:sz="0" w:space="0" w:color="auto"/>
          </w:divBdr>
        </w:div>
        <w:div w:id="1665433329">
          <w:marLeft w:val="3330"/>
          <w:marRight w:val="0"/>
          <w:marTop w:val="0"/>
          <w:marBottom w:val="80"/>
          <w:divBdr>
            <w:top w:val="none" w:sz="0" w:space="0" w:color="auto"/>
            <w:left w:val="none" w:sz="0" w:space="0" w:color="auto"/>
            <w:bottom w:val="none" w:sz="0" w:space="0" w:color="auto"/>
            <w:right w:val="none" w:sz="0" w:space="0" w:color="auto"/>
          </w:divBdr>
        </w:div>
        <w:div w:id="2130976212">
          <w:marLeft w:val="3330"/>
          <w:marRight w:val="0"/>
          <w:marTop w:val="0"/>
          <w:marBottom w:val="80"/>
          <w:divBdr>
            <w:top w:val="none" w:sz="0" w:space="0" w:color="auto"/>
            <w:left w:val="none" w:sz="0" w:space="0" w:color="auto"/>
            <w:bottom w:val="none" w:sz="0" w:space="0" w:color="auto"/>
            <w:right w:val="none" w:sz="0" w:space="0" w:color="auto"/>
          </w:divBdr>
        </w:div>
        <w:div w:id="1758598669">
          <w:marLeft w:val="3330"/>
          <w:marRight w:val="0"/>
          <w:marTop w:val="0"/>
          <w:marBottom w:val="80"/>
          <w:divBdr>
            <w:top w:val="none" w:sz="0" w:space="0" w:color="auto"/>
            <w:left w:val="none" w:sz="0" w:space="0" w:color="auto"/>
            <w:bottom w:val="none" w:sz="0" w:space="0" w:color="auto"/>
            <w:right w:val="none" w:sz="0" w:space="0" w:color="auto"/>
          </w:divBdr>
        </w:div>
        <w:div w:id="1835994066">
          <w:marLeft w:val="3330"/>
          <w:marRight w:val="0"/>
          <w:marTop w:val="0"/>
          <w:marBottom w:val="80"/>
          <w:divBdr>
            <w:top w:val="none" w:sz="0" w:space="0" w:color="auto"/>
            <w:left w:val="none" w:sz="0" w:space="0" w:color="auto"/>
            <w:bottom w:val="none" w:sz="0" w:space="0" w:color="auto"/>
            <w:right w:val="none" w:sz="0" w:space="0" w:color="auto"/>
          </w:divBdr>
        </w:div>
        <w:div w:id="1981423446">
          <w:marLeft w:val="3330"/>
          <w:marRight w:val="0"/>
          <w:marTop w:val="0"/>
          <w:marBottom w:val="80"/>
          <w:divBdr>
            <w:top w:val="none" w:sz="0" w:space="0" w:color="auto"/>
            <w:left w:val="none" w:sz="0" w:space="0" w:color="auto"/>
            <w:bottom w:val="none" w:sz="0" w:space="0" w:color="auto"/>
            <w:right w:val="none" w:sz="0" w:space="0" w:color="auto"/>
          </w:divBdr>
        </w:div>
        <w:div w:id="1041243495">
          <w:marLeft w:val="3330"/>
          <w:marRight w:val="0"/>
          <w:marTop w:val="0"/>
          <w:marBottom w:val="80"/>
          <w:divBdr>
            <w:top w:val="none" w:sz="0" w:space="0" w:color="auto"/>
            <w:left w:val="none" w:sz="0" w:space="0" w:color="auto"/>
            <w:bottom w:val="none" w:sz="0" w:space="0" w:color="auto"/>
            <w:right w:val="none" w:sz="0" w:space="0" w:color="auto"/>
          </w:divBdr>
        </w:div>
        <w:div w:id="2902669">
          <w:marLeft w:val="3330"/>
          <w:marRight w:val="0"/>
          <w:marTop w:val="0"/>
          <w:marBottom w:val="80"/>
          <w:divBdr>
            <w:top w:val="none" w:sz="0" w:space="0" w:color="auto"/>
            <w:left w:val="none" w:sz="0" w:space="0" w:color="auto"/>
            <w:bottom w:val="none" w:sz="0" w:space="0" w:color="auto"/>
            <w:right w:val="none" w:sz="0" w:space="0" w:color="auto"/>
          </w:divBdr>
        </w:div>
        <w:div w:id="650597088">
          <w:marLeft w:val="3330"/>
          <w:marRight w:val="0"/>
          <w:marTop w:val="0"/>
          <w:marBottom w:val="80"/>
          <w:divBdr>
            <w:top w:val="none" w:sz="0" w:space="0" w:color="auto"/>
            <w:left w:val="none" w:sz="0" w:space="0" w:color="auto"/>
            <w:bottom w:val="none" w:sz="0" w:space="0" w:color="auto"/>
            <w:right w:val="none" w:sz="0" w:space="0" w:color="auto"/>
          </w:divBdr>
        </w:div>
        <w:div w:id="2063095286">
          <w:marLeft w:val="3330"/>
          <w:marRight w:val="0"/>
          <w:marTop w:val="0"/>
          <w:marBottom w:val="80"/>
          <w:divBdr>
            <w:top w:val="none" w:sz="0" w:space="0" w:color="auto"/>
            <w:left w:val="none" w:sz="0" w:space="0" w:color="auto"/>
            <w:bottom w:val="none" w:sz="0" w:space="0" w:color="auto"/>
            <w:right w:val="none" w:sz="0" w:space="0" w:color="auto"/>
          </w:divBdr>
        </w:div>
        <w:div w:id="1631546278">
          <w:marLeft w:val="3330"/>
          <w:marRight w:val="0"/>
          <w:marTop w:val="0"/>
          <w:marBottom w:val="80"/>
          <w:divBdr>
            <w:top w:val="none" w:sz="0" w:space="0" w:color="auto"/>
            <w:left w:val="none" w:sz="0" w:space="0" w:color="auto"/>
            <w:bottom w:val="none" w:sz="0" w:space="0" w:color="auto"/>
            <w:right w:val="none" w:sz="0" w:space="0" w:color="auto"/>
          </w:divBdr>
        </w:div>
        <w:div w:id="1938366446">
          <w:marLeft w:val="3330"/>
          <w:marRight w:val="0"/>
          <w:marTop w:val="0"/>
          <w:marBottom w:val="80"/>
          <w:divBdr>
            <w:top w:val="none" w:sz="0" w:space="0" w:color="auto"/>
            <w:left w:val="none" w:sz="0" w:space="0" w:color="auto"/>
            <w:bottom w:val="none" w:sz="0" w:space="0" w:color="auto"/>
            <w:right w:val="none" w:sz="0" w:space="0" w:color="auto"/>
          </w:divBdr>
        </w:div>
        <w:div w:id="2073309117">
          <w:marLeft w:val="3330"/>
          <w:marRight w:val="0"/>
          <w:marTop w:val="0"/>
          <w:marBottom w:val="80"/>
          <w:divBdr>
            <w:top w:val="none" w:sz="0" w:space="0" w:color="auto"/>
            <w:left w:val="none" w:sz="0" w:space="0" w:color="auto"/>
            <w:bottom w:val="none" w:sz="0" w:space="0" w:color="auto"/>
            <w:right w:val="none" w:sz="0" w:space="0" w:color="auto"/>
          </w:divBdr>
        </w:div>
        <w:div w:id="87435159">
          <w:marLeft w:val="3330"/>
          <w:marRight w:val="0"/>
          <w:marTop w:val="0"/>
          <w:marBottom w:val="80"/>
          <w:divBdr>
            <w:top w:val="none" w:sz="0" w:space="0" w:color="auto"/>
            <w:left w:val="none" w:sz="0" w:space="0" w:color="auto"/>
            <w:bottom w:val="none" w:sz="0" w:space="0" w:color="auto"/>
            <w:right w:val="none" w:sz="0" w:space="0" w:color="auto"/>
          </w:divBdr>
        </w:div>
        <w:div w:id="1501240239">
          <w:marLeft w:val="3330"/>
          <w:marRight w:val="0"/>
          <w:marTop w:val="0"/>
          <w:marBottom w:val="80"/>
          <w:divBdr>
            <w:top w:val="none" w:sz="0" w:space="0" w:color="auto"/>
            <w:left w:val="none" w:sz="0" w:space="0" w:color="auto"/>
            <w:bottom w:val="none" w:sz="0" w:space="0" w:color="auto"/>
            <w:right w:val="none" w:sz="0" w:space="0" w:color="auto"/>
          </w:divBdr>
        </w:div>
        <w:div w:id="511840247">
          <w:marLeft w:val="3330"/>
          <w:marRight w:val="0"/>
          <w:marTop w:val="0"/>
          <w:marBottom w:val="80"/>
          <w:divBdr>
            <w:top w:val="none" w:sz="0" w:space="0" w:color="auto"/>
            <w:left w:val="none" w:sz="0" w:space="0" w:color="auto"/>
            <w:bottom w:val="none" w:sz="0" w:space="0" w:color="auto"/>
            <w:right w:val="none" w:sz="0" w:space="0" w:color="auto"/>
          </w:divBdr>
        </w:div>
        <w:div w:id="1983070846">
          <w:marLeft w:val="3326"/>
          <w:marRight w:val="0"/>
          <w:marTop w:val="0"/>
          <w:marBottom w:val="80"/>
          <w:divBdr>
            <w:top w:val="none" w:sz="0" w:space="0" w:color="auto"/>
            <w:left w:val="none" w:sz="0" w:space="0" w:color="auto"/>
            <w:bottom w:val="none" w:sz="0" w:space="0" w:color="auto"/>
            <w:right w:val="none" w:sz="0" w:space="0" w:color="auto"/>
          </w:divBdr>
        </w:div>
        <w:div w:id="138815653">
          <w:marLeft w:val="3326"/>
          <w:marRight w:val="0"/>
          <w:marTop w:val="0"/>
          <w:marBottom w:val="80"/>
          <w:divBdr>
            <w:top w:val="none" w:sz="0" w:space="0" w:color="auto"/>
            <w:left w:val="none" w:sz="0" w:space="0" w:color="auto"/>
            <w:bottom w:val="none" w:sz="0" w:space="0" w:color="auto"/>
            <w:right w:val="none" w:sz="0" w:space="0" w:color="auto"/>
          </w:divBdr>
        </w:div>
        <w:div w:id="1421635289">
          <w:marLeft w:val="3326"/>
          <w:marRight w:val="0"/>
          <w:marTop w:val="0"/>
          <w:marBottom w:val="80"/>
          <w:divBdr>
            <w:top w:val="none" w:sz="0" w:space="0" w:color="auto"/>
            <w:left w:val="none" w:sz="0" w:space="0" w:color="auto"/>
            <w:bottom w:val="none" w:sz="0" w:space="0" w:color="auto"/>
            <w:right w:val="none" w:sz="0" w:space="0" w:color="auto"/>
          </w:divBdr>
        </w:div>
        <w:div w:id="701563330">
          <w:marLeft w:val="3326"/>
          <w:marRight w:val="0"/>
          <w:marTop w:val="0"/>
          <w:marBottom w:val="80"/>
          <w:divBdr>
            <w:top w:val="none" w:sz="0" w:space="0" w:color="auto"/>
            <w:left w:val="none" w:sz="0" w:space="0" w:color="auto"/>
            <w:bottom w:val="none" w:sz="0" w:space="0" w:color="auto"/>
            <w:right w:val="none" w:sz="0" w:space="0" w:color="auto"/>
          </w:divBdr>
        </w:div>
        <w:div w:id="1815220914">
          <w:marLeft w:val="3326"/>
          <w:marRight w:val="0"/>
          <w:marTop w:val="0"/>
          <w:marBottom w:val="80"/>
          <w:divBdr>
            <w:top w:val="none" w:sz="0" w:space="0" w:color="auto"/>
            <w:left w:val="none" w:sz="0" w:space="0" w:color="auto"/>
            <w:bottom w:val="none" w:sz="0" w:space="0" w:color="auto"/>
            <w:right w:val="none" w:sz="0" w:space="0" w:color="auto"/>
          </w:divBdr>
        </w:div>
        <w:div w:id="1258563047">
          <w:marLeft w:val="3326"/>
          <w:marRight w:val="0"/>
          <w:marTop w:val="0"/>
          <w:marBottom w:val="80"/>
          <w:divBdr>
            <w:top w:val="none" w:sz="0" w:space="0" w:color="auto"/>
            <w:left w:val="none" w:sz="0" w:space="0" w:color="auto"/>
            <w:bottom w:val="none" w:sz="0" w:space="0" w:color="auto"/>
            <w:right w:val="none" w:sz="0" w:space="0" w:color="auto"/>
          </w:divBdr>
        </w:div>
        <w:div w:id="335615509">
          <w:marLeft w:val="3326"/>
          <w:marRight w:val="0"/>
          <w:marTop w:val="0"/>
          <w:marBottom w:val="80"/>
          <w:divBdr>
            <w:top w:val="none" w:sz="0" w:space="0" w:color="auto"/>
            <w:left w:val="none" w:sz="0" w:space="0" w:color="auto"/>
            <w:bottom w:val="none" w:sz="0" w:space="0" w:color="auto"/>
            <w:right w:val="none" w:sz="0" w:space="0" w:color="auto"/>
          </w:divBdr>
        </w:div>
        <w:div w:id="977303722">
          <w:marLeft w:val="3326"/>
          <w:marRight w:val="0"/>
          <w:marTop w:val="0"/>
          <w:marBottom w:val="80"/>
          <w:divBdr>
            <w:top w:val="none" w:sz="0" w:space="0" w:color="auto"/>
            <w:left w:val="none" w:sz="0" w:space="0" w:color="auto"/>
            <w:bottom w:val="none" w:sz="0" w:space="0" w:color="auto"/>
            <w:right w:val="none" w:sz="0" w:space="0" w:color="auto"/>
          </w:divBdr>
        </w:div>
        <w:div w:id="774711962">
          <w:marLeft w:val="3326"/>
          <w:marRight w:val="0"/>
          <w:marTop w:val="0"/>
          <w:marBottom w:val="80"/>
          <w:divBdr>
            <w:top w:val="none" w:sz="0" w:space="0" w:color="auto"/>
            <w:left w:val="none" w:sz="0" w:space="0" w:color="auto"/>
            <w:bottom w:val="none" w:sz="0" w:space="0" w:color="auto"/>
            <w:right w:val="none" w:sz="0" w:space="0" w:color="auto"/>
          </w:divBdr>
        </w:div>
        <w:div w:id="1600258160">
          <w:marLeft w:val="3326"/>
          <w:marRight w:val="0"/>
          <w:marTop w:val="0"/>
          <w:marBottom w:val="80"/>
          <w:divBdr>
            <w:top w:val="none" w:sz="0" w:space="0" w:color="auto"/>
            <w:left w:val="none" w:sz="0" w:space="0" w:color="auto"/>
            <w:bottom w:val="none" w:sz="0" w:space="0" w:color="auto"/>
            <w:right w:val="none" w:sz="0" w:space="0" w:color="auto"/>
          </w:divBdr>
        </w:div>
        <w:div w:id="1168711212">
          <w:marLeft w:val="3326"/>
          <w:marRight w:val="0"/>
          <w:marTop w:val="0"/>
          <w:marBottom w:val="80"/>
          <w:divBdr>
            <w:top w:val="none" w:sz="0" w:space="0" w:color="auto"/>
            <w:left w:val="none" w:sz="0" w:space="0" w:color="auto"/>
            <w:bottom w:val="none" w:sz="0" w:space="0" w:color="auto"/>
            <w:right w:val="none" w:sz="0" w:space="0" w:color="auto"/>
          </w:divBdr>
        </w:div>
        <w:div w:id="110780215">
          <w:marLeft w:val="3326"/>
          <w:marRight w:val="0"/>
          <w:marTop w:val="0"/>
          <w:marBottom w:val="80"/>
          <w:divBdr>
            <w:top w:val="none" w:sz="0" w:space="0" w:color="auto"/>
            <w:left w:val="none" w:sz="0" w:space="0" w:color="auto"/>
            <w:bottom w:val="none" w:sz="0" w:space="0" w:color="auto"/>
            <w:right w:val="none" w:sz="0" w:space="0" w:color="auto"/>
          </w:divBdr>
        </w:div>
        <w:div w:id="1695185503">
          <w:marLeft w:val="3326"/>
          <w:marRight w:val="0"/>
          <w:marTop w:val="0"/>
          <w:marBottom w:val="80"/>
          <w:divBdr>
            <w:top w:val="none" w:sz="0" w:space="0" w:color="auto"/>
            <w:left w:val="none" w:sz="0" w:space="0" w:color="auto"/>
            <w:bottom w:val="none" w:sz="0" w:space="0" w:color="auto"/>
            <w:right w:val="none" w:sz="0" w:space="0" w:color="auto"/>
          </w:divBdr>
        </w:div>
        <w:div w:id="1255285064">
          <w:marLeft w:val="3326"/>
          <w:marRight w:val="0"/>
          <w:marTop w:val="0"/>
          <w:marBottom w:val="80"/>
          <w:divBdr>
            <w:top w:val="none" w:sz="0" w:space="0" w:color="auto"/>
            <w:left w:val="none" w:sz="0" w:space="0" w:color="auto"/>
            <w:bottom w:val="none" w:sz="0" w:space="0" w:color="auto"/>
            <w:right w:val="none" w:sz="0" w:space="0" w:color="auto"/>
          </w:divBdr>
        </w:div>
        <w:div w:id="1494489006">
          <w:marLeft w:val="3326"/>
          <w:marRight w:val="0"/>
          <w:marTop w:val="0"/>
          <w:marBottom w:val="80"/>
          <w:divBdr>
            <w:top w:val="none" w:sz="0" w:space="0" w:color="auto"/>
            <w:left w:val="none" w:sz="0" w:space="0" w:color="auto"/>
            <w:bottom w:val="none" w:sz="0" w:space="0" w:color="auto"/>
            <w:right w:val="none" w:sz="0" w:space="0" w:color="auto"/>
          </w:divBdr>
        </w:div>
        <w:div w:id="41446358">
          <w:marLeft w:val="3326"/>
          <w:marRight w:val="0"/>
          <w:marTop w:val="0"/>
          <w:marBottom w:val="80"/>
          <w:divBdr>
            <w:top w:val="none" w:sz="0" w:space="0" w:color="auto"/>
            <w:left w:val="none" w:sz="0" w:space="0" w:color="auto"/>
            <w:bottom w:val="none" w:sz="0" w:space="0" w:color="auto"/>
            <w:right w:val="none" w:sz="0" w:space="0" w:color="auto"/>
          </w:divBdr>
        </w:div>
        <w:div w:id="210961701">
          <w:marLeft w:val="3326"/>
          <w:marRight w:val="0"/>
          <w:marTop w:val="0"/>
          <w:marBottom w:val="80"/>
          <w:divBdr>
            <w:top w:val="none" w:sz="0" w:space="0" w:color="auto"/>
            <w:left w:val="none" w:sz="0" w:space="0" w:color="auto"/>
            <w:bottom w:val="none" w:sz="0" w:space="0" w:color="auto"/>
            <w:right w:val="none" w:sz="0" w:space="0" w:color="auto"/>
          </w:divBdr>
        </w:div>
        <w:div w:id="1411345796">
          <w:marLeft w:val="3326"/>
          <w:marRight w:val="0"/>
          <w:marTop w:val="0"/>
          <w:marBottom w:val="80"/>
          <w:divBdr>
            <w:top w:val="none" w:sz="0" w:space="0" w:color="auto"/>
            <w:left w:val="none" w:sz="0" w:space="0" w:color="auto"/>
            <w:bottom w:val="none" w:sz="0" w:space="0" w:color="auto"/>
            <w:right w:val="none" w:sz="0" w:space="0" w:color="auto"/>
          </w:divBdr>
        </w:div>
        <w:div w:id="429547545">
          <w:marLeft w:val="3326"/>
          <w:marRight w:val="0"/>
          <w:marTop w:val="0"/>
          <w:marBottom w:val="80"/>
          <w:divBdr>
            <w:top w:val="none" w:sz="0" w:space="0" w:color="auto"/>
            <w:left w:val="none" w:sz="0" w:space="0" w:color="auto"/>
            <w:bottom w:val="none" w:sz="0" w:space="0" w:color="auto"/>
            <w:right w:val="none" w:sz="0" w:space="0" w:color="auto"/>
          </w:divBdr>
        </w:div>
        <w:div w:id="1205023288">
          <w:marLeft w:val="3326"/>
          <w:marRight w:val="0"/>
          <w:marTop w:val="0"/>
          <w:marBottom w:val="80"/>
          <w:divBdr>
            <w:top w:val="none" w:sz="0" w:space="0" w:color="auto"/>
            <w:left w:val="none" w:sz="0" w:space="0" w:color="auto"/>
            <w:bottom w:val="none" w:sz="0" w:space="0" w:color="auto"/>
            <w:right w:val="none" w:sz="0" w:space="0" w:color="auto"/>
          </w:divBdr>
        </w:div>
        <w:div w:id="421920872">
          <w:marLeft w:val="3326"/>
          <w:marRight w:val="0"/>
          <w:marTop w:val="0"/>
          <w:marBottom w:val="80"/>
          <w:divBdr>
            <w:top w:val="none" w:sz="0" w:space="0" w:color="auto"/>
            <w:left w:val="none" w:sz="0" w:space="0" w:color="auto"/>
            <w:bottom w:val="none" w:sz="0" w:space="0" w:color="auto"/>
            <w:right w:val="none" w:sz="0" w:space="0" w:color="auto"/>
          </w:divBdr>
        </w:div>
        <w:div w:id="193662083">
          <w:marLeft w:val="3326"/>
          <w:marRight w:val="0"/>
          <w:marTop w:val="0"/>
          <w:marBottom w:val="80"/>
          <w:divBdr>
            <w:top w:val="none" w:sz="0" w:space="0" w:color="auto"/>
            <w:left w:val="none" w:sz="0" w:space="0" w:color="auto"/>
            <w:bottom w:val="none" w:sz="0" w:space="0" w:color="auto"/>
            <w:right w:val="none" w:sz="0" w:space="0" w:color="auto"/>
          </w:divBdr>
        </w:div>
        <w:div w:id="246766239">
          <w:marLeft w:val="3326"/>
          <w:marRight w:val="0"/>
          <w:marTop w:val="0"/>
          <w:marBottom w:val="80"/>
          <w:divBdr>
            <w:top w:val="none" w:sz="0" w:space="0" w:color="auto"/>
            <w:left w:val="none" w:sz="0" w:space="0" w:color="auto"/>
            <w:bottom w:val="none" w:sz="0" w:space="0" w:color="auto"/>
            <w:right w:val="none" w:sz="0" w:space="0" w:color="auto"/>
          </w:divBdr>
        </w:div>
        <w:div w:id="481584350">
          <w:marLeft w:val="3326"/>
          <w:marRight w:val="0"/>
          <w:marTop w:val="0"/>
          <w:marBottom w:val="80"/>
          <w:divBdr>
            <w:top w:val="none" w:sz="0" w:space="0" w:color="auto"/>
            <w:left w:val="none" w:sz="0" w:space="0" w:color="auto"/>
            <w:bottom w:val="none" w:sz="0" w:space="0" w:color="auto"/>
            <w:right w:val="none" w:sz="0" w:space="0" w:color="auto"/>
          </w:divBdr>
        </w:div>
        <w:div w:id="1170488299">
          <w:marLeft w:val="3326"/>
          <w:marRight w:val="0"/>
          <w:marTop w:val="0"/>
          <w:marBottom w:val="80"/>
          <w:divBdr>
            <w:top w:val="none" w:sz="0" w:space="0" w:color="auto"/>
            <w:left w:val="none" w:sz="0" w:space="0" w:color="auto"/>
            <w:bottom w:val="none" w:sz="0" w:space="0" w:color="auto"/>
            <w:right w:val="none" w:sz="0" w:space="0" w:color="auto"/>
          </w:divBdr>
        </w:div>
        <w:div w:id="1223099769">
          <w:marLeft w:val="3326"/>
          <w:marRight w:val="0"/>
          <w:marTop w:val="0"/>
          <w:marBottom w:val="80"/>
          <w:divBdr>
            <w:top w:val="none" w:sz="0" w:space="0" w:color="auto"/>
            <w:left w:val="none" w:sz="0" w:space="0" w:color="auto"/>
            <w:bottom w:val="none" w:sz="0" w:space="0" w:color="auto"/>
            <w:right w:val="none" w:sz="0" w:space="0" w:color="auto"/>
          </w:divBdr>
        </w:div>
        <w:div w:id="196083804">
          <w:marLeft w:val="3326"/>
          <w:marRight w:val="0"/>
          <w:marTop w:val="0"/>
          <w:marBottom w:val="80"/>
          <w:divBdr>
            <w:top w:val="none" w:sz="0" w:space="0" w:color="auto"/>
            <w:left w:val="none" w:sz="0" w:space="0" w:color="auto"/>
            <w:bottom w:val="none" w:sz="0" w:space="0" w:color="auto"/>
            <w:right w:val="none" w:sz="0" w:space="0" w:color="auto"/>
          </w:divBdr>
        </w:div>
        <w:div w:id="1407261639">
          <w:marLeft w:val="3326"/>
          <w:marRight w:val="0"/>
          <w:marTop w:val="0"/>
          <w:marBottom w:val="80"/>
          <w:divBdr>
            <w:top w:val="none" w:sz="0" w:space="0" w:color="auto"/>
            <w:left w:val="none" w:sz="0" w:space="0" w:color="auto"/>
            <w:bottom w:val="none" w:sz="0" w:space="0" w:color="auto"/>
            <w:right w:val="none" w:sz="0" w:space="0" w:color="auto"/>
          </w:divBdr>
        </w:div>
        <w:div w:id="923421514">
          <w:marLeft w:val="3326"/>
          <w:marRight w:val="0"/>
          <w:marTop w:val="0"/>
          <w:marBottom w:val="80"/>
          <w:divBdr>
            <w:top w:val="none" w:sz="0" w:space="0" w:color="auto"/>
            <w:left w:val="none" w:sz="0" w:space="0" w:color="auto"/>
            <w:bottom w:val="none" w:sz="0" w:space="0" w:color="auto"/>
            <w:right w:val="none" w:sz="0" w:space="0" w:color="auto"/>
          </w:divBdr>
        </w:div>
        <w:div w:id="1638996822">
          <w:marLeft w:val="3326"/>
          <w:marRight w:val="0"/>
          <w:marTop w:val="0"/>
          <w:marBottom w:val="80"/>
          <w:divBdr>
            <w:top w:val="none" w:sz="0" w:space="0" w:color="auto"/>
            <w:left w:val="none" w:sz="0" w:space="0" w:color="auto"/>
            <w:bottom w:val="none" w:sz="0" w:space="0" w:color="auto"/>
            <w:right w:val="none" w:sz="0" w:space="0" w:color="auto"/>
          </w:divBdr>
        </w:div>
        <w:div w:id="1266383813">
          <w:marLeft w:val="3326"/>
          <w:marRight w:val="0"/>
          <w:marTop w:val="0"/>
          <w:marBottom w:val="80"/>
          <w:divBdr>
            <w:top w:val="none" w:sz="0" w:space="0" w:color="auto"/>
            <w:left w:val="none" w:sz="0" w:space="0" w:color="auto"/>
            <w:bottom w:val="none" w:sz="0" w:space="0" w:color="auto"/>
            <w:right w:val="none" w:sz="0" w:space="0" w:color="auto"/>
          </w:divBdr>
        </w:div>
        <w:div w:id="1450659073">
          <w:marLeft w:val="3326"/>
          <w:marRight w:val="0"/>
          <w:marTop w:val="0"/>
          <w:marBottom w:val="80"/>
          <w:divBdr>
            <w:top w:val="none" w:sz="0" w:space="0" w:color="auto"/>
            <w:left w:val="none" w:sz="0" w:space="0" w:color="auto"/>
            <w:bottom w:val="none" w:sz="0" w:space="0" w:color="auto"/>
            <w:right w:val="none" w:sz="0" w:space="0" w:color="auto"/>
          </w:divBdr>
        </w:div>
        <w:div w:id="1180200367">
          <w:marLeft w:val="3326"/>
          <w:marRight w:val="0"/>
          <w:marTop w:val="0"/>
          <w:marBottom w:val="80"/>
          <w:divBdr>
            <w:top w:val="none" w:sz="0" w:space="0" w:color="auto"/>
            <w:left w:val="none" w:sz="0" w:space="0" w:color="auto"/>
            <w:bottom w:val="none" w:sz="0" w:space="0" w:color="auto"/>
            <w:right w:val="none" w:sz="0" w:space="0" w:color="auto"/>
          </w:divBdr>
        </w:div>
        <w:div w:id="1793354019">
          <w:marLeft w:val="3326"/>
          <w:marRight w:val="0"/>
          <w:marTop w:val="0"/>
          <w:marBottom w:val="80"/>
          <w:divBdr>
            <w:top w:val="none" w:sz="0" w:space="0" w:color="auto"/>
            <w:left w:val="none" w:sz="0" w:space="0" w:color="auto"/>
            <w:bottom w:val="none" w:sz="0" w:space="0" w:color="auto"/>
            <w:right w:val="none" w:sz="0" w:space="0" w:color="auto"/>
          </w:divBdr>
        </w:div>
        <w:div w:id="2087410153">
          <w:marLeft w:val="3326"/>
          <w:marRight w:val="0"/>
          <w:marTop w:val="0"/>
          <w:marBottom w:val="80"/>
          <w:divBdr>
            <w:top w:val="none" w:sz="0" w:space="0" w:color="auto"/>
            <w:left w:val="none" w:sz="0" w:space="0" w:color="auto"/>
            <w:bottom w:val="none" w:sz="0" w:space="0" w:color="auto"/>
            <w:right w:val="none" w:sz="0" w:space="0" w:color="auto"/>
          </w:divBdr>
        </w:div>
        <w:div w:id="1551769556">
          <w:marLeft w:val="3326"/>
          <w:marRight w:val="0"/>
          <w:marTop w:val="0"/>
          <w:marBottom w:val="80"/>
          <w:divBdr>
            <w:top w:val="none" w:sz="0" w:space="0" w:color="auto"/>
            <w:left w:val="none" w:sz="0" w:space="0" w:color="auto"/>
            <w:bottom w:val="none" w:sz="0" w:space="0" w:color="auto"/>
            <w:right w:val="none" w:sz="0" w:space="0" w:color="auto"/>
          </w:divBdr>
        </w:div>
        <w:div w:id="382602487">
          <w:marLeft w:val="3326"/>
          <w:marRight w:val="0"/>
          <w:marTop w:val="0"/>
          <w:marBottom w:val="80"/>
          <w:divBdr>
            <w:top w:val="none" w:sz="0" w:space="0" w:color="auto"/>
            <w:left w:val="none" w:sz="0" w:space="0" w:color="auto"/>
            <w:bottom w:val="none" w:sz="0" w:space="0" w:color="auto"/>
            <w:right w:val="none" w:sz="0" w:space="0" w:color="auto"/>
          </w:divBdr>
        </w:div>
        <w:div w:id="1940062877">
          <w:marLeft w:val="3326"/>
          <w:marRight w:val="0"/>
          <w:marTop w:val="0"/>
          <w:marBottom w:val="80"/>
          <w:divBdr>
            <w:top w:val="none" w:sz="0" w:space="0" w:color="auto"/>
            <w:left w:val="none" w:sz="0" w:space="0" w:color="auto"/>
            <w:bottom w:val="none" w:sz="0" w:space="0" w:color="auto"/>
            <w:right w:val="none" w:sz="0" w:space="0" w:color="auto"/>
          </w:divBdr>
        </w:div>
        <w:div w:id="996759905">
          <w:marLeft w:val="3326"/>
          <w:marRight w:val="0"/>
          <w:marTop w:val="0"/>
          <w:marBottom w:val="80"/>
          <w:divBdr>
            <w:top w:val="none" w:sz="0" w:space="0" w:color="auto"/>
            <w:left w:val="none" w:sz="0" w:space="0" w:color="auto"/>
            <w:bottom w:val="none" w:sz="0" w:space="0" w:color="auto"/>
            <w:right w:val="none" w:sz="0" w:space="0" w:color="auto"/>
          </w:divBdr>
        </w:div>
        <w:div w:id="16540453">
          <w:marLeft w:val="3326"/>
          <w:marRight w:val="0"/>
          <w:marTop w:val="0"/>
          <w:marBottom w:val="80"/>
          <w:divBdr>
            <w:top w:val="none" w:sz="0" w:space="0" w:color="auto"/>
            <w:left w:val="none" w:sz="0" w:space="0" w:color="auto"/>
            <w:bottom w:val="none" w:sz="0" w:space="0" w:color="auto"/>
            <w:right w:val="none" w:sz="0" w:space="0" w:color="auto"/>
          </w:divBdr>
        </w:div>
        <w:div w:id="541477106">
          <w:marLeft w:val="3326"/>
          <w:marRight w:val="0"/>
          <w:marTop w:val="0"/>
          <w:marBottom w:val="80"/>
          <w:divBdr>
            <w:top w:val="none" w:sz="0" w:space="0" w:color="auto"/>
            <w:left w:val="none" w:sz="0" w:space="0" w:color="auto"/>
            <w:bottom w:val="none" w:sz="0" w:space="0" w:color="auto"/>
            <w:right w:val="none" w:sz="0" w:space="0" w:color="auto"/>
          </w:divBdr>
        </w:div>
        <w:div w:id="2028217076">
          <w:marLeft w:val="3326"/>
          <w:marRight w:val="0"/>
          <w:marTop w:val="0"/>
          <w:marBottom w:val="80"/>
          <w:divBdr>
            <w:top w:val="none" w:sz="0" w:space="0" w:color="auto"/>
            <w:left w:val="none" w:sz="0" w:space="0" w:color="auto"/>
            <w:bottom w:val="none" w:sz="0" w:space="0" w:color="auto"/>
            <w:right w:val="none" w:sz="0" w:space="0" w:color="auto"/>
          </w:divBdr>
        </w:div>
        <w:div w:id="106001294">
          <w:marLeft w:val="3326"/>
          <w:marRight w:val="0"/>
          <w:marTop w:val="0"/>
          <w:marBottom w:val="80"/>
          <w:divBdr>
            <w:top w:val="none" w:sz="0" w:space="0" w:color="auto"/>
            <w:left w:val="none" w:sz="0" w:space="0" w:color="auto"/>
            <w:bottom w:val="none" w:sz="0" w:space="0" w:color="auto"/>
            <w:right w:val="none" w:sz="0" w:space="0" w:color="auto"/>
          </w:divBdr>
        </w:div>
        <w:div w:id="1107237467">
          <w:marLeft w:val="3326"/>
          <w:marRight w:val="0"/>
          <w:marTop w:val="0"/>
          <w:marBottom w:val="80"/>
          <w:divBdr>
            <w:top w:val="none" w:sz="0" w:space="0" w:color="auto"/>
            <w:left w:val="none" w:sz="0" w:space="0" w:color="auto"/>
            <w:bottom w:val="none" w:sz="0" w:space="0" w:color="auto"/>
            <w:right w:val="none" w:sz="0" w:space="0" w:color="auto"/>
          </w:divBdr>
        </w:div>
        <w:div w:id="544374064">
          <w:marLeft w:val="3326"/>
          <w:marRight w:val="0"/>
          <w:marTop w:val="0"/>
          <w:marBottom w:val="80"/>
          <w:divBdr>
            <w:top w:val="none" w:sz="0" w:space="0" w:color="auto"/>
            <w:left w:val="none" w:sz="0" w:space="0" w:color="auto"/>
            <w:bottom w:val="none" w:sz="0" w:space="0" w:color="auto"/>
            <w:right w:val="none" w:sz="0" w:space="0" w:color="auto"/>
          </w:divBdr>
        </w:div>
        <w:div w:id="1037002914">
          <w:marLeft w:val="3326"/>
          <w:marRight w:val="0"/>
          <w:marTop w:val="0"/>
          <w:marBottom w:val="80"/>
          <w:divBdr>
            <w:top w:val="none" w:sz="0" w:space="0" w:color="auto"/>
            <w:left w:val="none" w:sz="0" w:space="0" w:color="auto"/>
            <w:bottom w:val="none" w:sz="0" w:space="0" w:color="auto"/>
            <w:right w:val="none" w:sz="0" w:space="0" w:color="auto"/>
          </w:divBdr>
        </w:div>
        <w:div w:id="674964081">
          <w:marLeft w:val="3326"/>
          <w:marRight w:val="0"/>
          <w:marTop w:val="0"/>
          <w:marBottom w:val="80"/>
          <w:divBdr>
            <w:top w:val="none" w:sz="0" w:space="0" w:color="auto"/>
            <w:left w:val="none" w:sz="0" w:space="0" w:color="auto"/>
            <w:bottom w:val="none" w:sz="0" w:space="0" w:color="auto"/>
            <w:right w:val="none" w:sz="0" w:space="0" w:color="auto"/>
          </w:divBdr>
        </w:div>
        <w:div w:id="1786339426">
          <w:marLeft w:val="3326"/>
          <w:marRight w:val="0"/>
          <w:marTop w:val="0"/>
          <w:marBottom w:val="80"/>
          <w:divBdr>
            <w:top w:val="none" w:sz="0" w:space="0" w:color="auto"/>
            <w:left w:val="none" w:sz="0" w:space="0" w:color="auto"/>
            <w:bottom w:val="none" w:sz="0" w:space="0" w:color="auto"/>
            <w:right w:val="none" w:sz="0" w:space="0" w:color="auto"/>
          </w:divBdr>
        </w:div>
        <w:div w:id="965232166">
          <w:marLeft w:val="3326"/>
          <w:marRight w:val="0"/>
          <w:marTop w:val="0"/>
          <w:marBottom w:val="80"/>
          <w:divBdr>
            <w:top w:val="none" w:sz="0" w:space="0" w:color="auto"/>
            <w:left w:val="none" w:sz="0" w:space="0" w:color="auto"/>
            <w:bottom w:val="none" w:sz="0" w:space="0" w:color="auto"/>
            <w:right w:val="none" w:sz="0" w:space="0" w:color="auto"/>
          </w:divBdr>
        </w:div>
        <w:div w:id="1303197523">
          <w:marLeft w:val="3326"/>
          <w:marRight w:val="0"/>
          <w:marTop w:val="0"/>
          <w:marBottom w:val="80"/>
          <w:divBdr>
            <w:top w:val="none" w:sz="0" w:space="0" w:color="auto"/>
            <w:left w:val="none" w:sz="0" w:space="0" w:color="auto"/>
            <w:bottom w:val="none" w:sz="0" w:space="0" w:color="auto"/>
            <w:right w:val="none" w:sz="0" w:space="0" w:color="auto"/>
          </w:divBdr>
        </w:div>
        <w:div w:id="228737208">
          <w:marLeft w:val="3326"/>
          <w:marRight w:val="0"/>
          <w:marTop w:val="0"/>
          <w:marBottom w:val="80"/>
          <w:divBdr>
            <w:top w:val="none" w:sz="0" w:space="0" w:color="auto"/>
            <w:left w:val="none" w:sz="0" w:space="0" w:color="auto"/>
            <w:bottom w:val="none" w:sz="0" w:space="0" w:color="auto"/>
            <w:right w:val="none" w:sz="0" w:space="0" w:color="auto"/>
          </w:divBdr>
        </w:div>
        <w:div w:id="1646354889">
          <w:marLeft w:val="3326"/>
          <w:marRight w:val="0"/>
          <w:marTop w:val="0"/>
          <w:marBottom w:val="80"/>
          <w:divBdr>
            <w:top w:val="none" w:sz="0" w:space="0" w:color="auto"/>
            <w:left w:val="none" w:sz="0" w:space="0" w:color="auto"/>
            <w:bottom w:val="none" w:sz="0" w:space="0" w:color="auto"/>
            <w:right w:val="none" w:sz="0" w:space="0" w:color="auto"/>
          </w:divBdr>
        </w:div>
        <w:div w:id="2025091411">
          <w:marLeft w:val="3326"/>
          <w:marRight w:val="0"/>
          <w:marTop w:val="0"/>
          <w:marBottom w:val="80"/>
          <w:divBdr>
            <w:top w:val="none" w:sz="0" w:space="0" w:color="auto"/>
            <w:left w:val="none" w:sz="0" w:space="0" w:color="auto"/>
            <w:bottom w:val="none" w:sz="0" w:space="0" w:color="auto"/>
            <w:right w:val="none" w:sz="0" w:space="0" w:color="auto"/>
          </w:divBdr>
        </w:div>
        <w:div w:id="517231620">
          <w:marLeft w:val="3326"/>
          <w:marRight w:val="0"/>
          <w:marTop w:val="0"/>
          <w:marBottom w:val="80"/>
          <w:divBdr>
            <w:top w:val="none" w:sz="0" w:space="0" w:color="auto"/>
            <w:left w:val="none" w:sz="0" w:space="0" w:color="auto"/>
            <w:bottom w:val="none" w:sz="0" w:space="0" w:color="auto"/>
            <w:right w:val="none" w:sz="0" w:space="0" w:color="auto"/>
          </w:divBdr>
        </w:div>
        <w:div w:id="1235899828">
          <w:marLeft w:val="3326"/>
          <w:marRight w:val="0"/>
          <w:marTop w:val="0"/>
          <w:marBottom w:val="80"/>
          <w:divBdr>
            <w:top w:val="none" w:sz="0" w:space="0" w:color="auto"/>
            <w:left w:val="none" w:sz="0" w:space="0" w:color="auto"/>
            <w:bottom w:val="none" w:sz="0" w:space="0" w:color="auto"/>
            <w:right w:val="none" w:sz="0" w:space="0" w:color="auto"/>
          </w:divBdr>
        </w:div>
        <w:div w:id="141889097">
          <w:marLeft w:val="3326"/>
          <w:marRight w:val="0"/>
          <w:marTop w:val="0"/>
          <w:marBottom w:val="80"/>
          <w:divBdr>
            <w:top w:val="none" w:sz="0" w:space="0" w:color="auto"/>
            <w:left w:val="none" w:sz="0" w:space="0" w:color="auto"/>
            <w:bottom w:val="none" w:sz="0" w:space="0" w:color="auto"/>
            <w:right w:val="none" w:sz="0" w:space="0" w:color="auto"/>
          </w:divBdr>
        </w:div>
        <w:div w:id="543759211">
          <w:marLeft w:val="3326"/>
          <w:marRight w:val="0"/>
          <w:marTop w:val="0"/>
          <w:marBottom w:val="80"/>
          <w:divBdr>
            <w:top w:val="none" w:sz="0" w:space="0" w:color="auto"/>
            <w:left w:val="none" w:sz="0" w:space="0" w:color="auto"/>
            <w:bottom w:val="none" w:sz="0" w:space="0" w:color="auto"/>
            <w:right w:val="none" w:sz="0" w:space="0" w:color="auto"/>
          </w:divBdr>
        </w:div>
        <w:div w:id="1914386183">
          <w:marLeft w:val="3326"/>
          <w:marRight w:val="0"/>
          <w:marTop w:val="0"/>
          <w:marBottom w:val="80"/>
          <w:divBdr>
            <w:top w:val="none" w:sz="0" w:space="0" w:color="auto"/>
            <w:left w:val="none" w:sz="0" w:space="0" w:color="auto"/>
            <w:bottom w:val="none" w:sz="0" w:space="0" w:color="auto"/>
            <w:right w:val="none" w:sz="0" w:space="0" w:color="auto"/>
          </w:divBdr>
        </w:div>
        <w:div w:id="421876236">
          <w:marLeft w:val="3326"/>
          <w:marRight w:val="0"/>
          <w:marTop w:val="0"/>
          <w:marBottom w:val="80"/>
          <w:divBdr>
            <w:top w:val="none" w:sz="0" w:space="0" w:color="auto"/>
            <w:left w:val="none" w:sz="0" w:space="0" w:color="auto"/>
            <w:bottom w:val="none" w:sz="0" w:space="0" w:color="auto"/>
            <w:right w:val="none" w:sz="0" w:space="0" w:color="auto"/>
          </w:divBdr>
        </w:div>
        <w:div w:id="1170487380">
          <w:marLeft w:val="3326"/>
          <w:marRight w:val="0"/>
          <w:marTop w:val="0"/>
          <w:marBottom w:val="80"/>
          <w:divBdr>
            <w:top w:val="none" w:sz="0" w:space="0" w:color="auto"/>
            <w:left w:val="none" w:sz="0" w:space="0" w:color="auto"/>
            <w:bottom w:val="none" w:sz="0" w:space="0" w:color="auto"/>
            <w:right w:val="none" w:sz="0" w:space="0" w:color="auto"/>
          </w:divBdr>
        </w:div>
        <w:div w:id="111172245">
          <w:marLeft w:val="3326"/>
          <w:marRight w:val="0"/>
          <w:marTop w:val="0"/>
          <w:marBottom w:val="80"/>
          <w:divBdr>
            <w:top w:val="none" w:sz="0" w:space="0" w:color="auto"/>
            <w:left w:val="none" w:sz="0" w:space="0" w:color="auto"/>
            <w:bottom w:val="none" w:sz="0" w:space="0" w:color="auto"/>
            <w:right w:val="none" w:sz="0" w:space="0" w:color="auto"/>
          </w:divBdr>
        </w:div>
        <w:div w:id="868294885">
          <w:marLeft w:val="3326"/>
          <w:marRight w:val="0"/>
          <w:marTop w:val="0"/>
          <w:marBottom w:val="80"/>
          <w:divBdr>
            <w:top w:val="none" w:sz="0" w:space="0" w:color="auto"/>
            <w:left w:val="none" w:sz="0" w:space="0" w:color="auto"/>
            <w:bottom w:val="none" w:sz="0" w:space="0" w:color="auto"/>
            <w:right w:val="none" w:sz="0" w:space="0" w:color="auto"/>
          </w:divBdr>
        </w:div>
        <w:div w:id="2135561500">
          <w:marLeft w:val="3326"/>
          <w:marRight w:val="0"/>
          <w:marTop w:val="0"/>
          <w:marBottom w:val="80"/>
          <w:divBdr>
            <w:top w:val="none" w:sz="0" w:space="0" w:color="auto"/>
            <w:left w:val="none" w:sz="0" w:space="0" w:color="auto"/>
            <w:bottom w:val="none" w:sz="0" w:space="0" w:color="auto"/>
            <w:right w:val="none" w:sz="0" w:space="0" w:color="auto"/>
          </w:divBdr>
        </w:div>
        <w:div w:id="1769420012">
          <w:marLeft w:val="3326"/>
          <w:marRight w:val="0"/>
          <w:marTop w:val="0"/>
          <w:marBottom w:val="80"/>
          <w:divBdr>
            <w:top w:val="none" w:sz="0" w:space="0" w:color="auto"/>
            <w:left w:val="none" w:sz="0" w:space="0" w:color="auto"/>
            <w:bottom w:val="none" w:sz="0" w:space="0" w:color="auto"/>
            <w:right w:val="none" w:sz="0" w:space="0" w:color="auto"/>
          </w:divBdr>
        </w:div>
        <w:div w:id="1525481846">
          <w:marLeft w:val="3326"/>
          <w:marRight w:val="0"/>
          <w:marTop w:val="0"/>
          <w:marBottom w:val="80"/>
          <w:divBdr>
            <w:top w:val="none" w:sz="0" w:space="0" w:color="auto"/>
            <w:left w:val="none" w:sz="0" w:space="0" w:color="auto"/>
            <w:bottom w:val="none" w:sz="0" w:space="0" w:color="auto"/>
            <w:right w:val="none" w:sz="0" w:space="0" w:color="auto"/>
          </w:divBdr>
        </w:div>
        <w:div w:id="178665031">
          <w:marLeft w:val="3326"/>
          <w:marRight w:val="0"/>
          <w:marTop w:val="0"/>
          <w:marBottom w:val="80"/>
          <w:divBdr>
            <w:top w:val="none" w:sz="0" w:space="0" w:color="auto"/>
            <w:left w:val="none" w:sz="0" w:space="0" w:color="auto"/>
            <w:bottom w:val="none" w:sz="0" w:space="0" w:color="auto"/>
            <w:right w:val="none" w:sz="0" w:space="0" w:color="auto"/>
          </w:divBdr>
        </w:div>
        <w:div w:id="1248540241">
          <w:marLeft w:val="3326"/>
          <w:marRight w:val="0"/>
          <w:marTop w:val="0"/>
          <w:marBottom w:val="80"/>
          <w:divBdr>
            <w:top w:val="none" w:sz="0" w:space="0" w:color="auto"/>
            <w:left w:val="none" w:sz="0" w:space="0" w:color="auto"/>
            <w:bottom w:val="none" w:sz="0" w:space="0" w:color="auto"/>
            <w:right w:val="none" w:sz="0" w:space="0" w:color="auto"/>
          </w:divBdr>
        </w:div>
        <w:div w:id="1563131877">
          <w:marLeft w:val="3326"/>
          <w:marRight w:val="0"/>
          <w:marTop w:val="0"/>
          <w:marBottom w:val="80"/>
          <w:divBdr>
            <w:top w:val="none" w:sz="0" w:space="0" w:color="auto"/>
            <w:left w:val="none" w:sz="0" w:space="0" w:color="auto"/>
            <w:bottom w:val="none" w:sz="0" w:space="0" w:color="auto"/>
            <w:right w:val="none" w:sz="0" w:space="0" w:color="auto"/>
          </w:divBdr>
        </w:div>
        <w:div w:id="392195968">
          <w:marLeft w:val="3326"/>
          <w:marRight w:val="0"/>
          <w:marTop w:val="0"/>
          <w:marBottom w:val="80"/>
          <w:divBdr>
            <w:top w:val="none" w:sz="0" w:space="0" w:color="auto"/>
            <w:left w:val="none" w:sz="0" w:space="0" w:color="auto"/>
            <w:bottom w:val="none" w:sz="0" w:space="0" w:color="auto"/>
            <w:right w:val="none" w:sz="0" w:space="0" w:color="auto"/>
          </w:divBdr>
        </w:div>
        <w:div w:id="1010062571">
          <w:marLeft w:val="3326"/>
          <w:marRight w:val="0"/>
          <w:marTop w:val="0"/>
          <w:marBottom w:val="80"/>
          <w:divBdr>
            <w:top w:val="none" w:sz="0" w:space="0" w:color="auto"/>
            <w:left w:val="none" w:sz="0" w:space="0" w:color="auto"/>
            <w:bottom w:val="none" w:sz="0" w:space="0" w:color="auto"/>
            <w:right w:val="none" w:sz="0" w:space="0" w:color="auto"/>
          </w:divBdr>
        </w:div>
        <w:div w:id="1562011206">
          <w:marLeft w:val="3326"/>
          <w:marRight w:val="0"/>
          <w:marTop w:val="0"/>
          <w:marBottom w:val="80"/>
          <w:divBdr>
            <w:top w:val="none" w:sz="0" w:space="0" w:color="auto"/>
            <w:left w:val="none" w:sz="0" w:space="0" w:color="auto"/>
            <w:bottom w:val="none" w:sz="0" w:space="0" w:color="auto"/>
            <w:right w:val="none" w:sz="0" w:space="0" w:color="auto"/>
          </w:divBdr>
        </w:div>
        <w:div w:id="961617402">
          <w:marLeft w:val="3326"/>
          <w:marRight w:val="0"/>
          <w:marTop w:val="0"/>
          <w:marBottom w:val="80"/>
          <w:divBdr>
            <w:top w:val="none" w:sz="0" w:space="0" w:color="auto"/>
            <w:left w:val="none" w:sz="0" w:space="0" w:color="auto"/>
            <w:bottom w:val="none" w:sz="0" w:space="0" w:color="auto"/>
            <w:right w:val="none" w:sz="0" w:space="0" w:color="auto"/>
          </w:divBdr>
        </w:div>
        <w:div w:id="17316884">
          <w:marLeft w:val="3326"/>
          <w:marRight w:val="0"/>
          <w:marTop w:val="0"/>
          <w:marBottom w:val="80"/>
          <w:divBdr>
            <w:top w:val="none" w:sz="0" w:space="0" w:color="auto"/>
            <w:left w:val="none" w:sz="0" w:space="0" w:color="auto"/>
            <w:bottom w:val="none" w:sz="0" w:space="0" w:color="auto"/>
            <w:right w:val="none" w:sz="0" w:space="0" w:color="auto"/>
          </w:divBdr>
        </w:div>
        <w:div w:id="1991053232">
          <w:marLeft w:val="3326"/>
          <w:marRight w:val="0"/>
          <w:marTop w:val="0"/>
          <w:marBottom w:val="80"/>
          <w:divBdr>
            <w:top w:val="none" w:sz="0" w:space="0" w:color="auto"/>
            <w:left w:val="none" w:sz="0" w:space="0" w:color="auto"/>
            <w:bottom w:val="none" w:sz="0" w:space="0" w:color="auto"/>
            <w:right w:val="none" w:sz="0" w:space="0" w:color="auto"/>
          </w:divBdr>
        </w:div>
        <w:div w:id="1320232270">
          <w:marLeft w:val="3326"/>
          <w:marRight w:val="0"/>
          <w:marTop w:val="0"/>
          <w:marBottom w:val="80"/>
          <w:divBdr>
            <w:top w:val="none" w:sz="0" w:space="0" w:color="auto"/>
            <w:left w:val="none" w:sz="0" w:space="0" w:color="auto"/>
            <w:bottom w:val="none" w:sz="0" w:space="0" w:color="auto"/>
            <w:right w:val="none" w:sz="0" w:space="0" w:color="auto"/>
          </w:divBdr>
        </w:div>
        <w:div w:id="1154568425">
          <w:marLeft w:val="3326"/>
          <w:marRight w:val="0"/>
          <w:marTop w:val="0"/>
          <w:marBottom w:val="80"/>
          <w:divBdr>
            <w:top w:val="none" w:sz="0" w:space="0" w:color="auto"/>
            <w:left w:val="none" w:sz="0" w:space="0" w:color="auto"/>
            <w:bottom w:val="none" w:sz="0" w:space="0" w:color="auto"/>
            <w:right w:val="none" w:sz="0" w:space="0" w:color="auto"/>
          </w:divBdr>
        </w:div>
        <w:div w:id="691146344">
          <w:marLeft w:val="3326"/>
          <w:marRight w:val="0"/>
          <w:marTop w:val="0"/>
          <w:marBottom w:val="80"/>
          <w:divBdr>
            <w:top w:val="none" w:sz="0" w:space="0" w:color="auto"/>
            <w:left w:val="none" w:sz="0" w:space="0" w:color="auto"/>
            <w:bottom w:val="none" w:sz="0" w:space="0" w:color="auto"/>
            <w:right w:val="none" w:sz="0" w:space="0" w:color="auto"/>
          </w:divBdr>
        </w:div>
        <w:div w:id="683673869">
          <w:marLeft w:val="3326"/>
          <w:marRight w:val="0"/>
          <w:marTop w:val="0"/>
          <w:marBottom w:val="80"/>
          <w:divBdr>
            <w:top w:val="none" w:sz="0" w:space="0" w:color="auto"/>
            <w:left w:val="none" w:sz="0" w:space="0" w:color="auto"/>
            <w:bottom w:val="none" w:sz="0" w:space="0" w:color="auto"/>
            <w:right w:val="none" w:sz="0" w:space="0" w:color="auto"/>
          </w:divBdr>
        </w:div>
        <w:div w:id="939411431">
          <w:marLeft w:val="3326"/>
          <w:marRight w:val="0"/>
          <w:marTop w:val="0"/>
          <w:marBottom w:val="80"/>
          <w:divBdr>
            <w:top w:val="none" w:sz="0" w:space="0" w:color="auto"/>
            <w:left w:val="none" w:sz="0" w:space="0" w:color="auto"/>
            <w:bottom w:val="none" w:sz="0" w:space="0" w:color="auto"/>
            <w:right w:val="none" w:sz="0" w:space="0" w:color="auto"/>
          </w:divBdr>
        </w:div>
        <w:div w:id="405108828">
          <w:marLeft w:val="3326"/>
          <w:marRight w:val="0"/>
          <w:marTop w:val="0"/>
          <w:marBottom w:val="80"/>
          <w:divBdr>
            <w:top w:val="none" w:sz="0" w:space="0" w:color="auto"/>
            <w:left w:val="none" w:sz="0" w:space="0" w:color="auto"/>
            <w:bottom w:val="none" w:sz="0" w:space="0" w:color="auto"/>
            <w:right w:val="none" w:sz="0" w:space="0" w:color="auto"/>
          </w:divBdr>
        </w:div>
        <w:div w:id="219636026">
          <w:marLeft w:val="3326"/>
          <w:marRight w:val="0"/>
          <w:marTop w:val="0"/>
          <w:marBottom w:val="80"/>
          <w:divBdr>
            <w:top w:val="none" w:sz="0" w:space="0" w:color="auto"/>
            <w:left w:val="none" w:sz="0" w:space="0" w:color="auto"/>
            <w:bottom w:val="none" w:sz="0" w:space="0" w:color="auto"/>
            <w:right w:val="none" w:sz="0" w:space="0" w:color="auto"/>
          </w:divBdr>
        </w:div>
        <w:div w:id="489179648">
          <w:marLeft w:val="3326"/>
          <w:marRight w:val="0"/>
          <w:marTop w:val="0"/>
          <w:marBottom w:val="80"/>
          <w:divBdr>
            <w:top w:val="none" w:sz="0" w:space="0" w:color="auto"/>
            <w:left w:val="none" w:sz="0" w:space="0" w:color="auto"/>
            <w:bottom w:val="none" w:sz="0" w:space="0" w:color="auto"/>
            <w:right w:val="none" w:sz="0" w:space="0" w:color="auto"/>
          </w:divBdr>
        </w:div>
        <w:div w:id="1991402557">
          <w:marLeft w:val="3326"/>
          <w:marRight w:val="0"/>
          <w:marTop w:val="0"/>
          <w:marBottom w:val="80"/>
          <w:divBdr>
            <w:top w:val="none" w:sz="0" w:space="0" w:color="auto"/>
            <w:left w:val="none" w:sz="0" w:space="0" w:color="auto"/>
            <w:bottom w:val="none" w:sz="0" w:space="0" w:color="auto"/>
            <w:right w:val="none" w:sz="0" w:space="0" w:color="auto"/>
          </w:divBdr>
        </w:div>
        <w:div w:id="559874663">
          <w:marLeft w:val="3326"/>
          <w:marRight w:val="0"/>
          <w:marTop w:val="0"/>
          <w:marBottom w:val="80"/>
          <w:divBdr>
            <w:top w:val="none" w:sz="0" w:space="0" w:color="auto"/>
            <w:left w:val="none" w:sz="0" w:space="0" w:color="auto"/>
            <w:bottom w:val="none" w:sz="0" w:space="0" w:color="auto"/>
            <w:right w:val="none" w:sz="0" w:space="0" w:color="auto"/>
          </w:divBdr>
        </w:div>
        <w:div w:id="1031225231">
          <w:marLeft w:val="3326"/>
          <w:marRight w:val="0"/>
          <w:marTop w:val="0"/>
          <w:marBottom w:val="80"/>
          <w:divBdr>
            <w:top w:val="none" w:sz="0" w:space="0" w:color="auto"/>
            <w:left w:val="none" w:sz="0" w:space="0" w:color="auto"/>
            <w:bottom w:val="none" w:sz="0" w:space="0" w:color="auto"/>
            <w:right w:val="none" w:sz="0" w:space="0" w:color="auto"/>
          </w:divBdr>
        </w:div>
        <w:div w:id="2037344719">
          <w:marLeft w:val="3326"/>
          <w:marRight w:val="0"/>
          <w:marTop w:val="0"/>
          <w:marBottom w:val="80"/>
          <w:divBdr>
            <w:top w:val="none" w:sz="0" w:space="0" w:color="auto"/>
            <w:left w:val="none" w:sz="0" w:space="0" w:color="auto"/>
            <w:bottom w:val="none" w:sz="0" w:space="0" w:color="auto"/>
            <w:right w:val="none" w:sz="0" w:space="0" w:color="auto"/>
          </w:divBdr>
        </w:div>
        <w:div w:id="1513107759">
          <w:marLeft w:val="3326"/>
          <w:marRight w:val="0"/>
          <w:marTop w:val="0"/>
          <w:marBottom w:val="80"/>
          <w:divBdr>
            <w:top w:val="none" w:sz="0" w:space="0" w:color="auto"/>
            <w:left w:val="none" w:sz="0" w:space="0" w:color="auto"/>
            <w:bottom w:val="none" w:sz="0" w:space="0" w:color="auto"/>
            <w:right w:val="none" w:sz="0" w:space="0" w:color="auto"/>
          </w:divBdr>
        </w:div>
        <w:div w:id="1768695598">
          <w:marLeft w:val="3326"/>
          <w:marRight w:val="0"/>
          <w:marTop w:val="0"/>
          <w:marBottom w:val="80"/>
          <w:divBdr>
            <w:top w:val="none" w:sz="0" w:space="0" w:color="auto"/>
            <w:left w:val="none" w:sz="0" w:space="0" w:color="auto"/>
            <w:bottom w:val="none" w:sz="0" w:space="0" w:color="auto"/>
            <w:right w:val="none" w:sz="0" w:space="0" w:color="auto"/>
          </w:divBdr>
        </w:div>
        <w:div w:id="698430607">
          <w:marLeft w:val="3326"/>
          <w:marRight w:val="0"/>
          <w:marTop w:val="0"/>
          <w:marBottom w:val="80"/>
          <w:divBdr>
            <w:top w:val="none" w:sz="0" w:space="0" w:color="auto"/>
            <w:left w:val="none" w:sz="0" w:space="0" w:color="auto"/>
            <w:bottom w:val="none" w:sz="0" w:space="0" w:color="auto"/>
            <w:right w:val="none" w:sz="0" w:space="0" w:color="auto"/>
          </w:divBdr>
        </w:div>
        <w:div w:id="1507406632">
          <w:marLeft w:val="3326"/>
          <w:marRight w:val="0"/>
          <w:marTop w:val="0"/>
          <w:marBottom w:val="80"/>
          <w:divBdr>
            <w:top w:val="none" w:sz="0" w:space="0" w:color="auto"/>
            <w:left w:val="none" w:sz="0" w:space="0" w:color="auto"/>
            <w:bottom w:val="none" w:sz="0" w:space="0" w:color="auto"/>
            <w:right w:val="none" w:sz="0" w:space="0" w:color="auto"/>
          </w:divBdr>
        </w:div>
        <w:div w:id="782264686">
          <w:marLeft w:val="3326"/>
          <w:marRight w:val="0"/>
          <w:marTop w:val="0"/>
          <w:marBottom w:val="80"/>
          <w:divBdr>
            <w:top w:val="none" w:sz="0" w:space="0" w:color="auto"/>
            <w:left w:val="none" w:sz="0" w:space="0" w:color="auto"/>
            <w:bottom w:val="none" w:sz="0" w:space="0" w:color="auto"/>
            <w:right w:val="none" w:sz="0" w:space="0" w:color="auto"/>
          </w:divBdr>
        </w:div>
        <w:div w:id="1038047264">
          <w:marLeft w:val="3326"/>
          <w:marRight w:val="0"/>
          <w:marTop w:val="0"/>
          <w:marBottom w:val="80"/>
          <w:divBdr>
            <w:top w:val="none" w:sz="0" w:space="0" w:color="auto"/>
            <w:left w:val="none" w:sz="0" w:space="0" w:color="auto"/>
            <w:bottom w:val="none" w:sz="0" w:space="0" w:color="auto"/>
            <w:right w:val="none" w:sz="0" w:space="0" w:color="auto"/>
          </w:divBdr>
        </w:div>
        <w:div w:id="1389887790">
          <w:marLeft w:val="3326"/>
          <w:marRight w:val="0"/>
          <w:marTop w:val="0"/>
          <w:marBottom w:val="80"/>
          <w:divBdr>
            <w:top w:val="none" w:sz="0" w:space="0" w:color="auto"/>
            <w:left w:val="none" w:sz="0" w:space="0" w:color="auto"/>
            <w:bottom w:val="none" w:sz="0" w:space="0" w:color="auto"/>
            <w:right w:val="none" w:sz="0" w:space="0" w:color="auto"/>
          </w:divBdr>
        </w:div>
        <w:div w:id="995455811">
          <w:marLeft w:val="3326"/>
          <w:marRight w:val="0"/>
          <w:marTop w:val="0"/>
          <w:marBottom w:val="80"/>
          <w:divBdr>
            <w:top w:val="none" w:sz="0" w:space="0" w:color="auto"/>
            <w:left w:val="none" w:sz="0" w:space="0" w:color="auto"/>
            <w:bottom w:val="none" w:sz="0" w:space="0" w:color="auto"/>
            <w:right w:val="none" w:sz="0" w:space="0" w:color="auto"/>
          </w:divBdr>
        </w:div>
        <w:div w:id="112602367">
          <w:marLeft w:val="3326"/>
          <w:marRight w:val="0"/>
          <w:marTop w:val="0"/>
          <w:marBottom w:val="80"/>
          <w:divBdr>
            <w:top w:val="none" w:sz="0" w:space="0" w:color="auto"/>
            <w:left w:val="none" w:sz="0" w:space="0" w:color="auto"/>
            <w:bottom w:val="none" w:sz="0" w:space="0" w:color="auto"/>
            <w:right w:val="none" w:sz="0" w:space="0" w:color="auto"/>
          </w:divBdr>
        </w:div>
        <w:div w:id="1393428496">
          <w:marLeft w:val="3326"/>
          <w:marRight w:val="0"/>
          <w:marTop w:val="0"/>
          <w:marBottom w:val="80"/>
          <w:divBdr>
            <w:top w:val="none" w:sz="0" w:space="0" w:color="auto"/>
            <w:left w:val="none" w:sz="0" w:space="0" w:color="auto"/>
            <w:bottom w:val="none" w:sz="0" w:space="0" w:color="auto"/>
            <w:right w:val="none" w:sz="0" w:space="0" w:color="auto"/>
          </w:divBdr>
        </w:div>
        <w:div w:id="1243838491">
          <w:marLeft w:val="3326"/>
          <w:marRight w:val="0"/>
          <w:marTop w:val="0"/>
          <w:marBottom w:val="80"/>
          <w:divBdr>
            <w:top w:val="none" w:sz="0" w:space="0" w:color="auto"/>
            <w:left w:val="none" w:sz="0" w:space="0" w:color="auto"/>
            <w:bottom w:val="none" w:sz="0" w:space="0" w:color="auto"/>
            <w:right w:val="none" w:sz="0" w:space="0" w:color="auto"/>
          </w:divBdr>
        </w:div>
        <w:div w:id="1345596157">
          <w:marLeft w:val="3326"/>
          <w:marRight w:val="0"/>
          <w:marTop w:val="0"/>
          <w:marBottom w:val="80"/>
          <w:divBdr>
            <w:top w:val="none" w:sz="0" w:space="0" w:color="auto"/>
            <w:left w:val="none" w:sz="0" w:space="0" w:color="auto"/>
            <w:bottom w:val="none" w:sz="0" w:space="0" w:color="auto"/>
            <w:right w:val="none" w:sz="0" w:space="0" w:color="auto"/>
          </w:divBdr>
        </w:div>
        <w:div w:id="825364347">
          <w:marLeft w:val="3326"/>
          <w:marRight w:val="0"/>
          <w:marTop w:val="0"/>
          <w:marBottom w:val="80"/>
          <w:divBdr>
            <w:top w:val="none" w:sz="0" w:space="0" w:color="auto"/>
            <w:left w:val="none" w:sz="0" w:space="0" w:color="auto"/>
            <w:bottom w:val="none" w:sz="0" w:space="0" w:color="auto"/>
            <w:right w:val="none" w:sz="0" w:space="0" w:color="auto"/>
          </w:divBdr>
        </w:div>
        <w:div w:id="1530989641">
          <w:marLeft w:val="3326"/>
          <w:marRight w:val="0"/>
          <w:marTop w:val="0"/>
          <w:marBottom w:val="80"/>
          <w:divBdr>
            <w:top w:val="none" w:sz="0" w:space="0" w:color="auto"/>
            <w:left w:val="none" w:sz="0" w:space="0" w:color="auto"/>
            <w:bottom w:val="none" w:sz="0" w:space="0" w:color="auto"/>
            <w:right w:val="none" w:sz="0" w:space="0" w:color="auto"/>
          </w:divBdr>
        </w:div>
        <w:div w:id="1316765950">
          <w:marLeft w:val="3326"/>
          <w:marRight w:val="0"/>
          <w:marTop w:val="0"/>
          <w:marBottom w:val="80"/>
          <w:divBdr>
            <w:top w:val="none" w:sz="0" w:space="0" w:color="auto"/>
            <w:left w:val="none" w:sz="0" w:space="0" w:color="auto"/>
            <w:bottom w:val="none" w:sz="0" w:space="0" w:color="auto"/>
            <w:right w:val="none" w:sz="0" w:space="0" w:color="auto"/>
          </w:divBdr>
        </w:div>
        <w:div w:id="1755516838">
          <w:marLeft w:val="3326"/>
          <w:marRight w:val="0"/>
          <w:marTop w:val="0"/>
          <w:marBottom w:val="80"/>
          <w:divBdr>
            <w:top w:val="none" w:sz="0" w:space="0" w:color="auto"/>
            <w:left w:val="none" w:sz="0" w:space="0" w:color="auto"/>
            <w:bottom w:val="none" w:sz="0" w:space="0" w:color="auto"/>
            <w:right w:val="none" w:sz="0" w:space="0" w:color="auto"/>
          </w:divBdr>
        </w:div>
        <w:div w:id="1607535974">
          <w:marLeft w:val="3326"/>
          <w:marRight w:val="0"/>
          <w:marTop w:val="0"/>
          <w:marBottom w:val="80"/>
          <w:divBdr>
            <w:top w:val="none" w:sz="0" w:space="0" w:color="auto"/>
            <w:left w:val="none" w:sz="0" w:space="0" w:color="auto"/>
            <w:bottom w:val="none" w:sz="0" w:space="0" w:color="auto"/>
            <w:right w:val="none" w:sz="0" w:space="0" w:color="auto"/>
          </w:divBdr>
        </w:div>
        <w:div w:id="210770716">
          <w:marLeft w:val="3326"/>
          <w:marRight w:val="0"/>
          <w:marTop w:val="0"/>
          <w:marBottom w:val="80"/>
          <w:divBdr>
            <w:top w:val="none" w:sz="0" w:space="0" w:color="auto"/>
            <w:left w:val="none" w:sz="0" w:space="0" w:color="auto"/>
            <w:bottom w:val="none" w:sz="0" w:space="0" w:color="auto"/>
            <w:right w:val="none" w:sz="0" w:space="0" w:color="auto"/>
          </w:divBdr>
        </w:div>
        <w:div w:id="67845438">
          <w:marLeft w:val="3326"/>
          <w:marRight w:val="0"/>
          <w:marTop w:val="0"/>
          <w:marBottom w:val="80"/>
          <w:divBdr>
            <w:top w:val="none" w:sz="0" w:space="0" w:color="auto"/>
            <w:left w:val="none" w:sz="0" w:space="0" w:color="auto"/>
            <w:bottom w:val="none" w:sz="0" w:space="0" w:color="auto"/>
            <w:right w:val="none" w:sz="0" w:space="0" w:color="auto"/>
          </w:divBdr>
        </w:div>
        <w:div w:id="103040333">
          <w:marLeft w:val="3326"/>
          <w:marRight w:val="0"/>
          <w:marTop w:val="0"/>
          <w:marBottom w:val="80"/>
          <w:divBdr>
            <w:top w:val="none" w:sz="0" w:space="0" w:color="auto"/>
            <w:left w:val="none" w:sz="0" w:space="0" w:color="auto"/>
            <w:bottom w:val="none" w:sz="0" w:space="0" w:color="auto"/>
            <w:right w:val="none" w:sz="0" w:space="0" w:color="auto"/>
          </w:divBdr>
        </w:div>
        <w:div w:id="1143962510">
          <w:marLeft w:val="3326"/>
          <w:marRight w:val="0"/>
          <w:marTop w:val="0"/>
          <w:marBottom w:val="80"/>
          <w:divBdr>
            <w:top w:val="none" w:sz="0" w:space="0" w:color="auto"/>
            <w:left w:val="none" w:sz="0" w:space="0" w:color="auto"/>
            <w:bottom w:val="none" w:sz="0" w:space="0" w:color="auto"/>
            <w:right w:val="none" w:sz="0" w:space="0" w:color="auto"/>
          </w:divBdr>
        </w:div>
        <w:div w:id="618148153">
          <w:marLeft w:val="3326"/>
          <w:marRight w:val="0"/>
          <w:marTop w:val="0"/>
          <w:marBottom w:val="80"/>
          <w:divBdr>
            <w:top w:val="none" w:sz="0" w:space="0" w:color="auto"/>
            <w:left w:val="none" w:sz="0" w:space="0" w:color="auto"/>
            <w:bottom w:val="none" w:sz="0" w:space="0" w:color="auto"/>
            <w:right w:val="none" w:sz="0" w:space="0" w:color="auto"/>
          </w:divBdr>
        </w:div>
        <w:div w:id="2029870982">
          <w:marLeft w:val="3326"/>
          <w:marRight w:val="0"/>
          <w:marTop w:val="0"/>
          <w:marBottom w:val="80"/>
          <w:divBdr>
            <w:top w:val="none" w:sz="0" w:space="0" w:color="auto"/>
            <w:left w:val="none" w:sz="0" w:space="0" w:color="auto"/>
            <w:bottom w:val="none" w:sz="0" w:space="0" w:color="auto"/>
            <w:right w:val="none" w:sz="0" w:space="0" w:color="auto"/>
          </w:divBdr>
        </w:div>
        <w:div w:id="1031686417">
          <w:marLeft w:val="3326"/>
          <w:marRight w:val="0"/>
          <w:marTop w:val="0"/>
          <w:marBottom w:val="80"/>
          <w:divBdr>
            <w:top w:val="none" w:sz="0" w:space="0" w:color="auto"/>
            <w:left w:val="none" w:sz="0" w:space="0" w:color="auto"/>
            <w:bottom w:val="none" w:sz="0" w:space="0" w:color="auto"/>
            <w:right w:val="none" w:sz="0" w:space="0" w:color="auto"/>
          </w:divBdr>
        </w:div>
        <w:div w:id="845024351">
          <w:marLeft w:val="3326"/>
          <w:marRight w:val="0"/>
          <w:marTop w:val="0"/>
          <w:marBottom w:val="80"/>
          <w:divBdr>
            <w:top w:val="none" w:sz="0" w:space="0" w:color="auto"/>
            <w:left w:val="none" w:sz="0" w:space="0" w:color="auto"/>
            <w:bottom w:val="none" w:sz="0" w:space="0" w:color="auto"/>
            <w:right w:val="none" w:sz="0" w:space="0" w:color="auto"/>
          </w:divBdr>
        </w:div>
        <w:div w:id="309022834">
          <w:marLeft w:val="3326"/>
          <w:marRight w:val="0"/>
          <w:marTop w:val="0"/>
          <w:marBottom w:val="80"/>
          <w:divBdr>
            <w:top w:val="none" w:sz="0" w:space="0" w:color="auto"/>
            <w:left w:val="none" w:sz="0" w:space="0" w:color="auto"/>
            <w:bottom w:val="none" w:sz="0" w:space="0" w:color="auto"/>
            <w:right w:val="none" w:sz="0" w:space="0" w:color="auto"/>
          </w:divBdr>
        </w:div>
        <w:div w:id="1004239913">
          <w:marLeft w:val="3326"/>
          <w:marRight w:val="0"/>
          <w:marTop w:val="0"/>
          <w:marBottom w:val="80"/>
          <w:divBdr>
            <w:top w:val="none" w:sz="0" w:space="0" w:color="auto"/>
            <w:left w:val="none" w:sz="0" w:space="0" w:color="auto"/>
            <w:bottom w:val="none" w:sz="0" w:space="0" w:color="auto"/>
            <w:right w:val="none" w:sz="0" w:space="0" w:color="auto"/>
          </w:divBdr>
        </w:div>
        <w:div w:id="1481849672">
          <w:marLeft w:val="3326"/>
          <w:marRight w:val="0"/>
          <w:marTop w:val="0"/>
          <w:marBottom w:val="80"/>
          <w:divBdr>
            <w:top w:val="none" w:sz="0" w:space="0" w:color="auto"/>
            <w:left w:val="none" w:sz="0" w:space="0" w:color="auto"/>
            <w:bottom w:val="none" w:sz="0" w:space="0" w:color="auto"/>
            <w:right w:val="none" w:sz="0" w:space="0" w:color="auto"/>
          </w:divBdr>
        </w:div>
        <w:div w:id="1194608228">
          <w:marLeft w:val="3326"/>
          <w:marRight w:val="0"/>
          <w:marTop w:val="0"/>
          <w:marBottom w:val="80"/>
          <w:divBdr>
            <w:top w:val="none" w:sz="0" w:space="0" w:color="auto"/>
            <w:left w:val="none" w:sz="0" w:space="0" w:color="auto"/>
            <w:bottom w:val="none" w:sz="0" w:space="0" w:color="auto"/>
            <w:right w:val="none" w:sz="0" w:space="0" w:color="auto"/>
          </w:divBdr>
        </w:div>
        <w:div w:id="939808">
          <w:marLeft w:val="3326"/>
          <w:marRight w:val="0"/>
          <w:marTop w:val="0"/>
          <w:marBottom w:val="80"/>
          <w:divBdr>
            <w:top w:val="none" w:sz="0" w:space="0" w:color="auto"/>
            <w:left w:val="none" w:sz="0" w:space="0" w:color="auto"/>
            <w:bottom w:val="none" w:sz="0" w:space="0" w:color="auto"/>
            <w:right w:val="none" w:sz="0" w:space="0" w:color="auto"/>
          </w:divBdr>
        </w:div>
        <w:div w:id="1979457240">
          <w:marLeft w:val="3326"/>
          <w:marRight w:val="0"/>
          <w:marTop w:val="0"/>
          <w:marBottom w:val="80"/>
          <w:divBdr>
            <w:top w:val="none" w:sz="0" w:space="0" w:color="auto"/>
            <w:left w:val="none" w:sz="0" w:space="0" w:color="auto"/>
            <w:bottom w:val="none" w:sz="0" w:space="0" w:color="auto"/>
            <w:right w:val="none" w:sz="0" w:space="0" w:color="auto"/>
          </w:divBdr>
        </w:div>
        <w:div w:id="1344894188">
          <w:marLeft w:val="3326"/>
          <w:marRight w:val="0"/>
          <w:marTop w:val="0"/>
          <w:marBottom w:val="80"/>
          <w:divBdr>
            <w:top w:val="none" w:sz="0" w:space="0" w:color="auto"/>
            <w:left w:val="none" w:sz="0" w:space="0" w:color="auto"/>
            <w:bottom w:val="none" w:sz="0" w:space="0" w:color="auto"/>
            <w:right w:val="none" w:sz="0" w:space="0" w:color="auto"/>
          </w:divBdr>
        </w:div>
        <w:div w:id="684214485">
          <w:marLeft w:val="3326"/>
          <w:marRight w:val="0"/>
          <w:marTop w:val="0"/>
          <w:marBottom w:val="80"/>
          <w:divBdr>
            <w:top w:val="none" w:sz="0" w:space="0" w:color="auto"/>
            <w:left w:val="none" w:sz="0" w:space="0" w:color="auto"/>
            <w:bottom w:val="none" w:sz="0" w:space="0" w:color="auto"/>
            <w:right w:val="none" w:sz="0" w:space="0" w:color="auto"/>
          </w:divBdr>
        </w:div>
        <w:div w:id="1133715051">
          <w:marLeft w:val="3326"/>
          <w:marRight w:val="0"/>
          <w:marTop w:val="0"/>
          <w:marBottom w:val="80"/>
          <w:divBdr>
            <w:top w:val="none" w:sz="0" w:space="0" w:color="auto"/>
            <w:left w:val="none" w:sz="0" w:space="0" w:color="auto"/>
            <w:bottom w:val="none" w:sz="0" w:space="0" w:color="auto"/>
            <w:right w:val="none" w:sz="0" w:space="0" w:color="auto"/>
          </w:divBdr>
        </w:div>
        <w:div w:id="13387580">
          <w:marLeft w:val="3326"/>
          <w:marRight w:val="0"/>
          <w:marTop w:val="0"/>
          <w:marBottom w:val="80"/>
          <w:divBdr>
            <w:top w:val="none" w:sz="0" w:space="0" w:color="auto"/>
            <w:left w:val="none" w:sz="0" w:space="0" w:color="auto"/>
            <w:bottom w:val="none" w:sz="0" w:space="0" w:color="auto"/>
            <w:right w:val="none" w:sz="0" w:space="0" w:color="auto"/>
          </w:divBdr>
        </w:div>
        <w:div w:id="1507674505">
          <w:marLeft w:val="3326"/>
          <w:marRight w:val="0"/>
          <w:marTop w:val="0"/>
          <w:marBottom w:val="80"/>
          <w:divBdr>
            <w:top w:val="none" w:sz="0" w:space="0" w:color="auto"/>
            <w:left w:val="none" w:sz="0" w:space="0" w:color="auto"/>
            <w:bottom w:val="none" w:sz="0" w:space="0" w:color="auto"/>
            <w:right w:val="none" w:sz="0" w:space="0" w:color="auto"/>
          </w:divBdr>
        </w:div>
        <w:div w:id="515730964">
          <w:marLeft w:val="3326"/>
          <w:marRight w:val="0"/>
          <w:marTop w:val="0"/>
          <w:marBottom w:val="80"/>
          <w:divBdr>
            <w:top w:val="none" w:sz="0" w:space="0" w:color="auto"/>
            <w:left w:val="none" w:sz="0" w:space="0" w:color="auto"/>
            <w:bottom w:val="none" w:sz="0" w:space="0" w:color="auto"/>
            <w:right w:val="none" w:sz="0" w:space="0" w:color="auto"/>
          </w:divBdr>
        </w:div>
        <w:div w:id="669914426">
          <w:marLeft w:val="3326"/>
          <w:marRight w:val="0"/>
          <w:marTop w:val="0"/>
          <w:marBottom w:val="80"/>
          <w:divBdr>
            <w:top w:val="none" w:sz="0" w:space="0" w:color="auto"/>
            <w:left w:val="none" w:sz="0" w:space="0" w:color="auto"/>
            <w:bottom w:val="none" w:sz="0" w:space="0" w:color="auto"/>
            <w:right w:val="none" w:sz="0" w:space="0" w:color="auto"/>
          </w:divBdr>
        </w:div>
        <w:div w:id="1392918895">
          <w:marLeft w:val="3326"/>
          <w:marRight w:val="0"/>
          <w:marTop w:val="0"/>
          <w:marBottom w:val="80"/>
          <w:divBdr>
            <w:top w:val="none" w:sz="0" w:space="0" w:color="auto"/>
            <w:left w:val="none" w:sz="0" w:space="0" w:color="auto"/>
            <w:bottom w:val="none" w:sz="0" w:space="0" w:color="auto"/>
            <w:right w:val="none" w:sz="0" w:space="0" w:color="auto"/>
          </w:divBdr>
        </w:div>
        <w:div w:id="1502500218">
          <w:marLeft w:val="3326"/>
          <w:marRight w:val="0"/>
          <w:marTop w:val="0"/>
          <w:marBottom w:val="80"/>
          <w:divBdr>
            <w:top w:val="none" w:sz="0" w:space="0" w:color="auto"/>
            <w:left w:val="none" w:sz="0" w:space="0" w:color="auto"/>
            <w:bottom w:val="none" w:sz="0" w:space="0" w:color="auto"/>
            <w:right w:val="none" w:sz="0" w:space="0" w:color="auto"/>
          </w:divBdr>
        </w:div>
        <w:div w:id="1535927759">
          <w:marLeft w:val="3326"/>
          <w:marRight w:val="0"/>
          <w:marTop w:val="0"/>
          <w:marBottom w:val="80"/>
          <w:divBdr>
            <w:top w:val="none" w:sz="0" w:space="0" w:color="auto"/>
            <w:left w:val="none" w:sz="0" w:space="0" w:color="auto"/>
            <w:bottom w:val="none" w:sz="0" w:space="0" w:color="auto"/>
            <w:right w:val="none" w:sz="0" w:space="0" w:color="auto"/>
          </w:divBdr>
        </w:div>
        <w:div w:id="1355300473">
          <w:marLeft w:val="3326"/>
          <w:marRight w:val="0"/>
          <w:marTop w:val="0"/>
          <w:marBottom w:val="80"/>
          <w:divBdr>
            <w:top w:val="none" w:sz="0" w:space="0" w:color="auto"/>
            <w:left w:val="none" w:sz="0" w:space="0" w:color="auto"/>
            <w:bottom w:val="none" w:sz="0" w:space="0" w:color="auto"/>
            <w:right w:val="none" w:sz="0" w:space="0" w:color="auto"/>
          </w:divBdr>
        </w:div>
        <w:div w:id="1061827097">
          <w:marLeft w:val="3326"/>
          <w:marRight w:val="0"/>
          <w:marTop w:val="0"/>
          <w:marBottom w:val="80"/>
          <w:divBdr>
            <w:top w:val="none" w:sz="0" w:space="0" w:color="auto"/>
            <w:left w:val="none" w:sz="0" w:space="0" w:color="auto"/>
            <w:bottom w:val="none" w:sz="0" w:space="0" w:color="auto"/>
            <w:right w:val="none" w:sz="0" w:space="0" w:color="auto"/>
          </w:divBdr>
        </w:div>
        <w:div w:id="1942179190">
          <w:marLeft w:val="3326"/>
          <w:marRight w:val="0"/>
          <w:marTop w:val="0"/>
          <w:marBottom w:val="80"/>
          <w:divBdr>
            <w:top w:val="none" w:sz="0" w:space="0" w:color="auto"/>
            <w:left w:val="none" w:sz="0" w:space="0" w:color="auto"/>
            <w:bottom w:val="none" w:sz="0" w:space="0" w:color="auto"/>
            <w:right w:val="none" w:sz="0" w:space="0" w:color="auto"/>
          </w:divBdr>
        </w:div>
        <w:div w:id="1031957064">
          <w:marLeft w:val="3326"/>
          <w:marRight w:val="0"/>
          <w:marTop w:val="0"/>
          <w:marBottom w:val="80"/>
          <w:divBdr>
            <w:top w:val="none" w:sz="0" w:space="0" w:color="auto"/>
            <w:left w:val="none" w:sz="0" w:space="0" w:color="auto"/>
            <w:bottom w:val="none" w:sz="0" w:space="0" w:color="auto"/>
            <w:right w:val="none" w:sz="0" w:space="0" w:color="auto"/>
          </w:divBdr>
        </w:div>
        <w:div w:id="22706120">
          <w:marLeft w:val="3326"/>
          <w:marRight w:val="0"/>
          <w:marTop w:val="0"/>
          <w:marBottom w:val="80"/>
          <w:divBdr>
            <w:top w:val="none" w:sz="0" w:space="0" w:color="auto"/>
            <w:left w:val="none" w:sz="0" w:space="0" w:color="auto"/>
            <w:bottom w:val="none" w:sz="0" w:space="0" w:color="auto"/>
            <w:right w:val="none" w:sz="0" w:space="0" w:color="auto"/>
          </w:divBdr>
        </w:div>
        <w:div w:id="1732074376">
          <w:marLeft w:val="3326"/>
          <w:marRight w:val="0"/>
          <w:marTop w:val="0"/>
          <w:marBottom w:val="80"/>
          <w:divBdr>
            <w:top w:val="none" w:sz="0" w:space="0" w:color="auto"/>
            <w:left w:val="none" w:sz="0" w:space="0" w:color="auto"/>
            <w:bottom w:val="none" w:sz="0" w:space="0" w:color="auto"/>
            <w:right w:val="none" w:sz="0" w:space="0" w:color="auto"/>
          </w:divBdr>
        </w:div>
        <w:div w:id="313611861">
          <w:marLeft w:val="3326"/>
          <w:marRight w:val="0"/>
          <w:marTop w:val="0"/>
          <w:marBottom w:val="80"/>
          <w:divBdr>
            <w:top w:val="none" w:sz="0" w:space="0" w:color="auto"/>
            <w:left w:val="none" w:sz="0" w:space="0" w:color="auto"/>
            <w:bottom w:val="none" w:sz="0" w:space="0" w:color="auto"/>
            <w:right w:val="none" w:sz="0" w:space="0" w:color="auto"/>
          </w:divBdr>
        </w:div>
        <w:div w:id="374889206">
          <w:marLeft w:val="3326"/>
          <w:marRight w:val="0"/>
          <w:marTop w:val="0"/>
          <w:marBottom w:val="80"/>
          <w:divBdr>
            <w:top w:val="none" w:sz="0" w:space="0" w:color="auto"/>
            <w:left w:val="none" w:sz="0" w:space="0" w:color="auto"/>
            <w:bottom w:val="none" w:sz="0" w:space="0" w:color="auto"/>
            <w:right w:val="none" w:sz="0" w:space="0" w:color="auto"/>
          </w:divBdr>
        </w:div>
        <w:div w:id="1017389766">
          <w:marLeft w:val="3326"/>
          <w:marRight w:val="0"/>
          <w:marTop w:val="0"/>
          <w:marBottom w:val="80"/>
          <w:divBdr>
            <w:top w:val="none" w:sz="0" w:space="0" w:color="auto"/>
            <w:left w:val="none" w:sz="0" w:space="0" w:color="auto"/>
            <w:bottom w:val="none" w:sz="0" w:space="0" w:color="auto"/>
            <w:right w:val="none" w:sz="0" w:space="0" w:color="auto"/>
          </w:divBdr>
        </w:div>
        <w:div w:id="175930158">
          <w:marLeft w:val="3326"/>
          <w:marRight w:val="0"/>
          <w:marTop w:val="0"/>
          <w:marBottom w:val="80"/>
          <w:divBdr>
            <w:top w:val="none" w:sz="0" w:space="0" w:color="auto"/>
            <w:left w:val="none" w:sz="0" w:space="0" w:color="auto"/>
            <w:bottom w:val="none" w:sz="0" w:space="0" w:color="auto"/>
            <w:right w:val="none" w:sz="0" w:space="0" w:color="auto"/>
          </w:divBdr>
        </w:div>
        <w:div w:id="1361469721">
          <w:marLeft w:val="3326"/>
          <w:marRight w:val="0"/>
          <w:marTop w:val="0"/>
          <w:marBottom w:val="80"/>
          <w:divBdr>
            <w:top w:val="none" w:sz="0" w:space="0" w:color="auto"/>
            <w:left w:val="none" w:sz="0" w:space="0" w:color="auto"/>
            <w:bottom w:val="none" w:sz="0" w:space="0" w:color="auto"/>
            <w:right w:val="none" w:sz="0" w:space="0" w:color="auto"/>
          </w:divBdr>
        </w:div>
        <w:div w:id="250088871">
          <w:marLeft w:val="3326"/>
          <w:marRight w:val="0"/>
          <w:marTop w:val="0"/>
          <w:marBottom w:val="80"/>
          <w:divBdr>
            <w:top w:val="none" w:sz="0" w:space="0" w:color="auto"/>
            <w:left w:val="none" w:sz="0" w:space="0" w:color="auto"/>
            <w:bottom w:val="none" w:sz="0" w:space="0" w:color="auto"/>
            <w:right w:val="none" w:sz="0" w:space="0" w:color="auto"/>
          </w:divBdr>
        </w:div>
        <w:div w:id="1579750013">
          <w:marLeft w:val="3326"/>
          <w:marRight w:val="0"/>
          <w:marTop w:val="0"/>
          <w:marBottom w:val="80"/>
          <w:divBdr>
            <w:top w:val="none" w:sz="0" w:space="0" w:color="auto"/>
            <w:left w:val="none" w:sz="0" w:space="0" w:color="auto"/>
            <w:bottom w:val="none" w:sz="0" w:space="0" w:color="auto"/>
            <w:right w:val="none" w:sz="0" w:space="0" w:color="auto"/>
          </w:divBdr>
        </w:div>
        <w:div w:id="1220626505">
          <w:marLeft w:val="3326"/>
          <w:marRight w:val="0"/>
          <w:marTop w:val="0"/>
          <w:marBottom w:val="80"/>
          <w:divBdr>
            <w:top w:val="none" w:sz="0" w:space="0" w:color="auto"/>
            <w:left w:val="none" w:sz="0" w:space="0" w:color="auto"/>
            <w:bottom w:val="none" w:sz="0" w:space="0" w:color="auto"/>
            <w:right w:val="none" w:sz="0" w:space="0" w:color="auto"/>
          </w:divBdr>
        </w:div>
        <w:div w:id="654914676">
          <w:marLeft w:val="3326"/>
          <w:marRight w:val="0"/>
          <w:marTop w:val="0"/>
          <w:marBottom w:val="80"/>
          <w:divBdr>
            <w:top w:val="none" w:sz="0" w:space="0" w:color="auto"/>
            <w:left w:val="none" w:sz="0" w:space="0" w:color="auto"/>
            <w:bottom w:val="none" w:sz="0" w:space="0" w:color="auto"/>
            <w:right w:val="none" w:sz="0" w:space="0" w:color="auto"/>
          </w:divBdr>
        </w:div>
        <w:div w:id="1795293624">
          <w:marLeft w:val="3326"/>
          <w:marRight w:val="0"/>
          <w:marTop w:val="0"/>
          <w:marBottom w:val="80"/>
          <w:divBdr>
            <w:top w:val="none" w:sz="0" w:space="0" w:color="auto"/>
            <w:left w:val="none" w:sz="0" w:space="0" w:color="auto"/>
            <w:bottom w:val="none" w:sz="0" w:space="0" w:color="auto"/>
            <w:right w:val="none" w:sz="0" w:space="0" w:color="auto"/>
          </w:divBdr>
        </w:div>
        <w:div w:id="1789544325">
          <w:marLeft w:val="3326"/>
          <w:marRight w:val="0"/>
          <w:marTop w:val="0"/>
          <w:marBottom w:val="80"/>
          <w:divBdr>
            <w:top w:val="none" w:sz="0" w:space="0" w:color="auto"/>
            <w:left w:val="none" w:sz="0" w:space="0" w:color="auto"/>
            <w:bottom w:val="none" w:sz="0" w:space="0" w:color="auto"/>
            <w:right w:val="none" w:sz="0" w:space="0" w:color="auto"/>
          </w:divBdr>
        </w:div>
        <w:div w:id="1324502601">
          <w:marLeft w:val="3326"/>
          <w:marRight w:val="0"/>
          <w:marTop w:val="0"/>
          <w:marBottom w:val="80"/>
          <w:divBdr>
            <w:top w:val="none" w:sz="0" w:space="0" w:color="auto"/>
            <w:left w:val="none" w:sz="0" w:space="0" w:color="auto"/>
            <w:bottom w:val="none" w:sz="0" w:space="0" w:color="auto"/>
            <w:right w:val="none" w:sz="0" w:space="0" w:color="auto"/>
          </w:divBdr>
        </w:div>
        <w:div w:id="1495486211">
          <w:marLeft w:val="3326"/>
          <w:marRight w:val="0"/>
          <w:marTop w:val="0"/>
          <w:marBottom w:val="80"/>
          <w:divBdr>
            <w:top w:val="none" w:sz="0" w:space="0" w:color="auto"/>
            <w:left w:val="none" w:sz="0" w:space="0" w:color="auto"/>
            <w:bottom w:val="none" w:sz="0" w:space="0" w:color="auto"/>
            <w:right w:val="none" w:sz="0" w:space="0" w:color="auto"/>
          </w:divBdr>
        </w:div>
        <w:div w:id="1067727719">
          <w:marLeft w:val="3326"/>
          <w:marRight w:val="0"/>
          <w:marTop w:val="0"/>
          <w:marBottom w:val="80"/>
          <w:divBdr>
            <w:top w:val="none" w:sz="0" w:space="0" w:color="auto"/>
            <w:left w:val="none" w:sz="0" w:space="0" w:color="auto"/>
            <w:bottom w:val="none" w:sz="0" w:space="0" w:color="auto"/>
            <w:right w:val="none" w:sz="0" w:space="0" w:color="auto"/>
          </w:divBdr>
        </w:div>
        <w:div w:id="1806585359">
          <w:marLeft w:val="3326"/>
          <w:marRight w:val="0"/>
          <w:marTop w:val="0"/>
          <w:marBottom w:val="80"/>
          <w:divBdr>
            <w:top w:val="none" w:sz="0" w:space="0" w:color="auto"/>
            <w:left w:val="none" w:sz="0" w:space="0" w:color="auto"/>
            <w:bottom w:val="none" w:sz="0" w:space="0" w:color="auto"/>
            <w:right w:val="none" w:sz="0" w:space="0" w:color="auto"/>
          </w:divBdr>
        </w:div>
        <w:div w:id="1029916910">
          <w:marLeft w:val="3326"/>
          <w:marRight w:val="0"/>
          <w:marTop w:val="0"/>
          <w:marBottom w:val="80"/>
          <w:divBdr>
            <w:top w:val="none" w:sz="0" w:space="0" w:color="auto"/>
            <w:left w:val="none" w:sz="0" w:space="0" w:color="auto"/>
            <w:bottom w:val="none" w:sz="0" w:space="0" w:color="auto"/>
            <w:right w:val="none" w:sz="0" w:space="0" w:color="auto"/>
          </w:divBdr>
        </w:div>
        <w:div w:id="1800956059">
          <w:marLeft w:val="3326"/>
          <w:marRight w:val="0"/>
          <w:marTop w:val="0"/>
          <w:marBottom w:val="80"/>
          <w:divBdr>
            <w:top w:val="none" w:sz="0" w:space="0" w:color="auto"/>
            <w:left w:val="none" w:sz="0" w:space="0" w:color="auto"/>
            <w:bottom w:val="none" w:sz="0" w:space="0" w:color="auto"/>
            <w:right w:val="none" w:sz="0" w:space="0" w:color="auto"/>
          </w:divBdr>
        </w:div>
        <w:div w:id="476145829">
          <w:marLeft w:val="3326"/>
          <w:marRight w:val="0"/>
          <w:marTop w:val="0"/>
          <w:marBottom w:val="80"/>
          <w:divBdr>
            <w:top w:val="none" w:sz="0" w:space="0" w:color="auto"/>
            <w:left w:val="none" w:sz="0" w:space="0" w:color="auto"/>
            <w:bottom w:val="none" w:sz="0" w:space="0" w:color="auto"/>
            <w:right w:val="none" w:sz="0" w:space="0" w:color="auto"/>
          </w:divBdr>
        </w:div>
        <w:div w:id="963779144">
          <w:marLeft w:val="3326"/>
          <w:marRight w:val="0"/>
          <w:marTop w:val="0"/>
          <w:marBottom w:val="80"/>
          <w:divBdr>
            <w:top w:val="none" w:sz="0" w:space="0" w:color="auto"/>
            <w:left w:val="none" w:sz="0" w:space="0" w:color="auto"/>
            <w:bottom w:val="none" w:sz="0" w:space="0" w:color="auto"/>
            <w:right w:val="none" w:sz="0" w:space="0" w:color="auto"/>
          </w:divBdr>
        </w:div>
        <w:div w:id="1358000716">
          <w:marLeft w:val="3326"/>
          <w:marRight w:val="0"/>
          <w:marTop w:val="0"/>
          <w:marBottom w:val="80"/>
          <w:divBdr>
            <w:top w:val="none" w:sz="0" w:space="0" w:color="auto"/>
            <w:left w:val="none" w:sz="0" w:space="0" w:color="auto"/>
            <w:bottom w:val="none" w:sz="0" w:space="0" w:color="auto"/>
            <w:right w:val="none" w:sz="0" w:space="0" w:color="auto"/>
          </w:divBdr>
        </w:div>
        <w:div w:id="80413286">
          <w:marLeft w:val="3326"/>
          <w:marRight w:val="0"/>
          <w:marTop w:val="0"/>
          <w:marBottom w:val="80"/>
          <w:divBdr>
            <w:top w:val="none" w:sz="0" w:space="0" w:color="auto"/>
            <w:left w:val="none" w:sz="0" w:space="0" w:color="auto"/>
            <w:bottom w:val="none" w:sz="0" w:space="0" w:color="auto"/>
            <w:right w:val="none" w:sz="0" w:space="0" w:color="auto"/>
          </w:divBdr>
        </w:div>
        <w:div w:id="442577616">
          <w:marLeft w:val="3326"/>
          <w:marRight w:val="0"/>
          <w:marTop w:val="0"/>
          <w:marBottom w:val="80"/>
          <w:divBdr>
            <w:top w:val="none" w:sz="0" w:space="0" w:color="auto"/>
            <w:left w:val="none" w:sz="0" w:space="0" w:color="auto"/>
            <w:bottom w:val="none" w:sz="0" w:space="0" w:color="auto"/>
            <w:right w:val="none" w:sz="0" w:space="0" w:color="auto"/>
          </w:divBdr>
        </w:div>
        <w:div w:id="2084985983">
          <w:marLeft w:val="3326"/>
          <w:marRight w:val="0"/>
          <w:marTop w:val="0"/>
          <w:marBottom w:val="80"/>
          <w:divBdr>
            <w:top w:val="none" w:sz="0" w:space="0" w:color="auto"/>
            <w:left w:val="none" w:sz="0" w:space="0" w:color="auto"/>
            <w:bottom w:val="none" w:sz="0" w:space="0" w:color="auto"/>
            <w:right w:val="none" w:sz="0" w:space="0" w:color="auto"/>
          </w:divBdr>
        </w:div>
        <w:div w:id="91750571">
          <w:marLeft w:val="3326"/>
          <w:marRight w:val="0"/>
          <w:marTop w:val="0"/>
          <w:marBottom w:val="80"/>
          <w:divBdr>
            <w:top w:val="none" w:sz="0" w:space="0" w:color="auto"/>
            <w:left w:val="none" w:sz="0" w:space="0" w:color="auto"/>
            <w:bottom w:val="none" w:sz="0" w:space="0" w:color="auto"/>
            <w:right w:val="none" w:sz="0" w:space="0" w:color="auto"/>
          </w:divBdr>
        </w:div>
        <w:div w:id="518734663">
          <w:marLeft w:val="3326"/>
          <w:marRight w:val="0"/>
          <w:marTop w:val="0"/>
          <w:marBottom w:val="80"/>
          <w:divBdr>
            <w:top w:val="none" w:sz="0" w:space="0" w:color="auto"/>
            <w:left w:val="none" w:sz="0" w:space="0" w:color="auto"/>
            <w:bottom w:val="none" w:sz="0" w:space="0" w:color="auto"/>
            <w:right w:val="none" w:sz="0" w:space="0" w:color="auto"/>
          </w:divBdr>
        </w:div>
        <w:div w:id="687297071">
          <w:marLeft w:val="3326"/>
          <w:marRight w:val="0"/>
          <w:marTop w:val="0"/>
          <w:marBottom w:val="80"/>
          <w:divBdr>
            <w:top w:val="none" w:sz="0" w:space="0" w:color="auto"/>
            <w:left w:val="none" w:sz="0" w:space="0" w:color="auto"/>
            <w:bottom w:val="none" w:sz="0" w:space="0" w:color="auto"/>
            <w:right w:val="none" w:sz="0" w:space="0" w:color="auto"/>
          </w:divBdr>
        </w:div>
        <w:div w:id="2026326771">
          <w:marLeft w:val="3326"/>
          <w:marRight w:val="0"/>
          <w:marTop w:val="0"/>
          <w:marBottom w:val="80"/>
          <w:divBdr>
            <w:top w:val="none" w:sz="0" w:space="0" w:color="auto"/>
            <w:left w:val="none" w:sz="0" w:space="0" w:color="auto"/>
            <w:bottom w:val="none" w:sz="0" w:space="0" w:color="auto"/>
            <w:right w:val="none" w:sz="0" w:space="0" w:color="auto"/>
          </w:divBdr>
        </w:div>
        <w:div w:id="1509296634">
          <w:marLeft w:val="3326"/>
          <w:marRight w:val="0"/>
          <w:marTop w:val="0"/>
          <w:marBottom w:val="80"/>
          <w:divBdr>
            <w:top w:val="none" w:sz="0" w:space="0" w:color="auto"/>
            <w:left w:val="none" w:sz="0" w:space="0" w:color="auto"/>
            <w:bottom w:val="none" w:sz="0" w:space="0" w:color="auto"/>
            <w:right w:val="none" w:sz="0" w:space="0" w:color="auto"/>
          </w:divBdr>
        </w:div>
        <w:div w:id="971063015">
          <w:marLeft w:val="3326"/>
          <w:marRight w:val="0"/>
          <w:marTop w:val="0"/>
          <w:marBottom w:val="80"/>
          <w:divBdr>
            <w:top w:val="none" w:sz="0" w:space="0" w:color="auto"/>
            <w:left w:val="none" w:sz="0" w:space="0" w:color="auto"/>
            <w:bottom w:val="none" w:sz="0" w:space="0" w:color="auto"/>
            <w:right w:val="none" w:sz="0" w:space="0" w:color="auto"/>
          </w:divBdr>
        </w:div>
        <w:div w:id="1198280791">
          <w:marLeft w:val="3326"/>
          <w:marRight w:val="0"/>
          <w:marTop w:val="0"/>
          <w:marBottom w:val="80"/>
          <w:divBdr>
            <w:top w:val="none" w:sz="0" w:space="0" w:color="auto"/>
            <w:left w:val="none" w:sz="0" w:space="0" w:color="auto"/>
            <w:bottom w:val="none" w:sz="0" w:space="0" w:color="auto"/>
            <w:right w:val="none" w:sz="0" w:space="0" w:color="auto"/>
          </w:divBdr>
        </w:div>
        <w:div w:id="1142120309">
          <w:marLeft w:val="3326"/>
          <w:marRight w:val="0"/>
          <w:marTop w:val="0"/>
          <w:marBottom w:val="80"/>
          <w:divBdr>
            <w:top w:val="none" w:sz="0" w:space="0" w:color="auto"/>
            <w:left w:val="none" w:sz="0" w:space="0" w:color="auto"/>
            <w:bottom w:val="none" w:sz="0" w:space="0" w:color="auto"/>
            <w:right w:val="none" w:sz="0" w:space="0" w:color="auto"/>
          </w:divBdr>
        </w:div>
        <w:div w:id="558133593">
          <w:marLeft w:val="3326"/>
          <w:marRight w:val="0"/>
          <w:marTop w:val="0"/>
          <w:marBottom w:val="80"/>
          <w:divBdr>
            <w:top w:val="none" w:sz="0" w:space="0" w:color="auto"/>
            <w:left w:val="none" w:sz="0" w:space="0" w:color="auto"/>
            <w:bottom w:val="none" w:sz="0" w:space="0" w:color="auto"/>
            <w:right w:val="none" w:sz="0" w:space="0" w:color="auto"/>
          </w:divBdr>
        </w:div>
        <w:div w:id="477496067">
          <w:marLeft w:val="3326"/>
          <w:marRight w:val="0"/>
          <w:marTop w:val="0"/>
          <w:marBottom w:val="80"/>
          <w:divBdr>
            <w:top w:val="none" w:sz="0" w:space="0" w:color="auto"/>
            <w:left w:val="none" w:sz="0" w:space="0" w:color="auto"/>
            <w:bottom w:val="none" w:sz="0" w:space="0" w:color="auto"/>
            <w:right w:val="none" w:sz="0" w:space="0" w:color="auto"/>
          </w:divBdr>
        </w:div>
        <w:div w:id="372198007">
          <w:marLeft w:val="3326"/>
          <w:marRight w:val="0"/>
          <w:marTop w:val="0"/>
          <w:marBottom w:val="80"/>
          <w:divBdr>
            <w:top w:val="none" w:sz="0" w:space="0" w:color="auto"/>
            <w:left w:val="none" w:sz="0" w:space="0" w:color="auto"/>
            <w:bottom w:val="none" w:sz="0" w:space="0" w:color="auto"/>
            <w:right w:val="none" w:sz="0" w:space="0" w:color="auto"/>
          </w:divBdr>
        </w:div>
        <w:div w:id="1122380136">
          <w:marLeft w:val="3326"/>
          <w:marRight w:val="0"/>
          <w:marTop w:val="0"/>
          <w:marBottom w:val="80"/>
          <w:divBdr>
            <w:top w:val="none" w:sz="0" w:space="0" w:color="auto"/>
            <w:left w:val="none" w:sz="0" w:space="0" w:color="auto"/>
            <w:bottom w:val="none" w:sz="0" w:space="0" w:color="auto"/>
            <w:right w:val="none" w:sz="0" w:space="0" w:color="auto"/>
          </w:divBdr>
        </w:div>
        <w:div w:id="68117146">
          <w:marLeft w:val="3326"/>
          <w:marRight w:val="0"/>
          <w:marTop w:val="0"/>
          <w:marBottom w:val="80"/>
          <w:divBdr>
            <w:top w:val="none" w:sz="0" w:space="0" w:color="auto"/>
            <w:left w:val="none" w:sz="0" w:space="0" w:color="auto"/>
            <w:bottom w:val="none" w:sz="0" w:space="0" w:color="auto"/>
            <w:right w:val="none" w:sz="0" w:space="0" w:color="auto"/>
          </w:divBdr>
        </w:div>
        <w:div w:id="1216357112">
          <w:marLeft w:val="3326"/>
          <w:marRight w:val="0"/>
          <w:marTop w:val="0"/>
          <w:marBottom w:val="80"/>
          <w:divBdr>
            <w:top w:val="none" w:sz="0" w:space="0" w:color="auto"/>
            <w:left w:val="none" w:sz="0" w:space="0" w:color="auto"/>
            <w:bottom w:val="none" w:sz="0" w:space="0" w:color="auto"/>
            <w:right w:val="none" w:sz="0" w:space="0" w:color="auto"/>
          </w:divBdr>
        </w:div>
        <w:div w:id="98377667">
          <w:marLeft w:val="3326"/>
          <w:marRight w:val="0"/>
          <w:marTop w:val="0"/>
          <w:marBottom w:val="80"/>
          <w:divBdr>
            <w:top w:val="none" w:sz="0" w:space="0" w:color="auto"/>
            <w:left w:val="none" w:sz="0" w:space="0" w:color="auto"/>
            <w:bottom w:val="none" w:sz="0" w:space="0" w:color="auto"/>
            <w:right w:val="none" w:sz="0" w:space="0" w:color="auto"/>
          </w:divBdr>
        </w:div>
        <w:div w:id="249244044">
          <w:marLeft w:val="3326"/>
          <w:marRight w:val="0"/>
          <w:marTop w:val="0"/>
          <w:marBottom w:val="80"/>
          <w:divBdr>
            <w:top w:val="none" w:sz="0" w:space="0" w:color="auto"/>
            <w:left w:val="none" w:sz="0" w:space="0" w:color="auto"/>
            <w:bottom w:val="none" w:sz="0" w:space="0" w:color="auto"/>
            <w:right w:val="none" w:sz="0" w:space="0" w:color="auto"/>
          </w:divBdr>
        </w:div>
        <w:div w:id="1729574916">
          <w:marLeft w:val="3326"/>
          <w:marRight w:val="0"/>
          <w:marTop w:val="0"/>
          <w:marBottom w:val="80"/>
          <w:divBdr>
            <w:top w:val="none" w:sz="0" w:space="0" w:color="auto"/>
            <w:left w:val="none" w:sz="0" w:space="0" w:color="auto"/>
            <w:bottom w:val="none" w:sz="0" w:space="0" w:color="auto"/>
            <w:right w:val="none" w:sz="0" w:space="0" w:color="auto"/>
          </w:divBdr>
        </w:div>
        <w:div w:id="2004115843">
          <w:marLeft w:val="3326"/>
          <w:marRight w:val="0"/>
          <w:marTop w:val="0"/>
          <w:marBottom w:val="80"/>
          <w:divBdr>
            <w:top w:val="none" w:sz="0" w:space="0" w:color="auto"/>
            <w:left w:val="none" w:sz="0" w:space="0" w:color="auto"/>
            <w:bottom w:val="none" w:sz="0" w:space="0" w:color="auto"/>
            <w:right w:val="none" w:sz="0" w:space="0" w:color="auto"/>
          </w:divBdr>
        </w:div>
        <w:div w:id="1971593519">
          <w:marLeft w:val="3326"/>
          <w:marRight w:val="0"/>
          <w:marTop w:val="0"/>
          <w:marBottom w:val="80"/>
          <w:divBdr>
            <w:top w:val="none" w:sz="0" w:space="0" w:color="auto"/>
            <w:left w:val="none" w:sz="0" w:space="0" w:color="auto"/>
            <w:bottom w:val="none" w:sz="0" w:space="0" w:color="auto"/>
            <w:right w:val="none" w:sz="0" w:space="0" w:color="auto"/>
          </w:divBdr>
        </w:div>
        <w:div w:id="596602182">
          <w:marLeft w:val="3326"/>
          <w:marRight w:val="0"/>
          <w:marTop w:val="0"/>
          <w:marBottom w:val="80"/>
          <w:divBdr>
            <w:top w:val="none" w:sz="0" w:space="0" w:color="auto"/>
            <w:left w:val="none" w:sz="0" w:space="0" w:color="auto"/>
            <w:bottom w:val="none" w:sz="0" w:space="0" w:color="auto"/>
            <w:right w:val="none" w:sz="0" w:space="0" w:color="auto"/>
          </w:divBdr>
        </w:div>
        <w:div w:id="824010174">
          <w:marLeft w:val="3326"/>
          <w:marRight w:val="0"/>
          <w:marTop w:val="0"/>
          <w:marBottom w:val="80"/>
          <w:divBdr>
            <w:top w:val="none" w:sz="0" w:space="0" w:color="auto"/>
            <w:left w:val="none" w:sz="0" w:space="0" w:color="auto"/>
            <w:bottom w:val="none" w:sz="0" w:space="0" w:color="auto"/>
            <w:right w:val="none" w:sz="0" w:space="0" w:color="auto"/>
          </w:divBdr>
        </w:div>
        <w:div w:id="1117025530">
          <w:marLeft w:val="3326"/>
          <w:marRight w:val="0"/>
          <w:marTop w:val="0"/>
          <w:marBottom w:val="80"/>
          <w:divBdr>
            <w:top w:val="none" w:sz="0" w:space="0" w:color="auto"/>
            <w:left w:val="none" w:sz="0" w:space="0" w:color="auto"/>
            <w:bottom w:val="none" w:sz="0" w:space="0" w:color="auto"/>
            <w:right w:val="none" w:sz="0" w:space="0" w:color="auto"/>
          </w:divBdr>
        </w:div>
        <w:div w:id="995259622">
          <w:marLeft w:val="3326"/>
          <w:marRight w:val="0"/>
          <w:marTop w:val="0"/>
          <w:marBottom w:val="80"/>
          <w:divBdr>
            <w:top w:val="none" w:sz="0" w:space="0" w:color="auto"/>
            <w:left w:val="none" w:sz="0" w:space="0" w:color="auto"/>
            <w:bottom w:val="none" w:sz="0" w:space="0" w:color="auto"/>
            <w:right w:val="none" w:sz="0" w:space="0" w:color="auto"/>
          </w:divBdr>
        </w:div>
        <w:div w:id="908153542">
          <w:marLeft w:val="3326"/>
          <w:marRight w:val="0"/>
          <w:marTop w:val="0"/>
          <w:marBottom w:val="80"/>
          <w:divBdr>
            <w:top w:val="none" w:sz="0" w:space="0" w:color="auto"/>
            <w:left w:val="none" w:sz="0" w:space="0" w:color="auto"/>
            <w:bottom w:val="none" w:sz="0" w:space="0" w:color="auto"/>
            <w:right w:val="none" w:sz="0" w:space="0" w:color="auto"/>
          </w:divBdr>
        </w:div>
        <w:div w:id="620919505">
          <w:marLeft w:val="3326"/>
          <w:marRight w:val="0"/>
          <w:marTop w:val="0"/>
          <w:marBottom w:val="80"/>
          <w:divBdr>
            <w:top w:val="none" w:sz="0" w:space="0" w:color="auto"/>
            <w:left w:val="none" w:sz="0" w:space="0" w:color="auto"/>
            <w:bottom w:val="none" w:sz="0" w:space="0" w:color="auto"/>
            <w:right w:val="none" w:sz="0" w:space="0" w:color="auto"/>
          </w:divBdr>
        </w:div>
        <w:div w:id="1396586455">
          <w:marLeft w:val="3326"/>
          <w:marRight w:val="0"/>
          <w:marTop w:val="0"/>
          <w:marBottom w:val="80"/>
          <w:divBdr>
            <w:top w:val="none" w:sz="0" w:space="0" w:color="auto"/>
            <w:left w:val="none" w:sz="0" w:space="0" w:color="auto"/>
            <w:bottom w:val="none" w:sz="0" w:space="0" w:color="auto"/>
            <w:right w:val="none" w:sz="0" w:space="0" w:color="auto"/>
          </w:divBdr>
        </w:div>
        <w:div w:id="1039429689">
          <w:marLeft w:val="3326"/>
          <w:marRight w:val="0"/>
          <w:marTop w:val="0"/>
          <w:marBottom w:val="80"/>
          <w:divBdr>
            <w:top w:val="none" w:sz="0" w:space="0" w:color="auto"/>
            <w:left w:val="none" w:sz="0" w:space="0" w:color="auto"/>
            <w:bottom w:val="none" w:sz="0" w:space="0" w:color="auto"/>
            <w:right w:val="none" w:sz="0" w:space="0" w:color="auto"/>
          </w:divBdr>
        </w:div>
        <w:div w:id="1392268692">
          <w:marLeft w:val="3326"/>
          <w:marRight w:val="0"/>
          <w:marTop w:val="0"/>
          <w:marBottom w:val="80"/>
          <w:divBdr>
            <w:top w:val="none" w:sz="0" w:space="0" w:color="auto"/>
            <w:left w:val="none" w:sz="0" w:space="0" w:color="auto"/>
            <w:bottom w:val="none" w:sz="0" w:space="0" w:color="auto"/>
            <w:right w:val="none" w:sz="0" w:space="0" w:color="auto"/>
          </w:divBdr>
        </w:div>
        <w:div w:id="650600034">
          <w:marLeft w:val="3326"/>
          <w:marRight w:val="0"/>
          <w:marTop w:val="0"/>
          <w:marBottom w:val="80"/>
          <w:divBdr>
            <w:top w:val="none" w:sz="0" w:space="0" w:color="auto"/>
            <w:left w:val="none" w:sz="0" w:space="0" w:color="auto"/>
            <w:bottom w:val="none" w:sz="0" w:space="0" w:color="auto"/>
            <w:right w:val="none" w:sz="0" w:space="0" w:color="auto"/>
          </w:divBdr>
        </w:div>
        <w:div w:id="55128030">
          <w:marLeft w:val="3326"/>
          <w:marRight w:val="0"/>
          <w:marTop w:val="0"/>
          <w:marBottom w:val="80"/>
          <w:divBdr>
            <w:top w:val="none" w:sz="0" w:space="0" w:color="auto"/>
            <w:left w:val="none" w:sz="0" w:space="0" w:color="auto"/>
            <w:bottom w:val="none" w:sz="0" w:space="0" w:color="auto"/>
            <w:right w:val="none" w:sz="0" w:space="0" w:color="auto"/>
          </w:divBdr>
        </w:div>
        <w:div w:id="1533030005">
          <w:marLeft w:val="3330"/>
          <w:marRight w:val="0"/>
          <w:marTop w:val="0"/>
          <w:marBottom w:val="80"/>
          <w:divBdr>
            <w:top w:val="none" w:sz="0" w:space="0" w:color="auto"/>
            <w:left w:val="none" w:sz="0" w:space="0" w:color="auto"/>
            <w:bottom w:val="none" w:sz="0" w:space="0" w:color="auto"/>
            <w:right w:val="none" w:sz="0" w:space="0" w:color="auto"/>
          </w:divBdr>
        </w:div>
        <w:div w:id="1655062756">
          <w:marLeft w:val="3330"/>
          <w:marRight w:val="0"/>
          <w:marTop w:val="0"/>
          <w:marBottom w:val="80"/>
          <w:divBdr>
            <w:top w:val="none" w:sz="0" w:space="0" w:color="auto"/>
            <w:left w:val="none" w:sz="0" w:space="0" w:color="auto"/>
            <w:bottom w:val="none" w:sz="0" w:space="0" w:color="auto"/>
            <w:right w:val="none" w:sz="0" w:space="0" w:color="auto"/>
          </w:divBdr>
        </w:div>
        <w:div w:id="1948124091">
          <w:marLeft w:val="3330"/>
          <w:marRight w:val="0"/>
          <w:marTop w:val="0"/>
          <w:marBottom w:val="80"/>
          <w:divBdr>
            <w:top w:val="none" w:sz="0" w:space="0" w:color="auto"/>
            <w:left w:val="none" w:sz="0" w:space="0" w:color="auto"/>
            <w:bottom w:val="none" w:sz="0" w:space="0" w:color="auto"/>
            <w:right w:val="none" w:sz="0" w:space="0" w:color="auto"/>
          </w:divBdr>
        </w:div>
        <w:div w:id="504250241">
          <w:marLeft w:val="3330"/>
          <w:marRight w:val="0"/>
          <w:marTop w:val="0"/>
          <w:marBottom w:val="80"/>
          <w:divBdr>
            <w:top w:val="none" w:sz="0" w:space="0" w:color="auto"/>
            <w:left w:val="none" w:sz="0" w:space="0" w:color="auto"/>
            <w:bottom w:val="none" w:sz="0" w:space="0" w:color="auto"/>
            <w:right w:val="none" w:sz="0" w:space="0" w:color="auto"/>
          </w:divBdr>
        </w:div>
        <w:div w:id="1126310022">
          <w:marLeft w:val="3330"/>
          <w:marRight w:val="0"/>
          <w:marTop w:val="0"/>
          <w:marBottom w:val="80"/>
          <w:divBdr>
            <w:top w:val="none" w:sz="0" w:space="0" w:color="auto"/>
            <w:left w:val="none" w:sz="0" w:space="0" w:color="auto"/>
            <w:bottom w:val="none" w:sz="0" w:space="0" w:color="auto"/>
            <w:right w:val="none" w:sz="0" w:space="0" w:color="auto"/>
          </w:divBdr>
        </w:div>
        <w:div w:id="1265964814">
          <w:marLeft w:val="3330"/>
          <w:marRight w:val="0"/>
          <w:marTop w:val="0"/>
          <w:marBottom w:val="80"/>
          <w:divBdr>
            <w:top w:val="none" w:sz="0" w:space="0" w:color="auto"/>
            <w:left w:val="none" w:sz="0" w:space="0" w:color="auto"/>
            <w:bottom w:val="none" w:sz="0" w:space="0" w:color="auto"/>
            <w:right w:val="none" w:sz="0" w:space="0" w:color="auto"/>
          </w:divBdr>
        </w:div>
        <w:div w:id="2073000654">
          <w:marLeft w:val="3330"/>
          <w:marRight w:val="0"/>
          <w:marTop w:val="0"/>
          <w:marBottom w:val="80"/>
          <w:divBdr>
            <w:top w:val="none" w:sz="0" w:space="0" w:color="auto"/>
            <w:left w:val="none" w:sz="0" w:space="0" w:color="auto"/>
            <w:bottom w:val="none" w:sz="0" w:space="0" w:color="auto"/>
            <w:right w:val="none" w:sz="0" w:space="0" w:color="auto"/>
          </w:divBdr>
        </w:div>
        <w:div w:id="1302612882">
          <w:marLeft w:val="3330"/>
          <w:marRight w:val="0"/>
          <w:marTop w:val="0"/>
          <w:marBottom w:val="80"/>
          <w:divBdr>
            <w:top w:val="none" w:sz="0" w:space="0" w:color="auto"/>
            <w:left w:val="none" w:sz="0" w:space="0" w:color="auto"/>
            <w:bottom w:val="none" w:sz="0" w:space="0" w:color="auto"/>
            <w:right w:val="none" w:sz="0" w:space="0" w:color="auto"/>
          </w:divBdr>
        </w:div>
        <w:div w:id="1328704480">
          <w:marLeft w:val="3330"/>
          <w:marRight w:val="0"/>
          <w:marTop w:val="0"/>
          <w:marBottom w:val="80"/>
          <w:divBdr>
            <w:top w:val="none" w:sz="0" w:space="0" w:color="auto"/>
            <w:left w:val="none" w:sz="0" w:space="0" w:color="auto"/>
            <w:bottom w:val="none" w:sz="0" w:space="0" w:color="auto"/>
            <w:right w:val="none" w:sz="0" w:space="0" w:color="auto"/>
          </w:divBdr>
        </w:div>
        <w:div w:id="266011872">
          <w:marLeft w:val="3330"/>
          <w:marRight w:val="0"/>
          <w:marTop w:val="0"/>
          <w:marBottom w:val="80"/>
          <w:divBdr>
            <w:top w:val="none" w:sz="0" w:space="0" w:color="auto"/>
            <w:left w:val="none" w:sz="0" w:space="0" w:color="auto"/>
            <w:bottom w:val="none" w:sz="0" w:space="0" w:color="auto"/>
            <w:right w:val="none" w:sz="0" w:space="0" w:color="auto"/>
          </w:divBdr>
        </w:div>
        <w:div w:id="564922177">
          <w:marLeft w:val="3330"/>
          <w:marRight w:val="0"/>
          <w:marTop w:val="0"/>
          <w:marBottom w:val="80"/>
          <w:divBdr>
            <w:top w:val="none" w:sz="0" w:space="0" w:color="auto"/>
            <w:left w:val="none" w:sz="0" w:space="0" w:color="auto"/>
            <w:bottom w:val="none" w:sz="0" w:space="0" w:color="auto"/>
            <w:right w:val="none" w:sz="0" w:space="0" w:color="auto"/>
          </w:divBdr>
        </w:div>
        <w:div w:id="1230192902">
          <w:marLeft w:val="3330"/>
          <w:marRight w:val="0"/>
          <w:marTop w:val="0"/>
          <w:marBottom w:val="80"/>
          <w:divBdr>
            <w:top w:val="none" w:sz="0" w:space="0" w:color="auto"/>
            <w:left w:val="none" w:sz="0" w:space="0" w:color="auto"/>
            <w:bottom w:val="none" w:sz="0" w:space="0" w:color="auto"/>
            <w:right w:val="none" w:sz="0" w:space="0" w:color="auto"/>
          </w:divBdr>
        </w:div>
        <w:div w:id="299846944">
          <w:marLeft w:val="3330"/>
          <w:marRight w:val="0"/>
          <w:marTop w:val="0"/>
          <w:marBottom w:val="80"/>
          <w:divBdr>
            <w:top w:val="none" w:sz="0" w:space="0" w:color="auto"/>
            <w:left w:val="none" w:sz="0" w:space="0" w:color="auto"/>
            <w:bottom w:val="none" w:sz="0" w:space="0" w:color="auto"/>
            <w:right w:val="none" w:sz="0" w:space="0" w:color="auto"/>
          </w:divBdr>
        </w:div>
        <w:div w:id="1678772142">
          <w:marLeft w:val="3330"/>
          <w:marRight w:val="0"/>
          <w:marTop w:val="0"/>
          <w:marBottom w:val="80"/>
          <w:divBdr>
            <w:top w:val="none" w:sz="0" w:space="0" w:color="auto"/>
            <w:left w:val="none" w:sz="0" w:space="0" w:color="auto"/>
            <w:bottom w:val="none" w:sz="0" w:space="0" w:color="auto"/>
            <w:right w:val="none" w:sz="0" w:space="0" w:color="auto"/>
          </w:divBdr>
        </w:div>
        <w:div w:id="580258012">
          <w:marLeft w:val="3330"/>
          <w:marRight w:val="0"/>
          <w:marTop w:val="0"/>
          <w:marBottom w:val="80"/>
          <w:divBdr>
            <w:top w:val="none" w:sz="0" w:space="0" w:color="auto"/>
            <w:left w:val="none" w:sz="0" w:space="0" w:color="auto"/>
            <w:bottom w:val="none" w:sz="0" w:space="0" w:color="auto"/>
            <w:right w:val="none" w:sz="0" w:space="0" w:color="auto"/>
          </w:divBdr>
        </w:div>
        <w:div w:id="2064137619">
          <w:marLeft w:val="3330"/>
          <w:marRight w:val="0"/>
          <w:marTop w:val="0"/>
          <w:marBottom w:val="80"/>
          <w:divBdr>
            <w:top w:val="none" w:sz="0" w:space="0" w:color="auto"/>
            <w:left w:val="none" w:sz="0" w:space="0" w:color="auto"/>
            <w:bottom w:val="none" w:sz="0" w:space="0" w:color="auto"/>
            <w:right w:val="none" w:sz="0" w:space="0" w:color="auto"/>
          </w:divBdr>
        </w:div>
        <w:div w:id="1066875648">
          <w:marLeft w:val="3330"/>
          <w:marRight w:val="0"/>
          <w:marTop w:val="0"/>
          <w:marBottom w:val="80"/>
          <w:divBdr>
            <w:top w:val="none" w:sz="0" w:space="0" w:color="auto"/>
            <w:left w:val="none" w:sz="0" w:space="0" w:color="auto"/>
            <w:bottom w:val="none" w:sz="0" w:space="0" w:color="auto"/>
            <w:right w:val="none" w:sz="0" w:space="0" w:color="auto"/>
          </w:divBdr>
        </w:div>
        <w:div w:id="2120836659">
          <w:marLeft w:val="3330"/>
          <w:marRight w:val="0"/>
          <w:marTop w:val="0"/>
          <w:marBottom w:val="80"/>
          <w:divBdr>
            <w:top w:val="none" w:sz="0" w:space="0" w:color="auto"/>
            <w:left w:val="none" w:sz="0" w:space="0" w:color="auto"/>
            <w:bottom w:val="none" w:sz="0" w:space="0" w:color="auto"/>
            <w:right w:val="none" w:sz="0" w:space="0" w:color="auto"/>
          </w:divBdr>
        </w:div>
        <w:div w:id="1330062114">
          <w:marLeft w:val="3330"/>
          <w:marRight w:val="0"/>
          <w:marTop w:val="0"/>
          <w:marBottom w:val="80"/>
          <w:divBdr>
            <w:top w:val="none" w:sz="0" w:space="0" w:color="auto"/>
            <w:left w:val="none" w:sz="0" w:space="0" w:color="auto"/>
            <w:bottom w:val="none" w:sz="0" w:space="0" w:color="auto"/>
            <w:right w:val="none" w:sz="0" w:space="0" w:color="auto"/>
          </w:divBdr>
        </w:div>
        <w:div w:id="1519542665">
          <w:marLeft w:val="3330"/>
          <w:marRight w:val="0"/>
          <w:marTop w:val="0"/>
          <w:marBottom w:val="80"/>
          <w:divBdr>
            <w:top w:val="none" w:sz="0" w:space="0" w:color="auto"/>
            <w:left w:val="none" w:sz="0" w:space="0" w:color="auto"/>
            <w:bottom w:val="none" w:sz="0" w:space="0" w:color="auto"/>
            <w:right w:val="none" w:sz="0" w:space="0" w:color="auto"/>
          </w:divBdr>
        </w:div>
        <w:div w:id="1933976262">
          <w:marLeft w:val="3330"/>
          <w:marRight w:val="0"/>
          <w:marTop w:val="0"/>
          <w:marBottom w:val="80"/>
          <w:divBdr>
            <w:top w:val="none" w:sz="0" w:space="0" w:color="auto"/>
            <w:left w:val="none" w:sz="0" w:space="0" w:color="auto"/>
            <w:bottom w:val="none" w:sz="0" w:space="0" w:color="auto"/>
            <w:right w:val="none" w:sz="0" w:space="0" w:color="auto"/>
          </w:divBdr>
        </w:div>
        <w:div w:id="314337943">
          <w:marLeft w:val="3330"/>
          <w:marRight w:val="0"/>
          <w:marTop w:val="0"/>
          <w:marBottom w:val="80"/>
          <w:divBdr>
            <w:top w:val="none" w:sz="0" w:space="0" w:color="auto"/>
            <w:left w:val="none" w:sz="0" w:space="0" w:color="auto"/>
            <w:bottom w:val="none" w:sz="0" w:space="0" w:color="auto"/>
            <w:right w:val="none" w:sz="0" w:space="0" w:color="auto"/>
          </w:divBdr>
        </w:div>
        <w:div w:id="1155796651">
          <w:marLeft w:val="3330"/>
          <w:marRight w:val="0"/>
          <w:marTop w:val="0"/>
          <w:marBottom w:val="80"/>
          <w:divBdr>
            <w:top w:val="none" w:sz="0" w:space="0" w:color="auto"/>
            <w:left w:val="none" w:sz="0" w:space="0" w:color="auto"/>
            <w:bottom w:val="none" w:sz="0" w:space="0" w:color="auto"/>
            <w:right w:val="none" w:sz="0" w:space="0" w:color="auto"/>
          </w:divBdr>
        </w:div>
        <w:div w:id="942155261">
          <w:marLeft w:val="3330"/>
          <w:marRight w:val="0"/>
          <w:marTop w:val="0"/>
          <w:marBottom w:val="80"/>
          <w:divBdr>
            <w:top w:val="none" w:sz="0" w:space="0" w:color="auto"/>
            <w:left w:val="none" w:sz="0" w:space="0" w:color="auto"/>
            <w:bottom w:val="none" w:sz="0" w:space="0" w:color="auto"/>
            <w:right w:val="none" w:sz="0" w:space="0" w:color="auto"/>
          </w:divBdr>
        </w:div>
        <w:div w:id="1997687586">
          <w:marLeft w:val="3330"/>
          <w:marRight w:val="0"/>
          <w:marTop w:val="0"/>
          <w:marBottom w:val="80"/>
          <w:divBdr>
            <w:top w:val="none" w:sz="0" w:space="0" w:color="auto"/>
            <w:left w:val="none" w:sz="0" w:space="0" w:color="auto"/>
            <w:bottom w:val="none" w:sz="0" w:space="0" w:color="auto"/>
            <w:right w:val="none" w:sz="0" w:space="0" w:color="auto"/>
          </w:divBdr>
        </w:div>
        <w:div w:id="1717436512">
          <w:marLeft w:val="3330"/>
          <w:marRight w:val="0"/>
          <w:marTop w:val="0"/>
          <w:marBottom w:val="80"/>
          <w:divBdr>
            <w:top w:val="none" w:sz="0" w:space="0" w:color="auto"/>
            <w:left w:val="none" w:sz="0" w:space="0" w:color="auto"/>
            <w:bottom w:val="none" w:sz="0" w:space="0" w:color="auto"/>
            <w:right w:val="none" w:sz="0" w:space="0" w:color="auto"/>
          </w:divBdr>
        </w:div>
        <w:div w:id="1772965907">
          <w:marLeft w:val="3330"/>
          <w:marRight w:val="0"/>
          <w:marTop w:val="0"/>
          <w:marBottom w:val="80"/>
          <w:divBdr>
            <w:top w:val="none" w:sz="0" w:space="0" w:color="auto"/>
            <w:left w:val="none" w:sz="0" w:space="0" w:color="auto"/>
            <w:bottom w:val="none" w:sz="0" w:space="0" w:color="auto"/>
            <w:right w:val="none" w:sz="0" w:space="0" w:color="auto"/>
          </w:divBdr>
        </w:div>
        <w:div w:id="285088943">
          <w:marLeft w:val="3330"/>
          <w:marRight w:val="0"/>
          <w:marTop w:val="0"/>
          <w:marBottom w:val="80"/>
          <w:divBdr>
            <w:top w:val="none" w:sz="0" w:space="0" w:color="auto"/>
            <w:left w:val="none" w:sz="0" w:space="0" w:color="auto"/>
            <w:bottom w:val="none" w:sz="0" w:space="0" w:color="auto"/>
            <w:right w:val="none" w:sz="0" w:space="0" w:color="auto"/>
          </w:divBdr>
        </w:div>
        <w:div w:id="1668629206">
          <w:marLeft w:val="3330"/>
          <w:marRight w:val="0"/>
          <w:marTop w:val="0"/>
          <w:marBottom w:val="80"/>
          <w:divBdr>
            <w:top w:val="none" w:sz="0" w:space="0" w:color="auto"/>
            <w:left w:val="none" w:sz="0" w:space="0" w:color="auto"/>
            <w:bottom w:val="none" w:sz="0" w:space="0" w:color="auto"/>
            <w:right w:val="none" w:sz="0" w:space="0" w:color="auto"/>
          </w:divBdr>
        </w:div>
        <w:div w:id="687874951">
          <w:marLeft w:val="3330"/>
          <w:marRight w:val="0"/>
          <w:marTop w:val="0"/>
          <w:marBottom w:val="80"/>
          <w:divBdr>
            <w:top w:val="none" w:sz="0" w:space="0" w:color="auto"/>
            <w:left w:val="none" w:sz="0" w:space="0" w:color="auto"/>
            <w:bottom w:val="none" w:sz="0" w:space="0" w:color="auto"/>
            <w:right w:val="none" w:sz="0" w:space="0" w:color="auto"/>
          </w:divBdr>
        </w:div>
        <w:div w:id="109865962">
          <w:marLeft w:val="3330"/>
          <w:marRight w:val="0"/>
          <w:marTop w:val="0"/>
          <w:marBottom w:val="80"/>
          <w:divBdr>
            <w:top w:val="none" w:sz="0" w:space="0" w:color="auto"/>
            <w:left w:val="none" w:sz="0" w:space="0" w:color="auto"/>
            <w:bottom w:val="none" w:sz="0" w:space="0" w:color="auto"/>
            <w:right w:val="none" w:sz="0" w:space="0" w:color="auto"/>
          </w:divBdr>
        </w:div>
        <w:div w:id="398672385">
          <w:marLeft w:val="3330"/>
          <w:marRight w:val="0"/>
          <w:marTop w:val="0"/>
          <w:marBottom w:val="80"/>
          <w:divBdr>
            <w:top w:val="none" w:sz="0" w:space="0" w:color="auto"/>
            <w:left w:val="none" w:sz="0" w:space="0" w:color="auto"/>
            <w:bottom w:val="none" w:sz="0" w:space="0" w:color="auto"/>
            <w:right w:val="none" w:sz="0" w:space="0" w:color="auto"/>
          </w:divBdr>
        </w:div>
        <w:div w:id="1200432352">
          <w:marLeft w:val="3330"/>
          <w:marRight w:val="0"/>
          <w:marTop w:val="0"/>
          <w:marBottom w:val="80"/>
          <w:divBdr>
            <w:top w:val="none" w:sz="0" w:space="0" w:color="auto"/>
            <w:left w:val="none" w:sz="0" w:space="0" w:color="auto"/>
            <w:bottom w:val="none" w:sz="0" w:space="0" w:color="auto"/>
            <w:right w:val="none" w:sz="0" w:space="0" w:color="auto"/>
          </w:divBdr>
        </w:div>
        <w:div w:id="1234394002">
          <w:marLeft w:val="3330"/>
          <w:marRight w:val="0"/>
          <w:marTop w:val="0"/>
          <w:marBottom w:val="80"/>
          <w:divBdr>
            <w:top w:val="none" w:sz="0" w:space="0" w:color="auto"/>
            <w:left w:val="none" w:sz="0" w:space="0" w:color="auto"/>
            <w:bottom w:val="none" w:sz="0" w:space="0" w:color="auto"/>
            <w:right w:val="none" w:sz="0" w:space="0" w:color="auto"/>
          </w:divBdr>
        </w:div>
        <w:div w:id="419058634">
          <w:marLeft w:val="3330"/>
          <w:marRight w:val="0"/>
          <w:marTop w:val="0"/>
          <w:marBottom w:val="80"/>
          <w:divBdr>
            <w:top w:val="none" w:sz="0" w:space="0" w:color="auto"/>
            <w:left w:val="none" w:sz="0" w:space="0" w:color="auto"/>
            <w:bottom w:val="none" w:sz="0" w:space="0" w:color="auto"/>
            <w:right w:val="none" w:sz="0" w:space="0" w:color="auto"/>
          </w:divBdr>
        </w:div>
        <w:div w:id="368147566">
          <w:marLeft w:val="3330"/>
          <w:marRight w:val="0"/>
          <w:marTop w:val="0"/>
          <w:marBottom w:val="80"/>
          <w:divBdr>
            <w:top w:val="none" w:sz="0" w:space="0" w:color="auto"/>
            <w:left w:val="none" w:sz="0" w:space="0" w:color="auto"/>
            <w:bottom w:val="none" w:sz="0" w:space="0" w:color="auto"/>
            <w:right w:val="none" w:sz="0" w:space="0" w:color="auto"/>
          </w:divBdr>
        </w:div>
        <w:div w:id="956983430">
          <w:marLeft w:val="3326"/>
          <w:marRight w:val="0"/>
          <w:marTop w:val="0"/>
          <w:marBottom w:val="80"/>
          <w:divBdr>
            <w:top w:val="none" w:sz="0" w:space="0" w:color="auto"/>
            <w:left w:val="none" w:sz="0" w:space="0" w:color="auto"/>
            <w:bottom w:val="none" w:sz="0" w:space="0" w:color="auto"/>
            <w:right w:val="none" w:sz="0" w:space="0" w:color="auto"/>
          </w:divBdr>
        </w:div>
        <w:div w:id="11416148">
          <w:marLeft w:val="3326"/>
          <w:marRight w:val="0"/>
          <w:marTop w:val="0"/>
          <w:marBottom w:val="80"/>
          <w:divBdr>
            <w:top w:val="none" w:sz="0" w:space="0" w:color="auto"/>
            <w:left w:val="none" w:sz="0" w:space="0" w:color="auto"/>
            <w:bottom w:val="none" w:sz="0" w:space="0" w:color="auto"/>
            <w:right w:val="none" w:sz="0" w:space="0" w:color="auto"/>
          </w:divBdr>
        </w:div>
        <w:div w:id="1728994285">
          <w:marLeft w:val="3326"/>
          <w:marRight w:val="0"/>
          <w:marTop w:val="0"/>
          <w:marBottom w:val="80"/>
          <w:divBdr>
            <w:top w:val="none" w:sz="0" w:space="0" w:color="auto"/>
            <w:left w:val="none" w:sz="0" w:space="0" w:color="auto"/>
            <w:bottom w:val="none" w:sz="0" w:space="0" w:color="auto"/>
            <w:right w:val="none" w:sz="0" w:space="0" w:color="auto"/>
          </w:divBdr>
        </w:div>
        <w:div w:id="1189680424">
          <w:marLeft w:val="3326"/>
          <w:marRight w:val="0"/>
          <w:marTop w:val="0"/>
          <w:marBottom w:val="80"/>
          <w:divBdr>
            <w:top w:val="none" w:sz="0" w:space="0" w:color="auto"/>
            <w:left w:val="none" w:sz="0" w:space="0" w:color="auto"/>
            <w:bottom w:val="none" w:sz="0" w:space="0" w:color="auto"/>
            <w:right w:val="none" w:sz="0" w:space="0" w:color="auto"/>
          </w:divBdr>
        </w:div>
        <w:div w:id="1078133107">
          <w:marLeft w:val="3326"/>
          <w:marRight w:val="0"/>
          <w:marTop w:val="0"/>
          <w:marBottom w:val="80"/>
          <w:divBdr>
            <w:top w:val="none" w:sz="0" w:space="0" w:color="auto"/>
            <w:left w:val="none" w:sz="0" w:space="0" w:color="auto"/>
            <w:bottom w:val="none" w:sz="0" w:space="0" w:color="auto"/>
            <w:right w:val="none" w:sz="0" w:space="0" w:color="auto"/>
          </w:divBdr>
        </w:div>
        <w:div w:id="630357397">
          <w:marLeft w:val="3326"/>
          <w:marRight w:val="0"/>
          <w:marTop w:val="0"/>
          <w:marBottom w:val="80"/>
          <w:divBdr>
            <w:top w:val="none" w:sz="0" w:space="0" w:color="auto"/>
            <w:left w:val="none" w:sz="0" w:space="0" w:color="auto"/>
            <w:bottom w:val="none" w:sz="0" w:space="0" w:color="auto"/>
            <w:right w:val="none" w:sz="0" w:space="0" w:color="auto"/>
          </w:divBdr>
        </w:div>
        <w:div w:id="1723097061">
          <w:marLeft w:val="3326"/>
          <w:marRight w:val="0"/>
          <w:marTop w:val="0"/>
          <w:marBottom w:val="80"/>
          <w:divBdr>
            <w:top w:val="none" w:sz="0" w:space="0" w:color="auto"/>
            <w:left w:val="none" w:sz="0" w:space="0" w:color="auto"/>
            <w:bottom w:val="none" w:sz="0" w:space="0" w:color="auto"/>
            <w:right w:val="none" w:sz="0" w:space="0" w:color="auto"/>
          </w:divBdr>
        </w:div>
        <w:div w:id="2049722535">
          <w:marLeft w:val="3326"/>
          <w:marRight w:val="0"/>
          <w:marTop w:val="0"/>
          <w:marBottom w:val="80"/>
          <w:divBdr>
            <w:top w:val="none" w:sz="0" w:space="0" w:color="auto"/>
            <w:left w:val="none" w:sz="0" w:space="0" w:color="auto"/>
            <w:bottom w:val="none" w:sz="0" w:space="0" w:color="auto"/>
            <w:right w:val="none" w:sz="0" w:space="0" w:color="auto"/>
          </w:divBdr>
        </w:div>
        <w:div w:id="1147236414">
          <w:marLeft w:val="3326"/>
          <w:marRight w:val="0"/>
          <w:marTop w:val="0"/>
          <w:marBottom w:val="80"/>
          <w:divBdr>
            <w:top w:val="none" w:sz="0" w:space="0" w:color="auto"/>
            <w:left w:val="none" w:sz="0" w:space="0" w:color="auto"/>
            <w:bottom w:val="none" w:sz="0" w:space="0" w:color="auto"/>
            <w:right w:val="none" w:sz="0" w:space="0" w:color="auto"/>
          </w:divBdr>
        </w:div>
        <w:div w:id="504050353">
          <w:marLeft w:val="3326"/>
          <w:marRight w:val="0"/>
          <w:marTop w:val="0"/>
          <w:marBottom w:val="80"/>
          <w:divBdr>
            <w:top w:val="none" w:sz="0" w:space="0" w:color="auto"/>
            <w:left w:val="none" w:sz="0" w:space="0" w:color="auto"/>
            <w:bottom w:val="none" w:sz="0" w:space="0" w:color="auto"/>
            <w:right w:val="none" w:sz="0" w:space="0" w:color="auto"/>
          </w:divBdr>
        </w:div>
        <w:div w:id="1348747777">
          <w:marLeft w:val="3326"/>
          <w:marRight w:val="0"/>
          <w:marTop w:val="0"/>
          <w:marBottom w:val="80"/>
          <w:divBdr>
            <w:top w:val="none" w:sz="0" w:space="0" w:color="auto"/>
            <w:left w:val="none" w:sz="0" w:space="0" w:color="auto"/>
            <w:bottom w:val="none" w:sz="0" w:space="0" w:color="auto"/>
            <w:right w:val="none" w:sz="0" w:space="0" w:color="auto"/>
          </w:divBdr>
        </w:div>
        <w:div w:id="1000691190">
          <w:marLeft w:val="3326"/>
          <w:marRight w:val="0"/>
          <w:marTop w:val="0"/>
          <w:marBottom w:val="80"/>
          <w:divBdr>
            <w:top w:val="none" w:sz="0" w:space="0" w:color="auto"/>
            <w:left w:val="none" w:sz="0" w:space="0" w:color="auto"/>
            <w:bottom w:val="none" w:sz="0" w:space="0" w:color="auto"/>
            <w:right w:val="none" w:sz="0" w:space="0" w:color="auto"/>
          </w:divBdr>
        </w:div>
        <w:div w:id="1400863765">
          <w:marLeft w:val="3326"/>
          <w:marRight w:val="0"/>
          <w:marTop w:val="0"/>
          <w:marBottom w:val="80"/>
          <w:divBdr>
            <w:top w:val="none" w:sz="0" w:space="0" w:color="auto"/>
            <w:left w:val="none" w:sz="0" w:space="0" w:color="auto"/>
            <w:bottom w:val="none" w:sz="0" w:space="0" w:color="auto"/>
            <w:right w:val="none" w:sz="0" w:space="0" w:color="auto"/>
          </w:divBdr>
        </w:div>
        <w:div w:id="1673797312">
          <w:marLeft w:val="3326"/>
          <w:marRight w:val="0"/>
          <w:marTop w:val="0"/>
          <w:marBottom w:val="80"/>
          <w:divBdr>
            <w:top w:val="none" w:sz="0" w:space="0" w:color="auto"/>
            <w:left w:val="none" w:sz="0" w:space="0" w:color="auto"/>
            <w:bottom w:val="none" w:sz="0" w:space="0" w:color="auto"/>
            <w:right w:val="none" w:sz="0" w:space="0" w:color="auto"/>
          </w:divBdr>
        </w:div>
        <w:div w:id="742947251">
          <w:marLeft w:val="3326"/>
          <w:marRight w:val="0"/>
          <w:marTop w:val="0"/>
          <w:marBottom w:val="80"/>
          <w:divBdr>
            <w:top w:val="none" w:sz="0" w:space="0" w:color="auto"/>
            <w:left w:val="none" w:sz="0" w:space="0" w:color="auto"/>
            <w:bottom w:val="none" w:sz="0" w:space="0" w:color="auto"/>
            <w:right w:val="none" w:sz="0" w:space="0" w:color="auto"/>
          </w:divBdr>
        </w:div>
        <w:div w:id="1931306682">
          <w:marLeft w:val="3326"/>
          <w:marRight w:val="0"/>
          <w:marTop w:val="0"/>
          <w:marBottom w:val="80"/>
          <w:divBdr>
            <w:top w:val="none" w:sz="0" w:space="0" w:color="auto"/>
            <w:left w:val="none" w:sz="0" w:space="0" w:color="auto"/>
            <w:bottom w:val="none" w:sz="0" w:space="0" w:color="auto"/>
            <w:right w:val="none" w:sz="0" w:space="0" w:color="auto"/>
          </w:divBdr>
        </w:div>
        <w:div w:id="332027234">
          <w:marLeft w:val="3326"/>
          <w:marRight w:val="0"/>
          <w:marTop w:val="0"/>
          <w:marBottom w:val="80"/>
          <w:divBdr>
            <w:top w:val="none" w:sz="0" w:space="0" w:color="auto"/>
            <w:left w:val="none" w:sz="0" w:space="0" w:color="auto"/>
            <w:bottom w:val="none" w:sz="0" w:space="0" w:color="auto"/>
            <w:right w:val="none" w:sz="0" w:space="0" w:color="auto"/>
          </w:divBdr>
        </w:div>
        <w:div w:id="645277921">
          <w:marLeft w:val="3326"/>
          <w:marRight w:val="0"/>
          <w:marTop w:val="0"/>
          <w:marBottom w:val="80"/>
          <w:divBdr>
            <w:top w:val="none" w:sz="0" w:space="0" w:color="auto"/>
            <w:left w:val="none" w:sz="0" w:space="0" w:color="auto"/>
            <w:bottom w:val="none" w:sz="0" w:space="0" w:color="auto"/>
            <w:right w:val="none" w:sz="0" w:space="0" w:color="auto"/>
          </w:divBdr>
        </w:div>
        <w:div w:id="1489400092">
          <w:marLeft w:val="3326"/>
          <w:marRight w:val="0"/>
          <w:marTop w:val="0"/>
          <w:marBottom w:val="80"/>
          <w:divBdr>
            <w:top w:val="none" w:sz="0" w:space="0" w:color="auto"/>
            <w:left w:val="none" w:sz="0" w:space="0" w:color="auto"/>
            <w:bottom w:val="none" w:sz="0" w:space="0" w:color="auto"/>
            <w:right w:val="none" w:sz="0" w:space="0" w:color="auto"/>
          </w:divBdr>
        </w:div>
        <w:div w:id="1495031606">
          <w:marLeft w:val="3326"/>
          <w:marRight w:val="0"/>
          <w:marTop w:val="0"/>
          <w:marBottom w:val="80"/>
          <w:divBdr>
            <w:top w:val="none" w:sz="0" w:space="0" w:color="auto"/>
            <w:left w:val="none" w:sz="0" w:space="0" w:color="auto"/>
            <w:bottom w:val="none" w:sz="0" w:space="0" w:color="auto"/>
            <w:right w:val="none" w:sz="0" w:space="0" w:color="auto"/>
          </w:divBdr>
        </w:div>
        <w:div w:id="1240094444">
          <w:marLeft w:val="3326"/>
          <w:marRight w:val="0"/>
          <w:marTop w:val="0"/>
          <w:marBottom w:val="80"/>
          <w:divBdr>
            <w:top w:val="none" w:sz="0" w:space="0" w:color="auto"/>
            <w:left w:val="none" w:sz="0" w:space="0" w:color="auto"/>
            <w:bottom w:val="none" w:sz="0" w:space="0" w:color="auto"/>
            <w:right w:val="none" w:sz="0" w:space="0" w:color="auto"/>
          </w:divBdr>
        </w:div>
        <w:div w:id="887374303">
          <w:marLeft w:val="3326"/>
          <w:marRight w:val="0"/>
          <w:marTop w:val="0"/>
          <w:marBottom w:val="80"/>
          <w:divBdr>
            <w:top w:val="none" w:sz="0" w:space="0" w:color="auto"/>
            <w:left w:val="none" w:sz="0" w:space="0" w:color="auto"/>
            <w:bottom w:val="none" w:sz="0" w:space="0" w:color="auto"/>
            <w:right w:val="none" w:sz="0" w:space="0" w:color="auto"/>
          </w:divBdr>
        </w:div>
        <w:div w:id="759524186">
          <w:marLeft w:val="3326"/>
          <w:marRight w:val="0"/>
          <w:marTop w:val="0"/>
          <w:marBottom w:val="80"/>
          <w:divBdr>
            <w:top w:val="none" w:sz="0" w:space="0" w:color="auto"/>
            <w:left w:val="none" w:sz="0" w:space="0" w:color="auto"/>
            <w:bottom w:val="none" w:sz="0" w:space="0" w:color="auto"/>
            <w:right w:val="none" w:sz="0" w:space="0" w:color="auto"/>
          </w:divBdr>
        </w:div>
        <w:div w:id="174150251">
          <w:marLeft w:val="3326"/>
          <w:marRight w:val="0"/>
          <w:marTop w:val="0"/>
          <w:marBottom w:val="80"/>
          <w:divBdr>
            <w:top w:val="none" w:sz="0" w:space="0" w:color="auto"/>
            <w:left w:val="none" w:sz="0" w:space="0" w:color="auto"/>
            <w:bottom w:val="none" w:sz="0" w:space="0" w:color="auto"/>
            <w:right w:val="none" w:sz="0" w:space="0" w:color="auto"/>
          </w:divBdr>
        </w:div>
        <w:div w:id="2063096982">
          <w:marLeft w:val="3326"/>
          <w:marRight w:val="0"/>
          <w:marTop w:val="0"/>
          <w:marBottom w:val="80"/>
          <w:divBdr>
            <w:top w:val="none" w:sz="0" w:space="0" w:color="auto"/>
            <w:left w:val="none" w:sz="0" w:space="0" w:color="auto"/>
            <w:bottom w:val="none" w:sz="0" w:space="0" w:color="auto"/>
            <w:right w:val="none" w:sz="0" w:space="0" w:color="auto"/>
          </w:divBdr>
        </w:div>
        <w:div w:id="212010161">
          <w:marLeft w:val="3326"/>
          <w:marRight w:val="0"/>
          <w:marTop w:val="0"/>
          <w:marBottom w:val="80"/>
          <w:divBdr>
            <w:top w:val="none" w:sz="0" w:space="0" w:color="auto"/>
            <w:left w:val="none" w:sz="0" w:space="0" w:color="auto"/>
            <w:bottom w:val="none" w:sz="0" w:space="0" w:color="auto"/>
            <w:right w:val="none" w:sz="0" w:space="0" w:color="auto"/>
          </w:divBdr>
        </w:div>
        <w:div w:id="86197959">
          <w:marLeft w:val="3326"/>
          <w:marRight w:val="0"/>
          <w:marTop w:val="0"/>
          <w:marBottom w:val="80"/>
          <w:divBdr>
            <w:top w:val="none" w:sz="0" w:space="0" w:color="auto"/>
            <w:left w:val="none" w:sz="0" w:space="0" w:color="auto"/>
            <w:bottom w:val="none" w:sz="0" w:space="0" w:color="auto"/>
            <w:right w:val="none" w:sz="0" w:space="0" w:color="auto"/>
          </w:divBdr>
        </w:div>
        <w:div w:id="1506167260">
          <w:marLeft w:val="3326"/>
          <w:marRight w:val="0"/>
          <w:marTop w:val="0"/>
          <w:marBottom w:val="80"/>
          <w:divBdr>
            <w:top w:val="none" w:sz="0" w:space="0" w:color="auto"/>
            <w:left w:val="none" w:sz="0" w:space="0" w:color="auto"/>
            <w:bottom w:val="none" w:sz="0" w:space="0" w:color="auto"/>
            <w:right w:val="none" w:sz="0" w:space="0" w:color="auto"/>
          </w:divBdr>
        </w:div>
        <w:div w:id="497965671">
          <w:marLeft w:val="3326"/>
          <w:marRight w:val="0"/>
          <w:marTop w:val="0"/>
          <w:marBottom w:val="80"/>
          <w:divBdr>
            <w:top w:val="none" w:sz="0" w:space="0" w:color="auto"/>
            <w:left w:val="none" w:sz="0" w:space="0" w:color="auto"/>
            <w:bottom w:val="none" w:sz="0" w:space="0" w:color="auto"/>
            <w:right w:val="none" w:sz="0" w:space="0" w:color="auto"/>
          </w:divBdr>
        </w:div>
        <w:div w:id="919678712">
          <w:marLeft w:val="3326"/>
          <w:marRight w:val="0"/>
          <w:marTop w:val="0"/>
          <w:marBottom w:val="80"/>
          <w:divBdr>
            <w:top w:val="none" w:sz="0" w:space="0" w:color="auto"/>
            <w:left w:val="none" w:sz="0" w:space="0" w:color="auto"/>
            <w:bottom w:val="none" w:sz="0" w:space="0" w:color="auto"/>
            <w:right w:val="none" w:sz="0" w:space="0" w:color="auto"/>
          </w:divBdr>
        </w:div>
        <w:div w:id="1910729025">
          <w:marLeft w:val="3326"/>
          <w:marRight w:val="0"/>
          <w:marTop w:val="0"/>
          <w:marBottom w:val="80"/>
          <w:divBdr>
            <w:top w:val="none" w:sz="0" w:space="0" w:color="auto"/>
            <w:left w:val="none" w:sz="0" w:space="0" w:color="auto"/>
            <w:bottom w:val="none" w:sz="0" w:space="0" w:color="auto"/>
            <w:right w:val="none" w:sz="0" w:space="0" w:color="auto"/>
          </w:divBdr>
        </w:div>
        <w:div w:id="275528845">
          <w:marLeft w:val="3326"/>
          <w:marRight w:val="0"/>
          <w:marTop w:val="0"/>
          <w:marBottom w:val="80"/>
          <w:divBdr>
            <w:top w:val="none" w:sz="0" w:space="0" w:color="auto"/>
            <w:left w:val="none" w:sz="0" w:space="0" w:color="auto"/>
            <w:bottom w:val="none" w:sz="0" w:space="0" w:color="auto"/>
            <w:right w:val="none" w:sz="0" w:space="0" w:color="auto"/>
          </w:divBdr>
        </w:div>
        <w:div w:id="358703310">
          <w:marLeft w:val="3326"/>
          <w:marRight w:val="0"/>
          <w:marTop w:val="0"/>
          <w:marBottom w:val="80"/>
          <w:divBdr>
            <w:top w:val="none" w:sz="0" w:space="0" w:color="auto"/>
            <w:left w:val="none" w:sz="0" w:space="0" w:color="auto"/>
            <w:bottom w:val="none" w:sz="0" w:space="0" w:color="auto"/>
            <w:right w:val="none" w:sz="0" w:space="0" w:color="auto"/>
          </w:divBdr>
        </w:div>
        <w:div w:id="1450540441">
          <w:marLeft w:val="3326"/>
          <w:marRight w:val="0"/>
          <w:marTop w:val="0"/>
          <w:marBottom w:val="80"/>
          <w:divBdr>
            <w:top w:val="none" w:sz="0" w:space="0" w:color="auto"/>
            <w:left w:val="none" w:sz="0" w:space="0" w:color="auto"/>
            <w:bottom w:val="none" w:sz="0" w:space="0" w:color="auto"/>
            <w:right w:val="none" w:sz="0" w:space="0" w:color="auto"/>
          </w:divBdr>
        </w:div>
        <w:div w:id="257719568">
          <w:marLeft w:val="3330"/>
          <w:marRight w:val="0"/>
          <w:marTop w:val="0"/>
          <w:marBottom w:val="80"/>
          <w:divBdr>
            <w:top w:val="none" w:sz="0" w:space="0" w:color="auto"/>
            <w:left w:val="none" w:sz="0" w:space="0" w:color="auto"/>
            <w:bottom w:val="none" w:sz="0" w:space="0" w:color="auto"/>
            <w:right w:val="none" w:sz="0" w:space="0" w:color="auto"/>
          </w:divBdr>
        </w:div>
        <w:div w:id="174073235">
          <w:marLeft w:val="3326"/>
          <w:marRight w:val="0"/>
          <w:marTop w:val="0"/>
          <w:marBottom w:val="80"/>
          <w:divBdr>
            <w:top w:val="none" w:sz="0" w:space="0" w:color="auto"/>
            <w:left w:val="none" w:sz="0" w:space="0" w:color="auto"/>
            <w:bottom w:val="none" w:sz="0" w:space="0" w:color="auto"/>
            <w:right w:val="none" w:sz="0" w:space="0" w:color="auto"/>
          </w:divBdr>
        </w:div>
        <w:div w:id="181432514">
          <w:marLeft w:val="3326"/>
          <w:marRight w:val="0"/>
          <w:marTop w:val="0"/>
          <w:marBottom w:val="80"/>
          <w:divBdr>
            <w:top w:val="none" w:sz="0" w:space="0" w:color="auto"/>
            <w:left w:val="none" w:sz="0" w:space="0" w:color="auto"/>
            <w:bottom w:val="none" w:sz="0" w:space="0" w:color="auto"/>
            <w:right w:val="none" w:sz="0" w:space="0" w:color="auto"/>
          </w:divBdr>
        </w:div>
        <w:div w:id="2066561885">
          <w:marLeft w:val="3326"/>
          <w:marRight w:val="0"/>
          <w:marTop w:val="0"/>
          <w:marBottom w:val="80"/>
          <w:divBdr>
            <w:top w:val="none" w:sz="0" w:space="0" w:color="auto"/>
            <w:left w:val="none" w:sz="0" w:space="0" w:color="auto"/>
            <w:bottom w:val="none" w:sz="0" w:space="0" w:color="auto"/>
            <w:right w:val="none" w:sz="0" w:space="0" w:color="auto"/>
          </w:divBdr>
        </w:div>
        <w:div w:id="147864866">
          <w:marLeft w:val="3326"/>
          <w:marRight w:val="0"/>
          <w:marTop w:val="0"/>
          <w:marBottom w:val="80"/>
          <w:divBdr>
            <w:top w:val="none" w:sz="0" w:space="0" w:color="auto"/>
            <w:left w:val="none" w:sz="0" w:space="0" w:color="auto"/>
            <w:bottom w:val="none" w:sz="0" w:space="0" w:color="auto"/>
            <w:right w:val="none" w:sz="0" w:space="0" w:color="auto"/>
          </w:divBdr>
        </w:div>
        <w:div w:id="1224364134">
          <w:marLeft w:val="3326"/>
          <w:marRight w:val="0"/>
          <w:marTop w:val="0"/>
          <w:marBottom w:val="80"/>
          <w:divBdr>
            <w:top w:val="none" w:sz="0" w:space="0" w:color="auto"/>
            <w:left w:val="none" w:sz="0" w:space="0" w:color="auto"/>
            <w:bottom w:val="none" w:sz="0" w:space="0" w:color="auto"/>
            <w:right w:val="none" w:sz="0" w:space="0" w:color="auto"/>
          </w:divBdr>
        </w:div>
        <w:div w:id="1770276676">
          <w:marLeft w:val="3326"/>
          <w:marRight w:val="0"/>
          <w:marTop w:val="0"/>
          <w:marBottom w:val="80"/>
          <w:divBdr>
            <w:top w:val="none" w:sz="0" w:space="0" w:color="auto"/>
            <w:left w:val="none" w:sz="0" w:space="0" w:color="auto"/>
            <w:bottom w:val="none" w:sz="0" w:space="0" w:color="auto"/>
            <w:right w:val="none" w:sz="0" w:space="0" w:color="auto"/>
          </w:divBdr>
        </w:div>
        <w:div w:id="664893727">
          <w:marLeft w:val="3326"/>
          <w:marRight w:val="0"/>
          <w:marTop w:val="0"/>
          <w:marBottom w:val="80"/>
          <w:divBdr>
            <w:top w:val="none" w:sz="0" w:space="0" w:color="auto"/>
            <w:left w:val="none" w:sz="0" w:space="0" w:color="auto"/>
            <w:bottom w:val="none" w:sz="0" w:space="0" w:color="auto"/>
            <w:right w:val="none" w:sz="0" w:space="0" w:color="auto"/>
          </w:divBdr>
        </w:div>
        <w:div w:id="1362314858">
          <w:marLeft w:val="3326"/>
          <w:marRight w:val="0"/>
          <w:marTop w:val="0"/>
          <w:marBottom w:val="80"/>
          <w:divBdr>
            <w:top w:val="none" w:sz="0" w:space="0" w:color="auto"/>
            <w:left w:val="none" w:sz="0" w:space="0" w:color="auto"/>
            <w:bottom w:val="none" w:sz="0" w:space="0" w:color="auto"/>
            <w:right w:val="none" w:sz="0" w:space="0" w:color="auto"/>
          </w:divBdr>
        </w:div>
        <w:div w:id="1527908254">
          <w:marLeft w:val="3326"/>
          <w:marRight w:val="0"/>
          <w:marTop w:val="0"/>
          <w:marBottom w:val="80"/>
          <w:divBdr>
            <w:top w:val="none" w:sz="0" w:space="0" w:color="auto"/>
            <w:left w:val="none" w:sz="0" w:space="0" w:color="auto"/>
            <w:bottom w:val="none" w:sz="0" w:space="0" w:color="auto"/>
            <w:right w:val="none" w:sz="0" w:space="0" w:color="auto"/>
          </w:divBdr>
        </w:div>
        <w:div w:id="903376524">
          <w:marLeft w:val="3326"/>
          <w:marRight w:val="0"/>
          <w:marTop w:val="0"/>
          <w:marBottom w:val="80"/>
          <w:divBdr>
            <w:top w:val="none" w:sz="0" w:space="0" w:color="auto"/>
            <w:left w:val="none" w:sz="0" w:space="0" w:color="auto"/>
            <w:bottom w:val="none" w:sz="0" w:space="0" w:color="auto"/>
            <w:right w:val="none" w:sz="0" w:space="0" w:color="auto"/>
          </w:divBdr>
        </w:div>
        <w:div w:id="499463238">
          <w:marLeft w:val="3326"/>
          <w:marRight w:val="0"/>
          <w:marTop w:val="0"/>
          <w:marBottom w:val="80"/>
          <w:divBdr>
            <w:top w:val="none" w:sz="0" w:space="0" w:color="auto"/>
            <w:left w:val="none" w:sz="0" w:space="0" w:color="auto"/>
            <w:bottom w:val="none" w:sz="0" w:space="0" w:color="auto"/>
            <w:right w:val="none" w:sz="0" w:space="0" w:color="auto"/>
          </w:divBdr>
        </w:div>
        <w:div w:id="1772047176">
          <w:marLeft w:val="3326"/>
          <w:marRight w:val="0"/>
          <w:marTop w:val="0"/>
          <w:marBottom w:val="80"/>
          <w:divBdr>
            <w:top w:val="none" w:sz="0" w:space="0" w:color="auto"/>
            <w:left w:val="none" w:sz="0" w:space="0" w:color="auto"/>
            <w:bottom w:val="none" w:sz="0" w:space="0" w:color="auto"/>
            <w:right w:val="none" w:sz="0" w:space="0" w:color="auto"/>
          </w:divBdr>
        </w:div>
        <w:div w:id="831144323">
          <w:marLeft w:val="3326"/>
          <w:marRight w:val="0"/>
          <w:marTop w:val="0"/>
          <w:marBottom w:val="80"/>
          <w:divBdr>
            <w:top w:val="none" w:sz="0" w:space="0" w:color="auto"/>
            <w:left w:val="none" w:sz="0" w:space="0" w:color="auto"/>
            <w:bottom w:val="none" w:sz="0" w:space="0" w:color="auto"/>
            <w:right w:val="none" w:sz="0" w:space="0" w:color="auto"/>
          </w:divBdr>
        </w:div>
        <w:div w:id="1321426469">
          <w:marLeft w:val="3326"/>
          <w:marRight w:val="0"/>
          <w:marTop w:val="0"/>
          <w:marBottom w:val="80"/>
          <w:divBdr>
            <w:top w:val="none" w:sz="0" w:space="0" w:color="auto"/>
            <w:left w:val="none" w:sz="0" w:space="0" w:color="auto"/>
            <w:bottom w:val="none" w:sz="0" w:space="0" w:color="auto"/>
            <w:right w:val="none" w:sz="0" w:space="0" w:color="auto"/>
          </w:divBdr>
        </w:div>
        <w:div w:id="1144200613">
          <w:marLeft w:val="3326"/>
          <w:marRight w:val="0"/>
          <w:marTop w:val="0"/>
          <w:marBottom w:val="80"/>
          <w:divBdr>
            <w:top w:val="none" w:sz="0" w:space="0" w:color="auto"/>
            <w:left w:val="none" w:sz="0" w:space="0" w:color="auto"/>
            <w:bottom w:val="none" w:sz="0" w:space="0" w:color="auto"/>
            <w:right w:val="none" w:sz="0" w:space="0" w:color="auto"/>
          </w:divBdr>
        </w:div>
        <w:div w:id="1180045339">
          <w:marLeft w:val="3326"/>
          <w:marRight w:val="0"/>
          <w:marTop w:val="0"/>
          <w:marBottom w:val="80"/>
          <w:divBdr>
            <w:top w:val="none" w:sz="0" w:space="0" w:color="auto"/>
            <w:left w:val="none" w:sz="0" w:space="0" w:color="auto"/>
            <w:bottom w:val="none" w:sz="0" w:space="0" w:color="auto"/>
            <w:right w:val="none" w:sz="0" w:space="0" w:color="auto"/>
          </w:divBdr>
        </w:div>
        <w:div w:id="1835951169">
          <w:marLeft w:val="3326"/>
          <w:marRight w:val="0"/>
          <w:marTop w:val="0"/>
          <w:marBottom w:val="80"/>
          <w:divBdr>
            <w:top w:val="none" w:sz="0" w:space="0" w:color="auto"/>
            <w:left w:val="none" w:sz="0" w:space="0" w:color="auto"/>
            <w:bottom w:val="none" w:sz="0" w:space="0" w:color="auto"/>
            <w:right w:val="none" w:sz="0" w:space="0" w:color="auto"/>
          </w:divBdr>
        </w:div>
        <w:div w:id="1193419587">
          <w:marLeft w:val="3326"/>
          <w:marRight w:val="0"/>
          <w:marTop w:val="0"/>
          <w:marBottom w:val="80"/>
          <w:divBdr>
            <w:top w:val="none" w:sz="0" w:space="0" w:color="auto"/>
            <w:left w:val="none" w:sz="0" w:space="0" w:color="auto"/>
            <w:bottom w:val="none" w:sz="0" w:space="0" w:color="auto"/>
            <w:right w:val="none" w:sz="0" w:space="0" w:color="auto"/>
          </w:divBdr>
        </w:div>
        <w:div w:id="1620988147">
          <w:marLeft w:val="3326"/>
          <w:marRight w:val="0"/>
          <w:marTop w:val="0"/>
          <w:marBottom w:val="80"/>
          <w:divBdr>
            <w:top w:val="none" w:sz="0" w:space="0" w:color="auto"/>
            <w:left w:val="none" w:sz="0" w:space="0" w:color="auto"/>
            <w:bottom w:val="none" w:sz="0" w:space="0" w:color="auto"/>
            <w:right w:val="none" w:sz="0" w:space="0" w:color="auto"/>
          </w:divBdr>
        </w:div>
        <w:div w:id="688483277">
          <w:marLeft w:val="3326"/>
          <w:marRight w:val="0"/>
          <w:marTop w:val="0"/>
          <w:marBottom w:val="80"/>
          <w:divBdr>
            <w:top w:val="none" w:sz="0" w:space="0" w:color="auto"/>
            <w:left w:val="none" w:sz="0" w:space="0" w:color="auto"/>
            <w:bottom w:val="none" w:sz="0" w:space="0" w:color="auto"/>
            <w:right w:val="none" w:sz="0" w:space="0" w:color="auto"/>
          </w:divBdr>
        </w:div>
        <w:div w:id="934484929">
          <w:marLeft w:val="3326"/>
          <w:marRight w:val="0"/>
          <w:marTop w:val="0"/>
          <w:marBottom w:val="80"/>
          <w:divBdr>
            <w:top w:val="none" w:sz="0" w:space="0" w:color="auto"/>
            <w:left w:val="none" w:sz="0" w:space="0" w:color="auto"/>
            <w:bottom w:val="none" w:sz="0" w:space="0" w:color="auto"/>
            <w:right w:val="none" w:sz="0" w:space="0" w:color="auto"/>
          </w:divBdr>
        </w:div>
        <w:div w:id="1535268499">
          <w:marLeft w:val="3326"/>
          <w:marRight w:val="0"/>
          <w:marTop w:val="0"/>
          <w:marBottom w:val="80"/>
          <w:divBdr>
            <w:top w:val="none" w:sz="0" w:space="0" w:color="auto"/>
            <w:left w:val="none" w:sz="0" w:space="0" w:color="auto"/>
            <w:bottom w:val="none" w:sz="0" w:space="0" w:color="auto"/>
            <w:right w:val="none" w:sz="0" w:space="0" w:color="auto"/>
          </w:divBdr>
        </w:div>
        <w:div w:id="1687903673">
          <w:marLeft w:val="3326"/>
          <w:marRight w:val="0"/>
          <w:marTop w:val="0"/>
          <w:marBottom w:val="80"/>
          <w:divBdr>
            <w:top w:val="none" w:sz="0" w:space="0" w:color="auto"/>
            <w:left w:val="none" w:sz="0" w:space="0" w:color="auto"/>
            <w:bottom w:val="none" w:sz="0" w:space="0" w:color="auto"/>
            <w:right w:val="none" w:sz="0" w:space="0" w:color="auto"/>
          </w:divBdr>
        </w:div>
        <w:div w:id="586697427">
          <w:marLeft w:val="3326"/>
          <w:marRight w:val="0"/>
          <w:marTop w:val="0"/>
          <w:marBottom w:val="80"/>
          <w:divBdr>
            <w:top w:val="none" w:sz="0" w:space="0" w:color="auto"/>
            <w:left w:val="none" w:sz="0" w:space="0" w:color="auto"/>
            <w:bottom w:val="none" w:sz="0" w:space="0" w:color="auto"/>
            <w:right w:val="none" w:sz="0" w:space="0" w:color="auto"/>
          </w:divBdr>
        </w:div>
        <w:div w:id="218636686">
          <w:marLeft w:val="3326"/>
          <w:marRight w:val="0"/>
          <w:marTop w:val="0"/>
          <w:marBottom w:val="80"/>
          <w:divBdr>
            <w:top w:val="none" w:sz="0" w:space="0" w:color="auto"/>
            <w:left w:val="none" w:sz="0" w:space="0" w:color="auto"/>
            <w:bottom w:val="none" w:sz="0" w:space="0" w:color="auto"/>
            <w:right w:val="none" w:sz="0" w:space="0" w:color="auto"/>
          </w:divBdr>
        </w:div>
        <w:div w:id="1205286496">
          <w:marLeft w:val="3326"/>
          <w:marRight w:val="0"/>
          <w:marTop w:val="0"/>
          <w:marBottom w:val="80"/>
          <w:divBdr>
            <w:top w:val="none" w:sz="0" w:space="0" w:color="auto"/>
            <w:left w:val="none" w:sz="0" w:space="0" w:color="auto"/>
            <w:bottom w:val="none" w:sz="0" w:space="0" w:color="auto"/>
            <w:right w:val="none" w:sz="0" w:space="0" w:color="auto"/>
          </w:divBdr>
        </w:div>
        <w:div w:id="572550473">
          <w:marLeft w:val="3326"/>
          <w:marRight w:val="0"/>
          <w:marTop w:val="0"/>
          <w:marBottom w:val="80"/>
          <w:divBdr>
            <w:top w:val="none" w:sz="0" w:space="0" w:color="auto"/>
            <w:left w:val="none" w:sz="0" w:space="0" w:color="auto"/>
            <w:bottom w:val="none" w:sz="0" w:space="0" w:color="auto"/>
            <w:right w:val="none" w:sz="0" w:space="0" w:color="auto"/>
          </w:divBdr>
        </w:div>
        <w:div w:id="662658093">
          <w:marLeft w:val="3326"/>
          <w:marRight w:val="0"/>
          <w:marTop w:val="0"/>
          <w:marBottom w:val="80"/>
          <w:divBdr>
            <w:top w:val="none" w:sz="0" w:space="0" w:color="auto"/>
            <w:left w:val="none" w:sz="0" w:space="0" w:color="auto"/>
            <w:bottom w:val="none" w:sz="0" w:space="0" w:color="auto"/>
            <w:right w:val="none" w:sz="0" w:space="0" w:color="auto"/>
          </w:divBdr>
        </w:div>
        <w:div w:id="1542669962">
          <w:marLeft w:val="3326"/>
          <w:marRight w:val="0"/>
          <w:marTop w:val="0"/>
          <w:marBottom w:val="80"/>
          <w:divBdr>
            <w:top w:val="none" w:sz="0" w:space="0" w:color="auto"/>
            <w:left w:val="none" w:sz="0" w:space="0" w:color="auto"/>
            <w:bottom w:val="none" w:sz="0" w:space="0" w:color="auto"/>
            <w:right w:val="none" w:sz="0" w:space="0" w:color="auto"/>
          </w:divBdr>
        </w:div>
        <w:div w:id="1123890227">
          <w:marLeft w:val="3326"/>
          <w:marRight w:val="0"/>
          <w:marTop w:val="0"/>
          <w:marBottom w:val="80"/>
          <w:divBdr>
            <w:top w:val="none" w:sz="0" w:space="0" w:color="auto"/>
            <w:left w:val="none" w:sz="0" w:space="0" w:color="auto"/>
            <w:bottom w:val="none" w:sz="0" w:space="0" w:color="auto"/>
            <w:right w:val="none" w:sz="0" w:space="0" w:color="auto"/>
          </w:divBdr>
        </w:div>
        <w:div w:id="683630783">
          <w:marLeft w:val="3326"/>
          <w:marRight w:val="0"/>
          <w:marTop w:val="0"/>
          <w:marBottom w:val="80"/>
          <w:divBdr>
            <w:top w:val="none" w:sz="0" w:space="0" w:color="auto"/>
            <w:left w:val="none" w:sz="0" w:space="0" w:color="auto"/>
            <w:bottom w:val="none" w:sz="0" w:space="0" w:color="auto"/>
            <w:right w:val="none" w:sz="0" w:space="0" w:color="auto"/>
          </w:divBdr>
        </w:div>
        <w:div w:id="689645290">
          <w:marLeft w:val="3326"/>
          <w:marRight w:val="0"/>
          <w:marTop w:val="0"/>
          <w:marBottom w:val="80"/>
          <w:divBdr>
            <w:top w:val="none" w:sz="0" w:space="0" w:color="auto"/>
            <w:left w:val="none" w:sz="0" w:space="0" w:color="auto"/>
            <w:bottom w:val="none" w:sz="0" w:space="0" w:color="auto"/>
            <w:right w:val="none" w:sz="0" w:space="0" w:color="auto"/>
          </w:divBdr>
        </w:div>
        <w:div w:id="1827820272">
          <w:marLeft w:val="3326"/>
          <w:marRight w:val="0"/>
          <w:marTop w:val="0"/>
          <w:marBottom w:val="80"/>
          <w:divBdr>
            <w:top w:val="none" w:sz="0" w:space="0" w:color="auto"/>
            <w:left w:val="none" w:sz="0" w:space="0" w:color="auto"/>
            <w:bottom w:val="none" w:sz="0" w:space="0" w:color="auto"/>
            <w:right w:val="none" w:sz="0" w:space="0" w:color="auto"/>
          </w:divBdr>
        </w:div>
        <w:div w:id="1795754349">
          <w:marLeft w:val="3326"/>
          <w:marRight w:val="0"/>
          <w:marTop w:val="0"/>
          <w:marBottom w:val="80"/>
          <w:divBdr>
            <w:top w:val="none" w:sz="0" w:space="0" w:color="auto"/>
            <w:left w:val="none" w:sz="0" w:space="0" w:color="auto"/>
            <w:bottom w:val="none" w:sz="0" w:space="0" w:color="auto"/>
            <w:right w:val="none" w:sz="0" w:space="0" w:color="auto"/>
          </w:divBdr>
        </w:div>
        <w:div w:id="808934171">
          <w:marLeft w:val="3326"/>
          <w:marRight w:val="0"/>
          <w:marTop w:val="0"/>
          <w:marBottom w:val="80"/>
          <w:divBdr>
            <w:top w:val="none" w:sz="0" w:space="0" w:color="auto"/>
            <w:left w:val="none" w:sz="0" w:space="0" w:color="auto"/>
            <w:bottom w:val="none" w:sz="0" w:space="0" w:color="auto"/>
            <w:right w:val="none" w:sz="0" w:space="0" w:color="auto"/>
          </w:divBdr>
        </w:div>
        <w:div w:id="1005983906">
          <w:marLeft w:val="3326"/>
          <w:marRight w:val="0"/>
          <w:marTop w:val="0"/>
          <w:marBottom w:val="80"/>
          <w:divBdr>
            <w:top w:val="none" w:sz="0" w:space="0" w:color="auto"/>
            <w:left w:val="none" w:sz="0" w:space="0" w:color="auto"/>
            <w:bottom w:val="none" w:sz="0" w:space="0" w:color="auto"/>
            <w:right w:val="none" w:sz="0" w:space="0" w:color="auto"/>
          </w:divBdr>
        </w:div>
        <w:div w:id="205484789">
          <w:marLeft w:val="3326"/>
          <w:marRight w:val="0"/>
          <w:marTop w:val="0"/>
          <w:marBottom w:val="80"/>
          <w:divBdr>
            <w:top w:val="none" w:sz="0" w:space="0" w:color="auto"/>
            <w:left w:val="none" w:sz="0" w:space="0" w:color="auto"/>
            <w:bottom w:val="none" w:sz="0" w:space="0" w:color="auto"/>
            <w:right w:val="none" w:sz="0" w:space="0" w:color="auto"/>
          </w:divBdr>
        </w:div>
        <w:div w:id="1134100695">
          <w:marLeft w:val="3326"/>
          <w:marRight w:val="0"/>
          <w:marTop w:val="0"/>
          <w:marBottom w:val="80"/>
          <w:divBdr>
            <w:top w:val="none" w:sz="0" w:space="0" w:color="auto"/>
            <w:left w:val="none" w:sz="0" w:space="0" w:color="auto"/>
            <w:bottom w:val="none" w:sz="0" w:space="0" w:color="auto"/>
            <w:right w:val="none" w:sz="0" w:space="0" w:color="auto"/>
          </w:divBdr>
        </w:div>
        <w:div w:id="1377198086">
          <w:marLeft w:val="3326"/>
          <w:marRight w:val="0"/>
          <w:marTop w:val="0"/>
          <w:marBottom w:val="80"/>
          <w:divBdr>
            <w:top w:val="none" w:sz="0" w:space="0" w:color="auto"/>
            <w:left w:val="none" w:sz="0" w:space="0" w:color="auto"/>
            <w:bottom w:val="none" w:sz="0" w:space="0" w:color="auto"/>
            <w:right w:val="none" w:sz="0" w:space="0" w:color="auto"/>
          </w:divBdr>
        </w:div>
        <w:div w:id="1822235508">
          <w:marLeft w:val="3326"/>
          <w:marRight w:val="0"/>
          <w:marTop w:val="0"/>
          <w:marBottom w:val="80"/>
          <w:divBdr>
            <w:top w:val="none" w:sz="0" w:space="0" w:color="auto"/>
            <w:left w:val="none" w:sz="0" w:space="0" w:color="auto"/>
            <w:bottom w:val="none" w:sz="0" w:space="0" w:color="auto"/>
            <w:right w:val="none" w:sz="0" w:space="0" w:color="auto"/>
          </w:divBdr>
        </w:div>
        <w:div w:id="1150556022">
          <w:marLeft w:val="3326"/>
          <w:marRight w:val="0"/>
          <w:marTop w:val="0"/>
          <w:marBottom w:val="80"/>
          <w:divBdr>
            <w:top w:val="none" w:sz="0" w:space="0" w:color="auto"/>
            <w:left w:val="none" w:sz="0" w:space="0" w:color="auto"/>
            <w:bottom w:val="none" w:sz="0" w:space="0" w:color="auto"/>
            <w:right w:val="none" w:sz="0" w:space="0" w:color="auto"/>
          </w:divBdr>
        </w:div>
        <w:div w:id="219750008">
          <w:marLeft w:val="3326"/>
          <w:marRight w:val="0"/>
          <w:marTop w:val="0"/>
          <w:marBottom w:val="80"/>
          <w:divBdr>
            <w:top w:val="none" w:sz="0" w:space="0" w:color="auto"/>
            <w:left w:val="none" w:sz="0" w:space="0" w:color="auto"/>
            <w:bottom w:val="none" w:sz="0" w:space="0" w:color="auto"/>
            <w:right w:val="none" w:sz="0" w:space="0" w:color="auto"/>
          </w:divBdr>
        </w:div>
        <w:div w:id="2073306559">
          <w:marLeft w:val="3326"/>
          <w:marRight w:val="0"/>
          <w:marTop w:val="0"/>
          <w:marBottom w:val="80"/>
          <w:divBdr>
            <w:top w:val="none" w:sz="0" w:space="0" w:color="auto"/>
            <w:left w:val="none" w:sz="0" w:space="0" w:color="auto"/>
            <w:bottom w:val="none" w:sz="0" w:space="0" w:color="auto"/>
            <w:right w:val="none" w:sz="0" w:space="0" w:color="auto"/>
          </w:divBdr>
        </w:div>
        <w:div w:id="885219528">
          <w:marLeft w:val="3326"/>
          <w:marRight w:val="0"/>
          <w:marTop w:val="0"/>
          <w:marBottom w:val="80"/>
          <w:divBdr>
            <w:top w:val="none" w:sz="0" w:space="0" w:color="auto"/>
            <w:left w:val="none" w:sz="0" w:space="0" w:color="auto"/>
            <w:bottom w:val="none" w:sz="0" w:space="0" w:color="auto"/>
            <w:right w:val="none" w:sz="0" w:space="0" w:color="auto"/>
          </w:divBdr>
        </w:div>
        <w:div w:id="1826824588">
          <w:marLeft w:val="3326"/>
          <w:marRight w:val="0"/>
          <w:marTop w:val="0"/>
          <w:marBottom w:val="80"/>
          <w:divBdr>
            <w:top w:val="none" w:sz="0" w:space="0" w:color="auto"/>
            <w:left w:val="none" w:sz="0" w:space="0" w:color="auto"/>
            <w:bottom w:val="none" w:sz="0" w:space="0" w:color="auto"/>
            <w:right w:val="none" w:sz="0" w:space="0" w:color="auto"/>
          </w:divBdr>
        </w:div>
        <w:div w:id="188494409">
          <w:marLeft w:val="3326"/>
          <w:marRight w:val="0"/>
          <w:marTop w:val="0"/>
          <w:marBottom w:val="80"/>
          <w:divBdr>
            <w:top w:val="none" w:sz="0" w:space="0" w:color="auto"/>
            <w:left w:val="none" w:sz="0" w:space="0" w:color="auto"/>
            <w:bottom w:val="none" w:sz="0" w:space="0" w:color="auto"/>
            <w:right w:val="none" w:sz="0" w:space="0" w:color="auto"/>
          </w:divBdr>
        </w:div>
        <w:div w:id="579682004">
          <w:marLeft w:val="3326"/>
          <w:marRight w:val="0"/>
          <w:marTop w:val="0"/>
          <w:marBottom w:val="80"/>
          <w:divBdr>
            <w:top w:val="none" w:sz="0" w:space="0" w:color="auto"/>
            <w:left w:val="none" w:sz="0" w:space="0" w:color="auto"/>
            <w:bottom w:val="none" w:sz="0" w:space="0" w:color="auto"/>
            <w:right w:val="none" w:sz="0" w:space="0" w:color="auto"/>
          </w:divBdr>
        </w:div>
        <w:div w:id="1654065692">
          <w:marLeft w:val="3326"/>
          <w:marRight w:val="0"/>
          <w:marTop w:val="0"/>
          <w:marBottom w:val="80"/>
          <w:divBdr>
            <w:top w:val="none" w:sz="0" w:space="0" w:color="auto"/>
            <w:left w:val="none" w:sz="0" w:space="0" w:color="auto"/>
            <w:bottom w:val="none" w:sz="0" w:space="0" w:color="auto"/>
            <w:right w:val="none" w:sz="0" w:space="0" w:color="auto"/>
          </w:divBdr>
        </w:div>
        <w:div w:id="1479880044">
          <w:marLeft w:val="3326"/>
          <w:marRight w:val="0"/>
          <w:marTop w:val="0"/>
          <w:marBottom w:val="80"/>
          <w:divBdr>
            <w:top w:val="none" w:sz="0" w:space="0" w:color="auto"/>
            <w:left w:val="none" w:sz="0" w:space="0" w:color="auto"/>
            <w:bottom w:val="none" w:sz="0" w:space="0" w:color="auto"/>
            <w:right w:val="none" w:sz="0" w:space="0" w:color="auto"/>
          </w:divBdr>
        </w:div>
        <w:div w:id="641738681">
          <w:marLeft w:val="3326"/>
          <w:marRight w:val="0"/>
          <w:marTop w:val="0"/>
          <w:marBottom w:val="80"/>
          <w:divBdr>
            <w:top w:val="none" w:sz="0" w:space="0" w:color="auto"/>
            <w:left w:val="none" w:sz="0" w:space="0" w:color="auto"/>
            <w:bottom w:val="none" w:sz="0" w:space="0" w:color="auto"/>
            <w:right w:val="none" w:sz="0" w:space="0" w:color="auto"/>
          </w:divBdr>
        </w:div>
        <w:div w:id="186257703">
          <w:marLeft w:val="3326"/>
          <w:marRight w:val="0"/>
          <w:marTop w:val="0"/>
          <w:marBottom w:val="80"/>
          <w:divBdr>
            <w:top w:val="none" w:sz="0" w:space="0" w:color="auto"/>
            <w:left w:val="none" w:sz="0" w:space="0" w:color="auto"/>
            <w:bottom w:val="none" w:sz="0" w:space="0" w:color="auto"/>
            <w:right w:val="none" w:sz="0" w:space="0" w:color="auto"/>
          </w:divBdr>
        </w:div>
        <w:div w:id="444495945">
          <w:marLeft w:val="3326"/>
          <w:marRight w:val="0"/>
          <w:marTop w:val="0"/>
          <w:marBottom w:val="80"/>
          <w:divBdr>
            <w:top w:val="none" w:sz="0" w:space="0" w:color="auto"/>
            <w:left w:val="none" w:sz="0" w:space="0" w:color="auto"/>
            <w:bottom w:val="none" w:sz="0" w:space="0" w:color="auto"/>
            <w:right w:val="none" w:sz="0" w:space="0" w:color="auto"/>
          </w:divBdr>
        </w:div>
        <w:div w:id="916134532">
          <w:marLeft w:val="3326"/>
          <w:marRight w:val="0"/>
          <w:marTop w:val="0"/>
          <w:marBottom w:val="80"/>
          <w:divBdr>
            <w:top w:val="none" w:sz="0" w:space="0" w:color="auto"/>
            <w:left w:val="none" w:sz="0" w:space="0" w:color="auto"/>
            <w:bottom w:val="none" w:sz="0" w:space="0" w:color="auto"/>
            <w:right w:val="none" w:sz="0" w:space="0" w:color="auto"/>
          </w:divBdr>
        </w:div>
        <w:div w:id="1314330827">
          <w:marLeft w:val="3326"/>
          <w:marRight w:val="0"/>
          <w:marTop w:val="0"/>
          <w:marBottom w:val="80"/>
          <w:divBdr>
            <w:top w:val="none" w:sz="0" w:space="0" w:color="auto"/>
            <w:left w:val="none" w:sz="0" w:space="0" w:color="auto"/>
            <w:bottom w:val="none" w:sz="0" w:space="0" w:color="auto"/>
            <w:right w:val="none" w:sz="0" w:space="0" w:color="auto"/>
          </w:divBdr>
        </w:div>
        <w:div w:id="847601151">
          <w:marLeft w:val="3326"/>
          <w:marRight w:val="0"/>
          <w:marTop w:val="0"/>
          <w:marBottom w:val="80"/>
          <w:divBdr>
            <w:top w:val="none" w:sz="0" w:space="0" w:color="auto"/>
            <w:left w:val="none" w:sz="0" w:space="0" w:color="auto"/>
            <w:bottom w:val="none" w:sz="0" w:space="0" w:color="auto"/>
            <w:right w:val="none" w:sz="0" w:space="0" w:color="auto"/>
          </w:divBdr>
        </w:div>
        <w:div w:id="527060607">
          <w:marLeft w:val="3326"/>
          <w:marRight w:val="0"/>
          <w:marTop w:val="0"/>
          <w:marBottom w:val="80"/>
          <w:divBdr>
            <w:top w:val="none" w:sz="0" w:space="0" w:color="auto"/>
            <w:left w:val="none" w:sz="0" w:space="0" w:color="auto"/>
            <w:bottom w:val="none" w:sz="0" w:space="0" w:color="auto"/>
            <w:right w:val="none" w:sz="0" w:space="0" w:color="auto"/>
          </w:divBdr>
        </w:div>
        <w:div w:id="1972972810">
          <w:marLeft w:val="3326"/>
          <w:marRight w:val="0"/>
          <w:marTop w:val="0"/>
          <w:marBottom w:val="80"/>
          <w:divBdr>
            <w:top w:val="none" w:sz="0" w:space="0" w:color="auto"/>
            <w:left w:val="none" w:sz="0" w:space="0" w:color="auto"/>
            <w:bottom w:val="none" w:sz="0" w:space="0" w:color="auto"/>
            <w:right w:val="none" w:sz="0" w:space="0" w:color="auto"/>
          </w:divBdr>
        </w:div>
        <w:div w:id="8651816">
          <w:marLeft w:val="3326"/>
          <w:marRight w:val="0"/>
          <w:marTop w:val="0"/>
          <w:marBottom w:val="80"/>
          <w:divBdr>
            <w:top w:val="none" w:sz="0" w:space="0" w:color="auto"/>
            <w:left w:val="none" w:sz="0" w:space="0" w:color="auto"/>
            <w:bottom w:val="none" w:sz="0" w:space="0" w:color="auto"/>
            <w:right w:val="none" w:sz="0" w:space="0" w:color="auto"/>
          </w:divBdr>
        </w:div>
        <w:div w:id="212888164">
          <w:marLeft w:val="3326"/>
          <w:marRight w:val="0"/>
          <w:marTop w:val="0"/>
          <w:marBottom w:val="80"/>
          <w:divBdr>
            <w:top w:val="none" w:sz="0" w:space="0" w:color="auto"/>
            <w:left w:val="none" w:sz="0" w:space="0" w:color="auto"/>
            <w:bottom w:val="none" w:sz="0" w:space="0" w:color="auto"/>
            <w:right w:val="none" w:sz="0" w:space="0" w:color="auto"/>
          </w:divBdr>
        </w:div>
        <w:div w:id="771824348">
          <w:marLeft w:val="3326"/>
          <w:marRight w:val="0"/>
          <w:marTop w:val="0"/>
          <w:marBottom w:val="80"/>
          <w:divBdr>
            <w:top w:val="none" w:sz="0" w:space="0" w:color="auto"/>
            <w:left w:val="none" w:sz="0" w:space="0" w:color="auto"/>
            <w:bottom w:val="none" w:sz="0" w:space="0" w:color="auto"/>
            <w:right w:val="none" w:sz="0" w:space="0" w:color="auto"/>
          </w:divBdr>
        </w:div>
        <w:div w:id="1937520897">
          <w:marLeft w:val="3326"/>
          <w:marRight w:val="0"/>
          <w:marTop w:val="0"/>
          <w:marBottom w:val="80"/>
          <w:divBdr>
            <w:top w:val="none" w:sz="0" w:space="0" w:color="auto"/>
            <w:left w:val="none" w:sz="0" w:space="0" w:color="auto"/>
            <w:bottom w:val="none" w:sz="0" w:space="0" w:color="auto"/>
            <w:right w:val="none" w:sz="0" w:space="0" w:color="auto"/>
          </w:divBdr>
        </w:div>
        <w:div w:id="1699427595">
          <w:marLeft w:val="3326"/>
          <w:marRight w:val="0"/>
          <w:marTop w:val="0"/>
          <w:marBottom w:val="80"/>
          <w:divBdr>
            <w:top w:val="none" w:sz="0" w:space="0" w:color="auto"/>
            <w:left w:val="none" w:sz="0" w:space="0" w:color="auto"/>
            <w:bottom w:val="none" w:sz="0" w:space="0" w:color="auto"/>
            <w:right w:val="none" w:sz="0" w:space="0" w:color="auto"/>
          </w:divBdr>
        </w:div>
        <w:div w:id="2138135168">
          <w:marLeft w:val="3326"/>
          <w:marRight w:val="0"/>
          <w:marTop w:val="0"/>
          <w:marBottom w:val="80"/>
          <w:divBdr>
            <w:top w:val="none" w:sz="0" w:space="0" w:color="auto"/>
            <w:left w:val="none" w:sz="0" w:space="0" w:color="auto"/>
            <w:bottom w:val="none" w:sz="0" w:space="0" w:color="auto"/>
            <w:right w:val="none" w:sz="0" w:space="0" w:color="auto"/>
          </w:divBdr>
        </w:div>
        <w:div w:id="1950039749">
          <w:marLeft w:val="3326"/>
          <w:marRight w:val="0"/>
          <w:marTop w:val="0"/>
          <w:marBottom w:val="80"/>
          <w:divBdr>
            <w:top w:val="none" w:sz="0" w:space="0" w:color="auto"/>
            <w:left w:val="none" w:sz="0" w:space="0" w:color="auto"/>
            <w:bottom w:val="none" w:sz="0" w:space="0" w:color="auto"/>
            <w:right w:val="none" w:sz="0" w:space="0" w:color="auto"/>
          </w:divBdr>
        </w:div>
        <w:div w:id="529224654">
          <w:marLeft w:val="3326"/>
          <w:marRight w:val="0"/>
          <w:marTop w:val="0"/>
          <w:marBottom w:val="80"/>
          <w:divBdr>
            <w:top w:val="none" w:sz="0" w:space="0" w:color="auto"/>
            <w:left w:val="none" w:sz="0" w:space="0" w:color="auto"/>
            <w:bottom w:val="none" w:sz="0" w:space="0" w:color="auto"/>
            <w:right w:val="none" w:sz="0" w:space="0" w:color="auto"/>
          </w:divBdr>
        </w:div>
        <w:div w:id="483619092">
          <w:marLeft w:val="3326"/>
          <w:marRight w:val="0"/>
          <w:marTop w:val="0"/>
          <w:marBottom w:val="80"/>
          <w:divBdr>
            <w:top w:val="none" w:sz="0" w:space="0" w:color="auto"/>
            <w:left w:val="none" w:sz="0" w:space="0" w:color="auto"/>
            <w:bottom w:val="none" w:sz="0" w:space="0" w:color="auto"/>
            <w:right w:val="none" w:sz="0" w:space="0" w:color="auto"/>
          </w:divBdr>
        </w:div>
        <w:div w:id="586352892">
          <w:marLeft w:val="3326"/>
          <w:marRight w:val="0"/>
          <w:marTop w:val="0"/>
          <w:marBottom w:val="80"/>
          <w:divBdr>
            <w:top w:val="none" w:sz="0" w:space="0" w:color="auto"/>
            <w:left w:val="none" w:sz="0" w:space="0" w:color="auto"/>
            <w:bottom w:val="none" w:sz="0" w:space="0" w:color="auto"/>
            <w:right w:val="none" w:sz="0" w:space="0" w:color="auto"/>
          </w:divBdr>
        </w:div>
        <w:div w:id="1121220490">
          <w:marLeft w:val="3326"/>
          <w:marRight w:val="0"/>
          <w:marTop w:val="0"/>
          <w:marBottom w:val="80"/>
          <w:divBdr>
            <w:top w:val="none" w:sz="0" w:space="0" w:color="auto"/>
            <w:left w:val="none" w:sz="0" w:space="0" w:color="auto"/>
            <w:bottom w:val="none" w:sz="0" w:space="0" w:color="auto"/>
            <w:right w:val="none" w:sz="0" w:space="0" w:color="auto"/>
          </w:divBdr>
        </w:div>
        <w:div w:id="390232934">
          <w:marLeft w:val="3326"/>
          <w:marRight w:val="0"/>
          <w:marTop w:val="0"/>
          <w:marBottom w:val="80"/>
          <w:divBdr>
            <w:top w:val="none" w:sz="0" w:space="0" w:color="auto"/>
            <w:left w:val="none" w:sz="0" w:space="0" w:color="auto"/>
            <w:bottom w:val="none" w:sz="0" w:space="0" w:color="auto"/>
            <w:right w:val="none" w:sz="0" w:space="0" w:color="auto"/>
          </w:divBdr>
        </w:div>
        <w:div w:id="610942440">
          <w:marLeft w:val="3326"/>
          <w:marRight w:val="0"/>
          <w:marTop w:val="0"/>
          <w:marBottom w:val="80"/>
          <w:divBdr>
            <w:top w:val="none" w:sz="0" w:space="0" w:color="auto"/>
            <w:left w:val="none" w:sz="0" w:space="0" w:color="auto"/>
            <w:bottom w:val="none" w:sz="0" w:space="0" w:color="auto"/>
            <w:right w:val="none" w:sz="0" w:space="0" w:color="auto"/>
          </w:divBdr>
        </w:div>
        <w:div w:id="48384881">
          <w:marLeft w:val="3330"/>
          <w:marRight w:val="0"/>
          <w:marTop w:val="0"/>
          <w:marBottom w:val="80"/>
          <w:divBdr>
            <w:top w:val="none" w:sz="0" w:space="0" w:color="auto"/>
            <w:left w:val="none" w:sz="0" w:space="0" w:color="auto"/>
            <w:bottom w:val="none" w:sz="0" w:space="0" w:color="auto"/>
            <w:right w:val="none" w:sz="0" w:space="0" w:color="auto"/>
          </w:divBdr>
        </w:div>
        <w:div w:id="1167556116">
          <w:marLeft w:val="3326"/>
          <w:marRight w:val="0"/>
          <w:marTop w:val="0"/>
          <w:marBottom w:val="80"/>
          <w:divBdr>
            <w:top w:val="none" w:sz="0" w:space="0" w:color="auto"/>
            <w:left w:val="none" w:sz="0" w:space="0" w:color="auto"/>
            <w:bottom w:val="none" w:sz="0" w:space="0" w:color="auto"/>
            <w:right w:val="none" w:sz="0" w:space="0" w:color="auto"/>
          </w:divBdr>
        </w:div>
        <w:div w:id="1960330064">
          <w:marLeft w:val="3326"/>
          <w:marRight w:val="0"/>
          <w:marTop w:val="0"/>
          <w:marBottom w:val="80"/>
          <w:divBdr>
            <w:top w:val="none" w:sz="0" w:space="0" w:color="auto"/>
            <w:left w:val="none" w:sz="0" w:space="0" w:color="auto"/>
            <w:bottom w:val="none" w:sz="0" w:space="0" w:color="auto"/>
            <w:right w:val="none" w:sz="0" w:space="0" w:color="auto"/>
          </w:divBdr>
        </w:div>
        <w:div w:id="1901090157">
          <w:marLeft w:val="3326"/>
          <w:marRight w:val="0"/>
          <w:marTop w:val="0"/>
          <w:marBottom w:val="80"/>
          <w:divBdr>
            <w:top w:val="none" w:sz="0" w:space="0" w:color="auto"/>
            <w:left w:val="none" w:sz="0" w:space="0" w:color="auto"/>
            <w:bottom w:val="none" w:sz="0" w:space="0" w:color="auto"/>
            <w:right w:val="none" w:sz="0" w:space="0" w:color="auto"/>
          </w:divBdr>
        </w:div>
        <w:div w:id="1340086102">
          <w:marLeft w:val="3326"/>
          <w:marRight w:val="0"/>
          <w:marTop w:val="0"/>
          <w:marBottom w:val="80"/>
          <w:divBdr>
            <w:top w:val="none" w:sz="0" w:space="0" w:color="auto"/>
            <w:left w:val="none" w:sz="0" w:space="0" w:color="auto"/>
            <w:bottom w:val="none" w:sz="0" w:space="0" w:color="auto"/>
            <w:right w:val="none" w:sz="0" w:space="0" w:color="auto"/>
          </w:divBdr>
        </w:div>
        <w:div w:id="1304509696">
          <w:marLeft w:val="3326"/>
          <w:marRight w:val="0"/>
          <w:marTop w:val="0"/>
          <w:marBottom w:val="80"/>
          <w:divBdr>
            <w:top w:val="none" w:sz="0" w:space="0" w:color="auto"/>
            <w:left w:val="none" w:sz="0" w:space="0" w:color="auto"/>
            <w:bottom w:val="none" w:sz="0" w:space="0" w:color="auto"/>
            <w:right w:val="none" w:sz="0" w:space="0" w:color="auto"/>
          </w:divBdr>
        </w:div>
        <w:div w:id="1280645355">
          <w:marLeft w:val="3326"/>
          <w:marRight w:val="0"/>
          <w:marTop w:val="0"/>
          <w:marBottom w:val="80"/>
          <w:divBdr>
            <w:top w:val="none" w:sz="0" w:space="0" w:color="auto"/>
            <w:left w:val="none" w:sz="0" w:space="0" w:color="auto"/>
            <w:bottom w:val="none" w:sz="0" w:space="0" w:color="auto"/>
            <w:right w:val="none" w:sz="0" w:space="0" w:color="auto"/>
          </w:divBdr>
        </w:div>
        <w:div w:id="1896698269">
          <w:marLeft w:val="3326"/>
          <w:marRight w:val="0"/>
          <w:marTop w:val="0"/>
          <w:marBottom w:val="80"/>
          <w:divBdr>
            <w:top w:val="none" w:sz="0" w:space="0" w:color="auto"/>
            <w:left w:val="none" w:sz="0" w:space="0" w:color="auto"/>
            <w:bottom w:val="none" w:sz="0" w:space="0" w:color="auto"/>
            <w:right w:val="none" w:sz="0" w:space="0" w:color="auto"/>
          </w:divBdr>
        </w:div>
        <w:div w:id="82652640">
          <w:marLeft w:val="3326"/>
          <w:marRight w:val="0"/>
          <w:marTop w:val="0"/>
          <w:marBottom w:val="80"/>
          <w:divBdr>
            <w:top w:val="none" w:sz="0" w:space="0" w:color="auto"/>
            <w:left w:val="none" w:sz="0" w:space="0" w:color="auto"/>
            <w:bottom w:val="none" w:sz="0" w:space="0" w:color="auto"/>
            <w:right w:val="none" w:sz="0" w:space="0" w:color="auto"/>
          </w:divBdr>
        </w:div>
        <w:div w:id="2060976971">
          <w:marLeft w:val="3326"/>
          <w:marRight w:val="0"/>
          <w:marTop w:val="0"/>
          <w:marBottom w:val="80"/>
          <w:divBdr>
            <w:top w:val="none" w:sz="0" w:space="0" w:color="auto"/>
            <w:left w:val="none" w:sz="0" w:space="0" w:color="auto"/>
            <w:bottom w:val="none" w:sz="0" w:space="0" w:color="auto"/>
            <w:right w:val="none" w:sz="0" w:space="0" w:color="auto"/>
          </w:divBdr>
        </w:div>
        <w:div w:id="1593659341">
          <w:marLeft w:val="3326"/>
          <w:marRight w:val="0"/>
          <w:marTop w:val="0"/>
          <w:marBottom w:val="80"/>
          <w:divBdr>
            <w:top w:val="none" w:sz="0" w:space="0" w:color="auto"/>
            <w:left w:val="none" w:sz="0" w:space="0" w:color="auto"/>
            <w:bottom w:val="none" w:sz="0" w:space="0" w:color="auto"/>
            <w:right w:val="none" w:sz="0" w:space="0" w:color="auto"/>
          </w:divBdr>
        </w:div>
        <w:div w:id="422074837">
          <w:marLeft w:val="3326"/>
          <w:marRight w:val="0"/>
          <w:marTop w:val="0"/>
          <w:marBottom w:val="80"/>
          <w:divBdr>
            <w:top w:val="none" w:sz="0" w:space="0" w:color="auto"/>
            <w:left w:val="none" w:sz="0" w:space="0" w:color="auto"/>
            <w:bottom w:val="none" w:sz="0" w:space="0" w:color="auto"/>
            <w:right w:val="none" w:sz="0" w:space="0" w:color="auto"/>
          </w:divBdr>
        </w:div>
        <w:div w:id="1884173092">
          <w:marLeft w:val="3326"/>
          <w:marRight w:val="0"/>
          <w:marTop w:val="0"/>
          <w:marBottom w:val="80"/>
          <w:divBdr>
            <w:top w:val="none" w:sz="0" w:space="0" w:color="auto"/>
            <w:left w:val="none" w:sz="0" w:space="0" w:color="auto"/>
            <w:bottom w:val="none" w:sz="0" w:space="0" w:color="auto"/>
            <w:right w:val="none" w:sz="0" w:space="0" w:color="auto"/>
          </w:divBdr>
        </w:div>
        <w:div w:id="126357418">
          <w:marLeft w:val="3326"/>
          <w:marRight w:val="0"/>
          <w:marTop w:val="0"/>
          <w:marBottom w:val="80"/>
          <w:divBdr>
            <w:top w:val="none" w:sz="0" w:space="0" w:color="auto"/>
            <w:left w:val="none" w:sz="0" w:space="0" w:color="auto"/>
            <w:bottom w:val="none" w:sz="0" w:space="0" w:color="auto"/>
            <w:right w:val="none" w:sz="0" w:space="0" w:color="auto"/>
          </w:divBdr>
        </w:div>
        <w:div w:id="2095740877">
          <w:marLeft w:val="3326"/>
          <w:marRight w:val="0"/>
          <w:marTop w:val="0"/>
          <w:marBottom w:val="80"/>
          <w:divBdr>
            <w:top w:val="none" w:sz="0" w:space="0" w:color="auto"/>
            <w:left w:val="none" w:sz="0" w:space="0" w:color="auto"/>
            <w:bottom w:val="none" w:sz="0" w:space="0" w:color="auto"/>
            <w:right w:val="none" w:sz="0" w:space="0" w:color="auto"/>
          </w:divBdr>
        </w:div>
        <w:div w:id="595016356">
          <w:marLeft w:val="3326"/>
          <w:marRight w:val="0"/>
          <w:marTop w:val="0"/>
          <w:marBottom w:val="80"/>
          <w:divBdr>
            <w:top w:val="none" w:sz="0" w:space="0" w:color="auto"/>
            <w:left w:val="none" w:sz="0" w:space="0" w:color="auto"/>
            <w:bottom w:val="none" w:sz="0" w:space="0" w:color="auto"/>
            <w:right w:val="none" w:sz="0" w:space="0" w:color="auto"/>
          </w:divBdr>
        </w:div>
        <w:div w:id="1200899182">
          <w:marLeft w:val="3326"/>
          <w:marRight w:val="0"/>
          <w:marTop w:val="0"/>
          <w:marBottom w:val="80"/>
          <w:divBdr>
            <w:top w:val="none" w:sz="0" w:space="0" w:color="auto"/>
            <w:left w:val="none" w:sz="0" w:space="0" w:color="auto"/>
            <w:bottom w:val="none" w:sz="0" w:space="0" w:color="auto"/>
            <w:right w:val="none" w:sz="0" w:space="0" w:color="auto"/>
          </w:divBdr>
        </w:div>
        <w:div w:id="1583416077">
          <w:marLeft w:val="3326"/>
          <w:marRight w:val="0"/>
          <w:marTop w:val="0"/>
          <w:marBottom w:val="80"/>
          <w:divBdr>
            <w:top w:val="none" w:sz="0" w:space="0" w:color="auto"/>
            <w:left w:val="none" w:sz="0" w:space="0" w:color="auto"/>
            <w:bottom w:val="none" w:sz="0" w:space="0" w:color="auto"/>
            <w:right w:val="none" w:sz="0" w:space="0" w:color="auto"/>
          </w:divBdr>
        </w:div>
        <w:div w:id="584341328">
          <w:marLeft w:val="3326"/>
          <w:marRight w:val="0"/>
          <w:marTop w:val="0"/>
          <w:marBottom w:val="80"/>
          <w:divBdr>
            <w:top w:val="none" w:sz="0" w:space="0" w:color="auto"/>
            <w:left w:val="none" w:sz="0" w:space="0" w:color="auto"/>
            <w:bottom w:val="none" w:sz="0" w:space="0" w:color="auto"/>
            <w:right w:val="none" w:sz="0" w:space="0" w:color="auto"/>
          </w:divBdr>
        </w:div>
        <w:div w:id="836766694">
          <w:marLeft w:val="3326"/>
          <w:marRight w:val="0"/>
          <w:marTop w:val="0"/>
          <w:marBottom w:val="80"/>
          <w:divBdr>
            <w:top w:val="none" w:sz="0" w:space="0" w:color="auto"/>
            <w:left w:val="none" w:sz="0" w:space="0" w:color="auto"/>
            <w:bottom w:val="none" w:sz="0" w:space="0" w:color="auto"/>
            <w:right w:val="none" w:sz="0" w:space="0" w:color="auto"/>
          </w:divBdr>
        </w:div>
        <w:div w:id="2071032514">
          <w:marLeft w:val="3326"/>
          <w:marRight w:val="0"/>
          <w:marTop w:val="0"/>
          <w:marBottom w:val="80"/>
          <w:divBdr>
            <w:top w:val="none" w:sz="0" w:space="0" w:color="auto"/>
            <w:left w:val="none" w:sz="0" w:space="0" w:color="auto"/>
            <w:bottom w:val="none" w:sz="0" w:space="0" w:color="auto"/>
            <w:right w:val="none" w:sz="0" w:space="0" w:color="auto"/>
          </w:divBdr>
        </w:div>
        <w:div w:id="759104611">
          <w:marLeft w:val="3326"/>
          <w:marRight w:val="0"/>
          <w:marTop w:val="0"/>
          <w:marBottom w:val="80"/>
          <w:divBdr>
            <w:top w:val="none" w:sz="0" w:space="0" w:color="auto"/>
            <w:left w:val="none" w:sz="0" w:space="0" w:color="auto"/>
            <w:bottom w:val="none" w:sz="0" w:space="0" w:color="auto"/>
            <w:right w:val="none" w:sz="0" w:space="0" w:color="auto"/>
          </w:divBdr>
        </w:div>
        <w:div w:id="1478716613">
          <w:marLeft w:val="3326"/>
          <w:marRight w:val="0"/>
          <w:marTop w:val="0"/>
          <w:marBottom w:val="80"/>
          <w:divBdr>
            <w:top w:val="none" w:sz="0" w:space="0" w:color="auto"/>
            <w:left w:val="none" w:sz="0" w:space="0" w:color="auto"/>
            <w:bottom w:val="none" w:sz="0" w:space="0" w:color="auto"/>
            <w:right w:val="none" w:sz="0" w:space="0" w:color="auto"/>
          </w:divBdr>
        </w:div>
        <w:div w:id="1637174314">
          <w:marLeft w:val="3326"/>
          <w:marRight w:val="0"/>
          <w:marTop w:val="0"/>
          <w:marBottom w:val="80"/>
          <w:divBdr>
            <w:top w:val="none" w:sz="0" w:space="0" w:color="auto"/>
            <w:left w:val="none" w:sz="0" w:space="0" w:color="auto"/>
            <w:bottom w:val="none" w:sz="0" w:space="0" w:color="auto"/>
            <w:right w:val="none" w:sz="0" w:space="0" w:color="auto"/>
          </w:divBdr>
        </w:div>
        <w:div w:id="237445478">
          <w:marLeft w:val="3326"/>
          <w:marRight w:val="0"/>
          <w:marTop w:val="0"/>
          <w:marBottom w:val="80"/>
          <w:divBdr>
            <w:top w:val="none" w:sz="0" w:space="0" w:color="auto"/>
            <w:left w:val="none" w:sz="0" w:space="0" w:color="auto"/>
            <w:bottom w:val="none" w:sz="0" w:space="0" w:color="auto"/>
            <w:right w:val="none" w:sz="0" w:space="0" w:color="auto"/>
          </w:divBdr>
        </w:div>
        <w:div w:id="1585458109">
          <w:marLeft w:val="3326"/>
          <w:marRight w:val="0"/>
          <w:marTop w:val="0"/>
          <w:marBottom w:val="80"/>
          <w:divBdr>
            <w:top w:val="none" w:sz="0" w:space="0" w:color="auto"/>
            <w:left w:val="none" w:sz="0" w:space="0" w:color="auto"/>
            <w:bottom w:val="none" w:sz="0" w:space="0" w:color="auto"/>
            <w:right w:val="none" w:sz="0" w:space="0" w:color="auto"/>
          </w:divBdr>
        </w:div>
        <w:div w:id="2051033507">
          <w:marLeft w:val="3326"/>
          <w:marRight w:val="0"/>
          <w:marTop w:val="0"/>
          <w:marBottom w:val="80"/>
          <w:divBdr>
            <w:top w:val="none" w:sz="0" w:space="0" w:color="auto"/>
            <w:left w:val="none" w:sz="0" w:space="0" w:color="auto"/>
            <w:bottom w:val="none" w:sz="0" w:space="0" w:color="auto"/>
            <w:right w:val="none" w:sz="0" w:space="0" w:color="auto"/>
          </w:divBdr>
        </w:div>
        <w:div w:id="11683884">
          <w:marLeft w:val="3326"/>
          <w:marRight w:val="0"/>
          <w:marTop w:val="0"/>
          <w:marBottom w:val="80"/>
          <w:divBdr>
            <w:top w:val="none" w:sz="0" w:space="0" w:color="auto"/>
            <w:left w:val="none" w:sz="0" w:space="0" w:color="auto"/>
            <w:bottom w:val="none" w:sz="0" w:space="0" w:color="auto"/>
            <w:right w:val="none" w:sz="0" w:space="0" w:color="auto"/>
          </w:divBdr>
        </w:div>
        <w:div w:id="1266840026">
          <w:marLeft w:val="3326"/>
          <w:marRight w:val="0"/>
          <w:marTop w:val="0"/>
          <w:marBottom w:val="80"/>
          <w:divBdr>
            <w:top w:val="none" w:sz="0" w:space="0" w:color="auto"/>
            <w:left w:val="none" w:sz="0" w:space="0" w:color="auto"/>
            <w:bottom w:val="none" w:sz="0" w:space="0" w:color="auto"/>
            <w:right w:val="none" w:sz="0" w:space="0" w:color="auto"/>
          </w:divBdr>
        </w:div>
        <w:div w:id="1849253537">
          <w:marLeft w:val="3326"/>
          <w:marRight w:val="0"/>
          <w:marTop w:val="0"/>
          <w:marBottom w:val="80"/>
          <w:divBdr>
            <w:top w:val="none" w:sz="0" w:space="0" w:color="auto"/>
            <w:left w:val="none" w:sz="0" w:space="0" w:color="auto"/>
            <w:bottom w:val="none" w:sz="0" w:space="0" w:color="auto"/>
            <w:right w:val="none" w:sz="0" w:space="0" w:color="auto"/>
          </w:divBdr>
        </w:div>
        <w:div w:id="1962177332">
          <w:marLeft w:val="3326"/>
          <w:marRight w:val="0"/>
          <w:marTop w:val="0"/>
          <w:marBottom w:val="80"/>
          <w:divBdr>
            <w:top w:val="none" w:sz="0" w:space="0" w:color="auto"/>
            <w:left w:val="none" w:sz="0" w:space="0" w:color="auto"/>
            <w:bottom w:val="none" w:sz="0" w:space="0" w:color="auto"/>
            <w:right w:val="none" w:sz="0" w:space="0" w:color="auto"/>
          </w:divBdr>
        </w:div>
        <w:div w:id="1280643769">
          <w:marLeft w:val="3326"/>
          <w:marRight w:val="0"/>
          <w:marTop w:val="0"/>
          <w:marBottom w:val="80"/>
          <w:divBdr>
            <w:top w:val="none" w:sz="0" w:space="0" w:color="auto"/>
            <w:left w:val="none" w:sz="0" w:space="0" w:color="auto"/>
            <w:bottom w:val="none" w:sz="0" w:space="0" w:color="auto"/>
            <w:right w:val="none" w:sz="0" w:space="0" w:color="auto"/>
          </w:divBdr>
        </w:div>
        <w:div w:id="1342855660">
          <w:marLeft w:val="3326"/>
          <w:marRight w:val="0"/>
          <w:marTop w:val="0"/>
          <w:marBottom w:val="80"/>
          <w:divBdr>
            <w:top w:val="none" w:sz="0" w:space="0" w:color="auto"/>
            <w:left w:val="none" w:sz="0" w:space="0" w:color="auto"/>
            <w:bottom w:val="none" w:sz="0" w:space="0" w:color="auto"/>
            <w:right w:val="none" w:sz="0" w:space="0" w:color="auto"/>
          </w:divBdr>
        </w:div>
        <w:div w:id="1134760796">
          <w:marLeft w:val="3326"/>
          <w:marRight w:val="0"/>
          <w:marTop w:val="0"/>
          <w:marBottom w:val="80"/>
          <w:divBdr>
            <w:top w:val="none" w:sz="0" w:space="0" w:color="auto"/>
            <w:left w:val="none" w:sz="0" w:space="0" w:color="auto"/>
            <w:bottom w:val="none" w:sz="0" w:space="0" w:color="auto"/>
            <w:right w:val="none" w:sz="0" w:space="0" w:color="auto"/>
          </w:divBdr>
        </w:div>
        <w:div w:id="1124613301">
          <w:marLeft w:val="3326"/>
          <w:marRight w:val="0"/>
          <w:marTop w:val="0"/>
          <w:marBottom w:val="80"/>
          <w:divBdr>
            <w:top w:val="none" w:sz="0" w:space="0" w:color="auto"/>
            <w:left w:val="none" w:sz="0" w:space="0" w:color="auto"/>
            <w:bottom w:val="none" w:sz="0" w:space="0" w:color="auto"/>
            <w:right w:val="none" w:sz="0" w:space="0" w:color="auto"/>
          </w:divBdr>
        </w:div>
        <w:div w:id="1968929879">
          <w:marLeft w:val="3326"/>
          <w:marRight w:val="0"/>
          <w:marTop w:val="0"/>
          <w:marBottom w:val="80"/>
          <w:divBdr>
            <w:top w:val="none" w:sz="0" w:space="0" w:color="auto"/>
            <w:left w:val="none" w:sz="0" w:space="0" w:color="auto"/>
            <w:bottom w:val="none" w:sz="0" w:space="0" w:color="auto"/>
            <w:right w:val="none" w:sz="0" w:space="0" w:color="auto"/>
          </w:divBdr>
        </w:div>
        <w:div w:id="1301574921">
          <w:marLeft w:val="3326"/>
          <w:marRight w:val="0"/>
          <w:marTop w:val="0"/>
          <w:marBottom w:val="80"/>
          <w:divBdr>
            <w:top w:val="none" w:sz="0" w:space="0" w:color="auto"/>
            <w:left w:val="none" w:sz="0" w:space="0" w:color="auto"/>
            <w:bottom w:val="none" w:sz="0" w:space="0" w:color="auto"/>
            <w:right w:val="none" w:sz="0" w:space="0" w:color="auto"/>
          </w:divBdr>
        </w:div>
        <w:div w:id="167985328">
          <w:marLeft w:val="3326"/>
          <w:marRight w:val="0"/>
          <w:marTop w:val="0"/>
          <w:marBottom w:val="80"/>
          <w:divBdr>
            <w:top w:val="none" w:sz="0" w:space="0" w:color="auto"/>
            <w:left w:val="none" w:sz="0" w:space="0" w:color="auto"/>
            <w:bottom w:val="none" w:sz="0" w:space="0" w:color="auto"/>
            <w:right w:val="none" w:sz="0" w:space="0" w:color="auto"/>
          </w:divBdr>
        </w:div>
        <w:div w:id="923224061">
          <w:marLeft w:val="3326"/>
          <w:marRight w:val="0"/>
          <w:marTop w:val="0"/>
          <w:marBottom w:val="80"/>
          <w:divBdr>
            <w:top w:val="none" w:sz="0" w:space="0" w:color="auto"/>
            <w:left w:val="none" w:sz="0" w:space="0" w:color="auto"/>
            <w:bottom w:val="none" w:sz="0" w:space="0" w:color="auto"/>
            <w:right w:val="none" w:sz="0" w:space="0" w:color="auto"/>
          </w:divBdr>
        </w:div>
        <w:div w:id="1479615974">
          <w:marLeft w:val="3326"/>
          <w:marRight w:val="0"/>
          <w:marTop w:val="0"/>
          <w:marBottom w:val="80"/>
          <w:divBdr>
            <w:top w:val="none" w:sz="0" w:space="0" w:color="auto"/>
            <w:left w:val="none" w:sz="0" w:space="0" w:color="auto"/>
            <w:bottom w:val="none" w:sz="0" w:space="0" w:color="auto"/>
            <w:right w:val="none" w:sz="0" w:space="0" w:color="auto"/>
          </w:divBdr>
        </w:div>
        <w:div w:id="162934162">
          <w:marLeft w:val="3326"/>
          <w:marRight w:val="0"/>
          <w:marTop w:val="0"/>
          <w:marBottom w:val="80"/>
          <w:divBdr>
            <w:top w:val="none" w:sz="0" w:space="0" w:color="auto"/>
            <w:left w:val="none" w:sz="0" w:space="0" w:color="auto"/>
            <w:bottom w:val="none" w:sz="0" w:space="0" w:color="auto"/>
            <w:right w:val="none" w:sz="0" w:space="0" w:color="auto"/>
          </w:divBdr>
        </w:div>
        <w:div w:id="1539586860">
          <w:marLeft w:val="3326"/>
          <w:marRight w:val="0"/>
          <w:marTop w:val="0"/>
          <w:marBottom w:val="80"/>
          <w:divBdr>
            <w:top w:val="none" w:sz="0" w:space="0" w:color="auto"/>
            <w:left w:val="none" w:sz="0" w:space="0" w:color="auto"/>
            <w:bottom w:val="none" w:sz="0" w:space="0" w:color="auto"/>
            <w:right w:val="none" w:sz="0" w:space="0" w:color="auto"/>
          </w:divBdr>
        </w:div>
        <w:div w:id="581331975">
          <w:marLeft w:val="3326"/>
          <w:marRight w:val="0"/>
          <w:marTop w:val="0"/>
          <w:marBottom w:val="80"/>
          <w:divBdr>
            <w:top w:val="none" w:sz="0" w:space="0" w:color="auto"/>
            <w:left w:val="none" w:sz="0" w:space="0" w:color="auto"/>
            <w:bottom w:val="none" w:sz="0" w:space="0" w:color="auto"/>
            <w:right w:val="none" w:sz="0" w:space="0" w:color="auto"/>
          </w:divBdr>
        </w:div>
        <w:div w:id="2144812959">
          <w:marLeft w:val="3326"/>
          <w:marRight w:val="0"/>
          <w:marTop w:val="0"/>
          <w:marBottom w:val="80"/>
          <w:divBdr>
            <w:top w:val="none" w:sz="0" w:space="0" w:color="auto"/>
            <w:left w:val="none" w:sz="0" w:space="0" w:color="auto"/>
            <w:bottom w:val="none" w:sz="0" w:space="0" w:color="auto"/>
            <w:right w:val="none" w:sz="0" w:space="0" w:color="auto"/>
          </w:divBdr>
        </w:div>
        <w:div w:id="1057583306">
          <w:marLeft w:val="3326"/>
          <w:marRight w:val="0"/>
          <w:marTop w:val="0"/>
          <w:marBottom w:val="80"/>
          <w:divBdr>
            <w:top w:val="none" w:sz="0" w:space="0" w:color="auto"/>
            <w:left w:val="none" w:sz="0" w:space="0" w:color="auto"/>
            <w:bottom w:val="none" w:sz="0" w:space="0" w:color="auto"/>
            <w:right w:val="none" w:sz="0" w:space="0" w:color="auto"/>
          </w:divBdr>
        </w:div>
        <w:div w:id="807551729">
          <w:marLeft w:val="3326"/>
          <w:marRight w:val="0"/>
          <w:marTop w:val="0"/>
          <w:marBottom w:val="80"/>
          <w:divBdr>
            <w:top w:val="none" w:sz="0" w:space="0" w:color="auto"/>
            <w:left w:val="none" w:sz="0" w:space="0" w:color="auto"/>
            <w:bottom w:val="none" w:sz="0" w:space="0" w:color="auto"/>
            <w:right w:val="none" w:sz="0" w:space="0" w:color="auto"/>
          </w:divBdr>
        </w:div>
        <w:div w:id="843934079">
          <w:marLeft w:val="3326"/>
          <w:marRight w:val="0"/>
          <w:marTop w:val="0"/>
          <w:marBottom w:val="80"/>
          <w:divBdr>
            <w:top w:val="none" w:sz="0" w:space="0" w:color="auto"/>
            <w:left w:val="none" w:sz="0" w:space="0" w:color="auto"/>
            <w:bottom w:val="none" w:sz="0" w:space="0" w:color="auto"/>
            <w:right w:val="none" w:sz="0" w:space="0" w:color="auto"/>
          </w:divBdr>
        </w:div>
        <w:div w:id="1660570621">
          <w:marLeft w:val="3326"/>
          <w:marRight w:val="0"/>
          <w:marTop w:val="0"/>
          <w:marBottom w:val="80"/>
          <w:divBdr>
            <w:top w:val="none" w:sz="0" w:space="0" w:color="auto"/>
            <w:left w:val="none" w:sz="0" w:space="0" w:color="auto"/>
            <w:bottom w:val="none" w:sz="0" w:space="0" w:color="auto"/>
            <w:right w:val="none" w:sz="0" w:space="0" w:color="auto"/>
          </w:divBdr>
        </w:div>
        <w:div w:id="1408530797">
          <w:marLeft w:val="3326"/>
          <w:marRight w:val="0"/>
          <w:marTop w:val="0"/>
          <w:marBottom w:val="80"/>
          <w:divBdr>
            <w:top w:val="none" w:sz="0" w:space="0" w:color="auto"/>
            <w:left w:val="none" w:sz="0" w:space="0" w:color="auto"/>
            <w:bottom w:val="none" w:sz="0" w:space="0" w:color="auto"/>
            <w:right w:val="none" w:sz="0" w:space="0" w:color="auto"/>
          </w:divBdr>
        </w:div>
        <w:div w:id="2040162036">
          <w:marLeft w:val="3326"/>
          <w:marRight w:val="0"/>
          <w:marTop w:val="0"/>
          <w:marBottom w:val="80"/>
          <w:divBdr>
            <w:top w:val="none" w:sz="0" w:space="0" w:color="auto"/>
            <w:left w:val="none" w:sz="0" w:space="0" w:color="auto"/>
            <w:bottom w:val="none" w:sz="0" w:space="0" w:color="auto"/>
            <w:right w:val="none" w:sz="0" w:space="0" w:color="auto"/>
          </w:divBdr>
        </w:div>
        <w:div w:id="866141794">
          <w:marLeft w:val="3326"/>
          <w:marRight w:val="0"/>
          <w:marTop w:val="0"/>
          <w:marBottom w:val="80"/>
          <w:divBdr>
            <w:top w:val="none" w:sz="0" w:space="0" w:color="auto"/>
            <w:left w:val="none" w:sz="0" w:space="0" w:color="auto"/>
            <w:bottom w:val="none" w:sz="0" w:space="0" w:color="auto"/>
            <w:right w:val="none" w:sz="0" w:space="0" w:color="auto"/>
          </w:divBdr>
        </w:div>
        <w:div w:id="1069301518">
          <w:marLeft w:val="3326"/>
          <w:marRight w:val="0"/>
          <w:marTop w:val="0"/>
          <w:marBottom w:val="80"/>
          <w:divBdr>
            <w:top w:val="none" w:sz="0" w:space="0" w:color="auto"/>
            <w:left w:val="none" w:sz="0" w:space="0" w:color="auto"/>
            <w:bottom w:val="none" w:sz="0" w:space="0" w:color="auto"/>
            <w:right w:val="none" w:sz="0" w:space="0" w:color="auto"/>
          </w:divBdr>
        </w:div>
        <w:div w:id="517937086">
          <w:marLeft w:val="3326"/>
          <w:marRight w:val="0"/>
          <w:marTop w:val="0"/>
          <w:marBottom w:val="80"/>
          <w:divBdr>
            <w:top w:val="none" w:sz="0" w:space="0" w:color="auto"/>
            <w:left w:val="none" w:sz="0" w:space="0" w:color="auto"/>
            <w:bottom w:val="none" w:sz="0" w:space="0" w:color="auto"/>
            <w:right w:val="none" w:sz="0" w:space="0" w:color="auto"/>
          </w:divBdr>
        </w:div>
        <w:div w:id="1655600870">
          <w:marLeft w:val="3326"/>
          <w:marRight w:val="0"/>
          <w:marTop w:val="0"/>
          <w:marBottom w:val="80"/>
          <w:divBdr>
            <w:top w:val="none" w:sz="0" w:space="0" w:color="auto"/>
            <w:left w:val="none" w:sz="0" w:space="0" w:color="auto"/>
            <w:bottom w:val="none" w:sz="0" w:space="0" w:color="auto"/>
            <w:right w:val="none" w:sz="0" w:space="0" w:color="auto"/>
          </w:divBdr>
        </w:div>
        <w:div w:id="2112966854">
          <w:marLeft w:val="3326"/>
          <w:marRight w:val="0"/>
          <w:marTop w:val="0"/>
          <w:marBottom w:val="80"/>
          <w:divBdr>
            <w:top w:val="none" w:sz="0" w:space="0" w:color="auto"/>
            <w:left w:val="none" w:sz="0" w:space="0" w:color="auto"/>
            <w:bottom w:val="none" w:sz="0" w:space="0" w:color="auto"/>
            <w:right w:val="none" w:sz="0" w:space="0" w:color="auto"/>
          </w:divBdr>
        </w:div>
        <w:div w:id="1422485497">
          <w:marLeft w:val="3326"/>
          <w:marRight w:val="0"/>
          <w:marTop w:val="0"/>
          <w:marBottom w:val="80"/>
          <w:divBdr>
            <w:top w:val="none" w:sz="0" w:space="0" w:color="auto"/>
            <w:left w:val="none" w:sz="0" w:space="0" w:color="auto"/>
            <w:bottom w:val="none" w:sz="0" w:space="0" w:color="auto"/>
            <w:right w:val="none" w:sz="0" w:space="0" w:color="auto"/>
          </w:divBdr>
        </w:div>
        <w:div w:id="1925603216">
          <w:marLeft w:val="3326"/>
          <w:marRight w:val="0"/>
          <w:marTop w:val="0"/>
          <w:marBottom w:val="80"/>
          <w:divBdr>
            <w:top w:val="none" w:sz="0" w:space="0" w:color="auto"/>
            <w:left w:val="none" w:sz="0" w:space="0" w:color="auto"/>
            <w:bottom w:val="none" w:sz="0" w:space="0" w:color="auto"/>
            <w:right w:val="none" w:sz="0" w:space="0" w:color="auto"/>
          </w:divBdr>
        </w:div>
        <w:div w:id="822426912">
          <w:marLeft w:val="3326"/>
          <w:marRight w:val="0"/>
          <w:marTop w:val="0"/>
          <w:marBottom w:val="80"/>
          <w:divBdr>
            <w:top w:val="none" w:sz="0" w:space="0" w:color="auto"/>
            <w:left w:val="none" w:sz="0" w:space="0" w:color="auto"/>
            <w:bottom w:val="none" w:sz="0" w:space="0" w:color="auto"/>
            <w:right w:val="none" w:sz="0" w:space="0" w:color="auto"/>
          </w:divBdr>
        </w:div>
        <w:div w:id="197864940">
          <w:marLeft w:val="3326"/>
          <w:marRight w:val="0"/>
          <w:marTop w:val="0"/>
          <w:marBottom w:val="80"/>
          <w:divBdr>
            <w:top w:val="none" w:sz="0" w:space="0" w:color="auto"/>
            <w:left w:val="none" w:sz="0" w:space="0" w:color="auto"/>
            <w:bottom w:val="none" w:sz="0" w:space="0" w:color="auto"/>
            <w:right w:val="none" w:sz="0" w:space="0" w:color="auto"/>
          </w:divBdr>
        </w:div>
        <w:div w:id="1177109622">
          <w:marLeft w:val="3326"/>
          <w:marRight w:val="0"/>
          <w:marTop w:val="0"/>
          <w:marBottom w:val="80"/>
          <w:divBdr>
            <w:top w:val="none" w:sz="0" w:space="0" w:color="auto"/>
            <w:left w:val="none" w:sz="0" w:space="0" w:color="auto"/>
            <w:bottom w:val="none" w:sz="0" w:space="0" w:color="auto"/>
            <w:right w:val="none" w:sz="0" w:space="0" w:color="auto"/>
          </w:divBdr>
        </w:div>
        <w:div w:id="69274975">
          <w:marLeft w:val="3326"/>
          <w:marRight w:val="0"/>
          <w:marTop w:val="0"/>
          <w:marBottom w:val="80"/>
          <w:divBdr>
            <w:top w:val="none" w:sz="0" w:space="0" w:color="auto"/>
            <w:left w:val="none" w:sz="0" w:space="0" w:color="auto"/>
            <w:bottom w:val="none" w:sz="0" w:space="0" w:color="auto"/>
            <w:right w:val="none" w:sz="0" w:space="0" w:color="auto"/>
          </w:divBdr>
        </w:div>
        <w:div w:id="2087729566">
          <w:marLeft w:val="3326"/>
          <w:marRight w:val="0"/>
          <w:marTop w:val="0"/>
          <w:marBottom w:val="80"/>
          <w:divBdr>
            <w:top w:val="none" w:sz="0" w:space="0" w:color="auto"/>
            <w:left w:val="none" w:sz="0" w:space="0" w:color="auto"/>
            <w:bottom w:val="none" w:sz="0" w:space="0" w:color="auto"/>
            <w:right w:val="none" w:sz="0" w:space="0" w:color="auto"/>
          </w:divBdr>
        </w:div>
        <w:div w:id="32391352">
          <w:marLeft w:val="3326"/>
          <w:marRight w:val="0"/>
          <w:marTop w:val="0"/>
          <w:marBottom w:val="80"/>
          <w:divBdr>
            <w:top w:val="none" w:sz="0" w:space="0" w:color="auto"/>
            <w:left w:val="none" w:sz="0" w:space="0" w:color="auto"/>
            <w:bottom w:val="none" w:sz="0" w:space="0" w:color="auto"/>
            <w:right w:val="none" w:sz="0" w:space="0" w:color="auto"/>
          </w:divBdr>
        </w:div>
        <w:div w:id="1545867065">
          <w:marLeft w:val="3326"/>
          <w:marRight w:val="0"/>
          <w:marTop w:val="0"/>
          <w:marBottom w:val="80"/>
          <w:divBdr>
            <w:top w:val="none" w:sz="0" w:space="0" w:color="auto"/>
            <w:left w:val="none" w:sz="0" w:space="0" w:color="auto"/>
            <w:bottom w:val="none" w:sz="0" w:space="0" w:color="auto"/>
            <w:right w:val="none" w:sz="0" w:space="0" w:color="auto"/>
          </w:divBdr>
        </w:div>
        <w:div w:id="108159514">
          <w:marLeft w:val="3326"/>
          <w:marRight w:val="0"/>
          <w:marTop w:val="0"/>
          <w:marBottom w:val="80"/>
          <w:divBdr>
            <w:top w:val="none" w:sz="0" w:space="0" w:color="auto"/>
            <w:left w:val="none" w:sz="0" w:space="0" w:color="auto"/>
            <w:bottom w:val="none" w:sz="0" w:space="0" w:color="auto"/>
            <w:right w:val="none" w:sz="0" w:space="0" w:color="auto"/>
          </w:divBdr>
        </w:div>
        <w:div w:id="792209071">
          <w:marLeft w:val="3326"/>
          <w:marRight w:val="0"/>
          <w:marTop w:val="0"/>
          <w:marBottom w:val="80"/>
          <w:divBdr>
            <w:top w:val="none" w:sz="0" w:space="0" w:color="auto"/>
            <w:left w:val="none" w:sz="0" w:space="0" w:color="auto"/>
            <w:bottom w:val="none" w:sz="0" w:space="0" w:color="auto"/>
            <w:right w:val="none" w:sz="0" w:space="0" w:color="auto"/>
          </w:divBdr>
        </w:div>
        <w:div w:id="368458373">
          <w:marLeft w:val="3326"/>
          <w:marRight w:val="0"/>
          <w:marTop w:val="0"/>
          <w:marBottom w:val="80"/>
          <w:divBdr>
            <w:top w:val="none" w:sz="0" w:space="0" w:color="auto"/>
            <w:left w:val="none" w:sz="0" w:space="0" w:color="auto"/>
            <w:bottom w:val="none" w:sz="0" w:space="0" w:color="auto"/>
            <w:right w:val="none" w:sz="0" w:space="0" w:color="auto"/>
          </w:divBdr>
        </w:div>
        <w:div w:id="411126456">
          <w:marLeft w:val="3326"/>
          <w:marRight w:val="0"/>
          <w:marTop w:val="0"/>
          <w:marBottom w:val="80"/>
          <w:divBdr>
            <w:top w:val="none" w:sz="0" w:space="0" w:color="auto"/>
            <w:left w:val="none" w:sz="0" w:space="0" w:color="auto"/>
            <w:bottom w:val="none" w:sz="0" w:space="0" w:color="auto"/>
            <w:right w:val="none" w:sz="0" w:space="0" w:color="auto"/>
          </w:divBdr>
        </w:div>
        <w:div w:id="315886376">
          <w:marLeft w:val="3326"/>
          <w:marRight w:val="0"/>
          <w:marTop w:val="0"/>
          <w:marBottom w:val="80"/>
          <w:divBdr>
            <w:top w:val="none" w:sz="0" w:space="0" w:color="auto"/>
            <w:left w:val="none" w:sz="0" w:space="0" w:color="auto"/>
            <w:bottom w:val="none" w:sz="0" w:space="0" w:color="auto"/>
            <w:right w:val="none" w:sz="0" w:space="0" w:color="auto"/>
          </w:divBdr>
        </w:div>
        <w:div w:id="107817251">
          <w:marLeft w:val="3326"/>
          <w:marRight w:val="0"/>
          <w:marTop w:val="0"/>
          <w:marBottom w:val="80"/>
          <w:divBdr>
            <w:top w:val="none" w:sz="0" w:space="0" w:color="auto"/>
            <w:left w:val="none" w:sz="0" w:space="0" w:color="auto"/>
            <w:bottom w:val="none" w:sz="0" w:space="0" w:color="auto"/>
            <w:right w:val="none" w:sz="0" w:space="0" w:color="auto"/>
          </w:divBdr>
        </w:div>
        <w:div w:id="1015809285">
          <w:marLeft w:val="3326"/>
          <w:marRight w:val="0"/>
          <w:marTop w:val="0"/>
          <w:marBottom w:val="80"/>
          <w:divBdr>
            <w:top w:val="none" w:sz="0" w:space="0" w:color="auto"/>
            <w:left w:val="none" w:sz="0" w:space="0" w:color="auto"/>
            <w:bottom w:val="none" w:sz="0" w:space="0" w:color="auto"/>
            <w:right w:val="none" w:sz="0" w:space="0" w:color="auto"/>
          </w:divBdr>
        </w:div>
        <w:div w:id="429393949">
          <w:marLeft w:val="3326"/>
          <w:marRight w:val="0"/>
          <w:marTop w:val="0"/>
          <w:marBottom w:val="80"/>
          <w:divBdr>
            <w:top w:val="none" w:sz="0" w:space="0" w:color="auto"/>
            <w:left w:val="none" w:sz="0" w:space="0" w:color="auto"/>
            <w:bottom w:val="none" w:sz="0" w:space="0" w:color="auto"/>
            <w:right w:val="none" w:sz="0" w:space="0" w:color="auto"/>
          </w:divBdr>
        </w:div>
        <w:div w:id="1495414691">
          <w:marLeft w:val="3326"/>
          <w:marRight w:val="0"/>
          <w:marTop w:val="0"/>
          <w:marBottom w:val="80"/>
          <w:divBdr>
            <w:top w:val="none" w:sz="0" w:space="0" w:color="auto"/>
            <w:left w:val="none" w:sz="0" w:space="0" w:color="auto"/>
            <w:bottom w:val="none" w:sz="0" w:space="0" w:color="auto"/>
            <w:right w:val="none" w:sz="0" w:space="0" w:color="auto"/>
          </w:divBdr>
        </w:div>
        <w:div w:id="79106330">
          <w:marLeft w:val="3330"/>
          <w:marRight w:val="0"/>
          <w:marTop w:val="0"/>
          <w:marBottom w:val="80"/>
          <w:divBdr>
            <w:top w:val="none" w:sz="0" w:space="0" w:color="auto"/>
            <w:left w:val="none" w:sz="0" w:space="0" w:color="auto"/>
            <w:bottom w:val="none" w:sz="0" w:space="0" w:color="auto"/>
            <w:right w:val="none" w:sz="0" w:space="0" w:color="auto"/>
          </w:divBdr>
        </w:div>
        <w:div w:id="552930839">
          <w:marLeft w:val="3330"/>
          <w:marRight w:val="0"/>
          <w:marTop w:val="0"/>
          <w:marBottom w:val="80"/>
          <w:divBdr>
            <w:top w:val="none" w:sz="0" w:space="0" w:color="auto"/>
            <w:left w:val="none" w:sz="0" w:space="0" w:color="auto"/>
            <w:bottom w:val="none" w:sz="0" w:space="0" w:color="auto"/>
            <w:right w:val="none" w:sz="0" w:space="0" w:color="auto"/>
          </w:divBdr>
        </w:div>
        <w:div w:id="543519250">
          <w:marLeft w:val="3330"/>
          <w:marRight w:val="0"/>
          <w:marTop w:val="0"/>
          <w:marBottom w:val="80"/>
          <w:divBdr>
            <w:top w:val="none" w:sz="0" w:space="0" w:color="auto"/>
            <w:left w:val="none" w:sz="0" w:space="0" w:color="auto"/>
            <w:bottom w:val="none" w:sz="0" w:space="0" w:color="auto"/>
            <w:right w:val="none" w:sz="0" w:space="0" w:color="auto"/>
          </w:divBdr>
        </w:div>
        <w:div w:id="1135756451">
          <w:marLeft w:val="3330"/>
          <w:marRight w:val="0"/>
          <w:marTop w:val="0"/>
          <w:marBottom w:val="80"/>
          <w:divBdr>
            <w:top w:val="none" w:sz="0" w:space="0" w:color="auto"/>
            <w:left w:val="none" w:sz="0" w:space="0" w:color="auto"/>
            <w:bottom w:val="none" w:sz="0" w:space="0" w:color="auto"/>
            <w:right w:val="none" w:sz="0" w:space="0" w:color="auto"/>
          </w:divBdr>
        </w:div>
        <w:div w:id="800536053">
          <w:marLeft w:val="3330"/>
          <w:marRight w:val="0"/>
          <w:marTop w:val="0"/>
          <w:marBottom w:val="80"/>
          <w:divBdr>
            <w:top w:val="none" w:sz="0" w:space="0" w:color="auto"/>
            <w:left w:val="none" w:sz="0" w:space="0" w:color="auto"/>
            <w:bottom w:val="none" w:sz="0" w:space="0" w:color="auto"/>
            <w:right w:val="none" w:sz="0" w:space="0" w:color="auto"/>
          </w:divBdr>
        </w:div>
        <w:div w:id="401368143">
          <w:marLeft w:val="3330"/>
          <w:marRight w:val="0"/>
          <w:marTop w:val="0"/>
          <w:marBottom w:val="80"/>
          <w:divBdr>
            <w:top w:val="none" w:sz="0" w:space="0" w:color="auto"/>
            <w:left w:val="none" w:sz="0" w:space="0" w:color="auto"/>
            <w:bottom w:val="none" w:sz="0" w:space="0" w:color="auto"/>
            <w:right w:val="none" w:sz="0" w:space="0" w:color="auto"/>
          </w:divBdr>
        </w:div>
        <w:div w:id="1269434623">
          <w:marLeft w:val="3330"/>
          <w:marRight w:val="0"/>
          <w:marTop w:val="0"/>
          <w:marBottom w:val="80"/>
          <w:divBdr>
            <w:top w:val="none" w:sz="0" w:space="0" w:color="auto"/>
            <w:left w:val="none" w:sz="0" w:space="0" w:color="auto"/>
            <w:bottom w:val="none" w:sz="0" w:space="0" w:color="auto"/>
            <w:right w:val="none" w:sz="0" w:space="0" w:color="auto"/>
          </w:divBdr>
        </w:div>
        <w:div w:id="767042465">
          <w:marLeft w:val="3330"/>
          <w:marRight w:val="0"/>
          <w:marTop w:val="0"/>
          <w:marBottom w:val="80"/>
          <w:divBdr>
            <w:top w:val="none" w:sz="0" w:space="0" w:color="auto"/>
            <w:left w:val="none" w:sz="0" w:space="0" w:color="auto"/>
            <w:bottom w:val="none" w:sz="0" w:space="0" w:color="auto"/>
            <w:right w:val="none" w:sz="0" w:space="0" w:color="auto"/>
          </w:divBdr>
        </w:div>
        <w:div w:id="2014721624">
          <w:marLeft w:val="3330"/>
          <w:marRight w:val="0"/>
          <w:marTop w:val="0"/>
          <w:marBottom w:val="80"/>
          <w:divBdr>
            <w:top w:val="none" w:sz="0" w:space="0" w:color="auto"/>
            <w:left w:val="none" w:sz="0" w:space="0" w:color="auto"/>
            <w:bottom w:val="none" w:sz="0" w:space="0" w:color="auto"/>
            <w:right w:val="none" w:sz="0" w:space="0" w:color="auto"/>
          </w:divBdr>
        </w:div>
        <w:div w:id="1978412600">
          <w:marLeft w:val="3330"/>
          <w:marRight w:val="0"/>
          <w:marTop w:val="0"/>
          <w:marBottom w:val="80"/>
          <w:divBdr>
            <w:top w:val="none" w:sz="0" w:space="0" w:color="auto"/>
            <w:left w:val="none" w:sz="0" w:space="0" w:color="auto"/>
            <w:bottom w:val="none" w:sz="0" w:space="0" w:color="auto"/>
            <w:right w:val="none" w:sz="0" w:space="0" w:color="auto"/>
          </w:divBdr>
        </w:div>
        <w:div w:id="922374575">
          <w:marLeft w:val="3330"/>
          <w:marRight w:val="0"/>
          <w:marTop w:val="0"/>
          <w:marBottom w:val="80"/>
          <w:divBdr>
            <w:top w:val="none" w:sz="0" w:space="0" w:color="auto"/>
            <w:left w:val="none" w:sz="0" w:space="0" w:color="auto"/>
            <w:bottom w:val="none" w:sz="0" w:space="0" w:color="auto"/>
            <w:right w:val="none" w:sz="0" w:space="0" w:color="auto"/>
          </w:divBdr>
        </w:div>
        <w:div w:id="1463578447">
          <w:marLeft w:val="3330"/>
          <w:marRight w:val="0"/>
          <w:marTop w:val="0"/>
          <w:marBottom w:val="80"/>
          <w:divBdr>
            <w:top w:val="none" w:sz="0" w:space="0" w:color="auto"/>
            <w:left w:val="none" w:sz="0" w:space="0" w:color="auto"/>
            <w:bottom w:val="none" w:sz="0" w:space="0" w:color="auto"/>
            <w:right w:val="none" w:sz="0" w:space="0" w:color="auto"/>
          </w:divBdr>
        </w:div>
        <w:div w:id="1141507359">
          <w:marLeft w:val="3330"/>
          <w:marRight w:val="0"/>
          <w:marTop w:val="0"/>
          <w:marBottom w:val="80"/>
          <w:divBdr>
            <w:top w:val="none" w:sz="0" w:space="0" w:color="auto"/>
            <w:left w:val="none" w:sz="0" w:space="0" w:color="auto"/>
            <w:bottom w:val="none" w:sz="0" w:space="0" w:color="auto"/>
            <w:right w:val="none" w:sz="0" w:space="0" w:color="auto"/>
          </w:divBdr>
        </w:div>
        <w:div w:id="1984239467">
          <w:marLeft w:val="3330"/>
          <w:marRight w:val="0"/>
          <w:marTop w:val="0"/>
          <w:marBottom w:val="80"/>
          <w:divBdr>
            <w:top w:val="none" w:sz="0" w:space="0" w:color="auto"/>
            <w:left w:val="none" w:sz="0" w:space="0" w:color="auto"/>
            <w:bottom w:val="none" w:sz="0" w:space="0" w:color="auto"/>
            <w:right w:val="none" w:sz="0" w:space="0" w:color="auto"/>
          </w:divBdr>
        </w:div>
        <w:div w:id="1869097214">
          <w:marLeft w:val="3330"/>
          <w:marRight w:val="0"/>
          <w:marTop w:val="0"/>
          <w:marBottom w:val="80"/>
          <w:divBdr>
            <w:top w:val="none" w:sz="0" w:space="0" w:color="auto"/>
            <w:left w:val="none" w:sz="0" w:space="0" w:color="auto"/>
            <w:bottom w:val="none" w:sz="0" w:space="0" w:color="auto"/>
            <w:right w:val="none" w:sz="0" w:space="0" w:color="auto"/>
          </w:divBdr>
        </w:div>
        <w:div w:id="439183166">
          <w:marLeft w:val="3330"/>
          <w:marRight w:val="0"/>
          <w:marTop w:val="0"/>
          <w:marBottom w:val="80"/>
          <w:divBdr>
            <w:top w:val="none" w:sz="0" w:space="0" w:color="auto"/>
            <w:left w:val="none" w:sz="0" w:space="0" w:color="auto"/>
            <w:bottom w:val="none" w:sz="0" w:space="0" w:color="auto"/>
            <w:right w:val="none" w:sz="0" w:space="0" w:color="auto"/>
          </w:divBdr>
        </w:div>
        <w:div w:id="1234660686">
          <w:marLeft w:val="3330"/>
          <w:marRight w:val="0"/>
          <w:marTop w:val="0"/>
          <w:marBottom w:val="80"/>
          <w:divBdr>
            <w:top w:val="none" w:sz="0" w:space="0" w:color="auto"/>
            <w:left w:val="none" w:sz="0" w:space="0" w:color="auto"/>
            <w:bottom w:val="none" w:sz="0" w:space="0" w:color="auto"/>
            <w:right w:val="none" w:sz="0" w:space="0" w:color="auto"/>
          </w:divBdr>
        </w:div>
        <w:div w:id="1648776647">
          <w:marLeft w:val="3330"/>
          <w:marRight w:val="0"/>
          <w:marTop w:val="0"/>
          <w:marBottom w:val="80"/>
          <w:divBdr>
            <w:top w:val="none" w:sz="0" w:space="0" w:color="auto"/>
            <w:left w:val="none" w:sz="0" w:space="0" w:color="auto"/>
            <w:bottom w:val="none" w:sz="0" w:space="0" w:color="auto"/>
            <w:right w:val="none" w:sz="0" w:space="0" w:color="auto"/>
          </w:divBdr>
        </w:div>
        <w:div w:id="1178277269">
          <w:marLeft w:val="3330"/>
          <w:marRight w:val="0"/>
          <w:marTop w:val="0"/>
          <w:marBottom w:val="80"/>
          <w:divBdr>
            <w:top w:val="none" w:sz="0" w:space="0" w:color="auto"/>
            <w:left w:val="none" w:sz="0" w:space="0" w:color="auto"/>
            <w:bottom w:val="none" w:sz="0" w:space="0" w:color="auto"/>
            <w:right w:val="none" w:sz="0" w:space="0" w:color="auto"/>
          </w:divBdr>
        </w:div>
        <w:div w:id="1930581630">
          <w:marLeft w:val="3330"/>
          <w:marRight w:val="0"/>
          <w:marTop w:val="0"/>
          <w:marBottom w:val="80"/>
          <w:divBdr>
            <w:top w:val="none" w:sz="0" w:space="0" w:color="auto"/>
            <w:left w:val="none" w:sz="0" w:space="0" w:color="auto"/>
            <w:bottom w:val="none" w:sz="0" w:space="0" w:color="auto"/>
            <w:right w:val="none" w:sz="0" w:space="0" w:color="auto"/>
          </w:divBdr>
        </w:div>
        <w:div w:id="1398671319">
          <w:marLeft w:val="3330"/>
          <w:marRight w:val="0"/>
          <w:marTop w:val="0"/>
          <w:marBottom w:val="80"/>
          <w:divBdr>
            <w:top w:val="none" w:sz="0" w:space="0" w:color="auto"/>
            <w:left w:val="none" w:sz="0" w:space="0" w:color="auto"/>
            <w:bottom w:val="none" w:sz="0" w:space="0" w:color="auto"/>
            <w:right w:val="none" w:sz="0" w:space="0" w:color="auto"/>
          </w:divBdr>
        </w:div>
        <w:div w:id="1284193557">
          <w:marLeft w:val="3330"/>
          <w:marRight w:val="0"/>
          <w:marTop w:val="0"/>
          <w:marBottom w:val="80"/>
          <w:divBdr>
            <w:top w:val="none" w:sz="0" w:space="0" w:color="auto"/>
            <w:left w:val="none" w:sz="0" w:space="0" w:color="auto"/>
            <w:bottom w:val="none" w:sz="0" w:space="0" w:color="auto"/>
            <w:right w:val="none" w:sz="0" w:space="0" w:color="auto"/>
          </w:divBdr>
        </w:div>
        <w:div w:id="1867667938">
          <w:marLeft w:val="3330"/>
          <w:marRight w:val="0"/>
          <w:marTop w:val="0"/>
          <w:marBottom w:val="80"/>
          <w:divBdr>
            <w:top w:val="none" w:sz="0" w:space="0" w:color="auto"/>
            <w:left w:val="none" w:sz="0" w:space="0" w:color="auto"/>
            <w:bottom w:val="none" w:sz="0" w:space="0" w:color="auto"/>
            <w:right w:val="none" w:sz="0" w:space="0" w:color="auto"/>
          </w:divBdr>
        </w:div>
        <w:div w:id="1146430499">
          <w:marLeft w:val="3330"/>
          <w:marRight w:val="0"/>
          <w:marTop w:val="0"/>
          <w:marBottom w:val="80"/>
          <w:divBdr>
            <w:top w:val="none" w:sz="0" w:space="0" w:color="auto"/>
            <w:left w:val="none" w:sz="0" w:space="0" w:color="auto"/>
            <w:bottom w:val="none" w:sz="0" w:space="0" w:color="auto"/>
            <w:right w:val="none" w:sz="0" w:space="0" w:color="auto"/>
          </w:divBdr>
        </w:div>
        <w:div w:id="1954748398">
          <w:marLeft w:val="3330"/>
          <w:marRight w:val="0"/>
          <w:marTop w:val="0"/>
          <w:marBottom w:val="80"/>
          <w:divBdr>
            <w:top w:val="none" w:sz="0" w:space="0" w:color="auto"/>
            <w:left w:val="none" w:sz="0" w:space="0" w:color="auto"/>
            <w:bottom w:val="none" w:sz="0" w:space="0" w:color="auto"/>
            <w:right w:val="none" w:sz="0" w:space="0" w:color="auto"/>
          </w:divBdr>
        </w:div>
        <w:div w:id="276104622">
          <w:marLeft w:val="3330"/>
          <w:marRight w:val="0"/>
          <w:marTop w:val="0"/>
          <w:marBottom w:val="80"/>
          <w:divBdr>
            <w:top w:val="none" w:sz="0" w:space="0" w:color="auto"/>
            <w:left w:val="none" w:sz="0" w:space="0" w:color="auto"/>
            <w:bottom w:val="none" w:sz="0" w:space="0" w:color="auto"/>
            <w:right w:val="none" w:sz="0" w:space="0" w:color="auto"/>
          </w:divBdr>
        </w:div>
        <w:div w:id="1902207235">
          <w:marLeft w:val="3330"/>
          <w:marRight w:val="0"/>
          <w:marTop w:val="0"/>
          <w:marBottom w:val="80"/>
          <w:divBdr>
            <w:top w:val="none" w:sz="0" w:space="0" w:color="auto"/>
            <w:left w:val="none" w:sz="0" w:space="0" w:color="auto"/>
            <w:bottom w:val="none" w:sz="0" w:space="0" w:color="auto"/>
            <w:right w:val="none" w:sz="0" w:space="0" w:color="auto"/>
          </w:divBdr>
        </w:div>
        <w:div w:id="1520074744">
          <w:marLeft w:val="3330"/>
          <w:marRight w:val="0"/>
          <w:marTop w:val="0"/>
          <w:marBottom w:val="80"/>
          <w:divBdr>
            <w:top w:val="none" w:sz="0" w:space="0" w:color="auto"/>
            <w:left w:val="none" w:sz="0" w:space="0" w:color="auto"/>
            <w:bottom w:val="none" w:sz="0" w:space="0" w:color="auto"/>
            <w:right w:val="none" w:sz="0" w:space="0" w:color="auto"/>
          </w:divBdr>
        </w:div>
        <w:div w:id="1895189472">
          <w:marLeft w:val="3330"/>
          <w:marRight w:val="0"/>
          <w:marTop w:val="0"/>
          <w:marBottom w:val="80"/>
          <w:divBdr>
            <w:top w:val="none" w:sz="0" w:space="0" w:color="auto"/>
            <w:left w:val="none" w:sz="0" w:space="0" w:color="auto"/>
            <w:bottom w:val="none" w:sz="0" w:space="0" w:color="auto"/>
            <w:right w:val="none" w:sz="0" w:space="0" w:color="auto"/>
          </w:divBdr>
        </w:div>
        <w:div w:id="1606958623">
          <w:marLeft w:val="3330"/>
          <w:marRight w:val="0"/>
          <w:marTop w:val="0"/>
          <w:marBottom w:val="80"/>
          <w:divBdr>
            <w:top w:val="none" w:sz="0" w:space="0" w:color="auto"/>
            <w:left w:val="none" w:sz="0" w:space="0" w:color="auto"/>
            <w:bottom w:val="none" w:sz="0" w:space="0" w:color="auto"/>
            <w:right w:val="none" w:sz="0" w:space="0" w:color="auto"/>
          </w:divBdr>
        </w:div>
        <w:div w:id="1360886730">
          <w:marLeft w:val="3330"/>
          <w:marRight w:val="0"/>
          <w:marTop w:val="0"/>
          <w:marBottom w:val="80"/>
          <w:divBdr>
            <w:top w:val="none" w:sz="0" w:space="0" w:color="auto"/>
            <w:left w:val="none" w:sz="0" w:space="0" w:color="auto"/>
            <w:bottom w:val="none" w:sz="0" w:space="0" w:color="auto"/>
            <w:right w:val="none" w:sz="0" w:space="0" w:color="auto"/>
          </w:divBdr>
        </w:div>
        <w:div w:id="266618799">
          <w:marLeft w:val="3330"/>
          <w:marRight w:val="0"/>
          <w:marTop w:val="0"/>
          <w:marBottom w:val="80"/>
          <w:divBdr>
            <w:top w:val="none" w:sz="0" w:space="0" w:color="auto"/>
            <w:left w:val="none" w:sz="0" w:space="0" w:color="auto"/>
            <w:bottom w:val="none" w:sz="0" w:space="0" w:color="auto"/>
            <w:right w:val="none" w:sz="0" w:space="0" w:color="auto"/>
          </w:divBdr>
        </w:div>
        <w:div w:id="373312907">
          <w:marLeft w:val="3330"/>
          <w:marRight w:val="0"/>
          <w:marTop w:val="0"/>
          <w:marBottom w:val="80"/>
          <w:divBdr>
            <w:top w:val="none" w:sz="0" w:space="0" w:color="auto"/>
            <w:left w:val="none" w:sz="0" w:space="0" w:color="auto"/>
            <w:bottom w:val="none" w:sz="0" w:space="0" w:color="auto"/>
            <w:right w:val="none" w:sz="0" w:space="0" w:color="auto"/>
          </w:divBdr>
        </w:div>
        <w:div w:id="2114938684">
          <w:marLeft w:val="3330"/>
          <w:marRight w:val="0"/>
          <w:marTop w:val="0"/>
          <w:marBottom w:val="80"/>
          <w:divBdr>
            <w:top w:val="none" w:sz="0" w:space="0" w:color="auto"/>
            <w:left w:val="none" w:sz="0" w:space="0" w:color="auto"/>
            <w:bottom w:val="none" w:sz="0" w:space="0" w:color="auto"/>
            <w:right w:val="none" w:sz="0" w:space="0" w:color="auto"/>
          </w:divBdr>
        </w:div>
        <w:div w:id="64105452">
          <w:marLeft w:val="3330"/>
          <w:marRight w:val="0"/>
          <w:marTop w:val="0"/>
          <w:marBottom w:val="80"/>
          <w:divBdr>
            <w:top w:val="none" w:sz="0" w:space="0" w:color="auto"/>
            <w:left w:val="none" w:sz="0" w:space="0" w:color="auto"/>
            <w:bottom w:val="none" w:sz="0" w:space="0" w:color="auto"/>
            <w:right w:val="none" w:sz="0" w:space="0" w:color="auto"/>
          </w:divBdr>
        </w:div>
        <w:div w:id="317732413">
          <w:marLeft w:val="3330"/>
          <w:marRight w:val="0"/>
          <w:marTop w:val="0"/>
          <w:marBottom w:val="80"/>
          <w:divBdr>
            <w:top w:val="none" w:sz="0" w:space="0" w:color="auto"/>
            <w:left w:val="none" w:sz="0" w:space="0" w:color="auto"/>
            <w:bottom w:val="none" w:sz="0" w:space="0" w:color="auto"/>
            <w:right w:val="none" w:sz="0" w:space="0" w:color="auto"/>
          </w:divBdr>
        </w:div>
        <w:div w:id="1823307372">
          <w:marLeft w:val="3330"/>
          <w:marRight w:val="0"/>
          <w:marTop w:val="0"/>
          <w:marBottom w:val="80"/>
          <w:divBdr>
            <w:top w:val="none" w:sz="0" w:space="0" w:color="auto"/>
            <w:left w:val="none" w:sz="0" w:space="0" w:color="auto"/>
            <w:bottom w:val="none" w:sz="0" w:space="0" w:color="auto"/>
            <w:right w:val="none" w:sz="0" w:space="0" w:color="auto"/>
          </w:divBdr>
        </w:div>
        <w:div w:id="1238444498">
          <w:marLeft w:val="3330"/>
          <w:marRight w:val="0"/>
          <w:marTop w:val="0"/>
          <w:marBottom w:val="80"/>
          <w:divBdr>
            <w:top w:val="none" w:sz="0" w:space="0" w:color="auto"/>
            <w:left w:val="none" w:sz="0" w:space="0" w:color="auto"/>
            <w:bottom w:val="none" w:sz="0" w:space="0" w:color="auto"/>
            <w:right w:val="none" w:sz="0" w:space="0" w:color="auto"/>
          </w:divBdr>
        </w:div>
        <w:div w:id="1798139182">
          <w:marLeft w:val="3330"/>
          <w:marRight w:val="0"/>
          <w:marTop w:val="0"/>
          <w:marBottom w:val="80"/>
          <w:divBdr>
            <w:top w:val="none" w:sz="0" w:space="0" w:color="auto"/>
            <w:left w:val="none" w:sz="0" w:space="0" w:color="auto"/>
            <w:bottom w:val="none" w:sz="0" w:space="0" w:color="auto"/>
            <w:right w:val="none" w:sz="0" w:space="0" w:color="auto"/>
          </w:divBdr>
        </w:div>
        <w:div w:id="716201936">
          <w:marLeft w:val="3330"/>
          <w:marRight w:val="0"/>
          <w:marTop w:val="0"/>
          <w:marBottom w:val="80"/>
          <w:divBdr>
            <w:top w:val="none" w:sz="0" w:space="0" w:color="auto"/>
            <w:left w:val="none" w:sz="0" w:space="0" w:color="auto"/>
            <w:bottom w:val="none" w:sz="0" w:space="0" w:color="auto"/>
            <w:right w:val="none" w:sz="0" w:space="0" w:color="auto"/>
          </w:divBdr>
        </w:div>
        <w:div w:id="1687974463">
          <w:marLeft w:val="3330"/>
          <w:marRight w:val="0"/>
          <w:marTop w:val="0"/>
          <w:marBottom w:val="80"/>
          <w:divBdr>
            <w:top w:val="none" w:sz="0" w:space="0" w:color="auto"/>
            <w:left w:val="none" w:sz="0" w:space="0" w:color="auto"/>
            <w:bottom w:val="none" w:sz="0" w:space="0" w:color="auto"/>
            <w:right w:val="none" w:sz="0" w:space="0" w:color="auto"/>
          </w:divBdr>
        </w:div>
        <w:div w:id="2030718484">
          <w:marLeft w:val="3330"/>
          <w:marRight w:val="0"/>
          <w:marTop w:val="0"/>
          <w:marBottom w:val="80"/>
          <w:divBdr>
            <w:top w:val="none" w:sz="0" w:space="0" w:color="auto"/>
            <w:left w:val="none" w:sz="0" w:space="0" w:color="auto"/>
            <w:bottom w:val="none" w:sz="0" w:space="0" w:color="auto"/>
            <w:right w:val="none" w:sz="0" w:space="0" w:color="auto"/>
          </w:divBdr>
        </w:div>
        <w:div w:id="52851926">
          <w:marLeft w:val="3330"/>
          <w:marRight w:val="0"/>
          <w:marTop w:val="0"/>
          <w:marBottom w:val="80"/>
          <w:divBdr>
            <w:top w:val="none" w:sz="0" w:space="0" w:color="auto"/>
            <w:left w:val="none" w:sz="0" w:space="0" w:color="auto"/>
            <w:bottom w:val="none" w:sz="0" w:space="0" w:color="auto"/>
            <w:right w:val="none" w:sz="0" w:space="0" w:color="auto"/>
          </w:divBdr>
        </w:div>
        <w:div w:id="1564873313">
          <w:marLeft w:val="3330"/>
          <w:marRight w:val="0"/>
          <w:marTop w:val="0"/>
          <w:marBottom w:val="80"/>
          <w:divBdr>
            <w:top w:val="none" w:sz="0" w:space="0" w:color="auto"/>
            <w:left w:val="none" w:sz="0" w:space="0" w:color="auto"/>
            <w:bottom w:val="none" w:sz="0" w:space="0" w:color="auto"/>
            <w:right w:val="none" w:sz="0" w:space="0" w:color="auto"/>
          </w:divBdr>
        </w:div>
        <w:div w:id="260335801">
          <w:marLeft w:val="3330"/>
          <w:marRight w:val="0"/>
          <w:marTop w:val="0"/>
          <w:marBottom w:val="80"/>
          <w:divBdr>
            <w:top w:val="none" w:sz="0" w:space="0" w:color="auto"/>
            <w:left w:val="none" w:sz="0" w:space="0" w:color="auto"/>
            <w:bottom w:val="none" w:sz="0" w:space="0" w:color="auto"/>
            <w:right w:val="none" w:sz="0" w:space="0" w:color="auto"/>
          </w:divBdr>
        </w:div>
        <w:div w:id="658651471">
          <w:marLeft w:val="3330"/>
          <w:marRight w:val="0"/>
          <w:marTop w:val="0"/>
          <w:marBottom w:val="80"/>
          <w:divBdr>
            <w:top w:val="none" w:sz="0" w:space="0" w:color="auto"/>
            <w:left w:val="none" w:sz="0" w:space="0" w:color="auto"/>
            <w:bottom w:val="none" w:sz="0" w:space="0" w:color="auto"/>
            <w:right w:val="none" w:sz="0" w:space="0" w:color="auto"/>
          </w:divBdr>
        </w:div>
        <w:div w:id="905917094">
          <w:marLeft w:val="3330"/>
          <w:marRight w:val="0"/>
          <w:marTop w:val="0"/>
          <w:marBottom w:val="80"/>
          <w:divBdr>
            <w:top w:val="none" w:sz="0" w:space="0" w:color="auto"/>
            <w:left w:val="none" w:sz="0" w:space="0" w:color="auto"/>
            <w:bottom w:val="none" w:sz="0" w:space="0" w:color="auto"/>
            <w:right w:val="none" w:sz="0" w:space="0" w:color="auto"/>
          </w:divBdr>
        </w:div>
        <w:div w:id="781266052">
          <w:marLeft w:val="3330"/>
          <w:marRight w:val="0"/>
          <w:marTop w:val="0"/>
          <w:marBottom w:val="80"/>
          <w:divBdr>
            <w:top w:val="none" w:sz="0" w:space="0" w:color="auto"/>
            <w:left w:val="none" w:sz="0" w:space="0" w:color="auto"/>
            <w:bottom w:val="none" w:sz="0" w:space="0" w:color="auto"/>
            <w:right w:val="none" w:sz="0" w:space="0" w:color="auto"/>
          </w:divBdr>
        </w:div>
        <w:div w:id="1346589435">
          <w:marLeft w:val="3330"/>
          <w:marRight w:val="0"/>
          <w:marTop w:val="0"/>
          <w:marBottom w:val="80"/>
          <w:divBdr>
            <w:top w:val="none" w:sz="0" w:space="0" w:color="auto"/>
            <w:left w:val="none" w:sz="0" w:space="0" w:color="auto"/>
            <w:bottom w:val="none" w:sz="0" w:space="0" w:color="auto"/>
            <w:right w:val="none" w:sz="0" w:space="0" w:color="auto"/>
          </w:divBdr>
        </w:div>
        <w:div w:id="238834098">
          <w:marLeft w:val="3330"/>
          <w:marRight w:val="0"/>
          <w:marTop w:val="0"/>
          <w:marBottom w:val="80"/>
          <w:divBdr>
            <w:top w:val="none" w:sz="0" w:space="0" w:color="auto"/>
            <w:left w:val="none" w:sz="0" w:space="0" w:color="auto"/>
            <w:bottom w:val="none" w:sz="0" w:space="0" w:color="auto"/>
            <w:right w:val="none" w:sz="0" w:space="0" w:color="auto"/>
          </w:divBdr>
        </w:div>
        <w:div w:id="667171823">
          <w:marLeft w:val="3330"/>
          <w:marRight w:val="0"/>
          <w:marTop w:val="0"/>
          <w:marBottom w:val="80"/>
          <w:divBdr>
            <w:top w:val="none" w:sz="0" w:space="0" w:color="auto"/>
            <w:left w:val="none" w:sz="0" w:space="0" w:color="auto"/>
            <w:bottom w:val="none" w:sz="0" w:space="0" w:color="auto"/>
            <w:right w:val="none" w:sz="0" w:space="0" w:color="auto"/>
          </w:divBdr>
        </w:div>
        <w:div w:id="1455058717">
          <w:marLeft w:val="3330"/>
          <w:marRight w:val="0"/>
          <w:marTop w:val="0"/>
          <w:marBottom w:val="80"/>
          <w:divBdr>
            <w:top w:val="none" w:sz="0" w:space="0" w:color="auto"/>
            <w:left w:val="none" w:sz="0" w:space="0" w:color="auto"/>
            <w:bottom w:val="none" w:sz="0" w:space="0" w:color="auto"/>
            <w:right w:val="none" w:sz="0" w:space="0" w:color="auto"/>
          </w:divBdr>
        </w:div>
        <w:div w:id="1533767175">
          <w:marLeft w:val="3330"/>
          <w:marRight w:val="0"/>
          <w:marTop w:val="0"/>
          <w:marBottom w:val="80"/>
          <w:divBdr>
            <w:top w:val="none" w:sz="0" w:space="0" w:color="auto"/>
            <w:left w:val="none" w:sz="0" w:space="0" w:color="auto"/>
            <w:bottom w:val="none" w:sz="0" w:space="0" w:color="auto"/>
            <w:right w:val="none" w:sz="0" w:space="0" w:color="auto"/>
          </w:divBdr>
        </w:div>
        <w:div w:id="719285675">
          <w:marLeft w:val="3330"/>
          <w:marRight w:val="0"/>
          <w:marTop w:val="0"/>
          <w:marBottom w:val="80"/>
          <w:divBdr>
            <w:top w:val="none" w:sz="0" w:space="0" w:color="auto"/>
            <w:left w:val="none" w:sz="0" w:space="0" w:color="auto"/>
            <w:bottom w:val="none" w:sz="0" w:space="0" w:color="auto"/>
            <w:right w:val="none" w:sz="0" w:space="0" w:color="auto"/>
          </w:divBdr>
        </w:div>
        <w:div w:id="1340351728">
          <w:marLeft w:val="3330"/>
          <w:marRight w:val="0"/>
          <w:marTop w:val="0"/>
          <w:marBottom w:val="80"/>
          <w:divBdr>
            <w:top w:val="none" w:sz="0" w:space="0" w:color="auto"/>
            <w:left w:val="none" w:sz="0" w:space="0" w:color="auto"/>
            <w:bottom w:val="none" w:sz="0" w:space="0" w:color="auto"/>
            <w:right w:val="none" w:sz="0" w:space="0" w:color="auto"/>
          </w:divBdr>
        </w:div>
        <w:div w:id="285703547">
          <w:marLeft w:val="3330"/>
          <w:marRight w:val="0"/>
          <w:marTop w:val="0"/>
          <w:marBottom w:val="80"/>
          <w:divBdr>
            <w:top w:val="none" w:sz="0" w:space="0" w:color="auto"/>
            <w:left w:val="none" w:sz="0" w:space="0" w:color="auto"/>
            <w:bottom w:val="none" w:sz="0" w:space="0" w:color="auto"/>
            <w:right w:val="none" w:sz="0" w:space="0" w:color="auto"/>
          </w:divBdr>
        </w:div>
        <w:div w:id="133256077">
          <w:marLeft w:val="3330"/>
          <w:marRight w:val="0"/>
          <w:marTop w:val="0"/>
          <w:marBottom w:val="80"/>
          <w:divBdr>
            <w:top w:val="none" w:sz="0" w:space="0" w:color="auto"/>
            <w:left w:val="none" w:sz="0" w:space="0" w:color="auto"/>
            <w:bottom w:val="none" w:sz="0" w:space="0" w:color="auto"/>
            <w:right w:val="none" w:sz="0" w:space="0" w:color="auto"/>
          </w:divBdr>
        </w:div>
        <w:div w:id="1563636886">
          <w:marLeft w:val="3326"/>
          <w:marRight w:val="0"/>
          <w:marTop w:val="0"/>
          <w:marBottom w:val="80"/>
          <w:divBdr>
            <w:top w:val="none" w:sz="0" w:space="0" w:color="auto"/>
            <w:left w:val="none" w:sz="0" w:space="0" w:color="auto"/>
            <w:bottom w:val="none" w:sz="0" w:space="0" w:color="auto"/>
            <w:right w:val="none" w:sz="0" w:space="0" w:color="auto"/>
          </w:divBdr>
        </w:div>
        <w:div w:id="1833598656">
          <w:marLeft w:val="3326"/>
          <w:marRight w:val="0"/>
          <w:marTop w:val="0"/>
          <w:marBottom w:val="80"/>
          <w:divBdr>
            <w:top w:val="none" w:sz="0" w:space="0" w:color="auto"/>
            <w:left w:val="none" w:sz="0" w:space="0" w:color="auto"/>
            <w:bottom w:val="none" w:sz="0" w:space="0" w:color="auto"/>
            <w:right w:val="none" w:sz="0" w:space="0" w:color="auto"/>
          </w:divBdr>
        </w:div>
        <w:div w:id="1039552795">
          <w:marLeft w:val="3326"/>
          <w:marRight w:val="0"/>
          <w:marTop w:val="0"/>
          <w:marBottom w:val="80"/>
          <w:divBdr>
            <w:top w:val="none" w:sz="0" w:space="0" w:color="auto"/>
            <w:left w:val="none" w:sz="0" w:space="0" w:color="auto"/>
            <w:bottom w:val="none" w:sz="0" w:space="0" w:color="auto"/>
            <w:right w:val="none" w:sz="0" w:space="0" w:color="auto"/>
          </w:divBdr>
        </w:div>
        <w:div w:id="681589016">
          <w:marLeft w:val="3326"/>
          <w:marRight w:val="0"/>
          <w:marTop w:val="0"/>
          <w:marBottom w:val="80"/>
          <w:divBdr>
            <w:top w:val="none" w:sz="0" w:space="0" w:color="auto"/>
            <w:left w:val="none" w:sz="0" w:space="0" w:color="auto"/>
            <w:bottom w:val="none" w:sz="0" w:space="0" w:color="auto"/>
            <w:right w:val="none" w:sz="0" w:space="0" w:color="auto"/>
          </w:divBdr>
        </w:div>
        <w:div w:id="1494298929">
          <w:marLeft w:val="3326"/>
          <w:marRight w:val="0"/>
          <w:marTop w:val="0"/>
          <w:marBottom w:val="80"/>
          <w:divBdr>
            <w:top w:val="none" w:sz="0" w:space="0" w:color="auto"/>
            <w:left w:val="none" w:sz="0" w:space="0" w:color="auto"/>
            <w:bottom w:val="none" w:sz="0" w:space="0" w:color="auto"/>
            <w:right w:val="none" w:sz="0" w:space="0" w:color="auto"/>
          </w:divBdr>
        </w:div>
        <w:div w:id="1139496421">
          <w:marLeft w:val="3326"/>
          <w:marRight w:val="0"/>
          <w:marTop w:val="0"/>
          <w:marBottom w:val="80"/>
          <w:divBdr>
            <w:top w:val="none" w:sz="0" w:space="0" w:color="auto"/>
            <w:left w:val="none" w:sz="0" w:space="0" w:color="auto"/>
            <w:bottom w:val="none" w:sz="0" w:space="0" w:color="auto"/>
            <w:right w:val="none" w:sz="0" w:space="0" w:color="auto"/>
          </w:divBdr>
        </w:div>
        <w:div w:id="1280338855">
          <w:marLeft w:val="3326"/>
          <w:marRight w:val="0"/>
          <w:marTop w:val="0"/>
          <w:marBottom w:val="80"/>
          <w:divBdr>
            <w:top w:val="none" w:sz="0" w:space="0" w:color="auto"/>
            <w:left w:val="none" w:sz="0" w:space="0" w:color="auto"/>
            <w:bottom w:val="none" w:sz="0" w:space="0" w:color="auto"/>
            <w:right w:val="none" w:sz="0" w:space="0" w:color="auto"/>
          </w:divBdr>
        </w:div>
        <w:div w:id="511383775">
          <w:marLeft w:val="3326"/>
          <w:marRight w:val="0"/>
          <w:marTop w:val="0"/>
          <w:marBottom w:val="80"/>
          <w:divBdr>
            <w:top w:val="none" w:sz="0" w:space="0" w:color="auto"/>
            <w:left w:val="none" w:sz="0" w:space="0" w:color="auto"/>
            <w:bottom w:val="none" w:sz="0" w:space="0" w:color="auto"/>
            <w:right w:val="none" w:sz="0" w:space="0" w:color="auto"/>
          </w:divBdr>
        </w:div>
        <w:div w:id="1060128440">
          <w:marLeft w:val="3326"/>
          <w:marRight w:val="0"/>
          <w:marTop w:val="0"/>
          <w:marBottom w:val="80"/>
          <w:divBdr>
            <w:top w:val="none" w:sz="0" w:space="0" w:color="auto"/>
            <w:left w:val="none" w:sz="0" w:space="0" w:color="auto"/>
            <w:bottom w:val="none" w:sz="0" w:space="0" w:color="auto"/>
            <w:right w:val="none" w:sz="0" w:space="0" w:color="auto"/>
          </w:divBdr>
        </w:div>
        <w:div w:id="214439919">
          <w:marLeft w:val="3326"/>
          <w:marRight w:val="0"/>
          <w:marTop w:val="0"/>
          <w:marBottom w:val="80"/>
          <w:divBdr>
            <w:top w:val="none" w:sz="0" w:space="0" w:color="auto"/>
            <w:left w:val="none" w:sz="0" w:space="0" w:color="auto"/>
            <w:bottom w:val="none" w:sz="0" w:space="0" w:color="auto"/>
            <w:right w:val="none" w:sz="0" w:space="0" w:color="auto"/>
          </w:divBdr>
        </w:div>
        <w:div w:id="901987951">
          <w:marLeft w:val="3326"/>
          <w:marRight w:val="0"/>
          <w:marTop w:val="0"/>
          <w:marBottom w:val="80"/>
          <w:divBdr>
            <w:top w:val="none" w:sz="0" w:space="0" w:color="auto"/>
            <w:left w:val="none" w:sz="0" w:space="0" w:color="auto"/>
            <w:bottom w:val="none" w:sz="0" w:space="0" w:color="auto"/>
            <w:right w:val="none" w:sz="0" w:space="0" w:color="auto"/>
          </w:divBdr>
        </w:div>
        <w:div w:id="1100881481">
          <w:marLeft w:val="3326"/>
          <w:marRight w:val="0"/>
          <w:marTop w:val="0"/>
          <w:marBottom w:val="80"/>
          <w:divBdr>
            <w:top w:val="none" w:sz="0" w:space="0" w:color="auto"/>
            <w:left w:val="none" w:sz="0" w:space="0" w:color="auto"/>
            <w:bottom w:val="none" w:sz="0" w:space="0" w:color="auto"/>
            <w:right w:val="none" w:sz="0" w:space="0" w:color="auto"/>
          </w:divBdr>
        </w:div>
        <w:div w:id="1988126513">
          <w:marLeft w:val="3326"/>
          <w:marRight w:val="0"/>
          <w:marTop w:val="0"/>
          <w:marBottom w:val="80"/>
          <w:divBdr>
            <w:top w:val="none" w:sz="0" w:space="0" w:color="auto"/>
            <w:left w:val="none" w:sz="0" w:space="0" w:color="auto"/>
            <w:bottom w:val="none" w:sz="0" w:space="0" w:color="auto"/>
            <w:right w:val="none" w:sz="0" w:space="0" w:color="auto"/>
          </w:divBdr>
        </w:div>
        <w:div w:id="2004702790">
          <w:marLeft w:val="3326"/>
          <w:marRight w:val="0"/>
          <w:marTop w:val="0"/>
          <w:marBottom w:val="80"/>
          <w:divBdr>
            <w:top w:val="none" w:sz="0" w:space="0" w:color="auto"/>
            <w:left w:val="none" w:sz="0" w:space="0" w:color="auto"/>
            <w:bottom w:val="none" w:sz="0" w:space="0" w:color="auto"/>
            <w:right w:val="none" w:sz="0" w:space="0" w:color="auto"/>
          </w:divBdr>
        </w:div>
        <w:div w:id="1811046413">
          <w:marLeft w:val="3326"/>
          <w:marRight w:val="0"/>
          <w:marTop w:val="0"/>
          <w:marBottom w:val="80"/>
          <w:divBdr>
            <w:top w:val="none" w:sz="0" w:space="0" w:color="auto"/>
            <w:left w:val="none" w:sz="0" w:space="0" w:color="auto"/>
            <w:bottom w:val="none" w:sz="0" w:space="0" w:color="auto"/>
            <w:right w:val="none" w:sz="0" w:space="0" w:color="auto"/>
          </w:divBdr>
        </w:div>
        <w:div w:id="1992903130">
          <w:marLeft w:val="3326"/>
          <w:marRight w:val="0"/>
          <w:marTop w:val="0"/>
          <w:marBottom w:val="80"/>
          <w:divBdr>
            <w:top w:val="none" w:sz="0" w:space="0" w:color="auto"/>
            <w:left w:val="none" w:sz="0" w:space="0" w:color="auto"/>
            <w:bottom w:val="none" w:sz="0" w:space="0" w:color="auto"/>
            <w:right w:val="none" w:sz="0" w:space="0" w:color="auto"/>
          </w:divBdr>
        </w:div>
        <w:div w:id="1585412760">
          <w:marLeft w:val="3326"/>
          <w:marRight w:val="0"/>
          <w:marTop w:val="0"/>
          <w:marBottom w:val="80"/>
          <w:divBdr>
            <w:top w:val="none" w:sz="0" w:space="0" w:color="auto"/>
            <w:left w:val="none" w:sz="0" w:space="0" w:color="auto"/>
            <w:bottom w:val="none" w:sz="0" w:space="0" w:color="auto"/>
            <w:right w:val="none" w:sz="0" w:space="0" w:color="auto"/>
          </w:divBdr>
        </w:div>
        <w:div w:id="996034483">
          <w:marLeft w:val="3326"/>
          <w:marRight w:val="0"/>
          <w:marTop w:val="0"/>
          <w:marBottom w:val="80"/>
          <w:divBdr>
            <w:top w:val="none" w:sz="0" w:space="0" w:color="auto"/>
            <w:left w:val="none" w:sz="0" w:space="0" w:color="auto"/>
            <w:bottom w:val="none" w:sz="0" w:space="0" w:color="auto"/>
            <w:right w:val="none" w:sz="0" w:space="0" w:color="auto"/>
          </w:divBdr>
        </w:div>
        <w:div w:id="927006960">
          <w:marLeft w:val="3326"/>
          <w:marRight w:val="0"/>
          <w:marTop w:val="0"/>
          <w:marBottom w:val="80"/>
          <w:divBdr>
            <w:top w:val="none" w:sz="0" w:space="0" w:color="auto"/>
            <w:left w:val="none" w:sz="0" w:space="0" w:color="auto"/>
            <w:bottom w:val="none" w:sz="0" w:space="0" w:color="auto"/>
            <w:right w:val="none" w:sz="0" w:space="0" w:color="auto"/>
          </w:divBdr>
        </w:div>
        <w:div w:id="300041854">
          <w:marLeft w:val="3326"/>
          <w:marRight w:val="0"/>
          <w:marTop w:val="0"/>
          <w:marBottom w:val="80"/>
          <w:divBdr>
            <w:top w:val="none" w:sz="0" w:space="0" w:color="auto"/>
            <w:left w:val="none" w:sz="0" w:space="0" w:color="auto"/>
            <w:bottom w:val="none" w:sz="0" w:space="0" w:color="auto"/>
            <w:right w:val="none" w:sz="0" w:space="0" w:color="auto"/>
          </w:divBdr>
        </w:div>
        <w:div w:id="2016346840">
          <w:marLeft w:val="3326"/>
          <w:marRight w:val="0"/>
          <w:marTop w:val="0"/>
          <w:marBottom w:val="80"/>
          <w:divBdr>
            <w:top w:val="none" w:sz="0" w:space="0" w:color="auto"/>
            <w:left w:val="none" w:sz="0" w:space="0" w:color="auto"/>
            <w:bottom w:val="none" w:sz="0" w:space="0" w:color="auto"/>
            <w:right w:val="none" w:sz="0" w:space="0" w:color="auto"/>
          </w:divBdr>
        </w:div>
        <w:div w:id="738555928">
          <w:marLeft w:val="3326"/>
          <w:marRight w:val="0"/>
          <w:marTop w:val="0"/>
          <w:marBottom w:val="80"/>
          <w:divBdr>
            <w:top w:val="none" w:sz="0" w:space="0" w:color="auto"/>
            <w:left w:val="none" w:sz="0" w:space="0" w:color="auto"/>
            <w:bottom w:val="none" w:sz="0" w:space="0" w:color="auto"/>
            <w:right w:val="none" w:sz="0" w:space="0" w:color="auto"/>
          </w:divBdr>
        </w:div>
        <w:div w:id="1611551095">
          <w:marLeft w:val="3326"/>
          <w:marRight w:val="0"/>
          <w:marTop w:val="0"/>
          <w:marBottom w:val="80"/>
          <w:divBdr>
            <w:top w:val="none" w:sz="0" w:space="0" w:color="auto"/>
            <w:left w:val="none" w:sz="0" w:space="0" w:color="auto"/>
            <w:bottom w:val="none" w:sz="0" w:space="0" w:color="auto"/>
            <w:right w:val="none" w:sz="0" w:space="0" w:color="auto"/>
          </w:divBdr>
        </w:div>
        <w:div w:id="1973557312">
          <w:marLeft w:val="3326"/>
          <w:marRight w:val="0"/>
          <w:marTop w:val="0"/>
          <w:marBottom w:val="80"/>
          <w:divBdr>
            <w:top w:val="none" w:sz="0" w:space="0" w:color="auto"/>
            <w:left w:val="none" w:sz="0" w:space="0" w:color="auto"/>
            <w:bottom w:val="none" w:sz="0" w:space="0" w:color="auto"/>
            <w:right w:val="none" w:sz="0" w:space="0" w:color="auto"/>
          </w:divBdr>
        </w:div>
        <w:div w:id="1772358707">
          <w:marLeft w:val="3326"/>
          <w:marRight w:val="0"/>
          <w:marTop w:val="0"/>
          <w:marBottom w:val="80"/>
          <w:divBdr>
            <w:top w:val="none" w:sz="0" w:space="0" w:color="auto"/>
            <w:left w:val="none" w:sz="0" w:space="0" w:color="auto"/>
            <w:bottom w:val="none" w:sz="0" w:space="0" w:color="auto"/>
            <w:right w:val="none" w:sz="0" w:space="0" w:color="auto"/>
          </w:divBdr>
        </w:div>
        <w:div w:id="469710820">
          <w:marLeft w:val="3326"/>
          <w:marRight w:val="0"/>
          <w:marTop w:val="0"/>
          <w:marBottom w:val="80"/>
          <w:divBdr>
            <w:top w:val="none" w:sz="0" w:space="0" w:color="auto"/>
            <w:left w:val="none" w:sz="0" w:space="0" w:color="auto"/>
            <w:bottom w:val="none" w:sz="0" w:space="0" w:color="auto"/>
            <w:right w:val="none" w:sz="0" w:space="0" w:color="auto"/>
          </w:divBdr>
        </w:div>
        <w:div w:id="1016036384">
          <w:marLeft w:val="3326"/>
          <w:marRight w:val="0"/>
          <w:marTop w:val="0"/>
          <w:marBottom w:val="80"/>
          <w:divBdr>
            <w:top w:val="none" w:sz="0" w:space="0" w:color="auto"/>
            <w:left w:val="none" w:sz="0" w:space="0" w:color="auto"/>
            <w:bottom w:val="none" w:sz="0" w:space="0" w:color="auto"/>
            <w:right w:val="none" w:sz="0" w:space="0" w:color="auto"/>
          </w:divBdr>
        </w:div>
        <w:div w:id="132601282">
          <w:marLeft w:val="3326"/>
          <w:marRight w:val="0"/>
          <w:marTop w:val="0"/>
          <w:marBottom w:val="80"/>
          <w:divBdr>
            <w:top w:val="none" w:sz="0" w:space="0" w:color="auto"/>
            <w:left w:val="none" w:sz="0" w:space="0" w:color="auto"/>
            <w:bottom w:val="none" w:sz="0" w:space="0" w:color="auto"/>
            <w:right w:val="none" w:sz="0" w:space="0" w:color="auto"/>
          </w:divBdr>
        </w:div>
        <w:div w:id="407313633">
          <w:marLeft w:val="3326"/>
          <w:marRight w:val="0"/>
          <w:marTop w:val="0"/>
          <w:marBottom w:val="80"/>
          <w:divBdr>
            <w:top w:val="none" w:sz="0" w:space="0" w:color="auto"/>
            <w:left w:val="none" w:sz="0" w:space="0" w:color="auto"/>
            <w:bottom w:val="none" w:sz="0" w:space="0" w:color="auto"/>
            <w:right w:val="none" w:sz="0" w:space="0" w:color="auto"/>
          </w:divBdr>
        </w:div>
        <w:div w:id="1768232180">
          <w:marLeft w:val="3326"/>
          <w:marRight w:val="0"/>
          <w:marTop w:val="0"/>
          <w:marBottom w:val="80"/>
          <w:divBdr>
            <w:top w:val="none" w:sz="0" w:space="0" w:color="auto"/>
            <w:left w:val="none" w:sz="0" w:space="0" w:color="auto"/>
            <w:bottom w:val="none" w:sz="0" w:space="0" w:color="auto"/>
            <w:right w:val="none" w:sz="0" w:space="0" w:color="auto"/>
          </w:divBdr>
        </w:div>
        <w:div w:id="1877155590">
          <w:marLeft w:val="3326"/>
          <w:marRight w:val="0"/>
          <w:marTop w:val="0"/>
          <w:marBottom w:val="80"/>
          <w:divBdr>
            <w:top w:val="none" w:sz="0" w:space="0" w:color="auto"/>
            <w:left w:val="none" w:sz="0" w:space="0" w:color="auto"/>
            <w:bottom w:val="none" w:sz="0" w:space="0" w:color="auto"/>
            <w:right w:val="none" w:sz="0" w:space="0" w:color="auto"/>
          </w:divBdr>
        </w:div>
        <w:div w:id="781534630">
          <w:marLeft w:val="3326"/>
          <w:marRight w:val="0"/>
          <w:marTop w:val="0"/>
          <w:marBottom w:val="80"/>
          <w:divBdr>
            <w:top w:val="none" w:sz="0" w:space="0" w:color="auto"/>
            <w:left w:val="none" w:sz="0" w:space="0" w:color="auto"/>
            <w:bottom w:val="none" w:sz="0" w:space="0" w:color="auto"/>
            <w:right w:val="none" w:sz="0" w:space="0" w:color="auto"/>
          </w:divBdr>
        </w:div>
        <w:div w:id="444158144">
          <w:marLeft w:val="3326"/>
          <w:marRight w:val="0"/>
          <w:marTop w:val="0"/>
          <w:marBottom w:val="80"/>
          <w:divBdr>
            <w:top w:val="none" w:sz="0" w:space="0" w:color="auto"/>
            <w:left w:val="none" w:sz="0" w:space="0" w:color="auto"/>
            <w:bottom w:val="none" w:sz="0" w:space="0" w:color="auto"/>
            <w:right w:val="none" w:sz="0" w:space="0" w:color="auto"/>
          </w:divBdr>
        </w:div>
        <w:div w:id="1794471112">
          <w:marLeft w:val="3326"/>
          <w:marRight w:val="0"/>
          <w:marTop w:val="0"/>
          <w:marBottom w:val="80"/>
          <w:divBdr>
            <w:top w:val="none" w:sz="0" w:space="0" w:color="auto"/>
            <w:left w:val="none" w:sz="0" w:space="0" w:color="auto"/>
            <w:bottom w:val="none" w:sz="0" w:space="0" w:color="auto"/>
            <w:right w:val="none" w:sz="0" w:space="0" w:color="auto"/>
          </w:divBdr>
        </w:div>
        <w:div w:id="1243104910">
          <w:marLeft w:val="3326"/>
          <w:marRight w:val="0"/>
          <w:marTop w:val="0"/>
          <w:marBottom w:val="80"/>
          <w:divBdr>
            <w:top w:val="none" w:sz="0" w:space="0" w:color="auto"/>
            <w:left w:val="none" w:sz="0" w:space="0" w:color="auto"/>
            <w:bottom w:val="none" w:sz="0" w:space="0" w:color="auto"/>
            <w:right w:val="none" w:sz="0" w:space="0" w:color="auto"/>
          </w:divBdr>
        </w:div>
        <w:div w:id="1454709433">
          <w:marLeft w:val="3326"/>
          <w:marRight w:val="0"/>
          <w:marTop w:val="0"/>
          <w:marBottom w:val="80"/>
          <w:divBdr>
            <w:top w:val="none" w:sz="0" w:space="0" w:color="auto"/>
            <w:left w:val="none" w:sz="0" w:space="0" w:color="auto"/>
            <w:bottom w:val="none" w:sz="0" w:space="0" w:color="auto"/>
            <w:right w:val="none" w:sz="0" w:space="0" w:color="auto"/>
          </w:divBdr>
        </w:div>
        <w:div w:id="1188446694">
          <w:marLeft w:val="3326"/>
          <w:marRight w:val="0"/>
          <w:marTop w:val="0"/>
          <w:marBottom w:val="80"/>
          <w:divBdr>
            <w:top w:val="none" w:sz="0" w:space="0" w:color="auto"/>
            <w:left w:val="none" w:sz="0" w:space="0" w:color="auto"/>
            <w:bottom w:val="none" w:sz="0" w:space="0" w:color="auto"/>
            <w:right w:val="none" w:sz="0" w:space="0" w:color="auto"/>
          </w:divBdr>
        </w:div>
        <w:div w:id="979579037">
          <w:marLeft w:val="3326"/>
          <w:marRight w:val="0"/>
          <w:marTop w:val="0"/>
          <w:marBottom w:val="80"/>
          <w:divBdr>
            <w:top w:val="none" w:sz="0" w:space="0" w:color="auto"/>
            <w:left w:val="none" w:sz="0" w:space="0" w:color="auto"/>
            <w:bottom w:val="none" w:sz="0" w:space="0" w:color="auto"/>
            <w:right w:val="none" w:sz="0" w:space="0" w:color="auto"/>
          </w:divBdr>
        </w:div>
        <w:div w:id="2090038019">
          <w:marLeft w:val="3326"/>
          <w:marRight w:val="0"/>
          <w:marTop w:val="0"/>
          <w:marBottom w:val="80"/>
          <w:divBdr>
            <w:top w:val="none" w:sz="0" w:space="0" w:color="auto"/>
            <w:left w:val="none" w:sz="0" w:space="0" w:color="auto"/>
            <w:bottom w:val="none" w:sz="0" w:space="0" w:color="auto"/>
            <w:right w:val="none" w:sz="0" w:space="0" w:color="auto"/>
          </w:divBdr>
        </w:div>
        <w:div w:id="1402366996">
          <w:marLeft w:val="3326"/>
          <w:marRight w:val="0"/>
          <w:marTop w:val="0"/>
          <w:marBottom w:val="80"/>
          <w:divBdr>
            <w:top w:val="none" w:sz="0" w:space="0" w:color="auto"/>
            <w:left w:val="none" w:sz="0" w:space="0" w:color="auto"/>
            <w:bottom w:val="none" w:sz="0" w:space="0" w:color="auto"/>
            <w:right w:val="none" w:sz="0" w:space="0" w:color="auto"/>
          </w:divBdr>
        </w:div>
        <w:div w:id="1718747546">
          <w:marLeft w:val="3326"/>
          <w:marRight w:val="0"/>
          <w:marTop w:val="0"/>
          <w:marBottom w:val="80"/>
          <w:divBdr>
            <w:top w:val="none" w:sz="0" w:space="0" w:color="auto"/>
            <w:left w:val="none" w:sz="0" w:space="0" w:color="auto"/>
            <w:bottom w:val="none" w:sz="0" w:space="0" w:color="auto"/>
            <w:right w:val="none" w:sz="0" w:space="0" w:color="auto"/>
          </w:divBdr>
        </w:div>
        <w:div w:id="1758749215">
          <w:marLeft w:val="3326"/>
          <w:marRight w:val="0"/>
          <w:marTop w:val="0"/>
          <w:marBottom w:val="80"/>
          <w:divBdr>
            <w:top w:val="none" w:sz="0" w:space="0" w:color="auto"/>
            <w:left w:val="none" w:sz="0" w:space="0" w:color="auto"/>
            <w:bottom w:val="none" w:sz="0" w:space="0" w:color="auto"/>
            <w:right w:val="none" w:sz="0" w:space="0" w:color="auto"/>
          </w:divBdr>
        </w:div>
        <w:div w:id="2005353705">
          <w:marLeft w:val="3326"/>
          <w:marRight w:val="0"/>
          <w:marTop w:val="0"/>
          <w:marBottom w:val="80"/>
          <w:divBdr>
            <w:top w:val="none" w:sz="0" w:space="0" w:color="auto"/>
            <w:left w:val="none" w:sz="0" w:space="0" w:color="auto"/>
            <w:bottom w:val="none" w:sz="0" w:space="0" w:color="auto"/>
            <w:right w:val="none" w:sz="0" w:space="0" w:color="auto"/>
          </w:divBdr>
        </w:div>
        <w:div w:id="847401681">
          <w:marLeft w:val="3326"/>
          <w:marRight w:val="0"/>
          <w:marTop w:val="0"/>
          <w:marBottom w:val="80"/>
          <w:divBdr>
            <w:top w:val="none" w:sz="0" w:space="0" w:color="auto"/>
            <w:left w:val="none" w:sz="0" w:space="0" w:color="auto"/>
            <w:bottom w:val="none" w:sz="0" w:space="0" w:color="auto"/>
            <w:right w:val="none" w:sz="0" w:space="0" w:color="auto"/>
          </w:divBdr>
        </w:div>
        <w:div w:id="1314918844">
          <w:marLeft w:val="3326"/>
          <w:marRight w:val="0"/>
          <w:marTop w:val="0"/>
          <w:marBottom w:val="80"/>
          <w:divBdr>
            <w:top w:val="none" w:sz="0" w:space="0" w:color="auto"/>
            <w:left w:val="none" w:sz="0" w:space="0" w:color="auto"/>
            <w:bottom w:val="none" w:sz="0" w:space="0" w:color="auto"/>
            <w:right w:val="none" w:sz="0" w:space="0" w:color="auto"/>
          </w:divBdr>
        </w:div>
        <w:div w:id="1868332050">
          <w:marLeft w:val="3326"/>
          <w:marRight w:val="0"/>
          <w:marTop w:val="0"/>
          <w:marBottom w:val="80"/>
          <w:divBdr>
            <w:top w:val="none" w:sz="0" w:space="0" w:color="auto"/>
            <w:left w:val="none" w:sz="0" w:space="0" w:color="auto"/>
            <w:bottom w:val="none" w:sz="0" w:space="0" w:color="auto"/>
            <w:right w:val="none" w:sz="0" w:space="0" w:color="auto"/>
          </w:divBdr>
        </w:div>
        <w:div w:id="1581910705">
          <w:marLeft w:val="3326"/>
          <w:marRight w:val="0"/>
          <w:marTop w:val="0"/>
          <w:marBottom w:val="80"/>
          <w:divBdr>
            <w:top w:val="none" w:sz="0" w:space="0" w:color="auto"/>
            <w:left w:val="none" w:sz="0" w:space="0" w:color="auto"/>
            <w:bottom w:val="none" w:sz="0" w:space="0" w:color="auto"/>
            <w:right w:val="none" w:sz="0" w:space="0" w:color="auto"/>
          </w:divBdr>
        </w:div>
        <w:div w:id="1102409462">
          <w:marLeft w:val="3326"/>
          <w:marRight w:val="0"/>
          <w:marTop w:val="0"/>
          <w:marBottom w:val="80"/>
          <w:divBdr>
            <w:top w:val="none" w:sz="0" w:space="0" w:color="auto"/>
            <w:left w:val="none" w:sz="0" w:space="0" w:color="auto"/>
            <w:bottom w:val="none" w:sz="0" w:space="0" w:color="auto"/>
            <w:right w:val="none" w:sz="0" w:space="0" w:color="auto"/>
          </w:divBdr>
        </w:div>
        <w:div w:id="2071269122">
          <w:marLeft w:val="3326"/>
          <w:marRight w:val="0"/>
          <w:marTop w:val="0"/>
          <w:marBottom w:val="80"/>
          <w:divBdr>
            <w:top w:val="none" w:sz="0" w:space="0" w:color="auto"/>
            <w:left w:val="none" w:sz="0" w:space="0" w:color="auto"/>
            <w:bottom w:val="none" w:sz="0" w:space="0" w:color="auto"/>
            <w:right w:val="none" w:sz="0" w:space="0" w:color="auto"/>
          </w:divBdr>
        </w:div>
        <w:div w:id="1134060924">
          <w:marLeft w:val="3326"/>
          <w:marRight w:val="0"/>
          <w:marTop w:val="0"/>
          <w:marBottom w:val="80"/>
          <w:divBdr>
            <w:top w:val="none" w:sz="0" w:space="0" w:color="auto"/>
            <w:left w:val="none" w:sz="0" w:space="0" w:color="auto"/>
            <w:bottom w:val="none" w:sz="0" w:space="0" w:color="auto"/>
            <w:right w:val="none" w:sz="0" w:space="0" w:color="auto"/>
          </w:divBdr>
        </w:div>
        <w:div w:id="1568343779">
          <w:marLeft w:val="3326"/>
          <w:marRight w:val="0"/>
          <w:marTop w:val="0"/>
          <w:marBottom w:val="80"/>
          <w:divBdr>
            <w:top w:val="none" w:sz="0" w:space="0" w:color="auto"/>
            <w:left w:val="none" w:sz="0" w:space="0" w:color="auto"/>
            <w:bottom w:val="none" w:sz="0" w:space="0" w:color="auto"/>
            <w:right w:val="none" w:sz="0" w:space="0" w:color="auto"/>
          </w:divBdr>
        </w:div>
        <w:div w:id="1164127189">
          <w:marLeft w:val="3326"/>
          <w:marRight w:val="0"/>
          <w:marTop w:val="0"/>
          <w:marBottom w:val="80"/>
          <w:divBdr>
            <w:top w:val="none" w:sz="0" w:space="0" w:color="auto"/>
            <w:left w:val="none" w:sz="0" w:space="0" w:color="auto"/>
            <w:bottom w:val="none" w:sz="0" w:space="0" w:color="auto"/>
            <w:right w:val="none" w:sz="0" w:space="0" w:color="auto"/>
          </w:divBdr>
        </w:div>
        <w:div w:id="324087794">
          <w:marLeft w:val="3326"/>
          <w:marRight w:val="0"/>
          <w:marTop w:val="0"/>
          <w:marBottom w:val="80"/>
          <w:divBdr>
            <w:top w:val="none" w:sz="0" w:space="0" w:color="auto"/>
            <w:left w:val="none" w:sz="0" w:space="0" w:color="auto"/>
            <w:bottom w:val="none" w:sz="0" w:space="0" w:color="auto"/>
            <w:right w:val="none" w:sz="0" w:space="0" w:color="auto"/>
          </w:divBdr>
        </w:div>
        <w:div w:id="2125690651">
          <w:marLeft w:val="3326"/>
          <w:marRight w:val="0"/>
          <w:marTop w:val="0"/>
          <w:marBottom w:val="80"/>
          <w:divBdr>
            <w:top w:val="none" w:sz="0" w:space="0" w:color="auto"/>
            <w:left w:val="none" w:sz="0" w:space="0" w:color="auto"/>
            <w:bottom w:val="none" w:sz="0" w:space="0" w:color="auto"/>
            <w:right w:val="none" w:sz="0" w:space="0" w:color="auto"/>
          </w:divBdr>
        </w:div>
        <w:div w:id="1868567828">
          <w:marLeft w:val="3326"/>
          <w:marRight w:val="0"/>
          <w:marTop w:val="0"/>
          <w:marBottom w:val="80"/>
          <w:divBdr>
            <w:top w:val="none" w:sz="0" w:space="0" w:color="auto"/>
            <w:left w:val="none" w:sz="0" w:space="0" w:color="auto"/>
            <w:bottom w:val="none" w:sz="0" w:space="0" w:color="auto"/>
            <w:right w:val="none" w:sz="0" w:space="0" w:color="auto"/>
          </w:divBdr>
        </w:div>
        <w:div w:id="739786110">
          <w:marLeft w:val="3326"/>
          <w:marRight w:val="0"/>
          <w:marTop w:val="0"/>
          <w:marBottom w:val="80"/>
          <w:divBdr>
            <w:top w:val="none" w:sz="0" w:space="0" w:color="auto"/>
            <w:left w:val="none" w:sz="0" w:space="0" w:color="auto"/>
            <w:bottom w:val="none" w:sz="0" w:space="0" w:color="auto"/>
            <w:right w:val="none" w:sz="0" w:space="0" w:color="auto"/>
          </w:divBdr>
        </w:div>
        <w:div w:id="762796904">
          <w:marLeft w:val="3326"/>
          <w:marRight w:val="0"/>
          <w:marTop w:val="0"/>
          <w:marBottom w:val="80"/>
          <w:divBdr>
            <w:top w:val="none" w:sz="0" w:space="0" w:color="auto"/>
            <w:left w:val="none" w:sz="0" w:space="0" w:color="auto"/>
            <w:bottom w:val="none" w:sz="0" w:space="0" w:color="auto"/>
            <w:right w:val="none" w:sz="0" w:space="0" w:color="auto"/>
          </w:divBdr>
        </w:div>
        <w:div w:id="1392969820">
          <w:marLeft w:val="3326"/>
          <w:marRight w:val="0"/>
          <w:marTop w:val="0"/>
          <w:marBottom w:val="80"/>
          <w:divBdr>
            <w:top w:val="none" w:sz="0" w:space="0" w:color="auto"/>
            <w:left w:val="none" w:sz="0" w:space="0" w:color="auto"/>
            <w:bottom w:val="none" w:sz="0" w:space="0" w:color="auto"/>
            <w:right w:val="none" w:sz="0" w:space="0" w:color="auto"/>
          </w:divBdr>
        </w:div>
        <w:div w:id="1265572289">
          <w:marLeft w:val="3326"/>
          <w:marRight w:val="0"/>
          <w:marTop w:val="0"/>
          <w:marBottom w:val="80"/>
          <w:divBdr>
            <w:top w:val="none" w:sz="0" w:space="0" w:color="auto"/>
            <w:left w:val="none" w:sz="0" w:space="0" w:color="auto"/>
            <w:bottom w:val="none" w:sz="0" w:space="0" w:color="auto"/>
            <w:right w:val="none" w:sz="0" w:space="0" w:color="auto"/>
          </w:divBdr>
        </w:div>
        <w:div w:id="251015125">
          <w:marLeft w:val="3326"/>
          <w:marRight w:val="0"/>
          <w:marTop w:val="0"/>
          <w:marBottom w:val="80"/>
          <w:divBdr>
            <w:top w:val="none" w:sz="0" w:space="0" w:color="auto"/>
            <w:left w:val="none" w:sz="0" w:space="0" w:color="auto"/>
            <w:bottom w:val="none" w:sz="0" w:space="0" w:color="auto"/>
            <w:right w:val="none" w:sz="0" w:space="0" w:color="auto"/>
          </w:divBdr>
        </w:div>
        <w:div w:id="409667293">
          <w:marLeft w:val="3326"/>
          <w:marRight w:val="0"/>
          <w:marTop w:val="0"/>
          <w:marBottom w:val="80"/>
          <w:divBdr>
            <w:top w:val="none" w:sz="0" w:space="0" w:color="auto"/>
            <w:left w:val="none" w:sz="0" w:space="0" w:color="auto"/>
            <w:bottom w:val="none" w:sz="0" w:space="0" w:color="auto"/>
            <w:right w:val="none" w:sz="0" w:space="0" w:color="auto"/>
          </w:divBdr>
        </w:div>
        <w:div w:id="1388529165">
          <w:marLeft w:val="3326"/>
          <w:marRight w:val="0"/>
          <w:marTop w:val="0"/>
          <w:marBottom w:val="80"/>
          <w:divBdr>
            <w:top w:val="none" w:sz="0" w:space="0" w:color="auto"/>
            <w:left w:val="none" w:sz="0" w:space="0" w:color="auto"/>
            <w:bottom w:val="none" w:sz="0" w:space="0" w:color="auto"/>
            <w:right w:val="none" w:sz="0" w:space="0" w:color="auto"/>
          </w:divBdr>
        </w:div>
        <w:div w:id="8455596">
          <w:marLeft w:val="3326"/>
          <w:marRight w:val="0"/>
          <w:marTop w:val="0"/>
          <w:marBottom w:val="80"/>
          <w:divBdr>
            <w:top w:val="none" w:sz="0" w:space="0" w:color="auto"/>
            <w:left w:val="none" w:sz="0" w:space="0" w:color="auto"/>
            <w:bottom w:val="none" w:sz="0" w:space="0" w:color="auto"/>
            <w:right w:val="none" w:sz="0" w:space="0" w:color="auto"/>
          </w:divBdr>
        </w:div>
        <w:div w:id="657080205">
          <w:marLeft w:val="3326"/>
          <w:marRight w:val="0"/>
          <w:marTop w:val="0"/>
          <w:marBottom w:val="80"/>
          <w:divBdr>
            <w:top w:val="none" w:sz="0" w:space="0" w:color="auto"/>
            <w:left w:val="none" w:sz="0" w:space="0" w:color="auto"/>
            <w:bottom w:val="none" w:sz="0" w:space="0" w:color="auto"/>
            <w:right w:val="none" w:sz="0" w:space="0" w:color="auto"/>
          </w:divBdr>
        </w:div>
        <w:div w:id="492263631">
          <w:marLeft w:val="3326"/>
          <w:marRight w:val="0"/>
          <w:marTop w:val="0"/>
          <w:marBottom w:val="80"/>
          <w:divBdr>
            <w:top w:val="none" w:sz="0" w:space="0" w:color="auto"/>
            <w:left w:val="none" w:sz="0" w:space="0" w:color="auto"/>
            <w:bottom w:val="none" w:sz="0" w:space="0" w:color="auto"/>
            <w:right w:val="none" w:sz="0" w:space="0" w:color="auto"/>
          </w:divBdr>
        </w:div>
        <w:div w:id="794060363">
          <w:marLeft w:val="3326"/>
          <w:marRight w:val="0"/>
          <w:marTop w:val="0"/>
          <w:marBottom w:val="80"/>
          <w:divBdr>
            <w:top w:val="none" w:sz="0" w:space="0" w:color="auto"/>
            <w:left w:val="none" w:sz="0" w:space="0" w:color="auto"/>
            <w:bottom w:val="none" w:sz="0" w:space="0" w:color="auto"/>
            <w:right w:val="none" w:sz="0" w:space="0" w:color="auto"/>
          </w:divBdr>
        </w:div>
        <w:div w:id="1983347516">
          <w:marLeft w:val="3326"/>
          <w:marRight w:val="0"/>
          <w:marTop w:val="0"/>
          <w:marBottom w:val="80"/>
          <w:divBdr>
            <w:top w:val="none" w:sz="0" w:space="0" w:color="auto"/>
            <w:left w:val="none" w:sz="0" w:space="0" w:color="auto"/>
            <w:bottom w:val="none" w:sz="0" w:space="0" w:color="auto"/>
            <w:right w:val="none" w:sz="0" w:space="0" w:color="auto"/>
          </w:divBdr>
        </w:div>
        <w:div w:id="1439252675">
          <w:marLeft w:val="3326"/>
          <w:marRight w:val="0"/>
          <w:marTop w:val="0"/>
          <w:marBottom w:val="80"/>
          <w:divBdr>
            <w:top w:val="none" w:sz="0" w:space="0" w:color="auto"/>
            <w:left w:val="none" w:sz="0" w:space="0" w:color="auto"/>
            <w:bottom w:val="none" w:sz="0" w:space="0" w:color="auto"/>
            <w:right w:val="none" w:sz="0" w:space="0" w:color="auto"/>
          </w:divBdr>
        </w:div>
        <w:div w:id="54476557">
          <w:marLeft w:val="3326"/>
          <w:marRight w:val="0"/>
          <w:marTop w:val="0"/>
          <w:marBottom w:val="80"/>
          <w:divBdr>
            <w:top w:val="none" w:sz="0" w:space="0" w:color="auto"/>
            <w:left w:val="none" w:sz="0" w:space="0" w:color="auto"/>
            <w:bottom w:val="none" w:sz="0" w:space="0" w:color="auto"/>
            <w:right w:val="none" w:sz="0" w:space="0" w:color="auto"/>
          </w:divBdr>
        </w:div>
        <w:div w:id="1852791030">
          <w:marLeft w:val="3326"/>
          <w:marRight w:val="0"/>
          <w:marTop w:val="0"/>
          <w:marBottom w:val="80"/>
          <w:divBdr>
            <w:top w:val="none" w:sz="0" w:space="0" w:color="auto"/>
            <w:left w:val="none" w:sz="0" w:space="0" w:color="auto"/>
            <w:bottom w:val="none" w:sz="0" w:space="0" w:color="auto"/>
            <w:right w:val="none" w:sz="0" w:space="0" w:color="auto"/>
          </w:divBdr>
        </w:div>
        <w:div w:id="1730224989">
          <w:marLeft w:val="3326"/>
          <w:marRight w:val="0"/>
          <w:marTop w:val="0"/>
          <w:marBottom w:val="80"/>
          <w:divBdr>
            <w:top w:val="none" w:sz="0" w:space="0" w:color="auto"/>
            <w:left w:val="none" w:sz="0" w:space="0" w:color="auto"/>
            <w:bottom w:val="none" w:sz="0" w:space="0" w:color="auto"/>
            <w:right w:val="none" w:sz="0" w:space="0" w:color="auto"/>
          </w:divBdr>
        </w:div>
        <w:div w:id="834607261">
          <w:marLeft w:val="3326"/>
          <w:marRight w:val="0"/>
          <w:marTop w:val="0"/>
          <w:marBottom w:val="80"/>
          <w:divBdr>
            <w:top w:val="none" w:sz="0" w:space="0" w:color="auto"/>
            <w:left w:val="none" w:sz="0" w:space="0" w:color="auto"/>
            <w:bottom w:val="none" w:sz="0" w:space="0" w:color="auto"/>
            <w:right w:val="none" w:sz="0" w:space="0" w:color="auto"/>
          </w:divBdr>
        </w:div>
        <w:div w:id="1166942735">
          <w:marLeft w:val="3326"/>
          <w:marRight w:val="0"/>
          <w:marTop w:val="0"/>
          <w:marBottom w:val="80"/>
          <w:divBdr>
            <w:top w:val="none" w:sz="0" w:space="0" w:color="auto"/>
            <w:left w:val="none" w:sz="0" w:space="0" w:color="auto"/>
            <w:bottom w:val="none" w:sz="0" w:space="0" w:color="auto"/>
            <w:right w:val="none" w:sz="0" w:space="0" w:color="auto"/>
          </w:divBdr>
        </w:div>
        <w:div w:id="466165993">
          <w:marLeft w:val="3326"/>
          <w:marRight w:val="0"/>
          <w:marTop w:val="0"/>
          <w:marBottom w:val="80"/>
          <w:divBdr>
            <w:top w:val="none" w:sz="0" w:space="0" w:color="auto"/>
            <w:left w:val="none" w:sz="0" w:space="0" w:color="auto"/>
            <w:bottom w:val="none" w:sz="0" w:space="0" w:color="auto"/>
            <w:right w:val="none" w:sz="0" w:space="0" w:color="auto"/>
          </w:divBdr>
        </w:div>
        <w:div w:id="415325861">
          <w:marLeft w:val="3326"/>
          <w:marRight w:val="0"/>
          <w:marTop w:val="0"/>
          <w:marBottom w:val="80"/>
          <w:divBdr>
            <w:top w:val="none" w:sz="0" w:space="0" w:color="auto"/>
            <w:left w:val="none" w:sz="0" w:space="0" w:color="auto"/>
            <w:bottom w:val="none" w:sz="0" w:space="0" w:color="auto"/>
            <w:right w:val="none" w:sz="0" w:space="0" w:color="auto"/>
          </w:divBdr>
        </w:div>
        <w:div w:id="2011323811">
          <w:marLeft w:val="3326"/>
          <w:marRight w:val="0"/>
          <w:marTop w:val="0"/>
          <w:marBottom w:val="80"/>
          <w:divBdr>
            <w:top w:val="none" w:sz="0" w:space="0" w:color="auto"/>
            <w:left w:val="none" w:sz="0" w:space="0" w:color="auto"/>
            <w:bottom w:val="none" w:sz="0" w:space="0" w:color="auto"/>
            <w:right w:val="none" w:sz="0" w:space="0" w:color="auto"/>
          </w:divBdr>
        </w:div>
        <w:div w:id="1291781396">
          <w:marLeft w:val="3326"/>
          <w:marRight w:val="0"/>
          <w:marTop w:val="0"/>
          <w:marBottom w:val="80"/>
          <w:divBdr>
            <w:top w:val="none" w:sz="0" w:space="0" w:color="auto"/>
            <w:left w:val="none" w:sz="0" w:space="0" w:color="auto"/>
            <w:bottom w:val="none" w:sz="0" w:space="0" w:color="auto"/>
            <w:right w:val="none" w:sz="0" w:space="0" w:color="auto"/>
          </w:divBdr>
        </w:div>
        <w:div w:id="1204168733">
          <w:marLeft w:val="3326"/>
          <w:marRight w:val="0"/>
          <w:marTop w:val="0"/>
          <w:marBottom w:val="80"/>
          <w:divBdr>
            <w:top w:val="none" w:sz="0" w:space="0" w:color="auto"/>
            <w:left w:val="none" w:sz="0" w:space="0" w:color="auto"/>
            <w:bottom w:val="none" w:sz="0" w:space="0" w:color="auto"/>
            <w:right w:val="none" w:sz="0" w:space="0" w:color="auto"/>
          </w:divBdr>
        </w:div>
        <w:div w:id="53697679">
          <w:marLeft w:val="3326"/>
          <w:marRight w:val="0"/>
          <w:marTop w:val="0"/>
          <w:marBottom w:val="80"/>
          <w:divBdr>
            <w:top w:val="none" w:sz="0" w:space="0" w:color="auto"/>
            <w:left w:val="none" w:sz="0" w:space="0" w:color="auto"/>
            <w:bottom w:val="none" w:sz="0" w:space="0" w:color="auto"/>
            <w:right w:val="none" w:sz="0" w:space="0" w:color="auto"/>
          </w:divBdr>
        </w:div>
        <w:div w:id="1884979019">
          <w:marLeft w:val="3326"/>
          <w:marRight w:val="0"/>
          <w:marTop w:val="0"/>
          <w:marBottom w:val="80"/>
          <w:divBdr>
            <w:top w:val="none" w:sz="0" w:space="0" w:color="auto"/>
            <w:left w:val="none" w:sz="0" w:space="0" w:color="auto"/>
            <w:bottom w:val="none" w:sz="0" w:space="0" w:color="auto"/>
            <w:right w:val="none" w:sz="0" w:space="0" w:color="auto"/>
          </w:divBdr>
        </w:div>
        <w:div w:id="170803218">
          <w:marLeft w:val="3326"/>
          <w:marRight w:val="0"/>
          <w:marTop w:val="0"/>
          <w:marBottom w:val="80"/>
          <w:divBdr>
            <w:top w:val="none" w:sz="0" w:space="0" w:color="auto"/>
            <w:left w:val="none" w:sz="0" w:space="0" w:color="auto"/>
            <w:bottom w:val="none" w:sz="0" w:space="0" w:color="auto"/>
            <w:right w:val="none" w:sz="0" w:space="0" w:color="auto"/>
          </w:divBdr>
        </w:div>
        <w:div w:id="361442713">
          <w:marLeft w:val="3326"/>
          <w:marRight w:val="0"/>
          <w:marTop w:val="0"/>
          <w:marBottom w:val="80"/>
          <w:divBdr>
            <w:top w:val="none" w:sz="0" w:space="0" w:color="auto"/>
            <w:left w:val="none" w:sz="0" w:space="0" w:color="auto"/>
            <w:bottom w:val="none" w:sz="0" w:space="0" w:color="auto"/>
            <w:right w:val="none" w:sz="0" w:space="0" w:color="auto"/>
          </w:divBdr>
        </w:div>
        <w:div w:id="1833832189">
          <w:marLeft w:val="3326"/>
          <w:marRight w:val="0"/>
          <w:marTop w:val="0"/>
          <w:marBottom w:val="80"/>
          <w:divBdr>
            <w:top w:val="none" w:sz="0" w:space="0" w:color="auto"/>
            <w:left w:val="none" w:sz="0" w:space="0" w:color="auto"/>
            <w:bottom w:val="none" w:sz="0" w:space="0" w:color="auto"/>
            <w:right w:val="none" w:sz="0" w:space="0" w:color="auto"/>
          </w:divBdr>
        </w:div>
        <w:div w:id="83471">
          <w:marLeft w:val="3326"/>
          <w:marRight w:val="0"/>
          <w:marTop w:val="0"/>
          <w:marBottom w:val="80"/>
          <w:divBdr>
            <w:top w:val="none" w:sz="0" w:space="0" w:color="auto"/>
            <w:left w:val="none" w:sz="0" w:space="0" w:color="auto"/>
            <w:bottom w:val="none" w:sz="0" w:space="0" w:color="auto"/>
            <w:right w:val="none" w:sz="0" w:space="0" w:color="auto"/>
          </w:divBdr>
        </w:div>
        <w:div w:id="1214737741">
          <w:marLeft w:val="3326"/>
          <w:marRight w:val="0"/>
          <w:marTop w:val="0"/>
          <w:marBottom w:val="80"/>
          <w:divBdr>
            <w:top w:val="none" w:sz="0" w:space="0" w:color="auto"/>
            <w:left w:val="none" w:sz="0" w:space="0" w:color="auto"/>
            <w:bottom w:val="none" w:sz="0" w:space="0" w:color="auto"/>
            <w:right w:val="none" w:sz="0" w:space="0" w:color="auto"/>
          </w:divBdr>
        </w:div>
        <w:div w:id="1310792094">
          <w:marLeft w:val="3326"/>
          <w:marRight w:val="0"/>
          <w:marTop w:val="0"/>
          <w:marBottom w:val="80"/>
          <w:divBdr>
            <w:top w:val="none" w:sz="0" w:space="0" w:color="auto"/>
            <w:left w:val="none" w:sz="0" w:space="0" w:color="auto"/>
            <w:bottom w:val="none" w:sz="0" w:space="0" w:color="auto"/>
            <w:right w:val="none" w:sz="0" w:space="0" w:color="auto"/>
          </w:divBdr>
        </w:div>
        <w:div w:id="1087533519">
          <w:marLeft w:val="3326"/>
          <w:marRight w:val="0"/>
          <w:marTop w:val="0"/>
          <w:marBottom w:val="80"/>
          <w:divBdr>
            <w:top w:val="none" w:sz="0" w:space="0" w:color="auto"/>
            <w:left w:val="none" w:sz="0" w:space="0" w:color="auto"/>
            <w:bottom w:val="none" w:sz="0" w:space="0" w:color="auto"/>
            <w:right w:val="none" w:sz="0" w:space="0" w:color="auto"/>
          </w:divBdr>
        </w:div>
        <w:div w:id="879319298">
          <w:marLeft w:val="3326"/>
          <w:marRight w:val="0"/>
          <w:marTop w:val="0"/>
          <w:marBottom w:val="80"/>
          <w:divBdr>
            <w:top w:val="none" w:sz="0" w:space="0" w:color="auto"/>
            <w:left w:val="none" w:sz="0" w:space="0" w:color="auto"/>
            <w:bottom w:val="none" w:sz="0" w:space="0" w:color="auto"/>
            <w:right w:val="none" w:sz="0" w:space="0" w:color="auto"/>
          </w:divBdr>
        </w:div>
        <w:div w:id="1275211565">
          <w:marLeft w:val="3326"/>
          <w:marRight w:val="0"/>
          <w:marTop w:val="0"/>
          <w:marBottom w:val="80"/>
          <w:divBdr>
            <w:top w:val="none" w:sz="0" w:space="0" w:color="auto"/>
            <w:left w:val="none" w:sz="0" w:space="0" w:color="auto"/>
            <w:bottom w:val="none" w:sz="0" w:space="0" w:color="auto"/>
            <w:right w:val="none" w:sz="0" w:space="0" w:color="auto"/>
          </w:divBdr>
        </w:div>
        <w:div w:id="1580212300">
          <w:marLeft w:val="3326"/>
          <w:marRight w:val="0"/>
          <w:marTop w:val="0"/>
          <w:marBottom w:val="80"/>
          <w:divBdr>
            <w:top w:val="none" w:sz="0" w:space="0" w:color="auto"/>
            <w:left w:val="none" w:sz="0" w:space="0" w:color="auto"/>
            <w:bottom w:val="none" w:sz="0" w:space="0" w:color="auto"/>
            <w:right w:val="none" w:sz="0" w:space="0" w:color="auto"/>
          </w:divBdr>
        </w:div>
        <w:div w:id="577330972">
          <w:marLeft w:val="3326"/>
          <w:marRight w:val="0"/>
          <w:marTop w:val="0"/>
          <w:marBottom w:val="80"/>
          <w:divBdr>
            <w:top w:val="none" w:sz="0" w:space="0" w:color="auto"/>
            <w:left w:val="none" w:sz="0" w:space="0" w:color="auto"/>
            <w:bottom w:val="none" w:sz="0" w:space="0" w:color="auto"/>
            <w:right w:val="none" w:sz="0" w:space="0" w:color="auto"/>
          </w:divBdr>
        </w:div>
        <w:div w:id="1807043277">
          <w:marLeft w:val="3326"/>
          <w:marRight w:val="0"/>
          <w:marTop w:val="0"/>
          <w:marBottom w:val="80"/>
          <w:divBdr>
            <w:top w:val="none" w:sz="0" w:space="0" w:color="auto"/>
            <w:left w:val="none" w:sz="0" w:space="0" w:color="auto"/>
            <w:bottom w:val="none" w:sz="0" w:space="0" w:color="auto"/>
            <w:right w:val="none" w:sz="0" w:space="0" w:color="auto"/>
          </w:divBdr>
        </w:div>
        <w:div w:id="1014039023">
          <w:marLeft w:val="3326"/>
          <w:marRight w:val="0"/>
          <w:marTop w:val="0"/>
          <w:marBottom w:val="80"/>
          <w:divBdr>
            <w:top w:val="none" w:sz="0" w:space="0" w:color="auto"/>
            <w:left w:val="none" w:sz="0" w:space="0" w:color="auto"/>
            <w:bottom w:val="none" w:sz="0" w:space="0" w:color="auto"/>
            <w:right w:val="none" w:sz="0" w:space="0" w:color="auto"/>
          </w:divBdr>
        </w:div>
        <w:div w:id="838472602">
          <w:marLeft w:val="3326"/>
          <w:marRight w:val="0"/>
          <w:marTop w:val="0"/>
          <w:marBottom w:val="80"/>
          <w:divBdr>
            <w:top w:val="none" w:sz="0" w:space="0" w:color="auto"/>
            <w:left w:val="none" w:sz="0" w:space="0" w:color="auto"/>
            <w:bottom w:val="none" w:sz="0" w:space="0" w:color="auto"/>
            <w:right w:val="none" w:sz="0" w:space="0" w:color="auto"/>
          </w:divBdr>
        </w:div>
        <w:div w:id="2049914419">
          <w:marLeft w:val="3326"/>
          <w:marRight w:val="0"/>
          <w:marTop w:val="0"/>
          <w:marBottom w:val="80"/>
          <w:divBdr>
            <w:top w:val="none" w:sz="0" w:space="0" w:color="auto"/>
            <w:left w:val="none" w:sz="0" w:space="0" w:color="auto"/>
            <w:bottom w:val="none" w:sz="0" w:space="0" w:color="auto"/>
            <w:right w:val="none" w:sz="0" w:space="0" w:color="auto"/>
          </w:divBdr>
        </w:div>
        <w:div w:id="1268585988">
          <w:marLeft w:val="3326"/>
          <w:marRight w:val="0"/>
          <w:marTop w:val="0"/>
          <w:marBottom w:val="80"/>
          <w:divBdr>
            <w:top w:val="none" w:sz="0" w:space="0" w:color="auto"/>
            <w:left w:val="none" w:sz="0" w:space="0" w:color="auto"/>
            <w:bottom w:val="none" w:sz="0" w:space="0" w:color="auto"/>
            <w:right w:val="none" w:sz="0" w:space="0" w:color="auto"/>
          </w:divBdr>
        </w:div>
        <w:div w:id="418716013">
          <w:marLeft w:val="3326"/>
          <w:marRight w:val="0"/>
          <w:marTop w:val="0"/>
          <w:marBottom w:val="80"/>
          <w:divBdr>
            <w:top w:val="none" w:sz="0" w:space="0" w:color="auto"/>
            <w:left w:val="none" w:sz="0" w:space="0" w:color="auto"/>
            <w:bottom w:val="none" w:sz="0" w:space="0" w:color="auto"/>
            <w:right w:val="none" w:sz="0" w:space="0" w:color="auto"/>
          </w:divBdr>
        </w:div>
        <w:div w:id="50156716">
          <w:marLeft w:val="3326"/>
          <w:marRight w:val="0"/>
          <w:marTop w:val="0"/>
          <w:marBottom w:val="80"/>
          <w:divBdr>
            <w:top w:val="none" w:sz="0" w:space="0" w:color="auto"/>
            <w:left w:val="none" w:sz="0" w:space="0" w:color="auto"/>
            <w:bottom w:val="none" w:sz="0" w:space="0" w:color="auto"/>
            <w:right w:val="none" w:sz="0" w:space="0" w:color="auto"/>
          </w:divBdr>
        </w:div>
        <w:div w:id="1567569691">
          <w:marLeft w:val="3326"/>
          <w:marRight w:val="0"/>
          <w:marTop w:val="0"/>
          <w:marBottom w:val="80"/>
          <w:divBdr>
            <w:top w:val="none" w:sz="0" w:space="0" w:color="auto"/>
            <w:left w:val="none" w:sz="0" w:space="0" w:color="auto"/>
            <w:bottom w:val="none" w:sz="0" w:space="0" w:color="auto"/>
            <w:right w:val="none" w:sz="0" w:space="0" w:color="auto"/>
          </w:divBdr>
        </w:div>
        <w:div w:id="390814578">
          <w:marLeft w:val="3326"/>
          <w:marRight w:val="0"/>
          <w:marTop w:val="0"/>
          <w:marBottom w:val="80"/>
          <w:divBdr>
            <w:top w:val="none" w:sz="0" w:space="0" w:color="auto"/>
            <w:left w:val="none" w:sz="0" w:space="0" w:color="auto"/>
            <w:bottom w:val="none" w:sz="0" w:space="0" w:color="auto"/>
            <w:right w:val="none" w:sz="0" w:space="0" w:color="auto"/>
          </w:divBdr>
        </w:div>
        <w:div w:id="1063991842">
          <w:marLeft w:val="3326"/>
          <w:marRight w:val="0"/>
          <w:marTop w:val="0"/>
          <w:marBottom w:val="80"/>
          <w:divBdr>
            <w:top w:val="none" w:sz="0" w:space="0" w:color="auto"/>
            <w:left w:val="none" w:sz="0" w:space="0" w:color="auto"/>
            <w:bottom w:val="none" w:sz="0" w:space="0" w:color="auto"/>
            <w:right w:val="none" w:sz="0" w:space="0" w:color="auto"/>
          </w:divBdr>
        </w:div>
        <w:div w:id="1258171520">
          <w:marLeft w:val="3326"/>
          <w:marRight w:val="0"/>
          <w:marTop w:val="0"/>
          <w:marBottom w:val="80"/>
          <w:divBdr>
            <w:top w:val="none" w:sz="0" w:space="0" w:color="auto"/>
            <w:left w:val="none" w:sz="0" w:space="0" w:color="auto"/>
            <w:bottom w:val="none" w:sz="0" w:space="0" w:color="auto"/>
            <w:right w:val="none" w:sz="0" w:space="0" w:color="auto"/>
          </w:divBdr>
        </w:div>
        <w:div w:id="1286501723">
          <w:marLeft w:val="3326"/>
          <w:marRight w:val="0"/>
          <w:marTop w:val="0"/>
          <w:marBottom w:val="80"/>
          <w:divBdr>
            <w:top w:val="none" w:sz="0" w:space="0" w:color="auto"/>
            <w:left w:val="none" w:sz="0" w:space="0" w:color="auto"/>
            <w:bottom w:val="none" w:sz="0" w:space="0" w:color="auto"/>
            <w:right w:val="none" w:sz="0" w:space="0" w:color="auto"/>
          </w:divBdr>
        </w:div>
        <w:div w:id="1288858469">
          <w:marLeft w:val="3326"/>
          <w:marRight w:val="0"/>
          <w:marTop w:val="0"/>
          <w:marBottom w:val="80"/>
          <w:divBdr>
            <w:top w:val="none" w:sz="0" w:space="0" w:color="auto"/>
            <w:left w:val="none" w:sz="0" w:space="0" w:color="auto"/>
            <w:bottom w:val="none" w:sz="0" w:space="0" w:color="auto"/>
            <w:right w:val="none" w:sz="0" w:space="0" w:color="auto"/>
          </w:divBdr>
        </w:div>
        <w:div w:id="509488575">
          <w:marLeft w:val="3326"/>
          <w:marRight w:val="0"/>
          <w:marTop w:val="0"/>
          <w:marBottom w:val="80"/>
          <w:divBdr>
            <w:top w:val="none" w:sz="0" w:space="0" w:color="auto"/>
            <w:left w:val="none" w:sz="0" w:space="0" w:color="auto"/>
            <w:bottom w:val="none" w:sz="0" w:space="0" w:color="auto"/>
            <w:right w:val="none" w:sz="0" w:space="0" w:color="auto"/>
          </w:divBdr>
        </w:div>
        <w:div w:id="139467201">
          <w:marLeft w:val="3326"/>
          <w:marRight w:val="0"/>
          <w:marTop w:val="0"/>
          <w:marBottom w:val="80"/>
          <w:divBdr>
            <w:top w:val="none" w:sz="0" w:space="0" w:color="auto"/>
            <w:left w:val="none" w:sz="0" w:space="0" w:color="auto"/>
            <w:bottom w:val="none" w:sz="0" w:space="0" w:color="auto"/>
            <w:right w:val="none" w:sz="0" w:space="0" w:color="auto"/>
          </w:divBdr>
        </w:div>
        <w:div w:id="291637135">
          <w:marLeft w:val="3326"/>
          <w:marRight w:val="0"/>
          <w:marTop w:val="0"/>
          <w:marBottom w:val="80"/>
          <w:divBdr>
            <w:top w:val="none" w:sz="0" w:space="0" w:color="auto"/>
            <w:left w:val="none" w:sz="0" w:space="0" w:color="auto"/>
            <w:bottom w:val="none" w:sz="0" w:space="0" w:color="auto"/>
            <w:right w:val="none" w:sz="0" w:space="0" w:color="auto"/>
          </w:divBdr>
        </w:div>
        <w:div w:id="347951468">
          <w:marLeft w:val="3326"/>
          <w:marRight w:val="0"/>
          <w:marTop w:val="0"/>
          <w:marBottom w:val="80"/>
          <w:divBdr>
            <w:top w:val="none" w:sz="0" w:space="0" w:color="auto"/>
            <w:left w:val="none" w:sz="0" w:space="0" w:color="auto"/>
            <w:bottom w:val="none" w:sz="0" w:space="0" w:color="auto"/>
            <w:right w:val="none" w:sz="0" w:space="0" w:color="auto"/>
          </w:divBdr>
        </w:div>
        <w:div w:id="990599386">
          <w:marLeft w:val="3326"/>
          <w:marRight w:val="0"/>
          <w:marTop w:val="0"/>
          <w:marBottom w:val="80"/>
          <w:divBdr>
            <w:top w:val="none" w:sz="0" w:space="0" w:color="auto"/>
            <w:left w:val="none" w:sz="0" w:space="0" w:color="auto"/>
            <w:bottom w:val="none" w:sz="0" w:space="0" w:color="auto"/>
            <w:right w:val="none" w:sz="0" w:space="0" w:color="auto"/>
          </w:divBdr>
        </w:div>
        <w:div w:id="1201631539">
          <w:marLeft w:val="3326"/>
          <w:marRight w:val="0"/>
          <w:marTop w:val="0"/>
          <w:marBottom w:val="80"/>
          <w:divBdr>
            <w:top w:val="none" w:sz="0" w:space="0" w:color="auto"/>
            <w:left w:val="none" w:sz="0" w:space="0" w:color="auto"/>
            <w:bottom w:val="none" w:sz="0" w:space="0" w:color="auto"/>
            <w:right w:val="none" w:sz="0" w:space="0" w:color="auto"/>
          </w:divBdr>
        </w:div>
        <w:div w:id="1514607051">
          <w:marLeft w:val="3326"/>
          <w:marRight w:val="0"/>
          <w:marTop w:val="0"/>
          <w:marBottom w:val="80"/>
          <w:divBdr>
            <w:top w:val="none" w:sz="0" w:space="0" w:color="auto"/>
            <w:left w:val="none" w:sz="0" w:space="0" w:color="auto"/>
            <w:bottom w:val="none" w:sz="0" w:space="0" w:color="auto"/>
            <w:right w:val="none" w:sz="0" w:space="0" w:color="auto"/>
          </w:divBdr>
        </w:div>
        <w:div w:id="508561912">
          <w:marLeft w:val="3326"/>
          <w:marRight w:val="0"/>
          <w:marTop w:val="0"/>
          <w:marBottom w:val="80"/>
          <w:divBdr>
            <w:top w:val="none" w:sz="0" w:space="0" w:color="auto"/>
            <w:left w:val="none" w:sz="0" w:space="0" w:color="auto"/>
            <w:bottom w:val="none" w:sz="0" w:space="0" w:color="auto"/>
            <w:right w:val="none" w:sz="0" w:space="0" w:color="auto"/>
          </w:divBdr>
        </w:div>
        <w:div w:id="1789153934">
          <w:marLeft w:val="3330"/>
          <w:marRight w:val="0"/>
          <w:marTop w:val="0"/>
          <w:marBottom w:val="80"/>
          <w:divBdr>
            <w:top w:val="none" w:sz="0" w:space="0" w:color="auto"/>
            <w:left w:val="none" w:sz="0" w:space="0" w:color="auto"/>
            <w:bottom w:val="none" w:sz="0" w:space="0" w:color="auto"/>
            <w:right w:val="none" w:sz="0" w:space="0" w:color="auto"/>
          </w:divBdr>
        </w:div>
        <w:div w:id="822046131">
          <w:marLeft w:val="3326"/>
          <w:marRight w:val="0"/>
          <w:marTop w:val="0"/>
          <w:marBottom w:val="80"/>
          <w:divBdr>
            <w:top w:val="none" w:sz="0" w:space="0" w:color="auto"/>
            <w:left w:val="none" w:sz="0" w:space="0" w:color="auto"/>
            <w:bottom w:val="none" w:sz="0" w:space="0" w:color="auto"/>
            <w:right w:val="none" w:sz="0" w:space="0" w:color="auto"/>
          </w:divBdr>
        </w:div>
        <w:div w:id="148983215">
          <w:marLeft w:val="3326"/>
          <w:marRight w:val="0"/>
          <w:marTop w:val="0"/>
          <w:marBottom w:val="80"/>
          <w:divBdr>
            <w:top w:val="none" w:sz="0" w:space="0" w:color="auto"/>
            <w:left w:val="none" w:sz="0" w:space="0" w:color="auto"/>
            <w:bottom w:val="none" w:sz="0" w:space="0" w:color="auto"/>
            <w:right w:val="none" w:sz="0" w:space="0" w:color="auto"/>
          </w:divBdr>
        </w:div>
        <w:div w:id="1594364364">
          <w:marLeft w:val="3326"/>
          <w:marRight w:val="0"/>
          <w:marTop w:val="0"/>
          <w:marBottom w:val="80"/>
          <w:divBdr>
            <w:top w:val="none" w:sz="0" w:space="0" w:color="auto"/>
            <w:left w:val="none" w:sz="0" w:space="0" w:color="auto"/>
            <w:bottom w:val="none" w:sz="0" w:space="0" w:color="auto"/>
            <w:right w:val="none" w:sz="0" w:space="0" w:color="auto"/>
          </w:divBdr>
        </w:div>
        <w:div w:id="1374579104">
          <w:marLeft w:val="3326"/>
          <w:marRight w:val="0"/>
          <w:marTop w:val="0"/>
          <w:marBottom w:val="80"/>
          <w:divBdr>
            <w:top w:val="none" w:sz="0" w:space="0" w:color="auto"/>
            <w:left w:val="none" w:sz="0" w:space="0" w:color="auto"/>
            <w:bottom w:val="none" w:sz="0" w:space="0" w:color="auto"/>
            <w:right w:val="none" w:sz="0" w:space="0" w:color="auto"/>
          </w:divBdr>
        </w:div>
        <w:div w:id="1413819060">
          <w:marLeft w:val="3326"/>
          <w:marRight w:val="0"/>
          <w:marTop w:val="0"/>
          <w:marBottom w:val="80"/>
          <w:divBdr>
            <w:top w:val="none" w:sz="0" w:space="0" w:color="auto"/>
            <w:left w:val="none" w:sz="0" w:space="0" w:color="auto"/>
            <w:bottom w:val="none" w:sz="0" w:space="0" w:color="auto"/>
            <w:right w:val="none" w:sz="0" w:space="0" w:color="auto"/>
          </w:divBdr>
        </w:div>
        <w:div w:id="1593859207">
          <w:marLeft w:val="3326"/>
          <w:marRight w:val="0"/>
          <w:marTop w:val="0"/>
          <w:marBottom w:val="80"/>
          <w:divBdr>
            <w:top w:val="none" w:sz="0" w:space="0" w:color="auto"/>
            <w:left w:val="none" w:sz="0" w:space="0" w:color="auto"/>
            <w:bottom w:val="none" w:sz="0" w:space="0" w:color="auto"/>
            <w:right w:val="none" w:sz="0" w:space="0" w:color="auto"/>
          </w:divBdr>
        </w:div>
        <w:div w:id="1444232642">
          <w:marLeft w:val="3326"/>
          <w:marRight w:val="0"/>
          <w:marTop w:val="0"/>
          <w:marBottom w:val="80"/>
          <w:divBdr>
            <w:top w:val="none" w:sz="0" w:space="0" w:color="auto"/>
            <w:left w:val="none" w:sz="0" w:space="0" w:color="auto"/>
            <w:bottom w:val="none" w:sz="0" w:space="0" w:color="auto"/>
            <w:right w:val="none" w:sz="0" w:space="0" w:color="auto"/>
          </w:divBdr>
        </w:div>
        <w:div w:id="1439988593">
          <w:marLeft w:val="3326"/>
          <w:marRight w:val="0"/>
          <w:marTop w:val="0"/>
          <w:marBottom w:val="80"/>
          <w:divBdr>
            <w:top w:val="none" w:sz="0" w:space="0" w:color="auto"/>
            <w:left w:val="none" w:sz="0" w:space="0" w:color="auto"/>
            <w:bottom w:val="none" w:sz="0" w:space="0" w:color="auto"/>
            <w:right w:val="none" w:sz="0" w:space="0" w:color="auto"/>
          </w:divBdr>
        </w:div>
        <w:div w:id="1482231085">
          <w:marLeft w:val="3326"/>
          <w:marRight w:val="0"/>
          <w:marTop w:val="0"/>
          <w:marBottom w:val="80"/>
          <w:divBdr>
            <w:top w:val="none" w:sz="0" w:space="0" w:color="auto"/>
            <w:left w:val="none" w:sz="0" w:space="0" w:color="auto"/>
            <w:bottom w:val="none" w:sz="0" w:space="0" w:color="auto"/>
            <w:right w:val="none" w:sz="0" w:space="0" w:color="auto"/>
          </w:divBdr>
        </w:div>
        <w:div w:id="2064526026">
          <w:marLeft w:val="3326"/>
          <w:marRight w:val="0"/>
          <w:marTop w:val="0"/>
          <w:marBottom w:val="80"/>
          <w:divBdr>
            <w:top w:val="none" w:sz="0" w:space="0" w:color="auto"/>
            <w:left w:val="none" w:sz="0" w:space="0" w:color="auto"/>
            <w:bottom w:val="none" w:sz="0" w:space="0" w:color="auto"/>
            <w:right w:val="none" w:sz="0" w:space="0" w:color="auto"/>
          </w:divBdr>
        </w:div>
        <w:div w:id="617685140">
          <w:marLeft w:val="3326"/>
          <w:marRight w:val="0"/>
          <w:marTop w:val="0"/>
          <w:marBottom w:val="80"/>
          <w:divBdr>
            <w:top w:val="none" w:sz="0" w:space="0" w:color="auto"/>
            <w:left w:val="none" w:sz="0" w:space="0" w:color="auto"/>
            <w:bottom w:val="none" w:sz="0" w:space="0" w:color="auto"/>
            <w:right w:val="none" w:sz="0" w:space="0" w:color="auto"/>
          </w:divBdr>
        </w:div>
        <w:div w:id="1812481298">
          <w:marLeft w:val="3326"/>
          <w:marRight w:val="0"/>
          <w:marTop w:val="0"/>
          <w:marBottom w:val="80"/>
          <w:divBdr>
            <w:top w:val="none" w:sz="0" w:space="0" w:color="auto"/>
            <w:left w:val="none" w:sz="0" w:space="0" w:color="auto"/>
            <w:bottom w:val="none" w:sz="0" w:space="0" w:color="auto"/>
            <w:right w:val="none" w:sz="0" w:space="0" w:color="auto"/>
          </w:divBdr>
        </w:div>
        <w:div w:id="1560630931">
          <w:marLeft w:val="3326"/>
          <w:marRight w:val="0"/>
          <w:marTop w:val="0"/>
          <w:marBottom w:val="80"/>
          <w:divBdr>
            <w:top w:val="none" w:sz="0" w:space="0" w:color="auto"/>
            <w:left w:val="none" w:sz="0" w:space="0" w:color="auto"/>
            <w:bottom w:val="none" w:sz="0" w:space="0" w:color="auto"/>
            <w:right w:val="none" w:sz="0" w:space="0" w:color="auto"/>
          </w:divBdr>
        </w:div>
        <w:div w:id="1735011537">
          <w:marLeft w:val="3326"/>
          <w:marRight w:val="0"/>
          <w:marTop w:val="0"/>
          <w:marBottom w:val="80"/>
          <w:divBdr>
            <w:top w:val="none" w:sz="0" w:space="0" w:color="auto"/>
            <w:left w:val="none" w:sz="0" w:space="0" w:color="auto"/>
            <w:bottom w:val="none" w:sz="0" w:space="0" w:color="auto"/>
            <w:right w:val="none" w:sz="0" w:space="0" w:color="auto"/>
          </w:divBdr>
        </w:div>
        <w:div w:id="1483345936">
          <w:marLeft w:val="3326"/>
          <w:marRight w:val="0"/>
          <w:marTop w:val="0"/>
          <w:marBottom w:val="80"/>
          <w:divBdr>
            <w:top w:val="none" w:sz="0" w:space="0" w:color="auto"/>
            <w:left w:val="none" w:sz="0" w:space="0" w:color="auto"/>
            <w:bottom w:val="none" w:sz="0" w:space="0" w:color="auto"/>
            <w:right w:val="none" w:sz="0" w:space="0" w:color="auto"/>
          </w:divBdr>
        </w:div>
        <w:div w:id="803549889">
          <w:marLeft w:val="3326"/>
          <w:marRight w:val="0"/>
          <w:marTop w:val="0"/>
          <w:marBottom w:val="80"/>
          <w:divBdr>
            <w:top w:val="none" w:sz="0" w:space="0" w:color="auto"/>
            <w:left w:val="none" w:sz="0" w:space="0" w:color="auto"/>
            <w:bottom w:val="none" w:sz="0" w:space="0" w:color="auto"/>
            <w:right w:val="none" w:sz="0" w:space="0" w:color="auto"/>
          </w:divBdr>
        </w:div>
        <w:div w:id="789935484">
          <w:marLeft w:val="3326"/>
          <w:marRight w:val="0"/>
          <w:marTop w:val="0"/>
          <w:marBottom w:val="80"/>
          <w:divBdr>
            <w:top w:val="none" w:sz="0" w:space="0" w:color="auto"/>
            <w:left w:val="none" w:sz="0" w:space="0" w:color="auto"/>
            <w:bottom w:val="none" w:sz="0" w:space="0" w:color="auto"/>
            <w:right w:val="none" w:sz="0" w:space="0" w:color="auto"/>
          </w:divBdr>
        </w:div>
        <w:div w:id="854199163">
          <w:marLeft w:val="3326"/>
          <w:marRight w:val="0"/>
          <w:marTop w:val="0"/>
          <w:marBottom w:val="80"/>
          <w:divBdr>
            <w:top w:val="none" w:sz="0" w:space="0" w:color="auto"/>
            <w:left w:val="none" w:sz="0" w:space="0" w:color="auto"/>
            <w:bottom w:val="none" w:sz="0" w:space="0" w:color="auto"/>
            <w:right w:val="none" w:sz="0" w:space="0" w:color="auto"/>
          </w:divBdr>
        </w:div>
        <w:div w:id="1889757092">
          <w:marLeft w:val="3326"/>
          <w:marRight w:val="0"/>
          <w:marTop w:val="0"/>
          <w:marBottom w:val="80"/>
          <w:divBdr>
            <w:top w:val="none" w:sz="0" w:space="0" w:color="auto"/>
            <w:left w:val="none" w:sz="0" w:space="0" w:color="auto"/>
            <w:bottom w:val="none" w:sz="0" w:space="0" w:color="auto"/>
            <w:right w:val="none" w:sz="0" w:space="0" w:color="auto"/>
          </w:divBdr>
        </w:div>
        <w:div w:id="443812411">
          <w:marLeft w:val="3326"/>
          <w:marRight w:val="0"/>
          <w:marTop w:val="0"/>
          <w:marBottom w:val="80"/>
          <w:divBdr>
            <w:top w:val="none" w:sz="0" w:space="0" w:color="auto"/>
            <w:left w:val="none" w:sz="0" w:space="0" w:color="auto"/>
            <w:bottom w:val="none" w:sz="0" w:space="0" w:color="auto"/>
            <w:right w:val="none" w:sz="0" w:space="0" w:color="auto"/>
          </w:divBdr>
        </w:div>
        <w:div w:id="157892246">
          <w:marLeft w:val="3326"/>
          <w:marRight w:val="0"/>
          <w:marTop w:val="0"/>
          <w:marBottom w:val="80"/>
          <w:divBdr>
            <w:top w:val="none" w:sz="0" w:space="0" w:color="auto"/>
            <w:left w:val="none" w:sz="0" w:space="0" w:color="auto"/>
            <w:bottom w:val="none" w:sz="0" w:space="0" w:color="auto"/>
            <w:right w:val="none" w:sz="0" w:space="0" w:color="auto"/>
          </w:divBdr>
        </w:div>
        <w:div w:id="148254302">
          <w:marLeft w:val="3326"/>
          <w:marRight w:val="0"/>
          <w:marTop w:val="0"/>
          <w:marBottom w:val="80"/>
          <w:divBdr>
            <w:top w:val="none" w:sz="0" w:space="0" w:color="auto"/>
            <w:left w:val="none" w:sz="0" w:space="0" w:color="auto"/>
            <w:bottom w:val="none" w:sz="0" w:space="0" w:color="auto"/>
            <w:right w:val="none" w:sz="0" w:space="0" w:color="auto"/>
          </w:divBdr>
        </w:div>
        <w:div w:id="1894659854">
          <w:marLeft w:val="3326"/>
          <w:marRight w:val="0"/>
          <w:marTop w:val="0"/>
          <w:marBottom w:val="80"/>
          <w:divBdr>
            <w:top w:val="none" w:sz="0" w:space="0" w:color="auto"/>
            <w:left w:val="none" w:sz="0" w:space="0" w:color="auto"/>
            <w:bottom w:val="none" w:sz="0" w:space="0" w:color="auto"/>
            <w:right w:val="none" w:sz="0" w:space="0" w:color="auto"/>
          </w:divBdr>
        </w:div>
        <w:div w:id="764881724">
          <w:marLeft w:val="3326"/>
          <w:marRight w:val="0"/>
          <w:marTop w:val="0"/>
          <w:marBottom w:val="80"/>
          <w:divBdr>
            <w:top w:val="none" w:sz="0" w:space="0" w:color="auto"/>
            <w:left w:val="none" w:sz="0" w:space="0" w:color="auto"/>
            <w:bottom w:val="none" w:sz="0" w:space="0" w:color="auto"/>
            <w:right w:val="none" w:sz="0" w:space="0" w:color="auto"/>
          </w:divBdr>
        </w:div>
        <w:div w:id="681126139">
          <w:marLeft w:val="3326"/>
          <w:marRight w:val="0"/>
          <w:marTop w:val="0"/>
          <w:marBottom w:val="80"/>
          <w:divBdr>
            <w:top w:val="none" w:sz="0" w:space="0" w:color="auto"/>
            <w:left w:val="none" w:sz="0" w:space="0" w:color="auto"/>
            <w:bottom w:val="none" w:sz="0" w:space="0" w:color="auto"/>
            <w:right w:val="none" w:sz="0" w:space="0" w:color="auto"/>
          </w:divBdr>
        </w:div>
        <w:div w:id="1111825596">
          <w:marLeft w:val="3326"/>
          <w:marRight w:val="0"/>
          <w:marTop w:val="0"/>
          <w:marBottom w:val="80"/>
          <w:divBdr>
            <w:top w:val="none" w:sz="0" w:space="0" w:color="auto"/>
            <w:left w:val="none" w:sz="0" w:space="0" w:color="auto"/>
            <w:bottom w:val="none" w:sz="0" w:space="0" w:color="auto"/>
            <w:right w:val="none" w:sz="0" w:space="0" w:color="auto"/>
          </w:divBdr>
        </w:div>
        <w:div w:id="2052262581">
          <w:marLeft w:val="3326"/>
          <w:marRight w:val="0"/>
          <w:marTop w:val="0"/>
          <w:marBottom w:val="80"/>
          <w:divBdr>
            <w:top w:val="none" w:sz="0" w:space="0" w:color="auto"/>
            <w:left w:val="none" w:sz="0" w:space="0" w:color="auto"/>
            <w:bottom w:val="none" w:sz="0" w:space="0" w:color="auto"/>
            <w:right w:val="none" w:sz="0" w:space="0" w:color="auto"/>
          </w:divBdr>
        </w:div>
        <w:div w:id="1356156007">
          <w:marLeft w:val="3326"/>
          <w:marRight w:val="0"/>
          <w:marTop w:val="0"/>
          <w:marBottom w:val="80"/>
          <w:divBdr>
            <w:top w:val="none" w:sz="0" w:space="0" w:color="auto"/>
            <w:left w:val="none" w:sz="0" w:space="0" w:color="auto"/>
            <w:bottom w:val="none" w:sz="0" w:space="0" w:color="auto"/>
            <w:right w:val="none" w:sz="0" w:space="0" w:color="auto"/>
          </w:divBdr>
        </w:div>
        <w:div w:id="555435636">
          <w:marLeft w:val="3326"/>
          <w:marRight w:val="0"/>
          <w:marTop w:val="0"/>
          <w:marBottom w:val="80"/>
          <w:divBdr>
            <w:top w:val="none" w:sz="0" w:space="0" w:color="auto"/>
            <w:left w:val="none" w:sz="0" w:space="0" w:color="auto"/>
            <w:bottom w:val="none" w:sz="0" w:space="0" w:color="auto"/>
            <w:right w:val="none" w:sz="0" w:space="0" w:color="auto"/>
          </w:divBdr>
        </w:div>
        <w:div w:id="1861426692">
          <w:marLeft w:val="3326"/>
          <w:marRight w:val="0"/>
          <w:marTop w:val="0"/>
          <w:marBottom w:val="80"/>
          <w:divBdr>
            <w:top w:val="none" w:sz="0" w:space="0" w:color="auto"/>
            <w:left w:val="none" w:sz="0" w:space="0" w:color="auto"/>
            <w:bottom w:val="none" w:sz="0" w:space="0" w:color="auto"/>
            <w:right w:val="none" w:sz="0" w:space="0" w:color="auto"/>
          </w:divBdr>
        </w:div>
        <w:div w:id="216018762">
          <w:marLeft w:val="3326"/>
          <w:marRight w:val="0"/>
          <w:marTop w:val="0"/>
          <w:marBottom w:val="80"/>
          <w:divBdr>
            <w:top w:val="none" w:sz="0" w:space="0" w:color="auto"/>
            <w:left w:val="none" w:sz="0" w:space="0" w:color="auto"/>
            <w:bottom w:val="none" w:sz="0" w:space="0" w:color="auto"/>
            <w:right w:val="none" w:sz="0" w:space="0" w:color="auto"/>
          </w:divBdr>
        </w:div>
        <w:div w:id="1389454454">
          <w:marLeft w:val="3326"/>
          <w:marRight w:val="0"/>
          <w:marTop w:val="0"/>
          <w:marBottom w:val="80"/>
          <w:divBdr>
            <w:top w:val="none" w:sz="0" w:space="0" w:color="auto"/>
            <w:left w:val="none" w:sz="0" w:space="0" w:color="auto"/>
            <w:bottom w:val="none" w:sz="0" w:space="0" w:color="auto"/>
            <w:right w:val="none" w:sz="0" w:space="0" w:color="auto"/>
          </w:divBdr>
        </w:div>
        <w:div w:id="906766445">
          <w:marLeft w:val="3326"/>
          <w:marRight w:val="0"/>
          <w:marTop w:val="0"/>
          <w:marBottom w:val="80"/>
          <w:divBdr>
            <w:top w:val="none" w:sz="0" w:space="0" w:color="auto"/>
            <w:left w:val="none" w:sz="0" w:space="0" w:color="auto"/>
            <w:bottom w:val="none" w:sz="0" w:space="0" w:color="auto"/>
            <w:right w:val="none" w:sz="0" w:space="0" w:color="auto"/>
          </w:divBdr>
        </w:div>
        <w:div w:id="1743792647">
          <w:marLeft w:val="3326"/>
          <w:marRight w:val="0"/>
          <w:marTop w:val="0"/>
          <w:marBottom w:val="80"/>
          <w:divBdr>
            <w:top w:val="none" w:sz="0" w:space="0" w:color="auto"/>
            <w:left w:val="none" w:sz="0" w:space="0" w:color="auto"/>
            <w:bottom w:val="none" w:sz="0" w:space="0" w:color="auto"/>
            <w:right w:val="none" w:sz="0" w:space="0" w:color="auto"/>
          </w:divBdr>
        </w:div>
        <w:div w:id="1871723072">
          <w:marLeft w:val="3326"/>
          <w:marRight w:val="0"/>
          <w:marTop w:val="0"/>
          <w:marBottom w:val="80"/>
          <w:divBdr>
            <w:top w:val="none" w:sz="0" w:space="0" w:color="auto"/>
            <w:left w:val="none" w:sz="0" w:space="0" w:color="auto"/>
            <w:bottom w:val="none" w:sz="0" w:space="0" w:color="auto"/>
            <w:right w:val="none" w:sz="0" w:space="0" w:color="auto"/>
          </w:divBdr>
        </w:div>
        <w:div w:id="1324510303">
          <w:marLeft w:val="3326"/>
          <w:marRight w:val="0"/>
          <w:marTop w:val="0"/>
          <w:marBottom w:val="80"/>
          <w:divBdr>
            <w:top w:val="none" w:sz="0" w:space="0" w:color="auto"/>
            <w:left w:val="none" w:sz="0" w:space="0" w:color="auto"/>
            <w:bottom w:val="none" w:sz="0" w:space="0" w:color="auto"/>
            <w:right w:val="none" w:sz="0" w:space="0" w:color="auto"/>
          </w:divBdr>
        </w:div>
        <w:div w:id="831919891">
          <w:marLeft w:val="3326"/>
          <w:marRight w:val="0"/>
          <w:marTop w:val="0"/>
          <w:marBottom w:val="80"/>
          <w:divBdr>
            <w:top w:val="none" w:sz="0" w:space="0" w:color="auto"/>
            <w:left w:val="none" w:sz="0" w:space="0" w:color="auto"/>
            <w:bottom w:val="none" w:sz="0" w:space="0" w:color="auto"/>
            <w:right w:val="none" w:sz="0" w:space="0" w:color="auto"/>
          </w:divBdr>
        </w:div>
        <w:div w:id="1324427424">
          <w:marLeft w:val="3326"/>
          <w:marRight w:val="0"/>
          <w:marTop w:val="0"/>
          <w:marBottom w:val="80"/>
          <w:divBdr>
            <w:top w:val="none" w:sz="0" w:space="0" w:color="auto"/>
            <w:left w:val="none" w:sz="0" w:space="0" w:color="auto"/>
            <w:bottom w:val="none" w:sz="0" w:space="0" w:color="auto"/>
            <w:right w:val="none" w:sz="0" w:space="0" w:color="auto"/>
          </w:divBdr>
        </w:div>
        <w:div w:id="164520332">
          <w:marLeft w:val="3326"/>
          <w:marRight w:val="0"/>
          <w:marTop w:val="0"/>
          <w:marBottom w:val="80"/>
          <w:divBdr>
            <w:top w:val="none" w:sz="0" w:space="0" w:color="auto"/>
            <w:left w:val="none" w:sz="0" w:space="0" w:color="auto"/>
            <w:bottom w:val="none" w:sz="0" w:space="0" w:color="auto"/>
            <w:right w:val="none" w:sz="0" w:space="0" w:color="auto"/>
          </w:divBdr>
        </w:div>
        <w:div w:id="1319723786">
          <w:marLeft w:val="3326"/>
          <w:marRight w:val="0"/>
          <w:marTop w:val="0"/>
          <w:marBottom w:val="80"/>
          <w:divBdr>
            <w:top w:val="none" w:sz="0" w:space="0" w:color="auto"/>
            <w:left w:val="none" w:sz="0" w:space="0" w:color="auto"/>
            <w:bottom w:val="none" w:sz="0" w:space="0" w:color="auto"/>
            <w:right w:val="none" w:sz="0" w:space="0" w:color="auto"/>
          </w:divBdr>
        </w:div>
        <w:div w:id="614757155">
          <w:marLeft w:val="3326"/>
          <w:marRight w:val="0"/>
          <w:marTop w:val="0"/>
          <w:marBottom w:val="80"/>
          <w:divBdr>
            <w:top w:val="none" w:sz="0" w:space="0" w:color="auto"/>
            <w:left w:val="none" w:sz="0" w:space="0" w:color="auto"/>
            <w:bottom w:val="none" w:sz="0" w:space="0" w:color="auto"/>
            <w:right w:val="none" w:sz="0" w:space="0" w:color="auto"/>
          </w:divBdr>
        </w:div>
        <w:div w:id="742874806">
          <w:marLeft w:val="3330"/>
          <w:marRight w:val="0"/>
          <w:marTop w:val="0"/>
          <w:marBottom w:val="80"/>
          <w:divBdr>
            <w:top w:val="none" w:sz="0" w:space="0" w:color="auto"/>
            <w:left w:val="none" w:sz="0" w:space="0" w:color="auto"/>
            <w:bottom w:val="none" w:sz="0" w:space="0" w:color="auto"/>
            <w:right w:val="none" w:sz="0" w:space="0" w:color="auto"/>
          </w:divBdr>
        </w:div>
        <w:div w:id="355739948">
          <w:marLeft w:val="3330"/>
          <w:marRight w:val="0"/>
          <w:marTop w:val="0"/>
          <w:marBottom w:val="80"/>
          <w:divBdr>
            <w:top w:val="none" w:sz="0" w:space="0" w:color="auto"/>
            <w:left w:val="none" w:sz="0" w:space="0" w:color="auto"/>
            <w:bottom w:val="none" w:sz="0" w:space="0" w:color="auto"/>
            <w:right w:val="none" w:sz="0" w:space="0" w:color="auto"/>
          </w:divBdr>
        </w:div>
        <w:div w:id="529731756">
          <w:marLeft w:val="3330"/>
          <w:marRight w:val="0"/>
          <w:marTop w:val="0"/>
          <w:marBottom w:val="80"/>
          <w:divBdr>
            <w:top w:val="none" w:sz="0" w:space="0" w:color="auto"/>
            <w:left w:val="none" w:sz="0" w:space="0" w:color="auto"/>
            <w:bottom w:val="none" w:sz="0" w:space="0" w:color="auto"/>
            <w:right w:val="none" w:sz="0" w:space="0" w:color="auto"/>
          </w:divBdr>
        </w:div>
        <w:div w:id="748965364">
          <w:marLeft w:val="3330"/>
          <w:marRight w:val="0"/>
          <w:marTop w:val="0"/>
          <w:marBottom w:val="80"/>
          <w:divBdr>
            <w:top w:val="none" w:sz="0" w:space="0" w:color="auto"/>
            <w:left w:val="none" w:sz="0" w:space="0" w:color="auto"/>
            <w:bottom w:val="none" w:sz="0" w:space="0" w:color="auto"/>
            <w:right w:val="none" w:sz="0" w:space="0" w:color="auto"/>
          </w:divBdr>
        </w:div>
        <w:div w:id="500200920">
          <w:marLeft w:val="3330"/>
          <w:marRight w:val="0"/>
          <w:marTop w:val="0"/>
          <w:marBottom w:val="80"/>
          <w:divBdr>
            <w:top w:val="none" w:sz="0" w:space="0" w:color="auto"/>
            <w:left w:val="none" w:sz="0" w:space="0" w:color="auto"/>
            <w:bottom w:val="none" w:sz="0" w:space="0" w:color="auto"/>
            <w:right w:val="none" w:sz="0" w:space="0" w:color="auto"/>
          </w:divBdr>
        </w:div>
        <w:div w:id="66079417">
          <w:marLeft w:val="3330"/>
          <w:marRight w:val="0"/>
          <w:marTop w:val="0"/>
          <w:marBottom w:val="80"/>
          <w:divBdr>
            <w:top w:val="none" w:sz="0" w:space="0" w:color="auto"/>
            <w:left w:val="none" w:sz="0" w:space="0" w:color="auto"/>
            <w:bottom w:val="none" w:sz="0" w:space="0" w:color="auto"/>
            <w:right w:val="none" w:sz="0" w:space="0" w:color="auto"/>
          </w:divBdr>
        </w:div>
        <w:div w:id="1140152720">
          <w:marLeft w:val="3330"/>
          <w:marRight w:val="0"/>
          <w:marTop w:val="0"/>
          <w:marBottom w:val="80"/>
          <w:divBdr>
            <w:top w:val="none" w:sz="0" w:space="0" w:color="auto"/>
            <w:left w:val="none" w:sz="0" w:space="0" w:color="auto"/>
            <w:bottom w:val="none" w:sz="0" w:space="0" w:color="auto"/>
            <w:right w:val="none" w:sz="0" w:space="0" w:color="auto"/>
          </w:divBdr>
        </w:div>
        <w:div w:id="388457863">
          <w:marLeft w:val="3330"/>
          <w:marRight w:val="0"/>
          <w:marTop w:val="0"/>
          <w:marBottom w:val="80"/>
          <w:divBdr>
            <w:top w:val="none" w:sz="0" w:space="0" w:color="auto"/>
            <w:left w:val="none" w:sz="0" w:space="0" w:color="auto"/>
            <w:bottom w:val="none" w:sz="0" w:space="0" w:color="auto"/>
            <w:right w:val="none" w:sz="0" w:space="0" w:color="auto"/>
          </w:divBdr>
        </w:div>
        <w:div w:id="377514570">
          <w:marLeft w:val="3330"/>
          <w:marRight w:val="0"/>
          <w:marTop w:val="0"/>
          <w:marBottom w:val="80"/>
          <w:divBdr>
            <w:top w:val="none" w:sz="0" w:space="0" w:color="auto"/>
            <w:left w:val="none" w:sz="0" w:space="0" w:color="auto"/>
            <w:bottom w:val="none" w:sz="0" w:space="0" w:color="auto"/>
            <w:right w:val="none" w:sz="0" w:space="0" w:color="auto"/>
          </w:divBdr>
        </w:div>
        <w:div w:id="1096101335">
          <w:marLeft w:val="3330"/>
          <w:marRight w:val="0"/>
          <w:marTop w:val="0"/>
          <w:marBottom w:val="80"/>
          <w:divBdr>
            <w:top w:val="none" w:sz="0" w:space="0" w:color="auto"/>
            <w:left w:val="none" w:sz="0" w:space="0" w:color="auto"/>
            <w:bottom w:val="none" w:sz="0" w:space="0" w:color="auto"/>
            <w:right w:val="none" w:sz="0" w:space="0" w:color="auto"/>
          </w:divBdr>
        </w:div>
        <w:div w:id="910384038">
          <w:marLeft w:val="3330"/>
          <w:marRight w:val="0"/>
          <w:marTop w:val="0"/>
          <w:marBottom w:val="80"/>
          <w:divBdr>
            <w:top w:val="none" w:sz="0" w:space="0" w:color="auto"/>
            <w:left w:val="none" w:sz="0" w:space="0" w:color="auto"/>
            <w:bottom w:val="none" w:sz="0" w:space="0" w:color="auto"/>
            <w:right w:val="none" w:sz="0" w:space="0" w:color="auto"/>
          </w:divBdr>
        </w:div>
        <w:div w:id="493300103">
          <w:marLeft w:val="3330"/>
          <w:marRight w:val="0"/>
          <w:marTop w:val="0"/>
          <w:marBottom w:val="80"/>
          <w:divBdr>
            <w:top w:val="none" w:sz="0" w:space="0" w:color="auto"/>
            <w:left w:val="none" w:sz="0" w:space="0" w:color="auto"/>
            <w:bottom w:val="none" w:sz="0" w:space="0" w:color="auto"/>
            <w:right w:val="none" w:sz="0" w:space="0" w:color="auto"/>
          </w:divBdr>
        </w:div>
        <w:div w:id="696853236">
          <w:marLeft w:val="3330"/>
          <w:marRight w:val="0"/>
          <w:marTop w:val="0"/>
          <w:marBottom w:val="80"/>
          <w:divBdr>
            <w:top w:val="none" w:sz="0" w:space="0" w:color="auto"/>
            <w:left w:val="none" w:sz="0" w:space="0" w:color="auto"/>
            <w:bottom w:val="none" w:sz="0" w:space="0" w:color="auto"/>
            <w:right w:val="none" w:sz="0" w:space="0" w:color="auto"/>
          </w:divBdr>
        </w:div>
        <w:div w:id="1834955142">
          <w:marLeft w:val="3330"/>
          <w:marRight w:val="0"/>
          <w:marTop w:val="0"/>
          <w:marBottom w:val="80"/>
          <w:divBdr>
            <w:top w:val="none" w:sz="0" w:space="0" w:color="auto"/>
            <w:left w:val="none" w:sz="0" w:space="0" w:color="auto"/>
            <w:bottom w:val="none" w:sz="0" w:space="0" w:color="auto"/>
            <w:right w:val="none" w:sz="0" w:space="0" w:color="auto"/>
          </w:divBdr>
        </w:div>
        <w:div w:id="17243210">
          <w:marLeft w:val="3330"/>
          <w:marRight w:val="0"/>
          <w:marTop w:val="0"/>
          <w:marBottom w:val="80"/>
          <w:divBdr>
            <w:top w:val="none" w:sz="0" w:space="0" w:color="auto"/>
            <w:left w:val="none" w:sz="0" w:space="0" w:color="auto"/>
            <w:bottom w:val="none" w:sz="0" w:space="0" w:color="auto"/>
            <w:right w:val="none" w:sz="0" w:space="0" w:color="auto"/>
          </w:divBdr>
        </w:div>
        <w:div w:id="1544948231">
          <w:marLeft w:val="3330"/>
          <w:marRight w:val="0"/>
          <w:marTop w:val="0"/>
          <w:marBottom w:val="80"/>
          <w:divBdr>
            <w:top w:val="none" w:sz="0" w:space="0" w:color="auto"/>
            <w:left w:val="none" w:sz="0" w:space="0" w:color="auto"/>
            <w:bottom w:val="none" w:sz="0" w:space="0" w:color="auto"/>
            <w:right w:val="none" w:sz="0" w:space="0" w:color="auto"/>
          </w:divBdr>
        </w:div>
        <w:div w:id="803356625">
          <w:marLeft w:val="3330"/>
          <w:marRight w:val="0"/>
          <w:marTop w:val="0"/>
          <w:marBottom w:val="80"/>
          <w:divBdr>
            <w:top w:val="none" w:sz="0" w:space="0" w:color="auto"/>
            <w:left w:val="none" w:sz="0" w:space="0" w:color="auto"/>
            <w:bottom w:val="none" w:sz="0" w:space="0" w:color="auto"/>
            <w:right w:val="none" w:sz="0" w:space="0" w:color="auto"/>
          </w:divBdr>
        </w:div>
        <w:div w:id="1286811723">
          <w:marLeft w:val="3330"/>
          <w:marRight w:val="0"/>
          <w:marTop w:val="0"/>
          <w:marBottom w:val="80"/>
          <w:divBdr>
            <w:top w:val="none" w:sz="0" w:space="0" w:color="auto"/>
            <w:left w:val="none" w:sz="0" w:space="0" w:color="auto"/>
            <w:bottom w:val="none" w:sz="0" w:space="0" w:color="auto"/>
            <w:right w:val="none" w:sz="0" w:space="0" w:color="auto"/>
          </w:divBdr>
        </w:div>
        <w:div w:id="1134761309">
          <w:marLeft w:val="3330"/>
          <w:marRight w:val="0"/>
          <w:marTop w:val="0"/>
          <w:marBottom w:val="80"/>
          <w:divBdr>
            <w:top w:val="none" w:sz="0" w:space="0" w:color="auto"/>
            <w:left w:val="none" w:sz="0" w:space="0" w:color="auto"/>
            <w:bottom w:val="none" w:sz="0" w:space="0" w:color="auto"/>
            <w:right w:val="none" w:sz="0" w:space="0" w:color="auto"/>
          </w:divBdr>
        </w:div>
        <w:div w:id="681593635">
          <w:marLeft w:val="3330"/>
          <w:marRight w:val="0"/>
          <w:marTop w:val="0"/>
          <w:marBottom w:val="80"/>
          <w:divBdr>
            <w:top w:val="none" w:sz="0" w:space="0" w:color="auto"/>
            <w:left w:val="none" w:sz="0" w:space="0" w:color="auto"/>
            <w:bottom w:val="none" w:sz="0" w:space="0" w:color="auto"/>
            <w:right w:val="none" w:sz="0" w:space="0" w:color="auto"/>
          </w:divBdr>
        </w:div>
        <w:div w:id="214854789">
          <w:marLeft w:val="3330"/>
          <w:marRight w:val="0"/>
          <w:marTop w:val="0"/>
          <w:marBottom w:val="80"/>
          <w:divBdr>
            <w:top w:val="none" w:sz="0" w:space="0" w:color="auto"/>
            <w:left w:val="none" w:sz="0" w:space="0" w:color="auto"/>
            <w:bottom w:val="none" w:sz="0" w:space="0" w:color="auto"/>
            <w:right w:val="none" w:sz="0" w:space="0" w:color="auto"/>
          </w:divBdr>
        </w:div>
        <w:div w:id="1625307847">
          <w:marLeft w:val="3330"/>
          <w:marRight w:val="0"/>
          <w:marTop w:val="0"/>
          <w:marBottom w:val="80"/>
          <w:divBdr>
            <w:top w:val="none" w:sz="0" w:space="0" w:color="auto"/>
            <w:left w:val="none" w:sz="0" w:space="0" w:color="auto"/>
            <w:bottom w:val="none" w:sz="0" w:space="0" w:color="auto"/>
            <w:right w:val="none" w:sz="0" w:space="0" w:color="auto"/>
          </w:divBdr>
        </w:div>
        <w:div w:id="2100053073">
          <w:marLeft w:val="3330"/>
          <w:marRight w:val="0"/>
          <w:marTop w:val="0"/>
          <w:marBottom w:val="80"/>
          <w:divBdr>
            <w:top w:val="none" w:sz="0" w:space="0" w:color="auto"/>
            <w:left w:val="none" w:sz="0" w:space="0" w:color="auto"/>
            <w:bottom w:val="none" w:sz="0" w:space="0" w:color="auto"/>
            <w:right w:val="none" w:sz="0" w:space="0" w:color="auto"/>
          </w:divBdr>
        </w:div>
        <w:div w:id="1971326513">
          <w:marLeft w:val="3330"/>
          <w:marRight w:val="0"/>
          <w:marTop w:val="0"/>
          <w:marBottom w:val="80"/>
          <w:divBdr>
            <w:top w:val="none" w:sz="0" w:space="0" w:color="auto"/>
            <w:left w:val="none" w:sz="0" w:space="0" w:color="auto"/>
            <w:bottom w:val="none" w:sz="0" w:space="0" w:color="auto"/>
            <w:right w:val="none" w:sz="0" w:space="0" w:color="auto"/>
          </w:divBdr>
        </w:div>
        <w:div w:id="83690880">
          <w:marLeft w:val="3330"/>
          <w:marRight w:val="0"/>
          <w:marTop w:val="0"/>
          <w:marBottom w:val="80"/>
          <w:divBdr>
            <w:top w:val="none" w:sz="0" w:space="0" w:color="auto"/>
            <w:left w:val="none" w:sz="0" w:space="0" w:color="auto"/>
            <w:bottom w:val="none" w:sz="0" w:space="0" w:color="auto"/>
            <w:right w:val="none" w:sz="0" w:space="0" w:color="auto"/>
          </w:divBdr>
        </w:div>
        <w:div w:id="1986738261">
          <w:marLeft w:val="3330"/>
          <w:marRight w:val="0"/>
          <w:marTop w:val="0"/>
          <w:marBottom w:val="80"/>
          <w:divBdr>
            <w:top w:val="none" w:sz="0" w:space="0" w:color="auto"/>
            <w:left w:val="none" w:sz="0" w:space="0" w:color="auto"/>
            <w:bottom w:val="none" w:sz="0" w:space="0" w:color="auto"/>
            <w:right w:val="none" w:sz="0" w:space="0" w:color="auto"/>
          </w:divBdr>
        </w:div>
        <w:div w:id="1043212930">
          <w:marLeft w:val="3330"/>
          <w:marRight w:val="0"/>
          <w:marTop w:val="0"/>
          <w:marBottom w:val="80"/>
          <w:divBdr>
            <w:top w:val="none" w:sz="0" w:space="0" w:color="auto"/>
            <w:left w:val="none" w:sz="0" w:space="0" w:color="auto"/>
            <w:bottom w:val="none" w:sz="0" w:space="0" w:color="auto"/>
            <w:right w:val="none" w:sz="0" w:space="0" w:color="auto"/>
          </w:divBdr>
        </w:div>
        <w:div w:id="1499464421">
          <w:marLeft w:val="3330"/>
          <w:marRight w:val="0"/>
          <w:marTop w:val="0"/>
          <w:marBottom w:val="80"/>
          <w:divBdr>
            <w:top w:val="none" w:sz="0" w:space="0" w:color="auto"/>
            <w:left w:val="none" w:sz="0" w:space="0" w:color="auto"/>
            <w:bottom w:val="none" w:sz="0" w:space="0" w:color="auto"/>
            <w:right w:val="none" w:sz="0" w:space="0" w:color="auto"/>
          </w:divBdr>
        </w:div>
        <w:div w:id="448550755">
          <w:marLeft w:val="3330"/>
          <w:marRight w:val="0"/>
          <w:marTop w:val="0"/>
          <w:marBottom w:val="80"/>
          <w:divBdr>
            <w:top w:val="none" w:sz="0" w:space="0" w:color="auto"/>
            <w:left w:val="none" w:sz="0" w:space="0" w:color="auto"/>
            <w:bottom w:val="none" w:sz="0" w:space="0" w:color="auto"/>
            <w:right w:val="none" w:sz="0" w:space="0" w:color="auto"/>
          </w:divBdr>
        </w:div>
        <w:div w:id="229654876">
          <w:marLeft w:val="3330"/>
          <w:marRight w:val="0"/>
          <w:marTop w:val="0"/>
          <w:marBottom w:val="80"/>
          <w:divBdr>
            <w:top w:val="none" w:sz="0" w:space="0" w:color="auto"/>
            <w:left w:val="none" w:sz="0" w:space="0" w:color="auto"/>
            <w:bottom w:val="none" w:sz="0" w:space="0" w:color="auto"/>
            <w:right w:val="none" w:sz="0" w:space="0" w:color="auto"/>
          </w:divBdr>
        </w:div>
        <w:div w:id="1953514951">
          <w:marLeft w:val="3330"/>
          <w:marRight w:val="0"/>
          <w:marTop w:val="0"/>
          <w:marBottom w:val="80"/>
          <w:divBdr>
            <w:top w:val="none" w:sz="0" w:space="0" w:color="auto"/>
            <w:left w:val="none" w:sz="0" w:space="0" w:color="auto"/>
            <w:bottom w:val="none" w:sz="0" w:space="0" w:color="auto"/>
            <w:right w:val="none" w:sz="0" w:space="0" w:color="auto"/>
          </w:divBdr>
        </w:div>
        <w:div w:id="1857767720">
          <w:marLeft w:val="3330"/>
          <w:marRight w:val="0"/>
          <w:marTop w:val="0"/>
          <w:marBottom w:val="80"/>
          <w:divBdr>
            <w:top w:val="none" w:sz="0" w:space="0" w:color="auto"/>
            <w:left w:val="none" w:sz="0" w:space="0" w:color="auto"/>
            <w:bottom w:val="none" w:sz="0" w:space="0" w:color="auto"/>
            <w:right w:val="none" w:sz="0" w:space="0" w:color="auto"/>
          </w:divBdr>
        </w:div>
        <w:div w:id="454444989">
          <w:marLeft w:val="3330"/>
          <w:marRight w:val="0"/>
          <w:marTop w:val="0"/>
          <w:marBottom w:val="80"/>
          <w:divBdr>
            <w:top w:val="none" w:sz="0" w:space="0" w:color="auto"/>
            <w:left w:val="none" w:sz="0" w:space="0" w:color="auto"/>
            <w:bottom w:val="none" w:sz="0" w:space="0" w:color="auto"/>
            <w:right w:val="none" w:sz="0" w:space="0" w:color="auto"/>
          </w:divBdr>
        </w:div>
        <w:div w:id="1004551045">
          <w:marLeft w:val="3330"/>
          <w:marRight w:val="0"/>
          <w:marTop w:val="0"/>
          <w:marBottom w:val="80"/>
          <w:divBdr>
            <w:top w:val="none" w:sz="0" w:space="0" w:color="auto"/>
            <w:left w:val="none" w:sz="0" w:space="0" w:color="auto"/>
            <w:bottom w:val="none" w:sz="0" w:space="0" w:color="auto"/>
            <w:right w:val="none" w:sz="0" w:space="0" w:color="auto"/>
          </w:divBdr>
        </w:div>
        <w:div w:id="105387634">
          <w:marLeft w:val="3330"/>
          <w:marRight w:val="0"/>
          <w:marTop w:val="0"/>
          <w:marBottom w:val="80"/>
          <w:divBdr>
            <w:top w:val="none" w:sz="0" w:space="0" w:color="auto"/>
            <w:left w:val="none" w:sz="0" w:space="0" w:color="auto"/>
            <w:bottom w:val="none" w:sz="0" w:space="0" w:color="auto"/>
            <w:right w:val="none" w:sz="0" w:space="0" w:color="auto"/>
          </w:divBdr>
        </w:div>
        <w:div w:id="439683528">
          <w:marLeft w:val="3330"/>
          <w:marRight w:val="0"/>
          <w:marTop w:val="0"/>
          <w:marBottom w:val="80"/>
          <w:divBdr>
            <w:top w:val="none" w:sz="0" w:space="0" w:color="auto"/>
            <w:left w:val="none" w:sz="0" w:space="0" w:color="auto"/>
            <w:bottom w:val="none" w:sz="0" w:space="0" w:color="auto"/>
            <w:right w:val="none" w:sz="0" w:space="0" w:color="auto"/>
          </w:divBdr>
        </w:div>
        <w:div w:id="1396974342">
          <w:marLeft w:val="3330"/>
          <w:marRight w:val="0"/>
          <w:marTop w:val="0"/>
          <w:marBottom w:val="80"/>
          <w:divBdr>
            <w:top w:val="none" w:sz="0" w:space="0" w:color="auto"/>
            <w:left w:val="none" w:sz="0" w:space="0" w:color="auto"/>
            <w:bottom w:val="none" w:sz="0" w:space="0" w:color="auto"/>
            <w:right w:val="none" w:sz="0" w:space="0" w:color="auto"/>
          </w:divBdr>
        </w:div>
        <w:div w:id="1105927323">
          <w:marLeft w:val="3330"/>
          <w:marRight w:val="0"/>
          <w:marTop w:val="0"/>
          <w:marBottom w:val="80"/>
          <w:divBdr>
            <w:top w:val="none" w:sz="0" w:space="0" w:color="auto"/>
            <w:left w:val="none" w:sz="0" w:space="0" w:color="auto"/>
            <w:bottom w:val="none" w:sz="0" w:space="0" w:color="auto"/>
            <w:right w:val="none" w:sz="0" w:space="0" w:color="auto"/>
          </w:divBdr>
        </w:div>
        <w:div w:id="1759474813">
          <w:marLeft w:val="3330"/>
          <w:marRight w:val="0"/>
          <w:marTop w:val="0"/>
          <w:marBottom w:val="80"/>
          <w:divBdr>
            <w:top w:val="none" w:sz="0" w:space="0" w:color="auto"/>
            <w:left w:val="none" w:sz="0" w:space="0" w:color="auto"/>
            <w:bottom w:val="none" w:sz="0" w:space="0" w:color="auto"/>
            <w:right w:val="none" w:sz="0" w:space="0" w:color="auto"/>
          </w:divBdr>
        </w:div>
        <w:div w:id="2782290">
          <w:marLeft w:val="3330"/>
          <w:marRight w:val="0"/>
          <w:marTop w:val="0"/>
          <w:marBottom w:val="80"/>
          <w:divBdr>
            <w:top w:val="none" w:sz="0" w:space="0" w:color="auto"/>
            <w:left w:val="none" w:sz="0" w:space="0" w:color="auto"/>
            <w:bottom w:val="none" w:sz="0" w:space="0" w:color="auto"/>
            <w:right w:val="none" w:sz="0" w:space="0" w:color="auto"/>
          </w:divBdr>
        </w:div>
        <w:div w:id="650014811">
          <w:marLeft w:val="3330"/>
          <w:marRight w:val="0"/>
          <w:marTop w:val="0"/>
          <w:marBottom w:val="80"/>
          <w:divBdr>
            <w:top w:val="none" w:sz="0" w:space="0" w:color="auto"/>
            <w:left w:val="none" w:sz="0" w:space="0" w:color="auto"/>
            <w:bottom w:val="none" w:sz="0" w:space="0" w:color="auto"/>
            <w:right w:val="none" w:sz="0" w:space="0" w:color="auto"/>
          </w:divBdr>
        </w:div>
        <w:div w:id="2109426198">
          <w:marLeft w:val="3330"/>
          <w:marRight w:val="0"/>
          <w:marTop w:val="0"/>
          <w:marBottom w:val="80"/>
          <w:divBdr>
            <w:top w:val="none" w:sz="0" w:space="0" w:color="auto"/>
            <w:left w:val="none" w:sz="0" w:space="0" w:color="auto"/>
            <w:bottom w:val="none" w:sz="0" w:space="0" w:color="auto"/>
            <w:right w:val="none" w:sz="0" w:space="0" w:color="auto"/>
          </w:divBdr>
        </w:div>
        <w:div w:id="1289243046">
          <w:marLeft w:val="3330"/>
          <w:marRight w:val="0"/>
          <w:marTop w:val="0"/>
          <w:marBottom w:val="80"/>
          <w:divBdr>
            <w:top w:val="none" w:sz="0" w:space="0" w:color="auto"/>
            <w:left w:val="none" w:sz="0" w:space="0" w:color="auto"/>
            <w:bottom w:val="none" w:sz="0" w:space="0" w:color="auto"/>
            <w:right w:val="none" w:sz="0" w:space="0" w:color="auto"/>
          </w:divBdr>
        </w:div>
        <w:div w:id="2072381164">
          <w:marLeft w:val="3330"/>
          <w:marRight w:val="0"/>
          <w:marTop w:val="0"/>
          <w:marBottom w:val="80"/>
          <w:divBdr>
            <w:top w:val="none" w:sz="0" w:space="0" w:color="auto"/>
            <w:left w:val="none" w:sz="0" w:space="0" w:color="auto"/>
            <w:bottom w:val="none" w:sz="0" w:space="0" w:color="auto"/>
            <w:right w:val="none" w:sz="0" w:space="0" w:color="auto"/>
          </w:divBdr>
        </w:div>
        <w:div w:id="400255460">
          <w:marLeft w:val="3330"/>
          <w:marRight w:val="0"/>
          <w:marTop w:val="0"/>
          <w:marBottom w:val="80"/>
          <w:divBdr>
            <w:top w:val="none" w:sz="0" w:space="0" w:color="auto"/>
            <w:left w:val="none" w:sz="0" w:space="0" w:color="auto"/>
            <w:bottom w:val="none" w:sz="0" w:space="0" w:color="auto"/>
            <w:right w:val="none" w:sz="0" w:space="0" w:color="auto"/>
          </w:divBdr>
        </w:div>
        <w:div w:id="2001931494">
          <w:marLeft w:val="3330"/>
          <w:marRight w:val="0"/>
          <w:marTop w:val="0"/>
          <w:marBottom w:val="80"/>
          <w:divBdr>
            <w:top w:val="none" w:sz="0" w:space="0" w:color="auto"/>
            <w:left w:val="none" w:sz="0" w:space="0" w:color="auto"/>
            <w:bottom w:val="none" w:sz="0" w:space="0" w:color="auto"/>
            <w:right w:val="none" w:sz="0" w:space="0" w:color="auto"/>
          </w:divBdr>
        </w:div>
        <w:div w:id="1637562645">
          <w:marLeft w:val="3326"/>
          <w:marRight w:val="0"/>
          <w:marTop w:val="0"/>
          <w:marBottom w:val="80"/>
          <w:divBdr>
            <w:top w:val="none" w:sz="0" w:space="0" w:color="auto"/>
            <w:left w:val="none" w:sz="0" w:space="0" w:color="auto"/>
            <w:bottom w:val="none" w:sz="0" w:space="0" w:color="auto"/>
            <w:right w:val="none" w:sz="0" w:space="0" w:color="auto"/>
          </w:divBdr>
        </w:div>
        <w:div w:id="1963417906">
          <w:marLeft w:val="3326"/>
          <w:marRight w:val="0"/>
          <w:marTop w:val="0"/>
          <w:marBottom w:val="80"/>
          <w:divBdr>
            <w:top w:val="none" w:sz="0" w:space="0" w:color="auto"/>
            <w:left w:val="none" w:sz="0" w:space="0" w:color="auto"/>
            <w:bottom w:val="none" w:sz="0" w:space="0" w:color="auto"/>
            <w:right w:val="none" w:sz="0" w:space="0" w:color="auto"/>
          </w:divBdr>
        </w:div>
        <w:div w:id="1483426454">
          <w:marLeft w:val="3326"/>
          <w:marRight w:val="0"/>
          <w:marTop w:val="0"/>
          <w:marBottom w:val="80"/>
          <w:divBdr>
            <w:top w:val="none" w:sz="0" w:space="0" w:color="auto"/>
            <w:left w:val="none" w:sz="0" w:space="0" w:color="auto"/>
            <w:bottom w:val="none" w:sz="0" w:space="0" w:color="auto"/>
            <w:right w:val="none" w:sz="0" w:space="0" w:color="auto"/>
          </w:divBdr>
        </w:div>
        <w:div w:id="213322657">
          <w:marLeft w:val="3326"/>
          <w:marRight w:val="0"/>
          <w:marTop w:val="0"/>
          <w:marBottom w:val="80"/>
          <w:divBdr>
            <w:top w:val="none" w:sz="0" w:space="0" w:color="auto"/>
            <w:left w:val="none" w:sz="0" w:space="0" w:color="auto"/>
            <w:bottom w:val="none" w:sz="0" w:space="0" w:color="auto"/>
            <w:right w:val="none" w:sz="0" w:space="0" w:color="auto"/>
          </w:divBdr>
        </w:div>
        <w:div w:id="444273229">
          <w:marLeft w:val="3326"/>
          <w:marRight w:val="0"/>
          <w:marTop w:val="0"/>
          <w:marBottom w:val="80"/>
          <w:divBdr>
            <w:top w:val="none" w:sz="0" w:space="0" w:color="auto"/>
            <w:left w:val="none" w:sz="0" w:space="0" w:color="auto"/>
            <w:bottom w:val="none" w:sz="0" w:space="0" w:color="auto"/>
            <w:right w:val="none" w:sz="0" w:space="0" w:color="auto"/>
          </w:divBdr>
        </w:div>
        <w:div w:id="686710343">
          <w:marLeft w:val="3326"/>
          <w:marRight w:val="0"/>
          <w:marTop w:val="0"/>
          <w:marBottom w:val="80"/>
          <w:divBdr>
            <w:top w:val="none" w:sz="0" w:space="0" w:color="auto"/>
            <w:left w:val="none" w:sz="0" w:space="0" w:color="auto"/>
            <w:bottom w:val="none" w:sz="0" w:space="0" w:color="auto"/>
            <w:right w:val="none" w:sz="0" w:space="0" w:color="auto"/>
          </w:divBdr>
        </w:div>
        <w:div w:id="1795564261">
          <w:marLeft w:val="3326"/>
          <w:marRight w:val="0"/>
          <w:marTop w:val="0"/>
          <w:marBottom w:val="80"/>
          <w:divBdr>
            <w:top w:val="none" w:sz="0" w:space="0" w:color="auto"/>
            <w:left w:val="none" w:sz="0" w:space="0" w:color="auto"/>
            <w:bottom w:val="none" w:sz="0" w:space="0" w:color="auto"/>
            <w:right w:val="none" w:sz="0" w:space="0" w:color="auto"/>
          </w:divBdr>
        </w:div>
        <w:div w:id="913971414">
          <w:marLeft w:val="3326"/>
          <w:marRight w:val="0"/>
          <w:marTop w:val="0"/>
          <w:marBottom w:val="80"/>
          <w:divBdr>
            <w:top w:val="none" w:sz="0" w:space="0" w:color="auto"/>
            <w:left w:val="none" w:sz="0" w:space="0" w:color="auto"/>
            <w:bottom w:val="none" w:sz="0" w:space="0" w:color="auto"/>
            <w:right w:val="none" w:sz="0" w:space="0" w:color="auto"/>
          </w:divBdr>
        </w:div>
        <w:div w:id="1481380681">
          <w:marLeft w:val="3326"/>
          <w:marRight w:val="0"/>
          <w:marTop w:val="0"/>
          <w:marBottom w:val="80"/>
          <w:divBdr>
            <w:top w:val="none" w:sz="0" w:space="0" w:color="auto"/>
            <w:left w:val="none" w:sz="0" w:space="0" w:color="auto"/>
            <w:bottom w:val="none" w:sz="0" w:space="0" w:color="auto"/>
            <w:right w:val="none" w:sz="0" w:space="0" w:color="auto"/>
          </w:divBdr>
        </w:div>
        <w:div w:id="1622229633">
          <w:marLeft w:val="3326"/>
          <w:marRight w:val="0"/>
          <w:marTop w:val="0"/>
          <w:marBottom w:val="80"/>
          <w:divBdr>
            <w:top w:val="none" w:sz="0" w:space="0" w:color="auto"/>
            <w:left w:val="none" w:sz="0" w:space="0" w:color="auto"/>
            <w:bottom w:val="none" w:sz="0" w:space="0" w:color="auto"/>
            <w:right w:val="none" w:sz="0" w:space="0" w:color="auto"/>
          </w:divBdr>
        </w:div>
        <w:div w:id="1816876957">
          <w:marLeft w:val="3326"/>
          <w:marRight w:val="0"/>
          <w:marTop w:val="0"/>
          <w:marBottom w:val="80"/>
          <w:divBdr>
            <w:top w:val="none" w:sz="0" w:space="0" w:color="auto"/>
            <w:left w:val="none" w:sz="0" w:space="0" w:color="auto"/>
            <w:bottom w:val="none" w:sz="0" w:space="0" w:color="auto"/>
            <w:right w:val="none" w:sz="0" w:space="0" w:color="auto"/>
          </w:divBdr>
        </w:div>
        <w:div w:id="833763359">
          <w:marLeft w:val="3326"/>
          <w:marRight w:val="0"/>
          <w:marTop w:val="0"/>
          <w:marBottom w:val="80"/>
          <w:divBdr>
            <w:top w:val="none" w:sz="0" w:space="0" w:color="auto"/>
            <w:left w:val="none" w:sz="0" w:space="0" w:color="auto"/>
            <w:bottom w:val="none" w:sz="0" w:space="0" w:color="auto"/>
            <w:right w:val="none" w:sz="0" w:space="0" w:color="auto"/>
          </w:divBdr>
        </w:div>
        <w:div w:id="422189351">
          <w:marLeft w:val="3326"/>
          <w:marRight w:val="0"/>
          <w:marTop w:val="0"/>
          <w:marBottom w:val="80"/>
          <w:divBdr>
            <w:top w:val="none" w:sz="0" w:space="0" w:color="auto"/>
            <w:left w:val="none" w:sz="0" w:space="0" w:color="auto"/>
            <w:bottom w:val="none" w:sz="0" w:space="0" w:color="auto"/>
            <w:right w:val="none" w:sz="0" w:space="0" w:color="auto"/>
          </w:divBdr>
        </w:div>
        <w:div w:id="2126464475">
          <w:marLeft w:val="3326"/>
          <w:marRight w:val="0"/>
          <w:marTop w:val="0"/>
          <w:marBottom w:val="80"/>
          <w:divBdr>
            <w:top w:val="none" w:sz="0" w:space="0" w:color="auto"/>
            <w:left w:val="none" w:sz="0" w:space="0" w:color="auto"/>
            <w:bottom w:val="none" w:sz="0" w:space="0" w:color="auto"/>
            <w:right w:val="none" w:sz="0" w:space="0" w:color="auto"/>
          </w:divBdr>
        </w:div>
        <w:div w:id="299917239">
          <w:marLeft w:val="3326"/>
          <w:marRight w:val="0"/>
          <w:marTop w:val="0"/>
          <w:marBottom w:val="80"/>
          <w:divBdr>
            <w:top w:val="none" w:sz="0" w:space="0" w:color="auto"/>
            <w:left w:val="none" w:sz="0" w:space="0" w:color="auto"/>
            <w:bottom w:val="none" w:sz="0" w:space="0" w:color="auto"/>
            <w:right w:val="none" w:sz="0" w:space="0" w:color="auto"/>
          </w:divBdr>
        </w:div>
        <w:div w:id="90590399">
          <w:marLeft w:val="3326"/>
          <w:marRight w:val="0"/>
          <w:marTop w:val="0"/>
          <w:marBottom w:val="80"/>
          <w:divBdr>
            <w:top w:val="none" w:sz="0" w:space="0" w:color="auto"/>
            <w:left w:val="none" w:sz="0" w:space="0" w:color="auto"/>
            <w:bottom w:val="none" w:sz="0" w:space="0" w:color="auto"/>
            <w:right w:val="none" w:sz="0" w:space="0" w:color="auto"/>
          </w:divBdr>
        </w:div>
        <w:div w:id="1615625763">
          <w:marLeft w:val="3326"/>
          <w:marRight w:val="0"/>
          <w:marTop w:val="0"/>
          <w:marBottom w:val="80"/>
          <w:divBdr>
            <w:top w:val="none" w:sz="0" w:space="0" w:color="auto"/>
            <w:left w:val="none" w:sz="0" w:space="0" w:color="auto"/>
            <w:bottom w:val="none" w:sz="0" w:space="0" w:color="auto"/>
            <w:right w:val="none" w:sz="0" w:space="0" w:color="auto"/>
          </w:divBdr>
        </w:div>
        <w:div w:id="716011273">
          <w:marLeft w:val="3326"/>
          <w:marRight w:val="0"/>
          <w:marTop w:val="0"/>
          <w:marBottom w:val="80"/>
          <w:divBdr>
            <w:top w:val="none" w:sz="0" w:space="0" w:color="auto"/>
            <w:left w:val="none" w:sz="0" w:space="0" w:color="auto"/>
            <w:bottom w:val="none" w:sz="0" w:space="0" w:color="auto"/>
            <w:right w:val="none" w:sz="0" w:space="0" w:color="auto"/>
          </w:divBdr>
        </w:div>
        <w:div w:id="875897065">
          <w:marLeft w:val="3326"/>
          <w:marRight w:val="0"/>
          <w:marTop w:val="0"/>
          <w:marBottom w:val="80"/>
          <w:divBdr>
            <w:top w:val="none" w:sz="0" w:space="0" w:color="auto"/>
            <w:left w:val="none" w:sz="0" w:space="0" w:color="auto"/>
            <w:bottom w:val="none" w:sz="0" w:space="0" w:color="auto"/>
            <w:right w:val="none" w:sz="0" w:space="0" w:color="auto"/>
          </w:divBdr>
        </w:div>
        <w:div w:id="362748522">
          <w:marLeft w:val="3326"/>
          <w:marRight w:val="0"/>
          <w:marTop w:val="0"/>
          <w:marBottom w:val="80"/>
          <w:divBdr>
            <w:top w:val="none" w:sz="0" w:space="0" w:color="auto"/>
            <w:left w:val="none" w:sz="0" w:space="0" w:color="auto"/>
            <w:bottom w:val="none" w:sz="0" w:space="0" w:color="auto"/>
            <w:right w:val="none" w:sz="0" w:space="0" w:color="auto"/>
          </w:divBdr>
        </w:div>
        <w:div w:id="1698921416">
          <w:marLeft w:val="3326"/>
          <w:marRight w:val="0"/>
          <w:marTop w:val="0"/>
          <w:marBottom w:val="80"/>
          <w:divBdr>
            <w:top w:val="none" w:sz="0" w:space="0" w:color="auto"/>
            <w:left w:val="none" w:sz="0" w:space="0" w:color="auto"/>
            <w:bottom w:val="none" w:sz="0" w:space="0" w:color="auto"/>
            <w:right w:val="none" w:sz="0" w:space="0" w:color="auto"/>
          </w:divBdr>
        </w:div>
        <w:div w:id="1459688678">
          <w:marLeft w:val="3326"/>
          <w:marRight w:val="0"/>
          <w:marTop w:val="0"/>
          <w:marBottom w:val="80"/>
          <w:divBdr>
            <w:top w:val="none" w:sz="0" w:space="0" w:color="auto"/>
            <w:left w:val="none" w:sz="0" w:space="0" w:color="auto"/>
            <w:bottom w:val="none" w:sz="0" w:space="0" w:color="auto"/>
            <w:right w:val="none" w:sz="0" w:space="0" w:color="auto"/>
          </w:divBdr>
        </w:div>
        <w:div w:id="1083262009">
          <w:marLeft w:val="3326"/>
          <w:marRight w:val="0"/>
          <w:marTop w:val="0"/>
          <w:marBottom w:val="80"/>
          <w:divBdr>
            <w:top w:val="none" w:sz="0" w:space="0" w:color="auto"/>
            <w:left w:val="none" w:sz="0" w:space="0" w:color="auto"/>
            <w:bottom w:val="none" w:sz="0" w:space="0" w:color="auto"/>
            <w:right w:val="none" w:sz="0" w:space="0" w:color="auto"/>
          </w:divBdr>
        </w:div>
        <w:div w:id="1320228740">
          <w:marLeft w:val="3326"/>
          <w:marRight w:val="0"/>
          <w:marTop w:val="0"/>
          <w:marBottom w:val="80"/>
          <w:divBdr>
            <w:top w:val="none" w:sz="0" w:space="0" w:color="auto"/>
            <w:left w:val="none" w:sz="0" w:space="0" w:color="auto"/>
            <w:bottom w:val="none" w:sz="0" w:space="0" w:color="auto"/>
            <w:right w:val="none" w:sz="0" w:space="0" w:color="auto"/>
          </w:divBdr>
        </w:div>
        <w:div w:id="902181791">
          <w:marLeft w:val="3326"/>
          <w:marRight w:val="0"/>
          <w:marTop w:val="0"/>
          <w:marBottom w:val="80"/>
          <w:divBdr>
            <w:top w:val="none" w:sz="0" w:space="0" w:color="auto"/>
            <w:left w:val="none" w:sz="0" w:space="0" w:color="auto"/>
            <w:bottom w:val="none" w:sz="0" w:space="0" w:color="auto"/>
            <w:right w:val="none" w:sz="0" w:space="0" w:color="auto"/>
          </w:divBdr>
        </w:div>
        <w:div w:id="1942106948">
          <w:marLeft w:val="3326"/>
          <w:marRight w:val="0"/>
          <w:marTop w:val="0"/>
          <w:marBottom w:val="80"/>
          <w:divBdr>
            <w:top w:val="none" w:sz="0" w:space="0" w:color="auto"/>
            <w:left w:val="none" w:sz="0" w:space="0" w:color="auto"/>
            <w:bottom w:val="none" w:sz="0" w:space="0" w:color="auto"/>
            <w:right w:val="none" w:sz="0" w:space="0" w:color="auto"/>
          </w:divBdr>
        </w:div>
        <w:div w:id="1413309251">
          <w:marLeft w:val="3326"/>
          <w:marRight w:val="0"/>
          <w:marTop w:val="0"/>
          <w:marBottom w:val="80"/>
          <w:divBdr>
            <w:top w:val="none" w:sz="0" w:space="0" w:color="auto"/>
            <w:left w:val="none" w:sz="0" w:space="0" w:color="auto"/>
            <w:bottom w:val="none" w:sz="0" w:space="0" w:color="auto"/>
            <w:right w:val="none" w:sz="0" w:space="0" w:color="auto"/>
          </w:divBdr>
        </w:div>
        <w:div w:id="664629554">
          <w:marLeft w:val="3326"/>
          <w:marRight w:val="0"/>
          <w:marTop w:val="0"/>
          <w:marBottom w:val="80"/>
          <w:divBdr>
            <w:top w:val="none" w:sz="0" w:space="0" w:color="auto"/>
            <w:left w:val="none" w:sz="0" w:space="0" w:color="auto"/>
            <w:bottom w:val="none" w:sz="0" w:space="0" w:color="auto"/>
            <w:right w:val="none" w:sz="0" w:space="0" w:color="auto"/>
          </w:divBdr>
        </w:div>
        <w:div w:id="611327190">
          <w:marLeft w:val="3326"/>
          <w:marRight w:val="0"/>
          <w:marTop w:val="0"/>
          <w:marBottom w:val="80"/>
          <w:divBdr>
            <w:top w:val="none" w:sz="0" w:space="0" w:color="auto"/>
            <w:left w:val="none" w:sz="0" w:space="0" w:color="auto"/>
            <w:bottom w:val="none" w:sz="0" w:space="0" w:color="auto"/>
            <w:right w:val="none" w:sz="0" w:space="0" w:color="auto"/>
          </w:divBdr>
        </w:div>
        <w:div w:id="1342898225">
          <w:marLeft w:val="3326"/>
          <w:marRight w:val="0"/>
          <w:marTop w:val="0"/>
          <w:marBottom w:val="80"/>
          <w:divBdr>
            <w:top w:val="none" w:sz="0" w:space="0" w:color="auto"/>
            <w:left w:val="none" w:sz="0" w:space="0" w:color="auto"/>
            <w:bottom w:val="none" w:sz="0" w:space="0" w:color="auto"/>
            <w:right w:val="none" w:sz="0" w:space="0" w:color="auto"/>
          </w:divBdr>
        </w:div>
        <w:div w:id="1506169789">
          <w:marLeft w:val="3326"/>
          <w:marRight w:val="0"/>
          <w:marTop w:val="0"/>
          <w:marBottom w:val="80"/>
          <w:divBdr>
            <w:top w:val="none" w:sz="0" w:space="0" w:color="auto"/>
            <w:left w:val="none" w:sz="0" w:space="0" w:color="auto"/>
            <w:bottom w:val="none" w:sz="0" w:space="0" w:color="auto"/>
            <w:right w:val="none" w:sz="0" w:space="0" w:color="auto"/>
          </w:divBdr>
        </w:div>
        <w:div w:id="585071090">
          <w:marLeft w:val="3326"/>
          <w:marRight w:val="0"/>
          <w:marTop w:val="0"/>
          <w:marBottom w:val="80"/>
          <w:divBdr>
            <w:top w:val="none" w:sz="0" w:space="0" w:color="auto"/>
            <w:left w:val="none" w:sz="0" w:space="0" w:color="auto"/>
            <w:bottom w:val="none" w:sz="0" w:space="0" w:color="auto"/>
            <w:right w:val="none" w:sz="0" w:space="0" w:color="auto"/>
          </w:divBdr>
        </w:div>
        <w:div w:id="1949459030">
          <w:marLeft w:val="3326"/>
          <w:marRight w:val="0"/>
          <w:marTop w:val="0"/>
          <w:marBottom w:val="80"/>
          <w:divBdr>
            <w:top w:val="none" w:sz="0" w:space="0" w:color="auto"/>
            <w:left w:val="none" w:sz="0" w:space="0" w:color="auto"/>
            <w:bottom w:val="none" w:sz="0" w:space="0" w:color="auto"/>
            <w:right w:val="none" w:sz="0" w:space="0" w:color="auto"/>
          </w:divBdr>
        </w:div>
        <w:div w:id="813251594">
          <w:marLeft w:val="3326"/>
          <w:marRight w:val="0"/>
          <w:marTop w:val="0"/>
          <w:marBottom w:val="80"/>
          <w:divBdr>
            <w:top w:val="none" w:sz="0" w:space="0" w:color="auto"/>
            <w:left w:val="none" w:sz="0" w:space="0" w:color="auto"/>
            <w:bottom w:val="none" w:sz="0" w:space="0" w:color="auto"/>
            <w:right w:val="none" w:sz="0" w:space="0" w:color="auto"/>
          </w:divBdr>
        </w:div>
        <w:div w:id="1417435044">
          <w:marLeft w:val="3326"/>
          <w:marRight w:val="0"/>
          <w:marTop w:val="0"/>
          <w:marBottom w:val="80"/>
          <w:divBdr>
            <w:top w:val="none" w:sz="0" w:space="0" w:color="auto"/>
            <w:left w:val="none" w:sz="0" w:space="0" w:color="auto"/>
            <w:bottom w:val="none" w:sz="0" w:space="0" w:color="auto"/>
            <w:right w:val="none" w:sz="0" w:space="0" w:color="auto"/>
          </w:divBdr>
        </w:div>
        <w:div w:id="1670212719">
          <w:marLeft w:val="3326"/>
          <w:marRight w:val="0"/>
          <w:marTop w:val="0"/>
          <w:marBottom w:val="80"/>
          <w:divBdr>
            <w:top w:val="none" w:sz="0" w:space="0" w:color="auto"/>
            <w:left w:val="none" w:sz="0" w:space="0" w:color="auto"/>
            <w:bottom w:val="none" w:sz="0" w:space="0" w:color="auto"/>
            <w:right w:val="none" w:sz="0" w:space="0" w:color="auto"/>
          </w:divBdr>
        </w:div>
        <w:div w:id="105270510">
          <w:marLeft w:val="3326"/>
          <w:marRight w:val="0"/>
          <w:marTop w:val="0"/>
          <w:marBottom w:val="80"/>
          <w:divBdr>
            <w:top w:val="none" w:sz="0" w:space="0" w:color="auto"/>
            <w:left w:val="none" w:sz="0" w:space="0" w:color="auto"/>
            <w:bottom w:val="none" w:sz="0" w:space="0" w:color="auto"/>
            <w:right w:val="none" w:sz="0" w:space="0" w:color="auto"/>
          </w:divBdr>
        </w:div>
        <w:div w:id="1530684011">
          <w:marLeft w:val="3326"/>
          <w:marRight w:val="0"/>
          <w:marTop w:val="0"/>
          <w:marBottom w:val="80"/>
          <w:divBdr>
            <w:top w:val="none" w:sz="0" w:space="0" w:color="auto"/>
            <w:left w:val="none" w:sz="0" w:space="0" w:color="auto"/>
            <w:bottom w:val="none" w:sz="0" w:space="0" w:color="auto"/>
            <w:right w:val="none" w:sz="0" w:space="0" w:color="auto"/>
          </w:divBdr>
        </w:div>
        <w:div w:id="1378121075">
          <w:marLeft w:val="3326"/>
          <w:marRight w:val="0"/>
          <w:marTop w:val="0"/>
          <w:marBottom w:val="80"/>
          <w:divBdr>
            <w:top w:val="none" w:sz="0" w:space="0" w:color="auto"/>
            <w:left w:val="none" w:sz="0" w:space="0" w:color="auto"/>
            <w:bottom w:val="none" w:sz="0" w:space="0" w:color="auto"/>
            <w:right w:val="none" w:sz="0" w:space="0" w:color="auto"/>
          </w:divBdr>
        </w:div>
        <w:div w:id="1819105456">
          <w:marLeft w:val="3326"/>
          <w:marRight w:val="0"/>
          <w:marTop w:val="0"/>
          <w:marBottom w:val="80"/>
          <w:divBdr>
            <w:top w:val="none" w:sz="0" w:space="0" w:color="auto"/>
            <w:left w:val="none" w:sz="0" w:space="0" w:color="auto"/>
            <w:bottom w:val="none" w:sz="0" w:space="0" w:color="auto"/>
            <w:right w:val="none" w:sz="0" w:space="0" w:color="auto"/>
          </w:divBdr>
        </w:div>
        <w:div w:id="1821772859">
          <w:marLeft w:val="3326"/>
          <w:marRight w:val="0"/>
          <w:marTop w:val="0"/>
          <w:marBottom w:val="80"/>
          <w:divBdr>
            <w:top w:val="none" w:sz="0" w:space="0" w:color="auto"/>
            <w:left w:val="none" w:sz="0" w:space="0" w:color="auto"/>
            <w:bottom w:val="none" w:sz="0" w:space="0" w:color="auto"/>
            <w:right w:val="none" w:sz="0" w:space="0" w:color="auto"/>
          </w:divBdr>
        </w:div>
        <w:div w:id="1238709606">
          <w:marLeft w:val="3326"/>
          <w:marRight w:val="0"/>
          <w:marTop w:val="0"/>
          <w:marBottom w:val="80"/>
          <w:divBdr>
            <w:top w:val="none" w:sz="0" w:space="0" w:color="auto"/>
            <w:left w:val="none" w:sz="0" w:space="0" w:color="auto"/>
            <w:bottom w:val="none" w:sz="0" w:space="0" w:color="auto"/>
            <w:right w:val="none" w:sz="0" w:space="0" w:color="auto"/>
          </w:divBdr>
        </w:div>
        <w:div w:id="548538377">
          <w:marLeft w:val="3326"/>
          <w:marRight w:val="0"/>
          <w:marTop w:val="0"/>
          <w:marBottom w:val="80"/>
          <w:divBdr>
            <w:top w:val="none" w:sz="0" w:space="0" w:color="auto"/>
            <w:left w:val="none" w:sz="0" w:space="0" w:color="auto"/>
            <w:bottom w:val="none" w:sz="0" w:space="0" w:color="auto"/>
            <w:right w:val="none" w:sz="0" w:space="0" w:color="auto"/>
          </w:divBdr>
        </w:div>
        <w:div w:id="1585801483">
          <w:marLeft w:val="3326"/>
          <w:marRight w:val="0"/>
          <w:marTop w:val="0"/>
          <w:marBottom w:val="80"/>
          <w:divBdr>
            <w:top w:val="none" w:sz="0" w:space="0" w:color="auto"/>
            <w:left w:val="none" w:sz="0" w:space="0" w:color="auto"/>
            <w:bottom w:val="none" w:sz="0" w:space="0" w:color="auto"/>
            <w:right w:val="none" w:sz="0" w:space="0" w:color="auto"/>
          </w:divBdr>
        </w:div>
        <w:div w:id="1893883900">
          <w:marLeft w:val="3326"/>
          <w:marRight w:val="0"/>
          <w:marTop w:val="0"/>
          <w:marBottom w:val="80"/>
          <w:divBdr>
            <w:top w:val="none" w:sz="0" w:space="0" w:color="auto"/>
            <w:left w:val="none" w:sz="0" w:space="0" w:color="auto"/>
            <w:bottom w:val="none" w:sz="0" w:space="0" w:color="auto"/>
            <w:right w:val="none" w:sz="0" w:space="0" w:color="auto"/>
          </w:divBdr>
        </w:div>
        <w:div w:id="1627660343">
          <w:marLeft w:val="3326"/>
          <w:marRight w:val="0"/>
          <w:marTop w:val="0"/>
          <w:marBottom w:val="80"/>
          <w:divBdr>
            <w:top w:val="none" w:sz="0" w:space="0" w:color="auto"/>
            <w:left w:val="none" w:sz="0" w:space="0" w:color="auto"/>
            <w:bottom w:val="none" w:sz="0" w:space="0" w:color="auto"/>
            <w:right w:val="none" w:sz="0" w:space="0" w:color="auto"/>
          </w:divBdr>
        </w:div>
        <w:div w:id="1864276">
          <w:marLeft w:val="3326"/>
          <w:marRight w:val="0"/>
          <w:marTop w:val="0"/>
          <w:marBottom w:val="80"/>
          <w:divBdr>
            <w:top w:val="none" w:sz="0" w:space="0" w:color="auto"/>
            <w:left w:val="none" w:sz="0" w:space="0" w:color="auto"/>
            <w:bottom w:val="none" w:sz="0" w:space="0" w:color="auto"/>
            <w:right w:val="none" w:sz="0" w:space="0" w:color="auto"/>
          </w:divBdr>
        </w:div>
        <w:div w:id="906456718">
          <w:marLeft w:val="3326"/>
          <w:marRight w:val="0"/>
          <w:marTop w:val="0"/>
          <w:marBottom w:val="80"/>
          <w:divBdr>
            <w:top w:val="none" w:sz="0" w:space="0" w:color="auto"/>
            <w:left w:val="none" w:sz="0" w:space="0" w:color="auto"/>
            <w:bottom w:val="none" w:sz="0" w:space="0" w:color="auto"/>
            <w:right w:val="none" w:sz="0" w:space="0" w:color="auto"/>
          </w:divBdr>
        </w:div>
        <w:div w:id="1444692594">
          <w:marLeft w:val="3326"/>
          <w:marRight w:val="0"/>
          <w:marTop w:val="0"/>
          <w:marBottom w:val="80"/>
          <w:divBdr>
            <w:top w:val="none" w:sz="0" w:space="0" w:color="auto"/>
            <w:left w:val="none" w:sz="0" w:space="0" w:color="auto"/>
            <w:bottom w:val="none" w:sz="0" w:space="0" w:color="auto"/>
            <w:right w:val="none" w:sz="0" w:space="0" w:color="auto"/>
          </w:divBdr>
        </w:div>
        <w:div w:id="694968261">
          <w:marLeft w:val="3326"/>
          <w:marRight w:val="0"/>
          <w:marTop w:val="0"/>
          <w:marBottom w:val="80"/>
          <w:divBdr>
            <w:top w:val="none" w:sz="0" w:space="0" w:color="auto"/>
            <w:left w:val="none" w:sz="0" w:space="0" w:color="auto"/>
            <w:bottom w:val="none" w:sz="0" w:space="0" w:color="auto"/>
            <w:right w:val="none" w:sz="0" w:space="0" w:color="auto"/>
          </w:divBdr>
        </w:div>
        <w:div w:id="531455373">
          <w:marLeft w:val="3326"/>
          <w:marRight w:val="0"/>
          <w:marTop w:val="0"/>
          <w:marBottom w:val="80"/>
          <w:divBdr>
            <w:top w:val="none" w:sz="0" w:space="0" w:color="auto"/>
            <w:left w:val="none" w:sz="0" w:space="0" w:color="auto"/>
            <w:bottom w:val="none" w:sz="0" w:space="0" w:color="auto"/>
            <w:right w:val="none" w:sz="0" w:space="0" w:color="auto"/>
          </w:divBdr>
        </w:div>
        <w:div w:id="524750321">
          <w:marLeft w:val="3326"/>
          <w:marRight w:val="0"/>
          <w:marTop w:val="0"/>
          <w:marBottom w:val="80"/>
          <w:divBdr>
            <w:top w:val="none" w:sz="0" w:space="0" w:color="auto"/>
            <w:left w:val="none" w:sz="0" w:space="0" w:color="auto"/>
            <w:bottom w:val="none" w:sz="0" w:space="0" w:color="auto"/>
            <w:right w:val="none" w:sz="0" w:space="0" w:color="auto"/>
          </w:divBdr>
        </w:div>
        <w:div w:id="1418593248">
          <w:marLeft w:val="3326"/>
          <w:marRight w:val="0"/>
          <w:marTop w:val="0"/>
          <w:marBottom w:val="80"/>
          <w:divBdr>
            <w:top w:val="none" w:sz="0" w:space="0" w:color="auto"/>
            <w:left w:val="none" w:sz="0" w:space="0" w:color="auto"/>
            <w:bottom w:val="none" w:sz="0" w:space="0" w:color="auto"/>
            <w:right w:val="none" w:sz="0" w:space="0" w:color="auto"/>
          </w:divBdr>
        </w:div>
        <w:div w:id="921108791">
          <w:marLeft w:val="3326"/>
          <w:marRight w:val="0"/>
          <w:marTop w:val="0"/>
          <w:marBottom w:val="80"/>
          <w:divBdr>
            <w:top w:val="none" w:sz="0" w:space="0" w:color="auto"/>
            <w:left w:val="none" w:sz="0" w:space="0" w:color="auto"/>
            <w:bottom w:val="none" w:sz="0" w:space="0" w:color="auto"/>
            <w:right w:val="none" w:sz="0" w:space="0" w:color="auto"/>
          </w:divBdr>
        </w:div>
        <w:div w:id="828059375">
          <w:marLeft w:val="3326"/>
          <w:marRight w:val="0"/>
          <w:marTop w:val="0"/>
          <w:marBottom w:val="80"/>
          <w:divBdr>
            <w:top w:val="none" w:sz="0" w:space="0" w:color="auto"/>
            <w:left w:val="none" w:sz="0" w:space="0" w:color="auto"/>
            <w:bottom w:val="none" w:sz="0" w:space="0" w:color="auto"/>
            <w:right w:val="none" w:sz="0" w:space="0" w:color="auto"/>
          </w:divBdr>
        </w:div>
        <w:div w:id="177424488">
          <w:marLeft w:val="3326"/>
          <w:marRight w:val="0"/>
          <w:marTop w:val="0"/>
          <w:marBottom w:val="80"/>
          <w:divBdr>
            <w:top w:val="none" w:sz="0" w:space="0" w:color="auto"/>
            <w:left w:val="none" w:sz="0" w:space="0" w:color="auto"/>
            <w:bottom w:val="none" w:sz="0" w:space="0" w:color="auto"/>
            <w:right w:val="none" w:sz="0" w:space="0" w:color="auto"/>
          </w:divBdr>
        </w:div>
        <w:div w:id="1769930883">
          <w:marLeft w:val="3326"/>
          <w:marRight w:val="0"/>
          <w:marTop w:val="0"/>
          <w:marBottom w:val="80"/>
          <w:divBdr>
            <w:top w:val="none" w:sz="0" w:space="0" w:color="auto"/>
            <w:left w:val="none" w:sz="0" w:space="0" w:color="auto"/>
            <w:bottom w:val="none" w:sz="0" w:space="0" w:color="auto"/>
            <w:right w:val="none" w:sz="0" w:space="0" w:color="auto"/>
          </w:divBdr>
        </w:div>
        <w:div w:id="805052132">
          <w:marLeft w:val="3326"/>
          <w:marRight w:val="0"/>
          <w:marTop w:val="0"/>
          <w:marBottom w:val="80"/>
          <w:divBdr>
            <w:top w:val="none" w:sz="0" w:space="0" w:color="auto"/>
            <w:left w:val="none" w:sz="0" w:space="0" w:color="auto"/>
            <w:bottom w:val="none" w:sz="0" w:space="0" w:color="auto"/>
            <w:right w:val="none" w:sz="0" w:space="0" w:color="auto"/>
          </w:divBdr>
        </w:div>
        <w:div w:id="768308266">
          <w:marLeft w:val="3326"/>
          <w:marRight w:val="0"/>
          <w:marTop w:val="0"/>
          <w:marBottom w:val="80"/>
          <w:divBdr>
            <w:top w:val="none" w:sz="0" w:space="0" w:color="auto"/>
            <w:left w:val="none" w:sz="0" w:space="0" w:color="auto"/>
            <w:bottom w:val="none" w:sz="0" w:space="0" w:color="auto"/>
            <w:right w:val="none" w:sz="0" w:space="0" w:color="auto"/>
          </w:divBdr>
        </w:div>
        <w:div w:id="347561581">
          <w:marLeft w:val="3326"/>
          <w:marRight w:val="0"/>
          <w:marTop w:val="0"/>
          <w:marBottom w:val="80"/>
          <w:divBdr>
            <w:top w:val="none" w:sz="0" w:space="0" w:color="auto"/>
            <w:left w:val="none" w:sz="0" w:space="0" w:color="auto"/>
            <w:bottom w:val="none" w:sz="0" w:space="0" w:color="auto"/>
            <w:right w:val="none" w:sz="0" w:space="0" w:color="auto"/>
          </w:divBdr>
        </w:div>
        <w:div w:id="556400664">
          <w:marLeft w:val="3326"/>
          <w:marRight w:val="0"/>
          <w:marTop w:val="0"/>
          <w:marBottom w:val="80"/>
          <w:divBdr>
            <w:top w:val="none" w:sz="0" w:space="0" w:color="auto"/>
            <w:left w:val="none" w:sz="0" w:space="0" w:color="auto"/>
            <w:bottom w:val="none" w:sz="0" w:space="0" w:color="auto"/>
            <w:right w:val="none" w:sz="0" w:space="0" w:color="auto"/>
          </w:divBdr>
        </w:div>
        <w:div w:id="748429562">
          <w:marLeft w:val="3326"/>
          <w:marRight w:val="0"/>
          <w:marTop w:val="0"/>
          <w:marBottom w:val="80"/>
          <w:divBdr>
            <w:top w:val="none" w:sz="0" w:space="0" w:color="auto"/>
            <w:left w:val="none" w:sz="0" w:space="0" w:color="auto"/>
            <w:bottom w:val="none" w:sz="0" w:space="0" w:color="auto"/>
            <w:right w:val="none" w:sz="0" w:space="0" w:color="auto"/>
          </w:divBdr>
        </w:div>
        <w:div w:id="921140104">
          <w:marLeft w:val="3326"/>
          <w:marRight w:val="0"/>
          <w:marTop w:val="0"/>
          <w:marBottom w:val="80"/>
          <w:divBdr>
            <w:top w:val="none" w:sz="0" w:space="0" w:color="auto"/>
            <w:left w:val="none" w:sz="0" w:space="0" w:color="auto"/>
            <w:bottom w:val="none" w:sz="0" w:space="0" w:color="auto"/>
            <w:right w:val="none" w:sz="0" w:space="0" w:color="auto"/>
          </w:divBdr>
        </w:div>
        <w:div w:id="1057824120">
          <w:marLeft w:val="3326"/>
          <w:marRight w:val="0"/>
          <w:marTop w:val="0"/>
          <w:marBottom w:val="80"/>
          <w:divBdr>
            <w:top w:val="none" w:sz="0" w:space="0" w:color="auto"/>
            <w:left w:val="none" w:sz="0" w:space="0" w:color="auto"/>
            <w:bottom w:val="none" w:sz="0" w:space="0" w:color="auto"/>
            <w:right w:val="none" w:sz="0" w:space="0" w:color="auto"/>
          </w:divBdr>
        </w:div>
        <w:div w:id="134834492">
          <w:marLeft w:val="3326"/>
          <w:marRight w:val="0"/>
          <w:marTop w:val="0"/>
          <w:marBottom w:val="80"/>
          <w:divBdr>
            <w:top w:val="none" w:sz="0" w:space="0" w:color="auto"/>
            <w:left w:val="none" w:sz="0" w:space="0" w:color="auto"/>
            <w:bottom w:val="none" w:sz="0" w:space="0" w:color="auto"/>
            <w:right w:val="none" w:sz="0" w:space="0" w:color="auto"/>
          </w:divBdr>
        </w:div>
        <w:div w:id="1084297843">
          <w:marLeft w:val="3326"/>
          <w:marRight w:val="0"/>
          <w:marTop w:val="0"/>
          <w:marBottom w:val="80"/>
          <w:divBdr>
            <w:top w:val="none" w:sz="0" w:space="0" w:color="auto"/>
            <w:left w:val="none" w:sz="0" w:space="0" w:color="auto"/>
            <w:bottom w:val="none" w:sz="0" w:space="0" w:color="auto"/>
            <w:right w:val="none" w:sz="0" w:space="0" w:color="auto"/>
          </w:divBdr>
        </w:div>
        <w:div w:id="1333877185">
          <w:marLeft w:val="3326"/>
          <w:marRight w:val="0"/>
          <w:marTop w:val="0"/>
          <w:marBottom w:val="80"/>
          <w:divBdr>
            <w:top w:val="none" w:sz="0" w:space="0" w:color="auto"/>
            <w:left w:val="none" w:sz="0" w:space="0" w:color="auto"/>
            <w:bottom w:val="none" w:sz="0" w:space="0" w:color="auto"/>
            <w:right w:val="none" w:sz="0" w:space="0" w:color="auto"/>
          </w:divBdr>
        </w:div>
        <w:div w:id="1906449143">
          <w:marLeft w:val="3326"/>
          <w:marRight w:val="0"/>
          <w:marTop w:val="0"/>
          <w:marBottom w:val="80"/>
          <w:divBdr>
            <w:top w:val="none" w:sz="0" w:space="0" w:color="auto"/>
            <w:left w:val="none" w:sz="0" w:space="0" w:color="auto"/>
            <w:bottom w:val="none" w:sz="0" w:space="0" w:color="auto"/>
            <w:right w:val="none" w:sz="0" w:space="0" w:color="auto"/>
          </w:divBdr>
        </w:div>
        <w:div w:id="239801492">
          <w:marLeft w:val="3326"/>
          <w:marRight w:val="0"/>
          <w:marTop w:val="0"/>
          <w:marBottom w:val="80"/>
          <w:divBdr>
            <w:top w:val="none" w:sz="0" w:space="0" w:color="auto"/>
            <w:left w:val="none" w:sz="0" w:space="0" w:color="auto"/>
            <w:bottom w:val="none" w:sz="0" w:space="0" w:color="auto"/>
            <w:right w:val="none" w:sz="0" w:space="0" w:color="auto"/>
          </w:divBdr>
        </w:div>
        <w:div w:id="1943879156">
          <w:marLeft w:val="3326"/>
          <w:marRight w:val="0"/>
          <w:marTop w:val="0"/>
          <w:marBottom w:val="80"/>
          <w:divBdr>
            <w:top w:val="none" w:sz="0" w:space="0" w:color="auto"/>
            <w:left w:val="none" w:sz="0" w:space="0" w:color="auto"/>
            <w:bottom w:val="none" w:sz="0" w:space="0" w:color="auto"/>
            <w:right w:val="none" w:sz="0" w:space="0" w:color="auto"/>
          </w:divBdr>
        </w:div>
        <w:div w:id="1580872618">
          <w:marLeft w:val="3326"/>
          <w:marRight w:val="0"/>
          <w:marTop w:val="0"/>
          <w:marBottom w:val="80"/>
          <w:divBdr>
            <w:top w:val="none" w:sz="0" w:space="0" w:color="auto"/>
            <w:left w:val="none" w:sz="0" w:space="0" w:color="auto"/>
            <w:bottom w:val="none" w:sz="0" w:space="0" w:color="auto"/>
            <w:right w:val="none" w:sz="0" w:space="0" w:color="auto"/>
          </w:divBdr>
        </w:div>
        <w:div w:id="472672378">
          <w:marLeft w:val="3326"/>
          <w:marRight w:val="0"/>
          <w:marTop w:val="0"/>
          <w:marBottom w:val="80"/>
          <w:divBdr>
            <w:top w:val="none" w:sz="0" w:space="0" w:color="auto"/>
            <w:left w:val="none" w:sz="0" w:space="0" w:color="auto"/>
            <w:bottom w:val="none" w:sz="0" w:space="0" w:color="auto"/>
            <w:right w:val="none" w:sz="0" w:space="0" w:color="auto"/>
          </w:divBdr>
        </w:div>
        <w:div w:id="676466470">
          <w:marLeft w:val="3326"/>
          <w:marRight w:val="0"/>
          <w:marTop w:val="0"/>
          <w:marBottom w:val="80"/>
          <w:divBdr>
            <w:top w:val="none" w:sz="0" w:space="0" w:color="auto"/>
            <w:left w:val="none" w:sz="0" w:space="0" w:color="auto"/>
            <w:bottom w:val="none" w:sz="0" w:space="0" w:color="auto"/>
            <w:right w:val="none" w:sz="0" w:space="0" w:color="auto"/>
          </w:divBdr>
        </w:div>
        <w:div w:id="1117406144">
          <w:marLeft w:val="3326"/>
          <w:marRight w:val="0"/>
          <w:marTop w:val="0"/>
          <w:marBottom w:val="80"/>
          <w:divBdr>
            <w:top w:val="none" w:sz="0" w:space="0" w:color="auto"/>
            <w:left w:val="none" w:sz="0" w:space="0" w:color="auto"/>
            <w:bottom w:val="none" w:sz="0" w:space="0" w:color="auto"/>
            <w:right w:val="none" w:sz="0" w:space="0" w:color="auto"/>
          </w:divBdr>
        </w:div>
        <w:div w:id="797456001">
          <w:marLeft w:val="3326"/>
          <w:marRight w:val="0"/>
          <w:marTop w:val="0"/>
          <w:marBottom w:val="80"/>
          <w:divBdr>
            <w:top w:val="none" w:sz="0" w:space="0" w:color="auto"/>
            <w:left w:val="none" w:sz="0" w:space="0" w:color="auto"/>
            <w:bottom w:val="none" w:sz="0" w:space="0" w:color="auto"/>
            <w:right w:val="none" w:sz="0" w:space="0" w:color="auto"/>
          </w:divBdr>
        </w:div>
        <w:div w:id="418841724">
          <w:marLeft w:val="3326"/>
          <w:marRight w:val="0"/>
          <w:marTop w:val="0"/>
          <w:marBottom w:val="80"/>
          <w:divBdr>
            <w:top w:val="none" w:sz="0" w:space="0" w:color="auto"/>
            <w:left w:val="none" w:sz="0" w:space="0" w:color="auto"/>
            <w:bottom w:val="none" w:sz="0" w:space="0" w:color="auto"/>
            <w:right w:val="none" w:sz="0" w:space="0" w:color="auto"/>
          </w:divBdr>
        </w:div>
        <w:div w:id="583682518">
          <w:marLeft w:val="3326"/>
          <w:marRight w:val="0"/>
          <w:marTop w:val="0"/>
          <w:marBottom w:val="80"/>
          <w:divBdr>
            <w:top w:val="none" w:sz="0" w:space="0" w:color="auto"/>
            <w:left w:val="none" w:sz="0" w:space="0" w:color="auto"/>
            <w:bottom w:val="none" w:sz="0" w:space="0" w:color="auto"/>
            <w:right w:val="none" w:sz="0" w:space="0" w:color="auto"/>
          </w:divBdr>
        </w:div>
        <w:div w:id="917910918">
          <w:marLeft w:val="3326"/>
          <w:marRight w:val="0"/>
          <w:marTop w:val="0"/>
          <w:marBottom w:val="80"/>
          <w:divBdr>
            <w:top w:val="none" w:sz="0" w:space="0" w:color="auto"/>
            <w:left w:val="none" w:sz="0" w:space="0" w:color="auto"/>
            <w:bottom w:val="none" w:sz="0" w:space="0" w:color="auto"/>
            <w:right w:val="none" w:sz="0" w:space="0" w:color="auto"/>
          </w:divBdr>
        </w:div>
        <w:div w:id="1820027478">
          <w:marLeft w:val="3326"/>
          <w:marRight w:val="0"/>
          <w:marTop w:val="0"/>
          <w:marBottom w:val="80"/>
          <w:divBdr>
            <w:top w:val="none" w:sz="0" w:space="0" w:color="auto"/>
            <w:left w:val="none" w:sz="0" w:space="0" w:color="auto"/>
            <w:bottom w:val="none" w:sz="0" w:space="0" w:color="auto"/>
            <w:right w:val="none" w:sz="0" w:space="0" w:color="auto"/>
          </w:divBdr>
        </w:div>
        <w:div w:id="229539006">
          <w:marLeft w:val="3326"/>
          <w:marRight w:val="0"/>
          <w:marTop w:val="0"/>
          <w:marBottom w:val="80"/>
          <w:divBdr>
            <w:top w:val="none" w:sz="0" w:space="0" w:color="auto"/>
            <w:left w:val="none" w:sz="0" w:space="0" w:color="auto"/>
            <w:bottom w:val="none" w:sz="0" w:space="0" w:color="auto"/>
            <w:right w:val="none" w:sz="0" w:space="0" w:color="auto"/>
          </w:divBdr>
        </w:div>
        <w:div w:id="963118703">
          <w:marLeft w:val="3326"/>
          <w:marRight w:val="0"/>
          <w:marTop w:val="0"/>
          <w:marBottom w:val="80"/>
          <w:divBdr>
            <w:top w:val="none" w:sz="0" w:space="0" w:color="auto"/>
            <w:left w:val="none" w:sz="0" w:space="0" w:color="auto"/>
            <w:bottom w:val="none" w:sz="0" w:space="0" w:color="auto"/>
            <w:right w:val="none" w:sz="0" w:space="0" w:color="auto"/>
          </w:divBdr>
        </w:div>
        <w:div w:id="1683506747">
          <w:marLeft w:val="3326"/>
          <w:marRight w:val="0"/>
          <w:marTop w:val="0"/>
          <w:marBottom w:val="80"/>
          <w:divBdr>
            <w:top w:val="none" w:sz="0" w:space="0" w:color="auto"/>
            <w:left w:val="none" w:sz="0" w:space="0" w:color="auto"/>
            <w:bottom w:val="none" w:sz="0" w:space="0" w:color="auto"/>
            <w:right w:val="none" w:sz="0" w:space="0" w:color="auto"/>
          </w:divBdr>
        </w:div>
        <w:div w:id="1950309710">
          <w:marLeft w:val="3326"/>
          <w:marRight w:val="0"/>
          <w:marTop w:val="0"/>
          <w:marBottom w:val="80"/>
          <w:divBdr>
            <w:top w:val="none" w:sz="0" w:space="0" w:color="auto"/>
            <w:left w:val="none" w:sz="0" w:space="0" w:color="auto"/>
            <w:bottom w:val="none" w:sz="0" w:space="0" w:color="auto"/>
            <w:right w:val="none" w:sz="0" w:space="0" w:color="auto"/>
          </w:divBdr>
        </w:div>
        <w:div w:id="590702887">
          <w:marLeft w:val="3326"/>
          <w:marRight w:val="0"/>
          <w:marTop w:val="0"/>
          <w:marBottom w:val="80"/>
          <w:divBdr>
            <w:top w:val="none" w:sz="0" w:space="0" w:color="auto"/>
            <w:left w:val="none" w:sz="0" w:space="0" w:color="auto"/>
            <w:bottom w:val="none" w:sz="0" w:space="0" w:color="auto"/>
            <w:right w:val="none" w:sz="0" w:space="0" w:color="auto"/>
          </w:divBdr>
        </w:div>
        <w:div w:id="878516026">
          <w:marLeft w:val="3330"/>
          <w:marRight w:val="0"/>
          <w:marTop w:val="0"/>
          <w:marBottom w:val="80"/>
          <w:divBdr>
            <w:top w:val="none" w:sz="0" w:space="0" w:color="auto"/>
            <w:left w:val="none" w:sz="0" w:space="0" w:color="auto"/>
            <w:bottom w:val="none" w:sz="0" w:space="0" w:color="auto"/>
            <w:right w:val="none" w:sz="0" w:space="0" w:color="auto"/>
          </w:divBdr>
        </w:div>
        <w:div w:id="655955531">
          <w:marLeft w:val="3326"/>
          <w:marRight w:val="0"/>
          <w:marTop w:val="0"/>
          <w:marBottom w:val="80"/>
          <w:divBdr>
            <w:top w:val="none" w:sz="0" w:space="0" w:color="auto"/>
            <w:left w:val="none" w:sz="0" w:space="0" w:color="auto"/>
            <w:bottom w:val="none" w:sz="0" w:space="0" w:color="auto"/>
            <w:right w:val="none" w:sz="0" w:space="0" w:color="auto"/>
          </w:divBdr>
        </w:div>
        <w:div w:id="1413577388">
          <w:marLeft w:val="3326"/>
          <w:marRight w:val="0"/>
          <w:marTop w:val="0"/>
          <w:marBottom w:val="80"/>
          <w:divBdr>
            <w:top w:val="none" w:sz="0" w:space="0" w:color="auto"/>
            <w:left w:val="none" w:sz="0" w:space="0" w:color="auto"/>
            <w:bottom w:val="none" w:sz="0" w:space="0" w:color="auto"/>
            <w:right w:val="none" w:sz="0" w:space="0" w:color="auto"/>
          </w:divBdr>
        </w:div>
        <w:div w:id="1159537979">
          <w:marLeft w:val="3326"/>
          <w:marRight w:val="0"/>
          <w:marTop w:val="0"/>
          <w:marBottom w:val="80"/>
          <w:divBdr>
            <w:top w:val="none" w:sz="0" w:space="0" w:color="auto"/>
            <w:left w:val="none" w:sz="0" w:space="0" w:color="auto"/>
            <w:bottom w:val="none" w:sz="0" w:space="0" w:color="auto"/>
            <w:right w:val="none" w:sz="0" w:space="0" w:color="auto"/>
          </w:divBdr>
        </w:div>
        <w:div w:id="1292904703">
          <w:marLeft w:val="3326"/>
          <w:marRight w:val="0"/>
          <w:marTop w:val="0"/>
          <w:marBottom w:val="80"/>
          <w:divBdr>
            <w:top w:val="none" w:sz="0" w:space="0" w:color="auto"/>
            <w:left w:val="none" w:sz="0" w:space="0" w:color="auto"/>
            <w:bottom w:val="none" w:sz="0" w:space="0" w:color="auto"/>
            <w:right w:val="none" w:sz="0" w:space="0" w:color="auto"/>
          </w:divBdr>
        </w:div>
        <w:div w:id="1556428640">
          <w:marLeft w:val="3326"/>
          <w:marRight w:val="0"/>
          <w:marTop w:val="0"/>
          <w:marBottom w:val="80"/>
          <w:divBdr>
            <w:top w:val="none" w:sz="0" w:space="0" w:color="auto"/>
            <w:left w:val="none" w:sz="0" w:space="0" w:color="auto"/>
            <w:bottom w:val="none" w:sz="0" w:space="0" w:color="auto"/>
            <w:right w:val="none" w:sz="0" w:space="0" w:color="auto"/>
          </w:divBdr>
        </w:div>
        <w:div w:id="2031250746">
          <w:marLeft w:val="3326"/>
          <w:marRight w:val="0"/>
          <w:marTop w:val="0"/>
          <w:marBottom w:val="80"/>
          <w:divBdr>
            <w:top w:val="none" w:sz="0" w:space="0" w:color="auto"/>
            <w:left w:val="none" w:sz="0" w:space="0" w:color="auto"/>
            <w:bottom w:val="none" w:sz="0" w:space="0" w:color="auto"/>
            <w:right w:val="none" w:sz="0" w:space="0" w:color="auto"/>
          </w:divBdr>
        </w:div>
        <w:div w:id="4552699">
          <w:marLeft w:val="3326"/>
          <w:marRight w:val="0"/>
          <w:marTop w:val="0"/>
          <w:marBottom w:val="80"/>
          <w:divBdr>
            <w:top w:val="none" w:sz="0" w:space="0" w:color="auto"/>
            <w:left w:val="none" w:sz="0" w:space="0" w:color="auto"/>
            <w:bottom w:val="none" w:sz="0" w:space="0" w:color="auto"/>
            <w:right w:val="none" w:sz="0" w:space="0" w:color="auto"/>
          </w:divBdr>
        </w:div>
        <w:div w:id="2050300651">
          <w:marLeft w:val="3326"/>
          <w:marRight w:val="0"/>
          <w:marTop w:val="0"/>
          <w:marBottom w:val="80"/>
          <w:divBdr>
            <w:top w:val="none" w:sz="0" w:space="0" w:color="auto"/>
            <w:left w:val="none" w:sz="0" w:space="0" w:color="auto"/>
            <w:bottom w:val="none" w:sz="0" w:space="0" w:color="auto"/>
            <w:right w:val="none" w:sz="0" w:space="0" w:color="auto"/>
          </w:divBdr>
        </w:div>
        <w:div w:id="932588107">
          <w:marLeft w:val="3326"/>
          <w:marRight w:val="0"/>
          <w:marTop w:val="0"/>
          <w:marBottom w:val="80"/>
          <w:divBdr>
            <w:top w:val="none" w:sz="0" w:space="0" w:color="auto"/>
            <w:left w:val="none" w:sz="0" w:space="0" w:color="auto"/>
            <w:bottom w:val="none" w:sz="0" w:space="0" w:color="auto"/>
            <w:right w:val="none" w:sz="0" w:space="0" w:color="auto"/>
          </w:divBdr>
        </w:div>
        <w:div w:id="650258498">
          <w:marLeft w:val="3326"/>
          <w:marRight w:val="0"/>
          <w:marTop w:val="0"/>
          <w:marBottom w:val="80"/>
          <w:divBdr>
            <w:top w:val="none" w:sz="0" w:space="0" w:color="auto"/>
            <w:left w:val="none" w:sz="0" w:space="0" w:color="auto"/>
            <w:bottom w:val="none" w:sz="0" w:space="0" w:color="auto"/>
            <w:right w:val="none" w:sz="0" w:space="0" w:color="auto"/>
          </w:divBdr>
        </w:div>
        <w:div w:id="2056389834">
          <w:marLeft w:val="3326"/>
          <w:marRight w:val="0"/>
          <w:marTop w:val="0"/>
          <w:marBottom w:val="80"/>
          <w:divBdr>
            <w:top w:val="none" w:sz="0" w:space="0" w:color="auto"/>
            <w:left w:val="none" w:sz="0" w:space="0" w:color="auto"/>
            <w:bottom w:val="none" w:sz="0" w:space="0" w:color="auto"/>
            <w:right w:val="none" w:sz="0" w:space="0" w:color="auto"/>
          </w:divBdr>
        </w:div>
        <w:div w:id="838034100">
          <w:marLeft w:val="3326"/>
          <w:marRight w:val="0"/>
          <w:marTop w:val="0"/>
          <w:marBottom w:val="80"/>
          <w:divBdr>
            <w:top w:val="none" w:sz="0" w:space="0" w:color="auto"/>
            <w:left w:val="none" w:sz="0" w:space="0" w:color="auto"/>
            <w:bottom w:val="none" w:sz="0" w:space="0" w:color="auto"/>
            <w:right w:val="none" w:sz="0" w:space="0" w:color="auto"/>
          </w:divBdr>
        </w:div>
        <w:div w:id="1076971673">
          <w:marLeft w:val="3326"/>
          <w:marRight w:val="0"/>
          <w:marTop w:val="0"/>
          <w:marBottom w:val="80"/>
          <w:divBdr>
            <w:top w:val="none" w:sz="0" w:space="0" w:color="auto"/>
            <w:left w:val="none" w:sz="0" w:space="0" w:color="auto"/>
            <w:bottom w:val="none" w:sz="0" w:space="0" w:color="auto"/>
            <w:right w:val="none" w:sz="0" w:space="0" w:color="auto"/>
          </w:divBdr>
        </w:div>
        <w:div w:id="791289162">
          <w:marLeft w:val="3326"/>
          <w:marRight w:val="0"/>
          <w:marTop w:val="0"/>
          <w:marBottom w:val="80"/>
          <w:divBdr>
            <w:top w:val="none" w:sz="0" w:space="0" w:color="auto"/>
            <w:left w:val="none" w:sz="0" w:space="0" w:color="auto"/>
            <w:bottom w:val="none" w:sz="0" w:space="0" w:color="auto"/>
            <w:right w:val="none" w:sz="0" w:space="0" w:color="auto"/>
          </w:divBdr>
        </w:div>
        <w:div w:id="968321187">
          <w:marLeft w:val="3326"/>
          <w:marRight w:val="0"/>
          <w:marTop w:val="0"/>
          <w:marBottom w:val="80"/>
          <w:divBdr>
            <w:top w:val="none" w:sz="0" w:space="0" w:color="auto"/>
            <w:left w:val="none" w:sz="0" w:space="0" w:color="auto"/>
            <w:bottom w:val="none" w:sz="0" w:space="0" w:color="auto"/>
            <w:right w:val="none" w:sz="0" w:space="0" w:color="auto"/>
          </w:divBdr>
        </w:div>
        <w:div w:id="1275209944">
          <w:marLeft w:val="3326"/>
          <w:marRight w:val="0"/>
          <w:marTop w:val="0"/>
          <w:marBottom w:val="80"/>
          <w:divBdr>
            <w:top w:val="none" w:sz="0" w:space="0" w:color="auto"/>
            <w:left w:val="none" w:sz="0" w:space="0" w:color="auto"/>
            <w:bottom w:val="none" w:sz="0" w:space="0" w:color="auto"/>
            <w:right w:val="none" w:sz="0" w:space="0" w:color="auto"/>
          </w:divBdr>
        </w:div>
        <w:div w:id="2031444406">
          <w:marLeft w:val="3326"/>
          <w:marRight w:val="0"/>
          <w:marTop w:val="0"/>
          <w:marBottom w:val="80"/>
          <w:divBdr>
            <w:top w:val="none" w:sz="0" w:space="0" w:color="auto"/>
            <w:left w:val="none" w:sz="0" w:space="0" w:color="auto"/>
            <w:bottom w:val="none" w:sz="0" w:space="0" w:color="auto"/>
            <w:right w:val="none" w:sz="0" w:space="0" w:color="auto"/>
          </w:divBdr>
        </w:div>
        <w:div w:id="526529676">
          <w:marLeft w:val="3326"/>
          <w:marRight w:val="0"/>
          <w:marTop w:val="0"/>
          <w:marBottom w:val="80"/>
          <w:divBdr>
            <w:top w:val="none" w:sz="0" w:space="0" w:color="auto"/>
            <w:left w:val="none" w:sz="0" w:space="0" w:color="auto"/>
            <w:bottom w:val="none" w:sz="0" w:space="0" w:color="auto"/>
            <w:right w:val="none" w:sz="0" w:space="0" w:color="auto"/>
          </w:divBdr>
        </w:div>
        <w:div w:id="2095737985">
          <w:marLeft w:val="3326"/>
          <w:marRight w:val="0"/>
          <w:marTop w:val="0"/>
          <w:marBottom w:val="80"/>
          <w:divBdr>
            <w:top w:val="none" w:sz="0" w:space="0" w:color="auto"/>
            <w:left w:val="none" w:sz="0" w:space="0" w:color="auto"/>
            <w:bottom w:val="none" w:sz="0" w:space="0" w:color="auto"/>
            <w:right w:val="none" w:sz="0" w:space="0" w:color="auto"/>
          </w:divBdr>
        </w:div>
        <w:div w:id="1195466474">
          <w:marLeft w:val="3326"/>
          <w:marRight w:val="0"/>
          <w:marTop w:val="0"/>
          <w:marBottom w:val="80"/>
          <w:divBdr>
            <w:top w:val="none" w:sz="0" w:space="0" w:color="auto"/>
            <w:left w:val="none" w:sz="0" w:space="0" w:color="auto"/>
            <w:bottom w:val="none" w:sz="0" w:space="0" w:color="auto"/>
            <w:right w:val="none" w:sz="0" w:space="0" w:color="auto"/>
          </w:divBdr>
        </w:div>
        <w:div w:id="1509369845">
          <w:marLeft w:val="3326"/>
          <w:marRight w:val="0"/>
          <w:marTop w:val="0"/>
          <w:marBottom w:val="80"/>
          <w:divBdr>
            <w:top w:val="none" w:sz="0" w:space="0" w:color="auto"/>
            <w:left w:val="none" w:sz="0" w:space="0" w:color="auto"/>
            <w:bottom w:val="none" w:sz="0" w:space="0" w:color="auto"/>
            <w:right w:val="none" w:sz="0" w:space="0" w:color="auto"/>
          </w:divBdr>
        </w:div>
        <w:div w:id="1760786780">
          <w:marLeft w:val="3326"/>
          <w:marRight w:val="0"/>
          <w:marTop w:val="0"/>
          <w:marBottom w:val="80"/>
          <w:divBdr>
            <w:top w:val="none" w:sz="0" w:space="0" w:color="auto"/>
            <w:left w:val="none" w:sz="0" w:space="0" w:color="auto"/>
            <w:bottom w:val="none" w:sz="0" w:space="0" w:color="auto"/>
            <w:right w:val="none" w:sz="0" w:space="0" w:color="auto"/>
          </w:divBdr>
        </w:div>
        <w:div w:id="1954555451">
          <w:marLeft w:val="3326"/>
          <w:marRight w:val="0"/>
          <w:marTop w:val="0"/>
          <w:marBottom w:val="80"/>
          <w:divBdr>
            <w:top w:val="none" w:sz="0" w:space="0" w:color="auto"/>
            <w:left w:val="none" w:sz="0" w:space="0" w:color="auto"/>
            <w:bottom w:val="none" w:sz="0" w:space="0" w:color="auto"/>
            <w:right w:val="none" w:sz="0" w:space="0" w:color="auto"/>
          </w:divBdr>
        </w:div>
        <w:div w:id="1099065349">
          <w:marLeft w:val="3326"/>
          <w:marRight w:val="0"/>
          <w:marTop w:val="0"/>
          <w:marBottom w:val="80"/>
          <w:divBdr>
            <w:top w:val="none" w:sz="0" w:space="0" w:color="auto"/>
            <w:left w:val="none" w:sz="0" w:space="0" w:color="auto"/>
            <w:bottom w:val="none" w:sz="0" w:space="0" w:color="auto"/>
            <w:right w:val="none" w:sz="0" w:space="0" w:color="auto"/>
          </w:divBdr>
        </w:div>
        <w:div w:id="925528583">
          <w:marLeft w:val="3326"/>
          <w:marRight w:val="0"/>
          <w:marTop w:val="0"/>
          <w:marBottom w:val="80"/>
          <w:divBdr>
            <w:top w:val="none" w:sz="0" w:space="0" w:color="auto"/>
            <w:left w:val="none" w:sz="0" w:space="0" w:color="auto"/>
            <w:bottom w:val="none" w:sz="0" w:space="0" w:color="auto"/>
            <w:right w:val="none" w:sz="0" w:space="0" w:color="auto"/>
          </w:divBdr>
        </w:div>
        <w:div w:id="835072488">
          <w:marLeft w:val="3326"/>
          <w:marRight w:val="0"/>
          <w:marTop w:val="0"/>
          <w:marBottom w:val="80"/>
          <w:divBdr>
            <w:top w:val="none" w:sz="0" w:space="0" w:color="auto"/>
            <w:left w:val="none" w:sz="0" w:space="0" w:color="auto"/>
            <w:bottom w:val="none" w:sz="0" w:space="0" w:color="auto"/>
            <w:right w:val="none" w:sz="0" w:space="0" w:color="auto"/>
          </w:divBdr>
        </w:div>
        <w:div w:id="433138690">
          <w:marLeft w:val="3326"/>
          <w:marRight w:val="0"/>
          <w:marTop w:val="0"/>
          <w:marBottom w:val="80"/>
          <w:divBdr>
            <w:top w:val="none" w:sz="0" w:space="0" w:color="auto"/>
            <w:left w:val="none" w:sz="0" w:space="0" w:color="auto"/>
            <w:bottom w:val="none" w:sz="0" w:space="0" w:color="auto"/>
            <w:right w:val="none" w:sz="0" w:space="0" w:color="auto"/>
          </w:divBdr>
        </w:div>
        <w:div w:id="1715539617">
          <w:marLeft w:val="3326"/>
          <w:marRight w:val="0"/>
          <w:marTop w:val="0"/>
          <w:marBottom w:val="80"/>
          <w:divBdr>
            <w:top w:val="none" w:sz="0" w:space="0" w:color="auto"/>
            <w:left w:val="none" w:sz="0" w:space="0" w:color="auto"/>
            <w:bottom w:val="none" w:sz="0" w:space="0" w:color="auto"/>
            <w:right w:val="none" w:sz="0" w:space="0" w:color="auto"/>
          </w:divBdr>
        </w:div>
        <w:div w:id="987515489">
          <w:marLeft w:val="3326"/>
          <w:marRight w:val="0"/>
          <w:marTop w:val="0"/>
          <w:marBottom w:val="80"/>
          <w:divBdr>
            <w:top w:val="none" w:sz="0" w:space="0" w:color="auto"/>
            <w:left w:val="none" w:sz="0" w:space="0" w:color="auto"/>
            <w:bottom w:val="none" w:sz="0" w:space="0" w:color="auto"/>
            <w:right w:val="none" w:sz="0" w:space="0" w:color="auto"/>
          </w:divBdr>
        </w:div>
        <w:div w:id="2049378665">
          <w:marLeft w:val="3326"/>
          <w:marRight w:val="0"/>
          <w:marTop w:val="0"/>
          <w:marBottom w:val="80"/>
          <w:divBdr>
            <w:top w:val="none" w:sz="0" w:space="0" w:color="auto"/>
            <w:left w:val="none" w:sz="0" w:space="0" w:color="auto"/>
            <w:bottom w:val="none" w:sz="0" w:space="0" w:color="auto"/>
            <w:right w:val="none" w:sz="0" w:space="0" w:color="auto"/>
          </w:divBdr>
        </w:div>
        <w:div w:id="207491583">
          <w:marLeft w:val="3326"/>
          <w:marRight w:val="0"/>
          <w:marTop w:val="0"/>
          <w:marBottom w:val="80"/>
          <w:divBdr>
            <w:top w:val="none" w:sz="0" w:space="0" w:color="auto"/>
            <w:left w:val="none" w:sz="0" w:space="0" w:color="auto"/>
            <w:bottom w:val="none" w:sz="0" w:space="0" w:color="auto"/>
            <w:right w:val="none" w:sz="0" w:space="0" w:color="auto"/>
          </w:divBdr>
        </w:div>
        <w:div w:id="61682110">
          <w:marLeft w:val="3326"/>
          <w:marRight w:val="0"/>
          <w:marTop w:val="0"/>
          <w:marBottom w:val="80"/>
          <w:divBdr>
            <w:top w:val="none" w:sz="0" w:space="0" w:color="auto"/>
            <w:left w:val="none" w:sz="0" w:space="0" w:color="auto"/>
            <w:bottom w:val="none" w:sz="0" w:space="0" w:color="auto"/>
            <w:right w:val="none" w:sz="0" w:space="0" w:color="auto"/>
          </w:divBdr>
        </w:div>
        <w:div w:id="1254777011">
          <w:marLeft w:val="3326"/>
          <w:marRight w:val="0"/>
          <w:marTop w:val="0"/>
          <w:marBottom w:val="80"/>
          <w:divBdr>
            <w:top w:val="none" w:sz="0" w:space="0" w:color="auto"/>
            <w:left w:val="none" w:sz="0" w:space="0" w:color="auto"/>
            <w:bottom w:val="none" w:sz="0" w:space="0" w:color="auto"/>
            <w:right w:val="none" w:sz="0" w:space="0" w:color="auto"/>
          </w:divBdr>
        </w:div>
        <w:div w:id="1666670472">
          <w:marLeft w:val="3326"/>
          <w:marRight w:val="0"/>
          <w:marTop w:val="0"/>
          <w:marBottom w:val="80"/>
          <w:divBdr>
            <w:top w:val="none" w:sz="0" w:space="0" w:color="auto"/>
            <w:left w:val="none" w:sz="0" w:space="0" w:color="auto"/>
            <w:bottom w:val="none" w:sz="0" w:space="0" w:color="auto"/>
            <w:right w:val="none" w:sz="0" w:space="0" w:color="auto"/>
          </w:divBdr>
        </w:div>
        <w:div w:id="130289068">
          <w:marLeft w:val="3326"/>
          <w:marRight w:val="0"/>
          <w:marTop w:val="0"/>
          <w:marBottom w:val="80"/>
          <w:divBdr>
            <w:top w:val="none" w:sz="0" w:space="0" w:color="auto"/>
            <w:left w:val="none" w:sz="0" w:space="0" w:color="auto"/>
            <w:bottom w:val="none" w:sz="0" w:space="0" w:color="auto"/>
            <w:right w:val="none" w:sz="0" w:space="0" w:color="auto"/>
          </w:divBdr>
        </w:div>
        <w:div w:id="472256925">
          <w:marLeft w:val="3326"/>
          <w:marRight w:val="0"/>
          <w:marTop w:val="0"/>
          <w:marBottom w:val="80"/>
          <w:divBdr>
            <w:top w:val="none" w:sz="0" w:space="0" w:color="auto"/>
            <w:left w:val="none" w:sz="0" w:space="0" w:color="auto"/>
            <w:bottom w:val="none" w:sz="0" w:space="0" w:color="auto"/>
            <w:right w:val="none" w:sz="0" w:space="0" w:color="auto"/>
          </w:divBdr>
        </w:div>
        <w:div w:id="949044833">
          <w:marLeft w:val="3326"/>
          <w:marRight w:val="0"/>
          <w:marTop w:val="0"/>
          <w:marBottom w:val="80"/>
          <w:divBdr>
            <w:top w:val="none" w:sz="0" w:space="0" w:color="auto"/>
            <w:left w:val="none" w:sz="0" w:space="0" w:color="auto"/>
            <w:bottom w:val="none" w:sz="0" w:space="0" w:color="auto"/>
            <w:right w:val="none" w:sz="0" w:space="0" w:color="auto"/>
          </w:divBdr>
        </w:div>
        <w:div w:id="542862203">
          <w:marLeft w:val="3326"/>
          <w:marRight w:val="0"/>
          <w:marTop w:val="0"/>
          <w:marBottom w:val="80"/>
          <w:divBdr>
            <w:top w:val="none" w:sz="0" w:space="0" w:color="auto"/>
            <w:left w:val="none" w:sz="0" w:space="0" w:color="auto"/>
            <w:bottom w:val="none" w:sz="0" w:space="0" w:color="auto"/>
            <w:right w:val="none" w:sz="0" w:space="0" w:color="auto"/>
          </w:divBdr>
        </w:div>
        <w:div w:id="1726296920">
          <w:marLeft w:val="3326"/>
          <w:marRight w:val="0"/>
          <w:marTop w:val="0"/>
          <w:marBottom w:val="80"/>
          <w:divBdr>
            <w:top w:val="none" w:sz="0" w:space="0" w:color="auto"/>
            <w:left w:val="none" w:sz="0" w:space="0" w:color="auto"/>
            <w:bottom w:val="none" w:sz="0" w:space="0" w:color="auto"/>
            <w:right w:val="none" w:sz="0" w:space="0" w:color="auto"/>
          </w:divBdr>
        </w:div>
        <w:div w:id="1368220705">
          <w:marLeft w:val="3326"/>
          <w:marRight w:val="0"/>
          <w:marTop w:val="0"/>
          <w:marBottom w:val="80"/>
          <w:divBdr>
            <w:top w:val="none" w:sz="0" w:space="0" w:color="auto"/>
            <w:left w:val="none" w:sz="0" w:space="0" w:color="auto"/>
            <w:bottom w:val="none" w:sz="0" w:space="0" w:color="auto"/>
            <w:right w:val="none" w:sz="0" w:space="0" w:color="auto"/>
          </w:divBdr>
        </w:div>
        <w:div w:id="1762750441">
          <w:marLeft w:val="3326"/>
          <w:marRight w:val="0"/>
          <w:marTop w:val="0"/>
          <w:marBottom w:val="80"/>
          <w:divBdr>
            <w:top w:val="none" w:sz="0" w:space="0" w:color="auto"/>
            <w:left w:val="none" w:sz="0" w:space="0" w:color="auto"/>
            <w:bottom w:val="none" w:sz="0" w:space="0" w:color="auto"/>
            <w:right w:val="none" w:sz="0" w:space="0" w:color="auto"/>
          </w:divBdr>
        </w:div>
        <w:div w:id="1463645565">
          <w:marLeft w:val="3326"/>
          <w:marRight w:val="0"/>
          <w:marTop w:val="0"/>
          <w:marBottom w:val="80"/>
          <w:divBdr>
            <w:top w:val="none" w:sz="0" w:space="0" w:color="auto"/>
            <w:left w:val="none" w:sz="0" w:space="0" w:color="auto"/>
            <w:bottom w:val="none" w:sz="0" w:space="0" w:color="auto"/>
            <w:right w:val="none" w:sz="0" w:space="0" w:color="auto"/>
          </w:divBdr>
        </w:div>
        <w:div w:id="1986928380">
          <w:marLeft w:val="3326"/>
          <w:marRight w:val="0"/>
          <w:marTop w:val="0"/>
          <w:marBottom w:val="80"/>
          <w:divBdr>
            <w:top w:val="none" w:sz="0" w:space="0" w:color="auto"/>
            <w:left w:val="none" w:sz="0" w:space="0" w:color="auto"/>
            <w:bottom w:val="none" w:sz="0" w:space="0" w:color="auto"/>
            <w:right w:val="none" w:sz="0" w:space="0" w:color="auto"/>
          </w:divBdr>
        </w:div>
        <w:div w:id="1253247576">
          <w:marLeft w:val="3326"/>
          <w:marRight w:val="0"/>
          <w:marTop w:val="0"/>
          <w:marBottom w:val="80"/>
          <w:divBdr>
            <w:top w:val="none" w:sz="0" w:space="0" w:color="auto"/>
            <w:left w:val="none" w:sz="0" w:space="0" w:color="auto"/>
            <w:bottom w:val="none" w:sz="0" w:space="0" w:color="auto"/>
            <w:right w:val="none" w:sz="0" w:space="0" w:color="auto"/>
          </w:divBdr>
        </w:div>
        <w:div w:id="1498695403">
          <w:marLeft w:val="3326"/>
          <w:marRight w:val="0"/>
          <w:marTop w:val="0"/>
          <w:marBottom w:val="80"/>
          <w:divBdr>
            <w:top w:val="none" w:sz="0" w:space="0" w:color="auto"/>
            <w:left w:val="none" w:sz="0" w:space="0" w:color="auto"/>
            <w:bottom w:val="none" w:sz="0" w:space="0" w:color="auto"/>
            <w:right w:val="none" w:sz="0" w:space="0" w:color="auto"/>
          </w:divBdr>
        </w:div>
        <w:div w:id="894198726">
          <w:marLeft w:val="3326"/>
          <w:marRight w:val="0"/>
          <w:marTop w:val="0"/>
          <w:marBottom w:val="80"/>
          <w:divBdr>
            <w:top w:val="none" w:sz="0" w:space="0" w:color="auto"/>
            <w:left w:val="none" w:sz="0" w:space="0" w:color="auto"/>
            <w:bottom w:val="none" w:sz="0" w:space="0" w:color="auto"/>
            <w:right w:val="none" w:sz="0" w:space="0" w:color="auto"/>
          </w:divBdr>
        </w:div>
        <w:div w:id="1440566683">
          <w:marLeft w:val="3326"/>
          <w:marRight w:val="0"/>
          <w:marTop w:val="0"/>
          <w:marBottom w:val="80"/>
          <w:divBdr>
            <w:top w:val="none" w:sz="0" w:space="0" w:color="auto"/>
            <w:left w:val="none" w:sz="0" w:space="0" w:color="auto"/>
            <w:bottom w:val="none" w:sz="0" w:space="0" w:color="auto"/>
            <w:right w:val="none" w:sz="0" w:space="0" w:color="auto"/>
          </w:divBdr>
        </w:div>
        <w:div w:id="1521116010">
          <w:marLeft w:val="3326"/>
          <w:marRight w:val="0"/>
          <w:marTop w:val="0"/>
          <w:marBottom w:val="80"/>
          <w:divBdr>
            <w:top w:val="none" w:sz="0" w:space="0" w:color="auto"/>
            <w:left w:val="none" w:sz="0" w:space="0" w:color="auto"/>
            <w:bottom w:val="none" w:sz="0" w:space="0" w:color="auto"/>
            <w:right w:val="none" w:sz="0" w:space="0" w:color="auto"/>
          </w:divBdr>
        </w:div>
        <w:div w:id="1917279655">
          <w:marLeft w:val="3326"/>
          <w:marRight w:val="0"/>
          <w:marTop w:val="0"/>
          <w:marBottom w:val="80"/>
          <w:divBdr>
            <w:top w:val="none" w:sz="0" w:space="0" w:color="auto"/>
            <w:left w:val="none" w:sz="0" w:space="0" w:color="auto"/>
            <w:bottom w:val="none" w:sz="0" w:space="0" w:color="auto"/>
            <w:right w:val="none" w:sz="0" w:space="0" w:color="auto"/>
          </w:divBdr>
        </w:div>
        <w:div w:id="2091661392">
          <w:marLeft w:val="3326"/>
          <w:marRight w:val="0"/>
          <w:marTop w:val="0"/>
          <w:marBottom w:val="80"/>
          <w:divBdr>
            <w:top w:val="none" w:sz="0" w:space="0" w:color="auto"/>
            <w:left w:val="none" w:sz="0" w:space="0" w:color="auto"/>
            <w:bottom w:val="none" w:sz="0" w:space="0" w:color="auto"/>
            <w:right w:val="none" w:sz="0" w:space="0" w:color="auto"/>
          </w:divBdr>
        </w:div>
        <w:div w:id="1606842814">
          <w:marLeft w:val="3326"/>
          <w:marRight w:val="0"/>
          <w:marTop w:val="0"/>
          <w:marBottom w:val="80"/>
          <w:divBdr>
            <w:top w:val="none" w:sz="0" w:space="0" w:color="auto"/>
            <w:left w:val="none" w:sz="0" w:space="0" w:color="auto"/>
            <w:bottom w:val="none" w:sz="0" w:space="0" w:color="auto"/>
            <w:right w:val="none" w:sz="0" w:space="0" w:color="auto"/>
          </w:divBdr>
        </w:div>
        <w:div w:id="668600470">
          <w:marLeft w:val="3326"/>
          <w:marRight w:val="0"/>
          <w:marTop w:val="0"/>
          <w:marBottom w:val="80"/>
          <w:divBdr>
            <w:top w:val="none" w:sz="0" w:space="0" w:color="auto"/>
            <w:left w:val="none" w:sz="0" w:space="0" w:color="auto"/>
            <w:bottom w:val="none" w:sz="0" w:space="0" w:color="auto"/>
            <w:right w:val="none" w:sz="0" w:space="0" w:color="auto"/>
          </w:divBdr>
        </w:div>
        <w:div w:id="1910573226">
          <w:marLeft w:val="3326"/>
          <w:marRight w:val="0"/>
          <w:marTop w:val="0"/>
          <w:marBottom w:val="80"/>
          <w:divBdr>
            <w:top w:val="none" w:sz="0" w:space="0" w:color="auto"/>
            <w:left w:val="none" w:sz="0" w:space="0" w:color="auto"/>
            <w:bottom w:val="none" w:sz="0" w:space="0" w:color="auto"/>
            <w:right w:val="none" w:sz="0" w:space="0" w:color="auto"/>
          </w:divBdr>
        </w:div>
        <w:div w:id="2075155895">
          <w:marLeft w:val="3326"/>
          <w:marRight w:val="0"/>
          <w:marTop w:val="0"/>
          <w:marBottom w:val="80"/>
          <w:divBdr>
            <w:top w:val="none" w:sz="0" w:space="0" w:color="auto"/>
            <w:left w:val="none" w:sz="0" w:space="0" w:color="auto"/>
            <w:bottom w:val="none" w:sz="0" w:space="0" w:color="auto"/>
            <w:right w:val="none" w:sz="0" w:space="0" w:color="auto"/>
          </w:divBdr>
        </w:div>
        <w:div w:id="1766923458">
          <w:marLeft w:val="3326"/>
          <w:marRight w:val="0"/>
          <w:marTop w:val="0"/>
          <w:marBottom w:val="80"/>
          <w:divBdr>
            <w:top w:val="none" w:sz="0" w:space="0" w:color="auto"/>
            <w:left w:val="none" w:sz="0" w:space="0" w:color="auto"/>
            <w:bottom w:val="none" w:sz="0" w:space="0" w:color="auto"/>
            <w:right w:val="none" w:sz="0" w:space="0" w:color="auto"/>
          </w:divBdr>
        </w:div>
        <w:div w:id="1563372456">
          <w:marLeft w:val="3326"/>
          <w:marRight w:val="0"/>
          <w:marTop w:val="0"/>
          <w:marBottom w:val="80"/>
          <w:divBdr>
            <w:top w:val="none" w:sz="0" w:space="0" w:color="auto"/>
            <w:left w:val="none" w:sz="0" w:space="0" w:color="auto"/>
            <w:bottom w:val="none" w:sz="0" w:space="0" w:color="auto"/>
            <w:right w:val="none" w:sz="0" w:space="0" w:color="auto"/>
          </w:divBdr>
        </w:div>
        <w:div w:id="1477066357">
          <w:marLeft w:val="3326"/>
          <w:marRight w:val="0"/>
          <w:marTop w:val="0"/>
          <w:marBottom w:val="80"/>
          <w:divBdr>
            <w:top w:val="none" w:sz="0" w:space="0" w:color="auto"/>
            <w:left w:val="none" w:sz="0" w:space="0" w:color="auto"/>
            <w:bottom w:val="none" w:sz="0" w:space="0" w:color="auto"/>
            <w:right w:val="none" w:sz="0" w:space="0" w:color="auto"/>
          </w:divBdr>
        </w:div>
        <w:div w:id="987633241">
          <w:marLeft w:val="3326"/>
          <w:marRight w:val="0"/>
          <w:marTop w:val="0"/>
          <w:marBottom w:val="80"/>
          <w:divBdr>
            <w:top w:val="none" w:sz="0" w:space="0" w:color="auto"/>
            <w:left w:val="none" w:sz="0" w:space="0" w:color="auto"/>
            <w:bottom w:val="none" w:sz="0" w:space="0" w:color="auto"/>
            <w:right w:val="none" w:sz="0" w:space="0" w:color="auto"/>
          </w:divBdr>
        </w:div>
        <w:div w:id="1934779966">
          <w:marLeft w:val="3326"/>
          <w:marRight w:val="0"/>
          <w:marTop w:val="0"/>
          <w:marBottom w:val="80"/>
          <w:divBdr>
            <w:top w:val="none" w:sz="0" w:space="0" w:color="auto"/>
            <w:left w:val="none" w:sz="0" w:space="0" w:color="auto"/>
            <w:bottom w:val="none" w:sz="0" w:space="0" w:color="auto"/>
            <w:right w:val="none" w:sz="0" w:space="0" w:color="auto"/>
          </w:divBdr>
        </w:div>
        <w:div w:id="230426684">
          <w:marLeft w:val="3326"/>
          <w:marRight w:val="0"/>
          <w:marTop w:val="0"/>
          <w:marBottom w:val="80"/>
          <w:divBdr>
            <w:top w:val="none" w:sz="0" w:space="0" w:color="auto"/>
            <w:left w:val="none" w:sz="0" w:space="0" w:color="auto"/>
            <w:bottom w:val="none" w:sz="0" w:space="0" w:color="auto"/>
            <w:right w:val="none" w:sz="0" w:space="0" w:color="auto"/>
          </w:divBdr>
        </w:div>
        <w:div w:id="1690184183">
          <w:marLeft w:val="3326"/>
          <w:marRight w:val="0"/>
          <w:marTop w:val="0"/>
          <w:marBottom w:val="80"/>
          <w:divBdr>
            <w:top w:val="none" w:sz="0" w:space="0" w:color="auto"/>
            <w:left w:val="none" w:sz="0" w:space="0" w:color="auto"/>
            <w:bottom w:val="none" w:sz="0" w:space="0" w:color="auto"/>
            <w:right w:val="none" w:sz="0" w:space="0" w:color="auto"/>
          </w:divBdr>
        </w:div>
        <w:div w:id="21437514">
          <w:marLeft w:val="3326"/>
          <w:marRight w:val="0"/>
          <w:marTop w:val="0"/>
          <w:marBottom w:val="80"/>
          <w:divBdr>
            <w:top w:val="none" w:sz="0" w:space="0" w:color="auto"/>
            <w:left w:val="none" w:sz="0" w:space="0" w:color="auto"/>
            <w:bottom w:val="none" w:sz="0" w:space="0" w:color="auto"/>
            <w:right w:val="none" w:sz="0" w:space="0" w:color="auto"/>
          </w:divBdr>
        </w:div>
        <w:div w:id="1225720460">
          <w:marLeft w:val="3326"/>
          <w:marRight w:val="0"/>
          <w:marTop w:val="0"/>
          <w:marBottom w:val="80"/>
          <w:divBdr>
            <w:top w:val="none" w:sz="0" w:space="0" w:color="auto"/>
            <w:left w:val="none" w:sz="0" w:space="0" w:color="auto"/>
            <w:bottom w:val="none" w:sz="0" w:space="0" w:color="auto"/>
            <w:right w:val="none" w:sz="0" w:space="0" w:color="auto"/>
          </w:divBdr>
        </w:div>
        <w:div w:id="729306292">
          <w:marLeft w:val="3326"/>
          <w:marRight w:val="0"/>
          <w:marTop w:val="0"/>
          <w:marBottom w:val="80"/>
          <w:divBdr>
            <w:top w:val="none" w:sz="0" w:space="0" w:color="auto"/>
            <w:left w:val="none" w:sz="0" w:space="0" w:color="auto"/>
            <w:bottom w:val="none" w:sz="0" w:space="0" w:color="auto"/>
            <w:right w:val="none" w:sz="0" w:space="0" w:color="auto"/>
          </w:divBdr>
        </w:div>
        <w:div w:id="828865423">
          <w:marLeft w:val="3326"/>
          <w:marRight w:val="0"/>
          <w:marTop w:val="0"/>
          <w:marBottom w:val="80"/>
          <w:divBdr>
            <w:top w:val="none" w:sz="0" w:space="0" w:color="auto"/>
            <w:left w:val="none" w:sz="0" w:space="0" w:color="auto"/>
            <w:bottom w:val="none" w:sz="0" w:space="0" w:color="auto"/>
            <w:right w:val="none" w:sz="0" w:space="0" w:color="auto"/>
          </w:divBdr>
        </w:div>
        <w:div w:id="1505168510">
          <w:marLeft w:val="3326"/>
          <w:marRight w:val="0"/>
          <w:marTop w:val="0"/>
          <w:marBottom w:val="80"/>
          <w:divBdr>
            <w:top w:val="none" w:sz="0" w:space="0" w:color="auto"/>
            <w:left w:val="none" w:sz="0" w:space="0" w:color="auto"/>
            <w:bottom w:val="none" w:sz="0" w:space="0" w:color="auto"/>
            <w:right w:val="none" w:sz="0" w:space="0" w:color="auto"/>
          </w:divBdr>
        </w:div>
        <w:div w:id="936669490">
          <w:marLeft w:val="3326"/>
          <w:marRight w:val="0"/>
          <w:marTop w:val="0"/>
          <w:marBottom w:val="80"/>
          <w:divBdr>
            <w:top w:val="none" w:sz="0" w:space="0" w:color="auto"/>
            <w:left w:val="none" w:sz="0" w:space="0" w:color="auto"/>
            <w:bottom w:val="none" w:sz="0" w:space="0" w:color="auto"/>
            <w:right w:val="none" w:sz="0" w:space="0" w:color="auto"/>
          </w:divBdr>
        </w:div>
        <w:div w:id="624851157">
          <w:marLeft w:val="3326"/>
          <w:marRight w:val="0"/>
          <w:marTop w:val="0"/>
          <w:marBottom w:val="80"/>
          <w:divBdr>
            <w:top w:val="none" w:sz="0" w:space="0" w:color="auto"/>
            <w:left w:val="none" w:sz="0" w:space="0" w:color="auto"/>
            <w:bottom w:val="none" w:sz="0" w:space="0" w:color="auto"/>
            <w:right w:val="none" w:sz="0" w:space="0" w:color="auto"/>
          </w:divBdr>
        </w:div>
        <w:div w:id="812916721">
          <w:marLeft w:val="3326"/>
          <w:marRight w:val="0"/>
          <w:marTop w:val="0"/>
          <w:marBottom w:val="80"/>
          <w:divBdr>
            <w:top w:val="none" w:sz="0" w:space="0" w:color="auto"/>
            <w:left w:val="none" w:sz="0" w:space="0" w:color="auto"/>
            <w:bottom w:val="none" w:sz="0" w:space="0" w:color="auto"/>
            <w:right w:val="none" w:sz="0" w:space="0" w:color="auto"/>
          </w:divBdr>
        </w:div>
        <w:div w:id="1888830637">
          <w:marLeft w:val="3326"/>
          <w:marRight w:val="0"/>
          <w:marTop w:val="0"/>
          <w:marBottom w:val="80"/>
          <w:divBdr>
            <w:top w:val="none" w:sz="0" w:space="0" w:color="auto"/>
            <w:left w:val="none" w:sz="0" w:space="0" w:color="auto"/>
            <w:bottom w:val="none" w:sz="0" w:space="0" w:color="auto"/>
            <w:right w:val="none" w:sz="0" w:space="0" w:color="auto"/>
          </w:divBdr>
        </w:div>
        <w:div w:id="736980531">
          <w:marLeft w:val="3326"/>
          <w:marRight w:val="0"/>
          <w:marTop w:val="0"/>
          <w:marBottom w:val="80"/>
          <w:divBdr>
            <w:top w:val="none" w:sz="0" w:space="0" w:color="auto"/>
            <w:left w:val="none" w:sz="0" w:space="0" w:color="auto"/>
            <w:bottom w:val="none" w:sz="0" w:space="0" w:color="auto"/>
            <w:right w:val="none" w:sz="0" w:space="0" w:color="auto"/>
          </w:divBdr>
        </w:div>
        <w:div w:id="1089303211">
          <w:marLeft w:val="3326"/>
          <w:marRight w:val="0"/>
          <w:marTop w:val="0"/>
          <w:marBottom w:val="80"/>
          <w:divBdr>
            <w:top w:val="none" w:sz="0" w:space="0" w:color="auto"/>
            <w:left w:val="none" w:sz="0" w:space="0" w:color="auto"/>
            <w:bottom w:val="none" w:sz="0" w:space="0" w:color="auto"/>
            <w:right w:val="none" w:sz="0" w:space="0" w:color="auto"/>
          </w:divBdr>
        </w:div>
        <w:div w:id="1085999666">
          <w:marLeft w:val="3326"/>
          <w:marRight w:val="0"/>
          <w:marTop w:val="0"/>
          <w:marBottom w:val="80"/>
          <w:divBdr>
            <w:top w:val="none" w:sz="0" w:space="0" w:color="auto"/>
            <w:left w:val="none" w:sz="0" w:space="0" w:color="auto"/>
            <w:bottom w:val="none" w:sz="0" w:space="0" w:color="auto"/>
            <w:right w:val="none" w:sz="0" w:space="0" w:color="auto"/>
          </w:divBdr>
        </w:div>
        <w:div w:id="985285048">
          <w:marLeft w:val="3326"/>
          <w:marRight w:val="0"/>
          <w:marTop w:val="0"/>
          <w:marBottom w:val="80"/>
          <w:divBdr>
            <w:top w:val="none" w:sz="0" w:space="0" w:color="auto"/>
            <w:left w:val="none" w:sz="0" w:space="0" w:color="auto"/>
            <w:bottom w:val="none" w:sz="0" w:space="0" w:color="auto"/>
            <w:right w:val="none" w:sz="0" w:space="0" w:color="auto"/>
          </w:divBdr>
        </w:div>
        <w:div w:id="998071434">
          <w:marLeft w:val="3326"/>
          <w:marRight w:val="0"/>
          <w:marTop w:val="0"/>
          <w:marBottom w:val="80"/>
          <w:divBdr>
            <w:top w:val="none" w:sz="0" w:space="0" w:color="auto"/>
            <w:left w:val="none" w:sz="0" w:space="0" w:color="auto"/>
            <w:bottom w:val="none" w:sz="0" w:space="0" w:color="auto"/>
            <w:right w:val="none" w:sz="0" w:space="0" w:color="auto"/>
          </w:divBdr>
        </w:div>
        <w:div w:id="1069235177">
          <w:marLeft w:val="3326"/>
          <w:marRight w:val="0"/>
          <w:marTop w:val="0"/>
          <w:marBottom w:val="80"/>
          <w:divBdr>
            <w:top w:val="none" w:sz="0" w:space="0" w:color="auto"/>
            <w:left w:val="none" w:sz="0" w:space="0" w:color="auto"/>
            <w:bottom w:val="none" w:sz="0" w:space="0" w:color="auto"/>
            <w:right w:val="none" w:sz="0" w:space="0" w:color="auto"/>
          </w:divBdr>
        </w:div>
        <w:div w:id="1979844632">
          <w:marLeft w:val="3326"/>
          <w:marRight w:val="0"/>
          <w:marTop w:val="0"/>
          <w:marBottom w:val="80"/>
          <w:divBdr>
            <w:top w:val="none" w:sz="0" w:space="0" w:color="auto"/>
            <w:left w:val="none" w:sz="0" w:space="0" w:color="auto"/>
            <w:bottom w:val="none" w:sz="0" w:space="0" w:color="auto"/>
            <w:right w:val="none" w:sz="0" w:space="0" w:color="auto"/>
          </w:divBdr>
        </w:div>
        <w:div w:id="189101624">
          <w:marLeft w:val="3326"/>
          <w:marRight w:val="0"/>
          <w:marTop w:val="0"/>
          <w:marBottom w:val="80"/>
          <w:divBdr>
            <w:top w:val="none" w:sz="0" w:space="0" w:color="auto"/>
            <w:left w:val="none" w:sz="0" w:space="0" w:color="auto"/>
            <w:bottom w:val="none" w:sz="0" w:space="0" w:color="auto"/>
            <w:right w:val="none" w:sz="0" w:space="0" w:color="auto"/>
          </w:divBdr>
        </w:div>
        <w:div w:id="1880555626">
          <w:marLeft w:val="3326"/>
          <w:marRight w:val="0"/>
          <w:marTop w:val="0"/>
          <w:marBottom w:val="80"/>
          <w:divBdr>
            <w:top w:val="none" w:sz="0" w:space="0" w:color="auto"/>
            <w:left w:val="none" w:sz="0" w:space="0" w:color="auto"/>
            <w:bottom w:val="none" w:sz="0" w:space="0" w:color="auto"/>
            <w:right w:val="none" w:sz="0" w:space="0" w:color="auto"/>
          </w:divBdr>
        </w:div>
        <w:div w:id="1614090530">
          <w:marLeft w:val="3326"/>
          <w:marRight w:val="0"/>
          <w:marTop w:val="0"/>
          <w:marBottom w:val="80"/>
          <w:divBdr>
            <w:top w:val="none" w:sz="0" w:space="0" w:color="auto"/>
            <w:left w:val="none" w:sz="0" w:space="0" w:color="auto"/>
            <w:bottom w:val="none" w:sz="0" w:space="0" w:color="auto"/>
            <w:right w:val="none" w:sz="0" w:space="0" w:color="auto"/>
          </w:divBdr>
        </w:div>
        <w:div w:id="1189219797">
          <w:marLeft w:val="3326"/>
          <w:marRight w:val="0"/>
          <w:marTop w:val="0"/>
          <w:marBottom w:val="80"/>
          <w:divBdr>
            <w:top w:val="none" w:sz="0" w:space="0" w:color="auto"/>
            <w:left w:val="none" w:sz="0" w:space="0" w:color="auto"/>
            <w:bottom w:val="none" w:sz="0" w:space="0" w:color="auto"/>
            <w:right w:val="none" w:sz="0" w:space="0" w:color="auto"/>
          </w:divBdr>
        </w:div>
        <w:div w:id="935478873">
          <w:marLeft w:val="3326"/>
          <w:marRight w:val="0"/>
          <w:marTop w:val="0"/>
          <w:marBottom w:val="80"/>
          <w:divBdr>
            <w:top w:val="none" w:sz="0" w:space="0" w:color="auto"/>
            <w:left w:val="none" w:sz="0" w:space="0" w:color="auto"/>
            <w:bottom w:val="none" w:sz="0" w:space="0" w:color="auto"/>
            <w:right w:val="none" w:sz="0" w:space="0" w:color="auto"/>
          </w:divBdr>
        </w:div>
        <w:div w:id="1520462785">
          <w:marLeft w:val="3326"/>
          <w:marRight w:val="0"/>
          <w:marTop w:val="0"/>
          <w:marBottom w:val="80"/>
          <w:divBdr>
            <w:top w:val="none" w:sz="0" w:space="0" w:color="auto"/>
            <w:left w:val="none" w:sz="0" w:space="0" w:color="auto"/>
            <w:bottom w:val="none" w:sz="0" w:space="0" w:color="auto"/>
            <w:right w:val="none" w:sz="0" w:space="0" w:color="auto"/>
          </w:divBdr>
        </w:div>
        <w:div w:id="36006508">
          <w:marLeft w:val="3326"/>
          <w:marRight w:val="0"/>
          <w:marTop w:val="0"/>
          <w:marBottom w:val="80"/>
          <w:divBdr>
            <w:top w:val="none" w:sz="0" w:space="0" w:color="auto"/>
            <w:left w:val="none" w:sz="0" w:space="0" w:color="auto"/>
            <w:bottom w:val="none" w:sz="0" w:space="0" w:color="auto"/>
            <w:right w:val="none" w:sz="0" w:space="0" w:color="auto"/>
          </w:divBdr>
        </w:div>
        <w:div w:id="1351906117">
          <w:marLeft w:val="3326"/>
          <w:marRight w:val="0"/>
          <w:marTop w:val="0"/>
          <w:marBottom w:val="80"/>
          <w:divBdr>
            <w:top w:val="none" w:sz="0" w:space="0" w:color="auto"/>
            <w:left w:val="none" w:sz="0" w:space="0" w:color="auto"/>
            <w:bottom w:val="none" w:sz="0" w:space="0" w:color="auto"/>
            <w:right w:val="none" w:sz="0" w:space="0" w:color="auto"/>
          </w:divBdr>
        </w:div>
        <w:div w:id="970288119">
          <w:marLeft w:val="3326"/>
          <w:marRight w:val="0"/>
          <w:marTop w:val="0"/>
          <w:marBottom w:val="80"/>
          <w:divBdr>
            <w:top w:val="none" w:sz="0" w:space="0" w:color="auto"/>
            <w:left w:val="none" w:sz="0" w:space="0" w:color="auto"/>
            <w:bottom w:val="none" w:sz="0" w:space="0" w:color="auto"/>
            <w:right w:val="none" w:sz="0" w:space="0" w:color="auto"/>
          </w:divBdr>
        </w:div>
        <w:div w:id="491988362">
          <w:marLeft w:val="3326"/>
          <w:marRight w:val="0"/>
          <w:marTop w:val="0"/>
          <w:marBottom w:val="80"/>
          <w:divBdr>
            <w:top w:val="none" w:sz="0" w:space="0" w:color="auto"/>
            <w:left w:val="none" w:sz="0" w:space="0" w:color="auto"/>
            <w:bottom w:val="none" w:sz="0" w:space="0" w:color="auto"/>
            <w:right w:val="none" w:sz="0" w:space="0" w:color="auto"/>
          </w:divBdr>
        </w:div>
        <w:div w:id="844705406">
          <w:marLeft w:val="3326"/>
          <w:marRight w:val="0"/>
          <w:marTop w:val="0"/>
          <w:marBottom w:val="80"/>
          <w:divBdr>
            <w:top w:val="none" w:sz="0" w:space="0" w:color="auto"/>
            <w:left w:val="none" w:sz="0" w:space="0" w:color="auto"/>
            <w:bottom w:val="none" w:sz="0" w:space="0" w:color="auto"/>
            <w:right w:val="none" w:sz="0" w:space="0" w:color="auto"/>
          </w:divBdr>
        </w:div>
        <w:div w:id="997268444">
          <w:marLeft w:val="3326"/>
          <w:marRight w:val="0"/>
          <w:marTop w:val="0"/>
          <w:marBottom w:val="80"/>
          <w:divBdr>
            <w:top w:val="none" w:sz="0" w:space="0" w:color="auto"/>
            <w:left w:val="none" w:sz="0" w:space="0" w:color="auto"/>
            <w:bottom w:val="none" w:sz="0" w:space="0" w:color="auto"/>
            <w:right w:val="none" w:sz="0" w:space="0" w:color="auto"/>
          </w:divBdr>
        </w:div>
        <w:div w:id="1243679983">
          <w:marLeft w:val="3326"/>
          <w:marRight w:val="0"/>
          <w:marTop w:val="0"/>
          <w:marBottom w:val="80"/>
          <w:divBdr>
            <w:top w:val="none" w:sz="0" w:space="0" w:color="auto"/>
            <w:left w:val="none" w:sz="0" w:space="0" w:color="auto"/>
            <w:bottom w:val="none" w:sz="0" w:space="0" w:color="auto"/>
            <w:right w:val="none" w:sz="0" w:space="0" w:color="auto"/>
          </w:divBdr>
        </w:div>
        <w:div w:id="799373248">
          <w:marLeft w:val="3326"/>
          <w:marRight w:val="0"/>
          <w:marTop w:val="0"/>
          <w:marBottom w:val="80"/>
          <w:divBdr>
            <w:top w:val="none" w:sz="0" w:space="0" w:color="auto"/>
            <w:left w:val="none" w:sz="0" w:space="0" w:color="auto"/>
            <w:bottom w:val="none" w:sz="0" w:space="0" w:color="auto"/>
            <w:right w:val="none" w:sz="0" w:space="0" w:color="auto"/>
          </w:divBdr>
        </w:div>
        <w:div w:id="870387233">
          <w:marLeft w:val="3326"/>
          <w:marRight w:val="0"/>
          <w:marTop w:val="0"/>
          <w:marBottom w:val="80"/>
          <w:divBdr>
            <w:top w:val="none" w:sz="0" w:space="0" w:color="auto"/>
            <w:left w:val="none" w:sz="0" w:space="0" w:color="auto"/>
            <w:bottom w:val="none" w:sz="0" w:space="0" w:color="auto"/>
            <w:right w:val="none" w:sz="0" w:space="0" w:color="auto"/>
          </w:divBdr>
        </w:div>
        <w:div w:id="168637594">
          <w:marLeft w:val="3326"/>
          <w:marRight w:val="0"/>
          <w:marTop w:val="0"/>
          <w:marBottom w:val="80"/>
          <w:divBdr>
            <w:top w:val="none" w:sz="0" w:space="0" w:color="auto"/>
            <w:left w:val="none" w:sz="0" w:space="0" w:color="auto"/>
            <w:bottom w:val="none" w:sz="0" w:space="0" w:color="auto"/>
            <w:right w:val="none" w:sz="0" w:space="0" w:color="auto"/>
          </w:divBdr>
        </w:div>
        <w:div w:id="455564225">
          <w:marLeft w:val="3326"/>
          <w:marRight w:val="0"/>
          <w:marTop w:val="0"/>
          <w:marBottom w:val="80"/>
          <w:divBdr>
            <w:top w:val="none" w:sz="0" w:space="0" w:color="auto"/>
            <w:left w:val="none" w:sz="0" w:space="0" w:color="auto"/>
            <w:bottom w:val="none" w:sz="0" w:space="0" w:color="auto"/>
            <w:right w:val="none" w:sz="0" w:space="0" w:color="auto"/>
          </w:divBdr>
        </w:div>
        <w:div w:id="346636247">
          <w:marLeft w:val="3326"/>
          <w:marRight w:val="0"/>
          <w:marTop w:val="0"/>
          <w:marBottom w:val="80"/>
          <w:divBdr>
            <w:top w:val="none" w:sz="0" w:space="0" w:color="auto"/>
            <w:left w:val="none" w:sz="0" w:space="0" w:color="auto"/>
            <w:bottom w:val="none" w:sz="0" w:space="0" w:color="auto"/>
            <w:right w:val="none" w:sz="0" w:space="0" w:color="auto"/>
          </w:divBdr>
        </w:div>
        <w:div w:id="679088967">
          <w:marLeft w:val="3326"/>
          <w:marRight w:val="0"/>
          <w:marTop w:val="0"/>
          <w:marBottom w:val="80"/>
          <w:divBdr>
            <w:top w:val="none" w:sz="0" w:space="0" w:color="auto"/>
            <w:left w:val="none" w:sz="0" w:space="0" w:color="auto"/>
            <w:bottom w:val="none" w:sz="0" w:space="0" w:color="auto"/>
            <w:right w:val="none" w:sz="0" w:space="0" w:color="auto"/>
          </w:divBdr>
        </w:div>
        <w:div w:id="717316375">
          <w:marLeft w:val="3326"/>
          <w:marRight w:val="0"/>
          <w:marTop w:val="0"/>
          <w:marBottom w:val="80"/>
          <w:divBdr>
            <w:top w:val="none" w:sz="0" w:space="0" w:color="auto"/>
            <w:left w:val="none" w:sz="0" w:space="0" w:color="auto"/>
            <w:bottom w:val="none" w:sz="0" w:space="0" w:color="auto"/>
            <w:right w:val="none" w:sz="0" w:space="0" w:color="auto"/>
          </w:divBdr>
        </w:div>
        <w:div w:id="1624925397">
          <w:marLeft w:val="3326"/>
          <w:marRight w:val="0"/>
          <w:marTop w:val="0"/>
          <w:marBottom w:val="80"/>
          <w:divBdr>
            <w:top w:val="none" w:sz="0" w:space="0" w:color="auto"/>
            <w:left w:val="none" w:sz="0" w:space="0" w:color="auto"/>
            <w:bottom w:val="none" w:sz="0" w:space="0" w:color="auto"/>
            <w:right w:val="none" w:sz="0" w:space="0" w:color="auto"/>
          </w:divBdr>
        </w:div>
        <w:div w:id="1905138874">
          <w:marLeft w:val="3326"/>
          <w:marRight w:val="0"/>
          <w:marTop w:val="0"/>
          <w:marBottom w:val="80"/>
          <w:divBdr>
            <w:top w:val="none" w:sz="0" w:space="0" w:color="auto"/>
            <w:left w:val="none" w:sz="0" w:space="0" w:color="auto"/>
            <w:bottom w:val="none" w:sz="0" w:space="0" w:color="auto"/>
            <w:right w:val="none" w:sz="0" w:space="0" w:color="auto"/>
          </w:divBdr>
        </w:div>
        <w:div w:id="530150035">
          <w:marLeft w:val="3326"/>
          <w:marRight w:val="0"/>
          <w:marTop w:val="0"/>
          <w:marBottom w:val="80"/>
          <w:divBdr>
            <w:top w:val="none" w:sz="0" w:space="0" w:color="auto"/>
            <w:left w:val="none" w:sz="0" w:space="0" w:color="auto"/>
            <w:bottom w:val="none" w:sz="0" w:space="0" w:color="auto"/>
            <w:right w:val="none" w:sz="0" w:space="0" w:color="auto"/>
          </w:divBdr>
        </w:div>
        <w:div w:id="177043018">
          <w:marLeft w:val="3326"/>
          <w:marRight w:val="0"/>
          <w:marTop w:val="0"/>
          <w:marBottom w:val="80"/>
          <w:divBdr>
            <w:top w:val="none" w:sz="0" w:space="0" w:color="auto"/>
            <w:left w:val="none" w:sz="0" w:space="0" w:color="auto"/>
            <w:bottom w:val="none" w:sz="0" w:space="0" w:color="auto"/>
            <w:right w:val="none" w:sz="0" w:space="0" w:color="auto"/>
          </w:divBdr>
        </w:div>
        <w:div w:id="648486056">
          <w:marLeft w:val="3326"/>
          <w:marRight w:val="0"/>
          <w:marTop w:val="0"/>
          <w:marBottom w:val="80"/>
          <w:divBdr>
            <w:top w:val="none" w:sz="0" w:space="0" w:color="auto"/>
            <w:left w:val="none" w:sz="0" w:space="0" w:color="auto"/>
            <w:bottom w:val="none" w:sz="0" w:space="0" w:color="auto"/>
            <w:right w:val="none" w:sz="0" w:space="0" w:color="auto"/>
          </w:divBdr>
        </w:div>
        <w:div w:id="1836726325">
          <w:marLeft w:val="3326"/>
          <w:marRight w:val="0"/>
          <w:marTop w:val="0"/>
          <w:marBottom w:val="80"/>
          <w:divBdr>
            <w:top w:val="none" w:sz="0" w:space="0" w:color="auto"/>
            <w:left w:val="none" w:sz="0" w:space="0" w:color="auto"/>
            <w:bottom w:val="none" w:sz="0" w:space="0" w:color="auto"/>
            <w:right w:val="none" w:sz="0" w:space="0" w:color="auto"/>
          </w:divBdr>
        </w:div>
        <w:div w:id="1492217122">
          <w:marLeft w:val="3326"/>
          <w:marRight w:val="0"/>
          <w:marTop w:val="0"/>
          <w:marBottom w:val="80"/>
          <w:divBdr>
            <w:top w:val="none" w:sz="0" w:space="0" w:color="auto"/>
            <w:left w:val="none" w:sz="0" w:space="0" w:color="auto"/>
            <w:bottom w:val="none" w:sz="0" w:space="0" w:color="auto"/>
            <w:right w:val="none" w:sz="0" w:space="0" w:color="auto"/>
          </w:divBdr>
        </w:div>
        <w:div w:id="1642074041">
          <w:marLeft w:val="3326"/>
          <w:marRight w:val="0"/>
          <w:marTop w:val="0"/>
          <w:marBottom w:val="80"/>
          <w:divBdr>
            <w:top w:val="none" w:sz="0" w:space="0" w:color="auto"/>
            <w:left w:val="none" w:sz="0" w:space="0" w:color="auto"/>
            <w:bottom w:val="none" w:sz="0" w:space="0" w:color="auto"/>
            <w:right w:val="none" w:sz="0" w:space="0" w:color="auto"/>
          </w:divBdr>
        </w:div>
        <w:div w:id="934167145">
          <w:marLeft w:val="3330"/>
          <w:marRight w:val="0"/>
          <w:marTop w:val="0"/>
          <w:marBottom w:val="80"/>
          <w:divBdr>
            <w:top w:val="none" w:sz="0" w:space="0" w:color="auto"/>
            <w:left w:val="none" w:sz="0" w:space="0" w:color="auto"/>
            <w:bottom w:val="none" w:sz="0" w:space="0" w:color="auto"/>
            <w:right w:val="none" w:sz="0" w:space="0" w:color="auto"/>
          </w:divBdr>
        </w:div>
        <w:div w:id="1604023650">
          <w:marLeft w:val="3330"/>
          <w:marRight w:val="0"/>
          <w:marTop w:val="0"/>
          <w:marBottom w:val="80"/>
          <w:divBdr>
            <w:top w:val="none" w:sz="0" w:space="0" w:color="auto"/>
            <w:left w:val="none" w:sz="0" w:space="0" w:color="auto"/>
            <w:bottom w:val="none" w:sz="0" w:space="0" w:color="auto"/>
            <w:right w:val="none" w:sz="0" w:space="0" w:color="auto"/>
          </w:divBdr>
        </w:div>
        <w:div w:id="1581522204">
          <w:marLeft w:val="3330"/>
          <w:marRight w:val="0"/>
          <w:marTop w:val="0"/>
          <w:marBottom w:val="80"/>
          <w:divBdr>
            <w:top w:val="none" w:sz="0" w:space="0" w:color="auto"/>
            <w:left w:val="none" w:sz="0" w:space="0" w:color="auto"/>
            <w:bottom w:val="none" w:sz="0" w:space="0" w:color="auto"/>
            <w:right w:val="none" w:sz="0" w:space="0" w:color="auto"/>
          </w:divBdr>
        </w:div>
        <w:div w:id="1073428889">
          <w:marLeft w:val="3330"/>
          <w:marRight w:val="0"/>
          <w:marTop w:val="0"/>
          <w:marBottom w:val="80"/>
          <w:divBdr>
            <w:top w:val="none" w:sz="0" w:space="0" w:color="auto"/>
            <w:left w:val="none" w:sz="0" w:space="0" w:color="auto"/>
            <w:bottom w:val="none" w:sz="0" w:space="0" w:color="auto"/>
            <w:right w:val="none" w:sz="0" w:space="0" w:color="auto"/>
          </w:divBdr>
        </w:div>
        <w:div w:id="833954843">
          <w:marLeft w:val="3330"/>
          <w:marRight w:val="0"/>
          <w:marTop w:val="0"/>
          <w:marBottom w:val="80"/>
          <w:divBdr>
            <w:top w:val="none" w:sz="0" w:space="0" w:color="auto"/>
            <w:left w:val="none" w:sz="0" w:space="0" w:color="auto"/>
            <w:bottom w:val="none" w:sz="0" w:space="0" w:color="auto"/>
            <w:right w:val="none" w:sz="0" w:space="0" w:color="auto"/>
          </w:divBdr>
        </w:div>
        <w:div w:id="1102186981">
          <w:marLeft w:val="3330"/>
          <w:marRight w:val="0"/>
          <w:marTop w:val="0"/>
          <w:marBottom w:val="80"/>
          <w:divBdr>
            <w:top w:val="none" w:sz="0" w:space="0" w:color="auto"/>
            <w:left w:val="none" w:sz="0" w:space="0" w:color="auto"/>
            <w:bottom w:val="none" w:sz="0" w:space="0" w:color="auto"/>
            <w:right w:val="none" w:sz="0" w:space="0" w:color="auto"/>
          </w:divBdr>
        </w:div>
        <w:div w:id="551576195">
          <w:marLeft w:val="3330"/>
          <w:marRight w:val="0"/>
          <w:marTop w:val="0"/>
          <w:marBottom w:val="80"/>
          <w:divBdr>
            <w:top w:val="none" w:sz="0" w:space="0" w:color="auto"/>
            <w:left w:val="none" w:sz="0" w:space="0" w:color="auto"/>
            <w:bottom w:val="none" w:sz="0" w:space="0" w:color="auto"/>
            <w:right w:val="none" w:sz="0" w:space="0" w:color="auto"/>
          </w:divBdr>
        </w:div>
        <w:div w:id="1720320550">
          <w:marLeft w:val="3330"/>
          <w:marRight w:val="0"/>
          <w:marTop w:val="0"/>
          <w:marBottom w:val="80"/>
          <w:divBdr>
            <w:top w:val="none" w:sz="0" w:space="0" w:color="auto"/>
            <w:left w:val="none" w:sz="0" w:space="0" w:color="auto"/>
            <w:bottom w:val="none" w:sz="0" w:space="0" w:color="auto"/>
            <w:right w:val="none" w:sz="0" w:space="0" w:color="auto"/>
          </w:divBdr>
        </w:div>
        <w:div w:id="1943217903">
          <w:marLeft w:val="3330"/>
          <w:marRight w:val="0"/>
          <w:marTop w:val="0"/>
          <w:marBottom w:val="80"/>
          <w:divBdr>
            <w:top w:val="none" w:sz="0" w:space="0" w:color="auto"/>
            <w:left w:val="none" w:sz="0" w:space="0" w:color="auto"/>
            <w:bottom w:val="none" w:sz="0" w:space="0" w:color="auto"/>
            <w:right w:val="none" w:sz="0" w:space="0" w:color="auto"/>
          </w:divBdr>
        </w:div>
        <w:div w:id="531461058">
          <w:marLeft w:val="3330"/>
          <w:marRight w:val="0"/>
          <w:marTop w:val="0"/>
          <w:marBottom w:val="80"/>
          <w:divBdr>
            <w:top w:val="none" w:sz="0" w:space="0" w:color="auto"/>
            <w:left w:val="none" w:sz="0" w:space="0" w:color="auto"/>
            <w:bottom w:val="none" w:sz="0" w:space="0" w:color="auto"/>
            <w:right w:val="none" w:sz="0" w:space="0" w:color="auto"/>
          </w:divBdr>
        </w:div>
        <w:div w:id="306324834">
          <w:marLeft w:val="3330"/>
          <w:marRight w:val="0"/>
          <w:marTop w:val="0"/>
          <w:marBottom w:val="80"/>
          <w:divBdr>
            <w:top w:val="none" w:sz="0" w:space="0" w:color="auto"/>
            <w:left w:val="none" w:sz="0" w:space="0" w:color="auto"/>
            <w:bottom w:val="none" w:sz="0" w:space="0" w:color="auto"/>
            <w:right w:val="none" w:sz="0" w:space="0" w:color="auto"/>
          </w:divBdr>
        </w:div>
        <w:div w:id="1185482577">
          <w:marLeft w:val="3330"/>
          <w:marRight w:val="0"/>
          <w:marTop w:val="0"/>
          <w:marBottom w:val="80"/>
          <w:divBdr>
            <w:top w:val="none" w:sz="0" w:space="0" w:color="auto"/>
            <w:left w:val="none" w:sz="0" w:space="0" w:color="auto"/>
            <w:bottom w:val="none" w:sz="0" w:space="0" w:color="auto"/>
            <w:right w:val="none" w:sz="0" w:space="0" w:color="auto"/>
          </w:divBdr>
        </w:div>
        <w:div w:id="881551093">
          <w:marLeft w:val="3330"/>
          <w:marRight w:val="0"/>
          <w:marTop w:val="0"/>
          <w:marBottom w:val="80"/>
          <w:divBdr>
            <w:top w:val="none" w:sz="0" w:space="0" w:color="auto"/>
            <w:left w:val="none" w:sz="0" w:space="0" w:color="auto"/>
            <w:bottom w:val="none" w:sz="0" w:space="0" w:color="auto"/>
            <w:right w:val="none" w:sz="0" w:space="0" w:color="auto"/>
          </w:divBdr>
        </w:div>
        <w:div w:id="2077046781">
          <w:marLeft w:val="3330"/>
          <w:marRight w:val="0"/>
          <w:marTop w:val="0"/>
          <w:marBottom w:val="80"/>
          <w:divBdr>
            <w:top w:val="none" w:sz="0" w:space="0" w:color="auto"/>
            <w:left w:val="none" w:sz="0" w:space="0" w:color="auto"/>
            <w:bottom w:val="none" w:sz="0" w:space="0" w:color="auto"/>
            <w:right w:val="none" w:sz="0" w:space="0" w:color="auto"/>
          </w:divBdr>
        </w:div>
        <w:div w:id="1881503776">
          <w:marLeft w:val="3330"/>
          <w:marRight w:val="0"/>
          <w:marTop w:val="0"/>
          <w:marBottom w:val="80"/>
          <w:divBdr>
            <w:top w:val="none" w:sz="0" w:space="0" w:color="auto"/>
            <w:left w:val="none" w:sz="0" w:space="0" w:color="auto"/>
            <w:bottom w:val="none" w:sz="0" w:space="0" w:color="auto"/>
            <w:right w:val="none" w:sz="0" w:space="0" w:color="auto"/>
          </w:divBdr>
        </w:div>
        <w:div w:id="238249881">
          <w:marLeft w:val="3330"/>
          <w:marRight w:val="0"/>
          <w:marTop w:val="0"/>
          <w:marBottom w:val="80"/>
          <w:divBdr>
            <w:top w:val="none" w:sz="0" w:space="0" w:color="auto"/>
            <w:left w:val="none" w:sz="0" w:space="0" w:color="auto"/>
            <w:bottom w:val="none" w:sz="0" w:space="0" w:color="auto"/>
            <w:right w:val="none" w:sz="0" w:space="0" w:color="auto"/>
          </w:divBdr>
        </w:div>
        <w:div w:id="2066754480">
          <w:marLeft w:val="3330"/>
          <w:marRight w:val="0"/>
          <w:marTop w:val="0"/>
          <w:marBottom w:val="80"/>
          <w:divBdr>
            <w:top w:val="none" w:sz="0" w:space="0" w:color="auto"/>
            <w:left w:val="none" w:sz="0" w:space="0" w:color="auto"/>
            <w:bottom w:val="none" w:sz="0" w:space="0" w:color="auto"/>
            <w:right w:val="none" w:sz="0" w:space="0" w:color="auto"/>
          </w:divBdr>
        </w:div>
        <w:div w:id="432433184">
          <w:marLeft w:val="3330"/>
          <w:marRight w:val="0"/>
          <w:marTop w:val="0"/>
          <w:marBottom w:val="80"/>
          <w:divBdr>
            <w:top w:val="none" w:sz="0" w:space="0" w:color="auto"/>
            <w:left w:val="none" w:sz="0" w:space="0" w:color="auto"/>
            <w:bottom w:val="none" w:sz="0" w:space="0" w:color="auto"/>
            <w:right w:val="none" w:sz="0" w:space="0" w:color="auto"/>
          </w:divBdr>
        </w:div>
        <w:div w:id="941495846">
          <w:marLeft w:val="3330"/>
          <w:marRight w:val="0"/>
          <w:marTop w:val="0"/>
          <w:marBottom w:val="80"/>
          <w:divBdr>
            <w:top w:val="none" w:sz="0" w:space="0" w:color="auto"/>
            <w:left w:val="none" w:sz="0" w:space="0" w:color="auto"/>
            <w:bottom w:val="none" w:sz="0" w:space="0" w:color="auto"/>
            <w:right w:val="none" w:sz="0" w:space="0" w:color="auto"/>
          </w:divBdr>
        </w:div>
        <w:div w:id="775518121">
          <w:marLeft w:val="3330"/>
          <w:marRight w:val="0"/>
          <w:marTop w:val="0"/>
          <w:marBottom w:val="80"/>
          <w:divBdr>
            <w:top w:val="none" w:sz="0" w:space="0" w:color="auto"/>
            <w:left w:val="none" w:sz="0" w:space="0" w:color="auto"/>
            <w:bottom w:val="none" w:sz="0" w:space="0" w:color="auto"/>
            <w:right w:val="none" w:sz="0" w:space="0" w:color="auto"/>
          </w:divBdr>
        </w:div>
        <w:div w:id="1115637368">
          <w:marLeft w:val="3330"/>
          <w:marRight w:val="0"/>
          <w:marTop w:val="0"/>
          <w:marBottom w:val="80"/>
          <w:divBdr>
            <w:top w:val="none" w:sz="0" w:space="0" w:color="auto"/>
            <w:left w:val="none" w:sz="0" w:space="0" w:color="auto"/>
            <w:bottom w:val="none" w:sz="0" w:space="0" w:color="auto"/>
            <w:right w:val="none" w:sz="0" w:space="0" w:color="auto"/>
          </w:divBdr>
        </w:div>
        <w:div w:id="366177972">
          <w:marLeft w:val="3330"/>
          <w:marRight w:val="0"/>
          <w:marTop w:val="0"/>
          <w:marBottom w:val="80"/>
          <w:divBdr>
            <w:top w:val="none" w:sz="0" w:space="0" w:color="auto"/>
            <w:left w:val="none" w:sz="0" w:space="0" w:color="auto"/>
            <w:bottom w:val="none" w:sz="0" w:space="0" w:color="auto"/>
            <w:right w:val="none" w:sz="0" w:space="0" w:color="auto"/>
          </w:divBdr>
        </w:div>
        <w:div w:id="439450179">
          <w:marLeft w:val="3330"/>
          <w:marRight w:val="0"/>
          <w:marTop w:val="0"/>
          <w:marBottom w:val="80"/>
          <w:divBdr>
            <w:top w:val="none" w:sz="0" w:space="0" w:color="auto"/>
            <w:left w:val="none" w:sz="0" w:space="0" w:color="auto"/>
            <w:bottom w:val="none" w:sz="0" w:space="0" w:color="auto"/>
            <w:right w:val="none" w:sz="0" w:space="0" w:color="auto"/>
          </w:divBdr>
        </w:div>
        <w:div w:id="377779563">
          <w:marLeft w:val="3330"/>
          <w:marRight w:val="0"/>
          <w:marTop w:val="0"/>
          <w:marBottom w:val="80"/>
          <w:divBdr>
            <w:top w:val="none" w:sz="0" w:space="0" w:color="auto"/>
            <w:left w:val="none" w:sz="0" w:space="0" w:color="auto"/>
            <w:bottom w:val="none" w:sz="0" w:space="0" w:color="auto"/>
            <w:right w:val="none" w:sz="0" w:space="0" w:color="auto"/>
          </w:divBdr>
        </w:div>
        <w:div w:id="676923649">
          <w:marLeft w:val="3330"/>
          <w:marRight w:val="0"/>
          <w:marTop w:val="0"/>
          <w:marBottom w:val="80"/>
          <w:divBdr>
            <w:top w:val="none" w:sz="0" w:space="0" w:color="auto"/>
            <w:left w:val="none" w:sz="0" w:space="0" w:color="auto"/>
            <w:bottom w:val="none" w:sz="0" w:space="0" w:color="auto"/>
            <w:right w:val="none" w:sz="0" w:space="0" w:color="auto"/>
          </w:divBdr>
        </w:div>
        <w:div w:id="3242017">
          <w:marLeft w:val="3330"/>
          <w:marRight w:val="0"/>
          <w:marTop w:val="0"/>
          <w:marBottom w:val="80"/>
          <w:divBdr>
            <w:top w:val="none" w:sz="0" w:space="0" w:color="auto"/>
            <w:left w:val="none" w:sz="0" w:space="0" w:color="auto"/>
            <w:bottom w:val="none" w:sz="0" w:space="0" w:color="auto"/>
            <w:right w:val="none" w:sz="0" w:space="0" w:color="auto"/>
          </w:divBdr>
        </w:div>
        <w:div w:id="628440025">
          <w:marLeft w:val="3330"/>
          <w:marRight w:val="0"/>
          <w:marTop w:val="0"/>
          <w:marBottom w:val="80"/>
          <w:divBdr>
            <w:top w:val="none" w:sz="0" w:space="0" w:color="auto"/>
            <w:left w:val="none" w:sz="0" w:space="0" w:color="auto"/>
            <w:bottom w:val="none" w:sz="0" w:space="0" w:color="auto"/>
            <w:right w:val="none" w:sz="0" w:space="0" w:color="auto"/>
          </w:divBdr>
        </w:div>
        <w:div w:id="310642283">
          <w:marLeft w:val="3330"/>
          <w:marRight w:val="0"/>
          <w:marTop w:val="0"/>
          <w:marBottom w:val="80"/>
          <w:divBdr>
            <w:top w:val="none" w:sz="0" w:space="0" w:color="auto"/>
            <w:left w:val="none" w:sz="0" w:space="0" w:color="auto"/>
            <w:bottom w:val="none" w:sz="0" w:space="0" w:color="auto"/>
            <w:right w:val="none" w:sz="0" w:space="0" w:color="auto"/>
          </w:divBdr>
        </w:div>
        <w:div w:id="1322155278">
          <w:marLeft w:val="3330"/>
          <w:marRight w:val="0"/>
          <w:marTop w:val="0"/>
          <w:marBottom w:val="80"/>
          <w:divBdr>
            <w:top w:val="none" w:sz="0" w:space="0" w:color="auto"/>
            <w:left w:val="none" w:sz="0" w:space="0" w:color="auto"/>
            <w:bottom w:val="none" w:sz="0" w:space="0" w:color="auto"/>
            <w:right w:val="none" w:sz="0" w:space="0" w:color="auto"/>
          </w:divBdr>
        </w:div>
        <w:div w:id="681859479">
          <w:marLeft w:val="3330"/>
          <w:marRight w:val="0"/>
          <w:marTop w:val="0"/>
          <w:marBottom w:val="80"/>
          <w:divBdr>
            <w:top w:val="none" w:sz="0" w:space="0" w:color="auto"/>
            <w:left w:val="none" w:sz="0" w:space="0" w:color="auto"/>
            <w:bottom w:val="none" w:sz="0" w:space="0" w:color="auto"/>
            <w:right w:val="none" w:sz="0" w:space="0" w:color="auto"/>
          </w:divBdr>
        </w:div>
        <w:div w:id="353966214">
          <w:marLeft w:val="3330"/>
          <w:marRight w:val="0"/>
          <w:marTop w:val="0"/>
          <w:marBottom w:val="80"/>
          <w:divBdr>
            <w:top w:val="none" w:sz="0" w:space="0" w:color="auto"/>
            <w:left w:val="none" w:sz="0" w:space="0" w:color="auto"/>
            <w:bottom w:val="none" w:sz="0" w:space="0" w:color="auto"/>
            <w:right w:val="none" w:sz="0" w:space="0" w:color="auto"/>
          </w:divBdr>
        </w:div>
        <w:div w:id="1690446854">
          <w:marLeft w:val="3330"/>
          <w:marRight w:val="0"/>
          <w:marTop w:val="0"/>
          <w:marBottom w:val="80"/>
          <w:divBdr>
            <w:top w:val="none" w:sz="0" w:space="0" w:color="auto"/>
            <w:left w:val="none" w:sz="0" w:space="0" w:color="auto"/>
            <w:bottom w:val="none" w:sz="0" w:space="0" w:color="auto"/>
            <w:right w:val="none" w:sz="0" w:space="0" w:color="auto"/>
          </w:divBdr>
        </w:div>
        <w:div w:id="1816726412">
          <w:marLeft w:val="3330"/>
          <w:marRight w:val="0"/>
          <w:marTop w:val="0"/>
          <w:marBottom w:val="80"/>
          <w:divBdr>
            <w:top w:val="none" w:sz="0" w:space="0" w:color="auto"/>
            <w:left w:val="none" w:sz="0" w:space="0" w:color="auto"/>
            <w:bottom w:val="none" w:sz="0" w:space="0" w:color="auto"/>
            <w:right w:val="none" w:sz="0" w:space="0" w:color="auto"/>
          </w:divBdr>
        </w:div>
        <w:div w:id="381178543">
          <w:marLeft w:val="3330"/>
          <w:marRight w:val="0"/>
          <w:marTop w:val="0"/>
          <w:marBottom w:val="80"/>
          <w:divBdr>
            <w:top w:val="none" w:sz="0" w:space="0" w:color="auto"/>
            <w:left w:val="none" w:sz="0" w:space="0" w:color="auto"/>
            <w:bottom w:val="none" w:sz="0" w:space="0" w:color="auto"/>
            <w:right w:val="none" w:sz="0" w:space="0" w:color="auto"/>
          </w:divBdr>
        </w:div>
        <w:div w:id="823859993">
          <w:marLeft w:val="3326"/>
          <w:marRight w:val="0"/>
          <w:marTop w:val="0"/>
          <w:marBottom w:val="80"/>
          <w:divBdr>
            <w:top w:val="none" w:sz="0" w:space="0" w:color="auto"/>
            <w:left w:val="none" w:sz="0" w:space="0" w:color="auto"/>
            <w:bottom w:val="none" w:sz="0" w:space="0" w:color="auto"/>
            <w:right w:val="none" w:sz="0" w:space="0" w:color="auto"/>
          </w:divBdr>
        </w:div>
        <w:div w:id="473643305">
          <w:marLeft w:val="3326"/>
          <w:marRight w:val="0"/>
          <w:marTop w:val="0"/>
          <w:marBottom w:val="80"/>
          <w:divBdr>
            <w:top w:val="none" w:sz="0" w:space="0" w:color="auto"/>
            <w:left w:val="none" w:sz="0" w:space="0" w:color="auto"/>
            <w:bottom w:val="none" w:sz="0" w:space="0" w:color="auto"/>
            <w:right w:val="none" w:sz="0" w:space="0" w:color="auto"/>
          </w:divBdr>
        </w:div>
        <w:div w:id="1720784405">
          <w:marLeft w:val="3326"/>
          <w:marRight w:val="0"/>
          <w:marTop w:val="0"/>
          <w:marBottom w:val="80"/>
          <w:divBdr>
            <w:top w:val="none" w:sz="0" w:space="0" w:color="auto"/>
            <w:left w:val="none" w:sz="0" w:space="0" w:color="auto"/>
            <w:bottom w:val="none" w:sz="0" w:space="0" w:color="auto"/>
            <w:right w:val="none" w:sz="0" w:space="0" w:color="auto"/>
          </w:divBdr>
        </w:div>
        <w:div w:id="881748144">
          <w:marLeft w:val="3326"/>
          <w:marRight w:val="0"/>
          <w:marTop w:val="0"/>
          <w:marBottom w:val="80"/>
          <w:divBdr>
            <w:top w:val="none" w:sz="0" w:space="0" w:color="auto"/>
            <w:left w:val="none" w:sz="0" w:space="0" w:color="auto"/>
            <w:bottom w:val="none" w:sz="0" w:space="0" w:color="auto"/>
            <w:right w:val="none" w:sz="0" w:space="0" w:color="auto"/>
          </w:divBdr>
        </w:div>
        <w:div w:id="1516847145">
          <w:marLeft w:val="3326"/>
          <w:marRight w:val="0"/>
          <w:marTop w:val="0"/>
          <w:marBottom w:val="80"/>
          <w:divBdr>
            <w:top w:val="none" w:sz="0" w:space="0" w:color="auto"/>
            <w:left w:val="none" w:sz="0" w:space="0" w:color="auto"/>
            <w:bottom w:val="none" w:sz="0" w:space="0" w:color="auto"/>
            <w:right w:val="none" w:sz="0" w:space="0" w:color="auto"/>
          </w:divBdr>
        </w:div>
        <w:div w:id="1871138640">
          <w:marLeft w:val="3326"/>
          <w:marRight w:val="0"/>
          <w:marTop w:val="0"/>
          <w:marBottom w:val="80"/>
          <w:divBdr>
            <w:top w:val="none" w:sz="0" w:space="0" w:color="auto"/>
            <w:left w:val="none" w:sz="0" w:space="0" w:color="auto"/>
            <w:bottom w:val="none" w:sz="0" w:space="0" w:color="auto"/>
            <w:right w:val="none" w:sz="0" w:space="0" w:color="auto"/>
          </w:divBdr>
        </w:div>
        <w:div w:id="1582986924">
          <w:marLeft w:val="3326"/>
          <w:marRight w:val="0"/>
          <w:marTop w:val="0"/>
          <w:marBottom w:val="80"/>
          <w:divBdr>
            <w:top w:val="none" w:sz="0" w:space="0" w:color="auto"/>
            <w:left w:val="none" w:sz="0" w:space="0" w:color="auto"/>
            <w:bottom w:val="none" w:sz="0" w:space="0" w:color="auto"/>
            <w:right w:val="none" w:sz="0" w:space="0" w:color="auto"/>
          </w:divBdr>
        </w:div>
        <w:div w:id="1403603776">
          <w:marLeft w:val="3326"/>
          <w:marRight w:val="0"/>
          <w:marTop w:val="0"/>
          <w:marBottom w:val="80"/>
          <w:divBdr>
            <w:top w:val="none" w:sz="0" w:space="0" w:color="auto"/>
            <w:left w:val="none" w:sz="0" w:space="0" w:color="auto"/>
            <w:bottom w:val="none" w:sz="0" w:space="0" w:color="auto"/>
            <w:right w:val="none" w:sz="0" w:space="0" w:color="auto"/>
          </w:divBdr>
        </w:div>
        <w:div w:id="1652758183">
          <w:marLeft w:val="3326"/>
          <w:marRight w:val="0"/>
          <w:marTop w:val="0"/>
          <w:marBottom w:val="80"/>
          <w:divBdr>
            <w:top w:val="none" w:sz="0" w:space="0" w:color="auto"/>
            <w:left w:val="none" w:sz="0" w:space="0" w:color="auto"/>
            <w:bottom w:val="none" w:sz="0" w:space="0" w:color="auto"/>
            <w:right w:val="none" w:sz="0" w:space="0" w:color="auto"/>
          </w:divBdr>
        </w:div>
        <w:div w:id="34232089">
          <w:marLeft w:val="3326"/>
          <w:marRight w:val="0"/>
          <w:marTop w:val="0"/>
          <w:marBottom w:val="80"/>
          <w:divBdr>
            <w:top w:val="none" w:sz="0" w:space="0" w:color="auto"/>
            <w:left w:val="none" w:sz="0" w:space="0" w:color="auto"/>
            <w:bottom w:val="none" w:sz="0" w:space="0" w:color="auto"/>
            <w:right w:val="none" w:sz="0" w:space="0" w:color="auto"/>
          </w:divBdr>
        </w:div>
        <w:div w:id="2120637245">
          <w:marLeft w:val="3326"/>
          <w:marRight w:val="0"/>
          <w:marTop w:val="0"/>
          <w:marBottom w:val="80"/>
          <w:divBdr>
            <w:top w:val="none" w:sz="0" w:space="0" w:color="auto"/>
            <w:left w:val="none" w:sz="0" w:space="0" w:color="auto"/>
            <w:bottom w:val="none" w:sz="0" w:space="0" w:color="auto"/>
            <w:right w:val="none" w:sz="0" w:space="0" w:color="auto"/>
          </w:divBdr>
        </w:div>
        <w:div w:id="1187452167">
          <w:marLeft w:val="3326"/>
          <w:marRight w:val="0"/>
          <w:marTop w:val="0"/>
          <w:marBottom w:val="80"/>
          <w:divBdr>
            <w:top w:val="none" w:sz="0" w:space="0" w:color="auto"/>
            <w:left w:val="none" w:sz="0" w:space="0" w:color="auto"/>
            <w:bottom w:val="none" w:sz="0" w:space="0" w:color="auto"/>
            <w:right w:val="none" w:sz="0" w:space="0" w:color="auto"/>
          </w:divBdr>
        </w:div>
        <w:div w:id="951939817">
          <w:marLeft w:val="3326"/>
          <w:marRight w:val="0"/>
          <w:marTop w:val="0"/>
          <w:marBottom w:val="80"/>
          <w:divBdr>
            <w:top w:val="none" w:sz="0" w:space="0" w:color="auto"/>
            <w:left w:val="none" w:sz="0" w:space="0" w:color="auto"/>
            <w:bottom w:val="none" w:sz="0" w:space="0" w:color="auto"/>
            <w:right w:val="none" w:sz="0" w:space="0" w:color="auto"/>
          </w:divBdr>
        </w:div>
        <w:div w:id="1966767349">
          <w:marLeft w:val="3326"/>
          <w:marRight w:val="0"/>
          <w:marTop w:val="0"/>
          <w:marBottom w:val="80"/>
          <w:divBdr>
            <w:top w:val="none" w:sz="0" w:space="0" w:color="auto"/>
            <w:left w:val="none" w:sz="0" w:space="0" w:color="auto"/>
            <w:bottom w:val="none" w:sz="0" w:space="0" w:color="auto"/>
            <w:right w:val="none" w:sz="0" w:space="0" w:color="auto"/>
          </w:divBdr>
        </w:div>
        <w:div w:id="42872121">
          <w:marLeft w:val="3326"/>
          <w:marRight w:val="0"/>
          <w:marTop w:val="0"/>
          <w:marBottom w:val="80"/>
          <w:divBdr>
            <w:top w:val="none" w:sz="0" w:space="0" w:color="auto"/>
            <w:left w:val="none" w:sz="0" w:space="0" w:color="auto"/>
            <w:bottom w:val="none" w:sz="0" w:space="0" w:color="auto"/>
            <w:right w:val="none" w:sz="0" w:space="0" w:color="auto"/>
          </w:divBdr>
        </w:div>
        <w:div w:id="1912082428">
          <w:marLeft w:val="3326"/>
          <w:marRight w:val="0"/>
          <w:marTop w:val="0"/>
          <w:marBottom w:val="80"/>
          <w:divBdr>
            <w:top w:val="none" w:sz="0" w:space="0" w:color="auto"/>
            <w:left w:val="none" w:sz="0" w:space="0" w:color="auto"/>
            <w:bottom w:val="none" w:sz="0" w:space="0" w:color="auto"/>
            <w:right w:val="none" w:sz="0" w:space="0" w:color="auto"/>
          </w:divBdr>
        </w:div>
        <w:div w:id="1017730360">
          <w:marLeft w:val="3326"/>
          <w:marRight w:val="0"/>
          <w:marTop w:val="0"/>
          <w:marBottom w:val="80"/>
          <w:divBdr>
            <w:top w:val="none" w:sz="0" w:space="0" w:color="auto"/>
            <w:left w:val="none" w:sz="0" w:space="0" w:color="auto"/>
            <w:bottom w:val="none" w:sz="0" w:space="0" w:color="auto"/>
            <w:right w:val="none" w:sz="0" w:space="0" w:color="auto"/>
          </w:divBdr>
        </w:div>
        <w:div w:id="1773667979">
          <w:marLeft w:val="3326"/>
          <w:marRight w:val="0"/>
          <w:marTop w:val="0"/>
          <w:marBottom w:val="80"/>
          <w:divBdr>
            <w:top w:val="none" w:sz="0" w:space="0" w:color="auto"/>
            <w:left w:val="none" w:sz="0" w:space="0" w:color="auto"/>
            <w:bottom w:val="none" w:sz="0" w:space="0" w:color="auto"/>
            <w:right w:val="none" w:sz="0" w:space="0" w:color="auto"/>
          </w:divBdr>
        </w:div>
        <w:div w:id="230779369">
          <w:marLeft w:val="3326"/>
          <w:marRight w:val="0"/>
          <w:marTop w:val="0"/>
          <w:marBottom w:val="80"/>
          <w:divBdr>
            <w:top w:val="none" w:sz="0" w:space="0" w:color="auto"/>
            <w:left w:val="none" w:sz="0" w:space="0" w:color="auto"/>
            <w:bottom w:val="none" w:sz="0" w:space="0" w:color="auto"/>
            <w:right w:val="none" w:sz="0" w:space="0" w:color="auto"/>
          </w:divBdr>
        </w:div>
        <w:div w:id="673649608">
          <w:marLeft w:val="3326"/>
          <w:marRight w:val="0"/>
          <w:marTop w:val="0"/>
          <w:marBottom w:val="80"/>
          <w:divBdr>
            <w:top w:val="none" w:sz="0" w:space="0" w:color="auto"/>
            <w:left w:val="none" w:sz="0" w:space="0" w:color="auto"/>
            <w:bottom w:val="none" w:sz="0" w:space="0" w:color="auto"/>
            <w:right w:val="none" w:sz="0" w:space="0" w:color="auto"/>
          </w:divBdr>
        </w:div>
        <w:div w:id="1981879958">
          <w:marLeft w:val="3326"/>
          <w:marRight w:val="0"/>
          <w:marTop w:val="0"/>
          <w:marBottom w:val="80"/>
          <w:divBdr>
            <w:top w:val="none" w:sz="0" w:space="0" w:color="auto"/>
            <w:left w:val="none" w:sz="0" w:space="0" w:color="auto"/>
            <w:bottom w:val="none" w:sz="0" w:space="0" w:color="auto"/>
            <w:right w:val="none" w:sz="0" w:space="0" w:color="auto"/>
          </w:divBdr>
        </w:div>
        <w:div w:id="340856394">
          <w:marLeft w:val="3326"/>
          <w:marRight w:val="0"/>
          <w:marTop w:val="0"/>
          <w:marBottom w:val="80"/>
          <w:divBdr>
            <w:top w:val="none" w:sz="0" w:space="0" w:color="auto"/>
            <w:left w:val="none" w:sz="0" w:space="0" w:color="auto"/>
            <w:bottom w:val="none" w:sz="0" w:space="0" w:color="auto"/>
            <w:right w:val="none" w:sz="0" w:space="0" w:color="auto"/>
          </w:divBdr>
        </w:div>
        <w:div w:id="778452884">
          <w:marLeft w:val="3326"/>
          <w:marRight w:val="0"/>
          <w:marTop w:val="0"/>
          <w:marBottom w:val="80"/>
          <w:divBdr>
            <w:top w:val="none" w:sz="0" w:space="0" w:color="auto"/>
            <w:left w:val="none" w:sz="0" w:space="0" w:color="auto"/>
            <w:bottom w:val="none" w:sz="0" w:space="0" w:color="auto"/>
            <w:right w:val="none" w:sz="0" w:space="0" w:color="auto"/>
          </w:divBdr>
        </w:div>
        <w:div w:id="418715646">
          <w:marLeft w:val="3326"/>
          <w:marRight w:val="0"/>
          <w:marTop w:val="0"/>
          <w:marBottom w:val="80"/>
          <w:divBdr>
            <w:top w:val="none" w:sz="0" w:space="0" w:color="auto"/>
            <w:left w:val="none" w:sz="0" w:space="0" w:color="auto"/>
            <w:bottom w:val="none" w:sz="0" w:space="0" w:color="auto"/>
            <w:right w:val="none" w:sz="0" w:space="0" w:color="auto"/>
          </w:divBdr>
        </w:div>
        <w:div w:id="1990473350">
          <w:marLeft w:val="3326"/>
          <w:marRight w:val="0"/>
          <w:marTop w:val="0"/>
          <w:marBottom w:val="80"/>
          <w:divBdr>
            <w:top w:val="none" w:sz="0" w:space="0" w:color="auto"/>
            <w:left w:val="none" w:sz="0" w:space="0" w:color="auto"/>
            <w:bottom w:val="none" w:sz="0" w:space="0" w:color="auto"/>
            <w:right w:val="none" w:sz="0" w:space="0" w:color="auto"/>
          </w:divBdr>
        </w:div>
        <w:div w:id="1206991658">
          <w:marLeft w:val="3326"/>
          <w:marRight w:val="0"/>
          <w:marTop w:val="0"/>
          <w:marBottom w:val="80"/>
          <w:divBdr>
            <w:top w:val="none" w:sz="0" w:space="0" w:color="auto"/>
            <w:left w:val="none" w:sz="0" w:space="0" w:color="auto"/>
            <w:bottom w:val="none" w:sz="0" w:space="0" w:color="auto"/>
            <w:right w:val="none" w:sz="0" w:space="0" w:color="auto"/>
          </w:divBdr>
        </w:div>
        <w:div w:id="1455715890">
          <w:marLeft w:val="3326"/>
          <w:marRight w:val="0"/>
          <w:marTop w:val="0"/>
          <w:marBottom w:val="80"/>
          <w:divBdr>
            <w:top w:val="none" w:sz="0" w:space="0" w:color="auto"/>
            <w:left w:val="none" w:sz="0" w:space="0" w:color="auto"/>
            <w:bottom w:val="none" w:sz="0" w:space="0" w:color="auto"/>
            <w:right w:val="none" w:sz="0" w:space="0" w:color="auto"/>
          </w:divBdr>
        </w:div>
        <w:div w:id="354425902">
          <w:marLeft w:val="3326"/>
          <w:marRight w:val="0"/>
          <w:marTop w:val="0"/>
          <w:marBottom w:val="80"/>
          <w:divBdr>
            <w:top w:val="none" w:sz="0" w:space="0" w:color="auto"/>
            <w:left w:val="none" w:sz="0" w:space="0" w:color="auto"/>
            <w:bottom w:val="none" w:sz="0" w:space="0" w:color="auto"/>
            <w:right w:val="none" w:sz="0" w:space="0" w:color="auto"/>
          </w:divBdr>
        </w:div>
        <w:div w:id="248075899">
          <w:marLeft w:val="3326"/>
          <w:marRight w:val="0"/>
          <w:marTop w:val="0"/>
          <w:marBottom w:val="80"/>
          <w:divBdr>
            <w:top w:val="none" w:sz="0" w:space="0" w:color="auto"/>
            <w:left w:val="none" w:sz="0" w:space="0" w:color="auto"/>
            <w:bottom w:val="none" w:sz="0" w:space="0" w:color="auto"/>
            <w:right w:val="none" w:sz="0" w:space="0" w:color="auto"/>
          </w:divBdr>
        </w:div>
        <w:div w:id="1449740482">
          <w:marLeft w:val="3326"/>
          <w:marRight w:val="0"/>
          <w:marTop w:val="0"/>
          <w:marBottom w:val="80"/>
          <w:divBdr>
            <w:top w:val="none" w:sz="0" w:space="0" w:color="auto"/>
            <w:left w:val="none" w:sz="0" w:space="0" w:color="auto"/>
            <w:bottom w:val="none" w:sz="0" w:space="0" w:color="auto"/>
            <w:right w:val="none" w:sz="0" w:space="0" w:color="auto"/>
          </w:divBdr>
        </w:div>
        <w:div w:id="1501576469">
          <w:marLeft w:val="3326"/>
          <w:marRight w:val="0"/>
          <w:marTop w:val="0"/>
          <w:marBottom w:val="80"/>
          <w:divBdr>
            <w:top w:val="none" w:sz="0" w:space="0" w:color="auto"/>
            <w:left w:val="none" w:sz="0" w:space="0" w:color="auto"/>
            <w:bottom w:val="none" w:sz="0" w:space="0" w:color="auto"/>
            <w:right w:val="none" w:sz="0" w:space="0" w:color="auto"/>
          </w:divBdr>
        </w:div>
        <w:div w:id="1790319179">
          <w:marLeft w:val="3326"/>
          <w:marRight w:val="0"/>
          <w:marTop w:val="0"/>
          <w:marBottom w:val="80"/>
          <w:divBdr>
            <w:top w:val="none" w:sz="0" w:space="0" w:color="auto"/>
            <w:left w:val="none" w:sz="0" w:space="0" w:color="auto"/>
            <w:bottom w:val="none" w:sz="0" w:space="0" w:color="auto"/>
            <w:right w:val="none" w:sz="0" w:space="0" w:color="auto"/>
          </w:divBdr>
        </w:div>
        <w:div w:id="824972061">
          <w:marLeft w:val="3326"/>
          <w:marRight w:val="0"/>
          <w:marTop w:val="0"/>
          <w:marBottom w:val="80"/>
          <w:divBdr>
            <w:top w:val="none" w:sz="0" w:space="0" w:color="auto"/>
            <w:left w:val="none" w:sz="0" w:space="0" w:color="auto"/>
            <w:bottom w:val="none" w:sz="0" w:space="0" w:color="auto"/>
            <w:right w:val="none" w:sz="0" w:space="0" w:color="auto"/>
          </w:divBdr>
        </w:div>
        <w:div w:id="1507750752">
          <w:marLeft w:val="3326"/>
          <w:marRight w:val="0"/>
          <w:marTop w:val="0"/>
          <w:marBottom w:val="80"/>
          <w:divBdr>
            <w:top w:val="none" w:sz="0" w:space="0" w:color="auto"/>
            <w:left w:val="none" w:sz="0" w:space="0" w:color="auto"/>
            <w:bottom w:val="none" w:sz="0" w:space="0" w:color="auto"/>
            <w:right w:val="none" w:sz="0" w:space="0" w:color="auto"/>
          </w:divBdr>
        </w:div>
        <w:div w:id="1639723832">
          <w:marLeft w:val="3326"/>
          <w:marRight w:val="0"/>
          <w:marTop w:val="0"/>
          <w:marBottom w:val="80"/>
          <w:divBdr>
            <w:top w:val="none" w:sz="0" w:space="0" w:color="auto"/>
            <w:left w:val="none" w:sz="0" w:space="0" w:color="auto"/>
            <w:bottom w:val="none" w:sz="0" w:space="0" w:color="auto"/>
            <w:right w:val="none" w:sz="0" w:space="0" w:color="auto"/>
          </w:divBdr>
        </w:div>
        <w:div w:id="1877737913">
          <w:marLeft w:val="3326"/>
          <w:marRight w:val="0"/>
          <w:marTop w:val="0"/>
          <w:marBottom w:val="80"/>
          <w:divBdr>
            <w:top w:val="none" w:sz="0" w:space="0" w:color="auto"/>
            <w:left w:val="none" w:sz="0" w:space="0" w:color="auto"/>
            <w:bottom w:val="none" w:sz="0" w:space="0" w:color="auto"/>
            <w:right w:val="none" w:sz="0" w:space="0" w:color="auto"/>
          </w:divBdr>
        </w:div>
        <w:div w:id="480314427">
          <w:marLeft w:val="3326"/>
          <w:marRight w:val="0"/>
          <w:marTop w:val="0"/>
          <w:marBottom w:val="80"/>
          <w:divBdr>
            <w:top w:val="none" w:sz="0" w:space="0" w:color="auto"/>
            <w:left w:val="none" w:sz="0" w:space="0" w:color="auto"/>
            <w:bottom w:val="none" w:sz="0" w:space="0" w:color="auto"/>
            <w:right w:val="none" w:sz="0" w:space="0" w:color="auto"/>
          </w:divBdr>
        </w:div>
        <w:div w:id="1431926120">
          <w:marLeft w:val="3326"/>
          <w:marRight w:val="0"/>
          <w:marTop w:val="0"/>
          <w:marBottom w:val="80"/>
          <w:divBdr>
            <w:top w:val="none" w:sz="0" w:space="0" w:color="auto"/>
            <w:left w:val="none" w:sz="0" w:space="0" w:color="auto"/>
            <w:bottom w:val="none" w:sz="0" w:space="0" w:color="auto"/>
            <w:right w:val="none" w:sz="0" w:space="0" w:color="auto"/>
          </w:divBdr>
        </w:div>
        <w:div w:id="1224411241">
          <w:marLeft w:val="3326"/>
          <w:marRight w:val="0"/>
          <w:marTop w:val="0"/>
          <w:marBottom w:val="80"/>
          <w:divBdr>
            <w:top w:val="none" w:sz="0" w:space="0" w:color="auto"/>
            <w:left w:val="none" w:sz="0" w:space="0" w:color="auto"/>
            <w:bottom w:val="none" w:sz="0" w:space="0" w:color="auto"/>
            <w:right w:val="none" w:sz="0" w:space="0" w:color="auto"/>
          </w:divBdr>
        </w:div>
        <w:div w:id="1016469001">
          <w:marLeft w:val="3326"/>
          <w:marRight w:val="0"/>
          <w:marTop w:val="0"/>
          <w:marBottom w:val="80"/>
          <w:divBdr>
            <w:top w:val="none" w:sz="0" w:space="0" w:color="auto"/>
            <w:left w:val="none" w:sz="0" w:space="0" w:color="auto"/>
            <w:bottom w:val="none" w:sz="0" w:space="0" w:color="auto"/>
            <w:right w:val="none" w:sz="0" w:space="0" w:color="auto"/>
          </w:divBdr>
        </w:div>
        <w:div w:id="1493909321">
          <w:marLeft w:val="3326"/>
          <w:marRight w:val="0"/>
          <w:marTop w:val="0"/>
          <w:marBottom w:val="80"/>
          <w:divBdr>
            <w:top w:val="none" w:sz="0" w:space="0" w:color="auto"/>
            <w:left w:val="none" w:sz="0" w:space="0" w:color="auto"/>
            <w:bottom w:val="none" w:sz="0" w:space="0" w:color="auto"/>
            <w:right w:val="none" w:sz="0" w:space="0" w:color="auto"/>
          </w:divBdr>
        </w:div>
        <w:div w:id="1564291296">
          <w:marLeft w:val="3326"/>
          <w:marRight w:val="0"/>
          <w:marTop w:val="0"/>
          <w:marBottom w:val="80"/>
          <w:divBdr>
            <w:top w:val="none" w:sz="0" w:space="0" w:color="auto"/>
            <w:left w:val="none" w:sz="0" w:space="0" w:color="auto"/>
            <w:bottom w:val="none" w:sz="0" w:space="0" w:color="auto"/>
            <w:right w:val="none" w:sz="0" w:space="0" w:color="auto"/>
          </w:divBdr>
        </w:div>
        <w:div w:id="251396677">
          <w:marLeft w:val="3326"/>
          <w:marRight w:val="0"/>
          <w:marTop w:val="0"/>
          <w:marBottom w:val="80"/>
          <w:divBdr>
            <w:top w:val="none" w:sz="0" w:space="0" w:color="auto"/>
            <w:left w:val="none" w:sz="0" w:space="0" w:color="auto"/>
            <w:bottom w:val="none" w:sz="0" w:space="0" w:color="auto"/>
            <w:right w:val="none" w:sz="0" w:space="0" w:color="auto"/>
          </w:divBdr>
        </w:div>
        <w:div w:id="432943987">
          <w:marLeft w:val="3326"/>
          <w:marRight w:val="0"/>
          <w:marTop w:val="0"/>
          <w:marBottom w:val="80"/>
          <w:divBdr>
            <w:top w:val="none" w:sz="0" w:space="0" w:color="auto"/>
            <w:left w:val="none" w:sz="0" w:space="0" w:color="auto"/>
            <w:bottom w:val="none" w:sz="0" w:space="0" w:color="auto"/>
            <w:right w:val="none" w:sz="0" w:space="0" w:color="auto"/>
          </w:divBdr>
        </w:div>
        <w:div w:id="1290285300">
          <w:marLeft w:val="3326"/>
          <w:marRight w:val="0"/>
          <w:marTop w:val="0"/>
          <w:marBottom w:val="80"/>
          <w:divBdr>
            <w:top w:val="none" w:sz="0" w:space="0" w:color="auto"/>
            <w:left w:val="none" w:sz="0" w:space="0" w:color="auto"/>
            <w:bottom w:val="none" w:sz="0" w:space="0" w:color="auto"/>
            <w:right w:val="none" w:sz="0" w:space="0" w:color="auto"/>
          </w:divBdr>
        </w:div>
        <w:div w:id="279338603">
          <w:marLeft w:val="3326"/>
          <w:marRight w:val="0"/>
          <w:marTop w:val="0"/>
          <w:marBottom w:val="80"/>
          <w:divBdr>
            <w:top w:val="none" w:sz="0" w:space="0" w:color="auto"/>
            <w:left w:val="none" w:sz="0" w:space="0" w:color="auto"/>
            <w:bottom w:val="none" w:sz="0" w:space="0" w:color="auto"/>
            <w:right w:val="none" w:sz="0" w:space="0" w:color="auto"/>
          </w:divBdr>
        </w:div>
        <w:div w:id="1493714799">
          <w:marLeft w:val="3326"/>
          <w:marRight w:val="0"/>
          <w:marTop w:val="0"/>
          <w:marBottom w:val="80"/>
          <w:divBdr>
            <w:top w:val="none" w:sz="0" w:space="0" w:color="auto"/>
            <w:left w:val="none" w:sz="0" w:space="0" w:color="auto"/>
            <w:bottom w:val="none" w:sz="0" w:space="0" w:color="auto"/>
            <w:right w:val="none" w:sz="0" w:space="0" w:color="auto"/>
          </w:divBdr>
        </w:div>
        <w:div w:id="25908290">
          <w:marLeft w:val="3326"/>
          <w:marRight w:val="0"/>
          <w:marTop w:val="0"/>
          <w:marBottom w:val="80"/>
          <w:divBdr>
            <w:top w:val="none" w:sz="0" w:space="0" w:color="auto"/>
            <w:left w:val="none" w:sz="0" w:space="0" w:color="auto"/>
            <w:bottom w:val="none" w:sz="0" w:space="0" w:color="auto"/>
            <w:right w:val="none" w:sz="0" w:space="0" w:color="auto"/>
          </w:divBdr>
        </w:div>
        <w:div w:id="2057773994">
          <w:marLeft w:val="3326"/>
          <w:marRight w:val="0"/>
          <w:marTop w:val="0"/>
          <w:marBottom w:val="80"/>
          <w:divBdr>
            <w:top w:val="none" w:sz="0" w:space="0" w:color="auto"/>
            <w:left w:val="none" w:sz="0" w:space="0" w:color="auto"/>
            <w:bottom w:val="none" w:sz="0" w:space="0" w:color="auto"/>
            <w:right w:val="none" w:sz="0" w:space="0" w:color="auto"/>
          </w:divBdr>
        </w:div>
        <w:div w:id="972322249">
          <w:marLeft w:val="3326"/>
          <w:marRight w:val="0"/>
          <w:marTop w:val="0"/>
          <w:marBottom w:val="80"/>
          <w:divBdr>
            <w:top w:val="none" w:sz="0" w:space="0" w:color="auto"/>
            <w:left w:val="none" w:sz="0" w:space="0" w:color="auto"/>
            <w:bottom w:val="none" w:sz="0" w:space="0" w:color="auto"/>
            <w:right w:val="none" w:sz="0" w:space="0" w:color="auto"/>
          </w:divBdr>
        </w:div>
        <w:div w:id="1434012439">
          <w:marLeft w:val="3326"/>
          <w:marRight w:val="0"/>
          <w:marTop w:val="0"/>
          <w:marBottom w:val="80"/>
          <w:divBdr>
            <w:top w:val="none" w:sz="0" w:space="0" w:color="auto"/>
            <w:left w:val="none" w:sz="0" w:space="0" w:color="auto"/>
            <w:bottom w:val="none" w:sz="0" w:space="0" w:color="auto"/>
            <w:right w:val="none" w:sz="0" w:space="0" w:color="auto"/>
          </w:divBdr>
        </w:div>
        <w:div w:id="1174105418">
          <w:marLeft w:val="3326"/>
          <w:marRight w:val="0"/>
          <w:marTop w:val="0"/>
          <w:marBottom w:val="80"/>
          <w:divBdr>
            <w:top w:val="none" w:sz="0" w:space="0" w:color="auto"/>
            <w:left w:val="none" w:sz="0" w:space="0" w:color="auto"/>
            <w:bottom w:val="none" w:sz="0" w:space="0" w:color="auto"/>
            <w:right w:val="none" w:sz="0" w:space="0" w:color="auto"/>
          </w:divBdr>
        </w:div>
        <w:div w:id="1661303749">
          <w:marLeft w:val="3326"/>
          <w:marRight w:val="0"/>
          <w:marTop w:val="0"/>
          <w:marBottom w:val="80"/>
          <w:divBdr>
            <w:top w:val="none" w:sz="0" w:space="0" w:color="auto"/>
            <w:left w:val="none" w:sz="0" w:space="0" w:color="auto"/>
            <w:bottom w:val="none" w:sz="0" w:space="0" w:color="auto"/>
            <w:right w:val="none" w:sz="0" w:space="0" w:color="auto"/>
          </w:divBdr>
        </w:div>
        <w:div w:id="1571307582">
          <w:marLeft w:val="3326"/>
          <w:marRight w:val="0"/>
          <w:marTop w:val="0"/>
          <w:marBottom w:val="80"/>
          <w:divBdr>
            <w:top w:val="none" w:sz="0" w:space="0" w:color="auto"/>
            <w:left w:val="none" w:sz="0" w:space="0" w:color="auto"/>
            <w:bottom w:val="none" w:sz="0" w:space="0" w:color="auto"/>
            <w:right w:val="none" w:sz="0" w:space="0" w:color="auto"/>
          </w:divBdr>
        </w:div>
        <w:div w:id="559286575">
          <w:marLeft w:val="3326"/>
          <w:marRight w:val="0"/>
          <w:marTop w:val="0"/>
          <w:marBottom w:val="80"/>
          <w:divBdr>
            <w:top w:val="none" w:sz="0" w:space="0" w:color="auto"/>
            <w:left w:val="none" w:sz="0" w:space="0" w:color="auto"/>
            <w:bottom w:val="none" w:sz="0" w:space="0" w:color="auto"/>
            <w:right w:val="none" w:sz="0" w:space="0" w:color="auto"/>
          </w:divBdr>
        </w:div>
        <w:div w:id="1679966822">
          <w:marLeft w:val="3326"/>
          <w:marRight w:val="0"/>
          <w:marTop w:val="0"/>
          <w:marBottom w:val="80"/>
          <w:divBdr>
            <w:top w:val="none" w:sz="0" w:space="0" w:color="auto"/>
            <w:left w:val="none" w:sz="0" w:space="0" w:color="auto"/>
            <w:bottom w:val="none" w:sz="0" w:space="0" w:color="auto"/>
            <w:right w:val="none" w:sz="0" w:space="0" w:color="auto"/>
          </w:divBdr>
        </w:div>
        <w:div w:id="1813789222">
          <w:marLeft w:val="3326"/>
          <w:marRight w:val="0"/>
          <w:marTop w:val="0"/>
          <w:marBottom w:val="80"/>
          <w:divBdr>
            <w:top w:val="none" w:sz="0" w:space="0" w:color="auto"/>
            <w:left w:val="none" w:sz="0" w:space="0" w:color="auto"/>
            <w:bottom w:val="none" w:sz="0" w:space="0" w:color="auto"/>
            <w:right w:val="none" w:sz="0" w:space="0" w:color="auto"/>
          </w:divBdr>
        </w:div>
        <w:div w:id="1812364709">
          <w:marLeft w:val="3326"/>
          <w:marRight w:val="0"/>
          <w:marTop w:val="0"/>
          <w:marBottom w:val="80"/>
          <w:divBdr>
            <w:top w:val="none" w:sz="0" w:space="0" w:color="auto"/>
            <w:left w:val="none" w:sz="0" w:space="0" w:color="auto"/>
            <w:bottom w:val="none" w:sz="0" w:space="0" w:color="auto"/>
            <w:right w:val="none" w:sz="0" w:space="0" w:color="auto"/>
          </w:divBdr>
        </w:div>
        <w:div w:id="1448423919">
          <w:marLeft w:val="3326"/>
          <w:marRight w:val="0"/>
          <w:marTop w:val="0"/>
          <w:marBottom w:val="80"/>
          <w:divBdr>
            <w:top w:val="none" w:sz="0" w:space="0" w:color="auto"/>
            <w:left w:val="none" w:sz="0" w:space="0" w:color="auto"/>
            <w:bottom w:val="none" w:sz="0" w:space="0" w:color="auto"/>
            <w:right w:val="none" w:sz="0" w:space="0" w:color="auto"/>
          </w:divBdr>
        </w:div>
        <w:div w:id="745958578">
          <w:marLeft w:val="3326"/>
          <w:marRight w:val="0"/>
          <w:marTop w:val="0"/>
          <w:marBottom w:val="80"/>
          <w:divBdr>
            <w:top w:val="none" w:sz="0" w:space="0" w:color="auto"/>
            <w:left w:val="none" w:sz="0" w:space="0" w:color="auto"/>
            <w:bottom w:val="none" w:sz="0" w:space="0" w:color="auto"/>
            <w:right w:val="none" w:sz="0" w:space="0" w:color="auto"/>
          </w:divBdr>
        </w:div>
        <w:div w:id="195121072">
          <w:marLeft w:val="3326"/>
          <w:marRight w:val="0"/>
          <w:marTop w:val="0"/>
          <w:marBottom w:val="80"/>
          <w:divBdr>
            <w:top w:val="none" w:sz="0" w:space="0" w:color="auto"/>
            <w:left w:val="none" w:sz="0" w:space="0" w:color="auto"/>
            <w:bottom w:val="none" w:sz="0" w:space="0" w:color="auto"/>
            <w:right w:val="none" w:sz="0" w:space="0" w:color="auto"/>
          </w:divBdr>
        </w:div>
        <w:div w:id="559096040">
          <w:marLeft w:val="3326"/>
          <w:marRight w:val="0"/>
          <w:marTop w:val="0"/>
          <w:marBottom w:val="80"/>
          <w:divBdr>
            <w:top w:val="none" w:sz="0" w:space="0" w:color="auto"/>
            <w:left w:val="none" w:sz="0" w:space="0" w:color="auto"/>
            <w:bottom w:val="none" w:sz="0" w:space="0" w:color="auto"/>
            <w:right w:val="none" w:sz="0" w:space="0" w:color="auto"/>
          </w:divBdr>
        </w:div>
        <w:div w:id="2009598095">
          <w:marLeft w:val="3326"/>
          <w:marRight w:val="0"/>
          <w:marTop w:val="0"/>
          <w:marBottom w:val="80"/>
          <w:divBdr>
            <w:top w:val="none" w:sz="0" w:space="0" w:color="auto"/>
            <w:left w:val="none" w:sz="0" w:space="0" w:color="auto"/>
            <w:bottom w:val="none" w:sz="0" w:space="0" w:color="auto"/>
            <w:right w:val="none" w:sz="0" w:space="0" w:color="auto"/>
          </w:divBdr>
        </w:div>
        <w:div w:id="1724600696">
          <w:marLeft w:val="3326"/>
          <w:marRight w:val="0"/>
          <w:marTop w:val="0"/>
          <w:marBottom w:val="80"/>
          <w:divBdr>
            <w:top w:val="none" w:sz="0" w:space="0" w:color="auto"/>
            <w:left w:val="none" w:sz="0" w:space="0" w:color="auto"/>
            <w:bottom w:val="none" w:sz="0" w:space="0" w:color="auto"/>
            <w:right w:val="none" w:sz="0" w:space="0" w:color="auto"/>
          </w:divBdr>
        </w:div>
        <w:div w:id="2587715">
          <w:marLeft w:val="3326"/>
          <w:marRight w:val="0"/>
          <w:marTop w:val="0"/>
          <w:marBottom w:val="80"/>
          <w:divBdr>
            <w:top w:val="none" w:sz="0" w:space="0" w:color="auto"/>
            <w:left w:val="none" w:sz="0" w:space="0" w:color="auto"/>
            <w:bottom w:val="none" w:sz="0" w:space="0" w:color="auto"/>
            <w:right w:val="none" w:sz="0" w:space="0" w:color="auto"/>
          </w:divBdr>
        </w:div>
        <w:div w:id="825904026">
          <w:marLeft w:val="3326"/>
          <w:marRight w:val="0"/>
          <w:marTop w:val="0"/>
          <w:marBottom w:val="80"/>
          <w:divBdr>
            <w:top w:val="none" w:sz="0" w:space="0" w:color="auto"/>
            <w:left w:val="none" w:sz="0" w:space="0" w:color="auto"/>
            <w:bottom w:val="none" w:sz="0" w:space="0" w:color="auto"/>
            <w:right w:val="none" w:sz="0" w:space="0" w:color="auto"/>
          </w:divBdr>
        </w:div>
        <w:div w:id="2096323151">
          <w:marLeft w:val="3326"/>
          <w:marRight w:val="0"/>
          <w:marTop w:val="0"/>
          <w:marBottom w:val="80"/>
          <w:divBdr>
            <w:top w:val="none" w:sz="0" w:space="0" w:color="auto"/>
            <w:left w:val="none" w:sz="0" w:space="0" w:color="auto"/>
            <w:bottom w:val="none" w:sz="0" w:space="0" w:color="auto"/>
            <w:right w:val="none" w:sz="0" w:space="0" w:color="auto"/>
          </w:divBdr>
        </w:div>
        <w:div w:id="499586915">
          <w:marLeft w:val="3326"/>
          <w:marRight w:val="0"/>
          <w:marTop w:val="0"/>
          <w:marBottom w:val="80"/>
          <w:divBdr>
            <w:top w:val="none" w:sz="0" w:space="0" w:color="auto"/>
            <w:left w:val="none" w:sz="0" w:space="0" w:color="auto"/>
            <w:bottom w:val="none" w:sz="0" w:space="0" w:color="auto"/>
            <w:right w:val="none" w:sz="0" w:space="0" w:color="auto"/>
          </w:divBdr>
        </w:div>
        <w:div w:id="904031131">
          <w:marLeft w:val="3326"/>
          <w:marRight w:val="0"/>
          <w:marTop w:val="0"/>
          <w:marBottom w:val="80"/>
          <w:divBdr>
            <w:top w:val="none" w:sz="0" w:space="0" w:color="auto"/>
            <w:left w:val="none" w:sz="0" w:space="0" w:color="auto"/>
            <w:bottom w:val="none" w:sz="0" w:space="0" w:color="auto"/>
            <w:right w:val="none" w:sz="0" w:space="0" w:color="auto"/>
          </w:divBdr>
        </w:div>
        <w:div w:id="799500406">
          <w:marLeft w:val="3326"/>
          <w:marRight w:val="0"/>
          <w:marTop w:val="0"/>
          <w:marBottom w:val="80"/>
          <w:divBdr>
            <w:top w:val="none" w:sz="0" w:space="0" w:color="auto"/>
            <w:left w:val="none" w:sz="0" w:space="0" w:color="auto"/>
            <w:bottom w:val="none" w:sz="0" w:space="0" w:color="auto"/>
            <w:right w:val="none" w:sz="0" w:space="0" w:color="auto"/>
          </w:divBdr>
        </w:div>
        <w:div w:id="210267742">
          <w:marLeft w:val="3330"/>
          <w:marRight w:val="0"/>
          <w:marTop w:val="0"/>
          <w:marBottom w:val="80"/>
          <w:divBdr>
            <w:top w:val="none" w:sz="0" w:space="0" w:color="auto"/>
            <w:left w:val="none" w:sz="0" w:space="0" w:color="auto"/>
            <w:bottom w:val="none" w:sz="0" w:space="0" w:color="auto"/>
            <w:right w:val="none" w:sz="0" w:space="0" w:color="auto"/>
          </w:divBdr>
        </w:div>
        <w:div w:id="1075669166">
          <w:marLeft w:val="3330"/>
          <w:marRight w:val="0"/>
          <w:marTop w:val="0"/>
          <w:marBottom w:val="80"/>
          <w:divBdr>
            <w:top w:val="none" w:sz="0" w:space="0" w:color="auto"/>
            <w:left w:val="none" w:sz="0" w:space="0" w:color="auto"/>
            <w:bottom w:val="none" w:sz="0" w:space="0" w:color="auto"/>
            <w:right w:val="none" w:sz="0" w:space="0" w:color="auto"/>
          </w:divBdr>
        </w:div>
        <w:div w:id="127209830">
          <w:marLeft w:val="3330"/>
          <w:marRight w:val="0"/>
          <w:marTop w:val="0"/>
          <w:marBottom w:val="80"/>
          <w:divBdr>
            <w:top w:val="none" w:sz="0" w:space="0" w:color="auto"/>
            <w:left w:val="none" w:sz="0" w:space="0" w:color="auto"/>
            <w:bottom w:val="none" w:sz="0" w:space="0" w:color="auto"/>
            <w:right w:val="none" w:sz="0" w:space="0" w:color="auto"/>
          </w:divBdr>
        </w:div>
        <w:div w:id="48917801">
          <w:marLeft w:val="3330"/>
          <w:marRight w:val="0"/>
          <w:marTop w:val="0"/>
          <w:marBottom w:val="80"/>
          <w:divBdr>
            <w:top w:val="none" w:sz="0" w:space="0" w:color="auto"/>
            <w:left w:val="none" w:sz="0" w:space="0" w:color="auto"/>
            <w:bottom w:val="none" w:sz="0" w:space="0" w:color="auto"/>
            <w:right w:val="none" w:sz="0" w:space="0" w:color="auto"/>
          </w:divBdr>
        </w:div>
        <w:div w:id="1948658566">
          <w:marLeft w:val="3330"/>
          <w:marRight w:val="0"/>
          <w:marTop w:val="0"/>
          <w:marBottom w:val="80"/>
          <w:divBdr>
            <w:top w:val="none" w:sz="0" w:space="0" w:color="auto"/>
            <w:left w:val="none" w:sz="0" w:space="0" w:color="auto"/>
            <w:bottom w:val="none" w:sz="0" w:space="0" w:color="auto"/>
            <w:right w:val="none" w:sz="0" w:space="0" w:color="auto"/>
          </w:divBdr>
        </w:div>
        <w:div w:id="1228883484">
          <w:marLeft w:val="3330"/>
          <w:marRight w:val="0"/>
          <w:marTop w:val="0"/>
          <w:marBottom w:val="80"/>
          <w:divBdr>
            <w:top w:val="none" w:sz="0" w:space="0" w:color="auto"/>
            <w:left w:val="none" w:sz="0" w:space="0" w:color="auto"/>
            <w:bottom w:val="none" w:sz="0" w:space="0" w:color="auto"/>
            <w:right w:val="none" w:sz="0" w:space="0" w:color="auto"/>
          </w:divBdr>
        </w:div>
        <w:div w:id="1166019467">
          <w:marLeft w:val="3330"/>
          <w:marRight w:val="0"/>
          <w:marTop w:val="0"/>
          <w:marBottom w:val="80"/>
          <w:divBdr>
            <w:top w:val="none" w:sz="0" w:space="0" w:color="auto"/>
            <w:left w:val="none" w:sz="0" w:space="0" w:color="auto"/>
            <w:bottom w:val="none" w:sz="0" w:space="0" w:color="auto"/>
            <w:right w:val="none" w:sz="0" w:space="0" w:color="auto"/>
          </w:divBdr>
        </w:div>
        <w:div w:id="1735547331">
          <w:marLeft w:val="3330"/>
          <w:marRight w:val="0"/>
          <w:marTop w:val="0"/>
          <w:marBottom w:val="80"/>
          <w:divBdr>
            <w:top w:val="none" w:sz="0" w:space="0" w:color="auto"/>
            <w:left w:val="none" w:sz="0" w:space="0" w:color="auto"/>
            <w:bottom w:val="none" w:sz="0" w:space="0" w:color="auto"/>
            <w:right w:val="none" w:sz="0" w:space="0" w:color="auto"/>
          </w:divBdr>
        </w:div>
        <w:div w:id="634289223">
          <w:marLeft w:val="3330"/>
          <w:marRight w:val="0"/>
          <w:marTop w:val="0"/>
          <w:marBottom w:val="80"/>
          <w:divBdr>
            <w:top w:val="none" w:sz="0" w:space="0" w:color="auto"/>
            <w:left w:val="none" w:sz="0" w:space="0" w:color="auto"/>
            <w:bottom w:val="none" w:sz="0" w:space="0" w:color="auto"/>
            <w:right w:val="none" w:sz="0" w:space="0" w:color="auto"/>
          </w:divBdr>
        </w:div>
        <w:div w:id="1491603424">
          <w:marLeft w:val="3330"/>
          <w:marRight w:val="0"/>
          <w:marTop w:val="0"/>
          <w:marBottom w:val="80"/>
          <w:divBdr>
            <w:top w:val="none" w:sz="0" w:space="0" w:color="auto"/>
            <w:left w:val="none" w:sz="0" w:space="0" w:color="auto"/>
            <w:bottom w:val="none" w:sz="0" w:space="0" w:color="auto"/>
            <w:right w:val="none" w:sz="0" w:space="0" w:color="auto"/>
          </w:divBdr>
        </w:div>
        <w:div w:id="35663867">
          <w:marLeft w:val="3330"/>
          <w:marRight w:val="0"/>
          <w:marTop w:val="0"/>
          <w:marBottom w:val="80"/>
          <w:divBdr>
            <w:top w:val="none" w:sz="0" w:space="0" w:color="auto"/>
            <w:left w:val="none" w:sz="0" w:space="0" w:color="auto"/>
            <w:bottom w:val="none" w:sz="0" w:space="0" w:color="auto"/>
            <w:right w:val="none" w:sz="0" w:space="0" w:color="auto"/>
          </w:divBdr>
        </w:div>
        <w:div w:id="934095594">
          <w:marLeft w:val="3330"/>
          <w:marRight w:val="0"/>
          <w:marTop w:val="0"/>
          <w:marBottom w:val="80"/>
          <w:divBdr>
            <w:top w:val="none" w:sz="0" w:space="0" w:color="auto"/>
            <w:left w:val="none" w:sz="0" w:space="0" w:color="auto"/>
            <w:bottom w:val="none" w:sz="0" w:space="0" w:color="auto"/>
            <w:right w:val="none" w:sz="0" w:space="0" w:color="auto"/>
          </w:divBdr>
        </w:div>
        <w:div w:id="1579947689">
          <w:marLeft w:val="3330"/>
          <w:marRight w:val="0"/>
          <w:marTop w:val="0"/>
          <w:marBottom w:val="80"/>
          <w:divBdr>
            <w:top w:val="none" w:sz="0" w:space="0" w:color="auto"/>
            <w:left w:val="none" w:sz="0" w:space="0" w:color="auto"/>
            <w:bottom w:val="none" w:sz="0" w:space="0" w:color="auto"/>
            <w:right w:val="none" w:sz="0" w:space="0" w:color="auto"/>
          </w:divBdr>
        </w:div>
        <w:div w:id="1795712632">
          <w:marLeft w:val="3330"/>
          <w:marRight w:val="0"/>
          <w:marTop w:val="0"/>
          <w:marBottom w:val="80"/>
          <w:divBdr>
            <w:top w:val="none" w:sz="0" w:space="0" w:color="auto"/>
            <w:left w:val="none" w:sz="0" w:space="0" w:color="auto"/>
            <w:bottom w:val="none" w:sz="0" w:space="0" w:color="auto"/>
            <w:right w:val="none" w:sz="0" w:space="0" w:color="auto"/>
          </w:divBdr>
        </w:div>
        <w:div w:id="669910046">
          <w:marLeft w:val="3330"/>
          <w:marRight w:val="0"/>
          <w:marTop w:val="0"/>
          <w:marBottom w:val="80"/>
          <w:divBdr>
            <w:top w:val="none" w:sz="0" w:space="0" w:color="auto"/>
            <w:left w:val="none" w:sz="0" w:space="0" w:color="auto"/>
            <w:bottom w:val="none" w:sz="0" w:space="0" w:color="auto"/>
            <w:right w:val="none" w:sz="0" w:space="0" w:color="auto"/>
          </w:divBdr>
        </w:div>
        <w:div w:id="1846548854">
          <w:marLeft w:val="3330"/>
          <w:marRight w:val="0"/>
          <w:marTop w:val="0"/>
          <w:marBottom w:val="80"/>
          <w:divBdr>
            <w:top w:val="none" w:sz="0" w:space="0" w:color="auto"/>
            <w:left w:val="none" w:sz="0" w:space="0" w:color="auto"/>
            <w:bottom w:val="none" w:sz="0" w:space="0" w:color="auto"/>
            <w:right w:val="none" w:sz="0" w:space="0" w:color="auto"/>
          </w:divBdr>
        </w:div>
        <w:div w:id="1660621334">
          <w:marLeft w:val="3330"/>
          <w:marRight w:val="0"/>
          <w:marTop w:val="0"/>
          <w:marBottom w:val="80"/>
          <w:divBdr>
            <w:top w:val="none" w:sz="0" w:space="0" w:color="auto"/>
            <w:left w:val="none" w:sz="0" w:space="0" w:color="auto"/>
            <w:bottom w:val="none" w:sz="0" w:space="0" w:color="auto"/>
            <w:right w:val="none" w:sz="0" w:space="0" w:color="auto"/>
          </w:divBdr>
        </w:div>
        <w:div w:id="1384908263">
          <w:marLeft w:val="3330"/>
          <w:marRight w:val="0"/>
          <w:marTop w:val="0"/>
          <w:marBottom w:val="80"/>
          <w:divBdr>
            <w:top w:val="none" w:sz="0" w:space="0" w:color="auto"/>
            <w:left w:val="none" w:sz="0" w:space="0" w:color="auto"/>
            <w:bottom w:val="none" w:sz="0" w:space="0" w:color="auto"/>
            <w:right w:val="none" w:sz="0" w:space="0" w:color="auto"/>
          </w:divBdr>
        </w:div>
        <w:div w:id="166599712">
          <w:marLeft w:val="3330"/>
          <w:marRight w:val="0"/>
          <w:marTop w:val="0"/>
          <w:marBottom w:val="80"/>
          <w:divBdr>
            <w:top w:val="none" w:sz="0" w:space="0" w:color="auto"/>
            <w:left w:val="none" w:sz="0" w:space="0" w:color="auto"/>
            <w:bottom w:val="none" w:sz="0" w:space="0" w:color="auto"/>
            <w:right w:val="none" w:sz="0" w:space="0" w:color="auto"/>
          </w:divBdr>
        </w:div>
        <w:div w:id="365061380">
          <w:marLeft w:val="3330"/>
          <w:marRight w:val="0"/>
          <w:marTop w:val="0"/>
          <w:marBottom w:val="80"/>
          <w:divBdr>
            <w:top w:val="none" w:sz="0" w:space="0" w:color="auto"/>
            <w:left w:val="none" w:sz="0" w:space="0" w:color="auto"/>
            <w:bottom w:val="none" w:sz="0" w:space="0" w:color="auto"/>
            <w:right w:val="none" w:sz="0" w:space="0" w:color="auto"/>
          </w:divBdr>
        </w:div>
        <w:div w:id="2050912538">
          <w:marLeft w:val="3330"/>
          <w:marRight w:val="0"/>
          <w:marTop w:val="0"/>
          <w:marBottom w:val="80"/>
          <w:divBdr>
            <w:top w:val="none" w:sz="0" w:space="0" w:color="auto"/>
            <w:left w:val="none" w:sz="0" w:space="0" w:color="auto"/>
            <w:bottom w:val="none" w:sz="0" w:space="0" w:color="auto"/>
            <w:right w:val="none" w:sz="0" w:space="0" w:color="auto"/>
          </w:divBdr>
        </w:div>
        <w:div w:id="365104434">
          <w:marLeft w:val="3330"/>
          <w:marRight w:val="0"/>
          <w:marTop w:val="0"/>
          <w:marBottom w:val="80"/>
          <w:divBdr>
            <w:top w:val="none" w:sz="0" w:space="0" w:color="auto"/>
            <w:left w:val="none" w:sz="0" w:space="0" w:color="auto"/>
            <w:bottom w:val="none" w:sz="0" w:space="0" w:color="auto"/>
            <w:right w:val="none" w:sz="0" w:space="0" w:color="auto"/>
          </w:divBdr>
        </w:div>
        <w:div w:id="937566322">
          <w:marLeft w:val="3330"/>
          <w:marRight w:val="0"/>
          <w:marTop w:val="0"/>
          <w:marBottom w:val="80"/>
          <w:divBdr>
            <w:top w:val="none" w:sz="0" w:space="0" w:color="auto"/>
            <w:left w:val="none" w:sz="0" w:space="0" w:color="auto"/>
            <w:bottom w:val="none" w:sz="0" w:space="0" w:color="auto"/>
            <w:right w:val="none" w:sz="0" w:space="0" w:color="auto"/>
          </w:divBdr>
        </w:div>
        <w:div w:id="1143698599">
          <w:marLeft w:val="3330"/>
          <w:marRight w:val="0"/>
          <w:marTop w:val="0"/>
          <w:marBottom w:val="80"/>
          <w:divBdr>
            <w:top w:val="none" w:sz="0" w:space="0" w:color="auto"/>
            <w:left w:val="none" w:sz="0" w:space="0" w:color="auto"/>
            <w:bottom w:val="none" w:sz="0" w:space="0" w:color="auto"/>
            <w:right w:val="none" w:sz="0" w:space="0" w:color="auto"/>
          </w:divBdr>
        </w:div>
        <w:div w:id="1544512699">
          <w:marLeft w:val="3330"/>
          <w:marRight w:val="0"/>
          <w:marTop w:val="0"/>
          <w:marBottom w:val="80"/>
          <w:divBdr>
            <w:top w:val="none" w:sz="0" w:space="0" w:color="auto"/>
            <w:left w:val="none" w:sz="0" w:space="0" w:color="auto"/>
            <w:bottom w:val="none" w:sz="0" w:space="0" w:color="auto"/>
            <w:right w:val="none" w:sz="0" w:space="0" w:color="auto"/>
          </w:divBdr>
        </w:div>
        <w:div w:id="1905413555">
          <w:marLeft w:val="3326"/>
          <w:marRight w:val="0"/>
          <w:marTop w:val="0"/>
          <w:marBottom w:val="80"/>
          <w:divBdr>
            <w:top w:val="none" w:sz="0" w:space="0" w:color="auto"/>
            <w:left w:val="none" w:sz="0" w:space="0" w:color="auto"/>
            <w:bottom w:val="none" w:sz="0" w:space="0" w:color="auto"/>
            <w:right w:val="none" w:sz="0" w:space="0" w:color="auto"/>
          </w:divBdr>
        </w:div>
        <w:div w:id="1839343722">
          <w:marLeft w:val="3326"/>
          <w:marRight w:val="0"/>
          <w:marTop w:val="0"/>
          <w:marBottom w:val="80"/>
          <w:divBdr>
            <w:top w:val="none" w:sz="0" w:space="0" w:color="auto"/>
            <w:left w:val="none" w:sz="0" w:space="0" w:color="auto"/>
            <w:bottom w:val="none" w:sz="0" w:space="0" w:color="auto"/>
            <w:right w:val="none" w:sz="0" w:space="0" w:color="auto"/>
          </w:divBdr>
        </w:div>
        <w:div w:id="154491643">
          <w:marLeft w:val="3326"/>
          <w:marRight w:val="0"/>
          <w:marTop w:val="0"/>
          <w:marBottom w:val="100"/>
          <w:divBdr>
            <w:top w:val="none" w:sz="0" w:space="0" w:color="auto"/>
            <w:left w:val="none" w:sz="0" w:space="0" w:color="auto"/>
            <w:bottom w:val="none" w:sz="0" w:space="0" w:color="auto"/>
            <w:right w:val="none" w:sz="0" w:space="0" w:color="auto"/>
          </w:divBdr>
        </w:div>
        <w:div w:id="19626397">
          <w:marLeft w:val="3326"/>
          <w:marRight w:val="0"/>
          <w:marTop w:val="0"/>
          <w:marBottom w:val="100"/>
          <w:divBdr>
            <w:top w:val="none" w:sz="0" w:space="0" w:color="auto"/>
            <w:left w:val="none" w:sz="0" w:space="0" w:color="auto"/>
            <w:bottom w:val="none" w:sz="0" w:space="0" w:color="auto"/>
            <w:right w:val="none" w:sz="0" w:space="0" w:color="auto"/>
          </w:divBdr>
        </w:div>
        <w:div w:id="919564059">
          <w:marLeft w:val="3326"/>
          <w:marRight w:val="0"/>
          <w:marTop w:val="0"/>
          <w:marBottom w:val="100"/>
          <w:divBdr>
            <w:top w:val="none" w:sz="0" w:space="0" w:color="auto"/>
            <w:left w:val="none" w:sz="0" w:space="0" w:color="auto"/>
            <w:bottom w:val="none" w:sz="0" w:space="0" w:color="auto"/>
            <w:right w:val="none" w:sz="0" w:space="0" w:color="auto"/>
          </w:divBdr>
        </w:div>
        <w:div w:id="316690896">
          <w:marLeft w:val="3326"/>
          <w:marRight w:val="0"/>
          <w:marTop w:val="0"/>
          <w:marBottom w:val="88"/>
          <w:divBdr>
            <w:top w:val="none" w:sz="0" w:space="0" w:color="auto"/>
            <w:left w:val="none" w:sz="0" w:space="0" w:color="auto"/>
            <w:bottom w:val="none" w:sz="0" w:space="0" w:color="auto"/>
            <w:right w:val="none" w:sz="0" w:space="0" w:color="auto"/>
          </w:divBdr>
        </w:div>
        <w:div w:id="854149687">
          <w:marLeft w:val="3326"/>
          <w:marRight w:val="0"/>
          <w:marTop w:val="0"/>
          <w:marBottom w:val="88"/>
          <w:divBdr>
            <w:top w:val="none" w:sz="0" w:space="0" w:color="auto"/>
            <w:left w:val="none" w:sz="0" w:space="0" w:color="auto"/>
            <w:bottom w:val="none" w:sz="0" w:space="0" w:color="auto"/>
            <w:right w:val="none" w:sz="0" w:space="0" w:color="auto"/>
          </w:divBdr>
        </w:div>
        <w:div w:id="812678219">
          <w:marLeft w:val="3326"/>
          <w:marRight w:val="0"/>
          <w:marTop w:val="0"/>
          <w:marBottom w:val="88"/>
          <w:divBdr>
            <w:top w:val="none" w:sz="0" w:space="0" w:color="auto"/>
            <w:left w:val="none" w:sz="0" w:space="0" w:color="auto"/>
            <w:bottom w:val="none" w:sz="0" w:space="0" w:color="auto"/>
            <w:right w:val="none" w:sz="0" w:space="0" w:color="auto"/>
          </w:divBdr>
        </w:div>
        <w:div w:id="1722904932">
          <w:marLeft w:val="3326"/>
          <w:marRight w:val="0"/>
          <w:marTop w:val="0"/>
          <w:marBottom w:val="88"/>
          <w:divBdr>
            <w:top w:val="none" w:sz="0" w:space="0" w:color="auto"/>
            <w:left w:val="none" w:sz="0" w:space="0" w:color="auto"/>
            <w:bottom w:val="none" w:sz="0" w:space="0" w:color="auto"/>
            <w:right w:val="none" w:sz="0" w:space="0" w:color="auto"/>
          </w:divBdr>
        </w:div>
        <w:div w:id="1081484216">
          <w:marLeft w:val="3326"/>
          <w:marRight w:val="0"/>
          <w:marTop w:val="0"/>
          <w:marBottom w:val="88"/>
          <w:divBdr>
            <w:top w:val="none" w:sz="0" w:space="0" w:color="auto"/>
            <w:left w:val="none" w:sz="0" w:space="0" w:color="auto"/>
            <w:bottom w:val="none" w:sz="0" w:space="0" w:color="auto"/>
            <w:right w:val="none" w:sz="0" w:space="0" w:color="auto"/>
          </w:divBdr>
        </w:div>
        <w:div w:id="1626617227">
          <w:marLeft w:val="3326"/>
          <w:marRight w:val="0"/>
          <w:marTop w:val="0"/>
          <w:marBottom w:val="80"/>
          <w:divBdr>
            <w:top w:val="none" w:sz="0" w:space="0" w:color="auto"/>
            <w:left w:val="none" w:sz="0" w:space="0" w:color="auto"/>
            <w:bottom w:val="none" w:sz="0" w:space="0" w:color="auto"/>
            <w:right w:val="none" w:sz="0" w:space="0" w:color="auto"/>
          </w:divBdr>
        </w:div>
        <w:div w:id="1061710386">
          <w:marLeft w:val="3326"/>
          <w:marRight w:val="0"/>
          <w:marTop w:val="0"/>
          <w:marBottom w:val="80"/>
          <w:divBdr>
            <w:top w:val="none" w:sz="0" w:space="0" w:color="auto"/>
            <w:left w:val="none" w:sz="0" w:space="0" w:color="auto"/>
            <w:bottom w:val="none" w:sz="0" w:space="0" w:color="auto"/>
            <w:right w:val="none" w:sz="0" w:space="0" w:color="auto"/>
          </w:divBdr>
        </w:div>
        <w:div w:id="781148130">
          <w:marLeft w:val="3326"/>
          <w:marRight w:val="0"/>
          <w:marTop w:val="0"/>
          <w:marBottom w:val="80"/>
          <w:divBdr>
            <w:top w:val="none" w:sz="0" w:space="0" w:color="auto"/>
            <w:left w:val="none" w:sz="0" w:space="0" w:color="auto"/>
            <w:bottom w:val="none" w:sz="0" w:space="0" w:color="auto"/>
            <w:right w:val="none" w:sz="0" w:space="0" w:color="auto"/>
          </w:divBdr>
        </w:div>
        <w:div w:id="340593036">
          <w:marLeft w:val="3326"/>
          <w:marRight w:val="0"/>
          <w:marTop w:val="0"/>
          <w:marBottom w:val="80"/>
          <w:divBdr>
            <w:top w:val="none" w:sz="0" w:space="0" w:color="auto"/>
            <w:left w:val="none" w:sz="0" w:space="0" w:color="auto"/>
            <w:bottom w:val="none" w:sz="0" w:space="0" w:color="auto"/>
            <w:right w:val="none" w:sz="0" w:space="0" w:color="auto"/>
          </w:divBdr>
        </w:div>
        <w:div w:id="1152916082">
          <w:marLeft w:val="3326"/>
          <w:marRight w:val="0"/>
          <w:marTop w:val="0"/>
          <w:marBottom w:val="80"/>
          <w:divBdr>
            <w:top w:val="none" w:sz="0" w:space="0" w:color="auto"/>
            <w:left w:val="none" w:sz="0" w:space="0" w:color="auto"/>
            <w:bottom w:val="none" w:sz="0" w:space="0" w:color="auto"/>
            <w:right w:val="none" w:sz="0" w:space="0" w:color="auto"/>
          </w:divBdr>
        </w:div>
        <w:div w:id="303464208">
          <w:marLeft w:val="3326"/>
          <w:marRight w:val="0"/>
          <w:marTop w:val="0"/>
          <w:marBottom w:val="80"/>
          <w:divBdr>
            <w:top w:val="none" w:sz="0" w:space="0" w:color="auto"/>
            <w:left w:val="none" w:sz="0" w:space="0" w:color="auto"/>
            <w:bottom w:val="none" w:sz="0" w:space="0" w:color="auto"/>
            <w:right w:val="none" w:sz="0" w:space="0" w:color="auto"/>
          </w:divBdr>
        </w:div>
        <w:div w:id="1216508598">
          <w:marLeft w:val="3326"/>
          <w:marRight w:val="0"/>
          <w:marTop w:val="0"/>
          <w:marBottom w:val="80"/>
          <w:divBdr>
            <w:top w:val="none" w:sz="0" w:space="0" w:color="auto"/>
            <w:left w:val="none" w:sz="0" w:space="0" w:color="auto"/>
            <w:bottom w:val="none" w:sz="0" w:space="0" w:color="auto"/>
            <w:right w:val="none" w:sz="0" w:space="0" w:color="auto"/>
          </w:divBdr>
        </w:div>
        <w:div w:id="1465275389">
          <w:marLeft w:val="3326"/>
          <w:marRight w:val="0"/>
          <w:marTop w:val="0"/>
          <w:marBottom w:val="80"/>
          <w:divBdr>
            <w:top w:val="none" w:sz="0" w:space="0" w:color="auto"/>
            <w:left w:val="none" w:sz="0" w:space="0" w:color="auto"/>
            <w:bottom w:val="none" w:sz="0" w:space="0" w:color="auto"/>
            <w:right w:val="none" w:sz="0" w:space="0" w:color="auto"/>
          </w:divBdr>
        </w:div>
        <w:div w:id="1137988403">
          <w:marLeft w:val="3326"/>
          <w:marRight w:val="0"/>
          <w:marTop w:val="0"/>
          <w:marBottom w:val="80"/>
          <w:divBdr>
            <w:top w:val="none" w:sz="0" w:space="0" w:color="auto"/>
            <w:left w:val="none" w:sz="0" w:space="0" w:color="auto"/>
            <w:bottom w:val="none" w:sz="0" w:space="0" w:color="auto"/>
            <w:right w:val="none" w:sz="0" w:space="0" w:color="auto"/>
          </w:divBdr>
        </w:div>
        <w:div w:id="1811481630">
          <w:marLeft w:val="3326"/>
          <w:marRight w:val="0"/>
          <w:marTop w:val="0"/>
          <w:marBottom w:val="80"/>
          <w:divBdr>
            <w:top w:val="none" w:sz="0" w:space="0" w:color="auto"/>
            <w:left w:val="none" w:sz="0" w:space="0" w:color="auto"/>
            <w:bottom w:val="none" w:sz="0" w:space="0" w:color="auto"/>
            <w:right w:val="none" w:sz="0" w:space="0" w:color="auto"/>
          </w:divBdr>
        </w:div>
        <w:div w:id="103039169">
          <w:marLeft w:val="3326"/>
          <w:marRight w:val="0"/>
          <w:marTop w:val="0"/>
          <w:marBottom w:val="80"/>
          <w:divBdr>
            <w:top w:val="none" w:sz="0" w:space="0" w:color="auto"/>
            <w:left w:val="none" w:sz="0" w:space="0" w:color="auto"/>
            <w:bottom w:val="none" w:sz="0" w:space="0" w:color="auto"/>
            <w:right w:val="none" w:sz="0" w:space="0" w:color="auto"/>
          </w:divBdr>
        </w:div>
        <w:div w:id="1219391026">
          <w:marLeft w:val="3326"/>
          <w:marRight w:val="0"/>
          <w:marTop w:val="0"/>
          <w:marBottom w:val="80"/>
          <w:divBdr>
            <w:top w:val="none" w:sz="0" w:space="0" w:color="auto"/>
            <w:left w:val="none" w:sz="0" w:space="0" w:color="auto"/>
            <w:bottom w:val="none" w:sz="0" w:space="0" w:color="auto"/>
            <w:right w:val="none" w:sz="0" w:space="0" w:color="auto"/>
          </w:divBdr>
        </w:div>
        <w:div w:id="641274280">
          <w:marLeft w:val="3326"/>
          <w:marRight w:val="0"/>
          <w:marTop w:val="0"/>
          <w:marBottom w:val="80"/>
          <w:divBdr>
            <w:top w:val="none" w:sz="0" w:space="0" w:color="auto"/>
            <w:left w:val="none" w:sz="0" w:space="0" w:color="auto"/>
            <w:bottom w:val="none" w:sz="0" w:space="0" w:color="auto"/>
            <w:right w:val="none" w:sz="0" w:space="0" w:color="auto"/>
          </w:divBdr>
        </w:div>
        <w:div w:id="1742602728">
          <w:marLeft w:val="3326"/>
          <w:marRight w:val="0"/>
          <w:marTop w:val="0"/>
          <w:marBottom w:val="80"/>
          <w:divBdr>
            <w:top w:val="none" w:sz="0" w:space="0" w:color="auto"/>
            <w:left w:val="none" w:sz="0" w:space="0" w:color="auto"/>
            <w:bottom w:val="none" w:sz="0" w:space="0" w:color="auto"/>
            <w:right w:val="none" w:sz="0" w:space="0" w:color="auto"/>
          </w:divBdr>
        </w:div>
        <w:div w:id="881020812">
          <w:marLeft w:val="3326"/>
          <w:marRight w:val="0"/>
          <w:marTop w:val="0"/>
          <w:marBottom w:val="80"/>
          <w:divBdr>
            <w:top w:val="none" w:sz="0" w:space="0" w:color="auto"/>
            <w:left w:val="none" w:sz="0" w:space="0" w:color="auto"/>
            <w:bottom w:val="none" w:sz="0" w:space="0" w:color="auto"/>
            <w:right w:val="none" w:sz="0" w:space="0" w:color="auto"/>
          </w:divBdr>
        </w:div>
        <w:div w:id="1429229557">
          <w:marLeft w:val="3326"/>
          <w:marRight w:val="0"/>
          <w:marTop w:val="0"/>
          <w:marBottom w:val="80"/>
          <w:divBdr>
            <w:top w:val="none" w:sz="0" w:space="0" w:color="auto"/>
            <w:left w:val="none" w:sz="0" w:space="0" w:color="auto"/>
            <w:bottom w:val="none" w:sz="0" w:space="0" w:color="auto"/>
            <w:right w:val="none" w:sz="0" w:space="0" w:color="auto"/>
          </w:divBdr>
        </w:div>
        <w:div w:id="90441392">
          <w:marLeft w:val="3326"/>
          <w:marRight w:val="0"/>
          <w:marTop w:val="0"/>
          <w:marBottom w:val="80"/>
          <w:divBdr>
            <w:top w:val="none" w:sz="0" w:space="0" w:color="auto"/>
            <w:left w:val="none" w:sz="0" w:space="0" w:color="auto"/>
            <w:bottom w:val="none" w:sz="0" w:space="0" w:color="auto"/>
            <w:right w:val="none" w:sz="0" w:space="0" w:color="auto"/>
          </w:divBdr>
        </w:div>
        <w:div w:id="245966827">
          <w:marLeft w:val="3326"/>
          <w:marRight w:val="0"/>
          <w:marTop w:val="0"/>
          <w:marBottom w:val="80"/>
          <w:divBdr>
            <w:top w:val="none" w:sz="0" w:space="0" w:color="auto"/>
            <w:left w:val="none" w:sz="0" w:space="0" w:color="auto"/>
            <w:bottom w:val="none" w:sz="0" w:space="0" w:color="auto"/>
            <w:right w:val="none" w:sz="0" w:space="0" w:color="auto"/>
          </w:divBdr>
        </w:div>
        <w:div w:id="1766538194">
          <w:marLeft w:val="3326"/>
          <w:marRight w:val="0"/>
          <w:marTop w:val="0"/>
          <w:marBottom w:val="80"/>
          <w:divBdr>
            <w:top w:val="none" w:sz="0" w:space="0" w:color="auto"/>
            <w:left w:val="none" w:sz="0" w:space="0" w:color="auto"/>
            <w:bottom w:val="none" w:sz="0" w:space="0" w:color="auto"/>
            <w:right w:val="none" w:sz="0" w:space="0" w:color="auto"/>
          </w:divBdr>
        </w:div>
        <w:div w:id="2092578051">
          <w:marLeft w:val="3326"/>
          <w:marRight w:val="0"/>
          <w:marTop w:val="0"/>
          <w:marBottom w:val="80"/>
          <w:divBdr>
            <w:top w:val="none" w:sz="0" w:space="0" w:color="auto"/>
            <w:left w:val="none" w:sz="0" w:space="0" w:color="auto"/>
            <w:bottom w:val="none" w:sz="0" w:space="0" w:color="auto"/>
            <w:right w:val="none" w:sz="0" w:space="0" w:color="auto"/>
          </w:divBdr>
        </w:div>
        <w:div w:id="1025906559">
          <w:marLeft w:val="3326"/>
          <w:marRight w:val="0"/>
          <w:marTop w:val="0"/>
          <w:marBottom w:val="80"/>
          <w:divBdr>
            <w:top w:val="none" w:sz="0" w:space="0" w:color="auto"/>
            <w:left w:val="none" w:sz="0" w:space="0" w:color="auto"/>
            <w:bottom w:val="none" w:sz="0" w:space="0" w:color="auto"/>
            <w:right w:val="none" w:sz="0" w:space="0" w:color="auto"/>
          </w:divBdr>
        </w:div>
        <w:div w:id="1816990150">
          <w:marLeft w:val="3326"/>
          <w:marRight w:val="0"/>
          <w:marTop w:val="0"/>
          <w:marBottom w:val="80"/>
          <w:divBdr>
            <w:top w:val="none" w:sz="0" w:space="0" w:color="auto"/>
            <w:left w:val="none" w:sz="0" w:space="0" w:color="auto"/>
            <w:bottom w:val="none" w:sz="0" w:space="0" w:color="auto"/>
            <w:right w:val="none" w:sz="0" w:space="0" w:color="auto"/>
          </w:divBdr>
        </w:div>
        <w:div w:id="1947150148">
          <w:marLeft w:val="3326"/>
          <w:marRight w:val="0"/>
          <w:marTop w:val="0"/>
          <w:marBottom w:val="80"/>
          <w:divBdr>
            <w:top w:val="none" w:sz="0" w:space="0" w:color="auto"/>
            <w:left w:val="none" w:sz="0" w:space="0" w:color="auto"/>
            <w:bottom w:val="none" w:sz="0" w:space="0" w:color="auto"/>
            <w:right w:val="none" w:sz="0" w:space="0" w:color="auto"/>
          </w:divBdr>
        </w:div>
        <w:div w:id="11493455">
          <w:marLeft w:val="3326"/>
          <w:marRight w:val="0"/>
          <w:marTop w:val="0"/>
          <w:marBottom w:val="80"/>
          <w:divBdr>
            <w:top w:val="none" w:sz="0" w:space="0" w:color="auto"/>
            <w:left w:val="none" w:sz="0" w:space="0" w:color="auto"/>
            <w:bottom w:val="none" w:sz="0" w:space="0" w:color="auto"/>
            <w:right w:val="none" w:sz="0" w:space="0" w:color="auto"/>
          </w:divBdr>
        </w:div>
        <w:div w:id="1440446425">
          <w:marLeft w:val="3326"/>
          <w:marRight w:val="0"/>
          <w:marTop w:val="0"/>
          <w:marBottom w:val="80"/>
          <w:divBdr>
            <w:top w:val="none" w:sz="0" w:space="0" w:color="auto"/>
            <w:left w:val="none" w:sz="0" w:space="0" w:color="auto"/>
            <w:bottom w:val="none" w:sz="0" w:space="0" w:color="auto"/>
            <w:right w:val="none" w:sz="0" w:space="0" w:color="auto"/>
          </w:divBdr>
        </w:div>
        <w:div w:id="1515878336">
          <w:marLeft w:val="3326"/>
          <w:marRight w:val="0"/>
          <w:marTop w:val="0"/>
          <w:marBottom w:val="80"/>
          <w:divBdr>
            <w:top w:val="none" w:sz="0" w:space="0" w:color="auto"/>
            <w:left w:val="none" w:sz="0" w:space="0" w:color="auto"/>
            <w:bottom w:val="none" w:sz="0" w:space="0" w:color="auto"/>
            <w:right w:val="none" w:sz="0" w:space="0" w:color="auto"/>
          </w:divBdr>
        </w:div>
        <w:div w:id="886915413">
          <w:marLeft w:val="3326"/>
          <w:marRight w:val="0"/>
          <w:marTop w:val="0"/>
          <w:marBottom w:val="80"/>
          <w:divBdr>
            <w:top w:val="none" w:sz="0" w:space="0" w:color="auto"/>
            <w:left w:val="none" w:sz="0" w:space="0" w:color="auto"/>
            <w:bottom w:val="none" w:sz="0" w:space="0" w:color="auto"/>
            <w:right w:val="none" w:sz="0" w:space="0" w:color="auto"/>
          </w:divBdr>
        </w:div>
        <w:div w:id="2047290590">
          <w:marLeft w:val="3326"/>
          <w:marRight w:val="0"/>
          <w:marTop w:val="0"/>
          <w:marBottom w:val="80"/>
          <w:divBdr>
            <w:top w:val="none" w:sz="0" w:space="0" w:color="auto"/>
            <w:left w:val="none" w:sz="0" w:space="0" w:color="auto"/>
            <w:bottom w:val="none" w:sz="0" w:space="0" w:color="auto"/>
            <w:right w:val="none" w:sz="0" w:space="0" w:color="auto"/>
          </w:divBdr>
        </w:div>
        <w:div w:id="1221283188">
          <w:marLeft w:val="3326"/>
          <w:marRight w:val="0"/>
          <w:marTop w:val="0"/>
          <w:marBottom w:val="80"/>
          <w:divBdr>
            <w:top w:val="none" w:sz="0" w:space="0" w:color="auto"/>
            <w:left w:val="none" w:sz="0" w:space="0" w:color="auto"/>
            <w:bottom w:val="none" w:sz="0" w:space="0" w:color="auto"/>
            <w:right w:val="none" w:sz="0" w:space="0" w:color="auto"/>
          </w:divBdr>
        </w:div>
        <w:div w:id="29110798">
          <w:marLeft w:val="3326"/>
          <w:marRight w:val="0"/>
          <w:marTop w:val="0"/>
          <w:marBottom w:val="80"/>
          <w:divBdr>
            <w:top w:val="none" w:sz="0" w:space="0" w:color="auto"/>
            <w:left w:val="none" w:sz="0" w:space="0" w:color="auto"/>
            <w:bottom w:val="none" w:sz="0" w:space="0" w:color="auto"/>
            <w:right w:val="none" w:sz="0" w:space="0" w:color="auto"/>
          </w:divBdr>
        </w:div>
        <w:div w:id="1373384906">
          <w:marLeft w:val="3326"/>
          <w:marRight w:val="0"/>
          <w:marTop w:val="0"/>
          <w:marBottom w:val="80"/>
          <w:divBdr>
            <w:top w:val="none" w:sz="0" w:space="0" w:color="auto"/>
            <w:left w:val="none" w:sz="0" w:space="0" w:color="auto"/>
            <w:bottom w:val="none" w:sz="0" w:space="0" w:color="auto"/>
            <w:right w:val="none" w:sz="0" w:space="0" w:color="auto"/>
          </w:divBdr>
        </w:div>
        <w:div w:id="1387870948">
          <w:marLeft w:val="3326"/>
          <w:marRight w:val="0"/>
          <w:marTop w:val="0"/>
          <w:marBottom w:val="80"/>
          <w:divBdr>
            <w:top w:val="none" w:sz="0" w:space="0" w:color="auto"/>
            <w:left w:val="none" w:sz="0" w:space="0" w:color="auto"/>
            <w:bottom w:val="none" w:sz="0" w:space="0" w:color="auto"/>
            <w:right w:val="none" w:sz="0" w:space="0" w:color="auto"/>
          </w:divBdr>
        </w:div>
        <w:div w:id="1163156369">
          <w:marLeft w:val="3326"/>
          <w:marRight w:val="0"/>
          <w:marTop w:val="0"/>
          <w:marBottom w:val="80"/>
          <w:divBdr>
            <w:top w:val="none" w:sz="0" w:space="0" w:color="auto"/>
            <w:left w:val="none" w:sz="0" w:space="0" w:color="auto"/>
            <w:bottom w:val="none" w:sz="0" w:space="0" w:color="auto"/>
            <w:right w:val="none" w:sz="0" w:space="0" w:color="auto"/>
          </w:divBdr>
        </w:div>
        <w:div w:id="2085492712">
          <w:marLeft w:val="3326"/>
          <w:marRight w:val="0"/>
          <w:marTop w:val="0"/>
          <w:marBottom w:val="80"/>
          <w:divBdr>
            <w:top w:val="none" w:sz="0" w:space="0" w:color="auto"/>
            <w:left w:val="none" w:sz="0" w:space="0" w:color="auto"/>
            <w:bottom w:val="none" w:sz="0" w:space="0" w:color="auto"/>
            <w:right w:val="none" w:sz="0" w:space="0" w:color="auto"/>
          </w:divBdr>
        </w:div>
        <w:div w:id="803160595">
          <w:marLeft w:val="3326"/>
          <w:marRight w:val="0"/>
          <w:marTop w:val="0"/>
          <w:marBottom w:val="80"/>
          <w:divBdr>
            <w:top w:val="none" w:sz="0" w:space="0" w:color="auto"/>
            <w:left w:val="none" w:sz="0" w:space="0" w:color="auto"/>
            <w:bottom w:val="none" w:sz="0" w:space="0" w:color="auto"/>
            <w:right w:val="none" w:sz="0" w:space="0" w:color="auto"/>
          </w:divBdr>
        </w:div>
        <w:div w:id="1672949112">
          <w:marLeft w:val="3326"/>
          <w:marRight w:val="0"/>
          <w:marTop w:val="0"/>
          <w:marBottom w:val="80"/>
          <w:divBdr>
            <w:top w:val="none" w:sz="0" w:space="0" w:color="auto"/>
            <w:left w:val="none" w:sz="0" w:space="0" w:color="auto"/>
            <w:bottom w:val="none" w:sz="0" w:space="0" w:color="auto"/>
            <w:right w:val="none" w:sz="0" w:space="0" w:color="auto"/>
          </w:divBdr>
        </w:div>
        <w:div w:id="1766729861">
          <w:marLeft w:val="3326"/>
          <w:marRight w:val="0"/>
          <w:marTop w:val="0"/>
          <w:marBottom w:val="80"/>
          <w:divBdr>
            <w:top w:val="none" w:sz="0" w:space="0" w:color="auto"/>
            <w:left w:val="none" w:sz="0" w:space="0" w:color="auto"/>
            <w:bottom w:val="none" w:sz="0" w:space="0" w:color="auto"/>
            <w:right w:val="none" w:sz="0" w:space="0" w:color="auto"/>
          </w:divBdr>
        </w:div>
        <w:div w:id="51853967">
          <w:marLeft w:val="3326"/>
          <w:marRight w:val="0"/>
          <w:marTop w:val="0"/>
          <w:marBottom w:val="80"/>
          <w:divBdr>
            <w:top w:val="none" w:sz="0" w:space="0" w:color="auto"/>
            <w:left w:val="none" w:sz="0" w:space="0" w:color="auto"/>
            <w:bottom w:val="none" w:sz="0" w:space="0" w:color="auto"/>
            <w:right w:val="none" w:sz="0" w:space="0" w:color="auto"/>
          </w:divBdr>
        </w:div>
        <w:div w:id="536046256">
          <w:marLeft w:val="3326"/>
          <w:marRight w:val="0"/>
          <w:marTop w:val="0"/>
          <w:marBottom w:val="80"/>
          <w:divBdr>
            <w:top w:val="none" w:sz="0" w:space="0" w:color="auto"/>
            <w:left w:val="none" w:sz="0" w:space="0" w:color="auto"/>
            <w:bottom w:val="none" w:sz="0" w:space="0" w:color="auto"/>
            <w:right w:val="none" w:sz="0" w:space="0" w:color="auto"/>
          </w:divBdr>
        </w:div>
        <w:div w:id="2142457813">
          <w:marLeft w:val="3326"/>
          <w:marRight w:val="0"/>
          <w:marTop w:val="0"/>
          <w:marBottom w:val="80"/>
          <w:divBdr>
            <w:top w:val="none" w:sz="0" w:space="0" w:color="auto"/>
            <w:left w:val="none" w:sz="0" w:space="0" w:color="auto"/>
            <w:bottom w:val="none" w:sz="0" w:space="0" w:color="auto"/>
            <w:right w:val="none" w:sz="0" w:space="0" w:color="auto"/>
          </w:divBdr>
        </w:div>
        <w:div w:id="1332682917">
          <w:marLeft w:val="3326"/>
          <w:marRight w:val="0"/>
          <w:marTop w:val="0"/>
          <w:marBottom w:val="80"/>
          <w:divBdr>
            <w:top w:val="none" w:sz="0" w:space="0" w:color="auto"/>
            <w:left w:val="none" w:sz="0" w:space="0" w:color="auto"/>
            <w:bottom w:val="none" w:sz="0" w:space="0" w:color="auto"/>
            <w:right w:val="none" w:sz="0" w:space="0" w:color="auto"/>
          </w:divBdr>
        </w:div>
        <w:div w:id="2065442298">
          <w:marLeft w:val="3326"/>
          <w:marRight w:val="0"/>
          <w:marTop w:val="0"/>
          <w:marBottom w:val="80"/>
          <w:divBdr>
            <w:top w:val="none" w:sz="0" w:space="0" w:color="auto"/>
            <w:left w:val="none" w:sz="0" w:space="0" w:color="auto"/>
            <w:bottom w:val="none" w:sz="0" w:space="0" w:color="auto"/>
            <w:right w:val="none" w:sz="0" w:space="0" w:color="auto"/>
          </w:divBdr>
        </w:div>
        <w:div w:id="2083405958">
          <w:marLeft w:val="3326"/>
          <w:marRight w:val="0"/>
          <w:marTop w:val="0"/>
          <w:marBottom w:val="80"/>
          <w:divBdr>
            <w:top w:val="none" w:sz="0" w:space="0" w:color="auto"/>
            <w:left w:val="none" w:sz="0" w:space="0" w:color="auto"/>
            <w:bottom w:val="none" w:sz="0" w:space="0" w:color="auto"/>
            <w:right w:val="none" w:sz="0" w:space="0" w:color="auto"/>
          </w:divBdr>
        </w:div>
        <w:div w:id="2111966130">
          <w:marLeft w:val="3326"/>
          <w:marRight w:val="0"/>
          <w:marTop w:val="0"/>
          <w:marBottom w:val="80"/>
          <w:divBdr>
            <w:top w:val="none" w:sz="0" w:space="0" w:color="auto"/>
            <w:left w:val="none" w:sz="0" w:space="0" w:color="auto"/>
            <w:bottom w:val="none" w:sz="0" w:space="0" w:color="auto"/>
            <w:right w:val="none" w:sz="0" w:space="0" w:color="auto"/>
          </w:divBdr>
        </w:div>
        <w:div w:id="840662809">
          <w:marLeft w:val="3326"/>
          <w:marRight w:val="0"/>
          <w:marTop w:val="0"/>
          <w:marBottom w:val="80"/>
          <w:divBdr>
            <w:top w:val="none" w:sz="0" w:space="0" w:color="auto"/>
            <w:left w:val="none" w:sz="0" w:space="0" w:color="auto"/>
            <w:bottom w:val="none" w:sz="0" w:space="0" w:color="auto"/>
            <w:right w:val="none" w:sz="0" w:space="0" w:color="auto"/>
          </w:divBdr>
        </w:div>
        <w:div w:id="198933912">
          <w:marLeft w:val="3326"/>
          <w:marRight w:val="0"/>
          <w:marTop w:val="0"/>
          <w:marBottom w:val="80"/>
          <w:divBdr>
            <w:top w:val="none" w:sz="0" w:space="0" w:color="auto"/>
            <w:left w:val="none" w:sz="0" w:space="0" w:color="auto"/>
            <w:bottom w:val="none" w:sz="0" w:space="0" w:color="auto"/>
            <w:right w:val="none" w:sz="0" w:space="0" w:color="auto"/>
          </w:divBdr>
        </w:div>
        <w:div w:id="1763185610">
          <w:marLeft w:val="3326"/>
          <w:marRight w:val="0"/>
          <w:marTop w:val="0"/>
          <w:marBottom w:val="80"/>
          <w:divBdr>
            <w:top w:val="none" w:sz="0" w:space="0" w:color="auto"/>
            <w:left w:val="none" w:sz="0" w:space="0" w:color="auto"/>
            <w:bottom w:val="none" w:sz="0" w:space="0" w:color="auto"/>
            <w:right w:val="none" w:sz="0" w:space="0" w:color="auto"/>
          </w:divBdr>
        </w:div>
        <w:div w:id="785469277">
          <w:marLeft w:val="3326"/>
          <w:marRight w:val="0"/>
          <w:marTop w:val="0"/>
          <w:marBottom w:val="80"/>
          <w:divBdr>
            <w:top w:val="none" w:sz="0" w:space="0" w:color="auto"/>
            <w:left w:val="none" w:sz="0" w:space="0" w:color="auto"/>
            <w:bottom w:val="none" w:sz="0" w:space="0" w:color="auto"/>
            <w:right w:val="none" w:sz="0" w:space="0" w:color="auto"/>
          </w:divBdr>
        </w:div>
        <w:div w:id="1013806065">
          <w:marLeft w:val="3326"/>
          <w:marRight w:val="0"/>
          <w:marTop w:val="0"/>
          <w:marBottom w:val="80"/>
          <w:divBdr>
            <w:top w:val="none" w:sz="0" w:space="0" w:color="auto"/>
            <w:left w:val="none" w:sz="0" w:space="0" w:color="auto"/>
            <w:bottom w:val="none" w:sz="0" w:space="0" w:color="auto"/>
            <w:right w:val="none" w:sz="0" w:space="0" w:color="auto"/>
          </w:divBdr>
        </w:div>
        <w:div w:id="47657894">
          <w:marLeft w:val="3326"/>
          <w:marRight w:val="0"/>
          <w:marTop w:val="0"/>
          <w:marBottom w:val="80"/>
          <w:divBdr>
            <w:top w:val="none" w:sz="0" w:space="0" w:color="auto"/>
            <w:left w:val="none" w:sz="0" w:space="0" w:color="auto"/>
            <w:bottom w:val="none" w:sz="0" w:space="0" w:color="auto"/>
            <w:right w:val="none" w:sz="0" w:space="0" w:color="auto"/>
          </w:divBdr>
        </w:div>
        <w:div w:id="1965890931">
          <w:marLeft w:val="3326"/>
          <w:marRight w:val="0"/>
          <w:marTop w:val="0"/>
          <w:marBottom w:val="80"/>
          <w:divBdr>
            <w:top w:val="none" w:sz="0" w:space="0" w:color="auto"/>
            <w:left w:val="none" w:sz="0" w:space="0" w:color="auto"/>
            <w:bottom w:val="none" w:sz="0" w:space="0" w:color="auto"/>
            <w:right w:val="none" w:sz="0" w:space="0" w:color="auto"/>
          </w:divBdr>
        </w:div>
        <w:div w:id="1169636631">
          <w:marLeft w:val="3330"/>
          <w:marRight w:val="0"/>
          <w:marTop w:val="0"/>
          <w:marBottom w:val="80"/>
          <w:divBdr>
            <w:top w:val="none" w:sz="0" w:space="0" w:color="auto"/>
            <w:left w:val="none" w:sz="0" w:space="0" w:color="auto"/>
            <w:bottom w:val="none" w:sz="0" w:space="0" w:color="auto"/>
            <w:right w:val="none" w:sz="0" w:space="0" w:color="auto"/>
          </w:divBdr>
        </w:div>
        <w:div w:id="1071542675">
          <w:marLeft w:val="3330"/>
          <w:marRight w:val="0"/>
          <w:marTop w:val="0"/>
          <w:marBottom w:val="80"/>
          <w:divBdr>
            <w:top w:val="none" w:sz="0" w:space="0" w:color="auto"/>
            <w:left w:val="none" w:sz="0" w:space="0" w:color="auto"/>
            <w:bottom w:val="none" w:sz="0" w:space="0" w:color="auto"/>
            <w:right w:val="none" w:sz="0" w:space="0" w:color="auto"/>
          </w:divBdr>
        </w:div>
        <w:div w:id="727387195">
          <w:marLeft w:val="3330"/>
          <w:marRight w:val="0"/>
          <w:marTop w:val="0"/>
          <w:marBottom w:val="80"/>
          <w:divBdr>
            <w:top w:val="none" w:sz="0" w:space="0" w:color="auto"/>
            <w:left w:val="none" w:sz="0" w:space="0" w:color="auto"/>
            <w:bottom w:val="none" w:sz="0" w:space="0" w:color="auto"/>
            <w:right w:val="none" w:sz="0" w:space="0" w:color="auto"/>
          </w:divBdr>
        </w:div>
        <w:div w:id="1035035827">
          <w:marLeft w:val="3330"/>
          <w:marRight w:val="0"/>
          <w:marTop w:val="0"/>
          <w:marBottom w:val="80"/>
          <w:divBdr>
            <w:top w:val="none" w:sz="0" w:space="0" w:color="auto"/>
            <w:left w:val="none" w:sz="0" w:space="0" w:color="auto"/>
            <w:bottom w:val="none" w:sz="0" w:space="0" w:color="auto"/>
            <w:right w:val="none" w:sz="0" w:space="0" w:color="auto"/>
          </w:divBdr>
        </w:div>
        <w:div w:id="1176966314">
          <w:marLeft w:val="3330"/>
          <w:marRight w:val="0"/>
          <w:marTop w:val="0"/>
          <w:marBottom w:val="80"/>
          <w:divBdr>
            <w:top w:val="none" w:sz="0" w:space="0" w:color="auto"/>
            <w:left w:val="none" w:sz="0" w:space="0" w:color="auto"/>
            <w:bottom w:val="none" w:sz="0" w:space="0" w:color="auto"/>
            <w:right w:val="none" w:sz="0" w:space="0" w:color="auto"/>
          </w:divBdr>
        </w:div>
        <w:div w:id="1142574801">
          <w:marLeft w:val="3330"/>
          <w:marRight w:val="0"/>
          <w:marTop w:val="0"/>
          <w:marBottom w:val="80"/>
          <w:divBdr>
            <w:top w:val="none" w:sz="0" w:space="0" w:color="auto"/>
            <w:left w:val="none" w:sz="0" w:space="0" w:color="auto"/>
            <w:bottom w:val="none" w:sz="0" w:space="0" w:color="auto"/>
            <w:right w:val="none" w:sz="0" w:space="0" w:color="auto"/>
          </w:divBdr>
        </w:div>
        <w:div w:id="1158959649">
          <w:marLeft w:val="3330"/>
          <w:marRight w:val="0"/>
          <w:marTop w:val="0"/>
          <w:marBottom w:val="80"/>
          <w:divBdr>
            <w:top w:val="none" w:sz="0" w:space="0" w:color="auto"/>
            <w:left w:val="none" w:sz="0" w:space="0" w:color="auto"/>
            <w:bottom w:val="none" w:sz="0" w:space="0" w:color="auto"/>
            <w:right w:val="none" w:sz="0" w:space="0" w:color="auto"/>
          </w:divBdr>
        </w:div>
        <w:div w:id="1560744282">
          <w:marLeft w:val="3330"/>
          <w:marRight w:val="0"/>
          <w:marTop w:val="0"/>
          <w:marBottom w:val="80"/>
          <w:divBdr>
            <w:top w:val="none" w:sz="0" w:space="0" w:color="auto"/>
            <w:left w:val="none" w:sz="0" w:space="0" w:color="auto"/>
            <w:bottom w:val="none" w:sz="0" w:space="0" w:color="auto"/>
            <w:right w:val="none" w:sz="0" w:space="0" w:color="auto"/>
          </w:divBdr>
        </w:div>
        <w:div w:id="1033186027">
          <w:marLeft w:val="3330"/>
          <w:marRight w:val="0"/>
          <w:marTop w:val="0"/>
          <w:marBottom w:val="80"/>
          <w:divBdr>
            <w:top w:val="none" w:sz="0" w:space="0" w:color="auto"/>
            <w:left w:val="none" w:sz="0" w:space="0" w:color="auto"/>
            <w:bottom w:val="none" w:sz="0" w:space="0" w:color="auto"/>
            <w:right w:val="none" w:sz="0" w:space="0" w:color="auto"/>
          </w:divBdr>
        </w:div>
        <w:div w:id="98255893">
          <w:marLeft w:val="3330"/>
          <w:marRight w:val="0"/>
          <w:marTop w:val="0"/>
          <w:marBottom w:val="80"/>
          <w:divBdr>
            <w:top w:val="none" w:sz="0" w:space="0" w:color="auto"/>
            <w:left w:val="none" w:sz="0" w:space="0" w:color="auto"/>
            <w:bottom w:val="none" w:sz="0" w:space="0" w:color="auto"/>
            <w:right w:val="none" w:sz="0" w:space="0" w:color="auto"/>
          </w:divBdr>
        </w:div>
        <w:div w:id="1753624267">
          <w:marLeft w:val="3330"/>
          <w:marRight w:val="0"/>
          <w:marTop w:val="0"/>
          <w:marBottom w:val="80"/>
          <w:divBdr>
            <w:top w:val="none" w:sz="0" w:space="0" w:color="auto"/>
            <w:left w:val="none" w:sz="0" w:space="0" w:color="auto"/>
            <w:bottom w:val="none" w:sz="0" w:space="0" w:color="auto"/>
            <w:right w:val="none" w:sz="0" w:space="0" w:color="auto"/>
          </w:divBdr>
        </w:div>
        <w:div w:id="1218131210">
          <w:marLeft w:val="3330"/>
          <w:marRight w:val="0"/>
          <w:marTop w:val="0"/>
          <w:marBottom w:val="80"/>
          <w:divBdr>
            <w:top w:val="none" w:sz="0" w:space="0" w:color="auto"/>
            <w:left w:val="none" w:sz="0" w:space="0" w:color="auto"/>
            <w:bottom w:val="none" w:sz="0" w:space="0" w:color="auto"/>
            <w:right w:val="none" w:sz="0" w:space="0" w:color="auto"/>
          </w:divBdr>
        </w:div>
        <w:div w:id="1569682970">
          <w:marLeft w:val="3330"/>
          <w:marRight w:val="0"/>
          <w:marTop w:val="0"/>
          <w:marBottom w:val="80"/>
          <w:divBdr>
            <w:top w:val="none" w:sz="0" w:space="0" w:color="auto"/>
            <w:left w:val="none" w:sz="0" w:space="0" w:color="auto"/>
            <w:bottom w:val="none" w:sz="0" w:space="0" w:color="auto"/>
            <w:right w:val="none" w:sz="0" w:space="0" w:color="auto"/>
          </w:divBdr>
        </w:div>
        <w:div w:id="7954660">
          <w:marLeft w:val="3330"/>
          <w:marRight w:val="0"/>
          <w:marTop w:val="0"/>
          <w:marBottom w:val="80"/>
          <w:divBdr>
            <w:top w:val="none" w:sz="0" w:space="0" w:color="auto"/>
            <w:left w:val="none" w:sz="0" w:space="0" w:color="auto"/>
            <w:bottom w:val="none" w:sz="0" w:space="0" w:color="auto"/>
            <w:right w:val="none" w:sz="0" w:space="0" w:color="auto"/>
          </w:divBdr>
        </w:div>
        <w:div w:id="903683299">
          <w:marLeft w:val="3330"/>
          <w:marRight w:val="0"/>
          <w:marTop w:val="0"/>
          <w:marBottom w:val="80"/>
          <w:divBdr>
            <w:top w:val="none" w:sz="0" w:space="0" w:color="auto"/>
            <w:left w:val="none" w:sz="0" w:space="0" w:color="auto"/>
            <w:bottom w:val="none" w:sz="0" w:space="0" w:color="auto"/>
            <w:right w:val="none" w:sz="0" w:space="0" w:color="auto"/>
          </w:divBdr>
        </w:div>
        <w:div w:id="1238203014">
          <w:marLeft w:val="3330"/>
          <w:marRight w:val="0"/>
          <w:marTop w:val="0"/>
          <w:marBottom w:val="80"/>
          <w:divBdr>
            <w:top w:val="none" w:sz="0" w:space="0" w:color="auto"/>
            <w:left w:val="none" w:sz="0" w:space="0" w:color="auto"/>
            <w:bottom w:val="none" w:sz="0" w:space="0" w:color="auto"/>
            <w:right w:val="none" w:sz="0" w:space="0" w:color="auto"/>
          </w:divBdr>
        </w:div>
        <w:div w:id="379792387">
          <w:marLeft w:val="3330"/>
          <w:marRight w:val="0"/>
          <w:marTop w:val="0"/>
          <w:marBottom w:val="80"/>
          <w:divBdr>
            <w:top w:val="none" w:sz="0" w:space="0" w:color="auto"/>
            <w:left w:val="none" w:sz="0" w:space="0" w:color="auto"/>
            <w:bottom w:val="none" w:sz="0" w:space="0" w:color="auto"/>
            <w:right w:val="none" w:sz="0" w:space="0" w:color="auto"/>
          </w:divBdr>
        </w:div>
        <w:div w:id="98065975">
          <w:marLeft w:val="3330"/>
          <w:marRight w:val="0"/>
          <w:marTop w:val="0"/>
          <w:marBottom w:val="80"/>
          <w:divBdr>
            <w:top w:val="none" w:sz="0" w:space="0" w:color="auto"/>
            <w:left w:val="none" w:sz="0" w:space="0" w:color="auto"/>
            <w:bottom w:val="none" w:sz="0" w:space="0" w:color="auto"/>
            <w:right w:val="none" w:sz="0" w:space="0" w:color="auto"/>
          </w:divBdr>
        </w:div>
        <w:div w:id="2096851477">
          <w:marLeft w:val="3330"/>
          <w:marRight w:val="0"/>
          <w:marTop w:val="0"/>
          <w:marBottom w:val="80"/>
          <w:divBdr>
            <w:top w:val="none" w:sz="0" w:space="0" w:color="auto"/>
            <w:left w:val="none" w:sz="0" w:space="0" w:color="auto"/>
            <w:bottom w:val="none" w:sz="0" w:space="0" w:color="auto"/>
            <w:right w:val="none" w:sz="0" w:space="0" w:color="auto"/>
          </w:divBdr>
        </w:div>
        <w:div w:id="1397049107">
          <w:marLeft w:val="3330"/>
          <w:marRight w:val="0"/>
          <w:marTop w:val="0"/>
          <w:marBottom w:val="80"/>
          <w:divBdr>
            <w:top w:val="none" w:sz="0" w:space="0" w:color="auto"/>
            <w:left w:val="none" w:sz="0" w:space="0" w:color="auto"/>
            <w:bottom w:val="none" w:sz="0" w:space="0" w:color="auto"/>
            <w:right w:val="none" w:sz="0" w:space="0" w:color="auto"/>
          </w:divBdr>
        </w:div>
        <w:div w:id="1212578147">
          <w:marLeft w:val="3330"/>
          <w:marRight w:val="0"/>
          <w:marTop w:val="0"/>
          <w:marBottom w:val="80"/>
          <w:divBdr>
            <w:top w:val="none" w:sz="0" w:space="0" w:color="auto"/>
            <w:left w:val="none" w:sz="0" w:space="0" w:color="auto"/>
            <w:bottom w:val="none" w:sz="0" w:space="0" w:color="auto"/>
            <w:right w:val="none" w:sz="0" w:space="0" w:color="auto"/>
          </w:divBdr>
        </w:div>
        <w:div w:id="2083291112">
          <w:marLeft w:val="3330"/>
          <w:marRight w:val="0"/>
          <w:marTop w:val="0"/>
          <w:marBottom w:val="80"/>
          <w:divBdr>
            <w:top w:val="none" w:sz="0" w:space="0" w:color="auto"/>
            <w:left w:val="none" w:sz="0" w:space="0" w:color="auto"/>
            <w:bottom w:val="none" w:sz="0" w:space="0" w:color="auto"/>
            <w:right w:val="none" w:sz="0" w:space="0" w:color="auto"/>
          </w:divBdr>
        </w:div>
        <w:div w:id="263804634">
          <w:marLeft w:val="3330"/>
          <w:marRight w:val="0"/>
          <w:marTop w:val="0"/>
          <w:marBottom w:val="80"/>
          <w:divBdr>
            <w:top w:val="none" w:sz="0" w:space="0" w:color="auto"/>
            <w:left w:val="none" w:sz="0" w:space="0" w:color="auto"/>
            <w:bottom w:val="none" w:sz="0" w:space="0" w:color="auto"/>
            <w:right w:val="none" w:sz="0" w:space="0" w:color="auto"/>
          </w:divBdr>
        </w:div>
        <w:div w:id="2025394434">
          <w:marLeft w:val="3330"/>
          <w:marRight w:val="0"/>
          <w:marTop w:val="0"/>
          <w:marBottom w:val="80"/>
          <w:divBdr>
            <w:top w:val="none" w:sz="0" w:space="0" w:color="auto"/>
            <w:left w:val="none" w:sz="0" w:space="0" w:color="auto"/>
            <w:bottom w:val="none" w:sz="0" w:space="0" w:color="auto"/>
            <w:right w:val="none" w:sz="0" w:space="0" w:color="auto"/>
          </w:divBdr>
        </w:div>
        <w:div w:id="2026667286">
          <w:marLeft w:val="3330"/>
          <w:marRight w:val="0"/>
          <w:marTop w:val="0"/>
          <w:marBottom w:val="80"/>
          <w:divBdr>
            <w:top w:val="none" w:sz="0" w:space="0" w:color="auto"/>
            <w:left w:val="none" w:sz="0" w:space="0" w:color="auto"/>
            <w:bottom w:val="none" w:sz="0" w:space="0" w:color="auto"/>
            <w:right w:val="none" w:sz="0" w:space="0" w:color="auto"/>
          </w:divBdr>
        </w:div>
        <w:div w:id="1761872631">
          <w:marLeft w:val="3330"/>
          <w:marRight w:val="0"/>
          <w:marTop w:val="0"/>
          <w:marBottom w:val="80"/>
          <w:divBdr>
            <w:top w:val="none" w:sz="0" w:space="0" w:color="auto"/>
            <w:left w:val="none" w:sz="0" w:space="0" w:color="auto"/>
            <w:bottom w:val="none" w:sz="0" w:space="0" w:color="auto"/>
            <w:right w:val="none" w:sz="0" w:space="0" w:color="auto"/>
          </w:divBdr>
        </w:div>
        <w:div w:id="507527942">
          <w:marLeft w:val="3330"/>
          <w:marRight w:val="0"/>
          <w:marTop w:val="0"/>
          <w:marBottom w:val="80"/>
          <w:divBdr>
            <w:top w:val="none" w:sz="0" w:space="0" w:color="auto"/>
            <w:left w:val="none" w:sz="0" w:space="0" w:color="auto"/>
            <w:bottom w:val="none" w:sz="0" w:space="0" w:color="auto"/>
            <w:right w:val="none" w:sz="0" w:space="0" w:color="auto"/>
          </w:divBdr>
        </w:div>
        <w:div w:id="1232041196">
          <w:marLeft w:val="3330"/>
          <w:marRight w:val="0"/>
          <w:marTop w:val="0"/>
          <w:marBottom w:val="80"/>
          <w:divBdr>
            <w:top w:val="none" w:sz="0" w:space="0" w:color="auto"/>
            <w:left w:val="none" w:sz="0" w:space="0" w:color="auto"/>
            <w:bottom w:val="none" w:sz="0" w:space="0" w:color="auto"/>
            <w:right w:val="none" w:sz="0" w:space="0" w:color="auto"/>
          </w:divBdr>
        </w:div>
        <w:div w:id="665669483">
          <w:marLeft w:val="3330"/>
          <w:marRight w:val="0"/>
          <w:marTop w:val="0"/>
          <w:marBottom w:val="80"/>
          <w:divBdr>
            <w:top w:val="none" w:sz="0" w:space="0" w:color="auto"/>
            <w:left w:val="none" w:sz="0" w:space="0" w:color="auto"/>
            <w:bottom w:val="none" w:sz="0" w:space="0" w:color="auto"/>
            <w:right w:val="none" w:sz="0" w:space="0" w:color="auto"/>
          </w:divBdr>
        </w:div>
        <w:div w:id="1381319084">
          <w:marLeft w:val="3330"/>
          <w:marRight w:val="0"/>
          <w:marTop w:val="0"/>
          <w:marBottom w:val="80"/>
          <w:divBdr>
            <w:top w:val="none" w:sz="0" w:space="0" w:color="auto"/>
            <w:left w:val="none" w:sz="0" w:space="0" w:color="auto"/>
            <w:bottom w:val="none" w:sz="0" w:space="0" w:color="auto"/>
            <w:right w:val="none" w:sz="0" w:space="0" w:color="auto"/>
          </w:divBdr>
        </w:div>
        <w:div w:id="203373446">
          <w:marLeft w:val="3330"/>
          <w:marRight w:val="0"/>
          <w:marTop w:val="0"/>
          <w:marBottom w:val="80"/>
          <w:divBdr>
            <w:top w:val="none" w:sz="0" w:space="0" w:color="auto"/>
            <w:left w:val="none" w:sz="0" w:space="0" w:color="auto"/>
            <w:bottom w:val="none" w:sz="0" w:space="0" w:color="auto"/>
            <w:right w:val="none" w:sz="0" w:space="0" w:color="auto"/>
          </w:divBdr>
        </w:div>
        <w:div w:id="561869214">
          <w:marLeft w:val="3330"/>
          <w:marRight w:val="0"/>
          <w:marTop w:val="0"/>
          <w:marBottom w:val="80"/>
          <w:divBdr>
            <w:top w:val="none" w:sz="0" w:space="0" w:color="auto"/>
            <w:left w:val="none" w:sz="0" w:space="0" w:color="auto"/>
            <w:bottom w:val="none" w:sz="0" w:space="0" w:color="auto"/>
            <w:right w:val="none" w:sz="0" w:space="0" w:color="auto"/>
          </w:divBdr>
        </w:div>
        <w:div w:id="1644889528">
          <w:marLeft w:val="3330"/>
          <w:marRight w:val="0"/>
          <w:marTop w:val="0"/>
          <w:marBottom w:val="80"/>
          <w:divBdr>
            <w:top w:val="none" w:sz="0" w:space="0" w:color="auto"/>
            <w:left w:val="none" w:sz="0" w:space="0" w:color="auto"/>
            <w:bottom w:val="none" w:sz="0" w:space="0" w:color="auto"/>
            <w:right w:val="none" w:sz="0" w:space="0" w:color="auto"/>
          </w:divBdr>
        </w:div>
        <w:div w:id="1780832600">
          <w:marLeft w:val="3330"/>
          <w:marRight w:val="0"/>
          <w:marTop w:val="0"/>
          <w:marBottom w:val="80"/>
          <w:divBdr>
            <w:top w:val="none" w:sz="0" w:space="0" w:color="auto"/>
            <w:left w:val="none" w:sz="0" w:space="0" w:color="auto"/>
            <w:bottom w:val="none" w:sz="0" w:space="0" w:color="auto"/>
            <w:right w:val="none" w:sz="0" w:space="0" w:color="auto"/>
          </w:divBdr>
        </w:div>
        <w:div w:id="554658661">
          <w:marLeft w:val="3330"/>
          <w:marRight w:val="0"/>
          <w:marTop w:val="0"/>
          <w:marBottom w:val="80"/>
          <w:divBdr>
            <w:top w:val="none" w:sz="0" w:space="0" w:color="auto"/>
            <w:left w:val="none" w:sz="0" w:space="0" w:color="auto"/>
            <w:bottom w:val="none" w:sz="0" w:space="0" w:color="auto"/>
            <w:right w:val="none" w:sz="0" w:space="0" w:color="auto"/>
          </w:divBdr>
        </w:div>
        <w:div w:id="789788822">
          <w:marLeft w:val="3330"/>
          <w:marRight w:val="0"/>
          <w:marTop w:val="0"/>
          <w:marBottom w:val="80"/>
          <w:divBdr>
            <w:top w:val="none" w:sz="0" w:space="0" w:color="auto"/>
            <w:left w:val="none" w:sz="0" w:space="0" w:color="auto"/>
            <w:bottom w:val="none" w:sz="0" w:space="0" w:color="auto"/>
            <w:right w:val="none" w:sz="0" w:space="0" w:color="auto"/>
          </w:divBdr>
        </w:div>
        <w:div w:id="1779451614">
          <w:marLeft w:val="3330"/>
          <w:marRight w:val="0"/>
          <w:marTop w:val="0"/>
          <w:marBottom w:val="80"/>
          <w:divBdr>
            <w:top w:val="none" w:sz="0" w:space="0" w:color="auto"/>
            <w:left w:val="none" w:sz="0" w:space="0" w:color="auto"/>
            <w:bottom w:val="none" w:sz="0" w:space="0" w:color="auto"/>
            <w:right w:val="none" w:sz="0" w:space="0" w:color="auto"/>
          </w:divBdr>
        </w:div>
        <w:div w:id="1651130605">
          <w:marLeft w:val="3330"/>
          <w:marRight w:val="0"/>
          <w:marTop w:val="0"/>
          <w:marBottom w:val="80"/>
          <w:divBdr>
            <w:top w:val="none" w:sz="0" w:space="0" w:color="auto"/>
            <w:left w:val="none" w:sz="0" w:space="0" w:color="auto"/>
            <w:bottom w:val="none" w:sz="0" w:space="0" w:color="auto"/>
            <w:right w:val="none" w:sz="0" w:space="0" w:color="auto"/>
          </w:divBdr>
        </w:div>
        <w:div w:id="1386217769">
          <w:marLeft w:val="3330"/>
          <w:marRight w:val="0"/>
          <w:marTop w:val="0"/>
          <w:marBottom w:val="80"/>
          <w:divBdr>
            <w:top w:val="none" w:sz="0" w:space="0" w:color="auto"/>
            <w:left w:val="none" w:sz="0" w:space="0" w:color="auto"/>
            <w:bottom w:val="none" w:sz="0" w:space="0" w:color="auto"/>
            <w:right w:val="none" w:sz="0" w:space="0" w:color="auto"/>
          </w:divBdr>
        </w:div>
        <w:div w:id="2901541">
          <w:marLeft w:val="3330"/>
          <w:marRight w:val="0"/>
          <w:marTop w:val="0"/>
          <w:marBottom w:val="80"/>
          <w:divBdr>
            <w:top w:val="none" w:sz="0" w:space="0" w:color="auto"/>
            <w:left w:val="none" w:sz="0" w:space="0" w:color="auto"/>
            <w:bottom w:val="none" w:sz="0" w:space="0" w:color="auto"/>
            <w:right w:val="none" w:sz="0" w:space="0" w:color="auto"/>
          </w:divBdr>
        </w:div>
        <w:div w:id="221259949">
          <w:marLeft w:val="3330"/>
          <w:marRight w:val="0"/>
          <w:marTop w:val="0"/>
          <w:marBottom w:val="80"/>
          <w:divBdr>
            <w:top w:val="none" w:sz="0" w:space="0" w:color="auto"/>
            <w:left w:val="none" w:sz="0" w:space="0" w:color="auto"/>
            <w:bottom w:val="none" w:sz="0" w:space="0" w:color="auto"/>
            <w:right w:val="none" w:sz="0" w:space="0" w:color="auto"/>
          </w:divBdr>
        </w:div>
        <w:div w:id="266692548">
          <w:marLeft w:val="3330"/>
          <w:marRight w:val="0"/>
          <w:marTop w:val="0"/>
          <w:marBottom w:val="80"/>
          <w:divBdr>
            <w:top w:val="none" w:sz="0" w:space="0" w:color="auto"/>
            <w:left w:val="none" w:sz="0" w:space="0" w:color="auto"/>
            <w:bottom w:val="none" w:sz="0" w:space="0" w:color="auto"/>
            <w:right w:val="none" w:sz="0" w:space="0" w:color="auto"/>
          </w:divBdr>
        </w:div>
        <w:div w:id="1991715775">
          <w:marLeft w:val="3330"/>
          <w:marRight w:val="0"/>
          <w:marTop w:val="0"/>
          <w:marBottom w:val="80"/>
          <w:divBdr>
            <w:top w:val="none" w:sz="0" w:space="0" w:color="auto"/>
            <w:left w:val="none" w:sz="0" w:space="0" w:color="auto"/>
            <w:bottom w:val="none" w:sz="0" w:space="0" w:color="auto"/>
            <w:right w:val="none" w:sz="0" w:space="0" w:color="auto"/>
          </w:divBdr>
        </w:div>
        <w:div w:id="1181814330">
          <w:marLeft w:val="3330"/>
          <w:marRight w:val="0"/>
          <w:marTop w:val="0"/>
          <w:marBottom w:val="80"/>
          <w:divBdr>
            <w:top w:val="none" w:sz="0" w:space="0" w:color="auto"/>
            <w:left w:val="none" w:sz="0" w:space="0" w:color="auto"/>
            <w:bottom w:val="none" w:sz="0" w:space="0" w:color="auto"/>
            <w:right w:val="none" w:sz="0" w:space="0" w:color="auto"/>
          </w:divBdr>
        </w:div>
        <w:div w:id="1088037118">
          <w:marLeft w:val="3326"/>
          <w:marRight w:val="0"/>
          <w:marTop w:val="0"/>
          <w:marBottom w:val="80"/>
          <w:divBdr>
            <w:top w:val="none" w:sz="0" w:space="0" w:color="auto"/>
            <w:left w:val="none" w:sz="0" w:space="0" w:color="auto"/>
            <w:bottom w:val="none" w:sz="0" w:space="0" w:color="auto"/>
            <w:right w:val="none" w:sz="0" w:space="0" w:color="auto"/>
          </w:divBdr>
        </w:div>
        <w:div w:id="917251823">
          <w:marLeft w:val="3326"/>
          <w:marRight w:val="0"/>
          <w:marTop w:val="0"/>
          <w:marBottom w:val="80"/>
          <w:divBdr>
            <w:top w:val="none" w:sz="0" w:space="0" w:color="auto"/>
            <w:left w:val="none" w:sz="0" w:space="0" w:color="auto"/>
            <w:bottom w:val="none" w:sz="0" w:space="0" w:color="auto"/>
            <w:right w:val="none" w:sz="0" w:space="0" w:color="auto"/>
          </w:divBdr>
        </w:div>
        <w:div w:id="763456423">
          <w:marLeft w:val="3326"/>
          <w:marRight w:val="0"/>
          <w:marTop w:val="0"/>
          <w:marBottom w:val="80"/>
          <w:divBdr>
            <w:top w:val="none" w:sz="0" w:space="0" w:color="auto"/>
            <w:left w:val="none" w:sz="0" w:space="0" w:color="auto"/>
            <w:bottom w:val="none" w:sz="0" w:space="0" w:color="auto"/>
            <w:right w:val="none" w:sz="0" w:space="0" w:color="auto"/>
          </w:divBdr>
        </w:div>
        <w:div w:id="351298001">
          <w:marLeft w:val="3326"/>
          <w:marRight w:val="0"/>
          <w:marTop w:val="0"/>
          <w:marBottom w:val="80"/>
          <w:divBdr>
            <w:top w:val="none" w:sz="0" w:space="0" w:color="auto"/>
            <w:left w:val="none" w:sz="0" w:space="0" w:color="auto"/>
            <w:bottom w:val="none" w:sz="0" w:space="0" w:color="auto"/>
            <w:right w:val="none" w:sz="0" w:space="0" w:color="auto"/>
          </w:divBdr>
        </w:div>
        <w:div w:id="923339065">
          <w:marLeft w:val="3326"/>
          <w:marRight w:val="0"/>
          <w:marTop w:val="0"/>
          <w:marBottom w:val="80"/>
          <w:divBdr>
            <w:top w:val="none" w:sz="0" w:space="0" w:color="auto"/>
            <w:left w:val="none" w:sz="0" w:space="0" w:color="auto"/>
            <w:bottom w:val="none" w:sz="0" w:space="0" w:color="auto"/>
            <w:right w:val="none" w:sz="0" w:space="0" w:color="auto"/>
          </w:divBdr>
        </w:div>
        <w:div w:id="1514420336">
          <w:marLeft w:val="3326"/>
          <w:marRight w:val="0"/>
          <w:marTop w:val="0"/>
          <w:marBottom w:val="80"/>
          <w:divBdr>
            <w:top w:val="none" w:sz="0" w:space="0" w:color="auto"/>
            <w:left w:val="none" w:sz="0" w:space="0" w:color="auto"/>
            <w:bottom w:val="none" w:sz="0" w:space="0" w:color="auto"/>
            <w:right w:val="none" w:sz="0" w:space="0" w:color="auto"/>
          </w:divBdr>
        </w:div>
        <w:div w:id="1002124746">
          <w:marLeft w:val="3326"/>
          <w:marRight w:val="0"/>
          <w:marTop w:val="0"/>
          <w:marBottom w:val="80"/>
          <w:divBdr>
            <w:top w:val="none" w:sz="0" w:space="0" w:color="auto"/>
            <w:left w:val="none" w:sz="0" w:space="0" w:color="auto"/>
            <w:bottom w:val="none" w:sz="0" w:space="0" w:color="auto"/>
            <w:right w:val="none" w:sz="0" w:space="0" w:color="auto"/>
          </w:divBdr>
        </w:div>
        <w:div w:id="553784008">
          <w:marLeft w:val="3326"/>
          <w:marRight w:val="0"/>
          <w:marTop w:val="0"/>
          <w:marBottom w:val="80"/>
          <w:divBdr>
            <w:top w:val="none" w:sz="0" w:space="0" w:color="auto"/>
            <w:left w:val="none" w:sz="0" w:space="0" w:color="auto"/>
            <w:bottom w:val="none" w:sz="0" w:space="0" w:color="auto"/>
            <w:right w:val="none" w:sz="0" w:space="0" w:color="auto"/>
          </w:divBdr>
        </w:div>
        <w:div w:id="531578139">
          <w:marLeft w:val="3326"/>
          <w:marRight w:val="0"/>
          <w:marTop w:val="0"/>
          <w:marBottom w:val="80"/>
          <w:divBdr>
            <w:top w:val="none" w:sz="0" w:space="0" w:color="auto"/>
            <w:left w:val="none" w:sz="0" w:space="0" w:color="auto"/>
            <w:bottom w:val="none" w:sz="0" w:space="0" w:color="auto"/>
            <w:right w:val="none" w:sz="0" w:space="0" w:color="auto"/>
          </w:divBdr>
        </w:div>
        <w:div w:id="1145396759">
          <w:marLeft w:val="3326"/>
          <w:marRight w:val="0"/>
          <w:marTop w:val="0"/>
          <w:marBottom w:val="80"/>
          <w:divBdr>
            <w:top w:val="none" w:sz="0" w:space="0" w:color="auto"/>
            <w:left w:val="none" w:sz="0" w:space="0" w:color="auto"/>
            <w:bottom w:val="none" w:sz="0" w:space="0" w:color="auto"/>
            <w:right w:val="none" w:sz="0" w:space="0" w:color="auto"/>
          </w:divBdr>
        </w:div>
        <w:div w:id="860972368">
          <w:marLeft w:val="3326"/>
          <w:marRight w:val="0"/>
          <w:marTop w:val="0"/>
          <w:marBottom w:val="80"/>
          <w:divBdr>
            <w:top w:val="none" w:sz="0" w:space="0" w:color="auto"/>
            <w:left w:val="none" w:sz="0" w:space="0" w:color="auto"/>
            <w:bottom w:val="none" w:sz="0" w:space="0" w:color="auto"/>
            <w:right w:val="none" w:sz="0" w:space="0" w:color="auto"/>
          </w:divBdr>
        </w:div>
        <w:div w:id="1550536330">
          <w:marLeft w:val="3326"/>
          <w:marRight w:val="0"/>
          <w:marTop w:val="0"/>
          <w:marBottom w:val="80"/>
          <w:divBdr>
            <w:top w:val="none" w:sz="0" w:space="0" w:color="auto"/>
            <w:left w:val="none" w:sz="0" w:space="0" w:color="auto"/>
            <w:bottom w:val="none" w:sz="0" w:space="0" w:color="auto"/>
            <w:right w:val="none" w:sz="0" w:space="0" w:color="auto"/>
          </w:divBdr>
        </w:div>
        <w:div w:id="717361551">
          <w:marLeft w:val="3326"/>
          <w:marRight w:val="0"/>
          <w:marTop w:val="0"/>
          <w:marBottom w:val="80"/>
          <w:divBdr>
            <w:top w:val="none" w:sz="0" w:space="0" w:color="auto"/>
            <w:left w:val="none" w:sz="0" w:space="0" w:color="auto"/>
            <w:bottom w:val="none" w:sz="0" w:space="0" w:color="auto"/>
            <w:right w:val="none" w:sz="0" w:space="0" w:color="auto"/>
          </w:divBdr>
        </w:div>
        <w:div w:id="959144510">
          <w:marLeft w:val="3326"/>
          <w:marRight w:val="0"/>
          <w:marTop w:val="0"/>
          <w:marBottom w:val="80"/>
          <w:divBdr>
            <w:top w:val="none" w:sz="0" w:space="0" w:color="auto"/>
            <w:left w:val="none" w:sz="0" w:space="0" w:color="auto"/>
            <w:bottom w:val="none" w:sz="0" w:space="0" w:color="auto"/>
            <w:right w:val="none" w:sz="0" w:space="0" w:color="auto"/>
          </w:divBdr>
        </w:div>
        <w:div w:id="147482883">
          <w:marLeft w:val="3326"/>
          <w:marRight w:val="0"/>
          <w:marTop w:val="0"/>
          <w:marBottom w:val="80"/>
          <w:divBdr>
            <w:top w:val="none" w:sz="0" w:space="0" w:color="auto"/>
            <w:left w:val="none" w:sz="0" w:space="0" w:color="auto"/>
            <w:bottom w:val="none" w:sz="0" w:space="0" w:color="auto"/>
            <w:right w:val="none" w:sz="0" w:space="0" w:color="auto"/>
          </w:divBdr>
        </w:div>
        <w:div w:id="953949444">
          <w:marLeft w:val="3326"/>
          <w:marRight w:val="0"/>
          <w:marTop w:val="0"/>
          <w:marBottom w:val="80"/>
          <w:divBdr>
            <w:top w:val="none" w:sz="0" w:space="0" w:color="auto"/>
            <w:left w:val="none" w:sz="0" w:space="0" w:color="auto"/>
            <w:bottom w:val="none" w:sz="0" w:space="0" w:color="auto"/>
            <w:right w:val="none" w:sz="0" w:space="0" w:color="auto"/>
          </w:divBdr>
        </w:div>
        <w:div w:id="954168549">
          <w:marLeft w:val="3326"/>
          <w:marRight w:val="0"/>
          <w:marTop w:val="0"/>
          <w:marBottom w:val="80"/>
          <w:divBdr>
            <w:top w:val="none" w:sz="0" w:space="0" w:color="auto"/>
            <w:left w:val="none" w:sz="0" w:space="0" w:color="auto"/>
            <w:bottom w:val="none" w:sz="0" w:space="0" w:color="auto"/>
            <w:right w:val="none" w:sz="0" w:space="0" w:color="auto"/>
          </w:divBdr>
        </w:div>
        <w:div w:id="749354136">
          <w:marLeft w:val="3326"/>
          <w:marRight w:val="0"/>
          <w:marTop w:val="0"/>
          <w:marBottom w:val="80"/>
          <w:divBdr>
            <w:top w:val="none" w:sz="0" w:space="0" w:color="auto"/>
            <w:left w:val="none" w:sz="0" w:space="0" w:color="auto"/>
            <w:bottom w:val="none" w:sz="0" w:space="0" w:color="auto"/>
            <w:right w:val="none" w:sz="0" w:space="0" w:color="auto"/>
          </w:divBdr>
        </w:div>
        <w:div w:id="889533426">
          <w:marLeft w:val="3326"/>
          <w:marRight w:val="0"/>
          <w:marTop w:val="0"/>
          <w:marBottom w:val="80"/>
          <w:divBdr>
            <w:top w:val="none" w:sz="0" w:space="0" w:color="auto"/>
            <w:left w:val="none" w:sz="0" w:space="0" w:color="auto"/>
            <w:bottom w:val="none" w:sz="0" w:space="0" w:color="auto"/>
            <w:right w:val="none" w:sz="0" w:space="0" w:color="auto"/>
          </w:divBdr>
        </w:div>
        <w:div w:id="1475560726">
          <w:marLeft w:val="3326"/>
          <w:marRight w:val="0"/>
          <w:marTop w:val="0"/>
          <w:marBottom w:val="80"/>
          <w:divBdr>
            <w:top w:val="none" w:sz="0" w:space="0" w:color="auto"/>
            <w:left w:val="none" w:sz="0" w:space="0" w:color="auto"/>
            <w:bottom w:val="none" w:sz="0" w:space="0" w:color="auto"/>
            <w:right w:val="none" w:sz="0" w:space="0" w:color="auto"/>
          </w:divBdr>
        </w:div>
        <w:div w:id="2146073316">
          <w:marLeft w:val="3326"/>
          <w:marRight w:val="0"/>
          <w:marTop w:val="0"/>
          <w:marBottom w:val="80"/>
          <w:divBdr>
            <w:top w:val="none" w:sz="0" w:space="0" w:color="auto"/>
            <w:left w:val="none" w:sz="0" w:space="0" w:color="auto"/>
            <w:bottom w:val="none" w:sz="0" w:space="0" w:color="auto"/>
            <w:right w:val="none" w:sz="0" w:space="0" w:color="auto"/>
          </w:divBdr>
        </w:div>
        <w:div w:id="970284945">
          <w:marLeft w:val="3326"/>
          <w:marRight w:val="0"/>
          <w:marTop w:val="0"/>
          <w:marBottom w:val="80"/>
          <w:divBdr>
            <w:top w:val="none" w:sz="0" w:space="0" w:color="auto"/>
            <w:left w:val="none" w:sz="0" w:space="0" w:color="auto"/>
            <w:bottom w:val="none" w:sz="0" w:space="0" w:color="auto"/>
            <w:right w:val="none" w:sz="0" w:space="0" w:color="auto"/>
          </w:divBdr>
        </w:div>
        <w:div w:id="1736969820">
          <w:marLeft w:val="3326"/>
          <w:marRight w:val="0"/>
          <w:marTop w:val="0"/>
          <w:marBottom w:val="80"/>
          <w:divBdr>
            <w:top w:val="none" w:sz="0" w:space="0" w:color="auto"/>
            <w:left w:val="none" w:sz="0" w:space="0" w:color="auto"/>
            <w:bottom w:val="none" w:sz="0" w:space="0" w:color="auto"/>
            <w:right w:val="none" w:sz="0" w:space="0" w:color="auto"/>
          </w:divBdr>
        </w:div>
        <w:div w:id="1549797333">
          <w:marLeft w:val="3326"/>
          <w:marRight w:val="0"/>
          <w:marTop w:val="0"/>
          <w:marBottom w:val="80"/>
          <w:divBdr>
            <w:top w:val="none" w:sz="0" w:space="0" w:color="auto"/>
            <w:left w:val="none" w:sz="0" w:space="0" w:color="auto"/>
            <w:bottom w:val="none" w:sz="0" w:space="0" w:color="auto"/>
            <w:right w:val="none" w:sz="0" w:space="0" w:color="auto"/>
          </w:divBdr>
        </w:div>
        <w:div w:id="90515709">
          <w:marLeft w:val="3326"/>
          <w:marRight w:val="0"/>
          <w:marTop w:val="0"/>
          <w:marBottom w:val="80"/>
          <w:divBdr>
            <w:top w:val="none" w:sz="0" w:space="0" w:color="auto"/>
            <w:left w:val="none" w:sz="0" w:space="0" w:color="auto"/>
            <w:bottom w:val="none" w:sz="0" w:space="0" w:color="auto"/>
            <w:right w:val="none" w:sz="0" w:space="0" w:color="auto"/>
          </w:divBdr>
        </w:div>
        <w:div w:id="2106538164">
          <w:marLeft w:val="3326"/>
          <w:marRight w:val="0"/>
          <w:marTop w:val="0"/>
          <w:marBottom w:val="80"/>
          <w:divBdr>
            <w:top w:val="none" w:sz="0" w:space="0" w:color="auto"/>
            <w:left w:val="none" w:sz="0" w:space="0" w:color="auto"/>
            <w:bottom w:val="none" w:sz="0" w:space="0" w:color="auto"/>
            <w:right w:val="none" w:sz="0" w:space="0" w:color="auto"/>
          </w:divBdr>
        </w:div>
        <w:div w:id="1919973144">
          <w:marLeft w:val="3326"/>
          <w:marRight w:val="0"/>
          <w:marTop w:val="0"/>
          <w:marBottom w:val="80"/>
          <w:divBdr>
            <w:top w:val="none" w:sz="0" w:space="0" w:color="auto"/>
            <w:left w:val="none" w:sz="0" w:space="0" w:color="auto"/>
            <w:bottom w:val="none" w:sz="0" w:space="0" w:color="auto"/>
            <w:right w:val="none" w:sz="0" w:space="0" w:color="auto"/>
          </w:divBdr>
        </w:div>
        <w:div w:id="1922331694">
          <w:marLeft w:val="3326"/>
          <w:marRight w:val="0"/>
          <w:marTop w:val="0"/>
          <w:marBottom w:val="80"/>
          <w:divBdr>
            <w:top w:val="none" w:sz="0" w:space="0" w:color="auto"/>
            <w:left w:val="none" w:sz="0" w:space="0" w:color="auto"/>
            <w:bottom w:val="none" w:sz="0" w:space="0" w:color="auto"/>
            <w:right w:val="none" w:sz="0" w:space="0" w:color="auto"/>
          </w:divBdr>
        </w:div>
        <w:div w:id="810367541">
          <w:marLeft w:val="3326"/>
          <w:marRight w:val="0"/>
          <w:marTop w:val="0"/>
          <w:marBottom w:val="80"/>
          <w:divBdr>
            <w:top w:val="none" w:sz="0" w:space="0" w:color="auto"/>
            <w:left w:val="none" w:sz="0" w:space="0" w:color="auto"/>
            <w:bottom w:val="none" w:sz="0" w:space="0" w:color="auto"/>
            <w:right w:val="none" w:sz="0" w:space="0" w:color="auto"/>
          </w:divBdr>
        </w:div>
        <w:div w:id="505366464">
          <w:marLeft w:val="3326"/>
          <w:marRight w:val="0"/>
          <w:marTop w:val="0"/>
          <w:marBottom w:val="80"/>
          <w:divBdr>
            <w:top w:val="none" w:sz="0" w:space="0" w:color="auto"/>
            <w:left w:val="none" w:sz="0" w:space="0" w:color="auto"/>
            <w:bottom w:val="none" w:sz="0" w:space="0" w:color="auto"/>
            <w:right w:val="none" w:sz="0" w:space="0" w:color="auto"/>
          </w:divBdr>
        </w:div>
        <w:div w:id="641663964">
          <w:marLeft w:val="3326"/>
          <w:marRight w:val="0"/>
          <w:marTop w:val="0"/>
          <w:marBottom w:val="80"/>
          <w:divBdr>
            <w:top w:val="none" w:sz="0" w:space="0" w:color="auto"/>
            <w:left w:val="none" w:sz="0" w:space="0" w:color="auto"/>
            <w:bottom w:val="none" w:sz="0" w:space="0" w:color="auto"/>
            <w:right w:val="none" w:sz="0" w:space="0" w:color="auto"/>
          </w:divBdr>
        </w:div>
        <w:div w:id="361248364">
          <w:marLeft w:val="3326"/>
          <w:marRight w:val="0"/>
          <w:marTop w:val="0"/>
          <w:marBottom w:val="80"/>
          <w:divBdr>
            <w:top w:val="none" w:sz="0" w:space="0" w:color="auto"/>
            <w:left w:val="none" w:sz="0" w:space="0" w:color="auto"/>
            <w:bottom w:val="none" w:sz="0" w:space="0" w:color="auto"/>
            <w:right w:val="none" w:sz="0" w:space="0" w:color="auto"/>
          </w:divBdr>
        </w:div>
        <w:div w:id="1587498208">
          <w:marLeft w:val="3326"/>
          <w:marRight w:val="0"/>
          <w:marTop w:val="0"/>
          <w:marBottom w:val="80"/>
          <w:divBdr>
            <w:top w:val="none" w:sz="0" w:space="0" w:color="auto"/>
            <w:left w:val="none" w:sz="0" w:space="0" w:color="auto"/>
            <w:bottom w:val="none" w:sz="0" w:space="0" w:color="auto"/>
            <w:right w:val="none" w:sz="0" w:space="0" w:color="auto"/>
          </w:divBdr>
        </w:div>
        <w:div w:id="1265263276">
          <w:marLeft w:val="3326"/>
          <w:marRight w:val="0"/>
          <w:marTop w:val="0"/>
          <w:marBottom w:val="80"/>
          <w:divBdr>
            <w:top w:val="none" w:sz="0" w:space="0" w:color="auto"/>
            <w:left w:val="none" w:sz="0" w:space="0" w:color="auto"/>
            <w:bottom w:val="none" w:sz="0" w:space="0" w:color="auto"/>
            <w:right w:val="none" w:sz="0" w:space="0" w:color="auto"/>
          </w:divBdr>
        </w:div>
        <w:div w:id="13042689">
          <w:marLeft w:val="3326"/>
          <w:marRight w:val="0"/>
          <w:marTop w:val="0"/>
          <w:marBottom w:val="80"/>
          <w:divBdr>
            <w:top w:val="none" w:sz="0" w:space="0" w:color="auto"/>
            <w:left w:val="none" w:sz="0" w:space="0" w:color="auto"/>
            <w:bottom w:val="none" w:sz="0" w:space="0" w:color="auto"/>
            <w:right w:val="none" w:sz="0" w:space="0" w:color="auto"/>
          </w:divBdr>
        </w:div>
        <w:div w:id="691884231">
          <w:marLeft w:val="3326"/>
          <w:marRight w:val="0"/>
          <w:marTop w:val="0"/>
          <w:marBottom w:val="80"/>
          <w:divBdr>
            <w:top w:val="none" w:sz="0" w:space="0" w:color="auto"/>
            <w:left w:val="none" w:sz="0" w:space="0" w:color="auto"/>
            <w:bottom w:val="none" w:sz="0" w:space="0" w:color="auto"/>
            <w:right w:val="none" w:sz="0" w:space="0" w:color="auto"/>
          </w:divBdr>
        </w:div>
        <w:div w:id="1913081829">
          <w:marLeft w:val="3326"/>
          <w:marRight w:val="0"/>
          <w:marTop w:val="0"/>
          <w:marBottom w:val="80"/>
          <w:divBdr>
            <w:top w:val="none" w:sz="0" w:space="0" w:color="auto"/>
            <w:left w:val="none" w:sz="0" w:space="0" w:color="auto"/>
            <w:bottom w:val="none" w:sz="0" w:space="0" w:color="auto"/>
            <w:right w:val="none" w:sz="0" w:space="0" w:color="auto"/>
          </w:divBdr>
        </w:div>
        <w:div w:id="334766081">
          <w:marLeft w:val="3326"/>
          <w:marRight w:val="0"/>
          <w:marTop w:val="0"/>
          <w:marBottom w:val="80"/>
          <w:divBdr>
            <w:top w:val="none" w:sz="0" w:space="0" w:color="auto"/>
            <w:left w:val="none" w:sz="0" w:space="0" w:color="auto"/>
            <w:bottom w:val="none" w:sz="0" w:space="0" w:color="auto"/>
            <w:right w:val="none" w:sz="0" w:space="0" w:color="auto"/>
          </w:divBdr>
        </w:div>
        <w:div w:id="1724668412">
          <w:marLeft w:val="3326"/>
          <w:marRight w:val="0"/>
          <w:marTop w:val="0"/>
          <w:marBottom w:val="80"/>
          <w:divBdr>
            <w:top w:val="none" w:sz="0" w:space="0" w:color="auto"/>
            <w:left w:val="none" w:sz="0" w:space="0" w:color="auto"/>
            <w:bottom w:val="none" w:sz="0" w:space="0" w:color="auto"/>
            <w:right w:val="none" w:sz="0" w:space="0" w:color="auto"/>
          </w:divBdr>
        </w:div>
        <w:div w:id="1222446962">
          <w:marLeft w:val="3326"/>
          <w:marRight w:val="0"/>
          <w:marTop w:val="0"/>
          <w:marBottom w:val="80"/>
          <w:divBdr>
            <w:top w:val="none" w:sz="0" w:space="0" w:color="auto"/>
            <w:left w:val="none" w:sz="0" w:space="0" w:color="auto"/>
            <w:bottom w:val="none" w:sz="0" w:space="0" w:color="auto"/>
            <w:right w:val="none" w:sz="0" w:space="0" w:color="auto"/>
          </w:divBdr>
        </w:div>
        <w:div w:id="414743516">
          <w:marLeft w:val="3326"/>
          <w:marRight w:val="0"/>
          <w:marTop w:val="0"/>
          <w:marBottom w:val="80"/>
          <w:divBdr>
            <w:top w:val="none" w:sz="0" w:space="0" w:color="auto"/>
            <w:left w:val="none" w:sz="0" w:space="0" w:color="auto"/>
            <w:bottom w:val="none" w:sz="0" w:space="0" w:color="auto"/>
            <w:right w:val="none" w:sz="0" w:space="0" w:color="auto"/>
          </w:divBdr>
        </w:div>
        <w:div w:id="1163278372">
          <w:marLeft w:val="3326"/>
          <w:marRight w:val="0"/>
          <w:marTop w:val="0"/>
          <w:marBottom w:val="80"/>
          <w:divBdr>
            <w:top w:val="none" w:sz="0" w:space="0" w:color="auto"/>
            <w:left w:val="none" w:sz="0" w:space="0" w:color="auto"/>
            <w:bottom w:val="none" w:sz="0" w:space="0" w:color="auto"/>
            <w:right w:val="none" w:sz="0" w:space="0" w:color="auto"/>
          </w:divBdr>
        </w:div>
        <w:div w:id="1281257489">
          <w:marLeft w:val="3326"/>
          <w:marRight w:val="0"/>
          <w:marTop w:val="0"/>
          <w:marBottom w:val="80"/>
          <w:divBdr>
            <w:top w:val="none" w:sz="0" w:space="0" w:color="auto"/>
            <w:left w:val="none" w:sz="0" w:space="0" w:color="auto"/>
            <w:bottom w:val="none" w:sz="0" w:space="0" w:color="auto"/>
            <w:right w:val="none" w:sz="0" w:space="0" w:color="auto"/>
          </w:divBdr>
        </w:div>
        <w:div w:id="1554121484">
          <w:marLeft w:val="3326"/>
          <w:marRight w:val="0"/>
          <w:marTop w:val="0"/>
          <w:marBottom w:val="80"/>
          <w:divBdr>
            <w:top w:val="none" w:sz="0" w:space="0" w:color="auto"/>
            <w:left w:val="none" w:sz="0" w:space="0" w:color="auto"/>
            <w:bottom w:val="none" w:sz="0" w:space="0" w:color="auto"/>
            <w:right w:val="none" w:sz="0" w:space="0" w:color="auto"/>
          </w:divBdr>
        </w:div>
        <w:div w:id="1682706651">
          <w:marLeft w:val="3330"/>
          <w:marRight w:val="0"/>
          <w:marTop w:val="0"/>
          <w:marBottom w:val="80"/>
          <w:divBdr>
            <w:top w:val="none" w:sz="0" w:space="0" w:color="auto"/>
            <w:left w:val="none" w:sz="0" w:space="0" w:color="auto"/>
            <w:bottom w:val="none" w:sz="0" w:space="0" w:color="auto"/>
            <w:right w:val="none" w:sz="0" w:space="0" w:color="auto"/>
          </w:divBdr>
        </w:div>
        <w:div w:id="835608445">
          <w:marLeft w:val="3330"/>
          <w:marRight w:val="0"/>
          <w:marTop w:val="0"/>
          <w:marBottom w:val="80"/>
          <w:divBdr>
            <w:top w:val="none" w:sz="0" w:space="0" w:color="auto"/>
            <w:left w:val="none" w:sz="0" w:space="0" w:color="auto"/>
            <w:bottom w:val="none" w:sz="0" w:space="0" w:color="auto"/>
            <w:right w:val="none" w:sz="0" w:space="0" w:color="auto"/>
          </w:divBdr>
        </w:div>
        <w:div w:id="1892770982">
          <w:marLeft w:val="3330"/>
          <w:marRight w:val="0"/>
          <w:marTop w:val="0"/>
          <w:marBottom w:val="80"/>
          <w:divBdr>
            <w:top w:val="none" w:sz="0" w:space="0" w:color="auto"/>
            <w:left w:val="none" w:sz="0" w:space="0" w:color="auto"/>
            <w:bottom w:val="none" w:sz="0" w:space="0" w:color="auto"/>
            <w:right w:val="none" w:sz="0" w:space="0" w:color="auto"/>
          </w:divBdr>
        </w:div>
        <w:div w:id="1596599059">
          <w:marLeft w:val="3330"/>
          <w:marRight w:val="0"/>
          <w:marTop w:val="0"/>
          <w:marBottom w:val="80"/>
          <w:divBdr>
            <w:top w:val="none" w:sz="0" w:space="0" w:color="auto"/>
            <w:left w:val="none" w:sz="0" w:space="0" w:color="auto"/>
            <w:bottom w:val="none" w:sz="0" w:space="0" w:color="auto"/>
            <w:right w:val="none" w:sz="0" w:space="0" w:color="auto"/>
          </w:divBdr>
        </w:div>
        <w:div w:id="350765502">
          <w:marLeft w:val="3330"/>
          <w:marRight w:val="0"/>
          <w:marTop w:val="0"/>
          <w:marBottom w:val="80"/>
          <w:divBdr>
            <w:top w:val="none" w:sz="0" w:space="0" w:color="auto"/>
            <w:left w:val="none" w:sz="0" w:space="0" w:color="auto"/>
            <w:bottom w:val="none" w:sz="0" w:space="0" w:color="auto"/>
            <w:right w:val="none" w:sz="0" w:space="0" w:color="auto"/>
          </w:divBdr>
        </w:div>
        <w:div w:id="1143155403">
          <w:marLeft w:val="3330"/>
          <w:marRight w:val="0"/>
          <w:marTop w:val="0"/>
          <w:marBottom w:val="80"/>
          <w:divBdr>
            <w:top w:val="none" w:sz="0" w:space="0" w:color="auto"/>
            <w:left w:val="none" w:sz="0" w:space="0" w:color="auto"/>
            <w:bottom w:val="none" w:sz="0" w:space="0" w:color="auto"/>
            <w:right w:val="none" w:sz="0" w:space="0" w:color="auto"/>
          </w:divBdr>
        </w:div>
        <w:div w:id="867185787">
          <w:marLeft w:val="3330"/>
          <w:marRight w:val="0"/>
          <w:marTop w:val="0"/>
          <w:marBottom w:val="80"/>
          <w:divBdr>
            <w:top w:val="none" w:sz="0" w:space="0" w:color="auto"/>
            <w:left w:val="none" w:sz="0" w:space="0" w:color="auto"/>
            <w:bottom w:val="none" w:sz="0" w:space="0" w:color="auto"/>
            <w:right w:val="none" w:sz="0" w:space="0" w:color="auto"/>
          </w:divBdr>
        </w:div>
        <w:div w:id="2079010030">
          <w:marLeft w:val="3330"/>
          <w:marRight w:val="0"/>
          <w:marTop w:val="0"/>
          <w:marBottom w:val="80"/>
          <w:divBdr>
            <w:top w:val="none" w:sz="0" w:space="0" w:color="auto"/>
            <w:left w:val="none" w:sz="0" w:space="0" w:color="auto"/>
            <w:bottom w:val="none" w:sz="0" w:space="0" w:color="auto"/>
            <w:right w:val="none" w:sz="0" w:space="0" w:color="auto"/>
          </w:divBdr>
        </w:div>
        <w:div w:id="1141776697">
          <w:marLeft w:val="3330"/>
          <w:marRight w:val="0"/>
          <w:marTop w:val="0"/>
          <w:marBottom w:val="80"/>
          <w:divBdr>
            <w:top w:val="none" w:sz="0" w:space="0" w:color="auto"/>
            <w:left w:val="none" w:sz="0" w:space="0" w:color="auto"/>
            <w:bottom w:val="none" w:sz="0" w:space="0" w:color="auto"/>
            <w:right w:val="none" w:sz="0" w:space="0" w:color="auto"/>
          </w:divBdr>
        </w:div>
        <w:div w:id="210922707">
          <w:marLeft w:val="3330"/>
          <w:marRight w:val="0"/>
          <w:marTop w:val="0"/>
          <w:marBottom w:val="80"/>
          <w:divBdr>
            <w:top w:val="none" w:sz="0" w:space="0" w:color="auto"/>
            <w:left w:val="none" w:sz="0" w:space="0" w:color="auto"/>
            <w:bottom w:val="none" w:sz="0" w:space="0" w:color="auto"/>
            <w:right w:val="none" w:sz="0" w:space="0" w:color="auto"/>
          </w:divBdr>
        </w:div>
        <w:div w:id="2028362489">
          <w:marLeft w:val="3330"/>
          <w:marRight w:val="0"/>
          <w:marTop w:val="0"/>
          <w:marBottom w:val="80"/>
          <w:divBdr>
            <w:top w:val="none" w:sz="0" w:space="0" w:color="auto"/>
            <w:left w:val="none" w:sz="0" w:space="0" w:color="auto"/>
            <w:bottom w:val="none" w:sz="0" w:space="0" w:color="auto"/>
            <w:right w:val="none" w:sz="0" w:space="0" w:color="auto"/>
          </w:divBdr>
        </w:div>
        <w:div w:id="541946770">
          <w:marLeft w:val="3330"/>
          <w:marRight w:val="0"/>
          <w:marTop w:val="0"/>
          <w:marBottom w:val="80"/>
          <w:divBdr>
            <w:top w:val="none" w:sz="0" w:space="0" w:color="auto"/>
            <w:left w:val="none" w:sz="0" w:space="0" w:color="auto"/>
            <w:bottom w:val="none" w:sz="0" w:space="0" w:color="auto"/>
            <w:right w:val="none" w:sz="0" w:space="0" w:color="auto"/>
          </w:divBdr>
        </w:div>
        <w:div w:id="1081830417">
          <w:marLeft w:val="3330"/>
          <w:marRight w:val="0"/>
          <w:marTop w:val="0"/>
          <w:marBottom w:val="80"/>
          <w:divBdr>
            <w:top w:val="none" w:sz="0" w:space="0" w:color="auto"/>
            <w:left w:val="none" w:sz="0" w:space="0" w:color="auto"/>
            <w:bottom w:val="none" w:sz="0" w:space="0" w:color="auto"/>
            <w:right w:val="none" w:sz="0" w:space="0" w:color="auto"/>
          </w:divBdr>
        </w:div>
        <w:div w:id="1847088129">
          <w:marLeft w:val="3330"/>
          <w:marRight w:val="0"/>
          <w:marTop w:val="0"/>
          <w:marBottom w:val="80"/>
          <w:divBdr>
            <w:top w:val="none" w:sz="0" w:space="0" w:color="auto"/>
            <w:left w:val="none" w:sz="0" w:space="0" w:color="auto"/>
            <w:bottom w:val="none" w:sz="0" w:space="0" w:color="auto"/>
            <w:right w:val="none" w:sz="0" w:space="0" w:color="auto"/>
          </w:divBdr>
        </w:div>
        <w:div w:id="1401827480">
          <w:marLeft w:val="3330"/>
          <w:marRight w:val="0"/>
          <w:marTop w:val="0"/>
          <w:marBottom w:val="80"/>
          <w:divBdr>
            <w:top w:val="none" w:sz="0" w:space="0" w:color="auto"/>
            <w:left w:val="none" w:sz="0" w:space="0" w:color="auto"/>
            <w:bottom w:val="none" w:sz="0" w:space="0" w:color="auto"/>
            <w:right w:val="none" w:sz="0" w:space="0" w:color="auto"/>
          </w:divBdr>
        </w:div>
        <w:div w:id="1223909227">
          <w:marLeft w:val="3330"/>
          <w:marRight w:val="0"/>
          <w:marTop w:val="0"/>
          <w:marBottom w:val="80"/>
          <w:divBdr>
            <w:top w:val="none" w:sz="0" w:space="0" w:color="auto"/>
            <w:left w:val="none" w:sz="0" w:space="0" w:color="auto"/>
            <w:bottom w:val="none" w:sz="0" w:space="0" w:color="auto"/>
            <w:right w:val="none" w:sz="0" w:space="0" w:color="auto"/>
          </w:divBdr>
        </w:div>
        <w:div w:id="867988400">
          <w:marLeft w:val="3330"/>
          <w:marRight w:val="0"/>
          <w:marTop w:val="0"/>
          <w:marBottom w:val="80"/>
          <w:divBdr>
            <w:top w:val="none" w:sz="0" w:space="0" w:color="auto"/>
            <w:left w:val="none" w:sz="0" w:space="0" w:color="auto"/>
            <w:bottom w:val="none" w:sz="0" w:space="0" w:color="auto"/>
            <w:right w:val="none" w:sz="0" w:space="0" w:color="auto"/>
          </w:divBdr>
        </w:div>
        <w:div w:id="1215384410">
          <w:marLeft w:val="3330"/>
          <w:marRight w:val="0"/>
          <w:marTop w:val="0"/>
          <w:marBottom w:val="80"/>
          <w:divBdr>
            <w:top w:val="none" w:sz="0" w:space="0" w:color="auto"/>
            <w:left w:val="none" w:sz="0" w:space="0" w:color="auto"/>
            <w:bottom w:val="none" w:sz="0" w:space="0" w:color="auto"/>
            <w:right w:val="none" w:sz="0" w:space="0" w:color="auto"/>
          </w:divBdr>
        </w:div>
        <w:div w:id="1701734739">
          <w:marLeft w:val="3330"/>
          <w:marRight w:val="0"/>
          <w:marTop w:val="0"/>
          <w:marBottom w:val="80"/>
          <w:divBdr>
            <w:top w:val="none" w:sz="0" w:space="0" w:color="auto"/>
            <w:left w:val="none" w:sz="0" w:space="0" w:color="auto"/>
            <w:bottom w:val="none" w:sz="0" w:space="0" w:color="auto"/>
            <w:right w:val="none" w:sz="0" w:space="0" w:color="auto"/>
          </w:divBdr>
        </w:div>
        <w:div w:id="1112897699">
          <w:marLeft w:val="3330"/>
          <w:marRight w:val="0"/>
          <w:marTop w:val="0"/>
          <w:marBottom w:val="80"/>
          <w:divBdr>
            <w:top w:val="none" w:sz="0" w:space="0" w:color="auto"/>
            <w:left w:val="none" w:sz="0" w:space="0" w:color="auto"/>
            <w:bottom w:val="none" w:sz="0" w:space="0" w:color="auto"/>
            <w:right w:val="none" w:sz="0" w:space="0" w:color="auto"/>
          </w:divBdr>
        </w:div>
        <w:div w:id="960959603">
          <w:marLeft w:val="3330"/>
          <w:marRight w:val="0"/>
          <w:marTop w:val="0"/>
          <w:marBottom w:val="80"/>
          <w:divBdr>
            <w:top w:val="none" w:sz="0" w:space="0" w:color="auto"/>
            <w:left w:val="none" w:sz="0" w:space="0" w:color="auto"/>
            <w:bottom w:val="none" w:sz="0" w:space="0" w:color="auto"/>
            <w:right w:val="none" w:sz="0" w:space="0" w:color="auto"/>
          </w:divBdr>
        </w:div>
        <w:div w:id="110903874">
          <w:marLeft w:val="3330"/>
          <w:marRight w:val="0"/>
          <w:marTop w:val="0"/>
          <w:marBottom w:val="80"/>
          <w:divBdr>
            <w:top w:val="none" w:sz="0" w:space="0" w:color="auto"/>
            <w:left w:val="none" w:sz="0" w:space="0" w:color="auto"/>
            <w:bottom w:val="none" w:sz="0" w:space="0" w:color="auto"/>
            <w:right w:val="none" w:sz="0" w:space="0" w:color="auto"/>
          </w:divBdr>
        </w:div>
        <w:div w:id="1956908896">
          <w:marLeft w:val="3330"/>
          <w:marRight w:val="0"/>
          <w:marTop w:val="0"/>
          <w:marBottom w:val="80"/>
          <w:divBdr>
            <w:top w:val="none" w:sz="0" w:space="0" w:color="auto"/>
            <w:left w:val="none" w:sz="0" w:space="0" w:color="auto"/>
            <w:bottom w:val="none" w:sz="0" w:space="0" w:color="auto"/>
            <w:right w:val="none" w:sz="0" w:space="0" w:color="auto"/>
          </w:divBdr>
        </w:div>
        <w:div w:id="1603412782">
          <w:marLeft w:val="3330"/>
          <w:marRight w:val="0"/>
          <w:marTop w:val="0"/>
          <w:marBottom w:val="80"/>
          <w:divBdr>
            <w:top w:val="none" w:sz="0" w:space="0" w:color="auto"/>
            <w:left w:val="none" w:sz="0" w:space="0" w:color="auto"/>
            <w:bottom w:val="none" w:sz="0" w:space="0" w:color="auto"/>
            <w:right w:val="none" w:sz="0" w:space="0" w:color="auto"/>
          </w:divBdr>
        </w:div>
        <w:div w:id="652561585">
          <w:marLeft w:val="3330"/>
          <w:marRight w:val="0"/>
          <w:marTop w:val="0"/>
          <w:marBottom w:val="80"/>
          <w:divBdr>
            <w:top w:val="none" w:sz="0" w:space="0" w:color="auto"/>
            <w:left w:val="none" w:sz="0" w:space="0" w:color="auto"/>
            <w:bottom w:val="none" w:sz="0" w:space="0" w:color="auto"/>
            <w:right w:val="none" w:sz="0" w:space="0" w:color="auto"/>
          </w:divBdr>
        </w:div>
        <w:div w:id="1367637559">
          <w:marLeft w:val="3330"/>
          <w:marRight w:val="0"/>
          <w:marTop w:val="0"/>
          <w:marBottom w:val="80"/>
          <w:divBdr>
            <w:top w:val="none" w:sz="0" w:space="0" w:color="auto"/>
            <w:left w:val="none" w:sz="0" w:space="0" w:color="auto"/>
            <w:bottom w:val="none" w:sz="0" w:space="0" w:color="auto"/>
            <w:right w:val="none" w:sz="0" w:space="0" w:color="auto"/>
          </w:divBdr>
        </w:div>
        <w:div w:id="807623369">
          <w:marLeft w:val="3330"/>
          <w:marRight w:val="0"/>
          <w:marTop w:val="0"/>
          <w:marBottom w:val="80"/>
          <w:divBdr>
            <w:top w:val="none" w:sz="0" w:space="0" w:color="auto"/>
            <w:left w:val="none" w:sz="0" w:space="0" w:color="auto"/>
            <w:bottom w:val="none" w:sz="0" w:space="0" w:color="auto"/>
            <w:right w:val="none" w:sz="0" w:space="0" w:color="auto"/>
          </w:divBdr>
        </w:div>
        <w:div w:id="1789855513">
          <w:marLeft w:val="3330"/>
          <w:marRight w:val="0"/>
          <w:marTop w:val="0"/>
          <w:marBottom w:val="80"/>
          <w:divBdr>
            <w:top w:val="none" w:sz="0" w:space="0" w:color="auto"/>
            <w:left w:val="none" w:sz="0" w:space="0" w:color="auto"/>
            <w:bottom w:val="none" w:sz="0" w:space="0" w:color="auto"/>
            <w:right w:val="none" w:sz="0" w:space="0" w:color="auto"/>
          </w:divBdr>
        </w:div>
        <w:div w:id="1397702810">
          <w:marLeft w:val="3330"/>
          <w:marRight w:val="0"/>
          <w:marTop w:val="0"/>
          <w:marBottom w:val="80"/>
          <w:divBdr>
            <w:top w:val="none" w:sz="0" w:space="0" w:color="auto"/>
            <w:left w:val="none" w:sz="0" w:space="0" w:color="auto"/>
            <w:bottom w:val="none" w:sz="0" w:space="0" w:color="auto"/>
            <w:right w:val="none" w:sz="0" w:space="0" w:color="auto"/>
          </w:divBdr>
        </w:div>
        <w:div w:id="1644382328">
          <w:marLeft w:val="3330"/>
          <w:marRight w:val="0"/>
          <w:marTop w:val="0"/>
          <w:marBottom w:val="80"/>
          <w:divBdr>
            <w:top w:val="none" w:sz="0" w:space="0" w:color="auto"/>
            <w:left w:val="none" w:sz="0" w:space="0" w:color="auto"/>
            <w:bottom w:val="none" w:sz="0" w:space="0" w:color="auto"/>
            <w:right w:val="none" w:sz="0" w:space="0" w:color="auto"/>
          </w:divBdr>
        </w:div>
        <w:div w:id="1206599257">
          <w:marLeft w:val="3330"/>
          <w:marRight w:val="0"/>
          <w:marTop w:val="0"/>
          <w:marBottom w:val="80"/>
          <w:divBdr>
            <w:top w:val="none" w:sz="0" w:space="0" w:color="auto"/>
            <w:left w:val="none" w:sz="0" w:space="0" w:color="auto"/>
            <w:bottom w:val="none" w:sz="0" w:space="0" w:color="auto"/>
            <w:right w:val="none" w:sz="0" w:space="0" w:color="auto"/>
          </w:divBdr>
        </w:div>
        <w:div w:id="12193504">
          <w:marLeft w:val="3330"/>
          <w:marRight w:val="0"/>
          <w:marTop w:val="0"/>
          <w:marBottom w:val="80"/>
          <w:divBdr>
            <w:top w:val="none" w:sz="0" w:space="0" w:color="auto"/>
            <w:left w:val="none" w:sz="0" w:space="0" w:color="auto"/>
            <w:bottom w:val="none" w:sz="0" w:space="0" w:color="auto"/>
            <w:right w:val="none" w:sz="0" w:space="0" w:color="auto"/>
          </w:divBdr>
        </w:div>
        <w:div w:id="789976266">
          <w:marLeft w:val="3330"/>
          <w:marRight w:val="0"/>
          <w:marTop w:val="0"/>
          <w:marBottom w:val="80"/>
          <w:divBdr>
            <w:top w:val="none" w:sz="0" w:space="0" w:color="auto"/>
            <w:left w:val="none" w:sz="0" w:space="0" w:color="auto"/>
            <w:bottom w:val="none" w:sz="0" w:space="0" w:color="auto"/>
            <w:right w:val="none" w:sz="0" w:space="0" w:color="auto"/>
          </w:divBdr>
        </w:div>
        <w:div w:id="599870025">
          <w:marLeft w:val="3330"/>
          <w:marRight w:val="0"/>
          <w:marTop w:val="0"/>
          <w:marBottom w:val="80"/>
          <w:divBdr>
            <w:top w:val="none" w:sz="0" w:space="0" w:color="auto"/>
            <w:left w:val="none" w:sz="0" w:space="0" w:color="auto"/>
            <w:bottom w:val="none" w:sz="0" w:space="0" w:color="auto"/>
            <w:right w:val="none" w:sz="0" w:space="0" w:color="auto"/>
          </w:divBdr>
        </w:div>
        <w:div w:id="2049447324">
          <w:marLeft w:val="3330"/>
          <w:marRight w:val="0"/>
          <w:marTop w:val="0"/>
          <w:marBottom w:val="80"/>
          <w:divBdr>
            <w:top w:val="none" w:sz="0" w:space="0" w:color="auto"/>
            <w:left w:val="none" w:sz="0" w:space="0" w:color="auto"/>
            <w:bottom w:val="none" w:sz="0" w:space="0" w:color="auto"/>
            <w:right w:val="none" w:sz="0" w:space="0" w:color="auto"/>
          </w:divBdr>
        </w:div>
        <w:div w:id="322587977">
          <w:marLeft w:val="3330"/>
          <w:marRight w:val="0"/>
          <w:marTop w:val="0"/>
          <w:marBottom w:val="80"/>
          <w:divBdr>
            <w:top w:val="none" w:sz="0" w:space="0" w:color="auto"/>
            <w:left w:val="none" w:sz="0" w:space="0" w:color="auto"/>
            <w:bottom w:val="none" w:sz="0" w:space="0" w:color="auto"/>
            <w:right w:val="none" w:sz="0" w:space="0" w:color="auto"/>
          </w:divBdr>
        </w:div>
        <w:div w:id="2114933481">
          <w:marLeft w:val="3330"/>
          <w:marRight w:val="0"/>
          <w:marTop w:val="0"/>
          <w:marBottom w:val="80"/>
          <w:divBdr>
            <w:top w:val="none" w:sz="0" w:space="0" w:color="auto"/>
            <w:left w:val="none" w:sz="0" w:space="0" w:color="auto"/>
            <w:bottom w:val="none" w:sz="0" w:space="0" w:color="auto"/>
            <w:right w:val="none" w:sz="0" w:space="0" w:color="auto"/>
          </w:divBdr>
        </w:div>
        <w:div w:id="1227062775">
          <w:marLeft w:val="3330"/>
          <w:marRight w:val="0"/>
          <w:marTop w:val="0"/>
          <w:marBottom w:val="80"/>
          <w:divBdr>
            <w:top w:val="none" w:sz="0" w:space="0" w:color="auto"/>
            <w:left w:val="none" w:sz="0" w:space="0" w:color="auto"/>
            <w:bottom w:val="none" w:sz="0" w:space="0" w:color="auto"/>
            <w:right w:val="none" w:sz="0" w:space="0" w:color="auto"/>
          </w:divBdr>
        </w:div>
        <w:div w:id="230504395">
          <w:marLeft w:val="3330"/>
          <w:marRight w:val="0"/>
          <w:marTop w:val="0"/>
          <w:marBottom w:val="80"/>
          <w:divBdr>
            <w:top w:val="none" w:sz="0" w:space="0" w:color="auto"/>
            <w:left w:val="none" w:sz="0" w:space="0" w:color="auto"/>
            <w:bottom w:val="none" w:sz="0" w:space="0" w:color="auto"/>
            <w:right w:val="none" w:sz="0" w:space="0" w:color="auto"/>
          </w:divBdr>
        </w:div>
        <w:div w:id="1824808402">
          <w:marLeft w:val="3330"/>
          <w:marRight w:val="0"/>
          <w:marTop w:val="0"/>
          <w:marBottom w:val="80"/>
          <w:divBdr>
            <w:top w:val="none" w:sz="0" w:space="0" w:color="auto"/>
            <w:left w:val="none" w:sz="0" w:space="0" w:color="auto"/>
            <w:bottom w:val="none" w:sz="0" w:space="0" w:color="auto"/>
            <w:right w:val="none" w:sz="0" w:space="0" w:color="auto"/>
          </w:divBdr>
        </w:div>
        <w:div w:id="1849366164">
          <w:marLeft w:val="3330"/>
          <w:marRight w:val="0"/>
          <w:marTop w:val="0"/>
          <w:marBottom w:val="80"/>
          <w:divBdr>
            <w:top w:val="none" w:sz="0" w:space="0" w:color="auto"/>
            <w:left w:val="none" w:sz="0" w:space="0" w:color="auto"/>
            <w:bottom w:val="none" w:sz="0" w:space="0" w:color="auto"/>
            <w:right w:val="none" w:sz="0" w:space="0" w:color="auto"/>
          </w:divBdr>
        </w:div>
        <w:div w:id="1175534755">
          <w:marLeft w:val="3330"/>
          <w:marRight w:val="0"/>
          <w:marTop w:val="0"/>
          <w:marBottom w:val="80"/>
          <w:divBdr>
            <w:top w:val="none" w:sz="0" w:space="0" w:color="auto"/>
            <w:left w:val="none" w:sz="0" w:space="0" w:color="auto"/>
            <w:bottom w:val="none" w:sz="0" w:space="0" w:color="auto"/>
            <w:right w:val="none" w:sz="0" w:space="0" w:color="auto"/>
          </w:divBdr>
        </w:div>
        <w:div w:id="1562252230">
          <w:marLeft w:val="3330"/>
          <w:marRight w:val="0"/>
          <w:marTop w:val="0"/>
          <w:marBottom w:val="80"/>
          <w:divBdr>
            <w:top w:val="none" w:sz="0" w:space="0" w:color="auto"/>
            <w:left w:val="none" w:sz="0" w:space="0" w:color="auto"/>
            <w:bottom w:val="none" w:sz="0" w:space="0" w:color="auto"/>
            <w:right w:val="none" w:sz="0" w:space="0" w:color="auto"/>
          </w:divBdr>
        </w:div>
        <w:div w:id="810557880">
          <w:marLeft w:val="3330"/>
          <w:marRight w:val="0"/>
          <w:marTop w:val="0"/>
          <w:marBottom w:val="80"/>
          <w:divBdr>
            <w:top w:val="none" w:sz="0" w:space="0" w:color="auto"/>
            <w:left w:val="none" w:sz="0" w:space="0" w:color="auto"/>
            <w:bottom w:val="none" w:sz="0" w:space="0" w:color="auto"/>
            <w:right w:val="none" w:sz="0" w:space="0" w:color="auto"/>
          </w:divBdr>
        </w:div>
        <w:div w:id="424691011">
          <w:marLeft w:val="3330"/>
          <w:marRight w:val="0"/>
          <w:marTop w:val="0"/>
          <w:marBottom w:val="80"/>
          <w:divBdr>
            <w:top w:val="none" w:sz="0" w:space="0" w:color="auto"/>
            <w:left w:val="none" w:sz="0" w:space="0" w:color="auto"/>
            <w:bottom w:val="none" w:sz="0" w:space="0" w:color="auto"/>
            <w:right w:val="none" w:sz="0" w:space="0" w:color="auto"/>
          </w:divBdr>
        </w:div>
        <w:div w:id="1222181762">
          <w:marLeft w:val="3330"/>
          <w:marRight w:val="0"/>
          <w:marTop w:val="0"/>
          <w:marBottom w:val="80"/>
          <w:divBdr>
            <w:top w:val="none" w:sz="0" w:space="0" w:color="auto"/>
            <w:left w:val="none" w:sz="0" w:space="0" w:color="auto"/>
            <w:bottom w:val="none" w:sz="0" w:space="0" w:color="auto"/>
            <w:right w:val="none" w:sz="0" w:space="0" w:color="auto"/>
          </w:divBdr>
        </w:div>
        <w:div w:id="503781967">
          <w:marLeft w:val="3330"/>
          <w:marRight w:val="0"/>
          <w:marTop w:val="0"/>
          <w:marBottom w:val="80"/>
          <w:divBdr>
            <w:top w:val="none" w:sz="0" w:space="0" w:color="auto"/>
            <w:left w:val="none" w:sz="0" w:space="0" w:color="auto"/>
            <w:bottom w:val="none" w:sz="0" w:space="0" w:color="auto"/>
            <w:right w:val="none" w:sz="0" w:space="0" w:color="auto"/>
          </w:divBdr>
        </w:div>
        <w:div w:id="1722711821">
          <w:marLeft w:val="3330"/>
          <w:marRight w:val="0"/>
          <w:marTop w:val="0"/>
          <w:marBottom w:val="80"/>
          <w:divBdr>
            <w:top w:val="none" w:sz="0" w:space="0" w:color="auto"/>
            <w:left w:val="none" w:sz="0" w:space="0" w:color="auto"/>
            <w:bottom w:val="none" w:sz="0" w:space="0" w:color="auto"/>
            <w:right w:val="none" w:sz="0" w:space="0" w:color="auto"/>
          </w:divBdr>
        </w:div>
        <w:div w:id="1211763636">
          <w:marLeft w:val="3326"/>
          <w:marRight w:val="0"/>
          <w:marTop w:val="0"/>
          <w:marBottom w:val="80"/>
          <w:divBdr>
            <w:top w:val="none" w:sz="0" w:space="0" w:color="auto"/>
            <w:left w:val="none" w:sz="0" w:space="0" w:color="auto"/>
            <w:bottom w:val="none" w:sz="0" w:space="0" w:color="auto"/>
            <w:right w:val="none" w:sz="0" w:space="0" w:color="auto"/>
          </w:divBdr>
        </w:div>
        <w:div w:id="278727492">
          <w:marLeft w:val="3326"/>
          <w:marRight w:val="0"/>
          <w:marTop w:val="0"/>
          <w:marBottom w:val="80"/>
          <w:divBdr>
            <w:top w:val="none" w:sz="0" w:space="0" w:color="auto"/>
            <w:left w:val="none" w:sz="0" w:space="0" w:color="auto"/>
            <w:bottom w:val="none" w:sz="0" w:space="0" w:color="auto"/>
            <w:right w:val="none" w:sz="0" w:space="0" w:color="auto"/>
          </w:divBdr>
        </w:div>
        <w:div w:id="916674123">
          <w:marLeft w:val="3326"/>
          <w:marRight w:val="0"/>
          <w:marTop w:val="0"/>
          <w:marBottom w:val="80"/>
          <w:divBdr>
            <w:top w:val="none" w:sz="0" w:space="0" w:color="auto"/>
            <w:left w:val="none" w:sz="0" w:space="0" w:color="auto"/>
            <w:bottom w:val="none" w:sz="0" w:space="0" w:color="auto"/>
            <w:right w:val="none" w:sz="0" w:space="0" w:color="auto"/>
          </w:divBdr>
        </w:div>
        <w:div w:id="665520983">
          <w:marLeft w:val="3326"/>
          <w:marRight w:val="0"/>
          <w:marTop w:val="0"/>
          <w:marBottom w:val="80"/>
          <w:divBdr>
            <w:top w:val="none" w:sz="0" w:space="0" w:color="auto"/>
            <w:left w:val="none" w:sz="0" w:space="0" w:color="auto"/>
            <w:bottom w:val="none" w:sz="0" w:space="0" w:color="auto"/>
            <w:right w:val="none" w:sz="0" w:space="0" w:color="auto"/>
          </w:divBdr>
        </w:div>
        <w:div w:id="157044207">
          <w:marLeft w:val="3326"/>
          <w:marRight w:val="0"/>
          <w:marTop w:val="0"/>
          <w:marBottom w:val="80"/>
          <w:divBdr>
            <w:top w:val="none" w:sz="0" w:space="0" w:color="auto"/>
            <w:left w:val="none" w:sz="0" w:space="0" w:color="auto"/>
            <w:bottom w:val="none" w:sz="0" w:space="0" w:color="auto"/>
            <w:right w:val="none" w:sz="0" w:space="0" w:color="auto"/>
          </w:divBdr>
        </w:div>
        <w:div w:id="1691057747">
          <w:marLeft w:val="3326"/>
          <w:marRight w:val="0"/>
          <w:marTop w:val="0"/>
          <w:marBottom w:val="80"/>
          <w:divBdr>
            <w:top w:val="none" w:sz="0" w:space="0" w:color="auto"/>
            <w:left w:val="none" w:sz="0" w:space="0" w:color="auto"/>
            <w:bottom w:val="none" w:sz="0" w:space="0" w:color="auto"/>
            <w:right w:val="none" w:sz="0" w:space="0" w:color="auto"/>
          </w:divBdr>
        </w:div>
        <w:div w:id="1771195102">
          <w:marLeft w:val="3326"/>
          <w:marRight w:val="0"/>
          <w:marTop w:val="0"/>
          <w:marBottom w:val="80"/>
          <w:divBdr>
            <w:top w:val="none" w:sz="0" w:space="0" w:color="auto"/>
            <w:left w:val="none" w:sz="0" w:space="0" w:color="auto"/>
            <w:bottom w:val="none" w:sz="0" w:space="0" w:color="auto"/>
            <w:right w:val="none" w:sz="0" w:space="0" w:color="auto"/>
          </w:divBdr>
        </w:div>
        <w:div w:id="1166628640">
          <w:marLeft w:val="3326"/>
          <w:marRight w:val="0"/>
          <w:marTop w:val="0"/>
          <w:marBottom w:val="80"/>
          <w:divBdr>
            <w:top w:val="none" w:sz="0" w:space="0" w:color="auto"/>
            <w:left w:val="none" w:sz="0" w:space="0" w:color="auto"/>
            <w:bottom w:val="none" w:sz="0" w:space="0" w:color="auto"/>
            <w:right w:val="none" w:sz="0" w:space="0" w:color="auto"/>
          </w:divBdr>
        </w:div>
        <w:div w:id="1996716771">
          <w:marLeft w:val="3326"/>
          <w:marRight w:val="0"/>
          <w:marTop w:val="0"/>
          <w:marBottom w:val="80"/>
          <w:divBdr>
            <w:top w:val="none" w:sz="0" w:space="0" w:color="auto"/>
            <w:left w:val="none" w:sz="0" w:space="0" w:color="auto"/>
            <w:bottom w:val="none" w:sz="0" w:space="0" w:color="auto"/>
            <w:right w:val="none" w:sz="0" w:space="0" w:color="auto"/>
          </w:divBdr>
        </w:div>
        <w:div w:id="218397182">
          <w:marLeft w:val="3326"/>
          <w:marRight w:val="0"/>
          <w:marTop w:val="0"/>
          <w:marBottom w:val="80"/>
          <w:divBdr>
            <w:top w:val="none" w:sz="0" w:space="0" w:color="auto"/>
            <w:left w:val="none" w:sz="0" w:space="0" w:color="auto"/>
            <w:bottom w:val="none" w:sz="0" w:space="0" w:color="auto"/>
            <w:right w:val="none" w:sz="0" w:space="0" w:color="auto"/>
          </w:divBdr>
        </w:div>
        <w:div w:id="570776668">
          <w:marLeft w:val="3326"/>
          <w:marRight w:val="0"/>
          <w:marTop w:val="0"/>
          <w:marBottom w:val="80"/>
          <w:divBdr>
            <w:top w:val="none" w:sz="0" w:space="0" w:color="auto"/>
            <w:left w:val="none" w:sz="0" w:space="0" w:color="auto"/>
            <w:bottom w:val="none" w:sz="0" w:space="0" w:color="auto"/>
            <w:right w:val="none" w:sz="0" w:space="0" w:color="auto"/>
          </w:divBdr>
        </w:div>
        <w:div w:id="1272664645">
          <w:marLeft w:val="3326"/>
          <w:marRight w:val="0"/>
          <w:marTop w:val="0"/>
          <w:marBottom w:val="80"/>
          <w:divBdr>
            <w:top w:val="none" w:sz="0" w:space="0" w:color="auto"/>
            <w:left w:val="none" w:sz="0" w:space="0" w:color="auto"/>
            <w:bottom w:val="none" w:sz="0" w:space="0" w:color="auto"/>
            <w:right w:val="none" w:sz="0" w:space="0" w:color="auto"/>
          </w:divBdr>
        </w:div>
        <w:div w:id="1410733460">
          <w:marLeft w:val="3326"/>
          <w:marRight w:val="0"/>
          <w:marTop w:val="0"/>
          <w:marBottom w:val="80"/>
          <w:divBdr>
            <w:top w:val="none" w:sz="0" w:space="0" w:color="auto"/>
            <w:left w:val="none" w:sz="0" w:space="0" w:color="auto"/>
            <w:bottom w:val="none" w:sz="0" w:space="0" w:color="auto"/>
            <w:right w:val="none" w:sz="0" w:space="0" w:color="auto"/>
          </w:divBdr>
        </w:div>
        <w:div w:id="1367869894">
          <w:marLeft w:val="3326"/>
          <w:marRight w:val="0"/>
          <w:marTop w:val="0"/>
          <w:marBottom w:val="80"/>
          <w:divBdr>
            <w:top w:val="none" w:sz="0" w:space="0" w:color="auto"/>
            <w:left w:val="none" w:sz="0" w:space="0" w:color="auto"/>
            <w:bottom w:val="none" w:sz="0" w:space="0" w:color="auto"/>
            <w:right w:val="none" w:sz="0" w:space="0" w:color="auto"/>
          </w:divBdr>
        </w:div>
        <w:div w:id="70271634">
          <w:marLeft w:val="3326"/>
          <w:marRight w:val="0"/>
          <w:marTop w:val="0"/>
          <w:marBottom w:val="80"/>
          <w:divBdr>
            <w:top w:val="none" w:sz="0" w:space="0" w:color="auto"/>
            <w:left w:val="none" w:sz="0" w:space="0" w:color="auto"/>
            <w:bottom w:val="none" w:sz="0" w:space="0" w:color="auto"/>
            <w:right w:val="none" w:sz="0" w:space="0" w:color="auto"/>
          </w:divBdr>
        </w:div>
        <w:div w:id="1823422995">
          <w:marLeft w:val="3326"/>
          <w:marRight w:val="0"/>
          <w:marTop w:val="0"/>
          <w:marBottom w:val="80"/>
          <w:divBdr>
            <w:top w:val="none" w:sz="0" w:space="0" w:color="auto"/>
            <w:left w:val="none" w:sz="0" w:space="0" w:color="auto"/>
            <w:bottom w:val="none" w:sz="0" w:space="0" w:color="auto"/>
            <w:right w:val="none" w:sz="0" w:space="0" w:color="auto"/>
          </w:divBdr>
        </w:div>
        <w:div w:id="1970433451">
          <w:marLeft w:val="3326"/>
          <w:marRight w:val="0"/>
          <w:marTop w:val="0"/>
          <w:marBottom w:val="80"/>
          <w:divBdr>
            <w:top w:val="none" w:sz="0" w:space="0" w:color="auto"/>
            <w:left w:val="none" w:sz="0" w:space="0" w:color="auto"/>
            <w:bottom w:val="none" w:sz="0" w:space="0" w:color="auto"/>
            <w:right w:val="none" w:sz="0" w:space="0" w:color="auto"/>
          </w:divBdr>
        </w:div>
        <w:div w:id="1547598640">
          <w:marLeft w:val="3326"/>
          <w:marRight w:val="0"/>
          <w:marTop w:val="0"/>
          <w:marBottom w:val="80"/>
          <w:divBdr>
            <w:top w:val="none" w:sz="0" w:space="0" w:color="auto"/>
            <w:left w:val="none" w:sz="0" w:space="0" w:color="auto"/>
            <w:bottom w:val="none" w:sz="0" w:space="0" w:color="auto"/>
            <w:right w:val="none" w:sz="0" w:space="0" w:color="auto"/>
          </w:divBdr>
        </w:div>
        <w:div w:id="461386054">
          <w:marLeft w:val="3326"/>
          <w:marRight w:val="0"/>
          <w:marTop w:val="0"/>
          <w:marBottom w:val="80"/>
          <w:divBdr>
            <w:top w:val="none" w:sz="0" w:space="0" w:color="auto"/>
            <w:left w:val="none" w:sz="0" w:space="0" w:color="auto"/>
            <w:bottom w:val="none" w:sz="0" w:space="0" w:color="auto"/>
            <w:right w:val="none" w:sz="0" w:space="0" w:color="auto"/>
          </w:divBdr>
        </w:div>
        <w:div w:id="1763337177">
          <w:marLeft w:val="3326"/>
          <w:marRight w:val="0"/>
          <w:marTop w:val="0"/>
          <w:marBottom w:val="80"/>
          <w:divBdr>
            <w:top w:val="none" w:sz="0" w:space="0" w:color="auto"/>
            <w:left w:val="none" w:sz="0" w:space="0" w:color="auto"/>
            <w:bottom w:val="none" w:sz="0" w:space="0" w:color="auto"/>
            <w:right w:val="none" w:sz="0" w:space="0" w:color="auto"/>
          </w:divBdr>
        </w:div>
        <w:div w:id="663751495">
          <w:marLeft w:val="3326"/>
          <w:marRight w:val="0"/>
          <w:marTop w:val="0"/>
          <w:marBottom w:val="80"/>
          <w:divBdr>
            <w:top w:val="none" w:sz="0" w:space="0" w:color="auto"/>
            <w:left w:val="none" w:sz="0" w:space="0" w:color="auto"/>
            <w:bottom w:val="none" w:sz="0" w:space="0" w:color="auto"/>
            <w:right w:val="none" w:sz="0" w:space="0" w:color="auto"/>
          </w:divBdr>
        </w:div>
        <w:div w:id="900596994">
          <w:marLeft w:val="3326"/>
          <w:marRight w:val="0"/>
          <w:marTop w:val="0"/>
          <w:marBottom w:val="80"/>
          <w:divBdr>
            <w:top w:val="none" w:sz="0" w:space="0" w:color="auto"/>
            <w:left w:val="none" w:sz="0" w:space="0" w:color="auto"/>
            <w:bottom w:val="none" w:sz="0" w:space="0" w:color="auto"/>
            <w:right w:val="none" w:sz="0" w:space="0" w:color="auto"/>
          </w:divBdr>
        </w:div>
        <w:div w:id="366760793">
          <w:marLeft w:val="3326"/>
          <w:marRight w:val="0"/>
          <w:marTop w:val="0"/>
          <w:marBottom w:val="80"/>
          <w:divBdr>
            <w:top w:val="none" w:sz="0" w:space="0" w:color="auto"/>
            <w:left w:val="none" w:sz="0" w:space="0" w:color="auto"/>
            <w:bottom w:val="none" w:sz="0" w:space="0" w:color="auto"/>
            <w:right w:val="none" w:sz="0" w:space="0" w:color="auto"/>
          </w:divBdr>
        </w:div>
        <w:div w:id="247158706">
          <w:marLeft w:val="3326"/>
          <w:marRight w:val="0"/>
          <w:marTop w:val="0"/>
          <w:marBottom w:val="80"/>
          <w:divBdr>
            <w:top w:val="none" w:sz="0" w:space="0" w:color="auto"/>
            <w:left w:val="none" w:sz="0" w:space="0" w:color="auto"/>
            <w:bottom w:val="none" w:sz="0" w:space="0" w:color="auto"/>
            <w:right w:val="none" w:sz="0" w:space="0" w:color="auto"/>
          </w:divBdr>
        </w:div>
        <w:div w:id="1463426209">
          <w:marLeft w:val="3326"/>
          <w:marRight w:val="0"/>
          <w:marTop w:val="0"/>
          <w:marBottom w:val="80"/>
          <w:divBdr>
            <w:top w:val="none" w:sz="0" w:space="0" w:color="auto"/>
            <w:left w:val="none" w:sz="0" w:space="0" w:color="auto"/>
            <w:bottom w:val="none" w:sz="0" w:space="0" w:color="auto"/>
            <w:right w:val="none" w:sz="0" w:space="0" w:color="auto"/>
          </w:divBdr>
        </w:div>
        <w:div w:id="1565095609">
          <w:marLeft w:val="3326"/>
          <w:marRight w:val="0"/>
          <w:marTop w:val="0"/>
          <w:marBottom w:val="80"/>
          <w:divBdr>
            <w:top w:val="none" w:sz="0" w:space="0" w:color="auto"/>
            <w:left w:val="none" w:sz="0" w:space="0" w:color="auto"/>
            <w:bottom w:val="none" w:sz="0" w:space="0" w:color="auto"/>
            <w:right w:val="none" w:sz="0" w:space="0" w:color="auto"/>
          </w:divBdr>
        </w:div>
        <w:div w:id="803961880">
          <w:marLeft w:val="3326"/>
          <w:marRight w:val="0"/>
          <w:marTop w:val="0"/>
          <w:marBottom w:val="80"/>
          <w:divBdr>
            <w:top w:val="none" w:sz="0" w:space="0" w:color="auto"/>
            <w:left w:val="none" w:sz="0" w:space="0" w:color="auto"/>
            <w:bottom w:val="none" w:sz="0" w:space="0" w:color="auto"/>
            <w:right w:val="none" w:sz="0" w:space="0" w:color="auto"/>
          </w:divBdr>
        </w:div>
        <w:div w:id="1288007793">
          <w:marLeft w:val="3326"/>
          <w:marRight w:val="0"/>
          <w:marTop w:val="0"/>
          <w:marBottom w:val="80"/>
          <w:divBdr>
            <w:top w:val="none" w:sz="0" w:space="0" w:color="auto"/>
            <w:left w:val="none" w:sz="0" w:space="0" w:color="auto"/>
            <w:bottom w:val="none" w:sz="0" w:space="0" w:color="auto"/>
            <w:right w:val="none" w:sz="0" w:space="0" w:color="auto"/>
          </w:divBdr>
        </w:div>
        <w:div w:id="1485969664">
          <w:marLeft w:val="3326"/>
          <w:marRight w:val="0"/>
          <w:marTop w:val="0"/>
          <w:marBottom w:val="80"/>
          <w:divBdr>
            <w:top w:val="none" w:sz="0" w:space="0" w:color="auto"/>
            <w:left w:val="none" w:sz="0" w:space="0" w:color="auto"/>
            <w:bottom w:val="none" w:sz="0" w:space="0" w:color="auto"/>
            <w:right w:val="none" w:sz="0" w:space="0" w:color="auto"/>
          </w:divBdr>
        </w:div>
        <w:div w:id="364913417">
          <w:marLeft w:val="3326"/>
          <w:marRight w:val="0"/>
          <w:marTop w:val="0"/>
          <w:marBottom w:val="80"/>
          <w:divBdr>
            <w:top w:val="none" w:sz="0" w:space="0" w:color="auto"/>
            <w:left w:val="none" w:sz="0" w:space="0" w:color="auto"/>
            <w:bottom w:val="none" w:sz="0" w:space="0" w:color="auto"/>
            <w:right w:val="none" w:sz="0" w:space="0" w:color="auto"/>
          </w:divBdr>
        </w:div>
        <w:div w:id="642542628">
          <w:marLeft w:val="3326"/>
          <w:marRight w:val="0"/>
          <w:marTop w:val="0"/>
          <w:marBottom w:val="80"/>
          <w:divBdr>
            <w:top w:val="none" w:sz="0" w:space="0" w:color="auto"/>
            <w:left w:val="none" w:sz="0" w:space="0" w:color="auto"/>
            <w:bottom w:val="none" w:sz="0" w:space="0" w:color="auto"/>
            <w:right w:val="none" w:sz="0" w:space="0" w:color="auto"/>
          </w:divBdr>
        </w:div>
        <w:div w:id="1138452679">
          <w:marLeft w:val="3326"/>
          <w:marRight w:val="0"/>
          <w:marTop w:val="0"/>
          <w:marBottom w:val="80"/>
          <w:divBdr>
            <w:top w:val="none" w:sz="0" w:space="0" w:color="auto"/>
            <w:left w:val="none" w:sz="0" w:space="0" w:color="auto"/>
            <w:bottom w:val="none" w:sz="0" w:space="0" w:color="auto"/>
            <w:right w:val="none" w:sz="0" w:space="0" w:color="auto"/>
          </w:divBdr>
        </w:div>
        <w:div w:id="925531034">
          <w:marLeft w:val="3326"/>
          <w:marRight w:val="0"/>
          <w:marTop w:val="0"/>
          <w:marBottom w:val="80"/>
          <w:divBdr>
            <w:top w:val="none" w:sz="0" w:space="0" w:color="auto"/>
            <w:left w:val="none" w:sz="0" w:space="0" w:color="auto"/>
            <w:bottom w:val="none" w:sz="0" w:space="0" w:color="auto"/>
            <w:right w:val="none" w:sz="0" w:space="0" w:color="auto"/>
          </w:divBdr>
        </w:div>
        <w:div w:id="2053843966">
          <w:marLeft w:val="3326"/>
          <w:marRight w:val="0"/>
          <w:marTop w:val="0"/>
          <w:marBottom w:val="80"/>
          <w:divBdr>
            <w:top w:val="none" w:sz="0" w:space="0" w:color="auto"/>
            <w:left w:val="none" w:sz="0" w:space="0" w:color="auto"/>
            <w:bottom w:val="none" w:sz="0" w:space="0" w:color="auto"/>
            <w:right w:val="none" w:sz="0" w:space="0" w:color="auto"/>
          </w:divBdr>
        </w:div>
        <w:div w:id="1384140232">
          <w:marLeft w:val="3326"/>
          <w:marRight w:val="0"/>
          <w:marTop w:val="0"/>
          <w:marBottom w:val="80"/>
          <w:divBdr>
            <w:top w:val="none" w:sz="0" w:space="0" w:color="auto"/>
            <w:left w:val="none" w:sz="0" w:space="0" w:color="auto"/>
            <w:bottom w:val="none" w:sz="0" w:space="0" w:color="auto"/>
            <w:right w:val="none" w:sz="0" w:space="0" w:color="auto"/>
          </w:divBdr>
        </w:div>
        <w:div w:id="525143543">
          <w:marLeft w:val="3326"/>
          <w:marRight w:val="0"/>
          <w:marTop w:val="0"/>
          <w:marBottom w:val="80"/>
          <w:divBdr>
            <w:top w:val="none" w:sz="0" w:space="0" w:color="auto"/>
            <w:left w:val="none" w:sz="0" w:space="0" w:color="auto"/>
            <w:bottom w:val="none" w:sz="0" w:space="0" w:color="auto"/>
            <w:right w:val="none" w:sz="0" w:space="0" w:color="auto"/>
          </w:divBdr>
        </w:div>
        <w:div w:id="1419986743">
          <w:marLeft w:val="3326"/>
          <w:marRight w:val="0"/>
          <w:marTop w:val="0"/>
          <w:marBottom w:val="80"/>
          <w:divBdr>
            <w:top w:val="none" w:sz="0" w:space="0" w:color="auto"/>
            <w:left w:val="none" w:sz="0" w:space="0" w:color="auto"/>
            <w:bottom w:val="none" w:sz="0" w:space="0" w:color="auto"/>
            <w:right w:val="none" w:sz="0" w:space="0" w:color="auto"/>
          </w:divBdr>
        </w:div>
        <w:div w:id="531695699">
          <w:marLeft w:val="3326"/>
          <w:marRight w:val="0"/>
          <w:marTop w:val="0"/>
          <w:marBottom w:val="80"/>
          <w:divBdr>
            <w:top w:val="none" w:sz="0" w:space="0" w:color="auto"/>
            <w:left w:val="none" w:sz="0" w:space="0" w:color="auto"/>
            <w:bottom w:val="none" w:sz="0" w:space="0" w:color="auto"/>
            <w:right w:val="none" w:sz="0" w:space="0" w:color="auto"/>
          </w:divBdr>
        </w:div>
        <w:div w:id="1820264790">
          <w:marLeft w:val="3326"/>
          <w:marRight w:val="0"/>
          <w:marTop w:val="0"/>
          <w:marBottom w:val="80"/>
          <w:divBdr>
            <w:top w:val="none" w:sz="0" w:space="0" w:color="auto"/>
            <w:left w:val="none" w:sz="0" w:space="0" w:color="auto"/>
            <w:bottom w:val="none" w:sz="0" w:space="0" w:color="auto"/>
            <w:right w:val="none" w:sz="0" w:space="0" w:color="auto"/>
          </w:divBdr>
        </w:div>
        <w:div w:id="646669704">
          <w:marLeft w:val="3326"/>
          <w:marRight w:val="0"/>
          <w:marTop w:val="0"/>
          <w:marBottom w:val="80"/>
          <w:divBdr>
            <w:top w:val="none" w:sz="0" w:space="0" w:color="auto"/>
            <w:left w:val="none" w:sz="0" w:space="0" w:color="auto"/>
            <w:bottom w:val="none" w:sz="0" w:space="0" w:color="auto"/>
            <w:right w:val="none" w:sz="0" w:space="0" w:color="auto"/>
          </w:divBdr>
        </w:div>
        <w:div w:id="1174109409">
          <w:marLeft w:val="3326"/>
          <w:marRight w:val="0"/>
          <w:marTop w:val="0"/>
          <w:marBottom w:val="80"/>
          <w:divBdr>
            <w:top w:val="none" w:sz="0" w:space="0" w:color="auto"/>
            <w:left w:val="none" w:sz="0" w:space="0" w:color="auto"/>
            <w:bottom w:val="none" w:sz="0" w:space="0" w:color="auto"/>
            <w:right w:val="none" w:sz="0" w:space="0" w:color="auto"/>
          </w:divBdr>
        </w:div>
        <w:div w:id="2066878015">
          <w:marLeft w:val="3326"/>
          <w:marRight w:val="0"/>
          <w:marTop w:val="0"/>
          <w:marBottom w:val="80"/>
          <w:divBdr>
            <w:top w:val="none" w:sz="0" w:space="0" w:color="auto"/>
            <w:left w:val="none" w:sz="0" w:space="0" w:color="auto"/>
            <w:bottom w:val="none" w:sz="0" w:space="0" w:color="auto"/>
            <w:right w:val="none" w:sz="0" w:space="0" w:color="auto"/>
          </w:divBdr>
        </w:div>
        <w:div w:id="585111246">
          <w:marLeft w:val="3326"/>
          <w:marRight w:val="0"/>
          <w:marTop w:val="0"/>
          <w:marBottom w:val="80"/>
          <w:divBdr>
            <w:top w:val="none" w:sz="0" w:space="0" w:color="auto"/>
            <w:left w:val="none" w:sz="0" w:space="0" w:color="auto"/>
            <w:bottom w:val="none" w:sz="0" w:space="0" w:color="auto"/>
            <w:right w:val="none" w:sz="0" w:space="0" w:color="auto"/>
          </w:divBdr>
        </w:div>
        <w:div w:id="1777754408">
          <w:marLeft w:val="3326"/>
          <w:marRight w:val="0"/>
          <w:marTop w:val="0"/>
          <w:marBottom w:val="80"/>
          <w:divBdr>
            <w:top w:val="none" w:sz="0" w:space="0" w:color="auto"/>
            <w:left w:val="none" w:sz="0" w:space="0" w:color="auto"/>
            <w:bottom w:val="none" w:sz="0" w:space="0" w:color="auto"/>
            <w:right w:val="none" w:sz="0" w:space="0" w:color="auto"/>
          </w:divBdr>
        </w:div>
        <w:div w:id="1766925097">
          <w:marLeft w:val="3326"/>
          <w:marRight w:val="0"/>
          <w:marTop w:val="0"/>
          <w:marBottom w:val="80"/>
          <w:divBdr>
            <w:top w:val="none" w:sz="0" w:space="0" w:color="auto"/>
            <w:left w:val="none" w:sz="0" w:space="0" w:color="auto"/>
            <w:bottom w:val="none" w:sz="0" w:space="0" w:color="auto"/>
            <w:right w:val="none" w:sz="0" w:space="0" w:color="auto"/>
          </w:divBdr>
        </w:div>
        <w:div w:id="1592810339">
          <w:marLeft w:val="3326"/>
          <w:marRight w:val="0"/>
          <w:marTop w:val="0"/>
          <w:marBottom w:val="80"/>
          <w:divBdr>
            <w:top w:val="none" w:sz="0" w:space="0" w:color="auto"/>
            <w:left w:val="none" w:sz="0" w:space="0" w:color="auto"/>
            <w:bottom w:val="none" w:sz="0" w:space="0" w:color="auto"/>
            <w:right w:val="none" w:sz="0" w:space="0" w:color="auto"/>
          </w:divBdr>
        </w:div>
        <w:div w:id="160316632">
          <w:marLeft w:val="3330"/>
          <w:marRight w:val="0"/>
          <w:marTop w:val="0"/>
          <w:marBottom w:val="80"/>
          <w:divBdr>
            <w:top w:val="none" w:sz="0" w:space="0" w:color="auto"/>
            <w:left w:val="none" w:sz="0" w:space="0" w:color="auto"/>
            <w:bottom w:val="none" w:sz="0" w:space="0" w:color="auto"/>
            <w:right w:val="none" w:sz="0" w:space="0" w:color="auto"/>
          </w:divBdr>
        </w:div>
        <w:div w:id="1023557250">
          <w:marLeft w:val="3326"/>
          <w:marRight w:val="0"/>
          <w:marTop w:val="0"/>
          <w:marBottom w:val="80"/>
          <w:divBdr>
            <w:top w:val="none" w:sz="0" w:space="0" w:color="auto"/>
            <w:left w:val="none" w:sz="0" w:space="0" w:color="auto"/>
            <w:bottom w:val="none" w:sz="0" w:space="0" w:color="auto"/>
            <w:right w:val="none" w:sz="0" w:space="0" w:color="auto"/>
          </w:divBdr>
        </w:div>
        <w:div w:id="634792570">
          <w:marLeft w:val="3326"/>
          <w:marRight w:val="0"/>
          <w:marTop w:val="0"/>
          <w:marBottom w:val="80"/>
          <w:divBdr>
            <w:top w:val="none" w:sz="0" w:space="0" w:color="auto"/>
            <w:left w:val="none" w:sz="0" w:space="0" w:color="auto"/>
            <w:bottom w:val="none" w:sz="0" w:space="0" w:color="auto"/>
            <w:right w:val="none" w:sz="0" w:space="0" w:color="auto"/>
          </w:divBdr>
        </w:div>
        <w:div w:id="647393787">
          <w:marLeft w:val="3326"/>
          <w:marRight w:val="0"/>
          <w:marTop w:val="0"/>
          <w:marBottom w:val="80"/>
          <w:divBdr>
            <w:top w:val="none" w:sz="0" w:space="0" w:color="auto"/>
            <w:left w:val="none" w:sz="0" w:space="0" w:color="auto"/>
            <w:bottom w:val="none" w:sz="0" w:space="0" w:color="auto"/>
            <w:right w:val="none" w:sz="0" w:space="0" w:color="auto"/>
          </w:divBdr>
        </w:div>
        <w:div w:id="1437409604">
          <w:marLeft w:val="3326"/>
          <w:marRight w:val="0"/>
          <w:marTop w:val="0"/>
          <w:marBottom w:val="80"/>
          <w:divBdr>
            <w:top w:val="none" w:sz="0" w:space="0" w:color="auto"/>
            <w:left w:val="none" w:sz="0" w:space="0" w:color="auto"/>
            <w:bottom w:val="none" w:sz="0" w:space="0" w:color="auto"/>
            <w:right w:val="none" w:sz="0" w:space="0" w:color="auto"/>
          </w:divBdr>
        </w:div>
        <w:div w:id="810562127">
          <w:marLeft w:val="3326"/>
          <w:marRight w:val="0"/>
          <w:marTop w:val="0"/>
          <w:marBottom w:val="80"/>
          <w:divBdr>
            <w:top w:val="none" w:sz="0" w:space="0" w:color="auto"/>
            <w:left w:val="none" w:sz="0" w:space="0" w:color="auto"/>
            <w:bottom w:val="none" w:sz="0" w:space="0" w:color="auto"/>
            <w:right w:val="none" w:sz="0" w:space="0" w:color="auto"/>
          </w:divBdr>
        </w:div>
        <w:div w:id="717899830">
          <w:marLeft w:val="3326"/>
          <w:marRight w:val="0"/>
          <w:marTop w:val="0"/>
          <w:marBottom w:val="80"/>
          <w:divBdr>
            <w:top w:val="none" w:sz="0" w:space="0" w:color="auto"/>
            <w:left w:val="none" w:sz="0" w:space="0" w:color="auto"/>
            <w:bottom w:val="none" w:sz="0" w:space="0" w:color="auto"/>
            <w:right w:val="none" w:sz="0" w:space="0" w:color="auto"/>
          </w:divBdr>
        </w:div>
        <w:div w:id="1332100659">
          <w:marLeft w:val="3326"/>
          <w:marRight w:val="0"/>
          <w:marTop w:val="0"/>
          <w:marBottom w:val="80"/>
          <w:divBdr>
            <w:top w:val="none" w:sz="0" w:space="0" w:color="auto"/>
            <w:left w:val="none" w:sz="0" w:space="0" w:color="auto"/>
            <w:bottom w:val="none" w:sz="0" w:space="0" w:color="auto"/>
            <w:right w:val="none" w:sz="0" w:space="0" w:color="auto"/>
          </w:divBdr>
        </w:div>
        <w:div w:id="1151554809">
          <w:marLeft w:val="3326"/>
          <w:marRight w:val="0"/>
          <w:marTop w:val="0"/>
          <w:marBottom w:val="80"/>
          <w:divBdr>
            <w:top w:val="none" w:sz="0" w:space="0" w:color="auto"/>
            <w:left w:val="none" w:sz="0" w:space="0" w:color="auto"/>
            <w:bottom w:val="none" w:sz="0" w:space="0" w:color="auto"/>
            <w:right w:val="none" w:sz="0" w:space="0" w:color="auto"/>
          </w:divBdr>
        </w:div>
        <w:div w:id="1768502390">
          <w:marLeft w:val="3326"/>
          <w:marRight w:val="0"/>
          <w:marTop w:val="0"/>
          <w:marBottom w:val="80"/>
          <w:divBdr>
            <w:top w:val="none" w:sz="0" w:space="0" w:color="auto"/>
            <w:left w:val="none" w:sz="0" w:space="0" w:color="auto"/>
            <w:bottom w:val="none" w:sz="0" w:space="0" w:color="auto"/>
            <w:right w:val="none" w:sz="0" w:space="0" w:color="auto"/>
          </w:divBdr>
        </w:div>
        <w:div w:id="439030381">
          <w:marLeft w:val="3326"/>
          <w:marRight w:val="0"/>
          <w:marTop w:val="0"/>
          <w:marBottom w:val="80"/>
          <w:divBdr>
            <w:top w:val="none" w:sz="0" w:space="0" w:color="auto"/>
            <w:left w:val="none" w:sz="0" w:space="0" w:color="auto"/>
            <w:bottom w:val="none" w:sz="0" w:space="0" w:color="auto"/>
            <w:right w:val="none" w:sz="0" w:space="0" w:color="auto"/>
          </w:divBdr>
        </w:div>
        <w:div w:id="1563061236">
          <w:marLeft w:val="3326"/>
          <w:marRight w:val="0"/>
          <w:marTop w:val="0"/>
          <w:marBottom w:val="80"/>
          <w:divBdr>
            <w:top w:val="none" w:sz="0" w:space="0" w:color="auto"/>
            <w:left w:val="none" w:sz="0" w:space="0" w:color="auto"/>
            <w:bottom w:val="none" w:sz="0" w:space="0" w:color="auto"/>
            <w:right w:val="none" w:sz="0" w:space="0" w:color="auto"/>
          </w:divBdr>
        </w:div>
        <w:div w:id="386611211">
          <w:marLeft w:val="3326"/>
          <w:marRight w:val="0"/>
          <w:marTop w:val="0"/>
          <w:marBottom w:val="80"/>
          <w:divBdr>
            <w:top w:val="none" w:sz="0" w:space="0" w:color="auto"/>
            <w:left w:val="none" w:sz="0" w:space="0" w:color="auto"/>
            <w:bottom w:val="none" w:sz="0" w:space="0" w:color="auto"/>
            <w:right w:val="none" w:sz="0" w:space="0" w:color="auto"/>
          </w:divBdr>
        </w:div>
        <w:div w:id="504591352">
          <w:marLeft w:val="3326"/>
          <w:marRight w:val="0"/>
          <w:marTop w:val="0"/>
          <w:marBottom w:val="80"/>
          <w:divBdr>
            <w:top w:val="none" w:sz="0" w:space="0" w:color="auto"/>
            <w:left w:val="none" w:sz="0" w:space="0" w:color="auto"/>
            <w:bottom w:val="none" w:sz="0" w:space="0" w:color="auto"/>
            <w:right w:val="none" w:sz="0" w:space="0" w:color="auto"/>
          </w:divBdr>
        </w:div>
        <w:div w:id="339815124">
          <w:marLeft w:val="3326"/>
          <w:marRight w:val="0"/>
          <w:marTop w:val="0"/>
          <w:marBottom w:val="80"/>
          <w:divBdr>
            <w:top w:val="none" w:sz="0" w:space="0" w:color="auto"/>
            <w:left w:val="none" w:sz="0" w:space="0" w:color="auto"/>
            <w:bottom w:val="none" w:sz="0" w:space="0" w:color="auto"/>
            <w:right w:val="none" w:sz="0" w:space="0" w:color="auto"/>
          </w:divBdr>
        </w:div>
        <w:div w:id="368381403">
          <w:marLeft w:val="3326"/>
          <w:marRight w:val="0"/>
          <w:marTop w:val="0"/>
          <w:marBottom w:val="80"/>
          <w:divBdr>
            <w:top w:val="none" w:sz="0" w:space="0" w:color="auto"/>
            <w:left w:val="none" w:sz="0" w:space="0" w:color="auto"/>
            <w:bottom w:val="none" w:sz="0" w:space="0" w:color="auto"/>
            <w:right w:val="none" w:sz="0" w:space="0" w:color="auto"/>
          </w:divBdr>
        </w:div>
        <w:div w:id="384841065">
          <w:marLeft w:val="3326"/>
          <w:marRight w:val="0"/>
          <w:marTop w:val="0"/>
          <w:marBottom w:val="80"/>
          <w:divBdr>
            <w:top w:val="none" w:sz="0" w:space="0" w:color="auto"/>
            <w:left w:val="none" w:sz="0" w:space="0" w:color="auto"/>
            <w:bottom w:val="none" w:sz="0" w:space="0" w:color="auto"/>
            <w:right w:val="none" w:sz="0" w:space="0" w:color="auto"/>
          </w:divBdr>
        </w:div>
        <w:div w:id="504974007">
          <w:marLeft w:val="3326"/>
          <w:marRight w:val="0"/>
          <w:marTop w:val="0"/>
          <w:marBottom w:val="80"/>
          <w:divBdr>
            <w:top w:val="none" w:sz="0" w:space="0" w:color="auto"/>
            <w:left w:val="none" w:sz="0" w:space="0" w:color="auto"/>
            <w:bottom w:val="none" w:sz="0" w:space="0" w:color="auto"/>
            <w:right w:val="none" w:sz="0" w:space="0" w:color="auto"/>
          </w:divBdr>
        </w:div>
        <w:div w:id="1952473435">
          <w:marLeft w:val="3326"/>
          <w:marRight w:val="0"/>
          <w:marTop w:val="0"/>
          <w:marBottom w:val="80"/>
          <w:divBdr>
            <w:top w:val="none" w:sz="0" w:space="0" w:color="auto"/>
            <w:left w:val="none" w:sz="0" w:space="0" w:color="auto"/>
            <w:bottom w:val="none" w:sz="0" w:space="0" w:color="auto"/>
            <w:right w:val="none" w:sz="0" w:space="0" w:color="auto"/>
          </w:divBdr>
        </w:div>
        <w:div w:id="92436454">
          <w:marLeft w:val="3326"/>
          <w:marRight w:val="0"/>
          <w:marTop w:val="0"/>
          <w:marBottom w:val="80"/>
          <w:divBdr>
            <w:top w:val="none" w:sz="0" w:space="0" w:color="auto"/>
            <w:left w:val="none" w:sz="0" w:space="0" w:color="auto"/>
            <w:bottom w:val="none" w:sz="0" w:space="0" w:color="auto"/>
            <w:right w:val="none" w:sz="0" w:space="0" w:color="auto"/>
          </w:divBdr>
        </w:div>
        <w:div w:id="1794593513">
          <w:marLeft w:val="3326"/>
          <w:marRight w:val="0"/>
          <w:marTop w:val="0"/>
          <w:marBottom w:val="80"/>
          <w:divBdr>
            <w:top w:val="none" w:sz="0" w:space="0" w:color="auto"/>
            <w:left w:val="none" w:sz="0" w:space="0" w:color="auto"/>
            <w:bottom w:val="none" w:sz="0" w:space="0" w:color="auto"/>
            <w:right w:val="none" w:sz="0" w:space="0" w:color="auto"/>
          </w:divBdr>
        </w:div>
        <w:div w:id="1354385591">
          <w:marLeft w:val="3326"/>
          <w:marRight w:val="0"/>
          <w:marTop w:val="0"/>
          <w:marBottom w:val="80"/>
          <w:divBdr>
            <w:top w:val="none" w:sz="0" w:space="0" w:color="auto"/>
            <w:left w:val="none" w:sz="0" w:space="0" w:color="auto"/>
            <w:bottom w:val="none" w:sz="0" w:space="0" w:color="auto"/>
            <w:right w:val="none" w:sz="0" w:space="0" w:color="auto"/>
          </w:divBdr>
        </w:div>
        <w:div w:id="1058943312">
          <w:marLeft w:val="3326"/>
          <w:marRight w:val="0"/>
          <w:marTop w:val="0"/>
          <w:marBottom w:val="80"/>
          <w:divBdr>
            <w:top w:val="none" w:sz="0" w:space="0" w:color="auto"/>
            <w:left w:val="none" w:sz="0" w:space="0" w:color="auto"/>
            <w:bottom w:val="none" w:sz="0" w:space="0" w:color="auto"/>
            <w:right w:val="none" w:sz="0" w:space="0" w:color="auto"/>
          </w:divBdr>
        </w:div>
        <w:div w:id="1397585189">
          <w:marLeft w:val="3326"/>
          <w:marRight w:val="0"/>
          <w:marTop w:val="0"/>
          <w:marBottom w:val="80"/>
          <w:divBdr>
            <w:top w:val="none" w:sz="0" w:space="0" w:color="auto"/>
            <w:left w:val="none" w:sz="0" w:space="0" w:color="auto"/>
            <w:bottom w:val="none" w:sz="0" w:space="0" w:color="auto"/>
            <w:right w:val="none" w:sz="0" w:space="0" w:color="auto"/>
          </w:divBdr>
        </w:div>
        <w:div w:id="695689874">
          <w:marLeft w:val="3326"/>
          <w:marRight w:val="0"/>
          <w:marTop w:val="0"/>
          <w:marBottom w:val="80"/>
          <w:divBdr>
            <w:top w:val="none" w:sz="0" w:space="0" w:color="auto"/>
            <w:left w:val="none" w:sz="0" w:space="0" w:color="auto"/>
            <w:bottom w:val="none" w:sz="0" w:space="0" w:color="auto"/>
            <w:right w:val="none" w:sz="0" w:space="0" w:color="auto"/>
          </w:divBdr>
        </w:div>
        <w:div w:id="298270613">
          <w:marLeft w:val="3326"/>
          <w:marRight w:val="0"/>
          <w:marTop w:val="0"/>
          <w:marBottom w:val="80"/>
          <w:divBdr>
            <w:top w:val="none" w:sz="0" w:space="0" w:color="auto"/>
            <w:left w:val="none" w:sz="0" w:space="0" w:color="auto"/>
            <w:bottom w:val="none" w:sz="0" w:space="0" w:color="auto"/>
            <w:right w:val="none" w:sz="0" w:space="0" w:color="auto"/>
          </w:divBdr>
        </w:div>
        <w:div w:id="1418136997">
          <w:marLeft w:val="3326"/>
          <w:marRight w:val="0"/>
          <w:marTop w:val="0"/>
          <w:marBottom w:val="80"/>
          <w:divBdr>
            <w:top w:val="none" w:sz="0" w:space="0" w:color="auto"/>
            <w:left w:val="none" w:sz="0" w:space="0" w:color="auto"/>
            <w:bottom w:val="none" w:sz="0" w:space="0" w:color="auto"/>
            <w:right w:val="none" w:sz="0" w:space="0" w:color="auto"/>
          </w:divBdr>
        </w:div>
        <w:div w:id="1960912892">
          <w:marLeft w:val="3326"/>
          <w:marRight w:val="0"/>
          <w:marTop w:val="0"/>
          <w:marBottom w:val="80"/>
          <w:divBdr>
            <w:top w:val="none" w:sz="0" w:space="0" w:color="auto"/>
            <w:left w:val="none" w:sz="0" w:space="0" w:color="auto"/>
            <w:bottom w:val="none" w:sz="0" w:space="0" w:color="auto"/>
            <w:right w:val="none" w:sz="0" w:space="0" w:color="auto"/>
          </w:divBdr>
        </w:div>
        <w:div w:id="127824097">
          <w:marLeft w:val="3326"/>
          <w:marRight w:val="0"/>
          <w:marTop w:val="0"/>
          <w:marBottom w:val="80"/>
          <w:divBdr>
            <w:top w:val="none" w:sz="0" w:space="0" w:color="auto"/>
            <w:left w:val="none" w:sz="0" w:space="0" w:color="auto"/>
            <w:bottom w:val="none" w:sz="0" w:space="0" w:color="auto"/>
            <w:right w:val="none" w:sz="0" w:space="0" w:color="auto"/>
          </w:divBdr>
        </w:div>
        <w:div w:id="123037721">
          <w:marLeft w:val="3326"/>
          <w:marRight w:val="0"/>
          <w:marTop w:val="0"/>
          <w:marBottom w:val="80"/>
          <w:divBdr>
            <w:top w:val="none" w:sz="0" w:space="0" w:color="auto"/>
            <w:left w:val="none" w:sz="0" w:space="0" w:color="auto"/>
            <w:bottom w:val="none" w:sz="0" w:space="0" w:color="auto"/>
            <w:right w:val="none" w:sz="0" w:space="0" w:color="auto"/>
          </w:divBdr>
        </w:div>
        <w:div w:id="925309774">
          <w:marLeft w:val="3326"/>
          <w:marRight w:val="0"/>
          <w:marTop w:val="0"/>
          <w:marBottom w:val="80"/>
          <w:divBdr>
            <w:top w:val="none" w:sz="0" w:space="0" w:color="auto"/>
            <w:left w:val="none" w:sz="0" w:space="0" w:color="auto"/>
            <w:bottom w:val="none" w:sz="0" w:space="0" w:color="auto"/>
            <w:right w:val="none" w:sz="0" w:space="0" w:color="auto"/>
          </w:divBdr>
        </w:div>
        <w:div w:id="203715029">
          <w:marLeft w:val="3326"/>
          <w:marRight w:val="0"/>
          <w:marTop w:val="0"/>
          <w:marBottom w:val="80"/>
          <w:divBdr>
            <w:top w:val="none" w:sz="0" w:space="0" w:color="auto"/>
            <w:left w:val="none" w:sz="0" w:space="0" w:color="auto"/>
            <w:bottom w:val="none" w:sz="0" w:space="0" w:color="auto"/>
            <w:right w:val="none" w:sz="0" w:space="0" w:color="auto"/>
          </w:divBdr>
        </w:div>
        <w:div w:id="786898636">
          <w:marLeft w:val="3326"/>
          <w:marRight w:val="0"/>
          <w:marTop w:val="0"/>
          <w:marBottom w:val="80"/>
          <w:divBdr>
            <w:top w:val="none" w:sz="0" w:space="0" w:color="auto"/>
            <w:left w:val="none" w:sz="0" w:space="0" w:color="auto"/>
            <w:bottom w:val="none" w:sz="0" w:space="0" w:color="auto"/>
            <w:right w:val="none" w:sz="0" w:space="0" w:color="auto"/>
          </w:divBdr>
        </w:div>
        <w:div w:id="103690750">
          <w:marLeft w:val="3326"/>
          <w:marRight w:val="0"/>
          <w:marTop w:val="0"/>
          <w:marBottom w:val="80"/>
          <w:divBdr>
            <w:top w:val="none" w:sz="0" w:space="0" w:color="auto"/>
            <w:left w:val="none" w:sz="0" w:space="0" w:color="auto"/>
            <w:bottom w:val="none" w:sz="0" w:space="0" w:color="auto"/>
            <w:right w:val="none" w:sz="0" w:space="0" w:color="auto"/>
          </w:divBdr>
        </w:div>
        <w:div w:id="1716193698">
          <w:marLeft w:val="3326"/>
          <w:marRight w:val="0"/>
          <w:marTop w:val="0"/>
          <w:marBottom w:val="80"/>
          <w:divBdr>
            <w:top w:val="none" w:sz="0" w:space="0" w:color="auto"/>
            <w:left w:val="none" w:sz="0" w:space="0" w:color="auto"/>
            <w:bottom w:val="none" w:sz="0" w:space="0" w:color="auto"/>
            <w:right w:val="none" w:sz="0" w:space="0" w:color="auto"/>
          </w:divBdr>
        </w:div>
        <w:div w:id="390422236">
          <w:marLeft w:val="3326"/>
          <w:marRight w:val="0"/>
          <w:marTop w:val="0"/>
          <w:marBottom w:val="80"/>
          <w:divBdr>
            <w:top w:val="none" w:sz="0" w:space="0" w:color="auto"/>
            <w:left w:val="none" w:sz="0" w:space="0" w:color="auto"/>
            <w:bottom w:val="none" w:sz="0" w:space="0" w:color="auto"/>
            <w:right w:val="none" w:sz="0" w:space="0" w:color="auto"/>
          </w:divBdr>
        </w:div>
        <w:div w:id="1195769908">
          <w:marLeft w:val="3326"/>
          <w:marRight w:val="0"/>
          <w:marTop w:val="0"/>
          <w:marBottom w:val="80"/>
          <w:divBdr>
            <w:top w:val="none" w:sz="0" w:space="0" w:color="auto"/>
            <w:left w:val="none" w:sz="0" w:space="0" w:color="auto"/>
            <w:bottom w:val="none" w:sz="0" w:space="0" w:color="auto"/>
            <w:right w:val="none" w:sz="0" w:space="0" w:color="auto"/>
          </w:divBdr>
        </w:div>
        <w:div w:id="1276987987">
          <w:marLeft w:val="3326"/>
          <w:marRight w:val="0"/>
          <w:marTop w:val="0"/>
          <w:marBottom w:val="80"/>
          <w:divBdr>
            <w:top w:val="none" w:sz="0" w:space="0" w:color="auto"/>
            <w:left w:val="none" w:sz="0" w:space="0" w:color="auto"/>
            <w:bottom w:val="none" w:sz="0" w:space="0" w:color="auto"/>
            <w:right w:val="none" w:sz="0" w:space="0" w:color="auto"/>
          </w:divBdr>
        </w:div>
        <w:div w:id="1752458613">
          <w:marLeft w:val="3326"/>
          <w:marRight w:val="0"/>
          <w:marTop w:val="0"/>
          <w:marBottom w:val="80"/>
          <w:divBdr>
            <w:top w:val="none" w:sz="0" w:space="0" w:color="auto"/>
            <w:left w:val="none" w:sz="0" w:space="0" w:color="auto"/>
            <w:bottom w:val="none" w:sz="0" w:space="0" w:color="auto"/>
            <w:right w:val="none" w:sz="0" w:space="0" w:color="auto"/>
          </w:divBdr>
        </w:div>
        <w:div w:id="1641567478">
          <w:marLeft w:val="3326"/>
          <w:marRight w:val="0"/>
          <w:marTop w:val="0"/>
          <w:marBottom w:val="80"/>
          <w:divBdr>
            <w:top w:val="none" w:sz="0" w:space="0" w:color="auto"/>
            <w:left w:val="none" w:sz="0" w:space="0" w:color="auto"/>
            <w:bottom w:val="none" w:sz="0" w:space="0" w:color="auto"/>
            <w:right w:val="none" w:sz="0" w:space="0" w:color="auto"/>
          </w:divBdr>
        </w:div>
        <w:div w:id="282419332">
          <w:marLeft w:val="3326"/>
          <w:marRight w:val="0"/>
          <w:marTop w:val="0"/>
          <w:marBottom w:val="80"/>
          <w:divBdr>
            <w:top w:val="none" w:sz="0" w:space="0" w:color="auto"/>
            <w:left w:val="none" w:sz="0" w:space="0" w:color="auto"/>
            <w:bottom w:val="none" w:sz="0" w:space="0" w:color="auto"/>
            <w:right w:val="none" w:sz="0" w:space="0" w:color="auto"/>
          </w:divBdr>
        </w:div>
        <w:div w:id="1112898819">
          <w:marLeft w:val="3326"/>
          <w:marRight w:val="0"/>
          <w:marTop w:val="0"/>
          <w:marBottom w:val="80"/>
          <w:divBdr>
            <w:top w:val="none" w:sz="0" w:space="0" w:color="auto"/>
            <w:left w:val="none" w:sz="0" w:space="0" w:color="auto"/>
            <w:bottom w:val="none" w:sz="0" w:space="0" w:color="auto"/>
            <w:right w:val="none" w:sz="0" w:space="0" w:color="auto"/>
          </w:divBdr>
        </w:div>
        <w:div w:id="2108689633">
          <w:marLeft w:val="3326"/>
          <w:marRight w:val="0"/>
          <w:marTop w:val="0"/>
          <w:marBottom w:val="80"/>
          <w:divBdr>
            <w:top w:val="none" w:sz="0" w:space="0" w:color="auto"/>
            <w:left w:val="none" w:sz="0" w:space="0" w:color="auto"/>
            <w:bottom w:val="none" w:sz="0" w:space="0" w:color="auto"/>
            <w:right w:val="none" w:sz="0" w:space="0" w:color="auto"/>
          </w:divBdr>
        </w:div>
        <w:div w:id="386028693">
          <w:marLeft w:val="3326"/>
          <w:marRight w:val="0"/>
          <w:marTop w:val="0"/>
          <w:marBottom w:val="80"/>
          <w:divBdr>
            <w:top w:val="none" w:sz="0" w:space="0" w:color="auto"/>
            <w:left w:val="none" w:sz="0" w:space="0" w:color="auto"/>
            <w:bottom w:val="none" w:sz="0" w:space="0" w:color="auto"/>
            <w:right w:val="none" w:sz="0" w:space="0" w:color="auto"/>
          </w:divBdr>
        </w:div>
        <w:div w:id="1720788391">
          <w:marLeft w:val="3326"/>
          <w:marRight w:val="0"/>
          <w:marTop w:val="0"/>
          <w:marBottom w:val="80"/>
          <w:divBdr>
            <w:top w:val="none" w:sz="0" w:space="0" w:color="auto"/>
            <w:left w:val="none" w:sz="0" w:space="0" w:color="auto"/>
            <w:bottom w:val="none" w:sz="0" w:space="0" w:color="auto"/>
            <w:right w:val="none" w:sz="0" w:space="0" w:color="auto"/>
          </w:divBdr>
        </w:div>
        <w:div w:id="79572529">
          <w:marLeft w:val="3326"/>
          <w:marRight w:val="0"/>
          <w:marTop w:val="0"/>
          <w:marBottom w:val="80"/>
          <w:divBdr>
            <w:top w:val="none" w:sz="0" w:space="0" w:color="auto"/>
            <w:left w:val="none" w:sz="0" w:space="0" w:color="auto"/>
            <w:bottom w:val="none" w:sz="0" w:space="0" w:color="auto"/>
            <w:right w:val="none" w:sz="0" w:space="0" w:color="auto"/>
          </w:divBdr>
        </w:div>
        <w:div w:id="691297428">
          <w:marLeft w:val="3326"/>
          <w:marRight w:val="0"/>
          <w:marTop w:val="0"/>
          <w:marBottom w:val="80"/>
          <w:divBdr>
            <w:top w:val="none" w:sz="0" w:space="0" w:color="auto"/>
            <w:left w:val="none" w:sz="0" w:space="0" w:color="auto"/>
            <w:bottom w:val="none" w:sz="0" w:space="0" w:color="auto"/>
            <w:right w:val="none" w:sz="0" w:space="0" w:color="auto"/>
          </w:divBdr>
        </w:div>
        <w:div w:id="712196727">
          <w:marLeft w:val="3326"/>
          <w:marRight w:val="0"/>
          <w:marTop w:val="0"/>
          <w:marBottom w:val="80"/>
          <w:divBdr>
            <w:top w:val="none" w:sz="0" w:space="0" w:color="auto"/>
            <w:left w:val="none" w:sz="0" w:space="0" w:color="auto"/>
            <w:bottom w:val="none" w:sz="0" w:space="0" w:color="auto"/>
            <w:right w:val="none" w:sz="0" w:space="0" w:color="auto"/>
          </w:divBdr>
        </w:div>
        <w:div w:id="1481314327">
          <w:marLeft w:val="3326"/>
          <w:marRight w:val="0"/>
          <w:marTop w:val="0"/>
          <w:marBottom w:val="80"/>
          <w:divBdr>
            <w:top w:val="none" w:sz="0" w:space="0" w:color="auto"/>
            <w:left w:val="none" w:sz="0" w:space="0" w:color="auto"/>
            <w:bottom w:val="none" w:sz="0" w:space="0" w:color="auto"/>
            <w:right w:val="none" w:sz="0" w:space="0" w:color="auto"/>
          </w:divBdr>
        </w:div>
        <w:div w:id="1374770810">
          <w:marLeft w:val="3326"/>
          <w:marRight w:val="0"/>
          <w:marTop w:val="0"/>
          <w:marBottom w:val="80"/>
          <w:divBdr>
            <w:top w:val="none" w:sz="0" w:space="0" w:color="auto"/>
            <w:left w:val="none" w:sz="0" w:space="0" w:color="auto"/>
            <w:bottom w:val="none" w:sz="0" w:space="0" w:color="auto"/>
            <w:right w:val="none" w:sz="0" w:space="0" w:color="auto"/>
          </w:divBdr>
        </w:div>
        <w:div w:id="373386519">
          <w:marLeft w:val="3326"/>
          <w:marRight w:val="0"/>
          <w:marTop w:val="0"/>
          <w:marBottom w:val="80"/>
          <w:divBdr>
            <w:top w:val="none" w:sz="0" w:space="0" w:color="auto"/>
            <w:left w:val="none" w:sz="0" w:space="0" w:color="auto"/>
            <w:bottom w:val="none" w:sz="0" w:space="0" w:color="auto"/>
            <w:right w:val="none" w:sz="0" w:space="0" w:color="auto"/>
          </w:divBdr>
        </w:div>
        <w:div w:id="667901409">
          <w:marLeft w:val="3326"/>
          <w:marRight w:val="0"/>
          <w:marTop w:val="0"/>
          <w:marBottom w:val="80"/>
          <w:divBdr>
            <w:top w:val="none" w:sz="0" w:space="0" w:color="auto"/>
            <w:left w:val="none" w:sz="0" w:space="0" w:color="auto"/>
            <w:bottom w:val="none" w:sz="0" w:space="0" w:color="auto"/>
            <w:right w:val="none" w:sz="0" w:space="0" w:color="auto"/>
          </w:divBdr>
        </w:div>
        <w:div w:id="558053687">
          <w:marLeft w:val="3326"/>
          <w:marRight w:val="0"/>
          <w:marTop w:val="0"/>
          <w:marBottom w:val="80"/>
          <w:divBdr>
            <w:top w:val="none" w:sz="0" w:space="0" w:color="auto"/>
            <w:left w:val="none" w:sz="0" w:space="0" w:color="auto"/>
            <w:bottom w:val="none" w:sz="0" w:space="0" w:color="auto"/>
            <w:right w:val="none" w:sz="0" w:space="0" w:color="auto"/>
          </w:divBdr>
        </w:div>
        <w:div w:id="2119984889">
          <w:marLeft w:val="3326"/>
          <w:marRight w:val="0"/>
          <w:marTop w:val="0"/>
          <w:marBottom w:val="80"/>
          <w:divBdr>
            <w:top w:val="none" w:sz="0" w:space="0" w:color="auto"/>
            <w:left w:val="none" w:sz="0" w:space="0" w:color="auto"/>
            <w:bottom w:val="none" w:sz="0" w:space="0" w:color="auto"/>
            <w:right w:val="none" w:sz="0" w:space="0" w:color="auto"/>
          </w:divBdr>
        </w:div>
        <w:div w:id="186527788">
          <w:marLeft w:val="3326"/>
          <w:marRight w:val="0"/>
          <w:marTop w:val="0"/>
          <w:marBottom w:val="80"/>
          <w:divBdr>
            <w:top w:val="none" w:sz="0" w:space="0" w:color="auto"/>
            <w:left w:val="none" w:sz="0" w:space="0" w:color="auto"/>
            <w:bottom w:val="none" w:sz="0" w:space="0" w:color="auto"/>
            <w:right w:val="none" w:sz="0" w:space="0" w:color="auto"/>
          </w:divBdr>
        </w:div>
        <w:div w:id="768701546">
          <w:marLeft w:val="3326"/>
          <w:marRight w:val="0"/>
          <w:marTop w:val="0"/>
          <w:marBottom w:val="80"/>
          <w:divBdr>
            <w:top w:val="none" w:sz="0" w:space="0" w:color="auto"/>
            <w:left w:val="none" w:sz="0" w:space="0" w:color="auto"/>
            <w:bottom w:val="none" w:sz="0" w:space="0" w:color="auto"/>
            <w:right w:val="none" w:sz="0" w:space="0" w:color="auto"/>
          </w:divBdr>
        </w:div>
        <w:div w:id="580066181">
          <w:marLeft w:val="3326"/>
          <w:marRight w:val="0"/>
          <w:marTop w:val="0"/>
          <w:marBottom w:val="80"/>
          <w:divBdr>
            <w:top w:val="none" w:sz="0" w:space="0" w:color="auto"/>
            <w:left w:val="none" w:sz="0" w:space="0" w:color="auto"/>
            <w:bottom w:val="none" w:sz="0" w:space="0" w:color="auto"/>
            <w:right w:val="none" w:sz="0" w:space="0" w:color="auto"/>
          </w:divBdr>
        </w:div>
        <w:div w:id="1132868900">
          <w:marLeft w:val="3326"/>
          <w:marRight w:val="0"/>
          <w:marTop w:val="0"/>
          <w:marBottom w:val="80"/>
          <w:divBdr>
            <w:top w:val="none" w:sz="0" w:space="0" w:color="auto"/>
            <w:left w:val="none" w:sz="0" w:space="0" w:color="auto"/>
            <w:bottom w:val="none" w:sz="0" w:space="0" w:color="auto"/>
            <w:right w:val="none" w:sz="0" w:space="0" w:color="auto"/>
          </w:divBdr>
        </w:div>
        <w:div w:id="810057284">
          <w:marLeft w:val="3326"/>
          <w:marRight w:val="0"/>
          <w:marTop w:val="0"/>
          <w:marBottom w:val="80"/>
          <w:divBdr>
            <w:top w:val="none" w:sz="0" w:space="0" w:color="auto"/>
            <w:left w:val="none" w:sz="0" w:space="0" w:color="auto"/>
            <w:bottom w:val="none" w:sz="0" w:space="0" w:color="auto"/>
            <w:right w:val="none" w:sz="0" w:space="0" w:color="auto"/>
          </w:divBdr>
        </w:div>
        <w:div w:id="850223035">
          <w:marLeft w:val="3326"/>
          <w:marRight w:val="0"/>
          <w:marTop w:val="0"/>
          <w:marBottom w:val="80"/>
          <w:divBdr>
            <w:top w:val="none" w:sz="0" w:space="0" w:color="auto"/>
            <w:left w:val="none" w:sz="0" w:space="0" w:color="auto"/>
            <w:bottom w:val="none" w:sz="0" w:space="0" w:color="auto"/>
            <w:right w:val="none" w:sz="0" w:space="0" w:color="auto"/>
          </w:divBdr>
        </w:div>
        <w:div w:id="917639813">
          <w:marLeft w:val="3326"/>
          <w:marRight w:val="0"/>
          <w:marTop w:val="0"/>
          <w:marBottom w:val="80"/>
          <w:divBdr>
            <w:top w:val="none" w:sz="0" w:space="0" w:color="auto"/>
            <w:left w:val="none" w:sz="0" w:space="0" w:color="auto"/>
            <w:bottom w:val="none" w:sz="0" w:space="0" w:color="auto"/>
            <w:right w:val="none" w:sz="0" w:space="0" w:color="auto"/>
          </w:divBdr>
        </w:div>
        <w:div w:id="1960448837">
          <w:marLeft w:val="3326"/>
          <w:marRight w:val="0"/>
          <w:marTop w:val="0"/>
          <w:marBottom w:val="80"/>
          <w:divBdr>
            <w:top w:val="none" w:sz="0" w:space="0" w:color="auto"/>
            <w:left w:val="none" w:sz="0" w:space="0" w:color="auto"/>
            <w:bottom w:val="none" w:sz="0" w:space="0" w:color="auto"/>
            <w:right w:val="none" w:sz="0" w:space="0" w:color="auto"/>
          </w:divBdr>
        </w:div>
        <w:div w:id="1570768083">
          <w:marLeft w:val="3326"/>
          <w:marRight w:val="0"/>
          <w:marTop w:val="0"/>
          <w:marBottom w:val="80"/>
          <w:divBdr>
            <w:top w:val="none" w:sz="0" w:space="0" w:color="auto"/>
            <w:left w:val="none" w:sz="0" w:space="0" w:color="auto"/>
            <w:bottom w:val="none" w:sz="0" w:space="0" w:color="auto"/>
            <w:right w:val="none" w:sz="0" w:space="0" w:color="auto"/>
          </w:divBdr>
        </w:div>
        <w:div w:id="493567760">
          <w:marLeft w:val="3326"/>
          <w:marRight w:val="0"/>
          <w:marTop w:val="0"/>
          <w:marBottom w:val="80"/>
          <w:divBdr>
            <w:top w:val="none" w:sz="0" w:space="0" w:color="auto"/>
            <w:left w:val="none" w:sz="0" w:space="0" w:color="auto"/>
            <w:bottom w:val="none" w:sz="0" w:space="0" w:color="auto"/>
            <w:right w:val="none" w:sz="0" w:space="0" w:color="auto"/>
          </w:divBdr>
        </w:div>
        <w:div w:id="1495954127">
          <w:marLeft w:val="3326"/>
          <w:marRight w:val="0"/>
          <w:marTop w:val="0"/>
          <w:marBottom w:val="80"/>
          <w:divBdr>
            <w:top w:val="none" w:sz="0" w:space="0" w:color="auto"/>
            <w:left w:val="none" w:sz="0" w:space="0" w:color="auto"/>
            <w:bottom w:val="none" w:sz="0" w:space="0" w:color="auto"/>
            <w:right w:val="none" w:sz="0" w:space="0" w:color="auto"/>
          </w:divBdr>
        </w:div>
        <w:div w:id="569006158">
          <w:marLeft w:val="3326"/>
          <w:marRight w:val="0"/>
          <w:marTop w:val="0"/>
          <w:marBottom w:val="80"/>
          <w:divBdr>
            <w:top w:val="none" w:sz="0" w:space="0" w:color="auto"/>
            <w:left w:val="none" w:sz="0" w:space="0" w:color="auto"/>
            <w:bottom w:val="none" w:sz="0" w:space="0" w:color="auto"/>
            <w:right w:val="none" w:sz="0" w:space="0" w:color="auto"/>
          </w:divBdr>
        </w:div>
        <w:div w:id="1232152851">
          <w:marLeft w:val="3326"/>
          <w:marRight w:val="0"/>
          <w:marTop w:val="0"/>
          <w:marBottom w:val="80"/>
          <w:divBdr>
            <w:top w:val="none" w:sz="0" w:space="0" w:color="auto"/>
            <w:left w:val="none" w:sz="0" w:space="0" w:color="auto"/>
            <w:bottom w:val="none" w:sz="0" w:space="0" w:color="auto"/>
            <w:right w:val="none" w:sz="0" w:space="0" w:color="auto"/>
          </w:divBdr>
        </w:div>
        <w:div w:id="1509445831">
          <w:marLeft w:val="3326"/>
          <w:marRight w:val="0"/>
          <w:marTop w:val="0"/>
          <w:marBottom w:val="80"/>
          <w:divBdr>
            <w:top w:val="none" w:sz="0" w:space="0" w:color="auto"/>
            <w:left w:val="none" w:sz="0" w:space="0" w:color="auto"/>
            <w:bottom w:val="none" w:sz="0" w:space="0" w:color="auto"/>
            <w:right w:val="none" w:sz="0" w:space="0" w:color="auto"/>
          </w:divBdr>
        </w:div>
        <w:div w:id="2116439692">
          <w:marLeft w:val="3326"/>
          <w:marRight w:val="0"/>
          <w:marTop w:val="0"/>
          <w:marBottom w:val="80"/>
          <w:divBdr>
            <w:top w:val="none" w:sz="0" w:space="0" w:color="auto"/>
            <w:left w:val="none" w:sz="0" w:space="0" w:color="auto"/>
            <w:bottom w:val="none" w:sz="0" w:space="0" w:color="auto"/>
            <w:right w:val="none" w:sz="0" w:space="0" w:color="auto"/>
          </w:divBdr>
        </w:div>
        <w:div w:id="1647708831">
          <w:marLeft w:val="3326"/>
          <w:marRight w:val="0"/>
          <w:marTop w:val="0"/>
          <w:marBottom w:val="80"/>
          <w:divBdr>
            <w:top w:val="none" w:sz="0" w:space="0" w:color="auto"/>
            <w:left w:val="none" w:sz="0" w:space="0" w:color="auto"/>
            <w:bottom w:val="none" w:sz="0" w:space="0" w:color="auto"/>
            <w:right w:val="none" w:sz="0" w:space="0" w:color="auto"/>
          </w:divBdr>
        </w:div>
        <w:div w:id="2089619395">
          <w:marLeft w:val="3326"/>
          <w:marRight w:val="0"/>
          <w:marTop w:val="0"/>
          <w:marBottom w:val="80"/>
          <w:divBdr>
            <w:top w:val="none" w:sz="0" w:space="0" w:color="auto"/>
            <w:left w:val="none" w:sz="0" w:space="0" w:color="auto"/>
            <w:bottom w:val="none" w:sz="0" w:space="0" w:color="auto"/>
            <w:right w:val="none" w:sz="0" w:space="0" w:color="auto"/>
          </w:divBdr>
        </w:div>
        <w:div w:id="1114860927">
          <w:marLeft w:val="3326"/>
          <w:marRight w:val="0"/>
          <w:marTop w:val="0"/>
          <w:marBottom w:val="80"/>
          <w:divBdr>
            <w:top w:val="none" w:sz="0" w:space="0" w:color="auto"/>
            <w:left w:val="none" w:sz="0" w:space="0" w:color="auto"/>
            <w:bottom w:val="none" w:sz="0" w:space="0" w:color="auto"/>
            <w:right w:val="none" w:sz="0" w:space="0" w:color="auto"/>
          </w:divBdr>
        </w:div>
        <w:div w:id="1189758759">
          <w:marLeft w:val="3326"/>
          <w:marRight w:val="0"/>
          <w:marTop w:val="0"/>
          <w:marBottom w:val="80"/>
          <w:divBdr>
            <w:top w:val="none" w:sz="0" w:space="0" w:color="auto"/>
            <w:left w:val="none" w:sz="0" w:space="0" w:color="auto"/>
            <w:bottom w:val="none" w:sz="0" w:space="0" w:color="auto"/>
            <w:right w:val="none" w:sz="0" w:space="0" w:color="auto"/>
          </w:divBdr>
        </w:div>
        <w:div w:id="1205483807">
          <w:marLeft w:val="3326"/>
          <w:marRight w:val="0"/>
          <w:marTop w:val="0"/>
          <w:marBottom w:val="80"/>
          <w:divBdr>
            <w:top w:val="none" w:sz="0" w:space="0" w:color="auto"/>
            <w:left w:val="none" w:sz="0" w:space="0" w:color="auto"/>
            <w:bottom w:val="none" w:sz="0" w:space="0" w:color="auto"/>
            <w:right w:val="none" w:sz="0" w:space="0" w:color="auto"/>
          </w:divBdr>
        </w:div>
        <w:div w:id="1896966084">
          <w:marLeft w:val="3326"/>
          <w:marRight w:val="0"/>
          <w:marTop w:val="0"/>
          <w:marBottom w:val="80"/>
          <w:divBdr>
            <w:top w:val="none" w:sz="0" w:space="0" w:color="auto"/>
            <w:left w:val="none" w:sz="0" w:space="0" w:color="auto"/>
            <w:bottom w:val="none" w:sz="0" w:space="0" w:color="auto"/>
            <w:right w:val="none" w:sz="0" w:space="0" w:color="auto"/>
          </w:divBdr>
        </w:div>
        <w:div w:id="2069373880">
          <w:marLeft w:val="3326"/>
          <w:marRight w:val="0"/>
          <w:marTop w:val="0"/>
          <w:marBottom w:val="80"/>
          <w:divBdr>
            <w:top w:val="none" w:sz="0" w:space="0" w:color="auto"/>
            <w:left w:val="none" w:sz="0" w:space="0" w:color="auto"/>
            <w:bottom w:val="none" w:sz="0" w:space="0" w:color="auto"/>
            <w:right w:val="none" w:sz="0" w:space="0" w:color="auto"/>
          </w:divBdr>
        </w:div>
        <w:div w:id="1681927502">
          <w:marLeft w:val="3326"/>
          <w:marRight w:val="0"/>
          <w:marTop w:val="0"/>
          <w:marBottom w:val="80"/>
          <w:divBdr>
            <w:top w:val="none" w:sz="0" w:space="0" w:color="auto"/>
            <w:left w:val="none" w:sz="0" w:space="0" w:color="auto"/>
            <w:bottom w:val="none" w:sz="0" w:space="0" w:color="auto"/>
            <w:right w:val="none" w:sz="0" w:space="0" w:color="auto"/>
          </w:divBdr>
        </w:div>
        <w:div w:id="705250931">
          <w:marLeft w:val="3326"/>
          <w:marRight w:val="0"/>
          <w:marTop w:val="0"/>
          <w:marBottom w:val="80"/>
          <w:divBdr>
            <w:top w:val="none" w:sz="0" w:space="0" w:color="auto"/>
            <w:left w:val="none" w:sz="0" w:space="0" w:color="auto"/>
            <w:bottom w:val="none" w:sz="0" w:space="0" w:color="auto"/>
            <w:right w:val="none" w:sz="0" w:space="0" w:color="auto"/>
          </w:divBdr>
        </w:div>
        <w:div w:id="1378626840">
          <w:marLeft w:val="3326"/>
          <w:marRight w:val="0"/>
          <w:marTop w:val="0"/>
          <w:marBottom w:val="80"/>
          <w:divBdr>
            <w:top w:val="none" w:sz="0" w:space="0" w:color="auto"/>
            <w:left w:val="none" w:sz="0" w:space="0" w:color="auto"/>
            <w:bottom w:val="none" w:sz="0" w:space="0" w:color="auto"/>
            <w:right w:val="none" w:sz="0" w:space="0" w:color="auto"/>
          </w:divBdr>
        </w:div>
        <w:div w:id="2008167235">
          <w:marLeft w:val="3326"/>
          <w:marRight w:val="0"/>
          <w:marTop w:val="0"/>
          <w:marBottom w:val="80"/>
          <w:divBdr>
            <w:top w:val="none" w:sz="0" w:space="0" w:color="auto"/>
            <w:left w:val="none" w:sz="0" w:space="0" w:color="auto"/>
            <w:bottom w:val="none" w:sz="0" w:space="0" w:color="auto"/>
            <w:right w:val="none" w:sz="0" w:space="0" w:color="auto"/>
          </w:divBdr>
        </w:div>
        <w:div w:id="695497590">
          <w:marLeft w:val="3326"/>
          <w:marRight w:val="0"/>
          <w:marTop w:val="0"/>
          <w:marBottom w:val="80"/>
          <w:divBdr>
            <w:top w:val="none" w:sz="0" w:space="0" w:color="auto"/>
            <w:left w:val="none" w:sz="0" w:space="0" w:color="auto"/>
            <w:bottom w:val="none" w:sz="0" w:space="0" w:color="auto"/>
            <w:right w:val="none" w:sz="0" w:space="0" w:color="auto"/>
          </w:divBdr>
        </w:div>
        <w:div w:id="466821263">
          <w:marLeft w:val="3326"/>
          <w:marRight w:val="0"/>
          <w:marTop w:val="0"/>
          <w:marBottom w:val="80"/>
          <w:divBdr>
            <w:top w:val="none" w:sz="0" w:space="0" w:color="auto"/>
            <w:left w:val="none" w:sz="0" w:space="0" w:color="auto"/>
            <w:bottom w:val="none" w:sz="0" w:space="0" w:color="auto"/>
            <w:right w:val="none" w:sz="0" w:space="0" w:color="auto"/>
          </w:divBdr>
        </w:div>
        <w:div w:id="566189867">
          <w:marLeft w:val="3326"/>
          <w:marRight w:val="0"/>
          <w:marTop w:val="0"/>
          <w:marBottom w:val="80"/>
          <w:divBdr>
            <w:top w:val="none" w:sz="0" w:space="0" w:color="auto"/>
            <w:left w:val="none" w:sz="0" w:space="0" w:color="auto"/>
            <w:bottom w:val="none" w:sz="0" w:space="0" w:color="auto"/>
            <w:right w:val="none" w:sz="0" w:space="0" w:color="auto"/>
          </w:divBdr>
        </w:div>
        <w:div w:id="503395737">
          <w:marLeft w:val="3326"/>
          <w:marRight w:val="0"/>
          <w:marTop w:val="0"/>
          <w:marBottom w:val="80"/>
          <w:divBdr>
            <w:top w:val="none" w:sz="0" w:space="0" w:color="auto"/>
            <w:left w:val="none" w:sz="0" w:space="0" w:color="auto"/>
            <w:bottom w:val="none" w:sz="0" w:space="0" w:color="auto"/>
            <w:right w:val="none" w:sz="0" w:space="0" w:color="auto"/>
          </w:divBdr>
        </w:div>
        <w:div w:id="863979447">
          <w:marLeft w:val="3326"/>
          <w:marRight w:val="0"/>
          <w:marTop w:val="0"/>
          <w:marBottom w:val="80"/>
          <w:divBdr>
            <w:top w:val="none" w:sz="0" w:space="0" w:color="auto"/>
            <w:left w:val="none" w:sz="0" w:space="0" w:color="auto"/>
            <w:bottom w:val="none" w:sz="0" w:space="0" w:color="auto"/>
            <w:right w:val="none" w:sz="0" w:space="0" w:color="auto"/>
          </w:divBdr>
        </w:div>
        <w:div w:id="1625844765">
          <w:marLeft w:val="3326"/>
          <w:marRight w:val="0"/>
          <w:marTop w:val="0"/>
          <w:marBottom w:val="80"/>
          <w:divBdr>
            <w:top w:val="none" w:sz="0" w:space="0" w:color="auto"/>
            <w:left w:val="none" w:sz="0" w:space="0" w:color="auto"/>
            <w:bottom w:val="none" w:sz="0" w:space="0" w:color="auto"/>
            <w:right w:val="none" w:sz="0" w:space="0" w:color="auto"/>
          </w:divBdr>
        </w:div>
        <w:div w:id="1158955464">
          <w:marLeft w:val="3326"/>
          <w:marRight w:val="0"/>
          <w:marTop w:val="0"/>
          <w:marBottom w:val="80"/>
          <w:divBdr>
            <w:top w:val="none" w:sz="0" w:space="0" w:color="auto"/>
            <w:left w:val="none" w:sz="0" w:space="0" w:color="auto"/>
            <w:bottom w:val="none" w:sz="0" w:space="0" w:color="auto"/>
            <w:right w:val="none" w:sz="0" w:space="0" w:color="auto"/>
          </w:divBdr>
        </w:div>
        <w:div w:id="528181032">
          <w:marLeft w:val="3326"/>
          <w:marRight w:val="0"/>
          <w:marTop w:val="0"/>
          <w:marBottom w:val="80"/>
          <w:divBdr>
            <w:top w:val="none" w:sz="0" w:space="0" w:color="auto"/>
            <w:left w:val="none" w:sz="0" w:space="0" w:color="auto"/>
            <w:bottom w:val="none" w:sz="0" w:space="0" w:color="auto"/>
            <w:right w:val="none" w:sz="0" w:space="0" w:color="auto"/>
          </w:divBdr>
        </w:div>
        <w:div w:id="198132219">
          <w:marLeft w:val="3326"/>
          <w:marRight w:val="0"/>
          <w:marTop w:val="0"/>
          <w:marBottom w:val="80"/>
          <w:divBdr>
            <w:top w:val="none" w:sz="0" w:space="0" w:color="auto"/>
            <w:left w:val="none" w:sz="0" w:space="0" w:color="auto"/>
            <w:bottom w:val="none" w:sz="0" w:space="0" w:color="auto"/>
            <w:right w:val="none" w:sz="0" w:space="0" w:color="auto"/>
          </w:divBdr>
        </w:div>
        <w:div w:id="1323120788">
          <w:marLeft w:val="3326"/>
          <w:marRight w:val="0"/>
          <w:marTop w:val="0"/>
          <w:marBottom w:val="80"/>
          <w:divBdr>
            <w:top w:val="none" w:sz="0" w:space="0" w:color="auto"/>
            <w:left w:val="none" w:sz="0" w:space="0" w:color="auto"/>
            <w:bottom w:val="none" w:sz="0" w:space="0" w:color="auto"/>
            <w:right w:val="none" w:sz="0" w:space="0" w:color="auto"/>
          </w:divBdr>
        </w:div>
        <w:div w:id="216430155">
          <w:marLeft w:val="3326"/>
          <w:marRight w:val="0"/>
          <w:marTop w:val="0"/>
          <w:marBottom w:val="80"/>
          <w:divBdr>
            <w:top w:val="none" w:sz="0" w:space="0" w:color="auto"/>
            <w:left w:val="none" w:sz="0" w:space="0" w:color="auto"/>
            <w:bottom w:val="none" w:sz="0" w:space="0" w:color="auto"/>
            <w:right w:val="none" w:sz="0" w:space="0" w:color="auto"/>
          </w:divBdr>
        </w:div>
        <w:div w:id="1227574119">
          <w:marLeft w:val="3330"/>
          <w:marRight w:val="0"/>
          <w:marTop w:val="0"/>
          <w:marBottom w:val="80"/>
          <w:divBdr>
            <w:top w:val="none" w:sz="0" w:space="0" w:color="auto"/>
            <w:left w:val="none" w:sz="0" w:space="0" w:color="auto"/>
            <w:bottom w:val="none" w:sz="0" w:space="0" w:color="auto"/>
            <w:right w:val="none" w:sz="0" w:space="0" w:color="auto"/>
          </w:divBdr>
        </w:div>
        <w:div w:id="1141002361">
          <w:marLeft w:val="3330"/>
          <w:marRight w:val="0"/>
          <w:marTop w:val="0"/>
          <w:marBottom w:val="80"/>
          <w:divBdr>
            <w:top w:val="none" w:sz="0" w:space="0" w:color="auto"/>
            <w:left w:val="none" w:sz="0" w:space="0" w:color="auto"/>
            <w:bottom w:val="none" w:sz="0" w:space="0" w:color="auto"/>
            <w:right w:val="none" w:sz="0" w:space="0" w:color="auto"/>
          </w:divBdr>
        </w:div>
        <w:div w:id="1168713329">
          <w:marLeft w:val="3330"/>
          <w:marRight w:val="0"/>
          <w:marTop w:val="0"/>
          <w:marBottom w:val="80"/>
          <w:divBdr>
            <w:top w:val="none" w:sz="0" w:space="0" w:color="auto"/>
            <w:left w:val="none" w:sz="0" w:space="0" w:color="auto"/>
            <w:bottom w:val="none" w:sz="0" w:space="0" w:color="auto"/>
            <w:right w:val="none" w:sz="0" w:space="0" w:color="auto"/>
          </w:divBdr>
        </w:div>
        <w:div w:id="1369062004">
          <w:marLeft w:val="3330"/>
          <w:marRight w:val="0"/>
          <w:marTop w:val="0"/>
          <w:marBottom w:val="80"/>
          <w:divBdr>
            <w:top w:val="none" w:sz="0" w:space="0" w:color="auto"/>
            <w:left w:val="none" w:sz="0" w:space="0" w:color="auto"/>
            <w:bottom w:val="none" w:sz="0" w:space="0" w:color="auto"/>
            <w:right w:val="none" w:sz="0" w:space="0" w:color="auto"/>
          </w:divBdr>
        </w:div>
        <w:div w:id="527566954">
          <w:marLeft w:val="3330"/>
          <w:marRight w:val="0"/>
          <w:marTop w:val="0"/>
          <w:marBottom w:val="80"/>
          <w:divBdr>
            <w:top w:val="none" w:sz="0" w:space="0" w:color="auto"/>
            <w:left w:val="none" w:sz="0" w:space="0" w:color="auto"/>
            <w:bottom w:val="none" w:sz="0" w:space="0" w:color="auto"/>
            <w:right w:val="none" w:sz="0" w:space="0" w:color="auto"/>
          </w:divBdr>
        </w:div>
        <w:div w:id="1497115983">
          <w:marLeft w:val="3330"/>
          <w:marRight w:val="0"/>
          <w:marTop w:val="0"/>
          <w:marBottom w:val="80"/>
          <w:divBdr>
            <w:top w:val="none" w:sz="0" w:space="0" w:color="auto"/>
            <w:left w:val="none" w:sz="0" w:space="0" w:color="auto"/>
            <w:bottom w:val="none" w:sz="0" w:space="0" w:color="auto"/>
            <w:right w:val="none" w:sz="0" w:space="0" w:color="auto"/>
          </w:divBdr>
        </w:div>
        <w:div w:id="1188371335">
          <w:marLeft w:val="3330"/>
          <w:marRight w:val="0"/>
          <w:marTop w:val="0"/>
          <w:marBottom w:val="80"/>
          <w:divBdr>
            <w:top w:val="none" w:sz="0" w:space="0" w:color="auto"/>
            <w:left w:val="none" w:sz="0" w:space="0" w:color="auto"/>
            <w:bottom w:val="none" w:sz="0" w:space="0" w:color="auto"/>
            <w:right w:val="none" w:sz="0" w:space="0" w:color="auto"/>
          </w:divBdr>
        </w:div>
        <w:div w:id="237596459">
          <w:marLeft w:val="3330"/>
          <w:marRight w:val="0"/>
          <w:marTop w:val="0"/>
          <w:marBottom w:val="80"/>
          <w:divBdr>
            <w:top w:val="none" w:sz="0" w:space="0" w:color="auto"/>
            <w:left w:val="none" w:sz="0" w:space="0" w:color="auto"/>
            <w:bottom w:val="none" w:sz="0" w:space="0" w:color="auto"/>
            <w:right w:val="none" w:sz="0" w:space="0" w:color="auto"/>
          </w:divBdr>
        </w:div>
        <w:div w:id="1554582083">
          <w:marLeft w:val="3330"/>
          <w:marRight w:val="0"/>
          <w:marTop w:val="0"/>
          <w:marBottom w:val="80"/>
          <w:divBdr>
            <w:top w:val="none" w:sz="0" w:space="0" w:color="auto"/>
            <w:left w:val="none" w:sz="0" w:space="0" w:color="auto"/>
            <w:bottom w:val="none" w:sz="0" w:space="0" w:color="auto"/>
            <w:right w:val="none" w:sz="0" w:space="0" w:color="auto"/>
          </w:divBdr>
        </w:div>
        <w:div w:id="1248467894">
          <w:marLeft w:val="3330"/>
          <w:marRight w:val="0"/>
          <w:marTop w:val="0"/>
          <w:marBottom w:val="80"/>
          <w:divBdr>
            <w:top w:val="none" w:sz="0" w:space="0" w:color="auto"/>
            <w:left w:val="none" w:sz="0" w:space="0" w:color="auto"/>
            <w:bottom w:val="none" w:sz="0" w:space="0" w:color="auto"/>
            <w:right w:val="none" w:sz="0" w:space="0" w:color="auto"/>
          </w:divBdr>
        </w:div>
        <w:div w:id="557934140">
          <w:marLeft w:val="3330"/>
          <w:marRight w:val="0"/>
          <w:marTop w:val="0"/>
          <w:marBottom w:val="80"/>
          <w:divBdr>
            <w:top w:val="none" w:sz="0" w:space="0" w:color="auto"/>
            <w:left w:val="none" w:sz="0" w:space="0" w:color="auto"/>
            <w:bottom w:val="none" w:sz="0" w:space="0" w:color="auto"/>
            <w:right w:val="none" w:sz="0" w:space="0" w:color="auto"/>
          </w:divBdr>
        </w:div>
        <w:div w:id="711199367">
          <w:marLeft w:val="3330"/>
          <w:marRight w:val="0"/>
          <w:marTop w:val="0"/>
          <w:marBottom w:val="80"/>
          <w:divBdr>
            <w:top w:val="none" w:sz="0" w:space="0" w:color="auto"/>
            <w:left w:val="none" w:sz="0" w:space="0" w:color="auto"/>
            <w:bottom w:val="none" w:sz="0" w:space="0" w:color="auto"/>
            <w:right w:val="none" w:sz="0" w:space="0" w:color="auto"/>
          </w:divBdr>
        </w:div>
        <w:div w:id="2046248412">
          <w:marLeft w:val="3330"/>
          <w:marRight w:val="0"/>
          <w:marTop w:val="0"/>
          <w:marBottom w:val="80"/>
          <w:divBdr>
            <w:top w:val="none" w:sz="0" w:space="0" w:color="auto"/>
            <w:left w:val="none" w:sz="0" w:space="0" w:color="auto"/>
            <w:bottom w:val="none" w:sz="0" w:space="0" w:color="auto"/>
            <w:right w:val="none" w:sz="0" w:space="0" w:color="auto"/>
          </w:divBdr>
        </w:div>
        <w:div w:id="914389883">
          <w:marLeft w:val="3330"/>
          <w:marRight w:val="0"/>
          <w:marTop w:val="0"/>
          <w:marBottom w:val="80"/>
          <w:divBdr>
            <w:top w:val="none" w:sz="0" w:space="0" w:color="auto"/>
            <w:left w:val="none" w:sz="0" w:space="0" w:color="auto"/>
            <w:bottom w:val="none" w:sz="0" w:space="0" w:color="auto"/>
            <w:right w:val="none" w:sz="0" w:space="0" w:color="auto"/>
          </w:divBdr>
        </w:div>
        <w:div w:id="1479764279">
          <w:marLeft w:val="3330"/>
          <w:marRight w:val="0"/>
          <w:marTop w:val="0"/>
          <w:marBottom w:val="80"/>
          <w:divBdr>
            <w:top w:val="none" w:sz="0" w:space="0" w:color="auto"/>
            <w:left w:val="none" w:sz="0" w:space="0" w:color="auto"/>
            <w:bottom w:val="none" w:sz="0" w:space="0" w:color="auto"/>
            <w:right w:val="none" w:sz="0" w:space="0" w:color="auto"/>
          </w:divBdr>
        </w:div>
        <w:div w:id="441654906">
          <w:marLeft w:val="3330"/>
          <w:marRight w:val="0"/>
          <w:marTop w:val="0"/>
          <w:marBottom w:val="80"/>
          <w:divBdr>
            <w:top w:val="none" w:sz="0" w:space="0" w:color="auto"/>
            <w:left w:val="none" w:sz="0" w:space="0" w:color="auto"/>
            <w:bottom w:val="none" w:sz="0" w:space="0" w:color="auto"/>
            <w:right w:val="none" w:sz="0" w:space="0" w:color="auto"/>
          </w:divBdr>
        </w:div>
        <w:div w:id="1299647444">
          <w:marLeft w:val="3330"/>
          <w:marRight w:val="0"/>
          <w:marTop w:val="0"/>
          <w:marBottom w:val="80"/>
          <w:divBdr>
            <w:top w:val="none" w:sz="0" w:space="0" w:color="auto"/>
            <w:left w:val="none" w:sz="0" w:space="0" w:color="auto"/>
            <w:bottom w:val="none" w:sz="0" w:space="0" w:color="auto"/>
            <w:right w:val="none" w:sz="0" w:space="0" w:color="auto"/>
          </w:divBdr>
        </w:div>
        <w:div w:id="1170488593">
          <w:marLeft w:val="3330"/>
          <w:marRight w:val="0"/>
          <w:marTop w:val="0"/>
          <w:marBottom w:val="80"/>
          <w:divBdr>
            <w:top w:val="none" w:sz="0" w:space="0" w:color="auto"/>
            <w:left w:val="none" w:sz="0" w:space="0" w:color="auto"/>
            <w:bottom w:val="none" w:sz="0" w:space="0" w:color="auto"/>
            <w:right w:val="none" w:sz="0" w:space="0" w:color="auto"/>
          </w:divBdr>
        </w:div>
        <w:div w:id="1036076371">
          <w:marLeft w:val="3330"/>
          <w:marRight w:val="0"/>
          <w:marTop w:val="0"/>
          <w:marBottom w:val="80"/>
          <w:divBdr>
            <w:top w:val="none" w:sz="0" w:space="0" w:color="auto"/>
            <w:left w:val="none" w:sz="0" w:space="0" w:color="auto"/>
            <w:bottom w:val="none" w:sz="0" w:space="0" w:color="auto"/>
            <w:right w:val="none" w:sz="0" w:space="0" w:color="auto"/>
          </w:divBdr>
        </w:div>
        <w:div w:id="806315873">
          <w:marLeft w:val="3330"/>
          <w:marRight w:val="0"/>
          <w:marTop w:val="0"/>
          <w:marBottom w:val="80"/>
          <w:divBdr>
            <w:top w:val="none" w:sz="0" w:space="0" w:color="auto"/>
            <w:left w:val="none" w:sz="0" w:space="0" w:color="auto"/>
            <w:bottom w:val="none" w:sz="0" w:space="0" w:color="auto"/>
            <w:right w:val="none" w:sz="0" w:space="0" w:color="auto"/>
          </w:divBdr>
        </w:div>
        <w:div w:id="548884386">
          <w:marLeft w:val="3330"/>
          <w:marRight w:val="0"/>
          <w:marTop w:val="0"/>
          <w:marBottom w:val="80"/>
          <w:divBdr>
            <w:top w:val="none" w:sz="0" w:space="0" w:color="auto"/>
            <w:left w:val="none" w:sz="0" w:space="0" w:color="auto"/>
            <w:bottom w:val="none" w:sz="0" w:space="0" w:color="auto"/>
            <w:right w:val="none" w:sz="0" w:space="0" w:color="auto"/>
          </w:divBdr>
        </w:div>
        <w:div w:id="523515305">
          <w:marLeft w:val="3330"/>
          <w:marRight w:val="0"/>
          <w:marTop w:val="0"/>
          <w:marBottom w:val="80"/>
          <w:divBdr>
            <w:top w:val="none" w:sz="0" w:space="0" w:color="auto"/>
            <w:left w:val="none" w:sz="0" w:space="0" w:color="auto"/>
            <w:bottom w:val="none" w:sz="0" w:space="0" w:color="auto"/>
            <w:right w:val="none" w:sz="0" w:space="0" w:color="auto"/>
          </w:divBdr>
        </w:div>
        <w:div w:id="452330760">
          <w:marLeft w:val="3330"/>
          <w:marRight w:val="0"/>
          <w:marTop w:val="0"/>
          <w:marBottom w:val="80"/>
          <w:divBdr>
            <w:top w:val="none" w:sz="0" w:space="0" w:color="auto"/>
            <w:left w:val="none" w:sz="0" w:space="0" w:color="auto"/>
            <w:bottom w:val="none" w:sz="0" w:space="0" w:color="auto"/>
            <w:right w:val="none" w:sz="0" w:space="0" w:color="auto"/>
          </w:divBdr>
        </w:div>
        <w:div w:id="2126193821">
          <w:marLeft w:val="3330"/>
          <w:marRight w:val="0"/>
          <w:marTop w:val="0"/>
          <w:marBottom w:val="80"/>
          <w:divBdr>
            <w:top w:val="none" w:sz="0" w:space="0" w:color="auto"/>
            <w:left w:val="none" w:sz="0" w:space="0" w:color="auto"/>
            <w:bottom w:val="none" w:sz="0" w:space="0" w:color="auto"/>
            <w:right w:val="none" w:sz="0" w:space="0" w:color="auto"/>
          </w:divBdr>
        </w:div>
        <w:div w:id="699205012">
          <w:marLeft w:val="3330"/>
          <w:marRight w:val="0"/>
          <w:marTop w:val="0"/>
          <w:marBottom w:val="80"/>
          <w:divBdr>
            <w:top w:val="none" w:sz="0" w:space="0" w:color="auto"/>
            <w:left w:val="none" w:sz="0" w:space="0" w:color="auto"/>
            <w:bottom w:val="none" w:sz="0" w:space="0" w:color="auto"/>
            <w:right w:val="none" w:sz="0" w:space="0" w:color="auto"/>
          </w:divBdr>
        </w:div>
        <w:div w:id="426461423">
          <w:marLeft w:val="3330"/>
          <w:marRight w:val="0"/>
          <w:marTop w:val="0"/>
          <w:marBottom w:val="80"/>
          <w:divBdr>
            <w:top w:val="none" w:sz="0" w:space="0" w:color="auto"/>
            <w:left w:val="none" w:sz="0" w:space="0" w:color="auto"/>
            <w:bottom w:val="none" w:sz="0" w:space="0" w:color="auto"/>
            <w:right w:val="none" w:sz="0" w:space="0" w:color="auto"/>
          </w:divBdr>
        </w:div>
        <w:div w:id="136534816">
          <w:marLeft w:val="3330"/>
          <w:marRight w:val="0"/>
          <w:marTop w:val="0"/>
          <w:marBottom w:val="80"/>
          <w:divBdr>
            <w:top w:val="none" w:sz="0" w:space="0" w:color="auto"/>
            <w:left w:val="none" w:sz="0" w:space="0" w:color="auto"/>
            <w:bottom w:val="none" w:sz="0" w:space="0" w:color="auto"/>
            <w:right w:val="none" w:sz="0" w:space="0" w:color="auto"/>
          </w:divBdr>
        </w:div>
        <w:div w:id="205068112">
          <w:marLeft w:val="3330"/>
          <w:marRight w:val="0"/>
          <w:marTop w:val="0"/>
          <w:marBottom w:val="80"/>
          <w:divBdr>
            <w:top w:val="none" w:sz="0" w:space="0" w:color="auto"/>
            <w:left w:val="none" w:sz="0" w:space="0" w:color="auto"/>
            <w:bottom w:val="none" w:sz="0" w:space="0" w:color="auto"/>
            <w:right w:val="none" w:sz="0" w:space="0" w:color="auto"/>
          </w:divBdr>
        </w:div>
        <w:div w:id="1576089404">
          <w:marLeft w:val="3330"/>
          <w:marRight w:val="0"/>
          <w:marTop w:val="0"/>
          <w:marBottom w:val="80"/>
          <w:divBdr>
            <w:top w:val="none" w:sz="0" w:space="0" w:color="auto"/>
            <w:left w:val="none" w:sz="0" w:space="0" w:color="auto"/>
            <w:bottom w:val="none" w:sz="0" w:space="0" w:color="auto"/>
            <w:right w:val="none" w:sz="0" w:space="0" w:color="auto"/>
          </w:divBdr>
        </w:div>
        <w:div w:id="393747997">
          <w:marLeft w:val="3330"/>
          <w:marRight w:val="0"/>
          <w:marTop w:val="0"/>
          <w:marBottom w:val="80"/>
          <w:divBdr>
            <w:top w:val="none" w:sz="0" w:space="0" w:color="auto"/>
            <w:left w:val="none" w:sz="0" w:space="0" w:color="auto"/>
            <w:bottom w:val="none" w:sz="0" w:space="0" w:color="auto"/>
            <w:right w:val="none" w:sz="0" w:space="0" w:color="auto"/>
          </w:divBdr>
        </w:div>
        <w:div w:id="1094016317">
          <w:marLeft w:val="3330"/>
          <w:marRight w:val="0"/>
          <w:marTop w:val="0"/>
          <w:marBottom w:val="80"/>
          <w:divBdr>
            <w:top w:val="none" w:sz="0" w:space="0" w:color="auto"/>
            <w:left w:val="none" w:sz="0" w:space="0" w:color="auto"/>
            <w:bottom w:val="none" w:sz="0" w:space="0" w:color="auto"/>
            <w:right w:val="none" w:sz="0" w:space="0" w:color="auto"/>
          </w:divBdr>
        </w:div>
        <w:div w:id="596669872">
          <w:marLeft w:val="3330"/>
          <w:marRight w:val="0"/>
          <w:marTop w:val="0"/>
          <w:marBottom w:val="80"/>
          <w:divBdr>
            <w:top w:val="none" w:sz="0" w:space="0" w:color="auto"/>
            <w:left w:val="none" w:sz="0" w:space="0" w:color="auto"/>
            <w:bottom w:val="none" w:sz="0" w:space="0" w:color="auto"/>
            <w:right w:val="none" w:sz="0" w:space="0" w:color="auto"/>
          </w:divBdr>
        </w:div>
        <w:div w:id="417992324">
          <w:marLeft w:val="3330"/>
          <w:marRight w:val="0"/>
          <w:marTop w:val="0"/>
          <w:marBottom w:val="80"/>
          <w:divBdr>
            <w:top w:val="none" w:sz="0" w:space="0" w:color="auto"/>
            <w:left w:val="none" w:sz="0" w:space="0" w:color="auto"/>
            <w:bottom w:val="none" w:sz="0" w:space="0" w:color="auto"/>
            <w:right w:val="none" w:sz="0" w:space="0" w:color="auto"/>
          </w:divBdr>
        </w:div>
        <w:div w:id="1841895203">
          <w:marLeft w:val="3330"/>
          <w:marRight w:val="0"/>
          <w:marTop w:val="0"/>
          <w:marBottom w:val="80"/>
          <w:divBdr>
            <w:top w:val="none" w:sz="0" w:space="0" w:color="auto"/>
            <w:left w:val="none" w:sz="0" w:space="0" w:color="auto"/>
            <w:bottom w:val="none" w:sz="0" w:space="0" w:color="auto"/>
            <w:right w:val="none" w:sz="0" w:space="0" w:color="auto"/>
          </w:divBdr>
        </w:div>
        <w:div w:id="714084894">
          <w:marLeft w:val="3330"/>
          <w:marRight w:val="0"/>
          <w:marTop w:val="0"/>
          <w:marBottom w:val="80"/>
          <w:divBdr>
            <w:top w:val="none" w:sz="0" w:space="0" w:color="auto"/>
            <w:left w:val="none" w:sz="0" w:space="0" w:color="auto"/>
            <w:bottom w:val="none" w:sz="0" w:space="0" w:color="auto"/>
            <w:right w:val="none" w:sz="0" w:space="0" w:color="auto"/>
          </w:divBdr>
        </w:div>
        <w:div w:id="81226322">
          <w:marLeft w:val="3330"/>
          <w:marRight w:val="0"/>
          <w:marTop w:val="0"/>
          <w:marBottom w:val="80"/>
          <w:divBdr>
            <w:top w:val="none" w:sz="0" w:space="0" w:color="auto"/>
            <w:left w:val="none" w:sz="0" w:space="0" w:color="auto"/>
            <w:bottom w:val="none" w:sz="0" w:space="0" w:color="auto"/>
            <w:right w:val="none" w:sz="0" w:space="0" w:color="auto"/>
          </w:divBdr>
        </w:div>
        <w:div w:id="1955363725">
          <w:marLeft w:val="3330"/>
          <w:marRight w:val="0"/>
          <w:marTop w:val="0"/>
          <w:marBottom w:val="80"/>
          <w:divBdr>
            <w:top w:val="none" w:sz="0" w:space="0" w:color="auto"/>
            <w:left w:val="none" w:sz="0" w:space="0" w:color="auto"/>
            <w:bottom w:val="none" w:sz="0" w:space="0" w:color="auto"/>
            <w:right w:val="none" w:sz="0" w:space="0" w:color="auto"/>
          </w:divBdr>
        </w:div>
        <w:div w:id="2052026687">
          <w:marLeft w:val="3330"/>
          <w:marRight w:val="0"/>
          <w:marTop w:val="0"/>
          <w:marBottom w:val="80"/>
          <w:divBdr>
            <w:top w:val="none" w:sz="0" w:space="0" w:color="auto"/>
            <w:left w:val="none" w:sz="0" w:space="0" w:color="auto"/>
            <w:bottom w:val="none" w:sz="0" w:space="0" w:color="auto"/>
            <w:right w:val="none" w:sz="0" w:space="0" w:color="auto"/>
          </w:divBdr>
        </w:div>
        <w:div w:id="553664919">
          <w:marLeft w:val="3330"/>
          <w:marRight w:val="0"/>
          <w:marTop w:val="0"/>
          <w:marBottom w:val="80"/>
          <w:divBdr>
            <w:top w:val="none" w:sz="0" w:space="0" w:color="auto"/>
            <w:left w:val="none" w:sz="0" w:space="0" w:color="auto"/>
            <w:bottom w:val="none" w:sz="0" w:space="0" w:color="auto"/>
            <w:right w:val="none" w:sz="0" w:space="0" w:color="auto"/>
          </w:divBdr>
        </w:div>
        <w:div w:id="1678117404">
          <w:marLeft w:val="3330"/>
          <w:marRight w:val="0"/>
          <w:marTop w:val="0"/>
          <w:marBottom w:val="80"/>
          <w:divBdr>
            <w:top w:val="none" w:sz="0" w:space="0" w:color="auto"/>
            <w:left w:val="none" w:sz="0" w:space="0" w:color="auto"/>
            <w:bottom w:val="none" w:sz="0" w:space="0" w:color="auto"/>
            <w:right w:val="none" w:sz="0" w:space="0" w:color="auto"/>
          </w:divBdr>
        </w:div>
        <w:div w:id="1335768181">
          <w:marLeft w:val="3330"/>
          <w:marRight w:val="0"/>
          <w:marTop w:val="0"/>
          <w:marBottom w:val="80"/>
          <w:divBdr>
            <w:top w:val="none" w:sz="0" w:space="0" w:color="auto"/>
            <w:left w:val="none" w:sz="0" w:space="0" w:color="auto"/>
            <w:bottom w:val="none" w:sz="0" w:space="0" w:color="auto"/>
            <w:right w:val="none" w:sz="0" w:space="0" w:color="auto"/>
          </w:divBdr>
        </w:div>
        <w:div w:id="95294277">
          <w:marLeft w:val="3330"/>
          <w:marRight w:val="0"/>
          <w:marTop w:val="0"/>
          <w:marBottom w:val="80"/>
          <w:divBdr>
            <w:top w:val="none" w:sz="0" w:space="0" w:color="auto"/>
            <w:left w:val="none" w:sz="0" w:space="0" w:color="auto"/>
            <w:bottom w:val="none" w:sz="0" w:space="0" w:color="auto"/>
            <w:right w:val="none" w:sz="0" w:space="0" w:color="auto"/>
          </w:divBdr>
        </w:div>
        <w:div w:id="1376348620">
          <w:marLeft w:val="3330"/>
          <w:marRight w:val="0"/>
          <w:marTop w:val="0"/>
          <w:marBottom w:val="80"/>
          <w:divBdr>
            <w:top w:val="none" w:sz="0" w:space="0" w:color="auto"/>
            <w:left w:val="none" w:sz="0" w:space="0" w:color="auto"/>
            <w:bottom w:val="none" w:sz="0" w:space="0" w:color="auto"/>
            <w:right w:val="none" w:sz="0" w:space="0" w:color="auto"/>
          </w:divBdr>
        </w:div>
        <w:div w:id="1546526449">
          <w:marLeft w:val="3330"/>
          <w:marRight w:val="0"/>
          <w:marTop w:val="0"/>
          <w:marBottom w:val="80"/>
          <w:divBdr>
            <w:top w:val="none" w:sz="0" w:space="0" w:color="auto"/>
            <w:left w:val="none" w:sz="0" w:space="0" w:color="auto"/>
            <w:bottom w:val="none" w:sz="0" w:space="0" w:color="auto"/>
            <w:right w:val="none" w:sz="0" w:space="0" w:color="auto"/>
          </w:divBdr>
        </w:div>
        <w:div w:id="35468158">
          <w:marLeft w:val="3330"/>
          <w:marRight w:val="0"/>
          <w:marTop w:val="0"/>
          <w:marBottom w:val="80"/>
          <w:divBdr>
            <w:top w:val="none" w:sz="0" w:space="0" w:color="auto"/>
            <w:left w:val="none" w:sz="0" w:space="0" w:color="auto"/>
            <w:bottom w:val="none" w:sz="0" w:space="0" w:color="auto"/>
            <w:right w:val="none" w:sz="0" w:space="0" w:color="auto"/>
          </w:divBdr>
        </w:div>
        <w:div w:id="3670551">
          <w:marLeft w:val="3330"/>
          <w:marRight w:val="0"/>
          <w:marTop w:val="0"/>
          <w:marBottom w:val="80"/>
          <w:divBdr>
            <w:top w:val="none" w:sz="0" w:space="0" w:color="auto"/>
            <w:left w:val="none" w:sz="0" w:space="0" w:color="auto"/>
            <w:bottom w:val="none" w:sz="0" w:space="0" w:color="auto"/>
            <w:right w:val="none" w:sz="0" w:space="0" w:color="auto"/>
          </w:divBdr>
        </w:div>
        <w:div w:id="747582795">
          <w:marLeft w:val="3330"/>
          <w:marRight w:val="0"/>
          <w:marTop w:val="0"/>
          <w:marBottom w:val="80"/>
          <w:divBdr>
            <w:top w:val="none" w:sz="0" w:space="0" w:color="auto"/>
            <w:left w:val="none" w:sz="0" w:space="0" w:color="auto"/>
            <w:bottom w:val="none" w:sz="0" w:space="0" w:color="auto"/>
            <w:right w:val="none" w:sz="0" w:space="0" w:color="auto"/>
          </w:divBdr>
        </w:div>
        <w:div w:id="271321969">
          <w:marLeft w:val="3326"/>
          <w:marRight w:val="0"/>
          <w:marTop w:val="0"/>
          <w:marBottom w:val="80"/>
          <w:divBdr>
            <w:top w:val="none" w:sz="0" w:space="0" w:color="auto"/>
            <w:left w:val="none" w:sz="0" w:space="0" w:color="auto"/>
            <w:bottom w:val="none" w:sz="0" w:space="0" w:color="auto"/>
            <w:right w:val="none" w:sz="0" w:space="0" w:color="auto"/>
          </w:divBdr>
        </w:div>
        <w:div w:id="2121339098">
          <w:marLeft w:val="3326"/>
          <w:marRight w:val="0"/>
          <w:marTop w:val="0"/>
          <w:marBottom w:val="80"/>
          <w:divBdr>
            <w:top w:val="none" w:sz="0" w:space="0" w:color="auto"/>
            <w:left w:val="none" w:sz="0" w:space="0" w:color="auto"/>
            <w:bottom w:val="none" w:sz="0" w:space="0" w:color="auto"/>
            <w:right w:val="none" w:sz="0" w:space="0" w:color="auto"/>
          </w:divBdr>
        </w:div>
        <w:div w:id="214581589">
          <w:marLeft w:val="3326"/>
          <w:marRight w:val="0"/>
          <w:marTop w:val="0"/>
          <w:marBottom w:val="80"/>
          <w:divBdr>
            <w:top w:val="none" w:sz="0" w:space="0" w:color="auto"/>
            <w:left w:val="none" w:sz="0" w:space="0" w:color="auto"/>
            <w:bottom w:val="none" w:sz="0" w:space="0" w:color="auto"/>
            <w:right w:val="none" w:sz="0" w:space="0" w:color="auto"/>
          </w:divBdr>
        </w:div>
        <w:div w:id="1657415366">
          <w:marLeft w:val="3326"/>
          <w:marRight w:val="0"/>
          <w:marTop w:val="0"/>
          <w:marBottom w:val="80"/>
          <w:divBdr>
            <w:top w:val="none" w:sz="0" w:space="0" w:color="auto"/>
            <w:left w:val="none" w:sz="0" w:space="0" w:color="auto"/>
            <w:bottom w:val="none" w:sz="0" w:space="0" w:color="auto"/>
            <w:right w:val="none" w:sz="0" w:space="0" w:color="auto"/>
          </w:divBdr>
        </w:div>
        <w:div w:id="2106999384">
          <w:marLeft w:val="3326"/>
          <w:marRight w:val="0"/>
          <w:marTop w:val="0"/>
          <w:marBottom w:val="80"/>
          <w:divBdr>
            <w:top w:val="none" w:sz="0" w:space="0" w:color="auto"/>
            <w:left w:val="none" w:sz="0" w:space="0" w:color="auto"/>
            <w:bottom w:val="none" w:sz="0" w:space="0" w:color="auto"/>
            <w:right w:val="none" w:sz="0" w:space="0" w:color="auto"/>
          </w:divBdr>
        </w:div>
        <w:div w:id="867332581">
          <w:marLeft w:val="3326"/>
          <w:marRight w:val="0"/>
          <w:marTop w:val="0"/>
          <w:marBottom w:val="80"/>
          <w:divBdr>
            <w:top w:val="none" w:sz="0" w:space="0" w:color="auto"/>
            <w:left w:val="none" w:sz="0" w:space="0" w:color="auto"/>
            <w:bottom w:val="none" w:sz="0" w:space="0" w:color="auto"/>
            <w:right w:val="none" w:sz="0" w:space="0" w:color="auto"/>
          </w:divBdr>
        </w:div>
        <w:div w:id="92096755">
          <w:marLeft w:val="3326"/>
          <w:marRight w:val="0"/>
          <w:marTop w:val="0"/>
          <w:marBottom w:val="80"/>
          <w:divBdr>
            <w:top w:val="none" w:sz="0" w:space="0" w:color="auto"/>
            <w:left w:val="none" w:sz="0" w:space="0" w:color="auto"/>
            <w:bottom w:val="none" w:sz="0" w:space="0" w:color="auto"/>
            <w:right w:val="none" w:sz="0" w:space="0" w:color="auto"/>
          </w:divBdr>
        </w:div>
        <w:div w:id="992873665">
          <w:marLeft w:val="3326"/>
          <w:marRight w:val="0"/>
          <w:marTop w:val="0"/>
          <w:marBottom w:val="80"/>
          <w:divBdr>
            <w:top w:val="none" w:sz="0" w:space="0" w:color="auto"/>
            <w:left w:val="none" w:sz="0" w:space="0" w:color="auto"/>
            <w:bottom w:val="none" w:sz="0" w:space="0" w:color="auto"/>
            <w:right w:val="none" w:sz="0" w:space="0" w:color="auto"/>
          </w:divBdr>
        </w:div>
        <w:div w:id="1186869270">
          <w:marLeft w:val="3326"/>
          <w:marRight w:val="0"/>
          <w:marTop w:val="0"/>
          <w:marBottom w:val="80"/>
          <w:divBdr>
            <w:top w:val="none" w:sz="0" w:space="0" w:color="auto"/>
            <w:left w:val="none" w:sz="0" w:space="0" w:color="auto"/>
            <w:bottom w:val="none" w:sz="0" w:space="0" w:color="auto"/>
            <w:right w:val="none" w:sz="0" w:space="0" w:color="auto"/>
          </w:divBdr>
        </w:div>
        <w:div w:id="1466508770">
          <w:marLeft w:val="3326"/>
          <w:marRight w:val="0"/>
          <w:marTop w:val="0"/>
          <w:marBottom w:val="80"/>
          <w:divBdr>
            <w:top w:val="none" w:sz="0" w:space="0" w:color="auto"/>
            <w:left w:val="none" w:sz="0" w:space="0" w:color="auto"/>
            <w:bottom w:val="none" w:sz="0" w:space="0" w:color="auto"/>
            <w:right w:val="none" w:sz="0" w:space="0" w:color="auto"/>
          </w:divBdr>
        </w:div>
        <w:div w:id="1728648288">
          <w:marLeft w:val="3326"/>
          <w:marRight w:val="0"/>
          <w:marTop w:val="0"/>
          <w:marBottom w:val="80"/>
          <w:divBdr>
            <w:top w:val="none" w:sz="0" w:space="0" w:color="auto"/>
            <w:left w:val="none" w:sz="0" w:space="0" w:color="auto"/>
            <w:bottom w:val="none" w:sz="0" w:space="0" w:color="auto"/>
            <w:right w:val="none" w:sz="0" w:space="0" w:color="auto"/>
          </w:divBdr>
        </w:div>
        <w:div w:id="588150274">
          <w:marLeft w:val="3326"/>
          <w:marRight w:val="0"/>
          <w:marTop w:val="0"/>
          <w:marBottom w:val="80"/>
          <w:divBdr>
            <w:top w:val="none" w:sz="0" w:space="0" w:color="auto"/>
            <w:left w:val="none" w:sz="0" w:space="0" w:color="auto"/>
            <w:bottom w:val="none" w:sz="0" w:space="0" w:color="auto"/>
            <w:right w:val="none" w:sz="0" w:space="0" w:color="auto"/>
          </w:divBdr>
        </w:div>
        <w:div w:id="1196230404">
          <w:marLeft w:val="3326"/>
          <w:marRight w:val="0"/>
          <w:marTop w:val="0"/>
          <w:marBottom w:val="80"/>
          <w:divBdr>
            <w:top w:val="none" w:sz="0" w:space="0" w:color="auto"/>
            <w:left w:val="none" w:sz="0" w:space="0" w:color="auto"/>
            <w:bottom w:val="none" w:sz="0" w:space="0" w:color="auto"/>
            <w:right w:val="none" w:sz="0" w:space="0" w:color="auto"/>
          </w:divBdr>
        </w:div>
        <w:div w:id="785973796">
          <w:marLeft w:val="3326"/>
          <w:marRight w:val="0"/>
          <w:marTop w:val="0"/>
          <w:marBottom w:val="80"/>
          <w:divBdr>
            <w:top w:val="none" w:sz="0" w:space="0" w:color="auto"/>
            <w:left w:val="none" w:sz="0" w:space="0" w:color="auto"/>
            <w:bottom w:val="none" w:sz="0" w:space="0" w:color="auto"/>
            <w:right w:val="none" w:sz="0" w:space="0" w:color="auto"/>
          </w:divBdr>
        </w:div>
        <w:div w:id="904877102">
          <w:marLeft w:val="3326"/>
          <w:marRight w:val="0"/>
          <w:marTop w:val="0"/>
          <w:marBottom w:val="80"/>
          <w:divBdr>
            <w:top w:val="none" w:sz="0" w:space="0" w:color="auto"/>
            <w:left w:val="none" w:sz="0" w:space="0" w:color="auto"/>
            <w:bottom w:val="none" w:sz="0" w:space="0" w:color="auto"/>
            <w:right w:val="none" w:sz="0" w:space="0" w:color="auto"/>
          </w:divBdr>
        </w:div>
        <w:div w:id="23557290">
          <w:marLeft w:val="3326"/>
          <w:marRight w:val="0"/>
          <w:marTop w:val="0"/>
          <w:marBottom w:val="80"/>
          <w:divBdr>
            <w:top w:val="none" w:sz="0" w:space="0" w:color="auto"/>
            <w:left w:val="none" w:sz="0" w:space="0" w:color="auto"/>
            <w:bottom w:val="none" w:sz="0" w:space="0" w:color="auto"/>
            <w:right w:val="none" w:sz="0" w:space="0" w:color="auto"/>
          </w:divBdr>
        </w:div>
        <w:div w:id="1127045874">
          <w:marLeft w:val="3326"/>
          <w:marRight w:val="0"/>
          <w:marTop w:val="0"/>
          <w:marBottom w:val="80"/>
          <w:divBdr>
            <w:top w:val="none" w:sz="0" w:space="0" w:color="auto"/>
            <w:left w:val="none" w:sz="0" w:space="0" w:color="auto"/>
            <w:bottom w:val="none" w:sz="0" w:space="0" w:color="auto"/>
            <w:right w:val="none" w:sz="0" w:space="0" w:color="auto"/>
          </w:divBdr>
        </w:div>
        <w:div w:id="575750250">
          <w:marLeft w:val="3326"/>
          <w:marRight w:val="0"/>
          <w:marTop w:val="0"/>
          <w:marBottom w:val="80"/>
          <w:divBdr>
            <w:top w:val="none" w:sz="0" w:space="0" w:color="auto"/>
            <w:left w:val="none" w:sz="0" w:space="0" w:color="auto"/>
            <w:bottom w:val="none" w:sz="0" w:space="0" w:color="auto"/>
            <w:right w:val="none" w:sz="0" w:space="0" w:color="auto"/>
          </w:divBdr>
        </w:div>
        <w:div w:id="1238590587">
          <w:marLeft w:val="3326"/>
          <w:marRight w:val="0"/>
          <w:marTop w:val="0"/>
          <w:marBottom w:val="80"/>
          <w:divBdr>
            <w:top w:val="none" w:sz="0" w:space="0" w:color="auto"/>
            <w:left w:val="none" w:sz="0" w:space="0" w:color="auto"/>
            <w:bottom w:val="none" w:sz="0" w:space="0" w:color="auto"/>
            <w:right w:val="none" w:sz="0" w:space="0" w:color="auto"/>
          </w:divBdr>
        </w:div>
        <w:div w:id="1838300507">
          <w:marLeft w:val="3326"/>
          <w:marRight w:val="0"/>
          <w:marTop w:val="0"/>
          <w:marBottom w:val="80"/>
          <w:divBdr>
            <w:top w:val="none" w:sz="0" w:space="0" w:color="auto"/>
            <w:left w:val="none" w:sz="0" w:space="0" w:color="auto"/>
            <w:bottom w:val="none" w:sz="0" w:space="0" w:color="auto"/>
            <w:right w:val="none" w:sz="0" w:space="0" w:color="auto"/>
          </w:divBdr>
        </w:div>
        <w:div w:id="1402481920">
          <w:marLeft w:val="3326"/>
          <w:marRight w:val="0"/>
          <w:marTop w:val="0"/>
          <w:marBottom w:val="80"/>
          <w:divBdr>
            <w:top w:val="none" w:sz="0" w:space="0" w:color="auto"/>
            <w:left w:val="none" w:sz="0" w:space="0" w:color="auto"/>
            <w:bottom w:val="none" w:sz="0" w:space="0" w:color="auto"/>
            <w:right w:val="none" w:sz="0" w:space="0" w:color="auto"/>
          </w:divBdr>
        </w:div>
        <w:div w:id="1675372587">
          <w:marLeft w:val="3326"/>
          <w:marRight w:val="0"/>
          <w:marTop w:val="0"/>
          <w:marBottom w:val="80"/>
          <w:divBdr>
            <w:top w:val="none" w:sz="0" w:space="0" w:color="auto"/>
            <w:left w:val="none" w:sz="0" w:space="0" w:color="auto"/>
            <w:bottom w:val="none" w:sz="0" w:space="0" w:color="auto"/>
            <w:right w:val="none" w:sz="0" w:space="0" w:color="auto"/>
          </w:divBdr>
        </w:div>
        <w:div w:id="189077047">
          <w:marLeft w:val="3326"/>
          <w:marRight w:val="0"/>
          <w:marTop w:val="0"/>
          <w:marBottom w:val="80"/>
          <w:divBdr>
            <w:top w:val="none" w:sz="0" w:space="0" w:color="auto"/>
            <w:left w:val="none" w:sz="0" w:space="0" w:color="auto"/>
            <w:bottom w:val="none" w:sz="0" w:space="0" w:color="auto"/>
            <w:right w:val="none" w:sz="0" w:space="0" w:color="auto"/>
          </w:divBdr>
        </w:div>
        <w:div w:id="1083339906">
          <w:marLeft w:val="3326"/>
          <w:marRight w:val="0"/>
          <w:marTop w:val="0"/>
          <w:marBottom w:val="80"/>
          <w:divBdr>
            <w:top w:val="none" w:sz="0" w:space="0" w:color="auto"/>
            <w:left w:val="none" w:sz="0" w:space="0" w:color="auto"/>
            <w:bottom w:val="none" w:sz="0" w:space="0" w:color="auto"/>
            <w:right w:val="none" w:sz="0" w:space="0" w:color="auto"/>
          </w:divBdr>
        </w:div>
        <w:div w:id="1169249739">
          <w:marLeft w:val="3326"/>
          <w:marRight w:val="0"/>
          <w:marTop w:val="0"/>
          <w:marBottom w:val="80"/>
          <w:divBdr>
            <w:top w:val="none" w:sz="0" w:space="0" w:color="auto"/>
            <w:left w:val="none" w:sz="0" w:space="0" w:color="auto"/>
            <w:bottom w:val="none" w:sz="0" w:space="0" w:color="auto"/>
            <w:right w:val="none" w:sz="0" w:space="0" w:color="auto"/>
          </w:divBdr>
        </w:div>
        <w:div w:id="1844512402">
          <w:marLeft w:val="3326"/>
          <w:marRight w:val="0"/>
          <w:marTop w:val="0"/>
          <w:marBottom w:val="80"/>
          <w:divBdr>
            <w:top w:val="none" w:sz="0" w:space="0" w:color="auto"/>
            <w:left w:val="none" w:sz="0" w:space="0" w:color="auto"/>
            <w:bottom w:val="none" w:sz="0" w:space="0" w:color="auto"/>
            <w:right w:val="none" w:sz="0" w:space="0" w:color="auto"/>
          </w:divBdr>
        </w:div>
        <w:div w:id="618687147">
          <w:marLeft w:val="3326"/>
          <w:marRight w:val="0"/>
          <w:marTop w:val="0"/>
          <w:marBottom w:val="80"/>
          <w:divBdr>
            <w:top w:val="none" w:sz="0" w:space="0" w:color="auto"/>
            <w:left w:val="none" w:sz="0" w:space="0" w:color="auto"/>
            <w:bottom w:val="none" w:sz="0" w:space="0" w:color="auto"/>
            <w:right w:val="none" w:sz="0" w:space="0" w:color="auto"/>
          </w:divBdr>
        </w:div>
        <w:div w:id="1133138327">
          <w:marLeft w:val="3326"/>
          <w:marRight w:val="0"/>
          <w:marTop w:val="0"/>
          <w:marBottom w:val="80"/>
          <w:divBdr>
            <w:top w:val="none" w:sz="0" w:space="0" w:color="auto"/>
            <w:left w:val="none" w:sz="0" w:space="0" w:color="auto"/>
            <w:bottom w:val="none" w:sz="0" w:space="0" w:color="auto"/>
            <w:right w:val="none" w:sz="0" w:space="0" w:color="auto"/>
          </w:divBdr>
        </w:div>
        <w:div w:id="697660309">
          <w:marLeft w:val="3326"/>
          <w:marRight w:val="0"/>
          <w:marTop w:val="0"/>
          <w:marBottom w:val="80"/>
          <w:divBdr>
            <w:top w:val="none" w:sz="0" w:space="0" w:color="auto"/>
            <w:left w:val="none" w:sz="0" w:space="0" w:color="auto"/>
            <w:bottom w:val="none" w:sz="0" w:space="0" w:color="auto"/>
            <w:right w:val="none" w:sz="0" w:space="0" w:color="auto"/>
          </w:divBdr>
        </w:div>
        <w:div w:id="1136026231">
          <w:marLeft w:val="3326"/>
          <w:marRight w:val="0"/>
          <w:marTop w:val="0"/>
          <w:marBottom w:val="80"/>
          <w:divBdr>
            <w:top w:val="none" w:sz="0" w:space="0" w:color="auto"/>
            <w:left w:val="none" w:sz="0" w:space="0" w:color="auto"/>
            <w:bottom w:val="none" w:sz="0" w:space="0" w:color="auto"/>
            <w:right w:val="none" w:sz="0" w:space="0" w:color="auto"/>
          </w:divBdr>
        </w:div>
        <w:div w:id="405691053">
          <w:marLeft w:val="3326"/>
          <w:marRight w:val="0"/>
          <w:marTop w:val="0"/>
          <w:marBottom w:val="80"/>
          <w:divBdr>
            <w:top w:val="none" w:sz="0" w:space="0" w:color="auto"/>
            <w:left w:val="none" w:sz="0" w:space="0" w:color="auto"/>
            <w:bottom w:val="none" w:sz="0" w:space="0" w:color="auto"/>
            <w:right w:val="none" w:sz="0" w:space="0" w:color="auto"/>
          </w:divBdr>
        </w:div>
        <w:div w:id="1341815672">
          <w:marLeft w:val="3326"/>
          <w:marRight w:val="0"/>
          <w:marTop w:val="0"/>
          <w:marBottom w:val="80"/>
          <w:divBdr>
            <w:top w:val="none" w:sz="0" w:space="0" w:color="auto"/>
            <w:left w:val="none" w:sz="0" w:space="0" w:color="auto"/>
            <w:bottom w:val="none" w:sz="0" w:space="0" w:color="auto"/>
            <w:right w:val="none" w:sz="0" w:space="0" w:color="auto"/>
          </w:divBdr>
        </w:div>
        <w:div w:id="1300921479">
          <w:marLeft w:val="3326"/>
          <w:marRight w:val="0"/>
          <w:marTop w:val="0"/>
          <w:marBottom w:val="80"/>
          <w:divBdr>
            <w:top w:val="none" w:sz="0" w:space="0" w:color="auto"/>
            <w:left w:val="none" w:sz="0" w:space="0" w:color="auto"/>
            <w:bottom w:val="none" w:sz="0" w:space="0" w:color="auto"/>
            <w:right w:val="none" w:sz="0" w:space="0" w:color="auto"/>
          </w:divBdr>
        </w:div>
        <w:div w:id="62607432">
          <w:marLeft w:val="3326"/>
          <w:marRight w:val="0"/>
          <w:marTop w:val="0"/>
          <w:marBottom w:val="80"/>
          <w:divBdr>
            <w:top w:val="none" w:sz="0" w:space="0" w:color="auto"/>
            <w:left w:val="none" w:sz="0" w:space="0" w:color="auto"/>
            <w:bottom w:val="none" w:sz="0" w:space="0" w:color="auto"/>
            <w:right w:val="none" w:sz="0" w:space="0" w:color="auto"/>
          </w:divBdr>
        </w:div>
        <w:div w:id="204830504">
          <w:marLeft w:val="3326"/>
          <w:marRight w:val="0"/>
          <w:marTop w:val="0"/>
          <w:marBottom w:val="80"/>
          <w:divBdr>
            <w:top w:val="none" w:sz="0" w:space="0" w:color="auto"/>
            <w:left w:val="none" w:sz="0" w:space="0" w:color="auto"/>
            <w:bottom w:val="none" w:sz="0" w:space="0" w:color="auto"/>
            <w:right w:val="none" w:sz="0" w:space="0" w:color="auto"/>
          </w:divBdr>
        </w:div>
        <w:div w:id="1682388539">
          <w:marLeft w:val="3326"/>
          <w:marRight w:val="0"/>
          <w:marTop w:val="0"/>
          <w:marBottom w:val="80"/>
          <w:divBdr>
            <w:top w:val="none" w:sz="0" w:space="0" w:color="auto"/>
            <w:left w:val="none" w:sz="0" w:space="0" w:color="auto"/>
            <w:bottom w:val="none" w:sz="0" w:space="0" w:color="auto"/>
            <w:right w:val="none" w:sz="0" w:space="0" w:color="auto"/>
          </w:divBdr>
        </w:div>
        <w:div w:id="177886283">
          <w:marLeft w:val="3326"/>
          <w:marRight w:val="0"/>
          <w:marTop w:val="0"/>
          <w:marBottom w:val="80"/>
          <w:divBdr>
            <w:top w:val="none" w:sz="0" w:space="0" w:color="auto"/>
            <w:left w:val="none" w:sz="0" w:space="0" w:color="auto"/>
            <w:bottom w:val="none" w:sz="0" w:space="0" w:color="auto"/>
            <w:right w:val="none" w:sz="0" w:space="0" w:color="auto"/>
          </w:divBdr>
        </w:div>
        <w:div w:id="1830628816">
          <w:marLeft w:val="3326"/>
          <w:marRight w:val="0"/>
          <w:marTop w:val="0"/>
          <w:marBottom w:val="80"/>
          <w:divBdr>
            <w:top w:val="none" w:sz="0" w:space="0" w:color="auto"/>
            <w:left w:val="none" w:sz="0" w:space="0" w:color="auto"/>
            <w:bottom w:val="none" w:sz="0" w:space="0" w:color="auto"/>
            <w:right w:val="none" w:sz="0" w:space="0" w:color="auto"/>
          </w:divBdr>
        </w:div>
        <w:div w:id="583878296">
          <w:marLeft w:val="3326"/>
          <w:marRight w:val="0"/>
          <w:marTop w:val="0"/>
          <w:marBottom w:val="80"/>
          <w:divBdr>
            <w:top w:val="none" w:sz="0" w:space="0" w:color="auto"/>
            <w:left w:val="none" w:sz="0" w:space="0" w:color="auto"/>
            <w:bottom w:val="none" w:sz="0" w:space="0" w:color="auto"/>
            <w:right w:val="none" w:sz="0" w:space="0" w:color="auto"/>
          </w:divBdr>
        </w:div>
        <w:div w:id="1393498975">
          <w:marLeft w:val="3326"/>
          <w:marRight w:val="0"/>
          <w:marTop w:val="0"/>
          <w:marBottom w:val="80"/>
          <w:divBdr>
            <w:top w:val="none" w:sz="0" w:space="0" w:color="auto"/>
            <w:left w:val="none" w:sz="0" w:space="0" w:color="auto"/>
            <w:bottom w:val="none" w:sz="0" w:space="0" w:color="auto"/>
            <w:right w:val="none" w:sz="0" w:space="0" w:color="auto"/>
          </w:divBdr>
        </w:div>
        <w:div w:id="542835833">
          <w:marLeft w:val="3326"/>
          <w:marRight w:val="0"/>
          <w:marTop w:val="0"/>
          <w:marBottom w:val="80"/>
          <w:divBdr>
            <w:top w:val="none" w:sz="0" w:space="0" w:color="auto"/>
            <w:left w:val="none" w:sz="0" w:space="0" w:color="auto"/>
            <w:bottom w:val="none" w:sz="0" w:space="0" w:color="auto"/>
            <w:right w:val="none" w:sz="0" w:space="0" w:color="auto"/>
          </w:divBdr>
        </w:div>
        <w:div w:id="817959912">
          <w:marLeft w:val="3326"/>
          <w:marRight w:val="0"/>
          <w:marTop w:val="0"/>
          <w:marBottom w:val="80"/>
          <w:divBdr>
            <w:top w:val="none" w:sz="0" w:space="0" w:color="auto"/>
            <w:left w:val="none" w:sz="0" w:space="0" w:color="auto"/>
            <w:bottom w:val="none" w:sz="0" w:space="0" w:color="auto"/>
            <w:right w:val="none" w:sz="0" w:space="0" w:color="auto"/>
          </w:divBdr>
        </w:div>
        <w:div w:id="1025134845">
          <w:marLeft w:val="3326"/>
          <w:marRight w:val="0"/>
          <w:marTop w:val="0"/>
          <w:marBottom w:val="80"/>
          <w:divBdr>
            <w:top w:val="none" w:sz="0" w:space="0" w:color="auto"/>
            <w:left w:val="none" w:sz="0" w:space="0" w:color="auto"/>
            <w:bottom w:val="none" w:sz="0" w:space="0" w:color="auto"/>
            <w:right w:val="none" w:sz="0" w:space="0" w:color="auto"/>
          </w:divBdr>
        </w:div>
        <w:div w:id="585265611">
          <w:marLeft w:val="3326"/>
          <w:marRight w:val="0"/>
          <w:marTop w:val="0"/>
          <w:marBottom w:val="80"/>
          <w:divBdr>
            <w:top w:val="none" w:sz="0" w:space="0" w:color="auto"/>
            <w:left w:val="none" w:sz="0" w:space="0" w:color="auto"/>
            <w:bottom w:val="none" w:sz="0" w:space="0" w:color="auto"/>
            <w:right w:val="none" w:sz="0" w:space="0" w:color="auto"/>
          </w:divBdr>
        </w:div>
        <w:div w:id="677729105">
          <w:marLeft w:val="3326"/>
          <w:marRight w:val="0"/>
          <w:marTop w:val="0"/>
          <w:marBottom w:val="80"/>
          <w:divBdr>
            <w:top w:val="none" w:sz="0" w:space="0" w:color="auto"/>
            <w:left w:val="none" w:sz="0" w:space="0" w:color="auto"/>
            <w:bottom w:val="none" w:sz="0" w:space="0" w:color="auto"/>
            <w:right w:val="none" w:sz="0" w:space="0" w:color="auto"/>
          </w:divBdr>
        </w:div>
        <w:div w:id="1914270360">
          <w:marLeft w:val="3330"/>
          <w:marRight w:val="0"/>
          <w:marTop w:val="0"/>
          <w:marBottom w:val="80"/>
          <w:divBdr>
            <w:top w:val="none" w:sz="0" w:space="0" w:color="auto"/>
            <w:left w:val="none" w:sz="0" w:space="0" w:color="auto"/>
            <w:bottom w:val="none" w:sz="0" w:space="0" w:color="auto"/>
            <w:right w:val="none" w:sz="0" w:space="0" w:color="auto"/>
          </w:divBdr>
        </w:div>
        <w:div w:id="1573394837">
          <w:marLeft w:val="3330"/>
          <w:marRight w:val="0"/>
          <w:marTop w:val="0"/>
          <w:marBottom w:val="80"/>
          <w:divBdr>
            <w:top w:val="none" w:sz="0" w:space="0" w:color="auto"/>
            <w:left w:val="none" w:sz="0" w:space="0" w:color="auto"/>
            <w:bottom w:val="none" w:sz="0" w:space="0" w:color="auto"/>
            <w:right w:val="none" w:sz="0" w:space="0" w:color="auto"/>
          </w:divBdr>
        </w:div>
        <w:div w:id="1887641578">
          <w:marLeft w:val="3330"/>
          <w:marRight w:val="0"/>
          <w:marTop w:val="0"/>
          <w:marBottom w:val="80"/>
          <w:divBdr>
            <w:top w:val="none" w:sz="0" w:space="0" w:color="auto"/>
            <w:left w:val="none" w:sz="0" w:space="0" w:color="auto"/>
            <w:bottom w:val="none" w:sz="0" w:space="0" w:color="auto"/>
            <w:right w:val="none" w:sz="0" w:space="0" w:color="auto"/>
          </w:divBdr>
        </w:div>
        <w:div w:id="1906604116">
          <w:marLeft w:val="3326"/>
          <w:marRight w:val="0"/>
          <w:marTop w:val="0"/>
          <w:marBottom w:val="80"/>
          <w:divBdr>
            <w:top w:val="none" w:sz="0" w:space="0" w:color="auto"/>
            <w:left w:val="none" w:sz="0" w:space="0" w:color="auto"/>
            <w:bottom w:val="none" w:sz="0" w:space="0" w:color="auto"/>
            <w:right w:val="none" w:sz="0" w:space="0" w:color="auto"/>
          </w:divBdr>
        </w:div>
        <w:div w:id="1233584490">
          <w:marLeft w:val="3326"/>
          <w:marRight w:val="0"/>
          <w:marTop w:val="0"/>
          <w:marBottom w:val="80"/>
          <w:divBdr>
            <w:top w:val="none" w:sz="0" w:space="0" w:color="auto"/>
            <w:left w:val="none" w:sz="0" w:space="0" w:color="auto"/>
            <w:bottom w:val="none" w:sz="0" w:space="0" w:color="auto"/>
            <w:right w:val="none" w:sz="0" w:space="0" w:color="auto"/>
          </w:divBdr>
        </w:div>
        <w:div w:id="1293441785">
          <w:marLeft w:val="3326"/>
          <w:marRight w:val="0"/>
          <w:marTop w:val="0"/>
          <w:marBottom w:val="80"/>
          <w:divBdr>
            <w:top w:val="none" w:sz="0" w:space="0" w:color="auto"/>
            <w:left w:val="none" w:sz="0" w:space="0" w:color="auto"/>
            <w:bottom w:val="none" w:sz="0" w:space="0" w:color="auto"/>
            <w:right w:val="none" w:sz="0" w:space="0" w:color="auto"/>
          </w:divBdr>
        </w:div>
        <w:div w:id="922957490">
          <w:marLeft w:val="3326"/>
          <w:marRight w:val="0"/>
          <w:marTop w:val="0"/>
          <w:marBottom w:val="80"/>
          <w:divBdr>
            <w:top w:val="none" w:sz="0" w:space="0" w:color="auto"/>
            <w:left w:val="none" w:sz="0" w:space="0" w:color="auto"/>
            <w:bottom w:val="none" w:sz="0" w:space="0" w:color="auto"/>
            <w:right w:val="none" w:sz="0" w:space="0" w:color="auto"/>
          </w:divBdr>
        </w:div>
        <w:div w:id="1571232851">
          <w:marLeft w:val="3326"/>
          <w:marRight w:val="0"/>
          <w:marTop w:val="0"/>
          <w:marBottom w:val="80"/>
          <w:divBdr>
            <w:top w:val="none" w:sz="0" w:space="0" w:color="auto"/>
            <w:left w:val="none" w:sz="0" w:space="0" w:color="auto"/>
            <w:bottom w:val="none" w:sz="0" w:space="0" w:color="auto"/>
            <w:right w:val="none" w:sz="0" w:space="0" w:color="auto"/>
          </w:divBdr>
        </w:div>
        <w:div w:id="820197887">
          <w:marLeft w:val="3326"/>
          <w:marRight w:val="0"/>
          <w:marTop w:val="0"/>
          <w:marBottom w:val="80"/>
          <w:divBdr>
            <w:top w:val="none" w:sz="0" w:space="0" w:color="auto"/>
            <w:left w:val="none" w:sz="0" w:space="0" w:color="auto"/>
            <w:bottom w:val="none" w:sz="0" w:space="0" w:color="auto"/>
            <w:right w:val="none" w:sz="0" w:space="0" w:color="auto"/>
          </w:divBdr>
        </w:div>
        <w:div w:id="360597732">
          <w:marLeft w:val="3326"/>
          <w:marRight w:val="0"/>
          <w:marTop w:val="0"/>
          <w:marBottom w:val="80"/>
          <w:divBdr>
            <w:top w:val="none" w:sz="0" w:space="0" w:color="auto"/>
            <w:left w:val="none" w:sz="0" w:space="0" w:color="auto"/>
            <w:bottom w:val="none" w:sz="0" w:space="0" w:color="auto"/>
            <w:right w:val="none" w:sz="0" w:space="0" w:color="auto"/>
          </w:divBdr>
        </w:div>
        <w:div w:id="1620141371">
          <w:marLeft w:val="3326"/>
          <w:marRight w:val="0"/>
          <w:marTop w:val="0"/>
          <w:marBottom w:val="80"/>
          <w:divBdr>
            <w:top w:val="none" w:sz="0" w:space="0" w:color="auto"/>
            <w:left w:val="none" w:sz="0" w:space="0" w:color="auto"/>
            <w:bottom w:val="none" w:sz="0" w:space="0" w:color="auto"/>
            <w:right w:val="none" w:sz="0" w:space="0" w:color="auto"/>
          </w:divBdr>
        </w:div>
        <w:div w:id="542329325">
          <w:marLeft w:val="3326"/>
          <w:marRight w:val="0"/>
          <w:marTop w:val="0"/>
          <w:marBottom w:val="80"/>
          <w:divBdr>
            <w:top w:val="none" w:sz="0" w:space="0" w:color="auto"/>
            <w:left w:val="none" w:sz="0" w:space="0" w:color="auto"/>
            <w:bottom w:val="none" w:sz="0" w:space="0" w:color="auto"/>
            <w:right w:val="none" w:sz="0" w:space="0" w:color="auto"/>
          </w:divBdr>
        </w:div>
        <w:div w:id="967323546">
          <w:marLeft w:val="3326"/>
          <w:marRight w:val="0"/>
          <w:marTop w:val="0"/>
          <w:marBottom w:val="80"/>
          <w:divBdr>
            <w:top w:val="none" w:sz="0" w:space="0" w:color="auto"/>
            <w:left w:val="none" w:sz="0" w:space="0" w:color="auto"/>
            <w:bottom w:val="none" w:sz="0" w:space="0" w:color="auto"/>
            <w:right w:val="none" w:sz="0" w:space="0" w:color="auto"/>
          </w:divBdr>
        </w:div>
        <w:div w:id="952594364">
          <w:marLeft w:val="3326"/>
          <w:marRight w:val="0"/>
          <w:marTop w:val="0"/>
          <w:marBottom w:val="80"/>
          <w:divBdr>
            <w:top w:val="none" w:sz="0" w:space="0" w:color="auto"/>
            <w:left w:val="none" w:sz="0" w:space="0" w:color="auto"/>
            <w:bottom w:val="none" w:sz="0" w:space="0" w:color="auto"/>
            <w:right w:val="none" w:sz="0" w:space="0" w:color="auto"/>
          </w:divBdr>
        </w:div>
        <w:div w:id="798887050">
          <w:marLeft w:val="3326"/>
          <w:marRight w:val="0"/>
          <w:marTop w:val="0"/>
          <w:marBottom w:val="80"/>
          <w:divBdr>
            <w:top w:val="none" w:sz="0" w:space="0" w:color="auto"/>
            <w:left w:val="none" w:sz="0" w:space="0" w:color="auto"/>
            <w:bottom w:val="none" w:sz="0" w:space="0" w:color="auto"/>
            <w:right w:val="none" w:sz="0" w:space="0" w:color="auto"/>
          </w:divBdr>
        </w:div>
        <w:div w:id="372923260">
          <w:marLeft w:val="3326"/>
          <w:marRight w:val="0"/>
          <w:marTop w:val="0"/>
          <w:marBottom w:val="80"/>
          <w:divBdr>
            <w:top w:val="none" w:sz="0" w:space="0" w:color="auto"/>
            <w:left w:val="none" w:sz="0" w:space="0" w:color="auto"/>
            <w:bottom w:val="none" w:sz="0" w:space="0" w:color="auto"/>
            <w:right w:val="none" w:sz="0" w:space="0" w:color="auto"/>
          </w:divBdr>
        </w:div>
        <w:div w:id="1086074195">
          <w:marLeft w:val="3326"/>
          <w:marRight w:val="0"/>
          <w:marTop w:val="0"/>
          <w:marBottom w:val="80"/>
          <w:divBdr>
            <w:top w:val="none" w:sz="0" w:space="0" w:color="auto"/>
            <w:left w:val="none" w:sz="0" w:space="0" w:color="auto"/>
            <w:bottom w:val="none" w:sz="0" w:space="0" w:color="auto"/>
            <w:right w:val="none" w:sz="0" w:space="0" w:color="auto"/>
          </w:divBdr>
        </w:div>
        <w:div w:id="1576354325">
          <w:marLeft w:val="3326"/>
          <w:marRight w:val="0"/>
          <w:marTop w:val="0"/>
          <w:marBottom w:val="80"/>
          <w:divBdr>
            <w:top w:val="none" w:sz="0" w:space="0" w:color="auto"/>
            <w:left w:val="none" w:sz="0" w:space="0" w:color="auto"/>
            <w:bottom w:val="none" w:sz="0" w:space="0" w:color="auto"/>
            <w:right w:val="none" w:sz="0" w:space="0" w:color="auto"/>
          </w:divBdr>
        </w:div>
        <w:div w:id="726106074">
          <w:marLeft w:val="3326"/>
          <w:marRight w:val="0"/>
          <w:marTop w:val="0"/>
          <w:marBottom w:val="80"/>
          <w:divBdr>
            <w:top w:val="none" w:sz="0" w:space="0" w:color="auto"/>
            <w:left w:val="none" w:sz="0" w:space="0" w:color="auto"/>
            <w:bottom w:val="none" w:sz="0" w:space="0" w:color="auto"/>
            <w:right w:val="none" w:sz="0" w:space="0" w:color="auto"/>
          </w:divBdr>
        </w:div>
        <w:div w:id="1963458942">
          <w:marLeft w:val="3326"/>
          <w:marRight w:val="0"/>
          <w:marTop w:val="0"/>
          <w:marBottom w:val="80"/>
          <w:divBdr>
            <w:top w:val="none" w:sz="0" w:space="0" w:color="auto"/>
            <w:left w:val="none" w:sz="0" w:space="0" w:color="auto"/>
            <w:bottom w:val="none" w:sz="0" w:space="0" w:color="auto"/>
            <w:right w:val="none" w:sz="0" w:space="0" w:color="auto"/>
          </w:divBdr>
        </w:div>
        <w:div w:id="1112091343">
          <w:marLeft w:val="3326"/>
          <w:marRight w:val="0"/>
          <w:marTop w:val="0"/>
          <w:marBottom w:val="80"/>
          <w:divBdr>
            <w:top w:val="none" w:sz="0" w:space="0" w:color="auto"/>
            <w:left w:val="none" w:sz="0" w:space="0" w:color="auto"/>
            <w:bottom w:val="none" w:sz="0" w:space="0" w:color="auto"/>
            <w:right w:val="none" w:sz="0" w:space="0" w:color="auto"/>
          </w:divBdr>
        </w:div>
        <w:div w:id="1510169734">
          <w:marLeft w:val="3326"/>
          <w:marRight w:val="0"/>
          <w:marTop w:val="0"/>
          <w:marBottom w:val="80"/>
          <w:divBdr>
            <w:top w:val="none" w:sz="0" w:space="0" w:color="auto"/>
            <w:left w:val="none" w:sz="0" w:space="0" w:color="auto"/>
            <w:bottom w:val="none" w:sz="0" w:space="0" w:color="auto"/>
            <w:right w:val="none" w:sz="0" w:space="0" w:color="auto"/>
          </w:divBdr>
        </w:div>
        <w:div w:id="519902841">
          <w:marLeft w:val="3326"/>
          <w:marRight w:val="0"/>
          <w:marTop w:val="0"/>
          <w:marBottom w:val="80"/>
          <w:divBdr>
            <w:top w:val="none" w:sz="0" w:space="0" w:color="auto"/>
            <w:left w:val="none" w:sz="0" w:space="0" w:color="auto"/>
            <w:bottom w:val="none" w:sz="0" w:space="0" w:color="auto"/>
            <w:right w:val="none" w:sz="0" w:space="0" w:color="auto"/>
          </w:divBdr>
        </w:div>
        <w:div w:id="700476726">
          <w:marLeft w:val="3326"/>
          <w:marRight w:val="0"/>
          <w:marTop w:val="0"/>
          <w:marBottom w:val="80"/>
          <w:divBdr>
            <w:top w:val="none" w:sz="0" w:space="0" w:color="auto"/>
            <w:left w:val="none" w:sz="0" w:space="0" w:color="auto"/>
            <w:bottom w:val="none" w:sz="0" w:space="0" w:color="auto"/>
            <w:right w:val="none" w:sz="0" w:space="0" w:color="auto"/>
          </w:divBdr>
        </w:div>
        <w:div w:id="1534616179">
          <w:marLeft w:val="3326"/>
          <w:marRight w:val="0"/>
          <w:marTop w:val="0"/>
          <w:marBottom w:val="80"/>
          <w:divBdr>
            <w:top w:val="none" w:sz="0" w:space="0" w:color="auto"/>
            <w:left w:val="none" w:sz="0" w:space="0" w:color="auto"/>
            <w:bottom w:val="none" w:sz="0" w:space="0" w:color="auto"/>
            <w:right w:val="none" w:sz="0" w:space="0" w:color="auto"/>
          </w:divBdr>
        </w:div>
        <w:div w:id="1957983651">
          <w:marLeft w:val="3326"/>
          <w:marRight w:val="0"/>
          <w:marTop w:val="0"/>
          <w:marBottom w:val="80"/>
          <w:divBdr>
            <w:top w:val="none" w:sz="0" w:space="0" w:color="auto"/>
            <w:left w:val="none" w:sz="0" w:space="0" w:color="auto"/>
            <w:bottom w:val="none" w:sz="0" w:space="0" w:color="auto"/>
            <w:right w:val="none" w:sz="0" w:space="0" w:color="auto"/>
          </w:divBdr>
        </w:div>
        <w:div w:id="346754766">
          <w:marLeft w:val="3326"/>
          <w:marRight w:val="0"/>
          <w:marTop w:val="0"/>
          <w:marBottom w:val="80"/>
          <w:divBdr>
            <w:top w:val="none" w:sz="0" w:space="0" w:color="auto"/>
            <w:left w:val="none" w:sz="0" w:space="0" w:color="auto"/>
            <w:bottom w:val="none" w:sz="0" w:space="0" w:color="auto"/>
            <w:right w:val="none" w:sz="0" w:space="0" w:color="auto"/>
          </w:divBdr>
        </w:div>
        <w:div w:id="253325863">
          <w:marLeft w:val="3326"/>
          <w:marRight w:val="0"/>
          <w:marTop w:val="0"/>
          <w:marBottom w:val="80"/>
          <w:divBdr>
            <w:top w:val="none" w:sz="0" w:space="0" w:color="auto"/>
            <w:left w:val="none" w:sz="0" w:space="0" w:color="auto"/>
            <w:bottom w:val="none" w:sz="0" w:space="0" w:color="auto"/>
            <w:right w:val="none" w:sz="0" w:space="0" w:color="auto"/>
          </w:divBdr>
        </w:div>
        <w:div w:id="1546790858">
          <w:marLeft w:val="3326"/>
          <w:marRight w:val="0"/>
          <w:marTop w:val="0"/>
          <w:marBottom w:val="80"/>
          <w:divBdr>
            <w:top w:val="none" w:sz="0" w:space="0" w:color="auto"/>
            <w:left w:val="none" w:sz="0" w:space="0" w:color="auto"/>
            <w:bottom w:val="none" w:sz="0" w:space="0" w:color="auto"/>
            <w:right w:val="none" w:sz="0" w:space="0" w:color="auto"/>
          </w:divBdr>
        </w:div>
        <w:div w:id="1949048564">
          <w:marLeft w:val="3326"/>
          <w:marRight w:val="0"/>
          <w:marTop w:val="0"/>
          <w:marBottom w:val="80"/>
          <w:divBdr>
            <w:top w:val="none" w:sz="0" w:space="0" w:color="auto"/>
            <w:left w:val="none" w:sz="0" w:space="0" w:color="auto"/>
            <w:bottom w:val="none" w:sz="0" w:space="0" w:color="auto"/>
            <w:right w:val="none" w:sz="0" w:space="0" w:color="auto"/>
          </w:divBdr>
        </w:div>
        <w:div w:id="1996565735">
          <w:marLeft w:val="3326"/>
          <w:marRight w:val="0"/>
          <w:marTop w:val="0"/>
          <w:marBottom w:val="80"/>
          <w:divBdr>
            <w:top w:val="none" w:sz="0" w:space="0" w:color="auto"/>
            <w:left w:val="none" w:sz="0" w:space="0" w:color="auto"/>
            <w:bottom w:val="none" w:sz="0" w:space="0" w:color="auto"/>
            <w:right w:val="none" w:sz="0" w:space="0" w:color="auto"/>
          </w:divBdr>
        </w:div>
        <w:div w:id="683560021">
          <w:marLeft w:val="3326"/>
          <w:marRight w:val="0"/>
          <w:marTop w:val="0"/>
          <w:marBottom w:val="80"/>
          <w:divBdr>
            <w:top w:val="none" w:sz="0" w:space="0" w:color="auto"/>
            <w:left w:val="none" w:sz="0" w:space="0" w:color="auto"/>
            <w:bottom w:val="none" w:sz="0" w:space="0" w:color="auto"/>
            <w:right w:val="none" w:sz="0" w:space="0" w:color="auto"/>
          </w:divBdr>
        </w:div>
        <w:div w:id="1820731919">
          <w:marLeft w:val="3326"/>
          <w:marRight w:val="0"/>
          <w:marTop w:val="0"/>
          <w:marBottom w:val="80"/>
          <w:divBdr>
            <w:top w:val="none" w:sz="0" w:space="0" w:color="auto"/>
            <w:left w:val="none" w:sz="0" w:space="0" w:color="auto"/>
            <w:bottom w:val="none" w:sz="0" w:space="0" w:color="auto"/>
            <w:right w:val="none" w:sz="0" w:space="0" w:color="auto"/>
          </w:divBdr>
        </w:div>
        <w:div w:id="507601471">
          <w:marLeft w:val="3326"/>
          <w:marRight w:val="0"/>
          <w:marTop w:val="0"/>
          <w:marBottom w:val="80"/>
          <w:divBdr>
            <w:top w:val="none" w:sz="0" w:space="0" w:color="auto"/>
            <w:left w:val="none" w:sz="0" w:space="0" w:color="auto"/>
            <w:bottom w:val="none" w:sz="0" w:space="0" w:color="auto"/>
            <w:right w:val="none" w:sz="0" w:space="0" w:color="auto"/>
          </w:divBdr>
        </w:div>
        <w:div w:id="984043297">
          <w:marLeft w:val="3326"/>
          <w:marRight w:val="0"/>
          <w:marTop w:val="0"/>
          <w:marBottom w:val="80"/>
          <w:divBdr>
            <w:top w:val="none" w:sz="0" w:space="0" w:color="auto"/>
            <w:left w:val="none" w:sz="0" w:space="0" w:color="auto"/>
            <w:bottom w:val="none" w:sz="0" w:space="0" w:color="auto"/>
            <w:right w:val="none" w:sz="0" w:space="0" w:color="auto"/>
          </w:divBdr>
        </w:div>
        <w:div w:id="866213584">
          <w:marLeft w:val="3326"/>
          <w:marRight w:val="0"/>
          <w:marTop w:val="0"/>
          <w:marBottom w:val="80"/>
          <w:divBdr>
            <w:top w:val="none" w:sz="0" w:space="0" w:color="auto"/>
            <w:left w:val="none" w:sz="0" w:space="0" w:color="auto"/>
            <w:bottom w:val="none" w:sz="0" w:space="0" w:color="auto"/>
            <w:right w:val="none" w:sz="0" w:space="0" w:color="auto"/>
          </w:divBdr>
        </w:div>
        <w:div w:id="1711421975">
          <w:marLeft w:val="3326"/>
          <w:marRight w:val="0"/>
          <w:marTop w:val="0"/>
          <w:marBottom w:val="80"/>
          <w:divBdr>
            <w:top w:val="none" w:sz="0" w:space="0" w:color="auto"/>
            <w:left w:val="none" w:sz="0" w:space="0" w:color="auto"/>
            <w:bottom w:val="none" w:sz="0" w:space="0" w:color="auto"/>
            <w:right w:val="none" w:sz="0" w:space="0" w:color="auto"/>
          </w:divBdr>
        </w:div>
        <w:div w:id="493109720">
          <w:marLeft w:val="3326"/>
          <w:marRight w:val="0"/>
          <w:marTop w:val="0"/>
          <w:marBottom w:val="80"/>
          <w:divBdr>
            <w:top w:val="none" w:sz="0" w:space="0" w:color="auto"/>
            <w:left w:val="none" w:sz="0" w:space="0" w:color="auto"/>
            <w:bottom w:val="none" w:sz="0" w:space="0" w:color="auto"/>
            <w:right w:val="none" w:sz="0" w:space="0" w:color="auto"/>
          </w:divBdr>
        </w:div>
        <w:div w:id="519899116">
          <w:marLeft w:val="3326"/>
          <w:marRight w:val="0"/>
          <w:marTop w:val="0"/>
          <w:marBottom w:val="80"/>
          <w:divBdr>
            <w:top w:val="none" w:sz="0" w:space="0" w:color="auto"/>
            <w:left w:val="none" w:sz="0" w:space="0" w:color="auto"/>
            <w:bottom w:val="none" w:sz="0" w:space="0" w:color="auto"/>
            <w:right w:val="none" w:sz="0" w:space="0" w:color="auto"/>
          </w:divBdr>
        </w:div>
        <w:div w:id="1954825760">
          <w:marLeft w:val="3326"/>
          <w:marRight w:val="0"/>
          <w:marTop w:val="0"/>
          <w:marBottom w:val="80"/>
          <w:divBdr>
            <w:top w:val="none" w:sz="0" w:space="0" w:color="auto"/>
            <w:left w:val="none" w:sz="0" w:space="0" w:color="auto"/>
            <w:bottom w:val="none" w:sz="0" w:space="0" w:color="auto"/>
            <w:right w:val="none" w:sz="0" w:space="0" w:color="auto"/>
          </w:divBdr>
        </w:div>
        <w:div w:id="1220247387">
          <w:marLeft w:val="3326"/>
          <w:marRight w:val="0"/>
          <w:marTop w:val="0"/>
          <w:marBottom w:val="80"/>
          <w:divBdr>
            <w:top w:val="none" w:sz="0" w:space="0" w:color="auto"/>
            <w:left w:val="none" w:sz="0" w:space="0" w:color="auto"/>
            <w:bottom w:val="none" w:sz="0" w:space="0" w:color="auto"/>
            <w:right w:val="none" w:sz="0" w:space="0" w:color="auto"/>
          </w:divBdr>
        </w:div>
        <w:div w:id="2118478303">
          <w:marLeft w:val="3326"/>
          <w:marRight w:val="0"/>
          <w:marTop w:val="0"/>
          <w:marBottom w:val="80"/>
          <w:divBdr>
            <w:top w:val="none" w:sz="0" w:space="0" w:color="auto"/>
            <w:left w:val="none" w:sz="0" w:space="0" w:color="auto"/>
            <w:bottom w:val="none" w:sz="0" w:space="0" w:color="auto"/>
            <w:right w:val="none" w:sz="0" w:space="0" w:color="auto"/>
          </w:divBdr>
        </w:div>
        <w:div w:id="767240596">
          <w:marLeft w:val="3326"/>
          <w:marRight w:val="0"/>
          <w:marTop w:val="0"/>
          <w:marBottom w:val="80"/>
          <w:divBdr>
            <w:top w:val="none" w:sz="0" w:space="0" w:color="auto"/>
            <w:left w:val="none" w:sz="0" w:space="0" w:color="auto"/>
            <w:bottom w:val="none" w:sz="0" w:space="0" w:color="auto"/>
            <w:right w:val="none" w:sz="0" w:space="0" w:color="auto"/>
          </w:divBdr>
        </w:div>
        <w:div w:id="682904096">
          <w:marLeft w:val="3326"/>
          <w:marRight w:val="0"/>
          <w:marTop w:val="0"/>
          <w:marBottom w:val="80"/>
          <w:divBdr>
            <w:top w:val="none" w:sz="0" w:space="0" w:color="auto"/>
            <w:left w:val="none" w:sz="0" w:space="0" w:color="auto"/>
            <w:bottom w:val="none" w:sz="0" w:space="0" w:color="auto"/>
            <w:right w:val="none" w:sz="0" w:space="0" w:color="auto"/>
          </w:divBdr>
        </w:div>
        <w:div w:id="1145509416">
          <w:marLeft w:val="3330"/>
          <w:marRight w:val="0"/>
          <w:marTop w:val="0"/>
          <w:marBottom w:val="80"/>
          <w:divBdr>
            <w:top w:val="none" w:sz="0" w:space="0" w:color="auto"/>
            <w:left w:val="none" w:sz="0" w:space="0" w:color="auto"/>
            <w:bottom w:val="none" w:sz="0" w:space="0" w:color="auto"/>
            <w:right w:val="none" w:sz="0" w:space="0" w:color="auto"/>
          </w:divBdr>
        </w:div>
        <w:div w:id="2057119156">
          <w:marLeft w:val="3330"/>
          <w:marRight w:val="0"/>
          <w:marTop w:val="0"/>
          <w:marBottom w:val="80"/>
          <w:divBdr>
            <w:top w:val="none" w:sz="0" w:space="0" w:color="auto"/>
            <w:left w:val="none" w:sz="0" w:space="0" w:color="auto"/>
            <w:bottom w:val="none" w:sz="0" w:space="0" w:color="auto"/>
            <w:right w:val="none" w:sz="0" w:space="0" w:color="auto"/>
          </w:divBdr>
        </w:div>
        <w:div w:id="2363105">
          <w:marLeft w:val="3330"/>
          <w:marRight w:val="0"/>
          <w:marTop w:val="0"/>
          <w:marBottom w:val="80"/>
          <w:divBdr>
            <w:top w:val="none" w:sz="0" w:space="0" w:color="auto"/>
            <w:left w:val="none" w:sz="0" w:space="0" w:color="auto"/>
            <w:bottom w:val="none" w:sz="0" w:space="0" w:color="auto"/>
            <w:right w:val="none" w:sz="0" w:space="0" w:color="auto"/>
          </w:divBdr>
        </w:div>
        <w:div w:id="1194885045">
          <w:marLeft w:val="3330"/>
          <w:marRight w:val="0"/>
          <w:marTop w:val="0"/>
          <w:marBottom w:val="80"/>
          <w:divBdr>
            <w:top w:val="none" w:sz="0" w:space="0" w:color="auto"/>
            <w:left w:val="none" w:sz="0" w:space="0" w:color="auto"/>
            <w:bottom w:val="none" w:sz="0" w:space="0" w:color="auto"/>
            <w:right w:val="none" w:sz="0" w:space="0" w:color="auto"/>
          </w:divBdr>
        </w:div>
        <w:div w:id="1717971861">
          <w:marLeft w:val="3330"/>
          <w:marRight w:val="0"/>
          <w:marTop w:val="0"/>
          <w:marBottom w:val="80"/>
          <w:divBdr>
            <w:top w:val="none" w:sz="0" w:space="0" w:color="auto"/>
            <w:left w:val="none" w:sz="0" w:space="0" w:color="auto"/>
            <w:bottom w:val="none" w:sz="0" w:space="0" w:color="auto"/>
            <w:right w:val="none" w:sz="0" w:space="0" w:color="auto"/>
          </w:divBdr>
        </w:div>
        <w:div w:id="374502441">
          <w:marLeft w:val="3330"/>
          <w:marRight w:val="0"/>
          <w:marTop w:val="0"/>
          <w:marBottom w:val="80"/>
          <w:divBdr>
            <w:top w:val="none" w:sz="0" w:space="0" w:color="auto"/>
            <w:left w:val="none" w:sz="0" w:space="0" w:color="auto"/>
            <w:bottom w:val="none" w:sz="0" w:space="0" w:color="auto"/>
            <w:right w:val="none" w:sz="0" w:space="0" w:color="auto"/>
          </w:divBdr>
        </w:div>
        <w:div w:id="1666736571">
          <w:marLeft w:val="3330"/>
          <w:marRight w:val="0"/>
          <w:marTop w:val="0"/>
          <w:marBottom w:val="80"/>
          <w:divBdr>
            <w:top w:val="none" w:sz="0" w:space="0" w:color="auto"/>
            <w:left w:val="none" w:sz="0" w:space="0" w:color="auto"/>
            <w:bottom w:val="none" w:sz="0" w:space="0" w:color="auto"/>
            <w:right w:val="none" w:sz="0" w:space="0" w:color="auto"/>
          </w:divBdr>
        </w:div>
        <w:div w:id="1489517155">
          <w:marLeft w:val="3330"/>
          <w:marRight w:val="0"/>
          <w:marTop w:val="0"/>
          <w:marBottom w:val="80"/>
          <w:divBdr>
            <w:top w:val="none" w:sz="0" w:space="0" w:color="auto"/>
            <w:left w:val="none" w:sz="0" w:space="0" w:color="auto"/>
            <w:bottom w:val="none" w:sz="0" w:space="0" w:color="auto"/>
            <w:right w:val="none" w:sz="0" w:space="0" w:color="auto"/>
          </w:divBdr>
        </w:div>
        <w:div w:id="155803987">
          <w:marLeft w:val="3330"/>
          <w:marRight w:val="0"/>
          <w:marTop w:val="0"/>
          <w:marBottom w:val="80"/>
          <w:divBdr>
            <w:top w:val="none" w:sz="0" w:space="0" w:color="auto"/>
            <w:left w:val="none" w:sz="0" w:space="0" w:color="auto"/>
            <w:bottom w:val="none" w:sz="0" w:space="0" w:color="auto"/>
            <w:right w:val="none" w:sz="0" w:space="0" w:color="auto"/>
          </w:divBdr>
        </w:div>
        <w:div w:id="1218784979">
          <w:marLeft w:val="3330"/>
          <w:marRight w:val="0"/>
          <w:marTop w:val="0"/>
          <w:marBottom w:val="80"/>
          <w:divBdr>
            <w:top w:val="none" w:sz="0" w:space="0" w:color="auto"/>
            <w:left w:val="none" w:sz="0" w:space="0" w:color="auto"/>
            <w:bottom w:val="none" w:sz="0" w:space="0" w:color="auto"/>
            <w:right w:val="none" w:sz="0" w:space="0" w:color="auto"/>
          </w:divBdr>
        </w:div>
        <w:div w:id="1525482002">
          <w:marLeft w:val="3330"/>
          <w:marRight w:val="0"/>
          <w:marTop w:val="0"/>
          <w:marBottom w:val="80"/>
          <w:divBdr>
            <w:top w:val="none" w:sz="0" w:space="0" w:color="auto"/>
            <w:left w:val="none" w:sz="0" w:space="0" w:color="auto"/>
            <w:bottom w:val="none" w:sz="0" w:space="0" w:color="auto"/>
            <w:right w:val="none" w:sz="0" w:space="0" w:color="auto"/>
          </w:divBdr>
        </w:div>
        <w:div w:id="34622950">
          <w:marLeft w:val="3330"/>
          <w:marRight w:val="0"/>
          <w:marTop w:val="0"/>
          <w:marBottom w:val="80"/>
          <w:divBdr>
            <w:top w:val="none" w:sz="0" w:space="0" w:color="auto"/>
            <w:left w:val="none" w:sz="0" w:space="0" w:color="auto"/>
            <w:bottom w:val="none" w:sz="0" w:space="0" w:color="auto"/>
            <w:right w:val="none" w:sz="0" w:space="0" w:color="auto"/>
          </w:divBdr>
        </w:div>
        <w:div w:id="2126459038">
          <w:marLeft w:val="3330"/>
          <w:marRight w:val="0"/>
          <w:marTop w:val="0"/>
          <w:marBottom w:val="80"/>
          <w:divBdr>
            <w:top w:val="none" w:sz="0" w:space="0" w:color="auto"/>
            <w:left w:val="none" w:sz="0" w:space="0" w:color="auto"/>
            <w:bottom w:val="none" w:sz="0" w:space="0" w:color="auto"/>
            <w:right w:val="none" w:sz="0" w:space="0" w:color="auto"/>
          </w:divBdr>
        </w:div>
        <w:div w:id="1102801374">
          <w:marLeft w:val="3330"/>
          <w:marRight w:val="0"/>
          <w:marTop w:val="0"/>
          <w:marBottom w:val="80"/>
          <w:divBdr>
            <w:top w:val="none" w:sz="0" w:space="0" w:color="auto"/>
            <w:left w:val="none" w:sz="0" w:space="0" w:color="auto"/>
            <w:bottom w:val="none" w:sz="0" w:space="0" w:color="auto"/>
            <w:right w:val="none" w:sz="0" w:space="0" w:color="auto"/>
          </w:divBdr>
        </w:div>
        <w:div w:id="190610112">
          <w:marLeft w:val="3330"/>
          <w:marRight w:val="0"/>
          <w:marTop w:val="0"/>
          <w:marBottom w:val="80"/>
          <w:divBdr>
            <w:top w:val="none" w:sz="0" w:space="0" w:color="auto"/>
            <w:left w:val="none" w:sz="0" w:space="0" w:color="auto"/>
            <w:bottom w:val="none" w:sz="0" w:space="0" w:color="auto"/>
            <w:right w:val="none" w:sz="0" w:space="0" w:color="auto"/>
          </w:divBdr>
        </w:div>
        <w:div w:id="848107487">
          <w:marLeft w:val="3330"/>
          <w:marRight w:val="0"/>
          <w:marTop w:val="0"/>
          <w:marBottom w:val="80"/>
          <w:divBdr>
            <w:top w:val="none" w:sz="0" w:space="0" w:color="auto"/>
            <w:left w:val="none" w:sz="0" w:space="0" w:color="auto"/>
            <w:bottom w:val="none" w:sz="0" w:space="0" w:color="auto"/>
            <w:right w:val="none" w:sz="0" w:space="0" w:color="auto"/>
          </w:divBdr>
        </w:div>
        <w:div w:id="1528910439">
          <w:marLeft w:val="3330"/>
          <w:marRight w:val="0"/>
          <w:marTop w:val="0"/>
          <w:marBottom w:val="80"/>
          <w:divBdr>
            <w:top w:val="none" w:sz="0" w:space="0" w:color="auto"/>
            <w:left w:val="none" w:sz="0" w:space="0" w:color="auto"/>
            <w:bottom w:val="none" w:sz="0" w:space="0" w:color="auto"/>
            <w:right w:val="none" w:sz="0" w:space="0" w:color="auto"/>
          </w:divBdr>
        </w:div>
        <w:div w:id="1467891738">
          <w:marLeft w:val="3330"/>
          <w:marRight w:val="0"/>
          <w:marTop w:val="0"/>
          <w:marBottom w:val="80"/>
          <w:divBdr>
            <w:top w:val="none" w:sz="0" w:space="0" w:color="auto"/>
            <w:left w:val="none" w:sz="0" w:space="0" w:color="auto"/>
            <w:bottom w:val="none" w:sz="0" w:space="0" w:color="auto"/>
            <w:right w:val="none" w:sz="0" w:space="0" w:color="auto"/>
          </w:divBdr>
        </w:div>
        <w:div w:id="924613117">
          <w:marLeft w:val="3330"/>
          <w:marRight w:val="0"/>
          <w:marTop w:val="0"/>
          <w:marBottom w:val="80"/>
          <w:divBdr>
            <w:top w:val="none" w:sz="0" w:space="0" w:color="auto"/>
            <w:left w:val="none" w:sz="0" w:space="0" w:color="auto"/>
            <w:bottom w:val="none" w:sz="0" w:space="0" w:color="auto"/>
            <w:right w:val="none" w:sz="0" w:space="0" w:color="auto"/>
          </w:divBdr>
        </w:div>
        <w:div w:id="262685440">
          <w:marLeft w:val="3330"/>
          <w:marRight w:val="0"/>
          <w:marTop w:val="0"/>
          <w:marBottom w:val="80"/>
          <w:divBdr>
            <w:top w:val="none" w:sz="0" w:space="0" w:color="auto"/>
            <w:left w:val="none" w:sz="0" w:space="0" w:color="auto"/>
            <w:bottom w:val="none" w:sz="0" w:space="0" w:color="auto"/>
            <w:right w:val="none" w:sz="0" w:space="0" w:color="auto"/>
          </w:divBdr>
        </w:div>
        <w:div w:id="57870879">
          <w:marLeft w:val="3330"/>
          <w:marRight w:val="0"/>
          <w:marTop w:val="0"/>
          <w:marBottom w:val="80"/>
          <w:divBdr>
            <w:top w:val="none" w:sz="0" w:space="0" w:color="auto"/>
            <w:left w:val="none" w:sz="0" w:space="0" w:color="auto"/>
            <w:bottom w:val="none" w:sz="0" w:space="0" w:color="auto"/>
            <w:right w:val="none" w:sz="0" w:space="0" w:color="auto"/>
          </w:divBdr>
        </w:div>
        <w:div w:id="1573277833">
          <w:marLeft w:val="3330"/>
          <w:marRight w:val="0"/>
          <w:marTop w:val="0"/>
          <w:marBottom w:val="80"/>
          <w:divBdr>
            <w:top w:val="none" w:sz="0" w:space="0" w:color="auto"/>
            <w:left w:val="none" w:sz="0" w:space="0" w:color="auto"/>
            <w:bottom w:val="none" w:sz="0" w:space="0" w:color="auto"/>
            <w:right w:val="none" w:sz="0" w:space="0" w:color="auto"/>
          </w:divBdr>
        </w:div>
        <w:div w:id="974942688">
          <w:marLeft w:val="3330"/>
          <w:marRight w:val="0"/>
          <w:marTop w:val="0"/>
          <w:marBottom w:val="80"/>
          <w:divBdr>
            <w:top w:val="none" w:sz="0" w:space="0" w:color="auto"/>
            <w:left w:val="none" w:sz="0" w:space="0" w:color="auto"/>
            <w:bottom w:val="none" w:sz="0" w:space="0" w:color="auto"/>
            <w:right w:val="none" w:sz="0" w:space="0" w:color="auto"/>
          </w:divBdr>
        </w:div>
        <w:div w:id="1408309955">
          <w:marLeft w:val="3330"/>
          <w:marRight w:val="0"/>
          <w:marTop w:val="0"/>
          <w:marBottom w:val="80"/>
          <w:divBdr>
            <w:top w:val="none" w:sz="0" w:space="0" w:color="auto"/>
            <w:left w:val="none" w:sz="0" w:space="0" w:color="auto"/>
            <w:bottom w:val="none" w:sz="0" w:space="0" w:color="auto"/>
            <w:right w:val="none" w:sz="0" w:space="0" w:color="auto"/>
          </w:divBdr>
        </w:div>
        <w:div w:id="702755209">
          <w:marLeft w:val="3330"/>
          <w:marRight w:val="0"/>
          <w:marTop w:val="0"/>
          <w:marBottom w:val="80"/>
          <w:divBdr>
            <w:top w:val="none" w:sz="0" w:space="0" w:color="auto"/>
            <w:left w:val="none" w:sz="0" w:space="0" w:color="auto"/>
            <w:bottom w:val="none" w:sz="0" w:space="0" w:color="auto"/>
            <w:right w:val="none" w:sz="0" w:space="0" w:color="auto"/>
          </w:divBdr>
        </w:div>
        <w:div w:id="2115898125">
          <w:marLeft w:val="3330"/>
          <w:marRight w:val="0"/>
          <w:marTop w:val="0"/>
          <w:marBottom w:val="80"/>
          <w:divBdr>
            <w:top w:val="none" w:sz="0" w:space="0" w:color="auto"/>
            <w:left w:val="none" w:sz="0" w:space="0" w:color="auto"/>
            <w:bottom w:val="none" w:sz="0" w:space="0" w:color="auto"/>
            <w:right w:val="none" w:sz="0" w:space="0" w:color="auto"/>
          </w:divBdr>
        </w:div>
        <w:div w:id="1979408341">
          <w:marLeft w:val="3330"/>
          <w:marRight w:val="0"/>
          <w:marTop w:val="0"/>
          <w:marBottom w:val="80"/>
          <w:divBdr>
            <w:top w:val="none" w:sz="0" w:space="0" w:color="auto"/>
            <w:left w:val="none" w:sz="0" w:space="0" w:color="auto"/>
            <w:bottom w:val="none" w:sz="0" w:space="0" w:color="auto"/>
            <w:right w:val="none" w:sz="0" w:space="0" w:color="auto"/>
          </w:divBdr>
        </w:div>
        <w:div w:id="517895238">
          <w:marLeft w:val="3330"/>
          <w:marRight w:val="0"/>
          <w:marTop w:val="0"/>
          <w:marBottom w:val="80"/>
          <w:divBdr>
            <w:top w:val="none" w:sz="0" w:space="0" w:color="auto"/>
            <w:left w:val="none" w:sz="0" w:space="0" w:color="auto"/>
            <w:bottom w:val="none" w:sz="0" w:space="0" w:color="auto"/>
            <w:right w:val="none" w:sz="0" w:space="0" w:color="auto"/>
          </w:divBdr>
        </w:div>
        <w:div w:id="1178883771">
          <w:marLeft w:val="3330"/>
          <w:marRight w:val="0"/>
          <w:marTop w:val="0"/>
          <w:marBottom w:val="80"/>
          <w:divBdr>
            <w:top w:val="none" w:sz="0" w:space="0" w:color="auto"/>
            <w:left w:val="none" w:sz="0" w:space="0" w:color="auto"/>
            <w:bottom w:val="none" w:sz="0" w:space="0" w:color="auto"/>
            <w:right w:val="none" w:sz="0" w:space="0" w:color="auto"/>
          </w:divBdr>
        </w:div>
        <w:div w:id="1877429239">
          <w:marLeft w:val="3330"/>
          <w:marRight w:val="0"/>
          <w:marTop w:val="0"/>
          <w:marBottom w:val="80"/>
          <w:divBdr>
            <w:top w:val="none" w:sz="0" w:space="0" w:color="auto"/>
            <w:left w:val="none" w:sz="0" w:space="0" w:color="auto"/>
            <w:bottom w:val="none" w:sz="0" w:space="0" w:color="auto"/>
            <w:right w:val="none" w:sz="0" w:space="0" w:color="auto"/>
          </w:divBdr>
        </w:div>
        <w:div w:id="1781141897">
          <w:marLeft w:val="3330"/>
          <w:marRight w:val="0"/>
          <w:marTop w:val="0"/>
          <w:marBottom w:val="80"/>
          <w:divBdr>
            <w:top w:val="none" w:sz="0" w:space="0" w:color="auto"/>
            <w:left w:val="none" w:sz="0" w:space="0" w:color="auto"/>
            <w:bottom w:val="none" w:sz="0" w:space="0" w:color="auto"/>
            <w:right w:val="none" w:sz="0" w:space="0" w:color="auto"/>
          </w:divBdr>
        </w:div>
        <w:div w:id="1244486531">
          <w:marLeft w:val="3330"/>
          <w:marRight w:val="0"/>
          <w:marTop w:val="0"/>
          <w:marBottom w:val="80"/>
          <w:divBdr>
            <w:top w:val="none" w:sz="0" w:space="0" w:color="auto"/>
            <w:left w:val="none" w:sz="0" w:space="0" w:color="auto"/>
            <w:bottom w:val="none" w:sz="0" w:space="0" w:color="auto"/>
            <w:right w:val="none" w:sz="0" w:space="0" w:color="auto"/>
          </w:divBdr>
        </w:div>
        <w:div w:id="1578709012">
          <w:marLeft w:val="3330"/>
          <w:marRight w:val="0"/>
          <w:marTop w:val="0"/>
          <w:marBottom w:val="80"/>
          <w:divBdr>
            <w:top w:val="none" w:sz="0" w:space="0" w:color="auto"/>
            <w:left w:val="none" w:sz="0" w:space="0" w:color="auto"/>
            <w:bottom w:val="none" w:sz="0" w:space="0" w:color="auto"/>
            <w:right w:val="none" w:sz="0" w:space="0" w:color="auto"/>
          </w:divBdr>
        </w:div>
        <w:div w:id="255401610">
          <w:marLeft w:val="3330"/>
          <w:marRight w:val="0"/>
          <w:marTop w:val="0"/>
          <w:marBottom w:val="80"/>
          <w:divBdr>
            <w:top w:val="none" w:sz="0" w:space="0" w:color="auto"/>
            <w:left w:val="none" w:sz="0" w:space="0" w:color="auto"/>
            <w:bottom w:val="none" w:sz="0" w:space="0" w:color="auto"/>
            <w:right w:val="none" w:sz="0" w:space="0" w:color="auto"/>
          </w:divBdr>
        </w:div>
        <w:div w:id="310643678">
          <w:marLeft w:val="3330"/>
          <w:marRight w:val="0"/>
          <w:marTop w:val="0"/>
          <w:marBottom w:val="80"/>
          <w:divBdr>
            <w:top w:val="none" w:sz="0" w:space="0" w:color="auto"/>
            <w:left w:val="none" w:sz="0" w:space="0" w:color="auto"/>
            <w:bottom w:val="none" w:sz="0" w:space="0" w:color="auto"/>
            <w:right w:val="none" w:sz="0" w:space="0" w:color="auto"/>
          </w:divBdr>
        </w:div>
        <w:div w:id="1462573638">
          <w:marLeft w:val="3330"/>
          <w:marRight w:val="0"/>
          <w:marTop w:val="0"/>
          <w:marBottom w:val="80"/>
          <w:divBdr>
            <w:top w:val="none" w:sz="0" w:space="0" w:color="auto"/>
            <w:left w:val="none" w:sz="0" w:space="0" w:color="auto"/>
            <w:bottom w:val="none" w:sz="0" w:space="0" w:color="auto"/>
            <w:right w:val="none" w:sz="0" w:space="0" w:color="auto"/>
          </w:divBdr>
        </w:div>
        <w:div w:id="1953779790">
          <w:marLeft w:val="3330"/>
          <w:marRight w:val="0"/>
          <w:marTop w:val="0"/>
          <w:marBottom w:val="80"/>
          <w:divBdr>
            <w:top w:val="none" w:sz="0" w:space="0" w:color="auto"/>
            <w:left w:val="none" w:sz="0" w:space="0" w:color="auto"/>
            <w:bottom w:val="none" w:sz="0" w:space="0" w:color="auto"/>
            <w:right w:val="none" w:sz="0" w:space="0" w:color="auto"/>
          </w:divBdr>
        </w:div>
        <w:div w:id="1778212306">
          <w:marLeft w:val="3330"/>
          <w:marRight w:val="0"/>
          <w:marTop w:val="0"/>
          <w:marBottom w:val="80"/>
          <w:divBdr>
            <w:top w:val="none" w:sz="0" w:space="0" w:color="auto"/>
            <w:left w:val="none" w:sz="0" w:space="0" w:color="auto"/>
            <w:bottom w:val="none" w:sz="0" w:space="0" w:color="auto"/>
            <w:right w:val="none" w:sz="0" w:space="0" w:color="auto"/>
          </w:divBdr>
        </w:div>
        <w:div w:id="1555045635">
          <w:marLeft w:val="3330"/>
          <w:marRight w:val="0"/>
          <w:marTop w:val="0"/>
          <w:marBottom w:val="80"/>
          <w:divBdr>
            <w:top w:val="none" w:sz="0" w:space="0" w:color="auto"/>
            <w:left w:val="none" w:sz="0" w:space="0" w:color="auto"/>
            <w:bottom w:val="none" w:sz="0" w:space="0" w:color="auto"/>
            <w:right w:val="none" w:sz="0" w:space="0" w:color="auto"/>
          </w:divBdr>
        </w:div>
        <w:div w:id="271591281">
          <w:marLeft w:val="3330"/>
          <w:marRight w:val="0"/>
          <w:marTop w:val="0"/>
          <w:marBottom w:val="80"/>
          <w:divBdr>
            <w:top w:val="none" w:sz="0" w:space="0" w:color="auto"/>
            <w:left w:val="none" w:sz="0" w:space="0" w:color="auto"/>
            <w:bottom w:val="none" w:sz="0" w:space="0" w:color="auto"/>
            <w:right w:val="none" w:sz="0" w:space="0" w:color="auto"/>
          </w:divBdr>
        </w:div>
        <w:div w:id="499466370">
          <w:marLeft w:val="3330"/>
          <w:marRight w:val="0"/>
          <w:marTop w:val="0"/>
          <w:marBottom w:val="80"/>
          <w:divBdr>
            <w:top w:val="none" w:sz="0" w:space="0" w:color="auto"/>
            <w:left w:val="none" w:sz="0" w:space="0" w:color="auto"/>
            <w:bottom w:val="none" w:sz="0" w:space="0" w:color="auto"/>
            <w:right w:val="none" w:sz="0" w:space="0" w:color="auto"/>
          </w:divBdr>
        </w:div>
        <w:div w:id="1256327156">
          <w:marLeft w:val="3330"/>
          <w:marRight w:val="0"/>
          <w:marTop w:val="0"/>
          <w:marBottom w:val="80"/>
          <w:divBdr>
            <w:top w:val="none" w:sz="0" w:space="0" w:color="auto"/>
            <w:left w:val="none" w:sz="0" w:space="0" w:color="auto"/>
            <w:bottom w:val="none" w:sz="0" w:space="0" w:color="auto"/>
            <w:right w:val="none" w:sz="0" w:space="0" w:color="auto"/>
          </w:divBdr>
        </w:div>
        <w:div w:id="805315076">
          <w:marLeft w:val="3330"/>
          <w:marRight w:val="0"/>
          <w:marTop w:val="0"/>
          <w:marBottom w:val="80"/>
          <w:divBdr>
            <w:top w:val="none" w:sz="0" w:space="0" w:color="auto"/>
            <w:left w:val="none" w:sz="0" w:space="0" w:color="auto"/>
            <w:bottom w:val="none" w:sz="0" w:space="0" w:color="auto"/>
            <w:right w:val="none" w:sz="0" w:space="0" w:color="auto"/>
          </w:divBdr>
        </w:div>
        <w:div w:id="2043047326">
          <w:marLeft w:val="3330"/>
          <w:marRight w:val="0"/>
          <w:marTop w:val="0"/>
          <w:marBottom w:val="80"/>
          <w:divBdr>
            <w:top w:val="none" w:sz="0" w:space="0" w:color="auto"/>
            <w:left w:val="none" w:sz="0" w:space="0" w:color="auto"/>
            <w:bottom w:val="none" w:sz="0" w:space="0" w:color="auto"/>
            <w:right w:val="none" w:sz="0" w:space="0" w:color="auto"/>
          </w:divBdr>
        </w:div>
        <w:div w:id="1787237825">
          <w:marLeft w:val="3330"/>
          <w:marRight w:val="0"/>
          <w:marTop w:val="0"/>
          <w:marBottom w:val="80"/>
          <w:divBdr>
            <w:top w:val="none" w:sz="0" w:space="0" w:color="auto"/>
            <w:left w:val="none" w:sz="0" w:space="0" w:color="auto"/>
            <w:bottom w:val="none" w:sz="0" w:space="0" w:color="auto"/>
            <w:right w:val="none" w:sz="0" w:space="0" w:color="auto"/>
          </w:divBdr>
        </w:div>
        <w:div w:id="754859210">
          <w:marLeft w:val="3330"/>
          <w:marRight w:val="0"/>
          <w:marTop w:val="0"/>
          <w:marBottom w:val="80"/>
          <w:divBdr>
            <w:top w:val="none" w:sz="0" w:space="0" w:color="auto"/>
            <w:left w:val="none" w:sz="0" w:space="0" w:color="auto"/>
            <w:bottom w:val="none" w:sz="0" w:space="0" w:color="auto"/>
            <w:right w:val="none" w:sz="0" w:space="0" w:color="auto"/>
          </w:divBdr>
        </w:div>
        <w:div w:id="708072156">
          <w:marLeft w:val="3330"/>
          <w:marRight w:val="0"/>
          <w:marTop w:val="0"/>
          <w:marBottom w:val="80"/>
          <w:divBdr>
            <w:top w:val="none" w:sz="0" w:space="0" w:color="auto"/>
            <w:left w:val="none" w:sz="0" w:space="0" w:color="auto"/>
            <w:bottom w:val="none" w:sz="0" w:space="0" w:color="auto"/>
            <w:right w:val="none" w:sz="0" w:space="0" w:color="auto"/>
          </w:divBdr>
        </w:div>
        <w:div w:id="1946037867">
          <w:marLeft w:val="3330"/>
          <w:marRight w:val="0"/>
          <w:marTop w:val="0"/>
          <w:marBottom w:val="80"/>
          <w:divBdr>
            <w:top w:val="none" w:sz="0" w:space="0" w:color="auto"/>
            <w:left w:val="none" w:sz="0" w:space="0" w:color="auto"/>
            <w:bottom w:val="none" w:sz="0" w:space="0" w:color="auto"/>
            <w:right w:val="none" w:sz="0" w:space="0" w:color="auto"/>
          </w:divBdr>
        </w:div>
        <w:div w:id="1343707784">
          <w:marLeft w:val="3326"/>
          <w:marRight w:val="0"/>
          <w:marTop w:val="0"/>
          <w:marBottom w:val="80"/>
          <w:divBdr>
            <w:top w:val="none" w:sz="0" w:space="0" w:color="auto"/>
            <w:left w:val="none" w:sz="0" w:space="0" w:color="auto"/>
            <w:bottom w:val="none" w:sz="0" w:space="0" w:color="auto"/>
            <w:right w:val="none" w:sz="0" w:space="0" w:color="auto"/>
          </w:divBdr>
        </w:div>
        <w:div w:id="742721898">
          <w:marLeft w:val="3326"/>
          <w:marRight w:val="0"/>
          <w:marTop w:val="0"/>
          <w:marBottom w:val="80"/>
          <w:divBdr>
            <w:top w:val="none" w:sz="0" w:space="0" w:color="auto"/>
            <w:left w:val="none" w:sz="0" w:space="0" w:color="auto"/>
            <w:bottom w:val="none" w:sz="0" w:space="0" w:color="auto"/>
            <w:right w:val="none" w:sz="0" w:space="0" w:color="auto"/>
          </w:divBdr>
        </w:div>
        <w:div w:id="757672455">
          <w:marLeft w:val="3326"/>
          <w:marRight w:val="0"/>
          <w:marTop w:val="0"/>
          <w:marBottom w:val="80"/>
          <w:divBdr>
            <w:top w:val="none" w:sz="0" w:space="0" w:color="auto"/>
            <w:left w:val="none" w:sz="0" w:space="0" w:color="auto"/>
            <w:bottom w:val="none" w:sz="0" w:space="0" w:color="auto"/>
            <w:right w:val="none" w:sz="0" w:space="0" w:color="auto"/>
          </w:divBdr>
        </w:div>
        <w:div w:id="1833718496">
          <w:marLeft w:val="3326"/>
          <w:marRight w:val="0"/>
          <w:marTop w:val="0"/>
          <w:marBottom w:val="80"/>
          <w:divBdr>
            <w:top w:val="none" w:sz="0" w:space="0" w:color="auto"/>
            <w:left w:val="none" w:sz="0" w:space="0" w:color="auto"/>
            <w:bottom w:val="none" w:sz="0" w:space="0" w:color="auto"/>
            <w:right w:val="none" w:sz="0" w:space="0" w:color="auto"/>
          </w:divBdr>
        </w:div>
        <w:div w:id="1797064625">
          <w:marLeft w:val="3326"/>
          <w:marRight w:val="0"/>
          <w:marTop w:val="0"/>
          <w:marBottom w:val="80"/>
          <w:divBdr>
            <w:top w:val="none" w:sz="0" w:space="0" w:color="auto"/>
            <w:left w:val="none" w:sz="0" w:space="0" w:color="auto"/>
            <w:bottom w:val="none" w:sz="0" w:space="0" w:color="auto"/>
            <w:right w:val="none" w:sz="0" w:space="0" w:color="auto"/>
          </w:divBdr>
        </w:div>
        <w:div w:id="233198429">
          <w:marLeft w:val="3326"/>
          <w:marRight w:val="0"/>
          <w:marTop w:val="0"/>
          <w:marBottom w:val="80"/>
          <w:divBdr>
            <w:top w:val="none" w:sz="0" w:space="0" w:color="auto"/>
            <w:left w:val="none" w:sz="0" w:space="0" w:color="auto"/>
            <w:bottom w:val="none" w:sz="0" w:space="0" w:color="auto"/>
            <w:right w:val="none" w:sz="0" w:space="0" w:color="auto"/>
          </w:divBdr>
        </w:div>
        <w:div w:id="915438421">
          <w:marLeft w:val="3326"/>
          <w:marRight w:val="0"/>
          <w:marTop w:val="0"/>
          <w:marBottom w:val="80"/>
          <w:divBdr>
            <w:top w:val="none" w:sz="0" w:space="0" w:color="auto"/>
            <w:left w:val="none" w:sz="0" w:space="0" w:color="auto"/>
            <w:bottom w:val="none" w:sz="0" w:space="0" w:color="auto"/>
            <w:right w:val="none" w:sz="0" w:space="0" w:color="auto"/>
          </w:divBdr>
        </w:div>
        <w:div w:id="657003075">
          <w:marLeft w:val="3326"/>
          <w:marRight w:val="0"/>
          <w:marTop w:val="0"/>
          <w:marBottom w:val="80"/>
          <w:divBdr>
            <w:top w:val="none" w:sz="0" w:space="0" w:color="auto"/>
            <w:left w:val="none" w:sz="0" w:space="0" w:color="auto"/>
            <w:bottom w:val="none" w:sz="0" w:space="0" w:color="auto"/>
            <w:right w:val="none" w:sz="0" w:space="0" w:color="auto"/>
          </w:divBdr>
        </w:div>
        <w:div w:id="252519489">
          <w:marLeft w:val="3326"/>
          <w:marRight w:val="0"/>
          <w:marTop w:val="0"/>
          <w:marBottom w:val="80"/>
          <w:divBdr>
            <w:top w:val="none" w:sz="0" w:space="0" w:color="auto"/>
            <w:left w:val="none" w:sz="0" w:space="0" w:color="auto"/>
            <w:bottom w:val="none" w:sz="0" w:space="0" w:color="auto"/>
            <w:right w:val="none" w:sz="0" w:space="0" w:color="auto"/>
          </w:divBdr>
        </w:div>
        <w:div w:id="1923879818">
          <w:marLeft w:val="3326"/>
          <w:marRight w:val="0"/>
          <w:marTop w:val="0"/>
          <w:marBottom w:val="80"/>
          <w:divBdr>
            <w:top w:val="none" w:sz="0" w:space="0" w:color="auto"/>
            <w:left w:val="none" w:sz="0" w:space="0" w:color="auto"/>
            <w:bottom w:val="none" w:sz="0" w:space="0" w:color="auto"/>
            <w:right w:val="none" w:sz="0" w:space="0" w:color="auto"/>
          </w:divBdr>
        </w:div>
        <w:div w:id="272708437">
          <w:marLeft w:val="3326"/>
          <w:marRight w:val="0"/>
          <w:marTop w:val="0"/>
          <w:marBottom w:val="80"/>
          <w:divBdr>
            <w:top w:val="none" w:sz="0" w:space="0" w:color="auto"/>
            <w:left w:val="none" w:sz="0" w:space="0" w:color="auto"/>
            <w:bottom w:val="none" w:sz="0" w:space="0" w:color="auto"/>
            <w:right w:val="none" w:sz="0" w:space="0" w:color="auto"/>
          </w:divBdr>
        </w:div>
        <w:div w:id="1218476175">
          <w:marLeft w:val="3326"/>
          <w:marRight w:val="0"/>
          <w:marTop w:val="0"/>
          <w:marBottom w:val="80"/>
          <w:divBdr>
            <w:top w:val="none" w:sz="0" w:space="0" w:color="auto"/>
            <w:left w:val="none" w:sz="0" w:space="0" w:color="auto"/>
            <w:bottom w:val="none" w:sz="0" w:space="0" w:color="auto"/>
            <w:right w:val="none" w:sz="0" w:space="0" w:color="auto"/>
          </w:divBdr>
        </w:div>
        <w:div w:id="633683804">
          <w:marLeft w:val="3326"/>
          <w:marRight w:val="0"/>
          <w:marTop w:val="0"/>
          <w:marBottom w:val="80"/>
          <w:divBdr>
            <w:top w:val="none" w:sz="0" w:space="0" w:color="auto"/>
            <w:left w:val="none" w:sz="0" w:space="0" w:color="auto"/>
            <w:bottom w:val="none" w:sz="0" w:space="0" w:color="auto"/>
            <w:right w:val="none" w:sz="0" w:space="0" w:color="auto"/>
          </w:divBdr>
        </w:div>
        <w:div w:id="951281546">
          <w:marLeft w:val="3326"/>
          <w:marRight w:val="0"/>
          <w:marTop w:val="0"/>
          <w:marBottom w:val="80"/>
          <w:divBdr>
            <w:top w:val="none" w:sz="0" w:space="0" w:color="auto"/>
            <w:left w:val="none" w:sz="0" w:space="0" w:color="auto"/>
            <w:bottom w:val="none" w:sz="0" w:space="0" w:color="auto"/>
            <w:right w:val="none" w:sz="0" w:space="0" w:color="auto"/>
          </w:divBdr>
        </w:div>
        <w:div w:id="1162963698">
          <w:marLeft w:val="3326"/>
          <w:marRight w:val="0"/>
          <w:marTop w:val="0"/>
          <w:marBottom w:val="80"/>
          <w:divBdr>
            <w:top w:val="none" w:sz="0" w:space="0" w:color="auto"/>
            <w:left w:val="none" w:sz="0" w:space="0" w:color="auto"/>
            <w:bottom w:val="none" w:sz="0" w:space="0" w:color="auto"/>
            <w:right w:val="none" w:sz="0" w:space="0" w:color="auto"/>
          </w:divBdr>
        </w:div>
        <w:div w:id="1972049522">
          <w:marLeft w:val="3326"/>
          <w:marRight w:val="0"/>
          <w:marTop w:val="0"/>
          <w:marBottom w:val="80"/>
          <w:divBdr>
            <w:top w:val="none" w:sz="0" w:space="0" w:color="auto"/>
            <w:left w:val="none" w:sz="0" w:space="0" w:color="auto"/>
            <w:bottom w:val="none" w:sz="0" w:space="0" w:color="auto"/>
            <w:right w:val="none" w:sz="0" w:space="0" w:color="auto"/>
          </w:divBdr>
        </w:div>
        <w:div w:id="451366139">
          <w:marLeft w:val="3326"/>
          <w:marRight w:val="0"/>
          <w:marTop w:val="0"/>
          <w:marBottom w:val="80"/>
          <w:divBdr>
            <w:top w:val="none" w:sz="0" w:space="0" w:color="auto"/>
            <w:left w:val="none" w:sz="0" w:space="0" w:color="auto"/>
            <w:bottom w:val="none" w:sz="0" w:space="0" w:color="auto"/>
            <w:right w:val="none" w:sz="0" w:space="0" w:color="auto"/>
          </w:divBdr>
        </w:div>
        <w:div w:id="1649506709">
          <w:marLeft w:val="3326"/>
          <w:marRight w:val="0"/>
          <w:marTop w:val="0"/>
          <w:marBottom w:val="80"/>
          <w:divBdr>
            <w:top w:val="none" w:sz="0" w:space="0" w:color="auto"/>
            <w:left w:val="none" w:sz="0" w:space="0" w:color="auto"/>
            <w:bottom w:val="none" w:sz="0" w:space="0" w:color="auto"/>
            <w:right w:val="none" w:sz="0" w:space="0" w:color="auto"/>
          </w:divBdr>
        </w:div>
        <w:div w:id="1783841522">
          <w:marLeft w:val="3326"/>
          <w:marRight w:val="0"/>
          <w:marTop w:val="0"/>
          <w:marBottom w:val="80"/>
          <w:divBdr>
            <w:top w:val="none" w:sz="0" w:space="0" w:color="auto"/>
            <w:left w:val="none" w:sz="0" w:space="0" w:color="auto"/>
            <w:bottom w:val="none" w:sz="0" w:space="0" w:color="auto"/>
            <w:right w:val="none" w:sz="0" w:space="0" w:color="auto"/>
          </w:divBdr>
        </w:div>
        <w:div w:id="1624193642">
          <w:marLeft w:val="3326"/>
          <w:marRight w:val="0"/>
          <w:marTop w:val="0"/>
          <w:marBottom w:val="80"/>
          <w:divBdr>
            <w:top w:val="none" w:sz="0" w:space="0" w:color="auto"/>
            <w:left w:val="none" w:sz="0" w:space="0" w:color="auto"/>
            <w:bottom w:val="none" w:sz="0" w:space="0" w:color="auto"/>
            <w:right w:val="none" w:sz="0" w:space="0" w:color="auto"/>
          </w:divBdr>
        </w:div>
        <w:div w:id="468547381">
          <w:marLeft w:val="3326"/>
          <w:marRight w:val="0"/>
          <w:marTop w:val="0"/>
          <w:marBottom w:val="80"/>
          <w:divBdr>
            <w:top w:val="none" w:sz="0" w:space="0" w:color="auto"/>
            <w:left w:val="none" w:sz="0" w:space="0" w:color="auto"/>
            <w:bottom w:val="none" w:sz="0" w:space="0" w:color="auto"/>
            <w:right w:val="none" w:sz="0" w:space="0" w:color="auto"/>
          </w:divBdr>
        </w:div>
        <w:div w:id="1568953223">
          <w:marLeft w:val="3326"/>
          <w:marRight w:val="0"/>
          <w:marTop w:val="0"/>
          <w:marBottom w:val="80"/>
          <w:divBdr>
            <w:top w:val="none" w:sz="0" w:space="0" w:color="auto"/>
            <w:left w:val="none" w:sz="0" w:space="0" w:color="auto"/>
            <w:bottom w:val="none" w:sz="0" w:space="0" w:color="auto"/>
            <w:right w:val="none" w:sz="0" w:space="0" w:color="auto"/>
          </w:divBdr>
        </w:div>
        <w:div w:id="241377898">
          <w:marLeft w:val="3326"/>
          <w:marRight w:val="0"/>
          <w:marTop w:val="0"/>
          <w:marBottom w:val="80"/>
          <w:divBdr>
            <w:top w:val="none" w:sz="0" w:space="0" w:color="auto"/>
            <w:left w:val="none" w:sz="0" w:space="0" w:color="auto"/>
            <w:bottom w:val="none" w:sz="0" w:space="0" w:color="auto"/>
            <w:right w:val="none" w:sz="0" w:space="0" w:color="auto"/>
          </w:divBdr>
        </w:div>
        <w:div w:id="1162618083">
          <w:marLeft w:val="3326"/>
          <w:marRight w:val="0"/>
          <w:marTop w:val="0"/>
          <w:marBottom w:val="80"/>
          <w:divBdr>
            <w:top w:val="none" w:sz="0" w:space="0" w:color="auto"/>
            <w:left w:val="none" w:sz="0" w:space="0" w:color="auto"/>
            <w:bottom w:val="none" w:sz="0" w:space="0" w:color="auto"/>
            <w:right w:val="none" w:sz="0" w:space="0" w:color="auto"/>
          </w:divBdr>
        </w:div>
        <w:div w:id="581791197">
          <w:marLeft w:val="3326"/>
          <w:marRight w:val="0"/>
          <w:marTop w:val="0"/>
          <w:marBottom w:val="80"/>
          <w:divBdr>
            <w:top w:val="none" w:sz="0" w:space="0" w:color="auto"/>
            <w:left w:val="none" w:sz="0" w:space="0" w:color="auto"/>
            <w:bottom w:val="none" w:sz="0" w:space="0" w:color="auto"/>
            <w:right w:val="none" w:sz="0" w:space="0" w:color="auto"/>
          </w:divBdr>
        </w:div>
        <w:div w:id="1680808500">
          <w:marLeft w:val="3326"/>
          <w:marRight w:val="0"/>
          <w:marTop w:val="0"/>
          <w:marBottom w:val="80"/>
          <w:divBdr>
            <w:top w:val="none" w:sz="0" w:space="0" w:color="auto"/>
            <w:left w:val="none" w:sz="0" w:space="0" w:color="auto"/>
            <w:bottom w:val="none" w:sz="0" w:space="0" w:color="auto"/>
            <w:right w:val="none" w:sz="0" w:space="0" w:color="auto"/>
          </w:divBdr>
        </w:div>
        <w:div w:id="1135640095">
          <w:marLeft w:val="3326"/>
          <w:marRight w:val="0"/>
          <w:marTop w:val="0"/>
          <w:marBottom w:val="80"/>
          <w:divBdr>
            <w:top w:val="none" w:sz="0" w:space="0" w:color="auto"/>
            <w:left w:val="none" w:sz="0" w:space="0" w:color="auto"/>
            <w:bottom w:val="none" w:sz="0" w:space="0" w:color="auto"/>
            <w:right w:val="none" w:sz="0" w:space="0" w:color="auto"/>
          </w:divBdr>
        </w:div>
        <w:div w:id="130367202">
          <w:marLeft w:val="3326"/>
          <w:marRight w:val="0"/>
          <w:marTop w:val="0"/>
          <w:marBottom w:val="80"/>
          <w:divBdr>
            <w:top w:val="none" w:sz="0" w:space="0" w:color="auto"/>
            <w:left w:val="none" w:sz="0" w:space="0" w:color="auto"/>
            <w:bottom w:val="none" w:sz="0" w:space="0" w:color="auto"/>
            <w:right w:val="none" w:sz="0" w:space="0" w:color="auto"/>
          </w:divBdr>
        </w:div>
        <w:div w:id="2020499743">
          <w:marLeft w:val="3326"/>
          <w:marRight w:val="0"/>
          <w:marTop w:val="0"/>
          <w:marBottom w:val="80"/>
          <w:divBdr>
            <w:top w:val="none" w:sz="0" w:space="0" w:color="auto"/>
            <w:left w:val="none" w:sz="0" w:space="0" w:color="auto"/>
            <w:bottom w:val="none" w:sz="0" w:space="0" w:color="auto"/>
            <w:right w:val="none" w:sz="0" w:space="0" w:color="auto"/>
          </w:divBdr>
        </w:div>
        <w:div w:id="226036686">
          <w:marLeft w:val="3326"/>
          <w:marRight w:val="0"/>
          <w:marTop w:val="0"/>
          <w:marBottom w:val="80"/>
          <w:divBdr>
            <w:top w:val="none" w:sz="0" w:space="0" w:color="auto"/>
            <w:left w:val="none" w:sz="0" w:space="0" w:color="auto"/>
            <w:bottom w:val="none" w:sz="0" w:space="0" w:color="auto"/>
            <w:right w:val="none" w:sz="0" w:space="0" w:color="auto"/>
          </w:divBdr>
        </w:div>
        <w:div w:id="1667440068">
          <w:marLeft w:val="3326"/>
          <w:marRight w:val="0"/>
          <w:marTop w:val="0"/>
          <w:marBottom w:val="80"/>
          <w:divBdr>
            <w:top w:val="none" w:sz="0" w:space="0" w:color="auto"/>
            <w:left w:val="none" w:sz="0" w:space="0" w:color="auto"/>
            <w:bottom w:val="none" w:sz="0" w:space="0" w:color="auto"/>
            <w:right w:val="none" w:sz="0" w:space="0" w:color="auto"/>
          </w:divBdr>
        </w:div>
        <w:div w:id="101459301">
          <w:marLeft w:val="3326"/>
          <w:marRight w:val="0"/>
          <w:marTop w:val="0"/>
          <w:marBottom w:val="80"/>
          <w:divBdr>
            <w:top w:val="none" w:sz="0" w:space="0" w:color="auto"/>
            <w:left w:val="none" w:sz="0" w:space="0" w:color="auto"/>
            <w:bottom w:val="none" w:sz="0" w:space="0" w:color="auto"/>
            <w:right w:val="none" w:sz="0" w:space="0" w:color="auto"/>
          </w:divBdr>
        </w:div>
        <w:div w:id="499126112">
          <w:marLeft w:val="3326"/>
          <w:marRight w:val="0"/>
          <w:marTop w:val="0"/>
          <w:marBottom w:val="80"/>
          <w:divBdr>
            <w:top w:val="none" w:sz="0" w:space="0" w:color="auto"/>
            <w:left w:val="none" w:sz="0" w:space="0" w:color="auto"/>
            <w:bottom w:val="none" w:sz="0" w:space="0" w:color="auto"/>
            <w:right w:val="none" w:sz="0" w:space="0" w:color="auto"/>
          </w:divBdr>
        </w:div>
        <w:div w:id="1574046779">
          <w:marLeft w:val="3326"/>
          <w:marRight w:val="0"/>
          <w:marTop w:val="0"/>
          <w:marBottom w:val="80"/>
          <w:divBdr>
            <w:top w:val="none" w:sz="0" w:space="0" w:color="auto"/>
            <w:left w:val="none" w:sz="0" w:space="0" w:color="auto"/>
            <w:bottom w:val="none" w:sz="0" w:space="0" w:color="auto"/>
            <w:right w:val="none" w:sz="0" w:space="0" w:color="auto"/>
          </w:divBdr>
        </w:div>
        <w:div w:id="1028019954">
          <w:marLeft w:val="3326"/>
          <w:marRight w:val="0"/>
          <w:marTop w:val="0"/>
          <w:marBottom w:val="80"/>
          <w:divBdr>
            <w:top w:val="none" w:sz="0" w:space="0" w:color="auto"/>
            <w:left w:val="none" w:sz="0" w:space="0" w:color="auto"/>
            <w:bottom w:val="none" w:sz="0" w:space="0" w:color="auto"/>
            <w:right w:val="none" w:sz="0" w:space="0" w:color="auto"/>
          </w:divBdr>
        </w:div>
        <w:div w:id="732049465">
          <w:marLeft w:val="3326"/>
          <w:marRight w:val="0"/>
          <w:marTop w:val="0"/>
          <w:marBottom w:val="80"/>
          <w:divBdr>
            <w:top w:val="none" w:sz="0" w:space="0" w:color="auto"/>
            <w:left w:val="none" w:sz="0" w:space="0" w:color="auto"/>
            <w:bottom w:val="none" w:sz="0" w:space="0" w:color="auto"/>
            <w:right w:val="none" w:sz="0" w:space="0" w:color="auto"/>
          </w:divBdr>
        </w:div>
        <w:div w:id="443160741">
          <w:marLeft w:val="3326"/>
          <w:marRight w:val="0"/>
          <w:marTop w:val="0"/>
          <w:marBottom w:val="80"/>
          <w:divBdr>
            <w:top w:val="none" w:sz="0" w:space="0" w:color="auto"/>
            <w:left w:val="none" w:sz="0" w:space="0" w:color="auto"/>
            <w:bottom w:val="none" w:sz="0" w:space="0" w:color="auto"/>
            <w:right w:val="none" w:sz="0" w:space="0" w:color="auto"/>
          </w:divBdr>
        </w:div>
        <w:div w:id="139427178">
          <w:marLeft w:val="3326"/>
          <w:marRight w:val="0"/>
          <w:marTop w:val="0"/>
          <w:marBottom w:val="80"/>
          <w:divBdr>
            <w:top w:val="none" w:sz="0" w:space="0" w:color="auto"/>
            <w:left w:val="none" w:sz="0" w:space="0" w:color="auto"/>
            <w:bottom w:val="none" w:sz="0" w:space="0" w:color="auto"/>
            <w:right w:val="none" w:sz="0" w:space="0" w:color="auto"/>
          </w:divBdr>
        </w:div>
        <w:div w:id="40792936">
          <w:marLeft w:val="3326"/>
          <w:marRight w:val="0"/>
          <w:marTop w:val="0"/>
          <w:marBottom w:val="80"/>
          <w:divBdr>
            <w:top w:val="none" w:sz="0" w:space="0" w:color="auto"/>
            <w:left w:val="none" w:sz="0" w:space="0" w:color="auto"/>
            <w:bottom w:val="none" w:sz="0" w:space="0" w:color="auto"/>
            <w:right w:val="none" w:sz="0" w:space="0" w:color="auto"/>
          </w:divBdr>
        </w:div>
        <w:div w:id="2067756845">
          <w:marLeft w:val="3326"/>
          <w:marRight w:val="0"/>
          <w:marTop w:val="0"/>
          <w:marBottom w:val="80"/>
          <w:divBdr>
            <w:top w:val="none" w:sz="0" w:space="0" w:color="auto"/>
            <w:left w:val="none" w:sz="0" w:space="0" w:color="auto"/>
            <w:bottom w:val="none" w:sz="0" w:space="0" w:color="auto"/>
            <w:right w:val="none" w:sz="0" w:space="0" w:color="auto"/>
          </w:divBdr>
        </w:div>
        <w:div w:id="726995966">
          <w:marLeft w:val="3326"/>
          <w:marRight w:val="0"/>
          <w:marTop w:val="0"/>
          <w:marBottom w:val="80"/>
          <w:divBdr>
            <w:top w:val="none" w:sz="0" w:space="0" w:color="auto"/>
            <w:left w:val="none" w:sz="0" w:space="0" w:color="auto"/>
            <w:bottom w:val="none" w:sz="0" w:space="0" w:color="auto"/>
            <w:right w:val="none" w:sz="0" w:space="0" w:color="auto"/>
          </w:divBdr>
        </w:div>
        <w:div w:id="1963920482">
          <w:marLeft w:val="3326"/>
          <w:marRight w:val="0"/>
          <w:marTop w:val="0"/>
          <w:marBottom w:val="80"/>
          <w:divBdr>
            <w:top w:val="none" w:sz="0" w:space="0" w:color="auto"/>
            <w:left w:val="none" w:sz="0" w:space="0" w:color="auto"/>
            <w:bottom w:val="none" w:sz="0" w:space="0" w:color="auto"/>
            <w:right w:val="none" w:sz="0" w:space="0" w:color="auto"/>
          </w:divBdr>
        </w:div>
        <w:div w:id="613369669">
          <w:marLeft w:val="3326"/>
          <w:marRight w:val="0"/>
          <w:marTop w:val="0"/>
          <w:marBottom w:val="80"/>
          <w:divBdr>
            <w:top w:val="none" w:sz="0" w:space="0" w:color="auto"/>
            <w:left w:val="none" w:sz="0" w:space="0" w:color="auto"/>
            <w:bottom w:val="none" w:sz="0" w:space="0" w:color="auto"/>
            <w:right w:val="none" w:sz="0" w:space="0" w:color="auto"/>
          </w:divBdr>
        </w:div>
        <w:div w:id="925378605">
          <w:marLeft w:val="3326"/>
          <w:marRight w:val="0"/>
          <w:marTop w:val="0"/>
          <w:marBottom w:val="80"/>
          <w:divBdr>
            <w:top w:val="none" w:sz="0" w:space="0" w:color="auto"/>
            <w:left w:val="none" w:sz="0" w:space="0" w:color="auto"/>
            <w:bottom w:val="none" w:sz="0" w:space="0" w:color="auto"/>
            <w:right w:val="none" w:sz="0" w:space="0" w:color="auto"/>
          </w:divBdr>
        </w:div>
        <w:div w:id="1215854804">
          <w:marLeft w:val="3326"/>
          <w:marRight w:val="0"/>
          <w:marTop w:val="0"/>
          <w:marBottom w:val="80"/>
          <w:divBdr>
            <w:top w:val="none" w:sz="0" w:space="0" w:color="auto"/>
            <w:left w:val="none" w:sz="0" w:space="0" w:color="auto"/>
            <w:bottom w:val="none" w:sz="0" w:space="0" w:color="auto"/>
            <w:right w:val="none" w:sz="0" w:space="0" w:color="auto"/>
          </w:divBdr>
        </w:div>
        <w:div w:id="379939937">
          <w:marLeft w:val="3326"/>
          <w:marRight w:val="0"/>
          <w:marTop w:val="0"/>
          <w:marBottom w:val="80"/>
          <w:divBdr>
            <w:top w:val="none" w:sz="0" w:space="0" w:color="auto"/>
            <w:left w:val="none" w:sz="0" w:space="0" w:color="auto"/>
            <w:bottom w:val="none" w:sz="0" w:space="0" w:color="auto"/>
            <w:right w:val="none" w:sz="0" w:space="0" w:color="auto"/>
          </w:divBdr>
        </w:div>
        <w:div w:id="2020615003">
          <w:marLeft w:val="3326"/>
          <w:marRight w:val="0"/>
          <w:marTop w:val="0"/>
          <w:marBottom w:val="80"/>
          <w:divBdr>
            <w:top w:val="none" w:sz="0" w:space="0" w:color="auto"/>
            <w:left w:val="none" w:sz="0" w:space="0" w:color="auto"/>
            <w:bottom w:val="none" w:sz="0" w:space="0" w:color="auto"/>
            <w:right w:val="none" w:sz="0" w:space="0" w:color="auto"/>
          </w:divBdr>
        </w:div>
        <w:div w:id="2030570378">
          <w:marLeft w:val="3326"/>
          <w:marRight w:val="0"/>
          <w:marTop w:val="0"/>
          <w:marBottom w:val="80"/>
          <w:divBdr>
            <w:top w:val="none" w:sz="0" w:space="0" w:color="auto"/>
            <w:left w:val="none" w:sz="0" w:space="0" w:color="auto"/>
            <w:bottom w:val="none" w:sz="0" w:space="0" w:color="auto"/>
            <w:right w:val="none" w:sz="0" w:space="0" w:color="auto"/>
          </w:divBdr>
        </w:div>
        <w:div w:id="855844671">
          <w:marLeft w:val="3326"/>
          <w:marRight w:val="0"/>
          <w:marTop w:val="0"/>
          <w:marBottom w:val="80"/>
          <w:divBdr>
            <w:top w:val="none" w:sz="0" w:space="0" w:color="auto"/>
            <w:left w:val="none" w:sz="0" w:space="0" w:color="auto"/>
            <w:bottom w:val="none" w:sz="0" w:space="0" w:color="auto"/>
            <w:right w:val="none" w:sz="0" w:space="0" w:color="auto"/>
          </w:divBdr>
        </w:div>
        <w:div w:id="1045763143">
          <w:marLeft w:val="3326"/>
          <w:marRight w:val="0"/>
          <w:marTop w:val="0"/>
          <w:marBottom w:val="80"/>
          <w:divBdr>
            <w:top w:val="none" w:sz="0" w:space="0" w:color="auto"/>
            <w:left w:val="none" w:sz="0" w:space="0" w:color="auto"/>
            <w:bottom w:val="none" w:sz="0" w:space="0" w:color="auto"/>
            <w:right w:val="none" w:sz="0" w:space="0" w:color="auto"/>
          </w:divBdr>
        </w:div>
        <w:div w:id="117573381">
          <w:marLeft w:val="3326"/>
          <w:marRight w:val="0"/>
          <w:marTop w:val="0"/>
          <w:marBottom w:val="80"/>
          <w:divBdr>
            <w:top w:val="none" w:sz="0" w:space="0" w:color="auto"/>
            <w:left w:val="none" w:sz="0" w:space="0" w:color="auto"/>
            <w:bottom w:val="none" w:sz="0" w:space="0" w:color="auto"/>
            <w:right w:val="none" w:sz="0" w:space="0" w:color="auto"/>
          </w:divBdr>
        </w:div>
        <w:div w:id="1574586477">
          <w:marLeft w:val="3326"/>
          <w:marRight w:val="0"/>
          <w:marTop w:val="0"/>
          <w:marBottom w:val="80"/>
          <w:divBdr>
            <w:top w:val="none" w:sz="0" w:space="0" w:color="auto"/>
            <w:left w:val="none" w:sz="0" w:space="0" w:color="auto"/>
            <w:bottom w:val="none" w:sz="0" w:space="0" w:color="auto"/>
            <w:right w:val="none" w:sz="0" w:space="0" w:color="auto"/>
          </w:divBdr>
        </w:div>
        <w:div w:id="756291515">
          <w:marLeft w:val="3326"/>
          <w:marRight w:val="0"/>
          <w:marTop w:val="0"/>
          <w:marBottom w:val="80"/>
          <w:divBdr>
            <w:top w:val="none" w:sz="0" w:space="0" w:color="auto"/>
            <w:left w:val="none" w:sz="0" w:space="0" w:color="auto"/>
            <w:bottom w:val="none" w:sz="0" w:space="0" w:color="auto"/>
            <w:right w:val="none" w:sz="0" w:space="0" w:color="auto"/>
          </w:divBdr>
        </w:div>
        <w:div w:id="1770612742">
          <w:marLeft w:val="3326"/>
          <w:marRight w:val="0"/>
          <w:marTop w:val="0"/>
          <w:marBottom w:val="80"/>
          <w:divBdr>
            <w:top w:val="none" w:sz="0" w:space="0" w:color="auto"/>
            <w:left w:val="none" w:sz="0" w:space="0" w:color="auto"/>
            <w:bottom w:val="none" w:sz="0" w:space="0" w:color="auto"/>
            <w:right w:val="none" w:sz="0" w:space="0" w:color="auto"/>
          </w:divBdr>
        </w:div>
        <w:div w:id="1415124794">
          <w:marLeft w:val="3326"/>
          <w:marRight w:val="0"/>
          <w:marTop w:val="0"/>
          <w:marBottom w:val="80"/>
          <w:divBdr>
            <w:top w:val="none" w:sz="0" w:space="0" w:color="auto"/>
            <w:left w:val="none" w:sz="0" w:space="0" w:color="auto"/>
            <w:bottom w:val="none" w:sz="0" w:space="0" w:color="auto"/>
            <w:right w:val="none" w:sz="0" w:space="0" w:color="auto"/>
          </w:divBdr>
        </w:div>
        <w:div w:id="596862925">
          <w:marLeft w:val="3326"/>
          <w:marRight w:val="0"/>
          <w:marTop w:val="0"/>
          <w:marBottom w:val="80"/>
          <w:divBdr>
            <w:top w:val="none" w:sz="0" w:space="0" w:color="auto"/>
            <w:left w:val="none" w:sz="0" w:space="0" w:color="auto"/>
            <w:bottom w:val="none" w:sz="0" w:space="0" w:color="auto"/>
            <w:right w:val="none" w:sz="0" w:space="0" w:color="auto"/>
          </w:divBdr>
        </w:div>
        <w:div w:id="998188807">
          <w:marLeft w:val="3326"/>
          <w:marRight w:val="0"/>
          <w:marTop w:val="0"/>
          <w:marBottom w:val="80"/>
          <w:divBdr>
            <w:top w:val="none" w:sz="0" w:space="0" w:color="auto"/>
            <w:left w:val="none" w:sz="0" w:space="0" w:color="auto"/>
            <w:bottom w:val="none" w:sz="0" w:space="0" w:color="auto"/>
            <w:right w:val="none" w:sz="0" w:space="0" w:color="auto"/>
          </w:divBdr>
        </w:div>
        <w:div w:id="1270890705">
          <w:marLeft w:val="3326"/>
          <w:marRight w:val="0"/>
          <w:marTop w:val="0"/>
          <w:marBottom w:val="80"/>
          <w:divBdr>
            <w:top w:val="none" w:sz="0" w:space="0" w:color="auto"/>
            <w:left w:val="none" w:sz="0" w:space="0" w:color="auto"/>
            <w:bottom w:val="none" w:sz="0" w:space="0" w:color="auto"/>
            <w:right w:val="none" w:sz="0" w:space="0" w:color="auto"/>
          </w:divBdr>
        </w:div>
        <w:div w:id="961303336">
          <w:marLeft w:val="3326"/>
          <w:marRight w:val="0"/>
          <w:marTop w:val="0"/>
          <w:marBottom w:val="80"/>
          <w:divBdr>
            <w:top w:val="none" w:sz="0" w:space="0" w:color="auto"/>
            <w:left w:val="none" w:sz="0" w:space="0" w:color="auto"/>
            <w:bottom w:val="none" w:sz="0" w:space="0" w:color="auto"/>
            <w:right w:val="none" w:sz="0" w:space="0" w:color="auto"/>
          </w:divBdr>
        </w:div>
        <w:div w:id="1345128824">
          <w:marLeft w:val="3326"/>
          <w:marRight w:val="0"/>
          <w:marTop w:val="0"/>
          <w:marBottom w:val="80"/>
          <w:divBdr>
            <w:top w:val="none" w:sz="0" w:space="0" w:color="auto"/>
            <w:left w:val="none" w:sz="0" w:space="0" w:color="auto"/>
            <w:bottom w:val="none" w:sz="0" w:space="0" w:color="auto"/>
            <w:right w:val="none" w:sz="0" w:space="0" w:color="auto"/>
          </w:divBdr>
        </w:div>
        <w:div w:id="1374499493">
          <w:marLeft w:val="3326"/>
          <w:marRight w:val="0"/>
          <w:marTop w:val="0"/>
          <w:marBottom w:val="80"/>
          <w:divBdr>
            <w:top w:val="none" w:sz="0" w:space="0" w:color="auto"/>
            <w:left w:val="none" w:sz="0" w:space="0" w:color="auto"/>
            <w:bottom w:val="none" w:sz="0" w:space="0" w:color="auto"/>
            <w:right w:val="none" w:sz="0" w:space="0" w:color="auto"/>
          </w:divBdr>
        </w:div>
        <w:div w:id="1909923657">
          <w:marLeft w:val="3326"/>
          <w:marRight w:val="0"/>
          <w:marTop w:val="0"/>
          <w:marBottom w:val="80"/>
          <w:divBdr>
            <w:top w:val="none" w:sz="0" w:space="0" w:color="auto"/>
            <w:left w:val="none" w:sz="0" w:space="0" w:color="auto"/>
            <w:bottom w:val="none" w:sz="0" w:space="0" w:color="auto"/>
            <w:right w:val="none" w:sz="0" w:space="0" w:color="auto"/>
          </w:divBdr>
        </w:div>
        <w:div w:id="963535904">
          <w:marLeft w:val="3326"/>
          <w:marRight w:val="0"/>
          <w:marTop w:val="0"/>
          <w:marBottom w:val="80"/>
          <w:divBdr>
            <w:top w:val="none" w:sz="0" w:space="0" w:color="auto"/>
            <w:left w:val="none" w:sz="0" w:space="0" w:color="auto"/>
            <w:bottom w:val="none" w:sz="0" w:space="0" w:color="auto"/>
            <w:right w:val="none" w:sz="0" w:space="0" w:color="auto"/>
          </w:divBdr>
        </w:div>
        <w:div w:id="1379865505">
          <w:marLeft w:val="3326"/>
          <w:marRight w:val="0"/>
          <w:marTop w:val="0"/>
          <w:marBottom w:val="80"/>
          <w:divBdr>
            <w:top w:val="none" w:sz="0" w:space="0" w:color="auto"/>
            <w:left w:val="none" w:sz="0" w:space="0" w:color="auto"/>
            <w:bottom w:val="none" w:sz="0" w:space="0" w:color="auto"/>
            <w:right w:val="none" w:sz="0" w:space="0" w:color="auto"/>
          </w:divBdr>
        </w:div>
        <w:div w:id="535429320">
          <w:marLeft w:val="3326"/>
          <w:marRight w:val="0"/>
          <w:marTop w:val="0"/>
          <w:marBottom w:val="80"/>
          <w:divBdr>
            <w:top w:val="none" w:sz="0" w:space="0" w:color="auto"/>
            <w:left w:val="none" w:sz="0" w:space="0" w:color="auto"/>
            <w:bottom w:val="none" w:sz="0" w:space="0" w:color="auto"/>
            <w:right w:val="none" w:sz="0" w:space="0" w:color="auto"/>
          </w:divBdr>
        </w:div>
        <w:div w:id="1953200632">
          <w:marLeft w:val="3326"/>
          <w:marRight w:val="0"/>
          <w:marTop w:val="0"/>
          <w:marBottom w:val="80"/>
          <w:divBdr>
            <w:top w:val="none" w:sz="0" w:space="0" w:color="auto"/>
            <w:left w:val="none" w:sz="0" w:space="0" w:color="auto"/>
            <w:bottom w:val="none" w:sz="0" w:space="0" w:color="auto"/>
            <w:right w:val="none" w:sz="0" w:space="0" w:color="auto"/>
          </w:divBdr>
        </w:div>
        <w:div w:id="1511918324">
          <w:marLeft w:val="3326"/>
          <w:marRight w:val="0"/>
          <w:marTop w:val="0"/>
          <w:marBottom w:val="80"/>
          <w:divBdr>
            <w:top w:val="none" w:sz="0" w:space="0" w:color="auto"/>
            <w:left w:val="none" w:sz="0" w:space="0" w:color="auto"/>
            <w:bottom w:val="none" w:sz="0" w:space="0" w:color="auto"/>
            <w:right w:val="none" w:sz="0" w:space="0" w:color="auto"/>
          </w:divBdr>
        </w:div>
        <w:div w:id="825241403">
          <w:marLeft w:val="3326"/>
          <w:marRight w:val="0"/>
          <w:marTop w:val="0"/>
          <w:marBottom w:val="80"/>
          <w:divBdr>
            <w:top w:val="none" w:sz="0" w:space="0" w:color="auto"/>
            <w:left w:val="none" w:sz="0" w:space="0" w:color="auto"/>
            <w:bottom w:val="none" w:sz="0" w:space="0" w:color="auto"/>
            <w:right w:val="none" w:sz="0" w:space="0" w:color="auto"/>
          </w:divBdr>
        </w:div>
        <w:div w:id="154730506">
          <w:marLeft w:val="3326"/>
          <w:marRight w:val="0"/>
          <w:marTop w:val="0"/>
          <w:marBottom w:val="80"/>
          <w:divBdr>
            <w:top w:val="none" w:sz="0" w:space="0" w:color="auto"/>
            <w:left w:val="none" w:sz="0" w:space="0" w:color="auto"/>
            <w:bottom w:val="none" w:sz="0" w:space="0" w:color="auto"/>
            <w:right w:val="none" w:sz="0" w:space="0" w:color="auto"/>
          </w:divBdr>
        </w:div>
        <w:div w:id="127751009">
          <w:marLeft w:val="3326"/>
          <w:marRight w:val="0"/>
          <w:marTop w:val="0"/>
          <w:marBottom w:val="80"/>
          <w:divBdr>
            <w:top w:val="none" w:sz="0" w:space="0" w:color="auto"/>
            <w:left w:val="none" w:sz="0" w:space="0" w:color="auto"/>
            <w:bottom w:val="none" w:sz="0" w:space="0" w:color="auto"/>
            <w:right w:val="none" w:sz="0" w:space="0" w:color="auto"/>
          </w:divBdr>
        </w:div>
        <w:div w:id="1632591474">
          <w:marLeft w:val="3326"/>
          <w:marRight w:val="0"/>
          <w:marTop w:val="0"/>
          <w:marBottom w:val="80"/>
          <w:divBdr>
            <w:top w:val="none" w:sz="0" w:space="0" w:color="auto"/>
            <w:left w:val="none" w:sz="0" w:space="0" w:color="auto"/>
            <w:bottom w:val="none" w:sz="0" w:space="0" w:color="auto"/>
            <w:right w:val="none" w:sz="0" w:space="0" w:color="auto"/>
          </w:divBdr>
        </w:div>
        <w:div w:id="1531071525">
          <w:marLeft w:val="3326"/>
          <w:marRight w:val="0"/>
          <w:marTop w:val="0"/>
          <w:marBottom w:val="80"/>
          <w:divBdr>
            <w:top w:val="none" w:sz="0" w:space="0" w:color="auto"/>
            <w:left w:val="none" w:sz="0" w:space="0" w:color="auto"/>
            <w:bottom w:val="none" w:sz="0" w:space="0" w:color="auto"/>
            <w:right w:val="none" w:sz="0" w:space="0" w:color="auto"/>
          </w:divBdr>
        </w:div>
        <w:div w:id="968777790">
          <w:marLeft w:val="3326"/>
          <w:marRight w:val="0"/>
          <w:marTop w:val="0"/>
          <w:marBottom w:val="80"/>
          <w:divBdr>
            <w:top w:val="none" w:sz="0" w:space="0" w:color="auto"/>
            <w:left w:val="none" w:sz="0" w:space="0" w:color="auto"/>
            <w:bottom w:val="none" w:sz="0" w:space="0" w:color="auto"/>
            <w:right w:val="none" w:sz="0" w:space="0" w:color="auto"/>
          </w:divBdr>
        </w:div>
        <w:div w:id="1360280268">
          <w:marLeft w:val="3326"/>
          <w:marRight w:val="0"/>
          <w:marTop w:val="0"/>
          <w:marBottom w:val="80"/>
          <w:divBdr>
            <w:top w:val="none" w:sz="0" w:space="0" w:color="auto"/>
            <w:left w:val="none" w:sz="0" w:space="0" w:color="auto"/>
            <w:bottom w:val="none" w:sz="0" w:space="0" w:color="auto"/>
            <w:right w:val="none" w:sz="0" w:space="0" w:color="auto"/>
          </w:divBdr>
        </w:div>
        <w:div w:id="731806121">
          <w:marLeft w:val="3326"/>
          <w:marRight w:val="0"/>
          <w:marTop w:val="0"/>
          <w:marBottom w:val="80"/>
          <w:divBdr>
            <w:top w:val="none" w:sz="0" w:space="0" w:color="auto"/>
            <w:left w:val="none" w:sz="0" w:space="0" w:color="auto"/>
            <w:bottom w:val="none" w:sz="0" w:space="0" w:color="auto"/>
            <w:right w:val="none" w:sz="0" w:space="0" w:color="auto"/>
          </w:divBdr>
        </w:div>
        <w:div w:id="131027470">
          <w:marLeft w:val="3326"/>
          <w:marRight w:val="0"/>
          <w:marTop w:val="0"/>
          <w:marBottom w:val="80"/>
          <w:divBdr>
            <w:top w:val="none" w:sz="0" w:space="0" w:color="auto"/>
            <w:left w:val="none" w:sz="0" w:space="0" w:color="auto"/>
            <w:bottom w:val="none" w:sz="0" w:space="0" w:color="auto"/>
            <w:right w:val="none" w:sz="0" w:space="0" w:color="auto"/>
          </w:divBdr>
        </w:div>
        <w:div w:id="179123180">
          <w:marLeft w:val="3326"/>
          <w:marRight w:val="0"/>
          <w:marTop w:val="0"/>
          <w:marBottom w:val="80"/>
          <w:divBdr>
            <w:top w:val="none" w:sz="0" w:space="0" w:color="auto"/>
            <w:left w:val="none" w:sz="0" w:space="0" w:color="auto"/>
            <w:bottom w:val="none" w:sz="0" w:space="0" w:color="auto"/>
            <w:right w:val="none" w:sz="0" w:space="0" w:color="auto"/>
          </w:divBdr>
        </w:div>
        <w:div w:id="1881240383">
          <w:marLeft w:val="3326"/>
          <w:marRight w:val="0"/>
          <w:marTop w:val="0"/>
          <w:marBottom w:val="80"/>
          <w:divBdr>
            <w:top w:val="none" w:sz="0" w:space="0" w:color="auto"/>
            <w:left w:val="none" w:sz="0" w:space="0" w:color="auto"/>
            <w:bottom w:val="none" w:sz="0" w:space="0" w:color="auto"/>
            <w:right w:val="none" w:sz="0" w:space="0" w:color="auto"/>
          </w:divBdr>
        </w:div>
        <w:div w:id="1769933268">
          <w:marLeft w:val="3326"/>
          <w:marRight w:val="0"/>
          <w:marTop w:val="0"/>
          <w:marBottom w:val="80"/>
          <w:divBdr>
            <w:top w:val="none" w:sz="0" w:space="0" w:color="auto"/>
            <w:left w:val="none" w:sz="0" w:space="0" w:color="auto"/>
            <w:bottom w:val="none" w:sz="0" w:space="0" w:color="auto"/>
            <w:right w:val="none" w:sz="0" w:space="0" w:color="auto"/>
          </w:divBdr>
        </w:div>
        <w:div w:id="163017130">
          <w:marLeft w:val="3326"/>
          <w:marRight w:val="0"/>
          <w:marTop w:val="0"/>
          <w:marBottom w:val="80"/>
          <w:divBdr>
            <w:top w:val="none" w:sz="0" w:space="0" w:color="auto"/>
            <w:left w:val="none" w:sz="0" w:space="0" w:color="auto"/>
            <w:bottom w:val="none" w:sz="0" w:space="0" w:color="auto"/>
            <w:right w:val="none" w:sz="0" w:space="0" w:color="auto"/>
          </w:divBdr>
        </w:div>
        <w:div w:id="1041124989">
          <w:marLeft w:val="3326"/>
          <w:marRight w:val="0"/>
          <w:marTop w:val="0"/>
          <w:marBottom w:val="80"/>
          <w:divBdr>
            <w:top w:val="none" w:sz="0" w:space="0" w:color="auto"/>
            <w:left w:val="none" w:sz="0" w:space="0" w:color="auto"/>
            <w:bottom w:val="none" w:sz="0" w:space="0" w:color="auto"/>
            <w:right w:val="none" w:sz="0" w:space="0" w:color="auto"/>
          </w:divBdr>
        </w:div>
        <w:div w:id="842861670">
          <w:marLeft w:val="3326"/>
          <w:marRight w:val="0"/>
          <w:marTop w:val="0"/>
          <w:marBottom w:val="80"/>
          <w:divBdr>
            <w:top w:val="none" w:sz="0" w:space="0" w:color="auto"/>
            <w:left w:val="none" w:sz="0" w:space="0" w:color="auto"/>
            <w:bottom w:val="none" w:sz="0" w:space="0" w:color="auto"/>
            <w:right w:val="none" w:sz="0" w:space="0" w:color="auto"/>
          </w:divBdr>
        </w:div>
        <w:div w:id="1016076385">
          <w:marLeft w:val="3326"/>
          <w:marRight w:val="0"/>
          <w:marTop w:val="0"/>
          <w:marBottom w:val="80"/>
          <w:divBdr>
            <w:top w:val="none" w:sz="0" w:space="0" w:color="auto"/>
            <w:left w:val="none" w:sz="0" w:space="0" w:color="auto"/>
            <w:bottom w:val="none" w:sz="0" w:space="0" w:color="auto"/>
            <w:right w:val="none" w:sz="0" w:space="0" w:color="auto"/>
          </w:divBdr>
        </w:div>
        <w:div w:id="1651399902">
          <w:marLeft w:val="3326"/>
          <w:marRight w:val="0"/>
          <w:marTop w:val="0"/>
          <w:marBottom w:val="80"/>
          <w:divBdr>
            <w:top w:val="none" w:sz="0" w:space="0" w:color="auto"/>
            <w:left w:val="none" w:sz="0" w:space="0" w:color="auto"/>
            <w:bottom w:val="none" w:sz="0" w:space="0" w:color="auto"/>
            <w:right w:val="none" w:sz="0" w:space="0" w:color="auto"/>
          </w:divBdr>
        </w:div>
        <w:div w:id="1591814338">
          <w:marLeft w:val="3326"/>
          <w:marRight w:val="0"/>
          <w:marTop w:val="0"/>
          <w:marBottom w:val="80"/>
          <w:divBdr>
            <w:top w:val="none" w:sz="0" w:space="0" w:color="auto"/>
            <w:left w:val="none" w:sz="0" w:space="0" w:color="auto"/>
            <w:bottom w:val="none" w:sz="0" w:space="0" w:color="auto"/>
            <w:right w:val="none" w:sz="0" w:space="0" w:color="auto"/>
          </w:divBdr>
        </w:div>
        <w:div w:id="700282375">
          <w:marLeft w:val="3326"/>
          <w:marRight w:val="0"/>
          <w:marTop w:val="0"/>
          <w:marBottom w:val="80"/>
          <w:divBdr>
            <w:top w:val="none" w:sz="0" w:space="0" w:color="auto"/>
            <w:left w:val="none" w:sz="0" w:space="0" w:color="auto"/>
            <w:bottom w:val="none" w:sz="0" w:space="0" w:color="auto"/>
            <w:right w:val="none" w:sz="0" w:space="0" w:color="auto"/>
          </w:divBdr>
        </w:div>
        <w:div w:id="546139297">
          <w:marLeft w:val="3326"/>
          <w:marRight w:val="0"/>
          <w:marTop w:val="0"/>
          <w:marBottom w:val="80"/>
          <w:divBdr>
            <w:top w:val="none" w:sz="0" w:space="0" w:color="auto"/>
            <w:left w:val="none" w:sz="0" w:space="0" w:color="auto"/>
            <w:bottom w:val="none" w:sz="0" w:space="0" w:color="auto"/>
            <w:right w:val="none" w:sz="0" w:space="0" w:color="auto"/>
          </w:divBdr>
        </w:div>
        <w:div w:id="2107379409">
          <w:marLeft w:val="3330"/>
          <w:marRight w:val="0"/>
          <w:marTop w:val="0"/>
          <w:marBottom w:val="80"/>
          <w:divBdr>
            <w:top w:val="none" w:sz="0" w:space="0" w:color="auto"/>
            <w:left w:val="none" w:sz="0" w:space="0" w:color="auto"/>
            <w:bottom w:val="none" w:sz="0" w:space="0" w:color="auto"/>
            <w:right w:val="none" w:sz="0" w:space="0" w:color="auto"/>
          </w:divBdr>
        </w:div>
        <w:div w:id="1970747901">
          <w:marLeft w:val="3326"/>
          <w:marRight w:val="0"/>
          <w:marTop w:val="0"/>
          <w:marBottom w:val="80"/>
          <w:divBdr>
            <w:top w:val="none" w:sz="0" w:space="0" w:color="auto"/>
            <w:left w:val="none" w:sz="0" w:space="0" w:color="auto"/>
            <w:bottom w:val="none" w:sz="0" w:space="0" w:color="auto"/>
            <w:right w:val="none" w:sz="0" w:space="0" w:color="auto"/>
          </w:divBdr>
        </w:div>
        <w:div w:id="1010715609">
          <w:marLeft w:val="3326"/>
          <w:marRight w:val="0"/>
          <w:marTop w:val="0"/>
          <w:marBottom w:val="80"/>
          <w:divBdr>
            <w:top w:val="none" w:sz="0" w:space="0" w:color="auto"/>
            <w:left w:val="none" w:sz="0" w:space="0" w:color="auto"/>
            <w:bottom w:val="none" w:sz="0" w:space="0" w:color="auto"/>
            <w:right w:val="none" w:sz="0" w:space="0" w:color="auto"/>
          </w:divBdr>
        </w:div>
        <w:div w:id="1881089714">
          <w:marLeft w:val="3326"/>
          <w:marRight w:val="0"/>
          <w:marTop w:val="0"/>
          <w:marBottom w:val="80"/>
          <w:divBdr>
            <w:top w:val="none" w:sz="0" w:space="0" w:color="auto"/>
            <w:left w:val="none" w:sz="0" w:space="0" w:color="auto"/>
            <w:bottom w:val="none" w:sz="0" w:space="0" w:color="auto"/>
            <w:right w:val="none" w:sz="0" w:space="0" w:color="auto"/>
          </w:divBdr>
        </w:div>
        <w:div w:id="427890816">
          <w:marLeft w:val="3326"/>
          <w:marRight w:val="0"/>
          <w:marTop w:val="0"/>
          <w:marBottom w:val="80"/>
          <w:divBdr>
            <w:top w:val="none" w:sz="0" w:space="0" w:color="auto"/>
            <w:left w:val="none" w:sz="0" w:space="0" w:color="auto"/>
            <w:bottom w:val="none" w:sz="0" w:space="0" w:color="auto"/>
            <w:right w:val="none" w:sz="0" w:space="0" w:color="auto"/>
          </w:divBdr>
        </w:div>
        <w:div w:id="36438753">
          <w:marLeft w:val="3326"/>
          <w:marRight w:val="0"/>
          <w:marTop w:val="0"/>
          <w:marBottom w:val="80"/>
          <w:divBdr>
            <w:top w:val="none" w:sz="0" w:space="0" w:color="auto"/>
            <w:left w:val="none" w:sz="0" w:space="0" w:color="auto"/>
            <w:bottom w:val="none" w:sz="0" w:space="0" w:color="auto"/>
            <w:right w:val="none" w:sz="0" w:space="0" w:color="auto"/>
          </w:divBdr>
        </w:div>
        <w:div w:id="2006012172">
          <w:marLeft w:val="3326"/>
          <w:marRight w:val="0"/>
          <w:marTop w:val="0"/>
          <w:marBottom w:val="80"/>
          <w:divBdr>
            <w:top w:val="none" w:sz="0" w:space="0" w:color="auto"/>
            <w:left w:val="none" w:sz="0" w:space="0" w:color="auto"/>
            <w:bottom w:val="none" w:sz="0" w:space="0" w:color="auto"/>
            <w:right w:val="none" w:sz="0" w:space="0" w:color="auto"/>
          </w:divBdr>
        </w:div>
        <w:div w:id="1507133820">
          <w:marLeft w:val="3326"/>
          <w:marRight w:val="0"/>
          <w:marTop w:val="0"/>
          <w:marBottom w:val="80"/>
          <w:divBdr>
            <w:top w:val="none" w:sz="0" w:space="0" w:color="auto"/>
            <w:left w:val="none" w:sz="0" w:space="0" w:color="auto"/>
            <w:bottom w:val="none" w:sz="0" w:space="0" w:color="auto"/>
            <w:right w:val="none" w:sz="0" w:space="0" w:color="auto"/>
          </w:divBdr>
        </w:div>
        <w:div w:id="1552230782">
          <w:marLeft w:val="3326"/>
          <w:marRight w:val="0"/>
          <w:marTop w:val="0"/>
          <w:marBottom w:val="80"/>
          <w:divBdr>
            <w:top w:val="none" w:sz="0" w:space="0" w:color="auto"/>
            <w:left w:val="none" w:sz="0" w:space="0" w:color="auto"/>
            <w:bottom w:val="none" w:sz="0" w:space="0" w:color="auto"/>
            <w:right w:val="none" w:sz="0" w:space="0" w:color="auto"/>
          </w:divBdr>
        </w:div>
        <w:div w:id="1306735487">
          <w:marLeft w:val="3326"/>
          <w:marRight w:val="0"/>
          <w:marTop w:val="0"/>
          <w:marBottom w:val="80"/>
          <w:divBdr>
            <w:top w:val="none" w:sz="0" w:space="0" w:color="auto"/>
            <w:left w:val="none" w:sz="0" w:space="0" w:color="auto"/>
            <w:bottom w:val="none" w:sz="0" w:space="0" w:color="auto"/>
            <w:right w:val="none" w:sz="0" w:space="0" w:color="auto"/>
          </w:divBdr>
        </w:div>
        <w:div w:id="629943591">
          <w:marLeft w:val="3326"/>
          <w:marRight w:val="0"/>
          <w:marTop w:val="0"/>
          <w:marBottom w:val="80"/>
          <w:divBdr>
            <w:top w:val="none" w:sz="0" w:space="0" w:color="auto"/>
            <w:left w:val="none" w:sz="0" w:space="0" w:color="auto"/>
            <w:bottom w:val="none" w:sz="0" w:space="0" w:color="auto"/>
            <w:right w:val="none" w:sz="0" w:space="0" w:color="auto"/>
          </w:divBdr>
        </w:div>
        <w:div w:id="1358969112">
          <w:marLeft w:val="3326"/>
          <w:marRight w:val="0"/>
          <w:marTop w:val="0"/>
          <w:marBottom w:val="80"/>
          <w:divBdr>
            <w:top w:val="none" w:sz="0" w:space="0" w:color="auto"/>
            <w:left w:val="none" w:sz="0" w:space="0" w:color="auto"/>
            <w:bottom w:val="none" w:sz="0" w:space="0" w:color="auto"/>
            <w:right w:val="none" w:sz="0" w:space="0" w:color="auto"/>
          </w:divBdr>
        </w:div>
        <w:div w:id="1943103619">
          <w:marLeft w:val="3326"/>
          <w:marRight w:val="0"/>
          <w:marTop w:val="0"/>
          <w:marBottom w:val="80"/>
          <w:divBdr>
            <w:top w:val="none" w:sz="0" w:space="0" w:color="auto"/>
            <w:left w:val="none" w:sz="0" w:space="0" w:color="auto"/>
            <w:bottom w:val="none" w:sz="0" w:space="0" w:color="auto"/>
            <w:right w:val="none" w:sz="0" w:space="0" w:color="auto"/>
          </w:divBdr>
        </w:div>
        <w:div w:id="325286669">
          <w:marLeft w:val="3326"/>
          <w:marRight w:val="0"/>
          <w:marTop w:val="0"/>
          <w:marBottom w:val="80"/>
          <w:divBdr>
            <w:top w:val="none" w:sz="0" w:space="0" w:color="auto"/>
            <w:left w:val="none" w:sz="0" w:space="0" w:color="auto"/>
            <w:bottom w:val="none" w:sz="0" w:space="0" w:color="auto"/>
            <w:right w:val="none" w:sz="0" w:space="0" w:color="auto"/>
          </w:divBdr>
        </w:div>
        <w:div w:id="1279722647">
          <w:marLeft w:val="3326"/>
          <w:marRight w:val="0"/>
          <w:marTop w:val="0"/>
          <w:marBottom w:val="80"/>
          <w:divBdr>
            <w:top w:val="none" w:sz="0" w:space="0" w:color="auto"/>
            <w:left w:val="none" w:sz="0" w:space="0" w:color="auto"/>
            <w:bottom w:val="none" w:sz="0" w:space="0" w:color="auto"/>
            <w:right w:val="none" w:sz="0" w:space="0" w:color="auto"/>
          </w:divBdr>
        </w:div>
        <w:div w:id="809831843">
          <w:marLeft w:val="3326"/>
          <w:marRight w:val="0"/>
          <w:marTop w:val="0"/>
          <w:marBottom w:val="80"/>
          <w:divBdr>
            <w:top w:val="none" w:sz="0" w:space="0" w:color="auto"/>
            <w:left w:val="none" w:sz="0" w:space="0" w:color="auto"/>
            <w:bottom w:val="none" w:sz="0" w:space="0" w:color="auto"/>
            <w:right w:val="none" w:sz="0" w:space="0" w:color="auto"/>
          </w:divBdr>
        </w:div>
        <w:div w:id="1102845278">
          <w:marLeft w:val="3326"/>
          <w:marRight w:val="0"/>
          <w:marTop w:val="0"/>
          <w:marBottom w:val="80"/>
          <w:divBdr>
            <w:top w:val="none" w:sz="0" w:space="0" w:color="auto"/>
            <w:left w:val="none" w:sz="0" w:space="0" w:color="auto"/>
            <w:bottom w:val="none" w:sz="0" w:space="0" w:color="auto"/>
            <w:right w:val="none" w:sz="0" w:space="0" w:color="auto"/>
          </w:divBdr>
        </w:div>
        <w:div w:id="1323044672">
          <w:marLeft w:val="3326"/>
          <w:marRight w:val="0"/>
          <w:marTop w:val="0"/>
          <w:marBottom w:val="80"/>
          <w:divBdr>
            <w:top w:val="none" w:sz="0" w:space="0" w:color="auto"/>
            <w:left w:val="none" w:sz="0" w:space="0" w:color="auto"/>
            <w:bottom w:val="none" w:sz="0" w:space="0" w:color="auto"/>
            <w:right w:val="none" w:sz="0" w:space="0" w:color="auto"/>
          </w:divBdr>
        </w:div>
        <w:div w:id="620459621">
          <w:marLeft w:val="3326"/>
          <w:marRight w:val="0"/>
          <w:marTop w:val="0"/>
          <w:marBottom w:val="80"/>
          <w:divBdr>
            <w:top w:val="none" w:sz="0" w:space="0" w:color="auto"/>
            <w:left w:val="none" w:sz="0" w:space="0" w:color="auto"/>
            <w:bottom w:val="none" w:sz="0" w:space="0" w:color="auto"/>
            <w:right w:val="none" w:sz="0" w:space="0" w:color="auto"/>
          </w:divBdr>
        </w:div>
        <w:div w:id="705252226">
          <w:marLeft w:val="3326"/>
          <w:marRight w:val="0"/>
          <w:marTop w:val="0"/>
          <w:marBottom w:val="80"/>
          <w:divBdr>
            <w:top w:val="none" w:sz="0" w:space="0" w:color="auto"/>
            <w:left w:val="none" w:sz="0" w:space="0" w:color="auto"/>
            <w:bottom w:val="none" w:sz="0" w:space="0" w:color="auto"/>
            <w:right w:val="none" w:sz="0" w:space="0" w:color="auto"/>
          </w:divBdr>
        </w:div>
        <w:div w:id="1506439997">
          <w:marLeft w:val="3326"/>
          <w:marRight w:val="0"/>
          <w:marTop w:val="0"/>
          <w:marBottom w:val="80"/>
          <w:divBdr>
            <w:top w:val="none" w:sz="0" w:space="0" w:color="auto"/>
            <w:left w:val="none" w:sz="0" w:space="0" w:color="auto"/>
            <w:bottom w:val="none" w:sz="0" w:space="0" w:color="auto"/>
            <w:right w:val="none" w:sz="0" w:space="0" w:color="auto"/>
          </w:divBdr>
        </w:div>
        <w:div w:id="60836389">
          <w:marLeft w:val="3326"/>
          <w:marRight w:val="0"/>
          <w:marTop w:val="0"/>
          <w:marBottom w:val="80"/>
          <w:divBdr>
            <w:top w:val="none" w:sz="0" w:space="0" w:color="auto"/>
            <w:left w:val="none" w:sz="0" w:space="0" w:color="auto"/>
            <w:bottom w:val="none" w:sz="0" w:space="0" w:color="auto"/>
            <w:right w:val="none" w:sz="0" w:space="0" w:color="auto"/>
          </w:divBdr>
        </w:div>
        <w:div w:id="302318951">
          <w:marLeft w:val="3326"/>
          <w:marRight w:val="0"/>
          <w:marTop w:val="0"/>
          <w:marBottom w:val="80"/>
          <w:divBdr>
            <w:top w:val="none" w:sz="0" w:space="0" w:color="auto"/>
            <w:left w:val="none" w:sz="0" w:space="0" w:color="auto"/>
            <w:bottom w:val="none" w:sz="0" w:space="0" w:color="auto"/>
            <w:right w:val="none" w:sz="0" w:space="0" w:color="auto"/>
          </w:divBdr>
        </w:div>
        <w:div w:id="1258826537">
          <w:marLeft w:val="3326"/>
          <w:marRight w:val="0"/>
          <w:marTop w:val="0"/>
          <w:marBottom w:val="80"/>
          <w:divBdr>
            <w:top w:val="none" w:sz="0" w:space="0" w:color="auto"/>
            <w:left w:val="none" w:sz="0" w:space="0" w:color="auto"/>
            <w:bottom w:val="none" w:sz="0" w:space="0" w:color="auto"/>
            <w:right w:val="none" w:sz="0" w:space="0" w:color="auto"/>
          </w:divBdr>
        </w:div>
        <w:div w:id="1668360199">
          <w:marLeft w:val="3326"/>
          <w:marRight w:val="0"/>
          <w:marTop w:val="0"/>
          <w:marBottom w:val="80"/>
          <w:divBdr>
            <w:top w:val="none" w:sz="0" w:space="0" w:color="auto"/>
            <w:left w:val="none" w:sz="0" w:space="0" w:color="auto"/>
            <w:bottom w:val="none" w:sz="0" w:space="0" w:color="auto"/>
            <w:right w:val="none" w:sz="0" w:space="0" w:color="auto"/>
          </w:divBdr>
        </w:div>
        <w:div w:id="712196388">
          <w:marLeft w:val="3326"/>
          <w:marRight w:val="0"/>
          <w:marTop w:val="0"/>
          <w:marBottom w:val="80"/>
          <w:divBdr>
            <w:top w:val="none" w:sz="0" w:space="0" w:color="auto"/>
            <w:left w:val="none" w:sz="0" w:space="0" w:color="auto"/>
            <w:bottom w:val="none" w:sz="0" w:space="0" w:color="auto"/>
            <w:right w:val="none" w:sz="0" w:space="0" w:color="auto"/>
          </w:divBdr>
        </w:div>
        <w:div w:id="688147357">
          <w:marLeft w:val="3326"/>
          <w:marRight w:val="0"/>
          <w:marTop w:val="0"/>
          <w:marBottom w:val="80"/>
          <w:divBdr>
            <w:top w:val="none" w:sz="0" w:space="0" w:color="auto"/>
            <w:left w:val="none" w:sz="0" w:space="0" w:color="auto"/>
            <w:bottom w:val="none" w:sz="0" w:space="0" w:color="auto"/>
            <w:right w:val="none" w:sz="0" w:space="0" w:color="auto"/>
          </w:divBdr>
        </w:div>
        <w:div w:id="1808740760">
          <w:marLeft w:val="3326"/>
          <w:marRight w:val="0"/>
          <w:marTop w:val="0"/>
          <w:marBottom w:val="80"/>
          <w:divBdr>
            <w:top w:val="none" w:sz="0" w:space="0" w:color="auto"/>
            <w:left w:val="none" w:sz="0" w:space="0" w:color="auto"/>
            <w:bottom w:val="none" w:sz="0" w:space="0" w:color="auto"/>
            <w:right w:val="none" w:sz="0" w:space="0" w:color="auto"/>
          </w:divBdr>
        </w:div>
        <w:div w:id="1028339010">
          <w:marLeft w:val="3326"/>
          <w:marRight w:val="0"/>
          <w:marTop w:val="0"/>
          <w:marBottom w:val="80"/>
          <w:divBdr>
            <w:top w:val="none" w:sz="0" w:space="0" w:color="auto"/>
            <w:left w:val="none" w:sz="0" w:space="0" w:color="auto"/>
            <w:bottom w:val="none" w:sz="0" w:space="0" w:color="auto"/>
            <w:right w:val="none" w:sz="0" w:space="0" w:color="auto"/>
          </w:divBdr>
        </w:div>
        <w:div w:id="721515357">
          <w:marLeft w:val="3326"/>
          <w:marRight w:val="0"/>
          <w:marTop w:val="0"/>
          <w:marBottom w:val="80"/>
          <w:divBdr>
            <w:top w:val="none" w:sz="0" w:space="0" w:color="auto"/>
            <w:left w:val="none" w:sz="0" w:space="0" w:color="auto"/>
            <w:bottom w:val="none" w:sz="0" w:space="0" w:color="auto"/>
            <w:right w:val="none" w:sz="0" w:space="0" w:color="auto"/>
          </w:divBdr>
        </w:div>
        <w:div w:id="1577010770">
          <w:marLeft w:val="3326"/>
          <w:marRight w:val="0"/>
          <w:marTop w:val="0"/>
          <w:marBottom w:val="80"/>
          <w:divBdr>
            <w:top w:val="none" w:sz="0" w:space="0" w:color="auto"/>
            <w:left w:val="none" w:sz="0" w:space="0" w:color="auto"/>
            <w:bottom w:val="none" w:sz="0" w:space="0" w:color="auto"/>
            <w:right w:val="none" w:sz="0" w:space="0" w:color="auto"/>
          </w:divBdr>
        </w:div>
        <w:div w:id="1149520974">
          <w:marLeft w:val="3326"/>
          <w:marRight w:val="0"/>
          <w:marTop w:val="0"/>
          <w:marBottom w:val="80"/>
          <w:divBdr>
            <w:top w:val="none" w:sz="0" w:space="0" w:color="auto"/>
            <w:left w:val="none" w:sz="0" w:space="0" w:color="auto"/>
            <w:bottom w:val="none" w:sz="0" w:space="0" w:color="auto"/>
            <w:right w:val="none" w:sz="0" w:space="0" w:color="auto"/>
          </w:divBdr>
        </w:div>
        <w:div w:id="2097824825">
          <w:marLeft w:val="3326"/>
          <w:marRight w:val="0"/>
          <w:marTop w:val="0"/>
          <w:marBottom w:val="80"/>
          <w:divBdr>
            <w:top w:val="none" w:sz="0" w:space="0" w:color="auto"/>
            <w:left w:val="none" w:sz="0" w:space="0" w:color="auto"/>
            <w:bottom w:val="none" w:sz="0" w:space="0" w:color="auto"/>
            <w:right w:val="none" w:sz="0" w:space="0" w:color="auto"/>
          </w:divBdr>
        </w:div>
        <w:div w:id="1758207265">
          <w:marLeft w:val="3326"/>
          <w:marRight w:val="0"/>
          <w:marTop w:val="0"/>
          <w:marBottom w:val="80"/>
          <w:divBdr>
            <w:top w:val="none" w:sz="0" w:space="0" w:color="auto"/>
            <w:left w:val="none" w:sz="0" w:space="0" w:color="auto"/>
            <w:bottom w:val="none" w:sz="0" w:space="0" w:color="auto"/>
            <w:right w:val="none" w:sz="0" w:space="0" w:color="auto"/>
          </w:divBdr>
        </w:div>
        <w:div w:id="2023360351">
          <w:marLeft w:val="3326"/>
          <w:marRight w:val="0"/>
          <w:marTop w:val="0"/>
          <w:marBottom w:val="80"/>
          <w:divBdr>
            <w:top w:val="none" w:sz="0" w:space="0" w:color="auto"/>
            <w:left w:val="none" w:sz="0" w:space="0" w:color="auto"/>
            <w:bottom w:val="none" w:sz="0" w:space="0" w:color="auto"/>
            <w:right w:val="none" w:sz="0" w:space="0" w:color="auto"/>
          </w:divBdr>
        </w:div>
        <w:div w:id="1053383352">
          <w:marLeft w:val="3326"/>
          <w:marRight w:val="0"/>
          <w:marTop w:val="0"/>
          <w:marBottom w:val="80"/>
          <w:divBdr>
            <w:top w:val="none" w:sz="0" w:space="0" w:color="auto"/>
            <w:left w:val="none" w:sz="0" w:space="0" w:color="auto"/>
            <w:bottom w:val="none" w:sz="0" w:space="0" w:color="auto"/>
            <w:right w:val="none" w:sz="0" w:space="0" w:color="auto"/>
          </w:divBdr>
        </w:div>
        <w:div w:id="1483347345">
          <w:marLeft w:val="3326"/>
          <w:marRight w:val="0"/>
          <w:marTop w:val="0"/>
          <w:marBottom w:val="80"/>
          <w:divBdr>
            <w:top w:val="none" w:sz="0" w:space="0" w:color="auto"/>
            <w:left w:val="none" w:sz="0" w:space="0" w:color="auto"/>
            <w:bottom w:val="none" w:sz="0" w:space="0" w:color="auto"/>
            <w:right w:val="none" w:sz="0" w:space="0" w:color="auto"/>
          </w:divBdr>
        </w:div>
        <w:div w:id="1479498195">
          <w:marLeft w:val="3326"/>
          <w:marRight w:val="0"/>
          <w:marTop w:val="0"/>
          <w:marBottom w:val="80"/>
          <w:divBdr>
            <w:top w:val="none" w:sz="0" w:space="0" w:color="auto"/>
            <w:left w:val="none" w:sz="0" w:space="0" w:color="auto"/>
            <w:bottom w:val="none" w:sz="0" w:space="0" w:color="auto"/>
            <w:right w:val="none" w:sz="0" w:space="0" w:color="auto"/>
          </w:divBdr>
        </w:div>
        <w:div w:id="236594436">
          <w:marLeft w:val="3326"/>
          <w:marRight w:val="0"/>
          <w:marTop w:val="0"/>
          <w:marBottom w:val="80"/>
          <w:divBdr>
            <w:top w:val="none" w:sz="0" w:space="0" w:color="auto"/>
            <w:left w:val="none" w:sz="0" w:space="0" w:color="auto"/>
            <w:bottom w:val="none" w:sz="0" w:space="0" w:color="auto"/>
            <w:right w:val="none" w:sz="0" w:space="0" w:color="auto"/>
          </w:divBdr>
        </w:div>
        <w:div w:id="637494985">
          <w:marLeft w:val="3326"/>
          <w:marRight w:val="0"/>
          <w:marTop w:val="0"/>
          <w:marBottom w:val="80"/>
          <w:divBdr>
            <w:top w:val="none" w:sz="0" w:space="0" w:color="auto"/>
            <w:left w:val="none" w:sz="0" w:space="0" w:color="auto"/>
            <w:bottom w:val="none" w:sz="0" w:space="0" w:color="auto"/>
            <w:right w:val="none" w:sz="0" w:space="0" w:color="auto"/>
          </w:divBdr>
        </w:div>
        <w:div w:id="1539470170">
          <w:marLeft w:val="3326"/>
          <w:marRight w:val="0"/>
          <w:marTop w:val="0"/>
          <w:marBottom w:val="80"/>
          <w:divBdr>
            <w:top w:val="none" w:sz="0" w:space="0" w:color="auto"/>
            <w:left w:val="none" w:sz="0" w:space="0" w:color="auto"/>
            <w:bottom w:val="none" w:sz="0" w:space="0" w:color="auto"/>
            <w:right w:val="none" w:sz="0" w:space="0" w:color="auto"/>
          </w:divBdr>
        </w:div>
        <w:div w:id="8333309">
          <w:marLeft w:val="3326"/>
          <w:marRight w:val="0"/>
          <w:marTop w:val="0"/>
          <w:marBottom w:val="80"/>
          <w:divBdr>
            <w:top w:val="none" w:sz="0" w:space="0" w:color="auto"/>
            <w:left w:val="none" w:sz="0" w:space="0" w:color="auto"/>
            <w:bottom w:val="none" w:sz="0" w:space="0" w:color="auto"/>
            <w:right w:val="none" w:sz="0" w:space="0" w:color="auto"/>
          </w:divBdr>
        </w:div>
        <w:div w:id="996150675">
          <w:marLeft w:val="3326"/>
          <w:marRight w:val="0"/>
          <w:marTop w:val="0"/>
          <w:marBottom w:val="80"/>
          <w:divBdr>
            <w:top w:val="none" w:sz="0" w:space="0" w:color="auto"/>
            <w:left w:val="none" w:sz="0" w:space="0" w:color="auto"/>
            <w:bottom w:val="none" w:sz="0" w:space="0" w:color="auto"/>
            <w:right w:val="none" w:sz="0" w:space="0" w:color="auto"/>
          </w:divBdr>
        </w:div>
        <w:div w:id="1183975095">
          <w:marLeft w:val="3330"/>
          <w:marRight w:val="0"/>
          <w:marTop w:val="0"/>
          <w:marBottom w:val="80"/>
          <w:divBdr>
            <w:top w:val="none" w:sz="0" w:space="0" w:color="auto"/>
            <w:left w:val="none" w:sz="0" w:space="0" w:color="auto"/>
            <w:bottom w:val="none" w:sz="0" w:space="0" w:color="auto"/>
            <w:right w:val="none" w:sz="0" w:space="0" w:color="auto"/>
          </w:divBdr>
        </w:div>
        <w:div w:id="493300395">
          <w:marLeft w:val="3330"/>
          <w:marRight w:val="0"/>
          <w:marTop w:val="0"/>
          <w:marBottom w:val="80"/>
          <w:divBdr>
            <w:top w:val="none" w:sz="0" w:space="0" w:color="auto"/>
            <w:left w:val="none" w:sz="0" w:space="0" w:color="auto"/>
            <w:bottom w:val="none" w:sz="0" w:space="0" w:color="auto"/>
            <w:right w:val="none" w:sz="0" w:space="0" w:color="auto"/>
          </w:divBdr>
        </w:div>
        <w:div w:id="1885825654">
          <w:marLeft w:val="3330"/>
          <w:marRight w:val="0"/>
          <w:marTop w:val="0"/>
          <w:marBottom w:val="80"/>
          <w:divBdr>
            <w:top w:val="none" w:sz="0" w:space="0" w:color="auto"/>
            <w:left w:val="none" w:sz="0" w:space="0" w:color="auto"/>
            <w:bottom w:val="none" w:sz="0" w:space="0" w:color="auto"/>
            <w:right w:val="none" w:sz="0" w:space="0" w:color="auto"/>
          </w:divBdr>
        </w:div>
        <w:div w:id="1342706106">
          <w:marLeft w:val="3330"/>
          <w:marRight w:val="0"/>
          <w:marTop w:val="0"/>
          <w:marBottom w:val="80"/>
          <w:divBdr>
            <w:top w:val="none" w:sz="0" w:space="0" w:color="auto"/>
            <w:left w:val="none" w:sz="0" w:space="0" w:color="auto"/>
            <w:bottom w:val="none" w:sz="0" w:space="0" w:color="auto"/>
            <w:right w:val="none" w:sz="0" w:space="0" w:color="auto"/>
          </w:divBdr>
        </w:div>
        <w:div w:id="542835330">
          <w:marLeft w:val="3330"/>
          <w:marRight w:val="0"/>
          <w:marTop w:val="0"/>
          <w:marBottom w:val="80"/>
          <w:divBdr>
            <w:top w:val="none" w:sz="0" w:space="0" w:color="auto"/>
            <w:left w:val="none" w:sz="0" w:space="0" w:color="auto"/>
            <w:bottom w:val="none" w:sz="0" w:space="0" w:color="auto"/>
            <w:right w:val="none" w:sz="0" w:space="0" w:color="auto"/>
          </w:divBdr>
        </w:div>
        <w:div w:id="752551336">
          <w:marLeft w:val="3330"/>
          <w:marRight w:val="0"/>
          <w:marTop w:val="0"/>
          <w:marBottom w:val="80"/>
          <w:divBdr>
            <w:top w:val="none" w:sz="0" w:space="0" w:color="auto"/>
            <w:left w:val="none" w:sz="0" w:space="0" w:color="auto"/>
            <w:bottom w:val="none" w:sz="0" w:space="0" w:color="auto"/>
            <w:right w:val="none" w:sz="0" w:space="0" w:color="auto"/>
          </w:divBdr>
        </w:div>
        <w:div w:id="2009365318">
          <w:marLeft w:val="3330"/>
          <w:marRight w:val="0"/>
          <w:marTop w:val="0"/>
          <w:marBottom w:val="80"/>
          <w:divBdr>
            <w:top w:val="none" w:sz="0" w:space="0" w:color="auto"/>
            <w:left w:val="none" w:sz="0" w:space="0" w:color="auto"/>
            <w:bottom w:val="none" w:sz="0" w:space="0" w:color="auto"/>
            <w:right w:val="none" w:sz="0" w:space="0" w:color="auto"/>
          </w:divBdr>
        </w:div>
        <w:div w:id="1425497566">
          <w:marLeft w:val="3330"/>
          <w:marRight w:val="0"/>
          <w:marTop w:val="0"/>
          <w:marBottom w:val="80"/>
          <w:divBdr>
            <w:top w:val="none" w:sz="0" w:space="0" w:color="auto"/>
            <w:left w:val="none" w:sz="0" w:space="0" w:color="auto"/>
            <w:bottom w:val="none" w:sz="0" w:space="0" w:color="auto"/>
            <w:right w:val="none" w:sz="0" w:space="0" w:color="auto"/>
          </w:divBdr>
        </w:div>
        <w:div w:id="888105238">
          <w:marLeft w:val="3330"/>
          <w:marRight w:val="0"/>
          <w:marTop w:val="0"/>
          <w:marBottom w:val="80"/>
          <w:divBdr>
            <w:top w:val="none" w:sz="0" w:space="0" w:color="auto"/>
            <w:left w:val="none" w:sz="0" w:space="0" w:color="auto"/>
            <w:bottom w:val="none" w:sz="0" w:space="0" w:color="auto"/>
            <w:right w:val="none" w:sz="0" w:space="0" w:color="auto"/>
          </w:divBdr>
        </w:div>
        <w:div w:id="386295692">
          <w:marLeft w:val="3330"/>
          <w:marRight w:val="0"/>
          <w:marTop w:val="0"/>
          <w:marBottom w:val="80"/>
          <w:divBdr>
            <w:top w:val="none" w:sz="0" w:space="0" w:color="auto"/>
            <w:left w:val="none" w:sz="0" w:space="0" w:color="auto"/>
            <w:bottom w:val="none" w:sz="0" w:space="0" w:color="auto"/>
            <w:right w:val="none" w:sz="0" w:space="0" w:color="auto"/>
          </w:divBdr>
        </w:div>
        <w:div w:id="469518317">
          <w:marLeft w:val="3330"/>
          <w:marRight w:val="0"/>
          <w:marTop w:val="0"/>
          <w:marBottom w:val="80"/>
          <w:divBdr>
            <w:top w:val="none" w:sz="0" w:space="0" w:color="auto"/>
            <w:left w:val="none" w:sz="0" w:space="0" w:color="auto"/>
            <w:bottom w:val="none" w:sz="0" w:space="0" w:color="auto"/>
            <w:right w:val="none" w:sz="0" w:space="0" w:color="auto"/>
          </w:divBdr>
        </w:div>
        <w:div w:id="1574776996">
          <w:marLeft w:val="3330"/>
          <w:marRight w:val="0"/>
          <w:marTop w:val="0"/>
          <w:marBottom w:val="80"/>
          <w:divBdr>
            <w:top w:val="none" w:sz="0" w:space="0" w:color="auto"/>
            <w:left w:val="none" w:sz="0" w:space="0" w:color="auto"/>
            <w:bottom w:val="none" w:sz="0" w:space="0" w:color="auto"/>
            <w:right w:val="none" w:sz="0" w:space="0" w:color="auto"/>
          </w:divBdr>
        </w:div>
        <w:div w:id="294987219">
          <w:marLeft w:val="3330"/>
          <w:marRight w:val="0"/>
          <w:marTop w:val="0"/>
          <w:marBottom w:val="80"/>
          <w:divBdr>
            <w:top w:val="none" w:sz="0" w:space="0" w:color="auto"/>
            <w:left w:val="none" w:sz="0" w:space="0" w:color="auto"/>
            <w:bottom w:val="none" w:sz="0" w:space="0" w:color="auto"/>
            <w:right w:val="none" w:sz="0" w:space="0" w:color="auto"/>
          </w:divBdr>
        </w:div>
        <w:div w:id="477261948">
          <w:marLeft w:val="3330"/>
          <w:marRight w:val="0"/>
          <w:marTop w:val="0"/>
          <w:marBottom w:val="80"/>
          <w:divBdr>
            <w:top w:val="none" w:sz="0" w:space="0" w:color="auto"/>
            <w:left w:val="none" w:sz="0" w:space="0" w:color="auto"/>
            <w:bottom w:val="none" w:sz="0" w:space="0" w:color="auto"/>
            <w:right w:val="none" w:sz="0" w:space="0" w:color="auto"/>
          </w:divBdr>
        </w:div>
        <w:div w:id="1592933414">
          <w:marLeft w:val="3330"/>
          <w:marRight w:val="0"/>
          <w:marTop w:val="0"/>
          <w:marBottom w:val="80"/>
          <w:divBdr>
            <w:top w:val="none" w:sz="0" w:space="0" w:color="auto"/>
            <w:left w:val="none" w:sz="0" w:space="0" w:color="auto"/>
            <w:bottom w:val="none" w:sz="0" w:space="0" w:color="auto"/>
            <w:right w:val="none" w:sz="0" w:space="0" w:color="auto"/>
          </w:divBdr>
        </w:div>
        <w:div w:id="690032285">
          <w:marLeft w:val="3330"/>
          <w:marRight w:val="0"/>
          <w:marTop w:val="0"/>
          <w:marBottom w:val="80"/>
          <w:divBdr>
            <w:top w:val="none" w:sz="0" w:space="0" w:color="auto"/>
            <w:left w:val="none" w:sz="0" w:space="0" w:color="auto"/>
            <w:bottom w:val="none" w:sz="0" w:space="0" w:color="auto"/>
            <w:right w:val="none" w:sz="0" w:space="0" w:color="auto"/>
          </w:divBdr>
        </w:div>
        <w:div w:id="590742134">
          <w:marLeft w:val="3330"/>
          <w:marRight w:val="0"/>
          <w:marTop w:val="0"/>
          <w:marBottom w:val="80"/>
          <w:divBdr>
            <w:top w:val="none" w:sz="0" w:space="0" w:color="auto"/>
            <w:left w:val="none" w:sz="0" w:space="0" w:color="auto"/>
            <w:bottom w:val="none" w:sz="0" w:space="0" w:color="auto"/>
            <w:right w:val="none" w:sz="0" w:space="0" w:color="auto"/>
          </w:divBdr>
        </w:div>
        <w:div w:id="1950231831">
          <w:marLeft w:val="3330"/>
          <w:marRight w:val="0"/>
          <w:marTop w:val="0"/>
          <w:marBottom w:val="80"/>
          <w:divBdr>
            <w:top w:val="none" w:sz="0" w:space="0" w:color="auto"/>
            <w:left w:val="none" w:sz="0" w:space="0" w:color="auto"/>
            <w:bottom w:val="none" w:sz="0" w:space="0" w:color="auto"/>
            <w:right w:val="none" w:sz="0" w:space="0" w:color="auto"/>
          </w:divBdr>
        </w:div>
        <w:div w:id="1434396971">
          <w:marLeft w:val="3330"/>
          <w:marRight w:val="0"/>
          <w:marTop w:val="0"/>
          <w:marBottom w:val="80"/>
          <w:divBdr>
            <w:top w:val="none" w:sz="0" w:space="0" w:color="auto"/>
            <w:left w:val="none" w:sz="0" w:space="0" w:color="auto"/>
            <w:bottom w:val="none" w:sz="0" w:space="0" w:color="auto"/>
            <w:right w:val="none" w:sz="0" w:space="0" w:color="auto"/>
          </w:divBdr>
        </w:div>
        <w:div w:id="2089033483">
          <w:marLeft w:val="3330"/>
          <w:marRight w:val="0"/>
          <w:marTop w:val="0"/>
          <w:marBottom w:val="80"/>
          <w:divBdr>
            <w:top w:val="none" w:sz="0" w:space="0" w:color="auto"/>
            <w:left w:val="none" w:sz="0" w:space="0" w:color="auto"/>
            <w:bottom w:val="none" w:sz="0" w:space="0" w:color="auto"/>
            <w:right w:val="none" w:sz="0" w:space="0" w:color="auto"/>
          </w:divBdr>
        </w:div>
        <w:div w:id="1789662951">
          <w:marLeft w:val="3330"/>
          <w:marRight w:val="0"/>
          <w:marTop w:val="0"/>
          <w:marBottom w:val="80"/>
          <w:divBdr>
            <w:top w:val="none" w:sz="0" w:space="0" w:color="auto"/>
            <w:left w:val="none" w:sz="0" w:space="0" w:color="auto"/>
            <w:bottom w:val="none" w:sz="0" w:space="0" w:color="auto"/>
            <w:right w:val="none" w:sz="0" w:space="0" w:color="auto"/>
          </w:divBdr>
        </w:div>
        <w:div w:id="515116361">
          <w:marLeft w:val="3330"/>
          <w:marRight w:val="0"/>
          <w:marTop w:val="0"/>
          <w:marBottom w:val="80"/>
          <w:divBdr>
            <w:top w:val="none" w:sz="0" w:space="0" w:color="auto"/>
            <w:left w:val="none" w:sz="0" w:space="0" w:color="auto"/>
            <w:bottom w:val="none" w:sz="0" w:space="0" w:color="auto"/>
            <w:right w:val="none" w:sz="0" w:space="0" w:color="auto"/>
          </w:divBdr>
        </w:div>
        <w:div w:id="762993673">
          <w:marLeft w:val="3330"/>
          <w:marRight w:val="0"/>
          <w:marTop w:val="0"/>
          <w:marBottom w:val="80"/>
          <w:divBdr>
            <w:top w:val="none" w:sz="0" w:space="0" w:color="auto"/>
            <w:left w:val="none" w:sz="0" w:space="0" w:color="auto"/>
            <w:bottom w:val="none" w:sz="0" w:space="0" w:color="auto"/>
            <w:right w:val="none" w:sz="0" w:space="0" w:color="auto"/>
          </w:divBdr>
        </w:div>
        <w:div w:id="1469590471">
          <w:marLeft w:val="3330"/>
          <w:marRight w:val="0"/>
          <w:marTop w:val="0"/>
          <w:marBottom w:val="80"/>
          <w:divBdr>
            <w:top w:val="none" w:sz="0" w:space="0" w:color="auto"/>
            <w:left w:val="none" w:sz="0" w:space="0" w:color="auto"/>
            <w:bottom w:val="none" w:sz="0" w:space="0" w:color="auto"/>
            <w:right w:val="none" w:sz="0" w:space="0" w:color="auto"/>
          </w:divBdr>
        </w:div>
        <w:div w:id="2125418601">
          <w:marLeft w:val="3330"/>
          <w:marRight w:val="0"/>
          <w:marTop w:val="0"/>
          <w:marBottom w:val="80"/>
          <w:divBdr>
            <w:top w:val="none" w:sz="0" w:space="0" w:color="auto"/>
            <w:left w:val="none" w:sz="0" w:space="0" w:color="auto"/>
            <w:bottom w:val="none" w:sz="0" w:space="0" w:color="auto"/>
            <w:right w:val="none" w:sz="0" w:space="0" w:color="auto"/>
          </w:divBdr>
        </w:div>
        <w:div w:id="1730417133">
          <w:marLeft w:val="3330"/>
          <w:marRight w:val="0"/>
          <w:marTop w:val="0"/>
          <w:marBottom w:val="80"/>
          <w:divBdr>
            <w:top w:val="none" w:sz="0" w:space="0" w:color="auto"/>
            <w:left w:val="none" w:sz="0" w:space="0" w:color="auto"/>
            <w:bottom w:val="none" w:sz="0" w:space="0" w:color="auto"/>
            <w:right w:val="none" w:sz="0" w:space="0" w:color="auto"/>
          </w:divBdr>
        </w:div>
        <w:div w:id="975913868">
          <w:marLeft w:val="3330"/>
          <w:marRight w:val="0"/>
          <w:marTop w:val="0"/>
          <w:marBottom w:val="80"/>
          <w:divBdr>
            <w:top w:val="none" w:sz="0" w:space="0" w:color="auto"/>
            <w:left w:val="none" w:sz="0" w:space="0" w:color="auto"/>
            <w:bottom w:val="none" w:sz="0" w:space="0" w:color="auto"/>
            <w:right w:val="none" w:sz="0" w:space="0" w:color="auto"/>
          </w:divBdr>
        </w:div>
        <w:div w:id="1801606701">
          <w:marLeft w:val="3330"/>
          <w:marRight w:val="0"/>
          <w:marTop w:val="0"/>
          <w:marBottom w:val="80"/>
          <w:divBdr>
            <w:top w:val="none" w:sz="0" w:space="0" w:color="auto"/>
            <w:left w:val="none" w:sz="0" w:space="0" w:color="auto"/>
            <w:bottom w:val="none" w:sz="0" w:space="0" w:color="auto"/>
            <w:right w:val="none" w:sz="0" w:space="0" w:color="auto"/>
          </w:divBdr>
        </w:div>
        <w:div w:id="697506722">
          <w:marLeft w:val="3330"/>
          <w:marRight w:val="0"/>
          <w:marTop w:val="0"/>
          <w:marBottom w:val="80"/>
          <w:divBdr>
            <w:top w:val="none" w:sz="0" w:space="0" w:color="auto"/>
            <w:left w:val="none" w:sz="0" w:space="0" w:color="auto"/>
            <w:bottom w:val="none" w:sz="0" w:space="0" w:color="auto"/>
            <w:right w:val="none" w:sz="0" w:space="0" w:color="auto"/>
          </w:divBdr>
        </w:div>
        <w:div w:id="916134225">
          <w:marLeft w:val="3330"/>
          <w:marRight w:val="0"/>
          <w:marTop w:val="0"/>
          <w:marBottom w:val="80"/>
          <w:divBdr>
            <w:top w:val="none" w:sz="0" w:space="0" w:color="auto"/>
            <w:left w:val="none" w:sz="0" w:space="0" w:color="auto"/>
            <w:bottom w:val="none" w:sz="0" w:space="0" w:color="auto"/>
            <w:right w:val="none" w:sz="0" w:space="0" w:color="auto"/>
          </w:divBdr>
        </w:div>
        <w:div w:id="886919638">
          <w:marLeft w:val="3330"/>
          <w:marRight w:val="0"/>
          <w:marTop w:val="0"/>
          <w:marBottom w:val="80"/>
          <w:divBdr>
            <w:top w:val="none" w:sz="0" w:space="0" w:color="auto"/>
            <w:left w:val="none" w:sz="0" w:space="0" w:color="auto"/>
            <w:bottom w:val="none" w:sz="0" w:space="0" w:color="auto"/>
            <w:right w:val="none" w:sz="0" w:space="0" w:color="auto"/>
          </w:divBdr>
        </w:div>
        <w:div w:id="353002728">
          <w:marLeft w:val="3330"/>
          <w:marRight w:val="0"/>
          <w:marTop w:val="0"/>
          <w:marBottom w:val="80"/>
          <w:divBdr>
            <w:top w:val="none" w:sz="0" w:space="0" w:color="auto"/>
            <w:left w:val="none" w:sz="0" w:space="0" w:color="auto"/>
            <w:bottom w:val="none" w:sz="0" w:space="0" w:color="auto"/>
            <w:right w:val="none" w:sz="0" w:space="0" w:color="auto"/>
          </w:divBdr>
        </w:div>
        <w:div w:id="889876017">
          <w:marLeft w:val="3330"/>
          <w:marRight w:val="0"/>
          <w:marTop w:val="0"/>
          <w:marBottom w:val="80"/>
          <w:divBdr>
            <w:top w:val="none" w:sz="0" w:space="0" w:color="auto"/>
            <w:left w:val="none" w:sz="0" w:space="0" w:color="auto"/>
            <w:bottom w:val="none" w:sz="0" w:space="0" w:color="auto"/>
            <w:right w:val="none" w:sz="0" w:space="0" w:color="auto"/>
          </w:divBdr>
        </w:div>
        <w:div w:id="1772117536">
          <w:marLeft w:val="3330"/>
          <w:marRight w:val="0"/>
          <w:marTop w:val="0"/>
          <w:marBottom w:val="80"/>
          <w:divBdr>
            <w:top w:val="none" w:sz="0" w:space="0" w:color="auto"/>
            <w:left w:val="none" w:sz="0" w:space="0" w:color="auto"/>
            <w:bottom w:val="none" w:sz="0" w:space="0" w:color="auto"/>
            <w:right w:val="none" w:sz="0" w:space="0" w:color="auto"/>
          </w:divBdr>
        </w:div>
        <w:div w:id="533545806">
          <w:marLeft w:val="3330"/>
          <w:marRight w:val="0"/>
          <w:marTop w:val="0"/>
          <w:marBottom w:val="80"/>
          <w:divBdr>
            <w:top w:val="none" w:sz="0" w:space="0" w:color="auto"/>
            <w:left w:val="none" w:sz="0" w:space="0" w:color="auto"/>
            <w:bottom w:val="none" w:sz="0" w:space="0" w:color="auto"/>
            <w:right w:val="none" w:sz="0" w:space="0" w:color="auto"/>
          </w:divBdr>
        </w:div>
        <w:div w:id="898705304">
          <w:marLeft w:val="3330"/>
          <w:marRight w:val="0"/>
          <w:marTop w:val="0"/>
          <w:marBottom w:val="80"/>
          <w:divBdr>
            <w:top w:val="none" w:sz="0" w:space="0" w:color="auto"/>
            <w:left w:val="none" w:sz="0" w:space="0" w:color="auto"/>
            <w:bottom w:val="none" w:sz="0" w:space="0" w:color="auto"/>
            <w:right w:val="none" w:sz="0" w:space="0" w:color="auto"/>
          </w:divBdr>
        </w:div>
        <w:div w:id="1946646459">
          <w:marLeft w:val="3330"/>
          <w:marRight w:val="0"/>
          <w:marTop w:val="0"/>
          <w:marBottom w:val="80"/>
          <w:divBdr>
            <w:top w:val="none" w:sz="0" w:space="0" w:color="auto"/>
            <w:left w:val="none" w:sz="0" w:space="0" w:color="auto"/>
            <w:bottom w:val="none" w:sz="0" w:space="0" w:color="auto"/>
            <w:right w:val="none" w:sz="0" w:space="0" w:color="auto"/>
          </w:divBdr>
        </w:div>
        <w:div w:id="2111965972">
          <w:marLeft w:val="3330"/>
          <w:marRight w:val="0"/>
          <w:marTop w:val="0"/>
          <w:marBottom w:val="80"/>
          <w:divBdr>
            <w:top w:val="none" w:sz="0" w:space="0" w:color="auto"/>
            <w:left w:val="none" w:sz="0" w:space="0" w:color="auto"/>
            <w:bottom w:val="none" w:sz="0" w:space="0" w:color="auto"/>
            <w:right w:val="none" w:sz="0" w:space="0" w:color="auto"/>
          </w:divBdr>
        </w:div>
        <w:div w:id="479083833">
          <w:marLeft w:val="3330"/>
          <w:marRight w:val="0"/>
          <w:marTop w:val="0"/>
          <w:marBottom w:val="80"/>
          <w:divBdr>
            <w:top w:val="none" w:sz="0" w:space="0" w:color="auto"/>
            <w:left w:val="none" w:sz="0" w:space="0" w:color="auto"/>
            <w:bottom w:val="none" w:sz="0" w:space="0" w:color="auto"/>
            <w:right w:val="none" w:sz="0" w:space="0" w:color="auto"/>
          </w:divBdr>
        </w:div>
        <w:div w:id="1428620135">
          <w:marLeft w:val="3330"/>
          <w:marRight w:val="0"/>
          <w:marTop w:val="0"/>
          <w:marBottom w:val="80"/>
          <w:divBdr>
            <w:top w:val="none" w:sz="0" w:space="0" w:color="auto"/>
            <w:left w:val="none" w:sz="0" w:space="0" w:color="auto"/>
            <w:bottom w:val="none" w:sz="0" w:space="0" w:color="auto"/>
            <w:right w:val="none" w:sz="0" w:space="0" w:color="auto"/>
          </w:divBdr>
        </w:div>
        <w:div w:id="101845970">
          <w:marLeft w:val="3330"/>
          <w:marRight w:val="0"/>
          <w:marTop w:val="0"/>
          <w:marBottom w:val="80"/>
          <w:divBdr>
            <w:top w:val="none" w:sz="0" w:space="0" w:color="auto"/>
            <w:left w:val="none" w:sz="0" w:space="0" w:color="auto"/>
            <w:bottom w:val="none" w:sz="0" w:space="0" w:color="auto"/>
            <w:right w:val="none" w:sz="0" w:space="0" w:color="auto"/>
          </w:divBdr>
        </w:div>
        <w:div w:id="316540081">
          <w:marLeft w:val="3330"/>
          <w:marRight w:val="0"/>
          <w:marTop w:val="0"/>
          <w:marBottom w:val="80"/>
          <w:divBdr>
            <w:top w:val="none" w:sz="0" w:space="0" w:color="auto"/>
            <w:left w:val="none" w:sz="0" w:space="0" w:color="auto"/>
            <w:bottom w:val="none" w:sz="0" w:space="0" w:color="auto"/>
            <w:right w:val="none" w:sz="0" w:space="0" w:color="auto"/>
          </w:divBdr>
        </w:div>
        <w:div w:id="1951626756">
          <w:marLeft w:val="3330"/>
          <w:marRight w:val="0"/>
          <w:marTop w:val="0"/>
          <w:marBottom w:val="80"/>
          <w:divBdr>
            <w:top w:val="none" w:sz="0" w:space="0" w:color="auto"/>
            <w:left w:val="none" w:sz="0" w:space="0" w:color="auto"/>
            <w:bottom w:val="none" w:sz="0" w:space="0" w:color="auto"/>
            <w:right w:val="none" w:sz="0" w:space="0" w:color="auto"/>
          </w:divBdr>
        </w:div>
        <w:div w:id="450320669">
          <w:marLeft w:val="3330"/>
          <w:marRight w:val="0"/>
          <w:marTop w:val="0"/>
          <w:marBottom w:val="80"/>
          <w:divBdr>
            <w:top w:val="none" w:sz="0" w:space="0" w:color="auto"/>
            <w:left w:val="none" w:sz="0" w:space="0" w:color="auto"/>
            <w:bottom w:val="none" w:sz="0" w:space="0" w:color="auto"/>
            <w:right w:val="none" w:sz="0" w:space="0" w:color="auto"/>
          </w:divBdr>
        </w:div>
        <w:div w:id="1501698790">
          <w:marLeft w:val="3330"/>
          <w:marRight w:val="0"/>
          <w:marTop w:val="0"/>
          <w:marBottom w:val="80"/>
          <w:divBdr>
            <w:top w:val="none" w:sz="0" w:space="0" w:color="auto"/>
            <w:left w:val="none" w:sz="0" w:space="0" w:color="auto"/>
            <w:bottom w:val="none" w:sz="0" w:space="0" w:color="auto"/>
            <w:right w:val="none" w:sz="0" w:space="0" w:color="auto"/>
          </w:divBdr>
        </w:div>
        <w:div w:id="1956784950">
          <w:marLeft w:val="3330"/>
          <w:marRight w:val="0"/>
          <w:marTop w:val="0"/>
          <w:marBottom w:val="80"/>
          <w:divBdr>
            <w:top w:val="none" w:sz="0" w:space="0" w:color="auto"/>
            <w:left w:val="none" w:sz="0" w:space="0" w:color="auto"/>
            <w:bottom w:val="none" w:sz="0" w:space="0" w:color="auto"/>
            <w:right w:val="none" w:sz="0" w:space="0" w:color="auto"/>
          </w:divBdr>
        </w:div>
        <w:div w:id="986739183">
          <w:marLeft w:val="3330"/>
          <w:marRight w:val="0"/>
          <w:marTop w:val="0"/>
          <w:marBottom w:val="80"/>
          <w:divBdr>
            <w:top w:val="none" w:sz="0" w:space="0" w:color="auto"/>
            <w:left w:val="none" w:sz="0" w:space="0" w:color="auto"/>
            <w:bottom w:val="none" w:sz="0" w:space="0" w:color="auto"/>
            <w:right w:val="none" w:sz="0" w:space="0" w:color="auto"/>
          </w:divBdr>
        </w:div>
        <w:div w:id="377435265">
          <w:marLeft w:val="3330"/>
          <w:marRight w:val="0"/>
          <w:marTop w:val="0"/>
          <w:marBottom w:val="80"/>
          <w:divBdr>
            <w:top w:val="none" w:sz="0" w:space="0" w:color="auto"/>
            <w:left w:val="none" w:sz="0" w:space="0" w:color="auto"/>
            <w:bottom w:val="none" w:sz="0" w:space="0" w:color="auto"/>
            <w:right w:val="none" w:sz="0" w:space="0" w:color="auto"/>
          </w:divBdr>
        </w:div>
        <w:div w:id="1260866934">
          <w:marLeft w:val="3330"/>
          <w:marRight w:val="0"/>
          <w:marTop w:val="0"/>
          <w:marBottom w:val="80"/>
          <w:divBdr>
            <w:top w:val="none" w:sz="0" w:space="0" w:color="auto"/>
            <w:left w:val="none" w:sz="0" w:space="0" w:color="auto"/>
            <w:bottom w:val="none" w:sz="0" w:space="0" w:color="auto"/>
            <w:right w:val="none" w:sz="0" w:space="0" w:color="auto"/>
          </w:divBdr>
        </w:div>
        <w:div w:id="1231884698">
          <w:marLeft w:val="3330"/>
          <w:marRight w:val="0"/>
          <w:marTop w:val="0"/>
          <w:marBottom w:val="80"/>
          <w:divBdr>
            <w:top w:val="none" w:sz="0" w:space="0" w:color="auto"/>
            <w:left w:val="none" w:sz="0" w:space="0" w:color="auto"/>
            <w:bottom w:val="none" w:sz="0" w:space="0" w:color="auto"/>
            <w:right w:val="none" w:sz="0" w:space="0" w:color="auto"/>
          </w:divBdr>
        </w:div>
        <w:div w:id="1525368116">
          <w:marLeft w:val="3330"/>
          <w:marRight w:val="0"/>
          <w:marTop w:val="0"/>
          <w:marBottom w:val="80"/>
          <w:divBdr>
            <w:top w:val="none" w:sz="0" w:space="0" w:color="auto"/>
            <w:left w:val="none" w:sz="0" w:space="0" w:color="auto"/>
            <w:bottom w:val="none" w:sz="0" w:space="0" w:color="auto"/>
            <w:right w:val="none" w:sz="0" w:space="0" w:color="auto"/>
          </w:divBdr>
        </w:div>
        <w:div w:id="1961959811">
          <w:marLeft w:val="3330"/>
          <w:marRight w:val="0"/>
          <w:marTop w:val="0"/>
          <w:marBottom w:val="80"/>
          <w:divBdr>
            <w:top w:val="none" w:sz="0" w:space="0" w:color="auto"/>
            <w:left w:val="none" w:sz="0" w:space="0" w:color="auto"/>
            <w:bottom w:val="none" w:sz="0" w:space="0" w:color="auto"/>
            <w:right w:val="none" w:sz="0" w:space="0" w:color="auto"/>
          </w:divBdr>
        </w:div>
        <w:div w:id="868614534">
          <w:marLeft w:val="3330"/>
          <w:marRight w:val="0"/>
          <w:marTop w:val="0"/>
          <w:marBottom w:val="80"/>
          <w:divBdr>
            <w:top w:val="none" w:sz="0" w:space="0" w:color="auto"/>
            <w:left w:val="none" w:sz="0" w:space="0" w:color="auto"/>
            <w:bottom w:val="none" w:sz="0" w:space="0" w:color="auto"/>
            <w:right w:val="none" w:sz="0" w:space="0" w:color="auto"/>
          </w:divBdr>
        </w:div>
        <w:div w:id="206382936">
          <w:marLeft w:val="3330"/>
          <w:marRight w:val="0"/>
          <w:marTop w:val="0"/>
          <w:marBottom w:val="80"/>
          <w:divBdr>
            <w:top w:val="none" w:sz="0" w:space="0" w:color="auto"/>
            <w:left w:val="none" w:sz="0" w:space="0" w:color="auto"/>
            <w:bottom w:val="none" w:sz="0" w:space="0" w:color="auto"/>
            <w:right w:val="none" w:sz="0" w:space="0" w:color="auto"/>
          </w:divBdr>
        </w:div>
        <w:div w:id="1817993679">
          <w:marLeft w:val="3330"/>
          <w:marRight w:val="0"/>
          <w:marTop w:val="0"/>
          <w:marBottom w:val="80"/>
          <w:divBdr>
            <w:top w:val="none" w:sz="0" w:space="0" w:color="auto"/>
            <w:left w:val="none" w:sz="0" w:space="0" w:color="auto"/>
            <w:bottom w:val="none" w:sz="0" w:space="0" w:color="auto"/>
            <w:right w:val="none" w:sz="0" w:space="0" w:color="auto"/>
          </w:divBdr>
        </w:div>
        <w:div w:id="1643147144">
          <w:marLeft w:val="3330"/>
          <w:marRight w:val="0"/>
          <w:marTop w:val="0"/>
          <w:marBottom w:val="80"/>
          <w:divBdr>
            <w:top w:val="none" w:sz="0" w:space="0" w:color="auto"/>
            <w:left w:val="none" w:sz="0" w:space="0" w:color="auto"/>
            <w:bottom w:val="none" w:sz="0" w:space="0" w:color="auto"/>
            <w:right w:val="none" w:sz="0" w:space="0" w:color="auto"/>
          </w:divBdr>
        </w:div>
        <w:div w:id="1793548134">
          <w:marLeft w:val="3330"/>
          <w:marRight w:val="0"/>
          <w:marTop w:val="0"/>
          <w:marBottom w:val="80"/>
          <w:divBdr>
            <w:top w:val="none" w:sz="0" w:space="0" w:color="auto"/>
            <w:left w:val="none" w:sz="0" w:space="0" w:color="auto"/>
            <w:bottom w:val="none" w:sz="0" w:space="0" w:color="auto"/>
            <w:right w:val="none" w:sz="0" w:space="0" w:color="auto"/>
          </w:divBdr>
        </w:div>
        <w:div w:id="2135832310">
          <w:marLeft w:val="3330"/>
          <w:marRight w:val="0"/>
          <w:marTop w:val="0"/>
          <w:marBottom w:val="80"/>
          <w:divBdr>
            <w:top w:val="none" w:sz="0" w:space="0" w:color="auto"/>
            <w:left w:val="none" w:sz="0" w:space="0" w:color="auto"/>
            <w:bottom w:val="none" w:sz="0" w:space="0" w:color="auto"/>
            <w:right w:val="none" w:sz="0" w:space="0" w:color="auto"/>
          </w:divBdr>
        </w:div>
        <w:div w:id="573472232">
          <w:marLeft w:val="3330"/>
          <w:marRight w:val="0"/>
          <w:marTop w:val="0"/>
          <w:marBottom w:val="80"/>
          <w:divBdr>
            <w:top w:val="none" w:sz="0" w:space="0" w:color="auto"/>
            <w:left w:val="none" w:sz="0" w:space="0" w:color="auto"/>
            <w:bottom w:val="none" w:sz="0" w:space="0" w:color="auto"/>
            <w:right w:val="none" w:sz="0" w:space="0" w:color="auto"/>
          </w:divBdr>
        </w:div>
        <w:div w:id="1223053508">
          <w:marLeft w:val="3330"/>
          <w:marRight w:val="0"/>
          <w:marTop w:val="0"/>
          <w:marBottom w:val="80"/>
          <w:divBdr>
            <w:top w:val="none" w:sz="0" w:space="0" w:color="auto"/>
            <w:left w:val="none" w:sz="0" w:space="0" w:color="auto"/>
            <w:bottom w:val="none" w:sz="0" w:space="0" w:color="auto"/>
            <w:right w:val="none" w:sz="0" w:space="0" w:color="auto"/>
          </w:divBdr>
        </w:div>
        <w:div w:id="234357482">
          <w:marLeft w:val="3330"/>
          <w:marRight w:val="0"/>
          <w:marTop w:val="0"/>
          <w:marBottom w:val="80"/>
          <w:divBdr>
            <w:top w:val="none" w:sz="0" w:space="0" w:color="auto"/>
            <w:left w:val="none" w:sz="0" w:space="0" w:color="auto"/>
            <w:bottom w:val="none" w:sz="0" w:space="0" w:color="auto"/>
            <w:right w:val="none" w:sz="0" w:space="0" w:color="auto"/>
          </w:divBdr>
        </w:div>
        <w:div w:id="1616791551">
          <w:marLeft w:val="3330"/>
          <w:marRight w:val="0"/>
          <w:marTop w:val="0"/>
          <w:marBottom w:val="80"/>
          <w:divBdr>
            <w:top w:val="none" w:sz="0" w:space="0" w:color="auto"/>
            <w:left w:val="none" w:sz="0" w:space="0" w:color="auto"/>
            <w:bottom w:val="none" w:sz="0" w:space="0" w:color="auto"/>
            <w:right w:val="none" w:sz="0" w:space="0" w:color="auto"/>
          </w:divBdr>
        </w:div>
        <w:div w:id="833691168">
          <w:marLeft w:val="3326"/>
          <w:marRight w:val="0"/>
          <w:marTop w:val="0"/>
          <w:marBottom w:val="80"/>
          <w:divBdr>
            <w:top w:val="none" w:sz="0" w:space="0" w:color="auto"/>
            <w:left w:val="none" w:sz="0" w:space="0" w:color="auto"/>
            <w:bottom w:val="none" w:sz="0" w:space="0" w:color="auto"/>
            <w:right w:val="none" w:sz="0" w:space="0" w:color="auto"/>
          </w:divBdr>
        </w:div>
        <w:div w:id="1149127433">
          <w:marLeft w:val="3326"/>
          <w:marRight w:val="0"/>
          <w:marTop w:val="0"/>
          <w:marBottom w:val="80"/>
          <w:divBdr>
            <w:top w:val="none" w:sz="0" w:space="0" w:color="auto"/>
            <w:left w:val="none" w:sz="0" w:space="0" w:color="auto"/>
            <w:bottom w:val="none" w:sz="0" w:space="0" w:color="auto"/>
            <w:right w:val="none" w:sz="0" w:space="0" w:color="auto"/>
          </w:divBdr>
        </w:div>
        <w:div w:id="953487547">
          <w:marLeft w:val="3326"/>
          <w:marRight w:val="0"/>
          <w:marTop w:val="0"/>
          <w:marBottom w:val="80"/>
          <w:divBdr>
            <w:top w:val="none" w:sz="0" w:space="0" w:color="auto"/>
            <w:left w:val="none" w:sz="0" w:space="0" w:color="auto"/>
            <w:bottom w:val="none" w:sz="0" w:space="0" w:color="auto"/>
            <w:right w:val="none" w:sz="0" w:space="0" w:color="auto"/>
          </w:divBdr>
        </w:div>
        <w:div w:id="1554730476">
          <w:marLeft w:val="3326"/>
          <w:marRight w:val="0"/>
          <w:marTop w:val="0"/>
          <w:marBottom w:val="80"/>
          <w:divBdr>
            <w:top w:val="none" w:sz="0" w:space="0" w:color="auto"/>
            <w:left w:val="none" w:sz="0" w:space="0" w:color="auto"/>
            <w:bottom w:val="none" w:sz="0" w:space="0" w:color="auto"/>
            <w:right w:val="none" w:sz="0" w:space="0" w:color="auto"/>
          </w:divBdr>
        </w:div>
        <w:div w:id="1922523760">
          <w:marLeft w:val="3326"/>
          <w:marRight w:val="0"/>
          <w:marTop w:val="0"/>
          <w:marBottom w:val="80"/>
          <w:divBdr>
            <w:top w:val="none" w:sz="0" w:space="0" w:color="auto"/>
            <w:left w:val="none" w:sz="0" w:space="0" w:color="auto"/>
            <w:bottom w:val="none" w:sz="0" w:space="0" w:color="auto"/>
            <w:right w:val="none" w:sz="0" w:space="0" w:color="auto"/>
          </w:divBdr>
        </w:div>
        <w:div w:id="177279026">
          <w:marLeft w:val="3326"/>
          <w:marRight w:val="0"/>
          <w:marTop w:val="0"/>
          <w:marBottom w:val="80"/>
          <w:divBdr>
            <w:top w:val="none" w:sz="0" w:space="0" w:color="auto"/>
            <w:left w:val="none" w:sz="0" w:space="0" w:color="auto"/>
            <w:bottom w:val="none" w:sz="0" w:space="0" w:color="auto"/>
            <w:right w:val="none" w:sz="0" w:space="0" w:color="auto"/>
          </w:divBdr>
        </w:div>
        <w:div w:id="1664356770">
          <w:marLeft w:val="3326"/>
          <w:marRight w:val="0"/>
          <w:marTop w:val="0"/>
          <w:marBottom w:val="80"/>
          <w:divBdr>
            <w:top w:val="none" w:sz="0" w:space="0" w:color="auto"/>
            <w:left w:val="none" w:sz="0" w:space="0" w:color="auto"/>
            <w:bottom w:val="none" w:sz="0" w:space="0" w:color="auto"/>
            <w:right w:val="none" w:sz="0" w:space="0" w:color="auto"/>
          </w:divBdr>
        </w:div>
        <w:div w:id="120659906">
          <w:marLeft w:val="3326"/>
          <w:marRight w:val="0"/>
          <w:marTop w:val="0"/>
          <w:marBottom w:val="80"/>
          <w:divBdr>
            <w:top w:val="none" w:sz="0" w:space="0" w:color="auto"/>
            <w:left w:val="none" w:sz="0" w:space="0" w:color="auto"/>
            <w:bottom w:val="none" w:sz="0" w:space="0" w:color="auto"/>
            <w:right w:val="none" w:sz="0" w:space="0" w:color="auto"/>
          </w:divBdr>
        </w:div>
        <w:div w:id="2017920713">
          <w:marLeft w:val="3326"/>
          <w:marRight w:val="0"/>
          <w:marTop w:val="0"/>
          <w:marBottom w:val="80"/>
          <w:divBdr>
            <w:top w:val="none" w:sz="0" w:space="0" w:color="auto"/>
            <w:left w:val="none" w:sz="0" w:space="0" w:color="auto"/>
            <w:bottom w:val="none" w:sz="0" w:space="0" w:color="auto"/>
            <w:right w:val="none" w:sz="0" w:space="0" w:color="auto"/>
          </w:divBdr>
        </w:div>
        <w:div w:id="1637370611">
          <w:marLeft w:val="3326"/>
          <w:marRight w:val="0"/>
          <w:marTop w:val="0"/>
          <w:marBottom w:val="80"/>
          <w:divBdr>
            <w:top w:val="none" w:sz="0" w:space="0" w:color="auto"/>
            <w:left w:val="none" w:sz="0" w:space="0" w:color="auto"/>
            <w:bottom w:val="none" w:sz="0" w:space="0" w:color="auto"/>
            <w:right w:val="none" w:sz="0" w:space="0" w:color="auto"/>
          </w:divBdr>
        </w:div>
        <w:div w:id="1635671333">
          <w:marLeft w:val="3326"/>
          <w:marRight w:val="0"/>
          <w:marTop w:val="0"/>
          <w:marBottom w:val="80"/>
          <w:divBdr>
            <w:top w:val="none" w:sz="0" w:space="0" w:color="auto"/>
            <w:left w:val="none" w:sz="0" w:space="0" w:color="auto"/>
            <w:bottom w:val="none" w:sz="0" w:space="0" w:color="auto"/>
            <w:right w:val="none" w:sz="0" w:space="0" w:color="auto"/>
          </w:divBdr>
        </w:div>
        <w:div w:id="1813057783">
          <w:marLeft w:val="3326"/>
          <w:marRight w:val="0"/>
          <w:marTop w:val="0"/>
          <w:marBottom w:val="80"/>
          <w:divBdr>
            <w:top w:val="none" w:sz="0" w:space="0" w:color="auto"/>
            <w:left w:val="none" w:sz="0" w:space="0" w:color="auto"/>
            <w:bottom w:val="none" w:sz="0" w:space="0" w:color="auto"/>
            <w:right w:val="none" w:sz="0" w:space="0" w:color="auto"/>
          </w:divBdr>
        </w:div>
        <w:div w:id="1377849657">
          <w:marLeft w:val="3326"/>
          <w:marRight w:val="0"/>
          <w:marTop w:val="0"/>
          <w:marBottom w:val="80"/>
          <w:divBdr>
            <w:top w:val="none" w:sz="0" w:space="0" w:color="auto"/>
            <w:left w:val="none" w:sz="0" w:space="0" w:color="auto"/>
            <w:bottom w:val="none" w:sz="0" w:space="0" w:color="auto"/>
            <w:right w:val="none" w:sz="0" w:space="0" w:color="auto"/>
          </w:divBdr>
        </w:div>
        <w:div w:id="668753020">
          <w:marLeft w:val="3326"/>
          <w:marRight w:val="0"/>
          <w:marTop w:val="0"/>
          <w:marBottom w:val="80"/>
          <w:divBdr>
            <w:top w:val="none" w:sz="0" w:space="0" w:color="auto"/>
            <w:left w:val="none" w:sz="0" w:space="0" w:color="auto"/>
            <w:bottom w:val="none" w:sz="0" w:space="0" w:color="auto"/>
            <w:right w:val="none" w:sz="0" w:space="0" w:color="auto"/>
          </w:divBdr>
        </w:div>
        <w:div w:id="898320209">
          <w:marLeft w:val="3326"/>
          <w:marRight w:val="0"/>
          <w:marTop w:val="0"/>
          <w:marBottom w:val="80"/>
          <w:divBdr>
            <w:top w:val="none" w:sz="0" w:space="0" w:color="auto"/>
            <w:left w:val="none" w:sz="0" w:space="0" w:color="auto"/>
            <w:bottom w:val="none" w:sz="0" w:space="0" w:color="auto"/>
            <w:right w:val="none" w:sz="0" w:space="0" w:color="auto"/>
          </w:divBdr>
        </w:div>
        <w:div w:id="451750186">
          <w:marLeft w:val="3326"/>
          <w:marRight w:val="0"/>
          <w:marTop w:val="0"/>
          <w:marBottom w:val="80"/>
          <w:divBdr>
            <w:top w:val="none" w:sz="0" w:space="0" w:color="auto"/>
            <w:left w:val="none" w:sz="0" w:space="0" w:color="auto"/>
            <w:bottom w:val="none" w:sz="0" w:space="0" w:color="auto"/>
            <w:right w:val="none" w:sz="0" w:space="0" w:color="auto"/>
          </w:divBdr>
        </w:div>
        <w:div w:id="1431584114">
          <w:marLeft w:val="3326"/>
          <w:marRight w:val="0"/>
          <w:marTop w:val="0"/>
          <w:marBottom w:val="80"/>
          <w:divBdr>
            <w:top w:val="none" w:sz="0" w:space="0" w:color="auto"/>
            <w:left w:val="none" w:sz="0" w:space="0" w:color="auto"/>
            <w:bottom w:val="none" w:sz="0" w:space="0" w:color="auto"/>
            <w:right w:val="none" w:sz="0" w:space="0" w:color="auto"/>
          </w:divBdr>
        </w:div>
        <w:div w:id="1504590832">
          <w:marLeft w:val="3326"/>
          <w:marRight w:val="0"/>
          <w:marTop w:val="0"/>
          <w:marBottom w:val="80"/>
          <w:divBdr>
            <w:top w:val="none" w:sz="0" w:space="0" w:color="auto"/>
            <w:left w:val="none" w:sz="0" w:space="0" w:color="auto"/>
            <w:bottom w:val="none" w:sz="0" w:space="0" w:color="auto"/>
            <w:right w:val="none" w:sz="0" w:space="0" w:color="auto"/>
          </w:divBdr>
        </w:div>
        <w:div w:id="267391761">
          <w:marLeft w:val="3326"/>
          <w:marRight w:val="0"/>
          <w:marTop w:val="0"/>
          <w:marBottom w:val="80"/>
          <w:divBdr>
            <w:top w:val="none" w:sz="0" w:space="0" w:color="auto"/>
            <w:left w:val="none" w:sz="0" w:space="0" w:color="auto"/>
            <w:bottom w:val="none" w:sz="0" w:space="0" w:color="auto"/>
            <w:right w:val="none" w:sz="0" w:space="0" w:color="auto"/>
          </w:divBdr>
        </w:div>
        <w:div w:id="283931319">
          <w:marLeft w:val="3326"/>
          <w:marRight w:val="0"/>
          <w:marTop w:val="0"/>
          <w:marBottom w:val="80"/>
          <w:divBdr>
            <w:top w:val="none" w:sz="0" w:space="0" w:color="auto"/>
            <w:left w:val="none" w:sz="0" w:space="0" w:color="auto"/>
            <w:bottom w:val="none" w:sz="0" w:space="0" w:color="auto"/>
            <w:right w:val="none" w:sz="0" w:space="0" w:color="auto"/>
          </w:divBdr>
        </w:div>
        <w:div w:id="104540425">
          <w:marLeft w:val="3326"/>
          <w:marRight w:val="0"/>
          <w:marTop w:val="0"/>
          <w:marBottom w:val="80"/>
          <w:divBdr>
            <w:top w:val="none" w:sz="0" w:space="0" w:color="auto"/>
            <w:left w:val="none" w:sz="0" w:space="0" w:color="auto"/>
            <w:bottom w:val="none" w:sz="0" w:space="0" w:color="auto"/>
            <w:right w:val="none" w:sz="0" w:space="0" w:color="auto"/>
          </w:divBdr>
        </w:div>
        <w:div w:id="1292128878">
          <w:marLeft w:val="3326"/>
          <w:marRight w:val="0"/>
          <w:marTop w:val="0"/>
          <w:marBottom w:val="80"/>
          <w:divBdr>
            <w:top w:val="none" w:sz="0" w:space="0" w:color="auto"/>
            <w:left w:val="none" w:sz="0" w:space="0" w:color="auto"/>
            <w:bottom w:val="none" w:sz="0" w:space="0" w:color="auto"/>
            <w:right w:val="none" w:sz="0" w:space="0" w:color="auto"/>
          </w:divBdr>
        </w:div>
        <w:div w:id="1924684377">
          <w:marLeft w:val="3326"/>
          <w:marRight w:val="0"/>
          <w:marTop w:val="0"/>
          <w:marBottom w:val="80"/>
          <w:divBdr>
            <w:top w:val="none" w:sz="0" w:space="0" w:color="auto"/>
            <w:left w:val="none" w:sz="0" w:space="0" w:color="auto"/>
            <w:bottom w:val="none" w:sz="0" w:space="0" w:color="auto"/>
            <w:right w:val="none" w:sz="0" w:space="0" w:color="auto"/>
          </w:divBdr>
        </w:div>
        <w:div w:id="633095868">
          <w:marLeft w:val="3326"/>
          <w:marRight w:val="0"/>
          <w:marTop w:val="0"/>
          <w:marBottom w:val="80"/>
          <w:divBdr>
            <w:top w:val="none" w:sz="0" w:space="0" w:color="auto"/>
            <w:left w:val="none" w:sz="0" w:space="0" w:color="auto"/>
            <w:bottom w:val="none" w:sz="0" w:space="0" w:color="auto"/>
            <w:right w:val="none" w:sz="0" w:space="0" w:color="auto"/>
          </w:divBdr>
        </w:div>
        <w:div w:id="841236197">
          <w:marLeft w:val="3326"/>
          <w:marRight w:val="0"/>
          <w:marTop w:val="0"/>
          <w:marBottom w:val="80"/>
          <w:divBdr>
            <w:top w:val="none" w:sz="0" w:space="0" w:color="auto"/>
            <w:left w:val="none" w:sz="0" w:space="0" w:color="auto"/>
            <w:bottom w:val="none" w:sz="0" w:space="0" w:color="auto"/>
            <w:right w:val="none" w:sz="0" w:space="0" w:color="auto"/>
          </w:divBdr>
        </w:div>
        <w:div w:id="72093889">
          <w:marLeft w:val="3326"/>
          <w:marRight w:val="0"/>
          <w:marTop w:val="0"/>
          <w:marBottom w:val="80"/>
          <w:divBdr>
            <w:top w:val="none" w:sz="0" w:space="0" w:color="auto"/>
            <w:left w:val="none" w:sz="0" w:space="0" w:color="auto"/>
            <w:bottom w:val="none" w:sz="0" w:space="0" w:color="auto"/>
            <w:right w:val="none" w:sz="0" w:space="0" w:color="auto"/>
          </w:divBdr>
        </w:div>
        <w:div w:id="953055646">
          <w:marLeft w:val="3326"/>
          <w:marRight w:val="0"/>
          <w:marTop w:val="0"/>
          <w:marBottom w:val="80"/>
          <w:divBdr>
            <w:top w:val="none" w:sz="0" w:space="0" w:color="auto"/>
            <w:left w:val="none" w:sz="0" w:space="0" w:color="auto"/>
            <w:bottom w:val="none" w:sz="0" w:space="0" w:color="auto"/>
            <w:right w:val="none" w:sz="0" w:space="0" w:color="auto"/>
          </w:divBdr>
        </w:div>
        <w:div w:id="1359701987">
          <w:marLeft w:val="3326"/>
          <w:marRight w:val="0"/>
          <w:marTop w:val="0"/>
          <w:marBottom w:val="80"/>
          <w:divBdr>
            <w:top w:val="none" w:sz="0" w:space="0" w:color="auto"/>
            <w:left w:val="none" w:sz="0" w:space="0" w:color="auto"/>
            <w:bottom w:val="none" w:sz="0" w:space="0" w:color="auto"/>
            <w:right w:val="none" w:sz="0" w:space="0" w:color="auto"/>
          </w:divBdr>
        </w:div>
        <w:div w:id="445659019">
          <w:marLeft w:val="3326"/>
          <w:marRight w:val="0"/>
          <w:marTop w:val="0"/>
          <w:marBottom w:val="80"/>
          <w:divBdr>
            <w:top w:val="none" w:sz="0" w:space="0" w:color="auto"/>
            <w:left w:val="none" w:sz="0" w:space="0" w:color="auto"/>
            <w:bottom w:val="none" w:sz="0" w:space="0" w:color="auto"/>
            <w:right w:val="none" w:sz="0" w:space="0" w:color="auto"/>
          </w:divBdr>
        </w:div>
        <w:div w:id="2013558013">
          <w:marLeft w:val="3326"/>
          <w:marRight w:val="0"/>
          <w:marTop w:val="0"/>
          <w:marBottom w:val="80"/>
          <w:divBdr>
            <w:top w:val="none" w:sz="0" w:space="0" w:color="auto"/>
            <w:left w:val="none" w:sz="0" w:space="0" w:color="auto"/>
            <w:bottom w:val="none" w:sz="0" w:space="0" w:color="auto"/>
            <w:right w:val="none" w:sz="0" w:space="0" w:color="auto"/>
          </w:divBdr>
        </w:div>
        <w:div w:id="966855012">
          <w:marLeft w:val="3326"/>
          <w:marRight w:val="0"/>
          <w:marTop w:val="0"/>
          <w:marBottom w:val="80"/>
          <w:divBdr>
            <w:top w:val="none" w:sz="0" w:space="0" w:color="auto"/>
            <w:left w:val="none" w:sz="0" w:space="0" w:color="auto"/>
            <w:bottom w:val="none" w:sz="0" w:space="0" w:color="auto"/>
            <w:right w:val="none" w:sz="0" w:space="0" w:color="auto"/>
          </w:divBdr>
        </w:div>
        <w:div w:id="1017660501">
          <w:marLeft w:val="3330"/>
          <w:marRight w:val="0"/>
          <w:marTop w:val="0"/>
          <w:marBottom w:val="80"/>
          <w:divBdr>
            <w:top w:val="none" w:sz="0" w:space="0" w:color="auto"/>
            <w:left w:val="none" w:sz="0" w:space="0" w:color="auto"/>
            <w:bottom w:val="none" w:sz="0" w:space="0" w:color="auto"/>
            <w:right w:val="none" w:sz="0" w:space="0" w:color="auto"/>
          </w:divBdr>
        </w:div>
        <w:div w:id="119760896">
          <w:marLeft w:val="3330"/>
          <w:marRight w:val="0"/>
          <w:marTop w:val="0"/>
          <w:marBottom w:val="80"/>
          <w:divBdr>
            <w:top w:val="none" w:sz="0" w:space="0" w:color="auto"/>
            <w:left w:val="none" w:sz="0" w:space="0" w:color="auto"/>
            <w:bottom w:val="none" w:sz="0" w:space="0" w:color="auto"/>
            <w:right w:val="none" w:sz="0" w:space="0" w:color="auto"/>
          </w:divBdr>
        </w:div>
        <w:div w:id="2072658064">
          <w:marLeft w:val="3330"/>
          <w:marRight w:val="0"/>
          <w:marTop w:val="0"/>
          <w:marBottom w:val="80"/>
          <w:divBdr>
            <w:top w:val="none" w:sz="0" w:space="0" w:color="auto"/>
            <w:left w:val="none" w:sz="0" w:space="0" w:color="auto"/>
            <w:bottom w:val="none" w:sz="0" w:space="0" w:color="auto"/>
            <w:right w:val="none" w:sz="0" w:space="0" w:color="auto"/>
          </w:divBdr>
        </w:div>
        <w:div w:id="2007858502">
          <w:marLeft w:val="3330"/>
          <w:marRight w:val="0"/>
          <w:marTop w:val="0"/>
          <w:marBottom w:val="80"/>
          <w:divBdr>
            <w:top w:val="none" w:sz="0" w:space="0" w:color="auto"/>
            <w:left w:val="none" w:sz="0" w:space="0" w:color="auto"/>
            <w:bottom w:val="none" w:sz="0" w:space="0" w:color="auto"/>
            <w:right w:val="none" w:sz="0" w:space="0" w:color="auto"/>
          </w:divBdr>
        </w:div>
        <w:div w:id="551573501">
          <w:marLeft w:val="3330"/>
          <w:marRight w:val="0"/>
          <w:marTop w:val="0"/>
          <w:marBottom w:val="80"/>
          <w:divBdr>
            <w:top w:val="none" w:sz="0" w:space="0" w:color="auto"/>
            <w:left w:val="none" w:sz="0" w:space="0" w:color="auto"/>
            <w:bottom w:val="none" w:sz="0" w:space="0" w:color="auto"/>
            <w:right w:val="none" w:sz="0" w:space="0" w:color="auto"/>
          </w:divBdr>
        </w:div>
        <w:div w:id="387269780">
          <w:marLeft w:val="3330"/>
          <w:marRight w:val="0"/>
          <w:marTop w:val="0"/>
          <w:marBottom w:val="80"/>
          <w:divBdr>
            <w:top w:val="none" w:sz="0" w:space="0" w:color="auto"/>
            <w:left w:val="none" w:sz="0" w:space="0" w:color="auto"/>
            <w:bottom w:val="none" w:sz="0" w:space="0" w:color="auto"/>
            <w:right w:val="none" w:sz="0" w:space="0" w:color="auto"/>
          </w:divBdr>
        </w:div>
        <w:div w:id="1827084235">
          <w:marLeft w:val="3330"/>
          <w:marRight w:val="0"/>
          <w:marTop w:val="0"/>
          <w:marBottom w:val="80"/>
          <w:divBdr>
            <w:top w:val="none" w:sz="0" w:space="0" w:color="auto"/>
            <w:left w:val="none" w:sz="0" w:space="0" w:color="auto"/>
            <w:bottom w:val="none" w:sz="0" w:space="0" w:color="auto"/>
            <w:right w:val="none" w:sz="0" w:space="0" w:color="auto"/>
          </w:divBdr>
        </w:div>
        <w:div w:id="1721786976">
          <w:marLeft w:val="3330"/>
          <w:marRight w:val="0"/>
          <w:marTop w:val="0"/>
          <w:marBottom w:val="80"/>
          <w:divBdr>
            <w:top w:val="none" w:sz="0" w:space="0" w:color="auto"/>
            <w:left w:val="none" w:sz="0" w:space="0" w:color="auto"/>
            <w:bottom w:val="none" w:sz="0" w:space="0" w:color="auto"/>
            <w:right w:val="none" w:sz="0" w:space="0" w:color="auto"/>
          </w:divBdr>
        </w:div>
        <w:div w:id="684090895">
          <w:marLeft w:val="3330"/>
          <w:marRight w:val="0"/>
          <w:marTop w:val="0"/>
          <w:marBottom w:val="80"/>
          <w:divBdr>
            <w:top w:val="none" w:sz="0" w:space="0" w:color="auto"/>
            <w:left w:val="none" w:sz="0" w:space="0" w:color="auto"/>
            <w:bottom w:val="none" w:sz="0" w:space="0" w:color="auto"/>
            <w:right w:val="none" w:sz="0" w:space="0" w:color="auto"/>
          </w:divBdr>
        </w:div>
        <w:div w:id="1821849134">
          <w:marLeft w:val="3330"/>
          <w:marRight w:val="0"/>
          <w:marTop w:val="0"/>
          <w:marBottom w:val="80"/>
          <w:divBdr>
            <w:top w:val="none" w:sz="0" w:space="0" w:color="auto"/>
            <w:left w:val="none" w:sz="0" w:space="0" w:color="auto"/>
            <w:bottom w:val="none" w:sz="0" w:space="0" w:color="auto"/>
            <w:right w:val="none" w:sz="0" w:space="0" w:color="auto"/>
          </w:divBdr>
        </w:div>
        <w:div w:id="624192878">
          <w:marLeft w:val="3330"/>
          <w:marRight w:val="0"/>
          <w:marTop w:val="0"/>
          <w:marBottom w:val="80"/>
          <w:divBdr>
            <w:top w:val="none" w:sz="0" w:space="0" w:color="auto"/>
            <w:left w:val="none" w:sz="0" w:space="0" w:color="auto"/>
            <w:bottom w:val="none" w:sz="0" w:space="0" w:color="auto"/>
            <w:right w:val="none" w:sz="0" w:space="0" w:color="auto"/>
          </w:divBdr>
        </w:div>
        <w:div w:id="1178732336">
          <w:marLeft w:val="3330"/>
          <w:marRight w:val="0"/>
          <w:marTop w:val="0"/>
          <w:marBottom w:val="80"/>
          <w:divBdr>
            <w:top w:val="none" w:sz="0" w:space="0" w:color="auto"/>
            <w:left w:val="none" w:sz="0" w:space="0" w:color="auto"/>
            <w:bottom w:val="none" w:sz="0" w:space="0" w:color="auto"/>
            <w:right w:val="none" w:sz="0" w:space="0" w:color="auto"/>
          </w:divBdr>
        </w:div>
        <w:div w:id="1237940268">
          <w:marLeft w:val="3330"/>
          <w:marRight w:val="0"/>
          <w:marTop w:val="0"/>
          <w:marBottom w:val="80"/>
          <w:divBdr>
            <w:top w:val="none" w:sz="0" w:space="0" w:color="auto"/>
            <w:left w:val="none" w:sz="0" w:space="0" w:color="auto"/>
            <w:bottom w:val="none" w:sz="0" w:space="0" w:color="auto"/>
            <w:right w:val="none" w:sz="0" w:space="0" w:color="auto"/>
          </w:divBdr>
        </w:div>
        <w:div w:id="1715933546">
          <w:marLeft w:val="3330"/>
          <w:marRight w:val="0"/>
          <w:marTop w:val="0"/>
          <w:marBottom w:val="80"/>
          <w:divBdr>
            <w:top w:val="none" w:sz="0" w:space="0" w:color="auto"/>
            <w:left w:val="none" w:sz="0" w:space="0" w:color="auto"/>
            <w:bottom w:val="none" w:sz="0" w:space="0" w:color="auto"/>
            <w:right w:val="none" w:sz="0" w:space="0" w:color="auto"/>
          </w:divBdr>
        </w:div>
        <w:div w:id="753938470">
          <w:marLeft w:val="3330"/>
          <w:marRight w:val="0"/>
          <w:marTop w:val="0"/>
          <w:marBottom w:val="80"/>
          <w:divBdr>
            <w:top w:val="none" w:sz="0" w:space="0" w:color="auto"/>
            <w:left w:val="none" w:sz="0" w:space="0" w:color="auto"/>
            <w:bottom w:val="none" w:sz="0" w:space="0" w:color="auto"/>
            <w:right w:val="none" w:sz="0" w:space="0" w:color="auto"/>
          </w:divBdr>
        </w:div>
        <w:div w:id="1073090432">
          <w:marLeft w:val="3330"/>
          <w:marRight w:val="0"/>
          <w:marTop w:val="0"/>
          <w:marBottom w:val="80"/>
          <w:divBdr>
            <w:top w:val="none" w:sz="0" w:space="0" w:color="auto"/>
            <w:left w:val="none" w:sz="0" w:space="0" w:color="auto"/>
            <w:bottom w:val="none" w:sz="0" w:space="0" w:color="auto"/>
            <w:right w:val="none" w:sz="0" w:space="0" w:color="auto"/>
          </w:divBdr>
        </w:div>
        <w:div w:id="1001931140">
          <w:marLeft w:val="3330"/>
          <w:marRight w:val="0"/>
          <w:marTop w:val="0"/>
          <w:marBottom w:val="80"/>
          <w:divBdr>
            <w:top w:val="none" w:sz="0" w:space="0" w:color="auto"/>
            <w:left w:val="none" w:sz="0" w:space="0" w:color="auto"/>
            <w:bottom w:val="none" w:sz="0" w:space="0" w:color="auto"/>
            <w:right w:val="none" w:sz="0" w:space="0" w:color="auto"/>
          </w:divBdr>
        </w:div>
        <w:div w:id="146289466">
          <w:marLeft w:val="3330"/>
          <w:marRight w:val="0"/>
          <w:marTop w:val="0"/>
          <w:marBottom w:val="80"/>
          <w:divBdr>
            <w:top w:val="none" w:sz="0" w:space="0" w:color="auto"/>
            <w:left w:val="none" w:sz="0" w:space="0" w:color="auto"/>
            <w:bottom w:val="none" w:sz="0" w:space="0" w:color="auto"/>
            <w:right w:val="none" w:sz="0" w:space="0" w:color="auto"/>
          </w:divBdr>
        </w:div>
        <w:div w:id="1376923893">
          <w:marLeft w:val="3330"/>
          <w:marRight w:val="0"/>
          <w:marTop w:val="0"/>
          <w:marBottom w:val="80"/>
          <w:divBdr>
            <w:top w:val="none" w:sz="0" w:space="0" w:color="auto"/>
            <w:left w:val="none" w:sz="0" w:space="0" w:color="auto"/>
            <w:bottom w:val="none" w:sz="0" w:space="0" w:color="auto"/>
            <w:right w:val="none" w:sz="0" w:space="0" w:color="auto"/>
          </w:divBdr>
        </w:div>
        <w:div w:id="1036933668">
          <w:marLeft w:val="3330"/>
          <w:marRight w:val="0"/>
          <w:marTop w:val="0"/>
          <w:marBottom w:val="80"/>
          <w:divBdr>
            <w:top w:val="none" w:sz="0" w:space="0" w:color="auto"/>
            <w:left w:val="none" w:sz="0" w:space="0" w:color="auto"/>
            <w:bottom w:val="none" w:sz="0" w:space="0" w:color="auto"/>
            <w:right w:val="none" w:sz="0" w:space="0" w:color="auto"/>
          </w:divBdr>
        </w:div>
        <w:div w:id="766923132">
          <w:marLeft w:val="3330"/>
          <w:marRight w:val="0"/>
          <w:marTop w:val="0"/>
          <w:marBottom w:val="80"/>
          <w:divBdr>
            <w:top w:val="none" w:sz="0" w:space="0" w:color="auto"/>
            <w:left w:val="none" w:sz="0" w:space="0" w:color="auto"/>
            <w:bottom w:val="none" w:sz="0" w:space="0" w:color="auto"/>
            <w:right w:val="none" w:sz="0" w:space="0" w:color="auto"/>
          </w:divBdr>
        </w:div>
        <w:div w:id="674528557">
          <w:marLeft w:val="3330"/>
          <w:marRight w:val="0"/>
          <w:marTop w:val="0"/>
          <w:marBottom w:val="80"/>
          <w:divBdr>
            <w:top w:val="none" w:sz="0" w:space="0" w:color="auto"/>
            <w:left w:val="none" w:sz="0" w:space="0" w:color="auto"/>
            <w:bottom w:val="none" w:sz="0" w:space="0" w:color="auto"/>
            <w:right w:val="none" w:sz="0" w:space="0" w:color="auto"/>
          </w:divBdr>
        </w:div>
        <w:div w:id="1305547949">
          <w:marLeft w:val="3330"/>
          <w:marRight w:val="0"/>
          <w:marTop w:val="0"/>
          <w:marBottom w:val="80"/>
          <w:divBdr>
            <w:top w:val="none" w:sz="0" w:space="0" w:color="auto"/>
            <w:left w:val="none" w:sz="0" w:space="0" w:color="auto"/>
            <w:bottom w:val="none" w:sz="0" w:space="0" w:color="auto"/>
            <w:right w:val="none" w:sz="0" w:space="0" w:color="auto"/>
          </w:divBdr>
        </w:div>
        <w:div w:id="985744320">
          <w:marLeft w:val="3330"/>
          <w:marRight w:val="0"/>
          <w:marTop w:val="0"/>
          <w:marBottom w:val="80"/>
          <w:divBdr>
            <w:top w:val="none" w:sz="0" w:space="0" w:color="auto"/>
            <w:left w:val="none" w:sz="0" w:space="0" w:color="auto"/>
            <w:bottom w:val="none" w:sz="0" w:space="0" w:color="auto"/>
            <w:right w:val="none" w:sz="0" w:space="0" w:color="auto"/>
          </w:divBdr>
        </w:div>
        <w:div w:id="752973617">
          <w:marLeft w:val="3330"/>
          <w:marRight w:val="0"/>
          <w:marTop w:val="0"/>
          <w:marBottom w:val="80"/>
          <w:divBdr>
            <w:top w:val="none" w:sz="0" w:space="0" w:color="auto"/>
            <w:left w:val="none" w:sz="0" w:space="0" w:color="auto"/>
            <w:bottom w:val="none" w:sz="0" w:space="0" w:color="auto"/>
            <w:right w:val="none" w:sz="0" w:space="0" w:color="auto"/>
          </w:divBdr>
        </w:div>
        <w:div w:id="803353728">
          <w:marLeft w:val="3330"/>
          <w:marRight w:val="0"/>
          <w:marTop w:val="0"/>
          <w:marBottom w:val="80"/>
          <w:divBdr>
            <w:top w:val="none" w:sz="0" w:space="0" w:color="auto"/>
            <w:left w:val="none" w:sz="0" w:space="0" w:color="auto"/>
            <w:bottom w:val="none" w:sz="0" w:space="0" w:color="auto"/>
            <w:right w:val="none" w:sz="0" w:space="0" w:color="auto"/>
          </w:divBdr>
        </w:div>
        <w:div w:id="1025210966">
          <w:marLeft w:val="3330"/>
          <w:marRight w:val="0"/>
          <w:marTop w:val="0"/>
          <w:marBottom w:val="80"/>
          <w:divBdr>
            <w:top w:val="none" w:sz="0" w:space="0" w:color="auto"/>
            <w:left w:val="none" w:sz="0" w:space="0" w:color="auto"/>
            <w:bottom w:val="none" w:sz="0" w:space="0" w:color="auto"/>
            <w:right w:val="none" w:sz="0" w:space="0" w:color="auto"/>
          </w:divBdr>
        </w:div>
        <w:div w:id="1613126139">
          <w:marLeft w:val="3330"/>
          <w:marRight w:val="0"/>
          <w:marTop w:val="0"/>
          <w:marBottom w:val="80"/>
          <w:divBdr>
            <w:top w:val="none" w:sz="0" w:space="0" w:color="auto"/>
            <w:left w:val="none" w:sz="0" w:space="0" w:color="auto"/>
            <w:bottom w:val="none" w:sz="0" w:space="0" w:color="auto"/>
            <w:right w:val="none" w:sz="0" w:space="0" w:color="auto"/>
          </w:divBdr>
        </w:div>
        <w:div w:id="313871175">
          <w:marLeft w:val="3330"/>
          <w:marRight w:val="0"/>
          <w:marTop w:val="0"/>
          <w:marBottom w:val="80"/>
          <w:divBdr>
            <w:top w:val="none" w:sz="0" w:space="0" w:color="auto"/>
            <w:left w:val="none" w:sz="0" w:space="0" w:color="auto"/>
            <w:bottom w:val="none" w:sz="0" w:space="0" w:color="auto"/>
            <w:right w:val="none" w:sz="0" w:space="0" w:color="auto"/>
          </w:divBdr>
        </w:div>
        <w:div w:id="174418987">
          <w:marLeft w:val="3330"/>
          <w:marRight w:val="0"/>
          <w:marTop w:val="0"/>
          <w:marBottom w:val="80"/>
          <w:divBdr>
            <w:top w:val="none" w:sz="0" w:space="0" w:color="auto"/>
            <w:left w:val="none" w:sz="0" w:space="0" w:color="auto"/>
            <w:bottom w:val="none" w:sz="0" w:space="0" w:color="auto"/>
            <w:right w:val="none" w:sz="0" w:space="0" w:color="auto"/>
          </w:divBdr>
        </w:div>
        <w:div w:id="1416046871">
          <w:marLeft w:val="3330"/>
          <w:marRight w:val="0"/>
          <w:marTop w:val="0"/>
          <w:marBottom w:val="80"/>
          <w:divBdr>
            <w:top w:val="none" w:sz="0" w:space="0" w:color="auto"/>
            <w:left w:val="none" w:sz="0" w:space="0" w:color="auto"/>
            <w:bottom w:val="none" w:sz="0" w:space="0" w:color="auto"/>
            <w:right w:val="none" w:sz="0" w:space="0" w:color="auto"/>
          </w:divBdr>
        </w:div>
        <w:div w:id="1840079069">
          <w:marLeft w:val="3330"/>
          <w:marRight w:val="0"/>
          <w:marTop w:val="0"/>
          <w:marBottom w:val="80"/>
          <w:divBdr>
            <w:top w:val="none" w:sz="0" w:space="0" w:color="auto"/>
            <w:left w:val="none" w:sz="0" w:space="0" w:color="auto"/>
            <w:bottom w:val="none" w:sz="0" w:space="0" w:color="auto"/>
            <w:right w:val="none" w:sz="0" w:space="0" w:color="auto"/>
          </w:divBdr>
        </w:div>
        <w:div w:id="451019506">
          <w:marLeft w:val="3330"/>
          <w:marRight w:val="0"/>
          <w:marTop w:val="0"/>
          <w:marBottom w:val="80"/>
          <w:divBdr>
            <w:top w:val="none" w:sz="0" w:space="0" w:color="auto"/>
            <w:left w:val="none" w:sz="0" w:space="0" w:color="auto"/>
            <w:bottom w:val="none" w:sz="0" w:space="0" w:color="auto"/>
            <w:right w:val="none" w:sz="0" w:space="0" w:color="auto"/>
          </w:divBdr>
        </w:div>
        <w:div w:id="289014931">
          <w:marLeft w:val="3330"/>
          <w:marRight w:val="0"/>
          <w:marTop w:val="0"/>
          <w:marBottom w:val="80"/>
          <w:divBdr>
            <w:top w:val="none" w:sz="0" w:space="0" w:color="auto"/>
            <w:left w:val="none" w:sz="0" w:space="0" w:color="auto"/>
            <w:bottom w:val="none" w:sz="0" w:space="0" w:color="auto"/>
            <w:right w:val="none" w:sz="0" w:space="0" w:color="auto"/>
          </w:divBdr>
        </w:div>
        <w:div w:id="244341508">
          <w:marLeft w:val="3330"/>
          <w:marRight w:val="0"/>
          <w:marTop w:val="0"/>
          <w:marBottom w:val="80"/>
          <w:divBdr>
            <w:top w:val="none" w:sz="0" w:space="0" w:color="auto"/>
            <w:left w:val="none" w:sz="0" w:space="0" w:color="auto"/>
            <w:bottom w:val="none" w:sz="0" w:space="0" w:color="auto"/>
            <w:right w:val="none" w:sz="0" w:space="0" w:color="auto"/>
          </w:divBdr>
        </w:div>
        <w:div w:id="1148092393">
          <w:marLeft w:val="3330"/>
          <w:marRight w:val="0"/>
          <w:marTop w:val="0"/>
          <w:marBottom w:val="80"/>
          <w:divBdr>
            <w:top w:val="none" w:sz="0" w:space="0" w:color="auto"/>
            <w:left w:val="none" w:sz="0" w:space="0" w:color="auto"/>
            <w:bottom w:val="none" w:sz="0" w:space="0" w:color="auto"/>
            <w:right w:val="none" w:sz="0" w:space="0" w:color="auto"/>
          </w:divBdr>
        </w:div>
        <w:div w:id="1195650098">
          <w:marLeft w:val="3330"/>
          <w:marRight w:val="0"/>
          <w:marTop w:val="0"/>
          <w:marBottom w:val="80"/>
          <w:divBdr>
            <w:top w:val="none" w:sz="0" w:space="0" w:color="auto"/>
            <w:left w:val="none" w:sz="0" w:space="0" w:color="auto"/>
            <w:bottom w:val="none" w:sz="0" w:space="0" w:color="auto"/>
            <w:right w:val="none" w:sz="0" w:space="0" w:color="auto"/>
          </w:divBdr>
        </w:div>
        <w:div w:id="2106875746">
          <w:marLeft w:val="3330"/>
          <w:marRight w:val="0"/>
          <w:marTop w:val="0"/>
          <w:marBottom w:val="80"/>
          <w:divBdr>
            <w:top w:val="none" w:sz="0" w:space="0" w:color="auto"/>
            <w:left w:val="none" w:sz="0" w:space="0" w:color="auto"/>
            <w:bottom w:val="none" w:sz="0" w:space="0" w:color="auto"/>
            <w:right w:val="none" w:sz="0" w:space="0" w:color="auto"/>
          </w:divBdr>
        </w:div>
        <w:div w:id="1743865818">
          <w:marLeft w:val="3330"/>
          <w:marRight w:val="0"/>
          <w:marTop w:val="0"/>
          <w:marBottom w:val="80"/>
          <w:divBdr>
            <w:top w:val="none" w:sz="0" w:space="0" w:color="auto"/>
            <w:left w:val="none" w:sz="0" w:space="0" w:color="auto"/>
            <w:bottom w:val="none" w:sz="0" w:space="0" w:color="auto"/>
            <w:right w:val="none" w:sz="0" w:space="0" w:color="auto"/>
          </w:divBdr>
        </w:div>
        <w:div w:id="150021478">
          <w:marLeft w:val="3330"/>
          <w:marRight w:val="0"/>
          <w:marTop w:val="0"/>
          <w:marBottom w:val="80"/>
          <w:divBdr>
            <w:top w:val="none" w:sz="0" w:space="0" w:color="auto"/>
            <w:left w:val="none" w:sz="0" w:space="0" w:color="auto"/>
            <w:bottom w:val="none" w:sz="0" w:space="0" w:color="auto"/>
            <w:right w:val="none" w:sz="0" w:space="0" w:color="auto"/>
          </w:divBdr>
        </w:div>
        <w:div w:id="1017929720">
          <w:marLeft w:val="3330"/>
          <w:marRight w:val="0"/>
          <w:marTop w:val="0"/>
          <w:marBottom w:val="80"/>
          <w:divBdr>
            <w:top w:val="none" w:sz="0" w:space="0" w:color="auto"/>
            <w:left w:val="none" w:sz="0" w:space="0" w:color="auto"/>
            <w:bottom w:val="none" w:sz="0" w:space="0" w:color="auto"/>
            <w:right w:val="none" w:sz="0" w:space="0" w:color="auto"/>
          </w:divBdr>
        </w:div>
        <w:div w:id="1657295534">
          <w:marLeft w:val="3330"/>
          <w:marRight w:val="0"/>
          <w:marTop w:val="0"/>
          <w:marBottom w:val="80"/>
          <w:divBdr>
            <w:top w:val="none" w:sz="0" w:space="0" w:color="auto"/>
            <w:left w:val="none" w:sz="0" w:space="0" w:color="auto"/>
            <w:bottom w:val="none" w:sz="0" w:space="0" w:color="auto"/>
            <w:right w:val="none" w:sz="0" w:space="0" w:color="auto"/>
          </w:divBdr>
        </w:div>
        <w:div w:id="119426105">
          <w:marLeft w:val="3330"/>
          <w:marRight w:val="0"/>
          <w:marTop w:val="0"/>
          <w:marBottom w:val="80"/>
          <w:divBdr>
            <w:top w:val="none" w:sz="0" w:space="0" w:color="auto"/>
            <w:left w:val="none" w:sz="0" w:space="0" w:color="auto"/>
            <w:bottom w:val="none" w:sz="0" w:space="0" w:color="auto"/>
            <w:right w:val="none" w:sz="0" w:space="0" w:color="auto"/>
          </w:divBdr>
        </w:div>
        <w:div w:id="868831923">
          <w:marLeft w:val="3330"/>
          <w:marRight w:val="0"/>
          <w:marTop w:val="0"/>
          <w:marBottom w:val="80"/>
          <w:divBdr>
            <w:top w:val="none" w:sz="0" w:space="0" w:color="auto"/>
            <w:left w:val="none" w:sz="0" w:space="0" w:color="auto"/>
            <w:bottom w:val="none" w:sz="0" w:space="0" w:color="auto"/>
            <w:right w:val="none" w:sz="0" w:space="0" w:color="auto"/>
          </w:divBdr>
        </w:div>
        <w:div w:id="1072699993">
          <w:marLeft w:val="3330"/>
          <w:marRight w:val="0"/>
          <w:marTop w:val="0"/>
          <w:marBottom w:val="80"/>
          <w:divBdr>
            <w:top w:val="none" w:sz="0" w:space="0" w:color="auto"/>
            <w:left w:val="none" w:sz="0" w:space="0" w:color="auto"/>
            <w:bottom w:val="none" w:sz="0" w:space="0" w:color="auto"/>
            <w:right w:val="none" w:sz="0" w:space="0" w:color="auto"/>
          </w:divBdr>
        </w:div>
        <w:div w:id="1339581096">
          <w:marLeft w:val="3330"/>
          <w:marRight w:val="0"/>
          <w:marTop w:val="0"/>
          <w:marBottom w:val="80"/>
          <w:divBdr>
            <w:top w:val="none" w:sz="0" w:space="0" w:color="auto"/>
            <w:left w:val="none" w:sz="0" w:space="0" w:color="auto"/>
            <w:bottom w:val="none" w:sz="0" w:space="0" w:color="auto"/>
            <w:right w:val="none" w:sz="0" w:space="0" w:color="auto"/>
          </w:divBdr>
        </w:div>
        <w:div w:id="2035305316">
          <w:marLeft w:val="3330"/>
          <w:marRight w:val="0"/>
          <w:marTop w:val="0"/>
          <w:marBottom w:val="80"/>
          <w:divBdr>
            <w:top w:val="none" w:sz="0" w:space="0" w:color="auto"/>
            <w:left w:val="none" w:sz="0" w:space="0" w:color="auto"/>
            <w:bottom w:val="none" w:sz="0" w:space="0" w:color="auto"/>
            <w:right w:val="none" w:sz="0" w:space="0" w:color="auto"/>
          </w:divBdr>
        </w:div>
        <w:div w:id="1492139323">
          <w:marLeft w:val="3330"/>
          <w:marRight w:val="0"/>
          <w:marTop w:val="0"/>
          <w:marBottom w:val="80"/>
          <w:divBdr>
            <w:top w:val="none" w:sz="0" w:space="0" w:color="auto"/>
            <w:left w:val="none" w:sz="0" w:space="0" w:color="auto"/>
            <w:bottom w:val="none" w:sz="0" w:space="0" w:color="auto"/>
            <w:right w:val="none" w:sz="0" w:space="0" w:color="auto"/>
          </w:divBdr>
        </w:div>
        <w:div w:id="648829289">
          <w:marLeft w:val="3330"/>
          <w:marRight w:val="0"/>
          <w:marTop w:val="0"/>
          <w:marBottom w:val="80"/>
          <w:divBdr>
            <w:top w:val="none" w:sz="0" w:space="0" w:color="auto"/>
            <w:left w:val="none" w:sz="0" w:space="0" w:color="auto"/>
            <w:bottom w:val="none" w:sz="0" w:space="0" w:color="auto"/>
            <w:right w:val="none" w:sz="0" w:space="0" w:color="auto"/>
          </w:divBdr>
        </w:div>
        <w:div w:id="566644477">
          <w:marLeft w:val="3330"/>
          <w:marRight w:val="0"/>
          <w:marTop w:val="0"/>
          <w:marBottom w:val="80"/>
          <w:divBdr>
            <w:top w:val="none" w:sz="0" w:space="0" w:color="auto"/>
            <w:left w:val="none" w:sz="0" w:space="0" w:color="auto"/>
            <w:bottom w:val="none" w:sz="0" w:space="0" w:color="auto"/>
            <w:right w:val="none" w:sz="0" w:space="0" w:color="auto"/>
          </w:divBdr>
        </w:div>
        <w:div w:id="1573080348">
          <w:marLeft w:val="3330"/>
          <w:marRight w:val="0"/>
          <w:marTop w:val="0"/>
          <w:marBottom w:val="80"/>
          <w:divBdr>
            <w:top w:val="none" w:sz="0" w:space="0" w:color="auto"/>
            <w:left w:val="none" w:sz="0" w:space="0" w:color="auto"/>
            <w:bottom w:val="none" w:sz="0" w:space="0" w:color="auto"/>
            <w:right w:val="none" w:sz="0" w:space="0" w:color="auto"/>
          </w:divBdr>
        </w:div>
        <w:div w:id="955986601">
          <w:marLeft w:val="3330"/>
          <w:marRight w:val="0"/>
          <w:marTop w:val="0"/>
          <w:marBottom w:val="80"/>
          <w:divBdr>
            <w:top w:val="none" w:sz="0" w:space="0" w:color="auto"/>
            <w:left w:val="none" w:sz="0" w:space="0" w:color="auto"/>
            <w:bottom w:val="none" w:sz="0" w:space="0" w:color="auto"/>
            <w:right w:val="none" w:sz="0" w:space="0" w:color="auto"/>
          </w:divBdr>
        </w:div>
        <w:div w:id="209391396">
          <w:marLeft w:val="3330"/>
          <w:marRight w:val="0"/>
          <w:marTop w:val="0"/>
          <w:marBottom w:val="80"/>
          <w:divBdr>
            <w:top w:val="none" w:sz="0" w:space="0" w:color="auto"/>
            <w:left w:val="none" w:sz="0" w:space="0" w:color="auto"/>
            <w:bottom w:val="none" w:sz="0" w:space="0" w:color="auto"/>
            <w:right w:val="none" w:sz="0" w:space="0" w:color="auto"/>
          </w:divBdr>
        </w:div>
        <w:div w:id="1753624062">
          <w:marLeft w:val="3330"/>
          <w:marRight w:val="0"/>
          <w:marTop w:val="0"/>
          <w:marBottom w:val="80"/>
          <w:divBdr>
            <w:top w:val="none" w:sz="0" w:space="0" w:color="auto"/>
            <w:left w:val="none" w:sz="0" w:space="0" w:color="auto"/>
            <w:bottom w:val="none" w:sz="0" w:space="0" w:color="auto"/>
            <w:right w:val="none" w:sz="0" w:space="0" w:color="auto"/>
          </w:divBdr>
        </w:div>
        <w:div w:id="232669017">
          <w:marLeft w:val="3330"/>
          <w:marRight w:val="0"/>
          <w:marTop w:val="0"/>
          <w:marBottom w:val="80"/>
          <w:divBdr>
            <w:top w:val="none" w:sz="0" w:space="0" w:color="auto"/>
            <w:left w:val="none" w:sz="0" w:space="0" w:color="auto"/>
            <w:bottom w:val="none" w:sz="0" w:space="0" w:color="auto"/>
            <w:right w:val="none" w:sz="0" w:space="0" w:color="auto"/>
          </w:divBdr>
        </w:div>
        <w:div w:id="1426920347">
          <w:marLeft w:val="3330"/>
          <w:marRight w:val="0"/>
          <w:marTop w:val="0"/>
          <w:marBottom w:val="80"/>
          <w:divBdr>
            <w:top w:val="none" w:sz="0" w:space="0" w:color="auto"/>
            <w:left w:val="none" w:sz="0" w:space="0" w:color="auto"/>
            <w:bottom w:val="none" w:sz="0" w:space="0" w:color="auto"/>
            <w:right w:val="none" w:sz="0" w:space="0" w:color="auto"/>
          </w:divBdr>
        </w:div>
        <w:div w:id="568999148">
          <w:marLeft w:val="3330"/>
          <w:marRight w:val="0"/>
          <w:marTop w:val="0"/>
          <w:marBottom w:val="80"/>
          <w:divBdr>
            <w:top w:val="none" w:sz="0" w:space="0" w:color="auto"/>
            <w:left w:val="none" w:sz="0" w:space="0" w:color="auto"/>
            <w:bottom w:val="none" w:sz="0" w:space="0" w:color="auto"/>
            <w:right w:val="none" w:sz="0" w:space="0" w:color="auto"/>
          </w:divBdr>
        </w:div>
        <w:div w:id="1126656969">
          <w:marLeft w:val="3330"/>
          <w:marRight w:val="0"/>
          <w:marTop w:val="0"/>
          <w:marBottom w:val="80"/>
          <w:divBdr>
            <w:top w:val="none" w:sz="0" w:space="0" w:color="auto"/>
            <w:left w:val="none" w:sz="0" w:space="0" w:color="auto"/>
            <w:bottom w:val="none" w:sz="0" w:space="0" w:color="auto"/>
            <w:right w:val="none" w:sz="0" w:space="0" w:color="auto"/>
          </w:divBdr>
        </w:div>
        <w:div w:id="786582790">
          <w:marLeft w:val="3330"/>
          <w:marRight w:val="0"/>
          <w:marTop w:val="0"/>
          <w:marBottom w:val="80"/>
          <w:divBdr>
            <w:top w:val="none" w:sz="0" w:space="0" w:color="auto"/>
            <w:left w:val="none" w:sz="0" w:space="0" w:color="auto"/>
            <w:bottom w:val="none" w:sz="0" w:space="0" w:color="auto"/>
            <w:right w:val="none" w:sz="0" w:space="0" w:color="auto"/>
          </w:divBdr>
        </w:div>
        <w:div w:id="2090148930">
          <w:marLeft w:val="3330"/>
          <w:marRight w:val="0"/>
          <w:marTop w:val="0"/>
          <w:marBottom w:val="80"/>
          <w:divBdr>
            <w:top w:val="none" w:sz="0" w:space="0" w:color="auto"/>
            <w:left w:val="none" w:sz="0" w:space="0" w:color="auto"/>
            <w:bottom w:val="none" w:sz="0" w:space="0" w:color="auto"/>
            <w:right w:val="none" w:sz="0" w:space="0" w:color="auto"/>
          </w:divBdr>
        </w:div>
        <w:div w:id="55711930">
          <w:marLeft w:val="3330"/>
          <w:marRight w:val="0"/>
          <w:marTop w:val="0"/>
          <w:marBottom w:val="80"/>
          <w:divBdr>
            <w:top w:val="none" w:sz="0" w:space="0" w:color="auto"/>
            <w:left w:val="none" w:sz="0" w:space="0" w:color="auto"/>
            <w:bottom w:val="none" w:sz="0" w:space="0" w:color="auto"/>
            <w:right w:val="none" w:sz="0" w:space="0" w:color="auto"/>
          </w:divBdr>
        </w:div>
        <w:div w:id="875238517">
          <w:marLeft w:val="3330"/>
          <w:marRight w:val="0"/>
          <w:marTop w:val="0"/>
          <w:marBottom w:val="80"/>
          <w:divBdr>
            <w:top w:val="none" w:sz="0" w:space="0" w:color="auto"/>
            <w:left w:val="none" w:sz="0" w:space="0" w:color="auto"/>
            <w:bottom w:val="none" w:sz="0" w:space="0" w:color="auto"/>
            <w:right w:val="none" w:sz="0" w:space="0" w:color="auto"/>
          </w:divBdr>
        </w:div>
        <w:div w:id="1639844816">
          <w:marLeft w:val="3330"/>
          <w:marRight w:val="0"/>
          <w:marTop w:val="0"/>
          <w:marBottom w:val="80"/>
          <w:divBdr>
            <w:top w:val="none" w:sz="0" w:space="0" w:color="auto"/>
            <w:left w:val="none" w:sz="0" w:space="0" w:color="auto"/>
            <w:bottom w:val="none" w:sz="0" w:space="0" w:color="auto"/>
            <w:right w:val="none" w:sz="0" w:space="0" w:color="auto"/>
          </w:divBdr>
        </w:div>
        <w:div w:id="766466472">
          <w:marLeft w:val="3330"/>
          <w:marRight w:val="0"/>
          <w:marTop w:val="0"/>
          <w:marBottom w:val="80"/>
          <w:divBdr>
            <w:top w:val="none" w:sz="0" w:space="0" w:color="auto"/>
            <w:left w:val="none" w:sz="0" w:space="0" w:color="auto"/>
            <w:bottom w:val="none" w:sz="0" w:space="0" w:color="auto"/>
            <w:right w:val="none" w:sz="0" w:space="0" w:color="auto"/>
          </w:divBdr>
        </w:div>
        <w:div w:id="458450090">
          <w:marLeft w:val="3330"/>
          <w:marRight w:val="0"/>
          <w:marTop w:val="0"/>
          <w:marBottom w:val="80"/>
          <w:divBdr>
            <w:top w:val="none" w:sz="0" w:space="0" w:color="auto"/>
            <w:left w:val="none" w:sz="0" w:space="0" w:color="auto"/>
            <w:bottom w:val="none" w:sz="0" w:space="0" w:color="auto"/>
            <w:right w:val="none" w:sz="0" w:space="0" w:color="auto"/>
          </w:divBdr>
        </w:div>
        <w:div w:id="2057656981">
          <w:marLeft w:val="3330"/>
          <w:marRight w:val="0"/>
          <w:marTop w:val="0"/>
          <w:marBottom w:val="80"/>
          <w:divBdr>
            <w:top w:val="none" w:sz="0" w:space="0" w:color="auto"/>
            <w:left w:val="none" w:sz="0" w:space="0" w:color="auto"/>
            <w:bottom w:val="none" w:sz="0" w:space="0" w:color="auto"/>
            <w:right w:val="none" w:sz="0" w:space="0" w:color="auto"/>
          </w:divBdr>
        </w:div>
        <w:div w:id="410078484">
          <w:marLeft w:val="3330"/>
          <w:marRight w:val="0"/>
          <w:marTop w:val="0"/>
          <w:marBottom w:val="80"/>
          <w:divBdr>
            <w:top w:val="none" w:sz="0" w:space="0" w:color="auto"/>
            <w:left w:val="none" w:sz="0" w:space="0" w:color="auto"/>
            <w:bottom w:val="none" w:sz="0" w:space="0" w:color="auto"/>
            <w:right w:val="none" w:sz="0" w:space="0" w:color="auto"/>
          </w:divBdr>
        </w:div>
        <w:div w:id="433792003">
          <w:marLeft w:val="3330"/>
          <w:marRight w:val="0"/>
          <w:marTop w:val="0"/>
          <w:marBottom w:val="80"/>
          <w:divBdr>
            <w:top w:val="none" w:sz="0" w:space="0" w:color="auto"/>
            <w:left w:val="none" w:sz="0" w:space="0" w:color="auto"/>
            <w:bottom w:val="none" w:sz="0" w:space="0" w:color="auto"/>
            <w:right w:val="none" w:sz="0" w:space="0" w:color="auto"/>
          </w:divBdr>
        </w:div>
        <w:div w:id="250285885">
          <w:marLeft w:val="3330"/>
          <w:marRight w:val="0"/>
          <w:marTop w:val="0"/>
          <w:marBottom w:val="80"/>
          <w:divBdr>
            <w:top w:val="none" w:sz="0" w:space="0" w:color="auto"/>
            <w:left w:val="none" w:sz="0" w:space="0" w:color="auto"/>
            <w:bottom w:val="none" w:sz="0" w:space="0" w:color="auto"/>
            <w:right w:val="none" w:sz="0" w:space="0" w:color="auto"/>
          </w:divBdr>
        </w:div>
        <w:div w:id="835607456">
          <w:marLeft w:val="3330"/>
          <w:marRight w:val="0"/>
          <w:marTop w:val="0"/>
          <w:marBottom w:val="80"/>
          <w:divBdr>
            <w:top w:val="none" w:sz="0" w:space="0" w:color="auto"/>
            <w:left w:val="none" w:sz="0" w:space="0" w:color="auto"/>
            <w:bottom w:val="none" w:sz="0" w:space="0" w:color="auto"/>
            <w:right w:val="none" w:sz="0" w:space="0" w:color="auto"/>
          </w:divBdr>
        </w:div>
        <w:div w:id="885793201">
          <w:marLeft w:val="3330"/>
          <w:marRight w:val="0"/>
          <w:marTop w:val="0"/>
          <w:marBottom w:val="80"/>
          <w:divBdr>
            <w:top w:val="none" w:sz="0" w:space="0" w:color="auto"/>
            <w:left w:val="none" w:sz="0" w:space="0" w:color="auto"/>
            <w:bottom w:val="none" w:sz="0" w:space="0" w:color="auto"/>
            <w:right w:val="none" w:sz="0" w:space="0" w:color="auto"/>
          </w:divBdr>
        </w:div>
        <w:div w:id="354187132">
          <w:marLeft w:val="3330"/>
          <w:marRight w:val="0"/>
          <w:marTop w:val="0"/>
          <w:marBottom w:val="80"/>
          <w:divBdr>
            <w:top w:val="none" w:sz="0" w:space="0" w:color="auto"/>
            <w:left w:val="none" w:sz="0" w:space="0" w:color="auto"/>
            <w:bottom w:val="none" w:sz="0" w:space="0" w:color="auto"/>
            <w:right w:val="none" w:sz="0" w:space="0" w:color="auto"/>
          </w:divBdr>
        </w:div>
        <w:div w:id="68310502">
          <w:marLeft w:val="3330"/>
          <w:marRight w:val="0"/>
          <w:marTop w:val="0"/>
          <w:marBottom w:val="80"/>
          <w:divBdr>
            <w:top w:val="none" w:sz="0" w:space="0" w:color="auto"/>
            <w:left w:val="none" w:sz="0" w:space="0" w:color="auto"/>
            <w:bottom w:val="none" w:sz="0" w:space="0" w:color="auto"/>
            <w:right w:val="none" w:sz="0" w:space="0" w:color="auto"/>
          </w:divBdr>
        </w:div>
        <w:div w:id="1882474606">
          <w:marLeft w:val="3330"/>
          <w:marRight w:val="0"/>
          <w:marTop w:val="0"/>
          <w:marBottom w:val="80"/>
          <w:divBdr>
            <w:top w:val="none" w:sz="0" w:space="0" w:color="auto"/>
            <w:left w:val="none" w:sz="0" w:space="0" w:color="auto"/>
            <w:bottom w:val="none" w:sz="0" w:space="0" w:color="auto"/>
            <w:right w:val="none" w:sz="0" w:space="0" w:color="auto"/>
          </w:divBdr>
        </w:div>
        <w:div w:id="1255480295">
          <w:marLeft w:val="3330"/>
          <w:marRight w:val="0"/>
          <w:marTop w:val="0"/>
          <w:marBottom w:val="80"/>
          <w:divBdr>
            <w:top w:val="none" w:sz="0" w:space="0" w:color="auto"/>
            <w:left w:val="none" w:sz="0" w:space="0" w:color="auto"/>
            <w:bottom w:val="none" w:sz="0" w:space="0" w:color="auto"/>
            <w:right w:val="none" w:sz="0" w:space="0" w:color="auto"/>
          </w:divBdr>
        </w:div>
        <w:div w:id="2078552552">
          <w:marLeft w:val="3330"/>
          <w:marRight w:val="0"/>
          <w:marTop w:val="0"/>
          <w:marBottom w:val="80"/>
          <w:divBdr>
            <w:top w:val="none" w:sz="0" w:space="0" w:color="auto"/>
            <w:left w:val="none" w:sz="0" w:space="0" w:color="auto"/>
            <w:bottom w:val="none" w:sz="0" w:space="0" w:color="auto"/>
            <w:right w:val="none" w:sz="0" w:space="0" w:color="auto"/>
          </w:divBdr>
        </w:div>
        <w:div w:id="515117692">
          <w:marLeft w:val="3330"/>
          <w:marRight w:val="0"/>
          <w:marTop w:val="0"/>
          <w:marBottom w:val="80"/>
          <w:divBdr>
            <w:top w:val="none" w:sz="0" w:space="0" w:color="auto"/>
            <w:left w:val="none" w:sz="0" w:space="0" w:color="auto"/>
            <w:bottom w:val="none" w:sz="0" w:space="0" w:color="auto"/>
            <w:right w:val="none" w:sz="0" w:space="0" w:color="auto"/>
          </w:divBdr>
        </w:div>
        <w:div w:id="993221661">
          <w:marLeft w:val="3330"/>
          <w:marRight w:val="0"/>
          <w:marTop w:val="0"/>
          <w:marBottom w:val="80"/>
          <w:divBdr>
            <w:top w:val="none" w:sz="0" w:space="0" w:color="auto"/>
            <w:left w:val="none" w:sz="0" w:space="0" w:color="auto"/>
            <w:bottom w:val="none" w:sz="0" w:space="0" w:color="auto"/>
            <w:right w:val="none" w:sz="0" w:space="0" w:color="auto"/>
          </w:divBdr>
        </w:div>
        <w:div w:id="1657342568">
          <w:marLeft w:val="3330"/>
          <w:marRight w:val="0"/>
          <w:marTop w:val="0"/>
          <w:marBottom w:val="80"/>
          <w:divBdr>
            <w:top w:val="none" w:sz="0" w:space="0" w:color="auto"/>
            <w:left w:val="none" w:sz="0" w:space="0" w:color="auto"/>
            <w:bottom w:val="none" w:sz="0" w:space="0" w:color="auto"/>
            <w:right w:val="none" w:sz="0" w:space="0" w:color="auto"/>
          </w:divBdr>
        </w:div>
        <w:div w:id="1118110616">
          <w:marLeft w:val="3330"/>
          <w:marRight w:val="0"/>
          <w:marTop w:val="0"/>
          <w:marBottom w:val="80"/>
          <w:divBdr>
            <w:top w:val="none" w:sz="0" w:space="0" w:color="auto"/>
            <w:left w:val="none" w:sz="0" w:space="0" w:color="auto"/>
            <w:bottom w:val="none" w:sz="0" w:space="0" w:color="auto"/>
            <w:right w:val="none" w:sz="0" w:space="0" w:color="auto"/>
          </w:divBdr>
        </w:div>
        <w:div w:id="1726179694">
          <w:marLeft w:val="3330"/>
          <w:marRight w:val="0"/>
          <w:marTop w:val="0"/>
          <w:marBottom w:val="80"/>
          <w:divBdr>
            <w:top w:val="none" w:sz="0" w:space="0" w:color="auto"/>
            <w:left w:val="none" w:sz="0" w:space="0" w:color="auto"/>
            <w:bottom w:val="none" w:sz="0" w:space="0" w:color="auto"/>
            <w:right w:val="none" w:sz="0" w:space="0" w:color="auto"/>
          </w:divBdr>
        </w:div>
        <w:div w:id="975447433">
          <w:marLeft w:val="3330"/>
          <w:marRight w:val="0"/>
          <w:marTop w:val="0"/>
          <w:marBottom w:val="80"/>
          <w:divBdr>
            <w:top w:val="none" w:sz="0" w:space="0" w:color="auto"/>
            <w:left w:val="none" w:sz="0" w:space="0" w:color="auto"/>
            <w:bottom w:val="none" w:sz="0" w:space="0" w:color="auto"/>
            <w:right w:val="none" w:sz="0" w:space="0" w:color="auto"/>
          </w:divBdr>
        </w:div>
        <w:div w:id="166210455">
          <w:marLeft w:val="3330"/>
          <w:marRight w:val="0"/>
          <w:marTop w:val="0"/>
          <w:marBottom w:val="80"/>
          <w:divBdr>
            <w:top w:val="none" w:sz="0" w:space="0" w:color="auto"/>
            <w:left w:val="none" w:sz="0" w:space="0" w:color="auto"/>
            <w:bottom w:val="none" w:sz="0" w:space="0" w:color="auto"/>
            <w:right w:val="none" w:sz="0" w:space="0" w:color="auto"/>
          </w:divBdr>
        </w:div>
        <w:div w:id="1436562082">
          <w:marLeft w:val="3330"/>
          <w:marRight w:val="0"/>
          <w:marTop w:val="0"/>
          <w:marBottom w:val="80"/>
          <w:divBdr>
            <w:top w:val="none" w:sz="0" w:space="0" w:color="auto"/>
            <w:left w:val="none" w:sz="0" w:space="0" w:color="auto"/>
            <w:bottom w:val="none" w:sz="0" w:space="0" w:color="auto"/>
            <w:right w:val="none" w:sz="0" w:space="0" w:color="auto"/>
          </w:divBdr>
        </w:div>
        <w:div w:id="321006340">
          <w:marLeft w:val="3330"/>
          <w:marRight w:val="0"/>
          <w:marTop w:val="0"/>
          <w:marBottom w:val="80"/>
          <w:divBdr>
            <w:top w:val="none" w:sz="0" w:space="0" w:color="auto"/>
            <w:left w:val="none" w:sz="0" w:space="0" w:color="auto"/>
            <w:bottom w:val="none" w:sz="0" w:space="0" w:color="auto"/>
            <w:right w:val="none" w:sz="0" w:space="0" w:color="auto"/>
          </w:divBdr>
        </w:div>
        <w:div w:id="1110124455">
          <w:marLeft w:val="3330"/>
          <w:marRight w:val="0"/>
          <w:marTop w:val="0"/>
          <w:marBottom w:val="80"/>
          <w:divBdr>
            <w:top w:val="none" w:sz="0" w:space="0" w:color="auto"/>
            <w:left w:val="none" w:sz="0" w:space="0" w:color="auto"/>
            <w:bottom w:val="none" w:sz="0" w:space="0" w:color="auto"/>
            <w:right w:val="none" w:sz="0" w:space="0" w:color="auto"/>
          </w:divBdr>
        </w:div>
        <w:div w:id="866409838">
          <w:marLeft w:val="3330"/>
          <w:marRight w:val="0"/>
          <w:marTop w:val="0"/>
          <w:marBottom w:val="80"/>
          <w:divBdr>
            <w:top w:val="none" w:sz="0" w:space="0" w:color="auto"/>
            <w:left w:val="none" w:sz="0" w:space="0" w:color="auto"/>
            <w:bottom w:val="none" w:sz="0" w:space="0" w:color="auto"/>
            <w:right w:val="none" w:sz="0" w:space="0" w:color="auto"/>
          </w:divBdr>
        </w:div>
        <w:div w:id="2068994696">
          <w:marLeft w:val="3330"/>
          <w:marRight w:val="0"/>
          <w:marTop w:val="0"/>
          <w:marBottom w:val="80"/>
          <w:divBdr>
            <w:top w:val="none" w:sz="0" w:space="0" w:color="auto"/>
            <w:left w:val="none" w:sz="0" w:space="0" w:color="auto"/>
            <w:bottom w:val="none" w:sz="0" w:space="0" w:color="auto"/>
            <w:right w:val="none" w:sz="0" w:space="0" w:color="auto"/>
          </w:divBdr>
        </w:div>
        <w:div w:id="617956351">
          <w:marLeft w:val="3330"/>
          <w:marRight w:val="0"/>
          <w:marTop w:val="0"/>
          <w:marBottom w:val="80"/>
          <w:divBdr>
            <w:top w:val="none" w:sz="0" w:space="0" w:color="auto"/>
            <w:left w:val="none" w:sz="0" w:space="0" w:color="auto"/>
            <w:bottom w:val="none" w:sz="0" w:space="0" w:color="auto"/>
            <w:right w:val="none" w:sz="0" w:space="0" w:color="auto"/>
          </w:divBdr>
        </w:div>
        <w:div w:id="743844488">
          <w:marLeft w:val="3330"/>
          <w:marRight w:val="0"/>
          <w:marTop w:val="0"/>
          <w:marBottom w:val="80"/>
          <w:divBdr>
            <w:top w:val="none" w:sz="0" w:space="0" w:color="auto"/>
            <w:left w:val="none" w:sz="0" w:space="0" w:color="auto"/>
            <w:bottom w:val="none" w:sz="0" w:space="0" w:color="auto"/>
            <w:right w:val="none" w:sz="0" w:space="0" w:color="auto"/>
          </w:divBdr>
        </w:div>
        <w:div w:id="798764783">
          <w:marLeft w:val="3330"/>
          <w:marRight w:val="0"/>
          <w:marTop w:val="0"/>
          <w:marBottom w:val="80"/>
          <w:divBdr>
            <w:top w:val="none" w:sz="0" w:space="0" w:color="auto"/>
            <w:left w:val="none" w:sz="0" w:space="0" w:color="auto"/>
            <w:bottom w:val="none" w:sz="0" w:space="0" w:color="auto"/>
            <w:right w:val="none" w:sz="0" w:space="0" w:color="auto"/>
          </w:divBdr>
        </w:div>
        <w:div w:id="357194854">
          <w:marLeft w:val="3330"/>
          <w:marRight w:val="0"/>
          <w:marTop w:val="0"/>
          <w:marBottom w:val="80"/>
          <w:divBdr>
            <w:top w:val="none" w:sz="0" w:space="0" w:color="auto"/>
            <w:left w:val="none" w:sz="0" w:space="0" w:color="auto"/>
            <w:bottom w:val="none" w:sz="0" w:space="0" w:color="auto"/>
            <w:right w:val="none" w:sz="0" w:space="0" w:color="auto"/>
          </w:divBdr>
        </w:div>
        <w:div w:id="1404403240">
          <w:marLeft w:val="3330"/>
          <w:marRight w:val="0"/>
          <w:marTop w:val="0"/>
          <w:marBottom w:val="80"/>
          <w:divBdr>
            <w:top w:val="none" w:sz="0" w:space="0" w:color="auto"/>
            <w:left w:val="none" w:sz="0" w:space="0" w:color="auto"/>
            <w:bottom w:val="none" w:sz="0" w:space="0" w:color="auto"/>
            <w:right w:val="none" w:sz="0" w:space="0" w:color="auto"/>
          </w:divBdr>
        </w:div>
        <w:div w:id="1905723479">
          <w:marLeft w:val="3330"/>
          <w:marRight w:val="0"/>
          <w:marTop w:val="0"/>
          <w:marBottom w:val="80"/>
          <w:divBdr>
            <w:top w:val="none" w:sz="0" w:space="0" w:color="auto"/>
            <w:left w:val="none" w:sz="0" w:space="0" w:color="auto"/>
            <w:bottom w:val="none" w:sz="0" w:space="0" w:color="auto"/>
            <w:right w:val="none" w:sz="0" w:space="0" w:color="auto"/>
          </w:divBdr>
        </w:div>
        <w:div w:id="1826164713">
          <w:marLeft w:val="3326"/>
          <w:marRight w:val="0"/>
          <w:marTop w:val="0"/>
          <w:marBottom w:val="80"/>
          <w:divBdr>
            <w:top w:val="none" w:sz="0" w:space="0" w:color="auto"/>
            <w:left w:val="none" w:sz="0" w:space="0" w:color="auto"/>
            <w:bottom w:val="none" w:sz="0" w:space="0" w:color="auto"/>
            <w:right w:val="none" w:sz="0" w:space="0" w:color="auto"/>
          </w:divBdr>
        </w:div>
        <w:div w:id="1575700468">
          <w:marLeft w:val="3326"/>
          <w:marRight w:val="0"/>
          <w:marTop w:val="0"/>
          <w:marBottom w:val="80"/>
          <w:divBdr>
            <w:top w:val="none" w:sz="0" w:space="0" w:color="auto"/>
            <w:left w:val="none" w:sz="0" w:space="0" w:color="auto"/>
            <w:bottom w:val="none" w:sz="0" w:space="0" w:color="auto"/>
            <w:right w:val="none" w:sz="0" w:space="0" w:color="auto"/>
          </w:divBdr>
        </w:div>
        <w:div w:id="41560889">
          <w:marLeft w:val="3326"/>
          <w:marRight w:val="0"/>
          <w:marTop w:val="0"/>
          <w:marBottom w:val="80"/>
          <w:divBdr>
            <w:top w:val="none" w:sz="0" w:space="0" w:color="auto"/>
            <w:left w:val="none" w:sz="0" w:space="0" w:color="auto"/>
            <w:bottom w:val="none" w:sz="0" w:space="0" w:color="auto"/>
            <w:right w:val="none" w:sz="0" w:space="0" w:color="auto"/>
          </w:divBdr>
        </w:div>
        <w:div w:id="775055138">
          <w:marLeft w:val="3326"/>
          <w:marRight w:val="0"/>
          <w:marTop w:val="0"/>
          <w:marBottom w:val="80"/>
          <w:divBdr>
            <w:top w:val="none" w:sz="0" w:space="0" w:color="auto"/>
            <w:left w:val="none" w:sz="0" w:space="0" w:color="auto"/>
            <w:bottom w:val="none" w:sz="0" w:space="0" w:color="auto"/>
            <w:right w:val="none" w:sz="0" w:space="0" w:color="auto"/>
          </w:divBdr>
        </w:div>
        <w:div w:id="816074613">
          <w:marLeft w:val="3326"/>
          <w:marRight w:val="0"/>
          <w:marTop w:val="0"/>
          <w:marBottom w:val="80"/>
          <w:divBdr>
            <w:top w:val="none" w:sz="0" w:space="0" w:color="auto"/>
            <w:left w:val="none" w:sz="0" w:space="0" w:color="auto"/>
            <w:bottom w:val="none" w:sz="0" w:space="0" w:color="auto"/>
            <w:right w:val="none" w:sz="0" w:space="0" w:color="auto"/>
          </w:divBdr>
        </w:div>
        <w:div w:id="1528637351">
          <w:marLeft w:val="3326"/>
          <w:marRight w:val="0"/>
          <w:marTop w:val="0"/>
          <w:marBottom w:val="80"/>
          <w:divBdr>
            <w:top w:val="none" w:sz="0" w:space="0" w:color="auto"/>
            <w:left w:val="none" w:sz="0" w:space="0" w:color="auto"/>
            <w:bottom w:val="none" w:sz="0" w:space="0" w:color="auto"/>
            <w:right w:val="none" w:sz="0" w:space="0" w:color="auto"/>
          </w:divBdr>
        </w:div>
        <w:div w:id="1180047763">
          <w:marLeft w:val="3326"/>
          <w:marRight w:val="0"/>
          <w:marTop w:val="0"/>
          <w:marBottom w:val="80"/>
          <w:divBdr>
            <w:top w:val="none" w:sz="0" w:space="0" w:color="auto"/>
            <w:left w:val="none" w:sz="0" w:space="0" w:color="auto"/>
            <w:bottom w:val="none" w:sz="0" w:space="0" w:color="auto"/>
            <w:right w:val="none" w:sz="0" w:space="0" w:color="auto"/>
          </w:divBdr>
        </w:div>
        <w:div w:id="754598277">
          <w:marLeft w:val="3326"/>
          <w:marRight w:val="0"/>
          <w:marTop w:val="0"/>
          <w:marBottom w:val="80"/>
          <w:divBdr>
            <w:top w:val="none" w:sz="0" w:space="0" w:color="auto"/>
            <w:left w:val="none" w:sz="0" w:space="0" w:color="auto"/>
            <w:bottom w:val="none" w:sz="0" w:space="0" w:color="auto"/>
            <w:right w:val="none" w:sz="0" w:space="0" w:color="auto"/>
          </w:divBdr>
        </w:div>
        <w:div w:id="665287310">
          <w:marLeft w:val="3326"/>
          <w:marRight w:val="0"/>
          <w:marTop w:val="0"/>
          <w:marBottom w:val="80"/>
          <w:divBdr>
            <w:top w:val="none" w:sz="0" w:space="0" w:color="auto"/>
            <w:left w:val="none" w:sz="0" w:space="0" w:color="auto"/>
            <w:bottom w:val="none" w:sz="0" w:space="0" w:color="auto"/>
            <w:right w:val="none" w:sz="0" w:space="0" w:color="auto"/>
          </w:divBdr>
        </w:div>
        <w:div w:id="930165122">
          <w:marLeft w:val="3326"/>
          <w:marRight w:val="0"/>
          <w:marTop w:val="0"/>
          <w:marBottom w:val="80"/>
          <w:divBdr>
            <w:top w:val="none" w:sz="0" w:space="0" w:color="auto"/>
            <w:left w:val="none" w:sz="0" w:space="0" w:color="auto"/>
            <w:bottom w:val="none" w:sz="0" w:space="0" w:color="auto"/>
            <w:right w:val="none" w:sz="0" w:space="0" w:color="auto"/>
          </w:divBdr>
        </w:div>
        <w:div w:id="1328290775">
          <w:marLeft w:val="3326"/>
          <w:marRight w:val="0"/>
          <w:marTop w:val="0"/>
          <w:marBottom w:val="80"/>
          <w:divBdr>
            <w:top w:val="none" w:sz="0" w:space="0" w:color="auto"/>
            <w:left w:val="none" w:sz="0" w:space="0" w:color="auto"/>
            <w:bottom w:val="none" w:sz="0" w:space="0" w:color="auto"/>
            <w:right w:val="none" w:sz="0" w:space="0" w:color="auto"/>
          </w:divBdr>
        </w:div>
        <w:div w:id="260989616">
          <w:marLeft w:val="3326"/>
          <w:marRight w:val="0"/>
          <w:marTop w:val="0"/>
          <w:marBottom w:val="80"/>
          <w:divBdr>
            <w:top w:val="none" w:sz="0" w:space="0" w:color="auto"/>
            <w:left w:val="none" w:sz="0" w:space="0" w:color="auto"/>
            <w:bottom w:val="none" w:sz="0" w:space="0" w:color="auto"/>
            <w:right w:val="none" w:sz="0" w:space="0" w:color="auto"/>
          </w:divBdr>
        </w:div>
        <w:div w:id="732042691">
          <w:marLeft w:val="3326"/>
          <w:marRight w:val="0"/>
          <w:marTop w:val="0"/>
          <w:marBottom w:val="80"/>
          <w:divBdr>
            <w:top w:val="none" w:sz="0" w:space="0" w:color="auto"/>
            <w:left w:val="none" w:sz="0" w:space="0" w:color="auto"/>
            <w:bottom w:val="none" w:sz="0" w:space="0" w:color="auto"/>
            <w:right w:val="none" w:sz="0" w:space="0" w:color="auto"/>
          </w:divBdr>
        </w:div>
        <w:div w:id="1449161324">
          <w:marLeft w:val="3326"/>
          <w:marRight w:val="0"/>
          <w:marTop w:val="0"/>
          <w:marBottom w:val="80"/>
          <w:divBdr>
            <w:top w:val="none" w:sz="0" w:space="0" w:color="auto"/>
            <w:left w:val="none" w:sz="0" w:space="0" w:color="auto"/>
            <w:bottom w:val="none" w:sz="0" w:space="0" w:color="auto"/>
            <w:right w:val="none" w:sz="0" w:space="0" w:color="auto"/>
          </w:divBdr>
        </w:div>
        <w:div w:id="1206260262">
          <w:marLeft w:val="3326"/>
          <w:marRight w:val="0"/>
          <w:marTop w:val="0"/>
          <w:marBottom w:val="80"/>
          <w:divBdr>
            <w:top w:val="none" w:sz="0" w:space="0" w:color="auto"/>
            <w:left w:val="none" w:sz="0" w:space="0" w:color="auto"/>
            <w:bottom w:val="none" w:sz="0" w:space="0" w:color="auto"/>
            <w:right w:val="none" w:sz="0" w:space="0" w:color="auto"/>
          </w:divBdr>
        </w:div>
        <w:div w:id="1233201336">
          <w:marLeft w:val="3326"/>
          <w:marRight w:val="0"/>
          <w:marTop w:val="0"/>
          <w:marBottom w:val="80"/>
          <w:divBdr>
            <w:top w:val="none" w:sz="0" w:space="0" w:color="auto"/>
            <w:left w:val="none" w:sz="0" w:space="0" w:color="auto"/>
            <w:bottom w:val="none" w:sz="0" w:space="0" w:color="auto"/>
            <w:right w:val="none" w:sz="0" w:space="0" w:color="auto"/>
          </w:divBdr>
        </w:div>
        <w:div w:id="813525795">
          <w:marLeft w:val="3326"/>
          <w:marRight w:val="0"/>
          <w:marTop w:val="0"/>
          <w:marBottom w:val="80"/>
          <w:divBdr>
            <w:top w:val="none" w:sz="0" w:space="0" w:color="auto"/>
            <w:left w:val="none" w:sz="0" w:space="0" w:color="auto"/>
            <w:bottom w:val="none" w:sz="0" w:space="0" w:color="auto"/>
            <w:right w:val="none" w:sz="0" w:space="0" w:color="auto"/>
          </w:divBdr>
        </w:div>
        <w:div w:id="1348290596">
          <w:marLeft w:val="3326"/>
          <w:marRight w:val="0"/>
          <w:marTop w:val="0"/>
          <w:marBottom w:val="80"/>
          <w:divBdr>
            <w:top w:val="none" w:sz="0" w:space="0" w:color="auto"/>
            <w:left w:val="none" w:sz="0" w:space="0" w:color="auto"/>
            <w:bottom w:val="none" w:sz="0" w:space="0" w:color="auto"/>
            <w:right w:val="none" w:sz="0" w:space="0" w:color="auto"/>
          </w:divBdr>
        </w:div>
        <w:div w:id="970792239">
          <w:marLeft w:val="3326"/>
          <w:marRight w:val="0"/>
          <w:marTop w:val="0"/>
          <w:marBottom w:val="80"/>
          <w:divBdr>
            <w:top w:val="none" w:sz="0" w:space="0" w:color="auto"/>
            <w:left w:val="none" w:sz="0" w:space="0" w:color="auto"/>
            <w:bottom w:val="none" w:sz="0" w:space="0" w:color="auto"/>
            <w:right w:val="none" w:sz="0" w:space="0" w:color="auto"/>
          </w:divBdr>
        </w:div>
        <w:div w:id="540555561">
          <w:marLeft w:val="3326"/>
          <w:marRight w:val="0"/>
          <w:marTop w:val="0"/>
          <w:marBottom w:val="80"/>
          <w:divBdr>
            <w:top w:val="none" w:sz="0" w:space="0" w:color="auto"/>
            <w:left w:val="none" w:sz="0" w:space="0" w:color="auto"/>
            <w:bottom w:val="none" w:sz="0" w:space="0" w:color="auto"/>
            <w:right w:val="none" w:sz="0" w:space="0" w:color="auto"/>
          </w:divBdr>
        </w:div>
        <w:div w:id="1786118750">
          <w:marLeft w:val="3326"/>
          <w:marRight w:val="0"/>
          <w:marTop w:val="0"/>
          <w:marBottom w:val="80"/>
          <w:divBdr>
            <w:top w:val="none" w:sz="0" w:space="0" w:color="auto"/>
            <w:left w:val="none" w:sz="0" w:space="0" w:color="auto"/>
            <w:bottom w:val="none" w:sz="0" w:space="0" w:color="auto"/>
            <w:right w:val="none" w:sz="0" w:space="0" w:color="auto"/>
          </w:divBdr>
        </w:div>
        <w:div w:id="1386367829">
          <w:marLeft w:val="3326"/>
          <w:marRight w:val="0"/>
          <w:marTop w:val="0"/>
          <w:marBottom w:val="80"/>
          <w:divBdr>
            <w:top w:val="none" w:sz="0" w:space="0" w:color="auto"/>
            <w:left w:val="none" w:sz="0" w:space="0" w:color="auto"/>
            <w:bottom w:val="none" w:sz="0" w:space="0" w:color="auto"/>
            <w:right w:val="none" w:sz="0" w:space="0" w:color="auto"/>
          </w:divBdr>
        </w:div>
        <w:div w:id="615261329">
          <w:marLeft w:val="3326"/>
          <w:marRight w:val="0"/>
          <w:marTop w:val="0"/>
          <w:marBottom w:val="80"/>
          <w:divBdr>
            <w:top w:val="none" w:sz="0" w:space="0" w:color="auto"/>
            <w:left w:val="none" w:sz="0" w:space="0" w:color="auto"/>
            <w:bottom w:val="none" w:sz="0" w:space="0" w:color="auto"/>
            <w:right w:val="none" w:sz="0" w:space="0" w:color="auto"/>
          </w:divBdr>
        </w:div>
        <w:div w:id="1899439613">
          <w:marLeft w:val="3326"/>
          <w:marRight w:val="0"/>
          <w:marTop w:val="0"/>
          <w:marBottom w:val="80"/>
          <w:divBdr>
            <w:top w:val="none" w:sz="0" w:space="0" w:color="auto"/>
            <w:left w:val="none" w:sz="0" w:space="0" w:color="auto"/>
            <w:bottom w:val="none" w:sz="0" w:space="0" w:color="auto"/>
            <w:right w:val="none" w:sz="0" w:space="0" w:color="auto"/>
          </w:divBdr>
        </w:div>
        <w:div w:id="1658798506">
          <w:marLeft w:val="3326"/>
          <w:marRight w:val="0"/>
          <w:marTop w:val="0"/>
          <w:marBottom w:val="80"/>
          <w:divBdr>
            <w:top w:val="none" w:sz="0" w:space="0" w:color="auto"/>
            <w:left w:val="none" w:sz="0" w:space="0" w:color="auto"/>
            <w:bottom w:val="none" w:sz="0" w:space="0" w:color="auto"/>
            <w:right w:val="none" w:sz="0" w:space="0" w:color="auto"/>
          </w:divBdr>
        </w:div>
        <w:div w:id="861480131">
          <w:marLeft w:val="3326"/>
          <w:marRight w:val="0"/>
          <w:marTop w:val="0"/>
          <w:marBottom w:val="80"/>
          <w:divBdr>
            <w:top w:val="none" w:sz="0" w:space="0" w:color="auto"/>
            <w:left w:val="none" w:sz="0" w:space="0" w:color="auto"/>
            <w:bottom w:val="none" w:sz="0" w:space="0" w:color="auto"/>
            <w:right w:val="none" w:sz="0" w:space="0" w:color="auto"/>
          </w:divBdr>
        </w:div>
        <w:div w:id="1307974770">
          <w:marLeft w:val="3326"/>
          <w:marRight w:val="0"/>
          <w:marTop w:val="0"/>
          <w:marBottom w:val="80"/>
          <w:divBdr>
            <w:top w:val="none" w:sz="0" w:space="0" w:color="auto"/>
            <w:left w:val="none" w:sz="0" w:space="0" w:color="auto"/>
            <w:bottom w:val="none" w:sz="0" w:space="0" w:color="auto"/>
            <w:right w:val="none" w:sz="0" w:space="0" w:color="auto"/>
          </w:divBdr>
        </w:div>
        <w:div w:id="1122651724">
          <w:marLeft w:val="3326"/>
          <w:marRight w:val="0"/>
          <w:marTop w:val="0"/>
          <w:marBottom w:val="80"/>
          <w:divBdr>
            <w:top w:val="none" w:sz="0" w:space="0" w:color="auto"/>
            <w:left w:val="none" w:sz="0" w:space="0" w:color="auto"/>
            <w:bottom w:val="none" w:sz="0" w:space="0" w:color="auto"/>
            <w:right w:val="none" w:sz="0" w:space="0" w:color="auto"/>
          </w:divBdr>
        </w:div>
        <w:div w:id="1283807785">
          <w:marLeft w:val="3326"/>
          <w:marRight w:val="0"/>
          <w:marTop w:val="0"/>
          <w:marBottom w:val="80"/>
          <w:divBdr>
            <w:top w:val="none" w:sz="0" w:space="0" w:color="auto"/>
            <w:left w:val="none" w:sz="0" w:space="0" w:color="auto"/>
            <w:bottom w:val="none" w:sz="0" w:space="0" w:color="auto"/>
            <w:right w:val="none" w:sz="0" w:space="0" w:color="auto"/>
          </w:divBdr>
        </w:div>
        <w:div w:id="2048018354">
          <w:marLeft w:val="3326"/>
          <w:marRight w:val="0"/>
          <w:marTop w:val="0"/>
          <w:marBottom w:val="80"/>
          <w:divBdr>
            <w:top w:val="none" w:sz="0" w:space="0" w:color="auto"/>
            <w:left w:val="none" w:sz="0" w:space="0" w:color="auto"/>
            <w:bottom w:val="none" w:sz="0" w:space="0" w:color="auto"/>
            <w:right w:val="none" w:sz="0" w:space="0" w:color="auto"/>
          </w:divBdr>
        </w:div>
        <w:div w:id="628164758">
          <w:marLeft w:val="3326"/>
          <w:marRight w:val="0"/>
          <w:marTop w:val="0"/>
          <w:marBottom w:val="80"/>
          <w:divBdr>
            <w:top w:val="none" w:sz="0" w:space="0" w:color="auto"/>
            <w:left w:val="none" w:sz="0" w:space="0" w:color="auto"/>
            <w:bottom w:val="none" w:sz="0" w:space="0" w:color="auto"/>
            <w:right w:val="none" w:sz="0" w:space="0" w:color="auto"/>
          </w:divBdr>
        </w:div>
        <w:div w:id="1517188695">
          <w:marLeft w:val="3326"/>
          <w:marRight w:val="0"/>
          <w:marTop w:val="0"/>
          <w:marBottom w:val="80"/>
          <w:divBdr>
            <w:top w:val="none" w:sz="0" w:space="0" w:color="auto"/>
            <w:left w:val="none" w:sz="0" w:space="0" w:color="auto"/>
            <w:bottom w:val="none" w:sz="0" w:space="0" w:color="auto"/>
            <w:right w:val="none" w:sz="0" w:space="0" w:color="auto"/>
          </w:divBdr>
        </w:div>
        <w:div w:id="556432599">
          <w:marLeft w:val="3326"/>
          <w:marRight w:val="0"/>
          <w:marTop w:val="0"/>
          <w:marBottom w:val="80"/>
          <w:divBdr>
            <w:top w:val="none" w:sz="0" w:space="0" w:color="auto"/>
            <w:left w:val="none" w:sz="0" w:space="0" w:color="auto"/>
            <w:bottom w:val="none" w:sz="0" w:space="0" w:color="auto"/>
            <w:right w:val="none" w:sz="0" w:space="0" w:color="auto"/>
          </w:divBdr>
        </w:div>
        <w:div w:id="1880239463">
          <w:marLeft w:val="3326"/>
          <w:marRight w:val="0"/>
          <w:marTop w:val="0"/>
          <w:marBottom w:val="80"/>
          <w:divBdr>
            <w:top w:val="none" w:sz="0" w:space="0" w:color="auto"/>
            <w:left w:val="none" w:sz="0" w:space="0" w:color="auto"/>
            <w:bottom w:val="none" w:sz="0" w:space="0" w:color="auto"/>
            <w:right w:val="none" w:sz="0" w:space="0" w:color="auto"/>
          </w:divBdr>
        </w:div>
        <w:div w:id="1686517960">
          <w:marLeft w:val="3326"/>
          <w:marRight w:val="0"/>
          <w:marTop w:val="0"/>
          <w:marBottom w:val="80"/>
          <w:divBdr>
            <w:top w:val="none" w:sz="0" w:space="0" w:color="auto"/>
            <w:left w:val="none" w:sz="0" w:space="0" w:color="auto"/>
            <w:bottom w:val="none" w:sz="0" w:space="0" w:color="auto"/>
            <w:right w:val="none" w:sz="0" w:space="0" w:color="auto"/>
          </w:divBdr>
        </w:div>
        <w:div w:id="1618640111">
          <w:marLeft w:val="3326"/>
          <w:marRight w:val="0"/>
          <w:marTop w:val="0"/>
          <w:marBottom w:val="80"/>
          <w:divBdr>
            <w:top w:val="none" w:sz="0" w:space="0" w:color="auto"/>
            <w:left w:val="none" w:sz="0" w:space="0" w:color="auto"/>
            <w:bottom w:val="none" w:sz="0" w:space="0" w:color="auto"/>
            <w:right w:val="none" w:sz="0" w:space="0" w:color="auto"/>
          </w:divBdr>
        </w:div>
        <w:div w:id="191649378">
          <w:marLeft w:val="3326"/>
          <w:marRight w:val="0"/>
          <w:marTop w:val="0"/>
          <w:marBottom w:val="80"/>
          <w:divBdr>
            <w:top w:val="none" w:sz="0" w:space="0" w:color="auto"/>
            <w:left w:val="none" w:sz="0" w:space="0" w:color="auto"/>
            <w:bottom w:val="none" w:sz="0" w:space="0" w:color="auto"/>
            <w:right w:val="none" w:sz="0" w:space="0" w:color="auto"/>
          </w:divBdr>
        </w:div>
        <w:div w:id="237402623">
          <w:marLeft w:val="3326"/>
          <w:marRight w:val="0"/>
          <w:marTop w:val="0"/>
          <w:marBottom w:val="80"/>
          <w:divBdr>
            <w:top w:val="none" w:sz="0" w:space="0" w:color="auto"/>
            <w:left w:val="none" w:sz="0" w:space="0" w:color="auto"/>
            <w:bottom w:val="none" w:sz="0" w:space="0" w:color="auto"/>
            <w:right w:val="none" w:sz="0" w:space="0" w:color="auto"/>
          </w:divBdr>
        </w:div>
        <w:div w:id="1328359082">
          <w:marLeft w:val="3326"/>
          <w:marRight w:val="0"/>
          <w:marTop w:val="0"/>
          <w:marBottom w:val="80"/>
          <w:divBdr>
            <w:top w:val="none" w:sz="0" w:space="0" w:color="auto"/>
            <w:left w:val="none" w:sz="0" w:space="0" w:color="auto"/>
            <w:bottom w:val="none" w:sz="0" w:space="0" w:color="auto"/>
            <w:right w:val="none" w:sz="0" w:space="0" w:color="auto"/>
          </w:divBdr>
        </w:div>
        <w:div w:id="1476414679">
          <w:marLeft w:val="3326"/>
          <w:marRight w:val="0"/>
          <w:marTop w:val="0"/>
          <w:marBottom w:val="80"/>
          <w:divBdr>
            <w:top w:val="none" w:sz="0" w:space="0" w:color="auto"/>
            <w:left w:val="none" w:sz="0" w:space="0" w:color="auto"/>
            <w:bottom w:val="none" w:sz="0" w:space="0" w:color="auto"/>
            <w:right w:val="none" w:sz="0" w:space="0" w:color="auto"/>
          </w:divBdr>
        </w:div>
        <w:div w:id="17894201">
          <w:marLeft w:val="3326"/>
          <w:marRight w:val="0"/>
          <w:marTop w:val="0"/>
          <w:marBottom w:val="80"/>
          <w:divBdr>
            <w:top w:val="none" w:sz="0" w:space="0" w:color="auto"/>
            <w:left w:val="none" w:sz="0" w:space="0" w:color="auto"/>
            <w:bottom w:val="none" w:sz="0" w:space="0" w:color="auto"/>
            <w:right w:val="none" w:sz="0" w:space="0" w:color="auto"/>
          </w:divBdr>
        </w:div>
        <w:div w:id="606739492">
          <w:marLeft w:val="3326"/>
          <w:marRight w:val="0"/>
          <w:marTop w:val="0"/>
          <w:marBottom w:val="80"/>
          <w:divBdr>
            <w:top w:val="none" w:sz="0" w:space="0" w:color="auto"/>
            <w:left w:val="none" w:sz="0" w:space="0" w:color="auto"/>
            <w:bottom w:val="none" w:sz="0" w:space="0" w:color="auto"/>
            <w:right w:val="none" w:sz="0" w:space="0" w:color="auto"/>
          </w:divBdr>
        </w:div>
        <w:div w:id="490607852">
          <w:marLeft w:val="3326"/>
          <w:marRight w:val="0"/>
          <w:marTop w:val="0"/>
          <w:marBottom w:val="80"/>
          <w:divBdr>
            <w:top w:val="none" w:sz="0" w:space="0" w:color="auto"/>
            <w:left w:val="none" w:sz="0" w:space="0" w:color="auto"/>
            <w:bottom w:val="none" w:sz="0" w:space="0" w:color="auto"/>
            <w:right w:val="none" w:sz="0" w:space="0" w:color="auto"/>
          </w:divBdr>
        </w:div>
        <w:div w:id="757989460">
          <w:marLeft w:val="3326"/>
          <w:marRight w:val="0"/>
          <w:marTop w:val="0"/>
          <w:marBottom w:val="80"/>
          <w:divBdr>
            <w:top w:val="none" w:sz="0" w:space="0" w:color="auto"/>
            <w:left w:val="none" w:sz="0" w:space="0" w:color="auto"/>
            <w:bottom w:val="none" w:sz="0" w:space="0" w:color="auto"/>
            <w:right w:val="none" w:sz="0" w:space="0" w:color="auto"/>
          </w:divBdr>
        </w:div>
        <w:div w:id="427123917">
          <w:marLeft w:val="3326"/>
          <w:marRight w:val="0"/>
          <w:marTop w:val="0"/>
          <w:marBottom w:val="80"/>
          <w:divBdr>
            <w:top w:val="none" w:sz="0" w:space="0" w:color="auto"/>
            <w:left w:val="none" w:sz="0" w:space="0" w:color="auto"/>
            <w:bottom w:val="none" w:sz="0" w:space="0" w:color="auto"/>
            <w:right w:val="none" w:sz="0" w:space="0" w:color="auto"/>
          </w:divBdr>
        </w:div>
        <w:div w:id="600530047">
          <w:marLeft w:val="3330"/>
          <w:marRight w:val="0"/>
          <w:marTop w:val="0"/>
          <w:marBottom w:val="80"/>
          <w:divBdr>
            <w:top w:val="none" w:sz="0" w:space="0" w:color="auto"/>
            <w:left w:val="none" w:sz="0" w:space="0" w:color="auto"/>
            <w:bottom w:val="none" w:sz="0" w:space="0" w:color="auto"/>
            <w:right w:val="none" w:sz="0" w:space="0" w:color="auto"/>
          </w:divBdr>
        </w:div>
        <w:div w:id="593174431">
          <w:marLeft w:val="3326"/>
          <w:marRight w:val="0"/>
          <w:marTop w:val="0"/>
          <w:marBottom w:val="80"/>
          <w:divBdr>
            <w:top w:val="none" w:sz="0" w:space="0" w:color="auto"/>
            <w:left w:val="none" w:sz="0" w:space="0" w:color="auto"/>
            <w:bottom w:val="none" w:sz="0" w:space="0" w:color="auto"/>
            <w:right w:val="none" w:sz="0" w:space="0" w:color="auto"/>
          </w:divBdr>
        </w:div>
        <w:div w:id="843016498">
          <w:marLeft w:val="3326"/>
          <w:marRight w:val="0"/>
          <w:marTop w:val="0"/>
          <w:marBottom w:val="80"/>
          <w:divBdr>
            <w:top w:val="none" w:sz="0" w:space="0" w:color="auto"/>
            <w:left w:val="none" w:sz="0" w:space="0" w:color="auto"/>
            <w:bottom w:val="none" w:sz="0" w:space="0" w:color="auto"/>
            <w:right w:val="none" w:sz="0" w:space="0" w:color="auto"/>
          </w:divBdr>
        </w:div>
        <w:div w:id="1105661201">
          <w:marLeft w:val="3326"/>
          <w:marRight w:val="0"/>
          <w:marTop w:val="0"/>
          <w:marBottom w:val="80"/>
          <w:divBdr>
            <w:top w:val="none" w:sz="0" w:space="0" w:color="auto"/>
            <w:left w:val="none" w:sz="0" w:space="0" w:color="auto"/>
            <w:bottom w:val="none" w:sz="0" w:space="0" w:color="auto"/>
            <w:right w:val="none" w:sz="0" w:space="0" w:color="auto"/>
          </w:divBdr>
        </w:div>
        <w:div w:id="1562516621">
          <w:marLeft w:val="3326"/>
          <w:marRight w:val="0"/>
          <w:marTop w:val="0"/>
          <w:marBottom w:val="80"/>
          <w:divBdr>
            <w:top w:val="none" w:sz="0" w:space="0" w:color="auto"/>
            <w:left w:val="none" w:sz="0" w:space="0" w:color="auto"/>
            <w:bottom w:val="none" w:sz="0" w:space="0" w:color="auto"/>
            <w:right w:val="none" w:sz="0" w:space="0" w:color="auto"/>
          </w:divBdr>
        </w:div>
        <w:div w:id="1768503896">
          <w:marLeft w:val="3326"/>
          <w:marRight w:val="0"/>
          <w:marTop w:val="0"/>
          <w:marBottom w:val="80"/>
          <w:divBdr>
            <w:top w:val="none" w:sz="0" w:space="0" w:color="auto"/>
            <w:left w:val="none" w:sz="0" w:space="0" w:color="auto"/>
            <w:bottom w:val="none" w:sz="0" w:space="0" w:color="auto"/>
            <w:right w:val="none" w:sz="0" w:space="0" w:color="auto"/>
          </w:divBdr>
        </w:div>
        <w:div w:id="1674530742">
          <w:marLeft w:val="3326"/>
          <w:marRight w:val="0"/>
          <w:marTop w:val="0"/>
          <w:marBottom w:val="80"/>
          <w:divBdr>
            <w:top w:val="none" w:sz="0" w:space="0" w:color="auto"/>
            <w:left w:val="none" w:sz="0" w:space="0" w:color="auto"/>
            <w:bottom w:val="none" w:sz="0" w:space="0" w:color="auto"/>
            <w:right w:val="none" w:sz="0" w:space="0" w:color="auto"/>
          </w:divBdr>
        </w:div>
        <w:div w:id="124584294">
          <w:marLeft w:val="3326"/>
          <w:marRight w:val="0"/>
          <w:marTop w:val="0"/>
          <w:marBottom w:val="80"/>
          <w:divBdr>
            <w:top w:val="none" w:sz="0" w:space="0" w:color="auto"/>
            <w:left w:val="none" w:sz="0" w:space="0" w:color="auto"/>
            <w:bottom w:val="none" w:sz="0" w:space="0" w:color="auto"/>
            <w:right w:val="none" w:sz="0" w:space="0" w:color="auto"/>
          </w:divBdr>
        </w:div>
        <w:div w:id="883712660">
          <w:marLeft w:val="3326"/>
          <w:marRight w:val="0"/>
          <w:marTop w:val="0"/>
          <w:marBottom w:val="80"/>
          <w:divBdr>
            <w:top w:val="none" w:sz="0" w:space="0" w:color="auto"/>
            <w:left w:val="none" w:sz="0" w:space="0" w:color="auto"/>
            <w:bottom w:val="none" w:sz="0" w:space="0" w:color="auto"/>
            <w:right w:val="none" w:sz="0" w:space="0" w:color="auto"/>
          </w:divBdr>
        </w:div>
        <w:div w:id="1673482672">
          <w:marLeft w:val="3326"/>
          <w:marRight w:val="0"/>
          <w:marTop w:val="0"/>
          <w:marBottom w:val="80"/>
          <w:divBdr>
            <w:top w:val="none" w:sz="0" w:space="0" w:color="auto"/>
            <w:left w:val="none" w:sz="0" w:space="0" w:color="auto"/>
            <w:bottom w:val="none" w:sz="0" w:space="0" w:color="auto"/>
            <w:right w:val="none" w:sz="0" w:space="0" w:color="auto"/>
          </w:divBdr>
        </w:div>
        <w:div w:id="1945576543">
          <w:marLeft w:val="3326"/>
          <w:marRight w:val="0"/>
          <w:marTop w:val="0"/>
          <w:marBottom w:val="80"/>
          <w:divBdr>
            <w:top w:val="none" w:sz="0" w:space="0" w:color="auto"/>
            <w:left w:val="none" w:sz="0" w:space="0" w:color="auto"/>
            <w:bottom w:val="none" w:sz="0" w:space="0" w:color="auto"/>
            <w:right w:val="none" w:sz="0" w:space="0" w:color="auto"/>
          </w:divBdr>
        </w:div>
        <w:div w:id="1415396173">
          <w:marLeft w:val="3326"/>
          <w:marRight w:val="0"/>
          <w:marTop w:val="0"/>
          <w:marBottom w:val="80"/>
          <w:divBdr>
            <w:top w:val="none" w:sz="0" w:space="0" w:color="auto"/>
            <w:left w:val="none" w:sz="0" w:space="0" w:color="auto"/>
            <w:bottom w:val="none" w:sz="0" w:space="0" w:color="auto"/>
            <w:right w:val="none" w:sz="0" w:space="0" w:color="auto"/>
          </w:divBdr>
        </w:div>
        <w:div w:id="528030606">
          <w:marLeft w:val="3326"/>
          <w:marRight w:val="0"/>
          <w:marTop w:val="0"/>
          <w:marBottom w:val="80"/>
          <w:divBdr>
            <w:top w:val="none" w:sz="0" w:space="0" w:color="auto"/>
            <w:left w:val="none" w:sz="0" w:space="0" w:color="auto"/>
            <w:bottom w:val="none" w:sz="0" w:space="0" w:color="auto"/>
            <w:right w:val="none" w:sz="0" w:space="0" w:color="auto"/>
          </w:divBdr>
        </w:div>
        <w:div w:id="338044852">
          <w:marLeft w:val="3326"/>
          <w:marRight w:val="0"/>
          <w:marTop w:val="0"/>
          <w:marBottom w:val="80"/>
          <w:divBdr>
            <w:top w:val="none" w:sz="0" w:space="0" w:color="auto"/>
            <w:left w:val="none" w:sz="0" w:space="0" w:color="auto"/>
            <w:bottom w:val="none" w:sz="0" w:space="0" w:color="auto"/>
            <w:right w:val="none" w:sz="0" w:space="0" w:color="auto"/>
          </w:divBdr>
        </w:div>
        <w:div w:id="822087675">
          <w:marLeft w:val="3326"/>
          <w:marRight w:val="0"/>
          <w:marTop w:val="0"/>
          <w:marBottom w:val="80"/>
          <w:divBdr>
            <w:top w:val="none" w:sz="0" w:space="0" w:color="auto"/>
            <w:left w:val="none" w:sz="0" w:space="0" w:color="auto"/>
            <w:bottom w:val="none" w:sz="0" w:space="0" w:color="auto"/>
            <w:right w:val="none" w:sz="0" w:space="0" w:color="auto"/>
          </w:divBdr>
        </w:div>
        <w:div w:id="771054250">
          <w:marLeft w:val="3326"/>
          <w:marRight w:val="0"/>
          <w:marTop w:val="0"/>
          <w:marBottom w:val="80"/>
          <w:divBdr>
            <w:top w:val="none" w:sz="0" w:space="0" w:color="auto"/>
            <w:left w:val="none" w:sz="0" w:space="0" w:color="auto"/>
            <w:bottom w:val="none" w:sz="0" w:space="0" w:color="auto"/>
            <w:right w:val="none" w:sz="0" w:space="0" w:color="auto"/>
          </w:divBdr>
        </w:div>
        <w:div w:id="1478913086">
          <w:marLeft w:val="3326"/>
          <w:marRight w:val="0"/>
          <w:marTop w:val="0"/>
          <w:marBottom w:val="80"/>
          <w:divBdr>
            <w:top w:val="none" w:sz="0" w:space="0" w:color="auto"/>
            <w:left w:val="none" w:sz="0" w:space="0" w:color="auto"/>
            <w:bottom w:val="none" w:sz="0" w:space="0" w:color="auto"/>
            <w:right w:val="none" w:sz="0" w:space="0" w:color="auto"/>
          </w:divBdr>
        </w:div>
        <w:div w:id="497353365">
          <w:marLeft w:val="3326"/>
          <w:marRight w:val="0"/>
          <w:marTop w:val="0"/>
          <w:marBottom w:val="80"/>
          <w:divBdr>
            <w:top w:val="none" w:sz="0" w:space="0" w:color="auto"/>
            <w:left w:val="none" w:sz="0" w:space="0" w:color="auto"/>
            <w:bottom w:val="none" w:sz="0" w:space="0" w:color="auto"/>
            <w:right w:val="none" w:sz="0" w:space="0" w:color="auto"/>
          </w:divBdr>
        </w:div>
        <w:div w:id="573930131">
          <w:marLeft w:val="3326"/>
          <w:marRight w:val="0"/>
          <w:marTop w:val="0"/>
          <w:marBottom w:val="80"/>
          <w:divBdr>
            <w:top w:val="none" w:sz="0" w:space="0" w:color="auto"/>
            <w:left w:val="none" w:sz="0" w:space="0" w:color="auto"/>
            <w:bottom w:val="none" w:sz="0" w:space="0" w:color="auto"/>
            <w:right w:val="none" w:sz="0" w:space="0" w:color="auto"/>
          </w:divBdr>
        </w:div>
        <w:div w:id="2100103719">
          <w:marLeft w:val="3326"/>
          <w:marRight w:val="0"/>
          <w:marTop w:val="0"/>
          <w:marBottom w:val="80"/>
          <w:divBdr>
            <w:top w:val="none" w:sz="0" w:space="0" w:color="auto"/>
            <w:left w:val="none" w:sz="0" w:space="0" w:color="auto"/>
            <w:bottom w:val="none" w:sz="0" w:space="0" w:color="auto"/>
            <w:right w:val="none" w:sz="0" w:space="0" w:color="auto"/>
          </w:divBdr>
        </w:div>
        <w:div w:id="2012639645">
          <w:marLeft w:val="3326"/>
          <w:marRight w:val="0"/>
          <w:marTop w:val="0"/>
          <w:marBottom w:val="80"/>
          <w:divBdr>
            <w:top w:val="none" w:sz="0" w:space="0" w:color="auto"/>
            <w:left w:val="none" w:sz="0" w:space="0" w:color="auto"/>
            <w:bottom w:val="none" w:sz="0" w:space="0" w:color="auto"/>
            <w:right w:val="none" w:sz="0" w:space="0" w:color="auto"/>
          </w:divBdr>
        </w:div>
        <w:div w:id="1124273461">
          <w:marLeft w:val="3326"/>
          <w:marRight w:val="0"/>
          <w:marTop w:val="0"/>
          <w:marBottom w:val="80"/>
          <w:divBdr>
            <w:top w:val="none" w:sz="0" w:space="0" w:color="auto"/>
            <w:left w:val="none" w:sz="0" w:space="0" w:color="auto"/>
            <w:bottom w:val="none" w:sz="0" w:space="0" w:color="auto"/>
            <w:right w:val="none" w:sz="0" w:space="0" w:color="auto"/>
          </w:divBdr>
        </w:div>
        <w:div w:id="1168133890">
          <w:marLeft w:val="3326"/>
          <w:marRight w:val="0"/>
          <w:marTop w:val="0"/>
          <w:marBottom w:val="80"/>
          <w:divBdr>
            <w:top w:val="none" w:sz="0" w:space="0" w:color="auto"/>
            <w:left w:val="none" w:sz="0" w:space="0" w:color="auto"/>
            <w:bottom w:val="none" w:sz="0" w:space="0" w:color="auto"/>
            <w:right w:val="none" w:sz="0" w:space="0" w:color="auto"/>
          </w:divBdr>
        </w:div>
        <w:div w:id="365063082">
          <w:marLeft w:val="3326"/>
          <w:marRight w:val="0"/>
          <w:marTop w:val="0"/>
          <w:marBottom w:val="80"/>
          <w:divBdr>
            <w:top w:val="none" w:sz="0" w:space="0" w:color="auto"/>
            <w:left w:val="none" w:sz="0" w:space="0" w:color="auto"/>
            <w:bottom w:val="none" w:sz="0" w:space="0" w:color="auto"/>
            <w:right w:val="none" w:sz="0" w:space="0" w:color="auto"/>
          </w:divBdr>
        </w:div>
        <w:div w:id="169300573">
          <w:marLeft w:val="3326"/>
          <w:marRight w:val="0"/>
          <w:marTop w:val="0"/>
          <w:marBottom w:val="80"/>
          <w:divBdr>
            <w:top w:val="none" w:sz="0" w:space="0" w:color="auto"/>
            <w:left w:val="none" w:sz="0" w:space="0" w:color="auto"/>
            <w:bottom w:val="none" w:sz="0" w:space="0" w:color="auto"/>
            <w:right w:val="none" w:sz="0" w:space="0" w:color="auto"/>
          </w:divBdr>
        </w:div>
        <w:div w:id="1480153186">
          <w:marLeft w:val="3326"/>
          <w:marRight w:val="0"/>
          <w:marTop w:val="0"/>
          <w:marBottom w:val="80"/>
          <w:divBdr>
            <w:top w:val="none" w:sz="0" w:space="0" w:color="auto"/>
            <w:left w:val="none" w:sz="0" w:space="0" w:color="auto"/>
            <w:bottom w:val="none" w:sz="0" w:space="0" w:color="auto"/>
            <w:right w:val="none" w:sz="0" w:space="0" w:color="auto"/>
          </w:divBdr>
        </w:div>
        <w:div w:id="1222641671">
          <w:marLeft w:val="3326"/>
          <w:marRight w:val="0"/>
          <w:marTop w:val="0"/>
          <w:marBottom w:val="80"/>
          <w:divBdr>
            <w:top w:val="none" w:sz="0" w:space="0" w:color="auto"/>
            <w:left w:val="none" w:sz="0" w:space="0" w:color="auto"/>
            <w:bottom w:val="none" w:sz="0" w:space="0" w:color="auto"/>
            <w:right w:val="none" w:sz="0" w:space="0" w:color="auto"/>
          </w:divBdr>
        </w:div>
        <w:div w:id="1865747521">
          <w:marLeft w:val="3326"/>
          <w:marRight w:val="0"/>
          <w:marTop w:val="0"/>
          <w:marBottom w:val="80"/>
          <w:divBdr>
            <w:top w:val="none" w:sz="0" w:space="0" w:color="auto"/>
            <w:left w:val="none" w:sz="0" w:space="0" w:color="auto"/>
            <w:bottom w:val="none" w:sz="0" w:space="0" w:color="auto"/>
            <w:right w:val="none" w:sz="0" w:space="0" w:color="auto"/>
          </w:divBdr>
        </w:div>
        <w:div w:id="846675484">
          <w:marLeft w:val="3326"/>
          <w:marRight w:val="0"/>
          <w:marTop w:val="0"/>
          <w:marBottom w:val="80"/>
          <w:divBdr>
            <w:top w:val="none" w:sz="0" w:space="0" w:color="auto"/>
            <w:left w:val="none" w:sz="0" w:space="0" w:color="auto"/>
            <w:bottom w:val="none" w:sz="0" w:space="0" w:color="auto"/>
            <w:right w:val="none" w:sz="0" w:space="0" w:color="auto"/>
          </w:divBdr>
        </w:div>
        <w:div w:id="1065643547">
          <w:marLeft w:val="3326"/>
          <w:marRight w:val="0"/>
          <w:marTop w:val="0"/>
          <w:marBottom w:val="80"/>
          <w:divBdr>
            <w:top w:val="none" w:sz="0" w:space="0" w:color="auto"/>
            <w:left w:val="none" w:sz="0" w:space="0" w:color="auto"/>
            <w:bottom w:val="none" w:sz="0" w:space="0" w:color="auto"/>
            <w:right w:val="none" w:sz="0" w:space="0" w:color="auto"/>
          </w:divBdr>
        </w:div>
        <w:div w:id="455221013">
          <w:marLeft w:val="3326"/>
          <w:marRight w:val="0"/>
          <w:marTop w:val="0"/>
          <w:marBottom w:val="80"/>
          <w:divBdr>
            <w:top w:val="none" w:sz="0" w:space="0" w:color="auto"/>
            <w:left w:val="none" w:sz="0" w:space="0" w:color="auto"/>
            <w:bottom w:val="none" w:sz="0" w:space="0" w:color="auto"/>
            <w:right w:val="none" w:sz="0" w:space="0" w:color="auto"/>
          </w:divBdr>
        </w:div>
        <w:div w:id="1863469105">
          <w:marLeft w:val="3326"/>
          <w:marRight w:val="0"/>
          <w:marTop w:val="0"/>
          <w:marBottom w:val="80"/>
          <w:divBdr>
            <w:top w:val="none" w:sz="0" w:space="0" w:color="auto"/>
            <w:left w:val="none" w:sz="0" w:space="0" w:color="auto"/>
            <w:bottom w:val="none" w:sz="0" w:space="0" w:color="auto"/>
            <w:right w:val="none" w:sz="0" w:space="0" w:color="auto"/>
          </w:divBdr>
        </w:div>
        <w:div w:id="809175362">
          <w:marLeft w:val="3326"/>
          <w:marRight w:val="0"/>
          <w:marTop w:val="0"/>
          <w:marBottom w:val="80"/>
          <w:divBdr>
            <w:top w:val="none" w:sz="0" w:space="0" w:color="auto"/>
            <w:left w:val="none" w:sz="0" w:space="0" w:color="auto"/>
            <w:bottom w:val="none" w:sz="0" w:space="0" w:color="auto"/>
            <w:right w:val="none" w:sz="0" w:space="0" w:color="auto"/>
          </w:divBdr>
        </w:div>
        <w:div w:id="816994662">
          <w:marLeft w:val="3326"/>
          <w:marRight w:val="0"/>
          <w:marTop w:val="0"/>
          <w:marBottom w:val="80"/>
          <w:divBdr>
            <w:top w:val="none" w:sz="0" w:space="0" w:color="auto"/>
            <w:left w:val="none" w:sz="0" w:space="0" w:color="auto"/>
            <w:bottom w:val="none" w:sz="0" w:space="0" w:color="auto"/>
            <w:right w:val="none" w:sz="0" w:space="0" w:color="auto"/>
          </w:divBdr>
        </w:div>
        <w:div w:id="828178742">
          <w:marLeft w:val="3326"/>
          <w:marRight w:val="0"/>
          <w:marTop w:val="0"/>
          <w:marBottom w:val="80"/>
          <w:divBdr>
            <w:top w:val="none" w:sz="0" w:space="0" w:color="auto"/>
            <w:left w:val="none" w:sz="0" w:space="0" w:color="auto"/>
            <w:bottom w:val="none" w:sz="0" w:space="0" w:color="auto"/>
            <w:right w:val="none" w:sz="0" w:space="0" w:color="auto"/>
          </w:divBdr>
        </w:div>
        <w:div w:id="1878812698">
          <w:marLeft w:val="3326"/>
          <w:marRight w:val="0"/>
          <w:marTop w:val="0"/>
          <w:marBottom w:val="80"/>
          <w:divBdr>
            <w:top w:val="none" w:sz="0" w:space="0" w:color="auto"/>
            <w:left w:val="none" w:sz="0" w:space="0" w:color="auto"/>
            <w:bottom w:val="none" w:sz="0" w:space="0" w:color="auto"/>
            <w:right w:val="none" w:sz="0" w:space="0" w:color="auto"/>
          </w:divBdr>
        </w:div>
        <w:div w:id="1189679632">
          <w:marLeft w:val="3326"/>
          <w:marRight w:val="0"/>
          <w:marTop w:val="0"/>
          <w:marBottom w:val="80"/>
          <w:divBdr>
            <w:top w:val="none" w:sz="0" w:space="0" w:color="auto"/>
            <w:left w:val="none" w:sz="0" w:space="0" w:color="auto"/>
            <w:bottom w:val="none" w:sz="0" w:space="0" w:color="auto"/>
            <w:right w:val="none" w:sz="0" w:space="0" w:color="auto"/>
          </w:divBdr>
        </w:div>
        <w:div w:id="21829216">
          <w:marLeft w:val="3326"/>
          <w:marRight w:val="0"/>
          <w:marTop w:val="0"/>
          <w:marBottom w:val="80"/>
          <w:divBdr>
            <w:top w:val="none" w:sz="0" w:space="0" w:color="auto"/>
            <w:left w:val="none" w:sz="0" w:space="0" w:color="auto"/>
            <w:bottom w:val="none" w:sz="0" w:space="0" w:color="auto"/>
            <w:right w:val="none" w:sz="0" w:space="0" w:color="auto"/>
          </w:divBdr>
        </w:div>
        <w:div w:id="1714693382">
          <w:marLeft w:val="3326"/>
          <w:marRight w:val="0"/>
          <w:marTop w:val="0"/>
          <w:marBottom w:val="80"/>
          <w:divBdr>
            <w:top w:val="none" w:sz="0" w:space="0" w:color="auto"/>
            <w:left w:val="none" w:sz="0" w:space="0" w:color="auto"/>
            <w:bottom w:val="none" w:sz="0" w:space="0" w:color="auto"/>
            <w:right w:val="none" w:sz="0" w:space="0" w:color="auto"/>
          </w:divBdr>
        </w:div>
        <w:div w:id="1890341951">
          <w:marLeft w:val="3330"/>
          <w:marRight w:val="0"/>
          <w:marTop w:val="0"/>
          <w:marBottom w:val="80"/>
          <w:divBdr>
            <w:top w:val="none" w:sz="0" w:space="0" w:color="auto"/>
            <w:left w:val="none" w:sz="0" w:space="0" w:color="auto"/>
            <w:bottom w:val="none" w:sz="0" w:space="0" w:color="auto"/>
            <w:right w:val="none" w:sz="0" w:space="0" w:color="auto"/>
          </w:divBdr>
        </w:div>
        <w:div w:id="208541781">
          <w:marLeft w:val="3330"/>
          <w:marRight w:val="0"/>
          <w:marTop w:val="0"/>
          <w:marBottom w:val="80"/>
          <w:divBdr>
            <w:top w:val="none" w:sz="0" w:space="0" w:color="auto"/>
            <w:left w:val="none" w:sz="0" w:space="0" w:color="auto"/>
            <w:bottom w:val="none" w:sz="0" w:space="0" w:color="auto"/>
            <w:right w:val="none" w:sz="0" w:space="0" w:color="auto"/>
          </w:divBdr>
        </w:div>
        <w:div w:id="349307357">
          <w:marLeft w:val="3330"/>
          <w:marRight w:val="0"/>
          <w:marTop w:val="0"/>
          <w:marBottom w:val="80"/>
          <w:divBdr>
            <w:top w:val="none" w:sz="0" w:space="0" w:color="auto"/>
            <w:left w:val="none" w:sz="0" w:space="0" w:color="auto"/>
            <w:bottom w:val="none" w:sz="0" w:space="0" w:color="auto"/>
            <w:right w:val="none" w:sz="0" w:space="0" w:color="auto"/>
          </w:divBdr>
        </w:div>
        <w:div w:id="216164222">
          <w:marLeft w:val="3330"/>
          <w:marRight w:val="0"/>
          <w:marTop w:val="0"/>
          <w:marBottom w:val="80"/>
          <w:divBdr>
            <w:top w:val="none" w:sz="0" w:space="0" w:color="auto"/>
            <w:left w:val="none" w:sz="0" w:space="0" w:color="auto"/>
            <w:bottom w:val="none" w:sz="0" w:space="0" w:color="auto"/>
            <w:right w:val="none" w:sz="0" w:space="0" w:color="auto"/>
          </w:divBdr>
        </w:div>
        <w:div w:id="2029065240">
          <w:marLeft w:val="3330"/>
          <w:marRight w:val="0"/>
          <w:marTop w:val="0"/>
          <w:marBottom w:val="80"/>
          <w:divBdr>
            <w:top w:val="none" w:sz="0" w:space="0" w:color="auto"/>
            <w:left w:val="none" w:sz="0" w:space="0" w:color="auto"/>
            <w:bottom w:val="none" w:sz="0" w:space="0" w:color="auto"/>
            <w:right w:val="none" w:sz="0" w:space="0" w:color="auto"/>
          </w:divBdr>
        </w:div>
        <w:div w:id="2028870016">
          <w:marLeft w:val="3330"/>
          <w:marRight w:val="0"/>
          <w:marTop w:val="0"/>
          <w:marBottom w:val="80"/>
          <w:divBdr>
            <w:top w:val="none" w:sz="0" w:space="0" w:color="auto"/>
            <w:left w:val="none" w:sz="0" w:space="0" w:color="auto"/>
            <w:bottom w:val="none" w:sz="0" w:space="0" w:color="auto"/>
            <w:right w:val="none" w:sz="0" w:space="0" w:color="auto"/>
          </w:divBdr>
        </w:div>
        <w:div w:id="1292399534">
          <w:marLeft w:val="3330"/>
          <w:marRight w:val="0"/>
          <w:marTop w:val="0"/>
          <w:marBottom w:val="80"/>
          <w:divBdr>
            <w:top w:val="none" w:sz="0" w:space="0" w:color="auto"/>
            <w:left w:val="none" w:sz="0" w:space="0" w:color="auto"/>
            <w:bottom w:val="none" w:sz="0" w:space="0" w:color="auto"/>
            <w:right w:val="none" w:sz="0" w:space="0" w:color="auto"/>
          </w:divBdr>
        </w:div>
        <w:div w:id="263726534">
          <w:marLeft w:val="3330"/>
          <w:marRight w:val="0"/>
          <w:marTop w:val="0"/>
          <w:marBottom w:val="80"/>
          <w:divBdr>
            <w:top w:val="none" w:sz="0" w:space="0" w:color="auto"/>
            <w:left w:val="none" w:sz="0" w:space="0" w:color="auto"/>
            <w:bottom w:val="none" w:sz="0" w:space="0" w:color="auto"/>
            <w:right w:val="none" w:sz="0" w:space="0" w:color="auto"/>
          </w:divBdr>
        </w:div>
        <w:div w:id="924611511">
          <w:marLeft w:val="3330"/>
          <w:marRight w:val="0"/>
          <w:marTop w:val="0"/>
          <w:marBottom w:val="80"/>
          <w:divBdr>
            <w:top w:val="none" w:sz="0" w:space="0" w:color="auto"/>
            <w:left w:val="none" w:sz="0" w:space="0" w:color="auto"/>
            <w:bottom w:val="none" w:sz="0" w:space="0" w:color="auto"/>
            <w:right w:val="none" w:sz="0" w:space="0" w:color="auto"/>
          </w:divBdr>
        </w:div>
        <w:div w:id="1592935416">
          <w:marLeft w:val="3330"/>
          <w:marRight w:val="0"/>
          <w:marTop w:val="0"/>
          <w:marBottom w:val="80"/>
          <w:divBdr>
            <w:top w:val="none" w:sz="0" w:space="0" w:color="auto"/>
            <w:left w:val="none" w:sz="0" w:space="0" w:color="auto"/>
            <w:bottom w:val="none" w:sz="0" w:space="0" w:color="auto"/>
            <w:right w:val="none" w:sz="0" w:space="0" w:color="auto"/>
          </w:divBdr>
        </w:div>
        <w:div w:id="325136106">
          <w:marLeft w:val="3330"/>
          <w:marRight w:val="0"/>
          <w:marTop w:val="0"/>
          <w:marBottom w:val="80"/>
          <w:divBdr>
            <w:top w:val="none" w:sz="0" w:space="0" w:color="auto"/>
            <w:left w:val="none" w:sz="0" w:space="0" w:color="auto"/>
            <w:bottom w:val="none" w:sz="0" w:space="0" w:color="auto"/>
            <w:right w:val="none" w:sz="0" w:space="0" w:color="auto"/>
          </w:divBdr>
        </w:div>
        <w:div w:id="1817914581">
          <w:marLeft w:val="3330"/>
          <w:marRight w:val="0"/>
          <w:marTop w:val="0"/>
          <w:marBottom w:val="80"/>
          <w:divBdr>
            <w:top w:val="none" w:sz="0" w:space="0" w:color="auto"/>
            <w:left w:val="none" w:sz="0" w:space="0" w:color="auto"/>
            <w:bottom w:val="none" w:sz="0" w:space="0" w:color="auto"/>
            <w:right w:val="none" w:sz="0" w:space="0" w:color="auto"/>
          </w:divBdr>
        </w:div>
        <w:div w:id="1854954824">
          <w:marLeft w:val="3330"/>
          <w:marRight w:val="0"/>
          <w:marTop w:val="0"/>
          <w:marBottom w:val="80"/>
          <w:divBdr>
            <w:top w:val="none" w:sz="0" w:space="0" w:color="auto"/>
            <w:left w:val="none" w:sz="0" w:space="0" w:color="auto"/>
            <w:bottom w:val="none" w:sz="0" w:space="0" w:color="auto"/>
            <w:right w:val="none" w:sz="0" w:space="0" w:color="auto"/>
          </w:divBdr>
        </w:div>
        <w:div w:id="781150510">
          <w:marLeft w:val="3330"/>
          <w:marRight w:val="0"/>
          <w:marTop w:val="0"/>
          <w:marBottom w:val="80"/>
          <w:divBdr>
            <w:top w:val="none" w:sz="0" w:space="0" w:color="auto"/>
            <w:left w:val="none" w:sz="0" w:space="0" w:color="auto"/>
            <w:bottom w:val="none" w:sz="0" w:space="0" w:color="auto"/>
            <w:right w:val="none" w:sz="0" w:space="0" w:color="auto"/>
          </w:divBdr>
        </w:div>
        <w:div w:id="858398435">
          <w:marLeft w:val="3330"/>
          <w:marRight w:val="0"/>
          <w:marTop w:val="0"/>
          <w:marBottom w:val="80"/>
          <w:divBdr>
            <w:top w:val="none" w:sz="0" w:space="0" w:color="auto"/>
            <w:left w:val="none" w:sz="0" w:space="0" w:color="auto"/>
            <w:bottom w:val="none" w:sz="0" w:space="0" w:color="auto"/>
            <w:right w:val="none" w:sz="0" w:space="0" w:color="auto"/>
          </w:divBdr>
        </w:div>
        <w:div w:id="1845826189">
          <w:marLeft w:val="3330"/>
          <w:marRight w:val="0"/>
          <w:marTop w:val="0"/>
          <w:marBottom w:val="80"/>
          <w:divBdr>
            <w:top w:val="none" w:sz="0" w:space="0" w:color="auto"/>
            <w:left w:val="none" w:sz="0" w:space="0" w:color="auto"/>
            <w:bottom w:val="none" w:sz="0" w:space="0" w:color="auto"/>
            <w:right w:val="none" w:sz="0" w:space="0" w:color="auto"/>
          </w:divBdr>
        </w:div>
        <w:div w:id="1191530449">
          <w:marLeft w:val="3330"/>
          <w:marRight w:val="0"/>
          <w:marTop w:val="0"/>
          <w:marBottom w:val="80"/>
          <w:divBdr>
            <w:top w:val="none" w:sz="0" w:space="0" w:color="auto"/>
            <w:left w:val="none" w:sz="0" w:space="0" w:color="auto"/>
            <w:bottom w:val="none" w:sz="0" w:space="0" w:color="auto"/>
            <w:right w:val="none" w:sz="0" w:space="0" w:color="auto"/>
          </w:divBdr>
        </w:div>
        <w:div w:id="575359999">
          <w:marLeft w:val="3330"/>
          <w:marRight w:val="0"/>
          <w:marTop w:val="0"/>
          <w:marBottom w:val="80"/>
          <w:divBdr>
            <w:top w:val="none" w:sz="0" w:space="0" w:color="auto"/>
            <w:left w:val="none" w:sz="0" w:space="0" w:color="auto"/>
            <w:bottom w:val="none" w:sz="0" w:space="0" w:color="auto"/>
            <w:right w:val="none" w:sz="0" w:space="0" w:color="auto"/>
          </w:divBdr>
        </w:div>
        <w:div w:id="81412560">
          <w:marLeft w:val="3330"/>
          <w:marRight w:val="0"/>
          <w:marTop w:val="0"/>
          <w:marBottom w:val="80"/>
          <w:divBdr>
            <w:top w:val="none" w:sz="0" w:space="0" w:color="auto"/>
            <w:left w:val="none" w:sz="0" w:space="0" w:color="auto"/>
            <w:bottom w:val="none" w:sz="0" w:space="0" w:color="auto"/>
            <w:right w:val="none" w:sz="0" w:space="0" w:color="auto"/>
          </w:divBdr>
        </w:div>
        <w:div w:id="1374040263">
          <w:marLeft w:val="3330"/>
          <w:marRight w:val="0"/>
          <w:marTop w:val="0"/>
          <w:marBottom w:val="80"/>
          <w:divBdr>
            <w:top w:val="none" w:sz="0" w:space="0" w:color="auto"/>
            <w:left w:val="none" w:sz="0" w:space="0" w:color="auto"/>
            <w:bottom w:val="none" w:sz="0" w:space="0" w:color="auto"/>
            <w:right w:val="none" w:sz="0" w:space="0" w:color="auto"/>
          </w:divBdr>
        </w:div>
        <w:div w:id="1591280363">
          <w:marLeft w:val="3330"/>
          <w:marRight w:val="0"/>
          <w:marTop w:val="0"/>
          <w:marBottom w:val="80"/>
          <w:divBdr>
            <w:top w:val="none" w:sz="0" w:space="0" w:color="auto"/>
            <w:left w:val="none" w:sz="0" w:space="0" w:color="auto"/>
            <w:bottom w:val="none" w:sz="0" w:space="0" w:color="auto"/>
            <w:right w:val="none" w:sz="0" w:space="0" w:color="auto"/>
          </w:divBdr>
        </w:div>
        <w:div w:id="1943106549">
          <w:marLeft w:val="3330"/>
          <w:marRight w:val="0"/>
          <w:marTop w:val="0"/>
          <w:marBottom w:val="80"/>
          <w:divBdr>
            <w:top w:val="none" w:sz="0" w:space="0" w:color="auto"/>
            <w:left w:val="none" w:sz="0" w:space="0" w:color="auto"/>
            <w:bottom w:val="none" w:sz="0" w:space="0" w:color="auto"/>
            <w:right w:val="none" w:sz="0" w:space="0" w:color="auto"/>
          </w:divBdr>
        </w:div>
        <w:div w:id="760611082">
          <w:marLeft w:val="3330"/>
          <w:marRight w:val="0"/>
          <w:marTop w:val="0"/>
          <w:marBottom w:val="80"/>
          <w:divBdr>
            <w:top w:val="none" w:sz="0" w:space="0" w:color="auto"/>
            <w:left w:val="none" w:sz="0" w:space="0" w:color="auto"/>
            <w:bottom w:val="none" w:sz="0" w:space="0" w:color="auto"/>
            <w:right w:val="none" w:sz="0" w:space="0" w:color="auto"/>
          </w:divBdr>
        </w:div>
        <w:div w:id="1600721783">
          <w:marLeft w:val="3330"/>
          <w:marRight w:val="0"/>
          <w:marTop w:val="0"/>
          <w:marBottom w:val="80"/>
          <w:divBdr>
            <w:top w:val="none" w:sz="0" w:space="0" w:color="auto"/>
            <w:left w:val="none" w:sz="0" w:space="0" w:color="auto"/>
            <w:bottom w:val="none" w:sz="0" w:space="0" w:color="auto"/>
            <w:right w:val="none" w:sz="0" w:space="0" w:color="auto"/>
          </w:divBdr>
        </w:div>
        <w:div w:id="1140074371">
          <w:marLeft w:val="3330"/>
          <w:marRight w:val="0"/>
          <w:marTop w:val="0"/>
          <w:marBottom w:val="80"/>
          <w:divBdr>
            <w:top w:val="none" w:sz="0" w:space="0" w:color="auto"/>
            <w:left w:val="none" w:sz="0" w:space="0" w:color="auto"/>
            <w:bottom w:val="none" w:sz="0" w:space="0" w:color="auto"/>
            <w:right w:val="none" w:sz="0" w:space="0" w:color="auto"/>
          </w:divBdr>
        </w:div>
        <w:div w:id="1694451520">
          <w:marLeft w:val="3330"/>
          <w:marRight w:val="0"/>
          <w:marTop w:val="0"/>
          <w:marBottom w:val="80"/>
          <w:divBdr>
            <w:top w:val="none" w:sz="0" w:space="0" w:color="auto"/>
            <w:left w:val="none" w:sz="0" w:space="0" w:color="auto"/>
            <w:bottom w:val="none" w:sz="0" w:space="0" w:color="auto"/>
            <w:right w:val="none" w:sz="0" w:space="0" w:color="auto"/>
          </w:divBdr>
        </w:div>
        <w:div w:id="20134829">
          <w:marLeft w:val="3330"/>
          <w:marRight w:val="0"/>
          <w:marTop w:val="0"/>
          <w:marBottom w:val="80"/>
          <w:divBdr>
            <w:top w:val="none" w:sz="0" w:space="0" w:color="auto"/>
            <w:left w:val="none" w:sz="0" w:space="0" w:color="auto"/>
            <w:bottom w:val="none" w:sz="0" w:space="0" w:color="auto"/>
            <w:right w:val="none" w:sz="0" w:space="0" w:color="auto"/>
          </w:divBdr>
        </w:div>
        <w:div w:id="1943561722">
          <w:marLeft w:val="3330"/>
          <w:marRight w:val="0"/>
          <w:marTop w:val="0"/>
          <w:marBottom w:val="80"/>
          <w:divBdr>
            <w:top w:val="none" w:sz="0" w:space="0" w:color="auto"/>
            <w:left w:val="none" w:sz="0" w:space="0" w:color="auto"/>
            <w:bottom w:val="none" w:sz="0" w:space="0" w:color="auto"/>
            <w:right w:val="none" w:sz="0" w:space="0" w:color="auto"/>
          </w:divBdr>
        </w:div>
        <w:div w:id="1572812453">
          <w:marLeft w:val="3330"/>
          <w:marRight w:val="0"/>
          <w:marTop w:val="0"/>
          <w:marBottom w:val="80"/>
          <w:divBdr>
            <w:top w:val="none" w:sz="0" w:space="0" w:color="auto"/>
            <w:left w:val="none" w:sz="0" w:space="0" w:color="auto"/>
            <w:bottom w:val="none" w:sz="0" w:space="0" w:color="auto"/>
            <w:right w:val="none" w:sz="0" w:space="0" w:color="auto"/>
          </w:divBdr>
        </w:div>
        <w:div w:id="1582521142">
          <w:marLeft w:val="3330"/>
          <w:marRight w:val="0"/>
          <w:marTop w:val="0"/>
          <w:marBottom w:val="80"/>
          <w:divBdr>
            <w:top w:val="none" w:sz="0" w:space="0" w:color="auto"/>
            <w:left w:val="none" w:sz="0" w:space="0" w:color="auto"/>
            <w:bottom w:val="none" w:sz="0" w:space="0" w:color="auto"/>
            <w:right w:val="none" w:sz="0" w:space="0" w:color="auto"/>
          </w:divBdr>
        </w:div>
        <w:div w:id="917714774">
          <w:marLeft w:val="3330"/>
          <w:marRight w:val="0"/>
          <w:marTop w:val="0"/>
          <w:marBottom w:val="80"/>
          <w:divBdr>
            <w:top w:val="none" w:sz="0" w:space="0" w:color="auto"/>
            <w:left w:val="none" w:sz="0" w:space="0" w:color="auto"/>
            <w:bottom w:val="none" w:sz="0" w:space="0" w:color="auto"/>
            <w:right w:val="none" w:sz="0" w:space="0" w:color="auto"/>
          </w:divBdr>
        </w:div>
        <w:div w:id="1881434317">
          <w:marLeft w:val="3330"/>
          <w:marRight w:val="0"/>
          <w:marTop w:val="0"/>
          <w:marBottom w:val="80"/>
          <w:divBdr>
            <w:top w:val="none" w:sz="0" w:space="0" w:color="auto"/>
            <w:left w:val="none" w:sz="0" w:space="0" w:color="auto"/>
            <w:bottom w:val="none" w:sz="0" w:space="0" w:color="auto"/>
            <w:right w:val="none" w:sz="0" w:space="0" w:color="auto"/>
          </w:divBdr>
        </w:div>
        <w:div w:id="667757665">
          <w:marLeft w:val="3330"/>
          <w:marRight w:val="0"/>
          <w:marTop w:val="0"/>
          <w:marBottom w:val="80"/>
          <w:divBdr>
            <w:top w:val="none" w:sz="0" w:space="0" w:color="auto"/>
            <w:left w:val="none" w:sz="0" w:space="0" w:color="auto"/>
            <w:bottom w:val="none" w:sz="0" w:space="0" w:color="auto"/>
            <w:right w:val="none" w:sz="0" w:space="0" w:color="auto"/>
          </w:divBdr>
        </w:div>
        <w:div w:id="378625030">
          <w:marLeft w:val="3330"/>
          <w:marRight w:val="0"/>
          <w:marTop w:val="0"/>
          <w:marBottom w:val="80"/>
          <w:divBdr>
            <w:top w:val="none" w:sz="0" w:space="0" w:color="auto"/>
            <w:left w:val="none" w:sz="0" w:space="0" w:color="auto"/>
            <w:bottom w:val="none" w:sz="0" w:space="0" w:color="auto"/>
            <w:right w:val="none" w:sz="0" w:space="0" w:color="auto"/>
          </w:divBdr>
        </w:div>
        <w:div w:id="1827353681">
          <w:marLeft w:val="3330"/>
          <w:marRight w:val="0"/>
          <w:marTop w:val="0"/>
          <w:marBottom w:val="80"/>
          <w:divBdr>
            <w:top w:val="none" w:sz="0" w:space="0" w:color="auto"/>
            <w:left w:val="none" w:sz="0" w:space="0" w:color="auto"/>
            <w:bottom w:val="none" w:sz="0" w:space="0" w:color="auto"/>
            <w:right w:val="none" w:sz="0" w:space="0" w:color="auto"/>
          </w:divBdr>
        </w:div>
        <w:div w:id="248661455">
          <w:marLeft w:val="3330"/>
          <w:marRight w:val="0"/>
          <w:marTop w:val="0"/>
          <w:marBottom w:val="80"/>
          <w:divBdr>
            <w:top w:val="none" w:sz="0" w:space="0" w:color="auto"/>
            <w:left w:val="none" w:sz="0" w:space="0" w:color="auto"/>
            <w:bottom w:val="none" w:sz="0" w:space="0" w:color="auto"/>
            <w:right w:val="none" w:sz="0" w:space="0" w:color="auto"/>
          </w:divBdr>
        </w:div>
        <w:div w:id="1174033120">
          <w:marLeft w:val="3330"/>
          <w:marRight w:val="0"/>
          <w:marTop w:val="0"/>
          <w:marBottom w:val="80"/>
          <w:divBdr>
            <w:top w:val="none" w:sz="0" w:space="0" w:color="auto"/>
            <w:left w:val="none" w:sz="0" w:space="0" w:color="auto"/>
            <w:bottom w:val="none" w:sz="0" w:space="0" w:color="auto"/>
            <w:right w:val="none" w:sz="0" w:space="0" w:color="auto"/>
          </w:divBdr>
        </w:div>
        <w:div w:id="2033141146">
          <w:marLeft w:val="3330"/>
          <w:marRight w:val="0"/>
          <w:marTop w:val="0"/>
          <w:marBottom w:val="80"/>
          <w:divBdr>
            <w:top w:val="none" w:sz="0" w:space="0" w:color="auto"/>
            <w:left w:val="none" w:sz="0" w:space="0" w:color="auto"/>
            <w:bottom w:val="none" w:sz="0" w:space="0" w:color="auto"/>
            <w:right w:val="none" w:sz="0" w:space="0" w:color="auto"/>
          </w:divBdr>
        </w:div>
        <w:div w:id="847867451">
          <w:marLeft w:val="3330"/>
          <w:marRight w:val="0"/>
          <w:marTop w:val="0"/>
          <w:marBottom w:val="80"/>
          <w:divBdr>
            <w:top w:val="none" w:sz="0" w:space="0" w:color="auto"/>
            <w:left w:val="none" w:sz="0" w:space="0" w:color="auto"/>
            <w:bottom w:val="none" w:sz="0" w:space="0" w:color="auto"/>
            <w:right w:val="none" w:sz="0" w:space="0" w:color="auto"/>
          </w:divBdr>
        </w:div>
        <w:div w:id="1681851888">
          <w:marLeft w:val="3330"/>
          <w:marRight w:val="0"/>
          <w:marTop w:val="0"/>
          <w:marBottom w:val="80"/>
          <w:divBdr>
            <w:top w:val="none" w:sz="0" w:space="0" w:color="auto"/>
            <w:left w:val="none" w:sz="0" w:space="0" w:color="auto"/>
            <w:bottom w:val="none" w:sz="0" w:space="0" w:color="auto"/>
            <w:right w:val="none" w:sz="0" w:space="0" w:color="auto"/>
          </w:divBdr>
        </w:div>
        <w:div w:id="1252012095">
          <w:marLeft w:val="3330"/>
          <w:marRight w:val="0"/>
          <w:marTop w:val="0"/>
          <w:marBottom w:val="80"/>
          <w:divBdr>
            <w:top w:val="none" w:sz="0" w:space="0" w:color="auto"/>
            <w:left w:val="none" w:sz="0" w:space="0" w:color="auto"/>
            <w:bottom w:val="none" w:sz="0" w:space="0" w:color="auto"/>
            <w:right w:val="none" w:sz="0" w:space="0" w:color="auto"/>
          </w:divBdr>
        </w:div>
        <w:div w:id="1703936032">
          <w:marLeft w:val="3330"/>
          <w:marRight w:val="0"/>
          <w:marTop w:val="0"/>
          <w:marBottom w:val="80"/>
          <w:divBdr>
            <w:top w:val="none" w:sz="0" w:space="0" w:color="auto"/>
            <w:left w:val="none" w:sz="0" w:space="0" w:color="auto"/>
            <w:bottom w:val="none" w:sz="0" w:space="0" w:color="auto"/>
            <w:right w:val="none" w:sz="0" w:space="0" w:color="auto"/>
          </w:divBdr>
        </w:div>
        <w:div w:id="1278566732">
          <w:marLeft w:val="3330"/>
          <w:marRight w:val="0"/>
          <w:marTop w:val="0"/>
          <w:marBottom w:val="80"/>
          <w:divBdr>
            <w:top w:val="none" w:sz="0" w:space="0" w:color="auto"/>
            <w:left w:val="none" w:sz="0" w:space="0" w:color="auto"/>
            <w:bottom w:val="none" w:sz="0" w:space="0" w:color="auto"/>
            <w:right w:val="none" w:sz="0" w:space="0" w:color="auto"/>
          </w:divBdr>
        </w:div>
        <w:div w:id="851577168">
          <w:marLeft w:val="3330"/>
          <w:marRight w:val="0"/>
          <w:marTop w:val="0"/>
          <w:marBottom w:val="80"/>
          <w:divBdr>
            <w:top w:val="none" w:sz="0" w:space="0" w:color="auto"/>
            <w:left w:val="none" w:sz="0" w:space="0" w:color="auto"/>
            <w:bottom w:val="none" w:sz="0" w:space="0" w:color="auto"/>
            <w:right w:val="none" w:sz="0" w:space="0" w:color="auto"/>
          </w:divBdr>
        </w:div>
        <w:div w:id="1588728668">
          <w:marLeft w:val="3330"/>
          <w:marRight w:val="0"/>
          <w:marTop w:val="0"/>
          <w:marBottom w:val="80"/>
          <w:divBdr>
            <w:top w:val="none" w:sz="0" w:space="0" w:color="auto"/>
            <w:left w:val="none" w:sz="0" w:space="0" w:color="auto"/>
            <w:bottom w:val="none" w:sz="0" w:space="0" w:color="auto"/>
            <w:right w:val="none" w:sz="0" w:space="0" w:color="auto"/>
          </w:divBdr>
        </w:div>
        <w:div w:id="1115708046">
          <w:marLeft w:val="3330"/>
          <w:marRight w:val="0"/>
          <w:marTop w:val="0"/>
          <w:marBottom w:val="80"/>
          <w:divBdr>
            <w:top w:val="none" w:sz="0" w:space="0" w:color="auto"/>
            <w:left w:val="none" w:sz="0" w:space="0" w:color="auto"/>
            <w:bottom w:val="none" w:sz="0" w:space="0" w:color="auto"/>
            <w:right w:val="none" w:sz="0" w:space="0" w:color="auto"/>
          </w:divBdr>
        </w:div>
        <w:div w:id="226646701">
          <w:marLeft w:val="3330"/>
          <w:marRight w:val="0"/>
          <w:marTop w:val="0"/>
          <w:marBottom w:val="80"/>
          <w:divBdr>
            <w:top w:val="none" w:sz="0" w:space="0" w:color="auto"/>
            <w:left w:val="none" w:sz="0" w:space="0" w:color="auto"/>
            <w:bottom w:val="none" w:sz="0" w:space="0" w:color="auto"/>
            <w:right w:val="none" w:sz="0" w:space="0" w:color="auto"/>
          </w:divBdr>
        </w:div>
        <w:div w:id="1239363358">
          <w:marLeft w:val="3330"/>
          <w:marRight w:val="0"/>
          <w:marTop w:val="0"/>
          <w:marBottom w:val="80"/>
          <w:divBdr>
            <w:top w:val="none" w:sz="0" w:space="0" w:color="auto"/>
            <w:left w:val="none" w:sz="0" w:space="0" w:color="auto"/>
            <w:bottom w:val="none" w:sz="0" w:space="0" w:color="auto"/>
            <w:right w:val="none" w:sz="0" w:space="0" w:color="auto"/>
          </w:divBdr>
        </w:div>
        <w:div w:id="445778681">
          <w:marLeft w:val="3330"/>
          <w:marRight w:val="0"/>
          <w:marTop w:val="0"/>
          <w:marBottom w:val="80"/>
          <w:divBdr>
            <w:top w:val="none" w:sz="0" w:space="0" w:color="auto"/>
            <w:left w:val="none" w:sz="0" w:space="0" w:color="auto"/>
            <w:bottom w:val="none" w:sz="0" w:space="0" w:color="auto"/>
            <w:right w:val="none" w:sz="0" w:space="0" w:color="auto"/>
          </w:divBdr>
        </w:div>
        <w:div w:id="224264600">
          <w:marLeft w:val="3330"/>
          <w:marRight w:val="0"/>
          <w:marTop w:val="0"/>
          <w:marBottom w:val="80"/>
          <w:divBdr>
            <w:top w:val="none" w:sz="0" w:space="0" w:color="auto"/>
            <w:left w:val="none" w:sz="0" w:space="0" w:color="auto"/>
            <w:bottom w:val="none" w:sz="0" w:space="0" w:color="auto"/>
            <w:right w:val="none" w:sz="0" w:space="0" w:color="auto"/>
          </w:divBdr>
        </w:div>
        <w:div w:id="624654469">
          <w:marLeft w:val="3330"/>
          <w:marRight w:val="0"/>
          <w:marTop w:val="0"/>
          <w:marBottom w:val="80"/>
          <w:divBdr>
            <w:top w:val="none" w:sz="0" w:space="0" w:color="auto"/>
            <w:left w:val="none" w:sz="0" w:space="0" w:color="auto"/>
            <w:bottom w:val="none" w:sz="0" w:space="0" w:color="auto"/>
            <w:right w:val="none" w:sz="0" w:space="0" w:color="auto"/>
          </w:divBdr>
        </w:div>
        <w:div w:id="898439838">
          <w:marLeft w:val="3330"/>
          <w:marRight w:val="0"/>
          <w:marTop w:val="0"/>
          <w:marBottom w:val="80"/>
          <w:divBdr>
            <w:top w:val="none" w:sz="0" w:space="0" w:color="auto"/>
            <w:left w:val="none" w:sz="0" w:space="0" w:color="auto"/>
            <w:bottom w:val="none" w:sz="0" w:space="0" w:color="auto"/>
            <w:right w:val="none" w:sz="0" w:space="0" w:color="auto"/>
          </w:divBdr>
        </w:div>
        <w:div w:id="666902536">
          <w:marLeft w:val="3330"/>
          <w:marRight w:val="0"/>
          <w:marTop w:val="0"/>
          <w:marBottom w:val="80"/>
          <w:divBdr>
            <w:top w:val="none" w:sz="0" w:space="0" w:color="auto"/>
            <w:left w:val="none" w:sz="0" w:space="0" w:color="auto"/>
            <w:bottom w:val="none" w:sz="0" w:space="0" w:color="auto"/>
            <w:right w:val="none" w:sz="0" w:space="0" w:color="auto"/>
          </w:divBdr>
        </w:div>
        <w:div w:id="1469740953">
          <w:marLeft w:val="3330"/>
          <w:marRight w:val="0"/>
          <w:marTop w:val="0"/>
          <w:marBottom w:val="80"/>
          <w:divBdr>
            <w:top w:val="none" w:sz="0" w:space="0" w:color="auto"/>
            <w:left w:val="none" w:sz="0" w:space="0" w:color="auto"/>
            <w:bottom w:val="none" w:sz="0" w:space="0" w:color="auto"/>
            <w:right w:val="none" w:sz="0" w:space="0" w:color="auto"/>
          </w:divBdr>
        </w:div>
        <w:div w:id="1493334879">
          <w:marLeft w:val="3330"/>
          <w:marRight w:val="0"/>
          <w:marTop w:val="0"/>
          <w:marBottom w:val="80"/>
          <w:divBdr>
            <w:top w:val="none" w:sz="0" w:space="0" w:color="auto"/>
            <w:left w:val="none" w:sz="0" w:space="0" w:color="auto"/>
            <w:bottom w:val="none" w:sz="0" w:space="0" w:color="auto"/>
            <w:right w:val="none" w:sz="0" w:space="0" w:color="auto"/>
          </w:divBdr>
        </w:div>
        <w:div w:id="126432836">
          <w:marLeft w:val="3330"/>
          <w:marRight w:val="0"/>
          <w:marTop w:val="0"/>
          <w:marBottom w:val="80"/>
          <w:divBdr>
            <w:top w:val="none" w:sz="0" w:space="0" w:color="auto"/>
            <w:left w:val="none" w:sz="0" w:space="0" w:color="auto"/>
            <w:bottom w:val="none" w:sz="0" w:space="0" w:color="auto"/>
            <w:right w:val="none" w:sz="0" w:space="0" w:color="auto"/>
          </w:divBdr>
        </w:div>
        <w:div w:id="1829323166">
          <w:marLeft w:val="3330"/>
          <w:marRight w:val="0"/>
          <w:marTop w:val="0"/>
          <w:marBottom w:val="80"/>
          <w:divBdr>
            <w:top w:val="none" w:sz="0" w:space="0" w:color="auto"/>
            <w:left w:val="none" w:sz="0" w:space="0" w:color="auto"/>
            <w:bottom w:val="none" w:sz="0" w:space="0" w:color="auto"/>
            <w:right w:val="none" w:sz="0" w:space="0" w:color="auto"/>
          </w:divBdr>
        </w:div>
        <w:div w:id="1411731835">
          <w:marLeft w:val="3330"/>
          <w:marRight w:val="0"/>
          <w:marTop w:val="0"/>
          <w:marBottom w:val="80"/>
          <w:divBdr>
            <w:top w:val="none" w:sz="0" w:space="0" w:color="auto"/>
            <w:left w:val="none" w:sz="0" w:space="0" w:color="auto"/>
            <w:bottom w:val="none" w:sz="0" w:space="0" w:color="auto"/>
            <w:right w:val="none" w:sz="0" w:space="0" w:color="auto"/>
          </w:divBdr>
        </w:div>
        <w:div w:id="1842695827">
          <w:marLeft w:val="3330"/>
          <w:marRight w:val="0"/>
          <w:marTop w:val="0"/>
          <w:marBottom w:val="80"/>
          <w:divBdr>
            <w:top w:val="none" w:sz="0" w:space="0" w:color="auto"/>
            <w:left w:val="none" w:sz="0" w:space="0" w:color="auto"/>
            <w:bottom w:val="none" w:sz="0" w:space="0" w:color="auto"/>
            <w:right w:val="none" w:sz="0" w:space="0" w:color="auto"/>
          </w:divBdr>
        </w:div>
        <w:div w:id="217713587">
          <w:marLeft w:val="3330"/>
          <w:marRight w:val="0"/>
          <w:marTop w:val="0"/>
          <w:marBottom w:val="80"/>
          <w:divBdr>
            <w:top w:val="none" w:sz="0" w:space="0" w:color="auto"/>
            <w:left w:val="none" w:sz="0" w:space="0" w:color="auto"/>
            <w:bottom w:val="none" w:sz="0" w:space="0" w:color="auto"/>
            <w:right w:val="none" w:sz="0" w:space="0" w:color="auto"/>
          </w:divBdr>
        </w:div>
        <w:div w:id="1760104414">
          <w:marLeft w:val="3330"/>
          <w:marRight w:val="0"/>
          <w:marTop w:val="0"/>
          <w:marBottom w:val="80"/>
          <w:divBdr>
            <w:top w:val="none" w:sz="0" w:space="0" w:color="auto"/>
            <w:left w:val="none" w:sz="0" w:space="0" w:color="auto"/>
            <w:bottom w:val="none" w:sz="0" w:space="0" w:color="auto"/>
            <w:right w:val="none" w:sz="0" w:space="0" w:color="auto"/>
          </w:divBdr>
        </w:div>
        <w:div w:id="1402026405">
          <w:marLeft w:val="3330"/>
          <w:marRight w:val="0"/>
          <w:marTop w:val="0"/>
          <w:marBottom w:val="80"/>
          <w:divBdr>
            <w:top w:val="none" w:sz="0" w:space="0" w:color="auto"/>
            <w:left w:val="none" w:sz="0" w:space="0" w:color="auto"/>
            <w:bottom w:val="none" w:sz="0" w:space="0" w:color="auto"/>
            <w:right w:val="none" w:sz="0" w:space="0" w:color="auto"/>
          </w:divBdr>
        </w:div>
        <w:div w:id="297106111">
          <w:marLeft w:val="3330"/>
          <w:marRight w:val="0"/>
          <w:marTop w:val="0"/>
          <w:marBottom w:val="80"/>
          <w:divBdr>
            <w:top w:val="none" w:sz="0" w:space="0" w:color="auto"/>
            <w:left w:val="none" w:sz="0" w:space="0" w:color="auto"/>
            <w:bottom w:val="none" w:sz="0" w:space="0" w:color="auto"/>
            <w:right w:val="none" w:sz="0" w:space="0" w:color="auto"/>
          </w:divBdr>
        </w:div>
        <w:div w:id="318002699">
          <w:marLeft w:val="3330"/>
          <w:marRight w:val="0"/>
          <w:marTop w:val="0"/>
          <w:marBottom w:val="80"/>
          <w:divBdr>
            <w:top w:val="none" w:sz="0" w:space="0" w:color="auto"/>
            <w:left w:val="none" w:sz="0" w:space="0" w:color="auto"/>
            <w:bottom w:val="none" w:sz="0" w:space="0" w:color="auto"/>
            <w:right w:val="none" w:sz="0" w:space="0" w:color="auto"/>
          </w:divBdr>
        </w:div>
        <w:div w:id="111091671">
          <w:marLeft w:val="3330"/>
          <w:marRight w:val="0"/>
          <w:marTop w:val="0"/>
          <w:marBottom w:val="80"/>
          <w:divBdr>
            <w:top w:val="none" w:sz="0" w:space="0" w:color="auto"/>
            <w:left w:val="none" w:sz="0" w:space="0" w:color="auto"/>
            <w:bottom w:val="none" w:sz="0" w:space="0" w:color="auto"/>
            <w:right w:val="none" w:sz="0" w:space="0" w:color="auto"/>
          </w:divBdr>
        </w:div>
        <w:div w:id="305279579">
          <w:marLeft w:val="3330"/>
          <w:marRight w:val="0"/>
          <w:marTop w:val="0"/>
          <w:marBottom w:val="80"/>
          <w:divBdr>
            <w:top w:val="none" w:sz="0" w:space="0" w:color="auto"/>
            <w:left w:val="none" w:sz="0" w:space="0" w:color="auto"/>
            <w:bottom w:val="none" w:sz="0" w:space="0" w:color="auto"/>
            <w:right w:val="none" w:sz="0" w:space="0" w:color="auto"/>
          </w:divBdr>
        </w:div>
        <w:div w:id="1724677352">
          <w:marLeft w:val="3330"/>
          <w:marRight w:val="0"/>
          <w:marTop w:val="0"/>
          <w:marBottom w:val="80"/>
          <w:divBdr>
            <w:top w:val="none" w:sz="0" w:space="0" w:color="auto"/>
            <w:left w:val="none" w:sz="0" w:space="0" w:color="auto"/>
            <w:bottom w:val="none" w:sz="0" w:space="0" w:color="auto"/>
            <w:right w:val="none" w:sz="0" w:space="0" w:color="auto"/>
          </w:divBdr>
        </w:div>
        <w:div w:id="1938563239">
          <w:marLeft w:val="3330"/>
          <w:marRight w:val="0"/>
          <w:marTop w:val="0"/>
          <w:marBottom w:val="80"/>
          <w:divBdr>
            <w:top w:val="none" w:sz="0" w:space="0" w:color="auto"/>
            <w:left w:val="none" w:sz="0" w:space="0" w:color="auto"/>
            <w:bottom w:val="none" w:sz="0" w:space="0" w:color="auto"/>
            <w:right w:val="none" w:sz="0" w:space="0" w:color="auto"/>
          </w:divBdr>
        </w:div>
        <w:div w:id="1213224793">
          <w:marLeft w:val="3330"/>
          <w:marRight w:val="0"/>
          <w:marTop w:val="0"/>
          <w:marBottom w:val="80"/>
          <w:divBdr>
            <w:top w:val="none" w:sz="0" w:space="0" w:color="auto"/>
            <w:left w:val="none" w:sz="0" w:space="0" w:color="auto"/>
            <w:bottom w:val="none" w:sz="0" w:space="0" w:color="auto"/>
            <w:right w:val="none" w:sz="0" w:space="0" w:color="auto"/>
          </w:divBdr>
        </w:div>
        <w:div w:id="264002458">
          <w:marLeft w:val="3330"/>
          <w:marRight w:val="0"/>
          <w:marTop w:val="0"/>
          <w:marBottom w:val="80"/>
          <w:divBdr>
            <w:top w:val="none" w:sz="0" w:space="0" w:color="auto"/>
            <w:left w:val="none" w:sz="0" w:space="0" w:color="auto"/>
            <w:bottom w:val="none" w:sz="0" w:space="0" w:color="auto"/>
            <w:right w:val="none" w:sz="0" w:space="0" w:color="auto"/>
          </w:divBdr>
        </w:div>
        <w:div w:id="1016150737">
          <w:marLeft w:val="3330"/>
          <w:marRight w:val="0"/>
          <w:marTop w:val="0"/>
          <w:marBottom w:val="80"/>
          <w:divBdr>
            <w:top w:val="none" w:sz="0" w:space="0" w:color="auto"/>
            <w:left w:val="none" w:sz="0" w:space="0" w:color="auto"/>
            <w:bottom w:val="none" w:sz="0" w:space="0" w:color="auto"/>
            <w:right w:val="none" w:sz="0" w:space="0" w:color="auto"/>
          </w:divBdr>
        </w:div>
        <w:div w:id="1936162595">
          <w:marLeft w:val="3330"/>
          <w:marRight w:val="0"/>
          <w:marTop w:val="0"/>
          <w:marBottom w:val="80"/>
          <w:divBdr>
            <w:top w:val="none" w:sz="0" w:space="0" w:color="auto"/>
            <w:left w:val="none" w:sz="0" w:space="0" w:color="auto"/>
            <w:bottom w:val="none" w:sz="0" w:space="0" w:color="auto"/>
            <w:right w:val="none" w:sz="0" w:space="0" w:color="auto"/>
          </w:divBdr>
        </w:div>
        <w:div w:id="545718365">
          <w:marLeft w:val="3330"/>
          <w:marRight w:val="0"/>
          <w:marTop w:val="0"/>
          <w:marBottom w:val="80"/>
          <w:divBdr>
            <w:top w:val="none" w:sz="0" w:space="0" w:color="auto"/>
            <w:left w:val="none" w:sz="0" w:space="0" w:color="auto"/>
            <w:bottom w:val="none" w:sz="0" w:space="0" w:color="auto"/>
            <w:right w:val="none" w:sz="0" w:space="0" w:color="auto"/>
          </w:divBdr>
        </w:div>
        <w:div w:id="2113040456">
          <w:marLeft w:val="3330"/>
          <w:marRight w:val="0"/>
          <w:marTop w:val="0"/>
          <w:marBottom w:val="80"/>
          <w:divBdr>
            <w:top w:val="none" w:sz="0" w:space="0" w:color="auto"/>
            <w:left w:val="none" w:sz="0" w:space="0" w:color="auto"/>
            <w:bottom w:val="none" w:sz="0" w:space="0" w:color="auto"/>
            <w:right w:val="none" w:sz="0" w:space="0" w:color="auto"/>
          </w:divBdr>
        </w:div>
        <w:div w:id="811750775">
          <w:marLeft w:val="3330"/>
          <w:marRight w:val="0"/>
          <w:marTop w:val="0"/>
          <w:marBottom w:val="80"/>
          <w:divBdr>
            <w:top w:val="none" w:sz="0" w:space="0" w:color="auto"/>
            <w:left w:val="none" w:sz="0" w:space="0" w:color="auto"/>
            <w:bottom w:val="none" w:sz="0" w:space="0" w:color="auto"/>
            <w:right w:val="none" w:sz="0" w:space="0" w:color="auto"/>
          </w:divBdr>
        </w:div>
        <w:div w:id="1625842414">
          <w:marLeft w:val="3330"/>
          <w:marRight w:val="0"/>
          <w:marTop w:val="0"/>
          <w:marBottom w:val="80"/>
          <w:divBdr>
            <w:top w:val="none" w:sz="0" w:space="0" w:color="auto"/>
            <w:left w:val="none" w:sz="0" w:space="0" w:color="auto"/>
            <w:bottom w:val="none" w:sz="0" w:space="0" w:color="auto"/>
            <w:right w:val="none" w:sz="0" w:space="0" w:color="auto"/>
          </w:divBdr>
        </w:div>
        <w:div w:id="1541278894">
          <w:marLeft w:val="3330"/>
          <w:marRight w:val="0"/>
          <w:marTop w:val="0"/>
          <w:marBottom w:val="80"/>
          <w:divBdr>
            <w:top w:val="none" w:sz="0" w:space="0" w:color="auto"/>
            <w:left w:val="none" w:sz="0" w:space="0" w:color="auto"/>
            <w:bottom w:val="none" w:sz="0" w:space="0" w:color="auto"/>
            <w:right w:val="none" w:sz="0" w:space="0" w:color="auto"/>
          </w:divBdr>
        </w:div>
        <w:div w:id="1832215763">
          <w:marLeft w:val="3330"/>
          <w:marRight w:val="0"/>
          <w:marTop w:val="0"/>
          <w:marBottom w:val="80"/>
          <w:divBdr>
            <w:top w:val="none" w:sz="0" w:space="0" w:color="auto"/>
            <w:left w:val="none" w:sz="0" w:space="0" w:color="auto"/>
            <w:bottom w:val="none" w:sz="0" w:space="0" w:color="auto"/>
            <w:right w:val="none" w:sz="0" w:space="0" w:color="auto"/>
          </w:divBdr>
        </w:div>
        <w:div w:id="283464118">
          <w:marLeft w:val="3330"/>
          <w:marRight w:val="0"/>
          <w:marTop w:val="0"/>
          <w:marBottom w:val="80"/>
          <w:divBdr>
            <w:top w:val="none" w:sz="0" w:space="0" w:color="auto"/>
            <w:left w:val="none" w:sz="0" w:space="0" w:color="auto"/>
            <w:bottom w:val="none" w:sz="0" w:space="0" w:color="auto"/>
            <w:right w:val="none" w:sz="0" w:space="0" w:color="auto"/>
          </w:divBdr>
        </w:div>
        <w:div w:id="1638800572">
          <w:marLeft w:val="3330"/>
          <w:marRight w:val="0"/>
          <w:marTop w:val="0"/>
          <w:marBottom w:val="80"/>
          <w:divBdr>
            <w:top w:val="none" w:sz="0" w:space="0" w:color="auto"/>
            <w:left w:val="none" w:sz="0" w:space="0" w:color="auto"/>
            <w:bottom w:val="none" w:sz="0" w:space="0" w:color="auto"/>
            <w:right w:val="none" w:sz="0" w:space="0" w:color="auto"/>
          </w:divBdr>
        </w:div>
        <w:div w:id="1800300669">
          <w:marLeft w:val="3330"/>
          <w:marRight w:val="0"/>
          <w:marTop w:val="0"/>
          <w:marBottom w:val="80"/>
          <w:divBdr>
            <w:top w:val="none" w:sz="0" w:space="0" w:color="auto"/>
            <w:left w:val="none" w:sz="0" w:space="0" w:color="auto"/>
            <w:bottom w:val="none" w:sz="0" w:space="0" w:color="auto"/>
            <w:right w:val="none" w:sz="0" w:space="0" w:color="auto"/>
          </w:divBdr>
        </w:div>
        <w:div w:id="603224675">
          <w:marLeft w:val="3330"/>
          <w:marRight w:val="0"/>
          <w:marTop w:val="0"/>
          <w:marBottom w:val="80"/>
          <w:divBdr>
            <w:top w:val="none" w:sz="0" w:space="0" w:color="auto"/>
            <w:left w:val="none" w:sz="0" w:space="0" w:color="auto"/>
            <w:bottom w:val="none" w:sz="0" w:space="0" w:color="auto"/>
            <w:right w:val="none" w:sz="0" w:space="0" w:color="auto"/>
          </w:divBdr>
        </w:div>
        <w:div w:id="1637444354">
          <w:marLeft w:val="3330"/>
          <w:marRight w:val="0"/>
          <w:marTop w:val="0"/>
          <w:marBottom w:val="80"/>
          <w:divBdr>
            <w:top w:val="none" w:sz="0" w:space="0" w:color="auto"/>
            <w:left w:val="none" w:sz="0" w:space="0" w:color="auto"/>
            <w:bottom w:val="none" w:sz="0" w:space="0" w:color="auto"/>
            <w:right w:val="none" w:sz="0" w:space="0" w:color="auto"/>
          </w:divBdr>
        </w:div>
        <w:div w:id="1100101319">
          <w:marLeft w:val="3330"/>
          <w:marRight w:val="0"/>
          <w:marTop w:val="0"/>
          <w:marBottom w:val="80"/>
          <w:divBdr>
            <w:top w:val="none" w:sz="0" w:space="0" w:color="auto"/>
            <w:left w:val="none" w:sz="0" w:space="0" w:color="auto"/>
            <w:bottom w:val="none" w:sz="0" w:space="0" w:color="auto"/>
            <w:right w:val="none" w:sz="0" w:space="0" w:color="auto"/>
          </w:divBdr>
        </w:div>
        <w:div w:id="128516522">
          <w:marLeft w:val="3330"/>
          <w:marRight w:val="0"/>
          <w:marTop w:val="0"/>
          <w:marBottom w:val="80"/>
          <w:divBdr>
            <w:top w:val="none" w:sz="0" w:space="0" w:color="auto"/>
            <w:left w:val="none" w:sz="0" w:space="0" w:color="auto"/>
            <w:bottom w:val="none" w:sz="0" w:space="0" w:color="auto"/>
            <w:right w:val="none" w:sz="0" w:space="0" w:color="auto"/>
          </w:divBdr>
        </w:div>
        <w:div w:id="1575814509">
          <w:marLeft w:val="3330"/>
          <w:marRight w:val="0"/>
          <w:marTop w:val="0"/>
          <w:marBottom w:val="80"/>
          <w:divBdr>
            <w:top w:val="none" w:sz="0" w:space="0" w:color="auto"/>
            <w:left w:val="none" w:sz="0" w:space="0" w:color="auto"/>
            <w:bottom w:val="none" w:sz="0" w:space="0" w:color="auto"/>
            <w:right w:val="none" w:sz="0" w:space="0" w:color="auto"/>
          </w:divBdr>
        </w:div>
        <w:div w:id="1092894097">
          <w:marLeft w:val="3330"/>
          <w:marRight w:val="0"/>
          <w:marTop w:val="0"/>
          <w:marBottom w:val="80"/>
          <w:divBdr>
            <w:top w:val="none" w:sz="0" w:space="0" w:color="auto"/>
            <w:left w:val="none" w:sz="0" w:space="0" w:color="auto"/>
            <w:bottom w:val="none" w:sz="0" w:space="0" w:color="auto"/>
            <w:right w:val="none" w:sz="0" w:space="0" w:color="auto"/>
          </w:divBdr>
        </w:div>
        <w:div w:id="1825467081">
          <w:marLeft w:val="3330"/>
          <w:marRight w:val="0"/>
          <w:marTop w:val="0"/>
          <w:marBottom w:val="80"/>
          <w:divBdr>
            <w:top w:val="none" w:sz="0" w:space="0" w:color="auto"/>
            <w:left w:val="none" w:sz="0" w:space="0" w:color="auto"/>
            <w:bottom w:val="none" w:sz="0" w:space="0" w:color="auto"/>
            <w:right w:val="none" w:sz="0" w:space="0" w:color="auto"/>
          </w:divBdr>
        </w:div>
        <w:div w:id="910890425">
          <w:marLeft w:val="3330"/>
          <w:marRight w:val="0"/>
          <w:marTop w:val="0"/>
          <w:marBottom w:val="80"/>
          <w:divBdr>
            <w:top w:val="none" w:sz="0" w:space="0" w:color="auto"/>
            <w:left w:val="none" w:sz="0" w:space="0" w:color="auto"/>
            <w:bottom w:val="none" w:sz="0" w:space="0" w:color="auto"/>
            <w:right w:val="none" w:sz="0" w:space="0" w:color="auto"/>
          </w:divBdr>
        </w:div>
        <w:div w:id="1610964678">
          <w:marLeft w:val="3330"/>
          <w:marRight w:val="0"/>
          <w:marTop w:val="0"/>
          <w:marBottom w:val="80"/>
          <w:divBdr>
            <w:top w:val="none" w:sz="0" w:space="0" w:color="auto"/>
            <w:left w:val="none" w:sz="0" w:space="0" w:color="auto"/>
            <w:bottom w:val="none" w:sz="0" w:space="0" w:color="auto"/>
            <w:right w:val="none" w:sz="0" w:space="0" w:color="auto"/>
          </w:divBdr>
        </w:div>
        <w:div w:id="1737584886">
          <w:marLeft w:val="3330"/>
          <w:marRight w:val="0"/>
          <w:marTop w:val="0"/>
          <w:marBottom w:val="80"/>
          <w:divBdr>
            <w:top w:val="none" w:sz="0" w:space="0" w:color="auto"/>
            <w:left w:val="none" w:sz="0" w:space="0" w:color="auto"/>
            <w:bottom w:val="none" w:sz="0" w:space="0" w:color="auto"/>
            <w:right w:val="none" w:sz="0" w:space="0" w:color="auto"/>
          </w:divBdr>
        </w:div>
        <w:div w:id="708527464">
          <w:marLeft w:val="3330"/>
          <w:marRight w:val="0"/>
          <w:marTop w:val="0"/>
          <w:marBottom w:val="80"/>
          <w:divBdr>
            <w:top w:val="none" w:sz="0" w:space="0" w:color="auto"/>
            <w:left w:val="none" w:sz="0" w:space="0" w:color="auto"/>
            <w:bottom w:val="none" w:sz="0" w:space="0" w:color="auto"/>
            <w:right w:val="none" w:sz="0" w:space="0" w:color="auto"/>
          </w:divBdr>
        </w:div>
        <w:div w:id="1178621464">
          <w:marLeft w:val="3330"/>
          <w:marRight w:val="0"/>
          <w:marTop w:val="0"/>
          <w:marBottom w:val="80"/>
          <w:divBdr>
            <w:top w:val="none" w:sz="0" w:space="0" w:color="auto"/>
            <w:left w:val="none" w:sz="0" w:space="0" w:color="auto"/>
            <w:bottom w:val="none" w:sz="0" w:space="0" w:color="auto"/>
            <w:right w:val="none" w:sz="0" w:space="0" w:color="auto"/>
          </w:divBdr>
        </w:div>
        <w:div w:id="1726562450">
          <w:marLeft w:val="3330"/>
          <w:marRight w:val="0"/>
          <w:marTop w:val="0"/>
          <w:marBottom w:val="80"/>
          <w:divBdr>
            <w:top w:val="none" w:sz="0" w:space="0" w:color="auto"/>
            <w:left w:val="none" w:sz="0" w:space="0" w:color="auto"/>
            <w:bottom w:val="none" w:sz="0" w:space="0" w:color="auto"/>
            <w:right w:val="none" w:sz="0" w:space="0" w:color="auto"/>
          </w:divBdr>
        </w:div>
        <w:div w:id="1159888091">
          <w:marLeft w:val="3330"/>
          <w:marRight w:val="0"/>
          <w:marTop w:val="0"/>
          <w:marBottom w:val="80"/>
          <w:divBdr>
            <w:top w:val="none" w:sz="0" w:space="0" w:color="auto"/>
            <w:left w:val="none" w:sz="0" w:space="0" w:color="auto"/>
            <w:bottom w:val="none" w:sz="0" w:space="0" w:color="auto"/>
            <w:right w:val="none" w:sz="0" w:space="0" w:color="auto"/>
          </w:divBdr>
        </w:div>
        <w:div w:id="209851433">
          <w:marLeft w:val="3330"/>
          <w:marRight w:val="0"/>
          <w:marTop w:val="0"/>
          <w:marBottom w:val="80"/>
          <w:divBdr>
            <w:top w:val="none" w:sz="0" w:space="0" w:color="auto"/>
            <w:left w:val="none" w:sz="0" w:space="0" w:color="auto"/>
            <w:bottom w:val="none" w:sz="0" w:space="0" w:color="auto"/>
            <w:right w:val="none" w:sz="0" w:space="0" w:color="auto"/>
          </w:divBdr>
        </w:div>
        <w:div w:id="2048412100">
          <w:marLeft w:val="3330"/>
          <w:marRight w:val="0"/>
          <w:marTop w:val="0"/>
          <w:marBottom w:val="80"/>
          <w:divBdr>
            <w:top w:val="none" w:sz="0" w:space="0" w:color="auto"/>
            <w:left w:val="none" w:sz="0" w:space="0" w:color="auto"/>
            <w:bottom w:val="none" w:sz="0" w:space="0" w:color="auto"/>
            <w:right w:val="none" w:sz="0" w:space="0" w:color="auto"/>
          </w:divBdr>
        </w:div>
        <w:div w:id="76830862">
          <w:marLeft w:val="3330"/>
          <w:marRight w:val="0"/>
          <w:marTop w:val="0"/>
          <w:marBottom w:val="80"/>
          <w:divBdr>
            <w:top w:val="none" w:sz="0" w:space="0" w:color="auto"/>
            <w:left w:val="none" w:sz="0" w:space="0" w:color="auto"/>
            <w:bottom w:val="none" w:sz="0" w:space="0" w:color="auto"/>
            <w:right w:val="none" w:sz="0" w:space="0" w:color="auto"/>
          </w:divBdr>
        </w:div>
        <w:div w:id="1574195559">
          <w:marLeft w:val="3330"/>
          <w:marRight w:val="0"/>
          <w:marTop w:val="0"/>
          <w:marBottom w:val="80"/>
          <w:divBdr>
            <w:top w:val="none" w:sz="0" w:space="0" w:color="auto"/>
            <w:left w:val="none" w:sz="0" w:space="0" w:color="auto"/>
            <w:bottom w:val="none" w:sz="0" w:space="0" w:color="auto"/>
            <w:right w:val="none" w:sz="0" w:space="0" w:color="auto"/>
          </w:divBdr>
        </w:div>
        <w:div w:id="1785494069">
          <w:marLeft w:val="3330"/>
          <w:marRight w:val="0"/>
          <w:marTop w:val="0"/>
          <w:marBottom w:val="80"/>
          <w:divBdr>
            <w:top w:val="none" w:sz="0" w:space="0" w:color="auto"/>
            <w:left w:val="none" w:sz="0" w:space="0" w:color="auto"/>
            <w:bottom w:val="none" w:sz="0" w:space="0" w:color="auto"/>
            <w:right w:val="none" w:sz="0" w:space="0" w:color="auto"/>
          </w:divBdr>
        </w:div>
        <w:div w:id="1660110039">
          <w:marLeft w:val="3330"/>
          <w:marRight w:val="0"/>
          <w:marTop w:val="0"/>
          <w:marBottom w:val="80"/>
          <w:divBdr>
            <w:top w:val="none" w:sz="0" w:space="0" w:color="auto"/>
            <w:left w:val="none" w:sz="0" w:space="0" w:color="auto"/>
            <w:bottom w:val="none" w:sz="0" w:space="0" w:color="auto"/>
            <w:right w:val="none" w:sz="0" w:space="0" w:color="auto"/>
          </w:divBdr>
        </w:div>
        <w:div w:id="259723295">
          <w:marLeft w:val="3330"/>
          <w:marRight w:val="0"/>
          <w:marTop w:val="0"/>
          <w:marBottom w:val="80"/>
          <w:divBdr>
            <w:top w:val="none" w:sz="0" w:space="0" w:color="auto"/>
            <w:left w:val="none" w:sz="0" w:space="0" w:color="auto"/>
            <w:bottom w:val="none" w:sz="0" w:space="0" w:color="auto"/>
            <w:right w:val="none" w:sz="0" w:space="0" w:color="auto"/>
          </w:divBdr>
        </w:div>
        <w:div w:id="1951086123">
          <w:marLeft w:val="3330"/>
          <w:marRight w:val="0"/>
          <w:marTop w:val="0"/>
          <w:marBottom w:val="80"/>
          <w:divBdr>
            <w:top w:val="none" w:sz="0" w:space="0" w:color="auto"/>
            <w:left w:val="none" w:sz="0" w:space="0" w:color="auto"/>
            <w:bottom w:val="none" w:sz="0" w:space="0" w:color="auto"/>
            <w:right w:val="none" w:sz="0" w:space="0" w:color="auto"/>
          </w:divBdr>
        </w:div>
        <w:div w:id="682822753">
          <w:marLeft w:val="3330"/>
          <w:marRight w:val="0"/>
          <w:marTop w:val="0"/>
          <w:marBottom w:val="80"/>
          <w:divBdr>
            <w:top w:val="none" w:sz="0" w:space="0" w:color="auto"/>
            <w:left w:val="none" w:sz="0" w:space="0" w:color="auto"/>
            <w:bottom w:val="none" w:sz="0" w:space="0" w:color="auto"/>
            <w:right w:val="none" w:sz="0" w:space="0" w:color="auto"/>
          </w:divBdr>
        </w:div>
        <w:div w:id="1661419286">
          <w:marLeft w:val="3330"/>
          <w:marRight w:val="0"/>
          <w:marTop w:val="0"/>
          <w:marBottom w:val="80"/>
          <w:divBdr>
            <w:top w:val="none" w:sz="0" w:space="0" w:color="auto"/>
            <w:left w:val="none" w:sz="0" w:space="0" w:color="auto"/>
            <w:bottom w:val="none" w:sz="0" w:space="0" w:color="auto"/>
            <w:right w:val="none" w:sz="0" w:space="0" w:color="auto"/>
          </w:divBdr>
        </w:div>
        <w:div w:id="1455758198">
          <w:marLeft w:val="3330"/>
          <w:marRight w:val="0"/>
          <w:marTop w:val="0"/>
          <w:marBottom w:val="80"/>
          <w:divBdr>
            <w:top w:val="none" w:sz="0" w:space="0" w:color="auto"/>
            <w:left w:val="none" w:sz="0" w:space="0" w:color="auto"/>
            <w:bottom w:val="none" w:sz="0" w:space="0" w:color="auto"/>
            <w:right w:val="none" w:sz="0" w:space="0" w:color="auto"/>
          </w:divBdr>
        </w:div>
        <w:div w:id="471288904">
          <w:marLeft w:val="3330"/>
          <w:marRight w:val="0"/>
          <w:marTop w:val="0"/>
          <w:marBottom w:val="80"/>
          <w:divBdr>
            <w:top w:val="none" w:sz="0" w:space="0" w:color="auto"/>
            <w:left w:val="none" w:sz="0" w:space="0" w:color="auto"/>
            <w:bottom w:val="none" w:sz="0" w:space="0" w:color="auto"/>
            <w:right w:val="none" w:sz="0" w:space="0" w:color="auto"/>
          </w:divBdr>
        </w:div>
        <w:div w:id="345521542">
          <w:marLeft w:val="3330"/>
          <w:marRight w:val="0"/>
          <w:marTop w:val="0"/>
          <w:marBottom w:val="80"/>
          <w:divBdr>
            <w:top w:val="none" w:sz="0" w:space="0" w:color="auto"/>
            <w:left w:val="none" w:sz="0" w:space="0" w:color="auto"/>
            <w:bottom w:val="none" w:sz="0" w:space="0" w:color="auto"/>
            <w:right w:val="none" w:sz="0" w:space="0" w:color="auto"/>
          </w:divBdr>
        </w:div>
        <w:div w:id="1779374639">
          <w:marLeft w:val="3330"/>
          <w:marRight w:val="0"/>
          <w:marTop w:val="0"/>
          <w:marBottom w:val="80"/>
          <w:divBdr>
            <w:top w:val="none" w:sz="0" w:space="0" w:color="auto"/>
            <w:left w:val="none" w:sz="0" w:space="0" w:color="auto"/>
            <w:bottom w:val="none" w:sz="0" w:space="0" w:color="auto"/>
            <w:right w:val="none" w:sz="0" w:space="0" w:color="auto"/>
          </w:divBdr>
        </w:div>
        <w:div w:id="451364020">
          <w:marLeft w:val="3330"/>
          <w:marRight w:val="0"/>
          <w:marTop w:val="0"/>
          <w:marBottom w:val="80"/>
          <w:divBdr>
            <w:top w:val="none" w:sz="0" w:space="0" w:color="auto"/>
            <w:left w:val="none" w:sz="0" w:space="0" w:color="auto"/>
            <w:bottom w:val="none" w:sz="0" w:space="0" w:color="auto"/>
            <w:right w:val="none" w:sz="0" w:space="0" w:color="auto"/>
          </w:divBdr>
        </w:div>
        <w:div w:id="1068846761">
          <w:marLeft w:val="3330"/>
          <w:marRight w:val="0"/>
          <w:marTop w:val="0"/>
          <w:marBottom w:val="80"/>
          <w:divBdr>
            <w:top w:val="none" w:sz="0" w:space="0" w:color="auto"/>
            <w:left w:val="none" w:sz="0" w:space="0" w:color="auto"/>
            <w:bottom w:val="none" w:sz="0" w:space="0" w:color="auto"/>
            <w:right w:val="none" w:sz="0" w:space="0" w:color="auto"/>
          </w:divBdr>
        </w:div>
        <w:div w:id="1142045289">
          <w:marLeft w:val="3330"/>
          <w:marRight w:val="0"/>
          <w:marTop w:val="0"/>
          <w:marBottom w:val="80"/>
          <w:divBdr>
            <w:top w:val="none" w:sz="0" w:space="0" w:color="auto"/>
            <w:left w:val="none" w:sz="0" w:space="0" w:color="auto"/>
            <w:bottom w:val="none" w:sz="0" w:space="0" w:color="auto"/>
            <w:right w:val="none" w:sz="0" w:space="0" w:color="auto"/>
          </w:divBdr>
        </w:div>
        <w:div w:id="1605264534">
          <w:marLeft w:val="3330"/>
          <w:marRight w:val="0"/>
          <w:marTop w:val="0"/>
          <w:marBottom w:val="80"/>
          <w:divBdr>
            <w:top w:val="none" w:sz="0" w:space="0" w:color="auto"/>
            <w:left w:val="none" w:sz="0" w:space="0" w:color="auto"/>
            <w:bottom w:val="none" w:sz="0" w:space="0" w:color="auto"/>
            <w:right w:val="none" w:sz="0" w:space="0" w:color="auto"/>
          </w:divBdr>
        </w:div>
        <w:div w:id="2142839524">
          <w:marLeft w:val="3330"/>
          <w:marRight w:val="0"/>
          <w:marTop w:val="0"/>
          <w:marBottom w:val="80"/>
          <w:divBdr>
            <w:top w:val="none" w:sz="0" w:space="0" w:color="auto"/>
            <w:left w:val="none" w:sz="0" w:space="0" w:color="auto"/>
            <w:bottom w:val="none" w:sz="0" w:space="0" w:color="auto"/>
            <w:right w:val="none" w:sz="0" w:space="0" w:color="auto"/>
          </w:divBdr>
        </w:div>
        <w:div w:id="501624127">
          <w:marLeft w:val="3330"/>
          <w:marRight w:val="0"/>
          <w:marTop w:val="0"/>
          <w:marBottom w:val="80"/>
          <w:divBdr>
            <w:top w:val="none" w:sz="0" w:space="0" w:color="auto"/>
            <w:left w:val="none" w:sz="0" w:space="0" w:color="auto"/>
            <w:bottom w:val="none" w:sz="0" w:space="0" w:color="auto"/>
            <w:right w:val="none" w:sz="0" w:space="0" w:color="auto"/>
          </w:divBdr>
        </w:div>
        <w:div w:id="1628311681">
          <w:marLeft w:val="3330"/>
          <w:marRight w:val="0"/>
          <w:marTop w:val="0"/>
          <w:marBottom w:val="80"/>
          <w:divBdr>
            <w:top w:val="none" w:sz="0" w:space="0" w:color="auto"/>
            <w:left w:val="none" w:sz="0" w:space="0" w:color="auto"/>
            <w:bottom w:val="none" w:sz="0" w:space="0" w:color="auto"/>
            <w:right w:val="none" w:sz="0" w:space="0" w:color="auto"/>
          </w:divBdr>
        </w:div>
        <w:div w:id="809056833">
          <w:marLeft w:val="3330"/>
          <w:marRight w:val="0"/>
          <w:marTop w:val="0"/>
          <w:marBottom w:val="80"/>
          <w:divBdr>
            <w:top w:val="none" w:sz="0" w:space="0" w:color="auto"/>
            <w:left w:val="none" w:sz="0" w:space="0" w:color="auto"/>
            <w:bottom w:val="none" w:sz="0" w:space="0" w:color="auto"/>
            <w:right w:val="none" w:sz="0" w:space="0" w:color="auto"/>
          </w:divBdr>
        </w:div>
        <w:div w:id="1656953042">
          <w:marLeft w:val="3330"/>
          <w:marRight w:val="0"/>
          <w:marTop w:val="0"/>
          <w:marBottom w:val="80"/>
          <w:divBdr>
            <w:top w:val="none" w:sz="0" w:space="0" w:color="auto"/>
            <w:left w:val="none" w:sz="0" w:space="0" w:color="auto"/>
            <w:bottom w:val="none" w:sz="0" w:space="0" w:color="auto"/>
            <w:right w:val="none" w:sz="0" w:space="0" w:color="auto"/>
          </w:divBdr>
        </w:div>
        <w:div w:id="1019359578">
          <w:marLeft w:val="3330"/>
          <w:marRight w:val="0"/>
          <w:marTop w:val="0"/>
          <w:marBottom w:val="80"/>
          <w:divBdr>
            <w:top w:val="none" w:sz="0" w:space="0" w:color="auto"/>
            <w:left w:val="none" w:sz="0" w:space="0" w:color="auto"/>
            <w:bottom w:val="none" w:sz="0" w:space="0" w:color="auto"/>
            <w:right w:val="none" w:sz="0" w:space="0" w:color="auto"/>
          </w:divBdr>
        </w:div>
        <w:div w:id="1845782709">
          <w:marLeft w:val="3330"/>
          <w:marRight w:val="0"/>
          <w:marTop w:val="0"/>
          <w:marBottom w:val="80"/>
          <w:divBdr>
            <w:top w:val="none" w:sz="0" w:space="0" w:color="auto"/>
            <w:left w:val="none" w:sz="0" w:space="0" w:color="auto"/>
            <w:bottom w:val="none" w:sz="0" w:space="0" w:color="auto"/>
            <w:right w:val="none" w:sz="0" w:space="0" w:color="auto"/>
          </w:divBdr>
        </w:div>
        <w:div w:id="547303736">
          <w:marLeft w:val="3330"/>
          <w:marRight w:val="0"/>
          <w:marTop w:val="0"/>
          <w:marBottom w:val="80"/>
          <w:divBdr>
            <w:top w:val="none" w:sz="0" w:space="0" w:color="auto"/>
            <w:left w:val="none" w:sz="0" w:space="0" w:color="auto"/>
            <w:bottom w:val="none" w:sz="0" w:space="0" w:color="auto"/>
            <w:right w:val="none" w:sz="0" w:space="0" w:color="auto"/>
          </w:divBdr>
        </w:div>
        <w:div w:id="1309091763">
          <w:marLeft w:val="3330"/>
          <w:marRight w:val="0"/>
          <w:marTop w:val="0"/>
          <w:marBottom w:val="80"/>
          <w:divBdr>
            <w:top w:val="none" w:sz="0" w:space="0" w:color="auto"/>
            <w:left w:val="none" w:sz="0" w:space="0" w:color="auto"/>
            <w:bottom w:val="none" w:sz="0" w:space="0" w:color="auto"/>
            <w:right w:val="none" w:sz="0" w:space="0" w:color="auto"/>
          </w:divBdr>
        </w:div>
        <w:div w:id="100539562">
          <w:marLeft w:val="3330"/>
          <w:marRight w:val="0"/>
          <w:marTop w:val="0"/>
          <w:marBottom w:val="80"/>
          <w:divBdr>
            <w:top w:val="none" w:sz="0" w:space="0" w:color="auto"/>
            <w:left w:val="none" w:sz="0" w:space="0" w:color="auto"/>
            <w:bottom w:val="none" w:sz="0" w:space="0" w:color="auto"/>
            <w:right w:val="none" w:sz="0" w:space="0" w:color="auto"/>
          </w:divBdr>
        </w:div>
        <w:div w:id="682513731">
          <w:marLeft w:val="3330"/>
          <w:marRight w:val="0"/>
          <w:marTop w:val="0"/>
          <w:marBottom w:val="80"/>
          <w:divBdr>
            <w:top w:val="none" w:sz="0" w:space="0" w:color="auto"/>
            <w:left w:val="none" w:sz="0" w:space="0" w:color="auto"/>
            <w:bottom w:val="none" w:sz="0" w:space="0" w:color="auto"/>
            <w:right w:val="none" w:sz="0" w:space="0" w:color="auto"/>
          </w:divBdr>
        </w:div>
        <w:div w:id="391122695">
          <w:marLeft w:val="3330"/>
          <w:marRight w:val="0"/>
          <w:marTop w:val="0"/>
          <w:marBottom w:val="80"/>
          <w:divBdr>
            <w:top w:val="none" w:sz="0" w:space="0" w:color="auto"/>
            <w:left w:val="none" w:sz="0" w:space="0" w:color="auto"/>
            <w:bottom w:val="none" w:sz="0" w:space="0" w:color="auto"/>
            <w:right w:val="none" w:sz="0" w:space="0" w:color="auto"/>
          </w:divBdr>
        </w:div>
        <w:div w:id="346567698">
          <w:marLeft w:val="3330"/>
          <w:marRight w:val="0"/>
          <w:marTop w:val="0"/>
          <w:marBottom w:val="80"/>
          <w:divBdr>
            <w:top w:val="none" w:sz="0" w:space="0" w:color="auto"/>
            <w:left w:val="none" w:sz="0" w:space="0" w:color="auto"/>
            <w:bottom w:val="none" w:sz="0" w:space="0" w:color="auto"/>
            <w:right w:val="none" w:sz="0" w:space="0" w:color="auto"/>
          </w:divBdr>
        </w:div>
        <w:div w:id="559488150">
          <w:marLeft w:val="3330"/>
          <w:marRight w:val="0"/>
          <w:marTop w:val="0"/>
          <w:marBottom w:val="80"/>
          <w:divBdr>
            <w:top w:val="none" w:sz="0" w:space="0" w:color="auto"/>
            <w:left w:val="none" w:sz="0" w:space="0" w:color="auto"/>
            <w:bottom w:val="none" w:sz="0" w:space="0" w:color="auto"/>
            <w:right w:val="none" w:sz="0" w:space="0" w:color="auto"/>
          </w:divBdr>
        </w:div>
        <w:div w:id="1242906788">
          <w:marLeft w:val="3330"/>
          <w:marRight w:val="0"/>
          <w:marTop w:val="0"/>
          <w:marBottom w:val="80"/>
          <w:divBdr>
            <w:top w:val="none" w:sz="0" w:space="0" w:color="auto"/>
            <w:left w:val="none" w:sz="0" w:space="0" w:color="auto"/>
            <w:bottom w:val="none" w:sz="0" w:space="0" w:color="auto"/>
            <w:right w:val="none" w:sz="0" w:space="0" w:color="auto"/>
          </w:divBdr>
        </w:div>
        <w:div w:id="1848983693">
          <w:marLeft w:val="3330"/>
          <w:marRight w:val="0"/>
          <w:marTop w:val="0"/>
          <w:marBottom w:val="80"/>
          <w:divBdr>
            <w:top w:val="none" w:sz="0" w:space="0" w:color="auto"/>
            <w:left w:val="none" w:sz="0" w:space="0" w:color="auto"/>
            <w:bottom w:val="none" w:sz="0" w:space="0" w:color="auto"/>
            <w:right w:val="none" w:sz="0" w:space="0" w:color="auto"/>
          </w:divBdr>
        </w:div>
        <w:div w:id="1904637378">
          <w:marLeft w:val="3330"/>
          <w:marRight w:val="0"/>
          <w:marTop w:val="0"/>
          <w:marBottom w:val="80"/>
          <w:divBdr>
            <w:top w:val="none" w:sz="0" w:space="0" w:color="auto"/>
            <w:left w:val="none" w:sz="0" w:space="0" w:color="auto"/>
            <w:bottom w:val="none" w:sz="0" w:space="0" w:color="auto"/>
            <w:right w:val="none" w:sz="0" w:space="0" w:color="auto"/>
          </w:divBdr>
        </w:div>
        <w:div w:id="771777168">
          <w:marLeft w:val="3330"/>
          <w:marRight w:val="0"/>
          <w:marTop w:val="0"/>
          <w:marBottom w:val="80"/>
          <w:divBdr>
            <w:top w:val="none" w:sz="0" w:space="0" w:color="auto"/>
            <w:left w:val="none" w:sz="0" w:space="0" w:color="auto"/>
            <w:bottom w:val="none" w:sz="0" w:space="0" w:color="auto"/>
            <w:right w:val="none" w:sz="0" w:space="0" w:color="auto"/>
          </w:divBdr>
        </w:div>
        <w:div w:id="1446120668">
          <w:marLeft w:val="3330"/>
          <w:marRight w:val="0"/>
          <w:marTop w:val="0"/>
          <w:marBottom w:val="80"/>
          <w:divBdr>
            <w:top w:val="none" w:sz="0" w:space="0" w:color="auto"/>
            <w:left w:val="none" w:sz="0" w:space="0" w:color="auto"/>
            <w:bottom w:val="none" w:sz="0" w:space="0" w:color="auto"/>
            <w:right w:val="none" w:sz="0" w:space="0" w:color="auto"/>
          </w:divBdr>
        </w:div>
        <w:div w:id="1816529363">
          <w:marLeft w:val="3330"/>
          <w:marRight w:val="0"/>
          <w:marTop w:val="0"/>
          <w:marBottom w:val="80"/>
          <w:divBdr>
            <w:top w:val="none" w:sz="0" w:space="0" w:color="auto"/>
            <w:left w:val="none" w:sz="0" w:space="0" w:color="auto"/>
            <w:bottom w:val="none" w:sz="0" w:space="0" w:color="auto"/>
            <w:right w:val="none" w:sz="0" w:space="0" w:color="auto"/>
          </w:divBdr>
        </w:div>
        <w:div w:id="1643462051">
          <w:marLeft w:val="3330"/>
          <w:marRight w:val="0"/>
          <w:marTop w:val="0"/>
          <w:marBottom w:val="80"/>
          <w:divBdr>
            <w:top w:val="none" w:sz="0" w:space="0" w:color="auto"/>
            <w:left w:val="none" w:sz="0" w:space="0" w:color="auto"/>
            <w:bottom w:val="none" w:sz="0" w:space="0" w:color="auto"/>
            <w:right w:val="none" w:sz="0" w:space="0" w:color="auto"/>
          </w:divBdr>
        </w:div>
        <w:div w:id="901596037">
          <w:marLeft w:val="3330"/>
          <w:marRight w:val="0"/>
          <w:marTop w:val="0"/>
          <w:marBottom w:val="80"/>
          <w:divBdr>
            <w:top w:val="none" w:sz="0" w:space="0" w:color="auto"/>
            <w:left w:val="none" w:sz="0" w:space="0" w:color="auto"/>
            <w:bottom w:val="none" w:sz="0" w:space="0" w:color="auto"/>
            <w:right w:val="none" w:sz="0" w:space="0" w:color="auto"/>
          </w:divBdr>
        </w:div>
        <w:div w:id="1720977891">
          <w:marLeft w:val="3330"/>
          <w:marRight w:val="0"/>
          <w:marTop w:val="0"/>
          <w:marBottom w:val="80"/>
          <w:divBdr>
            <w:top w:val="none" w:sz="0" w:space="0" w:color="auto"/>
            <w:left w:val="none" w:sz="0" w:space="0" w:color="auto"/>
            <w:bottom w:val="none" w:sz="0" w:space="0" w:color="auto"/>
            <w:right w:val="none" w:sz="0" w:space="0" w:color="auto"/>
          </w:divBdr>
        </w:div>
        <w:div w:id="1353412686">
          <w:marLeft w:val="3330"/>
          <w:marRight w:val="0"/>
          <w:marTop w:val="0"/>
          <w:marBottom w:val="80"/>
          <w:divBdr>
            <w:top w:val="none" w:sz="0" w:space="0" w:color="auto"/>
            <w:left w:val="none" w:sz="0" w:space="0" w:color="auto"/>
            <w:bottom w:val="none" w:sz="0" w:space="0" w:color="auto"/>
            <w:right w:val="none" w:sz="0" w:space="0" w:color="auto"/>
          </w:divBdr>
        </w:div>
        <w:div w:id="2053573451">
          <w:marLeft w:val="3330"/>
          <w:marRight w:val="0"/>
          <w:marTop w:val="0"/>
          <w:marBottom w:val="80"/>
          <w:divBdr>
            <w:top w:val="none" w:sz="0" w:space="0" w:color="auto"/>
            <w:left w:val="none" w:sz="0" w:space="0" w:color="auto"/>
            <w:bottom w:val="none" w:sz="0" w:space="0" w:color="auto"/>
            <w:right w:val="none" w:sz="0" w:space="0" w:color="auto"/>
          </w:divBdr>
        </w:div>
        <w:div w:id="1115363481">
          <w:marLeft w:val="3330"/>
          <w:marRight w:val="0"/>
          <w:marTop w:val="0"/>
          <w:marBottom w:val="80"/>
          <w:divBdr>
            <w:top w:val="none" w:sz="0" w:space="0" w:color="auto"/>
            <w:left w:val="none" w:sz="0" w:space="0" w:color="auto"/>
            <w:bottom w:val="none" w:sz="0" w:space="0" w:color="auto"/>
            <w:right w:val="none" w:sz="0" w:space="0" w:color="auto"/>
          </w:divBdr>
        </w:div>
        <w:div w:id="764688147">
          <w:marLeft w:val="3330"/>
          <w:marRight w:val="0"/>
          <w:marTop w:val="0"/>
          <w:marBottom w:val="80"/>
          <w:divBdr>
            <w:top w:val="none" w:sz="0" w:space="0" w:color="auto"/>
            <w:left w:val="none" w:sz="0" w:space="0" w:color="auto"/>
            <w:bottom w:val="none" w:sz="0" w:space="0" w:color="auto"/>
            <w:right w:val="none" w:sz="0" w:space="0" w:color="auto"/>
          </w:divBdr>
        </w:div>
        <w:div w:id="1740207807">
          <w:marLeft w:val="3330"/>
          <w:marRight w:val="0"/>
          <w:marTop w:val="0"/>
          <w:marBottom w:val="80"/>
          <w:divBdr>
            <w:top w:val="none" w:sz="0" w:space="0" w:color="auto"/>
            <w:left w:val="none" w:sz="0" w:space="0" w:color="auto"/>
            <w:bottom w:val="none" w:sz="0" w:space="0" w:color="auto"/>
            <w:right w:val="none" w:sz="0" w:space="0" w:color="auto"/>
          </w:divBdr>
        </w:div>
        <w:div w:id="689070494">
          <w:marLeft w:val="3326"/>
          <w:marRight w:val="0"/>
          <w:marTop w:val="0"/>
          <w:marBottom w:val="80"/>
          <w:divBdr>
            <w:top w:val="none" w:sz="0" w:space="0" w:color="auto"/>
            <w:left w:val="none" w:sz="0" w:space="0" w:color="auto"/>
            <w:bottom w:val="none" w:sz="0" w:space="0" w:color="auto"/>
            <w:right w:val="none" w:sz="0" w:space="0" w:color="auto"/>
          </w:divBdr>
        </w:div>
        <w:div w:id="386993721">
          <w:marLeft w:val="3326"/>
          <w:marRight w:val="0"/>
          <w:marTop w:val="0"/>
          <w:marBottom w:val="80"/>
          <w:divBdr>
            <w:top w:val="none" w:sz="0" w:space="0" w:color="auto"/>
            <w:left w:val="none" w:sz="0" w:space="0" w:color="auto"/>
            <w:bottom w:val="none" w:sz="0" w:space="0" w:color="auto"/>
            <w:right w:val="none" w:sz="0" w:space="0" w:color="auto"/>
          </w:divBdr>
        </w:div>
        <w:div w:id="493690351">
          <w:marLeft w:val="3326"/>
          <w:marRight w:val="0"/>
          <w:marTop w:val="0"/>
          <w:marBottom w:val="80"/>
          <w:divBdr>
            <w:top w:val="none" w:sz="0" w:space="0" w:color="auto"/>
            <w:left w:val="none" w:sz="0" w:space="0" w:color="auto"/>
            <w:bottom w:val="none" w:sz="0" w:space="0" w:color="auto"/>
            <w:right w:val="none" w:sz="0" w:space="0" w:color="auto"/>
          </w:divBdr>
        </w:div>
        <w:div w:id="1612662700">
          <w:marLeft w:val="3326"/>
          <w:marRight w:val="0"/>
          <w:marTop w:val="0"/>
          <w:marBottom w:val="80"/>
          <w:divBdr>
            <w:top w:val="none" w:sz="0" w:space="0" w:color="auto"/>
            <w:left w:val="none" w:sz="0" w:space="0" w:color="auto"/>
            <w:bottom w:val="none" w:sz="0" w:space="0" w:color="auto"/>
            <w:right w:val="none" w:sz="0" w:space="0" w:color="auto"/>
          </w:divBdr>
        </w:div>
        <w:div w:id="702245069">
          <w:marLeft w:val="3326"/>
          <w:marRight w:val="0"/>
          <w:marTop w:val="0"/>
          <w:marBottom w:val="80"/>
          <w:divBdr>
            <w:top w:val="none" w:sz="0" w:space="0" w:color="auto"/>
            <w:left w:val="none" w:sz="0" w:space="0" w:color="auto"/>
            <w:bottom w:val="none" w:sz="0" w:space="0" w:color="auto"/>
            <w:right w:val="none" w:sz="0" w:space="0" w:color="auto"/>
          </w:divBdr>
        </w:div>
        <w:div w:id="608006007">
          <w:marLeft w:val="3326"/>
          <w:marRight w:val="0"/>
          <w:marTop w:val="0"/>
          <w:marBottom w:val="80"/>
          <w:divBdr>
            <w:top w:val="none" w:sz="0" w:space="0" w:color="auto"/>
            <w:left w:val="none" w:sz="0" w:space="0" w:color="auto"/>
            <w:bottom w:val="none" w:sz="0" w:space="0" w:color="auto"/>
            <w:right w:val="none" w:sz="0" w:space="0" w:color="auto"/>
          </w:divBdr>
        </w:div>
        <w:div w:id="1142384112">
          <w:marLeft w:val="3326"/>
          <w:marRight w:val="0"/>
          <w:marTop w:val="0"/>
          <w:marBottom w:val="80"/>
          <w:divBdr>
            <w:top w:val="none" w:sz="0" w:space="0" w:color="auto"/>
            <w:left w:val="none" w:sz="0" w:space="0" w:color="auto"/>
            <w:bottom w:val="none" w:sz="0" w:space="0" w:color="auto"/>
            <w:right w:val="none" w:sz="0" w:space="0" w:color="auto"/>
          </w:divBdr>
        </w:div>
        <w:div w:id="1008219769">
          <w:marLeft w:val="3326"/>
          <w:marRight w:val="0"/>
          <w:marTop w:val="0"/>
          <w:marBottom w:val="80"/>
          <w:divBdr>
            <w:top w:val="none" w:sz="0" w:space="0" w:color="auto"/>
            <w:left w:val="none" w:sz="0" w:space="0" w:color="auto"/>
            <w:bottom w:val="none" w:sz="0" w:space="0" w:color="auto"/>
            <w:right w:val="none" w:sz="0" w:space="0" w:color="auto"/>
          </w:divBdr>
        </w:div>
        <w:div w:id="1283655111">
          <w:marLeft w:val="3326"/>
          <w:marRight w:val="0"/>
          <w:marTop w:val="0"/>
          <w:marBottom w:val="80"/>
          <w:divBdr>
            <w:top w:val="none" w:sz="0" w:space="0" w:color="auto"/>
            <w:left w:val="none" w:sz="0" w:space="0" w:color="auto"/>
            <w:bottom w:val="none" w:sz="0" w:space="0" w:color="auto"/>
            <w:right w:val="none" w:sz="0" w:space="0" w:color="auto"/>
          </w:divBdr>
        </w:div>
        <w:div w:id="483354843">
          <w:marLeft w:val="3326"/>
          <w:marRight w:val="0"/>
          <w:marTop w:val="0"/>
          <w:marBottom w:val="80"/>
          <w:divBdr>
            <w:top w:val="none" w:sz="0" w:space="0" w:color="auto"/>
            <w:left w:val="none" w:sz="0" w:space="0" w:color="auto"/>
            <w:bottom w:val="none" w:sz="0" w:space="0" w:color="auto"/>
            <w:right w:val="none" w:sz="0" w:space="0" w:color="auto"/>
          </w:divBdr>
        </w:div>
        <w:div w:id="960265096">
          <w:marLeft w:val="3326"/>
          <w:marRight w:val="0"/>
          <w:marTop w:val="0"/>
          <w:marBottom w:val="80"/>
          <w:divBdr>
            <w:top w:val="none" w:sz="0" w:space="0" w:color="auto"/>
            <w:left w:val="none" w:sz="0" w:space="0" w:color="auto"/>
            <w:bottom w:val="none" w:sz="0" w:space="0" w:color="auto"/>
            <w:right w:val="none" w:sz="0" w:space="0" w:color="auto"/>
          </w:divBdr>
        </w:div>
        <w:div w:id="1278676214">
          <w:marLeft w:val="3326"/>
          <w:marRight w:val="0"/>
          <w:marTop w:val="0"/>
          <w:marBottom w:val="80"/>
          <w:divBdr>
            <w:top w:val="none" w:sz="0" w:space="0" w:color="auto"/>
            <w:left w:val="none" w:sz="0" w:space="0" w:color="auto"/>
            <w:bottom w:val="none" w:sz="0" w:space="0" w:color="auto"/>
            <w:right w:val="none" w:sz="0" w:space="0" w:color="auto"/>
          </w:divBdr>
        </w:div>
        <w:div w:id="1393843496">
          <w:marLeft w:val="3326"/>
          <w:marRight w:val="0"/>
          <w:marTop w:val="0"/>
          <w:marBottom w:val="80"/>
          <w:divBdr>
            <w:top w:val="none" w:sz="0" w:space="0" w:color="auto"/>
            <w:left w:val="none" w:sz="0" w:space="0" w:color="auto"/>
            <w:bottom w:val="none" w:sz="0" w:space="0" w:color="auto"/>
            <w:right w:val="none" w:sz="0" w:space="0" w:color="auto"/>
          </w:divBdr>
        </w:div>
        <w:div w:id="1976719996">
          <w:marLeft w:val="3326"/>
          <w:marRight w:val="0"/>
          <w:marTop w:val="0"/>
          <w:marBottom w:val="80"/>
          <w:divBdr>
            <w:top w:val="none" w:sz="0" w:space="0" w:color="auto"/>
            <w:left w:val="none" w:sz="0" w:space="0" w:color="auto"/>
            <w:bottom w:val="none" w:sz="0" w:space="0" w:color="auto"/>
            <w:right w:val="none" w:sz="0" w:space="0" w:color="auto"/>
          </w:divBdr>
        </w:div>
        <w:div w:id="1520314999">
          <w:marLeft w:val="3326"/>
          <w:marRight w:val="0"/>
          <w:marTop w:val="0"/>
          <w:marBottom w:val="80"/>
          <w:divBdr>
            <w:top w:val="none" w:sz="0" w:space="0" w:color="auto"/>
            <w:left w:val="none" w:sz="0" w:space="0" w:color="auto"/>
            <w:bottom w:val="none" w:sz="0" w:space="0" w:color="auto"/>
            <w:right w:val="none" w:sz="0" w:space="0" w:color="auto"/>
          </w:divBdr>
        </w:div>
        <w:div w:id="993879021">
          <w:marLeft w:val="3326"/>
          <w:marRight w:val="0"/>
          <w:marTop w:val="0"/>
          <w:marBottom w:val="80"/>
          <w:divBdr>
            <w:top w:val="none" w:sz="0" w:space="0" w:color="auto"/>
            <w:left w:val="none" w:sz="0" w:space="0" w:color="auto"/>
            <w:bottom w:val="none" w:sz="0" w:space="0" w:color="auto"/>
            <w:right w:val="none" w:sz="0" w:space="0" w:color="auto"/>
          </w:divBdr>
        </w:div>
        <w:div w:id="847063241">
          <w:marLeft w:val="3326"/>
          <w:marRight w:val="0"/>
          <w:marTop w:val="0"/>
          <w:marBottom w:val="80"/>
          <w:divBdr>
            <w:top w:val="none" w:sz="0" w:space="0" w:color="auto"/>
            <w:left w:val="none" w:sz="0" w:space="0" w:color="auto"/>
            <w:bottom w:val="none" w:sz="0" w:space="0" w:color="auto"/>
            <w:right w:val="none" w:sz="0" w:space="0" w:color="auto"/>
          </w:divBdr>
        </w:div>
        <w:div w:id="917061215">
          <w:marLeft w:val="3326"/>
          <w:marRight w:val="0"/>
          <w:marTop w:val="0"/>
          <w:marBottom w:val="80"/>
          <w:divBdr>
            <w:top w:val="none" w:sz="0" w:space="0" w:color="auto"/>
            <w:left w:val="none" w:sz="0" w:space="0" w:color="auto"/>
            <w:bottom w:val="none" w:sz="0" w:space="0" w:color="auto"/>
            <w:right w:val="none" w:sz="0" w:space="0" w:color="auto"/>
          </w:divBdr>
        </w:div>
        <w:div w:id="1408115992">
          <w:marLeft w:val="3326"/>
          <w:marRight w:val="0"/>
          <w:marTop w:val="0"/>
          <w:marBottom w:val="80"/>
          <w:divBdr>
            <w:top w:val="none" w:sz="0" w:space="0" w:color="auto"/>
            <w:left w:val="none" w:sz="0" w:space="0" w:color="auto"/>
            <w:bottom w:val="none" w:sz="0" w:space="0" w:color="auto"/>
            <w:right w:val="none" w:sz="0" w:space="0" w:color="auto"/>
          </w:divBdr>
        </w:div>
        <w:div w:id="534273973">
          <w:marLeft w:val="3326"/>
          <w:marRight w:val="0"/>
          <w:marTop w:val="0"/>
          <w:marBottom w:val="80"/>
          <w:divBdr>
            <w:top w:val="none" w:sz="0" w:space="0" w:color="auto"/>
            <w:left w:val="none" w:sz="0" w:space="0" w:color="auto"/>
            <w:bottom w:val="none" w:sz="0" w:space="0" w:color="auto"/>
            <w:right w:val="none" w:sz="0" w:space="0" w:color="auto"/>
          </w:divBdr>
        </w:div>
        <w:div w:id="882330497">
          <w:marLeft w:val="3326"/>
          <w:marRight w:val="0"/>
          <w:marTop w:val="0"/>
          <w:marBottom w:val="80"/>
          <w:divBdr>
            <w:top w:val="none" w:sz="0" w:space="0" w:color="auto"/>
            <w:left w:val="none" w:sz="0" w:space="0" w:color="auto"/>
            <w:bottom w:val="none" w:sz="0" w:space="0" w:color="auto"/>
            <w:right w:val="none" w:sz="0" w:space="0" w:color="auto"/>
          </w:divBdr>
        </w:div>
        <w:div w:id="963581461">
          <w:marLeft w:val="3326"/>
          <w:marRight w:val="0"/>
          <w:marTop w:val="0"/>
          <w:marBottom w:val="80"/>
          <w:divBdr>
            <w:top w:val="none" w:sz="0" w:space="0" w:color="auto"/>
            <w:left w:val="none" w:sz="0" w:space="0" w:color="auto"/>
            <w:bottom w:val="none" w:sz="0" w:space="0" w:color="auto"/>
            <w:right w:val="none" w:sz="0" w:space="0" w:color="auto"/>
          </w:divBdr>
        </w:div>
        <w:div w:id="826945418">
          <w:marLeft w:val="3326"/>
          <w:marRight w:val="0"/>
          <w:marTop w:val="0"/>
          <w:marBottom w:val="80"/>
          <w:divBdr>
            <w:top w:val="none" w:sz="0" w:space="0" w:color="auto"/>
            <w:left w:val="none" w:sz="0" w:space="0" w:color="auto"/>
            <w:bottom w:val="none" w:sz="0" w:space="0" w:color="auto"/>
            <w:right w:val="none" w:sz="0" w:space="0" w:color="auto"/>
          </w:divBdr>
        </w:div>
        <w:div w:id="1313633141">
          <w:marLeft w:val="3326"/>
          <w:marRight w:val="0"/>
          <w:marTop w:val="0"/>
          <w:marBottom w:val="80"/>
          <w:divBdr>
            <w:top w:val="none" w:sz="0" w:space="0" w:color="auto"/>
            <w:left w:val="none" w:sz="0" w:space="0" w:color="auto"/>
            <w:bottom w:val="none" w:sz="0" w:space="0" w:color="auto"/>
            <w:right w:val="none" w:sz="0" w:space="0" w:color="auto"/>
          </w:divBdr>
        </w:div>
        <w:div w:id="2039038142">
          <w:marLeft w:val="3326"/>
          <w:marRight w:val="0"/>
          <w:marTop w:val="0"/>
          <w:marBottom w:val="80"/>
          <w:divBdr>
            <w:top w:val="none" w:sz="0" w:space="0" w:color="auto"/>
            <w:left w:val="none" w:sz="0" w:space="0" w:color="auto"/>
            <w:bottom w:val="none" w:sz="0" w:space="0" w:color="auto"/>
            <w:right w:val="none" w:sz="0" w:space="0" w:color="auto"/>
          </w:divBdr>
        </w:div>
        <w:div w:id="1140195767">
          <w:marLeft w:val="3326"/>
          <w:marRight w:val="0"/>
          <w:marTop w:val="0"/>
          <w:marBottom w:val="80"/>
          <w:divBdr>
            <w:top w:val="none" w:sz="0" w:space="0" w:color="auto"/>
            <w:left w:val="none" w:sz="0" w:space="0" w:color="auto"/>
            <w:bottom w:val="none" w:sz="0" w:space="0" w:color="auto"/>
            <w:right w:val="none" w:sz="0" w:space="0" w:color="auto"/>
          </w:divBdr>
        </w:div>
        <w:div w:id="1094978461">
          <w:marLeft w:val="3326"/>
          <w:marRight w:val="0"/>
          <w:marTop w:val="0"/>
          <w:marBottom w:val="80"/>
          <w:divBdr>
            <w:top w:val="none" w:sz="0" w:space="0" w:color="auto"/>
            <w:left w:val="none" w:sz="0" w:space="0" w:color="auto"/>
            <w:bottom w:val="none" w:sz="0" w:space="0" w:color="auto"/>
            <w:right w:val="none" w:sz="0" w:space="0" w:color="auto"/>
          </w:divBdr>
        </w:div>
        <w:div w:id="606666838">
          <w:marLeft w:val="3326"/>
          <w:marRight w:val="0"/>
          <w:marTop w:val="0"/>
          <w:marBottom w:val="80"/>
          <w:divBdr>
            <w:top w:val="none" w:sz="0" w:space="0" w:color="auto"/>
            <w:left w:val="none" w:sz="0" w:space="0" w:color="auto"/>
            <w:bottom w:val="none" w:sz="0" w:space="0" w:color="auto"/>
            <w:right w:val="none" w:sz="0" w:space="0" w:color="auto"/>
          </w:divBdr>
        </w:div>
        <w:div w:id="1721325705">
          <w:marLeft w:val="3326"/>
          <w:marRight w:val="0"/>
          <w:marTop w:val="0"/>
          <w:marBottom w:val="80"/>
          <w:divBdr>
            <w:top w:val="none" w:sz="0" w:space="0" w:color="auto"/>
            <w:left w:val="none" w:sz="0" w:space="0" w:color="auto"/>
            <w:bottom w:val="none" w:sz="0" w:space="0" w:color="auto"/>
            <w:right w:val="none" w:sz="0" w:space="0" w:color="auto"/>
          </w:divBdr>
        </w:div>
        <w:div w:id="714083323">
          <w:marLeft w:val="3326"/>
          <w:marRight w:val="0"/>
          <w:marTop w:val="0"/>
          <w:marBottom w:val="80"/>
          <w:divBdr>
            <w:top w:val="none" w:sz="0" w:space="0" w:color="auto"/>
            <w:left w:val="none" w:sz="0" w:space="0" w:color="auto"/>
            <w:bottom w:val="none" w:sz="0" w:space="0" w:color="auto"/>
            <w:right w:val="none" w:sz="0" w:space="0" w:color="auto"/>
          </w:divBdr>
        </w:div>
        <w:div w:id="462847596">
          <w:marLeft w:val="3326"/>
          <w:marRight w:val="0"/>
          <w:marTop w:val="0"/>
          <w:marBottom w:val="80"/>
          <w:divBdr>
            <w:top w:val="none" w:sz="0" w:space="0" w:color="auto"/>
            <w:left w:val="none" w:sz="0" w:space="0" w:color="auto"/>
            <w:bottom w:val="none" w:sz="0" w:space="0" w:color="auto"/>
            <w:right w:val="none" w:sz="0" w:space="0" w:color="auto"/>
          </w:divBdr>
        </w:div>
        <w:div w:id="542446005">
          <w:marLeft w:val="3326"/>
          <w:marRight w:val="0"/>
          <w:marTop w:val="0"/>
          <w:marBottom w:val="80"/>
          <w:divBdr>
            <w:top w:val="none" w:sz="0" w:space="0" w:color="auto"/>
            <w:left w:val="none" w:sz="0" w:space="0" w:color="auto"/>
            <w:bottom w:val="none" w:sz="0" w:space="0" w:color="auto"/>
            <w:right w:val="none" w:sz="0" w:space="0" w:color="auto"/>
          </w:divBdr>
        </w:div>
        <w:div w:id="1220244935">
          <w:marLeft w:val="3326"/>
          <w:marRight w:val="0"/>
          <w:marTop w:val="0"/>
          <w:marBottom w:val="80"/>
          <w:divBdr>
            <w:top w:val="none" w:sz="0" w:space="0" w:color="auto"/>
            <w:left w:val="none" w:sz="0" w:space="0" w:color="auto"/>
            <w:bottom w:val="none" w:sz="0" w:space="0" w:color="auto"/>
            <w:right w:val="none" w:sz="0" w:space="0" w:color="auto"/>
          </w:divBdr>
        </w:div>
        <w:div w:id="35396055">
          <w:marLeft w:val="3326"/>
          <w:marRight w:val="0"/>
          <w:marTop w:val="0"/>
          <w:marBottom w:val="80"/>
          <w:divBdr>
            <w:top w:val="none" w:sz="0" w:space="0" w:color="auto"/>
            <w:left w:val="none" w:sz="0" w:space="0" w:color="auto"/>
            <w:bottom w:val="none" w:sz="0" w:space="0" w:color="auto"/>
            <w:right w:val="none" w:sz="0" w:space="0" w:color="auto"/>
          </w:divBdr>
        </w:div>
        <w:div w:id="1498964141">
          <w:marLeft w:val="3326"/>
          <w:marRight w:val="0"/>
          <w:marTop w:val="0"/>
          <w:marBottom w:val="80"/>
          <w:divBdr>
            <w:top w:val="none" w:sz="0" w:space="0" w:color="auto"/>
            <w:left w:val="none" w:sz="0" w:space="0" w:color="auto"/>
            <w:bottom w:val="none" w:sz="0" w:space="0" w:color="auto"/>
            <w:right w:val="none" w:sz="0" w:space="0" w:color="auto"/>
          </w:divBdr>
        </w:div>
        <w:div w:id="1674257429">
          <w:marLeft w:val="3326"/>
          <w:marRight w:val="0"/>
          <w:marTop w:val="0"/>
          <w:marBottom w:val="80"/>
          <w:divBdr>
            <w:top w:val="none" w:sz="0" w:space="0" w:color="auto"/>
            <w:left w:val="none" w:sz="0" w:space="0" w:color="auto"/>
            <w:bottom w:val="none" w:sz="0" w:space="0" w:color="auto"/>
            <w:right w:val="none" w:sz="0" w:space="0" w:color="auto"/>
          </w:divBdr>
        </w:div>
        <w:div w:id="1363703075">
          <w:marLeft w:val="3326"/>
          <w:marRight w:val="0"/>
          <w:marTop w:val="0"/>
          <w:marBottom w:val="80"/>
          <w:divBdr>
            <w:top w:val="none" w:sz="0" w:space="0" w:color="auto"/>
            <w:left w:val="none" w:sz="0" w:space="0" w:color="auto"/>
            <w:bottom w:val="none" w:sz="0" w:space="0" w:color="auto"/>
            <w:right w:val="none" w:sz="0" w:space="0" w:color="auto"/>
          </w:divBdr>
        </w:div>
        <w:div w:id="1784808372">
          <w:marLeft w:val="3326"/>
          <w:marRight w:val="0"/>
          <w:marTop w:val="0"/>
          <w:marBottom w:val="80"/>
          <w:divBdr>
            <w:top w:val="none" w:sz="0" w:space="0" w:color="auto"/>
            <w:left w:val="none" w:sz="0" w:space="0" w:color="auto"/>
            <w:bottom w:val="none" w:sz="0" w:space="0" w:color="auto"/>
            <w:right w:val="none" w:sz="0" w:space="0" w:color="auto"/>
          </w:divBdr>
        </w:div>
        <w:div w:id="154227397">
          <w:marLeft w:val="3326"/>
          <w:marRight w:val="0"/>
          <w:marTop w:val="0"/>
          <w:marBottom w:val="80"/>
          <w:divBdr>
            <w:top w:val="none" w:sz="0" w:space="0" w:color="auto"/>
            <w:left w:val="none" w:sz="0" w:space="0" w:color="auto"/>
            <w:bottom w:val="none" w:sz="0" w:space="0" w:color="auto"/>
            <w:right w:val="none" w:sz="0" w:space="0" w:color="auto"/>
          </w:divBdr>
        </w:div>
        <w:div w:id="2145002909">
          <w:marLeft w:val="3326"/>
          <w:marRight w:val="0"/>
          <w:marTop w:val="0"/>
          <w:marBottom w:val="80"/>
          <w:divBdr>
            <w:top w:val="none" w:sz="0" w:space="0" w:color="auto"/>
            <w:left w:val="none" w:sz="0" w:space="0" w:color="auto"/>
            <w:bottom w:val="none" w:sz="0" w:space="0" w:color="auto"/>
            <w:right w:val="none" w:sz="0" w:space="0" w:color="auto"/>
          </w:divBdr>
        </w:div>
        <w:div w:id="166604959">
          <w:marLeft w:val="3326"/>
          <w:marRight w:val="0"/>
          <w:marTop w:val="0"/>
          <w:marBottom w:val="80"/>
          <w:divBdr>
            <w:top w:val="none" w:sz="0" w:space="0" w:color="auto"/>
            <w:left w:val="none" w:sz="0" w:space="0" w:color="auto"/>
            <w:bottom w:val="none" w:sz="0" w:space="0" w:color="auto"/>
            <w:right w:val="none" w:sz="0" w:space="0" w:color="auto"/>
          </w:divBdr>
        </w:div>
        <w:div w:id="1353413627">
          <w:marLeft w:val="3326"/>
          <w:marRight w:val="0"/>
          <w:marTop w:val="0"/>
          <w:marBottom w:val="80"/>
          <w:divBdr>
            <w:top w:val="none" w:sz="0" w:space="0" w:color="auto"/>
            <w:left w:val="none" w:sz="0" w:space="0" w:color="auto"/>
            <w:bottom w:val="none" w:sz="0" w:space="0" w:color="auto"/>
            <w:right w:val="none" w:sz="0" w:space="0" w:color="auto"/>
          </w:divBdr>
        </w:div>
        <w:div w:id="216168371">
          <w:marLeft w:val="3326"/>
          <w:marRight w:val="0"/>
          <w:marTop w:val="0"/>
          <w:marBottom w:val="80"/>
          <w:divBdr>
            <w:top w:val="none" w:sz="0" w:space="0" w:color="auto"/>
            <w:left w:val="none" w:sz="0" w:space="0" w:color="auto"/>
            <w:bottom w:val="none" w:sz="0" w:space="0" w:color="auto"/>
            <w:right w:val="none" w:sz="0" w:space="0" w:color="auto"/>
          </w:divBdr>
        </w:div>
        <w:div w:id="1288393931">
          <w:marLeft w:val="3326"/>
          <w:marRight w:val="0"/>
          <w:marTop w:val="0"/>
          <w:marBottom w:val="80"/>
          <w:divBdr>
            <w:top w:val="none" w:sz="0" w:space="0" w:color="auto"/>
            <w:left w:val="none" w:sz="0" w:space="0" w:color="auto"/>
            <w:bottom w:val="none" w:sz="0" w:space="0" w:color="auto"/>
            <w:right w:val="none" w:sz="0" w:space="0" w:color="auto"/>
          </w:divBdr>
        </w:div>
        <w:div w:id="318774795">
          <w:marLeft w:val="3326"/>
          <w:marRight w:val="0"/>
          <w:marTop w:val="0"/>
          <w:marBottom w:val="80"/>
          <w:divBdr>
            <w:top w:val="none" w:sz="0" w:space="0" w:color="auto"/>
            <w:left w:val="none" w:sz="0" w:space="0" w:color="auto"/>
            <w:bottom w:val="none" w:sz="0" w:space="0" w:color="auto"/>
            <w:right w:val="none" w:sz="0" w:space="0" w:color="auto"/>
          </w:divBdr>
        </w:div>
        <w:div w:id="583222241">
          <w:marLeft w:val="3326"/>
          <w:marRight w:val="0"/>
          <w:marTop w:val="0"/>
          <w:marBottom w:val="80"/>
          <w:divBdr>
            <w:top w:val="none" w:sz="0" w:space="0" w:color="auto"/>
            <w:left w:val="none" w:sz="0" w:space="0" w:color="auto"/>
            <w:bottom w:val="none" w:sz="0" w:space="0" w:color="auto"/>
            <w:right w:val="none" w:sz="0" w:space="0" w:color="auto"/>
          </w:divBdr>
        </w:div>
        <w:div w:id="646670576">
          <w:marLeft w:val="3330"/>
          <w:marRight w:val="0"/>
          <w:marTop w:val="0"/>
          <w:marBottom w:val="80"/>
          <w:divBdr>
            <w:top w:val="none" w:sz="0" w:space="0" w:color="auto"/>
            <w:left w:val="none" w:sz="0" w:space="0" w:color="auto"/>
            <w:bottom w:val="none" w:sz="0" w:space="0" w:color="auto"/>
            <w:right w:val="none" w:sz="0" w:space="0" w:color="auto"/>
          </w:divBdr>
        </w:div>
        <w:div w:id="1892182472">
          <w:marLeft w:val="3326"/>
          <w:marRight w:val="0"/>
          <w:marTop w:val="0"/>
          <w:marBottom w:val="80"/>
          <w:divBdr>
            <w:top w:val="none" w:sz="0" w:space="0" w:color="auto"/>
            <w:left w:val="none" w:sz="0" w:space="0" w:color="auto"/>
            <w:bottom w:val="none" w:sz="0" w:space="0" w:color="auto"/>
            <w:right w:val="none" w:sz="0" w:space="0" w:color="auto"/>
          </w:divBdr>
        </w:div>
        <w:div w:id="1309089602">
          <w:marLeft w:val="3326"/>
          <w:marRight w:val="0"/>
          <w:marTop w:val="0"/>
          <w:marBottom w:val="80"/>
          <w:divBdr>
            <w:top w:val="none" w:sz="0" w:space="0" w:color="auto"/>
            <w:left w:val="none" w:sz="0" w:space="0" w:color="auto"/>
            <w:bottom w:val="none" w:sz="0" w:space="0" w:color="auto"/>
            <w:right w:val="none" w:sz="0" w:space="0" w:color="auto"/>
          </w:divBdr>
        </w:div>
        <w:div w:id="860514758">
          <w:marLeft w:val="3326"/>
          <w:marRight w:val="0"/>
          <w:marTop w:val="0"/>
          <w:marBottom w:val="80"/>
          <w:divBdr>
            <w:top w:val="none" w:sz="0" w:space="0" w:color="auto"/>
            <w:left w:val="none" w:sz="0" w:space="0" w:color="auto"/>
            <w:bottom w:val="none" w:sz="0" w:space="0" w:color="auto"/>
            <w:right w:val="none" w:sz="0" w:space="0" w:color="auto"/>
          </w:divBdr>
        </w:div>
        <w:div w:id="2034109276">
          <w:marLeft w:val="3326"/>
          <w:marRight w:val="0"/>
          <w:marTop w:val="0"/>
          <w:marBottom w:val="80"/>
          <w:divBdr>
            <w:top w:val="none" w:sz="0" w:space="0" w:color="auto"/>
            <w:left w:val="none" w:sz="0" w:space="0" w:color="auto"/>
            <w:bottom w:val="none" w:sz="0" w:space="0" w:color="auto"/>
            <w:right w:val="none" w:sz="0" w:space="0" w:color="auto"/>
          </w:divBdr>
        </w:div>
        <w:div w:id="1130785313">
          <w:marLeft w:val="3326"/>
          <w:marRight w:val="0"/>
          <w:marTop w:val="0"/>
          <w:marBottom w:val="80"/>
          <w:divBdr>
            <w:top w:val="none" w:sz="0" w:space="0" w:color="auto"/>
            <w:left w:val="none" w:sz="0" w:space="0" w:color="auto"/>
            <w:bottom w:val="none" w:sz="0" w:space="0" w:color="auto"/>
            <w:right w:val="none" w:sz="0" w:space="0" w:color="auto"/>
          </w:divBdr>
        </w:div>
        <w:div w:id="667247203">
          <w:marLeft w:val="3326"/>
          <w:marRight w:val="0"/>
          <w:marTop w:val="0"/>
          <w:marBottom w:val="80"/>
          <w:divBdr>
            <w:top w:val="none" w:sz="0" w:space="0" w:color="auto"/>
            <w:left w:val="none" w:sz="0" w:space="0" w:color="auto"/>
            <w:bottom w:val="none" w:sz="0" w:space="0" w:color="auto"/>
            <w:right w:val="none" w:sz="0" w:space="0" w:color="auto"/>
          </w:divBdr>
        </w:div>
        <w:div w:id="224730925">
          <w:marLeft w:val="3326"/>
          <w:marRight w:val="0"/>
          <w:marTop w:val="0"/>
          <w:marBottom w:val="80"/>
          <w:divBdr>
            <w:top w:val="none" w:sz="0" w:space="0" w:color="auto"/>
            <w:left w:val="none" w:sz="0" w:space="0" w:color="auto"/>
            <w:bottom w:val="none" w:sz="0" w:space="0" w:color="auto"/>
            <w:right w:val="none" w:sz="0" w:space="0" w:color="auto"/>
          </w:divBdr>
        </w:div>
        <w:div w:id="581064187">
          <w:marLeft w:val="3326"/>
          <w:marRight w:val="0"/>
          <w:marTop w:val="0"/>
          <w:marBottom w:val="80"/>
          <w:divBdr>
            <w:top w:val="none" w:sz="0" w:space="0" w:color="auto"/>
            <w:left w:val="none" w:sz="0" w:space="0" w:color="auto"/>
            <w:bottom w:val="none" w:sz="0" w:space="0" w:color="auto"/>
            <w:right w:val="none" w:sz="0" w:space="0" w:color="auto"/>
          </w:divBdr>
        </w:div>
        <w:div w:id="424036843">
          <w:marLeft w:val="3326"/>
          <w:marRight w:val="0"/>
          <w:marTop w:val="0"/>
          <w:marBottom w:val="80"/>
          <w:divBdr>
            <w:top w:val="none" w:sz="0" w:space="0" w:color="auto"/>
            <w:left w:val="none" w:sz="0" w:space="0" w:color="auto"/>
            <w:bottom w:val="none" w:sz="0" w:space="0" w:color="auto"/>
            <w:right w:val="none" w:sz="0" w:space="0" w:color="auto"/>
          </w:divBdr>
        </w:div>
        <w:div w:id="1513951847">
          <w:marLeft w:val="3326"/>
          <w:marRight w:val="0"/>
          <w:marTop w:val="0"/>
          <w:marBottom w:val="80"/>
          <w:divBdr>
            <w:top w:val="none" w:sz="0" w:space="0" w:color="auto"/>
            <w:left w:val="none" w:sz="0" w:space="0" w:color="auto"/>
            <w:bottom w:val="none" w:sz="0" w:space="0" w:color="auto"/>
            <w:right w:val="none" w:sz="0" w:space="0" w:color="auto"/>
          </w:divBdr>
        </w:div>
        <w:div w:id="2122064877">
          <w:marLeft w:val="3326"/>
          <w:marRight w:val="0"/>
          <w:marTop w:val="0"/>
          <w:marBottom w:val="80"/>
          <w:divBdr>
            <w:top w:val="none" w:sz="0" w:space="0" w:color="auto"/>
            <w:left w:val="none" w:sz="0" w:space="0" w:color="auto"/>
            <w:bottom w:val="none" w:sz="0" w:space="0" w:color="auto"/>
            <w:right w:val="none" w:sz="0" w:space="0" w:color="auto"/>
          </w:divBdr>
        </w:div>
        <w:div w:id="1414819053">
          <w:marLeft w:val="3326"/>
          <w:marRight w:val="0"/>
          <w:marTop w:val="0"/>
          <w:marBottom w:val="80"/>
          <w:divBdr>
            <w:top w:val="none" w:sz="0" w:space="0" w:color="auto"/>
            <w:left w:val="none" w:sz="0" w:space="0" w:color="auto"/>
            <w:bottom w:val="none" w:sz="0" w:space="0" w:color="auto"/>
            <w:right w:val="none" w:sz="0" w:space="0" w:color="auto"/>
          </w:divBdr>
        </w:div>
        <w:div w:id="1809743652">
          <w:marLeft w:val="3326"/>
          <w:marRight w:val="0"/>
          <w:marTop w:val="0"/>
          <w:marBottom w:val="80"/>
          <w:divBdr>
            <w:top w:val="none" w:sz="0" w:space="0" w:color="auto"/>
            <w:left w:val="none" w:sz="0" w:space="0" w:color="auto"/>
            <w:bottom w:val="none" w:sz="0" w:space="0" w:color="auto"/>
            <w:right w:val="none" w:sz="0" w:space="0" w:color="auto"/>
          </w:divBdr>
        </w:div>
        <w:div w:id="720594107">
          <w:marLeft w:val="3326"/>
          <w:marRight w:val="0"/>
          <w:marTop w:val="0"/>
          <w:marBottom w:val="80"/>
          <w:divBdr>
            <w:top w:val="none" w:sz="0" w:space="0" w:color="auto"/>
            <w:left w:val="none" w:sz="0" w:space="0" w:color="auto"/>
            <w:bottom w:val="none" w:sz="0" w:space="0" w:color="auto"/>
            <w:right w:val="none" w:sz="0" w:space="0" w:color="auto"/>
          </w:divBdr>
        </w:div>
        <w:div w:id="199823066">
          <w:marLeft w:val="3326"/>
          <w:marRight w:val="0"/>
          <w:marTop w:val="0"/>
          <w:marBottom w:val="80"/>
          <w:divBdr>
            <w:top w:val="none" w:sz="0" w:space="0" w:color="auto"/>
            <w:left w:val="none" w:sz="0" w:space="0" w:color="auto"/>
            <w:bottom w:val="none" w:sz="0" w:space="0" w:color="auto"/>
            <w:right w:val="none" w:sz="0" w:space="0" w:color="auto"/>
          </w:divBdr>
        </w:div>
        <w:div w:id="1009874721">
          <w:marLeft w:val="3326"/>
          <w:marRight w:val="0"/>
          <w:marTop w:val="0"/>
          <w:marBottom w:val="80"/>
          <w:divBdr>
            <w:top w:val="none" w:sz="0" w:space="0" w:color="auto"/>
            <w:left w:val="none" w:sz="0" w:space="0" w:color="auto"/>
            <w:bottom w:val="none" w:sz="0" w:space="0" w:color="auto"/>
            <w:right w:val="none" w:sz="0" w:space="0" w:color="auto"/>
          </w:divBdr>
        </w:div>
        <w:div w:id="1352343887">
          <w:marLeft w:val="3326"/>
          <w:marRight w:val="0"/>
          <w:marTop w:val="0"/>
          <w:marBottom w:val="80"/>
          <w:divBdr>
            <w:top w:val="none" w:sz="0" w:space="0" w:color="auto"/>
            <w:left w:val="none" w:sz="0" w:space="0" w:color="auto"/>
            <w:bottom w:val="none" w:sz="0" w:space="0" w:color="auto"/>
            <w:right w:val="none" w:sz="0" w:space="0" w:color="auto"/>
          </w:divBdr>
        </w:div>
        <w:div w:id="1975787413">
          <w:marLeft w:val="3326"/>
          <w:marRight w:val="0"/>
          <w:marTop w:val="0"/>
          <w:marBottom w:val="80"/>
          <w:divBdr>
            <w:top w:val="none" w:sz="0" w:space="0" w:color="auto"/>
            <w:left w:val="none" w:sz="0" w:space="0" w:color="auto"/>
            <w:bottom w:val="none" w:sz="0" w:space="0" w:color="auto"/>
            <w:right w:val="none" w:sz="0" w:space="0" w:color="auto"/>
          </w:divBdr>
        </w:div>
        <w:div w:id="980767161">
          <w:marLeft w:val="3326"/>
          <w:marRight w:val="0"/>
          <w:marTop w:val="0"/>
          <w:marBottom w:val="80"/>
          <w:divBdr>
            <w:top w:val="none" w:sz="0" w:space="0" w:color="auto"/>
            <w:left w:val="none" w:sz="0" w:space="0" w:color="auto"/>
            <w:bottom w:val="none" w:sz="0" w:space="0" w:color="auto"/>
            <w:right w:val="none" w:sz="0" w:space="0" w:color="auto"/>
          </w:divBdr>
        </w:div>
        <w:div w:id="909122982">
          <w:marLeft w:val="3326"/>
          <w:marRight w:val="0"/>
          <w:marTop w:val="0"/>
          <w:marBottom w:val="80"/>
          <w:divBdr>
            <w:top w:val="none" w:sz="0" w:space="0" w:color="auto"/>
            <w:left w:val="none" w:sz="0" w:space="0" w:color="auto"/>
            <w:bottom w:val="none" w:sz="0" w:space="0" w:color="auto"/>
            <w:right w:val="none" w:sz="0" w:space="0" w:color="auto"/>
          </w:divBdr>
        </w:div>
        <w:div w:id="1758363622">
          <w:marLeft w:val="3326"/>
          <w:marRight w:val="0"/>
          <w:marTop w:val="0"/>
          <w:marBottom w:val="80"/>
          <w:divBdr>
            <w:top w:val="none" w:sz="0" w:space="0" w:color="auto"/>
            <w:left w:val="none" w:sz="0" w:space="0" w:color="auto"/>
            <w:bottom w:val="none" w:sz="0" w:space="0" w:color="auto"/>
            <w:right w:val="none" w:sz="0" w:space="0" w:color="auto"/>
          </w:divBdr>
        </w:div>
        <w:div w:id="1232546739">
          <w:marLeft w:val="3326"/>
          <w:marRight w:val="0"/>
          <w:marTop w:val="0"/>
          <w:marBottom w:val="80"/>
          <w:divBdr>
            <w:top w:val="none" w:sz="0" w:space="0" w:color="auto"/>
            <w:left w:val="none" w:sz="0" w:space="0" w:color="auto"/>
            <w:bottom w:val="none" w:sz="0" w:space="0" w:color="auto"/>
            <w:right w:val="none" w:sz="0" w:space="0" w:color="auto"/>
          </w:divBdr>
        </w:div>
        <w:div w:id="351077991">
          <w:marLeft w:val="3326"/>
          <w:marRight w:val="0"/>
          <w:marTop w:val="0"/>
          <w:marBottom w:val="80"/>
          <w:divBdr>
            <w:top w:val="none" w:sz="0" w:space="0" w:color="auto"/>
            <w:left w:val="none" w:sz="0" w:space="0" w:color="auto"/>
            <w:bottom w:val="none" w:sz="0" w:space="0" w:color="auto"/>
            <w:right w:val="none" w:sz="0" w:space="0" w:color="auto"/>
          </w:divBdr>
        </w:div>
        <w:div w:id="707485173">
          <w:marLeft w:val="3326"/>
          <w:marRight w:val="0"/>
          <w:marTop w:val="0"/>
          <w:marBottom w:val="80"/>
          <w:divBdr>
            <w:top w:val="none" w:sz="0" w:space="0" w:color="auto"/>
            <w:left w:val="none" w:sz="0" w:space="0" w:color="auto"/>
            <w:bottom w:val="none" w:sz="0" w:space="0" w:color="auto"/>
            <w:right w:val="none" w:sz="0" w:space="0" w:color="auto"/>
          </w:divBdr>
        </w:div>
        <w:div w:id="884409353">
          <w:marLeft w:val="3326"/>
          <w:marRight w:val="0"/>
          <w:marTop w:val="0"/>
          <w:marBottom w:val="80"/>
          <w:divBdr>
            <w:top w:val="none" w:sz="0" w:space="0" w:color="auto"/>
            <w:left w:val="none" w:sz="0" w:space="0" w:color="auto"/>
            <w:bottom w:val="none" w:sz="0" w:space="0" w:color="auto"/>
            <w:right w:val="none" w:sz="0" w:space="0" w:color="auto"/>
          </w:divBdr>
        </w:div>
        <w:div w:id="1153135487">
          <w:marLeft w:val="3326"/>
          <w:marRight w:val="0"/>
          <w:marTop w:val="0"/>
          <w:marBottom w:val="80"/>
          <w:divBdr>
            <w:top w:val="none" w:sz="0" w:space="0" w:color="auto"/>
            <w:left w:val="none" w:sz="0" w:space="0" w:color="auto"/>
            <w:bottom w:val="none" w:sz="0" w:space="0" w:color="auto"/>
            <w:right w:val="none" w:sz="0" w:space="0" w:color="auto"/>
          </w:divBdr>
        </w:div>
        <w:div w:id="1883471668">
          <w:marLeft w:val="3326"/>
          <w:marRight w:val="0"/>
          <w:marTop w:val="0"/>
          <w:marBottom w:val="80"/>
          <w:divBdr>
            <w:top w:val="none" w:sz="0" w:space="0" w:color="auto"/>
            <w:left w:val="none" w:sz="0" w:space="0" w:color="auto"/>
            <w:bottom w:val="none" w:sz="0" w:space="0" w:color="auto"/>
            <w:right w:val="none" w:sz="0" w:space="0" w:color="auto"/>
          </w:divBdr>
        </w:div>
        <w:div w:id="751393378">
          <w:marLeft w:val="3326"/>
          <w:marRight w:val="0"/>
          <w:marTop w:val="0"/>
          <w:marBottom w:val="80"/>
          <w:divBdr>
            <w:top w:val="none" w:sz="0" w:space="0" w:color="auto"/>
            <w:left w:val="none" w:sz="0" w:space="0" w:color="auto"/>
            <w:bottom w:val="none" w:sz="0" w:space="0" w:color="auto"/>
            <w:right w:val="none" w:sz="0" w:space="0" w:color="auto"/>
          </w:divBdr>
        </w:div>
        <w:div w:id="1928073407">
          <w:marLeft w:val="3326"/>
          <w:marRight w:val="0"/>
          <w:marTop w:val="0"/>
          <w:marBottom w:val="80"/>
          <w:divBdr>
            <w:top w:val="none" w:sz="0" w:space="0" w:color="auto"/>
            <w:left w:val="none" w:sz="0" w:space="0" w:color="auto"/>
            <w:bottom w:val="none" w:sz="0" w:space="0" w:color="auto"/>
            <w:right w:val="none" w:sz="0" w:space="0" w:color="auto"/>
          </w:divBdr>
        </w:div>
        <w:div w:id="2080790542">
          <w:marLeft w:val="3326"/>
          <w:marRight w:val="0"/>
          <w:marTop w:val="0"/>
          <w:marBottom w:val="80"/>
          <w:divBdr>
            <w:top w:val="none" w:sz="0" w:space="0" w:color="auto"/>
            <w:left w:val="none" w:sz="0" w:space="0" w:color="auto"/>
            <w:bottom w:val="none" w:sz="0" w:space="0" w:color="auto"/>
            <w:right w:val="none" w:sz="0" w:space="0" w:color="auto"/>
          </w:divBdr>
        </w:div>
        <w:div w:id="1010184568">
          <w:marLeft w:val="3326"/>
          <w:marRight w:val="0"/>
          <w:marTop w:val="0"/>
          <w:marBottom w:val="80"/>
          <w:divBdr>
            <w:top w:val="none" w:sz="0" w:space="0" w:color="auto"/>
            <w:left w:val="none" w:sz="0" w:space="0" w:color="auto"/>
            <w:bottom w:val="none" w:sz="0" w:space="0" w:color="auto"/>
            <w:right w:val="none" w:sz="0" w:space="0" w:color="auto"/>
          </w:divBdr>
        </w:div>
        <w:div w:id="1579436360">
          <w:marLeft w:val="3326"/>
          <w:marRight w:val="0"/>
          <w:marTop w:val="0"/>
          <w:marBottom w:val="80"/>
          <w:divBdr>
            <w:top w:val="none" w:sz="0" w:space="0" w:color="auto"/>
            <w:left w:val="none" w:sz="0" w:space="0" w:color="auto"/>
            <w:bottom w:val="none" w:sz="0" w:space="0" w:color="auto"/>
            <w:right w:val="none" w:sz="0" w:space="0" w:color="auto"/>
          </w:divBdr>
        </w:div>
        <w:div w:id="1594360127">
          <w:marLeft w:val="3326"/>
          <w:marRight w:val="0"/>
          <w:marTop w:val="0"/>
          <w:marBottom w:val="80"/>
          <w:divBdr>
            <w:top w:val="none" w:sz="0" w:space="0" w:color="auto"/>
            <w:left w:val="none" w:sz="0" w:space="0" w:color="auto"/>
            <w:bottom w:val="none" w:sz="0" w:space="0" w:color="auto"/>
            <w:right w:val="none" w:sz="0" w:space="0" w:color="auto"/>
          </w:divBdr>
        </w:div>
        <w:div w:id="1125344592">
          <w:marLeft w:val="3326"/>
          <w:marRight w:val="0"/>
          <w:marTop w:val="0"/>
          <w:marBottom w:val="80"/>
          <w:divBdr>
            <w:top w:val="none" w:sz="0" w:space="0" w:color="auto"/>
            <w:left w:val="none" w:sz="0" w:space="0" w:color="auto"/>
            <w:bottom w:val="none" w:sz="0" w:space="0" w:color="auto"/>
            <w:right w:val="none" w:sz="0" w:space="0" w:color="auto"/>
          </w:divBdr>
        </w:div>
        <w:div w:id="1708946145">
          <w:marLeft w:val="3326"/>
          <w:marRight w:val="0"/>
          <w:marTop w:val="0"/>
          <w:marBottom w:val="80"/>
          <w:divBdr>
            <w:top w:val="none" w:sz="0" w:space="0" w:color="auto"/>
            <w:left w:val="none" w:sz="0" w:space="0" w:color="auto"/>
            <w:bottom w:val="none" w:sz="0" w:space="0" w:color="auto"/>
            <w:right w:val="none" w:sz="0" w:space="0" w:color="auto"/>
          </w:divBdr>
        </w:div>
        <w:div w:id="1520435567">
          <w:marLeft w:val="3326"/>
          <w:marRight w:val="0"/>
          <w:marTop w:val="0"/>
          <w:marBottom w:val="80"/>
          <w:divBdr>
            <w:top w:val="none" w:sz="0" w:space="0" w:color="auto"/>
            <w:left w:val="none" w:sz="0" w:space="0" w:color="auto"/>
            <w:bottom w:val="none" w:sz="0" w:space="0" w:color="auto"/>
            <w:right w:val="none" w:sz="0" w:space="0" w:color="auto"/>
          </w:divBdr>
        </w:div>
        <w:div w:id="98334912">
          <w:marLeft w:val="3326"/>
          <w:marRight w:val="0"/>
          <w:marTop w:val="0"/>
          <w:marBottom w:val="80"/>
          <w:divBdr>
            <w:top w:val="none" w:sz="0" w:space="0" w:color="auto"/>
            <w:left w:val="none" w:sz="0" w:space="0" w:color="auto"/>
            <w:bottom w:val="none" w:sz="0" w:space="0" w:color="auto"/>
            <w:right w:val="none" w:sz="0" w:space="0" w:color="auto"/>
          </w:divBdr>
        </w:div>
        <w:div w:id="349264470">
          <w:marLeft w:val="3326"/>
          <w:marRight w:val="0"/>
          <w:marTop w:val="0"/>
          <w:marBottom w:val="80"/>
          <w:divBdr>
            <w:top w:val="none" w:sz="0" w:space="0" w:color="auto"/>
            <w:left w:val="none" w:sz="0" w:space="0" w:color="auto"/>
            <w:bottom w:val="none" w:sz="0" w:space="0" w:color="auto"/>
            <w:right w:val="none" w:sz="0" w:space="0" w:color="auto"/>
          </w:divBdr>
        </w:div>
        <w:div w:id="759720627">
          <w:marLeft w:val="3326"/>
          <w:marRight w:val="0"/>
          <w:marTop w:val="0"/>
          <w:marBottom w:val="80"/>
          <w:divBdr>
            <w:top w:val="none" w:sz="0" w:space="0" w:color="auto"/>
            <w:left w:val="none" w:sz="0" w:space="0" w:color="auto"/>
            <w:bottom w:val="none" w:sz="0" w:space="0" w:color="auto"/>
            <w:right w:val="none" w:sz="0" w:space="0" w:color="auto"/>
          </w:divBdr>
        </w:div>
        <w:div w:id="2027361940">
          <w:marLeft w:val="3326"/>
          <w:marRight w:val="0"/>
          <w:marTop w:val="0"/>
          <w:marBottom w:val="80"/>
          <w:divBdr>
            <w:top w:val="none" w:sz="0" w:space="0" w:color="auto"/>
            <w:left w:val="none" w:sz="0" w:space="0" w:color="auto"/>
            <w:bottom w:val="none" w:sz="0" w:space="0" w:color="auto"/>
            <w:right w:val="none" w:sz="0" w:space="0" w:color="auto"/>
          </w:divBdr>
        </w:div>
        <w:div w:id="1108743989">
          <w:marLeft w:val="3326"/>
          <w:marRight w:val="0"/>
          <w:marTop w:val="0"/>
          <w:marBottom w:val="80"/>
          <w:divBdr>
            <w:top w:val="none" w:sz="0" w:space="0" w:color="auto"/>
            <w:left w:val="none" w:sz="0" w:space="0" w:color="auto"/>
            <w:bottom w:val="none" w:sz="0" w:space="0" w:color="auto"/>
            <w:right w:val="none" w:sz="0" w:space="0" w:color="auto"/>
          </w:divBdr>
        </w:div>
        <w:div w:id="1479766462">
          <w:marLeft w:val="3326"/>
          <w:marRight w:val="0"/>
          <w:marTop w:val="0"/>
          <w:marBottom w:val="80"/>
          <w:divBdr>
            <w:top w:val="none" w:sz="0" w:space="0" w:color="auto"/>
            <w:left w:val="none" w:sz="0" w:space="0" w:color="auto"/>
            <w:bottom w:val="none" w:sz="0" w:space="0" w:color="auto"/>
            <w:right w:val="none" w:sz="0" w:space="0" w:color="auto"/>
          </w:divBdr>
        </w:div>
        <w:div w:id="825122241">
          <w:marLeft w:val="3326"/>
          <w:marRight w:val="0"/>
          <w:marTop w:val="0"/>
          <w:marBottom w:val="80"/>
          <w:divBdr>
            <w:top w:val="none" w:sz="0" w:space="0" w:color="auto"/>
            <w:left w:val="none" w:sz="0" w:space="0" w:color="auto"/>
            <w:bottom w:val="none" w:sz="0" w:space="0" w:color="auto"/>
            <w:right w:val="none" w:sz="0" w:space="0" w:color="auto"/>
          </w:divBdr>
        </w:div>
        <w:div w:id="1550801050">
          <w:marLeft w:val="3326"/>
          <w:marRight w:val="0"/>
          <w:marTop w:val="0"/>
          <w:marBottom w:val="80"/>
          <w:divBdr>
            <w:top w:val="none" w:sz="0" w:space="0" w:color="auto"/>
            <w:left w:val="none" w:sz="0" w:space="0" w:color="auto"/>
            <w:bottom w:val="none" w:sz="0" w:space="0" w:color="auto"/>
            <w:right w:val="none" w:sz="0" w:space="0" w:color="auto"/>
          </w:divBdr>
        </w:div>
        <w:div w:id="661851568">
          <w:marLeft w:val="3326"/>
          <w:marRight w:val="0"/>
          <w:marTop w:val="0"/>
          <w:marBottom w:val="80"/>
          <w:divBdr>
            <w:top w:val="none" w:sz="0" w:space="0" w:color="auto"/>
            <w:left w:val="none" w:sz="0" w:space="0" w:color="auto"/>
            <w:bottom w:val="none" w:sz="0" w:space="0" w:color="auto"/>
            <w:right w:val="none" w:sz="0" w:space="0" w:color="auto"/>
          </w:divBdr>
        </w:div>
        <w:div w:id="543256416">
          <w:marLeft w:val="3326"/>
          <w:marRight w:val="0"/>
          <w:marTop w:val="0"/>
          <w:marBottom w:val="80"/>
          <w:divBdr>
            <w:top w:val="none" w:sz="0" w:space="0" w:color="auto"/>
            <w:left w:val="none" w:sz="0" w:space="0" w:color="auto"/>
            <w:bottom w:val="none" w:sz="0" w:space="0" w:color="auto"/>
            <w:right w:val="none" w:sz="0" w:space="0" w:color="auto"/>
          </w:divBdr>
        </w:div>
        <w:div w:id="1708948303">
          <w:marLeft w:val="3330"/>
          <w:marRight w:val="0"/>
          <w:marTop w:val="0"/>
          <w:marBottom w:val="80"/>
          <w:divBdr>
            <w:top w:val="none" w:sz="0" w:space="0" w:color="auto"/>
            <w:left w:val="none" w:sz="0" w:space="0" w:color="auto"/>
            <w:bottom w:val="none" w:sz="0" w:space="0" w:color="auto"/>
            <w:right w:val="none" w:sz="0" w:space="0" w:color="auto"/>
          </w:divBdr>
        </w:div>
        <w:div w:id="961230315">
          <w:marLeft w:val="3326"/>
          <w:marRight w:val="0"/>
          <w:marTop w:val="0"/>
          <w:marBottom w:val="80"/>
          <w:divBdr>
            <w:top w:val="none" w:sz="0" w:space="0" w:color="auto"/>
            <w:left w:val="none" w:sz="0" w:space="0" w:color="auto"/>
            <w:bottom w:val="none" w:sz="0" w:space="0" w:color="auto"/>
            <w:right w:val="none" w:sz="0" w:space="0" w:color="auto"/>
          </w:divBdr>
        </w:div>
        <w:div w:id="314454515">
          <w:marLeft w:val="3326"/>
          <w:marRight w:val="0"/>
          <w:marTop w:val="0"/>
          <w:marBottom w:val="80"/>
          <w:divBdr>
            <w:top w:val="none" w:sz="0" w:space="0" w:color="auto"/>
            <w:left w:val="none" w:sz="0" w:space="0" w:color="auto"/>
            <w:bottom w:val="none" w:sz="0" w:space="0" w:color="auto"/>
            <w:right w:val="none" w:sz="0" w:space="0" w:color="auto"/>
          </w:divBdr>
        </w:div>
        <w:div w:id="1488588259">
          <w:marLeft w:val="3326"/>
          <w:marRight w:val="0"/>
          <w:marTop w:val="0"/>
          <w:marBottom w:val="80"/>
          <w:divBdr>
            <w:top w:val="none" w:sz="0" w:space="0" w:color="auto"/>
            <w:left w:val="none" w:sz="0" w:space="0" w:color="auto"/>
            <w:bottom w:val="none" w:sz="0" w:space="0" w:color="auto"/>
            <w:right w:val="none" w:sz="0" w:space="0" w:color="auto"/>
          </w:divBdr>
        </w:div>
        <w:div w:id="1537038451">
          <w:marLeft w:val="3326"/>
          <w:marRight w:val="0"/>
          <w:marTop w:val="0"/>
          <w:marBottom w:val="80"/>
          <w:divBdr>
            <w:top w:val="none" w:sz="0" w:space="0" w:color="auto"/>
            <w:left w:val="none" w:sz="0" w:space="0" w:color="auto"/>
            <w:bottom w:val="none" w:sz="0" w:space="0" w:color="auto"/>
            <w:right w:val="none" w:sz="0" w:space="0" w:color="auto"/>
          </w:divBdr>
        </w:div>
        <w:div w:id="1163277098">
          <w:marLeft w:val="3326"/>
          <w:marRight w:val="0"/>
          <w:marTop w:val="0"/>
          <w:marBottom w:val="80"/>
          <w:divBdr>
            <w:top w:val="none" w:sz="0" w:space="0" w:color="auto"/>
            <w:left w:val="none" w:sz="0" w:space="0" w:color="auto"/>
            <w:bottom w:val="none" w:sz="0" w:space="0" w:color="auto"/>
            <w:right w:val="none" w:sz="0" w:space="0" w:color="auto"/>
          </w:divBdr>
        </w:div>
        <w:div w:id="1539509401">
          <w:marLeft w:val="3326"/>
          <w:marRight w:val="0"/>
          <w:marTop w:val="0"/>
          <w:marBottom w:val="80"/>
          <w:divBdr>
            <w:top w:val="none" w:sz="0" w:space="0" w:color="auto"/>
            <w:left w:val="none" w:sz="0" w:space="0" w:color="auto"/>
            <w:bottom w:val="none" w:sz="0" w:space="0" w:color="auto"/>
            <w:right w:val="none" w:sz="0" w:space="0" w:color="auto"/>
          </w:divBdr>
        </w:div>
        <w:div w:id="1709140747">
          <w:marLeft w:val="3326"/>
          <w:marRight w:val="0"/>
          <w:marTop w:val="0"/>
          <w:marBottom w:val="80"/>
          <w:divBdr>
            <w:top w:val="none" w:sz="0" w:space="0" w:color="auto"/>
            <w:left w:val="none" w:sz="0" w:space="0" w:color="auto"/>
            <w:bottom w:val="none" w:sz="0" w:space="0" w:color="auto"/>
            <w:right w:val="none" w:sz="0" w:space="0" w:color="auto"/>
          </w:divBdr>
        </w:div>
        <w:div w:id="543253028">
          <w:marLeft w:val="3326"/>
          <w:marRight w:val="0"/>
          <w:marTop w:val="0"/>
          <w:marBottom w:val="80"/>
          <w:divBdr>
            <w:top w:val="none" w:sz="0" w:space="0" w:color="auto"/>
            <w:left w:val="none" w:sz="0" w:space="0" w:color="auto"/>
            <w:bottom w:val="none" w:sz="0" w:space="0" w:color="auto"/>
            <w:right w:val="none" w:sz="0" w:space="0" w:color="auto"/>
          </w:divBdr>
        </w:div>
        <w:div w:id="557937126">
          <w:marLeft w:val="3326"/>
          <w:marRight w:val="0"/>
          <w:marTop w:val="0"/>
          <w:marBottom w:val="80"/>
          <w:divBdr>
            <w:top w:val="none" w:sz="0" w:space="0" w:color="auto"/>
            <w:left w:val="none" w:sz="0" w:space="0" w:color="auto"/>
            <w:bottom w:val="none" w:sz="0" w:space="0" w:color="auto"/>
            <w:right w:val="none" w:sz="0" w:space="0" w:color="auto"/>
          </w:divBdr>
        </w:div>
        <w:div w:id="692461900">
          <w:marLeft w:val="3326"/>
          <w:marRight w:val="0"/>
          <w:marTop w:val="0"/>
          <w:marBottom w:val="80"/>
          <w:divBdr>
            <w:top w:val="none" w:sz="0" w:space="0" w:color="auto"/>
            <w:left w:val="none" w:sz="0" w:space="0" w:color="auto"/>
            <w:bottom w:val="none" w:sz="0" w:space="0" w:color="auto"/>
            <w:right w:val="none" w:sz="0" w:space="0" w:color="auto"/>
          </w:divBdr>
        </w:div>
        <w:div w:id="2099062100">
          <w:marLeft w:val="3326"/>
          <w:marRight w:val="0"/>
          <w:marTop w:val="0"/>
          <w:marBottom w:val="80"/>
          <w:divBdr>
            <w:top w:val="none" w:sz="0" w:space="0" w:color="auto"/>
            <w:left w:val="none" w:sz="0" w:space="0" w:color="auto"/>
            <w:bottom w:val="none" w:sz="0" w:space="0" w:color="auto"/>
            <w:right w:val="none" w:sz="0" w:space="0" w:color="auto"/>
          </w:divBdr>
        </w:div>
        <w:div w:id="512232221">
          <w:marLeft w:val="3326"/>
          <w:marRight w:val="0"/>
          <w:marTop w:val="0"/>
          <w:marBottom w:val="80"/>
          <w:divBdr>
            <w:top w:val="none" w:sz="0" w:space="0" w:color="auto"/>
            <w:left w:val="none" w:sz="0" w:space="0" w:color="auto"/>
            <w:bottom w:val="none" w:sz="0" w:space="0" w:color="auto"/>
            <w:right w:val="none" w:sz="0" w:space="0" w:color="auto"/>
          </w:divBdr>
        </w:div>
        <w:div w:id="1913927720">
          <w:marLeft w:val="3326"/>
          <w:marRight w:val="0"/>
          <w:marTop w:val="0"/>
          <w:marBottom w:val="80"/>
          <w:divBdr>
            <w:top w:val="none" w:sz="0" w:space="0" w:color="auto"/>
            <w:left w:val="none" w:sz="0" w:space="0" w:color="auto"/>
            <w:bottom w:val="none" w:sz="0" w:space="0" w:color="auto"/>
            <w:right w:val="none" w:sz="0" w:space="0" w:color="auto"/>
          </w:divBdr>
        </w:div>
        <w:div w:id="1686708892">
          <w:marLeft w:val="3326"/>
          <w:marRight w:val="0"/>
          <w:marTop w:val="0"/>
          <w:marBottom w:val="80"/>
          <w:divBdr>
            <w:top w:val="none" w:sz="0" w:space="0" w:color="auto"/>
            <w:left w:val="none" w:sz="0" w:space="0" w:color="auto"/>
            <w:bottom w:val="none" w:sz="0" w:space="0" w:color="auto"/>
            <w:right w:val="none" w:sz="0" w:space="0" w:color="auto"/>
          </w:divBdr>
        </w:div>
        <w:div w:id="1416977604">
          <w:marLeft w:val="3326"/>
          <w:marRight w:val="0"/>
          <w:marTop w:val="0"/>
          <w:marBottom w:val="80"/>
          <w:divBdr>
            <w:top w:val="none" w:sz="0" w:space="0" w:color="auto"/>
            <w:left w:val="none" w:sz="0" w:space="0" w:color="auto"/>
            <w:bottom w:val="none" w:sz="0" w:space="0" w:color="auto"/>
            <w:right w:val="none" w:sz="0" w:space="0" w:color="auto"/>
          </w:divBdr>
        </w:div>
        <w:div w:id="12926667">
          <w:marLeft w:val="3326"/>
          <w:marRight w:val="0"/>
          <w:marTop w:val="0"/>
          <w:marBottom w:val="80"/>
          <w:divBdr>
            <w:top w:val="none" w:sz="0" w:space="0" w:color="auto"/>
            <w:left w:val="none" w:sz="0" w:space="0" w:color="auto"/>
            <w:bottom w:val="none" w:sz="0" w:space="0" w:color="auto"/>
            <w:right w:val="none" w:sz="0" w:space="0" w:color="auto"/>
          </w:divBdr>
        </w:div>
        <w:div w:id="342782280">
          <w:marLeft w:val="3326"/>
          <w:marRight w:val="0"/>
          <w:marTop w:val="0"/>
          <w:marBottom w:val="80"/>
          <w:divBdr>
            <w:top w:val="none" w:sz="0" w:space="0" w:color="auto"/>
            <w:left w:val="none" w:sz="0" w:space="0" w:color="auto"/>
            <w:bottom w:val="none" w:sz="0" w:space="0" w:color="auto"/>
            <w:right w:val="none" w:sz="0" w:space="0" w:color="auto"/>
          </w:divBdr>
        </w:div>
        <w:div w:id="290403429">
          <w:marLeft w:val="3326"/>
          <w:marRight w:val="0"/>
          <w:marTop w:val="0"/>
          <w:marBottom w:val="80"/>
          <w:divBdr>
            <w:top w:val="none" w:sz="0" w:space="0" w:color="auto"/>
            <w:left w:val="none" w:sz="0" w:space="0" w:color="auto"/>
            <w:bottom w:val="none" w:sz="0" w:space="0" w:color="auto"/>
            <w:right w:val="none" w:sz="0" w:space="0" w:color="auto"/>
          </w:divBdr>
        </w:div>
        <w:div w:id="655764045">
          <w:marLeft w:val="3326"/>
          <w:marRight w:val="0"/>
          <w:marTop w:val="0"/>
          <w:marBottom w:val="80"/>
          <w:divBdr>
            <w:top w:val="none" w:sz="0" w:space="0" w:color="auto"/>
            <w:left w:val="none" w:sz="0" w:space="0" w:color="auto"/>
            <w:bottom w:val="none" w:sz="0" w:space="0" w:color="auto"/>
            <w:right w:val="none" w:sz="0" w:space="0" w:color="auto"/>
          </w:divBdr>
        </w:div>
        <w:div w:id="1718697179">
          <w:marLeft w:val="3326"/>
          <w:marRight w:val="0"/>
          <w:marTop w:val="0"/>
          <w:marBottom w:val="80"/>
          <w:divBdr>
            <w:top w:val="none" w:sz="0" w:space="0" w:color="auto"/>
            <w:left w:val="none" w:sz="0" w:space="0" w:color="auto"/>
            <w:bottom w:val="none" w:sz="0" w:space="0" w:color="auto"/>
            <w:right w:val="none" w:sz="0" w:space="0" w:color="auto"/>
          </w:divBdr>
        </w:div>
        <w:div w:id="632834060">
          <w:marLeft w:val="3326"/>
          <w:marRight w:val="0"/>
          <w:marTop w:val="0"/>
          <w:marBottom w:val="80"/>
          <w:divBdr>
            <w:top w:val="none" w:sz="0" w:space="0" w:color="auto"/>
            <w:left w:val="none" w:sz="0" w:space="0" w:color="auto"/>
            <w:bottom w:val="none" w:sz="0" w:space="0" w:color="auto"/>
            <w:right w:val="none" w:sz="0" w:space="0" w:color="auto"/>
          </w:divBdr>
        </w:div>
        <w:div w:id="129639973">
          <w:marLeft w:val="3326"/>
          <w:marRight w:val="0"/>
          <w:marTop w:val="0"/>
          <w:marBottom w:val="80"/>
          <w:divBdr>
            <w:top w:val="none" w:sz="0" w:space="0" w:color="auto"/>
            <w:left w:val="none" w:sz="0" w:space="0" w:color="auto"/>
            <w:bottom w:val="none" w:sz="0" w:space="0" w:color="auto"/>
            <w:right w:val="none" w:sz="0" w:space="0" w:color="auto"/>
          </w:divBdr>
        </w:div>
        <w:div w:id="1991254269">
          <w:marLeft w:val="3326"/>
          <w:marRight w:val="0"/>
          <w:marTop w:val="0"/>
          <w:marBottom w:val="80"/>
          <w:divBdr>
            <w:top w:val="none" w:sz="0" w:space="0" w:color="auto"/>
            <w:left w:val="none" w:sz="0" w:space="0" w:color="auto"/>
            <w:bottom w:val="none" w:sz="0" w:space="0" w:color="auto"/>
            <w:right w:val="none" w:sz="0" w:space="0" w:color="auto"/>
          </w:divBdr>
        </w:div>
        <w:div w:id="613098400">
          <w:marLeft w:val="3326"/>
          <w:marRight w:val="0"/>
          <w:marTop w:val="0"/>
          <w:marBottom w:val="80"/>
          <w:divBdr>
            <w:top w:val="none" w:sz="0" w:space="0" w:color="auto"/>
            <w:left w:val="none" w:sz="0" w:space="0" w:color="auto"/>
            <w:bottom w:val="none" w:sz="0" w:space="0" w:color="auto"/>
            <w:right w:val="none" w:sz="0" w:space="0" w:color="auto"/>
          </w:divBdr>
        </w:div>
        <w:div w:id="1343051010">
          <w:marLeft w:val="3326"/>
          <w:marRight w:val="0"/>
          <w:marTop w:val="0"/>
          <w:marBottom w:val="80"/>
          <w:divBdr>
            <w:top w:val="none" w:sz="0" w:space="0" w:color="auto"/>
            <w:left w:val="none" w:sz="0" w:space="0" w:color="auto"/>
            <w:bottom w:val="none" w:sz="0" w:space="0" w:color="auto"/>
            <w:right w:val="none" w:sz="0" w:space="0" w:color="auto"/>
          </w:divBdr>
        </w:div>
        <w:div w:id="1182664766">
          <w:marLeft w:val="3326"/>
          <w:marRight w:val="0"/>
          <w:marTop w:val="0"/>
          <w:marBottom w:val="80"/>
          <w:divBdr>
            <w:top w:val="none" w:sz="0" w:space="0" w:color="auto"/>
            <w:left w:val="none" w:sz="0" w:space="0" w:color="auto"/>
            <w:bottom w:val="none" w:sz="0" w:space="0" w:color="auto"/>
            <w:right w:val="none" w:sz="0" w:space="0" w:color="auto"/>
          </w:divBdr>
        </w:div>
        <w:div w:id="1138377180">
          <w:marLeft w:val="3326"/>
          <w:marRight w:val="0"/>
          <w:marTop w:val="0"/>
          <w:marBottom w:val="80"/>
          <w:divBdr>
            <w:top w:val="none" w:sz="0" w:space="0" w:color="auto"/>
            <w:left w:val="none" w:sz="0" w:space="0" w:color="auto"/>
            <w:bottom w:val="none" w:sz="0" w:space="0" w:color="auto"/>
            <w:right w:val="none" w:sz="0" w:space="0" w:color="auto"/>
          </w:divBdr>
        </w:div>
        <w:div w:id="1105927308">
          <w:marLeft w:val="3326"/>
          <w:marRight w:val="0"/>
          <w:marTop w:val="0"/>
          <w:marBottom w:val="80"/>
          <w:divBdr>
            <w:top w:val="none" w:sz="0" w:space="0" w:color="auto"/>
            <w:left w:val="none" w:sz="0" w:space="0" w:color="auto"/>
            <w:bottom w:val="none" w:sz="0" w:space="0" w:color="auto"/>
            <w:right w:val="none" w:sz="0" w:space="0" w:color="auto"/>
          </w:divBdr>
        </w:div>
        <w:div w:id="854920654">
          <w:marLeft w:val="3326"/>
          <w:marRight w:val="0"/>
          <w:marTop w:val="0"/>
          <w:marBottom w:val="80"/>
          <w:divBdr>
            <w:top w:val="none" w:sz="0" w:space="0" w:color="auto"/>
            <w:left w:val="none" w:sz="0" w:space="0" w:color="auto"/>
            <w:bottom w:val="none" w:sz="0" w:space="0" w:color="auto"/>
            <w:right w:val="none" w:sz="0" w:space="0" w:color="auto"/>
          </w:divBdr>
        </w:div>
        <w:div w:id="805044914">
          <w:marLeft w:val="3326"/>
          <w:marRight w:val="0"/>
          <w:marTop w:val="0"/>
          <w:marBottom w:val="80"/>
          <w:divBdr>
            <w:top w:val="none" w:sz="0" w:space="0" w:color="auto"/>
            <w:left w:val="none" w:sz="0" w:space="0" w:color="auto"/>
            <w:bottom w:val="none" w:sz="0" w:space="0" w:color="auto"/>
            <w:right w:val="none" w:sz="0" w:space="0" w:color="auto"/>
          </w:divBdr>
        </w:div>
        <w:div w:id="34041038">
          <w:marLeft w:val="3326"/>
          <w:marRight w:val="0"/>
          <w:marTop w:val="0"/>
          <w:marBottom w:val="80"/>
          <w:divBdr>
            <w:top w:val="none" w:sz="0" w:space="0" w:color="auto"/>
            <w:left w:val="none" w:sz="0" w:space="0" w:color="auto"/>
            <w:bottom w:val="none" w:sz="0" w:space="0" w:color="auto"/>
            <w:right w:val="none" w:sz="0" w:space="0" w:color="auto"/>
          </w:divBdr>
        </w:div>
        <w:div w:id="1244340447">
          <w:marLeft w:val="3326"/>
          <w:marRight w:val="0"/>
          <w:marTop w:val="0"/>
          <w:marBottom w:val="80"/>
          <w:divBdr>
            <w:top w:val="none" w:sz="0" w:space="0" w:color="auto"/>
            <w:left w:val="none" w:sz="0" w:space="0" w:color="auto"/>
            <w:bottom w:val="none" w:sz="0" w:space="0" w:color="auto"/>
            <w:right w:val="none" w:sz="0" w:space="0" w:color="auto"/>
          </w:divBdr>
        </w:div>
        <w:div w:id="434253948">
          <w:marLeft w:val="3326"/>
          <w:marRight w:val="0"/>
          <w:marTop w:val="0"/>
          <w:marBottom w:val="80"/>
          <w:divBdr>
            <w:top w:val="none" w:sz="0" w:space="0" w:color="auto"/>
            <w:left w:val="none" w:sz="0" w:space="0" w:color="auto"/>
            <w:bottom w:val="none" w:sz="0" w:space="0" w:color="auto"/>
            <w:right w:val="none" w:sz="0" w:space="0" w:color="auto"/>
          </w:divBdr>
        </w:div>
        <w:div w:id="439834787">
          <w:marLeft w:val="3326"/>
          <w:marRight w:val="0"/>
          <w:marTop w:val="0"/>
          <w:marBottom w:val="80"/>
          <w:divBdr>
            <w:top w:val="none" w:sz="0" w:space="0" w:color="auto"/>
            <w:left w:val="none" w:sz="0" w:space="0" w:color="auto"/>
            <w:bottom w:val="none" w:sz="0" w:space="0" w:color="auto"/>
            <w:right w:val="none" w:sz="0" w:space="0" w:color="auto"/>
          </w:divBdr>
        </w:div>
        <w:div w:id="149059464">
          <w:marLeft w:val="3326"/>
          <w:marRight w:val="0"/>
          <w:marTop w:val="0"/>
          <w:marBottom w:val="80"/>
          <w:divBdr>
            <w:top w:val="none" w:sz="0" w:space="0" w:color="auto"/>
            <w:left w:val="none" w:sz="0" w:space="0" w:color="auto"/>
            <w:bottom w:val="none" w:sz="0" w:space="0" w:color="auto"/>
            <w:right w:val="none" w:sz="0" w:space="0" w:color="auto"/>
          </w:divBdr>
        </w:div>
        <w:div w:id="1371415970">
          <w:marLeft w:val="3326"/>
          <w:marRight w:val="0"/>
          <w:marTop w:val="0"/>
          <w:marBottom w:val="80"/>
          <w:divBdr>
            <w:top w:val="none" w:sz="0" w:space="0" w:color="auto"/>
            <w:left w:val="none" w:sz="0" w:space="0" w:color="auto"/>
            <w:bottom w:val="none" w:sz="0" w:space="0" w:color="auto"/>
            <w:right w:val="none" w:sz="0" w:space="0" w:color="auto"/>
          </w:divBdr>
        </w:div>
        <w:div w:id="1468431657">
          <w:marLeft w:val="3326"/>
          <w:marRight w:val="0"/>
          <w:marTop w:val="0"/>
          <w:marBottom w:val="80"/>
          <w:divBdr>
            <w:top w:val="none" w:sz="0" w:space="0" w:color="auto"/>
            <w:left w:val="none" w:sz="0" w:space="0" w:color="auto"/>
            <w:bottom w:val="none" w:sz="0" w:space="0" w:color="auto"/>
            <w:right w:val="none" w:sz="0" w:space="0" w:color="auto"/>
          </w:divBdr>
        </w:div>
        <w:div w:id="1083648491">
          <w:marLeft w:val="3326"/>
          <w:marRight w:val="0"/>
          <w:marTop w:val="0"/>
          <w:marBottom w:val="80"/>
          <w:divBdr>
            <w:top w:val="none" w:sz="0" w:space="0" w:color="auto"/>
            <w:left w:val="none" w:sz="0" w:space="0" w:color="auto"/>
            <w:bottom w:val="none" w:sz="0" w:space="0" w:color="auto"/>
            <w:right w:val="none" w:sz="0" w:space="0" w:color="auto"/>
          </w:divBdr>
        </w:div>
        <w:div w:id="909272080">
          <w:marLeft w:val="3326"/>
          <w:marRight w:val="0"/>
          <w:marTop w:val="0"/>
          <w:marBottom w:val="80"/>
          <w:divBdr>
            <w:top w:val="none" w:sz="0" w:space="0" w:color="auto"/>
            <w:left w:val="none" w:sz="0" w:space="0" w:color="auto"/>
            <w:bottom w:val="none" w:sz="0" w:space="0" w:color="auto"/>
            <w:right w:val="none" w:sz="0" w:space="0" w:color="auto"/>
          </w:divBdr>
        </w:div>
        <w:div w:id="1541280013">
          <w:marLeft w:val="3326"/>
          <w:marRight w:val="0"/>
          <w:marTop w:val="0"/>
          <w:marBottom w:val="80"/>
          <w:divBdr>
            <w:top w:val="none" w:sz="0" w:space="0" w:color="auto"/>
            <w:left w:val="none" w:sz="0" w:space="0" w:color="auto"/>
            <w:bottom w:val="none" w:sz="0" w:space="0" w:color="auto"/>
            <w:right w:val="none" w:sz="0" w:space="0" w:color="auto"/>
          </w:divBdr>
        </w:div>
        <w:div w:id="814032461">
          <w:marLeft w:val="3326"/>
          <w:marRight w:val="0"/>
          <w:marTop w:val="0"/>
          <w:marBottom w:val="80"/>
          <w:divBdr>
            <w:top w:val="none" w:sz="0" w:space="0" w:color="auto"/>
            <w:left w:val="none" w:sz="0" w:space="0" w:color="auto"/>
            <w:bottom w:val="none" w:sz="0" w:space="0" w:color="auto"/>
            <w:right w:val="none" w:sz="0" w:space="0" w:color="auto"/>
          </w:divBdr>
        </w:div>
        <w:div w:id="1578326641">
          <w:marLeft w:val="3326"/>
          <w:marRight w:val="0"/>
          <w:marTop w:val="0"/>
          <w:marBottom w:val="80"/>
          <w:divBdr>
            <w:top w:val="none" w:sz="0" w:space="0" w:color="auto"/>
            <w:left w:val="none" w:sz="0" w:space="0" w:color="auto"/>
            <w:bottom w:val="none" w:sz="0" w:space="0" w:color="auto"/>
            <w:right w:val="none" w:sz="0" w:space="0" w:color="auto"/>
          </w:divBdr>
        </w:div>
        <w:div w:id="1072238201">
          <w:marLeft w:val="3326"/>
          <w:marRight w:val="0"/>
          <w:marTop w:val="0"/>
          <w:marBottom w:val="80"/>
          <w:divBdr>
            <w:top w:val="none" w:sz="0" w:space="0" w:color="auto"/>
            <w:left w:val="none" w:sz="0" w:space="0" w:color="auto"/>
            <w:bottom w:val="none" w:sz="0" w:space="0" w:color="auto"/>
            <w:right w:val="none" w:sz="0" w:space="0" w:color="auto"/>
          </w:divBdr>
        </w:div>
        <w:div w:id="1194921767">
          <w:marLeft w:val="3326"/>
          <w:marRight w:val="0"/>
          <w:marTop w:val="0"/>
          <w:marBottom w:val="80"/>
          <w:divBdr>
            <w:top w:val="none" w:sz="0" w:space="0" w:color="auto"/>
            <w:left w:val="none" w:sz="0" w:space="0" w:color="auto"/>
            <w:bottom w:val="none" w:sz="0" w:space="0" w:color="auto"/>
            <w:right w:val="none" w:sz="0" w:space="0" w:color="auto"/>
          </w:divBdr>
        </w:div>
        <w:div w:id="1681618373">
          <w:marLeft w:val="3326"/>
          <w:marRight w:val="0"/>
          <w:marTop w:val="0"/>
          <w:marBottom w:val="80"/>
          <w:divBdr>
            <w:top w:val="none" w:sz="0" w:space="0" w:color="auto"/>
            <w:left w:val="none" w:sz="0" w:space="0" w:color="auto"/>
            <w:bottom w:val="none" w:sz="0" w:space="0" w:color="auto"/>
            <w:right w:val="none" w:sz="0" w:space="0" w:color="auto"/>
          </w:divBdr>
        </w:div>
        <w:div w:id="655450950">
          <w:marLeft w:val="3326"/>
          <w:marRight w:val="0"/>
          <w:marTop w:val="0"/>
          <w:marBottom w:val="80"/>
          <w:divBdr>
            <w:top w:val="none" w:sz="0" w:space="0" w:color="auto"/>
            <w:left w:val="none" w:sz="0" w:space="0" w:color="auto"/>
            <w:bottom w:val="none" w:sz="0" w:space="0" w:color="auto"/>
            <w:right w:val="none" w:sz="0" w:space="0" w:color="auto"/>
          </w:divBdr>
        </w:div>
        <w:div w:id="232352222">
          <w:marLeft w:val="3330"/>
          <w:marRight w:val="0"/>
          <w:marTop w:val="0"/>
          <w:marBottom w:val="80"/>
          <w:divBdr>
            <w:top w:val="none" w:sz="0" w:space="0" w:color="auto"/>
            <w:left w:val="none" w:sz="0" w:space="0" w:color="auto"/>
            <w:bottom w:val="none" w:sz="0" w:space="0" w:color="auto"/>
            <w:right w:val="none" w:sz="0" w:space="0" w:color="auto"/>
          </w:divBdr>
        </w:div>
        <w:div w:id="40061749">
          <w:marLeft w:val="3330"/>
          <w:marRight w:val="0"/>
          <w:marTop w:val="0"/>
          <w:marBottom w:val="80"/>
          <w:divBdr>
            <w:top w:val="none" w:sz="0" w:space="0" w:color="auto"/>
            <w:left w:val="none" w:sz="0" w:space="0" w:color="auto"/>
            <w:bottom w:val="none" w:sz="0" w:space="0" w:color="auto"/>
            <w:right w:val="none" w:sz="0" w:space="0" w:color="auto"/>
          </w:divBdr>
        </w:div>
        <w:div w:id="1474911941">
          <w:marLeft w:val="3330"/>
          <w:marRight w:val="0"/>
          <w:marTop w:val="0"/>
          <w:marBottom w:val="80"/>
          <w:divBdr>
            <w:top w:val="none" w:sz="0" w:space="0" w:color="auto"/>
            <w:left w:val="none" w:sz="0" w:space="0" w:color="auto"/>
            <w:bottom w:val="none" w:sz="0" w:space="0" w:color="auto"/>
            <w:right w:val="none" w:sz="0" w:space="0" w:color="auto"/>
          </w:divBdr>
        </w:div>
        <w:div w:id="1344359857">
          <w:marLeft w:val="3330"/>
          <w:marRight w:val="0"/>
          <w:marTop w:val="0"/>
          <w:marBottom w:val="80"/>
          <w:divBdr>
            <w:top w:val="none" w:sz="0" w:space="0" w:color="auto"/>
            <w:left w:val="none" w:sz="0" w:space="0" w:color="auto"/>
            <w:bottom w:val="none" w:sz="0" w:space="0" w:color="auto"/>
            <w:right w:val="none" w:sz="0" w:space="0" w:color="auto"/>
          </w:divBdr>
        </w:div>
        <w:div w:id="201019069">
          <w:marLeft w:val="3330"/>
          <w:marRight w:val="0"/>
          <w:marTop w:val="0"/>
          <w:marBottom w:val="80"/>
          <w:divBdr>
            <w:top w:val="none" w:sz="0" w:space="0" w:color="auto"/>
            <w:left w:val="none" w:sz="0" w:space="0" w:color="auto"/>
            <w:bottom w:val="none" w:sz="0" w:space="0" w:color="auto"/>
            <w:right w:val="none" w:sz="0" w:space="0" w:color="auto"/>
          </w:divBdr>
        </w:div>
        <w:div w:id="1291787745">
          <w:marLeft w:val="3330"/>
          <w:marRight w:val="0"/>
          <w:marTop w:val="0"/>
          <w:marBottom w:val="80"/>
          <w:divBdr>
            <w:top w:val="none" w:sz="0" w:space="0" w:color="auto"/>
            <w:left w:val="none" w:sz="0" w:space="0" w:color="auto"/>
            <w:bottom w:val="none" w:sz="0" w:space="0" w:color="auto"/>
            <w:right w:val="none" w:sz="0" w:space="0" w:color="auto"/>
          </w:divBdr>
        </w:div>
        <w:div w:id="1059749845">
          <w:marLeft w:val="3330"/>
          <w:marRight w:val="0"/>
          <w:marTop w:val="0"/>
          <w:marBottom w:val="80"/>
          <w:divBdr>
            <w:top w:val="none" w:sz="0" w:space="0" w:color="auto"/>
            <w:left w:val="none" w:sz="0" w:space="0" w:color="auto"/>
            <w:bottom w:val="none" w:sz="0" w:space="0" w:color="auto"/>
            <w:right w:val="none" w:sz="0" w:space="0" w:color="auto"/>
          </w:divBdr>
        </w:div>
        <w:div w:id="1019045591">
          <w:marLeft w:val="3330"/>
          <w:marRight w:val="0"/>
          <w:marTop w:val="0"/>
          <w:marBottom w:val="80"/>
          <w:divBdr>
            <w:top w:val="none" w:sz="0" w:space="0" w:color="auto"/>
            <w:left w:val="none" w:sz="0" w:space="0" w:color="auto"/>
            <w:bottom w:val="none" w:sz="0" w:space="0" w:color="auto"/>
            <w:right w:val="none" w:sz="0" w:space="0" w:color="auto"/>
          </w:divBdr>
        </w:div>
        <w:div w:id="1622154389">
          <w:marLeft w:val="3330"/>
          <w:marRight w:val="0"/>
          <w:marTop w:val="0"/>
          <w:marBottom w:val="80"/>
          <w:divBdr>
            <w:top w:val="none" w:sz="0" w:space="0" w:color="auto"/>
            <w:left w:val="none" w:sz="0" w:space="0" w:color="auto"/>
            <w:bottom w:val="none" w:sz="0" w:space="0" w:color="auto"/>
            <w:right w:val="none" w:sz="0" w:space="0" w:color="auto"/>
          </w:divBdr>
        </w:div>
        <w:div w:id="395595380">
          <w:marLeft w:val="3330"/>
          <w:marRight w:val="0"/>
          <w:marTop w:val="0"/>
          <w:marBottom w:val="80"/>
          <w:divBdr>
            <w:top w:val="none" w:sz="0" w:space="0" w:color="auto"/>
            <w:left w:val="none" w:sz="0" w:space="0" w:color="auto"/>
            <w:bottom w:val="none" w:sz="0" w:space="0" w:color="auto"/>
            <w:right w:val="none" w:sz="0" w:space="0" w:color="auto"/>
          </w:divBdr>
        </w:div>
        <w:div w:id="1355308177">
          <w:marLeft w:val="3330"/>
          <w:marRight w:val="0"/>
          <w:marTop w:val="0"/>
          <w:marBottom w:val="80"/>
          <w:divBdr>
            <w:top w:val="none" w:sz="0" w:space="0" w:color="auto"/>
            <w:left w:val="none" w:sz="0" w:space="0" w:color="auto"/>
            <w:bottom w:val="none" w:sz="0" w:space="0" w:color="auto"/>
            <w:right w:val="none" w:sz="0" w:space="0" w:color="auto"/>
          </w:divBdr>
        </w:div>
        <w:div w:id="1500920332">
          <w:marLeft w:val="3330"/>
          <w:marRight w:val="0"/>
          <w:marTop w:val="0"/>
          <w:marBottom w:val="80"/>
          <w:divBdr>
            <w:top w:val="none" w:sz="0" w:space="0" w:color="auto"/>
            <w:left w:val="none" w:sz="0" w:space="0" w:color="auto"/>
            <w:bottom w:val="none" w:sz="0" w:space="0" w:color="auto"/>
            <w:right w:val="none" w:sz="0" w:space="0" w:color="auto"/>
          </w:divBdr>
        </w:div>
        <w:div w:id="1792169924">
          <w:marLeft w:val="3330"/>
          <w:marRight w:val="0"/>
          <w:marTop w:val="0"/>
          <w:marBottom w:val="80"/>
          <w:divBdr>
            <w:top w:val="none" w:sz="0" w:space="0" w:color="auto"/>
            <w:left w:val="none" w:sz="0" w:space="0" w:color="auto"/>
            <w:bottom w:val="none" w:sz="0" w:space="0" w:color="auto"/>
            <w:right w:val="none" w:sz="0" w:space="0" w:color="auto"/>
          </w:divBdr>
        </w:div>
        <w:div w:id="576520338">
          <w:marLeft w:val="3330"/>
          <w:marRight w:val="0"/>
          <w:marTop w:val="0"/>
          <w:marBottom w:val="80"/>
          <w:divBdr>
            <w:top w:val="none" w:sz="0" w:space="0" w:color="auto"/>
            <w:left w:val="none" w:sz="0" w:space="0" w:color="auto"/>
            <w:bottom w:val="none" w:sz="0" w:space="0" w:color="auto"/>
            <w:right w:val="none" w:sz="0" w:space="0" w:color="auto"/>
          </w:divBdr>
        </w:div>
        <w:div w:id="1872566982">
          <w:marLeft w:val="3330"/>
          <w:marRight w:val="0"/>
          <w:marTop w:val="0"/>
          <w:marBottom w:val="80"/>
          <w:divBdr>
            <w:top w:val="none" w:sz="0" w:space="0" w:color="auto"/>
            <w:left w:val="none" w:sz="0" w:space="0" w:color="auto"/>
            <w:bottom w:val="none" w:sz="0" w:space="0" w:color="auto"/>
            <w:right w:val="none" w:sz="0" w:space="0" w:color="auto"/>
          </w:divBdr>
        </w:div>
        <w:div w:id="470946741">
          <w:marLeft w:val="3330"/>
          <w:marRight w:val="0"/>
          <w:marTop w:val="0"/>
          <w:marBottom w:val="80"/>
          <w:divBdr>
            <w:top w:val="none" w:sz="0" w:space="0" w:color="auto"/>
            <w:left w:val="none" w:sz="0" w:space="0" w:color="auto"/>
            <w:bottom w:val="none" w:sz="0" w:space="0" w:color="auto"/>
            <w:right w:val="none" w:sz="0" w:space="0" w:color="auto"/>
          </w:divBdr>
        </w:div>
        <w:div w:id="264122161">
          <w:marLeft w:val="3330"/>
          <w:marRight w:val="0"/>
          <w:marTop w:val="0"/>
          <w:marBottom w:val="80"/>
          <w:divBdr>
            <w:top w:val="none" w:sz="0" w:space="0" w:color="auto"/>
            <w:left w:val="none" w:sz="0" w:space="0" w:color="auto"/>
            <w:bottom w:val="none" w:sz="0" w:space="0" w:color="auto"/>
            <w:right w:val="none" w:sz="0" w:space="0" w:color="auto"/>
          </w:divBdr>
        </w:div>
        <w:div w:id="1962614866">
          <w:marLeft w:val="3330"/>
          <w:marRight w:val="0"/>
          <w:marTop w:val="0"/>
          <w:marBottom w:val="80"/>
          <w:divBdr>
            <w:top w:val="none" w:sz="0" w:space="0" w:color="auto"/>
            <w:left w:val="none" w:sz="0" w:space="0" w:color="auto"/>
            <w:bottom w:val="none" w:sz="0" w:space="0" w:color="auto"/>
            <w:right w:val="none" w:sz="0" w:space="0" w:color="auto"/>
          </w:divBdr>
        </w:div>
        <w:div w:id="1986275038">
          <w:marLeft w:val="3330"/>
          <w:marRight w:val="0"/>
          <w:marTop w:val="0"/>
          <w:marBottom w:val="80"/>
          <w:divBdr>
            <w:top w:val="none" w:sz="0" w:space="0" w:color="auto"/>
            <w:left w:val="none" w:sz="0" w:space="0" w:color="auto"/>
            <w:bottom w:val="none" w:sz="0" w:space="0" w:color="auto"/>
            <w:right w:val="none" w:sz="0" w:space="0" w:color="auto"/>
          </w:divBdr>
        </w:div>
        <w:div w:id="665670772">
          <w:marLeft w:val="3330"/>
          <w:marRight w:val="0"/>
          <w:marTop w:val="0"/>
          <w:marBottom w:val="80"/>
          <w:divBdr>
            <w:top w:val="none" w:sz="0" w:space="0" w:color="auto"/>
            <w:left w:val="none" w:sz="0" w:space="0" w:color="auto"/>
            <w:bottom w:val="none" w:sz="0" w:space="0" w:color="auto"/>
            <w:right w:val="none" w:sz="0" w:space="0" w:color="auto"/>
          </w:divBdr>
        </w:div>
        <w:div w:id="76633269">
          <w:marLeft w:val="3330"/>
          <w:marRight w:val="0"/>
          <w:marTop w:val="0"/>
          <w:marBottom w:val="80"/>
          <w:divBdr>
            <w:top w:val="none" w:sz="0" w:space="0" w:color="auto"/>
            <w:left w:val="none" w:sz="0" w:space="0" w:color="auto"/>
            <w:bottom w:val="none" w:sz="0" w:space="0" w:color="auto"/>
            <w:right w:val="none" w:sz="0" w:space="0" w:color="auto"/>
          </w:divBdr>
        </w:div>
        <w:div w:id="1123763829">
          <w:marLeft w:val="3330"/>
          <w:marRight w:val="0"/>
          <w:marTop w:val="0"/>
          <w:marBottom w:val="80"/>
          <w:divBdr>
            <w:top w:val="none" w:sz="0" w:space="0" w:color="auto"/>
            <w:left w:val="none" w:sz="0" w:space="0" w:color="auto"/>
            <w:bottom w:val="none" w:sz="0" w:space="0" w:color="auto"/>
            <w:right w:val="none" w:sz="0" w:space="0" w:color="auto"/>
          </w:divBdr>
        </w:div>
        <w:div w:id="46148390">
          <w:marLeft w:val="3330"/>
          <w:marRight w:val="0"/>
          <w:marTop w:val="0"/>
          <w:marBottom w:val="80"/>
          <w:divBdr>
            <w:top w:val="none" w:sz="0" w:space="0" w:color="auto"/>
            <w:left w:val="none" w:sz="0" w:space="0" w:color="auto"/>
            <w:bottom w:val="none" w:sz="0" w:space="0" w:color="auto"/>
            <w:right w:val="none" w:sz="0" w:space="0" w:color="auto"/>
          </w:divBdr>
        </w:div>
        <w:div w:id="1905721375">
          <w:marLeft w:val="3330"/>
          <w:marRight w:val="0"/>
          <w:marTop w:val="0"/>
          <w:marBottom w:val="80"/>
          <w:divBdr>
            <w:top w:val="none" w:sz="0" w:space="0" w:color="auto"/>
            <w:left w:val="none" w:sz="0" w:space="0" w:color="auto"/>
            <w:bottom w:val="none" w:sz="0" w:space="0" w:color="auto"/>
            <w:right w:val="none" w:sz="0" w:space="0" w:color="auto"/>
          </w:divBdr>
        </w:div>
        <w:div w:id="1051608874">
          <w:marLeft w:val="3330"/>
          <w:marRight w:val="0"/>
          <w:marTop w:val="0"/>
          <w:marBottom w:val="80"/>
          <w:divBdr>
            <w:top w:val="none" w:sz="0" w:space="0" w:color="auto"/>
            <w:left w:val="none" w:sz="0" w:space="0" w:color="auto"/>
            <w:bottom w:val="none" w:sz="0" w:space="0" w:color="auto"/>
            <w:right w:val="none" w:sz="0" w:space="0" w:color="auto"/>
          </w:divBdr>
        </w:div>
        <w:div w:id="1135172992">
          <w:marLeft w:val="3330"/>
          <w:marRight w:val="0"/>
          <w:marTop w:val="0"/>
          <w:marBottom w:val="80"/>
          <w:divBdr>
            <w:top w:val="none" w:sz="0" w:space="0" w:color="auto"/>
            <w:left w:val="none" w:sz="0" w:space="0" w:color="auto"/>
            <w:bottom w:val="none" w:sz="0" w:space="0" w:color="auto"/>
            <w:right w:val="none" w:sz="0" w:space="0" w:color="auto"/>
          </w:divBdr>
        </w:div>
        <w:div w:id="185488769">
          <w:marLeft w:val="3330"/>
          <w:marRight w:val="0"/>
          <w:marTop w:val="0"/>
          <w:marBottom w:val="80"/>
          <w:divBdr>
            <w:top w:val="none" w:sz="0" w:space="0" w:color="auto"/>
            <w:left w:val="none" w:sz="0" w:space="0" w:color="auto"/>
            <w:bottom w:val="none" w:sz="0" w:space="0" w:color="auto"/>
            <w:right w:val="none" w:sz="0" w:space="0" w:color="auto"/>
          </w:divBdr>
        </w:div>
        <w:div w:id="1358576611">
          <w:marLeft w:val="3330"/>
          <w:marRight w:val="0"/>
          <w:marTop w:val="0"/>
          <w:marBottom w:val="80"/>
          <w:divBdr>
            <w:top w:val="none" w:sz="0" w:space="0" w:color="auto"/>
            <w:left w:val="none" w:sz="0" w:space="0" w:color="auto"/>
            <w:bottom w:val="none" w:sz="0" w:space="0" w:color="auto"/>
            <w:right w:val="none" w:sz="0" w:space="0" w:color="auto"/>
          </w:divBdr>
        </w:div>
        <w:div w:id="453602159">
          <w:marLeft w:val="3330"/>
          <w:marRight w:val="0"/>
          <w:marTop w:val="0"/>
          <w:marBottom w:val="80"/>
          <w:divBdr>
            <w:top w:val="none" w:sz="0" w:space="0" w:color="auto"/>
            <w:left w:val="none" w:sz="0" w:space="0" w:color="auto"/>
            <w:bottom w:val="none" w:sz="0" w:space="0" w:color="auto"/>
            <w:right w:val="none" w:sz="0" w:space="0" w:color="auto"/>
          </w:divBdr>
        </w:div>
        <w:div w:id="632520352">
          <w:marLeft w:val="3330"/>
          <w:marRight w:val="0"/>
          <w:marTop w:val="0"/>
          <w:marBottom w:val="80"/>
          <w:divBdr>
            <w:top w:val="none" w:sz="0" w:space="0" w:color="auto"/>
            <w:left w:val="none" w:sz="0" w:space="0" w:color="auto"/>
            <w:bottom w:val="none" w:sz="0" w:space="0" w:color="auto"/>
            <w:right w:val="none" w:sz="0" w:space="0" w:color="auto"/>
          </w:divBdr>
        </w:div>
        <w:div w:id="1685982334">
          <w:marLeft w:val="3330"/>
          <w:marRight w:val="0"/>
          <w:marTop w:val="0"/>
          <w:marBottom w:val="80"/>
          <w:divBdr>
            <w:top w:val="none" w:sz="0" w:space="0" w:color="auto"/>
            <w:left w:val="none" w:sz="0" w:space="0" w:color="auto"/>
            <w:bottom w:val="none" w:sz="0" w:space="0" w:color="auto"/>
            <w:right w:val="none" w:sz="0" w:space="0" w:color="auto"/>
          </w:divBdr>
        </w:div>
        <w:div w:id="1203902285">
          <w:marLeft w:val="3330"/>
          <w:marRight w:val="0"/>
          <w:marTop w:val="0"/>
          <w:marBottom w:val="80"/>
          <w:divBdr>
            <w:top w:val="none" w:sz="0" w:space="0" w:color="auto"/>
            <w:left w:val="none" w:sz="0" w:space="0" w:color="auto"/>
            <w:bottom w:val="none" w:sz="0" w:space="0" w:color="auto"/>
            <w:right w:val="none" w:sz="0" w:space="0" w:color="auto"/>
          </w:divBdr>
        </w:div>
        <w:div w:id="1972053993">
          <w:marLeft w:val="3330"/>
          <w:marRight w:val="0"/>
          <w:marTop w:val="0"/>
          <w:marBottom w:val="80"/>
          <w:divBdr>
            <w:top w:val="none" w:sz="0" w:space="0" w:color="auto"/>
            <w:left w:val="none" w:sz="0" w:space="0" w:color="auto"/>
            <w:bottom w:val="none" w:sz="0" w:space="0" w:color="auto"/>
            <w:right w:val="none" w:sz="0" w:space="0" w:color="auto"/>
          </w:divBdr>
        </w:div>
        <w:div w:id="393819004">
          <w:marLeft w:val="3330"/>
          <w:marRight w:val="0"/>
          <w:marTop w:val="0"/>
          <w:marBottom w:val="80"/>
          <w:divBdr>
            <w:top w:val="none" w:sz="0" w:space="0" w:color="auto"/>
            <w:left w:val="none" w:sz="0" w:space="0" w:color="auto"/>
            <w:bottom w:val="none" w:sz="0" w:space="0" w:color="auto"/>
            <w:right w:val="none" w:sz="0" w:space="0" w:color="auto"/>
          </w:divBdr>
        </w:div>
        <w:div w:id="1006983997">
          <w:marLeft w:val="3330"/>
          <w:marRight w:val="0"/>
          <w:marTop w:val="0"/>
          <w:marBottom w:val="80"/>
          <w:divBdr>
            <w:top w:val="none" w:sz="0" w:space="0" w:color="auto"/>
            <w:left w:val="none" w:sz="0" w:space="0" w:color="auto"/>
            <w:bottom w:val="none" w:sz="0" w:space="0" w:color="auto"/>
            <w:right w:val="none" w:sz="0" w:space="0" w:color="auto"/>
          </w:divBdr>
        </w:div>
        <w:div w:id="1474638516">
          <w:marLeft w:val="3330"/>
          <w:marRight w:val="0"/>
          <w:marTop w:val="0"/>
          <w:marBottom w:val="80"/>
          <w:divBdr>
            <w:top w:val="none" w:sz="0" w:space="0" w:color="auto"/>
            <w:left w:val="none" w:sz="0" w:space="0" w:color="auto"/>
            <w:bottom w:val="none" w:sz="0" w:space="0" w:color="auto"/>
            <w:right w:val="none" w:sz="0" w:space="0" w:color="auto"/>
          </w:divBdr>
        </w:div>
        <w:div w:id="671251501">
          <w:marLeft w:val="3330"/>
          <w:marRight w:val="0"/>
          <w:marTop w:val="0"/>
          <w:marBottom w:val="80"/>
          <w:divBdr>
            <w:top w:val="none" w:sz="0" w:space="0" w:color="auto"/>
            <w:left w:val="none" w:sz="0" w:space="0" w:color="auto"/>
            <w:bottom w:val="none" w:sz="0" w:space="0" w:color="auto"/>
            <w:right w:val="none" w:sz="0" w:space="0" w:color="auto"/>
          </w:divBdr>
        </w:div>
        <w:div w:id="1671072">
          <w:marLeft w:val="3330"/>
          <w:marRight w:val="0"/>
          <w:marTop w:val="0"/>
          <w:marBottom w:val="80"/>
          <w:divBdr>
            <w:top w:val="none" w:sz="0" w:space="0" w:color="auto"/>
            <w:left w:val="none" w:sz="0" w:space="0" w:color="auto"/>
            <w:bottom w:val="none" w:sz="0" w:space="0" w:color="auto"/>
            <w:right w:val="none" w:sz="0" w:space="0" w:color="auto"/>
          </w:divBdr>
        </w:div>
        <w:div w:id="1424061017">
          <w:marLeft w:val="3330"/>
          <w:marRight w:val="0"/>
          <w:marTop w:val="0"/>
          <w:marBottom w:val="80"/>
          <w:divBdr>
            <w:top w:val="none" w:sz="0" w:space="0" w:color="auto"/>
            <w:left w:val="none" w:sz="0" w:space="0" w:color="auto"/>
            <w:bottom w:val="none" w:sz="0" w:space="0" w:color="auto"/>
            <w:right w:val="none" w:sz="0" w:space="0" w:color="auto"/>
          </w:divBdr>
        </w:div>
        <w:div w:id="1493371977">
          <w:marLeft w:val="3330"/>
          <w:marRight w:val="0"/>
          <w:marTop w:val="0"/>
          <w:marBottom w:val="80"/>
          <w:divBdr>
            <w:top w:val="none" w:sz="0" w:space="0" w:color="auto"/>
            <w:left w:val="none" w:sz="0" w:space="0" w:color="auto"/>
            <w:bottom w:val="none" w:sz="0" w:space="0" w:color="auto"/>
            <w:right w:val="none" w:sz="0" w:space="0" w:color="auto"/>
          </w:divBdr>
        </w:div>
        <w:div w:id="1297370242">
          <w:marLeft w:val="3330"/>
          <w:marRight w:val="0"/>
          <w:marTop w:val="0"/>
          <w:marBottom w:val="80"/>
          <w:divBdr>
            <w:top w:val="none" w:sz="0" w:space="0" w:color="auto"/>
            <w:left w:val="none" w:sz="0" w:space="0" w:color="auto"/>
            <w:bottom w:val="none" w:sz="0" w:space="0" w:color="auto"/>
            <w:right w:val="none" w:sz="0" w:space="0" w:color="auto"/>
          </w:divBdr>
        </w:div>
        <w:div w:id="809597384">
          <w:marLeft w:val="3330"/>
          <w:marRight w:val="0"/>
          <w:marTop w:val="0"/>
          <w:marBottom w:val="80"/>
          <w:divBdr>
            <w:top w:val="none" w:sz="0" w:space="0" w:color="auto"/>
            <w:left w:val="none" w:sz="0" w:space="0" w:color="auto"/>
            <w:bottom w:val="none" w:sz="0" w:space="0" w:color="auto"/>
            <w:right w:val="none" w:sz="0" w:space="0" w:color="auto"/>
          </w:divBdr>
        </w:div>
        <w:div w:id="688917483">
          <w:marLeft w:val="3330"/>
          <w:marRight w:val="0"/>
          <w:marTop w:val="0"/>
          <w:marBottom w:val="80"/>
          <w:divBdr>
            <w:top w:val="none" w:sz="0" w:space="0" w:color="auto"/>
            <w:left w:val="none" w:sz="0" w:space="0" w:color="auto"/>
            <w:bottom w:val="none" w:sz="0" w:space="0" w:color="auto"/>
            <w:right w:val="none" w:sz="0" w:space="0" w:color="auto"/>
          </w:divBdr>
        </w:div>
        <w:div w:id="1113205368">
          <w:marLeft w:val="3330"/>
          <w:marRight w:val="0"/>
          <w:marTop w:val="0"/>
          <w:marBottom w:val="80"/>
          <w:divBdr>
            <w:top w:val="none" w:sz="0" w:space="0" w:color="auto"/>
            <w:left w:val="none" w:sz="0" w:space="0" w:color="auto"/>
            <w:bottom w:val="none" w:sz="0" w:space="0" w:color="auto"/>
            <w:right w:val="none" w:sz="0" w:space="0" w:color="auto"/>
          </w:divBdr>
        </w:div>
        <w:div w:id="1497114584">
          <w:marLeft w:val="3330"/>
          <w:marRight w:val="0"/>
          <w:marTop w:val="0"/>
          <w:marBottom w:val="80"/>
          <w:divBdr>
            <w:top w:val="none" w:sz="0" w:space="0" w:color="auto"/>
            <w:left w:val="none" w:sz="0" w:space="0" w:color="auto"/>
            <w:bottom w:val="none" w:sz="0" w:space="0" w:color="auto"/>
            <w:right w:val="none" w:sz="0" w:space="0" w:color="auto"/>
          </w:divBdr>
        </w:div>
        <w:div w:id="453909878">
          <w:marLeft w:val="3330"/>
          <w:marRight w:val="0"/>
          <w:marTop w:val="0"/>
          <w:marBottom w:val="80"/>
          <w:divBdr>
            <w:top w:val="none" w:sz="0" w:space="0" w:color="auto"/>
            <w:left w:val="none" w:sz="0" w:space="0" w:color="auto"/>
            <w:bottom w:val="none" w:sz="0" w:space="0" w:color="auto"/>
            <w:right w:val="none" w:sz="0" w:space="0" w:color="auto"/>
          </w:divBdr>
        </w:div>
        <w:div w:id="1159539457">
          <w:marLeft w:val="3330"/>
          <w:marRight w:val="0"/>
          <w:marTop w:val="0"/>
          <w:marBottom w:val="80"/>
          <w:divBdr>
            <w:top w:val="none" w:sz="0" w:space="0" w:color="auto"/>
            <w:left w:val="none" w:sz="0" w:space="0" w:color="auto"/>
            <w:bottom w:val="none" w:sz="0" w:space="0" w:color="auto"/>
            <w:right w:val="none" w:sz="0" w:space="0" w:color="auto"/>
          </w:divBdr>
        </w:div>
        <w:div w:id="1248659921">
          <w:marLeft w:val="3326"/>
          <w:marRight w:val="0"/>
          <w:marTop w:val="0"/>
          <w:marBottom w:val="80"/>
          <w:divBdr>
            <w:top w:val="none" w:sz="0" w:space="0" w:color="auto"/>
            <w:left w:val="none" w:sz="0" w:space="0" w:color="auto"/>
            <w:bottom w:val="none" w:sz="0" w:space="0" w:color="auto"/>
            <w:right w:val="none" w:sz="0" w:space="0" w:color="auto"/>
          </w:divBdr>
        </w:div>
        <w:div w:id="441658124">
          <w:marLeft w:val="3326"/>
          <w:marRight w:val="0"/>
          <w:marTop w:val="0"/>
          <w:marBottom w:val="80"/>
          <w:divBdr>
            <w:top w:val="none" w:sz="0" w:space="0" w:color="auto"/>
            <w:left w:val="none" w:sz="0" w:space="0" w:color="auto"/>
            <w:bottom w:val="none" w:sz="0" w:space="0" w:color="auto"/>
            <w:right w:val="none" w:sz="0" w:space="0" w:color="auto"/>
          </w:divBdr>
        </w:div>
        <w:div w:id="2143645436">
          <w:marLeft w:val="3326"/>
          <w:marRight w:val="0"/>
          <w:marTop w:val="0"/>
          <w:marBottom w:val="80"/>
          <w:divBdr>
            <w:top w:val="none" w:sz="0" w:space="0" w:color="auto"/>
            <w:left w:val="none" w:sz="0" w:space="0" w:color="auto"/>
            <w:bottom w:val="none" w:sz="0" w:space="0" w:color="auto"/>
            <w:right w:val="none" w:sz="0" w:space="0" w:color="auto"/>
          </w:divBdr>
        </w:div>
        <w:div w:id="1405639993">
          <w:marLeft w:val="3326"/>
          <w:marRight w:val="0"/>
          <w:marTop w:val="0"/>
          <w:marBottom w:val="80"/>
          <w:divBdr>
            <w:top w:val="none" w:sz="0" w:space="0" w:color="auto"/>
            <w:left w:val="none" w:sz="0" w:space="0" w:color="auto"/>
            <w:bottom w:val="none" w:sz="0" w:space="0" w:color="auto"/>
            <w:right w:val="none" w:sz="0" w:space="0" w:color="auto"/>
          </w:divBdr>
        </w:div>
        <w:div w:id="60367055">
          <w:marLeft w:val="3326"/>
          <w:marRight w:val="0"/>
          <w:marTop w:val="0"/>
          <w:marBottom w:val="80"/>
          <w:divBdr>
            <w:top w:val="none" w:sz="0" w:space="0" w:color="auto"/>
            <w:left w:val="none" w:sz="0" w:space="0" w:color="auto"/>
            <w:bottom w:val="none" w:sz="0" w:space="0" w:color="auto"/>
            <w:right w:val="none" w:sz="0" w:space="0" w:color="auto"/>
          </w:divBdr>
        </w:div>
        <w:div w:id="1238780670">
          <w:marLeft w:val="3326"/>
          <w:marRight w:val="0"/>
          <w:marTop w:val="0"/>
          <w:marBottom w:val="80"/>
          <w:divBdr>
            <w:top w:val="none" w:sz="0" w:space="0" w:color="auto"/>
            <w:left w:val="none" w:sz="0" w:space="0" w:color="auto"/>
            <w:bottom w:val="none" w:sz="0" w:space="0" w:color="auto"/>
            <w:right w:val="none" w:sz="0" w:space="0" w:color="auto"/>
          </w:divBdr>
        </w:div>
        <w:div w:id="552741007">
          <w:marLeft w:val="3326"/>
          <w:marRight w:val="0"/>
          <w:marTop w:val="0"/>
          <w:marBottom w:val="80"/>
          <w:divBdr>
            <w:top w:val="none" w:sz="0" w:space="0" w:color="auto"/>
            <w:left w:val="none" w:sz="0" w:space="0" w:color="auto"/>
            <w:bottom w:val="none" w:sz="0" w:space="0" w:color="auto"/>
            <w:right w:val="none" w:sz="0" w:space="0" w:color="auto"/>
          </w:divBdr>
        </w:div>
        <w:div w:id="2073579936">
          <w:marLeft w:val="3326"/>
          <w:marRight w:val="0"/>
          <w:marTop w:val="0"/>
          <w:marBottom w:val="80"/>
          <w:divBdr>
            <w:top w:val="none" w:sz="0" w:space="0" w:color="auto"/>
            <w:left w:val="none" w:sz="0" w:space="0" w:color="auto"/>
            <w:bottom w:val="none" w:sz="0" w:space="0" w:color="auto"/>
            <w:right w:val="none" w:sz="0" w:space="0" w:color="auto"/>
          </w:divBdr>
        </w:div>
        <w:div w:id="227498030">
          <w:marLeft w:val="3326"/>
          <w:marRight w:val="0"/>
          <w:marTop w:val="0"/>
          <w:marBottom w:val="80"/>
          <w:divBdr>
            <w:top w:val="none" w:sz="0" w:space="0" w:color="auto"/>
            <w:left w:val="none" w:sz="0" w:space="0" w:color="auto"/>
            <w:bottom w:val="none" w:sz="0" w:space="0" w:color="auto"/>
            <w:right w:val="none" w:sz="0" w:space="0" w:color="auto"/>
          </w:divBdr>
        </w:div>
        <w:div w:id="1889949132">
          <w:marLeft w:val="3326"/>
          <w:marRight w:val="0"/>
          <w:marTop w:val="0"/>
          <w:marBottom w:val="80"/>
          <w:divBdr>
            <w:top w:val="none" w:sz="0" w:space="0" w:color="auto"/>
            <w:left w:val="none" w:sz="0" w:space="0" w:color="auto"/>
            <w:bottom w:val="none" w:sz="0" w:space="0" w:color="auto"/>
            <w:right w:val="none" w:sz="0" w:space="0" w:color="auto"/>
          </w:divBdr>
        </w:div>
        <w:div w:id="392580563">
          <w:marLeft w:val="3326"/>
          <w:marRight w:val="0"/>
          <w:marTop w:val="0"/>
          <w:marBottom w:val="80"/>
          <w:divBdr>
            <w:top w:val="none" w:sz="0" w:space="0" w:color="auto"/>
            <w:left w:val="none" w:sz="0" w:space="0" w:color="auto"/>
            <w:bottom w:val="none" w:sz="0" w:space="0" w:color="auto"/>
            <w:right w:val="none" w:sz="0" w:space="0" w:color="auto"/>
          </w:divBdr>
        </w:div>
        <w:div w:id="832450994">
          <w:marLeft w:val="3326"/>
          <w:marRight w:val="0"/>
          <w:marTop w:val="0"/>
          <w:marBottom w:val="80"/>
          <w:divBdr>
            <w:top w:val="none" w:sz="0" w:space="0" w:color="auto"/>
            <w:left w:val="none" w:sz="0" w:space="0" w:color="auto"/>
            <w:bottom w:val="none" w:sz="0" w:space="0" w:color="auto"/>
            <w:right w:val="none" w:sz="0" w:space="0" w:color="auto"/>
          </w:divBdr>
        </w:div>
        <w:div w:id="295257888">
          <w:marLeft w:val="3326"/>
          <w:marRight w:val="0"/>
          <w:marTop w:val="0"/>
          <w:marBottom w:val="80"/>
          <w:divBdr>
            <w:top w:val="none" w:sz="0" w:space="0" w:color="auto"/>
            <w:left w:val="none" w:sz="0" w:space="0" w:color="auto"/>
            <w:bottom w:val="none" w:sz="0" w:space="0" w:color="auto"/>
            <w:right w:val="none" w:sz="0" w:space="0" w:color="auto"/>
          </w:divBdr>
        </w:div>
        <w:div w:id="621182397">
          <w:marLeft w:val="3326"/>
          <w:marRight w:val="0"/>
          <w:marTop w:val="0"/>
          <w:marBottom w:val="80"/>
          <w:divBdr>
            <w:top w:val="none" w:sz="0" w:space="0" w:color="auto"/>
            <w:left w:val="none" w:sz="0" w:space="0" w:color="auto"/>
            <w:bottom w:val="none" w:sz="0" w:space="0" w:color="auto"/>
            <w:right w:val="none" w:sz="0" w:space="0" w:color="auto"/>
          </w:divBdr>
        </w:div>
        <w:div w:id="1997800766">
          <w:marLeft w:val="3326"/>
          <w:marRight w:val="0"/>
          <w:marTop w:val="0"/>
          <w:marBottom w:val="80"/>
          <w:divBdr>
            <w:top w:val="none" w:sz="0" w:space="0" w:color="auto"/>
            <w:left w:val="none" w:sz="0" w:space="0" w:color="auto"/>
            <w:bottom w:val="none" w:sz="0" w:space="0" w:color="auto"/>
            <w:right w:val="none" w:sz="0" w:space="0" w:color="auto"/>
          </w:divBdr>
        </w:div>
        <w:div w:id="825322180">
          <w:marLeft w:val="3326"/>
          <w:marRight w:val="0"/>
          <w:marTop w:val="0"/>
          <w:marBottom w:val="80"/>
          <w:divBdr>
            <w:top w:val="none" w:sz="0" w:space="0" w:color="auto"/>
            <w:left w:val="none" w:sz="0" w:space="0" w:color="auto"/>
            <w:bottom w:val="none" w:sz="0" w:space="0" w:color="auto"/>
            <w:right w:val="none" w:sz="0" w:space="0" w:color="auto"/>
          </w:divBdr>
        </w:div>
        <w:div w:id="3898626">
          <w:marLeft w:val="3326"/>
          <w:marRight w:val="0"/>
          <w:marTop w:val="0"/>
          <w:marBottom w:val="80"/>
          <w:divBdr>
            <w:top w:val="none" w:sz="0" w:space="0" w:color="auto"/>
            <w:left w:val="none" w:sz="0" w:space="0" w:color="auto"/>
            <w:bottom w:val="none" w:sz="0" w:space="0" w:color="auto"/>
            <w:right w:val="none" w:sz="0" w:space="0" w:color="auto"/>
          </w:divBdr>
        </w:div>
        <w:div w:id="1886988951">
          <w:marLeft w:val="3326"/>
          <w:marRight w:val="0"/>
          <w:marTop w:val="0"/>
          <w:marBottom w:val="80"/>
          <w:divBdr>
            <w:top w:val="none" w:sz="0" w:space="0" w:color="auto"/>
            <w:left w:val="none" w:sz="0" w:space="0" w:color="auto"/>
            <w:bottom w:val="none" w:sz="0" w:space="0" w:color="auto"/>
            <w:right w:val="none" w:sz="0" w:space="0" w:color="auto"/>
          </w:divBdr>
        </w:div>
        <w:div w:id="2142840288">
          <w:marLeft w:val="3326"/>
          <w:marRight w:val="0"/>
          <w:marTop w:val="0"/>
          <w:marBottom w:val="80"/>
          <w:divBdr>
            <w:top w:val="none" w:sz="0" w:space="0" w:color="auto"/>
            <w:left w:val="none" w:sz="0" w:space="0" w:color="auto"/>
            <w:bottom w:val="none" w:sz="0" w:space="0" w:color="auto"/>
            <w:right w:val="none" w:sz="0" w:space="0" w:color="auto"/>
          </w:divBdr>
        </w:div>
        <w:div w:id="125395656">
          <w:marLeft w:val="3326"/>
          <w:marRight w:val="0"/>
          <w:marTop w:val="0"/>
          <w:marBottom w:val="80"/>
          <w:divBdr>
            <w:top w:val="none" w:sz="0" w:space="0" w:color="auto"/>
            <w:left w:val="none" w:sz="0" w:space="0" w:color="auto"/>
            <w:bottom w:val="none" w:sz="0" w:space="0" w:color="auto"/>
            <w:right w:val="none" w:sz="0" w:space="0" w:color="auto"/>
          </w:divBdr>
        </w:div>
        <w:div w:id="1089816512">
          <w:marLeft w:val="3326"/>
          <w:marRight w:val="0"/>
          <w:marTop w:val="0"/>
          <w:marBottom w:val="80"/>
          <w:divBdr>
            <w:top w:val="none" w:sz="0" w:space="0" w:color="auto"/>
            <w:left w:val="none" w:sz="0" w:space="0" w:color="auto"/>
            <w:bottom w:val="none" w:sz="0" w:space="0" w:color="auto"/>
            <w:right w:val="none" w:sz="0" w:space="0" w:color="auto"/>
          </w:divBdr>
        </w:div>
        <w:div w:id="890654689">
          <w:marLeft w:val="3326"/>
          <w:marRight w:val="0"/>
          <w:marTop w:val="0"/>
          <w:marBottom w:val="80"/>
          <w:divBdr>
            <w:top w:val="none" w:sz="0" w:space="0" w:color="auto"/>
            <w:left w:val="none" w:sz="0" w:space="0" w:color="auto"/>
            <w:bottom w:val="none" w:sz="0" w:space="0" w:color="auto"/>
            <w:right w:val="none" w:sz="0" w:space="0" w:color="auto"/>
          </w:divBdr>
        </w:div>
        <w:div w:id="2006280831">
          <w:marLeft w:val="3326"/>
          <w:marRight w:val="0"/>
          <w:marTop w:val="0"/>
          <w:marBottom w:val="80"/>
          <w:divBdr>
            <w:top w:val="none" w:sz="0" w:space="0" w:color="auto"/>
            <w:left w:val="none" w:sz="0" w:space="0" w:color="auto"/>
            <w:bottom w:val="none" w:sz="0" w:space="0" w:color="auto"/>
            <w:right w:val="none" w:sz="0" w:space="0" w:color="auto"/>
          </w:divBdr>
        </w:div>
        <w:div w:id="890388208">
          <w:marLeft w:val="3326"/>
          <w:marRight w:val="0"/>
          <w:marTop w:val="0"/>
          <w:marBottom w:val="80"/>
          <w:divBdr>
            <w:top w:val="none" w:sz="0" w:space="0" w:color="auto"/>
            <w:left w:val="none" w:sz="0" w:space="0" w:color="auto"/>
            <w:bottom w:val="none" w:sz="0" w:space="0" w:color="auto"/>
            <w:right w:val="none" w:sz="0" w:space="0" w:color="auto"/>
          </w:divBdr>
        </w:div>
        <w:div w:id="111094691">
          <w:marLeft w:val="3326"/>
          <w:marRight w:val="0"/>
          <w:marTop w:val="0"/>
          <w:marBottom w:val="80"/>
          <w:divBdr>
            <w:top w:val="none" w:sz="0" w:space="0" w:color="auto"/>
            <w:left w:val="none" w:sz="0" w:space="0" w:color="auto"/>
            <w:bottom w:val="none" w:sz="0" w:space="0" w:color="auto"/>
            <w:right w:val="none" w:sz="0" w:space="0" w:color="auto"/>
          </w:divBdr>
        </w:div>
        <w:div w:id="616762436">
          <w:marLeft w:val="3326"/>
          <w:marRight w:val="0"/>
          <w:marTop w:val="0"/>
          <w:marBottom w:val="80"/>
          <w:divBdr>
            <w:top w:val="none" w:sz="0" w:space="0" w:color="auto"/>
            <w:left w:val="none" w:sz="0" w:space="0" w:color="auto"/>
            <w:bottom w:val="none" w:sz="0" w:space="0" w:color="auto"/>
            <w:right w:val="none" w:sz="0" w:space="0" w:color="auto"/>
          </w:divBdr>
        </w:div>
        <w:div w:id="563564001">
          <w:marLeft w:val="3326"/>
          <w:marRight w:val="0"/>
          <w:marTop w:val="0"/>
          <w:marBottom w:val="80"/>
          <w:divBdr>
            <w:top w:val="none" w:sz="0" w:space="0" w:color="auto"/>
            <w:left w:val="none" w:sz="0" w:space="0" w:color="auto"/>
            <w:bottom w:val="none" w:sz="0" w:space="0" w:color="auto"/>
            <w:right w:val="none" w:sz="0" w:space="0" w:color="auto"/>
          </w:divBdr>
        </w:div>
        <w:div w:id="1618877838">
          <w:marLeft w:val="3326"/>
          <w:marRight w:val="0"/>
          <w:marTop w:val="0"/>
          <w:marBottom w:val="80"/>
          <w:divBdr>
            <w:top w:val="none" w:sz="0" w:space="0" w:color="auto"/>
            <w:left w:val="none" w:sz="0" w:space="0" w:color="auto"/>
            <w:bottom w:val="none" w:sz="0" w:space="0" w:color="auto"/>
            <w:right w:val="none" w:sz="0" w:space="0" w:color="auto"/>
          </w:divBdr>
        </w:div>
        <w:div w:id="1757819248">
          <w:marLeft w:val="3326"/>
          <w:marRight w:val="0"/>
          <w:marTop w:val="0"/>
          <w:marBottom w:val="80"/>
          <w:divBdr>
            <w:top w:val="none" w:sz="0" w:space="0" w:color="auto"/>
            <w:left w:val="none" w:sz="0" w:space="0" w:color="auto"/>
            <w:bottom w:val="none" w:sz="0" w:space="0" w:color="auto"/>
            <w:right w:val="none" w:sz="0" w:space="0" w:color="auto"/>
          </w:divBdr>
        </w:div>
        <w:div w:id="796532291">
          <w:marLeft w:val="3326"/>
          <w:marRight w:val="0"/>
          <w:marTop w:val="0"/>
          <w:marBottom w:val="80"/>
          <w:divBdr>
            <w:top w:val="none" w:sz="0" w:space="0" w:color="auto"/>
            <w:left w:val="none" w:sz="0" w:space="0" w:color="auto"/>
            <w:bottom w:val="none" w:sz="0" w:space="0" w:color="auto"/>
            <w:right w:val="none" w:sz="0" w:space="0" w:color="auto"/>
          </w:divBdr>
        </w:div>
        <w:div w:id="71852194">
          <w:marLeft w:val="3326"/>
          <w:marRight w:val="0"/>
          <w:marTop w:val="0"/>
          <w:marBottom w:val="80"/>
          <w:divBdr>
            <w:top w:val="none" w:sz="0" w:space="0" w:color="auto"/>
            <w:left w:val="none" w:sz="0" w:space="0" w:color="auto"/>
            <w:bottom w:val="none" w:sz="0" w:space="0" w:color="auto"/>
            <w:right w:val="none" w:sz="0" w:space="0" w:color="auto"/>
          </w:divBdr>
        </w:div>
        <w:div w:id="1002852039">
          <w:marLeft w:val="3326"/>
          <w:marRight w:val="0"/>
          <w:marTop w:val="0"/>
          <w:marBottom w:val="80"/>
          <w:divBdr>
            <w:top w:val="none" w:sz="0" w:space="0" w:color="auto"/>
            <w:left w:val="none" w:sz="0" w:space="0" w:color="auto"/>
            <w:bottom w:val="none" w:sz="0" w:space="0" w:color="auto"/>
            <w:right w:val="none" w:sz="0" w:space="0" w:color="auto"/>
          </w:divBdr>
        </w:div>
        <w:div w:id="1505516080">
          <w:marLeft w:val="3326"/>
          <w:marRight w:val="0"/>
          <w:marTop w:val="0"/>
          <w:marBottom w:val="80"/>
          <w:divBdr>
            <w:top w:val="none" w:sz="0" w:space="0" w:color="auto"/>
            <w:left w:val="none" w:sz="0" w:space="0" w:color="auto"/>
            <w:bottom w:val="none" w:sz="0" w:space="0" w:color="auto"/>
            <w:right w:val="none" w:sz="0" w:space="0" w:color="auto"/>
          </w:divBdr>
        </w:div>
        <w:div w:id="87581127">
          <w:marLeft w:val="3326"/>
          <w:marRight w:val="0"/>
          <w:marTop w:val="0"/>
          <w:marBottom w:val="80"/>
          <w:divBdr>
            <w:top w:val="none" w:sz="0" w:space="0" w:color="auto"/>
            <w:left w:val="none" w:sz="0" w:space="0" w:color="auto"/>
            <w:bottom w:val="none" w:sz="0" w:space="0" w:color="auto"/>
            <w:right w:val="none" w:sz="0" w:space="0" w:color="auto"/>
          </w:divBdr>
        </w:div>
        <w:div w:id="994071319">
          <w:marLeft w:val="3326"/>
          <w:marRight w:val="0"/>
          <w:marTop w:val="0"/>
          <w:marBottom w:val="80"/>
          <w:divBdr>
            <w:top w:val="none" w:sz="0" w:space="0" w:color="auto"/>
            <w:left w:val="none" w:sz="0" w:space="0" w:color="auto"/>
            <w:bottom w:val="none" w:sz="0" w:space="0" w:color="auto"/>
            <w:right w:val="none" w:sz="0" w:space="0" w:color="auto"/>
          </w:divBdr>
        </w:div>
        <w:div w:id="1210650807">
          <w:marLeft w:val="3326"/>
          <w:marRight w:val="0"/>
          <w:marTop w:val="0"/>
          <w:marBottom w:val="80"/>
          <w:divBdr>
            <w:top w:val="none" w:sz="0" w:space="0" w:color="auto"/>
            <w:left w:val="none" w:sz="0" w:space="0" w:color="auto"/>
            <w:bottom w:val="none" w:sz="0" w:space="0" w:color="auto"/>
            <w:right w:val="none" w:sz="0" w:space="0" w:color="auto"/>
          </w:divBdr>
        </w:div>
        <w:div w:id="1095441568">
          <w:marLeft w:val="3326"/>
          <w:marRight w:val="0"/>
          <w:marTop w:val="0"/>
          <w:marBottom w:val="80"/>
          <w:divBdr>
            <w:top w:val="none" w:sz="0" w:space="0" w:color="auto"/>
            <w:left w:val="none" w:sz="0" w:space="0" w:color="auto"/>
            <w:bottom w:val="none" w:sz="0" w:space="0" w:color="auto"/>
            <w:right w:val="none" w:sz="0" w:space="0" w:color="auto"/>
          </w:divBdr>
        </w:div>
        <w:div w:id="890581027">
          <w:marLeft w:val="3326"/>
          <w:marRight w:val="0"/>
          <w:marTop w:val="0"/>
          <w:marBottom w:val="80"/>
          <w:divBdr>
            <w:top w:val="none" w:sz="0" w:space="0" w:color="auto"/>
            <w:left w:val="none" w:sz="0" w:space="0" w:color="auto"/>
            <w:bottom w:val="none" w:sz="0" w:space="0" w:color="auto"/>
            <w:right w:val="none" w:sz="0" w:space="0" w:color="auto"/>
          </w:divBdr>
        </w:div>
        <w:div w:id="1047220159">
          <w:marLeft w:val="3326"/>
          <w:marRight w:val="0"/>
          <w:marTop w:val="0"/>
          <w:marBottom w:val="80"/>
          <w:divBdr>
            <w:top w:val="none" w:sz="0" w:space="0" w:color="auto"/>
            <w:left w:val="none" w:sz="0" w:space="0" w:color="auto"/>
            <w:bottom w:val="none" w:sz="0" w:space="0" w:color="auto"/>
            <w:right w:val="none" w:sz="0" w:space="0" w:color="auto"/>
          </w:divBdr>
        </w:div>
        <w:div w:id="1950236183">
          <w:marLeft w:val="3326"/>
          <w:marRight w:val="0"/>
          <w:marTop w:val="0"/>
          <w:marBottom w:val="80"/>
          <w:divBdr>
            <w:top w:val="none" w:sz="0" w:space="0" w:color="auto"/>
            <w:left w:val="none" w:sz="0" w:space="0" w:color="auto"/>
            <w:bottom w:val="none" w:sz="0" w:space="0" w:color="auto"/>
            <w:right w:val="none" w:sz="0" w:space="0" w:color="auto"/>
          </w:divBdr>
        </w:div>
        <w:div w:id="46495153">
          <w:marLeft w:val="3326"/>
          <w:marRight w:val="0"/>
          <w:marTop w:val="0"/>
          <w:marBottom w:val="80"/>
          <w:divBdr>
            <w:top w:val="none" w:sz="0" w:space="0" w:color="auto"/>
            <w:left w:val="none" w:sz="0" w:space="0" w:color="auto"/>
            <w:bottom w:val="none" w:sz="0" w:space="0" w:color="auto"/>
            <w:right w:val="none" w:sz="0" w:space="0" w:color="auto"/>
          </w:divBdr>
        </w:div>
        <w:div w:id="1161121542">
          <w:marLeft w:val="3326"/>
          <w:marRight w:val="0"/>
          <w:marTop w:val="0"/>
          <w:marBottom w:val="80"/>
          <w:divBdr>
            <w:top w:val="none" w:sz="0" w:space="0" w:color="auto"/>
            <w:left w:val="none" w:sz="0" w:space="0" w:color="auto"/>
            <w:bottom w:val="none" w:sz="0" w:space="0" w:color="auto"/>
            <w:right w:val="none" w:sz="0" w:space="0" w:color="auto"/>
          </w:divBdr>
        </w:div>
        <w:div w:id="657198411">
          <w:marLeft w:val="3326"/>
          <w:marRight w:val="0"/>
          <w:marTop w:val="0"/>
          <w:marBottom w:val="80"/>
          <w:divBdr>
            <w:top w:val="none" w:sz="0" w:space="0" w:color="auto"/>
            <w:left w:val="none" w:sz="0" w:space="0" w:color="auto"/>
            <w:bottom w:val="none" w:sz="0" w:space="0" w:color="auto"/>
            <w:right w:val="none" w:sz="0" w:space="0" w:color="auto"/>
          </w:divBdr>
        </w:div>
        <w:div w:id="41830300">
          <w:marLeft w:val="3326"/>
          <w:marRight w:val="0"/>
          <w:marTop w:val="0"/>
          <w:marBottom w:val="80"/>
          <w:divBdr>
            <w:top w:val="none" w:sz="0" w:space="0" w:color="auto"/>
            <w:left w:val="none" w:sz="0" w:space="0" w:color="auto"/>
            <w:bottom w:val="none" w:sz="0" w:space="0" w:color="auto"/>
            <w:right w:val="none" w:sz="0" w:space="0" w:color="auto"/>
          </w:divBdr>
        </w:div>
        <w:div w:id="1350528885">
          <w:marLeft w:val="3326"/>
          <w:marRight w:val="0"/>
          <w:marTop w:val="0"/>
          <w:marBottom w:val="80"/>
          <w:divBdr>
            <w:top w:val="none" w:sz="0" w:space="0" w:color="auto"/>
            <w:left w:val="none" w:sz="0" w:space="0" w:color="auto"/>
            <w:bottom w:val="none" w:sz="0" w:space="0" w:color="auto"/>
            <w:right w:val="none" w:sz="0" w:space="0" w:color="auto"/>
          </w:divBdr>
        </w:div>
        <w:div w:id="2102139298">
          <w:marLeft w:val="3330"/>
          <w:marRight w:val="0"/>
          <w:marTop w:val="0"/>
          <w:marBottom w:val="80"/>
          <w:divBdr>
            <w:top w:val="none" w:sz="0" w:space="0" w:color="auto"/>
            <w:left w:val="none" w:sz="0" w:space="0" w:color="auto"/>
            <w:bottom w:val="none" w:sz="0" w:space="0" w:color="auto"/>
            <w:right w:val="none" w:sz="0" w:space="0" w:color="auto"/>
          </w:divBdr>
        </w:div>
        <w:div w:id="1864127054">
          <w:marLeft w:val="3330"/>
          <w:marRight w:val="0"/>
          <w:marTop w:val="0"/>
          <w:marBottom w:val="80"/>
          <w:divBdr>
            <w:top w:val="none" w:sz="0" w:space="0" w:color="auto"/>
            <w:left w:val="none" w:sz="0" w:space="0" w:color="auto"/>
            <w:bottom w:val="none" w:sz="0" w:space="0" w:color="auto"/>
            <w:right w:val="none" w:sz="0" w:space="0" w:color="auto"/>
          </w:divBdr>
        </w:div>
        <w:div w:id="500581396">
          <w:marLeft w:val="3330"/>
          <w:marRight w:val="0"/>
          <w:marTop w:val="0"/>
          <w:marBottom w:val="80"/>
          <w:divBdr>
            <w:top w:val="none" w:sz="0" w:space="0" w:color="auto"/>
            <w:left w:val="none" w:sz="0" w:space="0" w:color="auto"/>
            <w:bottom w:val="none" w:sz="0" w:space="0" w:color="auto"/>
            <w:right w:val="none" w:sz="0" w:space="0" w:color="auto"/>
          </w:divBdr>
        </w:div>
        <w:div w:id="1083720812">
          <w:marLeft w:val="3330"/>
          <w:marRight w:val="0"/>
          <w:marTop w:val="0"/>
          <w:marBottom w:val="80"/>
          <w:divBdr>
            <w:top w:val="none" w:sz="0" w:space="0" w:color="auto"/>
            <w:left w:val="none" w:sz="0" w:space="0" w:color="auto"/>
            <w:bottom w:val="none" w:sz="0" w:space="0" w:color="auto"/>
            <w:right w:val="none" w:sz="0" w:space="0" w:color="auto"/>
          </w:divBdr>
        </w:div>
        <w:div w:id="130750674">
          <w:marLeft w:val="3330"/>
          <w:marRight w:val="0"/>
          <w:marTop w:val="0"/>
          <w:marBottom w:val="80"/>
          <w:divBdr>
            <w:top w:val="none" w:sz="0" w:space="0" w:color="auto"/>
            <w:left w:val="none" w:sz="0" w:space="0" w:color="auto"/>
            <w:bottom w:val="none" w:sz="0" w:space="0" w:color="auto"/>
            <w:right w:val="none" w:sz="0" w:space="0" w:color="auto"/>
          </w:divBdr>
        </w:div>
        <w:div w:id="1086535020">
          <w:marLeft w:val="3330"/>
          <w:marRight w:val="0"/>
          <w:marTop w:val="0"/>
          <w:marBottom w:val="80"/>
          <w:divBdr>
            <w:top w:val="none" w:sz="0" w:space="0" w:color="auto"/>
            <w:left w:val="none" w:sz="0" w:space="0" w:color="auto"/>
            <w:bottom w:val="none" w:sz="0" w:space="0" w:color="auto"/>
            <w:right w:val="none" w:sz="0" w:space="0" w:color="auto"/>
          </w:divBdr>
        </w:div>
        <w:div w:id="414285169">
          <w:marLeft w:val="3330"/>
          <w:marRight w:val="0"/>
          <w:marTop w:val="0"/>
          <w:marBottom w:val="80"/>
          <w:divBdr>
            <w:top w:val="none" w:sz="0" w:space="0" w:color="auto"/>
            <w:left w:val="none" w:sz="0" w:space="0" w:color="auto"/>
            <w:bottom w:val="none" w:sz="0" w:space="0" w:color="auto"/>
            <w:right w:val="none" w:sz="0" w:space="0" w:color="auto"/>
          </w:divBdr>
        </w:div>
        <w:div w:id="23791013">
          <w:marLeft w:val="3330"/>
          <w:marRight w:val="0"/>
          <w:marTop w:val="0"/>
          <w:marBottom w:val="80"/>
          <w:divBdr>
            <w:top w:val="none" w:sz="0" w:space="0" w:color="auto"/>
            <w:left w:val="none" w:sz="0" w:space="0" w:color="auto"/>
            <w:bottom w:val="none" w:sz="0" w:space="0" w:color="auto"/>
            <w:right w:val="none" w:sz="0" w:space="0" w:color="auto"/>
          </w:divBdr>
        </w:div>
        <w:div w:id="237054726">
          <w:marLeft w:val="3330"/>
          <w:marRight w:val="0"/>
          <w:marTop w:val="0"/>
          <w:marBottom w:val="80"/>
          <w:divBdr>
            <w:top w:val="none" w:sz="0" w:space="0" w:color="auto"/>
            <w:left w:val="none" w:sz="0" w:space="0" w:color="auto"/>
            <w:bottom w:val="none" w:sz="0" w:space="0" w:color="auto"/>
            <w:right w:val="none" w:sz="0" w:space="0" w:color="auto"/>
          </w:divBdr>
        </w:div>
        <w:div w:id="720180267">
          <w:marLeft w:val="3330"/>
          <w:marRight w:val="0"/>
          <w:marTop w:val="0"/>
          <w:marBottom w:val="80"/>
          <w:divBdr>
            <w:top w:val="none" w:sz="0" w:space="0" w:color="auto"/>
            <w:left w:val="none" w:sz="0" w:space="0" w:color="auto"/>
            <w:bottom w:val="none" w:sz="0" w:space="0" w:color="auto"/>
            <w:right w:val="none" w:sz="0" w:space="0" w:color="auto"/>
          </w:divBdr>
        </w:div>
        <w:div w:id="1159494724">
          <w:marLeft w:val="3330"/>
          <w:marRight w:val="0"/>
          <w:marTop w:val="0"/>
          <w:marBottom w:val="80"/>
          <w:divBdr>
            <w:top w:val="none" w:sz="0" w:space="0" w:color="auto"/>
            <w:left w:val="none" w:sz="0" w:space="0" w:color="auto"/>
            <w:bottom w:val="none" w:sz="0" w:space="0" w:color="auto"/>
            <w:right w:val="none" w:sz="0" w:space="0" w:color="auto"/>
          </w:divBdr>
        </w:div>
        <w:div w:id="1605650278">
          <w:marLeft w:val="3330"/>
          <w:marRight w:val="0"/>
          <w:marTop w:val="0"/>
          <w:marBottom w:val="80"/>
          <w:divBdr>
            <w:top w:val="none" w:sz="0" w:space="0" w:color="auto"/>
            <w:left w:val="none" w:sz="0" w:space="0" w:color="auto"/>
            <w:bottom w:val="none" w:sz="0" w:space="0" w:color="auto"/>
            <w:right w:val="none" w:sz="0" w:space="0" w:color="auto"/>
          </w:divBdr>
        </w:div>
        <w:div w:id="664824953">
          <w:marLeft w:val="3330"/>
          <w:marRight w:val="0"/>
          <w:marTop w:val="0"/>
          <w:marBottom w:val="80"/>
          <w:divBdr>
            <w:top w:val="none" w:sz="0" w:space="0" w:color="auto"/>
            <w:left w:val="none" w:sz="0" w:space="0" w:color="auto"/>
            <w:bottom w:val="none" w:sz="0" w:space="0" w:color="auto"/>
            <w:right w:val="none" w:sz="0" w:space="0" w:color="auto"/>
          </w:divBdr>
        </w:div>
        <w:div w:id="382021964">
          <w:marLeft w:val="3330"/>
          <w:marRight w:val="0"/>
          <w:marTop w:val="0"/>
          <w:marBottom w:val="80"/>
          <w:divBdr>
            <w:top w:val="none" w:sz="0" w:space="0" w:color="auto"/>
            <w:left w:val="none" w:sz="0" w:space="0" w:color="auto"/>
            <w:bottom w:val="none" w:sz="0" w:space="0" w:color="auto"/>
            <w:right w:val="none" w:sz="0" w:space="0" w:color="auto"/>
          </w:divBdr>
        </w:div>
        <w:div w:id="1294871543">
          <w:marLeft w:val="3330"/>
          <w:marRight w:val="0"/>
          <w:marTop w:val="0"/>
          <w:marBottom w:val="80"/>
          <w:divBdr>
            <w:top w:val="none" w:sz="0" w:space="0" w:color="auto"/>
            <w:left w:val="none" w:sz="0" w:space="0" w:color="auto"/>
            <w:bottom w:val="none" w:sz="0" w:space="0" w:color="auto"/>
            <w:right w:val="none" w:sz="0" w:space="0" w:color="auto"/>
          </w:divBdr>
        </w:div>
        <w:div w:id="1050619270">
          <w:marLeft w:val="3330"/>
          <w:marRight w:val="0"/>
          <w:marTop w:val="0"/>
          <w:marBottom w:val="80"/>
          <w:divBdr>
            <w:top w:val="none" w:sz="0" w:space="0" w:color="auto"/>
            <w:left w:val="none" w:sz="0" w:space="0" w:color="auto"/>
            <w:bottom w:val="none" w:sz="0" w:space="0" w:color="auto"/>
            <w:right w:val="none" w:sz="0" w:space="0" w:color="auto"/>
          </w:divBdr>
        </w:div>
        <w:div w:id="48236554">
          <w:marLeft w:val="3330"/>
          <w:marRight w:val="0"/>
          <w:marTop w:val="0"/>
          <w:marBottom w:val="80"/>
          <w:divBdr>
            <w:top w:val="none" w:sz="0" w:space="0" w:color="auto"/>
            <w:left w:val="none" w:sz="0" w:space="0" w:color="auto"/>
            <w:bottom w:val="none" w:sz="0" w:space="0" w:color="auto"/>
            <w:right w:val="none" w:sz="0" w:space="0" w:color="auto"/>
          </w:divBdr>
        </w:div>
        <w:div w:id="40248638">
          <w:marLeft w:val="3330"/>
          <w:marRight w:val="0"/>
          <w:marTop w:val="0"/>
          <w:marBottom w:val="80"/>
          <w:divBdr>
            <w:top w:val="none" w:sz="0" w:space="0" w:color="auto"/>
            <w:left w:val="none" w:sz="0" w:space="0" w:color="auto"/>
            <w:bottom w:val="none" w:sz="0" w:space="0" w:color="auto"/>
            <w:right w:val="none" w:sz="0" w:space="0" w:color="auto"/>
          </w:divBdr>
        </w:div>
        <w:div w:id="1294292364">
          <w:marLeft w:val="3330"/>
          <w:marRight w:val="0"/>
          <w:marTop w:val="0"/>
          <w:marBottom w:val="80"/>
          <w:divBdr>
            <w:top w:val="none" w:sz="0" w:space="0" w:color="auto"/>
            <w:left w:val="none" w:sz="0" w:space="0" w:color="auto"/>
            <w:bottom w:val="none" w:sz="0" w:space="0" w:color="auto"/>
            <w:right w:val="none" w:sz="0" w:space="0" w:color="auto"/>
          </w:divBdr>
        </w:div>
        <w:div w:id="266816072">
          <w:marLeft w:val="3330"/>
          <w:marRight w:val="0"/>
          <w:marTop w:val="0"/>
          <w:marBottom w:val="80"/>
          <w:divBdr>
            <w:top w:val="none" w:sz="0" w:space="0" w:color="auto"/>
            <w:left w:val="none" w:sz="0" w:space="0" w:color="auto"/>
            <w:bottom w:val="none" w:sz="0" w:space="0" w:color="auto"/>
            <w:right w:val="none" w:sz="0" w:space="0" w:color="auto"/>
          </w:divBdr>
        </w:div>
        <w:div w:id="1246766399">
          <w:marLeft w:val="3330"/>
          <w:marRight w:val="0"/>
          <w:marTop w:val="0"/>
          <w:marBottom w:val="80"/>
          <w:divBdr>
            <w:top w:val="none" w:sz="0" w:space="0" w:color="auto"/>
            <w:left w:val="none" w:sz="0" w:space="0" w:color="auto"/>
            <w:bottom w:val="none" w:sz="0" w:space="0" w:color="auto"/>
            <w:right w:val="none" w:sz="0" w:space="0" w:color="auto"/>
          </w:divBdr>
        </w:div>
        <w:div w:id="2099904689">
          <w:marLeft w:val="3330"/>
          <w:marRight w:val="0"/>
          <w:marTop w:val="0"/>
          <w:marBottom w:val="80"/>
          <w:divBdr>
            <w:top w:val="none" w:sz="0" w:space="0" w:color="auto"/>
            <w:left w:val="none" w:sz="0" w:space="0" w:color="auto"/>
            <w:bottom w:val="none" w:sz="0" w:space="0" w:color="auto"/>
            <w:right w:val="none" w:sz="0" w:space="0" w:color="auto"/>
          </w:divBdr>
        </w:div>
        <w:div w:id="259291693">
          <w:marLeft w:val="3330"/>
          <w:marRight w:val="0"/>
          <w:marTop w:val="0"/>
          <w:marBottom w:val="80"/>
          <w:divBdr>
            <w:top w:val="none" w:sz="0" w:space="0" w:color="auto"/>
            <w:left w:val="none" w:sz="0" w:space="0" w:color="auto"/>
            <w:bottom w:val="none" w:sz="0" w:space="0" w:color="auto"/>
            <w:right w:val="none" w:sz="0" w:space="0" w:color="auto"/>
          </w:divBdr>
        </w:div>
        <w:div w:id="1161896515">
          <w:marLeft w:val="3330"/>
          <w:marRight w:val="0"/>
          <w:marTop w:val="0"/>
          <w:marBottom w:val="80"/>
          <w:divBdr>
            <w:top w:val="none" w:sz="0" w:space="0" w:color="auto"/>
            <w:left w:val="none" w:sz="0" w:space="0" w:color="auto"/>
            <w:bottom w:val="none" w:sz="0" w:space="0" w:color="auto"/>
            <w:right w:val="none" w:sz="0" w:space="0" w:color="auto"/>
          </w:divBdr>
        </w:div>
        <w:div w:id="1986860150">
          <w:marLeft w:val="3330"/>
          <w:marRight w:val="0"/>
          <w:marTop w:val="0"/>
          <w:marBottom w:val="80"/>
          <w:divBdr>
            <w:top w:val="none" w:sz="0" w:space="0" w:color="auto"/>
            <w:left w:val="none" w:sz="0" w:space="0" w:color="auto"/>
            <w:bottom w:val="none" w:sz="0" w:space="0" w:color="auto"/>
            <w:right w:val="none" w:sz="0" w:space="0" w:color="auto"/>
          </w:divBdr>
        </w:div>
        <w:div w:id="237515766">
          <w:marLeft w:val="3330"/>
          <w:marRight w:val="0"/>
          <w:marTop w:val="0"/>
          <w:marBottom w:val="80"/>
          <w:divBdr>
            <w:top w:val="none" w:sz="0" w:space="0" w:color="auto"/>
            <w:left w:val="none" w:sz="0" w:space="0" w:color="auto"/>
            <w:bottom w:val="none" w:sz="0" w:space="0" w:color="auto"/>
            <w:right w:val="none" w:sz="0" w:space="0" w:color="auto"/>
          </w:divBdr>
        </w:div>
        <w:div w:id="74011088">
          <w:marLeft w:val="3330"/>
          <w:marRight w:val="0"/>
          <w:marTop w:val="0"/>
          <w:marBottom w:val="80"/>
          <w:divBdr>
            <w:top w:val="none" w:sz="0" w:space="0" w:color="auto"/>
            <w:left w:val="none" w:sz="0" w:space="0" w:color="auto"/>
            <w:bottom w:val="none" w:sz="0" w:space="0" w:color="auto"/>
            <w:right w:val="none" w:sz="0" w:space="0" w:color="auto"/>
          </w:divBdr>
        </w:div>
        <w:div w:id="1022392915">
          <w:marLeft w:val="3330"/>
          <w:marRight w:val="0"/>
          <w:marTop w:val="0"/>
          <w:marBottom w:val="80"/>
          <w:divBdr>
            <w:top w:val="none" w:sz="0" w:space="0" w:color="auto"/>
            <w:left w:val="none" w:sz="0" w:space="0" w:color="auto"/>
            <w:bottom w:val="none" w:sz="0" w:space="0" w:color="auto"/>
            <w:right w:val="none" w:sz="0" w:space="0" w:color="auto"/>
          </w:divBdr>
        </w:div>
        <w:div w:id="2141799064">
          <w:marLeft w:val="3330"/>
          <w:marRight w:val="0"/>
          <w:marTop w:val="0"/>
          <w:marBottom w:val="80"/>
          <w:divBdr>
            <w:top w:val="none" w:sz="0" w:space="0" w:color="auto"/>
            <w:left w:val="none" w:sz="0" w:space="0" w:color="auto"/>
            <w:bottom w:val="none" w:sz="0" w:space="0" w:color="auto"/>
            <w:right w:val="none" w:sz="0" w:space="0" w:color="auto"/>
          </w:divBdr>
        </w:div>
        <w:div w:id="1320965849">
          <w:marLeft w:val="3330"/>
          <w:marRight w:val="0"/>
          <w:marTop w:val="0"/>
          <w:marBottom w:val="80"/>
          <w:divBdr>
            <w:top w:val="none" w:sz="0" w:space="0" w:color="auto"/>
            <w:left w:val="none" w:sz="0" w:space="0" w:color="auto"/>
            <w:bottom w:val="none" w:sz="0" w:space="0" w:color="auto"/>
            <w:right w:val="none" w:sz="0" w:space="0" w:color="auto"/>
          </w:divBdr>
        </w:div>
        <w:div w:id="1478301092">
          <w:marLeft w:val="3330"/>
          <w:marRight w:val="0"/>
          <w:marTop w:val="0"/>
          <w:marBottom w:val="80"/>
          <w:divBdr>
            <w:top w:val="none" w:sz="0" w:space="0" w:color="auto"/>
            <w:left w:val="none" w:sz="0" w:space="0" w:color="auto"/>
            <w:bottom w:val="none" w:sz="0" w:space="0" w:color="auto"/>
            <w:right w:val="none" w:sz="0" w:space="0" w:color="auto"/>
          </w:divBdr>
        </w:div>
        <w:div w:id="1346131141">
          <w:marLeft w:val="3330"/>
          <w:marRight w:val="0"/>
          <w:marTop w:val="0"/>
          <w:marBottom w:val="80"/>
          <w:divBdr>
            <w:top w:val="none" w:sz="0" w:space="0" w:color="auto"/>
            <w:left w:val="none" w:sz="0" w:space="0" w:color="auto"/>
            <w:bottom w:val="none" w:sz="0" w:space="0" w:color="auto"/>
            <w:right w:val="none" w:sz="0" w:space="0" w:color="auto"/>
          </w:divBdr>
        </w:div>
        <w:div w:id="522599343">
          <w:marLeft w:val="3330"/>
          <w:marRight w:val="0"/>
          <w:marTop w:val="0"/>
          <w:marBottom w:val="80"/>
          <w:divBdr>
            <w:top w:val="none" w:sz="0" w:space="0" w:color="auto"/>
            <w:left w:val="none" w:sz="0" w:space="0" w:color="auto"/>
            <w:bottom w:val="none" w:sz="0" w:space="0" w:color="auto"/>
            <w:right w:val="none" w:sz="0" w:space="0" w:color="auto"/>
          </w:divBdr>
        </w:div>
        <w:div w:id="834955462">
          <w:marLeft w:val="3330"/>
          <w:marRight w:val="0"/>
          <w:marTop w:val="0"/>
          <w:marBottom w:val="80"/>
          <w:divBdr>
            <w:top w:val="none" w:sz="0" w:space="0" w:color="auto"/>
            <w:left w:val="none" w:sz="0" w:space="0" w:color="auto"/>
            <w:bottom w:val="none" w:sz="0" w:space="0" w:color="auto"/>
            <w:right w:val="none" w:sz="0" w:space="0" w:color="auto"/>
          </w:divBdr>
        </w:div>
        <w:div w:id="640886672">
          <w:marLeft w:val="3330"/>
          <w:marRight w:val="0"/>
          <w:marTop w:val="0"/>
          <w:marBottom w:val="80"/>
          <w:divBdr>
            <w:top w:val="none" w:sz="0" w:space="0" w:color="auto"/>
            <w:left w:val="none" w:sz="0" w:space="0" w:color="auto"/>
            <w:bottom w:val="none" w:sz="0" w:space="0" w:color="auto"/>
            <w:right w:val="none" w:sz="0" w:space="0" w:color="auto"/>
          </w:divBdr>
        </w:div>
        <w:div w:id="1598102722">
          <w:marLeft w:val="3330"/>
          <w:marRight w:val="0"/>
          <w:marTop w:val="0"/>
          <w:marBottom w:val="80"/>
          <w:divBdr>
            <w:top w:val="none" w:sz="0" w:space="0" w:color="auto"/>
            <w:left w:val="none" w:sz="0" w:space="0" w:color="auto"/>
            <w:bottom w:val="none" w:sz="0" w:space="0" w:color="auto"/>
            <w:right w:val="none" w:sz="0" w:space="0" w:color="auto"/>
          </w:divBdr>
        </w:div>
        <w:div w:id="1172601047">
          <w:marLeft w:val="3330"/>
          <w:marRight w:val="0"/>
          <w:marTop w:val="0"/>
          <w:marBottom w:val="80"/>
          <w:divBdr>
            <w:top w:val="none" w:sz="0" w:space="0" w:color="auto"/>
            <w:left w:val="none" w:sz="0" w:space="0" w:color="auto"/>
            <w:bottom w:val="none" w:sz="0" w:space="0" w:color="auto"/>
            <w:right w:val="none" w:sz="0" w:space="0" w:color="auto"/>
          </w:divBdr>
        </w:div>
        <w:div w:id="1902866514">
          <w:marLeft w:val="3330"/>
          <w:marRight w:val="0"/>
          <w:marTop w:val="0"/>
          <w:marBottom w:val="80"/>
          <w:divBdr>
            <w:top w:val="none" w:sz="0" w:space="0" w:color="auto"/>
            <w:left w:val="none" w:sz="0" w:space="0" w:color="auto"/>
            <w:bottom w:val="none" w:sz="0" w:space="0" w:color="auto"/>
            <w:right w:val="none" w:sz="0" w:space="0" w:color="auto"/>
          </w:divBdr>
        </w:div>
        <w:div w:id="504250932">
          <w:marLeft w:val="3330"/>
          <w:marRight w:val="0"/>
          <w:marTop w:val="0"/>
          <w:marBottom w:val="80"/>
          <w:divBdr>
            <w:top w:val="none" w:sz="0" w:space="0" w:color="auto"/>
            <w:left w:val="none" w:sz="0" w:space="0" w:color="auto"/>
            <w:bottom w:val="none" w:sz="0" w:space="0" w:color="auto"/>
            <w:right w:val="none" w:sz="0" w:space="0" w:color="auto"/>
          </w:divBdr>
        </w:div>
        <w:div w:id="1891183987">
          <w:marLeft w:val="3330"/>
          <w:marRight w:val="0"/>
          <w:marTop w:val="0"/>
          <w:marBottom w:val="80"/>
          <w:divBdr>
            <w:top w:val="none" w:sz="0" w:space="0" w:color="auto"/>
            <w:left w:val="none" w:sz="0" w:space="0" w:color="auto"/>
            <w:bottom w:val="none" w:sz="0" w:space="0" w:color="auto"/>
            <w:right w:val="none" w:sz="0" w:space="0" w:color="auto"/>
          </w:divBdr>
        </w:div>
        <w:div w:id="968900078">
          <w:marLeft w:val="3330"/>
          <w:marRight w:val="0"/>
          <w:marTop w:val="0"/>
          <w:marBottom w:val="80"/>
          <w:divBdr>
            <w:top w:val="none" w:sz="0" w:space="0" w:color="auto"/>
            <w:left w:val="none" w:sz="0" w:space="0" w:color="auto"/>
            <w:bottom w:val="none" w:sz="0" w:space="0" w:color="auto"/>
            <w:right w:val="none" w:sz="0" w:space="0" w:color="auto"/>
          </w:divBdr>
        </w:div>
        <w:div w:id="1711998821">
          <w:marLeft w:val="3330"/>
          <w:marRight w:val="0"/>
          <w:marTop w:val="0"/>
          <w:marBottom w:val="80"/>
          <w:divBdr>
            <w:top w:val="none" w:sz="0" w:space="0" w:color="auto"/>
            <w:left w:val="none" w:sz="0" w:space="0" w:color="auto"/>
            <w:bottom w:val="none" w:sz="0" w:space="0" w:color="auto"/>
            <w:right w:val="none" w:sz="0" w:space="0" w:color="auto"/>
          </w:divBdr>
        </w:div>
        <w:div w:id="1082410135">
          <w:marLeft w:val="3330"/>
          <w:marRight w:val="0"/>
          <w:marTop w:val="0"/>
          <w:marBottom w:val="80"/>
          <w:divBdr>
            <w:top w:val="none" w:sz="0" w:space="0" w:color="auto"/>
            <w:left w:val="none" w:sz="0" w:space="0" w:color="auto"/>
            <w:bottom w:val="none" w:sz="0" w:space="0" w:color="auto"/>
            <w:right w:val="none" w:sz="0" w:space="0" w:color="auto"/>
          </w:divBdr>
        </w:div>
        <w:div w:id="1586498423">
          <w:marLeft w:val="3330"/>
          <w:marRight w:val="0"/>
          <w:marTop w:val="0"/>
          <w:marBottom w:val="80"/>
          <w:divBdr>
            <w:top w:val="none" w:sz="0" w:space="0" w:color="auto"/>
            <w:left w:val="none" w:sz="0" w:space="0" w:color="auto"/>
            <w:bottom w:val="none" w:sz="0" w:space="0" w:color="auto"/>
            <w:right w:val="none" w:sz="0" w:space="0" w:color="auto"/>
          </w:divBdr>
        </w:div>
        <w:div w:id="1769084739">
          <w:marLeft w:val="3330"/>
          <w:marRight w:val="0"/>
          <w:marTop w:val="0"/>
          <w:marBottom w:val="80"/>
          <w:divBdr>
            <w:top w:val="none" w:sz="0" w:space="0" w:color="auto"/>
            <w:left w:val="none" w:sz="0" w:space="0" w:color="auto"/>
            <w:bottom w:val="none" w:sz="0" w:space="0" w:color="auto"/>
            <w:right w:val="none" w:sz="0" w:space="0" w:color="auto"/>
          </w:divBdr>
        </w:div>
        <w:div w:id="1696878532">
          <w:marLeft w:val="3330"/>
          <w:marRight w:val="0"/>
          <w:marTop w:val="0"/>
          <w:marBottom w:val="80"/>
          <w:divBdr>
            <w:top w:val="none" w:sz="0" w:space="0" w:color="auto"/>
            <w:left w:val="none" w:sz="0" w:space="0" w:color="auto"/>
            <w:bottom w:val="none" w:sz="0" w:space="0" w:color="auto"/>
            <w:right w:val="none" w:sz="0" w:space="0" w:color="auto"/>
          </w:divBdr>
        </w:div>
        <w:div w:id="1098869305">
          <w:marLeft w:val="3330"/>
          <w:marRight w:val="0"/>
          <w:marTop w:val="0"/>
          <w:marBottom w:val="80"/>
          <w:divBdr>
            <w:top w:val="none" w:sz="0" w:space="0" w:color="auto"/>
            <w:left w:val="none" w:sz="0" w:space="0" w:color="auto"/>
            <w:bottom w:val="none" w:sz="0" w:space="0" w:color="auto"/>
            <w:right w:val="none" w:sz="0" w:space="0" w:color="auto"/>
          </w:divBdr>
        </w:div>
        <w:div w:id="740298008">
          <w:marLeft w:val="3330"/>
          <w:marRight w:val="0"/>
          <w:marTop w:val="0"/>
          <w:marBottom w:val="80"/>
          <w:divBdr>
            <w:top w:val="none" w:sz="0" w:space="0" w:color="auto"/>
            <w:left w:val="none" w:sz="0" w:space="0" w:color="auto"/>
            <w:bottom w:val="none" w:sz="0" w:space="0" w:color="auto"/>
            <w:right w:val="none" w:sz="0" w:space="0" w:color="auto"/>
          </w:divBdr>
        </w:div>
        <w:div w:id="1368989919">
          <w:marLeft w:val="3330"/>
          <w:marRight w:val="0"/>
          <w:marTop w:val="0"/>
          <w:marBottom w:val="80"/>
          <w:divBdr>
            <w:top w:val="none" w:sz="0" w:space="0" w:color="auto"/>
            <w:left w:val="none" w:sz="0" w:space="0" w:color="auto"/>
            <w:bottom w:val="none" w:sz="0" w:space="0" w:color="auto"/>
            <w:right w:val="none" w:sz="0" w:space="0" w:color="auto"/>
          </w:divBdr>
        </w:div>
        <w:div w:id="439687750">
          <w:marLeft w:val="3330"/>
          <w:marRight w:val="0"/>
          <w:marTop w:val="0"/>
          <w:marBottom w:val="80"/>
          <w:divBdr>
            <w:top w:val="none" w:sz="0" w:space="0" w:color="auto"/>
            <w:left w:val="none" w:sz="0" w:space="0" w:color="auto"/>
            <w:bottom w:val="none" w:sz="0" w:space="0" w:color="auto"/>
            <w:right w:val="none" w:sz="0" w:space="0" w:color="auto"/>
          </w:divBdr>
        </w:div>
        <w:div w:id="2001694432">
          <w:marLeft w:val="3330"/>
          <w:marRight w:val="0"/>
          <w:marTop w:val="0"/>
          <w:marBottom w:val="80"/>
          <w:divBdr>
            <w:top w:val="none" w:sz="0" w:space="0" w:color="auto"/>
            <w:left w:val="none" w:sz="0" w:space="0" w:color="auto"/>
            <w:bottom w:val="none" w:sz="0" w:space="0" w:color="auto"/>
            <w:right w:val="none" w:sz="0" w:space="0" w:color="auto"/>
          </w:divBdr>
        </w:div>
        <w:div w:id="785345198">
          <w:marLeft w:val="3330"/>
          <w:marRight w:val="0"/>
          <w:marTop w:val="0"/>
          <w:marBottom w:val="80"/>
          <w:divBdr>
            <w:top w:val="none" w:sz="0" w:space="0" w:color="auto"/>
            <w:left w:val="none" w:sz="0" w:space="0" w:color="auto"/>
            <w:bottom w:val="none" w:sz="0" w:space="0" w:color="auto"/>
            <w:right w:val="none" w:sz="0" w:space="0" w:color="auto"/>
          </w:divBdr>
        </w:div>
        <w:div w:id="995568879">
          <w:marLeft w:val="3330"/>
          <w:marRight w:val="0"/>
          <w:marTop w:val="0"/>
          <w:marBottom w:val="80"/>
          <w:divBdr>
            <w:top w:val="none" w:sz="0" w:space="0" w:color="auto"/>
            <w:left w:val="none" w:sz="0" w:space="0" w:color="auto"/>
            <w:bottom w:val="none" w:sz="0" w:space="0" w:color="auto"/>
            <w:right w:val="none" w:sz="0" w:space="0" w:color="auto"/>
          </w:divBdr>
        </w:div>
        <w:div w:id="1535388586">
          <w:marLeft w:val="3330"/>
          <w:marRight w:val="0"/>
          <w:marTop w:val="0"/>
          <w:marBottom w:val="80"/>
          <w:divBdr>
            <w:top w:val="none" w:sz="0" w:space="0" w:color="auto"/>
            <w:left w:val="none" w:sz="0" w:space="0" w:color="auto"/>
            <w:bottom w:val="none" w:sz="0" w:space="0" w:color="auto"/>
            <w:right w:val="none" w:sz="0" w:space="0" w:color="auto"/>
          </w:divBdr>
        </w:div>
        <w:div w:id="832381120">
          <w:marLeft w:val="3330"/>
          <w:marRight w:val="0"/>
          <w:marTop w:val="0"/>
          <w:marBottom w:val="80"/>
          <w:divBdr>
            <w:top w:val="none" w:sz="0" w:space="0" w:color="auto"/>
            <w:left w:val="none" w:sz="0" w:space="0" w:color="auto"/>
            <w:bottom w:val="none" w:sz="0" w:space="0" w:color="auto"/>
            <w:right w:val="none" w:sz="0" w:space="0" w:color="auto"/>
          </w:divBdr>
        </w:div>
        <w:div w:id="21706417">
          <w:marLeft w:val="3330"/>
          <w:marRight w:val="0"/>
          <w:marTop w:val="0"/>
          <w:marBottom w:val="80"/>
          <w:divBdr>
            <w:top w:val="none" w:sz="0" w:space="0" w:color="auto"/>
            <w:left w:val="none" w:sz="0" w:space="0" w:color="auto"/>
            <w:bottom w:val="none" w:sz="0" w:space="0" w:color="auto"/>
            <w:right w:val="none" w:sz="0" w:space="0" w:color="auto"/>
          </w:divBdr>
        </w:div>
        <w:div w:id="708725098">
          <w:marLeft w:val="3330"/>
          <w:marRight w:val="0"/>
          <w:marTop w:val="0"/>
          <w:marBottom w:val="80"/>
          <w:divBdr>
            <w:top w:val="none" w:sz="0" w:space="0" w:color="auto"/>
            <w:left w:val="none" w:sz="0" w:space="0" w:color="auto"/>
            <w:bottom w:val="none" w:sz="0" w:space="0" w:color="auto"/>
            <w:right w:val="none" w:sz="0" w:space="0" w:color="auto"/>
          </w:divBdr>
        </w:div>
        <w:div w:id="389692085">
          <w:marLeft w:val="3330"/>
          <w:marRight w:val="0"/>
          <w:marTop w:val="0"/>
          <w:marBottom w:val="80"/>
          <w:divBdr>
            <w:top w:val="none" w:sz="0" w:space="0" w:color="auto"/>
            <w:left w:val="none" w:sz="0" w:space="0" w:color="auto"/>
            <w:bottom w:val="none" w:sz="0" w:space="0" w:color="auto"/>
            <w:right w:val="none" w:sz="0" w:space="0" w:color="auto"/>
          </w:divBdr>
        </w:div>
        <w:div w:id="1121532004">
          <w:marLeft w:val="3330"/>
          <w:marRight w:val="0"/>
          <w:marTop w:val="0"/>
          <w:marBottom w:val="80"/>
          <w:divBdr>
            <w:top w:val="none" w:sz="0" w:space="0" w:color="auto"/>
            <w:left w:val="none" w:sz="0" w:space="0" w:color="auto"/>
            <w:bottom w:val="none" w:sz="0" w:space="0" w:color="auto"/>
            <w:right w:val="none" w:sz="0" w:space="0" w:color="auto"/>
          </w:divBdr>
        </w:div>
        <w:div w:id="1741368697">
          <w:marLeft w:val="3330"/>
          <w:marRight w:val="0"/>
          <w:marTop w:val="0"/>
          <w:marBottom w:val="80"/>
          <w:divBdr>
            <w:top w:val="none" w:sz="0" w:space="0" w:color="auto"/>
            <w:left w:val="none" w:sz="0" w:space="0" w:color="auto"/>
            <w:bottom w:val="none" w:sz="0" w:space="0" w:color="auto"/>
            <w:right w:val="none" w:sz="0" w:space="0" w:color="auto"/>
          </w:divBdr>
        </w:div>
        <w:div w:id="86659774">
          <w:marLeft w:val="3330"/>
          <w:marRight w:val="0"/>
          <w:marTop w:val="0"/>
          <w:marBottom w:val="80"/>
          <w:divBdr>
            <w:top w:val="none" w:sz="0" w:space="0" w:color="auto"/>
            <w:left w:val="none" w:sz="0" w:space="0" w:color="auto"/>
            <w:bottom w:val="none" w:sz="0" w:space="0" w:color="auto"/>
            <w:right w:val="none" w:sz="0" w:space="0" w:color="auto"/>
          </w:divBdr>
        </w:div>
        <w:div w:id="1816605143">
          <w:marLeft w:val="3330"/>
          <w:marRight w:val="0"/>
          <w:marTop w:val="0"/>
          <w:marBottom w:val="80"/>
          <w:divBdr>
            <w:top w:val="none" w:sz="0" w:space="0" w:color="auto"/>
            <w:left w:val="none" w:sz="0" w:space="0" w:color="auto"/>
            <w:bottom w:val="none" w:sz="0" w:space="0" w:color="auto"/>
            <w:right w:val="none" w:sz="0" w:space="0" w:color="auto"/>
          </w:divBdr>
        </w:div>
        <w:div w:id="326831687">
          <w:marLeft w:val="3330"/>
          <w:marRight w:val="0"/>
          <w:marTop w:val="0"/>
          <w:marBottom w:val="80"/>
          <w:divBdr>
            <w:top w:val="none" w:sz="0" w:space="0" w:color="auto"/>
            <w:left w:val="none" w:sz="0" w:space="0" w:color="auto"/>
            <w:bottom w:val="none" w:sz="0" w:space="0" w:color="auto"/>
            <w:right w:val="none" w:sz="0" w:space="0" w:color="auto"/>
          </w:divBdr>
        </w:div>
        <w:div w:id="869030749">
          <w:marLeft w:val="3330"/>
          <w:marRight w:val="0"/>
          <w:marTop w:val="0"/>
          <w:marBottom w:val="80"/>
          <w:divBdr>
            <w:top w:val="none" w:sz="0" w:space="0" w:color="auto"/>
            <w:left w:val="none" w:sz="0" w:space="0" w:color="auto"/>
            <w:bottom w:val="none" w:sz="0" w:space="0" w:color="auto"/>
            <w:right w:val="none" w:sz="0" w:space="0" w:color="auto"/>
          </w:divBdr>
        </w:div>
        <w:div w:id="767700220">
          <w:marLeft w:val="3330"/>
          <w:marRight w:val="0"/>
          <w:marTop w:val="0"/>
          <w:marBottom w:val="80"/>
          <w:divBdr>
            <w:top w:val="none" w:sz="0" w:space="0" w:color="auto"/>
            <w:left w:val="none" w:sz="0" w:space="0" w:color="auto"/>
            <w:bottom w:val="none" w:sz="0" w:space="0" w:color="auto"/>
            <w:right w:val="none" w:sz="0" w:space="0" w:color="auto"/>
          </w:divBdr>
        </w:div>
        <w:div w:id="1395398976">
          <w:marLeft w:val="3330"/>
          <w:marRight w:val="0"/>
          <w:marTop w:val="0"/>
          <w:marBottom w:val="80"/>
          <w:divBdr>
            <w:top w:val="none" w:sz="0" w:space="0" w:color="auto"/>
            <w:left w:val="none" w:sz="0" w:space="0" w:color="auto"/>
            <w:bottom w:val="none" w:sz="0" w:space="0" w:color="auto"/>
            <w:right w:val="none" w:sz="0" w:space="0" w:color="auto"/>
          </w:divBdr>
        </w:div>
        <w:div w:id="1283615415">
          <w:marLeft w:val="3330"/>
          <w:marRight w:val="0"/>
          <w:marTop w:val="0"/>
          <w:marBottom w:val="80"/>
          <w:divBdr>
            <w:top w:val="none" w:sz="0" w:space="0" w:color="auto"/>
            <w:left w:val="none" w:sz="0" w:space="0" w:color="auto"/>
            <w:bottom w:val="none" w:sz="0" w:space="0" w:color="auto"/>
            <w:right w:val="none" w:sz="0" w:space="0" w:color="auto"/>
          </w:divBdr>
        </w:div>
        <w:div w:id="367068940">
          <w:marLeft w:val="3330"/>
          <w:marRight w:val="0"/>
          <w:marTop w:val="0"/>
          <w:marBottom w:val="80"/>
          <w:divBdr>
            <w:top w:val="none" w:sz="0" w:space="0" w:color="auto"/>
            <w:left w:val="none" w:sz="0" w:space="0" w:color="auto"/>
            <w:bottom w:val="none" w:sz="0" w:space="0" w:color="auto"/>
            <w:right w:val="none" w:sz="0" w:space="0" w:color="auto"/>
          </w:divBdr>
        </w:div>
        <w:div w:id="1678269093">
          <w:marLeft w:val="3330"/>
          <w:marRight w:val="0"/>
          <w:marTop w:val="0"/>
          <w:marBottom w:val="80"/>
          <w:divBdr>
            <w:top w:val="none" w:sz="0" w:space="0" w:color="auto"/>
            <w:left w:val="none" w:sz="0" w:space="0" w:color="auto"/>
            <w:bottom w:val="none" w:sz="0" w:space="0" w:color="auto"/>
            <w:right w:val="none" w:sz="0" w:space="0" w:color="auto"/>
          </w:divBdr>
        </w:div>
        <w:div w:id="85923877">
          <w:marLeft w:val="3330"/>
          <w:marRight w:val="0"/>
          <w:marTop w:val="0"/>
          <w:marBottom w:val="80"/>
          <w:divBdr>
            <w:top w:val="none" w:sz="0" w:space="0" w:color="auto"/>
            <w:left w:val="none" w:sz="0" w:space="0" w:color="auto"/>
            <w:bottom w:val="none" w:sz="0" w:space="0" w:color="auto"/>
            <w:right w:val="none" w:sz="0" w:space="0" w:color="auto"/>
          </w:divBdr>
        </w:div>
        <w:div w:id="1139494047">
          <w:marLeft w:val="3330"/>
          <w:marRight w:val="0"/>
          <w:marTop w:val="0"/>
          <w:marBottom w:val="80"/>
          <w:divBdr>
            <w:top w:val="none" w:sz="0" w:space="0" w:color="auto"/>
            <w:left w:val="none" w:sz="0" w:space="0" w:color="auto"/>
            <w:bottom w:val="none" w:sz="0" w:space="0" w:color="auto"/>
            <w:right w:val="none" w:sz="0" w:space="0" w:color="auto"/>
          </w:divBdr>
        </w:div>
        <w:div w:id="165556637">
          <w:marLeft w:val="3330"/>
          <w:marRight w:val="0"/>
          <w:marTop w:val="0"/>
          <w:marBottom w:val="80"/>
          <w:divBdr>
            <w:top w:val="none" w:sz="0" w:space="0" w:color="auto"/>
            <w:left w:val="none" w:sz="0" w:space="0" w:color="auto"/>
            <w:bottom w:val="none" w:sz="0" w:space="0" w:color="auto"/>
            <w:right w:val="none" w:sz="0" w:space="0" w:color="auto"/>
          </w:divBdr>
        </w:div>
        <w:div w:id="1524392454">
          <w:marLeft w:val="3330"/>
          <w:marRight w:val="0"/>
          <w:marTop w:val="0"/>
          <w:marBottom w:val="80"/>
          <w:divBdr>
            <w:top w:val="none" w:sz="0" w:space="0" w:color="auto"/>
            <w:left w:val="none" w:sz="0" w:space="0" w:color="auto"/>
            <w:bottom w:val="none" w:sz="0" w:space="0" w:color="auto"/>
            <w:right w:val="none" w:sz="0" w:space="0" w:color="auto"/>
          </w:divBdr>
        </w:div>
        <w:div w:id="463039126">
          <w:marLeft w:val="3330"/>
          <w:marRight w:val="0"/>
          <w:marTop w:val="0"/>
          <w:marBottom w:val="80"/>
          <w:divBdr>
            <w:top w:val="none" w:sz="0" w:space="0" w:color="auto"/>
            <w:left w:val="none" w:sz="0" w:space="0" w:color="auto"/>
            <w:bottom w:val="none" w:sz="0" w:space="0" w:color="auto"/>
            <w:right w:val="none" w:sz="0" w:space="0" w:color="auto"/>
          </w:divBdr>
        </w:div>
        <w:div w:id="888298330">
          <w:marLeft w:val="3330"/>
          <w:marRight w:val="0"/>
          <w:marTop w:val="0"/>
          <w:marBottom w:val="80"/>
          <w:divBdr>
            <w:top w:val="none" w:sz="0" w:space="0" w:color="auto"/>
            <w:left w:val="none" w:sz="0" w:space="0" w:color="auto"/>
            <w:bottom w:val="none" w:sz="0" w:space="0" w:color="auto"/>
            <w:right w:val="none" w:sz="0" w:space="0" w:color="auto"/>
          </w:divBdr>
        </w:div>
        <w:div w:id="617181702">
          <w:marLeft w:val="3330"/>
          <w:marRight w:val="0"/>
          <w:marTop w:val="0"/>
          <w:marBottom w:val="80"/>
          <w:divBdr>
            <w:top w:val="none" w:sz="0" w:space="0" w:color="auto"/>
            <w:left w:val="none" w:sz="0" w:space="0" w:color="auto"/>
            <w:bottom w:val="none" w:sz="0" w:space="0" w:color="auto"/>
            <w:right w:val="none" w:sz="0" w:space="0" w:color="auto"/>
          </w:divBdr>
        </w:div>
        <w:div w:id="1924414326">
          <w:marLeft w:val="3330"/>
          <w:marRight w:val="0"/>
          <w:marTop w:val="0"/>
          <w:marBottom w:val="80"/>
          <w:divBdr>
            <w:top w:val="none" w:sz="0" w:space="0" w:color="auto"/>
            <w:left w:val="none" w:sz="0" w:space="0" w:color="auto"/>
            <w:bottom w:val="none" w:sz="0" w:space="0" w:color="auto"/>
            <w:right w:val="none" w:sz="0" w:space="0" w:color="auto"/>
          </w:divBdr>
        </w:div>
        <w:div w:id="658116487">
          <w:marLeft w:val="3330"/>
          <w:marRight w:val="0"/>
          <w:marTop w:val="0"/>
          <w:marBottom w:val="80"/>
          <w:divBdr>
            <w:top w:val="none" w:sz="0" w:space="0" w:color="auto"/>
            <w:left w:val="none" w:sz="0" w:space="0" w:color="auto"/>
            <w:bottom w:val="none" w:sz="0" w:space="0" w:color="auto"/>
            <w:right w:val="none" w:sz="0" w:space="0" w:color="auto"/>
          </w:divBdr>
        </w:div>
        <w:div w:id="1256934620">
          <w:marLeft w:val="3330"/>
          <w:marRight w:val="0"/>
          <w:marTop w:val="0"/>
          <w:marBottom w:val="80"/>
          <w:divBdr>
            <w:top w:val="none" w:sz="0" w:space="0" w:color="auto"/>
            <w:left w:val="none" w:sz="0" w:space="0" w:color="auto"/>
            <w:bottom w:val="none" w:sz="0" w:space="0" w:color="auto"/>
            <w:right w:val="none" w:sz="0" w:space="0" w:color="auto"/>
          </w:divBdr>
        </w:div>
        <w:div w:id="610169052">
          <w:marLeft w:val="3330"/>
          <w:marRight w:val="0"/>
          <w:marTop w:val="0"/>
          <w:marBottom w:val="80"/>
          <w:divBdr>
            <w:top w:val="none" w:sz="0" w:space="0" w:color="auto"/>
            <w:left w:val="none" w:sz="0" w:space="0" w:color="auto"/>
            <w:bottom w:val="none" w:sz="0" w:space="0" w:color="auto"/>
            <w:right w:val="none" w:sz="0" w:space="0" w:color="auto"/>
          </w:divBdr>
        </w:div>
        <w:div w:id="1590624554">
          <w:marLeft w:val="3330"/>
          <w:marRight w:val="0"/>
          <w:marTop w:val="0"/>
          <w:marBottom w:val="80"/>
          <w:divBdr>
            <w:top w:val="none" w:sz="0" w:space="0" w:color="auto"/>
            <w:left w:val="none" w:sz="0" w:space="0" w:color="auto"/>
            <w:bottom w:val="none" w:sz="0" w:space="0" w:color="auto"/>
            <w:right w:val="none" w:sz="0" w:space="0" w:color="auto"/>
          </w:divBdr>
        </w:div>
        <w:div w:id="659427266">
          <w:marLeft w:val="3330"/>
          <w:marRight w:val="0"/>
          <w:marTop w:val="0"/>
          <w:marBottom w:val="80"/>
          <w:divBdr>
            <w:top w:val="none" w:sz="0" w:space="0" w:color="auto"/>
            <w:left w:val="none" w:sz="0" w:space="0" w:color="auto"/>
            <w:bottom w:val="none" w:sz="0" w:space="0" w:color="auto"/>
            <w:right w:val="none" w:sz="0" w:space="0" w:color="auto"/>
          </w:divBdr>
        </w:div>
        <w:div w:id="550112305">
          <w:marLeft w:val="3330"/>
          <w:marRight w:val="0"/>
          <w:marTop w:val="0"/>
          <w:marBottom w:val="80"/>
          <w:divBdr>
            <w:top w:val="none" w:sz="0" w:space="0" w:color="auto"/>
            <w:left w:val="none" w:sz="0" w:space="0" w:color="auto"/>
            <w:bottom w:val="none" w:sz="0" w:space="0" w:color="auto"/>
            <w:right w:val="none" w:sz="0" w:space="0" w:color="auto"/>
          </w:divBdr>
        </w:div>
        <w:div w:id="923688726">
          <w:marLeft w:val="3330"/>
          <w:marRight w:val="0"/>
          <w:marTop w:val="0"/>
          <w:marBottom w:val="80"/>
          <w:divBdr>
            <w:top w:val="none" w:sz="0" w:space="0" w:color="auto"/>
            <w:left w:val="none" w:sz="0" w:space="0" w:color="auto"/>
            <w:bottom w:val="none" w:sz="0" w:space="0" w:color="auto"/>
            <w:right w:val="none" w:sz="0" w:space="0" w:color="auto"/>
          </w:divBdr>
        </w:div>
        <w:div w:id="2040663014">
          <w:marLeft w:val="3330"/>
          <w:marRight w:val="0"/>
          <w:marTop w:val="0"/>
          <w:marBottom w:val="80"/>
          <w:divBdr>
            <w:top w:val="none" w:sz="0" w:space="0" w:color="auto"/>
            <w:left w:val="none" w:sz="0" w:space="0" w:color="auto"/>
            <w:bottom w:val="none" w:sz="0" w:space="0" w:color="auto"/>
            <w:right w:val="none" w:sz="0" w:space="0" w:color="auto"/>
          </w:divBdr>
        </w:div>
        <w:div w:id="74133507">
          <w:marLeft w:val="3330"/>
          <w:marRight w:val="0"/>
          <w:marTop w:val="0"/>
          <w:marBottom w:val="80"/>
          <w:divBdr>
            <w:top w:val="none" w:sz="0" w:space="0" w:color="auto"/>
            <w:left w:val="none" w:sz="0" w:space="0" w:color="auto"/>
            <w:bottom w:val="none" w:sz="0" w:space="0" w:color="auto"/>
            <w:right w:val="none" w:sz="0" w:space="0" w:color="auto"/>
          </w:divBdr>
        </w:div>
        <w:div w:id="2109306998">
          <w:marLeft w:val="3330"/>
          <w:marRight w:val="0"/>
          <w:marTop w:val="0"/>
          <w:marBottom w:val="80"/>
          <w:divBdr>
            <w:top w:val="none" w:sz="0" w:space="0" w:color="auto"/>
            <w:left w:val="none" w:sz="0" w:space="0" w:color="auto"/>
            <w:bottom w:val="none" w:sz="0" w:space="0" w:color="auto"/>
            <w:right w:val="none" w:sz="0" w:space="0" w:color="auto"/>
          </w:divBdr>
        </w:div>
        <w:div w:id="62071581">
          <w:marLeft w:val="3330"/>
          <w:marRight w:val="0"/>
          <w:marTop w:val="0"/>
          <w:marBottom w:val="80"/>
          <w:divBdr>
            <w:top w:val="none" w:sz="0" w:space="0" w:color="auto"/>
            <w:left w:val="none" w:sz="0" w:space="0" w:color="auto"/>
            <w:bottom w:val="none" w:sz="0" w:space="0" w:color="auto"/>
            <w:right w:val="none" w:sz="0" w:space="0" w:color="auto"/>
          </w:divBdr>
        </w:div>
        <w:div w:id="620696370">
          <w:marLeft w:val="3330"/>
          <w:marRight w:val="0"/>
          <w:marTop w:val="0"/>
          <w:marBottom w:val="80"/>
          <w:divBdr>
            <w:top w:val="none" w:sz="0" w:space="0" w:color="auto"/>
            <w:left w:val="none" w:sz="0" w:space="0" w:color="auto"/>
            <w:bottom w:val="none" w:sz="0" w:space="0" w:color="auto"/>
            <w:right w:val="none" w:sz="0" w:space="0" w:color="auto"/>
          </w:divBdr>
        </w:div>
        <w:div w:id="1886990131">
          <w:marLeft w:val="3330"/>
          <w:marRight w:val="0"/>
          <w:marTop w:val="0"/>
          <w:marBottom w:val="80"/>
          <w:divBdr>
            <w:top w:val="none" w:sz="0" w:space="0" w:color="auto"/>
            <w:left w:val="none" w:sz="0" w:space="0" w:color="auto"/>
            <w:bottom w:val="none" w:sz="0" w:space="0" w:color="auto"/>
            <w:right w:val="none" w:sz="0" w:space="0" w:color="auto"/>
          </w:divBdr>
        </w:div>
        <w:div w:id="1559780723">
          <w:marLeft w:val="3330"/>
          <w:marRight w:val="0"/>
          <w:marTop w:val="0"/>
          <w:marBottom w:val="80"/>
          <w:divBdr>
            <w:top w:val="none" w:sz="0" w:space="0" w:color="auto"/>
            <w:left w:val="none" w:sz="0" w:space="0" w:color="auto"/>
            <w:bottom w:val="none" w:sz="0" w:space="0" w:color="auto"/>
            <w:right w:val="none" w:sz="0" w:space="0" w:color="auto"/>
          </w:divBdr>
        </w:div>
        <w:div w:id="515965481">
          <w:marLeft w:val="3330"/>
          <w:marRight w:val="0"/>
          <w:marTop w:val="0"/>
          <w:marBottom w:val="80"/>
          <w:divBdr>
            <w:top w:val="none" w:sz="0" w:space="0" w:color="auto"/>
            <w:left w:val="none" w:sz="0" w:space="0" w:color="auto"/>
            <w:bottom w:val="none" w:sz="0" w:space="0" w:color="auto"/>
            <w:right w:val="none" w:sz="0" w:space="0" w:color="auto"/>
          </w:divBdr>
        </w:div>
        <w:div w:id="1767187377">
          <w:marLeft w:val="3330"/>
          <w:marRight w:val="0"/>
          <w:marTop w:val="0"/>
          <w:marBottom w:val="80"/>
          <w:divBdr>
            <w:top w:val="none" w:sz="0" w:space="0" w:color="auto"/>
            <w:left w:val="none" w:sz="0" w:space="0" w:color="auto"/>
            <w:bottom w:val="none" w:sz="0" w:space="0" w:color="auto"/>
            <w:right w:val="none" w:sz="0" w:space="0" w:color="auto"/>
          </w:divBdr>
        </w:div>
        <w:div w:id="1177887799">
          <w:marLeft w:val="3330"/>
          <w:marRight w:val="0"/>
          <w:marTop w:val="0"/>
          <w:marBottom w:val="80"/>
          <w:divBdr>
            <w:top w:val="none" w:sz="0" w:space="0" w:color="auto"/>
            <w:left w:val="none" w:sz="0" w:space="0" w:color="auto"/>
            <w:bottom w:val="none" w:sz="0" w:space="0" w:color="auto"/>
            <w:right w:val="none" w:sz="0" w:space="0" w:color="auto"/>
          </w:divBdr>
        </w:div>
        <w:div w:id="1411270005">
          <w:marLeft w:val="3330"/>
          <w:marRight w:val="0"/>
          <w:marTop w:val="0"/>
          <w:marBottom w:val="80"/>
          <w:divBdr>
            <w:top w:val="none" w:sz="0" w:space="0" w:color="auto"/>
            <w:left w:val="none" w:sz="0" w:space="0" w:color="auto"/>
            <w:bottom w:val="none" w:sz="0" w:space="0" w:color="auto"/>
            <w:right w:val="none" w:sz="0" w:space="0" w:color="auto"/>
          </w:divBdr>
        </w:div>
        <w:div w:id="1112431008">
          <w:marLeft w:val="3330"/>
          <w:marRight w:val="0"/>
          <w:marTop w:val="0"/>
          <w:marBottom w:val="80"/>
          <w:divBdr>
            <w:top w:val="none" w:sz="0" w:space="0" w:color="auto"/>
            <w:left w:val="none" w:sz="0" w:space="0" w:color="auto"/>
            <w:bottom w:val="none" w:sz="0" w:space="0" w:color="auto"/>
            <w:right w:val="none" w:sz="0" w:space="0" w:color="auto"/>
          </w:divBdr>
        </w:div>
        <w:div w:id="1828783298">
          <w:marLeft w:val="3330"/>
          <w:marRight w:val="0"/>
          <w:marTop w:val="0"/>
          <w:marBottom w:val="80"/>
          <w:divBdr>
            <w:top w:val="none" w:sz="0" w:space="0" w:color="auto"/>
            <w:left w:val="none" w:sz="0" w:space="0" w:color="auto"/>
            <w:bottom w:val="none" w:sz="0" w:space="0" w:color="auto"/>
            <w:right w:val="none" w:sz="0" w:space="0" w:color="auto"/>
          </w:divBdr>
        </w:div>
        <w:div w:id="377247531">
          <w:marLeft w:val="3330"/>
          <w:marRight w:val="0"/>
          <w:marTop w:val="0"/>
          <w:marBottom w:val="80"/>
          <w:divBdr>
            <w:top w:val="none" w:sz="0" w:space="0" w:color="auto"/>
            <w:left w:val="none" w:sz="0" w:space="0" w:color="auto"/>
            <w:bottom w:val="none" w:sz="0" w:space="0" w:color="auto"/>
            <w:right w:val="none" w:sz="0" w:space="0" w:color="auto"/>
          </w:divBdr>
        </w:div>
        <w:div w:id="925455587">
          <w:marLeft w:val="3330"/>
          <w:marRight w:val="0"/>
          <w:marTop w:val="0"/>
          <w:marBottom w:val="80"/>
          <w:divBdr>
            <w:top w:val="none" w:sz="0" w:space="0" w:color="auto"/>
            <w:left w:val="none" w:sz="0" w:space="0" w:color="auto"/>
            <w:bottom w:val="none" w:sz="0" w:space="0" w:color="auto"/>
            <w:right w:val="none" w:sz="0" w:space="0" w:color="auto"/>
          </w:divBdr>
        </w:div>
        <w:div w:id="514929232">
          <w:marLeft w:val="3330"/>
          <w:marRight w:val="0"/>
          <w:marTop w:val="0"/>
          <w:marBottom w:val="80"/>
          <w:divBdr>
            <w:top w:val="none" w:sz="0" w:space="0" w:color="auto"/>
            <w:left w:val="none" w:sz="0" w:space="0" w:color="auto"/>
            <w:bottom w:val="none" w:sz="0" w:space="0" w:color="auto"/>
            <w:right w:val="none" w:sz="0" w:space="0" w:color="auto"/>
          </w:divBdr>
        </w:div>
        <w:div w:id="1131173947">
          <w:marLeft w:val="3330"/>
          <w:marRight w:val="0"/>
          <w:marTop w:val="0"/>
          <w:marBottom w:val="80"/>
          <w:divBdr>
            <w:top w:val="none" w:sz="0" w:space="0" w:color="auto"/>
            <w:left w:val="none" w:sz="0" w:space="0" w:color="auto"/>
            <w:bottom w:val="none" w:sz="0" w:space="0" w:color="auto"/>
            <w:right w:val="none" w:sz="0" w:space="0" w:color="auto"/>
          </w:divBdr>
        </w:div>
        <w:div w:id="2064712198">
          <w:marLeft w:val="3330"/>
          <w:marRight w:val="0"/>
          <w:marTop w:val="0"/>
          <w:marBottom w:val="80"/>
          <w:divBdr>
            <w:top w:val="none" w:sz="0" w:space="0" w:color="auto"/>
            <w:left w:val="none" w:sz="0" w:space="0" w:color="auto"/>
            <w:bottom w:val="none" w:sz="0" w:space="0" w:color="auto"/>
            <w:right w:val="none" w:sz="0" w:space="0" w:color="auto"/>
          </w:divBdr>
        </w:div>
        <w:div w:id="377433081">
          <w:marLeft w:val="3330"/>
          <w:marRight w:val="0"/>
          <w:marTop w:val="0"/>
          <w:marBottom w:val="80"/>
          <w:divBdr>
            <w:top w:val="none" w:sz="0" w:space="0" w:color="auto"/>
            <w:left w:val="none" w:sz="0" w:space="0" w:color="auto"/>
            <w:bottom w:val="none" w:sz="0" w:space="0" w:color="auto"/>
            <w:right w:val="none" w:sz="0" w:space="0" w:color="auto"/>
          </w:divBdr>
        </w:div>
        <w:div w:id="1929649785">
          <w:marLeft w:val="3330"/>
          <w:marRight w:val="0"/>
          <w:marTop w:val="0"/>
          <w:marBottom w:val="80"/>
          <w:divBdr>
            <w:top w:val="none" w:sz="0" w:space="0" w:color="auto"/>
            <w:left w:val="none" w:sz="0" w:space="0" w:color="auto"/>
            <w:bottom w:val="none" w:sz="0" w:space="0" w:color="auto"/>
            <w:right w:val="none" w:sz="0" w:space="0" w:color="auto"/>
          </w:divBdr>
        </w:div>
        <w:div w:id="298000070">
          <w:marLeft w:val="3330"/>
          <w:marRight w:val="0"/>
          <w:marTop w:val="0"/>
          <w:marBottom w:val="80"/>
          <w:divBdr>
            <w:top w:val="none" w:sz="0" w:space="0" w:color="auto"/>
            <w:left w:val="none" w:sz="0" w:space="0" w:color="auto"/>
            <w:bottom w:val="none" w:sz="0" w:space="0" w:color="auto"/>
            <w:right w:val="none" w:sz="0" w:space="0" w:color="auto"/>
          </w:divBdr>
        </w:div>
        <w:div w:id="457115617">
          <w:marLeft w:val="3330"/>
          <w:marRight w:val="0"/>
          <w:marTop w:val="0"/>
          <w:marBottom w:val="80"/>
          <w:divBdr>
            <w:top w:val="none" w:sz="0" w:space="0" w:color="auto"/>
            <w:left w:val="none" w:sz="0" w:space="0" w:color="auto"/>
            <w:bottom w:val="none" w:sz="0" w:space="0" w:color="auto"/>
            <w:right w:val="none" w:sz="0" w:space="0" w:color="auto"/>
          </w:divBdr>
        </w:div>
        <w:div w:id="1161392370">
          <w:marLeft w:val="3330"/>
          <w:marRight w:val="0"/>
          <w:marTop w:val="0"/>
          <w:marBottom w:val="80"/>
          <w:divBdr>
            <w:top w:val="none" w:sz="0" w:space="0" w:color="auto"/>
            <w:left w:val="none" w:sz="0" w:space="0" w:color="auto"/>
            <w:bottom w:val="none" w:sz="0" w:space="0" w:color="auto"/>
            <w:right w:val="none" w:sz="0" w:space="0" w:color="auto"/>
          </w:divBdr>
        </w:div>
        <w:div w:id="430901617">
          <w:marLeft w:val="3330"/>
          <w:marRight w:val="0"/>
          <w:marTop w:val="0"/>
          <w:marBottom w:val="80"/>
          <w:divBdr>
            <w:top w:val="none" w:sz="0" w:space="0" w:color="auto"/>
            <w:left w:val="none" w:sz="0" w:space="0" w:color="auto"/>
            <w:bottom w:val="none" w:sz="0" w:space="0" w:color="auto"/>
            <w:right w:val="none" w:sz="0" w:space="0" w:color="auto"/>
          </w:divBdr>
        </w:div>
        <w:div w:id="876939635">
          <w:marLeft w:val="3330"/>
          <w:marRight w:val="0"/>
          <w:marTop w:val="0"/>
          <w:marBottom w:val="80"/>
          <w:divBdr>
            <w:top w:val="none" w:sz="0" w:space="0" w:color="auto"/>
            <w:left w:val="none" w:sz="0" w:space="0" w:color="auto"/>
            <w:bottom w:val="none" w:sz="0" w:space="0" w:color="auto"/>
            <w:right w:val="none" w:sz="0" w:space="0" w:color="auto"/>
          </w:divBdr>
        </w:div>
        <w:div w:id="170994673">
          <w:marLeft w:val="3330"/>
          <w:marRight w:val="0"/>
          <w:marTop w:val="0"/>
          <w:marBottom w:val="80"/>
          <w:divBdr>
            <w:top w:val="none" w:sz="0" w:space="0" w:color="auto"/>
            <w:left w:val="none" w:sz="0" w:space="0" w:color="auto"/>
            <w:bottom w:val="none" w:sz="0" w:space="0" w:color="auto"/>
            <w:right w:val="none" w:sz="0" w:space="0" w:color="auto"/>
          </w:divBdr>
        </w:div>
        <w:div w:id="1191607345">
          <w:marLeft w:val="3330"/>
          <w:marRight w:val="0"/>
          <w:marTop w:val="0"/>
          <w:marBottom w:val="80"/>
          <w:divBdr>
            <w:top w:val="none" w:sz="0" w:space="0" w:color="auto"/>
            <w:left w:val="none" w:sz="0" w:space="0" w:color="auto"/>
            <w:bottom w:val="none" w:sz="0" w:space="0" w:color="auto"/>
            <w:right w:val="none" w:sz="0" w:space="0" w:color="auto"/>
          </w:divBdr>
        </w:div>
        <w:div w:id="272984762">
          <w:marLeft w:val="3330"/>
          <w:marRight w:val="0"/>
          <w:marTop w:val="0"/>
          <w:marBottom w:val="80"/>
          <w:divBdr>
            <w:top w:val="none" w:sz="0" w:space="0" w:color="auto"/>
            <w:left w:val="none" w:sz="0" w:space="0" w:color="auto"/>
            <w:bottom w:val="none" w:sz="0" w:space="0" w:color="auto"/>
            <w:right w:val="none" w:sz="0" w:space="0" w:color="auto"/>
          </w:divBdr>
        </w:div>
        <w:div w:id="70929543">
          <w:marLeft w:val="3330"/>
          <w:marRight w:val="0"/>
          <w:marTop w:val="0"/>
          <w:marBottom w:val="80"/>
          <w:divBdr>
            <w:top w:val="none" w:sz="0" w:space="0" w:color="auto"/>
            <w:left w:val="none" w:sz="0" w:space="0" w:color="auto"/>
            <w:bottom w:val="none" w:sz="0" w:space="0" w:color="auto"/>
            <w:right w:val="none" w:sz="0" w:space="0" w:color="auto"/>
          </w:divBdr>
        </w:div>
        <w:div w:id="1699701523">
          <w:marLeft w:val="3330"/>
          <w:marRight w:val="0"/>
          <w:marTop w:val="0"/>
          <w:marBottom w:val="80"/>
          <w:divBdr>
            <w:top w:val="none" w:sz="0" w:space="0" w:color="auto"/>
            <w:left w:val="none" w:sz="0" w:space="0" w:color="auto"/>
            <w:bottom w:val="none" w:sz="0" w:space="0" w:color="auto"/>
            <w:right w:val="none" w:sz="0" w:space="0" w:color="auto"/>
          </w:divBdr>
        </w:div>
        <w:div w:id="1650550257">
          <w:marLeft w:val="3330"/>
          <w:marRight w:val="0"/>
          <w:marTop w:val="0"/>
          <w:marBottom w:val="80"/>
          <w:divBdr>
            <w:top w:val="none" w:sz="0" w:space="0" w:color="auto"/>
            <w:left w:val="none" w:sz="0" w:space="0" w:color="auto"/>
            <w:bottom w:val="none" w:sz="0" w:space="0" w:color="auto"/>
            <w:right w:val="none" w:sz="0" w:space="0" w:color="auto"/>
          </w:divBdr>
        </w:div>
        <w:div w:id="1780375425">
          <w:marLeft w:val="3330"/>
          <w:marRight w:val="0"/>
          <w:marTop w:val="0"/>
          <w:marBottom w:val="80"/>
          <w:divBdr>
            <w:top w:val="none" w:sz="0" w:space="0" w:color="auto"/>
            <w:left w:val="none" w:sz="0" w:space="0" w:color="auto"/>
            <w:bottom w:val="none" w:sz="0" w:space="0" w:color="auto"/>
            <w:right w:val="none" w:sz="0" w:space="0" w:color="auto"/>
          </w:divBdr>
        </w:div>
        <w:div w:id="2003239128">
          <w:marLeft w:val="3330"/>
          <w:marRight w:val="0"/>
          <w:marTop w:val="0"/>
          <w:marBottom w:val="80"/>
          <w:divBdr>
            <w:top w:val="none" w:sz="0" w:space="0" w:color="auto"/>
            <w:left w:val="none" w:sz="0" w:space="0" w:color="auto"/>
            <w:bottom w:val="none" w:sz="0" w:space="0" w:color="auto"/>
            <w:right w:val="none" w:sz="0" w:space="0" w:color="auto"/>
          </w:divBdr>
        </w:div>
        <w:div w:id="1972982509">
          <w:marLeft w:val="3330"/>
          <w:marRight w:val="0"/>
          <w:marTop w:val="0"/>
          <w:marBottom w:val="80"/>
          <w:divBdr>
            <w:top w:val="none" w:sz="0" w:space="0" w:color="auto"/>
            <w:left w:val="none" w:sz="0" w:space="0" w:color="auto"/>
            <w:bottom w:val="none" w:sz="0" w:space="0" w:color="auto"/>
            <w:right w:val="none" w:sz="0" w:space="0" w:color="auto"/>
          </w:divBdr>
        </w:div>
        <w:div w:id="1741323046">
          <w:marLeft w:val="3330"/>
          <w:marRight w:val="0"/>
          <w:marTop w:val="0"/>
          <w:marBottom w:val="80"/>
          <w:divBdr>
            <w:top w:val="none" w:sz="0" w:space="0" w:color="auto"/>
            <w:left w:val="none" w:sz="0" w:space="0" w:color="auto"/>
            <w:bottom w:val="none" w:sz="0" w:space="0" w:color="auto"/>
            <w:right w:val="none" w:sz="0" w:space="0" w:color="auto"/>
          </w:divBdr>
        </w:div>
        <w:div w:id="163713626">
          <w:marLeft w:val="3330"/>
          <w:marRight w:val="0"/>
          <w:marTop w:val="0"/>
          <w:marBottom w:val="80"/>
          <w:divBdr>
            <w:top w:val="none" w:sz="0" w:space="0" w:color="auto"/>
            <w:left w:val="none" w:sz="0" w:space="0" w:color="auto"/>
            <w:bottom w:val="none" w:sz="0" w:space="0" w:color="auto"/>
            <w:right w:val="none" w:sz="0" w:space="0" w:color="auto"/>
          </w:divBdr>
        </w:div>
        <w:div w:id="156922097">
          <w:marLeft w:val="3330"/>
          <w:marRight w:val="0"/>
          <w:marTop w:val="0"/>
          <w:marBottom w:val="80"/>
          <w:divBdr>
            <w:top w:val="none" w:sz="0" w:space="0" w:color="auto"/>
            <w:left w:val="none" w:sz="0" w:space="0" w:color="auto"/>
            <w:bottom w:val="none" w:sz="0" w:space="0" w:color="auto"/>
            <w:right w:val="none" w:sz="0" w:space="0" w:color="auto"/>
          </w:divBdr>
        </w:div>
        <w:div w:id="38628082">
          <w:marLeft w:val="3330"/>
          <w:marRight w:val="0"/>
          <w:marTop w:val="0"/>
          <w:marBottom w:val="80"/>
          <w:divBdr>
            <w:top w:val="none" w:sz="0" w:space="0" w:color="auto"/>
            <w:left w:val="none" w:sz="0" w:space="0" w:color="auto"/>
            <w:bottom w:val="none" w:sz="0" w:space="0" w:color="auto"/>
            <w:right w:val="none" w:sz="0" w:space="0" w:color="auto"/>
          </w:divBdr>
        </w:div>
        <w:div w:id="2031031349">
          <w:marLeft w:val="3330"/>
          <w:marRight w:val="0"/>
          <w:marTop w:val="0"/>
          <w:marBottom w:val="80"/>
          <w:divBdr>
            <w:top w:val="none" w:sz="0" w:space="0" w:color="auto"/>
            <w:left w:val="none" w:sz="0" w:space="0" w:color="auto"/>
            <w:bottom w:val="none" w:sz="0" w:space="0" w:color="auto"/>
            <w:right w:val="none" w:sz="0" w:space="0" w:color="auto"/>
          </w:divBdr>
        </w:div>
        <w:div w:id="895354636">
          <w:marLeft w:val="3330"/>
          <w:marRight w:val="0"/>
          <w:marTop w:val="0"/>
          <w:marBottom w:val="80"/>
          <w:divBdr>
            <w:top w:val="none" w:sz="0" w:space="0" w:color="auto"/>
            <w:left w:val="none" w:sz="0" w:space="0" w:color="auto"/>
            <w:bottom w:val="none" w:sz="0" w:space="0" w:color="auto"/>
            <w:right w:val="none" w:sz="0" w:space="0" w:color="auto"/>
          </w:divBdr>
        </w:div>
        <w:div w:id="1847747737">
          <w:marLeft w:val="3330"/>
          <w:marRight w:val="0"/>
          <w:marTop w:val="0"/>
          <w:marBottom w:val="80"/>
          <w:divBdr>
            <w:top w:val="none" w:sz="0" w:space="0" w:color="auto"/>
            <w:left w:val="none" w:sz="0" w:space="0" w:color="auto"/>
            <w:bottom w:val="none" w:sz="0" w:space="0" w:color="auto"/>
            <w:right w:val="none" w:sz="0" w:space="0" w:color="auto"/>
          </w:divBdr>
        </w:div>
        <w:div w:id="1820803990">
          <w:marLeft w:val="3330"/>
          <w:marRight w:val="0"/>
          <w:marTop w:val="0"/>
          <w:marBottom w:val="80"/>
          <w:divBdr>
            <w:top w:val="none" w:sz="0" w:space="0" w:color="auto"/>
            <w:left w:val="none" w:sz="0" w:space="0" w:color="auto"/>
            <w:bottom w:val="none" w:sz="0" w:space="0" w:color="auto"/>
            <w:right w:val="none" w:sz="0" w:space="0" w:color="auto"/>
          </w:divBdr>
        </w:div>
        <w:div w:id="2021273294">
          <w:marLeft w:val="3330"/>
          <w:marRight w:val="0"/>
          <w:marTop w:val="0"/>
          <w:marBottom w:val="80"/>
          <w:divBdr>
            <w:top w:val="none" w:sz="0" w:space="0" w:color="auto"/>
            <w:left w:val="none" w:sz="0" w:space="0" w:color="auto"/>
            <w:bottom w:val="none" w:sz="0" w:space="0" w:color="auto"/>
            <w:right w:val="none" w:sz="0" w:space="0" w:color="auto"/>
          </w:divBdr>
        </w:div>
        <w:div w:id="728188574">
          <w:marLeft w:val="3330"/>
          <w:marRight w:val="0"/>
          <w:marTop w:val="0"/>
          <w:marBottom w:val="80"/>
          <w:divBdr>
            <w:top w:val="none" w:sz="0" w:space="0" w:color="auto"/>
            <w:left w:val="none" w:sz="0" w:space="0" w:color="auto"/>
            <w:bottom w:val="none" w:sz="0" w:space="0" w:color="auto"/>
            <w:right w:val="none" w:sz="0" w:space="0" w:color="auto"/>
          </w:divBdr>
        </w:div>
        <w:div w:id="748775809">
          <w:marLeft w:val="3330"/>
          <w:marRight w:val="0"/>
          <w:marTop w:val="0"/>
          <w:marBottom w:val="80"/>
          <w:divBdr>
            <w:top w:val="none" w:sz="0" w:space="0" w:color="auto"/>
            <w:left w:val="none" w:sz="0" w:space="0" w:color="auto"/>
            <w:bottom w:val="none" w:sz="0" w:space="0" w:color="auto"/>
            <w:right w:val="none" w:sz="0" w:space="0" w:color="auto"/>
          </w:divBdr>
        </w:div>
        <w:div w:id="522784577">
          <w:marLeft w:val="3330"/>
          <w:marRight w:val="0"/>
          <w:marTop w:val="0"/>
          <w:marBottom w:val="80"/>
          <w:divBdr>
            <w:top w:val="none" w:sz="0" w:space="0" w:color="auto"/>
            <w:left w:val="none" w:sz="0" w:space="0" w:color="auto"/>
            <w:bottom w:val="none" w:sz="0" w:space="0" w:color="auto"/>
            <w:right w:val="none" w:sz="0" w:space="0" w:color="auto"/>
          </w:divBdr>
        </w:div>
        <w:div w:id="801843301">
          <w:marLeft w:val="3330"/>
          <w:marRight w:val="0"/>
          <w:marTop w:val="0"/>
          <w:marBottom w:val="80"/>
          <w:divBdr>
            <w:top w:val="none" w:sz="0" w:space="0" w:color="auto"/>
            <w:left w:val="none" w:sz="0" w:space="0" w:color="auto"/>
            <w:bottom w:val="none" w:sz="0" w:space="0" w:color="auto"/>
            <w:right w:val="none" w:sz="0" w:space="0" w:color="auto"/>
          </w:divBdr>
        </w:div>
        <w:div w:id="1287586231">
          <w:marLeft w:val="3330"/>
          <w:marRight w:val="0"/>
          <w:marTop w:val="0"/>
          <w:marBottom w:val="80"/>
          <w:divBdr>
            <w:top w:val="none" w:sz="0" w:space="0" w:color="auto"/>
            <w:left w:val="none" w:sz="0" w:space="0" w:color="auto"/>
            <w:bottom w:val="none" w:sz="0" w:space="0" w:color="auto"/>
            <w:right w:val="none" w:sz="0" w:space="0" w:color="auto"/>
          </w:divBdr>
        </w:div>
        <w:div w:id="1658413230">
          <w:marLeft w:val="3330"/>
          <w:marRight w:val="0"/>
          <w:marTop w:val="0"/>
          <w:marBottom w:val="80"/>
          <w:divBdr>
            <w:top w:val="none" w:sz="0" w:space="0" w:color="auto"/>
            <w:left w:val="none" w:sz="0" w:space="0" w:color="auto"/>
            <w:bottom w:val="none" w:sz="0" w:space="0" w:color="auto"/>
            <w:right w:val="none" w:sz="0" w:space="0" w:color="auto"/>
          </w:divBdr>
        </w:div>
        <w:div w:id="574779330">
          <w:marLeft w:val="3330"/>
          <w:marRight w:val="0"/>
          <w:marTop w:val="0"/>
          <w:marBottom w:val="80"/>
          <w:divBdr>
            <w:top w:val="none" w:sz="0" w:space="0" w:color="auto"/>
            <w:left w:val="none" w:sz="0" w:space="0" w:color="auto"/>
            <w:bottom w:val="none" w:sz="0" w:space="0" w:color="auto"/>
            <w:right w:val="none" w:sz="0" w:space="0" w:color="auto"/>
          </w:divBdr>
        </w:div>
        <w:div w:id="230968864">
          <w:marLeft w:val="3330"/>
          <w:marRight w:val="0"/>
          <w:marTop w:val="0"/>
          <w:marBottom w:val="80"/>
          <w:divBdr>
            <w:top w:val="none" w:sz="0" w:space="0" w:color="auto"/>
            <w:left w:val="none" w:sz="0" w:space="0" w:color="auto"/>
            <w:bottom w:val="none" w:sz="0" w:space="0" w:color="auto"/>
            <w:right w:val="none" w:sz="0" w:space="0" w:color="auto"/>
          </w:divBdr>
        </w:div>
        <w:div w:id="941257530">
          <w:marLeft w:val="3330"/>
          <w:marRight w:val="0"/>
          <w:marTop w:val="0"/>
          <w:marBottom w:val="80"/>
          <w:divBdr>
            <w:top w:val="none" w:sz="0" w:space="0" w:color="auto"/>
            <w:left w:val="none" w:sz="0" w:space="0" w:color="auto"/>
            <w:bottom w:val="none" w:sz="0" w:space="0" w:color="auto"/>
            <w:right w:val="none" w:sz="0" w:space="0" w:color="auto"/>
          </w:divBdr>
        </w:div>
        <w:div w:id="433869097">
          <w:marLeft w:val="3330"/>
          <w:marRight w:val="0"/>
          <w:marTop w:val="0"/>
          <w:marBottom w:val="80"/>
          <w:divBdr>
            <w:top w:val="none" w:sz="0" w:space="0" w:color="auto"/>
            <w:left w:val="none" w:sz="0" w:space="0" w:color="auto"/>
            <w:bottom w:val="none" w:sz="0" w:space="0" w:color="auto"/>
            <w:right w:val="none" w:sz="0" w:space="0" w:color="auto"/>
          </w:divBdr>
        </w:div>
        <w:div w:id="620765731">
          <w:marLeft w:val="3330"/>
          <w:marRight w:val="0"/>
          <w:marTop w:val="0"/>
          <w:marBottom w:val="80"/>
          <w:divBdr>
            <w:top w:val="none" w:sz="0" w:space="0" w:color="auto"/>
            <w:left w:val="none" w:sz="0" w:space="0" w:color="auto"/>
            <w:bottom w:val="none" w:sz="0" w:space="0" w:color="auto"/>
            <w:right w:val="none" w:sz="0" w:space="0" w:color="auto"/>
          </w:divBdr>
        </w:div>
        <w:div w:id="494347019">
          <w:marLeft w:val="3330"/>
          <w:marRight w:val="0"/>
          <w:marTop w:val="0"/>
          <w:marBottom w:val="80"/>
          <w:divBdr>
            <w:top w:val="none" w:sz="0" w:space="0" w:color="auto"/>
            <w:left w:val="none" w:sz="0" w:space="0" w:color="auto"/>
            <w:bottom w:val="none" w:sz="0" w:space="0" w:color="auto"/>
            <w:right w:val="none" w:sz="0" w:space="0" w:color="auto"/>
          </w:divBdr>
        </w:div>
        <w:div w:id="1574003488">
          <w:marLeft w:val="3330"/>
          <w:marRight w:val="0"/>
          <w:marTop w:val="0"/>
          <w:marBottom w:val="80"/>
          <w:divBdr>
            <w:top w:val="none" w:sz="0" w:space="0" w:color="auto"/>
            <w:left w:val="none" w:sz="0" w:space="0" w:color="auto"/>
            <w:bottom w:val="none" w:sz="0" w:space="0" w:color="auto"/>
            <w:right w:val="none" w:sz="0" w:space="0" w:color="auto"/>
          </w:divBdr>
        </w:div>
        <w:div w:id="1742210351">
          <w:marLeft w:val="3330"/>
          <w:marRight w:val="0"/>
          <w:marTop w:val="0"/>
          <w:marBottom w:val="80"/>
          <w:divBdr>
            <w:top w:val="none" w:sz="0" w:space="0" w:color="auto"/>
            <w:left w:val="none" w:sz="0" w:space="0" w:color="auto"/>
            <w:bottom w:val="none" w:sz="0" w:space="0" w:color="auto"/>
            <w:right w:val="none" w:sz="0" w:space="0" w:color="auto"/>
          </w:divBdr>
        </w:div>
        <w:div w:id="1839231480">
          <w:marLeft w:val="3326"/>
          <w:marRight w:val="0"/>
          <w:marTop w:val="0"/>
          <w:marBottom w:val="80"/>
          <w:divBdr>
            <w:top w:val="none" w:sz="0" w:space="0" w:color="auto"/>
            <w:left w:val="none" w:sz="0" w:space="0" w:color="auto"/>
            <w:bottom w:val="none" w:sz="0" w:space="0" w:color="auto"/>
            <w:right w:val="none" w:sz="0" w:space="0" w:color="auto"/>
          </w:divBdr>
        </w:div>
        <w:div w:id="1576554158">
          <w:marLeft w:val="3326"/>
          <w:marRight w:val="0"/>
          <w:marTop w:val="0"/>
          <w:marBottom w:val="80"/>
          <w:divBdr>
            <w:top w:val="none" w:sz="0" w:space="0" w:color="auto"/>
            <w:left w:val="none" w:sz="0" w:space="0" w:color="auto"/>
            <w:bottom w:val="none" w:sz="0" w:space="0" w:color="auto"/>
            <w:right w:val="none" w:sz="0" w:space="0" w:color="auto"/>
          </w:divBdr>
        </w:div>
        <w:div w:id="2136412451">
          <w:marLeft w:val="3326"/>
          <w:marRight w:val="0"/>
          <w:marTop w:val="0"/>
          <w:marBottom w:val="80"/>
          <w:divBdr>
            <w:top w:val="none" w:sz="0" w:space="0" w:color="auto"/>
            <w:left w:val="none" w:sz="0" w:space="0" w:color="auto"/>
            <w:bottom w:val="none" w:sz="0" w:space="0" w:color="auto"/>
            <w:right w:val="none" w:sz="0" w:space="0" w:color="auto"/>
          </w:divBdr>
        </w:div>
        <w:div w:id="72289561">
          <w:marLeft w:val="3326"/>
          <w:marRight w:val="0"/>
          <w:marTop w:val="0"/>
          <w:marBottom w:val="80"/>
          <w:divBdr>
            <w:top w:val="none" w:sz="0" w:space="0" w:color="auto"/>
            <w:left w:val="none" w:sz="0" w:space="0" w:color="auto"/>
            <w:bottom w:val="none" w:sz="0" w:space="0" w:color="auto"/>
            <w:right w:val="none" w:sz="0" w:space="0" w:color="auto"/>
          </w:divBdr>
        </w:div>
        <w:div w:id="316885025">
          <w:marLeft w:val="3326"/>
          <w:marRight w:val="0"/>
          <w:marTop w:val="0"/>
          <w:marBottom w:val="80"/>
          <w:divBdr>
            <w:top w:val="none" w:sz="0" w:space="0" w:color="auto"/>
            <w:left w:val="none" w:sz="0" w:space="0" w:color="auto"/>
            <w:bottom w:val="none" w:sz="0" w:space="0" w:color="auto"/>
            <w:right w:val="none" w:sz="0" w:space="0" w:color="auto"/>
          </w:divBdr>
        </w:div>
        <w:div w:id="1033464398">
          <w:marLeft w:val="3326"/>
          <w:marRight w:val="0"/>
          <w:marTop w:val="0"/>
          <w:marBottom w:val="80"/>
          <w:divBdr>
            <w:top w:val="none" w:sz="0" w:space="0" w:color="auto"/>
            <w:left w:val="none" w:sz="0" w:space="0" w:color="auto"/>
            <w:bottom w:val="none" w:sz="0" w:space="0" w:color="auto"/>
            <w:right w:val="none" w:sz="0" w:space="0" w:color="auto"/>
          </w:divBdr>
        </w:div>
        <w:div w:id="1560507809">
          <w:marLeft w:val="3326"/>
          <w:marRight w:val="0"/>
          <w:marTop w:val="0"/>
          <w:marBottom w:val="80"/>
          <w:divBdr>
            <w:top w:val="none" w:sz="0" w:space="0" w:color="auto"/>
            <w:left w:val="none" w:sz="0" w:space="0" w:color="auto"/>
            <w:bottom w:val="none" w:sz="0" w:space="0" w:color="auto"/>
            <w:right w:val="none" w:sz="0" w:space="0" w:color="auto"/>
          </w:divBdr>
        </w:div>
        <w:div w:id="1022047378">
          <w:marLeft w:val="3326"/>
          <w:marRight w:val="0"/>
          <w:marTop w:val="0"/>
          <w:marBottom w:val="80"/>
          <w:divBdr>
            <w:top w:val="none" w:sz="0" w:space="0" w:color="auto"/>
            <w:left w:val="none" w:sz="0" w:space="0" w:color="auto"/>
            <w:bottom w:val="none" w:sz="0" w:space="0" w:color="auto"/>
            <w:right w:val="none" w:sz="0" w:space="0" w:color="auto"/>
          </w:divBdr>
        </w:div>
        <w:div w:id="1415929431">
          <w:marLeft w:val="3326"/>
          <w:marRight w:val="0"/>
          <w:marTop w:val="0"/>
          <w:marBottom w:val="80"/>
          <w:divBdr>
            <w:top w:val="none" w:sz="0" w:space="0" w:color="auto"/>
            <w:left w:val="none" w:sz="0" w:space="0" w:color="auto"/>
            <w:bottom w:val="none" w:sz="0" w:space="0" w:color="auto"/>
            <w:right w:val="none" w:sz="0" w:space="0" w:color="auto"/>
          </w:divBdr>
        </w:div>
        <w:div w:id="1626501807">
          <w:marLeft w:val="3326"/>
          <w:marRight w:val="0"/>
          <w:marTop w:val="0"/>
          <w:marBottom w:val="80"/>
          <w:divBdr>
            <w:top w:val="none" w:sz="0" w:space="0" w:color="auto"/>
            <w:left w:val="none" w:sz="0" w:space="0" w:color="auto"/>
            <w:bottom w:val="none" w:sz="0" w:space="0" w:color="auto"/>
            <w:right w:val="none" w:sz="0" w:space="0" w:color="auto"/>
          </w:divBdr>
        </w:div>
        <w:div w:id="1135442442">
          <w:marLeft w:val="3326"/>
          <w:marRight w:val="0"/>
          <w:marTop w:val="0"/>
          <w:marBottom w:val="80"/>
          <w:divBdr>
            <w:top w:val="none" w:sz="0" w:space="0" w:color="auto"/>
            <w:left w:val="none" w:sz="0" w:space="0" w:color="auto"/>
            <w:bottom w:val="none" w:sz="0" w:space="0" w:color="auto"/>
            <w:right w:val="none" w:sz="0" w:space="0" w:color="auto"/>
          </w:divBdr>
        </w:div>
        <w:div w:id="194201626">
          <w:marLeft w:val="3326"/>
          <w:marRight w:val="0"/>
          <w:marTop w:val="0"/>
          <w:marBottom w:val="80"/>
          <w:divBdr>
            <w:top w:val="none" w:sz="0" w:space="0" w:color="auto"/>
            <w:left w:val="none" w:sz="0" w:space="0" w:color="auto"/>
            <w:bottom w:val="none" w:sz="0" w:space="0" w:color="auto"/>
            <w:right w:val="none" w:sz="0" w:space="0" w:color="auto"/>
          </w:divBdr>
        </w:div>
        <w:div w:id="890918533">
          <w:marLeft w:val="3326"/>
          <w:marRight w:val="0"/>
          <w:marTop w:val="0"/>
          <w:marBottom w:val="80"/>
          <w:divBdr>
            <w:top w:val="none" w:sz="0" w:space="0" w:color="auto"/>
            <w:left w:val="none" w:sz="0" w:space="0" w:color="auto"/>
            <w:bottom w:val="none" w:sz="0" w:space="0" w:color="auto"/>
            <w:right w:val="none" w:sz="0" w:space="0" w:color="auto"/>
          </w:divBdr>
        </w:div>
        <w:div w:id="1200557916">
          <w:marLeft w:val="3326"/>
          <w:marRight w:val="0"/>
          <w:marTop w:val="0"/>
          <w:marBottom w:val="80"/>
          <w:divBdr>
            <w:top w:val="none" w:sz="0" w:space="0" w:color="auto"/>
            <w:left w:val="none" w:sz="0" w:space="0" w:color="auto"/>
            <w:bottom w:val="none" w:sz="0" w:space="0" w:color="auto"/>
            <w:right w:val="none" w:sz="0" w:space="0" w:color="auto"/>
          </w:divBdr>
        </w:div>
        <w:div w:id="980691405">
          <w:marLeft w:val="3326"/>
          <w:marRight w:val="0"/>
          <w:marTop w:val="0"/>
          <w:marBottom w:val="80"/>
          <w:divBdr>
            <w:top w:val="none" w:sz="0" w:space="0" w:color="auto"/>
            <w:left w:val="none" w:sz="0" w:space="0" w:color="auto"/>
            <w:bottom w:val="none" w:sz="0" w:space="0" w:color="auto"/>
            <w:right w:val="none" w:sz="0" w:space="0" w:color="auto"/>
          </w:divBdr>
        </w:div>
        <w:div w:id="600723493">
          <w:marLeft w:val="3326"/>
          <w:marRight w:val="0"/>
          <w:marTop w:val="0"/>
          <w:marBottom w:val="80"/>
          <w:divBdr>
            <w:top w:val="none" w:sz="0" w:space="0" w:color="auto"/>
            <w:left w:val="none" w:sz="0" w:space="0" w:color="auto"/>
            <w:bottom w:val="none" w:sz="0" w:space="0" w:color="auto"/>
            <w:right w:val="none" w:sz="0" w:space="0" w:color="auto"/>
          </w:divBdr>
        </w:div>
        <w:div w:id="1081951835">
          <w:marLeft w:val="3326"/>
          <w:marRight w:val="0"/>
          <w:marTop w:val="0"/>
          <w:marBottom w:val="80"/>
          <w:divBdr>
            <w:top w:val="none" w:sz="0" w:space="0" w:color="auto"/>
            <w:left w:val="none" w:sz="0" w:space="0" w:color="auto"/>
            <w:bottom w:val="none" w:sz="0" w:space="0" w:color="auto"/>
            <w:right w:val="none" w:sz="0" w:space="0" w:color="auto"/>
          </w:divBdr>
        </w:div>
        <w:div w:id="586232597">
          <w:marLeft w:val="3326"/>
          <w:marRight w:val="0"/>
          <w:marTop w:val="0"/>
          <w:marBottom w:val="80"/>
          <w:divBdr>
            <w:top w:val="none" w:sz="0" w:space="0" w:color="auto"/>
            <w:left w:val="none" w:sz="0" w:space="0" w:color="auto"/>
            <w:bottom w:val="none" w:sz="0" w:space="0" w:color="auto"/>
            <w:right w:val="none" w:sz="0" w:space="0" w:color="auto"/>
          </w:divBdr>
        </w:div>
        <w:div w:id="1162354493">
          <w:marLeft w:val="3326"/>
          <w:marRight w:val="0"/>
          <w:marTop w:val="0"/>
          <w:marBottom w:val="80"/>
          <w:divBdr>
            <w:top w:val="none" w:sz="0" w:space="0" w:color="auto"/>
            <w:left w:val="none" w:sz="0" w:space="0" w:color="auto"/>
            <w:bottom w:val="none" w:sz="0" w:space="0" w:color="auto"/>
            <w:right w:val="none" w:sz="0" w:space="0" w:color="auto"/>
          </w:divBdr>
        </w:div>
        <w:div w:id="135531439">
          <w:marLeft w:val="3326"/>
          <w:marRight w:val="0"/>
          <w:marTop w:val="0"/>
          <w:marBottom w:val="80"/>
          <w:divBdr>
            <w:top w:val="none" w:sz="0" w:space="0" w:color="auto"/>
            <w:left w:val="none" w:sz="0" w:space="0" w:color="auto"/>
            <w:bottom w:val="none" w:sz="0" w:space="0" w:color="auto"/>
            <w:right w:val="none" w:sz="0" w:space="0" w:color="auto"/>
          </w:divBdr>
        </w:div>
        <w:div w:id="837617332">
          <w:marLeft w:val="3326"/>
          <w:marRight w:val="0"/>
          <w:marTop w:val="0"/>
          <w:marBottom w:val="80"/>
          <w:divBdr>
            <w:top w:val="none" w:sz="0" w:space="0" w:color="auto"/>
            <w:left w:val="none" w:sz="0" w:space="0" w:color="auto"/>
            <w:bottom w:val="none" w:sz="0" w:space="0" w:color="auto"/>
            <w:right w:val="none" w:sz="0" w:space="0" w:color="auto"/>
          </w:divBdr>
        </w:div>
        <w:div w:id="924653339">
          <w:marLeft w:val="3326"/>
          <w:marRight w:val="0"/>
          <w:marTop w:val="0"/>
          <w:marBottom w:val="80"/>
          <w:divBdr>
            <w:top w:val="none" w:sz="0" w:space="0" w:color="auto"/>
            <w:left w:val="none" w:sz="0" w:space="0" w:color="auto"/>
            <w:bottom w:val="none" w:sz="0" w:space="0" w:color="auto"/>
            <w:right w:val="none" w:sz="0" w:space="0" w:color="auto"/>
          </w:divBdr>
        </w:div>
        <w:div w:id="64188014">
          <w:marLeft w:val="3326"/>
          <w:marRight w:val="0"/>
          <w:marTop w:val="0"/>
          <w:marBottom w:val="80"/>
          <w:divBdr>
            <w:top w:val="none" w:sz="0" w:space="0" w:color="auto"/>
            <w:left w:val="none" w:sz="0" w:space="0" w:color="auto"/>
            <w:bottom w:val="none" w:sz="0" w:space="0" w:color="auto"/>
            <w:right w:val="none" w:sz="0" w:space="0" w:color="auto"/>
          </w:divBdr>
        </w:div>
        <w:div w:id="684677542">
          <w:marLeft w:val="3326"/>
          <w:marRight w:val="0"/>
          <w:marTop w:val="0"/>
          <w:marBottom w:val="80"/>
          <w:divBdr>
            <w:top w:val="none" w:sz="0" w:space="0" w:color="auto"/>
            <w:left w:val="none" w:sz="0" w:space="0" w:color="auto"/>
            <w:bottom w:val="none" w:sz="0" w:space="0" w:color="auto"/>
            <w:right w:val="none" w:sz="0" w:space="0" w:color="auto"/>
          </w:divBdr>
        </w:div>
        <w:div w:id="1723092824">
          <w:marLeft w:val="3326"/>
          <w:marRight w:val="0"/>
          <w:marTop w:val="0"/>
          <w:marBottom w:val="80"/>
          <w:divBdr>
            <w:top w:val="none" w:sz="0" w:space="0" w:color="auto"/>
            <w:left w:val="none" w:sz="0" w:space="0" w:color="auto"/>
            <w:bottom w:val="none" w:sz="0" w:space="0" w:color="auto"/>
            <w:right w:val="none" w:sz="0" w:space="0" w:color="auto"/>
          </w:divBdr>
        </w:div>
        <w:div w:id="158817499">
          <w:marLeft w:val="3326"/>
          <w:marRight w:val="0"/>
          <w:marTop w:val="0"/>
          <w:marBottom w:val="80"/>
          <w:divBdr>
            <w:top w:val="none" w:sz="0" w:space="0" w:color="auto"/>
            <w:left w:val="none" w:sz="0" w:space="0" w:color="auto"/>
            <w:bottom w:val="none" w:sz="0" w:space="0" w:color="auto"/>
            <w:right w:val="none" w:sz="0" w:space="0" w:color="auto"/>
          </w:divBdr>
        </w:div>
        <w:div w:id="1834761124">
          <w:marLeft w:val="3326"/>
          <w:marRight w:val="0"/>
          <w:marTop w:val="0"/>
          <w:marBottom w:val="80"/>
          <w:divBdr>
            <w:top w:val="none" w:sz="0" w:space="0" w:color="auto"/>
            <w:left w:val="none" w:sz="0" w:space="0" w:color="auto"/>
            <w:bottom w:val="none" w:sz="0" w:space="0" w:color="auto"/>
            <w:right w:val="none" w:sz="0" w:space="0" w:color="auto"/>
          </w:divBdr>
        </w:div>
        <w:div w:id="467354710">
          <w:marLeft w:val="3326"/>
          <w:marRight w:val="0"/>
          <w:marTop w:val="0"/>
          <w:marBottom w:val="80"/>
          <w:divBdr>
            <w:top w:val="none" w:sz="0" w:space="0" w:color="auto"/>
            <w:left w:val="none" w:sz="0" w:space="0" w:color="auto"/>
            <w:bottom w:val="none" w:sz="0" w:space="0" w:color="auto"/>
            <w:right w:val="none" w:sz="0" w:space="0" w:color="auto"/>
          </w:divBdr>
        </w:div>
        <w:div w:id="890187339">
          <w:marLeft w:val="3326"/>
          <w:marRight w:val="0"/>
          <w:marTop w:val="0"/>
          <w:marBottom w:val="80"/>
          <w:divBdr>
            <w:top w:val="none" w:sz="0" w:space="0" w:color="auto"/>
            <w:left w:val="none" w:sz="0" w:space="0" w:color="auto"/>
            <w:bottom w:val="none" w:sz="0" w:space="0" w:color="auto"/>
            <w:right w:val="none" w:sz="0" w:space="0" w:color="auto"/>
          </w:divBdr>
        </w:div>
        <w:div w:id="87123395">
          <w:marLeft w:val="3326"/>
          <w:marRight w:val="0"/>
          <w:marTop w:val="0"/>
          <w:marBottom w:val="80"/>
          <w:divBdr>
            <w:top w:val="none" w:sz="0" w:space="0" w:color="auto"/>
            <w:left w:val="none" w:sz="0" w:space="0" w:color="auto"/>
            <w:bottom w:val="none" w:sz="0" w:space="0" w:color="auto"/>
            <w:right w:val="none" w:sz="0" w:space="0" w:color="auto"/>
          </w:divBdr>
        </w:div>
        <w:div w:id="167211751">
          <w:marLeft w:val="3326"/>
          <w:marRight w:val="0"/>
          <w:marTop w:val="0"/>
          <w:marBottom w:val="80"/>
          <w:divBdr>
            <w:top w:val="none" w:sz="0" w:space="0" w:color="auto"/>
            <w:left w:val="none" w:sz="0" w:space="0" w:color="auto"/>
            <w:bottom w:val="none" w:sz="0" w:space="0" w:color="auto"/>
            <w:right w:val="none" w:sz="0" w:space="0" w:color="auto"/>
          </w:divBdr>
        </w:div>
        <w:div w:id="821311909">
          <w:marLeft w:val="3326"/>
          <w:marRight w:val="0"/>
          <w:marTop w:val="0"/>
          <w:marBottom w:val="80"/>
          <w:divBdr>
            <w:top w:val="none" w:sz="0" w:space="0" w:color="auto"/>
            <w:left w:val="none" w:sz="0" w:space="0" w:color="auto"/>
            <w:bottom w:val="none" w:sz="0" w:space="0" w:color="auto"/>
            <w:right w:val="none" w:sz="0" w:space="0" w:color="auto"/>
          </w:divBdr>
        </w:div>
        <w:div w:id="1962610949">
          <w:marLeft w:val="3326"/>
          <w:marRight w:val="0"/>
          <w:marTop w:val="0"/>
          <w:marBottom w:val="80"/>
          <w:divBdr>
            <w:top w:val="none" w:sz="0" w:space="0" w:color="auto"/>
            <w:left w:val="none" w:sz="0" w:space="0" w:color="auto"/>
            <w:bottom w:val="none" w:sz="0" w:space="0" w:color="auto"/>
            <w:right w:val="none" w:sz="0" w:space="0" w:color="auto"/>
          </w:divBdr>
        </w:div>
        <w:div w:id="2113277655">
          <w:marLeft w:val="3326"/>
          <w:marRight w:val="0"/>
          <w:marTop w:val="0"/>
          <w:marBottom w:val="80"/>
          <w:divBdr>
            <w:top w:val="none" w:sz="0" w:space="0" w:color="auto"/>
            <w:left w:val="none" w:sz="0" w:space="0" w:color="auto"/>
            <w:bottom w:val="none" w:sz="0" w:space="0" w:color="auto"/>
            <w:right w:val="none" w:sz="0" w:space="0" w:color="auto"/>
          </w:divBdr>
        </w:div>
        <w:div w:id="1566910730">
          <w:marLeft w:val="3326"/>
          <w:marRight w:val="0"/>
          <w:marTop w:val="0"/>
          <w:marBottom w:val="80"/>
          <w:divBdr>
            <w:top w:val="none" w:sz="0" w:space="0" w:color="auto"/>
            <w:left w:val="none" w:sz="0" w:space="0" w:color="auto"/>
            <w:bottom w:val="none" w:sz="0" w:space="0" w:color="auto"/>
            <w:right w:val="none" w:sz="0" w:space="0" w:color="auto"/>
          </w:divBdr>
        </w:div>
        <w:div w:id="1847207931">
          <w:marLeft w:val="3326"/>
          <w:marRight w:val="0"/>
          <w:marTop w:val="0"/>
          <w:marBottom w:val="80"/>
          <w:divBdr>
            <w:top w:val="none" w:sz="0" w:space="0" w:color="auto"/>
            <w:left w:val="none" w:sz="0" w:space="0" w:color="auto"/>
            <w:bottom w:val="none" w:sz="0" w:space="0" w:color="auto"/>
            <w:right w:val="none" w:sz="0" w:space="0" w:color="auto"/>
          </w:divBdr>
        </w:div>
        <w:div w:id="1241058295">
          <w:marLeft w:val="3326"/>
          <w:marRight w:val="0"/>
          <w:marTop w:val="0"/>
          <w:marBottom w:val="80"/>
          <w:divBdr>
            <w:top w:val="none" w:sz="0" w:space="0" w:color="auto"/>
            <w:left w:val="none" w:sz="0" w:space="0" w:color="auto"/>
            <w:bottom w:val="none" w:sz="0" w:space="0" w:color="auto"/>
            <w:right w:val="none" w:sz="0" w:space="0" w:color="auto"/>
          </w:divBdr>
        </w:div>
        <w:div w:id="106657406">
          <w:marLeft w:val="3326"/>
          <w:marRight w:val="0"/>
          <w:marTop w:val="0"/>
          <w:marBottom w:val="80"/>
          <w:divBdr>
            <w:top w:val="none" w:sz="0" w:space="0" w:color="auto"/>
            <w:left w:val="none" w:sz="0" w:space="0" w:color="auto"/>
            <w:bottom w:val="none" w:sz="0" w:space="0" w:color="auto"/>
            <w:right w:val="none" w:sz="0" w:space="0" w:color="auto"/>
          </w:divBdr>
        </w:div>
        <w:div w:id="1967539139">
          <w:marLeft w:val="3326"/>
          <w:marRight w:val="0"/>
          <w:marTop w:val="0"/>
          <w:marBottom w:val="80"/>
          <w:divBdr>
            <w:top w:val="none" w:sz="0" w:space="0" w:color="auto"/>
            <w:left w:val="none" w:sz="0" w:space="0" w:color="auto"/>
            <w:bottom w:val="none" w:sz="0" w:space="0" w:color="auto"/>
            <w:right w:val="none" w:sz="0" w:space="0" w:color="auto"/>
          </w:divBdr>
        </w:div>
        <w:div w:id="1039159705">
          <w:marLeft w:val="3326"/>
          <w:marRight w:val="0"/>
          <w:marTop w:val="0"/>
          <w:marBottom w:val="80"/>
          <w:divBdr>
            <w:top w:val="none" w:sz="0" w:space="0" w:color="auto"/>
            <w:left w:val="none" w:sz="0" w:space="0" w:color="auto"/>
            <w:bottom w:val="none" w:sz="0" w:space="0" w:color="auto"/>
            <w:right w:val="none" w:sz="0" w:space="0" w:color="auto"/>
          </w:divBdr>
        </w:div>
        <w:div w:id="2072389293">
          <w:marLeft w:val="3326"/>
          <w:marRight w:val="0"/>
          <w:marTop w:val="0"/>
          <w:marBottom w:val="80"/>
          <w:divBdr>
            <w:top w:val="none" w:sz="0" w:space="0" w:color="auto"/>
            <w:left w:val="none" w:sz="0" w:space="0" w:color="auto"/>
            <w:bottom w:val="none" w:sz="0" w:space="0" w:color="auto"/>
            <w:right w:val="none" w:sz="0" w:space="0" w:color="auto"/>
          </w:divBdr>
        </w:div>
        <w:div w:id="1328484133">
          <w:marLeft w:val="3326"/>
          <w:marRight w:val="0"/>
          <w:marTop w:val="0"/>
          <w:marBottom w:val="80"/>
          <w:divBdr>
            <w:top w:val="none" w:sz="0" w:space="0" w:color="auto"/>
            <w:left w:val="none" w:sz="0" w:space="0" w:color="auto"/>
            <w:bottom w:val="none" w:sz="0" w:space="0" w:color="auto"/>
            <w:right w:val="none" w:sz="0" w:space="0" w:color="auto"/>
          </w:divBdr>
        </w:div>
        <w:div w:id="2039970091">
          <w:marLeft w:val="3326"/>
          <w:marRight w:val="0"/>
          <w:marTop w:val="0"/>
          <w:marBottom w:val="80"/>
          <w:divBdr>
            <w:top w:val="none" w:sz="0" w:space="0" w:color="auto"/>
            <w:left w:val="none" w:sz="0" w:space="0" w:color="auto"/>
            <w:bottom w:val="none" w:sz="0" w:space="0" w:color="auto"/>
            <w:right w:val="none" w:sz="0" w:space="0" w:color="auto"/>
          </w:divBdr>
        </w:div>
        <w:div w:id="231082446">
          <w:marLeft w:val="3326"/>
          <w:marRight w:val="0"/>
          <w:marTop w:val="0"/>
          <w:marBottom w:val="80"/>
          <w:divBdr>
            <w:top w:val="none" w:sz="0" w:space="0" w:color="auto"/>
            <w:left w:val="none" w:sz="0" w:space="0" w:color="auto"/>
            <w:bottom w:val="none" w:sz="0" w:space="0" w:color="auto"/>
            <w:right w:val="none" w:sz="0" w:space="0" w:color="auto"/>
          </w:divBdr>
        </w:div>
        <w:div w:id="757555365">
          <w:marLeft w:val="3326"/>
          <w:marRight w:val="0"/>
          <w:marTop w:val="0"/>
          <w:marBottom w:val="80"/>
          <w:divBdr>
            <w:top w:val="none" w:sz="0" w:space="0" w:color="auto"/>
            <w:left w:val="none" w:sz="0" w:space="0" w:color="auto"/>
            <w:bottom w:val="none" w:sz="0" w:space="0" w:color="auto"/>
            <w:right w:val="none" w:sz="0" w:space="0" w:color="auto"/>
          </w:divBdr>
        </w:div>
        <w:div w:id="1106340538">
          <w:marLeft w:val="3330"/>
          <w:marRight w:val="0"/>
          <w:marTop w:val="0"/>
          <w:marBottom w:val="80"/>
          <w:divBdr>
            <w:top w:val="none" w:sz="0" w:space="0" w:color="auto"/>
            <w:left w:val="none" w:sz="0" w:space="0" w:color="auto"/>
            <w:bottom w:val="none" w:sz="0" w:space="0" w:color="auto"/>
            <w:right w:val="none" w:sz="0" w:space="0" w:color="auto"/>
          </w:divBdr>
        </w:div>
        <w:div w:id="176889140">
          <w:marLeft w:val="3326"/>
          <w:marRight w:val="0"/>
          <w:marTop w:val="0"/>
          <w:marBottom w:val="80"/>
          <w:divBdr>
            <w:top w:val="none" w:sz="0" w:space="0" w:color="auto"/>
            <w:left w:val="none" w:sz="0" w:space="0" w:color="auto"/>
            <w:bottom w:val="none" w:sz="0" w:space="0" w:color="auto"/>
            <w:right w:val="none" w:sz="0" w:space="0" w:color="auto"/>
          </w:divBdr>
        </w:div>
        <w:div w:id="1710758025">
          <w:marLeft w:val="3326"/>
          <w:marRight w:val="0"/>
          <w:marTop w:val="0"/>
          <w:marBottom w:val="80"/>
          <w:divBdr>
            <w:top w:val="none" w:sz="0" w:space="0" w:color="auto"/>
            <w:left w:val="none" w:sz="0" w:space="0" w:color="auto"/>
            <w:bottom w:val="none" w:sz="0" w:space="0" w:color="auto"/>
            <w:right w:val="none" w:sz="0" w:space="0" w:color="auto"/>
          </w:divBdr>
        </w:div>
        <w:div w:id="1235311691">
          <w:marLeft w:val="3326"/>
          <w:marRight w:val="0"/>
          <w:marTop w:val="0"/>
          <w:marBottom w:val="80"/>
          <w:divBdr>
            <w:top w:val="none" w:sz="0" w:space="0" w:color="auto"/>
            <w:left w:val="none" w:sz="0" w:space="0" w:color="auto"/>
            <w:bottom w:val="none" w:sz="0" w:space="0" w:color="auto"/>
            <w:right w:val="none" w:sz="0" w:space="0" w:color="auto"/>
          </w:divBdr>
        </w:div>
        <w:div w:id="1206676034">
          <w:marLeft w:val="3326"/>
          <w:marRight w:val="0"/>
          <w:marTop w:val="0"/>
          <w:marBottom w:val="80"/>
          <w:divBdr>
            <w:top w:val="none" w:sz="0" w:space="0" w:color="auto"/>
            <w:left w:val="none" w:sz="0" w:space="0" w:color="auto"/>
            <w:bottom w:val="none" w:sz="0" w:space="0" w:color="auto"/>
            <w:right w:val="none" w:sz="0" w:space="0" w:color="auto"/>
          </w:divBdr>
        </w:div>
        <w:div w:id="360401896">
          <w:marLeft w:val="3326"/>
          <w:marRight w:val="0"/>
          <w:marTop w:val="0"/>
          <w:marBottom w:val="80"/>
          <w:divBdr>
            <w:top w:val="none" w:sz="0" w:space="0" w:color="auto"/>
            <w:left w:val="none" w:sz="0" w:space="0" w:color="auto"/>
            <w:bottom w:val="none" w:sz="0" w:space="0" w:color="auto"/>
            <w:right w:val="none" w:sz="0" w:space="0" w:color="auto"/>
          </w:divBdr>
        </w:div>
        <w:div w:id="466361292">
          <w:marLeft w:val="3326"/>
          <w:marRight w:val="0"/>
          <w:marTop w:val="0"/>
          <w:marBottom w:val="80"/>
          <w:divBdr>
            <w:top w:val="none" w:sz="0" w:space="0" w:color="auto"/>
            <w:left w:val="none" w:sz="0" w:space="0" w:color="auto"/>
            <w:bottom w:val="none" w:sz="0" w:space="0" w:color="auto"/>
            <w:right w:val="none" w:sz="0" w:space="0" w:color="auto"/>
          </w:divBdr>
        </w:div>
        <w:div w:id="1591039611">
          <w:marLeft w:val="3326"/>
          <w:marRight w:val="0"/>
          <w:marTop w:val="0"/>
          <w:marBottom w:val="80"/>
          <w:divBdr>
            <w:top w:val="none" w:sz="0" w:space="0" w:color="auto"/>
            <w:left w:val="none" w:sz="0" w:space="0" w:color="auto"/>
            <w:bottom w:val="none" w:sz="0" w:space="0" w:color="auto"/>
            <w:right w:val="none" w:sz="0" w:space="0" w:color="auto"/>
          </w:divBdr>
        </w:div>
        <w:div w:id="1279946067">
          <w:marLeft w:val="3326"/>
          <w:marRight w:val="0"/>
          <w:marTop w:val="0"/>
          <w:marBottom w:val="80"/>
          <w:divBdr>
            <w:top w:val="none" w:sz="0" w:space="0" w:color="auto"/>
            <w:left w:val="none" w:sz="0" w:space="0" w:color="auto"/>
            <w:bottom w:val="none" w:sz="0" w:space="0" w:color="auto"/>
            <w:right w:val="none" w:sz="0" w:space="0" w:color="auto"/>
          </w:divBdr>
        </w:div>
        <w:div w:id="649214036">
          <w:marLeft w:val="3326"/>
          <w:marRight w:val="0"/>
          <w:marTop w:val="0"/>
          <w:marBottom w:val="80"/>
          <w:divBdr>
            <w:top w:val="none" w:sz="0" w:space="0" w:color="auto"/>
            <w:left w:val="none" w:sz="0" w:space="0" w:color="auto"/>
            <w:bottom w:val="none" w:sz="0" w:space="0" w:color="auto"/>
            <w:right w:val="none" w:sz="0" w:space="0" w:color="auto"/>
          </w:divBdr>
        </w:div>
        <w:div w:id="158039802">
          <w:marLeft w:val="3326"/>
          <w:marRight w:val="0"/>
          <w:marTop w:val="0"/>
          <w:marBottom w:val="80"/>
          <w:divBdr>
            <w:top w:val="none" w:sz="0" w:space="0" w:color="auto"/>
            <w:left w:val="none" w:sz="0" w:space="0" w:color="auto"/>
            <w:bottom w:val="none" w:sz="0" w:space="0" w:color="auto"/>
            <w:right w:val="none" w:sz="0" w:space="0" w:color="auto"/>
          </w:divBdr>
        </w:div>
        <w:div w:id="2010516591">
          <w:marLeft w:val="3326"/>
          <w:marRight w:val="0"/>
          <w:marTop w:val="0"/>
          <w:marBottom w:val="80"/>
          <w:divBdr>
            <w:top w:val="none" w:sz="0" w:space="0" w:color="auto"/>
            <w:left w:val="none" w:sz="0" w:space="0" w:color="auto"/>
            <w:bottom w:val="none" w:sz="0" w:space="0" w:color="auto"/>
            <w:right w:val="none" w:sz="0" w:space="0" w:color="auto"/>
          </w:divBdr>
        </w:div>
        <w:div w:id="116678081">
          <w:marLeft w:val="3326"/>
          <w:marRight w:val="0"/>
          <w:marTop w:val="0"/>
          <w:marBottom w:val="80"/>
          <w:divBdr>
            <w:top w:val="none" w:sz="0" w:space="0" w:color="auto"/>
            <w:left w:val="none" w:sz="0" w:space="0" w:color="auto"/>
            <w:bottom w:val="none" w:sz="0" w:space="0" w:color="auto"/>
            <w:right w:val="none" w:sz="0" w:space="0" w:color="auto"/>
          </w:divBdr>
        </w:div>
        <w:div w:id="1489051258">
          <w:marLeft w:val="3326"/>
          <w:marRight w:val="0"/>
          <w:marTop w:val="0"/>
          <w:marBottom w:val="80"/>
          <w:divBdr>
            <w:top w:val="none" w:sz="0" w:space="0" w:color="auto"/>
            <w:left w:val="none" w:sz="0" w:space="0" w:color="auto"/>
            <w:bottom w:val="none" w:sz="0" w:space="0" w:color="auto"/>
            <w:right w:val="none" w:sz="0" w:space="0" w:color="auto"/>
          </w:divBdr>
        </w:div>
        <w:div w:id="902956489">
          <w:marLeft w:val="3326"/>
          <w:marRight w:val="0"/>
          <w:marTop w:val="0"/>
          <w:marBottom w:val="80"/>
          <w:divBdr>
            <w:top w:val="none" w:sz="0" w:space="0" w:color="auto"/>
            <w:left w:val="none" w:sz="0" w:space="0" w:color="auto"/>
            <w:bottom w:val="none" w:sz="0" w:space="0" w:color="auto"/>
            <w:right w:val="none" w:sz="0" w:space="0" w:color="auto"/>
          </w:divBdr>
        </w:div>
        <w:div w:id="2008088887">
          <w:marLeft w:val="3326"/>
          <w:marRight w:val="0"/>
          <w:marTop w:val="0"/>
          <w:marBottom w:val="80"/>
          <w:divBdr>
            <w:top w:val="none" w:sz="0" w:space="0" w:color="auto"/>
            <w:left w:val="none" w:sz="0" w:space="0" w:color="auto"/>
            <w:bottom w:val="none" w:sz="0" w:space="0" w:color="auto"/>
            <w:right w:val="none" w:sz="0" w:space="0" w:color="auto"/>
          </w:divBdr>
        </w:div>
        <w:div w:id="820997896">
          <w:marLeft w:val="3326"/>
          <w:marRight w:val="0"/>
          <w:marTop w:val="0"/>
          <w:marBottom w:val="80"/>
          <w:divBdr>
            <w:top w:val="none" w:sz="0" w:space="0" w:color="auto"/>
            <w:left w:val="none" w:sz="0" w:space="0" w:color="auto"/>
            <w:bottom w:val="none" w:sz="0" w:space="0" w:color="auto"/>
            <w:right w:val="none" w:sz="0" w:space="0" w:color="auto"/>
          </w:divBdr>
        </w:div>
        <w:div w:id="665475753">
          <w:marLeft w:val="3326"/>
          <w:marRight w:val="0"/>
          <w:marTop w:val="0"/>
          <w:marBottom w:val="80"/>
          <w:divBdr>
            <w:top w:val="none" w:sz="0" w:space="0" w:color="auto"/>
            <w:left w:val="none" w:sz="0" w:space="0" w:color="auto"/>
            <w:bottom w:val="none" w:sz="0" w:space="0" w:color="auto"/>
            <w:right w:val="none" w:sz="0" w:space="0" w:color="auto"/>
          </w:divBdr>
        </w:div>
        <w:div w:id="501704645">
          <w:marLeft w:val="3326"/>
          <w:marRight w:val="0"/>
          <w:marTop w:val="0"/>
          <w:marBottom w:val="80"/>
          <w:divBdr>
            <w:top w:val="none" w:sz="0" w:space="0" w:color="auto"/>
            <w:left w:val="none" w:sz="0" w:space="0" w:color="auto"/>
            <w:bottom w:val="none" w:sz="0" w:space="0" w:color="auto"/>
            <w:right w:val="none" w:sz="0" w:space="0" w:color="auto"/>
          </w:divBdr>
        </w:div>
        <w:div w:id="137040844">
          <w:marLeft w:val="3326"/>
          <w:marRight w:val="0"/>
          <w:marTop w:val="0"/>
          <w:marBottom w:val="80"/>
          <w:divBdr>
            <w:top w:val="none" w:sz="0" w:space="0" w:color="auto"/>
            <w:left w:val="none" w:sz="0" w:space="0" w:color="auto"/>
            <w:bottom w:val="none" w:sz="0" w:space="0" w:color="auto"/>
            <w:right w:val="none" w:sz="0" w:space="0" w:color="auto"/>
          </w:divBdr>
        </w:div>
        <w:div w:id="2094039033">
          <w:marLeft w:val="3326"/>
          <w:marRight w:val="0"/>
          <w:marTop w:val="0"/>
          <w:marBottom w:val="80"/>
          <w:divBdr>
            <w:top w:val="none" w:sz="0" w:space="0" w:color="auto"/>
            <w:left w:val="none" w:sz="0" w:space="0" w:color="auto"/>
            <w:bottom w:val="none" w:sz="0" w:space="0" w:color="auto"/>
            <w:right w:val="none" w:sz="0" w:space="0" w:color="auto"/>
          </w:divBdr>
        </w:div>
        <w:div w:id="707416815">
          <w:marLeft w:val="3326"/>
          <w:marRight w:val="0"/>
          <w:marTop w:val="0"/>
          <w:marBottom w:val="80"/>
          <w:divBdr>
            <w:top w:val="none" w:sz="0" w:space="0" w:color="auto"/>
            <w:left w:val="none" w:sz="0" w:space="0" w:color="auto"/>
            <w:bottom w:val="none" w:sz="0" w:space="0" w:color="auto"/>
            <w:right w:val="none" w:sz="0" w:space="0" w:color="auto"/>
          </w:divBdr>
        </w:div>
        <w:div w:id="999431371">
          <w:marLeft w:val="3326"/>
          <w:marRight w:val="0"/>
          <w:marTop w:val="0"/>
          <w:marBottom w:val="80"/>
          <w:divBdr>
            <w:top w:val="none" w:sz="0" w:space="0" w:color="auto"/>
            <w:left w:val="none" w:sz="0" w:space="0" w:color="auto"/>
            <w:bottom w:val="none" w:sz="0" w:space="0" w:color="auto"/>
            <w:right w:val="none" w:sz="0" w:space="0" w:color="auto"/>
          </w:divBdr>
        </w:div>
        <w:div w:id="530801818">
          <w:marLeft w:val="3326"/>
          <w:marRight w:val="0"/>
          <w:marTop w:val="0"/>
          <w:marBottom w:val="80"/>
          <w:divBdr>
            <w:top w:val="none" w:sz="0" w:space="0" w:color="auto"/>
            <w:left w:val="none" w:sz="0" w:space="0" w:color="auto"/>
            <w:bottom w:val="none" w:sz="0" w:space="0" w:color="auto"/>
            <w:right w:val="none" w:sz="0" w:space="0" w:color="auto"/>
          </w:divBdr>
        </w:div>
        <w:div w:id="2104376259">
          <w:marLeft w:val="3326"/>
          <w:marRight w:val="0"/>
          <w:marTop w:val="0"/>
          <w:marBottom w:val="80"/>
          <w:divBdr>
            <w:top w:val="none" w:sz="0" w:space="0" w:color="auto"/>
            <w:left w:val="none" w:sz="0" w:space="0" w:color="auto"/>
            <w:bottom w:val="none" w:sz="0" w:space="0" w:color="auto"/>
            <w:right w:val="none" w:sz="0" w:space="0" w:color="auto"/>
          </w:divBdr>
        </w:div>
        <w:div w:id="860316231">
          <w:marLeft w:val="3326"/>
          <w:marRight w:val="0"/>
          <w:marTop w:val="0"/>
          <w:marBottom w:val="80"/>
          <w:divBdr>
            <w:top w:val="none" w:sz="0" w:space="0" w:color="auto"/>
            <w:left w:val="none" w:sz="0" w:space="0" w:color="auto"/>
            <w:bottom w:val="none" w:sz="0" w:space="0" w:color="auto"/>
            <w:right w:val="none" w:sz="0" w:space="0" w:color="auto"/>
          </w:divBdr>
        </w:div>
        <w:div w:id="1417743707">
          <w:marLeft w:val="3326"/>
          <w:marRight w:val="0"/>
          <w:marTop w:val="0"/>
          <w:marBottom w:val="80"/>
          <w:divBdr>
            <w:top w:val="none" w:sz="0" w:space="0" w:color="auto"/>
            <w:left w:val="none" w:sz="0" w:space="0" w:color="auto"/>
            <w:bottom w:val="none" w:sz="0" w:space="0" w:color="auto"/>
            <w:right w:val="none" w:sz="0" w:space="0" w:color="auto"/>
          </w:divBdr>
        </w:div>
        <w:div w:id="1708096455">
          <w:marLeft w:val="3326"/>
          <w:marRight w:val="0"/>
          <w:marTop w:val="0"/>
          <w:marBottom w:val="80"/>
          <w:divBdr>
            <w:top w:val="none" w:sz="0" w:space="0" w:color="auto"/>
            <w:left w:val="none" w:sz="0" w:space="0" w:color="auto"/>
            <w:bottom w:val="none" w:sz="0" w:space="0" w:color="auto"/>
            <w:right w:val="none" w:sz="0" w:space="0" w:color="auto"/>
          </w:divBdr>
        </w:div>
        <w:div w:id="721830754">
          <w:marLeft w:val="3326"/>
          <w:marRight w:val="0"/>
          <w:marTop w:val="0"/>
          <w:marBottom w:val="80"/>
          <w:divBdr>
            <w:top w:val="none" w:sz="0" w:space="0" w:color="auto"/>
            <w:left w:val="none" w:sz="0" w:space="0" w:color="auto"/>
            <w:bottom w:val="none" w:sz="0" w:space="0" w:color="auto"/>
            <w:right w:val="none" w:sz="0" w:space="0" w:color="auto"/>
          </w:divBdr>
        </w:div>
        <w:div w:id="398090800">
          <w:marLeft w:val="3326"/>
          <w:marRight w:val="0"/>
          <w:marTop w:val="0"/>
          <w:marBottom w:val="80"/>
          <w:divBdr>
            <w:top w:val="none" w:sz="0" w:space="0" w:color="auto"/>
            <w:left w:val="none" w:sz="0" w:space="0" w:color="auto"/>
            <w:bottom w:val="none" w:sz="0" w:space="0" w:color="auto"/>
            <w:right w:val="none" w:sz="0" w:space="0" w:color="auto"/>
          </w:divBdr>
        </w:div>
        <w:div w:id="1672178248">
          <w:marLeft w:val="3326"/>
          <w:marRight w:val="0"/>
          <w:marTop w:val="0"/>
          <w:marBottom w:val="80"/>
          <w:divBdr>
            <w:top w:val="none" w:sz="0" w:space="0" w:color="auto"/>
            <w:left w:val="none" w:sz="0" w:space="0" w:color="auto"/>
            <w:bottom w:val="none" w:sz="0" w:space="0" w:color="auto"/>
            <w:right w:val="none" w:sz="0" w:space="0" w:color="auto"/>
          </w:divBdr>
        </w:div>
        <w:div w:id="1816484787">
          <w:marLeft w:val="3326"/>
          <w:marRight w:val="0"/>
          <w:marTop w:val="0"/>
          <w:marBottom w:val="80"/>
          <w:divBdr>
            <w:top w:val="none" w:sz="0" w:space="0" w:color="auto"/>
            <w:left w:val="none" w:sz="0" w:space="0" w:color="auto"/>
            <w:bottom w:val="none" w:sz="0" w:space="0" w:color="auto"/>
            <w:right w:val="none" w:sz="0" w:space="0" w:color="auto"/>
          </w:divBdr>
        </w:div>
        <w:div w:id="142234487">
          <w:marLeft w:val="3326"/>
          <w:marRight w:val="0"/>
          <w:marTop w:val="0"/>
          <w:marBottom w:val="80"/>
          <w:divBdr>
            <w:top w:val="none" w:sz="0" w:space="0" w:color="auto"/>
            <w:left w:val="none" w:sz="0" w:space="0" w:color="auto"/>
            <w:bottom w:val="none" w:sz="0" w:space="0" w:color="auto"/>
            <w:right w:val="none" w:sz="0" w:space="0" w:color="auto"/>
          </w:divBdr>
        </w:div>
        <w:div w:id="419109968">
          <w:marLeft w:val="3326"/>
          <w:marRight w:val="0"/>
          <w:marTop w:val="0"/>
          <w:marBottom w:val="80"/>
          <w:divBdr>
            <w:top w:val="none" w:sz="0" w:space="0" w:color="auto"/>
            <w:left w:val="none" w:sz="0" w:space="0" w:color="auto"/>
            <w:bottom w:val="none" w:sz="0" w:space="0" w:color="auto"/>
            <w:right w:val="none" w:sz="0" w:space="0" w:color="auto"/>
          </w:divBdr>
        </w:div>
        <w:div w:id="1028028348">
          <w:marLeft w:val="3326"/>
          <w:marRight w:val="0"/>
          <w:marTop w:val="0"/>
          <w:marBottom w:val="80"/>
          <w:divBdr>
            <w:top w:val="none" w:sz="0" w:space="0" w:color="auto"/>
            <w:left w:val="none" w:sz="0" w:space="0" w:color="auto"/>
            <w:bottom w:val="none" w:sz="0" w:space="0" w:color="auto"/>
            <w:right w:val="none" w:sz="0" w:space="0" w:color="auto"/>
          </w:divBdr>
        </w:div>
        <w:div w:id="129324304">
          <w:marLeft w:val="3326"/>
          <w:marRight w:val="0"/>
          <w:marTop w:val="0"/>
          <w:marBottom w:val="80"/>
          <w:divBdr>
            <w:top w:val="none" w:sz="0" w:space="0" w:color="auto"/>
            <w:left w:val="none" w:sz="0" w:space="0" w:color="auto"/>
            <w:bottom w:val="none" w:sz="0" w:space="0" w:color="auto"/>
            <w:right w:val="none" w:sz="0" w:space="0" w:color="auto"/>
          </w:divBdr>
        </w:div>
        <w:div w:id="1874224178">
          <w:marLeft w:val="3326"/>
          <w:marRight w:val="0"/>
          <w:marTop w:val="0"/>
          <w:marBottom w:val="80"/>
          <w:divBdr>
            <w:top w:val="none" w:sz="0" w:space="0" w:color="auto"/>
            <w:left w:val="none" w:sz="0" w:space="0" w:color="auto"/>
            <w:bottom w:val="none" w:sz="0" w:space="0" w:color="auto"/>
            <w:right w:val="none" w:sz="0" w:space="0" w:color="auto"/>
          </w:divBdr>
        </w:div>
        <w:div w:id="2104913206">
          <w:marLeft w:val="3326"/>
          <w:marRight w:val="0"/>
          <w:marTop w:val="0"/>
          <w:marBottom w:val="80"/>
          <w:divBdr>
            <w:top w:val="none" w:sz="0" w:space="0" w:color="auto"/>
            <w:left w:val="none" w:sz="0" w:space="0" w:color="auto"/>
            <w:bottom w:val="none" w:sz="0" w:space="0" w:color="auto"/>
            <w:right w:val="none" w:sz="0" w:space="0" w:color="auto"/>
          </w:divBdr>
        </w:div>
        <w:div w:id="1800799487">
          <w:marLeft w:val="3326"/>
          <w:marRight w:val="0"/>
          <w:marTop w:val="0"/>
          <w:marBottom w:val="80"/>
          <w:divBdr>
            <w:top w:val="none" w:sz="0" w:space="0" w:color="auto"/>
            <w:left w:val="none" w:sz="0" w:space="0" w:color="auto"/>
            <w:bottom w:val="none" w:sz="0" w:space="0" w:color="auto"/>
            <w:right w:val="none" w:sz="0" w:space="0" w:color="auto"/>
          </w:divBdr>
        </w:div>
        <w:div w:id="643312759">
          <w:marLeft w:val="3326"/>
          <w:marRight w:val="0"/>
          <w:marTop w:val="0"/>
          <w:marBottom w:val="80"/>
          <w:divBdr>
            <w:top w:val="none" w:sz="0" w:space="0" w:color="auto"/>
            <w:left w:val="none" w:sz="0" w:space="0" w:color="auto"/>
            <w:bottom w:val="none" w:sz="0" w:space="0" w:color="auto"/>
            <w:right w:val="none" w:sz="0" w:space="0" w:color="auto"/>
          </w:divBdr>
        </w:div>
        <w:div w:id="1896694232">
          <w:marLeft w:val="3326"/>
          <w:marRight w:val="0"/>
          <w:marTop w:val="0"/>
          <w:marBottom w:val="80"/>
          <w:divBdr>
            <w:top w:val="none" w:sz="0" w:space="0" w:color="auto"/>
            <w:left w:val="none" w:sz="0" w:space="0" w:color="auto"/>
            <w:bottom w:val="none" w:sz="0" w:space="0" w:color="auto"/>
            <w:right w:val="none" w:sz="0" w:space="0" w:color="auto"/>
          </w:divBdr>
        </w:div>
        <w:div w:id="483855002">
          <w:marLeft w:val="3326"/>
          <w:marRight w:val="0"/>
          <w:marTop w:val="0"/>
          <w:marBottom w:val="80"/>
          <w:divBdr>
            <w:top w:val="none" w:sz="0" w:space="0" w:color="auto"/>
            <w:left w:val="none" w:sz="0" w:space="0" w:color="auto"/>
            <w:bottom w:val="none" w:sz="0" w:space="0" w:color="auto"/>
            <w:right w:val="none" w:sz="0" w:space="0" w:color="auto"/>
          </w:divBdr>
        </w:div>
        <w:div w:id="1318680754">
          <w:marLeft w:val="3326"/>
          <w:marRight w:val="0"/>
          <w:marTop w:val="0"/>
          <w:marBottom w:val="80"/>
          <w:divBdr>
            <w:top w:val="none" w:sz="0" w:space="0" w:color="auto"/>
            <w:left w:val="none" w:sz="0" w:space="0" w:color="auto"/>
            <w:bottom w:val="none" w:sz="0" w:space="0" w:color="auto"/>
            <w:right w:val="none" w:sz="0" w:space="0" w:color="auto"/>
          </w:divBdr>
        </w:div>
        <w:div w:id="1896240613">
          <w:marLeft w:val="3326"/>
          <w:marRight w:val="0"/>
          <w:marTop w:val="0"/>
          <w:marBottom w:val="80"/>
          <w:divBdr>
            <w:top w:val="none" w:sz="0" w:space="0" w:color="auto"/>
            <w:left w:val="none" w:sz="0" w:space="0" w:color="auto"/>
            <w:bottom w:val="none" w:sz="0" w:space="0" w:color="auto"/>
            <w:right w:val="none" w:sz="0" w:space="0" w:color="auto"/>
          </w:divBdr>
        </w:div>
        <w:div w:id="1619989632">
          <w:marLeft w:val="3326"/>
          <w:marRight w:val="0"/>
          <w:marTop w:val="0"/>
          <w:marBottom w:val="80"/>
          <w:divBdr>
            <w:top w:val="none" w:sz="0" w:space="0" w:color="auto"/>
            <w:left w:val="none" w:sz="0" w:space="0" w:color="auto"/>
            <w:bottom w:val="none" w:sz="0" w:space="0" w:color="auto"/>
            <w:right w:val="none" w:sz="0" w:space="0" w:color="auto"/>
          </w:divBdr>
        </w:div>
        <w:div w:id="2123107086">
          <w:marLeft w:val="3326"/>
          <w:marRight w:val="0"/>
          <w:marTop w:val="0"/>
          <w:marBottom w:val="80"/>
          <w:divBdr>
            <w:top w:val="none" w:sz="0" w:space="0" w:color="auto"/>
            <w:left w:val="none" w:sz="0" w:space="0" w:color="auto"/>
            <w:bottom w:val="none" w:sz="0" w:space="0" w:color="auto"/>
            <w:right w:val="none" w:sz="0" w:space="0" w:color="auto"/>
          </w:divBdr>
        </w:div>
        <w:div w:id="722607863">
          <w:marLeft w:val="3326"/>
          <w:marRight w:val="0"/>
          <w:marTop w:val="0"/>
          <w:marBottom w:val="80"/>
          <w:divBdr>
            <w:top w:val="none" w:sz="0" w:space="0" w:color="auto"/>
            <w:left w:val="none" w:sz="0" w:space="0" w:color="auto"/>
            <w:bottom w:val="none" w:sz="0" w:space="0" w:color="auto"/>
            <w:right w:val="none" w:sz="0" w:space="0" w:color="auto"/>
          </w:divBdr>
        </w:div>
        <w:div w:id="97483538">
          <w:marLeft w:val="3326"/>
          <w:marRight w:val="0"/>
          <w:marTop w:val="0"/>
          <w:marBottom w:val="80"/>
          <w:divBdr>
            <w:top w:val="none" w:sz="0" w:space="0" w:color="auto"/>
            <w:left w:val="none" w:sz="0" w:space="0" w:color="auto"/>
            <w:bottom w:val="none" w:sz="0" w:space="0" w:color="auto"/>
            <w:right w:val="none" w:sz="0" w:space="0" w:color="auto"/>
          </w:divBdr>
        </w:div>
        <w:div w:id="254438524">
          <w:marLeft w:val="3330"/>
          <w:marRight w:val="0"/>
          <w:marTop w:val="0"/>
          <w:marBottom w:val="80"/>
          <w:divBdr>
            <w:top w:val="none" w:sz="0" w:space="0" w:color="auto"/>
            <w:left w:val="none" w:sz="0" w:space="0" w:color="auto"/>
            <w:bottom w:val="none" w:sz="0" w:space="0" w:color="auto"/>
            <w:right w:val="none" w:sz="0" w:space="0" w:color="auto"/>
          </w:divBdr>
        </w:div>
        <w:div w:id="79714396">
          <w:marLeft w:val="3330"/>
          <w:marRight w:val="0"/>
          <w:marTop w:val="0"/>
          <w:marBottom w:val="80"/>
          <w:divBdr>
            <w:top w:val="none" w:sz="0" w:space="0" w:color="auto"/>
            <w:left w:val="none" w:sz="0" w:space="0" w:color="auto"/>
            <w:bottom w:val="none" w:sz="0" w:space="0" w:color="auto"/>
            <w:right w:val="none" w:sz="0" w:space="0" w:color="auto"/>
          </w:divBdr>
        </w:div>
        <w:div w:id="1436755017">
          <w:marLeft w:val="3330"/>
          <w:marRight w:val="0"/>
          <w:marTop w:val="0"/>
          <w:marBottom w:val="80"/>
          <w:divBdr>
            <w:top w:val="none" w:sz="0" w:space="0" w:color="auto"/>
            <w:left w:val="none" w:sz="0" w:space="0" w:color="auto"/>
            <w:bottom w:val="none" w:sz="0" w:space="0" w:color="auto"/>
            <w:right w:val="none" w:sz="0" w:space="0" w:color="auto"/>
          </w:divBdr>
        </w:div>
        <w:div w:id="577448668">
          <w:marLeft w:val="3330"/>
          <w:marRight w:val="0"/>
          <w:marTop w:val="0"/>
          <w:marBottom w:val="80"/>
          <w:divBdr>
            <w:top w:val="none" w:sz="0" w:space="0" w:color="auto"/>
            <w:left w:val="none" w:sz="0" w:space="0" w:color="auto"/>
            <w:bottom w:val="none" w:sz="0" w:space="0" w:color="auto"/>
            <w:right w:val="none" w:sz="0" w:space="0" w:color="auto"/>
          </w:divBdr>
        </w:div>
        <w:div w:id="1242519914">
          <w:marLeft w:val="3330"/>
          <w:marRight w:val="0"/>
          <w:marTop w:val="0"/>
          <w:marBottom w:val="80"/>
          <w:divBdr>
            <w:top w:val="none" w:sz="0" w:space="0" w:color="auto"/>
            <w:left w:val="none" w:sz="0" w:space="0" w:color="auto"/>
            <w:bottom w:val="none" w:sz="0" w:space="0" w:color="auto"/>
            <w:right w:val="none" w:sz="0" w:space="0" w:color="auto"/>
          </w:divBdr>
        </w:div>
        <w:div w:id="1300037713">
          <w:marLeft w:val="3330"/>
          <w:marRight w:val="0"/>
          <w:marTop w:val="0"/>
          <w:marBottom w:val="80"/>
          <w:divBdr>
            <w:top w:val="none" w:sz="0" w:space="0" w:color="auto"/>
            <w:left w:val="none" w:sz="0" w:space="0" w:color="auto"/>
            <w:bottom w:val="none" w:sz="0" w:space="0" w:color="auto"/>
            <w:right w:val="none" w:sz="0" w:space="0" w:color="auto"/>
          </w:divBdr>
        </w:div>
        <w:div w:id="811143264">
          <w:marLeft w:val="3330"/>
          <w:marRight w:val="0"/>
          <w:marTop w:val="0"/>
          <w:marBottom w:val="80"/>
          <w:divBdr>
            <w:top w:val="none" w:sz="0" w:space="0" w:color="auto"/>
            <w:left w:val="none" w:sz="0" w:space="0" w:color="auto"/>
            <w:bottom w:val="none" w:sz="0" w:space="0" w:color="auto"/>
            <w:right w:val="none" w:sz="0" w:space="0" w:color="auto"/>
          </w:divBdr>
        </w:div>
        <w:div w:id="1338659136">
          <w:marLeft w:val="3330"/>
          <w:marRight w:val="0"/>
          <w:marTop w:val="0"/>
          <w:marBottom w:val="80"/>
          <w:divBdr>
            <w:top w:val="none" w:sz="0" w:space="0" w:color="auto"/>
            <w:left w:val="none" w:sz="0" w:space="0" w:color="auto"/>
            <w:bottom w:val="none" w:sz="0" w:space="0" w:color="auto"/>
            <w:right w:val="none" w:sz="0" w:space="0" w:color="auto"/>
          </w:divBdr>
        </w:div>
        <w:div w:id="465272636">
          <w:marLeft w:val="3330"/>
          <w:marRight w:val="0"/>
          <w:marTop w:val="0"/>
          <w:marBottom w:val="80"/>
          <w:divBdr>
            <w:top w:val="none" w:sz="0" w:space="0" w:color="auto"/>
            <w:left w:val="none" w:sz="0" w:space="0" w:color="auto"/>
            <w:bottom w:val="none" w:sz="0" w:space="0" w:color="auto"/>
            <w:right w:val="none" w:sz="0" w:space="0" w:color="auto"/>
          </w:divBdr>
        </w:div>
        <w:div w:id="1397514251">
          <w:marLeft w:val="3330"/>
          <w:marRight w:val="0"/>
          <w:marTop w:val="0"/>
          <w:marBottom w:val="80"/>
          <w:divBdr>
            <w:top w:val="none" w:sz="0" w:space="0" w:color="auto"/>
            <w:left w:val="none" w:sz="0" w:space="0" w:color="auto"/>
            <w:bottom w:val="none" w:sz="0" w:space="0" w:color="auto"/>
            <w:right w:val="none" w:sz="0" w:space="0" w:color="auto"/>
          </w:divBdr>
        </w:div>
        <w:div w:id="1012143837">
          <w:marLeft w:val="3330"/>
          <w:marRight w:val="0"/>
          <w:marTop w:val="0"/>
          <w:marBottom w:val="80"/>
          <w:divBdr>
            <w:top w:val="none" w:sz="0" w:space="0" w:color="auto"/>
            <w:left w:val="none" w:sz="0" w:space="0" w:color="auto"/>
            <w:bottom w:val="none" w:sz="0" w:space="0" w:color="auto"/>
            <w:right w:val="none" w:sz="0" w:space="0" w:color="auto"/>
          </w:divBdr>
        </w:div>
        <w:div w:id="766467489">
          <w:marLeft w:val="3330"/>
          <w:marRight w:val="0"/>
          <w:marTop w:val="0"/>
          <w:marBottom w:val="80"/>
          <w:divBdr>
            <w:top w:val="none" w:sz="0" w:space="0" w:color="auto"/>
            <w:left w:val="none" w:sz="0" w:space="0" w:color="auto"/>
            <w:bottom w:val="none" w:sz="0" w:space="0" w:color="auto"/>
            <w:right w:val="none" w:sz="0" w:space="0" w:color="auto"/>
          </w:divBdr>
        </w:div>
        <w:div w:id="2070766439">
          <w:marLeft w:val="3330"/>
          <w:marRight w:val="0"/>
          <w:marTop w:val="0"/>
          <w:marBottom w:val="80"/>
          <w:divBdr>
            <w:top w:val="none" w:sz="0" w:space="0" w:color="auto"/>
            <w:left w:val="none" w:sz="0" w:space="0" w:color="auto"/>
            <w:bottom w:val="none" w:sz="0" w:space="0" w:color="auto"/>
            <w:right w:val="none" w:sz="0" w:space="0" w:color="auto"/>
          </w:divBdr>
        </w:div>
        <w:div w:id="305626799">
          <w:marLeft w:val="3330"/>
          <w:marRight w:val="0"/>
          <w:marTop w:val="0"/>
          <w:marBottom w:val="80"/>
          <w:divBdr>
            <w:top w:val="none" w:sz="0" w:space="0" w:color="auto"/>
            <w:left w:val="none" w:sz="0" w:space="0" w:color="auto"/>
            <w:bottom w:val="none" w:sz="0" w:space="0" w:color="auto"/>
            <w:right w:val="none" w:sz="0" w:space="0" w:color="auto"/>
          </w:divBdr>
        </w:div>
        <w:div w:id="946548431">
          <w:marLeft w:val="3330"/>
          <w:marRight w:val="0"/>
          <w:marTop w:val="0"/>
          <w:marBottom w:val="80"/>
          <w:divBdr>
            <w:top w:val="none" w:sz="0" w:space="0" w:color="auto"/>
            <w:left w:val="none" w:sz="0" w:space="0" w:color="auto"/>
            <w:bottom w:val="none" w:sz="0" w:space="0" w:color="auto"/>
            <w:right w:val="none" w:sz="0" w:space="0" w:color="auto"/>
          </w:divBdr>
        </w:div>
        <w:div w:id="1226599336">
          <w:marLeft w:val="3330"/>
          <w:marRight w:val="0"/>
          <w:marTop w:val="0"/>
          <w:marBottom w:val="80"/>
          <w:divBdr>
            <w:top w:val="none" w:sz="0" w:space="0" w:color="auto"/>
            <w:left w:val="none" w:sz="0" w:space="0" w:color="auto"/>
            <w:bottom w:val="none" w:sz="0" w:space="0" w:color="auto"/>
            <w:right w:val="none" w:sz="0" w:space="0" w:color="auto"/>
          </w:divBdr>
        </w:div>
        <w:div w:id="875656758">
          <w:marLeft w:val="3330"/>
          <w:marRight w:val="0"/>
          <w:marTop w:val="0"/>
          <w:marBottom w:val="80"/>
          <w:divBdr>
            <w:top w:val="none" w:sz="0" w:space="0" w:color="auto"/>
            <w:left w:val="none" w:sz="0" w:space="0" w:color="auto"/>
            <w:bottom w:val="none" w:sz="0" w:space="0" w:color="auto"/>
            <w:right w:val="none" w:sz="0" w:space="0" w:color="auto"/>
          </w:divBdr>
        </w:div>
        <w:div w:id="367607090">
          <w:marLeft w:val="3330"/>
          <w:marRight w:val="0"/>
          <w:marTop w:val="0"/>
          <w:marBottom w:val="80"/>
          <w:divBdr>
            <w:top w:val="none" w:sz="0" w:space="0" w:color="auto"/>
            <w:left w:val="none" w:sz="0" w:space="0" w:color="auto"/>
            <w:bottom w:val="none" w:sz="0" w:space="0" w:color="auto"/>
            <w:right w:val="none" w:sz="0" w:space="0" w:color="auto"/>
          </w:divBdr>
        </w:div>
        <w:div w:id="1394309329">
          <w:marLeft w:val="3330"/>
          <w:marRight w:val="0"/>
          <w:marTop w:val="0"/>
          <w:marBottom w:val="80"/>
          <w:divBdr>
            <w:top w:val="none" w:sz="0" w:space="0" w:color="auto"/>
            <w:left w:val="none" w:sz="0" w:space="0" w:color="auto"/>
            <w:bottom w:val="none" w:sz="0" w:space="0" w:color="auto"/>
            <w:right w:val="none" w:sz="0" w:space="0" w:color="auto"/>
          </w:divBdr>
        </w:div>
        <w:div w:id="148789173">
          <w:marLeft w:val="3330"/>
          <w:marRight w:val="0"/>
          <w:marTop w:val="0"/>
          <w:marBottom w:val="80"/>
          <w:divBdr>
            <w:top w:val="none" w:sz="0" w:space="0" w:color="auto"/>
            <w:left w:val="none" w:sz="0" w:space="0" w:color="auto"/>
            <w:bottom w:val="none" w:sz="0" w:space="0" w:color="auto"/>
            <w:right w:val="none" w:sz="0" w:space="0" w:color="auto"/>
          </w:divBdr>
        </w:div>
        <w:div w:id="1552964558">
          <w:marLeft w:val="3330"/>
          <w:marRight w:val="0"/>
          <w:marTop w:val="0"/>
          <w:marBottom w:val="80"/>
          <w:divBdr>
            <w:top w:val="none" w:sz="0" w:space="0" w:color="auto"/>
            <w:left w:val="none" w:sz="0" w:space="0" w:color="auto"/>
            <w:bottom w:val="none" w:sz="0" w:space="0" w:color="auto"/>
            <w:right w:val="none" w:sz="0" w:space="0" w:color="auto"/>
          </w:divBdr>
        </w:div>
        <w:div w:id="63335254">
          <w:marLeft w:val="3330"/>
          <w:marRight w:val="0"/>
          <w:marTop w:val="0"/>
          <w:marBottom w:val="80"/>
          <w:divBdr>
            <w:top w:val="none" w:sz="0" w:space="0" w:color="auto"/>
            <w:left w:val="none" w:sz="0" w:space="0" w:color="auto"/>
            <w:bottom w:val="none" w:sz="0" w:space="0" w:color="auto"/>
            <w:right w:val="none" w:sz="0" w:space="0" w:color="auto"/>
          </w:divBdr>
        </w:div>
        <w:div w:id="1703433799">
          <w:marLeft w:val="3330"/>
          <w:marRight w:val="0"/>
          <w:marTop w:val="0"/>
          <w:marBottom w:val="80"/>
          <w:divBdr>
            <w:top w:val="none" w:sz="0" w:space="0" w:color="auto"/>
            <w:left w:val="none" w:sz="0" w:space="0" w:color="auto"/>
            <w:bottom w:val="none" w:sz="0" w:space="0" w:color="auto"/>
            <w:right w:val="none" w:sz="0" w:space="0" w:color="auto"/>
          </w:divBdr>
        </w:div>
        <w:div w:id="125785056">
          <w:marLeft w:val="3330"/>
          <w:marRight w:val="0"/>
          <w:marTop w:val="0"/>
          <w:marBottom w:val="80"/>
          <w:divBdr>
            <w:top w:val="none" w:sz="0" w:space="0" w:color="auto"/>
            <w:left w:val="none" w:sz="0" w:space="0" w:color="auto"/>
            <w:bottom w:val="none" w:sz="0" w:space="0" w:color="auto"/>
            <w:right w:val="none" w:sz="0" w:space="0" w:color="auto"/>
          </w:divBdr>
        </w:div>
        <w:div w:id="1562475852">
          <w:marLeft w:val="3330"/>
          <w:marRight w:val="0"/>
          <w:marTop w:val="0"/>
          <w:marBottom w:val="80"/>
          <w:divBdr>
            <w:top w:val="none" w:sz="0" w:space="0" w:color="auto"/>
            <w:left w:val="none" w:sz="0" w:space="0" w:color="auto"/>
            <w:bottom w:val="none" w:sz="0" w:space="0" w:color="auto"/>
            <w:right w:val="none" w:sz="0" w:space="0" w:color="auto"/>
          </w:divBdr>
        </w:div>
        <w:div w:id="1963807279">
          <w:marLeft w:val="3330"/>
          <w:marRight w:val="0"/>
          <w:marTop w:val="0"/>
          <w:marBottom w:val="80"/>
          <w:divBdr>
            <w:top w:val="none" w:sz="0" w:space="0" w:color="auto"/>
            <w:left w:val="none" w:sz="0" w:space="0" w:color="auto"/>
            <w:bottom w:val="none" w:sz="0" w:space="0" w:color="auto"/>
            <w:right w:val="none" w:sz="0" w:space="0" w:color="auto"/>
          </w:divBdr>
        </w:div>
        <w:div w:id="51318441">
          <w:marLeft w:val="3330"/>
          <w:marRight w:val="0"/>
          <w:marTop w:val="0"/>
          <w:marBottom w:val="80"/>
          <w:divBdr>
            <w:top w:val="none" w:sz="0" w:space="0" w:color="auto"/>
            <w:left w:val="none" w:sz="0" w:space="0" w:color="auto"/>
            <w:bottom w:val="none" w:sz="0" w:space="0" w:color="auto"/>
            <w:right w:val="none" w:sz="0" w:space="0" w:color="auto"/>
          </w:divBdr>
        </w:div>
        <w:div w:id="1836921157">
          <w:marLeft w:val="3330"/>
          <w:marRight w:val="0"/>
          <w:marTop w:val="0"/>
          <w:marBottom w:val="80"/>
          <w:divBdr>
            <w:top w:val="none" w:sz="0" w:space="0" w:color="auto"/>
            <w:left w:val="none" w:sz="0" w:space="0" w:color="auto"/>
            <w:bottom w:val="none" w:sz="0" w:space="0" w:color="auto"/>
            <w:right w:val="none" w:sz="0" w:space="0" w:color="auto"/>
          </w:divBdr>
        </w:div>
        <w:div w:id="1165978899">
          <w:marLeft w:val="3330"/>
          <w:marRight w:val="0"/>
          <w:marTop w:val="0"/>
          <w:marBottom w:val="80"/>
          <w:divBdr>
            <w:top w:val="none" w:sz="0" w:space="0" w:color="auto"/>
            <w:left w:val="none" w:sz="0" w:space="0" w:color="auto"/>
            <w:bottom w:val="none" w:sz="0" w:space="0" w:color="auto"/>
            <w:right w:val="none" w:sz="0" w:space="0" w:color="auto"/>
          </w:divBdr>
        </w:div>
        <w:div w:id="219295579">
          <w:marLeft w:val="3330"/>
          <w:marRight w:val="0"/>
          <w:marTop w:val="0"/>
          <w:marBottom w:val="80"/>
          <w:divBdr>
            <w:top w:val="none" w:sz="0" w:space="0" w:color="auto"/>
            <w:left w:val="none" w:sz="0" w:space="0" w:color="auto"/>
            <w:bottom w:val="none" w:sz="0" w:space="0" w:color="auto"/>
            <w:right w:val="none" w:sz="0" w:space="0" w:color="auto"/>
          </w:divBdr>
        </w:div>
        <w:div w:id="1521122884">
          <w:marLeft w:val="3330"/>
          <w:marRight w:val="0"/>
          <w:marTop w:val="0"/>
          <w:marBottom w:val="80"/>
          <w:divBdr>
            <w:top w:val="none" w:sz="0" w:space="0" w:color="auto"/>
            <w:left w:val="none" w:sz="0" w:space="0" w:color="auto"/>
            <w:bottom w:val="none" w:sz="0" w:space="0" w:color="auto"/>
            <w:right w:val="none" w:sz="0" w:space="0" w:color="auto"/>
          </w:divBdr>
        </w:div>
        <w:div w:id="753627723">
          <w:marLeft w:val="3330"/>
          <w:marRight w:val="0"/>
          <w:marTop w:val="0"/>
          <w:marBottom w:val="80"/>
          <w:divBdr>
            <w:top w:val="none" w:sz="0" w:space="0" w:color="auto"/>
            <w:left w:val="none" w:sz="0" w:space="0" w:color="auto"/>
            <w:bottom w:val="none" w:sz="0" w:space="0" w:color="auto"/>
            <w:right w:val="none" w:sz="0" w:space="0" w:color="auto"/>
          </w:divBdr>
        </w:div>
        <w:div w:id="1468233725">
          <w:marLeft w:val="3330"/>
          <w:marRight w:val="0"/>
          <w:marTop w:val="0"/>
          <w:marBottom w:val="80"/>
          <w:divBdr>
            <w:top w:val="none" w:sz="0" w:space="0" w:color="auto"/>
            <w:left w:val="none" w:sz="0" w:space="0" w:color="auto"/>
            <w:bottom w:val="none" w:sz="0" w:space="0" w:color="auto"/>
            <w:right w:val="none" w:sz="0" w:space="0" w:color="auto"/>
          </w:divBdr>
        </w:div>
        <w:div w:id="1653832033">
          <w:marLeft w:val="3330"/>
          <w:marRight w:val="0"/>
          <w:marTop w:val="0"/>
          <w:marBottom w:val="80"/>
          <w:divBdr>
            <w:top w:val="none" w:sz="0" w:space="0" w:color="auto"/>
            <w:left w:val="none" w:sz="0" w:space="0" w:color="auto"/>
            <w:bottom w:val="none" w:sz="0" w:space="0" w:color="auto"/>
            <w:right w:val="none" w:sz="0" w:space="0" w:color="auto"/>
          </w:divBdr>
        </w:div>
        <w:div w:id="393966074">
          <w:marLeft w:val="3330"/>
          <w:marRight w:val="0"/>
          <w:marTop w:val="0"/>
          <w:marBottom w:val="80"/>
          <w:divBdr>
            <w:top w:val="none" w:sz="0" w:space="0" w:color="auto"/>
            <w:left w:val="none" w:sz="0" w:space="0" w:color="auto"/>
            <w:bottom w:val="none" w:sz="0" w:space="0" w:color="auto"/>
            <w:right w:val="none" w:sz="0" w:space="0" w:color="auto"/>
          </w:divBdr>
        </w:div>
        <w:div w:id="1018889662">
          <w:marLeft w:val="3330"/>
          <w:marRight w:val="0"/>
          <w:marTop w:val="0"/>
          <w:marBottom w:val="80"/>
          <w:divBdr>
            <w:top w:val="none" w:sz="0" w:space="0" w:color="auto"/>
            <w:left w:val="none" w:sz="0" w:space="0" w:color="auto"/>
            <w:bottom w:val="none" w:sz="0" w:space="0" w:color="auto"/>
            <w:right w:val="none" w:sz="0" w:space="0" w:color="auto"/>
          </w:divBdr>
        </w:div>
        <w:div w:id="1127117993">
          <w:marLeft w:val="3330"/>
          <w:marRight w:val="0"/>
          <w:marTop w:val="0"/>
          <w:marBottom w:val="80"/>
          <w:divBdr>
            <w:top w:val="none" w:sz="0" w:space="0" w:color="auto"/>
            <w:left w:val="none" w:sz="0" w:space="0" w:color="auto"/>
            <w:bottom w:val="none" w:sz="0" w:space="0" w:color="auto"/>
            <w:right w:val="none" w:sz="0" w:space="0" w:color="auto"/>
          </w:divBdr>
        </w:div>
        <w:div w:id="537282296">
          <w:marLeft w:val="3330"/>
          <w:marRight w:val="0"/>
          <w:marTop w:val="0"/>
          <w:marBottom w:val="80"/>
          <w:divBdr>
            <w:top w:val="none" w:sz="0" w:space="0" w:color="auto"/>
            <w:left w:val="none" w:sz="0" w:space="0" w:color="auto"/>
            <w:bottom w:val="none" w:sz="0" w:space="0" w:color="auto"/>
            <w:right w:val="none" w:sz="0" w:space="0" w:color="auto"/>
          </w:divBdr>
        </w:div>
        <w:div w:id="684478836">
          <w:marLeft w:val="3330"/>
          <w:marRight w:val="0"/>
          <w:marTop w:val="0"/>
          <w:marBottom w:val="80"/>
          <w:divBdr>
            <w:top w:val="none" w:sz="0" w:space="0" w:color="auto"/>
            <w:left w:val="none" w:sz="0" w:space="0" w:color="auto"/>
            <w:bottom w:val="none" w:sz="0" w:space="0" w:color="auto"/>
            <w:right w:val="none" w:sz="0" w:space="0" w:color="auto"/>
          </w:divBdr>
        </w:div>
        <w:div w:id="37318402">
          <w:marLeft w:val="3330"/>
          <w:marRight w:val="0"/>
          <w:marTop w:val="0"/>
          <w:marBottom w:val="80"/>
          <w:divBdr>
            <w:top w:val="none" w:sz="0" w:space="0" w:color="auto"/>
            <w:left w:val="none" w:sz="0" w:space="0" w:color="auto"/>
            <w:bottom w:val="none" w:sz="0" w:space="0" w:color="auto"/>
            <w:right w:val="none" w:sz="0" w:space="0" w:color="auto"/>
          </w:divBdr>
        </w:div>
        <w:div w:id="1294024610">
          <w:marLeft w:val="3330"/>
          <w:marRight w:val="0"/>
          <w:marTop w:val="0"/>
          <w:marBottom w:val="80"/>
          <w:divBdr>
            <w:top w:val="none" w:sz="0" w:space="0" w:color="auto"/>
            <w:left w:val="none" w:sz="0" w:space="0" w:color="auto"/>
            <w:bottom w:val="none" w:sz="0" w:space="0" w:color="auto"/>
            <w:right w:val="none" w:sz="0" w:space="0" w:color="auto"/>
          </w:divBdr>
        </w:div>
        <w:div w:id="1162964220">
          <w:marLeft w:val="3330"/>
          <w:marRight w:val="0"/>
          <w:marTop w:val="0"/>
          <w:marBottom w:val="80"/>
          <w:divBdr>
            <w:top w:val="none" w:sz="0" w:space="0" w:color="auto"/>
            <w:left w:val="none" w:sz="0" w:space="0" w:color="auto"/>
            <w:bottom w:val="none" w:sz="0" w:space="0" w:color="auto"/>
            <w:right w:val="none" w:sz="0" w:space="0" w:color="auto"/>
          </w:divBdr>
        </w:div>
        <w:div w:id="577985197">
          <w:marLeft w:val="3326"/>
          <w:marRight w:val="0"/>
          <w:marTop w:val="0"/>
          <w:marBottom w:val="80"/>
          <w:divBdr>
            <w:top w:val="none" w:sz="0" w:space="0" w:color="auto"/>
            <w:left w:val="none" w:sz="0" w:space="0" w:color="auto"/>
            <w:bottom w:val="none" w:sz="0" w:space="0" w:color="auto"/>
            <w:right w:val="none" w:sz="0" w:space="0" w:color="auto"/>
          </w:divBdr>
        </w:div>
        <w:div w:id="1038973873">
          <w:marLeft w:val="3326"/>
          <w:marRight w:val="0"/>
          <w:marTop w:val="0"/>
          <w:marBottom w:val="80"/>
          <w:divBdr>
            <w:top w:val="none" w:sz="0" w:space="0" w:color="auto"/>
            <w:left w:val="none" w:sz="0" w:space="0" w:color="auto"/>
            <w:bottom w:val="none" w:sz="0" w:space="0" w:color="auto"/>
            <w:right w:val="none" w:sz="0" w:space="0" w:color="auto"/>
          </w:divBdr>
        </w:div>
        <w:div w:id="1938563289">
          <w:marLeft w:val="3326"/>
          <w:marRight w:val="0"/>
          <w:marTop w:val="0"/>
          <w:marBottom w:val="80"/>
          <w:divBdr>
            <w:top w:val="none" w:sz="0" w:space="0" w:color="auto"/>
            <w:left w:val="none" w:sz="0" w:space="0" w:color="auto"/>
            <w:bottom w:val="none" w:sz="0" w:space="0" w:color="auto"/>
            <w:right w:val="none" w:sz="0" w:space="0" w:color="auto"/>
          </w:divBdr>
        </w:div>
        <w:div w:id="1209143746">
          <w:marLeft w:val="3326"/>
          <w:marRight w:val="0"/>
          <w:marTop w:val="0"/>
          <w:marBottom w:val="80"/>
          <w:divBdr>
            <w:top w:val="none" w:sz="0" w:space="0" w:color="auto"/>
            <w:left w:val="none" w:sz="0" w:space="0" w:color="auto"/>
            <w:bottom w:val="none" w:sz="0" w:space="0" w:color="auto"/>
            <w:right w:val="none" w:sz="0" w:space="0" w:color="auto"/>
          </w:divBdr>
        </w:div>
        <w:div w:id="977805046">
          <w:marLeft w:val="3326"/>
          <w:marRight w:val="0"/>
          <w:marTop w:val="0"/>
          <w:marBottom w:val="80"/>
          <w:divBdr>
            <w:top w:val="none" w:sz="0" w:space="0" w:color="auto"/>
            <w:left w:val="none" w:sz="0" w:space="0" w:color="auto"/>
            <w:bottom w:val="none" w:sz="0" w:space="0" w:color="auto"/>
            <w:right w:val="none" w:sz="0" w:space="0" w:color="auto"/>
          </w:divBdr>
        </w:div>
        <w:div w:id="1690571085">
          <w:marLeft w:val="3326"/>
          <w:marRight w:val="0"/>
          <w:marTop w:val="0"/>
          <w:marBottom w:val="80"/>
          <w:divBdr>
            <w:top w:val="none" w:sz="0" w:space="0" w:color="auto"/>
            <w:left w:val="none" w:sz="0" w:space="0" w:color="auto"/>
            <w:bottom w:val="none" w:sz="0" w:space="0" w:color="auto"/>
            <w:right w:val="none" w:sz="0" w:space="0" w:color="auto"/>
          </w:divBdr>
        </w:div>
        <w:div w:id="1282111924">
          <w:marLeft w:val="3326"/>
          <w:marRight w:val="0"/>
          <w:marTop w:val="0"/>
          <w:marBottom w:val="80"/>
          <w:divBdr>
            <w:top w:val="none" w:sz="0" w:space="0" w:color="auto"/>
            <w:left w:val="none" w:sz="0" w:space="0" w:color="auto"/>
            <w:bottom w:val="none" w:sz="0" w:space="0" w:color="auto"/>
            <w:right w:val="none" w:sz="0" w:space="0" w:color="auto"/>
          </w:divBdr>
        </w:div>
        <w:div w:id="522942820">
          <w:marLeft w:val="3326"/>
          <w:marRight w:val="0"/>
          <w:marTop w:val="0"/>
          <w:marBottom w:val="80"/>
          <w:divBdr>
            <w:top w:val="none" w:sz="0" w:space="0" w:color="auto"/>
            <w:left w:val="none" w:sz="0" w:space="0" w:color="auto"/>
            <w:bottom w:val="none" w:sz="0" w:space="0" w:color="auto"/>
            <w:right w:val="none" w:sz="0" w:space="0" w:color="auto"/>
          </w:divBdr>
        </w:div>
        <w:div w:id="368723970">
          <w:marLeft w:val="3326"/>
          <w:marRight w:val="0"/>
          <w:marTop w:val="0"/>
          <w:marBottom w:val="80"/>
          <w:divBdr>
            <w:top w:val="none" w:sz="0" w:space="0" w:color="auto"/>
            <w:left w:val="none" w:sz="0" w:space="0" w:color="auto"/>
            <w:bottom w:val="none" w:sz="0" w:space="0" w:color="auto"/>
            <w:right w:val="none" w:sz="0" w:space="0" w:color="auto"/>
          </w:divBdr>
        </w:div>
        <w:div w:id="597372250">
          <w:marLeft w:val="3326"/>
          <w:marRight w:val="0"/>
          <w:marTop w:val="0"/>
          <w:marBottom w:val="80"/>
          <w:divBdr>
            <w:top w:val="none" w:sz="0" w:space="0" w:color="auto"/>
            <w:left w:val="none" w:sz="0" w:space="0" w:color="auto"/>
            <w:bottom w:val="none" w:sz="0" w:space="0" w:color="auto"/>
            <w:right w:val="none" w:sz="0" w:space="0" w:color="auto"/>
          </w:divBdr>
        </w:div>
        <w:div w:id="1956709192">
          <w:marLeft w:val="3326"/>
          <w:marRight w:val="0"/>
          <w:marTop w:val="0"/>
          <w:marBottom w:val="80"/>
          <w:divBdr>
            <w:top w:val="none" w:sz="0" w:space="0" w:color="auto"/>
            <w:left w:val="none" w:sz="0" w:space="0" w:color="auto"/>
            <w:bottom w:val="none" w:sz="0" w:space="0" w:color="auto"/>
            <w:right w:val="none" w:sz="0" w:space="0" w:color="auto"/>
          </w:divBdr>
        </w:div>
        <w:div w:id="1595046275">
          <w:marLeft w:val="3326"/>
          <w:marRight w:val="0"/>
          <w:marTop w:val="0"/>
          <w:marBottom w:val="80"/>
          <w:divBdr>
            <w:top w:val="none" w:sz="0" w:space="0" w:color="auto"/>
            <w:left w:val="none" w:sz="0" w:space="0" w:color="auto"/>
            <w:bottom w:val="none" w:sz="0" w:space="0" w:color="auto"/>
            <w:right w:val="none" w:sz="0" w:space="0" w:color="auto"/>
          </w:divBdr>
        </w:div>
        <w:div w:id="1135761359">
          <w:marLeft w:val="3326"/>
          <w:marRight w:val="0"/>
          <w:marTop w:val="0"/>
          <w:marBottom w:val="80"/>
          <w:divBdr>
            <w:top w:val="none" w:sz="0" w:space="0" w:color="auto"/>
            <w:left w:val="none" w:sz="0" w:space="0" w:color="auto"/>
            <w:bottom w:val="none" w:sz="0" w:space="0" w:color="auto"/>
            <w:right w:val="none" w:sz="0" w:space="0" w:color="auto"/>
          </w:divBdr>
        </w:div>
        <w:div w:id="1231381130">
          <w:marLeft w:val="3326"/>
          <w:marRight w:val="0"/>
          <w:marTop w:val="0"/>
          <w:marBottom w:val="80"/>
          <w:divBdr>
            <w:top w:val="none" w:sz="0" w:space="0" w:color="auto"/>
            <w:left w:val="none" w:sz="0" w:space="0" w:color="auto"/>
            <w:bottom w:val="none" w:sz="0" w:space="0" w:color="auto"/>
            <w:right w:val="none" w:sz="0" w:space="0" w:color="auto"/>
          </w:divBdr>
        </w:div>
        <w:div w:id="1650010628">
          <w:marLeft w:val="3326"/>
          <w:marRight w:val="0"/>
          <w:marTop w:val="0"/>
          <w:marBottom w:val="80"/>
          <w:divBdr>
            <w:top w:val="none" w:sz="0" w:space="0" w:color="auto"/>
            <w:left w:val="none" w:sz="0" w:space="0" w:color="auto"/>
            <w:bottom w:val="none" w:sz="0" w:space="0" w:color="auto"/>
            <w:right w:val="none" w:sz="0" w:space="0" w:color="auto"/>
          </w:divBdr>
        </w:div>
        <w:div w:id="1970479335">
          <w:marLeft w:val="3326"/>
          <w:marRight w:val="0"/>
          <w:marTop w:val="0"/>
          <w:marBottom w:val="80"/>
          <w:divBdr>
            <w:top w:val="none" w:sz="0" w:space="0" w:color="auto"/>
            <w:left w:val="none" w:sz="0" w:space="0" w:color="auto"/>
            <w:bottom w:val="none" w:sz="0" w:space="0" w:color="auto"/>
            <w:right w:val="none" w:sz="0" w:space="0" w:color="auto"/>
          </w:divBdr>
        </w:div>
        <w:div w:id="1150898965">
          <w:marLeft w:val="3326"/>
          <w:marRight w:val="0"/>
          <w:marTop w:val="0"/>
          <w:marBottom w:val="80"/>
          <w:divBdr>
            <w:top w:val="none" w:sz="0" w:space="0" w:color="auto"/>
            <w:left w:val="none" w:sz="0" w:space="0" w:color="auto"/>
            <w:bottom w:val="none" w:sz="0" w:space="0" w:color="auto"/>
            <w:right w:val="none" w:sz="0" w:space="0" w:color="auto"/>
          </w:divBdr>
        </w:div>
        <w:div w:id="2008701660">
          <w:marLeft w:val="3326"/>
          <w:marRight w:val="0"/>
          <w:marTop w:val="0"/>
          <w:marBottom w:val="80"/>
          <w:divBdr>
            <w:top w:val="none" w:sz="0" w:space="0" w:color="auto"/>
            <w:left w:val="none" w:sz="0" w:space="0" w:color="auto"/>
            <w:bottom w:val="none" w:sz="0" w:space="0" w:color="auto"/>
            <w:right w:val="none" w:sz="0" w:space="0" w:color="auto"/>
          </w:divBdr>
        </w:div>
        <w:div w:id="1188519317">
          <w:marLeft w:val="3326"/>
          <w:marRight w:val="0"/>
          <w:marTop w:val="0"/>
          <w:marBottom w:val="80"/>
          <w:divBdr>
            <w:top w:val="none" w:sz="0" w:space="0" w:color="auto"/>
            <w:left w:val="none" w:sz="0" w:space="0" w:color="auto"/>
            <w:bottom w:val="none" w:sz="0" w:space="0" w:color="auto"/>
            <w:right w:val="none" w:sz="0" w:space="0" w:color="auto"/>
          </w:divBdr>
        </w:div>
        <w:div w:id="1140877191">
          <w:marLeft w:val="3326"/>
          <w:marRight w:val="0"/>
          <w:marTop w:val="0"/>
          <w:marBottom w:val="80"/>
          <w:divBdr>
            <w:top w:val="none" w:sz="0" w:space="0" w:color="auto"/>
            <w:left w:val="none" w:sz="0" w:space="0" w:color="auto"/>
            <w:bottom w:val="none" w:sz="0" w:space="0" w:color="auto"/>
            <w:right w:val="none" w:sz="0" w:space="0" w:color="auto"/>
          </w:divBdr>
        </w:div>
        <w:div w:id="1349332766">
          <w:marLeft w:val="3326"/>
          <w:marRight w:val="0"/>
          <w:marTop w:val="0"/>
          <w:marBottom w:val="80"/>
          <w:divBdr>
            <w:top w:val="none" w:sz="0" w:space="0" w:color="auto"/>
            <w:left w:val="none" w:sz="0" w:space="0" w:color="auto"/>
            <w:bottom w:val="none" w:sz="0" w:space="0" w:color="auto"/>
            <w:right w:val="none" w:sz="0" w:space="0" w:color="auto"/>
          </w:divBdr>
        </w:div>
        <w:div w:id="426275577">
          <w:marLeft w:val="3326"/>
          <w:marRight w:val="0"/>
          <w:marTop w:val="0"/>
          <w:marBottom w:val="80"/>
          <w:divBdr>
            <w:top w:val="none" w:sz="0" w:space="0" w:color="auto"/>
            <w:left w:val="none" w:sz="0" w:space="0" w:color="auto"/>
            <w:bottom w:val="none" w:sz="0" w:space="0" w:color="auto"/>
            <w:right w:val="none" w:sz="0" w:space="0" w:color="auto"/>
          </w:divBdr>
        </w:div>
        <w:div w:id="1425877976">
          <w:marLeft w:val="3326"/>
          <w:marRight w:val="0"/>
          <w:marTop w:val="0"/>
          <w:marBottom w:val="80"/>
          <w:divBdr>
            <w:top w:val="none" w:sz="0" w:space="0" w:color="auto"/>
            <w:left w:val="none" w:sz="0" w:space="0" w:color="auto"/>
            <w:bottom w:val="none" w:sz="0" w:space="0" w:color="auto"/>
            <w:right w:val="none" w:sz="0" w:space="0" w:color="auto"/>
          </w:divBdr>
        </w:div>
        <w:div w:id="154688980">
          <w:marLeft w:val="3326"/>
          <w:marRight w:val="0"/>
          <w:marTop w:val="0"/>
          <w:marBottom w:val="80"/>
          <w:divBdr>
            <w:top w:val="none" w:sz="0" w:space="0" w:color="auto"/>
            <w:left w:val="none" w:sz="0" w:space="0" w:color="auto"/>
            <w:bottom w:val="none" w:sz="0" w:space="0" w:color="auto"/>
            <w:right w:val="none" w:sz="0" w:space="0" w:color="auto"/>
          </w:divBdr>
        </w:div>
        <w:div w:id="893085607">
          <w:marLeft w:val="3326"/>
          <w:marRight w:val="0"/>
          <w:marTop w:val="0"/>
          <w:marBottom w:val="80"/>
          <w:divBdr>
            <w:top w:val="none" w:sz="0" w:space="0" w:color="auto"/>
            <w:left w:val="none" w:sz="0" w:space="0" w:color="auto"/>
            <w:bottom w:val="none" w:sz="0" w:space="0" w:color="auto"/>
            <w:right w:val="none" w:sz="0" w:space="0" w:color="auto"/>
          </w:divBdr>
        </w:div>
        <w:div w:id="465271383">
          <w:marLeft w:val="3326"/>
          <w:marRight w:val="0"/>
          <w:marTop w:val="0"/>
          <w:marBottom w:val="80"/>
          <w:divBdr>
            <w:top w:val="none" w:sz="0" w:space="0" w:color="auto"/>
            <w:left w:val="none" w:sz="0" w:space="0" w:color="auto"/>
            <w:bottom w:val="none" w:sz="0" w:space="0" w:color="auto"/>
            <w:right w:val="none" w:sz="0" w:space="0" w:color="auto"/>
          </w:divBdr>
        </w:div>
        <w:div w:id="340008897">
          <w:marLeft w:val="3326"/>
          <w:marRight w:val="0"/>
          <w:marTop w:val="0"/>
          <w:marBottom w:val="80"/>
          <w:divBdr>
            <w:top w:val="none" w:sz="0" w:space="0" w:color="auto"/>
            <w:left w:val="none" w:sz="0" w:space="0" w:color="auto"/>
            <w:bottom w:val="none" w:sz="0" w:space="0" w:color="auto"/>
            <w:right w:val="none" w:sz="0" w:space="0" w:color="auto"/>
          </w:divBdr>
        </w:div>
        <w:div w:id="1388067236">
          <w:marLeft w:val="3326"/>
          <w:marRight w:val="0"/>
          <w:marTop w:val="0"/>
          <w:marBottom w:val="80"/>
          <w:divBdr>
            <w:top w:val="none" w:sz="0" w:space="0" w:color="auto"/>
            <w:left w:val="none" w:sz="0" w:space="0" w:color="auto"/>
            <w:bottom w:val="none" w:sz="0" w:space="0" w:color="auto"/>
            <w:right w:val="none" w:sz="0" w:space="0" w:color="auto"/>
          </w:divBdr>
        </w:div>
        <w:div w:id="1730224343">
          <w:marLeft w:val="3326"/>
          <w:marRight w:val="0"/>
          <w:marTop w:val="0"/>
          <w:marBottom w:val="80"/>
          <w:divBdr>
            <w:top w:val="none" w:sz="0" w:space="0" w:color="auto"/>
            <w:left w:val="none" w:sz="0" w:space="0" w:color="auto"/>
            <w:bottom w:val="none" w:sz="0" w:space="0" w:color="auto"/>
            <w:right w:val="none" w:sz="0" w:space="0" w:color="auto"/>
          </w:divBdr>
        </w:div>
        <w:div w:id="2035184341">
          <w:marLeft w:val="3326"/>
          <w:marRight w:val="0"/>
          <w:marTop w:val="0"/>
          <w:marBottom w:val="80"/>
          <w:divBdr>
            <w:top w:val="none" w:sz="0" w:space="0" w:color="auto"/>
            <w:left w:val="none" w:sz="0" w:space="0" w:color="auto"/>
            <w:bottom w:val="none" w:sz="0" w:space="0" w:color="auto"/>
            <w:right w:val="none" w:sz="0" w:space="0" w:color="auto"/>
          </w:divBdr>
        </w:div>
        <w:div w:id="2048140031">
          <w:marLeft w:val="3326"/>
          <w:marRight w:val="0"/>
          <w:marTop w:val="0"/>
          <w:marBottom w:val="80"/>
          <w:divBdr>
            <w:top w:val="none" w:sz="0" w:space="0" w:color="auto"/>
            <w:left w:val="none" w:sz="0" w:space="0" w:color="auto"/>
            <w:bottom w:val="none" w:sz="0" w:space="0" w:color="auto"/>
            <w:right w:val="none" w:sz="0" w:space="0" w:color="auto"/>
          </w:divBdr>
        </w:div>
        <w:div w:id="858197791">
          <w:marLeft w:val="3326"/>
          <w:marRight w:val="0"/>
          <w:marTop w:val="0"/>
          <w:marBottom w:val="80"/>
          <w:divBdr>
            <w:top w:val="none" w:sz="0" w:space="0" w:color="auto"/>
            <w:left w:val="none" w:sz="0" w:space="0" w:color="auto"/>
            <w:bottom w:val="none" w:sz="0" w:space="0" w:color="auto"/>
            <w:right w:val="none" w:sz="0" w:space="0" w:color="auto"/>
          </w:divBdr>
        </w:div>
        <w:div w:id="568343427">
          <w:marLeft w:val="3326"/>
          <w:marRight w:val="0"/>
          <w:marTop w:val="0"/>
          <w:marBottom w:val="80"/>
          <w:divBdr>
            <w:top w:val="none" w:sz="0" w:space="0" w:color="auto"/>
            <w:left w:val="none" w:sz="0" w:space="0" w:color="auto"/>
            <w:bottom w:val="none" w:sz="0" w:space="0" w:color="auto"/>
            <w:right w:val="none" w:sz="0" w:space="0" w:color="auto"/>
          </w:divBdr>
        </w:div>
        <w:div w:id="501968508">
          <w:marLeft w:val="3326"/>
          <w:marRight w:val="0"/>
          <w:marTop w:val="0"/>
          <w:marBottom w:val="80"/>
          <w:divBdr>
            <w:top w:val="none" w:sz="0" w:space="0" w:color="auto"/>
            <w:left w:val="none" w:sz="0" w:space="0" w:color="auto"/>
            <w:bottom w:val="none" w:sz="0" w:space="0" w:color="auto"/>
            <w:right w:val="none" w:sz="0" w:space="0" w:color="auto"/>
          </w:divBdr>
        </w:div>
        <w:div w:id="592016075">
          <w:marLeft w:val="3326"/>
          <w:marRight w:val="0"/>
          <w:marTop w:val="0"/>
          <w:marBottom w:val="80"/>
          <w:divBdr>
            <w:top w:val="none" w:sz="0" w:space="0" w:color="auto"/>
            <w:left w:val="none" w:sz="0" w:space="0" w:color="auto"/>
            <w:bottom w:val="none" w:sz="0" w:space="0" w:color="auto"/>
            <w:right w:val="none" w:sz="0" w:space="0" w:color="auto"/>
          </w:divBdr>
        </w:div>
        <w:div w:id="169764010">
          <w:marLeft w:val="3326"/>
          <w:marRight w:val="0"/>
          <w:marTop w:val="0"/>
          <w:marBottom w:val="80"/>
          <w:divBdr>
            <w:top w:val="none" w:sz="0" w:space="0" w:color="auto"/>
            <w:left w:val="none" w:sz="0" w:space="0" w:color="auto"/>
            <w:bottom w:val="none" w:sz="0" w:space="0" w:color="auto"/>
            <w:right w:val="none" w:sz="0" w:space="0" w:color="auto"/>
          </w:divBdr>
        </w:div>
        <w:div w:id="2083328803">
          <w:marLeft w:val="3326"/>
          <w:marRight w:val="0"/>
          <w:marTop w:val="0"/>
          <w:marBottom w:val="80"/>
          <w:divBdr>
            <w:top w:val="none" w:sz="0" w:space="0" w:color="auto"/>
            <w:left w:val="none" w:sz="0" w:space="0" w:color="auto"/>
            <w:bottom w:val="none" w:sz="0" w:space="0" w:color="auto"/>
            <w:right w:val="none" w:sz="0" w:space="0" w:color="auto"/>
          </w:divBdr>
        </w:div>
        <w:div w:id="568731027">
          <w:marLeft w:val="3326"/>
          <w:marRight w:val="0"/>
          <w:marTop w:val="0"/>
          <w:marBottom w:val="80"/>
          <w:divBdr>
            <w:top w:val="none" w:sz="0" w:space="0" w:color="auto"/>
            <w:left w:val="none" w:sz="0" w:space="0" w:color="auto"/>
            <w:bottom w:val="none" w:sz="0" w:space="0" w:color="auto"/>
            <w:right w:val="none" w:sz="0" w:space="0" w:color="auto"/>
          </w:divBdr>
        </w:div>
        <w:div w:id="448280919">
          <w:marLeft w:val="3326"/>
          <w:marRight w:val="0"/>
          <w:marTop w:val="0"/>
          <w:marBottom w:val="80"/>
          <w:divBdr>
            <w:top w:val="none" w:sz="0" w:space="0" w:color="auto"/>
            <w:left w:val="none" w:sz="0" w:space="0" w:color="auto"/>
            <w:bottom w:val="none" w:sz="0" w:space="0" w:color="auto"/>
            <w:right w:val="none" w:sz="0" w:space="0" w:color="auto"/>
          </w:divBdr>
        </w:div>
        <w:div w:id="1257520703">
          <w:marLeft w:val="3326"/>
          <w:marRight w:val="0"/>
          <w:marTop w:val="0"/>
          <w:marBottom w:val="80"/>
          <w:divBdr>
            <w:top w:val="none" w:sz="0" w:space="0" w:color="auto"/>
            <w:left w:val="none" w:sz="0" w:space="0" w:color="auto"/>
            <w:bottom w:val="none" w:sz="0" w:space="0" w:color="auto"/>
            <w:right w:val="none" w:sz="0" w:space="0" w:color="auto"/>
          </w:divBdr>
        </w:div>
        <w:div w:id="509877322">
          <w:marLeft w:val="3326"/>
          <w:marRight w:val="0"/>
          <w:marTop w:val="0"/>
          <w:marBottom w:val="80"/>
          <w:divBdr>
            <w:top w:val="none" w:sz="0" w:space="0" w:color="auto"/>
            <w:left w:val="none" w:sz="0" w:space="0" w:color="auto"/>
            <w:bottom w:val="none" w:sz="0" w:space="0" w:color="auto"/>
            <w:right w:val="none" w:sz="0" w:space="0" w:color="auto"/>
          </w:divBdr>
        </w:div>
        <w:div w:id="1414469407">
          <w:marLeft w:val="3326"/>
          <w:marRight w:val="0"/>
          <w:marTop w:val="0"/>
          <w:marBottom w:val="80"/>
          <w:divBdr>
            <w:top w:val="none" w:sz="0" w:space="0" w:color="auto"/>
            <w:left w:val="none" w:sz="0" w:space="0" w:color="auto"/>
            <w:bottom w:val="none" w:sz="0" w:space="0" w:color="auto"/>
            <w:right w:val="none" w:sz="0" w:space="0" w:color="auto"/>
          </w:divBdr>
        </w:div>
        <w:div w:id="274137165">
          <w:marLeft w:val="3326"/>
          <w:marRight w:val="0"/>
          <w:marTop w:val="0"/>
          <w:marBottom w:val="80"/>
          <w:divBdr>
            <w:top w:val="none" w:sz="0" w:space="0" w:color="auto"/>
            <w:left w:val="none" w:sz="0" w:space="0" w:color="auto"/>
            <w:bottom w:val="none" w:sz="0" w:space="0" w:color="auto"/>
            <w:right w:val="none" w:sz="0" w:space="0" w:color="auto"/>
          </w:divBdr>
        </w:div>
        <w:div w:id="563103558">
          <w:marLeft w:val="3326"/>
          <w:marRight w:val="0"/>
          <w:marTop w:val="0"/>
          <w:marBottom w:val="80"/>
          <w:divBdr>
            <w:top w:val="none" w:sz="0" w:space="0" w:color="auto"/>
            <w:left w:val="none" w:sz="0" w:space="0" w:color="auto"/>
            <w:bottom w:val="none" w:sz="0" w:space="0" w:color="auto"/>
            <w:right w:val="none" w:sz="0" w:space="0" w:color="auto"/>
          </w:divBdr>
        </w:div>
        <w:div w:id="1594318557">
          <w:marLeft w:val="3326"/>
          <w:marRight w:val="0"/>
          <w:marTop w:val="0"/>
          <w:marBottom w:val="80"/>
          <w:divBdr>
            <w:top w:val="none" w:sz="0" w:space="0" w:color="auto"/>
            <w:left w:val="none" w:sz="0" w:space="0" w:color="auto"/>
            <w:bottom w:val="none" w:sz="0" w:space="0" w:color="auto"/>
            <w:right w:val="none" w:sz="0" w:space="0" w:color="auto"/>
          </w:divBdr>
        </w:div>
        <w:div w:id="1532450097">
          <w:marLeft w:val="3326"/>
          <w:marRight w:val="0"/>
          <w:marTop w:val="0"/>
          <w:marBottom w:val="80"/>
          <w:divBdr>
            <w:top w:val="none" w:sz="0" w:space="0" w:color="auto"/>
            <w:left w:val="none" w:sz="0" w:space="0" w:color="auto"/>
            <w:bottom w:val="none" w:sz="0" w:space="0" w:color="auto"/>
            <w:right w:val="none" w:sz="0" w:space="0" w:color="auto"/>
          </w:divBdr>
        </w:div>
        <w:div w:id="1758941146">
          <w:marLeft w:val="3326"/>
          <w:marRight w:val="0"/>
          <w:marTop w:val="0"/>
          <w:marBottom w:val="80"/>
          <w:divBdr>
            <w:top w:val="none" w:sz="0" w:space="0" w:color="auto"/>
            <w:left w:val="none" w:sz="0" w:space="0" w:color="auto"/>
            <w:bottom w:val="none" w:sz="0" w:space="0" w:color="auto"/>
            <w:right w:val="none" w:sz="0" w:space="0" w:color="auto"/>
          </w:divBdr>
        </w:div>
        <w:div w:id="2014331803">
          <w:marLeft w:val="3330"/>
          <w:marRight w:val="0"/>
          <w:marTop w:val="0"/>
          <w:marBottom w:val="80"/>
          <w:divBdr>
            <w:top w:val="none" w:sz="0" w:space="0" w:color="auto"/>
            <w:left w:val="none" w:sz="0" w:space="0" w:color="auto"/>
            <w:bottom w:val="none" w:sz="0" w:space="0" w:color="auto"/>
            <w:right w:val="none" w:sz="0" w:space="0" w:color="auto"/>
          </w:divBdr>
        </w:div>
        <w:div w:id="690452115">
          <w:marLeft w:val="3330"/>
          <w:marRight w:val="0"/>
          <w:marTop w:val="0"/>
          <w:marBottom w:val="80"/>
          <w:divBdr>
            <w:top w:val="none" w:sz="0" w:space="0" w:color="auto"/>
            <w:left w:val="none" w:sz="0" w:space="0" w:color="auto"/>
            <w:bottom w:val="none" w:sz="0" w:space="0" w:color="auto"/>
            <w:right w:val="none" w:sz="0" w:space="0" w:color="auto"/>
          </w:divBdr>
        </w:div>
        <w:div w:id="193739875">
          <w:marLeft w:val="3330"/>
          <w:marRight w:val="0"/>
          <w:marTop w:val="0"/>
          <w:marBottom w:val="80"/>
          <w:divBdr>
            <w:top w:val="none" w:sz="0" w:space="0" w:color="auto"/>
            <w:left w:val="none" w:sz="0" w:space="0" w:color="auto"/>
            <w:bottom w:val="none" w:sz="0" w:space="0" w:color="auto"/>
            <w:right w:val="none" w:sz="0" w:space="0" w:color="auto"/>
          </w:divBdr>
        </w:div>
        <w:div w:id="869420751">
          <w:marLeft w:val="3330"/>
          <w:marRight w:val="0"/>
          <w:marTop w:val="0"/>
          <w:marBottom w:val="80"/>
          <w:divBdr>
            <w:top w:val="none" w:sz="0" w:space="0" w:color="auto"/>
            <w:left w:val="none" w:sz="0" w:space="0" w:color="auto"/>
            <w:bottom w:val="none" w:sz="0" w:space="0" w:color="auto"/>
            <w:right w:val="none" w:sz="0" w:space="0" w:color="auto"/>
          </w:divBdr>
        </w:div>
        <w:div w:id="2061174031">
          <w:marLeft w:val="3330"/>
          <w:marRight w:val="0"/>
          <w:marTop w:val="0"/>
          <w:marBottom w:val="80"/>
          <w:divBdr>
            <w:top w:val="none" w:sz="0" w:space="0" w:color="auto"/>
            <w:left w:val="none" w:sz="0" w:space="0" w:color="auto"/>
            <w:bottom w:val="none" w:sz="0" w:space="0" w:color="auto"/>
            <w:right w:val="none" w:sz="0" w:space="0" w:color="auto"/>
          </w:divBdr>
        </w:div>
        <w:div w:id="163399696">
          <w:marLeft w:val="3330"/>
          <w:marRight w:val="0"/>
          <w:marTop w:val="0"/>
          <w:marBottom w:val="80"/>
          <w:divBdr>
            <w:top w:val="none" w:sz="0" w:space="0" w:color="auto"/>
            <w:left w:val="none" w:sz="0" w:space="0" w:color="auto"/>
            <w:bottom w:val="none" w:sz="0" w:space="0" w:color="auto"/>
            <w:right w:val="none" w:sz="0" w:space="0" w:color="auto"/>
          </w:divBdr>
        </w:div>
        <w:div w:id="479465880">
          <w:marLeft w:val="3330"/>
          <w:marRight w:val="0"/>
          <w:marTop w:val="0"/>
          <w:marBottom w:val="80"/>
          <w:divBdr>
            <w:top w:val="none" w:sz="0" w:space="0" w:color="auto"/>
            <w:left w:val="none" w:sz="0" w:space="0" w:color="auto"/>
            <w:bottom w:val="none" w:sz="0" w:space="0" w:color="auto"/>
            <w:right w:val="none" w:sz="0" w:space="0" w:color="auto"/>
          </w:divBdr>
        </w:div>
        <w:div w:id="2129083153">
          <w:marLeft w:val="3330"/>
          <w:marRight w:val="0"/>
          <w:marTop w:val="0"/>
          <w:marBottom w:val="80"/>
          <w:divBdr>
            <w:top w:val="none" w:sz="0" w:space="0" w:color="auto"/>
            <w:left w:val="none" w:sz="0" w:space="0" w:color="auto"/>
            <w:bottom w:val="none" w:sz="0" w:space="0" w:color="auto"/>
            <w:right w:val="none" w:sz="0" w:space="0" w:color="auto"/>
          </w:divBdr>
        </w:div>
        <w:div w:id="102263897">
          <w:marLeft w:val="3330"/>
          <w:marRight w:val="0"/>
          <w:marTop w:val="0"/>
          <w:marBottom w:val="80"/>
          <w:divBdr>
            <w:top w:val="none" w:sz="0" w:space="0" w:color="auto"/>
            <w:left w:val="none" w:sz="0" w:space="0" w:color="auto"/>
            <w:bottom w:val="none" w:sz="0" w:space="0" w:color="auto"/>
            <w:right w:val="none" w:sz="0" w:space="0" w:color="auto"/>
          </w:divBdr>
        </w:div>
        <w:div w:id="759834516">
          <w:marLeft w:val="3330"/>
          <w:marRight w:val="0"/>
          <w:marTop w:val="0"/>
          <w:marBottom w:val="80"/>
          <w:divBdr>
            <w:top w:val="none" w:sz="0" w:space="0" w:color="auto"/>
            <w:left w:val="none" w:sz="0" w:space="0" w:color="auto"/>
            <w:bottom w:val="none" w:sz="0" w:space="0" w:color="auto"/>
            <w:right w:val="none" w:sz="0" w:space="0" w:color="auto"/>
          </w:divBdr>
        </w:div>
        <w:div w:id="1941913711">
          <w:marLeft w:val="3330"/>
          <w:marRight w:val="0"/>
          <w:marTop w:val="0"/>
          <w:marBottom w:val="80"/>
          <w:divBdr>
            <w:top w:val="none" w:sz="0" w:space="0" w:color="auto"/>
            <w:left w:val="none" w:sz="0" w:space="0" w:color="auto"/>
            <w:bottom w:val="none" w:sz="0" w:space="0" w:color="auto"/>
            <w:right w:val="none" w:sz="0" w:space="0" w:color="auto"/>
          </w:divBdr>
        </w:div>
        <w:div w:id="98528831">
          <w:marLeft w:val="3330"/>
          <w:marRight w:val="0"/>
          <w:marTop w:val="0"/>
          <w:marBottom w:val="80"/>
          <w:divBdr>
            <w:top w:val="none" w:sz="0" w:space="0" w:color="auto"/>
            <w:left w:val="none" w:sz="0" w:space="0" w:color="auto"/>
            <w:bottom w:val="none" w:sz="0" w:space="0" w:color="auto"/>
            <w:right w:val="none" w:sz="0" w:space="0" w:color="auto"/>
          </w:divBdr>
        </w:div>
        <w:div w:id="373579394">
          <w:marLeft w:val="3330"/>
          <w:marRight w:val="0"/>
          <w:marTop w:val="0"/>
          <w:marBottom w:val="80"/>
          <w:divBdr>
            <w:top w:val="none" w:sz="0" w:space="0" w:color="auto"/>
            <w:left w:val="none" w:sz="0" w:space="0" w:color="auto"/>
            <w:bottom w:val="none" w:sz="0" w:space="0" w:color="auto"/>
            <w:right w:val="none" w:sz="0" w:space="0" w:color="auto"/>
          </w:divBdr>
        </w:div>
        <w:div w:id="1236356732">
          <w:marLeft w:val="3330"/>
          <w:marRight w:val="0"/>
          <w:marTop w:val="0"/>
          <w:marBottom w:val="80"/>
          <w:divBdr>
            <w:top w:val="none" w:sz="0" w:space="0" w:color="auto"/>
            <w:left w:val="none" w:sz="0" w:space="0" w:color="auto"/>
            <w:bottom w:val="none" w:sz="0" w:space="0" w:color="auto"/>
            <w:right w:val="none" w:sz="0" w:space="0" w:color="auto"/>
          </w:divBdr>
        </w:div>
        <w:div w:id="2001540564">
          <w:marLeft w:val="3330"/>
          <w:marRight w:val="0"/>
          <w:marTop w:val="0"/>
          <w:marBottom w:val="80"/>
          <w:divBdr>
            <w:top w:val="none" w:sz="0" w:space="0" w:color="auto"/>
            <w:left w:val="none" w:sz="0" w:space="0" w:color="auto"/>
            <w:bottom w:val="none" w:sz="0" w:space="0" w:color="auto"/>
            <w:right w:val="none" w:sz="0" w:space="0" w:color="auto"/>
          </w:divBdr>
        </w:div>
        <w:div w:id="2092851510">
          <w:marLeft w:val="3330"/>
          <w:marRight w:val="0"/>
          <w:marTop w:val="0"/>
          <w:marBottom w:val="80"/>
          <w:divBdr>
            <w:top w:val="none" w:sz="0" w:space="0" w:color="auto"/>
            <w:left w:val="none" w:sz="0" w:space="0" w:color="auto"/>
            <w:bottom w:val="none" w:sz="0" w:space="0" w:color="auto"/>
            <w:right w:val="none" w:sz="0" w:space="0" w:color="auto"/>
          </w:divBdr>
        </w:div>
        <w:div w:id="117992137">
          <w:marLeft w:val="3330"/>
          <w:marRight w:val="0"/>
          <w:marTop w:val="0"/>
          <w:marBottom w:val="80"/>
          <w:divBdr>
            <w:top w:val="none" w:sz="0" w:space="0" w:color="auto"/>
            <w:left w:val="none" w:sz="0" w:space="0" w:color="auto"/>
            <w:bottom w:val="none" w:sz="0" w:space="0" w:color="auto"/>
            <w:right w:val="none" w:sz="0" w:space="0" w:color="auto"/>
          </w:divBdr>
        </w:div>
        <w:div w:id="1415005091">
          <w:marLeft w:val="3330"/>
          <w:marRight w:val="0"/>
          <w:marTop w:val="0"/>
          <w:marBottom w:val="80"/>
          <w:divBdr>
            <w:top w:val="none" w:sz="0" w:space="0" w:color="auto"/>
            <w:left w:val="none" w:sz="0" w:space="0" w:color="auto"/>
            <w:bottom w:val="none" w:sz="0" w:space="0" w:color="auto"/>
            <w:right w:val="none" w:sz="0" w:space="0" w:color="auto"/>
          </w:divBdr>
        </w:div>
        <w:div w:id="1302464815">
          <w:marLeft w:val="3330"/>
          <w:marRight w:val="0"/>
          <w:marTop w:val="0"/>
          <w:marBottom w:val="80"/>
          <w:divBdr>
            <w:top w:val="none" w:sz="0" w:space="0" w:color="auto"/>
            <w:left w:val="none" w:sz="0" w:space="0" w:color="auto"/>
            <w:bottom w:val="none" w:sz="0" w:space="0" w:color="auto"/>
            <w:right w:val="none" w:sz="0" w:space="0" w:color="auto"/>
          </w:divBdr>
        </w:div>
        <w:div w:id="1506700687">
          <w:marLeft w:val="3330"/>
          <w:marRight w:val="0"/>
          <w:marTop w:val="0"/>
          <w:marBottom w:val="80"/>
          <w:divBdr>
            <w:top w:val="none" w:sz="0" w:space="0" w:color="auto"/>
            <w:left w:val="none" w:sz="0" w:space="0" w:color="auto"/>
            <w:bottom w:val="none" w:sz="0" w:space="0" w:color="auto"/>
            <w:right w:val="none" w:sz="0" w:space="0" w:color="auto"/>
          </w:divBdr>
        </w:div>
        <w:div w:id="519665471">
          <w:marLeft w:val="3330"/>
          <w:marRight w:val="0"/>
          <w:marTop w:val="0"/>
          <w:marBottom w:val="80"/>
          <w:divBdr>
            <w:top w:val="none" w:sz="0" w:space="0" w:color="auto"/>
            <w:left w:val="none" w:sz="0" w:space="0" w:color="auto"/>
            <w:bottom w:val="none" w:sz="0" w:space="0" w:color="auto"/>
            <w:right w:val="none" w:sz="0" w:space="0" w:color="auto"/>
          </w:divBdr>
        </w:div>
        <w:div w:id="1149134295">
          <w:marLeft w:val="3330"/>
          <w:marRight w:val="0"/>
          <w:marTop w:val="0"/>
          <w:marBottom w:val="80"/>
          <w:divBdr>
            <w:top w:val="none" w:sz="0" w:space="0" w:color="auto"/>
            <w:left w:val="none" w:sz="0" w:space="0" w:color="auto"/>
            <w:bottom w:val="none" w:sz="0" w:space="0" w:color="auto"/>
            <w:right w:val="none" w:sz="0" w:space="0" w:color="auto"/>
          </w:divBdr>
        </w:div>
        <w:div w:id="2105344215">
          <w:marLeft w:val="3330"/>
          <w:marRight w:val="0"/>
          <w:marTop w:val="0"/>
          <w:marBottom w:val="80"/>
          <w:divBdr>
            <w:top w:val="none" w:sz="0" w:space="0" w:color="auto"/>
            <w:left w:val="none" w:sz="0" w:space="0" w:color="auto"/>
            <w:bottom w:val="none" w:sz="0" w:space="0" w:color="auto"/>
            <w:right w:val="none" w:sz="0" w:space="0" w:color="auto"/>
          </w:divBdr>
        </w:div>
        <w:div w:id="1118645478">
          <w:marLeft w:val="3330"/>
          <w:marRight w:val="0"/>
          <w:marTop w:val="0"/>
          <w:marBottom w:val="80"/>
          <w:divBdr>
            <w:top w:val="none" w:sz="0" w:space="0" w:color="auto"/>
            <w:left w:val="none" w:sz="0" w:space="0" w:color="auto"/>
            <w:bottom w:val="none" w:sz="0" w:space="0" w:color="auto"/>
            <w:right w:val="none" w:sz="0" w:space="0" w:color="auto"/>
          </w:divBdr>
        </w:div>
        <w:div w:id="182288273">
          <w:marLeft w:val="3330"/>
          <w:marRight w:val="0"/>
          <w:marTop w:val="0"/>
          <w:marBottom w:val="80"/>
          <w:divBdr>
            <w:top w:val="none" w:sz="0" w:space="0" w:color="auto"/>
            <w:left w:val="none" w:sz="0" w:space="0" w:color="auto"/>
            <w:bottom w:val="none" w:sz="0" w:space="0" w:color="auto"/>
            <w:right w:val="none" w:sz="0" w:space="0" w:color="auto"/>
          </w:divBdr>
        </w:div>
        <w:div w:id="110514746">
          <w:marLeft w:val="3330"/>
          <w:marRight w:val="0"/>
          <w:marTop w:val="0"/>
          <w:marBottom w:val="80"/>
          <w:divBdr>
            <w:top w:val="none" w:sz="0" w:space="0" w:color="auto"/>
            <w:left w:val="none" w:sz="0" w:space="0" w:color="auto"/>
            <w:bottom w:val="none" w:sz="0" w:space="0" w:color="auto"/>
            <w:right w:val="none" w:sz="0" w:space="0" w:color="auto"/>
          </w:divBdr>
        </w:div>
        <w:div w:id="207957563">
          <w:marLeft w:val="3330"/>
          <w:marRight w:val="0"/>
          <w:marTop w:val="0"/>
          <w:marBottom w:val="80"/>
          <w:divBdr>
            <w:top w:val="none" w:sz="0" w:space="0" w:color="auto"/>
            <w:left w:val="none" w:sz="0" w:space="0" w:color="auto"/>
            <w:bottom w:val="none" w:sz="0" w:space="0" w:color="auto"/>
            <w:right w:val="none" w:sz="0" w:space="0" w:color="auto"/>
          </w:divBdr>
        </w:div>
        <w:div w:id="386032027">
          <w:marLeft w:val="3330"/>
          <w:marRight w:val="0"/>
          <w:marTop w:val="0"/>
          <w:marBottom w:val="80"/>
          <w:divBdr>
            <w:top w:val="none" w:sz="0" w:space="0" w:color="auto"/>
            <w:left w:val="none" w:sz="0" w:space="0" w:color="auto"/>
            <w:bottom w:val="none" w:sz="0" w:space="0" w:color="auto"/>
            <w:right w:val="none" w:sz="0" w:space="0" w:color="auto"/>
          </w:divBdr>
        </w:div>
        <w:div w:id="439225560">
          <w:marLeft w:val="3330"/>
          <w:marRight w:val="0"/>
          <w:marTop w:val="0"/>
          <w:marBottom w:val="80"/>
          <w:divBdr>
            <w:top w:val="none" w:sz="0" w:space="0" w:color="auto"/>
            <w:left w:val="none" w:sz="0" w:space="0" w:color="auto"/>
            <w:bottom w:val="none" w:sz="0" w:space="0" w:color="auto"/>
            <w:right w:val="none" w:sz="0" w:space="0" w:color="auto"/>
          </w:divBdr>
        </w:div>
        <w:div w:id="1162426885">
          <w:marLeft w:val="3330"/>
          <w:marRight w:val="0"/>
          <w:marTop w:val="0"/>
          <w:marBottom w:val="80"/>
          <w:divBdr>
            <w:top w:val="none" w:sz="0" w:space="0" w:color="auto"/>
            <w:left w:val="none" w:sz="0" w:space="0" w:color="auto"/>
            <w:bottom w:val="none" w:sz="0" w:space="0" w:color="auto"/>
            <w:right w:val="none" w:sz="0" w:space="0" w:color="auto"/>
          </w:divBdr>
        </w:div>
        <w:div w:id="1761751919">
          <w:marLeft w:val="3330"/>
          <w:marRight w:val="0"/>
          <w:marTop w:val="0"/>
          <w:marBottom w:val="80"/>
          <w:divBdr>
            <w:top w:val="none" w:sz="0" w:space="0" w:color="auto"/>
            <w:left w:val="none" w:sz="0" w:space="0" w:color="auto"/>
            <w:bottom w:val="none" w:sz="0" w:space="0" w:color="auto"/>
            <w:right w:val="none" w:sz="0" w:space="0" w:color="auto"/>
          </w:divBdr>
        </w:div>
        <w:div w:id="1328630117">
          <w:marLeft w:val="3330"/>
          <w:marRight w:val="0"/>
          <w:marTop w:val="0"/>
          <w:marBottom w:val="80"/>
          <w:divBdr>
            <w:top w:val="none" w:sz="0" w:space="0" w:color="auto"/>
            <w:left w:val="none" w:sz="0" w:space="0" w:color="auto"/>
            <w:bottom w:val="none" w:sz="0" w:space="0" w:color="auto"/>
            <w:right w:val="none" w:sz="0" w:space="0" w:color="auto"/>
          </w:divBdr>
        </w:div>
        <w:div w:id="867328077">
          <w:marLeft w:val="3330"/>
          <w:marRight w:val="0"/>
          <w:marTop w:val="0"/>
          <w:marBottom w:val="80"/>
          <w:divBdr>
            <w:top w:val="none" w:sz="0" w:space="0" w:color="auto"/>
            <w:left w:val="none" w:sz="0" w:space="0" w:color="auto"/>
            <w:bottom w:val="none" w:sz="0" w:space="0" w:color="auto"/>
            <w:right w:val="none" w:sz="0" w:space="0" w:color="auto"/>
          </w:divBdr>
        </w:div>
        <w:div w:id="71784417">
          <w:marLeft w:val="3330"/>
          <w:marRight w:val="0"/>
          <w:marTop w:val="0"/>
          <w:marBottom w:val="80"/>
          <w:divBdr>
            <w:top w:val="none" w:sz="0" w:space="0" w:color="auto"/>
            <w:left w:val="none" w:sz="0" w:space="0" w:color="auto"/>
            <w:bottom w:val="none" w:sz="0" w:space="0" w:color="auto"/>
            <w:right w:val="none" w:sz="0" w:space="0" w:color="auto"/>
          </w:divBdr>
        </w:div>
        <w:div w:id="1833401655">
          <w:marLeft w:val="3330"/>
          <w:marRight w:val="0"/>
          <w:marTop w:val="0"/>
          <w:marBottom w:val="80"/>
          <w:divBdr>
            <w:top w:val="none" w:sz="0" w:space="0" w:color="auto"/>
            <w:left w:val="none" w:sz="0" w:space="0" w:color="auto"/>
            <w:bottom w:val="none" w:sz="0" w:space="0" w:color="auto"/>
            <w:right w:val="none" w:sz="0" w:space="0" w:color="auto"/>
          </w:divBdr>
        </w:div>
        <w:div w:id="1211960591">
          <w:marLeft w:val="3330"/>
          <w:marRight w:val="0"/>
          <w:marTop w:val="0"/>
          <w:marBottom w:val="80"/>
          <w:divBdr>
            <w:top w:val="none" w:sz="0" w:space="0" w:color="auto"/>
            <w:left w:val="none" w:sz="0" w:space="0" w:color="auto"/>
            <w:bottom w:val="none" w:sz="0" w:space="0" w:color="auto"/>
            <w:right w:val="none" w:sz="0" w:space="0" w:color="auto"/>
          </w:divBdr>
        </w:div>
        <w:div w:id="361785199">
          <w:marLeft w:val="3330"/>
          <w:marRight w:val="0"/>
          <w:marTop w:val="0"/>
          <w:marBottom w:val="80"/>
          <w:divBdr>
            <w:top w:val="none" w:sz="0" w:space="0" w:color="auto"/>
            <w:left w:val="none" w:sz="0" w:space="0" w:color="auto"/>
            <w:bottom w:val="none" w:sz="0" w:space="0" w:color="auto"/>
            <w:right w:val="none" w:sz="0" w:space="0" w:color="auto"/>
          </w:divBdr>
        </w:div>
        <w:div w:id="757406001">
          <w:marLeft w:val="3330"/>
          <w:marRight w:val="0"/>
          <w:marTop w:val="0"/>
          <w:marBottom w:val="80"/>
          <w:divBdr>
            <w:top w:val="none" w:sz="0" w:space="0" w:color="auto"/>
            <w:left w:val="none" w:sz="0" w:space="0" w:color="auto"/>
            <w:bottom w:val="none" w:sz="0" w:space="0" w:color="auto"/>
            <w:right w:val="none" w:sz="0" w:space="0" w:color="auto"/>
          </w:divBdr>
        </w:div>
        <w:div w:id="2048335625">
          <w:marLeft w:val="3330"/>
          <w:marRight w:val="0"/>
          <w:marTop w:val="0"/>
          <w:marBottom w:val="80"/>
          <w:divBdr>
            <w:top w:val="none" w:sz="0" w:space="0" w:color="auto"/>
            <w:left w:val="none" w:sz="0" w:space="0" w:color="auto"/>
            <w:bottom w:val="none" w:sz="0" w:space="0" w:color="auto"/>
            <w:right w:val="none" w:sz="0" w:space="0" w:color="auto"/>
          </w:divBdr>
        </w:div>
        <w:div w:id="803694380">
          <w:marLeft w:val="3330"/>
          <w:marRight w:val="0"/>
          <w:marTop w:val="0"/>
          <w:marBottom w:val="80"/>
          <w:divBdr>
            <w:top w:val="none" w:sz="0" w:space="0" w:color="auto"/>
            <w:left w:val="none" w:sz="0" w:space="0" w:color="auto"/>
            <w:bottom w:val="none" w:sz="0" w:space="0" w:color="auto"/>
            <w:right w:val="none" w:sz="0" w:space="0" w:color="auto"/>
          </w:divBdr>
        </w:div>
        <w:div w:id="538736956">
          <w:marLeft w:val="3330"/>
          <w:marRight w:val="0"/>
          <w:marTop w:val="0"/>
          <w:marBottom w:val="80"/>
          <w:divBdr>
            <w:top w:val="none" w:sz="0" w:space="0" w:color="auto"/>
            <w:left w:val="none" w:sz="0" w:space="0" w:color="auto"/>
            <w:bottom w:val="none" w:sz="0" w:space="0" w:color="auto"/>
            <w:right w:val="none" w:sz="0" w:space="0" w:color="auto"/>
          </w:divBdr>
        </w:div>
        <w:div w:id="437531328">
          <w:marLeft w:val="3330"/>
          <w:marRight w:val="0"/>
          <w:marTop w:val="0"/>
          <w:marBottom w:val="80"/>
          <w:divBdr>
            <w:top w:val="none" w:sz="0" w:space="0" w:color="auto"/>
            <w:left w:val="none" w:sz="0" w:space="0" w:color="auto"/>
            <w:bottom w:val="none" w:sz="0" w:space="0" w:color="auto"/>
            <w:right w:val="none" w:sz="0" w:space="0" w:color="auto"/>
          </w:divBdr>
        </w:div>
        <w:div w:id="369501984">
          <w:marLeft w:val="3330"/>
          <w:marRight w:val="0"/>
          <w:marTop w:val="0"/>
          <w:marBottom w:val="80"/>
          <w:divBdr>
            <w:top w:val="none" w:sz="0" w:space="0" w:color="auto"/>
            <w:left w:val="none" w:sz="0" w:space="0" w:color="auto"/>
            <w:bottom w:val="none" w:sz="0" w:space="0" w:color="auto"/>
            <w:right w:val="none" w:sz="0" w:space="0" w:color="auto"/>
          </w:divBdr>
        </w:div>
        <w:div w:id="76751961">
          <w:marLeft w:val="3330"/>
          <w:marRight w:val="0"/>
          <w:marTop w:val="0"/>
          <w:marBottom w:val="80"/>
          <w:divBdr>
            <w:top w:val="none" w:sz="0" w:space="0" w:color="auto"/>
            <w:left w:val="none" w:sz="0" w:space="0" w:color="auto"/>
            <w:bottom w:val="none" w:sz="0" w:space="0" w:color="auto"/>
            <w:right w:val="none" w:sz="0" w:space="0" w:color="auto"/>
          </w:divBdr>
        </w:div>
        <w:div w:id="1820144573">
          <w:marLeft w:val="3330"/>
          <w:marRight w:val="0"/>
          <w:marTop w:val="0"/>
          <w:marBottom w:val="80"/>
          <w:divBdr>
            <w:top w:val="none" w:sz="0" w:space="0" w:color="auto"/>
            <w:left w:val="none" w:sz="0" w:space="0" w:color="auto"/>
            <w:bottom w:val="none" w:sz="0" w:space="0" w:color="auto"/>
            <w:right w:val="none" w:sz="0" w:space="0" w:color="auto"/>
          </w:divBdr>
        </w:div>
        <w:div w:id="1963725407">
          <w:marLeft w:val="3330"/>
          <w:marRight w:val="0"/>
          <w:marTop w:val="0"/>
          <w:marBottom w:val="80"/>
          <w:divBdr>
            <w:top w:val="none" w:sz="0" w:space="0" w:color="auto"/>
            <w:left w:val="none" w:sz="0" w:space="0" w:color="auto"/>
            <w:bottom w:val="none" w:sz="0" w:space="0" w:color="auto"/>
            <w:right w:val="none" w:sz="0" w:space="0" w:color="auto"/>
          </w:divBdr>
        </w:div>
        <w:div w:id="1662154143">
          <w:marLeft w:val="3330"/>
          <w:marRight w:val="0"/>
          <w:marTop w:val="0"/>
          <w:marBottom w:val="80"/>
          <w:divBdr>
            <w:top w:val="none" w:sz="0" w:space="0" w:color="auto"/>
            <w:left w:val="none" w:sz="0" w:space="0" w:color="auto"/>
            <w:bottom w:val="none" w:sz="0" w:space="0" w:color="auto"/>
            <w:right w:val="none" w:sz="0" w:space="0" w:color="auto"/>
          </w:divBdr>
        </w:div>
        <w:div w:id="161286398">
          <w:marLeft w:val="3330"/>
          <w:marRight w:val="0"/>
          <w:marTop w:val="0"/>
          <w:marBottom w:val="80"/>
          <w:divBdr>
            <w:top w:val="none" w:sz="0" w:space="0" w:color="auto"/>
            <w:left w:val="none" w:sz="0" w:space="0" w:color="auto"/>
            <w:bottom w:val="none" w:sz="0" w:space="0" w:color="auto"/>
            <w:right w:val="none" w:sz="0" w:space="0" w:color="auto"/>
          </w:divBdr>
        </w:div>
        <w:div w:id="1917353376">
          <w:marLeft w:val="3330"/>
          <w:marRight w:val="0"/>
          <w:marTop w:val="0"/>
          <w:marBottom w:val="80"/>
          <w:divBdr>
            <w:top w:val="none" w:sz="0" w:space="0" w:color="auto"/>
            <w:left w:val="none" w:sz="0" w:space="0" w:color="auto"/>
            <w:bottom w:val="none" w:sz="0" w:space="0" w:color="auto"/>
            <w:right w:val="none" w:sz="0" w:space="0" w:color="auto"/>
          </w:divBdr>
        </w:div>
        <w:div w:id="29771873">
          <w:marLeft w:val="3326"/>
          <w:marRight w:val="0"/>
          <w:marTop w:val="0"/>
          <w:marBottom w:val="80"/>
          <w:divBdr>
            <w:top w:val="none" w:sz="0" w:space="0" w:color="auto"/>
            <w:left w:val="none" w:sz="0" w:space="0" w:color="auto"/>
            <w:bottom w:val="none" w:sz="0" w:space="0" w:color="auto"/>
            <w:right w:val="none" w:sz="0" w:space="0" w:color="auto"/>
          </w:divBdr>
        </w:div>
        <w:div w:id="1494754329">
          <w:marLeft w:val="3326"/>
          <w:marRight w:val="0"/>
          <w:marTop w:val="0"/>
          <w:marBottom w:val="80"/>
          <w:divBdr>
            <w:top w:val="none" w:sz="0" w:space="0" w:color="auto"/>
            <w:left w:val="none" w:sz="0" w:space="0" w:color="auto"/>
            <w:bottom w:val="none" w:sz="0" w:space="0" w:color="auto"/>
            <w:right w:val="none" w:sz="0" w:space="0" w:color="auto"/>
          </w:divBdr>
        </w:div>
        <w:div w:id="1709649617">
          <w:marLeft w:val="3326"/>
          <w:marRight w:val="0"/>
          <w:marTop w:val="0"/>
          <w:marBottom w:val="80"/>
          <w:divBdr>
            <w:top w:val="none" w:sz="0" w:space="0" w:color="auto"/>
            <w:left w:val="none" w:sz="0" w:space="0" w:color="auto"/>
            <w:bottom w:val="none" w:sz="0" w:space="0" w:color="auto"/>
            <w:right w:val="none" w:sz="0" w:space="0" w:color="auto"/>
          </w:divBdr>
        </w:div>
        <w:div w:id="707418148">
          <w:marLeft w:val="3326"/>
          <w:marRight w:val="0"/>
          <w:marTop w:val="0"/>
          <w:marBottom w:val="80"/>
          <w:divBdr>
            <w:top w:val="none" w:sz="0" w:space="0" w:color="auto"/>
            <w:left w:val="none" w:sz="0" w:space="0" w:color="auto"/>
            <w:bottom w:val="none" w:sz="0" w:space="0" w:color="auto"/>
            <w:right w:val="none" w:sz="0" w:space="0" w:color="auto"/>
          </w:divBdr>
        </w:div>
        <w:div w:id="112137878">
          <w:marLeft w:val="3326"/>
          <w:marRight w:val="0"/>
          <w:marTop w:val="0"/>
          <w:marBottom w:val="80"/>
          <w:divBdr>
            <w:top w:val="none" w:sz="0" w:space="0" w:color="auto"/>
            <w:left w:val="none" w:sz="0" w:space="0" w:color="auto"/>
            <w:bottom w:val="none" w:sz="0" w:space="0" w:color="auto"/>
            <w:right w:val="none" w:sz="0" w:space="0" w:color="auto"/>
          </w:divBdr>
        </w:div>
        <w:div w:id="428429330">
          <w:marLeft w:val="3326"/>
          <w:marRight w:val="0"/>
          <w:marTop w:val="0"/>
          <w:marBottom w:val="80"/>
          <w:divBdr>
            <w:top w:val="none" w:sz="0" w:space="0" w:color="auto"/>
            <w:left w:val="none" w:sz="0" w:space="0" w:color="auto"/>
            <w:bottom w:val="none" w:sz="0" w:space="0" w:color="auto"/>
            <w:right w:val="none" w:sz="0" w:space="0" w:color="auto"/>
          </w:divBdr>
        </w:div>
        <w:div w:id="1631281940">
          <w:marLeft w:val="3326"/>
          <w:marRight w:val="0"/>
          <w:marTop w:val="0"/>
          <w:marBottom w:val="80"/>
          <w:divBdr>
            <w:top w:val="none" w:sz="0" w:space="0" w:color="auto"/>
            <w:left w:val="none" w:sz="0" w:space="0" w:color="auto"/>
            <w:bottom w:val="none" w:sz="0" w:space="0" w:color="auto"/>
            <w:right w:val="none" w:sz="0" w:space="0" w:color="auto"/>
          </w:divBdr>
        </w:div>
        <w:div w:id="717750699">
          <w:marLeft w:val="3326"/>
          <w:marRight w:val="0"/>
          <w:marTop w:val="0"/>
          <w:marBottom w:val="80"/>
          <w:divBdr>
            <w:top w:val="none" w:sz="0" w:space="0" w:color="auto"/>
            <w:left w:val="none" w:sz="0" w:space="0" w:color="auto"/>
            <w:bottom w:val="none" w:sz="0" w:space="0" w:color="auto"/>
            <w:right w:val="none" w:sz="0" w:space="0" w:color="auto"/>
          </w:divBdr>
        </w:div>
        <w:div w:id="162011186">
          <w:marLeft w:val="3326"/>
          <w:marRight w:val="0"/>
          <w:marTop w:val="0"/>
          <w:marBottom w:val="80"/>
          <w:divBdr>
            <w:top w:val="none" w:sz="0" w:space="0" w:color="auto"/>
            <w:left w:val="none" w:sz="0" w:space="0" w:color="auto"/>
            <w:bottom w:val="none" w:sz="0" w:space="0" w:color="auto"/>
            <w:right w:val="none" w:sz="0" w:space="0" w:color="auto"/>
          </w:divBdr>
        </w:div>
        <w:div w:id="983781238">
          <w:marLeft w:val="3326"/>
          <w:marRight w:val="0"/>
          <w:marTop w:val="0"/>
          <w:marBottom w:val="80"/>
          <w:divBdr>
            <w:top w:val="none" w:sz="0" w:space="0" w:color="auto"/>
            <w:left w:val="none" w:sz="0" w:space="0" w:color="auto"/>
            <w:bottom w:val="none" w:sz="0" w:space="0" w:color="auto"/>
            <w:right w:val="none" w:sz="0" w:space="0" w:color="auto"/>
          </w:divBdr>
        </w:div>
        <w:div w:id="2088073982">
          <w:marLeft w:val="3326"/>
          <w:marRight w:val="0"/>
          <w:marTop w:val="0"/>
          <w:marBottom w:val="80"/>
          <w:divBdr>
            <w:top w:val="none" w:sz="0" w:space="0" w:color="auto"/>
            <w:left w:val="none" w:sz="0" w:space="0" w:color="auto"/>
            <w:bottom w:val="none" w:sz="0" w:space="0" w:color="auto"/>
            <w:right w:val="none" w:sz="0" w:space="0" w:color="auto"/>
          </w:divBdr>
        </w:div>
        <w:div w:id="123274654">
          <w:marLeft w:val="3326"/>
          <w:marRight w:val="0"/>
          <w:marTop w:val="0"/>
          <w:marBottom w:val="80"/>
          <w:divBdr>
            <w:top w:val="none" w:sz="0" w:space="0" w:color="auto"/>
            <w:left w:val="none" w:sz="0" w:space="0" w:color="auto"/>
            <w:bottom w:val="none" w:sz="0" w:space="0" w:color="auto"/>
            <w:right w:val="none" w:sz="0" w:space="0" w:color="auto"/>
          </w:divBdr>
        </w:div>
        <w:div w:id="2119904639">
          <w:marLeft w:val="3326"/>
          <w:marRight w:val="0"/>
          <w:marTop w:val="0"/>
          <w:marBottom w:val="80"/>
          <w:divBdr>
            <w:top w:val="none" w:sz="0" w:space="0" w:color="auto"/>
            <w:left w:val="none" w:sz="0" w:space="0" w:color="auto"/>
            <w:bottom w:val="none" w:sz="0" w:space="0" w:color="auto"/>
            <w:right w:val="none" w:sz="0" w:space="0" w:color="auto"/>
          </w:divBdr>
        </w:div>
        <w:div w:id="1684086575">
          <w:marLeft w:val="3326"/>
          <w:marRight w:val="0"/>
          <w:marTop w:val="0"/>
          <w:marBottom w:val="80"/>
          <w:divBdr>
            <w:top w:val="none" w:sz="0" w:space="0" w:color="auto"/>
            <w:left w:val="none" w:sz="0" w:space="0" w:color="auto"/>
            <w:bottom w:val="none" w:sz="0" w:space="0" w:color="auto"/>
            <w:right w:val="none" w:sz="0" w:space="0" w:color="auto"/>
          </w:divBdr>
        </w:div>
        <w:div w:id="1476947236">
          <w:marLeft w:val="3326"/>
          <w:marRight w:val="0"/>
          <w:marTop w:val="0"/>
          <w:marBottom w:val="80"/>
          <w:divBdr>
            <w:top w:val="none" w:sz="0" w:space="0" w:color="auto"/>
            <w:left w:val="none" w:sz="0" w:space="0" w:color="auto"/>
            <w:bottom w:val="none" w:sz="0" w:space="0" w:color="auto"/>
            <w:right w:val="none" w:sz="0" w:space="0" w:color="auto"/>
          </w:divBdr>
        </w:div>
        <w:div w:id="618146395">
          <w:marLeft w:val="3326"/>
          <w:marRight w:val="0"/>
          <w:marTop w:val="0"/>
          <w:marBottom w:val="80"/>
          <w:divBdr>
            <w:top w:val="none" w:sz="0" w:space="0" w:color="auto"/>
            <w:left w:val="none" w:sz="0" w:space="0" w:color="auto"/>
            <w:bottom w:val="none" w:sz="0" w:space="0" w:color="auto"/>
            <w:right w:val="none" w:sz="0" w:space="0" w:color="auto"/>
          </w:divBdr>
        </w:div>
        <w:div w:id="198665928">
          <w:marLeft w:val="3326"/>
          <w:marRight w:val="0"/>
          <w:marTop w:val="0"/>
          <w:marBottom w:val="80"/>
          <w:divBdr>
            <w:top w:val="none" w:sz="0" w:space="0" w:color="auto"/>
            <w:left w:val="none" w:sz="0" w:space="0" w:color="auto"/>
            <w:bottom w:val="none" w:sz="0" w:space="0" w:color="auto"/>
            <w:right w:val="none" w:sz="0" w:space="0" w:color="auto"/>
          </w:divBdr>
        </w:div>
        <w:div w:id="498546769">
          <w:marLeft w:val="3326"/>
          <w:marRight w:val="0"/>
          <w:marTop w:val="0"/>
          <w:marBottom w:val="80"/>
          <w:divBdr>
            <w:top w:val="none" w:sz="0" w:space="0" w:color="auto"/>
            <w:left w:val="none" w:sz="0" w:space="0" w:color="auto"/>
            <w:bottom w:val="none" w:sz="0" w:space="0" w:color="auto"/>
            <w:right w:val="none" w:sz="0" w:space="0" w:color="auto"/>
          </w:divBdr>
        </w:div>
        <w:div w:id="322437902">
          <w:marLeft w:val="3326"/>
          <w:marRight w:val="0"/>
          <w:marTop w:val="0"/>
          <w:marBottom w:val="80"/>
          <w:divBdr>
            <w:top w:val="none" w:sz="0" w:space="0" w:color="auto"/>
            <w:left w:val="none" w:sz="0" w:space="0" w:color="auto"/>
            <w:bottom w:val="none" w:sz="0" w:space="0" w:color="auto"/>
            <w:right w:val="none" w:sz="0" w:space="0" w:color="auto"/>
          </w:divBdr>
        </w:div>
        <w:div w:id="1053693083">
          <w:marLeft w:val="3326"/>
          <w:marRight w:val="0"/>
          <w:marTop w:val="0"/>
          <w:marBottom w:val="80"/>
          <w:divBdr>
            <w:top w:val="none" w:sz="0" w:space="0" w:color="auto"/>
            <w:left w:val="none" w:sz="0" w:space="0" w:color="auto"/>
            <w:bottom w:val="none" w:sz="0" w:space="0" w:color="auto"/>
            <w:right w:val="none" w:sz="0" w:space="0" w:color="auto"/>
          </w:divBdr>
        </w:div>
        <w:div w:id="2105026328">
          <w:marLeft w:val="3326"/>
          <w:marRight w:val="0"/>
          <w:marTop w:val="0"/>
          <w:marBottom w:val="80"/>
          <w:divBdr>
            <w:top w:val="none" w:sz="0" w:space="0" w:color="auto"/>
            <w:left w:val="none" w:sz="0" w:space="0" w:color="auto"/>
            <w:bottom w:val="none" w:sz="0" w:space="0" w:color="auto"/>
            <w:right w:val="none" w:sz="0" w:space="0" w:color="auto"/>
          </w:divBdr>
        </w:div>
        <w:div w:id="1232470909">
          <w:marLeft w:val="3326"/>
          <w:marRight w:val="0"/>
          <w:marTop w:val="0"/>
          <w:marBottom w:val="80"/>
          <w:divBdr>
            <w:top w:val="none" w:sz="0" w:space="0" w:color="auto"/>
            <w:left w:val="none" w:sz="0" w:space="0" w:color="auto"/>
            <w:bottom w:val="none" w:sz="0" w:space="0" w:color="auto"/>
            <w:right w:val="none" w:sz="0" w:space="0" w:color="auto"/>
          </w:divBdr>
        </w:div>
        <w:div w:id="1226451231">
          <w:marLeft w:val="3326"/>
          <w:marRight w:val="0"/>
          <w:marTop w:val="0"/>
          <w:marBottom w:val="80"/>
          <w:divBdr>
            <w:top w:val="none" w:sz="0" w:space="0" w:color="auto"/>
            <w:left w:val="none" w:sz="0" w:space="0" w:color="auto"/>
            <w:bottom w:val="none" w:sz="0" w:space="0" w:color="auto"/>
            <w:right w:val="none" w:sz="0" w:space="0" w:color="auto"/>
          </w:divBdr>
        </w:div>
        <w:div w:id="513034800">
          <w:marLeft w:val="3326"/>
          <w:marRight w:val="0"/>
          <w:marTop w:val="0"/>
          <w:marBottom w:val="80"/>
          <w:divBdr>
            <w:top w:val="none" w:sz="0" w:space="0" w:color="auto"/>
            <w:left w:val="none" w:sz="0" w:space="0" w:color="auto"/>
            <w:bottom w:val="none" w:sz="0" w:space="0" w:color="auto"/>
            <w:right w:val="none" w:sz="0" w:space="0" w:color="auto"/>
          </w:divBdr>
        </w:div>
        <w:div w:id="778186350">
          <w:marLeft w:val="3326"/>
          <w:marRight w:val="0"/>
          <w:marTop w:val="0"/>
          <w:marBottom w:val="80"/>
          <w:divBdr>
            <w:top w:val="none" w:sz="0" w:space="0" w:color="auto"/>
            <w:left w:val="none" w:sz="0" w:space="0" w:color="auto"/>
            <w:bottom w:val="none" w:sz="0" w:space="0" w:color="auto"/>
            <w:right w:val="none" w:sz="0" w:space="0" w:color="auto"/>
          </w:divBdr>
        </w:div>
        <w:div w:id="1230965523">
          <w:marLeft w:val="3326"/>
          <w:marRight w:val="0"/>
          <w:marTop w:val="0"/>
          <w:marBottom w:val="80"/>
          <w:divBdr>
            <w:top w:val="none" w:sz="0" w:space="0" w:color="auto"/>
            <w:left w:val="none" w:sz="0" w:space="0" w:color="auto"/>
            <w:bottom w:val="none" w:sz="0" w:space="0" w:color="auto"/>
            <w:right w:val="none" w:sz="0" w:space="0" w:color="auto"/>
          </w:divBdr>
        </w:div>
        <w:div w:id="1701971131">
          <w:marLeft w:val="3326"/>
          <w:marRight w:val="0"/>
          <w:marTop w:val="0"/>
          <w:marBottom w:val="80"/>
          <w:divBdr>
            <w:top w:val="none" w:sz="0" w:space="0" w:color="auto"/>
            <w:left w:val="none" w:sz="0" w:space="0" w:color="auto"/>
            <w:bottom w:val="none" w:sz="0" w:space="0" w:color="auto"/>
            <w:right w:val="none" w:sz="0" w:space="0" w:color="auto"/>
          </w:divBdr>
        </w:div>
        <w:div w:id="202791463">
          <w:marLeft w:val="3326"/>
          <w:marRight w:val="0"/>
          <w:marTop w:val="0"/>
          <w:marBottom w:val="80"/>
          <w:divBdr>
            <w:top w:val="none" w:sz="0" w:space="0" w:color="auto"/>
            <w:left w:val="none" w:sz="0" w:space="0" w:color="auto"/>
            <w:bottom w:val="none" w:sz="0" w:space="0" w:color="auto"/>
            <w:right w:val="none" w:sz="0" w:space="0" w:color="auto"/>
          </w:divBdr>
        </w:div>
        <w:div w:id="875696973">
          <w:marLeft w:val="3326"/>
          <w:marRight w:val="0"/>
          <w:marTop w:val="0"/>
          <w:marBottom w:val="80"/>
          <w:divBdr>
            <w:top w:val="none" w:sz="0" w:space="0" w:color="auto"/>
            <w:left w:val="none" w:sz="0" w:space="0" w:color="auto"/>
            <w:bottom w:val="none" w:sz="0" w:space="0" w:color="auto"/>
            <w:right w:val="none" w:sz="0" w:space="0" w:color="auto"/>
          </w:divBdr>
        </w:div>
        <w:div w:id="139421755">
          <w:marLeft w:val="3326"/>
          <w:marRight w:val="0"/>
          <w:marTop w:val="0"/>
          <w:marBottom w:val="80"/>
          <w:divBdr>
            <w:top w:val="none" w:sz="0" w:space="0" w:color="auto"/>
            <w:left w:val="none" w:sz="0" w:space="0" w:color="auto"/>
            <w:bottom w:val="none" w:sz="0" w:space="0" w:color="auto"/>
            <w:right w:val="none" w:sz="0" w:space="0" w:color="auto"/>
          </w:divBdr>
        </w:div>
        <w:div w:id="905840187">
          <w:marLeft w:val="3326"/>
          <w:marRight w:val="0"/>
          <w:marTop w:val="0"/>
          <w:marBottom w:val="80"/>
          <w:divBdr>
            <w:top w:val="none" w:sz="0" w:space="0" w:color="auto"/>
            <w:left w:val="none" w:sz="0" w:space="0" w:color="auto"/>
            <w:bottom w:val="none" w:sz="0" w:space="0" w:color="auto"/>
            <w:right w:val="none" w:sz="0" w:space="0" w:color="auto"/>
          </w:divBdr>
        </w:div>
        <w:div w:id="282420591">
          <w:marLeft w:val="3326"/>
          <w:marRight w:val="0"/>
          <w:marTop w:val="0"/>
          <w:marBottom w:val="80"/>
          <w:divBdr>
            <w:top w:val="none" w:sz="0" w:space="0" w:color="auto"/>
            <w:left w:val="none" w:sz="0" w:space="0" w:color="auto"/>
            <w:bottom w:val="none" w:sz="0" w:space="0" w:color="auto"/>
            <w:right w:val="none" w:sz="0" w:space="0" w:color="auto"/>
          </w:divBdr>
        </w:div>
        <w:div w:id="1852378612">
          <w:marLeft w:val="3326"/>
          <w:marRight w:val="0"/>
          <w:marTop w:val="0"/>
          <w:marBottom w:val="80"/>
          <w:divBdr>
            <w:top w:val="none" w:sz="0" w:space="0" w:color="auto"/>
            <w:left w:val="none" w:sz="0" w:space="0" w:color="auto"/>
            <w:bottom w:val="none" w:sz="0" w:space="0" w:color="auto"/>
            <w:right w:val="none" w:sz="0" w:space="0" w:color="auto"/>
          </w:divBdr>
        </w:div>
        <w:div w:id="1634796506">
          <w:marLeft w:val="3326"/>
          <w:marRight w:val="0"/>
          <w:marTop w:val="0"/>
          <w:marBottom w:val="80"/>
          <w:divBdr>
            <w:top w:val="none" w:sz="0" w:space="0" w:color="auto"/>
            <w:left w:val="none" w:sz="0" w:space="0" w:color="auto"/>
            <w:bottom w:val="none" w:sz="0" w:space="0" w:color="auto"/>
            <w:right w:val="none" w:sz="0" w:space="0" w:color="auto"/>
          </w:divBdr>
        </w:div>
        <w:div w:id="1183280525">
          <w:marLeft w:val="3326"/>
          <w:marRight w:val="0"/>
          <w:marTop w:val="0"/>
          <w:marBottom w:val="80"/>
          <w:divBdr>
            <w:top w:val="none" w:sz="0" w:space="0" w:color="auto"/>
            <w:left w:val="none" w:sz="0" w:space="0" w:color="auto"/>
            <w:bottom w:val="none" w:sz="0" w:space="0" w:color="auto"/>
            <w:right w:val="none" w:sz="0" w:space="0" w:color="auto"/>
          </w:divBdr>
        </w:div>
        <w:div w:id="1679304631">
          <w:marLeft w:val="3326"/>
          <w:marRight w:val="0"/>
          <w:marTop w:val="0"/>
          <w:marBottom w:val="80"/>
          <w:divBdr>
            <w:top w:val="none" w:sz="0" w:space="0" w:color="auto"/>
            <w:left w:val="none" w:sz="0" w:space="0" w:color="auto"/>
            <w:bottom w:val="none" w:sz="0" w:space="0" w:color="auto"/>
            <w:right w:val="none" w:sz="0" w:space="0" w:color="auto"/>
          </w:divBdr>
        </w:div>
        <w:div w:id="686709538">
          <w:marLeft w:val="3326"/>
          <w:marRight w:val="0"/>
          <w:marTop w:val="0"/>
          <w:marBottom w:val="80"/>
          <w:divBdr>
            <w:top w:val="none" w:sz="0" w:space="0" w:color="auto"/>
            <w:left w:val="none" w:sz="0" w:space="0" w:color="auto"/>
            <w:bottom w:val="none" w:sz="0" w:space="0" w:color="auto"/>
            <w:right w:val="none" w:sz="0" w:space="0" w:color="auto"/>
          </w:divBdr>
        </w:div>
        <w:div w:id="1513955574">
          <w:marLeft w:val="3326"/>
          <w:marRight w:val="0"/>
          <w:marTop w:val="0"/>
          <w:marBottom w:val="80"/>
          <w:divBdr>
            <w:top w:val="none" w:sz="0" w:space="0" w:color="auto"/>
            <w:left w:val="none" w:sz="0" w:space="0" w:color="auto"/>
            <w:bottom w:val="none" w:sz="0" w:space="0" w:color="auto"/>
            <w:right w:val="none" w:sz="0" w:space="0" w:color="auto"/>
          </w:divBdr>
        </w:div>
        <w:div w:id="2117016363">
          <w:marLeft w:val="3326"/>
          <w:marRight w:val="0"/>
          <w:marTop w:val="0"/>
          <w:marBottom w:val="80"/>
          <w:divBdr>
            <w:top w:val="none" w:sz="0" w:space="0" w:color="auto"/>
            <w:left w:val="none" w:sz="0" w:space="0" w:color="auto"/>
            <w:bottom w:val="none" w:sz="0" w:space="0" w:color="auto"/>
            <w:right w:val="none" w:sz="0" w:space="0" w:color="auto"/>
          </w:divBdr>
        </w:div>
        <w:div w:id="1477379796">
          <w:marLeft w:val="3326"/>
          <w:marRight w:val="0"/>
          <w:marTop w:val="0"/>
          <w:marBottom w:val="80"/>
          <w:divBdr>
            <w:top w:val="none" w:sz="0" w:space="0" w:color="auto"/>
            <w:left w:val="none" w:sz="0" w:space="0" w:color="auto"/>
            <w:bottom w:val="none" w:sz="0" w:space="0" w:color="auto"/>
            <w:right w:val="none" w:sz="0" w:space="0" w:color="auto"/>
          </w:divBdr>
        </w:div>
        <w:div w:id="1774788551">
          <w:marLeft w:val="3326"/>
          <w:marRight w:val="0"/>
          <w:marTop w:val="0"/>
          <w:marBottom w:val="80"/>
          <w:divBdr>
            <w:top w:val="none" w:sz="0" w:space="0" w:color="auto"/>
            <w:left w:val="none" w:sz="0" w:space="0" w:color="auto"/>
            <w:bottom w:val="none" w:sz="0" w:space="0" w:color="auto"/>
            <w:right w:val="none" w:sz="0" w:space="0" w:color="auto"/>
          </w:divBdr>
        </w:div>
        <w:div w:id="647706874">
          <w:marLeft w:val="3326"/>
          <w:marRight w:val="0"/>
          <w:marTop w:val="0"/>
          <w:marBottom w:val="80"/>
          <w:divBdr>
            <w:top w:val="none" w:sz="0" w:space="0" w:color="auto"/>
            <w:left w:val="none" w:sz="0" w:space="0" w:color="auto"/>
            <w:bottom w:val="none" w:sz="0" w:space="0" w:color="auto"/>
            <w:right w:val="none" w:sz="0" w:space="0" w:color="auto"/>
          </w:divBdr>
        </w:div>
        <w:div w:id="1967008849">
          <w:marLeft w:val="3326"/>
          <w:marRight w:val="0"/>
          <w:marTop w:val="0"/>
          <w:marBottom w:val="80"/>
          <w:divBdr>
            <w:top w:val="none" w:sz="0" w:space="0" w:color="auto"/>
            <w:left w:val="none" w:sz="0" w:space="0" w:color="auto"/>
            <w:bottom w:val="none" w:sz="0" w:space="0" w:color="auto"/>
            <w:right w:val="none" w:sz="0" w:space="0" w:color="auto"/>
          </w:divBdr>
        </w:div>
        <w:div w:id="725447047">
          <w:marLeft w:val="3326"/>
          <w:marRight w:val="0"/>
          <w:marTop w:val="0"/>
          <w:marBottom w:val="80"/>
          <w:divBdr>
            <w:top w:val="none" w:sz="0" w:space="0" w:color="auto"/>
            <w:left w:val="none" w:sz="0" w:space="0" w:color="auto"/>
            <w:bottom w:val="none" w:sz="0" w:space="0" w:color="auto"/>
            <w:right w:val="none" w:sz="0" w:space="0" w:color="auto"/>
          </w:divBdr>
        </w:div>
        <w:div w:id="62994904">
          <w:marLeft w:val="3330"/>
          <w:marRight w:val="0"/>
          <w:marTop w:val="0"/>
          <w:marBottom w:val="80"/>
          <w:divBdr>
            <w:top w:val="none" w:sz="0" w:space="0" w:color="auto"/>
            <w:left w:val="none" w:sz="0" w:space="0" w:color="auto"/>
            <w:bottom w:val="none" w:sz="0" w:space="0" w:color="auto"/>
            <w:right w:val="none" w:sz="0" w:space="0" w:color="auto"/>
          </w:divBdr>
        </w:div>
        <w:div w:id="826097542">
          <w:marLeft w:val="3330"/>
          <w:marRight w:val="0"/>
          <w:marTop w:val="0"/>
          <w:marBottom w:val="80"/>
          <w:divBdr>
            <w:top w:val="none" w:sz="0" w:space="0" w:color="auto"/>
            <w:left w:val="none" w:sz="0" w:space="0" w:color="auto"/>
            <w:bottom w:val="none" w:sz="0" w:space="0" w:color="auto"/>
            <w:right w:val="none" w:sz="0" w:space="0" w:color="auto"/>
          </w:divBdr>
        </w:div>
        <w:div w:id="241254256">
          <w:marLeft w:val="3330"/>
          <w:marRight w:val="0"/>
          <w:marTop w:val="0"/>
          <w:marBottom w:val="80"/>
          <w:divBdr>
            <w:top w:val="none" w:sz="0" w:space="0" w:color="auto"/>
            <w:left w:val="none" w:sz="0" w:space="0" w:color="auto"/>
            <w:bottom w:val="none" w:sz="0" w:space="0" w:color="auto"/>
            <w:right w:val="none" w:sz="0" w:space="0" w:color="auto"/>
          </w:divBdr>
        </w:div>
        <w:div w:id="1035542537">
          <w:marLeft w:val="3330"/>
          <w:marRight w:val="0"/>
          <w:marTop w:val="0"/>
          <w:marBottom w:val="80"/>
          <w:divBdr>
            <w:top w:val="none" w:sz="0" w:space="0" w:color="auto"/>
            <w:left w:val="none" w:sz="0" w:space="0" w:color="auto"/>
            <w:bottom w:val="none" w:sz="0" w:space="0" w:color="auto"/>
            <w:right w:val="none" w:sz="0" w:space="0" w:color="auto"/>
          </w:divBdr>
        </w:div>
        <w:div w:id="354039364">
          <w:marLeft w:val="3330"/>
          <w:marRight w:val="0"/>
          <w:marTop w:val="0"/>
          <w:marBottom w:val="80"/>
          <w:divBdr>
            <w:top w:val="none" w:sz="0" w:space="0" w:color="auto"/>
            <w:left w:val="none" w:sz="0" w:space="0" w:color="auto"/>
            <w:bottom w:val="none" w:sz="0" w:space="0" w:color="auto"/>
            <w:right w:val="none" w:sz="0" w:space="0" w:color="auto"/>
          </w:divBdr>
        </w:div>
        <w:div w:id="1519586114">
          <w:marLeft w:val="3330"/>
          <w:marRight w:val="0"/>
          <w:marTop w:val="0"/>
          <w:marBottom w:val="80"/>
          <w:divBdr>
            <w:top w:val="none" w:sz="0" w:space="0" w:color="auto"/>
            <w:left w:val="none" w:sz="0" w:space="0" w:color="auto"/>
            <w:bottom w:val="none" w:sz="0" w:space="0" w:color="auto"/>
            <w:right w:val="none" w:sz="0" w:space="0" w:color="auto"/>
          </w:divBdr>
        </w:div>
        <w:div w:id="1625232509">
          <w:marLeft w:val="3330"/>
          <w:marRight w:val="0"/>
          <w:marTop w:val="0"/>
          <w:marBottom w:val="80"/>
          <w:divBdr>
            <w:top w:val="none" w:sz="0" w:space="0" w:color="auto"/>
            <w:left w:val="none" w:sz="0" w:space="0" w:color="auto"/>
            <w:bottom w:val="none" w:sz="0" w:space="0" w:color="auto"/>
            <w:right w:val="none" w:sz="0" w:space="0" w:color="auto"/>
          </w:divBdr>
        </w:div>
        <w:div w:id="429860893">
          <w:marLeft w:val="3330"/>
          <w:marRight w:val="0"/>
          <w:marTop w:val="0"/>
          <w:marBottom w:val="80"/>
          <w:divBdr>
            <w:top w:val="none" w:sz="0" w:space="0" w:color="auto"/>
            <w:left w:val="none" w:sz="0" w:space="0" w:color="auto"/>
            <w:bottom w:val="none" w:sz="0" w:space="0" w:color="auto"/>
            <w:right w:val="none" w:sz="0" w:space="0" w:color="auto"/>
          </w:divBdr>
        </w:div>
        <w:div w:id="1715349817">
          <w:marLeft w:val="3330"/>
          <w:marRight w:val="0"/>
          <w:marTop w:val="0"/>
          <w:marBottom w:val="80"/>
          <w:divBdr>
            <w:top w:val="none" w:sz="0" w:space="0" w:color="auto"/>
            <w:left w:val="none" w:sz="0" w:space="0" w:color="auto"/>
            <w:bottom w:val="none" w:sz="0" w:space="0" w:color="auto"/>
            <w:right w:val="none" w:sz="0" w:space="0" w:color="auto"/>
          </w:divBdr>
        </w:div>
        <w:div w:id="285087893">
          <w:marLeft w:val="3330"/>
          <w:marRight w:val="0"/>
          <w:marTop w:val="0"/>
          <w:marBottom w:val="80"/>
          <w:divBdr>
            <w:top w:val="none" w:sz="0" w:space="0" w:color="auto"/>
            <w:left w:val="none" w:sz="0" w:space="0" w:color="auto"/>
            <w:bottom w:val="none" w:sz="0" w:space="0" w:color="auto"/>
            <w:right w:val="none" w:sz="0" w:space="0" w:color="auto"/>
          </w:divBdr>
        </w:div>
        <w:div w:id="324630291">
          <w:marLeft w:val="3330"/>
          <w:marRight w:val="0"/>
          <w:marTop w:val="0"/>
          <w:marBottom w:val="80"/>
          <w:divBdr>
            <w:top w:val="none" w:sz="0" w:space="0" w:color="auto"/>
            <w:left w:val="none" w:sz="0" w:space="0" w:color="auto"/>
            <w:bottom w:val="none" w:sz="0" w:space="0" w:color="auto"/>
            <w:right w:val="none" w:sz="0" w:space="0" w:color="auto"/>
          </w:divBdr>
        </w:div>
        <w:div w:id="1260869278">
          <w:marLeft w:val="3330"/>
          <w:marRight w:val="0"/>
          <w:marTop w:val="0"/>
          <w:marBottom w:val="80"/>
          <w:divBdr>
            <w:top w:val="none" w:sz="0" w:space="0" w:color="auto"/>
            <w:left w:val="none" w:sz="0" w:space="0" w:color="auto"/>
            <w:bottom w:val="none" w:sz="0" w:space="0" w:color="auto"/>
            <w:right w:val="none" w:sz="0" w:space="0" w:color="auto"/>
          </w:divBdr>
        </w:div>
        <w:div w:id="359206861">
          <w:marLeft w:val="3330"/>
          <w:marRight w:val="0"/>
          <w:marTop w:val="0"/>
          <w:marBottom w:val="80"/>
          <w:divBdr>
            <w:top w:val="none" w:sz="0" w:space="0" w:color="auto"/>
            <w:left w:val="none" w:sz="0" w:space="0" w:color="auto"/>
            <w:bottom w:val="none" w:sz="0" w:space="0" w:color="auto"/>
            <w:right w:val="none" w:sz="0" w:space="0" w:color="auto"/>
          </w:divBdr>
        </w:div>
        <w:div w:id="1256330191">
          <w:marLeft w:val="3330"/>
          <w:marRight w:val="0"/>
          <w:marTop w:val="0"/>
          <w:marBottom w:val="80"/>
          <w:divBdr>
            <w:top w:val="none" w:sz="0" w:space="0" w:color="auto"/>
            <w:left w:val="none" w:sz="0" w:space="0" w:color="auto"/>
            <w:bottom w:val="none" w:sz="0" w:space="0" w:color="auto"/>
            <w:right w:val="none" w:sz="0" w:space="0" w:color="auto"/>
          </w:divBdr>
        </w:div>
        <w:div w:id="2094082247">
          <w:marLeft w:val="3330"/>
          <w:marRight w:val="0"/>
          <w:marTop w:val="0"/>
          <w:marBottom w:val="80"/>
          <w:divBdr>
            <w:top w:val="none" w:sz="0" w:space="0" w:color="auto"/>
            <w:left w:val="none" w:sz="0" w:space="0" w:color="auto"/>
            <w:bottom w:val="none" w:sz="0" w:space="0" w:color="auto"/>
            <w:right w:val="none" w:sz="0" w:space="0" w:color="auto"/>
          </w:divBdr>
        </w:div>
        <w:div w:id="2110664384">
          <w:marLeft w:val="3330"/>
          <w:marRight w:val="0"/>
          <w:marTop w:val="0"/>
          <w:marBottom w:val="80"/>
          <w:divBdr>
            <w:top w:val="none" w:sz="0" w:space="0" w:color="auto"/>
            <w:left w:val="none" w:sz="0" w:space="0" w:color="auto"/>
            <w:bottom w:val="none" w:sz="0" w:space="0" w:color="auto"/>
            <w:right w:val="none" w:sz="0" w:space="0" w:color="auto"/>
          </w:divBdr>
        </w:div>
        <w:div w:id="346374271">
          <w:marLeft w:val="3330"/>
          <w:marRight w:val="0"/>
          <w:marTop w:val="0"/>
          <w:marBottom w:val="80"/>
          <w:divBdr>
            <w:top w:val="none" w:sz="0" w:space="0" w:color="auto"/>
            <w:left w:val="none" w:sz="0" w:space="0" w:color="auto"/>
            <w:bottom w:val="none" w:sz="0" w:space="0" w:color="auto"/>
            <w:right w:val="none" w:sz="0" w:space="0" w:color="auto"/>
          </w:divBdr>
        </w:div>
        <w:div w:id="1396971447">
          <w:marLeft w:val="3330"/>
          <w:marRight w:val="0"/>
          <w:marTop w:val="0"/>
          <w:marBottom w:val="80"/>
          <w:divBdr>
            <w:top w:val="none" w:sz="0" w:space="0" w:color="auto"/>
            <w:left w:val="none" w:sz="0" w:space="0" w:color="auto"/>
            <w:bottom w:val="none" w:sz="0" w:space="0" w:color="auto"/>
            <w:right w:val="none" w:sz="0" w:space="0" w:color="auto"/>
          </w:divBdr>
        </w:div>
        <w:div w:id="1560937716">
          <w:marLeft w:val="3330"/>
          <w:marRight w:val="0"/>
          <w:marTop w:val="0"/>
          <w:marBottom w:val="80"/>
          <w:divBdr>
            <w:top w:val="none" w:sz="0" w:space="0" w:color="auto"/>
            <w:left w:val="none" w:sz="0" w:space="0" w:color="auto"/>
            <w:bottom w:val="none" w:sz="0" w:space="0" w:color="auto"/>
            <w:right w:val="none" w:sz="0" w:space="0" w:color="auto"/>
          </w:divBdr>
        </w:div>
        <w:div w:id="123352860">
          <w:marLeft w:val="3330"/>
          <w:marRight w:val="0"/>
          <w:marTop w:val="0"/>
          <w:marBottom w:val="80"/>
          <w:divBdr>
            <w:top w:val="none" w:sz="0" w:space="0" w:color="auto"/>
            <w:left w:val="none" w:sz="0" w:space="0" w:color="auto"/>
            <w:bottom w:val="none" w:sz="0" w:space="0" w:color="auto"/>
            <w:right w:val="none" w:sz="0" w:space="0" w:color="auto"/>
          </w:divBdr>
        </w:div>
        <w:div w:id="969432270">
          <w:marLeft w:val="3330"/>
          <w:marRight w:val="0"/>
          <w:marTop w:val="0"/>
          <w:marBottom w:val="80"/>
          <w:divBdr>
            <w:top w:val="none" w:sz="0" w:space="0" w:color="auto"/>
            <w:left w:val="none" w:sz="0" w:space="0" w:color="auto"/>
            <w:bottom w:val="none" w:sz="0" w:space="0" w:color="auto"/>
            <w:right w:val="none" w:sz="0" w:space="0" w:color="auto"/>
          </w:divBdr>
        </w:div>
        <w:div w:id="20907554">
          <w:marLeft w:val="3330"/>
          <w:marRight w:val="0"/>
          <w:marTop w:val="0"/>
          <w:marBottom w:val="80"/>
          <w:divBdr>
            <w:top w:val="none" w:sz="0" w:space="0" w:color="auto"/>
            <w:left w:val="none" w:sz="0" w:space="0" w:color="auto"/>
            <w:bottom w:val="none" w:sz="0" w:space="0" w:color="auto"/>
            <w:right w:val="none" w:sz="0" w:space="0" w:color="auto"/>
          </w:divBdr>
        </w:div>
        <w:div w:id="1105230836">
          <w:marLeft w:val="3330"/>
          <w:marRight w:val="0"/>
          <w:marTop w:val="0"/>
          <w:marBottom w:val="80"/>
          <w:divBdr>
            <w:top w:val="none" w:sz="0" w:space="0" w:color="auto"/>
            <w:left w:val="none" w:sz="0" w:space="0" w:color="auto"/>
            <w:bottom w:val="none" w:sz="0" w:space="0" w:color="auto"/>
            <w:right w:val="none" w:sz="0" w:space="0" w:color="auto"/>
          </w:divBdr>
        </w:div>
        <w:div w:id="1774206255">
          <w:marLeft w:val="3330"/>
          <w:marRight w:val="0"/>
          <w:marTop w:val="0"/>
          <w:marBottom w:val="80"/>
          <w:divBdr>
            <w:top w:val="none" w:sz="0" w:space="0" w:color="auto"/>
            <w:left w:val="none" w:sz="0" w:space="0" w:color="auto"/>
            <w:bottom w:val="none" w:sz="0" w:space="0" w:color="auto"/>
            <w:right w:val="none" w:sz="0" w:space="0" w:color="auto"/>
          </w:divBdr>
        </w:div>
        <w:div w:id="1269266437">
          <w:marLeft w:val="3330"/>
          <w:marRight w:val="0"/>
          <w:marTop w:val="0"/>
          <w:marBottom w:val="80"/>
          <w:divBdr>
            <w:top w:val="none" w:sz="0" w:space="0" w:color="auto"/>
            <w:left w:val="none" w:sz="0" w:space="0" w:color="auto"/>
            <w:bottom w:val="none" w:sz="0" w:space="0" w:color="auto"/>
            <w:right w:val="none" w:sz="0" w:space="0" w:color="auto"/>
          </w:divBdr>
        </w:div>
        <w:div w:id="165367555">
          <w:marLeft w:val="3330"/>
          <w:marRight w:val="0"/>
          <w:marTop w:val="0"/>
          <w:marBottom w:val="80"/>
          <w:divBdr>
            <w:top w:val="none" w:sz="0" w:space="0" w:color="auto"/>
            <w:left w:val="none" w:sz="0" w:space="0" w:color="auto"/>
            <w:bottom w:val="none" w:sz="0" w:space="0" w:color="auto"/>
            <w:right w:val="none" w:sz="0" w:space="0" w:color="auto"/>
          </w:divBdr>
        </w:div>
        <w:div w:id="1210341210">
          <w:marLeft w:val="3330"/>
          <w:marRight w:val="0"/>
          <w:marTop w:val="0"/>
          <w:marBottom w:val="80"/>
          <w:divBdr>
            <w:top w:val="none" w:sz="0" w:space="0" w:color="auto"/>
            <w:left w:val="none" w:sz="0" w:space="0" w:color="auto"/>
            <w:bottom w:val="none" w:sz="0" w:space="0" w:color="auto"/>
            <w:right w:val="none" w:sz="0" w:space="0" w:color="auto"/>
          </w:divBdr>
        </w:div>
        <w:div w:id="1256553728">
          <w:marLeft w:val="3330"/>
          <w:marRight w:val="0"/>
          <w:marTop w:val="0"/>
          <w:marBottom w:val="80"/>
          <w:divBdr>
            <w:top w:val="none" w:sz="0" w:space="0" w:color="auto"/>
            <w:left w:val="none" w:sz="0" w:space="0" w:color="auto"/>
            <w:bottom w:val="none" w:sz="0" w:space="0" w:color="auto"/>
            <w:right w:val="none" w:sz="0" w:space="0" w:color="auto"/>
          </w:divBdr>
        </w:div>
        <w:div w:id="248856935">
          <w:marLeft w:val="3330"/>
          <w:marRight w:val="0"/>
          <w:marTop w:val="0"/>
          <w:marBottom w:val="80"/>
          <w:divBdr>
            <w:top w:val="none" w:sz="0" w:space="0" w:color="auto"/>
            <w:left w:val="none" w:sz="0" w:space="0" w:color="auto"/>
            <w:bottom w:val="none" w:sz="0" w:space="0" w:color="auto"/>
            <w:right w:val="none" w:sz="0" w:space="0" w:color="auto"/>
          </w:divBdr>
        </w:div>
        <w:div w:id="551428313">
          <w:marLeft w:val="3330"/>
          <w:marRight w:val="0"/>
          <w:marTop w:val="0"/>
          <w:marBottom w:val="80"/>
          <w:divBdr>
            <w:top w:val="none" w:sz="0" w:space="0" w:color="auto"/>
            <w:left w:val="none" w:sz="0" w:space="0" w:color="auto"/>
            <w:bottom w:val="none" w:sz="0" w:space="0" w:color="auto"/>
            <w:right w:val="none" w:sz="0" w:space="0" w:color="auto"/>
          </w:divBdr>
        </w:div>
        <w:div w:id="1186671637">
          <w:marLeft w:val="3330"/>
          <w:marRight w:val="0"/>
          <w:marTop w:val="0"/>
          <w:marBottom w:val="80"/>
          <w:divBdr>
            <w:top w:val="none" w:sz="0" w:space="0" w:color="auto"/>
            <w:left w:val="none" w:sz="0" w:space="0" w:color="auto"/>
            <w:bottom w:val="none" w:sz="0" w:space="0" w:color="auto"/>
            <w:right w:val="none" w:sz="0" w:space="0" w:color="auto"/>
          </w:divBdr>
        </w:div>
        <w:div w:id="702050947">
          <w:marLeft w:val="3330"/>
          <w:marRight w:val="0"/>
          <w:marTop w:val="0"/>
          <w:marBottom w:val="80"/>
          <w:divBdr>
            <w:top w:val="none" w:sz="0" w:space="0" w:color="auto"/>
            <w:left w:val="none" w:sz="0" w:space="0" w:color="auto"/>
            <w:bottom w:val="none" w:sz="0" w:space="0" w:color="auto"/>
            <w:right w:val="none" w:sz="0" w:space="0" w:color="auto"/>
          </w:divBdr>
        </w:div>
        <w:div w:id="704790410">
          <w:marLeft w:val="3330"/>
          <w:marRight w:val="0"/>
          <w:marTop w:val="0"/>
          <w:marBottom w:val="80"/>
          <w:divBdr>
            <w:top w:val="none" w:sz="0" w:space="0" w:color="auto"/>
            <w:left w:val="none" w:sz="0" w:space="0" w:color="auto"/>
            <w:bottom w:val="none" w:sz="0" w:space="0" w:color="auto"/>
            <w:right w:val="none" w:sz="0" w:space="0" w:color="auto"/>
          </w:divBdr>
        </w:div>
        <w:div w:id="870461432">
          <w:marLeft w:val="3330"/>
          <w:marRight w:val="0"/>
          <w:marTop w:val="0"/>
          <w:marBottom w:val="80"/>
          <w:divBdr>
            <w:top w:val="none" w:sz="0" w:space="0" w:color="auto"/>
            <w:left w:val="none" w:sz="0" w:space="0" w:color="auto"/>
            <w:bottom w:val="none" w:sz="0" w:space="0" w:color="auto"/>
            <w:right w:val="none" w:sz="0" w:space="0" w:color="auto"/>
          </w:divBdr>
        </w:div>
        <w:div w:id="1253398680">
          <w:marLeft w:val="3330"/>
          <w:marRight w:val="0"/>
          <w:marTop w:val="0"/>
          <w:marBottom w:val="80"/>
          <w:divBdr>
            <w:top w:val="none" w:sz="0" w:space="0" w:color="auto"/>
            <w:left w:val="none" w:sz="0" w:space="0" w:color="auto"/>
            <w:bottom w:val="none" w:sz="0" w:space="0" w:color="auto"/>
            <w:right w:val="none" w:sz="0" w:space="0" w:color="auto"/>
          </w:divBdr>
        </w:div>
        <w:div w:id="1657146608">
          <w:marLeft w:val="3330"/>
          <w:marRight w:val="0"/>
          <w:marTop w:val="0"/>
          <w:marBottom w:val="80"/>
          <w:divBdr>
            <w:top w:val="none" w:sz="0" w:space="0" w:color="auto"/>
            <w:left w:val="none" w:sz="0" w:space="0" w:color="auto"/>
            <w:bottom w:val="none" w:sz="0" w:space="0" w:color="auto"/>
            <w:right w:val="none" w:sz="0" w:space="0" w:color="auto"/>
          </w:divBdr>
        </w:div>
        <w:div w:id="1700426847">
          <w:marLeft w:val="3330"/>
          <w:marRight w:val="0"/>
          <w:marTop w:val="0"/>
          <w:marBottom w:val="80"/>
          <w:divBdr>
            <w:top w:val="none" w:sz="0" w:space="0" w:color="auto"/>
            <w:left w:val="none" w:sz="0" w:space="0" w:color="auto"/>
            <w:bottom w:val="none" w:sz="0" w:space="0" w:color="auto"/>
            <w:right w:val="none" w:sz="0" w:space="0" w:color="auto"/>
          </w:divBdr>
        </w:div>
        <w:div w:id="353120438">
          <w:marLeft w:val="3330"/>
          <w:marRight w:val="0"/>
          <w:marTop w:val="0"/>
          <w:marBottom w:val="80"/>
          <w:divBdr>
            <w:top w:val="none" w:sz="0" w:space="0" w:color="auto"/>
            <w:left w:val="none" w:sz="0" w:space="0" w:color="auto"/>
            <w:bottom w:val="none" w:sz="0" w:space="0" w:color="auto"/>
            <w:right w:val="none" w:sz="0" w:space="0" w:color="auto"/>
          </w:divBdr>
        </w:div>
        <w:div w:id="1060446775">
          <w:marLeft w:val="3330"/>
          <w:marRight w:val="0"/>
          <w:marTop w:val="0"/>
          <w:marBottom w:val="80"/>
          <w:divBdr>
            <w:top w:val="none" w:sz="0" w:space="0" w:color="auto"/>
            <w:left w:val="none" w:sz="0" w:space="0" w:color="auto"/>
            <w:bottom w:val="none" w:sz="0" w:space="0" w:color="auto"/>
            <w:right w:val="none" w:sz="0" w:space="0" w:color="auto"/>
          </w:divBdr>
        </w:div>
        <w:div w:id="903612242">
          <w:marLeft w:val="3330"/>
          <w:marRight w:val="0"/>
          <w:marTop w:val="0"/>
          <w:marBottom w:val="80"/>
          <w:divBdr>
            <w:top w:val="none" w:sz="0" w:space="0" w:color="auto"/>
            <w:left w:val="none" w:sz="0" w:space="0" w:color="auto"/>
            <w:bottom w:val="none" w:sz="0" w:space="0" w:color="auto"/>
            <w:right w:val="none" w:sz="0" w:space="0" w:color="auto"/>
          </w:divBdr>
        </w:div>
        <w:div w:id="1913008259">
          <w:marLeft w:val="3330"/>
          <w:marRight w:val="0"/>
          <w:marTop w:val="0"/>
          <w:marBottom w:val="80"/>
          <w:divBdr>
            <w:top w:val="none" w:sz="0" w:space="0" w:color="auto"/>
            <w:left w:val="none" w:sz="0" w:space="0" w:color="auto"/>
            <w:bottom w:val="none" w:sz="0" w:space="0" w:color="auto"/>
            <w:right w:val="none" w:sz="0" w:space="0" w:color="auto"/>
          </w:divBdr>
        </w:div>
        <w:div w:id="613443766">
          <w:marLeft w:val="3330"/>
          <w:marRight w:val="0"/>
          <w:marTop w:val="0"/>
          <w:marBottom w:val="80"/>
          <w:divBdr>
            <w:top w:val="none" w:sz="0" w:space="0" w:color="auto"/>
            <w:left w:val="none" w:sz="0" w:space="0" w:color="auto"/>
            <w:bottom w:val="none" w:sz="0" w:space="0" w:color="auto"/>
            <w:right w:val="none" w:sz="0" w:space="0" w:color="auto"/>
          </w:divBdr>
        </w:div>
        <w:div w:id="716972873">
          <w:marLeft w:val="3330"/>
          <w:marRight w:val="0"/>
          <w:marTop w:val="0"/>
          <w:marBottom w:val="80"/>
          <w:divBdr>
            <w:top w:val="none" w:sz="0" w:space="0" w:color="auto"/>
            <w:left w:val="none" w:sz="0" w:space="0" w:color="auto"/>
            <w:bottom w:val="none" w:sz="0" w:space="0" w:color="auto"/>
            <w:right w:val="none" w:sz="0" w:space="0" w:color="auto"/>
          </w:divBdr>
        </w:div>
        <w:div w:id="1002129176">
          <w:marLeft w:val="3330"/>
          <w:marRight w:val="0"/>
          <w:marTop w:val="0"/>
          <w:marBottom w:val="80"/>
          <w:divBdr>
            <w:top w:val="none" w:sz="0" w:space="0" w:color="auto"/>
            <w:left w:val="none" w:sz="0" w:space="0" w:color="auto"/>
            <w:bottom w:val="none" w:sz="0" w:space="0" w:color="auto"/>
            <w:right w:val="none" w:sz="0" w:space="0" w:color="auto"/>
          </w:divBdr>
        </w:div>
        <w:div w:id="1870147585">
          <w:marLeft w:val="3330"/>
          <w:marRight w:val="0"/>
          <w:marTop w:val="0"/>
          <w:marBottom w:val="80"/>
          <w:divBdr>
            <w:top w:val="none" w:sz="0" w:space="0" w:color="auto"/>
            <w:left w:val="none" w:sz="0" w:space="0" w:color="auto"/>
            <w:bottom w:val="none" w:sz="0" w:space="0" w:color="auto"/>
            <w:right w:val="none" w:sz="0" w:space="0" w:color="auto"/>
          </w:divBdr>
        </w:div>
        <w:div w:id="939029150">
          <w:marLeft w:val="3330"/>
          <w:marRight w:val="0"/>
          <w:marTop w:val="0"/>
          <w:marBottom w:val="80"/>
          <w:divBdr>
            <w:top w:val="none" w:sz="0" w:space="0" w:color="auto"/>
            <w:left w:val="none" w:sz="0" w:space="0" w:color="auto"/>
            <w:bottom w:val="none" w:sz="0" w:space="0" w:color="auto"/>
            <w:right w:val="none" w:sz="0" w:space="0" w:color="auto"/>
          </w:divBdr>
        </w:div>
        <w:div w:id="1246572652">
          <w:marLeft w:val="3330"/>
          <w:marRight w:val="0"/>
          <w:marTop w:val="0"/>
          <w:marBottom w:val="80"/>
          <w:divBdr>
            <w:top w:val="none" w:sz="0" w:space="0" w:color="auto"/>
            <w:left w:val="none" w:sz="0" w:space="0" w:color="auto"/>
            <w:bottom w:val="none" w:sz="0" w:space="0" w:color="auto"/>
            <w:right w:val="none" w:sz="0" w:space="0" w:color="auto"/>
          </w:divBdr>
        </w:div>
        <w:div w:id="1024942609">
          <w:marLeft w:val="3326"/>
          <w:marRight w:val="0"/>
          <w:marTop w:val="0"/>
          <w:marBottom w:val="80"/>
          <w:divBdr>
            <w:top w:val="none" w:sz="0" w:space="0" w:color="auto"/>
            <w:left w:val="none" w:sz="0" w:space="0" w:color="auto"/>
            <w:bottom w:val="none" w:sz="0" w:space="0" w:color="auto"/>
            <w:right w:val="none" w:sz="0" w:space="0" w:color="auto"/>
          </w:divBdr>
        </w:div>
        <w:div w:id="1582641627">
          <w:marLeft w:val="3326"/>
          <w:marRight w:val="0"/>
          <w:marTop w:val="0"/>
          <w:marBottom w:val="80"/>
          <w:divBdr>
            <w:top w:val="none" w:sz="0" w:space="0" w:color="auto"/>
            <w:left w:val="none" w:sz="0" w:space="0" w:color="auto"/>
            <w:bottom w:val="none" w:sz="0" w:space="0" w:color="auto"/>
            <w:right w:val="none" w:sz="0" w:space="0" w:color="auto"/>
          </w:divBdr>
        </w:div>
        <w:div w:id="973295040">
          <w:marLeft w:val="3326"/>
          <w:marRight w:val="0"/>
          <w:marTop w:val="0"/>
          <w:marBottom w:val="80"/>
          <w:divBdr>
            <w:top w:val="none" w:sz="0" w:space="0" w:color="auto"/>
            <w:left w:val="none" w:sz="0" w:space="0" w:color="auto"/>
            <w:bottom w:val="none" w:sz="0" w:space="0" w:color="auto"/>
            <w:right w:val="none" w:sz="0" w:space="0" w:color="auto"/>
          </w:divBdr>
        </w:div>
        <w:div w:id="1286698540">
          <w:marLeft w:val="3326"/>
          <w:marRight w:val="0"/>
          <w:marTop w:val="0"/>
          <w:marBottom w:val="80"/>
          <w:divBdr>
            <w:top w:val="none" w:sz="0" w:space="0" w:color="auto"/>
            <w:left w:val="none" w:sz="0" w:space="0" w:color="auto"/>
            <w:bottom w:val="none" w:sz="0" w:space="0" w:color="auto"/>
            <w:right w:val="none" w:sz="0" w:space="0" w:color="auto"/>
          </w:divBdr>
        </w:div>
        <w:div w:id="364139798">
          <w:marLeft w:val="3326"/>
          <w:marRight w:val="0"/>
          <w:marTop w:val="0"/>
          <w:marBottom w:val="80"/>
          <w:divBdr>
            <w:top w:val="none" w:sz="0" w:space="0" w:color="auto"/>
            <w:left w:val="none" w:sz="0" w:space="0" w:color="auto"/>
            <w:bottom w:val="none" w:sz="0" w:space="0" w:color="auto"/>
            <w:right w:val="none" w:sz="0" w:space="0" w:color="auto"/>
          </w:divBdr>
        </w:div>
        <w:div w:id="1208489374">
          <w:marLeft w:val="3326"/>
          <w:marRight w:val="0"/>
          <w:marTop w:val="0"/>
          <w:marBottom w:val="80"/>
          <w:divBdr>
            <w:top w:val="none" w:sz="0" w:space="0" w:color="auto"/>
            <w:left w:val="none" w:sz="0" w:space="0" w:color="auto"/>
            <w:bottom w:val="none" w:sz="0" w:space="0" w:color="auto"/>
            <w:right w:val="none" w:sz="0" w:space="0" w:color="auto"/>
          </w:divBdr>
        </w:div>
        <w:div w:id="1441803940">
          <w:marLeft w:val="3326"/>
          <w:marRight w:val="0"/>
          <w:marTop w:val="0"/>
          <w:marBottom w:val="80"/>
          <w:divBdr>
            <w:top w:val="none" w:sz="0" w:space="0" w:color="auto"/>
            <w:left w:val="none" w:sz="0" w:space="0" w:color="auto"/>
            <w:bottom w:val="none" w:sz="0" w:space="0" w:color="auto"/>
            <w:right w:val="none" w:sz="0" w:space="0" w:color="auto"/>
          </w:divBdr>
        </w:div>
        <w:div w:id="1792432604">
          <w:marLeft w:val="3326"/>
          <w:marRight w:val="0"/>
          <w:marTop w:val="0"/>
          <w:marBottom w:val="80"/>
          <w:divBdr>
            <w:top w:val="none" w:sz="0" w:space="0" w:color="auto"/>
            <w:left w:val="none" w:sz="0" w:space="0" w:color="auto"/>
            <w:bottom w:val="none" w:sz="0" w:space="0" w:color="auto"/>
            <w:right w:val="none" w:sz="0" w:space="0" w:color="auto"/>
          </w:divBdr>
        </w:div>
        <w:div w:id="43330502">
          <w:marLeft w:val="3326"/>
          <w:marRight w:val="0"/>
          <w:marTop w:val="0"/>
          <w:marBottom w:val="80"/>
          <w:divBdr>
            <w:top w:val="none" w:sz="0" w:space="0" w:color="auto"/>
            <w:left w:val="none" w:sz="0" w:space="0" w:color="auto"/>
            <w:bottom w:val="none" w:sz="0" w:space="0" w:color="auto"/>
            <w:right w:val="none" w:sz="0" w:space="0" w:color="auto"/>
          </w:divBdr>
        </w:div>
        <w:div w:id="1882159936">
          <w:marLeft w:val="3326"/>
          <w:marRight w:val="0"/>
          <w:marTop w:val="0"/>
          <w:marBottom w:val="80"/>
          <w:divBdr>
            <w:top w:val="none" w:sz="0" w:space="0" w:color="auto"/>
            <w:left w:val="none" w:sz="0" w:space="0" w:color="auto"/>
            <w:bottom w:val="none" w:sz="0" w:space="0" w:color="auto"/>
            <w:right w:val="none" w:sz="0" w:space="0" w:color="auto"/>
          </w:divBdr>
        </w:div>
        <w:div w:id="2103840725">
          <w:marLeft w:val="3326"/>
          <w:marRight w:val="0"/>
          <w:marTop w:val="0"/>
          <w:marBottom w:val="80"/>
          <w:divBdr>
            <w:top w:val="none" w:sz="0" w:space="0" w:color="auto"/>
            <w:left w:val="none" w:sz="0" w:space="0" w:color="auto"/>
            <w:bottom w:val="none" w:sz="0" w:space="0" w:color="auto"/>
            <w:right w:val="none" w:sz="0" w:space="0" w:color="auto"/>
          </w:divBdr>
        </w:div>
        <w:div w:id="1571773767">
          <w:marLeft w:val="3326"/>
          <w:marRight w:val="0"/>
          <w:marTop w:val="0"/>
          <w:marBottom w:val="80"/>
          <w:divBdr>
            <w:top w:val="none" w:sz="0" w:space="0" w:color="auto"/>
            <w:left w:val="none" w:sz="0" w:space="0" w:color="auto"/>
            <w:bottom w:val="none" w:sz="0" w:space="0" w:color="auto"/>
            <w:right w:val="none" w:sz="0" w:space="0" w:color="auto"/>
          </w:divBdr>
        </w:div>
        <w:div w:id="288512096">
          <w:marLeft w:val="3326"/>
          <w:marRight w:val="0"/>
          <w:marTop w:val="0"/>
          <w:marBottom w:val="80"/>
          <w:divBdr>
            <w:top w:val="none" w:sz="0" w:space="0" w:color="auto"/>
            <w:left w:val="none" w:sz="0" w:space="0" w:color="auto"/>
            <w:bottom w:val="none" w:sz="0" w:space="0" w:color="auto"/>
            <w:right w:val="none" w:sz="0" w:space="0" w:color="auto"/>
          </w:divBdr>
        </w:div>
        <w:div w:id="276878">
          <w:marLeft w:val="3326"/>
          <w:marRight w:val="0"/>
          <w:marTop w:val="0"/>
          <w:marBottom w:val="80"/>
          <w:divBdr>
            <w:top w:val="none" w:sz="0" w:space="0" w:color="auto"/>
            <w:left w:val="none" w:sz="0" w:space="0" w:color="auto"/>
            <w:bottom w:val="none" w:sz="0" w:space="0" w:color="auto"/>
            <w:right w:val="none" w:sz="0" w:space="0" w:color="auto"/>
          </w:divBdr>
        </w:div>
        <w:div w:id="647325570">
          <w:marLeft w:val="3326"/>
          <w:marRight w:val="0"/>
          <w:marTop w:val="0"/>
          <w:marBottom w:val="80"/>
          <w:divBdr>
            <w:top w:val="none" w:sz="0" w:space="0" w:color="auto"/>
            <w:left w:val="none" w:sz="0" w:space="0" w:color="auto"/>
            <w:bottom w:val="none" w:sz="0" w:space="0" w:color="auto"/>
            <w:right w:val="none" w:sz="0" w:space="0" w:color="auto"/>
          </w:divBdr>
        </w:div>
        <w:div w:id="88736959">
          <w:marLeft w:val="3326"/>
          <w:marRight w:val="0"/>
          <w:marTop w:val="0"/>
          <w:marBottom w:val="80"/>
          <w:divBdr>
            <w:top w:val="none" w:sz="0" w:space="0" w:color="auto"/>
            <w:left w:val="none" w:sz="0" w:space="0" w:color="auto"/>
            <w:bottom w:val="none" w:sz="0" w:space="0" w:color="auto"/>
            <w:right w:val="none" w:sz="0" w:space="0" w:color="auto"/>
          </w:divBdr>
        </w:div>
        <w:div w:id="173615961">
          <w:marLeft w:val="3326"/>
          <w:marRight w:val="0"/>
          <w:marTop w:val="0"/>
          <w:marBottom w:val="80"/>
          <w:divBdr>
            <w:top w:val="none" w:sz="0" w:space="0" w:color="auto"/>
            <w:left w:val="none" w:sz="0" w:space="0" w:color="auto"/>
            <w:bottom w:val="none" w:sz="0" w:space="0" w:color="auto"/>
            <w:right w:val="none" w:sz="0" w:space="0" w:color="auto"/>
          </w:divBdr>
        </w:div>
        <w:div w:id="197862898">
          <w:marLeft w:val="3326"/>
          <w:marRight w:val="0"/>
          <w:marTop w:val="0"/>
          <w:marBottom w:val="80"/>
          <w:divBdr>
            <w:top w:val="none" w:sz="0" w:space="0" w:color="auto"/>
            <w:left w:val="none" w:sz="0" w:space="0" w:color="auto"/>
            <w:bottom w:val="none" w:sz="0" w:space="0" w:color="auto"/>
            <w:right w:val="none" w:sz="0" w:space="0" w:color="auto"/>
          </w:divBdr>
        </w:div>
        <w:div w:id="1236009360">
          <w:marLeft w:val="3326"/>
          <w:marRight w:val="0"/>
          <w:marTop w:val="0"/>
          <w:marBottom w:val="80"/>
          <w:divBdr>
            <w:top w:val="none" w:sz="0" w:space="0" w:color="auto"/>
            <w:left w:val="none" w:sz="0" w:space="0" w:color="auto"/>
            <w:bottom w:val="none" w:sz="0" w:space="0" w:color="auto"/>
            <w:right w:val="none" w:sz="0" w:space="0" w:color="auto"/>
          </w:divBdr>
        </w:div>
        <w:div w:id="1936816701">
          <w:marLeft w:val="3326"/>
          <w:marRight w:val="0"/>
          <w:marTop w:val="0"/>
          <w:marBottom w:val="80"/>
          <w:divBdr>
            <w:top w:val="none" w:sz="0" w:space="0" w:color="auto"/>
            <w:left w:val="none" w:sz="0" w:space="0" w:color="auto"/>
            <w:bottom w:val="none" w:sz="0" w:space="0" w:color="auto"/>
            <w:right w:val="none" w:sz="0" w:space="0" w:color="auto"/>
          </w:divBdr>
        </w:div>
        <w:div w:id="763115095">
          <w:marLeft w:val="3326"/>
          <w:marRight w:val="0"/>
          <w:marTop w:val="0"/>
          <w:marBottom w:val="80"/>
          <w:divBdr>
            <w:top w:val="none" w:sz="0" w:space="0" w:color="auto"/>
            <w:left w:val="none" w:sz="0" w:space="0" w:color="auto"/>
            <w:bottom w:val="none" w:sz="0" w:space="0" w:color="auto"/>
            <w:right w:val="none" w:sz="0" w:space="0" w:color="auto"/>
          </w:divBdr>
        </w:div>
        <w:div w:id="1326477401">
          <w:marLeft w:val="3326"/>
          <w:marRight w:val="0"/>
          <w:marTop w:val="0"/>
          <w:marBottom w:val="80"/>
          <w:divBdr>
            <w:top w:val="none" w:sz="0" w:space="0" w:color="auto"/>
            <w:left w:val="none" w:sz="0" w:space="0" w:color="auto"/>
            <w:bottom w:val="none" w:sz="0" w:space="0" w:color="auto"/>
            <w:right w:val="none" w:sz="0" w:space="0" w:color="auto"/>
          </w:divBdr>
        </w:div>
        <w:div w:id="1046218536">
          <w:marLeft w:val="3326"/>
          <w:marRight w:val="0"/>
          <w:marTop w:val="0"/>
          <w:marBottom w:val="80"/>
          <w:divBdr>
            <w:top w:val="none" w:sz="0" w:space="0" w:color="auto"/>
            <w:left w:val="none" w:sz="0" w:space="0" w:color="auto"/>
            <w:bottom w:val="none" w:sz="0" w:space="0" w:color="auto"/>
            <w:right w:val="none" w:sz="0" w:space="0" w:color="auto"/>
          </w:divBdr>
        </w:div>
        <w:div w:id="140195180">
          <w:marLeft w:val="3326"/>
          <w:marRight w:val="0"/>
          <w:marTop w:val="0"/>
          <w:marBottom w:val="80"/>
          <w:divBdr>
            <w:top w:val="none" w:sz="0" w:space="0" w:color="auto"/>
            <w:left w:val="none" w:sz="0" w:space="0" w:color="auto"/>
            <w:bottom w:val="none" w:sz="0" w:space="0" w:color="auto"/>
            <w:right w:val="none" w:sz="0" w:space="0" w:color="auto"/>
          </w:divBdr>
        </w:div>
        <w:div w:id="247931440">
          <w:marLeft w:val="3326"/>
          <w:marRight w:val="0"/>
          <w:marTop w:val="0"/>
          <w:marBottom w:val="80"/>
          <w:divBdr>
            <w:top w:val="none" w:sz="0" w:space="0" w:color="auto"/>
            <w:left w:val="none" w:sz="0" w:space="0" w:color="auto"/>
            <w:bottom w:val="none" w:sz="0" w:space="0" w:color="auto"/>
            <w:right w:val="none" w:sz="0" w:space="0" w:color="auto"/>
          </w:divBdr>
        </w:div>
        <w:div w:id="684524491">
          <w:marLeft w:val="3326"/>
          <w:marRight w:val="0"/>
          <w:marTop w:val="0"/>
          <w:marBottom w:val="80"/>
          <w:divBdr>
            <w:top w:val="none" w:sz="0" w:space="0" w:color="auto"/>
            <w:left w:val="none" w:sz="0" w:space="0" w:color="auto"/>
            <w:bottom w:val="none" w:sz="0" w:space="0" w:color="auto"/>
            <w:right w:val="none" w:sz="0" w:space="0" w:color="auto"/>
          </w:divBdr>
        </w:div>
        <w:div w:id="266235314">
          <w:marLeft w:val="3326"/>
          <w:marRight w:val="0"/>
          <w:marTop w:val="0"/>
          <w:marBottom w:val="80"/>
          <w:divBdr>
            <w:top w:val="none" w:sz="0" w:space="0" w:color="auto"/>
            <w:left w:val="none" w:sz="0" w:space="0" w:color="auto"/>
            <w:bottom w:val="none" w:sz="0" w:space="0" w:color="auto"/>
            <w:right w:val="none" w:sz="0" w:space="0" w:color="auto"/>
          </w:divBdr>
        </w:div>
        <w:div w:id="2055349658">
          <w:marLeft w:val="3326"/>
          <w:marRight w:val="0"/>
          <w:marTop w:val="0"/>
          <w:marBottom w:val="80"/>
          <w:divBdr>
            <w:top w:val="none" w:sz="0" w:space="0" w:color="auto"/>
            <w:left w:val="none" w:sz="0" w:space="0" w:color="auto"/>
            <w:bottom w:val="none" w:sz="0" w:space="0" w:color="auto"/>
            <w:right w:val="none" w:sz="0" w:space="0" w:color="auto"/>
          </w:divBdr>
        </w:div>
        <w:div w:id="686294649">
          <w:marLeft w:val="3326"/>
          <w:marRight w:val="0"/>
          <w:marTop w:val="0"/>
          <w:marBottom w:val="80"/>
          <w:divBdr>
            <w:top w:val="none" w:sz="0" w:space="0" w:color="auto"/>
            <w:left w:val="none" w:sz="0" w:space="0" w:color="auto"/>
            <w:bottom w:val="none" w:sz="0" w:space="0" w:color="auto"/>
            <w:right w:val="none" w:sz="0" w:space="0" w:color="auto"/>
          </w:divBdr>
        </w:div>
        <w:div w:id="1612786209">
          <w:marLeft w:val="3326"/>
          <w:marRight w:val="0"/>
          <w:marTop w:val="0"/>
          <w:marBottom w:val="80"/>
          <w:divBdr>
            <w:top w:val="none" w:sz="0" w:space="0" w:color="auto"/>
            <w:left w:val="none" w:sz="0" w:space="0" w:color="auto"/>
            <w:bottom w:val="none" w:sz="0" w:space="0" w:color="auto"/>
            <w:right w:val="none" w:sz="0" w:space="0" w:color="auto"/>
          </w:divBdr>
        </w:div>
        <w:div w:id="1333331989">
          <w:marLeft w:val="3326"/>
          <w:marRight w:val="0"/>
          <w:marTop w:val="0"/>
          <w:marBottom w:val="80"/>
          <w:divBdr>
            <w:top w:val="none" w:sz="0" w:space="0" w:color="auto"/>
            <w:left w:val="none" w:sz="0" w:space="0" w:color="auto"/>
            <w:bottom w:val="none" w:sz="0" w:space="0" w:color="auto"/>
            <w:right w:val="none" w:sz="0" w:space="0" w:color="auto"/>
          </w:divBdr>
        </w:div>
        <w:div w:id="646594176">
          <w:marLeft w:val="3326"/>
          <w:marRight w:val="0"/>
          <w:marTop w:val="0"/>
          <w:marBottom w:val="80"/>
          <w:divBdr>
            <w:top w:val="none" w:sz="0" w:space="0" w:color="auto"/>
            <w:left w:val="none" w:sz="0" w:space="0" w:color="auto"/>
            <w:bottom w:val="none" w:sz="0" w:space="0" w:color="auto"/>
            <w:right w:val="none" w:sz="0" w:space="0" w:color="auto"/>
          </w:divBdr>
        </w:div>
        <w:div w:id="1617368105">
          <w:marLeft w:val="3326"/>
          <w:marRight w:val="0"/>
          <w:marTop w:val="0"/>
          <w:marBottom w:val="80"/>
          <w:divBdr>
            <w:top w:val="none" w:sz="0" w:space="0" w:color="auto"/>
            <w:left w:val="none" w:sz="0" w:space="0" w:color="auto"/>
            <w:bottom w:val="none" w:sz="0" w:space="0" w:color="auto"/>
            <w:right w:val="none" w:sz="0" w:space="0" w:color="auto"/>
          </w:divBdr>
        </w:div>
        <w:div w:id="1758866140">
          <w:marLeft w:val="3326"/>
          <w:marRight w:val="0"/>
          <w:marTop w:val="0"/>
          <w:marBottom w:val="80"/>
          <w:divBdr>
            <w:top w:val="none" w:sz="0" w:space="0" w:color="auto"/>
            <w:left w:val="none" w:sz="0" w:space="0" w:color="auto"/>
            <w:bottom w:val="none" w:sz="0" w:space="0" w:color="auto"/>
            <w:right w:val="none" w:sz="0" w:space="0" w:color="auto"/>
          </w:divBdr>
        </w:div>
        <w:div w:id="1321232227">
          <w:marLeft w:val="3326"/>
          <w:marRight w:val="0"/>
          <w:marTop w:val="0"/>
          <w:marBottom w:val="80"/>
          <w:divBdr>
            <w:top w:val="none" w:sz="0" w:space="0" w:color="auto"/>
            <w:left w:val="none" w:sz="0" w:space="0" w:color="auto"/>
            <w:bottom w:val="none" w:sz="0" w:space="0" w:color="auto"/>
            <w:right w:val="none" w:sz="0" w:space="0" w:color="auto"/>
          </w:divBdr>
        </w:div>
        <w:div w:id="1503473001">
          <w:marLeft w:val="3326"/>
          <w:marRight w:val="0"/>
          <w:marTop w:val="0"/>
          <w:marBottom w:val="80"/>
          <w:divBdr>
            <w:top w:val="none" w:sz="0" w:space="0" w:color="auto"/>
            <w:left w:val="none" w:sz="0" w:space="0" w:color="auto"/>
            <w:bottom w:val="none" w:sz="0" w:space="0" w:color="auto"/>
            <w:right w:val="none" w:sz="0" w:space="0" w:color="auto"/>
          </w:divBdr>
        </w:div>
        <w:div w:id="426269876">
          <w:marLeft w:val="3330"/>
          <w:marRight w:val="0"/>
          <w:marTop w:val="0"/>
          <w:marBottom w:val="80"/>
          <w:divBdr>
            <w:top w:val="none" w:sz="0" w:space="0" w:color="auto"/>
            <w:left w:val="none" w:sz="0" w:space="0" w:color="auto"/>
            <w:bottom w:val="none" w:sz="0" w:space="0" w:color="auto"/>
            <w:right w:val="none" w:sz="0" w:space="0" w:color="auto"/>
          </w:divBdr>
        </w:div>
        <w:div w:id="355237460">
          <w:marLeft w:val="3326"/>
          <w:marRight w:val="0"/>
          <w:marTop w:val="0"/>
          <w:marBottom w:val="80"/>
          <w:divBdr>
            <w:top w:val="none" w:sz="0" w:space="0" w:color="auto"/>
            <w:left w:val="none" w:sz="0" w:space="0" w:color="auto"/>
            <w:bottom w:val="none" w:sz="0" w:space="0" w:color="auto"/>
            <w:right w:val="none" w:sz="0" w:space="0" w:color="auto"/>
          </w:divBdr>
        </w:div>
        <w:div w:id="2072121454">
          <w:marLeft w:val="3326"/>
          <w:marRight w:val="0"/>
          <w:marTop w:val="0"/>
          <w:marBottom w:val="80"/>
          <w:divBdr>
            <w:top w:val="none" w:sz="0" w:space="0" w:color="auto"/>
            <w:left w:val="none" w:sz="0" w:space="0" w:color="auto"/>
            <w:bottom w:val="none" w:sz="0" w:space="0" w:color="auto"/>
            <w:right w:val="none" w:sz="0" w:space="0" w:color="auto"/>
          </w:divBdr>
        </w:div>
        <w:div w:id="1536889468">
          <w:marLeft w:val="3326"/>
          <w:marRight w:val="0"/>
          <w:marTop w:val="0"/>
          <w:marBottom w:val="80"/>
          <w:divBdr>
            <w:top w:val="none" w:sz="0" w:space="0" w:color="auto"/>
            <w:left w:val="none" w:sz="0" w:space="0" w:color="auto"/>
            <w:bottom w:val="none" w:sz="0" w:space="0" w:color="auto"/>
            <w:right w:val="none" w:sz="0" w:space="0" w:color="auto"/>
          </w:divBdr>
        </w:div>
        <w:div w:id="616910169">
          <w:marLeft w:val="3326"/>
          <w:marRight w:val="0"/>
          <w:marTop w:val="0"/>
          <w:marBottom w:val="80"/>
          <w:divBdr>
            <w:top w:val="none" w:sz="0" w:space="0" w:color="auto"/>
            <w:left w:val="none" w:sz="0" w:space="0" w:color="auto"/>
            <w:bottom w:val="none" w:sz="0" w:space="0" w:color="auto"/>
            <w:right w:val="none" w:sz="0" w:space="0" w:color="auto"/>
          </w:divBdr>
        </w:div>
        <w:div w:id="1903561819">
          <w:marLeft w:val="3326"/>
          <w:marRight w:val="0"/>
          <w:marTop w:val="0"/>
          <w:marBottom w:val="80"/>
          <w:divBdr>
            <w:top w:val="none" w:sz="0" w:space="0" w:color="auto"/>
            <w:left w:val="none" w:sz="0" w:space="0" w:color="auto"/>
            <w:bottom w:val="none" w:sz="0" w:space="0" w:color="auto"/>
            <w:right w:val="none" w:sz="0" w:space="0" w:color="auto"/>
          </w:divBdr>
        </w:div>
        <w:div w:id="2073964741">
          <w:marLeft w:val="3326"/>
          <w:marRight w:val="0"/>
          <w:marTop w:val="0"/>
          <w:marBottom w:val="80"/>
          <w:divBdr>
            <w:top w:val="none" w:sz="0" w:space="0" w:color="auto"/>
            <w:left w:val="none" w:sz="0" w:space="0" w:color="auto"/>
            <w:bottom w:val="none" w:sz="0" w:space="0" w:color="auto"/>
            <w:right w:val="none" w:sz="0" w:space="0" w:color="auto"/>
          </w:divBdr>
        </w:div>
        <w:div w:id="377512732">
          <w:marLeft w:val="3326"/>
          <w:marRight w:val="0"/>
          <w:marTop w:val="0"/>
          <w:marBottom w:val="80"/>
          <w:divBdr>
            <w:top w:val="none" w:sz="0" w:space="0" w:color="auto"/>
            <w:left w:val="none" w:sz="0" w:space="0" w:color="auto"/>
            <w:bottom w:val="none" w:sz="0" w:space="0" w:color="auto"/>
            <w:right w:val="none" w:sz="0" w:space="0" w:color="auto"/>
          </w:divBdr>
        </w:div>
        <w:div w:id="1481769157">
          <w:marLeft w:val="3326"/>
          <w:marRight w:val="0"/>
          <w:marTop w:val="0"/>
          <w:marBottom w:val="80"/>
          <w:divBdr>
            <w:top w:val="none" w:sz="0" w:space="0" w:color="auto"/>
            <w:left w:val="none" w:sz="0" w:space="0" w:color="auto"/>
            <w:bottom w:val="none" w:sz="0" w:space="0" w:color="auto"/>
            <w:right w:val="none" w:sz="0" w:space="0" w:color="auto"/>
          </w:divBdr>
        </w:div>
        <w:div w:id="547495913">
          <w:marLeft w:val="3326"/>
          <w:marRight w:val="0"/>
          <w:marTop w:val="0"/>
          <w:marBottom w:val="80"/>
          <w:divBdr>
            <w:top w:val="none" w:sz="0" w:space="0" w:color="auto"/>
            <w:left w:val="none" w:sz="0" w:space="0" w:color="auto"/>
            <w:bottom w:val="none" w:sz="0" w:space="0" w:color="auto"/>
            <w:right w:val="none" w:sz="0" w:space="0" w:color="auto"/>
          </w:divBdr>
        </w:div>
        <w:div w:id="806976447">
          <w:marLeft w:val="3326"/>
          <w:marRight w:val="0"/>
          <w:marTop w:val="0"/>
          <w:marBottom w:val="80"/>
          <w:divBdr>
            <w:top w:val="none" w:sz="0" w:space="0" w:color="auto"/>
            <w:left w:val="none" w:sz="0" w:space="0" w:color="auto"/>
            <w:bottom w:val="none" w:sz="0" w:space="0" w:color="auto"/>
            <w:right w:val="none" w:sz="0" w:space="0" w:color="auto"/>
          </w:divBdr>
        </w:div>
        <w:div w:id="1791895280">
          <w:marLeft w:val="3326"/>
          <w:marRight w:val="0"/>
          <w:marTop w:val="0"/>
          <w:marBottom w:val="80"/>
          <w:divBdr>
            <w:top w:val="none" w:sz="0" w:space="0" w:color="auto"/>
            <w:left w:val="none" w:sz="0" w:space="0" w:color="auto"/>
            <w:bottom w:val="none" w:sz="0" w:space="0" w:color="auto"/>
            <w:right w:val="none" w:sz="0" w:space="0" w:color="auto"/>
          </w:divBdr>
        </w:div>
        <w:div w:id="1544101375">
          <w:marLeft w:val="3326"/>
          <w:marRight w:val="0"/>
          <w:marTop w:val="0"/>
          <w:marBottom w:val="80"/>
          <w:divBdr>
            <w:top w:val="none" w:sz="0" w:space="0" w:color="auto"/>
            <w:left w:val="none" w:sz="0" w:space="0" w:color="auto"/>
            <w:bottom w:val="none" w:sz="0" w:space="0" w:color="auto"/>
            <w:right w:val="none" w:sz="0" w:space="0" w:color="auto"/>
          </w:divBdr>
        </w:div>
        <w:div w:id="1205481899">
          <w:marLeft w:val="3326"/>
          <w:marRight w:val="0"/>
          <w:marTop w:val="0"/>
          <w:marBottom w:val="80"/>
          <w:divBdr>
            <w:top w:val="none" w:sz="0" w:space="0" w:color="auto"/>
            <w:left w:val="none" w:sz="0" w:space="0" w:color="auto"/>
            <w:bottom w:val="none" w:sz="0" w:space="0" w:color="auto"/>
            <w:right w:val="none" w:sz="0" w:space="0" w:color="auto"/>
          </w:divBdr>
        </w:div>
        <w:div w:id="235939987">
          <w:marLeft w:val="3326"/>
          <w:marRight w:val="0"/>
          <w:marTop w:val="0"/>
          <w:marBottom w:val="80"/>
          <w:divBdr>
            <w:top w:val="none" w:sz="0" w:space="0" w:color="auto"/>
            <w:left w:val="none" w:sz="0" w:space="0" w:color="auto"/>
            <w:bottom w:val="none" w:sz="0" w:space="0" w:color="auto"/>
            <w:right w:val="none" w:sz="0" w:space="0" w:color="auto"/>
          </w:divBdr>
        </w:div>
        <w:div w:id="721945093">
          <w:marLeft w:val="3326"/>
          <w:marRight w:val="0"/>
          <w:marTop w:val="0"/>
          <w:marBottom w:val="80"/>
          <w:divBdr>
            <w:top w:val="none" w:sz="0" w:space="0" w:color="auto"/>
            <w:left w:val="none" w:sz="0" w:space="0" w:color="auto"/>
            <w:bottom w:val="none" w:sz="0" w:space="0" w:color="auto"/>
            <w:right w:val="none" w:sz="0" w:space="0" w:color="auto"/>
          </w:divBdr>
        </w:div>
        <w:div w:id="329449867">
          <w:marLeft w:val="3326"/>
          <w:marRight w:val="0"/>
          <w:marTop w:val="0"/>
          <w:marBottom w:val="80"/>
          <w:divBdr>
            <w:top w:val="none" w:sz="0" w:space="0" w:color="auto"/>
            <w:left w:val="none" w:sz="0" w:space="0" w:color="auto"/>
            <w:bottom w:val="none" w:sz="0" w:space="0" w:color="auto"/>
            <w:right w:val="none" w:sz="0" w:space="0" w:color="auto"/>
          </w:divBdr>
        </w:div>
        <w:div w:id="1270773457">
          <w:marLeft w:val="3326"/>
          <w:marRight w:val="0"/>
          <w:marTop w:val="0"/>
          <w:marBottom w:val="80"/>
          <w:divBdr>
            <w:top w:val="none" w:sz="0" w:space="0" w:color="auto"/>
            <w:left w:val="none" w:sz="0" w:space="0" w:color="auto"/>
            <w:bottom w:val="none" w:sz="0" w:space="0" w:color="auto"/>
            <w:right w:val="none" w:sz="0" w:space="0" w:color="auto"/>
          </w:divBdr>
        </w:div>
        <w:div w:id="1537693953">
          <w:marLeft w:val="3326"/>
          <w:marRight w:val="0"/>
          <w:marTop w:val="0"/>
          <w:marBottom w:val="80"/>
          <w:divBdr>
            <w:top w:val="none" w:sz="0" w:space="0" w:color="auto"/>
            <w:left w:val="none" w:sz="0" w:space="0" w:color="auto"/>
            <w:bottom w:val="none" w:sz="0" w:space="0" w:color="auto"/>
            <w:right w:val="none" w:sz="0" w:space="0" w:color="auto"/>
          </w:divBdr>
        </w:div>
        <w:div w:id="393235764">
          <w:marLeft w:val="3326"/>
          <w:marRight w:val="0"/>
          <w:marTop w:val="0"/>
          <w:marBottom w:val="80"/>
          <w:divBdr>
            <w:top w:val="none" w:sz="0" w:space="0" w:color="auto"/>
            <w:left w:val="none" w:sz="0" w:space="0" w:color="auto"/>
            <w:bottom w:val="none" w:sz="0" w:space="0" w:color="auto"/>
            <w:right w:val="none" w:sz="0" w:space="0" w:color="auto"/>
          </w:divBdr>
        </w:div>
        <w:div w:id="1834951798">
          <w:marLeft w:val="3326"/>
          <w:marRight w:val="0"/>
          <w:marTop w:val="0"/>
          <w:marBottom w:val="80"/>
          <w:divBdr>
            <w:top w:val="none" w:sz="0" w:space="0" w:color="auto"/>
            <w:left w:val="none" w:sz="0" w:space="0" w:color="auto"/>
            <w:bottom w:val="none" w:sz="0" w:space="0" w:color="auto"/>
            <w:right w:val="none" w:sz="0" w:space="0" w:color="auto"/>
          </w:divBdr>
        </w:div>
        <w:div w:id="1463840127">
          <w:marLeft w:val="3326"/>
          <w:marRight w:val="0"/>
          <w:marTop w:val="0"/>
          <w:marBottom w:val="80"/>
          <w:divBdr>
            <w:top w:val="none" w:sz="0" w:space="0" w:color="auto"/>
            <w:left w:val="none" w:sz="0" w:space="0" w:color="auto"/>
            <w:bottom w:val="none" w:sz="0" w:space="0" w:color="auto"/>
            <w:right w:val="none" w:sz="0" w:space="0" w:color="auto"/>
          </w:divBdr>
        </w:div>
        <w:div w:id="1291858896">
          <w:marLeft w:val="3326"/>
          <w:marRight w:val="0"/>
          <w:marTop w:val="0"/>
          <w:marBottom w:val="80"/>
          <w:divBdr>
            <w:top w:val="none" w:sz="0" w:space="0" w:color="auto"/>
            <w:left w:val="none" w:sz="0" w:space="0" w:color="auto"/>
            <w:bottom w:val="none" w:sz="0" w:space="0" w:color="auto"/>
            <w:right w:val="none" w:sz="0" w:space="0" w:color="auto"/>
          </w:divBdr>
        </w:div>
        <w:div w:id="1463157237">
          <w:marLeft w:val="3326"/>
          <w:marRight w:val="0"/>
          <w:marTop w:val="0"/>
          <w:marBottom w:val="80"/>
          <w:divBdr>
            <w:top w:val="none" w:sz="0" w:space="0" w:color="auto"/>
            <w:left w:val="none" w:sz="0" w:space="0" w:color="auto"/>
            <w:bottom w:val="none" w:sz="0" w:space="0" w:color="auto"/>
            <w:right w:val="none" w:sz="0" w:space="0" w:color="auto"/>
          </w:divBdr>
        </w:div>
        <w:div w:id="380711910">
          <w:marLeft w:val="3326"/>
          <w:marRight w:val="0"/>
          <w:marTop w:val="0"/>
          <w:marBottom w:val="80"/>
          <w:divBdr>
            <w:top w:val="none" w:sz="0" w:space="0" w:color="auto"/>
            <w:left w:val="none" w:sz="0" w:space="0" w:color="auto"/>
            <w:bottom w:val="none" w:sz="0" w:space="0" w:color="auto"/>
            <w:right w:val="none" w:sz="0" w:space="0" w:color="auto"/>
          </w:divBdr>
        </w:div>
        <w:div w:id="652374557">
          <w:marLeft w:val="3326"/>
          <w:marRight w:val="0"/>
          <w:marTop w:val="0"/>
          <w:marBottom w:val="80"/>
          <w:divBdr>
            <w:top w:val="none" w:sz="0" w:space="0" w:color="auto"/>
            <w:left w:val="none" w:sz="0" w:space="0" w:color="auto"/>
            <w:bottom w:val="none" w:sz="0" w:space="0" w:color="auto"/>
            <w:right w:val="none" w:sz="0" w:space="0" w:color="auto"/>
          </w:divBdr>
        </w:div>
        <w:div w:id="1584148899">
          <w:marLeft w:val="3326"/>
          <w:marRight w:val="0"/>
          <w:marTop w:val="0"/>
          <w:marBottom w:val="80"/>
          <w:divBdr>
            <w:top w:val="none" w:sz="0" w:space="0" w:color="auto"/>
            <w:left w:val="none" w:sz="0" w:space="0" w:color="auto"/>
            <w:bottom w:val="none" w:sz="0" w:space="0" w:color="auto"/>
            <w:right w:val="none" w:sz="0" w:space="0" w:color="auto"/>
          </w:divBdr>
        </w:div>
        <w:div w:id="1469082437">
          <w:marLeft w:val="3326"/>
          <w:marRight w:val="0"/>
          <w:marTop w:val="0"/>
          <w:marBottom w:val="80"/>
          <w:divBdr>
            <w:top w:val="none" w:sz="0" w:space="0" w:color="auto"/>
            <w:left w:val="none" w:sz="0" w:space="0" w:color="auto"/>
            <w:bottom w:val="none" w:sz="0" w:space="0" w:color="auto"/>
            <w:right w:val="none" w:sz="0" w:space="0" w:color="auto"/>
          </w:divBdr>
        </w:div>
        <w:div w:id="1439452215">
          <w:marLeft w:val="3326"/>
          <w:marRight w:val="0"/>
          <w:marTop w:val="0"/>
          <w:marBottom w:val="80"/>
          <w:divBdr>
            <w:top w:val="none" w:sz="0" w:space="0" w:color="auto"/>
            <w:left w:val="none" w:sz="0" w:space="0" w:color="auto"/>
            <w:bottom w:val="none" w:sz="0" w:space="0" w:color="auto"/>
            <w:right w:val="none" w:sz="0" w:space="0" w:color="auto"/>
          </w:divBdr>
        </w:div>
        <w:div w:id="1773013847">
          <w:marLeft w:val="3326"/>
          <w:marRight w:val="0"/>
          <w:marTop w:val="0"/>
          <w:marBottom w:val="80"/>
          <w:divBdr>
            <w:top w:val="none" w:sz="0" w:space="0" w:color="auto"/>
            <w:left w:val="none" w:sz="0" w:space="0" w:color="auto"/>
            <w:bottom w:val="none" w:sz="0" w:space="0" w:color="auto"/>
            <w:right w:val="none" w:sz="0" w:space="0" w:color="auto"/>
          </w:divBdr>
        </w:div>
        <w:div w:id="570696582">
          <w:marLeft w:val="3326"/>
          <w:marRight w:val="0"/>
          <w:marTop w:val="0"/>
          <w:marBottom w:val="80"/>
          <w:divBdr>
            <w:top w:val="none" w:sz="0" w:space="0" w:color="auto"/>
            <w:left w:val="none" w:sz="0" w:space="0" w:color="auto"/>
            <w:bottom w:val="none" w:sz="0" w:space="0" w:color="auto"/>
            <w:right w:val="none" w:sz="0" w:space="0" w:color="auto"/>
          </w:divBdr>
        </w:div>
        <w:div w:id="1376153650">
          <w:marLeft w:val="3326"/>
          <w:marRight w:val="0"/>
          <w:marTop w:val="0"/>
          <w:marBottom w:val="80"/>
          <w:divBdr>
            <w:top w:val="none" w:sz="0" w:space="0" w:color="auto"/>
            <w:left w:val="none" w:sz="0" w:space="0" w:color="auto"/>
            <w:bottom w:val="none" w:sz="0" w:space="0" w:color="auto"/>
            <w:right w:val="none" w:sz="0" w:space="0" w:color="auto"/>
          </w:divBdr>
        </w:div>
        <w:div w:id="1277177430">
          <w:marLeft w:val="3326"/>
          <w:marRight w:val="0"/>
          <w:marTop w:val="0"/>
          <w:marBottom w:val="80"/>
          <w:divBdr>
            <w:top w:val="none" w:sz="0" w:space="0" w:color="auto"/>
            <w:left w:val="none" w:sz="0" w:space="0" w:color="auto"/>
            <w:bottom w:val="none" w:sz="0" w:space="0" w:color="auto"/>
            <w:right w:val="none" w:sz="0" w:space="0" w:color="auto"/>
          </w:divBdr>
        </w:div>
        <w:div w:id="978345861">
          <w:marLeft w:val="3326"/>
          <w:marRight w:val="0"/>
          <w:marTop w:val="0"/>
          <w:marBottom w:val="80"/>
          <w:divBdr>
            <w:top w:val="none" w:sz="0" w:space="0" w:color="auto"/>
            <w:left w:val="none" w:sz="0" w:space="0" w:color="auto"/>
            <w:bottom w:val="none" w:sz="0" w:space="0" w:color="auto"/>
            <w:right w:val="none" w:sz="0" w:space="0" w:color="auto"/>
          </w:divBdr>
        </w:div>
        <w:div w:id="578296147">
          <w:marLeft w:val="3326"/>
          <w:marRight w:val="0"/>
          <w:marTop w:val="0"/>
          <w:marBottom w:val="80"/>
          <w:divBdr>
            <w:top w:val="none" w:sz="0" w:space="0" w:color="auto"/>
            <w:left w:val="none" w:sz="0" w:space="0" w:color="auto"/>
            <w:bottom w:val="none" w:sz="0" w:space="0" w:color="auto"/>
            <w:right w:val="none" w:sz="0" w:space="0" w:color="auto"/>
          </w:divBdr>
        </w:div>
        <w:div w:id="524909121">
          <w:marLeft w:val="3326"/>
          <w:marRight w:val="0"/>
          <w:marTop w:val="0"/>
          <w:marBottom w:val="80"/>
          <w:divBdr>
            <w:top w:val="none" w:sz="0" w:space="0" w:color="auto"/>
            <w:left w:val="none" w:sz="0" w:space="0" w:color="auto"/>
            <w:bottom w:val="none" w:sz="0" w:space="0" w:color="auto"/>
            <w:right w:val="none" w:sz="0" w:space="0" w:color="auto"/>
          </w:divBdr>
        </w:div>
        <w:div w:id="1282955877">
          <w:marLeft w:val="3326"/>
          <w:marRight w:val="0"/>
          <w:marTop w:val="0"/>
          <w:marBottom w:val="80"/>
          <w:divBdr>
            <w:top w:val="none" w:sz="0" w:space="0" w:color="auto"/>
            <w:left w:val="none" w:sz="0" w:space="0" w:color="auto"/>
            <w:bottom w:val="none" w:sz="0" w:space="0" w:color="auto"/>
            <w:right w:val="none" w:sz="0" w:space="0" w:color="auto"/>
          </w:divBdr>
        </w:div>
        <w:div w:id="7800968">
          <w:marLeft w:val="3326"/>
          <w:marRight w:val="0"/>
          <w:marTop w:val="0"/>
          <w:marBottom w:val="80"/>
          <w:divBdr>
            <w:top w:val="none" w:sz="0" w:space="0" w:color="auto"/>
            <w:left w:val="none" w:sz="0" w:space="0" w:color="auto"/>
            <w:bottom w:val="none" w:sz="0" w:space="0" w:color="auto"/>
            <w:right w:val="none" w:sz="0" w:space="0" w:color="auto"/>
          </w:divBdr>
        </w:div>
        <w:div w:id="1467089876">
          <w:marLeft w:val="3326"/>
          <w:marRight w:val="0"/>
          <w:marTop w:val="0"/>
          <w:marBottom w:val="80"/>
          <w:divBdr>
            <w:top w:val="none" w:sz="0" w:space="0" w:color="auto"/>
            <w:left w:val="none" w:sz="0" w:space="0" w:color="auto"/>
            <w:bottom w:val="none" w:sz="0" w:space="0" w:color="auto"/>
            <w:right w:val="none" w:sz="0" w:space="0" w:color="auto"/>
          </w:divBdr>
        </w:div>
        <w:div w:id="1539001723">
          <w:marLeft w:val="3330"/>
          <w:marRight w:val="0"/>
          <w:marTop w:val="0"/>
          <w:marBottom w:val="80"/>
          <w:divBdr>
            <w:top w:val="none" w:sz="0" w:space="0" w:color="auto"/>
            <w:left w:val="none" w:sz="0" w:space="0" w:color="auto"/>
            <w:bottom w:val="none" w:sz="0" w:space="0" w:color="auto"/>
            <w:right w:val="none" w:sz="0" w:space="0" w:color="auto"/>
          </w:divBdr>
        </w:div>
        <w:div w:id="2145727898">
          <w:marLeft w:val="3330"/>
          <w:marRight w:val="0"/>
          <w:marTop w:val="0"/>
          <w:marBottom w:val="80"/>
          <w:divBdr>
            <w:top w:val="none" w:sz="0" w:space="0" w:color="auto"/>
            <w:left w:val="none" w:sz="0" w:space="0" w:color="auto"/>
            <w:bottom w:val="none" w:sz="0" w:space="0" w:color="auto"/>
            <w:right w:val="none" w:sz="0" w:space="0" w:color="auto"/>
          </w:divBdr>
        </w:div>
        <w:div w:id="1596206394">
          <w:marLeft w:val="3330"/>
          <w:marRight w:val="0"/>
          <w:marTop w:val="0"/>
          <w:marBottom w:val="80"/>
          <w:divBdr>
            <w:top w:val="none" w:sz="0" w:space="0" w:color="auto"/>
            <w:left w:val="none" w:sz="0" w:space="0" w:color="auto"/>
            <w:bottom w:val="none" w:sz="0" w:space="0" w:color="auto"/>
            <w:right w:val="none" w:sz="0" w:space="0" w:color="auto"/>
          </w:divBdr>
        </w:div>
        <w:div w:id="551117205">
          <w:marLeft w:val="3330"/>
          <w:marRight w:val="0"/>
          <w:marTop w:val="0"/>
          <w:marBottom w:val="80"/>
          <w:divBdr>
            <w:top w:val="none" w:sz="0" w:space="0" w:color="auto"/>
            <w:left w:val="none" w:sz="0" w:space="0" w:color="auto"/>
            <w:bottom w:val="none" w:sz="0" w:space="0" w:color="auto"/>
            <w:right w:val="none" w:sz="0" w:space="0" w:color="auto"/>
          </w:divBdr>
        </w:div>
        <w:div w:id="1117992126">
          <w:marLeft w:val="3330"/>
          <w:marRight w:val="0"/>
          <w:marTop w:val="0"/>
          <w:marBottom w:val="80"/>
          <w:divBdr>
            <w:top w:val="none" w:sz="0" w:space="0" w:color="auto"/>
            <w:left w:val="none" w:sz="0" w:space="0" w:color="auto"/>
            <w:bottom w:val="none" w:sz="0" w:space="0" w:color="auto"/>
            <w:right w:val="none" w:sz="0" w:space="0" w:color="auto"/>
          </w:divBdr>
        </w:div>
        <w:div w:id="1753701493">
          <w:marLeft w:val="3330"/>
          <w:marRight w:val="0"/>
          <w:marTop w:val="0"/>
          <w:marBottom w:val="80"/>
          <w:divBdr>
            <w:top w:val="none" w:sz="0" w:space="0" w:color="auto"/>
            <w:left w:val="none" w:sz="0" w:space="0" w:color="auto"/>
            <w:bottom w:val="none" w:sz="0" w:space="0" w:color="auto"/>
            <w:right w:val="none" w:sz="0" w:space="0" w:color="auto"/>
          </w:divBdr>
        </w:div>
        <w:div w:id="272827981">
          <w:marLeft w:val="3330"/>
          <w:marRight w:val="0"/>
          <w:marTop w:val="0"/>
          <w:marBottom w:val="80"/>
          <w:divBdr>
            <w:top w:val="none" w:sz="0" w:space="0" w:color="auto"/>
            <w:left w:val="none" w:sz="0" w:space="0" w:color="auto"/>
            <w:bottom w:val="none" w:sz="0" w:space="0" w:color="auto"/>
            <w:right w:val="none" w:sz="0" w:space="0" w:color="auto"/>
          </w:divBdr>
        </w:div>
        <w:div w:id="1358697676">
          <w:marLeft w:val="3330"/>
          <w:marRight w:val="0"/>
          <w:marTop w:val="0"/>
          <w:marBottom w:val="80"/>
          <w:divBdr>
            <w:top w:val="none" w:sz="0" w:space="0" w:color="auto"/>
            <w:left w:val="none" w:sz="0" w:space="0" w:color="auto"/>
            <w:bottom w:val="none" w:sz="0" w:space="0" w:color="auto"/>
            <w:right w:val="none" w:sz="0" w:space="0" w:color="auto"/>
          </w:divBdr>
        </w:div>
        <w:div w:id="1971670727">
          <w:marLeft w:val="3330"/>
          <w:marRight w:val="0"/>
          <w:marTop w:val="0"/>
          <w:marBottom w:val="80"/>
          <w:divBdr>
            <w:top w:val="none" w:sz="0" w:space="0" w:color="auto"/>
            <w:left w:val="none" w:sz="0" w:space="0" w:color="auto"/>
            <w:bottom w:val="none" w:sz="0" w:space="0" w:color="auto"/>
            <w:right w:val="none" w:sz="0" w:space="0" w:color="auto"/>
          </w:divBdr>
        </w:div>
        <w:div w:id="1338463000">
          <w:marLeft w:val="3330"/>
          <w:marRight w:val="0"/>
          <w:marTop w:val="0"/>
          <w:marBottom w:val="80"/>
          <w:divBdr>
            <w:top w:val="none" w:sz="0" w:space="0" w:color="auto"/>
            <w:left w:val="none" w:sz="0" w:space="0" w:color="auto"/>
            <w:bottom w:val="none" w:sz="0" w:space="0" w:color="auto"/>
            <w:right w:val="none" w:sz="0" w:space="0" w:color="auto"/>
          </w:divBdr>
        </w:div>
        <w:div w:id="1514110072">
          <w:marLeft w:val="3330"/>
          <w:marRight w:val="0"/>
          <w:marTop w:val="0"/>
          <w:marBottom w:val="80"/>
          <w:divBdr>
            <w:top w:val="none" w:sz="0" w:space="0" w:color="auto"/>
            <w:left w:val="none" w:sz="0" w:space="0" w:color="auto"/>
            <w:bottom w:val="none" w:sz="0" w:space="0" w:color="auto"/>
            <w:right w:val="none" w:sz="0" w:space="0" w:color="auto"/>
          </w:divBdr>
        </w:div>
        <w:div w:id="795416442">
          <w:marLeft w:val="3330"/>
          <w:marRight w:val="0"/>
          <w:marTop w:val="0"/>
          <w:marBottom w:val="80"/>
          <w:divBdr>
            <w:top w:val="none" w:sz="0" w:space="0" w:color="auto"/>
            <w:left w:val="none" w:sz="0" w:space="0" w:color="auto"/>
            <w:bottom w:val="none" w:sz="0" w:space="0" w:color="auto"/>
            <w:right w:val="none" w:sz="0" w:space="0" w:color="auto"/>
          </w:divBdr>
        </w:div>
        <w:div w:id="1061295423">
          <w:marLeft w:val="3330"/>
          <w:marRight w:val="0"/>
          <w:marTop w:val="0"/>
          <w:marBottom w:val="80"/>
          <w:divBdr>
            <w:top w:val="none" w:sz="0" w:space="0" w:color="auto"/>
            <w:left w:val="none" w:sz="0" w:space="0" w:color="auto"/>
            <w:bottom w:val="none" w:sz="0" w:space="0" w:color="auto"/>
            <w:right w:val="none" w:sz="0" w:space="0" w:color="auto"/>
          </w:divBdr>
        </w:div>
        <w:div w:id="517499128">
          <w:marLeft w:val="3330"/>
          <w:marRight w:val="0"/>
          <w:marTop w:val="0"/>
          <w:marBottom w:val="80"/>
          <w:divBdr>
            <w:top w:val="none" w:sz="0" w:space="0" w:color="auto"/>
            <w:left w:val="none" w:sz="0" w:space="0" w:color="auto"/>
            <w:bottom w:val="none" w:sz="0" w:space="0" w:color="auto"/>
            <w:right w:val="none" w:sz="0" w:space="0" w:color="auto"/>
          </w:divBdr>
        </w:div>
        <w:div w:id="512572184">
          <w:marLeft w:val="3330"/>
          <w:marRight w:val="0"/>
          <w:marTop w:val="0"/>
          <w:marBottom w:val="80"/>
          <w:divBdr>
            <w:top w:val="none" w:sz="0" w:space="0" w:color="auto"/>
            <w:left w:val="none" w:sz="0" w:space="0" w:color="auto"/>
            <w:bottom w:val="none" w:sz="0" w:space="0" w:color="auto"/>
            <w:right w:val="none" w:sz="0" w:space="0" w:color="auto"/>
          </w:divBdr>
        </w:div>
        <w:div w:id="638657741">
          <w:marLeft w:val="3330"/>
          <w:marRight w:val="0"/>
          <w:marTop w:val="0"/>
          <w:marBottom w:val="80"/>
          <w:divBdr>
            <w:top w:val="none" w:sz="0" w:space="0" w:color="auto"/>
            <w:left w:val="none" w:sz="0" w:space="0" w:color="auto"/>
            <w:bottom w:val="none" w:sz="0" w:space="0" w:color="auto"/>
            <w:right w:val="none" w:sz="0" w:space="0" w:color="auto"/>
          </w:divBdr>
        </w:div>
        <w:div w:id="1805923626">
          <w:marLeft w:val="3330"/>
          <w:marRight w:val="0"/>
          <w:marTop w:val="0"/>
          <w:marBottom w:val="80"/>
          <w:divBdr>
            <w:top w:val="none" w:sz="0" w:space="0" w:color="auto"/>
            <w:left w:val="none" w:sz="0" w:space="0" w:color="auto"/>
            <w:bottom w:val="none" w:sz="0" w:space="0" w:color="auto"/>
            <w:right w:val="none" w:sz="0" w:space="0" w:color="auto"/>
          </w:divBdr>
        </w:div>
        <w:div w:id="505093944">
          <w:marLeft w:val="3330"/>
          <w:marRight w:val="0"/>
          <w:marTop w:val="0"/>
          <w:marBottom w:val="80"/>
          <w:divBdr>
            <w:top w:val="none" w:sz="0" w:space="0" w:color="auto"/>
            <w:left w:val="none" w:sz="0" w:space="0" w:color="auto"/>
            <w:bottom w:val="none" w:sz="0" w:space="0" w:color="auto"/>
            <w:right w:val="none" w:sz="0" w:space="0" w:color="auto"/>
          </w:divBdr>
        </w:div>
        <w:div w:id="1102185725">
          <w:marLeft w:val="3330"/>
          <w:marRight w:val="0"/>
          <w:marTop w:val="0"/>
          <w:marBottom w:val="80"/>
          <w:divBdr>
            <w:top w:val="none" w:sz="0" w:space="0" w:color="auto"/>
            <w:left w:val="none" w:sz="0" w:space="0" w:color="auto"/>
            <w:bottom w:val="none" w:sz="0" w:space="0" w:color="auto"/>
            <w:right w:val="none" w:sz="0" w:space="0" w:color="auto"/>
          </w:divBdr>
        </w:div>
        <w:div w:id="1780950126">
          <w:marLeft w:val="3330"/>
          <w:marRight w:val="0"/>
          <w:marTop w:val="0"/>
          <w:marBottom w:val="80"/>
          <w:divBdr>
            <w:top w:val="none" w:sz="0" w:space="0" w:color="auto"/>
            <w:left w:val="none" w:sz="0" w:space="0" w:color="auto"/>
            <w:bottom w:val="none" w:sz="0" w:space="0" w:color="auto"/>
            <w:right w:val="none" w:sz="0" w:space="0" w:color="auto"/>
          </w:divBdr>
        </w:div>
        <w:div w:id="713239046">
          <w:marLeft w:val="3330"/>
          <w:marRight w:val="0"/>
          <w:marTop w:val="0"/>
          <w:marBottom w:val="80"/>
          <w:divBdr>
            <w:top w:val="none" w:sz="0" w:space="0" w:color="auto"/>
            <w:left w:val="none" w:sz="0" w:space="0" w:color="auto"/>
            <w:bottom w:val="none" w:sz="0" w:space="0" w:color="auto"/>
            <w:right w:val="none" w:sz="0" w:space="0" w:color="auto"/>
          </w:divBdr>
        </w:div>
        <w:div w:id="863058216">
          <w:marLeft w:val="3330"/>
          <w:marRight w:val="0"/>
          <w:marTop w:val="0"/>
          <w:marBottom w:val="80"/>
          <w:divBdr>
            <w:top w:val="none" w:sz="0" w:space="0" w:color="auto"/>
            <w:left w:val="none" w:sz="0" w:space="0" w:color="auto"/>
            <w:bottom w:val="none" w:sz="0" w:space="0" w:color="auto"/>
            <w:right w:val="none" w:sz="0" w:space="0" w:color="auto"/>
          </w:divBdr>
        </w:div>
        <w:div w:id="1340087242">
          <w:marLeft w:val="3330"/>
          <w:marRight w:val="0"/>
          <w:marTop w:val="0"/>
          <w:marBottom w:val="80"/>
          <w:divBdr>
            <w:top w:val="none" w:sz="0" w:space="0" w:color="auto"/>
            <w:left w:val="none" w:sz="0" w:space="0" w:color="auto"/>
            <w:bottom w:val="none" w:sz="0" w:space="0" w:color="auto"/>
            <w:right w:val="none" w:sz="0" w:space="0" w:color="auto"/>
          </w:divBdr>
        </w:div>
        <w:div w:id="855385659">
          <w:marLeft w:val="3330"/>
          <w:marRight w:val="0"/>
          <w:marTop w:val="0"/>
          <w:marBottom w:val="80"/>
          <w:divBdr>
            <w:top w:val="none" w:sz="0" w:space="0" w:color="auto"/>
            <w:left w:val="none" w:sz="0" w:space="0" w:color="auto"/>
            <w:bottom w:val="none" w:sz="0" w:space="0" w:color="auto"/>
            <w:right w:val="none" w:sz="0" w:space="0" w:color="auto"/>
          </w:divBdr>
        </w:div>
        <w:div w:id="824394907">
          <w:marLeft w:val="3330"/>
          <w:marRight w:val="0"/>
          <w:marTop w:val="0"/>
          <w:marBottom w:val="80"/>
          <w:divBdr>
            <w:top w:val="none" w:sz="0" w:space="0" w:color="auto"/>
            <w:left w:val="none" w:sz="0" w:space="0" w:color="auto"/>
            <w:bottom w:val="none" w:sz="0" w:space="0" w:color="auto"/>
            <w:right w:val="none" w:sz="0" w:space="0" w:color="auto"/>
          </w:divBdr>
        </w:div>
        <w:div w:id="2115174805">
          <w:marLeft w:val="3330"/>
          <w:marRight w:val="0"/>
          <w:marTop w:val="0"/>
          <w:marBottom w:val="80"/>
          <w:divBdr>
            <w:top w:val="none" w:sz="0" w:space="0" w:color="auto"/>
            <w:left w:val="none" w:sz="0" w:space="0" w:color="auto"/>
            <w:bottom w:val="none" w:sz="0" w:space="0" w:color="auto"/>
            <w:right w:val="none" w:sz="0" w:space="0" w:color="auto"/>
          </w:divBdr>
        </w:div>
        <w:div w:id="982468916">
          <w:marLeft w:val="3330"/>
          <w:marRight w:val="0"/>
          <w:marTop w:val="0"/>
          <w:marBottom w:val="80"/>
          <w:divBdr>
            <w:top w:val="none" w:sz="0" w:space="0" w:color="auto"/>
            <w:left w:val="none" w:sz="0" w:space="0" w:color="auto"/>
            <w:bottom w:val="none" w:sz="0" w:space="0" w:color="auto"/>
            <w:right w:val="none" w:sz="0" w:space="0" w:color="auto"/>
          </w:divBdr>
        </w:div>
        <w:div w:id="1793480262">
          <w:marLeft w:val="3330"/>
          <w:marRight w:val="0"/>
          <w:marTop w:val="0"/>
          <w:marBottom w:val="80"/>
          <w:divBdr>
            <w:top w:val="none" w:sz="0" w:space="0" w:color="auto"/>
            <w:left w:val="none" w:sz="0" w:space="0" w:color="auto"/>
            <w:bottom w:val="none" w:sz="0" w:space="0" w:color="auto"/>
            <w:right w:val="none" w:sz="0" w:space="0" w:color="auto"/>
          </w:divBdr>
        </w:div>
        <w:div w:id="1302425638">
          <w:marLeft w:val="3330"/>
          <w:marRight w:val="0"/>
          <w:marTop w:val="0"/>
          <w:marBottom w:val="80"/>
          <w:divBdr>
            <w:top w:val="none" w:sz="0" w:space="0" w:color="auto"/>
            <w:left w:val="none" w:sz="0" w:space="0" w:color="auto"/>
            <w:bottom w:val="none" w:sz="0" w:space="0" w:color="auto"/>
            <w:right w:val="none" w:sz="0" w:space="0" w:color="auto"/>
          </w:divBdr>
        </w:div>
        <w:div w:id="453257127">
          <w:marLeft w:val="3330"/>
          <w:marRight w:val="0"/>
          <w:marTop w:val="0"/>
          <w:marBottom w:val="80"/>
          <w:divBdr>
            <w:top w:val="none" w:sz="0" w:space="0" w:color="auto"/>
            <w:left w:val="none" w:sz="0" w:space="0" w:color="auto"/>
            <w:bottom w:val="none" w:sz="0" w:space="0" w:color="auto"/>
            <w:right w:val="none" w:sz="0" w:space="0" w:color="auto"/>
          </w:divBdr>
        </w:div>
        <w:div w:id="1336613149">
          <w:marLeft w:val="3330"/>
          <w:marRight w:val="0"/>
          <w:marTop w:val="0"/>
          <w:marBottom w:val="80"/>
          <w:divBdr>
            <w:top w:val="none" w:sz="0" w:space="0" w:color="auto"/>
            <w:left w:val="none" w:sz="0" w:space="0" w:color="auto"/>
            <w:bottom w:val="none" w:sz="0" w:space="0" w:color="auto"/>
            <w:right w:val="none" w:sz="0" w:space="0" w:color="auto"/>
          </w:divBdr>
        </w:div>
        <w:div w:id="259526863">
          <w:marLeft w:val="3330"/>
          <w:marRight w:val="0"/>
          <w:marTop w:val="0"/>
          <w:marBottom w:val="80"/>
          <w:divBdr>
            <w:top w:val="none" w:sz="0" w:space="0" w:color="auto"/>
            <w:left w:val="none" w:sz="0" w:space="0" w:color="auto"/>
            <w:bottom w:val="none" w:sz="0" w:space="0" w:color="auto"/>
            <w:right w:val="none" w:sz="0" w:space="0" w:color="auto"/>
          </w:divBdr>
        </w:div>
        <w:div w:id="1536850452">
          <w:marLeft w:val="3330"/>
          <w:marRight w:val="0"/>
          <w:marTop w:val="0"/>
          <w:marBottom w:val="80"/>
          <w:divBdr>
            <w:top w:val="none" w:sz="0" w:space="0" w:color="auto"/>
            <w:left w:val="none" w:sz="0" w:space="0" w:color="auto"/>
            <w:bottom w:val="none" w:sz="0" w:space="0" w:color="auto"/>
            <w:right w:val="none" w:sz="0" w:space="0" w:color="auto"/>
          </w:divBdr>
        </w:div>
        <w:div w:id="85462269">
          <w:marLeft w:val="3330"/>
          <w:marRight w:val="0"/>
          <w:marTop w:val="0"/>
          <w:marBottom w:val="80"/>
          <w:divBdr>
            <w:top w:val="none" w:sz="0" w:space="0" w:color="auto"/>
            <w:left w:val="none" w:sz="0" w:space="0" w:color="auto"/>
            <w:bottom w:val="none" w:sz="0" w:space="0" w:color="auto"/>
            <w:right w:val="none" w:sz="0" w:space="0" w:color="auto"/>
          </w:divBdr>
        </w:div>
        <w:div w:id="1066756602">
          <w:marLeft w:val="3330"/>
          <w:marRight w:val="0"/>
          <w:marTop w:val="0"/>
          <w:marBottom w:val="80"/>
          <w:divBdr>
            <w:top w:val="none" w:sz="0" w:space="0" w:color="auto"/>
            <w:left w:val="none" w:sz="0" w:space="0" w:color="auto"/>
            <w:bottom w:val="none" w:sz="0" w:space="0" w:color="auto"/>
            <w:right w:val="none" w:sz="0" w:space="0" w:color="auto"/>
          </w:divBdr>
        </w:div>
        <w:div w:id="1433550953">
          <w:marLeft w:val="3330"/>
          <w:marRight w:val="0"/>
          <w:marTop w:val="0"/>
          <w:marBottom w:val="80"/>
          <w:divBdr>
            <w:top w:val="none" w:sz="0" w:space="0" w:color="auto"/>
            <w:left w:val="none" w:sz="0" w:space="0" w:color="auto"/>
            <w:bottom w:val="none" w:sz="0" w:space="0" w:color="auto"/>
            <w:right w:val="none" w:sz="0" w:space="0" w:color="auto"/>
          </w:divBdr>
        </w:div>
        <w:div w:id="74061274">
          <w:marLeft w:val="3330"/>
          <w:marRight w:val="0"/>
          <w:marTop w:val="0"/>
          <w:marBottom w:val="80"/>
          <w:divBdr>
            <w:top w:val="none" w:sz="0" w:space="0" w:color="auto"/>
            <w:left w:val="none" w:sz="0" w:space="0" w:color="auto"/>
            <w:bottom w:val="none" w:sz="0" w:space="0" w:color="auto"/>
            <w:right w:val="none" w:sz="0" w:space="0" w:color="auto"/>
          </w:divBdr>
        </w:div>
        <w:div w:id="1532957599">
          <w:marLeft w:val="3330"/>
          <w:marRight w:val="0"/>
          <w:marTop w:val="0"/>
          <w:marBottom w:val="80"/>
          <w:divBdr>
            <w:top w:val="none" w:sz="0" w:space="0" w:color="auto"/>
            <w:left w:val="none" w:sz="0" w:space="0" w:color="auto"/>
            <w:bottom w:val="none" w:sz="0" w:space="0" w:color="auto"/>
            <w:right w:val="none" w:sz="0" w:space="0" w:color="auto"/>
          </w:divBdr>
        </w:div>
        <w:div w:id="1109160724">
          <w:marLeft w:val="3330"/>
          <w:marRight w:val="0"/>
          <w:marTop w:val="0"/>
          <w:marBottom w:val="80"/>
          <w:divBdr>
            <w:top w:val="none" w:sz="0" w:space="0" w:color="auto"/>
            <w:left w:val="none" w:sz="0" w:space="0" w:color="auto"/>
            <w:bottom w:val="none" w:sz="0" w:space="0" w:color="auto"/>
            <w:right w:val="none" w:sz="0" w:space="0" w:color="auto"/>
          </w:divBdr>
        </w:div>
        <w:div w:id="1751807794">
          <w:marLeft w:val="3330"/>
          <w:marRight w:val="0"/>
          <w:marTop w:val="0"/>
          <w:marBottom w:val="80"/>
          <w:divBdr>
            <w:top w:val="none" w:sz="0" w:space="0" w:color="auto"/>
            <w:left w:val="none" w:sz="0" w:space="0" w:color="auto"/>
            <w:bottom w:val="none" w:sz="0" w:space="0" w:color="auto"/>
            <w:right w:val="none" w:sz="0" w:space="0" w:color="auto"/>
          </w:divBdr>
        </w:div>
        <w:div w:id="1812559380">
          <w:marLeft w:val="3330"/>
          <w:marRight w:val="0"/>
          <w:marTop w:val="0"/>
          <w:marBottom w:val="80"/>
          <w:divBdr>
            <w:top w:val="none" w:sz="0" w:space="0" w:color="auto"/>
            <w:left w:val="none" w:sz="0" w:space="0" w:color="auto"/>
            <w:bottom w:val="none" w:sz="0" w:space="0" w:color="auto"/>
            <w:right w:val="none" w:sz="0" w:space="0" w:color="auto"/>
          </w:divBdr>
        </w:div>
        <w:div w:id="180289856">
          <w:marLeft w:val="3330"/>
          <w:marRight w:val="0"/>
          <w:marTop w:val="0"/>
          <w:marBottom w:val="80"/>
          <w:divBdr>
            <w:top w:val="none" w:sz="0" w:space="0" w:color="auto"/>
            <w:left w:val="none" w:sz="0" w:space="0" w:color="auto"/>
            <w:bottom w:val="none" w:sz="0" w:space="0" w:color="auto"/>
            <w:right w:val="none" w:sz="0" w:space="0" w:color="auto"/>
          </w:divBdr>
        </w:div>
        <w:div w:id="1896427301">
          <w:marLeft w:val="3330"/>
          <w:marRight w:val="0"/>
          <w:marTop w:val="0"/>
          <w:marBottom w:val="80"/>
          <w:divBdr>
            <w:top w:val="none" w:sz="0" w:space="0" w:color="auto"/>
            <w:left w:val="none" w:sz="0" w:space="0" w:color="auto"/>
            <w:bottom w:val="none" w:sz="0" w:space="0" w:color="auto"/>
            <w:right w:val="none" w:sz="0" w:space="0" w:color="auto"/>
          </w:divBdr>
        </w:div>
        <w:div w:id="1085423279">
          <w:marLeft w:val="3330"/>
          <w:marRight w:val="0"/>
          <w:marTop w:val="0"/>
          <w:marBottom w:val="80"/>
          <w:divBdr>
            <w:top w:val="none" w:sz="0" w:space="0" w:color="auto"/>
            <w:left w:val="none" w:sz="0" w:space="0" w:color="auto"/>
            <w:bottom w:val="none" w:sz="0" w:space="0" w:color="auto"/>
            <w:right w:val="none" w:sz="0" w:space="0" w:color="auto"/>
          </w:divBdr>
        </w:div>
        <w:div w:id="1780639891">
          <w:marLeft w:val="3330"/>
          <w:marRight w:val="0"/>
          <w:marTop w:val="0"/>
          <w:marBottom w:val="80"/>
          <w:divBdr>
            <w:top w:val="none" w:sz="0" w:space="0" w:color="auto"/>
            <w:left w:val="none" w:sz="0" w:space="0" w:color="auto"/>
            <w:bottom w:val="none" w:sz="0" w:space="0" w:color="auto"/>
            <w:right w:val="none" w:sz="0" w:space="0" w:color="auto"/>
          </w:divBdr>
        </w:div>
        <w:div w:id="1695308116">
          <w:marLeft w:val="3330"/>
          <w:marRight w:val="0"/>
          <w:marTop w:val="0"/>
          <w:marBottom w:val="80"/>
          <w:divBdr>
            <w:top w:val="none" w:sz="0" w:space="0" w:color="auto"/>
            <w:left w:val="none" w:sz="0" w:space="0" w:color="auto"/>
            <w:bottom w:val="none" w:sz="0" w:space="0" w:color="auto"/>
            <w:right w:val="none" w:sz="0" w:space="0" w:color="auto"/>
          </w:divBdr>
        </w:div>
        <w:div w:id="90664359">
          <w:marLeft w:val="3330"/>
          <w:marRight w:val="0"/>
          <w:marTop w:val="0"/>
          <w:marBottom w:val="80"/>
          <w:divBdr>
            <w:top w:val="none" w:sz="0" w:space="0" w:color="auto"/>
            <w:left w:val="none" w:sz="0" w:space="0" w:color="auto"/>
            <w:bottom w:val="none" w:sz="0" w:space="0" w:color="auto"/>
            <w:right w:val="none" w:sz="0" w:space="0" w:color="auto"/>
          </w:divBdr>
        </w:div>
        <w:div w:id="1236939176">
          <w:marLeft w:val="3326"/>
          <w:marRight w:val="0"/>
          <w:marTop w:val="0"/>
          <w:marBottom w:val="80"/>
          <w:divBdr>
            <w:top w:val="none" w:sz="0" w:space="0" w:color="auto"/>
            <w:left w:val="none" w:sz="0" w:space="0" w:color="auto"/>
            <w:bottom w:val="none" w:sz="0" w:space="0" w:color="auto"/>
            <w:right w:val="none" w:sz="0" w:space="0" w:color="auto"/>
          </w:divBdr>
        </w:div>
        <w:div w:id="410351080">
          <w:marLeft w:val="3326"/>
          <w:marRight w:val="0"/>
          <w:marTop w:val="0"/>
          <w:marBottom w:val="80"/>
          <w:divBdr>
            <w:top w:val="none" w:sz="0" w:space="0" w:color="auto"/>
            <w:left w:val="none" w:sz="0" w:space="0" w:color="auto"/>
            <w:bottom w:val="none" w:sz="0" w:space="0" w:color="auto"/>
            <w:right w:val="none" w:sz="0" w:space="0" w:color="auto"/>
          </w:divBdr>
        </w:div>
        <w:div w:id="1804233985">
          <w:marLeft w:val="3326"/>
          <w:marRight w:val="0"/>
          <w:marTop w:val="0"/>
          <w:marBottom w:val="80"/>
          <w:divBdr>
            <w:top w:val="none" w:sz="0" w:space="0" w:color="auto"/>
            <w:left w:val="none" w:sz="0" w:space="0" w:color="auto"/>
            <w:bottom w:val="none" w:sz="0" w:space="0" w:color="auto"/>
            <w:right w:val="none" w:sz="0" w:space="0" w:color="auto"/>
          </w:divBdr>
        </w:div>
        <w:div w:id="1845702681">
          <w:marLeft w:val="3326"/>
          <w:marRight w:val="0"/>
          <w:marTop w:val="0"/>
          <w:marBottom w:val="80"/>
          <w:divBdr>
            <w:top w:val="none" w:sz="0" w:space="0" w:color="auto"/>
            <w:left w:val="none" w:sz="0" w:space="0" w:color="auto"/>
            <w:bottom w:val="none" w:sz="0" w:space="0" w:color="auto"/>
            <w:right w:val="none" w:sz="0" w:space="0" w:color="auto"/>
          </w:divBdr>
        </w:div>
        <w:div w:id="1125930556">
          <w:marLeft w:val="3326"/>
          <w:marRight w:val="0"/>
          <w:marTop w:val="0"/>
          <w:marBottom w:val="80"/>
          <w:divBdr>
            <w:top w:val="none" w:sz="0" w:space="0" w:color="auto"/>
            <w:left w:val="none" w:sz="0" w:space="0" w:color="auto"/>
            <w:bottom w:val="none" w:sz="0" w:space="0" w:color="auto"/>
            <w:right w:val="none" w:sz="0" w:space="0" w:color="auto"/>
          </w:divBdr>
        </w:div>
        <w:div w:id="1587229639">
          <w:marLeft w:val="3326"/>
          <w:marRight w:val="0"/>
          <w:marTop w:val="0"/>
          <w:marBottom w:val="80"/>
          <w:divBdr>
            <w:top w:val="none" w:sz="0" w:space="0" w:color="auto"/>
            <w:left w:val="none" w:sz="0" w:space="0" w:color="auto"/>
            <w:bottom w:val="none" w:sz="0" w:space="0" w:color="auto"/>
            <w:right w:val="none" w:sz="0" w:space="0" w:color="auto"/>
          </w:divBdr>
        </w:div>
        <w:div w:id="1628773510">
          <w:marLeft w:val="3326"/>
          <w:marRight w:val="0"/>
          <w:marTop w:val="0"/>
          <w:marBottom w:val="80"/>
          <w:divBdr>
            <w:top w:val="none" w:sz="0" w:space="0" w:color="auto"/>
            <w:left w:val="none" w:sz="0" w:space="0" w:color="auto"/>
            <w:bottom w:val="none" w:sz="0" w:space="0" w:color="auto"/>
            <w:right w:val="none" w:sz="0" w:space="0" w:color="auto"/>
          </w:divBdr>
        </w:div>
        <w:div w:id="1608468006">
          <w:marLeft w:val="3326"/>
          <w:marRight w:val="0"/>
          <w:marTop w:val="0"/>
          <w:marBottom w:val="80"/>
          <w:divBdr>
            <w:top w:val="none" w:sz="0" w:space="0" w:color="auto"/>
            <w:left w:val="none" w:sz="0" w:space="0" w:color="auto"/>
            <w:bottom w:val="none" w:sz="0" w:space="0" w:color="auto"/>
            <w:right w:val="none" w:sz="0" w:space="0" w:color="auto"/>
          </w:divBdr>
        </w:div>
        <w:div w:id="1025712210">
          <w:marLeft w:val="3326"/>
          <w:marRight w:val="0"/>
          <w:marTop w:val="0"/>
          <w:marBottom w:val="80"/>
          <w:divBdr>
            <w:top w:val="none" w:sz="0" w:space="0" w:color="auto"/>
            <w:left w:val="none" w:sz="0" w:space="0" w:color="auto"/>
            <w:bottom w:val="none" w:sz="0" w:space="0" w:color="auto"/>
            <w:right w:val="none" w:sz="0" w:space="0" w:color="auto"/>
          </w:divBdr>
        </w:div>
        <w:div w:id="2101171766">
          <w:marLeft w:val="3326"/>
          <w:marRight w:val="0"/>
          <w:marTop w:val="0"/>
          <w:marBottom w:val="80"/>
          <w:divBdr>
            <w:top w:val="none" w:sz="0" w:space="0" w:color="auto"/>
            <w:left w:val="none" w:sz="0" w:space="0" w:color="auto"/>
            <w:bottom w:val="none" w:sz="0" w:space="0" w:color="auto"/>
            <w:right w:val="none" w:sz="0" w:space="0" w:color="auto"/>
          </w:divBdr>
        </w:div>
        <w:div w:id="116141349">
          <w:marLeft w:val="3326"/>
          <w:marRight w:val="0"/>
          <w:marTop w:val="0"/>
          <w:marBottom w:val="80"/>
          <w:divBdr>
            <w:top w:val="none" w:sz="0" w:space="0" w:color="auto"/>
            <w:left w:val="none" w:sz="0" w:space="0" w:color="auto"/>
            <w:bottom w:val="none" w:sz="0" w:space="0" w:color="auto"/>
            <w:right w:val="none" w:sz="0" w:space="0" w:color="auto"/>
          </w:divBdr>
        </w:div>
        <w:div w:id="204758666">
          <w:marLeft w:val="3326"/>
          <w:marRight w:val="0"/>
          <w:marTop w:val="0"/>
          <w:marBottom w:val="80"/>
          <w:divBdr>
            <w:top w:val="none" w:sz="0" w:space="0" w:color="auto"/>
            <w:left w:val="none" w:sz="0" w:space="0" w:color="auto"/>
            <w:bottom w:val="none" w:sz="0" w:space="0" w:color="auto"/>
            <w:right w:val="none" w:sz="0" w:space="0" w:color="auto"/>
          </w:divBdr>
        </w:div>
        <w:div w:id="160243603">
          <w:marLeft w:val="3326"/>
          <w:marRight w:val="0"/>
          <w:marTop w:val="0"/>
          <w:marBottom w:val="80"/>
          <w:divBdr>
            <w:top w:val="none" w:sz="0" w:space="0" w:color="auto"/>
            <w:left w:val="none" w:sz="0" w:space="0" w:color="auto"/>
            <w:bottom w:val="none" w:sz="0" w:space="0" w:color="auto"/>
            <w:right w:val="none" w:sz="0" w:space="0" w:color="auto"/>
          </w:divBdr>
        </w:div>
        <w:div w:id="1239486144">
          <w:marLeft w:val="3326"/>
          <w:marRight w:val="0"/>
          <w:marTop w:val="0"/>
          <w:marBottom w:val="80"/>
          <w:divBdr>
            <w:top w:val="none" w:sz="0" w:space="0" w:color="auto"/>
            <w:left w:val="none" w:sz="0" w:space="0" w:color="auto"/>
            <w:bottom w:val="none" w:sz="0" w:space="0" w:color="auto"/>
            <w:right w:val="none" w:sz="0" w:space="0" w:color="auto"/>
          </w:divBdr>
        </w:div>
        <w:div w:id="1472554741">
          <w:marLeft w:val="3326"/>
          <w:marRight w:val="0"/>
          <w:marTop w:val="0"/>
          <w:marBottom w:val="80"/>
          <w:divBdr>
            <w:top w:val="none" w:sz="0" w:space="0" w:color="auto"/>
            <w:left w:val="none" w:sz="0" w:space="0" w:color="auto"/>
            <w:bottom w:val="none" w:sz="0" w:space="0" w:color="auto"/>
            <w:right w:val="none" w:sz="0" w:space="0" w:color="auto"/>
          </w:divBdr>
        </w:div>
        <w:div w:id="1592008836">
          <w:marLeft w:val="3326"/>
          <w:marRight w:val="0"/>
          <w:marTop w:val="0"/>
          <w:marBottom w:val="80"/>
          <w:divBdr>
            <w:top w:val="none" w:sz="0" w:space="0" w:color="auto"/>
            <w:left w:val="none" w:sz="0" w:space="0" w:color="auto"/>
            <w:bottom w:val="none" w:sz="0" w:space="0" w:color="auto"/>
            <w:right w:val="none" w:sz="0" w:space="0" w:color="auto"/>
          </w:divBdr>
        </w:div>
        <w:div w:id="1773936555">
          <w:marLeft w:val="3326"/>
          <w:marRight w:val="0"/>
          <w:marTop w:val="0"/>
          <w:marBottom w:val="80"/>
          <w:divBdr>
            <w:top w:val="none" w:sz="0" w:space="0" w:color="auto"/>
            <w:left w:val="none" w:sz="0" w:space="0" w:color="auto"/>
            <w:bottom w:val="none" w:sz="0" w:space="0" w:color="auto"/>
            <w:right w:val="none" w:sz="0" w:space="0" w:color="auto"/>
          </w:divBdr>
        </w:div>
        <w:div w:id="1645499877">
          <w:marLeft w:val="3326"/>
          <w:marRight w:val="0"/>
          <w:marTop w:val="0"/>
          <w:marBottom w:val="80"/>
          <w:divBdr>
            <w:top w:val="none" w:sz="0" w:space="0" w:color="auto"/>
            <w:left w:val="none" w:sz="0" w:space="0" w:color="auto"/>
            <w:bottom w:val="none" w:sz="0" w:space="0" w:color="auto"/>
            <w:right w:val="none" w:sz="0" w:space="0" w:color="auto"/>
          </w:divBdr>
        </w:div>
        <w:div w:id="1109549182">
          <w:marLeft w:val="3326"/>
          <w:marRight w:val="0"/>
          <w:marTop w:val="0"/>
          <w:marBottom w:val="80"/>
          <w:divBdr>
            <w:top w:val="none" w:sz="0" w:space="0" w:color="auto"/>
            <w:left w:val="none" w:sz="0" w:space="0" w:color="auto"/>
            <w:bottom w:val="none" w:sz="0" w:space="0" w:color="auto"/>
            <w:right w:val="none" w:sz="0" w:space="0" w:color="auto"/>
          </w:divBdr>
        </w:div>
        <w:div w:id="1586257200">
          <w:marLeft w:val="3326"/>
          <w:marRight w:val="0"/>
          <w:marTop w:val="0"/>
          <w:marBottom w:val="80"/>
          <w:divBdr>
            <w:top w:val="none" w:sz="0" w:space="0" w:color="auto"/>
            <w:left w:val="none" w:sz="0" w:space="0" w:color="auto"/>
            <w:bottom w:val="none" w:sz="0" w:space="0" w:color="auto"/>
            <w:right w:val="none" w:sz="0" w:space="0" w:color="auto"/>
          </w:divBdr>
        </w:div>
        <w:div w:id="812065204">
          <w:marLeft w:val="3326"/>
          <w:marRight w:val="0"/>
          <w:marTop w:val="0"/>
          <w:marBottom w:val="80"/>
          <w:divBdr>
            <w:top w:val="none" w:sz="0" w:space="0" w:color="auto"/>
            <w:left w:val="none" w:sz="0" w:space="0" w:color="auto"/>
            <w:bottom w:val="none" w:sz="0" w:space="0" w:color="auto"/>
            <w:right w:val="none" w:sz="0" w:space="0" w:color="auto"/>
          </w:divBdr>
        </w:div>
        <w:div w:id="447043421">
          <w:marLeft w:val="3326"/>
          <w:marRight w:val="0"/>
          <w:marTop w:val="0"/>
          <w:marBottom w:val="80"/>
          <w:divBdr>
            <w:top w:val="none" w:sz="0" w:space="0" w:color="auto"/>
            <w:left w:val="none" w:sz="0" w:space="0" w:color="auto"/>
            <w:bottom w:val="none" w:sz="0" w:space="0" w:color="auto"/>
            <w:right w:val="none" w:sz="0" w:space="0" w:color="auto"/>
          </w:divBdr>
        </w:div>
        <w:div w:id="1073234351">
          <w:marLeft w:val="3326"/>
          <w:marRight w:val="0"/>
          <w:marTop w:val="0"/>
          <w:marBottom w:val="80"/>
          <w:divBdr>
            <w:top w:val="none" w:sz="0" w:space="0" w:color="auto"/>
            <w:left w:val="none" w:sz="0" w:space="0" w:color="auto"/>
            <w:bottom w:val="none" w:sz="0" w:space="0" w:color="auto"/>
            <w:right w:val="none" w:sz="0" w:space="0" w:color="auto"/>
          </w:divBdr>
        </w:div>
        <w:div w:id="1619992718">
          <w:marLeft w:val="3326"/>
          <w:marRight w:val="0"/>
          <w:marTop w:val="0"/>
          <w:marBottom w:val="80"/>
          <w:divBdr>
            <w:top w:val="none" w:sz="0" w:space="0" w:color="auto"/>
            <w:left w:val="none" w:sz="0" w:space="0" w:color="auto"/>
            <w:bottom w:val="none" w:sz="0" w:space="0" w:color="auto"/>
            <w:right w:val="none" w:sz="0" w:space="0" w:color="auto"/>
          </w:divBdr>
        </w:div>
        <w:div w:id="2022390481">
          <w:marLeft w:val="3326"/>
          <w:marRight w:val="0"/>
          <w:marTop w:val="0"/>
          <w:marBottom w:val="80"/>
          <w:divBdr>
            <w:top w:val="none" w:sz="0" w:space="0" w:color="auto"/>
            <w:left w:val="none" w:sz="0" w:space="0" w:color="auto"/>
            <w:bottom w:val="none" w:sz="0" w:space="0" w:color="auto"/>
            <w:right w:val="none" w:sz="0" w:space="0" w:color="auto"/>
          </w:divBdr>
        </w:div>
        <w:div w:id="1987469027">
          <w:marLeft w:val="3326"/>
          <w:marRight w:val="0"/>
          <w:marTop w:val="0"/>
          <w:marBottom w:val="80"/>
          <w:divBdr>
            <w:top w:val="none" w:sz="0" w:space="0" w:color="auto"/>
            <w:left w:val="none" w:sz="0" w:space="0" w:color="auto"/>
            <w:bottom w:val="none" w:sz="0" w:space="0" w:color="auto"/>
            <w:right w:val="none" w:sz="0" w:space="0" w:color="auto"/>
          </w:divBdr>
        </w:div>
        <w:div w:id="1043678852">
          <w:marLeft w:val="3326"/>
          <w:marRight w:val="0"/>
          <w:marTop w:val="0"/>
          <w:marBottom w:val="80"/>
          <w:divBdr>
            <w:top w:val="none" w:sz="0" w:space="0" w:color="auto"/>
            <w:left w:val="none" w:sz="0" w:space="0" w:color="auto"/>
            <w:bottom w:val="none" w:sz="0" w:space="0" w:color="auto"/>
            <w:right w:val="none" w:sz="0" w:space="0" w:color="auto"/>
          </w:divBdr>
        </w:div>
        <w:div w:id="1424062899">
          <w:marLeft w:val="3326"/>
          <w:marRight w:val="0"/>
          <w:marTop w:val="0"/>
          <w:marBottom w:val="80"/>
          <w:divBdr>
            <w:top w:val="none" w:sz="0" w:space="0" w:color="auto"/>
            <w:left w:val="none" w:sz="0" w:space="0" w:color="auto"/>
            <w:bottom w:val="none" w:sz="0" w:space="0" w:color="auto"/>
            <w:right w:val="none" w:sz="0" w:space="0" w:color="auto"/>
          </w:divBdr>
        </w:div>
        <w:div w:id="1729720018">
          <w:marLeft w:val="3326"/>
          <w:marRight w:val="0"/>
          <w:marTop w:val="0"/>
          <w:marBottom w:val="80"/>
          <w:divBdr>
            <w:top w:val="none" w:sz="0" w:space="0" w:color="auto"/>
            <w:left w:val="none" w:sz="0" w:space="0" w:color="auto"/>
            <w:bottom w:val="none" w:sz="0" w:space="0" w:color="auto"/>
            <w:right w:val="none" w:sz="0" w:space="0" w:color="auto"/>
          </w:divBdr>
        </w:div>
        <w:div w:id="599684449">
          <w:marLeft w:val="3326"/>
          <w:marRight w:val="0"/>
          <w:marTop w:val="0"/>
          <w:marBottom w:val="80"/>
          <w:divBdr>
            <w:top w:val="none" w:sz="0" w:space="0" w:color="auto"/>
            <w:left w:val="none" w:sz="0" w:space="0" w:color="auto"/>
            <w:bottom w:val="none" w:sz="0" w:space="0" w:color="auto"/>
            <w:right w:val="none" w:sz="0" w:space="0" w:color="auto"/>
          </w:divBdr>
        </w:div>
        <w:div w:id="1161501769">
          <w:marLeft w:val="3326"/>
          <w:marRight w:val="0"/>
          <w:marTop w:val="0"/>
          <w:marBottom w:val="80"/>
          <w:divBdr>
            <w:top w:val="none" w:sz="0" w:space="0" w:color="auto"/>
            <w:left w:val="none" w:sz="0" w:space="0" w:color="auto"/>
            <w:bottom w:val="none" w:sz="0" w:space="0" w:color="auto"/>
            <w:right w:val="none" w:sz="0" w:space="0" w:color="auto"/>
          </w:divBdr>
        </w:div>
        <w:div w:id="712844842">
          <w:marLeft w:val="3330"/>
          <w:marRight w:val="0"/>
          <w:marTop w:val="0"/>
          <w:marBottom w:val="80"/>
          <w:divBdr>
            <w:top w:val="none" w:sz="0" w:space="0" w:color="auto"/>
            <w:left w:val="none" w:sz="0" w:space="0" w:color="auto"/>
            <w:bottom w:val="none" w:sz="0" w:space="0" w:color="auto"/>
            <w:right w:val="none" w:sz="0" w:space="0" w:color="auto"/>
          </w:divBdr>
        </w:div>
        <w:div w:id="542717585">
          <w:marLeft w:val="3326"/>
          <w:marRight w:val="0"/>
          <w:marTop w:val="0"/>
          <w:marBottom w:val="80"/>
          <w:divBdr>
            <w:top w:val="none" w:sz="0" w:space="0" w:color="auto"/>
            <w:left w:val="none" w:sz="0" w:space="0" w:color="auto"/>
            <w:bottom w:val="none" w:sz="0" w:space="0" w:color="auto"/>
            <w:right w:val="none" w:sz="0" w:space="0" w:color="auto"/>
          </w:divBdr>
        </w:div>
        <w:div w:id="1716929669">
          <w:marLeft w:val="3326"/>
          <w:marRight w:val="0"/>
          <w:marTop w:val="0"/>
          <w:marBottom w:val="80"/>
          <w:divBdr>
            <w:top w:val="none" w:sz="0" w:space="0" w:color="auto"/>
            <w:left w:val="none" w:sz="0" w:space="0" w:color="auto"/>
            <w:bottom w:val="none" w:sz="0" w:space="0" w:color="auto"/>
            <w:right w:val="none" w:sz="0" w:space="0" w:color="auto"/>
          </w:divBdr>
        </w:div>
        <w:div w:id="1299913754">
          <w:marLeft w:val="3326"/>
          <w:marRight w:val="0"/>
          <w:marTop w:val="0"/>
          <w:marBottom w:val="80"/>
          <w:divBdr>
            <w:top w:val="none" w:sz="0" w:space="0" w:color="auto"/>
            <w:left w:val="none" w:sz="0" w:space="0" w:color="auto"/>
            <w:bottom w:val="none" w:sz="0" w:space="0" w:color="auto"/>
            <w:right w:val="none" w:sz="0" w:space="0" w:color="auto"/>
          </w:divBdr>
        </w:div>
        <w:div w:id="821048341">
          <w:marLeft w:val="3326"/>
          <w:marRight w:val="0"/>
          <w:marTop w:val="0"/>
          <w:marBottom w:val="80"/>
          <w:divBdr>
            <w:top w:val="none" w:sz="0" w:space="0" w:color="auto"/>
            <w:left w:val="none" w:sz="0" w:space="0" w:color="auto"/>
            <w:bottom w:val="none" w:sz="0" w:space="0" w:color="auto"/>
            <w:right w:val="none" w:sz="0" w:space="0" w:color="auto"/>
          </w:divBdr>
        </w:div>
        <w:div w:id="640235517">
          <w:marLeft w:val="3326"/>
          <w:marRight w:val="0"/>
          <w:marTop w:val="0"/>
          <w:marBottom w:val="80"/>
          <w:divBdr>
            <w:top w:val="none" w:sz="0" w:space="0" w:color="auto"/>
            <w:left w:val="none" w:sz="0" w:space="0" w:color="auto"/>
            <w:bottom w:val="none" w:sz="0" w:space="0" w:color="auto"/>
            <w:right w:val="none" w:sz="0" w:space="0" w:color="auto"/>
          </w:divBdr>
        </w:div>
        <w:div w:id="1789011079">
          <w:marLeft w:val="3326"/>
          <w:marRight w:val="0"/>
          <w:marTop w:val="0"/>
          <w:marBottom w:val="80"/>
          <w:divBdr>
            <w:top w:val="none" w:sz="0" w:space="0" w:color="auto"/>
            <w:left w:val="none" w:sz="0" w:space="0" w:color="auto"/>
            <w:bottom w:val="none" w:sz="0" w:space="0" w:color="auto"/>
            <w:right w:val="none" w:sz="0" w:space="0" w:color="auto"/>
          </w:divBdr>
        </w:div>
        <w:div w:id="1950308304">
          <w:marLeft w:val="3326"/>
          <w:marRight w:val="0"/>
          <w:marTop w:val="0"/>
          <w:marBottom w:val="80"/>
          <w:divBdr>
            <w:top w:val="none" w:sz="0" w:space="0" w:color="auto"/>
            <w:left w:val="none" w:sz="0" w:space="0" w:color="auto"/>
            <w:bottom w:val="none" w:sz="0" w:space="0" w:color="auto"/>
            <w:right w:val="none" w:sz="0" w:space="0" w:color="auto"/>
          </w:divBdr>
        </w:div>
        <w:div w:id="1851293089">
          <w:marLeft w:val="3326"/>
          <w:marRight w:val="0"/>
          <w:marTop w:val="0"/>
          <w:marBottom w:val="80"/>
          <w:divBdr>
            <w:top w:val="none" w:sz="0" w:space="0" w:color="auto"/>
            <w:left w:val="none" w:sz="0" w:space="0" w:color="auto"/>
            <w:bottom w:val="none" w:sz="0" w:space="0" w:color="auto"/>
            <w:right w:val="none" w:sz="0" w:space="0" w:color="auto"/>
          </w:divBdr>
        </w:div>
        <w:div w:id="1171067521">
          <w:marLeft w:val="3326"/>
          <w:marRight w:val="0"/>
          <w:marTop w:val="0"/>
          <w:marBottom w:val="80"/>
          <w:divBdr>
            <w:top w:val="none" w:sz="0" w:space="0" w:color="auto"/>
            <w:left w:val="none" w:sz="0" w:space="0" w:color="auto"/>
            <w:bottom w:val="none" w:sz="0" w:space="0" w:color="auto"/>
            <w:right w:val="none" w:sz="0" w:space="0" w:color="auto"/>
          </w:divBdr>
        </w:div>
        <w:div w:id="1526868255">
          <w:marLeft w:val="3326"/>
          <w:marRight w:val="0"/>
          <w:marTop w:val="0"/>
          <w:marBottom w:val="80"/>
          <w:divBdr>
            <w:top w:val="none" w:sz="0" w:space="0" w:color="auto"/>
            <w:left w:val="none" w:sz="0" w:space="0" w:color="auto"/>
            <w:bottom w:val="none" w:sz="0" w:space="0" w:color="auto"/>
            <w:right w:val="none" w:sz="0" w:space="0" w:color="auto"/>
          </w:divBdr>
        </w:div>
        <w:div w:id="656763528">
          <w:marLeft w:val="3326"/>
          <w:marRight w:val="0"/>
          <w:marTop w:val="0"/>
          <w:marBottom w:val="80"/>
          <w:divBdr>
            <w:top w:val="none" w:sz="0" w:space="0" w:color="auto"/>
            <w:left w:val="none" w:sz="0" w:space="0" w:color="auto"/>
            <w:bottom w:val="none" w:sz="0" w:space="0" w:color="auto"/>
            <w:right w:val="none" w:sz="0" w:space="0" w:color="auto"/>
          </w:divBdr>
        </w:div>
        <w:div w:id="211892214">
          <w:marLeft w:val="3326"/>
          <w:marRight w:val="0"/>
          <w:marTop w:val="0"/>
          <w:marBottom w:val="80"/>
          <w:divBdr>
            <w:top w:val="none" w:sz="0" w:space="0" w:color="auto"/>
            <w:left w:val="none" w:sz="0" w:space="0" w:color="auto"/>
            <w:bottom w:val="none" w:sz="0" w:space="0" w:color="auto"/>
            <w:right w:val="none" w:sz="0" w:space="0" w:color="auto"/>
          </w:divBdr>
        </w:div>
        <w:div w:id="25835539">
          <w:marLeft w:val="3326"/>
          <w:marRight w:val="0"/>
          <w:marTop w:val="0"/>
          <w:marBottom w:val="80"/>
          <w:divBdr>
            <w:top w:val="none" w:sz="0" w:space="0" w:color="auto"/>
            <w:left w:val="none" w:sz="0" w:space="0" w:color="auto"/>
            <w:bottom w:val="none" w:sz="0" w:space="0" w:color="auto"/>
            <w:right w:val="none" w:sz="0" w:space="0" w:color="auto"/>
          </w:divBdr>
        </w:div>
        <w:div w:id="1409305801">
          <w:marLeft w:val="3326"/>
          <w:marRight w:val="0"/>
          <w:marTop w:val="0"/>
          <w:marBottom w:val="80"/>
          <w:divBdr>
            <w:top w:val="none" w:sz="0" w:space="0" w:color="auto"/>
            <w:left w:val="none" w:sz="0" w:space="0" w:color="auto"/>
            <w:bottom w:val="none" w:sz="0" w:space="0" w:color="auto"/>
            <w:right w:val="none" w:sz="0" w:space="0" w:color="auto"/>
          </w:divBdr>
        </w:div>
        <w:div w:id="1234657629">
          <w:marLeft w:val="3326"/>
          <w:marRight w:val="0"/>
          <w:marTop w:val="0"/>
          <w:marBottom w:val="80"/>
          <w:divBdr>
            <w:top w:val="none" w:sz="0" w:space="0" w:color="auto"/>
            <w:left w:val="none" w:sz="0" w:space="0" w:color="auto"/>
            <w:bottom w:val="none" w:sz="0" w:space="0" w:color="auto"/>
            <w:right w:val="none" w:sz="0" w:space="0" w:color="auto"/>
          </w:divBdr>
        </w:div>
        <w:div w:id="1499687080">
          <w:marLeft w:val="3326"/>
          <w:marRight w:val="0"/>
          <w:marTop w:val="0"/>
          <w:marBottom w:val="80"/>
          <w:divBdr>
            <w:top w:val="none" w:sz="0" w:space="0" w:color="auto"/>
            <w:left w:val="none" w:sz="0" w:space="0" w:color="auto"/>
            <w:bottom w:val="none" w:sz="0" w:space="0" w:color="auto"/>
            <w:right w:val="none" w:sz="0" w:space="0" w:color="auto"/>
          </w:divBdr>
        </w:div>
        <w:div w:id="692876788">
          <w:marLeft w:val="3326"/>
          <w:marRight w:val="0"/>
          <w:marTop w:val="0"/>
          <w:marBottom w:val="80"/>
          <w:divBdr>
            <w:top w:val="none" w:sz="0" w:space="0" w:color="auto"/>
            <w:left w:val="none" w:sz="0" w:space="0" w:color="auto"/>
            <w:bottom w:val="none" w:sz="0" w:space="0" w:color="auto"/>
            <w:right w:val="none" w:sz="0" w:space="0" w:color="auto"/>
          </w:divBdr>
        </w:div>
        <w:div w:id="1225993648">
          <w:marLeft w:val="3326"/>
          <w:marRight w:val="0"/>
          <w:marTop w:val="0"/>
          <w:marBottom w:val="80"/>
          <w:divBdr>
            <w:top w:val="none" w:sz="0" w:space="0" w:color="auto"/>
            <w:left w:val="none" w:sz="0" w:space="0" w:color="auto"/>
            <w:bottom w:val="none" w:sz="0" w:space="0" w:color="auto"/>
            <w:right w:val="none" w:sz="0" w:space="0" w:color="auto"/>
          </w:divBdr>
        </w:div>
        <w:div w:id="1511137845">
          <w:marLeft w:val="3326"/>
          <w:marRight w:val="0"/>
          <w:marTop w:val="0"/>
          <w:marBottom w:val="80"/>
          <w:divBdr>
            <w:top w:val="none" w:sz="0" w:space="0" w:color="auto"/>
            <w:left w:val="none" w:sz="0" w:space="0" w:color="auto"/>
            <w:bottom w:val="none" w:sz="0" w:space="0" w:color="auto"/>
            <w:right w:val="none" w:sz="0" w:space="0" w:color="auto"/>
          </w:divBdr>
        </w:div>
        <w:div w:id="1591311526">
          <w:marLeft w:val="3326"/>
          <w:marRight w:val="0"/>
          <w:marTop w:val="0"/>
          <w:marBottom w:val="80"/>
          <w:divBdr>
            <w:top w:val="none" w:sz="0" w:space="0" w:color="auto"/>
            <w:left w:val="none" w:sz="0" w:space="0" w:color="auto"/>
            <w:bottom w:val="none" w:sz="0" w:space="0" w:color="auto"/>
            <w:right w:val="none" w:sz="0" w:space="0" w:color="auto"/>
          </w:divBdr>
        </w:div>
        <w:div w:id="734083622">
          <w:marLeft w:val="3326"/>
          <w:marRight w:val="0"/>
          <w:marTop w:val="0"/>
          <w:marBottom w:val="80"/>
          <w:divBdr>
            <w:top w:val="none" w:sz="0" w:space="0" w:color="auto"/>
            <w:left w:val="none" w:sz="0" w:space="0" w:color="auto"/>
            <w:bottom w:val="none" w:sz="0" w:space="0" w:color="auto"/>
            <w:right w:val="none" w:sz="0" w:space="0" w:color="auto"/>
          </w:divBdr>
        </w:div>
        <w:div w:id="1279290207">
          <w:marLeft w:val="3326"/>
          <w:marRight w:val="0"/>
          <w:marTop w:val="0"/>
          <w:marBottom w:val="80"/>
          <w:divBdr>
            <w:top w:val="none" w:sz="0" w:space="0" w:color="auto"/>
            <w:left w:val="none" w:sz="0" w:space="0" w:color="auto"/>
            <w:bottom w:val="none" w:sz="0" w:space="0" w:color="auto"/>
            <w:right w:val="none" w:sz="0" w:space="0" w:color="auto"/>
          </w:divBdr>
        </w:div>
        <w:div w:id="1137801737">
          <w:marLeft w:val="3326"/>
          <w:marRight w:val="0"/>
          <w:marTop w:val="0"/>
          <w:marBottom w:val="80"/>
          <w:divBdr>
            <w:top w:val="none" w:sz="0" w:space="0" w:color="auto"/>
            <w:left w:val="none" w:sz="0" w:space="0" w:color="auto"/>
            <w:bottom w:val="none" w:sz="0" w:space="0" w:color="auto"/>
            <w:right w:val="none" w:sz="0" w:space="0" w:color="auto"/>
          </w:divBdr>
        </w:div>
        <w:div w:id="1664699703">
          <w:marLeft w:val="3326"/>
          <w:marRight w:val="0"/>
          <w:marTop w:val="0"/>
          <w:marBottom w:val="80"/>
          <w:divBdr>
            <w:top w:val="none" w:sz="0" w:space="0" w:color="auto"/>
            <w:left w:val="none" w:sz="0" w:space="0" w:color="auto"/>
            <w:bottom w:val="none" w:sz="0" w:space="0" w:color="auto"/>
            <w:right w:val="none" w:sz="0" w:space="0" w:color="auto"/>
          </w:divBdr>
        </w:div>
        <w:div w:id="1645816455">
          <w:marLeft w:val="3326"/>
          <w:marRight w:val="0"/>
          <w:marTop w:val="0"/>
          <w:marBottom w:val="80"/>
          <w:divBdr>
            <w:top w:val="none" w:sz="0" w:space="0" w:color="auto"/>
            <w:left w:val="none" w:sz="0" w:space="0" w:color="auto"/>
            <w:bottom w:val="none" w:sz="0" w:space="0" w:color="auto"/>
            <w:right w:val="none" w:sz="0" w:space="0" w:color="auto"/>
          </w:divBdr>
        </w:div>
        <w:div w:id="579143229">
          <w:marLeft w:val="3326"/>
          <w:marRight w:val="0"/>
          <w:marTop w:val="0"/>
          <w:marBottom w:val="80"/>
          <w:divBdr>
            <w:top w:val="none" w:sz="0" w:space="0" w:color="auto"/>
            <w:left w:val="none" w:sz="0" w:space="0" w:color="auto"/>
            <w:bottom w:val="none" w:sz="0" w:space="0" w:color="auto"/>
            <w:right w:val="none" w:sz="0" w:space="0" w:color="auto"/>
          </w:divBdr>
        </w:div>
        <w:div w:id="1341542547">
          <w:marLeft w:val="3326"/>
          <w:marRight w:val="0"/>
          <w:marTop w:val="0"/>
          <w:marBottom w:val="80"/>
          <w:divBdr>
            <w:top w:val="none" w:sz="0" w:space="0" w:color="auto"/>
            <w:left w:val="none" w:sz="0" w:space="0" w:color="auto"/>
            <w:bottom w:val="none" w:sz="0" w:space="0" w:color="auto"/>
            <w:right w:val="none" w:sz="0" w:space="0" w:color="auto"/>
          </w:divBdr>
        </w:div>
        <w:div w:id="730006092">
          <w:marLeft w:val="3326"/>
          <w:marRight w:val="0"/>
          <w:marTop w:val="0"/>
          <w:marBottom w:val="80"/>
          <w:divBdr>
            <w:top w:val="none" w:sz="0" w:space="0" w:color="auto"/>
            <w:left w:val="none" w:sz="0" w:space="0" w:color="auto"/>
            <w:bottom w:val="none" w:sz="0" w:space="0" w:color="auto"/>
            <w:right w:val="none" w:sz="0" w:space="0" w:color="auto"/>
          </w:divBdr>
        </w:div>
        <w:div w:id="527376126">
          <w:marLeft w:val="3326"/>
          <w:marRight w:val="0"/>
          <w:marTop w:val="0"/>
          <w:marBottom w:val="80"/>
          <w:divBdr>
            <w:top w:val="none" w:sz="0" w:space="0" w:color="auto"/>
            <w:left w:val="none" w:sz="0" w:space="0" w:color="auto"/>
            <w:bottom w:val="none" w:sz="0" w:space="0" w:color="auto"/>
            <w:right w:val="none" w:sz="0" w:space="0" w:color="auto"/>
          </w:divBdr>
        </w:div>
        <w:div w:id="186455136">
          <w:marLeft w:val="3326"/>
          <w:marRight w:val="0"/>
          <w:marTop w:val="0"/>
          <w:marBottom w:val="80"/>
          <w:divBdr>
            <w:top w:val="none" w:sz="0" w:space="0" w:color="auto"/>
            <w:left w:val="none" w:sz="0" w:space="0" w:color="auto"/>
            <w:bottom w:val="none" w:sz="0" w:space="0" w:color="auto"/>
            <w:right w:val="none" w:sz="0" w:space="0" w:color="auto"/>
          </w:divBdr>
        </w:div>
        <w:div w:id="1057897929">
          <w:marLeft w:val="3330"/>
          <w:marRight w:val="0"/>
          <w:marTop w:val="0"/>
          <w:marBottom w:val="80"/>
          <w:divBdr>
            <w:top w:val="none" w:sz="0" w:space="0" w:color="auto"/>
            <w:left w:val="none" w:sz="0" w:space="0" w:color="auto"/>
            <w:bottom w:val="none" w:sz="0" w:space="0" w:color="auto"/>
            <w:right w:val="none" w:sz="0" w:space="0" w:color="auto"/>
          </w:divBdr>
        </w:div>
        <w:div w:id="1488741373">
          <w:marLeft w:val="3330"/>
          <w:marRight w:val="0"/>
          <w:marTop w:val="0"/>
          <w:marBottom w:val="80"/>
          <w:divBdr>
            <w:top w:val="none" w:sz="0" w:space="0" w:color="auto"/>
            <w:left w:val="none" w:sz="0" w:space="0" w:color="auto"/>
            <w:bottom w:val="none" w:sz="0" w:space="0" w:color="auto"/>
            <w:right w:val="none" w:sz="0" w:space="0" w:color="auto"/>
          </w:divBdr>
        </w:div>
        <w:div w:id="2046174884">
          <w:marLeft w:val="3326"/>
          <w:marRight w:val="0"/>
          <w:marTop w:val="0"/>
          <w:marBottom w:val="80"/>
          <w:divBdr>
            <w:top w:val="none" w:sz="0" w:space="0" w:color="auto"/>
            <w:left w:val="none" w:sz="0" w:space="0" w:color="auto"/>
            <w:bottom w:val="none" w:sz="0" w:space="0" w:color="auto"/>
            <w:right w:val="none" w:sz="0" w:space="0" w:color="auto"/>
          </w:divBdr>
        </w:div>
        <w:div w:id="1767774538">
          <w:marLeft w:val="3326"/>
          <w:marRight w:val="0"/>
          <w:marTop w:val="0"/>
          <w:marBottom w:val="80"/>
          <w:divBdr>
            <w:top w:val="none" w:sz="0" w:space="0" w:color="auto"/>
            <w:left w:val="none" w:sz="0" w:space="0" w:color="auto"/>
            <w:bottom w:val="none" w:sz="0" w:space="0" w:color="auto"/>
            <w:right w:val="none" w:sz="0" w:space="0" w:color="auto"/>
          </w:divBdr>
        </w:div>
        <w:div w:id="1175457239">
          <w:marLeft w:val="3326"/>
          <w:marRight w:val="0"/>
          <w:marTop w:val="0"/>
          <w:marBottom w:val="80"/>
          <w:divBdr>
            <w:top w:val="none" w:sz="0" w:space="0" w:color="auto"/>
            <w:left w:val="none" w:sz="0" w:space="0" w:color="auto"/>
            <w:bottom w:val="none" w:sz="0" w:space="0" w:color="auto"/>
            <w:right w:val="none" w:sz="0" w:space="0" w:color="auto"/>
          </w:divBdr>
        </w:div>
        <w:div w:id="1943490906">
          <w:marLeft w:val="3326"/>
          <w:marRight w:val="0"/>
          <w:marTop w:val="0"/>
          <w:marBottom w:val="80"/>
          <w:divBdr>
            <w:top w:val="none" w:sz="0" w:space="0" w:color="auto"/>
            <w:left w:val="none" w:sz="0" w:space="0" w:color="auto"/>
            <w:bottom w:val="none" w:sz="0" w:space="0" w:color="auto"/>
            <w:right w:val="none" w:sz="0" w:space="0" w:color="auto"/>
          </w:divBdr>
        </w:div>
        <w:div w:id="369427682">
          <w:marLeft w:val="3326"/>
          <w:marRight w:val="0"/>
          <w:marTop w:val="0"/>
          <w:marBottom w:val="80"/>
          <w:divBdr>
            <w:top w:val="none" w:sz="0" w:space="0" w:color="auto"/>
            <w:left w:val="none" w:sz="0" w:space="0" w:color="auto"/>
            <w:bottom w:val="none" w:sz="0" w:space="0" w:color="auto"/>
            <w:right w:val="none" w:sz="0" w:space="0" w:color="auto"/>
          </w:divBdr>
        </w:div>
        <w:div w:id="1690451689">
          <w:marLeft w:val="3326"/>
          <w:marRight w:val="0"/>
          <w:marTop w:val="0"/>
          <w:marBottom w:val="80"/>
          <w:divBdr>
            <w:top w:val="none" w:sz="0" w:space="0" w:color="auto"/>
            <w:left w:val="none" w:sz="0" w:space="0" w:color="auto"/>
            <w:bottom w:val="none" w:sz="0" w:space="0" w:color="auto"/>
            <w:right w:val="none" w:sz="0" w:space="0" w:color="auto"/>
          </w:divBdr>
        </w:div>
        <w:div w:id="366835384">
          <w:marLeft w:val="3326"/>
          <w:marRight w:val="0"/>
          <w:marTop w:val="0"/>
          <w:marBottom w:val="80"/>
          <w:divBdr>
            <w:top w:val="none" w:sz="0" w:space="0" w:color="auto"/>
            <w:left w:val="none" w:sz="0" w:space="0" w:color="auto"/>
            <w:bottom w:val="none" w:sz="0" w:space="0" w:color="auto"/>
            <w:right w:val="none" w:sz="0" w:space="0" w:color="auto"/>
          </w:divBdr>
        </w:div>
        <w:div w:id="566384510">
          <w:marLeft w:val="3326"/>
          <w:marRight w:val="0"/>
          <w:marTop w:val="0"/>
          <w:marBottom w:val="80"/>
          <w:divBdr>
            <w:top w:val="none" w:sz="0" w:space="0" w:color="auto"/>
            <w:left w:val="none" w:sz="0" w:space="0" w:color="auto"/>
            <w:bottom w:val="none" w:sz="0" w:space="0" w:color="auto"/>
            <w:right w:val="none" w:sz="0" w:space="0" w:color="auto"/>
          </w:divBdr>
        </w:div>
        <w:div w:id="363873121">
          <w:marLeft w:val="3326"/>
          <w:marRight w:val="0"/>
          <w:marTop w:val="0"/>
          <w:marBottom w:val="80"/>
          <w:divBdr>
            <w:top w:val="none" w:sz="0" w:space="0" w:color="auto"/>
            <w:left w:val="none" w:sz="0" w:space="0" w:color="auto"/>
            <w:bottom w:val="none" w:sz="0" w:space="0" w:color="auto"/>
            <w:right w:val="none" w:sz="0" w:space="0" w:color="auto"/>
          </w:divBdr>
        </w:div>
        <w:div w:id="1962295622">
          <w:marLeft w:val="3326"/>
          <w:marRight w:val="0"/>
          <w:marTop w:val="0"/>
          <w:marBottom w:val="80"/>
          <w:divBdr>
            <w:top w:val="none" w:sz="0" w:space="0" w:color="auto"/>
            <w:left w:val="none" w:sz="0" w:space="0" w:color="auto"/>
            <w:bottom w:val="none" w:sz="0" w:space="0" w:color="auto"/>
            <w:right w:val="none" w:sz="0" w:space="0" w:color="auto"/>
          </w:divBdr>
        </w:div>
        <w:div w:id="699091832">
          <w:marLeft w:val="3326"/>
          <w:marRight w:val="0"/>
          <w:marTop w:val="0"/>
          <w:marBottom w:val="80"/>
          <w:divBdr>
            <w:top w:val="none" w:sz="0" w:space="0" w:color="auto"/>
            <w:left w:val="none" w:sz="0" w:space="0" w:color="auto"/>
            <w:bottom w:val="none" w:sz="0" w:space="0" w:color="auto"/>
            <w:right w:val="none" w:sz="0" w:space="0" w:color="auto"/>
          </w:divBdr>
        </w:div>
        <w:div w:id="1645812306">
          <w:marLeft w:val="3326"/>
          <w:marRight w:val="0"/>
          <w:marTop w:val="0"/>
          <w:marBottom w:val="80"/>
          <w:divBdr>
            <w:top w:val="none" w:sz="0" w:space="0" w:color="auto"/>
            <w:left w:val="none" w:sz="0" w:space="0" w:color="auto"/>
            <w:bottom w:val="none" w:sz="0" w:space="0" w:color="auto"/>
            <w:right w:val="none" w:sz="0" w:space="0" w:color="auto"/>
          </w:divBdr>
        </w:div>
        <w:div w:id="1084762835">
          <w:marLeft w:val="3326"/>
          <w:marRight w:val="0"/>
          <w:marTop w:val="0"/>
          <w:marBottom w:val="80"/>
          <w:divBdr>
            <w:top w:val="none" w:sz="0" w:space="0" w:color="auto"/>
            <w:left w:val="none" w:sz="0" w:space="0" w:color="auto"/>
            <w:bottom w:val="none" w:sz="0" w:space="0" w:color="auto"/>
            <w:right w:val="none" w:sz="0" w:space="0" w:color="auto"/>
          </w:divBdr>
        </w:div>
        <w:div w:id="1899781559">
          <w:marLeft w:val="3326"/>
          <w:marRight w:val="0"/>
          <w:marTop w:val="0"/>
          <w:marBottom w:val="80"/>
          <w:divBdr>
            <w:top w:val="none" w:sz="0" w:space="0" w:color="auto"/>
            <w:left w:val="none" w:sz="0" w:space="0" w:color="auto"/>
            <w:bottom w:val="none" w:sz="0" w:space="0" w:color="auto"/>
            <w:right w:val="none" w:sz="0" w:space="0" w:color="auto"/>
          </w:divBdr>
        </w:div>
        <w:div w:id="1522741202">
          <w:marLeft w:val="3326"/>
          <w:marRight w:val="0"/>
          <w:marTop w:val="0"/>
          <w:marBottom w:val="80"/>
          <w:divBdr>
            <w:top w:val="none" w:sz="0" w:space="0" w:color="auto"/>
            <w:left w:val="none" w:sz="0" w:space="0" w:color="auto"/>
            <w:bottom w:val="none" w:sz="0" w:space="0" w:color="auto"/>
            <w:right w:val="none" w:sz="0" w:space="0" w:color="auto"/>
          </w:divBdr>
        </w:div>
        <w:div w:id="865021708">
          <w:marLeft w:val="3326"/>
          <w:marRight w:val="0"/>
          <w:marTop w:val="0"/>
          <w:marBottom w:val="80"/>
          <w:divBdr>
            <w:top w:val="none" w:sz="0" w:space="0" w:color="auto"/>
            <w:left w:val="none" w:sz="0" w:space="0" w:color="auto"/>
            <w:bottom w:val="none" w:sz="0" w:space="0" w:color="auto"/>
            <w:right w:val="none" w:sz="0" w:space="0" w:color="auto"/>
          </w:divBdr>
        </w:div>
        <w:div w:id="33580482">
          <w:marLeft w:val="3326"/>
          <w:marRight w:val="0"/>
          <w:marTop w:val="0"/>
          <w:marBottom w:val="80"/>
          <w:divBdr>
            <w:top w:val="none" w:sz="0" w:space="0" w:color="auto"/>
            <w:left w:val="none" w:sz="0" w:space="0" w:color="auto"/>
            <w:bottom w:val="none" w:sz="0" w:space="0" w:color="auto"/>
            <w:right w:val="none" w:sz="0" w:space="0" w:color="auto"/>
          </w:divBdr>
        </w:div>
        <w:div w:id="2069956448">
          <w:marLeft w:val="3326"/>
          <w:marRight w:val="0"/>
          <w:marTop w:val="0"/>
          <w:marBottom w:val="80"/>
          <w:divBdr>
            <w:top w:val="none" w:sz="0" w:space="0" w:color="auto"/>
            <w:left w:val="none" w:sz="0" w:space="0" w:color="auto"/>
            <w:bottom w:val="none" w:sz="0" w:space="0" w:color="auto"/>
            <w:right w:val="none" w:sz="0" w:space="0" w:color="auto"/>
          </w:divBdr>
        </w:div>
        <w:div w:id="1916165733">
          <w:marLeft w:val="3326"/>
          <w:marRight w:val="0"/>
          <w:marTop w:val="0"/>
          <w:marBottom w:val="80"/>
          <w:divBdr>
            <w:top w:val="none" w:sz="0" w:space="0" w:color="auto"/>
            <w:left w:val="none" w:sz="0" w:space="0" w:color="auto"/>
            <w:bottom w:val="none" w:sz="0" w:space="0" w:color="auto"/>
            <w:right w:val="none" w:sz="0" w:space="0" w:color="auto"/>
          </w:divBdr>
        </w:div>
        <w:div w:id="1878347502">
          <w:marLeft w:val="3326"/>
          <w:marRight w:val="0"/>
          <w:marTop w:val="0"/>
          <w:marBottom w:val="80"/>
          <w:divBdr>
            <w:top w:val="none" w:sz="0" w:space="0" w:color="auto"/>
            <w:left w:val="none" w:sz="0" w:space="0" w:color="auto"/>
            <w:bottom w:val="none" w:sz="0" w:space="0" w:color="auto"/>
            <w:right w:val="none" w:sz="0" w:space="0" w:color="auto"/>
          </w:divBdr>
        </w:div>
        <w:div w:id="488255423">
          <w:marLeft w:val="3326"/>
          <w:marRight w:val="0"/>
          <w:marTop w:val="0"/>
          <w:marBottom w:val="80"/>
          <w:divBdr>
            <w:top w:val="none" w:sz="0" w:space="0" w:color="auto"/>
            <w:left w:val="none" w:sz="0" w:space="0" w:color="auto"/>
            <w:bottom w:val="none" w:sz="0" w:space="0" w:color="auto"/>
            <w:right w:val="none" w:sz="0" w:space="0" w:color="auto"/>
          </w:divBdr>
        </w:div>
        <w:div w:id="920681613">
          <w:marLeft w:val="3326"/>
          <w:marRight w:val="0"/>
          <w:marTop w:val="0"/>
          <w:marBottom w:val="80"/>
          <w:divBdr>
            <w:top w:val="none" w:sz="0" w:space="0" w:color="auto"/>
            <w:left w:val="none" w:sz="0" w:space="0" w:color="auto"/>
            <w:bottom w:val="none" w:sz="0" w:space="0" w:color="auto"/>
            <w:right w:val="none" w:sz="0" w:space="0" w:color="auto"/>
          </w:divBdr>
        </w:div>
        <w:div w:id="1506360877">
          <w:marLeft w:val="3326"/>
          <w:marRight w:val="0"/>
          <w:marTop w:val="0"/>
          <w:marBottom w:val="80"/>
          <w:divBdr>
            <w:top w:val="none" w:sz="0" w:space="0" w:color="auto"/>
            <w:left w:val="none" w:sz="0" w:space="0" w:color="auto"/>
            <w:bottom w:val="none" w:sz="0" w:space="0" w:color="auto"/>
            <w:right w:val="none" w:sz="0" w:space="0" w:color="auto"/>
          </w:divBdr>
        </w:div>
        <w:div w:id="1830094967">
          <w:marLeft w:val="3326"/>
          <w:marRight w:val="0"/>
          <w:marTop w:val="0"/>
          <w:marBottom w:val="80"/>
          <w:divBdr>
            <w:top w:val="none" w:sz="0" w:space="0" w:color="auto"/>
            <w:left w:val="none" w:sz="0" w:space="0" w:color="auto"/>
            <w:bottom w:val="none" w:sz="0" w:space="0" w:color="auto"/>
            <w:right w:val="none" w:sz="0" w:space="0" w:color="auto"/>
          </w:divBdr>
        </w:div>
        <w:div w:id="1462650757">
          <w:marLeft w:val="3326"/>
          <w:marRight w:val="0"/>
          <w:marTop w:val="0"/>
          <w:marBottom w:val="80"/>
          <w:divBdr>
            <w:top w:val="none" w:sz="0" w:space="0" w:color="auto"/>
            <w:left w:val="none" w:sz="0" w:space="0" w:color="auto"/>
            <w:bottom w:val="none" w:sz="0" w:space="0" w:color="auto"/>
            <w:right w:val="none" w:sz="0" w:space="0" w:color="auto"/>
          </w:divBdr>
        </w:div>
        <w:div w:id="1145045863">
          <w:marLeft w:val="3326"/>
          <w:marRight w:val="0"/>
          <w:marTop w:val="0"/>
          <w:marBottom w:val="80"/>
          <w:divBdr>
            <w:top w:val="none" w:sz="0" w:space="0" w:color="auto"/>
            <w:left w:val="none" w:sz="0" w:space="0" w:color="auto"/>
            <w:bottom w:val="none" w:sz="0" w:space="0" w:color="auto"/>
            <w:right w:val="none" w:sz="0" w:space="0" w:color="auto"/>
          </w:divBdr>
        </w:div>
        <w:div w:id="407195638">
          <w:marLeft w:val="3326"/>
          <w:marRight w:val="0"/>
          <w:marTop w:val="0"/>
          <w:marBottom w:val="80"/>
          <w:divBdr>
            <w:top w:val="none" w:sz="0" w:space="0" w:color="auto"/>
            <w:left w:val="none" w:sz="0" w:space="0" w:color="auto"/>
            <w:bottom w:val="none" w:sz="0" w:space="0" w:color="auto"/>
            <w:right w:val="none" w:sz="0" w:space="0" w:color="auto"/>
          </w:divBdr>
        </w:div>
        <w:div w:id="972443544">
          <w:marLeft w:val="3326"/>
          <w:marRight w:val="0"/>
          <w:marTop w:val="0"/>
          <w:marBottom w:val="80"/>
          <w:divBdr>
            <w:top w:val="none" w:sz="0" w:space="0" w:color="auto"/>
            <w:left w:val="none" w:sz="0" w:space="0" w:color="auto"/>
            <w:bottom w:val="none" w:sz="0" w:space="0" w:color="auto"/>
            <w:right w:val="none" w:sz="0" w:space="0" w:color="auto"/>
          </w:divBdr>
        </w:div>
        <w:div w:id="160391781">
          <w:marLeft w:val="3326"/>
          <w:marRight w:val="0"/>
          <w:marTop w:val="0"/>
          <w:marBottom w:val="80"/>
          <w:divBdr>
            <w:top w:val="none" w:sz="0" w:space="0" w:color="auto"/>
            <w:left w:val="none" w:sz="0" w:space="0" w:color="auto"/>
            <w:bottom w:val="none" w:sz="0" w:space="0" w:color="auto"/>
            <w:right w:val="none" w:sz="0" w:space="0" w:color="auto"/>
          </w:divBdr>
        </w:div>
        <w:div w:id="1780445658">
          <w:marLeft w:val="3326"/>
          <w:marRight w:val="0"/>
          <w:marTop w:val="0"/>
          <w:marBottom w:val="80"/>
          <w:divBdr>
            <w:top w:val="none" w:sz="0" w:space="0" w:color="auto"/>
            <w:left w:val="none" w:sz="0" w:space="0" w:color="auto"/>
            <w:bottom w:val="none" w:sz="0" w:space="0" w:color="auto"/>
            <w:right w:val="none" w:sz="0" w:space="0" w:color="auto"/>
          </w:divBdr>
        </w:div>
        <w:div w:id="1825201824">
          <w:marLeft w:val="3326"/>
          <w:marRight w:val="0"/>
          <w:marTop w:val="0"/>
          <w:marBottom w:val="80"/>
          <w:divBdr>
            <w:top w:val="none" w:sz="0" w:space="0" w:color="auto"/>
            <w:left w:val="none" w:sz="0" w:space="0" w:color="auto"/>
            <w:bottom w:val="none" w:sz="0" w:space="0" w:color="auto"/>
            <w:right w:val="none" w:sz="0" w:space="0" w:color="auto"/>
          </w:divBdr>
        </w:div>
        <w:div w:id="1058281485">
          <w:marLeft w:val="3326"/>
          <w:marRight w:val="0"/>
          <w:marTop w:val="0"/>
          <w:marBottom w:val="80"/>
          <w:divBdr>
            <w:top w:val="none" w:sz="0" w:space="0" w:color="auto"/>
            <w:left w:val="none" w:sz="0" w:space="0" w:color="auto"/>
            <w:bottom w:val="none" w:sz="0" w:space="0" w:color="auto"/>
            <w:right w:val="none" w:sz="0" w:space="0" w:color="auto"/>
          </w:divBdr>
        </w:div>
        <w:div w:id="1100226048">
          <w:marLeft w:val="3326"/>
          <w:marRight w:val="0"/>
          <w:marTop w:val="0"/>
          <w:marBottom w:val="80"/>
          <w:divBdr>
            <w:top w:val="none" w:sz="0" w:space="0" w:color="auto"/>
            <w:left w:val="none" w:sz="0" w:space="0" w:color="auto"/>
            <w:bottom w:val="none" w:sz="0" w:space="0" w:color="auto"/>
            <w:right w:val="none" w:sz="0" w:space="0" w:color="auto"/>
          </w:divBdr>
        </w:div>
        <w:div w:id="1717268603">
          <w:marLeft w:val="3326"/>
          <w:marRight w:val="0"/>
          <w:marTop w:val="0"/>
          <w:marBottom w:val="80"/>
          <w:divBdr>
            <w:top w:val="none" w:sz="0" w:space="0" w:color="auto"/>
            <w:left w:val="none" w:sz="0" w:space="0" w:color="auto"/>
            <w:bottom w:val="none" w:sz="0" w:space="0" w:color="auto"/>
            <w:right w:val="none" w:sz="0" w:space="0" w:color="auto"/>
          </w:divBdr>
        </w:div>
        <w:div w:id="1405184658">
          <w:marLeft w:val="3326"/>
          <w:marRight w:val="0"/>
          <w:marTop w:val="0"/>
          <w:marBottom w:val="80"/>
          <w:divBdr>
            <w:top w:val="none" w:sz="0" w:space="0" w:color="auto"/>
            <w:left w:val="none" w:sz="0" w:space="0" w:color="auto"/>
            <w:bottom w:val="none" w:sz="0" w:space="0" w:color="auto"/>
            <w:right w:val="none" w:sz="0" w:space="0" w:color="auto"/>
          </w:divBdr>
        </w:div>
        <w:div w:id="2141530110">
          <w:marLeft w:val="3326"/>
          <w:marRight w:val="0"/>
          <w:marTop w:val="0"/>
          <w:marBottom w:val="80"/>
          <w:divBdr>
            <w:top w:val="none" w:sz="0" w:space="0" w:color="auto"/>
            <w:left w:val="none" w:sz="0" w:space="0" w:color="auto"/>
            <w:bottom w:val="none" w:sz="0" w:space="0" w:color="auto"/>
            <w:right w:val="none" w:sz="0" w:space="0" w:color="auto"/>
          </w:divBdr>
        </w:div>
        <w:div w:id="1211503351">
          <w:marLeft w:val="3326"/>
          <w:marRight w:val="0"/>
          <w:marTop w:val="0"/>
          <w:marBottom w:val="80"/>
          <w:divBdr>
            <w:top w:val="none" w:sz="0" w:space="0" w:color="auto"/>
            <w:left w:val="none" w:sz="0" w:space="0" w:color="auto"/>
            <w:bottom w:val="none" w:sz="0" w:space="0" w:color="auto"/>
            <w:right w:val="none" w:sz="0" w:space="0" w:color="auto"/>
          </w:divBdr>
        </w:div>
        <w:div w:id="588319815">
          <w:marLeft w:val="3326"/>
          <w:marRight w:val="0"/>
          <w:marTop w:val="0"/>
          <w:marBottom w:val="80"/>
          <w:divBdr>
            <w:top w:val="none" w:sz="0" w:space="0" w:color="auto"/>
            <w:left w:val="none" w:sz="0" w:space="0" w:color="auto"/>
            <w:bottom w:val="none" w:sz="0" w:space="0" w:color="auto"/>
            <w:right w:val="none" w:sz="0" w:space="0" w:color="auto"/>
          </w:divBdr>
        </w:div>
        <w:div w:id="2065058828">
          <w:marLeft w:val="3326"/>
          <w:marRight w:val="0"/>
          <w:marTop w:val="0"/>
          <w:marBottom w:val="80"/>
          <w:divBdr>
            <w:top w:val="none" w:sz="0" w:space="0" w:color="auto"/>
            <w:left w:val="none" w:sz="0" w:space="0" w:color="auto"/>
            <w:bottom w:val="none" w:sz="0" w:space="0" w:color="auto"/>
            <w:right w:val="none" w:sz="0" w:space="0" w:color="auto"/>
          </w:divBdr>
        </w:div>
        <w:div w:id="2059930551">
          <w:marLeft w:val="3326"/>
          <w:marRight w:val="0"/>
          <w:marTop w:val="0"/>
          <w:marBottom w:val="80"/>
          <w:divBdr>
            <w:top w:val="none" w:sz="0" w:space="0" w:color="auto"/>
            <w:left w:val="none" w:sz="0" w:space="0" w:color="auto"/>
            <w:bottom w:val="none" w:sz="0" w:space="0" w:color="auto"/>
            <w:right w:val="none" w:sz="0" w:space="0" w:color="auto"/>
          </w:divBdr>
        </w:div>
        <w:div w:id="2016682581">
          <w:marLeft w:val="3326"/>
          <w:marRight w:val="0"/>
          <w:marTop w:val="0"/>
          <w:marBottom w:val="80"/>
          <w:divBdr>
            <w:top w:val="none" w:sz="0" w:space="0" w:color="auto"/>
            <w:left w:val="none" w:sz="0" w:space="0" w:color="auto"/>
            <w:bottom w:val="none" w:sz="0" w:space="0" w:color="auto"/>
            <w:right w:val="none" w:sz="0" w:space="0" w:color="auto"/>
          </w:divBdr>
        </w:div>
        <w:div w:id="468591146">
          <w:marLeft w:val="3326"/>
          <w:marRight w:val="0"/>
          <w:marTop w:val="0"/>
          <w:marBottom w:val="80"/>
          <w:divBdr>
            <w:top w:val="none" w:sz="0" w:space="0" w:color="auto"/>
            <w:left w:val="none" w:sz="0" w:space="0" w:color="auto"/>
            <w:bottom w:val="none" w:sz="0" w:space="0" w:color="auto"/>
            <w:right w:val="none" w:sz="0" w:space="0" w:color="auto"/>
          </w:divBdr>
        </w:div>
        <w:div w:id="952906762">
          <w:marLeft w:val="3326"/>
          <w:marRight w:val="0"/>
          <w:marTop w:val="0"/>
          <w:marBottom w:val="80"/>
          <w:divBdr>
            <w:top w:val="none" w:sz="0" w:space="0" w:color="auto"/>
            <w:left w:val="none" w:sz="0" w:space="0" w:color="auto"/>
            <w:bottom w:val="none" w:sz="0" w:space="0" w:color="auto"/>
            <w:right w:val="none" w:sz="0" w:space="0" w:color="auto"/>
          </w:divBdr>
        </w:div>
        <w:div w:id="198474480">
          <w:marLeft w:val="3326"/>
          <w:marRight w:val="0"/>
          <w:marTop w:val="0"/>
          <w:marBottom w:val="80"/>
          <w:divBdr>
            <w:top w:val="none" w:sz="0" w:space="0" w:color="auto"/>
            <w:left w:val="none" w:sz="0" w:space="0" w:color="auto"/>
            <w:bottom w:val="none" w:sz="0" w:space="0" w:color="auto"/>
            <w:right w:val="none" w:sz="0" w:space="0" w:color="auto"/>
          </w:divBdr>
        </w:div>
        <w:div w:id="103574024">
          <w:marLeft w:val="3326"/>
          <w:marRight w:val="0"/>
          <w:marTop w:val="0"/>
          <w:marBottom w:val="80"/>
          <w:divBdr>
            <w:top w:val="none" w:sz="0" w:space="0" w:color="auto"/>
            <w:left w:val="none" w:sz="0" w:space="0" w:color="auto"/>
            <w:bottom w:val="none" w:sz="0" w:space="0" w:color="auto"/>
            <w:right w:val="none" w:sz="0" w:space="0" w:color="auto"/>
          </w:divBdr>
        </w:div>
        <w:div w:id="1815753530">
          <w:marLeft w:val="3326"/>
          <w:marRight w:val="0"/>
          <w:marTop w:val="0"/>
          <w:marBottom w:val="80"/>
          <w:divBdr>
            <w:top w:val="none" w:sz="0" w:space="0" w:color="auto"/>
            <w:left w:val="none" w:sz="0" w:space="0" w:color="auto"/>
            <w:bottom w:val="none" w:sz="0" w:space="0" w:color="auto"/>
            <w:right w:val="none" w:sz="0" w:space="0" w:color="auto"/>
          </w:divBdr>
        </w:div>
        <w:div w:id="1407679379">
          <w:marLeft w:val="3326"/>
          <w:marRight w:val="0"/>
          <w:marTop w:val="0"/>
          <w:marBottom w:val="80"/>
          <w:divBdr>
            <w:top w:val="none" w:sz="0" w:space="0" w:color="auto"/>
            <w:left w:val="none" w:sz="0" w:space="0" w:color="auto"/>
            <w:bottom w:val="none" w:sz="0" w:space="0" w:color="auto"/>
            <w:right w:val="none" w:sz="0" w:space="0" w:color="auto"/>
          </w:divBdr>
        </w:div>
        <w:div w:id="1477068237">
          <w:marLeft w:val="3326"/>
          <w:marRight w:val="0"/>
          <w:marTop w:val="0"/>
          <w:marBottom w:val="80"/>
          <w:divBdr>
            <w:top w:val="none" w:sz="0" w:space="0" w:color="auto"/>
            <w:left w:val="none" w:sz="0" w:space="0" w:color="auto"/>
            <w:bottom w:val="none" w:sz="0" w:space="0" w:color="auto"/>
            <w:right w:val="none" w:sz="0" w:space="0" w:color="auto"/>
          </w:divBdr>
        </w:div>
        <w:div w:id="1709141457">
          <w:marLeft w:val="3326"/>
          <w:marRight w:val="0"/>
          <w:marTop w:val="0"/>
          <w:marBottom w:val="80"/>
          <w:divBdr>
            <w:top w:val="none" w:sz="0" w:space="0" w:color="auto"/>
            <w:left w:val="none" w:sz="0" w:space="0" w:color="auto"/>
            <w:bottom w:val="none" w:sz="0" w:space="0" w:color="auto"/>
            <w:right w:val="none" w:sz="0" w:space="0" w:color="auto"/>
          </w:divBdr>
        </w:div>
        <w:div w:id="458107097">
          <w:marLeft w:val="3326"/>
          <w:marRight w:val="0"/>
          <w:marTop w:val="0"/>
          <w:marBottom w:val="80"/>
          <w:divBdr>
            <w:top w:val="none" w:sz="0" w:space="0" w:color="auto"/>
            <w:left w:val="none" w:sz="0" w:space="0" w:color="auto"/>
            <w:bottom w:val="none" w:sz="0" w:space="0" w:color="auto"/>
            <w:right w:val="none" w:sz="0" w:space="0" w:color="auto"/>
          </w:divBdr>
        </w:div>
        <w:div w:id="446050517">
          <w:marLeft w:val="3326"/>
          <w:marRight w:val="0"/>
          <w:marTop w:val="0"/>
          <w:marBottom w:val="80"/>
          <w:divBdr>
            <w:top w:val="none" w:sz="0" w:space="0" w:color="auto"/>
            <w:left w:val="none" w:sz="0" w:space="0" w:color="auto"/>
            <w:bottom w:val="none" w:sz="0" w:space="0" w:color="auto"/>
            <w:right w:val="none" w:sz="0" w:space="0" w:color="auto"/>
          </w:divBdr>
        </w:div>
        <w:div w:id="2095129579">
          <w:marLeft w:val="3326"/>
          <w:marRight w:val="0"/>
          <w:marTop w:val="0"/>
          <w:marBottom w:val="80"/>
          <w:divBdr>
            <w:top w:val="none" w:sz="0" w:space="0" w:color="auto"/>
            <w:left w:val="none" w:sz="0" w:space="0" w:color="auto"/>
            <w:bottom w:val="none" w:sz="0" w:space="0" w:color="auto"/>
            <w:right w:val="none" w:sz="0" w:space="0" w:color="auto"/>
          </w:divBdr>
        </w:div>
        <w:div w:id="3284131">
          <w:marLeft w:val="3326"/>
          <w:marRight w:val="0"/>
          <w:marTop w:val="0"/>
          <w:marBottom w:val="80"/>
          <w:divBdr>
            <w:top w:val="none" w:sz="0" w:space="0" w:color="auto"/>
            <w:left w:val="none" w:sz="0" w:space="0" w:color="auto"/>
            <w:bottom w:val="none" w:sz="0" w:space="0" w:color="auto"/>
            <w:right w:val="none" w:sz="0" w:space="0" w:color="auto"/>
          </w:divBdr>
        </w:div>
        <w:div w:id="722295310">
          <w:marLeft w:val="3326"/>
          <w:marRight w:val="0"/>
          <w:marTop w:val="0"/>
          <w:marBottom w:val="80"/>
          <w:divBdr>
            <w:top w:val="none" w:sz="0" w:space="0" w:color="auto"/>
            <w:left w:val="none" w:sz="0" w:space="0" w:color="auto"/>
            <w:bottom w:val="none" w:sz="0" w:space="0" w:color="auto"/>
            <w:right w:val="none" w:sz="0" w:space="0" w:color="auto"/>
          </w:divBdr>
        </w:div>
        <w:div w:id="2038315497">
          <w:marLeft w:val="3326"/>
          <w:marRight w:val="0"/>
          <w:marTop w:val="0"/>
          <w:marBottom w:val="80"/>
          <w:divBdr>
            <w:top w:val="none" w:sz="0" w:space="0" w:color="auto"/>
            <w:left w:val="none" w:sz="0" w:space="0" w:color="auto"/>
            <w:bottom w:val="none" w:sz="0" w:space="0" w:color="auto"/>
            <w:right w:val="none" w:sz="0" w:space="0" w:color="auto"/>
          </w:divBdr>
        </w:div>
        <w:div w:id="1025206106">
          <w:marLeft w:val="3326"/>
          <w:marRight w:val="0"/>
          <w:marTop w:val="0"/>
          <w:marBottom w:val="80"/>
          <w:divBdr>
            <w:top w:val="none" w:sz="0" w:space="0" w:color="auto"/>
            <w:left w:val="none" w:sz="0" w:space="0" w:color="auto"/>
            <w:bottom w:val="none" w:sz="0" w:space="0" w:color="auto"/>
            <w:right w:val="none" w:sz="0" w:space="0" w:color="auto"/>
          </w:divBdr>
        </w:div>
        <w:div w:id="121267835">
          <w:marLeft w:val="3326"/>
          <w:marRight w:val="0"/>
          <w:marTop w:val="0"/>
          <w:marBottom w:val="80"/>
          <w:divBdr>
            <w:top w:val="none" w:sz="0" w:space="0" w:color="auto"/>
            <w:left w:val="none" w:sz="0" w:space="0" w:color="auto"/>
            <w:bottom w:val="none" w:sz="0" w:space="0" w:color="auto"/>
            <w:right w:val="none" w:sz="0" w:space="0" w:color="auto"/>
          </w:divBdr>
        </w:div>
        <w:div w:id="691077535">
          <w:marLeft w:val="3326"/>
          <w:marRight w:val="0"/>
          <w:marTop w:val="0"/>
          <w:marBottom w:val="80"/>
          <w:divBdr>
            <w:top w:val="none" w:sz="0" w:space="0" w:color="auto"/>
            <w:left w:val="none" w:sz="0" w:space="0" w:color="auto"/>
            <w:bottom w:val="none" w:sz="0" w:space="0" w:color="auto"/>
            <w:right w:val="none" w:sz="0" w:space="0" w:color="auto"/>
          </w:divBdr>
        </w:div>
        <w:div w:id="796097264">
          <w:marLeft w:val="3326"/>
          <w:marRight w:val="0"/>
          <w:marTop w:val="0"/>
          <w:marBottom w:val="80"/>
          <w:divBdr>
            <w:top w:val="none" w:sz="0" w:space="0" w:color="auto"/>
            <w:left w:val="none" w:sz="0" w:space="0" w:color="auto"/>
            <w:bottom w:val="none" w:sz="0" w:space="0" w:color="auto"/>
            <w:right w:val="none" w:sz="0" w:space="0" w:color="auto"/>
          </w:divBdr>
        </w:div>
        <w:div w:id="1710717390">
          <w:marLeft w:val="3326"/>
          <w:marRight w:val="0"/>
          <w:marTop w:val="0"/>
          <w:marBottom w:val="80"/>
          <w:divBdr>
            <w:top w:val="none" w:sz="0" w:space="0" w:color="auto"/>
            <w:left w:val="none" w:sz="0" w:space="0" w:color="auto"/>
            <w:bottom w:val="none" w:sz="0" w:space="0" w:color="auto"/>
            <w:right w:val="none" w:sz="0" w:space="0" w:color="auto"/>
          </w:divBdr>
        </w:div>
        <w:div w:id="128059741">
          <w:marLeft w:val="3326"/>
          <w:marRight w:val="0"/>
          <w:marTop w:val="0"/>
          <w:marBottom w:val="80"/>
          <w:divBdr>
            <w:top w:val="none" w:sz="0" w:space="0" w:color="auto"/>
            <w:left w:val="none" w:sz="0" w:space="0" w:color="auto"/>
            <w:bottom w:val="none" w:sz="0" w:space="0" w:color="auto"/>
            <w:right w:val="none" w:sz="0" w:space="0" w:color="auto"/>
          </w:divBdr>
        </w:div>
        <w:div w:id="874543851">
          <w:marLeft w:val="3326"/>
          <w:marRight w:val="0"/>
          <w:marTop w:val="0"/>
          <w:marBottom w:val="80"/>
          <w:divBdr>
            <w:top w:val="none" w:sz="0" w:space="0" w:color="auto"/>
            <w:left w:val="none" w:sz="0" w:space="0" w:color="auto"/>
            <w:bottom w:val="none" w:sz="0" w:space="0" w:color="auto"/>
            <w:right w:val="none" w:sz="0" w:space="0" w:color="auto"/>
          </w:divBdr>
        </w:div>
        <w:div w:id="790053032">
          <w:marLeft w:val="3326"/>
          <w:marRight w:val="0"/>
          <w:marTop w:val="0"/>
          <w:marBottom w:val="80"/>
          <w:divBdr>
            <w:top w:val="none" w:sz="0" w:space="0" w:color="auto"/>
            <w:left w:val="none" w:sz="0" w:space="0" w:color="auto"/>
            <w:bottom w:val="none" w:sz="0" w:space="0" w:color="auto"/>
            <w:right w:val="none" w:sz="0" w:space="0" w:color="auto"/>
          </w:divBdr>
        </w:div>
        <w:div w:id="35010234">
          <w:marLeft w:val="3326"/>
          <w:marRight w:val="0"/>
          <w:marTop w:val="0"/>
          <w:marBottom w:val="80"/>
          <w:divBdr>
            <w:top w:val="none" w:sz="0" w:space="0" w:color="auto"/>
            <w:left w:val="none" w:sz="0" w:space="0" w:color="auto"/>
            <w:bottom w:val="none" w:sz="0" w:space="0" w:color="auto"/>
            <w:right w:val="none" w:sz="0" w:space="0" w:color="auto"/>
          </w:divBdr>
        </w:div>
        <w:div w:id="519317469">
          <w:marLeft w:val="3326"/>
          <w:marRight w:val="0"/>
          <w:marTop w:val="0"/>
          <w:marBottom w:val="80"/>
          <w:divBdr>
            <w:top w:val="none" w:sz="0" w:space="0" w:color="auto"/>
            <w:left w:val="none" w:sz="0" w:space="0" w:color="auto"/>
            <w:bottom w:val="none" w:sz="0" w:space="0" w:color="auto"/>
            <w:right w:val="none" w:sz="0" w:space="0" w:color="auto"/>
          </w:divBdr>
        </w:div>
        <w:div w:id="1517186264">
          <w:marLeft w:val="3326"/>
          <w:marRight w:val="0"/>
          <w:marTop w:val="0"/>
          <w:marBottom w:val="80"/>
          <w:divBdr>
            <w:top w:val="none" w:sz="0" w:space="0" w:color="auto"/>
            <w:left w:val="none" w:sz="0" w:space="0" w:color="auto"/>
            <w:bottom w:val="none" w:sz="0" w:space="0" w:color="auto"/>
            <w:right w:val="none" w:sz="0" w:space="0" w:color="auto"/>
          </w:divBdr>
        </w:div>
        <w:div w:id="817379016">
          <w:marLeft w:val="3326"/>
          <w:marRight w:val="0"/>
          <w:marTop w:val="0"/>
          <w:marBottom w:val="80"/>
          <w:divBdr>
            <w:top w:val="none" w:sz="0" w:space="0" w:color="auto"/>
            <w:left w:val="none" w:sz="0" w:space="0" w:color="auto"/>
            <w:bottom w:val="none" w:sz="0" w:space="0" w:color="auto"/>
            <w:right w:val="none" w:sz="0" w:space="0" w:color="auto"/>
          </w:divBdr>
        </w:div>
        <w:div w:id="989480349">
          <w:marLeft w:val="3326"/>
          <w:marRight w:val="0"/>
          <w:marTop w:val="0"/>
          <w:marBottom w:val="80"/>
          <w:divBdr>
            <w:top w:val="none" w:sz="0" w:space="0" w:color="auto"/>
            <w:left w:val="none" w:sz="0" w:space="0" w:color="auto"/>
            <w:bottom w:val="none" w:sz="0" w:space="0" w:color="auto"/>
            <w:right w:val="none" w:sz="0" w:space="0" w:color="auto"/>
          </w:divBdr>
        </w:div>
        <w:div w:id="813840728">
          <w:marLeft w:val="3326"/>
          <w:marRight w:val="0"/>
          <w:marTop w:val="0"/>
          <w:marBottom w:val="80"/>
          <w:divBdr>
            <w:top w:val="none" w:sz="0" w:space="0" w:color="auto"/>
            <w:left w:val="none" w:sz="0" w:space="0" w:color="auto"/>
            <w:bottom w:val="none" w:sz="0" w:space="0" w:color="auto"/>
            <w:right w:val="none" w:sz="0" w:space="0" w:color="auto"/>
          </w:divBdr>
        </w:div>
        <w:div w:id="2049450704">
          <w:marLeft w:val="3326"/>
          <w:marRight w:val="0"/>
          <w:marTop w:val="0"/>
          <w:marBottom w:val="80"/>
          <w:divBdr>
            <w:top w:val="none" w:sz="0" w:space="0" w:color="auto"/>
            <w:left w:val="none" w:sz="0" w:space="0" w:color="auto"/>
            <w:bottom w:val="none" w:sz="0" w:space="0" w:color="auto"/>
            <w:right w:val="none" w:sz="0" w:space="0" w:color="auto"/>
          </w:divBdr>
        </w:div>
        <w:div w:id="529075873">
          <w:marLeft w:val="3326"/>
          <w:marRight w:val="0"/>
          <w:marTop w:val="0"/>
          <w:marBottom w:val="80"/>
          <w:divBdr>
            <w:top w:val="none" w:sz="0" w:space="0" w:color="auto"/>
            <w:left w:val="none" w:sz="0" w:space="0" w:color="auto"/>
            <w:bottom w:val="none" w:sz="0" w:space="0" w:color="auto"/>
            <w:right w:val="none" w:sz="0" w:space="0" w:color="auto"/>
          </w:divBdr>
        </w:div>
        <w:div w:id="1304651560">
          <w:marLeft w:val="3326"/>
          <w:marRight w:val="0"/>
          <w:marTop w:val="0"/>
          <w:marBottom w:val="80"/>
          <w:divBdr>
            <w:top w:val="none" w:sz="0" w:space="0" w:color="auto"/>
            <w:left w:val="none" w:sz="0" w:space="0" w:color="auto"/>
            <w:bottom w:val="none" w:sz="0" w:space="0" w:color="auto"/>
            <w:right w:val="none" w:sz="0" w:space="0" w:color="auto"/>
          </w:divBdr>
        </w:div>
        <w:div w:id="56705777">
          <w:marLeft w:val="3326"/>
          <w:marRight w:val="0"/>
          <w:marTop w:val="0"/>
          <w:marBottom w:val="80"/>
          <w:divBdr>
            <w:top w:val="none" w:sz="0" w:space="0" w:color="auto"/>
            <w:left w:val="none" w:sz="0" w:space="0" w:color="auto"/>
            <w:bottom w:val="none" w:sz="0" w:space="0" w:color="auto"/>
            <w:right w:val="none" w:sz="0" w:space="0" w:color="auto"/>
          </w:divBdr>
        </w:div>
        <w:div w:id="929433415">
          <w:marLeft w:val="3326"/>
          <w:marRight w:val="0"/>
          <w:marTop w:val="0"/>
          <w:marBottom w:val="80"/>
          <w:divBdr>
            <w:top w:val="none" w:sz="0" w:space="0" w:color="auto"/>
            <w:left w:val="none" w:sz="0" w:space="0" w:color="auto"/>
            <w:bottom w:val="none" w:sz="0" w:space="0" w:color="auto"/>
            <w:right w:val="none" w:sz="0" w:space="0" w:color="auto"/>
          </w:divBdr>
        </w:div>
        <w:div w:id="777607871">
          <w:marLeft w:val="3326"/>
          <w:marRight w:val="0"/>
          <w:marTop w:val="0"/>
          <w:marBottom w:val="80"/>
          <w:divBdr>
            <w:top w:val="none" w:sz="0" w:space="0" w:color="auto"/>
            <w:left w:val="none" w:sz="0" w:space="0" w:color="auto"/>
            <w:bottom w:val="none" w:sz="0" w:space="0" w:color="auto"/>
            <w:right w:val="none" w:sz="0" w:space="0" w:color="auto"/>
          </w:divBdr>
        </w:div>
        <w:div w:id="2033529653">
          <w:marLeft w:val="3326"/>
          <w:marRight w:val="0"/>
          <w:marTop w:val="0"/>
          <w:marBottom w:val="80"/>
          <w:divBdr>
            <w:top w:val="none" w:sz="0" w:space="0" w:color="auto"/>
            <w:left w:val="none" w:sz="0" w:space="0" w:color="auto"/>
            <w:bottom w:val="none" w:sz="0" w:space="0" w:color="auto"/>
            <w:right w:val="none" w:sz="0" w:space="0" w:color="auto"/>
          </w:divBdr>
        </w:div>
        <w:div w:id="59375893">
          <w:marLeft w:val="3326"/>
          <w:marRight w:val="0"/>
          <w:marTop w:val="0"/>
          <w:marBottom w:val="80"/>
          <w:divBdr>
            <w:top w:val="none" w:sz="0" w:space="0" w:color="auto"/>
            <w:left w:val="none" w:sz="0" w:space="0" w:color="auto"/>
            <w:bottom w:val="none" w:sz="0" w:space="0" w:color="auto"/>
            <w:right w:val="none" w:sz="0" w:space="0" w:color="auto"/>
          </w:divBdr>
        </w:div>
        <w:div w:id="15230719">
          <w:marLeft w:val="3326"/>
          <w:marRight w:val="0"/>
          <w:marTop w:val="0"/>
          <w:marBottom w:val="80"/>
          <w:divBdr>
            <w:top w:val="none" w:sz="0" w:space="0" w:color="auto"/>
            <w:left w:val="none" w:sz="0" w:space="0" w:color="auto"/>
            <w:bottom w:val="none" w:sz="0" w:space="0" w:color="auto"/>
            <w:right w:val="none" w:sz="0" w:space="0" w:color="auto"/>
          </w:divBdr>
        </w:div>
        <w:div w:id="2055498645">
          <w:marLeft w:val="3326"/>
          <w:marRight w:val="0"/>
          <w:marTop w:val="0"/>
          <w:marBottom w:val="80"/>
          <w:divBdr>
            <w:top w:val="none" w:sz="0" w:space="0" w:color="auto"/>
            <w:left w:val="none" w:sz="0" w:space="0" w:color="auto"/>
            <w:bottom w:val="none" w:sz="0" w:space="0" w:color="auto"/>
            <w:right w:val="none" w:sz="0" w:space="0" w:color="auto"/>
          </w:divBdr>
        </w:div>
        <w:div w:id="1790515284">
          <w:marLeft w:val="3326"/>
          <w:marRight w:val="0"/>
          <w:marTop w:val="0"/>
          <w:marBottom w:val="80"/>
          <w:divBdr>
            <w:top w:val="none" w:sz="0" w:space="0" w:color="auto"/>
            <w:left w:val="none" w:sz="0" w:space="0" w:color="auto"/>
            <w:bottom w:val="none" w:sz="0" w:space="0" w:color="auto"/>
            <w:right w:val="none" w:sz="0" w:space="0" w:color="auto"/>
          </w:divBdr>
        </w:div>
        <w:div w:id="1315990904">
          <w:marLeft w:val="3326"/>
          <w:marRight w:val="0"/>
          <w:marTop w:val="0"/>
          <w:marBottom w:val="80"/>
          <w:divBdr>
            <w:top w:val="none" w:sz="0" w:space="0" w:color="auto"/>
            <w:left w:val="none" w:sz="0" w:space="0" w:color="auto"/>
            <w:bottom w:val="none" w:sz="0" w:space="0" w:color="auto"/>
            <w:right w:val="none" w:sz="0" w:space="0" w:color="auto"/>
          </w:divBdr>
        </w:div>
        <w:div w:id="765810705">
          <w:marLeft w:val="3326"/>
          <w:marRight w:val="0"/>
          <w:marTop w:val="0"/>
          <w:marBottom w:val="80"/>
          <w:divBdr>
            <w:top w:val="none" w:sz="0" w:space="0" w:color="auto"/>
            <w:left w:val="none" w:sz="0" w:space="0" w:color="auto"/>
            <w:bottom w:val="none" w:sz="0" w:space="0" w:color="auto"/>
            <w:right w:val="none" w:sz="0" w:space="0" w:color="auto"/>
          </w:divBdr>
        </w:div>
        <w:div w:id="398094994">
          <w:marLeft w:val="3326"/>
          <w:marRight w:val="0"/>
          <w:marTop w:val="0"/>
          <w:marBottom w:val="80"/>
          <w:divBdr>
            <w:top w:val="none" w:sz="0" w:space="0" w:color="auto"/>
            <w:left w:val="none" w:sz="0" w:space="0" w:color="auto"/>
            <w:bottom w:val="none" w:sz="0" w:space="0" w:color="auto"/>
            <w:right w:val="none" w:sz="0" w:space="0" w:color="auto"/>
          </w:divBdr>
        </w:div>
        <w:div w:id="1935697914">
          <w:marLeft w:val="3326"/>
          <w:marRight w:val="0"/>
          <w:marTop w:val="0"/>
          <w:marBottom w:val="80"/>
          <w:divBdr>
            <w:top w:val="none" w:sz="0" w:space="0" w:color="auto"/>
            <w:left w:val="none" w:sz="0" w:space="0" w:color="auto"/>
            <w:bottom w:val="none" w:sz="0" w:space="0" w:color="auto"/>
            <w:right w:val="none" w:sz="0" w:space="0" w:color="auto"/>
          </w:divBdr>
        </w:div>
        <w:div w:id="462816799">
          <w:marLeft w:val="3326"/>
          <w:marRight w:val="0"/>
          <w:marTop w:val="0"/>
          <w:marBottom w:val="80"/>
          <w:divBdr>
            <w:top w:val="none" w:sz="0" w:space="0" w:color="auto"/>
            <w:left w:val="none" w:sz="0" w:space="0" w:color="auto"/>
            <w:bottom w:val="none" w:sz="0" w:space="0" w:color="auto"/>
            <w:right w:val="none" w:sz="0" w:space="0" w:color="auto"/>
          </w:divBdr>
        </w:div>
        <w:div w:id="1272199007">
          <w:marLeft w:val="3326"/>
          <w:marRight w:val="0"/>
          <w:marTop w:val="0"/>
          <w:marBottom w:val="80"/>
          <w:divBdr>
            <w:top w:val="none" w:sz="0" w:space="0" w:color="auto"/>
            <w:left w:val="none" w:sz="0" w:space="0" w:color="auto"/>
            <w:bottom w:val="none" w:sz="0" w:space="0" w:color="auto"/>
            <w:right w:val="none" w:sz="0" w:space="0" w:color="auto"/>
          </w:divBdr>
        </w:div>
        <w:div w:id="1292446323">
          <w:marLeft w:val="3326"/>
          <w:marRight w:val="0"/>
          <w:marTop w:val="0"/>
          <w:marBottom w:val="80"/>
          <w:divBdr>
            <w:top w:val="none" w:sz="0" w:space="0" w:color="auto"/>
            <w:left w:val="none" w:sz="0" w:space="0" w:color="auto"/>
            <w:bottom w:val="none" w:sz="0" w:space="0" w:color="auto"/>
            <w:right w:val="none" w:sz="0" w:space="0" w:color="auto"/>
          </w:divBdr>
        </w:div>
        <w:div w:id="510490779">
          <w:marLeft w:val="3326"/>
          <w:marRight w:val="0"/>
          <w:marTop w:val="0"/>
          <w:marBottom w:val="80"/>
          <w:divBdr>
            <w:top w:val="none" w:sz="0" w:space="0" w:color="auto"/>
            <w:left w:val="none" w:sz="0" w:space="0" w:color="auto"/>
            <w:bottom w:val="none" w:sz="0" w:space="0" w:color="auto"/>
            <w:right w:val="none" w:sz="0" w:space="0" w:color="auto"/>
          </w:divBdr>
        </w:div>
        <w:div w:id="2146072658">
          <w:marLeft w:val="3326"/>
          <w:marRight w:val="0"/>
          <w:marTop w:val="0"/>
          <w:marBottom w:val="80"/>
          <w:divBdr>
            <w:top w:val="none" w:sz="0" w:space="0" w:color="auto"/>
            <w:left w:val="none" w:sz="0" w:space="0" w:color="auto"/>
            <w:bottom w:val="none" w:sz="0" w:space="0" w:color="auto"/>
            <w:right w:val="none" w:sz="0" w:space="0" w:color="auto"/>
          </w:divBdr>
        </w:div>
        <w:div w:id="448280104">
          <w:marLeft w:val="3326"/>
          <w:marRight w:val="0"/>
          <w:marTop w:val="0"/>
          <w:marBottom w:val="80"/>
          <w:divBdr>
            <w:top w:val="none" w:sz="0" w:space="0" w:color="auto"/>
            <w:left w:val="none" w:sz="0" w:space="0" w:color="auto"/>
            <w:bottom w:val="none" w:sz="0" w:space="0" w:color="auto"/>
            <w:right w:val="none" w:sz="0" w:space="0" w:color="auto"/>
          </w:divBdr>
        </w:div>
        <w:div w:id="915363193">
          <w:marLeft w:val="3326"/>
          <w:marRight w:val="0"/>
          <w:marTop w:val="0"/>
          <w:marBottom w:val="80"/>
          <w:divBdr>
            <w:top w:val="none" w:sz="0" w:space="0" w:color="auto"/>
            <w:left w:val="none" w:sz="0" w:space="0" w:color="auto"/>
            <w:bottom w:val="none" w:sz="0" w:space="0" w:color="auto"/>
            <w:right w:val="none" w:sz="0" w:space="0" w:color="auto"/>
          </w:divBdr>
        </w:div>
        <w:div w:id="733697587">
          <w:marLeft w:val="3326"/>
          <w:marRight w:val="0"/>
          <w:marTop w:val="0"/>
          <w:marBottom w:val="80"/>
          <w:divBdr>
            <w:top w:val="none" w:sz="0" w:space="0" w:color="auto"/>
            <w:left w:val="none" w:sz="0" w:space="0" w:color="auto"/>
            <w:bottom w:val="none" w:sz="0" w:space="0" w:color="auto"/>
            <w:right w:val="none" w:sz="0" w:space="0" w:color="auto"/>
          </w:divBdr>
        </w:div>
        <w:div w:id="324164392">
          <w:marLeft w:val="3326"/>
          <w:marRight w:val="0"/>
          <w:marTop w:val="0"/>
          <w:marBottom w:val="80"/>
          <w:divBdr>
            <w:top w:val="none" w:sz="0" w:space="0" w:color="auto"/>
            <w:left w:val="none" w:sz="0" w:space="0" w:color="auto"/>
            <w:bottom w:val="none" w:sz="0" w:space="0" w:color="auto"/>
            <w:right w:val="none" w:sz="0" w:space="0" w:color="auto"/>
          </w:divBdr>
        </w:div>
        <w:div w:id="783039592">
          <w:marLeft w:val="3326"/>
          <w:marRight w:val="0"/>
          <w:marTop w:val="0"/>
          <w:marBottom w:val="80"/>
          <w:divBdr>
            <w:top w:val="none" w:sz="0" w:space="0" w:color="auto"/>
            <w:left w:val="none" w:sz="0" w:space="0" w:color="auto"/>
            <w:bottom w:val="none" w:sz="0" w:space="0" w:color="auto"/>
            <w:right w:val="none" w:sz="0" w:space="0" w:color="auto"/>
          </w:divBdr>
        </w:div>
        <w:div w:id="2095710835">
          <w:marLeft w:val="3326"/>
          <w:marRight w:val="0"/>
          <w:marTop w:val="0"/>
          <w:marBottom w:val="80"/>
          <w:divBdr>
            <w:top w:val="none" w:sz="0" w:space="0" w:color="auto"/>
            <w:left w:val="none" w:sz="0" w:space="0" w:color="auto"/>
            <w:bottom w:val="none" w:sz="0" w:space="0" w:color="auto"/>
            <w:right w:val="none" w:sz="0" w:space="0" w:color="auto"/>
          </w:divBdr>
        </w:div>
        <w:div w:id="53965994">
          <w:marLeft w:val="3326"/>
          <w:marRight w:val="0"/>
          <w:marTop w:val="0"/>
          <w:marBottom w:val="80"/>
          <w:divBdr>
            <w:top w:val="none" w:sz="0" w:space="0" w:color="auto"/>
            <w:left w:val="none" w:sz="0" w:space="0" w:color="auto"/>
            <w:bottom w:val="none" w:sz="0" w:space="0" w:color="auto"/>
            <w:right w:val="none" w:sz="0" w:space="0" w:color="auto"/>
          </w:divBdr>
        </w:div>
        <w:div w:id="1434475198">
          <w:marLeft w:val="3326"/>
          <w:marRight w:val="0"/>
          <w:marTop w:val="0"/>
          <w:marBottom w:val="80"/>
          <w:divBdr>
            <w:top w:val="none" w:sz="0" w:space="0" w:color="auto"/>
            <w:left w:val="none" w:sz="0" w:space="0" w:color="auto"/>
            <w:bottom w:val="none" w:sz="0" w:space="0" w:color="auto"/>
            <w:right w:val="none" w:sz="0" w:space="0" w:color="auto"/>
          </w:divBdr>
        </w:div>
        <w:div w:id="1468357861">
          <w:marLeft w:val="3326"/>
          <w:marRight w:val="0"/>
          <w:marTop w:val="0"/>
          <w:marBottom w:val="80"/>
          <w:divBdr>
            <w:top w:val="none" w:sz="0" w:space="0" w:color="auto"/>
            <w:left w:val="none" w:sz="0" w:space="0" w:color="auto"/>
            <w:bottom w:val="none" w:sz="0" w:space="0" w:color="auto"/>
            <w:right w:val="none" w:sz="0" w:space="0" w:color="auto"/>
          </w:divBdr>
        </w:div>
        <w:div w:id="1898397216">
          <w:marLeft w:val="3326"/>
          <w:marRight w:val="0"/>
          <w:marTop w:val="0"/>
          <w:marBottom w:val="80"/>
          <w:divBdr>
            <w:top w:val="none" w:sz="0" w:space="0" w:color="auto"/>
            <w:left w:val="none" w:sz="0" w:space="0" w:color="auto"/>
            <w:bottom w:val="none" w:sz="0" w:space="0" w:color="auto"/>
            <w:right w:val="none" w:sz="0" w:space="0" w:color="auto"/>
          </w:divBdr>
        </w:div>
        <w:div w:id="1682004346">
          <w:marLeft w:val="3326"/>
          <w:marRight w:val="0"/>
          <w:marTop w:val="0"/>
          <w:marBottom w:val="80"/>
          <w:divBdr>
            <w:top w:val="none" w:sz="0" w:space="0" w:color="auto"/>
            <w:left w:val="none" w:sz="0" w:space="0" w:color="auto"/>
            <w:bottom w:val="none" w:sz="0" w:space="0" w:color="auto"/>
            <w:right w:val="none" w:sz="0" w:space="0" w:color="auto"/>
          </w:divBdr>
        </w:div>
        <w:div w:id="1005323012">
          <w:marLeft w:val="3326"/>
          <w:marRight w:val="0"/>
          <w:marTop w:val="0"/>
          <w:marBottom w:val="80"/>
          <w:divBdr>
            <w:top w:val="none" w:sz="0" w:space="0" w:color="auto"/>
            <w:left w:val="none" w:sz="0" w:space="0" w:color="auto"/>
            <w:bottom w:val="none" w:sz="0" w:space="0" w:color="auto"/>
            <w:right w:val="none" w:sz="0" w:space="0" w:color="auto"/>
          </w:divBdr>
        </w:div>
        <w:div w:id="917909376">
          <w:marLeft w:val="3326"/>
          <w:marRight w:val="0"/>
          <w:marTop w:val="0"/>
          <w:marBottom w:val="80"/>
          <w:divBdr>
            <w:top w:val="none" w:sz="0" w:space="0" w:color="auto"/>
            <w:left w:val="none" w:sz="0" w:space="0" w:color="auto"/>
            <w:bottom w:val="none" w:sz="0" w:space="0" w:color="auto"/>
            <w:right w:val="none" w:sz="0" w:space="0" w:color="auto"/>
          </w:divBdr>
        </w:div>
        <w:div w:id="1334838716">
          <w:marLeft w:val="3330"/>
          <w:marRight w:val="0"/>
          <w:marTop w:val="0"/>
          <w:marBottom w:val="80"/>
          <w:divBdr>
            <w:top w:val="none" w:sz="0" w:space="0" w:color="auto"/>
            <w:left w:val="none" w:sz="0" w:space="0" w:color="auto"/>
            <w:bottom w:val="none" w:sz="0" w:space="0" w:color="auto"/>
            <w:right w:val="none" w:sz="0" w:space="0" w:color="auto"/>
          </w:divBdr>
        </w:div>
        <w:div w:id="1964460622">
          <w:marLeft w:val="3326"/>
          <w:marRight w:val="0"/>
          <w:marTop w:val="0"/>
          <w:marBottom w:val="80"/>
          <w:divBdr>
            <w:top w:val="none" w:sz="0" w:space="0" w:color="auto"/>
            <w:left w:val="none" w:sz="0" w:space="0" w:color="auto"/>
            <w:bottom w:val="none" w:sz="0" w:space="0" w:color="auto"/>
            <w:right w:val="none" w:sz="0" w:space="0" w:color="auto"/>
          </w:divBdr>
        </w:div>
        <w:div w:id="521210535">
          <w:marLeft w:val="3326"/>
          <w:marRight w:val="0"/>
          <w:marTop w:val="0"/>
          <w:marBottom w:val="80"/>
          <w:divBdr>
            <w:top w:val="none" w:sz="0" w:space="0" w:color="auto"/>
            <w:left w:val="none" w:sz="0" w:space="0" w:color="auto"/>
            <w:bottom w:val="none" w:sz="0" w:space="0" w:color="auto"/>
            <w:right w:val="none" w:sz="0" w:space="0" w:color="auto"/>
          </w:divBdr>
        </w:div>
        <w:div w:id="590968857">
          <w:marLeft w:val="3326"/>
          <w:marRight w:val="0"/>
          <w:marTop w:val="0"/>
          <w:marBottom w:val="80"/>
          <w:divBdr>
            <w:top w:val="none" w:sz="0" w:space="0" w:color="auto"/>
            <w:left w:val="none" w:sz="0" w:space="0" w:color="auto"/>
            <w:bottom w:val="none" w:sz="0" w:space="0" w:color="auto"/>
            <w:right w:val="none" w:sz="0" w:space="0" w:color="auto"/>
          </w:divBdr>
        </w:div>
        <w:div w:id="2035619503">
          <w:marLeft w:val="3326"/>
          <w:marRight w:val="0"/>
          <w:marTop w:val="0"/>
          <w:marBottom w:val="80"/>
          <w:divBdr>
            <w:top w:val="none" w:sz="0" w:space="0" w:color="auto"/>
            <w:left w:val="none" w:sz="0" w:space="0" w:color="auto"/>
            <w:bottom w:val="none" w:sz="0" w:space="0" w:color="auto"/>
            <w:right w:val="none" w:sz="0" w:space="0" w:color="auto"/>
          </w:divBdr>
        </w:div>
        <w:div w:id="926423598">
          <w:marLeft w:val="3326"/>
          <w:marRight w:val="0"/>
          <w:marTop w:val="0"/>
          <w:marBottom w:val="80"/>
          <w:divBdr>
            <w:top w:val="none" w:sz="0" w:space="0" w:color="auto"/>
            <w:left w:val="none" w:sz="0" w:space="0" w:color="auto"/>
            <w:bottom w:val="none" w:sz="0" w:space="0" w:color="auto"/>
            <w:right w:val="none" w:sz="0" w:space="0" w:color="auto"/>
          </w:divBdr>
        </w:div>
        <w:div w:id="1757940334">
          <w:marLeft w:val="3326"/>
          <w:marRight w:val="0"/>
          <w:marTop w:val="0"/>
          <w:marBottom w:val="80"/>
          <w:divBdr>
            <w:top w:val="none" w:sz="0" w:space="0" w:color="auto"/>
            <w:left w:val="none" w:sz="0" w:space="0" w:color="auto"/>
            <w:bottom w:val="none" w:sz="0" w:space="0" w:color="auto"/>
            <w:right w:val="none" w:sz="0" w:space="0" w:color="auto"/>
          </w:divBdr>
        </w:div>
        <w:div w:id="521476045">
          <w:marLeft w:val="3326"/>
          <w:marRight w:val="0"/>
          <w:marTop w:val="0"/>
          <w:marBottom w:val="80"/>
          <w:divBdr>
            <w:top w:val="none" w:sz="0" w:space="0" w:color="auto"/>
            <w:left w:val="none" w:sz="0" w:space="0" w:color="auto"/>
            <w:bottom w:val="none" w:sz="0" w:space="0" w:color="auto"/>
            <w:right w:val="none" w:sz="0" w:space="0" w:color="auto"/>
          </w:divBdr>
        </w:div>
        <w:div w:id="371610568">
          <w:marLeft w:val="3326"/>
          <w:marRight w:val="0"/>
          <w:marTop w:val="0"/>
          <w:marBottom w:val="80"/>
          <w:divBdr>
            <w:top w:val="none" w:sz="0" w:space="0" w:color="auto"/>
            <w:left w:val="none" w:sz="0" w:space="0" w:color="auto"/>
            <w:bottom w:val="none" w:sz="0" w:space="0" w:color="auto"/>
            <w:right w:val="none" w:sz="0" w:space="0" w:color="auto"/>
          </w:divBdr>
        </w:div>
        <w:div w:id="773867767">
          <w:marLeft w:val="3326"/>
          <w:marRight w:val="0"/>
          <w:marTop w:val="0"/>
          <w:marBottom w:val="80"/>
          <w:divBdr>
            <w:top w:val="none" w:sz="0" w:space="0" w:color="auto"/>
            <w:left w:val="none" w:sz="0" w:space="0" w:color="auto"/>
            <w:bottom w:val="none" w:sz="0" w:space="0" w:color="auto"/>
            <w:right w:val="none" w:sz="0" w:space="0" w:color="auto"/>
          </w:divBdr>
        </w:div>
        <w:div w:id="1220434771">
          <w:marLeft w:val="3326"/>
          <w:marRight w:val="0"/>
          <w:marTop w:val="0"/>
          <w:marBottom w:val="80"/>
          <w:divBdr>
            <w:top w:val="none" w:sz="0" w:space="0" w:color="auto"/>
            <w:left w:val="none" w:sz="0" w:space="0" w:color="auto"/>
            <w:bottom w:val="none" w:sz="0" w:space="0" w:color="auto"/>
            <w:right w:val="none" w:sz="0" w:space="0" w:color="auto"/>
          </w:divBdr>
        </w:div>
        <w:div w:id="766004531">
          <w:marLeft w:val="3326"/>
          <w:marRight w:val="0"/>
          <w:marTop w:val="0"/>
          <w:marBottom w:val="80"/>
          <w:divBdr>
            <w:top w:val="none" w:sz="0" w:space="0" w:color="auto"/>
            <w:left w:val="none" w:sz="0" w:space="0" w:color="auto"/>
            <w:bottom w:val="none" w:sz="0" w:space="0" w:color="auto"/>
            <w:right w:val="none" w:sz="0" w:space="0" w:color="auto"/>
          </w:divBdr>
        </w:div>
        <w:div w:id="737675061">
          <w:marLeft w:val="3326"/>
          <w:marRight w:val="0"/>
          <w:marTop w:val="0"/>
          <w:marBottom w:val="80"/>
          <w:divBdr>
            <w:top w:val="none" w:sz="0" w:space="0" w:color="auto"/>
            <w:left w:val="none" w:sz="0" w:space="0" w:color="auto"/>
            <w:bottom w:val="none" w:sz="0" w:space="0" w:color="auto"/>
            <w:right w:val="none" w:sz="0" w:space="0" w:color="auto"/>
          </w:divBdr>
        </w:div>
        <w:div w:id="261182544">
          <w:marLeft w:val="3326"/>
          <w:marRight w:val="0"/>
          <w:marTop w:val="0"/>
          <w:marBottom w:val="80"/>
          <w:divBdr>
            <w:top w:val="none" w:sz="0" w:space="0" w:color="auto"/>
            <w:left w:val="none" w:sz="0" w:space="0" w:color="auto"/>
            <w:bottom w:val="none" w:sz="0" w:space="0" w:color="auto"/>
            <w:right w:val="none" w:sz="0" w:space="0" w:color="auto"/>
          </w:divBdr>
        </w:div>
        <w:div w:id="657223384">
          <w:marLeft w:val="3326"/>
          <w:marRight w:val="0"/>
          <w:marTop w:val="0"/>
          <w:marBottom w:val="80"/>
          <w:divBdr>
            <w:top w:val="none" w:sz="0" w:space="0" w:color="auto"/>
            <w:left w:val="none" w:sz="0" w:space="0" w:color="auto"/>
            <w:bottom w:val="none" w:sz="0" w:space="0" w:color="auto"/>
            <w:right w:val="none" w:sz="0" w:space="0" w:color="auto"/>
          </w:divBdr>
        </w:div>
        <w:div w:id="2072922812">
          <w:marLeft w:val="3326"/>
          <w:marRight w:val="0"/>
          <w:marTop w:val="0"/>
          <w:marBottom w:val="80"/>
          <w:divBdr>
            <w:top w:val="none" w:sz="0" w:space="0" w:color="auto"/>
            <w:left w:val="none" w:sz="0" w:space="0" w:color="auto"/>
            <w:bottom w:val="none" w:sz="0" w:space="0" w:color="auto"/>
            <w:right w:val="none" w:sz="0" w:space="0" w:color="auto"/>
          </w:divBdr>
        </w:div>
        <w:div w:id="534512312">
          <w:marLeft w:val="3326"/>
          <w:marRight w:val="0"/>
          <w:marTop w:val="0"/>
          <w:marBottom w:val="80"/>
          <w:divBdr>
            <w:top w:val="none" w:sz="0" w:space="0" w:color="auto"/>
            <w:left w:val="none" w:sz="0" w:space="0" w:color="auto"/>
            <w:bottom w:val="none" w:sz="0" w:space="0" w:color="auto"/>
            <w:right w:val="none" w:sz="0" w:space="0" w:color="auto"/>
          </w:divBdr>
        </w:div>
        <w:div w:id="1448504396">
          <w:marLeft w:val="3326"/>
          <w:marRight w:val="0"/>
          <w:marTop w:val="0"/>
          <w:marBottom w:val="80"/>
          <w:divBdr>
            <w:top w:val="none" w:sz="0" w:space="0" w:color="auto"/>
            <w:left w:val="none" w:sz="0" w:space="0" w:color="auto"/>
            <w:bottom w:val="none" w:sz="0" w:space="0" w:color="auto"/>
            <w:right w:val="none" w:sz="0" w:space="0" w:color="auto"/>
          </w:divBdr>
        </w:div>
        <w:div w:id="1017655332">
          <w:marLeft w:val="3326"/>
          <w:marRight w:val="0"/>
          <w:marTop w:val="0"/>
          <w:marBottom w:val="80"/>
          <w:divBdr>
            <w:top w:val="none" w:sz="0" w:space="0" w:color="auto"/>
            <w:left w:val="none" w:sz="0" w:space="0" w:color="auto"/>
            <w:bottom w:val="none" w:sz="0" w:space="0" w:color="auto"/>
            <w:right w:val="none" w:sz="0" w:space="0" w:color="auto"/>
          </w:divBdr>
        </w:div>
        <w:div w:id="1876308409">
          <w:marLeft w:val="3326"/>
          <w:marRight w:val="0"/>
          <w:marTop w:val="0"/>
          <w:marBottom w:val="80"/>
          <w:divBdr>
            <w:top w:val="none" w:sz="0" w:space="0" w:color="auto"/>
            <w:left w:val="none" w:sz="0" w:space="0" w:color="auto"/>
            <w:bottom w:val="none" w:sz="0" w:space="0" w:color="auto"/>
            <w:right w:val="none" w:sz="0" w:space="0" w:color="auto"/>
          </w:divBdr>
        </w:div>
        <w:div w:id="520120646">
          <w:marLeft w:val="3326"/>
          <w:marRight w:val="0"/>
          <w:marTop w:val="0"/>
          <w:marBottom w:val="80"/>
          <w:divBdr>
            <w:top w:val="none" w:sz="0" w:space="0" w:color="auto"/>
            <w:left w:val="none" w:sz="0" w:space="0" w:color="auto"/>
            <w:bottom w:val="none" w:sz="0" w:space="0" w:color="auto"/>
            <w:right w:val="none" w:sz="0" w:space="0" w:color="auto"/>
          </w:divBdr>
        </w:div>
        <w:div w:id="1342395052">
          <w:marLeft w:val="3326"/>
          <w:marRight w:val="0"/>
          <w:marTop w:val="0"/>
          <w:marBottom w:val="80"/>
          <w:divBdr>
            <w:top w:val="none" w:sz="0" w:space="0" w:color="auto"/>
            <w:left w:val="none" w:sz="0" w:space="0" w:color="auto"/>
            <w:bottom w:val="none" w:sz="0" w:space="0" w:color="auto"/>
            <w:right w:val="none" w:sz="0" w:space="0" w:color="auto"/>
          </w:divBdr>
        </w:div>
        <w:div w:id="1134257341">
          <w:marLeft w:val="3326"/>
          <w:marRight w:val="0"/>
          <w:marTop w:val="0"/>
          <w:marBottom w:val="80"/>
          <w:divBdr>
            <w:top w:val="none" w:sz="0" w:space="0" w:color="auto"/>
            <w:left w:val="none" w:sz="0" w:space="0" w:color="auto"/>
            <w:bottom w:val="none" w:sz="0" w:space="0" w:color="auto"/>
            <w:right w:val="none" w:sz="0" w:space="0" w:color="auto"/>
          </w:divBdr>
        </w:div>
        <w:div w:id="1580671522">
          <w:marLeft w:val="3326"/>
          <w:marRight w:val="0"/>
          <w:marTop w:val="0"/>
          <w:marBottom w:val="80"/>
          <w:divBdr>
            <w:top w:val="none" w:sz="0" w:space="0" w:color="auto"/>
            <w:left w:val="none" w:sz="0" w:space="0" w:color="auto"/>
            <w:bottom w:val="none" w:sz="0" w:space="0" w:color="auto"/>
            <w:right w:val="none" w:sz="0" w:space="0" w:color="auto"/>
          </w:divBdr>
        </w:div>
        <w:div w:id="2015645145">
          <w:marLeft w:val="3326"/>
          <w:marRight w:val="0"/>
          <w:marTop w:val="0"/>
          <w:marBottom w:val="80"/>
          <w:divBdr>
            <w:top w:val="none" w:sz="0" w:space="0" w:color="auto"/>
            <w:left w:val="none" w:sz="0" w:space="0" w:color="auto"/>
            <w:bottom w:val="none" w:sz="0" w:space="0" w:color="auto"/>
            <w:right w:val="none" w:sz="0" w:space="0" w:color="auto"/>
          </w:divBdr>
        </w:div>
        <w:div w:id="763963582">
          <w:marLeft w:val="3326"/>
          <w:marRight w:val="0"/>
          <w:marTop w:val="0"/>
          <w:marBottom w:val="80"/>
          <w:divBdr>
            <w:top w:val="none" w:sz="0" w:space="0" w:color="auto"/>
            <w:left w:val="none" w:sz="0" w:space="0" w:color="auto"/>
            <w:bottom w:val="none" w:sz="0" w:space="0" w:color="auto"/>
            <w:right w:val="none" w:sz="0" w:space="0" w:color="auto"/>
          </w:divBdr>
        </w:div>
        <w:div w:id="313065653">
          <w:marLeft w:val="3326"/>
          <w:marRight w:val="0"/>
          <w:marTop w:val="0"/>
          <w:marBottom w:val="80"/>
          <w:divBdr>
            <w:top w:val="none" w:sz="0" w:space="0" w:color="auto"/>
            <w:left w:val="none" w:sz="0" w:space="0" w:color="auto"/>
            <w:bottom w:val="none" w:sz="0" w:space="0" w:color="auto"/>
            <w:right w:val="none" w:sz="0" w:space="0" w:color="auto"/>
          </w:divBdr>
        </w:div>
        <w:div w:id="433090173">
          <w:marLeft w:val="3326"/>
          <w:marRight w:val="0"/>
          <w:marTop w:val="0"/>
          <w:marBottom w:val="80"/>
          <w:divBdr>
            <w:top w:val="none" w:sz="0" w:space="0" w:color="auto"/>
            <w:left w:val="none" w:sz="0" w:space="0" w:color="auto"/>
            <w:bottom w:val="none" w:sz="0" w:space="0" w:color="auto"/>
            <w:right w:val="none" w:sz="0" w:space="0" w:color="auto"/>
          </w:divBdr>
        </w:div>
        <w:div w:id="1617446301">
          <w:marLeft w:val="3326"/>
          <w:marRight w:val="0"/>
          <w:marTop w:val="0"/>
          <w:marBottom w:val="80"/>
          <w:divBdr>
            <w:top w:val="none" w:sz="0" w:space="0" w:color="auto"/>
            <w:left w:val="none" w:sz="0" w:space="0" w:color="auto"/>
            <w:bottom w:val="none" w:sz="0" w:space="0" w:color="auto"/>
            <w:right w:val="none" w:sz="0" w:space="0" w:color="auto"/>
          </w:divBdr>
        </w:div>
        <w:div w:id="1094518154">
          <w:marLeft w:val="3326"/>
          <w:marRight w:val="0"/>
          <w:marTop w:val="0"/>
          <w:marBottom w:val="80"/>
          <w:divBdr>
            <w:top w:val="none" w:sz="0" w:space="0" w:color="auto"/>
            <w:left w:val="none" w:sz="0" w:space="0" w:color="auto"/>
            <w:bottom w:val="none" w:sz="0" w:space="0" w:color="auto"/>
            <w:right w:val="none" w:sz="0" w:space="0" w:color="auto"/>
          </w:divBdr>
        </w:div>
        <w:div w:id="341125425">
          <w:marLeft w:val="3326"/>
          <w:marRight w:val="0"/>
          <w:marTop w:val="0"/>
          <w:marBottom w:val="80"/>
          <w:divBdr>
            <w:top w:val="none" w:sz="0" w:space="0" w:color="auto"/>
            <w:left w:val="none" w:sz="0" w:space="0" w:color="auto"/>
            <w:bottom w:val="none" w:sz="0" w:space="0" w:color="auto"/>
            <w:right w:val="none" w:sz="0" w:space="0" w:color="auto"/>
          </w:divBdr>
        </w:div>
        <w:div w:id="1269384872">
          <w:marLeft w:val="3326"/>
          <w:marRight w:val="0"/>
          <w:marTop w:val="0"/>
          <w:marBottom w:val="80"/>
          <w:divBdr>
            <w:top w:val="none" w:sz="0" w:space="0" w:color="auto"/>
            <w:left w:val="none" w:sz="0" w:space="0" w:color="auto"/>
            <w:bottom w:val="none" w:sz="0" w:space="0" w:color="auto"/>
            <w:right w:val="none" w:sz="0" w:space="0" w:color="auto"/>
          </w:divBdr>
        </w:div>
        <w:div w:id="1026366980">
          <w:marLeft w:val="3326"/>
          <w:marRight w:val="0"/>
          <w:marTop w:val="0"/>
          <w:marBottom w:val="80"/>
          <w:divBdr>
            <w:top w:val="none" w:sz="0" w:space="0" w:color="auto"/>
            <w:left w:val="none" w:sz="0" w:space="0" w:color="auto"/>
            <w:bottom w:val="none" w:sz="0" w:space="0" w:color="auto"/>
            <w:right w:val="none" w:sz="0" w:space="0" w:color="auto"/>
          </w:divBdr>
        </w:div>
        <w:div w:id="179467451">
          <w:marLeft w:val="3326"/>
          <w:marRight w:val="0"/>
          <w:marTop w:val="0"/>
          <w:marBottom w:val="80"/>
          <w:divBdr>
            <w:top w:val="none" w:sz="0" w:space="0" w:color="auto"/>
            <w:left w:val="none" w:sz="0" w:space="0" w:color="auto"/>
            <w:bottom w:val="none" w:sz="0" w:space="0" w:color="auto"/>
            <w:right w:val="none" w:sz="0" w:space="0" w:color="auto"/>
          </w:divBdr>
        </w:div>
        <w:div w:id="1540430298">
          <w:marLeft w:val="3326"/>
          <w:marRight w:val="0"/>
          <w:marTop w:val="0"/>
          <w:marBottom w:val="80"/>
          <w:divBdr>
            <w:top w:val="none" w:sz="0" w:space="0" w:color="auto"/>
            <w:left w:val="none" w:sz="0" w:space="0" w:color="auto"/>
            <w:bottom w:val="none" w:sz="0" w:space="0" w:color="auto"/>
            <w:right w:val="none" w:sz="0" w:space="0" w:color="auto"/>
          </w:divBdr>
        </w:div>
        <w:div w:id="1499733411">
          <w:marLeft w:val="3326"/>
          <w:marRight w:val="0"/>
          <w:marTop w:val="0"/>
          <w:marBottom w:val="80"/>
          <w:divBdr>
            <w:top w:val="none" w:sz="0" w:space="0" w:color="auto"/>
            <w:left w:val="none" w:sz="0" w:space="0" w:color="auto"/>
            <w:bottom w:val="none" w:sz="0" w:space="0" w:color="auto"/>
            <w:right w:val="none" w:sz="0" w:space="0" w:color="auto"/>
          </w:divBdr>
        </w:div>
        <w:div w:id="205683001">
          <w:marLeft w:val="3326"/>
          <w:marRight w:val="0"/>
          <w:marTop w:val="0"/>
          <w:marBottom w:val="80"/>
          <w:divBdr>
            <w:top w:val="none" w:sz="0" w:space="0" w:color="auto"/>
            <w:left w:val="none" w:sz="0" w:space="0" w:color="auto"/>
            <w:bottom w:val="none" w:sz="0" w:space="0" w:color="auto"/>
            <w:right w:val="none" w:sz="0" w:space="0" w:color="auto"/>
          </w:divBdr>
        </w:div>
        <w:div w:id="677580375">
          <w:marLeft w:val="3326"/>
          <w:marRight w:val="0"/>
          <w:marTop w:val="0"/>
          <w:marBottom w:val="80"/>
          <w:divBdr>
            <w:top w:val="none" w:sz="0" w:space="0" w:color="auto"/>
            <w:left w:val="none" w:sz="0" w:space="0" w:color="auto"/>
            <w:bottom w:val="none" w:sz="0" w:space="0" w:color="auto"/>
            <w:right w:val="none" w:sz="0" w:space="0" w:color="auto"/>
          </w:divBdr>
        </w:div>
        <w:div w:id="843397659">
          <w:marLeft w:val="3326"/>
          <w:marRight w:val="0"/>
          <w:marTop w:val="0"/>
          <w:marBottom w:val="80"/>
          <w:divBdr>
            <w:top w:val="none" w:sz="0" w:space="0" w:color="auto"/>
            <w:left w:val="none" w:sz="0" w:space="0" w:color="auto"/>
            <w:bottom w:val="none" w:sz="0" w:space="0" w:color="auto"/>
            <w:right w:val="none" w:sz="0" w:space="0" w:color="auto"/>
          </w:divBdr>
        </w:div>
        <w:div w:id="696927402">
          <w:marLeft w:val="3326"/>
          <w:marRight w:val="0"/>
          <w:marTop w:val="0"/>
          <w:marBottom w:val="80"/>
          <w:divBdr>
            <w:top w:val="none" w:sz="0" w:space="0" w:color="auto"/>
            <w:left w:val="none" w:sz="0" w:space="0" w:color="auto"/>
            <w:bottom w:val="none" w:sz="0" w:space="0" w:color="auto"/>
            <w:right w:val="none" w:sz="0" w:space="0" w:color="auto"/>
          </w:divBdr>
        </w:div>
        <w:div w:id="1433864328">
          <w:marLeft w:val="3326"/>
          <w:marRight w:val="0"/>
          <w:marTop w:val="0"/>
          <w:marBottom w:val="80"/>
          <w:divBdr>
            <w:top w:val="none" w:sz="0" w:space="0" w:color="auto"/>
            <w:left w:val="none" w:sz="0" w:space="0" w:color="auto"/>
            <w:bottom w:val="none" w:sz="0" w:space="0" w:color="auto"/>
            <w:right w:val="none" w:sz="0" w:space="0" w:color="auto"/>
          </w:divBdr>
        </w:div>
        <w:div w:id="1702899169">
          <w:marLeft w:val="3326"/>
          <w:marRight w:val="0"/>
          <w:marTop w:val="0"/>
          <w:marBottom w:val="80"/>
          <w:divBdr>
            <w:top w:val="none" w:sz="0" w:space="0" w:color="auto"/>
            <w:left w:val="none" w:sz="0" w:space="0" w:color="auto"/>
            <w:bottom w:val="none" w:sz="0" w:space="0" w:color="auto"/>
            <w:right w:val="none" w:sz="0" w:space="0" w:color="auto"/>
          </w:divBdr>
        </w:div>
        <w:div w:id="952050626">
          <w:marLeft w:val="3326"/>
          <w:marRight w:val="0"/>
          <w:marTop w:val="0"/>
          <w:marBottom w:val="80"/>
          <w:divBdr>
            <w:top w:val="none" w:sz="0" w:space="0" w:color="auto"/>
            <w:left w:val="none" w:sz="0" w:space="0" w:color="auto"/>
            <w:bottom w:val="none" w:sz="0" w:space="0" w:color="auto"/>
            <w:right w:val="none" w:sz="0" w:space="0" w:color="auto"/>
          </w:divBdr>
        </w:div>
        <w:div w:id="1256749322">
          <w:marLeft w:val="3326"/>
          <w:marRight w:val="0"/>
          <w:marTop w:val="0"/>
          <w:marBottom w:val="80"/>
          <w:divBdr>
            <w:top w:val="none" w:sz="0" w:space="0" w:color="auto"/>
            <w:left w:val="none" w:sz="0" w:space="0" w:color="auto"/>
            <w:bottom w:val="none" w:sz="0" w:space="0" w:color="auto"/>
            <w:right w:val="none" w:sz="0" w:space="0" w:color="auto"/>
          </w:divBdr>
        </w:div>
        <w:div w:id="446395769">
          <w:marLeft w:val="3326"/>
          <w:marRight w:val="0"/>
          <w:marTop w:val="0"/>
          <w:marBottom w:val="80"/>
          <w:divBdr>
            <w:top w:val="none" w:sz="0" w:space="0" w:color="auto"/>
            <w:left w:val="none" w:sz="0" w:space="0" w:color="auto"/>
            <w:bottom w:val="none" w:sz="0" w:space="0" w:color="auto"/>
            <w:right w:val="none" w:sz="0" w:space="0" w:color="auto"/>
          </w:divBdr>
        </w:div>
        <w:div w:id="1542783801">
          <w:marLeft w:val="3330"/>
          <w:marRight w:val="0"/>
          <w:marTop w:val="0"/>
          <w:marBottom w:val="80"/>
          <w:divBdr>
            <w:top w:val="none" w:sz="0" w:space="0" w:color="auto"/>
            <w:left w:val="none" w:sz="0" w:space="0" w:color="auto"/>
            <w:bottom w:val="none" w:sz="0" w:space="0" w:color="auto"/>
            <w:right w:val="none" w:sz="0" w:space="0" w:color="auto"/>
          </w:divBdr>
        </w:div>
        <w:div w:id="694425434">
          <w:marLeft w:val="3330"/>
          <w:marRight w:val="0"/>
          <w:marTop w:val="0"/>
          <w:marBottom w:val="80"/>
          <w:divBdr>
            <w:top w:val="none" w:sz="0" w:space="0" w:color="auto"/>
            <w:left w:val="none" w:sz="0" w:space="0" w:color="auto"/>
            <w:bottom w:val="none" w:sz="0" w:space="0" w:color="auto"/>
            <w:right w:val="none" w:sz="0" w:space="0" w:color="auto"/>
          </w:divBdr>
        </w:div>
        <w:div w:id="1930960590">
          <w:marLeft w:val="3330"/>
          <w:marRight w:val="0"/>
          <w:marTop w:val="0"/>
          <w:marBottom w:val="80"/>
          <w:divBdr>
            <w:top w:val="none" w:sz="0" w:space="0" w:color="auto"/>
            <w:left w:val="none" w:sz="0" w:space="0" w:color="auto"/>
            <w:bottom w:val="none" w:sz="0" w:space="0" w:color="auto"/>
            <w:right w:val="none" w:sz="0" w:space="0" w:color="auto"/>
          </w:divBdr>
        </w:div>
        <w:div w:id="1530147824">
          <w:marLeft w:val="3330"/>
          <w:marRight w:val="0"/>
          <w:marTop w:val="0"/>
          <w:marBottom w:val="80"/>
          <w:divBdr>
            <w:top w:val="none" w:sz="0" w:space="0" w:color="auto"/>
            <w:left w:val="none" w:sz="0" w:space="0" w:color="auto"/>
            <w:bottom w:val="none" w:sz="0" w:space="0" w:color="auto"/>
            <w:right w:val="none" w:sz="0" w:space="0" w:color="auto"/>
          </w:divBdr>
        </w:div>
        <w:div w:id="582374771">
          <w:marLeft w:val="3330"/>
          <w:marRight w:val="0"/>
          <w:marTop w:val="0"/>
          <w:marBottom w:val="80"/>
          <w:divBdr>
            <w:top w:val="none" w:sz="0" w:space="0" w:color="auto"/>
            <w:left w:val="none" w:sz="0" w:space="0" w:color="auto"/>
            <w:bottom w:val="none" w:sz="0" w:space="0" w:color="auto"/>
            <w:right w:val="none" w:sz="0" w:space="0" w:color="auto"/>
          </w:divBdr>
        </w:div>
        <w:div w:id="1349603120">
          <w:marLeft w:val="3330"/>
          <w:marRight w:val="0"/>
          <w:marTop w:val="0"/>
          <w:marBottom w:val="80"/>
          <w:divBdr>
            <w:top w:val="none" w:sz="0" w:space="0" w:color="auto"/>
            <w:left w:val="none" w:sz="0" w:space="0" w:color="auto"/>
            <w:bottom w:val="none" w:sz="0" w:space="0" w:color="auto"/>
            <w:right w:val="none" w:sz="0" w:space="0" w:color="auto"/>
          </w:divBdr>
        </w:div>
        <w:div w:id="138150774">
          <w:marLeft w:val="3330"/>
          <w:marRight w:val="0"/>
          <w:marTop w:val="0"/>
          <w:marBottom w:val="80"/>
          <w:divBdr>
            <w:top w:val="none" w:sz="0" w:space="0" w:color="auto"/>
            <w:left w:val="none" w:sz="0" w:space="0" w:color="auto"/>
            <w:bottom w:val="none" w:sz="0" w:space="0" w:color="auto"/>
            <w:right w:val="none" w:sz="0" w:space="0" w:color="auto"/>
          </w:divBdr>
        </w:div>
        <w:div w:id="1138034647">
          <w:marLeft w:val="3330"/>
          <w:marRight w:val="0"/>
          <w:marTop w:val="0"/>
          <w:marBottom w:val="80"/>
          <w:divBdr>
            <w:top w:val="none" w:sz="0" w:space="0" w:color="auto"/>
            <w:left w:val="none" w:sz="0" w:space="0" w:color="auto"/>
            <w:bottom w:val="none" w:sz="0" w:space="0" w:color="auto"/>
            <w:right w:val="none" w:sz="0" w:space="0" w:color="auto"/>
          </w:divBdr>
        </w:div>
        <w:div w:id="1235969951">
          <w:marLeft w:val="3330"/>
          <w:marRight w:val="0"/>
          <w:marTop w:val="0"/>
          <w:marBottom w:val="80"/>
          <w:divBdr>
            <w:top w:val="none" w:sz="0" w:space="0" w:color="auto"/>
            <w:left w:val="none" w:sz="0" w:space="0" w:color="auto"/>
            <w:bottom w:val="none" w:sz="0" w:space="0" w:color="auto"/>
            <w:right w:val="none" w:sz="0" w:space="0" w:color="auto"/>
          </w:divBdr>
        </w:div>
        <w:div w:id="1785689494">
          <w:marLeft w:val="3330"/>
          <w:marRight w:val="0"/>
          <w:marTop w:val="0"/>
          <w:marBottom w:val="80"/>
          <w:divBdr>
            <w:top w:val="none" w:sz="0" w:space="0" w:color="auto"/>
            <w:left w:val="none" w:sz="0" w:space="0" w:color="auto"/>
            <w:bottom w:val="none" w:sz="0" w:space="0" w:color="auto"/>
            <w:right w:val="none" w:sz="0" w:space="0" w:color="auto"/>
          </w:divBdr>
        </w:div>
        <w:div w:id="741021719">
          <w:marLeft w:val="3330"/>
          <w:marRight w:val="0"/>
          <w:marTop w:val="0"/>
          <w:marBottom w:val="80"/>
          <w:divBdr>
            <w:top w:val="none" w:sz="0" w:space="0" w:color="auto"/>
            <w:left w:val="none" w:sz="0" w:space="0" w:color="auto"/>
            <w:bottom w:val="none" w:sz="0" w:space="0" w:color="auto"/>
            <w:right w:val="none" w:sz="0" w:space="0" w:color="auto"/>
          </w:divBdr>
        </w:div>
        <w:div w:id="1202666664">
          <w:marLeft w:val="3330"/>
          <w:marRight w:val="0"/>
          <w:marTop w:val="0"/>
          <w:marBottom w:val="80"/>
          <w:divBdr>
            <w:top w:val="none" w:sz="0" w:space="0" w:color="auto"/>
            <w:left w:val="none" w:sz="0" w:space="0" w:color="auto"/>
            <w:bottom w:val="none" w:sz="0" w:space="0" w:color="auto"/>
            <w:right w:val="none" w:sz="0" w:space="0" w:color="auto"/>
          </w:divBdr>
        </w:div>
        <w:div w:id="611325351">
          <w:marLeft w:val="3330"/>
          <w:marRight w:val="0"/>
          <w:marTop w:val="0"/>
          <w:marBottom w:val="80"/>
          <w:divBdr>
            <w:top w:val="none" w:sz="0" w:space="0" w:color="auto"/>
            <w:left w:val="none" w:sz="0" w:space="0" w:color="auto"/>
            <w:bottom w:val="none" w:sz="0" w:space="0" w:color="auto"/>
            <w:right w:val="none" w:sz="0" w:space="0" w:color="auto"/>
          </w:divBdr>
        </w:div>
        <w:div w:id="893853276">
          <w:marLeft w:val="3330"/>
          <w:marRight w:val="0"/>
          <w:marTop w:val="0"/>
          <w:marBottom w:val="80"/>
          <w:divBdr>
            <w:top w:val="none" w:sz="0" w:space="0" w:color="auto"/>
            <w:left w:val="none" w:sz="0" w:space="0" w:color="auto"/>
            <w:bottom w:val="none" w:sz="0" w:space="0" w:color="auto"/>
            <w:right w:val="none" w:sz="0" w:space="0" w:color="auto"/>
          </w:divBdr>
        </w:div>
        <w:div w:id="776363535">
          <w:marLeft w:val="3330"/>
          <w:marRight w:val="0"/>
          <w:marTop w:val="0"/>
          <w:marBottom w:val="80"/>
          <w:divBdr>
            <w:top w:val="none" w:sz="0" w:space="0" w:color="auto"/>
            <w:left w:val="none" w:sz="0" w:space="0" w:color="auto"/>
            <w:bottom w:val="none" w:sz="0" w:space="0" w:color="auto"/>
            <w:right w:val="none" w:sz="0" w:space="0" w:color="auto"/>
          </w:divBdr>
        </w:div>
        <w:div w:id="328363040">
          <w:marLeft w:val="3330"/>
          <w:marRight w:val="0"/>
          <w:marTop w:val="0"/>
          <w:marBottom w:val="80"/>
          <w:divBdr>
            <w:top w:val="none" w:sz="0" w:space="0" w:color="auto"/>
            <w:left w:val="none" w:sz="0" w:space="0" w:color="auto"/>
            <w:bottom w:val="none" w:sz="0" w:space="0" w:color="auto"/>
            <w:right w:val="none" w:sz="0" w:space="0" w:color="auto"/>
          </w:divBdr>
        </w:div>
        <w:div w:id="756941544">
          <w:marLeft w:val="3330"/>
          <w:marRight w:val="0"/>
          <w:marTop w:val="0"/>
          <w:marBottom w:val="80"/>
          <w:divBdr>
            <w:top w:val="none" w:sz="0" w:space="0" w:color="auto"/>
            <w:left w:val="none" w:sz="0" w:space="0" w:color="auto"/>
            <w:bottom w:val="none" w:sz="0" w:space="0" w:color="auto"/>
            <w:right w:val="none" w:sz="0" w:space="0" w:color="auto"/>
          </w:divBdr>
        </w:div>
        <w:div w:id="61417435">
          <w:marLeft w:val="3330"/>
          <w:marRight w:val="0"/>
          <w:marTop w:val="0"/>
          <w:marBottom w:val="80"/>
          <w:divBdr>
            <w:top w:val="none" w:sz="0" w:space="0" w:color="auto"/>
            <w:left w:val="none" w:sz="0" w:space="0" w:color="auto"/>
            <w:bottom w:val="none" w:sz="0" w:space="0" w:color="auto"/>
            <w:right w:val="none" w:sz="0" w:space="0" w:color="auto"/>
          </w:divBdr>
        </w:div>
        <w:div w:id="81882431">
          <w:marLeft w:val="3330"/>
          <w:marRight w:val="0"/>
          <w:marTop w:val="0"/>
          <w:marBottom w:val="80"/>
          <w:divBdr>
            <w:top w:val="none" w:sz="0" w:space="0" w:color="auto"/>
            <w:left w:val="none" w:sz="0" w:space="0" w:color="auto"/>
            <w:bottom w:val="none" w:sz="0" w:space="0" w:color="auto"/>
            <w:right w:val="none" w:sz="0" w:space="0" w:color="auto"/>
          </w:divBdr>
        </w:div>
        <w:div w:id="1051416563">
          <w:marLeft w:val="3330"/>
          <w:marRight w:val="0"/>
          <w:marTop w:val="0"/>
          <w:marBottom w:val="80"/>
          <w:divBdr>
            <w:top w:val="none" w:sz="0" w:space="0" w:color="auto"/>
            <w:left w:val="none" w:sz="0" w:space="0" w:color="auto"/>
            <w:bottom w:val="none" w:sz="0" w:space="0" w:color="auto"/>
            <w:right w:val="none" w:sz="0" w:space="0" w:color="auto"/>
          </w:divBdr>
        </w:div>
        <w:div w:id="796295057">
          <w:marLeft w:val="3330"/>
          <w:marRight w:val="0"/>
          <w:marTop w:val="0"/>
          <w:marBottom w:val="80"/>
          <w:divBdr>
            <w:top w:val="none" w:sz="0" w:space="0" w:color="auto"/>
            <w:left w:val="none" w:sz="0" w:space="0" w:color="auto"/>
            <w:bottom w:val="none" w:sz="0" w:space="0" w:color="auto"/>
            <w:right w:val="none" w:sz="0" w:space="0" w:color="auto"/>
          </w:divBdr>
        </w:div>
        <w:div w:id="150291897">
          <w:marLeft w:val="3330"/>
          <w:marRight w:val="0"/>
          <w:marTop w:val="0"/>
          <w:marBottom w:val="80"/>
          <w:divBdr>
            <w:top w:val="none" w:sz="0" w:space="0" w:color="auto"/>
            <w:left w:val="none" w:sz="0" w:space="0" w:color="auto"/>
            <w:bottom w:val="none" w:sz="0" w:space="0" w:color="auto"/>
            <w:right w:val="none" w:sz="0" w:space="0" w:color="auto"/>
          </w:divBdr>
        </w:div>
        <w:div w:id="1829397063">
          <w:marLeft w:val="3330"/>
          <w:marRight w:val="0"/>
          <w:marTop w:val="0"/>
          <w:marBottom w:val="80"/>
          <w:divBdr>
            <w:top w:val="none" w:sz="0" w:space="0" w:color="auto"/>
            <w:left w:val="none" w:sz="0" w:space="0" w:color="auto"/>
            <w:bottom w:val="none" w:sz="0" w:space="0" w:color="auto"/>
            <w:right w:val="none" w:sz="0" w:space="0" w:color="auto"/>
          </w:divBdr>
        </w:div>
        <w:div w:id="1785807302">
          <w:marLeft w:val="3330"/>
          <w:marRight w:val="0"/>
          <w:marTop w:val="0"/>
          <w:marBottom w:val="80"/>
          <w:divBdr>
            <w:top w:val="none" w:sz="0" w:space="0" w:color="auto"/>
            <w:left w:val="none" w:sz="0" w:space="0" w:color="auto"/>
            <w:bottom w:val="none" w:sz="0" w:space="0" w:color="auto"/>
            <w:right w:val="none" w:sz="0" w:space="0" w:color="auto"/>
          </w:divBdr>
        </w:div>
        <w:div w:id="1895654406">
          <w:marLeft w:val="3330"/>
          <w:marRight w:val="0"/>
          <w:marTop w:val="0"/>
          <w:marBottom w:val="80"/>
          <w:divBdr>
            <w:top w:val="none" w:sz="0" w:space="0" w:color="auto"/>
            <w:left w:val="none" w:sz="0" w:space="0" w:color="auto"/>
            <w:bottom w:val="none" w:sz="0" w:space="0" w:color="auto"/>
            <w:right w:val="none" w:sz="0" w:space="0" w:color="auto"/>
          </w:divBdr>
        </w:div>
        <w:div w:id="1707291402">
          <w:marLeft w:val="3330"/>
          <w:marRight w:val="0"/>
          <w:marTop w:val="0"/>
          <w:marBottom w:val="80"/>
          <w:divBdr>
            <w:top w:val="none" w:sz="0" w:space="0" w:color="auto"/>
            <w:left w:val="none" w:sz="0" w:space="0" w:color="auto"/>
            <w:bottom w:val="none" w:sz="0" w:space="0" w:color="auto"/>
            <w:right w:val="none" w:sz="0" w:space="0" w:color="auto"/>
          </w:divBdr>
        </w:div>
        <w:div w:id="645166578">
          <w:marLeft w:val="3330"/>
          <w:marRight w:val="0"/>
          <w:marTop w:val="0"/>
          <w:marBottom w:val="80"/>
          <w:divBdr>
            <w:top w:val="none" w:sz="0" w:space="0" w:color="auto"/>
            <w:left w:val="none" w:sz="0" w:space="0" w:color="auto"/>
            <w:bottom w:val="none" w:sz="0" w:space="0" w:color="auto"/>
            <w:right w:val="none" w:sz="0" w:space="0" w:color="auto"/>
          </w:divBdr>
        </w:div>
        <w:div w:id="1609385828">
          <w:marLeft w:val="3330"/>
          <w:marRight w:val="0"/>
          <w:marTop w:val="0"/>
          <w:marBottom w:val="80"/>
          <w:divBdr>
            <w:top w:val="none" w:sz="0" w:space="0" w:color="auto"/>
            <w:left w:val="none" w:sz="0" w:space="0" w:color="auto"/>
            <w:bottom w:val="none" w:sz="0" w:space="0" w:color="auto"/>
            <w:right w:val="none" w:sz="0" w:space="0" w:color="auto"/>
          </w:divBdr>
        </w:div>
        <w:div w:id="1455832666">
          <w:marLeft w:val="3330"/>
          <w:marRight w:val="0"/>
          <w:marTop w:val="0"/>
          <w:marBottom w:val="80"/>
          <w:divBdr>
            <w:top w:val="none" w:sz="0" w:space="0" w:color="auto"/>
            <w:left w:val="none" w:sz="0" w:space="0" w:color="auto"/>
            <w:bottom w:val="none" w:sz="0" w:space="0" w:color="auto"/>
            <w:right w:val="none" w:sz="0" w:space="0" w:color="auto"/>
          </w:divBdr>
        </w:div>
        <w:div w:id="234435343">
          <w:marLeft w:val="3330"/>
          <w:marRight w:val="0"/>
          <w:marTop w:val="0"/>
          <w:marBottom w:val="80"/>
          <w:divBdr>
            <w:top w:val="none" w:sz="0" w:space="0" w:color="auto"/>
            <w:left w:val="none" w:sz="0" w:space="0" w:color="auto"/>
            <w:bottom w:val="none" w:sz="0" w:space="0" w:color="auto"/>
            <w:right w:val="none" w:sz="0" w:space="0" w:color="auto"/>
          </w:divBdr>
        </w:div>
        <w:div w:id="1572884020">
          <w:marLeft w:val="3330"/>
          <w:marRight w:val="0"/>
          <w:marTop w:val="0"/>
          <w:marBottom w:val="80"/>
          <w:divBdr>
            <w:top w:val="none" w:sz="0" w:space="0" w:color="auto"/>
            <w:left w:val="none" w:sz="0" w:space="0" w:color="auto"/>
            <w:bottom w:val="none" w:sz="0" w:space="0" w:color="auto"/>
            <w:right w:val="none" w:sz="0" w:space="0" w:color="auto"/>
          </w:divBdr>
        </w:div>
        <w:div w:id="1041367619">
          <w:marLeft w:val="3330"/>
          <w:marRight w:val="0"/>
          <w:marTop w:val="0"/>
          <w:marBottom w:val="80"/>
          <w:divBdr>
            <w:top w:val="none" w:sz="0" w:space="0" w:color="auto"/>
            <w:left w:val="none" w:sz="0" w:space="0" w:color="auto"/>
            <w:bottom w:val="none" w:sz="0" w:space="0" w:color="auto"/>
            <w:right w:val="none" w:sz="0" w:space="0" w:color="auto"/>
          </w:divBdr>
        </w:div>
        <w:div w:id="1420560429">
          <w:marLeft w:val="3330"/>
          <w:marRight w:val="0"/>
          <w:marTop w:val="0"/>
          <w:marBottom w:val="80"/>
          <w:divBdr>
            <w:top w:val="none" w:sz="0" w:space="0" w:color="auto"/>
            <w:left w:val="none" w:sz="0" w:space="0" w:color="auto"/>
            <w:bottom w:val="none" w:sz="0" w:space="0" w:color="auto"/>
            <w:right w:val="none" w:sz="0" w:space="0" w:color="auto"/>
          </w:divBdr>
        </w:div>
        <w:div w:id="975255578">
          <w:marLeft w:val="3330"/>
          <w:marRight w:val="0"/>
          <w:marTop w:val="0"/>
          <w:marBottom w:val="80"/>
          <w:divBdr>
            <w:top w:val="none" w:sz="0" w:space="0" w:color="auto"/>
            <w:left w:val="none" w:sz="0" w:space="0" w:color="auto"/>
            <w:bottom w:val="none" w:sz="0" w:space="0" w:color="auto"/>
            <w:right w:val="none" w:sz="0" w:space="0" w:color="auto"/>
          </w:divBdr>
        </w:div>
        <w:div w:id="1203206439">
          <w:marLeft w:val="3330"/>
          <w:marRight w:val="0"/>
          <w:marTop w:val="0"/>
          <w:marBottom w:val="80"/>
          <w:divBdr>
            <w:top w:val="none" w:sz="0" w:space="0" w:color="auto"/>
            <w:left w:val="none" w:sz="0" w:space="0" w:color="auto"/>
            <w:bottom w:val="none" w:sz="0" w:space="0" w:color="auto"/>
            <w:right w:val="none" w:sz="0" w:space="0" w:color="auto"/>
          </w:divBdr>
        </w:div>
        <w:div w:id="2070954254">
          <w:marLeft w:val="3330"/>
          <w:marRight w:val="0"/>
          <w:marTop w:val="0"/>
          <w:marBottom w:val="80"/>
          <w:divBdr>
            <w:top w:val="none" w:sz="0" w:space="0" w:color="auto"/>
            <w:left w:val="none" w:sz="0" w:space="0" w:color="auto"/>
            <w:bottom w:val="none" w:sz="0" w:space="0" w:color="auto"/>
            <w:right w:val="none" w:sz="0" w:space="0" w:color="auto"/>
          </w:divBdr>
        </w:div>
        <w:div w:id="1446387952">
          <w:marLeft w:val="3330"/>
          <w:marRight w:val="0"/>
          <w:marTop w:val="0"/>
          <w:marBottom w:val="80"/>
          <w:divBdr>
            <w:top w:val="none" w:sz="0" w:space="0" w:color="auto"/>
            <w:left w:val="none" w:sz="0" w:space="0" w:color="auto"/>
            <w:bottom w:val="none" w:sz="0" w:space="0" w:color="auto"/>
            <w:right w:val="none" w:sz="0" w:space="0" w:color="auto"/>
          </w:divBdr>
        </w:div>
        <w:div w:id="761296604">
          <w:marLeft w:val="3330"/>
          <w:marRight w:val="0"/>
          <w:marTop w:val="0"/>
          <w:marBottom w:val="80"/>
          <w:divBdr>
            <w:top w:val="none" w:sz="0" w:space="0" w:color="auto"/>
            <w:left w:val="none" w:sz="0" w:space="0" w:color="auto"/>
            <w:bottom w:val="none" w:sz="0" w:space="0" w:color="auto"/>
            <w:right w:val="none" w:sz="0" w:space="0" w:color="auto"/>
          </w:divBdr>
        </w:div>
        <w:div w:id="2082166853">
          <w:marLeft w:val="3330"/>
          <w:marRight w:val="0"/>
          <w:marTop w:val="0"/>
          <w:marBottom w:val="80"/>
          <w:divBdr>
            <w:top w:val="none" w:sz="0" w:space="0" w:color="auto"/>
            <w:left w:val="none" w:sz="0" w:space="0" w:color="auto"/>
            <w:bottom w:val="none" w:sz="0" w:space="0" w:color="auto"/>
            <w:right w:val="none" w:sz="0" w:space="0" w:color="auto"/>
          </w:divBdr>
        </w:div>
        <w:div w:id="1679504745">
          <w:marLeft w:val="3330"/>
          <w:marRight w:val="0"/>
          <w:marTop w:val="0"/>
          <w:marBottom w:val="80"/>
          <w:divBdr>
            <w:top w:val="none" w:sz="0" w:space="0" w:color="auto"/>
            <w:left w:val="none" w:sz="0" w:space="0" w:color="auto"/>
            <w:bottom w:val="none" w:sz="0" w:space="0" w:color="auto"/>
            <w:right w:val="none" w:sz="0" w:space="0" w:color="auto"/>
          </w:divBdr>
        </w:div>
        <w:div w:id="589583841">
          <w:marLeft w:val="3330"/>
          <w:marRight w:val="0"/>
          <w:marTop w:val="0"/>
          <w:marBottom w:val="80"/>
          <w:divBdr>
            <w:top w:val="none" w:sz="0" w:space="0" w:color="auto"/>
            <w:left w:val="none" w:sz="0" w:space="0" w:color="auto"/>
            <w:bottom w:val="none" w:sz="0" w:space="0" w:color="auto"/>
            <w:right w:val="none" w:sz="0" w:space="0" w:color="auto"/>
          </w:divBdr>
        </w:div>
        <w:div w:id="701899048">
          <w:marLeft w:val="3330"/>
          <w:marRight w:val="0"/>
          <w:marTop w:val="0"/>
          <w:marBottom w:val="80"/>
          <w:divBdr>
            <w:top w:val="none" w:sz="0" w:space="0" w:color="auto"/>
            <w:left w:val="none" w:sz="0" w:space="0" w:color="auto"/>
            <w:bottom w:val="none" w:sz="0" w:space="0" w:color="auto"/>
            <w:right w:val="none" w:sz="0" w:space="0" w:color="auto"/>
          </w:divBdr>
        </w:div>
        <w:div w:id="544683229">
          <w:marLeft w:val="3330"/>
          <w:marRight w:val="0"/>
          <w:marTop w:val="0"/>
          <w:marBottom w:val="80"/>
          <w:divBdr>
            <w:top w:val="none" w:sz="0" w:space="0" w:color="auto"/>
            <w:left w:val="none" w:sz="0" w:space="0" w:color="auto"/>
            <w:bottom w:val="none" w:sz="0" w:space="0" w:color="auto"/>
            <w:right w:val="none" w:sz="0" w:space="0" w:color="auto"/>
          </w:divBdr>
        </w:div>
        <w:div w:id="137499679">
          <w:marLeft w:val="3330"/>
          <w:marRight w:val="0"/>
          <w:marTop w:val="0"/>
          <w:marBottom w:val="80"/>
          <w:divBdr>
            <w:top w:val="none" w:sz="0" w:space="0" w:color="auto"/>
            <w:left w:val="none" w:sz="0" w:space="0" w:color="auto"/>
            <w:bottom w:val="none" w:sz="0" w:space="0" w:color="auto"/>
            <w:right w:val="none" w:sz="0" w:space="0" w:color="auto"/>
          </w:divBdr>
        </w:div>
        <w:div w:id="2122531620">
          <w:marLeft w:val="3330"/>
          <w:marRight w:val="0"/>
          <w:marTop w:val="0"/>
          <w:marBottom w:val="80"/>
          <w:divBdr>
            <w:top w:val="none" w:sz="0" w:space="0" w:color="auto"/>
            <w:left w:val="none" w:sz="0" w:space="0" w:color="auto"/>
            <w:bottom w:val="none" w:sz="0" w:space="0" w:color="auto"/>
            <w:right w:val="none" w:sz="0" w:space="0" w:color="auto"/>
          </w:divBdr>
        </w:div>
        <w:div w:id="1181164258">
          <w:marLeft w:val="3330"/>
          <w:marRight w:val="0"/>
          <w:marTop w:val="0"/>
          <w:marBottom w:val="80"/>
          <w:divBdr>
            <w:top w:val="none" w:sz="0" w:space="0" w:color="auto"/>
            <w:left w:val="none" w:sz="0" w:space="0" w:color="auto"/>
            <w:bottom w:val="none" w:sz="0" w:space="0" w:color="auto"/>
            <w:right w:val="none" w:sz="0" w:space="0" w:color="auto"/>
          </w:divBdr>
        </w:div>
        <w:div w:id="1341349795">
          <w:marLeft w:val="3330"/>
          <w:marRight w:val="0"/>
          <w:marTop w:val="0"/>
          <w:marBottom w:val="80"/>
          <w:divBdr>
            <w:top w:val="none" w:sz="0" w:space="0" w:color="auto"/>
            <w:left w:val="none" w:sz="0" w:space="0" w:color="auto"/>
            <w:bottom w:val="none" w:sz="0" w:space="0" w:color="auto"/>
            <w:right w:val="none" w:sz="0" w:space="0" w:color="auto"/>
          </w:divBdr>
        </w:div>
        <w:div w:id="453140618">
          <w:marLeft w:val="3330"/>
          <w:marRight w:val="0"/>
          <w:marTop w:val="0"/>
          <w:marBottom w:val="80"/>
          <w:divBdr>
            <w:top w:val="none" w:sz="0" w:space="0" w:color="auto"/>
            <w:left w:val="none" w:sz="0" w:space="0" w:color="auto"/>
            <w:bottom w:val="none" w:sz="0" w:space="0" w:color="auto"/>
            <w:right w:val="none" w:sz="0" w:space="0" w:color="auto"/>
          </w:divBdr>
        </w:div>
        <w:div w:id="673456585">
          <w:marLeft w:val="3330"/>
          <w:marRight w:val="0"/>
          <w:marTop w:val="0"/>
          <w:marBottom w:val="80"/>
          <w:divBdr>
            <w:top w:val="none" w:sz="0" w:space="0" w:color="auto"/>
            <w:left w:val="none" w:sz="0" w:space="0" w:color="auto"/>
            <w:bottom w:val="none" w:sz="0" w:space="0" w:color="auto"/>
            <w:right w:val="none" w:sz="0" w:space="0" w:color="auto"/>
          </w:divBdr>
        </w:div>
        <w:div w:id="955672092">
          <w:marLeft w:val="3330"/>
          <w:marRight w:val="0"/>
          <w:marTop w:val="0"/>
          <w:marBottom w:val="80"/>
          <w:divBdr>
            <w:top w:val="none" w:sz="0" w:space="0" w:color="auto"/>
            <w:left w:val="none" w:sz="0" w:space="0" w:color="auto"/>
            <w:bottom w:val="none" w:sz="0" w:space="0" w:color="auto"/>
            <w:right w:val="none" w:sz="0" w:space="0" w:color="auto"/>
          </w:divBdr>
        </w:div>
        <w:div w:id="2016414255">
          <w:marLeft w:val="3330"/>
          <w:marRight w:val="0"/>
          <w:marTop w:val="0"/>
          <w:marBottom w:val="80"/>
          <w:divBdr>
            <w:top w:val="none" w:sz="0" w:space="0" w:color="auto"/>
            <w:left w:val="none" w:sz="0" w:space="0" w:color="auto"/>
            <w:bottom w:val="none" w:sz="0" w:space="0" w:color="auto"/>
            <w:right w:val="none" w:sz="0" w:space="0" w:color="auto"/>
          </w:divBdr>
        </w:div>
        <w:div w:id="1153177980">
          <w:marLeft w:val="3330"/>
          <w:marRight w:val="0"/>
          <w:marTop w:val="0"/>
          <w:marBottom w:val="80"/>
          <w:divBdr>
            <w:top w:val="none" w:sz="0" w:space="0" w:color="auto"/>
            <w:left w:val="none" w:sz="0" w:space="0" w:color="auto"/>
            <w:bottom w:val="none" w:sz="0" w:space="0" w:color="auto"/>
            <w:right w:val="none" w:sz="0" w:space="0" w:color="auto"/>
          </w:divBdr>
        </w:div>
        <w:div w:id="786586764">
          <w:marLeft w:val="3330"/>
          <w:marRight w:val="0"/>
          <w:marTop w:val="0"/>
          <w:marBottom w:val="80"/>
          <w:divBdr>
            <w:top w:val="none" w:sz="0" w:space="0" w:color="auto"/>
            <w:left w:val="none" w:sz="0" w:space="0" w:color="auto"/>
            <w:bottom w:val="none" w:sz="0" w:space="0" w:color="auto"/>
            <w:right w:val="none" w:sz="0" w:space="0" w:color="auto"/>
          </w:divBdr>
        </w:div>
        <w:div w:id="68037624">
          <w:marLeft w:val="3330"/>
          <w:marRight w:val="0"/>
          <w:marTop w:val="0"/>
          <w:marBottom w:val="80"/>
          <w:divBdr>
            <w:top w:val="none" w:sz="0" w:space="0" w:color="auto"/>
            <w:left w:val="none" w:sz="0" w:space="0" w:color="auto"/>
            <w:bottom w:val="none" w:sz="0" w:space="0" w:color="auto"/>
            <w:right w:val="none" w:sz="0" w:space="0" w:color="auto"/>
          </w:divBdr>
        </w:div>
        <w:div w:id="1274089367">
          <w:marLeft w:val="3330"/>
          <w:marRight w:val="0"/>
          <w:marTop w:val="0"/>
          <w:marBottom w:val="80"/>
          <w:divBdr>
            <w:top w:val="none" w:sz="0" w:space="0" w:color="auto"/>
            <w:left w:val="none" w:sz="0" w:space="0" w:color="auto"/>
            <w:bottom w:val="none" w:sz="0" w:space="0" w:color="auto"/>
            <w:right w:val="none" w:sz="0" w:space="0" w:color="auto"/>
          </w:divBdr>
        </w:div>
        <w:div w:id="819466832">
          <w:marLeft w:val="3330"/>
          <w:marRight w:val="0"/>
          <w:marTop w:val="0"/>
          <w:marBottom w:val="80"/>
          <w:divBdr>
            <w:top w:val="none" w:sz="0" w:space="0" w:color="auto"/>
            <w:left w:val="none" w:sz="0" w:space="0" w:color="auto"/>
            <w:bottom w:val="none" w:sz="0" w:space="0" w:color="auto"/>
            <w:right w:val="none" w:sz="0" w:space="0" w:color="auto"/>
          </w:divBdr>
        </w:div>
        <w:div w:id="368913967">
          <w:marLeft w:val="3330"/>
          <w:marRight w:val="0"/>
          <w:marTop w:val="0"/>
          <w:marBottom w:val="80"/>
          <w:divBdr>
            <w:top w:val="none" w:sz="0" w:space="0" w:color="auto"/>
            <w:left w:val="none" w:sz="0" w:space="0" w:color="auto"/>
            <w:bottom w:val="none" w:sz="0" w:space="0" w:color="auto"/>
            <w:right w:val="none" w:sz="0" w:space="0" w:color="auto"/>
          </w:divBdr>
        </w:div>
        <w:div w:id="1212494713">
          <w:marLeft w:val="3330"/>
          <w:marRight w:val="0"/>
          <w:marTop w:val="0"/>
          <w:marBottom w:val="80"/>
          <w:divBdr>
            <w:top w:val="none" w:sz="0" w:space="0" w:color="auto"/>
            <w:left w:val="none" w:sz="0" w:space="0" w:color="auto"/>
            <w:bottom w:val="none" w:sz="0" w:space="0" w:color="auto"/>
            <w:right w:val="none" w:sz="0" w:space="0" w:color="auto"/>
          </w:divBdr>
        </w:div>
        <w:div w:id="1273705913">
          <w:marLeft w:val="3330"/>
          <w:marRight w:val="0"/>
          <w:marTop w:val="0"/>
          <w:marBottom w:val="80"/>
          <w:divBdr>
            <w:top w:val="none" w:sz="0" w:space="0" w:color="auto"/>
            <w:left w:val="none" w:sz="0" w:space="0" w:color="auto"/>
            <w:bottom w:val="none" w:sz="0" w:space="0" w:color="auto"/>
            <w:right w:val="none" w:sz="0" w:space="0" w:color="auto"/>
          </w:divBdr>
        </w:div>
        <w:div w:id="414013747">
          <w:marLeft w:val="3330"/>
          <w:marRight w:val="0"/>
          <w:marTop w:val="0"/>
          <w:marBottom w:val="80"/>
          <w:divBdr>
            <w:top w:val="none" w:sz="0" w:space="0" w:color="auto"/>
            <w:left w:val="none" w:sz="0" w:space="0" w:color="auto"/>
            <w:bottom w:val="none" w:sz="0" w:space="0" w:color="auto"/>
            <w:right w:val="none" w:sz="0" w:space="0" w:color="auto"/>
          </w:divBdr>
        </w:div>
        <w:div w:id="492376144">
          <w:marLeft w:val="3326"/>
          <w:marRight w:val="0"/>
          <w:marTop w:val="0"/>
          <w:marBottom w:val="80"/>
          <w:divBdr>
            <w:top w:val="none" w:sz="0" w:space="0" w:color="auto"/>
            <w:left w:val="none" w:sz="0" w:space="0" w:color="auto"/>
            <w:bottom w:val="none" w:sz="0" w:space="0" w:color="auto"/>
            <w:right w:val="none" w:sz="0" w:space="0" w:color="auto"/>
          </w:divBdr>
        </w:div>
        <w:div w:id="1435708683">
          <w:marLeft w:val="3326"/>
          <w:marRight w:val="0"/>
          <w:marTop w:val="0"/>
          <w:marBottom w:val="80"/>
          <w:divBdr>
            <w:top w:val="none" w:sz="0" w:space="0" w:color="auto"/>
            <w:left w:val="none" w:sz="0" w:space="0" w:color="auto"/>
            <w:bottom w:val="none" w:sz="0" w:space="0" w:color="auto"/>
            <w:right w:val="none" w:sz="0" w:space="0" w:color="auto"/>
          </w:divBdr>
        </w:div>
        <w:div w:id="318266849">
          <w:marLeft w:val="3326"/>
          <w:marRight w:val="0"/>
          <w:marTop w:val="0"/>
          <w:marBottom w:val="80"/>
          <w:divBdr>
            <w:top w:val="none" w:sz="0" w:space="0" w:color="auto"/>
            <w:left w:val="none" w:sz="0" w:space="0" w:color="auto"/>
            <w:bottom w:val="none" w:sz="0" w:space="0" w:color="auto"/>
            <w:right w:val="none" w:sz="0" w:space="0" w:color="auto"/>
          </w:divBdr>
        </w:div>
        <w:div w:id="918904335">
          <w:marLeft w:val="3326"/>
          <w:marRight w:val="0"/>
          <w:marTop w:val="0"/>
          <w:marBottom w:val="80"/>
          <w:divBdr>
            <w:top w:val="none" w:sz="0" w:space="0" w:color="auto"/>
            <w:left w:val="none" w:sz="0" w:space="0" w:color="auto"/>
            <w:bottom w:val="none" w:sz="0" w:space="0" w:color="auto"/>
            <w:right w:val="none" w:sz="0" w:space="0" w:color="auto"/>
          </w:divBdr>
        </w:div>
        <w:div w:id="1994094121">
          <w:marLeft w:val="3326"/>
          <w:marRight w:val="0"/>
          <w:marTop w:val="0"/>
          <w:marBottom w:val="80"/>
          <w:divBdr>
            <w:top w:val="none" w:sz="0" w:space="0" w:color="auto"/>
            <w:left w:val="none" w:sz="0" w:space="0" w:color="auto"/>
            <w:bottom w:val="none" w:sz="0" w:space="0" w:color="auto"/>
            <w:right w:val="none" w:sz="0" w:space="0" w:color="auto"/>
          </w:divBdr>
        </w:div>
        <w:div w:id="1072434966">
          <w:marLeft w:val="3326"/>
          <w:marRight w:val="0"/>
          <w:marTop w:val="0"/>
          <w:marBottom w:val="80"/>
          <w:divBdr>
            <w:top w:val="none" w:sz="0" w:space="0" w:color="auto"/>
            <w:left w:val="none" w:sz="0" w:space="0" w:color="auto"/>
            <w:bottom w:val="none" w:sz="0" w:space="0" w:color="auto"/>
            <w:right w:val="none" w:sz="0" w:space="0" w:color="auto"/>
          </w:divBdr>
        </w:div>
        <w:div w:id="1573614629">
          <w:marLeft w:val="3326"/>
          <w:marRight w:val="0"/>
          <w:marTop w:val="0"/>
          <w:marBottom w:val="80"/>
          <w:divBdr>
            <w:top w:val="none" w:sz="0" w:space="0" w:color="auto"/>
            <w:left w:val="none" w:sz="0" w:space="0" w:color="auto"/>
            <w:bottom w:val="none" w:sz="0" w:space="0" w:color="auto"/>
            <w:right w:val="none" w:sz="0" w:space="0" w:color="auto"/>
          </w:divBdr>
        </w:div>
        <w:div w:id="1666124221">
          <w:marLeft w:val="3326"/>
          <w:marRight w:val="0"/>
          <w:marTop w:val="0"/>
          <w:marBottom w:val="80"/>
          <w:divBdr>
            <w:top w:val="none" w:sz="0" w:space="0" w:color="auto"/>
            <w:left w:val="none" w:sz="0" w:space="0" w:color="auto"/>
            <w:bottom w:val="none" w:sz="0" w:space="0" w:color="auto"/>
            <w:right w:val="none" w:sz="0" w:space="0" w:color="auto"/>
          </w:divBdr>
        </w:div>
        <w:div w:id="371687246">
          <w:marLeft w:val="3326"/>
          <w:marRight w:val="0"/>
          <w:marTop w:val="0"/>
          <w:marBottom w:val="80"/>
          <w:divBdr>
            <w:top w:val="none" w:sz="0" w:space="0" w:color="auto"/>
            <w:left w:val="none" w:sz="0" w:space="0" w:color="auto"/>
            <w:bottom w:val="none" w:sz="0" w:space="0" w:color="auto"/>
            <w:right w:val="none" w:sz="0" w:space="0" w:color="auto"/>
          </w:divBdr>
        </w:div>
        <w:div w:id="255286571">
          <w:marLeft w:val="3326"/>
          <w:marRight w:val="0"/>
          <w:marTop w:val="0"/>
          <w:marBottom w:val="80"/>
          <w:divBdr>
            <w:top w:val="none" w:sz="0" w:space="0" w:color="auto"/>
            <w:left w:val="none" w:sz="0" w:space="0" w:color="auto"/>
            <w:bottom w:val="none" w:sz="0" w:space="0" w:color="auto"/>
            <w:right w:val="none" w:sz="0" w:space="0" w:color="auto"/>
          </w:divBdr>
        </w:div>
        <w:div w:id="1728332207">
          <w:marLeft w:val="3326"/>
          <w:marRight w:val="0"/>
          <w:marTop w:val="0"/>
          <w:marBottom w:val="80"/>
          <w:divBdr>
            <w:top w:val="none" w:sz="0" w:space="0" w:color="auto"/>
            <w:left w:val="none" w:sz="0" w:space="0" w:color="auto"/>
            <w:bottom w:val="none" w:sz="0" w:space="0" w:color="auto"/>
            <w:right w:val="none" w:sz="0" w:space="0" w:color="auto"/>
          </w:divBdr>
        </w:div>
        <w:div w:id="2086993967">
          <w:marLeft w:val="3326"/>
          <w:marRight w:val="0"/>
          <w:marTop w:val="0"/>
          <w:marBottom w:val="80"/>
          <w:divBdr>
            <w:top w:val="none" w:sz="0" w:space="0" w:color="auto"/>
            <w:left w:val="none" w:sz="0" w:space="0" w:color="auto"/>
            <w:bottom w:val="none" w:sz="0" w:space="0" w:color="auto"/>
            <w:right w:val="none" w:sz="0" w:space="0" w:color="auto"/>
          </w:divBdr>
        </w:div>
        <w:div w:id="619921026">
          <w:marLeft w:val="3326"/>
          <w:marRight w:val="0"/>
          <w:marTop w:val="0"/>
          <w:marBottom w:val="80"/>
          <w:divBdr>
            <w:top w:val="none" w:sz="0" w:space="0" w:color="auto"/>
            <w:left w:val="none" w:sz="0" w:space="0" w:color="auto"/>
            <w:bottom w:val="none" w:sz="0" w:space="0" w:color="auto"/>
            <w:right w:val="none" w:sz="0" w:space="0" w:color="auto"/>
          </w:divBdr>
        </w:div>
        <w:div w:id="773474426">
          <w:marLeft w:val="3326"/>
          <w:marRight w:val="0"/>
          <w:marTop w:val="0"/>
          <w:marBottom w:val="80"/>
          <w:divBdr>
            <w:top w:val="none" w:sz="0" w:space="0" w:color="auto"/>
            <w:left w:val="none" w:sz="0" w:space="0" w:color="auto"/>
            <w:bottom w:val="none" w:sz="0" w:space="0" w:color="auto"/>
            <w:right w:val="none" w:sz="0" w:space="0" w:color="auto"/>
          </w:divBdr>
        </w:div>
        <w:div w:id="86077872">
          <w:marLeft w:val="3326"/>
          <w:marRight w:val="0"/>
          <w:marTop w:val="0"/>
          <w:marBottom w:val="80"/>
          <w:divBdr>
            <w:top w:val="none" w:sz="0" w:space="0" w:color="auto"/>
            <w:left w:val="none" w:sz="0" w:space="0" w:color="auto"/>
            <w:bottom w:val="none" w:sz="0" w:space="0" w:color="auto"/>
            <w:right w:val="none" w:sz="0" w:space="0" w:color="auto"/>
          </w:divBdr>
        </w:div>
        <w:div w:id="371729607">
          <w:marLeft w:val="3326"/>
          <w:marRight w:val="0"/>
          <w:marTop w:val="0"/>
          <w:marBottom w:val="80"/>
          <w:divBdr>
            <w:top w:val="none" w:sz="0" w:space="0" w:color="auto"/>
            <w:left w:val="none" w:sz="0" w:space="0" w:color="auto"/>
            <w:bottom w:val="none" w:sz="0" w:space="0" w:color="auto"/>
            <w:right w:val="none" w:sz="0" w:space="0" w:color="auto"/>
          </w:divBdr>
        </w:div>
        <w:div w:id="76874255">
          <w:marLeft w:val="3326"/>
          <w:marRight w:val="0"/>
          <w:marTop w:val="0"/>
          <w:marBottom w:val="80"/>
          <w:divBdr>
            <w:top w:val="none" w:sz="0" w:space="0" w:color="auto"/>
            <w:left w:val="none" w:sz="0" w:space="0" w:color="auto"/>
            <w:bottom w:val="none" w:sz="0" w:space="0" w:color="auto"/>
            <w:right w:val="none" w:sz="0" w:space="0" w:color="auto"/>
          </w:divBdr>
        </w:div>
        <w:div w:id="182091135">
          <w:marLeft w:val="3330"/>
          <w:marRight w:val="0"/>
          <w:marTop w:val="0"/>
          <w:marBottom w:val="80"/>
          <w:divBdr>
            <w:top w:val="none" w:sz="0" w:space="0" w:color="auto"/>
            <w:left w:val="none" w:sz="0" w:space="0" w:color="auto"/>
            <w:bottom w:val="none" w:sz="0" w:space="0" w:color="auto"/>
            <w:right w:val="none" w:sz="0" w:space="0" w:color="auto"/>
          </w:divBdr>
        </w:div>
        <w:div w:id="198204135">
          <w:marLeft w:val="3330"/>
          <w:marRight w:val="0"/>
          <w:marTop w:val="0"/>
          <w:marBottom w:val="80"/>
          <w:divBdr>
            <w:top w:val="none" w:sz="0" w:space="0" w:color="auto"/>
            <w:left w:val="none" w:sz="0" w:space="0" w:color="auto"/>
            <w:bottom w:val="none" w:sz="0" w:space="0" w:color="auto"/>
            <w:right w:val="none" w:sz="0" w:space="0" w:color="auto"/>
          </w:divBdr>
        </w:div>
        <w:div w:id="2110811295">
          <w:marLeft w:val="3330"/>
          <w:marRight w:val="0"/>
          <w:marTop w:val="0"/>
          <w:marBottom w:val="80"/>
          <w:divBdr>
            <w:top w:val="none" w:sz="0" w:space="0" w:color="auto"/>
            <w:left w:val="none" w:sz="0" w:space="0" w:color="auto"/>
            <w:bottom w:val="none" w:sz="0" w:space="0" w:color="auto"/>
            <w:right w:val="none" w:sz="0" w:space="0" w:color="auto"/>
          </w:divBdr>
        </w:div>
        <w:div w:id="1227686146">
          <w:marLeft w:val="3330"/>
          <w:marRight w:val="0"/>
          <w:marTop w:val="0"/>
          <w:marBottom w:val="80"/>
          <w:divBdr>
            <w:top w:val="none" w:sz="0" w:space="0" w:color="auto"/>
            <w:left w:val="none" w:sz="0" w:space="0" w:color="auto"/>
            <w:bottom w:val="none" w:sz="0" w:space="0" w:color="auto"/>
            <w:right w:val="none" w:sz="0" w:space="0" w:color="auto"/>
          </w:divBdr>
        </w:div>
        <w:div w:id="925040944">
          <w:marLeft w:val="3330"/>
          <w:marRight w:val="0"/>
          <w:marTop w:val="0"/>
          <w:marBottom w:val="80"/>
          <w:divBdr>
            <w:top w:val="none" w:sz="0" w:space="0" w:color="auto"/>
            <w:left w:val="none" w:sz="0" w:space="0" w:color="auto"/>
            <w:bottom w:val="none" w:sz="0" w:space="0" w:color="auto"/>
            <w:right w:val="none" w:sz="0" w:space="0" w:color="auto"/>
          </w:divBdr>
        </w:div>
        <w:div w:id="480394392">
          <w:marLeft w:val="3330"/>
          <w:marRight w:val="0"/>
          <w:marTop w:val="0"/>
          <w:marBottom w:val="80"/>
          <w:divBdr>
            <w:top w:val="none" w:sz="0" w:space="0" w:color="auto"/>
            <w:left w:val="none" w:sz="0" w:space="0" w:color="auto"/>
            <w:bottom w:val="none" w:sz="0" w:space="0" w:color="auto"/>
            <w:right w:val="none" w:sz="0" w:space="0" w:color="auto"/>
          </w:divBdr>
        </w:div>
        <w:div w:id="945380568">
          <w:marLeft w:val="3330"/>
          <w:marRight w:val="0"/>
          <w:marTop w:val="0"/>
          <w:marBottom w:val="80"/>
          <w:divBdr>
            <w:top w:val="none" w:sz="0" w:space="0" w:color="auto"/>
            <w:left w:val="none" w:sz="0" w:space="0" w:color="auto"/>
            <w:bottom w:val="none" w:sz="0" w:space="0" w:color="auto"/>
            <w:right w:val="none" w:sz="0" w:space="0" w:color="auto"/>
          </w:divBdr>
        </w:div>
        <w:div w:id="1852453878">
          <w:marLeft w:val="3330"/>
          <w:marRight w:val="0"/>
          <w:marTop w:val="0"/>
          <w:marBottom w:val="80"/>
          <w:divBdr>
            <w:top w:val="none" w:sz="0" w:space="0" w:color="auto"/>
            <w:left w:val="none" w:sz="0" w:space="0" w:color="auto"/>
            <w:bottom w:val="none" w:sz="0" w:space="0" w:color="auto"/>
            <w:right w:val="none" w:sz="0" w:space="0" w:color="auto"/>
          </w:divBdr>
        </w:div>
        <w:div w:id="70078187">
          <w:marLeft w:val="3330"/>
          <w:marRight w:val="0"/>
          <w:marTop w:val="0"/>
          <w:marBottom w:val="80"/>
          <w:divBdr>
            <w:top w:val="none" w:sz="0" w:space="0" w:color="auto"/>
            <w:left w:val="none" w:sz="0" w:space="0" w:color="auto"/>
            <w:bottom w:val="none" w:sz="0" w:space="0" w:color="auto"/>
            <w:right w:val="none" w:sz="0" w:space="0" w:color="auto"/>
          </w:divBdr>
        </w:div>
        <w:div w:id="859709422">
          <w:marLeft w:val="3330"/>
          <w:marRight w:val="0"/>
          <w:marTop w:val="0"/>
          <w:marBottom w:val="80"/>
          <w:divBdr>
            <w:top w:val="none" w:sz="0" w:space="0" w:color="auto"/>
            <w:left w:val="none" w:sz="0" w:space="0" w:color="auto"/>
            <w:bottom w:val="none" w:sz="0" w:space="0" w:color="auto"/>
            <w:right w:val="none" w:sz="0" w:space="0" w:color="auto"/>
          </w:divBdr>
        </w:div>
        <w:div w:id="171990492">
          <w:marLeft w:val="3330"/>
          <w:marRight w:val="0"/>
          <w:marTop w:val="0"/>
          <w:marBottom w:val="80"/>
          <w:divBdr>
            <w:top w:val="none" w:sz="0" w:space="0" w:color="auto"/>
            <w:left w:val="none" w:sz="0" w:space="0" w:color="auto"/>
            <w:bottom w:val="none" w:sz="0" w:space="0" w:color="auto"/>
            <w:right w:val="none" w:sz="0" w:space="0" w:color="auto"/>
          </w:divBdr>
        </w:div>
        <w:div w:id="1938708064">
          <w:marLeft w:val="3330"/>
          <w:marRight w:val="0"/>
          <w:marTop w:val="0"/>
          <w:marBottom w:val="80"/>
          <w:divBdr>
            <w:top w:val="none" w:sz="0" w:space="0" w:color="auto"/>
            <w:left w:val="none" w:sz="0" w:space="0" w:color="auto"/>
            <w:bottom w:val="none" w:sz="0" w:space="0" w:color="auto"/>
            <w:right w:val="none" w:sz="0" w:space="0" w:color="auto"/>
          </w:divBdr>
        </w:div>
        <w:div w:id="1015881894">
          <w:marLeft w:val="3330"/>
          <w:marRight w:val="0"/>
          <w:marTop w:val="0"/>
          <w:marBottom w:val="80"/>
          <w:divBdr>
            <w:top w:val="none" w:sz="0" w:space="0" w:color="auto"/>
            <w:left w:val="none" w:sz="0" w:space="0" w:color="auto"/>
            <w:bottom w:val="none" w:sz="0" w:space="0" w:color="auto"/>
            <w:right w:val="none" w:sz="0" w:space="0" w:color="auto"/>
          </w:divBdr>
        </w:div>
        <w:div w:id="45179033">
          <w:marLeft w:val="3330"/>
          <w:marRight w:val="0"/>
          <w:marTop w:val="0"/>
          <w:marBottom w:val="80"/>
          <w:divBdr>
            <w:top w:val="none" w:sz="0" w:space="0" w:color="auto"/>
            <w:left w:val="none" w:sz="0" w:space="0" w:color="auto"/>
            <w:bottom w:val="none" w:sz="0" w:space="0" w:color="auto"/>
            <w:right w:val="none" w:sz="0" w:space="0" w:color="auto"/>
          </w:divBdr>
        </w:div>
        <w:div w:id="1794857888">
          <w:marLeft w:val="3330"/>
          <w:marRight w:val="0"/>
          <w:marTop w:val="0"/>
          <w:marBottom w:val="80"/>
          <w:divBdr>
            <w:top w:val="none" w:sz="0" w:space="0" w:color="auto"/>
            <w:left w:val="none" w:sz="0" w:space="0" w:color="auto"/>
            <w:bottom w:val="none" w:sz="0" w:space="0" w:color="auto"/>
            <w:right w:val="none" w:sz="0" w:space="0" w:color="auto"/>
          </w:divBdr>
        </w:div>
        <w:div w:id="849682861">
          <w:marLeft w:val="3330"/>
          <w:marRight w:val="0"/>
          <w:marTop w:val="0"/>
          <w:marBottom w:val="80"/>
          <w:divBdr>
            <w:top w:val="none" w:sz="0" w:space="0" w:color="auto"/>
            <w:left w:val="none" w:sz="0" w:space="0" w:color="auto"/>
            <w:bottom w:val="none" w:sz="0" w:space="0" w:color="auto"/>
            <w:right w:val="none" w:sz="0" w:space="0" w:color="auto"/>
          </w:divBdr>
        </w:div>
        <w:div w:id="220992133">
          <w:marLeft w:val="3330"/>
          <w:marRight w:val="0"/>
          <w:marTop w:val="0"/>
          <w:marBottom w:val="80"/>
          <w:divBdr>
            <w:top w:val="none" w:sz="0" w:space="0" w:color="auto"/>
            <w:left w:val="none" w:sz="0" w:space="0" w:color="auto"/>
            <w:bottom w:val="none" w:sz="0" w:space="0" w:color="auto"/>
            <w:right w:val="none" w:sz="0" w:space="0" w:color="auto"/>
          </w:divBdr>
        </w:div>
        <w:div w:id="1972587671">
          <w:marLeft w:val="3330"/>
          <w:marRight w:val="0"/>
          <w:marTop w:val="0"/>
          <w:marBottom w:val="80"/>
          <w:divBdr>
            <w:top w:val="none" w:sz="0" w:space="0" w:color="auto"/>
            <w:left w:val="none" w:sz="0" w:space="0" w:color="auto"/>
            <w:bottom w:val="none" w:sz="0" w:space="0" w:color="auto"/>
            <w:right w:val="none" w:sz="0" w:space="0" w:color="auto"/>
          </w:divBdr>
        </w:div>
        <w:div w:id="1267809894">
          <w:marLeft w:val="3330"/>
          <w:marRight w:val="0"/>
          <w:marTop w:val="0"/>
          <w:marBottom w:val="80"/>
          <w:divBdr>
            <w:top w:val="none" w:sz="0" w:space="0" w:color="auto"/>
            <w:left w:val="none" w:sz="0" w:space="0" w:color="auto"/>
            <w:bottom w:val="none" w:sz="0" w:space="0" w:color="auto"/>
            <w:right w:val="none" w:sz="0" w:space="0" w:color="auto"/>
          </w:divBdr>
        </w:div>
        <w:div w:id="1559514582">
          <w:marLeft w:val="3330"/>
          <w:marRight w:val="0"/>
          <w:marTop w:val="0"/>
          <w:marBottom w:val="80"/>
          <w:divBdr>
            <w:top w:val="none" w:sz="0" w:space="0" w:color="auto"/>
            <w:left w:val="none" w:sz="0" w:space="0" w:color="auto"/>
            <w:bottom w:val="none" w:sz="0" w:space="0" w:color="auto"/>
            <w:right w:val="none" w:sz="0" w:space="0" w:color="auto"/>
          </w:divBdr>
        </w:div>
        <w:div w:id="539514167">
          <w:marLeft w:val="3330"/>
          <w:marRight w:val="0"/>
          <w:marTop w:val="0"/>
          <w:marBottom w:val="80"/>
          <w:divBdr>
            <w:top w:val="none" w:sz="0" w:space="0" w:color="auto"/>
            <w:left w:val="none" w:sz="0" w:space="0" w:color="auto"/>
            <w:bottom w:val="none" w:sz="0" w:space="0" w:color="auto"/>
            <w:right w:val="none" w:sz="0" w:space="0" w:color="auto"/>
          </w:divBdr>
        </w:div>
        <w:div w:id="961300969">
          <w:marLeft w:val="3330"/>
          <w:marRight w:val="0"/>
          <w:marTop w:val="0"/>
          <w:marBottom w:val="80"/>
          <w:divBdr>
            <w:top w:val="none" w:sz="0" w:space="0" w:color="auto"/>
            <w:left w:val="none" w:sz="0" w:space="0" w:color="auto"/>
            <w:bottom w:val="none" w:sz="0" w:space="0" w:color="auto"/>
            <w:right w:val="none" w:sz="0" w:space="0" w:color="auto"/>
          </w:divBdr>
        </w:div>
        <w:div w:id="82193452">
          <w:marLeft w:val="3330"/>
          <w:marRight w:val="0"/>
          <w:marTop w:val="0"/>
          <w:marBottom w:val="80"/>
          <w:divBdr>
            <w:top w:val="none" w:sz="0" w:space="0" w:color="auto"/>
            <w:left w:val="none" w:sz="0" w:space="0" w:color="auto"/>
            <w:bottom w:val="none" w:sz="0" w:space="0" w:color="auto"/>
            <w:right w:val="none" w:sz="0" w:space="0" w:color="auto"/>
          </w:divBdr>
        </w:div>
        <w:div w:id="660238402">
          <w:marLeft w:val="3330"/>
          <w:marRight w:val="0"/>
          <w:marTop w:val="0"/>
          <w:marBottom w:val="80"/>
          <w:divBdr>
            <w:top w:val="none" w:sz="0" w:space="0" w:color="auto"/>
            <w:left w:val="none" w:sz="0" w:space="0" w:color="auto"/>
            <w:bottom w:val="none" w:sz="0" w:space="0" w:color="auto"/>
            <w:right w:val="none" w:sz="0" w:space="0" w:color="auto"/>
          </w:divBdr>
        </w:div>
        <w:div w:id="1334650628">
          <w:marLeft w:val="3330"/>
          <w:marRight w:val="0"/>
          <w:marTop w:val="0"/>
          <w:marBottom w:val="80"/>
          <w:divBdr>
            <w:top w:val="none" w:sz="0" w:space="0" w:color="auto"/>
            <w:left w:val="none" w:sz="0" w:space="0" w:color="auto"/>
            <w:bottom w:val="none" w:sz="0" w:space="0" w:color="auto"/>
            <w:right w:val="none" w:sz="0" w:space="0" w:color="auto"/>
          </w:divBdr>
        </w:div>
        <w:div w:id="1260064560">
          <w:marLeft w:val="3330"/>
          <w:marRight w:val="0"/>
          <w:marTop w:val="0"/>
          <w:marBottom w:val="80"/>
          <w:divBdr>
            <w:top w:val="none" w:sz="0" w:space="0" w:color="auto"/>
            <w:left w:val="none" w:sz="0" w:space="0" w:color="auto"/>
            <w:bottom w:val="none" w:sz="0" w:space="0" w:color="auto"/>
            <w:right w:val="none" w:sz="0" w:space="0" w:color="auto"/>
          </w:divBdr>
        </w:div>
        <w:div w:id="1081871951">
          <w:marLeft w:val="3330"/>
          <w:marRight w:val="0"/>
          <w:marTop w:val="0"/>
          <w:marBottom w:val="80"/>
          <w:divBdr>
            <w:top w:val="none" w:sz="0" w:space="0" w:color="auto"/>
            <w:left w:val="none" w:sz="0" w:space="0" w:color="auto"/>
            <w:bottom w:val="none" w:sz="0" w:space="0" w:color="auto"/>
            <w:right w:val="none" w:sz="0" w:space="0" w:color="auto"/>
          </w:divBdr>
        </w:div>
        <w:div w:id="129907823">
          <w:marLeft w:val="3330"/>
          <w:marRight w:val="0"/>
          <w:marTop w:val="0"/>
          <w:marBottom w:val="80"/>
          <w:divBdr>
            <w:top w:val="none" w:sz="0" w:space="0" w:color="auto"/>
            <w:left w:val="none" w:sz="0" w:space="0" w:color="auto"/>
            <w:bottom w:val="none" w:sz="0" w:space="0" w:color="auto"/>
            <w:right w:val="none" w:sz="0" w:space="0" w:color="auto"/>
          </w:divBdr>
        </w:div>
        <w:div w:id="394671788">
          <w:marLeft w:val="3330"/>
          <w:marRight w:val="0"/>
          <w:marTop w:val="0"/>
          <w:marBottom w:val="80"/>
          <w:divBdr>
            <w:top w:val="none" w:sz="0" w:space="0" w:color="auto"/>
            <w:left w:val="none" w:sz="0" w:space="0" w:color="auto"/>
            <w:bottom w:val="none" w:sz="0" w:space="0" w:color="auto"/>
            <w:right w:val="none" w:sz="0" w:space="0" w:color="auto"/>
          </w:divBdr>
        </w:div>
        <w:div w:id="1789469565">
          <w:marLeft w:val="3330"/>
          <w:marRight w:val="0"/>
          <w:marTop w:val="0"/>
          <w:marBottom w:val="80"/>
          <w:divBdr>
            <w:top w:val="none" w:sz="0" w:space="0" w:color="auto"/>
            <w:left w:val="none" w:sz="0" w:space="0" w:color="auto"/>
            <w:bottom w:val="none" w:sz="0" w:space="0" w:color="auto"/>
            <w:right w:val="none" w:sz="0" w:space="0" w:color="auto"/>
          </w:divBdr>
        </w:div>
        <w:div w:id="328993098">
          <w:marLeft w:val="3330"/>
          <w:marRight w:val="0"/>
          <w:marTop w:val="0"/>
          <w:marBottom w:val="80"/>
          <w:divBdr>
            <w:top w:val="none" w:sz="0" w:space="0" w:color="auto"/>
            <w:left w:val="none" w:sz="0" w:space="0" w:color="auto"/>
            <w:bottom w:val="none" w:sz="0" w:space="0" w:color="auto"/>
            <w:right w:val="none" w:sz="0" w:space="0" w:color="auto"/>
          </w:divBdr>
        </w:div>
        <w:div w:id="2018538782">
          <w:marLeft w:val="3330"/>
          <w:marRight w:val="0"/>
          <w:marTop w:val="0"/>
          <w:marBottom w:val="80"/>
          <w:divBdr>
            <w:top w:val="none" w:sz="0" w:space="0" w:color="auto"/>
            <w:left w:val="none" w:sz="0" w:space="0" w:color="auto"/>
            <w:bottom w:val="none" w:sz="0" w:space="0" w:color="auto"/>
            <w:right w:val="none" w:sz="0" w:space="0" w:color="auto"/>
          </w:divBdr>
        </w:div>
        <w:div w:id="1003555106">
          <w:marLeft w:val="3326"/>
          <w:marRight w:val="0"/>
          <w:marTop w:val="0"/>
          <w:marBottom w:val="80"/>
          <w:divBdr>
            <w:top w:val="none" w:sz="0" w:space="0" w:color="auto"/>
            <w:left w:val="none" w:sz="0" w:space="0" w:color="auto"/>
            <w:bottom w:val="none" w:sz="0" w:space="0" w:color="auto"/>
            <w:right w:val="none" w:sz="0" w:space="0" w:color="auto"/>
          </w:divBdr>
        </w:div>
        <w:div w:id="1574002271">
          <w:marLeft w:val="3326"/>
          <w:marRight w:val="0"/>
          <w:marTop w:val="0"/>
          <w:marBottom w:val="80"/>
          <w:divBdr>
            <w:top w:val="none" w:sz="0" w:space="0" w:color="auto"/>
            <w:left w:val="none" w:sz="0" w:space="0" w:color="auto"/>
            <w:bottom w:val="none" w:sz="0" w:space="0" w:color="auto"/>
            <w:right w:val="none" w:sz="0" w:space="0" w:color="auto"/>
          </w:divBdr>
        </w:div>
        <w:div w:id="148710571">
          <w:marLeft w:val="3326"/>
          <w:marRight w:val="0"/>
          <w:marTop w:val="0"/>
          <w:marBottom w:val="80"/>
          <w:divBdr>
            <w:top w:val="none" w:sz="0" w:space="0" w:color="auto"/>
            <w:left w:val="none" w:sz="0" w:space="0" w:color="auto"/>
            <w:bottom w:val="none" w:sz="0" w:space="0" w:color="auto"/>
            <w:right w:val="none" w:sz="0" w:space="0" w:color="auto"/>
          </w:divBdr>
        </w:div>
        <w:div w:id="1510677819">
          <w:marLeft w:val="3326"/>
          <w:marRight w:val="0"/>
          <w:marTop w:val="0"/>
          <w:marBottom w:val="80"/>
          <w:divBdr>
            <w:top w:val="none" w:sz="0" w:space="0" w:color="auto"/>
            <w:left w:val="none" w:sz="0" w:space="0" w:color="auto"/>
            <w:bottom w:val="none" w:sz="0" w:space="0" w:color="auto"/>
            <w:right w:val="none" w:sz="0" w:space="0" w:color="auto"/>
          </w:divBdr>
        </w:div>
        <w:div w:id="17584492">
          <w:marLeft w:val="3326"/>
          <w:marRight w:val="0"/>
          <w:marTop w:val="0"/>
          <w:marBottom w:val="80"/>
          <w:divBdr>
            <w:top w:val="none" w:sz="0" w:space="0" w:color="auto"/>
            <w:left w:val="none" w:sz="0" w:space="0" w:color="auto"/>
            <w:bottom w:val="none" w:sz="0" w:space="0" w:color="auto"/>
            <w:right w:val="none" w:sz="0" w:space="0" w:color="auto"/>
          </w:divBdr>
        </w:div>
        <w:div w:id="821392924">
          <w:marLeft w:val="3326"/>
          <w:marRight w:val="0"/>
          <w:marTop w:val="0"/>
          <w:marBottom w:val="80"/>
          <w:divBdr>
            <w:top w:val="none" w:sz="0" w:space="0" w:color="auto"/>
            <w:left w:val="none" w:sz="0" w:space="0" w:color="auto"/>
            <w:bottom w:val="none" w:sz="0" w:space="0" w:color="auto"/>
            <w:right w:val="none" w:sz="0" w:space="0" w:color="auto"/>
          </w:divBdr>
        </w:div>
        <w:div w:id="1241909542">
          <w:marLeft w:val="3326"/>
          <w:marRight w:val="0"/>
          <w:marTop w:val="0"/>
          <w:marBottom w:val="80"/>
          <w:divBdr>
            <w:top w:val="none" w:sz="0" w:space="0" w:color="auto"/>
            <w:left w:val="none" w:sz="0" w:space="0" w:color="auto"/>
            <w:bottom w:val="none" w:sz="0" w:space="0" w:color="auto"/>
            <w:right w:val="none" w:sz="0" w:space="0" w:color="auto"/>
          </w:divBdr>
        </w:div>
        <w:div w:id="257177437">
          <w:marLeft w:val="3326"/>
          <w:marRight w:val="0"/>
          <w:marTop w:val="0"/>
          <w:marBottom w:val="80"/>
          <w:divBdr>
            <w:top w:val="none" w:sz="0" w:space="0" w:color="auto"/>
            <w:left w:val="none" w:sz="0" w:space="0" w:color="auto"/>
            <w:bottom w:val="none" w:sz="0" w:space="0" w:color="auto"/>
            <w:right w:val="none" w:sz="0" w:space="0" w:color="auto"/>
          </w:divBdr>
        </w:div>
        <w:div w:id="169416264">
          <w:marLeft w:val="3326"/>
          <w:marRight w:val="0"/>
          <w:marTop w:val="0"/>
          <w:marBottom w:val="80"/>
          <w:divBdr>
            <w:top w:val="none" w:sz="0" w:space="0" w:color="auto"/>
            <w:left w:val="none" w:sz="0" w:space="0" w:color="auto"/>
            <w:bottom w:val="none" w:sz="0" w:space="0" w:color="auto"/>
            <w:right w:val="none" w:sz="0" w:space="0" w:color="auto"/>
          </w:divBdr>
        </w:div>
        <w:div w:id="1503885644">
          <w:marLeft w:val="3326"/>
          <w:marRight w:val="0"/>
          <w:marTop w:val="0"/>
          <w:marBottom w:val="80"/>
          <w:divBdr>
            <w:top w:val="none" w:sz="0" w:space="0" w:color="auto"/>
            <w:left w:val="none" w:sz="0" w:space="0" w:color="auto"/>
            <w:bottom w:val="none" w:sz="0" w:space="0" w:color="auto"/>
            <w:right w:val="none" w:sz="0" w:space="0" w:color="auto"/>
          </w:divBdr>
        </w:div>
        <w:div w:id="2046715579">
          <w:marLeft w:val="3326"/>
          <w:marRight w:val="0"/>
          <w:marTop w:val="0"/>
          <w:marBottom w:val="80"/>
          <w:divBdr>
            <w:top w:val="none" w:sz="0" w:space="0" w:color="auto"/>
            <w:left w:val="none" w:sz="0" w:space="0" w:color="auto"/>
            <w:bottom w:val="none" w:sz="0" w:space="0" w:color="auto"/>
            <w:right w:val="none" w:sz="0" w:space="0" w:color="auto"/>
          </w:divBdr>
        </w:div>
        <w:div w:id="1098260030">
          <w:marLeft w:val="3326"/>
          <w:marRight w:val="0"/>
          <w:marTop w:val="0"/>
          <w:marBottom w:val="80"/>
          <w:divBdr>
            <w:top w:val="none" w:sz="0" w:space="0" w:color="auto"/>
            <w:left w:val="none" w:sz="0" w:space="0" w:color="auto"/>
            <w:bottom w:val="none" w:sz="0" w:space="0" w:color="auto"/>
            <w:right w:val="none" w:sz="0" w:space="0" w:color="auto"/>
          </w:divBdr>
        </w:div>
        <w:div w:id="1052924807">
          <w:marLeft w:val="3326"/>
          <w:marRight w:val="0"/>
          <w:marTop w:val="0"/>
          <w:marBottom w:val="80"/>
          <w:divBdr>
            <w:top w:val="none" w:sz="0" w:space="0" w:color="auto"/>
            <w:left w:val="none" w:sz="0" w:space="0" w:color="auto"/>
            <w:bottom w:val="none" w:sz="0" w:space="0" w:color="auto"/>
            <w:right w:val="none" w:sz="0" w:space="0" w:color="auto"/>
          </w:divBdr>
        </w:div>
        <w:div w:id="1730687674">
          <w:marLeft w:val="3330"/>
          <w:marRight w:val="0"/>
          <w:marTop w:val="0"/>
          <w:marBottom w:val="80"/>
          <w:divBdr>
            <w:top w:val="none" w:sz="0" w:space="0" w:color="auto"/>
            <w:left w:val="none" w:sz="0" w:space="0" w:color="auto"/>
            <w:bottom w:val="none" w:sz="0" w:space="0" w:color="auto"/>
            <w:right w:val="none" w:sz="0" w:space="0" w:color="auto"/>
          </w:divBdr>
        </w:div>
        <w:div w:id="750348992">
          <w:marLeft w:val="3330"/>
          <w:marRight w:val="0"/>
          <w:marTop w:val="0"/>
          <w:marBottom w:val="80"/>
          <w:divBdr>
            <w:top w:val="none" w:sz="0" w:space="0" w:color="auto"/>
            <w:left w:val="none" w:sz="0" w:space="0" w:color="auto"/>
            <w:bottom w:val="none" w:sz="0" w:space="0" w:color="auto"/>
            <w:right w:val="none" w:sz="0" w:space="0" w:color="auto"/>
          </w:divBdr>
        </w:div>
        <w:div w:id="1951430051">
          <w:marLeft w:val="3330"/>
          <w:marRight w:val="0"/>
          <w:marTop w:val="0"/>
          <w:marBottom w:val="80"/>
          <w:divBdr>
            <w:top w:val="none" w:sz="0" w:space="0" w:color="auto"/>
            <w:left w:val="none" w:sz="0" w:space="0" w:color="auto"/>
            <w:bottom w:val="none" w:sz="0" w:space="0" w:color="auto"/>
            <w:right w:val="none" w:sz="0" w:space="0" w:color="auto"/>
          </w:divBdr>
        </w:div>
        <w:div w:id="726731644">
          <w:marLeft w:val="3330"/>
          <w:marRight w:val="0"/>
          <w:marTop w:val="0"/>
          <w:marBottom w:val="80"/>
          <w:divBdr>
            <w:top w:val="none" w:sz="0" w:space="0" w:color="auto"/>
            <w:left w:val="none" w:sz="0" w:space="0" w:color="auto"/>
            <w:bottom w:val="none" w:sz="0" w:space="0" w:color="auto"/>
            <w:right w:val="none" w:sz="0" w:space="0" w:color="auto"/>
          </w:divBdr>
        </w:div>
        <w:div w:id="817191789">
          <w:marLeft w:val="3330"/>
          <w:marRight w:val="0"/>
          <w:marTop w:val="0"/>
          <w:marBottom w:val="80"/>
          <w:divBdr>
            <w:top w:val="none" w:sz="0" w:space="0" w:color="auto"/>
            <w:left w:val="none" w:sz="0" w:space="0" w:color="auto"/>
            <w:bottom w:val="none" w:sz="0" w:space="0" w:color="auto"/>
            <w:right w:val="none" w:sz="0" w:space="0" w:color="auto"/>
          </w:divBdr>
        </w:div>
        <w:div w:id="277416793">
          <w:marLeft w:val="3330"/>
          <w:marRight w:val="0"/>
          <w:marTop w:val="0"/>
          <w:marBottom w:val="80"/>
          <w:divBdr>
            <w:top w:val="none" w:sz="0" w:space="0" w:color="auto"/>
            <w:left w:val="none" w:sz="0" w:space="0" w:color="auto"/>
            <w:bottom w:val="none" w:sz="0" w:space="0" w:color="auto"/>
            <w:right w:val="none" w:sz="0" w:space="0" w:color="auto"/>
          </w:divBdr>
        </w:div>
        <w:div w:id="1825315096">
          <w:marLeft w:val="3330"/>
          <w:marRight w:val="0"/>
          <w:marTop w:val="0"/>
          <w:marBottom w:val="80"/>
          <w:divBdr>
            <w:top w:val="none" w:sz="0" w:space="0" w:color="auto"/>
            <w:left w:val="none" w:sz="0" w:space="0" w:color="auto"/>
            <w:bottom w:val="none" w:sz="0" w:space="0" w:color="auto"/>
            <w:right w:val="none" w:sz="0" w:space="0" w:color="auto"/>
          </w:divBdr>
        </w:div>
        <w:div w:id="928074526">
          <w:marLeft w:val="3330"/>
          <w:marRight w:val="0"/>
          <w:marTop w:val="0"/>
          <w:marBottom w:val="80"/>
          <w:divBdr>
            <w:top w:val="none" w:sz="0" w:space="0" w:color="auto"/>
            <w:left w:val="none" w:sz="0" w:space="0" w:color="auto"/>
            <w:bottom w:val="none" w:sz="0" w:space="0" w:color="auto"/>
            <w:right w:val="none" w:sz="0" w:space="0" w:color="auto"/>
          </w:divBdr>
        </w:div>
        <w:div w:id="1374039559">
          <w:marLeft w:val="3330"/>
          <w:marRight w:val="0"/>
          <w:marTop w:val="0"/>
          <w:marBottom w:val="80"/>
          <w:divBdr>
            <w:top w:val="none" w:sz="0" w:space="0" w:color="auto"/>
            <w:left w:val="none" w:sz="0" w:space="0" w:color="auto"/>
            <w:bottom w:val="none" w:sz="0" w:space="0" w:color="auto"/>
            <w:right w:val="none" w:sz="0" w:space="0" w:color="auto"/>
          </w:divBdr>
        </w:div>
        <w:div w:id="1535314211">
          <w:marLeft w:val="3330"/>
          <w:marRight w:val="0"/>
          <w:marTop w:val="0"/>
          <w:marBottom w:val="80"/>
          <w:divBdr>
            <w:top w:val="none" w:sz="0" w:space="0" w:color="auto"/>
            <w:left w:val="none" w:sz="0" w:space="0" w:color="auto"/>
            <w:bottom w:val="none" w:sz="0" w:space="0" w:color="auto"/>
            <w:right w:val="none" w:sz="0" w:space="0" w:color="auto"/>
          </w:divBdr>
        </w:div>
        <w:div w:id="227614397">
          <w:marLeft w:val="3330"/>
          <w:marRight w:val="0"/>
          <w:marTop w:val="0"/>
          <w:marBottom w:val="80"/>
          <w:divBdr>
            <w:top w:val="none" w:sz="0" w:space="0" w:color="auto"/>
            <w:left w:val="none" w:sz="0" w:space="0" w:color="auto"/>
            <w:bottom w:val="none" w:sz="0" w:space="0" w:color="auto"/>
            <w:right w:val="none" w:sz="0" w:space="0" w:color="auto"/>
          </w:divBdr>
        </w:div>
        <w:div w:id="1372146756">
          <w:marLeft w:val="3330"/>
          <w:marRight w:val="0"/>
          <w:marTop w:val="0"/>
          <w:marBottom w:val="80"/>
          <w:divBdr>
            <w:top w:val="none" w:sz="0" w:space="0" w:color="auto"/>
            <w:left w:val="none" w:sz="0" w:space="0" w:color="auto"/>
            <w:bottom w:val="none" w:sz="0" w:space="0" w:color="auto"/>
            <w:right w:val="none" w:sz="0" w:space="0" w:color="auto"/>
          </w:divBdr>
        </w:div>
        <w:div w:id="1808279453">
          <w:marLeft w:val="3330"/>
          <w:marRight w:val="0"/>
          <w:marTop w:val="0"/>
          <w:marBottom w:val="80"/>
          <w:divBdr>
            <w:top w:val="none" w:sz="0" w:space="0" w:color="auto"/>
            <w:left w:val="none" w:sz="0" w:space="0" w:color="auto"/>
            <w:bottom w:val="none" w:sz="0" w:space="0" w:color="auto"/>
            <w:right w:val="none" w:sz="0" w:space="0" w:color="auto"/>
          </w:divBdr>
        </w:div>
        <w:div w:id="1120415032">
          <w:marLeft w:val="3330"/>
          <w:marRight w:val="0"/>
          <w:marTop w:val="0"/>
          <w:marBottom w:val="80"/>
          <w:divBdr>
            <w:top w:val="none" w:sz="0" w:space="0" w:color="auto"/>
            <w:left w:val="none" w:sz="0" w:space="0" w:color="auto"/>
            <w:bottom w:val="none" w:sz="0" w:space="0" w:color="auto"/>
            <w:right w:val="none" w:sz="0" w:space="0" w:color="auto"/>
          </w:divBdr>
        </w:div>
        <w:div w:id="1399789676">
          <w:marLeft w:val="3330"/>
          <w:marRight w:val="0"/>
          <w:marTop w:val="0"/>
          <w:marBottom w:val="80"/>
          <w:divBdr>
            <w:top w:val="none" w:sz="0" w:space="0" w:color="auto"/>
            <w:left w:val="none" w:sz="0" w:space="0" w:color="auto"/>
            <w:bottom w:val="none" w:sz="0" w:space="0" w:color="auto"/>
            <w:right w:val="none" w:sz="0" w:space="0" w:color="auto"/>
          </w:divBdr>
        </w:div>
        <w:div w:id="1886748374">
          <w:marLeft w:val="3330"/>
          <w:marRight w:val="0"/>
          <w:marTop w:val="0"/>
          <w:marBottom w:val="80"/>
          <w:divBdr>
            <w:top w:val="none" w:sz="0" w:space="0" w:color="auto"/>
            <w:left w:val="none" w:sz="0" w:space="0" w:color="auto"/>
            <w:bottom w:val="none" w:sz="0" w:space="0" w:color="auto"/>
            <w:right w:val="none" w:sz="0" w:space="0" w:color="auto"/>
          </w:divBdr>
        </w:div>
        <w:div w:id="1995521502">
          <w:marLeft w:val="3330"/>
          <w:marRight w:val="0"/>
          <w:marTop w:val="0"/>
          <w:marBottom w:val="80"/>
          <w:divBdr>
            <w:top w:val="none" w:sz="0" w:space="0" w:color="auto"/>
            <w:left w:val="none" w:sz="0" w:space="0" w:color="auto"/>
            <w:bottom w:val="none" w:sz="0" w:space="0" w:color="auto"/>
            <w:right w:val="none" w:sz="0" w:space="0" w:color="auto"/>
          </w:divBdr>
        </w:div>
        <w:div w:id="364446112">
          <w:marLeft w:val="3330"/>
          <w:marRight w:val="0"/>
          <w:marTop w:val="0"/>
          <w:marBottom w:val="80"/>
          <w:divBdr>
            <w:top w:val="none" w:sz="0" w:space="0" w:color="auto"/>
            <w:left w:val="none" w:sz="0" w:space="0" w:color="auto"/>
            <w:bottom w:val="none" w:sz="0" w:space="0" w:color="auto"/>
            <w:right w:val="none" w:sz="0" w:space="0" w:color="auto"/>
          </w:divBdr>
        </w:div>
        <w:div w:id="1328704333">
          <w:marLeft w:val="3330"/>
          <w:marRight w:val="0"/>
          <w:marTop w:val="0"/>
          <w:marBottom w:val="80"/>
          <w:divBdr>
            <w:top w:val="none" w:sz="0" w:space="0" w:color="auto"/>
            <w:left w:val="none" w:sz="0" w:space="0" w:color="auto"/>
            <w:bottom w:val="none" w:sz="0" w:space="0" w:color="auto"/>
            <w:right w:val="none" w:sz="0" w:space="0" w:color="auto"/>
          </w:divBdr>
        </w:div>
        <w:div w:id="551620630">
          <w:marLeft w:val="3330"/>
          <w:marRight w:val="0"/>
          <w:marTop w:val="0"/>
          <w:marBottom w:val="80"/>
          <w:divBdr>
            <w:top w:val="none" w:sz="0" w:space="0" w:color="auto"/>
            <w:left w:val="none" w:sz="0" w:space="0" w:color="auto"/>
            <w:bottom w:val="none" w:sz="0" w:space="0" w:color="auto"/>
            <w:right w:val="none" w:sz="0" w:space="0" w:color="auto"/>
          </w:divBdr>
        </w:div>
        <w:div w:id="435909091">
          <w:marLeft w:val="3330"/>
          <w:marRight w:val="0"/>
          <w:marTop w:val="0"/>
          <w:marBottom w:val="80"/>
          <w:divBdr>
            <w:top w:val="none" w:sz="0" w:space="0" w:color="auto"/>
            <w:left w:val="none" w:sz="0" w:space="0" w:color="auto"/>
            <w:bottom w:val="none" w:sz="0" w:space="0" w:color="auto"/>
            <w:right w:val="none" w:sz="0" w:space="0" w:color="auto"/>
          </w:divBdr>
        </w:div>
        <w:div w:id="742987098">
          <w:marLeft w:val="3330"/>
          <w:marRight w:val="0"/>
          <w:marTop w:val="0"/>
          <w:marBottom w:val="80"/>
          <w:divBdr>
            <w:top w:val="none" w:sz="0" w:space="0" w:color="auto"/>
            <w:left w:val="none" w:sz="0" w:space="0" w:color="auto"/>
            <w:bottom w:val="none" w:sz="0" w:space="0" w:color="auto"/>
            <w:right w:val="none" w:sz="0" w:space="0" w:color="auto"/>
          </w:divBdr>
        </w:div>
        <w:div w:id="438188336">
          <w:marLeft w:val="3330"/>
          <w:marRight w:val="0"/>
          <w:marTop w:val="0"/>
          <w:marBottom w:val="80"/>
          <w:divBdr>
            <w:top w:val="none" w:sz="0" w:space="0" w:color="auto"/>
            <w:left w:val="none" w:sz="0" w:space="0" w:color="auto"/>
            <w:bottom w:val="none" w:sz="0" w:space="0" w:color="auto"/>
            <w:right w:val="none" w:sz="0" w:space="0" w:color="auto"/>
          </w:divBdr>
        </w:div>
        <w:div w:id="174154129">
          <w:marLeft w:val="3330"/>
          <w:marRight w:val="0"/>
          <w:marTop w:val="0"/>
          <w:marBottom w:val="80"/>
          <w:divBdr>
            <w:top w:val="none" w:sz="0" w:space="0" w:color="auto"/>
            <w:left w:val="none" w:sz="0" w:space="0" w:color="auto"/>
            <w:bottom w:val="none" w:sz="0" w:space="0" w:color="auto"/>
            <w:right w:val="none" w:sz="0" w:space="0" w:color="auto"/>
          </w:divBdr>
        </w:div>
        <w:div w:id="246840735">
          <w:marLeft w:val="3330"/>
          <w:marRight w:val="0"/>
          <w:marTop w:val="0"/>
          <w:marBottom w:val="80"/>
          <w:divBdr>
            <w:top w:val="none" w:sz="0" w:space="0" w:color="auto"/>
            <w:left w:val="none" w:sz="0" w:space="0" w:color="auto"/>
            <w:bottom w:val="none" w:sz="0" w:space="0" w:color="auto"/>
            <w:right w:val="none" w:sz="0" w:space="0" w:color="auto"/>
          </w:divBdr>
        </w:div>
        <w:div w:id="1647396958">
          <w:marLeft w:val="3330"/>
          <w:marRight w:val="0"/>
          <w:marTop w:val="0"/>
          <w:marBottom w:val="80"/>
          <w:divBdr>
            <w:top w:val="none" w:sz="0" w:space="0" w:color="auto"/>
            <w:left w:val="none" w:sz="0" w:space="0" w:color="auto"/>
            <w:bottom w:val="none" w:sz="0" w:space="0" w:color="auto"/>
            <w:right w:val="none" w:sz="0" w:space="0" w:color="auto"/>
          </w:divBdr>
        </w:div>
        <w:div w:id="1715692478">
          <w:marLeft w:val="3330"/>
          <w:marRight w:val="0"/>
          <w:marTop w:val="0"/>
          <w:marBottom w:val="80"/>
          <w:divBdr>
            <w:top w:val="none" w:sz="0" w:space="0" w:color="auto"/>
            <w:left w:val="none" w:sz="0" w:space="0" w:color="auto"/>
            <w:bottom w:val="none" w:sz="0" w:space="0" w:color="auto"/>
            <w:right w:val="none" w:sz="0" w:space="0" w:color="auto"/>
          </w:divBdr>
        </w:div>
        <w:div w:id="79065869">
          <w:marLeft w:val="3330"/>
          <w:marRight w:val="0"/>
          <w:marTop w:val="0"/>
          <w:marBottom w:val="80"/>
          <w:divBdr>
            <w:top w:val="none" w:sz="0" w:space="0" w:color="auto"/>
            <w:left w:val="none" w:sz="0" w:space="0" w:color="auto"/>
            <w:bottom w:val="none" w:sz="0" w:space="0" w:color="auto"/>
            <w:right w:val="none" w:sz="0" w:space="0" w:color="auto"/>
          </w:divBdr>
        </w:div>
        <w:div w:id="1930460422">
          <w:marLeft w:val="3330"/>
          <w:marRight w:val="0"/>
          <w:marTop w:val="0"/>
          <w:marBottom w:val="80"/>
          <w:divBdr>
            <w:top w:val="none" w:sz="0" w:space="0" w:color="auto"/>
            <w:left w:val="none" w:sz="0" w:space="0" w:color="auto"/>
            <w:bottom w:val="none" w:sz="0" w:space="0" w:color="auto"/>
            <w:right w:val="none" w:sz="0" w:space="0" w:color="auto"/>
          </w:divBdr>
        </w:div>
        <w:div w:id="2090494375">
          <w:marLeft w:val="3330"/>
          <w:marRight w:val="0"/>
          <w:marTop w:val="0"/>
          <w:marBottom w:val="80"/>
          <w:divBdr>
            <w:top w:val="none" w:sz="0" w:space="0" w:color="auto"/>
            <w:left w:val="none" w:sz="0" w:space="0" w:color="auto"/>
            <w:bottom w:val="none" w:sz="0" w:space="0" w:color="auto"/>
            <w:right w:val="none" w:sz="0" w:space="0" w:color="auto"/>
          </w:divBdr>
        </w:div>
        <w:div w:id="1288127717">
          <w:marLeft w:val="3330"/>
          <w:marRight w:val="0"/>
          <w:marTop w:val="0"/>
          <w:marBottom w:val="80"/>
          <w:divBdr>
            <w:top w:val="none" w:sz="0" w:space="0" w:color="auto"/>
            <w:left w:val="none" w:sz="0" w:space="0" w:color="auto"/>
            <w:bottom w:val="none" w:sz="0" w:space="0" w:color="auto"/>
            <w:right w:val="none" w:sz="0" w:space="0" w:color="auto"/>
          </w:divBdr>
        </w:div>
        <w:div w:id="486167643">
          <w:marLeft w:val="3330"/>
          <w:marRight w:val="0"/>
          <w:marTop w:val="0"/>
          <w:marBottom w:val="80"/>
          <w:divBdr>
            <w:top w:val="none" w:sz="0" w:space="0" w:color="auto"/>
            <w:left w:val="none" w:sz="0" w:space="0" w:color="auto"/>
            <w:bottom w:val="none" w:sz="0" w:space="0" w:color="auto"/>
            <w:right w:val="none" w:sz="0" w:space="0" w:color="auto"/>
          </w:divBdr>
        </w:div>
        <w:div w:id="1291470737">
          <w:marLeft w:val="3330"/>
          <w:marRight w:val="0"/>
          <w:marTop w:val="0"/>
          <w:marBottom w:val="80"/>
          <w:divBdr>
            <w:top w:val="none" w:sz="0" w:space="0" w:color="auto"/>
            <w:left w:val="none" w:sz="0" w:space="0" w:color="auto"/>
            <w:bottom w:val="none" w:sz="0" w:space="0" w:color="auto"/>
            <w:right w:val="none" w:sz="0" w:space="0" w:color="auto"/>
          </w:divBdr>
        </w:div>
        <w:div w:id="702095590">
          <w:marLeft w:val="3330"/>
          <w:marRight w:val="0"/>
          <w:marTop w:val="0"/>
          <w:marBottom w:val="80"/>
          <w:divBdr>
            <w:top w:val="none" w:sz="0" w:space="0" w:color="auto"/>
            <w:left w:val="none" w:sz="0" w:space="0" w:color="auto"/>
            <w:bottom w:val="none" w:sz="0" w:space="0" w:color="auto"/>
            <w:right w:val="none" w:sz="0" w:space="0" w:color="auto"/>
          </w:divBdr>
        </w:div>
        <w:div w:id="465049330">
          <w:marLeft w:val="3330"/>
          <w:marRight w:val="0"/>
          <w:marTop w:val="0"/>
          <w:marBottom w:val="80"/>
          <w:divBdr>
            <w:top w:val="none" w:sz="0" w:space="0" w:color="auto"/>
            <w:left w:val="none" w:sz="0" w:space="0" w:color="auto"/>
            <w:bottom w:val="none" w:sz="0" w:space="0" w:color="auto"/>
            <w:right w:val="none" w:sz="0" w:space="0" w:color="auto"/>
          </w:divBdr>
        </w:div>
        <w:div w:id="1590119586">
          <w:marLeft w:val="3330"/>
          <w:marRight w:val="0"/>
          <w:marTop w:val="0"/>
          <w:marBottom w:val="80"/>
          <w:divBdr>
            <w:top w:val="none" w:sz="0" w:space="0" w:color="auto"/>
            <w:left w:val="none" w:sz="0" w:space="0" w:color="auto"/>
            <w:bottom w:val="none" w:sz="0" w:space="0" w:color="auto"/>
            <w:right w:val="none" w:sz="0" w:space="0" w:color="auto"/>
          </w:divBdr>
        </w:div>
        <w:div w:id="2063020273">
          <w:marLeft w:val="3330"/>
          <w:marRight w:val="0"/>
          <w:marTop w:val="0"/>
          <w:marBottom w:val="80"/>
          <w:divBdr>
            <w:top w:val="none" w:sz="0" w:space="0" w:color="auto"/>
            <w:left w:val="none" w:sz="0" w:space="0" w:color="auto"/>
            <w:bottom w:val="none" w:sz="0" w:space="0" w:color="auto"/>
            <w:right w:val="none" w:sz="0" w:space="0" w:color="auto"/>
          </w:divBdr>
        </w:div>
        <w:div w:id="793599232">
          <w:marLeft w:val="3330"/>
          <w:marRight w:val="0"/>
          <w:marTop w:val="0"/>
          <w:marBottom w:val="80"/>
          <w:divBdr>
            <w:top w:val="none" w:sz="0" w:space="0" w:color="auto"/>
            <w:left w:val="none" w:sz="0" w:space="0" w:color="auto"/>
            <w:bottom w:val="none" w:sz="0" w:space="0" w:color="auto"/>
            <w:right w:val="none" w:sz="0" w:space="0" w:color="auto"/>
          </w:divBdr>
        </w:div>
        <w:div w:id="1593124328">
          <w:marLeft w:val="3330"/>
          <w:marRight w:val="0"/>
          <w:marTop w:val="0"/>
          <w:marBottom w:val="80"/>
          <w:divBdr>
            <w:top w:val="none" w:sz="0" w:space="0" w:color="auto"/>
            <w:left w:val="none" w:sz="0" w:space="0" w:color="auto"/>
            <w:bottom w:val="none" w:sz="0" w:space="0" w:color="auto"/>
            <w:right w:val="none" w:sz="0" w:space="0" w:color="auto"/>
          </w:divBdr>
        </w:div>
        <w:div w:id="1346325560">
          <w:marLeft w:val="3330"/>
          <w:marRight w:val="0"/>
          <w:marTop w:val="0"/>
          <w:marBottom w:val="80"/>
          <w:divBdr>
            <w:top w:val="none" w:sz="0" w:space="0" w:color="auto"/>
            <w:left w:val="none" w:sz="0" w:space="0" w:color="auto"/>
            <w:bottom w:val="none" w:sz="0" w:space="0" w:color="auto"/>
            <w:right w:val="none" w:sz="0" w:space="0" w:color="auto"/>
          </w:divBdr>
        </w:div>
        <w:div w:id="403335472">
          <w:marLeft w:val="3330"/>
          <w:marRight w:val="0"/>
          <w:marTop w:val="0"/>
          <w:marBottom w:val="80"/>
          <w:divBdr>
            <w:top w:val="none" w:sz="0" w:space="0" w:color="auto"/>
            <w:left w:val="none" w:sz="0" w:space="0" w:color="auto"/>
            <w:bottom w:val="none" w:sz="0" w:space="0" w:color="auto"/>
            <w:right w:val="none" w:sz="0" w:space="0" w:color="auto"/>
          </w:divBdr>
        </w:div>
        <w:div w:id="65686202">
          <w:marLeft w:val="3330"/>
          <w:marRight w:val="0"/>
          <w:marTop w:val="0"/>
          <w:marBottom w:val="80"/>
          <w:divBdr>
            <w:top w:val="none" w:sz="0" w:space="0" w:color="auto"/>
            <w:left w:val="none" w:sz="0" w:space="0" w:color="auto"/>
            <w:bottom w:val="none" w:sz="0" w:space="0" w:color="auto"/>
            <w:right w:val="none" w:sz="0" w:space="0" w:color="auto"/>
          </w:divBdr>
        </w:div>
        <w:div w:id="1391659664">
          <w:marLeft w:val="3330"/>
          <w:marRight w:val="0"/>
          <w:marTop w:val="0"/>
          <w:marBottom w:val="80"/>
          <w:divBdr>
            <w:top w:val="none" w:sz="0" w:space="0" w:color="auto"/>
            <w:left w:val="none" w:sz="0" w:space="0" w:color="auto"/>
            <w:bottom w:val="none" w:sz="0" w:space="0" w:color="auto"/>
            <w:right w:val="none" w:sz="0" w:space="0" w:color="auto"/>
          </w:divBdr>
        </w:div>
        <w:div w:id="890270337">
          <w:marLeft w:val="3330"/>
          <w:marRight w:val="0"/>
          <w:marTop w:val="0"/>
          <w:marBottom w:val="80"/>
          <w:divBdr>
            <w:top w:val="none" w:sz="0" w:space="0" w:color="auto"/>
            <w:left w:val="none" w:sz="0" w:space="0" w:color="auto"/>
            <w:bottom w:val="none" w:sz="0" w:space="0" w:color="auto"/>
            <w:right w:val="none" w:sz="0" w:space="0" w:color="auto"/>
          </w:divBdr>
        </w:div>
        <w:div w:id="1997876933">
          <w:marLeft w:val="3330"/>
          <w:marRight w:val="0"/>
          <w:marTop w:val="0"/>
          <w:marBottom w:val="80"/>
          <w:divBdr>
            <w:top w:val="none" w:sz="0" w:space="0" w:color="auto"/>
            <w:left w:val="none" w:sz="0" w:space="0" w:color="auto"/>
            <w:bottom w:val="none" w:sz="0" w:space="0" w:color="auto"/>
            <w:right w:val="none" w:sz="0" w:space="0" w:color="auto"/>
          </w:divBdr>
        </w:div>
        <w:div w:id="1168442876">
          <w:marLeft w:val="3330"/>
          <w:marRight w:val="0"/>
          <w:marTop w:val="0"/>
          <w:marBottom w:val="80"/>
          <w:divBdr>
            <w:top w:val="none" w:sz="0" w:space="0" w:color="auto"/>
            <w:left w:val="none" w:sz="0" w:space="0" w:color="auto"/>
            <w:bottom w:val="none" w:sz="0" w:space="0" w:color="auto"/>
            <w:right w:val="none" w:sz="0" w:space="0" w:color="auto"/>
          </w:divBdr>
        </w:div>
        <w:div w:id="716898783">
          <w:marLeft w:val="3330"/>
          <w:marRight w:val="0"/>
          <w:marTop w:val="0"/>
          <w:marBottom w:val="80"/>
          <w:divBdr>
            <w:top w:val="none" w:sz="0" w:space="0" w:color="auto"/>
            <w:left w:val="none" w:sz="0" w:space="0" w:color="auto"/>
            <w:bottom w:val="none" w:sz="0" w:space="0" w:color="auto"/>
            <w:right w:val="none" w:sz="0" w:space="0" w:color="auto"/>
          </w:divBdr>
        </w:div>
        <w:div w:id="1541894845">
          <w:marLeft w:val="3330"/>
          <w:marRight w:val="0"/>
          <w:marTop w:val="0"/>
          <w:marBottom w:val="80"/>
          <w:divBdr>
            <w:top w:val="none" w:sz="0" w:space="0" w:color="auto"/>
            <w:left w:val="none" w:sz="0" w:space="0" w:color="auto"/>
            <w:bottom w:val="none" w:sz="0" w:space="0" w:color="auto"/>
            <w:right w:val="none" w:sz="0" w:space="0" w:color="auto"/>
          </w:divBdr>
        </w:div>
        <w:div w:id="1592540837">
          <w:marLeft w:val="3330"/>
          <w:marRight w:val="0"/>
          <w:marTop w:val="0"/>
          <w:marBottom w:val="80"/>
          <w:divBdr>
            <w:top w:val="none" w:sz="0" w:space="0" w:color="auto"/>
            <w:left w:val="none" w:sz="0" w:space="0" w:color="auto"/>
            <w:bottom w:val="none" w:sz="0" w:space="0" w:color="auto"/>
            <w:right w:val="none" w:sz="0" w:space="0" w:color="auto"/>
          </w:divBdr>
        </w:div>
        <w:div w:id="1602298020">
          <w:marLeft w:val="3330"/>
          <w:marRight w:val="0"/>
          <w:marTop w:val="0"/>
          <w:marBottom w:val="80"/>
          <w:divBdr>
            <w:top w:val="none" w:sz="0" w:space="0" w:color="auto"/>
            <w:left w:val="none" w:sz="0" w:space="0" w:color="auto"/>
            <w:bottom w:val="none" w:sz="0" w:space="0" w:color="auto"/>
            <w:right w:val="none" w:sz="0" w:space="0" w:color="auto"/>
          </w:divBdr>
        </w:div>
        <w:div w:id="1097755607">
          <w:marLeft w:val="3330"/>
          <w:marRight w:val="0"/>
          <w:marTop w:val="0"/>
          <w:marBottom w:val="80"/>
          <w:divBdr>
            <w:top w:val="none" w:sz="0" w:space="0" w:color="auto"/>
            <w:left w:val="none" w:sz="0" w:space="0" w:color="auto"/>
            <w:bottom w:val="none" w:sz="0" w:space="0" w:color="auto"/>
            <w:right w:val="none" w:sz="0" w:space="0" w:color="auto"/>
          </w:divBdr>
        </w:div>
        <w:div w:id="1236744139">
          <w:marLeft w:val="3330"/>
          <w:marRight w:val="0"/>
          <w:marTop w:val="0"/>
          <w:marBottom w:val="80"/>
          <w:divBdr>
            <w:top w:val="none" w:sz="0" w:space="0" w:color="auto"/>
            <w:left w:val="none" w:sz="0" w:space="0" w:color="auto"/>
            <w:bottom w:val="none" w:sz="0" w:space="0" w:color="auto"/>
            <w:right w:val="none" w:sz="0" w:space="0" w:color="auto"/>
          </w:divBdr>
        </w:div>
        <w:div w:id="232397066">
          <w:marLeft w:val="3330"/>
          <w:marRight w:val="0"/>
          <w:marTop w:val="0"/>
          <w:marBottom w:val="80"/>
          <w:divBdr>
            <w:top w:val="none" w:sz="0" w:space="0" w:color="auto"/>
            <w:left w:val="none" w:sz="0" w:space="0" w:color="auto"/>
            <w:bottom w:val="none" w:sz="0" w:space="0" w:color="auto"/>
            <w:right w:val="none" w:sz="0" w:space="0" w:color="auto"/>
          </w:divBdr>
        </w:div>
        <w:div w:id="578490916">
          <w:marLeft w:val="3330"/>
          <w:marRight w:val="0"/>
          <w:marTop w:val="0"/>
          <w:marBottom w:val="80"/>
          <w:divBdr>
            <w:top w:val="none" w:sz="0" w:space="0" w:color="auto"/>
            <w:left w:val="none" w:sz="0" w:space="0" w:color="auto"/>
            <w:bottom w:val="none" w:sz="0" w:space="0" w:color="auto"/>
            <w:right w:val="none" w:sz="0" w:space="0" w:color="auto"/>
          </w:divBdr>
        </w:div>
        <w:div w:id="18167900">
          <w:marLeft w:val="3330"/>
          <w:marRight w:val="0"/>
          <w:marTop w:val="0"/>
          <w:marBottom w:val="80"/>
          <w:divBdr>
            <w:top w:val="none" w:sz="0" w:space="0" w:color="auto"/>
            <w:left w:val="none" w:sz="0" w:space="0" w:color="auto"/>
            <w:bottom w:val="none" w:sz="0" w:space="0" w:color="auto"/>
            <w:right w:val="none" w:sz="0" w:space="0" w:color="auto"/>
          </w:divBdr>
        </w:div>
        <w:div w:id="977615451">
          <w:marLeft w:val="3330"/>
          <w:marRight w:val="0"/>
          <w:marTop w:val="0"/>
          <w:marBottom w:val="80"/>
          <w:divBdr>
            <w:top w:val="none" w:sz="0" w:space="0" w:color="auto"/>
            <w:left w:val="none" w:sz="0" w:space="0" w:color="auto"/>
            <w:bottom w:val="none" w:sz="0" w:space="0" w:color="auto"/>
            <w:right w:val="none" w:sz="0" w:space="0" w:color="auto"/>
          </w:divBdr>
        </w:div>
        <w:div w:id="1056854146">
          <w:marLeft w:val="3330"/>
          <w:marRight w:val="0"/>
          <w:marTop w:val="0"/>
          <w:marBottom w:val="80"/>
          <w:divBdr>
            <w:top w:val="none" w:sz="0" w:space="0" w:color="auto"/>
            <w:left w:val="none" w:sz="0" w:space="0" w:color="auto"/>
            <w:bottom w:val="none" w:sz="0" w:space="0" w:color="auto"/>
            <w:right w:val="none" w:sz="0" w:space="0" w:color="auto"/>
          </w:divBdr>
        </w:div>
        <w:div w:id="977683970">
          <w:marLeft w:val="3330"/>
          <w:marRight w:val="0"/>
          <w:marTop w:val="0"/>
          <w:marBottom w:val="80"/>
          <w:divBdr>
            <w:top w:val="none" w:sz="0" w:space="0" w:color="auto"/>
            <w:left w:val="none" w:sz="0" w:space="0" w:color="auto"/>
            <w:bottom w:val="none" w:sz="0" w:space="0" w:color="auto"/>
            <w:right w:val="none" w:sz="0" w:space="0" w:color="auto"/>
          </w:divBdr>
        </w:div>
        <w:div w:id="1280992893">
          <w:marLeft w:val="3330"/>
          <w:marRight w:val="0"/>
          <w:marTop w:val="0"/>
          <w:marBottom w:val="80"/>
          <w:divBdr>
            <w:top w:val="none" w:sz="0" w:space="0" w:color="auto"/>
            <w:left w:val="none" w:sz="0" w:space="0" w:color="auto"/>
            <w:bottom w:val="none" w:sz="0" w:space="0" w:color="auto"/>
            <w:right w:val="none" w:sz="0" w:space="0" w:color="auto"/>
          </w:divBdr>
        </w:div>
        <w:div w:id="2107924864">
          <w:marLeft w:val="3330"/>
          <w:marRight w:val="0"/>
          <w:marTop w:val="0"/>
          <w:marBottom w:val="80"/>
          <w:divBdr>
            <w:top w:val="none" w:sz="0" w:space="0" w:color="auto"/>
            <w:left w:val="none" w:sz="0" w:space="0" w:color="auto"/>
            <w:bottom w:val="none" w:sz="0" w:space="0" w:color="auto"/>
            <w:right w:val="none" w:sz="0" w:space="0" w:color="auto"/>
          </w:divBdr>
        </w:div>
        <w:div w:id="2111584418">
          <w:marLeft w:val="3330"/>
          <w:marRight w:val="0"/>
          <w:marTop w:val="0"/>
          <w:marBottom w:val="80"/>
          <w:divBdr>
            <w:top w:val="none" w:sz="0" w:space="0" w:color="auto"/>
            <w:left w:val="none" w:sz="0" w:space="0" w:color="auto"/>
            <w:bottom w:val="none" w:sz="0" w:space="0" w:color="auto"/>
            <w:right w:val="none" w:sz="0" w:space="0" w:color="auto"/>
          </w:divBdr>
        </w:div>
        <w:div w:id="1115098043">
          <w:marLeft w:val="3330"/>
          <w:marRight w:val="0"/>
          <w:marTop w:val="0"/>
          <w:marBottom w:val="80"/>
          <w:divBdr>
            <w:top w:val="none" w:sz="0" w:space="0" w:color="auto"/>
            <w:left w:val="none" w:sz="0" w:space="0" w:color="auto"/>
            <w:bottom w:val="none" w:sz="0" w:space="0" w:color="auto"/>
            <w:right w:val="none" w:sz="0" w:space="0" w:color="auto"/>
          </w:divBdr>
        </w:div>
        <w:div w:id="38671305">
          <w:marLeft w:val="3330"/>
          <w:marRight w:val="0"/>
          <w:marTop w:val="0"/>
          <w:marBottom w:val="80"/>
          <w:divBdr>
            <w:top w:val="none" w:sz="0" w:space="0" w:color="auto"/>
            <w:left w:val="none" w:sz="0" w:space="0" w:color="auto"/>
            <w:bottom w:val="none" w:sz="0" w:space="0" w:color="auto"/>
            <w:right w:val="none" w:sz="0" w:space="0" w:color="auto"/>
          </w:divBdr>
        </w:div>
        <w:div w:id="122043299">
          <w:marLeft w:val="3330"/>
          <w:marRight w:val="0"/>
          <w:marTop w:val="0"/>
          <w:marBottom w:val="80"/>
          <w:divBdr>
            <w:top w:val="none" w:sz="0" w:space="0" w:color="auto"/>
            <w:left w:val="none" w:sz="0" w:space="0" w:color="auto"/>
            <w:bottom w:val="none" w:sz="0" w:space="0" w:color="auto"/>
            <w:right w:val="none" w:sz="0" w:space="0" w:color="auto"/>
          </w:divBdr>
        </w:div>
        <w:div w:id="2058159662">
          <w:marLeft w:val="3330"/>
          <w:marRight w:val="0"/>
          <w:marTop w:val="0"/>
          <w:marBottom w:val="80"/>
          <w:divBdr>
            <w:top w:val="none" w:sz="0" w:space="0" w:color="auto"/>
            <w:left w:val="none" w:sz="0" w:space="0" w:color="auto"/>
            <w:bottom w:val="none" w:sz="0" w:space="0" w:color="auto"/>
            <w:right w:val="none" w:sz="0" w:space="0" w:color="auto"/>
          </w:divBdr>
        </w:div>
        <w:div w:id="575752253">
          <w:marLeft w:val="3330"/>
          <w:marRight w:val="0"/>
          <w:marTop w:val="0"/>
          <w:marBottom w:val="80"/>
          <w:divBdr>
            <w:top w:val="none" w:sz="0" w:space="0" w:color="auto"/>
            <w:left w:val="none" w:sz="0" w:space="0" w:color="auto"/>
            <w:bottom w:val="none" w:sz="0" w:space="0" w:color="auto"/>
            <w:right w:val="none" w:sz="0" w:space="0" w:color="auto"/>
          </w:divBdr>
        </w:div>
        <w:div w:id="1815373255">
          <w:marLeft w:val="3330"/>
          <w:marRight w:val="0"/>
          <w:marTop w:val="0"/>
          <w:marBottom w:val="80"/>
          <w:divBdr>
            <w:top w:val="none" w:sz="0" w:space="0" w:color="auto"/>
            <w:left w:val="none" w:sz="0" w:space="0" w:color="auto"/>
            <w:bottom w:val="none" w:sz="0" w:space="0" w:color="auto"/>
            <w:right w:val="none" w:sz="0" w:space="0" w:color="auto"/>
          </w:divBdr>
        </w:div>
        <w:div w:id="501896839">
          <w:marLeft w:val="3330"/>
          <w:marRight w:val="0"/>
          <w:marTop w:val="0"/>
          <w:marBottom w:val="80"/>
          <w:divBdr>
            <w:top w:val="none" w:sz="0" w:space="0" w:color="auto"/>
            <w:left w:val="none" w:sz="0" w:space="0" w:color="auto"/>
            <w:bottom w:val="none" w:sz="0" w:space="0" w:color="auto"/>
            <w:right w:val="none" w:sz="0" w:space="0" w:color="auto"/>
          </w:divBdr>
        </w:div>
        <w:div w:id="315576159">
          <w:marLeft w:val="3330"/>
          <w:marRight w:val="0"/>
          <w:marTop w:val="0"/>
          <w:marBottom w:val="80"/>
          <w:divBdr>
            <w:top w:val="none" w:sz="0" w:space="0" w:color="auto"/>
            <w:left w:val="none" w:sz="0" w:space="0" w:color="auto"/>
            <w:bottom w:val="none" w:sz="0" w:space="0" w:color="auto"/>
            <w:right w:val="none" w:sz="0" w:space="0" w:color="auto"/>
          </w:divBdr>
        </w:div>
        <w:div w:id="528032526">
          <w:marLeft w:val="3330"/>
          <w:marRight w:val="0"/>
          <w:marTop w:val="0"/>
          <w:marBottom w:val="80"/>
          <w:divBdr>
            <w:top w:val="none" w:sz="0" w:space="0" w:color="auto"/>
            <w:left w:val="none" w:sz="0" w:space="0" w:color="auto"/>
            <w:bottom w:val="none" w:sz="0" w:space="0" w:color="auto"/>
            <w:right w:val="none" w:sz="0" w:space="0" w:color="auto"/>
          </w:divBdr>
        </w:div>
        <w:div w:id="1336110812">
          <w:marLeft w:val="3330"/>
          <w:marRight w:val="0"/>
          <w:marTop w:val="0"/>
          <w:marBottom w:val="80"/>
          <w:divBdr>
            <w:top w:val="none" w:sz="0" w:space="0" w:color="auto"/>
            <w:left w:val="none" w:sz="0" w:space="0" w:color="auto"/>
            <w:bottom w:val="none" w:sz="0" w:space="0" w:color="auto"/>
            <w:right w:val="none" w:sz="0" w:space="0" w:color="auto"/>
          </w:divBdr>
        </w:div>
        <w:div w:id="503591252">
          <w:marLeft w:val="3330"/>
          <w:marRight w:val="0"/>
          <w:marTop w:val="0"/>
          <w:marBottom w:val="80"/>
          <w:divBdr>
            <w:top w:val="none" w:sz="0" w:space="0" w:color="auto"/>
            <w:left w:val="none" w:sz="0" w:space="0" w:color="auto"/>
            <w:bottom w:val="none" w:sz="0" w:space="0" w:color="auto"/>
            <w:right w:val="none" w:sz="0" w:space="0" w:color="auto"/>
          </w:divBdr>
        </w:div>
        <w:div w:id="1897818420">
          <w:marLeft w:val="3330"/>
          <w:marRight w:val="0"/>
          <w:marTop w:val="0"/>
          <w:marBottom w:val="80"/>
          <w:divBdr>
            <w:top w:val="none" w:sz="0" w:space="0" w:color="auto"/>
            <w:left w:val="none" w:sz="0" w:space="0" w:color="auto"/>
            <w:bottom w:val="none" w:sz="0" w:space="0" w:color="auto"/>
            <w:right w:val="none" w:sz="0" w:space="0" w:color="auto"/>
          </w:divBdr>
        </w:div>
        <w:div w:id="414518080">
          <w:marLeft w:val="3330"/>
          <w:marRight w:val="0"/>
          <w:marTop w:val="0"/>
          <w:marBottom w:val="80"/>
          <w:divBdr>
            <w:top w:val="none" w:sz="0" w:space="0" w:color="auto"/>
            <w:left w:val="none" w:sz="0" w:space="0" w:color="auto"/>
            <w:bottom w:val="none" w:sz="0" w:space="0" w:color="auto"/>
            <w:right w:val="none" w:sz="0" w:space="0" w:color="auto"/>
          </w:divBdr>
        </w:div>
        <w:div w:id="734163275">
          <w:marLeft w:val="3330"/>
          <w:marRight w:val="0"/>
          <w:marTop w:val="0"/>
          <w:marBottom w:val="80"/>
          <w:divBdr>
            <w:top w:val="none" w:sz="0" w:space="0" w:color="auto"/>
            <w:left w:val="none" w:sz="0" w:space="0" w:color="auto"/>
            <w:bottom w:val="none" w:sz="0" w:space="0" w:color="auto"/>
            <w:right w:val="none" w:sz="0" w:space="0" w:color="auto"/>
          </w:divBdr>
        </w:div>
        <w:div w:id="2115204507">
          <w:marLeft w:val="3330"/>
          <w:marRight w:val="0"/>
          <w:marTop w:val="0"/>
          <w:marBottom w:val="80"/>
          <w:divBdr>
            <w:top w:val="none" w:sz="0" w:space="0" w:color="auto"/>
            <w:left w:val="none" w:sz="0" w:space="0" w:color="auto"/>
            <w:bottom w:val="none" w:sz="0" w:space="0" w:color="auto"/>
            <w:right w:val="none" w:sz="0" w:space="0" w:color="auto"/>
          </w:divBdr>
        </w:div>
        <w:div w:id="1571770818">
          <w:marLeft w:val="3330"/>
          <w:marRight w:val="0"/>
          <w:marTop w:val="0"/>
          <w:marBottom w:val="80"/>
          <w:divBdr>
            <w:top w:val="none" w:sz="0" w:space="0" w:color="auto"/>
            <w:left w:val="none" w:sz="0" w:space="0" w:color="auto"/>
            <w:bottom w:val="none" w:sz="0" w:space="0" w:color="auto"/>
            <w:right w:val="none" w:sz="0" w:space="0" w:color="auto"/>
          </w:divBdr>
        </w:div>
        <w:div w:id="622926567">
          <w:marLeft w:val="3330"/>
          <w:marRight w:val="0"/>
          <w:marTop w:val="0"/>
          <w:marBottom w:val="80"/>
          <w:divBdr>
            <w:top w:val="none" w:sz="0" w:space="0" w:color="auto"/>
            <w:left w:val="none" w:sz="0" w:space="0" w:color="auto"/>
            <w:bottom w:val="none" w:sz="0" w:space="0" w:color="auto"/>
            <w:right w:val="none" w:sz="0" w:space="0" w:color="auto"/>
          </w:divBdr>
        </w:div>
        <w:div w:id="294875406">
          <w:marLeft w:val="3330"/>
          <w:marRight w:val="0"/>
          <w:marTop w:val="0"/>
          <w:marBottom w:val="80"/>
          <w:divBdr>
            <w:top w:val="none" w:sz="0" w:space="0" w:color="auto"/>
            <w:left w:val="none" w:sz="0" w:space="0" w:color="auto"/>
            <w:bottom w:val="none" w:sz="0" w:space="0" w:color="auto"/>
            <w:right w:val="none" w:sz="0" w:space="0" w:color="auto"/>
          </w:divBdr>
        </w:div>
        <w:div w:id="1042364641">
          <w:marLeft w:val="3330"/>
          <w:marRight w:val="0"/>
          <w:marTop w:val="0"/>
          <w:marBottom w:val="80"/>
          <w:divBdr>
            <w:top w:val="none" w:sz="0" w:space="0" w:color="auto"/>
            <w:left w:val="none" w:sz="0" w:space="0" w:color="auto"/>
            <w:bottom w:val="none" w:sz="0" w:space="0" w:color="auto"/>
            <w:right w:val="none" w:sz="0" w:space="0" w:color="auto"/>
          </w:divBdr>
        </w:div>
        <w:div w:id="590285985">
          <w:marLeft w:val="3330"/>
          <w:marRight w:val="0"/>
          <w:marTop w:val="0"/>
          <w:marBottom w:val="80"/>
          <w:divBdr>
            <w:top w:val="none" w:sz="0" w:space="0" w:color="auto"/>
            <w:left w:val="none" w:sz="0" w:space="0" w:color="auto"/>
            <w:bottom w:val="none" w:sz="0" w:space="0" w:color="auto"/>
            <w:right w:val="none" w:sz="0" w:space="0" w:color="auto"/>
          </w:divBdr>
        </w:div>
        <w:div w:id="146241339">
          <w:marLeft w:val="3330"/>
          <w:marRight w:val="0"/>
          <w:marTop w:val="0"/>
          <w:marBottom w:val="80"/>
          <w:divBdr>
            <w:top w:val="none" w:sz="0" w:space="0" w:color="auto"/>
            <w:left w:val="none" w:sz="0" w:space="0" w:color="auto"/>
            <w:bottom w:val="none" w:sz="0" w:space="0" w:color="auto"/>
            <w:right w:val="none" w:sz="0" w:space="0" w:color="auto"/>
          </w:divBdr>
        </w:div>
        <w:div w:id="1273855253">
          <w:marLeft w:val="3330"/>
          <w:marRight w:val="0"/>
          <w:marTop w:val="0"/>
          <w:marBottom w:val="80"/>
          <w:divBdr>
            <w:top w:val="none" w:sz="0" w:space="0" w:color="auto"/>
            <w:left w:val="none" w:sz="0" w:space="0" w:color="auto"/>
            <w:bottom w:val="none" w:sz="0" w:space="0" w:color="auto"/>
            <w:right w:val="none" w:sz="0" w:space="0" w:color="auto"/>
          </w:divBdr>
        </w:div>
        <w:div w:id="1127316487">
          <w:marLeft w:val="3330"/>
          <w:marRight w:val="0"/>
          <w:marTop w:val="0"/>
          <w:marBottom w:val="80"/>
          <w:divBdr>
            <w:top w:val="none" w:sz="0" w:space="0" w:color="auto"/>
            <w:left w:val="none" w:sz="0" w:space="0" w:color="auto"/>
            <w:bottom w:val="none" w:sz="0" w:space="0" w:color="auto"/>
            <w:right w:val="none" w:sz="0" w:space="0" w:color="auto"/>
          </w:divBdr>
        </w:div>
        <w:div w:id="1190947957">
          <w:marLeft w:val="3330"/>
          <w:marRight w:val="0"/>
          <w:marTop w:val="0"/>
          <w:marBottom w:val="80"/>
          <w:divBdr>
            <w:top w:val="none" w:sz="0" w:space="0" w:color="auto"/>
            <w:left w:val="none" w:sz="0" w:space="0" w:color="auto"/>
            <w:bottom w:val="none" w:sz="0" w:space="0" w:color="auto"/>
            <w:right w:val="none" w:sz="0" w:space="0" w:color="auto"/>
          </w:divBdr>
        </w:div>
        <w:div w:id="1901866654">
          <w:marLeft w:val="3330"/>
          <w:marRight w:val="0"/>
          <w:marTop w:val="0"/>
          <w:marBottom w:val="80"/>
          <w:divBdr>
            <w:top w:val="none" w:sz="0" w:space="0" w:color="auto"/>
            <w:left w:val="none" w:sz="0" w:space="0" w:color="auto"/>
            <w:bottom w:val="none" w:sz="0" w:space="0" w:color="auto"/>
            <w:right w:val="none" w:sz="0" w:space="0" w:color="auto"/>
          </w:divBdr>
        </w:div>
        <w:div w:id="1735853852">
          <w:marLeft w:val="3330"/>
          <w:marRight w:val="0"/>
          <w:marTop w:val="0"/>
          <w:marBottom w:val="80"/>
          <w:divBdr>
            <w:top w:val="none" w:sz="0" w:space="0" w:color="auto"/>
            <w:left w:val="none" w:sz="0" w:space="0" w:color="auto"/>
            <w:bottom w:val="none" w:sz="0" w:space="0" w:color="auto"/>
            <w:right w:val="none" w:sz="0" w:space="0" w:color="auto"/>
          </w:divBdr>
        </w:div>
        <w:div w:id="1092354467">
          <w:marLeft w:val="3330"/>
          <w:marRight w:val="0"/>
          <w:marTop w:val="0"/>
          <w:marBottom w:val="80"/>
          <w:divBdr>
            <w:top w:val="none" w:sz="0" w:space="0" w:color="auto"/>
            <w:left w:val="none" w:sz="0" w:space="0" w:color="auto"/>
            <w:bottom w:val="none" w:sz="0" w:space="0" w:color="auto"/>
            <w:right w:val="none" w:sz="0" w:space="0" w:color="auto"/>
          </w:divBdr>
        </w:div>
        <w:div w:id="1070692483">
          <w:marLeft w:val="3330"/>
          <w:marRight w:val="0"/>
          <w:marTop w:val="0"/>
          <w:marBottom w:val="80"/>
          <w:divBdr>
            <w:top w:val="none" w:sz="0" w:space="0" w:color="auto"/>
            <w:left w:val="none" w:sz="0" w:space="0" w:color="auto"/>
            <w:bottom w:val="none" w:sz="0" w:space="0" w:color="auto"/>
            <w:right w:val="none" w:sz="0" w:space="0" w:color="auto"/>
          </w:divBdr>
        </w:div>
        <w:div w:id="1681394223">
          <w:marLeft w:val="3330"/>
          <w:marRight w:val="0"/>
          <w:marTop w:val="0"/>
          <w:marBottom w:val="80"/>
          <w:divBdr>
            <w:top w:val="none" w:sz="0" w:space="0" w:color="auto"/>
            <w:left w:val="none" w:sz="0" w:space="0" w:color="auto"/>
            <w:bottom w:val="none" w:sz="0" w:space="0" w:color="auto"/>
            <w:right w:val="none" w:sz="0" w:space="0" w:color="auto"/>
          </w:divBdr>
        </w:div>
        <w:div w:id="1212689337">
          <w:marLeft w:val="3330"/>
          <w:marRight w:val="0"/>
          <w:marTop w:val="0"/>
          <w:marBottom w:val="80"/>
          <w:divBdr>
            <w:top w:val="none" w:sz="0" w:space="0" w:color="auto"/>
            <w:left w:val="none" w:sz="0" w:space="0" w:color="auto"/>
            <w:bottom w:val="none" w:sz="0" w:space="0" w:color="auto"/>
            <w:right w:val="none" w:sz="0" w:space="0" w:color="auto"/>
          </w:divBdr>
        </w:div>
        <w:div w:id="1821147016">
          <w:marLeft w:val="3330"/>
          <w:marRight w:val="0"/>
          <w:marTop w:val="0"/>
          <w:marBottom w:val="80"/>
          <w:divBdr>
            <w:top w:val="none" w:sz="0" w:space="0" w:color="auto"/>
            <w:left w:val="none" w:sz="0" w:space="0" w:color="auto"/>
            <w:bottom w:val="none" w:sz="0" w:space="0" w:color="auto"/>
            <w:right w:val="none" w:sz="0" w:space="0" w:color="auto"/>
          </w:divBdr>
        </w:div>
        <w:div w:id="653414042">
          <w:marLeft w:val="3330"/>
          <w:marRight w:val="0"/>
          <w:marTop w:val="0"/>
          <w:marBottom w:val="80"/>
          <w:divBdr>
            <w:top w:val="none" w:sz="0" w:space="0" w:color="auto"/>
            <w:left w:val="none" w:sz="0" w:space="0" w:color="auto"/>
            <w:bottom w:val="none" w:sz="0" w:space="0" w:color="auto"/>
            <w:right w:val="none" w:sz="0" w:space="0" w:color="auto"/>
          </w:divBdr>
        </w:div>
        <w:div w:id="319818676">
          <w:marLeft w:val="3330"/>
          <w:marRight w:val="0"/>
          <w:marTop w:val="0"/>
          <w:marBottom w:val="80"/>
          <w:divBdr>
            <w:top w:val="none" w:sz="0" w:space="0" w:color="auto"/>
            <w:left w:val="none" w:sz="0" w:space="0" w:color="auto"/>
            <w:bottom w:val="none" w:sz="0" w:space="0" w:color="auto"/>
            <w:right w:val="none" w:sz="0" w:space="0" w:color="auto"/>
          </w:divBdr>
        </w:div>
        <w:div w:id="207954016">
          <w:marLeft w:val="3330"/>
          <w:marRight w:val="0"/>
          <w:marTop w:val="0"/>
          <w:marBottom w:val="80"/>
          <w:divBdr>
            <w:top w:val="none" w:sz="0" w:space="0" w:color="auto"/>
            <w:left w:val="none" w:sz="0" w:space="0" w:color="auto"/>
            <w:bottom w:val="none" w:sz="0" w:space="0" w:color="auto"/>
            <w:right w:val="none" w:sz="0" w:space="0" w:color="auto"/>
          </w:divBdr>
        </w:div>
        <w:div w:id="428047036">
          <w:marLeft w:val="3330"/>
          <w:marRight w:val="0"/>
          <w:marTop w:val="0"/>
          <w:marBottom w:val="80"/>
          <w:divBdr>
            <w:top w:val="none" w:sz="0" w:space="0" w:color="auto"/>
            <w:left w:val="none" w:sz="0" w:space="0" w:color="auto"/>
            <w:bottom w:val="none" w:sz="0" w:space="0" w:color="auto"/>
            <w:right w:val="none" w:sz="0" w:space="0" w:color="auto"/>
          </w:divBdr>
        </w:div>
        <w:div w:id="916742823">
          <w:marLeft w:val="3330"/>
          <w:marRight w:val="0"/>
          <w:marTop w:val="0"/>
          <w:marBottom w:val="80"/>
          <w:divBdr>
            <w:top w:val="none" w:sz="0" w:space="0" w:color="auto"/>
            <w:left w:val="none" w:sz="0" w:space="0" w:color="auto"/>
            <w:bottom w:val="none" w:sz="0" w:space="0" w:color="auto"/>
            <w:right w:val="none" w:sz="0" w:space="0" w:color="auto"/>
          </w:divBdr>
        </w:div>
        <w:div w:id="1489714643">
          <w:marLeft w:val="3330"/>
          <w:marRight w:val="0"/>
          <w:marTop w:val="0"/>
          <w:marBottom w:val="80"/>
          <w:divBdr>
            <w:top w:val="none" w:sz="0" w:space="0" w:color="auto"/>
            <w:left w:val="none" w:sz="0" w:space="0" w:color="auto"/>
            <w:bottom w:val="none" w:sz="0" w:space="0" w:color="auto"/>
            <w:right w:val="none" w:sz="0" w:space="0" w:color="auto"/>
          </w:divBdr>
        </w:div>
        <w:div w:id="1861238040">
          <w:marLeft w:val="3330"/>
          <w:marRight w:val="0"/>
          <w:marTop w:val="0"/>
          <w:marBottom w:val="80"/>
          <w:divBdr>
            <w:top w:val="none" w:sz="0" w:space="0" w:color="auto"/>
            <w:left w:val="none" w:sz="0" w:space="0" w:color="auto"/>
            <w:bottom w:val="none" w:sz="0" w:space="0" w:color="auto"/>
            <w:right w:val="none" w:sz="0" w:space="0" w:color="auto"/>
          </w:divBdr>
        </w:div>
        <w:div w:id="1744570752">
          <w:marLeft w:val="3330"/>
          <w:marRight w:val="0"/>
          <w:marTop w:val="0"/>
          <w:marBottom w:val="80"/>
          <w:divBdr>
            <w:top w:val="none" w:sz="0" w:space="0" w:color="auto"/>
            <w:left w:val="none" w:sz="0" w:space="0" w:color="auto"/>
            <w:bottom w:val="none" w:sz="0" w:space="0" w:color="auto"/>
            <w:right w:val="none" w:sz="0" w:space="0" w:color="auto"/>
          </w:divBdr>
        </w:div>
        <w:div w:id="183173534">
          <w:marLeft w:val="3330"/>
          <w:marRight w:val="0"/>
          <w:marTop w:val="0"/>
          <w:marBottom w:val="80"/>
          <w:divBdr>
            <w:top w:val="none" w:sz="0" w:space="0" w:color="auto"/>
            <w:left w:val="none" w:sz="0" w:space="0" w:color="auto"/>
            <w:bottom w:val="none" w:sz="0" w:space="0" w:color="auto"/>
            <w:right w:val="none" w:sz="0" w:space="0" w:color="auto"/>
          </w:divBdr>
        </w:div>
        <w:div w:id="271018720">
          <w:marLeft w:val="3330"/>
          <w:marRight w:val="0"/>
          <w:marTop w:val="0"/>
          <w:marBottom w:val="80"/>
          <w:divBdr>
            <w:top w:val="none" w:sz="0" w:space="0" w:color="auto"/>
            <w:left w:val="none" w:sz="0" w:space="0" w:color="auto"/>
            <w:bottom w:val="none" w:sz="0" w:space="0" w:color="auto"/>
            <w:right w:val="none" w:sz="0" w:space="0" w:color="auto"/>
          </w:divBdr>
        </w:div>
        <w:div w:id="750008561">
          <w:marLeft w:val="3330"/>
          <w:marRight w:val="0"/>
          <w:marTop w:val="0"/>
          <w:marBottom w:val="80"/>
          <w:divBdr>
            <w:top w:val="none" w:sz="0" w:space="0" w:color="auto"/>
            <w:left w:val="none" w:sz="0" w:space="0" w:color="auto"/>
            <w:bottom w:val="none" w:sz="0" w:space="0" w:color="auto"/>
            <w:right w:val="none" w:sz="0" w:space="0" w:color="auto"/>
          </w:divBdr>
        </w:div>
        <w:div w:id="289895428">
          <w:marLeft w:val="3330"/>
          <w:marRight w:val="0"/>
          <w:marTop w:val="0"/>
          <w:marBottom w:val="80"/>
          <w:divBdr>
            <w:top w:val="none" w:sz="0" w:space="0" w:color="auto"/>
            <w:left w:val="none" w:sz="0" w:space="0" w:color="auto"/>
            <w:bottom w:val="none" w:sz="0" w:space="0" w:color="auto"/>
            <w:right w:val="none" w:sz="0" w:space="0" w:color="auto"/>
          </w:divBdr>
        </w:div>
        <w:div w:id="1499615533">
          <w:marLeft w:val="3330"/>
          <w:marRight w:val="0"/>
          <w:marTop w:val="0"/>
          <w:marBottom w:val="80"/>
          <w:divBdr>
            <w:top w:val="none" w:sz="0" w:space="0" w:color="auto"/>
            <w:left w:val="none" w:sz="0" w:space="0" w:color="auto"/>
            <w:bottom w:val="none" w:sz="0" w:space="0" w:color="auto"/>
            <w:right w:val="none" w:sz="0" w:space="0" w:color="auto"/>
          </w:divBdr>
        </w:div>
        <w:div w:id="1284922947">
          <w:marLeft w:val="3330"/>
          <w:marRight w:val="0"/>
          <w:marTop w:val="0"/>
          <w:marBottom w:val="80"/>
          <w:divBdr>
            <w:top w:val="none" w:sz="0" w:space="0" w:color="auto"/>
            <w:left w:val="none" w:sz="0" w:space="0" w:color="auto"/>
            <w:bottom w:val="none" w:sz="0" w:space="0" w:color="auto"/>
            <w:right w:val="none" w:sz="0" w:space="0" w:color="auto"/>
          </w:divBdr>
        </w:div>
        <w:div w:id="1425296386">
          <w:marLeft w:val="3330"/>
          <w:marRight w:val="0"/>
          <w:marTop w:val="0"/>
          <w:marBottom w:val="80"/>
          <w:divBdr>
            <w:top w:val="none" w:sz="0" w:space="0" w:color="auto"/>
            <w:left w:val="none" w:sz="0" w:space="0" w:color="auto"/>
            <w:bottom w:val="none" w:sz="0" w:space="0" w:color="auto"/>
            <w:right w:val="none" w:sz="0" w:space="0" w:color="auto"/>
          </w:divBdr>
        </w:div>
        <w:div w:id="370571803">
          <w:marLeft w:val="3330"/>
          <w:marRight w:val="0"/>
          <w:marTop w:val="0"/>
          <w:marBottom w:val="80"/>
          <w:divBdr>
            <w:top w:val="none" w:sz="0" w:space="0" w:color="auto"/>
            <w:left w:val="none" w:sz="0" w:space="0" w:color="auto"/>
            <w:bottom w:val="none" w:sz="0" w:space="0" w:color="auto"/>
            <w:right w:val="none" w:sz="0" w:space="0" w:color="auto"/>
          </w:divBdr>
        </w:div>
        <w:div w:id="2059932700">
          <w:marLeft w:val="3330"/>
          <w:marRight w:val="0"/>
          <w:marTop w:val="0"/>
          <w:marBottom w:val="80"/>
          <w:divBdr>
            <w:top w:val="none" w:sz="0" w:space="0" w:color="auto"/>
            <w:left w:val="none" w:sz="0" w:space="0" w:color="auto"/>
            <w:bottom w:val="none" w:sz="0" w:space="0" w:color="auto"/>
            <w:right w:val="none" w:sz="0" w:space="0" w:color="auto"/>
          </w:divBdr>
        </w:div>
        <w:div w:id="1928273381">
          <w:marLeft w:val="3330"/>
          <w:marRight w:val="0"/>
          <w:marTop w:val="0"/>
          <w:marBottom w:val="80"/>
          <w:divBdr>
            <w:top w:val="none" w:sz="0" w:space="0" w:color="auto"/>
            <w:left w:val="none" w:sz="0" w:space="0" w:color="auto"/>
            <w:bottom w:val="none" w:sz="0" w:space="0" w:color="auto"/>
            <w:right w:val="none" w:sz="0" w:space="0" w:color="auto"/>
          </w:divBdr>
        </w:div>
        <w:div w:id="1478105604">
          <w:marLeft w:val="3330"/>
          <w:marRight w:val="0"/>
          <w:marTop w:val="0"/>
          <w:marBottom w:val="80"/>
          <w:divBdr>
            <w:top w:val="none" w:sz="0" w:space="0" w:color="auto"/>
            <w:left w:val="none" w:sz="0" w:space="0" w:color="auto"/>
            <w:bottom w:val="none" w:sz="0" w:space="0" w:color="auto"/>
            <w:right w:val="none" w:sz="0" w:space="0" w:color="auto"/>
          </w:divBdr>
        </w:div>
        <w:div w:id="665204349">
          <w:marLeft w:val="3330"/>
          <w:marRight w:val="0"/>
          <w:marTop w:val="0"/>
          <w:marBottom w:val="80"/>
          <w:divBdr>
            <w:top w:val="none" w:sz="0" w:space="0" w:color="auto"/>
            <w:left w:val="none" w:sz="0" w:space="0" w:color="auto"/>
            <w:bottom w:val="none" w:sz="0" w:space="0" w:color="auto"/>
            <w:right w:val="none" w:sz="0" w:space="0" w:color="auto"/>
          </w:divBdr>
        </w:div>
        <w:div w:id="1902598953">
          <w:marLeft w:val="3330"/>
          <w:marRight w:val="0"/>
          <w:marTop w:val="0"/>
          <w:marBottom w:val="80"/>
          <w:divBdr>
            <w:top w:val="none" w:sz="0" w:space="0" w:color="auto"/>
            <w:left w:val="none" w:sz="0" w:space="0" w:color="auto"/>
            <w:bottom w:val="none" w:sz="0" w:space="0" w:color="auto"/>
            <w:right w:val="none" w:sz="0" w:space="0" w:color="auto"/>
          </w:divBdr>
        </w:div>
        <w:div w:id="1660186255">
          <w:marLeft w:val="3330"/>
          <w:marRight w:val="0"/>
          <w:marTop w:val="0"/>
          <w:marBottom w:val="80"/>
          <w:divBdr>
            <w:top w:val="none" w:sz="0" w:space="0" w:color="auto"/>
            <w:left w:val="none" w:sz="0" w:space="0" w:color="auto"/>
            <w:bottom w:val="none" w:sz="0" w:space="0" w:color="auto"/>
            <w:right w:val="none" w:sz="0" w:space="0" w:color="auto"/>
          </w:divBdr>
        </w:div>
        <w:div w:id="128787836">
          <w:marLeft w:val="3330"/>
          <w:marRight w:val="0"/>
          <w:marTop w:val="0"/>
          <w:marBottom w:val="80"/>
          <w:divBdr>
            <w:top w:val="none" w:sz="0" w:space="0" w:color="auto"/>
            <w:left w:val="none" w:sz="0" w:space="0" w:color="auto"/>
            <w:bottom w:val="none" w:sz="0" w:space="0" w:color="auto"/>
            <w:right w:val="none" w:sz="0" w:space="0" w:color="auto"/>
          </w:divBdr>
        </w:div>
        <w:div w:id="614093590">
          <w:marLeft w:val="3330"/>
          <w:marRight w:val="0"/>
          <w:marTop w:val="0"/>
          <w:marBottom w:val="80"/>
          <w:divBdr>
            <w:top w:val="none" w:sz="0" w:space="0" w:color="auto"/>
            <w:left w:val="none" w:sz="0" w:space="0" w:color="auto"/>
            <w:bottom w:val="none" w:sz="0" w:space="0" w:color="auto"/>
            <w:right w:val="none" w:sz="0" w:space="0" w:color="auto"/>
          </w:divBdr>
        </w:div>
        <w:div w:id="587075755">
          <w:marLeft w:val="3330"/>
          <w:marRight w:val="0"/>
          <w:marTop w:val="0"/>
          <w:marBottom w:val="80"/>
          <w:divBdr>
            <w:top w:val="none" w:sz="0" w:space="0" w:color="auto"/>
            <w:left w:val="none" w:sz="0" w:space="0" w:color="auto"/>
            <w:bottom w:val="none" w:sz="0" w:space="0" w:color="auto"/>
            <w:right w:val="none" w:sz="0" w:space="0" w:color="auto"/>
          </w:divBdr>
        </w:div>
        <w:div w:id="1829441746">
          <w:marLeft w:val="3330"/>
          <w:marRight w:val="0"/>
          <w:marTop w:val="0"/>
          <w:marBottom w:val="80"/>
          <w:divBdr>
            <w:top w:val="none" w:sz="0" w:space="0" w:color="auto"/>
            <w:left w:val="none" w:sz="0" w:space="0" w:color="auto"/>
            <w:bottom w:val="none" w:sz="0" w:space="0" w:color="auto"/>
            <w:right w:val="none" w:sz="0" w:space="0" w:color="auto"/>
          </w:divBdr>
        </w:div>
        <w:div w:id="1747335897">
          <w:marLeft w:val="3330"/>
          <w:marRight w:val="0"/>
          <w:marTop w:val="0"/>
          <w:marBottom w:val="80"/>
          <w:divBdr>
            <w:top w:val="none" w:sz="0" w:space="0" w:color="auto"/>
            <w:left w:val="none" w:sz="0" w:space="0" w:color="auto"/>
            <w:bottom w:val="none" w:sz="0" w:space="0" w:color="auto"/>
            <w:right w:val="none" w:sz="0" w:space="0" w:color="auto"/>
          </w:divBdr>
        </w:div>
        <w:div w:id="967705631">
          <w:marLeft w:val="3330"/>
          <w:marRight w:val="0"/>
          <w:marTop w:val="0"/>
          <w:marBottom w:val="80"/>
          <w:divBdr>
            <w:top w:val="none" w:sz="0" w:space="0" w:color="auto"/>
            <w:left w:val="none" w:sz="0" w:space="0" w:color="auto"/>
            <w:bottom w:val="none" w:sz="0" w:space="0" w:color="auto"/>
            <w:right w:val="none" w:sz="0" w:space="0" w:color="auto"/>
          </w:divBdr>
        </w:div>
        <w:div w:id="747507490">
          <w:marLeft w:val="3330"/>
          <w:marRight w:val="0"/>
          <w:marTop w:val="0"/>
          <w:marBottom w:val="80"/>
          <w:divBdr>
            <w:top w:val="none" w:sz="0" w:space="0" w:color="auto"/>
            <w:left w:val="none" w:sz="0" w:space="0" w:color="auto"/>
            <w:bottom w:val="none" w:sz="0" w:space="0" w:color="auto"/>
            <w:right w:val="none" w:sz="0" w:space="0" w:color="auto"/>
          </w:divBdr>
        </w:div>
        <w:div w:id="488330064">
          <w:marLeft w:val="3330"/>
          <w:marRight w:val="0"/>
          <w:marTop w:val="0"/>
          <w:marBottom w:val="80"/>
          <w:divBdr>
            <w:top w:val="none" w:sz="0" w:space="0" w:color="auto"/>
            <w:left w:val="none" w:sz="0" w:space="0" w:color="auto"/>
            <w:bottom w:val="none" w:sz="0" w:space="0" w:color="auto"/>
            <w:right w:val="none" w:sz="0" w:space="0" w:color="auto"/>
          </w:divBdr>
        </w:div>
        <w:div w:id="1146779304">
          <w:marLeft w:val="3330"/>
          <w:marRight w:val="0"/>
          <w:marTop w:val="0"/>
          <w:marBottom w:val="80"/>
          <w:divBdr>
            <w:top w:val="none" w:sz="0" w:space="0" w:color="auto"/>
            <w:left w:val="none" w:sz="0" w:space="0" w:color="auto"/>
            <w:bottom w:val="none" w:sz="0" w:space="0" w:color="auto"/>
            <w:right w:val="none" w:sz="0" w:space="0" w:color="auto"/>
          </w:divBdr>
        </w:div>
        <w:div w:id="717781717">
          <w:marLeft w:val="3330"/>
          <w:marRight w:val="0"/>
          <w:marTop w:val="0"/>
          <w:marBottom w:val="80"/>
          <w:divBdr>
            <w:top w:val="none" w:sz="0" w:space="0" w:color="auto"/>
            <w:left w:val="none" w:sz="0" w:space="0" w:color="auto"/>
            <w:bottom w:val="none" w:sz="0" w:space="0" w:color="auto"/>
            <w:right w:val="none" w:sz="0" w:space="0" w:color="auto"/>
          </w:divBdr>
        </w:div>
        <w:div w:id="1689794952">
          <w:marLeft w:val="3330"/>
          <w:marRight w:val="0"/>
          <w:marTop w:val="0"/>
          <w:marBottom w:val="80"/>
          <w:divBdr>
            <w:top w:val="none" w:sz="0" w:space="0" w:color="auto"/>
            <w:left w:val="none" w:sz="0" w:space="0" w:color="auto"/>
            <w:bottom w:val="none" w:sz="0" w:space="0" w:color="auto"/>
            <w:right w:val="none" w:sz="0" w:space="0" w:color="auto"/>
          </w:divBdr>
        </w:div>
        <w:div w:id="831918774">
          <w:marLeft w:val="3330"/>
          <w:marRight w:val="0"/>
          <w:marTop w:val="0"/>
          <w:marBottom w:val="80"/>
          <w:divBdr>
            <w:top w:val="none" w:sz="0" w:space="0" w:color="auto"/>
            <w:left w:val="none" w:sz="0" w:space="0" w:color="auto"/>
            <w:bottom w:val="none" w:sz="0" w:space="0" w:color="auto"/>
            <w:right w:val="none" w:sz="0" w:space="0" w:color="auto"/>
          </w:divBdr>
        </w:div>
        <w:div w:id="1870600569">
          <w:marLeft w:val="3330"/>
          <w:marRight w:val="0"/>
          <w:marTop w:val="0"/>
          <w:marBottom w:val="80"/>
          <w:divBdr>
            <w:top w:val="none" w:sz="0" w:space="0" w:color="auto"/>
            <w:left w:val="none" w:sz="0" w:space="0" w:color="auto"/>
            <w:bottom w:val="none" w:sz="0" w:space="0" w:color="auto"/>
            <w:right w:val="none" w:sz="0" w:space="0" w:color="auto"/>
          </w:divBdr>
        </w:div>
        <w:div w:id="1374232780">
          <w:marLeft w:val="3330"/>
          <w:marRight w:val="0"/>
          <w:marTop w:val="0"/>
          <w:marBottom w:val="80"/>
          <w:divBdr>
            <w:top w:val="none" w:sz="0" w:space="0" w:color="auto"/>
            <w:left w:val="none" w:sz="0" w:space="0" w:color="auto"/>
            <w:bottom w:val="none" w:sz="0" w:space="0" w:color="auto"/>
            <w:right w:val="none" w:sz="0" w:space="0" w:color="auto"/>
          </w:divBdr>
        </w:div>
        <w:div w:id="1094126650">
          <w:marLeft w:val="3330"/>
          <w:marRight w:val="0"/>
          <w:marTop w:val="0"/>
          <w:marBottom w:val="80"/>
          <w:divBdr>
            <w:top w:val="none" w:sz="0" w:space="0" w:color="auto"/>
            <w:left w:val="none" w:sz="0" w:space="0" w:color="auto"/>
            <w:bottom w:val="none" w:sz="0" w:space="0" w:color="auto"/>
            <w:right w:val="none" w:sz="0" w:space="0" w:color="auto"/>
          </w:divBdr>
        </w:div>
        <w:div w:id="324286449">
          <w:marLeft w:val="3330"/>
          <w:marRight w:val="0"/>
          <w:marTop w:val="0"/>
          <w:marBottom w:val="80"/>
          <w:divBdr>
            <w:top w:val="none" w:sz="0" w:space="0" w:color="auto"/>
            <w:left w:val="none" w:sz="0" w:space="0" w:color="auto"/>
            <w:bottom w:val="none" w:sz="0" w:space="0" w:color="auto"/>
            <w:right w:val="none" w:sz="0" w:space="0" w:color="auto"/>
          </w:divBdr>
        </w:div>
        <w:div w:id="977882429">
          <w:marLeft w:val="3330"/>
          <w:marRight w:val="0"/>
          <w:marTop w:val="0"/>
          <w:marBottom w:val="80"/>
          <w:divBdr>
            <w:top w:val="none" w:sz="0" w:space="0" w:color="auto"/>
            <w:left w:val="none" w:sz="0" w:space="0" w:color="auto"/>
            <w:bottom w:val="none" w:sz="0" w:space="0" w:color="auto"/>
            <w:right w:val="none" w:sz="0" w:space="0" w:color="auto"/>
          </w:divBdr>
        </w:div>
        <w:div w:id="1290670305">
          <w:marLeft w:val="3330"/>
          <w:marRight w:val="0"/>
          <w:marTop w:val="0"/>
          <w:marBottom w:val="80"/>
          <w:divBdr>
            <w:top w:val="none" w:sz="0" w:space="0" w:color="auto"/>
            <w:left w:val="none" w:sz="0" w:space="0" w:color="auto"/>
            <w:bottom w:val="none" w:sz="0" w:space="0" w:color="auto"/>
            <w:right w:val="none" w:sz="0" w:space="0" w:color="auto"/>
          </w:divBdr>
        </w:div>
        <w:div w:id="456610945">
          <w:marLeft w:val="3330"/>
          <w:marRight w:val="0"/>
          <w:marTop w:val="0"/>
          <w:marBottom w:val="80"/>
          <w:divBdr>
            <w:top w:val="none" w:sz="0" w:space="0" w:color="auto"/>
            <w:left w:val="none" w:sz="0" w:space="0" w:color="auto"/>
            <w:bottom w:val="none" w:sz="0" w:space="0" w:color="auto"/>
            <w:right w:val="none" w:sz="0" w:space="0" w:color="auto"/>
          </w:divBdr>
        </w:div>
        <w:div w:id="1987737518">
          <w:marLeft w:val="3330"/>
          <w:marRight w:val="0"/>
          <w:marTop w:val="0"/>
          <w:marBottom w:val="80"/>
          <w:divBdr>
            <w:top w:val="none" w:sz="0" w:space="0" w:color="auto"/>
            <w:left w:val="none" w:sz="0" w:space="0" w:color="auto"/>
            <w:bottom w:val="none" w:sz="0" w:space="0" w:color="auto"/>
            <w:right w:val="none" w:sz="0" w:space="0" w:color="auto"/>
          </w:divBdr>
        </w:div>
        <w:div w:id="2033993638">
          <w:marLeft w:val="3330"/>
          <w:marRight w:val="0"/>
          <w:marTop w:val="0"/>
          <w:marBottom w:val="80"/>
          <w:divBdr>
            <w:top w:val="none" w:sz="0" w:space="0" w:color="auto"/>
            <w:left w:val="none" w:sz="0" w:space="0" w:color="auto"/>
            <w:bottom w:val="none" w:sz="0" w:space="0" w:color="auto"/>
            <w:right w:val="none" w:sz="0" w:space="0" w:color="auto"/>
          </w:divBdr>
        </w:div>
        <w:div w:id="1449198207">
          <w:marLeft w:val="3330"/>
          <w:marRight w:val="0"/>
          <w:marTop w:val="0"/>
          <w:marBottom w:val="80"/>
          <w:divBdr>
            <w:top w:val="none" w:sz="0" w:space="0" w:color="auto"/>
            <w:left w:val="none" w:sz="0" w:space="0" w:color="auto"/>
            <w:bottom w:val="none" w:sz="0" w:space="0" w:color="auto"/>
            <w:right w:val="none" w:sz="0" w:space="0" w:color="auto"/>
          </w:divBdr>
        </w:div>
        <w:div w:id="1004240477">
          <w:marLeft w:val="3330"/>
          <w:marRight w:val="0"/>
          <w:marTop w:val="0"/>
          <w:marBottom w:val="80"/>
          <w:divBdr>
            <w:top w:val="none" w:sz="0" w:space="0" w:color="auto"/>
            <w:left w:val="none" w:sz="0" w:space="0" w:color="auto"/>
            <w:bottom w:val="none" w:sz="0" w:space="0" w:color="auto"/>
            <w:right w:val="none" w:sz="0" w:space="0" w:color="auto"/>
          </w:divBdr>
        </w:div>
        <w:div w:id="1817724591">
          <w:marLeft w:val="3330"/>
          <w:marRight w:val="0"/>
          <w:marTop w:val="0"/>
          <w:marBottom w:val="80"/>
          <w:divBdr>
            <w:top w:val="none" w:sz="0" w:space="0" w:color="auto"/>
            <w:left w:val="none" w:sz="0" w:space="0" w:color="auto"/>
            <w:bottom w:val="none" w:sz="0" w:space="0" w:color="auto"/>
            <w:right w:val="none" w:sz="0" w:space="0" w:color="auto"/>
          </w:divBdr>
        </w:div>
        <w:div w:id="1384871907">
          <w:marLeft w:val="3330"/>
          <w:marRight w:val="0"/>
          <w:marTop w:val="0"/>
          <w:marBottom w:val="80"/>
          <w:divBdr>
            <w:top w:val="none" w:sz="0" w:space="0" w:color="auto"/>
            <w:left w:val="none" w:sz="0" w:space="0" w:color="auto"/>
            <w:bottom w:val="none" w:sz="0" w:space="0" w:color="auto"/>
            <w:right w:val="none" w:sz="0" w:space="0" w:color="auto"/>
          </w:divBdr>
        </w:div>
        <w:div w:id="2083091659">
          <w:marLeft w:val="3330"/>
          <w:marRight w:val="0"/>
          <w:marTop w:val="0"/>
          <w:marBottom w:val="80"/>
          <w:divBdr>
            <w:top w:val="none" w:sz="0" w:space="0" w:color="auto"/>
            <w:left w:val="none" w:sz="0" w:space="0" w:color="auto"/>
            <w:bottom w:val="none" w:sz="0" w:space="0" w:color="auto"/>
            <w:right w:val="none" w:sz="0" w:space="0" w:color="auto"/>
          </w:divBdr>
        </w:div>
        <w:div w:id="735856719">
          <w:marLeft w:val="3330"/>
          <w:marRight w:val="0"/>
          <w:marTop w:val="0"/>
          <w:marBottom w:val="80"/>
          <w:divBdr>
            <w:top w:val="none" w:sz="0" w:space="0" w:color="auto"/>
            <w:left w:val="none" w:sz="0" w:space="0" w:color="auto"/>
            <w:bottom w:val="none" w:sz="0" w:space="0" w:color="auto"/>
            <w:right w:val="none" w:sz="0" w:space="0" w:color="auto"/>
          </w:divBdr>
        </w:div>
        <w:div w:id="681393014">
          <w:marLeft w:val="3330"/>
          <w:marRight w:val="0"/>
          <w:marTop w:val="0"/>
          <w:marBottom w:val="80"/>
          <w:divBdr>
            <w:top w:val="none" w:sz="0" w:space="0" w:color="auto"/>
            <w:left w:val="none" w:sz="0" w:space="0" w:color="auto"/>
            <w:bottom w:val="none" w:sz="0" w:space="0" w:color="auto"/>
            <w:right w:val="none" w:sz="0" w:space="0" w:color="auto"/>
          </w:divBdr>
        </w:div>
        <w:div w:id="822282946">
          <w:marLeft w:val="3330"/>
          <w:marRight w:val="0"/>
          <w:marTop w:val="0"/>
          <w:marBottom w:val="80"/>
          <w:divBdr>
            <w:top w:val="none" w:sz="0" w:space="0" w:color="auto"/>
            <w:left w:val="none" w:sz="0" w:space="0" w:color="auto"/>
            <w:bottom w:val="none" w:sz="0" w:space="0" w:color="auto"/>
            <w:right w:val="none" w:sz="0" w:space="0" w:color="auto"/>
          </w:divBdr>
        </w:div>
        <w:div w:id="1340693919">
          <w:marLeft w:val="3330"/>
          <w:marRight w:val="0"/>
          <w:marTop w:val="0"/>
          <w:marBottom w:val="80"/>
          <w:divBdr>
            <w:top w:val="none" w:sz="0" w:space="0" w:color="auto"/>
            <w:left w:val="none" w:sz="0" w:space="0" w:color="auto"/>
            <w:bottom w:val="none" w:sz="0" w:space="0" w:color="auto"/>
            <w:right w:val="none" w:sz="0" w:space="0" w:color="auto"/>
          </w:divBdr>
        </w:div>
        <w:div w:id="1373270249">
          <w:marLeft w:val="3326"/>
          <w:marRight w:val="0"/>
          <w:marTop w:val="0"/>
          <w:marBottom w:val="80"/>
          <w:divBdr>
            <w:top w:val="none" w:sz="0" w:space="0" w:color="auto"/>
            <w:left w:val="none" w:sz="0" w:space="0" w:color="auto"/>
            <w:bottom w:val="none" w:sz="0" w:space="0" w:color="auto"/>
            <w:right w:val="none" w:sz="0" w:space="0" w:color="auto"/>
          </w:divBdr>
        </w:div>
        <w:div w:id="887183082">
          <w:marLeft w:val="3326"/>
          <w:marRight w:val="0"/>
          <w:marTop w:val="0"/>
          <w:marBottom w:val="80"/>
          <w:divBdr>
            <w:top w:val="none" w:sz="0" w:space="0" w:color="auto"/>
            <w:left w:val="none" w:sz="0" w:space="0" w:color="auto"/>
            <w:bottom w:val="none" w:sz="0" w:space="0" w:color="auto"/>
            <w:right w:val="none" w:sz="0" w:space="0" w:color="auto"/>
          </w:divBdr>
        </w:div>
        <w:div w:id="1956667783">
          <w:marLeft w:val="3326"/>
          <w:marRight w:val="0"/>
          <w:marTop w:val="0"/>
          <w:marBottom w:val="80"/>
          <w:divBdr>
            <w:top w:val="none" w:sz="0" w:space="0" w:color="auto"/>
            <w:left w:val="none" w:sz="0" w:space="0" w:color="auto"/>
            <w:bottom w:val="none" w:sz="0" w:space="0" w:color="auto"/>
            <w:right w:val="none" w:sz="0" w:space="0" w:color="auto"/>
          </w:divBdr>
        </w:div>
        <w:div w:id="387925872">
          <w:marLeft w:val="3326"/>
          <w:marRight w:val="0"/>
          <w:marTop w:val="0"/>
          <w:marBottom w:val="80"/>
          <w:divBdr>
            <w:top w:val="none" w:sz="0" w:space="0" w:color="auto"/>
            <w:left w:val="none" w:sz="0" w:space="0" w:color="auto"/>
            <w:bottom w:val="none" w:sz="0" w:space="0" w:color="auto"/>
            <w:right w:val="none" w:sz="0" w:space="0" w:color="auto"/>
          </w:divBdr>
        </w:div>
        <w:div w:id="704670408">
          <w:marLeft w:val="3326"/>
          <w:marRight w:val="0"/>
          <w:marTop w:val="0"/>
          <w:marBottom w:val="80"/>
          <w:divBdr>
            <w:top w:val="none" w:sz="0" w:space="0" w:color="auto"/>
            <w:left w:val="none" w:sz="0" w:space="0" w:color="auto"/>
            <w:bottom w:val="none" w:sz="0" w:space="0" w:color="auto"/>
            <w:right w:val="none" w:sz="0" w:space="0" w:color="auto"/>
          </w:divBdr>
        </w:div>
        <w:div w:id="446196989">
          <w:marLeft w:val="3326"/>
          <w:marRight w:val="0"/>
          <w:marTop w:val="0"/>
          <w:marBottom w:val="80"/>
          <w:divBdr>
            <w:top w:val="none" w:sz="0" w:space="0" w:color="auto"/>
            <w:left w:val="none" w:sz="0" w:space="0" w:color="auto"/>
            <w:bottom w:val="none" w:sz="0" w:space="0" w:color="auto"/>
            <w:right w:val="none" w:sz="0" w:space="0" w:color="auto"/>
          </w:divBdr>
        </w:div>
        <w:div w:id="1431468432">
          <w:marLeft w:val="3326"/>
          <w:marRight w:val="0"/>
          <w:marTop w:val="0"/>
          <w:marBottom w:val="80"/>
          <w:divBdr>
            <w:top w:val="none" w:sz="0" w:space="0" w:color="auto"/>
            <w:left w:val="none" w:sz="0" w:space="0" w:color="auto"/>
            <w:bottom w:val="none" w:sz="0" w:space="0" w:color="auto"/>
            <w:right w:val="none" w:sz="0" w:space="0" w:color="auto"/>
          </w:divBdr>
        </w:div>
        <w:div w:id="1107654250">
          <w:marLeft w:val="3326"/>
          <w:marRight w:val="0"/>
          <w:marTop w:val="0"/>
          <w:marBottom w:val="80"/>
          <w:divBdr>
            <w:top w:val="none" w:sz="0" w:space="0" w:color="auto"/>
            <w:left w:val="none" w:sz="0" w:space="0" w:color="auto"/>
            <w:bottom w:val="none" w:sz="0" w:space="0" w:color="auto"/>
            <w:right w:val="none" w:sz="0" w:space="0" w:color="auto"/>
          </w:divBdr>
        </w:div>
        <w:div w:id="1840265320">
          <w:marLeft w:val="3326"/>
          <w:marRight w:val="0"/>
          <w:marTop w:val="0"/>
          <w:marBottom w:val="80"/>
          <w:divBdr>
            <w:top w:val="none" w:sz="0" w:space="0" w:color="auto"/>
            <w:left w:val="none" w:sz="0" w:space="0" w:color="auto"/>
            <w:bottom w:val="none" w:sz="0" w:space="0" w:color="auto"/>
            <w:right w:val="none" w:sz="0" w:space="0" w:color="auto"/>
          </w:divBdr>
        </w:div>
        <w:div w:id="312754425">
          <w:marLeft w:val="3326"/>
          <w:marRight w:val="0"/>
          <w:marTop w:val="0"/>
          <w:marBottom w:val="80"/>
          <w:divBdr>
            <w:top w:val="none" w:sz="0" w:space="0" w:color="auto"/>
            <w:left w:val="none" w:sz="0" w:space="0" w:color="auto"/>
            <w:bottom w:val="none" w:sz="0" w:space="0" w:color="auto"/>
            <w:right w:val="none" w:sz="0" w:space="0" w:color="auto"/>
          </w:divBdr>
        </w:div>
        <w:div w:id="899291282">
          <w:marLeft w:val="3326"/>
          <w:marRight w:val="0"/>
          <w:marTop w:val="0"/>
          <w:marBottom w:val="80"/>
          <w:divBdr>
            <w:top w:val="none" w:sz="0" w:space="0" w:color="auto"/>
            <w:left w:val="none" w:sz="0" w:space="0" w:color="auto"/>
            <w:bottom w:val="none" w:sz="0" w:space="0" w:color="auto"/>
            <w:right w:val="none" w:sz="0" w:space="0" w:color="auto"/>
          </w:divBdr>
        </w:div>
        <w:div w:id="594288873">
          <w:marLeft w:val="3326"/>
          <w:marRight w:val="0"/>
          <w:marTop w:val="0"/>
          <w:marBottom w:val="80"/>
          <w:divBdr>
            <w:top w:val="none" w:sz="0" w:space="0" w:color="auto"/>
            <w:left w:val="none" w:sz="0" w:space="0" w:color="auto"/>
            <w:bottom w:val="none" w:sz="0" w:space="0" w:color="auto"/>
            <w:right w:val="none" w:sz="0" w:space="0" w:color="auto"/>
          </w:divBdr>
        </w:div>
        <w:div w:id="318390076">
          <w:marLeft w:val="3326"/>
          <w:marRight w:val="0"/>
          <w:marTop w:val="0"/>
          <w:marBottom w:val="80"/>
          <w:divBdr>
            <w:top w:val="none" w:sz="0" w:space="0" w:color="auto"/>
            <w:left w:val="none" w:sz="0" w:space="0" w:color="auto"/>
            <w:bottom w:val="none" w:sz="0" w:space="0" w:color="auto"/>
            <w:right w:val="none" w:sz="0" w:space="0" w:color="auto"/>
          </w:divBdr>
        </w:div>
        <w:div w:id="85659711">
          <w:marLeft w:val="3326"/>
          <w:marRight w:val="0"/>
          <w:marTop w:val="0"/>
          <w:marBottom w:val="80"/>
          <w:divBdr>
            <w:top w:val="none" w:sz="0" w:space="0" w:color="auto"/>
            <w:left w:val="none" w:sz="0" w:space="0" w:color="auto"/>
            <w:bottom w:val="none" w:sz="0" w:space="0" w:color="auto"/>
            <w:right w:val="none" w:sz="0" w:space="0" w:color="auto"/>
          </w:divBdr>
        </w:div>
        <w:div w:id="1482425144">
          <w:marLeft w:val="3326"/>
          <w:marRight w:val="0"/>
          <w:marTop w:val="0"/>
          <w:marBottom w:val="80"/>
          <w:divBdr>
            <w:top w:val="none" w:sz="0" w:space="0" w:color="auto"/>
            <w:left w:val="none" w:sz="0" w:space="0" w:color="auto"/>
            <w:bottom w:val="none" w:sz="0" w:space="0" w:color="auto"/>
            <w:right w:val="none" w:sz="0" w:space="0" w:color="auto"/>
          </w:divBdr>
        </w:div>
        <w:div w:id="138498801">
          <w:marLeft w:val="3326"/>
          <w:marRight w:val="0"/>
          <w:marTop w:val="0"/>
          <w:marBottom w:val="80"/>
          <w:divBdr>
            <w:top w:val="none" w:sz="0" w:space="0" w:color="auto"/>
            <w:left w:val="none" w:sz="0" w:space="0" w:color="auto"/>
            <w:bottom w:val="none" w:sz="0" w:space="0" w:color="auto"/>
            <w:right w:val="none" w:sz="0" w:space="0" w:color="auto"/>
          </w:divBdr>
        </w:div>
        <w:div w:id="296952673">
          <w:marLeft w:val="3326"/>
          <w:marRight w:val="0"/>
          <w:marTop w:val="0"/>
          <w:marBottom w:val="80"/>
          <w:divBdr>
            <w:top w:val="none" w:sz="0" w:space="0" w:color="auto"/>
            <w:left w:val="none" w:sz="0" w:space="0" w:color="auto"/>
            <w:bottom w:val="none" w:sz="0" w:space="0" w:color="auto"/>
            <w:right w:val="none" w:sz="0" w:space="0" w:color="auto"/>
          </w:divBdr>
        </w:div>
        <w:div w:id="1391920499">
          <w:marLeft w:val="3326"/>
          <w:marRight w:val="0"/>
          <w:marTop w:val="0"/>
          <w:marBottom w:val="80"/>
          <w:divBdr>
            <w:top w:val="none" w:sz="0" w:space="0" w:color="auto"/>
            <w:left w:val="none" w:sz="0" w:space="0" w:color="auto"/>
            <w:bottom w:val="none" w:sz="0" w:space="0" w:color="auto"/>
            <w:right w:val="none" w:sz="0" w:space="0" w:color="auto"/>
          </w:divBdr>
        </w:div>
        <w:div w:id="374814854">
          <w:marLeft w:val="3326"/>
          <w:marRight w:val="0"/>
          <w:marTop w:val="0"/>
          <w:marBottom w:val="80"/>
          <w:divBdr>
            <w:top w:val="none" w:sz="0" w:space="0" w:color="auto"/>
            <w:left w:val="none" w:sz="0" w:space="0" w:color="auto"/>
            <w:bottom w:val="none" w:sz="0" w:space="0" w:color="auto"/>
            <w:right w:val="none" w:sz="0" w:space="0" w:color="auto"/>
          </w:divBdr>
        </w:div>
        <w:div w:id="2138797098">
          <w:marLeft w:val="3326"/>
          <w:marRight w:val="0"/>
          <w:marTop w:val="0"/>
          <w:marBottom w:val="80"/>
          <w:divBdr>
            <w:top w:val="none" w:sz="0" w:space="0" w:color="auto"/>
            <w:left w:val="none" w:sz="0" w:space="0" w:color="auto"/>
            <w:bottom w:val="none" w:sz="0" w:space="0" w:color="auto"/>
            <w:right w:val="none" w:sz="0" w:space="0" w:color="auto"/>
          </w:divBdr>
        </w:div>
        <w:div w:id="382943560">
          <w:marLeft w:val="3326"/>
          <w:marRight w:val="0"/>
          <w:marTop w:val="0"/>
          <w:marBottom w:val="80"/>
          <w:divBdr>
            <w:top w:val="none" w:sz="0" w:space="0" w:color="auto"/>
            <w:left w:val="none" w:sz="0" w:space="0" w:color="auto"/>
            <w:bottom w:val="none" w:sz="0" w:space="0" w:color="auto"/>
            <w:right w:val="none" w:sz="0" w:space="0" w:color="auto"/>
          </w:divBdr>
        </w:div>
        <w:div w:id="257909435">
          <w:marLeft w:val="3326"/>
          <w:marRight w:val="0"/>
          <w:marTop w:val="0"/>
          <w:marBottom w:val="80"/>
          <w:divBdr>
            <w:top w:val="none" w:sz="0" w:space="0" w:color="auto"/>
            <w:left w:val="none" w:sz="0" w:space="0" w:color="auto"/>
            <w:bottom w:val="none" w:sz="0" w:space="0" w:color="auto"/>
            <w:right w:val="none" w:sz="0" w:space="0" w:color="auto"/>
          </w:divBdr>
        </w:div>
        <w:div w:id="1180238004">
          <w:marLeft w:val="3326"/>
          <w:marRight w:val="0"/>
          <w:marTop w:val="0"/>
          <w:marBottom w:val="80"/>
          <w:divBdr>
            <w:top w:val="none" w:sz="0" w:space="0" w:color="auto"/>
            <w:left w:val="none" w:sz="0" w:space="0" w:color="auto"/>
            <w:bottom w:val="none" w:sz="0" w:space="0" w:color="auto"/>
            <w:right w:val="none" w:sz="0" w:space="0" w:color="auto"/>
          </w:divBdr>
        </w:div>
        <w:div w:id="2051759138">
          <w:marLeft w:val="3326"/>
          <w:marRight w:val="0"/>
          <w:marTop w:val="0"/>
          <w:marBottom w:val="80"/>
          <w:divBdr>
            <w:top w:val="none" w:sz="0" w:space="0" w:color="auto"/>
            <w:left w:val="none" w:sz="0" w:space="0" w:color="auto"/>
            <w:bottom w:val="none" w:sz="0" w:space="0" w:color="auto"/>
            <w:right w:val="none" w:sz="0" w:space="0" w:color="auto"/>
          </w:divBdr>
        </w:div>
        <w:div w:id="564410238">
          <w:marLeft w:val="3326"/>
          <w:marRight w:val="0"/>
          <w:marTop w:val="0"/>
          <w:marBottom w:val="80"/>
          <w:divBdr>
            <w:top w:val="none" w:sz="0" w:space="0" w:color="auto"/>
            <w:left w:val="none" w:sz="0" w:space="0" w:color="auto"/>
            <w:bottom w:val="none" w:sz="0" w:space="0" w:color="auto"/>
            <w:right w:val="none" w:sz="0" w:space="0" w:color="auto"/>
          </w:divBdr>
        </w:div>
        <w:div w:id="77672959">
          <w:marLeft w:val="3326"/>
          <w:marRight w:val="0"/>
          <w:marTop w:val="0"/>
          <w:marBottom w:val="80"/>
          <w:divBdr>
            <w:top w:val="none" w:sz="0" w:space="0" w:color="auto"/>
            <w:left w:val="none" w:sz="0" w:space="0" w:color="auto"/>
            <w:bottom w:val="none" w:sz="0" w:space="0" w:color="auto"/>
            <w:right w:val="none" w:sz="0" w:space="0" w:color="auto"/>
          </w:divBdr>
        </w:div>
        <w:div w:id="315115715">
          <w:marLeft w:val="3326"/>
          <w:marRight w:val="0"/>
          <w:marTop w:val="0"/>
          <w:marBottom w:val="80"/>
          <w:divBdr>
            <w:top w:val="none" w:sz="0" w:space="0" w:color="auto"/>
            <w:left w:val="none" w:sz="0" w:space="0" w:color="auto"/>
            <w:bottom w:val="none" w:sz="0" w:space="0" w:color="auto"/>
            <w:right w:val="none" w:sz="0" w:space="0" w:color="auto"/>
          </w:divBdr>
        </w:div>
        <w:div w:id="98067018">
          <w:marLeft w:val="3326"/>
          <w:marRight w:val="0"/>
          <w:marTop w:val="0"/>
          <w:marBottom w:val="80"/>
          <w:divBdr>
            <w:top w:val="none" w:sz="0" w:space="0" w:color="auto"/>
            <w:left w:val="none" w:sz="0" w:space="0" w:color="auto"/>
            <w:bottom w:val="none" w:sz="0" w:space="0" w:color="auto"/>
            <w:right w:val="none" w:sz="0" w:space="0" w:color="auto"/>
          </w:divBdr>
        </w:div>
        <w:div w:id="1407410511">
          <w:marLeft w:val="3326"/>
          <w:marRight w:val="0"/>
          <w:marTop w:val="0"/>
          <w:marBottom w:val="80"/>
          <w:divBdr>
            <w:top w:val="none" w:sz="0" w:space="0" w:color="auto"/>
            <w:left w:val="none" w:sz="0" w:space="0" w:color="auto"/>
            <w:bottom w:val="none" w:sz="0" w:space="0" w:color="auto"/>
            <w:right w:val="none" w:sz="0" w:space="0" w:color="auto"/>
          </w:divBdr>
        </w:div>
        <w:div w:id="1126002633">
          <w:marLeft w:val="3326"/>
          <w:marRight w:val="0"/>
          <w:marTop w:val="0"/>
          <w:marBottom w:val="80"/>
          <w:divBdr>
            <w:top w:val="none" w:sz="0" w:space="0" w:color="auto"/>
            <w:left w:val="none" w:sz="0" w:space="0" w:color="auto"/>
            <w:bottom w:val="none" w:sz="0" w:space="0" w:color="auto"/>
            <w:right w:val="none" w:sz="0" w:space="0" w:color="auto"/>
          </w:divBdr>
        </w:div>
        <w:div w:id="428819770">
          <w:marLeft w:val="3326"/>
          <w:marRight w:val="0"/>
          <w:marTop w:val="0"/>
          <w:marBottom w:val="80"/>
          <w:divBdr>
            <w:top w:val="none" w:sz="0" w:space="0" w:color="auto"/>
            <w:left w:val="none" w:sz="0" w:space="0" w:color="auto"/>
            <w:bottom w:val="none" w:sz="0" w:space="0" w:color="auto"/>
            <w:right w:val="none" w:sz="0" w:space="0" w:color="auto"/>
          </w:divBdr>
        </w:div>
        <w:div w:id="1299263025">
          <w:marLeft w:val="3326"/>
          <w:marRight w:val="0"/>
          <w:marTop w:val="0"/>
          <w:marBottom w:val="80"/>
          <w:divBdr>
            <w:top w:val="none" w:sz="0" w:space="0" w:color="auto"/>
            <w:left w:val="none" w:sz="0" w:space="0" w:color="auto"/>
            <w:bottom w:val="none" w:sz="0" w:space="0" w:color="auto"/>
            <w:right w:val="none" w:sz="0" w:space="0" w:color="auto"/>
          </w:divBdr>
        </w:div>
        <w:div w:id="488714330">
          <w:marLeft w:val="3326"/>
          <w:marRight w:val="0"/>
          <w:marTop w:val="0"/>
          <w:marBottom w:val="80"/>
          <w:divBdr>
            <w:top w:val="none" w:sz="0" w:space="0" w:color="auto"/>
            <w:left w:val="none" w:sz="0" w:space="0" w:color="auto"/>
            <w:bottom w:val="none" w:sz="0" w:space="0" w:color="auto"/>
            <w:right w:val="none" w:sz="0" w:space="0" w:color="auto"/>
          </w:divBdr>
        </w:div>
        <w:div w:id="2126805081">
          <w:marLeft w:val="3326"/>
          <w:marRight w:val="0"/>
          <w:marTop w:val="0"/>
          <w:marBottom w:val="80"/>
          <w:divBdr>
            <w:top w:val="none" w:sz="0" w:space="0" w:color="auto"/>
            <w:left w:val="none" w:sz="0" w:space="0" w:color="auto"/>
            <w:bottom w:val="none" w:sz="0" w:space="0" w:color="auto"/>
            <w:right w:val="none" w:sz="0" w:space="0" w:color="auto"/>
          </w:divBdr>
        </w:div>
        <w:div w:id="496773029">
          <w:marLeft w:val="3326"/>
          <w:marRight w:val="0"/>
          <w:marTop w:val="0"/>
          <w:marBottom w:val="80"/>
          <w:divBdr>
            <w:top w:val="none" w:sz="0" w:space="0" w:color="auto"/>
            <w:left w:val="none" w:sz="0" w:space="0" w:color="auto"/>
            <w:bottom w:val="none" w:sz="0" w:space="0" w:color="auto"/>
            <w:right w:val="none" w:sz="0" w:space="0" w:color="auto"/>
          </w:divBdr>
        </w:div>
        <w:div w:id="2043237682">
          <w:marLeft w:val="3326"/>
          <w:marRight w:val="0"/>
          <w:marTop w:val="0"/>
          <w:marBottom w:val="80"/>
          <w:divBdr>
            <w:top w:val="none" w:sz="0" w:space="0" w:color="auto"/>
            <w:left w:val="none" w:sz="0" w:space="0" w:color="auto"/>
            <w:bottom w:val="none" w:sz="0" w:space="0" w:color="auto"/>
            <w:right w:val="none" w:sz="0" w:space="0" w:color="auto"/>
          </w:divBdr>
        </w:div>
        <w:div w:id="307789262">
          <w:marLeft w:val="3326"/>
          <w:marRight w:val="0"/>
          <w:marTop w:val="0"/>
          <w:marBottom w:val="80"/>
          <w:divBdr>
            <w:top w:val="none" w:sz="0" w:space="0" w:color="auto"/>
            <w:left w:val="none" w:sz="0" w:space="0" w:color="auto"/>
            <w:bottom w:val="none" w:sz="0" w:space="0" w:color="auto"/>
            <w:right w:val="none" w:sz="0" w:space="0" w:color="auto"/>
          </w:divBdr>
        </w:div>
        <w:div w:id="1694267068">
          <w:marLeft w:val="3326"/>
          <w:marRight w:val="0"/>
          <w:marTop w:val="0"/>
          <w:marBottom w:val="80"/>
          <w:divBdr>
            <w:top w:val="none" w:sz="0" w:space="0" w:color="auto"/>
            <w:left w:val="none" w:sz="0" w:space="0" w:color="auto"/>
            <w:bottom w:val="none" w:sz="0" w:space="0" w:color="auto"/>
            <w:right w:val="none" w:sz="0" w:space="0" w:color="auto"/>
          </w:divBdr>
        </w:div>
        <w:div w:id="747653173">
          <w:marLeft w:val="3326"/>
          <w:marRight w:val="0"/>
          <w:marTop w:val="0"/>
          <w:marBottom w:val="80"/>
          <w:divBdr>
            <w:top w:val="none" w:sz="0" w:space="0" w:color="auto"/>
            <w:left w:val="none" w:sz="0" w:space="0" w:color="auto"/>
            <w:bottom w:val="none" w:sz="0" w:space="0" w:color="auto"/>
            <w:right w:val="none" w:sz="0" w:space="0" w:color="auto"/>
          </w:divBdr>
        </w:div>
        <w:div w:id="895093565">
          <w:marLeft w:val="3326"/>
          <w:marRight w:val="0"/>
          <w:marTop w:val="0"/>
          <w:marBottom w:val="80"/>
          <w:divBdr>
            <w:top w:val="none" w:sz="0" w:space="0" w:color="auto"/>
            <w:left w:val="none" w:sz="0" w:space="0" w:color="auto"/>
            <w:bottom w:val="none" w:sz="0" w:space="0" w:color="auto"/>
            <w:right w:val="none" w:sz="0" w:space="0" w:color="auto"/>
          </w:divBdr>
        </w:div>
        <w:div w:id="978995517">
          <w:marLeft w:val="3326"/>
          <w:marRight w:val="0"/>
          <w:marTop w:val="0"/>
          <w:marBottom w:val="80"/>
          <w:divBdr>
            <w:top w:val="none" w:sz="0" w:space="0" w:color="auto"/>
            <w:left w:val="none" w:sz="0" w:space="0" w:color="auto"/>
            <w:bottom w:val="none" w:sz="0" w:space="0" w:color="auto"/>
            <w:right w:val="none" w:sz="0" w:space="0" w:color="auto"/>
          </w:divBdr>
        </w:div>
        <w:div w:id="1372415980">
          <w:marLeft w:val="3326"/>
          <w:marRight w:val="0"/>
          <w:marTop w:val="0"/>
          <w:marBottom w:val="80"/>
          <w:divBdr>
            <w:top w:val="none" w:sz="0" w:space="0" w:color="auto"/>
            <w:left w:val="none" w:sz="0" w:space="0" w:color="auto"/>
            <w:bottom w:val="none" w:sz="0" w:space="0" w:color="auto"/>
            <w:right w:val="none" w:sz="0" w:space="0" w:color="auto"/>
          </w:divBdr>
        </w:div>
        <w:div w:id="2142265322">
          <w:marLeft w:val="3326"/>
          <w:marRight w:val="0"/>
          <w:marTop w:val="0"/>
          <w:marBottom w:val="80"/>
          <w:divBdr>
            <w:top w:val="none" w:sz="0" w:space="0" w:color="auto"/>
            <w:left w:val="none" w:sz="0" w:space="0" w:color="auto"/>
            <w:bottom w:val="none" w:sz="0" w:space="0" w:color="auto"/>
            <w:right w:val="none" w:sz="0" w:space="0" w:color="auto"/>
          </w:divBdr>
        </w:div>
        <w:div w:id="942152459">
          <w:marLeft w:val="3326"/>
          <w:marRight w:val="0"/>
          <w:marTop w:val="0"/>
          <w:marBottom w:val="80"/>
          <w:divBdr>
            <w:top w:val="none" w:sz="0" w:space="0" w:color="auto"/>
            <w:left w:val="none" w:sz="0" w:space="0" w:color="auto"/>
            <w:bottom w:val="none" w:sz="0" w:space="0" w:color="auto"/>
            <w:right w:val="none" w:sz="0" w:space="0" w:color="auto"/>
          </w:divBdr>
        </w:div>
        <w:div w:id="207690420">
          <w:marLeft w:val="3326"/>
          <w:marRight w:val="0"/>
          <w:marTop w:val="0"/>
          <w:marBottom w:val="80"/>
          <w:divBdr>
            <w:top w:val="none" w:sz="0" w:space="0" w:color="auto"/>
            <w:left w:val="none" w:sz="0" w:space="0" w:color="auto"/>
            <w:bottom w:val="none" w:sz="0" w:space="0" w:color="auto"/>
            <w:right w:val="none" w:sz="0" w:space="0" w:color="auto"/>
          </w:divBdr>
        </w:div>
        <w:div w:id="33435386">
          <w:marLeft w:val="3326"/>
          <w:marRight w:val="0"/>
          <w:marTop w:val="0"/>
          <w:marBottom w:val="80"/>
          <w:divBdr>
            <w:top w:val="none" w:sz="0" w:space="0" w:color="auto"/>
            <w:left w:val="none" w:sz="0" w:space="0" w:color="auto"/>
            <w:bottom w:val="none" w:sz="0" w:space="0" w:color="auto"/>
            <w:right w:val="none" w:sz="0" w:space="0" w:color="auto"/>
          </w:divBdr>
        </w:div>
        <w:div w:id="1387534594">
          <w:marLeft w:val="3326"/>
          <w:marRight w:val="0"/>
          <w:marTop w:val="0"/>
          <w:marBottom w:val="80"/>
          <w:divBdr>
            <w:top w:val="none" w:sz="0" w:space="0" w:color="auto"/>
            <w:left w:val="none" w:sz="0" w:space="0" w:color="auto"/>
            <w:bottom w:val="none" w:sz="0" w:space="0" w:color="auto"/>
            <w:right w:val="none" w:sz="0" w:space="0" w:color="auto"/>
          </w:divBdr>
        </w:div>
        <w:div w:id="31417457">
          <w:marLeft w:val="3326"/>
          <w:marRight w:val="0"/>
          <w:marTop w:val="0"/>
          <w:marBottom w:val="80"/>
          <w:divBdr>
            <w:top w:val="none" w:sz="0" w:space="0" w:color="auto"/>
            <w:left w:val="none" w:sz="0" w:space="0" w:color="auto"/>
            <w:bottom w:val="none" w:sz="0" w:space="0" w:color="auto"/>
            <w:right w:val="none" w:sz="0" w:space="0" w:color="auto"/>
          </w:divBdr>
        </w:div>
        <w:div w:id="1564490144">
          <w:marLeft w:val="3326"/>
          <w:marRight w:val="0"/>
          <w:marTop w:val="0"/>
          <w:marBottom w:val="80"/>
          <w:divBdr>
            <w:top w:val="none" w:sz="0" w:space="0" w:color="auto"/>
            <w:left w:val="none" w:sz="0" w:space="0" w:color="auto"/>
            <w:bottom w:val="none" w:sz="0" w:space="0" w:color="auto"/>
            <w:right w:val="none" w:sz="0" w:space="0" w:color="auto"/>
          </w:divBdr>
        </w:div>
        <w:div w:id="1270622553">
          <w:marLeft w:val="3326"/>
          <w:marRight w:val="0"/>
          <w:marTop w:val="0"/>
          <w:marBottom w:val="80"/>
          <w:divBdr>
            <w:top w:val="none" w:sz="0" w:space="0" w:color="auto"/>
            <w:left w:val="none" w:sz="0" w:space="0" w:color="auto"/>
            <w:bottom w:val="none" w:sz="0" w:space="0" w:color="auto"/>
            <w:right w:val="none" w:sz="0" w:space="0" w:color="auto"/>
          </w:divBdr>
        </w:div>
        <w:div w:id="1523931594">
          <w:marLeft w:val="3326"/>
          <w:marRight w:val="0"/>
          <w:marTop w:val="0"/>
          <w:marBottom w:val="80"/>
          <w:divBdr>
            <w:top w:val="none" w:sz="0" w:space="0" w:color="auto"/>
            <w:left w:val="none" w:sz="0" w:space="0" w:color="auto"/>
            <w:bottom w:val="none" w:sz="0" w:space="0" w:color="auto"/>
            <w:right w:val="none" w:sz="0" w:space="0" w:color="auto"/>
          </w:divBdr>
        </w:div>
        <w:div w:id="705527736">
          <w:marLeft w:val="3326"/>
          <w:marRight w:val="0"/>
          <w:marTop w:val="0"/>
          <w:marBottom w:val="80"/>
          <w:divBdr>
            <w:top w:val="none" w:sz="0" w:space="0" w:color="auto"/>
            <w:left w:val="none" w:sz="0" w:space="0" w:color="auto"/>
            <w:bottom w:val="none" w:sz="0" w:space="0" w:color="auto"/>
            <w:right w:val="none" w:sz="0" w:space="0" w:color="auto"/>
          </w:divBdr>
        </w:div>
        <w:div w:id="1521968838">
          <w:marLeft w:val="3326"/>
          <w:marRight w:val="0"/>
          <w:marTop w:val="0"/>
          <w:marBottom w:val="80"/>
          <w:divBdr>
            <w:top w:val="none" w:sz="0" w:space="0" w:color="auto"/>
            <w:left w:val="none" w:sz="0" w:space="0" w:color="auto"/>
            <w:bottom w:val="none" w:sz="0" w:space="0" w:color="auto"/>
            <w:right w:val="none" w:sz="0" w:space="0" w:color="auto"/>
          </w:divBdr>
        </w:div>
        <w:div w:id="1699500601">
          <w:marLeft w:val="3326"/>
          <w:marRight w:val="0"/>
          <w:marTop w:val="0"/>
          <w:marBottom w:val="80"/>
          <w:divBdr>
            <w:top w:val="none" w:sz="0" w:space="0" w:color="auto"/>
            <w:left w:val="none" w:sz="0" w:space="0" w:color="auto"/>
            <w:bottom w:val="none" w:sz="0" w:space="0" w:color="auto"/>
            <w:right w:val="none" w:sz="0" w:space="0" w:color="auto"/>
          </w:divBdr>
        </w:div>
        <w:div w:id="1682128235">
          <w:marLeft w:val="3326"/>
          <w:marRight w:val="0"/>
          <w:marTop w:val="0"/>
          <w:marBottom w:val="80"/>
          <w:divBdr>
            <w:top w:val="none" w:sz="0" w:space="0" w:color="auto"/>
            <w:left w:val="none" w:sz="0" w:space="0" w:color="auto"/>
            <w:bottom w:val="none" w:sz="0" w:space="0" w:color="auto"/>
            <w:right w:val="none" w:sz="0" w:space="0" w:color="auto"/>
          </w:divBdr>
        </w:div>
        <w:div w:id="1310748792">
          <w:marLeft w:val="3326"/>
          <w:marRight w:val="0"/>
          <w:marTop w:val="0"/>
          <w:marBottom w:val="80"/>
          <w:divBdr>
            <w:top w:val="none" w:sz="0" w:space="0" w:color="auto"/>
            <w:left w:val="none" w:sz="0" w:space="0" w:color="auto"/>
            <w:bottom w:val="none" w:sz="0" w:space="0" w:color="auto"/>
            <w:right w:val="none" w:sz="0" w:space="0" w:color="auto"/>
          </w:divBdr>
        </w:div>
        <w:div w:id="1378967111">
          <w:marLeft w:val="3326"/>
          <w:marRight w:val="0"/>
          <w:marTop w:val="0"/>
          <w:marBottom w:val="80"/>
          <w:divBdr>
            <w:top w:val="none" w:sz="0" w:space="0" w:color="auto"/>
            <w:left w:val="none" w:sz="0" w:space="0" w:color="auto"/>
            <w:bottom w:val="none" w:sz="0" w:space="0" w:color="auto"/>
            <w:right w:val="none" w:sz="0" w:space="0" w:color="auto"/>
          </w:divBdr>
        </w:div>
        <w:div w:id="1976174623">
          <w:marLeft w:val="3326"/>
          <w:marRight w:val="0"/>
          <w:marTop w:val="0"/>
          <w:marBottom w:val="80"/>
          <w:divBdr>
            <w:top w:val="none" w:sz="0" w:space="0" w:color="auto"/>
            <w:left w:val="none" w:sz="0" w:space="0" w:color="auto"/>
            <w:bottom w:val="none" w:sz="0" w:space="0" w:color="auto"/>
            <w:right w:val="none" w:sz="0" w:space="0" w:color="auto"/>
          </w:divBdr>
        </w:div>
        <w:div w:id="437985856">
          <w:marLeft w:val="3326"/>
          <w:marRight w:val="0"/>
          <w:marTop w:val="0"/>
          <w:marBottom w:val="80"/>
          <w:divBdr>
            <w:top w:val="none" w:sz="0" w:space="0" w:color="auto"/>
            <w:left w:val="none" w:sz="0" w:space="0" w:color="auto"/>
            <w:bottom w:val="none" w:sz="0" w:space="0" w:color="auto"/>
            <w:right w:val="none" w:sz="0" w:space="0" w:color="auto"/>
          </w:divBdr>
        </w:div>
        <w:div w:id="1958221121">
          <w:marLeft w:val="3326"/>
          <w:marRight w:val="0"/>
          <w:marTop w:val="0"/>
          <w:marBottom w:val="80"/>
          <w:divBdr>
            <w:top w:val="none" w:sz="0" w:space="0" w:color="auto"/>
            <w:left w:val="none" w:sz="0" w:space="0" w:color="auto"/>
            <w:bottom w:val="none" w:sz="0" w:space="0" w:color="auto"/>
            <w:right w:val="none" w:sz="0" w:space="0" w:color="auto"/>
          </w:divBdr>
        </w:div>
        <w:div w:id="1987053457">
          <w:marLeft w:val="3326"/>
          <w:marRight w:val="0"/>
          <w:marTop w:val="0"/>
          <w:marBottom w:val="80"/>
          <w:divBdr>
            <w:top w:val="none" w:sz="0" w:space="0" w:color="auto"/>
            <w:left w:val="none" w:sz="0" w:space="0" w:color="auto"/>
            <w:bottom w:val="none" w:sz="0" w:space="0" w:color="auto"/>
            <w:right w:val="none" w:sz="0" w:space="0" w:color="auto"/>
          </w:divBdr>
        </w:div>
        <w:div w:id="1071538771">
          <w:marLeft w:val="3326"/>
          <w:marRight w:val="0"/>
          <w:marTop w:val="0"/>
          <w:marBottom w:val="80"/>
          <w:divBdr>
            <w:top w:val="none" w:sz="0" w:space="0" w:color="auto"/>
            <w:left w:val="none" w:sz="0" w:space="0" w:color="auto"/>
            <w:bottom w:val="none" w:sz="0" w:space="0" w:color="auto"/>
            <w:right w:val="none" w:sz="0" w:space="0" w:color="auto"/>
          </w:divBdr>
        </w:div>
        <w:div w:id="1114903678">
          <w:marLeft w:val="3326"/>
          <w:marRight w:val="0"/>
          <w:marTop w:val="0"/>
          <w:marBottom w:val="80"/>
          <w:divBdr>
            <w:top w:val="none" w:sz="0" w:space="0" w:color="auto"/>
            <w:left w:val="none" w:sz="0" w:space="0" w:color="auto"/>
            <w:bottom w:val="none" w:sz="0" w:space="0" w:color="auto"/>
            <w:right w:val="none" w:sz="0" w:space="0" w:color="auto"/>
          </w:divBdr>
        </w:div>
        <w:div w:id="631716307">
          <w:marLeft w:val="3326"/>
          <w:marRight w:val="0"/>
          <w:marTop w:val="0"/>
          <w:marBottom w:val="80"/>
          <w:divBdr>
            <w:top w:val="none" w:sz="0" w:space="0" w:color="auto"/>
            <w:left w:val="none" w:sz="0" w:space="0" w:color="auto"/>
            <w:bottom w:val="none" w:sz="0" w:space="0" w:color="auto"/>
            <w:right w:val="none" w:sz="0" w:space="0" w:color="auto"/>
          </w:divBdr>
        </w:div>
        <w:div w:id="1778020568">
          <w:marLeft w:val="3326"/>
          <w:marRight w:val="0"/>
          <w:marTop w:val="0"/>
          <w:marBottom w:val="80"/>
          <w:divBdr>
            <w:top w:val="none" w:sz="0" w:space="0" w:color="auto"/>
            <w:left w:val="none" w:sz="0" w:space="0" w:color="auto"/>
            <w:bottom w:val="none" w:sz="0" w:space="0" w:color="auto"/>
            <w:right w:val="none" w:sz="0" w:space="0" w:color="auto"/>
          </w:divBdr>
        </w:div>
        <w:div w:id="831026390">
          <w:marLeft w:val="3326"/>
          <w:marRight w:val="0"/>
          <w:marTop w:val="0"/>
          <w:marBottom w:val="80"/>
          <w:divBdr>
            <w:top w:val="none" w:sz="0" w:space="0" w:color="auto"/>
            <w:left w:val="none" w:sz="0" w:space="0" w:color="auto"/>
            <w:bottom w:val="none" w:sz="0" w:space="0" w:color="auto"/>
            <w:right w:val="none" w:sz="0" w:space="0" w:color="auto"/>
          </w:divBdr>
        </w:div>
        <w:div w:id="1448814989">
          <w:marLeft w:val="3326"/>
          <w:marRight w:val="0"/>
          <w:marTop w:val="0"/>
          <w:marBottom w:val="80"/>
          <w:divBdr>
            <w:top w:val="none" w:sz="0" w:space="0" w:color="auto"/>
            <w:left w:val="none" w:sz="0" w:space="0" w:color="auto"/>
            <w:bottom w:val="none" w:sz="0" w:space="0" w:color="auto"/>
            <w:right w:val="none" w:sz="0" w:space="0" w:color="auto"/>
          </w:divBdr>
        </w:div>
        <w:div w:id="157116957">
          <w:marLeft w:val="3326"/>
          <w:marRight w:val="0"/>
          <w:marTop w:val="0"/>
          <w:marBottom w:val="80"/>
          <w:divBdr>
            <w:top w:val="none" w:sz="0" w:space="0" w:color="auto"/>
            <w:left w:val="none" w:sz="0" w:space="0" w:color="auto"/>
            <w:bottom w:val="none" w:sz="0" w:space="0" w:color="auto"/>
            <w:right w:val="none" w:sz="0" w:space="0" w:color="auto"/>
          </w:divBdr>
        </w:div>
        <w:div w:id="65302040">
          <w:marLeft w:val="3326"/>
          <w:marRight w:val="0"/>
          <w:marTop w:val="0"/>
          <w:marBottom w:val="80"/>
          <w:divBdr>
            <w:top w:val="none" w:sz="0" w:space="0" w:color="auto"/>
            <w:left w:val="none" w:sz="0" w:space="0" w:color="auto"/>
            <w:bottom w:val="none" w:sz="0" w:space="0" w:color="auto"/>
            <w:right w:val="none" w:sz="0" w:space="0" w:color="auto"/>
          </w:divBdr>
        </w:div>
        <w:div w:id="777024113">
          <w:marLeft w:val="3326"/>
          <w:marRight w:val="0"/>
          <w:marTop w:val="0"/>
          <w:marBottom w:val="80"/>
          <w:divBdr>
            <w:top w:val="none" w:sz="0" w:space="0" w:color="auto"/>
            <w:left w:val="none" w:sz="0" w:space="0" w:color="auto"/>
            <w:bottom w:val="none" w:sz="0" w:space="0" w:color="auto"/>
            <w:right w:val="none" w:sz="0" w:space="0" w:color="auto"/>
          </w:divBdr>
        </w:div>
        <w:div w:id="2122458293">
          <w:marLeft w:val="3326"/>
          <w:marRight w:val="0"/>
          <w:marTop w:val="0"/>
          <w:marBottom w:val="80"/>
          <w:divBdr>
            <w:top w:val="none" w:sz="0" w:space="0" w:color="auto"/>
            <w:left w:val="none" w:sz="0" w:space="0" w:color="auto"/>
            <w:bottom w:val="none" w:sz="0" w:space="0" w:color="auto"/>
            <w:right w:val="none" w:sz="0" w:space="0" w:color="auto"/>
          </w:divBdr>
        </w:div>
        <w:div w:id="954141669">
          <w:marLeft w:val="3326"/>
          <w:marRight w:val="0"/>
          <w:marTop w:val="0"/>
          <w:marBottom w:val="80"/>
          <w:divBdr>
            <w:top w:val="none" w:sz="0" w:space="0" w:color="auto"/>
            <w:left w:val="none" w:sz="0" w:space="0" w:color="auto"/>
            <w:bottom w:val="none" w:sz="0" w:space="0" w:color="auto"/>
            <w:right w:val="none" w:sz="0" w:space="0" w:color="auto"/>
          </w:divBdr>
        </w:div>
        <w:div w:id="1486780656">
          <w:marLeft w:val="3326"/>
          <w:marRight w:val="0"/>
          <w:marTop w:val="0"/>
          <w:marBottom w:val="80"/>
          <w:divBdr>
            <w:top w:val="none" w:sz="0" w:space="0" w:color="auto"/>
            <w:left w:val="none" w:sz="0" w:space="0" w:color="auto"/>
            <w:bottom w:val="none" w:sz="0" w:space="0" w:color="auto"/>
            <w:right w:val="none" w:sz="0" w:space="0" w:color="auto"/>
          </w:divBdr>
        </w:div>
        <w:div w:id="1266577537">
          <w:marLeft w:val="3326"/>
          <w:marRight w:val="0"/>
          <w:marTop w:val="0"/>
          <w:marBottom w:val="80"/>
          <w:divBdr>
            <w:top w:val="none" w:sz="0" w:space="0" w:color="auto"/>
            <w:left w:val="none" w:sz="0" w:space="0" w:color="auto"/>
            <w:bottom w:val="none" w:sz="0" w:space="0" w:color="auto"/>
            <w:right w:val="none" w:sz="0" w:space="0" w:color="auto"/>
          </w:divBdr>
        </w:div>
        <w:div w:id="1079133868">
          <w:marLeft w:val="3326"/>
          <w:marRight w:val="0"/>
          <w:marTop w:val="0"/>
          <w:marBottom w:val="80"/>
          <w:divBdr>
            <w:top w:val="none" w:sz="0" w:space="0" w:color="auto"/>
            <w:left w:val="none" w:sz="0" w:space="0" w:color="auto"/>
            <w:bottom w:val="none" w:sz="0" w:space="0" w:color="auto"/>
            <w:right w:val="none" w:sz="0" w:space="0" w:color="auto"/>
          </w:divBdr>
        </w:div>
        <w:div w:id="1565484742">
          <w:marLeft w:val="3326"/>
          <w:marRight w:val="0"/>
          <w:marTop w:val="0"/>
          <w:marBottom w:val="80"/>
          <w:divBdr>
            <w:top w:val="none" w:sz="0" w:space="0" w:color="auto"/>
            <w:left w:val="none" w:sz="0" w:space="0" w:color="auto"/>
            <w:bottom w:val="none" w:sz="0" w:space="0" w:color="auto"/>
            <w:right w:val="none" w:sz="0" w:space="0" w:color="auto"/>
          </w:divBdr>
        </w:div>
        <w:div w:id="1681590287">
          <w:marLeft w:val="3326"/>
          <w:marRight w:val="0"/>
          <w:marTop w:val="0"/>
          <w:marBottom w:val="80"/>
          <w:divBdr>
            <w:top w:val="none" w:sz="0" w:space="0" w:color="auto"/>
            <w:left w:val="none" w:sz="0" w:space="0" w:color="auto"/>
            <w:bottom w:val="none" w:sz="0" w:space="0" w:color="auto"/>
            <w:right w:val="none" w:sz="0" w:space="0" w:color="auto"/>
          </w:divBdr>
        </w:div>
        <w:div w:id="955990139">
          <w:marLeft w:val="3326"/>
          <w:marRight w:val="0"/>
          <w:marTop w:val="0"/>
          <w:marBottom w:val="80"/>
          <w:divBdr>
            <w:top w:val="none" w:sz="0" w:space="0" w:color="auto"/>
            <w:left w:val="none" w:sz="0" w:space="0" w:color="auto"/>
            <w:bottom w:val="none" w:sz="0" w:space="0" w:color="auto"/>
            <w:right w:val="none" w:sz="0" w:space="0" w:color="auto"/>
          </w:divBdr>
        </w:div>
        <w:div w:id="1119765538">
          <w:marLeft w:val="3326"/>
          <w:marRight w:val="0"/>
          <w:marTop w:val="0"/>
          <w:marBottom w:val="80"/>
          <w:divBdr>
            <w:top w:val="none" w:sz="0" w:space="0" w:color="auto"/>
            <w:left w:val="none" w:sz="0" w:space="0" w:color="auto"/>
            <w:bottom w:val="none" w:sz="0" w:space="0" w:color="auto"/>
            <w:right w:val="none" w:sz="0" w:space="0" w:color="auto"/>
          </w:divBdr>
        </w:div>
        <w:div w:id="1469204488">
          <w:marLeft w:val="3326"/>
          <w:marRight w:val="0"/>
          <w:marTop w:val="0"/>
          <w:marBottom w:val="80"/>
          <w:divBdr>
            <w:top w:val="none" w:sz="0" w:space="0" w:color="auto"/>
            <w:left w:val="none" w:sz="0" w:space="0" w:color="auto"/>
            <w:bottom w:val="none" w:sz="0" w:space="0" w:color="auto"/>
            <w:right w:val="none" w:sz="0" w:space="0" w:color="auto"/>
          </w:divBdr>
        </w:div>
        <w:div w:id="150025292">
          <w:marLeft w:val="3326"/>
          <w:marRight w:val="0"/>
          <w:marTop w:val="0"/>
          <w:marBottom w:val="80"/>
          <w:divBdr>
            <w:top w:val="none" w:sz="0" w:space="0" w:color="auto"/>
            <w:left w:val="none" w:sz="0" w:space="0" w:color="auto"/>
            <w:bottom w:val="none" w:sz="0" w:space="0" w:color="auto"/>
            <w:right w:val="none" w:sz="0" w:space="0" w:color="auto"/>
          </w:divBdr>
        </w:div>
        <w:div w:id="1503662718">
          <w:marLeft w:val="3326"/>
          <w:marRight w:val="0"/>
          <w:marTop w:val="0"/>
          <w:marBottom w:val="80"/>
          <w:divBdr>
            <w:top w:val="none" w:sz="0" w:space="0" w:color="auto"/>
            <w:left w:val="none" w:sz="0" w:space="0" w:color="auto"/>
            <w:bottom w:val="none" w:sz="0" w:space="0" w:color="auto"/>
            <w:right w:val="none" w:sz="0" w:space="0" w:color="auto"/>
          </w:divBdr>
        </w:div>
        <w:div w:id="1715693162">
          <w:marLeft w:val="3326"/>
          <w:marRight w:val="0"/>
          <w:marTop w:val="0"/>
          <w:marBottom w:val="80"/>
          <w:divBdr>
            <w:top w:val="none" w:sz="0" w:space="0" w:color="auto"/>
            <w:left w:val="none" w:sz="0" w:space="0" w:color="auto"/>
            <w:bottom w:val="none" w:sz="0" w:space="0" w:color="auto"/>
            <w:right w:val="none" w:sz="0" w:space="0" w:color="auto"/>
          </w:divBdr>
        </w:div>
        <w:div w:id="251355577">
          <w:marLeft w:val="3326"/>
          <w:marRight w:val="0"/>
          <w:marTop w:val="0"/>
          <w:marBottom w:val="80"/>
          <w:divBdr>
            <w:top w:val="none" w:sz="0" w:space="0" w:color="auto"/>
            <w:left w:val="none" w:sz="0" w:space="0" w:color="auto"/>
            <w:bottom w:val="none" w:sz="0" w:space="0" w:color="auto"/>
            <w:right w:val="none" w:sz="0" w:space="0" w:color="auto"/>
          </w:divBdr>
        </w:div>
        <w:div w:id="539975936">
          <w:marLeft w:val="3326"/>
          <w:marRight w:val="0"/>
          <w:marTop w:val="0"/>
          <w:marBottom w:val="80"/>
          <w:divBdr>
            <w:top w:val="none" w:sz="0" w:space="0" w:color="auto"/>
            <w:left w:val="none" w:sz="0" w:space="0" w:color="auto"/>
            <w:bottom w:val="none" w:sz="0" w:space="0" w:color="auto"/>
            <w:right w:val="none" w:sz="0" w:space="0" w:color="auto"/>
          </w:divBdr>
        </w:div>
        <w:div w:id="1960254556">
          <w:marLeft w:val="3330"/>
          <w:marRight w:val="0"/>
          <w:marTop w:val="0"/>
          <w:marBottom w:val="80"/>
          <w:divBdr>
            <w:top w:val="none" w:sz="0" w:space="0" w:color="auto"/>
            <w:left w:val="none" w:sz="0" w:space="0" w:color="auto"/>
            <w:bottom w:val="none" w:sz="0" w:space="0" w:color="auto"/>
            <w:right w:val="none" w:sz="0" w:space="0" w:color="auto"/>
          </w:divBdr>
        </w:div>
        <w:div w:id="2088261561">
          <w:marLeft w:val="3330"/>
          <w:marRight w:val="0"/>
          <w:marTop w:val="0"/>
          <w:marBottom w:val="80"/>
          <w:divBdr>
            <w:top w:val="none" w:sz="0" w:space="0" w:color="auto"/>
            <w:left w:val="none" w:sz="0" w:space="0" w:color="auto"/>
            <w:bottom w:val="none" w:sz="0" w:space="0" w:color="auto"/>
            <w:right w:val="none" w:sz="0" w:space="0" w:color="auto"/>
          </w:divBdr>
        </w:div>
        <w:div w:id="1735814912">
          <w:marLeft w:val="3330"/>
          <w:marRight w:val="0"/>
          <w:marTop w:val="0"/>
          <w:marBottom w:val="80"/>
          <w:divBdr>
            <w:top w:val="none" w:sz="0" w:space="0" w:color="auto"/>
            <w:left w:val="none" w:sz="0" w:space="0" w:color="auto"/>
            <w:bottom w:val="none" w:sz="0" w:space="0" w:color="auto"/>
            <w:right w:val="none" w:sz="0" w:space="0" w:color="auto"/>
          </w:divBdr>
        </w:div>
        <w:div w:id="76177350">
          <w:marLeft w:val="3330"/>
          <w:marRight w:val="0"/>
          <w:marTop w:val="0"/>
          <w:marBottom w:val="80"/>
          <w:divBdr>
            <w:top w:val="none" w:sz="0" w:space="0" w:color="auto"/>
            <w:left w:val="none" w:sz="0" w:space="0" w:color="auto"/>
            <w:bottom w:val="none" w:sz="0" w:space="0" w:color="auto"/>
            <w:right w:val="none" w:sz="0" w:space="0" w:color="auto"/>
          </w:divBdr>
        </w:div>
        <w:div w:id="1081488438">
          <w:marLeft w:val="3330"/>
          <w:marRight w:val="0"/>
          <w:marTop w:val="0"/>
          <w:marBottom w:val="80"/>
          <w:divBdr>
            <w:top w:val="none" w:sz="0" w:space="0" w:color="auto"/>
            <w:left w:val="none" w:sz="0" w:space="0" w:color="auto"/>
            <w:bottom w:val="none" w:sz="0" w:space="0" w:color="auto"/>
            <w:right w:val="none" w:sz="0" w:space="0" w:color="auto"/>
          </w:divBdr>
        </w:div>
        <w:div w:id="596258187">
          <w:marLeft w:val="3330"/>
          <w:marRight w:val="0"/>
          <w:marTop w:val="0"/>
          <w:marBottom w:val="80"/>
          <w:divBdr>
            <w:top w:val="none" w:sz="0" w:space="0" w:color="auto"/>
            <w:left w:val="none" w:sz="0" w:space="0" w:color="auto"/>
            <w:bottom w:val="none" w:sz="0" w:space="0" w:color="auto"/>
            <w:right w:val="none" w:sz="0" w:space="0" w:color="auto"/>
          </w:divBdr>
        </w:div>
        <w:div w:id="922690865">
          <w:marLeft w:val="3330"/>
          <w:marRight w:val="0"/>
          <w:marTop w:val="0"/>
          <w:marBottom w:val="80"/>
          <w:divBdr>
            <w:top w:val="none" w:sz="0" w:space="0" w:color="auto"/>
            <w:left w:val="none" w:sz="0" w:space="0" w:color="auto"/>
            <w:bottom w:val="none" w:sz="0" w:space="0" w:color="auto"/>
            <w:right w:val="none" w:sz="0" w:space="0" w:color="auto"/>
          </w:divBdr>
        </w:div>
        <w:div w:id="1660772335">
          <w:marLeft w:val="3330"/>
          <w:marRight w:val="0"/>
          <w:marTop w:val="0"/>
          <w:marBottom w:val="80"/>
          <w:divBdr>
            <w:top w:val="none" w:sz="0" w:space="0" w:color="auto"/>
            <w:left w:val="none" w:sz="0" w:space="0" w:color="auto"/>
            <w:bottom w:val="none" w:sz="0" w:space="0" w:color="auto"/>
            <w:right w:val="none" w:sz="0" w:space="0" w:color="auto"/>
          </w:divBdr>
        </w:div>
        <w:div w:id="1705444479">
          <w:marLeft w:val="3330"/>
          <w:marRight w:val="0"/>
          <w:marTop w:val="0"/>
          <w:marBottom w:val="80"/>
          <w:divBdr>
            <w:top w:val="none" w:sz="0" w:space="0" w:color="auto"/>
            <w:left w:val="none" w:sz="0" w:space="0" w:color="auto"/>
            <w:bottom w:val="none" w:sz="0" w:space="0" w:color="auto"/>
            <w:right w:val="none" w:sz="0" w:space="0" w:color="auto"/>
          </w:divBdr>
        </w:div>
        <w:div w:id="275261818">
          <w:marLeft w:val="3330"/>
          <w:marRight w:val="0"/>
          <w:marTop w:val="0"/>
          <w:marBottom w:val="80"/>
          <w:divBdr>
            <w:top w:val="none" w:sz="0" w:space="0" w:color="auto"/>
            <w:left w:val="none" w:sz="0" w:space="0" w:color="auto"/>
            <w:bottom w:val="none" w:sz="0" w:space="0" w:color="auto"/>
            <w:right w:val="none" w:sz="0" w:space="0" w:color="auto"/>
          </w:divBdr>
        </w:div>
        <w:div w:id="1366716263">
          <w:marLeft w:val="3330"/>
          <w:marRight w:val="0"/>
          <w:marTop w:val="0"/>
          <w:marBottom w:val="80"/>
          <w:divBdr>
            <w:top w:val="none" w:sz="0" w:space="0" w:color="auto"/>
            <w:left w:val="none" w:sz="0" w:space="0" w:color="auto"/>
            <w:bottom w:val="none" w:sz="0" w:space="0" w:color="auto"/>
            <w:right w:val="none" w:sz="0" w:space="0" w:color="auto"/>
          </w:divBdr>
        </w:div>
        <w:div w:id="1925533238">
          <w:marLeft w:val="3330"/>
          <w:marRight w:val="0"/>
          <w:marTop w:val="0"/>
          <w:marBottom w:val="80"/>
          <w:divBdr>
            <w:top w:val="none" w:sz="0" w:space="0" w:color="auto"/>
            <w:left w:val="none" w:sz="0" w:space="0" w:color="auto"/>
            <w:bottom w:val="none" w:sz="0" w:space="0" w:color="auto"/>
            <w:right w:val="none" w:sz="0" w:space="0" w:color="auto"/>
          </w:divBdr>
        </w:div>
        <w:div w:id="367341460">
          <w:marLeft w:val="3330"/>
          <w:marRight w:val="0"/>
          <w:marTop w:val="0"/>
          <w:marBottom w:val="80"/>
          <w:divBdr>
            <w:top w:val="none" w:sz="0" w:space="0" w:color="auto"/>
            <w:left w:val="none" w:sz="0" w:space="0" w:color="auto"/>
            <w:bottom w:val="none" w:sz="0" w:space="0" w:color="auto"/>
            <w:right w:val="none" w:sz="0" w:space="0" w:color="auto"/>
          </w:divBdr>
        </w:div>
        <w:div w:id="1442529191">
          <w:marLeft w:val="3330"/>
          <w:marRight w:val="0"/>
          <w:marTop w:val="0"/>
          <w:marBottom w:val="80"/>
          <w:divBdr>
            <w:top w:val="none" w:sz="0" w:space="0" w:color="auto"/>
            <w:left w:val="none" w:sz="0" w:space="0" w:color="auto"/>
            <w:bottom w:val="none" w:sz="0" w:space="0" w:color="auto"/>
            <w:right w:val="none" w:sz="0" w:space="0" w:color="auto"/>
          </w:divBdr>
        </w:div>
        <w:div w:id="253824430">
          <w:marLeft w:val="3330"/>
          <w:marRight w:val="0"/>
          <w:marTop w:val="0"/>
          <w:marBottom w:val="80"/>
          <w:divBdr>
            <w:top w:val="none" w:sz="0" w:space="0" w:color="auto"/>
            <w:left w:val="none" w:sz="0" w:space="0" w:color="auto"/>
            <w:bottom w:val="none" w:sz="0" w:space="0" w:color="auto"/>
            <w:right w:val="none" w:sz="0" w:space="0" w:color="auto"/>
          </w:divBdr>
        </w:div>
        <w:div w:id="1553269549">
          <w:marLeft w:val="3330"/>
          <w:marRight w:val="0"/>
          <w:marTop w:val="0"/>
          <w:marBottom w:val="80"/>
          <w:divBdr>
            <w:top w:val="none" w:sz="0" w:space="0" w:color="auto"/>
            <w:left w:val="none" w:sz="0" w:space="0" w:color="auto"/>
            <w:bottom w:val="none" w:sz="0" w:space="0" w:color="auto"/>
            <w:right w:val="none" w:sz="0" w:space="0" w:color="auto"/>
          </w:divBdr>
        </w:div>
        <w:div w:id="1843618827">
          <w:marLeft w:val="3330"/>
          <w:marRight w:val="0"/>
          <w:marTop w:val="0"/>
          <w:marBottom w:val="80"/>
          <w:divBdr>
            <w:top w:val="none" w:sz="0" w:space="0" w:color="auto"/>
            <w:left w:val="none" w:sz="0" w:space="0" w:color="auto"/>
            <w:bottom w:val="none" w:sz="0" w:space="0" w:color="auto"/>
            <w:right w:val="none" w:sz="0" w:space="0" w:color="auto"/>
          </w:divBdr>
        </w:div>
        <w:div w:id="655260667">
          <w:marLeft w:val="3330"/>
          <w:marRight w:val="0"/>
          <w:marTop w:val="0"/>
          <w:marBottom w:val="80"/>
          <w:divBdr>
            <w:top w:val="none" w:sz="0" w:space="0" w:color="auto"/>
            <w:left w:val="none" w:sz="0" w:space="0" w:color="auto"/>
            <w:bottom w:val="none" w:sz="0" w:space="0" w:color="auto"/>
            <w:right w:val="none" w:sz="0" w:space="0" w:color="auto"/>
          </w:divBdr>
        </w:div>
        <w:div w:id="52197069">
          <w:marLeft w:val="3330"/>
          <w:marRight w:val="0"/>
          <w:marTop w:val="0"/>
          <w:marBottom w:val="80"/>
          <w:divBdr>
            <w:top w:val="none" w:sz="0" w:space="0" w:color="auto"/>
            <w:left w:val="none" w:sz="0" w:space="0" w:color="auto"/>
            <w:bottom w:val="none" w:sz="0" w:space="0" w:color="auto"/>
            <w:right w:val="none" w:sz="0" w:space="0" w:color="auto"/>
          </w:divBdr>
        </w:div>
        <w:div w:id="878903588">
          <w:marLeft w:val="3330"/>
          <w:marRight w:val="0"/>
          <w:marTop w:val="0"/>
          <w:marBottom w:val="80"/>
          <w:divBdr>
            <w:top w:val="none" w:sz="0" w:space="0" w:color="auto"/>
            <w:left w:val="none" w:sz="0" w:space="0" w:color="auto"/>
            <w:bottom w:val="none" w:sz="0" w:space="0" w:color="auto"/>
            <w:right w:val="none" w:sz="0" w:space="0" w:color="auto"/>
          </w:divBdr>
        </w:div>
        <w:div w:id="1361781312">
          <w:marLeft w:val="3330"/>
          <w:marRight w:val="0"/>
          <w:marTop w:val="0"/>
          <w:marBottom w:val="80"/>
          <w:divBdr>
            <w:top w:val="none" w:sz="0" w:space="0" w:color="auto"/>
            <w:left w:val="none" w:sz="0" w:space="0" w:color="auto"/>
            <w:bottom w:val="none" w:sz="0" w:space="0" w:color="auto"/>
            <w:right w:val="none" w:sz="0" w:space="0" w:color="auto"/>
          </w:divBdr>
        </w:div>
        <w:div w:id="309285036">
          <w:marLeft w:val="3330"/>
          <w:marRight w:val="0"/>
          <w:marTop w:val="0"/>
          <w:marBottom w:val="80"/>
          <w:divBdr>
            <w:top w:val="none" w:sz="0" w:space="0" w:color="auto"/>
            <w:left w:val="none" w:sz="0" w:space="0" w:color="auto"/>
            <w:bottom w:val="none" w:sz="0" w:space="0" w:color="auto"/>
            <w:right w:val="none" w:sz="0" w:space="0" w:color="auto"/>
          </w:divBdr>
        </w:div>
        <w:div w:id="3096924">
          <w:marLeft w:val="3330"/>
          <w:marRight w:val="0"/>
          <w:marTop w:val="0"/>
          <w:marBottom w:val="80"/>
          <w:divBdr>
            <w:top w:val="none" w:sz="0" w:space="0" w:color="auto"/>
            <w:left w:val="none" w:sz="0" w:space="0" w:color="auto"/>
            <w:bottom w:val="none" w:sz="0" w:space="0" w:color="auto"/>
            <w:right w:val="none" w:sz="0" w:space="0" w:color="auto"/>
          </w:divBdr>
        </w:div>
        <w:div w:id="1950232007">
          <w:marLeft w:val="3330"/>
          <w:marRight w:val="0"/>
          <w:marTop w:val="0"/>
          <w:marBottom w:val="80"/>
          <w:divBdr>
            <w:top w:val="none" w:sz="0" w:space="0" w:color="auto"/>
            <w:left w:val="none" w:sz="0" w:space="0" w:color="auto"/>
            <w:bottom w:val="none" w:sz="0" w:space="0" w:color="auto"/>
            <w:right w:val="none" w:sz="0" w:space="0" w:color="auto"/>
          </w:divBdr>
        </w:div>
        <w:div w:id="849609430">
          <w:marLeft w:val="3330"/>
          <w:marRight w:val="0"/>
          <w:marTop w:val="0"/>
          <w:marBottom w:val="80"/>
          <w:divBdr>
            <w:top w:val="none" w:sz="0" w:space="0" w:color="auto"/>
            <w:left w:val="none" w:sz="0" w:space="0" w:color="auto"/>
            <w:bottom w:val="none" w:sz="0" w:space="0" w:color="auto"/>
            <w:right w:val="none" w:sz="0" w:space="0" w:color="auto"/>
          </w:divBdr>
        </w:div>
        <w:div w:id="1489175817">
          <w:marLeft w:val="3330"/>
          <w:marRight w:val="0"/>
          <w:marTop w:val="0"/>
          <w:marBottom w:val="80"/>
          <w:divBdr>
            <w:top w:val="none" w:sz="0" w:space="0" w:color="auto"/>
            <w:left w:val="none" w:sz="0" w:space="0" w:color="auto"/>
            <w:bottom w:val="none" w:sz="0" w:space="0" w:color="auto"/>
            <w:right w:val="none" w:sz="0" w:space="0" w:color="auto"/>
          </w:divBdr>
        </w:div>
        <w:div w:id="884372662">
          <w:marLeft w:val="3330"/>
          <w:marRight w:val="0"/>
          <w:marTop w:val="0"/>
          <w:marBottom w:val="80"/>
          <w:divBdr>
            <w:top w:val="none" w:sz="0" w:space="0" w:color="auto"/>
            <w:left w:val="none" w:sz="0" w:space="0" w:color="auto"/>
            <w:bottom w:val="none" w:sz="0" w:space="0" w:color="auto"/>
            <w:right w:val="none" w:sz="0" w:space="0" w:color="auto"/>
          </w:divBdr>
        </w:div>
        <w:div w:id="428356188">
          <w:marLeft w:val="3330"/>
          <w:marRight w:val="0"/>
          <w:marTop w:val="0"/>
          <w:marBottom w:val="80"/>
          <w:divBdr>
            <w:top w:val="none" w:sz="0" w:space="0" w:color="auto"/>
            <w:left w:val="none" w:sz="0" w:space="0" w:color="auto"/>
            <w:bottom w:val="none" w:sz="0" w:space="0" w:color="auto"/>
            <w:right w:val="none" w:sz="0" w:space="0" w:color="auto"/>
          </w:divBdr>
        </w:div>
        <w:div w:id="2000231973">
          <w:marLeft w:val="3330"/>
          <w:marRight w:val="0"/>
          <w:marTop w:val="0"/>
          <w:marBottom w:val="80"/>
          <w:divBdr>
            <w:top w:val="none" w:sz="0" w:space="0" w:color="auto"/>
            <w:left w:val="none" w:sz="0" w:space="0" w:color="auto"/>
            <w:bottom w:val="none" w:sz="0" w:space="0" w:color="auto"/>
            <w:right w:val="none" w:sz="0" w:space="0" w:color="auto"/>
          </w:divBdr>
        </w:div>
        <w:div w:id="2099708927">
          <w:marLeft w:val="3330"/>
          <w:marRight w:val="0"/>
          <w:marTop w:val="0"/>
          <w:marBottom w:val="80"/>
          <w:divBdr>
            <w:top w:val="none" w:sz="0" w:space="0" w:color="auto"/>
            <w:left w:val="none" w:sz="0" w:space="0" w:color="auto"/>
            <w:bottom w:val="none" w:sz="0" w:space="0" w:color="auto"/>
            <w:right w:val="none" w:sz="0" w:space="0" w:color="auto"/>
          </w:divBdr>
        </w:div>
        <w:div w:id="1149402200">
          <w:marLeft w:val="3330"/>
          <w:marRight w:val="0"/>
          <w:marTop w:val="0"/>
          <w:marBottom w:val="80"/>
          <w:divBdr>
            <w:top w:val="none" w:sz="0" w:space="0" w:color="auto"/>
            <w:left w:val="none" w:sz="0" w:space="0" w:color="auto"/>
            <w:bottom w:val="none" w:sz="0" w:space="0" w:color="auto"/>
            <w:right w:val="none" w:sz="0" w:space="0" w:color="auto"/>
          </w:divBdr>
        </w:div>
        <w:div w:id="1800296979">
          <w:marLeft w:val="3330"/>
          <w:marRight w:val="0"/>
          <w:marTop w:val="0"/>
          <w:marBottom w:val="80"/>
          <w:divBdr>
            <w:top w:val="none" w:sz="0" w:space="0" w:color="auto"/>
            <w:left w:val="none" w:sz="0" w:space="0" w:color="auto"/>
            <w:bottom w:val="none" w:sz="0" w:space="0" w:color="auto"/>
            <w:right w:val="none" w:sz="0" w:space="0" w:color="auto"/>
          </w:divBdr>
        </w:div>
        <w:div w:id="716511129">
          <w:marLeft w:val="3330"/>
          <w:marRight w:val="0"/>
          <w:marTop w:val="0"/>
          <w:marBottom w:val="80"/>
          <w:divBdr>
            <w:top w:val="none" w:sz="0" w:space="0" w:color="auto"/>
            <w:left w:val="none" w:sz="0" w:space="0" w:color="auto"/>
            <w:bottom w:val="none" w:sz="0" w:space="0" w:color="auto"/>
            <w:right w:val="none" w:sz="0" w:space="0" w:color="auto"/>
          </w:divBdr>
        </w:div>
        <w:div w:id="1427727109">
          <w:marLeft w:val="3330"/>
          <w:marRight w:val="0"/>
          <w:marTop w:val="0"/>
          <w:marBottom w:val="80"/>
          <w:divBdr>
            <w:top w:val="none" w:sz="0" w:space="0" w:color="auto"/>
            <w:left w:val="none" w:sz="0" w:space="0" w:color="auto"/>
            <w:bottom w:val="none" w:sz="0" w:space="0" w:color="auto"/>
            <w:right w:val="none" w:sz="0" w:space="0" w:color="auto"/>
          </w:divBdr>
        </w:div>
        <w:div w:id="1854104813">
          <w:marLeft w:val="3330"/>
          <w:marRight w:val="0"/>
          <w:marTop w:val="0"/>
          <w:marBottom w:val="80"/>
          <w:divBdr>
            <w:top w:val="none" w:sz="0" w:space="0" w:color="auto"/>
            <w:left w:val="none" w:sz="0" w:space="0" w:color="auto"/>
            <w:bottom w:val="none" w:sz="0" w:space="0" w:color="auto"/>
            <w:right w:val="none" w:sz="0" w:space="0" w:color="auto"/>
          </w:divBdr>
        </w:div>
        <w:div w:id="1852597559">
          <w:marLeft w:val="3330"/>
          <w:marRight w:val="0"/>
          <w:marTop w:val="0"/>
          <w:marBottom w:val="80"/>
          <w:divBdr>
            <w:top w:val="none" w:sz="0" w:space="0" w:color="auto"/>
            <w:left w:val="none" w:sz="0" w:space="0" w:color="auto"/>
            <w:bottom w:val="none" w:sz="0" w:space="0" w:color="auto"/>
            <w:right w:val="none" w:sz="0" w:space="0" w:color="auto"/>
          </w:divBdr>
        </w:div>
        <w:div w:id="429356658">
          <w:marLeft w:val="3330"/>
          <w:marRight w:val="0"/>
          <w:marTop w:val="0"/>
          <w:marBottom w:val="80"/>
          <w:divBdr>
            <w:top w:val="none" w:sz="0" w:space="0" w:color="auto"/>
            <w:left w:val="none" w:sz="0" w:space="0" w:color="auto"/>
            <w:bottom w:val="none" w:sz="0" w:space="0" w:color="auto"/>
            <w:right w:val="none" w:sz="0" w:space="0" w:color="auto"/>
          </w:divBdr>
        </w:div>
        <w:div w:id="747576019">
          <w:marLeft w:val="3330"/>
          <w:marRight w:val="0"/>
          <w:marTop w:val="0"/>
          <w:marBottom w:val="80"/>
          <w:divBdr>
            <w:top w:val="none" w:sz="0" w:space="0" w:color="auto"/>
            <w:left w:val="none" w:sz="0" w:space="0" w:color="auto"/>
            <w:bottom w:val="none" w:sz="0" w:space="0" w:color="auto"/>
            <w:right w:val="none" w:sz="0" w:space="0" w:color="auto"/>
          </w:divBdr>
        </w:div>
        <w:div w:id="613095581">
          <w:marLeft w:val="3330"/>
          <w:marRight w:val="0"/>
          <w:marTop w:val="0"/>
          <w:marBottom w:val="80"/>
          <w:divBdr>
            <w:top w:val="none" w:sz="0" w:space="0" w:color="auto"/>
            <w:left w:val="none" w:sz="0" w:space="0" w:color="auto"/>
            <w:bottom w:val="none" w:sz="0" w:space="0" w:color="auto"/>
            <w:right w:val="none" w:sz="0" w:space="0" w:color="auto"/>
          </w:divBdr>
        </w:div>
        <w:div w:id="1375887149">
          <w:marLeft w:val="3330"/>
          <w:marRight w:val="0"/>
          <w:marTop w:val="0"/>
          <w:marBottom w:val="80"/>
          <w:divBdr>
            <w:top w:val="none" w:sz="0" w:space="0" w:color="auto"/>
            <w:left w:val="none" w:sz="0" w:space="0" w:color="auto"/>
            <w:bottom w:val="none" w:sz="0" w:space="0" w:color="auto"/>
            <w:right w:val="none" w:sz="0" w:space="0" w:color="auto"/>
          </w:divBdr>
        </w:div>
        <w:div w:id="1584681791">
          <w:marLeft w:val="3330"/>
          <w:marRight w:val="0"/>
          <w:marTop w:val="0"/>
          <w:marBottom w:val="80"/>
          <w:divBdr>
            <w:top w:val="none" w:sz="0" w:space="0" w:color="auto"/>
            <w:left w:val="none" w:sz="0" w:space="0" w:color="auto"/>
            <w:bottom w:val="none" w:sz="0" w:space="0" w:color="auto"/>
            <w:right w:val="none" w:sz="0" w:space="0" w:color="auto"/>
          </w:divBdr>
        </w:div>
        <w:div w:id="1145657355">
          <w:marLeft w:val="3330"/>
          <w:marRight w:val="0"/>
          <w:marTop w:val="0"/>
          <w:marBottom w:val="80"/>
          <w:divBdr>
            <w:top w:val="none" w:sz="0" w:space="0" w:color="auto"/>
            <w:left w:val="none" w:sz="0" w:space="0" w:color="auto"/>
            <w:bottom w:val="none" w:sz="0" w:space="0" w:color="auto"/>
            <w:right w:val="none" w:sz="0" w:space="0" w:color="auto"/>
          </w:divBdr>
        </w:div>
        <w:div w:id="951669570">
          <w:marLeft w:val="3330"/>
          <w:marRight w:val="0"/>
          <w:marTop w:val="0"/>
          <w:marBottom w:val="80"/>
          <w:divBdr>
            <w:top w:val="none" w:sz="0" w:space="0" w:color="auto"/>
            <w:left w:val="none" w:sz="0" w:space="0" w:color="auto"/>
            <w:bottom w:val="none" w:sz="0" w:space="0" w:color="auto"/>
            <w:right w:val="none" w:sz="0" w:space="0" w:color="auto"/>
          </w:divBdr>
        </w:div>
        <w:div w:id="953827807">
          <w:marLeft w:val="3330"/>
          <w:marRight w:val="0"/>
          <w:marTop w:val="0"/>
          <w:marBottom w:val="80"/>
          <w:divBdr>
            <w:top w:val="none" w:sz="0" w:space="0" w:color="auto"/>
            <w:left w:val="none" w:sz="0" w:space="0" w:color="auto"/>
            <w:bottom w:val="none" w:sz="0" w:space="0" w:color="auto"/>
            <w:right w:val="none" w:sz="0" w:space="0" w:color="auto"/>
          </w:divBdr>
        </w:div>
        <w:div w:id="307440094">
          <w:marLeft w:val="3330"/>
          <w:marRight w:val="0"/>
          <w:marTop w:val="0"/>
          <w:marBottom w:val="80"/>
          <w:divBdr>
            <w:top w:val="none" w:sz="0" w:space="0" w:color="auto"/>
            <w:left w:val="none" w:sz="0" w:space="0" w:color="auto"/>
            <w:bottom w:val="none" w:sz="0" w:space="0" w:color="auto"/>
            <w:right w:val="none" w:sz="0" w:space="0" w:color="auto"/>
          </w:divBdr>
        </w:div>
        <w:div w:id="797380961">
          <w:marLeft w:val="3330"/>
          <w:marRight w:val="0"/>
          <w:marTop w:val="0"/>
          <w:marBottom w:val="80"/>
          <w:divBdr>
            <w:top w:val="none" w:sz="0" w:space="0" w:color="auto"/>
            <w:left w:val="none" w:sz="0" w:space="0" w:color="auto"/>
            <w:bottom w:val="none" w:sz="0" w:space="0" w:color="auto"/>
            <w:right w:val="none" w:sz="0" w:space="0" w:color="auto"/>
          </w:divBdr>
        </w:div>
        <w:div w:id="926160026">
          <w:marLeft w:val="3330"/>
          <w:marRight w:val="0"/>
          <w:marTop w:val="0"/>
          <w:marBottom w:val="80"/>
          <w:divBdr>
            <w:top w:val="none" w:sz="0" w:space="0" w:color="auto"/>
            <w:left w:val="none" w:sz="0" w:space="0" w:color="auto"/>
            <w:bottom w:val="none" w:sz="0" w:space="0" w:color="auto"/>
            <w:right w:val="none" w:sz="0" w:space="0" w:color="auto"/>
          </w:divBdr>
        </w:div>
        <w:div w:id="1839417895">
          <w:marLeft w:val="3330"/>
          <w:marRight w:val="0"/>
          <w:marTop w:val="0"/>
          <w:marBottom w:val="80"/>
          <w:divBdr>
            <w:top w:val="none" w:sz="0" w:space="0" w:color="auto"/>
            <w:left w:val="none" w:sz="0" w:space="0" w:color="auto"/>
            <w:bottom w:val="none" w:sz="0" w:space="0" w:color="auto"/>
            <w:right w:val="none" w:sz="0" w:space="0" w:color="auto"/>
          </w:divBdr>
        </w:div>
        <w:div w:id="1406488883">
          <w:marLeft w:val="3330"/>
          <w:marRight w:val="0"/>
          <w:marTop w:val="0"/>
          <w:marBottom w:val="80"/>
          <w:divBdr>
            <w:top w:val="none" w:sz="0" w:space="0" w:color="auto"/>
            <w:left w:val="none" w:sz="0" w:space="0" w:color="auto"/>
            <w:bottom w:val="none" w:sz="0" w:space="0" w:color="auto"/>
            <w:right w:val="none" w:sz="0" w:space="0" w:color="auto"/>
          </w:divBdr>
        </w:div>
        <w:div w:id="1057975345">
          <w:marLeft w:val="3330"/>
          <w:marRight w:val="0"/>
          <w:marTop w:val="0"/>
          <w:marBottom w:val="80"/>
          <w:divBdr>
            <w:top w:val="none" w:sz="0" w:space="0" w:color="auto"/>
            <w:left w:val="none" w:sz="0" w:space="0" w:color="auto"/>
            <w:bottom w:val="none" w:sz="0" w:space="0" w:color="auto"/>
            <w:right w:val="none" w:sz="0" w:space="0" w:color="auto"/>
          </w:divBdr>
        </w:div>
        <w:div w:id="997272797">
          <w:marLeft w:val="3330"/>
          <w:marRight w:val="0"/>
          <w:marTop w:val="0"/>
          <w:marBottom w:val="80"/>
          <w:divBdr>
            <w:top w:val="none" w:sz="0" w:space="0" w:color="auto"/>
            <w:left w:val="none" w:sz="0" w:space="0" w:color="auto"/>
            <w:bottom w:val="none" w:sz="0" w:space="0" w:color="auto"/>
            <w:right w:val="none" w:sz="0" w:space="0" w:color="auto"/>
          </w:divBdr>
        </w:div>
        <w:div w:id="670525564">
          <w:marLeft w:val="3330"/>
          <w:marRight w:val="0"/>
          <w:marTop w:val="0"/>
          <w:marBottom w:val="80"/>
          <w:divBdr>
            <w:top w:val="none" w:sz="0" w:space="0" w:color="auto"/>
            <w:left w:val="none" w:sz="0" w:space="0" w:color="auto"/>
            <w:bottom w:val="none" w:sz="0" w:space="0" w:color="auto"/>
            <w:right w:val="none" w:sz="0" w:space="0" w:color="auto"/>
          </w:divBdr>
        </w:div>
        <w:div w:id="310448382">
          <w:marLeft w:val="3330"/>
          <w:marRight w:val="0"/>
          <w:marTop w:val="0"/>
          <w:marBottom w:val="80"/>
          <w:divBdr>
            <w:top w:val="none" w:sz="0" w:space="0" w:color="auto"/>
            <w:left w:val="none" w:sz="0" w:space="0" w:color="auto"/>
            <w:bottom w:val="none" w:sz="0" w:space="0" w:color="auto"/>
            <w:right w:val="none" w:sz="0" w:space="0" w:color="auto"/>
          </w:divBdr>
        </w:div>
        <w:div w:id="2050452859">
          <w:marLeft w:val="3330"/>
          <w:marRight w:val="0"/>
          <w:marTop w:val="0"/>
          <w:marBottom w:val="80"/>
          <w:divBdr>
            <w:top w:val="none" w:sz="0" w:space="0" w:color="auto"/>
            <w:left w:val="none" w:sz="0" w:space="0" w:color="auto"/>
            <w:bottom w:val="none" w:sz="0" w:space="0" w:color="auto"/>
            <w:right w:val="none" w:sz="0" w:space="0" w:color="auto"/>
          </w:divBdr>
        </w:div>
        <w:div w:id="1020929701">
          <w:marLeft w:val="3330"/>
          <w:marRight w:val="0"/>
          <w:marTop w:val="0"/>
          <w:marBottom w:val="80"/>
          <w:divBdr>
            <w:top w:val="none" w:sz="0" w:space="0" w:color="auto"/>
            <w:left w:val="none" w:sz="0" w:space="0" w:color="auto"/>
            <w:bottom w:val="none" w:sz="0" w:space="0" w:color="auto"/>
            <w:right w:val="none" w:sz="0" w:space="0" w:color="auto"/>
          </w:divBdr>
        </w:div>
        <w:div w:id="709769465">
          <w:marLeft w:val="3330"/>
          <w:marRight w:val="0"/>
          <w:marTop w:val="0"/>
          <w:marBottom w:val="80"/>
          <w:divBdr>
            <w:top w:val="none" w:sz="0" w:space="0" w:color="auto"/>
            <w:left w:val="none" w:sz="0" w:space="0" w:color="auto"/>
            <w:bottom w:val="none" w:sz="0" w:space="0" w:color="auto"/>
            <w:right w:val="none" w:sz="0" w:space="0" w:color="auto"/>
          </w:divBdr>
        </w:div>
        <w:div w:id="1270046828">
          <w:marLeft w:val="3330"/>
          <w:marRight w:val="0"/>
          <w:marTop w:val="0"/>
          <w:marBottom w:val="80"/>
          <w:divBdr>
            <w:top w:val="none" w:sz="0" w:space="0" w:color="auto"/>
            <w:left w:val="none" w:sz="0" w:space="0" w:color="auto"/>
            <w:bottom w:val="none" w:sz="0" w:space="0" w:color="auto"/>
            <w:right w:val="none" w:sz="0" w:space="0" w:color="auto"/>
          </w:divBdr>
        </w:div>
        <w:div w:id="880365047">
          <w:marLeft w:val="3330"/>
          <w:marRight w:val="0"/>
          <w:marTop w:val="0"/>
          <w:marBottom w:val="80"/>
          <w:divBdr>
            <w:top w:val="none" w:sz="0" w:space="0" w:color="auto"/>
            <w:left w:val="none" w:sz="0" w:space="0" w:color="auto"/>
            <w:bottom w:val="none" w:sz="0" w:space="0" w:color="auto"/>
            <w:right w:val="none" w:sz="0" w:space="0" w:color="auto"/>
          </w:divBdr>
        </w:div>
        <w:div w:id="604504540">
          <w:marLeft w:val="3330"/>
          <w:marRight w:val="0"/>
          <w:marTop w:val="0"/>
          <w:marBottom w:val="80"/>
          <w:divBdr>
            <w:top w:val="none" w:sz="0" w:space="0" w:color="auto"/>
            <w:left w:val="none" w:sz="0" w:space="0" w:color="auto"/>
            <w:bottom w:val="none" w:sz="0" w:space="0" w:color="auto"/>
            <w:right w:val="none" w:sz="0" w:space="0" w:color="auto"/>
          </w:divBdr>
        </w:div>
        <w:div w:id="1448163442">
          <w:marLeft w:val="3330"/>
          <w:marRight w:val="0"/>
          <w:marTop w:val="0"/>
          <w:marBottom w:val="80"/>
          <w:divBdr>
            <w:top w:val="none" w:sz="0" w:space="0" w:color="auto"/>
            <w:left w:val="none" w:sz="0" w:space="0" w:color="auto"/>
            <w:bottom w:val="none" w:sz="0" w:space="0" w:color="auto"/>
            <w:right w:val="none" w:sz="0" w:space="0" w:color="auto"/>
          </w:divBdr>
        </w:div>
        <w:div w:id="62947043">
          <w:marLeft w:val="3330"/>
          <w:marRight w:val="0"/>
          <w:marTop w:val="0"/>
          <w:marBottom w:val="80"/>
          <w:divBdr>
            <w:top w:val="none" w:sz="0" w:space="0" w:color="auto"/>
            <w:left w:val="none" w:sz="0" w:space="0" w:color="auto"/>
            <w:bottom w:val="none" w:sz="0" w:space="0" w:color="auto"/>
            <w:right w:val="none" w:sz="0" w:space="0" w:color="auto"/>
          </w:divBdr>
        </w:div>
        <w:div w:id="2070181932">
          <w:marLeft w:val="3330"/>
          <w:marRight w:val="0"/>
          <w:marTop w:val="0"/>
          <w:marBottom w:val="80"/>
          <w:divBdr>
            <w:top w:val="none" w:sz="0" w:space="0" w:color="auto"/>
            <w:left w:val="none" w:sz="0" w:space="0" w:color="auto"/>
            <w:bottom w:val="none" w:sz="0" w:space="0" w:color="auto"/>
            <w:right w:val="none" w:sz="0" w:space="0" w:color="auto"/>
          </w:divBdr>
        </w:div>
        <w:div w:id="1612206897">
          <w:marLeft w:val="3330"/>
          <w:marRight w:val="0"/>
          <w:marTop w:val="0"/>
          <w:marBottom w:val="80"/>
          <w:divBdr>
            <w:top w:val="none" w:sz="0" w:space="0" w:color="auto"/>
            <w:left w:val="none" w:sz="0" w:space="0" w:color="auto"/>
            <w:bottom w:val="none" w:sz="0" w:space="0" w:color="auto"/>
            <w:right w:val="none" w:sz="0" w:space="0" w:color="auto"/>
          </w:divBdr>
        </w:div>
        <w:div w:id="220748098">
          <w:marLeft w:val="3330"/>
          <w:marRight w:val="0"/>
          <w:marTop w:val="0"/>
          <w:marBottom w:val="80"/>
          <w:divBdr>
            <w:top w:val="none" w:sz="0" w:space="0" w:color="auto"/>
            <w:left w:val="none" w:sz="0" w:space="0" w:color="auto"/>
            <w:bottom w:val="none" w:sz="0" w:space="0" w:color="auto"/>
            <w:right w:val="none" w:sz="0" w:space="0" w:color="auto"/>
          </w:divBdr>
        </w:div>
        <w:div w:id="1842314109">
          <w:marLeft w:val="3330"/>
          <w:marRight w:val="0"/>
          <w:marTop w:val="0"/>
          <w:marBottom w:val="80"/>
          <w:divBdr>
            <w:top w:val="none" w:sz="0" w:space="0" w:color="auto"/>
            <w:left w:val="none" w:sz="0" w:space="0" w:color="auto"/>
            <w:bottom w:val="none" w:sz="0" w:space="0" w:color="auto"/>
            <w:right w:val="none" w:sz="0" w:space="0" w:color="auto"/>
          </w:divBdr>
        </w:div>
        <w:div w:id="534774154">
          <w:marLeft w:val="3330"/>
          <w:marRight w:val="0"/>
          <w:marTop w:val="0"/>
          <w:marBottom w:val="80"/>
          <w:divBdr>
            <w:top w:val="none" w:sz="0" w:space="0" w:color="auto"/>
            <w:left w:val="none" w:sz="0" w:space="0" w:color="auto"/>
            <w:bottom w:val="none" w:sz="0" w:space="0" w:color="auto"/>
            <w:right w:val="none" w:sz="0" w:space="0" w:color="auto"/>
          </w:divBdr>
        </w:div>
        <w:div w:id="555556026">
          <w:marLeft w:val="3330"/>
          <w:marRight w:val="0"/>
          <w:marTop w:val="0"/>
          <w:marBottom w:val="80"/>
          <w:divBdr>
            <w:top w:val="none" w:sz="0" w:space="0" w:color="auto"/>
            <w:left w:val="none" w:sz="0" w:space="0" w:color="auto"/>
            <w:bottom w:val="none" w:sz="0" w:space="0" w:color="auto"/>
            <w:right w:val="none" w:sz="0" w:space="0" w:color="auto"/>
          </w:divBdr>
        </w:div>
        <w:div w:id="225725190">
          <w:marLeft w:val="3330"/>
          <w:marRight w:val="0"/>
          <w:marTop w:val="0"/>
          <w:marBottom w:val="80"/>
          <w:divBdr>
            <w:top w:val="none" w:sz="0" w:space="0" w:color="auto"/>
            <w:left w:val="none" w:sz="0" w:space="0" w:color="auto"/>
            <w:bottom w:val="none" w:sz="0" w:space="0" w:color="auto"/>
            <w:right w:val="none" w:sz="0" w:space="0" w:color="auto"/>
          </w:divBdr>
        </w:div>
        <w:div w:id="885140660">
          <w:marLeft w:val="3330"/>
          <w:marRight w:val="0"/>
          <w:marTop w:val="0"/>
          <w:marBottom w:val="80"/>
          <w:divBdr>
            <w:top w:val="none" w:sz="0" w:space="0" w:color="auto"/>
            <w:left w:val="none" w:sz="0" w:space="0" w:color="auto"/>
            <w:bottom w:val="none" w:sz="0" w:space="0" w:color="auto"/>
            <w:right w:val="none" w:sz="0" w:space="0" w:color="auto"/>
          </w:divBdr>
        </w:div>
        <w:div w:id="485510807">
          <w:marLeft w:val="3330"/>
          <w:marRight w:val="0"/>
          <w:marTop w:val="0"/>
          <w:marBottom w:val="80"/>
          <w:divBdr>
            <w:top w:val="none" w:sz="0" w:space="0" w:color="auto"/>
            <w:left w:val="none" w:sz="0" w:space="0" w:color="auto"/>
            <w:bottom w:val="none" w:sz="0" w:space="0" w:color="auto"/>
            <w:right w:val="none" w:sz="0" w:space="0" w:color="auto"/>
          </w:divBdr>
        </w:div>
        <w:div w:id="86921844">
          <w:marLeft w:val="3330"/>
          <w:marRight w:val="0"/>
          <w:marTop w:val="0"/>
          <w:marBottom w:val="80"/>
          <w:divBdr>
            <w:top w:val="none" w:sz="0" w:space="0" w:color="auto"/>
            <w:left w:val="none" w:sz="0" w:space="0" w:color="auto"/>
            <w:bottom w:val="none" w:sz="0" w:space="0" w:color="auto"/>
            <w:right w:val="none" w:sz="0" w:space="0" w:color="auto"/>
          </w:divBdr>
        </w:div>
        <w:div w:id="1084647545">
          <w:marLeft w:val="3330"/>
          <w:marRight w:val="0"/>
          <w:marTop w:val="0"/>
          <w:marBottom w:val="80"/>
          <w:divBdr>
            <w:top w:val="none" w:sz="0" w:space="0" w:color="auto"/>
            <w:left w:val="none" w:sz="0" w:space="0" w:color="auto"/>
            <w:bottom w:val="none" w:sz="0" w:space="0" w:color="auto"/>
            <w:right w:val="none" w:sz="0" w:space="0" w:color="auto"/>
          </w:divBdr>
        </w:div>
        <w:div w:id="325406395">
          <w:marLeft w:val="3326"/>
          <w:marRight w:val="0"/>
          <w:marTop w:val="0"/>
          <w:marBottom w:val="80"/>
          <w:divBdr>
            <w:top w:val="none" w:sz="0" w:space="0" w:color="auto"/>
            <w:left w:val="none" w:sz="0" w:space="0" w:color="auto"/>
            <w:bottom w:val="none" w:sz="0" w:space="0" w:color="auto"/>
            <w:right w:val="none" w:sz="0" w:space="0" w:color="auto"/>
          </w:divBdr>
        </w:div>
        <w:div w:id="95250034">
          <w:marLeft w:val="3326"/>
          <w:marRight w:val="0"/>
          <w:marTop w:val="0"/>
          <w:marBottom w:val="80"/>
          <w:divBdr>
            <w:top w:val="none" w:sz="0" w:space="0" w:color="auto"/>
            <w:left w:val="none" w:sz="0" w:space="0" w:color="auto"/>
            <w:bottom w:val="none" w:sz="0" w:space="0" w:color="auto"/>
            <w:right w:val="none" w:sz="0" w:space="0" w:color="auto"/>
          </w:divBdr>
        </w:div>
        <w:div w:id="1553079574">
          <w:marLeft w:val="3326"/>
          <w:marRight w:val="0"/>
          <w:marTop w:val="0"/>
          <w:marBottom w:val="80"/>
          <w:divBdr>
            <w:top w:val="none" w:sz="0" w:space="0" w:color="auto"/>
            <w:left w:val="none" w:sz="0" w:space="0" w:color="auto"/>
            <w:bottom w:val="none" w:sz="0" w:space="0" w:color="auto"/>
            <w:right w:val="none" w:sz="0" w:space="0" w:color="auto"/>
          </w:divBdr>
        </w:div>
        <w:div w:id="1868524383">
          <w:marLeft w:val="3326"/>
          <w:marRight w:val="0"/>
          <w:marTop w:val="0"/>
          <w:marBottom w:val="80"/>
          <w:divBdr>
            <w:top w:val="none" w:sz="0" w:space="0" w:color="auto"/>
            <w:left w:val="none" w:sz="0" w:space="0" w:color="auto"/>
            <w:bottom w:val="none" w:sz="0" w:space="0" w:color="auto"/>
            <w:right w:val="none" w:sz="0" w:space="0" w:color="auto"/>
          </w:divBdr>
        </w:div>
        <w:div w:id="1120152549">
          <w:marLeft w:val="3326"/>
          <w:marRight w:val="0"/>
          <w:marTop w:val="0"/>
          <w:marBottom w:val="80"/>
          <w:divBdr>
            <w:top w:val="none" w:sz="0" w:space="0" w:color="auto"/>
            <w:left w:val="none" w:sz="0" w:space="0" w:color="auto"/>
            <w:bottom w:val="none" w:sz="0" w:space="0" w:color="auto"/>
            <w:right w:val="none" w:sz="0" w:space="0" w:color="auto"/>
          </w:divBdr>
        </w:div>
        <w:div w:id="2078935566">
          <w:marLeft w:val="3326"/>
          <w:marRight w:val="0"/>
          <w:marTop w:val="0"/>
          <w:marBottom w:val="80"/>
          <w:divBdr>
            <w:top w:val="none" w:sz="0" w:space="0" w:color="auto"/>
            <w:left w:val="none" w:sz="0" w:space="0" w:color="auto"/>
            <w:bottom w:val="none" w:sz="0" w:space="0" w:color="auto"/>
            <w:right w:val="none" w:sz="0" w:space="0" w:color="auto"/>
          </w:divBdr>
        </w:div>
        <w:div w:id="1399475276">
          <w:marLeft w:val="3326"/>
          <w:marRight w:val="0"/>
          <w:marTop w:val="0"/>
          <w:marBottom w:val="80"/>
          <w:divBdr>
            <w:top w:val="none" w:sz="0" w:space="0" w:color="auto"/>
            <w:left w:val="none" w:sz="0" w:space="0" w:color="auto"/>
            <w:bottom w:val="none" w:sz="0" w:space="0" w:color="auto"/>
            <w:right w:val="none" w:sz="0" w:space="0" w:color="auto"/>
          </w:divBdr>
        </w:div>
        <w:div w:id="507599980">
          <w:marLeft w:val="3326"/>
          <w:marRight w:val="0"/>
          <w:marTop w:val="0"/>
          <w:marBottom w:val="80"/>
          <w:divBdr>
            <w:top w:val="none" w:sz="0" w:space="0" w:color="auto"/>
            <w:left w:val="none" w:sz="0" w:space="0" w:color="auto"/>
            <w:bottom w:val="none" w:sz="0" w:space="0" w:color="auto"/>
            <w:right w:val="none" w:sz="0" w:space="0" w:color="auto"/>
          </w:divBdr>
        </w:div>
        <w:div w:id="1141309815">
          <w:marLeft w:val="3326"/>
          <w:marRight w:val="0"/>
          <w:marTop w:val="0"/>
          <w:marBottom w:val="80"/>
          <w:divBdr>
            <w:top w:val="none" w:sz="0" w:space="0" w:color="auto"/>
            <w:left w:val="none" w:sz="0" w:space="0" w:color="auto"/>
            <w:bottom w:val="none" w:sz="0" w:space="0" w:color="auto"/>
            <w:right w:val="none" w:sz="0" w:space="0" w:color="auto"/>
          </w:divBdr>
        </w:div>
        <w:div w:id="1043945348">
          <w:marLeft w:val="3326"/>
          <w:marRight w:val="0"/>
          <w:marTop w:val="0"/>
          <w:marBottom w:val="80"/>
          <w:divBdr>
            <w:top w:val="none" w:sz="0" w:space="0" w:color="auto"/>
            <w:left w:val="none" w:sz="0" w:space="0" w:color="auto"/>
            <w:bottom w:val="none" w:sz="0" w:space="0" w:color="auto"/>
            <w:right w:val="none" w:sz="0" w:space="0" w:color="auto"/>
          </w:divBdr>
        </w:div>
        <w:div w:id="2021349542">
          <w:marLeft w:val="3326"/>
          <w:marRight w:val="0"/>
          <w:marTop w:val="0"/>
          <w:marBottom w:val="80"/>
          <w:divBdr>
            <w:top w:val="none" w:sz="0" w:space="0" w:color="auto"/>
            <w:left w:val="none" w:sz="0" w:space="0" w:color="auto"/>
            <w:bottom w:val="none" w:sz="0" w:space="0" w:color="auto"/>
            <w:right w:val="none" w:sz="0" w:space="0" w:color="auto"/>
          </w:divBdr>
        </w:div>
        <w:div w:id="1822456904">
          <w:marLeft w:val="3326"/>
          <w:marRight w:val="0"/>
          <w:marTop w:val="0"/>
          <w:marBottom w:val="80"/>
          <w:divBdr>
            <w:top w:val="none" w:sz="0" w:space="0" w:color="auto"/>
            <w:left w:val="none" w:sz="0" w:space="0" w:color="auto"/>
            <w:bottom w:val="none" w:sz="0" w:space="0" w:color="auto"/>
            <w:right w:val="none" w:sz="0" w:space="0" w:color="auto"/>
          </w:divBdr>
        </w:div>
        <w:div w:id="2100977378">
          <w:marLeft w:val="3326"/>
          <w:marRight w:val="0"/>
          <w:marTop w:val="0"/>
          <w:marBottom w:val="80"/>
          <w:divBdr>
            <w:top w:val="none" w:sz="0" w:space="0" w:color="auto"/>
            <w:left w:val="none" w:sz="0" w:space="0" w:color="auto"/>
            <w:bottom w:val="none" w:sz="0" w:space="0" w:color="auto"/>
            <w:right w:val="none" w:sz="0" w:space="0" w:color="auto"/>
          </w:divBdr>
        </w:div>
        <w:div w:id="745759266">
          <w:marLeft w:val="3326"/>
          <w:marRight w:val="0"/>
          <w:marTop w:val="0"/>
          <w:marBottom w:val="80"/>
          <w:divBdr>
            <w:top w:val="none" w:sz="0" w:space="0" w:color="auto"/>
            <w:left w:val="none" w:sz="0" w:space="0" w:color="auto"/>
            <w:bottom w:val="none" w:sz="0" w:space="0" w:color="auto"/>
            <w:right w:val="none" w:sz="0" w:space="0" w:color="auto"/>
          </w:divBdr>
        </w:div>
        <w:div w:id="1386219412">
          <w:marLeft w:val="3326"/>
          <w:marRight w:val="0"/>
          <w:marTop w:val="0"/>
          <w:marBottom w:val="80"/>
          <w:divBdr>
            <w:top w:val="none" w:sz="0" w:space="0" w:color="auto"/>
            <w:left w:val="none" w:sz="0" w:space="0" w:color="auto"/>
            <w:bottom w:val="none" w:sz="0" w:space="0" w:color="auto"/>
            <w:right w:val="none" w:sz="0" w:space="0" w:color="auto"/>
          </w:divBdr>
        </w:div>
        <w:div w:id="1013260208">
          <w:marLeft w:val="3326"/>
          <w:marRight w:val="0"/>
          <w:marTop w:val="0"/>
          <w:marBottom w:val="80"/>
          <w:divBdr>
            <w:top w:val="none" w:sz="0" w:space="0" w:color="auto"/>
            <w:left w:val="none" w:sz="0" w:space="0" w:color="auto"/>
            <w:bottom w:val="none" w:sz="0" w:space="0" w:color="auto"/>
            <w:right w:val="none" w:sz="0" w:space="0" w:color="auto"/>
          </w:divBdr>
        </w:div>
        <w:div w:id="842670410">
          <w:marLeft w:val="3326"/>
          <w:marRight w:val="0"/>
          <w:marTop w:val="0"/>
          <w:marBottom w:val="80"/>
          <w:divBdr>
            <w:top w:val="none" w:sz="0" w:space="0" w:color="auto"/>
            <w:left w:val="none" w:sz="0" w:space="0" w:color="auto"/>
            <w:bottom w:val="none" w:sz="0" w:space="0" w:color="auto"/>
            <w:right w:val="none" w:sz="0" w:space="0" w:color="auto"/>
          </w:divBdr>
        </w:div>
        <w:div w:id="396518819">
          <w:marLeft w:val="3326"/>
          <w:marRight w:val="0"/>
          <w:marTop w:val="0"/>
          <w:marBottom w:val="80"/>
          <w:divBdr>
            <w:top w:val="none" w:sz="0" w:space="0" w:color="auto"/>
            <w:left w:val="none" w:sz="0" w:space="0" w:color="auto"/>
            <w:bottom w:val="none" w:sz="0" w:space="0" w:color="auto"/>
            <w:right w:val="none" w:sz="0" w:space="0" w:color="auto"/>
          </w:divBdr>
        </w:div>
        <w:div w:id="859204794">
          <w:marLeft w:val="3326"/>
          <w:marRight w:val="0"/>
          <w:marTop w:val="0"/>
          <w:marBottom w:val="80"/>
          <w:divBdr>
            <w:top w:val="none" w:sz="0" w:space="0" w:color="auto"/>
            <w:left w:val="none" w:sz="0" w:space="0" w:color="auto"/>
            <w:bottom w:val="none" w:sz="0" w:space="0" w:color="auto"/>
            <w:right w:val="none" w:sz="0" w:space="0" w:color="auto"/>
          </w:divBdr>
        </w:div>
        <w:div w:id="825248087">
          <w:marLeft w:val="3326"/>
          <w:marRight w:val="0"/>
          <w:marTop w:val="0"/>
          <w:marBottom w:val="80"/>
          <w:divBdr>
            <w:top w:val="none" w:sz="0" w:space="0" w:color="auto"/>
            <w:left w:val="none" w:sz="0" w:space="0" w:color="auto"/>
            <w:bottom w:val="none" w:sz="0" w:space="0" w:color="auto"/>
            <w:right w:val="none" w:sz="0" w:space="0" w:color="auto"/>
          </w:divBdr>
        </w:div>
        <w:div w:id="904609364">
          <w:marLeft w:val="3326"/>
          <w:marRight w:val="0"/>
          <w:marTop w:val="0"/>
          <w:marBottom w:val="80"/>
          <w:divBdr>
            <w:top w:val="none" w:sz="0" w:space="0" w:color="auto"/>
            <w:left w:val="none" w:sz="0" w:space="0" w:color="auto"/>
            <w:bottom w:val="none" w:sz="0" w:space="0" w:color="auto"/>
            <w:right w:val="none" w:sz="0" w:space="0" w:color="auto"/>
          </w:divBdr>
        </w:div>
        <w:div w:id="873152376">
          <w:marLeft w:val="3326"/>
          <w:marRight w:val="0"/>
          <w:marTop w:val="0"/>
          <w:marBottom w:val="80"/>
          <w:divBdr>
            <w:top w:val="none" w:sz="0" w:space="0" w:color="auto"/>
            <w:left w:val="none" w:sz="0" w:space="0" w:color="auto"/>
            <w:bottom w:val="none" w:sz="0" w:space="0" w:color="auto"/>
            <w:right w:val="none" w:sz="0" w:space="0" w:color="auto"/>
          </w:divBdr>
        </w:div>
        <w:div w:id="2135326140">
          <w:marLeft w:val="3326"/>
          <w:marRight w:val="0"/>
          <w:marTop w:val="0"/>
          <w:marBottom w:val="80"/>
          <w:divBdr>
            <w:top w:val="none" w:sz="0" w:space="0" w:color="auto"/>
            <w:left w:val="none" w:sz="0" w:space="0" w:color="auto"/>
            <w:bottom w:val="none" w:sz="0" w:space="0" w:color="auto"/>
            <w:right w:val="none" w:sz="0" w:space="0" w:color="auto"/>
          </w:divBdr>
        </w:div>
        <w:div w:id="874075311">
          <w:marLeft w:val="3326"/>
          <w:marRight w:val="0"/>
          <w:marTop w:val="0"/>
          <w:marBottom w:val="80"/>
          <w:divBdr>
            <w:top w:val="none" w:sz="0" w:space="0" w:color="auto"/>
            <w:left w:val="none" w:sz="0" w:space="0" w:color="auto"/>
            <w:bottom w:val="none" w:sz="0" w:space="0" w:color="auto"/>
            <w:right w:val="none" w:sz="0" w:space="0" w:color="auto"/>
          </w:divBdr>
        </w:div>
        <w:div w:id="1418019372">
          <w:marLeft w:val="3326"/>
          <w:marRight w:val="0"/>
          <w:marTop w:val="0"/>
          <w:marBottom w:val="80"/>
          <w:divBdr>
            <w:top w:val="none" w:sz="0" w:space="0" w:color="auto"/>
            <w:left w:val="none" w:sz="0" w:space="0" w:color="auto"/>
            <w:bottom w:val="none" w:sz="0" w:space="0" w:color="auto"/>
            <w:right w:val="none" w:sz="0" w:space="0" w:color="auto"/>
          </w:divBdr>
        </w:div>
        <w:div w:id="519512375">
          <w:marLeft w:val="3326"/>
          <w:marRight w:val="0"/>
          <w:marTop w:val="0"/>
          <w:marBottom w:val="80"/>
          <w:divBdr>
            <w:top w:val="none" w:sz="0" w:space="0" w:color="auto"/>
            <w:left w:val="none" w:sz="0" w:space="0" w:color="auto"/>
            <w:bottom w:val="none" w:sz="0" w:space="0" w:color="auto"/>
            <w:right w:val="none" w:sz="0" w:space="0" w:color="auto"/>
          </w:divBdr>
        </w:div>
        <w:div w:id="1117529189">
          <w:marLeft w:val="3326"/>
          <w:marRight w:val="0"/>
          <w:marTop w:val="0"/>
          <w:marBottom w:val="80"/>
          <w:divBdr>
            <w:top w:val="none" w:sz="0" w:space="0" w:color="auto"/>
            <w:left w:val="none" w:sz="0" w:space="0" w:color="auto"/>
            <w:bottom w:val="none" w:sz="0" w:space="0" w:color="auto"/>
            <w:right w:val="none" w:sz="0" w:space="0" w:color="auto"/>
          </w:divBdr>
        </w:div>
        <w:div w:id="1395009518">
          <w:marLeft w:val="3326"/>
          <w:marRight w:val="0"/>
          <w:marTop w:val="0"/>
          <w:marBottom w:val="80"/>
          <w:divBdr>
            <w:top w:val="none" w:sz="0" w:space="0" w:color="auto"/>
            <w:left w:val="none" w:sz="0" w:space="0" w:color="auto"/>
            <w:bottom w:val="none" w:sz="0" w:space="0" w:color="auto"/>
            <w:right w:val="none" w:sz="0" w:space="0" w:color="auto"/>
          </w:divBdr>
        </w:div>
        <w:div w:id="1589458678">
          <w:marLeft w:val="3326"/>
          <w:marRight w:val="0"/>
          <w:marTop w:val="0"/>
          <w:marBottom w:val="80"/>
          <w:divBdr>
            <w:top w:val="none" w:sz="0" w:space="0" w:color="auto"/>
            <w:left w:val="none" w:sz="0" w:space="0" w:color="auto"/>
            <w:bottom w:val="none" w:sz="0" w:space="0" w:color="auto"/>
            <w:right w:val="none" w:sz="0" w:space="0" w:color="auto"/>
          </w:divBdr>
        </w:div>
        <w:div w:id="170604928">
          <w:marLeft w:val="3326"/>
          <w:marRight w:val="0"/>
          <w:marTop w:val="0"/>
          <w:marBottom w:val="80"/>
          <w:divBdr>
            <w:top w:val="none" w:sz="0" w:space="0" w:color="auto"/>
            <w:left w:val="none" w:sz="0" w:space="0" w:color="auto"/>
            <w:bottom w:val="none" w:sz="0" w:space="0" w:color="auto"/>
            <w:right w:val="none" w:sz="0" w:space="0" w:color="auto"/>
          </w:divBdr>
        </w:div>
        <w:div w:id="2105105847">
          <w:marLeft w:val="3326"/>
          <w:marRight w:val="0"/>
          <w:marTop w:val="0"/>
          <w:marBottom w:val="80"/>
          <w:divBdr>
            <w:top w:val="none" w:sz="0" w:space="0" w:color="auto"/>
            <w:left w:val="none" w:sz="0" w:space="0" w:color="auto"/>
            <w:bottom w:val="none" w:sz="0" w:space="0" w:color="auto"/>
            <w:right w:val="none" w:sz="0" w:space="0" w:color="auto"/>
          </w:divBdr>
        </w:div>
        <w:div w:id="1580291438">
          <w:marLeft w:val="3326"/>
          <w:marRight w:val="0"/>
          <w:marTop w:val="0"/>
          <w:marBottom w:val="80"/>
          <w:divBdr>
            <w:top w:val="none" w:sz="0" w:space="0" w:color="auto"/>
            <w:left w:val="none" w:sz="0" w:space="0" w:color="auto"/>
            <w:bottom w:val="none" w:sz="0" w:space="0" w:color="auto"/>
            <w:right w:val="none" w:sz="0" w:space="0" w:color="auto"/>
          </w:divBdr>
        </w:div>
        <w:div w:id="240338818">
          <w:marLeft w:val="3326"/>
          <w:marRight w:val="0"/>
          <w:marTop w:val="0"/>
          <w:marBottom w:val="80"/>
          <w:divBdr>
            <w:top w:val="none" w:sz="0" w:space="0" w:color="auto"/>
            <w:left w:val="none" w:sz="0" w:space="0" w:color="auto"/>
            <w:bottom w:val="none" w:sz="0" w:space="0" w:color="auto"/>
            <w:right w:val="none" w:sz="0" w:space="0" w:color="auto"/>
          </w:divBdr>
        </w:div>
        <w:div w:id="1795631774">
          <w:marLeft w:val="3326"/>
          <w:marRight w:val="0"/>
          <w:marTop w:val="0"/>
          <w:marBottom w:val="80"/>
          <w:divBdr>
            <w:top w:val="none" w:sz="0" w:space="0" w:color="auto"/>
            <w:left w:val="none" w:sz="0" w:space="0" w:color="auto"/>
            <w:bottom w:val="none" w:sz="0" w:space="0" w:color="auto"/>
            <w:right w:val="none" w:sz="0" w:space="0" w:color="auto"/>
          </w:divBdr>
        </w:div>
        <w:div w:id="116024413">
          <w:marLeft w:val="3326"/>
          <w:marRight w:val="0"/>
          <w:marTop w:val="0"/>
          <w:marBottom w:val="80"/>
          <w:divBdr>
            <w:top w:val="none" w:sz="0" w:space="0" w:color="auto"/>
            <w:left w:val="none" w:sz="0" w:space="0" w:color="auto"/>
            <w:bottom w:val="none" w:sz="0" w:space="0" w:color="auto"/>
            <w:right w:val="none" w:sz="0" w:space="0" w:color="auto"/>
          </w:divBdr>
        </w:div>
        <w:div w:id="2025398750">
          <w:marLeft w:val="3326"/>
          <w:marRight w:val="0"/>
          <w:marTop w:val="0"/>
          <w:marBottom w:val="80"/>
          <w:divBdr>
            <w:top w:val="none" w:sz="0" w:space="0" w:color="auto"/>
            <w:left w:val="none" w:sz="0" w:space="0" w:color="auto"/>
            <w:bottom w:val="none" w:sz="0" w:space="0" w:color="auto"/>
            <w:right w:val="none" w:sz="0" w:space="0" w:color="auto"/>
          </w:divBdr>
        </w:div>
        <w:div w:id="1091855418">
          <w:marLeft w:val="3326"/>
          <w:marRight w:val="0"/>
          <w:marTop w:val="0"/>
          <w:marBottom w:val="80"/>
          <w:divBdr>
            <w:top w:val="none" w:sz="0" w:space="0" w:color="auto"/>
            <w:left w:val="none" w:sz="0" w:space="0" w:color="auto"/>
            <w:bottom w:val="none" w:sz="0" w:space="0" w:color="auto"/>
            <w:right w:val="none" w:sz="0" w:space="0" w:color="auto"/>
          </w:divBdr>
        </w:div>
        <w:div w:id="606615715">
          <w:marLeft w:val="3326"/>
          <w:marRight w:val="0"/>
          <w:marTop w:val="0"/>
          <w:marBottom w:val="80"/>
          <w:divBdr>
            <w:top w:val="none" w:sz="0" w:space="0" w:color="auto"/>
            <w:left w:val="none" w:sz="0" w:space="0" w:color="auto"/>
            <w:bottom w:val="none" w:sz="0" w:space="0" w:color="auto"/>
            <w:right w:val="none" w:sz="0" w:space="0" w:color="auto"/>
          </w:divBdr>
        </w:div>
        <w:div w:id="1558592237">
          <w:marLeft w:val="3326"/>
          <w:marRight w:val="0"/>
          <w:marTop w:val="0"/>
          <w:marBottom w:val="80"/>
          <w:divBdr>
            <w:top w:val="none" w:sz="0" w:space="0" w:color="auto"/>
            <w:left w:val="none" w:sz="0" w:space="0" w:color="auto"/>
            <w:bottom w:val="none" w:sz="0" w:space="0" w:color="auto"/>
            <w:right w:val="none" w:sz="0" w:space="0" w:color="auto"/>
          </w:divBdr>
        </w:div>
        <w:div w:id="957755793">
          <w:marLeft w:val="3326"/>
          <w:marRight w:val="0"/>
          <w:marTop w:val="0"/>
          <w:marBottom w:val="80"/>
          <w:divBdr>
            <w:top w:val="none" w:sz="0" w:space="0" w:color="auto"/>
            <w:left w:val="none" w:sz="0" w:space="0" w:color="auto"/>
            <w:bottom w:val="none" w:sz="0" w:space="0" w:color="auto"/>
            <w:right w:val="none" w:sz="0" w:space="0" w:color="auto"/>
          </w:divBdr>
        </w:div>
        <w:div w:id="371540976">
          <w:marLeft w:val="3326"/>
          <w:marRight w:val="0"/>
          <w:marTop w:val="0"/>
          <w:marBottom w:val="80"/>
          <w:divBdr>
            <w:top w:val="none" w:sz="0" w:space="0" w:color="auto"/>
            <w:left w:val="none" w:sz="0" w:space="0" w:color="auto"/>
            <w:bottom w:val="none" w:sz="0" w:space="0" w:color="auto"/>
            <w:right w:val="none" w:sz="0" w:space="0" w:color="auto"/>
          </w:divBdr>
        </w:div>
        <w:div w:id="1526795878">
          <w:marLeft w:val="3326"/>
          <w:marRight w:val="0"/>
          <w:marTop w:val="0"/>
          <w:marBottom w:val="80"/>
          <w:divBdr>
            <w:top w:val="none" w:sz="0" w:space="0" w:color="auto"/>
            <w:left w:val="none" w:sz="0" w:space="0" w:color="auto"/>
            <w:bottom w:val="none" w:sz="0" w:space="0" w:color="auto"/>
            <w:right w:val="none" w:sz="0" w:space="0" w:color="auto"/>
          </w:divBdr>
        </w:div>
        <w:div w:id="2113551577">
          <w:marLeft w:val="3326"/>
          <w:marRight w:val="0"/>
          <w:marTop w:val="0"/>
          <w:marBottom w:val="80"/>
          <w:divBdr>
            <w:top w:val="none" w:sz="0" w:space="0" w:color="auto"/>
            <w:left w:val="none" w:sz="0" w:space="0" w:color="auto"/>
            <w:bottom w:val="none" w:sz="0" w:space="0" w:color="auto"/>
            <w:right w:val="none" w:sz="0" w:space="0" w:color="auto"/>
          </w:divBdr>
        </w:div>
        <w:div w:id="1606036631">
          <w:marLeft w:val="3326"/>
          <w:marRight w:val="0"/>
          <w:marTop w:val="0"/>
          <w:marBottom w:val="80"/>
          <w:divBdr>
            <w:top w:val="none" w:sz="0" w:space="0" w:color="auto"/>
            <w:left w:val="none" w:sz="0" w:space="0" w:color="auto"/>
            <w:bottom w:val="none" w:sz="0" w:space="0" w:color="auto"/>
            <w:right w:val="none" w:sz="0" w:space="0" w:color="auto"/>
          </w:divBdr>
        </w:div>
        <w:div w:id="807362336">
          <w:marLeft w:val="3326"/>
          <w:marRight w:val="0"/>
          <w:marTop w:val="0"/>
          <w:marBottom w:val="80"/>
          <w:divBdr>
            <w:top w:val="none" w:sz="0" w:space="0" w:color="auto"/>
            <w:left w:val="none" w:sz="0" w:space="0" w:color="auto"/>
            <w:bottom w:val="none" w:sz="0" w:space="0" w:color="auto"/>
            <w:right w:val="none" w:sz="0" w:space="0" w:color="auto"/>
          </w:divBdr>
        </w:div>
        <w:div w:id="1879316797">
          <w:marLeft w:val="3326"/>
          <w:marRight w:val="0"/>
          <w:marTop w:val="0"/>
          <w:marBottom w:val="80"/>
          <w:divBdr>
            <w:top w:val="none" w:sz="0" w:space="0" w:color="auto"/>
            <w:left w:val="none" w:sz="0" w:space="0" w:color="auto"/>
            <w:bottom w:val="none" w:sz="0" w:space="0" w:color="auto"/>
            <w:right w:val="none" w:sz="0" w:space="0" w:color="auto"/>
          </w:divBdr>
        </w:div>
        <w:div w:id="1058819336">
          <w:marLeft w:val="3326"/>
          <w:marRight w:val="0"/>
          <w:marTop w:val="0"/>
          <w:marBottom w:val="80"/>
          <w:divBdr>
            <w:top w:val="none" w:sz="0" w:space="0" w:color="auto"/>
            <w:left w:val="none" w:sz="0" w:space="0" w:color="auto"/>
            <w:bottom w:val="none" w:sz="0" w:space="0" w:color="auto"/>
            <w:right w:val="none" w:sz="0" w:space="0" w:color="auto"/>
          </w:divBdr>
        </w:div>
        <w:div w:id="1282760008">
          <w:marLeft w:val="3326"/>
          <w:marRight w:val="0"/>
          <w:marTop w:val="0"/>
          <w:marBottom w:val="80"/>
          <w:divBdr>
            <w:top w:val="none" w:sz="0" w:space="0" w:color="auto"/>
            <w:left w:val="none" w:sz="0" w:space="0" w:color="auto"/>
            <w:bottom w:val="none" w:sz="0" w:space="0" w:color="auto"/>
            <w:right w:val="none" w:sz="0" w:space="0" w:color="auto"/>
          </w:divBdr>
        </w:div>
        <w:div w:id="662003834">
          <w:marLeft w:val="3326"/>
          <w:marRight w:val="0"/>
          <w:marTop w:val="0"/>
          <w:marBottom w:val="80"/>
          <w:divBdr>
            <w:top w:val="none" w:sz="0" w:space="0" w:color="auto"/>
            <w:left w:val="none" w:sz="0" w:space="0" w:color="auto"/>
            <w:bottom w:val="none" w:sz="0" w:space="0" w:color="auto"/>
            <w:right w:val="none" w:sz="0" w:space="0" w:color="auto"/>
          </w:divBdr>
        </w:div>
        <w:div w:id="1018583573">
          <w:marLeft w:val="3326"/>
          <w:marRight w:val="0"/>
          <w:marTop w:val="0"/>
          <w:marBottom w:val="80"/>
          <w:divBdr>
            <w:top w:val="none" w:sz="0" w:space="0" w:color="auto"/>
            <w:left w:val="none" w:sz="0" w:space="0" w:color="auto"/>
            <w:bottom w:val="none" w:sz="0" w:space="0" w:color="auto"/>
            <w:right w:val="none" w:sz="0" w:space="0" w:color="auto"/>
          </w:divBdr>
        </w:div>
        <w:div w:id="203911100">
          <w:marLeft w:val="3326"/>
          <w:marRight w:val="0"/>
          <w:marTop w:val="0"/>
          <w:marBottom w:val="80"/>
          <w:divBdr>
            <w:top w:val="none" w:sz="0" w:space="0" w:color="auto"/>
            <w:left w:val="none" w:sz="0" w:space="0" w:color="auto"/>
            <w:bottom w:val="none" w:sz="0" w:space="0" w:color="auto"/>
            <w:right w:val="none" w:sz="0" w:space="0" w:color="auto"/>
          </w:divBdr>
        </w:div>
        <w:div w:id="399838760">
          <w:marLeft w:val="3326"/>
          <w:marRight w:val="0"/>
          <w:marTop w:val="0"/>
          <w:marBottom w:val="80"/>
          <w:divBdr>
            <w:top w:val="none" w:sz="0" w:space="0" w:color="auto"/>
            <w:left w:val="none" w:sz="0" w:space="0" w:color="auto"/>
            <w:bottom w:val="none" w:sz="0" w:space="0" w:color="auto"/>
            <w:right w:val="none" w:sz="0" w:space="0" w:color="auto"/>
          </w:divBdr>
        </w:div>
        <w:div w:id="728722390">
          <w:marLeft w:val="3326"/>
          <w:marRight w:val="0"/>
          <w:marTop w:val="0"/>
          <w:marBottom w:val="80"/>
          <w:divBdr>
            <w:top w:val="none" w:sz="0" w:space="0" w:color="auto"/>
            <w:left w:val="none" w:sz="0" w:space="0" w:color="auto"/>
            <w:bottom w:val="none" w:sz="0" w:space="0" w:color="auto"/>
            <w:right w:val="none" w:sz="0" w:space="0" w:color="auto"/>
          </w:divBdr>
        </w:div>
        <w:div w:id="712193375">
          <w:marLeft w:val="3326"/>
          <w:marRight w:val="0"/>
          <w:marTop w:val="0"/>
          <w:marBottom w:val="80"/>
          <w:divBdr>
            <w:top w:val="none" w:sz="0" w:space="0" w:color="auto"/>
            <w:left w:val="none" w:sz="0" w:space="0" w:color="auto"/>
            <w:bottom w:val="none" w:sz="0" w:space="0" w:color="auto"/>
            <w:right w:val="none" w:sz="0" w:space="0" w:color="auto"/>
          </w:divBdr>
        </w:div>
        <w:div w:id="632830135">
          <w:marLeft w:val="3326"/>
          <w:marRight w:val="0"/>
          <w:marTop w:val="0"/>
          <w:marBottom w:val="80"/>
          <w:divBdr>
            <w:top w:val="none" w:sz="0" w:space="0" w:color="auto"/>
            <w:left w:val="none" w:sz="0" w:space="0" w:color="auto"/>
            <w:bottom w:val="none" w:sz="0" w:space="0" w:color="auto"/>
            <w:right w:val="none" w:sz="0" w:space="0" w:color="auto"/>
          </w:divBdr>
        </w:div>
        <w:div w:id="1875535203">
          <w:marLeft w:val="3326"/>
          <w:marRight w:val="0"/>
          <w:marTop w:val="0"/>
          <w:marBottom w:val="80"/>
          <w:divBdr>
            <w:top w:val="none" w:sz="0" w:space="0" w:color="auto"/>
            <w:left w:val="none" w:sz="0" w:space="0" w:color="auto"/>
            <w:bottom w:val="none" w:sz="0" w:space="0" w:color="auto"/>
            <w:right w:val="none" w:sz="0" w:space="0" w:color="auto"/>
          </w:divBdr>
        </w:div>
        <w:div w:id="987628445">
          <w:marLeft w:val="3326"/>
          <w:marRight w:val="0"/>
          <w:marTop w:val="0"/>
          <w:marBottom w:val="80"/>
          <w:divBdr>
            <w:top w:val="none" w:sz="0" w:space="0" w:color="auto"/>
            <w:left w:val="none" w:sz="0" w:space="0" w:color="auto"/>
            <w:bottom w:val="none" w:sz="0" w:space="0" w:color="auto"/>
            <w:right w:val="none" w:sz="0" w:space="0" w:color="auto"/>
          </w:divBdr>
        </w:div>
        <w:div w:id="651837470">
          <w:marLeft w:val="3326"/>
          <w:marRight w:val="0"/>
          <w:marTop w:val="0"/>
          <w:marBottom w:val="80"/>
          <w:divBdr>
            <w:top w:val="none" w:sz="0" w:space="0" w:color="auto"/>
            <w:left w:val="none" w:sz="0" w:space="0" w:color="auto"/>
            <w:bottom w:val="none" w:sz="0" w:space="0" w:color="auto"/>
            <w:right w:val="none" w:sz="0" w:space="0" w:color="auto"/>
          </w:divBdr>
        </w:div>
        <w:div w:id="1403021081">
          <w:marLeft w:val="3326"/>
          <w:marRight w:val="0"/>
          <w:marTop w:val="0"/>
          <w:marBottom w:val="80"/>
          <w:divBdr>
            <w:top w:val="none" w:sz="0" w:space="0" w:color="auto"/>
            <w:left w:val="none" w:sz="0" w:space="0" w:color="auto"/>
            <w:bottom w:val="none" w:sz="0" w:space="0" w:color="auto"/>
            <w:right w:val="none" w:sz="0" w:space="0" w:color="auto"/>
          </w:divBdr>
        </w:div>
        <w:div w:id="1203709782">
          <w:marLeft w:val="3326"/>
          <w:marRight w:val="0"/>
          <w:marTop w:val="0"/>
          <w:marBottom w:val="80"/>
          <w:divBdr>
            <w:top w:val="none" w:sz="0" w:space="0" w:color="auto"/>
            <w:left w:val="none" w:sz="0" w:space="0" w:color="auto"/>
            <w:bottom w:val="none" w:sz="0" w:space="0" w:color="auto"/>
            <w:right w:val="none" w:sz="0" w:space="0" w:color="auto"/>
          </w:divBdr>
        </w:div>
        <w:div w:id="787311138">
          <w:marLeft w:val="3326"/>
          <w:marRight w:val="0"/>
          <w:marTop w:val="0"/>
          <w:marBottom w:val="80"/>
          <w:divBdr>
            <w:top w:val="none" w:sz="0" w:space="0" w:color="auto"/>
            <w:left w:val="none" w:sz="0" w:space="0" w:color="auto"/>
            <w:bottom w:val="none" w:sz="0" w:space="0" w:color="auto"/>
            <w:right w:val="none" w:sz="0" w:space="0" w:color="auto"/>
          </w:divBdr>
        </w:div>
        <w:div w:id="1078331030">
          <w:marLeft w:val="3326"/>
          <w:marRight w:val="0"/>
          <w:marTop w:val="0"/>
          <w:marBottom w:val="80"/>
          <w:divBdr>
            <w:top w:val="none" w:sz="0" w:space="0" w:color="auto"/>
            <w:left w:val="none" w:sz="0" w:space="0" w:color="auto"/>
            <w:bottom w:val="none" w:sz="0" w:space="0" w:color="auto"/>
            <w:right w:val="none" w:sz="0" w:space="0" w:color="auto"/>
          </w:divBdr>
        </w:div>
        <w:div w:id="710764444">
          <w:marLeft w:val="3326"/>
          <w:marRight w:val="0"/>
          <w:marTop w:val="0"/>
          <w:marBottom w:val="80"/>
          <w:divBdr>
            <w:top w:val="none" w:sz="0" w:space="0" w:color="auto"/>
            <w:left w:val="none" w:sz="0" w:space="0" w:color="auto"/>
            <w:bottom w:val="none" w:sz="0" w:space="0" w:color="auto"/>
            <w:right w:val="none" w:sz="0" w:space="0" w:color="auto"/>
          </w:divBdr>
        </w:div>
        <w:div w:id="1835409957">
          <w:marLeft w:val="3326"/>
          <w:marRight w:val="0"/>
          <w:marTop w:val="0"/>
          <w:marBottom w:val="80"/>
          <w:divBdr>
            <w:top w:val="none" w:sz="0" w:space="0" w:color="auto"/>
            <w:left w:val="none" w:sz="0" w:space="0" w:color="auto"/>
            <w:bottom w:val="none" w:sz="0" w:space="0" w:color="auto"/>
            <w:right w:val="none" w:sz="0" w:space="0" w:color="auto"/>
          </w:divBdr>
        </w:div>
        <w:div w:id="2136673607">
          <w:marLeft w:val="3326"/>
          <w:marRight w:val="0"/>
          <w:marTop w:val="0"/>
          <w:marBottom w:val="80"/>
          <w:divBdr>
            <w:top w:val="none" w:sz="0" w:space="0" w:color="auto"/>
            <w:left w:val="none" w:sz="0" w:space="0" w:color="auto"/>
            <w:bottom w:val="none" w:sz="0" w:space="0" w:color="auto"/>
            <w:right w:val="none" w:sz="0" w:space="0" w:color="auto"/>
          </w:divBdr>
        </w:div>
        <w:div w:id="1618290801">
          <w:marLeft w:val="3326"/>
          <w:marRight w:val="0"/>
          <w:marTop w:val="0"/>
          <w:marBottom w:val="80"/>
          <w:divBdr>
            <w:top w:val="none" w:sz="0" w:space="0" w:color="auto"/>
            <w:left w:val="none" w:sz="0" w:space="0" w:color="auto"/>
            <w:bottom w:val="none" w:sz="0" w:space="0" w:color="auto"/>
            <w:right w:val="none" w:sz="0" w:space="0" w:color="auto"/>
          </w:divBdr>
        </w:div>
        <w:div w:id="2121144431">
          <w:marLeft w:val="3326"/>
          <w:marRight w:val="0"/>
          <w:marTop w:val="0"/>
          <w:marBottom w:val="80"/>
          <w:divBdr>
            <w:top w:val="none" w:sz="0" w:space="0" w:color="auto"/>
            <w:left w:val="none" w:sz="0" w:space="0" w:color="auto"/>
            <w:bottom w:val="none" w:sz="0" w:space="0" w:color="auto"/>
            <w:right w:val="none" w:sz="0" w:space="0" w:color="auto"/>
          </w:divBdr>
        </w:div>
        <w:div w:id="1841656510">
          <w:marLeft w:val="3326"/>
          <w:marRight w:val="0"/>
          <w:marTop w:val="0"/>
          <w:marBottom w:val="80"/>
          <w:divBdr>
            <w:top w:val="none" w:sz="0" w:space="0" w:color="auto"/>
            <w:left w:val="none" w:sz="0" w:space="0" w:color="auto"/>
            <w:bottom w:val="none" w:sz="0" w:space="0" w:color="auto"/>
            <w:right w:val="none" w:sz="0" w:space="0" w:color="auto"/>
          </w:divBdr>
        </w:div>
        <w:div w:id="3483304">
          <w:marLeft w:val="3326"/>
          <w:marRight w:val="0"/>
          <w:marTop w:val="0"/>
          <w:marBottom w:val="80"/>
          <w:divBdr>
            <w:top w:val="none" w:sz="0" w:space="0" w:color="auto"/>
            <w:left w:val="none" w:sz="0" w:space="0" w:color="auto"/>
            <w:bottom w:val="none" w:sz="0" w:space="0" w:color="auto"/>
            <w:right w:val="none" w:sz="0" w:space="0" w:color="auto"/>
          </w:divBdr>
        </w:div>
        <w:div w:id="392430889">
          <w:marLeft w:val="3326"/>
          <w:marRight w:val="0"/>
          <w:marTop w:val="0"/>
          <w:marBottom w:val="80"/>
          <w:divBdr>
            <w:top w:val="none" w:sz="0" w:space="0" w:color="auto"/>
            <w:left w:val="none" w:sz="0" w:space="0" w:color="auto"/>
            <w:bottom w:val="none" w:sz="0" w:space="0" w:color="auto"/>
            <w:right w:val="none" w:sz="0" w:space="0" w:color="auto"/>
          </w:divBdr>
        </w:div>
        <w:div w:id="117382016">
          <w:marLeft w:val="3326"/>
          <w:marRight w:val="0"/>
          <w:marTop w:val="0"/>
          <w:marBottom w:val="80"/>
          <w:divBdr>
            <w:top w:val="none" w:sz="0" w:space="0" w:color="auto"/>
            <w:left w:val="none" w:sz="0" w:space="0" w:color="auto"/>
            <w:bottom w:val="none" w:sz="0" w:space="0" w:color="auto"/>
            <w:right w:val="none" w:sz="0" w:space="0" w:color="auto"/>
          </w:divBdr>
        </w:div>
        <w:div w:id="2138837642">
          <w:marLeft w:val="3326"/>
          <w:marRight w:val="0"/>
          <w:marTop w:val="0"/>
          <w:marBottom w:val="80"/>
          <w:divBdr>
            <w:top w:val="none" w:sz="0" w:space="0" w:color="auto"/>
            <w:left w:val="none" w:sz="0" w:space="0" w:color="auto"/>
            <w:bottom w:val="none" w:sz="0" w:space="0" w:color="auto"/>
            <w:right w:val="none" w:sz="0" w:space="0" w:color="auto"/>
          </w:divBdr>
        </w:div>
        <w:div w:id="1457023414">
          <w:marLeft w:val="3326"/>
          <w:marRight w:val="0"/>
          <w:marTop w:val="0"/>
          <w:marBottom w:val="80"/>
          <w:divBdr>
            <w:top w:val="none" w:sz="0" w:space="0" w:color="auto"/>
            <w:left w:val="none" w:sz="0" w:space="0" w:color="auto"/>
            <w:bottom w:val="none" w:sz="0" w:space="0" w:color="auto"/>
            <w:right w:val="none" w:sz="0" w:space="0" w:color="auto"/>
          </w:divBdr>
        </w:div>
        <w:div w:id="326829772">
          <w:marLeft w:val="3326"/>
          <w:marRight w:val="0"/>
          <w:marTop w:val="0"/>
          <w:marBottom w:val="80"/>
          <w:divBdr>
            <w:top w:val="none" w:sz="0" w:space="0" w:color="auto"/>
            <w:left w:val="none" w:sz="0" w:space="0" w:color="auto"/>
            <w:bottom w:val="none" w:sz="0" w:space="0" w:color="auto"/>
            <w:right w:val="none" w:sz="0" w:space="0" w:color="auto"/>
          </w:divBdr>
        </w:div>
        <w:div w:id="1161460717">
          <w:marLeft w:val="3326"/>
          <w:marRight w:val="0"/>
          <w:marTop w:val="0"/>
          <w:marBottom w:val="80"/>
          <w:divBdr>
            <w:top w:val="none" w:sz="0" w:space="0" w:color="auto"/>
            <w:left w:val="none" w:sz="0" w:space="0" w:color="auto"/>
            <w:bottom w:val="none" w:sz="0" w:space="0" w:color="auto"/>
            <w:right w:val="none" w:sz="0" w:space="0" w:color="auto"/>
          </w:divBdr>
        </w:div>
        <w:div w:id="1594626525">
          <w:marLeft w:val="3326"/>
          <w:marRight w:val="0"/>
          <w:marTop w:val="0"/>
          <w:marBottom w:val="80"/>
          <w:divBdr>
            <w:top w:val="none" w:sz="0" w:space="0" w:color="auto"/>
            <w:left w:val="none" w:sz="0" w:space="0" w:color="auto"/>
            <w:bottom w:val="none" w:sz="0" w:space="0" w:color="auto"/>
            <w:right w:val="none" w:sz="0" w:space="0" w:color="auto"/>
          </w:divBdr>
        </w:div>
        <w:div w:id="1512455310">
          <w:marLeft w:val="3326"/>
          <w:marRight w:val="0"/>
          <w:marTop w:val="0"/>
          <w:marBottom w:val="80"/>
          <w:divBdr>
            <w:top w:val="none" w:sz="0" w:space="0" w:color="auto"/>
            <w:left w:val="none" w:sz="0" w:space="0" w:color="auto"/>
            <w:bottom w:val="none" w:sz="0" w:space="0" w:color="auto"/>
            <w:right w:val="none" w:sz="0" w:space="0" w:color="auto"/>
          </w:divBdr>
        </w:div>
        <w:div w:id="503981968">
          <w:marLeft w:val="3326"/>
          <w:marRight w:val="0"/>
          <w:marTop w:val="0"/>
          <w:marBottom w:val="80"/>
          <w:divBdr>
            <w:top w:val="none" w:sz="0" w:space="0" w:color="auto"/>
            <w:left w:val="none" w:sz="0" w:space="0" w:color="auto"/>
            <w:bottom w:val="none" w:sz="0" w:space="0" w:color="auto"/>
            <w:right w:val="none" w:sz="0" w:space="0" w:color="auto"/>
          </w:divBdr>
        </w:div>
        <w:div w:id="1511334994">
          <w:marLeft w:val="3326"/>
          <w:marRight w:val="0"/>
          <w:marTop w:val="0"/>
          <w:marBottom w:val="80"/>
          <w:divBdr>
            <w:top w:val="none" w:sz="0" w:space="0" w:color="auto"/>
            <w:left w:val="none" w:sz="0" w:space="0" w:color="auto"/>
            <w:bottom w:val="none" w:sz="0" w:space="0" w:color="auto"/>
            <w:right w:val="none" w:sz="0" w:space="0" w:color="auto"/>
          </w:divBdr>
        </w:div>
        <w:div w:id="1883247667">
          <w:marLeft w:val="3326"/>
          <w:marRight w:val="0"/>
          <w:marTop w:val="0"/>
          <w:marBottom w:val="80"/>
          <w:divBdr>
            <w:top w:val="none" w:sz="0" w:space="0" w:color="auto"/>
            <w:left w:val="none" w:sz="0" w:space="0" w:color="auto"/>
            <w:bottom w:val="none" w:sz="0" w:space="0" w:color="auto"/>
            <w:right w:val="none" w:sz="0" w:space="0" w:color="auto"/>
          </w:divBdr>
        </w:div>
        <w:div w:id="2018651391">
          <w:marLeft w:val="3326"/>
          <w:marRight w:val="0"/>
          <w:marTop w:val="0"/>
          <w:marBottom w:val="80"/>
          <w:divBdr>
            <w:top w:val="none" w:sz="0" w:space="0" w:color="auto"/>
            <w:left w:val="none" w:sz="0" w:space="0" w:color="auto"/>
            <w:bottom w:val="none" w:sz="0" w:space="0" w:color="auto"/>
            <w:right w:val="none" w:sz="0" w:space="0" w:color="auto"/>
          </w:divBdr>
        </w:div>
        <w:div w:id="1473715360">
          <w:marLeft w:val="3326"/>
          <w:marRight w:val="0"/>
          <w:marTop w:val="0"/>
          <w:marBottom w:val="80"/>
          <w:divBdr>
            <w:top w:val="none" w:sz="0" w:space="0" w:color="auto"/>
            <w:left w:val="none" w:sz="0" w:space="0" w:color="auto"/>
            <w:bottom w:val="none" w:sz="0" w:space="0" w:color="auto"/>
            <w:right w:val="none" w:sz="0" w:space="0" w:color="auto"/>
          </w:divBdr>
        </w:div>
        <w:div w:id="874856339">
          <w:marLeft w:val="3326"/>
          <w:marRight w:val="0"/>
          <w:marTop w:val="0"/>
          <w:marBottom w:val="80"/>
          <w:divBdr>
            <w:top w:val="none" w:sz="0" w:space="0" w:color="auto"/>
            <w:left w:val="none" w:sz="0" w:space="0" w:color="auto"/>
            <w:bottom w:val="none" w:sz="0" w:space="0" w:color="auto"/>
            <w:right w:val="none" w:sz="0" w:space="0" w:color="auto"/>
          </w:divBdr>
        </w:div>
        <w:div w:id="23946593">
          <w:marLeft w:val="3326"/>
          <w:marRight w:val="0"/>
          <w:marTop w:val="0"/>
          <w:marBottom w:val="80"/>
          <w:divBdr>
            <w:top w:val="none" w:sz="0" w:space="0" w:color="auto"/>
            <w:left w:val="none" w:sz="0" w:space="0" w:color="auto"/>
            <w:bottom w:val="none" w:sz="0" w:space="0" w:color="auto"/>
            <w:right w:val="none" w:sz="0" w:space="0" w:color="auto"/>
          </w:divBdr>
        </w:div>
        <w:div w:id="1782455364">
          <w:marLeft w:val="3326"/>
          <w:marRight w:val="0"/>
          <w:marTop w:val="0"/>
          <w:marBottom w:val="80"/>
          <w:divBdr>
            <w:top w:val="none" w:sz="0" w:space="0" w:color="auto"/>
            <w:left w:val="none" w:sz="0" w:space="0" w:color="auto"/>
            <w:bottom w:val="none" w:sz="0" w:space="0" w:color="auto"/>
            <w:right w:val="none" w:sz="0" w:space="0" w:color="auto"/>
          </w:divBdr>
        </w:div>
        <w:div w:id="1557400151">
          <w:marLeft w:val="3326"/>
          <w:marRight w:val="0"/>
          <w:marTop w:val="0"/>
          <w:marBottom w:val="80"/>
          <w:divBdr>
            <w:top w:val="none" w:sz="0" w:space="0" w:color="auto"/>
            <w:left w:val="none" w:sz="0" w:space="0" w:color="auto"/>
            <w:bottom w:val="none" w:sz="0" w:space="0" w:color="auto"/>
            <w:right w:val="none" w:sz="0" w:space="0" w:color="auto"/>
          </w:divBdr>
        </w:div>
        <w:div w:id="845485580">
          <w:marLeft w:val="3326"/>
          <w:marRight w:val="0"/>
          <w:marTop w:val="0"/>
          <w:marBottom w:val="80"/>
          <w:divBdr>
            <w:top w:val="none" w:sz="0" w:space="0" w:color="auto"/>
            <w:left w:val="none" w:sz="0" w:space="0" w:color="auto"/>
            <w:bottom w:val="none" w:sz="0" w:space="0" w:color="auto"/>
            <w:right w:val="none" w:sz="0" w:space="0" w:color="auto"/>
          </w:divBdr>
        </w:div>
        <w:div w:id="1310283028">
          <w:marLeft w:val="3326"/>
          <w:marRight w:val="0"/>
          <w:marTop w:val="0"/>
          <w:marBottom w:val="80"/>
          <w:divBdr>
            <w:top w:val="none" w:sz="0" w:space="0" w:color="auto"/>
            <w:left w:val="none" w:sz="0" w:space="0" w:color="auto"/>
            <w:bottom w:val="none" w:sz="0" w:space="0" w:color="auto"/>
            <w:right w:val="none" w:sz="0" w:space="0" w:color="auto"/>
          </w:divBdr>
        </w:div>
        <w:div w:id="285501475">
          <w:marLeft w:val="3326"/>
          <w:marRight w:val="0"/>
          <w:marTop w:val="0"/>
          <w:marBottom w:val="80"/>
          <w:divBdr>
            <w:top w:val="none" w:sz="0" w:space="0" w:color="auto"/>
            <w:left w:val="none" w:sz="0" w:space="0" w:color="auto"/>
            <w:bottom w:val="none" w:sz="0" w:space="0" w:color="auto"/>
            <w:right w:val="none" w:sz="0" w:space="0" w:color="auto"/>
          </w:divBdr>
        </w:div>
        <w:div w:id="589312824">
          <w:marLeft w:val="3326"/>
          <w:marRight w:val="0"/>
          <w:marTop w:val="0"/>
          <w:marBottom w:val="80"/>
          <w:divBdr>
            <w:top w:val="none" w:sz="0" w:space="0" w:color="auto"/>
            <w:left w:val="none" w:sz="0" w:space="0" w:color="auto"/>
            <w:bottom w:val="none" w:sz="0" w:space="0" w:color="auto"/>
            <w:right w:val="none" w:sz="0" w:space="0" w:color="auto"/>
          </w:divBdr>
        </w:div>
        <w:div w:id="346832075">
          <w:marLeft w:val="3326"/>
          <w:marRight w:val="0"/>
          <w:marTop w:val="0"/>
          <w:marBottom w:val="80"/>
          <w:divBdr>
            <w:top w:val="none" w:sz="0" w:space="0" w:color="auto"/>
            <w:left w:val="none" w:sz="0" w:space="0" w:color="auto"/>
            <w:bottom w:val="none" w:sz="0" w:space="0" w:color="auto"/>
            <w:right w:val="none" w:sz="0" w:space="0" w:color="auto"/>
          </w:divBdr>
        </w:div>
        <w:div w:id="1504006024">
          <w:marLeft w:val="3326"/>
          <w:marRight w:val="0"/>
          <w:marTop w:val="0"/>
          <w:marBottom w:val="80"/>
          <w:divBdr>
            <w:top w:val="none" w:sz="0" w:space="0" w:color="auto"/>
            <w:left w:val="none" w:sz="0" w:space="0" w:color="auto"/>
            <w:bottom w:val="none" w:sz="0" w:space="0" w:color="auto"/>
            <w:right w:val="none" w:sz="0" w:space="0" w:color="auto"/>
          </w:divBdr>
        </w:div>
        <w:div w:id="879317313">
          <w:marLeft w:val="3326"/>
          <w:marRight w:val="0"/>
          <w:marTop w:val="0"/>
          <w:marBottom w:val="80"/>
          <w:divBdr>
            <w:top w:val="none" w:sz="0" w:space="0" w:color="auto"/>
            <w:left w:val="none" w:sz="0" w:space="0" w:color="auto"/>
            <w:bottom w:val="none" w:sz="0" w:space="0" w:color="auto"/>
            <w:right w:val="none" w:sz="0" w:space="0" w:color="auto"/>
          </w:divBdr>
        </w:div>
        <w:div w:id="964970129">
          <w:marLeft w:val="3326"/>
          <w:marRight w:val="0"/>
          <w:marTop w:val="0"/>
          <w:marBottom w:val="80"/>
          <w:divBdr>
            <w:top w:val="none" w:sz="0" w:space="0" w:color="auto"/>
            <w:left w:val="none" w:sz="0" w:space="0" w:color="auto"/>
            <w:bottom w:val="none" w:sz="0" w:space="0" w:color="auto"/>
            <w:right w:val="none" w:sz="0" w:space="0" w:color="auto"/>
          </w:divBdr>
        </w:div>
        <w:div w:id="967930165">
          <w:marLeft w:val="3326"/>
          <w:marRight w:val="0"/>
          <w:marTop w:val="0"/>
          <w:marBottom w:val="80"/>
          <w:divBdr>
            <w:top w:val="none" w:sz="0" w:space="0" w:color="auto"/>
            <w:left w:val="none" w:sz="0" w:space="0" w:color="auto"/>
            <w:bottom w:val="none" w:sz="0" w:space="0" w:color="auto"/>
            <w:right w:val="none" w:sz="0" w:space="0" w:color="auto"/>
          </w:divBdr>
        </w:div>
        <w:div w:id="818109059">
          <w:marLeft w:val="3326"/>
          <w:marRight w:val="0"/>
          <w:marTop w:val="0"/>
          <w:marBottom w:val="80"/>
          <w:divBdr>
            <w:top w:val="none" w:sz="0" w:space="0" w:color="auto"/>
            <w:left w:val="none" w:sz="0" w:space="0" w:color="auto"/>
            <w:bottom w:val="none" w:sz="0" w:space="0" w:color="auto"/>
            <w:right w:val="none" w:sz="0" w:space="0" w:color="auto"/>
          </w:divBdr>
        </w:div>
        <w:div w:id="1771393437">
          <w:marLeft w:val="3326"/>
          <w:marRight w:val="0"/>
          <w:marTop w:val="0"/>
          <w:marBottom w:val="80"/>
          <w:divBdr>
            <w:top w:val="none" w:sz="0" w:space="0" w:color="auto"/>
            <w:left w:val="none" w:sz="0" w:space="0" w:color="auto"/>
            <w:bottom w:val="none" w:sz="0" w:space="0" w:color="auto"/>
            <w:right w:val="none" w:sz="0" w:space="0" w:color="auto"/>
          </w:divBdr>
        </w:div>
        <w:div w:id="20054060">
          <w:marLeft w:val="3326"/>
          <w:marRight w:val="0"/>
          <w:marTop w:val="0"/>
          <w:marBottom w:val="80"/>
          <w:divBdr>
            <w:top w:val="none" w:sz="0" w:space="0" w:color="auto"/>
            <w:left w:val="none" w:sz="0" w:space="0" w:color="auto"/>
            <w:bottom w:val="none" w:sz="0" w:space="0" w:color="auto"/>
            <w:right w:val="none" w:sz="0" w:space="0" w:color="auto"/>
          </w:divBdr>
        </w:div>
        <w:div w:id="328026209">
          <w:marLeft w:val="3326"/>
          <w:marRight w:val="0"/>
          <w:marTop w:val="0"/>
          <w:marBottom w:val="80"/>
          <w:divBdr>
            <w:top w:val="none" w:sz="0" w:space="0" w:color="auto"/>
            <w:left w:val="none" w:sz="0" w:space="0" w:color="auto"/>
            <w:bottom w:val="none" w:sz="0" w:space="0" w:color="auto"/>
            <w:right w:val="none" w:sz="0" w:space="0" w:color="auto"/>
          </w:divBdr>
        </w:div>
        <w:div w:id="1045442852">
          <w:marLeft w:val="3326"/>
          <w:marRight w:val="0"/>
          <w:marTop w:val="0"/>
          <w:marBottom w:val="80"/>
          <w:divBdr>
            <w:top w:val="none" w:sz="0" w:space="0" w:color="auto"/>
            <w:left w:val="none" w:sz="0" w:space="0" w:color="auto"/>
            <w:bottom w:val="none" w:sz="0" w:space="0" w:color="auto"/>
            <w:right w:val="none" w:sz="0" w:space="0" w:color="auto"/>
          </w:divBdr>
        </w:div>
        <w:div w:id="1530799529">
          <w:marLeft w:val="3326"/>
          <w:marRight w:val="0"/>
          <w:marTop w:val="0"/>
          <w:marBottom w:val="80"/>
          <w:divBdr>
            <w:top w:val="none" w:sz="0" w:space="0" w:color="auto"/>
            <w:left w:val="none" w:sz="0" w:space="0" w:color="auto"/>
            <w:bottom w:val="none" w:sz="0" w:space="0" w:color="auto"/>
            <w:right w:val="none" w:sz="0" w:space="0" w:color="auto"/>
          </w:divBdr>
        </w:div>
        <w:div w:id="1687125900">
          <w:marLeft w:val="3326"/>
          <w:marRight w:val="0"/>
          <w:marTop w:val="0"/>
          <w:marBottom w:val="80"/>
          <w:divBdr>
            <w:top w:val="none" w:sz="0" w:space="0" w:color="auto"/>
            <w:left w:val="none" w:sz="0" w:space="0" w:color="auto"/>
            <w:bottom w:val="none" w:sz="0" w:space="0" w:color="auto"/>
            <w:right w:val="none" w:sz="0" w:space="0" w:color="auto"/>
          </w:divBdr>
        </w:div>
        <w:div w:id="1103258360">
          <w:marLeft w:val="3326"/>
          <w:marRight w:val="0"/>
          <w:marTop w:val="0"/>
          <w:marBottom w:val="80"/>
          <w:divBdr>
            <w:top w:val="none" w:sz="0" w:space="0" w:color="auto"/>
            <w:left w:val="none" w:sz="0" w:space="0" w:color="auto"/>
            <w:bottom w:val="none" w:sz="0" w:space="0" w:color="auto"/>
            <w:right w:val="none" w:sz="0" w:space="0" w:color="auto"/>
          </w:divBdr>
        </w:div>
        <w:div w:id="1843425648">
          <w:marLeft w:val="3326"/>
          <w:marRight w:val="0"/>
          <w:marTop w:val="0"/>
          <w:marBottom w:val="80"/>
          <w:divBdr>
            <w:top w:val="none" w:sz="0" w:space="0" w:color="auto"/>
            <w:left w:val="none" w:sz="0" w:space="0" w:color="auto"/>
            <w:bottom w:val="none" w:sz="0" w:space="0" w:color="auto"/>
            <w:right w:val="none" w:sz="0" w:space="0" w:color="auto"/>
          </w:divBdr>
        </w:div>
        <w:div w:id="2071153788">
          <w:marLeft w:val="3326"/>
          <w:marRight w:val="0"/>
          <w:marTop w:val="0"/>
          <w:marBottom w:val="80"/>
          <w:divBdr>
            <w:top w:val="none" w:sz="0" w:space="0" w:color="auto"/>
            <w:left w:val="none" w:sz="0" w:space="0" w:color="auto"/>
            <w:bottom w:val="none" w:sz="0" w:space="0" w:color="auto"/>
            <w:right w:val="none" w:sz="0" w:space="0" w:color="auto"/>
          </w:divBdr>
        </w:div>
        <w:div w:id="1119103627">
          <w:marLeft w:val="3326"/>
          <w:marRight w:val="0"/>
          <w:marTop w:val="0"/>
          <w:marBottom w:val="80"/>
          <w:divBdr>
            <w:top w:val="none" w:sz="0" w:space="0" w:color="auto"/>
            <w:left w:val="none" w:sz="0" w:space="0" w:color="auto"/>
            <w:bottom w:val="none" w:sz="0" w:space="0" w:color="auto"/>
            <w:right w:val="none" w:sz="0" w:space="0" w:color="auto"/>
          </w:divBdr>
        </w:div>
        <w:div w:id="424110021">
          <w:marLeft w:val="3326"/>
          <w:marRight w:val="0"/>
          <w:marTop w:val="0"/>
          <w:marBottom w:val="80"/>
          <w:divBdr>
            <w:top w:val="none" w:sz="0" w:space="0" w:color="auto"/>
            <w:left w:val="none" w:sz="0" w:space="0" w:color="auto"/>
            <w:bottom w:val="none" w:sz="0" w:space="0" w:color="auto"/>
            <w:right w:val="none" w:sz="0" w:space="0" w:color="auto"/>
          </w:divBdr>
        </w:div>
        <w:div w:id="243342141">
          <w:marLeft w:val="3326"/>
          <w:marRight w:val="0"/>
          <w:marTop w:val="0"/>
          <w:marBottom w:val="80"/>
          <w:divBdr>
            <w:top w:val="none" w:sz="0" w:space="0" w:color="auto"/>
            <w:left w:val="none" w:sz="0" w:space="0" w:color="auto"/>
            <w:bottom w:val="none" w:sz="0" w:space="0" w:color="auto"/>
            <w:right w:val="none" w:sz="0" w:space="0" w:color="auto"/>
          </w:divBdr>
        </w:div>
        <w:div w:id="8677527">
          <w:marLeft w:val="3326"/>
          <w:marRight w:val="0"/>
          <w:marTop w:val="0"/>
          <w:marBottom w:val="80"/>
          <w:divBdr>
            <w:top w:val="none" w:sz="0" w:space="0" w:color="auto"/>
            <w:left w:val="none" w:sz="0" w:space="0" w:color="auto"/>
            <w:bottom w:val="none" w:sz="0" w:space="0" w:color="auto"/>
            <w:right w:val="none" w:sz="0" w:space="0" w:color="auto"/>
          </w:divBdr>
        </w:div>
        <w:div w:id="34084675">
          <w:marLeft w:val="3326"/>
          <w:marRight w:val="0"/>
          <w:marTop w:val="0"/>
          <w:marBottom w:val="80"/>
          <w:divBdr>
            <w:top w:val="none" w:sz="0" w:space="0" w:color="auto"/>
            <w:left w:val="none" w:sz="0" w:space="0" w:color="auto"/>
            <w:bottom w:val="none" w:sz="0" w:space="0" w:color="auto"/>
            <w:right w:val="none" w:sz="0" w:space="0" w:color="auto"/>
          </w:divBdr>
        </w:div>
        <w:div w:id="1797990845">
          <w:marLeft w:val="3326"/>
          <w:marRight w:val="0"/>
          <w:marTop w:val="0"/>
          <w:marBottom w:val="80"/>
          <w:divBdr>
            <w:top w:val="none" w:sz="0" w:space="0" w:color="auto"/>
            <w:left w:val="none" w:sz="0" w:space="0" w:color="auto"/>
            <w:bottom w:val="none" w:sz="0" w:space="0" w:color="auto"/>
            <w:right w:val="none" w:sz="0" w:space="0" w:color="auto"/>
          </w:divBdr>
        </w:div>
        <w:div w:id="980814709">
          <w:marLeft w:val="3326"/>
          <w:marRight w:val="0"/>
          <w:marTop w:val="0"/>
          <w:marBottom w:val="80"/>
          <w:divBdr>
            <w:top w:val="none" w:sz="0" w:space="0" w:color="auto"/>
            <w:left w:val="none" w:sz="0" w:space="0" w:color="auto"/>
            <w:bottom w:val="none" w:sz="0" w:space="0" w:color="auto"/>
            <w:right w:val="none" w:sz="0" w:space="0" w:color="auto"/>
          </w:divBdr>
        </w:div>
        <w:div w:id="227693697">
          <w:marLeft w:val="3326"/>
          <w:marRight w:val="0"/>
          <w:marTop w:val="0"/>
          <w:marBottom w:val="80"/>
          <w:divBdr>
            <w:top w:val="none" w:sz="0" w:space="0" w:color="auto"/>
            <w:left w:val="none" w:sz="0" w:space="0" w:color="auto"/>
            <w:bottom w:val="none" w:sz="0" w:space="0" w:color="auto"/>
            <w:right w:val="none" w:sz="0" w:space="0" w:color="auto"/>
          </w:divBdr>
        </w:div>
        <w:div w:id="1942299313">
          <w:marLeft w:val="3326"/>
          <w:marRight w:val="0"/>
          <w:marTop w:val="0"/>
          <w:marBottom w:val="80"/>
          <w:divBdr>
            <w:top w:val="none" w:sz="0" w:space="0" w:color="auto"/>
            <w:left w:val="none" w:sz="0" w:space="0" w:color="auto"/>
            <w:bottom w:val="none" w:sz="0" w:space="0" w:color="auto"/>
            <w:right w:val="none" w:sz="0" w:space="0" w:color="auto"/>
          </w:divBdr>
        </w:div>
        <w:div w:id="1629824085">
          <w:marLeft w:val="3326"/>
          <w:marRight w:val="0"/>
          <w:marTop w:val="0"/>
          <w:marBottom w:val="80"/>
          <w:divBdr>
            <w:top w:val="none" w:sz="0" w:space="0" w:color="auto"/>
            <w:left w:val="none" w:sz="0" w:space="0" w:color="auto"/>
            <w:bottom w:val="none" w:sz="0" w:space="0" w:color="auto"/>
            <w:right w:val="none" w:sz="0" w:space="0" w:color="auto"/>
          </w:divBdr>
        </w:div>
        <w:div w:id="1423455821">
          <w:marLeft w:val="3326"/>
          <w:marRight w:val="0"/>
          <w:marTop w:val="0"/>
          <w:marBottom w:val="80"/>
          <w:divBdr>
            <w:top w:val="none" w:sz="0" w:space="0" w:color="auto"/>
            <w:left w:val="none" w:sz="0" w:space="0" w:color="auto"/>
            <w:bottom w:val="none" w:sz="0" w:space="0" w:color="auto"/>
            <w:right w:val="none" w:sz="0" w:space="0" w:color="auto"/>
          </w:divBdr>
        </w:div>
        <w:div w:id="764422740">
          <w:marLeft w:val="3326"/>
          <w:marRight w:val="0"/>
          <w:marTop w:val="0"/>
          <w:marBottom w:val="80"/>
          <w:divBdr>
            <w:top w:val="none" w:sz="0" w:space="0" w:color="auto"/>
            <w:left w:val="none" w:sz="0" w:space="0" w:color="auto"/>
            <w:bottom w:val="none" w:sz="0" w:space="0" w:color="auto"/>
            <w:right w:val="none" w:sz="0" w:space="0" w:color="auto"/>
          </w:divBdr>
        </w:div>
        <w:div w:id="2069456811">
          <w:marLeft w:val="3326"/>
          <w:marRight w:val="0"/>
          <w:marTop w:val="0"/>
          <w:marBottom w:val="80"/>
          <w:divBdr>
            <w:top w:val="none" w:sz="0" w:space="0" w:color="auto"/>
            <w:left w:val="none" w:sz="0" w:space="0" w:color="auto"/>
            <w:bottom w:val="none" w:sz="0" w:space="0" w:color="auto"/>
            <w:right w:val="none" w:sz="0" w:space="0" w:color="auto"/>
          </w:divBdr>
        </w:div>
        <w:div w:id="944772564">
          <w:marLeft w:val="3326"/>
          <w:marRight w:val="0"/>
          <w:marTop w:val="0"/>
          <w:marBottom w:val="80"/>
          <w:divBdr>
            <w:top w:val="none" w:sz="0" w:space="0" w:color="auto"/>
            <w:left w:val="none" w:sz="0" w:space="0" w:color="auto"/>
            <w:bottom w:val="none" w:sz="0" w:space="0" w:color="auto"/>
            <w:right w:val="none" w:sz="0" w:space="0" w:color="auto"/>
          </w:divBdr>
        </w:div>
        <w:div w:id="1775176262">
          <w:marLeft w:val="3326"/>
          <w:marRight w:val="0"/>
          <w:marTop w:val="0"/>
          <w:marBottom w:val="80"/>
          <w:divBdr>
            <w:top w:val="none" w:sz="0" w:space="0" w:color="auto"/>
            <w:left w:val="none" w:sz="0" w:space="0" w:color="auto"/>
            <w:bottom w:val="none" w:sz="0" w:space="0" w:color="auto"/>
            <w:right w:val="none" w:sz="0" w:space="0" w:color="auto"/>
          </w:divBdr>
        </w:div>
        <w:div w:id="874003392">
          <w:marLeft w:val="3326"/>
          <w:marRight w:val="0"/>
          <w:marTop w:val="0"/>
          <w:marBottom w:val="80"/>
          <w:divBdr>
            <w:top w:val="none" w:sz="0" w:space="0" w:color="auto"/>
            <w:left w:val="none" w:sz="0" w:space="0" w:color="auto"/>
            <w:bottom w:val="none" w:sz="0" w:space="0" w:color="auto"/>
            <w:right w:val="none" w:sz="0" w:space="0" w:color="auto"/>
          </w:divBdr>
        </w:div>
        <w:div w:id="1014697447">
          <w:marLeft w:val="3326"/>
          <w:marRight w:val="0"/>
          <w:marTop w:val="0"/>
          <w:marBottom w:val="80"/>
          <w:divBdr>
            <w:top w:val="none" w:sz="0" w:space="0" w:color="auto"/>
            <w:left w:val="none" w:sz="0" w:space="0" w:color="auto"/>
            <w:bottom w:val="none" w:sz="0" w:space="0" w:color="auto"/>
            <w:right w:val="none" w:sz="0" w:space="0" w:color="auto"/>
          </w:divBdr>
        </w:div>
        <w:div w:id="1338459234">
          <w:marLeft w:val="3326"/>
          <w:marRight w:val="0"/>
          <w:marTop w:val="0"/>
          <w:marBottom w:val="80"/>
          <w:divBdr>
            <w:top w:val="none" w:sz="0" w:space="0" w:color="auto"/>
            <w:left w:val="none" w:sz="0" w:space="0" w:color="auto"/>
            <w:bottom w:val="none" w:sz="0" w:space="0" w:color="auto"/>
            <w:right w:val="none" w:sz="0" w:space="0" w:color="auto"/>
          </w:divBdr>
        </w:div>
        <w:div w:id="1885680786">
          <w:marLeft w:val="3326"/>
          <w:marRight w:val="0"/>
          <w:marTop w:val="0"/>
          <w:marBottom w:val="80"/>
          <w:divBdr>
            <w:top w:val="none" w:sz="0" w:space="0" w:color="auto"/>
            <w:left w:val="none" w:sz="0" w:space="0" w:color="auto"/>
            <w:bottom w:val="none" w:sz="0" w:space="0" w:color="auto"/>
            <w:right w:val="none" w:sz="0" w:space="0" w:color="auto"/>
          </w:divBdr>
        </w:div>
        <w:div w:id="1650131916">
          <w:marLeft w:val="3326"/>
          <w:marRight w:val="0"/>
          <w:marTop w:val="0"/>
          <w:marBottom w:val="80"/>
          <w:divBdr>
            <w:top w:val="none" w:sz="0" w:space="0" w:color="auto"/>
            <w:left w:val="none" w:sz="0" w:space="0" w:color="auto"/>
            <w:bottom w:val="none" w:sz="0" w:space="0" w:color="auto"/>
            <w:right w:val="none" w:sz="0" w:space="0" w:color="auto"/>
          </w:divBdr>
        </w:div>
        <w:div w:id="545068436">
          <w:marLeft w:val="3326"/>
          <w:marRight w:val="0"/>
          <w:marTop w:val="0"/>
          <w:marBottom w:val="80"/>
          <w:divBdr>
            <w:top w:val="none" w:sz="0" w:space="0" w:color="auto"/>
            <w:left w:val="none" w:sz="0" w:space="0" w:color="auto"/>
            <w:bottom w:val="none" w:sz="0" w:space="0" w:color="auto"/>
            <w:right w:val="none" w:sz="0" w:space="0" w:color="auto"/>
          </w:divBdr>
        </w:div>
        <w:div w:id="1293949239">
          <w:marLeft w:val="3326"/>
          <w:marRight w:val="0"/>
          <w:marTop w:val="0"/>
          <w:marBottom w:val="80"/>
          <w:divBdr>
            <w:top w:val="none" w:sz="0" w:space="0" w:color="auto"/>
            <w:left w:val="none" w:sz="0" w:space="0" w:color="auto"/>
            <w:bottom w:val="none" w:sz="0" w:space="0" w:color="auto"/>
            <w:right w:val="none" w:sz="0" w:space="0" w:color="auto"/>
          </w:divBdr>
        </w:div>
        <w:div w:id="1498304689">
          <w:marLeft w:val="3326"/>
          <w:marRight w:val="0"/>
          <w:marTop w:val="0"/>
          <w:marBottom w:val="80"/>
          <w:divBdr>
            <w:top w:val="none" w:sz="0" w:space="0" w:color="auto"/>
            <w:left w:val="none" w:sz="0" w:space="0" w:color="auto"/>
            <w:bottom w:val="none" w:sz="0" w:space="0" w:color="auto"/>
            <w:right w:val="none" w:sz="0" w:space="0" w:color="auto"/>
          </w:divBdr>
        </w:div>
        <w:div w:id="1034381439">
          <w:marLeft w:val="3326"/>
          <w:marRight w:val="0"/>
          <w:marTop w:val="0"/>
          <w:marBottom w:val="80"/>
          <w:divBdr>
            <w:top w:val="none" w:sz="0" w:space="0" w:color="auto"/>
            <w:left w:val="none" w:sz="0" w:space="0" w:color="auto"/>
            <w:bottom w:val="none" w:sz="0" w:space="0" w:color="auto"/>
            <w:right w:val="none" w:sz="0" w:space="0" w:color="auto"/>
          </w:divBdr>
        </w:div>
        <w:div w:id="45879632">
          <w:marLeft w:val="3326"/>
          <w:marRight w:val="0"/>
          <w:marTop w:val="0"/>
          <w:marBottom w:val="80"/>
          <w:divBdr>
            <w:top w:val="none" w:sz="0" w:space="0" w:color="auto"/>
            <w:left w:val="none" w:sz="0" w:space="0" w:color="auto"/>
            <w:bottom w:val="none" w:sz="0" w:space="0" w:color="auto"/>
            <w:right w:val="none" w:sz="0" w:space="0" w:color="auto"/>
          </w:divBdr>
        </w:div>
        <w:div w:id="1059666548">
          <w:marLeft w:val="3326"/>
          <w:marRight w:val="0"/>
          <w:marTop w:val="0"/>
          <w:marBottom w:val="80"/>
          <w:divBdr>
            <w:top w:val="none" w:sz="0" w:space="0" w:color="auto"/>
            <w:left w:val="none" w:sz="0" w:space="0" w:color="auto"/>
            <w:bottom w:val="none" w:sz="0" w:space="0" w:color="auto"/>
            <w:right w:val="none" w:sz="0" w:space="0" w:color="auto"/>
          </w:divBdr>
        </w:div>
        <w:div w:id="294723123">
          <w:marLeft w:val="3326"/>
          <w:marRight w:val="0"/>
          <w:marTop w:val="0"/>
          <w:marBottom w:val="80"/>
          <w:divBdr>
            <w:top w:val="none" w:sz="0" w:space="0" w:color="auto"/>
            <w:left w:val="none" w:sz="0" w:space="0" w:color="auto"/>
            <w:bottom w:val="none" w:sz="0" w:space="0" w:color="auto"/>
            <w:right w:val="none" w:sz="0" w:space="0" w:color="auto"/>
          </w:divBdr>
        </w:div>
        <w:div w:id="531771200">
          <w:marLeft w:val="3326"/>
          <w:marRight w:val="0"/>
          <w:marTop w:val="0"/>
          <w:marBottom w:val="80"/>
          <w:divBdr>
            <w:top w:val="none" w:sz="0" w:space="0" w:color="auto"/>
            <w:left w:val="none" w:sz="0" w:space="0" w:color="auto"/>
            <w:bottom w:val="none" w:sz="0" w:space="0" w:color="auto"/>
            <w:right w:val="none" w:sz="0" w:space="0" w:color="auto"/>
          </w:divBdr>
        </w:div>
        <w:div w:id="1126005159">
          <w:marLeft w:val="3330"/>
          <w:marRight w:val="0"/>
          <w:marTop w:val="0"/>
          <w:marBottom w:val="80"/>
          <w:divBdr>
            <w:top w:val="none" w:sz="0" w:space="0" w:color="auto"/>
            <w:left w:val="none" w:sz="0" w:space="0" w:color="auto"/>
            <w:bottom w:val="none" w:sz="0" w:space="0" w:color="auto"/>
            <w:right w:val="none" w:sz="0" w:space="0" w:color="auto"/>
          </w:divBdr>
        </w:div>
        <w:div w:id="656346163">
          <w:marLeft w:val="3330"/>
          <w:marRight w:val="0"/>
          <w:marTop w:val="0"/>
          <w:marBottom w:val="80"/>
          <w:divBdr>
            <w:top w:val="none" w:sz="0" w:space="0" w:color="auto"/>
            <w:left w:val="none" w:sz="0" w:space="0" w:color="auto"/>
            <w:bottom w:val="none" w:sz="0" w:space="0" w:color="auto"/>
            <w:right w:val="none" w:sz="0" w:space="0" w:color="auto"/>
          </w:divBdr>
        </w:div>
        <w:div w:id="336886998">
          <w:marLeft w:val="3330"/>
          <w:marRight w:val="0"/>
          <w:marTop w:val="0"/>
          <w:marBottom w:val="80"/>
          <w:divBdr>
            <w:top w:val="none" w:sz="0" w:space="0" w:color="auto"/>
            <w:left w:val="none" w:sz="0" w:space="0" w:color="auto"/>
            <w:bottom w:val="none" w:sz="0" w:space="0" w:color="auto"/>
            <w:right w:val="none" w:sz="0" w:space="0" w:color="auto"/>
          </w:divBdr>
        </w:div>
        <w:div w:id="1452045176">
          <w:marLeft w:val="3326"/>
          <w:marRight w:val="0"/>
          <w:marTop w:val="0"/>
          <w:marBottom w:val="80"/>
          <w:divBdr>
            <w:top w:val="none" w:sz="0" w:space="0" w:color="auto"/>
            <w:left w:val="none" w:sz="0" w:space="0" w:color="auto"/>
            <w:bottom w:val="none" w:sz="0" w:space="0" w:color="auto"/>
            <w:right w:val="none" w:sz="0" w:space="0" w:color="auto"/>
          </w:divBdr>
        </w:div>
        <w:div w:id="1996838234">
          <w:marLeft w:val="3326"/>
          <w:marRight w:val="0"/>
          <w:marTop w:val="0"/>
          <w:marBottom w:val="80"/>
          <w:divBdr>
            <w:top w:val="none" w:sz="0" w:space="0" w:color="auto"/>
            <w:left w:val="none" w:sz="0" w:space="0" w:color="auto"/>
            <w:bottom w:val="none" w:sz="0" w:space="0" w:color="auto"/>
            <w:right w:val="none" w:sz="0" w:space="0" w:color="auto"/>
          </w:divBdr>
        </w:div>
        <w:div w:id="1907758743">
          <w:marLeft w:val="3326"/>
          <w:marRight w:val="0"/>
          <w:marTop w:val="0"/>
          <w:marBottom w:val="80"/>
          <w:divBdr>
            <w:top w:val="none" w:sz="0" w:space="0" w:color="auto"/>
            <w:left w:val="none" w:sz="0" w:space="0" w:color="auto"/>
            <w:bottom w:val="none" w:sz="0" w:space="0" w:color="auto"/>
            <w:right w:val="none" w:sz="0" w:space="0" w:color="auto"/>
          </w:divBdr>
        </w:div>
        <w:div w:id="850409159">
          <w:marLeft w:val="3326"/>
          <w:marRight w:val="0"/>
          <w:marTop w:val="0"/>
          <w:marBottom w:val="80"/>
          <w:divBdr>
            <w:top w:val="none" w:sz="0" w:space="0" w:color="auto"/>
            <w:left w:val="none" w:sz="0" w:space="0" w:color="auto"/>
            <w:bottom w:val="none" w:sz="0" w:space="0" w:color="auto"/>
            <w:right w:val="none" w:sz="0" w:space="0" w:color="auto"/>
          </w:divBdr>
        </w:div>
        <w:div w:id="1985037026">
          <w:marLeft w:val="3326"/>
          <w:marRight w:val="0"/>
          <w:marTop w:val="0"/>
          <w:marBottom w:val="80"/>
          <w:divBdr>
            <w:top w:val="none" w:sz="0" w:space="0" w:color="auto"/>
            <w:left w:val="none" w:sz="0" w:space="0" w:color="auto"/>
            <w:bottom w:val="none" w:sz="0" w:space="0" w:color="auto"/>
            <w:right w:val="none" w:sz="0" w:space="0" w:color="auto"/>
          </w:divBdr>
        </w:div>
        <w:div w:id="1718047975">
          <w:marLeft w:val="3326"/>
          <w:marRight w:val="0"/>
          <w:marTop w:val="0"/>
          <w:marBottom w:val="80"/>
          <w:divBdr>
            <w:top w:val="none" w:sz="0" w:space="0" w:color="auto"/>
            <w:left w:val="none" w:sz="0" w:space="0" w:color="auto"/>
            <w:bottom w:val="none" w:sz="0" w:space="0" w:color="auto"/>
            <w:right w:val="none" w:sz="0" w:space="0" w:color="auto"/>
          </w:divBdr>
        </w:div>
        <w:div w:id="1050301269">
          <w:marLeft w:val="3326"/>
          <w:marRight w:val="0"/>
          <w:marTop w:val="0"/>
          <w:marBottom w:val="80"/>
          <w:divBdr>
            <w:top w:val="none" w:sz="0" w:space="0" w:color="auto"/>
            <w:left w:val="none" w:sz="0" w:space="0" w:color="auto"/>
            <w:bottom w:val="none" w:sz="0" w:space="0" w:color="auto"/>
            <w:right w:val="none" w:sz="0" w:space="0" w:color="auto"/>
          </w:divBdr>
        </w:div>
        <w:div w:id="2631456">
          <w:marLeft w:val="3326"/>
          <w:marRight w:val="0"/>
          <w:marTop w:val="0"/>
          <w:marBottom w:val="80"/>
          <w:divBdr>
            <w:top w:val="none" w:sz="0" w:space="0" w:color="auto"/>
            <w:left w:val="none" w:sz="0" w:space="0" w:color="auto"/>
            <w:bottom w:val="none" w:sz="0" w:space="0" w:color="auto"/>
            <w:right w:val="none" w:sz="0" w:space="0" w:color="auto"/>
          </w:divBdr>
        </w:div>
        <w:div w:id="322903737">
          <w:marLeft w:val="3326"/>
          <w:marRight w:val="0"/>
          <w:marTop w:val="0"/>
          <w:marBottom w:val="80"/>
          <w:divBdr>
            <w:top w:val="none" w:sz="0" w:space="0" w:color="auto"/>
            <w:left w:val="none" w:sz="0" w:space="0" w:color="auto"/>
            <w:bottom w:val="none" w:sz="0" w:space="0" w:color="auto"/>
            <w:right w:val="none" w:sz="0" w:space="0" w:color="auto"/>
          </w:divBdr>
        </w:div>
        <w:div w:id="719328442">
          <w:marLeft w:val="3326"/>
          <w:marRight w:val="0"/>
          <w:marTop w:val="0"/>
          <w:marBottom w:val="80"/>
          <w:divBdr>
            <w:top w:val="none" w:sz="0" w:space="0" w:color="auto"/>
            <w:left w:val="none" w:sz="0" w:space="0" w:color="auto"/>
            <w:bottom w:val="none" w:sz="0" w:space="0" w:color="auto"/>
            <w:right w:val="none" w:sz="0" w:space="0" w:color="auto"/>
          </w:divBdr>
        </w:div>
        <w:div w:id="638263469">
          <w:marLeft w:val="3326"/>
          <w:marRight w:val="0"/>
          <w:marTop w:val="0"/>
          <w:marBottom w:val="80"/>
          <w:divBdr>
            <w:top w:val="none" w:sz="0" w:space="0" w:color="auto"/>
            <w:left w:val="none" w:sz="0" w:space="0" w:color="auto"/>
            <w:bottom w:val="none" w:sz="0" w:space="0" w:color="auto"/>
            <w:right w:val="none" w:sz="0" w:space="0" w:color="auto"/>
          </w:divBdr>
        </w:div>
        <w:div w:id="690110298">
          <w:marLeft w:val="3326"/>
          <w:marRight w:val="0"/>
          <w:marTop w:val="0"/>
          <w:marBottom w:val="80"/>
          <w:divBdr>
            <w:top w:val="none" w:sz="0" w:space="0" w:color="auto"/>
            <w:left w:val="none" w:sz="0" w:space="0" w:color="auto"/>
            <w:bottom w:val="none" w:sz="0" w:space="0" w:color="auto"/>
            <w:right w:val="none" w:sz="0" w:space="0" w:color="auto"/>
          </w:divBdr>
        </w:div>
        <w:div w:id="198859538">
          <w:marLeft w:val="3326"/>
          <w:marRight w:val="0"/>
          <w:marTop w:val="0"/>
          <w:marBottom w:val="80"/>
          <w:divBdr>
            <w:top w:val="none" w:sz="0" w:space="0" w:color="auto"/>
            <w:left w:val="none" w:sz="0" w:space="0" w:color="auto"/>
            <w:bottom w:val="none" w:sz="0" w:space="0" w:color="auto"/>
            <w:right w:val="none" w:sz="0" w:space="0" w:color="auto"/>
          </w:divBdr>
        </w:div>
        <w:div w:id="1712611067">
          <w:marLeft w:val="3326"/>
          <w:marRight w:val="0"/>
          <w:marTop w:val="0"/>
          <w:marBottom w:val="80"/>
          <w:divBdr>
            <w:top w:val="none" w:sz="0" w:space="0" w:color="auto"/>
            <w:left w:val="none" w:sz="0" w:space="0" w:color="auto"/>
            <w:bottom w:val="none" w:sz="0" w:space="0" w:color="auto"/>
            <w:right w:val="none" w:sz="0" w:space="0" w:color="auto"/>
          </w:divBdr>
        </w:div>
        <w:div w:id="1716588892">
          <w:marLeft w:val="3326"/>
          <w:marRight w:val="0"/>
          <w:marTop w:val="0"/>
          <w:marBottom w:val="80"/>
          <w:divBdr>
            <w:top w:val="none" w:sz="0" w:space="0" w:color="auto"/>
            <w:left w:val="none" w:sz="0" w:space="0" w:color="auto"/>
            <w:bottom w:val="none" w:sz="0" w:space="0" w:color="auto"/>
            <w:right w:val="none" w:sz="0" w:space="0" w:color="auto"/>
          </w:divBdr>
        </w:div>
        <w:div w:id="86854300">
          <w:marLeft w:val="3326"/>
          <w:marRight w:val="0"/>
          <w:marTop w:val="0"/>
          <w:marBottom w:val="80"/>
          <w:divBdr>
            <w:top w:val="none" w:sz="0" w:space="0" w:color="auto"/>
            <w:left w:val="none" w:sz="0" w:space="0" w:color="auto"/>
            <w:bottom w:val="none" w:sz="0" w:space="0" w:color="auto"/>
            <w:right w:val="none" w:sz="0" w:space="0" w:color="auto"/>
          </w:divBdr>
        </w:div>
        <w:div w:id="1312950738">
          <w:marLeft w:val="3326"/>
          <w:marRight w:val="0"/>
          <w:marTop w:val="0"/>
          <w:marBottom w:val="80"/>
          <w:divBdr>
            <w:top w:val="none" w:sz="0" w:space="0" w:color="auto"/>
            <w:left w:val="none" w:sz="0" w:space="0" w:color="auto"/>
            <w:bottom w:val="none" w:sz="0" w:space="0" w:color="auto"/>
            <w:right w:val="none" w:sz="0" w:space="0" w:color="auto"/>
          </w:divBdr>
        </w:div>
        <w:div w:id="969281678">
          <w:marLeft w:val="3326"/>
          <w:marRight w:val="0"/>
          <w:marTop w:val="0"/>
          <w:marBottom w:val="80"/>
          <w:divBdr>
            <w:top w:val="none" w:sz="0" w:space="0" w:color="auto"/>
            <w:left w:val="none" w:sz="0" w:space="0" w:color="auto"/>
            <w:bottom w:val="none" w:sz="0" w:space="0" w:color="auto"/>
            <w:right w:val="none" w:sz="0" w:space="0" w:color="auto"/>
          </w:divBdr>
        </w:div>
        <w:div w:id="914241403">
          <w:marLeft w:val="3326"/>
          <w:marRight w:val="0"/>
          <w:marTop w:val="0"/>
          <w:marBottom w:val="80"/>
          <w:divBdr>
            <w:top w:val="none" w:sz="0" w:space="0" w:color="auto"/>
            <w:left w:val="none" w:sz="0" w:space="0" w:color="auto"/>
            <w:bottom w:val="none" w:sz="0" w:space="0" w:color="auto"/>
            <w:right w:val="none" w:sz="0" w:space="0" w:color="auto"/>
          </w:divBdr>
        </w:div>
        <w:div w:id="89859206">
          <w:marLeft w:val="3326"/>
          <w:marRight w:val="0"/>
          <w:marTop w:val="0"/>
          <w:marBottom w:val="80"/>
          <w:divBdr>
            <w:top w:val="none" w:sz="0" w:space="0" w:color="auto"/>
            <w:left w:val="none" w:sz="0" w:space="0" w:color="auto"/>
            <w:bottom w:val="none" w:sz="0" w:space="0" w:color="auto"/>
            <w:right w:val="none" w:sz="0" w:space="0" w:color="auto"/>
          </w:divBdr>
        </w:div>
        <w:div w:id="1275403171">
          <w:marLeft w:val="3326"/>
          <w:marRight w:val="0"/>
          <w:marTop w:val="0"/>
          <w:marBottom w:val="80"/>
          <w:divBdr>
            <w:top w:val="none" w:sz="0" w:space="0" w:color="auto"/>
            <w:left w:val="none" w:sz="0" w:space="0" w:color="auto"/>
            <w:bottom w:val="none" w:sz="0" w:space="0" w:color="auto"/>
            <w:right w:val="none" w:sz="0" w:space="0" w:color="auto"/>
          </w:divBdr>
        </w:div>
        <w:div w:id="1558317378">
          <w:marLeft w:val="3326"/>
          <w:marRight w:val="0"/>
          <w:marTop w:val="0"/>
          <w:marBottom w:val="80"/>
          <w:divBdr>
            <w:top w:val="none" w:sz="0" w:space="0" w:color="auto"/>
            <w:left w:val="none" w:sz="0" w:space="0" w:color="auto"/>
            <w:bottom w:val="none" w:sz="0" w:space="0" w:color="auto"/>
            <w:right w:val="none" w:sz="0" w:space="0" w:color="auto"/>
          </w:divBdr>
        </w:div>
        <w:div w:id="824130527">
          <w:marLeft w:val="3326"/>
          <w:marRight w:val="0"/>
          <w:marTop w:val="0"/>
          <w:marBottom w:val="80"/>
          <w:divBdr>
            <w:top w:val="none" w:sz="0" w:space="0" w:color="auto"/>
            <w:left w:val="none" w:sz="0" w:space="0" w:color="auto"/>
            <w:bottom w:val="none" w:sz="0" w:space="0" w:color="auto"/>
            <w:right w:val="none" w:sz="0" w:space="0" w:color="auto"/>
          </w:divBdr>
        </w:div>
        <w:div w:id="1697192398">
          <w:marLeft w:val="3326"/>
          <w:marRight w:val="0"/>
          <w:marTop w:val="0"/>
          <w:marBottom w:val="80"/>
          <w:divBdr>
            <w:top w:val="none" w:sz="0" w:space="0" w:color="auto"/>
            <w:left w:val="none" w:sz="0" w:space="0" w:color="auto"/>
            <w:bottom w:val="none" w:sz="0" w:space="0" w:color="auto"/>
            <w:right w:val="none" w:sz="0" w:space="0" w:color="auto"/>
          </w:divBdr>
        </w:div>
        <w:div w:id="1947692080">
          <w:marLeft w:val="3326"/>
          <w:marRight w:val="0"/>
          <w:marTop w:val="0"/>
          <w:marBottom w:val="80"/>
          <w:divBdr>
            <w:top w:val="none" w:sz="0" w:space="0" w:color="auto"/>
            <w:left w:val="none" w:sz="0" w:space="0" w:color="auto"/>
            <w:bottom w:val="none" w:sz="0" w:space="0" w:color="auto"/>
            <w:right w:val="none" w:sz="0" w:space="0" w:color="auto"/>
          </w:divBdr>
        </w:div>
        <w:div w:id="172107275">
          <w:marLeft w:val="3326"/>
          <w:marRight w:val="0"/>
          <w:marTop w:val="0"/>
          <w:marBottom w:val="80"/>
          <w:divBdr>
            <w:top w:val="none" w:sz="0" w:space="0" w:color="auto"/>
            <w:left w:val="none" w:sz="0" w:space="0" w:color="auto"/>
            <w:bottom w:val="none" w:sz="0" w:space="0" w:color="auto"/>
            <w:right w:val="none" w:sz="0" w:space="0" w:color="auto"/>
          </w:divBdr>
        </w:div>
        <w:div w:id="259948476">
          <w:marLeft w:val="3326"/>
          <w:marRight w:val="0"/>
          <w:marTop w:val="0"/>
          <w:marBottom w:val="80"/>
          <w:divBdr>
            <w:top w:val="none" w:sz="0" w:space="0" w:color="auto"/>
            <w:left w:val="none" w:sz="0" w:space="0" w:color="auto"/>
            <w:bottom w:val="none" w:sz="0" w:space="0" w:color="auto"/>
            <w:right w:val="none" w:sz="0" w:space="0" w:color="auto"/>
          </w:divBdr>
        </w:div>
        <w:div w:id="124927574">
          <w:marLeft w:val="3326"/>
          <w:marRight w:val="0"/>
          <w:marTop w:val="0"/>
          <w:marBottom w:val="80"/>
          <w:divBdr>
            <w:top w:val="none" w:sz="0" w:space="0" w:color="auto"/>
            <w:left w:val="none" w:sz="0" w:space="0" w:color="auto"/>
            <w:bottom w:val="none" w:sz="0" w:space="0" w:color="auto"/>
            <w:right w:val="none" w:sz="0" w:space="0" w:color="auto"/>
          </w:divBdr>
        </w:div>
        <w:div w:id="20251150">
          <w:marLeft w:val="3326"/>
          <w:marRight w:val="0"/>
          <w:marTop w:val="0"/>
          <w:marBottom w:val="80"/>
          <w:divBdr>
            <w:top w:val="none" w:sz="0" w:space="0" w:color="auto"/>
            <w:left w:val="none" w:sz="0" w:space="0" w:color="auto"/>
            <w:bottom w:val="none" w:sz="0" w:space="0" w:color="auto"/>
            <w:right w:val="none" w:sz="0" w:space="0" w:color="auto"/>
          </w:divBdr>
        </w:div>
        <w:div w:id="1307590947">
          <w:marLeft w:val="3326"/>
          <w:marRight w:val="0"/>
          <w:marTop w:val="0"/>
          <w:marBottom w:val="80"/>
          <w:divBdr>
            <w:top w:val="none" w:sz="0" w:space="0" w:color="auto"/>
            <w:left w:val="none" w:sz="0" w:space="0" w:color="auto"/>
            <w:bottom w:val="none" w:sz="0" w:space="0" w:color="auto"/>
            <w:right w:val="none" w:sz="0" w:space="0" w:color="auto"/>
          </w:divBdr>
        </w:div>
        <w:div w:id="158621051">
          <w:marLeft w:val="3326"/>
          <w:marRight w:val="0"/>
          <w:marTop w:val="0"/>
          <w:marBottom w:val="80"/>
          <w:divBdr>
            <w:top w:val="none" w:sz="0" w:space="0" w:color="auto"/>
            <w:left w:val="none" w:sz="0" w:space="0" w:color="auto"/>
            <w:bottom w:val="none" w:sz="0" w:space="0" w:color="auto"/>
            <w:right w:val="none" w:sz="0" w:space="0" w:color="auto"/>
          </w:divBdr>
        </w:div>
        <w:div w:id="1853571178">
          <w:marLeft w:val="3326"/>
          <w:marRight w:val="0"/>
          <w:marTop w:val="0"/>
          <w:marBottom w:val="80"/>
          <w:divBdr>
            <w:top w:val="none" w:sz="0" w:space="0" w:color="auto"/>
            <w:left w:val="none" w:sz="0" w:space="0" w:color="auto"/>
            <w:bottom w:val="none" w:sz="0" w:space="0" w:color="auto"/>
            <w:right w:val="none" w:sz="0" w:space="0" w:color="auto"/>
          </w:divBdr>
        </w:div>
        <w:div w:id="1166672977">
          <w:marLeft w:val="3326"/>
          <w:marRight w:val="0"/>
          <w:marTop w:val="0"/>
          <w:marBottom w:val="80"/>
          <w:divBdr>
            <w:top w:val="none" w:sz="0" w:space="0" w:color="auto"/>
            <w:left w:val="none" w:sz="0" w:space="0" w:color="auto"/>
            <w:bottom w:val="none" w:sz="0" w:space="0" w:color="auto"/>
            <w:right w:val="none" w:sz="0" w:space="0" w:color="auto"/>
          </w:divBdr>
        </w:div>
        <w:div w:id="530800242">
          <w:marLeft w:val="3330"/>
          <w:marRight w:val="0"/>
          <w:marTop w:val="0"/>
          <w:marBottom w:val="80"/>
          <w:divBdr>
            <w:top w:val="none" w:sz="0" w:space="0" w:color="auto"/>
            <w:left w:val="none" w:sz="0" w:space="0" w:color="auto"/>
            <w:bottom w:val="none" w:sz="0" w:space="0" w:color="auto"/>
            <w:right w:val="none" w:sz="0" w:space="0" w:color="auto"/>
          </w:divBdr>
        </w:div>
        <w:div w:id="1434745205">
          <w:marLeft w:val="3330"/>
          <w:marRight w:val="0"/>
          <w:marTop w:val="0"/>
          <w:marBottom w:val="80"/>
          <w:divBdr>
            <w:top w:val="none" w:sz="0" w:space="0" w:color="auto"/>
            <w:left w:val="none" w:sz="0" w:space="0" w:color="auto"/>
            <w:bottom w:val="none" w:sz="0" w:space="0" w:color="auto"/>
            <w:right w:val="none" w:sz="0" w:space="0" w:color="auto"/>
          </w:divBdr>
        </w:div>
        <w:div w:id="492262430">
          <w:marLeft w:val="3330"/>
          <w:marRight w:val="0"/>
          <w:marTop w:val="0"/>
          <w:marBottom w:val="80"/>
          <w:divBdr>
            <w:top w:val="none" w:sz="0" w:space="0" w:color="auto"/>
            <w:left w:val="none" w:sz="0" w:space="0" w:color="auto"/>
            <w:bottom w:val="none" w:sz="0" w:space="0" w:color="auto"/>
            <w:right w:val="none" w:sz="0" w:space="0" w:color="auto"/>
          </w:divBdr>
        </w:div>
        <w:div w:id="366371831">
          <w:marLeft w:val="3330"/>
          <w:marRight w:val="0"/>
          <w:marTop w:val="0"/>
          <w:marBottom w:val="80"/>
          <w:divBdr>
            <w:top w:val="none" w:sz="0" w:space="0" w:color="auto"/>
            <w:left w:val="none" w:sz="0" w:space="0" w:color="auto"/>
            <w:bottom w:val="none" w:sz="0" w:space="0" w:color="auto"/>
            <w:right w:val="none" w:sz="0" w:space="0" w:color="auto"/>
          </w:divBdr>
        </w:div>
        <w:div w:id="289866127">
          <w:marLeft w:val="3330"/>
          <w:marRight w:val="0"/>
          <w:marTop w:val="0"/>
          <w:marBottom w:val="80"/>
          <w:divBdr>
            <w:top w:val="none" w:sz="0" w:space="0" w:color="auto"/>
            <w:left w:val="none" w:sz="0" w:space="0" w:color="auto"/>
            <w:bottom w:val="none" w:sz="0" w:space="0" w:color="auto"/>
            <w:right w:val="none" w:sz="0" w:space="0" w:color="auto"/>
          </w:divBdr>
        </w:div>
        <w:div w:id="1604071991">
          <w:marLeft w:val="3330"/>
          <w:marRight w:val="0"/>
          <w:marTop w:val="0"/>
          <w:marBottom w:val="80"/>
          <w:divBdr>
            <w:top w:val="none" w:sz="0" w:space="0" w:color="auto"/>
            <w:left w:val="none" w:sz="0" w:space="0" w:color="auto"/>
            <w:bottom w:val="none" w:sz="0" w:space="0" w:color="auto"/>
            <w:right w:val="none" w:sz="0" w:space="0" w:color="auto"/>
          </w:divBdr>
        </w:div>
        <w:div w:id="2133596566">
          <w:marLeft w:val="3330"/>
          <w:marRight w:val="0"/>
          <w:marTop w:val="0"/>
          <w:marBottom w:val="80"/>
          <w:divBdr>
            <w:top w:val="none" w:sz="0" w:space="0" w:color="auto"/>
            <w:left w:val="none" w:sz="0" w:space="0" w:color="auto"/>
            <w:bottom w:val="none" w:sz="0" w:space="0" w:color="auto"/>
            <w:right w:val="none" w:sz="0" w:space="0" w:color="auto"/>
          </w:divBdr>
        </w:div>
        <w:div w:id="300035647">
          <w:marLeft w:val="3330"/>
          <w:marRight w:val="0"/>
          <w:marTop w:val="0"/>
          <w:marBottom w:val="80"/>
          <w:divBdr>
            <w:top w:val="none" w:sz="0" w:space="0" w:color="auto"/>
            <w:left w:val="none" w:sz="0" w:space="0" w:color="auto"/>
            <w:bottom w:val="none" w:sz="0" w:space="0" w:color="auto"/>
            <w:right w:val="none" w:sz="0" w:space="0" w:color="auto"/>
          </w:divBdr>
        </w:div>
        <w:div w:id="756903830">
          <w:marLeft w:val="3330"/>
          <w:marRight w:val="0"/>
          <w:marTop w:val="0"/>
          <w:marBottom w:val="80"/>
          <w:divBdr>
            <w:top w:val="none" w:sz="0" w:space="0" w:color="auto"/>
            <w:left w:val="none" w:sz="0" w:space="0" w:color="auto"/>
            <w:bottom w:val="none" w:sz="0" w:space="0" w:color="auto"/>
            <w:right w:val="none" w:sz="0" w:space="0" w:color="auto"/>
          </w:divBdr>
        </w:div>
        <w:div w:id="1798446253">
          <w:marLeft w:val="3330"/>
          <w:marRight w:val="0"/>
          <w:marTop w:val="0"/>
          <w:marBottom w:val="80"/>
          <w:divBdr>
            <w:top w:val="none" w:sz="0" w:space="0" w:color="auto"/>
            <w:left w:val="none" w:sz="0" w:space="0" w:color="auto"/>
            <w:bottom w:val="none" w:sz="0" w:space="0" w:color="auto"/>
            <w:right w:val="none" w:sz="0" w:space="0" w:color="auto"/>
          </w:divBdr>
        </w:div>
        <w:div w:id="563031112">
          <w:marLeft w:val="3330"/>
          <w:marRight w:val="0"/>
          <w:marTop w:val="0"/>
          <w:marBottom w:val="80"/>
          <w:divBdr>
            <w:top w:val="none" w:sz="0" w:space="0" w:color="auto"/>
            <w:left w:val="none" w:sz="0" w:space="0" w:color="auto"/>
            <w:bottom w:val="none" w:sz="0" w:space="0" w:color="auto"/>
            <w:right w:val="none" w:sz="0" w:space="0" w:color="auto"/>
          </w:divBdr>
        </w:div>
        <w:div w:id="1591308208">
          <w:marLeft w:val="3330"/>
          <w:marRight w:val="0"/>
          <w:marTop w:val="0"/>
          <w:marBottom w:val="80"/>
          <w:divBdr>
            <w:top w:val="none" w:sz="0" w:space="0" w:color="auto"/>
            <w:left w:val="none" w:sz="0" w:space="0" w:color="auto"/>
            <w:bottom w:val="none" w:sz="0" w:space="0" w:color="auto"/>
            <w:right w:val="none" w:sz="0" w:space="0" w:color="auto"/>
          </w:divBdr>
        </w:div>
        <w:div w:id="1619333563">
          <w:marLeft w:val="3330"/>
          <w:marRight w:val="0"/>
          <w:marTop w:val="0"/>
          <w:marBottom w:val="80"/>
          <w:divBdr>
            <w:top w:val="none" w:sz="0" w:space="0" w:color="auto"/>
            <w:left w:val="none" w:sz="0" w:space="0" w:color="auto"/>
            <w:bottom w:val="none" w:sz="0" w:space="0" w:color="auto"/>
            <w:right w:val="none" w:sz="0" w:space="0" w:color="auto"/>
          </w:divBdr>
        </w:div>
        <w:div w:id="1099447915">
          <w:marLeft w:val="3330"/>
          <w:marRight w:val="0"/>
          <w:marTop w:val="0"/>
          <w:marBottom w:val="80"/>
          <w:divBdr>
            <w:top w:val="none" w:sz="0" w:space="0" w:color="auto"/>
            <w:left w:val="none" w:sz="0" w:space="0" w:color="auto"/>
            <w:bottom w:val="none" w:sz="0" w:space="0" w:color="auto"/>
            <w:right w:val="none" w:sz="0" w:space="0" w:color="auto"/>
          </w:divBdr>
        </w:div>
        <w:div w:id="412506137">
          <w:marLeft w:val="3330"/>
          <w:marRight w:val="0"/>
          <w:marTop w:val="0"/>
          <w:marBottom w:val="80"/>
          <w:divBdr>
            <w:top w:val="none" w:sz="0" w:space="0" w:color="auto"/>
            <w:left w:val="none" w:sz="0" w:space="0" w:color="auto"/>
            <w:bottom w:val="none" w:sz="0" w:space="0" w:color="auto"/>
            <w:right w:val="none" w:sz="0" w:space="0" w:color="auto"/>
          </w:divBdr>
        </w:div>
        <w:div w:id="1365207864">
          <w:marLeft w:val="3330"/>
          <w:marRight w:val="0"/>
          <w:marTop w:val="0"/>
          <w:marBottom w:val="80"/>
          <w:divBdr>
            <w:top w:val="none" w:sz="0" w:space="0" w:color="auto"/>
            <w:left w:val="none" w:sz="0" w:space="0" w:color="auto"/>
            <w:bottom w:val="none" w:sz="0" w:space="0" w:color="auto"/>
            <w:right w:val="none" w:sz="0" w:space="0" w:color="auto"/>
          </w:divBdr>
        </w:div>
        <w:div w:id="1627269599">
          <w:marLeft w:val="3330"/>
          <w:marRight w:val="0"/>
          <w:marTop w:val="0"/>
          <w:marBottom w:val="80"/>
          <w:divBdr>
            <w:top w:val="none" w:sz="0" w:space="0" w:color="auto"/>
            <w:left w:val="none" w:sz="0" w:space="0" w:color="auto"/>
            <w:bottom w:val="none" w:sz="0" w:space="0" w:color="auto"/>
            <w:right w:val="none" w:sz="0" w:space="0" w:color="auto"/>
          </w:divBdr>
        </w:div>
        <w:div w:id="1684625022">
          <w:marLeft w:val="3330"/>
          <w:marRight w:val="0"/>
          <w:marTop w:val="0"/>
          <w:marBottom w:val="80"/>
          <w:divBdr>
            <w:top w:val="none" w:sz="0" w:space="0" w:color="auto"/>
            <w:left w:val="none" w:sz="0" w:space="0" w:color="auto"/>
            <w:bottom w:val="none" w:sz="0" w:space="0" w:color="auto"/>
            <w:right w:val="none" w:sz="0" w:space="0" w:color="auto"/>
          </w:divBdr>
        </w:div>
        <w:div w:id="1089809197">
          <w:marLeft w:val="3330"/>
          <w:marRight w:val="0"/>
          <w:marTop w:val="0"/>
          <w:marBottom w:val="80"/>
          <w:divBdr>
            <w:top w:val="none" w:sz="0" w:space="0" w:color="auto"/>
            <w:left w:val="none" w:sz="0" w:space="0" w:color="auto"/>
            <w:bottom w:val="none" w:sz="0" w:space="0" w:color="auto"/>
            <w:right w:val="none" w:sz="0" w:space="0" w:color="auto"/>
          </w:divBdr>
        </w:div>
        <w:div w:id="1727070464">
          <w:marLeft w:val="3330"/>
          <w:marRight w:val="0"/>
          <w:marTop w:val="0"/>
          <w:marBottom w:val="80"/>
          <w:divBdr>
            <w:top w:val="none" w:sz="0" w:space="0" w:color="auto"/>
            <w:left w:val="none" w:sz="0" w:space="0" w:color="auto"/>
            <w:bottom w:val="none" w:sz="0" w:space="0" w:color="auto"/>
            <w:right w:val="none" w:sz="0" w:space="0" w:color="auto"/>
          </w:divBdr>
        </w:div>
        <w:div w:id="1424302763">
          <w:marLeft w:val="3330"/>
          <w:marRight w:val="0"/>
          <w:marTop w:val="0"/>
          <w:marBottom w:val="80"/>
          <w:divBdr>
            <w:top w:val="none" w:sz="0" w:space="0" w:color="auto"/>
            <w:left w:val="none" w:sz="0" w:space="0" w:color="auto"/>
            <w:bottom w:val="none" w:sz="0" w:space="0" w:color="auto"/>
            <w:right w:val="none" w:sz="0" w:space="0" w:color="auto"/>
          </w:divBdr>
        </w:div>
        <w:div w:id="147332093">
          <w:marLeft w:val="3330"/>
          <w:marRight w:val="0"/>
          <w:marTop w:val="0"/>
          <w:marBottom w:val="80"/>
          <w:divBdr>
            <w:top w:val="none" w:sz="0" w:space="0" w:color="auto"/>
            <w:left w:val="none" w:sz="0" w:space="0" w:color="auto"/>
            <w:bottom w:val="none" w:sz="0" w:space="0" w:color="auto"/>
            <w:right w:val="none" w:sz="0" w:space="0" w:color="auto"/>
          </w:divBdr>
        </w:div>
        <w:div w:id="1419911833">
          <w:marLeft w:val="3330"/>
          <w:marRight w:val="0"/>
          <w:marTop w:val="0"/>
          <w:marBottom w:val="80"/>
          <w:divBdr>
            <w:top w:val="none" w:sz="0" w:space="0" w:color="auto"/>
            <w:left w:val="none" w:sz="0" w:space="0" w:color="auto"/>
            <w:bottom w:val="none" w:sz="0" w:space="0" w:color="auto"/>
            <w:right w:val="none" w:sz="0" w:space="0" w:color="auto"/>
          </w:divBdr>
        </w:div>
        <w:div w:id="1500922080">
          <w:marLeft w:val="3330"/>
          <w:marRight w:val="0"/>
          <w:marTop w:val="0"/>
          <w:marBottom w:val="80"/>
          <w:divBdr>
            <w:top w:val="none" w:sz="0" w:space="0" w:color="auto"/>
            <w:left w:val="none" w:sz="0" w:space="0" w:color="auto"/>
            <w:bottom w:val="none" w:sz="0" w:space="0" w:color="auto"/>
            <w:right w:val="none" w:sz="0" w:space="0" w:color="auto"/>
          </w:divBdr>
        </w:div>
        <w:div w:id="1961954714">
          <w:marLeft w:val="3330"/>
          <w:marRight w:val="0"/>
          <w:marTop w:val="0"/>
          <w:marBottom w:val="80"/>
          <w:divBdr>
            <w:top w:val="none" w:sz="0" w:space="0" w:color="auto"/>
            <w:left w:val="none" w:sz="0" w:space="0" w:color="auto"/>
            <w:bottom w:val="none" w:sz="0" w:space="0" w:color="auto"/>
            <w:right w:val="none" w:sz="0" w:space="0" w:color="auto"/>
          </w:divBdr>
        </w:div>
        <w:div w:id="1737319811">
          <w:marLeft w:val="3330"/>
          <w:marRight w:val="0"/>
          <w:marTop w:val="0"/>
          <w:marBottom w:val="80"/>
          <w:divBdr>
            <w:top w:val="none" w:sz="0" w:space="0" w:color="auto"/>
            <w:left w:val="none" w:sz="0" w:space="0" w:color="auto"/>
            <w:bottom w:val="none" w:sz="0" w:space="0" w:color="auto"/>
            <w:right w:val="none" w:sz="0" w:space="0" w:color="auto"/>
          </w:divBdr>
        </w:div>
        <w:div w:id="62728588">
          <w:marLeft w:val="3330"/>
          <w:marRight w:val="0"/>
          <w:marTop w:val="0"/>
          <w:marBottom w:val="80"/>
          <w:divBdr>
            <w:top w:val="none" w:sz="0" w:space="0" w:color="auto"/>
            <w:left w:val="none" w:sz="0" w:space="0" w:color="auto"/>
            <w:bottom w:val="none" w:sz="0" w:space="0" w:color="auto"/>
            <w:right w:val="none" w:sz="0" w:space="0" w:color="auto"/>
          </w:divBdr>
        </w:div>
        <w:div w:id="1901208338">
          <w:marLeft w:val="3330"/>
          <w:marRight w:val="0"/>
          <w:marTop w:val="0"/>
          <w:marBottom w:val="80"/>
          <w:divBdr>
            <w:top w:val="none" w:sz="0" w:space="0" w:color="auto"/>
            <w:left w:val="none" w:sz="0" w:space="0" w:color="auto"/>
            <w:bottom w:val="none" w:sz="0" w:space="0" w:color="auto"/>
            <w:right w:val="none" w:sz="0" w:space="0" w:color="auto"/>
          </w:divBdr>
        </w:div>
        <w:div w:id="216283817">
          <w:marLeft w:val="3330"/>
          <w:marRight w:val="0"/>
          <w:marTop w:val="0"/>
          <w:marBottom w:val="80"/>
          <w:divBdr>
            <w:top w:val="none" w:sz="0" w:space="0" w:color="auto"/>
            <w:left w:val="none" w:sz="0" w:space="0" w:color="auto"/>
            <w:bottom w:val="none" w:sz="0" w:space="0" w:color="auto"/>
            <w:right w:val="none" w:sz="0" w:space="0" w:color="auto"/>
          </w:divBdr>
        </w:div>
        <w:div w:id="1999141042">
          <w:marLeft w:val="3330"/>
          <w:marRight w:val="0"/>
          <w:marTop w:val="0"/>
          <w:marBottom w:val="80"/>
          <w:divBdr>
            <w:top w:val="none" w:sz="0" w:space="0" w:color="auto"/>
            <w:left w:val="none" w:sz="0" w:space="0" w:color="auto"/>
            <w:bottom w:val="none" w:sz="0" w:space="0" w:color="auto"/>
            <w:right w:val="none" w:sz="0" w:space="0" w:color="auto"/>
          </w:divBdr>
        </w:div>
        <w:div w:id="1705515871">
          <w:marLeft w:val="3330"/>
          <w:marRight w:val="0"/>
          <w:marTop w:val="0"/>
          <w:marBottom w:val="80"/>
          <w:divBdr>
            <w:top w:val="none" w:sz="0" w:space="0" w:color="auto"/>
            <w:left w:val="none" w:sz="0" w:space="0" w:color="auto"/>
            <w:bottom w:val="none" w:sz="0" w:space="0" w:color="auto"/>
            <w:right w:val="none" w:sz="0" w:space="0" w:color="auto"/>
          </w:divBdr>
        </w:div>
        <w:div w:id="216824412">
          <w:marLeft w:val="3330"/>
          <w:marRight w:val="0"/>
          <w:marTop w:val="0"/>
          <w:marBottom w:val="80"/>
          <w:divBdr>
            <w:top w:val="none" w:sz="0" w:space="0" w:color="auto"/>
            <w:left w:val="none" w:sz="0" w:space="0" w:color="auto"/>
            <w:bottom w:val="none" w:sz="0" w:space="0" w:color="auto"/>
            <w:right w:val="none" w:sz="0" w:space="0" w:color="auto"/>
          </w:divBdr>
        </w:div>
        <w:div w:id="901407693">
          <w:marLeft w:val="3330"/>
          <w:marRight w:val="0"/>
          <w:marTop w:val="0"/>
          <w:marBottom w:val="80"/>
          <w:divBdr>
            <w:top w:val="none" w:sz="0" w:space="0" w:color="auto"/>
            <w:left w:val="none" w:sz="0" w:space="0" w:color="auto"/>
            <w:bottom w:val="none" w:sz="0" w:space="0" w:color="auto"/>
            <w:right w:val="none" w:sz="0" w:space="0" w:color="auto"/>
          </w:divBdr>
        </w:div>
        <w:div w:id="1150707694">
          <w:marLeft w:val="3330"/>
          <w:marRight w:val="0"/>
          <w:marTop w:val="0"/>
          <w:marBottom w:val="80"/>
          <w:divBdr>
            <w:top w:val="none" w:sz="0" w:space="0" w:color="auto"/>
            <w:left w:val="none" w:sz="0" w:space="0" w:color="auto"/>
            <w:bottom w:val="none" w:sz="0" w:space="0" w:color="auto"/>
            <w:right w:val="none" w:sz="0" w:space="0" w:color="auto"/>
          </w:divBdr>
        </w:div>
        <w:div w:id="739014748">
          <w:marLeft w:val="3330"/>
          <w:marRight w:val="0"/>
          <w:marTop w:val="0"/>
          <w:marBottom w:val="80"/>
          <w:divBdr>
            <w:top w:val="none" w:sz="0" w:space="0" w:color="auto"/>
            <w:left w:val="none" w:sz="0" w:space="0" w:color="auto"/>
            <w:bottom w:val="none" w:sz="0" w:space="0" w:color="auto"/>
            <w:right w:val="none" w:sz="0" w:space="0" w:color="auto"/>
          </w:divBdr>
        </w:div>
        <w:div w:id="171186801">
          <w:marLeft w:val="3330"/>
          <w:marRight w:val="0"/>
          <w:marTop w:val="0"/>
          <w:marBottom w:val="80"/>
          <w:divBdr>
            <w:top w:val="none" w:sz="0" w:space="0" w:color="auto"/>
            <w:left w:val="none" w:sz="0" w:space="0" w:color="auto"/>
            <w:bottom w:val="none" w:sz="0" w:space="0" w:color="auto"/>
            <w:right w:val="none" w:sz="0" w:space="0" w:color="auto"/>
          </w:divBdr>
        </w:div>
        <w:div w:id="1781222469">
          <w:marLeft w:val="3330"/>
          <w:marRight w:val="0"/>
          <w:marTop w:val="0"/>
          <w:marBottom w:val="80"/>
          <w:divBdr>
            <w:top w:val="none" w:sz="0" w:space="0" w:color="auto"/>
            <w:left w:val="none" w:sz="0" w:space="0" w:color="auto"/>
            <w:bottom w:val="none" w:sz="0" w:space="0" w:color="auto"/>
            <w:right w:val="none" w:sz="0" w:space="0" w:color="auto"/>
          </w:divBdr>
        </w:div>
        <w:div w:id="243955484">
          <w:marLeft w:val="3330"/>
          <w:marRight w:val="0"/>
          <w:marTop w:val="0"/>
          <w:marBottom w:val="80"/>
          <w:divBdr>
            <w:top w:val="none" w:sz="0" w:space="0" w:color="auto"/>
            <w:left w:val="none" w:sz="0" w:space="0" w:color="auto"/>
            <w:bottom w:val="none" w:sz="0" w:space="0" w:color="auto"/>
            <w:right w:val="none" w:sz="0" w:space="0" w:color="auto"/>
          </w:divBdr>
        </w:div>
        <w:div w:id="140468609">
          <w:marLeft w:val="3330"/>
          <w:marRight w:val="0"/>
          <w:marTop w:val="0"/>
          <w:marBottom w:val="80"/>
          <w:divBdr>
            <w:top w:val="none" w:sz="0" w:space="0" w:color="auto"/>
            <w:left w:val="none" w:sz="0" w:space="0" w:color="auto"/>
            <w:bottom w:val="none" w:sz="0" w:space="0" w:color="auto"/>
            <w:right w:val="none" w:sz="0" w:space="0" w:color="auto"/>
          </w:divBdr>
        </w:div>
        <w:div w:id="833030805">
          <w:marLeft w:val="3330"/>
          <w:marRight w:val="0"/>
          <w:marTop w:val="0"/>
          <w:marBottom w:val="80"/>
          <w:divBdr>
            <w:top w:val="none" w:sz="0" w:space="0" w:color="auto"/>
            <w:left w:val="none" w:sz="0" w:space="0" w:color="auto"/>
            <w:bottom w:val="none" w:sz="0" w:space="0" w:color="auto"/>
            <w:right w:val="none" w:sz="0" w:space="0" w:color="auto"/>
          </w:divBdr>
        </w:div>
        <w:div w:id="192962388">
          <w:marLeft w:val="3330"/>
          <w:marRight w:val="0"/>
          <w:marTop w:val="0"/>
          <w:marBottom w:val="80"/>
          <w:divBdr>
            <w:top w:val="none" w:sz="0" w:space="0" w:color="auto"/>
            <w:left w:val="none" w:sz="0" w:space="0" w:color="auto"/>
            <w:bottom w:val="none" w:sz="0" w:space="0" w:color="auto"/>
            <w:right w:val="none" w:sz="0" w:space="0" w:color="auto"/>
          </w:divBdr>
        </w:div>
        <w:div w:id="920680862">
          <w:marLeft w:val="3330"/>
          <w:marRight w:val="0"/>
          <w:marTop w:val="0"/>
          <w:marBottom w:val="80"/>
          <w:divBdr>
            <w:top w:val="none" w:sz="0" w:space="0" w:color="auto"/>
            <w:left w:val="none" w:sz="0" w:space="0" w:color="auto"/>
            <w:bottom w:val="none" w:sz="0" w:space="0" w:color="auto"/>
            <w:right w:val="none" w:sz="0" w:space="0" w:color="auto"/>
          </w:divBdr>
        </w:div>
        <w:div w:id="1064059241">
          <w:marLeft w:val="3330"/>
          <w:marRight w:val="0"/>
          <w:marTop w:val="0"/>
          <w:marBottom w:val="80"/>
          <w:divBdr>
            <w:top w:val="none" w:sz="0" w:space="0" w:color="auto"/>
            <w:left w:val="none" w:sz="0" w:space="0" w:color="auto"/>
            <w:bottom w:val="none" w:sz="0" w:space="0" w:color="auto"/>
            <w:right w:val="none" w:sz="0" w:space="0" w:color="auto"/>
          </w:divBdr>
        </w:div>
        <w:div w:id="94601122">
          <w:marLeft w:val="3330"/>
          <w:marRight w:val="0"/>
          <w:marTop w:val="0"/>
          <w:marBottom w:val="80"/>
          <w:divBdr>
            <w:top w:val="none" w:sz="0" w:space="0" w:color="auto"/>
            <w:left w:val="none" w:sz="0" w:space="0" w:color="auto"/>
            <w:bottom w:val="none" w:sz="0" w:space="0" w:color="auto"/>
            <w:right w:val="none" w:sz="0" w:space="0" w:color="auto"/>
          </w:divBdr>
        </w:div>
        <w:div w:id="367067674">
          <w:marLeft w:val="3330"/>
          <w:marRight w:val="0"/>
          <w:marTop w:val="0"/>
          <w:marBottom w:val="80"/>
          <w:divBdr>
            <w:top w:val="none" w:sz="0" w:space="0" w:color="auto"/>
            <w:left w:val="none" w:sz="0" w:space="0" w:color="auto"/>
            <w:bottom w:val="none" w:sz="0" w:space="0" w:color="auto"/>
            <w:right w:val="none" w:sz="0" w:space="0" w:color="auto"/>
          </w:divBdr>
        </w:div>
        <w:div w:id="767894859">
          <w:marLeft w:val="3330"/>
          <w:marRight w:val="0"/>
          <w:marTop w:val="0"/>
          <w:marBottom w:val="80"/>
          <w:divBdr>
            <w:top w:val="none" w:sz="0" w:space="0" w:color="auto"/>
            <w:left w:val="none" w:sz="0" w:space="0" w:color="auto"/>
            <w:bottom w:val="none" w:sz="0" w:space="0" w:color="auto"/>
            <w:right w:val="none" w:sz="0" w:space="0" w:color="auto"/>
          </w:divBdr>
        </w:div>
        <w:div w:id="950164086">
          <w:marLeft w:val="3330"/>
          <w:marRight w:val="0"/>
          <w:marTop w:val="0"/>
          <w:marBottom w:val="80"/>
          <w:divBdr>
            <w:top w:val="none" w:sz="0" w:space="0" w:color="auto"/>
            <w:left w:val="none" w:sz="0" w:space="0" w:color="auto"/>
            <w:bottom w:val="none" w:sz="0" w:space="0" w:color="auto"/>
            <w:right w:val="none" w:sz="0" w:space="0" w:color="auto"/>
          </w:divBdr>
        </w:div>
        <w:div w:id="88549534">
          <w:marLeft w:val="3330"/>
          <w:marRight w:val="0"/>
          <w:marTop w:val="0"/>
          <w:marBottom w:val="80"/>
          <w:divBdr>
            <w:top w:val="none" w:sz="0" w:space="0" w:color="auto"/>
            <w:left w:val="none" w:sz="0" w:space="0" w:color="auto"/>
            <w:bottom w:val="none" w:sz="0" w:space="0" w:color="auto"/>
            <w:right w:val="none" w:sz="0" w:space="0" w:color="auto"/>
          </w:divBdr>
        </w:div>
        <w:div w:id="1197503594">
          <w:marLeft w:val="3330"/>
          <w:marRight w:val="0"/>
          <w:marTop w:val="0"/>
          <w:marBottom w:val="80"/>
          <w:divBdr>
            <w:top w:val="none" w:sz="0" w:space="0" w:color="auto"/>
            <w:left w:val="none" w:sz="0" w:space="0" w:color="auto"/>
            <w:bottom w:val="none" w:sz="0" w:space="0" w:color="auto"/>
            <w:right w:val="none" w:sz="0" w:space="0" w:color="auto"/>
          </w:divBdr>
        </w:div>
        <w:div w:id="977032673">
          <w:marLeft w:val="3330"/>
          <w:marRight w:val="0"/>
          <w:marTop w:val="0"/>
          <w:marBottom w:val="80"/>
          <w:divBdr>
            <w:top w:val="none" w:sz="0" w:space="0" w:color="auto"/>
            <w:left w:val="none" w:sz="0" w:space="0" w:color="auto"/>
            <w:bottom w:val="none" w:sz="0" w:space="0" w:color="auto"/>
            <w:right w:val="none" w:sz="0" w:space="0" w:color="auto"/>
          </w:divBdr>
        </w:div>
        <w:div w:id="749622568">
          <w:marLeft w:val="3330"/>
          <w:marRight w:val="0"/>
          <w:marTop w:val="0"/>
          <w:marBottom w:val="80"/>
          <w:divBdr>
            <w:top w:val="none" w:sz="0" w:space="0" w:color="auto"/>
            <w:left w:val="none" w:sz="0" w:space="0" w:color="auto"/>
            <w:bottom w:val="none" w:sz="0" w:space="0" w:color="auto"/>
            <w:right w:val="none" w:sz="0" w:space="0" w:color="auto"/>
          </w:divBdr>
        </w:div>
        <w:div w:id="146897783">
          <w:marLeft w:val="3330"/>
          <w:marRight w:val="0"/>
          <w:marTop w:val="0"/>
          <w:marBottom w:val="80"/>
          <w:divBdr>
            <w:top w:val="none" w:sz="0" w:space="0" w:color="auto"/>
            <w:left w:val="none" w:sz="0" w:space="0" w:color="auto"/>
            <w:bottom w:val="none" w:sz="0" w:space="0" w:color="auto"/>
            <w:right w:val="none" w:sz="0" w:space="0" w:color="auto"/>
          </w:divBdr>
        </w:div>
        <w:div w:id="700714626">
          <w:marLeft w:val="3330"/>
          <w:marRight w:val="0"/>
          <w:marTop w:val="0"/>
          <w:marBottom w:val="80"/>
          <w:divBdr>
            <w:top w:val="none" w:sz="0" w:space="0" w:color="auto"/>
            <w:left w:val="none" w:sz="0" w:space="0" w:color="auto"/>
            <w:bottom w:val="none" w:sz="0" w:space="0" w:color="auto"/>
            <w:right w:val="none" w:sz="0" w:space="0" w:color="auto"/>
          </w:divBdr>
        </w:div>
        <w:div w:id="608004756">
          <w:marLeft w:val="3330"/>
          <w:marRight w:val="0"/>
          <w:marTop w:val="0"/>
          <w:marBottom w:val="80"/>
          <w:divBdr>
            <w:top w:val="none" w:sz="0" w:space="0" w:color="auto"/>
            <w:left w:val="none" w:sz="0" w:space="0" w:color="auto"/>
            <w:bottom w:val="none" w:sz="0" w:space="0" w:color="auto"/>
            <w:right w:val="none" w:sz="0" w:space="0" w:color="auto"/>
          </w:divBdr>
        </w:div>
        <w:div w:id="1438521902">
          <w:marLeft w:val="3330"/>
          <w:marRight w:val="0"/>
          <w:marTop w:val="0"/>
          <w:marBottom w:val="80"/>
          <w:divBdr>
            <w:top w:val="none" w:sz="0" w:space="0" w:color="auto"/>
            <w:left w:val="none" w:sz="0" w:space="0" w:color="auto"/>
            <w:bottom w:val="none" w:sz="0" w:space="0" w:color="auto"/>
            <w:right w:val="none" w:sz="0" w:space="0" w:color="auto"/>
          </w:divBdr>
        </w:div>
        <w:div w:id="1721633681">
          <w:marLeft w:val="3330"/>
          <w:marRight w:val="0"/>
          <w:marTop w:val="0"/>
          <w:marBottom w:val="80"/>
          <w:divBdr>
            <w:top w:val="none" w:sz="0" w:space="0" w:color="auto"/>
            <w:left w:val="none" w:sz="0" w:space="0" w:color="auto"/>
            <w:bottom w:val="none" w:sz="0" w:space="0" w:color="auto"/>
            <w:right w:val="none" w:sz="0" w:space="0" w:color="auto"/>
          </w:divBdr>
        </w:div>
        <w:div w:id="1172187189">
          <w:marLeft w:val="3330"/>
          <w:marRight w:val="0"/>
          <w:marTop w:val="0"/>
          <w:marBottom w:val="80"/>
          <w:divBdr>
            <w:top w:val="none" w:sz="0" w:space="0" w:color="auto"/>
            <w:left w:val="none" w:sz="0" w:space="0" w:color="auto"/>
            <w:bottom w:val="none" w:sz="0" w:space="0" w:color="auto"/>
            <w:right w:val="none" w:sz="0" w:space="0" w:color="auto"/>
          </w:divBdr>
        </w:div>
        <w:div w:id="132604362">
          <w:marLeft w:val="3330"/>
          <w:marRight w:val="0"/>
          <w:marTop w:val="0"/>
          <w:marBottom w:val="80"/>
          <w:divBdr>
            <w:top w:val="none" w:sz="0" w:space="0" w:color="auto"/>
            <w:left w:val="none" w:sz="0" w:space="0" w:color="auto"/>
            <w:bottom w:val="none" w:sz="0" w:space="0" w:color="auto"/>
            <w:right w:val="none" w:sz="0" w:space="0" w:color="auto"/>
          </w:divBdr>
        </w:div>
        <w:div w:id="449662583">
          <w:marLeft w:val="3330"/>
          <w:marRight w:val="0"/>
          <w:marTop w:val="0"/>
          <w:marBottom w:val="80"/>
          <w:divBdr>
            <w:top w:val="none" w:sz="0" w:space="0" w:color="auto"/>
            <w:left w:val="none" w:sz="0" w:space="0" w:color="auto"/>
            <w:bottom w:val="none" w:sz="0" w:space="0" w:color="auto"/>
            <w:right w:val="none" w:sz="0" w:space="0" w:color="auto"/>
          </w:divBdr>
        </w:div>
        <w:div w:id="1118842220">
          <w:marLeft w:val="3330"/>
          <w:marRight w:val="0"/>
          <w:marTop w:val="0"/>
          <w:marBottom w:val="80"/>
          <w:divBdr>
            <w:top w:val="none" w:sz="0" w:space="0" w:color="auto"/>
            <w:left w:val="none" w:sz="0" w:space="0" w:color="auto"/>
            <w:bottom w:val="none" w:sz="0" w:space="0" w:color="auto"/>
            <w:right w:val="none" w:sz="0" w:space="0" w:color="auto"/>
          </w:divBdr>
        </w:div>
        <w:div w:id="665674073">
          <w:marLeft w:val="3330"/>
          <w:marRight w:val="0"/>
          <w:marTop w:val="0"/>
          <w:marBottom w:val="80"/>
          <w:divBdr>
            <w:top w:val="none" w:sz="0" w:space="0" w:color="auto"/>
            <w:left w:val="none" w:sz="0" w:space="0" w:color="auto"/>
            <w:bottom w:val="none" w:sz="0" w:space="0" w:color="auto"/>
            <w:right w:val="none" w:sz="0" w:space="0" w:color="auto"/>
          </w:divBdr>
        </w:div>
        <w:div w:id="1022246285">
          <w:marLeft w:val="3330"/>
          <w:marRight w:val="0"/>
          <w:marTop w:val="0"/>
          <w:marBottom w:val="80"/>
          <w:divBdr>
            <w:top w:val="none" w:sz="0" w:space="0" w:color="auto"/>
            <w:left w:val="none" w:sz="0" w:space="0" w:color="auto"/>
            <w:bottom w:val="none" w:sz="0" w:space="0" w:color="auto"/>
            <w:right w:val="none" w:sz="0" w:space="0" w:color="auto"/>
          </w:divBdr>
        </w:div>
        <w:div w:id="1473789582">
          <w:marLeft w:val="3330"/>
          <w:marRight w:val="0"/>
          <w:marTop w:val="0"/>
          <w:marBottom w:val="80"/>
          <w:divBdr>
            <w:top w:val="none" w:sz="0" w:space="0" w:color="auto"/>
            <w:left w:val="none" w:sz="0" w:space="0" w:color="auto"/>
            <w:bottom w:val="none" w:sz="0" w:space="0" w:color="auto"/>
            <w:right w:val="none" w:sz="0" w:space="0" w:color="auto"/>
          </w:divBdr>
        </w:div>
        <w:div w:id="1799569458">
          <w:marLeft w:val="3330"/>
          <w:marRight w:val="0"/>
          <w:marTop w:val="0"/>
          <w:marBottom w:val="80"/>
          <w:divBdr>
            <w:top w:val="none" w:sz="0" w:space="0" w:color="auto"/>
            <w:left w:val="none" w:sz="0" w:space="0" w:color="auto"/>
            <w:bottom w:val="none" w:sz="0" w:space="0" w:color="auto"/>
            <w:right w:val="none" w:sz="0" w:space="0" w:color="auto"/>
          </w:divBdr>
        </w:div>
        <w:div w:id="1611475428">
          <w:marLeft w:val="3330"/>
          <w:marRight w:val="0"/>
          <w:marTop w:val="0"/>
          <w:marBottom w:val="80"/>
          <w:divBdr>
            <w:top w:val="none" w:sz="0" w:space="0" w:color="auto"/>
            <w:left w:val="none" w:sz="0" w:space="0" w:color="auto"/>
            <w:bottom w:val="none" w:sz="0" w:space="0" w:color="auto"/>
            <w:right w:val="none" w:sz="0" w:space="0" w:color="auto"/>
          </w:divBdr>
        </w:div>
        <w:div w:id="826434638">
          <w:marLeft w:val="3330"/>
          <w:marRight w:val="0"/>
          <w:marTop w:val="0"/>
          <w:marBottom w:val="80"/>
          <w:divBdr>
            <w:top w:val="none" w:sz="0" w:space="0" w:color="auto"/>
            <w:left w:val="none" w:sz="0" w:space="0" w:color="auto"/>
            <w:bottom w:val="none" w:sz="0" w:space="0" w:color="auto"/>
            <w:right w:val="none" w:sz="0" w:space="0" w:color="auto"/>
          </w:divBdr>
        </w:div>
        <w:div w:id="829175933">
          <w:marLeft w:val="3330"/>
          <w:marRight w:val="0"/>
          <w:marTop w:val="0"/>
          <w:marBottom w:val="80"/>
          <w:divBdr>
            <w:top w:val="none" w:sz="0" w:space="0" w:color="auto"/>
            <w:left w:val="none" w:sz="0" w:space="0" w:color="auto"/>
            <w:bottom w:val="none" w:sz="0" w:space="0" w:color="auto"/>
            <w:right w:val="none" w:sz="0" w:space="0" w:color="auto"/>
          </w:divBdr>
        </w:div>
        <w:div w:id="424689534">
          <w:marLeft w:val="3330"/>
          <w:marRight w:val="0"/>
          <w:marTop w:val="0"/>
          <w:marBottom w:val="80"/>
          <w:divBdr>
            <w:top w:val="none" w:sz="0" w:space="0" w:color="auto"/>
            <w:left w:val="none" w:sz="0" w:space="0" w:color="auto"/>
            <w:bottom w:val="none" w:sz="0" w:space="0" w:color="auto"/>
            <w:right w:val="none" w:sz="0" w:space="0" w:color="auto"/>
          </w:divBdr>
        </w:div>
        <w:div w:id="1816557016">
          <w:marLeft w:val="3330"/>
          <w:marRight w:val="0"/>
          <w:marTop w:val="0"/>
          <w:marBottom w:val="80"/>
          <w:divBdr>
            <w:top w:val="none" w:sz="0" w:space="0" w:color="auto"/>
            <w:left w:val="none" w:sz="0" w:space="0" w:color="auto"/>
            <w:bottom w:val="none" w:sz="0" w:space="0" w:color="auto"/>
            <w:right w:val="none" w:sz="0" w:space="0" w:color="auto"/>
          </w:divBdr>
        </w:div>
        <w:div w:id="2129346876">
          <w:marLeft w:val="3330"/>
          <w:marRight w:val="0"/>
          <w:marTop w:val="0"/>
          <w:marBottom w:val="80"/>
          <w:divBdr>
            <w:top w:val="none" w:sz="0" w:space="0" w:color="auto"/>
            <w:left w:val="none" w:sz="0" w:space="0" w:color="auto"/>
            <w:bottom w:val="none" w:sz="0" w:space="0" w:color="auto"/>
            <w:right w:val="none" w:sz="0" w:space="0" w:color="auto"/>
          </w:divBdr>
        </w:div>
        <w:div w:id="778719301">
          <w:marLeft w:val="3330"/>
          <w:marRight w:val="0"/>
          <w:marTop w:val="0"/>
          <w:marBottom w:val="80"/>
          <w:divBdr>
            <w:top w:val="none" w:sz="0" w:space="0" w:color="auto"/>
            <w:left w:val="none" w:sz="0" w:space="0" w:color="auto"/>
            <w:bottom w:val="none" w:sz="0" w:space="0" w:color="auto"/>
            <w:right w:val="none" w:sz="0" w:space="0" w:color="auto"/>
          </w:divBdr>
        </w:div>
        <w:div w:id="286594048">
          <w:marLeft w:val="3330"/>
          <w:marRight w:val="0"/>
          <w:marTop w:val="0"/>
          <w:marBottom w:val="80"/>
          <w:divBdr>
            <w:top w:val="none" w:sz="0" w:space="0" w:color="auto"/>
            <w:left w:val="none" w:sz="0" w:space="0" w:color="auto"/>
            <w:bottom w:val="none" w:sz="0" w:space="0" w:color="auto"/>
            <w:right w:val="none" w:sz="0" w:space="0" w:color="auto"/>
          </w:divBdr>
        </w:div>
        <w:div w:id="1498643522">
          <w:marLeft w:val="3330"/>
          <w:marRight w:val="0"/>
          <w:marTop w:val="0"/>
          <w:marBottom w:val="80"/>
          <w:divBdr>
            <w:top w:val="none" w:sz="0" w:space="0" w:color="auto"/>
            <w:left w:val="none" w:sz="0" w:space="0" w:color="auto"/>
            <w:bottom w:val="none" w:sz="0" w:space="0" w:color="auto"/>
            <w:right w:val="none" w:sz="0" w:space="0" w:color="auto"/>
          </w:divBdr>
        </w:div>
        <w:div w:id="609555028">
          <w:marLeft w:val="3330"/>
          <w:marRight w:val="0"/>
          <w:marTop w:val="0"/>
          <w:marBottom w:val="80"/>
          <w:divBdr>
            <w:top w:val="none" w:sz="0" w:space="0" w:color="auto"/>
            <w:left w:val="none" w:sz="0" w:space="0" w:color="auto"/>
            <w:bottom w:val="none" w:sz="0" w:space="0" w:color="auto"/>
            <w:right w:val="none" w:sz="0" w:space="0" w:color="auto"/>
          </w:divBdr>
        </w:div>
        <w:div w:id="766313853">
          <w:marLeft w:val="3330"/>
          <w:marRight w:val="0"/>
          <w:marTop w:val="0"/>
          <w:marBottom w:val="80"/>
          <w:divBdr>
            <w:top w:val="none" w:sz="0" w:space="0" w:color="auto"/>
            <w:left w:val="none" w:sz="0" w:space="0" w:color="auto"/>
            <w:bottom w:val="none" w:sz="0" w:space="0" w:color="auto"/>
            <w:right w:val="none" w:sz="0" w:space="0" w:color="auto"/>
          </w:divBdr>
        </w:div>
        <w:div w:id="328027615">
          <w:marLeft w:val="3330"/>
          <w:marRight w:val="0"/>
          <w:marTop w:val="0"/>
          <w:marBottom w:val="80"/>
          <w:divBdr>
            <w:top w:val="none" w:sz="0" w:space="0" w:color="auto"/>
            <w:left w:val="none" w:sz="0" w:space="0" w:color="auto"/>
            <w:bottom w:val="none" w:sz="0" w:space="0" w:color="auto"/>
            <w:right w:val="none" w:sz="0" w:space="0" w:color="auto"/>
          </w:divBdr>
        </w:div>
        <w:div w:id="1951165010">
          <w:marLeft w:val="3330"/>
          <w:marRight w:val="0"/>
          <w:marTop w:val="0"/>
          <w:marBottom w:val="80"/>
          <w:divBdr>
            <w:top w:val="none" w:sz="0" w:space="0" w:color="auto"/>
            <w:left w:val="none" w:sz="0" w:space="0" w:color="auto"/>
            <w:bottom w:val="none" w:sz="0" w:space="0" w:color="auto"/>
            <w:right w:val="none" w:sz="0" w:space="0" w:color="auto"/>
          </w:divBdr>
        </w:div>
        <w:div w:id="2115861018">
          <w:marLeft w:val="3330"/>
          <w:marRight w:val="0"/>
          <w:marTop w:val="0"/>
          <w:marBottom w:val="80"/>
          <w:divBdr>
            <w:top w:val="none" w:sz="0" w:space="0" w:color="auto"/>
            <w:left w:val="none" w:sz="0" w:space="0" w:color="auto"/>
            <w:bottom w:val="none" w:sz="0" w:space="0" w:color="auto"/>
            <w:right w:val="none" w:sz="0" w:space="0" w:color="auto"/>
          </w:divBdr>
        </w:div>
        <w:div w:id="1532110288">
          <w:marLeft w:val="3330"/>
          <w:marRight w:val="0"/>
          <w:marTop w:val="0"/>
          <w:marBottom w:val="80"/>
          <w:divBdr>
            <w:top w:val="none" w:sz="0" w:space="0" w:color="auto"/>
            <w:left w:val="none" w:sz="0" w:space="0" w:color="auto"/>
            <w:bottom w:val="none" w:sz="0" w:space="0" w:color="auto"/>
            <w:right w:val="none" w:sz="0" w:space="0" w:color="auto"/>
          </w:divBdr>
        </w:div>
        <w:div w:id="830951992">
          <w:marLeft w:val="3330"/>
          <w:marRight w:val="0"/>
          <w:marTop w:val="0"/>
          <w:marBottom w:val="80"/>
          <w:divBdr>
            <w:top w:val="none" w:sz="0" w:space="0" w:color="auto"/>
            <w:left w:val="none" w:sz="0" w:space="0" w:color="auto"/>
            <w:bottom w:val="none" w:sz="0" w:space="0" w:color="auto"/>
            <w:right w:val="none" w:sz="0" w:space="0" w:color="auto"/>
          </w:divBdr>
        </w:div>
        <w:div w:id="1371808720">
          <w:marLeft w:val="3330"/>
          <w:marRight w:val="0"/>
          <w:marTop w:val="0"/>
          <w:marBottom w:val="80"/>
          <w:divBdr>
            <w:top w:val="none" w:sz="0" w:space="0" w:color="auto"/>
            <w:left w:val="none" w:sz="0" w:space="0" w:color="auto"/>
            <w:bottom w:val="none" w:sz="0" w:space="0" w:color="auto"/>
            <w:right w:val="none" w:sz="0" w:space="0" w:color="auto"/>
          </w:divBdr>
        </w:div>
        <w:div w:id="1756895806">
          <w:marLeft w:val="3330"/>
          <w:marRight w:val="0"/>
          <w:marTop w:val="0"/>
          <w:marBottom w:val="80"/>
          <w:divBdr>
            <w:top w:val="none" w:sz="0" w:space="0" w:color="auto"/>
            <w:left w:val="none" w:sz="0" w:space="0" w:color="auto"/>
            <w:bottom w:val="none" w:sz="0" w:space="0" w:color="auto"/>
            <w:right w:val="none" w:sz="0" w:space="0" w:color="auto"/>
          </w:divBdr>
        </w:div>
        <w:div w:id="1116220684">
          <w:marLeft w:val="3330"/>
          <w:marRight w:val="0"/>
          <w:marTop w:val="0"/>
          <w:marBottom w:val="80"/>
          <w:divBdr>
            <w:top w:val="none" w:sz="0" w:space="0" w:color="auto"/>
            <w:left w:val="none" w:sz="0" w:space="0" w:color="auto"/>
            <w:bottom w:val="none" w:sz="0" w:space="0" w:color="auto"/>
            <w:right w:val="none" w:sz="0" w:space="0" w:color="auto"/>
          </w:divBdr>
        </w:div>
        <w:div w:id="1060399820">
          <w:marLeft w:val="3330"/>
          <w:marRight w:val="0"/>
          <w:marTop w:val="0"/>
          <w:marBottom w:val="80"/>
          <w:divBdr>
            <w:top w:val="none" w:sz="0" w:space="0" w:color="auto"/>
            <w:left w:val="none" w:sz="0" w:space="0" w:color="auto"/>
            <w:bottom w:val="none" w:sz="0" w:space="0" w:color="auto"/>
            <w:right w:val="none" w:sz="0" w:space="0" w:color="auto"/>
          </w:divBdr>
        </w:div>
        <w:div w:id="821583507">
          <w:marLeft w:val="3330"/>
          <w:marRight w:val="0"/>
          <w:marTop w:val="0"/>
          <w:marBottom w:val="80"/>
          <w:divBdr>
            <w:top w:val="none" w:sz="0" w:space="0" w:color="auto"/>
            <w:left w:val="none" w:sz="0" w:space="0" w:color="auto"/>
            <w:bottom w:val="none" w:sz="0" w:space="0" w:color="auto"/>
            <w:right w:val="none" w:sz="0" w:space="0" w:color="auto"/>
          </w:divBdr>
        </w:div>
        <w:div w:id="1207838054">
          <w:marLeft w:val="3330"/>
          <w:marRight w:val="0"/>
          <w:marTop w:val="0"/>
          <w:marBottom w:val="80"/>
          <w:divBdr>
            <w:top w:val="none" w:sz="0" w:space="0" w:color="auto"/>
            <w:left w:val="none" w:sz="0" w:space="0" w:color="auto"/>
            <w:bottom w:val="none" w:sz="0" w:space="0" w:color="auto"/>
            <w:right w:val="none" w:sz="0" w:space="0" w:color="auto"/>
          </w:divBdr>
        </w:div>
        <w:div w:id="1612741704">
          <w:marLeft w:val="3330"/>
          <w:marRight w:val="0"/>
          <w:marTop w:val="0"/>
          <w:marBottom w:val="80"/>
          <w:divBdr>
            <w:top w:val="none" w:sz="0" w:space="0" w:color="auto"/>
            <w:left w:val="none" w:sz="0" w:space="0" w:color="auto"/>
            <w:bottom w:val="none" w:sz="0" w:space="0" w:color="auto"/>
            <w:right w:val="none" w:sz="0" w:space="0" w:color="auto"/>
          </w:divBdr>
        </w:div>
        <w:div w:id="1927111864">
          <w:marLeft w:val="3330"/>
          <w:marRight w:val="0"/>
          <w:marTop w:val="0"/>
          <w:marBottom w:val="80"/>
          <w:divBdr>
            <w:top w:val="none" w:sz="0" w:space="0" w:color="auto"/>
            <w:left w:val="none" w:sz="0" w:space="0" w:color="auto"/>
            <w:bottom w:val="none" w:sz="0" w:space="0" w:color="auto"/>
            <w:right w:val="none" w:sz="0" w:space="0" w:color="auto"/>
          </w:divBdr>
        </w:div>
        <w:div w:id="337314118">
          <w:marLeft w:val="3330"/>
          <w:marRight w:val="0"/>
          <w:marTop w:val="0"/>
          <w:marBottom w:val="80"/>
          <w:divBdr>
            <w:top w:val="none" w:sz="0" w:space="0" w:color="auto"/>
            <w:left w:val="none" w:sz="0" w:space="0" w:color="auto"/>
            <w:bottom w:val="none" w:sz="0" w:space="0" w:color="auto"/>
            <w:right w:val="none" w:sz="0" w:space="0" w:color="auto"/>
          </w:divBdr>
        </w:div>
        <w:div w:id="1336613723">
          <w:marLeft w:val="3330"/>
          <w:marRight w:val="0"/>
          <w:marTop w:val="0"/>
          <w:marBottom w:val="80"/>
          <w:divBdr>
            <w:top w:val="none" w:sz="0" w:space="0" w:color="auto"/>
            <w:left w:val="none" w:sz="0" w:space="0" w:color="auto"/>
            <w:bottom w:val="none" w:sz="0" w:space="0" w:color="auto"/>
            <w:right w:val="none" w:sz="0" w:space="0" w:color="auto"/>
          </w:divBdr>
        </w:div>
        <w:div w:id="197204369">
          <w:marLeft w:val="3330"/>
          <w:marRight w:val="0"/>
          <w:marTop w:val="0"/>
          <w:marBottom w:val="80"/>
          <w:divBdr>
            <w:top w:val="none" w:sz="0" w:space="0" w:color="auto"/>
            <w:left w:val="none" w:sz="0" w:space="0" w:color="auto"/>
            <w:bottom w:val="none" w:sz="0" w:space="0" w:color="auto"/>
            <w:right w:val="none" w:sz="0" w:space="0" w:color="auto"/>
          </w:divBdr>
        </w:div>
        <w:div w:id="1813282291">
          <w:marLeft w:val="3330"/>
          <w:marRight w:val="0"/>
          <w:marTop w:val="0"/>
          <w:marBottom w:val="80"/>
          <w:divBdr>
            <w:top w:val="none" w:sz="0" w:space="0" w:color="auto"/>
            <w:left w:val="none" w:sz="0" w:space="0" w:color="auto"/>
            <w:bottom w:val="none" w:sz="0" w:space="0" w:color="auto"/>
            <w:right w:val="none" w:sz="0" w:space="0" w:color="auto"/>
          </w:divBdr>
        </w:div>
        <w:div w:id="192811760">
          <w:marLeft w:val="3330"/>
          <w:marRight w:val="0"/>
          <w:marTop w:val="0"/>
          <w:marBottom w:val="80"/>
          <w:divBdr>
            <w:top w:val="none" w:sz="0" w:space="0" w:color="auto"/>
            <w:left w:val="none" w:sz="0" w:space="0" w:color="auto"/>
            <w:bottom w:val="none" w:sz="0" w:space="0" w:color="auto"/>
            <w:right w:val="none" w:sz="0" w:space="0" w:color="auto"/>
          </w:divBdr>
        </w:div>
        <w:div w:id="500899552">
          <w:marLeft w:val="3330"/>
          <w:marRight w:val="0"/>
          <w:marTop w:val="0"/>
          <w:marBottom w:val="80"/>
          <w:divBdr>
            <w:top w:val="none" w:sz="0" w:space="0" w:color="auto"/>
            <w:left w:val="none" w:sz="0" w:space="0" w:color="auto"/>
            <w:bottom w:val="none" w:sz="0" w:space="0" w:color="auto"/>
            <w:right w:val="none" w:sz="0" w:space="0" w:color="auto"/>
          </w:divBdr>
        </w:div>
        <w:div w:id="353658036">
          <w:marLeft w:val="3330"/>
          <w:marRight w:val="0"/>
          <w:marTop w:val="0"/>
          <w:marBottom w:val="80"/>
          <w:divBdr>
            <w:top w:val="none" w:sz="0" w:space="0" w:color="auto"/>
            <w:left w:val="none" w:sz="0" w:space="0" w:color="auto"/>
            <w:bottom w:val="none" w:sz="0" w:space="0" w:color="auto"/>
            <w:right w:val="none" w:sz="0" w:space="0" w:color="auto"/>
          </w:divBdr>
        </w:div>
        <w:div w:id="2025670470">
          <w:marLeft w:val="3330"/>
          <w:marRight w:val="0"/>
          <w:marTop w:val="0"/>
          <w:marBottom w:val="80"/>
          <w:divBdr>
            <w:top w:val="none" w:sz="0" w:space="0" w:color="auto"/>
            <w:left w:val="none" w:sz="0" w:space="0" w:color="auto"/>
            <w:bottom w:val="none" w:sz="0" w:space="0" w:color="auto"/>
            <w:right w:val="none" w:sz="0" w:space="0" w:color="auto"/>
          </w:divBdr>
        </w:div>
        <w:div w:id="1788431197">
          <w:marLeft w:val="3330"/>
          <w:marRight w:val="0"/>
          <w:marTop w:val="0"/>
          <w:marBottom w:val="80"/>
          <w:divBdr>
            <w:top w:val="none" w:sz="0" w:space="0" w:color="auto"/>
            <w:left w:val="none" w:sz="0" w:space="0" w:color="auto"/>
            <w:bottom w:val="none" w:sz="0" w:space="0" w:color="auto"/>
            <w:right w:val="none" w:sz="0" w:space="0" w:color="auto"/>
          </w:divBdr>
        </w:div>
        <w:div w:id="1198274296">
          <w:marLeft w:val="3330"/>
          <w:marRight w:val="0"/>
          <w:marTop w:val="0"/>
          <w:marBottom w:val="80"/>
          <w:divBdr>
            <w:top w:val="none" w:sz="0" w:space="0" w:color="auto"/>
            <w:left w:val="none" w:sz="0" w:space="0" w:color="auto"/>
            <w:bottom w:val="none" w:sz="0" w:space="0" w:color="auto"/>
            <w:right w:val="none" w:sz="0" w:space="0" w:color="auto"/>
          </w:divBdr>
        </w:div>
        <w:div w:id="1349604963">
          <w:marLeft w:val="3330"/>
          <w:marRight w:val="0"/>
          <w:marTop w:val="0"/>
          <w:marBottom w:val="80"/>
          <w:divBdr>
            <w:top w:val="none" w:sz="0" w:space="0" w:color="auto"/>
            <w:left w:val="none" w:sz="0" w:space="0" w:color="auto"/>
            <w:bottom w:val="none" w:sz="0" w:space="0" w:color="auto"/>
            <w:right w:val="none" w:sz="0" w:space="0" w:color="auto"/>
          </w:divBdr>
        </w:div>
        <w:div w:id="1088767255">
          <w:marLeft w:val="3330"/>
          <w:marRight w:val="0"/>
          <w:marTop w:val="0"/>
          <w:marBottom w:val="80"/>
          <w:divBdr>
            <w:top w:val="none" w:sz="0" w:space="0" w:color="auto"/>
            <w:left w:val="none" w:sz="0" w:space="0" w:color="auto"/>
            <w:bottom w:val="none" w:sz="0" w:space="0" w:color="auto"/>
            <w:right w:val="none" w:sz="0" w:space="0" w:color="auto"/>
          </w:divBdr>
        </w:div>
        <w:div w:id="422843515">
          <w:marLeft w:val="3330"/>
          <w:marRight w:val="0"/>
          <w:marTop w:val="0"/>
          <w:marBottom w:val="80"/>
          <w:divBdr>
            <w:top w:val="none" w:sz="0" w:space="0" w:color="auto"/>
            <w:left w:val="none" w:sz="0" w:space="0" w:color="auto"/>
            <w:bottom w:val="none" w:sz="0" w:space="0" w:color="auto"/>
            <w:right w:val="none" w:sz="0" w:space="0" w:color="auto"/>
          </w:divBdr>
        </w:div>
        <w:div w:id="975716637">
          <w:marLeft w:val="3330"/>
          <w:marRight w:val="0"/>
          <w:marTop w:val="0"/>
          <w:marBottom w:val="80"/>
          <w:divBdr>
            <w:top w:val="none" w:sz="0" w:space="0" w:color="auto"/>
            <w:left w:val="none" w:sz="0" w:space="0" w:color="auto"/>
            <w:bottom w:val="none" w:sz="0" w:space="0" w:color="auto"/>
            <w:right w:val="none" w:sz="0" w:space="0" w:color="auto"/>
          </w:divBdr>
        </w:div>
        <w:div w:id="331487905">
          <w:marLeft w:val="3330"/>
          <w:marRight w:val="0"/>
          <w:marTop w:val="0"/>
          <w:marBottom w:val="80"/>
          <w:divBdr>
            <w:top w:val="none" w:sz="0" w:space="0" w:color="auto"/>
            <w:left w:val="none" w:sz="0" w:space="0" w:color="auto"/>
            <w:bottom w:val="none" w:sz="0" w:space="0" w:color="auto"/>
            <w:right w:val="none" w:sz="0" w:space="0" w:color="auto"/>
          </w:divBdr>
        </w:div>
        <w:div w:id="332923553">
          <w:marLeft w:val="3326"/>
          <w:marRight w:val="0"/>
          <w:marTop w:val="0"/>
          <w:marBottom w:val="80"/>
          <w:divBdr>
            <w:top w:val="none" w:sz="0" w:space="0" w:color="auto"/>
            <w:left w:val="none" w:sz="0" w:space="0" w:color="auto"/>
            <w:bottom w:val="none" w:sz="0" w:space="0" w:color="auto"/>
            <w:right w:val="none" w:sz="0" w:space="0" w:color="auto"/>
          </w:divBdr>
        </w:div>
        <w:div w:id="1923948777">
          <w:marLeft w:val="3326"/>
          <w:marRight w:val="0"/>
          <w:marTop w:val="0"/>
          <w:marBottom w:val="80"/>
          <w:divBdr>
            <w:top w:val="none" w:sz="0" w:space="0" w:color="auto"/>
            <w:left w:val="none" w:sz="0" w:space="0" w:color="auto"/>
            <w:bottom w:val="none" w:sz="0" w:space="0" w:color="auto"/>
            <w:right w:val="none" w:sz="0" w:space="0" w:color="auto"/>
          </w:divBdr>
        </w:div>
        <w:div w:id="408695426">
          <w:marLeft w:val="3326"/>
          <w:marRight w:val="0"/>
          <w:marTop w:val="0"/>
          <w:marBottom w:val="80"/>
          <w:divBdr>
            <w:top w:val="none" w:sz="0" w:space="0" w:color="auto"/>
            <w:left w:val="none" w:sz="0" w:space="0" w:color="auto"/>
            <w:bottom w:val="none" w:sz="0" w:space="0" w:color="auto"/>
            <w:right w:val="none" w:sz="0" w:space="0" w:color="auto"/>
          </w:divBdr>
        </w:div>
        <w:div w:id="704796133">
          <w:marLeft w:val="3326"/>
          <w:marRight w:val="0"/>
          <w:marTop w:val="0"/>
          <w:marBottom w:val="80"/>
          <w:divBdr>
            <w:top w:val="none" w:sz="0" w:space="0" w:color="auto"/>
            <w:left w:val="none" w:sz="0" w:space="0" w:color="auto"/>
            <w:bottom w:val="none" w:sz="0" w:space="0" w:color="auto"/>
            <w:right w:val="none" w:sz="0" w:space="0" w:color="auto"/>
          </w:divBdr>
        </w:div>
        <w:div w:id="1635209528">
          <w:marLeft w:val="3326"/>
          <w:marRight w:val="0"/>
          <w:marTop w:val="0"/>
          <w:marBottom w:val="80"/>
          <w:divBdr>
            <w:top w:val="none" w:sz="0" w:space="0" w:color="auto"/>
            <w:left w:val="none" w:sz="0" w:space="0" w:color="auto"/>
            <w:bottom w:val="none" w:sz="0" w:space="0" w:color="auto"/>
            <w:right w:val="none" w:sz="0" w:space="0" w:color="auto"/>
          </w:divBdr>
        </w:div>
        <w:div w:id="1991131326">
          <w:marLeft w:val="3326"/>
          <w:marRight w:val="0"/>
          <w:marTop w:val="0"/>
          <w:marBottom w:val="80"/>
          <w:divBdr>
            <w:top w:val="none" w:sz="0" w:space="0" w:color="auto"/>
            <w:left w:val="none" w:sz="0" w:space="0" w:color="auto"/>
            <w:bottom w:val="none" w:sz="0" w:space="0" w:color="auto"/>
            <w:right w:val="none" w:sz="0" w:space="0" w:color="auto"/>
          </w:divBdr>
        </w:div>
        <w:div w:id="1543059779">
          <w:marLeft w:val="3326"/>
          <w:marRight w:val="0"/>
          <w:marTop w:val="0"/>
          <w:marBottom w:val="80"/>
          <w:divBdr>
            <w:top w:val="none" w:sz="0" w:space="0" w:color="auto"/>
            <w:left w:val="none" w:sz="0" w:space="0" w:color="auto"/>
            <w:bottom w:val="none" w:sz="0" w:space="0" w:color="auto"/>
            <w:right w:val="none" w:sz="0" w:space="0" w:color="auto"/>
          </w:divBdr>
        </w:div>
        <w:div w:id="1405107799">
          <w:marLeft w:val="3326"/>
          <w:marRight w:val="0"/>
          <w:marTop w:val="0"/>
          <w:marBottom w:val="80"/>
          <w:divBdr>
            <w:top w:val="none" w:sz="0" w:space="0" w:color="auto"/>
            <w:left w:val="none" w:sz="0" w:space="0" w:color="auto"/>
            <w:bottom w:val="none" w:sz="0" w:space="0" w:color="auto"/>
            <w:right w:val="none" w:sz="0" w:space="0" w:color="auto"/>
          </w:divBdr>
        </w:div>
        <w:div w:id="780757689">
          <w:marLeft w:val="3326"/>
          <w:marRight w:val="0"/>
          <w:marTop w:val="0"/>
          <w:marBottom w:val="80"/>
          <w:divBdr>
            <w:top w:val="none" w:sz="0" w:space="0" w:color="auto"/>
            <w:left w:val="none" w:sz="0" w:space="0" w:color="auto"/>
            <w:bottom w:val="none" w:sz="0" w:space="0" w:color="auto"/>
            <w:right w:val="none" w:sz="0" w:space="0" w:color="auto"/>
          </w:divBdr>
        </w:div>
        <w:div w:id="1700734994">
          <w:marLeft w:val="3326"/>
          <w:marRight w:val="0"/>
          <w:marTop w:val="0"/>
          <w:marBottom w:val="80"/>
          <w:divBdr>
            <w:top w:val="none" w:sz="0" w:space="0" w:color="auto"/>
            <w:left w:val="none" w:sz="0" w:space="0" w:color="auto"/>
            <w:bottom w:val="none" w:sz="0" w:space="0" w:color="auto"/>
            <w:right w:val="none" w:sz="0" w:space="0" w:color="auto"/>
          </w:divBdr>
        </w:div>
        <w:div w:id="1158812284">
          <w:marLeft w:val="3326"/>
          <w:marRight w:val="0"/>
          <w:marTop w:val="0"/>
          <w:marBottom w:val="80"/>
          <w:divBdr>
            <w:top w:val="none" w:sz="0" w:space="0" w:color="auto"/>
            <w:left w:val="none" w:sz="0" w:space="0" w:color="auto"/>
            <w:bottom w:val="none" w:sz="0" w:space="0" w:color="auto"/>
            <w:right w:val="none" w:sz="0" w:space="0" w:color="auto"/>
          </w:divBdr>
        </w:div>
        <w:div w:id="660818757">
          <w:marLeft w:val="3326"/>
          <w:marRight w:val="0"/>
          <w:marTop w:val="0"/>
          <w:marBottom w:val="80"/>
          <w:divBdr>
            <w:top w:val="none" w:sz="0" w:space="0" w:color="auto"/>
            <w:left w:val="none" w:sz="0" w:space="0" w:color="auto"/>
            <w:bottom w:val="none" w:sz="0" w:space="0" w:color="auto"/>
            <w:right w:val="none" w:sz="0" w:space="0" w:color="auto"/>
          </w:divBdr>
        </w:div>
        <w:div w:id="665983707">
          <w:marLeft w:val="3326"/>
          <w:marRight w:val="0"/>
          <w:marTop w:val="0"/>
          <w:marBottom w:val="80"/>
          <w:divBdr>
            <w:top w:val="none" w:sz="0" w:space="0" w:color="auto"/>
            <w:left w:val="none" w:sz="0" w:space="0" w:color="auto"/>
            <w:bottom w:val="none" w:sz="0" w:space="0" w:color="auto"/>
            <w:right w:val="none" w:sz="0" w:space="0" w:color="auto"/>
          </w:divBdr>
        </w:div>
        <w:div w:id="1206024985">
          <w:marLeft w:val="3326"/>
          <w:marRight w:val="0"/>
          <w:marTop w:val="0"/>
          <w:marBottom w:val="80"/>
          <w:divBdr>
            <w:top w:val="none" w:sz="0" w:space="0" w:color="auto"/>
            <w:left w:val="none" w:sz="0" w:space="0" w:color="auto"/>
            <w:bottom w:val="none" w:sz="0" w:space="0" w:color="auto"/>
            <w:right w:val="none" w:sz="0" w:space="0" w:color="auto"/>
          </w:divBdr>
        </w:div>
        <w:div w:id="302270371">
          <w:marLeft w:val="3326"/>
          <w:marRight w:val="0"/>
          <w:marTop w:val="0"/>
          <w:marBottom w:val="80"/>
          <w:divBdr>
            <w:top w:val="none" w:sz="0" w:space="0" w:color="auto"/>
            <w:left w:val="none" w:sz="0" w:space="0" w:color="auto"/>
            <w:bottom w:val="none" w:sz="0" w:space="0" w:color="auto"/>
            <w:right w:val="none" w:sz="0" w:space="0" w:color="auto"/>
          </w:divBdr>
        </w:div>
        <w:div w:id="1582833788">
          <w:marLeft w:val="3326"/>
          <w:marRight w:val="0"/>
          <w:marTop w:val="0"/>
          <w:marBottom w:val="80"/>
          <w:divBdr>
            <w:top w:val="none" w:sz="0" w:space="0" w:color="auto"/>
            <w:left w:val="none" w:sz="0" w:space="0" w:color="auto"/>
            <w:bottom w:val="none" w:sz="0" w:space="0" w:color="auto"/>
            <w:right w:val="none" w:sz="0" w:space="0" w:color="auto"/>
          </w:divBdr>
        </w:div>
        <w:div w:id="1137645498">
          <w:marLeft w:val="3326"/>
          <w:marRight w:val="0"/>
          <w:marTop w:val="0"/>
          <w:marBottom w:val="80"/>
          <w:divBdr>
            <w:top w:val="none" w:sz="0" w:space="0" w:color="auto"/>
            <w:left w:val="none" w:sz="0" w:space="0" w:color="auto"/>
            <w:bottom w:val="none" w:sz="0" w:space="0" w:color="auto"/>
            <w:right w:val="none" w:sz="0" w:space="0" w:color="auto"/>
          </w:divBdr>
        </w:div>
        <w:div w:id="1441602050">
          <w:marLeft w:val="3326"/>
          <w:marRight w:val="0"/>
          <w:marTop w:val="0"/>
          <w:marBottom w:val="80"/>
          <w:divBdr>
            <w:top w:val="none" w:sz="0" w:space="0" w:color="auto"/>
            <w:left w:val="none" w:sz="0" w:space="0" w:color="auto"/>
            <w:bottom w:val="none" w:sz="0" w:space="0" w:color="auto"/>
            <w:right w:val="none" w:sz="0" w:space="0" w:color="auto"/>
          </w:divBdr>
        </w:div>
        <w:div w:id="1150174660">
          <w:marLeft w:val="3326"/>
          <w:marRight w:val="0"/>
          <w:marTop w:val="0"/>
          <w:marBottom w:val="80"/>
          <w:divBdr>
            <w:top w:val="none" w:sz="0" w:space="0" w:color="auto"/>
            <w:left w:val="none" w:sz="0" w:space="0" w:color="auto"/>
            <w:bottom w:val="none" w:sz="0" w:space="0" w:color="auto"/>
            <w:right w:val="none" w:sz="0" w:space="0" w:color="auto"/>
          </w:divBdr>
        </w:div>
        <w:div w:id="317538682">
          <w:marLeft w:val="3326"/>
          <w:marRight w:val="0"/>
          <w:marTop w:val="0"/>
          <w:marBottom w:val="80"/>
          <w:divBdr>
            <w:top w:val="none" w:sz="0" w:space="0" w:color="auto"/>
            <w:left w:val="none" w:sz="0" w:space="0" w:color="auto"/>
            <w:bottom w:val="none" w:sz="0" w:space="0" w:color="auto"/>
            <w:right w:val="none" w:sz="0" w:space="0" w:color="auto"/>
          </w:divBdr>
        </w:div>
        <w:div w:id="2017538814">
          <w:marLeft w:val="3326"/>
          <w:marRight w:val="0"/>
          <w:marTop w:val="0"/>
          <w:marBottom w:val="80"/>
          <w:divBdr>
            <w:top w:val="none" w:sz="0" w:space="0" w:color="auto"/>
            <w:left w:val="none" w:sz="0" w:space="0" w:color="auto"/>
            <w:bottom w:val="none" w:sz="0" w:space="0" w:color="auto"/>
            <w:right w:val="none" w:sz="0" w:space="0" w:color="auto"/>
          </w:divBdr>
        </w:div>
        <w:div w:id="1509979007">
          <w:marLeft w:val="3326"/>
          <w:marRight w:val="0"/>
          <w:marTop w:val="0"/>
          <w:marBottom w:val="80"/>
          <w:divBdr>
            <w:top w:val="none" w:sz="0" w:space="0" w:color="auto"/>
            <w:left w:val="none" w:sz="0" w:space="0" w:color="auto"/>
            <w:bottom w:val="none" w:sz="0" w:space="0" w:color="auto"/>
            <w:right w:val="none" w:sz="0" w:space="0" w:color="auto"/>
          </w:divBdr>
        </w:div>
        <w:div w:id="2017464734">
          <w:marLeft w:val="3326"/>
          <w:marRight w:val="0"/>
          <w:marTop w:val="0"/>
          <w:marBottom w:val="80"/>
          <w:divBdr>
            <w:top w:val="none" w:sz="0" w:space="0" w:color="auto"/>
            <w:left w:val="none" w:sz="0" w:space="0" w:color="auto"/>
            <w:bottom w:val="none" w:sz="0" w:space="0" w:color="auto"/>
            <w:right w:val="none" w:sz="0" w:space="0" w:color="auto"/>
          </w:divBdr>
        </w:div>
        <w:div w:id="2016346370">
          <w:marLeft w:val="3326"/>
          <w:marRight w:val="0"/>
          <w:marTop w:val="0"/>
          <w:marBottom w:val="80"/>
          <w:divBdr>
            <w:top w:val="none" w:sz="0" w:space="0" w:color="auto"/>
            <w:left w:val="none" w:sz="0" w:space="0" w:color="auto"/>
            <w:bottom w:val="none" w:sz="0" w:space="0" w:color="auto"/>
            <w:right w:val="none" w:sz="0" w:space="0" w:color="auto"/>
          </w:divBdr>
        </w:div>
        <w:div w:id="933167198">
          <w:marLeft w:val="3326"/>
          <w:marRight w:val="0"/>
          <w:marTop w:val="0"/>
          <w:marBottom w:val="80"/>
          <w:divBdr>
            <w:top w:val="none" w:sz="0" w:space="0" w:color="auto"/>
            <w:left w:val="none" w:sz="0" w:space="0" w:color="auto"/>
            <w:bottom w:val="none" w:sz="0" w:space="0" w:color="auto"/>
            <w:right w:val="none" w:sz="0" w:space="0" w:color="auto"/>
          </w:divBdr>
        </w:div>
        <w:div w:id="664746275">
          <w:marLeft w:val="3326"/>
          <w:marRight w:val="0"/>
          <w:marTop w:val="0"/>
          <w:marBottom w:val="80"/>
          <w:divBdr>
            <w:top w:val="none" w:sz="0" w:space="0" w:color="auto"/>
            <w:left w:val="none" w:sz="0" w:space="0" w:color="auto"/>
            <w:bottom w:val="none" w:sz="0" w:space="0" w:color="auto"/>
            <w:right w:val="none" w:sz="0" w:space="0" w:color="auto"/>
          </w:divBdr>
        </w:div>
        <w:div w:id="227810633">
          <w:marLeft w:val="3326"/>
          <w:marRight w:val="0"/>
          <w:marTop w:val="0"/>
          <w:marBottom w:val="80"/>
          <w:divBdr>
            <w:top w:val="none" w:sz="0" w:space="0" w:color="auto"/>
            <w:left w:val="none" w:sz="0" w:space="0" w:color="auto"/>
            <w:bottom w:val="none" w:sz="0" w:space="0" w:color="auto"/>
            <w:right w:val="none" w:sz="0" w:space="0" w:color="auto"/>
          </w:divBdr>
        </w:div>
        <w:div w:id="2141536040">
          <w:marLeft w:val="3326"/>
          <w:marRight w:val="0"/>
          <w:marTop w:val="0"/>
          <w:marBottom w:val="80"/>
          <w:divBdr>
            <w:top w:val="none" w:sz="0" w:space="0" w:color="auto"/>
            <w:left w:val="none" w:sz="0" w:space="0" w:color="auto"/>
            <w:bottom w:val="none" w:sz="0" w:space="0" w:color="auto"/>
            <w:right w:val="none" w:sz="0" w:space="0" w:color="auto"/>
          </w:divBdr>
        </w:div>
        <w:div w:id="1892571216">
          <w:marLeft w:val="3326"/>
          <w:marRight w:val="0"/>
          <w:marTop w:val="0"/>
          <w:marBottom w:val="80"/>
          <w:divBdr>
            <w:top w:val="none" w:sz="0" w:space="0" w:color="auto"/>
            <w:left w:val="none" w:sz="0" w:space="0" w:color="auto"/>
            <w:bottom w:val="none" w:sz="0" w:space="0" w:color="auto"/>
            <w:right w:val="none" w:sz="0" w:space="0" w:color="auto"/>
          </w:divBdr>
        </w:div>
        <w:div w:id="366873405">
          <w:marLeft w:val="3326"/>
          <w:marRight w:val="0"/>
          <w:marTop w:val="0"/>
          <w:marBottom w:val="80"/>
          <w:divBdr>
            <w:top w:val="none" w:sz="0" w:space="0" w:color="auto"/>
            <w:left w:val="none" w:sz="0" w:space="0" w:color="auto"/>
            <w:bottom w:val="none" w:sz="0" w:space="0" w:color="auto"/>
            <w:right w:val="none" w:sz="0" w:space="0" w:color="auto"/>
          </w:divBdr>
        </w:div>
        <w:div w:id="559554634">
          <w:marLeft w:val="3326"/>
          <w:marRight w:val="0"/>
          <w:marTop w:val="0"/>
          <w:marBottom w:val="80"/>
          <w:divBdr>
            <w:top w:val="none" w:sz="0" w:space="0" w:color="auto"/>
            <w:left w:val="none" w:sz="0" w:space="0" w:color="auto"/>
            <w:bottom w:val="none" w:sz="0" w:space="0" w:color="auto"/>
            <w:right w:val="none" w:sz="0" w:space="0" w:color="auto"/>
          </w:divBdr>
        </w:div>
        <w:div w:id="1372610756">
          <w:marLeft w:val="3326"/>
          <w:marRight w:val="0"/>
          <w:marTop w:val="0"/>
          <w:marBottom w:val="80"/>
          <w:divBdr>
            <w:top w:val="none" w:sz="0" w:space="0" w:color="auto"/>
            <w:left w:val="none" w:sz="0" w:space="0" w:color="auto"/>
            <w:bottom w:val="none" w:sz="0" w:space="0" w:color="auto"/>
            <w:right w:val="none" w:sz="0" w:space="0" w:color="auto"/>
          </w:divBdr>
        </w:div>
        <w:div w:id="1570309066">
          <w:marLeft w:val="3326"/>
          <w:marRight w:val="0"/>
          <w:marTop w:val="0"/>
          <w:marBottom w:val="80"/>
          <w:divBdr>
            <w:top w:val="none" w:sz="0" w:space="0" w:color="auto"/>
            <w:left w:val="none" w:sz="0" w:space="0" w:color="auto"/>
            <w:bottom w:val="none" w:sz="0" w:space="0" w:color="auto"/>
            <w:right w:val="none" w:sz="0" w:space="0" w:color="auto"/>
          </w:divBdr>
        </w:div>
        <w:div w:id="1781224422">
          <w:marLeft w:val="3326"/>
          <w:marRight w:val="0"/>
          <w:marTop w:val="0"/>
          <w:marBottom w:val="80"/>
          <w:divBdr>
            <w:top w:val="none" w:sz="0" w:space="0" w:color="auto"/>
            <w:left w:val="none" w:sz="0" w:space="0" w:color="auto"/>
            <w:bottom w:val="none" w:sz="0" w:space="0" w:color="auto"/>
            <w:right w:val="none" w:sz="0" w:space="0" w:color="auto"/>
          </w:divBdr>
        </w:div>
        <w:div w:id="1274284615">
          <w:marLeft w:val="3326"/>
          <w:marRight w:val="0"/>
          <w:marTop w:val="0"/>
          <w:marBottom w:val="80"/>
          <w:divBdr>
            <w:top w:val="none" w:sz="0" w:space="0" w:color="auto"/>
            <w:left w:val="none" w:sz="0" w:space="0" w:color="auto"/>
            <w:bottom w:val="none" w:sz="0" w:space="0" w:color="auto"/>
            <w:right w:val="none" w:sz="0" w:space="0" w:color="auto"/>
          </w:divBdr>
        </w:div>
        <w:div w:id="1265532520">
          <w:marLeft w:val="3326"/>
          <w:marRight w:val="0"/>
          <w:marTop w:val="0"/>
          <w:marBottom w:val="80"/>
          <w:divBdr>
            <w:top w:val="none" w:sz="0" w:space="0" w:color="auto"/>
            <w:left w:val="none" w:sz="0" w:space="0" w:color="auto"/>
            <w:bottom w:val="none" w:sz="0" w:space="0" w:color="auto"/>
            <w:right w:val="none" w:sz="0" w:space="0" w:color="auto"/>
          </w:divBdr>
        </w:div>
        <w:div w:id="297804118">
          <w:marLeft w:val="3326"/>
          <w:marRight w:val="0"/>
          <w:marTop w:val="0"/>
          <w:marBottom w:val="80"/>
          <w:divBdr>
            <w:top w:val="none" w:sz="0" w:space="0" w:color="auto"/>
            <w:left w:val="none" w:sz="0" w:space="0" w:color="auto"/>
            <w:bottom w:val="none" w:sz="0" w:space="0" w:color="auto"/>
            <w:right w:val="none" w:sz="0" w:space="0" w:color="auto"/>
          </w:divBdr>
        </w:div>
        <w:div w:id="1843549645">
          <w:marLeft w:val="3326"/>
          <w:marRight w:val="0"/>
          <w:marTop w:val="0"/>
          <w:marBottom w:val="80"/>
          <w:divBdr>
            <w:top w:val="none" w:sz="0" w:space="0" w:color="auto"/>
            <w:left w:val="none" w:sz="0" w:space="0" w:color="auto"/>
            <w:bottom w:val="none" w:sz="0" w:space="0" w:color="auto"/>
            <w:right w:val="none" w:sz="0" w:space="0" w:color="auto"/>
          </w:divBdr>
        </w:div>
        <w:div w:id="743575217">
          <w:marLeft w:val="3326"/>
          <w:marRight w:val="0"/>
          <w:marTop w:val="0"/>
          <w:marBottom w:val="80"/>
          <w:divBdr>
            <w:top w:val="none" w:sz="0" w:space="0" w:color="auto"/>
            <w:left w:val="none" w:sz="0" w:space="0" w:color="auto"/>
            <w:bottom w:val="none" w:sz="0" w:space="0" w:color="auto"/>
            <w:right w:val="none" w:sz="0" w:space="0" w:color="auto"/>
          </w:divBdr>
        </w:div>
        <w:div w:id="697045740">
          <w:marLeft w:val="3326"/>
          <w:marRight w:val="0"/>
          <w:marTop w:val="0"/>
          <w:marBottom w:val="80"/>
          <w:divBdr>
            <w:top w:val="none" w:sz="0" w:space="0" w:color="auto"/>
            <w:left w:val="none" w:sz="0" w:space="0" w:color="auto"/>
            <w:bottom w:val="none" w:sz="0" w:space="0" w:color="auto"/>
            <w:right w:val="none" w:sz="0" w:space="0" w:color="auto"/>
          </w:divBdr>
        </w:div>
        <w:div w:id="1840197766">
          <w:marLeft w:val="3326"/>
          <w:marRight w:val="0"/>
          <w:marTop w:val="0"/>
          <w:marBottom w:val="80"/>
          <w:divBdr>
            <w:top w:val="none" w:sz="0" w:space="0" w:color="auto"/>
            <w:left w:val="none" w:sz="0" w:space="0" w:color="auto"/>
            <w:bottom w:val="none" w:sz="0" w:space="0" w:color="auto"/>
            <w:right w:val="none" w:sz="0" w:space="0" w:color="auto"/>
          </w:divBdr>
        </w:div>
        <w:div w:id="165368147">
          <w:marLeft w:val="3326"/>
          <w:marRight w:val="0"/>
          <w:marTop w:val="0"/>
          <w:marBottom w:val="80"/>
          <w:divBdr>
            <w:top w:val="none" w:sz="0" w:space="0" w:color="auto"/>
            <w:left w:val="none" w:sz="0" w:space="0" w:color="auto"/>
            <w:bottom w:val="none" w:sz="0" w:space="0" w:color="auto"/>
            <w:right w:val="none" w:sz="0" w:space="0" w:color="auto"/>
          </w:divBdr>
        </w:div>
        <w:div w:id="36324384">
          <w:marLeft w:val="3326"/>
          <w:marRight w:val="0"/>
          <w:marTop w:val="0"/>
          <w:marBottom w:val="80"/>
          <w:divBdr>
            <w:top w:val="none" w:sz="0" w:space="0" w:color="auto"/>
            <w:left w:val="none" w:sz="0" w:space="0" w:color="auto"/>
            <w:bottom w:val="none" w:sz="0" w:space="0" w:color="auto"/>
            <w:right w:val="none" w:sz="0" w:space="0" w:color="auto"/>
          </w:divBdr>
        </w:div>
        <w:div w:id="423963045">
          <w:marLeft w:val="3326"/>
          <w:marRight w:val="0"/>
          <w:marTop w:val="0"/>
          <w:marBottom w:val="80"/>
          <w:divBdr>
            <w:top w:val="none" w:sz="0" w:space="0" w:color="auto"/>
            <w:left w:val="none" w:sz="0" w:space="0" w:color="auto"/>
            <w:bottom w:val="none" w:sz="0" w:space="0" w:color="auto"/>
            <w:right w:val="none" w:sz="0" w:space="0" w:color="auto"/>
          </w:divBdr>
        </w:div>
        <w:div w:id="656108136">
          <w:marLeft w:val="3326"/>
          <w:marRight w:val="0"/>
          <w:marTop w:val="0"/>
          <w:marBottom w:val="80"/>
          <w:divBdr>
            <w:top w:val="none" w:sz="0" w:space="0" w:color="auto"/>
            <w:left w:val="none" w:sz="0" w:space="0" w:color="auto"/>
            <w:bottom w:val="none" w:sz="0" w:space="0" w:color="auto"/>
            <w:right w:val="none" w:sz="0" w:space="0" w:color="auto"/>
          </w:divBdr>
        </w:div>
        <w:div w:id="1220097222">
          <w:marLeft w:val="3326"/>
          <w:marRight w:val="0"/>
          <w:marTop w:val="0"/>
          <w:marBottom w:val="80"/>
          <w:divBdr>
            <w:top w:val="none" w:sz="0" w:space="0" w:color="auto"/>
            <w:left w:val="none" w:sz="0" w:space="0" w:color="auto"/>
            <w:bottom w:val="none" w:sz="0" w:space="0" w:color="auto"/>
            <w:right w:val="none" w:sz="0" w:space="0" w:color="auto"/>
          </w:divBdr>
        </w:div>
        <w:div w:id="860976861">
          <w:marLeft w:val="3326"/>
          <w:marRight w:val="0"/>
          <w:marTop w:val="0"/>
          <w:marBottom w:val="80"/>
          <w:divBdr>
            <w:top w:val="none" w:sz="0" w:space="0" w:color="auto"/>
            <w:left w:val="none" w:sz="0" w:space="0" w:color="auto"/>
            <w:bottom w:val="none" w:sz="0" w:space="0" w:color="auto"/>
            <w:right w:val="none" w:sz="0" w:space="0" w:color="auto"/>
          </w:divBdr>
        </w:div>
        <w:div w:id="708066130">
          <w:marLeft w:val="3326"/>
          <w:marRight w:val="0"/>
          <w:marTop w:val="0"/>
          <w:marBottom w:val="80"/>
          <w:divBdr>
            <w:top w:val="none" w:sz="0" w:space="0" w:color="auto"/>
            <w:left w:val="none" w:sz="0" w:space="0" w:color="auto"/>
            <w:bottom w:val="none" w:sz="0" w:space="0" w:color="auto"/>
            <w:right w:val="none" w:sz="0" w:space="0" w:color="auto"/>
          </w:divBdr>
        </w:div>
        <w:div w:id="1605501199">
          <w:marLeft w:val="3326"/>
          <w:marRight w:val="0"/>
          <w:marTop w:val="0"/>
          <w:marBottom w:val="80"/>
          <w:divBdr>
            <w:top w:val="none" w:sz="0" w:space="0" w:color="auto"/>
            <w:left w:val="none" w:sz="0" w:space="0" w:color="auto"/>
            <w:bottom w:val="none" w:sz="0" w:space="0" w:color="auto"/>
            <w:right w:val="none" w:sz="0" w:space="0" w:color="auto"/>
          </w:divBdr>
        </w:div>
        <w:div w:id="543173529">
          <w:marLeft w:val="3326"/>
          <w:marRight w:val="0"/>
          <w:marTop w:val="0"/>
          <w:marBottom w:val="80"/>
          <w:divBdr>
            <w:top w:val="none" w:sz="0" w:space="0" w:color="auto"/>
            <w:left w:val="none" w:sz="0" w:space="0" w:color="auto"/>
            <w:bottom w:val="none" w:sz="0" w:space="0" w:color="auto"/>
            <w:right w:val="none" w:sz="0" w:space="0" w:color="auto"/>
          </w:divBdr>
        </w:div>
        <w:div w:id="835458473">
          <w:marLeft w:val="3326"/>
          <w:marRight w:val="0"/>
          <w:marTop w:val="0"/>
          <w:marBottom w:val="80"/>
          <w:divBdr>
            <w:top w:val="none" w:sz="0" w:space="0" w:color="auto"/>
            <w:left w:val="none" w:sz="0" w:space="0" w:color="auto"/>
            <w:bottom w:val="none" w:sz="0" w:space="0" w:color="auto"/>
            <w:right w:val="none" w:sz="0" w:space="0" w:color="auto"/>
          </w:divBdr>
        </w:div>
        <w:div w:id="113253037">
          <w:marLeft w:val="3326"/>
          <w:marRight w:val="0"/>
          <w:marTop w:val="0"/>
          <w:marBottom w:val="80"/>
          <w:divBdr>
            <w:top w:val="none" w:sz="0" w:space="0" w:color="auto"/>
            <w:left w:val="none" w:sz="0" w:space="0" w:color="auto"/>
            <w:bottom w:val="none" w:sz="0" w:space="0" w:color="auto"/>
            <w:right w:val="none" w:sz="0" w:space="0" w:color="auto"/>
          </w:divBdr>
        </w:div>
        <w:div w:id="1936744956">
          <w:marLeft w:val="3326"/>
          <w:marRight w:val="0"/>
          <w:marTop w:val="0"/>
          <w:marBottom w:val="80"/>
          <w:divBdr>
            <w:top w:val="none" w:sz="0" w:space="0" w:color="auto"/>
            <w:left w:val="none" w:sz="0" w:space="0" w:color="auto"/>
            <w:bottom w:val="none" w:sz="0" w:space="0" w:color="auto"/>
            <w:right w:val="none" w:sz="0" w:space="0" w:color="auto"/>
          </w:divBdr>
        </w:div>
        <w:div w:id="373583055">
          <w:marLeft w:val="3326"/>
          <w:marRight w:val="0"/>
          <w:marTop w:val="0"/>
          <w:marBottom w:val="80"/>
          <w:divBdr>
            <w:top w:val="none" w:sz="0" w:space="0" w:color="auto"/>
            <w:left w:val="none" w:sz="0" w:space="0" w:color="auto"/>
            <w:bottom w:val="none" w:sz="0" w:space="0" w:color="auto"/>
            <w:right w:val="none" w:sz="0" w:space="0" w:color="auto"/>
          </w:divBdr>
        </w:div>
        <w:div w:id="1881823697">
          <w:marLeft w:val="3326"/>
          <w:marRight w:val="0"/>
          <w:marTop w:val="0"/>
          <w:marBottom w:val="80"/>
          <w:divBdr>
            <w:top w:val="none" w:sz="0" w:space="0" w:color="auto"/>
            <w:left w:val="none" w:sz="0" w:space="0" w:color="auto"/>
            <w:bottom w:val="none" w:sz="0" w:space="0" w:color="auto"/>
            <w:right w:val="none" w:sz="0" w:space="0" w:color="auto"/>
          </w:divBdr>
        </w:div>
        <w:div w:id="914976737">
          <w:marLeft w:val="3326"/>
          <w:marRight w:val="0"/>
          <w:marTop w:val="0"/>
          <w:marBottom w:val="80"/>
          <w:divBdr>
            <w:top w:val="none" w:sz="0" w:space="0" w:color="auto"/>
            <w:left w:val="none" w:sz="0" w:space="0" w:color="auto"/>
            <w:bottom w:val="none" w:sz="0" w:space="0" w:color="auto"/>
            <w:right w:val="none" w:sz="0" w:space="0" w:color="auto"/>
          </w:divBdr>
        </w:div>
        <w:div w:id="753629356">
          <w:marLeft w:val="3326"/>
          <w:marRight w:val="0"/>
          <w:marTop w:val="0"/>
          <w:marBottom w:val="80"/>
          <w:divBdr>
            <w:top w:val="none" w:sz="0" w:space="0" w:color="auto"/>
            <w:left w:val="none" w:sz="0" w:space="0" w:color="auto"/>
            <w:bottom w:val="none" w:sz="0" w:space="0" w:color="auto"/>
            <w:right w:val="none" w:sz="0" w:space="0" w:color="auto"/>
          </w:divBdr>
        </w:div>
        <w:div w:id="387607425">
          <w:marLeft w:val="3326"/>
          <w:marRight w:val="0"/>
          <w:marTop w:val="0"/>
          <w:marBottom w:val="80"/>
          <w:divBdr>
            <w:top w:val="none" w:sz="0" w:space="0" w:color="auto"/>
            <w:left w:val="none" w:sz="0" w:space="0" w:color="auto"/>
            <w:bottom w:val="none" w:sz="0" w:space="0" w:color="auto"/>
            <w:right w:val="none" w:sz="0" w:space="0" w:color="auto"/>
          </w:divBdr>
        </w:div>
        <w:div w:id="1297956720">
          <w:marLeft w:val="3326"/>
          <w:marRight w:val="0"/>
          <w:marTop w:val="0"/>
          <w:marBottom w:val="80"/>
          <w:divBdr>
            <w:top w:val="none" w:sz="0" w:space="0" w:color="auto"/>
            <w:left w:val="none" w:sz="0" w:space="0" w:color="auto"/>
            <w:bottom w:val="none" w:sz="0" w:space="0" w:color="auto"/>
            <w:right w:val="none" w:sz="0" w:space="0" w:color="auto"/>
          </w:divBdr>
        </w:div>
        <w:div w:id="1043291264">
          <w:marLeft w:val="3326"/>
          <w:marRight w:val="0"/>
          <w:marTop w:val="0"/>
          <w:marBottom w:val="80"/>
          <w:divBdr>
            <w:top w:val="none" w:sz="0" w:space="0" w:color="auto"/>
            <w:left w:val="none" w:sz="0" w:space="0" w:color="auto"/>
            <w:bottom w:val="none" w:sz="0" w:space="0" w:color="auto"/>
            <w:right w:val="none" w:sz="0" w:space="0" w:color="auto"/>
          </w:divBdr>
        </w:div>
        <w:div w:id="1214466681">
          <w:marLeft w:val="3326"/>
          <w:marRight w:val="0"/>
          <w:marTop w:val="0"/>
          <w:marBottom w:val="80"/>
          <w:divBdr>
            <w:top w:val="none" w:sz="0" w:space="0" w:color="auto"/>
            <w:left w:val="none" w:sz="0" w:space="0" w:color="auto"/>
            <w:bottom w:val="none" w:sz="0" w:space="0" w:color="auto"/>
            <w:right w:val="none" w:sz="0" w:space="0" w:color="auto"/>
          </w:divBdr>
        </w:div>
        <w:div w:id="850531393">
          <w:marLeft w:val="3326"/>
          <w:marRight w:val="0"/>
          <w:marTop w:val="0"/>
          <w:marBottom w:val="80"/>
          <w:divBdr>
            <w:top w:val="none" w:sz="0" w:space="0" w:color="auto"/>
            <w:left w:val="none" w:sz="0" w:space="0" w:color="auto"/>
            <w:bottom w:val="none" w:sz="0" w:space="0" w:color="auto"/>
            <w:right w:val="none" w:sz="0" w:space="0" w:color="auto"/>
          </w:divBdr>
        </w:div>
        <w:div w:id="266932996">
          <w:marLeft w:val="3326"/>
          <w:marRight w:val="0"/>
          <w:marTop w:val="0"/>
          <w:marBottom w:val="80"/>
          <w:divBdr>
            <w:top w:val="none" w:sz="0" w:space="0" w:color="auto"/>
            <w:left w:val="none" w:sz="0" w:space="0" w:color="auto"/>
            <w:bottom w:val="none" w:sz="0" w:space="0" w:color="auto"/>
            <w:right w:val="none" w:sz="0" w:space="0" w:color="auto"/>
          </w:divBdr>
        </w:div>
        <w:div w:id="2080133546">
          <w:marLeft w:val="3326"/>
          <w:marRight w:val="0"/>
          <w:marTop w:val="0"/>
          <w:marBottom w:val="80"/>
          <w:divBdr>
            <w:top w:val="none" w:sz="0" w:space="0" w:color="auto"/>
            <w:left w:val="none" w:sz="0" w:space="0" w:color="auto"/>
            <w:bottom w:val="none" w:sz="0" w:space="0" w:color="auto"/>
            <w:right w:val="none" w:sz="0" w:space="0" w:color="auto"/>
          </w:divBdr>
        </w:div>
        <w:div w:id="2005090025">
          <w:marLeft w:val="3326"/>
          <w:marRight w:val="0"/>
          <w:marTop w:val="0"/>
          <w:marBottom w:val="80"/>
          <w:divBdr>
            <w:top w:val="none" w:sz="0" w:space="0" w:color="auto"/>
            <w:left w:val="none" w:sz="0" w:space="0" w:color="auto"/>
            <w:bottom w:val="none" w:sz="0" w:space="0" w:color="auto"/>
            <w:right w:val="none" w:sz="0" w:space="0" w:color="auto"/>
          </w:divBdr>
        </w:div>
        <w:div w:id="119033475">
          <w:marLeft w:val="3326"/>
          <w:marRight w:val="0"/>
          <w:marTop w:val="0"/>
          <w:marBottom w:val="80"/>
          <w:divBdr>
            <w:top w:val="none" w:sz="0" w:space="0" w:color="auto"/>
            <w:left w:val="none" w:sz="0" w:space="0" w:color="auto"/>
            <w:bottom w:val="none" w:sz="0" w:space="0" w:color="auto"/>
            <w:right w:val="none" w:sz="0" w:space="0" w:color="auto"/>
          </w:divBdr>
        </w:div>
        <w:div w:id="72747543">
          <w:marLeft w:val="3326"/>
          <w:marRight w:val="0"/>
          <w:marTop w:val="0"/>
          <w:marBottom w:val="80"/>
          <w:divBdr>
            <w:top w:val="none" w:sz="0" w:space="0" w:color="auto"/>
            <w:left w:val="none" w:sz="0" w:space="0" w:color="auto"/>
            <w:bottom w:val="none" w:sz="0" w:space="0" w:color="auto"/>
            <w:right w:val="none" w:sz="0" w:space="0" w:color="auto"/>
          </w:divBdr>
        </w:div>
        <w:div w:id="400909631">
          <w:marLeft w:val="3326"/>
          <w:marRight w:val="0"/>
          <w:marTop w:val="0"/>
          <w:marBottom w:val="80"/>
          <w:divBdr>
            <w:top w:val="none" w:sz="0" w:space="0" w:color="auto"/>
            <w:left w:val="none" w:sz="0" w:space="0" w:color="auto"/>
            <w:bottom w:val="none" w:sz="0" w:space="0" w:color="auto"/>
            <w:right w:val="none" w:sz="0" w:space="0" w:color="auto"/>
          </w:divBdr>
        </w:div>
        <w:div w:id="1040859154">
          <w:marLeft w:val="3326"/>
          <w:marRight w:val="0"/>
          <w:marTop w:val="0"/>
          <w:marBottom w:val="80"/>
          <w:divBdr>
            <w:top w:val="none" w:sz="0" w:space="0" w:color="auto"/>
            <w:left w:val="none" w:sz="0" w:space="0" w:color="auto"/>
            <w:bottom w:val="none" w:sz="0" w:space="0" w:color="auto"/>
            <w:right w:val="none" w:sz="0" w:space="0" w:color="auto"/>
          </w:divBdr>
        </w:div>
        <w:div w:id="369644800">
          <w:marLeft w:val="3326"/>
          <w:marRight w:val="0"/>
          <w:marTop w:val="0"/>
          <w:marBottom w:val="80"/>
          <w:divBdr>
            <w:top w:val="none" w:sz="0" w:space="0" w:color="auto"/>
            <w:left w:val="none" w:sz="0" w:space="0" w:color="auto"/>
            <w:bottom w:val="none" w:sz="0" w:space="0" w:color="auto"/>
            <w:right w:val="none" w:sz="0" w:space="0" w:color="auto"/>
          </w:divBdr>
        </w:div>
        <w:div w:id="1971859793">
          <w:marLeft w:val="3326"/>
          <w:marRight w:val="0"/>
          <w:marTop w:val="0"/>
          <w:marBottom w:val="80"/>
          <w:divBdr>
            <w:top w:val="none" w:sz="0" w:space="0" w:color="auto"/>
            <w:left w:val="none" w:sz="0" w:space="0" w:color="auto"/>
            <w:bottom w:val="none" w:sz="0" w:space="0" w:color="auto"/>
            <w:right w:val="none" w:sz="0" w:space="0" w:color="auto"/>
          </w:divBdr>
        </w:div>
        <w:div w:id="331418858">
          <w:marLeft w:val="3326"/>
          <w:marRight w:val="0"/>
          <w:marTop w:val="0"/>
          <w:marBottom w:val="80"/>
          <w:divBdr>
            <w:top w:val="none" w:sz="0" w:space="0" w:color="auto"/>
            <w:left w:val="none" w:sz="0" w:space="0" w:color="auto"/>
            <w:bottom w:val="none" w:sz="0" w:space="0" w:color="auto"/>
            <w:right w:val="none" w:sz="0" w:space="0" w:color="auto"/>
          </w:divBdr>
        </w:div>
        <w:div w:id="35664561">
          <w:marLeft w:val="3326"/>
          <w:marRight w:val="0"/>
          <w:marTop w:val="0"/>
          <w:marBottom w:val="80"/>
          <w:divBdr>
            <w:top w:val="none" w:sz="0" w:space="0" w:color="auto"/>
            <w:left w:val="none" w:sz="0" w:space="0" w:color="auto"/>
            <w:bottom w:val="none" w:sz="0" w:space="0" w:color="auto"/>
            <w:right w:val="none" w:sz="0" w:space="0" w:color="auto"/>
          </w:divBdr>
        </w:div>
        <w:div w:id="1482426147">
          <w:marLeft w:val="3326"/>
          <w:marRight w:val="0"/>
          <w:marTop w:val="0"/>
          <w:marBottom w:val="80"/>
          <w:divBdr>
            <w:top w:val="none" w:sz="0" w:space="0" w:color="auto"/>
            <w:left w:val="none" w:sz="0" w:space="0" w:color="auto"/>
            <w:bottom w:val="none" w:sz="0" w:space="0" w:color="auto"/>
            <w:right w:val="none" w:sz="0" w:space="0" w:color="auto"/>
          </w:divBdr>
        </w:div>
        <w:div w:id="1509564790">
          <w:marLeft w:val="3326"/>
          <w:marRight w:val="0"/>
          <w:marTop w:val="0"/>
          <w:marBottom w:val="80"/>
          <w:divBdr>
            <w:top w:val="none" w:sz="0" w:space="0" w:color="auto"/>
            <w:left w:val="none" w:sz="0" w:space="0" w:color="auto"/>
            <w:bottom w:val="none" w:sz="0" w:space="0" w:color="auto"/>
            <w:right w:val="none" w:sz="0" w:space="0" w:color="auto"/>
          </w:divBdr>
        </w:div>
        <w:div w:id="900824216">
          <w:marLeft w:val="3326"/>
          <w:marRight w:val="0"/>
          <w:marTop w:val="0"/>
          <w:marBottom w:val="80"/>
          <w:divBdr>
            <w:top w:val="none" w:sz="0" w:space="0" w:color="auto"/>
            <w:left w:val="none" w:sz="0" w:space="0" w:color="auto"/>
            <w:bottom w:val="none" w:sz="0" w:space="0" w:color="auto"/>
            <w:right w:val="none" w:sz="0" w:space="0" w:color="auto"/>
          </w:divBdr>
        </w:div>
        <w:div w:id="1976446020">
          <w:marLeft w:val="3326"/>
          <w:marRight w:val="0"/>
          <w:marTop w:val="0"/>
          <w:marBottom w:val="80"/>
          <w:divBdr>
            <w:top w:val="none" w:sz="0" w:space="0" w:color="auto"/>
            <w:left w:val="none" w:sz="0" w:space="0" w:color="auto"/>
            <w:bottom w:val="none" w:sz="0" w:space="0" w:color="auto"/>
            <w:right w:val="none" w:sz="0" w:space="0" w:color="auto"/>
          </w:divBdr>
        </w:div>
        <w:div w:id="1088842288">
          <w:marLeft w:val="3326"/>
          <w:marRight w:val="0"/>
          <w:marTop w:val="0"/>
          <w:marBottom w:val="80"/>
          <w:divBdr>
            <w:top w:val="none" w:sz="0" w:space="0" w:color="auto"/>
            <w:left w:val="none" w:sz="0" w:space="0" w:color="auto"/>
            <w:bottom w:val="none" w:sz="0" w:space="0" w:color="auto"/>
            <w:right w:val="none" w:sz="0" w:space="0" w:color="auto"/>
          </w:divBdr>
        </w:div>
        <w:div w:id="1428505867">
          <w:marLeft w:val="3326"/>
          <w:marRight w:val="0"/>
          <w:marTop w:val="0"/>
          <w:marBottom w:val="80"/>
          <w:divBdr>
            <w:top w:val="none" w:sz="0" w:space="0" w:color="auto"/>
            <w:left w:val="none" w:sz="0" w:space="0" w:color="auto"/>
            <w:bottom w:val="none" w:sz="0" w:space="0" w:color="auto"/>
            <w:right w:val="none" w:sz="0" w:space="0" w:color="auto"/>
          </w:divBdr>
        </w:div>
        <w:div w:id="1374961262">
          <w:marLeft w:val="3326"/>
          <w:marRight w:val="0"/>
          <w:marTop w:val="0"/>
          <w:marBottom w:val="80"/>
          <w:divBdr>
            <w:top w:val="none" w:sz="0" w:space="0" w:color="auto"/>
            <w:left w:val="none" w:sz="0" w:space="0" w:color="auto"/>
            <w:bottom w:val="none" w:sz="0" w:space="0" w:color="auto"/>
            <w:right w:val="none" w:sz="0" w:space="0" w:color="auto"/>
          </w:divBdr>
        </w:div>
        <w:div w:id="704792817">
          <w:marLeft w:val="3326"/>
          <w:marRight w:val="0"/>
          <w:marTop w:val="0"/>
          <w:marBottom w:val="80"/>
          <w:divBdr>
            <w:top w:val="none" w:sz="0" w:space="0" w:color="auto"/>
            <w:left w:val="none" w:sz="0" w:space="0" w:color="auto"/>
            <w:bottom w:val="none" w:sz="0" w:space="0" w:color="auto"/>
            <w:right w:val="none" w:sz="0" w:space="0" w:color="auto"/>
          </w:divBdr>
        </w:div>
        <w:div w:id="1346782349">
          <w:marLeft w:val="3326"/>
          <w:marRight w:val="0"/>
          <w:marTop w:val="0"/>
          <w:marBottom w:val="80"/>
          <w:divBdr>
            <w:top w:val="none" w:sz="0" w:space="0" w:color="auto"/>
            <w:left w:val="none" w:sz="0" w:space="0" w:color="auto"/>
            <w:bottom w:val="none" w:sz="0" w:space="0" w:color="auto"/>
            <w:right w:val="none" w:sz="0" w:space="0" w:color="auto"/>
          </w:divBdr>
        </w:div>
        <w:div w:id="64575404">
          <w:marLeft w:val="3326"/>
          <w:marRight w:val="0"/>
          <w:marTop w:val="0"/>
          <w:marBottom w:val="80"/>
          <w:divBdr>
            <w:top w:val="none" w:sz="0" w:space="0" w:color="auto"/>
            <w:left w:val="none" w:sz="0" w:space="0" w:color="auto"/>
            <w:bottom w:val="none" w:sz="0" w:space="0" w:color="auto"/>
            <w:right w:val="none" w:sz="0" w:space="0" w:color="auto"/>
          </w:divBdr>
        </w:div>
        <w:div w:id="215436265">
          <w:marLeft w:val="3326"/>
          <w:marRight w:val="0"/>
          <w:marTop w:val="0"/>
          <w:marBottom w:val="80"/>
          <w:divBdr>
            <w:top w:val="none" w:sz="0" w:space="0" w:color="auto"/>
            <w:left w:val="none" w:sz="0" w:space="0" w:color="auto"/>
            <w:bottom w:val="none" w:sz="0" w:space="0" w:color="auto"/>
            <w:right w:val="none" w:sz="0" w:space="0" w:color="auto"/>
          </w:divBdr>
        </w:div>
        <w:div w:id="1161968784">
          <w:marLeft w:val="3326"/>
          <w:marRight w:val="0"/>
          <w:marTop w:val="0"/>
          <w:marBottom w:val="80"/>
          <w:divBdr>
            <w:top w:val="none" w:sz="0" w:space="0" w:color="auto"/>
            <w:left w:val="none" w:sz="0" w:space="0" w:color="auto"/>
            <w:bottom w:val="none" w:sz="0" w:space="0" w:color="auto"/>
            <w:right w:val="none" w:sz="0" w:space="0" w:color="auto"/>
          </w:divBdr>
        </w:div>
        <w:div w:id="1951158774">
          <w:marLeft w:val="3330"/>
          <w:marRight w:val="0"/>
          <w:marTop w:val="0"/>
          <w:marBottom w:val="80"/>
          <w:divBdr>
            <w:top w:val="none" w:sz="0" w:space="0" w:color="auto"/>
            <w:left w:val="none" w:sz="0" w:space="0" w:color="auto"/>
            <w:bottom w:val="none" w:sz="0" w:space="0" w:color="auto"/>
            <w:right w:val="none" w:sz="0" w:space="0" w:color="auto"/>
          </w:divBdr>
        </w:div>
        <w:div w:id="1901164201">
          <w:marLeft w:val="3330"/>
          <w:marRight w:val="0"/>
          <w:marTop w:val="0"/>
          <w:marBottom w:val="80"/>
          <w:divBdr>
            <w:top w:val="none" w:sz="0" w:space="0" w:color="auto"/>
            <w:left w:val="none" w:sz="0" w:space="0" w:color="auto"/>
            <w:bottom w:val="none" w:sz="0" w:space="0" w:color="auto"/>
            <w:right w:val="none" w:sz="0" w:space="0" w:color="auto"/>
          </w:divBdr>
        </w:div>
        <w:div w:id="1468007847">
          <w:marLeft w:val="3326"/>
          <w:marRight w:val="0"/>
          <w:marTop w:val="0"/>
          <w:marBottom w:val="100"/>
          <w:divBdr>
            <w:top w:val="none" w:sz="0" w:space="0" w:color="auto"/>
            <w:left w:val="none" w:sz="0" w:space="0" w:color="auto"/>
            <w:bottom w:val="none" w:sz="0" w:space="0" w:color="auto"/>
            <w:right w:val="none" w:sz="0" w:space="0" w:color="auto"/>
          </w:divBdr>
        </w:div>
        <w:div w:id="1317879451">
          <w:marLeft w:val="3326"/>
          <w:marRight w:val="0"/>
          <w:marTop w:val="0"/>
          <w:marBottom w:val="100"/>
          <w:divBdr>
            <w:top w:val="none" w:sz="0" w:space="0" w:color="auto"/>
            <w:left w:val="none" w:sz="0" w:space="0" w:color="auto"/>
            <w:bottom w:val="none" w:sz="0" w:space="0" w:color="auto"/>
            <w:right w:val="none" w:sz="0" w:space="0" w:color="auto"/>
          </w:divBdr>
        </w:div>
        <w:div w:id="1683244138">
          <w:marLeft w:val="3326"/>
          <w:marRight w:val="0"/>
          <w:marTop w:val="0"/>
          <w:marBottom w:val="100"/>
          <w:divBdr>
            <w:top w:val="none" w:sz="0" w:space="0" w:color="auto"/>
            <w:left w:val="none" w:sz="0" w:space="0" w:color="auto"/>
            <w:bottom w:val="none" w:sz="0" w:space="0" w:color="auto"/>
            <w:right w:val="none" w:sz="0" w:space="0" w:color="auto"/>
          </w:divBdr>
        </w:div>
        <w:div w:id="1008409867">
          <w:marLeft w:val="3326"/>
          <w:marRight w:val="0"/>
          <w:marTop w:val="0"/>
          <w:marBottom w:val="100"/>
          <w:divBdr>
            <w:top w:val="none" w:sz="0" w:space="0" w:color="auto"/>
            <w:left w:val="none" w:sz="0" w:space="0" w:color="auto"/>
            <w:bottom w:val="none" w:sz="0" w:space="0" w:color="auto"/>
            <w:right w:val="none" w:sz="0" w:space="0" w:color="auto"/>
          </w:divBdr>
        </w:div>
        <w:div w:id="1018704152">
          <w:marLeft w:val="3326"/>
          <w:marRight w:val="0"/>
          <w:marTop w:val="0"/>
          <w:marBottom w:val="100"/>
          <w:divBdr>
            <w:top w:val="none" w:sz="0" w:space="0" w:color="auto"/>
            <w:left w:val="none" w:sz="0" w:space="0" w:color="auto"/>
            <w:bottom w:val="none" w:sz="0" w:space="0" w:color="auto"/>
            <w:right w:val="none" w:sz="0" w:space="0" w:color="auto"/>
          </w:divBdr>
        </w:div>
        <w:div w:id="77558309">
          <w:marLeft w:val="3326"/>
          <w:marRight w:val="0"/>
          <w:marTop w:val="0"/>
          <w:marBottom w:val="100"/>
          <w:divBdr>
            <w:top w:val="none" w:sz="0" w:space="0" w:color="auto"/>
            <w:left w:val="none" w:sz="0" w:space="0" w:color="auto"/>
            <w:bottom w:val="none" w:sz="0" w:space="0" w:color="auto"/>
            <w:right w:val="none" w:sz="0" w:space="0" w:color="auto"/>
          </w:divBdr>
        </w:div>
        <w:div w:id="737897994">
          <w:marLeft w:val="3326"/>
          <w:marRight w:val="0"/>
          <w:marTop w:val="0"/>
          <w:marBottom w:val="100"/>
          <w:divBdr>
            <w:top w:val="none" w:sz="0" w:space="0" w:color="auto"/>
            <w:left w:val="none" w:sz="0" w:space="0" w:color="auto"/>
            <w:bottom w:val="none" w:sz="0" w:space="0" w:color="auto"/>
            <w:right w:val="none" w:sz="0" w:space="0" w:color="auto"/>
          </w:divBdr>
        </w:div>
        <w:div w:id="365372008">
          <w:marLeft w:val="3326"/>
          <w:marRight w:val="0"/>
          <w:marTop w:val="0"/>
          <w:marBottom w:val="100"/>
          <w:divBdr>
            <w:top w:val="none" w:sz="0" w:space="0" w:color="auto"/>
            <w:left w:val="none" w:sz="0" w:space="0" w:color="auto"/>
            <w:bottom w:val="none" w:sz="0" w:space="0" w:color="auto"/>
            <w:right w:val="none" w:sz="0" w:space="0" w:color="auto"/>
          </w:divBdr>
        </w:div>
        <w:div w:id="270477758">
          <w:marLeft w:val="3326"/>
          <w:marRight w:val="0"/>
          <w:marTop w:val="0"/>
          <w:marBottom w:val="100"/>
          <w:divBdr>
            <w:top w:val="none" w:sz="0" w:space="0" w:color="auto"/>
            <w:left w:val="none" w:sz="0" w:space="0" w:color="auto"/>
            <w:bottom w:val="none" w:sz="0" w:space="0" w:color="auto"/>
            <w:right w:val="none" w:sz="0" w:space="0" w:color="auto"/>
          </w:divBdr>
        </w:div>
        <w:div w:id="2093047460">
          <w:marLeft w:val="3326"/>
          <w:marRight w:val="0"/>
          <w:marTop w:val="0"/>
          <w:marBottom w:val="100"/>
          <w:divBdr>
            <w:top w:val="none" w:sz="0" w:space="0" w:color="auto"/>
            <w:left w:val="none" w:sz="0" w:space="0" w:color="auto"/>
            <w:bottom w:val="none" w:sz="0" w:space="0" w:color="auto"/>
            <w:right w:val="none" w:sz="0" w:space="0" w:color="auto"/>
          </w:divBdr>
        </w:div>
        <w:div w:id="1873181951">
          <w:marLeft w:val="3326"/>
          <w:marRight w:val="0"/>
          <w:marTop w:val="0"/>
          <w:marBottom w:val="100"/>
          <w:divBdr>
            <w:top w:val="none" w:sz="0" w:space="0" w:color="auto"/>
            <w:left w:val="none" w:sz="0" w:space="0" w:color="auto"/>
            <w:bottom w:val="none" w:sz="0" w:space="0" w:color="auto"/>
            <w:right w:val="none" w:sz="0" w:space="0" w:color="auto"/>
          </w:divBdr>
        </w:div>
        <w:div w:id="2089690843">
          <w:marLeft w:val="3326"/>
          <w:marRight w:val="0"/>
          <w:marTop w:val="0"/>
          <w:marBottom w:val="100"/>
          <w:divBdr>
            <w:top w:val="none" w:sz="0" w:space="0" w:color="auto"/>
            <w:left w:val="none" w:sz="0" w:space="0" w:color="auto"/>
            <w:bottom w:val="none" w:sz="0" w:space="0" w:color="auto"/>
            <w:right w:val="none" w:sz="0" w:space="0" w:color="auto"/>
          </w:divBdr>
        </w:div>
        <w:div w:id="834565062">
          <w:marLeft w:val="3326"/>
          <w:marRight w:val="0"/>
          <w:marTop w:val="0"/>
          <w:marBottom w:val="100"/>
          <w:divBdr>
            <w:top w:val="none" w:sz="0" w:space="0" w:color="auto"/>
            <w:left w:val="none" w:sz="0" w:space="0" w:color="auto"/>
            <w:bottom w:val="none" w:sz="0" w:space="0" w:color="auto"/>
            <w:right w:val="none" w:sz="0" w:space="0" w:color="auto"/>
          </w:divBdr>
        </w:div>
        <w:div w:id="415326773">
          <w:marLeft w:val="3326"/>
          <w:marRight w:val="0"/>
          <w:marTop w:val="0"/>
          <w:marBottom w:val="100"/>
          <w:divBdr>
            <w:top w:val="none" w:sz="0" w:space="0" w:color="auto"/>
            <w:left w:val="none" w:sz="0" w:space="0" w:color="auto"/>
            <w:bottom w:val="none" w:sz="0" w:space="0" w:color="auto"/>
            <w:right w:val="none" w:sz="0" w:space="0" w:color="auto"/>
          </w:divBdr>
        </w:div>
        <w:div w:id="637146378">
          <w:marLeft w:val="3326"/>
          <w:marRight w:val="0"/>
          <w:marTop w:val="0"/>
          <w:marBottom w:val="100"/>
          <w:divBdr>
            <w:top w:val="none" w:sz="0" w:space="0" w:color="auto"/>
            <w:left w:val="none" w:sz="0" w:space="0" w:color="auto"/>
            <w:bottom w:val="none" w:sz="0" w:space="0" w:color="auto"/>
            <w:right w:val="none" w:sz="0" w:space="0" w:color="auto"/>
          </w:divBdr>
        </w:div>
        <w:div w:id="1100417173">
          <w:marLeft w:val="3326"/>
          <w:marRight w:val="0"/>
          <w:marTop w:val="0"/>
          <w:marBottom w:val="100"/>
          <w:divBdr>
            <w:top w:val="none" w:sz="0" w:space="0" w:color="auto"/>
            <w:left w:val="none" w:sz="0" w:space="0" w:color="auto"/>
            <w:bottom w:val="none" w:sz="0" w:space="0" w:color="auto"/>
            <w:right w:val="none" w:sz="0" w:space="0" w:color="auto"/>
          </w:divBdr>
        </w:div>
        <w:div w:id="1390497285">
          <w:marLeft w:val="3326"/>
          <w:marRight w:val="0"/>
          <w:marTop w:val="0"/>
          <w:marBottom w:val="100"/>
          <w:divBdr>
            <w:top w:val="none" w:sz="0" w:space="0" w:color="auto"/>
            <w:left w:val="none" w:sz="0" w:space="0" w:color="auto"/>
            <w:bottom w:val="none" w:sz="0" w:space="0" w:color="auto"/>
            <w:right w:val="none" w:sz="0" w:space="0" w:color="auto"/>
          </w:divBdr>
        </w:div>
        <w:div w:id="1201937145">
          <w:marLeft w:val="3326"/>
          <w:marRight w:val="0"/>
          <w:marTop w:val="0"/>
          <w:marBottom w:val="100"/>
          <w:divBdr>
            <w:top w:val="none" w:sz="0" w:space="0" w:color="auto"/>
            <w:left w:val="none" w:sz="0" w:space="0" w:color="auto"/>
            <w:bottom w:val="none" w:sz="0" w:space="0" w:color="auto"/>
            <w:right w:val="none" w:sz="0" w:space="0" w:color="auto"/>
          </w:divBdr>
        </w:div>
        <w:div w:id="1687824217">
          <w:marLeft w:val="3326"/>
          <w:marRight w:val="0"/>
          <w:marTop w:val="0"/>
          <w:marBottom w:val="100"/>
          <w:divBdr>
            <w:top w:val="none" w:sz="0" w:space="0" w:color="auto"/>
            <w:left w:val="none" w:sz="0" w:space="0" w:color="auto"/>
            <w:bottom w:val="none" w:sz="0" w:space="0" w:color="auto"/>
            <w:right w:val="none" w:sz="0" w:space="0" w:color="auto"/>
          </w:divBdr>
        </w:div>
        <w:div w:id="440690632">
          <w:marLeft w:val="3326"/>
          <w:marRight w:val="0"/>
          <w:marTop w:val="0"/>
          <w:marBottom w:val="100"/>
          <w:divBdr>
            <w:top w:val="none" w:sz="0" w:space="0" w:color="auto"/>
            <w:left w:val="none" w:sz="0" w:space="0" w:color="auto"/>
            <w:bottom w:val="none" w:sz="0" w:space="0" w:color="auto"/>
            <w:right w:val="none" w:sz="0" w:space="0" w:color="auto"/>
          </w:divBdr>
        </w:div>
        <w:div w:id="194849930">
          <w:marLeft w:val="3326"/>
          <w:marRight w:val="0"/>
          <w:marTop w:val="0"/>
          <w:marBottom w:val="100"/>
          <w:divBdr>
            <w:top w:val="none" w:sz="0" w:space="0" w:color="auto"/>
            <w:left w:val="none" w:sz="0" w:space="0" w:color="auto"/>
            <w:bottom w:val="none" w:sz="0" w:space="0" w:color="auto"/>
            <w:right w:val="none" w:sz="0" w:space="0" w:color="auto"/>
          </w:divBdr>
        </w:div>
        <w:div w:id="1343438251">
          <w:marLeft w:val="3326"/>
          <w:marRight w:val="0"/>
          <w:marTop w:val="0"/>
          <w:marBottom w:val="100"/>
          <w:divBdr>
            <w:top w:val="none" w:sz="0" w:space="0" w:color="auto"/>
            <w:left w:val="none" w:sz="0" w:space="0" w:color="auto"/>
            <w:bottom w:val="none" w:sz="0" w:space="0" w:color="auto"/>
            <w:right w:val="none" w:sz="0" w:space="0" w:color="auto"/>
          </w:divBdr>
        </w:div>
        <w:div w:id="1401445932">
          <w:marLeft w:val="3326"/>
          <w:marRight w:val="0"/>
          <w:marTop w:val="0"/>
          <w:marBottom w:val="100"/>
          <w:divBdr>
            <w:top w:val="none" w:sz="0" w:space="0" w:color="auto"/>
            <w:left w:val="none" w:sz="0" w:space="0" w:color="auto"/>
            <w:bottom w:val="none" w:sz="0" w:space="0" w:color="auto"/>
            <w:right w:val="none" w:sz="0" w:space="0" w:color="auto"/>
          </w:divBdr>
        </w:div>
        <w:div w:id="1549224778">
          <w:marLeft w:val="3326"/>
          <w:marRight w:val="0"/>
          <w:marTop w:val="0"/>
          <w:marBottom w:val="100"/>
          <w:divBdr>
            <w:top w:val="none" w:sz="0" w:space="0" w:color="auto"/>
            <w:left w:val="none" w:sz="0" w:space="0" w:color="auto"/>
            <w:bottom w:val="none" w:sz="0" w:space="0" w:color="auto"/>
            <w:right w:val="none" w:sz="0" w:space="0" w:color="auto"/>
          </w:divBdr>
        </w:div>
        <w:div w:id="1835343111">
          <w:marLeft w:val="3326"/>
          <w:marRight w:val="0"/>
          <w:marTop w:val="0"/>
          <w:marBottom w:val="100"/>
          <w:divBdr>
            <w:top w:val="none" w:sz="0" w:space="0" w:color="auto"/>
            <w:left w:val="none" w:sz="0" w:space="0" w:color="auto"/>
            <w:bottom w:val="none" w:sz="0" w:space="0" w:color="auto"/>
            <w:right w:val="none" w:sz="0" w:space="0" w:color="auto"/>
          </w:divBdr>
        </w:div>
        <w:div w:id="865095459">
          <w:marLeft w:val="3326"/>
          <w:marRight w:val="0"/>
          <w:marTop w:val="0"/>
          <w:marBottom w:val="100"/>
          <w:divBdr>
            <w:top w:val="none" w:sz="0" w:space="0" w:color="auto"/>
            <w:left w:val="none" w:sz="0" w:space="0" w:color="auto"/>
            <w:bottom w:val="none" w:sz="0" w:space="0" w:color="auto"/>
            <w:right w:val="none" w:sz="0" w:space="0" w:color="auto"/>
          </w:divBdr>
        </w:div>
        <w:div w:id="369770824">
          <w:marLeft w:val="3326"/>
          <w:marRight w:val="0"/>
          <w:marTop w:val="0"/>
          <w:marBottom w:val="100"/>
          <w:divBdr>
            <w:top w:val="none" w:sz="0" w:space="0" w:color="auto"/>
            <w:left w:val="none" w:sz="0" w:space="0" w:color="auto"/>
            <w:bottom w:val="none" w:sz="0" w:space="0" w:color="auto"/>
            <w:right w:val="none" w:sz="0" w:space="0" w:color="auto"/>
          </w:divBdr>
        </w:div>
        <w:div w:id="1877809685">
          <w:marLeft w:val="3326"/>
          <w:marRight w:val="0"/>
          <w:marTop w:val="0"/>
          <w:marBottom w:val="100"/>
          <w:divBdr>
            <w:top w:val="none" w:sz="0" w:space="0" w:color="auto"/>
            <w:left w:val="none" w:sz="0" w:space="0" w:color="auto"/>
            <w:bottom w:val="none" w:sz="0" w:space="0" w:color="auto"/>
            <w:right w:val="none" w:sz="0" w:space="0" w:color="auto"/>
          </w:divBdr>
        </w:div>
        <w:div w:id="511988823">
          <w:marLeft w:val="3326"/>
          <w:marRight w:val="0"/>
          <w:marTop w:val="0"/>
          <w:marBottom w:val="100"/>
          <w:divBdr>
            <w:top w:val="none" w:sz="0" w:space="0" w:color="auto"/>
            <w:left w:val="none" w:sz="0" w:space="0" w:color="auto"/>
            <w:bottom w:val="none" w:sz="0" w:space="0" w:color="auto"/>
            <w:right w:val="none" w:sz="0" w:space="0" w:color="auto"/>
          </w:divBdr>
        </w:div>
        <w:div w:id="804810246">
          <w:marLeft w:val="3326"/>
          <w:marRight w:val="0"/>
          <w:marTop w:val="0"/>
          <w:marBottom w:val="100"/>
          <w:divBdr>
            <w:top w:val="none" w:sz="0" w:space="0" w:color="auto"/>
            <w:left w:val="none" w:sz="0" w:space="0" w:color="auto"/>
            <w:bottom w:val="none" w:sz="0" w:space="0" w:color="auto"/>
            <w:right w:val="none" w:sz="0" w:space="0" w:color="auto"/>
          </w:divBdr>
        </w:div>
        <w:div w:id="377513348">
          <w:marLeft w:val="3326"/>
          <w:marRight w:val="0"/>
          <w:marTop w:val="0"/>
          <w:marBottom w:val="100"/>
          <w:divBdr>
            <w:top w:val="none" w:sz="0" w:space="0" w:color="auto"/>
            <w:left w:val="none" w:sz="0" w:space="0" w:color="auto"/>
            <w:bottom w:val="none" w:sz="0" w:space="0" w:color="auto"/>
            <w:right w:val="none" w:sz="0" w:space="0" w:color="auto"/>
          </w:divBdr>
        </w:div>
        <w:div w:id="768353913">
          <w:marLeft w:val="3326"/>
          <w:marRight w:val="0"/>
          <w:marTop w:val="0"/>
          <w:marBottom w:val="100"/>
          <w:divBdr>
            <w:top w:val="none" w:sz="0" w:space="0" w:color="auto"/>
            <w:left w:val="none" w:sz="0" w:space="0" w:color="auto"/>
            <w:bottom w:val="none" w:sz="0" w:space="0" w:color="auto"/>
            <w:right w:val="none" w:sz="0" w:space="0" w:color="auto"/>
          </w:divBdr>
        </w:div>
        <w:div w:id="2034184210">
          <w:marLeft w:val="3326"/>
          <w:marRight w:val="0"/>
          <w:marTop w:val="0"/>
          <w:marBottom w:val="100"/>
          <w:divBdr>
            <w:top w:val="none" w:sz="0" w:space="0" w:color="auto"/>
            <w:left w:val="none" w:sz="0" w:space="0" w:color="auto"/>
            <w:bottom w:val="none" w:sz="0" w:space="0" w:color="auto"/>
            <w:right w:val="none" w:sz="0" w:space="0" w:color="auto"/>
          </w:divBdr>
        </w:div>
        <w:div w:id="690955493">
          <w:marLeft w:val="3326"/>
          <w:marRight w:val="0"/>
          <w:marTop w:val="0"/>
          <w:marBottom w:val="100"/>
          <w:divBdr>
            <w:top w:val="none" w:sz="0" w:space="0" w:color="auto"/>
            <w:left w:val="none" w:sz="0" w:space="0" w:color="auto"/>
            <w:bottom w:val="none" w:sz="0" w:space="0" w:color="auto"/>
            <w:right w:val="none" w:sz="0" w:space="0" w:color="auto"/>
          </w:divBdr>
        </w:div>
        <w:div w:id="1863856554">
          <w:marLeft w:val="3326"/>
          <w:marRight w:val="0"/>
          <w:marTop w:val="0"/>
          <w:marBottom w:val="100"/>
          <w:divBdr>
            <w:top w:val="none" w:sz="0" w:space="0" w:color="auto"/>
            <w:left w:val="none" w:sz="0" w:space="0" w:color="auto"/>
            <w:bottom w:val="none" w:sz="0" w:space="0" w:color="auto"/>
            <w:right w:val="none" w:sz="0" w:space="0" w:color="auto"/>
          </w:divBdr>
        </w:div>
        <w:div w:id="1674646440">
          <w:marLeft w:val="3326"/>
          <w:marRight w:val="0"/>
          <w:marTop w:val="0"/>
          <w:marBottom w:val="100"/>
          <w:divBdr>
            <w:top w:val="none" w:sz="0" w:space="0" w:color="auto"/>
            <w:left w:val="none" w:sz="0" w:space="0" w:color="auto"/>
            <w:bottom w:val="none" w:sz="0" w:space="0" w:color="auto"/>
            <w:right w:val="none" w:sz="0" w:space="0" w:color="auto"/>
          </w:divBdr>
        </w:div>
        <w:div w:id="343365684">
          <w:marLeft w:val="3330"/>
          <w:marRight w:val="0"/>
          <w:marTop w:val="0"/>
          <w:marBottom w:val="80"/>
          <w:divBdr>
            <w:top w:val="none" w:sz="0" w:space="0" w:color="auto"/>
            <w:left w:val="none" w:sz="0" w:space="0" w:color="auto"/>
            <w:bottom w:val="none" w:sz="0" w:space="0" w:color="auto"/>
            <w:right w:val="none" w:sz="0" w:space="0" w:color="auto"/>
          </w:divBdr>
        </w:div>
        <w:div w:id="2012832381">
          <w:marLeft w:val="3330"/>
          <w:marRight w:val="0"/>
          <w:marTop w:val="0"/>
          <w:marBottom w:val="80"/>
          <w:divBdr>
            <w:top w:val="none" w:sz="0" w:space="0" w:color="auto"/>
            <w:left w:val="none" w:sz="0" w:space="0" w:color="auto"/>
            <w:bottom w:val="none" w:sz="0" w:space="0" w:color="auto"/>
            <w:right w:val="none" w:sz="0" w:space="0" w:color="auto"/>
          </w:divBdr>
        </w:div>
        <w:div w:id="2132240117">
          <w:marLeft w:val="3330"/>
          <w:marRight w:val="0"/>
          <w:marTop w:val="0"/>
          <w:marBottom w:val="80"/>
          <w:divBdr>
            <w:top w:val="none" w:sz="0" w:space="0" w:color="auto"/>
            <w:left w:val="none" w:sz="0" w:space="0" w:color="auto"/>
            <w:bottom w:val="none" w:sz="0" w:space="0" w:color="auto"/>
            <w:right w:val="none" w:sz="0" w:space="0" w:color="auto"/>
          </w:divBdr>
        </w:div>
        <w:div w:id="1808470856">
          <w:marLeft w:val="3330"/>
          <w:marRight w:val="0"/>
          <w:marTop w:val="0"/>
          <w:marBottom w:val="80"/>
          <w:divBdr>
            <w:top w:val="none" w:sz="0" w:space="0" w:color="auto"/>
            <w:left w:val="none" w:sz="0" w:space="0" w:color="auto"/>
            <w:bottom w:val="none" w:sz="0" w:space="0" w:color="auto"/>
            <w:right w:val="none" w:sz="0" w:space="0" w:color="auto"/>
          </w:divBdr>
        </w:div>
        <w:div w:id="924923383">
          <w:marLeft w:val="3330"/>
          <w:marRight w:val="0"/>
          <w:marTop w:val="0"/>
          <w:marBottom w:val="80"/>
          <w:divBdr>
            <w:top w:val="none" w:sz="0" w:space="0" w:color="auto"/>
            <w:left w:val="none" w:sz="0" w:space="0" w:color="auto"/>
            <w:bottom w:val="none" w:sz="0" w:space="0" w:color="auto"/>
            <w:right w:val="none" w:sz="0" w:space="0" w:color="auto"/>
          </w:divBdr>
        </w:div>
        <w:div w:id="1618029207">
          <w:marLeft w:val="3330"/>
          <w:marRight w:val="0"/>
          <w:marTop w:val="0"/>
          <w:marBottom w:val="80"/>
          <w:divBdr>
            <w:top w:val="none" w:sz="0" w:space="0" w:color="auto"/>
            <w:left w:val="none" w:sz="0" w:space="0" w:color="auto"/>
            <w:bottom w:val="none" w:sz="0" w:space="0" w:color="auto"/>
            <w:right w:val="none" w:sz="0" w:space="0" w:color="auto"/>
          </w:divBdr>
        </w:div>
        <w:div w:id="1963219257">
          <w:marLeft w:val="3330"/>
          <w:marRight w:val="0"/>
          <w:marTop w:val="0"/>
          <w:marBottom w:val="80"/>
          <w:divBdr>
            <w:top w:val="none" w:sz="0" w:space="0" w:color="auto"/>
            <w:left w:val="none" w:sz="0" w:space="0" w:color="auto"/>
            <w:bottom w:val="none" w:sz="0" w:space="0" w:color="auto"/>
            <w:right w:val="none" w:sz="0" w:space="0" w:color="auto"/>
          </w:divBdr>
        </w:div>
        <w:div w:id="1976598427">
          <w:marLeft w:val="3330"/>
          <w:marRight w:val="0"/>
          <w:marTop w:val="0"/>
          <w:marBottom w:val="80"/>
          <w:divBdr>
            <w:top w:val="none" w:sz="0" w:space="0" w:color="auto"/>
            <w:left w:val="none" w:sz="0" w:space="0" w:color="auto"/>
            <w:bottom w:val="none" w:sz="0" w:space="0" w:color="auto"/>
            <w:right w:val="none" w:sz="0" w:space="0" w:color="auto"/>
          </w:divBdr>
        </w:div>
        <w:div w:id="2976620">
          <w:marLeft w:val="3330"/>
          <w:marRight w:val="0"/>
          <w:marTop w:val="0"/>
          <w:marBottom w:val="80"/>
          <w:divBdr>
            <w:top w:val="none" w:sz="0" w:space="0" w:color="auto"/>
            <w:left w:val="none" w:sz="0" w:space="0" w:color="auto"/>
            <w:bottom w:val="none" w:sz="0" w:space="0" w:color="auto"/>
            <w:right w:val="none" w:sz="0" w:space="0" w:color="auto"/>
          </w:divBdr>
        </w:div>
        <w:div w:id="1069497964">
          <w:marLeft w:val="3330"/>
          <w:marRight w:val="0"/>
          <w:marTop w:val="0"/>
          <w:marBottom w:val="80"/>
          <w:divBdr>
            <w:top w:val="none" w:sz="0" w:space="0" w:color="auto"/>
            <w:left w:val="none" w:sz="0" w:space="0" w:color="auto"/>
            <w:bottom w:val="none" w:sz="0" w:space="0" w:color="auto"/>
            <w:right w:val="none" w:sz="0" w:space="0" w:color="auto"/>
          </w:divBdr>
        </w:div>
        <w:div w:id="1563758070">
          <w:marLeft w:val="3330"/>
          <w:marRight w:val="0"/>
          <w:marTop w:val="0"/>
          <w:marBottom w:val="80"/>
          <w:divBdr>
            <w:top w:val="none" w:sz="0" w:space="0" w:color="auto"/>
            <w:left w:val="none" w:sz="0" w:space="0" w:color="auto"/>
            <w:bottom w:val="none" w:sz="0" w:space="0" w:color="auto"/>
            <w:right w:val="none" w:sz="0" w:space="0" w:color="auto"/>
          </w:divBdr>
        </w:div>
        <w:div w:id="730227589">
          <w:marLeft w:val="3330"/>
          <w:marRight w:val="0"/>
          <w:marTop w:val="0"/>
          <w:marBottom w:val="80"/>
          <w:divBdr>
            <w:top w:val="none" w:sz="0" w:space="0" w:color="auto"/>
            <w:left w:val="none" w:sz="0" w:space="0" w:color="auto"/>
            <w:bottom w:val="none" w:sz="0" w:space="0" w:color="auto"/>
            <w:right w:val="none" w:sz="0" w:space="0" w:color="auto"/>
          </w:divBdr>
        </w:div>
        <w:div w:id="218173288">
          <w:marLeft w:val="3330"/>
          <w:marRight w:val="0"/>
          <w:marTop w:val="0"/>
          <w:marBottom w:val="80"/>
          <w:divBdr>
            <w:top w:val="none" w:sz="0" w:space="0" w:color="auto"/>
            <w:left w:val="none" w:sz="0" w:space="0" w:color="auto"/>
            <w:bottom w:val="none" w:sz="0" w:space="0" w:color="auto"/>
            <w:right w:val="none" w:sz="0" w:space="0" w:color="auto"/>
          </w:divBdr>
        </w:div>
        <w:div w:id="568006593">
          <w:marLeft w:val="3330"/>
          <w:marRight w:val="0"/>
          <w:marTop w:val="0"/>
          <w:marBottom w:val="80"/>
          <w:divBdr>
            <w:top w:val="none" w:sz="0" w:space="0" w:color="auto"/>
            <w:left w:val="none" w:sz="0" w:space="0" w:color="auto"/>
            <w:bottom w:val="none" w:sz="0" w:space="0" w:color="auto"/>
            <w:right w:val="none" w:sz="0" w:space="0" w:color="auto"/>
          </w:divBdr>
        </w:div>
        <w:div w:id="1335065714">
          <w:marLeft w:val="3330"/>
          <w:marRight w:val="0"/>
          <w:marTop w:val="0"/>
          <w:marBottom w:val="80"/>
          <w:divBdr>
            <w:top w:val="none" w:sz="0" w:space="0" w:color="auto"/>
            <w:left w:val="none" w:sz="0" w:space="0" w:color="auto"/>
            <w:bottom w:val="none" w:sz="0" w:space="0" w:color="auto"/>
            <w:right w:val="none" w:sz="0" w:space="0" w:color="auto"/>
          </w:divBdr>
        </w:div>
        <w:div w:id="1172256235">
          <w:marLeft w:val="3330"/>
          <w:marRight w:val="0"/>
          <w:marTop w:val="0"/>
          <w:marBottom w:val="80"/>
          <w:divBdr>
            <w:top w:val="none" w:sz="0" w:space="0" w:color="auto"/>
            <w:left w:val="none" w:sz="0" w:space="0" w:color="auto"/>
            <w:bottom w:val="none" w:sz="0" w:space="0" w:color="auto"/>
            <w:right w:val="none" w:sz="0" w:space="0" w:color="auto"/>
          </w:divBdr>
        </w:div>
        <w:div w:id="424616454">
          <w:marLeft w:val="3330"/>
          <w:marRight w:val="0"/>
          <w:marTop w:val="0"/>
          <w:marBottom w:val="80"/>
          <w:divBdr>
            <w:top w:val="none" w:sz="0" w:space="0" w:color="auto"/>
            <w:left w:val="none" w:sz="0" w:space="0" w:color="auto"/>
            <w:bottom w:val="none" w:sz="0" w:space="0" w:color="auto"/>
            <w:right w:val="none" w:sz="0" w:space="0" w:color="auto"/>
          </w:divBdr>
        </w:div>
        <w:div w:id="1489252006">
          <w:marLeft w:val="3330"/>
          <w:marRight w:val="0"/>
          <w:marTop w:val="0"/>
          <w:marBottom w:val="80"/>
          <w:divBdr>
            <w:top w:val="none" w:sz="0" w:space="0" w:color="auto"/>
            <w:left w:val="none" w:sz="0" w:space="0" w:color="auto"/>
            <w:bottom w:val="none" w:sz="0" w:space="0" w:color="auto"/>
            <w:right w:val="none" w:sz="0" w:space="0" w:color="auto"/>
          </w:divBdr>
        </w:div>
        <w:div w:id="425001775">
          <w:marLeft w:val="3330"/>
          <w:marRight w:val="0"/>
          <w:marTop w:val="0"/>
          <w:marBottom w:val="80"/>
          <w:divBdr>
            <w:top w:val="none" w:sz="0" w:space="0" w:color="auto"/>
            <w:left w:val="none" w:sz="0" w:space="0" w:color="auto"/>
            <w:bottom w:val="none" w:sz="0" w:space="0" w:color="auto"/>
            <w:right w:val="none" w:sz="0" w:space="0" w:color="auto"/>
          </w:divBdr>
        </w:div>
        <w:div w:id="773131152">
          <w:marLeft w:val="3330"/>
          <w:marRight w:val="0"/>
          <w:marTop w:val="0"/>
          <w:marBottom w:val="80"/>
          <w:divBdr>
            <w:top w:val="none" w:sz="0" w:space="0" w:color="auto"/>
            <w:left w:val="none" w:sz="0" w:space="0" w:color="auto"/>
            <w:bottom w:val="none" w:sz="0" w:space="0" w:color="auto"/>
            <w:right w:val="none" w:sz="0" w:space="0" w:color="auto"/>
          </w:divBdr>
        </w:div>
        <w:div w:id="363600688">
          <w:marLeft w:val="3330"/>
          <w:marRight w:val="0"/>
          <w:marTop w:val="0"/>
          <w:marBottom w:val="80"/>
          <w:divBdr>
            <w:top w:val="none" w:sz="0" w:space="0" w:color="auto"/>
            <w:left w:val="none" w:sz="0" w:space="0" w:color="auto"/>
            <w:bottom w:val="none" w:sz="0" w:space="0" w:color="auto"/>
            <w:right w:val="none" w:sz="0" w:space="0" w:color="auto"/>
          </w:divBdr>
        </w:div>
        <w:div w:id="313225331">
          <w:marLeft w:val="3330"/>
          <w:marRight w:val="0"/>
          <w:marTop w:val="0"/>
          <w:marBottom w:val="80"/>
          <w:divBdr>
            <w:top w:val="none" w:sz="0" w:space="0" w:color="auto"/>
            <w:left w:val="none" w:sz="0" w:space="0" w:color="auto"/>
            <w:bottom w:val="none" w:sz="0" w:space="0" w:color="auto"/>
            <w:right w:val="none" w:sz="0" w:space="0" w:color="auto"/>
          </w:divBdr>
        </w:div>
        <w:div w:id="90862820">
          <w:marLeft w:val="3330"/>
          <w:marRight w:val="0"/>
          <w:marTop w:val="0"/>
          <w:marBottom w:val="80"/>
          <w:divBdr>
            <w:top w:val="none" w:sz="0" w:space="0" w:color="auto"/>
            <w:left w:val="none" w:sz="0" w:space="0" w:color="auto"/>
            <w:bottom w:val="none" w:sz="0" w:space="0" w:color="auto"/>
            <w:right w:val="none" w:sz="0" w:space="0" w:color="auto"/>
          </w:divBdr>
        </w:div>
        <w:div w:id="2065106215">
          <w:marLeft w:val="3330"/>
          <w:marRight w:val="0"/>
          <w:marTop w:val="0"/>
          <w:marBottom w:val="80"/>
          <w:divBdr>
            <w:top w:val="none" w:sz="0" w:space="0" w:color="auto"/>
            <w:left w:val="none" w:sz="0" w:space="0" w:color="auto"/>
            <w:bottom w:val="none" w:sz="0" w:space="0" w:color="auto"/>
            <w:right w:val="none" w:sz="0" w:space="0" w:color="auto"/>
          </w:divBdr>
        </w:div>
        <w:div w:id="809597581">
          <w:marLeft w:val="3330"/>
          <w:marRight w:val="0"/>
          <w:marTop w:val="0"/>
          <w:marBottom w:val="80"/>
          <w:divBdr>
            <w:top w:val="none" w:sz="0" w:space="0" w:color="auto"/>
            <w:left w:val="none" w:sz="0" w:space="0" w:color="auto"/>
            <w:bottom w:val="none" w:sz="0" w:space="0" w:color="auto"/>
            <w:right w:val="none" w:sz="0" w:space="0" w:color="auto"/>
          </w:divBdr>
        </w:div>
        <w:div w:id="516500459">
          <w:marLeft w:val="3330"/>
          <w:marRight w:val="0"/>
          <w:marTop w:val="0"/>
          <w:marBottom w:val="80"/>
          <w:divBdr>
            <w:top w:val="none" w:sz="0" w:space="0" w:color="auto"/>
            <w:left w:val="none" w:sz="0" w:space="0" w:color="auto"/>
            <w:bottom w:val="none" w:sz="0" w:space="0" w:color="auto"/>
            <w:right w:val="none" w:sz="0" w:space="0" w:color="auto"/>
          </w:divBdr>
        </w:div>
        <w:div w:id="1611933779">
          <w:marLeft w:val="3330"/>
          <w:marRight w:val="0"/>
          <w:marTop w:val="0"/>
          <w:marBottom w:val="80"/>
          <w:divBdr>
            <w:top w:val="none" w:sz="0" w:space="0" w:color="auto"/>
            <w:left w:val="none" w:sz="0" w:space="0" w:color="auto"/>
            <w:bottom w:val="none" w:sz="0" w:space="0" w:color="auto"/>
            <w:right w:val="none" w:sz="0" w:space="0" w:color="auto"/>
          </w:divBdr>
        </w:div>
        <w:div w:id="2043049192">
          <w:marLeft w:val="3330"/>
          <w:marRight w:val="0"/>
          <w:marTop w:val="0"/>
          <w:marBottom w:val="80"/>
          <w:divBdr>
            <w:top w:val="none" w:sz="0" w:space="0" w:color="auto"/>
            <w:left w:val="none" w:sz="0" w:space="0" w:color="auto"/>
            <w:bottom w:val="none" w:sz="0" w:space="0" w:color="auto"/>
            <w:right w:val="none" w:sz="0" w:space="0" w:color="auto"/>
          </w:divBdr>
        </w:div>
        <w:div w:id="317341433">
          <w:marLeft w:val="3330"/>
          <w:marRight w:val="0"/>
          <w:marTop w:val="0"/>
          <w:marBottom w:val="80"/>
          <w:divBdr>
            <w:top w:val="none" w:sz="0" w:space="0" w:color="auto"/>
            <w:left w:val="none" w:sz="0" w:space="0" w:color="auto"/>
            <w:bottom w:val="none" w:sz="0" w:space="0" w:color="auto"/>
            <w:right w:val="none" w:sz="0" w:space="0" w:color="auto"/>
          </w:divBdr>
        </w:div>
        <w:div w:id="1882935418">
          <w:marLeft w:val="3330"/>
          <w:marRight w:val="0"/>
          <w:marTop w:val="0"/>
          <w:marBottom w:val="80"/>
          <w:divBdr>
            <w:top w:val="none" w:sz="0" w:space="0" w:color="auto"/>
            <w:left w:val="none" w:sz="0" w:space="0" w:color="auto"/>
            <w:bottom w:val="none" w:sz="0" w:space="0" w:color="auto"/>
            <w:right w:val="none" w:sz="0" w:space="0" w:color="auto"/>
          </w:divBdr>
        </w:div>
        <w:div w:id="1819179914">
          <w:marLeft w:val="3330"/>
          <w:marRight w:val="0"/>
          <w:marTop w:val="0"/>
          <w:marBottom w:val="80"/>
          <w:divBdr>
            <w:top w:val="none" w:sz="0" w:space="0" w:color="auto"/>
            <w:left w:val="none" w:sz="0" w:space="0" w:color="auto"/>
            <w:bottom w:val="none" w:sz="0" w:space="0" w:color="auto"/>
            <w:right w:val="none" w:sz="0" w:space="0" w:color="auto"/>
          </w:divBdr>
        </w:div>
        <w:div w:id="115417699">
          <w:marLeft w:val="3330"/>
          <w:marRight w:val="0"/>
          <w:marTop w:val="0"/>
          <w:marBottom w:val="80"/>
          <w:divBdr>
            <w:top w:val="none" w:sz="0" w:space="0" w:color="auto"/>
            <w:left w:val="none" w:sz="0" w:space="0" w:color="auto"/>
            <w:bottom w:val="none" w:sz="0" w:space="0" w:color="auto"/>
            <w:right w:val="none" w:sz="0" w:space="0" w:color="auto"/>
          </w:divBdr>
        </w:div>
        <w:div w:id="1198812689">
          <w:marLeft w:val="3330"/>
          <w:marRight w:val="0"/>
          <w:marTop w:val="0"/>
          <w:marBottom w:val="80"/>
          <w:divBdr>
            <w:top w:val="none" w:sz="0" w:space="0" w:color="auto"/>
            <w:left w:val="none" w:sz="0" w:space="0" w:color="auto"/>
            <w:bottom w:val="none" w:sz="0" w:space="0" w:color="auto"/>
            <w:right w:val="none" w:sz="0" w:space="0" w:color="auto"/>
          </w:divBdr>
        </w:div>
        <w:div w:id="581447731">
          <w:marLeft w:val="3330"/>
          <w:marRight w:val="0"/>
          <w:marTop w:val="0"/>
          <w:marBottom w:val="80"/>
          <w:divBdr>
            <w:top w:val="none" w:sz="0" w:space="0" w:color="auto"/>
            <w:left w:val="none" w:sz="0" w:space="0" w:color="auto"/>
            <w:bottom w:val="none" w:sz="0" w:space="0" w:color="auto"/>
            <w:right w:val="none" w:sz="0" w:space="0" w:color="auto"/>
          </w:divBdr>
        </w:div>
        <w:div w:id="617562544">
          <w:marLeft w:val="3330"/>
          <w:marRight w:val="0"/>
          <w:marTop w:val="0"/>
          <w:marBottom w:val="80"/>
          <w:divBdr>
            <w:top w:val="none" w:sz="0" w:space="0" w:color="auto"/>
            <w:left w:val="none" w:sz="0" w:space="0" w:color="auto"/>
            <w:bottom w:val="none" w:sz="0" w:space="0" w:color="auto"/>
            <w:right w:val="none" w:sz="0" w:space="0" w:color="auto"/>
          </w:divBdr>
        </w:div>
        <w:div w:id="532691564">
          <w:marLeft w:val="3330"/>
          <w:marRight w:val="0"/>
          <w:marTop w:val="0"/>
          <w:marBottom w:val="80"/>
          <w:divBdr>
            <w:top w:val="none" w:sz="0" w:space="0" w:color="auto"/>
            <w:left w:val="none" w:sz="0" w:space="0" w:color="auto"/>
            <w:bottom w:val="none" w:sz="0" w:space="0" w:color="auto"/>
            <w:right w:val="none" w:sz="0" w:space="0" w:color="auto"/>
          </w:divBdr>
        </w:div>
        <w:div w:id="1816871054">
          <w:marLeft w:val="3330"/>
          <w:marRight w:val="0"/>
          <w:marTop w:val="0"/>
          <w:marBottom w:val="80"/>
          <w:divBdr>
            <w:top w:val="none" w:sz="0" w:space="0" w:color="auto"/>
            <w:left w:val="none" w:sz="0" w:space="0" w:color="auto"/>
            <w:bottom w:val="none" w:sz="0" w:space="0" w:color="auto"/>
            <w:right w:val="none" w:sz="0" w:space="0" w:color="auto"/>
          </w:divBdr>
        </w:div>
        <w:div w:id="335159058">
          <w:marLeft w:val="3330"/>
          <w:marRight w:val="0"/>
          <w:marTop w:val="0"/>
          <w:marBottom w:val="80"/>
          <w:divBdr>
            <w:top w:val="none" w:sz="0" w:space="0" w:color="auto"/>
            <w:left w:val="none" w:sz="0" w:space="0" w:color="auto"/>
            <w:bottom w:val="none" w:sz="0" w:space="0" w:color="auto"/>
            <w:right w:val="none" w:sz="0" w:space="0" w:color="auto"/>
          </w:divBdr>
        </w:div>
        <w:div w:id="1978297726">
          <w:marLeft w:val="3330"/>
          <w:marRight w:val="0"/>
          <w:marTop w:val="0"/>
          <w:marBottom w:val="80"/>
          <w:divBdr>
            <w:top w:val="none" w:sz="0" w:space="0" w:color="auto"/>
            <w:left w:val="none" w:sz="0" w:space="0" w:color="auto"/>
            <w:bottom w:val="none" w:sz="0" w:space="0" w:color="auto"/>
            <w:right w:val="none" w:sz="0" w:space="0" w:color="auto"/>
          </w:divBdr>
        </w:div>
        <w:div w:id="389304233">
          <w:marLeft w:val="3330"/>
          <w:marRight w:val="0"/>
          <w:marTop w:val="0"/>
          <w:marBottom w:val="80"/>
          <w:divBdr>
            <w:top w:val="none" w:sz="0" w:space="0" w:color="auto"/>
            <w:left w:val="none" w:sz="0" w:space="0" w:color="auto"/>
            <w:bottom w:val="none" w:sz="0" w:space="0" w:color="auto"/>
            <w:right w:val="none" w:sz="0" w:space="0" w:color="auto"/>
          </w:divBdr>
        </w:div>
        <w:div w:id="351692682">
          <w:marLeft w:val="3330"/>
          <w:marRight w:val="0"/>
          <w:marTop w:val="0"/>
          <w:marBottom w:val="80"/>
          <w:divBdr>
            <w:top w:val="none" w:sz="0" w:space="0" w:color="auto"/>
            <w:left w:val="none" w:sz="0" w:space="0" w:color="auto"/>
            <w:bottom w:val="none" w:sz="0" w:space="0" w:color="auto"/>
            <w:right w:val="none" w:sz="0" w:space="0" w:color="auto"/>
          </w:divBdr>
        </w:div>
        <w:div w:id="926226720">
          <w:marLeft w:val="3330"/>
          <w:marRight w:val="0"/>
          <w:marTop w:val="0"/>
          <w:marBottom w:val="80"/>
          <w:divBdr>
            <w:top w:val="none" w:sz="0" w:space="0" w:color="auto"/>
            <w:left w:val="none" w:sz="0" w:space="0" w:color="auto"/>
            <w:bottom w:val="none" w:sz="0" w:space="0" w:color="auto"/>
            <w:right w:val="none" w:sz="0" w:space="0" w:color="auto"/>
          </w:divBdr>
        </w:div>
        <w:div w:id="1924140126">
          <w:marLeft w:val="3326"/>
          <w:marRight w:val="0"/>
          <w:marTop w:val="0"/>
          <w:marBottom w:val="80"/>
          <w:divBdr>
            <w:top w:val="none" w:sz="0" w:space="0" w:color="auto"/>
            <w:left w:val="none" w:sz="0" w:space="0" w:color="auto"/>
            <w:bottom w:val="none" w:sz="0" w:space="0" w:color="auto"/>
            <w:right w:val="none" w:sz="0" w:space="0" w:color="auto"/>
          </w:divBdr>
        </w:div>
        <w:div w:id="209462404">
          <w:marLeft w:val="3326"/>
          <w:marRight w:val="0"/>
          <w:marTop w:val="0"/>
          <w:marBottom w:val="80"/>
          <w:divBdr>
            <w:top w:val="none" w:sz="0" w:space="0" w:color="auto"/>
            <w:left w:val="none" w:sz="0" w:space="0" w:color="auto"/>
            <w:bottom w:val="none" w:sz="0" w:space="0" w:color="auto"/>
            <w:right w:val="none" w:sz="0" w:space="0" w:color="auto"/>
          </w:divBdr>
        </w:div>
        <w:div w:id="1752921591">
          <w:marLeft w:val="3326"/>
          <w:marRight w:val="0"/>
          <w:marTop w:val="0"/>
          <w:marBottom w:val="80"/>
          <w:divBdr>
            <w:top w:val="none" w:sz="0" w:space="0" w:color="auto"/>
            <w:left w:val="none" w:sz="0" w:space="0" w:color="auto"/>
            <w:bottom w:val="none" w:sz="0" w:space="0" w:color="auto"/>
            <w:right w:val="none" w:sz="0" w:space="0" w:color="auto"/>
          </w:divBdr>
        </w:div>
        <w:div w:id="683366429">
          <w:marLeft w:val="3326"/>
          <w:marRight w:val="0"/>
          <w:marTop w:val="0"/>
          <w:marBottom w:val="80"/>
          <w:divBdr>
            <w:top w:val="none" w:sz="0" w:space="0" w:color="auto"/>
            <w:left w:val="none" w:sz="0" w:space="0" w:color="auto"/>
            <w:bottom w:val="none" w:sz="0" w:space="0" w:color="auto"/>
            <w:right w:val="none" w:sz="0" w:space="0" w:color="auto"/>
          </w:divBdr>
        </w:div>
        <w:div w:id="1796874923">
          <w:marLeft w:val="3326"/>
          <w:marRight w:val="0"/>
          <w:marTop w:val="0"/>
          <w:marBottom w:val="80"/>
          <w:divBdr>
            <w:top w:val="none" w:sz="0" w:space="0" w:color="auto"/>
            <w:left w:val="none" w:sz="0" w:space="0" w:color="auto"/>
            <w:bottom w:val="none" w:sz="0" w:space="0" w:color="auto"/>
            <w:right w:val="none" w:sz="0" w:space="0" w:color="auto"/>
          </w:divBdr>
        </w:div>
        <w:div w:id="26488967">
          <w:marLeft w:val="3326"/>
          <w:marRight w:val="0"/>
          <w:marTop w:val="0"/>
          <w:marBottom w:val="80"/>
          <w:divBdr>
            <w:top w:val="none" w:sz="0" w:space="0" w:color="auto"/>
            <w:left w:val="none" w:sz="0" w:space="0" w:color="auto"/>
            <w:bottom w:val="none" w:sz="0" w:space="0" w:color="auto"/>
            <w:right w:val="none" w:sz="0" w:space="0" w:color="auto"/>
          </w:divBdr>
        </w:div>
        <w:div w:id="1319765153">
          <w:marLeft w:val="3326"/>
          <w:marRight w:val="0"/>
          <w:marTop w:val="0"/>
          <w:marBottom w:val="80"/>
          <w:divBdr>
            <w:top w:val="none" w:sz="0" w:space="0" w:color="auto"/>
            <w:left w:val="none" w:sz="0" w:space="0" w:color="auto"/>
            <w:bottom w:val="none" w:sz="0" w:space="0" w:color="auto"/>
            <w:right w:val="none" w:sz="0" w:space="0" w:color="auto"/>
          </w:divBdr>
        </w:div>
        <w:div w:id="741146741">
          <w:marLeft w:val="3326"/>
          <w:marRight w:val="0"/>
          <w:marTop w:val="0"/>
          <w:marBottom w:val="80"/>
          <w:divBdr>
            <w:top w:val="none" w:sz="0" w:space="0" w:color="auto"/>
            <w:left w:val="none" w:sz="0" w:space="0" w:color="auto"/>
            <w:bottom w:val="none" w:sz="0" w:space="0" w:color="auto"/>
            <w:right w:val="none" w:sz="0" w:space="0" w:color="auto"/>
          </w:divBdr>
        </w:div>
        <w:div w:id="199172880">
          <w:marLeft w:val="3326"/>
          <w:marRight w:val="0"/>
          <w:marTop w:val="0"/>
          <w:marBottom w:val="80"/>
          <w:divBdr>
            <w:top w:val="none" w:sz="0" w:space="0" w:color="auto"/>
            <w:left w:val="none" w:sz="0" w:space="0" w:color="auto"/>
            <w:bottom w:val="none" w:sz="0" w:space="0" w:color="auto"/>
            <w:right w:val="none" w:sz="0" w:space="0" w:color="auto"/>
          </w:divBdr>
        </w:div>
        <w:div w:id="517502988">
          <w:marLeft w:val="3326"/>
          <w:marRight w:val="0"/>
          <w:marTop w:val="0"/>
          <w:marBottom w:val="80"/>
          <w:divBdr>
            <w:top w:val="none" w:sz="0" w:space="0" w:color="auto"/>
            <w:left w:val="none" w:sz="0" w:space="0" w:color="auto"/>
            <w:bottom w:val="none" w:sz="0" w:space="0" w:color="auto"/>
            <w:right w:val="none" w:sz="0" w:space="0" w:color="auto"/>
          </w:divBdr>
        </w:div>
        <w:div w:id="2103333748">
          <w:marLeft w:val="3326"/>
          <w:marRight w:val="0"/>
          <w:marTop w:val="0"/>
          <w:marBottom w:val="80"/>
          <w:divBdr>
            <w:top w:val="none" w:sz="0" w:space="0" w:color="auto"/>
            <w:left w:val="none" w:sz="0" w:space="0" w:color="auto"/>
            <w:bottom w:val="none" w:sz="0" w:space="0" w:color="auto"/>
            <w:right w:val="none" w:sz="0" w:space="0" w:color="auto"/>
          </w:divBdr>
        </w:div>
        <w:div w:id="877548744">
          <w:marLeft w:val="3326"/>
          <w:marRight w:val="0"/>
          <w:marTop w:val="0"/>
          <w:marBottom w:val="80"/>
          <w:divBdr>
            <w:top w:val="none" w:sz="0" w:space="0" w:color="auto"/>
            <w:left w:val="none" w:sz="0" w:space="0" w:color="auto"/>
            <w:bottom w:val="none" w:sz="0" w:space="0" w:color="auto"/>
            <w:right w:val="none" w:sz="0" w:space="0" w:color="auto"/>
          </w:divBdr>
        </w:div>
        <w:div w:id="204561015">
          <w:marLeft w:val="3326"/>
          <w:marRight w:val="0"/>
          <w:marTop w:val="0"/>
          <w:marBottom w:val="80"/>
          <w:divBdr>
            <w:top w:val="none" w:sz="0" w:space="0" w:color="auto"/>
            <w:left w:val="none" w:sz="0" w:space="0" w:color="auto"/>
            <w:bottom w:val="none" w:sz="0" w:space="0" w:color="auto"/>
            <w:right w:val="none" w:sz="0" w:space="0" w:color="auto"/>
          </w:divBdr>
        </w:div>
        <w:div w:id="944849189">
          <w:marLeft w:val="3326"/>
          <w:marRight w:val="0"/>
          <w:marTop w:val="0"/>
          <w:marBottom w:val="80"/>
          <w:divBdr>
            <w:top w:val="none" w:sz="0" w:space="0" w:color="auto"/>
            <w:left w:val="none" w:sz="0" w:space="0" w:color="auto"/>
            <w:bottom w:val="none" w:sz="0" w:space="0" w:color="auto"/>
            <w:right w:val="none" w:sz="0" w:space="0" w:color="auto"/>
          </w:divBdr>
        </w:div>
        <w:div w:id="1359820651">
          <w:marLeft w:val="3326"/>
          <w:marRight w:val="0"/>
          <w:marTop w:val="0"/>
          <w:marBottom w:val="80"/>
          <w:divBdr>
            <w:top w:val="none" w:sz="0" w:space="0" w:color="auto"/>
            <w:left w:val="none" w:sz="0" w:space="0" w:color="auto"/>
            <w:bottom w:val="none" w:sz="0" w:space="0" w:color="auto"/>
            <w:right w:val="none" w:sz="0" w:space="0" w:color="auto"/>
          </w:divBdr>
        </w:div>
        <w:div w:id="328751460">
          <w:marLeft w:val="3326"/>
          <w:marRight w:val="0"/>
          <w:marTop w:val="0"/>
          <w:marBottom w:val="80"/>
          <w:divBdr>
            <w:top w:val="none" w:sz="0" w:space="0" w:color="auto"/>
            <w:left w:val="none" w:sz="0" w:space="0" w:color="auto"/>
            <w:bottom w:val="none" w:sz="0" w:space="0" w:color="auto"/>
            <w:right w:val="none" w:sz="0" w:space="0" w:color="auto"/>
          </w:divBdr>
        </w:div>
        <w:div w:id="1672828433">
          <w:marLeft w:val="3326"/>
          <w:marRight w:val="0"/>
          <w:marTop w:val="0"/>
          <w:marBottom w:val="80"/>
          <w:divBdr>
            <w:top w:val="none" w:sz="0" w:space="0" w:color="auto"/>
            <w:left w:val="none" w:sz="0" w:space="0" w:color="auto"/>
            <w:bottom w:val="none" w:sz="0" w:space="0" w:color="auto"/>
            <w:right w:val="none" w:sz="0" w:space="0" w:color="auto"/>
          </w:divBdr>
        </w:div>
        <w:div w:id="1660305280">
          <w:marLeft w:val="3326"/>
          <w:marRight w:val="0"/>
          <w:marTop w:val="0"/>
          <w:marBottom w:val="80"/>
          <w:divBdr>
            <w:top w:val="none" w:sz="0" w:space="0" w:color="auto"/>
            <w:left w:val="none" w:sz="0" w:space="0" w:color="auto"/>
            <w:bottom w:val="none" w:sz="0" w:space="0" w:color="auto"/>
            <w:right w:val="none" w:sz="0" w:space="0" w:color="auto"/>
          </w:divBdr>
        </w:div>
        <w:div w:id="529806945">
          <w:marLeft w:val="3326"/>
          <w:marRight w:val="0"/>
          <w:marTop w:val="0"/>
          <w:marBottom w:val="80"/>
          <w:divBdr>
            <w:top w:val="none" w:sz="0" w:space="0" w:color="auto"/>
            <w:left w:val="none" w:sz="0" w:space="0" w:color="auto"/>
            <w:bottom w:val="none" w:sz="0" w:space="0" w:color="auto"/>
            <w:right w:val="none" w:sz="0" w:space="0" w:color="auto"/>
          </w:divBdr>
        </w:div>
        <w:div w:id="776481844">
          <w:marLeft w:val="3326"/>
          <w:marRight w:val="0"/>
          <w:marTop w:val="0"/>
          <w:marBottom w:val="80"/>
          <w:divBdr>
            <w:top w:val="none" w:sz="0" w:space="0" w:color="auto"/>
            <w:left w:val="none" w:sz="0" w:space="0" w:color="auto"/>
            <w:bottom w:val="none" w:sz="0" w:space="0" w:color="auto"/>
            <w:right w:val="none" w:sz="0" w:space="0" w:color="auto"/>
          </w:divBdr>
        </w:div>
        <w:div w:id="1576355248">
          <w:marLeft w:val="3326"/>
          <w:marRight w:val="0"/>
          <w:marTop w:val="0"/>
          <w:marBottom w:val="80"/>
          <w:divBdr>
            <w:top w:val="none" w:sz="0" w:space="0" w:color="auto"/>
            <w:left w:val="none" w:sz="0" w:space="0" w:color="auto"/>
            <w:bottom w:val="none" w:sz="0" w:space="0" w:color="auto"/>
            <w:right w:val="none" w:sz="0" w:space="0" w:color="auto"/>
          </w:divBdr>
        </w:div>
        <w:div w:id="497119706">
          <w:marLeft w:val="3326"/>
          <w:marRight w:val="0"/>
          <w:marTop w:val="0"/>
          <w:marBottom w:val="80"/>
          <w:divBdr>
            <w:top w:val="none" w:sz="0" w:space="0" w:color="auto"/>
            <w:left w:val="none" w:sz="0" w:space="0" w:color="auto"/>
            <w:bottom w:val="none" w:sz="0" w:space="0" w:color="auto"/>
            <w:right w:val="none" w:sz="0" w:space="0" w:color="auto"/>
          </w:divBdr>
        </w:div>
        <w:div w:id="1383359260">
          <w:marLeft w:val="3326"/>
          <w:marRight w:val="0"/>
          <w:marTop w:val="0"/>
          <w:marBottom w:val="80"/>
          <w:divBdr>
            <w:top w:val="none" w:sz="0" w:space="0" w:color="auto"/>
            <w:left w:val="none" w:sz="0" w:space="0" w:color="auto"/>
            <w:bottom w:val="none" w:sz="0" w:space="0" w:color="auto"/>
            <w:right w:val="none" w:sz="0" w:space="0" w:color="auto"/>
          </w:divBdr>
        </w:div>
        <w:div w:id="1456099787">
          <w:marLeft w:val="3326"/>
          <w:marRight w:val="0"/>
          <w:marTop w:val="0"/>
          <w:marBottom w:val="80"/>
          <w:divBdr>
            <w:top w:val="none" w:sz="0" w:space="0" w:color="auto"/>
            <w:left w:val="none" w:sz="0" w:space="0" w:color="auto"/>
            <w:bottom w:val="none" w:sz="0" w:space="0" w:color="auto"/>
            <w:right w:val="none" w:sz="0" w:space="0" w:color="auto"/>
          </w:divBdr>
        </w:div>
        <w:div w:id="130827441">
          <w:marLeft w:val="3326"/>
          <w:marRight w:val="0"/>
          <w:marTop w:val="0"/>
          <w:marBottom w:val="80"/>
          <w:divBdr>
            <w:top w:val="none" w:sz="0" w:space="0" w:color="auto"/>
            <w:left w:val="none" w:sz="0" w:space="0" w:color="auto"/>
            <w:bottom w:val="none" w:sz="0" w:space="0" w:color="auto"/>
            <w:right w:val="none" w:sz="0" w:space="0" w:color="auto"/>
          </w:divBdr>
        </w:div>
        <w:div w:id="1160388975">
          <w:marLeft w:val="3326"/>
          <w:marRight w:val="0"/>
          <w:marTop w:val="0"/>
          <w:marBottom w:val="80"/>
          <w:divBdr>
            <w:top w:val="none" w:sz="0" w:space="0" w:color="auto"/>
            <w:left w:val="none" w:sz="0" w:space="0" w:color="auto"/>
            <w:bottom w:val="none" w:sz="0" w:space="0" w:color="auto"/>
            <w:right w:val="none" w:sz="0" w:space="0" w:color="auto"/>
          </w:divBdr>
        </w:div>
        <w:div w:id="733042918">
          <w:marLeft w:val="3326"/>
          <w:marRight w:val="0"/>
          <w:marTop w:val="0"/>
          <w:marBottom w:val="80"/>
          <w:divBdr>
            <w:top w:val="none" w:sz="0" w:space="0" w:color="auto"/>
            <w:left w:val="none" w:sz="0" w:space="0" w:color="auto"/>
            <w:bottom w:val="none" w:sz="0" w:space="0" w:color="auto"/>
            <w:right w:val="none" w:sz="0" w:space="0" w:color="auto"/>
          </w:divBdr>
        </w:div>
        <w:div w:id="596134392">
          <w:marLeft w:val="3326"/>
          <w:marRight w:val="0"/>
          <w:marTop w:val="0"/>
          <w:marBottom w:val="80"/>
          <w:divBdr>
            <w:top w:val="none" w:sz="0" w:space="0" w:color="auto"/>
            <w:left w:val="none" w:sz="0" w:space="0" w:color="auto"/>
            <w:bottom w:val="none" w:sz="0" w:space="0" w:color="auto"/>
            <w:right w:val="none" w:sz="0" w:space="0" w:color="auto"/>
          </w:divBdr>
        </w:div>
        <w:div w:id="1178884958">
          <w:marLeft w:val="3326"/>
          <w:marRight w:val="0"/>
          <w:marTop w:val="0"/>
          <w:marBottom w:val="80"/>
          <w:divBdr>
            <w:top w:val="none" w:sz="0" w:space="0" w:color="auto"/>
            <w:left w:val="none" w:sz="0" w:space="0" w:color="auto"/>
            <w:bottom w:val="none" w:sz="0" w:space="0" w:color="auto"/>
            <w:right w:val="none" w:sz="0" w:space="0" w:color="auto"/>
          </w:divBdr>
        </w:div>
        <w:div w:id="1488205187">
          <w:marLeft w:val="3326"/>
          <w:marRight w:val="0"/>
          <w:marTop w:val="0"/>
          <w:marBottom w:val="80"/>
          <w:divBdr>
            <w:top w:val="none" w:sz="0" w:space="0" w:color="auto"/>
            <w:left w:val="none" w:sz="0" w:space="0" w:color="auto"/>
            <w:bottom w:val="none" w:sz="0" w:space="0" w:color="auto"/>
            <w:right w:val="none" w:sz="0" w:space="0" w:color="auto"/>
          </w:divBdr>
        </w:div>
        <w:div w:id="2089493434">
          <w:marLeft w:val="3330"/>
          <w:marRight w:val="0"/>
          <w:marTop w:val="0"/>
          <w:marBottom w:val="80"/>
          <w:divBdr>
            <w:top w:val="none" w:sz="0" w:space="0" w:color="auto"/>
            <w:left w:val="none" w:sz="0" w:space="0" w:color="auto"/>
            <w:bottom w:val="none" w:sz="0" w:space="0" w:color="auto"/>
            <w:right w:val="none" w:sz="0" w:space="0" w:color="auto"/>
          </w:divBdr>
        </w:div>
        <w:div w:id="790585904">
          <w:marLeft w:val="3330"/>
          <w:marRight w:val="0"/>
          <w:marTop w:val="0"/>
          <w:marBottom w:val="80"/>
          <w:divBdr>
            <w:top w:val="none" w:sz="0" w:space="0" w:color="auto"/>
            <w:left w:val="none" w:sz="0" w:space="0" w:color="auto"/>
            <w:bottom w:val="none" w:sz="0" w:space="0" w:color="auto"/>
            <w:right w:val="none" w:sz="0" w:space="0" w:color="auto"/>
          </w:divBdr>
        </w:div>
        <w:div w:id="1932161895">
          <w:marLeft w:val="3330"/>
          <w:marRight w:val="0"/>
          <w:marTop w:val="0"/>
          <w:marBottom w:val="80"/>
          <w:divBdr>
            <w:top w:val="none" w:sz="0" w:space="0" w:color="auto"/>
            <w:left w:val="none" w:sz="0" w:space="0" w:color="auto"/>
            <w:bottom w:val="none" w:sz="0" w:space="0" w:color="auto"/>
            <w:right w:val="none" w:sz="0" w:space="0" w:color="auto"/>
          </w:divBdr>
        </w:div>
        <w:div w:id="1434013647">
          <w:marLeft w:val="3330"/>
          <w:marRight w:val="0"/>
          <w:marTop w:val="0"/>
          <w:marBottom w:val="80"/>
          <w:divBdr>
            <w:top w:val="none" w:sz="0" w:space="0" w:color="auto"/>
            <w:left w:val="none" w:sz="0" w:space="0" w:color="auto"/>
            <w:bottom w:val="none" w:sz="0" w:space="0" w:color="auto"/>
            <w:right w:val="none" w:sz="0" w:space="0" w:color="auto"/>
          </w:divBdr>
        </w:div>
        <w:div w:id="1543011006">
          <w:marLeft w:val="3330"/>
          <w:marRight w:val="0"/>
          <w:marTop w:val="0"/>
          <w:marBottom w:val="80"/>
          <w:divBdr>
            <w:top w:val="none" w:sz="0" w:space="0" w:color="auto"/>
            <w:left w:val="none" w:sz="0" w:space="0" w:color="auto"/>
            <w:bottom w:val="none" w:sz="0" w:space="0" w:color="auto"/>
            <w:right w:val="none" w:sz="0" w:space="0" w:color="auto"/>
          </w:divBdr>
        </w:div>
        <w:div w:id="2085564345">
          <w:marLeft w:val="3330"/>
          <w:marRight w:val="0"/>
          <w:marTop w:val="0"/>
          <w:marBottom w:val="80"/>
          <w:divBdr>
            <w:top w:val="none" w:sz="0" w:space="0" w:color="auto"/>
            <w:left w:val="none" w:sz="0" w:space="0" w:color="auto"/>
            <w:bottom w:val="none" w:sz="0" w:space="0" w:color="auto"/>
            <w:right w:val="none" w:sz="0" w:space="0" w:color="auto"/>
          </w:divBdr>
        </w:div>
        <w:div w:id="1651400186">
          <w:marLeft w:val="3330"/>
          <w:marRight w:val="0"/>
          <w:marTop w:val="0"/>
          <w:marBottom w:val="80"/>
          <w:divBdr>
            <w:top w:val="none" w:sz="0" w:space="0" w:color="auto"/>
            <w:left w:val="none" w:sz="0" w:space="0" w:color="auto"/>
            <w:bottom w:val="none" w:sz="0" w:space="0" w:color="auto"/>
            <w:right w:val="none" w:sz="0" w:space="0" w:color="auto"/>
          </w:divBdr>
        </w:div>
        <w:div w:id="1794859955">
          <w:marLeft w:val="3330"/>
          <w:marRight w:val="0"/>
          <w:marTop w:val="0"/>
          <w:marBottom w:val="80"/>
          <w:divBdr>
            <w:top w:val="none" w:sz="0" w:space="0" w:color="auto"/>
            <w:left w:val="none" w:sz="0" w:space="0" w:color="auto"/>
            <w:bottom w:val="none" w:sz="0" w:space="0" w:color="auto"/>
            <w:right w:val="none" w:sz="0" w:space="0" w:color="auto"/>
          </w:divBdr>
        </w:div>
        <w:div w:id="1691026297">
          <w:marLeft w:val="3330"/>
          <w:marRight w:val="0"/>
          <w:marTop w:val="0"/>
          <w:marBottom w:val="80"/>
          <w:divBdr>
            <w:top w:val="none" w:sz="0" w:space="0" w:color="auto"/>
            <w:left w:val="none" w:sz="0" w:space="0" w:color="auto"/>
            <w:bottom w:val="none" w:sz="0" w:space="0" w:color="auto"/>
            <w:right w:val="none" w:sz="0" w:space="0" w:color="auto"/>
          </w:divBdr>
        </w:div>
        <w:div w:id="1268151369">
          <w:marLeft w:val="3330"/>
          <w:marRight w:val="0"/>
          <w:marTop w:val="0"/>
          <w:marBottom w:val="80"/>
          <w:divBdr>
            <w:top w:val="none" w:sz="0" w:space="0" w:color="auto"/>
            <w:left w:val="none" w:sz="0" w:space="0" w:color="auto"/>
            <w:bottom w:val="none" w:sz="0" w:space="0" w:color="auto"/>
            <w:right w:val="none" w:sz="0" w:space="0" w:color="auto"/>
          </w:divBdr>
        </w:div>
        <w:div w:id="914321583">
          <w:marLeft w:val="3330"/>
          <w:marRight w:val="0"/>
          <w:marTop w:val="0"/>
          <w:marBottom w:val="80"/>
          <w:divBdr>
            <w:top w:val="none" w:sz="0" w:space="0" w:color="auto"/>
            <w:left w:val="none" w:sz="0" w:space="0" w:color="auto"/>
            <w:bottom w:val="none" w:sz="0" w:space="0" w:color="auto"/>
            <w:right w:val="none" w:sz="0" w:space="0" w:color="auto"/>
          </w:divBdr>
        </w:div>
        <w:div w:id="583729791">
          <w:marLeft w:val="3330"/>
          <w:marRight w:val="0"/>
          <w:marTop w:val="0"/>
          <w:marBottom w:val="80"/>
          <w:divBdr>
            <w:top w:val="none" w:sz="0" w:space="0" w:color="auto"/>
            <w:left w:val="none" w:sz="0" w:space="0" w:color="auto"/>
            <w:bottom w:val="none" w:sz="0" w:space="0" w:color="auto"/>
            <w:right w:val="none" w:sz="0" w:space="0" w:color="auto"/>
          </w:divBdr>
        </w:div>
        <w:div w:id="1473597225">
          <w:marLeft w:val="3330"/>
          <w:marRight w:val="0"/>
          <w:marTop w:val="0"/>
          <w:marBottom w:val="80"/>
          <w:divBdr>
            <w:top w:val="none" w:sz="0" w:space="0" w:color="auto"/>
            <w:left w:val="none" w:sz="0" w:space="0" w:color="auto"/>
            <w:bottom w:val="none" w:sz="0" w:space="0" w:color="auto"/>
            <w:right w:val="none" w:sz="0" w:space="0" w:color="auto"/>
          </w:divBdr>
        </w:div>
        <w:div w:id="1941258926">
          <w:marLeft w:val="3330"/>
          <w:marRight w:val="0"/>
          <w:marTop w:val="0"/>
          <w:marBottom w:val="80"/>
          <w:divBdr>
            <w:top w:val="none" w:sz="0" w:space="0" w:color="auto"/>
            <w:left w:val="none" w:sz="0" w:space="0" w:color="auto"/>
            <w:bottom w:val="none" w:sz="0" w:space="0" w:color="auto"/>
            <w:right w:val="none" w:sz="0" w:space="0" w:color="auto"/>
          </w:divBdr>
        </w:div>
        <w:div w:id="434137577">
          <w:marLeft w:val="3330"/>
          <w:marRight w:val="0"/>
          <w:marTop w:val="0"/>
          <w:marBottom w:val="80"/>
          <w:divBdr>
            <w:top w:val="none" w:sz="0" w:space="0" w:color="auto"/>
            <w:left w:val="none" w:sz="0" w:space="0" w:color="auto"/>
            <w:bottom w:val="none" w:sz="0" w:space="0" w:color="auto"/>
            <w:right w:val="none" w:sz="0" w:space="0" w:color="auto"/>
          </w:divBdr>
        </w:div>
        <w:div w:id="1123112533">
          <w:marLeft w:val="3330"/>
          <w:marRight w:val="0"/>
          <w:marTop w:val="0"/>
          <w:marBottom w:val="80"/>
          <w:divBdr>
            <w:top w:val="none" w:sz="0" w:space="0" w:color="auto"/>
            <w:left w:val="none" w:sz="0" w:space="0" w:color="auto"/>
            <w:bottom w:val="none" w:sz="0" w:space="0" w:color="auto"/>
            <w:right w:val="none" w:sz="0" w:space="0" w:color="auto"/>
          </w:divBdr>
        </w:div>
        <w:div w:id="691221894">
          <w:marLeft w:val="3330"/>
          <w:marRight w:val="0"/>
          <w:marTop w:val="0"/>
          <w:marBottom w:val="80"/>
          <w:divBdr>
            <w:top w:val="none" w:sz="0" w:space="0" w:color="auto"/>
            <w:left w:val="none" w:sz="0" w:space="0" w:color="auto"/>
            <w:bottom w:val="none" w:sz="0" w:space="0" w:color="auto"/>
            <w:right w:val="none" w:sz="0" w:space="0" w:color="auto"/>
          </w:divBdr>
        </w:div>
        <w:div w:id="1901284284">
          <w:marLeft w:val="3330"/>
          <w:marRight w:val="0"/>
          <w:marTop w:val="0"/>
          <w:marBottom w:val="80"/>
          <w:divBdr>
            <w:top w:val="none" w:sz="0" w:space="0" w:color="auto"/>
            <w:left w:val="none" w:sz="0" w:space="0" w:color="auto"/>
            <w:bottom w:val="none" w:sz="0" w:space="0" w:color="auto"/>
            <w:right w:val="none" w:sz="0" w:space="0" w:color="auto"/>
          </w:divBdr>
        </w:div>
        <w:div w:id="230776777">
          <w:marLeft w:val="3330"/>
          <w:marRight w:val="0"/>
          <w:marTop w:val="0"/>
          <w:marBottom w:val="80"/>
          <w:divBdr>
            <w:top w:val="none" w:sz="0" w:space="0" w:color="auto"/>
            <w:left w:val="none" w:sz="0" w:space="0" w:color="auto"/>
            <w:bottom w:val="none" w:sz="0" w:space="0" w:color="auto"/>
            <w:right w:val="none" w:sz="0" w:space="0" w:color="auto"/>
          </w:divBdr>
        </w:div>
        <w:div w:id="1476990523">
          <w:marLeft w:val="3330"/>
          <w:marRight w:val="0"/>
          <w:marTop w:val="0"/>
          <w:marBottom w:val="80"/>
          <w:divBdr>
            <w:top w:val="none" w:sz="0" w:space="0" w:color="auto"/>
            <w:left w:val="none" w:sz="0" w:space="0" w:color="auto"/>
            <w:bottom w:val="none" w:sz="0" w:space="0" w:color="auto"/>
            <w:right w:val="none" w:sz="0" w:space="0" w:color="auto"/>
          </w:divBdr>
        </w:div>
        <w:div w:id="1843154580">
          <w:marLeft w:val="3330"/>
          <w:marRight w:val="0"/>
          <w:marTop w:val="0"/>
          <w:marBottom w:val="80"/>
          <w:divBdr>
            <w:top w:val="none" w:sz="0" w:space="0" w:color="auto"/>
            <w:left w:val="none" w:sz="0" w:space="0" w:color="auto"/>
            <w:bottom w:val="none" w:sz="0" w:space="0" w:color="auto"/>
            <w:right w:val="none" w:sz="0" w:space="0" w:color="auto"/>
          </w:divBdr>
        </w:div>
        <w:div w:id="790392847">
          <w:marLeft w:val="3330"/>
          <w:marRight w:val="0"/>
          <w:marTop w:val="0"/>
          <w:marBottom w:val="80"/>
          <w:divBdr>
            <w:top w:val="none" w:sz="0" w:space="0" w:color="auto"/>
            <w:left w:val="none" w:sz="0" w:space="0" w:color="auto"/>
            <w:bottom w:val="none" w:sz="0" w:space="0" w:color="auto"/>
            <w:right w:val="none" w:sz="0" w:space="0" w:color="auto"/>
          </w:divBdr>
        </w:div>
        <w:div w:id="674187684">
          <w:marLeft w:val="3330"/>
          <w:marRight w:val="0"/>
          <w:marTop w:val="0"/>
          <w:marBottom w:val="80"/>
          <w:divBdr>
            <w:top w:val="none" w:sz="0" w:space="0" w:color="auto"/>
            <w:left w:val="none" w:sz="0" w:space="0" w:color="auto"/>
            <w:bottom w:val="none" w:sz="0" w:space="0" w:color="auto"/>
            <w:right w:val="none" w:sz="0" w:space="0" w:color="auto"/>
          </w:divBdr>
        </w:div>
        <w:div w:id="1050694417">
          <w:marLeft w:val="3330"/>
          <w:marRight w:val="0"/>
          <w:marTop w:val="0"/>
          <w:marBottom w:val="80"/>
          <w:divBdr>
            <w:top w:val="none" w:sz="0" w:space="0" w:color="auto"/>
            <w:left w:val="none" w:sz="0" w:space="0" w:color="auto"/>
            <w:bottom w:val="none" w:sz="0" w:space="0" w:color="auto"/>
            <w:right w:val="none" w:sz="0" w:space="0" w:color="auto"/>
          </w:divBdr>
        </w:div>
        <w:div w:id="1503163167">
          <w:marLeft w:val="3330"/>
          <w:marRight w:val="0"/>
          <w:marTop w:val="0"/>
          <w:marBottom w:val="80"/>
          <w:divBdr>
            <w:top w:val="none" w:sz="0" w:space="0" w:color="auto"/>
            <w:left w:val="none" w:sz="0" w:space="0" w:color="auto"/>
            <w:bottom w:val="none" w:sz="0" w:space="0" w:color="auto"/>
            <w:right w:val="none" w:sz="0" w:space="0" w:color="auto"/>
          </w:divBdr>
        </w:div>
        <w:div w:id="700982107">
          <w:marLeft w:val="3330"/>
          <w:marRight w:val="0"/>
          <w:marTop w:val="0"/>
          <w:marBottom w:val="80"/>
          <w:divBdr>
            <w:top w:val="none" w:sz="0" w:space="0" w:color="auto"/>
            <w:left w:val="none" w:sz="0" w:space="0" w:color="auto"/>
            <w:bottom w:val="none" w:sz="0" w:space="0" w:color="auto"/>
            <w:right w:val="none" w:sz="0" w:space="0" w:color="auto"/>
          </w:divBdr>
        </w:div>
        <w:div w:id="1891644166">
          <w:marLeft w:val="3330"/>
          <w:marRight w:val="0"/>
          <w:marTop w:val="0"/>
          <w:marBottom w:val="80"/>
          <w:divBdr>
            <w:top w:val="none" w:sz="0" w:space="0" w:color="auto"/>
            <w:left w:val="none" w:sz="0" w:space="0" w:color="auto"/>
            <w:bottom w:val="none" w:sz="0" w:space="0" w:color="auto"/>
            <w:right w:val="none" w:sz="0" w:space="0" w:color="auto"/>
          </w:divBdr>
        </w:div>
        <w:div w:id="1905141455">
          <w:marLeft w:val="3330"/>
          <w:marRight w:val="0"/>
          <w:marTop w:val="0"/>
          <w:marBottom w:val="80"/>
          <w:divBdr>
            <w:top w:val="none" w:sz="0" w:space="0" w:color="auto"/>
            <w:left w:val="none" w:sz="0" w:space="0" w:color="auto"/>
            <w:bottom w:val="none" w:sz="0" w:space="0" w:color="auto"/>
            <w:right w:val="none" w:sz="0" w:space="0" w:color="auto"/>
          </w:divBdr>
        </w:div>
        <w:div w:id="2032028176">
          <w:marLeft w:val="3330"/>
          <w:marRight w:val="0"/>
          <w:marTop w:val="0"/>
          <w:marBottom w:val="80"/>
          <w:divBdr>
            <w:top w:val="none" w:sz="0" w:space="0" w:color="auto"/>
            <w:left w:val="none" w:sz="0" w:space="0" w:color="auto"/>
            <w:bottom w:val="none" w:sz="0" w:space="0" w:color="auto"/>
            <w:right w:val="none" w:sz="0" w:space="0" w:color="auto"/>
          </w:divBdr>
        </w:div>
        <w:div w:id="1487697091">
          <w:marLeft w:val="3330"/>
          <w:marRight w:val="0"/>
          <w:marTop w:val="0"/>
          <w:marBottom w:val="80"/>
          <w:divBdr>
            <w:top w:val="none" w:sz="0" w:space="0" w:color="auto"/>
            <w:left w:val="none" w:sz="0" w:space="0" w:color="auto"/>
            <w:bottom w:val="none" w:sz="0" w:space="0" w:color="auto"/>
            <w:right w:val="none" w:sz="0" w:space="0" w:color="auto"/>
          </w:divBdr>
        </w:div>
        <w:div w:id="191958953">
          <w:marLeft w:val="3330"/>
          <w:marRight w:val="0"/>
          <w:marTop w:val="0"/>
          <w:marBottom w:val="80"/>
          <w:divBdr>
            <w:top w:val="none" w:sz="0" w:space="0" w:color="auto"/>
            <w:left w:val="none" w:sz="0" w:space="0" w:color="auto"/>
            <w:bottom w:val="none" w:sz="0" w:space="0" w:color="auto"/>
            <w:right w:val="none" w:sz="0" w:space="0" w:color="auto"/>
          </w:divBdr>
        </w:div>
        <w:div w:id="1288314083">
          <w:marLeft w:val="3330"/>
          <w:marRight w:val="0"/>
          <w:marTop w:val="0"/>
          <w:marBottom w:val="80"/>
          <w:divBdr>
            <w:top w:val="none" w:sz="0" w:space="0" w:color="auto"/>
            <w:left w:val="none" w:sz="0" w:space="0" w:color="auto"/>
            <w:bottom w:val="none" w:sz="0" w:space="0" w:color="auto"/>
            <w:right w:val="none" w:sz="0" w:space="0" w:color="auto"/>
          </w:divBdr>
        </w:div>
        <w:div w:id="1325471343">
          <w:marLeft w:val="3330"/>
          <w:marRight w:val="0"/>
          <w:marTop w:val="0"/>
          <w:marBottom w:val="80"/>
          <w:divBdr>
            <w:top w:val="none" w:sz="0" w:space="0" w:color="auto"/>
            <w:left w:val="none" w:sz="0" w:space="0" w:color="auto"/>
            <w:bottom w:val="none" w:sz="0" w:space="0" w:color="auto"/>
            <w:right w:val="none" w:sz="0" w:space="0" w:color="auto"/>
          </w:divBdr>
        </w:div>
        <w:div w:id="605846707">
          <w:marLeft w:val="3330"/>
          <w:marRight w:val="0"/>
          <w:marTop w:val="0"/>
          <w:marBottom w:val="80"/>
          <w:divBdr>
            <w:top w:val="none" w:sz="0" w:space="0" w:color="auto"/>
            <w:left w:val="none" w:sz="0" w:space="0" w:color="auto"/>
            <w:bottom w:val="none" w:sz="0" w:space="0" w:color="auto"/>
            <w:right w:val="none" w:sz="0" w:space="0" w:color="auto"/>
          </w:divBdr>
        </w:div>
        <w:div w:id="402416746">
          <w:marLeft w:val="3330"/>
          <w:marRight w:val="0"/>
          <w:marTop w:val="0"/>
          <w:marBottom w:val="80"/>
          <w:divBdr>
            <w:top w:val="none" w:sz="0" w:space="0" w:color="auto"/>
            <w:left w:val="none" w:sz="0" w:space="0" w:color="auto"/>
            <w:bottom w:val="none" w:sz="0" w:space="0" w:color="auto"/>
            <w:right w:val="none" w:sz="0" w:space="0" w:color="auto"/>
          </w:divBdr>
        </w:div>
        <w:div w:id="1749226007">
          <w:marLeft w:val="3330"/>
          <w:marRight w:val="0"/>
          <w:marTop w:val="0"/>
          <w:marBottom w:val="80"/>
          <w:divBdr>
            <w:top w:val="none" w:sz="0" w:space="0" w:color="auto"/>
            <w:left w:val="none" w:sz="0" w:space="0" w:color="auto"/>
            <w:bottom w:val="none" w:sz="0" w:space="0" w:color="auto"/>
            <w:right w:val="none" w:sz="0" w:space="0" w:color="auto"/>
          </w:divBdr>
        </w:div>
        <w:div w:id="458301225">
          <w:marLeft w:val="3330"/>
          <w:marRight w:val="0"/>
          <w:marTop w:val="0"/>
          <w:marBottom w:val="80"/>
          <w:divBdr>
            <w:top w:val="none" w:sz="0" w:space="0" w:color="auto"/>
            <w:left w:val="none" w:sz="0" w:space="0" w:color="auto"/>
            <w:bottom w:val="none" w:sz="0" w:space="0" w:color="auto"/>
            <w:right w:val="none" w:sz="0" w:space="0" w:color="auto"/>
          </w:divBdr>
        </w:div>
        <w:div w:id="1856383179">
          <w:marLeft w:val="3330"/>
          <w:marRight w:val="0"/>
          <w:marTop w:val="0"/>
          <w:marBottom w:val="80"/>
          <w:divBdr>
            <w:top w:val="none" w:sz="0" w:space="0" w:color="auto"/>
            <w:left w:val="none" w:sz="0" w:space="0" w:color="auto"/>
            <w:bottom w:val="none" w:sz="0" w:space="0" w:color="auto"/>
            <w:right w:val="none" w:sz="0" w:space="0" w:color="auto"/>
          </w:divBdr>
        </w:div>
        <w:div w:id="2083792551">
          <w:marLeft w:val="3330"/>
          <w:marRight w:val="0"/>
          <w:marTop w:val="0"/>
          <w:marBottom w:val="80"/>
          <w:divBdr>
            <w:top w:val="none" w:sz="0" w:space="0" w:color="auto"/>
            <w:left w:val="none" w:sz="0" w:space="0" w:color="auto"/>
            <w:bottom w:val="none" w:sz="0" w:space="0" w:color="auto"/>
            <w:right w:val="none" w:sz="0" w:space="0" w:color="auto"/>
          </w:divBdr>
        </w:div>
        <w:div w:id="1699962305">
          <w:marLeft w:val="3326"/>
          <w:marRight w:val="0"/>
          <w:marTop w:val="0"/>
          <w:marBottom w:val="80"/>
          <w:divBdr>
            <w:top w:val="none" w:sz="0" w:space="0" w:color="auto"/>
            <w:left w:val="none" w:sz="0" w:space="0" w:color="auto"/>
            <w:bottom w:val="none" w:sz="0" w:space="0" w:color="auto"/>
            <w:right w:val="none" w:sz="0" w:space="0" w:color="auto"/>
          </w:divBdr>
        </w:div>
        <w:div w:id="1651788451">
          <w:marLeft w:val="3326"/>
          <w:marRight w:val="0"/>
          <w:marTop w:val="0"/>
          <w:marBottom w:val="80"/>
          <w:divBdr>
            <w:top w:val="none" w:sz="0" w:space="0" w:color="auto"/>
            <w:left w:val="none" w:sz="0" w:space="0" w:color="auto"/>
            <w:bottom w:val="none" w:sz="0" w:space="0" w:color="auto"/>
            <w:right w:val="none" w:sz="0" w:space="0" w:color="auto"/>
          </w:divBdr>
        </w:div>
        <w:div w:id="2064789830">
          <w:marLeft w:val="3326"/>
          <w:marRight w:val="0"/>
          <w:marTop w:val="0"/>
          <w:marBottom w:val="80"/>
          <w:divBdr>
            <w:top w:val="none" w:sz="0" w:space="0" w:color="auto"/>
            <w:left w:val="none" w:sz="0" w:space="0" w:color="auto"/>
            <w:bottom w:val="none" w:sz="0" w:space="0" w:color="auto"/>
            <w:right w:val="none" w:sz="0" w:space="0" w:color="auto"/>
          </w:divBdr>
        </w:div>
        <w:div w:id="1709380235">
          <w:marLeft w:val="3326"/>
          <w:marRight w:val="0"/>
          <w:marTop w:val="0"/>
          <w:marBottom w:val="80"/>
          <w:divBdr>
            <w:top w:val="none" w:sz="0" w:space="0" w:color="auto"/>
            <w:left w:val="none" w:sz="0" w:space="0" w:color="auto"/>
            <w:bottom w:val="none" w:sz="0" w:space="0" w:color="auto"/>
            <w:right w:val="none" w:sz="0" w:space="0" w:color="auto"/>
          </w:divBdr>
        </w:div>
        <w:div w:id="1806727955">
          <w:marLeft w:val="3326"/>
          <w:marRight w:val="0"/>
          <w:marTop w:val="0"/>
          <w:marBottom w:val="80"/>
          <w:divBdr>
            <w:top w:val="none" w:sz="0" w:space="0" w:color="auto"/>
            <w:left w:val="none" w:sz="0" w:space="0" w:color="auto"/>
            <w:bottom w:val="none" w:sz="0" w:space="0" w:color="auto"/>
            <w:right w:val="none" w:sz="0" w:space="0" w:color="auto"/>
          </w:divBdr>
        </w:div>
        <w:div w:id="718748083">
          <w:marLeft w:val="3326"/>
          <w:marRight w:val="0"/>
          <w:marTop w:val="0"/>
          <w:marBottom w:val="80"/>
          <w:divBdr>
            <w:top w:val="none" w:sz="0" w:space="0" w:color="auto"/>
            <w:left w:val="none" w:sz="0" w:space="0" w:color="auto"/>
            <w:bottom w:val="none" w:sz="0" w:space="0" w:color="auto"/>
            <w:right w:val="none" w:sz="0" w:space="0" w:color="auto"/>
          </w:divBdr>
        </w:div>
        <w:div w:id="707223484">
          <w:marLeft w:val="3326"/>
          <w:marRight w:val="0"/>
          <w:marTop w:val="0"/>
          <w:marBottom w:val="80"/>
          <w:divBdr>
            <w:top w:val="none" w:sz="0" w:space="0" w:color="auto"/>
            <w:left w:val="none" w:sz="0" w:space="0" w:color="auto"/>
            <w:bottom w:val="none" w:sz="0" w:space="0" w:color="auto"/>
            <w:right w:val="none" w:sz="0" w:space="0" w:color="auto"/>
          </w:divBdr>
        </w:div>
        <w:div w:id="1277907166">
          <w:marLeft w:val="3326"/>
          <w:marRight w:val="0"/>
          <w:marTop w:val="0"/>
          <w:marBottom w:val="80"/>
          <w:divBdr>
            <w:top w:val="none" w:sz="0" w:space="0" w:color="auto"/>
            <w:left w:val="none" w:sz="0" w:space="0" w:color="auto"/>
            <w:bottom w:val="none" w:sz="0" w:space="0" w:color="auto"/>
            <w:right w:val="none" w:sz="0" w:space="0" w:color="auto"/>
          </w:divBdr>
        </w:div>
        <w:div w:id="2109231119">
          <w:marLeft w:val="3326"/>
          <w:marRight w:val="0"/>
          <w:marTop w:val="0"/>
          <w:marBottom w:val="80"/>
          <w:divBdr>
            <w:top w:val="none" w:sz="0" w:space="0" w:color="auto"/>
            <w:left w:val="none" w:sz="0" w:space="0" w:color="auto"/>
            <w:bottom w:val="none" w:sz="0" w:space="0" w:color="auto"/>
            <w:right w:val="none" w:sz="0" w:space="0" w:color="auto"/>
          </w:divBdr>
        </w:div>
        <w:div w:id="1831017021">
          <w:marLeft w:val="3326"/>
          <w:marRight w:val="0"/>
          <w:marTop w:val="0"/>
          <w:marBottom w:val="80"/>
          <w:divBdr>
            <w:top w:val="none" w:sz="0" w:space="0" w:color="auto"/>
            <w:left w:val="none" w:sz="0" w:space="0" w:color="auto"/>
            <w:bottom w:val="none" w:sz="0" w:space="0" w:color="auto"/>
            <w:right w:val="none" w:sz="0" w:space="0" w:color="auto"/>
          </w:divBdr>
        </w:div>
        <w:div w:id="851383259">
          <w:marLeft w:val="3326"/>
          <w:marRight w:val="0"/>
          <w:marTop w:val="0"/>
          <w:marBottom w:val="80"/>
          <w:divBdr>
            <w:top w:val="none" w:sz="0" w:space="0" w:color="auto"/>
            <w:left w:val="none" w:sz="0" w:space="0" w:color="auto"/>
            <w:bottom w:val="none" w:sz="0" w:space="0" w:color="auto"/>
            <w:right w:val="none" w:sz="0" w:space="0" w:color="auto"/>
          </w:divBdr>
        </w:div>
        <w:div w:id="864291235">
          <w:marLeft w:val="3326"/>
          <w:marRight w:val="0"/>
          <w:marTop w:val="0"/>
          <w:marBottom w:val="80"/>
          <w:divBdr>
            <w:top w:val="none" w:sz="0" w:space="0" w:color="auto"/>
            <w:left w:val="none" w:sz="0" w:space="0" w:color="auto"/>
            <w:bottom w:val="none" w:sz="0" w:space="0" w:color="auto"/>
            <w:right w:val="none" w:sz="0" w:space="0" w:color="auto"/>
          </w:divBdr>
        </w:div>
        <w:div w:id="1114254325">
          <w:marLeft w:val="3326"/>
          <w:marRight w:val="0"/>
          <w:marTop w:val="0"/>
          <w:marBottom w:val="80"/>
          <w:divBdr>
            <w:top w:val="none" w:sz="0" w:space="0" w:color="auto"/>
            <w:left w:val="none" w:sz="0" w:space="0" w:color="auto"/>
            <w:bottom w:val="none" w:sz="0" w:space="0" w:color="auto"/>
            <w:right w:val="none" w:sz="0" w:space="0" w:color="auto"/>
          </w:divBdr>
        </w:div>
        <w:div w:id="1620256761">
          <w:marLeft w:val="3326"/>
          <w:marRight w:val="0"/>
          <w:marTop w:val="0"/>
          <w:marBottom w:val="80"/>
          <w:divBdr>
            <w:top w:val="none" w:sz="0" w:space="0" w:color="auto"/>
            <w:left w:val="none" w:sz="0" w:space="0" w:color="auto"/>
            <w:bottom w:val="none" w:sz="0" w:space="0" w:color="auto"/>
            <w:right w:val="none" w:sz="0" w:space="0" w:color="auto"/>
          </w:divBdr>
        </w:div>
        <w:div w:id="473528798">
          <w:marLeft w:val="3326"/>
          <w:marRight w:val="0"/>
          <w:marTop w:val="0"/>
          <w:marBottom w:val="80"/>
          <w:divBdr>
            <w:top w:val="none" w:sz="0" w:space="0" w:color="auto"/>
            <w:left w:val="none" w:sz="0" w:space="0" w:color="auto"/>
            <w:bottom w:val="none" w:sz="0" w:space="0" w:color="auto"/>
            <w:right w:val="none" w:sz="0" w:space="0" w:color="auto"/>
          </w:divBdr>
        </w:div>
        <w:div w:id="1856728220">
          <w:marLeft w:val="3326"/>
          <w:marRight w:val="0"/>
          <w:marTop w:val="0"/>
          <w:marBottom w:val="80"/>
          <w:divBdr>
            <w:top w:val="none" w:sz="0" w:space="0" w:color="auto"/>
            <w:left w:val="none" w:sz="0" w:space="0" w:color="auto"/>
            <w:bottom w:val="none" w:sz="0" w:space="0" w:color="auto"/>
            <w:right w:val="none" w:sz="0" w:space="0" w:color="auto"/>
          </w:divBdr>
        </w:div>
        <w:div w:id="1110004437">
          <w:marLeft w:val="3326"/>
          <w:marRight w:val="0"/>
          <w:marTop w:val="0"/>
          <w:marBottom w:val="80"/>
          <w:divBdr>
            <w:top w:val="none" w:sz="0" w:space="0" w:color="auto"/>
            <w:left w:val="none" w:sz="0" w:space="0" w:color="auto"/>
            <w:bottom w:val="none" w:sz="0" w:space="0" w:color="auto"/>
            <w:right w:val="none" w:sz="0" w:space="0" w:color="auto"/>
          </w:divBdr>
        </w:div>
        <w:div w:id="1596472959">
          <w:marLeft w:val="3326"/>
          <w:marRight w:val="0"/>
          <w:marTop w:val="0"/>
          <w:marBottom w:val="80"/>
          <w:divBdr>
            <w:top w:val="none" w:sz="0" w:space="0" w:color="auto"/>
            <w:left w:val="none" w:sz="0" w:space="0" w:color="auto"/>
            <w:bottom w:val="none" w:sz="0" w:space="0" w:color="auto"/>
            <w:right w:val="none" w:sz="0" w:space="0" w:color="auto"/>
          </w:divBdr>
        </w:div>
        <w:div w:id="665088077">
          <w:marLeft w:val="3326"/>
          <w:marRight w:val="0"/>
          <w:marTop w:val="0"/>
          <w:marBottom w:val="80"/>
          <w:divBdr>
            <w:top w:val="none" w:sz="0" w:space="0" w:color="auto"/>
            <w:left w:val="none" w:sz="0" w:space="0" w:color="auto"/>
            <w:bottom w:val="none" w:sz="0" w:space="0" w:color="auto"/>
            <w:right w:val="none" w:sz="0" w:space="0" w:color="auto"/>
          </w:divBdr>
        </w:div>
        <w:div w:id="1884559738">
          <w:marLeft w:val="3326"/>
          <w:marRight w:val="0"/>
          <w:marTop w:val="0"/>
          <w:marBottom w:val="80"/>
          <w:divBdr>
            <w:top w:val="none" w:sz="0" w:space="0" w:color="auto"/>
            <w:left w:val="none" w:sz="0" w:space="0" w:color="auto"/>
            <w:bottom w:val="none" w:sz="0" w:space="0" w:color="auto"/>
            <w:right w:val="none" w:sz="0" w:space="0" w:color="auto"/>
          </w:divBdr>
        </w:div>
        <w:div w:id="1868327722">
          <w:marLeft w:val="3326"/>
          <w:marRight w:val="0"/>
          <w:marTop w:val="0"/>
          <w:marBottom w:val="80"/>
          <w:divBdr>
            <w:top w:val="none" w:sz="0" w:space="0" w:color="auto"/>
            <w:left w:val="none" w:sz="0" w:space="0" w:color="auto"/>
            <w:bottom w:val="none" w:sz="0" w:space="0" w:color="auto"/>
            <w:right w:val="none" w:sz="0" w:space="0" w:color="auto"/>
          </w:divBdr>
        </w:div>
        <w:div w:id="1264724734">
          <w:marLeft w:val="3326"/>
          <w:marRight w:val="0"/>
          <w:marTop w:val="0"/>
          <w:marBottom w:val="80"/>
          <w:divBdr>
            <w:top w:val="none" w:sz="0" w:space="0" w:color="auto"/>
            <w:left w:val="none" w:sz="0" w:space="0" w:color="auto"/>
            <w:bottom w:val="none" w:sz="0" w:space="0" w:color="auto"/>
            <w:right w:val="none" w:sz="0" w:space="0" w:color="auto"/>
          </w:divBdr>
        </w:div>
        <w:div w:id="1634939299">
          <w:marLeft w:val="3326"/>
          <w:marRight w:val="0"/>
          <w:marTop w:val="0"/>
          <w:marBottom w:val="80"/>
          <w:divBdr>
            <w:top w:val="none" w:sz="0" w:space="0" w:color="auto"/>
            <w:left w:val="none" w:sz="0" w:space="0" w:color="auto"/>
            <w:bottom w:val="none" w:sz="0" w:space="0" w:color="auto"/>
            <w:right w:val="none" w:sz="0" w:space="0" w:color="auto"/>
          </w:divBdr>
        </w:div>
        <w:div w:id="1380594343">
          <w:marLeft w:val="3326"/>
          <w:marRight w:val="0"/>
          <w:marTop w:val="0"/>
          <w:marBottom w:val="80"/>
          <w:divBdr>
            <w:top w:val="none" w:sz="0" w:space="0" w:color="auto"/>
            <w:left w:val="none" w:sz="0" w:space="0" w:color="auto"/>
            <w:bottom w:val="none" w:sz="0" w:space="0" w:color="auto"/>
            <w:right w:val="none" w:sz="0" w:space="0" w:color="auto"/>
          </w:divBdr>
        </w:div>
        <w:div w:id="1099446592">
          <w:marLeft w:val="3326"/>
          <w:marRight w:val="0"/>
          <w:marTop w:val="0"/>
          <w:marBottom w:val="80"/>
          <w:divBdr>
            <w:top w:val="none" w:sz="0" w:space="0" w:color="auto"/>
            <w:left w:val="none" w:sz="0" w:space="0" w:color="auto"/>
            <w:bottom w:val="none" w:sz="0" w:space="0" w:color="auto"/>
            <w:right w:val="none" w:sz="0" w:space="0" w:color="auto"/>
          </w:divBdr>
        </w:div>
        <w:div w:id="1542091921">
          <w:marLeft w:val="3326"/>
          <w:marRight w:val="0"/>
          <w:marTop w:val="0"/>
          <w:marBottom w:val="80"/>
          <w:divBdr>
            <w:top w:val="none" w:sz="0" w:space="0" w:color="auto"/>
            <w:left w:val="none" w:sz="0" w:space="0" w:color="auto"/>
            <w:bottom w:val="none" w:sz="0" w:space="0" w:color="auto"/>
            <w:right w:val="none" w:sz="0" w:space="0" w:color="auto"/>
          </w:divBdr>
        </w:div>
        <w:div w:id="8602749">
          <w:marLeft w:val="3326"/>
          <w:marRight w:val="0"/>
          <w:marTop w:val="0"/>
          <w:marBottom w:val="80"/>
          <w:divBdr>
            <w:top w:val="none" w:sz="0" w:space="0" w:color="auto"/>
            <w:left w:val="none" w:sz="0" w:space="0" w:color="auto"/>
            <w:bottom w:val="none" w:sz="0" w:space="0" w:color="auto"/>
            <w:right w:val="none" w:sz="0" w:space="0" w:color="auto"/>
          </w:divBdr>
        </w:div>
        <w:div w:id="67045993">
          <w:marLeft w:val="3326"/>
          <w:marRight w:val="0"/>
          <w:marTop w:val="0"/>
          <w:marBottom w:val="80"/>
          <w:divBdr>
            <w:top w:val="none" w:sz="0" w:space="0" w:color="auto"/>
            <w:left w:val="none" w:sz="0" w:space="0" w:color="auto"/>
            <w:bottom w:val="none" w:sz="0" w:space="0" w:color="auto"/>
            <w:right w:val="none" w:sz="0" w:space="0" w:color="auto"/>
          </w:divBdr>
        </w:div>
        <w:div w:id="1896624456">
          <w:marLeft w:val="3326"/>
          <w:marRight w:val="0"/>
          <w:marTop w:val="0"/>
          <w:marBottom w:val="80"/>
          <w:divBdr>
            <w:top w:val="none" w:sz="0" w:space="0" w:color="auto"/>
            <w:left w:val="none" w:sz="0" w:space="0" w:color="auto"/>
            <w:bottom w:val="none" w:sz="0" w:space="0" w:color="auto"/>
            <w:right w:val="none" w:sz="0" w:space="0" w:color="auto"/>
          </w:divBdr>
        </w:div>
        <w:div w:id="553009612">
          <w:marLeft w:val="3326"/>
          <w:marRight w:val="0"/>
          <w:marTop w:val="0"/>
          <w:marBottom w:val="80"/>
          <w:divBdr>
            <w:top w:val="none" w:sz="0" w:space="0" w:color="auto"/>
            <w:left w:val="none" w:sz="0" w:space="0" w:color="auto"/>
            <w:bottom w:val="none" w:sz="0" w:space="0" w:color="auto"/>
            <w:right w:val="none" w:sz="0" w:space="0" w:color="auto"/>
          </w:divBdr>
        </w:div>
        <w:div w:id="1257397536">
          <w:marLeft w:val="3326"/>
          <w:marRight w:val="0"/>
          <w:marTop w:val="0"/>
          <w:marBottom w:val="80"/>
          <w:divBdr>
            <w:top w:val="none" w:sz="0" w:space="0" w:color="auto"/>
            <w:left w:val="none" w:sz="0" w:space="0" w:color="auto"/>
            <w:bottom w:val="none" w:sz="0" w:space="0" w:color="auto"/>
            <w:right w:val="none" w:sz="0" w:space="0" w:color="auto"/>
          </w:divBdr>
        </w:div>
        <w:div w:id="909774901">
          <w:marLeft w:val="3326"/>
          <w:marRight w:val="0"/>
          <w:marTop w:val="0"/>
          <w:marBottom w:val="80"/>
          <w:divBdr>
            <w:top w:val="none" w:sz="0" w:space="0" w:color="auto"/>
            <w:left w:val="none" w:sz="0" w:space="0" w:color="auto"/>
            <w:bottom w:val="none" w:sz="0" w:space="0" w:color="auto"/>
            <w:right w:val="none" w:sz="0" w:space="0" w:color="auto"/>
          </w:divBdr>
        </w:div>
        <w:div w:id="1487553619">
          <w:marLeft w:val="3326"/>
          <w:marRight w:val="0"/>
          <w:marTop w:val="0"/>
          <w:marBottom w:val="80"/>
          <w:divBdr>
            <w:top w:val="none" w:sz="0" w:space="0" w:color="auto"/>
            <w:left w:val="none" w:sz="0" w:space="0" w:color="auto"/>
            <w:bottom w:val="none" w:sz="0" w:space="0" w:color="auto"/>
            <w:right w:val="none" w:sz="0" w:space="0" w:color="auto"/>
          </w:divBdr>
        </w:div>
        <w:div w:id="1055735365">
          <w:marLeft w:val="3326"/>
          <w:marRight w:val="0"/>
          <w:marTop w:val="0"/>
          <w:marBottom w:val="80"/>
          <w:divBdr>
            <w:top w:val="none" w:sz="0" w:space="0" w:color="auto"/>
            <w:left w:val="none" w:sz="0" w:space="0" w:color="auto"/>
            <w:bottom w:val="none" w:sz="0" w:space="0" w:color="auto"/>
            <w:right w:val="none" w:sz="0" w:space="0" w:color="auto"/>
          </w:divBdr>
        </w:div>
        <w:div w:id="2033411828">
          <w:marLeft w:val="3326"/>
          <w:marRight w:val="0"/>
          <w:marTop w:val="0"/>
          <w:marBottom w:val="80"/>
          <w:divBdr>
            <w:top w:val="none" w:sz="0" w:space="0" w:color="auto"/>
            <w:left w:val="none" w:sz="0" w:space="0" w:color="auto"/>
            <w:bottom w:val="none" w:sz="0" w:space="0" w:color="auto"/>
            <w:right w:val="none" w:sz="0" w:space="0" w:color="auto"/>
          </w:divBdr>
        </w:div>
        <w:div w:id="965157008">
          <w:marLeft w:val="3326"/>
          <w:marRight w:val="0"/>
          <w:marTop w:val="0"/>
          <w:marBottom w:val="80"/>
          <w:divBdr>
            <w:top w:val="none" w:sz="0" w:space="0" w:color="auto"/>
            <w:left w:val="none" w:sz="0" w:space="0" w:color="auto"/>
            <w:bottom w:val="none" w:sz="0" w:space="0" w:color="auto"/>
            <w:right w:val="none" w:sz="0" w:space="0" w:color="auto"/>
          </w:divBdr>
        </w:div>
        <w:div w:id="1098989168">
          <w:marLeft w:val="3326"/>
          <w:marRight w:val="0"/>
          <w:marTop w:val="0"/>
          <w:marBottom w:val="80"/>
          <w:divBdr>
            <w:top w:val="none" w:sz="0" w:space="0" w:color="auto"/>
            <w:left w:val="none" w:sz="0" w:space="0" w:color="auto"/>
            <w:bottom w:val="none" w:sz="0" w:space="0" w:color="auto"/>
            <w:right w:val="none" w:sz="0" w:space="0" w:color="auto"/>
          </w:divBdr>
        </w:div>
        <w:div w:id="2073889587">
          <w:marLeft w:val="3326"/>
          <w:marRight w:val="0"/>
          <w:marTop w:val="0"/>
          <w:marBottom w:val="80"/>
          <w:divBdr>
            <w:top w:val="none" w:sz="0" w:space="0" w:color="auto"/>
            <w:left w:val="none" w:sz="0" w:space="0" w:color="auto"/>
            <w:bottom w:val="none" w:sz="0" w:space="0" w:color="auto"/>
            <w:right w:val="none" w:sz="0" w:space="0" w:color="auto"/>
          </w:divBdr>
        </w:div>
        <w:div w:id="949315783">
          <w:marLeft w:val="3326"/>
          <w:marRight w:val="0"/>
          <w:marTop w:val="0"/>
          <w:marBottom w:val="80"/>
          <w:divBdr>
            <w:top w:val="none" w:sz="0" w:space="0" w:color="auto"/>
            <w:left w:val="none" w:sz="0" w:space="0" w:color="auto"/>
            <w:bottom w:val="none" w:sz="0" w:space="0" w:color="auto"/>
            <w:right w:val="none" w:sz="0" w:space="0" w:color="auto"/>
          </w:divBdr>
        </w:div>
        <w:div w:id="897588128">
          <w:marLeft w:val="3326"/>
          <w:marRight w:val="0"/>
          <w:marTop w:val="0"/>
          <w:marBottom w:val="80"/>
          <w:divBdr>
            <w:top w:val="none" w:sz="0" w:space="0" w:color="auto"/>
            <w:left w:val="none" w:sz="0" w:space="0" w:color="auto"/>
            <w:bottom w:val="none" w:sz="0" w:space="0" w:color="auto"/>
            <w:right w:val="none" w:sz="0" w:space="0" w:color="auto"/>
          </w:divBdr>
        </w:div>
        <w:div w:id="1715959245">
          <w:marLeft w:val="3326"/>
          <w:marRight w:val="0"/>
          <w:marTop w:val="0"/>
          <w:marBottom w:val="80"/>
          <w:divBdr>
            <w:top w:val="none" w:sz="0" w:space="0" w:color="auto"/>
            <w:left w:val="none" w:sz="0" w:space="0" w:color="auto"/>
            <w:bottom w:val="none" w:sz="0" w:space="0" w:color="auto"/>
            <w:right w:val="none" w:sz="0" w:space="0" w:color="auto"/>
          </w:divBdr>
        </w:div>
        <w:div w:id="1536886089">
          <w:marLeft w:val="3326"/>
          <w:marRight w:val="0"/>
          <w:marTop w:val="0"/>
          <w:marBottom w:val="80"/>
          <w:divBdr>
            <w:top w:val="none" w:sz="0" w:space="0" w:color="auto"/>
            <w:left w:val="none" w:sz="0" w:space="0" w:color="auto"/>
            <w:bottom w:val="none" w:sz="0" w:space="0" w:color="auto"/>
            <w:right w:val="none" w:sz="0" w:space="0" w:color="auto"/>
          </w:divBdr>
        </w:div>
        <w:div w:id="1329286580">
          <w:marLeft w:val="3326"/>
          <w:marRight w:val="0"/>
          <w:marTop w:val="0"/>
          <w:marBottom w:val="80"/>
          <w:divBdr>
            <w:top w:val="none" w:sz="0" w:space="0" w:color="auto"/>
            <w:left w:val="none" w:sz="0" w:space="0" w:color="auto"/>
            <w:bottom w:val="none" w:sz="0" w:space="0" w:color="auto"/>
            <w:right w:val="none" w:sz="0" w:space="0" w:color="auto"/>
          </w:divBdr>
        </w:div>
        <w:div w:id="194855319">
          <w:marLeft w:val="3326"/>
          <w:marRight w:val="0"/>
          <w:marTop w:val="0"/>
          <w:marBottom w:val="80"/>
          <w:divBdr>
            <w:top w:val="none" w:sz="0" w:space="0" w:color="auto"/>
            <w:left w:val="none" w:sz="0" w:space="0" w:color="auto"/>
            <w:bottom w:val="none" w:sz="0" w:space="0" w:color="auto"/>
            <w:right w:val="none" w:sz="0" w:space="0" w:color="auto"/>
          </w:divBdr>
        </w:div>
        <w:div w:id="1196386500">
          <w:marLeft w:val="3326"/>
          <w:marRight w:val="0"/>
          <w:marTop w:val="0"/>
          <w:marBottom w:val="80"/>
          <w:divBdr>
            <w:top w:val="none" w:sz="0" w:space="0" w:color="auto"/>
            <w:left w:val="none" w:sz="0" w:space="0" w:color="auto"/>
            <w:bottom w:val="none" w:sz="0" w:space="0" w:color="auto"/>
            <w:right w:val="none" w:sz="0" w:space="0" w:color="auto"/>
          </w:divBdr>
        </w:div>
        <w:div w:id="1508211733">
          <w:marLeft w:val="3326"/>
          <w:marRight w:val="0"/>
          <w:marTop w:val="0"/>
          <w:marBottom w:val="80"/>
          <w:divBdr>
            <w:top w:val="none" w:sz="0" w:space="0" w:color="auto"/>
            <w:left w:val="none" w:sz="0" w:space="0" w:color="auto"/>
            <w:bottom w:val="none" w:sz="0" w:space="0" w:color="auto"/>
            <w:right w:val="none" w:sz="0" w:space="0" w:color="auto"/>
          </w:divBdr>
        </w:div>
        <w:div w:id="1522552507">
          <w:marLeft w:val="3326"/>
          <w:marRight w:val="0"/>
          <w:marTop w:val="0"/>
          <w:marBottom w:val="80"/>
          <w:divBdr>
            <w:top w:val="none" w:sz="0" w:space="0" w:color="auto"/>
            <w:left w:val="none" w:sz="0" w:space="0" w:color="auto"/>
            <w:bottom w:val="none" w:sz="0" w:space="0" w:color="auto"/>
            <w:right w:val="none" w:sz="0" w:space="0" w:color="auto"/>
          </w:divBdr>
        </w:div>
        <w:div w:id="1839425233">
          <w:marLeft w:val="3326"/>
          <w:marRight w:val="0"/>
          <w:marTop w:val="0"/>
          <w:marBottom w:val="80"/>
          <w:divBdr>
            <w:top w:val="none" w:sz="0" w:space="0" w:color="auto"/>
            <w:left w:val="none" w:sz="0" w:space="0" w:color="auto"/>
            <w:bottom w:val="none" w:sz="0" w:space="0" w:color="auto"/>
            <w:right w:val="none" w:sz="0" w:space="0" w:color="auto"/>
          </w:divBdr>
        </w:div>
        <w:div w:id="183130508">
          <w:marLeft w:val="3326"/>
          <w:marRight w:val="0"/>
          <w:marTop w:val="0"/>
          <w:marBottom w:val="80"/>
          <w:divBdr>
            <w:top w:val="none" w:sz="0" w:space="0" w:color="auto"/>
            <w:left w:val="none" w:sz="0" w:space="0" w:color="auto"/>
            <w:bottom w:val="none" w:sz="0" w:space="0" w:color="auto"/>
            <w:right w:val="none" w:sz="0" w:space="0" w:color="auto"/>
          </w:divBdr>
        </w:div>
        <w:div w:id="1977031394">
          <w:marLeft w:val="3326"/>
          <w:marRight w:val="0"/>
          <w:marTop w:val="0"/>
          <w:marBottom w:val="80"/>
          <w:divBdr>
            <w:top w:val="none" w:sz="0" w:space="0" w:color="auto"/>
            <w:left w:val="none" w:sz="0" w:space="0" w:color="auto"/>
            <w:bottom w:val="none" w:sz="0" w:space="0" w:color="auto"/>
            <w:right w:val="none" w:sz="0" w:space="0" w:color="auto"/>
          </w:divBdr>
        </w:div>
        <w:div w:id="1859388459">
          <w:marLeft w:val="3326"/>
          <w:marRight w:val="0"/>
          <w:marTop w:val="0"/>
          <w:marBottom w:val="80"/>
          <w:divBdr>
            <w:top w:val="none" w:sz="0" w:space="0" w:color="auto"/>
            <w:left w:val="none" w:sz="0" w:space="0" w:color="auto"/>
            <w:bottom w:val="none" w:sz="0" w:space="0" w:color="auto"/>
            <w:right w:val="none" w:sz="0" w:space="0" w:color="auto"/>
          </w:divBdr>
        </w:div>
        <w:div w:id="2079596025">
          <w:marLeft w:val="3326"/>
          <w:marRight w:val="0"/>
          <w:marTop w:val="0"/>
          <w:marBottom w:val="80"/>
          <w:divBdr>
            <w:top w:val="none" w:sz="0" w:space="0" w:color="auto"/>
            <w:left w:val="none" w:sz="0" w:space="0" w:color="auto"/>
            <w:bottom w:val="none" w:sz="0" w:space="0" w:color="auto"/>
            <w:right w:val="none" w:sz="0" w:space="0" w:color="auto"/>
          </w:divBdr>
        </w:div>
        <w:div w:id="1689601212">
          <w:marLeft w:val="3326"/>
          <w:marRight w:val="0"/>
          <w:marTop w:val="0"/>
          <w:marBottom w:val="80"/>
          <w:divBdr>
            <w:top w:val="none" w:sz="0" w:space="0" w:color="auto"/>
            <w:left w:val="none" w:sz="0" w:space="0" w:color="auto"/>
            <w:bottom w:val="none" w:sz="0" w:space="0" w:color="auto"/>
            <w:right w:val="none" w:sz="0" w:space="0" w:color="auto"/>
          </w:divBdr>
        </w:div>
        <w:div w:id="139159837">
          <w:marLeft w:val="3326"/>
          <w:marRight w:val="0"/>
          <w:marTop w:val="0"/>
          <w:marBottom w:val="80"/>
          <w:divBdr>
            <w:top w:val="none" w:sz="0" w:space="0" w:color="auto"/>
            <w:left w:val="none" w:sz="0" w:space="0" w:color="auto"/>
            <w:bottom w:val="none" w:sz="0" w:space="0" w:color="auto"/>
            <w:right w:val="none" w:sz="0" w:space="0" w:color="auto"/>
          </w:divBdr>
        </w:div>
        <w:div w:id="462694462">
          <w:marLeft w:val="3326"/>
          <w:marRight w:val="0"/>
          <w:marTop w:val="0"/>
          <w:marBottom w:val="80"/>
          <w:divBdr>
            <w:top w:val="none" w:sz="0" w:space="0" w:color="auto"/>
            <w:left w:val="none" w:sz="0" w:space="0" w:color="auto"/>
            <w:bottom w:val="none" w:sz="0" w:space="0" w:color="auto"/>
            <w:right w:val="none" w:sz="0" w:space="0" w:color="auto"/>
          </w:divBdr>
        </w:div>
        <w:div w:id="1684815483">
          <w:marLeft w:val="3326"/>
          <w:marRight w:val="0"/>
          <w:marTop w:val="0"/>
          <w:marBottom w:val="80"/>
          <w:divBdr>
            <w:top w:val="none" w:sz="0" w:space="0" w:color="auto"/>
            <w:left w:val="none" w:sz="0" w:space="0" w:color="auto"/>
            <w:bottom w:val="none" w:sz="0" w:space="0" w:color="auto"/>
            <w:right w:val="none" w:sz="0" w:space="0" w:color="auto"/>
          </w:divBdr>
        </w:div>
        <w:div w:id="213392366">
          <w:marLeft w:val="3326"/>
          <w:marRight w:val="0"/>
          <w:marTop w:val="0"/>
          <w:marBottom w:val="80"/>
          <w:divBdr>
            <w:top w:val="none" w:sz="0" w:space="0" w:color="auto"/>
            <w:left w:val="none" w:sz="0" w:space="0" w:color="auto"/>
            <w:bottom w:val="none" w:sz="0" w:space="0" w:color="auto"/>
            <w:right w:val="none" w:sz="0" w:space="0" w:color="auto"/>
          </w:divBdr>
        </w:div>
        <w:div w:id="196041692">
          <w:marLeft w:val="3326"/>
          <w:marRight w:val="0"/>
          <w:marTop w:val="0"/>
          <w:marBottom w:val="80"/>
          <w:divBdr>
            <w:top w:val="none" w:sz="0" w:space="0" w:color="auto"/>
            <w:left w:val="none" w:sz="0" w:space="0" w:color="auto"/>
            <w:bottom w:val="none" w:sz="0" w:space="0" w:color="auto"/>
            <w:right w:val="none" w:sz="0" w:space="0" w:color="auto"/>
          </w:divBdr>
        </w:div>
        <w:div w:id="725566652">
          <w:marLeft w:val="3326"/>
          <w:marRight w:val="0"/>
          <w:marTop w:val="0"/>
          <w:marBottom w:val="80"/>
          <w:divBdr>
            <w:top w:val="none" w:sz="0" w:space="0" w:color="auto"/>
            <w:left w:val="none" w:sz="0" w:space="0" w:color="auto"/>
            <w:bottom w:val="none" w:sz="0" w:space="0" w:color="auto"/>
            <w:right w:val="none" w:sz="0" w:space="0" w:color="auto"/>
          </w:divBdr>
        </w:div>
        <w:div w:id="2030334264">
          <w:marLeft w:val="3326"/>
          <w:marRight w:val="0"/>
          <w:marTop w:val="0"/>
          <w:marBottom w:val="80"/>
          <w:divBdr>
            <w:top w:val="none" w:sz="0" w:space="0" w:color="auto"/>
            <w:left w:val="none" w:sz="0" w:space="0" w:color="auto"/>
            <w:bottom w:val="none" w:sz="0" w:space="0" w:color="auto"/>
            <w:right w:val="none" w:sz="0" w:space="0" w:color="auto"/>
          </w:divBdr>
        </w:div>
        <w:div w:id="565453798">
          <w:marLeft w:val="3326"/>
          <w:marRight w:val="0"/>
          <w:marTop w:val="0"/>
          <w:marBottom w:val="80"/>
          <w:divBdr>
            <w:top w:val="none" w:sz="0" w:space="0" w:color="auto"/>
            <w:left w:val="none" w:sz="0" w:space="0" w:color="auto"/>
            <w:bottom w:val="none" w:sz="0" w:space="0" w:color="auto"/>
            <w:right w:val="none" w:sz="0" w:space="0" w:color="auto"/>
          </w:divBdr>
        </w:div>
        <w:div w:id="1220901721">
          <w:marLeft w:val="3326"/>
          <w:marRight w:val="0"/>
          <w:marTop w:val="0"/>
          <w:marBottom w:val="80"/>
          <w:divBdr>
            <w:top w:val="none" w:sz="0" w:space="0" w:color="auto"/>
            <w:left w:val="none" w:sz="0" w:space="0" w:color="auto"/>
            <w:bottom w:val="none" w:sz="0" w:space="0" w:color="auto"/>
            <w:right w:val="none" w:sz="0" w:space="0" w:color="auto"/>
          </w:divBdr>
        </w:div>
        <w:div w:id="748163228">
          <w:marLeft w:val="3326"/>
          <w:marRight w:val="0"/>
          <w:marTop w:val="0"/>
          <w:marBottom w:val="80"/>
          <w:divBdr>
            <w:top w:val="none" w:sz="0" w:space="0" w:color="auto"/>
            <w:left w:val="none" w:sz="0" w:space="0" w:color="auto"/>
            <w:bottom w:val="none" w:sz="0" w:space="0" w:color="auto"/>
            <w:right w:val="none" w:sz="0" w:space="0" w:color="auto"/>
          </w:divBdr>
        </w:div>
        <w:div w:id="795291670">
          <w:marLeft w:val="3326"/>
          <w:marRight w:val="0"/>
          <w:marTop w:val="0"/>
          <w:marBottom w:val="80"/>
          <w:divBdr>
            <w:top w:val="none" w:sz="0" w:space="0" w:color="auto"/>
            <w:left w:val="none" w:sz="0" w:space="0" w:color="auto"/>
            <w:bottom w:val="none" w:sz="0" w:space="0" w:color="auto"/>
            <w:right w:val="none" w:sz="0" w:space="0" w:color="auto"/>
          </w:divBdr>
        </w:div>
        <w:div w:id="1696033287">
          <w:marLeft w:val="3326"/>
          <w:marRight w:val="0"/>
          <w:marTop w:val="0"/>
          <w:marBottom w:val="80"/>
          <w:divBdr>
            <w:top w:val="none" w:sz="0" w:space="0" w:color="auto"/>
            <w:left w:val="none" w:sz="0" w:space="0" w:color="auto"/>
            <w:bottom w:val="none" w:sz="0" w:space="0" w:color="auto"/>
            <w:right w:val="none" w:sz="0" w:space="0" w:color="auto"/>
          </w:divBdr>
        </w:div>
        <w:div w:id="598831813">
          <w:marLeft w:val="3326"/>
          <w:marRight w:val="0"/>
          <w:marTop w:val="0"/>
          <w:marBottom w:val="80"/>
          <w:divBdr>
            <w:top w:val="none" w:sz="0" w:space="0" w:color="auto"/>
            <w:left w:val="none" w:sz="0" w:space="0" w:color="auto"/>
            <w:bottom w:val="none" w:sz="0" w:space="0" w:color="auto"/>
            <w:right w:val="none" w:sz="0" w:space="0" w:color="auto"/>
          </w:divBdr>
        </w:div>
        <w:div w:id="196312249">
          <w:marLeft w:val="3326"/>
          <w:marRight w:val="0"/>
          <w:marTop w:val="0"/>
          <w:marBottom w:val="80"/>
          <w:divBdr>
            <w:top w:val="none" w:sz="0" w:space="0" w:color="auto"/>
            <w:left w:val="none" w:sz="0" w:space="0" w:color="auto"/>
            <w:bottom w:val="none" w:sz="0" w:space="0" w:color="auto"/>
            <w:right w:val="none" w:sz="0" w:space="0" w:color="auto"/>
          </w:divBdr>
        </w:div>
        <w:div w:id="1732846603">
          <w:marLeft w:val="3326"/>
          <w:marRight w:val="0"/>
          <w:marTop w:val="0"/>
          <w:marBottom w:val="80"/>
          <w:divBdr>
            <w:top w:val="none" w:sz="0" w:space="0" w:color="auto"/>
            <w:left w:val="none" w:sz="0" w:space="0" w:color="auto"/>
            <w:bottom w:val="none" w:sz="0" w:space="0" w:color="auto"/>
            <w:right w:val="none" w:sz="0" w:space="0" w:color="auto"/>
          </w:divBdr>
        </w:div>
        <w:div w:id="1186824182">
          <w:marLeft w:val="3326"/>
          <w:marRight w:val="0"/>
          <w:marTop w:val="0"/>
          <w:marBottom w:val="80"/>
          <w:divBdr>
            <w:top w:val="none" w:sz="0" w:space="0" w:color="auto"/>
            <w:left w:val="none" w:sz="0" w:space="0" w:color="auto"/>
            <w:bottom w:val="none" w:sz="0" w:space="0" w:color="auto"/>
            <w:right w:val="none" w:sz="0" w:space="0" w:color="auto"/>
          </w:divBdr>
        </w:div>
        <w:div w:id="1057044624">
          <w:marLeft w:val="3326"/>
          <w:marRight w:val="0"/>
          <w:marTop w:val="0"/>
          <w:marBottom w:val="80"/>
          <w:divBdr>
            <w:top w:val="none" w:sz="0" w:space="0" w:color="auto"/>
            <w:left w:val="none" w:sz="0" w:space="0" w:color="auto"/>
            <w:bottom w:val="none" w:sz="0" w:space="0" w:color="auto"/>
            <w:right w:val="none" w:sz="0" w:space="0" w:color="auto"/>
          </w:divBdr>
        </w:div>
        <w:div w:id="293415117">
          <w:marLeft w:val="3326"/>
          <w:marRight w:val="0"/>
          <w:marTop w:val="0"/>
          <w:marBottom w:val="80"/>
          <w:divBdr>
            <w:top w:val="none" w:sz="0" w:space="0" w:color="auto"/>
            <w:left w:val="none" w:sz="0" w:space="0" w:color="auto"/>
            <w:bottom w:val="none" w:sz="0" w:space="0" w:color="auto"/>
            <w:right w:val="none" w:sz="0" w:space="0" w:color="auto"/>
          </w:divBdr>
        </w:div>
        <w:div w:id="1714385220">
          <w:marLeft w:val="3326"/>
          <w:marRight w:val="0"/>
          <w:marTop w:val="0"/>
          <w:marBottom w:val="80"/>
          <w:divBdr>
            <w:top w:val="none" w:sz="0" w:space="0" w:color="auto"/>
            <w:left w:val="none" w:sz="0" w:space="0" w:color="auto"/>
            <w:bottom w:val="none" w:sz="0" w:space="0" w:color="auto"/>
            <w:right w:val="none" w:sz="0" w:space="0" w:color="auto"/>
          </w:divBdr>
        </w:div>
        <w:div w:id="1808087126">
          <w:marLeft w:val="3326"/>
          <w:marRight w:val="0"/>
          <w:marTop w:val="0"/>
          <w:marBottom w:val="80"/>
          <w:divBdr>
            <w:top w:val="none" w:sz="0" w:space="0" w:color="auto"/>
            <w:left w:val="none" w:sz="0" w:space="0" w:color="auto"/>
            <w:bottom w:val="none" w:sz="0" w:space="0" w:color="auto"/>
            <w:right w:val="none" w:sz="0" w:space="0" w:color="auto"/>
          </w:divBdr>
        </w:div>
        <w:div w:id="1152604621">
          <w:marLeft w:val="3326"/>
          <w:marRight w:val="0"/>
          <w:marTop w:val="0"/>
          <w:marBottom w:val="80"/>
          <w:divBdr>
            <w:top w:val="none" w:sz="0" w:space="0" w:color="auto"/>
            <w:left w:val="none" w:sz="0" w:space="0" w:color="auto"/>
            <w:bottom w:val="none" w:sz="0" w:space="0" w:color="auto"/>
            <w:right w:val="none" w:sz="0" w:space="0" w:color="auto"/>
          </w:divBdr>
        </w:div>
        <w:div w:id="672610621">
          <w:marLeft w:val="3326"/>
          <w:marRight w:val="0"/>
          <w:marTop w:val="0"/>
          <w:marBottom w:val="80"/>
          <w:divBdr>
            <w:top w:val="none" w:sz="0" w:space="0" w:color="auto"/>
            <w:left w:val="none" w:sz="0" w:space="0" w:color="auto"/>
            <w:bottom w:val="none" w:sz="0" w:space="0" w:color="auto"/>
            <w:right w:val="none" w:sz="0" w:space="0" w:color="auto"/>
          </w:divBdr>
        </w:div>
        <w:div w:id="18556049">
          <w:marLeft w:val="3326"/>
          <w:marRight w:val="0"/>
          <w:marTop w:val="0"/>
          <w:marBottom w:val="80"/>
          <w:divBdr>
            <w:top w:val="none" w:sz="0" w:space="0" w:color="auto"/>
            <w:left w:val="none" w:sz="0" w:space="0" w:color="auto"/>
            <w:bottom w:val="none" w:sz="0" w:space="0" w:color="auto"/>
            <w:right w:val="none" w:sz="0" w:space="0" w:color="auto"/>
          </w:divBdr>
        </w:div>
        <w:div w:id="1857890042">
          <w:marLeft w:val="3326"/>
          <w:marRight w:val="0"/>
          <w:marTop w:val="0"/>
          <w:marBottom w:val="80"/>
          <w:divBdr>
            <w:top w:val="none" w:sz="0" w:space="0" w:color="auto"/>
            <w:left w:val="none" w:sz="0" w:space="0" w:color="auto"/>
            <w:bottom w:val="none" w:sz="0" w:space="0" w:color="auto"/>
            <w:right w:val="none" w:sz="0" w:space="0" w:color="auto"/>
          </w:divBdr>
        </w:div>
        <w:div w:id="1241255821">
          <w:marLeft w:val="3326"/>
          <w:marRight w:val="0"/>
          <w:marTop w:val="0"/>
          <w:marBottom w:val="80"/>
          <w:divBdr>
            <w:top w:val="none" w:sz="0" w:space="0" w:color="auto"/>
            <w:left w:val="none" w:sz="0" w:space="0" w:color="auto"/>
            <w:bottom w:val="none" w:sz="0" w:space="0" w:color="auto"/>
            <w:right w:val="none" w:sz="0" w:space="0" w:color="auto"/>
          </w:divBdr>
        </w:div>
        <w:div w:id="720446014">
          <w:marLeft w:val="3326"/>
          <w:marRight w:val="0"/>
          <w:marTop w:val="0"/>
          <w:marBottom w:val="80"/>
          <w:divBdr>
            <w:top w:val="none" w:sz="0" w:space="0" w:color="auto"/>
            <w:left w:val="none" w:sz="0" w:space="0" w:color="auto"/>
            <w:bottom w:val="none" w:sz="0" w:space="0" w:color="auto"/>
            <w:right w:val="none" w:sz="0" w:space="0" w:color="auto"/>
          </w:divBdr>
        </w:div>
        <w:div w:id="1200582638">
          <w:marLeft w:val="3326"/>
          <w:marRight w:val="0"/>
          <w:marTop w:val="0"/>
          <w:marBottom w:val="80"/>
          <w:divBdr>
            <w:top w:val="none" w:sz="0" w:space="0" w:color="auto"/>
            <w:left w:val="none" w:sz="0" w:space="0" w:color="auto"/>
            <w:bottom w:val="none" w:sz="0" w:space="0" w:color="auto"/>
            <w:right w:val="none" w:sz="0" w:space="0" w:color="auto"/>
          </w:divBdr>
        </w:div>
        <w:div w:id="682705416">
          <w:marLeft w:val="3326"/>
          <w:marRight w:val="0"/>
          <w:marTop w:val="0"/>
          <w:marBottom w:val="80"/>
          <w:divBdr>
            <w:top w:val="none" w:sz="0" w:space="0" w:color="auto"/>
            <w:left w:val="none" w:sz="0" w:space="0" w:color="auto"/>
            <w:bottom w:val="none" w:sz="0" w:space="0" w:color="auto"/>
            <w:right w:val="none" w:sz="0" w:space="0" w:color="auto"/>
          </w:divBdr>
        </w:div>
        <w:div w:id="1323192594">
          <w:marLeft w:val="3326"/>
          <w:marRight w:val="0"/>
          <w:marTop w:val="0"/>
          <w:marBottom w:val="80"/>
          <w:divBdr>
            <w:top w:val="none" w:sz="0" w:space="0" w:color="auto"/>
            <w:left w:val="none" w:sz="0" w:space="0" w:color="auto"/>
            <w:bottom w:val="none" w:sz="0" w:space="0" w:color="auto"/>
            <w:right w:val="none" w:sz="0" w:space="0" w:color="auto"/>
          </w:divBdr>
        </w:div>
        <w:div w:id="964115672">
          <w:marLeft w:val="3326"/>
          <w:marRight w:val="0"/>
          <w:marTop w:val="0"/>
          <w:marBottom w:val="80"/>
          <w:divBdr>
            <w:top w:val="none" w:sz="0" w:space="0" w:color="auto"/>
            <w:left w:val="none" w:sz="0" w:space="0" w:color="auto"/>
            <w:bottom w:val="none" w:sz="0" w:space="0" w:color="auto"/>
            <w:right w:val="none" w:sz="0" w:space="0" w:color="auto"/>
          </w:divBdr>
        </w:div>
        <w:div w:id="1336491112">
          <w:marLeft w:val="3326"/>
          <w:marRight w:val="0"/>
          <w:marTop w:val="0"/>
          <w:marBottom w:val="80"/>
          <w:divBdr>
            <w:top w:val="none" w:sz="0" w:space="0" w:color="auto"/>
            <w:left w:val="none" w:sz="0" w:space="0" w:color="auto"/>
            <w:bottom w:val="none" w:sz="0" w:space="0" w:color="auto"/>
            <w:right w:val="none" w:sz="0" w:space="0" w:color="auto"/>
          </w:divBdr>
        </w:div>
        <w:div w:id="5443693">
          <w:marLeft w:val="3326"/>
          <w:marRight w:val="0"/>
          <w:marTop w:val="0"/>
          <w:marBottom w:val="80"/>
          <w:divBdr>
            <w:top w:val="none" w:sz="0" w:space="0" w:color="auto"/>
            <w:left w:val="none" w:sz="0" w:space="0" w:color="auto"/>
            <w:bottom w:val="none" w:sz="0" w:space="0" w:color="auto"/>
            <w:right w:val="none" w:sz="0" w:space="0" w:color="auto"/>
          </w:divBdr>
        </w:div>
        <w:div w:id="739063108">
          <w:marLeft w:val="3326"/>
          <w:marRight w:val="0"/>
          <w:marTop w:val="0"/>
          <w:marBottom w:val="80"/>
          <w:divBdr>
            <w:top w:val="none" w:sz="0" w:space="0" w:color="auto"/>
            <w:left w:val="none" w:sz="0" w:space="0" w:color="auto"/>
            <w:bottom w:val="none" w:sz="0" w:space="0" w:color="auto"/>
            <w:right w:val="none" w:sz="0" w:space="0" w:color="auto"/>
          </w:divBdr>
        </w:div>
        <w:div w:id="59905533">
          <w:marLeft w:val="3326"/>
          <w:marRight w:val="0"/>
          <w:marTop w:val="0"/>
          <w:marBottom w:val="80"/>
          <w:divBdr>
            <w:top w:val="none" w:sz="0" w:space="0" w:color="auto"/>
            <w:left w:val="none" w:sz="0" w:space="0" w:color="auto"/>
            <w:bottom w:val="none" w:sz="0" w:space="0" w:color="auto"/>
            <w:right w:val="none" w:sz="0" w:space="0" w:color="auto"/>
          </w:divBdr>
        </w:div>
        <w:div w:id="506554407">
          <w:marLeft w:val="3326"/>
          <w:marRight w:val="0"/>
          <w:marTop w:val="0"/>
          <w:marBottom w:val="80"/>
          <w:divBdr>
            <w:top w:val="none" w:sz="0" w:space="0" w:color="auto"/>
            <w:left w:val="none" w:sz="0" w:space="0" w:color="auto"/>
            <w:bottom w:val="none" w:sz="0" w:space="0" w:color="auto"/>
            <w:right w:val="none" w:sz="0" w:space="0" w:color="auto"/>
          </w:divBdr>
        </w:div>
        <w:div w:id="1108744413">
          <w:marLeft w:val="3326"/>
          <w:marRight w:val="0"/>
          <w:marTop w:val="0"/>
          <w:marBottom w:val="80"/>
          <w:divBdr>
            <w:top w:val="none" w:sz="0" w:space="0" w:color="auto"/>
            <w:left w:val="none" w:sz="0" w:space="0" w:color="auto"/>
            <w:bottom w:val="none" w:sz="0" w:space="0" w:color="auto"/>
            <w:right w:val="none" w:sz="0" w:space="0" w:color="auto"/>
          </w:divBdr>
        </w:div>
        <w:div w:id="1773816343">
          <w:marLeft w:val="3326"/>
          <w:marRight w:val="0"/>
          <w:marTop w:val="0"/>
          <w:marBottom w:val="80"/>
          <w:divBdr>
            <w:top w:val="none" w:sz="0" w:space="0" w:color="auto"/>
            <w:left w:val="none" w:sz="0" w:space="0" w:color="auto"/>
            <w:bottom w:val="none" w:sz="0" w:space="0" w:color="auto"/>
            <w:right w:val="none" w:sz="0" w:space="0" w:color="auto"/>
          </w:divBdr>
        </w:div>
        <w:div w:id="1670212817">
          <w:marLeft w:val="3326"/>
          <w:marRight w:val="0"/>
          <w:marTop w:val="0"/>
          <w:marBottom w:val="80"/>
          <w:divBdr>
            <w:top w:val="none" w:sz="0" w:space="0" w:color="auto"/>
            <w:left w:val="none" w:sz="0" w:space="0" w:color="auto"/>
            <w:bottom w:val="none" w:sz="0" w:space="0" w:color="auto"/>
            <w:right w:val="none" w:sz="0" w:space="0" w:color="auto"/>
          </w:divBdr>
        </w:div>
        <w:div w:id="635768010">
          <w:marLeft w:val="3326"/>
          <w:marRight w:val="0"/>
          <w:marTop w:val="0"/>
          <w:marBottom w:val="80"/>
          <w:divBdr>
            <w:top w:val="none" w:sz="0" w:space="0" w:color="auto"/>
            <w:left w:val="none" w:sz="0" w:space="0" w:color="auto"/>
            <w:bottom w:val="none" w:sz="0" w:space="0" w:color="auto"/>
            <w:right w:val="none" w:sz="0" w:space="0" w:color="auto"/>
          </w:divBdr>
        </w:div>
        <w:div w:id="714230675">
          <w:marLeft w:val="3326"/>
          <w:marRight w:val="0"/>
          <w:marTop w:val="0"/>
          <w:marBottom w:val="80"/>
          <w:divBdr>
            <w:top w:val="none" w:sz="0" w:space="0" w:color="auto"/>
            <w:left w:val="none" w:sz="0" w:space="0" w:color="auto"/>
            <w:bottom w:val="none" w:sz="0" w:space="0" w:color="auto"/>
            <w:right w:val="none" w:sz="0" w:space="0" w:color="auto"/>
          </w:divBdr>
        </w:div>
        <w:div w:id="1865169458">
          <w:marLeft w:val="3326"/>
          <w:marRight w:val="0"/>
          <w:marTop w:val="0"/>
          <w:marBottom w:val="80"/>
          <w:divBdr>
            <w:top w:val="none" w:sz="0" w:space="0" w:color="auto"/>
            <w:left w:val="none" w:sz="0" w:space="0" w:color="auto"/>
            <w:bottom w:val="none" w:sz="0" w:space="0" w:color="auto"/>
            <w:right w:val="none" w:sz="0" w:space="0" w:color="auto"/>
          </w:divBdr>
        </w:div>
        <w:div w:id="529076946">
          <w:marLeft w:val="3326"/>
          <w:marRight w:val="0"/>
          <w:marTop w:val="0"/>
          <w:marBottom w:val="80"/>
          <w:divBdr>
            <w:top w:val="none" w:sz="0" w:space="0" w:color="auto"/>
            <w:left w:val="none" w:sz="0" w:space="0" w:color="auto"/>
            <w:bottom w:val="none" w:sz="0" w:space="0" w:color="auto"/>
            <w:right w:val="none" w:sz="0" w:space="0" w:color="auto"/>
          </w:divBdr>
        </w:div>
        <w:div w:id="533613734">
          <w:marLeft w:val="3326"/>
          <w:marRight w:val="0"/>
          <w:marTop w:val="0"/>
          <w:marBottom w:val="80"/>
          <w:divBdr>
            <w:top w:val="none" w:sz="0" w:space="0" w:color="auto"/>
            <w:left w:val="none" w:sz="0" w:space="0" w:color="auto"/>
            <w:bottom w:val="none" w:sz="0" w:space="0" w:color="auto"/>
            <w:right w:val="none" w:sz="0" w:space="0" w:color="auto"/>
          </w:divBdr>
        </w:div>
        <w:div w:id="585308487">
          <w:marLeft w:val="3326"/>
          <w:marRight w:val="0"/>
          <w:marTop w:val="0"/>
          <w:marBottom w:val="80"/>
          <w:divBdr>
            <w:top w:val="none" w:sz="0" w:space="0" w:color="auto"/>
            <w:left w:val="none" w:sz="0" w:space="0" w:color="auto"/>
            <w:bottom w:val="none" w:sz="0" w:space="0" w:color="auto"/>
            <w:right w:val="none" w:sz="0" w:space="0" w:color="auto"/>
          </w:divBdr>
        </w:div>
        <w:div w:id="953438320">
          <w:marLeft w:val="3326"/>
          <w:marRight w:val="0"/>
          <w:marTop w:val="0"/>
          <w:marBottom w:val="80"/>
          <w:divBdr>
            <w:top w:val="none" w:sz="0" w:space="0" w:color="auto"/>
            <w:left w:val="none" w:sz="0" w:space="0" w:color="auto"/>
            <w:bottom w:val="none" w:sz="0" w:space="0" w:color="auto"/>
            <w:right w:val="none" w:sz="0" w:space="0" w:color="auto"/>
          </w:divBdr>
        </w:div>
        <w:div w:id="116030517">
          <w:marLeft w:val="3326"/>
          <w:marRight w:val="0"/>
          <w:marTop w:val="0"/>
          <w:marBottom w:val="80"/>
          <w:divBdr>
            <w:top w:val="none" w:sz="0" w:space="0" w:color="auto"/>
            <w:left w:val="none" w:sz="0" w:space="0" w:color="auto"/>
            <w:bottom w:val="none" w:sz="0" w:space="0" w:color="auto"/>
            <w:right w:val="none" w:sz="0" w:space="0" w:color="auto"/>
          </w:divBdr>
        </w:div>
        <w:div w:id="996880374">
          <w:marLeft w:val="3326"/>
          <w:marRight w:val="0"/>
          <w:marTop w:val="0"/>
          <w:marBottom w:val="80"/>
          <w:divBdr>
            <w:top w:val="none" w:sz="0" w:space="0" w:color="auto"/>
            <w:left w:val="none" w:sz="0" w:space="0" w:color="auto"/>
            <w:bottom w:val="none" w:sz="0" w:space="0" w:color="auto"/>
            <w:right w:val="none" w:sz="0" w:space="0" w:color="auto"/>
          </w:divBdr>
        </w:div>
        <w:div w:id="85199841">
          <w:marLeft w:val="3326"/>
          <w:marRight w:val="0"/>
          <w:marTop w:val="0"/>
          <w:marBottom w:val="80"/>
          <w:divBdr>
            <w:top w:val="none" w:sz="0" w:space="0" w:color="auto"/>
            <w:left w:val="none" w:sz="0" w:space="0" w:color="auto"/>
            <w:bottom w:val="none" w:sz="0" w:space="0" w:color="auto"/>
            <w:right w:val="none" w:sz="0" w:space="0" w:color="auto"/>
          </w:divBdr>
        </w:div>
        <w:div w:id="1412852407">
          <w:marLeft w:val="3326"/>
          <w:marRight w:val="0"/>
          <w:marTop w:val="0"/>
          <w:marBottom w:val="80"/>
          <w:divBdr>
            <w:top w:val="none" w:sz="0" w:space="0" w:color="auto"/>
            <w:left w:val="none" w:sz="0" w:space="0" w:color="auto"/>
            <w:bottom w:val="none" w:sz="0" w:space="0" w:color="auto"/>
            <w:right w:val="none" w:sz="0" w:space="0" w:color="auto"/>
          </w:divBdr>
        </w:div>
        <w:div w:id="500394631">
          <w:marLeft w:val="3326"/>
          <w:marRight w:val="0"/>
          <w:marTop w:val="0"/>
          <w:marBottom w:val="80"/>
          <w:divBdr>
            <w:top w:val="none" w:sz="0" w:space="0" w:color="auto"/>
            <w:left w:val="none" w:sz="0" w:space="0" w:color="auto"/>
            <w:bottom w:val="none" w:sz="0" w:space="0" w:color="auto"/>
            <w:right w:val="none" w:sz="0" w:space="0" w:color="auto"/>
          </w:divBdr>
        </w:div>
        <w:div w:id="1735590172">
          <w:marLeft w:val="3326"/>
          <w:marRight w:val="0"/>
          <w:marTop w:val="0"/>
          <w:marBottom w:val="80"/>
          <w:divBdr>
            <w:top w:val="none" w:sz="0" w:space="0" w:color="auto"/>
            <w:left w:val="none" w:sz="0" w:space="0" w:color="auto"/>
            <w:bottom w:val="none" w:sz="0" w:space="0" w:color="auto"/>
            <w:right w:val="none" w:sz="0" w:space="0" w:color="auto"/>
          </w:divBdr>
        </w:div>
        <w:div w:id="549538368">
          <w:marLeft w:val="3326"/>
          <w:marRight w:val="0"/>
          <w:marTop w:val="0"/>
          <w:marBottom w:val="80"/>
          <w:divBdr>
            <w:top w:val="none" w:sz="0" w:space="0" w:color="auto"/>
            <w:left w:val="none" w:sz="0" w:space="0" w:color="auto"/>
            <w:bottom w:val="none" w:sz="0" w:space="0" w:color="auto"/>
            <w:right w:val="none" w:sz="0" w:space="0" w:color="auto"/>
          </w:divBdr>
        </w:div>
        <w:div w:id="644313971">
          <w:marLeft w:val="3326"/>
          <w:marRight w:val="0"/>
          <w:marTop w:val="0"/>
          <w:marBottom w:val="80"/>
          <w:divBdr>
            <w:top w:val="none" w:sz="0" w:space="0" w:color="auto"/>
            <w:left w:val="none" w:sz="0" w:space="0" w:color="auto"/>
            <w:bottom w:val="none" w:sz="0" w:space="0" w:color="auto"/>
            <w:right w:val="none" w:sz="0" w:space="0" w:color="auto"/>
          </w:divBdr>
        </w:div>
        <w:div w:id="1030686619">
          <w:marLeft w:val="3326"/>
          <w:marRight w:val="0"/>
          <w:marTop w:val="0"/>
          <w:marBottom w:val="80"/>
          <w:divBdr>
            <w:top w:val="none" w:sz="0" w:space="0" w:color="auto"/>
            <w:left w:val="none" w:sz="0" w:space="0" w:color="auto"/>
            <w:bottom w:val="none" w:sz="0" w:space="0" w:color="auto"/>
            <w:right w:val="none" w:sz="0" w:space="0" w:color="auto"/>
          </w:divBdr>
        </w:div>
        <w:div w:id="1191845295">
          <w:marLeft w:val="3326"/>
          <w:marRight w:val="0"/>
          <w:marTop w:val="0"/>
          <w:marBottom w:val="80"/>
          <w:divBdr>
            <w:top w:val="none" w:sz="0" w:space="0" w:color="auto"/>
            <w:left w:val="none" w:sz="0" w:space="0" w:color="auto"/>
            <w:bottom w:val="none" w:sz="0" w:space="0" w:color="auto"/>
            <w:right w:val="none" w:sz="0" w:space="0" w:color="auto"/>
          </w:divBdr>
        </w:div>
        <w:div w:id="1165322143">
          <w:marLeft w:val="3326"/>
          <w:marRight w:val="0"/>
          <w:marTop w:val="0"/>
          <w:marBottom w:val="80"/>
          <w:divBdr>
            <w:top w:val="none" w:sz="0" w:space="0" w:color="auto"/>
            <w:left w:val="none" w:sz="0" w:space="0" w:color="auto"/>
            <w:bottom w:val="none" w:sz="0" w:space="0" w:color="auto"/>
            <w:right w:val="none" w:sz="0" w:space="0" w:color="auto"/>
          </w:divBdr>
        </w:div>
        <w:div w:id="1618297336">
          <w:marLeft w:val="3326"/>
          <w:marRight w:val="0"/>
          <w:marTop w:val="0"/>
          <w:marBottom w:val="80"/>
          <w:divBdr>
            <w:top w:val="none" w:sz="0" w:space="0" w:color="auto"/>
            <w:left w:val="none" w:sz="0" w:space="0" w:color="auto"/>
            <w:bottom w:val="none" w:sz="0" w:space="0" w:color="auto"/>
            <w:right w:val="none" w:sz="0" w:space="0" w:color="auto"/>
          </w:divBdr>
        </w:div>
        <w:div w:id="1493254014">
          <w:marLeft w:val="3326"/>
          <w:marRight w:val="0"/>
          <w:marTop w:val="0"/>
          <w:marBottom w:val="80"/>
          <w:divBdr>
            <w:top w:val="none" w:sz="0" w:space="0" w:color="auto"/>
            <w:left w:val="none" w:sz="0" w:space="0" w:color="auto"/>
            <w:bottom w:val="none" w:sz="0" w:space="0" w:color="auto"/>
            <w:right w:val="none" w:sz="0" w:space="0" w:color="auto"/>
          </w:divBdr>
        </w:div>
        <w:div w:id="1748381975">
          <w:marLeft w:val="3326"/>
          <w:marRight w:val="0"/>
          <w:marTop w:val="0"/>
          <w:marBottom w:val="80"/>
          <w:divBdr>
            <w:top w:val="none" w:sz="0" w:space="0" w:color="auto"/>
            <w:left w:val="none" w:sz="0" w:space="0" w:color="auto"/>
            <w:bottom w:val="none" w:sz="0" w:space="0" w:color="auto"/>
            <w:right w:val="none" w:sz="0" w:space="0" w:color="auto"/>
          </w:divBdr>
        </w:div>
        <w:div w:id="1405682034">
          <w:marLeft w:val="3326"/>
          <w:marRight w:val="0"/>
          <w:marTop w:val="0"/>
          <w:marBottom w:val="80"/>
          <w:divBdr>
            <w:top w:val="none" w:sz="0" w:space="0" w:color="auto"/>
            <w:left w:val="none" w:sz="0" w:space="0" w:color="auto"/>
            <w:bottom w:val="none" w:sz="0" w:space="0" w:color="auto"/>
            <w:right w:val="none" w:sz="0" w:space="0" w:color="auto"/>
          </w:divBdr>
        </w:div>
        <w:div w:id="125120967">
          <w:marLeft w:val="3326"/>
          <w:marRight w:val="0"/>
          <w:marTop w:val="0"/>
          <w:marBottom w:val="80"/>
          <w:divBdr>
            <w:top w:val="none" w:sz="0" w:space="0" w:color="auto"/>
            <w:left w:val="none" w:sz="0" w:space="0" w:color="auto"/>
            <w:bottom w:val="none" w:sz="0" w:space="0" w:color="auto"/>
            <w:right w:val="none" w:sz="0" w:space="0" w:color="auto"/>
          </w:divBdr>
        </w:div>
        <w:div w:id="929700074">
          <w:marLeft w:val="3326"/>
          <w:marRight w:val="0"/>
          <w:marTop w:val="0"/>
          <w:marBottom w:val="80"/>
          <w:divBdr>
            <w:top w:val="none" w:sz="0" w:space="0" w:color="auto"/>
            <w:left w:val="none" w:sz="0" w:space="0" w:color="auto"/>
            <w:bottom w:val="none" w:sz="0" w:space="0" w:color="auto"/>
            <w:right w:val="none" w:sz="0" w:space="0" w:color="auto"/>
          </w:divBdr>
        </w:div>
        <w:div w:id="1415585084">
          <w:marLeft w:val="3326"/>
          <w:marRight w:val="0"/>
          <w:marTop w:val="0"/>
          <w:marBottom w:val="80"/>
          <w:divBdr>
            <w:top w:val="none" w:sz="0" w:space="0" w:color="auto"/>
            <w:left w:val="none" w:sz="0" w:space="0" w:color="auto"/>
            <w:bottom w:val="none" w:sz="0" w:space="0" w:color="auto"/>
            <w:right w:val="none" w:sz="0" w:space="0" w:color="auto"/>
          </w:divBdr>
        </w:div>
        <w:div w:id="490877851">
          <w:marLeft w:val="3326"/>
          <w:marRight w:val="0"/>
          <w:marTop w:val="0"/>
          <w:marBottom w:val="80"/>
          <w:divBdr>
            <w:top w:val="none" w:sz="0" w:space="0" w:color="auto"/>
            <w:left w:val="none" w:sz="0" w:space="0" w:color="auto"/>
            <w:bottom w:val="none" w:sz="0" w:space="0" w:color="auto"/>
            <w:right w:val="none" w:sz="0" w:space="0" w:color="auto"/>
          </w:divBdr>
        </w:div>
        <w:div w:id="1595698777">
          <w:marLeft w:val="3326"/>
          <w:marRight w:val="0"/>
          <w:marTop w:val="0"/>
          <w:marBottom w:val="80"/>
          <w:divBdr>
            <w:top w:val="none" w:sz="0" w:space="0" w:color="auto"/>
            <w:left w:val="none" w:sz="0" w:space="0" w:color="auto"/>
            <w:bottom w:val="none" w:sz="0" w:space="0" w:color="auto"/>
            <w:right w:val="none" w:sz="0" w:space="0" w:color="auto"/>
          </w:divBdr>
        </w:div>
        <w:div w:id="1915777038">
          <w:marLeft w:val="3326"/>
          <w:marRight w:val="0"/>
          <w:marTop w:val="0"/>
          <w:marBottom w:val="80"/>
          <w:divBdr>
            <w:top w:val="none" w:sz="0" w:space="0" w:color="auto"/>
            <w:left w:val="none" w:sz="0" w:space="0" w:color="auto"/>
            <w:bottom w:val="none" w:sz="0" w:space="0" w:color="auto"/>
            <w:right w:val="none" w:sz="0" w:space="0" w:color="auto"/>
          </w:divBdr>
        </w:div>
        <w:div w:id="44062901">
          <w:marLeft w:val="3326"/>
          <w:marRight w:val="0"/>
          <w:marTop w:val="0"/>
          <w:marBottom w:val="80"/>
          <w:divBdr>
            <w:top w:val="none" w:sz="0" w:space="0" w:color="auto"/>
            <w:left w:val="none" w:sz="0" w:space="0" w:color="auto"/>
            <w:bottom w:val="none" w:sz="0" w:space="0" w:color="auto"/>
            <w:right w:val="none" w:sz="0" w:space="0" w:color="auto"/>
          </w:divBdr>
        </w:div>
        <w:div w:id="1039547288">
          <w:marLeft w:val="3326"/>
          <w:marRight w:val="0"/>
          <w:marTop w:val="0"/>
          <w:marBottom w:val="80"/>
          <w:divBdr>
            <w:top w:val="none" w:sz="0" w:space="0" w:color="auto"/>
            <w:left w:val="none" w:sz="0" w:space="0" w:color="auto"/>
            <w:bottom w:val="none" w:sz="0" w:space="0" w:color="auto"/>
            <w:right w:val="none" w:sz="0" w:space="0" w:color="auto"/>
          </w:divBdr>
        </w:div>
        <w:div w:id="1175219291">
          <w:marLeft w:val="3326"/>
          <w:marRight w:val="0"/>
          <w:marTop w:val="0"/>
          <w:marBottom w:val="80"/>
          <w:divBdr>
            <w:top w:val="none" w:sz="0" w:space="0" w:color="auto"/>
            <w:left w:val="none" w:sz="0" w:space="0" w:color="auto"/>
            <w:bottom w:val="none" w:sz="0" w:space="0" w:color="auto"/>
            <w:right w:val="none" w:sz="0" w:space="0" w:color="auto"/>
          </w:divBdr>
        </w:div>
        <w:div w:id="1961763345">
          <w:marLeft w:val="3326"/>
          <w:marRight w:val="0"/>
          <w:marTop w:val="0"/>
          <w:marBottom w:val="80"/>
          <w:divBdr>
            <w:top w:val="none" w:sz="0" w:space="0" w:color="auto"/>
            <w:left w:val="none" w:sz="0" w:space="0" w:color="auto"/>
            <w:bottom w:val="none" w:sz="0" w:space="0" w:color="auto"/>
            <w:right w:val="none" w:sz="0" w:space="0" w:color="auto"/>
          </w:divBdr>
        </w:div>
        <w:div w:id="13191754">
          <w:marLeft w:val="3326"/>
          <w:marRight w:val="0"/>
          <w:marTop w:val="0"/>
          <w:marBottom w:val="80"/>
          <w:divBdr>
            <w:top w:val="none" w:sz="0" w:space="0" w:color="auto"/>
            <w:left w:val="none" w:sz="0" w:space="0" w:color="auto"/>
            <w:bottom w:val="none" w:sz="0" w:space="0" w:color="auto"/>
            <w:right w:val="none" w:sz="0" w:space="0" w:color="auto"/>
          </w:divBdr>
        </w:div>
        <w:div w:id="444233317">
          <w:marLeft w:val="3326"/>
          <w:marRight w:val="0"/>
          <w:marTop w:val="0"/>
          <w:marBottom w:val="80"/>
          <w:divBdr>
            <w:top w:val="none" w:sz="0" w:space="0" w:color="auto"/>
            <w:left w:val="none" w:sz="0" w:space="0" w:color="auto"/>
            <w:bottom w:val="none" w:sz="0" w:space="0" w:color="auto"/>
            <w:right w:val="none" w:sz="0" w:space="0" w:color="auto"/>
          </w:divBdr>
        </w:div>
        <w:div w:id="548952664">
          <w:marLeft w:val="3326"/>
          <w:marRight w:val="0"/>
          <w:marTop w:val="0"/>
          <w:marBottom w:val="80"/>
          <w:divBdr>
            <w:top w:val="none" w:sz="0" w:space="0" w:color="auto"/>
            <w:left w:val="none" w:sz="0" w:space="0" w:color="auto"/>
            <w:bottom w:val="none" w:sz="0" w:space="0" w:color="auto"/>
            <w:right w:val="none" w:sz="0" w:space="0" w:color="auto"/>
          </w:divBdr>
        </w:div>
        <w:div w:id="117529701">
          <w:marLeft w:val="3326"/>
          <w:marRight w:val="0"/>
          <w:marTop w:val="0"/>
          <w:marBottom w:val="80"/>
          <w:divBdr>
            <w:top w:val="none" w:sz="0" w:space="0" w:color="auto"/>
            <w:left w:val="none" w:sz="0" w:space="0" w:color="auto"/>
            <w:bottom w:val="none" w:sz="0" w:space="0" w:color="auto"/>
            <w:right w:val="none" w:sz="0" w:space="0" w:color="auto"/>
          </w:divBdr>
        </w:div>
        <w:div w:id="619798786">
          <w:marLeft w:val="3326"/>
          <w:marRight w:val="0"/>
          <w:marTop w:val="0"/>
          <w:marBottom w:val="80"/>
          <w:divBdr>
            <w:top w:val="none" w:sz="0" w:space="0" w:color="auto"/>
            <w:left w:val="none" w:sz="0" w:space="0" w:color="auto"/>
            <w:bottom w:val="none" w:sz="0" w:space="0" w:color="auto"/>
            <w:right w:val="none" w:sz="0" w:space="0" w:color="auto"/>
          </w:divBdr>
        </w:div>
        <w:div w:id="821624963">
          <w:marLeft w:val="3326"/>
          <w:marRight w:val="0"/>
          <w:marTop w:val="0"/>
          <w:marBottom w:val="80"/>
          <w:divBdr>
            <w:top w:val="none" w:sz="0" w:space="0" w:color="auto"/>
            <w:left w:val="none" w:sz="0" w:space="0" w:color="auto"/>
            <w:bottom w:val="none" w:sz="0" w:space="0" w:color="auto"/>
            <w:right w:val="none" w:sz="0" w:space="0" w:color="auto"/>
          </w:divBdr>
        </w:div>
        <w:div w:id="705712154">
          <w:marLeft w:val="3326"/>
          <w:marRight w:val="0"/>
          <w:marTop w:val="0"/>
          <w:marBottom w:val="80"/>
          <w:divBdr>
            <w:top w:val="none" w:sz="0" w:space="0" w:color="auto"/>
            <w:left w:val="none" w:sz="0" w:space="0" w:color="auto"/>
            <w:bottom w:val="none" w:sz="0" w:space="0" w:color="auto"/>
            <w:right w:val="none" w:sz="0" w:space="0" w:color="auto"/>
          </w:divBdr>
        </w:div>
        <w:div w:id="100420531">
          <w:marLeft w:val="3326"/>
          <w:marRight w:val="0"/>
          <w:marTop w:val="0"/>
          <w:marBottom w:val="80"/>
          <w:divBdr>
            <w:top w:val="none" w:sz="0" w:space="0" w:color="auto"/>
            <w:left w:val="none" w:sz="0" w:space="0" w:color="auto"/>
            <w:bottom w:val="none" w:sz="0" w:space="0" w:color="auto"/>
            <w:right w:val="none" w:sz="0" w:space="0" w:color="auto"/>
          </w:divBdr>
        </w:div>
        <w:div w:id="717172129">
          <w:marLeft w:val="3326"/>
          <w:marRight w:val="0"/>
          <w:marTop w:val="0"/>
          <w:marBottom w:val="80"/>
          <w:divBdr>
            <w:top w:val="none" w:sz="0" w:space="0" w:color="auto"/>
            <w:left w:val="none" w:sz="0" w:space="0" w:color="auto"/>
            <w:bottom w:val="none" w:sz="0" w:space="0" w:color="auto"/>
            <w:right w:val="none" w:sz="0" w:space="0" w:color="auto"/>
          </w:divBdr>
        </w:div>
        <w:div w:id="549805200">
          <w:marLeft w:val="3326"/>
          <w:marRight w:val="0"/>
          <w:marTop w:val="0"/>
          <w:marBottom w:val="80"/>
          <w:divBdr>
            <w:top w:val="none" w:sz="0" w:space="0" w:color="auto"/>
            <w:left w:val="none" w:sz="0" w:space="0" w:color="auto"/>
            <w:bottom w:val="none" w:sz="0" w:space="0" w:color="auto"/>
            <w:right w:val="none" w:sz="0" w:space="0" w:color="auto"/>
          </w:divBdr>
        </w:div>
        <w:div w:id="789977570">
          <w:marLeft w:val="3326"/>
          <w:marRight w:val="0"/>
          <w:marTop w:val="0"/>
          <w:marBottom w:val="80"/>
          <w:divBdr>
            <w:top w:val="none" w:sz="0" w:space="0" w:color="auto"/>
            <w:left w:val="none" w:sz="0" w:space="0" w:color="auto"/>
            <w:bottom w:val="none" w:sz="0" w:space="0" w:color="auto"/>
            <w:right w:val="none" w:sz="0" w:space="0" w:color="auto"/>
          </w:divBdr>
        </w:div>
        <w:div w:id="2146772605">
          <w:marLeft w:val="3326"/>
          <w:marRight w:val="0"/>
          <w:marTop w:val="0"/>
          <w:marBottom w:val="80"/>
          <w:divBdr>
            <w:top w:val="none" w:sz="0" w:space="0" w:color="auto"/>
            <w:left w:val="none" w:sz="0" w:space="0" w:color="auto"/>
            <w:bottom w:val="none" w:sz="0" w:space="0" w:color="auto"/>
            <w:right w:val="none" w:sz="0" w:space="0" w:color="auto"/>
          </w:divBdr>
        </w:div>
        <w:div w:id="229312765">
          <w:marLeft w:val="3326"/>
          <w:marRight w:val="0"/>
          <w:marTop w:val="0"/>
          <w:marBottom w:val="80"/>
          <w:divBdr>
            <w:top w:val="none" w:sz="0" w:space="0" w:color="auto"/>
            <w:left w:val="none" w:sz="0" w:space="0" w:color="auto"/>
            <w:bottom w:val="none" w:sz="0" w:space="0" w:color="auto"/>
            <w:right w:val="none" w:sz="0" w:space="0" w:color="auto"/>
          </w:divBdr>
        </w:div>
        <w:div w:id="1415512705">
          <w:marLeft w:val="3326"/>
          <w:marRight w:val="0"/>
          <w:marTop w:val="0"/>
          <w:marBottom w:val="80"/>
          <w:divBdr>
            <w:top w:val="none" w:sz="0" w:space="0" w:color="auto"/>
            <w:left w:val="none" w:sz="0" w:space="0" w:color="auto"/>
            <w:bottom w:val="none" w:sz="0" w:space="0" w:color="auto"/>
            <w:right w:val="none" w:sz="0" w:space="0" w:color="auto"/>
          </w:divBdr>
        </w:div>
        <w:div w:id="221447509">
          <w:marLeft w:val="3326"/>
          <w:marRight w:val="0"/>
          <w:marTop w:val="0"/>
          <w:marBottom w:val="80"/>
          <w:divBdr>
            <w:top w:val="none" w:sz="0" w:space="0" w:color="auto"/>
            <w:left w:val="none" w:sz="0" w:space="0" w:color="auto"/>
            <w:bottom w:val="none" w:sz="0" w:space="0" w:color="auto"/>
            <w:right w:val="none" w:sz="0" w:space="0" w:color="auto"/>
          </w:divBdr>
        </w:div>
        <w:div w:id="577642697">
          <w:marLeft w:val="3326"/>
          <w:marRight w:val="0"/>
          <w:marTop w:val="0"/>
          <w:marBottom w:val="80"/>
          <w:divBdr>
            <w:top w:val="none" w:sz="0" w:space="0" w:color="auto"/>
            <w:left w:val="none" w:sz="0" w:space="0" w:color="auto"/>
            <w:bottom w:val="none" w:sz="0" w:space="0" w:color="auto"/>
            <w:right w:val="none" w:sz="0" w:space="0" w:color="auto"/>
          </w:divBdr>
        </w:div>
        <w:div w:id="1212107216">
          <w:marLeft w:val="3326"/>
          <w:marRight w:val="0"/>
          <w:marTop w:val="0"/>
          <w:marBottom w:val="80"/>
          <w:divBdr>
            <w:top w:val="none" w:sz="0" w:space="0" w:color="auto"/>
            <w:left w:val="none" w:sz="0" w:space="0" w:color="auto"/>
            <w:bottom w:val="none" w:sz="0" w:space="0" w:color="auto"/>
            <w:right w:val="none" w:sz="0" w:space="0" w:color="auto"/>
          </w:divBdr>
        </w:div>
        <w:div w:id="1008169190">
          <w:marLeft w:val="3326"/>
          <w:marRight w:val="0"/>
          <w:marTop w:val="0"/>
          <w:marBottom w:val="80"/>
          <w:divBdr>
            <w:top w:val="none" w:sz="0" w:space="0" w:color="auto"/>
            <w:left w:val="none" w:sz="0" w:space="0" w:color="auto"/>
            <w:bottom w:val="none" w:sz="0" w:space="0" w:color="auto"/>
            <w:right w:val="none" w:sz="0" w:space="0" w:color="auto"/>
          </w:divBdr>
        </w:div>
        <w:div w:id="1543010560">
          <w:marLeft w:val="3326"/>
          <w:marRight w:val="0"/>
          <w:marTop w:val="0"/>
          <w:marBottom w:val="80"/>
          <w:divBdr>
            <w:top w:val="none" w:sz="0" w:space="0" w:color="auto"/>
            <w:left w:val="none" w:sz="0" w:space="0" w:color="auto"/>
            <w:bottom w:val="none" w:sz="0" w:space="0" w:color="auto"/>
            <w:right w:val="none" w:sz="0" w:space="0" w:color="auto"/>
          </w:divBdr>
        </w:div>
        <w:div w:id="795293646">
          <w:marLeft w:val="3326"/>
          <w:marRight w:val="0"/>
          <w:marTop w:val="0"/>
          <w:marBottom w:val="80"/>
          <w:divBdr>
            <w:top w:val="none" w:sz="0" w:space="0" w:color="auto"/>
            <w:left w:val="none" w:sz="0" w:space="0" w:color="auto"/>
            <w:bottom w:val="none" w:sz="0" w:space="0" w:color="auto"/>
            <w:right w:val="none" w:sz="0" w:space="0" w:color="auto"/>
          </w:divBdr>
        </w:div>
        <w:div w:id="1616474881">
          <w:marLeft w:val="3326"/>
          <w:marRight w:val="0"/>
          <w:marTop w:val="0"/>
          <w:marBottom w:val="80"/>
          <w:divBdr>
            <w:top w:val="none" w:sz="0" w:space="0" w:color="auto"/>
            <w:left w:val="none" w:sz="0" w:space="0" w:color="auto"/>
            <w:bottom w:val="none" w:sz="0" w:space="0" w:color="auto"/>
            <w:right w:val="none" w:sz="0" w:space="0" w:color="auto"/>
          </w:divBdr>
        </w:div>
        <w:div w:id="146675500">
          <w:marLeft w:val="3326"/>
          <w:marRight w:val="0"/>
          <w:marTop w:val="0"/>
          <w:marBottom w:val="80"/>
          <w:divBdr>
            <w:top w:val="none" w:sz="0" w:space="0" w:color="auto"/>
            <w:left w:val="none" w:sz="0" w:space="0" w:color="auto"/>
            <w:bottom w:val="none" w:sz="0" w:space="0" w:color="auto"/>
            <w:right w:val="none" w:sz="0" w:space="0" w:color="auto"/>
          </w:divBdr>
        </w:div>
        <w:div w:id="97214860">
          <w:marLeft w:val="3326"/>
          <w:marRight w:val="0"/>
          <w:marTop w:val="0"/>
          <w:marBottom w:val="80"/>
          <w:divBdr>
            <w:top w:val="none" w:sz="0" w:space="0" w:color="auto"/>
            <w:left w:val="none" w:sz="0" w:space="0" w:color="auto"/>
            <w:bottom w:val="none" w:sz="0" w:space="0" w:color="auto"/>
            <w:right w:val="none" w:sz="0" w:space="0" w:color="auto"/>
          </w:divBdr>
        </w:div>
        <w:div w:id="1487017024">
          <w:marLeft w:val="3326"/>
          <w:marRight w:val="0"/>
          <w:marTop w:val="0"/>
          <w:marBottom w:val="80"/>
          <w:divBdr>
            <w:top w:val="none" w:sz="0" w:space="0" w:color="auto"/>
            <w:left w:val="none" w:sz="0" w:space="0" w:color="auto"/>
            <w:bottom w:val="none" w:sz="0" w:space="0" w:color="auto"/>
            <w:right w:val="none" w:sz="0" w:space="0" w:color="auto"/>
          </w:divBdr>
        </w:div>
        <w:div w:id="1521092261">
          <w:marLeft w:val="3326"/>
          <w:marRight w:val="0"/>
          <w:marTop w:val="0"/>
          <w:marBottom w:val="80"/>
          <w:divBdr>
            <w:top w:val="none" w:sz="0" w:space="0" w:color="auto"/>
            <w:left w:val="none" w:sz="0" w:space="0" w:color="auto"/>
            <w:bottom w:val="none" w:sz="0" w:space="0" w:color="auto"/>
            <w:right w:val="none" w:sz="0" w:space="0" w:color="auto"/>
          </w:divBdr>
        </w:div>
        <w:div w:id="2057776671">
          <w:marLeft w:val="3326"/>
          <w:marRight w:val="0"/>
          <w:marTop w:val="0"/>
          <w:marBottom w:val="80"/>
          <w:divBdr>
            <w:top w:val="none" w:sz="0" w:space="0" w:color="auto"/>
            <w:left w:val="none" w:sz="0" w:space="0" w:color="auto"/>
            <w:bottom w:val="none" w:sz="0" w:space="0" w:color="auto"/>
            <w:right w:val="none" w:sz="0" w:space="0" w:color="auto"/>
          </w:divBdr>
        </w:div>
        <w:div w:id="69348505">
          <w:marLeft w:val="3326"/>
          <w:marRight w:val="0"/>
          <w:marTop w:val="0"/>
          <w:marBottom w:val="80"/>
          <w:divBdr>
            <w:top w:val="none" w:sz="0" w:space="0" w:color="auto"/>
            <w:left w:val="none" w:sz="0" w:space="0" w:color="auto"/>
            <w:bottom w:val="none" w:sz="0" w:space="0" w:color="auto"/>
            <w:right w:val="none" w:sz="0" w:space="0" w:color="auto"/>
          </w:divBdr>
        </w:div>
        <w:div w:id="2101438431">
          <w:marLeft w:val="3326"/>
          <w:marRight w:val="0"/>
          <w:marTop w:val="0"/>
          <w:marBottom w:val="80"/>
          <w:divBdr>
            <w:top w:val="none" w:sz="0" w:space="0" w:color="auto"/>
            <w:left w:val="none" w:sz="0" w:space="0" w:color="auto"/>
            <w:bottom w:val="none" w:sz="0" w:space="0" w:color="auto"/>
            <w:right w:val="none" w:sz="0" w:space="0" w:color="auto"/>
          </w:divBdr>
        </w:div>
        <w:div w:id="1928414919">
          <w:marLeft w:val="3326"/>
          <w:marRight w:val="0"/>
          <w:marTop w:val="0"/>
          <w:marBottom w:val="80"/>
          <w:divBdr>
            <w:top w:val="none" w:sz="0" w:space="0" w:color="auto"/>
            <w:left w:val="none" w:sz="0" w:space="0" w:color="auto"/>
            <w:bottom w:val="none" w:sz="0" w:space="0" w:color="auto"/>
            <w:right w:val="none" w:sz="0" w:space="0" w:color="auto"/>
          </w:divBdr>
        </w:div>
        <w:div w:id="1713646900">
          <w:marLeft w:val="3326"/>
          <w:marRight w:val="0"/>
          <w:marTop w:val="0"/>
          <w:marBottom w:val="80"/>
          <w:divBdr>
            <w:top w:val="none" w:sz="0" w:space="0" w:color="auto"/>
            <w:left w:val="none" w:sz="0" w:space="0" w:color="auto"/>
            <w:bottom w:val="none" w:sz="0" w:space="0" w:color="auto"/>
            <w:right w:val="none" w:sz="0" w:space="0" w:color="auto"/>
          </w:divBdr>
        </w:div>
        <w:div w:id="775249172">
          <w:marLeft w:val="3326"/>
          <w:marRight w:val="0"/>
          <w:marTop w:val="0"/>
          <w:marBottom w:val="80"/>
          <w:divBdr>
            <w:top w:val="none" w:sz="0" w:space="0" w:color="auto"/>
            <w:left w:val="none" w:sz="0" w:space="0" w:color="auto"/>
            <w:bottom w:val="none" w:sz="0" w:space="0" w:color="auto"/>
            <w:right w:val="none" w:sz="0" w:space="0" w:color="auto"/>
          </w:divBdr>
        </w:div>
        <w:div w:id="1873570954">
          <w:marLeft w:val="3326"/>
          <w:marRight w:val="0"/>
          <w:marTop w:val="0"/>
          <w:marBottom w:val="80"/>
          <w:divBdr>
            <w:top w:val="none" w:sz="0" w:space="0" w:color="auto"/>
            <w:left w:val="none" w:sz="0" w:space="0" w:color="auto"/>
            <w:bottom w:val="none" w:sz="0" w:space="0" w:color="auto"/>
            <w:right w:val="none" w:sz="0" w:space="0" w:color="auto"/>
          </w:divBdr>
        </w:div>
        <w:div w:id="260724270">
          <w:marLeft w:val="3326"/>
          <w:marRight w:val="0"/>
          <w:marTop w:val="0"/>
          <w:marBottom w:val="80"/>
          <w:divBdr>
            <w:top w:val="none" w:sz="0" w:space="0" w:color="auto"/>
            <w:left w:val="none" w:sz="0" w:space="0" w:color="auto"/>
            <w:bottom w:val="none" w:sz="0" w:space="0" w:color="auto"/>
            <w:right w:val="none" w:sz="0" w:space="0" w:color="auto"/>
          </w:divBdr>
        </w:div>
        <w:div w:id="926768389">
          <w:marLeft w:val="3326"/>
          <w:marRight w:val="0"/>
          <w:marTop w:val="0"/>
          <w:marBottom w:val="80"/>
          <w:divBdr>
            <w:top w:val="none" w:sz="0" w:space="0" w:color="auto"/>
            <w:left w:val="none" w:sz="0" w:space="0" w:color="auto"/>
            <w:bottom w:val="none" w:sz="0" w:space="0" w:color="auto"/>
            <w:right w:val="none" w:sz="0" w:space="0" w:color="auto"/>
          </w:divBdr>
        </w:div>
        <w:div w:id="977563993">
          <w:marLeft w:val="3326"/>
          <w:marRight w:val="0"/>
          <w:marTop w:val="0"/>
          <w:marBottom w:val="80"/>
          <w:divBdr>
            <w:top w:val="none" w:sz="0" w:space="0" w:color="auto"/>
            <w:left w:val="none" w:sz="0" w:space="0" w:color="auto"/>
            <w:bottom w:val="none" w:sz="0" w:space="0" w:color="auto"/>
            <w:right w:val="none" w:sz="0" w:space="0" w:color="auto"/>
          </w:divBdr>
        </w:div>
        <w:div w:id="454952156">
          <w:marLeft w:val="3326"/>
          <w:marRight w:val="0"/>
          <w:marTop w:val="0"/>
          <w:marBottom w:val="80"/>
          <w:divBdr>
            <w:top w:val="none" w:sz="0" w:space="0" w:color="auto"/>
            <w:left w:val="none" w:sz="0" w:space="0" w:color="auto"/>
            <w:bottom w:val="none" w:sz="0" w:space="0" w:color="auto"/>
            <w:right w:val="none" w:sz="0" w:space="0" w:color="auto"/>
          </w:divBdr>
        </w:div>
        <w:div w:id="1982035567">
          <w:marLeft w:val="3326"/>
          <w:marRight w:val="0"/>
          <w:marTop w:val="0"/>
          <w:marBottom w:val="80"/>
          <w:divBdr>
            <w:top w:val="none" w:sz="0" w:space="0" w:color="auto"/>
            <w:left w:val="none" w:sz="0" w:space="0" w:color="auto"/>
            <w:bottom w:val="none" w:sz="0" w:space="0" w:color="auto"/>
            <w:right w:val="none" w:sz="0" w:space="0" w:color="auto"/>
          </w:divBdr>
        </w:div>
        <w:div w:id="432362500">
          <w:marLeft w:val="3326"/>
          <w:marRight w:val="0"/>
          <w:marTop w:val="0"/>
          <w:marBottom w:val="80"/>
          <w:divBdr>
            <w:top w:val="none" w:sz="0" w:space="0" w:color="auto"/>
            <w:left w:val="none" w:sz="0" w:space="0" w:color="auto"/>
            <w:bottom w:val="none" w:sz="0" w:space="0" w:color="auto"/>
            <w:right w:val="none" w:sz="0" w:space="0" w:color="auto"/>
          </w:divBdr>
        </w:div>
        <w:div w:id="1192189828">
          <w:marLeft w:val="3326"/>
          <w:marRight w:val="0"/>
          <w:marTop w:val="0"/>
          <w:marBottom w:val="80"/>
          <w:divBdr>
            <w:top w:val="none" w:sz="0" w:space="0" w:color="auto"/>
            <w:left w:val="none" w:sz="0" w:space="0" w:color="auto"/>
            <w:bottom w:val="none" w:sz="0" w:space="0" w:color="auto"/>
            <w:right w:val="none" w:sz="0" w:space="0" w:color="auto"/>
          </w:divBdr>
        </w:div>
        <w:div w:id="1594899252">
          <w:marLeft w:val="3326"/>
          <w:marRight w:val="0"/>
          <w:marTop w:val="0"/>
          <w:marBottom w:val="80"/>
          <w:divBdr>
            <w:top w:val="none" w:sz="0" w:space="0" w:color="auto"/>
            <w:left w:val="none" w:sz="0" w:space="0" w:color="auto"/>
            <w:bottom w:val="none" w:sz="0" w:space="0" w:color="auto"/>
            <w:right w:val="none" w:sz="0" w:space="0" w:color="auto"/>
          </w:divBdr>
        </w:div>
        <w:div w:id="1323199928">
          <w:marLeft w:val="3326"/>
          <w:marRight w:val="0"/>
          <w:marTop w:val="0"/>
          <w:marBottom w:val="80"/>
          <w:divBdr>
            <w:top w:val="none" w:sz="0" w:space="0" w:color="auto"/>
            <w:left w:val="none" w:sz="0" w:space="0" w:color="auto"/>
            <w:bottom w:val="none" w:sz="0" w:space="0" w:color="auto"/>
            <w:right w:val="none" w:sz="0" w:space="0" w:color="auto"/>
          </w:divBdr>
        </w:div>
        <w:div w:id="1440487439">
          <w:marLeft w:val="3326"/>
          <w:marRight w:val="0"/>
          <w:marTop w:val="0"/>
          <w:marBottom w:val="80"/>
          <w:divBdr>
            <w:top w:val="none" w:sz="0" w:space="0" w:color="auto"/>
            <w:left w:val="none" w:sz="0" w:space="0" w:color="auto"/>
            <w:bottom w:val="none" w:sz="0" w:space="0" w:color="auto"/>
            <w:right w:val="none" w:sz="0" w:space="0" w:color="auto"/>
          </w:divBdr>
        </w:div>
        <w:div w:id="198973536">
          <w:marLeft w:val="3326"/>
          <w:marRight w:val="0"/>
          <w:marTop w:val="0"/>
          <w:marBottom w:val="80"/>
          <w:divBdr>
            <w:top w:val="none" w:sz="0" w:space="0" w:color="auto"/>
            <w:left w:val="none" w:sz="0" w:space="0" w:color="auto"/>
            <w:bottom w:val="none" w:sz="0" w:space="0" w:color="auto"/>
            <w:right w:val="none" w:sz="0" w:space="0" w:color="auto"/>
          </w:divBdr>
        </w:div>
        <w:div w:id="995960914">
          <w:marLeft w:val="3326"/>
          <w:marRight w:val="0"/>
          <w:marTop w:val="0"/>
          <w:marBottom w:val="80"/>
          <w:divBdr>
            <w:top w:val="none" w:sz="0" w:space="0" w:color="auto"/>
            <w:left w:val="none" w:sz="0" w:space="0" w:color="auto"/>
            <w:bottom w:val="none" w:sz="0" w:space="0" w:color="auto"/>
            <w:right w:val="none" w:sz="0" w:space="0" w:color="auto"/>
          </w:divBdr>
        </w:div>
        <w:div w:id="2026127747">
          <w:marLeft w:val="3326"/>
          <w:marRight w:val="0"/>
          <w:marTop w:val="0"/>
          <w:marBottom w:val="80"/>
          <w:divBdr>
            <w:top w:val="none" w:sz="0" w:space="0" w:color="auto"/>
            <w:left w:val="none" w:sz="0" w:space="0" w:color="auto"/>
            <w:bottom w:val="none" w:sz="0" w:space="0" w:color="auto"/>
            <w:right w:val="none" w:sz="0" w:space="0" w:color="auto"/>
          </w:divBdr>
        </w:div>
        <w:div w:id="1599100233">
          <w:marLeft w:val="3326"/>
          <w:marRight w:val="0"/>
          <w:marTop w:val="0"/>
          <w:marBottom w:val="80"/>
          <w:divBdr>
            <w:top w:val="none" w:sz="0" w:space="0" w:color="auto"/>
            <w:left w:val="none" w:sz="0" w:space="0" w:color="auto"/>
            <w:bottom w:val="none" w:sz="0" w:space="0" w:color="auto"/>
            <w:right w:val="none" w:sz="0" w:space="0" w:color="auto"/>
          </w:divBdr>
        </w:div>
        <w:div w:id="60446328">
          <w:marLeft w:val="3326"/>
          <w:marRight w:val="0"/>
          <w:marTop w:val="0"/>
          <w:marBottom w:val="80"/>
          <w:divBdr>
            <w:top w:val="none" w:sz="0" w:space="0" w:color="auto"/>
            <w:left w:val="none" w:sz="0" w:space="0" w:color="auto"/>
            <w:bottom w:val="none" w:sz="0" w:space="0" w:color="auto"/>
            <w:right w:val="none" w:sz="0" w:space="0" w:color="auto"/>
          </w:divBdr>
        </w:div>
        <w:div w:id="1357852904">
          <w:marLeft w:val="3326"/>
          <w:marRight w:val="0"/>
          <w:marTop w:val="0"/>
          <w:marBottom w:val="80"/>
          <w:divBdr>
            <w:top w:val="none" w:sz="0" w:space="0" w:color="auto"/>
            <w:left w:val="none" w:sz="0" w:space="0" w:color="auto"/>
            <w:bottom w:val="none" w:sz="0" w:space="0" w:color="auto"/>
            <w:right w:val="none" w:sz="0" w:space="0" w:color="auto"/>
          </w:divBdr>
        </w:div>
        <w:div w:id="1441950031">
          <w:marLeft w:val="3326"/>
          <w:marRight w:val="0"/>
          <w:marTop w:val="0"/>
          <w:marBottom w:val="80"/>
          <w:divBdr>
            <w:top w:val="none" w:sz="0" w:space="0" w:color="auto"/>
            <w:left w:val="none" w:sz="0" w:space="0" w:color="auto"/>
            <w:bottom w:val="none" w:sz="0" w:space="0" w:color="auto"/>
            <w:right w:val="none" w:sz="0" w:space="0" w:color="auto"/>
          </w:divBdr>
        </w:div>
        <w:div w:id="795223276">
          <w:marLeft w:val="3326"/>
          <w:marRight w:val="0"/>
          <w:marTop w:val="0"/>
          <w:marBottom w:val="80"/>
          <w:divBdr>
            <w:top w:val="none" w:sz="0" w:space="0" w:color="auto"/>
            <w:left w:val="none" w:sz="0" w:space="0" w:color="auto"/>
            <w:bottom w:val="none" w:sz="0" w:space="0" w:color="auto"/>
            <w:right w:val="none" w:sz="0" w:space="0" w:color="auto"/>
          </w:divBdr>
        </w:div>
        <w:div w:id="388959600">
          <w:marLeft w:val="3326"/>
          <w:marRight w:val="0"/>
          <w:marTop w:val="0"/>
          <w:marBottom w:val="80"/>
          <w:divBdr>
            <w:top w:val="none" w:sz="0" w:space="0" w:color="auto"/>
            <w:left w:val="none" w:sz="0" w:space="0" w:color="auto"/>
            <w:bottom w:val="none" w:sz="0" w:space="0" w:color="auto"/>
            <w:right w:val="none" w:sz="0" w:space="0" w:color="auto"/>
          </w:divBdr>
        </w:div>
        <w:div w:id="456024273">
          <w:marLeft w:val="3326"/>
          <w:marRight w:val="0"/>
          <w:marTop w:val="0"/>
          <w:marBottom w:val="80"/>
          <w:divBdr>
            <w:top w:val="none" w:sz="0" w:space="0" w:color="auto"/>
            <w:left w:val="none" w:sz="0" w:space="0" w:color="auto"/>
            <w:bottom w:val="none" w:sz="0" w:space="0" w:color="auto"/>
            <w:right w:val="none" w:sz="0" w:space="0" w:color="auto"/>
          </w:divBdr>
        </w:div>
        <w:div w:id="1756441139">
          <w:marLeft w:val="3326"/>
          <w:marRight w:val="0"/>
          <w:marTop w:val="0"/>
          <w:marBottom w:val="80"/>
          <w:divBdr>
            <w:top w:val="none" w:sz="0" w:space="0" w:color="auto"/>
            <w:left w:val="none" w:sz="0" w:space="0" w:color="auto"/>
            <w:bottom w:val="none" w:sz="0" w:space="0" w:color="auto"/>
            <w:right w:val="none" w:sz="0" w:space="0" w:color="auto"/>
          </w:divBdr>
        </w:div>
        <w:div w:id="2018534928">
          <w:marLeft w:val="3326"/>
          <w:marRight w:val="0"/>
          <w:marTop w:val="0"/>
          <w:marBottom w:val="80"/>
          <w:divBdr>
            <w:top w:val="none" w:sz="0" w:space="0" w:color="auto"/>
            <w:left w:val="none" w:sz="0" w:space="0" w:color="auto"/>
            <w:bottom w:val="none" w:sz="0" w:space="0" w:color="auto"/>
            <w:right w:val="none" w:sz="0" w:space="0" w:color="auto"/>
          </w:divBdr>
        </w:div>
        <w:div w:id="247153008">
          <w:marLeft w:val="3326"/>
          <w:marRight w:val="0"/>
          <w:marTop w:val="0"/>
          <w:marBottom w:val="80"/>
          <w:divBdr>
            <w:top w:val="none" w:sz="0" w:space="0" w:color="auto"/>
            <w:left w:val="none" w:sz="0" w:space="0" w:color="auto"/>
            <w:bottom w:val="none" w:sz="0" w:space="0" w:color="auto"/>
            <w:right w:val="none" w:sz="0" w:space="0" w:color="auto"/>
          </w:divBdr>
        </w:div>
        <w:div w:id="222447564">
          <w:marLeft w:val="3326"/>
          <w:marRight w:val="0"/>
          <w:marTop w:val="0"/>
          <w:marBottom w:val="80"/>
          <w:divBdr>
            <w:top w:val="none" w:sz="0" w:space="0" w:color="auto"/>
            <w:left w:val="none" w:sz="0" w:space="0" w:color="auto"/>
            <w:bottom w:val="none" w:sz="0" w:space="0" w:color="auto"/>
            <w:right w:val="none" w:sz="0" w:space="0" w:color="auto"/>
          </w:divBdr>
        </w:div>
        <w:div w:id="86266742">
          <w:marLeft w:val="3326"/>
          <w:marRight w:val="0"/>
          <w:marTop w:val="0"/>
          <w:marBottom w:val="80"/>
          <w:divBdr>
            <w:top w:val="none" w:sz="0" w:space="0" w:color="auto"/>
            <w:left w:val="none" w:sz="0" w:space="0" w:color="auto"/>
            <w:bottom w:val="none" w:sz="0" w:space="0" w:color="auto"/>
            <w:right w:val="none" w:sz="0" w:space="0" w:color="auto"/>
          </w:divBdr>
        </w:div>
        <w:div w:id="1910773494">
          <w:marLeft w:val="3326"/>
          <w:marRight w:val="0"/>
          <w:marTop w:val="0"/>
          <w:marBottom w:val="80"/>
          <w:divBdr>
            <w:top w:val="none" w:sz="0" w:space="0" w:color="auto"/>
            <w:left w:val="none" w:sz="0" w:space="0" w:color="auto"/>
            <w:bottom w:val="none" w:sz="0" w:space="0" w:color="auto"/>
            <w:right w:val="none" w:sz="0" w:space="0" w:color="auto"/>
          </w:divBdr>
        </w:div>
        <w:div w:id="1682275595">
          <w:marLeft w:val="3326"/>
          <w:marRight w:val="0"/>
          <w:marTop w:val="0"/>
          <w:marBottom w:val="80"/>
          <w:divBdr>
            <w:top w:val="none" w:sz="0" w:space="0" w:color="auto"/>
            <w:left w:val="none" w:sz="0" w:space="0" w:color="auto"/>
            <w:bottom w:val="none" w:sz="0" w:space="0" w:color="auto"/>
            <w:right w:val="none" w:sz="0" w:space="0" w:color="auto"/>
          </w:divBdr>
        </w:div>
        <w:div w:id="1101729788">
          <w:marLeft w:val="3326"/>
          <w:marRight w:val="0"/>
          <w:marTop w:val="0"/>
          <w:marBottom w:val="80"/>
          <w:divBdr>
            <w:top w:val="none" w:sz="0" w:space="0" w:color="auto"/>
            <w:left w:val="none" w:sz="0" w:space="0" w:color="auto"/>
            <w:bottom w:val="none" w:sz="0" w:space="0" w:color="auto"/>
            <w:right w:val="none" w:sz="0" w:space="0" w:color="auto"/>
          </w:divBdr>
        </w:div>
        <w:div w:id="891767824">
          <w:marLeft w:val="3326"/>
          <w:marRight w:val="0"/>
          <w:marTop w:val="0"/>
          <w:marBottom w:val="80"/>
          <w:divBdr>
            <w:top w:val="none" w:sz="0" w:space="0" w:color="auto"/>
            <w:left w:val="none" w:sz="0" w:space="0" w:color="auto"/>
            <w:bottom w:val="none" w:sz="0" w:space="0" w:color="auto"/>
            <w:right w:val="none" w:sz="0" w:space="0" w:color="auto"/>
          </w:divBdr>
        </w:div>
        <w:div w:id="235240596">
          <w:marLeft w:val="3326"/>
          <w:marRight w:val="0"/>
          <w:marTop w:val="0"/>
          <w:marBottom w:val="80"/>
          <w:divBdr>
            <w:top w:val="none" w:sz="0" w:space="0" w:color="auto"/>
            <w:left w:val="none" w:sz="0" w:space="0" w:color="auto"/>
            <w:bottom w:val="none" w:sz="0" w:space="0" w:color="auto"/>
            <w:right w:val="none" w:sz="0" w:space="0" w:color="auto"/>
          </w:divBdr>
        </w:div>
        <w:div w:id="1418556340">
          <w:marLeft w:val="3326"/>
          <w:marRight w:val="0"/>
          <w:marTop w:val="0"/>
          <w:marBottom w:val="80"/>
          <w:divBdr>
            <w:top w:val="none" w:sz="0" w:space="0" w:color="auto"/>
            <w:left w:val="none" w:sz="0" w:space="0" w:color="auto"/>
            <w:bottom w:val="none" w:sz="0" w:space="0" w:color="auto"/>
            <w:right w:val="none" w:sz="0" w:space="0" w:color="auto"/>
          </w:divBdr>
        </w:div>
        <w:div w:id="1882667002">
          <w:marLeft w:val="3326"/>
          <w:marRight w:val="0"/>
          <w:marTop w:val="0"/>
          <w:marBottom w:val="80"/>
          <w:divBdr>
            <w:top w:val="none" w:sz="0" w:space="0" w:color="auto"/>
            <w:left w:val="none" w:sz="0" w:space="0" w:color="auto"/>
            <w:bottom w:val="none" w:sz="0" w:space="0" w:color="auto"/>
            <w:right w:val="none" w:sz="0" w:space="0" w:color="auto"/>
          </w:divBdr>
        </w:div>
        <w:div w:id="398211546">
          <w:marLeft w:val="3326"/>
          <w:marRight w:val="0"/>
          <w:marTop w:val="0"/>
          <w:marBottom w:val="80"/>
          <w:divBdr>
            <w:top w:val="none" w:sz="0" w:space="0" w:color="auto"/>
            <w:left w:val="none" w:sz="0" w:space="0" w:color="auto"/>
            <w:bottom w:val="none" w:sz="0" w:space="0" w:color="auto"/>
            <w:right w:val="none" w:sz="0" w:space="0" w:color="auto"/>
          </w:divBdr>
        </w:div>
        <w:div w:id="1786078712">
          <w:marLeft w:val="3326"/>
          <w:marRight w:val="0"/>
          <w:marTop w:val="0"/>
          <w:marBottom w:val="80"/>
          <w:divBdr>
            <w:top w:val="none" w:sz="0" w:space="0" w:color="auto"/>
            <w:left w:val="none" w:sz="0" w:space="0" w:color="auto"/>
            <w:bottom w:val="none" w:sz="0" w:space="0" w:color="auto"/>
            <w:right w:val="none" w:sz="0" w:space="0" w:color="auto"/>
          </w:divBdr>
        </w:div>
        <w:div w:id="344751777">
          <w:marLeft w:val="3326"/>
          <w:marRight w:val="0"/>
          <w:marTop w:val="0"/>
          <w:marBottom w:val="80"/>
          <w:divBdr>
            <w:top w:val="none" w:sz="0" w:space="0" w:color="auto"/>
            <w:left w:val="none" w:sz="0" w:space="0" w:color="auto"/>
            <w:bottom w:val="none" w:sz="0" w:space="0" w:color="auto"/>
            <w:right w:val="none" w:sz="0" w:space="0" w:color="auto"/>
          </w:divBdr>
        </w:div>
        <w:div w:id="51120758">
          <w:marLeft w:val="3326"/>
          <w:marRight w:val="0"/>
          <w:marTop w:val="0"/>
          <w:marBottom w:val="80"/>
          <w:divBdr>
            <w:top w:val="none" w:sz="0" w:space="0" w:color="auto"/>
            <w:left w:val="none" w:sz="0" w:space="0" w:color="auto"/>
            <w:bottom w:val="none" w:sz="0" w:space="0" w:color="auto"/>
            <w:right w:val="none" w:sz="0" w:space="0" w:color="auto"/>
          </w:divBdr>
        </w:div>
        <w:div w:id="1222866741">
          <w:marLeft w:val="3326"/>
          <w:marRight w:val="0"/>
          <w:marTop w:val="0"/>
          <w:marBottom w:val="80"/>
          <w:divBdr>
            <w:top w:val="none" w:sz="0" w:space="0" w:color="auto"/>
            <w:left w:val="none" w:sz="0" w:space="0" w:color="auto"/>
            <w:bottom w:val="none" w:sz="0" w:space="0" w:color="auto"/>
            <w:right w:val="none" w:sz="0" w:space="0" w:color="auto"/>
          </w:divBdr>
        </w:div>
        <w:div w:id="1619682626">
          <w:marLeft w:val="3326"/>
          <w:marRight w:val="0"/>
          <w:marTop w:val="0"/>
          <w:marBottom w:val="80"/>
          <w:divBdr>
            <w:top w:val="none" w:sz="0" w:space="0" w:color="auto"/>
            <w:left w:val="none" w:sz="0" w:space="0" w:color="auto"/>
            <w:bottom w:val="none" w:sz="0" w:space="0" w:color="auto"/>
            <w:right w:val="none" w:sz="0" w:space="0" w:color="auto"/>
          </w:divBdr>
        </w:div>
        <w:div w:id="1275870649">
          <w:marLeft w:val="3326"/>
          <w:marRight w:val="0"/>
          <w:marTop w:val="0"/>
          <w:marBottom w:val="80"/>
          <w:divBdr>
            <w:top w:val="none" w:sz="0" w:space="0" w:color="auto"/>
            <w:left w:val="none" w:sz="0" w:space="0" w:color="auto"/>
            <w:bottom w:val="none" w:sz="0" w:space="0" w:color="auto"/>
            <w:right w:val="none" w:sz="0" w:space="0" w:color="auto"/>
          </w:divBdr>
        </w:div>
        <w:div w:id="147016873">
          <w:marLeft w:val="3326"/>
          <w:marRight w:val="0"/>
          <w:marTop w:val="0"/>
          <w:marBottom w:val="80"/>
          <w:divBdr>
            <w:top w:val="none" w:sz="0" w:space="0" w:color="auto"/>
            <w:left w:val="none" w:sz="0" w:space="0" w:color="auto"/>
            <w:bottom w:val="none" w:sz="0" w:space="0" w:color="auto"/>
            <w:right w:val="none" w:sz="0" w:space="0" w:color="auto"/>
          </w:divBdr>
        </w:div>
        <w:div w:id="450131368">
          <w:marLeft w:val="3326"/>
          <w:marRight w:val="0"/>
          <w:marTop w:val="0"/>
          <w:marBottom w:val="80"/>
          <w:divBdr>
            <w:top w:val="none" w:sz="0" w:space="0" w:color="auto"/>
            <w:left w:val="none" w:sz="0" w:space="0" w:color="auto"/>
            <w:bottom w:val="none" w:sz="0" w:space="0" w:color="auto"/>
            <w:right w:val="none" w:sz="0" w:space="0" w:color="auto"/>
          </w:divBdr>
        </w:div>
        <w:div w:id="1587886168">
          <w:marLeft w:val="3326"/>
          <w:marRight w:val="0"/>
          <w:marTop w:val="0"/>
          <w:marBottom w:val="80"/>
          <w:divBdr>
            <w:top w:val="none" w:sz="0" w:space="0" w:color="auto"/>
            <w:left w:val="none" w:sz="0" w:space="0" w:color="auto"/>
            <w:bottom w:val="none" w:sz="0" w:space="0" w:color="auto"/>
            <w:right w:val="none" w:sz="0" w:space="0" w:color="auto"/>
          </w:divBdr>
        </w:div>
        <w:div w:id="255485512">
          <w:marLeft w:val="3326"/>
          <w:marRight w:val="0"/>
          <w:marTop w:val="0"/>
          <w:marBottom w:val="80"/>
          <w:divBdr>
            <w:top w:val="none" w:sz="0" w:space="0" w:color="auto"/>
            <w:left w:val="none" w:sz="0" w:space="0" w:color="auto"/>
            <w:bottom w:val="none" w:sz="0" w:space="0" w:color="auto"/>
            <w:right w:val="none" w:sz="0" w:space="0" w:color="auto"/>
          </w:divBdr>
        </w:div>
        <w:div w:id="1993481070">
          <w:marLeft w:val="3326"/>
          <w:marRight w:val="0"/>
          <w:marTop w:val="0"/>
          <w:marBottom w:val="80"/>
          <w:divBdr>
            <w:top w:val="none" w:sz="0" w:space="0" w:color="auto"/>
            <w:left w:val="none" w:sz="0" w:space="0" w:color="auto"/>
            <w:bottom w:val="none" w:sz="0" w:space="0" w:color="auto"/>
            <w:right w:val="none" w:sz="0" w:space="0" w:color="auto"/>
          </w:divBdr>
        </w:div>
        <w:div w:id="1420908273">
          <w:marLeft w:val="3326"/>
          <w:marRight w:val="0"/>
          <w:marTop w:val="0"/>
          <w:marBottom w:val="80"/>
          <w:divBdr>
            <w:top w:val="none" w:sz="0" w:space="0" w:color="auto"/>
            <w:left w:val="none" w:sz="0" w:space="0" w:color="auto"/>
            <w:bottom w:val="none" w:sz="0" w:space="0" w:color="auto"/>
            <w:right w:val="none" w:sz="0" w:space="0" w:color="auto"/>
          </w:divBdr>
        </w:div>
        <w:div w:id="128674553">
          <w:marLeft w:val="3326"/>
          <w:marRight w:val="0"/>
          <w:marTop w:val="0"/>
          <w:marBottom w:val="80"/>
          <w:divBdr>
            <w:top w:val="none" w:sz="0" w:space="0" w:color="auto"/>
            <w:left w:val="none" w:sz="0" w:space="0" w:color="auto"/>
            <w:bottom w:val="none" w:sz="0" w:space="0" w:color="auto"/>
            <w:right w:val="none" w:sz="0" w:space="0" w:color="auto"/>
          </w:divBdr>
        </w:div>
        <w:div w:id="226191124">
          <w:marLeft w:val="3326"/>
          <w:marRight w:val="0"/>
          <w:marTop w:val="0"/>
          <w:marBottom w:val="80"/>
          <w:divBdr>
            <w:top w:val="none" w:sz="0" w:space="0" w:color="auto"/>
            <w:left w:val="none" w:sz="0" w:space="0" w:color="auto"/>
            <w:bottom w:val="none" w:sz="0" w:space="0" w:color="auto"/>
            <w:right w:val="none" w:sz="0" w:space="0" w:color="auto"/>
          </w:divBdr>
        </w:div>
        <w:div w:id="221987420">
          <w:marLeft w:val="3326"/>
          <w:marRight w:val="0"/>
          <w:marTop w:val="0"/>
          <w:marBottom w:val="80"/>
          <w:divBdr>
            <w:top w:val="none" w:sz="0" w:space="0" w:color="auto"/>
            <w:left w:val="none" w:sz="0" w:space="0" w:color="auto"/>
            <w:bottom w:val="none" w:sz="0" w:space="0" w:color="auto"/>
            <w:right w:val="none" w:sz="0" w:space="0" w:color="auto"/>
          </w:divBdr>
        </w:div>
        <w:div w:id="1805153490">
          <w:marLeft w:val="3326"/>
          <w:marRight w:val="0"/>
          <w:marTop w:val="0"/>
          <w:marBottom w:val="80"/>
          <w:divBdr>
            <w:top w:val="none" w:sz="0" w:space="0" w:color="auto"/>
            <w:left w:val="none" w:sz="0" w:space="0" w:color="auto"/>
            <w:bottom w:val="none" w:sz="0" w:space="0" w:color="auto"/>
            <w:right w:val="none" w:sz="0" w:space="0" w:color="auto"/>
          </w:divBdr>
        </w:div>
        <w:div w:id="960768424">
          <w:marLeft w:val="3326"/>
          <w:marRight w:val="0"/>
          <w:marTop w:val="0"/>
          <w:marBottom w:val="80"/>
          <w:divBdr>
            <w:top w:val="none" w:sz="0" w:space="0" w:color="auto"/>
            <w:left w:val="none" w:sz="0" w:space="0" w:color="auto"/>
            <w:bottom w:val="none" w:sz="0" w:space="0" w:color="auto"/>
            <w:right w:val="none" w:sz="0" w:space="0" w:color="auto"/>
          </w:divBdr>
        </w:div>
        <w:div w:id="664474136">
          <w:marLeft w:val="3326"/>
          <w:marRight w:val="0"/>
          <w:marTop w:val="0"/>
          <w:marBottom w:val="80"/>
          <w:divBdr>
            <w:top w:val="none" w:sz="0" w:space="0" w:color="auto"/>
            <w:left w:val="none" w:sz="0" w:space="0" w:color="auto"/>
            <w:bottom w:val="none" w:sz="0" w:space="0" w:color="auto"/>
            <w:right w:val="none" w:sz="0" w:space="0" w:color="auto"/>
          </w:divBdr>
        </w:div>
        <w:div w:id="898175593">
          <w:marLeft w:val="3326"/>
          <w:marRight w:val="0"/>
          <w:marTop w:val="0"/>
          <w:marBottom w:val="80"/>
          <w:divBdr>
            <w:top w:val="none" w:sz="0" w:space="0" w:color="auto"/>
            <w:left w:val="none" w:sz="0" w:space="0" w:color="auto"/>
            <w:bottom w:val="none" w:sz="0" w:space="0" w:color="auto"/>
            <w:right w:val="none" w:sz="0" w:space="0" w:color="auto"/>
          </w:divBdr>
        </w:div>
        <w:div w:id="1495412708">
          <w:marLeft w:val="3326"/>
          <w:marRight w:val="0"/>
          <w:marTop w:val="0"/>
          <w:marBottom w:val="80"/>
          <w:divBdr>
            <w:top w:val="none" w:sz="0" w:space="0" w:color="auto"/>
            <w:left w:val="none" w:sz="0" w:space="0" w:color="auto"/>
            <w:bottom w:val="none" w:sz="0" w:space="0" w:color="auto"/>
            <w:right w:val="none" w:sz="0" w:space="0" w:color="auto"/>
          </w:divBdr>
        </w:div>
        <w:div w:id="1436753872">
          <w:marLeft w:val="3326"/>
          <w:marRight w:val="0"/>
          <w:marTop w:val="0"/>
          <w:marBottom w:val="80"/>
          <w:divBdr>
            <w:top w:val="none" w:sz="0" w:space="0" w:color="auto"/>
            <w:left w:val="none" w:sz="0" w:space="0" w:color="auto"/>
            <w:bottom w:val="none" w:sz="0" w:space="0" w:color="auto"/>
            <w:right w:val="none" w:sz="0" w:space="0" w:color="auto"/>
          </w:divBdr>
        </w:div>
        <w:div w:id="232005081">
          <w:marLeft w:val="3326"/>
          <w:marRight w:val="0"/>
          <w:marTop w:val="0"/>
          <w:marBottom w:val="80"/>
          <w:divBdr>
            <w:top w:val="none" w:sz="0" w:space="0" w:color="auto"/>
            <w:left w:val="none" w:sz="0" w:space="0" w:color="auto"/>
            <w:bottom w:val="none" w:sz="0" w:space="0" w:color="auto"/>
            <w:right w:val="none" w:sz="0" w:space="0" w:color="auto"/>
          </w:divBdr>
        </w:div>
        <w:div w:id="797723942">
          <w:marLeft w:val="3330"/>
          <w:marRight w:val="0"/>
          <w:marTop w:val="0"/>
          <w:marBottom w:val="80"/>
          <w:divBdr>
            <w:top w:val="none" w:sz="0" w:space="0" w:color="auto"/>
            <w:left w:val="none" w:sz="0" w:space="0" w:color="auto"/>
            <w:bottom w:val="none" w:sz="0" w:space="0" w:color="auto"/>
            <w:right w:val="none" w:sz="0" w:space="0" w:color="auto"/>
          </w:divBdr>
        </w:div>
        <w:div w:id="1371105382">
          <w:marLeft w:val="3326"/>
          <w:marRight w:val="0"/>
          <w:marTop w:val="0"/>
          <w:marBottom w:val="80"/>
          <w:divBdr>
            <w:top w:val="none" w:sz="0" w:space="0" w:color="auto"/>
            <w:left w:val="none" w:sz="0" w:space="0" w:color="auto"/>
            <w:bottom w:val="none" w:sz="0" w:space="0" w:color="auto"/>
            <w:right w:val="none" w:sz="0" w:space="0" w:color="auto"/>
          </w:divBdr>
        </w:div>
        <w:div w:id="677585297">
          <w:marLeft w:val="3326"/>
          <w:marRight w:val="0"/>
          <w:marTop w:val="0"/>
          <w:marBottom w:val="80"/>
          <w:divBdr>
            <w:top w:val="none" w:sz="0" w:space="0" w:color="auto"/>
            <w:left w:val="none" w:sz="0" w:space="0" w:color="auto"/>
            <w:bottom w:val="none" w:sz="0" w:space="0" w:color="auto"/>
            <w:right w:val="none" w:sz="0" w:space="0" w:color="auto"/>
          </w:divBdr>
        </w:div>
        <w:div w:id="944534328">
          <w:marLeft w:val="3326"/>
          <w:marRight w:val="0"/>
          <w:marTop w:val="0"/>
          <w:marBottom w:val="80"/>
          <w:divBdr>
            <w:top w:val="none" w:sz="0" w:space="0" w:color="auto"/>
            <w:left w:val="none" w:sz="0" w:space="0" w:color="auto"/>
            <w:bottom w:val="none" w:sz="0" w:space="0" w:color="auto"/>
            <w:right w:val="none" w:sz="0" w:space="0" w:color="auto"/>
          </w:divBdr>
        </w:div>
        <w:div w:id="1526749048">
          <w:marLeft w:val="3326"/>
          <w:marRight w:val="0"/>
          <w:marTop w:val="0"/>
          <w:marBottom w:val="80"/>
          <w:divBdr>
            <w:top w:val="none" w:sz="0" w:space="0" w:color="auto"/>
            <w:left w:val="none" w:sz="0" w:space="0" w:color="auto"/>
            <w:bottom w:val="none" w:sz="0" w:space="0" w:color="auto"/>
            <w:right w:val="none" w:sz="0" w:space="0" w:color="auto"/>
          </w:divBdr>
        </w:div>
        <w:div w:id="716511905">
          <w:marLeft w:val="3326"/>
          <w:marRight w:val="0"/>
          <w:marTop w:val="0"/>
          <w:marBottom w:val="80"/>
          <w:divBdr>
            <w:top w:val="none" w:sz="0" w:space="0" w:color="auto"/>
            <w:left w:val="none" w:sz="0" w:space="0" w:color="auto"/>
            <w:bottom w:val="none" w:sz="0" w:space="0" w:color="auto"/>
            <w:right w:val="none" w:sz="0" w:space="0" w:color="auto"/>
          </w:divBdr>
        </w:div>
        <w:div w:id="290211059">
          <w:marLeft w:val="3326"/>
          <w:marRight w:val="0"/>
          <w:marTop w:val="0"/>
          <w:marBottom w:val="80"/>
          <w:divBdr>
            <w:top w:val="none" w:sz="0" w:space="0" w:color="auto"/>
            <w:left w:val="none" w:sz="0" w:space="0" w:color="auto"/>
            <w:bottom w:val="none" w:sz="0" w:space="0" w:color="auto"/>
            <w:right w:val="none" w:sz="0" w:space="0" w:color="auto"/>
          </w:divBdr>
        </w:div>
        <w:div w:id="830609374">
          <w:marLeft w:val="3326"/>
          <w:marRight w:val="0"/>
          <w:marTop w:val="0"/>
          <w:marBottom w:val="80"/>
          <w:divBdr>
            <w:top w:val="none" w:sz="0" w:space="0" w:color="auto"/>
            <w:left w:val="none" w:sz="0" w:space="0" w:color="auto"/>
            <w:bottom w:val="none" w:sz="0" w:space="0" w:color="auto"/>
            <w:right w:val="none" w:sz="0" w:space="0" w:color="auto"/>
          </w:divBdr>
        </w:div>
        <w:div w:id="865368660">
          <w:marLeft w:val="3326"/>
          <w:marRight w:val="0"/>
          <w:marTop w:val="0"/>
          <w:marBottom w:val="80"/>
          <w:divBdr>
            <w:top w:val="none" w:sz="0" w:space="0" w:color="auto"/>
            <w:left w:val="none" w:sz="0" w:space="0" w:color="auto"/>
            <w:bottom w:val="none" w:sz="0" w:space="0" w:color="auto"/>
            <w:right w:val="none" w:sz="0" w:space="0" w:color="auto"/>
          </w:divBdr>
        </w:div>
        <w:div w:id="101460063">
          <w:marLeft w:val="3326"/>
          <w:marRight w:val="0"/>
          <w:marTop w:val="0"/>
          <w:marBottom w:val="80"/>
          <w:divBdr>
            <w:top w:val="none" w:sz="0" w:space="0" w:color="auto"/>
            <w:left w:val="none" w:sz="0" w:space="0" w:color="auto"/>
            <w:bottom w:val="none" w:sz="0" w:space="0" w:color="auto"/>
            <w:right w:val="none" w:sz="0" w:space="0" w:color="auto"/>
          </w:divBdr>
        </w:div>
        <w:div w:id="1203175612">
          <w:marLeft w:val="3326"/>
          <w:marRight w:val="0"/>
          <w:marTop w:val="0"/>
          <w:marBottom w:val="80"/>
          <w:divBdr>
            <w:top w:val="none" w:sz="0" w:space="0" w:color="auto"/>
            <w:left w:val="none" w:sz="0" w:space="0" w:color="auto"/>
            <w:bottom w:val="none" w:sz="0" w:space="0" w:color="auto"/>
            <w:right w:val="none" w:sz="0" w:space="0" w:color="auto"/>
          </w:divBdr>
        </w:div>
        <w:div w:id="1107236413">
          <w:marLeft w:val="3326"/>
          <w:marRight w:val="0"/>
          <w:marTop w:val="0"/>
          <w:marBottom w:val="80"/>
          <w:divBdr>
            <w:top w:val="none" w:sz="0" w:space="0" w:color="auto"/>
            <w:left w:val="none" w:sz="0" w:space="0" w:color="auto"/>
            <w:bottom w:val="none" w:sz="0" w:space="0" w:color="auto"/>
            <w:right w:val="none" w:sz="0" w:space="0" w:color="auto"/>
          </w:divBdr>
        </w:div>
        <w:div w:id="590628890">
          <w:marLeft w:val="3326"/>
          <w:marRight w:val="0"/>
          <w:marTop w:val="0"/>
          <w:marBottom w:val="80"/>
          <w:divBdr>
            <w:top w:val="none" w:sz="0" w:space="0" w:color="auto"/>
            <w:left w:val="none" w:sz="0" w:space="0" w:color="auto"/>
            <w:bottom w:val="none" w:sz="0" w:space="0" w:color="auto"/>
            <w:right w:val="none" w:sz="0" w:space="0" w:color="auto"/>
          </w:divBdr>
        </w:div>
        <w:div w:id="581524169">
          <w:marLeft w:val="3326"/>
          <w:marRight w:val="0"/>
          <w:marTop w:val="0"/>
          <w:marBottom w:val="80"/>
          <w:divBdr>
            <w:top w:val="none" w:sz="0" w:space="0" w:color="auto"/>
            <w:left w:val="none" w:sz="0" w:space="0" w:color="auto"/>
            <w:bottom w:val="none" w:sz="0" w:space="0" w:color="auto"/>
            <w:right w:val="none" w:sz="0" w:space="0" w:color="auto"/>
          </w:divBdr>
        </w:div>
        <w:div w:id="99841043">
          <w:marLeft w:val="3326"/>
          <w:marRight w:val="0"/>
          <w:marTop w:val="0"/>
          <w:marBottom w:val="80"/>
          <w:divBdr>
            <w:top w:val="none" w:sz="0" w:space="0" w:color="auto"/>
            <w:left w:val="none" w:sz="0" w:space="0" w:color="auto"/>
            <w:bottom w:val="none" w:sz="0" w:space="0" w:color="auto"/>
            <w:right w:val="none" w:sz="0" w:space="0" w:color="auto"/>
          </w:divBdr>
        </w:div>
        <w:div w:id="759373320">
          <w:marLeft w:val="3326"/>
          <w:marRight w:val="0"/>
          <w:marTop w:val="0"/>
          <w:marBottom w:val="80"/>
          <w:divBdr>
            <w:top w:val="none" w:sz="0" w:space="0" w:color="auto"/>
            <w:left w:val="none" w:sz="0" w:space="0" w:color="auto"/>
            <w:bottom w:val="none" w:sz="0" w:space="0" w:color="auto"/>
            <w:right w:val="none" w:sz="0" w:space="0" w:color="auto"/>
          </w:divBdr>
        </w:div>
        <w:div w:id="636882205">
          <w:marLeft w:val="3326"/>
          <w:marRight w:val="0"/>
          <w:marTop w:val="0"/>
          <w:marBottom w:val="80"/>
          <w:divBdr>
            <w:top w:val="none" w:sz="0" w:space="0" w:color="auto"/>
            <w:left w:val="none" w:sz="0" w:space="0" w:color="auto"/>
            <w:bottom w:val="none" w:sz="0" w:space="0" w:color="auto"/>
            <w:right w:val="none" w:sz="0" w:space="0" w:color="auto"/>
          </w:divBdr>
        </w:div>
        <w:div w:id="183717109">
          <w:marLeft w:val="3326"/>
          <w:marRight w:val="0"/>
          <w:marTop w:val="0"/>
          <w:marBottom w:val="80"/>
          <w:divBdr>
            <w:top w:val="none" w:sz="0" w:space="0" w:color="auto"/>
            <w:left w:val="none" w:sz="0" w:space="0" w:color="auto"/>
            <w:bottom w:val="none" w:sz="0" w:space="0" w:color="auto"/>
            <w:right w:val="none" w:sz="0" w:space="0" w:color="auto"/>
          </w:divBdr>
        </w:div>
        <w:div w:id="1904639412">
          <w:marLeft w:val="3326"/>
          <w:marRight w:val="0"/>
          <w:marTop w:val="0"/>
          <w:marBottom w:val="80"/>
          <w:divBdr>
            <w:top w:val="none" w:sz="0" w:space="0" w:color="auto"/>
            <w:left w:val="none" w:sz="0" w:space="0" w:color="auto"/>
            <w:bottom w:val="none" w:sz="0" w:space="0" w:color="auto"/>
            <w:right w:val="none" w:sz="0" w:space="0" w:color="auto"/>
          </w:divBdr>
        </w:div>
        <w:div w:id="202139864">
          <w:marLeft w:val="3326"/>
          <w:marRight w:val="0"/>
          <w:marTop w:val="0"/>
          <w:marBottom w:val="80"/>
          <w:divBdr>
            <w:top w:val="none" w:sz="0" w:space="0" w:color="auto"/>
            <w:left w:val="none" w:sz="0" w:space="0" w:color="auto"/>
            <w:bottom w:val="none" w:sz="0" w:space="0" w:color="auto"/>
            <w:right w:val="none" w:sz="0" w:space="0" w:color="auto"/>
          </w:divBdr>
        </w:div>
        <w:div w:id="1377508635">
          <w:marLeft w:val="3326"/>
          <w:marRight w:val="0"/>
          <w:marTop w:val="0"/>
          <w:marBottom w:val="80"/>
          <w:divBdr>
            <w:top w:val="none" w:sz="0" w:space="0" w:color="auto"/>
            <w:left w:val="none" w:sz="0" w:space="0" w:color="auto"/>
            <w:bottom w:val="none" w:sz="0" w:space="0" w:color="auto"/>
            <w:right w:val="none" w:sz="0" w:space="0" w:color="auto"/>
          </w:divBdr>
        </w:div>
        <w:div w:id="913010860">
          <w:marLeft w:val="3326"/>
          <w:marRight w:val="0"/>
          <w:marTop w:val="0"/>
          <w:marBottom w:val="80"/>
          <w:divBdr>
            <w:top w:val="none" w:sz="0" w:space="0" w:color="auto"/>
            <w:left w:val="none" w:sz="0" w:space="0" w:color="auto"/>
            <w:bottom w:val="none" w:sz="0" w:space="0" w:color="auto"/>
            <w:right w:val="none" w:sz="0" w:space="0" w:color="auto"/>
          </w:divBdr>
        </w:div>
        <w:div w:id="576288584">
          <w:marLeft w:val="3326"/>
          <w:marRight w:val="0"/>
          <w:marTop w:val="0"/>
          <w:marBottom w:val="80"/>
          <w:divBdr>
            <w:top w:val="none" w:sz="0" w:space="0" w:color="auto"/>
            <w:left w:val="none" w:sz="0" w:space="0" w:color="auto"/>
            <w:bottom w:val="none" w:sz="0" w:space="0" w:color="auto"/>
            <w:right w:val="none" w:sz="0" w:space="0" w:color="auto"/>
          </w:divBdr>
        </w:div>
        <w:div w:id="913248311">
          <w:marLeft w:val="3326"/>
          <w:marRight w:val="0"/>
          <w:marTop w:val="0"/>
          <w:marBottom w:val="80"/>
          <w:divBdr>
            <w:top w:val="none" w:sz="0" w:space="0" w:color="auto"/>
            <w:left w:val="none" w:sz="0" w:space="0" w:color="auto"/>
            <w:bottom w:val="none" w:sz="0" w:space="0" w:color="auto"/>
            <w:right w:val="none" w:sz="0" w:space="0" w:color="auto"/>
          </w:divBdr>
        </w:div>
        <w:div w:id="333000266">
          <w:marLeft w:val="3326"/>
          <w:marRight w:val="0"/>
          <w:marTop w:val="0"/>
          <w:marBottom w:val="80"/>
          <w:divBdr>
            <w:top w:val="none" w:sz="0" w:space="0" w:color="auto"/>
            <w:left w:val="none" w:sz="0" w:space="0" w:color="auto"/>
            <w:bottom w:val="none" w:sz="0" w:space="0" w:color="auto"/>
            <w:right w:val="none" w:sz="0" w:space="0" w:color="auto"/>
          </w:divBdr>
        </w:div>
        <w:div w:id="1446077311">
          <w:marLeft w:val="3326"/>
          <w:marRight w:val="0"/>
          <w:marTop w:val="0"/>
          <w:marBottom w:val="80"/>
          <w:divBdr>
            <w:top w:val="none" w:sz="0" w:space="0" w:color="auto"/>
            <w:left w:val="none" w:sz="0" w:space="0" w:color="auto"/>
            <w:bottom w:val="none" w:sz="0" w:space="0" w:color="auto"/>
            <w:right w:val="none" w:sz="0" w:space="0" w:color="auto"/>
          </w:divBdr>
        </w:div>
        <w:div w:id="555236157">
          <w:marLeft w:val="3326"/>
          <w:marRight w:val="0"/>
          <w:marTop w:val="0"/>
          <w:marBottom w:val="80"/>
          <w:divBdr>
            <w:top w:val="none" w:sz="0" w:space="0" w:color="auto"/>
            <w:left w:val="none" w:sz="0" w:space="0" w:color="auto"/>
            <w:bottom w:val="none" w:sz="0" w:space="0" w:color="auto"/>
            <w:right w:val="none" w:sz="0" w:space="0" w:color="auto"/>
          </w:divBdr>
        </w:div>
        <w:div w:id="586811074">
          <w:marLeft w:val="3326"/>
          <w:marRight w:val="0"/>
          <w:marTop w:val="0"/>
          <w:marBottom w:val="80"/>
          <w:divBdr>
            <w:top w:val="none" w:sz="0" w:space="0" w:color="auto"/>
            <w:left w:val="none" w:sz="0" w:space="0" w:color="auto"/>
            <w:bottom w:val="none" w:sz="0" w:space="0" w:color="auto"/>
            <w:right w:val="none" w:sz="0" w:space="0" w:color="auto"/>
          </w:divBdr>
        </w:div>
        <w:div w:id="1046950629">
          <w:marLeft w:val="3326"/>
          <w:marRight w:val="0"/>
          <w:marTop w:val="0"/>
          <w:marBottom w:val="80"/>
          <w:divBdr>
            <w:top w:val="none" w:sz="0" w:space="0" w:color="auto"/>
            <w:left w:val="none" w:sz="0" w:space="0" w:color="auto"/>
            <w:bottom w:val="none" w:sz="0" w:space="0" w:color="auto"/>
            <w:right w:val="none" w:sz="0" w:space="0" w:color="auto"/>
          </w:divBdr>
        </w:div>
        <w:div w:id="186603745">
          <w:marLeft w:val="3326"/>
          <w:marRight w:val="0"/>
          <w:marTop w:val="0"/>
          <w:marBottom w:val="80"/>
          <w:divBdr>
            <w:top w:val="none" w:sz="0" w:space="0" w:color="auto"/>
            <w:left w:val="none" w:sz="0" w:space="0" w:color="auto"/>
            <w:bottom w:val="none" w:sz="0" w:space="0" w:color="auto"/>
            <w:right w:val="none" w:sz="0" w:space="0" w:color="auto"/>
          </w:divBdr>
        </w:div>
        <w:div w:id="1091466265">
          <w:marLeft w:val="3326"/>
          <w:marRight w:val="0"/>
          <w:marTop w:val="0"/>
          <w:marBottom w:val="80"/>
          <w:divBdr>
            <w:top w:val="none" w:sz="0" w:space="0" w:color="auto"/>
            <w:left w:val="none" w:sz="0" w:space="0" w:color="auto"/>
            <w:bottom w:val="none" w:sz="0" w:space="0" w:color="auto"/>
            <w:right w:val="none" w:sz="0" w:space="0" w:color="auto"/>
          </w:divBdr>
        </w:div>
        <w:div w:id="190846026">
          <w:marLeft w:val="3326"/>
          <w:marRight w:val="0"/>
          <w:marTop w:val="0"/>
          <w:marBottom w:val="80"/>
          <w:divBdr>
            <w:top w:val="none" w:sz="0" w:space="0" w:color="auto"/>
            <w:left w:val="none" w:sz="0" w:space="0" w:color="auto"/>
            <w:bottom w:val="none" w:sz="0" w:space="0" w:color="auto"/>
            <w:right w:val="none" w:sz="0" w:space="0" w:color="auto"/>
          </w:divBdr>
        </w:div>
        <w:div w:id="1536195725">
          <w:marLeft w:val="3326"/>
          <w:marRight w:val="0"/>
          <w:marTop w:val="0"/>
          <w:marBottom w:val="80"/>
          <w:divBdr>
            <w:top w:val="none" w:sz="0" w:space="0" w:color="auto"/>
            <w:left w:val="none" w:sz="0" w:space="0" w:color="auto"/>
            <w:bottom w:val="none" w:sz="0" w:space="0" w:color="auto"/>
            <w:right w:val="none" w:sz="0" w:space="0" w:color="auto"/>
          </w:divBdr>
        </w:div>
        <w:div w:id="1620723091">
          <w:marLeft w:val="3326"/>
          <w:marRight w:val="0"/>
          <w:marTop w:val="0"/>
          <w:marBottom w:val="80"/>
          <w:divBdr>
            <w:top w:val="none" w:sz="0" w:space="0" w:color="auto"/>
            <w:left w:val="none" w:sz="0" w:space="0" w:color="auto"/>
            <w:bottom w:val="none" w:sz="0" w:space="0" w:color="auto"/>
            <w:right w:val="none" w:sz="0" w:space="0" w:color="auto"/>
          </w:divBdr>
        </w:div>
        <w:div w:id="884826858">
          <w:marLeft w:val="3326"/>
          <w:marRight w:val="0"/>
          <w:marTop w:val="0"/>
          <w:marBottom w:val="80"/>
          <w:divBdr>
            <w:top w:val="none" w:sz="0" w:space="0" w:color="auto"/>
            <w:left w:val="none" w:sz="0" w:space="0" w:color="auto"/>
            <w:bottom w:val="none" w:sz="0" w:space="0" w:color="auto"/>
            <w:right w:val="none" w:sz="0" w:space="0" w:color="auto"/>
          </w:divBdr>
        </w:div>
        <w:div w:id="1247037641">
          <w:marLeft w:val="3326"/>
          <w:marRight w:val="0"/>
          <w:marTop w:val="0"/>
          <w:marBottom w:val="80"/>
          <w:divBdr>
            <w:top w:val="none" w:sz="0" w:space="0" w:color="auto"/>
            <w:left w:val="none" w:sz="0" w:space="0" w:color="auto"/>
            <w:bottom w:val="none" w:sz="0" w:space="0" w:color="auto"/>
            <w:right w:val="none" w:sz="0" w:space="0" w:color="auto"/>
          </w:divBdr>
        </w:div>
        <w:div w:id="1375427081">
          <w:marLeft w:val="3326"/>
          <w:marRight w:val="0"/>
          <w:marTop w:val="0"/>
          <w:marBottom w:val="80"/>
          <w:divBdr>
            <w:top w:val="none" w:sz="0" w:space="0" w:color="auto"/>
            <w:left w:val="none" w:sz="0" w:space="0" w:color="auto"/>
            <w:bottom w:val="none" w:sz="0" w:space="0" w:color="auto"/>
            <w:right w:val="none" w:sz="0" w:space="0" w:color="auto"/>
          </w:divBdr>
        </w:div>
        <w:div w:id="795411481">
          <w:marLeft w:val="3330"/>
          <w:marRight w:val="0"/>
          <w:marTop w:val="0"/>
          <w:marBottom w:val="80"/>
          <w:divBdr>
            <w:top w:val="none" w:sz="0" w:space="0" w:color="auto"/>
            <w:left w:val="none" w:sz="0" w:space="0" w:color="auto"/>
            <w:bottom w:val="none" w:sz="0" w:space="0" w:color="auto"/>
            <w:right w:val="none" w:sz="0" w:space="0" w:color="auto"/>
          </w:divBdr>
        </w:div>
        <w:div w:id="944923632">
          <w:marLeft w:val="3330"/>
          <w:marRight w:val="0"/>
          <w:marTop w:val="0"/>
          <w:marBottom w:val="80"/>
          <w:divBdr>
            <w:top w:val="none" w:sz="0" w:space="0" w:color="auto"/>
            <w:left w:val="none" w:sz="0" w:space="0" w:color="auto"/>
            <w:bottom w:val="none" w:sz="0" w:space="0" w:color="auto"/>
            <w:right w:val="none" w:sz="0" w:space="0" w:color="auto"/>
          </w:divBdr>
        </w:div>
        <w:div w:id="114254043">
          <w:marLeft w:val="3330"/>
          <w:marRight w:val="0"/>
          <w:marTop w:val="0"/>
          <w:marBottom w:val="80"/>
          <w:divBdr>
            <w:top w:val="none" w:sz="0" w:space="0" w:color="auto"/>
            <w:left w:val="none" w:sz="0" w:space="0" w:color="auto"/>
            <w:bottom w:val="none" w:sz="0" w:space="0" w:color="auto"/>
            <w:right w:val="none" w:sz="0" w:space="0" w:color="auto"/>
          </w:divBdr>
        </w:div>
        <w:div w:id="1426730556">
          <w:marLeft w:val="3330"/>
          <w:marRight w:val="0"/>
          <w:marTop w:val="0"/>
          <w:marBottom w:val="80"/>
          <w:divBdr>
            <w:top w:val="none" w:sz="0" w:space="0" w:color="auto"/>
            <w:left w:val="none" w:sz="0" w:space="0" w:color="auto"/>
            <w:bottom w:val="none" w:sz="0" w:space="0" w:color="auto"/>
            <w:right w:val="none" w:sz="0" w:space="0" w:color="auto"/>
          </w:divBdr>
        </w:div>
        <w:div w:id="1493788665">
          <w:marLeft w:val="3330"/>
          <w:marRight w:val="0"/>
          <w:marTop w:val="0"/>
          <w:marBottom w:val="80"/>
          <w:divBdr>
            <w:top w:val="none" w:sz="0" w:space="0" w:color="auto"/>
            <w:left w:val="none" w:sz="0" w:space="0" w:color="auto"/>
            <w:bottom w:val="none" w:sz="0" w:space="0" w:color="auto"/>
            <w:right w:val="none" w:sz="0" w:space="0" w:color="auto"/>
          </w:divBdr>
        </w:div>
        <w:div w:id="1588416228">
          <w:marLeft w:val="3326"/>
          <w:marRight w:val="0"/>
          <w:marTop w:val="0"/>
          <w:marBottom w:val="80"/>
          <w:divBdr>
            <w:top w:val="none" w:sz="0" w:space="0" w:color="auto"/>
            <w:left w:val="none" w:sz="0" w:space="0" w:color="auto"/>
            <w:bottom w:val="none" w:sz="0" w:space="0" w:color="auto"/>
            <w:right w:val="none" w:sz="0" w:space="0" w:color="auto"/>
          </w:divBdr>
        </w:div>
        <w:div w:id="594674905">
          <w:marLeft w:val="3326"/>
          <w:marRight w:val="0"/>
          <w:marTop w:val="0"/>
          <w:marBottom w:val="80"/>
          <w:divBdr>
            <w:top w:val="none" w:sz="0" w:space="0" w:color="auto"/>
            <w:left w:val="none" w:sz="0" w:space="0" w:color="auto"/>
            <w:bottom w:val="none" w:sz="0" w:space="0" w:color="auto"/>
            <w:right w:val="none" w:sz="0" w:space="0" w:color="auto"/>
          </w:divBdr>
        </w:div>
        <w:div w:id="277569342">
          <w:marLeft w:val="3326"/>
          <w:marRight w:val="0"/>
          <w:marTop w:val="0"/>
          <w:marBottom w:val="80"/>
          <w:divBdr>
            <w:top w:val="none" w:sz="0" w:space="0" w:color="auto"/>
            <w:left w:val="none" w:sz="0" w:space="0" w:color="auto"/>
            <w:bottom w:val="none" w:sz="0" w:space="0" w:color="auto"/>
            <w:right w:val="none" w:sz="0" w:space="0" w:color="auto"/>
          </w:divBdr>
        </w:div>
        <w:div w:id="2100521504">
          <w:marLeft w:val="3326"/>
          <w:marRight w:val="0"/>
          <w:marTop w:val="0"/>
          <w:marBottom w:val="80"/>
          <w:divBdr>
            <w:top w:val="none" w:sz="0" w:space="0" w:color="auto"/>
            <w:left w:val="none" w:sz="0" w:space="0" w:color="auto"/>
            <w:bottom w:val="none" w:sz="0" w:space="0" w:color="auto"/>
            <w:right w:val="none" w:sz="0" w:space="0" w:color="auto"/>
          </w:divBdr>
        </w:div>
        <w:div w:id="112944243">
          <w:marLeft w:val="3326"/>
          <w:marRight w:val="0"/>
          <w:marTop w:val="0"/>
          <w:marBottom w:val="80"/>
          <w:divBdr>
            <w:top w:val="none" w:sz="0" w:space="0" w:color="auto"/>
            <w:left w:val="none" w:sz="0" w:space="0" w:color="auto"/>
            <w:bottom w:val="none" w:sz="0" w:space="0" w:color="auto"/>
            <w:right w:val="none" w:sz="0" w:space="0" w:color="auto"/>
          </w:divBdr>
        </w:div>
        <w:div w:id="614992131">
          <w:marLeft w:val="3326"/>
          <w:marRight w:val="0"/>
          <w:marTop w:val="0"/>
          <w:marBottom w:val="80"/>
          <w:divBdr>
            <w:top w:val="none" w:sz="0" w:space="0" w:color="auto"/>
            <w:left w:val="none" w:sz="0" w:space="0" w:color="auto"/>
            <w:bottom w:val="none" w:sz="0" w:space="0" w:color="auto"/>
            <w:right w:val="none" w:sz="0" w:space="0" w:color="auto"/>
          </w:divBdr>
        </w:div>
        <w:div w:id="1017804764">
          <w:marLeft w:val="3326"/>
          <w:marRight w:val="0"/>
          <w:marTop w:val="0"/>
          <w:marBottom w:val="80"/>
          <w:divBdr>
            <w:top w:val="none" w:sz="0" w:space="0" w:color="auto"/>
            <w:left w:val="none" w:sz="0" w:space="0" w:color="auto"/>
            <w:bottom w:val="none" w:sz="0" w:space="0" w:color="auto"/>
            <w:right w:val="none" w:sz="0" w:space="0" w:color="auto"/>
          </w:divBdr>
        </w:div>
        <w:div w:id="1599555731">
          <w:marLeft w:val="3326"/>
          <w:marRight w:val="0"/>
          <w:marTop w:val="0"/>
          <w:marBottom w:val="80"/>
          <w:divBdr>
            <w:top w:val="none" w:sz="0" w:space="0" w:color="auto"/>
            <w:left w:val="none" w:sz="0" w:space="0" w:color="auto"/>
            <w:bottom w:val="none" w:sz="0" w:space="0" w:color="auto"/>
            <w:right w:val="none" w:sz="0" w:space="0" w:color="auto"/>
          </w:divBdr>
        </w:div>
        <w:div w:id="996152910">
          <w:marLeft w:val="3326"/>
          <w:marRight w:val="0"/>
          <w:marTop w:val="0"/>
          <w:marBottom w:val="80"/>
          <w:divBdr>
            <w:top w:val="none" w:sz="0" w:space="0" w:color="auto"/>
            <w:left w:val="none" w:sz="0" w:space="0" w:color="auto"/>
            <w:bottom w:val="none" w:sz="0" w:space="0" w:color="auto"/>
            <w:right w:val="none" w:sz="0" w:space="0" w:color="auto"/>
          </w:divBdr>
        </w:div>
        <w:div w:id="888952875">
          <w:marLeft w:val="3326"/>
          <w:marRight w:val="0"/>
          <w:marTop w:val="0"/>
          <w:marBottom w:val="80"/>
          <w:divBdr>
            <w:top w:val="none" w:sz="0" w:space="0" w:color="auto"/>
            <w:left w:val="none" w:sz="0" w:space="0" w:color="auto"/>
            <w:bottom w:val="none" w:sz="0" w:space="0" w:color="auto"/>
            <w:right w:val="none" w:sz="0" w:space="0" w:color="auto"/>
          </w:divBdr>
        </w:div>
        <w:div w:id="490799300">
          <w:marLeft w:val="3326"/>
          <w:marRight w:val="0"/>
          <w:marTop w:val="0"/>
          <w:marBottom w:val="80"/>
          <w:divBdr>
            <w:top w:val="none" w:sz="0" w:space="0" w:color="auto"/>
            <w:left w:val="none" w:sz="0" w:space="0" w:color="auto"/>
            <w:bottom w:val="none" w:sz="0" w:space="0" w:color="auto"/>
            <w:right w:val="none" w:sz="0" w:space="0" w:color="auto"/>
          </w:divBdr>
        </w:div>
        <w:div w:id="1664968464">
          <w:marLeft w:val="3326"/>
          <w:marRight w:val="0"/>
          <w:marTop w:val="0"/>
          <w:marBottom w:val="80"/>
          <w:divBdr>
            <w:top w:val="none" w:sz="0" w:space="0" w:color="auto"/>
            <w:left w:val="none" w:sz="0" w:space="0" w:color="auto"/>
            <w:bottom w:val="none" w:sz="0" w:space="0" w:color="auto"/>
            <w:right w:val="none" w:sz="0" w:space="0" w:color="auto"/>
          </w:divBdr>
        </w:div>
        <w:div w:id="51118333">
          <w:marLeft w:val="3326"/>
          <w:marRight w:val="0"/>
          <w:marTop w:val="0"/>
          <w:marBottom w:val="80"/>
          <w:divBdr>
            <w:top w:val="none" w:sz="0" w:space="0" w:color="auto"/>
            <w:left w:val="none" w:sz="0" w:space="0" w:color="auto"/>
            <w:bottom w:val="none" w:sz="0" w:space="0" w:color="auto"/>
            <w:right w:val="none" w:sz="0" w:space="0" w:color="auto"/>
          </w:divBdr>
        </w:div>
        <w:div w:id="60521316">
          <w:marLeft w:val="3326"/>
          <w:marRight w:val="0"/>
          <w:marTop w:val="0"/>
          <w:marBottom w:val="80"/>
          <w:divBdr>
            <w:top w:val="none" w:sz="0" w:space="0" w:color="auto"/>
            <w:left w:val="none" w:sz="0" w:space="0" w:color="auto"/>
            <w:bottom w:val="none" w:sz="0" w:space="0" w:color="auto"/>
            <w:right w:val="none" w:sz="0" w:space="0" w:color="auto"/>
          </w:divBdr>
        </w:div>
        <w:div w:id="1790007315">
          <w:marLeft w:val="3326"/>
          <w:marRight w:val="0"/>
          <w:marTop w:val="0"/>
          <w:marBottom w:val="80"/>
          <w:divBdr>
            <w:top w:val="none" w:sz="0" w:space="0" w:color="auto"/>
            <w:left w:val="none" w:sz="0" w:space="0" w:color="auto"/>
            <w:bottom w:val="none" w:sz="0" w:space="0" w:color="auto"/>
            <w:right w:val="none" w:sz="0" w:space="0" w:color="auto"/>
          </w:divBdr>
        </w:div>
        <w:div w:id="2081171544">
          <w:marLeft w:val="3326"/>
          <w:marRight w:val="0"/>
          <w:marTop w:val="0"/>
          <w:marBottom w:val="80"/>
          <w:divBdr>
            <w:top w:val="none" w:sz="0" w:space="0" w:color="auto"/>
            <w:left w:val="none" w:sz="0" w:space="0" w:color="auto"/>
            <w:bottom w:val="none" w:sz="0" w:space="0" w:color="auto"/>
            <w:right w:val="none" w:sz="0" w:space="0" w:color="auto"/>
          </w:divBdr>
        </w:div>
        <w:div w:id="1396398191">
          <w:marLeft w:val="3326"/>
          <w:marRight w:val="0"/>
          <w:marTop w:val="0"/>
          <w:marBottom w:val="80"/>
          <w:divBdr>
            <w:top w:val="none" w:sz="0" w:space="0" w:color="auto"/>
            <w:left w:val="none" w:sz="0" w:space="0" w:color="auto"/>
            <w:bottom w:val="none" w:sz="0" w:space="0" w:color="auto"/>
            <w:right w:val="none" w:sz="0" w:space="0" w:color="auto"/>
          </w:divBdr>
        </w:div>
        <w:div w:id="944967904">
          <w:marLeft w:val="3326"/>
          <w:marRight w:val="0"/>
          <w:marTop w:val="0"/>
          <w:marBottom w:val="80"/>
          <w:divBdr>
            <w:top w:val="none" w:sz="0" w:space="0" w:color="auto"/>
            <w:left w:val="none" w:sz="0" w:space="0" w:color="auto"/>
            <w:bottom w:val="none" w:sz="0" w:space="0" w:color="auto"/>
            <w:right w:val="none" w:sz="0" w:space="0" w:color="auto"/>
          </w:divBdr>
        </w:div>
        <w:div w:id="1882553734">
          <w:marLeft w:val="3326"/>
          <w:marRight w:val="0"/>
          <w:marTop w:val="0"/>
          <w:marBottom w:val="80"/>
          <w:divBdr>
            <w:top w:val="none" w:sz="0" w:space="0" w:color="auto"/>
            <w:left w:val="none" w:sz="0" w:space="0" w:color="auto"/>
            <w:bottom w:val="none" w:sz="0" w:space="0" w:color="auto"/>
            <w:right w:val="none" w:sz="0" w:space="0" w:color="auto"/>
          </w:divBdr>
        </w:div>
        <w:div w:id="795834035">
          <w:marLeft w:val="3326"/>
          <w:marRight w:val="0"/>
          <w:marTop w:val="0"/>
          <w:marBottom w:val="80"/>
          <w:divBdr>
            <w:top w:val="none" w:sz="0" w:space="0" w:color="auto"/>
            <w:left w:val="none" w:sz="0" w:space="0" w:color="auto"/>
            <w:bottom w:val="none" w:sz="0" w:space="0" w:color="auto"/>
            <w:right w:val="none" w:sz="0" w:space="0" w:color="auto"/>
          </w:divBdr>
        </w:div>
        <w:div w:id="1858154372">
          <w:marLeft w:val="3326"/>
          <w:marRight w:val="0"/>
          <w:marTop w:val="0"/>
          <w:marBottom w:val="80"/>
          <w:divBdr>
            <w:top w:val="none" w:sz="0" w:space="0" w:color="auto"/>
            <w:left w:val="none" w:sz="0" w:space="0" w:color="auto"/>
            <w:bottom w:val="none" w:sz="0" w:space="0" w:color="auto"/>
            <w:right w:val="none" w:sz="0" w:space="0" w:color="auto"/>
          </w:divBdr>
        </w:div>
        <w:div w:id="33505699">
          <w:marLeft w:val="3326"/>
          <w:marRight w:val="0"/>
          <w:marTop w:val="0"/>
          <w:marBottom w:val="80"/>
          <w:divBdr>
            <w:top w:val="none" w:sz="0" w:space="0" w:color="auto"/>
            <w:left w:val="none" w:sz="0" w:space="0" w:color="auto"/>
            <w:bottom w:val="none" w:sz="0" w:space="0" w:color="auto"/>
            <w:right w:val="none" w:sz="0" w:space="0" w:color="auto"/>
          </w:divBdr>
        </w:div>
        <w:div w:id="596058308">
          <w:marLeft w:val="3326"/>
          <w:marRight w:val="0"/>
          <w:marTop w:val="0"/>
          <w:marBottom w:val="80"/>
          <w:divBdr>
            <w:top w:val="none" w:sz="0" w:space="0" w:color="auto"/>
            <w:left w:val="none" w:sz="0" w:space="0" w:color="auto"/>
            <w:bottom w:val="none" w:sz="0" w:space="0" w:color="auto"/>
            <w:right w:val="none" w:sz="0" w:space="0" w:color="auto"/>
          </w:divBdr>
        </w:div>
        <w:div w:id="205987790">
          <w:marLeft w:val="3326"/>
          <w:marRight w:val="0"/>
          <w:marTop w:val="0"/>
          <w:marBottom w:val="80"/>
          <w:divBdr>
            <w:top w:val="none" w:sz="0" w:space="0" w:color="auto"/>
            <w:left w:val="none" w:sz="0" w:space="0" w:color="auto"/>
            <w:bottom w:val="none" w:sz="0" w:space="0" w:color="auto"/>
            <w:right w:val="none" w:sz="0" w:space="0" w:color="auto"/>
          </w:divBdr>
        </w:div>
        <w:div w:id="780762871">
          <w:marLeft w:val="3326"/>
          <w:marRight w:val="0"/>
          <w:marTop w:val="0"/>
          <w:marBottom w:val="80"/>
          <w:divBdr>
            <w:top w:val="none" w:sz="0" w:space="0" w:color="auto"/>
            <w:left w:val="none" w:sz="0" w:space="0" w:color="auto"/>
            <w:bottom w:val="none" w:sz="0" w:space="0" w:color="auto"/>
            <w:right w:val="none" w:sz="0" w:space="0" w:color="auto"/>
          </w:divBdr>
        </w:div>
        <w:div w:id="2063021234">
          <w:marLeft w:val="3326"/>
          <w:marRight w:val="0"/>
          <w:marTop w:val="0"/>
          <w:marBottom w:val="80"/>
          <w:divBdr>
            <w:top w:val="none" w:sz="0" w:space="0" w:color="auto"/>
            <w:left w:val="none" w:sz="0" w:space="0" w:color="auto"/>
            <w:bottom w:val="none" w:sz="0" w:space="0" w:color="auto"/>
            <w:right w:val="none" w:sz="0" w:space="0" w:color="auto"/>
          </w:divBdr>
        </w:div>
        <w:div w:id="576092689">
          <w:marLeft w:val="3326"/>
          <w:marRight w:val="0"/>
          <w:marTop w:val="0"/>
          <w:marBottom w:val="80"/>
          <w:divBdr>
            <w:top w:val="none" w:sz="0" w:space="0" w:color="auto"/>
            <w:left w:val="none" w:sz="0" w:space="0" w:color="auto"/>
            <w:bottom w:val="none" w:sz="0" w:space="0" w:color="auto"/>
            <w:right w:val="none" w:sz="0" w:space="0" w:color="auto"/>
          </w:divBdr>
        </w:div>
        <w:div w:id="342051459">
          <w:marLeft w:val="3326"/>
          <w:marRight w:val="0"/>
          <w:marTop w:val="0"/>
          <w:marBottom w:val="80"/>
          <w:divBdr>
            <w:top w:val="none" w:sz="0" w:space="0" w:color="auto"/>
            <w:left w:val="none" w:sz="0" w:space="0" w:color="auto"/>
            <w:bottom w:val="none" w:sz="0" w:space="0" w:color="auto"/>
            <w:right w:val="none" w:sz="0" w:space="0" w:color="auto"/>
          </w:divBdr>
        </w:div>
        <w:div w:id="546575337">
          <w:marLeft w:val="3326"/>
          <w:marRight w:val="0"/>
          <w:marTop w:val="0"/>
          <w:marBottom w:val="80"/>
          <w:divBdr>
            <w:top w:val="none" w:sz="0" w:space="0" w:color="auto"/>
            <w:left w:val="none" w:sz="0" w:space="0" w:color="auto"/>
            <w:bottom w:val="none" w:sz="0" w:space="0" w:color="auto"/>
            <w:right w:val="none" w:sz="0" w:space="0" w:color="auto"/>
          </w:divBdr>
        </w:div>
        <w:div w:id="1794859254">
          <w:marLeft w:val="3326"/>
          <w:marRight w:val="0"/>
          <w:marTop w:val="0"/>
          <w:marBottom w:val="80"/>
          <w:divBdr>
            <w:top w:val="none" w:sz="0" w:space="0" w:color="auto"/>
            <w:left w:val="none" w:sz="0" w:space="0" w:color="auto"/>
            <w:bottom w:val="none" w:sz="0" w:space="0" w:color="auto"/>
            <w:right w:val="none" w:sz="0" w:space="0" w:color="auto"/>
          </w:divBdr>
        </w:div>
        <w:div w:id="1938632300">
          <w:marLeft w:val="3326"/>
          <w:marRight w:val="0"/>
          <w:marTop w:val="0"/>
          <w:marBottom w:val="80"/>
          <w:divBdr>
            <w:top w:val="none" w:sz="0" w:space="0" w:color="auto"/>
            <w:left w:val="none" w:sz="0" w:space="0" w:color="auto"/>
            <w:bottom w:val="none" w:sz="0" w:space="0" w:color="auto"/>
            <w:right w:val="none" w:sz="0" w:space="0" w:color="auto"/>
          </w:divBdr>
        </w:div>
        <w:div w:id="1932198655">
          <w:marLeft w:val="3326"/>
          <w:marRight w:val="0"/>
          <w:marTop w:val="0"/>
          <w:marBottom w:val="80"/>
          <w:divBdr>
            <w:top w:val="none" w:sz="0" w:space="0" w:color="auto"/>
            <w:left w:val="none" w:sz="0" w:space="0" w:color="auto"/>
            <w:bottom w:val="none" w:sz="0" w:space="0" w:color="auto"/>
            <w:right w:val="none" w:sz="0" w:space="0" w:color="auto"/>
          </w:divBdr>
        </w:div>
        <w:div w:id="116262766">
          <w:marLeft w:val="3326"/>
          <w:marRight w:val="0"/>
          <w:marTop w:val="0"/>
          <w:marBottom w:val="80"/>
          <w:divBdr>
            <w:top w:val="none" w:sz="0" w:space="0" w:color="auto"/>
            <w:left w:val="none" w:sz="0" w:space="0" w:color="auto"/>
            <w:bottom w:val="none" w:sz="0" w:space="0" w:color="auto"/>
            <w:right w:val="none" w:sz="0" w:space="0" w:color="auto"/>
          </w:divBdr>
        </w:div>
        <w:div w:id="557128964">
          <w:marLeft w:val="3326"/>
          <w:marRight w:val="0"/>
          <w:marTop w:val="0"/>
          <w:marBottom w:val="80"/>
          <w:divBdr>
            <w:top w:val="none" w:sz="0" w:space="0" w:color="auto"/>
            <w:left w:val="none" w:sz="0" w:space="0" w:color="auto"/>
            <w:bottom w:val="none" w:sz="0" w:space="0" w:color="auto"/>
            <w:right w:val="none" w:sz="0" w:space="0" w:color="auto"/>
          </w:divBdr>
        </w:div>
        <w:div w:id="579290244">
          <w:marLeft w:val="3326"/>
          <w:marRight w:val="0"/>
          <w:marTop w:val="0"/>
          <w:marBottom w:val="80"/>
          <w:divBdr>
            <w:top w:val="none" w:sz="0" w:space="0" w:color="auto"/>
            <w:left w:val="none" w:sz="0" w:space="0" w:color="auto"/>
            <w:bottom w:val="none" w:sz="0" w:space="0" w:color="auto"/>
            <w:right w:val="none" w:sz="0" w:space="0" w:color="auto"/>
          </w:divBdr>
        </w:div>
        <w:div w:id="172111469">
          <w:marLeft w:val="3326"/>
          <w:marRight w:val="0"/>
          <w:marTop w:val="0"/>
          <w:marBottom w:val="80"/>
          <w:divBdr>
            <w:top w:val="none" w:sz="0" w:space="0" w:color="auto"/>
            <w:left w:val="none" w:sz="0" w:space="0" w:color="auto"/>
            <w:bottom w:val="none" w:sz="0" w:space="0" w:color="auto"/>
            <w:right w:val="none" w:sz="0" w:space="0" w:color="auto"/>
          </w:divBdr>
        </w:div>
        <w:div w:id="2118258869">
          <w:marLeft w:val="3326"/>
          <w:marRight w:val="0"/>
          <w:marTop w:val="0"/>
          <w:marBottom w:val="80"/>
          <w:divBdr>
            <w:top w:val="none" w:sz="0" w:space="0" w:color="auto"/>
            <w:left w:val="none" w:sz="0" w:space="0" w:color="auto"/>
            <w:bottom w:val="none" w:sz="0" w:space="0" w:color="auto"/>
            <w:right w:val="none" w:sz="0" w:space="0" w:color="auto"/>
          </w:divBdr>
        </w:div>
        <w:div w:id="1836021754">
          <w:marLeft w:val="3326"/>
          <w:marRight w:val="0"/>
          <w:marTop w:val="0"/>
          <w:marBottom w:val="80"/>
          <w:divBdr>
            <w:top w:val="none" w:sz="0" w:space="0" w:color="auto"/>
            <w:left w:val="none" w:sz="0" w:space="0" w:color="auto"/>
            <w:bottom w:val="none" w:sz="0" w:space="0" w:color="auto"/>
            <w:right w:val="none" w:sz="0" w:space="0" w:color="auto"/>
          </w:divBdr>
        </w:div>
        <w:div w:id="1521237492">
          <w:marLeft w:val="3326"/>
          <w:marRight w:val="0"/>
          <w:marTop w:val="0"/>
          <w:marBottom w:val="80"/>
          <w:divBdr>
            <w:top w:val="none" w:sz="0" w:space="0" w:color="auto"/>
            <w:left w:val="none" w:sz="0" w:space="0" w:color="auto"/>
            <w:bottom w:val="none" w:sz="0" w:space="0" w:color="auto"/>
            <w:right w:val="none" w:sz="0" w:space="0" w:color="auto"/>
          </w:divBdr>
        </w:div>
        <w:div w:id="1268539063">
          <w:marLeft w:val="3326"/>
          <w:marRight w:val="0"/>
          <w:marTop w:val="0"/>
          <w:marBottom w:val="80"/>
          <w:divBdr>
            <w:top w:val="none" w:sz="0" w:space="0" w:color="auto"/>
            <w:left w:val="none" w:sz="0" w:space="0" w:color="auto"/>
            <w:bottom w:val="none" w:sz="0" w:space="0" w:color="auto"/>
            <w:right w:val="none" w:sz="0" w:space="0" w:color="auto"/>
          </w:divBdr>
        </w:div>
        <w:div w:id="800995341">
          <w:marLeft w:val="3326"/>
          <w:marRight w:val="0"/>
          <w:marTop w:val="0"/>
          <w:marBottom w:val="80"/>
          <w:divBdr>
            <w:top w:val="none" w:sz="0" w:space="0" w:color="auto"/>
            <w:left w:val="none" w:sz="0" w:space="0" w:color="auto"/>
            <w:bottom w:val="none" w:sz="0" w:space="0" w:color="auto"/>
            <w:right w:val="none" w:sz="0" w:space="0" w:color="auto"/>
          </w:divBdr>
        </w:div>
        <w:div w:id="1585676273">
          <w:marLeft w:val="3326"/>
          <w:marRight w:val="0"/>
          <w:marTop w:val="0"/>
          <w:marBottom w:val="80"/>
          <w:divBdr>
            <w:top w:val="none" w:sz="0" w:space="0" w:color="auto"/>
            <w:left w:val="none" w:sz="0" w:space="0" w:color="auto"/>
            <w:bottom w:val="none" w:sz="0" w:space="0" w:color="auto"/>
            <w:right w:val="none" w:sz="0" w:space="0" w:color="auto"/>
          </w:divBdr>
        </w:div>
        <w:div w:id="1887376799">
          <w:marLeft w:val="3326"/>
          <w:marRight w:val="0"/>
          <w:marTop w:val="0"/>
          <w:marBottom w:val="80"/>
          <w:divBdr>
            <w:top w:val="none" w:sz="0" w:space="0" w:color="auto"/>
            <w:left w:val="none" w:sz="0" w:space="0" w:color="auto"/>
            <w:bottom w:val="none" w:sz="0" w:space="0" w:color="auto"/>
            <w:right w:val="none" w:sz="0" w:space="0" w:color="auto"/>
          </w:divBdr>
        </w:div>
        <w:div w:id="40060528">
          <w:marLeft w:val="3326"/>
          <w:marRight w:val="0"/>
          <w:marTop w:val="0"/>
          <w:marBottom w:val="80"/>
          <w:divBdr>
            <w:top w:val="none" w:sz="0" w:space="0" w:color="auto"/>
            <w:left w:val="none" w:sz="0" w:space="0" w:color="auto"/>
            <w:bottom w:val="none" w:sz="0" w:space="0" w:color="auto"/>
            <w:right w:val="none" w:sz="0" w:space="0" w:color="auto"/>
          </w:divBdr>
        </w:div>
        <w:div w:id="1129981023">
          <w:marLeft w:val="3326"/>
          <w:marRight w:val="0"/>
          <w:marTop w:val="0"/>
          <w:marBottom w:val="80"/>
          <w:divBdr>
            <w:top w:val="none" w:sz="0" w:space="0" w:color="auto"/>
            <w:left w:val="none" w:sz="0" w:space="0" w:color="auto"/>
            <w:bottom w:val="none" w:sz="0" w:space="0" w:color="auto"/>
            <w:right w:val="none" w:sz="0" w:space="0" w:color="auto"/>
          </w:divBdr>
        </w:div>
        <w:div w:id="1727874799">
          <w:marLeft w:val="3326"/>
          <w:marRight w:val="0"/>
          <w:marTop w:val="0"/>
          <w:marBottom w:val="80"/>
          <w:divBdr>
            <w:top w:val="none" w:sz="0" w:space="0" w:color="auto"/>
            <w:left w:val="none" w:sz="0" w:space="0" w:color="auto"/>
            <w:bottom w:val="none" w:sz="0" w:space="0" w:color="auto"/>
            <w:right w:val="none" w:sz="0" w:space="0" w:color="auto"/>
          </w:divBdr>
        </w:div>
        <w:div w:id="1533610424">
          <w:marLeft w:val="3326"/>
          <w:marRight w:val="0"/>
          <w:marTop w:val="0"/>
          <w:marBottom w:val="80"/>
          <w:divBdr>
            <w:top w:val="none" w:sz="0" w:space="0" w:color="auto"/>
            <w:left w:val="none" w:sz="0" w:space="0" w:color="auto"/>
            <w:bottom w:val="none" w:sz="0" w:space="0" w:color="auto"/>
            <w:right w:val="none" w:sz="0" w:space="0" w:color="auto"/>
          </w:divBdr>
        </w:div>
        <w:div w:id="1974796357">
          <w:marLeft w:val="3326"/>
          <w:marRight w:val="0"/>
          <w:marTop w:val="0"/>
          <w:marBottom w:val="80"/>
          <w:divBdr>
            <w:top w:val="none" w:sz="0" w:space="0" w:color="auto"/>
            <w:left w:val="none" w:sz="0" w:space="0" w:color="auto"/>
            <w:bottom w:val="none" w:sz="0" w:space="0" w:color="auto"/>
            <w:right w:val="none" w:sz="0" w:space="0" w:color="auto"/>
          </w:divBdr>
        </w:div>
        <w:div w:id="1876503123">
          <w:marLeft w:val="3326"/>
          <w:marRight w:val="0"/>
          <w:marTop w:val="0"/>
          <w:marBottom w:val="80"/>
          <w:divBdr>
            <w:top w:val="none" w:sz="0" w:space="0" w:color="auto"/>
            <w:left w:val="none" w:sz="0" w:space="0" w:color="auto"/>
            <w:bottom w:val="none" w:sz="0" w:space="0" w:color="auto"/>
            <w:right w:val="none" w:sz="0" w:space="0" w:color="auto"/>
          </w:divBdr>
        </w:div>
        <w:div w:id="1084061575">
          <w:marLeft w:val="3326"/>
          <w:marRight w:val="0"/>
          <w:marTop w:val="0"/>
          <w:marBottom w:val="80"/>
          <w:divBdr>
            <w:top w:val="none" w:sz="0" w:space="0" w:color="auto"/>
            <w:left w:val="none" w:sz="0" w:space="0" w:color="auto"/>
            <w:bottom w:val="none" w:sz="0" w:space="0" w:color="auto"/>
            <w:right w:val="none" w:sz="0" w:space="0" w:color="auto"/>
          </w:divBdr>
        </w:div>
        <w:div w:id="306786372">
          <w:marLeft w:val="3326"/>
          <w:marRight w:val="0"/>
          <w:marTop w:val="0"/>
          <w:marBottom w:val="80"/>
          <w:divBdr>
            <w:top w:val="none" w:sz="0" w:space="0" w:color="auto"/>
            <w:left w:val="none" w:sz="0" w:space="0" w:color="auto"/>
            <w:bottom w:val="none" w:sz="0" w:space="0" w:color="auto"/>
            <w:right w:val="none" w:sz="0" w:space="0" w:color="auto"/>
          </w:divBdr>
        </w:div>
        <w:div w:id="1152723111">
          <w:marLeft w:val="3326"/>
          <w:marRight w:val="0"/>
          <w:marTop w:val="0"/>
          <w:marBottom w:val="80"/>
          <w:divBdr>
            <w:top w:val="none" w:sz="0" w:space="0" w:color="auto"/>
            <w:left w:val="none" w:sz="0" w:space="0" w:color="auto"/>
            <w:bottom w:val="none" w:sz="0" w:space="0" w:color="auto"/>
            <w:right w:val="none" w:sz="0" w:space="0" w:color="auto"/>
          </w:divBdr>
        </w:div>
        <w:div w:id="316348479">
          <w:marLeft w:val="3326"/>
          <w:marRight w:val="0"/>
          <w:marTop w:val="0"/>
          <w:marBottom w:val="80"/>
          <w:divBdr>
            <w:top w:val="none" w:sz="0" w:space="0" w:color="auto"/>
            <w:left w:val="none" w:sz="0" w:space="0" w:color="auto"/>
            <w:bottom w:val="none" w:sz="0" w:space="0" w:color="auto"/>
            <w:right w:val="none" w:sz="0" w:space="0" w:color="auto"/>
          </w:divBdr>
        </w:div>
        <w:div w:id="801969521">
          <w:marLeft w:val="3326"/>
          <w:marRight w:val="0"/>
          <w:marTop w:val="0"/>
          <w:marBottom w:val="80"/>
          <w:divBdr>
            <w:top w:val="none" w:sz="0" w:space="0" w:color="auto"/>
            <w:left w:val="none" w:sz="0" w:space="0" w:color="auto"/>
            <w:bottom w:val="none" w:sz="0" w:space="0" w:color="auto"/>
            <w:right w:val="none" w:sz="0" w:space="0" w:color="auto"/>
          </w:divBdr>
        </w:div>
        <w:div w:id="647710034">
          <w:marLeft w:val="3326"/>
          <w:marRight w:val="0"/>
          <w:marTop w:val="0"/>
          <w:marBottom w:val="80"/>
          <w:divBdr>
            <w:top w:val="none" w:sz="0" w:space="0" w:color="auto"/>
            <w:left w:val="none" w:sz="0" w:space="0" w:color="auto"/>
            <w:bottom w:val="none" w:sz="0" w:space="0" w:color="auto"/>
            <w:right w:val="none" w:sz="0" w:space="0" w:color="auto"/>
          </w:divBdr>
        </w:div>
        <w:div w:id="42222323">
          <w:marLeft w:val="3326"/>
          <w:marRight w:val="0"/>
          <w:marTop w:val="0"/>
          <w:marBottom w:val="80"/>
          <w:divBdr>
            <w:top w:val="none" w:sz="0" w:space="0" w:color="auto"/>
            <w:left w:val="none" w:sz="0" w:space="0" w:color="auto"/>
            <w:bottom w:val="none" w:sz="0" w:space="0" w:color="auto"/>
            <w:right w:val="none" w:sz="0" w:space="0" w:color="auto"/>
          </w:divBdr>
        </w:div>
        <w:div w:id="262736407">
          <w:marLeft w:val="3326"/>
          <w:marRight w:val="0"/>
          <w:marTop w:val="0"/>
          <w:marBottom w:val="80"/>
          <w:divBdr>
            <w:top w:val="none" w:sz="0" w:space="0" w:color="auto"/>
            <w:left w:val="none" w:sz="0" w:space="0" w:color="auto"/>
            <w:bottom w:val="none" w:sz="0" w:space="0" w:color="auto"/>
            <w:right w:val="none" w:sz="0" w:space="0" w:color="auto"/>
          </w:divBdr>
        </w:div>
        <w:div w:id="546071292">
          <w:marLeft w:val="3326"/>
          <w:marRight w:val="0"/>
          <w:marTop w:val="0"/>
          <w:marBottom w:val="80"/>
          <w:divBdr>
            <w:top w:val="none" w:sz="0" w:space="0" w:color="auto"/>
            <w:left w:val="none" w:sz="0" w:space="0" w:color="auto"/>
            <w:bottom w:val="none" w:sz="0" w:space="0" w:color="auto"/>
            <w:right w:val="none" w:sz="0" w:space="0" w:color="auto"/>
          </w:divBdr>
        </w:div>
        <w:div w:id="50274113">
          <w:marLeft w:val="3326"/>
          <w:marRight w:val="0"/>
          <w:marTop w:val="0"/>
          <w:marBottom w:val="80"/>
          <w:divBdr>
            <w:top w:val="none" w:sz="0" w:space="0" w:color="auto"/>
            <w:left w:val="none" w:sz="0" w:space="0" w:color="auto"/>
            <w:bottom w:val="none" w:sz="0" w:space="0" w:color="auto"/>
            <w:right w:val="none" w:sz="0" w:space="0" w:color="auto"/>
          </w:divBdr>
        </w:div>
        <w:div w:id="388845172">
          <w:marLeft w:val="3326"/>
          <w:marRight w:val="0"/>
          <w:marTop w:val="0"/>
          <w:marBottom w:val="80"/>
          <w:divBdr>
            <w:top w:val="none" w:sz="0" w:space="0" w:color="auto"/>
            <w:left w:val="none" w:sz="0" w:space="0" w:color="auto"/>
            <w:bottom w:val="none" w:sz="0" w:space="0" w:color="auto"/>
            <w:right w:val="none" w:sz="0" w:space="0" w:color="auto"/>
          </w:divBdr>
        </w:div>
        <w:div w:id="1523788353">
          <w:marLeft w:val="3326"/>
          <w:marRight w:val="0"/>
          <w:marTop w:val="0"/>
          <w:marBottom w:val="80"/>
          <w:divBdr>
            <w:top w:val="none" w:sz="0" w:space="0" w:color="auto"/>
            <w:left w:val="none" w:sz="0" w:space="0" w:color="auto"/>
            <w:bottom w:val="none" w:sz="0" w:space="0" w:color="auto"/>
            <w:right w:val="none" w:sz="0" w:space="0" w:color="auto"/>
          </w:divBdr>
        </w:div>
        <w:div w:id="176310929">
          <w:marLeft w:val="3326"/>
          <w:marRight w:val="0"/>
          <w:marTop w:val="0"/>
          <w:marBottom w:val="80"/>
          <w:divBdr>
            <w:top w:val="none" w:sz="0" w:space="0" w:color="auto"/>
            <w:left w:val="none" w:sz="0" w:space="0" w:color="auto"/>
            <w:bottom w:val="none" w:sz="0" w:space="0" w:color="auto"/>
            <w:right w:val="none" w:sz="0" w:space="0" w:color="auto"/>
          </w:divBdr>
        </w:div>
        <w:div w:id="697924744">
          <w:marLeft w:val="3326"/>
          <w:marRight w:val="0"/>
          <w:marTop w:val="0"/>
          <w:marBottom w:val="80"/>
          <w:divBdr>
            <w:top w:val="none" w:sz="0" w:space="0" w:color="auto"/>
            <w:left w:val="none" w:sz="0" w:space="0" w:color="auto"/>
            <w:bottom w:val="none" w:sz="0" w:space="0" w:color="auto"/>
            <w:right w:val="none" w:sz="0" w:space="0" w:color="auto"/>
          </w:divBdr>
        </w:div>
        <w:div w:id="619797344">
          <w:marLeft w:val="3326"/>
          <w:marRight w:val="0"/>
          <w:marTop w:val="0"/>
          <w:marBottom w:val="80"/>
          <w:divBdr>
            <w:top w:val="none" w:sz="0" w:space="0" w:color="auto"/>
            <w:left w:val="none" w:sz="0" w:space="0" w:color="auto"/>
            <w:bottom w:val="none" w:sz="0" w:space="0" w:color="auto"/>
            <w:right w:val="none" w:sz="0" w:space="0" w:color="auto"/>
          </w:divBdr>
        </w:div>
        <w:div w:id="613244198">
          <w:marLeft w:val="3326"/>
          <w:marRight w:val="0"/>
          <w:marTop w:val="0"/>
          <w:marBottom w:val="80"/>
          <w:divBdr>
            <w:top w:val="none" w:sz="0" w:space="0" w:color="auto"/>
            <w:left w:val="none" w:sz="0" w:space="0" w:color="auto"/>
            <w:bottom w:val="none" w:sz="0" w:space="0" w:color="auto"/>
            <w:right w:val="none" w:sz="0" w:space="0" w:color="auto"/>
          </w:divBdr>
        </w:div>
        <w:div w:id="584799707">
          <w:marLeft w:val="3326"/>
          <w:marRight w:val="0"/>
          <w:marTop w:val="0"/>
          <w:marBottom w:val="80"/>
          <w:divBdr>
            <w:top w:val="none" w:sz="0" w:space="0" w:color="auto"/>
            <w:left w:val="none" w:sz="0" w:space="0" w:color="auto"/>
            <w:bottom w:val="none" w:sz="0" w:space="0" w:color="auto"/>
            <w:right w:val="none" w:sz="0" w:space="0" w:color="auto"/>
          </w:divBdr>
        </w:div>
        <w:div w:id="1102258604">
          <w:marLeft w:val="3326"/>
          <w:marRight w:val="0"/>
          <w:marTop w:val="0"/>
          <w:marBottom w:val="80"/>
          <w:divBdr>
            <w:top w:val="none" w:sz="0" w:space="0" w:color="auto"/>
            <w:left w:val="none" w:sz="0" w:space="0" w:color="auto"/>
            <w:bottom w:val="none" w:sz="0" w:space="0" w:color="auto"/>
            <w:right w:val="none" w:sz="0" w:space="0" w:color="auto"/>
          </w:divBdr>
        </w:div>
        <w:div w:id="1445080617">
          <w:marLeft w:val="3326"/>
          <w:marRight w:val="0"/>
          <w:marTop w:val="0"/>
          <w:marBottom w:val="80"/>
          <w:divBdr>
            <w:top w:val="none" w:sz="0" w:space="0" w:color="auto"/>
            <w:left w:val="none" w:sz="0" w:space="0" w:color="auto"/>
            <w:bottom w:val="none" w:sz="0" w:space="0" w:color="auto"/>
            <w:right w:val="none" w:sz="0" w:space="0" w:color="auto"/>
          </w:divBdr>
        </w:div>
        <w:div w:id="1895267592">
          <w:marLeft w:val="3326"/>
          <w:marRight w:val="0"/>
          <w:marTop w:val="0"/>
          <w:marBottom w:val="80"/>
          <w:divBdr>
            <w:top w:val="none" w:sz="0" w:space="0" w:color="auto"/>
            <w:left w:val="none" w:sz="0" w:space="0" w:color="auto"/>
            <w:bottom w:val="none" w:sz="0" w:space="0" w:color="auto"/>
            <w:right w:val="none" w:sz="0" w:space="0" w:color="auto"/>
          </w:divBdr>
        </w:div>
        <w:div w:id="1115783004">
          <w:marLeft w:val="3326"/>
          <w:marRight w:val="0"/>
          <w:marTop w:val="0"/>
          <w:marBottom w:val="80"/>
          <w:divBdr>
            <w:top w:val="none" w:sz="0" w:space="0" w:color="auto"/>
            <w:left w:val="none" w:sz="0" w:space="0" w:color="auto"/>
            <w:bottom w:val="none" w:sz="0" w:space="0" w:color="auto"/>
            <w:right w:val="none" w:sz="0" w:space="0" w:color="auto"/>
          </w:divBdr>
        </w:div>
        <w:div w:id="354576610">
          <w:marLeft w:val="3326"/>
          <w:marRight w:val="0"/>
          <w:marTop w:val="0"/>
          <w:marBottom w:val="80"/>
          <w:divBdr>
            <w:top w:val="none" w:sz="0" w:space="0" w:color="auto"/>
            <w:left w:val="none" w:sz="0" w:space="0" w:color="auto"/>
            <w:bottom w:val="none" w:sz="0" w:space="0" w:color="auto"/>
            <w:right w:val="none" w:sz="0" w:space="0" w:color="auto"/>
          </w:divBdr>
        </w:div>
        <w:div w:id="1582637237">
          <w:marLeft w:val="3326"/>
          <w:marRight w:val="0"/>
          <w:marTop w:val="0"/>
          <w:marBottom w:val="80"/>
          <w:divBdr>
            <w:top w:val="none" w:sz="0" w:space="0" w:color="auto"/>
            <w:left w:val="none" w:sz="0" w:space="0" w:color="auto"/>
            <w:bottom w:val="none" w:sz="0" w:space="0" w:color="auto"/>
            <w:right w:val="none" w:sz="0" w:space="0" w:color="auto"/>
          </w:divBdr>
        </w:div>
        <w:div w:id="1194072388">
          <w:marLeft w:val="3326"/>
          <w:marRight w:val="0"/>
          <w:marTop w:val="0"/>
          <w:marBottom w:val="80"/>
          <w:divBdr>
            <w:top w:val="none" w:sz="0" w:space="0" w:color="auto"/>
            <w:left w:val="none" w:sz="0" w:space="0" w:color="auto"/>
            <w:bottom w:val="none" w:sz="0" w:space="0" w:color="auto"/>
            <w:right w:val="none" w:sz="0" w:space="0" w:color="auto"/>
          </w:divBdr>
        </w:div>
        <w:div w:id="1375615348">
          <w:marLeft w:val="3326"/>
          <w:marRight w:val="0"/>
          <w:marTop w:val="0"/>
          <w:marBottom w:val="80"/>
          <w:divBdr>
            <w:top w:val="none" w:sz="0" w:space="0" w:color="auto"/>
            <w:left w:val="none" w:sz="0" w:space="0" w:color="auto"/>
            <w:bottom w:val="none" w:sz="0" w:space="0" w:color="auto"/>
            <w:right w:val="none" w:sz="0" w:space="0" w:color="auto"/>
          </w:divBdr>
        </w:div>
        <w:div w:id="702829548">
          <w:marLeft w:val="3326"/>
          <w:marRight w:val="0"/>
          <w:marTop w:val="0"/>
          <w:marBottom w:val="80"/>
          <w:divBdr>
            <w:top w:val="none" w:sz="0" w:space="0" w:color="auto"/>
            <w:left w:val="none" w:sz="0" w:space="0" w:color="auto"/>
            <w:bottom w:val="none" w:sz="0" w:space="0" w:color="auto"/>
            <w:right w:val="none" w:sz="0" w:space="0" w:color="auto"/>
          </w:divBdr>
        </w:div>
        <w:div w:id="778645649">
          <w:marLeft w:val="3326"/>
          <w:marRight w:val="0"/>
          <w:marTop w:val="0"/>
          <w:marBottom w:val="80"/>
          <w:divBdr>
            <w:top w:val="none" w:sz="0" w:space="0" w:color="auto"/>
            <w:left w:val="none" w:sz="0" w:space="0" w:color="auto"/>
            <w:bottom w:val="none" w:sz="0" w:space="0" w:color="auto"/>
            <w:right w:val="none" w:sz="0" w:space="0" w:color="auto"/>
          </w:divBdr>
        </w:div>
        <w:div w:id="860901663">
          <w:marLeft w:val="3326"/>
          <w:marRight w:val="0"/>
          <w:marTop w:val="0"/>
          <w:marBottom w:val="80"/>
          <w:divBdr>
            <w:top w:val="none" w:sz="0" w:space="0" w:color="auto"/>
            <w:left w:val="none" w:sz="0" w:space="0" w:color="auto"/>
            <w:bottom w:val="none" w:sz="0" w:space="0" w:color="auto"/>
            <w:right w:val="none" w:sz="0" w:space="0" w:color="auto"/>
          </w:divBdr>
        </w:div>
        <w:div w:id="811600887">
          <w:marLeft w:val="3326"/>
          <w:marRight w:val="0"/>
          <w:marTop w:val="0"/>
          <w:marBottom w:val="80"/>
          <w:divBdr>
            <w:top w:val="none" w:sz="0" w:space="0" w:color="auto"/>
            <w:left w:val="none" w:sz="0" w:space="0" w:color="auto"/>
            <w:bottom w:val="none" w:sz="0" w:space="0" w:color="auto"/>
            <w:right w:val="none" w:sz="0" w:space="0" w:color="auto"/>
          </w:divBdr>
        </w:div>
        <w:div w:id="2136170800">
          <w:marLeft w:val="3326"/>
          <w:marRight w:val="0"/>
          <w:marTop w:val="0"/>
          <w:marBottom w:val="80"/>
          <w:divBdr>
            <w:top w:val="none" w:sz="0" w:space="0" w:color="auto"/>
            <w:left w:val="none" w:sz="0" w:space="0" w:color="auto"/>
            <w:bottom w:val="none" w:sz="0" w:space="0" w:color="auto"/>
            <w:right w:val="none" w:sz="0" w:space="0" w:color="auto"/>
          </w:divBdr>
        </w:div>
        <w:div w:id="17315474">
          <w:marLeft w:val="3326"/>
          <w:marRight w:val="0"/>
          <w:marTop w:val="0"/>
          <w:marBottom w:val="80"/>
          <w:divBdr>
            <w:top w:val="none" w:sz="0" w:space="0" w:color="auto"/>
            <w:left w:val="none" w:sz="0" w:space="0" w:color="auto"/>
            <w:bottom w:val="none" w:sz="0" w:space="0" w:color="auto"/>
            <w:right w:val="none" w:sz="0" w:space="0" w:color="auto"/>
          </w:divBdr>
        </w:div>
        <w:div w:id="675960156">
          <w:marLeft w:val="3326"/>
          <w:marRight w:val="0"/>
          <w:marTop w:val="0"/>
          <w:marBottom w:val="80"/>
          <w:divBdr>
            <w:top w:val="none" w:sz="0" w:space="0" w:color="auto"/>
            <w:left w:val="none" w:sz="0" w:space="0" w:color="auto"/>
            <w:bottom w:val="none" w:sz="0" w:space="0" w:color="auto"/>
            <w:right w:val="none" w:sz="0" w:space="0" w:color="auto"/>
          </w:divBdr>
        </w:div>
        <w:div w:id="960109568">
          <w:marLeft w:val="3326"/>
          <w:marRight w:val="0"/>
          <w:marTop w:val="0"/>
          <w:marBottom w:val="80"/>
          <w:divBdr>
            <w:top w:val="none" w:sz="0" w:space="0" w:color="auto"/>
            <w:left w:val="none" w:sz="0" w:space="0" w:color="auto"/>
            <w:bottom w:val="none" w:sz="0" w:space="0" w:color="auto"/>
            <w:right w:val="none" w:sz="0" w:space="0" w:color="auto"/>
          </w:divBdr>
        </w:div>
        <w:div w:id="1046488980">
          <w:marLeft w:val="3326"/>
          <w:marRight w:val="0"/>
          <w:marTop w:val="0"/>
          <w:marBottom w:val="80"/>
          <w:divBdr>
            <w:top w:val="none" w:sz="0" w:space="0" w:color="auto"/>
            <w:left w:val="none" w:sz="0" w:space="0" w:color="auto"/>
            <w:bottom w:val="none" w:sz="0" w:space="0" w:color="auto"/>
            <w:right w:val="none" w:sz="0" w:space="0" w:color="auto"/>
          </w:divBdr>
        </w:div>
        <w:div w:id="1665936680">
          <w:marLeft w:val="3326"/>
          <w:marRight w:val="0"/>
          <w:marTop w:val="0"/>
          <w:marBottom w:val="80"/>
          <w:divBdr>
            <w:top w:val="none" w:sz="0" w:space="0" w:color="auto"/>
            <w:left w:val="none" w:sz="0" w:space="0" w:color="auto"/>
            <w:bottom w:val="none" w:sz="0" w:space="0" w:color="auto"/>
            <w:right w:val="none" w:sz="0" w:space="0" w:color="auto"/>
          </w:divBdr>
        </w:div>
        <w:div w:id="2067289367">
          <w:marLeft w:val="3326"/>
          <w:marRight w:val="0"/>
          <w:marTop w:val="0"/>
          <w:marBottom w:val="80"/>
          <w:divBdr>
            <w:top w:val="none" w:sz="0" w:space="0" w:color="auto"/>
            <w:left w:val="none" w:sz="0" w:space="0" w:color="auto"/>
            <w:bottom w:val="none" w:sz="0" w:space="0" w:color="auto"/>
            <w:right w:val="none" w:sz="0" w:space="0" w:color="auto"/>
          </w:divBdr>
        </w:div>
        <w:div w:id="2059040457">
          <w:marLeft w:val="3326"/>
          <w:marRight w:val="0"/>
          <w:marTop w:val="0"/>
          <w:marBottom w:val="80"/>
          <w:divBdr>
            <w:top w:val="none" w:sz="0" w:space="0" w:color="auto"/>
            <w:left w:val="none" w:sz="0" w:space="0" w:color="auto"/>
            <w:bottom w:val="none" w:sz="0" w:space="0" w:color="auto"/>
            <w:right w:val="none" w:sz="0" w:space="0" w:color="auto"/>
          </w:divBdr>
        </w:div>
        <w:div w:id="517504463">
          <w:marLeft w:val="3326"/>
          <w:marRight w:val="0"/>
          <w:marTop w:val="0"/>
          <w:marBottom w:val="80"/>
          <w:divBdr>
            <w:top w:val="none" w:sz="0" w:space="0" w:color="auto"/>
            <w:left w:val="none" w:sz="0" w:space="0" w:color="auto"/>
            <w:bottom w:val="none" w:sz="0" w:space="0" w:color="auto"/>
            <w:right w:val="none" w:sz="0" w:space="0" w:color="auto"/>
          </w:divBdr>
        </w:div>
        <w:div w:id="396175166">
          <w:marLeft w:val="3326"/>
          <w:marRight w:val="0"/>
          <w:marTop w:val="0"/>
          <w:marBottom w:val="80"/>
          <w:divBdr>
            <w:top w:val="none" w:sz="0" w:space="0" w:color="auto"/>
            <w:left w:val="none" w:sz="0" w:space="0" w:color="auto"/>
            <w:bottom w:val="none" w:sz="0" w:space="0" w:color="auto"/>
            <w:right w:val="none" w:sz="0" w:space="0" w:color="auto"/>
          </w:divBdr>
        </w:div>
        <w:div w:id="2011717288">
          <w:marLeft w:val="3326"/>
          <w:marRight w:val="0"/>
          <w:marTop w:val="0"/>
          <w:marBottom w:val="80"/>
          <w:divBdr>
            <w:top w:val="none" w:sz="0" w:space="0" w:color="auto"/>
            <w:left w:val="none" w:sz="0" w:space="0" w:color="auto"/>
            <w:bottom w:val="none" w:sz="0" w:space="0" w:color="auto"/>
            <w:right w:val="none" w:sz="0" w:space="0" w:color="auto"/>
          </w:divBdr>
        </w:div>
        <w:div w:id="1733771481">
          <w:marLeft w:val="3326"/>
          <w:marRight w:val="0"/>
          <w:marTop w:val="0"/>
          <w:marBottom w:val="80"/>
          <w:divBdr>
            <w:top w:val="none" w:sz="0" w:space="0" w:color="auto"/>
            <w:left w:val="none" w:sz="0" w:space="0" w:color="auto"/>
            <w:bottom w:val="none" w:sz="0" w:space="0" w:color="auto"/>
            <w:right w:val="none" w:sz="0" w:space="0" w:color="auto"/>
          </w:divBdr>
        </w:div>
        <w:div w:id="1426850451">
          <w:marLeft w:val="3326"/>
          <w:marRight w:val="0"/>
          <w:marTop w:val="0"/>
          <w:marBottom w:val="80"/>
          <w:divBdr>
            <w:top w:val="none" w:sz="0" w:space="0" w:color="auto"/>
            <w:left w:val="none" w:sz="0" w:space="0" w:color="auto"/>
            <w:bottom w:val="none" w:sz="0" w:space="0" w:color="auto"/>
            <w:right w:val="none" w:sz="0" w:space="0" w:color="auto"/>
          </w:divBdr>
        </w:div>
        <w:div w:id="1491215386">
          <w:marLeft w:val="3326"/>
          <w:marRight w:val="0"/>
          <w:marTop w:val="0"/>
          <w:marBottom w:val="80"/>
          <w:divBdr>
            <w:top w:val="none" w:sz="0" w:space="0" w:color="auto"/>
            <w:left w:val="none" w:sz="0" w:space="0" w:color="auto"/>
            <w:bottom w:val="none" w:sz="0" w:space="0" w:color="auto"/>
            <w:right w:val="none" w:sz="0" w:space="0" w:color="auto"/>
          </w:divBdr>
        </w:div>
        <w:div w:id="105972202">
          <w:marLeft w:val="3326"/>
          <w:marRight w:val="0"/>
          <w:marTop w:val="0"/>
          <w:marBottom w:val="80"/>
          <w:divBdr>
            <w:top w:val="none" w:sz="0" w:space="0" w:color="auto"/>
            <w:left w:val="none" w:sz="0" w:space="0" w:color="auto"/>
            <w:bottom w:val="none" w:sz="0" w:space="0" w:color="auto"/>
            <w:right w:val="none" w:sz="0" w:space="0" w:color="auto"/>
          </w:divBdr>
        </w:div>
        <w:div w:id="1743673949">
          <w:marLeft w:val="3326"/>
          <w:marRight w:val="0"/>
          <w:marTop w:val="0"/>
          <w:marBottom w:val="80"/>
          <w:divBdr>
            <w:top w:val="none" w:sz="0" w:space="0" w:color="auto"/>
            <w:left w:val="none" w:sz="0" w:space="0" w:color="auto"/>
            <w:bottom w:val="none" w:sz="0" w:space="0" w:color="auto"/>
            <w:right w:val="none" w:sz="0" w:space="0" w:color="auto"/>
          </w:divBdr>
        </w:div>
        <w:div w:id="873421969">
          <w:marLeft w:val="3326"/>
          <w:marRight w:val="0"/>
          <w:marTop w:val="0"/>
          <w:marBottom w:val="80"/>
          <w:divBdr>
            <w:top w:val="none" w:sz="0" w:space="0" w:color="auto"/>
            <w:left w:val="none" w:sz="0" w:space="0" w:color="auto"/>
            <w:bottom w:val="none" w:sz="0" w:space="0" w:color="auto"/>
            <w:right w:val="none" w:sz="0" w:space="0" w:color="auto"/>
          </w:divBdr>
        </w:div>
        <w:div w:id="987900471">
          <w:marLeft w:val="3326"/>
          <w:marRight w:val="0"/>
          <w:marTop w:val="0"/>
          <w:marBottom w:val="80"/>
          <w:divBdr>
            <w:top w:val="none" w:sz="0" w:space="0" w:color="auto"/>
            <w:left w:val="none" w:sz="0" w:space="0" w:color="auto"/>
            <w:bottom w:val="none" w:sz="0" w:space="0" w:color="auto"/>
            <w:right w:val="none" w:sz="0" w:space="0" w:color="auto"/>
          </w:divBdr>
        </w:div>
        <w:div w:id="555897076">
          <w:marLeft w:val="3326"/>
          <w:marRight w:val="0"/>
          <w:marTop w:val="0"/>
          <w:marBottom w:val="80"/>
          <w:divBdr>
            <w:top w:val="none" w:sz="0" w:space="0" w:color="auto"/>
            <w:left w:val="none" w:sz="0" w:space="0" w:color="auto"/>
            <w:bottom w:val="none" w:sz="0" w:space="0" w:color="auto"/>
            <w:right w:val="none" w:sz="0" w:space="0" w:color="auto"/>
          </w:divBdr>
        </w:div>
        <w:div w:id="933047920">
          <w:marLeft w:val="3326"/>
          <w:marRight w:val="0"/>
          <w:marTop w:val="0"/>
          <w:marBottom w:val="80"/>
          <w:divBdr>
            <w:top w:val="none" w:sz="0" w:space="0" w:color="auto"/>
            <w:left w:val="none" w:sz="0" w:space="0" w:color="auto"/>
            <w:bottom w:val="none" w:sz="0" w:space="0" w:color="auto"/>
            <w:right w:val="none" w:sz="0" w:space="0" w:color="auto"/>
          </w:divBdr>
        </w:div>
        <w:div w:id="606423495">
          <w:marLeft w:val="3326"/>
          <w:marRight w:val="0"/>
          <w:marTop w:val="0"/>
          <w:marBottom w:val="80"/>
          <w:divBdr>
            <w:top w:val="none" w:sz="0" w:space="0" w:color="auto"/>
            <w:left w:val="none" w:sz="0" w:space="0" w:color="auto"/>
            <w:bottom w:val="none" w:sz="0" w:space="0" w:color="auto"/>
            <w:right w:val="none" w:sz="0" w:space="0" w:color="auto"/>
          </w:divBdr>
        </w:div>
        <w:div w:id="1997878142">
          <w:marLeft w:val="3326"/>
          <w:marRight w:val="0"/>
          <w:marTop w:val="0"/>
          <w:marBottom w:val="80"/>
          <w:divBdr>
            <w:top w:val="none" w:sz="0" w:space="0" w:color="auto"/>
            <w:left w:val="none" w:sz="0" w:space="0" w:color="auto"/>
            <w:bottom w:val="none" w:sz="0" w:space="0" w:color="auto"/>
            <w:right w:val="none" w:sz="0" w:space="0" w:color="auto"/>
          </w:divBdr>
        </w:div>
        <w:div w:id="1870216056">
          <w:marLeft w:val="3326"/>
          <w:marRight w:val="0"/>
          <w:marTop w:val="0"/>
          <w:marBottom w:val="80"/>
          <w:divBdr>
            <w:top w:val="none" w:sz="0" w:space="0" w:color="auto"/>
            <w:left w:val="none" w:sz="0" w:space="0" w:color="auto"/>
            <w:bottom w:val="none" w:sz="0" w:space="0" w:color="auto"/>
            <w:right w:val="none" w:sz="0" w:space="0" w:color="auto"/>
          </w:divBdr>
        </w:div>
        <w:div w:id="1980332370">
          <w:marLeft w:val="3326"/>
          <w:marRight w:val="0"/>
          <w:marTop w:val="0"/>
          <w:marBottom w:val="80"/>
          <w:divBdr>
            <w:top w:val="none" w:sz="0" w:space="0" w:color="auto"/>
            <w:left w:val="none" w:sz="0" w:space="0" w:color="auto"/>
            <w:bottom w:val="none" w:sz="0" w:space="0" w:color="auto"/>
            <w:right w:val="none" w:sz="0" w:space="0" w:color="auto"/>
          </w:divBdr>
        </w:div>
        <w:div w:id="2109229123">
          <w:marLeft w:val="3326"/>
          <w:marRight w:val="0"/>
          <w:marTop w:val="0"/>
          <w:marBottom w:val="80"/>
          <w:divBdr>
            <w:top w:val="none" w:sz="0" w:space="0" w:color="auto"/>
            <w:left w:val="none" w:sz="0" w:space="0" w:color="auto"/>
            <w:bottom w:val="none" w:sz="0" w:space="0" w:color="auto"/>
            <w:right w:val="none" w:sz="0" w:space="0" w:color="auto"/>
          </w:divBdr>
        </w:div>
        <w:div w:id="1057125933">
          <w:marLeft w:val="3326"/>
          <w:marRight w:val="0"/>
          <w:marTop w:val="0"/>
          <w:marBottom w:val="80"/>
          <w:divBdr>
            <w:top w:val="none" w:sz="0" w:space="0" w:color="auto"/>
            <w:left w:val="none" w:sz="0" w:space="0" w:color="auto"/>
            <w:bottom w:val="none" w:sz="0" w:space="0" w:color="auto"/>
            <w:right w:val="none" w:sz="0" w:space="0" w:color="auto"/>
          </w:divBdr>
        </w:div>
        <w:div w:id="1106392010">
          <w:marLeft w:val="3326"/>
          <w:marRight w:val="0"/>
          <w:marTop w:val="0"/>
          <w:marBottom w:val="80"/>
          <w:divBdr>
            <w:top w:val="none" w:sz="0" w:space="0" w:color="auto"/>
            <w:left w:val="none" w:sz="0" w:space="0" w:color="auto"/>
            <w:bottom w:val="none" w:sz="0" w:space="0" w:color="auto"/>
            <w:right w:val="none" w:sz="0" w:space="0" w:color="auto"/>
          </w:divBdr>
        </w:div>
        <w:div w:id="1840995266">
          <w:marLeft w:val="3326"/>
          <w:marRight w:val="0"/>
          <w:marTop w:val="0"/>
          <w:marBottom w:val="80"/>
          <w:divBdr>
            <w:top w:val="none" w:sz="0" w:space="0" w:color="auto"/>
            <w:left w:val="none" w:sz="0" w:space="0" w:color="auto"/>
            <w:bottom w:val="none" w:sz="0" w:space="0" w:color="auto"/>
            <w:right w:val="none" w:sz="0" w:space="0" w:color="auto"/>
          </w:divBdr>
        </w:div>
        <w:div w:id="1120952876">
          <w:marLeft w:val="3326"/>
          <w:marRight w:val="0"/>
          <w:marTop w:val="0"/>
          <w:marBottom w:val="80"/>
          <w:divBdr>
            <w:top w:val="none" w:sz="0" w:space="0" w:color="auto"/>
            <w:left w:val="none" w:sz="0" w:space="0" w:color="auto"/>
            <w:bottom w:val="none" w:sz="0" w:space="0" w:color="auto"/>
            <w:right w:val="none" w:sz="0" w:space="0" w:color="auto"/>
          </w:divBdr>
        </w:div>
        <w:div w:id="1277329267">
          <w:marLeft w:val="3326"/>
          <w:marRight w:val="0"/>
          <w:marTop w:val="0"/>
          <w:marBottom w:val="80"/>
          <w:divBdr>
            <w:top w:val="none" w:sz="0" w:space="0" w:color="auto"/>
            <w:left w:val="none" w:sz="0" w:space="0" w:color="auto"/>
            <w:bottom w:val="none" w:sz="0" w:space="0" w:color="auto"/>
            <w:right w:val="none" w:sz="0" w:space="0" w:color="auto"/>
          </w:divBdr>
        </w:div>
        <w:div w:id="479540566">
          <w:marLeft w:val="3326"/>
          <w:marRight w:val="0"/>
          <w:marTop w:val="0"/>
          <w:marBottom w:val="80"/>
          <w:divBdr>
            <w:top w:val="none" w:sz="0" w:space="0" w:color="auto"/>
            <w:left w:val="none" w:sz="0" w:space="0" w:color="auto"/>
            <w:bottom w:val="none" w:sz="0" w:space="0" w:color="auto"/>
            <w:right w:val="none" w:sz="0" w:space="0" w:color="auto"/>
          </w:divBdr>
        </w:div>
        <w:div w:id="904874594">
          <w:marLeft w:val="3326"/>
          <w:marRight w:val="0"/>
          <w:marTop w:val="0"/>
          <w:marBottom w:val="80"/>
          <w:divBdr>
            <w:top w:val="none" w:sz="0" w:space="0" w:color="auto"/>
            <w:left w:val="none" w:sz="0" w:space="0" w:color="auto"/>
            <w:bottom w:val="none" w:sz="0" w:space="0" w:color="auto"/>
            <w:right w:val="none" w:sz="0" w:space="0" w:color="auto"/>
          </w:divBdr>
        </w:div>
        <w:div w:id="1003388043">
          <w:marLeft w:val="3326"/>
          <w:marRight w:val="0"/>
          <w:marTop w:val="0"/>
          <w:marBottom w:val="80"/>
          <w:divBdr>
            <w:top w:val="none" w:sz="0" w:space="0" w:color="auto"/>
            <w:left w:val="none" w:sz="0" w:space="0" w:color="auto"/>
            <w:bottom w:val="none" w:sz="0" w:space="0" w:color="auto"/>
            <w:right w:val="none" w:sz="0" w:space="0" w:color="auto"/>
          </w:divBdr>
        </w:div>
        <w:div w:id="547962318">
          <w:marLeft w:val="3326"/>
          <w:marRight w:val="0"/>
          <w:marTop w:val="0"/>
          <w:marBottom w:val="80"/>
          <w:divBdr>
            <w:top w:val="none" w:sz="0" w:space="0" w:color="auto"/>
            <w:left w:val="none" w:sz="0" w:space="0" w:color="auto"/>
            <w:bottom w:val="none" w:sz="0" w:space="0" w:color="auto"/>
            <w:right w:val="none" w:sz="0" w:space="0" w:color="auto"/>
          </w:divBdr>
        </w:div>
        <w:div w:id="537817546">
          <w:marLeft w:val="3326"/>
          <w:marRight w:val="0"/>
          <w:marTop w:val="0"/>
          <w:marBottom w:val="80"/>
          <w:divBdr>
            <w:top w:val="none" w:sz="0" w:space="0" w:color="auto"/>
            <w:left w:val="none" w:sz="0" w:space="0" w:color="auto"/>
            <w:bottom w:val="none" w:sz="0" w:space="0" w:color="auto"/>
            <w:right w:val="none" w:sz="0" w:space="0" w:color="auto"/>
          </w:divBdr>
        </w:div>
        <w:div w:id="1997033948">
          <w:marLeft w:val="3326"/>
          <w:marRight w:val="0"/>
          <w:marTop w:val="0"/>
          <w:marBottom w:val="80"/>
          <w:divBdr>
            <w:top w:val="none" w:sz="0" w:space="0" w:color="auto"/>
            <w:left w:val="none" w:sz="0" w:space="0" w:color="auto"/>
            <w:bottom w:val="none" w:sz="0" w:space="0" w:color="auto"/>
            <w:right w:val="none" w:sz="0" w:space="0" w:color="auto"/>
          </w:divBdr>
        </w:div>
        <w:div w:id="2106657363">
          <w:marLeft w:val="3326"/>
          <w:marRight w:val="0"/>
          <w:marTop w:val="0"/>
          <w:marBottom w:val="80"/>
          <w:divBdr>
            <w:top w:val="none" w:sz="0" w:space="0" w:color="auto"/>
            <w:left w:val="none" w:sz="0" w:space="0" w:color="auto"/>
            <w:bottom w:val="none" w:sz="0" w:space="0" w:color="auto"/>
            <w:right w:val="none" w:sz="0" w:space="0" w:color="auto"/>
          </w:divBdr>
        </w:div>
        <w:div w:id="388193486">
          <w:marLeft w:val="3326"/>
          <w:marRight w:val="0"/>
          <w:marTop w:val="0"/>
          <w:marBottom w:val="80"/>
          <w:divBdr>
            <w:top w:val="none" w:sz="0" w:space="0" w:color="auto"/>
            <w:left w:val="none" w:sz="0" w:space="0" w:color="auto"/>
            <w:bottom w:val="none" w:sz="0" w:space="0" w:color="auto"/>
            <w:right w:val="none" w:sz="0" w:space="0" w:color="auto"/>
          </w:divBdr>
        </w:div>
        <w:div w:id="2004699844">
          <w:marLeft w:val="3326"/>
          <w:marRight w:val="0"/>
          <w:marTop w:val="0"/>
          <w:marBottom w:val="80"/>
          <w:divBdr>
            <w:top w:val="none" w:sz="0" w:space="0" w:color="auto"/>
            <w:left w:val="none" w:sz="0" w:space="0" w:color="auto"/>
            <w:bottom w:val="none" w:sz="0" w:space="0" w:color="auto"/>
            <w:right w:val="none" w:sz="0" w:space="0" w:color="auto"/>
          </w:divBdr>
        </w:div>
        <w:div w:id="1515416609">
          <w:marLeft w:val="3326"/>
          <w:marRight w:val="0"/>
          <w:marTop w:val="0"/>
          <w:marBottom w:val="80"/>
          <w:divBdr>
            <w:top w:val="none" w:sz="0" w:space="0" w:color="auto"/>
            <w:left w:val="none" w:sz="0" w:space="0" w:color="auto"/>
            <w:bottom w:val="none" w:sz="0" w:space="0" w:color="auto"/>
            <w:right w:val="none" w:sz="0" w:space="0" w:color="auto"/>
          </w:divBdr>
        </w:div>
        <w:div w:id="1317539885">
          <w:marLeft w:val="3330"/>
          <w:marRight w:val="0"/>
          <w:marTop w:val="0"/>
          <w:marBottom w:val="80"/>
          <w:divBdr>
            <w:top w:val="none" w:sz="0" w:space="0" w:color="auto"/>
            <w:left w:val="none" w:sz="0" w:space="0" w:color="auto"/>
            <w:bottom w:val="none" w:sz="0" w:space="0" w:color="auto"/>
            <w:right w:val="none" w:sz="0" w:space="0" w:color="auto"/>
          </w:divBdr>
        </w:div>
        <w:div w:id="589655433">
          <w:marLeft w:val="3330"/>
          <w:marRight w:val="0"/>
          <w:marTop w:val="0"/>
          <w:marBottom w:val="80"/>
          <w:divBdr>
            <w:top w:val="none" w:sz="0" w:space="0" w:color="auto"/>
            <w:left w:val="none" w:sz="0" w:space="0" w:color="auto"/>
            <w:bottom w:val="none" w:sz="0" w:space="0" w:color="auto"/>
            <w:right w:val="none" w:sz="0" w:space="0" w:color="auto"/>
          </w:divBdr>
        </w:div>
        <w:div w:id="1058013879">
          <w:marLeft w:val="3330"/>
          <w:marRight w:val="0"/>
          <w:marTop w:val="0"/>
          <w:marBottom w:val="80"/>
          <w:divBdr>
            <w:top w:val="none" w:sz="0" w:space="0" w:color="auto"/>
            <w:left w:val="none" w:sz="0" w:space="0" w:color="auto"/>
            <w:bottom w:val="none" w:sz="0" w:space="0" w:color="auto"/>
            <w:right w:val="none" w:sz="0" w:space="0" w:color="auto"/>
          </w:divBdr>
        </w:div>
        <w:div w:id="632441379">
          <w:marLeft w:val="3330"/>
          <w:marRight w:val="0"/>
          <w:marTop w:val="0"/>
          <w:marBottom w:val="80"/>
          <w:divBdr>
            <w:top w:val="none" w:sz="0" w:space="0" w:color="auto"/>
            <w:left w:val="none" w:sz="0" w:space="0" w:color="auto"/>
            <w:bottom w:val="none" w:sz="0" w:space="0" w:color="auto"/>
            <w:right w:val="none" w:sz="0" w:space="0" w:color="auto"/>
          </w:divBdr>
        </w:div>
        <w:div w:id="1257907932">
          <w:marLeft w:val="3330"/>
          <w:marRight w:val="0"/>
          <w:marTop w:val="0"/>
          <w:marBottom w:val="80"/>
          <w:divBdr>
            <w:top w:val="none" w:sz="0" w:space="0" w:color="auto"/>
            <w:left w:val="none" w:sz="0" w:space="0" w:color="auto"/>
            <w:bottom w:val="none" w:sz="0" w:space="0" w:color="auto"/>
            <w:right w:val="none" w:sz="0" w:space="0" w:color="auto"/>
          </w:divBdr>
        </w:div>
        <w:div w:id="1493721941">
          <w:marLeft w:val="3330"/>
          <w:marRight w:val="0"/>
          <w:marTop w:val="0"/>
          <w:marBottom w:val="80"/>
          <w:divBdr>
            <w:top w:val="none" w:sz="0" w:space="0" w:color="auto"/>
            <w:left w:val="none" w:sz="0" w:space="0" w:color="auto"/>
            <w:bottom w:val="none" w:sz="0" w:space="0" w:color="auto"/>
            <w:right w:val="none" w:sz="0" w:space="0" w:color="auto"/>
          </w:divBdr>
        </w:div>
        <w:div w:id="1269508460">
          <w:marLeft w:val="3330"/>
          <w:marRight w:val="0"/>
          <w:marTop w:val="0"/>
          <w:marBottom w:val="80"/>
          <w:divBdr>
            <w:top w:val="none" w:sz="0" w:space="0" w:color="auto"/>
            <w:left w:val="none" w:sz="0" w:space="0" w:color="auto"/>
            <w:bottom w:val="none" w:sz="0" w:space="0" w:color="auto"/>
            <w:right w:val="none" w:sz="0" w:space="0" w:color="auto"/>
          </w:divBdr>
        </w:div>
        <w:div w:id="595795691">
          <w:marLeft w:val="3330"/>
          <w:marRight w:val="0"/>
          <w:marTop w:val="0"/>
          <w:marBottom w:val="80"/>
          <w:divBdr>
            <w:top w:val="none" w:sz="0" w:space="0" w:color="auto"/>
            <w:left w:val="none" w:sz="0" w:space="0" w:color="auto"/>
            <w:bottom w:val="none" w:sz="0" w:space="0" w:color="auto"/>
            <w:right w:val="none" w:sz="0" w:space="0" w:color="auto"/>
          </w:divBdr>
        </w:div>
        <w:div w:id="667094935">
          <w:marLeft w:val="3330"/>
          <w:marRight w:val="0"/>
          <w:marTop w:val="0"/>
          <w:marBottom w:val="80"/>
          <w:divBdr>
            <w:top w:val="none" w:sz="0" w:space="0" w:color="auto"/>
            <w:left w:val="none" w:sz="0" w:space="0" w:color="auto"/>
            <w:bottom w:val="none" w:sz="0" w:space="0" w:color="auto"/>
            <w:right w:val="none" w:sz="0" w:space="0" w:color="auto"/>
          </w:divBdr>
        </w:div>
        <w:div w:id="614213026">
          <w:marLeft w:val="3330"/>
          <w:marRight w:val="0"/>
          <w:marTop w:val="0"/>
          <w:marBottom w:val="80"/>
          <w:divBdr>
            <w:top w:val="none" w:sz="0" w:space="0" w:color="auto"/>
            <w:left w:val="none" w:sz="0" w:space="0" w:color="auto"/>
            <w:bottom w:val="none" w:sz="0" w:space="0" w:color="auto"/>
            <w:right w:val="none" w:sz="0" w:space="0" w:color="auto"/>
          </w:divBdr>
        </w:div>
        <w:div w:id="1133909391">
          <w:marLeft w:val="3330"/>
          <w:marRight w:val="0"/>
          <w:marTop w:val="0"/>
          <w:marBottom w:val="80"/>
          <w:divBdr>
            <w:top w:val="none" w:sz="0" w:space="0" w:color="auto"/>
            <w:left w:val="none" w:sz="0" w:space="0" w:color="auto"/>
            <w:bottom w:val="none" w:sz="0" w:space="0" w:color="auto"/>
            <w:right w:val="none" w:sz="0" w:space="0" w:color="auto"/>
          </w:divBdr>
        </w:div>
        <w:div w:id="315451958">
          <w:marLeft w:val="3330"/>
          <w:marRight w:val="0"/>
          <w:marTop w:val="0"/>
          <w:marBottom w:val="80"/>
          <w:divBdr>
            <w:top w:val="none" w:sz="0" w:space="0" w:color="auto"/>
            <w:left w:val="none" w:sz="0" w:space="0" w:color="auto"/>
            <w:bottom w:val="none" w:sz="0" w:space="0" w:color="auto"/>
            <w:right w:val="none" w:sz="0" w:space="0" w:color="auto"/>
          </w:divBdr>
        </w:div>
        <w:div w:id="1191337502">
          <w:marLeft w:val="3330"/>
          <w:marRight w:val="0"/>
          <w:marTop w:val="0"/>
          <w:marBottom w:val="80"/>
          <w:divBdr>
            <w:top w:val="none" w:sz="0" w:space="0" w:color="auto"/>
            <w:left w:val="none" w:sz="0" w:space="0" w:color="auto"/>
            <w:bottom w:val="none" w:sz="0" w:space="0" w:color="auto"/>
            <w:right w:val="none" w:sz="0" w:space="0" w:color="auto"/>
          </w:divBdr>
        </w:div>
        <w:div w:id="1468619500">
          <w:marLeft w:val="3330"/>
          <w:marRight w:val="0"/>
          <w:marTop w:val="0"/>
          <w:marBottom w:val="80"/>
          <w:divBdr>
            <w:top w:val="none" w:sz="0" w:space="0" w:color="auto"/>
            <w:left w:val="none" w:sz="0" w:space="0" w:color="auto"/>
            <w:bottom w:val="none" w:sz="0" w:space="0" w:color="auto"/>
            <w:right w:val="none" w:sz="0" w:space="0" w:color="auto"/>
          </w:divBdr>
        </w:div>
        <w:div w:id="713848801">
          <w:marLeft w:val="3330"/>
          <w:marRight w:val="0"/>
          <w:marTop w:val="0"/>
          <w:marBottom w:val="80"/>
          <w:divBdr>
            <w:top w:val="none" w:sz="0" w:space="0" w:color="auto"/>
            <w:left w:val="none" w:sz="0" w:space="0" w:color="auto"/>
            <w:bottom w:val="none" w:sz="0" w:space="0" w:color="auto"/>
            <w:right w:val="none" w:sz="0" w:space="0" w:color="auto"/>
          </w:divBdr>
        </w:div>
        <w:div w:id="527527820">
          <w:marLeft w:val="3330"/>
          <w:marRight w:val="0"/>
          <w:marTop w:val="0"/>
          <w:marBottom w:val="80"/>
          <w:divBdr>
            <w:top w:val="none" w:sz="0" w:space="0" w:color="auto"/>
            <w:left w:val="none" w:sz="0" w:space="0" w:color="auto"/>
            <w:bottom w:val="none" w:sz="0" w:space="0" w:color="auto"/>
            <w:right w:val="none" w:sz="0" w:space="0" w:color="auto"/>
          </w:divBdr>
        </w:div>
        <w:div w:id="1786189656">
          <w:marLeft w:val="3330"/>
          <w:marRight w:val="0"/>
          <w:marTop w:val="0"/>
          <w:marBottom w:val="80"/>
          <w:divBdr>
            <w:top w:val="none" w:sz="0" w:space="0" w:color="auto"/>
            <w:left w:val="none" w:sz="0" w:space="0" w:color="auto"/>
            <w:bottom w:val="none" w:sz="0" w:space="0" w:color="auto"/>
            <w:right w:val="none" w:sz="0" w:space="0" w:color="auto"/>
          </w:divBdr>
        </w:div>
        <w:div w:id="556936373">
          <w:marLeft w:val="3330"/>
          <w:marRight w:val="0"/>
          <w:marTop w:val="0"/>
          <w:marBottom w:val="80"/>
          <w:divBdr>
            <w:top w:val="none" w:sz="0" w:space="0" w:color="auto"/>
            <w:left w:val="none" w:sz="0" w:space="0" w:color="auto"/>
            <w:bottom w:val="none" w:sz="0" w:space="0" w:color="auto"/>
            <w:right w:val="none" w:sz="0" w:space="0" w:color="auto"/>
          </w:divBdr>
        </w:div>
        <w:div w:id="810102865">
          <w:marLeft w:val="3330"/>
          <w:marRight w:val="0"/>
          <w:marTop w:val="0"/>
          <w:marBottom w:val="80"/>
          <w:divBdr>
            <w:top w:val="none" w:sz="0" w:space="0" w:color="auto"/>
            <w:left w:val="none" w:sz="0" w:space="0" w:color="auto"/>
            <w:bottom w:val="none" w:sz="0" w:space="0" w:color="auto"/>
            <w:right w:val="none" w:sz="0" w:space="0" w:color="auto"/>
          </w:divBdr>
        </w:div>
        <w:div w:id="973438779">
          <w:marLeft w:val="3330"/>
          <w:marRight w:val="0"/>
          <w:marTop w:val="0"/>
          <w:marBottom w:val="80"/>
          <w:divBdr>
            <w:top w:val="none" w:sz="0" w:space="0" w:color="auto"/>
            <w:left w:val="none" w:sz="0" w:space="0" w:color="auto"/>
            <w:bottom w:val="none" w:sz="0" w:space="0" w:color="auto"/>
            <w:right w:val="none" w:sz="0" w:space="0" w:color="auto"/>
          </w:divBdr>
        </w:div>
        <w:div w:id="743647981">
          <w:marLeft w:val="3330"/>
          <w:marRight w:val="0"/>
          <w:marTop w:val="0"/>
          <w:marBottom w:val="80"/>
          <w:divBdr>
            <w:top w:val="none" w:sz="0" w:space="0" w:color="auto"/>
            <w:left w:val="none" w:sz="0" w:space="0" w:color="auto"/>
            <w:bottom w:val="none" w:sz="0" w:space="0" w:color="auto"/>
            <w:right w:val="none" w:sz="0" w:space="0" w:color="auto"/>
          </w:divBdr>
        </w:div>
        <w:div w:id="1620840910">
          <w:marLeft w:val="3330"/>
          <w:marRight w:val="0"/>
          <w:marTop w:val="0"/>
          <w:marBottom w:val="80"/>
          <w:divBdr>
            <w:top w:val="none" w:sz="0" w:space="0" w:color="auto"/>
            <w:left w:val="none" w:sz="0" w:space="0" w:color="auto"/>
            <w:bottom w:val="none" w:sz="0" w:space="0" w:color="auto"/>
            <w:right w:val="none" w:sz="0" w:space="0" w:color="auto"/>
          </w:divBdr>
        </w:div>
        <w:div w:id="647248918">
          <w:marLeft w:val="3330"/>
          <w:marRight w:val="0"/>
          <w:marTop w:val="0"/>
          <w:marBottom w:val="80"/>
          <w:divBdr>
            <w:top w:val="none" w:sz="0" w:space="0" w:color="auto"/>
            <w:left w:val="none" w:sz="0" w:space="0" w:color="auto"/>
            <w:bottom w:val="none" w:sz="0" w:space="0" w:color="auto"/>
            <w:right w:val="none" w:sz="0" w:space="0" w:color="auto"/>
          </w:divBdr>
        </w:div>
        <w:div w:id="640578298">
          <w:marLeft w:val="3330"/>
          <w:marRight w:val="0"/>
          <w:marTop w:val="0"/>
          <w:marBottom w:val="80"/>
          <w:divBdr>
            <w:top w:val="none" w:sz="0" w:space="0" w:color="auto"/>
            <w:left w:val="none" w:sz="0" w:space="0" w:color="auto"/>
            <w:bottom w:val="none" w:sz="0" w:space="0" w:color="auto"/>
            <w:right w:val="none" w:sz="0" w:space="0" w:color="auto"/>
          </w:divBdr>
        </w:div>
        <w:div w:id="423695204">
          <w:marLeft w:val="3330"/>
          <w:marRight w:val="0"/>
          <w:marTop w:val="0"/>
          <w:marBottom w:val="80"/>
          <w:divBdr>
            <w:top w:val="none" w:sz="0" w:space="0" w:color="auto"/>
            <w:left w:val="none" w:sz="0" w:space="0" w:color="auto"/>
            <w:bottom w:val="none" w:sz="0" w:space="0" w:color="auto"/>
            <w:right w:val="none" w:sz="0" w:space="0" w:color="auto"/>
          </w:divBdr>
        </w:div>
        <w:div w:id="2026127458">
          <w:marLeft w:val="3330"/>
          <w:marRight w:val="0"/>
          <w:marTop w:val="0"/>
          <w:marBottom w:val="80"/>
          <w:divBdr>
            <w:top w:val="none" w:sz="0" w:space="0" w:color="auto"/>
            <w:left w:val="none" w:sz="0" w:space="0" w:color="auto"/>
            <w:bottom w:val="none" w:sz="0" w:space="0" w:color="auto"/>
            <w:right w:val="none" w:sz="0" w:space="0" w:color="auto"/>
          </w:divBdr>
        </w:div>
        <w:div w:id="447547353">
          <w:marLeft w:val="3330"/>
          <w:marRight w:val="0"/>
          <w:marTop w:val="0"/>
          <w:marBottom w:val="80"/>
          <w:divBdr>
            <w:top w:val="none" w:sz="0" w:space="0" w:color="auto"/>
            <w:left w:val="none" w:sz="0" w:space="0" w:color="auto"/>
            <w:bottom w:val="none" w:sz="0" w:space="0" w:color="auto"/>
            <w:right w:val="none" w:sz="0" w:space="0" w:color="auto"/>
          </w:divBdr>
        </w:div>
        <w:div w:id="206258468">
          <w:marLeft w:val="3330"/>
          <w:marRight w:val="0"/>
          <w:marTop w:val="0"/>
          <w:marBottom w:val="80"/>
          <w:divBdr>
            <w:top w:val="none" w:sz="0" w:space="0" w:color="auto"/>
            <w:left w:val="none" w:sz="0" w:space="0" w:color="auto"/>
            <w:bottom w:val="none" w:sz="0" w:space="0" w:color="auto"/>
            <w:right w:val="none" w:sz="0" w:space="0" w:color="auto"/>
          </w:divBdr>
        </w:div>
        <w:div w:id="684553236">
          <w:marLeft w:val="3330"/>
          <w:marRight w:val="0"/>
          <w:marTop w:val="0"/>
          <w:marBottom w:val="80"/>
          <w:divBdr>
            <w:top w:val="none" w:sz="0" w:space="0" w:color="auto"/>
            <w:left w:val="none" w:sz="0" w:space="0" w:color="auto"/>
            <w:bottom w:val="none" w:sz="0" w:space="0" w:color="auto"/>
            <w:right w:val="none" w:sz="0" w:space="0" w:color="auto"/>
          </w:divBdr>
        </w:div>
        <w:div w:id="1035236219">
          <w:marLeft w:val="3330"/>
          <w:marRight w:val="0"/>
          <w:marTop w:val="0"/>
          <w:marBottom w:val="80"/>
          <w:divBdr>
            <w:top w:val="none" w:sz="0" w:space="0" w:color="auto"/>
            <w:left w:val="none" w:sz="0" w:space="0" w:color="auto"/>
            <w:bottom w:val="none" w:sz="0" w:space="0" w:color="auto"/>
            <w:right w:val="none" w:sz="0" w:space="0" w:color="auto"/>
          </w:divBdr>
        </w:div>
        <w:div w:id="1781217005">
          <w:marLeft w:val="3330"/>
          <w:marRight w:val="0"/>
          <w:marTop w:val="0"/>
          <w:marBottom w:val="80"/>
          <w:divBdr>
            <w:top w:val="none" w:sz="0" w:space="0" w:color="auto"/>
            <w:left w:val="none" w:sz="0" w:space="0" w:color="auto"/>
            <w:bottom w:val="none" w:sz="0" w:space="0" w:color="auto"/>
            <w:right w:val="none" w:sz="0" w:space="0" w:color="auto"/>
          </w:divBdr>
        </w:div>
        <w:div w:id="686057094">
          <w:marLeft w:val="3330"/>
          <w:marRight w:val="0"/>
          <w:marTop w:val="0"/>
          <w:marBottom w:val="80"/>
          <w:divBdr>
            <w:top w:val="none" w:sz="0" w:space="0" w:color="auto"/>
            <w:left w:val="none" w:sz="0" w:space="0" w:color="auto"/>
            <w:bottom w:val="none" w:sz="0" w:space="0" w:color="auto"/>
            <w:right w:val="none" w:sz="0" w:space="0" w:color="auto"/>
          </w:divBdr>
        </w:div>
        <w:div w:id="1447969053">
          <w:marLeft w:val="3330"/>
          <w:marRight w:val="0"/>
          <w:marTop w:val="0"/>
          <w:marBottom w:val="80"/>
          <w:divBdr>
            <w:top w:val="none" w:sz="0" w:space="0" w:color="auto"/>
            <w:left w:val="none" w:sz="0" w:space="0" w:color="auto"/>
            <w:bottom w:val="none" w:sz="0" w:space="0" w:color="auto"/>
            <w:right w:val="none" w:sz="0" w:space="0" w:color="auto"/>
          </w:divBdr>
        </w:div>
        <w:div w:id="113603886">
          <w:marLeft w:val="3330"/>
          <w:marRight w:val="0"/>
          <w:marTop w:val="0"/>
          <w:marBottom w:val="80"/>
          <w:divBdr>
            <w:top w:val="none" w:sz="0" w:space="0" w:color="auto"/>
            <w:left w:val="none" w:sz="0" w:space="0" w:color="auto"/>
            <w:bottom w:val="none" w:sz="0" w:space="0" w:color="auto"/>
            <w:right w:val="none" w:sz="0" w:space="0" w:color="auto"/>
          </w:divBdr>
        </w:div>
        <w:div w:id="2114590892">
          <w:marLeft w:val="3330"/>
          <w:marRight w:val="0"/>
          <w:marTop w:val="0"/>
          <w:marBottom w:val="80"/>
          <w:divBdr>
            <w:top w:val="none" w:sz="0" w:space="0" w:color="auto"/>
            <w:left w:val="none" w:sz="0" w:space="0" w:color="auto"/>
            <w:bottom w:val="none" w:sz="0" w:space="0" w:color="auto"/>
            <w:right w:val="none" w:sz="0" w:space="0" w:color="auto"/>
          </w:divBdr>
        </w:div>
        <w:div w:id="98719208">
          <w:marLeft w:val="3330"/>
          <w:marRight w:val="0"/>
          <w:marTop w:val="0"/>
          <w:marBottom w:val="80"/>
          <w:divBdr>
            <w:top w:val="none" w:sz="0" w:space="0" w:color="auto"/>
            <w:left w:val="none" w:sz="0" w:space="0" w:color="auto"/>
            <w:bottom w:val="none" w:sz="0" w:space="0" w:color="auto"/>
            <w:right w:val="none" w:sz="0" w:space="0" w:color="auto"/>
          </w:divBdr>
        </w:div>
        <w:div w:id="1443837159">
          <w:marLeft w:val="3330"/>
          <w:marRight w:val="0"/>
          <w:marTop w:val="0"/>
          <w:marBottom w:val="80"/>
          <w:divBdr>
            <w:top w:val="none" w:sz="0" w:space="0" w:color="auto"/>
            <w:left w:val="none" w:sz="0" w:space="0" w:color="auto"/>
            <w:bottom w:val="none" w:sz="0" w:space="0" w:color="auto"/>
            <w:right w:val="none" w:sz="0" w:space="0" w:color="auto"/>
          </w:divBdr>
        </w:div>
        <w:div w:id="549733541">
          <w:marLeft w:val="3330"/>
          <w:marRight w:val="0"/>
          <w:marTop w:val="0"/>
          <w:marBottom w:val="80"/>
          <w:divBdr>
            <w:top w:val="none" w:sz="0" w:space="0" w:color="auto"/>
            <w:left w:val="none" w:sz="0" w:space="0" w:color="auto"/>
            <w:bottom w:val="none" w:sz="0" w:space="0" w:color="auto"/>
            <w:right w:val="none" w:sz="0" w:space="0" w:color="auto"/>
          </w:divBdr>
        </w:div>
        <w:div w:id="2001150335">
          <w:marLeft w:val="3330"/>
          <w:marRight w:val="0"/>
          <w:marTop w:val="0"/>
          <w:marBottom w:val="80"/>
          <w:divBdr>
            <w:top w:val="none" w:sz="0" w:space="0" w:color="auto"/>
            <w:left w:val="none" w:sz="0" w:space="0" w:color="auto"/>
            <w:bottom w:val="none" w:sz="0" w:space="0" w:color="auto"/>
            <w:right w:val="none" w:sz="0" w:space="0" w:color="auto"/>
          </w:divBdr>
        </w:div>
        <w:div w:id="197400838">
          <w:marLeft w:val="3330"/>
          <w:marRight w:val="0"/>
          <w:marTop w:val="0"/>
          <w:marBottom w:val="80"/>
          <w:divBdr>
            <w:top w:val="none" w:sz="0" w:space="0" w:color="auto"/>
            <w:left w:val="none" w:sz="0" w:space="0" w:color="auto"/>
            <w:bottom w:val="none" w:sz="0" w:space="0" w:color="auto"/>
            <w:right w:val="none" w:sz="0" w:space="0" w:color="auto"/>
          </w:divBdr>
        </w:div>
        <w:div w:id="171603972">
          <w:marLeft w:val="3330"/>
          <w:marRight w:val="0"/>
          <w:marTop w:val="0"/>
          <w:marBottom w:val="80"/>
          <w:divBdr>
            <w:top w:val="none" w:sz="0" w:space="0" w:color="auto"/>
            <w:left w:val="none" w:sz="0" w:space="0" w:color="auto"/>
            <w:bottom w:val="none" w:sz="0" w:space="0" w:color="auto"/>
            <w:right w:val="none" w:sz="0" w:space="0" w:color="auto"/>
          </w:divBdr>
        </w:div>
        <w:div w:id="1863473564">
          <w:marLeft w:val="3330"/>
          <w:marRight w:val="0"/>
          <w:marTop w:val="0"/>
          <w:marBottom w:val="80"/>
          <w:divBdr>
            <w:top w:val="none" w:sz="0" w:space="0" w:color="auto"/>
            <w:left w:val="none" w:sz="0" w:space="0" w:color="auto"/>
            <w:bottom w:val="none" w:sz="0" w:space="0" w:color="auto"/>
            <w:right w:val="none" w:sz="0" w:space="0" w:color="auto"/>
          </w:divBdr>
        </w:div>
        <w:div w:id="1492790257">
          <w:marLeft w:val="3330"/>
          <w:marRight w:val="0"/>
          <w:marTop w:val="0"/>
          <w:marBottom w:val="80"/>
          <w:divBdr>
            <w:top w:val="none" w:sz="0" w:space="0" w:color="auto"/>
            <w:left w:val="none" w:sz="0" w:space="0" w:color="auto"/>
            <w:bottom w:val="none" w:sz="0" w:space="0" w:color="auto"/>
            <w:right w:val="none" w:sz="0" w:space="0" w:color="auto"/>
          </w:divBdr>
        </w:div>
        <w:div w:id="1181317666">
          <w:marLeft w:val="3330"/>
          <w:marRight w:val="0"/>
          <w:marTop w:val="0"/>
          <w:marBottom w:val="80"/>
          <w:divBdr>
            <w:top w:val="none" w:sz="0" w:space="0" w:color="auto"/>
            <w:left w:val="none" w:sz="0" w:space="0" w:color="auto"/>
            <w:bottom w:val="none" w:sz="0" w:space="0" w:color="auto"/>
            <w:right w:val="none" w:sz="0" w:space="0" w:color="auto"/>
          </w:divBdr>
        </w:div>
        <w:div w:id="468090829">
          <w:marLeft w:val="3330"/>
          <w:marRight w:val="0"/>
          <w:marTop w:val="0"/>
          <w:marBottom w:val="80"/>
          <w:divBdr>
            <w:top w:val="none" w:sz="0" w:space="0" w:color="auto"/>
            <w:left w:val="none" w:sz="0" w:space="0" w:color="auto"/>
            <w:bottom w:val="none" w:sz="0" w:space="0" w:color="auto"/>
            <w:right w:val="none" w:sz="0" w:space="0" w:color="auto"/>
          </w:divBdr>
        </w:div>
        <w:div w:id="358226">
          <w:marLeft w:val="3330"/>
          <w:marRight w:val="0"/>
          <w:marTop w:val="0"/>
          <w:marBottom w:val="80"/>
          <w:divBdr>
            <w:top w:val="none" w:sz="0" w:space="0" w:color="auto"/>
            <w:left w:val="none" w:sz="0" w:space="0" w:color="auto"/>
            <w:bottom w:val="none" w:sz="0" w:space="0" w:color="auto"/>
            <w:right w:val="none" w:sz="0" w:space="0" w:color="auto"/>
          </w:divBdr>
        </w:div>
        <w:div w:id="896933305">
          <w:marLeft w:val="3330"/>
          <w:marRight w:val="0"/>
          <w:marTop w:val="0"/>
          <w:marBottom w:val="80"/>
          <w:divBdr>
            <w:top w:val="none" w:sz="0" w:space="0" w:color="auto"/>
            <w:left w:val="none" w:sz="0" w:space="0" w:color="auto"/>
            <w:bottom w:val="none" w:sz="0" w:space="0" w:color="auto"/>
            <w:right w:val="none" w:sz="0" w:space="0" w:color="auto"/>
          </w:divBdr>
        </w:div>
        <w:div w:id="1604606579">
          <w:marLeft w:val="3326"/>
          <w:marRight w:val="0"/>
          <w:marTop w:val="0"/>
          <w:marBottom w:val="80"/>
          <w:divBdr>
            <w:top w:val="none" w:sz="0" w:space="0" w:color="auto"/>
            <w:left w:val="none" w:sz="0" w:space="0" w:color="auto"/>
            <w:bottom w:val="none" w:sz="0" w:space="0" w:color="auto"/>
            <w:right w:val="none" w:sz="0" w:space="0" w:color="auto"/>
          </w:divBdr>
        </w:div>
        <w:div w:id="176576238">
          <w:marLeft w:val="3326"/>
          <w:marRight w:val="0"/>
          <w:marTop w:val="0"/>
          <w:marBottom w:val="80"/>
          <w:divBdr>
            <w:top w:val="none" w:sz="0" w:space="0" w:color="auto"/>
            <w:left w:val="none" w:sz="0" w:space="0" w:color="auto"/>
            <w:bottom w:val="none" w:sz="0" w:space="0" w:color="auto"/>
            <w:right w:val="none" w:sz="0" w:space="0" w:color="auto"/>
          </w:divBdr>
        </w:div>
        <w:div w:id="169570265">
          <w:marLeft w:val="3326"/>
          <w:marRight w:val="0"/>
          <w:marTop w:val="0"/>
          <w:marBottom w:val="80"/>
          <w:divBdr>
            <w:top w:val="none" w:sz="0" w:space="0" w:color="auto"/>
            <w:left w:val="none" w:sz="0" w:space="0" w:color="auto"/>
            <w:bottom w:val="none" w:sz="0" w:space="0" w:color="auto"/>
            <w:right w:val="none" w:sz="0" w:space="0" w:color="auto"/>
          </w:divBdr>
        </w:div>
        <w:div w:id="1929727948">
          <w:marLeft w:val="3326"/>
          <w:marRight w:val="0"/>
          <w:marTop w:val="0"/>
          <w:marBottom w:val="80"/>
          <w:divBdr>
            <w:top w:val="none" w:sz="0" w:space="0" w:color="auto"/>
            <w:left w:val="none" w:sz="0" w:space="0" w:color="auto"/>
            <w:bottom w:val="none" w:sz="0" w:space="0" w:color="auto"/>
            <w:right w:val="none" w:sz="0" w:space="0" w:color="auto"/>
          </w:divBdr>
        </w:div>
        <w:div w:id="1942487092">
          <w:marLeft w:val="3326"/>
          <w:marRight w:val="0"/>
          <w:marTop w:val="0"/>
          <w:marBottom w:val="80"/>
          <w:divBdr>
            <w:top w:val="none" w:sz="0" w:space="0" w:color="auto"/>
            <w:left w:val="none" w:sz="0" w:space="0" w:color="auto"/>
            <w:bottom w:val="none" w:sz="0" w:space="0" w:color="auto"/>
            <w:right w:val="none" w:sz="0" w:space="0" w:color="auto"/>
          </w:divBdr>
        </w:div>
        <w:div w:id="1228565509">
          <w:marLeft w:val="3326"/>
          <w:marRight w:val="0"/>
          <w:marTop w:val="0"/>
          <w:marBottom w:val="80"/>
          <w:divBdr>
            <w:top w:val="none" w:sz="0" w:space="0" w:color="auto"/>
            <w:left w:val="none" w:sz="0" w:space="0" w:color="auto"/>
            <w:bottom w:val="none" w:sz="0" w:space="0" w:color="auto"/>
            <w:right w:val="none" w:sz="0" w:space="0" w:color="auto"/>
          </w:divBdr>
        </w:div>
        <w:div w:id="830439228">
          <w:marLeft w:val="3326"/>
          <w:marRight w:val="0"/>
          <w:marTop w:val="0"/>
          <w:marBottom w:val="80"/>
          <w:divBdr>
            <w:top w:val="none" w:sz="0" w:space="0" w:color="auto"/>
            <w:left w:val="none" w:sz="0" w:space="0" w:color="auto"/>
            <w:bottom w:val="none" w:sz="0" w:space="0" w:color="auto"/>
            <w:right w:val="none" w:sz="0" w:space="0" w:color="auto"/>
          </w:divBdr>
        </w:div>
        <w:div w:id="1053039364">
          <w:marLeft w:val="3326"/>
          <w:marRight w:val="0"/>
          <w:marTop w:val="0"/>
          <w:marBottom w:val="80"/>
          <w:divBdr>
            <w:top w:val="none" w:sz="0" w:space="0" w:color="auto"/>
            <w:left w:val="none" w:sz="0" w:space="0" w:color="auto"/>
            <w:bottom w:val="none" w:sz="0" w:space="0" w:color="auto"/>
            <w:right w:val="none" w:sz="0" w:space="0" w:color="auto"/>
          </w:divBdr>
        </w:div>
        <w:div w:id="1862160629">
          <w:marLeft w:val="3326"/>
          <w:marRight w:val="0"/>
          <w:marTop w:val="0"/>
          <w:marBottom w:val="80"/>
          <w:divBdr>
            <w:top w:val="none" w:sz="0" w:space="0" w:color="auto"/>
            <w:left w:val="none" w:sz="0" w:space="0" w:color="auto"/>
            <w:bottom w:val="none" w:sz="0" w:space="0" w:color="auto"/>
            <w:right w:val="none" w:sz="0" w:space="0" w:color="auto"/>
          </w:divBdr>
        </w:div>
        <w:div w:id="1513882017">
          <w:marLeft w:val="3326"/>
          <w:marRight w:val="0"/>
          <w:marTop w:val="0"/>
          <w:marBottom w:val="80"/>
          <w:divBdr>
            <w:top w:val="none" w:sz="0" w:space="0" w:color="auto"/>
            <w:left w:val="none" w:sz="0" w:space="0" w:color="auto"/>
            <w:bottom w:val="none" w:sz="0" w:space="0" w:color="auto"/>
            <w:right w:val="none" w:sz="0" w:space="0" w:color="auto"/>
          </w:divBdr>
        </w:div>
        <w:div w:id="2134907159">
          <w:marLeft w:val="3326"/>
          <w:marRight w:val="0"/>
          <w:marTop w:val="0"/>
          <w:marBottom w:val="80"/>
          <w:divBdr>
            <w:top w:val="none" w:sz="0" w:space="0" w:color="auto"/>
            <w:left w:val="none" w:sz="0" w:space="0" w:color="auto"/>
            <w:bottom w:val="none" w:sz="0" w:space="0" w:color="auto"/>
            <w:right w:val="none" w:sz="0" w:space="0" w:color="auto"/>
          </w:divBdr>
        </w:div>
        <w:div w:id="678042672">
          <w:marLeft w:val="3326"/>
          <w:marRight w:val="0"/>
          <w:marTop w:val="0"/>
          <w:marBottom w:val="80"/>
          <w:divBdr>
            <w:top w:val="none" w:sz="0" w:space="0" w:color="auto"/>
            <w:left w:val="none" w:sz="0" w:space="0" w:color="auto"/>
            <w:bottom w:val="none" w:sz="0" w:space="0" w:color="auto"/>
            <w:right w:val="none" w:sz="0" w:space="0" w:color="auto"/>
          </w:divBdr>
        </w:div>
        <w:div w:id="2030373450">
          <w:marLeft w:val="3326"/>
          <w:marRight w:val="0"/>
          <w:marTop w:val="0"/>
          <w:marBottom w:val="80"/>
          <w:divBdr>
            <w:top w:val="none" w:sz="0" w:space="0" w:color="auto"/>
            <w:left w:val="none" w:sz="0" w:space="0" w:color="auto"/>
            <w:bottom w:val="none" w:sz="0" w:space="0" w:color="auto"/>
            <w:right w:val="none" w:sz="0" w:space="0" w:color="auto"/>
          </w:divBdr>
        </w:div>
        <w:div w:id="1407531454">
          <w:marLeft w:val="3326"/>
          <w:marRight w:val="0"/>
          <w:marTop w:val="0"/>
          <w:marBottom w:val="80"/>
          <w:divBdr>
            <w:top w:val="none" w:sz="0" w:space="0" w:color="auto"/>
            <w:left w:val="none" w:sz="0" w:space="0" w:color="auto"/>
            <w:bottom w:val="none" w:sz="0" w:space="0" w:color="auto"/>
            <w:right w:val="none" w:sz="0" w:space="0" w:color="auto"/>
          </w:divBdr>
        </w:div>
        <w:div w:id="994723150">
          <w:marLeft w:val="3326"/>
          <w:marRight w:val="0"/>
          <w:marTop w:val="0"/>
          <w:marBottom w:val="80"/>
          <w:divBdr>
            <w:top w:val="none" w:sz="0" w:space="0" w:color="auto"/>
            <w:left w:val="none" w:sz="0" w:space="0" w:color="auto"/>
            <w:bottom w:val="none" w:sz="0" w:space="0" w:color="auto"/>
            <w:right w:val="none" w:sz="0" w:space="0" w:color="auto"/>
          </w:divBdr>
        </w:div>
        <w:div w:id="1719817667">
          <w:marLeft w:val="3326"/>
          <w:marRight w:val="0"/>
          <w:marTop w:val="0"/>
          <w:marBottom w:val="80"/>
          <w:divBdr>
            <w:top w:val="none" w:sz="0" w:space="0" w:color="auto"/>
            <w:left w:val="none" w:sz="0" w:space="0" w:color="auto"/>
            <w:bottom w:val="none" w:sz="0" w:space="0" w:color="auto"/>
            <w:right w:val="none" w:sz="0" w:space="0" w:color="auto"/>
          </w:divBdr>
        </w:div>
        <w:div w:id="1101411667">
          <w:marLeft w:val="3326"/>
          <w:marRight w:val="0"/>
          <w:marTop w:val="0"/>
          <w:marBottom w:val="80"/>
          <w:divBdr>
            <w:top w:val="none" w:sz="0" w:space="0" w:color="auto"/>
            <w:left w:val="none" w:sz="0" w:space="0" w:color="auto"/>
            <w:bottom w:val="none" w:sz="0" w:space="0" w:color="auto"/>
            <w:right w:val="none" w:sz="0" w:space="0" w:color="auto"/>
          </w:divBdr>
        </w:div>
        <w:div w:id="1251965479">
          <w:marLeft w:val="3326"/>
          <w:marRight w:val="0"/>
          <w:marTop w:val="0"/>
          <w:marBottom w:val="80"/>
          <w:divBdr>
            <w:top w:val="none" w:sz="0" w:space="0" w:color="auto"/>
            <w:left w:val="none" w:sz="0" w:space="0" w:color="auto"/>
            <w:bottom w:val="none" w:sz="0" w:space="0" w:color="auto"/>
            <w:right w:val="none" w:sz="0" w:space="0" w:color="auto"/>
          </w:divBdr>
        </w:div>
        <w:div w:id="1342123201">
          <w:marLeft w:val="3326"/>
          <w:marRight w:val="0"/>
          <w:marTop w:val="0"/>
          <w:marBottom w:val="80"/>
          <w:divBdr>
            <w:top w:val="none" w:sz="0" w:space="0" w:color="auto"/>
            <w:left w:val="none" w:sz="0" w:space="0" w:color="auto"/>
            <w:bottom w:val="none" w:sz="0" w:space="0" w:color="auto"/>
            <w:right w:val="none" w:sz="0" w:space="0" w:color="auto"/>
          </w:divBdr>
        </w:div>
        <w:div w:id="78453014">
          <w:marLeft w:val="3326"/>
          <w:marRight w:val="0"/>
          <w:marTop w:val="0"/>
          <w:marBottom w:val="80"/>
          <w:divBdr>
            <w:top w:val="none" w:sz="0" w:space="0" w:color="auto"/>
            <w:left w:val="none" w:sz="0" w:space="0" w:color="auto"/>
            <w:bottom w:val="none" w:sz="0" w:space="0" w:color="auto"/>
            <w:right w:val="none" w:sz="0" w:space="0" w:color="auto"/>
          </w:divBdr>
        </w:div>
        <w:div w:id="1897349008">
          <w:marLeft w:val="3326"/>
          <w:marRight w:val="0"/>
          <w:marTop w:val="0"/>
          <w:marBottom w:val="80"/>
          <w:divBdr>
            <w:top w:val="none" w:sz="0" w:space="0" w:color="auto"/>
            <w:left w:val="none" w:sz="0" w:space="0" w:color="auto"/>
            <w:bottom w:val="none" w:sz="0" w:space="0" w:color="auto"/>
            <w:right w:val="none" w:sz="0" w:space="0" w:color="auto"/>
          </w:divBdr>
        </w:div>
        <w:div w:id="151723428">
          <w:marLeft w:val="3326"/>
          <w:marRight w:val="0"/>
          <w:marTop w:val="0"/>
          <w:marBottom w:val="80"/>
          <w:divBdr>
            <w:top w:val="none" w:sz="0" w:space="0" w:color="auto"/>
            <w:left w:val="none" w:sz="0" w:space="0" w:color="auto"/>
            <w:bottom w:val="none" w:sz="0" w:space="0" w:color="auto"/>
            <w:right w:val="none" w:sz="0" w:space="0" w:color="auto"/>
          </w:divBdr>
        </w:div>
        <w:div w:id="628362405">
          <w:marLeft w:val="3326"/>
          <w:marRight w:val="0"/>
          <w:marTop w:val="0"/>
          <w:marBottom w:val="80"/>
          <w:divBdr>
            <w:top w:val="none" w:sz="0" w:space="0" w:color="auto"/>
            <w:left w:val="none" w:sz="0" w:space="0" w:color="auto"/>
            <w:bottom w:val="none" w:sz="0" w:space="0" w:color="auto"/>
            <w:right w:val="none" w:sz="0" w:space="0" w:color="auto"/>
          </w:divBdr>
        </w:div>
        <w:div w:id="692540121">
          <w:marLeft w:val="3326"/>
          <w:marRight w:val="0"/>
          <w:marTop w:val="0"/>
          <w:marBottom w:val="80"/>
          <w:divBdr>
            <w:top w:val="none" w:sz="0" w:space="0" w:color="auto"/>
            <w:left w:val="none" w:sz="0" w:space="0" w:color="auto"/>
            <w:bottom w:val="none" w:sz="0" w:space="0" w:color="auto"/>
            <w:right w:val="none" w:sz="0" w:space="0" w:color="auto"/>
          </w:divBdr>
        </w:div>
        <w:div w:id="7875715">
          <w:marLeft w:val="3326"/>
          <w:marRight w:val="0"/>
          <w:marTop w:val="0"/>
          <w:marBottom w:val="80"/>
          <w:divBdr>
            <w:top w:val="none" w:sz="0" w:space="0" w:color="auto"/>
            <w:left w:val="none" w:sz="0" w:space="0" w:color="auto"/>
            <w:bottom w:val="none" w:sz="0" w:space="0" w:color="auto"/>
            <w:right w:val="none" w:sz="0" w:space="0" w:color="auto"/>
          </w:divBdr>
        </w:div>
        <w:div w:id="901409654">
          <w:marLeft w:val="3326"/>
          <w:marRight w:val="0"/>
          <w:marTop w:val="0"/>
          <w:marBottom w:val="80"/>
          <w:divBdr>
            <w:top w:val="none" w:sz="0" w:space="0" w:color="auto"/>
            <w:left w:val="none" w:sz="0" w:space="0" w:color="auto"/>
            <w:bottom w:val="none" w:sz="0" w:space="0" w:color="auto"/>
            <w:right w:val="none" w:sz="0" w:space="0" w:color="auto"/>
          </w:divBdr>
        </w:div>
        <w:div w:id="588654969">
          <w:marLeft w:val="3326"/>
          <w:marRight w:val="0"/>
          <w:marTop w:val="0"/>
          <w:marBottom w:val="80"/>
          <w:divBdr>
            <w:top w:val="none" w:sz="0" w:space="0" w:color="auto"/>
            <w:left w:val="none" w:sz="0" w:space="0" w:color="auto"/>
            <w:bottom w:val="none" w:sz="0" w:space="0" w:color="auto"/>
            <w:right w:val="none" w:sz="0" w:space="0" w:color="auto"/>
          </w:divBdr>
        </w:div>
        <w:div w:id="657541302">
          <w:marLeft w:val="3326"/>
          <w:marRight w:val="0"/>
          <w:marTop w:val="0"/>
          <w:marBottom w:val="80"/>
          <w:divBdr>
            <w:top w:val="none" w:sz="0" w:space="0" w:color="auto"/>
            <w:left w:val="none" w:sz="0" w:space="0" w:color="auto"/>
            <w:bottom w:val="none" w:sz="0" w:space="0" w:color="auto"/>
            <w:right w:val="none" w:sz="0" w:space="0" w:color="auto"/>
          </w:divBdr>
        </w:div>
        <w:div w:id="98305576">
          <w:marLeft w:val="3326"/>
          <w:marRight w:val="0"/>
          <w:marTop w:val="0"/>
          <w:marBottom w:val="80"/>
          <w:divBdr>
            <w:top w:val="none" w:sz="0" w:space="0" w:color="auto"/>
            <w:left w:val="none" w:sz="0" w:space="0" w:color="auto"/>
            <w:bottom w:val="none" w:sz="0" w:space="0" w:color="auto"/>
            <w:right w:val="none" w:sz="0" w:space="0" w:color="auto"/>
          </w:divBdr>
        </w:div>
        <w:div w:id="794179678">
          <w:marLeft w:val="3326"/>
          <w:marRight w:val="0"/>
          <w:marTop w:val="0"/>
          <w:marBottom w:val="80"/>
          <w:divBdr>
            <w:top w:val="none" w:sz="0" w:space="0" w:color="auto"/>
            <w:left w:val="none" w:sz="0" w:space="0" w:color="auto"/>
            <w:bottom w:val="none" w:sz="0" w:space="0" w:color="auto"/>
            <w:right w:val="none" w:sz="0" w:space="0" w:color="auto"/>
          </w:divBdr>
        </w:div>
        <w:div w:id="304161715">
          <w:marLeft w:val="3326"/>
          <w:marRight w:val="0"/>
          <w:marTop w:val="0"/>
          <w:marBottom w:val="80"/>
          <w:divBdr>
            <w:top w:val="none" w:sz="0" w:space="0" w:color="auto"/>
            <w:left w:val="none" w:sz="0" w:space="0" w:color="auto"/>
            <w:bottom w:val="none" w:sz="0" w:space="0" w:color="auto"/>
            <w:right w:val="none" w:sz="0" w:space="0" w:color="auto"/>
          </w:divBdr>
        </w:div>
        <w:div w:id="167065829">
          <w:marLeft w:val="3326"/>
          <w:marRight w:val="0"/>
          <w:marTop w:val="0"/>
          <w:marBottom w:val="80"/>
          <w:divBdr>
            <w:top w:val="none" w:sz="0" w:space="0" w:color="auto"/>
            <w:left w:val="none" w:sz="0" w:space="0" w:color="auto"/>
            <w:bottom w:val="none" w:sz="0" w:space="0" w:color="auto"/>
            <w:right w:val="none" w:sz="0" w:space="0" w:color="auto"/>
          </w:divBdr>
        </w:div>
        <w:div w:id="1338465193">
          <w:marLeft w:val="3326"/>
          <w:marRight w:val="0"/>
          <w:marTop w:val="0"/>
          <w:marBottom w:val="80"/>
          <w:divBdr>
            <w:top w:val="none" w:sz="0" w:space="0" w:color="auto"/>
            <w:left w:val="none" w:sz="0" w:space="0" w:color="auto"/>
            <w:bottom w:val="none" w:sz="0" w:space="0" w:color="auto"/>
            <w:right w:val="none" w:sz="0" w:space="0" w:color="auto"/>
          </w:divBdr>
        </w:div>
        <w:div w:id="249900035">
          <w:marLeft w:val="3326"/>
          <w:marRight w:val="0"/>
          <w:marTop w:val="0"/>
          <w:marBottom w:val="80"/>
          <w:divBdr>
            <w:top w:val="none" w:sz="0" w:space="0" w:color="auto"/>
            <w:left w:val="none" w:sz="0" w:space="0" w:color="auto"/>
            <w:bottom w:val="none" w:sz="0" w:space="0" w:color="auto"/>
            <w:right w:val="none" w:sz="0" w:space="0" w:color="auto"/>
          </w:divBdr>
        </w:div>
        <w:div w:id="65609622">
          <w:marLeft w:val="3326"/>
          <w:marRight w:val="0"/>
          <w:marTop w:val="0"/>
          <w:marBottom w:val="80"/>
          <w:divBdr>
            <w:top w:val="none" w:sz="0" w:space="0" w:color="auto"/>
            <w:left w:val="none" w:sz="0" w:space="0" w:color="auto"/>
            <w:bottom w:val="none" w:sz="0" w:space="0" w:color="auto"/>
            <w:right w:val="none" w:sz="0" w:space="0" w:color="auto"/>
          </w:divBdr>
        </w:div>
        <w:div w:id="1048139795">
          <w:marLeft w:val="3326"/>
          <w:marRight w:val="0"/>
          <w:marTop w:val="0"/>
          <w:marBottom w:val="80"/>
          <w:divBdr>
            <w:top w:val="none" w:sz="0" w:space="0" w:color="auto"/>
            <w:left w:val="none" w:sz="0" w:space="0" w:color="auto"/>
            <w:bottom w:val="none" w:sz="0" w:space="0" w:color="auto"/>
            <w:right w:val="none" w:sz="0" w:space="0" w:color="auto"/>
          </w:divBdr>
        </w:div>
        <w:div w:id="38743608">
          <w:marLeft w:val="3326"/>
          <w:marRight w:val="0"/>
          <w:marTop w:val="0"/>
          <w:marBottom w:val="80"/>
          <w:divBdr>
            <w:top w:val="none" w:sz="0" w:space="0" w:color="auto"/>
            <w:left w:val="none" w:sz="0" w:space="0" w:color="auto"/>
            <w:bottom w:val="none" w:sz="0" w:space="0" w:color="auto"/>
            <w:right w:val="none" w:sz="0" w:space="0" w:color="auto"/>
          </w:divBdr>
        </w:div>
        <w:div w:id="899368765">
          <w:marLeft w:val="3326"/>
          <w:marRight w:val="0"/>
          <w:marTop w:val="0"/>
          <w:marBottom w:val="80"/>
          <w:divBdr>
            <w:top w:val="none" w:sz="0" w:space="0" w:color="auto"/>
            <w:left w:val="none" w:sz="0" w:space="0" w:color="auto"/>
            <w:bottom w:val="none" w:sz="0" w:space="0" w:color="auto"/>
            <w:right w:val="none" w:sz="0" w:space="0" w:color="auto"/>
          </w:divBdr>
        </w:div>
        <w:div w:id="444733100">
          <w:marLeft w:val="3326"/>
          <w:marRight w:val="0"/>
          <w:marTop w:val="0"/>
          <w:marBottom w:val="80"/>
          <w:divBdr>
            <w:top w:val="none" w:sz="0" w:space="0" w:color="auto"/>
            <w:left w:val="none" w:sz="0" w:space="0" w:color="auto"/>
            <w:bottom w:val="none" w:sz="0" w:space="0" w:color="auto"/>
            <w:right w:val="none" w:sz="0" w:space="0" w:color="auto"/>
          </w:divBdr>
        </w:div>
        <w:div w:id="1675306692">
          <w:marLeft w:val="3326"/>
          <w:marRight w:val="0"/>
          <w:marTop w:val="0"/>
          <w:marBottom w:val="80"/>
          <w:divBdr>
            <w:top w:val="none" w:sz="0" w:space="0" w:color="auto"/>
            <w:left w:val="none" w:sz="0" w:space="0" w:color="auto"/>
            <w:bottom w:val="none" w:sz="0" w:space="0" w:color="auto"/>
            <w:right w:val="none" w:sz="0" w:space="0" w:color="auto"/>
          </w:divBdr>
        </w:div>
        <w:div w:id="820076215">
          <w:marLeft w:val="3326"/>
          <w:marRight w:val="0"/>
          <w:marTop w:val="0"/>
          <w:marBottom w:val="80"/>
          <w:divBdr>
            <w:top w:val="none" w:sz="0" w:space="0" w:color="auto"/>
            <w:left w:val="none" w:sz="0" w:space="0" w:color="auto"/>
            <w:bottom w:val="none" w:sz="0" w:space="0" w:color="auto"/>
            <w:right w:val="none" w:sz="0" w:space="0" w:color="auto"/>
          </w:divBdr>
        </w:div>
        <w:div w:id="900560925">
          <w:marLeft w:val="3326"/>
          <w:marRight w:val="0"/>
          <w:marTop w:val="0"/>
          <w:marBottom w:val="80"/>
          <w:divBdr>
            <w:top w:val="none" w:sz="0" w:space="0" w:color="auto"/>
            <w:left w:val="none" w:sz="0" w:space="0" w:color="auto"/>
            <w:bottom w:val="none" w:sz="0" w:space="0" w:color="auto"/>
            <w:right w:val="none" w:sz="0" w:space="0" w:color="auto"/>
          </w:divBdr>
        </w:div>
        <w:div w:id="219094946">
          <w:marLeft w:val="3326"/>
          <w:marRight w:val="0"/>
          <w:marTop w:val="0"/>
          <w:marBottom w:val="80"/>
          <w:divBdr>
            <w:top w:val="none" w:sz="0" w:space="0" w:color="auto"/>
            <w:left w:val="none" w:sz="0" w:space="0" w:color="auto"/>
            <w:bottom w:val="none" w:sz="0" w:space="0" w:color="auto"/>
            <w:right w:val="none" w:sz="0" w:space="0" w:color="auto"/>
          </w:divBdr>
        </w:div>
        <w:div w:id="211843914">
          <w:marLeft w:val="3326"/>
          <w:marRight w:val="0"/>
          <w:marTop w:val="0"/>
          <w:marBottom w:val="80"/>
          <w:divBdr>
            <w:top w:val="none" w:sz="0" w:space="0" w:color="auto"/>
            <w:left w:val="none" w:sz="0" w:space="0" w:color="auto"/>
            <w:bottom w:val="none" w:sz="0" w:space="0" w:color="auto"/>
            <w:right w:val="none" w:sz="0" w:space="0" w:color="auto"/>
          </w:divBdr>
        </w:div>
        <w:div w:id="1847404945">
          <w:marLeft w:val="3330"/>
          <w:marRight w:val="0"/>
          <w:marTop w:val="0"/>
          <w:marBottom w:val="80"/>
          <w:divBdr>
            <w:top w:val="none" w:sz="0" w:space="0" w:color="auto"/>
            <w:left w:val="none" w:sz="0" w:space="0" w:color="auto"/>
            <w:bottom w:val="none" w:sz="0" w:space="0" w:color="auto"/>
            <w:right w:val="none" w:sz="0" w:space="0" w:color="auto"/>
          </w:divBdr>
        </w:div>
        <w:div w:id="1050306872">
          <w:marLeft w:val="3330"/>
          <w:marRight w:val="0"/>
          <w:marTop w:val="0"/>
          <w:marBottom w:val="80"/>
          <w:divBdr>
            <w:top w:val="none" w:sz="0" w:space="0" w:color="auto"/>
            <w:left w:val="none" w:sz="0" w:space="0" w:color="auto"/>
            <w:bottom w:val="none" w:sz="0" w:space="0" w:color="auto"/>
            <w:right w:val="none" w:sz="0" w:space="0" w:color="auto"/>
          </w:divBdr>
        </w:div>
        <w:div w:id="981230874">
          <w:marLeft w:val="3330"/>
          <w:marRight w:val="0"/>
          <w:marTop w:val="0"/>
          <w:marBottom w:val="80"/>
          <w:divBdr>
            <w:top w:val="none" w:sz="0" w:space="0" w:color="auto"/>
            <w:left w:val="none" w:sz="0" w:space="0" w:color="auto"/>
            <w:bottom w:val="none" w:sz="0" w:space="0" w:color="auto"/>
            <w:right w:val="none" w:sz="0" w:space="0" w:color="auto"/>
          </w:divBdr>
        </w:div>
        <w:div w:id="1335188311">
          <w:marLeft w:val="3330"/>
          <w:marRight w:val="0"/>
          <w:marTop w:val="0"/>
          <w:marBottom w:val="80"/>
          <w:divBdr>
            <w:top w:val="none" w:sz="0" w:space="0" w:color="auto"/>
            <w:left w:val="none" w:sz="0" w:space="0" w:color="auto"/>
            <w:bottom w:val="none" w:sz="0" w:space="0" w:color="auto"/>
            <w:right w:val="none" w:sz="0" w:space="0" w:color="auto"/>
          </w:divBdr>
        </w:div>
        <w:div w:id="1140268212">
          <w:marLeft w:val="3330"/>
          <w:marRight w:val="0"/>
          <w:marTop w:val="0"/>
          <w:marBottom w:val="80"/>
          <w:divBdr>
            <w:top w:val="none" w:sz="0" w:space="0" w:color="auto"/>
            <w:left w:val="none" w:sz="0" w:space="0" w:color="auto"/>
            <w:bottom w:val="none" w:sz="0" w:space="0" w:color="auto"/>
            <w:right w:val="none" w:sz="0" w:space="0" w:color="auto"/>
          </w:divBdr>
        </w:div>
        <w:div w:id="811677325">
          <w:marLeft w:val="3330"/>
          <w:marRight w:val="0"/>
          <w:marTop w:val="0"/>
          <w:marBottom w:val="80"/>
          <w:divBdr>
            <w:top w:val="none" w:sz="0" w:space="0" w:color="auto"/>
            <w:left w:val="none" w:sz="0" w:space="0" w:color="auto"/>
            <w:bottom w:val="none" w:sz="0" w:space="0" w:color="auto"/>
            <w:right w:val="none" w:sz="0" w:space="0" w:color="auto"/>
          </w:divBdr>
        </w:div>
        <w:div w:id="1427074079">
          <w:marLeft w:val="3330"/>
          <w:marRight w:val="0"/>
          <w:marTop w:val="0"/>
          <w:marBottom w:val="80"/>
          <w:divBdr>
            <w:top w:val="none" w:sz="0" w:space="0" w:color="auto"/>
            <w:left w:val="none" w:sz="0" w:space="0" w:color="auto"/>
            <w:bottom w:val="none" w:sz="0" w:space="0" w:color="auto"/>
            <w:right w:val="none" w:sz="0" w:space="0" w:color="auto"/>
          </w:divBdr>
        </w:div>
        <w:div w:id="2007780308">
          <w:marLeft w:val="3330"/>
          <w:marRight w:val="0"/>
          <w:marTop w:val="0"/>
          <w:marBottom w:val="80"/>
          <w:divBdr>
            <w:top w:val="none" w:sz="0" w:space="0" w:color="auto"/>
            <w:left w:val="none" w:sz="0" w:space="0" w:color="auto"/>
            <w:bottom w:val="none" w:sz="0" w:space="0" w:color="auto"/>
            <w:right w:val="none" w:sz="0" w:space="0" w:color="auto"/>
          </w:divBdr>
        </w:div>
        <w:div w:id="500507718">
          <w:marLeft w:val="3330"/>
          <w:marRight w:val="0"/>
          <w:marTop w:val="0"/>
          <w:marBottom w:val="80"/>
          <w:divBdr>
            <w:top w:val="none" w:sz="0" w:space="0" w:color="auto"/>
            <w:left w:val="none" w:sz="0" w:space="0" w:color="auto"/>
            <w:bottom w:val="none" w:sz="0" w:space="0" w:color="auto"/>
            <w:right w:val="none" w:sz="0" w:space="0" w:color="auto"/>
          </w:divBdr>
        </w:div>
        <w:div w:id="803892231">
          <w:marLeft w:val="3330"/>
          <w:marRight w:val="0"/>
          <w:marTop w:val="0"/>
          <w:marBottom w:val="80"/>
          <w:divBdr>
            <w:top w:val="none" w:sz="0" w:space="0" w:color="auto"/>
            <w:left w:val="none" w:sz="0" w:space="0" w:color="auto"/>
            <w:bottom w:val="none" w:sz="0" w:space="0" w:color="auto"/>
            <w:right w:val="none" w:sz="0" w:space="0" w:color="auto"/>
          </w:divBdr>
        </w:div>
        <w:div w:id="1793011331">
          <w:marLeft w:val="3330"/>
          <w:marRight w:val="0"/>
          <w:marTop w:val="0"/>
          <w:marBottom w:val="80"/>
          <w:divBdr>
            <w:top w:val="none" w:sz="0" w:space="0" w:color="auto"/>
            <w:left w:val="none" w:sz="0" w:space="0" w:color="auto"/>
            <w:bottom w:val="none" w:sz="0" w:space="0" w:color="auto"/>
            <w:right w:val="none" w:sz="0" w:space="0" w:color="auto"/>
          </w:divBdr>
        </w:div>
        <w:div w:id="1829393906">
          <w:marLeft w:val="3330"/>
          <w:marRight w:val="0"/>
          <w:marTop w:val="0"/>
          <w:marBottom w:val="80"/>
          <w:divBdr>
            <w:top w:val="none" w:sz="0" w:space="0" w:color="auto"/>
            <w:left w:val="none" w:sz="0" w:space="0" w:color="auto"/>
            <w:bottom w:val="none" w:sz="0" w:space="0" w:color="auto"/>
            <w:right w:val="none" w:sz="0" w:space="0" w:color="auto"/>
          </w:divBdr>
        </w:div>
        <w:div w:id="1490556055">
          <w:marLeft w:val="3330"/>
          <w:marRight w:val="0"/>
          <w:marTop w:val="0"/>
          <w:marBottom w:val="80"/>
          <w:divBdr>
            <w:top w:val="none" w:sz="0" w:space="0" w:color="auto"/>
            <w:left w:val="none" w:sz="0" w:space="0" w:color="auto"/>
            <w:bottom w:val="none" w:sz="0" w:space="0" w:color="auto"/>
            <w:right w:val="none" w:sz="0" w:space="0" w:color="auto"/>
          </w:divBdr>
        </w:div>
        <w:div w:id="1612282544">
          <w:marLeft w:val="3330"/>
          <w:marRight w:val="0"/>
          <w:marTop w:val="0"/>
          <w:marBottom w:val="80"/>
          <w:divBdr>
            <w:top w:val="none" w:sz="0" w:space="0" w:color="auto"/>
            <w:left w:val="none" w:sz="0" w:space="0" w:color="auto"/>
            <w:bottom w:val="none" w:sz="0" w:space="0" w:color="auto"/>
            <w:right w:val="none" w:sz="0" w:space="0" w:color="auto"/>
          </w:divBdr>
        </w:div>
        <w:div w:id="1445030114">
          <w:marLeft w:val="3330"/>
          <w:marRight w:val="0"/>
          <w:marTop w:val="0"/>
          <w:marBottom w:val="80"/>
          <w:divBdr>
            <w:top w:val="none" w:sz="0" w:space="0" w:color="auto"/>
            <w:left w:val="none" w:sz="0" w:space="0" w:color="auto"/>
            <w:bottom w:val="none" w:sz="0" w:space="0" w:color="auto"/>
            <w:right w:val="none" w:sz="0" w:space="0" w:color="auto"/>
          </w:divBdr>
        </w:div>
        <w:div w:id="1055353226">
          <w:marLeft w:val="3330"/>
          <w:marRight w:val="0"/>
          <w:marTop w:val="0"/>
          <w:marBottom w:val="80"/>
          <w:divBdr>
            <w:top w:val="none" w:sz="0" w:space="0" w:color="auto"/>
            <w:left w:val="none" w:sz="0" w:space="0" w:color="auto"/>
            <w:bottom w:val="none" w:sz="0" w:space="0" w:color="auto"/>
            <w:right w:val="none" w:sz="0" w:space="0" w:color="auto"/>
          </w:divBdr>
        </w:div>
        <w:div w:id="20208217">
          <w:marLeft w:val="3330"/>
          <w:marRight w:val="0"/>
          <w:marTop w:val="0"/>
          <w:marBottom w:val="80"/>
          <w:divBdr>
            <w:top w:val="none" w:sz="0" w:space="0" w:color="auto"/>
            <w:left w:val="none" w:sz="0" w:space="0" w:color="auto"/>
            <w:bottom w:val="none" w:sz="0" w:space="0" w:color="auto"/>
            <w:right w:val="none" w:sz="0" w:space="0" w:color="auto"/>
          </w:divBdr>
        </w:div>
        <w:div w:id="634528905">
          <w:marLeft w:val="3330"/>
          <w:marRight w:val="0"/>
          <w:marTop w:val="0"/>
          <w:marBottom w:val="80"/>
          <w:divBdr>
            <w:top w:val="none" w:sz="0" w:space="0" w:color="auto"/>
            <w:left w:val="none" w:sz="0" w:space="0" w:color="auto"/>
            <w:bottom w:val="none" w:sz="0" w:space="0" w:color="auto"/>
            <w:right w:val="none" w:sz="0" w:space="0" w:color="auto"/>
          </w:divBdr>
        </w:div>
        <w:div w:id="477721436">
          <w:marLeft w:val="3330"/>
          <w:marRight w:val="0"/>
          <w:marTop w:val="0"/>
          <w:marBottom w:val="80"/>
          <w:divBdr>
            <w:top w:val="none" w:sz="0" w:space="0" w:color="auto"/>
            <w:left w:val="none" w:sz="0" w:space="0" w:color="auto"/>
            <w:bottom w:val="none" w:sz="0" w:space="0" w:color="auto"/>
            <w:right w:val="none" w:sz="0" w:space="0" w:color="auto"/>
          </w:divBdr>
        </w:div>
        <w:div w:id="880869815">
          <w:marLeft w:val="3330"/>
          <w:marRight w:val="0"/>
          <w:marTop w:val="0"/>
          <w:marBottom w:val="80"/>
          <w:divBdr>
            <w:top w:val="none" w:sz="0" w:space="0" w:color="auto"/>
            <w:left w:val="none" w:sz="0" w:space="0" w:color="auto"/>
            <w:bottom w:val="none" w:sz="0" w:space="0" w:color="auto"/>
            <w:right w:val="none" w:sz="0" w:space="0" w:color="auto"/>
          </w:divBdr>
        </w:div>
        <w:div w:id="1076131824">
          <w:marLeft w:val="3330"/>
          <w:marRight w:val="0"/>
          <w:marTop w:val="0"/>
          <w:marBottom w:val="80"/>
          <w:divBdr>
            <w:top w:val="none" w:sz="0" w:space="0" w:color="auto"/>
            <w:left w:val="none" w:sz="0" w:space="0" w:color="auto"/>
            <w:bottom w:val="none" w:sz="0" w:space="0" w:color="auto"/>
            <w:right w:val="none" w:sz="0" w:space="0" w:color="auto"/>
          </w:divBdr>
        </w:div>
        <w:div w:id="1681471497">
          <w:marLeft w:val="3330"/>
          <w:marRight w:val="0"/>
          <w:marTop w:val="0"/>
          <w:marBottom w:val="80"/>
          <w:divBdr>
            <w:top w:val="none" w:sz="0" w:space="0" w:color="auto"/>
            <w:left w:val="none" w:sz="0" w:space="0" w:color="auto"/>
            <w:bottom w:val="none" w:sz="0" w:space="0" w:color="auto"/>
            <w:right w:val="none" w:sz="0" w:space="0" w:color="auto"/>
          </w:divBdr>
        </w:div>
        <w:div w:id="993948854">
          <w:marLeft w:val="3330"/>
          <w:marRight w:val="0"/>
          <w:marTop w:val="0"/>
          <w:marBottom w:val="80"/>
          <w:divBdr>
            <w:top w:val="none" w:sz="0" w:space="0" w:color="auto"/>
            <w:left w:val="none" w:sz="0" w:space="0" w:color="auto"/>
            <w:bottom w:val="none" w:sz="0" w:space="0" w:color="auto"/>
            <w:right w:val="none" w:sz="0" w:space="0" w:color="auto"/>
          </w:divBdr>
        </w:div>
        <w:div w:id="629483071">
          <w:marLeft w:val="3330"/>
          <w:marRight w:val="0"/>
          <w:marTop w:val="0"/>
          <w:marBottom w:val="80"/>
          <w:divBdr>
            <w:top w:val="none" w:sz="0" w:space="0" w:color="auto"/>
            <w:left w:val="none" w:sz="0" w:space="0" w:color="auto"/>
            <w:bottom w:val="none" w:sz="0" w:space="0" w:color="auto"/>
            <w:right w:val="none" w:sz="0" w:space="0" w:color="auto"/>
          </w:divBdr>
        </w:div>
        <w:div w:id="1071584854">
          <w:marLeft w:val="3330"/>
          <w:marRight w:val="0"/>
          <w:marTop w:val="0"/>
          <w:marBottom w:val="80"/>
          <w:divBdr>
            <w:top w:val="none" w:sz="0" w:space="0" w:color="auto"/>
            <w:left w:val="none" w:sz="0" w:space="0" w:color="auto"/>
            <w:bottom w:val="none" w:sz="0" w:space="0" w:color="auto"/>
            <w:right w:val="none" w:sz="0" w:space="0" w:color="auto"/>
          </w:divBdr>
        </w:div>
        <w:div w:id="1614046770">
          <w:marLeft w:val="3330"/>
          <w:marRight w:val="0"/>
          <w:marTop w:val="0"/>
          <w:marBottom w:val="80"/>
          <w:divBdr>
            <w:top w:val="none" w:sz="0" w:space="0" w:color="auto"/>
            <w:left w:val="none" w:sz="0" w:space="0" w:color="auto"/>
            <w:bottom w:val="none" w:sz="0" w:space="0" w:color="auto"/>
            <w:right w:val="none" w:sz="0" w:space="0" w:color="auto"/>
          </w:divBdr>
        </w:div>
        <w:div w:id="1088425863">
          <w:marLeft w:val="3330"/>
          <w:marRight w:val="0"/>
          <w:marTop w:val="0"/>
          <w:marBottom w:val="80"/>
          <w:divBdr>
            <w:top w:val="none" w:sz="0" w:space="0" w:color="auto"/>
            <w:left w:val="none" w:sz="0" w:space="0" w:color="auto"/>
            <w:bottom w:val="none" w:sz="0" w:space="0" w:color="auto"/>
            <w:right w:val="none" w:sz="0" w:space="0" w:color="auto"/>
          </w:divBdr>
        </w:div>
        <w:div w:id="965894580">
          <w:marLeft w:val="3330"/>
          <w:marRight w:val="0"/>
          <w:marTop w:val="0"/>
          <w:marBottom w:val="80"/>
          <w:divBdr>
            <w:top w:val="none" w:sz="0" w:space="0" w:color="auto"/>
            <w:left w:val="none" w:sz="0" w:space="0" w:color="auto"/>
            <w:bottom w:val="none" w:sz="0" w:space="0" w:color="auto"/>
            <w:right w:val="none" w:sz="0" w:space="0" w:color="auto"/>
          </w:divBdr>
        </w:div>
        <w:div w:id="1305892416">
          <w:marLeft w:val="3330"/>
          <w:marRight w:val="0"/>
          <w:marTop w:val="0"/>
          <w:marBottom w:val="80"/>
          <w:divBdr>
            <w:top w:val="none" w:sz="0" w:space="0" w:color="auto"/>
            <w:left w:val="none" w:sz="0" w:space="0" w:color="auto"/>
            <w:bottom w:val="none" w:sz="0" w:space="0" w:color="auto"/>
            <w:right w:val="none" w:sz="0" w:space="0" w:color="auto"/>
          </w:divBdr>
        </w:div>
        <w:div w:id="155807228">
          <w:marLeft w:val="3330"/>
          <w:marRight w:val="0"/>
          <w:marTop w:val="0"/>
          <w:marBottom w:val="80"/>
          <w:divBdr>
            <w:top w:val="none" w:sz="0" w:space="0" w:color="auto"/>
            <w:left w:val="none" w:sz="0" w:space="0" w:color="auto"/>
            <w:bottom w:val="none" w:sz="0" w:space="0" w:color="auto"/>
            <w:right w:val="none" w:sz="0" w:space="0" w:color="auto"/>
          </w:divBdr>
        </w:div>
        <w:div w:id="308483186">
          <w:marLeft w:val="3330"/>
          <w:marRight w:val="0"/>
          <w:marTop w:val="0"/>
          <w:marBottom w:val="80"/>
          <w:divBdr>
            <w:top w:val="none" w:sz="0" w:space="0" w:color="auto"/>
            <w:left w:val="none" w:sz="0" w:space="0" w:color="auto"/>
            <w:bottom w:val="none" w:sz="0" w:space="0" w:color="auto"/>
            <w:right w:val="none" w:sz="0" w:space="0" w:color="auto"/>
          </w:divBdr>
        </w:div>
        <w:div w:id="1450974557">
          <w:marLeft w:val="3330"/>
          <w:marRight w:val="0"/>
          <w:marTop w:val="0"/>
          <w:marBottom w:val="80"/>
          <w:divBdr>
            <w:top w:val="none" w:sz="0" w:space="0" w:color="auto"/>
            <w:left w:val="none" w:sz="0" w:space="0" w:color="auto"/>
            <w:bottom w:val="none" w:sz="0" w:space="0" w:color="auto"/>
            <w:right w:val="none" w:sz="0" w:space="0" w:color="auto"/>
          </w:divBdr>
        </w:div>
        <w:div w:id="91711062">
          <w:marLeft w:val="3330"/>
          <w:marRight w:val="0"/>
          <w:marTop w:val="0"/>
          <w:marBottom w:val="80"/>
          <w:divBdr>
            <w:top w:val="none" w:sz="0" w:space="0" w:color="auto"/>
            <w:left w:val="none" w:sz="0" w:space="0" w:color="auto"/>
            <w:bottom w:val="none" w:sz="0" w:space="0" w:color="auto"/>
            <w:right w:val="none" w:sz="0" w:space="0" w:color="auto"/>
          </w:divBdr>
        </w:div>
        <w:div w:id="693725722">
          <w:marLeft w:val="3330"/>
          <w:marRight w:val="0"/>
          <w:marTop w:val="0"/>
          <w:marBottom w:val="80"/>
          <w:divBdr>
            <w:top w:val="none" w:sz="0" w:space="0" w:color="auto"/>
            <w:left w:val="none" w:sz="0" w:space="0" w:color="auto"/>
            <w:bottom w:val="none" w:sz="0" w:space="0" w:color="auto"/>
            <w:right w:val="none" w:sz="0" w:space="0" w:color="auto"/>
          </w:divBdr>
        </w:div>
        <w:div w:id="297689543">
          <w:marLeft w:val="3330"/>
          <w:marRight w:val="0"/>
          <w:marTop w:val="0"/>
          <w:marBottom w:val="80"/>
          <w:divBdr>
            <w:top w:val="none" w:sz="0" w:space="0" w:color="auto"/>
            <w:left w:val="none" w:sz="0" w:space="0" w:color="auto"/>
            <w:bottom w:val="none" w:sz="0" w:space="0" w:color="auto"/>
            <w:right w:val="none" w:sz="0" w:space="0" w:color="auto"/>
          </w:divBdr>
        </w:div>
        <w:div w:id="682559724">
          <w:marLeft w:val="3330"/>
          <w:marRight w:val="0"/>
          <w:marTop w:val="0"/>
          <w:marBottom w:val="80"/>
          <w:divBdr>
            <w:top w:val="none" w:sz="0" w:space="0" w:color="auto"/>
            <w:left w:val="none" w:sz="0" w:space="0" w:color="auto"/>
            <w:bottom w:val="none" w:sz="0" w:space="0" w:color="auto"/>
            <w:right w:val="none" w:sz="0" w:space="0" w:color="auto"/>
          </w:divBdr>
        </w:div>
        <w:div w:id="1168716076">
          <w:marLeft w:val="3330"/>
          <w:marRight w:val="0"/>
          <w:marTop w:val="0"/>
          <w:marBottom w:val="80"/>
          <w:divBdr>
            <w:top w:val="none" w:sz="0" w:space="0" w:color="auto"/>
            <w:left w:val="none" w:sz="0" w:space="0" w:color="auto"/>
            <w:bottom w:val="none" w:sz="0" w:space="0" w:color="auto"/>
            <w:right w:val="none" w:sz="0" w:space="0" w:color="auto"/>
          </w:divBdr>
        </w:div>
        <w:div w:id="1866212199">
          <w:marLeft w:val="3330"/>
          <w:marRight w:val="0"/>
          <w:marTop w:val="0"/>
          <w:marBottom w:val="80"/>
          <w:divBdr>
            <w:top w:val="none" w:sz="0" w:space="0" w:color="auto"/>
            <w:left w:val="none" w:sz="0" w:space="0" w:color="auto"/>
            <w:bottom w:val="none" w:sz="0" w:space="0" w:color="auto"/>
            <w:right w:val="none" w:sz="0" w:space="0" w:color="auto"/>
          </w:divBdr>
        </w:div>
        <w:div w:id="1255550688">
          <w:marLeft w:val="3330"/>
          <w:marRight w:val="0"/>
          <w:marTop w:val="0"/>
          <w:marBottom w:val="80"/>
          <w:divBdr>
            <w:top w:val="none" w:sz="0" w:space="0" w:color="auto"/>
            <w:left w:val="none" w:sz="0" w:space="0" w:color="auto"/>
            <w:bottom w:val="none" w:sz="0" w:space="0" w:color="auto"/>
            <w:right w:val="none" w:sz="0" w:space="0" w:color="auto"/>
          </w:divBdr>
        </w:div>
        <w:div w:id="1318413092">
          <w:marLeft w:val="3330"/>
          <w:marRight w:val="0"/>
          <w:marTop w:val="0"/>
          <w:marBottom w:val="80"/>
          <w:divBdr>
            <w:top w:val="none" w:sz="0" w:space="0" w:color="auto"/>
            <w:left w:val="none" w:sz="0" w:space="0" w:color="auto"/>
            <w:bottom w:val="none" w:sz="0" w:space="0" w:color="auto"/>
            <w:right w:val="none" w:sz="0" w:space="0" w:color="auto"/>
          </w:divBdr>
        </w:div>
        <w:div w:id="57823990">
          <w:marLeft w:val="3330"/>
          <w:marRight w:val="0"/>
          <w:marTop w:val="0"/>
          <w:marBottom w:val="80"/>
          <w:divBdr>
            <w:top w:val="none" w:sz="0" w:space="0" w:color="auto"/>
            <w:left w:val="none" w:sz="0" w:space="0" w:color="auto"/>
            <w:bottom w:val="none" w:sz="0" w:space="0" w:color="auto"/>
            <w:right w:val="none" w:sz="0" w:space="0" w:color="auto"/>
          </w:divBdr>
        </w:div>
        <w:div w:id="974290102">
          <w:marLeft w:val="3330"/>
          <w:marRight w:val="0"/>
          <w:marTop w:val="0"/>
          <w:marBottom w:val="80"/>
          <w:divBdr>
            <w:top w:val="none" w:sz="0" w:space="0" w:color="auto"/>
            <w:left w:val="none" w:sz="0" w:space="0" w:color="auto"/>
            <w:bottom w:val="none" w:sz="0" w:space="0" w:color="auto"/>
            <w:right w:val="none" w:sz="0" w:space="0" w:color="auto"/>
          </w:divBdr>
        </w:div>
        <w:div w:id="1995403357">
          <w:marLeft w:val="3330"/>
          <w:marRight w:val="0"/>
          <w:marTop w:val="0"/>
          <w:marBottom w:val="80"/>
          <w:divBdr>
            <w:top w:val="none" w:sz="0" w:space="0" w:color="auto"/>
            <w:left w:val="none" w:sz="0" w:space="0" w:color="auto"/>
            <w:bottom w:val="none" w:sz="0" w:space="0" w:color="auto"/>
            <w:right w:val="none" w:sz="0" w:space="0" w:color="auto"/>
          </w:divBdr>
        </w:div>
        <w:div w:id="1079251836">
          <w:marLeft w:val="3330"/>
          <w:marRight w:val="0"/>
          <w:marTop w:val="0"/>
          <w:marBottom w:val="80"/>
          <w:divBdr>
            <w:top w:val="none" w:sz="0" w:space="0" w:color="auto"/>
            <w:left w:val="none" w:sz="0" w:space="0" w:color="auto"/>
            <w:bottom w:val="none" w:sz="0" w:space="0" w:color="auto"/>
            <w:right w:val="none" w:sz="0" w:space="0" w:color="auto"/>
          </w:divBdr>
        </w:div>
        <w:div w:id="122232942">
          <w:marLeft w:val="3330"/>
          <w:marRight w:val="0"/>
          <w:marTop w:val="0"/>
          <w:marBottom w:val="80"/>
          <w:divBdr>
            <w:top w:val="none" w:sz="0" w:space="0" w:color="auto"/>
            <w:left w:val="none" w:sz="0" w:space="0" w:color="auto"/>
            <w:bottom w:val="none" w:sz="0" w:space="0" w:color="auto"/>
            <w:right w:val="none" w:sz="0" w:space="0" w:color="auto"/>
          </w:divBdr>
        </w:div>
        <w:div w:id="519663491">
          <w:marLeft w:val="3330"/>
          <w:marRight w:val="0"/>
          <w:marTop w:val="0"/>
          <w:marBottom w:val="80"/>
          <w:divBdr>
            <w:top w:val="none" w:sz="0" w:space="0" w:color="auto"/>
            <w:left w:val="none" w:sz="0" w:space="0" w:color="auto"/>
            <w:bottom w:val="none" w:sz="0" w:space="0" w:color="auto"/>
            <w:right w:val="none" w:sz="0" w:space="0" w:color="auto"/>
          </w:divBdr>
        </w:div>
        <w:div w:id="367410102">
          <w:marLeft w:val="3330"/>
          <w:marRight w:val="0"/>
          <w:marTop w:val="0"/>
          <w:marBottom w:val="80"/>
          <w:divBdr>
            <w:top w:val="none" w:sz="0" w:space="0" w:color="auto"/>
            <w:left w:val="none" w:sz="0" w:space="0" w:color="auto"/>
            <w:bottom w:val="none" w:sz="0" w:space="0" w:color="auto"/>
            <w:right w:val="none" w:sz="0" w:space="0" w:color="auto"/>
          </w:divBdr>
        </w:div>
        <w:div w:id="1395619046">
          <w:marLeft w:val="3330"/>
          <w:marRight w:val="0"/>
          <w:marTop w:val="0"/>
          <w:marBottom w:val="80"/>
          <w:divBdr>
            <w:top w:val="none" w:sz="0" w:space="0" w:color="auto"/>
            <w:left w:val="none" w:sz="0" w:space="0" w:color="auto"/>
            <w:bottom w:val="none" w:sz="0" w:space="0" w:color="auto"/>
            <w:right w:val="none" w:sz="0" w:space="0" w:color="auto"/>
          </w:divBdr>
        </w:div>
        <w:div w:id="903225386">
          <w:marLeft w:val="3330"/>
          <w:marRight w:val="0"/>
          <w:marTop w:val="0"/>
          <w:marBottom w:val="80"/>
          <w:divBdr>
            <w:top w:val="none" w:sz="0" w:space="0" w:color="auto"/>
            <w:left w:val="none" w:sz="0" w:space="0" w:color="auto"/>
            <w:bottom w:val="none" w:sz="0" w:space="0" w:color="auto"/>
            <w:right w:val="none" w:sz="0" w:space="0" w:color="auto"/>
          </w:divBdr>
        </w:div>
        <w:div w:id="2087653438">
          <w:marLeft w:val="3330"/>
          <w:marRight w:val="0"/>
          <w:marTop w:val="0"/>
          <w:marBottom w:val="80"/>
          <w:divBdr>
            <w:top w:val="none" w:sz="0" w:space="0" w:color="auto"/>
            <w:left w:val="none" w:sz="0" w:space="0" w:color="auto"/>
            <w:bottom w:val="none" w:sz="0" w:space="0" w:color="auto"/>
            <w:right w:val="none" w:sz="0" w:space="0" w:color="auto"/>
          </w:divBdr>
        </w:div>
        <w:div w:id="812334505">
          <w:marLeft w:val="3330"/>
          <w:marRight w:val="0"/>
          <w:marTop w:val="0"/>
          <w:marBottom w:val="80"/>
          <w:divBdr>
            <w:top w:val="none" w:sz="0" w:space="0" w:color="auto"/>
            <w:left w:val="none" w:sz="0" w:space="0" w:color="auto"/>
            <w:bottom w:val="none" w:sz="0" w:space="0" w:color="auto"/>
            <w:right w:val="none" w:sz="0" w:space="0" w:color="auto"/>
          </w:divBdr>
        </w:div>
        <w:div w:id="263853789">
          <w:marLeft w:val="3330"/>
          <w:marRight w:val="0"/>
          <w:marTop w:val="0"/>
          <w:marBottom w:val="80"/>
          <w:divBdr>
            <w:top w:val="none" w:sz="0" w:space="0" w:color="auto"/>
            <w:left w:val="none" w:sz="0" w:space="0" w:color="auto"/>
            <w:bottom w:val="none" w:sz="0" w:space="0" w:color="auto"/>
            <w:right w:val="none" w:sz="0" w:space="0" w:color="auto"/>
          </w:divBdr>
        </w:div>
        <w:div w:id="815147840">
          <w:marLeft w:val="3330"/>
          <w:marRight w:val="0"/>
          <w:marTop w:val="0"/>
          <w:marBottom w:val="80"/>
          <w:divBdr>
            <w:top w:val="none" w:sz="0" w:space="0" w:color="auto"/>
            <w:left w:val="none" w:sz="0" w:space="0" w:color="auto"/>
            <w:bottom w:val="none" w:sz="0" w:space="0" w:color="auto"/>
            <w:right w:val="none" w:sz="0" w:space="0" w:color="auto"/>
          </w:divBdr>
        </w:div>
        <w:div w:id="1162085115">
          <w:marLeft w:val="3330"/>
          <w:marRight w:val="0"/>
          <w:marTop w:val="0"/>
          <w:marBottom w:val="80"/>
          <w:divBdr>
            <w:top w:val="none" w:sz="0" w:space="0" w:color="auto"/>
            <w:left w:val="none" w:sz="0" w:space="0" w:color="auto"/>
            <w:bottom w:val="none" w:sz="0" w:space="0" w:color="auto"/>
            <w:right w:val="none" w:sz="0" w:space="0" w:color="auto"/>
          </w:divBdr>
        </w:div>
        <w:div w:id="1713532705">
          <w:marLeft w:val="3330"/>
          <w:marRight w:val="0"/>
          <w:marTop w:val="0"/>
          <w:marBottom w:val="80"/>
          <w:divBdr>
            <w:top w:val="none" w:sz="0" w:space="0" w:color="auto"/>
            <w:left w:val="none" w:sz="0" w:space="0" w:color="auto"/>
            <w:bottom w:val="none" w:sz="0" w:space="0" w:color="auto"/>
            <w:right w:val="none" w:sz="0" w:space="0" w:color="auto"/>
          </w:divBdr>
        </w:div>
        <w:div w:id="1893737012">
          <w:marLeft w:val="3330"/>
          <w:marRight w:val="0"/>
          <w:marTop w:val="0"/>
          <w:marBottom w:val="80"/>
          <w:divBdr>
            <w:top w:val="none" w:sz="0" w:space="0" w:color="auto"/>
            <w:left w:val="none" w:sz="0" w:space="0" w:color="auto"/>
            <w:bottom w:val="none" w:sz="0" w:space="0" w:color="auto"/>
            <w:right w:val="none" w:sz="0" w:space="0" w:color="auto"/>
          </w:divBdr>
        </w:div>
        <w:div w:id="789129879">
          <w:marLeft w:val="3330"/>
          <w:marRight w:val="0"/>
          <w:marTop w:val="0"/>
          <w:marBottom w:val="80"/>
          <w:divBdr>
            <w:top w:val="none" w:sz="0" w:space="0" w:color="auto"/>
            <w:left w:val="none" w:sz="0" w:space="0" w:color="auto"/>
            <w:bottom w:val="none" w:sz="0" w:space="0" w:color="auto"/>
            <w:right w:val="none" w:sz="0" w:space="0" w:color="auto"/>
          </w:divBdr>
        </w:div>
        <w:div w:id="1876652982">
          <w:marLeft w:val="3330"/>
          <w:marRight w:val="0"/>
          <w:marTop w:val="0"/>
          <w:marBottom w:val="80"/>
          <w:divBdr>
            <w:top w:val="none" w:sz="0" w:space="0" w:color="auto"/>
            <w:left w:val="none" w:sz="0" w:space="0" w:color="auto"/>
            <w:bottom w:val="none" w:sz="0" w:space="0" w:color="auto"/>
            <w:right w:val="none" w:sz="0" w:space="0" w:color="auto"/>
          </w:divBdr>
        </w:div>
        <w:div w:id="624963217">
          <w:marLeft w:val="3330"/>
          <w:marRight w:val="0"/>
          <w:marTop w:val="0"/>
          <w:marBottom w:val="80"/>
          <w:divBdr>
            <w:top w:val="none" w:sz="0" w:space="0" w:color="auto"/>
            <w:left w:val="none" w:sz="0" w:space="0" w:color="auto"/>
            <w:bottom w:val="none" w:sz="0" w:space="0" w:color="auto"/>
            <w:right w:val="none" w:sz="0" w:space="0" w:color="auto"/>
          </w:divBdr>
        </w:div>
        <w:div w:id="1974018729">
          <w:marLeft w:val="3330"/>
          <w:marRight w:val="0"/>
          <w:marTop w:val="0"/>
          <w:marBottom w:val="80"/>
          <w:divBdr>
            <w:top w:val="none" w:sz="0" w:space="0" w:color="auto"/>
            <w:left w:val="none" w:sz="0" w:space="0" w:color="auto"/>
            <w:bottom w:val="none" w:sz="0" w:space="0" w:color="auto"/>
            <w:right w:val="none" w:sz="0" w:space="0" w:color="auto"/>
          </w:divBdr>
        </w:div>
        <w:div w:id="945890561">
          <w:marLeft w:val="3330"/>
          <w:marRight w:val="0"/>
          <w:marTop w:val="0"/>
          <w:marBottom w:val="80"/>
          <w:divBdr>
            <w:top w:val="none" w:sz="0" w:space="0" w:color="auto"/>
            <w:left w:val="none" w:sz="0" w:space="0" w:color="auto"/>
            <w:bottom w:val="none" w:sz="0" w:space="0" w:color="auto"/>
            <w:right w:val="none" w:sz="0" w:space="0" w:color="auto"/>
          </w:divBdr>
        </w:div>
        <w:div w:id="556089074">
          <w:marLeft w:val="3330"/>
          <w:marRight w:val="0"/>
          <w:marTop w:val="0"/>
          <w:marBottom w:val="80"/>
          <w:divBdr>
            <w:top w:val="none" w:sz="0" w:space="0" w:color="auto"/>
            <w:left w:val="none" w:sz="0" w:space="0" w:color="auto"/>
            <w:bottom w:val="none" w:sz="0" w:space="0" w:color="auto"/>
            <w:right w:val="none" w:sz="0" w:space="0" w:color="auto"/>
          </w:divBdr>
        </w:div>
        <w:div w:id="1374040446">
          <w:marLeft w:val="3330"/>
          <w:marRight w:val="0"/>
          <w:marTop w:val="0"/>
          <w:marBottom w:val="80"/>
          <w:divBdr>
            <w:top w:val="none" w:sz="0" w:space="0" w:color="auto"/>
            <w:left w:val="none" w:sz="0" w:space="0" w:color="auto"/>
            <w:bottom w:val="none" w:sz="0" w:space="0" w:color="auto"/>
            <w:right w:val="none" w:sz="0" w:space="0" w:color="auto"/>
          </w:divBdr>
        </w:div>
        <w:div w:id="1368219916">
          <w:marLeft w:val="3330"/>
          <w:marRight w:val="0"/>
          <w:marTop w:val="0"/>
          <w:marBottom w:val="80"/>
          <w:divBdr>
            <w:top w:val="none" w:sz="0" w:space="0" w:color="auto"/>
            <w:left w:val="none" w:sz="0" w:space="0" w:color="auto"/>
            <w:bottom w:val="none" w:sz="0" w:space="0" w:color="auto"/>
            <w:right w:val="none" w:sz="0" w:space="0" w:color="auto"/>
          </w:divBdr>
        </w:div>
        <w:div w:id="665472123">
          <w:marLeft w:val="3330"/>
          <w:marRight w:val="0"/>
          <w:marTop w:val="0"/>
          <w:marBottom w:val="80"/>
          <w:divBdr>
            <w:top w:val="none" w:sz="0" w:space="0" w:color="auto"/>
            <w:left w:val="none" w:sz="0" w:space="0" w:color="auto"/>
            <w:bottom w:val="none" w:sz="0" w:space="0" w:color="auto"/>
            <w:right w:val="none" w:sz="0" w:space="0" w:color="auto"/>
          </w:divBdr>
        </w:div>
        <w:div w:id="657924718">
          <w:marLeft w:val="3330"/>
          <w:marRight w:val="0"/>
          <w:marTop w:val="0"/>
          <w:marBottom w:val="80"/>
          <w:divBdr>
            <w:top w:val="none" w:sz="0" w:space="0" w:color="auto"/>
            <w:left w:val="none" w:sz="0" w:space="0" w:color="auto"/>
            <w:bottom w:val="none" w:sz="0" w:space="0" w:color="auto"/>
            <w:right w:val="none" w:sz="0" w:space="0" w:color="auto"/>
          </w:divBdr>
        </w:div>
        <w:div w:id="1634024876">
          <w:marLeft w:val="3330"/>
          <w:marRight w:val="0"/>
          <w:marTop w:val="0"/>
          <w:marBottom w:val="80"/>
          <w:divBdr>
            <w:top w:val="none" w:sz="0" w:space="0" w:color="auto"/>
            <w:left w:val="none" w:sz="0" w:space="0" w:color="auto"/>
            <w:bottom w:val="none" w:sz="0" w:space="0" w:color="auto"/>
            <w:right w:val="none" w:sz="0" w:space="0" w:color="auto"/>
          </w:divBdr>
        </w:div>
        <w:div w:id="421876617">
          <w:marLeft w:val="3330"/>
          <w:marRight w:val="0"/>
          <w:marTop w:val="0"/>
          <w:marBottom w:val="80"/>
          <w:divBdr>
            <w:top w:val="none" w:sz="0" w:space="0" w:color="auto"/>
            <w:left w:val="none" w:sz="0" w:space="0" w:color="auto"/>
            <w:bottom w:val="none" w:sz="0" w:space="0" w:color="auto"/>
            <w:right w:val="none" w:sz="0" w:space="0" w:color="auto"/>
          </w:divBdr>
        </w:div>
        <w:div w:id="1437095749">
          <w:marLeft w:val="3330"/>
          <w:marRight w:val="0"/>
          <w:marTop w:val="0"/>
          <w:marBottom w:val="80"/>
          <w:divBdr>
            <w:top w:val="none" w:sz="0" w:space="0" w:color="auto"/>
            <w:left w:val="none" w:sz="0" w:space="0" w:color="auto"/>
            <w:bottom w:val="none" w:sz="0" w:space="0" w:color="auto"/>
            <w:right w:val="none" w:sz="0" w:space="0" w:color="auto"/>
          </w:divBdr>
        </w:div>
        <w:div w:id="554049961">
          <w:marLeft w:val="3330"/>
          <w:marRight w:val="0"/>
          <w:marTop w:val="0"/>
          <w:marBottom w:val="80"/>
          <w:divBdr>
            <w:top w:val="none" w:sz="0" w:space="0" w:color="auto"/>
            <w:left w:val="none" w:sz="0" w:space="0" w:color="auto"/>
            <w:bottom w:val="none" w:sz="0" w:space="0" w:color="auto"/>
            <w:right w:val="none" w:sz="0" w:space="0" w:color="auto"/>
          </w:divBdr>
        </w:div>
        <w:div w:id="1703939930">
          <w:marLeft w:val="3330"/>
          <w:marRight w:val="0"/>
          <w:marTop w:val="0"/>
          <w:marBottom w:val="80"/>
          <w:divBdr>
            <w:top w:val="none" w:sz="0" w:space="0" w:color="auto"/>
            <w:left w:val="none" w:sz="0" w:space="0" w:color="auto"/>
            <w:bottom w:val="none" w:sz="0" w:space="0" w:color="auto"/>
            <w:right w:val="none" w:sz="0" w:space="0" w:color="auto"/>
          </w:divBdr>
        </w:div>
        <w:div w:id="243221893">
          <w:marLeft w:val="3330"/>
          <w:marRight w:val="0"/>
          <w:marTop w:val="0"/>
          <w:marBottom w:val="80"/>
          <w:divBdr>
            <w:top w:val="none" w:sz="0" w:space="0" w:color="auto"/>
            <w:left w:val="none" w:sz="0" w:space="0" w:color="auto"/>
            <w:bottom w:val="none" w:sz="0" w:space="0" w:color="auto"/>
            <w:right w:val="none" w:sz="0" w:space="0" w:color="auto"/>
          </w:divBdr>
        </w:div>
        <w:div w:id="508300959">
          <w:marLeft w:val="3326"/>
          <w:marRight w:val="0"/>
          <w:marTop w:val="0"/>
          <w:marBottom w:val="80"/>
          <w:divBdr>
            <w:top w:val="none" w:sz="0" w:space="0" w:color="auto"/>
            <w:left w:val="none" w:sz="0" w:space="0" w:color="auto"/>
            <w:bottom w:val="none" w:sz="0" w:space="0" w:color="auto"/>
            <w:right w:val="none" w:sz="0" w:space="0" w:color="auto"/>
          </w:divBdr>
        </w:div>
        <w:div w:id="1664309122">
          <w:marLeft w:val="3326"/>
          <w:marRight w:val="0"/>
          <w:marTop w:val="0"/>
          <w:marBottom w:val="80"/>
          <w:divBdr>
            <w:top w:val="none" w:sz="0" w:space="0" w:color="auto"/>
            <w:left w:val="none" w:sz="0" w:space="0" w:color="auto"/>
            <w:bottom w:val="none" w:sz="0" w:space="0" w:color="auto"/>
            <w:right w:val="none" w:sz="0" w:space="0" w:color="auto"/>
          </w:divBdr>
        </w:div>
        <w:div w:id="711539702">
          <w:marLeft w:val="3326"/>
          <w:marRight w:val="0"/>
          <w:marTop w:val="0"/>
          <w:marBottom w:val="80"/>
          <w:divBdr>
            <w:top w:val="none" w:sz="0" w:space="0" w:color="auto"/>
            <w:left w:val="none" w:sz="0" w:space="0" w:color="auto"/>
            <w:bottom w:val="none" w:sz="0" w:space="0" w:color="auto"/>
            <w:right w:val="none" w:sz="0" w:space="0" w:color="auto"/>
          </w:divBdr>
        </w:div>
        <w:div w:id="1476676622">
          <w:marLeft w:val="3326"/>
          <w:marRight w:val="0"/>
          <w:marTop w:val="0"/>
          <w:marBottom w:val="80"/>
          <w:divBdr>
            <w:top w:val="none" w:sz="0" w:space="0" w:color="auto"/>
            <w:left w:val="none" w:sz="0" w:space="0" w:color="auto"/>
            <w:bottom w:val="none" w:sz="0" w:space="0" w:color="auto"/>
            <w:right w:val="none" w:sz="0" w:space="0" w:color="auto"/>
          </w:divBdr>
        </w:div>
        <w:div w:id="1211184870">
          <w:marLeft w:val="3326"/>
          <w:marRight w:val="0"/>
          <w:marTop w:val="0"/>
          <w:marBottom w:val="80"/>
          <w:divBdr>
            <w:top w:val="none" w:sz="0" w:space="0" w:color="auto"/>
            <w:left w:val="none" w:sz="0" w:space="0" w:color="auto"/>
            <w:bottom w:val="none" w:sz="0" w:space="0" w:color="auto"/>
            <w:right w:val="none" w:sz="0" w:space="0" w:color="auto"/>
          </w:divBdr>
        </w:div>
        <w:div w:id="670986825">
          <w:marLeft w:val="3326"/>
          <w:marRight w:val="0"/>
          <w:marTop w:val="0"/>
          <w:marBottom w:val="80"/>
          <w:divBdr>
            <w:top w:val="none" w:sz="0" w:space="0" w:color="auto"/>
            <w:left w:val="none" w:sz="0" w:space="0" w:color="auto"/>
            <w:bottom w:val="none" w:sz="0" w:space="0" w:color="auto"/>
            <w:right w:val="none" w:sz="0" w:space="0" w:color="auto"/>
          </w:divBdr>
        </w:div>
        <w:div w:id="259071898">
          <w:marLeft w:val="3330"/>
          <w:marRight w:val="0"/>
          <w:marTop w:val="0"/>
          <w:marBottom w:val="80"/>
          <w:divBdr>
            <w:top w:val="none" w:sz="0" w:space="0" w:color="auto"/>
            <w:left w:val="none" w:sz="0" w:space="0" w:color="auto"/>
            <w:bottom w:val="none" w:sz="0" w:space="0" w:color="auto"/>
            <w:right w:val="none" w:sz="0" w:space="0" w:color="auto"/>
          </w:divBdr>
        </w:div>
        <w:div w:id="1940793086">
          <w:marLeft w:val="3330"/>
          <w:marRight w:val="0"/>
          <w:marTop w:val="0"/>
          <w:marBottom w:val="80"/>
          <w:divBdr>
            <w:top w:val="none" w:sz="0" w:space="0" w:color="auto"/>
            <w:left w:val="none" w:sz="0" w:space="0" w:color="auto"/>
            <w:bottom w:val="none" w:sz="0" w:space="0" w:color="auto"/>
            <w:right w:val="none" w:sz="0" w:space="0" w:color="auto"/>
          </w:divBdr>
        </w:div>
        <w:div w:id="1936597106">
          <w:marLeft w:val="3330"/>
          <w:marRight w:val="0"/>
          <w:marTop w:val="0"/>
          <w:marBottom w:val="80"/>
          <w:divBdr>
            <w:top w:val="none" w:sz="0" w:space="0" w:color="auto"/>
            <w:left w:val="none" w:sz="0" w:space="0" w:color="auto"/>
            <w:bottom w:val="none" w:sz="0" w:space="0" w:color="auto"/>
            <w:right w:val="none" w:sz="0" w:space="0" w:color="auto"/>
          </w:divBdr>
        </w:div>
        <w:div w:id="1447040444">
          <w:marLeft w:val="3330"/>
          <w:marRight w:val="0"/>
          <w:marTop w:val="0"/>
          <w:marBottom w:val="80"/>
          <w:divBdr>
            <w:top w:val="none" w:sz="0" w:space="0" w:color="auto"/>
            <w:left w:val="none" w:sz="0" w:space="0" w:color="auto"/>
            <w:bottom w:val="none" w:sz="0" w:space="0" w:color="auto"/>
            <w:right w:val="none" w:sz="0" w:space="0" w:color="auto"/>
          </w:divBdr>
        </w:div>
        <w:div w:id="1254895598">
          <w:marLeft w:val="3330"/>
          <w:marRight w:val="0"/>
          <w:marTop w:val="0"/>
          <w:marBottom w:val="80"/>
          <w:divBdr>
            <w:top w:val="none" w:sz="0" w:space="0" w:color="auto"/>
            <w:left w:val="none" w:sz="0" w:space="0" w:color="auto"/>
            <w:bottom w:val="none" w:sz="0" w:space="0" w:color="auto"/>
            <w:right w:val="none" w:sz="0" w:space="0" w:color="auto"/>
          </w:divBdr>
        </w:div>
        <w:div w:id="1190948655">
          <w:marLeft w:val="3330"/>
          <w:marRight w:val="0"/>
          <w:marTop w:val="0"/>
          <w:marBottom w:val="80"/>
          <w:divBdr>
            <w:top w:val="none" w:sz="0" w:space="0" w:color="auto"/>
            <w:left w:val="none" w:sz="0" w:space="0" w:color="auto"/>
            <w:bottom w:val="none" w:sz="0" w:space="0" w:color="auto"/>
            <w:right w:val="none" w:sz="0" w:space="0" w:color="auto"/>
          </w:divBdr>
        </w:div>
        <w:div w:id="269356413">
          <w:marLeft w:val="3330"/>
          <w:marRight w:val="0"/>
          <w:marTop w:val="0"/>
          <w:marBottom w:val="80"/>
          <w:divBdr>
            <w:top w:val="none" w:sz="0" w:space="0" w:color="auto"/>
            <w:left w:val="none" w:sz="0" w:space="0" w:color="auto"/>
            <w:bottom w:val="none" w:sz="0" w:space="0" w:color="auto"/>
            <w:right w:val="none" w:sz="0" w:space="0" w:color="auto"/>
          </w:divBdr>
        </w:div>
        <w:div w:id="1988506176">
          <w:marLeft w:val="3330"/>
          <w:marRight w:val="0"/>
          <w:marTop w:val="0"/>
          <w:marBottom w:val="80"/>
          <w:divBdr>
            <w:top w:val="none" w:sz="0" w:space="0" w:color="auto"/>
            <w:left w:val="none" w:sz="0" w:space="0" w:color="auto"/>
            <w:bottom w:val="none" w:sz="0" w:space="0" w:color="auto"/>
            <w:right w:val="none" w:sz="0" w:space="0" w:color="auto"/>
          </w:divBdr>
        </w:div>
        <w:div w:id="1290431863">
          <w:marLeft w:val="3330"/>
          <w:marRight w:val="0"/>
          <w:marTop w:val="0"/>
          <w:marBottom w:val="80"/>
          <w:divBdr>
            <w:top w:val="none" w:sz="0" w:space="0" w:color="auto"/>
            <w:left w:val="none" w:sz="0" w:space="0" w:color="auto"/>
            <w:bottom w:val="none" w:sz="0" w:space="0" w:color="auto"/>
            <w:right w:val="none" w:sz="0" w:space="0" w:color="auto"/>
          </w:divBdr>
        </w:div>
        <w:div w:id="236476605">
          <w:marLeft w:val="3330"/>
          <w:marRight w:val="0"/>
          <w:marTop w:val="0"/>
          <w:marBottom w:val="80"/>
          <w:divBdr>
            <w:top w:val="none" w:sz="0" w:space="0" w:color="auto"/>
            <w:left w:val="none" w:sz="0" w:space="0" w:color="auto"/>
            <w:bottom w:val="none" w:sz="0" w:space="0" w:color="auto"/>
            <w:right w:val="none" w:sz="0" w:space="0" w:color="auto"/>
          </w:divBdr>
        </w:div>
        <w:div w:id="1554190671">
          <w:marLeft w:val="3330"/>
          <w:marRight w:val="0"/>
          <w:marTop w:val="0"/>
          <w:marBottom w:val="80"/>
          <w:divBdr>
            <w:top w:val="none" w:sz="0" w:space="0" w:color="auto"/>
            <w:left w:val="none" w:sz="0" w:space="0" w:color="auto"/>
            <w:bottom w:val="none" w:sz="0" w:space="0" w:color="auto"/>
            <w:right w:val="none" w:sz="0" w:space="0" w:color="auto"/>
          </w:divBdr>
        </w:div>
        <w:div w:id="2128085897">
          <w:marLeft w:val="3330"/>
          <w:marRight w:val="0"/>
          <w:marTop w:val="0"/>
          <w:marBottom w:val="80"/>
          <w:divBdr>
            <w:top w:val="none" w:sz="0" w:space="0" w:color="auto"/>
            <w:left w:val="none" w:sz="0" w:space="0" w:color="auto"/>
            <w:bottom w:val="none" w:sz="0" w:space="0" w:color="auto"/>
            <w:right w:val="none" w:sz="0" w:space="0" w:color="auto"/>
          </w:divBdr>
        </w:div>
        <w:div w:id="717508561">
          <w:marLeft w:val="3330"/>
          <w:marRight w:val="0"/>
          <w:marTop w:val="0"/>
          <w:marBottom w:val="80"/>
          <w:divBdr>
            <w:top w:val="none" w:sz="0" w:space="0" w:color="auto"/>
            <w:left w:val="none" w:sz="0" w:space="0" w:color="auto"/>
            <w:bottom w:val="none" w:sz="0" w:space="0" w:color="auto"/>
            <w:right w:val="none" w:sz="0" w:space="0" w:color="auto"/>
          </w:divBdr>
        </w:div>
        <w:div w:id="838076372">
          <w:marLeft w:val="3330"/>
          <w:marRight w:val="0"/>
          <w:marTop w:val="0"/>
          <w:marBottom w:val="80"/>
          <w:divBdr>
            <w:top w:val="none" w:sz="0" w:space="0" w:color="auto"/>
            <w:left w:val="none" w:sz="0" w:space="0" w:color="auto"/>
            <w:bottom w:val="none" w:sz="0" w:space="0" w:color="auto"/>
            <w:right w:val="none" w:sz="0" w:space="0" w:color="auto"/>
          </w:divBdr>
        </w:div>
        <w:div w:id="1411006345">
          <w:marLeft w:val="3330"/>
          <w:marRight w:val="0"/>
          <w:marTop w:val="0"/>
          <w:marBottom w:val="80"/>
          <w:divBdr>
            <w:top w:val="none" w:sz="0" w:space="0" w:color="auto"/>
            <w:left w:val="none" w:sz="0" w:space="0" w:color="auto"/>
            <w:bottom w:val="none" w:sz="0" w:space="0" w:color="auto"/>
            <w:right w:val="none" w:sz="0" w:space="0" w:color="auto"/>
          </w:divBdr>
        </w:div>
        <w:div w:id="312023825">
          <w:marLeft w:val="3330"/>
          <w:marRight w:val="0"/>
          <w:marTop w:val="0"/>
          <w:marBottom w:val="80"/>
          <w:divBdr>
            <w:top w:val="none" w:sz="0" w:space="0" w:color="auto"/>
            <w:left w:val="none" w:sz="0" w:space="0" w:color="auto"/>
            <w:bottom w:val="none" w:sz="0" w:space="0" w:color="auto"/>
            <w:right w:val="none" w:sz="0" w:space="0" w:color="auto"/>
          </w:divBdr>
        </w:div>
        <w:div w:id="1663435777">
          <w:marLeft w:val="3330"/>
          <w:marRight w:val="0"/>
          <w:marTop w:val="0"/>
          <w:marBottom w:val="80"/>
          <w:divBdr>
            <w:top w:val="none" w:sz="0" w:space="0" w:color="auto"/>
            <w:left w:val="none" w:sz="0" w:space="0" w:color="auto"/>
            <w:bottom w:val="none" w:sz="0" w:space="0" w:color="auto"/>
            <w:right w:val="none" w:sz="0" w:space="0" w:color="auto"/>
          </w:divBdr>
        </w:div>
        <w:div w:id="405692013">
          <w:marLeft w:val="3326"/>
          <w:marRight w:val="0"/>
          <w:marTop w:val="0"/>
          <w:marBottom w:val="80"/>
          <w:divBdr>
            <w:top w:val="none" w:sz="0" w:space="0" w:color="auto"/>
            <w:left w:val="none" w:sz="0" w:space="0" w:color="auto"/>
            <w:bottom w:val="none" w:sz="0" w:space="0" w:color="auto"/>
            <w:right w:val="none" w:sz="0" w:space="0" w:color="auto"/>
          </w:divBdr>
        </w:div>
        <w:div w:id="844781663">
          <w:marLeft w:val="3326"/>
          <w:marRight w:val="0"/>
          <w:marTop w:val="0"/>
          <w:marBottom w:val="80"/>
          <w:divBdr>
            <w:top w:val="none" w:sz="0" w:space="0" w:color="auto"/>
            <w:left w:val="none" w:sz="0" w:space="0" w:color="auto"/>
            <w:bottom w:val="none" w:sz="0" w:space="0" w:color="auto"/>
            <w:right w:val="none" w:sz="0" w:space="0" w:color="auto"/>
          </w:divBdr>
        </w:div>
        <w:div w:id="1390229519">
          <w:marLeft w:val="3326"/>
          <w:marRight w:val="0"/>
          <w:marTop w:val="0"/>
          <w:marBottom w:val="80"/>
          <w:divBdr>
            <w:top w:val="none" w:sz="0" w:space="0" w:color="auto"/>
            <w:left w:val="none" w:sz="0" w:space="0" w:color="auto"/>
            <w:bottom w:val="none" w:sz="0" w:space="0" w:color="auto"/>
            <w:right w:val="none" w:sz="0" w:space="0" w:color="auto"/>
          </w:divBdr>
        </w:div>
        <w:div w:id="702290243">
          <w:marLeft w:val="3326"/>
          <w:marRight w:val="0"/>
          <w:marTop w:val="0"/>
          <w:marBottom w:val="80"/>
          <w:divBdr>
            <w:top w:val="none" w:sz="0" w:space="0" w:color="auto"/>
            <w:left w:val="none" w:sz="0" w:space="0" w:color="auto"/>
            <w:bottom w:val="none" w:sz="0" w:space="0" w:color="auto"/>
            <w:right w:val="none" w:sz="0" w:space="0" w:color="auto"/>
          </w:divBdr>
        </w:div>
        <w:div w:id="829558539">
          <w:marLeft w:val="3326"/>
          <w:marRight w:val="0"/>
          <w:marTop w:val="0"/>
          <w:marBottom w:val="80"/>
          <w:divBdr>
            <w:top w:val="none" w:sz="0" w:space="0" w:color="auto"/>
            <w:left w:val="none" w:sz="0" w:space="0" w:color="auto"/>
            <w:bottom w:val="none" w:sz="0" w:space="0" w:color="auto"/>
            <w:right w:val="none" w:sz="0" w:space="0" w:color="auto"/>
          </w:divBdr>
        </w:div>
        <w:div w:id="777453982">
          <w:marLeft w:val="3326"/>
          <w:marRight w:val="0"/>
          <w:marTop w:val="0"/>
          <w:marBottom w:val="80"/>
          <w:divBdr>
            <w:top w:val="none" w:sz="0" w:space="0" w:color="auto"/>
            <w:left w:val="none" w:sz="0" w:space="0" w:color="auto"/>
            <w:bottom w:val="none" w:sz="0" w:space="0" w:color="auto"/>
            <w:right w:val="none" w:sz="0" w:space="0" w:color="auto"/>
          </w:divBdr>
        </w:div>
        <w:div w:id="492571439">
          <w:marLeft w:val="3326"/>
          <w:marRight w:val="0"/>
          <w:marTop w:val="0"/>
          <w:marBottom w:val="80"/>
          <w:divBdr>
            <w:top w:val="none" w:sz="0" w:space="0" w:color="auto"/>
            <w:left w:val="none" w:sz="0" w:space="0" w:color="auto"/>
            <w:bottom w:val="none" w:sz="0" w:space="0" w:color="auto"/>
            <w:right w:val="none" w:sz="0" w:space="0" w:color="auto"/>
          </w:divBdr>
        </w:div>
        <w:div w:id="502163668">
          <w:marLeft w:val="3326"/>
          <w:marRight w:val="0"/>
          <w:marTop w:val="0"/>
          <w:marBottom w:val="80"/>
          <w:divBdr>
            <w:top w:val="none" w:sz="0" w:space="0" w:color="auto"/>
            <w:left w:val="none" w:sz="0" w:space="0" w:color="auto"/>
            <w:bottom w:val="none" w:sz="0" w:space="0" w:color="auto"/>
            <w:right w:val="none" w:sz="0" w:space="0" w:color="auto"/>
          </w:divBdr>
        </w:div>
        <w:div w:id="1170751208">
          <w:marLeft w:val="3326"/>
          <w:marRight w:val="0"/>
          <w:marTop w:val="0"/>
          <w:marBottom w:val="80"/>
          <w:divBdr>
            <w:top w:val="none" w:sz="0" w:space="0" w:color="auto"/>
            <w:left w:val="none" w:sz="0" w:space="0" w:color="auto"/>
            <w:bottom w:val="none" w:sz="0" w:space="0" w:color="auto"/>
            <w:right w:val="none" w:sz="0" w:space="0" w:color="auto"/>
          </w:divBdr>
        </w:div>
        <w:div w:id="1764644651">
          <w:marLeft w:val="3326"/>
          <w:marRight w:val="0"/>
          <w:marTop w:val="0"/>
          <w:marBottom w:val="80"/>
          <w:divBdr>
            <w:top w:val="none" w:sz="0" w:space="0" w:color="auto"/>
            <w:left w:val="none" w:sz="0" w:space="0" w:color="auto"/>
            <w:bottom w:val="none" w:sz="0" w:space="0" w:color="auto"/>
            <w:right w:val="none" w:sz="0" w:space="0" w:color="auto"/>
          </w:divBdr>
        </w:div>
        <w:div w:id="980622979">
          <w:marLeft w:val="3326"/>
          <w:marRight w:val="0"/>
          <w:marTop w:val="0"/>
          <w:marBottom w:val="80"/>
          <w:divBdr>
            <w:top w:val="none" w:sz="0" w:space="0" w:color="auto"/>
            <w:left w:val="none" w:sz="0" w:space="0" w:color="auto"/>
            <w:bottom w:val="none" w:sz="0" w:space="0" w:color="auto"/>
            <w:right w:val="none" w:sz="0" w:space="0" w:color="auto"/>
          </w:divBdr>
        </w:div>
        <w:div w:id="155197102">
          <w:marLeft w:val="3326"/>
          <w:marRight w:val="0"/>
          <w:marTop w:val="0"/>
          <w:marBottom w:val="80"/>
          <w:divBdr>
            <w:top w:val="none" w:sz="0" w:space="0" w:color="auto"/>
            <w:left w:val="none" w:sz="0" w:space="0" w:color="auto"/>
            <w:bottom w:val="none" w:sz="0" w:space="0" w:color="auto"/>
            <w:right w:val="none" w:sz="0" w:space="0" w:color="auto"/>
          </w:divBdr>
        </w:div>
        <w:div w:id="57218065">
          <w:marLeft w:val="3330"/>
          <w:marRight w:val="0"/>
          <w:marTop w:val="0"/>
          <w:marBottom w:val="80"/>
          <w:divBdr>
            <w:top w:val="none" w:sz="0" w:space="0" w:color="auto"/>
            <w:left w:val="none" w:sz="0" w:space="0" w:color="auto"/>
            <w:bottom w:val="none" w:sz="0" w:space="0" w:color="auto"/>
            <w:right w:val="none" w:sz="0" w:space="0" w:color="auto"/>
          </w:divBdr>
        </w:div>
        <w:div w:id="1382441250">
          <w:marLeft w:val="3330"/>
          <w:marRight w:val="0"/>
          <w:marTop w:val="0"/>
          <w:marBottom w:val="80"/>
          <w:divBdr>
            <w:top w:val="none" w:sz="0" w:space="0" w:color="auto"/>
            <w:left w:val="none" w:sz="0" w:space="0" w:color="auto"/>
            <w:bottom w:val="none" w:sz="0" w:space="0" w:color="auto"/>
            <w:right w:val="none" w:sz="0" w:space="0" w:color="auto"/>
          </w:divBdr>
        </w:div>
        <w:div w:id="1881437708">
          <w:marLeft w:val="3330"/>
          <w:marRight w:val="0"/>
          <w:marTop w:val="0"/>
          <w:marBottom w:val="80"/>
          <w:divBdr>
            <w:top w:val="none" w:sz="0" w:space="0" w:color="auto"/>
            <w:left w:val="none" w:sz="0" w:space="0" w:color="auto"/>
            <w:bottom w:val="none" w:sz="0" w:space="0" w:color="auto"/>
            <w:right w:val="none" w:sz="0" w:space="0" w:color="auto"/>
          </w:divBdr>
        </w:div>
        <w:div w:id="1234512948">
          <w:marLeft w:val="3330"/>
          <w:marRight w:val="0"/>
          <w:marTop w:val="0"/>
          <w:marBottom w:val="80"/>
          <w:divBdr>
            <w:top w:val="none" w:sz="0" w:space="0" w:color="auto"/>
            <w:left w:val="none" w:sz="0" w:space="0" w:color="auto"/>
            <w:bottom w:val="none" w:sz="0" w:space="0" w:color="auto"/>
            <w:right w:val="none" w:sz="0" w:space="0" w:color="auto"/>
          </w:divBdr>
        </w:div>
        <w:div w:id="1790927484">
          <w:marLeft w:val="3330"/>
          <w:marRight w:val="0"/>
          <w:marTop w:val="0"/>
          <w:marBottom w:val="80"/>
          <w:divBdr>
            <w:top w:val="none" w:sz="0" w:space="0" w:color="auto"/>
            <w:left w:val="none" w:sz="0" w:space="0" w:color="auto"/>
            <w:bottom w:val="none" w:sz="0" w:space="0" w:color="auto"/>
            <w:right w:val="none" w:sz="0" w:space="0" w:color="auto"/>
          </w:divBdr>
        </w:div>
        <w:div w:id="1328512299">
          <w:marLeft w:val="3330"/>
          <w:marRight w:val="0"/>
          <w:marTop w:val="0"/>
          <w:marBottom w:val="80"/>
          <w:divBdr>
            <w:top w:val="none" w:sz="0" w:space="0" w:color="auto"/>
            <w:left w:val="none" w:sz="0" w:space="0" w:color="auto"/>
            <w:bottom w:val="none" w:sz="0" w:space="0" w:color="auto"/>
            <w:right w:val="none" w:sz="0" w:space="0" w:color="auto"/>
          </w:divBdr>
        </w:div>
        <w:div w:id="2051606925">
          <w:marLeft w:val="3330"/>
          <w:marRight w:val="0"/>
          <w:marTop w:val="0"/>
          <w:marBottom w:val="80"/>
          <w:divBdr>
            <w:top w:val="none" w:sz="0" w:space="0" w:color="auto"/>
            <w:left w:val="none" w:sz="0" w:space="0" w:color="auto"/>
            <w:bottom w:val="none" w:sz="0" w:space="0" w:color="auto"/>
            <w:right w:val="none" w:sz="0" w:space="0" w:color="auto"/>
          </w:divBdr>
        </w:div>
        <w:div w:id="1756441603">
          <w:marLeft w:val="3330"/>
          <w:marRight w:val="0"/>
          <w:marTop w:val="0"/>
          <w:marBottom w:val="80"/>
          <w:divBdr>
            <w:top w:val="none" w:sz="0" w:space="0" w:color="auto"/>
            <w:left w:val="none" w:sz="0" w:space="0" w:color="auto"/>
            <w:bottom w:val="none" w:sz="0" w:space="0" w:color="auto"/>
            <w:right w:val="none" w:sz="0" w:space="0" w:color="auto"/>
          </w:divBdr>
        </w:div>
        <w:div w:id="42877391">
          <w:marLeft w:val="3330"/>
          <w:marRight w:val="0"/>
          <w:marTop w:val="0"/>
          <w:marBottom w:val="80"/>
          <w:divBdr>
            <w:top w:val="none" w:sz="0" w:space="0" w:color="auto"/>
            <w:left w:val="none" w:sz="0" w:space="0" w:color="auto"/>
            <w:bottom w:val="none" w:sz="0" w:space="0" w:color="auto"/>
            <w:right w:val="none" w:sz="0" w:space="0" w:color="auto"/>
          </w:divBdr>
        </w:div>
        <w:div w:id="1074814761">
          <w:marLeft w:val="3330"/>
          <w:marRight w:val="0"/>
          <w:marTop w:val="0"/>
          <w:marBottom w:val="80"/>
          <w:divBdr>
            <w:top w:val="none" w:sz="0" w:space="0" w:color="auto"/>
            <w:left w:val="none" w:sz="0" w:space="0" w:color="auto"/>
            <w:bottom w:val="none" w:sz="0" w:space="0" w:color="auto"/>
            <w:right w:val="none" w:sz="0" w:space="0" w:color="auto"/>
          </w:divBdr>
        </w:div>
        <w:div w:id="1524050507">
          <w:marLeft w:val="3330"/>
          <w:marRight w:val="0"/>
          <w:marTop w:val="0"/>
          <w:marBottom w:val="80"/>
          <w:divBdr>
            <w:top w:val="none" w:sz="0" w:space="0" w:color="auto"/>
            <w:left w:val="none" w:sz="0" w:space="0" w:color="auto"/>
            <w:bottom w:val="none" w:sz="0" w:space="0" w:color="auto"/>
            <w:right w:val="none" w:sz="0" w:space="0" w:color="auto"/>
          </w:divBdr>
        </w:div>
        <w:div w:id="379210098">
          <w:marLeft w:val="3330"/>
          <w:marRight w:val="0"/>
          <w:marTop w:val="0"/>
          <w:marBottom w:val="80"/>
          <w:divBdr>
            <w:top w:val="none" w:sz="0" w:space="0" w:color="auto"/>
            <w:left w:val="none" w:sz="0" w:space="0" w:color="auto"/>
            <w:bottom w:val="none" w:sz="0" w:space="0" w:color="auto"/>
            <w:right w:val="none" w:sz="0" w:space="0" w:color="auto"/>
          </w:divBdr>
        </w:div>
        <w:div w:id="735779291">
          <w:marLeft w:val="3330"/>
          <w:marRight w:val="0"/>
          <w:marTop w:val="0"/>
          <w:marBottom w:val="80"/>
          <w:divBdr>
            <w:top w:val="none" w:sz="0" w:space="0" w:color="auto"/>
            <w:left w:val="none" w:sz="0" w:space="0" w:color="auto"/>
            <w:bottom w:val="none" w:sz="0" w:space="0" w:color="auto"/>
            <w:right w:val="none" w:sz="0" w:space="0" w:color="auto"/>
          </w:divBdr>
        </w:div>
        <w:div w:id="1720980765">
          <w:marLeft w:val="3330"/>
          <w:marRight w:val="0"/>
          <w:marTop w:val="0"/>
          <w:marBottom w:val="80"/>
          <w:divBdr>
            <w:top w:val="none" w:sz="0" w:space="0" w:color="auto"/>
            <w:left w:val="none" w:sz="0" w:space="0" w:color="auto"/>
            <w:bottom w:val="none" w:sz="0" w:space="0" w:color="auto"/>
            <w:right w:val="none" w:sz="0" w:space="0" w:color="auto"/>
          </w:divBdr>
        </w:div>
        <w:div w:id="231240422">
          <w:marLeft w:val="3330"/>
          <w:marRight w:val="0"/>
          <w:marTop w:val="0"/>
          <w:marBottom w:val="80"/>
          <w:divBdr>
            <w:top w:val="none" w:sz="0" w:space="0" w:color="auto"/>
            <w:left w:val="none" w:sz="0" w:space="0" w:color="auto"/>
            <w:bottom w:val="none" w:sz="0" w:space="0" w:color="auto"/>
            <w:right w:val="none" w:sz="0" w:space="0" w:color="auto"/>
          </w:divBdr>
        </w:div>
        <w:div w:id="234825827">
          <w:marLeft w:val="3330"/>
          <w:marRight w:val="0"/>
          <w:marTop w:val="0"/>
          <w:marBottom w:val="80"/>
          <w:divBdr>
            <w:top w:val="none" w:sz="0" w:space="0" w:color="auto"/>
            <w:left w:val="none" w:sz="0" w:space="0" w:color="auto"/>
            <w:bottom w:val="none" w:sz="0" w:space="0" w:color="auto"/>
            <w:right w:val="none" w:sz="0" w:space="0" w:color="auto"/>
          </w:divBdr>
        </w:div>
        <w:div w:id="1882940982">
          <w:marLeft w:val="3330"/>
          <w:marRight w:val="0"/>
          <w:marTop w:val="0"/>
          <w:marBottom w:val="80"/>
          <w:divBdr>
            <w:top w:val="none" w:sz="0" w:space="0" w:color="auto"/>
            <w:left w:val="none" w:sz="0" w:space="0" w:color="auto"/>
            <w:bottom w:val="none" w:sz="0" w:space="0" w:color="auto"/>
            <w:right w:val="none" w:sz="0" w:space="0" w:color="auto"/>
          </w:divBdr>
        </w:div>
        <w:div w:id="1377269002">
          <w:marLeft w:val="3330"/>
          <w:marRight w:val="0"/>
          <w:marTop w:val="0"/>
          <w:marBottom w:val="80"/>
          <w:divBdr>
            <w:top w:val="none" w:sz="0" w:space="0" w:color="auto"/>
            <w:left w:val="none" w:sz="0" w:space="0" w:color="auto"/>
            <w:bottom w:val="none" w:sz="0" w:space="0" w:color="auto"/>
            <w:right w:val="none" w:sz="0" w:space="0" w:color="auto"/>
          </w:divBdr>
        </w:div>
        <w:div w:id="522743071">
          <w:marLeft w:val="3330"/>
          <w:marRight w:val="0"/>
          <w:marTop w:val="0"/>
          <w:marBottom w:val="80"/>
          <w:divBdr>
            <w:top w:val="none" w:sz="0" w:space="0" w:color="auto"/>
            <w:left w:val="none" w:sz="0" w:space="0" w:color="auto"/>
            <w:bottom w:val="none" w:sz="0" w:space="0" w:color="auto"/>
            <w:right w:val="none" w:sz="0" w:space="0" w:color="auto"/>
          </w:divBdr>
        </w:div>
        <w:div w:id="1472165084">
          <w:marLeft w:val="3330"/>
          <w:marRight w:val="0"/>
          <w:marTop w:val="0"/>
          <w:marBottom w:val="80"/>
          <w:divBdr>
            <w:top w:val="none" w:sz="0" w:space="0" w:color="auto"/>
            <w:left w:val="none" w:sz="0" w:space="0" w:color="auto"/>
            <w:bottom w:val="none" w:sz="0" w:space="0" w:color="auto"/>
            <w:right w:val="none" w:sz="0" w:space="0" w:color="auto"/>
          </w:divBdr>
        </w:div>
        <w:div w:id="889346674">
          <w:marLeft w:val="3330"/>
          <w:marRight w:val="0"/>
          <w:marTop w:val="0"/>
          <w:marBottom w:val="80"/>
          <w:divBdr>
            <w:top w:val="none" w:sz="0" w:space="0" w:color="auto"/>
            <w:left w:val="none" w:sz="0" w:space="0" w:color="auto"/>
            <w:bottom w:val="none" w:sz="0" w:space="0" w:color="auto"/>
            <w:right w:val="none" w:sz="0" w:space="0" w:color="auto"/>
          </w:divBdr>
        </w:div>
        <w:div w:id="2089185744">
          <w:marLeft w:val="3330"/>
          <w:marRight w:val="0"/>
          <w:marTop w:val="0"/>
          <w:marBottom w:val="80"/>
          <w:divBdr>
            <w:top w:val="none" w:sz="0" w:space="0" w:color="auto"/>
            <w:left w:val="none" w:sz="0" w:space="0" w:color="auto"/>
            <w:bottom w:val="none" w:sz="0" w:space="0" w:color="auto"/>
            <w:right w:val="none" w:sz="0" w:space="0" w:color="auto"/>
          </w:divBdr>
        </w:div>
        <w:div w:id="1846675301">
          <w:marLeft w:val="3330"/>
          <w:marRight w:val="0"/>
          <w:marTop w:val="0"/>
          <w:marBottom w:val="80"/>
          <w:divBdr>
            <w:top w:val="none" w:sz="0" w:space="0" w:color="auto"/>
            <w:left w:val="none" w:sz="0" w:space="0" w:color="auto"/>
            <w:bottom w:val="none" w:sz="0" w:space="0" w:color="auto"/>
            <w:right w:val="none" w:sz="0" w:space="0" w:color="auto"/>
          </w:divBdr>
        </w:div>
        <w:div w:id="992759304">
          <w:marLeft w:val="3330"/>
          <w:marRight w:val="0"/>
          <w:marTop w:val="0"/>
          <w:marBottom w:val="80"/>
          <w:divBdr>
            <w:top w:val="none" w:sz="0" w:space="0" w:color="auto"/>
            <w:left w:val="none" w:sz="0" w:space="0" w:color="auto"/>
            <w:bottom w:val="none" w:sz="0" w:space="0" w:color="auto"/>
            <w:right w:val="none" w:sz="0" w:space="0" w:color="auto"/>
          </w:divBdr>
        </w:div>
        <w:div w:id="597563175">
          <w:marLeft w:val="3330"/>
          <w:marRight w:val="0"/>
          <w:marTop w:val="0"/>
          <w:marBottom w:val="80"/>
          <w:divBdr>
            <w:top w:val="none" w:sz="0" w:space="0" w:color="auto"/>
            <w:left w:val="none" w:sz="0" w:space="0" w:color="auto"/>
            <w:bottom w:val="none" w:sz="0" w:space="0" w:color="auto"/>
            <w:right w:val="none" w:sz="0" w:space="0" w:color="auto"/>
          </w:divBdr>
        </w:div>
        <w:div w:id="1124352331">
          <w:marLeft w:val="3330"/>
          <w:marRight w:val="0"/>
          <w:marTop w:val="0"/>
          <w:marBottom w:val="80"/>
          <w:divBdr>
            <w:top w:val="none" w:sz="0" w:space="0" w:color="auto"/>
            <w:left w:val="none" w:sz="0" w:space="0" w:color="auto"/>
            <w:bottom w:val="none" w:sz="0" w:space="0" w:color="auto"/>
            <w:right w:val="none" w:sz="0" w:space="0" w:color="auto"/>
          </w:divBdr>
        </w:div>
        <w:div w:id="2030527516">
          <w:marLeft w:val="3330"/>
          <w:marRight w:val="0"/>
          <w:marTop w:val="0"/>
          <w:marBottom w:val="80"/>
          <w:divBdr>
            <w:top w:val="none" w:sz="0" w:space="0" w:color="auto"/>
            <w:left w:val="none" w:sz="0" w:space="0" w:color="auto"/>
            <w:bottom w:val="none" w:sz="0" w:space="0" w:color="auto"/>
            <w:right w:val="none" w:sz="0" w:space="0" w:color="auto"/>
          </w:divBdr>
        </w:div>
        <w:div w:id="923999809">
          <w:marLeft w:val="3330"/>
          <w:marRight w:val="0"/>
          <w:marTop w:val="0"/>
          <w:marBottom w:val="80"/>
          <w:divBdr>
            <w:top w:val="none" w:sz="0" w:space="0" w:color="auto"/>
            <w:left w:val="none" w:sz="0" w:space="0" w:color="auto"/>
            <w:bottom w:val="none" w:sz="0" w:space="0" w:color="auto"/>
            <w:right w:val="none" w:sz="0" w:space="0" w:color="auto"/>
          </w:divBdr>
        </w:div>
        <w:div w:id="579600445">
          <w:marLeft w:val="3330"/>
          <w:marRight w:val="0"/>
          <w:marTop w:val="0"/>
          <w:marBottom w:val="80"/>
          <w:divBdr>
            <w:top w:val="none" w:sz="0" w:space="0" w:color="auto"/>
            <w:left w:val="none" w:sz="0" w:space="0" w:color="auto"/>
            <w:bottom w:val="none" w:sz="0" w:space="0" w:color="auto"/>
            <w:right w:val="none" w:sz="0" w:space="0" w:color="auto"/>
          </w:divBdr>
        </w:div>
        <w:div w:id="637414924">
          <w:marLeft w:val="3330"/>
          <w:marRight w:val="0"/>
          <w:marTop w:val="0"/>
          <w:marBottom w:val="80"/>
          <w:divBdr>
            <w:top w:val="none" w:sz="0" w:space="0" w:color="auto"/>
            <w:left w:val="none" w:sz="0" w:space="0" w:color="auto"/>
            <w:bottom w:val="none" w:sz="0" w:space="0" w:color="auto"/>
            <w:right w:val="none" w:sz="0" w:space="0" w:color="auto"/>
          </w:divBdr>
        </w:div>
        <w:div w:id="713038216">
          <w:marLeft w:val="3330"/>
          <w:marRight w:val="0"/>
          <w:marTop w:val="0"/>
          <w:marBottom w:val="80"/>
          <w:divBdr>
            <w:top w:val="none" w:sz="0" w:space="0" w:color="auto"/>
            <w:left w:val="none" w:sz="0" w:space="0" w:color="auto"/>
            <w:bottom w:val="none" w:sz="0" w:space="0" w:color="auto"/>
            <w:right w:val="none" w:sz="0" w:space="0" w:color="auto"/>
          </w:divBdr>
        </w:div>
        <w:div w:id="2069374454">
          <w:marLeft w:val="3330"/>
          <w:marRight w:val="0"/>
          <w:marTop w:val="0"/>
          <w:marBottom w:val="80"/>
          <w:divBdr>
            <w:top w:val="none" w:sz="0" w:space="0" w:color="auto"/>
            <w:left w:val="none" w:sz="0" w:space="0" w:color="auto"/>
            <w:bottom w:val="none" w:sz="0" w:space="0" w:color="auto"/>
            <w:right w:val="none" w:sz="0" w:space="0" w:color="auto"/>
          </w:divBdr>
        </w:div>
        <w:div w:id="1443843519">
          <w:marLeft w:val="3330"/>
          <w:marRight w:val="0"/>
          <w:marTop w:val="0"/>
          <w:marBottom w:val="80"/>
          <w:divBdr>
            <w:top w:val="none" w:sz="0" w:space="0" w:color="auto"/>
            <w:left w:val="none" w:sz="0" w:space="0" w:color="auto"/>
            <w:bottom w:val="none" w:sz="0" w:space="0" w:color="auto"/>
            <w:right w:val="none" w:sz="0" w:space="0" w:color="auto"/>
          </w:divBdr>
        </w:div>
        <w:div w:id="702099486">
          <w:marLeft w:val="3330"/>
          <w:marRight w:val="0"/>
          <w:marTop w:val="0"/>
          <w:marBottom w:val="80"/>
          <w:divBdr>
            <w:top w:val="none" w:sz="0" w:space="0" w:color="auto"/>
            <w:left w:val="none" w:sz="0" w:space="0" w:color="auto"/>
            <w:bottom w:val="none" w:sz="0" w:space="0" w:color="auto"/>
            <w:right w:val="none" w:sz="0" w:space="0" w:color="auto"/>
          </w:divBdr>
        </w:div>
        <w:div w:id="318925846">
          <w:marLeft w:val="3330"/>
          <w:marRight w:val="0"/>
          <w:marTop w:val="0"/>
          <w:marBottom w:val="80"/>
          <w:divBdr>
            <w:top w:val="none" w:sz="0" w:space="0" w:color="auto"/>
            <w:left w:val="none" w:sz="0" w:space="0" w:color="auto"/>
            <w:bottom w:val="none" w:sz="0" w:space="0" w:color="auto"/>
            <w:right w:val="none" w:sz="0" w:space="0" w:color="auto"/>
          </w:divBdr>
        </w:div>
        <w:div w:id="1045521861">
          <w:marLeft w:val="3330"/>
          <w:marRight w:val="0"/>
          <w:marTop w:val="0"/>
          <w:marBottom w:val="80"/>
          <w:divBdr>
            <w:top w:val="none" w:sz="0" w:space="0" w:color="auto"/>
            <w:left w:val="none" w:sz="0" w:space="0" w:color="auto"/>
            <w:bottom w:val="none" w:sz="0" w:space="0" w:color="auto"/>
            <w:right w:val="none" w:sz="0" w:space="0" w:color="auto"/>
          </w:divBdr>
        </w:div>
        <w:div w:id="1347367481">
          <w:marLeft w:val="3330"/>
          <w:marRight w:val="0"/>
          <w:marTop w:val="0"/>
          <w:marBottom w:val="80"/>
          <w:divBdr>
            <w:top w:val="none" w:sz="0" w:space="0" w:color="auto"/>
            <w:left w:val="none" w:sz="0" w:space="0" w:color="auto"/>
            <w:bottom w:val="none" w:sz="0" w:space="0" w:color="auto"/>
            <w:right w:val="none" w:sz="0" w:space="0" w:color="auto"/>
          </w:divBdr>
        </w:div>
        <w:div w:id="1026322949">
          <w:marLeft w:val="3330"/>
          <w:marRight w:val="0"/>
          <w:marTop w:val="0"/>
          <w:marBottom w:val="80"/>
          <w:divBdr>
            <w:top w:val="none" w:sz="0" w:space="0" w:color="auto"/>
            <w:left w:val="none" w:sz="0" w:space="0" w:color="auto"/>
            <w:bottom w:val="none" w:sz="0" w:space="0" w:color="auto"/>
            <w:right w:val="none" w:sz="0" w:space="0" w:color="auto"/>
          </w:divBdr>
        </w:div>
        <w:div w:id="1499273951">
          <w:marLeft w:val="3330"/>
          <w:marRight w:val="0"/>
          <w:marTop w:val="0"/>
          <w:marBottom w:val="80"/>
          <w:divBdr>
            <w:top w:val="none" w:sz="0" w:space="0" w:color="auto"/>
            <w:left w:val="none" w:sz="0" w:space="0" w:color="auto"/>
            <w:bottom w:val="none" w:sz="0" w:space="0" w:color="auto"/>
            <w:right w:val="none" w:sz="0" w:space="0" w:color="auto"/>
          </w:divBdr>
        </w:div>
        <w:div w:id="2036417270">
          <w:marLeft w:val="3330"/>
          <w:marRight w:val="0"/>
          <w:marTop w:val="0"/>
          <w:marBottom w:val="80"/>
          <w:divBdr>
            <w:top w:val="none" w:sz="0" w:space="0" w:color="auto"/>
            <w:left w:val="none" w:sz="0" w:space="0" w:color="auto"/>
            <w:bottom w:val="none" w:sz="0" w:space="0" w:color="auto"/>
            <w:right w:val="none" w:sz="0" w:space="0" w:color="auto"/>
          </w:divBdr>
        </w:div>
        <w:div w:id="2049914197">
          <w:marLeft w:val="3330"/>
          <w:marRight w:val="0"/>
          <w:marTop w:val="0"/>
          <w:marBottom w:val="80"/>
          <w:divBdr>
            <w:top w:val="none" w:sz="0" w:space="0" w:color="auto"/>
            <w:left w:val="none" w:sz="0" w:space="0" w:color="auto"/>
            <w:bottom w:val="none" w:sz="0" w:space="0" w:color="auto"/>
            <w:right w:val="none" w:sz="0" w:space="0" w:color="auto"/>
          </w:divBdr>
        </w:div>
        <w:div w:id="630865555">
          <w:marLeft w:val="3330"/>
          <w:marRight w:val="0"/>
          <w:marTop w:val="0"/>
          <w:marBottom w:val="80"/>
          <w:divBdr>
            <w:top w:val="none" w:sz="0" w:space="0" w:color="auto"/>
            <w:left w:val="none" w:sz="0" w:space="0" w:color="auto"/>
            <w:bottom w:val="none" w:sz="0" w:space="0" w:color="auto"/>
            <w:right w:val="none" w:sz="0" w:space="0" w:color="auto"/>
          </w:divBdr>
        </w:div>
        <w:div w:id="426653794">
          <w:marLeft w:val="3330"/>
          <w:marRight w:val="0"/>
          <w:marTop w:val="0"/>
          <w:marBottom w:val="80"/>
          <w:divBdr>
            <w:top w:val="none" w:sz="0" w:space="0" w:color="auto"/>
            <w:left w:val="none" w:sz="0" w:space="0" w:color="auto"/>
            <w:bottom w:val="none" w:sz="0" w:space="0" w:color="auto"/>
            <w:right w:val="none" w:sz="0" w:space="0" w:color="auto"/>
          </w:divBdr>
        </w:div>
        <w:div w:id="249504216">
          <w:marLeft w:val="3330"/>
          <w:marRight w:val="0"/>
          <w:marTop w:val="0"/>
          <w:marBottom w:val="80"/>
          <w:divBdr>
            <w:top w:val="none" w:sz="0" w:space="0" w:color="auto"/>
            <w:left w:val="none" w:sz="0" w:space="0" w:color="auto"/>
            <w:bottom w:val="none" w:sz="0" w:space="0" w:color="auto"/>
            <w:right w:val="none" w:sz="0" w:space="0" w:color="auto"/>
          </w:divBdr>
        </w:div>
        <w:div w:id="1855220187">
          <w:marLeft w:val="3330"/>
          <w:marRight w:val="0"/>
          <w:marTop w:val="0"/>
          <w:marBottom w:val="80"/>
          <w:divBdr>
            <w:top w:val="none" w:sz="0" w:space="0" w:color="auto"/>
            <w:left w:val="none" w:sz="0" w:space="0" w:color="auto"/>
            <w:bottom w:val="none" w:sz="0" w:space="0" w:color="auto"/>
            <w:right w:val="none" w:sz="0" w:space="0" w:color="auto"/>
          </w:divBdr>
        </w:div>
        <w:div w:id="536771268">
          <w:marLeft w:val="3330"/>
          <w:marRight w:val="0"/>
          <w:marTop w:val="0"/>
          <w:marBottom w:val="80"/>
          <w:divBdr>
            <w:top w:val="none" w:sz="0" w:space="0" w:color="auto"/>
            <w:left w:val="none" w:sz="0" w:space="0" w:color="auto"/>
            <w:bottom w:val="none" w:sz="0" w:space="0" w:color="auto"/>
            <w:right w:val="none" w:sz="0" w:space="0" w:color="auto"/>
          </w:divBdr>
        </w:div>
        <w:div w:id="1561332366">
          <w:marLeft w:val="3330"/>
          <w:marRight w:val="0"/>
          <w:marTop w:val="0"/>
          <w:marBottom w:val="80"/>
          <w:divBdr>
            <w:top w:val="none" w:sz="0" w:space="0" w:color="auto"/>
            <w:left w:val="none" w:sz="0" w:space="0" w:color="auto"/>
            <w:bottom w:val="none" w:sz="0" w:space="0" w:color="auto"/>
            <w:right w:val="none" w:sz="0" w:space="0" w:color="auto"/>
          </w:divBdr>
        </w:div>
        <w:div w:id="74472961">
          <w:marLeft w:val="3330"/>
          <w:marRight w:val="0"/>
          <w:marTop w:val="0"/>
          <w:marBottom w:val="80"/>
          <w:divBdr>
            <w:top w:val="none" w:sz="0" w:space="0" w:color="auto"/>
            <w:left w:val="none" w:sz="0" w:space="0" w:color="auto"/>
            <w:bottom w:val="none" w:sz="0" w:space="0" w:color="auto"/>
            <w:right w:val="none" w:sz="0" w:space="0" w:color="auto"/>
          </w:divBdr>
        </w:div>
        <w:div w:id="58404429">
          <w:marLeft w:val="3330"/>
          <w:marRight w:val="0"/>
          <w:marTop w:val="0"/>
          <w:marBottom w:val="80"/>
          <w:divBdr>
            <w:top w:val="none" w:sz="0" w:space="0" w:color="auto"/>
            <w:left w:val="none" w:sz="0" w:space="0" w:color="auto"/>
            <w:bottom w:val="none" w:sz="0" w:space="0" w:color="auto"/>
            <w:right w:val="none" w:sz="0" w:space="0" w:color="auto"/>
          </w:divBdr>
        </w:div>
        <w:div w:id="1431311725">
          <w:marLeft w:val="3330"/>
          <w:marRight w:val="0"/>
          <w:marTop w:val="0"/>
          <w:marBottom w:val="80"/>
          <w:divBdr>
            <w:top w:val="none" w:sz="0" w:space="0" w:color="auto"/>
            <w:left w:val="none" w:sz="0" w:space="0" w:color="auto"/>
            <w:bottom w:val="none" w:sz="0" w:space="0" w:color="auto"/>
            <w:right w:val="none" w:sz="0" w:space="0" w:color="auto"/>
          </w:divBdr>
        </w:div>
        <w:div w:id="51077597">
          <w:marLeft w:val="3330"/>
          <w:marRight w:val="0"/>
          <w:marTop w:val="0"/>
          <w:marBottom w:val="80"/>
          <w:divBdr>
            <w:top w:val="none" w:sz="0" w:space="0" w:color="auto"/>
            <w:left w:val="none" w:sz="0" w:space="0" w:color="auto"/>
            <w:bottom w:val="none" w:sz="0" w:space="0" w:color="auto"/>
            <w:right w:val="none" w:sz="0" w:space="0" w:color="auto"/>
          </w:divBdr>
        </w:div>
        <w:div w:id="26221803">
          <w:marLeft w:val="3330"/>
          <w:marRight w:val="0"/>
          <w:marTop w:val="0"/>
          <w:marBottom w:val="80"/>
          <w:divBdr>
            <w:top w:val="none" w:sz="0" w:space="0" w:color="auto"/>
            <w:left w:val="none" w:sz="0" w:space="0" w:color="auto"/>
            <w:bottom w:val="none" w:sz="0" w:space="0" w:color="auto"/>
            <w:right w:val="none" w:sz="0" w:space="0" w:color="auto"/>
          </w:divBdr>
        </w:div>
        <w:div w:id="2006663506">
          <w:marLeft w:val="3330"/>
          <w:marRight w:val="0"/>
          <w:marTop w:val="0"/>
          <w:marBottom w:val="80"/>
          <w:divBdr>
            <w:top w:val="none" w:sz="0" w:space="0" w:color="auto"/>
            <w:left w:val="none" w:sz="0" w:space="0" w:color="auto"/>
            <w:bottom w:val="none" w:sz="0" w:space="0" w:color="auto"/>
            <w:right w:val="none" w:sz="0" w:space="0" w:color="auto"/>
          </w:divBdr>
        </w:div>
        <w:div w:id="1899583016">
          <w:marLeft w:val="3330"/>
          <w:marRight w:val="0"/>
          <w:marTop w:val="0"/>
          <w:marBottom w:val="80"/>
          <w:divBdr>
            <w:top w:val="none" w:sz="0" w:space="0" w:color="auto"/>
            <w:left w:val="none" w:sz="0" w:space="0" w:color="auto"/>
            <w:bottom w:val="none" w:sz="0" w:space="0" w:color="auto"/>
            <w:right w:val="none" w:sz="0" w:space="0" w:color="auto"/>
          </w:divBdr>
        </w:div>
        <w:div w:id="1407799430">
          <w:marLeft w:val="3330"/>
          <w:marRight w:val="0"/>
          <w:marTop w:val="0"/>
          <w:marBottom w:val="80"/>
          <w:divBdr>
            <w:top w:val="none" w:sz="0" w:space="0" w:color="auto"/>
            <w:left w:val="none" w:sz="0" w:space="0" w:color="auto"/>
            <w:bottom w:val="none" w:sz="0" w:space="0" w:color="auto"/>
            <w:right w:val="none" w:sz="0" w:space="0" w:color="auto"/>
          </w:divBdr>
        </w:div>
        <w:div w:id="1350133287">
          <w:marLeft w:val="3330"/>
          <w:marRight w:val="0"/>
          <w:marTop w:val="0"/>
          <w:marBottom w:val="80"/>
          <w:divBdr>
            <w:top w:val="none" w:sz="0" w:space="0" w:color="auto"/>
            <w:left w:val="none" w:sz="0" w:space="0" w:color="auto"/>
            <w:bottom w:val="none" w:sz="0" w:space="0" w:color="auto"/>
            <w:right w:val="none" w:sz="0" w:space="0" w:color="auto"/>
          </w:divBdr>
        </w:div>
        <w:div w:id="416635145">
          <w:marLeft w:val="3330"/>
          <w:marRight w:val="0"/>
          <w:marTop w:val="0"/>
          <w:marBottom w:val="80"/>
          <w:divBdr>
            <w:top w:val="none" w:sz="0" w:space="0" w:color="auto"/>
            <w:left w:val="none" w:sz="0" w:space="0" w:color="auto"/>
            <w:bottom w:val="none" w:sz="0" w:space="0" w:color="auto"/>
            <w:right w:val="none" w:sz="0" w:space="0" w:color="auto"/>
          </w:divBdr>
        </w:div>
        <w:div w:id="1406494561">
          <w:marLeft w:val="3330"/>
          <w:marRight w:val="0"/>
          <w:marTop w:val="0"/>
          <w:marBottom w:val="80"/>
          <w:divBdr>
            <w:top w:val="none" w:sz="0" w:space="0" w:color="auto"/>
            <w:left w:val="none" w:sz="0" w:space="0" w:color="auto"/>
            <w:bottom w:val="none" w:sz="0" w:space="0" w:color="auto"/>
            <w:right w:val="none" w:sz="0" w:space="0" w:color="auto"/>
          </w:divBdr>
        </w:div>
        <w:div w:id="644116785">
          <w:marLeft w:val="3330"/>
          <w:marRight w:val="0"/>
          <w:marTop w:val="0"/>
          <w:marBottom w:val="80"/>
          <w:divBdr>
            <w:top w:val="none" w:sz="0" w:space="0" w:color="auto"/>
            <w:left w:val="none" w:sz="0" w:space="0" w:color="auto"/>
            <w:bottom w:val="none" w:sz="0" w:space="0" w:color="auto"/>
            <w:right w:val="none" w:sz="0" w:space="0" w:color="auto"/>
          </w:divBdr>
        </w:div>
        <w:div w:id="348263314">
          <w:marLeft w:val="3330"/>
          <w:marRight w:val="0"/>
          <w:marTop w:val="0"/>
          <w:marBottom w:val="80"/>
          <w:divBdr>
            <w:top w:val="none" w:sz="0" w:space="0" w:color="auto"/>
            <w:left w:val="none" w:sz="0" w:space="0" w:color="auto"/>
            <w:bottom w:val="none" w:sz="0" w:space="0" w:color="auto"/>
            <w:right w:val="none" w:sz="0" w:space="0" w:color="auto"/>
          </w:divBdr>
        </w:div>
        <w:div w:id="1214925938">
          <w:marLeft w:val="3330"/>
          <w:marRight w:val="0"/>
          <w:marTop w:val="0"/>
          <w:marBottom w:val="80"/>
          <w:divBdr>
            <w:top w:val="none" w:sz="0" w:space="0" w:color="auto"/>
            <w:left w:val="none" w:sz="0" w:space="0" w:color="auto"/>
            <w:bottom w:val="none" w:sz="0" w:space="0" w:color="auto"/>
            <w:right w:val="none" w:sz="0" w:space="0" w:color="auto"/>
          </w:divBdr>
        </w:div>
        <w:div w:id="1643388150">
          <w:marLeft w:val="3330"/>
          <w:marRight w:val="0"/>
          <w:marTop w:val="0"/>
          <w:marBottom w:val="80"/>
          <w:divBdr>
            <w:top w:val="none" w:sz="0" w:space="0" w:color="auto"/>
            <w:left w:val="none" w:sz="0" w:space="0" w:color="auto"/>
            <w:bottom w:val="none" w:sz="0" w:space="0" w:color="auto"/>
            <w:right w:val="none" w:sz="0" w:space="0" w:color="auto"/>
          </w:divBdr>
        </w:div>
        <w:div w:id="730689126">
          <w:marLeft w:val="3330"/>
          <w:marRight w:val="0"/>
          <w:marTop w:val="0"/>
          <w:marBottom w:val="80"/>
          <w:divBdr>
            <w:top w:val="none" w:sz="0" w:space="0" w:color="auto"/>
            <w:left w:val="none" w:sz="0" w:space="0" w:color="auto"/>
            <w:bottom w:val="none" w:sz="0" w:space="0" w:color="auto"/>
            <w:right w:val="none" w:sz="0" w:space="0" w:color="auto"/>
          </w:divBdr>
        </w:div>
        <w:div w:id="1807694309">
          <w:marLeft w:val="3330"/>
          <w:marRight w:val="0"/>
          <w:marTop w:val="0"/>
          <w:marBottom w:val="80"/>
          <w:divBdr>
            <w:top w:val="none" w:sz="0" w:space="0" w:color="auto"/>
            <w:left w:val="none" w:sz="0" w:space="0" w:color="auto"/>
            <w:bottom w:val="none" w:sz="0" w:space="0" w:color="auto"/>
            <w:right w:val="none" w:sz="0" w:space="0" w:color="auto"/>
          </w:divBdr>
        </w:div>
        <w:div w:id="353924591">
          <w:marLeft w:val="3330"/>
          <w:marRight w:val="0"/>
          <w:marTop w:val="0"/>
          <w:marBottom w:val="80"/>
          <w:divBdr>
            <w:top w:val="none" w:sz="0" w:space="0" w:color="auto"/>
            <w:left w:val="none" w:sz="0" w:space="0" w:color="auto"/>
            <w:bottom w:val="none" w:sz="0" w:space="0" w:color="auto"/>
            <w:right w:val="none" w:sz="0" w:space="0" w:color="auto"/>
          </w:divBdr>
        </w:div>
        <w:div w:id="2126609527">
          <w:marLeft w:val="3330"/>
          <w:marRight w:val="0"/>
          <w:marTop w:val="0"/>
          <w:marBottom w:val="80"/>
          <w:divBdr>
            <w:top w:val="none" w:sz="0" w:space="0" w:color="auto"/>
            <w:left w:val="none" w:sz="0" w:space="0" w:color="auto"/>
            <w:bottom w:val="none" w:sz="0" w:space="0" w:color="auto"/>
            <w:right w:val="none" w:sz="0" w:space="0" w:color="auto"/>
          </w:divBdr>
        </w:div>
        <w:div w:id="487480386">
          <w:marLeft w:val="3330"/>
          <w:marRight w:val="0"/>
          <w:marTop w:val="0"/>
          <w:marBottom w:val="80"/>
          <w:divBdr>
            <w:top w:val="none" w:sz="0" w:space="0" w:color="auto"/>
            <w:left w:val="none" w:sz="0" w:space="0" w:color="auto"/>
            <w:bottom w:val="none" w:sz="0" w:space="0" w:color="auto"/>
            <w:right w:val="none" w:sz="0" w:space="0" w:color="auto"/>
          </w:divBdr>
        </w:div>
        <w:div w:id="2028678376">
          <w:marLeft w:val="3330"/>
          <w:marRight w:val="0"/>
          <w:marTop w:val="0"/>
          <w:marBottom w:val="80"/>
          <w:divBdr>
            <w:top w:val="none" w:sz="0" w:space="0" w:color="auto"/>
            <w:left w:val="none" w:sz="0" w:space="0" w:color="auto"/>
            <w:bottom w:val="none" w:sz="0" w:space="0" w:color="auto"/>
            <w:right w:val="none" w:sz="0" w:space="0" w:color="auto"/>
          </w:divBdr>
        </w:div>
        <w:div w:id="1118717506">
          <w:marLeft w:val="3330"/>
          <w:marRight w:val="0"/>
          <w:marTop w:val="0"/>
          <w:marBottom w:val="80"/>
          <w:divBdr>
            <w:top w:val="none" w:sz="0" w:space="0" w:color="auto"/>
            <w:left w:val="none" w:sz="0" w:space="0" w:color="auto"/>
            <w:bottom w:val="none" w:sz="0" w:space="0" w:color="auto"/>
            <w:right w:val="none" w:sz="0" w:space="0" w:color="auto"/>
          </w:divBdr>
        </w:div>
        <w:div w:id="1841847816">
          <w:marLeft w:val="3330"/>
          <w:marRight w:val="0"/>
          <w:marTop w:val="0"/>
          <w:marBottom w:val="80"/>
          <w:divBdr>
            <w:top w:val="none" w:sz="0" w:space="0" w:color="auto"/>
            <w:left w:val="none" w:sz="0" w:space="0" w:color="auto"/>
            <w:bottom w:val="none" w:sz="0" w:space="0" w:color="auto"/>
            <w:right w:val="none" w:sz="0" w:space="0" w:color="auto"/>
          </w:divBdr>
        </w:div>
        <w:div w:id="1962497158">
          <w:marLeft w:val="3330"/>
          <w:marRight w:val="0"/>
          <w:marTop w:val="0"/>
          <w:marBottom w:val="80"/>
          <w:divBdr>
            <w:top w:val="none" w:sz="0" w:space="0" w:color="auto"/>
            <w:left w:val="none" w:sz="0" w:space="0" w:color="auto"/>
            <w:bottom w:val="none" w:sz="0" w:space="0" w:color="auto"/>
            <w:right w:val="none" w:sz="0" w:space="0" w:color="auto"/>
          </w:divBdr>
        </w:div>
        <w:div w:id="1028071028">
          <w:marLeft w:val="3330"/>
          <w:marRight w:val="0"/>
          <w:marTop w:val="0"/>
          <w:marBottom w:val="80"/>
          <w:divBdr>
            <w:top w:val="none" w:sz="0" w:space="0" w:color="auto"/>
            <w:left w:val="none" w:sz="0" w:space="0" w:color="auto"/>
            <w:bottom w:val="none" w:sz="0" w:space="0" w:color="auto"/>
            <w:right w:val="none" w:sz="0" w:space="0" w:color="auto"/>
          </w:divBdr>
        </w:div>
        <w:div w:id="1550456022">
          <w:marLeft w:val="3330"/>
          <w:marRight w:val="0"/>
          <w:marTop w:val="0"/>
          <w:marBottom w:val="80"/>
          <w:divBdr>
            <w:top w:val="none" w:sz="0" w:space="0" w:color="auto"/>
            <w:left w:val="none" w:sz="0" w:space="0" w:color="auto"/>
            <w:bottom w:val="none" w:sz="0" w:space="0" w:color="auto"/>
            <w:right w:val="none" w:sz="0" w:space="0" w:color="auto"/>
          </w:divBdr>
        </w:div>
        <w:div w:id="1903639752">
          <w:marLeft w:val="3330"/>
          <w:marRight w:val="0"/>
          <w:marTop w:val="0"/>
          <w:marBottom w:val="80"/>
          <w:divBdr>
            <w:top w:val="none" w:sz="0" w:space="0" w:color="auto"/>
            <w:left w:val="none" w:sz="0" w:space="0" w:color="auto"/>
            <w:bottom w:val="none" w:sz="0" w:space="0" w:color="auto"/>
            <w:right w:val="none" w:sz="0" w:space="0" w:color="auto"/>
          </w:divBdr>
        </w:div>
        <w:div w:id="1853256085">
          <w:marLeft w:val="3330"/>
          <w:marRight w:val="0"/>
          <w:marTop w:val="0"/>
          <w:marBottom w:val="80"/>
          <w:divBdr>
            <w:top w:val="none" w:sz="0" w:space="0" w:color="auto"/>
            <w:left w:val="none" w:sz="0" w:space="0" w:color="auto"/>
            <w:bottom w:val="none" w:sz="0" w:space="0" w:color="auto"/>
            <w:right w:val="none" w:sz="0" w:space="0" w:color="auto"/>
          </w:divBdr>
        </w:div>
        <w:div w:id="125199686">
          <w:marLeft w:val="3330"/>
          <w:marRight w:val="0"/>
          <w:marTop w:val="0"/>
          <w:marBottom w:val="80"/>
          <w:divBdr>
            <w:top w:val="none" w:sz="0" w:space="0" w:color="auto"/>
            <w:left w:val="none" w:sz="0" w:space="0" w:color="auto"/>
            <w:bottom w:val="none" w:sz="0" w:space="0" w:color="auto"/>
            <w:right w:val="none" w:sz="0" w:space="0" w:color="auto"/>
          </w:divBdr>
        </w:div>
        <w:div w:id="1685016823">
          <w:marLeft w:val="3330"/>
          <w:marRight w:val="0"/>
          <w:marTop w:val="0"/>
          <w:marBottom w:val="80"/>
          <w:divBdr>
            <w:top w:val="none" w:sz="0" w:space="0" w:color="auto"/>
            <w:left w:val="none" w:sz="0" w:space="0" w:color="auto"/>
            <w:bottom w:val="none" w:sz="0" w:space="0" w:color="auto"/>
            <w:right w:val="none" w:sz="0" w:space="0" w:color="auto"/>
          </w:divBdr>
        </w:div>
        <w:div w:id="790783935">
          <w:marLeft w:val="3330"/>
          <w:marRight w:val="0"/>
          <w:marTop w:val="0"/>
          <w:marBottom w:val="80"/>
          <w:divBdr>
            <w:top w:val="none" w:sz="0" w:space="0" w:color="auto"/>
            <w:left w:val="none" w:sz="0" w:space="0" w:color="auto"/>
            <w:bottom w:val="none" w:sz="0" w:space="0" w:color="auto"/>
            <w:right w:val="none" w:sz="0" w:space="0" w:color="auto"/>
          </w:divBdr>
        </w:div>
        <w:div w:id="723408423">
          <w:marLeft w:val="3330"/>
          <w:marRight w:val="0"/>
          <w:marTop w:val="0"/>
          <w:marBottom w:val="80"/>
          <w:divBdr>
            <w:top w:val="none" w:sz="0" w:space="0" w:color="auto"/>
            <w:left w:val="none" w:sz="0" w:space="0" w:color="auto"/>
            <w:bottom w:val="none" w:sz="0" w:space="0" w:color="auto"/>
            <w:right w:val="none" w:sz="0" w:space="0" w:color="auto"/>
          </w:divBdr>
        </w:div>
        <w:div w:id="714308676">
          <w:marLeft w:val="3330"/>
          <w:marRight w:val="0"/>
          <w:marTop w:val="0"/>
          <w:marBottom w:val="80"/>
          <w:divBdr>
            <w:top w:val="none" w:sz="0" w:space="0" w:color="auto"/>
            <w:left w:val="none" w:sz="0" w:space="0" w:color="auto"/>
            <w:bottom w:val="none" w:sz="0" w:space="0" w:color="auto"/>
            <w:right w:val="none" w:sz="0" w:space="0" w:color="auto"/>
          </w:divBdr>
        </w:div>
        <w:div w:id="1687517097">
          <w:marLeft w:val="3330"/>
          <w:marRight w:val="0"/>
          <w:marTop w:val="0"/>
          <w:marBottom w:val="80"/>
          <w:divBdr>
            <w:top w:val="none" w:sz="0" w:space="0" w:color="auto"/>
            <w:left w:val="none" w:sz="0" w:space="0" w:color="auto"/>
            <w:bottom w:val="none" w:sz="0" w:space="0" w:color="auto"/>
            <w:right w:val="none" w:sz="0" w:space="0" w:color="auto"/>
          </w:divBdr>
        </w:div>
        <w:div w:id="1151366404">
          <w:marLeft w:val="3330"/>
          <w:marRight w:val="0"/>
          <w:marTop w:val="0"/>
          <w:marBottom w:val="80"/>
          <w:divBdr>
            <w:top w:val="none" w:sz="0" w:space="0" w:color="auto"/>
            <w:left w:val="none" w:sz="0" w:space="0" w:color="auto"/>
            <w:bottom w:val="none" w:sz="0" w:space="0" w:color="auto"/>
            <w:right w:val="none" w:sz="0" w:space="0" w:color="auto"/>
          </w:divBdr>
        </w:div>
        <w:div w:id="1084648426">
          <w:marLeft w:val="3330"/>
          <w:marRight w:val="0"/>
          <w:marTop w:val="0"/>
          <w:marBottom w:val="80"/>
          <w:divBdr>
            <w:top w:val="none" w:sz="0" w:space="0" w:color="auto"/>
            <w:left w:val="none" w:sz="0" w:space="0" w:color="auto"/>
            <w:bottom w:val="none" w:sz="0" w:space="0" w:color="auto"/>
            <w:right w:val="none" w:sz="0" w:space="0" w:color="auto"/>
          </w:divBdr>
        </w:div>
        <w:div w:id="693310172">
          <w:marLeft w:val="3330"/>
          <w:marRight w:val="0"/>
          <w:marTop w:val="0"/>
          <w:marBottom w:val="80"/>
          <w:divBdr>
            <w:top w:val="none" w:sz="0" w:space="0" w:color="auto"/>
            <w:left w:val="none" w:sz="0" w:space="0" w:color="auto"/>
            <w:bottom w:val="none" w:sz="0" w:space="0" w:color="auto"/>
            <w:right w:val="none" w:sz="0" w:space="0" w:color="auto"/>
          </w:divBdr>
        </w:div>
        <w:div w:id="2097818311">
          <w:marLeft w:val="3330"/>
          <w:marRight w:val="0"/>
          <w:marTop w:val="0"/>
          <w:marBottom w:val="80"/>
          <w:divBdr>
            <w:top w:val="none" w:sz="0" w:space="0" w:color="auto"/>
            <w:left w:val="none" w:sz="0" w:space="0" w:color="auto"/>
            <w:bottom w:val="none" w:sz="0" w:space="0" w:color="auto"/>
            <w:right w:val="none" w:sz="0" w:space="0" w:color="auto"/>
          </w:divBdr>
        </w:div>
        <w:div w:id="466551219">
          <w:marLeft w:val="3330"/>
          <w:marRight w:val="0"/>
          <w:marTop w:val="0"/>
          <w:marBottom w:val="80"/>
          <w:divBdr>
            <w:top w:val="none" w:sz="0" w:space="0" w:color="auto"/>
            <w:left w:val="none" w:sz="0" w:space="0" w:color="auto"/>
            <w:bottom w:val="none" w:sz="0" w:space="0" w:color="auto"/>
            <w:right w:val="none" w:sz="0" w:space="0" w:color="auto"/>
          </w:divBdr>
        </w:div>
        <w:div w:id="1089275941">
          <w:marLeft w:val="3330"/>
          <w:marRight w:val="0"/>
          <w:marTop w:val="0"/>
          <w:marBottom w:val="80"/>
          <w:divBdr>
            <w:top w:val="none" w:sz="0" w:space="0" w:color="auto"/>
            <w:left w:val="none" w:sz="0" w:space="0" w:color="auto"/>
            <w:bottom w:val="none" w:sz="0" w:space="0" w:color="auto"/>
            <w:right w:val="none" w:sz="0" w:space="0" w:color="auto"/>
          </w:divBdr>
        </w:div>
        <w:div w:id="5180030">
          <w:marLeft w:val="3326"/>
          <w:marRight w:val="0"/>
          <w:marTop w:val="0"/>
          <w:marBottom w:val="80"/>
          <w:divBdr>
            <w:top w:val="none" w:sz="0" w:space="0" w:color="auto"/>
            <w:left w:val="none" w:sz="0" w:space="0" w:color="auto"/>
            <w:bottom w:val="none" w:sz="0" w:space="0" w:color="auto"/>
            <w:right w:val="none" w:sz="0" w:space="0" w:color="auto"/>
          </w:divBdr>
        </w:div>
        <w:div w:id="493763502">
          <w:marLeft w:val="3326"/>
          <w:marRight w:val="0"/>
          <w:marTop w:val="0"/>
          <w:marBottom w:val="80"/>
          <w:divBdr>
            <w:top w:val="none" w:sz="0" w:space="0" w:color="auto"/>
            <w:left w:val="none" w:sz="0" w:space="0" w:color="auto"/>
            <w:bottom w:val="none" w:sz="0" w:space="0" w:color="auto"/>
            <w:right w:val="none" w:sz="0" w:space="0" w:color="auto"/>
          </w:divBdr>
        </w:div>
        <w:div w:id="316884508">
          <w:marLeft w:val="3326"/>
          <w:marRight w:val="0"/>
          <w:marTop w:val="0"/>
          <w:marBottom w:val="80"/>
          <w:divBdr>
            <w:top w:val="none" w:sz="0" w:space="0" w:color="auto"/>
            <w:left w:val="none" w:sz="0" w:space="0" w:color="auto"/>
            <w:bottom w:val="none" w:sz="0" w:space="0" w:color="auto"/>
            <w:right w:val="none" w:sz="0" w:space="0" w:color="auto"/>
          </w:divBdr>
        </w:div>
        <w:div w:id="1239753422">
          <w:marLeft w:val="3326"/>
          <w:marRight w:val="0"/>
          <w:marTop w:val="0"/>
          <w:marBottom w:val="80"/>
          <w:divBdr>
            <w:top w:val="none" w:sz="0" w:space="0" w:color="auto"/>
            <w:left w:val="none" w:sz="0" w:space="0" w:color="auto"/>
            <w:bottom w:val="none" w:sz="0" w:space="0" w:color="auto"/>
            <w:right w:val="none" w:sz="0" w:space="0" w:color="auto"/>
          </w:divBdr>
        </w:div>
        <w:div w:id="953439708">
          <w:marLeft w:val="3326"/>
          <w:marRight w:val="0"/>
          <w:marTop w:val="0"/>
          <w:marBottom w:val="80"/>
          <w:divBdr>
            <w:top w:val="none" w:sz="0" w:space="0" w:color="auto"/>
            <w:left w:val="none" w:sz="0" w:space="0" w:color="auto"/>
            <w:bottom w:val="none" w:sz="0" w:space="0" w:color="auto"/>
            <w:right w:val="none" w:sz="0" w:space="0" w:color="auto"/>
          </w:divBdr>
        </w:div>
        <w:div w:id="1779637494">
          <w:marLeft w:val="3326"/>
          <w:marRight w:val="0"/>
          <w:marTop w:val="0"/>
          <w:marBottom w:val="80"/>
          <w:divBdr>
            <w:top w:val="none" w:sz="0" w:space="0" w:color="auto"/>
            <w:left w:val="none" w:sz="0" w:space="0" w:color="auto"/>
            <w:bottom w:val="none" w:sz="0" w:space="0" w:color="auto"/>
            <w:right w:val="none" w:sz="0" w:space="0" w:color="auto"/>
          </w:divBdr>
        </w:div>
        <w:div w:id="469371453">
          <w:marLeft w:val="3326"/>
          <w:marRight w:val="0"/>
          <w:marTop w:val="0"/>
          <w:marBottom w:val="80"/>
          <w:divBdr>
            <w:top w:val="none" w:sz="0" w:space="0" w:color="auto"/>
            <w:left w:val="none" w:sz="0" w:space="0" w:color="auto"/>
            <w:bottom w:val="none" w:sz="0" w:space="0" w:color="auto"/>
            <w:right w:val="none" w:sz="0" w:space="0" w:color="auto"/>
          </w:divBdr>
        </w:div>
        <w:div w:id="1391230921">
          <w:marLeft w:val="3326"/>
          <w:marRight w:val="0"/>
          <w:marTop w:val="0"/>
          <w:marBottom w:val="80"/>
          <w:divBdr>
            <w:top w:val="none" w:sz="0" w:space="0" w:color="auto"/>
            <w:left w:val="none" w:sz="0" w:space="0" w:color="auto"/>
            <w:bottom w:val="none" w:sz="0" w:space="0" w:color="auto"/>
            <w:right w:val="none" w:sz="0" w:space="0" w:color="auto"/>
          </w:divBdr>
        </w:div>
        <w:div w:id="1760444369">
          <w:marLeft w:val="3330"/>
          <w:marRight w:val="0"/>
          <w:marTop w:val="0"/>
          <w:marBottom w:val="80"/>
          <w:divBdr>
            <w:top w:val="none" w:sz="0" w:space="0" w:color="auto"/>
            <w:left w:val="none" w:sz="0" w:space="0" w:color="auto"/>
            <w:bottom w:val="none" w:sz="0" w:space="0" w:color="auto"/>
            <w:right w:val="none" w:sz="0" w:space="0" w:color="auto"/>
          </w:divBdr>
        </w:div>
        <w:div w:id="1166819920">
          <w:marLeft w:val="3330"/>
          <w:marRight w:val="0"/>
          <w:marTop w:val="0"/>
          <w:marBottom w:val="80"/>
          <w:divBdr>
            <w:top w:val="none" w:sz="0" w:space="0" w:color="auto"/>
            <w:left w:val="none" w:sz="0" w:space="0" w:color="auto"/>
            <w:bottom w:val="none" w:sz="0" w:space="0" w:color="auto"/>
            <w:right w:val="none" w:sz="0" w:space="0" w:color="auto"/>
          </w:divBdr>
        </w:div>
        <w:div w:id="569313109">
          <w:marLeft w:val="3330"/>
          <w:marRight w:val="0"/>
          <w:marTop w:val="0"/>
          <w:marBottom w:val="80"/>
          <w:divBdr>
            <w:top w:val="none" w:sz="0" w:space="0" w:color="auto"/>
            <w:left w:val="none" w:sz="0" w:space="0" w:color="auto"/>
            <w:bottom w:val="none" w:sz="0" w:space="0" w:color="auto"/>
            <w:right w:val="none" w:sz="0" w:space="0" w:color="auto"/>
          </w:divBdr>
        </w:div>
        <w:div w:id="1232808071">
          <w:marLeft w:val="3330"/>
          <w:marRight w:val="0"/>
          <w:marTop w:val="0"/>
          <w:marBottom w:val="80"/>
          <w:divBdr>
            <w:top w:val="none" w:sz="0" w:space="0" w:color="auto"/>
            <w:left w:val="none" w:sz="0" w:space="0" w:color="auto"/>
            <w:bottom w:val="none" w:sz="0" w:space="0" w:color="auto"/>
            <w:right w:val="none" w:sz="0" w:space="0" w:color="auto"/>
          </w:divBdr>
        </w:div>
        <w:div w:id="1216237195">
          <w:marLeft w:val="3330"/>
          <w:marRight w:val="0"/>
          <w:marTop w:val="0"/>
          <w:marBottom w:val="80"/>
          <w:divBdr>
            <w:top w:val="none" w:sz="0" w:space="0" w:color="auto"/>
            <w:left w:val="none" w:sz="0" w:space="0" w:color="auto"/>
            <w:bottom w:val="none" w:sz="0" w:space="0" w:color="auto"/>
            <w:right w:val="none" w:sz="0" w:space="0" w:color="auto"/>
          </w:divBdr>
        </w:div>
        <w:div w:id="1401637492">
          <w:marLeft w:val="3330"/>
          <w:marRight w:val="0"/>
          <w:marTop w:val="0"/>
          <w:marBottom w:val="80"/>
          <w:divBdr>
            <w:top w:val="none" w:sz="0" w:space="0" w:color="auto"/>
            <w:left w:val="none" w:sz="0" w:space="0" w:color="auto"/>
            <w:bottom w:val="none" w:sz="0" w:space="0" w:color="auto"/>
            <w:right w:val="none" w:sz="0" w:space="0" w:color="auto"/>
          </w:divBdr>
        </w:div>
        <w:div w:id="1379085550">
          <w:marLeft w:val="3330"/>
          <w:marRight w:val="0"/>
          <w:marTop w:val="0"/>
          <w:marBottom w:val="80"/>
          <w:divBdr>
            <w:top w:val="none" w:sz="0" w:space="0" w:color="auto"/>
            <w:left w:val="none" w:sz="0" w:space="0" w:color="auto"/>
            <w:bottom w:val="none" w:sz="0" w:space="0" w:color="auto"/>
            <w:right w:val="none" w:sz="0" w:space="0" w:color="auto"/>
          </w:divBdr>
        </w:div>
        <w:div w:id="1136291482">
          <w:marLeft w:val="3330"/>
          <w:marRight w:val="0"/>
          <w:marTop w:val="0"/>
          <w:marBottom w:val="80"/>
          <w:divBdr>
            <w:top w:val="none" w:sz="0" w:space="0" w:color="auto"/>
            <w:left w:val="none" w:sz="0" w:space="0" w:color="auto"/>
            <w:bottom w:val="none" w:sz="0" w:space="0" w:color="auto"/>
            <w:right w:val="none" w:sz="0" w:space="0" w:color="auto"/>
          </w:divBdr>
        </w:div>
        <w:div w:id="1132021534">
          <w:marLeft w:val="3330"/>
          <w:marRight w:val="0"/>
          <w:marTop w:val="0"/>
          <w:marBottom w:val="80"/>
          <w:divBdr>
            <w:top w:val="none" w:sz="0" w:space="0" w:color="auto"/>
            <w:left w:val="none" w:sz="0" w:space="0" w:color="auto"/>
            <w:bottom w:val="none" w:sz="0" w:space="0" w:color="auto"/>
            <w:right w:val="none" w:sz="0" w:space="0" w:color="auto"/>
          </w:divBdr>
        </w:div>
        <w:div w:id="1676155126">
          <w:marLeft w:val="3330"/>
          <w:marRight w:val="0"/>
          <w:marTop w:val="0"/>
          <w:marBottom w:val="80"/>
          <w:divBdr>
            <w:top w:val="none" w:sz="0" w:space="0" w:color="auto"/>
            <w:left w:val="none" w:sz="0" w:space="0" w:color="auto"/>
            <w:bottom w:val="none" w:sz="0" w:space="0" w:color="auto"/>
            <w:right w:val="none" w:sz="0" w:space="0" w:color="auto"/>
          </w:divBdr>
        </w:div>
        <w:div w:id="864367540">
          <w:marLeft w:val="3330"/>
          <w:marRight w:val="0"/>
          <w:marTop w:val="0"/>
          <w:marBottom w:val="80"/>
          <w:divBdr>
            <w:top w:val="none" w:sz="0" w:space="0" w:color="auto"/>
            <w:left w:val="none" w:sz="0" w:space="0" w:color="auto"/>
            <w:bottom w:val="none" w:sz="0" w:space="0" w:color="auto"/>
            <w:right w:val="none" w:sz="0" w:space="0" w:color="auto"/>
          </w:divBdr>
        </w:div>
        <w:div w:id="433211459">
          <w:marLeft w:val="3330"/>
          <w:marRight w:val="0"/>
          <w:marTop w:val="0"/>
          <w:marBottom w:val="80"/>
          <w:divBdr>
            <w:top w:val="none" w:sz="0" w:space="0" w:color="auto"/>
            <w:left w:val="none" w:sz="0" w:space="0" w:color="auto"/>
            <w:bottom w:val="none" w:sz="0" w:space="0" w:color="auto"/>
            <w:right w:val="none" w:sz="0" w:space="0" w:color="auto"/>
          </w:divBdr>
        </w:div>
        <w:div w:id="1034381055">
          <w:marLeft w:val="3330"/>
          <w:marRight w:val="0"/>
          <w:marTop w:val="0"/>
          <w:marBottom w:val="80"/>
          <w:divBdr>
            <w:top w:val="none" w:sz="0" w:space="0" w:color="auto"/>
            <w:left w:val="none" w:sz="0" w:space="0" w:color="auto"/>
            <w:bottom w:val="none" w:sz="0" w:space="0" w:color="auto"/>
            <w:right w:val="none" w:sz="0" w:space="0" w:color="auto"/>
          </w:divBdr>
        </w:div>
        <w:div w:id="1766656830">
          <w:marLeft w:val="3330"/>
          <w:marRight w:val="0"/>
          <w:marTop w:val="0"/>
          <w:marBottom w:val="80"/>
          <w:divBdr>
            <w:top w:val="none" w:sz="0" w:space="0" w:color="auto"/>
            <w:left w:val="none" w:sz="0" w:space="0" w:color="auto"/>
            <w:bottom w:val="none" w:sz="0" w:space="0" w:color="auto"/>
            <w:right w:val="none" w:sz="0" w:space="0" w:color="auto"/>
          </w:divBdr>
        </w:div>
        <w:div w:id="1448693120">
          <w:marLeft w:val="3330"/>
          <w:marRight w:val="0"/>
          <w:marTop w:val="0"/>
          <w:marBottom w:val="80"/>
          <w:divBdr>
            <w:top w:val="none" w:sz="0" w:space="0" w:color="auto"/>
            <w:left w:val="none" w:sz="0" w:space="0" w:color="auto"/>
            <w:bottom w:val="none" w:sz="0" w:space="0" w:color="auto"/>
            <w:right w:val="none" w:sz="0" w:space="0" w:color="auto"/>
          </w:divBdr>
        </w:div>
        <w:div w:id="928468334">
          <w:marLeft w:val="3330"/>
          <w:marRight w:val="0"/>
          <w:marTop w:val="0"/>
          <w:marBottom w:val="80"/>
          <w:divBdr>
            <w:top w:val="none" w:sz="0" w:space="0" w:color="auto"/>
            <w:left w:val="none" w:sz="0" w:space="0" w:color="auto"/>
            <w:bottom w:val="none" w:sz="0" w:space="0" w:color="auto"/>
            <w:right w:val="none" w:sz="0" w:space="0" w:color="auto"/>
          </w:divBdr>
        </w:div>
        <w:div w:id="452024069">
          <w:marLeft w:val="3330"/>
          <w:marRight w:val="0"/>
          <w:marTop w:val="0"/>
          <w:marBottom w:val="80"/>
          <w:divBdr>
            <w:top w:val="none" w:sz="0" w:space="0" w:color="auto"/>
            <w:left w:val="none" w:sz="0" w:space="0" w:color="auto"/>
            <w:bottom w:val="none" w:sz="0" w:space="0" w:color="auto"/>
            <w:right w:val="none" w:sz="0" w:space="0" w:color="auto"/>
          </w:divBdr>
        </w:div>
        <w:div w:id="2076925493">
          <w:marLeft w:val="3330"/>
          <w:marRight w:val="0"/>
          <w:marTop w:val="0"/>
          <w:marBottom w:val="80"/>
          <w:divBdr>
            <w:top w:val="none" w:sz="0" w:space="0" w:color="auto"/>
            <w:left w:val="none" w:sz="0" w:space="0" w:color="auto"/>
            <w:bottom w:val="none" w:sz="0" w:space="0" w:color="auto"/>
            <w:right w:val="none" w:sz="0" w:space="0" w:color="auto"/>
          </w:divBdr>
        </w:div>
        <w:div w:id="898590848">
          <w:marLeft w:val="3330"/>
          <w:marRight w:val="0"/>
          <w:marTop w:val="0"/>
          <w:marBottom w:val="80"/>
          <w:divBdr>
            <w:top w:val="none" w:sz="0" w:space="0" w:color="auto"/>
            <w:left w:val="none" w:sz="0" w:space="0" w:color="auto"/>
            <w:bottom w:val="none" w:sz="0" w:space="0" w:color="auto"/>
            <w:right w:val="none" w:sz="0" w:space="0" w:color="auto"/>
          </w:divBdr>
        </w:div>
        <w:div w:id="768427336">
          <w:marLeft w:val="3330"/>
          <w:marRight w:val="0"/>
          <w:marTop w:val="0"/>
          <w:marBottom w:val="80"/>
          <w:divBdr>
            <w:top w:val="none" w:sz="0" w:space="0" w:color="auto"/>
            <w:left w:val="none" w:sz="0" w:space="0" w:color="auto"/>
            <w:bottom w:val="none" w:sz="0" w:space="0" w:color="auto"/>
            <w:right w:val="none" w:sz="0" w:space="0" w:color="auto"/>
          </w:divBdr>
        </w:div>
        <w:div w:id="2048024836">
          <w:marLeft w:val="3330"/>
          <w:marRight w:val="0"/>
          <w:marTop w:val="0"/>
          <w:marBottom w:val="80"/>
          <w:divBdr>
            <w:top w:val="none" w:sz="0" w:space="0" w:color="auto"/>
            <w:left w:val="none" w:sz="0" w:space="0" w:color="auto"/>
            <w:bottom w:val="none" w:sz="0" w:space="0" w:color="auto"/>
            <w:right w:val="none" w:sz="0" w:space="0" w:color="auto"/>
          </w:divBdr>
        </w:div>
        <w:div w:id="20594575">
          <w:marLeft w:val="3330"/>
          <w:marRight w:val="0"/>
          <w:marTop w:val="0"/>
          <w:marBottom w:val="80"/>
          <w:divBdr>
            <w:top w:val="none" w:sz="0" w:space="0" w:color="auto"/>
            <w:left w:val="none" w:sz="0" w:space="0" w:color="auto"/>
            <w:bottom w:val="none" w:sz="0" w:space="0" w:color="auto"/>
            <w:right w:val="none" w:sz="0" w:space="0" w:color="auto"/>
          </w:divBdr>
        </w:div>
        <w:div w:id="1793984391">
          <w:marLeft w:val="3330"/>
          <w:marRight w:val="0"/>
          <w:marTop w:val="0"/>
          <w:marBottom w:val="80"/>
          <w:divBdr>
            <w:top w:val="none" w:sz="0" w:space="0" w:color="auto"/>
            <w:left w:val="none" w:sz="0" w:space="0" w:color="auto"/>
            <w:bottom w:val="none" w:sz="0" w:space="0" w:color="auto"/>
            <w:right w:val="none" w:sz="0" w:space="0" w:color="auto"/>
          </w:divBdr>
        </w:div>
        <w:div w:id="1596934467">
          <w:marLeft w:val="3330"/>
          <w:marRight w:val="0"/>
          <w:marTop w:val="0"/>
          <w:marBottom w:val="80"/>
          <w:divBdr>
            <w:top w:val="none" w:sz="0" w:space="0" w:color="auto"/>
            <w:left w:val="none" w:sz="0" w:space="0" w:color="auto"/>
            <w:bottom w:val="none" w:sz="0" w:space="0" w:color="auto"/>
            <w:right w:val="none" w:sz="0" w:space="0" w:color="auto"/>
          </w:divBdr>
        </w:div>
        <w:div w:id="987053619">
          <w:marLeft w:val="3330"/>
          <w:marRight w:val="0"/>
          <w:marTop w:val="0"/>
          <w:marBottom w:val="80"/>
          <w:divBdr>
            <w:top w:val="none" w:sz="0" w:space="0" w:color="auto"/>
            <w:left w:val="none" w:sz="0" w:space="0" w:color="auto"/>
            <w:bottom w:val="none" w:sz="0" w:space="0" w:color="auto"/>
            <w:right w:val="none" w:sz="0" w:space="0" w:color="auto"/>
          </w:divBdr>
        </w:div>
        <w:div w:id="1295525930">
          <w:marLeft w:val="3330"/>
          <w:marRight w:val="0"/>
          <w:marTop w:val="0"/>
          <w:marBottom w:val="80"/>
          <w:divBdr>
            <w:top w:val="none" w:sz="0" w:space="0" w:color="auto"/>
            <w:left w:val="none" w:sz="0" w:space="0" w:color="auto"/>
            <w:bottom w:val="none" w:sz="0" w:space="0" w:color="auto"/>
            <w:right w:val="none" w:sz="0" w:space="0" w:color="auto"/>
          </w:divBdr>
        </w:div>
        <w:div w:id="1957982748">
          <w:marLeft w:val="3330"/>
          <w:marRight w:val="0"/>
          <w:marTop w:val="0"/>
          <w:marBottom w:val="80"/>
          <w:divBdr>
            <w:top w:val="none" w:sz="0" w:space="0" w:color="auto"/>
            <w:left w:val="none" w:sz="0" w:space="0" w:color="auto"/>
            <w:bottom w:val="none" w:sz="0" w:space="0" w:color="auto"/>
            <w:right w:val="none" w:sz="0" w:space="0" w:color="auto"/>
          </w:divBdr>
        </w:div>
        <w:div w:id="967662085">
          <w:marLeft w:val="3330"/>
          <w:marRight w:val="0"/>
          <w:marTop w:val="0"/>
          <w:marBottom w:val="80"/>
          <w:divBdr>
            <w:top w:val="none" w:sz="0" w:space="0" w:color="auto"/>
            <w:left w:val="none" w:sz="0" w:space="0" w:color="auto"/>
            <w:bottom w:val="none" w:sz="0" w:space="0" w:color="auto"/>
            <w:right w:val="none" w:sz="0" w:space="0" w:color="auto"/>
          </w:divBdr>
        </w:div>
        <w:div w:id="459038768">
          <w:marLeft w:val="3330"/>
          <w:marRight w:val="0"/>
          <w:marTop w:val="0"/>
          <w:marBottom w:val="80"/>
          <w:divBdr>
            <w:top w:val="none" w:sz="0" w:space="0" w:color="auto"/>
            <w:left w:val="none" w:sz="0" w:space="0" w:color="auto"/>
            <w:bottom w:val="none" w:sz="0" w:space="0" w:color="auto"/>
            <w:right w:val="none" w:sz="0" w:space="0" w:color="auto"/>
          </w:divBdr>
        </w:div>
        <w:div w:id="928776756">
          <w:marLeft w:val="3330"/>
          <w:marRight w:val="0"/>
          <w:marTop w:val="0"/>
          <w:marBottom w:val="80"/>
          <w:divBdr>
            <w:top w:val="none" w:sz="0" w:space="0" w:color="auto"/>
            <w:left w:val="none" w:sz="0" w:space="0" w:color="auto"/>
            <w:bottom w:val="none" w:sz="0" w:space="0" w:color="auto"/>
            <w:right w:val="none" w:sz="0" w:space="0" w:color="auto"/>
          </w:divBdr>
        </w:div>
        <w:div w:id="201481745">
          <w:marLeft w:val="3330"/>
          <w:marRight w:val="0"/>
          <w:marTop w:val="0"/>
          <w:marBottom w:val="80"/>
          <w:divBdr>
            <w:top w:val="none" w:sz="0" w:space="0" w:color="auto"/>
            <w:left w:val="none" w:sz="0" w:space="0" w:color="auto"/>
            <w:bottom w:val="none" w:sz="0" w:space="0" w:color="auto"/>
            <w:right w:val="none" w:sz="0" w:space="0" w:color="auto"/>
          </w:divBdr>
        </w:div>
        <w:div w:id="1172836431">
          <w:marLeft w:val="3330"/>
          <w:marRight w:val="0"/>
          <w:marTop w:val="0"/>
          <w:marBottom w:val="80"/>
          <w:divBdr>
            <w:top w:val="none" w:sz="0" w:space="0" w:color="auto"/>
            <w:left w:val="none" w:sz="0" w:space="0" w:color="auto"/>
            <w:bottom w:val="none" w:sz="0" w:space="0" w:color="auto"/>
            <w:right w:val="none" w:sz="0" w:space="0" w:color="auto"/>
          </w:divBdr>
        </w:div>
        <w:div w:id="671879630">
          <w:marLeft w:val="3330"/>
          <w:marRight w:val="0"/>
          <w:marTop w:val="0"/>
          <w:marBottom w:val="80"/>
          <w:divBdr>
            <w:top w:val="none" w:sz="0" w:space="0" w:color="auto"/>
            <w:left w:val="none" w:sz="0" w:space="0" w:color="auto"/>
            <w:bottom w:val="none" w:sz="0" w:space="0" w:color="auto"/>
            <w:right w:val="none" w:sz="0" w:space="0" w:color="auto"/>
          </w:divBdr>
        </w:div>
        <w:div w:id="243531906">
          <w:marLeft w:val="3330"/>
          <w:marRight w:val="0"/>
          <w:marTop w:val="0"/>
          <w:marBottom w:val="80"/>
          <w:divBdr>
            <w:top w:val="none" w:sz="0" w:space="0" w:color="auto"/>
            <w:left w:val="none" w:sz="0" w:space="0" w:color="auto"/>
            <w:bottom w:val="none" w:sz="0" w:space="0" w:color="auto"/>
            <w:right w:val="none" w:sz="0" w:space="0" w:color="auto"/>
          </w:divBdr>
        </w:div>
        <w:div w:id="219295111">
          <w:marLeft w:val="3330"/>
          <w:marRight w:val="0"/>
          <w:marTop w:val="0"/>
          <w:marBottom w:val="80"/>
          <w:divBdr>
            <w:top w:val="none" w:sz="0" w:space="0" w:color="auto"/>
            <w:left w:val="none" w:sz="0" w:space="0" w:color="auto"/>
            <w:bottom w:val="none" w:sz="0" w:space="0" w:color="auto"/>
            <w:right w:val="none" w:sz="0" w:space="0" w:color="auto"/>
          </w:divBdr>
        </w:div>
        <w:div w:id="649791838">
          <w:marLeft w:val="3330"/>
          <w:marRight w:val="0"/>
          <w:marTop w:val="0"/>
          <w:marBottom w:val="80"/>
          <w:divBdr>
            <w:top w:val="none" w:sz="0" w:space="0" w:color="auto"/>
            <w:left w:val="none" w:sz="0" w:space="0" w:color="auto"/>
            <w:bottom w:val="none" w:sz="0" w:space="0" w:color="auto"/>
            <w:right w:val="none" w:sz="0" w:space="0" w:color="auto"/>
          </w:divBdr>
        </w:div>
        <w:div w:id="1721975178">
          <w:marLeft w:val="3330"/>
          <w:marRight w:val="0"/>
          <w:marTop w:val="0"/>
          <w:marBottom w:val="80"/>
          <w:divBdr>
            <w:top w:val="none" w:sz="0" w:space="0" w:color="auto"/>
            <w:left w:val="none" w:sz="0" w:space="0" w:color="auto"/>
            <w:bottom w:val="none" w:sz="0" w:space="0" w:color="auto"/>
            <w:right w:val="none" w:sz="0" w:space="0" w:color="auto"/>
          </w:divBdr>
        </w:div>
        <w:div w:id="1774666927">
          <w:marLeft w:val="3330"/>
          <w:marRight w:val="0"/>
          <w:marTop w:val="0"/>
          <w:marBottom w:val="80"/>
          <w:divBdr>
            <w:top w:val="none" w:sz="0" w:space="0" w:color="auto"/>
            <w:left w:val="none" w:sz="0" w:space="0" w:color="auto"/>
            <w:bottom w:val="none" w:sz="0" w:space="0" w:color="auto"/>
            <w:right w:val="none" w:sz="0" w:space="0" w:color="auto"/>
          </w:divBdr>
        </w:div>
        <w:div w:id="342509695">
          <w:marLeft w:val="3330"/>
          <w:marRight w:val="0"/>
          <w:marTop w:val="0"/>
          <w:marBottom w:val="80"/>
          <w:divBdr>
            <w:top w:val="none" w:sz="0" w:space="0" w:color="auto"/>
            <w:left w:val="none" w:sz="0" w:space="0" w:color="auto"/>
            <w:bottom w:val="none" w:sz="0" w:space="0" w:color="auto"/>
            <w:right w:val="none" w:sz="0" w:space="0" w:color="auto"/>
          </w:divBdr>
        </w:div>
        <w:div w:id="1178930887">
          <w:marLeft w:val="3330"/>
          <w:marRight w:val="0"/>
          <w:marTop w:val="0"/>
          <w:marBottom w:val="80"/>
          <w:divBdr>
            <w:top w:val="none" w:sz="0" w:space="0" w:color="auto"/>
            <w:left w:val="none" w:sz="0" w:space="0" w:color="auto"/>
            <w:bottom w:val="none" w:sz="0" w:space="0" w:color="auto"/>
            <w:right w:val="none" w:sz="0" w:space="0" w:color="auto"/>
          </w:divBdr>
        </w:div>
        <w:div w:id="2512425">
          <w:marLeft w:val="3330"/>
          <w:marRight w:val="0"/>
          <w:marTop w:val="0"/>
          <w:marBottom w:val="80"/>
          <w:divBdr>
            <w:top w:val="none" w:sz="0" w:space="0" w:color="auto"/>
            <w:left w:val="none" w:sz="0" w:space="0" w:color="auto"/>
            <w:bottom w:val="none" w:sz="0" w:space="0" w:color="auto"/>
            <w:right w:val="none" w:sz="0" w:space="0" w:color="auto"/>
          </w:divBdr>
        </w:div>
        <w:div w:id="83571939">
          <w:marLeft w:val="3330"/>
          <w:marRight w:val="0"/>
          <w:marTop w:val="0"/>
          <w:marBottom w:val="80"/>
          <w:divBdr>
            <w:top w:val="none" w:sz="0" w:space="0" w:color="auto"/>
            <w:left w:val="none" w:sz="0" w:space="0" w:color="auto"/>
            <w:bottom w:val="none" w:sz="0" w:space="0" w:color="auto"/>
            <w:right w:val="none" w:sz="0" w:space="0" w:color="auto"/>
          </w:divBdr>
        </w:div>
        <w:div w:id="1972975131">
          <w:marLeft w:val="3330"/>
          <w:marRight w:val="0"/>
          <w:marTop w:val="0"/>
          <w:marBottom w:val="80"/>
          <w:divBdr>
            <w:top w:val="none" w:sz="0" w:space="0" w:color="auto"/>
            <w:left w:val="none" w:sz="0" w:space="0" w:color="auto"/>
            <w:bottom w:val="none" w:sz="0" w:space="0" w:color="auto"/>
            <w:right w:val="none" w:sz="0" w:space="0" w:color="auto"/>
          </w:divBdr>
        </w:div>
        <w:div w:id="1128430479">
          <w:marLeft w:val="3330"/>
          <w:marRight w:val="0"/>
          <w:marTop w:val="0"/>
          <w:marBottom w:val="80"/>
          <w:divBdr>
            <w:top w:val="none" w:sz="0" w:space="0" w:color="auto"/>
            <w:left w:val="none" w:sz="0" w:space="0" w:color="auto"/>
            <w:bottom w:val="none" w:sz="0" w:space="0" w:color="auto"/>
            <w:right w:val="none" w:sz="0" w:space="0" w:color="auto"/>
          </w:divBdr>
        </w:div>
        <w:div w:id="1475171471">
          <w:marLeft w:val="3330"/>
          <w:marRight w:val="0"/>
          <w:marTop w:val="0"/>
          <w:marBottom w:val="80"/>
          <w:divBdr>
            <w:top w:val="none" w:sz="0" w:space="0" w:color="auto"/>
            <w:left w:val="none" w:sz="0" w:space="0" w:color="auto"/>
            <w:bottom w:val="none" w:sz="0" w:space="0" w:color="auto"/>
            <w:right w:val="none" w:sz="0" w:space="0" w:color="auto"/>
          </w:divBdr>
        </w:div>
        <w:div w:id="131337537">
          <w:marLeft w:val="3330"/>
          <w:marRight w:val="0"/>
          <w:marTop w:val="0"/>
          <w:marBottom w:val="80"/>
          <w:divBdr>
            <w:top w:val="none" w:sz="0" w:space="0" w:color="auto"/>
            <w:left w:val="none" w:sz="0" w:space="0" w:color="auto"/>
            <w:bottom w:val="none" w:sz="0" w:space="0" w:color="auto"/>
            <w:right w:val="none" w:sz="0" w:space="0" w:color="auto"/>
          </w:divBdr>
        </w:div>
        <w:div w:id="2068920462">
          <w:marLeft w:val="3330"/>
          <w:marRight w:val="0"/>
          <w:marTop w:val="0"/>
          <w:marBottom w:val="80"/>
          <w:divBdr>
            <w:top w:val="none" w:sz="0" w:space="0" w:color="auto"/>
            <w:left w:val="none" w:sz="0" w:space="0" w:color="auto"/>
            <w:bottom w:val="none" w:sz="0" w:space="0" w:color="auto"/>
            <w:right w:val="none" w:sz="0" w:space="0" w:color="auto"/>
          </w:divBdr>
        </w:div>
        <w:div w:id="680816470">
          <w:marLeft w:val="3326"/>
          <w:marRight w:val="0"/>
          <w:marTop w:val="0"/>
          <w:marBottom w:val="80"/>
          <w:divBdr>
            <w:top w:val="none" w:sz="0" w:space="0" w:color="auto"/>
            <w:left w:val="none" w:sz="0" w:space="0" w:color="auto"/>
            <w:bottom w:val="none" w:sz="0" w:space="0" w:color="auto"/>
            <w:right w:val="none" w:sz="0" w:space="0" w:color="auto"/>
          </w:divBdr>
        </w:div>
        <w:div w:id="1374160438">
          <w:marLeft w:val="3326"/>
          <w:marRight w:val="0"/>
          <w:marTop w:val="0"/>
          <w:marBottom w:val="80"/>
          <w:divBdr>
            <w:top w:val="none" w:sz="0" w:space="0" w:color="auto"/>
            <w:left w:val="none" w:sz="0" w:space="0" w:color="auto"/>
            <w:bottom w:val="none" w:sz="0" w:space="0" w:color="auto"/>
            <w:right w:val="none" w:sz="0" w:space="0" w:color="auto"/>
          </w:divBdr>
        </w:div>
        <w:div w:id="1157041593">
          <w:marLeft w:val="3326"/>
          <w:marRight w:val="0"/>
          <w:marTop w:val="0"/>
          <w:marBottom w:val="80"/>
          <w:divBdr>
            <w:top w:val="none" w:sz="0" w:space="0" w:color="auto"/>
            <w:left w:val="none" w:sz="0" w:space="0" w:color="auto"/>
            <w:bottom w:val="none" w:sz="0" w:space="0" w:color="auto"/>
            <w:right w:val="none" w:sz="0" w:space="0" w:color="auto"/>
          </w:divBdr>
        </w:div>
        <w:div w:id="283462608">
          <w:marLeft w:val="3326"/>
          <w:marRight w:val="0"/>
          <w:marTop w:val="0"/>
          <w:marBottom w:val="80"/>
          <w:divBdr>
            <w:top w:val="none" w:sz="0" w:space="0" w:color="auto"/>
            <w:left w:val="none" w:sz="0" w:space="0" w:color="auto"/>
            <w:bottom w:val="none" w:sz="0" w:space="0" w:color="auto"/>
            <w:right w:val="none" w:sz="0" w:space="0" w:color="auto"/>
          </w:divBdr>
        </w:div>
        <w:div w:id="181480986">
          <w:marLeft w:val="3326"/>
          <w:marRight w:val="0"/>
          <w:marTop w:val="0"/>
          <w:marBottom w:val="80"/>
          <w:divBdr>
            <w:top w:val="none" w:sz="0" w:space="0" w:color="auto"/>
            <w:left w:val="none" w:sz="0" w:space="0" w:color="auto"/>
            <w:bottom w:val="none" w:sz="0" w:space="0" w:color="auto"/>
            <w:right w:val="none" w:sz="0" w:space="0" w:color="auto"/>
          </w:divBdr>
        </w:div>
        <w:div w:id="954019607">
          <w:marLeft w:val="3326"/>
          <w:marRight w:val="0"/>
          <w:marTop w:val="0"/>
          <w:marBottom w:val="80"/>
          <w:divBdr>
            <w:top w:val="none" w:sz="0" w:space="0" w:color="auto"/>
            <w:left w:val="none" w:sz="0" w:space="0" w:color="auto"/>
            <w:bottom w:val="none" w:sz="0" w:space="0" w:color="auto"/>
            <w:right w:val="none" w:sz="0" w:space="0" w:color="auto"/>
          </w:divBdr>
        </w:div>
        <w:div w:id="508983648">
          <w:marLeft w:val="3326"/>
          <w:marRight w:val="0"/>
          <w:marTop w:val="0"/>
          <w:marBottom w:val="80"/>
          <w:divBdr>
            <w:top w:val="none" w:sz="0" w:space="0" w:color="auto"/>
            <w:left w:val="none" w:sz="0" w:space="0" w:color="auto"/>
            <w:bottom w:val="none" w:sz="0" w:space="0" w:color="auto"/>
            <w:right w:val="none" w:sz="0" w:space="0" w:color="auto"/>
          </w:divBdr>
        </w:div>
        <w:div w:id="306322549">
          <w:marLeft w:val="3326"/>
          <w:marRight w:val="0"/>
          <w:marTop w:val="0"/>
          <w:marBottom w:val="80"/>
          <w:divBdr>
            <w:top w:val="none" w:sz="0" w:space="0" w:color="auto"/>
            <w:left w:val="none" w:sz="0" w:space="0" w:color="auto"/>
            <w:bottom w:val="none" w:sz="0" w:space="0" w:color="auto"/>
            <w:right w:val="none" w:sz="0" w:space="0" w:color="auto"/>
          </w:divBdr>
        </w:div>
        <w:div w:id="1113209901">
          <w:marLeft w:val="3326"/>
          <w:marRight w:val="0"/>
          <w:marTop w:val="0"/>
          <w:marBottom w:val="80"/>
          <w:divBdr>
            <w:top w:val="none" w:sz="0" w:space="0" w:color="auto"/>
            <w:left w:val="none" w:sz="0" w:space="0" w:color="auto"/>
            <w:bottom w:val="none" w:sz="0" w:space="0" w:color="auto"/>
            <w:right w:val="none" w:sz="0" w:space="0" w:color="auto"/>
          </w:divBdr>
        </w:div>
        <w:div w:id="751632433">
          <w:marLeft w:val="3326"/>
          <w:marRight w:val="0"/>
          <w:marTop w:val="0"/>
          <w:marBottom w:val="80"/>
          <w:divBdr>
            <w:top w:val="none" w:sz="0" w:space="0" w:color="auto"/>
            <w:left w:val="none" w:sz="0" w:space="0" w:color="auto"/>
            <w:bottom w:val="none" w:sz="0" w:space="0" w:color="auto"/>
            <w:right w:val="none" w:sz="0" w:space="0" w:color="auto"/>
          </w:divBdr>
        </w:div>
        <w:div w:id="1307206245">
          <w:marLeft w:val="3326"/>
          <w:marRight w:val="0"/>
          <w:marTop w:val="0"/>
          <w:marBottom w:val="80"/>
          <w:divBdr>
            <w:top w:val="none" w:sz="0" w:space="0" w:color="auto"/>
            <w:left w:val="none" w:sz="0" w:space="0" w:color="auto"/>
            <w:bottom w:val="none" w:sz="0" w:space="0" w:color="auto"/>
            <w:right w:val="none" w:sz="0" w:space="0" w:color="auto"/>
          </w:divBdr>
        </w:div>
        <w:div w:id="1465584947">
          <w:marLeft w:val="3326"/>
          <w:marRight w:val="0"/>
          <w:marTop w:val="0"/>
          <w:marBottom w:val="80"/>
          <w:divBdr>
            <w:top w:val="none" w:sz="0" w:space="0" w:color="auto"/>
            <w:left w:val="none" w:sz="0" w:space="0" w:color="auto"/>
            <w:bottom w:val="none" w:sz="0" w:space="0" w:color="auto"/>
            <w:right w:val="none" w:sz="0" w:space="0" w:color="auto"/>
          </w:divBdr>
        </w:div>
        <w:div w:id="2034379536">
          <w:marLeft w:val="3326"/>
          <w:marRight w:val="0"/>
          <w:marTop w:val="0"/>
          <w:marBottom w:val="80"/>
          <w:divBdr>
            <w:top w:val="none" w:sz="0" w:space="0" w:color="auto"/>
            <w:left w:val="none" w:sz="0" w:space="0" w:color="auto"/>
            <w:bottom w:val="none" w:sz="0" w:space="0" w:color="auto"/>
            <w:right w:val="none" w:sz="0" w:space="0" w:color="auto"/>
          </w:divBdr>
        </w:div>
        <w:div w:id="173306276">
          <w:marLeft w:val="3326"/>
          <w:marRight w:val="0"/>
          <w:marTop w:val="0"/>
          <w:marBottom w:val="80"/>
          <w:divBdr>
            <w:top w:val="none" w:sz="0" w:space="0" w:color="auto"/>
            <w:left w:val="none" w:sz="0" w:space="0" w:color="auto"/>
            <w:bottom w:val="none" w:sz="0" w:space="0" w:color="auto"/>
            <w:right w:val="none" w:sz="0" w:space="0" w:color="auto"/>
          </w:divBdr>
        </w:div>
        <w:div w:id="950167384">
          <w:marLeft w:val="3326"/>
          <w:marRight w:val="0"/>
          <w:marTop w:val="0"/>
          <w:marBottom w:val="80"/>
          <w:divBdr>
            <w:top w:val="none" w:sz="0" w:space="0" w:color="auto"/>
            <w:left w:val="none" w:sz="0" w:space="0" w:color="auto"/>
            <w:bottom w:val="none" w:sz="0" w:space="0" w:color="auto"/>
            <w:right w:val="none" w:sz="0" w:space="0" w:color="auto"/>
          </w:divBdr>
        </w:div>
        <w:div w:id="1168250289">
          <w:marLeft w:val="3326"/>
          <w:marRight w:val="0"/>
          <w:marTop w:val="0"/>
          <w:marBottom w:val="80"/>
          <w:divBdr>
            <w:top w:val="none" w:sz="0" w:space="0" w:color="auto"/>
            <w:left w:val="none" w:sz="0" w:space="0" w:color="auto"/>
            <w:bottom w:val="none" w:sz="0" w:space="0" w:color="auto"/>
            <w:right w:val="none" w:sz="0" w:space="0" w:color="auto"/>
          </w:divBdr>
        </w:div>
        <w:div w:id="707342693">
          <w:marLeft w:val="3326"/>
          <w:marRight w:val="0"/>
          <w:marTop w:val="0"/>
          <w:marBottom w:val="80"/>
          <w:divBdr>
            <w:top w:val="none" w:sz="0" w:space="0" w:color="auto"/>
            <w:left w:val="none" w:sz="0" w:space="0" w:color="auto"/>
            <w:bottom w:val="none" w:sz="0" w:space="0" w:color="auto"/>
            <w:right w:val="none" w:sz="0" w:space="0" w:color="auto"/>
          </w:divBdr>
        </w:div>
        <w:div w:id="1968588950">
          <w:marLeft w:val="3326"/>
          <w:marRight w:val="0"/>
          <w:marTop w:val="0"/>
          <w:marBottom w:val="80"/>
          <w:divBdr>
            <w:top w:val="none" w:sz="0" w:space="0" w:color="auto"/>
            <w:left w:val="none" w:sz="0" w:space="0" w:color="auto"/>
            <w:bottom w:val="none" w:sz="0" w:space="0" w:color="auto"/>
            <w:right w:val="none" w:sz="0" w:space="0" w:color="auto"/>
          </w:divBdr>
        </w:div>
        <w:div w:id="1286498861">
          <w:marLeft w:val="3326"/>
          <w:marRight w:val="0"/>
          <w:marTop w:val="0"/>
          <w:marBottom w:val="80"/>
          <w:divBdr>
            <w:top w:val="none" w:sz="0" w:space="0" w:color="auto"/>
            <w:left w:val="none" w:sz="0" w:space="0" w:color="auto"/>
            <w:bottom w:val="none" w:sz="0" w:space="0" w:color="auto"/>
            <w:right w:val="none" w:sz="0" w:space="0" w:color="auto"/>
          </w:divBdr>
        </w:div>
        <w:div w:id="1658925226">
          <w:marLeft w:val="3326"/>
          <w:marRight w:val="0"/>
          <w:marTop w:val="0"/>
          <w:marBottom w:val="80"/>
          <w:divBdr>
            <w:top w:val="none" w:sz="0" w:space="0" w:color="auto"/>
            <w:left w:val="none" w:sz="0" w:space="0" w:color="auto"/>
            <w:bottom w:val="none" w:sz="0" w:space="0" w:color="auto"/>
            <w:right w:val="none" w:sz="0" w:space="0" w:color="auto"/>
          </w:divBdr>
        </w:div>
        <w:div w:id="259608865">
          <w:marLeft w:val="3326"/>
          <w:marRight w:val="0"/>
          <w:marTop w:val="0"/>
          <w:marBottom w:val="80"/>
          <w:divBdr>
            <w:top w:val="none" w:sz="0" w:space="0" w:color="auto"/>
            <w:left w:val="none" w:sz="0" w:space="0" w:color="auto"/>
            <w:bottom w:val="none" w:sz="0" w:space="0" w:color="auto"/>
            <w:right w:val="none" w:sz="0" w:space="0" w:color="auto"/>
          </w:divBdr>
        </w:div>
        <w:div w:id="1986620495">
          <w:marLeft w:val="3326"/>
          <w:marRight w:val="0"/>
          <w:marTop w:val="0"/>
          <w:marBottom w:val="80"/>
          <w:divBdr>
            <w:top w:val="none" w:sz="0" w:space="0" w:color="auto"/>
            <w:left w:val="none" w:sz="0" w:space="0" w:color="auto"/>
            <w:bottom w:val="none" w:sz="0" w:space="0" w:color="auto"/>
            <w:right w:val="none" w:sz="0" w:space="0" w:color="auto"/>
          </w:divBdr>
        </w:div>
        <w:div w:id="820922815">
          <w:marLeft w:val="3326"/>
          <w:marRight w:val="0"/>
          <w:marTop w:val="0"/>
          <w:marBottom w:val="80"/>
          <w:divBdr>
            <w:top w:val="none" w:sz="0" w:space="0" w:color="auto"/>
            <w:left w:val="none" w:sz="0" w:space="0" w:color="auto"/>
            <w:bottom w:val="none" w:sz="0" w:space="0" w:color="auto"/>
            <w:right w:val="none" w:sz="0" w:space="0" w:color="auto"/>
          </w:divBdr>
        </w:div>
        <w:div w:id="898634481">
          <w:marLeft w:val="3326"/>
          <w:marRight w:val="0"/>
          <w:marTop w:val="0"/>
          <w:marBottom w:val="80"/>
          <w:divBdr>
            <w:top w:val="none" w:sz="0" w:space="0" w:color="auto"/>
            <w:left w:val="none" w:sz="0" w:space="0" w:color="auto"/>
            <w:bottom w:val="none" w:sz="0" w:space="0" w:color="auto"/>
            <w:right w:val="none" w:sz="0" w:space="0" w:color="auto"/>
          </w:divBdr>
        </w:div>
        <w:div w:id="794525654">
          <w:marLeft w:val="3326"/>
          <w:marRight w:val="0"/>
          <w:marTop w:val="0"/>
          <w:marBottom w:val="80"/>
          <w:divBdr>
            <w:top w:val="none" w:sz="0" w:space="0" w:color="auto"/>
            <w:left w:val="none" w:sz="0" w:space="0" w:color="auto"/>
            <w:bottom w:val="none" w:sz="0" w:space="0" w:color="auto"/>
            <w:right w:val="none" w:sz="0" w:space="0" w:color="auto"/>
          </w:divBdr>
        </w:div>
        <w:div w:id="1573201937">
          <w:marLeft w:val="3326"/>
          <w:marRight w:val="0"/>
          <w:marTop w:val="0"/>
          <w:marBottom w:val="80"/>
          <w:divBdr>
            <w:top w:val="none" w:sz="0" w:space="0" w:color="auto"/>
            <w:left w:val="none" w:sz="0" w:space="0" w:color="auto"/>
            <w:bottom w:val="none" w:sz="0" w:space="0" w:color="auto"/>
            <w:right w:val="none" w:sz="0" w:space="0" w:color="auto"/>
          </w:divBdr>
        </w:div>
        <w:div w:id="674920500">
          <w:marLeft w:val="3326"/>
          <w:marRight w:val="0"/>
          <w:marTop w:val="0"/>
          <w:marBottom w:val="80"/>
          <w:divBdr>
            <w:top w:val="none" w:sz="0" w:space="0" w:color="auto"/>
            <w:left w:val="none" w:sz="0" w:space="0" w:color="auto"/>
            <w:bottom w:val="none" w:sz="0" w:space="0" w:color="auto"/>
            <w:right w:val="none" w:sz="0" w:space="0" w:color="auto"/>
          </w:divBdr>
        </w:div>
        <w:div w:id="28576597">
          <w:marLeft w:val="3326"/>
          <w:marRight w:val="0"/>
          <w:marTop w:val="0"/>
          <w:marBottom w:val="80"/>
          <w:divBdr>
            <w:top w:val="none" w:sz="0" w:space="0" w:color="auto"/>
            <w:left w:val="none" w:sz="0" w:space="0" w:color="auto"/>
            <w:bottom w:val="none" w:sz="0" w:space="0" w:color="auto"/>
            <w:right w:val="none" w:sz="0" w:space="0" w:color="auto"/>
          </w:divBdr>
        </w:div>
        <w:div w:id="936868073">
          <w:marLeft w:val="3326"/>
          <w:marRight w:val="0"/>
          <w:marTop w:val="0"/>
          <w:marBottom w:val="80"/>
          <w:divBdr>
            <w:top w:val="none" w:sz="0" w:space="0" w:color="auto"/>
            <w:left w:val="none" w:sz="0" w:space="0" w:color="auto"/>
            <w:bottom w:val="none" w:sz="0" w:space="0" w:color="auto"/>
            <w:right w:val="none" w:sz="0" w:space="0" w:color="auto"/>
          </w:divBdr>
        </w:div>
        <w:div w:id="884870668">
          <w:marLeft w:val="3326"/>
          <w:marRight w:val="0"/>
          <w:marTop w:val="0"/>
          <w:marBottom w:val="80"/>
          <w:divBdr>
            <w:top w:val="none" w:sz="0" w:space="0" w:color="auto"/>
            <w:left w:val="none" w:sz="0" w:space="0" w:color="auto"/>
            <w:bottom w:val="none" w:sz="0" w:space="0" w:color="auto"/>
            <w:right w:val="none" w:sz="0" w:space="0" w:color="auto"/>
          </w:divBdr>
        </w:div>
        <w:div w:id="1622766769">
          <w:marLeft w:val="3330"/>
          <w:marRight w:val="0"/>
          <w:marTop w:val="0"/>
          <w:marBottom w:val="80"/>
          <w:divBdr>
            <w:top w:val="none" w:sz="0" w:space="0" w:color="auto"/>
            <w:left w:val="none" w:sz="0" w:space="0" w:color="auto"/>
            <w:bottom w:val="none" w:sz="0" w:space="0" w:color="auto"/>
            <w:right w:val="none" w:sz="0" w:space="0" w:color="auto"/>
          </w:divBdr>
        </w:div>
        <w:div w:id="1516462412">
          <w:marLeft w:val="3330"/>
          <w:marRight w:val="0"/>
          <w:marTop w:val="0"/>
          <w:marBottom w:val="80"/>
          <w:divBdr>
            <w:top w:val="none" w:sz="0" w:space="0" w:color="auto"/>
            <w:left w:val="none" w:sz="0" w:space="0" w:color="auto"/>
            <w:bottom w:val="none" w:sz="0" w:space="0" w:color="auto"/>
            <w:right w:val="none" w:sz="0" w:space="0" w:color="auto"/>
          </w:divBdr>
        </w:div>
        <w:div w:id="1130245743">
          <w:marLeft w:val="3330"/>
          <w:marRight w:val="0"/>
          <w:marTop w:val="0"/>
          <w:marBottom w:val="80"/>
          <w:divBdr>
            <w:top w:val="none" w:sz="0" w:space="0" w:color="auto"/>
            <w:left w:val="none" w:sz="0" w:space="0" w:color="auto"/>
            <w:bottom w:val="none" w:sz="0" w:space="0" w:color="auto"/>
            <w:right w:val="none" w:sz="0" w:space="0" w:color="auto"/>
          </w:divBdr>
        </w:div>
        <w:div w:id="2018574492">
          <w:marLeft w:val="3330"/>
          <w:marRight w:val="0"/>
          <w:marTop w:val="0"/>
          <w:marBottom w:val="80"/>
          <w:divBdr>
            <w:top w:val="none" w:sz="0" w:space="0" w:color="auto"/>
            <w:left w:val="none" w:sz="0" w:space="0" w:color="auto"/>
            <w:bottom w:val="none" w:sz="0" w:space="0" w:color="auto"/>
            <w:right w:val="none" w:sz="0" w:space="0" w:color="auto"/>
          </w:divBdr>
        </w:div>
        <w:div w:id="1887907240">
          <w:marLeft w:val="3330"/>
          <w:marRight w:val="0"/>
          <w:marTop w:val="0"/>
          <w:marBottom w:val="80"/>
          <w:divBdr>
            <w:top w:val="none" w:sz="0" w:space="0" w:color="auto"/>
            <w:left w:val="none" w:sz="0" w:space="0" w:color="auto"/>
            <w:bottom w:val="none" w:sz="0" w:space="0" w:color="auto"/>
            <w:right w:val="none" w:sz="0" w:space="0" w:color="auto"/>
          </w:divBdr>
        </w:div>
        <w:div w:id="256132756">
          <w:marLeft w:val="3326"/>
          <w:marRight w:val="0"/>
          <w:marTop w:val="0"/>
          <w:marBottom w:val="80"/>
          <w:divBdr>
            <w:top w:val="none" w:sz="0" w:space="0" w:color="auto"/>
            <w:left w:val="none" w:sz="0" w:space="0" w:color="auto"/>
            <w:bottom w:val="none" w:sz="0" w:space="0" w:color="auto"/>
            <w:right w:val="none" w:sz="0" w:space="0" w:color="auto"/>
          </w:divBdr>
        </w:div>
        <w:div w:id="936056307">
          <w:marLeft w:val="3326"/>
          <w:marRight w:val="0"/>
          <w:marTop w:val="0"/>
          <w:marBottom w:val="80"/>
          <w:divBdr>
            <w:top w:val="none" w:sz="0" w:space="0" w:color="auto"/>
            <w:left w:val="none" w:sz="0" w:space="0" w:color="auto"/>
            <w:bottom w:val="none" w:sz="0" w:space="0" w:color="auto"/>
            <w:right w:val="none" w:sz="0" w:space="0" w:color="auto"/>
          </w:divBdr>
        </w:div>
        <w:div w:id="293802127">
          <w:marLeft w:val="3326"/>
          <w:marRight w:val="0"/>
          <w:marTop w:val="0"/>
          <w:marBottom w:val="80"/>
          <w:divBdr>
            <w:top w:val="none" w:sz="0" w:space="0" w:color="auto"/>
            <w:left w:val="none" w:sz="0" w:space="0" w:color="auto"/>
            <w:bottom w:val="none" w:sz="0" w:space="0" w:color="auto"/>
            <w:right w:val="none" w:sz="0" w:space="0" w:color="auto"/>
          </w:divBdr>
        </w:div>
        <w:div w:id="1294285203">
          <w:marLeft w:val="3326"/>
          <w:marRight w:val="0"/>
          <w:marTop w:val="0"/>
          <w:marBottom w:val="80"/>
          <w:divBdr>
            <w:top w:val="none" w:sz="0" w:space="0" w:color="auto"/>
            <w:left w:val="none" w:sz="0" w:space="0" w:color="auto"/>
            <w:bottom w:val="none" w:sz="0" w:space="0" w:color="auto"/>
            <w:right w:val="none" w:sz="0" w:space="0" w:color="auto"/>
          </w:divBdr>
        </w:div>
        <w:div w:id="1200243580">
          <w:marLeft w:val="3326"/>
          <w:marRight w:val="0"/>
          <w:marTop w:val="0"/>
          <w:marBottom w:val="80"/>
          <w:divBdr>
            <w:top w:val="none" w:sz="0" w:space="0" w:color="auto"/>
            <w:left w:val="none" w:sz="0" w:space="0" w:color="auto"/>
            <w:bottom w:val="none" w:sz="0" w:space="0" w:color="auto"/>
            <w:right w:val="none" w:sz="0" w:space="0" w:color="auto"/>
          </w:divBdr>
        </w:div>
        <w:div w:id="2066829245">
          <w:marLeft w:val="3326"/>
          <w:marRight w:val="0"/>
          <w:marTop w:val="0"/>
          <w:marBottom w:val="80"/>
          <w:divBdr>
            <w:top w:val="none" w:sz="0" w:space="0" w:color="auto"/>
            <w:left w:val="none" w:sz="0" w:space="0" w:color="auto"/>
            <w:bottom w:val="none" w:sz="0" w:space="0" w:color="auto"/>
            <w:right w:val="none" w:sz="0" w:space="0" w:color="auto"/>
          </w:divBdr>
        </w:div>
        <w:div w:id="312030070">
          <w:marLeft w:val="3326"/>
          <w:marRight w:val="0"/>
          <w:marTop w:val="0"/>
          <w:marBottom w:val="80"/>
          <w:divBdr>
            <w:top w:val="none" w:sz="0" w:space="0" w:color="auto"/>
            <w:left w:val="none" w:sz="0" w:space="0" w:color="auto"/>
            <w:bottom w:val="none" w:sz="0" w:space="0" w:color="auto"/>
            <w:right w:val="none" w:sz="0" w:space="0" w:color="auto"/>
          </w:divBdr>
        </w:div>
        <w:div w:id="1458596654">
          <w:marLeft w:val="3326"/>
          <w:marRight w:val="0"/>
          <w:marTop w:val="0"/>
          <w:marBottom w:val="80"/>
          <w:divBdr>
            <w:top w:val="none" w:sz="0" w:space="0" w:color="auto"/>
            <w:left w:val="none" w:sz="0" w:space="0" w:color="auto"/>
            <w:bottom w:val="none" w:sz="0" w:space="0" w:color="auto"/>
            <w:right w:val="none" w:sz="0" w:space="0" w:color="auto"/>
          </w:divBdr>
        </w:div>
        <w:div w:id="1842039508">
          <w:marLeft w:val="3330"/>
          <w:marRight w:val="0"/>
          <w:marTop w:val="0"/>
          <w:marBottom w:val="80"/>
          <w:divBdr>
            <w:top w:val="none" w:sz="0" w:space="0" w:color="auto"/>
            <w:left w:val="none" w:sz="0" w:space="0" w:color="auto"/>
            <w:bottom w:val="none" w:sz="0" w:space="0" w:color="auto"/>
            <w:right w:val="none" w:sz="0" w:space="0" w:color="auto"/>
          </w:divBdr>
        </w:div>
        <w:div w:id="1460491045">
          <w:marLeft w:val="3330"/>
          <w:marRight w:val="0"/>
          <w:marTop w:val="0"/>
          <w:marBottom w:val="80"/>
          <w:divBdr>
            <w:top w:val="none" w:sz="0" w:space="0" w:color="auto"/>
            <w:left w:val="none" w:sz="0" w:space="0" w:color="auto"/>
            <w:bottom w:val="none" w:sz="0" w:space="0" w:color="auto"/>
            <w:right w:val="none" w:sz="0" w:space="0" w:color="auto"/>
          </w:divBdr>
        </w:div>
        <w:div w:id="1402799648">
          <w:marLeft w:val="3326"/>
          <w:marRight w:val="0"/>
          <w:marTop w:val="0"/>
          <w:marBottom w:val="80"/>
          <w:divBdr>
            <w:top w:val="none" w:sz="0" w:space="0" w:color="auto"/>
            <w:left w:val="none" w:sz="0" w:space="0" w:color="auto"/>
            <w:bottom w:val="none" w:sz="0" w:space="0" w:color="auto"/>
            <w:right w:val="none" w:sz="0" w:space="0" w:color="auto"/>
          </w:divBdr>
        </w:div>
        <w:div w:id="13508465">
          <w:marLeft w:val="3326"/>
          <w:marRight w:val="0"/>
          <w:marTop w:val="0"/>
          <w:marBottom w:val="80"/>
          <w:divBdr>
            <w:top w:val="none" w:sz="0" w:space="0" w:color="auto"/>
            <w:left w:val="none" w:sz="0" w:space="0" w:color="auto"/>
            <w:bottom w:val="none" w:sz="0" w:space="0" w:color="auto"/>
            <w:right w:val="none" w:sz="0" w:space="0" w:color="auto"/>
          </w:divBdr>
        </w:div>
        <w:div w:id="1333028453">
          <w:marLeft w:val="3326"/>
          <w:marRight w:val="0"/>
          <w:marTop w:val="0"/>
          <w:marBottom w:val="80"/>
          <w:divBdr>
            <w:top w:val="none" w:sz="0" w:space="0" w:color="auto"/>
            <w:left w:val="none" w:sz="0" w:space="0" w:color="auto"/>
            <w:bottom w:val="none" w:sz="0" w:space="0" w:color="auto"/>
            <w:right w:val="none" w:sz="0" w:space="0" w:color="auto"/>
          </w:divBdr>
        </w:div>
        <w:div w:id="1219173828">
          <w:marLeft w:val="3326"/>
          <w:marRight w:val="0"/>
          <w:marTop w:val="0"/>
          <w:marBottom w:val="80"/>
          <w:divBdr>
            <w:top w:val="none" w:sz="0" w:space="0" w:color="auto"/>
            <w:left w:val="none" w:sz="0" w:space="0" w:color="auto"/>
            <w:bottom w:val="none" w:sz="0" w:space="0" w:color="auto"/>
            <w:right w:val="none" w:sz="0" w:space="0" w:color="auto"/>
          </w:divBdr>
        </w:div>
        <w:div w:id="1854562398">
          <w:marLeft w:val="3326"/>
          <w:marRight w:val="0"/>
          <w:marTop w:val="0"/>
          <w:marBottom w:val="80"/>
          <w:divBdr>
            <w:top w:val="none" w:sz="0" w:space="0" w:color="auto"/>
            <w:left w:val="none" w:sz="0" w:space="0" w:color="auto"/>
            <w:bottom w:val="none" w:sz="0" w:space="0" w:color="auto"/>
            <w:right w:val="none" w:sz="0" w:space="0" w:color="auto"/>
          </w:divBdr>
        </w:div>
        <w:div w:id="255135129">
          <w:marLeft w:val="3326"/>
          <w:marRight w:val="0"/>
          <w:marTop w:val="0"/>
          <w:marBottom w:val="80"/>
          <w:divBdr>
            <w:top w:val="none" w:sz="0" w:space="0" w:color="auto"/>
            <w:left w:val="none" w:sz="0" w:space="0" w:color="auto"/>
            <w:bottom w:val="none" w:sz="0" w:space="0" w:color="auto"/>
            <w:right w:val="none" w:sz="0" w:space="0" w:color="auto"/>
          </w:divBdr>
        </w:div>
        <w:div w:id="925725378">
          <w:marLeft w:val="3326"/>
          <w:marRight w:val="0"/>
          <w:marTop w:val="0"/>
          <w:marBottom w:val="80"/>
          <w:divBdr>
            <w:top w:val="none" w:sz="0" w:space="0" w:color="auto"/>
            <w:left w:val="none" w:sz="0" w:space="0" w:color="auto"/>
            <w:bottom w:val="none" w:sz="0" w:space="0" w:color="auto"/>
            <w:right w:val="none" w:sz="0" w:space="0" w:color="auto"/>
          </w:divBdr>
        </w:div>
        <w:div w:id="385959342">
          <w:marLeft w:val="3326"/>
          <w:marRight w:val="0"/>
          <w:marTop w:val="0"/>
          <w:marBottom w:val="80"/>
          <w:divBdr>
            <w:top w:val="none" w:sz="0" w:space="0" w:color="auto"/>
            <w:left w:val="none" w:sz="0" w:space="0" w:color="auto"/>
            <w:bottom w:val="none" w:sz="0" w:space="0" w:color="auto"/>
            <w:right w:val="none" w:sz="0" w:space="0" w:color="auto"/>
          </w:divBdr>
        </w:div>
        <w:div w:id="1087069937">
          <w:marLeft w:val="3326"/>
          <w:marRight w:val="0"/>
          <w:marTop w:val="0"/>
          <w:marBottom w:val="80"/>
          <w:divBdr>
            <w:top w:val="none" w:sz="0" w:space="0" w:color="auto"/>
            <w:left w:val="none" w:sz="0" w:space="0" w:color="auto"/>
            <w:bottom w:val="none" w:sz="0" w:space="0" w:color="auto"/>
            <w:right w:val="none" w:sz="0" w:space="0" w:color="auto"/>
          </w:divBdr>
        </w:div>
        <w:div w:id="1626620064">
          <w:marLeft w:val="3326"/>
          <w:marRight w:val="0"/>
          <w:marTop w:val="0"/>
          <w:marBottom w:val="80"/>
          <w:divBdr>
            <w:top w:val="none" w:sz="0" w:space="0" w:color="auto"/>
            <w:left w:val="none" w:sz="0" w:space="0" w:color="auto"/>
            <w:bottom w:val="none" w:sz="0" w:space="0" w:color="auto"/>
            <w:right w:val="none" w:sz="0" w:space="0" w:color="auto"/>
          </w:divBdr>
        </w:div>
        <w:div w:id="1465737565">
          <w:marLeft w:val="3326"/>
          <w:marRight w:val="0"/>
          <w:marTop w:val="0"/>
          <w:marBottom w:val="80"/>
          <w:divBdr>
            <w:top w:val="none" w:sz="0" w:space="0" w:color="auto"/>
            <w:left w:val="none" w:sz="0" w:space="0" w:color="auto"/>
            <w:bottom w:val="none" w:sz="0" w:space="0" w:color="auto"/>
            <w:right w:val="none" w:sz="0" w:space="0" w:color="auto"/>
          </w:divBdr>
        </w:div>
        <w:div w:id="1206675183">
          <w:marLeft w:val="3326"/>
          <w:marRight w:val="0"/>
          <w:marTop w:val="0"/>
          <w:marBottom w:val="80"/>
          <w:divBdr>
            <w:top w:val="none" w:sz="0" w:space="0" w:color="auto"/>
            <w:left w:val="none" w:sz="0" w:space="0" w:color="auto"/>
            <w:bottom w:val="none" w:sz="0" w:space="0" w:color="auto"/>
            <w:right w:val="none" w:sz="0" w:space="0" w:color="auto"/>
          </w:divBdr>
        </w:div>
        <w:div w:id="176894573">
          <w:marLeft w:val="3326"/>
          <w:marRight w:val="0"/>
          <w:marTop w:val="0"/>
          <w:marBottom w:val="80"/>
          <w:divBdr>
            <w:top w:val="none" w:sz="0" w:space="0" w:color="auto"/>
            <w:left w:val="none" w:sz="0" w:space="0" w:color="auto"/>
            <w:bottom w:val="none" w:sz="0" w:space="0" w:color="auto"/>
            <w:right w:val="none" w:sz="0" w:space="0" w:color="auto"/>
          </w:divBdr>
        </w:div>
        <w:div w:id="84570308">
          <w:marLeft w:val="3326"/>
          <w:marRight w:val="0"/>
          <w:marTop w:val="0"/>
          <w:marBottom w:val="80"/>
          <w:divBdr>
            <w:top w:val="none" w:sz="0" w:space="0" w:color="auto"/>
            <w:left w:val="none" w:sz="0" w:space="0" w:color="auto"/>
            <w:bottom w:val="none" w:sz="0" w:space="0" w:color="auto"/>
            <w:right w:val="none" w:sz="0" w:space="0" w:color="auto"/>
          </w:divBdr>
        </w:div>
        <w:div w:id="1008293790">
          <w:marLeft w:val="3326"/>
          <w:marRight w:val="0"/>
          <w:marTop w:val="0"/>
          <w:marBottom w:val="80"/>
          <w:divBdr>
            <w:top w:val="none" w:sz="0" w:space="0" w:color="auto"/>
            <w:left w:val="none" w:sz="0" w:space="0" w:color="auto"/>
            <w:bottom w:val="none" w:sz="0" w:space="0" w:color="auto"/>
            <w:right w:val="none" w:sz="0" w:space="0" w:color="auto"/>
          </w:divBdr>
        </w:div>
        <w:div w:id="2096701443">
          <w:marLeft w:val="3326"/>
          <w:marRight w:val="0"/>
          <w:marTop w:val="0"/>
          <w:marBottom w:val="80"/>
          <w:divBdr>
            <w:top w:val="none" w:sz="0" w:space="0" w:color="auto"/>
            <w:left w:val="none" w:sz="0" w:space="0" w:color="auto"/>
            <w:bottom w:val="none" w:sz="0" w:space="0" w:color="auto"/>
            <w:right w:val="none" w:sz="0" w:space="0" w:color="auto"/>
          </w:divBdr>
        </w:div>
        <w:div w:id="299305810">
          <w:marLeft w:val="3326"/>
          <w:marRight w:val="0"/>
          <w:marTop w:val="0"/>
          <w:marBottom w:val="80"/>
          <w:divBdr>
            <w:top w:val="none" w:sz="0" w:space="0" w:color="auto"/>
            <w:left w:val="none" w:sz="0" w:space="0" w:color="auto"/>
            <w:bottom w:val="none" w:sz="0" w:space="0" w:color="auto"/>
            <w:right w:val="none" w:sz="0" w:space="0" w:color="auto"/>
          </w:divBdr>
        </w:div>
        <w:div w:id="1479767449">
          <w:marLeft w:val="3326"/>
          <w:marRight w:val="0"/>
          <w:marTop w:val="0"/>
          <w:marBottom w:val="80"/>
          <w:divBdr>
            <w:top w:val="none" w:sz="0" w:space="0" w:color="auto"/>
            <w:left w:val="none" w:sz="0" w:space="0" w:color="auto"/>
            <w:bottom w:val="none" w:sz="0" w:space="0" w:color="auto"/>
            <w:right w:val="none" w:sz="0" w:space="0" w:color="auto"/>
          </w:divBdr>
        </w:div>
        <w:div w:id="669063817">
          <w:marLeft w:val="3326"/>
          <w:marRight w:val="0"/>
          <w:marTop w:val="0"/>
          <w:marBottom w:val="80"/>
          <w:divBdr>
            <w:top w:val="none" w:sz="0" w:space="0" w:color="auto"/>
            <w:left w:val="none" w:sz="0" w:space="0" w:color="auto"/>
            <w:bottom w:val="none" w:sz="0" w:space="0" w:color="auto"/>
            <w:right w:val="none" w:sz="0" w:space="0" w:color="auto"/>
          </w:divBdr>
        </w:div>
        <w:div w:id="470364454">
          <w:marLeft w:val="3326"/>
          <w:marRight w:val="0"/>
          <w:marTop w:val="0"/>
          <w:marBottom w:val="80"/>
          <w:divBdr>
            <w:top w:val="none" w:sz="0" w:space="0" w:color="auto"/>
            <w:left w:val="none" w:sz="0" w:space="0" w:color="auto"/>
            <w:bottom w:val="none" w:sz="0" w:space="0" w:color="auto"/>
            <w:right w:val="none" w:sz="0" w:space="0" w:color="auto"/>
          </w:divBdr>
        </w:div>
        <w:div w:id="637999894">
          <w:marLeft w:val="3326"/>
          <w:marRight w:val="0"/>
          <w:marTop w:val="0"/>
          <w:marBottom w:val="80"/>
          <w:divBdr>
            <w:top w:val="none" w:sz="0" w:space="0" w:color="auto"/>
            <w:left w:val="none" w:sz="0" w:space="0" w:color="auto"/>
            <w:bottom w:val="none" w:sz="0" w:space="0" w:color="auto"/>
            <w:right w:val="none" w:sz="0" w:space="0" w:color="auto"/>
          </w:divBdr>
        </w:div>
        <w:div w:id="809906069">
          <w:marLeft w:val="3326"/>
          <w:marRight w:val="0"/>
          <w:marTop w:val="0"/>
          <w:marBottom w:val="80"/>
          <w:divBdr>
            <w:top w:val="none" w:sz="0" w:space="0" w:color="auto"/>
            <w:left w:val="none" w:sz="0" w:space="0" w:color="auto"/>
            <w:bottom w:val="none" w:sz="0" w:space="0" w:color="auto"/>
            <w:right w:val="none" w:sz="0" w:space="0" w:color="auto"/>
          </w:divBdr>
        </w:div>
        <w:div w:id="51851820">
          <w:marLeft w:val="3326"/>
          <w:marRight w:val="0"/>
          <w:marTop w:val="0"/>
          <w:marBottom w:val="80"/>
          <w:divBdr>
            <w:top w:val="none" w:sz="0" w:space="0" w:color="auto"/>
            <w:left w:val="none" w:sz="0" w:space="0" w:color="auto"/>
            <w:bottom w:val="none" w:sz="0" w:space="0" w:color="auto"/>
            <w:right w:val="none" w:sz="0" w:space="0" w:color="auto"/>
          </w:divBdr>
        </w:div>
        <w:div w:id="1214387349">
          <w:marLeft w:val="3326"/>
          <w:marRight w:val="0"/>
          <w:marTop w:val="0"/>
          <w:marBottom w:val="80"/>
          <w:divBdr>
            <w:top w:val="none" w:sz="0" w:space="0" w:color="auto"/>
            <w:left w:val="none" w:sz="0" w:space="0" w:color="auto"/>
            <w:bottom w:val="none" w:sz="0" w:space="0" w:color="auto"/>
            <w:right w:val="none" w:sz="0" w:space="0" w:color="auto"/>
          </w:divBdr>
        </w:div>
        <w:div w:id="786852986">
          <w:marLeft w:val="3326"/>
          <w:marRight w:val="0"/>
          <w:marTop w:val="0"/>
          <w:marBottom w:val="80"/>
          <w:divBdr>
            <w:top w:val="none" w:sz="0" w:space="0" w:color="auto"/>
            <w:left w:val="none" w:sz="0" w:space="0" w:color="auto"/>
            <w:bottom w:val="none" w:sz="0" w:space="0" w:color="auto"/>
            <w:right w:val="none" w:sz="0" w:space="0" w:color="auto"/>
          </w:divBdr>
        </w:div>
        <w:div w:id="487597993">
          <w:marLeft w:val="3326"/>
          <w:marRight w:val="0"/>
          <w:marTop w:val="0"/>
          <w:marBottom w:val="80"/>
          <w:divBdr>
            <w:top w:val="none" w:sz="0" w:space="0" w:color="auto"/>
            <w:left w:val="none" w:sz="0" w:space="0" w:color="auto"/>
            <w:bottom w:val="none" w:sz="0" w:space="0" w:color="auto"/>
            <w:right w:val="none" w:sz="0" w:space="0" w:color="auto"/>
          </w:divBdr>
        </w:div>
        <w:div w:id="2146924087">
          <w:marLeft w:val="3326"/>
          <w:marRight w:val="0"/>
          <w:marTop w:val="0"/>
          <w:marBottom w:val="80"/>
          <w:divBdr>
            <w:top w:val="none" w:sz="0" w:space="0" w:color="auto"/>
            <w:left w:val="none" w:sz="0" w:space="0" w:color="auto"/>
            <w:bottom w:val="none" w:sz="0" w:space="0" w:color="auto"/>
            <w:right w:val="none" w:sz="0" w:space="0" w:color="auto"/>
          </w:divBdr>
        </w:div>
        <w:div w:id="953052822">
          <w:marLeft w:val="3326"/>
          <w:marRight w:val="0"/>
          <w:marTop w:val="0"/>
          <w:marBottom w:val="80"/>
          <w:divBdr>
            <w:top w:val="none" w:sz="0" w:space="0" w:color="auto"/>
            <w:left w:val="none" w:sz="0" w:space="0" w:color="auto"/>
            <w:bottom w:val="none" w:sz="0" w:space="0" w:color="auto"/>
            <w:right w:val="none" w:sz="0" w:space="0" w:color="auto"/>
          </w:divBdr>
        </w:div>
        <w:div w:id="496120255">
          <w:marLeft w:val="3326"/>
          <w:marRight w:val="0"/>
          <w:marTop w:val="0"/>
          <w:marBottom w:val="80"/>
          <w:divBdr>
            <w:top w:val="none" w:sz="0" w:space="0" w:color="auto"/>
            <w:left w:val="none" w:sz="0" w:space="0" w:color="auto"/>
            <w:bottom w:val="none" w:sz="0" w:space="0" w:color="auto"/>
            <w:right w:val="none" w:sz="0" w:space="0" w:color="auto"/>
          </w:divBdr>
        </w:div>
        <w:div w:id="131414125">
          <w:marLeft w:val="3326"/>
          <w:marRight w:val="0"/>
          <w:marTop w:val="0"/>
          <w:marBottom w:val="80"/>
          <w:divBdr>
            <w:top w:val="none" w:sz="0" w:space="0" w:color="auto"/>
            <w:left w:val="none" w:sz="0" w:space="0" w:color="auto"/>
            <w:bottom w:val="none" w:sz="0" w:space="0" w:color="auto"/>
            <w:right w:val="none" w:sz="0" w:space="0" w:color="auto"/>
          </w:divBdr>
        </w:div>
        <w:div w:id="1320385746">
          <w:marLeft w:val="3326"/>
          <w:marRight w:val="0"/>
          <w:marTop w:val="0"/>
          <w:marBottom w:val="80"/>
          <w:divBdr>
            <w:top w:val="none" w:sz="0" w:space="0" w:color="auto"/>
            <w:left w:val="none" w:sz="0" w:space="0" w:color="auto"/>
            <w:bottom w:val="none" w:sz="0" w:space="0" w:color="auto"/>
            <w:right w:val="none" w:sz="0" w:space="0" w:color="auto"/>
          </w:divBdr>
        </w:div>
        <w:div w:id="1084493203">
          <w:marLeft w:val="3326"/>
          <w:marRight w:val="0"/>
          <w:marTop w:val="0"/>
          <w:marBottom w:val="80"/>
          <w:divBdr>
            <w:top w:val="none" w:sz="0" w:space="0" w:color="auto"/>
            <w:left w:val="none" w:sz="0" w:space="0" w:color="auto"/>
            <w:bottom w:val="none" w:sz="0" w:space="0" w:color="auto"/>
            <w:right w:val="none" w:sz="0" w:space="0" w:color="auto"/>
          </w:divBdr>
        </w:div>
        <w:div w:id="1042747415">
          <w:marLeft w:val="3326"/>
          <w:marRight w:val="0"/>
          <w:marTop w:val="0"/>
          <w:marBottom w:val="80"/>
          <w:divBdr>
            <w:top w:val="none" w:sz="0" w:space="0" w:color="auto"/>
            <w:left w:val="none" w:sz="0" w:space="0" w:color="auto"/>
            <w:bottom w:val="none" w:sz="0" w:space="0" w:color="auto"/>
            <w:right w:val="none" w:sz="0" w:space="0" w:color="auto"/>
          </w:divBdr>
        </w:div>
        <w:div w:id="1502576119">
          <w:marLeft w:val="3326"/>
          <w:marRight w:val="0"/>
          <w:marTop w:val="0"/>
          <w:marBottom w:val="80"/>
          <w:divBdr>
            <w:top w:val="none" w:sz="0" w:space="0" w:color="auto"/>
            <w:left w:val="none" w:sz="0" w:space="0" w:color="auto"/>
            <w:bottom w:val="none" w:sz="0" w:space="0" w:color="auto"/>
            <w:right w:val="none" w:sz="0" w:space="0" w:color="auto"/>
          </w:divBdr>
        </w:div>
        <w:div w:id="552086511">
          <w:marLeft w:val="3326"/>
          <w:marRight w:val="0"/>
          <w:marTop w:val="0"/>
          <w:marBottom w:val="80"/>
          <w:divBdr>
            <w:top w:val="none" w:sz="0" w:space="0" w:color="auto"/>
            <w:left w:val="none" w:sz="0" w:space="0" w:color="auto"/>
            <w:bottom w:val="none" w:sz="0" w:space="0" w:color="auto"/>
            <w:right w:val="none" w:sz="0" w:space="0" w:color="auto"/>
          </w:divBdr>
        </w:div>
        <w:div w:id="266011899">
          <w:marLeft w:val="3326"/>
          <w:marRight w:val="0"/>
          <w:marTop w:val="0"/>
          <w:marBottom w:val="80"/>
          <w:divBdr>
            <w:top w:val="none" w:sz="0" w:space="0" w:color="auto"/>
            <w:left w:val="none" w:sz="0" w:space="0" w:color="auto"/>
            <w:bottom w:val="none" w:sz="0" w:space="0" w:color="auto"/>
            <w:right w:val="none" w:sz="0" w:space="0" w:color="auto"/>
          </w:divBdr>
        </w:div>
        <w:div w:id="685791128">
          <w:marLeft w:val="3326"/>
          <w:marRight w:val="0"/>
          <w:marTop w:val="0"/>
          <w:marBottom w:val="80"/>
          <w:divBdr>
            <w:top w:val="none" w:sz="0" w:space="0" w:color="auto"/>
            <w:left w:val="none" w:sz="0" w:space="0" w:color="auto"/>
            <w:bottom w:val="none" w:sz="0" w:space="0" w:color="auto"/>
            <w:right w:val="none" w:sz="0" w:space="0" w:color="auto"/>
          </w:divBdr>
        </w:div>
        <w:div w:id="1948195220">
          <w:marLeft w:val="3326"/>
          <w:marRight w:val="0"/>
          <w:marTop w:val="0"/>
          <w:marBottom w:val="80"/>
          <w:divBdr>
            <w:top w:val="none" w:sz="0" w:space="0" w:color="auto"/>
            <w:left w:val="none" w:sz="0" w:space="0" w:color="auto"/>
            <w:bottom w:val="none" w:sz="0" w:space="0" w:color="auto"/>
            <w:right w:val="none" w:sz="0" w:space="0" w:color="auto"/>
          </w:divBdr>
        </w:div>
        <w:div w:id="1330981697">
          <w:marLeft w:val="3326"/>
          <w:marRight w:val="0"/>
          <w:marTop w:val="0"/>
          <w:marBottom w:val="80"/>
          <w:divBdr>
            <w:top w:val="none" w:sz="0" w:space="0" w:color="auto"/>
            <w:left w:val="none" w:sz="0" w:space="0" w:color="auto"/>
            <w:bottom w:val="none" w:sz="0" w:space="0" w:color="auto"/>
            <w:right w:val="none" w:sz="0" w:space="0" w:color="auto"/>
          </w:divBdr>
        </w:div>
        <w:div w:id="1942686024">
          <w:marLeft w:val="3326"/>
          <w:marRight w:val="0"/>
          <w:marTop w:val="0"/>
          <w:marBottom w:val="80"/>
          <w:divBdr>
            <w:top w:val="none" w:sz="0" w:space="0" w:color="auto"/>
            <w:left w:val="none" w:sz="0" w:space="0" w:color="auto"/>
            <w:bottom w:val="none" w:sz="0" w:space="0" w:color="auto"/>
            <w:right w:val="none" w:sz="0" w:space="0" w:color="auto"/>
          </w:divBdr>
        </w:div>
        <w:div w:id="642463708">
          <w:marLeft w:val="3326"/>
          <w:marRight w:val="0"/>
          <w:marTop w:val="0"/>
          <w:marBottom w:val="80"/>
          <w:divBdr>
            <w:top w:val="none" w:sz="0" w:space="0" w:color="auto"/>
            <w:left w:val="none" w:sz="0" w:space="0" w:color="auto"/>
            <w:bottom w:val="none" w:sz="0" w:space="0" w:color="auto"/>
            <w:right w:val="none" w:sz="0" w:space="0" w:color="auto"/>
          </w:divBdr>
        </w:div>
        <w:div w:id="408159310">
          <w:marLeft w:val="3326"/>
          <w:marRight w:val="0"/>
          <w:marTop w:val="0"/>
          <w:marBottom w:val="80"/>
          <w:divBdr>
            <w:top w:val="none" w:sz="0" w:space="0" w:color="auto"/>
            <w:left w:val="none" w:sz="0" w:space="0" w:color="auto"/>
            <w:bottom w:val="none" w:sz="0" w:space="0" w:color="auto"/>
            <w:right w:val="none" w:sz="0" w:space="0" w:color="auto"/>
          </w:divBdr>
        </w:div>
        <w:div w:id="771441758">
          <w:marLeft w:val="3326"/>
          <w:marRight w:val="0"/>
          <w:marTop w:val="0"/>
          <w:marBottom w:val="80"/>
          <w:divBdr>
            <w:top w:val="none" w:sz="0" w:space="0" w:color="auto"/>
            <w:left w:val="none" w:sz="0" w:space="0" w:color="auto"/>
            <w:bottom w:val="none" w:sz="0" w:space="0" w:color="auto"/>
            <w:right w:val="none" w:sz="0" w:space="0" w:color="auto"/>
          </w:divBdr>
        </w:div>
        <w:div w:id="1599606809">
          <w:marLeft w:val="3326"/>
          <w:marRight w:val="0"/>
          <w:marTop w:val="0"/>
          <w:marBottom w:val="80"/>
          <w:divBdr>
            <w:top w:val="none" w:sz="0" w:space="0" w:color="auto"/>
            <w:left w:val="none" w:sz="0" w:space="0" w:color="auto"/>
            <w:bottom w:val="none" w:sz="0" w:space="0" w:color="auto"/>
            <w:right w:val="none" w:sz="0" w:space="0" w:color="auto"/>
          </w:divBdr>
        </w:div>
        <w:div w:id="164328035">
          <w:marLeft w:val="3326"/>
          <w:marRight w:val="0"/>
          <w:marTop w:val="0"/>
          <w:marBottom w:val="80"/>
          <w:divBdr>
            <w:top w:val="none" w:sz="0" w:space="0" w:color="auto"/>
            <w:left w:val="none" w:sz="0" w:space="0" w:color="auto"/>
            <w:bottom w:val="none" w:sz="0" w:space="0" w:color="auto"/>
            <w:right w:val="none" w:sz="0" w:space="0" w:color="auto"/>
          </w:divBdr>
        </w:div>
        <w:div w:id="1779137233">
          <w:marLeft w:val="3326"/>
          <w:marRight w:val="0"/>
          <w:marTop w:val="0"/>
          <w:marBottom w:val="80"/>
          <w:divBdr>
            <w:top w:val="none" w:sz="0" w:space="0" w:color="auto"/>
            <w:left w:val="none" w:sz="0" w:space="0" w:color="auto"/>
            <w:bottom w:val="none" w:sz="0" w:space="0" w:color="auto"/>
            <w:right w:val="none" w:sz="0" w:space="0" w:color="auto"/>
          </w:divBdr>
        </w:div>
        <w:div w:id="1667899941">
          <w:marLeft w:val="3326"/>
          <w:marRight w:val="0"/>
          <w:marTop w:val="0"/>
          <w:marBottom w:val="80"/>
          <w:divBdr>
            <w:top w:val="none" w:sz="0" w:space="0" w:color="auto"/>
            <w:left w:val="none" w:sz="0" w:space="0" w:color="auto"/>
            <w:bottom w:val="none" w:sz="0" w:space="0" w:color="auto"/>
            <w:right w:val="none" w:sz="0" w:space="0" w:color="auto"/>
          </w:divBdr>
        </w:div>
        <w:div w:id="1739089775">
          <w:marLeft w:val="3326"/>
          <w:marRight w:val="0"/>
          <w:marTop w:val="0"/>
          <w:marBottom w:val="80"/>
          <w:divBdr>
            <w:top w:val="none" w:sz="0" w:space="0" w:color="auto"/>
            <w:left w:val="none" w:sz="0" w:space="0" w:color="auto"/>
            <w:bottom w:val="none" w:sz="0" w:space="0" w:color="auto"/>
            <w:right w:val="none" w:sz="0" w:space="0" w:color="auto"/>
          </w:divBdr>
        </w:div>
        <w:div w:id="1166900644">
          <w:marLeft w:val="3326"/>
          <w:marRight w:val="0"/>
          <w:marTop w:val="0"/>
          <w:marBottom w:val="80"/>
          <w:divBdr>
            <w:top w:val="none" w:sz="0" w:space="0" w:color="auto"/>
            <w:left w:val="none" w:sz="0" w:space="0" w:color="auto"/>
            <w:bottom w:val="none" w:sz="0" w:space="0" w:color="auto"/>
            <w:right w:val="none" w:sz="0" w:space="0" w:color="auto"/>
          </w:divBdr>
        </w:div>
        <w:div w:id="623393222">
          <w:marLeft w:val="3326"/>
          <w:marRight w:val="0"/>
          <w:marTop w:val="0"/>
          <w:marBottom w:val="80"/>
          <w:divBdr>
            <w:top w:val="none" w:sz="0" w:space="0" w:color="auto"/>
            <w:left w:val="none" w:sz="0" w:space="0" w:color="auto"/>
            <w:bottom w:val="none" w:sz="0" w:space="0" w:color="auto"/>
            <w:right w:val="none" w:sz="0" w:space="0" w:color="auto"/>
          </w:divBdr>
        </w:div>
        <w:div w:id="1754013841">
          <w:marLeft w:val="3326"/>
          <w:marRight w:val="0"/>
          <w:marTop w:val="0"/>
          <w:marBottom w:val="80"/>
          <w:divBdr>
            <w:top w:val="none" w:sz="0" w:space="0" w:color="auto"/>
            <w:left w:val="none" w:sz="0" w:space="0" w:color="auto"/>
            <w:bottom w:val="none" w:sz="0" w:space="0" w:color="auto"/>
            <w:right w:val="none" w:sz="0" w:space="0" w:color="auto"/>
          </w:divBdr>
        </w:div>
        <w:div w:id="2017271495">
          <w:marLeft w:val="3326"/>
          <w:marRight w:val="0"/>
          <w:marTop w:val="0"/>
          <w:marBottom w:val="80"/>
          <w:divBdr>
            <w:top w:val="none" w:sz="0" w:space="0" w:color="auto"/>
            <w:left w:val="none" w:sz="0" w:space="0" w:color="auto"/>
            <w:bottom w:val="none" w:sz="0" w:space="0" w:color="auto"/>
            <w:right w:val="none" w:sz="0" w:space="0" w:color="auto"/>
          </w:divBdr>
        </w:div>
        <w:div w:id="1368024454">
          <w:marLeft w:val="3326"/>
          <w:marRight w:val="0"/>
          <w:marTop w:val="0"/>
          <w:marBottom w:val="80"/>
          <w:divBdr>
            <w:top w:val="none" w:sz="0" w:space="0" w:color="auto"/>
            <w:left w:val="none" w:sz="0" w:space="0" w:color="auto"/>
            <w:bottom w:val="none" w:sz="0" w:space="0" w:color="auto"/>
            <w:right w:val="none" w:sz="0" w:space="0" w:color="auto"/>
          </w:divBdr>
        </w:div>
        <w:div w:id="1553882648">
          <w:marLeft w:val="3326"/>
          <w:marRight w:val="0"/>
          <w:marTop w:val="0"/>
          <w:marBottom w:val="80"/>
          <w:divBdr>
            <w:top w:val="none" w:sz="0" w:space="0" w:color="auto"/>
            <w:left w:val="none" w:sz="0" w:space="0" w:color="auto"/>
            <w:bottom w:val="none" w:sz="0" w:space="0" w:color="auto"/>
            <w:right w:val="none" w:sz="0" w:space="0" w:color="auto"/>
          </w:divBdr>
        </w:div>
        <w:div w:id="1481771910">
          <w:marLeft w:val="3326"/>
          <w:marRight w:val="0"/>
          <w:marTop w:val="0"/>
          <w:marBottom w:val="80"/>
          <w:divBdr>
            <w:top w:val="none" w:sz="0" w:space="0" w:color="auto"/>
            <w:left w:val="none" w:sz="0" w:space="0" w:color="auto"/>
            <w:bottom w:val="none" w:sz="0" w:space="0" w:color="auto"/>
            <w:right w:val="none" w:sz="0" w:space="0" w:color="auto"/>
          </w:divBdr>
        </w:div>
        <w:div w:id="370109140">
          <w:marLeft w:val="3326"/>
          <w:marRight w:val="0"/>
          <w:marTop w:val="0"/>
          <w:marBottom w:val="80"/>
          <w:divBdr>
            <w:top w:val="none" w:sz="0" w:space="0" w:color="auto"/>
            <w:left w:val="none" w:sz="0" w:space="0" w:color="auto"/>
            <w:bottom w:val="none" w:sz="0" w:space="0" w:color="auto"/>
            <w:right w:val="none" w:sz="0" w:space="0" w:color="auto"/>
          </w:divBdr>
        </w:div>
        <w:div w:id="1918514913">
          <w:marLeft w:val="3326"/>
          <w:marRight w:val="0"/>
          <w:marTop w:val="0"/>
          <w:marBottom w:val="80"/>
          <w:divBdr>
            <w:top w:val="none" w:sz="0" w:space="0" w:color="auto"/>
            <w:left w:val="none" w:sz="0" w:space="0" w:color="auto"/>
            <w:bottom w:val="none" w:sz="0" w:space="0" w:color="auto"/>
            <w:right w:val="none" w:sz="0" w:space="0" w:color="auto"/>
          </w:divBdr>
        </w:div>
        <w:div w:id="1601521985">
          <w:marLeft w:val="3326"/>
          <w:marRight w:val="0"/>
          <w:marTop w:val="0"/>
          <w:marBottom w:val="80"/>
          <w:divBdr>
            <w:top w:val="none" w:sz="0" w:space="0" w:color="auto"/>
            <w:left w:val="none" w:sz="0" w:space="0" w:color="auto"/>
            <w:bottom w:val="none" w:sz="0" w:space="0" w:color="auto"/>
            <w:right w:val="none" w:sz="0" w:space="0" w:color="auto"/>
          </w:divBdr>
        </w:div>
        <w:div w:id="1759868434">
          <w:marLeft w:val="3326"/>
          <w:marRight w:val="0"/>
          <w:marTop w:val="0"/>
          <w:marBottom w:val="80"/>
          <w:divBdr>
            <w:top w:val="none" w:sz="0" w:space="0" w:color="auto"/>
            <w:left w:val="none" w:sz="0" w:space="0" w:color="auto"/>
            <w:bottom w:val="none" w:sz="0" w:space="0" w:color="auto"/>
            <w:right w:val="none" w:sz="0" w:space="0" w:color="auto"/>
          </w:divBdr>
        </w:div>
        <w:div w:id="837236014">
          <w:marLeft w:val="3326"/>
          <w:marRight w:val="0"/>
          <w:marTop w:val="0"/>
          <w:marBottom w:val="80"/>
          <w:divBdr>
            <w:top w:val="none" w:sz="0" w:space="0" w:color="auto"/>
            <w:left w:val="none" w:sz="0" w:space="0" w:color="auto"/>
            <w:bottom w:val="none" w:sz="0" w:space="0" w:color="auto"/>
            <w:right w:val="none" w:sz="0" w:space="0" w:color="auto"/>
          </w:divBdr>
        </w:div>
        <w:div w:id="945381596">
          <w:marLeft w:val="3326"/>
          <w:marRight w:val="0"/>
          <w:marTop w:val="0"/>
          <w:marBottom w:val="80"/>
          <w:divBdr>
            <w:top w:val="none" w:sz="0" w:space="0" w:color="auto"/>
            <w:left w:val="none" w:sz="0" w:space="0" w:color="auto"/>
            <w:bottom w:val="none" w:sz="0" w:space="0" w:color="auto"/>
            <w:right w:val="none" w:sz="0" w:space="0" w:color="auto"/>
          </w:divBdr>
        </w:div>
        <w:div w:id="1913152759">
          <w:marLeft w:val="3326"/>
          <w:marRight w:val="0"/>
          <w:marTop w:val="0"/>
          <w:marBottom w:val="80"/>
          <w:divBdr>
            <w:top w:val="none" w:sz="0" w:space="0" w:color="auto"/>
            <w:left w:val="none" w:sz="0" w:space="0" w:color="auto"/>
            <w:bottom w:val="none" w:sz="0" w:space="0" w:color="auto"/>
            <w:right w:val="none" w:sz="0" w:space="0" w:color="auto"/>
          </w:divBdr>
        </w:div>
        <w:div w:id="1879198312">
          <w:marLeft w:val="3326"/>
          <w:marRight w:val="0"/>
          <w:marTop w:val="0"/>
          <w:marBottom w:val="80"/>
          <w:divBdr>
            <w:top w:val="none" w:sz="0" w:space="0" w:color="auto"/>
            <w:left w:val="none" w:sz="0" w:space="0" w:color="auto"/>
            <w:bottom w:val="none" w:sz="0" w:space="0" w:color="auto"/>
            <w:right w:val="none" w:sz="0" w:space="0" w:color="auto"/>
          </w:divBdr>
        </w:div>
        <w:div w:id="181869176">
          <w:marLeft w:val="3326"/>
          <w:marRight w:val="0"/>
          <w:marTop w:val="0"/>
          <w:marBottom w:val="80"/>
          <w:divBdr>
            <w:top w:val="none" w:sz="0" w:space="0" w:color="auto"/>
            <w:left w:val="none" w:sz="0" w:space="0" w:color="auto"/>
            <w:bottom w:val="none" w:sz="0" w:space="0" w:color="auto"/>
            <w:right w:val="none" w:sz="0" w:space="0" w:color="auto"/>
          </w:divBdr>
        </w:div>
        <w:div w:id="29572593">
          <w:marLeft w:val="3326"/>
          <w:marRight w:val="0"/>
          <w:marTop w:val="0"/>
          <w:marBottom w:val="80"/>
          <w:divBdr>
            <w:top w:val="none" w:sz="0" w:space="0" w:color="auto"/>
            <w:left w:val="none" w:sz="0" w:space="0" w:color="auto"/>
            <w:bottom w:val="none" w:sz="0" w:space="0" w:color="auto"/>
            <w:right w:val="none" w:sz="0" w:space="0" w:color="auto"/>
          </w:divBdr>
        </w:div>
        <w:div w:id="1945990796">
          <w:marLeft w:val="3326"/>
          <w:marRight w:val="0"/>
          <w:marTop w:val="0"/>
          <w:marBottom w:val="80"/>
          <w:divBdr>
            <w:top w:val="none" w:sz="0" w:space="0" w:color="auto"/>
            <w:left w:val="none" w:sz="0" w:space="0" w:color="auto"/>
            <w:bottom w:val="none" w:sz="0" w:space="0" w:color="auto"/>
            <w:right w:val="none" w:sz="0" w:space="0" w:color="auto"/>
          </w:divBdr>
        </w:div>
        <w:div w:id="136185811">
          <w:marLeft w:val="3326"/>
          <w:marRight w:val="0"/>
          <w:marTop w:val="0"/>
          <w:marBottom w:val="80"/>
          <w:divBdr>
            <w:top w:val="none" w:sz="0" w:space="0" w:color="auto"/>
            <w:left w:val="none" w:sz="0" w:space="0" w:color="auto"/>
            <w:bottom w:val="none" w:sz="0" w:space="0" w:color="auto"/>
            <w:right w:val="none" w:sz="0" w:space="0" w:color="auto"/>
          </w:divBdr>
        </w:div>
        <w:div w:id="847018043">
          <w:marLeft w:val="3326"/>
          <w:marRight w:val="0"/>
          <w:marTop w:val="0"/>
          <w:marBottom w:val="80"/>
          <w:divBdr>
            <w:top w:val="none" w:sz="0" w:space="0" w:color="auto"/>
            <w:left w:val="none" w:sz="0" w:space="0" w:color="auto"/>
            <w:bottom w:val="none" w:sz="0" w:space="0" w:color="auto"/>
            <w:right w:val="none" w:sz="0" w:space="0" w:color="auto"/>
          </w:divBdr>
        </w:div>
        <w:div w:id="288055149">
          <w:marLeft w:val="3326"/>
          <w:marRight w:val="0"/>
          <w:marTop w:val="0"/>
          <w:marBottom w:val="80"/>
          <w:divBdr>
            <w:top w:val="none" w:sz="0" w:space="0" w:color="auto"/>
            <w:left w:val="none" w:sz="0" w:space="0" w:color="auto"/>
            <w:bottom w:val="none" w:sz="0" w:space="0" w:color="auto"/>
            <w:right w:val="none" w:sz="0" w:space="0" w:color="auto"/>
          </w:divBdr>
        </w:div>
        <w:div w:id="25644959">
          <w:marLeft w:val="3326"/>
          <w:marRight w:val="0"/>
          <w:marTop w:val="0"/>
          <w:marBottom w:val="80"/>
          <w:divBdr>
            <w:top w:val="none" w:sz="0" w:space="0" w:color="auto"/>
            <w:left w:val="none" w:sz="0" w:space="0" w:color="auto"/>
            <w:bottom w:val="none" w:sz="0" w:space="0" w:color="auto"/>
            <w:right w:val="none" w:sz="0" w:space="0" w:color="auto"/>
          </w:divBdr>
        </w:div>
        <w:div w:id="562761796">
          <w:marLeft w:val="3326"/>
          <w:marRight w:val="0"/>
          <w:marTop w:val="0"/>
          <w:marBottom w:val="80"/>
          <w:divBdr>
            <w:top w:val="none" w:sz="0" w:space="0" w:color="auto"/>
            <w:left w:val="none" w:sz="0" w:space="0" w:color="auto"/>
            <w:bottom w:val="none" w:sz="0" w:space="0" w:color="auto"/>
            <w:right w:val="none" w:sz="0" w:space="0" w:color="auto"/>
          </w:divBdr>
        </w:div>
        <w:div w:id="478039398">
          <w:marLeft w:val="3326"/>
          <w:marRight w:val="0"/>
          <w:marTop w:val="0"/>
          <w:marBottom w:val="80"/>
          <w:divBdr>
            <w:top w:val="none" w:sz="0" w:space="0" w:color="auto"/>
            <w:left w:val="none" w:sz="0" w:space="0" w:color="auto"/>
            <w:bottom w:val="none" w:sz="0" w:space="0" w:color="auto"/>
            <w:right w:val="none" w:sz="0" w:space="0" w:color="auto"/>
          </w:divBdr>
        </w:div>
        <w:div w:id="1403870131">
          <w:marLeft w:val="3326"/>
          <w:marRight w:val="0"/>
          <w:marTop w:val="0"/>
          <w:marBottom w:val="80"/>
          <w:divBdr>
            <w:top w:val="none" w:sz="0" w:space="0" w:color="auto"/>
            <w:left w:val="none" w:sz="0" w:space="0" w:color="auto"/>
            <w:bottom w:val="none" w:sz="0" w:space="0" w:color="auto"/>
            <w:right w:val="none" w:sz="0" w:space="0" w:color="auto"/>
          </w:divBdr>
        </w:div>
        <w:div w:id="2033995735">
          <w:marLeft w:val="3326"/>
          <w:marRight w:val="0"/>
          <w:marTop w:val="0"/>
          <w:marBottom w:val="80"/>
          <w:divBdr>
            <w:top w:val="none" w:sz="0" w:space="0" w:color="auto"/>
            <w:left w:val="none" w:sz="0" w:space="0" w:color="auto"/>
            <w:bottom w:val="none" w:sz="0" w:space="0" w:color="auto"/>
            <w:right w:val="none" w:sz="0" w:space="0" w:color="auto"/>
          </w:divBdr>
        </w:div>
        <w:div w:id="439957801">
          <w:marLeft w:val="3326"/>
          <w:marRight w:val="0"/>
          <w:marTop w:val="0"/>
          <w:marBottom w:val="80"/>
          <w:divBdr>
            <w:top w:val="none" w:sz="0" w:space="0" w:color="auto"/>
            <w:left w:val="none" w:sz="0" w:space="0" w:color="auto"/>
            <w:bottom w:val="none" w:sz="0" w:space="0" w:color="auto"/>
            <w:right w:val="none" w:sz="0" w:space="0" w:color="auto"/>
          </w:divBdr>
        </w:div>
        <w:div w:id="1750997138">
          <w:marLeft w:val="3326"/>
          <w:marRight w:val="0"/>
          <w:marTop w:val="0"/>
          <w:marBottom w:val="80"/>
          <w:divBdr>
            <w:top w:val="none" w:sz="0" w:space="0" w:color="auto"/>
            <w:left w:val="none" w:sz="0" w:space="0" w:color="auto"/>
            <w:bottom w:val="none" w:sz="0" w:space="0" w:color="auto"/>
            <w:right w:val="none" w:sz="0" w:space="0" w:color="auto"/>
          </w:divBdr>
        </w:div>
        <w:div w:id="652761090">
          <w:marLeft w:val="3330"/>
          <w:marRight w:val="0"/>
          <w:marTop w:val="0"/>
          <w:marBottom w:val="80"/>
          <w:divBdr>
            <w:top w:val="none" w:sz="0" w:space="0" w:color="auto"/>
            <w:left w:val="none" w:sz="0" w:space="0" w:color="auto"/>
            <w:bottom w:val="none" w:sz="0" w:space="0" w:color="auto"/>
            <w:right w:val="none" w:sz="0" w:space="0" w:color="auto"/>
          </w:divBdr>
        </w:div>
        <w:div w:id="1881627864">
          <w:marLeft w:val="3326"/>
          <w:marRight w:val="0"/>
          <w:marTop w:val="0"/>
          <w:marBottom w:val="72"/>
          <w:divBdr>
            <w:top w:val="none" w:sz="0" w:space="0" w:color="auto"/>
            <w:left w:val="none" w:sz="0" w:space="0" w:color="auto"/>
            <w:bottom w:val="none" w:sz="0" w:space="0" w:color="auto"/>
            <w:right w:val="none" w:sz="0" w:space="0" w:color="auto"/>
          </w:divBdr>
        </w:div>
        <w:div w:id="1637485047">
          <w:marLeft w:val="3326"/>
          <w:marRight w:val="0"/>
          <w:marTop w:val="0"/>
          <w:marBottom w:val="72"/>
          <w:divBdr>
            <w:top w:val="none" w:sz="0" w:space="0" w:color="auto"/>
            <w:left w:val="none" w:sz="0" w:space="0" w:color="auto"/>
            <w:bottom w:val="none" w:sz="0" w:space="0" w:color="auto"/>
            <w:right w:val="none" w:sz="0" w:space="0" w:color="auto"/>
          </w:divBdr>
        </w:div>
        <w:div w:id="1312252841">
          <w:marLeft w:val="3326"/>
          <w:marRight w:val="0"/>
          <w:marTop w:val="0"/>
          <w:marBottom w:val="72"/>
          <w:divBdr>
            <w:top w:val="none" w:sz="0" w:space="0" w:color="auto"/>
            <w:left w:val="none" w:sz="0" w:space="0" w:color="auto"/>
            <w:bottom w:val="none" w:sz="0" w:space="0" w:color="auto"/>
            <w:right w:val="none" w:sz="0" w:space="0" w:color="auto"/>
          </w:divBdr>
        </w:div>
        <w:div w:id="1840386530">
          <w:marLeft w:val="3326"/>
          <w:marRight w:val="0"/>
          <w:marTop w:val="0"/>
          <w:marBottom w:val="72"/>
          <w:divBdr>
            <w:top w:val="none" w:sz="0" w:space="0" w:color="auto"/>
            <w:left w:val="none" w:sz="0" w:space="0" w:color="auto"/>
            <w:bottom w:val="none" w:sz="0" w:space="0" w:color="auto"/>
            <w:right w:val="none" w:sz="0" w:space="0" w:color="auto"/>
          </w:divBdr>
        </w:div>
        <w:div w:id="381827100">
          <w:marLeft w:val="3326"/>
          <w:marRight w:val="0"/>
          <w:marTop w:val="0"/>
          <w:marBottom w:val="72"/>
          <w:divBdr>
            <w:top w:val="none" w:sz="0" w:space="0" w:color="auto"/>
            <w:left w:val="none" w:sz="0" w:space="0" w:color="auto"/>
            <w:bottom w:val="none" w:sz="0" w:space="0" w:color="auto"/>
            <w:right w:val="none" w:sz="0" w:space="0" w:color="auto"/>
          </w:divBdr>
        </w:div>
        <w:div w:id="749540862">
          <w:marLeft w:val="3326"/>
          <w:marRight w:val="0"/>
          <w:marTop w:val="0"/>
          <w:marBottom w:val="72"/>
          <w:divBdr>
            <w:top w:val="none" w:sz="0" w:space="0" w:color="auto"/>
            <w:left w:val="none" w:sz="0" w:space="0" w:color="auto"/>
            <w:bottom w:val="none" w:sz="0" w:space="0" w:color="auto"/>
            <w:right w:val="none" w:sz="0" w:space="0" w:color="auto"/>
          </w:divBdr>
        </w:div>
        <w:div w:id="862018854">
          <w:marLeft w:val="3326"/>
          <w:marRight w:val="0"/>
          <w:marTop w:val="0"/>
          <w:marBottom w:val="72"/>
          <w:divBdr>
            <w:top w:val="none" w:sz="0" w:space="0" w:color="auto"/>
            <w:left w:val="none" w:sz="0" w:space="0" w:color="auto"/>
            <w:bottom w:val="none" w:sz="0" w:space="0" w:color="auto"/>
            <w:right w:val="none" w:sz="0" w:space="0" w:color="auto"/>
          </w:divBdr>
        </w:div>
        <w:div w:id="415370241">
          <w:marLeft w:val="3326"/>
          <w:marRight w:val="0"/>
          <w:marTop w:val="0"/>
          <w:marBottom w:val="72"/>
          <w:divBdr>
            <w:top w:val="none" w:sz="0" w:space="0" w:color="auto"/>
            <w:left w:val="none" w:sz="0" w:space="0" w:color="auto"/>
            <w:bottom w:val="none" w:sz="0" w:space="0" w:color="auto"/>
            <w:right w:val="none" w:sz="0" w:space="0" w:color="auto"/>
          </w:divBdr>
        </w:div>
        <w:div w:id="311493401">
          <w:marLeft w:val="3326"/>
          <w:marRight w:val="0"/>
          <w:marTop w:val="0"/>
          <w:marBottom w:val="72"/>
          <w:divBdr>
            <w:top w:val="none" w:sz="0" w:space="0" w:color="auto"/>
            <w:left w:val="none" w:sz="0" w:space="0" w:color="auto"/>
            <w:bottom w:val="none" w:sz="0" w:space="0" w:color="auto"/>
            <w:right w:val="none" w:sz="0" w:space="0" w:color="auto"/>
          </w:divBdr>
        </w:div>
        <w:div w:id="1325622042">
          <w:marLeft w:val="3326"/>
          <w:marRight w:val="0"/>
          <w:marTop w:val="0"/>
          <w:marBottom w:val="72"/>
          <w:divBdr>
            <w:top w:val="none" w:sz="0" w:space="0" w:color="auto"/>
            <w:left w:val="none" w:sz="0" w:space="0" w:color="auto"/>
            <w:bottom w:val="none" w:sz="0" w:space="0" w:color="auto"/>
            <w:right w:val="none" w:sz="0" w:space="0" w:color="auto"/>
          </w:divBdr>
        </w:div>
        <w:div w:id="117337975">
          <w:marLeft w:val="3326"/>
          <w:marRight w:val="0"/>
          <w:marTop w:val="0"/>
          <w:marBottom w:val="72"/>
          <w:divBdr>
            <w:top w:val="none" w:sz="0" w:space="0" w:color="auto"/>
            <w:left w:val="none" w:sz="0" w:space="0" w:color="auto"/>
            <w:bottom w:val="none" w:sz="0" w:space="0" w:color="auto"/>
            <w:right w:val="none" w:sz="0" w:space="0" w:color="auto"/>
          </w:divBdr>
        </w:div>
        <w:div w:id="1590970006">
          <w:marLeft w:val="3326"/>
          <w:marRight w:val="0"/>
          <w:marTop w:val="0"/>
          <w:marBottom w:val="72"/>
          <w:divBdr>
            <w:top w:val="none" w:sz="0" w:space="0" w:color="auto"/>
            <w:left w:val="none" w:sz="0" w:space="0" w:color="auto"/>
            <w:bottom w:val="none" w:sz="0" w:space="0" w:color="auto"/>
            <w:right w:val="none" w:sz="0" w:space="0" w:color="auto"/>
          </w:divBdr>
        </w:div>
        <w:div w:id="2120682766">
          <w:marLeft w:val="3326"/>
          <w:marRight w:val="0"/>
          <w:marTop w:val="0"/>
          <w:marBottom w:val="72"/>
          <w:divBdr>
            <w:top w:val="none" w:sz="0" w:space="0" w:color="auto"/>
            <w:left w:val="none" w:sz="0" w:space="0" w:color="auto"/>
            <w:bottom w:val="none" w:sz="0" w:space="0" w:color="auto"/>
            <w:right w:val="none" w:sz="0" w:space="0" w:color="auto"/>
          </w:divBdr>
        </w:div>
        <w:div w:id="1780682252">
          <w:marLeft w:val="3326"/>
          <w:marRight w:val="0"/>
          <w:marTop w:val="0"/>
          <w:marBottom w:val="72"/>
          <w:divBdr>
            <w:top w:val="none" w:sz="0" w:space="0" w:color="auto"/>
            <w:left w:val="none" w:sz="0" w:space="0" w:color="auto"/>
            <w:bottom w:val="none" w:sz="0" w:space="0" w:color="auto"/>
            <w:right w:val="none" w:sz="0" w:space="0" w:color="auto"/>
          </w:divBdr>
        </w:div>
        <w:div w:id="1566717653">
          <w:marLeft w:val="3326"/>
          <w:marRight w:val="0"/>
          <w:marTop w:val="0"/>
          <w:marBottom w:val="72"/>
          <w:divBdr>
            <w:top w:val="none" w:sz="0" w:space="0" w:color="auto"/>
            <w:left w:val="none" w:sz="0" w:space="0" w:color="auto"/>
            <w:bottom w:val="none" w:sz="0" w:space="0" w:color="auto"/>
            <w:right w:val="none" w:sz="0" w:space="0" w:color="auto"/>
          </w:divBdr>
        </w:div>
        <w:div w:id="267353941">
          <w:marLeft w:val="3326"/>
          <w:marRight w:val="0"/>
          <w:marTop w:val="0"/>
          <w:marBottom w:val="72"/>
          <w:divBdr>
            <w:top w:val="none" w:sz="0" w:space="0" w:color="auto"/>
            <w:left w:val="none" w:sz="0" w:space="0" w:color="auto"/>
            <w:bottom w:val="none" w:sz="0" w:space="0" w:color="auto"/>
            <w:right w:val="none" w:sz="0" w:space="0" w:color="auto"/>
          </w:divBdr>
        </w:div>
        <w:div w:id="43677268">
          <w:marLeft w:val="3326"/>
          <w:marRight w:val="0"/>
          <w:marTop w:val="0"/>
          <w:marBottom w:val="72"/>
          <w:divBdr>
            <w:top w:val="none" w:sz="0" w:space="0" w:color="auto"/>
            <w:left w:val="none" w:sz="0" w:space="0" w:color="auto"/>
            <w:bottom w:val="none" w:sz="0" w:space="0" w:color="auto"/>
            <w:right w:val="none" w:sz="0" w:space="0" w:color="auto"/>
          </w:divBdr>
        </w:div>
        <w:div w:id="684939983">
          <w:marLeft w:val="3326"/>
          <w:marRight w:val="0"/>
          <w:marTop w:val="0"/>
          <w:marBottom w:val="72"/>
          <w:divBdr>
            <w:top w:val="none" w:sz="0" w:space="0" w:color="auto"/>
            <w:left w:val="none" w:sz="0" w:space="0" w:color="auto"/>
            <w:bottom w:val="none" w:sz="0" w:space="0" w:color="auto"/>
            <w:right w:val="none" w:sz="0" w:space="0" w:color="auto"/>
          </w:divBdr>
        </w:div>
        <w:div w:id="1323775724">
          <w:marLeft w:val="3326"/>
          <w:marRight w:val="0"/>
          <w:marTop w:val="0"/>
          <w:marBottom w:val="72"/>
          <w:divBdr>
            <w:top w:val="none" w:sz="0" w:space="0" w:color="auto"/>
            <w:left w:val="none" w:sz="0" w:space="0" w:color="auto"/>
            <w:bottom w:val="none" w:sz="0" w:space="0" w:color="auto"/>
            <w:right w:val="none" w:sz="0" w:space="0" w:color="auto"/>
          </w:divBdr>
        </w:div>
        <w:div w:id="297533993">
          <w:marLeft w:val="3326"/>
          <w:marRight w:val="0"/>
          <w:marTop w:val="0"/>
          <w:marBottom w:val="72"/>
          <w:divBdr>
            <w:top w:val="none" w:sz="0" w:space="0" w:color="auto"/>
            <w:left w:val="none" w:sz="0" w:space="0" w:color="auto"/>
            <w:bottom w:val="none" w:sz="0" w:space="0" w:color="auto"/>
            <w:right w:val="none" w:sz="0" w:space="0" w:color="auto"/>
          </w:divBdr>
        </w:div>
        <w:div w:id="1613632913">
          <w:marLeft w:val="3326"/>
          <w:marRight w:val="0"/>
          <w:marTop w:val="0"/>
          <w:marBottom w:val="72"/>
          <w:divBdr>
            <w:top w:val="none" w:sz="0" w:space="0" w:color="auto"/>
            <w:left w:val="none" w:sz="0" w:space="0" w:color="auto"/>
            <w:bottom w:val="none" w:sz="0" w:space="0" w:color="auto"/>
            <w:right w:val="none" w:sz="0" w:space="0" w:color="auto"/>
          </w:divBdr>
        </w:div>
        <w:div w:id="1497771386">
          <w:marLeft w:val="3326"/>
          <w:marRight w:val="0"/>
          <w:marTop w:val="0"/>
          <w:marBottom w:val="72"/>
          <w:divBdr>
            <w:top w:val="none" w:sz="0" w:space="0" w:color="auto"/>
            <w:left w:val="none" w:sz="0" w:space="0" w:color="auto"/>
            <w:bottom w:val="none" w:sz="0" w:space="0" w:color="auto"/>
            <w:right w:val="none" w:sz="0" w:space="0" w:color="auto"/>
          </w:divBdr>
        </w:div>
        <w:div w:id="683556404">
          <w:marLeft w:val="3326"/>
          <w:marRight w:val="0"/>
          <w:marTop w:val="0"/>
          <w:marBottom w:val="72"/>
          <w:divBdr>
            <w:top w:val="none" w:sz="0" w:space="0" w:color="auto"/>
            <w:left w:val="none" w:sz="0" w:space="0" w:color="auto"/>
            <w:bottom w:val="none" w:sz="0" w:space="0" w:color="auto"/>
            <w:right w:val="none" w:sz="0" w:space="0" w:color="auto"/>
          </w:divBdr>
        </w:div>
        <w:div w:id="1620334571">
          <w:marLeft w:val="3326"/>
          <w:marRight w:val="0"/>
          <w:marTop w:val="0"/>
          <w:marBottom w:val="72"/>
          <w:divBdr>
            <w:top w:val="none" w:sz="0" w:space="0" w:color="auto"/>
            <w:left w:val="none" w:sz="0" w:space="0" w:color="auto"/>
            <w:bottom w:val="none" w:sz="0" w:space="0" w:color="auto"/>
            <w:right w:val="none" w:sz="0" w:space="0" w:color="auto"/>
          </w:divBdr>
        </w:div>
        <w:div w:id="115680609">
          <w:marLeft w:val="3326"/>
          <w:marRight w:val="0"/>
          <w:marTop w:val="0"/>
          <w:marBottom w:val="72"/>
          <w:divBdr>
            <w:top w:val="none" w:sz="0" w:space="0" w:color="auto"/>
            <w:left w:val="none" w:sz="0" w:space="0" w:color="auto"/>
            <w:bottom w:val="none" w:sz="0" w:space="0" w:color="auto"/>
            <w:right w:val="none" w:sz="0" w:space="0" w:color="auto"/>
          </w:divBdr>
        </w:div>
        <w:div w:id="290479177">
          <w:marLeft w:val="3326"/>
          <w:marRight w:val="0"/>
          <w:marTop w:val="0"/>
          <w:marBottom w:val="72"/>
          <w:divBdr>
            <w:top w:val="none" w:sz="0" w:space="0" w:color="auto"/>
            <w:left w:val="none" w:sz="0" w:space="0" w:color="auto"/>
            <w:bottom w:val="none" w:sz="0" w:space="0" w:color="auto"/>
            <w:right w:val="none" w:sz="0" w:space="0" w:color="auto"/>
          </w:divBdr>
        </w:div>
        <w:div w:id="105393893">
          <w:marLeft w:val="3326"/>
          <w:marRight w:val="0"/>
          <w:marTop w:val="0"/>
          <w:marBottom w:val="72"/>
          <w:divBdr>
            <w:top w:val="none" w:sz="0" w:space="0" w:color="auto"/>
            <w:left w:val="none" w:sz="0" w:space="0" w:color="auto"/>
            <w:bottom w:val="none" w:sz="0" w:space="0" w:color="auto"/>
            <w:right w:val="none" w:sz="0" w:space="0" w:color="auto"/>
          </w:divBdr>
        </w:div>
        <w:div w:id="425729471">
          <w:marLeft w:val="3326"/>
          <w:marRight w:val="0"/>
          <w:marTop w:val="0"/>
          <w:marBottom w:val="72"/>
          <w:divBdr>
            <w:top w:val="none" w:sz="0" w:space="0" w:color="auto"/>
            <w:left w:val="none" w:sz="0" w:space="0" w:color="auto"/>
            <w:bottom w:val="none" w:sz="0" w:space="0" w:color="auto"/>
            <w:right w:val="none" w:sz="0" w:space="0" w:color="auto"/>
          </w:divBdr>
        </w:div>
        <w:div w:id="735931675">
          <w:marLeft w:val="3326"/>
          <w:marRight w:val="0"/>
          <w:marTop w:val="0"/>
          <w:marBottom w:val="72"/>
          <w:divBdr>
            <w:top w:val="none" w:sz="0" w:space="0" w:color="auto"/>
            <w:left w:val="none" w:sz="0" w:space="0" w:color="auto"/>
            <w:bottom w:val="none" w:sz="0" w:space="0" w:color="auto"/>
            <w:right w:val="none" w:sz="0" w:space="0" w:color="auto"/>
          </w:divBdr>
        </w:div>
        <w:div w:id="1110050643">
          <w:marLeft w:val="3326"/>
          <w:marRight w:val="0"/>
          <w:marTop w:val="0"/>
          <w:marBottom w:val="72"/>
          <w:divBdr>
            <w:top w:val="none" w:sz="0" w:space="0" w:color="auto"/>
            <w:left w:val="none" w:sz="0" w:space="0" w:color="auto"/>
            <w:bottom w:val="none" w:sz="0" w:space="0" w:color="auto"/>
            <w:right w:val="none" w:sz="0" w:space="0" w:color="auto"/>
          </w:divBdr>
        </w:div>
        <w:div w:id="2050496905">
          <w:marLeft w:val="3326"/>
          <w:marRight w:val="0"/>
          <w:marTop w:val="0"/>
          <w:marBottom w:val="72"/>
          <w:divBdr>
            <w:top w:val="none" w:sz="0" w:space="0" w:color="auto"/>
            <w:left w:val="none" w:sz="0" w:space="0" w:color="auto"/>
            <w:bottom w:val="none" w:sz="0" w:space="0" w:color="auto"/>
            <w:right w:val="none" w:sz="0" w:space="0" w:color="auto"/>
          </w:divBdr>
        </w:div>
        <w:div w:id="468406004">
          <w:marLeft w:val="3326"/>
          <w:marRight w:val="0"/>
          <w:marTop w:val="0"/>
          <w:marBottom w:val="72"/>
          <w:divBdr>
            <w:top w:val="none" w:sz="0" w:space="0" w:color="auto"/>
            <w:left w:val="none" w:sz="0" w:space="0" w:color="auto"/>
            <w:bottom w:val="none" w:sz="0" w:space="0" w:color="auto"/>
            <w:right w:val="none" w:sz="0" w:space="0" w:color="auto"/>
          </w:divBdr>
        </w:div>
        <w:div w:id="2078554579">
          <w:marLeft w:val="3326"/>
          <w:marRight w:val="0"/>
          <w:marTop w:val="0"/>
          <w:marBottom w:val="72"/>
          <w:divBdr>
            <w:top w:val="none" w:sz="0" w:space="0" w:color="auto"/>
            <w:left w:val="none" w:sz="0" w:space="0" w:color="auto"/>
            <w:bottom w:val="none" w:sz="0" w:space="0" w:color="auto"/>
            <w:right w:val="none" w:sz="0" w:space="0" w:color="auto"/>
          </w:divBdr>
        </w:div>
        <w:div w:id="1769764819">
          <w:marLeft w:val="3326"/>
          <w:marRight w:val="0"/>
          <w:marTop w:val="0"/>
          <w:marBottom w:val="72"/>
          <w:divBdr>
            <w:top w:val="none" w:sz="0" w:space="0" w:color="auto"/>
            <w:left w:val="none" w:sz="0" w:space="0" w:color="auto"/>
            <w:bottom w:val="none" w:sz="0" w:space="0" w:color="auto"/>
            <w:right w:val="none" w:sz="0" w:space="0" w:color="auto"/>
          </w:divBdr>
        </w:div>
        <w:div w:id="1945185440">
          <w:marLeft w:val="3326"/>
          <w:marRight w:val="0"/>
          <w:marTop w:val="0"/>
          <w:marBottom w:val="72"/>
          <w:divBdr>
            <w:top w:val="none" w:sz="0" w:space="0" w:color="auto"/>
            <w:left w:val="none" w:sz="0" w:space="0" w:color="auto"/>
            <w:bottom w:val="none" w:sz="0" w:space="0" w:color="auto"/>
            <w:right w:val="none" w:sz="0" w:space="0" w:color="auto"/>
          </w:divBdr>
        </w:div>
        <w:div w:id="228074248">
          <w:marLeft w:val="3326"/>
          <w:marRight w:val="0"/>
          <w:marTop w:val="0"/>
          <w:marBottom w:val="72"/>
          <w:divBdr>
            <w:top w:val="none" w:sz="0" w:space="0" w:color="auto"/>
            <w:left w:val="none" w:sz="0" w:space="0" w:color="auto"/>
            <w:bottom w:val="none" w:sz="0" w:space="0" w:color="auto"/>
            <w:right w:val="none" w:sz="0" w:space="0" w:color="auto"/>
          </w:divBdr>
        </w:div>
        <w:div w:id="2070574099">
          <w:marLeft w:val="3326"/>
          <w:marRight w:val="0"/>
          <w:marTop w:val="0"/>
          <w:marBottom w:val="72"/>
          <w:divBdr>
            <w:top w:val="none" w:sz="0" w:space="0" w:color="auto"/>
            <w:left w:val="none" w:sz="0" w:space="0" w:color="auto"/>
            <w:bottom w:val="none" w:sz="0" w:space="0" w:color="auto"/>
            <w:right w:val="none" w:sz="0" w:space="0" w:color="auto"/>
          </w:divBdr>
        </w:div>
        <w:div w:id="724832864">
          <w:marLeft w:val="3326"/>
          <w:marRight w:val="0"/>
          <w:marTop w:val="0"/>
          <w:marBottom w:val="72"/>
          <w:divBdr>
            <w:top w:val="none" w:sz="0" w:space="0" w:color="auto"/>
            <w:left w:val="none" w:sz="0" w:space="0" w:color="auto"/>
            <w:bottom w:val="none" w:sz="0" w:space="0" w:color="auto"/>
            <w:right w:val="none" w:sz="0" w:space="0" w:color="auto"/>
          </w:divBdr>
        </w:div>
        <w:div w:id="1832408678">
          <w:marLeft w:val="3326"/>
          <w:marRight w:val="0"/>
          <w:marTop w:val="0"/>
          <w:marBottom w:val="72"/>
          <w:divBdr>
            <w:top w:val="none" w:sz="0" w:space="0" w:color="auto"/>
            <w:left w:val="none" w:sz="0" w:space="0" w:color="auto"/>
            <w:bottom w:val="none" w:sz="0" w:space="0" w:color="auto"/>
            <w:right w:val="none" w:sz="0" w:space="0" w:color="auto"/>
          </w:divBdr>
        </w:div>
        <w:div w:id="944269569">
          <w:marLeft w:val="3326"/>
          <w:marRight w:val="0"/>
          <w:marTop w:val="0"/>
          <w:marBottom w:val="72"/>
          <w:divBdr>
            <w:top w:val="none" w:sz="0" w:space="0" w:color="auto"/>
            <w:left w:val="none" w:sz="0" w:space="0" w:color="auto"/>
            <w:bottom w:val="none" w:sz="0" w:space="0" w:color="auto"/>
            <w:right w:val="none" w:sz="0" w:space="0" w:color="auto"/>
          </w:divBdr>
        </w:div>
        <w:div w:id="1664775143">
          <w:marLeft w:val="3326"/>
          <w:marRight w:val="0"/>
          <w:marTop w:val="0"/>
          <w:marBottom w:val="72"/>
          <w:divBdr>
            <w:top w:val="none" w:sz="0" w:space="0" w:color="auto"/>
            <w:left w:val="none" w:sz="0" w:space="0" w:color="auto"/>
            <w:bottom w:val="none" w:sz="0" w:space="0" w:color="auto"/>
            <w:right w:val="none" w:sz="0" w:space="0" w:color="auto"/>
          </w:divBdr>
        </w:div>
        <w:div w:id="212011075">
          <w:marLeft w:val="3326"/>
          <w:marRight w:val="0"/>
          <w:marTop w:val="0"/>
          <w:marBottom w:val="72"/>
          <w:divBdr>
            <w:top w:val="none" w:sz="0" w:space="0" w:color="auto"/>
            <w:left w:val="none" w:sz="0" w:space="0" w:color="auto"/>
            <w:bottom w:val="none" w:sz="0" w:space="0" w:color="auto"/>
            <w:right w:val="none" w:sz="0" w:space="0" w:color="auto"/>
          </w:divBdr>
        </w:div>
        <w:div w:id="122236219">
          <w:marLeft w:val="3326"/>
          <w:marRight w:val="0"/>
          <w:marTop w:val="0"/>
          <w:marBottom w:val="72"/>
          <w:divBdr>
            <w:top w:val="none" w:sz="0" w:space="0" w:color="auto"/>
            <w:left w:val="none" w:sz="0" w:space="0" w:color="auto"/>
            <w:bottom w:val="none" w:sz="0" w:space="0" w:color="auto"/>
            <w:right w:val="none" w:sz="0" w:space="0" w:color="auto"/>
          </w:divBdr>
        </w:div>
        <w:div w:id="1072701624">
          <w:marLeft w:val="3326"/>
          <w:marRight w:val="0"/>
          <w:marTop w:val="0"/>
          <w:marBottom w:val="72"/>
          <w:divBdr>
            <w:top w:val="none" w:sz="0" w:space="0" w:color="auto"/>
            <w:left w:val="none" w:sz="0" w:space="0" w:color="auto"/>
            <w:bottom w:val="none" w:sz="0" w:space="0" w:color="auto"/>
            <w:right w:val="none" w:sz="0" w:space="0" w:color="auto"/>
          </w:divBdr>
        </w:div>
        <w:div w:id="1193421082">
          <w:marLeft w:val="3326"/>
          <w:marRight w:val="0"/>
          <w:marTop w:val="0"/>
          <w:marBottom w:val="72"/>
          <w:divBdr>
            <w:top w:val="none" w:sz="0" w:space="0" w:color="auto"/>
            <w:left w:val="none" w:sz="0" w:space="0" w:color="auto"/>
            <w:bottom w:val="none" w:sz="0" w:space="0" w:color="auto"/>
            <w:right w:val="none" w:sz="0" w:space="0" w:color="auto"/>
          </w:divBdr>
        </w:div>
        <w:div w:id="1873107434">
          <w:marLeft w:val="3326"/>
          <w:marRight w:val="0"/>
          <w:marTop w:val="0"/>
          <w:marBottom w:val="72"/>
          <w:divBdr>
            <w:top w:val="none" w:sz="0" w:space="0" w:color="auto"/>
            <w:left w:val="none" w:sz="0" w:space="0" w:color="auto"/>
            <w:bottom w:val="none" w:sz="0" w:space="0" w:color="auto"/>
            <w:right w:val="none" w:sz="0" w:space="0" w:color="auto"/>
          </w:divBdr>
        </w:div>
        <w:div w:id="2072535254">
          <w:marLeft w:val="3326"/>
          <w:marRight w:val="0"/>
          <w:marTop w:val="0"/>
          <w:marBottom w:val="72"/>
          <w:divBdr>
            <w:top w:val="none" w:sz="0" w:space="0" w:color="auto"/>
            <w:left w:val="none" w:sz="0" w:space="0" w:color="auto"/>
            <w:bottom w:val="none" w:sz="0" w:space="0" w:color="auto"/>
            <w:right w:val="none" w:sz="0" w:space="0" w:color="auto"/>
          </w:divBdr>
        </w:div>
        <w:div w:id="693843302">
          <w:marLeft w:val="3330"/>
          <w:marRight w:val="0"/>
          <w:marTop w:val="0"/>
          <w:marBottom w:val="80"/>
          <w:divBdr>
            <w:top w:val="none" w:sz="0" w:space="0" w:color="auto"/>
            <w:left w:val="none" w:sz="0" w:space="0" w:color="auto"/>
            <w:bottom w:val="none" w:sz="0" w:space="0" w:color="auto"/>
            <w:right w:val="none" w:sz="0" w:space="0" w:color="auto"/>
          </w:divBdr>
        </w:div>
        <w:div w:id="823469126">
          <w:marLeft w:val="3330"/>
          <w:marRight w:val="0"/>
          <w:marTop w:val="0"/>
          <w:marBottom w:val="80"/>
          <w:divBdr>
            <w:top w:val="none" w:sz="0" w:space="0" w:color="auto"/>
            <w:left w:val="none" w:sz="0" w:space="0" w:color="auto"/>
            <w:bottom w:val="none" w:sz="0" w:space="0" w:color="auto"/>
            <w:right w:val="none" w:sz="0" w:space="0" w:color="auto"/>
          </w:divBdr>
        </w:div>
        <w:div w:id="388921609">
          <w:marLeft w:val="3330"/>
          <w:marRight w:val="0"/>
          <w:marTop w:val="0"/>
          <w:marBottom w:val="80"/>
          <w:divBdr>
            <w:top w:val="none" w:sz="0" w:space="0" w:color="auto"/>
            <w:left w:val="none" w:sz="0" w:space="0" w:color="auto"/>
            <w:bottom w:val="none" w:sz="0" w:space="0" w:color="auto"/>
            <w:right w:val="none" w:sz="0" w:space="0" w:color="auto"/>
          </w:divBdr>
        </w:div>
        <w:div w:id="7754460">
          <w:marLeft w:val="3330"/>
          <w:marRight w:val="0"/>
          <w:marTop w:val="0"/>
          <w:marBottom w:val="80"/>
          <w:divBdr>
            <w:top w:val="none" w:sz="0" w:space="0" w:color="auto"/>
            <w:left w:val="none" w:sz="0" w:space="0" w:color="auto"/>
            <w:bottom w:val="none" w:sz="0" w:space="0" w:color="auto"/>
            <w:right w:val="none" w:sz="0" w:space="0" w:color="auto"/>
          </w:divBdr>
        </w:div>
        <w:div w:id="1343971975">
          <w:marLeft w:val="3330"/>
          <w:marRight w:val="0"/>
          <w:marTop w:val="0"/>
          <w:marBottom w:val="80"/>
          <w:divBdr>
            <w:top w:val="none" w:sz="0" w:space="0" w:color="auto"/>
            <w:left w:val="none" w:sz="0" w:space="0" w:color="auto"/>
            <w:bottom w:val="none" w:sz="0" w:space="0" w:color="auto"/>
            <w:right w:val="none" w:sz="0" w:space="0" w:color="auto"/>
          </w:divBdr>
        </w:div>
        <w:div w:id="52699117">
          <w:marLeft w:val="3330"/>
          <w:marRight w:val="0"/>
          <w:marTop w:val="0"/>
          <w:marBottom w:val="80"/>
          <w:divBdr>
            <w:top w:val="none" w:sz="0" w:space="0" w:color="auto"/>
            <w:left w:val="none" w:sz="0" w:space="0" w:color="auto"/>
            <w:bottom w:val="none" w:sz="0" w:space="0" w:color="auto"/>
            <w:right w:val="none" w:sz="0" w:space="0" w:color="auto"/>
          </w:divBdr>
        </w:div>
        <w:div w:id="1494683799">
          <w:marLeft w:val="3330"/>
          <w:marRight w:val="0"/>
          <w:marTop w:val="0"/>
          <w:marBottom w:val="80"/>
          <w:divBdr>
            <w:top w:val="none" w:sz="0" w:space="0" w:color="auto"/>
            <w:left w:val="none" w:sz="0" w:space="0" w:color="auto"/>
            <w:bottom w:val="none" w:sz="0" w:space="0" w:color="auto"/>
            <w:right w:val="none" w:sz="0" w:space="0" w:color="auto"/>
          </w:divBdr>
        </w:div>
        <w:div w:id="1998416941">
          <w:marLeft w:val="3330"/>
          <w:marRight w:val="0"/>
          <w:marTop w:val="0"/>
          <w:marBottom w:val="80"/>
          <w:divBdr>
            <w:top w:val="none" w:sz="0" w:space="0" w:color="auto"/>
            <w:left w:val="none" w:sz="0" w:space="0" w:color="auto"/>
            <w:bottom w:val="none" w:sz="0" w:space="0" w:color="auto"/>
            <w:right w:val="none" w:sz="0" w:space="0" w:color="auto"/>
          </w:divBdr>
        </w:div>
        <w:div w:id="642151260">
          <w:marLeft w:val="3330"/>
          <w:marRight w:val="0"/>
          <w:marTop w:val="0"/>
          <w:marBottom w:val="80"/>
          <w:divBdr>
            <w:top w:val="none" w:sz="0" w:space="0" w:color="auto"/>
            <w:left w:val="none" w:sz="0" w:space="0" w:color="auto"/>
            <w:bottom w:val="none" w:sz="0" w:space="0" w:color="auto"/>
            <w:right w:val="none" w:sz="0" w:space="0" w:color="auto"/>
          </w:divBdr>
        </w:div>
        <w:div w:id="1040714362">
          <w:marLeft w:val="3330"/>
          <w:marRight w:val="0"/>
          <w:marTop w:val="0"/>
          <w:marBottom w:val="80"/>
          <w:divBdr>
            <w:top w:val="none" w:sz="0" w:space="0" w:color="auto"/>
            <w:left w:val="none" w:sz="0" w:space="0" w:color="auto"/>
            <w:bottom w:val="none" w:sz="0" w:space="0" w:color="auto"/>
            <w:right w:val="none" w:sz="0" w:space="0" w:color="auto"/>
          </w:divBdr>
        </w:div>
        <w:div w:id="2128961484">
          <w:marLeft w:val="3330"/>
          <w:marRight w:val="0"/>
          <w:marTop w:val="0"/>
          <w:marBottom w:val="80"/>
          <w:divBdr>
            <w:top w:val="none" w:sz="0" w:space="0" w:color="auto"/>
            <w:left w:val="none" w:sz="0" w:space="0" w:color="auto"/>
            <w:bottom w:val="none" w:sz="0" w:space="0" w:color="auto"/>
            <w:right w:val="none" w:sz="0" w:space="0" w:color="auto"/>
          </w:divBdr>
        </w:div>
        <w:div w:id="736247409">
          <w:marLeft w:val="3330"/>
          <w:marRight w:val="0"/>
          <w:marTop w:val="0"/>
          <w:marBottom w:val="80"/>
          <w:divBdr>
            <w:top w:val="none" w:sz="0" w:space="0" w:color="auto"/>
            <w:left w:val="none" w:sz="0" w:space="0" w:color="auto"/>
            <w:bottom w:val="none" w:sz="0" w:space="0" w:color="auto"/>
            <w:right w:val="none" w:sz="0" w:space="0" w:color="auto"/>
          </w:divBdr>
        </w:div>
        <w:div w:id="337738561">
          <w:marLeft w:val="3330"/>
          <w:marRight w:val="0"/>
          <w:marTop w:val="0"/>
          <w:marBottom w:val="80"/>
          <w:divBdr>
            <w:top w:val="none" w:sz="0" w:space="0" w:color="auto"/>
            <w:left w:val="none" w:sz="0" w:space="0" w:color="auto"/>
            <w:bottom w:val="none" w:sz="0" w:space="0" w:color="auto"/>
            <w:right w:val="none" w:sz="0" w:space="0" w:color="auto"/>
          </w:divBdr>
        </w:div>
        <w:div w:id="265239333">
          <w:marLeft w:val="3330"/>
          <w:marRight w:val="0"/>
          <w:marTop w:val="0"/>
          <w:marBottom w:val="80"/>
          <w:divBdr>
            <w:top w:val="none" w:sz="0" w:space="0" w:color="auto"/>
            <w:left w:val="none" w:sz="0" w:space="0" w:color="auto"/>
            <w:bottom w:val="none" w:sz="0" w:space="0" w:color="auto"/>
            <w:right w:val="none" w:sz="0" w:space="0" w:color="auto"/>
          </w:divBdr>
        </w:div>
        <w:div w:id="275675701">
          <w:marLeft w:val="3330"/>
          <w:marRight w:val="0"/>
          <w:marTop w:val="0"/>
          <w:marBottom w:val="80"/>
          <w:divBdr>
            <w:top w:val="none" w:sz="0" w:space="0" w:color="auto"/>
            <w:left w:val="none" w:sz="0" w:space="0" w:color="auto"/>
            <w:bottom w:val="none" w:sz="0" w:space="0" w:color="auto"/>
            <w:right w:val="none" w:sz="0" w:space="0" w:color="auto"/>
          </w:divBdr>
        </w:div>
        <w:div w:id="1913002157">
          <w:marLeft w:val="3330"/>
          <w:marRight w:val="0"/>
          <w:marTop w:val="0"/>
          <w:marBottom w:val="80"/>
          <w:divBdr>
            <w:top w:val="none" w:sz="0" w:space="0" w:color="auto"/>
            <w:left w:val="none" w:sz="0" w:space="0" w:color="auto"/>
            <w:bottom w:val="none" w:sz="0" w:space="0" w:color="auto"/>
            <w:right w:val="none" w:sz="0" w:space="0" w:color="auto"/>
          </w:divBdr>
        </w:div>
        <w:div w:id="666251634">
          <w:marLeft w:val="3330"/>
          <w:marRight w:val="0"/>
          <w:marTop w:val="0"/>
          <w:marBottom w:val="80"/>
          <w:divBdr>
            <w:top w:val="none" w:sz="0" w:space="0" w:color="auto"/>
            <w:left w:val="none" w:sz="0" w:space="0" w:color="auto"/>
            <w:bottom w:val="none" w:sz="0" w:space="0" w:color="auto"/>
            <w:right w:val="none" w:sz="0" w:space="0" w:color="auto"/>
          </w:divBdr>
        </w:div>
        <w:div w:id="149714393">
          <w:marLeft w:val="3330"/>
          <w:marRight w:val="0"/>
          <w:marTop w:val="0"/>
          <w:marBottom w:val="80"/>
          <w:divBdr>
            <w:top w:val="none" w:sz="0" w:space="0" w:color="auto"/>
            <w:left w:val="none" w:sz="0" w:space="0" w:color="auto"/>
            <w:bottom w:val="none" w:sz="0" w:space="0" w:color="auto"/>
            <w:right w:val="none" w:sz="0" w:space="0" w:color="auto"/>
          </w:divBdr>
        </w:div>
        <w:div w:id="597366737">
          <w:marLeft w:val="3330"/>
          <w:marRight w:val="0"/>
          <w:marTop w:val="0"/>
          <w:marBottom w:val="80"/>
          <w:divBdr>
            <w:top w:val="none" w:sz="0" w:space="0" w:color="auto"/>
            <w:left w:val="none" w:sz="0" w:space="0" w:color="auto"/>
            <w:bottom w:val="none" w:sz="0" w:space="0" w:color="auto"/>
            <w:right w:val="none" w:sz="0" w:space="0" w:color="auto"/>
          </w:divBdr>
        </w:div>
        <w:div w:id="936598241">
          <w:marLeft w:val="3330"/>
          <w:marRight w:val="0"/>
          <w:marTop w:val="0"/>
          <w:marBottom w:val="80"/>
          <w:divBdr>
            <w:top w:val="none" w:sz="0" w:space="0" w:color="auto"/>
            <w:left w:val="none" w:sz="0" w:space="0" w:color="auto"/>
            <w:bottom w:val="none" w:sz="0" w:space="0" w:color="auto"/>
            <w:right w:val="none" w:sz="0" w:space="0" w:color="auto"/>
          </w:divBdr>
        </w:div>
        <w:div w:id="409154978">
          <w:marLeft w:val="3330"/>
          <w:marRight w:val="0"/>
          <w:marTop w:val="0"/>
          <w:marBottom w:val="80"/>
          <w:divBdr>
            <w:top w:val="none" w:sz="0" w:space="0" w:color="auto"/>
            <w:left w:val="none" w:sz="0" w:space="0" w:color="auto"/>
            <w:bottom w:val="none" w:sz="0" w:space="0" w:color="auto"/>
            <w:right w:val="none" w:sz="0" w:space="0" w:color="auto"/>
          </w:divBdr>
        </w:div>
        <w:div w:id="650987220">
          <w:marLeft w:val="3330"/>
          <w:marRight w:val="0"/>
          <w:marTop w:val="0"/>
          <w:marBottom w:val="80"/>
          <w:divBdr>
            <w:top w:val="none" w:sz="0" w:space="0" w:color="auto"/>
            <w:left w:val="none" w:sz="0" w:space="0" w:color="auto"/>
            <w:bottom w:val="none" w:sz="0" w:space="0" w:color="auto"/>
            <w:right w:val="none" w:sz="0" w:space="0" w:color="auto"/>
          </w:divBdr>
        </w:div>
        <w:div w:id="1641812438">
          <w:marLeft w:val="3330"/>
          <w:marRight w:val="0"/>
          <w:marTop w:val="0"/>
          <w:marBottom w:val="80"/>
          <w:divBdr>
            <w:top w:val="none" w:sz="0" w:space="0" w:color="auto"/>
            <w:left w:val="none" w:sz="0" w:space="0" w:color="auto"/>
            <w:bottom w:val="none" w:sz="0" w:space="0" w:color="auto"/>
            <w:right w:val="none" w:sz="0" w:space="0" w:color="auto"/>
          </w:divBdr>
        </w:div>
        <w:div w:id="1446189829">
          <w:marLeft w:val="3330"/>
          <w:marRight w:val="0"/>
          <w:marTop w:val="0"/>
          <w:marBottom w:val="80"/>
          <w:divBdr>
            <w:top w:val="none" w:sz="0" w:space="0" w:color="auto"/>
            <w:left w:val="none" w:sz="0" w:space="0" w:color="auto"/>
            <w:bottom w:val="none" w:sz="0" w:space="0" w:color="auto"/>
            <w:right w:val="none" w:sz="0" w:space="0" w:color="auto"/>
          </w:divBdr>
        </w:div>
        <w:div w:id="592323143">
          <w:marLeft w:val="3330"/>
          <w:marRight w:val="0"/>
          <w:marTop w:val="0"/>
          <w:marBottom w:val="80"/>
          <w:divBdr>
            <w:top w:val="none" w:sz="0" w:space="0" w:color="auto"/>
            <w:left w:val="none" w:sz="0" w:space="0" w:color="auto"/>
            <w:bottom w:val="none" w:sz="0" w:space="0" w:color="auto"/>
            <w:right w:val="none" w:sz="0" w:space="0" w:color="auto"/>
          </w:divBdr>
        </w:div>
        <w:div w:id="561717640">
          <w:marLeft w:val="3330"/>
          <w:marRight w:val="0"/>
          <w:marTop w:val="0"/>
          <w:marBottom w:val="80"/>
          <w:divBdr>
            <w:top w:val="none" w:sz="0" w:space="0" w:color="auto"/>
            <w:left w:val="none" w:sz="0" w:space="0" w:color="auto"/>
            <w:bottom w:val="none" w:sz="0" w:space="0" w:color="auto"/>
            <w:right w:val="none" w:sz="0" w:space="0" w:color="auto"/>
          </w:divBdr>
        </w:div>
        <w:div w:id="1623615001">
          <w:marLeft w:val="3330"/>
          <w:marRight w:val="0"/>
          <w:marTop w:val="0"/>
          <w:marBottom w:val="80"/>
          <w:divBdr>
            <w:top w:val="none" w:sz="0" w:space="0" w:color="auto"/>
            <w:left w:val="none" w:sz="0" w:space="0" w:color="auto"/>
            <w:bottom w:val="none" w:sz="0" w:space="0" w:color="auto"/>
            <w:right w:val="none" w:sz="0" w:space="0" w:color="auto"/>
          </w:divBdr>
        </w:div>
        <w:div w:id="1883788061">
          <w:marLeft w:val="3330"/>
          <w:marRight w:val="0"/>
          <w:marTop w:val="0"/>
          <w:marBottom w:val="80"/>
          <w:divBdr>
            <w:top w:val="none" w:sz="0" w:space="0" w:color="auto"/>
            <w:left w:val="none" w:sz="0" w:space="0" w:color="auto"/>
            <w:bottom w:val="none" w:sz="0" w:space="0" w:color="auto"/>
            <w:right w:val="none" w:sz="0" w:space="0" w:color="auto"/>
          </w:divBdr>
        </w:div>
        <w:div w:id="463041578">
          <w:marLeft w:val="3330"/>
          <w:marRight w:val="0"/>
          <w:marTop w:val="0"/>
          <w:marBottom w:val="80"/>
          <w:divBdr>
            <w:top w:val="none" w:sz="0" w:space="0" w:color="auto"/>
            <w:left w:val="none" w:sz="0" w:space="0" w:color="auto"/>
            <w:bottom w:val="none" w:sz="0" w:space="0" w:color="auto"/>
            <w:right w:val="none" w:sz="0" w:space="0" w:color="auto"/>
          </w:divBdr>
        </w:div>
        <w:div w:id="524562515">
          <w:marLeft w:val="3330"/>
          <w:marRight w:val="0"/>
          <w:marTop w:val="0"/>
          <w:marBottom w:val="80"/>
          <w:divBdr>
            <w:top w:val="none" w:sz="0" w:space="0" w:color="auto"/>
            <w:left w:val="none" w:sz="0" w:space="0" w:color="auto"/>
            <w:bottom w:val="none" w:sz="0" w:space="0" w:color="auto"/>
            <w:right w:val="none" w:sz="0" w:space="0" w:color="auto"/>
          </w:divBdr>
        </w:div>
        <w:div w:id="8263314">
          <w:marLeft w:val="3330"/>
          <w:marRight w:val="0"/>
          <w:marTop w:val="0"/>
          <w:marBottom w:val="80"/>
          <w:divBdr>
            <w:top w:val="none" w:sz="0" w:space="0" w:color="auto"/>
            <w:left w:val="none" w:sz="0" w:space="0" w:color="auto"/>
            <w:bottom w:val="none" w:sz="0" w:space="0" w:color="auto"/>
            <w:right w:val="none" w:sz="0" w:space="0" w:color="auto"/>
          </w:divBdr>
        </w:div>
        <w:div w:id="1779180761">
          <w:marLeft w:val="3330"/>
          <w:marRight w:val="0"/>
          <w:marTop w:val="0"/>
          <w:marBottom w:val="80"/>
          <w:divBdr>
            <w:top w:val="none" w:sz="0" w:space="0" w:color="auto"/>
            <w:left w:val="none" w:sz="0" w:space="0" w:color="auto"/>
            <w:bottom w:val="none" w:sz="0" w:space="0" w:color="auto"/>
            <w:right w:val="none" w:sz="0" w:space="0" w:color="auto"/>
          </w:divBdr>
        </w:div>
        <w:div w:id="562451289">
          <w:marLeft w:val="3330"/>
          <w:marRight w:val="0"/>
          <w:marTop w:val="0"/>
          <w:marBottom w:val="80"/>
          <w:divBdr>
            <w:top w:val="none" w:sz="0" w:space="0" w:color="auto"/>
            <w:left w:val="none" w:sz="0" w:space="0" w:color="auto"/>
            <w:bottom w:val="none" w:sz="0" w:space="0" w:color="auto"/>
            <w:right w:val="none" w:sz="0" w:space="0" w:color="auto"/>
          </w:divBdr>
        </w:div>
        <w:div w:id="523902242">
          <w:marLeft w:val="3330"/>
          <w:marRight w:val="0"/>
          <w:marTop w:val="0"/>
          <w:marBottom w:val="80"/>
          <w:divBdr>
            <w:top w:val="none" w:sz="0" w:space="0" w:color="auto"/>
            <w:left w:val="none" w:sz="0" w:space="0" w:color="auto"/>
            <w:bottom w:val="none" w:sz="0" w:space="0" w:color="auto"/>
            <w:right w:val="none" w:sz="0" w:space="0" w:color="auto"/>
          </w:divBdr>
        </w:div>
        <w:div w:id="957831696">
          <w:marLeft w:val="3330"/>
          <w:marRight w:val="0"/>
          <w:marTop w:val="0"/>
          <w:marBottom w:val="80"/>
          <w:divBdr>
            <w:top w:val="none" w:sz="0" w:space="0" w:color="auto"/>
            <w:left w:val="none" w:sz="0" w:space="0" w:color="auto"/>
            <w:bottom w:val="none" w:sz="0" w:space="0" w:color="auto"/>
            <w:right w:val="none" w:sz="0" w:space="0" w:color="auto"/>
          </w:divBdr>
        </w:div>
        <w:div w:id="735903903">
          <w:marLeft w:val="3330"/>
          <w:marRight w:val="0"/>
          <w:marTop w:val="0"/>
          <w:marBottom w:val="80"/>
          <w:divBdr>
            <w:top w:val="none" w:sz="0" w:space="0" w:color="auto"/>
            <w:left w:val="none" w:sz="0" w:space="0" w:color="auto"/>
            <w:bottom w:val="none" w:sz="0" w:space="0" w:color="auto"/>
            <w:right w:val="none" w:sz="0" w:space="0" w:color="auto"/>
          </w:divBdr>
        </w:div>
        <w:div w:id="1317881600">
          <w:marLeft w:val="3330"/>
          <w:marRight w:val="0"/>
          <w:marTop w:val="0"/>
          <w:marBottom w:val="80"/>
          <w:divBdr>
            <w:top w:val="none" w:sz="0" w:space="0" w:color="auto"/>
            <w:left w:val="none" w:sz="0" w:space="0" w:color="auto"/>
            <w:bottom w:val="none" w:sz="0" w:space="0" w:color="auto"/>
            <w:right w:val="none" w:sz="0" w:space="0" w:color="auto"/>
          </w:divBdr>
        </w:div>
        <w:div w:id="1944343022">
          <w:marLeft w:val="3330"/>
          <w:marRight w:val="0"/>
          <w:marTop w:val="0"/>
          <w:marBottom w:val="80"/>
          <w:divBdr>
            <w:top w:val="none" w:sz="0" w:space="0" w:color="auto"/>
            <w:left w:val="none" w:sz="0" w:space="0" w:color="auto"/>
            <w:bottom w:val="none" w:sz="0" w:space="0" w:color="auto"/>
            <w:right w:val="none" w:sz="0" w:space="0" w:color="auto"/>
          </w:divBdr>
        </w:div>
        <w:div w:id="882710598">
          <w:marLeft w:val="3330"/>
          <w:marRight w:val="0"/>
          <w:marTop w:val="0"/>
          <w:marBottom w:val="80"/>
          <w:divBdr>
            <w:top w:val="none" w:sz="0" w:space="0" w:color="auto"/>
            <w:left w:val="none" w:sz="0" w:space="0" w:color="auto"/>
            <w:bottom w:val="none" w:sz="0" w:space="0" w:color="auto"/>
            <w:right w:val="none" w:sz="0" w:space="0" w:color="auto"/>
          </w:divBdr>
        </w:div>
        <w:div w:id="1163009132">
          <w:marLeft w:val="3330"/>
          <w:marRight w:val="0"/>
          <w:marTop w:val="0"/>
          <w:marBottom w:val="80"/>
          <w:divBdr>
            <w:top w:val="none" w:sz="0" w:space="0" w:color="auto"/>
            <w:left w:val="none" w:sz="0" w:space="0" w:color="auto"/>
            <w:bottom w:val="none" w:sz="0" w:space="0" w:color="auto"/>
            <w:right w:val="none" w:sz="0" w:space="0" w:color="auto"/>
          </w:divBdr>
        </w:div>
        <w:div w:id="1531183858">
          <w:marLeft w:val="3330"/>
          <w:marRight w:val="0"/>
          <w:marTop w:val="0"/>
          <w:marBottom w:val="80"/>
          <w:divBdr>
            <w:top w:val="none" w:sz="0" w:space="0" w:color="auto"/>
            <w:left w:val="none" w:sz="0" w:space="0" w:color="auto"/>
            <w:bottom w:val="none" w:sz="0" w:space="0" w:color="auto"/>
            <w:right w:val="none" w:sz="0" w:space="0" w:color="auto"/>
          </w:divBdr>
        </w:div>
        <w:div w:id="106238422">
          <w:marLeft w:val="3330"/>
          <w:marRight w:val="0"/>
          <w:marTop w:val="0"/>
          <w:marBottom w:val="80"/>
          <w:divBdr>
            <w:top w:val="none" w:sz="0" w:space="0" w:color="auto"/>
            <w:left w:val="none" w:sz="0" w:space="0" w:color="auto"/>
            <w:bottom w:val="none" w:sz="0" w:space="0" w:color="auto"/>
            <w:right w:val="none" w:sz="0" w:space="0" w:color="auto"/>
          </w:divBdr>
        </w:div>
        <w:div w:id="1393700840">
          <w:marLeft w:val="3330"/>
          <w:marRight w:val="0"/>
          <w:marTop w:val="0"/>
          <w:marBottom w:val="80"/>
          <w:divBdr>
            <w:top w:val="none" w:sz="0" w:space="0" w:color="auto"/>
            <w:left w:val="none" w:sz="0" w:space="0" w:color="auto"/>
            <w:bottom w:val="none" w:sz="0" w:space="0" w:color="auto"/>
            <w:right w:val="none" w:sz="0" w:space="0" w:color="auto"/>
          </w:divBdr>
        </w:div>
        <w:div w:id="2013216461">
          <w:marLeft w:val="3330"/>
          <w:marRight w:val="0"/>
          <w:marTop w:val="0"/>
          <w:marBottom w:val="80"/>
          <w:divBdr>
            <w:top w:val="none" w:sz="0" w:space="0" w:color="auto"/>
            <w:left w:val="none" w:sz="0" w:space="0" w:color="auto"/>
            <w:bottom w:val="none" w:sz="0" w:space="0" w:color="auto"/>
            <w:right w:val="none" w:sz="0" w:space="0" w:color="auto"/>
          </w:divBdr>
        </w:div>
        <w:div w:id="1688556030">
          <w:marLeft w:val="3330"/>
          <w:marRight w:val="0"/>
          <w:marTop w:val="0"/>
          <w:marBottom w:val="80"/>
          <w:divBdr>
            <w:top w:val="none" w:sz="0" w:space="0" w:color="auto"/>
            <w:left w:val="none" w:sz="0" w:space="0" w:color="auto"/>
            <w:bottom w:val="none" w:sz="0" w:space="0" w:color="auto"/>
            <w:right w:val="none" w:sz="0" w:space="0" w:color="auto"/>
          </w:divBdr>
        </w:div>
        <w:div w:id="478612418">
          <w:marLeft w:val="3330"/>
          <w:marRight w:val="0"/>
          <w:marTop w:val="0"/>
          <w:marBottom w:val="80"/>
          <w:divBdr>
            <w:top w:val="none" w:sz="0" w:space="0" w:color="auto"/>
            <w:left w:val="none" w:sz="0" w:space="0" w:color="auto"/>
            <w:bottom w:val="none" w:sz="0" w:space="0" w:color="auto"/>
            <w:right w:val="none" w:sz="0" w:space="0" w:color="auto"/>
          </w:divBdr>
        </w:div>
        <w:div w:id="751588317">
          <w:marLeft w:val="3330"/>
          <w:marRight w:val="0"/>
          <w:marTop w:val="0"/>
          <w:marBottom w:val="80"/>
          <w:divBdr>
            <w:top w:val="none" w:sz="0" w:space="0" w:color="auto"/>
            <w:left w:val="none" w:sz="0" w:space="0" w:color="auto"/>
            <w:bottom w:val="none" w:sz="0" w:space="0" w:color="auto"/>
            <w:right w:val="none" w:sz="0" w:space="0" w:color="auto"/>
          </w:divBdr>
        </w:div>
        <w:div w:id="1840080436">
          <w:marLeft w:val="3330"/>
          <w:marRight w:val="0"/>
          <w:marTop w:val="0"/>
          <w:marBottom w:val="80"/>
          <w:divBdr>
            <w:top w:val="none" w:sz="0" w:space="0" w:color="auto"/>
            <w:left w:val="none" w:sz="0" w:space="0" w:color="auto"/>
            <w:bottom w:val="none" w:sz="0" w:space="0" w:color="auto"/>
            <w:right w:val="none" w:sz="0" w:space="0" w:color="auto"/>
          </w:divBdr>
        </w:div>
        <w:div w:id="261499525">
          <w:marLeft w:val="3330"/>
          <w:marRight w:val="0"/>
          <w:marTop w:val="0"/>
          <w:marBottom w:val="80"/>
          <w:divBdr>
            <w:top w:val="none" w:sz="0" w:space="0" w:color="auto"/>
            <w:left w:val="none" w:sz="0" w:space="0" w:color="auto"/>
            <w:bottom w:val="none" w:sz="0" w:space="0" w:color="auto"/>
            <w:right w:val="none" w:sz="0" w:space="0" w:color="auto"/>
          </w:divBdr>
        </w:div>
        <w:div w:id="1403021474">
          <w:marLeft w:val="3330"/>
          <w:marRight w:val="0"/>
          <w:marTop w:val="0"/>
          <w:marBottom w:val="80"/>
          <w:divBdr>
            <w:top w:val="none" w:sz="0" w:space="0" w:color="auto"/>
            <w:left w:val="none" w:sz="0" w:space="0" w:color="auto"/>
            <w:bottom w:val="none" w:sz="0" w:space="0" w:color="auto"/>
            <w:right w:val="none" w:sz="0" w:space="0" w:color="auto"/>
          </w:divBdr>
        </w:div>
        <w:div w:id="1094596532">
          <w:marLeft w:val="3330"/>
          <w:marRight w:val="0"/>
          <w:marTop w:val="0"/>
          <w:marBottom w:val="80"/>
          <w:divBdr>
            <w:top w:val="none" w:sz="0" w:space="0" w:color="auto"/>
            <w:left w:val="none" w:sz="0" w:space="0" w:color="auto"/>
            <w:bottom w:val="none" w:sz="0" w:space="0" w:color="auto"/>
            <w:right w:val="none" w:sz="0" w:space="0" w:color="auto"/>
          </w:divBdr>
        </w:div>
        <w:div w:id="195046657">
          <w:marLeft w:val="3330"/>
          <w:marRight w:val="0"/>
          <w:marTop w:val="0"/>
          <w:marBottom w:val="80"/>
          <w:divBdr>
            <w:top w:val="none" w:sz="0" w:space="0" w:color="auto"/>
            <w:left w:val="none" w:sz="0" w:space="0" w:color="auto"/>
            <w:bottom w:val="none" w:sz="0" w:space="0" w:color="auto"/>
            <w:right w:val="none" w:sz="0" w:space="0" w:color="auto"/>
          </w:divBdr>
        </w:div>
        <w:div w:id="470949748">
          <w:marLeft w:val="3330"/>
          <w:marRight w:val="0"/>
          <w:marTop w:val="0"/>
          <w:marBottom w:val="80"/>
          <w:divBdr>
            <w:top w:val="none" w:sz="0" w:space="0" w:color="auto"/>
            <w:left w:val="none" w:sz="0" w:space="0" w:color="auto"/>
            <w:bottom w:val="none" w:sz="0" w:space="0" w:color="auto"/>
            <w:right w:val="none" w:sz="0" w:space="0" w:color="auto"/>
          </w:divBdr>
        </w:div>
        <w:div w:id="1133135642">
          <w:marLeft w:val="3330"/>
          <w:marRight w:val="0"/>
          <w:marTop w:val="0"/>
          <w:marBottom w:val="80"/>
          <w:divBdr>
            <w:top w:val="none" w:sz="0" w:space="0" w:color="auto"/>
            <w:left w:val="none" w:sz="0" w:space="0" w:color="auto"/>
            <w:bottom w:val="none" w:sz="0" w:space="0" w:color="auto"/>
            <w:right w:val="none" w:sz="0" w:space="0" w:color="auto"/>
          </w:divBdr>
        </w:div>
        <w:div w:id="1545826763">
          <w:marLeft w:val="3330"/>
          <w:marRight w:val="0"/>
          <w:marTop w:val="0"/>
          <w:marBottom w:val="80"/>
          <w:divBdr>
            <w:top w:val="none" w:sz="0" w:space="0" w:color="auto"/>
            <w:left w:val="none" w:sz="0" w:space="0" w:color="auto"/>
            <w:bottom w:val="none" w:sz="0" w:space="0" w:color="auto"/>
            <w:right w:val="none" w:sz="0" w:space="0" w:color="auto"/>
          </w:divBdr>
        </w:div>
        <w:div w:id="584412814">
          <w:marLeft w:val="3330"/>
          <w:marRight w:val="0"/>
          <w:marTop w:val="0"/>
          <w:marBottom w:val="80"/>
          <w:divBdr>
            <w:top w:val="none" w:sz="0" w:space="0" w:color="auto"/>
            <w:left w:val="none" w:sz="0" w:space="0" w:color="auto"/>
            <w:bottom w:val="none" w:sz="0" w:space="0" w:color="auto"/>
            <w:right w:val="none" w:sz="0" w:space="0" w:color="auto"/>
          </w:divBdr>
        </w:div>
        <w:div w:id="1404452175">
          <w:marLeft w:val="3330"/>
          <w:marRight w:val="0"/>
          <w:marTop w:val="0"/>
          <w:marBottom w:val="80"/>
          <w:divBdr>
            <w:top w:val="none" w:sz="0" w:space="0" w:color="auto"/>
            <w:left w:val="none" w:sz="0" w:space="0" w:color="auto"/>
            <w:bottom w:val="none" w:sz="0" w:space="0" w:color="auto"/>
            <w:right w:val="none" w:sz="0" w:space="0" w:color="auto"/>
          </w:divBdr>
        </w:div>
        <w:div w:id="498423936">
          <w:marLeft w:val="3330"/>
          <w:marRight w:val="0"/>
          <w:marTop w:val="0"/>
          <w:marBottom w:val="80"/>
          <w:divBdr>
            <w:top w:val="none" w:sz="0" w:space="0" w:color="auto"/>
            <w:left w:val="none" w:sz="0" w:space="0" w:color="auto"/>
            <w:bottom w:val="none" w:sz="0" w:space="0" w:color="auto"/>
            <w:right w:val="none" w:sz="0" w:space="0" w:color="auto"/>
          </w:divBdr>
        </w:div>
        <w:div w:id="1246648662">
          <w:marLeft w:val="3330"/>
          <w:marRight w:val="0"/>
          <w:marTop w:val="0"/>
          <w:marBottom w:val="80"/>
          <w:divBdr>
            <w:top w:val="none" w:sz="0" w:space="0" w:color="auto"/>
            <w:left w:val="none" w:sz="0" w:space="0" w:color="auto"/>
            <w:bottom w:val="none" w:sz="0" w:space="0" w:color="auto"/>
            <w:right w:val="none" w:sz="0" w:space="0" w:color="auto"/>
          </w:divBdr>
        </w:div>
        <w:div w:id="1754548649">
          <w:marLeft w:val="3330"/>
          <w:marRight w:val="0"/>
          <w:marTop w:val="0"/>
          <w:marBottom w:val="80"/>
          <w:divBdr>
            <w:top w:val="none" w:sz="0" w:space="0" w:color="auto"/>
            <w:left w:val="none" w:sz="0" w:space="0" w:color="auto"/>
            <w:bottom w:val="none" w:sz="0" w:space="0" w:color="auto"/>
            <w:right w:val="none" w:sz="0" w:space="0" w:color="auto"/>
          </w:divBdr>
        </w:div>
        <w:div w:id="1764298942">
          <w:marLeft w:val="3330"/>
          <w:marRight w:val="0"/>
          <w:marTop w:val="0"/>
          <w:marBottom w:val="80"/>
          <w:divBdr>
            <w:top w:val="none" w:sz="0" w:space="0" w:color="auto"/>
            <w:left w:val="none" w:sz="0" w:space="0" w:color="auto"/>
            <w:bottom w:val="none" w:sz="0" w:space="0" w:color="auto"/>
            <w:right w:val="none" w:sz="0" w:space="0" w:color="auto"/>
          </w:divBdr>
        </w:div>
        <w:div w:id="1397777858">
          <w:marLeft w:val="3330"/>
          <w:marRight w:val="0"/>
          <w:marTop w:val="0"/>
          <w:marBottom w:val="80"/>
          <w:divBdr>
            <w:top w:val="none" w:sz="0" w:space="0" w:color="auto"/>
            <w:left w:val="none" w:sz="0" w:space="0" w:color="auto"/>
            <w:bottom w:val="none" w:sz="0" w:space="0" w:color="auto"/>
            <w:right w:val="none" w:sz="0" w:space="0" w:color="auto"/>
          </w:divBdr>
        </w:div>
        <w:div w:id="1743599351">
          <w:marLeft w:val="3330"/>
          <w:marRight w:val="0"/>
          <w:marTop w:val="0"/>
          <w:marBottom w:val="80"/>
          <w:divBdr>
            <w:top w:val="none" w:sz="0" w:space="0" w:color="auto"/>
            <w:left w:val="none" w:sz="0" w:space="0" w:color="auto"/>
            <w:bottom w:val="none" w:sz="0" w:space="0" w:color="auto"/>
            <w:right w:val="none" w:sz="0" w:space="0" w:color="auto"/>
          </w:divBdr>
        </w:div>
        <w:div w:id="843934569">
          <w:marLeft w:val="3330"/>
          <w:marRight w:val="0"/>
          <w:marTop w:val="0"/>
          <w:marBottom w:val="80"/>
          <w:divBdr>
            <w:top w:val="none" w:sz="0" w:space="0" w:color="auto"/>
            <w:left w:val="none" w:sz="0" w:space="0" w:color="auto"/>
            <w:bottom w:val="none" w:sz="0" w:space="0" w:color="auto"/>
            <w:right w:val="none" w:sz="0" w:space="0" w:color="auto"/>
          </w:divBdr>
        </w:div>
        <w:div w:id="1427964219">
          <w:marLeft w:val="3330"/>
          <w:marRight w:val="0"/>
          <w:marTop w:val="0"/>
          <w:marBottom w:val="80"/>
          <w:divBdr>
            <w:top w:val="none" w:sz="0" w:space="0" w:color="auto"/>
            <w:left w:val="none" w:sz="0" w:space="0" w:color="auto"/>
            <w:bottom w:val="none" w:sz="0" w:space="0" w:color="auto"/>
            <w:right w:val="none" w:sz="0" w:space="0" w:color="auto"/>
          </w:divBdr>
        </w:div>
        <w:div w:id="1157382155">
          <w:marLeft w:val="3330"/>
          <w:marRight w:val="0"/>
          <w:marTop w:val="0"/>
          <w:marBottom w:val="80"/>
          <w:divBdr>
            <w:top w:val="none" w:sz="0" w:space="0" w:color="auto"/>
            <w:left w:val="none" w:sz="0" w:space="0" w:color="auto"/>
            <w:bottom w:val="none" w:sz="0" w:space="0" w:color="auto"/>
            <w:right w:val="none" w:sz="0" w:space="0" w:color="auto"/>
          </w:divBdr>
        </w:div>
        <w:div w:id="126123226">
          <w:marLeft w:val="3330"/>
          <w:marRight w:val="0"/>
          <w:marTop w:val="0"/>
          <w:marBottom w:val="80"/>
          <w:divBdr>
            <w:top w:val="none" w:sz="0" w:space="0" w:color="auto"/>
            <w:left w:val="none" w:sz="0" w:space="0" w:color="auto"/>
            <w:bottom w:val="none" w:sz="0" w:space="0" w:color="auto"/>
            <w:right w:val="none" w:sz="0" w:space="0" w:color="auto"/>
          </w:divBdr>
        </w:div>
        <w:div w:id="1667174432">
          <w:marLeft w:val="3330"/>
          <w:marRight w:val="0"/>
          <w:marTop w:val="0"/>
          <w:marBottom w:val="80"/>
          <w:divBdr>
            <w:top w:val="none" w:sz="0" w:space="0" w:color="auto"/>
            <w:left w:val="none" w:sz="0" w:space="0" w:color="auto"/>
            <w:bottom w:val="none" w:sz="0" w:space="0" w:color="auto"/>
            <w:right w:val="none" w:sz="0" w:space="0" w:color="auto"/>
          </w:divBdr>
        </w:div>
        <w:div w:id="531187270">
          <w:marLeft w:val="3330"/>
          <w:marRight w:val="0"/>
          <w:marTop w:val="0"/>
          <w:marBottom w:val="80"/>
          <w:divBdr>
            <w:top w:val="none" w:sz="0" w:space="0" w:color="auto"/>
            <w:left w:val="none" w:sz="0" w:space="0" w:color="auto"/>
            <w:bottom w:val="none" w:sz="0" w:space="0" w:color="auto"/>
            <w:right w:val="none" w:sz="0" w:space="0" w:color="auto"/>
          </w:divBdr>
        </w:div>
        <w:div w:id="21980499">
          <w:marLeft w:val="3330"/>
          <w:marRight w:val="0"/>
          <w:marTop w:val="0"/>
          <w:marBottom w:val="80"/>
          <w:divBdr>
            <w:top w:val="none" w:sz="0" w:space="0" w:color="auto"/>
            <w:left w:val="none" w:sz="0" w:space="0" w:color="auto"/>
            <w:bottom w:val="none" w:sz="0" w:space="0" w:color="auto"/>
            <w:right w:val="none" w:sz="0" w:space="0" w:color="auto"/>
          </w:divBdr>
        </w:div>
        <w:div w:id="1132289464">
          <w:marLeft w:val="3330"/>
          <w:marRight w:val="0"/>
          <w:marTop w:val="0"/>
          <w:marBottom w:val="80"/>
          <w:divBdr>
            <w:top w:val="none" w:sz="0" w:space="0" w:color="auto"/>
            <w:left w:val="none" w:sz="0" w:space="0" w:color="auto"/>
            <w:bottom w:val="none" w:sz="0" w:space="0" w:color="auto"/>
            <w:right w:val="none" w:sz="0" w:space="0" w:color="auto"/>
          </w:divBdr>
        </w:div>
        <w:div w:id="252785981">
          <w:marLeft w:val="3330"/>
          <w:marRight w:val="0"/>
          <w:marTop w:val="0"/>
          <w:marBottom w:val="80"/>
          <w:divBdr>
            <w:top w:val="none" w:sz="0" w:space="0" w:color="auto"/>
            <w:left w:val="none" w:sz="0" w:space="0" w:color="auto"/>
            <w:bottom w:val="none" w:sz="0" w:space="0" w:color="auto"/>
            <w:right w:val="none" w:sz="0" w:space="0" w:color="auto"/>
          </w:divBdr>
        </w:div>
        <w:div w:id="124860368">
          <w:marLeft w:val="3330"/>
          <w:marRight w:val="0"/>
          <w:marTop w:val="0"/>
          <w:marBottom w:val="80"/>
          <w:divBdr>
            <w:top w:val="none" w:sz="0" w:space="0" w:color="auto"/>
            <w:left w:val="none" w:sz="0" w:space="0" w:color="auto"/>
            <w:bottom w:val="none" w:sz="0" w:space="0" w:color="auto"/>
            <w:right w:val="none" w:sz="0" w:space="0" w:color="auto"/>
          </w:divBdr>
        </w:div>
        <w:div w:id="1251305914">
          <w:marLeft w:val="3330"/>
          <w:marRight w:val="0"/>
          <w:marTop w:val="0"/>
          <w:marBottom w:val="80"/>
          <w:divBdr>
            <w:top w:val="none" w:sz="0" w:space="0" w:color="auto"/>
            <w:left w:val="none" w:sz="0" w:space="0" w:color="auto"/>
            <w:bottom w:val="none" w:sz="0" w:space="0" w:color="auto"/>
            <w:right w:val="none" w:sz="0" w:space="0" w:color="auto"/>
          </w:divBdr>
        </w:div>
        <w:div w:id="770667135">
          <w:marLeft w:val="3330"/>
          <w:marRight w:val="0"/>
          <w:marTop w:val="0"/>
          <w:marBottom w:val="80"/>
          <w:divBdr>
            <w:top w:val="none" w:sz="0" w:space="0" w:color="auto"/>
            <w:left w:val="none" w:sz="0" w:space="0" w:color="auto"/>
            <w:bottom w:val="none" w:sz="0" w:space="0" w:color="auto"/>
            <w:right w:val="none" w:sz="0" w:space="0" w:color="auto"/>
          </w:divBdr>
        </w:div>
        <w:div w:id="229928119">
          <w:marLeft w:val="3330"/>
          <w:marRight w:val="0"/>
          <w:marTop w:val="0"/>
          <w:marBottom w:val="80"/>
          <w:divBdr>
            <w:top w:val="none" w:sz="0" w:space="0" w:color="auto"/>
            <w:left w:val="none" w:sz="0" w:space="0" w:color="auto"/>
            <w:bottom w:val="none" w:sz="0" w:space="0" w:color="auto"/>
            <w:right w:val="none" w:sz="0" w:space="0" w:color="auto"/>
          </w:divBdr>
        </w:div>
        <w:div w:id="1534996708">
          <w:marLeft w:val="3330"/>
          <w:marRight w:val="0"/>
          <w:marTop w:val="0"/>
          <w:marBottom w:val="80"/>
          <w:divBdr>
            <w:top w:val="none" w:sz="0" w:space="0" w:color="auto"/>
            <w:left w:val="none" w:sz="0" w:space="0" w:color="auto"/>
            <w:bottom w:val="none" w:sz="0" w:space="0" w:color="auto"/>
            <w:right w:val="none" w:sz="0" w:space="0" w:color="auto"/>
          </w:divBdr>
        </w:div>
        <w:div w:id="945696963">
          <w:marLeft w:val="3330"/>
          <w:marRight w:val="0"/>
          <w:marTop w:val="0"/>
          <w:marBottom w:val="80"/>
          <w:divBdr>
            <w:top w:val="none" w:sz="0" w:space="0" w:color="auto"/>
            <w:left w:val="none" w:sz="0" w:space="0" w:color="auto"/>
            <w:bottom w:val="none" w:sz="0" w:space="0" w:color="auto"/>
            <w:right w:val="none" w:sz="0" w:space="0" w:color="auto"/>
          </w:divBdr>
        </w:div>
        <w:div w:id="816532395">
          <w:marLeft w:val="3330"/>
          <w:marRight w:val="0"/>
          <w:marTop w:val="0"/>
          <w:marBottom w:val="80"/>
          <w:divBdr>
            <w:top w:val="none" w:sz="0" w:space="0" w:color="auto"/>
            <w:left w:val="none" w:sz="0" w:space="0" w:color="auto"/>
            <w:bottom w:val="none" w:sz="0" w:space="0" w:color="auto"/>
            <w:right w:val="none" w:sz="0" w:space="0" w:color="auto"/>
          </w:divBdr>
        </w:div>
        <w:div w:id="1823622028">
          <w:marLeft w:val="3330"/>
          <w:marRight w:val="0"/>
          <w:marTop w:val="0"/>
          <w:marBottom w:val="80"/>
          <w:divBdr>
            <w:top w:val="none" w:sz="0" w:space="0" w:color="auto"/>
            <w:left w:val="none" w:sz="0" w:space="0" w:color="auto"/>
            <w:bottom w:val="none" w:sz="0" w:space="0" w:color="auto"/>
            <w:right w:val="none" w:sz="0" w:space="0" w:color="auto"/>
          </w:divBdr>
        </w:div>
        <w:div w:id="1859200911">
          <w:marLeft w:val="3330"/>
          <w:marRight w:val="0"/>
          <w:marTop w:val="0"/>
          <w:marBottom w:val="80"/>
          <w:divBdr>
            <w:top w:val="none" w:sz="0" w:space="0" w:color="auto"/>
            <w:left w:val="none" w:sz="0" w:space="0" w:color="auto"/>
            <w:bottom w:val="none" w:sz="0" w:space="0" w:color="auto"/>
            <w:right w:val="none" w:sz="0" w:space="0" w:color="auto"/>
          </w:divBdr>
        </w:div>
        <w:div w:id="545221647">
          <w:marLeft w:val="3330"/>
          <w:marRight w:val="0"/>
          <w:marTop w:val="0"/>
          <w:marBottom w:val="80"/>
          <w:divBdr>
            <w:top w:val="none" w:sz="0" w:space="0" w:color="auto"/>
            <w:left w:val="none" w:sz="0" w:space="0" w:color="auto"/>
            <w:bottom w:val="none" w:sz="0" w:space="0" w:color="auto"/>
            <w:right w:val="none" w:sz="0" w:space="0" w:color="auto"/>
          </w:divBdr>
        </w:div>
        <w:div w:id="807746730">
          <w:marLeft w:val="3330"/>
          <w:marRight w:val="0"/>
          <w:marTop w:val="0"/>
          <w:marBottom w:val="80"/>
          <w:divBdr>
            <w:top w:val="none" w:sz="0" w:space="0" w:color="auto"/>
            <w:left w:val="none" w:sz="0" w:space="0" w:color="auto"/>
            <w:bottom w:val="none" w:sz="0" w:space="0" w:color="auto"/>
            <w:right w:val="none" w:sz="0" w:space="0" w:color="auto"/>
          </w:divBdr>
        </w:div>
        <w:div w:id="1293711607">
          <w:marLeft w:val="3330"/>
          <w:marRight w:val="0"/>
          <w:marTop w:val="0"/>
          <w:marBottom w:val="80"/>
          <w:divBdr>
            <w:top w:val="none" w:sz="0" w:space="0" w:color="auto"/>
            <w:left w:val="none" w:sz="0" w:space="0" w:color="auto"/>
            <w:bottom w:val="none" w:sz="0" w:space="0" w:color="auto"/>
            <w:right w:val="none" w:sz="0" w:space="0" w:color="auto"/>
          </w:divBdr>
        </w:div>
        <w:div w:id="1175998852">
          <w:marLeft w:val="3330"/>
          <w:marRight w:val="0"/>
          <w:marTop w:val="0"/>
          <w:marBottom w:val="80"/>
          <w:divBdr>
            <w:top w:val="none" w:sz="0" w:space="0" w:color="auto"/>
            <w:left w:val="none" w:sz="0" w:space="0" w:color="auto"/>
            <w:bottom w:val="none" w:sz="0" w:space="0" w:color="auto"/>
            <w:right w:val="none" w:sz="0" w:space="0" w:color="auto"/>
          </w:divBdr>
        </w:div>
        <w:div w:id="1463647877">
          <w:marLeft w:val="3330"/>
          <w:marRight w:val="0"/>
          <w:marTop w:val="0"/>
          <w:marBottom w:val="80"/>
          <w:divBdr>
            <w:top w:val="none" w:sz="0" w:space="0" w:color="auto"/>
            <w:left w:val="none" w:sz="0" w:space="0" w:color="auto"/>
            <w:bottom w:val="none" w:sz="0" w:space="0" w:color="auto"/>
            <w:right w:val="none" w:sz="0" w:space="0" w:color="auto"/>
          </w:divBdr>
        </w:div>
        <w:div w:id="1692494496">
          <w:marLeft w:val="3330"/>
          <w:marRight w:val="0"/>
          <w:marTop w:val="0"/>
          <w:marBottom w:val="80"/>
          <w:divBdr>
            <w:top w:val="none" w:sz="0" w:space="0" w:color="auto"/>
            <w:left w:val="none" w:sz="0" w:space="0" w:color="auto"/>
            <w:bottom w:val="none" w:sz="0" w:space="0" w:color="auto"/>
            <w:right w:val="none" w:sz="0" w:space="0" w:color="auto"/>
          </w:divBdr>
        </w:div>
        <w:div w:id="633170714">
          <w:marLeft w:val="3330"/>
          <w:marRight w:val="0"/>
          <w:marTop w:val="0"/>
          <w:marBottom w:val="80"/>
          <w:divBdr>
            <w:top w:val="none" w:sz="0" w:space="0" w:color="auto"/>
            <w:left w:val="none" w:sz="0" w:space="0" w:color="auto"/>
            <w:bottom w:val="none" w:sz="0" w:space="0" w:color="auto"/>
            <w:right w:val="none" w:sz="0" w:space="0" w:color="auto"/>
          </w:divBdr>
        </w:div>
        <w:div w:id="1711416396">
          <w:marLeft w:val="3330"/>
          <w:marRight w:val="0"/>
          <w:marTop w:val="0"/>
          <w:marBottom w:val="80"/>
          <w:divBdr>
            <w:top w:val="none" w:sz="0" w:space="0" w:color="auto"/>
            <w:left w:val="none" w:sz="0" w:space="0" w:color="auto"/>
            <w:bottom w:val="none" w:sz="0" w:space="0" w:color="auto"/>
            <w:right w:val="none" w:sz="0" w:space="0" w:color="auto"/>
          </w:divBdr>
        </w:div>
        <w:div w:id="94717300">
          <w:marLeft w:val="3330"/>
          <w:marRight w:val="0"/>
          <w:marTop w:val="0"/>
          <w:marBottom w:val="80"/>
          <w:divBdr>
            <w:top w:val="none" w:sz="0" w:space="0" w:color="auto"/>
            <w:left w:val="none" w:sz="0" w:space="0" w:color="auto"/>
            <w:bottom w:val="none" w:sz="0" w:space="0" w:color="auto"/>
            <w:right w:val="none" w:sz="0" w:space="0" w:color="auto"/>
          </w:divBdr>
        </w:div>
        <w:div w:id="456073160">
          <w:marLeft w:val="3330"/>
          <w:marRight w:val="0"/>
          <w:marTop w:val="0"/>
          <w:marBottom w:val="80"/>
          <w:divBdr>
            <w:top w:val="none" w:sz="0" w:space="0" w:color="auto"/>
            <w:left w:val="none" w:sz="0" w:space="0" w:color="auto"/>
            <w:bottom w:val="none" w:sz="0" w:space="0" w:color="auto"/>
            <w:right w:val="none" w:sz="0" w:space="0" w:color="auto"/>
          </w:divBdr>
        </w:div>
        <w:div w:id="1395660314">
          <w:marLeft w:val="3330"/>
          <w:marRight w:val="0"/>
          <w:marTop w:val="0"/>
          <w:marBottom w:val="80"/>
          <w:divBdr>
            <w:top w:val="none" w:sz="0" w:space="0" w:color="auto"/>
            <w:left w:val="none" w:sz="0" w:space="0" w:color="auto"/>
            <w:bottom w:val="none" w:sz="0" w:space="0" w:color="auto"/>
            <w:right w:val="none" w:sz="0" w:space="0" w:color="auto"/>
          </w:divBdr>
        </w:div>
        <w:div w:id="1994990427">
          <w:marLeft w:val="3330"/>
          <w:marRight w:val="0"/>
          <w:marTop w:val="0"/>
          <w:marBottom w:val="80"/>
          <w:divBdr>
            <w:top w:val="none" w:sz="0" w:space="0" w:color="auto"/>
            <w:left w:val="none" w:sz="0" w:space="0" w:color="auto"/>
            <w:bottom w:val="none" w:sz="0" w:space="0" w:color="auto"/>
            <w:right w:val="none" w:sz="0" w:space="0" w:color="auto"/>
          </w:divBdr>
        </w:div>
        <w:div w:id="1968972075">
          <w:marLeft w:val="3330"/>
          <w:marRight w:val="0"/>
          <w:marTop w:val="0"/>
          <w:marBottom w:val="80"/>
          <w:divBdr>
            <w:top w:val="none" w:sz="0" w:space="0" w:color="auto"/>
            <w:left w:val="none" w:sz="0" w:space="0" w:color="auto"/>
            <w:bottom w:val="none" w:sz="0" w:space="0" w:color="auto"/>
            <w:right w:val="none" w:sz="0" w:space="0" w:color="auto"/>
          </w:divBdr>
        </w:div>
        <w:div w:id="1964384702">
          <w:marLeft w:val="3330"/>
          <w:marRight w:val="0"/>
          <w:marTop w:val="0"/>
          <w:marBottom w:val="80"/>
          <w:divBdr>
            <w:top w:val="none" w:sz="0" w:space="0" w:color="auto"/>
            <w:left w:val="none" w:sz="0" w:space="0" w:color="auto"/>
            <w:bottom w:val="none" w:sz="0" w:space="0" w:color="auto"/>
            <w:right w:val="none" w:sz="0" w:space="0" w:color="auto"/>
          </w:divBdr>
        </w:div>
        <w:div w:id="2119988093">
          <w:marLeft w:val="3326"/>
          <w:marRight w:val="0"/>
          <w:marTop w:val="0"/>
          <w:marBottom w:val="80"/>
          <w:divBdr>
            <w:top w:val="none" w:sz="0" w:space="0" w:color="auto"/>
            <w:left w:val="none" w:sz="0" w:space="0" w:color="auto"/>
            <w:bottom w:val="none" w:sz="0" w:space="0" w:color="auto"/>
            <w:right w:val="none" w:sz="0" w:space="0" w:color="auto"/>
          </w:divBdr>
        </w:div>
        <w:div w:id="861940043">
          <w:marLeft w:val="3326"/>
          <w:marRight w:val="0"/>
          <w:marTop w:val="0"/>
          <w:marBottom w:val="80"/>
          <w:divBdr>
            <w:top w:val="none" w:sz="0" w:space="0" w:color="auto"/>
            <w:left w:val="none" w:sz="0" w:space="0" w:color="auto"/>
            <w:bottom w:val="none" w:sz="0" w:space="0" w:color="auto"/>
            <w:right w:val="none" w:sz="0" w:space="0" w:color="auto"/>
          </w:divBdr>
        </w:div>
        <w:div w:id="798768441">
          <w:marLeft w:val="3326"/>
          <w:marRight w:val="0"/>
          <w:marTop w:val="0"/>
          <w:marBottom w:val="80"/>
          <w:divBdr>
            <w:top w:val="none" w:sz="0" w:space="0" w:color="auto"/>
            <w:left w:val="none" w:sz="0" w:space="0" w:color="auto"/>
            <w:bottom w:val="none" w:sz="0" w:space="0" w:color="auto"/>
            <w:right w:val="none" w:sz="0" w:space="0" w:color="auto"/>
          </w:divBdr>
        </w:div>
        <w:div w:id="1342778591">
          <w:marLeft w:val="3326"/>
          <w:marRight w:val="0"/>
          <w:marTop w:val="0"/>
          <w:marBottom w:val="80"/>
          <w:divBdr>
            <w:top w:val="none" w:sz="0" w:space="0" w:color="auto"/>
            <w:left w:val="none" w:sz="0" w:space="0" w:color="auto"/>
            <w:bottom w:val="none" w:sz="0" w:space="0" w:color="auto"/>
            <w:right w:val="none" w:sz="0" w:space="0" w:color="auto"/>
          </w:divBdr>
        </w:div>
        <w:div w:id="2029519398">
          <w:marLeft w:val="3326"/>
          <w:marRight w:val="0"/>
          <w:marTop w:val="0"/>
          <w:marBottom w:val="80"/>
          <w:divBdr>
            <w:top w:val="none" w:sz="0" w:space="0" w:color="auto"/>
            <w:left w:val="none" w:sz="0" w:space="0" w:color="auto"/>
            <w:bottom w:val="none" w:sz="0" w:space="0" w:color="auto"/>
            <w:right w:val="none" w:sz="0" w:space="0" w:color="auto"/>
          </w:divBdr>
        </w:div>
        <w:div w:id="1741319739">
          <w:marLeft w:val="3326"/>
          <w:marRight w:val="0"/>
          <w:marTop w:val="0"/>
          <w:marBottom w:val="80"/>
          <w:divBdr>
            <w:top w:val="none" w:sz="0" w:space="0" w:color="auto"/>
            <w:left w:val="none" w:sz="0" w:space="0" w:color="auto"/>
            <w:bottom w:val="none" w:sz="0" w:space="0" w:color="auto"/>
            <w:right w:val="none" w:sz="0" w:space="0" w:color="auto"/>
          </w:divBdr>
        </w:div>
        <w:div w:id="16085284">
          <w:marLeft w:val="3326"/>
          <w:marRight w:val="0"/>
          <w:marTop w:val="0"/>
          <w:marBottom w:val="80"/>
          <w:divBdr>
            <w:top w:val="none" w:sz="0" w:space="0" w:color="auto"/>
            <w:left w:val="none" w:sz="0" w:space="0" w:color="auto"/>
            <w:bottom w:val="none" w:sz="0" w:space="0" w:color="auto"/>
            <w:right w:val="none" w:sz="0" w:space="0" w:color="auto"/>
          </w:divBdr>
        </w:div>
        <w:div w:id="206912194">
          <w:marLeft w:val="3326"/>
          <w:marRight w:val="0"/>
          <w:marTop w:val="0"/>
          <w:marBottom w:val="80"/>
          <w:divBdr>
            <w:top w:val="none" w:sz="0" w:space="0" w:color="auto"/>
            <w:left w:val="none" w:sz="0" w:space="0" w:color="auto"/>
            <w:bottom w:val="none" w:sz="0" w:space="0" w:color="auto"/>
            <w:right w:val="none" w:sz="0" w:space="0" w:color="auto"/>
          </w:divBdr>
        </w:div>
        <w:div w:id="1116484572">
          <w:marLeft w:val="3326"/>
          <w:marRight w:val="0"/>
          <w:marTop w:val="0"/>
          <w:marBottom w:val="80"/>
          <w:divBdr>
            <w:top w:val="none" w:sz="0" w:space="0" w:color="auto"/>
            <w:left w:val="none" w:sz="0" w:space="0" w:color="auto"/>
            <w:bottom w:val="none" w:sz="0" w:space="0" w:color="auto"/>
            <w:right w:val="none" w:sz="0" w:space="0" w:color="auto"/>
          </w:divBdr>
        </w:div>
        <w:div w:id="388189673">
          <w:marLeft w:val="3326"/>
          <w:marRight w:val="0"/>
          <w:marTop w:val="0"/>
          <w:marBottom w:val="80"/>
          <w:divBdr>
            <w:top w:val="none" w:sz="0" w:space="0" w:color="auto"/>
            <w:left w:val="none" w:sz="0" w:space="0" w:color="auto"/>
            <w:bottom w:val="none" w:sz="0" w:space="0" w:color="auto"/>
            <w:right w:val="none" w:sz="0" w:space="0" w:color="auto"/>
          </w:divBdr>
        </w:div>
        <w:div w:id="254289190">
          <w:marLeft w:val="3326"/>
          <w:marRight w:val="0"/>
          <w:marTop w:val="0"/>
          <w:marBottom w:val="80"/>
          <w:divBdr>
            <w:top w:val="none" w:sz="0" w:space="0" w:color="auto"/>
            <w:left w:val="none" w:sz="0" w:space="0" w:color="auto"/>
            <w:bottom w:val="none" w:sz="0" w:space="0" w:color="auto"/>
            <w:right w:val="none" w:sz="0" w:space="0" w:color="auto"/>
          </w:divBdr>
        </w:div>
        <w:div w:id="901524620">
          <w:marLeft w:val="3326"/>
          <w:marRight w:val="0"/>
          <w:marTop w:val="0"/>
          <w:marBottom w:val="80"/>
          <w:divBdr>
            <w:top w:val="none" w:sz="0" w:space="0" w:color="auto"/>
            <w:left w:val="none" w:sz="0" w:space="0" w:color="auto"/>
            <w:bottom w:val="none" w:sz="0" w:space="0" w:color="auto"/>
            <w:right w:val="none" w:sz="0" w:space="0" w:color="auto"/>
          </w:divBdr>
        </w:div>
        <w:div w:id="109670529">
          <w:marLeft w:val="3326"/>
          <w:marRight w:val="0"/>
          <w:marTop w:val="0"/>
          <w:marBottom w:val="80"/>
          <w:divBdr>
            <w:top w:val="none" w:sz="0" w:space="0" w:color="auto"/>
            <w:left w:val="none" w:sz="0" w:space="0" w:color="auto"/>
            <w:bottom w:val="none" w:sz="0" w:space="0" w:color="auto"/>
            <w:right w:val="none" w:sz="0" w:space="0" w:color="auto"/>
          </w:divBdr>
        </w:div>
        <w:div w:id="799761771">
          <w:marLeft w:val="3326"/>
          <w:marRight w:val="0"/>
          <w:marTop w:val="0"/>
          <w:marBottom w:val="80"/>
          <w:divBdr>
            <w:top w:val="none" w:sz="0" w:space="0" w:color="auto"/>
            <w:left w:val="none" w:sz="0" w:space="0" w:color="auto"/>
            <w:bottom w:val="none" w:sz="0" w:space="0" w:color="auto"/>
            <w:right w:val="none" w:sz="0" w:space="0" w:color="auto"/>
          </w:divBdr>
        </w:div>
        <w:div w:id="1748305914">
          <w:marLeft w:val="3326"/>
          <w:marRight w:val="0"/>
          <w:marTop w:val="0"/>
          <w:marBottom w:val="80"/>
          <w:divBdr>
            <w:top w:val="none" w:sz="0" w:space="0" w:color="auto"/>
            <w:left w:val="none" w:sz="0" w:space="0" w:color="auto"/>
            <w:bottom w:val="none" w:sz="0" w:space="0" w:color="auto"/>
            <w:right w:val="none" w:sz="0" w:space="0" w:color="auto"/>
          </w:divBdr>
        </w:div>
        <w:div w:id="274751368">
          <w:marLeft w:val="3326"/>
          <w:marRight w:val="0"/>
          <w:marTop w:val="0"/>
          <w:marBottom w:val="80"/>
          <w:divBdr>
            <w:top w:val="none" w:sz="0" w:space="0" w:color="auto"/>
            <w:left w:val="none" w:sz="0" w:space="0" w:color="auto"/>
            <w:bottom w:val="none" w:sz="0" w:space="0" w:color="auto"/>
            <w:right w:val="none" w:sz="0" w:space="0" w:color="auto"/>
          </w:divBdr>
        </w:div>
        <w:div w:id="412243830">
          <w:marLeft w:val="3326"/>
          <w:marRight w:val="0"/>
          <w:marTop w:val="0"/>
          <w:marBottom w:val="80"/>
          <w:divBdr>
            <w:top w:val="none" w:sz="0" w:space="0" w:color="auto"/>
            <w:left w:val="none" w:sz="0" w:space="0" w:color="auto"/>
            <w:bottom w:val="none" w:sz="0" w:space="0" w:color="auto"/>
            <w:right w:val="none" w:sz="0" w:space="0" w:color="auto"/>
          </w:divBdr>
        </w:div>
        <w:div w:id="1514537539">
          <w:marLeft w:val="3326"/>
          <w:marRight w:val="0"/>
          <w:marTop w:val="0"/>
          <w:marBottom w:val="80"/>
          <w:divBdr>
            <w:top w:val="none" w:sz="0" w:space="0" w:color="auto"/>
            <w:left w:val="none" w:sz="0" w:space="0" w:color="auto"/>
            <w:bottom w:val="none" w:sz="0" w:space="0" w:color="auto"/>
            <w:right w:val="none" w:sz="0" w:space="0" w:color="auto"/>
          </w:divBdr>
        </w:div>
        <w:div w:id="1159879345">
          <w:marLeft w:val="3326"/>
          <w:marRight w:val="0"/>
          <w:marTop w:val="0"/>
          <w:marBottom w:val="80"/>
          <w:divBdr>
            <w:top w:val="none" w:sz="0" w:space="0" w:color="auto"/>
            <w:left w:val="none" w:sz="0" w:space="0" w:color="auto"/>
            <w:bottom w:val="none" w:sz="0" w:space="0" w:color="auto"/>
            <w:right w:val="none" w:sz="0" w:space="0" w:color="auto"/>
          </w:divBdr>
        </w:div>
        <w:div w:id="1640068374">
          <w:marLeft w:val="3326"/>
          <w:marRight w:val="0"/>
          <w:marTop w:val="0"/>
          <w:marBottom w:val="80"/>
          <w:divBdr>
            <w:top w:val="none" w:sz="0" w:space="0" w:color="auto"/>
            <w:left w:val="none" w:sz="0" w:space="0" w:color="auto"/>
            <w:bottom w:val="none" w:sz="0" w:space="0" w:color="auto"/>
            <w:right w:val="none" w:sz="0" w:space="0" w:color="auto"/>
          </w:divBdr>
        </w:div>
        <w:div w:id="27341878">
          <w:marLeft w:val="3326"/>
          <w:marRight w:val="0"/>
          <w:marTop w:val="0"/>
          <w:marBottom w:val="80"/>
          <w:divBdr>
            <w:top w:val="none" w:sz="0" w:space="0" w:color="auto"/>
            <w:left w:val="none" w:sz="0" w:space="0" w:color="auto"/>
            <w:bottom w:val="none" w:sz="0" w:space="0" w:color="auto"/>
            <w:right w:val="none" w:sz="0" w:space="0" w:color="auto"/>
          </w:divBdr>
        </w:div>
        <w:div w:id="283073713">
          <w:marLeft w:val="3326"/>
          <w:marRight w:val="0"/>
          <w:marTop w:val="0"/>
          <w:marBottom w:val="80"/>
          <w:divBdr>
            <w:top w:val="none" w:sz="0" w:space="0" w:color="auto"/>
            <w:left w:val="none" w:sz="0" w:space="0" w:color="auto"/>
            <w:bottom w:val="none" w:sz="0" w:space="0" w:color="auto"/>
            <w:right w:val="none" w:sz="0" w:space="0" w:color="auto"/>
          </w:divBdr>
        </w:div>
        <w:div w:id="617567509">
          <w:marLeft w:val="3326"/>
          <w:marRight w:val="0"/>
          <w:marTop w:val="0"/>
          <w:marBottom w:val="80"/>
          <w:divBdr>
            <w:top w:val="none" w:sz="0" w:space="0" w:color="auto"/>
            <w:left w:val="none" w:sz="0" w:space="0" w:color="auto"/>
            <w:bottom w:val="none" w:sz="0" w:space="0" w:color="auto"/>
            <w:right w:val="none" w:sz="0" w:space="0" w:color="auto"/>
          </w:divBdr>
        </w:div>
        <w:div w:id="707409492">
          <w:marLeft w:val="3326"/>
          <w:marRight w:val="0"/>
          <w:marTop w:val="0"/>
          <w:marBottom w:val="80"/>
          <w:divBdr>
            <w:top w:val="none" w:sz="0" w:space="0" w:color="auto"/>
            <w:left w:val="none" w:sz="0" w:space="0" w:color="auto"/>
            <w:bottom w:val="none" w:sz="0" w:space="0" w:color="auto"/>
            <w:right w:val="none" w:sz="0" w:space="0" w:color="auto"/>
          </w:divBdr>
        </w:div>
        <w:div w:id="1573155653">
          <w:marLeft w:val="3326"/>
          <w:marRight w:val="0"/>
          <w:marTop w:val="0"/>
          <w:marBottom w:val="80"/>
          <w:divBdr>
            <w:top w:val="none" w:sz="0" w:space="0" w:color="auto"/>
            <w:left w:val="none" w:sz="0" w:space="0" w:color="auto"/>
            <w:bottom w:val="none" w:sz="0" w:space="0" w:color="auto"/>
            <w:right w:val="none" w:sz="0" w:space="0" w:color="auto"/>
          </w:divBdr>
        </w:div>
        <w:div w:id="1253978115">
          <w:marLeft w:val="3326"/>
          <w:marRight w:val="0"/>
          <w:marTop w:val="0"/>
          <w:marBottom w:val="80"/>
          <w:divBdr>
            <w:top w:val="none" w:sz="0" w:space="0" w:color="auto"/>
            <w:left w:val="none" w:sz="0" w:space="0" w:color="auto"/>
            <w:bottom w:val="none" w:sz="0" w:space="0" w:color="auto"/>
            <w:right w:val="none" w:sz="0" w:space="0" w:color="auto"/>
          </w:divBdr>
        </w:div>
        <w:div w:id="11036230">
          <w:marLeft w:val="3326"/>
          <w:marRight w:val="0"/>
          <w:marTop w:val="0"/>
          <w:marBottom w:val="80"/>
          <w:divBdr>
            <w:top w:val="none" w:sz="0" w:space="0" w:color="auto"/>
            <w:left w:val="none" w:sz="0" w:space="0" w:color="auto"/>
            <w:bottom w:val="none" w:sz="0" w:space="0" w:color="auto"/>
            <w:right w:val="none" w:sz="0" w:space="0" w:color="auto"/>
          </w:divBdr>
        </w:div>
        <w:div w:id="1024289713">
          <w:marLeft w:val="3326"/>
          <w:marRight w:val="0"/>
          <w:marTop w:val="0"/>
          <w:marBottom w:val="80"/>
          <w:divBdr>
            <w:top w:val="none" w:sz="0" w:space="0" w:color="auto"/>
            <w:left w:val="none" w:sz="0" w:space="0" w:color="auto"/>
            <w:bottom w:val="none" w:sz="0" w:space="0" w:color="auto"/>
            <w:right w:val="none" w:sz="0" w:space="0" w:color="auto"/>
          </w:divBdr>
        </w:div>
        <w:div w:id="70785525">
          <w:marLeft w:val="3326"/>
          <w:marRight w:val="0"/>
          <w:marTop w:val="0"/>
          <w:marBottom w:val="80"/>
          <w:divBdr>
            <w:top w:val="none" w:sz="0" w:space="0" w:color="auto"/>
            <w:left w:val="none" w:sz="0" w:space="0" w:color="auto"/>
            <w:bottom w:val="none" w:sz="0" w:space="0" w:color="auto"/>
            <w:right w:val="none" w:sz="0" w:space="0" w:color="auto"/>
          </w:divBdr>
        </w:div>
        <w:div w:id="1659992527">
          <w:marLeft w:val="3326"/>
          <w:marRight w:val="0"/>
          <w:marTop w:val="0"/>
          <w:marBottom w:val="80"/>
          <w:divBdr>
            <w:top w:val="none" w:sz="0" w:space="0" w:color="auto"/>
            <w:left w:val="none" w:sz="0" w:space="0" w:color="auto"/>
            <w:bottom w:val="none" w:sz="0" w:space="0" w:color="auto"/>
            <w:right w:val="none" w:sz="0" w:space="0" w:color="auto"/>
          </w:divBdr>
        </w:div>
        <w:div w:id="483276660">
          <w:marLeft w:val="3326"/>
          <w:marRight w:val="0"/>
          <w:marTop w:val="0"/>
          <w:marBottom w:val="80"/>
          <w:divBdr>
            <w:top w:val="none" w:sz="0" w:space="0" w:color="auto"/>
            <w:left w:val="none" w:sz="0" w:space="0" w:color="auto"/>
            <w:bottom w:val="none" w:sz="0" w:space="0" w:color="auto"/>
            <w:right w:val="none" w:sz="0" w:space="0" w:color="auto"/>
          </w:divBdr>
        </w:div>
        <w:div w:id="109131658">
          <w:marLeft w:val="3326"/>
          <w:marRight w:val="0"/>
          <w:marTop w:val="0"/>
          <w:marBottom w:val="80"/>
          <w:divBdr>
            <w:top w:val="none" w:sz="0" w:space="0" w:color="auto"/>
            <w:left w:val="none" w:sz="0" w:space="0" w:color="auto"/>
            <w:bottom w:val="none" w:sz="0" w:space="0" w:color="auto"/>
            <w:right w:val="none" w:sz="0" w:space="0" w:color="auto"/>
          </w:divBdr>
        </w:div>
        <w:div w:id="846677416">
          <w:marLeft w:val="3326"/>
          <w:marRight w:val="0"/>
          <w:marTop w:val="0"/>
          <w:marBottom w:val="80"/>
          <w:divBdr>
            <w:top w:val="none" w:sz="0" w:space="0" w:color="auto"/>
            <w:left w:val="none" w:sz="0" w:space="0" w:color="auto"/>
            <w:bottom w:val="none" w:sz="0" w:space="0" w:color="auto"/>
            <w:right w:val="none" w:sz="0" w:space="0" w:color="auto"/>
          </w:divBdr>
        </w:div>
        <w:div w:id="1270041176">
          <w:marLeft w:val="3326"/>
          <w:marRight w:val="0"/>
          <w:marTop w:val="0"/>
          <w:marBottom w:val="80"/>
          <w:divBdr>
            <w:top w:val="none" w:sz="0" w:space="0" w:color="auto"/>
            <w:left w:val="none" w:sz="0" w:space="0" w:color="auto"/>
            <w:bottom w:val="none" w:sz="0" w:space="0" w:color="auto"/>
            <w:right w:val="none" w:sz="0" w:space="0" w:color="auto"/>
          </w:divBdr>
        </w:div>
        <w:div w:id="871843854">
          <w:marLeft w:val="3326"/>
          <w:marRight w:val="0"/>
          <w:marTop w:val="0"/>
          <w:marBottom w:val="80"/>
          <w:divBdr>
            <w:top w:val="none" w:sz="0" w:space="0" w:color="auto"/>
            <w:left w:val="none" w:sz="0" w:space="0" w:color="auto"/>
            <w:bottom w:val="none" w:sz="0" w:space="0" w:color="auto"/>
            <w:right w:val="none" w:sz="0" w:space="0" w:color="auto"/>
          </w:divBdr>
        </w:div>
        <w:div w:id="1305233338">
          <w:marLeft w:val="3326"/>
          <w:marRight w:val="0"/>
          <w:marTop w:val="0"/>
          <w:marBottom w:val="80"/>
          <w:divBdr>
            <w:top w:val="none" w:sz="0" w:space="0" w:color="auto"/>
            <w:left w:val="none" w:sz="0" w:space="0" w:color="auto"/>
            <w:bottom w:val="none" w:sz="0" w:space="0" w:color="auto"/>
            <w:right w:val="none" w:sz="0" w:space="0" w:color="auto"/>
          </w:divBdr>
        </w:div>
        <w:div w:id="1397431509">
          <w:marLeft w:val="3326"/>
          <w:marRight w:val="0"/>
          <w:marTop w:val="0"/>
          <w:marBottom w:val="80"/>
          <w:divBdr>
            <w:top w:val="none" w:sz="0" w:space="0" w:color="auto"/>
            <w:left w:val="none" w:sz="0" w:space="0" w:color="auto"/>
            <w:bottom w:val="none" w:sz="0" w:space="0" w:color="auto"/>
            <w:right w:val="none" w:sz="0" w:space="0" w:color="auto"/>
          </w:divBdr>
        </w:div>
        <w:div w:id="958953274">
          <w:marLeft w:val="3326"/>
          <w:marRight w:val="0"/>
          <w:marTop w:val="0"/>
          <w:marBottom w:val="80"/>
          <w:divBdr>
            <w:top w:val="none" w:sz="0" w:space="0" w:color="auto"/>
            <w:left w:val="none" w:sz="0" w:space="0" w:color="auto"/>
            <w:bottom w:val="none" w:sz="0" w:space="0" w:color="auto"/>
            <w:right w:val="none" w:sz="0" w:space="0" w:color="auto"/>
          </w:divBdr>
        </w:div>
        <w:div w:id="277301979">
          <w:marLeft w:val="3326"/>
          <w:marRight w:val="0"/>
          <w:marTop w:val="0"/>
          <w:marBottom w:val="80"/>
          <w:divBdr>
            <w:top w:val="none" w:sz="0" w:space="0" w:color="auto"/>
            <w:left w:val="none" w:sz="0" w:space="0" w:color="auto"/>
            <w:bottom w:val="none" w:sz="0" w:space="0" w:color="auto"/>
            <w:right w:val="none" w:sz="0" w:space="0" w:color="auto"/>
          </w:divBdr>
        </w:div>
        <w:div w:id="1407074702">
          <w:marLeft w:val="3326"/>
          <w:marRight w:val="0"/>
          <w:marTop w:val="0"/>
          <w:marBottom w:val="80"/>
          <w:divBdr>
            <w:top w:val="none" w:sz="0" w:space="0" w:color="auto"/>
            <w:left w:val="none" w:sz="0" w:space="0" w:color="auto"/>
            <w:bottom w:val="none" w:sz="0" w:space="0" w:color="auto"/>
            <w:right w:val="none" w:sz="0" w:space="0" w:color="auto"/>
          </w:divBdr>
        </w:div>
        <w:div w:id="2077122825">
          <w:marLeft w:val="3326"/>
          <w:marRight w:val="0"/>
          <w:marTop w:val="0"/>
          <w:marBottom w:val="80"/>
          <w:divBdr>
            <w:top w:val="none" w:sz="0" w:space="0" w:color="auto"/>
            <w:left w:val="none" w:sz="0" w:space="0" w:color="auto"/>
            <w:bottom w:val="none" w:sz="0" w:space="0" w:color="auto"/>
            <w:right w:val="none" w:sz="0" w:space="0" w:color="auto"/>
          </w:divBdr>
        </w:div>
        <w:div w:id="932396805">
          <w:marLeft w:val="3326"/>
          <w:marRight w:val="0"/>
          <w:marTop w:val="0"/>
          <w:marBottom w:val="80"/>
          <w:divBdr>
            <w:top w:val="none" w:sz="0" w:space="0" w:color="auto"/>
            <w:left w:val="none" w:sz="0" w:space="0" w:color="auto"/>
            <w:bottom w:val="none" w:sz="0" w:space="0" w:color="auto"/>
            <w:right w:val="none" w:sz="0" w:space="0" w:color="auto"/>
          </w:divBdr>
        </w:div>
        <w:div w:id="1220820936">
          <w:marLeft w:val="3326"/>
          <w:marRight w:val="0"/>
          <w:marTop w:val="0"/>
          <w:marBottom w:val="80"/>
          <w:divBdr>
            <w:top w:val="none" w:sz="0" w:space="0" w:color="auto"/>
            <w:left w:val="none" w:sz="0" w:space="0" w:color="auto"/>
            <w:bottom w:val="none" w:sz="0" w:space="0" w:color="auto"/>
            <w:right w:val="none" w:sz="0" w:space="0" w:color="auto"/>
          </w:divBdr>
        </w:div>
        <w:div w:id="1996301126">
          <w:marLeft w:val="3326"/>
          <w:marRight w:val="0"/>
          <w:marTop w:val="0"/>
          <w:marBottom w:val="80"/>
          <w:divBdr>
            <w:top w:val="none" w:sz="0" w:space="0" w:color="auto"/>
            <w:left w:val="none" w:sz="0" w:space="0" w:color="auto"/>
            <w:bottom w:val="none" w:sz="0" w:space="0" w:color="auto"/>
            <w:right w:val="none" w:sz="0" w:space="0" w:color="auto"/>
          </w:divBdr>
        </w:div>
        <w:div w:id="978001967">
          <w:marLeft w:val="3326"/>
          <w:marRight w:val="0"/>
          <w:marTop w:val="0"/>
          <w:marBottom w:val="80"/>
          <w:divBdr>
            <w:top w:val="none" w:sz="0" w:space="0" w:color="auto"/>
            <w:left w:val="none" w:sz="0" w:space="0" w:color="auto"/>
            <w:bottom w:val="none" w:sz="0" w:space="0" w:color="auto"/>
            <w:right w:val="none" w:sz="0" w:space="0" w:color="auto"/>
          </w:divBdr>
        </w:div>
        <w:div w:id="846402736">
          <w:marLeft w:val="3326"/>
          <w:marRight w:val="0"/>
          <w:marTop w:val="0"/>
          <w:marBottom w:val="80"/>
          <w:divBdr>
            <w:top w:val="none" w:sz="0" w:space="0" w:color="auto"/>
            <w:left w:val="none" w:sz="0" w:space="0" w:color="auto"/>
            <w:bottom w:val="none" w:sz="0" w:space="0" w:color="auto"/>
            <w:right w:val="none" w:sz="0" w:space="0" w:color="auto"/>
          </w:divBdr>
        </w:div>
        <w:div w:id="933051918">
          <w:marLeft w:val="3330"/>
          <w:marRight w:val="0"/>
          <w:marTop w:val="0"/>
          <w:marBottom w:val="80"/>
          <w:divBdr>
            <w:top w:val="none" w:sz="0" w:space="0" w:color="auto"/>
            <w:left w:val="none" w:sz="0" w:space="0" w:color="auto"/>
            <w:bottom w:val="none" w:sz="0" w:space="0" w:color="auto"/>
            <w:right w:val="none" w:sz="0" w:space="0" w:color="auto"/>
          </w:divBdr>
        </w:div>
        <w:div w:id="852231155">
          <w:marLeft w:val="3330"/>
          <w:marRight w:val="0"/>
          <w:marTop w:val="0"/>
          <w:marBottom w:val="80"/>
          <w:divBdr>
            <w:top w:val="none" w:sz="0" w:space="0" w:color="auto"/>
            <w:left w:val="none" w:sz="0" w:space="0" w:color="auto"/>
            <w:bottom w:val="none" w:sz="0" w:space="0" w:color="auto"/>
            <w:right w:val="none" w:sz="0" w:space="0" w:color="auto"/>
          </w:divBdr>
        </w:div>
        <w:div w:id="148984276">
          <w:marLeft w:val="3330"/>
          <w:marRight w:val="0"/>
          <w:marTop w:val="0"/>
          <w:marBottom w:val="80"/>
          <w:divBdr>
            <w:top w:val="none" w:sz="0" w:space="0" w:color="auto"/>
            <w:left w:val="none" w:sz="0" w:space="0" w:color="auto"/>
            <w:bottom w:val="none" w:sz="0" w:space="0" w:color="auto"/>
            <w:right w:val="none" w:sz="0" w:space="0" w:color="auto"/>
          </w:divBdr>
        </w:div>
        <w:div w:id="1168714646">
          <w:marLeft w:val="3330"/>
          <w:marRight w:val="0"/>
          <w:marTop w:val="0"/>
          <w:marBottom w:val="80"/>
          <w:divBdr>
            <w:top w:val="none" w:sz="0" w:space="0" w:color="auto"/>
            <w:left w:val="none" w:sz="0" w:space="0" w:color="auto"/>
            <w:bottom w:val="none" w:sz="0" w:space="0" w:color="auto"/>
            <w:right w:val="none" w:sz="0" w:space="0" w:color="auto"/>
          </w:divBdr>
        </w:div>
        <w:div w:id="472258819">
          <w:marLeft w:val="3330"/>
          <w:marRight w:val="0"/>
          <w:marTop w:val="0"/>
          <w:marBottom w:val="80"/>
          <w:divBdr>
            <w:top w:val="none" w:sz="0" w:space="0" w:color="auto"/>
            <w:left w:val="none" w:sz="0" w:space="0" w:color="auto"/>
            <w:bottom w:val="none" w:sz="0" w:space="0" w:color="auto"/>
            <w:right w:val="none" w:sz="0" w:space="0" w:color="auto"/>
          </w:divBdr>
        </w:div>
        <w:div w:id="593977704">
          <w:marLeft w:val="3330"/>
          <w:marRight w:val="0"/>
          <w:marTop w:val="0"/>
          <w:marBottom w:val="80"/>
          <w:divBdr>
            <w:top w:val="none" w:sz="0" w:space="0" w:color="auto"/>
            <w:left w:val="none" w:sz="0" w:space="0" w:color="auto"/>
            <w:bottom w:val="none" w:sz="0" w:space="0" w:color="auto"/>
            <w:right w:val="none" w:sz="0" w:space="0" w:color="auto"/>
          </w:divBdr>
        </w:div>
        <w:div w:id="2025553020">
          <w:marLeft w:val="3330"/>
          <w:marRight w:val="0"/>
          <w:marTop w:val="0"/>
          <w:marBottom w:val="80"/>
          <w:divBdr>
            <w:top w:val="none" w:sz="0" w:space="0" w:color="auto"/>
            <w:left w:val="none" w:sz="0" w:space="0" w:color="auto"/>
            <w:bottom w:val="none" w:sz="0" w:space="0" w:color="auto"/>
            <w:right w:val="none" w:sz="0" w:space="0" w:color="auto"/>
          </w:divBdr>
        </w:div>
        <w:div w:id="1361517898">
          <w:marLeft w:val="3330"/>
          <w:marRight w:val="0"/>
          <w:marTop w:val="0"/>
          <w:marBottom w:val="80"/>
          <w:divBdr>
            <w:top w:val="none" w:sz="0" w:space="0" w:color="auto"/>
            <w:left w:val="none" w:sz="0" w:space="0" w:color="auto"/>
            <w:bottom w:val="none" w:sz="0" w:space="0" w:color="auto"/>
            <w:right w:val="none" w:sz="0" w:space="0" w:color="auto"/>
          </w:divBdr>
        </w:div>
        <w:div w:id="828331946">
          <w:marLeft w:val="3330"/>
          <w:marRight w:val="0"/>
          <w:marTop w:val="0"/>
          <w:marBottom w:val="80"/>
          <w:divBdr>
            <w:top w:val="none" w:sz="0" w:space="0" w:color="auto"/>
            <w:left w:val="none" w:sz="0" w:space="0" w:color="auto"/>
            <w:bottom w:val="none" w:sz="0" w:space="0" w:color="auto"/>
            <w:right w:val="none" w:sz="0" w:space="0" w:color="auto"/>
          </w:divBdr>
        </w:div>
        <w:div w:id="1236627166">
          <w:marLeft w:val="3330"/>
          <w:marRight w:val="0"/>
          <w:marTop w:val="0"/>
          <w:marBottom w:val="80"/>
          <w:divBdr>
            <w:top w:val="none" w:sz="0" w:space="0" w:color="auto"/>
            <w:left w:val="none" w:sz="0" w:space="0" w:color="auto"/>
            <w:bottom w:val="none" w:sz="0" w:space="0" w:color="auto"/>
            <w:right w:val="none" w:sz="0" w:space="0" w:color="auto"/>
          </w:divBdr>
        </w:div>
        <w:div w:id="1451625424">
          <w:marLeft w:val="3330"/>
          <w:marRight w:val="0"/>
          <w:marTop w:val="0"/>
          <w:marBottom w:val="80"/>
          <w:divBdr>
            <w:top w:val="none" w:sz="0" w:space="0" w:color="auto"/>
            <w:left w:val="none" w:sz="0" w:space="0" w:color="auto"/>
            <w:bottom w:val="none" w:sz="0" w:space="0" w:color="auto"/>
            <w:right w:val="none" w:sz="0" w:space="0" w:color="auto"/>
          </w:divBdr>
        </w:div>
        <w:div w:id="974869829">
          <w:marLeft w:val="3330"/>
          <w:marRight w:val="0"/>
          <w:marTop w:val="0"/>
          <w:marBottom w:val="80"/>
          <w:divBdr>
            <w:top w:val="none" w:sz="0" w:space="0" w:color="auto"/>
            <w:left w:val="none" w:sz="0" w:space="0" w:color="auto"/>
            <w:bottom w:val="none" w:sz="0" w:space="0" w:color="auto"/>
            <w:right w:val="none" w:sz="0" w:space="0" w:color="auto"/>
          </w:divBdr>
        </w:div>
        <w:div w:id="1550070923">
          <w:marLeft w:val="3330"/>
          <w:marRight w:val="0"/>
          <w:marTop w:val="0"/>
          <w:marBottom w:val="80"/>
          <w:divBdr>
            <w:top w:val="none" w:sz="0" w:space="0" w:color="auto"/>
            <w:left w:val="none" w:sz="0" w:space="0" w:color="auto"/>
            <w:bottom w:val="none" w:sz="0" w:space="0" w:color="auto"/>
            <w:right w:val="none" w:sz="0" w:space="0" w:color="auto"/>
          </w:divBdr>
        </w:div>
        <w:div w:id="1249189450">
          <w:marLeft w:val="3330"/>
          <w:marRight w:val="0"/>
          <w:marTop w:val="0"/>
          <w:marBottom w:val="80"/>
          <w:divBdr>
            <w:top w:val="none" w:sz="0" w:space="0" w:color="auto"/>
            <w:left w:val="none" w:sz="0" w:space="0" w:color="auto"/>
            <w:bottom w:val="none" w:sz="0" w:space="0" w:color="auto"/>
            <w:right w:val="none" w:sz="0" w:space="0" w:color="auto"/>
          </w:divBdr>
        </w:div>
        <w:div w:id="90199661">
          <w:marLeft w:val="3330"/>
          <w:marRight w:val="0"/>
          <w:marTop w:val="0"/>
          <w:marBottom w:val="80"/>
          <w:divBdr>
            <w:top w:val="none" w:sz="0" w:space="0" w:color="auto"/>
            <w:left w:val="none" w:sz="0" w:space="0" w:color="auto"/>
            <w:bottom w:val="none" w:sz="0" w:space="0" w:color="auto"/>
            <w:right w:val="none" w:sz="0" w:space="0" w:color="auto"/>
          </w:divBdr>
        </w:div>
        <w:div w:id="688794249">
          <w:marLeft w:val="3330"/>
          <w:marRight w:val="0"/>
          <w:marTop w:val="0"/>
          <w:marBottom w:val="80"/>
          <w:divBdr>
            <w:top w:val="none" w:sz="0" w:space="0" w:color="auto"/>
            <w:left w:val="none" w:sz="0" w:space="0" w:color="auto"/>
            <w:bottom w:val="none" w:sz="0" w:space="0" w:color="auto"/>
            <w:right w:val="none" w:sz="0" w:space="0" w:color="auto"/>
          </w:divBdr>
        </w:div>
        <w:div w:id="1421442756">
          <w:marLeft w:val="3330"/>
          <w:marRight w:val="0"/>
          <w:marTop w:val="0"/>
          <w:marBottom w:val="80"/>
          <w:divBdr>
            <w:top w:val="none" w:sz="0" w:space="0" w:color="auto"/>
            <w:left w:val="none" w:sz="0" w:space="0" w:color="auto"/>
            <w:bottom w:val="none" w:sz="0" w:space="0" w:color="auto"/>
            <w:right w:val="none" w:sz="0" w:space="0" w:color="auto"/>
          </w:divBdr>
        </w:div>
        <w:div w:id="1452548981">
          <w:marLeft w:val="3330"/>
          <w:marRight w:val="0"/>
          <w:marTop w:val="0"/>
          <w:marBottom w:val="80"/>
          <w:divBdr>
            <w:top w:val="none" w:sz="0" w:space="0" w:color="auto"/>
            <w:left w:val="none" w:sz="0" w:space="0" w:color="auto"/>
            <w:bottom w:val="none" w:sz="0" w:space="0" w:color="auto"/>
            <w:right w:val="none" w:sz="0" w:space="0" w:color="auto"/>
          </w:divBdr>
        </w:div>
        <w:div w:id="1446270522">
          <w:marLeft w:val="3330"/>
          <w:marRight w:val="0"/>
          <w:marTop w:val="0"/>
          <w:marBottom w:val="80"/>
          <w:divBdr>
            <w:top w:val="none" w:sz="0" w:space="0" w:color="auto"/>
            <w:left w:val="none" w:sz="0" w:space="0" w:color="auto"/>
            <w:bottom w:val="none" w:sz="0" w:space="0" w:color="auto"/>
            <w:right w:val="none" w:sz="0" w:space="0" w:color="auto"/>
          </w:divBdr>
        </w:div>
        <w:div w:id="320547204">
          <w:marLeft w:val="3330"/>
          <w:marRight w:val="0"/>
          <w:marTop w:val="0"/>
          <w:marBottom w:val="80"/>
          <w:divBdr>
            <w:top w:val="none" w:sz="0" w:space="0" w:color="auto"/>
            <w:left w:val="none" w:sz="0" w:space="0" w:color="auto"/>
            <w:bottom w:val="none" w:sz="0" w:space="0" w:color="auto"/>
            <w:right w:val="none" w:sz="0" w:space="0" w:color="auto"/>
          </w:divBdr>
        </w:div>
        <w:div w:id="856886894">
          <w:marLeft w:val="3330"/>
          <w:marRight w:val="0"/>
          <w:marTop w:val="0"/>
          <w:marBottom w:val="80"/>
          <w:divBdr>
            <w:top w:val="none" w:sz="0" w:space="0" w:color="auto"/>
            <w:left w:val="none" w:sz="0" w:space="0" w:color="auto"/>
            <w:bottom w:val="none" w:sz="0" w:space="0" w:color="auto"/>
            <w:right w:val="none" w:sz="0" w:space="0" w:color="auto"/>
          </w:divBdr>
        </w:div>
        <w:div w:id="268975800">
          <w:marLeft w:val="3330"/>
          <w:marRight w:val="0"/>
          <w:marTop w:val="0"/>
          <w:marBottom w:val="80"/>
          <w:divBdr>
            <w:top w:val="none" w:sz="0" w:space="0" w:color="auto"/>
            <w:left w:val="none" w:sz="0" w:space="0" w:color="auto"/>
            <w:bottom w:val="none" w:sz="0" w:space="0" w:color="auto"/>
            <w:right w:val="none" w:sz="0" w:space="0" w:color="auto"/>
          </w:divBdr>
        </w:div>
        <w:div w:id="660276747">
          <w:marLeft w:val="3330"/>
          <w:marRight w:val="0"/>
          <w:marTop w:val="0"/>
          <w:marBottom w:val="80"/>
          <w:divBdr>
            <w:top w:val="none" w:sz="0" w:space="0" w:color="auto"/>
            <w:left w:val="none" w:sz="0" w:space="0" w:color="auto"/>
            <w:bottom w:val="none" w:sz="0" w:space="0" w:color="auto"/>
            <w:right w:val="none" w:sz="0" w:space="0" w:color="auto"/>
          </w:divBdr>
        </w:div>
        <w:div w:id="1786464745">
          <w:marLeft w:val="3330"/>
          <w:marRight w:val="0"/>
          <w:marTop w:val="0"/>
          <w:marBottom w:val="80"/>
          <w:divBdr>
            <w:top w:val="none" w:sz="0" w:space="0" w:color="auto"/>
            <w:left w:val="none" w:sz="0" w:space="0" w:color="auto"/>
            <w:bottom w:val="none" w:sz="0" w:space="0" w:color="auto"/>
            <w:right w:val="none" w:sz="0" w:space="0" w:color="auto"/>
          </w:divBdr>
        </w:div>
        <w:div w:id="423377158">
          <w:marLeft w:val="3330"/>
          <w:marRight w:val="0"/>
          <w:marTop w:val="0"/>
          <w:marBottom w:val="80"/>
          <w:divBdr>
            <w:top w:val="none" w:sz="0" w:space="0" w:color="auto"/>
            <w:left w:val="none" w:sz="0" w:space="0" w:color="auto"/>
            <w:bottom w:val="none" w:sz="0" w:space="0" w:color="auto"/>
            <w:right w:val="none" w:sz="0" w:space="0" w:color="auto"/>
          </w:divBdr>
        </w:div>
        <w:div w:id="639848108">
          <w:marLeft w:val="3330"/>
          <w:marRight w:val="0"/>
          <w:marTop w:val="0"/>
          <w:marBottom w:val="80"/>
          <w:divBdr>
            <w:top w:val="none" w:sz="0" w:space="0" w:color="auto"/>
            <w:left w:val="none" w:sz="0" w:space="0" w:color="auto"/>
            <w:bottom w:val="none" w:sz="0" w:space="0" w:color="auto"/>
            <w:right w:val="none" w:sz="0" w:space="0" w:color="auto"/>
          </w:divBdr>
        </w:div>
        <w:div w:id="1149320075">
          <w:marLeft w:val="3330"/>
          <w:marRight w:val="0"/>
          <w:marTop w:val="0"/>
          <w:marBottom w:val="80"/>
          <w:divBdr>
            <w:top w:val="none" w:sz="0" w:space="0" w:color="auto"/>
            <w:left w:val="none" w:sz="0" w:space="0" w:color="auto"/>
            <w:bottom w:val="none" w:sz="0" w:space="0" w:color="auto"/>
            <w:right w:val="none" w:sz="0" w:space="0" w:color="auto"/>
          </w:divBdr>
        </w:div>
        <w:div w:id="1824470737">
          <w:marLeft w:val="3330"/>
          <w:marRight w:val="0"/>
          <w:marTop w:val="0"/>
          <w:marBottom w:val="80"/>
          <w:divBdr>
            <w:top w:val="none" w:sz="0" w:space="0" w:color="auto"/>
            <w:left w:val="none" w:sz="0" w:space="0" w:color="auto"/>
            <w:bottom w:val="none" w:sz="0" w:space="0" w:color="auto"/>
            <w:right w:val="none" w:sz="0" w:space="0" w:color="auto"/>
          </w:divBdr>
        </w:div>
        <w:div w:id="2073188417">
          <w:marLeft w:val="3330"/>
          <w:marRight w:val="0"/>
          <w:marTop w:val="0"/>
          <w:marBottom w:val="80"/>
          <w:divBdr>
            <w:top w:val="none" w:sz="0" w:space="0" w:color="auto"/>
            <w:left w:val="none" w:sz="0" w:space="0" w:color="auto"/>
            <w:bottom w:val="none" w:sz="0" w:space="0" w:color="auto"/>
            <w:right w:val="none" w:sz="0" w:space="0" w:color="auto"/>
          </w:divBdr>
        </w:div>
        <w:div w:id="1614822324">
          <w:marLeft w:val="3330"/>
          <w:marRight w:val="0"/>
          <w:marTop w:val="0"/>
          <w:marBottom w:val="80"/>
          <w:divBdr>
            <w:top w:val="none" w:sz="0" w:space="0" w:color="auto"/>
            <w:left w:val="none" w:sz="0" w:space="0" w:color="auto"/>
            <w:bottom w:val="none" w:sz="0" w:space="0" w:color="auto"/>
            <w:right w:val="none" w:sz="0" w:space="0" w:color="auto"/>
          </w:divBdr>
        </w:div>
        <w:div w:id="76290014">
          <w:marLeft w:val="3330"/>
          <w:marRight w:val="0"/>
          <w:marTop w:val="0"/>
          <w:marBottom w:val="80"/>
          <w:divBdr>
            <w:top w:val="none" w:sz="0" w:space="0" w:color="auto"/>
            <w:left w:val="none" w:sz="0" w:space="0" w:color="auto"/>
            <w:bottom w:val="none" w:sz="0" w:space="0" w:color="auto"/>
            <w:right w:val="none" w:sz="0" w:space="0" w:color="auto"/>
          </w:divBdr>
        </w:div>
        <w:div w:id="520356141">
          <w:marLeft w:val="3330"/>
          <w:marRight w:val="0"/>
          <w:marTop w:val="0"/>
          <w:marBottom w:val="80"/>
          <w:divBdr>
            <w:top w:val="none" w:sz="0" w:space="0" w:color="auto"/>
            <w:left w:val="none" w:sz="0" w:space="0" w:color="auto"/>
            <w:bottom w:val="none" w:sz="0" w:space="0" w:color="auto"/>
            <w:right w:val="none" w:sz="0" w:space="0" w:color="auto"/>
          </w:divBdr>
        </w:div>
        <w:div w:id="788159317">
          <w:marLeft w:val="3330"/>
          <w:marRight w:val="0"/>
          <w:marTop w:val="0"/>
          <w:marBottom w:val="80"/>
          <w:divBdr>
            <w:top w:val="none" w:sz="0" w:space="0" w:color="auto"/>
            <w:left w:val="none" w:sz="0" w:space="0" w:color="auto"/>
            <w:bottom w:val="none" w:sz="0" w:space="0" w:color="auto"/>
            <w:right w:val="none" w:sz="0" w:space="0" w:color="auto"/>
          </w:divBdr>
        </w:div>
        <w:div w:id="1970352219">
          <w:marLeft w:val="3330"/>
          <w:marRight w:val="0"/>
          <w:marTop w:val="0"/>
          <w:marBottom w:val="80"/>
          <w:divBdr>
            <w:top w:val="none" w:sz="0" w:space="0" w:color="auto"/>
            <w:left w:val="none" w:sz="0" w:space="0" w:color="auto"/>
            <w:bottom w:val="none" w:sz="0" w:space="0" w:color="auto"/>
            <w:right w:val="none" w:sz="0" w:space="0" w:color="auto"/>
          </w:divBdr>
        </w:div>
        <w:div w:id="887374210">
          <w:marLeft w:val="3330"/>
          <w:marRight w:val="0"/>
          <w:marTop w:val="0"/>
          <w:marBottom w:val="80"/>
          <w:divBdr>
            <w:top w:val="none" w:sz="0" w:space="0" w:color="auto"/>
            <w:left w:val="none" w:sz="0" w:space="0" w:color="auto"/>
            <w:bottom w:val="none" w:sz="0" w:space="0" w:color="auto"/>
            <w:right w:val="none" w:sz="0" w:space="0" w:color="auto"/>
          </w:divBdr>
        </w:div>
        <w:div w:id="1003051852">
          <w:marLeft w:val="3330"/>
          <w:marRight w:val="0"/>
          <w:marTop w:val="0"/>
          <w:marBottom w:val="80"/>
          <w:divBdr>
            <w:top w:val="none" w:sz="0" w:space="0" w:color="auto"/>
            <w:left w:val="none" w:sz="0" w:space="0" w:color="auto"/>
            <w:bottom w:val="none" w:sz="0" w:space="0" w:color="auto"/>
            <w:right w:val="none" w:sz="0" w:space="0" w:color="auto"/>
          </w:divBdr>
        </w:div>
        <w:div w:id="155416411">
          <w:marLeft w:val="3330"/>
          <w:marRight w:val="0"/>
          <w:marTop w:val="0"/>
          <w:marBottom w:val="80"/>
          <w:divBdr>
            <w:top w:val="none" w:sz="0" w:space="0" w:color="auto"/>
            <w:left w:val="none" w:sz="0" w:space="0" w:color="auto"/>
            <w:bottom w:val="none" w:sz="0" w:space="0" w:color="auto"/>
            <w:right w:val="none" w:sz="0" w:space="0" w:color="auto"/>
          </w:divBdr>
        </w:div>
        <w:div w:id="2032024424">
          <w:marLeft w:val="3330"/>
          <w:marRight w:val="0"/>
          <w:marTop w:val="0"/>
          <w:marBottom w:val="80"/>
          <w:divBdr>
            <w:top w:val="none" w:sz="0" w:space="0" w:color="auto"/>
            <w:left w:val="none" w:sz="0" w:space="0" w:color="auto"/>
            <w:bottom w:val="none" w:sz="0" w:space="0" w:color="auto"/>
            <w:right w:val="none" w:sz="0" w:space="0" w:color="auto"/>
          </w:divBdr>
        </w:div>
        <w:div w:id="798498692">
          <w:marLeft w:val="3330"/>
          <w:marRight w:val="0"/>
          <w:marTop w:val="0"/>
          <w:marBottom w:val="80"/>
          <w:divBdr>
            <w:top w:val="none" w:sz="0" w:space="0" w:color="auto"/>
            <w:left w:val="none" w:sz="0" w:space="0" w:color="auto"/>
            <w:bottom w:val="none" w:sz="0" w:space="0" w:color="auto"/>
            <w:right w:val="none" w:sz="0" w:space="0" w:color="auto"/>
          </w:divBdr>
        </w:div>
        <w:div w:id="361591771">
          <w:marLeft w:val="3330"/>
          <w:marRight w:val="0"/>
          <w:marTop w:val="0"/>
          <w:marBottom w:val="80"/>
          <w:divBdr>
            <w:top w:val="none" w:sz="0" w:space="0" w:color="auto"/>
            <w:left w:val="none" w:sz="0" w:space="0" w:color="auto"/>
            <w:bottom w:val="none" w:sz="0" w:space="0" w:color="auto"/>
            <w:right w:val="none" w:sz="0" w:space="0" w:color="auto"/>
          </w:divBdr>
        </w:div>
        <w:div w:id="1180587386">
          <w:marLeft w:val="3330"/>
          <w:marRight w:val="0"/>
          <w:marTop w:val="0"/>
          <w:marBottom w:val="80"/>
          <w:divBdr>
            <w:top w:val="none" w:sz="0" w:space="0" w:color="auto"/>
            <w:left w:val="none" w:sz="0" w:space="0" w:color="auto"/>
            <w:bottom w:val="none" w:sz="0" w:space="0" w:color="auto"/>
            <w:right w:val="none" w:sz="0" w:space="0" w:color="auto"/>
          </w:divBdr>
        </w:div>
        <w:div w:id="948658692">
          <w:marLeft w:val="3330"/>
          <w:marRight w:val="0"/>
          <w:marTop w:val="0"/>
          <w:marBottom w:val="80"/>
          <w:divBdr>
            <w:top w:val="none" w:sz="0" w:space="0" w:color="auto"/>
            <w:left w:val="none" w:sz="0" w:space="0" w:color="auto"/>
            <w:bottom w:val="none" w:sz="0" w:space="0" w:color="auto"/>
            <w:right w:val="none" w:sz="0" w:space="0" w:color="auto"/>
          </w:divBdr>
        </w:div>
        <w:div w:id="1710105883">
          <w:marLeft w:val="3330"/>
          <w:marRight w:val="0"/>
          <w:marTop w:val="0"/>
          <w:marBottom w:val="80"/>
          <w:divBdr>
            <w:top w:val="none" w:sz="0" w:space="0" w:color="auto"/>
            <w:left w:val="none" w:sz="0" w:space="0" w:color="auto"/>
            <w:bottom w:val="none" w:sz="0" w:space="0" w:color="auto"/>
            <w:right w:val="none" w:sz="0" w:space="0" w:color="auto"/>
          </w:divBdr>
        </w:div>
        <w:div w:id="2127893022">
          <w:marLeft w:val="3330"/>
          <w:marRight w:val="0"/>
          <w:marTop w:val="0"/>
          <w:marBottom w:val="80"/>
          <w:divBdr>
            <w:top w:val="none" w:sz="0" w:space="0" w:color="auto"/>
            <w:left w:val="none" w:sz="0" w:space="0" w:color="auto"/>
            <w:bottom w:val="none" w:sz="0" w:space="0" w:color="auto"/>
            <w:right w:val="none" w:sz="0" w:space="0" w:color="auto"/>
          </w:divBdr>
        </w:div>
        <w:div w:id="155611863">
          <w:marLeft w:val="3330"/>
          <w:marRight w:val="0"/>
          <w:marTop w:val="0"/>
          <w:marBottom w:val="80"/>
          <w:divBdr>
            <w:top w:val="none" w:sz="0" w:space="0" w:color="auto"/>
            <w:left w:val="none" w:sz="0" w:space="0" w:color="auto"/>
            <w:bottom w:val="none" w:sz="0" w:space="0" w:color="auto"/>
            <w:right w:val="none" w:sz="0" w:space="0" w:color="auto"/>
          </w:divBdr>
        </w:div>
        <w:div w:id="1330980077">
          <w:marLeft w:val="3330"/>
          <w:marRight w:val="0"/>
          <w:marTop w:val="0"/>
          <w:marBottom w:val="80"/>
          <w:divBdr>
            <w:top w:val="none" w:sz="0" w:space="0" w:color="auto"/>
            <w:left w:val="none" w:sz="0" w:space="0" w:color="auto"/>
            <w:bottom w:val="none" w:sz="0" w:space="0" w:color="auto"/>
            <w:right w:val="none" w:sz="0" w:space="0" w:color="auto"/>
          </w:divBdr>
        </w:div>
        <w:div w:id="946471115">
          <w:marLeft w:val="3330"/>
          <w:marRight w:val="0"/>
          <w:marTop w:val="0"/>
          <w:marBottom w:val="80"/>
          <w:divBdr>
            <w:top w:val="none" w:sz="0" w:space="0" w:color="auto"/>
            <w:left w:val="none" w:sz="0" w:space="0" w:color="auto"/>
            <w:bottom w:val="none" w:sz="0" w:space="0" w:color="auto"/>
            <w:right w:val="none" w:sz="0" w:space="0" w:color="auto"/>
          </w:divBdr>
        </w:div>
        <w:div w:id="50349052">
          <w:marLeft w:val="3330"/>
          <w:marRight w:val="0"/>
          <w:marTop w:val="0"/>
          <w:marBottom w:val="80"/>
          <w:divBdr>
            <w:top w:val="none" w:sz="0" w:space="0" w:color="auto"/>
            <w:left w:val="none" w:sz="0" w:space="0" w:color="auto"/>
            <w:bottom w:val="none" w:sz="0" w:space="0" w:color="auto"/>
            <w:right w:val="none" w:sz="0" w:space="0" w:color="auto"/>
          </w:divBdr>
        </w:div>
        <w:div w:id="962542168">
          <w:marLeft w:val="3326"/>
          <w:marRight w:val="0"/>
          <w:marTop w:val="0"/>
          <w:marBottom w:val="80"/>
          <w:divBdr>
            <w:top w:val="none" w:sz="0" w:space="0" w:color="auto"/>
            <w:left w:val="none" w:sz="0" w:space="0" w:color="auto"/>
            <w:bottom w:val="none" w:sz="0" w:space="0" w:color="auto"/>
            <w:right w:val="none" w:sz="0" w:space="0" w:color="auto"/>
          </w:divBdr>
        </w:div>
        <w:div w:id="1457219580">
          <w:marLeft w:val="3326"/>
          <w:marRight w:val="0"/>
          <w:marTop w:val="0"/>
          <w:marBottom w:val="80"/>
          <w:divBdr>
            <w:top w:val="none" w:sz="0" w:space="0" w:color="auto"/>
            <w:left w:val="none" w:sz="0" w:space="0" w:color="auto"/>
            <w:bottom w:val="none" w:sz="0" w:space="0" w:color="auto"/>
            <w:right w:val="none" w:sz="0" w:space="0" w:color="auto"/>
          </w:divBdr>
        </w:div>
        <w:div w:id="1216815729">
          <w:marLeft w:val="3326"/>
          <w:marRight w:val="0"/>
          <w:marTop w:val="0"/>
          <w:marBottom w:val="80"/>
          <w:divBdr>
            <w:top w:val="none" w:sz="0" w:space="0" w:color="auto"/>
            <w:left w:val="none" w:sz="0" w:space="0" w:color="auto"/>
            <w:bottom w:val="none" w:sz="0" w:space="0" w:color="auto"/>
            <w:right w:val="none" w:sz="0" w:space="0" w:color="auto"/>
          </w:divBdr>
        </w:div>
        <w:div w:id="1776123556">
          <w:marLeft w:val="3326"/>
          <w:marRight w:val="0"/>
          <w:marTop w:val="0"/>
          <w:marBottom w:val="80"/>
          <w:divBdr>
            <w:top w:val="none" w:sz="0" w:space="0" w:color="auto"/>
            <w:left w:val="none" w:sz="0" w:space="0" w:color="auto"/>
            <w:bottom w:val="none" w:sz="0" w:space="0" w:color="auto"/>
            <w:right w:val="none" w:sz="0" w:space="0" w:color="auto"/>
          </w:divBdr>
        </w:div>
        <w:div w:id="12807975">
          <w:marLeft w:val="3326"/>
          <w:marRight w:val="0"/>
          <w:marTop w:val="0"/>
          <w:marBottom w:val="80"/>
          <w:divBdr>
            <w:top w:val="none" w:sz="0" w:space="0" w:color="auto"/>
            <w:left w:val="none" w:sz="0" w:space="0" w:color="auto"/>
            <w:bottom w:val="none" w:sz="0" w:space="0" w:color="auto"/>
            <w:right w:val="none" w:sz="0" w:space="0" w:color="auto"/>
          </w:divBdr>
        </w:div>
        <w:div w:id="1303653456">
          <w:marLeft w:val="3326"/>
          <w:marRight w:val="0"/>
          <w:marTop w:val="0"/>
          <w:marBottom w:val="80"/>
          <w:divBdr>
            <w:top w:val="none" w:sz="0" w:space="0" w:color="auto"/>
            <w:left w:val="none" w:sz="0" w:space="0" w:color="auto"/>
            <w:bottom w:val="none" w:sz="0" w:space="0" w:color="auto"/>
            <w:right w:val="none" w:sz="0" w:space="0" w:color="auto"/>
          </w:divBdr>
        </w:div>
        <w:div w:id="425614504">
          <w:marLeft w:val="3326"/>
          <w:marRight w:val="0"/>
          <w:marTop w:val="0"/>
          <w:marBottom w:val="80"/>
          <w:divBdr>
            <w:top w:val="none" w:sz="0" w:space="0" w:color="auto"/>
            <w:left w:val="none" w:sz="0" w:space="0" w:color="auto"/>
            <w:bottom w:val="none" w:sz="0" w:space="0" w:color="auto"/>
            <w:right w:val="none" w:sz="0" w:space="0" w:color="auto"/>
          </w:divBdr>
        </w:div>
        <w:div w:id="1204370896">
          <w:marLeft w:val="3326"/>
          <w:marRight w:val="0"/>
          <w:marTop w:val="0"/>
          <w:marBottom w:val="80"/>
          <w:divBdr>
            <w:top w:val="none" w:sz="0" w:space="0" w:color="auto"/>
            <w:left w:val="none" w:sz="0" w:space="0" w:color="auto"/>
            <w:bottom w:val="none" w:sz="0" w:space="0" w:color="auto"/>
            <w:right w:val="none" w:sz="0" w:space="0" w:color="auto"/>
          </w:divBdr>
        </w:div>
        <w:div w:id="2042781655">
          <w:marLeft w:val="3326"/>
          <w:marRight w:val="0"/>
          <w:marTop w:val="0"/>
          <w:marBottom w:val="80"/>
          <w:divBdr>
            <w:top w:val="none" w:sz="0" w:space="0" w:color="auto"/>
            <w:left w:val="none" w:sz="0" w:space="0" w:color="auto"/>
            <w:bottom w:val="none" w:sz="0" w:space="0" w:color="auto"/>
            <w:right w:val="none" w:sz="0" w:space="0" w:color="auto"/>
          </w:divBdr>
        </w:div>
        <w:div w:id="1651052901">
          <w:marLeft w:val="3326"/>
          <w:marRight w:val="0"/>
          <w:marTop w:val="0"/>
          <w:marBottom w:val="80"/>
          <w:divBdr>
            <w:top w:val="none" w:sz="0" w:space="0" w:color="auto"/>
            <w:left w:val="none" w:sz="0" w:space="0" w:color="auto"/>
            <w:bottom w:val="none" w:sz="0" w:space="0" w:color="auto"/>
            <w:right w:val="none" w:sz="0" w:space="0" w:color="auto"/>
          </w:divBdr>
        </w:div>
        <w:div w:id="1286884268">
          <w:marLeft w:val="3326"/>
          <w:marRight w:val="0"/>
          <w:marTop w:val="0"/>
          <w:marBottom w:val="80"/>
          <w:divBdr>
            <w:top w:val="none" w:sz="0" w:space="0" w:color="auto"/>
            <w:left w:val="none" w:sz="0" w:space="0" w:color="auto"/>
            <w:bottom w:val="none" w:sz="0" w:space="0" w:color="auto"/>
            <w:right w:val="none" w:sz="0" w:space="0" w:color="auto"/>
          </w:divBdr>
        </w:div>
        <w:div w:id="894464423">
          <w:marLeft w:val="3326"/>
          <w:marRight w:val="0"/>
          <w:marTop w:val="0"/>
          <w:marBottom w:val="80"/>
          <w:divBdr>
            <w:top w:val="none" w:sz="0" w:space="0" w:color="auto"/>
            <w:left w:val="none" w:sz="0" w:space="0" w:color="auto"/>
            <w:bottom w:val="none" w:sz="0" w:space="0" w:color="auto"/>
            <w:right w:val="none" w:sz="0" w:space="0" w:color="auto"/>
          </w:divBdr>
        </w:div>
        <w:div w:id="745031003">
          <w:marLeft w:val="3326"/>
          <w:marRight w:val="0"/>
          <w:marTop w:val="0"/>
          <w:marBottom w:val="80"/>
          <w:divBdr>
            <w:top w:val="none" w:sz="0" w:space="0" w:color="auto"/>
            <w:left w:val="none" w:sz="0" w:space="0" w:color="auto"/>
            <w:bottom w:val="none" w:sz="0" w:space="0" w:color="auto"/>
            <w:right w:val="none" w:sz="0" w:space="0" w:color="auto"/>
          </w:divBdr>
        </w:div>
        <w:div w:id="1358772875">
          <w:marLeft w:val="3326"/>
          <w:marRight w:val="0"/>
          <w:marTop w:val="0"/>
          <w:marBottom w:val="80"/>
          <w:divBdr>
            <w:top w:val="none" w:sz="0" w:space="0" w:color="auto"/>
            <w:left w:val="none" w:sz="0" w:space="0" w:color="auto"/>
            <w:bottom w:val="none" w:sz="0" w:space="0" w:color="auto"/>
            <w:right w:val="none" w:sz="0" w:space="0" w:color="auto"/>
          </w:divBdr>
        </w:div>
        <w:div w:id="1911652268">
          <w:marLeft w:val="3326"/>
          <w:marRight w:val="0"/>
          <w:marTop w:val="0"/>
          <w:marBottom w:val="80"/>
          <w:divBdr>
            <w:top w:val="none" w:sz="0" w:space="0" w:color="auto"/>
            <w:left w:val="none" w:sz="0" w:space="0" w:color="auto"/>
            <w:bottom w:val="none" w:sz="0" w:space="0" w:color="auto"/>
            <w:right w:val="none" w:sz="0" w:space="0" w:color="auto"/>
          </w:divBdr>
        </w:div>
        <w:div w:id="704450954">
          <w:marLeft w:val="3330"/>
          <w:marRight w:val="0"/>
          <w:marTop w:val="0"/>
          <w:marBottom w:val="80"/>
          <w:divBdr>
            <w:top w:val="none" w:sz="0" w:space="0" w:color="auto"/>
            <w:left w:val="none" w:sz="0" w:space="0" w:color="auto"/>
            <w:bottom w:val="none" w:sz="0" w:space="0" w:color="auto"/>
            <w:right w:val="none" w:sz="0" w:space="0" w:color="auto"/>
          </w:divBdr>
        </w:div>
        <w:div w:id="1493327604">
          <w:marLeft w:val="3330"/>
          <w:marRight w:val="0"/>
          <w:marTop w:val="0"/>
          <w:marBottom w:val="80"/>
          <w:divBdr>
            <w:top w:val="none" w:sz="0" w:space="0" w:color="auto"/>
            <w:left w:val="none" w:sz="0" w:space="0" w:color="auto"/>
            <w:bottom w:val="none" w:sz="0" w:space="0" w:color="auto"/>
            <w:right w:val="none" w:sz="0" w:space="0" w:color="auto"/>
          </w:divBdr>
        </w:div>
        <w:div w:id="1312103743">
          <w:marLeft w:val="3330"/>
          <w:marRight w:val="0"/>
          <w:marTop w:val="0"/>
          <w:marBottom w:val="80"/>
          <w:divBdr>
            <w:top w:val="none" w:sz="0" w:space="0" w:color="auto"/>
            <w:left w:val="none" w:sz="0" w:space="0" w:color="auto"/>
            <w:bottom w:val="none" w:sz="0" w:space="0" w:color="auto"/>
            <w:right w:val="none" w:sz="0" w:space="0" w:color="auto"/>
          </w:divBdr>
        </w:div>
        <w:div w:id="141392511">
          <w:marLeft w:val="3330"/>
          <w:marRight w:val="0"/>
          <w:marTop w:val="0"/>
          <w:marBottom w:val="80"/>
          <w:divBdr>
            <w:top w:val="none" w:sz="0" w:space="0" w:color="auto"/>
            <w:left w:val="none" w:sz="0" w:space="0" w:color="auto"/>
            <w:bottom w:val="none" w:sz="0" w:space="0" w:color="auto"/>
            <w:right w:val="none" w:sz="0" w:space="0" w:color="auto"/>
          </w:divBdr>
        </w:div>
        <w:div w:id="29690119">
          <w:marLeft w:val="3330"/>
          <w:marRight w:val="0"/>
          <w:marTop w:val="0"/>
          <w:marBottom w:val="80"/>
          <w:divBdr>
            <w:top w:val="none" w:sz="0" w:space="0" w:color="auto"/>
            <w:left w:val="none" w:sz="0" w:space="0" w:color="auto"/>
            <w:bottom w:val="none" w:sz="0" w:space="0" w:color="auto"/>
            <w:right w:val="none" w:sz="0" w:space="0" w:color="auto"/>
          </w:divBdr>
        </w:div>
        <w:div w:id="1367675179">
          <w:marLeft w:val="3330"/>
          <w:marRight w:val="0"/>
          <w:marTop w:val="0"/>
          <w:marBottom w:val="80"/>
          <w:divBdr>
            <w:top w:val="none" w:sz="0" w:space="0" w:color="auto"/>
            <w:left w:val="none" w:sz="0" w:space="0" w:color="auto"/>
            <w:bottom w:val="none" w:sz="0" w:space="0" w:color="auto"/>
            <w:right w:val="none" w:sz="0" w:space="0" w:color="auto"/>
          </w:divBdr>
        </w:div>
        <w:div w:id="642855101">
          <w:marLeft w:val="3330"/>
          <w:marRight w:val="0"/>
          <w:marTop w:val="0"/>
          <w:marBottom w:val="80"/>
          <w:divBdr>
            <w:top w:val="none" w:sz="0" w:space="0" w:color="auto"/>
            <w:left w:val="none" w:sz="0" w:space="0" w:color="auto"/>
            <w:bottom w:val="none" w:sz="0" w:space="0" w:color="auto"/>
            <w:right w:val="none" w:sz="0" w:space="0" w:color="auto"/>
          </w:divBdr>
        </w:div>
        <w:div w:id="1435898104">
          <w:marLeft w:val="3330"/>
          <w:marRight w:val="0"/>
          <w:marTop w:val="0"/>
          <w:marBottom w:val="80"/>
          <w:divBdr>
            <w:top w:val="none" w:sz="0" w:space="0" w:color="auto"/>
            <w:left w:val="none" w:sz="0" w:space="0" w:color="auto"/>
            <w:bottom w:val="none" w:sz="0" w:space="0" w:color="auto"/>
            <w:right w:val="none" w:sz="0" w:space="0" w:color="auto"/>
          </w:divBdr>
        </w:div>
        <w:div w:id="190147797">
          <w:marLeft w:val="3330"/>
          <w:marRight w:val="0"/>
          <w:marTop w:val="0"/>
          <w:marBottom w:val="80"/>
          <w:divBdr>
            <w:top w:val="none" w:sz="0" w:space="0" w:color="auto"/>
            <w:left w:val="none" w:sz="0" w:space="0" w:color="auto"/>
            <w:bottom w:val="none" w:sz="0" w:space="0" w:color="auto"/>
            <w:right w:val="none" w:sz="0" w:space="0" w:color="auto"/>
          </w:divBdr>
        </w:div>
        <w:div w:id="1325354672">
          <w:marLeft w:val="3330"/>
          <w:marRight w:val="0"/>
          <w:marTop w:val="0"/>
          <w:marBottom w:val="80"/>
          <w:divBdr>
            <w:top w:val="none" w:sz="0" w:space="0" w:color="auto"/>
            <w:left w:val="none" w:sz="0" w:space="0" w:color="auto"/>
            <w:bottom w:val="none" w:sz="0" w:space="0" w:color="auto"/>
            <w:right w:val="none" w:sz="0" w:space="0" w:color="auto"/>
          </w:divBdr>
        </w:div>
        <w:div w:id="1411198134">
          <w:marLeft w:val="3330"/>
          <w:marRight w:val="0"/>
          <w:marTop w:val="0"/>
          <w:marBottom w:val="80"/>
          <w:divBdr>
            <w:top w:val="none" w:sz="0" w:space="0" w:color="auto"/>
            <w:left w:val="none" w:sz="0" w:space="0" w:color="auto"/>
            <w:bottom w:val="none" w:sz="0" w:space="0" w:color="auto"/>
            <w:right w:val="none" w:sz="0" w:space="0" w:color="auto"/>
          </w:divBdr>
        </w:div>
        <w:div w:id="1757052499">
          <w:marLeft w:val="3330"/>
          <w:marRight w:val="0"/>
          <w:marTop w:val="0"/>
          <w:marBottom w:val="80"/>
          <w:divBdr>
            <w:top w:val="none" w:sz="0" w:space="0" w:color="auto"/>
            <w:left w:val="none" w:sz="0" w:space="0" w:color="auto"/>
            <w:bottom w:val="none" w:sz="0" w:space="0" w:color="auto"/>
            <w:right w:val="none" w:sz="0" w:space="0" w:color="auto"/>
          </w:divBdr>
        </w:div>
        <w:div w:id="1575705549">
          <w:marLeft w:val="3330"/>
          <w:marRight w:val="0"/>
          <w:marTop w:val="0"/>
          <w:marBottom w:val="80"/>
          <w:divBdr>
            <w:top w:val="none" w:sz="0" w:space="0" w:color="auto"/>
            <w:left w:val="none" w:sz="0" w:space="0" w:color="auto"/>
            <w:bottom w:val="none" w:sz="0" w:space="0" w:color="auto"/>
            <w:right w:val="none" w:sz="0" w:space="0" w:color="auto"/>
          </w:divBdr>
        </w:div>
        <w:div w:id="1637906808">
          <w:marLeft w:val="3330"/>
          <w:marRight w:val="0"/>
          <w:marTop w:val="0"/>
          <w:marBottom w:val="80"/>
          <w:divBdr>
            <w:top w:val="none" w:sz="0" w:space="0" w:color="auto"/>
            <w:left w:val="none" w:sz="0" w:space="0" w:color="auto"/>
            <w:bottom w:val="none" w:sz="0" w:space="0" w:color="auto"/>
            <w:right w:val="none" w:sz="0" w:space="0" w:color="auto"/>
          </w:divBdr>
        </w:div>
        <w:div w:id="806044125">
          <w:marLeft w:val="3330"/>
          <w:marRight w:val="0"/>
          <w:marTop w:val="0"/>
          <w:marBottom w:val="80"/>
          <w:divBdr>
            <w:top w:val="none" w:sz="0" w:space="0" w:color="auto"/>
            <w:left w:val="none" w:sz="0" w:space="0" w:color="auto"/>
            <w:bottom w:val="none" w:sz="0" w:space="0" w:color="auto"/>
            <w:right w:val="none" w:sz="0" w:space="0" w:color="auto"/>
          </w:divBdr>
        </w:div>
        <w:div w:id="1388532276">
          <w:marLeft w:val="3330"/>
          <w:marRight w:val="0"/>
          <w:marTop w:val="0"/>
          <w:marBottom w:val="80"/>
          <w:divBdr>
            <w:top w:val="none" w:sz="0" w:space="0" w:color="auto"/>
            <w:left w:val="none" w:sz="0" w:space="0" w:color="auto"/>
            <w:bottom w:val="none" w:sz="0" w:space="0" w:color="auto"/>
            <w:right w:val="none" w:sz="0" w:space="0" w:color="auto"/>
          </w:divBdr>
        </w:div>
        <w:div w:id="913734820">
          <w:marLeft w:val="3330"/>
          <w:marRight w:val="0"/>
          <w:marTop w:val="0"/>
          <w:marBottom w:val="80"/>
          <w:divBdr>
            <w:top w:val="none" w:sz="0" w:space="0" w:color="auto"/>
            <w:left w:val="none" w:sz="0" w:space="0" w:color="auto"/>
            <w:bottom w:val="none" w:sz="0" w:space="0" w:color="auto"/>
            <w:right w:val="none" w:sz="0" w:space="0" w:color="auto"/>
          </w:divBdr>
        </w:div>
        <w:div w:id="1221285851">
          <w:marLeft w:val="3330"/>
          <w:marRight w:val="0"/>
          <w:marTop w:val="0"/>
          <w:marBottom w:val="80"/>
          <w:divBdr>
            <w:top w:val="none" w:sz="0" w:space="0" w:color="auto"/>
            <w:left w:val="none" w:sz="0" w:space="0" w:color="auto"/>
            <w:bottom w:val="none" w:sz="0" w:space="0" w:color="auto"/>
            <w:right w:val="none" w:sz="0" w:space="0" w:color="auto"/>
          </w:divBdr>
        </w:div>
        <w:div w:id="405733841">
          <w:marLeft w:val="3330"/>
          <w:marRight w:val="0"/>
          <w:marTop w:val="0"/>
          <w:marBottom w:val="80"/>
          <w:divBdr>
            <w:top w:val="none" w:sz="0" w:space="0" w:color="auto"/>
            <w:left w:val="none" w:sz="0" w:space="0" w:color="auto"/>
            <w:bottom w:val="none" w:sz="0" w:space="0" w:color="auto"/>
            <w:right w:val="none" w:sz="0" w:space="0" w:color="auto"/>
          </w:divBdr>
        </w:div>
        <w:div w:id="748120181">
          <w:marLeft w:val="3330"/>
          <w:marRight w:val="0"/>
          <w:marTop w:val="0"/>
          <w:marBottom w:val="80"/>
          <w:divBdr>
            <w:top w:val="none" w:sz="0" w:space="0" w:color="auto"/>
            <w:left w:val="none" w:sz="0" w:space="0" w:color="auto"/>
            <w:bottom w:val="none" w:sz="0" w:space="0" w:color="auto"/>
            <w:right w:val="none" w:sz="0" w:space="0" w:color="auto"/>
          </w:divBdr>
        </w:div>
        <w:div w:id="2104521520">
          <w:marLeft w:val="3330"/>
          <w:marRight w:val="0"/>
          <w:marTop w:val="0"/>
          <w:marBottom w:val="80"/>
          <w:divBdr>
            <w:top w:val="none" w:sz="0" w:space="0" w:color="auto"/>
            <w:left w:val="none" w:sz="0" w:space="0" w:color="auto"/>
            <w:bottom w:val="none" w:sz="0" w:space="0" w:color="auto"/>
            <w:right w:val="none" w:sz="0" w:space="0" w:color="auto"/>
          </w:divBdr>
        </w:div>
        <w:div w:id="343945927">
          <w:marLeft w:val="3330"/>
          <w:marRight w:val="0"/>
          <w:marTop w:val="0"/>
          <w:marBottom w:val="80"/>
          <w:divBdr>
            <w:top w:val="none" w:sz="0" w:space="0" w:color="auto"/>
            <w:left w:val="none" w:sz="0" w:space="0" w:color="auto"/>
            <w:bottom w:val="none" w:sz="0" w:space="0" w:color="auto"/>
            <w:right w:val="none" w:sz="0" w:space="0" w:color="auto"/>
          </w:divBdr>
        </w:div>
        <w:div w:id="9071575">
          <w:marLeft w:val="3330"/>
          <w:marRight w:val="0"/>
          <w:marTop w:val="0"/>
          <w:marBottom w:val="80"/>
          <w:divBdr>
            <w:top w:val="none" w:sz="0" w:space="0" w:color="auto"/>
            <w:left w:val="none" w:sz="0" w:space="0" w:color="auto"/>
            <w:bottom w:val="none" w:sz="0" w:space="0" w:color="auto"/>
            <w:right w:val="none" w:sz="0" w:space="0" w:color="auto"/>
          </w:divBdr>
        </w:div>
        <w:div w:id="866723318">
          <w:marLeft w:val="3330"/>
          <w:marRight w:val="0"/>
          <w:marTop w:val="0"/>
          <w:marBottom w:val="80"/>
          <w:divBdr>
            <w:top w:val="none" w:sz="0" w:space="0" w:color="auto"/>
            <w:left w:val="none" w:sz="0" w:space="0" w:color="auto"/>
            <w:bottom w:val="none" w:sz="0" w:space="0" w:color="auto"/>
            <w:right w:val="none" w:sz="0" w:space="0" w:color="auto"/>
          </w:divBdr>
        </w:div>
        <w:div w:id="1345131776">
          <w:marLeft w:val="3330"/>
          <w:marRight w:val="0"/>
          <w:marTop w:val="0"/>
          <w:marBottom w:val="80"/>
          <w:divBdr>
            <w:top w:val="none" w:sz="0" w:space="0" w:color="auto"/>
            <w:left w:val="none" w:sz="0" w:space="0" w:color="auto"/>
            <w:bottom w:val="none" w:sz="0" w:space="0" w:color="auto"/>
            <w:right w:val="none" w:sz="0" w:space="0" w:color="auto"/>
          </w:divBdr>
        </w:div>
        <w:div w:id="948201856">
          <w:marLeft w:val="3330"/>
          <w:marRight w:val="0"/>
          <w:marTop w:val="0"/>
          <w:marBottom w:val="80"/>
          <w:divBdr>
            <w:top w:val="none" w:sz="0" w:space="0" w:color="auto"/>
            <w:left w:val="none" w:sz="0" w:space="0" w:color="auto"/>
            <w:bottom w:val="none" w:sz="0" w:space="0" w:color="auto"/>
            <w:right w:val="none" w:sz="0" w:space="0" w:color="auto"/>
          </w:divBdr>
        </w:div>
        <w:div w:id="1965191077">
          <w:marLeft w:val="3330"/>
          <w:marRight w:val="0"/>
          <w:marTop w:val="0"/>
          <w:marBottom w:val="80"/>
          <w:divBdr>
            <w:top w:val="none" w:sz="0" w:space="0" w:color="auto"/>
            <w:left w:val="none" w:sz="0" w:space="0" w:color="auto"/>
            <w:bottom w:val="none" w:sz="0" w:space="0" w:color="auto"/>
            <w:right w:val="none" w:sz="0" w:space="0" w:color="auto"/>
          </w:divBdr>
        </w:div>
        <w:div w:id="684091203">
          <w:marLeft w:val="3330"/>
          <w:marRight w:val="0"/>
          <w:marTop w:val="0"/>
          <w:marBottom w:val="80"/>
          <w:divBdr>
            <w:top w:val="none" w:sz="0" w:space="0" w:color="auto"/>
            <w:left w:val="none" w:sz="0" w:space="0" w:color="auto"/>
            <w:bottom w:val="none" w:sz="0" w:space="0" w:color="auto"/>
            <w:right w:val="none" w:sz="0" w:space="0" w:color="auto"/>
          </w:divBdr>
        </w:div>
        <w:div w:id="481969202">
          <w:marLeft w:val="3330"/>
          <w:marRight w:val="0"/>
          <w:marTop w:val="0"/>
          <w:marBottom w:val="80"/>
          <w:divBdr>
            <w:top w:val="none" w:sz="0" w:space="0" w:color="auto"/>
            <w:left w:val="none" w:sz="0" w:space="0" w:color="auto"/>
            <w:bottom w:val="none" w:sz="0" w:space="0" w:color="auto"/>
            <w:right w:val="none" w:sz="0" w:space="0" w:color="auto"/>
          </w:divBdr>
        </w:div>
        <w:div w:id="1111434850">
          <w:marLeft w:val="3330"/>
          <w:marRight w:val="0"/>
          <w:marTop w:val="0"/>
          <w:marBottom w:val="80"/>
          <w:divBdr>
            <w:top w:val="none" w:sz="0" w:space="0" w:color="auto"/>
            <w:left w:val="none" w:sz="0" w:space="0" w:color="auto"/>
            <w:bottom w:val="none" w:sz="0" w:space="0" w:color="auto"/>
            <w:right w:val="none" w:sz="0" w:space="0" w:color="auto"/>
          </w:divBdr>
        </w:div>
        <w:div w:id="170990200">
          <w:marLeft w:val="3330"/>
          <w:marRight w:val="0"/>
          <w:marTop w:val="0"/>
          <w:marBottom w:val="80"/>
          <w:divBdr>
            <w:top w:val="none" w:sz="0" w:space="0" w:color="auto"/>
            <w:left w:val="none" w:sz="0" w:space="0" w:color="auto"/>
            <w:bottom w:val="none" w:sz="0" w:space="0" w:color="auto"/>
            <w:right w:val="none" w:sz="0" w:space="0" w:color="auto"/>
          </w:divBdr>
        </w:div>
        <w:div w:id="2047824975">
          <w:marLeft w:val="3330"/>
          <w:marRight w:val="0"/>
          <w:marTop w:val="0"/>
          <w:marBottom w:val="80"/>
          <w:divBdr>
            <w:top w:val="none" w:sz="0" w:space="0" w:color="auto"/>
            <w:left w:val="none" w:sz="0" w:space="0" w:color="auto"/>
            <w:bottom w:val="none" w:sz="0" w:space="0" w:color="auto"/>
            <w:right w:val="none" w:sz="0" w:space="0" w:color="auto"/>
          </w:divBdr>
        </w:div>
        <w:div w:id="2016224910">
          <w:marLeft w:val="3330"/>
          <w:marRight w:val="0"/>
          <w:marTop w:val="0"/>
          <w:marBottom w:val="80"/>
          <w:divBdr>
            <w:top w:val="none" w:sz="0" w:space="0" w:color="auto"/>
            <w:left w:val="none" w:sz="0" w:space="0" w:color="auto"/>
            <w:bottom w:val="none" w:sz="0" w:space="0" w:color="auto"/>
            <w:right w:val="none" w:sz="0" w:space="0" w:color="auto"/>
          </w:divBdr>
        </w:div>
        <w:div w:id="415831853">
          <w:marLeft w:val="3330"/>
          <w:marRight w:val="0"/>
          <w:marTop w:val="0"/>
          <w:marBottom w:val="80"/>
          <w:divBdr>
            <w:top w:val="none" w:sz="0" w:space="0" w:color="auto"/>
            <w:left w:val="none" w:sz="0" w:space="0" w:color="auto"/>
            <w:bottom w:val="none" w:sz="0" w:space="0" w:color="auto"/>
            <w:right w:val="none" w:sz="0" w:space="0" w:color="auto"/>
          </w:divBdr>
        </w:div>
        <w:div w:id="474222219">
          <w:marLeft w:val="3330"/>
          <w:marRight w:val="0"/>
          <w:marTop w:val="0"/>
          <w:marBottom w:val="80"/>
          <w:divBdr>
            <w:top w:val="none" w:sz="0" w:space="0" w:color="auto"/>
            <w:left w:val="none" w:sz="0" w:space="0" w:color="auto"/>
            <w:bottom w:val="none" w:sz="0" w:space="0" w:color="auto"/>
            <w:right w:val="none" w:sz="0" w:space="0" w:color="auto"/>
          </w:divBdr>
        </w:div>
        <w:div w:id="116611190">
          <w:marLeft w:val="3330"/>
          <w:marRight w:val="0"/>
          <w:marTop w:val="0"/>
          <w:marBottom w:val="80"/>
          <w:divBdr>
            <w:top w:val="none" w:sz="0" w:space="0" w:color="auto"/>
            <w:left w:val="none" w:sz="0" w:space="0" w:color="auto"/>
            <w:bottom w:val="none" w:sz="0" w:space="0" w:color="auto"/>
            <w:right w:val="none" w:sz="0" w:space="0" w:color="auto"/>
          </w:divBdr>
        </w:div>
        <w:div w:id="1305281001">
          <w:marLeft w:val="3330"/>
          <w:marRight w:val="0"/>
          <w:marTop w:val="0"/>
          <w:marBottom w:val="80"/>
          <w:divBdr>
            <w:top w:val="none" w:sz="0" w:space="0" w:color="auto"/>
            <w:left w:val="none" w:sz="0" w:space="0" w:color="auto"/>
            <w:bottom w:val="none" w:sz="0" w:space="0" w:color="auto"/>
            <w:right w:val="none" w:sz="0" w:space="0" w:color="auto"/>
          </w:divBdr>
        </w:div>
        <w:div w:id="1323267835">
          <w:marLeft w:val="3330"/>
          <w:marRight w:val="0"/>
          <w:marTop w:val="0"/>
          <w:marBottom w:val="80"/>
          <w:divBdr>
            <w:top w:val="none" w:sz="0" w:space="0" w:color="auto"/>
            <w:left w:val="none" w:sz="0" w:space="0" w:color="auto"/>
            <w:bottom w:val="none" w:sz="0" w:space="0" w:color="auto"/>
            <w:right w:val="none" w:sz="0" w:space="0" w:color="auto"/>
          </w:divBdr>
        </w:div>
        <w:div w:id="584144740">
          <w:marLeft w:val="3330"/>
          <w:marRight w:val="0"/>
          <w:marTop w:val="0"/>
          <w:marBottom w:val="80"/>
          <w:divBdr>
            <w:top w:val="none" w:sz="0" w:space="0" w:color="auto"/>
            <w:left w:val="none" w:sz="0" w:space="0" w:color="auto"/>
            <w:bottom w:val="none" w:sz="0" w:space="0" w:color="auto"/>
            <w:right w:val="none" w:sz="0" w:space="0" w:color="auto"/>
          </w:divBdr>
        </w:div>
        <w:div w:id="1050114253">
          <w:marLeft w:val="3330"/>
          <w:marRight w:val="0"/>
          <w:marTop w:val="0"/>
          <w:marBottom w:val="80"/>
          <w:divBdr>
            <w:top w:val="none" w:sz="0" w:space="0" w:color="auto"/>
            <w:left w:val="none" w:sz="0" w:space="0" w:color="auto"/>
            <w:bottom w:val="none" w:sz="0" w:space="0" w:color="auto"/>
            <w:right w:val="none" w:sz="0" w:space="0" w:color="auto"/>
          </w:divBdr>
        </w:div>
        <w:div w:id="2001304856">
          <w:marLeft w:val="3330"/>
          <w:marRight w:val="0"/>
          <w:marTop w:val="0"/>
          <w:marBottom w:val="80"/>
          <w:divBdr>
            <w:top w:val="none" w:sz="0" w:space="0" w:color="auto"/>
            <w:left w:val="none" w:sz="0" w:space="0" w:color="auto"/>
            <w:bottom w:val="none" w:sz="0" w:space="0" w:color="auto"/>
            <w:right w:val="none" w:sz="0" w:space="0" w:color="auto"/>
          </w:divBdr>
        </w:div>
        <w:div w:id="844900683">
          <w:marLeft w:val="3330"/>
          <w:marRight w:val="0"/>
          <w:marTop w:val="0"/>
          <w:marBottom w:val="80"/>
          <w:divBdr>
            <w:top w:val="none" w:sz="0" w:space="0" w:color="auto"/>
            <w:left w:val="none" w:sz="0" w:space="0" w:color="auto"/>
            <w:bottom w:val="none" w:sz="0" w:space="0" w:color="auto"/>
            <w:right w:val="none" w:sz="0" w:space="0" w:color="auto"/>
          </w:divBdr>
        </w:div>
        <w:div w:id="919214623">
          <w:marLeft w:val="3330"/>
          <w:marRight w:val="0"/>
          <w:marTop w:val="0"/>
          <w:marBottom w:val="80"/>
          <w:divBdr>
            <w:top w:val="none" w:sz="0" w:space="0" w:color="auto"/>
            <w:left w:val="none" w:sz="0" w:space="0" w:color="auto"/>
            <w:bottom w:val="none" w:sz="0" w:space="0" w:color="auto"/>
            <w:right w:val="none" w:sz="0" w:space="0" w:color="auto"/>
          </w:divBdr>
        </w:div>
        <w:div w:id="844323801">
          <w:marLeft w:val="3330"/>
          <w:marRight w:val="0"/>
          <w:marTop w:val="0"/>
          <w:marBottom w:val="80"/>
          <w:divBdr>
            <w:top w:val="none" w:sz="0" w:space="0" w:color="auto"/>
            <w:left w:val="none" w:sz="0" w:space="0" w:color="auto"/>
            <w:bottom w:val="none" w:sz="0" w:space="0" w:color="auto"/>
            <w:right w:val="none" w:sz="0" w:space="0" w:color="auto"/>
          </w:divBdr>
        </w:div>
        <w:div w:id="1154107502">
          <w:marLeft w:val="3330"/>
          <w:marRight w:val="0"/>
          <w:marTop w:val="0"/>
          <w:marBottom w:val="80"/>
          <w:divBdr>
            <w:top w:val="none" w:sz="0" w:space="0" w:color="auto"/>
            <w:left w:val="none" w:sz="0" w:space="0" w:color="auto"/>
            <w:bottom w:val="none" w:sz="0" w:space="0" w:color="auto"/>
            <w:right w:val="none" w:sz="0" w:space="0" w:color="auto"/>
          </w:divBdr>
        </w:div>
        <w:div w:id="1389718810">
          <w:marLeft w:val="3330"/>
          <w:marRight w:val="0"/>
          <w:marTop w:val="0"/>
          <w:marBottom w:val="80"/>
          <w:divBdr>
            <w:top w:val="none" w:sz="0" w:space="0" w:color="auto"/>
            <w:left w:val="none" w:sz="0" w:space="0" w:color="auto"/>
            <w:bottom w:val="none" w:sz="0" w:space="0" w:color="auto"/>
            <w:right w:val="none" w:sz="0" w:space="0" w:color="auto"/>
          </w:divBdr>
        </w:div>
        <w:div w:id="426267078">
          <w:marLeft w:val="3330"/>
          <w:marRight w:val="0"/>
          <w:marTop w:val="0"/>
          <w:marBottom w:val="80"/>
          <w:divBdr>
            <w:top w:val="none" w:sz="0" w:space="0" w:color="auto"/>
            <w:left w:val="none" w:sz="0" w:space="0" w:color="auto"/>
            <w:bottom w:val="none" w:sz="0" w:space="0" w:color="auto"/>
            <w:right w:val="none" w:sz="0" w:space="0" w:color="auto"/>
          </w:divBdr>
        </w:div>
        <w:div w:id="807161167">
          <w:marLeft w:val="3330"/>
          <w:marRight w:val="0"/>
          <w:marTop w:val="0"/>
          <w:marBottom w:val="80"/>
          <w:divBdr>
            <w:top w:val="none" w:sz="0" w:space="0" w:color="auto"/>
            <w:left w:val="none" w:sz="0" w:space="0" w:color="auto"/>
            <w:bottom w:val="none" w:sz="0" w:space="0" w:color="auto"/>
            <w:right w:val="none" w:sz="0" w:space="0" w:color="auto"/>
          </w:divBdr>
        </w:div>
        <w:div w:id="1775133252">
          <w:marLeft w:val="3330"/>
          <w:marRight w:val="0"/>
          <w:marTop w:val="0"/>
          <w:marBottom w:val="80"/>
          <w:divBdr>
            <w:top w:val="none" w:sz="0" w:space="0" w:color="auto"/>
            <w:left w:val="none" w:sz="0" w:space="0" w:color="auto"/>
            <w:bottom w:val="none" w:sz="0" w:space="0" w:color="auto"/>
            <w:right w:val="none" w:sz="0" w:space="0" w:color="auto"/>
          </w:divBdr>
        </w:div>
        <w:div w:id="2123645130">
          <w:marLeft w:val="3330"/>
          <w:marRight w:val="0"/>
          <w:marTop w:val="0"/>
          <w:marBottom w:val="80"/>
          <w:divBdr>
            <w:top w:val="none" w:sz="0" w:space="0" w:color="auto"/>
            <w:left w:val="none" w:sz="0" w:space="0" w:color="auto"/>
            <w:bottom w:val="none" w:sz="0" w:space="0" w:color="auto"/>
            <w:right w:val="none" w:sz="0" w:space="0" w:color="auto"/>
          </w:divBdr>
        </w:div>
        <w:div w:id="408577423">
          <w:marLeft w:val="3330"/>
          <w:marRight w:val="0"/>
          <w:marTop w:val="0"/>
          <w:marBottom w:val="80"/>
          <w:divBdr>
            <w:top w:val="none" w:sz="0" w:space="0" w:color="auto"/>
            <w:left w:val="none" w:sz="0" w:space="0" w:color="auto"/>
            <w:bottom w:val="none" w:sz="0" w:space="0" w:color="auto"/>
            <w:right w:val="none" w:sz="0" w:space="0" w:color="auto"/>
          </w:divBdr>
        </w:div>
        <w:div w:id="1272784736">
          <w:marLeft w:val="3330"/>
          <w:marRight w:val="0"/>
          <w:marTop w:val="0"/>
          <w:marBottom w:val="80"/>
          <w:divBdr>
            <w:top w:val="none" w:sz="0" w:space="0" w:color="auto"/>
            <w:left w:val="none" w:sz="0" w:space="0" w:color="auto"/>
            <w:bottom w:val="none" w:sz="0" w:space="0" w:color="auto"/>
            <w:right w:val="none" w:sz="0" w:space="0" w:color="auto"/>
          </w:divBdr>
        </w:div>
        <w:div w:id="699404448">
          <w:marLeft w:val="3330"/>
          <w:marRight w:val="0"/>
          <w:marTop w:val="0"/>
          <w:marBottom w:val="80"/>
          <w:divBdr>
            <w:top w:val="none" w:sz="0" w:space="0" w:color="auto"/>
            <w:left w:val="none" w:sz="0" w:space="0" w:color="auto"/>
            <w:bottom w:val="none" w:sz="0" w:space="0" w:color="auto"/>
            <w:right w:val="none" w:sz="0" w:space="0" w:color="auto"/>
          </w:divBdr>
        </w:div>
        <w:div w:id="1765371581">
          <w:marLeft w:val="3330"/>
          <w:marRight w:val="0"/>
          <w:marTop w:val="0"/>
          <w:marBottom w:val="80"/>
          <w:divBdr>
            <w:top w:val="none" w:sz="0" w:space="0" w:color="auto"/>
            <w:left w:val="none" w:sz="0" w:space="0" w:color="auto"/>
            <w:bottom w:val="none" w:sz="0" w:space="0" w:color="auto"/>
            <w:right w:val="none" w:sz="0" w:space="0" w:color="auto"/>
          </w:divBdr>
        </w:div>
        <w:div w:id="80685950">
          <w:marLeft w:val="3330"/>
          <w:marRight w:val="0"/>
          <w:marTop w:val="0"/>
          <w:marBottom w:val="80"/>
          <w:divBdr>
            <w:top w:val="none" w:sz="0" w:space="0" w:color="auto"/>
            <w:left w:val="none" w:sz="0" w:space="0" w:color="auto"/>
            <w:bottom w:val="none" w:sz="0" w:space="0" w:color="auto"/>
            <w:right w:val="none" w:sz="0" w:space="0" w:color="auto"/>
          </w:divBdr>
        </w:div>
        <w:div w:id="440564492">
          <w:marLeft w:val="3330"/>
          <w:marRight w:val="0"/>
          <w:marTop w:val="0"/>
          <w:marBottom w:val="80"/>
          <w:divBdr>
            <w:top w:val="none" w:sz="0" w:space="0" w:color="auto"/>
            <w:left w:val="none" w:sz="0" w:space="0" w:color="auto"/>
            <w:bottom w:val="none" w:sz="0" w:space="0" w:color="auto"/>
            <w:right w:val="none" w:sz="0" w:space="0" w:color="auto"/>
          </w:divBdr>
        </w:div>
        <w:div w:id="479663176">
          <w:marLeft w:val="3330"/>
          <w:marRight w:val="0"/>
          <w:marTop w:val="0"/>
          <w:marBottom w:val="80"/>
          <w:divBdr>
            <w:top w:val="none" w:sz="0" w:space="0" w:color="auto"/>
            <w:left w:val="none" w:sz="0" w:space="0" w:color="auto"/>
            <w:bottom w:val="none" w:sz="0" w:space="0" w:color="auto"/>
            <w:right w:val="none" w:sz="0" w:space="0" w:color="auto"/>
          </w:divBdr>
        </w:div>
        <w:div w:id="509485688">
          <w:marLeft w:val="3330"/>
          <w:marRight w:val="0"/>
          <w:marTop w:val="0"/>
          <w:marBottom w:val="80"/>
          <w:divBdr>
            <w:top w:val="none" w:sz="0" w:space="0" w:color="auto"/>
            <w:left w:val="none" w:sz="0" w:space="0" w:color="auto"/>
            <w:bottom w:val="none" w:sz="0" w:space="0" w:color="auto"/>
            <w:right w:val="none" w:sz="0" w:space="0" w:color="auto"/>
          </w:divBdr>
        </w:div>
        <w:div w:id="1804736578">
          <w:marLeft w:val="3330"/>
          <w:marRight w:val="0"/>
          <w:marTop w:val="0"/>
          <w:marBottom w:val="80"/>
          <w:divBdr>
            <w:top w:val="none" w:sz="0" w:space="0" w:color="auto"/>
            <w:left w:val="none" w:sz="0" w:space="0" w:color="auto"/>
            <w:bottom w:val="none" w:sz="0" w:space="0" w:color="auto"/>
            <w:right w:val="none" w:sz="0" w:space="0" w:color="auto"/>
          </w:divBdr>
        </w:div>
        <w:div w:id="796947258">
          <w:marLeft w:val="3330"/>
          <w:marRight w:val="0"/>
          <w:marTop w:val="0"/>
          <w:marBottom w:val="80"/>
          <w:divBdr>
            <w:top w:val="none" w:sz="0" w:space="0" w:color="auto"/>
            <w:left w:val="none" w:sz="0" w:space="0" w:color="auto"/>
            <w:bottom w:val="none" w:sz="0" w:space="0" w:color="auto"/>
            <w:right w:val="none" w:sz="0" w:space="0" w:color="auto"/>
          </w:divBdr>
        </w:div>
        <w:div w:id="375928324">
          <w:marLeft w:val="3330"/>
          <w:marRight w:val="0"/>
          <w:marTop w:val="0"/>
          <w:marBottom w:val="80"/>
          <w:divBdr>
            <w:top w:val="none" w:sz="0" w:space="0" w:color="auto"/>
            <w:left w:val="none" w:sz="0" w:space="0" w:color="auto"/>
            <w:bottom w:val="none" w:sz="0" w:space="0" w:color="auto"/>
            <w:right w:val="none" w:sz="0" w:space="0" w:color="auto"/>
          </w:divBdr>
        </w:div>
        <w:div w:id="1369915500">
          <w:marLeft w:val="3330"/>
          <w:marRight w:val="0"/>
          <w:marTop w:val="0"/>
          <w:marBottom w:val="80"/>
          <w:divBdr>
            <w:top w:val="none" w:sz="0" w:space="0" w:color="auto"/>
            <w:left w:val="none" w:sz="0" w:space="0" w:color="auto"/>
            <w:bottom w:val="none" w:sz="0" w:space="0" w:color="auto"/>
            <w:right w:val="none" w:sz="0" w:space="0" w:color="auto"/>
          </w:divBdr>
        </w:div>
        <w:div w:id="184561115">
          <w:marLeft w:val="3330"/>
          <w:marRight w:val="0"/>
          <w:marTop w:val="0"/>
          <w:marBottom w:val="80"/>
          <w:divBdr>
            <w:top w:val="none" w:sz="0" w:space="0" w:color="auto"/>
            <w:left w:val="none" w:sz="0" w:space="0" w:color="auto"/>
            <w:bottom w:val="none" w:sz="0" w:space="0" w:color="auto"/>
            <w:right w:val="none" w:sz="0" w:space="0" w:color="auto"/>
          </w:divBdr>
        </w:div>
        <w:div w:id="1161194820">
          <w:marLeft w:val="3330"/>
          <w:marRight w:val="0"/>
          <w:marTop w:val="0"/>
          <w:marBottom w:val="80"/>
          <w:divBdr>
            <w:top w:val="none" w:sz="0" w:space="0" w:color="auto"/>
            <w:left w:val="none" w:sz="0" w:space="0" w:color="auto"/>
            <w:bottom w:val="none" w:sz="0" w:space="0" w:color="auto"/>
            <w:right w:val="none" w:sz="0" w:space="0" w:color="auto"/>
          </w:divBdr>
        </w:div>
        <w:div w:id="2120100470">
          <w:marLeft w:val="3330"/>
          <w:marRight w:val="0"/>
          <w:marTop w:val="0"/>
          <w:marBottom w:val="80"/>
          <w:divBdr>
            <w:top w:val="none" w:sz="0" w:space="0" w:color="auto"/>
            <w:left w:val="none" w:sz="0" w:space="0" w:color="auto"/>
            <w:bottom w:val="none" w:sz="0" w:space="0" w:color="auto"/>
            <w:right w:val="none" w:sz="0" w:space="0" w:color="auto"/>
          </w:divBdr>
        </w:div>
        <w:div w:id="2077628716">
          <w:marLeft w:val="3330"/>
          <w:marRight w:val="0"/>
          <w:marTop w:val="0"/>
          <w:marBottom w:val="80"/>
          <w:divBdr>
            <w:top w:val="none" w:sz="0" w:space="0" w:color="auto"/>
            <w:left w:val="none" w:sz="0" w:space="0" w:color="auto"/>
            <w:bottom w:val="none" w:sz="0" w:space="0" w:color="auto"/>
            <w:right w:val="none" w:sz="0" w:space="0" w:color="auto"/>
          </w:divBdr>
        </w:div>
        <w:div w:id="1063140611">
          <w:marLeft w:val="3330"/>
          <w:marRight w:val="0"/>
          <w:marTop w:val="0"/>
          <w:marBottom w:val="80"/>
          <w:divBdr>
            <w:top w:val="none" w:sz="0" w:space="0" w:color="auto"/>
            <w:left w:val="none" w:sz="0" w:space="0" w:color="auto"/>
            <w:bottom w:val="none" w:sz="0" w:space="0" w:color="auto"/>
            <w:right w:val="none" w:sz="0" w:space="0" w:color="auto"/>
          </w:divBdr>
        </w:div>
        <w:div w:id="1092552478">
          <w:marLeft w:val="3330"/>
          <w:marRight w:val="0"/>
          <w:marTop w:val="0"/>
          <w:marBottom w:val="80"/>
          <w:divBdr>
            <w:top w:val="none" w:sz="0" w:space="0" w:color="auto"/>
            <w:left w:val="none" w:sz="0" w:space="0" w:color="auto"/>
            <w:bottom w:val="none" w:sz="0" w:space="0" w:color="auto"/>
            <w:right w:val="none" w:sz="0" w:space="0" w:color="auto"/>
          </w:divBdr>
        </w:div>
        <w:div w:id="17586083">
          <w:marLeft w:val="3330"/>
          <w:marRight w:val="0"/>
          <w:marTop w:val="0"/>
          <w:marBottom w:val="80"/>
          <w:divBdr>
            <w:top w:val="none" w:sz="0" w:space="0" w:color="auto"/>
            <w:left w:val="none" w:sz="0" w:space="0" w:color="auto"/>
            <w:bottom w:val="none" w:sz="0" w:space="0" w:color="auto"/>
            <w:right w:val="none" w:sz="0" w:space="0" w:color="auto"/>
          </w:divBdr>
        </w:div>
        <w:div w:id="830221572">
          <w:marLeft w:val="3330"/>
          <w:marRight w:val="0"/>
          <w:marTop w:val="0"/>
          <w:marBottom w:val="80"/>
          <w:divBdr>
            <w:top w:val="none" w:sz="0" w:space="0" w:color="auto"/>
            <w:left w:val="none" w:sz="0" w:space="0" w:color="auto"/>
            <w:bottom w:val="none" w:sz="0" w:space="0" w:color="auto"/>
            <w:right w:val="none" w:sz="0" w:space="0" w:color="auto"/>
          </w:divBdr>
        </w:div>
        <w:div w:id="2135099989">
          <w:marLeft w:val="3330"/>
          <w:marRight w:val="0"/>
          <w:marTop w:val="0"/>
          <w:marBottom w:val="80"/>
          <w:divBdr>
            <w:top w:val="none" w:sz="0" w:space="0" w:color="auto"/>
            <w:left w:val="none" w:sz="0" w:space="0" w:color="auto"/>
            <w:bottom w:val="none" w:sz="0" w:space="0" w:color="auto"/>
            <w:right w:val="none" w:sz="0" w:space="0" w:color="auto"/>
          </w:divBdr>
        </w:div>
        <w:div w:id="1723863861">
          <w:marLeft w:val="3330"/>
          <w:marRight w:val="0"/>
          <w:marTop w:val="0"/>
          <w:marBottom w:val="80"/>
          <w:divBdr>
            <w:top w:val="none" w:sz="0" w:space="0" w:color="auto"/>
            <w:left w:val="none" w:sz="0" w:space="0" w:color="auto"/>
            <w:bottom w:val="none" w:sz="0" w:space="0" w:color="auto"/>
            <w:right w:val="none" w:sz="0" w:space="0" w:color="auto"/>
          </w:divBdr>
        </w:div>
        <w:div w:id="2006470125">
          <w:marLeft w:val="3330"/>
          <w:marRight w:val="0"/>
          <w:marTop w:val="0"/>
          <w:marBottom w:val="80"/>
          <w:divBdr>
            <w:top w:val="none" w:sz="0" w:space="0" w:color="auto"/>
            <w:left w:val="none" w:sz="0" w:space="0" w:color="auto"/>
            <w:bottom w:val="none" w:sz="0" w:space="0" w:color="auto"/>
            <w:right w:val="none" w:sz="0" w:space="0" w:color="auto"/>
          </w:divBdr>
        </w:div>
        <w:div w:id="746802857">
          <w:marLeft w:val="3330"/>
          <w:marRight w:val="0"/>
          <w:marTop w:val="0"/>
          <w:marBottom w:val="80"/>
          <w:divBdr>
            <w:top w:val="none" w:sz="0" w:space="0" w:color="auto"/>
            <w:left w:val="none" w:sz="0" w:space="0" w:color="auto"/>
            <w:bottom w:val="none" w:sz="0" w:space="0" w:color="auto"/>
            <w:right w:val="none" w:sz="0" w:space="0" w:color="auto"/>
          </w:divBdr>
        </w:div>
        <w:div w:id="1153833264">
          <w:marLeft w:val="3330"/>
          <w:marRight w:val="0"/>
          <w:marTop w:val="0"/>
          <w:marBottom w:val="80"/>
          <w:divBdr>
            <w:top w:val="none" w:sz="0" w:space="0" w:color="auto"/>
            <w:left w:val="none" w:sz="0" w:space="0" w:color="auto"/>
            <w:bottom w:val="none" w:sz="0" w:space="0" w:color="auto"/>
            <w:right w:val="none" w:sz="0" w:space="0" w:color="auto"/>
          </w:divBdr>
        </w:div>
        <w:div w:id="1648582471">
          <w:marLeft w:val="3330"/>
          <w:marRight w:val="0"/>
          <w:marTop w:val="0"/>
          <w:marBottom w:val="80"/>
          <w:divBdr>
            <w:top w:val="none" w:sz="0" w:space="0" w:color="auto"/>
            <w:left w:val="none" w:sz="0" w:space="0" w:color="auto"/>
            <w:bottom w:val="none" w:sz="0" w:space="0" w:color="auto"/>
            <w:right w:val="none" w:sz="0" w:space="0" w:color="auto"/>
          </w:divBdr>
        </w:div>
        <w:div w:id="1060396621">
          <w:marLeft w:val="3330"/>
          <w:marRight w:val="0"/>
          <w:marTop w:val="0"/>
          <w:marBottom w:val="80"/>
          <w:divBdr>
            <w:top w:val="none" w:sz="0" w:space="0" w:color="auto"/>
            <w:left w:val="none" w:sz="0" w:space="0" w:color="auto"/>
            <w:bottom w:val="none" w:sz="0" w:space="0" w:color="auto"/>
            <w:right w:val="none" w:sz="0" w:space="0" w:color="auto"/>
          </w:divBdr>
        </w:div>
        <w:div w:id="1692803907">
          <w:marLeft w:val="3330"/>
          <w:marRight w:val="0"/>
          <w:marTop w:val="0"/>
          <w:marBottom w:val="80"/>
          <w:divBdr>
            <w:top w:val="none" w:sz="0" w:space="0" w:color="auto"/>
            <w:left w:val="none" w:sz="0" w:space="0" w:color="auto"/>
            <w:bottom w:val="none" w:sz="0" w:space="0" w:color="auto"/>
            <w:right w:val="none" w:sz="0" w:space="0" w:color="auto"/>
          </w:divBdr>
        </w:div>
        <w:div w:id="1479805660">
          <w:marLeft w:val="3330"/>
          <w:marRight w:val="0"/>
          <w:marTop w:val="0"/>
          <w:marBottom w:val="80"/>
          <w:divBdr>
            <w:top w:val="none" w:sz="0" w:space="0" w:color="auto"/>
            <w:left w:val="none" w:sz="0" w:space="0" w:color="auto"/>
            <w:bottom w:val="none" w:sz="0" w:space="0" w:color="auto"/>
            <w:right w:val="none" w:sz="0" w:space="0" w:color="auto"/>
          </w:divBdr>
        </w:div>
        <w:div w:id="637103484">
          <w:marLeft w:val="3330"/>
          <w:marRight w:val="0"/>
          <w:marTop w:val="0"/>
          <w:marBottom w:val="80"/>
          <w:divBdr>
            <w:top w:val="none" w:sz="0" w:space="0" w:color="auto"/>
            <w:left w:val="none" w:sz="0" w:space="0" w:color="auto"/>
            <w:bottom w:val="none" w:sz="0" w:space="0" w:color="auto"/>
            <w:right w:val="none" w:sz="0" w:space="0" w:color="auto"/>
          </w:divBdr>
        </w:div>
        <w:div w:id="1336421296">
          <w:marLeft w:val="3330"/>
          <w:marRight w:val="0"/>
          <w:marTop w:val="0"/>
          <w:marBottom w:val="80"/>
          <w:divBdr>
            <w:top w:val="none" w:sz="0" w:space="0" w:color="auto"/>
            <w:left w:val="none" w:sz="0" w:space="0" w:color="auto"/>
            <w:bottom w:val="none" w:sz="0" w:space="0" w:color="auto"/>
            <w:right w:val="none" w:sz="0" w:space="0" w:color="auto"/>
          </w:divBdr>
        </w:div>
        <w:div w:id="262417392">
          <w:marLeft w:val="3330"/>
          <w:marRight w:val="0"/>
          <w:marTop w:val="0"/>
          <w:marBottom w:val="80"/>
          <w:divBdr>
            <w:top w:val="none" w:sz="0" w:space="0" w:color="auto"/>
            <w:left w:val="none" w:sz="0" w:space="0" w:color="auto"/>
            <w:bottom w:val="none" w:sz="0" w:space="0" w:color="auto"/>
            <w:right w:val="none" w:sz="0" w:space="0" w:color="auto"/>
          </w:divBdr>
        </w:div>
        <w:div w:id="623775149">
          <w:marLeft w:val="3330"/>
          <w:marRight w:val="0"/>
          <w:marTop w:val="0"/>
          <w:marBottom w:val="80"/>
          <w:divBdr>
            <w:top w:val="none" w:sz="0" w:space="0" w:color="auto"/>
            <w:left w:val="none" w:sz="0" w:space="0" w:color="auto"/>
            <w:bottom w:val="none" w:sz="0" w:space="0" w:color="auto"/>
            <w:right w:val="none" w:sz="0" w:space="0" w:color="auto"/>
          </w:divBdr>
        </w:div>
        <w:div w:id="821429676">
          <w:marLeft w:val="3330"/>
          <w:marRight w:val="0"/>
          <w:marTop w:val="0"/>
          <w:marBottom w:val="80"/>
          <w:divBdr>
            <w:top w:val="none" w:sz="0" w:space="0" w:color="auto"/>
            <w:left w:val="none" w:sz="0" w:space="0" w:color="auto"/>
            <w:bottom w:val="none" w:sz="0" w:space="0" w:color="auto"/>
            <w:right w:val="none" w:sz="0" w:space="0" w:color="auto"/>
          </w:divBdr>
        </w:div>
        <w:div w:id="353968101">
          <w:marLeft w:val="3330"/>
          <w:marRight w:val="0"/>
          <w:marTop w:val="0"/>
          <w:marBottom w:val="80"/>
          <w:divBdr>
            <w:top w:val="none" w:sz="0" w:space="0" w:color="auto"/>
            <w:left w:val="none" w:sz="0" w:space="0" w:color="auto"/>
            <w:bottom w:val="none" w:sz="0" w:space="0" w:color="auto"/>
            <w:right w:val="none" w:sz="0" w:space="0" w:color="auto"/>
          </w:divBdr>
        </w:div>
        <w:div w:id="589656876">
          <w:marLeft w:val="3330"/>
          <w:marRight w:val="0"/>
          <w:marTop w:val="0"/>
          <w:marBottom w:val="80"/>
          <w:divBdr>
            <w:top w:val="none" w:sz="0" w:space="0" w:color="auto"/>
            <w:left w:val="none" w:sz="0" w:space="0" w:color="auto"/>
            <w:bottom w:val="none" w:sz="0" w:space="0" w:color="auto"/>
            <w:right w:val="none" w:sz="0" w:space="0" w:color="auto"/>
          </w:divBdr>
        </w:div>
        <w:div w:id="170216670">
          <w:marLeft w:val="3330"/>
          <w:marRight w:val="0"/>
          <w:marTop w:val="0"/>
          <w:marBottom w:val="80"/>
          <w:divBdr>
            <w:top w:val="none" w:sz="0" w:space="0" w:color="auto"/>
            <w:left w:val="none" w:sz="0" w:space="0" w:color="auto"/>
            <w:bottom w:val="none" w:sz="0" w:space="0" w:color="auto"/>
            <w:right w:val="none" w:sz="0" w:space="0" w:color="auto"/>
          </w:divBdr>
        </w:div>
        <w:div w:id="273366585">
          <w:marLeft w:val="3330"/>
          <w:marRight w:val="0"/>
          <w:marTop w:val="0"/>
          <w:marBottom w:val="80"/>
          <w:divBdr>
            <w:top w:val="none" w:sz="0" w:space="0" w:color="auto"/>
            <w:left w:val="none" w:sz="0" w:space="0" w:color="auto"/>
            <w:bottom w:val="none" w:sz="0" w:space="0" w:color="auto"/>
            <w:right w:val="none" w:sz="0" w:space="0" w:color="auto"/>
          </w:divBdr>
        </w:div>
        <w:div w:id="608048132">
          <w:marLeft w:val="3330"/>
          <w:marRight w:val="0"/>
          <w:marTop w:val="0"/>
          <w:marBottom w:val="80"/>
          <w:divBdr>
            <w:top w:val="none" w:sz="0" w:space="0" w:color="auto"/>
            <w:left w:val="none" w:sz="0" w:space="0" w:color="auto"/>
            <w:bottom w:val="none" w:sz="0" w:space="0" w:color="auto"/>
            <w:right w:val="none" w:sz="0" w:space="0" w:color="auto"/>
          </w:divBdr>
        </w:div>
        <w:div w:id="1772778507">
          <w:marLeft w:val="3330"/>
          <w:marRight w:val="0"/>
          <w:marTop w:val="0"/>
          <w:marBottom w:val="80"/>
          <w:divBdr>
            <w:top w:val="none" w:sz="0" w:space="0" w:color="auto"/>
            <w:left w:val="none" w:sz="0" w:space="0" w:color="auto"/>
            <w:bottom w:val="none" w:sz="0" w:space="0" w:color="auto"/>
            <w:right w:val="none" w:sz="0" w:space="0" w:color="auto"/>
          </w:divBdr>
        </w:div>
        <w:div w:id="1807238025">
          <w:marLeft w:val="3330"/>
          <w:marRight w:val="0"/>
          <w:marTop w:val="0"/>
          <w:marBottom w:val="80"/>
          <w:divBdr>
            <w:top w:val="none" w:sz="0" w:space="0" w:color="auto"/>
            <w:left w:val="none" w:sz="0" w:space="0" w:color="auto"/>
            <w:bottom w:val="none" w:sz="0" w:space="0" w:color="auto"/>
            <w:right w:val="none" w:sz="0" w:space="0" w:color="auto"/>
          </w:divBdr>
        </w:div>
        <w:div w:id="2062748345">
          <w:marLeft w:val="3330"/>
          <w:marRight w:val="0"/>
          <w:marTop w:val="0"/>
          <w:marBottom w:val="80"/>
          <w:divBdr>
            <w:top w:val="none" w:sz="0" w:space="0" w:color="auto"/>
            <w:left w:val="none" w:sz="0" w:space="0" w:color="auto"/>
            <w:bottom w:val="none" w:sz="0" w:space="0" w:color="auto"/>
            <w:right w:val="none" w:sz="0" w:space="0" w:color="auto"/>
          </w:divBdr>
        </w:div>
        <w:div w:id="1976182779">
          <w:marLeft w:val="3330"/>
          <w:marRight w:val="0"/>
          <w:marTop w:val="0"/>
          <w:marBottom w:val="80"/>
          <w:divBdr>
            <w:top w:val="none" w:sz="0" w:space="0" w:color="auto"/>
            <w:left w:val="none" w:sz="0" w:space="0" w:color="auto"/>
            <w:bottom w:val="none" w:sz="0" w:space="0" w:color="auto"/>
            <w:right w:val="none" w:sz="0" w:space="0" w:color="auto"/>
          </w:divBdr>
        </w:div>
        <w:div w:id="1380595314">
          <w:marLeft w:val="3330"/>
          <w:marRight w:val="0"/>
          <w:marTop w:val="0"/>
          <w:marBottom w:val="80"/>
          <w:divBdr>
            <w:top w:val="none" w:sz="0" w:space="0" w:color="auto"/>
            <w:left w:val="none" w:sz="0" w:space="0" w:color="auto"/>
            <w:bottom w:val="none" w:sz="0" w:space="0" w:color="auto"/>
            <w:right w:val="none" w:sz="0" w:space="0" w:color="auto"/>
          </w:divBdr>
        </w:div>
        <w:div w:id="1218591846">
          <w:marLeft w:val="3330"/>
          <w:marRight w:val="0"/>
          <w:marTop w:val="0"/>
          <w:marBottom w:val="80"/>
          <w:divBdr>
            <w:top w:val="none" w:sz="0" w:space="0" w:color="auto"/>
            <w:left w:val="none" w:sz="0" w:space="0" w:color="auto"/>
            <w:bottom w:val="none" w:sz="0" w:space="0" w:color="auto"/>
            <w:right w:val="none" w:sz="0" w:space="0" w:color="auto"/>
          </w:divBdr>
        </w:div>
        <w:div w:id="486627835">
          <w:marLeft w:val="3330"/>
          <w:marRight w:val="0"/>
          <w:marTop w:val="0"/>
          <w:marBottom w:val="80"/>
          <w:divBdr>
            <w:top w:val="none" w:sz="0" w:space="0" w:color="auto"/>
            <w:left w:val="none" w:sz="0" w:space="0" w:color="auto"/>
            <w:bottom w:val="none" w:sz="0" w:space="0" w:color="auto"/>
            <w:right w:val="none" w:sz="0" w:space="0" w:color="auto"/>
          </w:divBdr>
        </w:div>
        <w:div w:id="241070393">
          <w:marLeft w:val="3330"/>
          <w:marRight w:val="0"/>
          <w:marTop w:val="0"/>
          <w:marBottom w:val="80"/>
          <w:divBdr>
            <w:top w:val="none" w:sz="0" w:space="0" w:color="auto"/>
            <w:left w:val="none" w:sz="0" w:space="0" w:color="auto"/>
            <w:bottom w:val="none" w:sz="0" w:space="0" w:color="auto"/>
            <w:right w:val="none" w:sz="0" w:space="0" w:color="auto"/>
          </w:divBdr>
        </w:div>
        <w:div w:id="808787128">
          <w:marLeft w:val="3330"/>
          <w:marRight w:val="0"/>
          <w:marTop w:val="0"/>
          <w:marBottom w:val="80"/>
          <w:divBdr>
            <w:top w:val="none" w:sz="0" w:space="0" w:color="auto"/>
            <w:left w:val="none" w:sz="0" w:space="0" w:color="auto"/>
            <w:bottom w:val="none" w:sz="0" w:space="0" w:color="auto"/>
            <w:right w:val="none" w:sz="0" w:space="0" w:color="auto"/>
          </w:divBdr>
        </w:div>
        <w:div w:id="1334257315">
          <w:marLeft w:val="3330"/>
          <w:marRight w:val="0"/>
          <w:marTop w:val="0"/>
          <w:marBottom w:val="80"/>
          <w:divBdr>
            <w:top w:val="none" w:sz="0" w:space="0" w:color="auto"/>
            <w:left w:val="none" w:sz="0" w:space="0" w:color="auto"/>
            <w:bottom w:val="none" w:sz="0" w:space="0" w:color="auto"/>
            <w:right w:val="none" w:sz="0" w:space="0" w:color="auto"/>
          </w:divBdr>
        </w:div>
        <w:div w:id="1254361454">
          <w:marLeft w:val="3330"/>
          <w:marRight w:val="0"/>
          <w:marTop w:val="0"/>
          <w:marBottom w:val="80"/>
          <w:divBdr>
            <w:top w:val="none" w:sz="0" w:space="0" w:color="auto"/>
            <w:left w:val="none" w:sz="0" w:space="0" w:color="auto"/>
            <w:bottom w:val="none" w:sz="0" w:space="0" w:color="auto"/>
            <w:right w:val="none" w:sz="0" w:space="0" w:color="auto"/>
          </w:divBdr>
        </w:div>
        <w:div w:id="1083917254">
          <w:marLeft w:val="3330"/>
          <w:marRight w:val="0"/>
          <w:marTop w:val="0"/>
          <w:marBottom w:val="80"/>
          <w:divBdr>
            <w:top w:val="none" w:sz="0" w:space="0" w:color="auto"/>
            <w:left w:val="none" w:sz="0" w:space="0" w:color="auto"/>
            <w:bottom w:val="none" w:sz="0" w:space="0" w:color="auto"/>
            <w:right w:val="none" w:sz="0" w:space="0" w:color="auto"/>
          </w:divBdr>
        </w:div>
        <w:div w:id="652761800">
          <w:marLeft w:val="3330"/>
          <w:marRight w:val="0"/>
          <w:marTop w:val="0"/>
          <w:marBottom w:val="80"/>
          <w:divBdr>
            <w:top w:val="none" w:sz="0" w:space="0" w:color="auto"/>
            <w:left w:val="none" w:sz="0" w:space="0" w:color="auto"/>
            <w:bottom w:val="none" w:sz="0" w:space="0" w:color="auto"/>
            <w:right w:val="none" w:sz="0" w:space="0" w:color="auto"/>
          </w:divBdr>
        </w:div>
        <w:div w:id="1519418609">
          <w:marLeft w:val="3330"/>
          <w:marRight w:val="0"/>
          <w:marTop w:val="0"/>
          <w:marBottom w:val="80"/>
          <w:divBdr>
            <w:top w:val="none" w:sz="0" w:space="0" w:color="auto"/>
            <w:left w:val="none" w:sz="0" w:space="0" w:color="auto"/>
            <w:bottom w:val="none" w:sz="0" w:space="0" w:color="auto"/>
            <w:right w:val="none" w:sz="0" w:space="0" w:color="auto"/>
          </w:divBdr>
        </w:div>
        <w:div w:id="1735275184">
          <w:marLeft w:val="3330"/>
          <w:marRight w:val="0"/>
          <w:marTop w:val="0"/>
          <w:marBottom w:val="80"/>
          <w:divBdr>
            <w:top w:val="none" w:sz="0" w:space="0" w:color="auto"/>
            <w:left w:val="none" w:sz="0" w:space="0" w:color="auto"/>
            <w:bottom w:val="none" w:sz="0" w:space="0" w:color="auto"/>
            <w:right w:val="none" w:sz="0" w:space="0" w:color="auto"/>
          </w:divBdr>
        </w:div>
        <w:div w:id="507062796">
          <w:marLeft w:val="3330"/>
          <w:marRight w:val="0"/>
          <w:marTop w:val="0"/>
          <w:marBottom w:val="80"/>
          <w:divBdr>
            <w:top w:val="none" w:sz="0" w:space="0" w:color="auto"/>
            <w:left w:val="none" w:sz="0" w:space="0" w:color="auto"/>
            <w:bottom w:val="none" w:sz="0" w:space="0" w:color="auto"/>
            <w:right w:val="none" w:sz="0" w:space="0" w:color="auto"/>
          </w:divBdr>
        </w:div>
        <w:div w:id="565381986">
          <w:marLeft w:val="3330"/>
          <w:marRight w:val="0"/>
          <w:marTop w:val="0"/>
          <w:marBottom w:val="80"/>
          <w:divBdr>
            <w:top w:val="none" w:sz="0" w:space="0" w:color="auto"/>
            <w:left w:val="none" w:sz="0" w:space="0" w:color="auto"/>
            <w:bottom w:val="none" w:sz="0" w:space="0" w:color="auto"/>
            <w:right w:val="none" w:sz="0" w:space="0" w:color="auto"/>
          </w:divBdr>
        </w:div>
        <w:div w:id="688145330">
          <w:marLeft w:val="3330"/>
          <w:marRight w:val="0"/>
          <w:marTop w:val="0"/>
          <w:marBottom w:val="80"/>
          <w:divBdr>
            <w:top w:val="none" w:sz="0" w:space="0" w:color="auto"/>
            <w:left w:val="none" w:sz="0" w:space="0" w:color="auto"/>
            <w:bottom w:val="none" w:sz="0" w:space="0" w:color="auto"/>
            <w:right w:val="none" w:sz="0" w:space="0" w:color="auto"/>
          </w:divBdr>
        </w:div>
        <w:div w:id="534928429">
          <w:marLeft w:val="3330"/>
          <w:marRight w:val="0"/>
          <w:marTop w:val="0"/>
          <w:marBottom w:val="80"/>
          <w:divBdr>
            <w:top w:val="none" w:sz="0" w:space="0" w:color="auto"/>
            <w:left w:val="none" w:sz="0" w:space="0" w:color="auto"/>
            <w:bottom w:val="none" w:sz="0" w:space="0" w:color="auto"/>
            <w:right w:val="none" w:sz="0" w:space="0" w:color="auto"/>
          </w:divBdr>
        </w:div>
        <w:div w:id="1469594125">
          <w:marLeft w:val="3326"/>
          <w:marRight w:val="0"/>
          <w:marTop w:val="0"/>
          <w:marBottom w:val="80"/>
          <w:divBdr>
            <w:top w:val="none" w:sz="0" w:space="0" w:color="auto"/>
            <w:left w:val="none" w:sz="0" w:space="0" w:color="auto"/>
            <w:bottom w:val="none" w:sz="0" w:space="0" w:color="auto"/>
            <w:right w:val="none" w:sz="0" w:space="0" w:color="auto"/>
          </w:divBdr>
        </w:div>
        <w:div w:id="737094313">
          <w:marLeft w:val="3326"/>
          <w:marRight w:val="0"/>
          <w:marTop w:val="0"/>
          <w:marBottom w:val="80"/>
          <w:divBdr>
            <w:top w:val="none" w:sz="0" w:space="0" w:color="auto"/>
            <w:left w:val="none" w:sz="0" w:space="0" w:color="auto"/>
            <w:bottom w:val="none" w:sz="0" w:space="0" w:color="auto"/>
            <w:right w:val="none" w:sz="0" w:space="0" w:color="auto"/>
          </w:divBdr>
        </w:div>
        <w:div w:id="834882618">
          <w:marLeft w:val="3326"/>
          <w:marRight w:val="0"/>
          <w:marTop w:val="0"/>
          <w:marBottom w:val="80"/>
          <w:divBdr>
            <w:top w:val="none" w:sz="0" w:space="0" w:color="auto"/>
            <w:left w:val="none" w:sz="0" w:space="0" w:color="auto"/>
            <w:bottom w:val="none" w:sz="0" w:space="0" w:color="auto"/>
            <w:right w:val="none" w:sz="0" w:space="0" w:color="auto"/>
          </w:divBdr>
        </w:div>
        <w:div w:id="1507280731">
          <w:marLeft w:val="3326"/>
          <w:marRight w:val="0"/>
          <w:marTop w:val="0"/>
          <w:marBottom w:val="80"/>
          <w:divBdr>
            <w:top w:val="none" w:sz="0" w:space="0" w:color="auto"/>
            <w:left w:val="none" w:sz="0" w:space="0" w:color="auto"/>
            <w:bottom w:val="none" w:sz="0" w:space="0" w:color="auto"/>
            <w:right w:val="none" w:sz="0" w:space="0" w:color="auto"/>
          </w:divBdr>
        </w:div>
        <w:div w:id="38945055">
          <w:marLeft w:val="3326"/>
          <w:marRight w:val="0"/>
          <w:marTop w:val="0"/>
          <w:marBottom w:val="80"/>
          <w:divBdr>
            <w:top w:val="none" w:sz="0" w:space="0" w:color="auto"/>
            <w:left w:val="none" w:sz="0" w:space="0" w:color="auto"/>
            <w:bottom w:val="none" w:sz="0" w:space="0" w:color="auto"/>
            <w:right w:val="none" w:sz="0" w:space="0" w:color="auto"/>
          </w:divBdr>
        </w:div>
        <w:div w:id="1549611797">
          <w:marLeft w:val="3326"/>
          <w:marRight w:val="0"/>
          <w:marTop w:val="0"/>
          <w:marBottom w:val="80"/>
          <w:divBdr>
            <w:top w:val="none" w:sz="0" w:space="0" w:color="auto"/>
            <w:left w:val="none" w:sz="0" w:space="0" w:color="auto"/>
            <w:bottom w:val="none" w:sz="0" w:space="0" w:color="auto"/>
            <w:right w:val="none" w:sz="0" w:space="0" w:color="auto"/>
          </w:divBdr>
        </w:div>
        <w:div w:id="1385367590">
          <w:marLeft w:val="3326"/>
          <w:marRight w:val="0"/>
          <w:marTop w:val="0"/>
          <w:marBottom w:val="80"/>
          <w:divBdr>
            <w:top w:val="none" w:sz="0" w:space="0" w:color="auto"/>
            <w:left w:val="none" w:sz="0" w:space="0" w:color="auto"/>
            <w:bottom w:val="none" w:sz="0" w:space="0" w:color="auto"/>
            <w:right w:val="none" w:sz="0" w:space="0" w:color="auto"/>
          </w:divBdr>
        </w:div>
        <w:div w:id="446510372">
          <w:marLeft w:val="3326"/>
          <w:marRight w:val="0"/>
          <w:marTop w:val="0"/>
          <w:marBottom w:val="80"/>
          <w:divBdr>
            <w:top w:val="none" w:sz="0" w:space="0" w:color="auto"/>
            <w:left w:val="none" w:sz="0" w:space="0" w:color="auto"/>
            <w:bottom w:val="none" w:sz="0" w:space="0" w:color="auto"/>
            <w:right w:val="none" w:sz="0" w:space="0" w:color="auto"/>
          </w:divBdr>
        </w:div>
        <w:div w:id="1004044201">
          <w:marLeft w:val="3326"/>
          <w:marRight w:val="0"/>
          <w:marTop w:val="0"/>
          <w:marBottom w:val="80"/>
          <w:divBdr>
            <w:top w:val="none" w:sz="0" w:space="0" w:color="auto"/>
            <w:left w:val="none" w:sz="0" w:space="0" w:color="auto"/>
            <w:bottom w:val="none" w:sz="0" w:space="0" w:color="auto"/>
            <w:right w:val="none" w:sz="0" w:space="0" w:color="auto"/>
          </w:divBdr>
        </w:div>
        <w:div w:id="352804081">
          <w:marLeft w:val="3326"/>
          <w:marRight w:val="0"/>
          <w:marTop w:val="0"/>
          <w:marBottom w:val="80"/>
          <w:divBdr>
            <w:top w:val="none" w:sz="0" w:space="0" w:color="auto"/>
            <w:left w:val="none" w:sz="0" w:space="0" w:color="auto"/>
            <w:bottom w:val="none" w:sz="0" w:space="0" w:color="auto"/>
            <w:right w:val="none" w:sz="0" w:space="0" w:color="auto"/>
          </w:divBdr>
        </w:div>
        <w:div w:id="588345432">
          <w:marLeft w:val="3330"/>
          <w:marRight w:val="0"/>
          <w:marTop w:val="0"/>
          <w:marBottom w:val="80"/>
          <w:divBdr>
            <w:top w:val="none" w:sz="0" w:space="0" w:color="auto"/>
            <w:left w:val="none" w:sz="0" w:space="0" w:color="auto"/>
            <w:bottom w:val="none" w:sz="0" w:space="0" w:color="auto"/>
            <w:right w:val="none" w:sz="0" w:space="0" w:color="auto"/>
          </w:divBdr>
        </w:div>
        <w:div w:id="70198536">
          <w:marLeft w:val="3330"/>
          <w:marRight w:val="0"/>
          <w:marTop w:val="0"/>
          <w:marBottom w:val="80"/>
          <w:divBdr>
            <w:top w:val="none" w:sz="0" w:space="0" w:color="auto"/>
            <w:left w:val="none" w:sz="0" w:space="0" w:color="auto"/>
            <w:bottom w:val="none" w:sz="0" w:space="0" w:color="auto"/>
            <w:right w:val="none" w:sz="0" w:space="0" w:color="auto"/>
          </w:divBdr>
        </w:div>
        <w:div w:id="935329935">
          <w:marLeft w:val="3330"/>
          <w:marRight w:val="0"/>
          <w:marTop w:val="0"/>
          <w:marBottom w:val="80"/>
          <w:divBdr>
            <w:top w:val="none" w:sz="0" w:space="0" w:color="auto"/>
            <w:left w:val="none" w:sz="0" w:space="0" w:color="auto"/>
            <w:bottom w:val="none" w:sz="0" w:space="0" w:color="auto"/>
            <w:right w:val="none" w:sz="0" w:space="0" w:color="auto"/>
          </w:divBdr>
        </w:div>
        <w:div w:id="1684165667">
          <w:marLeft w:val="3330"/>
          <w:marRight w:val="0"/>
          <w:marTop w:val="0"/>
          <w:marBottom w:val="80"/>
          <w:divBdr>
            <w:top w:val="none" w:sz="0" w:space="0" w:color="auto"/>
            <w:left w:val="none" w:sz="0" w:space="0" w:color="auto"/>
            <w:bottom w:val="none" w:sz="0" w:space="0" w:color="auto"/>
            <w:right w:val="none" w:sz="0" w:space="0" w:color="auto"/>
          </w:divBdr>
        </w:div>
        <w:div w:id="1612712139">
          <w:marLeft w:val="3330"/>
          <w:marRight w:val="0"/>
          <w:marTop w:val="0"/>
          <w:marBottom w:val="80"/>
          <w:divBdr>
            <w:top w:val="none" w:sz="0" w:space="0" w:color="auto"/>
            <w:left w:val="none" w:sz="0" w:space="0" w:color="auto"/>
            <w:bottom w:val="none" w:sz="0" w:space="0" w:color="auto"/>
            <w:right w:val="none" w:sz="0" w:space="0" w:color="auto"/>
          </w:divBdr>
        </w:div>
        <w:div w:id="1303467279">
          <w:marLeft w:val="3330"/>
          <w:marRight w:val="0"/>
          <w:marTop w:val="0"/>
          <w:marBottom w:val="80"/>
          <w:divBdr>
            <w:top w:val="none" w:sz="0" w:space="0" w:color="auto"/>
            <w:left w:val="none" w:sz="0" w:space="0" w:color="auto"/>
            <w:bottom w:val="none" w:sz="0" w:space="0" w:color="auto"/>
            <w:right w:val="none" w:sz="0" w:space="0" w:color="auto"/>
          </w:divBdr>
        </w:div>
        <w:div w:id="1340501832">
          <w:marLeft w:val="3330"/>
          <w:marRight w:val="0"/>
          <w:marTop w:val="0"/>
          <w:marBottom w:val="80"/>
          <w:divBdr>
            <w:top w:val="none" w:sz="0" w:space="0" w:color="auto"/>
            <w:left w:val="none" w:sz="0" w:space="0" w:color="auto"/>
            <w:bottom w:val="none" w:sz="0" w:space="0" w:color="auto"/>
            <w:right w:val="none" w:sz="0" w:space="0" w:color="auto"/>
          </w:divBdr>
        </w:div>
        <w:div w:id="1001082408">
          <w:marLeft w:val="3326"/>
          <w:marRight w:val="0"/>
          <w:marTop w:val="0"/>
          <w:marBottom w:val="80"/>
          <w:divBdr>
            <w:top w:val="none" w:sz="0" w:space="0" w:color="auto"/>
            <w:left w:val="none" w:sz="0" w:space="0" w:color="auto"/>
            <w:bottom w:val="none" w:sz="0" w:space="0" w:color="auto"/>
            <w:right w:val="none" w:sz="0" w:space="0" w:color="auto"/>
          </w:divBdr>
        </w:div>
        <w:div w:id="1879930437">
          <w:marLeft w:val="3326"/>
          <w:marRight w:val="0"/>
          <w:marTop w:val="0"/>
          <w:marBottom w:val="80"/>
          <w:divBdr>
            <w:top w:val="none" w:sz="0" w:space="0" w:color="auto"/>
            <w:left w:val="none" w:sz="0" w:space="0" w:color="auto"/>
            <w:bottom w:val="none" w:sz="0" w:space="0" w:color="auto"/>
            <w:right w:val="none" w:sz="0" w:space="0" w:color="auto"/>
          </w:divBdr>
        </w:div>
        <w:div w:id="1554273120">
          <w:marLeft w:val="3326"/>
          <w:marRight w:val="0"/>
          <w:marTop w:val="0"/>
          <w:marBottom w:val="80"/>
          <w:divBdr>
            <w:top w:val="none" w:sz="0" w:space="0" w:color="auto"/>
            <w:left w:val="none" w:sz="0" w:space="0" w:color="auto"/>
            <w:bottom w:val="none" w:sz="0" w:space="0" w:color="auto"/>
            <w:right w:val="none" w:sz="0" w:space="0" w:color="auto"/>
          </w:divBdr>
        </w:div>
        <w:div w:id="953556735">
          <w:marLeft w:val="3326"/>
          <w:marRight w:val="0"/>
          <w:marTop w:val="0"/>
          <w:marBottom w:val="80"/>
          <w:divBdr>
            <w:top w:val="none" w:sz="0" w:space="0" w:color="auto"/>
            <w:left w:val="none" w:sz="0" w:space="0" w:color="auto"/>
            <w:bottom w:val="none" w:sz="0" w:space="0" w:color="auto"/>
            <w:right w:val="none" w:sz="0" w:space="0" w:color="auto"/>
          </w:divBdr>
        </w:div>
        <w:div w:id="1037774070">
          <w:marLeft w:val="3326"/>
          <w:marRight w:val="0"/>
          <w:marTop w:val="0"/>
          <w:marBottom w:val="80"/>
          <w:divBdr>
            <w:top w:val="none" w:sz="0" w:space="0" w:color="auto"/>
            <w:left w:val="none" w:sz="0" w:space="0" w:color="auto"/>
            <w:bottom w:val="none" w:sz="0" w:space="0" w:color="auto"/>
            <w:right w:val="none" w:sz="0" w:space="0" w:color="auto"/>
          </w:divBdr>
        </w:div>
        <w:div w:id="2011445440">
          <w:marLeft w:val="3326"/>
          <w:marRight w:val="0"/>
          <w:marTop w:val="0"/>
          <w:marBottom w:val="80"/>
          <w:divBdr>
            <w:top w:val="none" w:sz="0" w:space="0" w:color="auto"/>
            <w:left w:val="none" w:sz="0" w:space="0" w:color="auto"/>
            <w:bottom w:val="none" w:sz="0" w:space="0" w:color="auto"/>
            <w:right w:val="none" w:sz="0" w:space="0" w:color="auto"/>
          </w:divBdr>
        </w:div>
        <w:div w:id="1155220354">
          <w:marLeft w:val="3326"/>
          <w:marRight w:val="0"/>
          <w:marTop w:val="0"/>
          <w:marBottom w:val="80"/>
          <w:divBdr>
            <w:top w:val="none" w:sz="0" w:space="0" w:color="auto"/>
            <w:left w:val="none" w:sz="0" w:space="0" w:color="auto"/>
            <w:bottom w:val="none" w:sz="0" w:space="0" w:color="auto"/>
            <w:right w:val="none" w:sz="0" w:space="0" w:color="auto"/>
          </w:divBdr>
        </w:div>
        <w:div w:id="1750425579">
          <w:marLeft w:val="3326"/>
          <w:marRight w:val="0"/>
          <w:marTop w:val="0"/>
          <w:marBottom w:val="80"/>
          <w:divBdr>
            <w:top w:val="none" w:sz="0" w:space="0" w:color="auto"/>
            <w:left w:val="none" w:sz="0" w:space="0" w:color="auto"/>
            <w:bottom w:val="none" w:sz="0" w:space="0" w:color="auto"/>
            <w:right w:val="none" w:sz="0" w:space="0" w:color="auto"/>
          </w:divBdr>
        </w:div>
        <w:div w:id="1332755519">
          <w:marLeft w:val="3326"/>
          <w:marRight w:val="0"/>
          <w:marTop w:val="0"/>
          <w:marBottom w:val="80"/>
          <w:divBdr>
            <w:top w:val="none" w:sz="0" w:space="0" w:color="auto"/>
            <w:left w:val="none" w:sz="0" w:space="0" w:color="auto"/>
            <w:bottom w:val="none" w:sz="0" w:space="0" w:color="auto"/>
            <w:right w:val="none" w:sz="0" w:space="0" w:color="auto"/>
          </w:divBdr>
        </w:div>
        <w:div w:id="1411077912">
          <w:marLeft w:val="3326"/>
          <w:marRight w:val="0"/>
          <w:marTop w:val="0"/>
          <w:marBottom w:val="80"/>
          <w:divBdr>
            <w:top w:val="none" w:sz="0" w:space="0" w:color="auto"/>
            <w:left w:val="none" w:sz="0" w:space="0" w:color="auto"/>
            <w:bottom w:val="none" w:sz="0" w:space="0" w:color="auto"/>
            <w:right w:val="none" w:sz="0" w:space="0" w:color="auto"/>
          </w:divBdr>
        </w:div>
        <w:div w:id="1530099003">
          <w:marLeft w:val="3326"/>
          <w:marRight w:val="0"/>
          <w:marTop w:val="0"/>
          <w:marBottom w:val="80"/>
          <w:divBdr>
            <w:top w:val="none" w:sz="0" w:space="0" w:color="auto"/>
            <w:left w:val="none" w:sz="0" w:space="0" w:color="auto"/>
            <w:bottom w:val="none" w:sz="0" w:space="0" w:color="auto"/>
            <w:right w:val="none" w:sz="0" w:space="0" w:color="auto"/>
          </w:divBdr>
        </w:div>
        <w:div w:id="1941796849">
          <w:marLeft w:val="3326"/>
          <w:marRight w:val="0"/>
          <w:marTop w:val="0"/>
          <w:marBottom w:val="80"/>
          <w:divBdr>
            <w:top w:val="none" w:sz="0" w:space="0" w:color="auto"/>
            <w:left w:val="none" w:sz="0" w:space="0" w:color="auto"/>
            <w:bottom w:val="none" w:sz="0" w:space="0" w:color="auto"/>
            <w:right w:val="none" w:sz="0" w:space="0" w:color="auto"/>
          </w:divBdr>
        </w:div>
        <w:div w:id="48575106">
          <w:marLeft w:val="3326"/>
          <w:marRight w:val="0"/>
          <w:marTop w:val="0"/>
          <w:marBottom w:val="80"/>
          <w:divBdr>
            <w:top w:val="none" w:sz="0" w:space="0" w:color="auto"/>
            <w:left w:val="none" w:sz="0" w:space="0" w:color="auto"/>
            <w:bottom w:val="none" w:sz="0" w:space="0" w:color="auto"/>
            <w:right w:val="none" w:sz="0" w:space="0" w:color="auto"/>
          </w:divBdr>
        </w:div>
        <w:div w:id="942998768">
          <w:marLeft w:val="3326"/>
          <w:marRight w:val="0"/>
          <w:marTop w:val="0"/>
          <w:marBottom w:val="80"/>
          <w:divBdr>
            <w:top w:val="none" w:sz="0" w:space="0" w:color="auto"/>
            <w:left w:val="none" w:sz="0" w:space="0" w:color="auto"/>
            <w:bottom w:val="none" w:sz="0" w:space="0" w:color="auto"/>
            <w:right w:val="none" w:sz="0" w:space="0" w:color="auto"/>
          </w:divBdr>
        </w:div>
        <w:div w:id="1779645086">
          <w:marLeft w:val="3326"/>
          <w:marRight w:val="0"/>
          <w:marTop w:val="0"/>
          <w:marBottom w:val="80"/>
          <w:divBdr>
            <w:top w:val="none" w:sz="0" w:space="0" w:color="auto"/>
            <w:left w:val="none" w:sz="0" w:space="0" w:color="auto"/>
            <w:bottom w:val="none" w:sz="0" w:space="0" w:color="auto"/>
            <w:right w:val="none" w:sz="0" w:space="0" w:color="auto"/>
          </w:divBdr>
        </w:div>
        <w:div w:id="1485194651">
          <w:marLeft w:val="3326"/>
          <w:marRight w:val="0"/>
          <w:marTop w:val="0"/>
          <w:marBottom w:val="80"/>
          <w:divBdr>
            <w:top w:val="none" w:sz="0" w:space="0" w:color="auto"/>
            <w:left w:val="none" w:sz="0" w:space="0" w:color="auto"/>
            <w:bottom w:val="none" w:sz="0" w:space="0" w:color="auto"/>
            <w:right w:val="none" w:sz="0" w:space="0" w:color="auto"/>
          </w:divBdr>
        </w:div>
        <w:div w:id="1675037426">
          <w:marLeft w:val="3326"/>
          <w:marRight w:val="0"/>
          <w:marTop w:val="0"/>
          <w:marBottom w:val="80"/>
          <w:divBdr>
            <w:top w:val="none" w:sz="0" w:space="0" w:color="auto"/>
            <w:left w:val="none" w:sz="0" w:space="0" w:color="auto"/>
            <w:bottom w:val="none" w:sz="0" w:space="0" w:color="auto"/>
            <w:right w:val="none" w:sz="0" w:space="0" w:color="auto"/>
          </w:divBdr>
        </w:div>
        <w:div w:id="1819300281">
          <w:marLeft w:val="3326"/>
          <w:marRight w:val="0"/>
          <w:marTop w:val="0"/>
          <w:marBottom w:val="80"/>
          <w:divBdr>
            <w:top w:val="none" w:sz="0" w:space="0" w:color="auto"/>
            <w:left w:val="none" w:sz="0" w:space="0" w:color="auto"/>
            <w:bottom w:val="none" w:sz="0" w:space="0" w:color="auto"/>
            <w:right w:val="none" w:sz="0" w:space="0" w:color="auto"/>
          </w:divBdr>
        </w:div>
        <w:div w:id="914245223">
          <w:marLeft w:val="3326"/>
          <w:marRight w:val="0"/>
          <w:marTop w:val="0"/>
          <w:marBottom w:val="80"/>
          <w:divBdr>
            <w:top w:val="none" w:sz="0" w:space="0" w:color="auto"/>
            <w:left w:val="none" w:sz="0" w:space="0" w:color="auto"/>
            <w:bottom w:val="none" w:sz="0" w:space="0" w:color="auto"/>
            <w:right w:val="none" w:sz="0" w:space="0" w:color="auto"/>
          </w:divBdr>
        </w:div>
        <w:div w:id="192420998">
          <w:marLeft w:val="3326"/>
          <w:marRight w:val="0"/>
          <w:marTop w:val="0"/>
          <w:marBottom w:val="80"/>
          <w:divBdr>
            <w:top w:val="none" w:sz="0" w:space="0" w:color="auto"/>
            <w:left w:val="none" w:sz="0" w:space="0" w:color="auto"/>
            <w:bottom w:val="none" w:sz="0" w:space="0" w:color="auto"/>
            <w:right w:val="none" w:sz="0" w:space="0" w:color="auto"/>
          </w:divBdr>
        </w:div>
        <w:div w:id="1418089404">
          <w:marLeft w:val="3326"/>
          <w:marRight w:val="0"/>
          <w:marTop w:val="0"/>
          <w:marBottom w:val="80"/>
          <w:divBdr>
            <w:top w:val="none" w:sz="0" w:space="0" w:color="auto"/>
            <w:left w:val="none" w:sz="0" w:space="0" w:color="auto"/>
            <w:bottom w:val="none" w:sz="0" w:space="0" w:color="auto"/>
            <w:right w:val="none" w:sz="0" w:space="0" w:color="auto"/>
          </w:divBdr>
        </w:div>
        <w:div w:id="1937711337">
          <w:marLeft w:val="3326"/>
          <w:marRight w:val="0"/>
          <w:marTop w:val="0"/>
          <w:marBottom w:val="80"/>
          <w:divBdr>
            <w:top w:val="none" w:sz="0" w:space="0" w:color="auto"/>
            <w:left w:val="none" w:sz="0" w:space="0" w:color="auto"/>
            <w:bottom w:val="none" w:sz="0" w:space="0" w:color="auto"/>
            <w:right w:val="none" w:sz="0" w:space="0" w:color="auto"/>
          </w:divBdr>
        </w:div>
        <w:div w:id="335769959">
          <w:marLeft w:val="3326"/>
          <w:marRight w:val="0"/>
          <w:marTop w:val="0"/>
          <w:marBottom w:val="80"/>
          <w:divBdr>
            <w:top w:val="none" w:sz="0" w:space="0" w:color="auto"/>
            <w:left w:val="none" w:sz="0" w:space="0" w:color="auto"/>
            <w:bottom w:val="none" w:sz="0" w:space="0" w:color="auto"/>
            <w:right w:val="none" w:sz="0" w:space="0" w:color="auto"/>
          </w:divBdr>
        </w:div>
        <w:div w:id="900287435">
          <w:marLeft w:val="3326"/>
          <w:marRight w:val="0"/>
          <w:marTop w:val="0"/>
          <w:marBottom w:val="80"/>
          <w:divBdr>
            <w:top w:val="none" w:sz="0" w:space="0" w:color="auto"/>
            <w:left w:val="none" w:sz="0" w:space="0" w:color="auto"/>
            <w:bottom w:val="none" w:sz="0" w:space="0" w:color="auto"/>
            <w:right w:val="none" w:sz="0" w:space="0" w:color="auto"/>
          </w:divBdr>
        </w:div>
        <w:div w:id="1087337711">
          <w:marLeft w:val="3326"/>
          <w:marRight w:val="0"/>
          <w:marTop w:val="0"/>
          <w:marBottom w:val="80"/>
          <w:divBdr>
            <w:top w:val="none" w:sz="0" w:space="0" w:color="auto"/>
            <w:left w:val="none" w:sz="0" w:space="0" w:color="auto"/>
            <w:bottom w:val="none" w:sz="0" w:space="0" w:color="auto"/>
            <w:right w:val="none" w:sz="0" w:space="0" w:color="auto"/>
          </w:divBdr>
        </w:div>
        <w:div w:id="686751982">
          <w:marLeft w:val="3326"/>
          <w:marRight w:val="0"/>
          <w:marTop w:val="0"/>
          <w:marBottom w:val="80"/>
          <w:divBdr>
            <w:top w:val="none" w:sz="0" w:space="0" w:color="auto"/>
            <w:left w:val="none" w:sz="0" w:space="0" w:color="auto"/>
            <w:bottom w:val="none" w:sz="0" w:space="0" w:color="auto"/>
            <w:right w:val="none" w:sz="0" w:space="0" w:color="auto"/>
          </w:divBdr>
        </w:div>
        <w:div w:id="774402462">
          <w:marLeft w:val="3326"/>
          <w:marRight w:val="0"/>
          <w:marTop w:val="0"/>
          <w:marBottom w:val="80"/>
          <w:divBdr>
            <w:top w:val="none" w:sz="0" w:space="0" w:color="auto"/>
            <w:left w:val="none" w:sz="0" w:space="0" w:color="auto"/>
            <w:bottom w:val="none" w:sz="0" w:space="0" w:color="auto"/>
            <w:right w:val="none" w:sz="0" w:space="0" w:color="auto"/>
          </w:divBdr>
        </w:div>
        <w:div w:id="1390154679">
          <w:marLeft w:val="3326"/>
          <w:marRight w:val="0"/>
          <w:marTop w:val="0"/>
          <w:marBottom w:val="80"/>
          <w:divBdr>
            <w:top w:val="none" w:sz="0" w:space="0" w:color="auto"/>
            <w:left w:val="none" w:sz="0" w:space="0" w:color="auto"/>
            <w:bottom w:val="none" w:sz="0" w:space="0" w:color="auto"/>
            <w:right w:val="none" w:sz="0" w:space="0" w:color="auto"/>
          </w:divBdr>
        </w:div>
        <w:div w:id="1643583586">
          <w:marLeft w:val="3326"/>
          <w:marRight w:val="0"/>
          <w:marTop w:val="0"/>
          <w:marBottom w:val="80"/>
          <w:divBdr>
            <w:top w:val="none" w:sz="0" w:space="0" w:color="auto"/>
            <w:left w:val="none" w:sz="0" w:space="0" w:color="auto"/>
            <w:bottom w:val="none" w:sz="0" w:space="0" w:color="auto"/>
            <w:right w:val="none" w:sz="0" w:space="0" w:color="auto"/>
          </w:divBdr>
        </w:div>
        <w:div w:id="1894809191">
          <w:marLeft w:val="3326"/>
          <w:marRight w:val="0"/>
          <w:marTop w:val="0"/>
          <w:marBottom w:val="80"/>
          <w:divBdr>
            <w:top w:val="none" w:sz="0" w:space="0" w:color="auto"/>
            <w:left w:val="none" w:sz="0" w:space="0" w:color="auto"/>
            <w:bottom w:val="none" w:sz="0" w:space="0" w:color="auto"/>
            <w:right w:val="none" w:sz="0" w:space="0" w:color="auto"/>
          </w:divBdr>
        </w:div>
        <w:div w:id="1459227382">
          <w:marLeft w:val="3326"/>
          <w:marRight w:val="0"/>
          <w:marTop w:val="0"/>
          <w:marBottom w:val="80"/>
          <w:divBdr>
            <w:top w:val="none" w:sz="0" w:space="0" w:color="auto"/>
            <w:left w:val="none" w:sz="0" w:space="0" w:color="auto"/>
            <w:bottom w:val="none" w:sz="0" w:space="0" w:color="auto"/>
            <w:right w:val="none" w:sz="0" w:space="0" w:color="auto"/>
          </w:divBdr>
        </w:div>
        <w:div w:id="408770780">
          <w:marLeft w:val="3326"/>
          <w:marRight w:val="0"/>
          <w:marTop w:val="0"/>
          <w:marBottom w:val="80"/>
          <w:divBdr>
            <w:top w:val="none" w:sz="0" w:space="0" w:color="auto"/>
            <w:left w:val="none" w:sz="0" w:space="0" w:color="auto"/>
            <w:bottom w:val="none" w:sz="0" w:space="0" w:color="auto"/>
            <w:right w:val="none" w:sz="0" w:space="0" w:color="auto"/>
          </w:divBdr>
        </w:div>
        <w:div w:id="261651295">
          <w:marLeft w:val="3326"/>
          <w:marRight w:val="0"/>
          <w:marTop w:val="0"/>
          <w:marBottom w:val="80"/>
          <w:divBdr>
            <w:top w:val="none" w:sz="0" w:space="0" w:color="auto"/>
            <w:left w:val="none" w:sz="0" w:space="0" w:color="auto"/>
            <w:bottom w:val="none" w:sz="0" w:space="0" w:color="auto"/>
            <w:right w:val="none" w:sz="0" w:space="0" w:color="auto"/>
          </w:divBdr>
        </w:div>
        <w:div w:id="381103349">
          <w:marLeft w:val="3326"/>
          <w:marRight w:val="0"/>
          <w:marTop w:val="0"/>
          <w:marBottom w:val="80"/>
          <w:divBdr>
            <w:top w:val="none" w:sz="0" w:space="0" w:color="auto"/>
            <w:left w:val="none" w:sz="0" w:space="0" w:color="auto"/>
            <w:bottom w:val="none" w:sz="0" w:space="0" w:color="auto"/>
            <w:right w:val="none" w:sz="0" w:space="0" w:color="auto"/>
          </w:divBdr>
        </w:div>
        <w:div w:id="1292786348">
          <w:marLeft w:val="3326"/>
          <w:marRight w:val="0"/>
          <w:marTop w:val="0"/>
          <w:marBottom w:val="80"/>
          <w:divBdr>
            <w:top w:val="none" w:sz="0" w:space="0" w:color="auto"/>
            <w:left w:val="none" w:sz="0" w:space="0" w:color="auto"/>
            <w:bottom w:val="none" w:sz="0" w:space="0" w:color="auto"/>
            <w:right w:val="none" w:sz="0" w:space="0" w:color="auto"/>
          </w:divBdr>
        </w:div>
        <w:div w:id="356078733">
          <w:marLeft w:val="3330"/>
          <w:marRight w:val="0"/>
          <w:marTop w:val="0"/>
          <w:marBottom w:val="80"/>
          <w:divBdr>
            <w:top w:val="none" w:sz="0" w:space="0" w:color="auto"/>
            <w:left w:val="none" w:sz="0" w:space="0" w:color="auto"/>
            <w:bottom w:val="none" w:sz="0" w:space="0" w:color="auto"/>
            <w:right w:val="none" w:sz="0" w:space="0" w:color="auto"/>
          </w:divBdr>
        </w:div>
        <w:div w:id="909271173">
          <w:marLeft w:val="3330"/>
          <w:marRight w:val="0"/>
          <w:marTop w:val="0"/>
          <w:marBottom w:val="80"/>
          <w:divBdr>
            <w:top w:val="none" w:sz="0" w:space="0" w:color="auto"/>
            <w:left w:val="none" w:sz="0" w:space="0" w:color="auto"/>
            <w:bottom w:val="none" w:sz="0" w:space="0" w:color="auto"/>
            <w:right w:val="none" w:sz="0" w:space="0" w:color="auto"/>
          </w:divBdr>
        </w:div>
        <w:div w:id="1733889396">
          <w:marLeft w:val="3330"/>
          <w:marRight w:val="0"/>
          <w:marTop w:val="0"/>
          <w:marBottom w:val="80"/>
          <w:divBdr>
            <w:top w:val="none" w:sz="0" w:space="0" w:color="auto"/>
            <w:left w:val="none" w:sz="0" w:space="0" w:color="auto"/>
            <w:bottom w:val="none" w:sz="0" w:space="0" w:color="auto"/>
            <w:right w:val="none" w:sz="0" w:space="0" w:color="auto"/>
          </w:divBdr>
        </w:div>
        <w:div w:id="664472699">
          <w:marLeft w:val="3326"/>
          <w:marRight w:val="0"/>
          <w:marTop w:val="0"/>
          <w:marBottom w:val="80"/>
          <w:divBdr>
            <w:top w:val="none" w:sz="0" w:space="0" w:color="auto"/>
            <w:left w:val="none" w:sz="0" w:space="0" w:color="auto"/>
            <w:bottom w:val="none" w:sz="0" w:space="0" w:color="auto"/>
            <w:right w:val="none" w:sz="0" w:space="0" w:color="auto"/>
          </w:divBdr>
        </w:div>
        <w:div w:id="1422992682">
          <w:marLeft w:val="3326"/>
          <w:marRight w:val="0"/>
          <w:marTop w:val="0"/>
          <w:marBottom w:val="80"/>
          <w:divBdr>
            <w:top w:val="none" w:sz="0" w:space="0" w:color="auto"/>
            <w:left w:val="none" w:sz="0" w:space="0" w:color="auto"/>
            <w:bottom w:val="none" w:sz="0" w:space="0" w:color="auto"/>
            <w:right w:val="none" w:sz="0" w:space="0" w:color="auto"/>
          </w:divBdr>
        </w:div>
        <w:div w:id="1416897894">
          <w:marLeft w:val="3326"/>
          <w:marRight w:val="0"/>
          <w:marTop w:val="0"/>
          <w:marBottom w:val="80"/>
          <w:divBdr>
            <w:top w:val="none" w:sz="0" w:space="0" w:color="auto"/>
            <w:left w:val="none" w:sz="0" w:space="0" w:color="auto"/>
            <w:bottom w:val="none" w:sz="0" w:space="0" w:color="auto"/>
            <w:right w:val="none" w:sz="0" w:space="0" w:color="auto"/>
          </w:divBdr>
        </w:div>
        <w:div w:id="1306469129">
          <w:marLeft w:val="3326"/>
          <w:marRight w:val="0"/>
          <w:marTop w:val="0"/>
          <w:marBottom w:val="80"/>
          <w:divBdr>
            <w:top w:val="none" w:sz="0" w:space="0" w:color="auto"/>
            <w:left w:val="none" w:sz="0" w:space="0" w:color="auto"/>
            <w:bottom w:val="none" w:sz="0" w:space="0" w:color="auto"/>
            <w:right w:val="none" w:sz="0" w:space="0" w:color="auto"/>
          </w:divBdr>
        </w:div>
        <w:div w:id="348876462">
          <w:marLeft w:val="3326"/>
          <w:marRight w:val="0"/>
          <w:marTop w:val="0"/>
          <w:marBottom w:val="80"/>
          <w:divBdr>
            <w:top w:val="none" w:sz="0" w:space="0" w:color="auto"/>
            <w:left w:val="none" w:sz="0" w:space="0" w:color="auto"/>
            <w:bottom w:val="none" w:sz="0" w:space="0" w:color="auto"/>
            <w:right w:val="none" w:sz="0" w:space="0" w:color="auto"/>
          </w:divBdr>
        </w:div>
        <w:div w:id="890532567">
          <w:marLeft w:val="3326"/>
          <w:marRight w:val="0"/>
          <w:marTop w:val="0"/>
          <w:marBottom w:val="80"/>
          <w:divBdr>
            <w:top w:val="none" w:sz="0" w:space="0" w:color="auto"/>
            <w:left w:val="none" w:sz="0" w:space="0" w:color="auto"/>
            <w:bottom w:val="none" w:sz="0" w:space="0" w:color="auto"/>
            <w:right w:val="none" w:sz="0" w:space="0" w:color="auto"/>
          </w:divBdr>
        </w:div>
        <w:div w:id="1360397530">
          <w:marLeft w:val="3326"/>
          <w:marRight w:val="0"/>
          <w:marTop w:val="0"/>
          <w:marBottom w:val="80"/>
          <w:divBdr>
            <w:top w:val="none" w:sz="0" w:space="0" w:color="auto"/>
            <w:left w:val="none" w:sz="0" w:space="0" w:color="auto"/>
            <w:bottom w:val="none" w:sz="0" w:space="0" w:color="auto"/>
            <w:right w:val="none" w:sz="0" w:space="0" w:color="auto"/>
          </w:divBdr>
        </w:div>
        <w:div w:id="664674089">
          <w:marLeft w:val="3326"/>
          <w:marRight w:val="0"/>
          <w:marTop w:val="0"/>
          <w:marBottom w:val="80"/>
          <w:divBdr>
            <w:top w:val="none" w:sz="0" w:space="0" w:color="auto"/>
            <w:left w:val="none" w:sz="0" w:space="0" w:color="auto"/>
            <w:bottom w:val="none" w:sz="0" w:space="0" w:color="auto"/>
            <w:right w:val="none" w:sz="0" w:space="0" w:color="auto"/>
          </w:divBdr>
        </w:div>
        <w:div w:id="1902711984">
          <w:marLeft w:val="3326"/>
          <w:marRight w:val="0"/>
          <w:marTop w:val="0"/>
          <w:marBottom w:val="80"/>
          <w:divBdr>
            <w:top w:val="none" w:sz="0" w:space="0" w:color="auto"/>
            <w:left w:val="none" w:sz="0" w:space="0" w:color="auto"/>
            <w:bottom w:val="none" w:sz="0" w:space="0" w:color="auto"/>
            <w:right w:val="none" w:sz="0" w:space="0" w:color="auto"/>
          </w:divBdr>
        </w:div>
        <w:div w:id="927466702">
          <w:marLeft w:val="3326"/>
          <w:marRight w:val="0"/>
          <w:marTop w:val="0"/>
          <w:marBottom w:val="80"/>
          <w:divBdr>
            <w:top w:val="none" w:sz="0" w:space="0" w:color="auto"/>
            <w:left w:val="none" w:sz="0" w:space="0" w:color="auto"/>
            <w:bottom w:val="none" w:sz="0" w:space="0" w:color="auto"/>
            <w:right w:val="none" w:sz="0" w:space="0" w:color="auto"/>
          </w:divBdr>
        </w:div>
        <w:div w:id="1428504848">
          <w:marLeft w:val="3326"/>
          <w:marRight w:val="0"/>
          <w:marTop w:val="0"/>
          <w:marBottom w:val="80"/>
          <w:divBdr>
            <w:top w:val="none" w:sz="0" w:space="0" w:color="auto"/>
            <w:left w:val="none" w:sz="0" w:space="0" w:color="auto"/>
            <w:bottom w:val="none" w:sz="0" w:space="0" w:color="auto"/>
            <w:right w:val="none" w:sz="0" w:space="0" w:color="auto"/>
          </w:divBdr>
        </w:div>
        <w:div w:id="647130044">
          <w:marLeft w:val="3326"/>
          <w:marRight w:val="0"/>
          <w:marTop w:val="0"/>
          <w:marBottom w:val="80"/>
          <w:divBdr>
            <w:top w:val="none" w:sz="0" w:space="0" w:color="auto"/>
            <w:left w:val="none" w:sz="0" w:space="0" w:color="auto"/>
            <w:bottom w:val="none" w:sz="0" w:space="0" w:color="auto"/>
            <w:right w:val="none" w:sz="0" w:space="0" w:color="auto"/>
          </w:divBdr>
        </w:div>
        <w:div w:id="872157393">
          <w:marLeft w:val="3326"/>
          <w:marRight w:val="0"/>
          <w:marTop w:val="0"/>
          <w:marBottom w:val="80"/>
          <w:divBdr>
            <w:top w:val="none" w:sz="0" w:space="0" w:color="auto"/>
            <w:left w:val="none" w:sz="0" w:space="0" w:color="auto"/>
            <w:bottom w:val="none" w:sz="0" w:space="0" w:color="auto"/>
            <w:right w:val="none" w:sz="0" w:space="0" w:color="auto"/>
          </w:divBdr>
        </w:div>
        <w:div w:id="681321723">
          <w:marLeft w:val="3326"/>
          <w:marRight w:val="0"/>
          <w:marTop w:val="0"/>
          <w:marBottom w:val="80"/>
          <w:divBdr>
            <w:top w:val="none" w:sz="0" w:space="0" w:color="auto"/>
            <w:left w:val="none" w:sz="0" w:space="0" w:color="auto"/>
            <w:bottom w:val="none" w:sz="0" w:space="0" w:color="auto"/>
            <w:right w:val="none" w:sz="0" w:space="0" w:color="auto"/>
          </w:divBdr>
        </w:div>
        <w:div w:id="1170295110">
          <w:marLeft w:val="3326"/>
          <w:marRight w:val="0"/>
          <w:marTop w:val="0"/>
          <w:marBottom w:val="80"/>
          <w:divBdr>
            <w:top w:val="none" w:sz="0" w:space="0" w:color="auto"/>
            <w:left w:val="none" w:sz="0" w:space="0" w:color="auto"/>
            <w:bottom w:val="none" w:sz="0" w:space="0" w:color="auto"/>
            <w:right w:val="none" w:sz="0" w:space="0" w:color="auto"/>
          </w:divBdr>
        </w:div>
        <w:div w:id="465393828">
          <w:marLeft w:val="3326"/>
          <w:marRight w:val="0"/>
          <w:marTop w:val="0"/>
          <w:marBottom w:val="80"/>
          <w:divBdr>
            <w:top w:val="none" w:sz="0" w:space="0" w:color="auto"/>
            <w:left w:val="none" w:sz="0" w:space="0" w:color="auto"/>
            <w:bottom w:val="none" w:sz="0" w:space="0" w:color="auto"/>
            <w:right w:val="none" w:sz="0" w:space="0" w:color="auto"/>
          </w:divBdr>
        </w:div>
        <w:div w:id="664283196">
          <w:marLeft w:val="3326"/>
          <w:marRight w:val="0"/>
          <w:marTop w:val="0"/>
          <w:marBottom w:val="80"/>
          <w:divBdr>
            <w:top w:val="none" w:sz="0" w:space="0" w:color="auto"/>
            <w:left w:val="none" w:sz="0" w:space="0" w:color="auto"/>
            <w:bottom w:val="none" w:sz="0" w:space="0" w:color="auto"/>
            <w:right w:val="none" w:sz="0" w:space="0" w:color="auto"/>
          </w:divBdr>
        </w:div>
        <w:div w:id="360514574">
          <w:marLeft w:val="3326"/>
          <w:marRight w:val="0"/>
          <w:marTop w:val="0"/>
          <w:marBottom w:val="80"/>
          <w:divBdr>
            <w:top w:val="none" w:sz="0" w:space="0" w:color="auto"/>
            <w:left w:val="none" w:sz="0" w:space="0" w:color="auto"/>
            <w:bottom w:val="none" w:sz="0" w:space="0" w:color="auto"/>
            <w:right w:val="none" w:sz="0" w:space="0" w:color="auto"/>
          </w:divBdr>
        </w:div>
        <w:div w:id="426006824">
          <w:marLeft w:val="3326"/>
          <w:marRight w:val="0"/>
          <w:marTop w:val="0"/>
          <w:marBottom w:val="80"/>
          <w:divBdr>
            <w:top w:val="none" w:sz="0" w:space="0" w:color="auto"/>
            <w:left w:val="none" w:sz="0" w:space="0" w:color="auto"/>
            <w:bottom w:val="none" w:sz="0" w:space="0" w:color="auto"/>
            <w:right w:val="none" w:sz="0" w:space="0" w:color="auto"/>
          </w:divBdr>
        </w:div>
        <w:div w:id="2084059157">
          <w:marLeft w:val="3326"/>
          <w:marRight w:val="0"/>
          <w:marTop w:val="0"/>
          <w:marBottom w:val="80"/>
          <w:divBdr>
            <w:top w:val="none" w:sz="0" w:space="0" w:color="auto"/>
            <w:left w:val="none" w:sz="0" w:space="0" w:color="auto"/>
            <w:bottom w:val="none" w:sz="0" w:space="0" w:color="auto"/>
            <w:right w:val="none" w:sz="0" w:space="0" w:color="auto"/>
          </w:divBdr>
        </w:div>
        <w:div w:id="431828976">
          <w:marLeft w:val="3326"/>
          <w:marRight w:val="0"/>
          <w:marTop w:val="0"/>
          <w:marBottom w:val="80"/>
          <w:divBdr>
            <w:top w:val="none" w:sz="0" w:space="0" w:color="auto"/>
            <w:left w:val="none" w:sz="0" w:space="0" w:color="auto"/>
            <w:bottom w:val="none" w:sz="0" w:space="0" w:color="auto"/>
            <w:right w:val="none" w:sz="0" w:space="0" w:color="auto"/>
          </w:divBdr>
        </w:div>
        <w:div w:id="839270866">
          <w:marLeft w:val="3326"/>
          <w:marRight w:val="0"/>
          <w:marTop w:val="0"/>
          <w:marBottom w:val="80"/>
          <w:divBdr>
            <w:top w:val="none" w:sz="0" w:space="0" w:color="auto"/>
            <w:left w:val="none" w:sz="0" w:space="0" w:color="auto"/>
            <w:bottom w:val="none" w:sz="0" w:space="0" w:color="auto"/>
            <w:right w:val="none" w:sz="0" w:space="0" w:color="auto"/>
          </w:divBdr>
        </w:div>
        <w:div w:id="594706407">
          <w:marLeft w:val="3326"/>
          <w:marRight w:val="0"/>
          <w:marTop w:val="0"/>
          <w:marBottom w:val="80"/>
          <w:divBdr>
            <w:top w:val="none" w:sz="0" w:space="0" w:color="auto"/>
            <w:left w:val="none" w:sz="0" w:space="0" w:color="auto"/>
            <w:bottom w:val="none" w:sz="0" w:space="0" w:color="auto"/>
            <w:right w:val="none" w:sz="0" w:space="0" w:color="auto"/>
          </w:divBdr>
        </w:div>
        <w:div w:id="1558321588">
          <w:marLeft w:val="3326"/>
          <w:marRight w:val="0"/>
          <w:marTop w:val="0"/>
          <w:marBottom w:val="80"/>
          <w:divBdr>
            <w:top w:val="none" w:sz="0" w:space="0" w:color="auto"/>
            <w:left w:val="none" w:sz="0" w:space="0" w:color="auto"/>
            <w:bottom w:val="none" w:sz="0" w:space="0" w:color="auto"/>
            <w:right w:val="none" w:sz="0" w:space="0" w:color="auto"/>
          </w:divBdr>
        </w:div>
        <w:div w:id="769857802">
          <w:marLeft w:val="3326"/>
          <w:marRight w:val="0"/>
          <w:marTop w:val="0"/>
          <w:marBottom w:val="80"/>
          <w:divBdr>
            <w:top w:val="none" w:sz="0" w:space="0" w:color="auto"/>
            <w:left w:val="none" w:sz="0" w:space="0" w:color="auto"/>
            <w:bottom w:val="none" w:sz="0" w:space="0" w:color="auto"/>
            <w:right w:val="none" w:sz="0" w:space="0" w:color="auto"/>
          </w:divBdr>
        </w:div>
        <w:div w:id="698244441">
          <w:marLeft w:val="3326"/>
          <w:marRight w:val="0"/>
          <w:marTop w:val="0"/>
          <w:marBottom w:val="80"/>
          <w:divBdr>
            <w:top w:val="none" w:sz="0" w:space="0" w:color="auto"/>
            <w:left w:val="none" w:sz="0" w:space="0" w:color="auto"/>
            <w:bottom w:val="none" w:sz="0" w:space="0" w:color="auto"/>
            <w:right w:val="none" w:sz="0" w:space="0" w:color="auto"/>
          </w:divBdr>
        </w:div>
        <w:div w:id="1335690536">
          <w:marLeft w:val="3326"/>
          <w:marRight w:val="0"/>
          <w:marTop w:val="0"/>
          <w:marBottom w:val="80"/>
          <w:divBdr>
            <w:top w:val="none" w:sz="0" w:space="0" w:color="auto"/>
            <w:left w:val="none" w:sz="0" w:space="0" w:color="auto"/>
            <w:bottom w:val="none" w:sz="0" w:space="0" w:color="auto"/>
            <w:right w:val="none" w:sz="0" w:space="0" w:color="auto"/>
          </w:divBdr>
        </w:div>
        <w:div w:id="1170751082">
          <w:marLeft w:val="3326"/>
          <w:marRight w:val="0"/>
          <w:marTop w:val="0"/>
          <w:marBottom w:val="80"/>
          <w:divBdr>
            <w:top w:val="none" w:sz="0" w:space="0" w:color="auto"/>
            <w:left w:val="none" w:sz="0" w:space="0" w:color="auto"/>
            <w:bottom w:val="none" w:sz="0" w:space="0" w:color="auto"/>
            <w:right w:val="none" w:sz="0" w:space="0" w:color="auto"/>
          </w:divBdr>
        </w:div>
        <w:div w:id="177549000">
          <w:marLeft w:val="3326"/>
          <w:marRight w:val="0"/>
          <w:marTop w:val="0"/>
          <w:marBottom w:val="80"/>
          <w:divBdr>
            <w:top w:val="none" w:sz="0" w:space="0" w:color="auto"/>
            <w:left w:val="none" w:sz="0" w:space="0" w:color="auto"/>
            <w:bottom w:val="none" w:sz="0" w:space="0" w:color="auto"/>
            <w:right w:val="none" w:sz="0" w:space="0" w:color="auto"/>
          </w:divBdr>
        </w:div>
        <w:div w:id="1118454298">
          <w:marLeft w:val="3326"/>
          <w:marRight w:val="0"/>
          <w:marTop w:val="0"/>
          <w:marBottom w:val="80"/>
          <w:divBdr>
            <w:top w:val="none" w:sz="0" w:space="0" w:color="auto"/>
            <w:left w:val="none" w:sz="0" w:space="0" w:color="auto"/>
            <w:bottom w:val="none" w:sz="0" w:space="0" w:color="auto"/>
            <w:right w:val="none" w:sz="0" w:space="0" w:color="auto"/>
          </w:divBdr>
        </w:div>
        <w:div w:id="1990552629">
          <w:marLeft w:val="3326"/>
          <w:marRight w:val="0"/>
          <w:marTop w:val="0"/>
          <w:marBottom w:val="80"/>
          <w:divBdr>
            <w:top w:val="none" w:sz="0" w:space="0" w:color="auto"/>
            <w:left w:val="none" w:sz="0" w:space="0" w:color="auto"/>
            <w:bottom w:val="none" w:sz="0" w:space="0" w:color="auto"/>
            <w:right w:val="none" w:sz="0" w:space="0" w:color="auto"/>
          </w:divBdr>
        </w:div>
        <w:div w:id="1370761527">
          <w:marLeft w:val="3326"/>
          <w:marRight w:val="0"/>
          <w:marTop w:val="0"/>
          <w:marBottom w:val="80"/>
          <w:divBdr>
            <w:top w:val="none" w:sz="0" w:space="0" w:color="auto"/>
            <w:left w:val="none" w:sz="0" w:space="0" w:color="auto"/>
            <w:bottom w:val="none" w:sz="0" w:space="0" w:color="auto"/>
            <w:right w:val="none" w:sz="0" w:space="0" w:color="auto"/>
          </w:divBdr>
        </w:div>
        <w:div w:id="1091508667">
          <w:marLeft w:val="3326"/>
          <w:marRight w:val="0"/>
          <w:marTop w:val="0"/>
          <w:marBottom w:val="80"/>
          <w:divBdr>
            <w:top w:val="none" w:sz="0" w:space="0" w:color="auto"/>
            <w:left w:val="none" w:sz="0" w:space="0" w:color="auto"/>
            <w:bottom w:val="none" w:sz="0" w:space="0" w:color="auto"/>
            <w:right w:val="none" w:sz="0" w:space="0" w:color="auto"/>
          </w:divBdr>
        </w:div>
        <w:div w:id="617029051">
          <w:marLeft w:val="3326"/>
          <w:marRight w:val="0"/>
          <w:marTop w:val="0"/>
          <w:marBottom w:val="80"/>
          <w:divBdr>
            <w:top w:val="none" w:sz="0" w:space="0" w:color="auto"/>
            <w:left w:val="none" w:sz="0" w:space="0" w:color="auto"/>
            <w:bottom w:val="none" w:sz="0" w:space="0" w:color="auto"/>
            <w:right w:val="none" w:sz="0" w:space="0" w:color="auto"/>
          </w:divBdr>
        </w:div>
        <w:div w:id="846015221">
          <w:marLeft w:val="3326"/>
          <w:marRight w:val="0"/>
          <w:marTop w:val="0"/>
          <w:marBottom w:val="80"/>
          <w:divBdr>
            <w:top w:val="none" w:sz="0" w:space="0" w:color="auto"/>
            <w:left w:val="none" w:sz="0" w:space="0" w:color="auto"/>
            <w:bottom w:val="none" w:sz="0" w:space="0" w:color="auto"/>
            <w:right w:val="none" w:sz="0" w:space="0" w:color="auto"/>
          </w:divBdr>
        </w:div>
        <w:div w:id="97221928">
          <w:marLeft w:val="3326"/>
          <w:marRight w:val="0"/>
          <w:marTop w:val="0"/>
          <w:marBottom w:val="80"/>
          <w:divBdr>
            <w:top w:val="none" w:sz="0" w:space="0" w:color="auto"/>
            <w:left w:val="none" w:sz="0" w:space="0" w:color="auto"/>
            <w:bottom w:val="none" w:sz="0" w:space="0" w:color="auto"/>
            <w:right w:val="none" w:sz="0" w:space="0" w:color="auto"/>
          </w:divBdr>
        </w:div>
        <w:div w:id="632716509">
          <w:marLeft w:val="3326"/>
          <w:marRight w:val="0"/>
          <w:marTop w:val="0"/>
          <w:marBottom w:val="80"/>
          <w:divBdr>
            <w:top w:val="none" w:sz="0" w:space="0" w:color="auto"/>
            <w:left w:val="none" w:sz="0" w:space="0" w:color="auto"/>
            <w:bottom w:val="none" w:sz="0" w:space="0" w:color="auto"/>
            <w:right w:val="none" w:sz="0" w:space="0" w:color="auto"/>
          </w:divBdr>
        </w:div>
        <w:div w:id="1769227045">
          <w:marLeft w:val="3326"/>
          <w:marRight w:val="0"/>
          <w:marTop w:val="0"/>
          <w:marBottom w:val="80"/>
          <w:divBdr>
            <w:top w:val="none" w:sz="0" w:space="0" w:color="auto"/>
            <w:left w:val="none" w:sz="0" w:space="0" w:color="auto"/>
            <w:bottom w:val="none" w:sz="0" w:space="0" w:color="auto"/>
            <w:right w:val="none" w:sz="0" w:space="0" w:color="auto"/>
          </w:divBdr>
        </w:div>
        <w:div w:id="88696516">
          <w:marLeft w:val="3326"/>
          <w:marRight w:val="0"/>
          <w:marTop w:val="0"/>
          <w:marBottom w:val="80"/>
          <w:divBdr>
            <w:top w:val="none" w:sz="0" w:space="0" w:color="auto"/>
            <w:left w:val="none" w:sz="0" w:space="0" w:color="auto"/>
            <w:bottom w:val="none" w:sz="0" w:space="0" w:color="auto"/>
            <w:right w:val="none" w:sz="0" w:space="0" w:color="auto"/>
          </w:divBdr>
        </w:div>
        <w:div w:id="86074371">
          <w:marLeft w:val="3326"/>
          <w:marRight w:val="0"/>
          <w:marTop w:val="0"/>
          <w:marBottom w:val="80"/>
          <w:divBdr>
            <w:top w:val="none" w:sz="0" w:space="0" w:color="auto"/>
            <w:left w:val="none" w:sz="0" w:space="0" w:color="auto"/>
            <w:bottom w:val="none" w:sz="0" w:space="0" w:color="auto"/>
            <w:right w:val="none" w:sz="0" w:space="0" w:color="auto"/>
          </w:divBdr>
        </w:div>
        <w:div w:id="1656377262">
          <w:marLeft w:val="3326"/>
          <w:marRight w:val="0"/>
          <w:marTop w:val="0"/>
          <w:marBottom w:val="80"/>
          <w:divBdr>
            <w:top w:val="none" w:sz="0" w:space="0" w:color="auto"/>
            <w:left w:val="none" w:sz="0" w:space="0" w:color="auto"/>
            <w:bottom w:val="none" w:sz="0" w:space="0" w:color="auto"/>
            <w:right w:val="none" w:sz="0" w:space="0" w:color="auto"/>
          </w:divBdr>
        </w:div>
        <w:div w:id="1426733224">
          <w:marLeft w:val="3326"/>
          <w:marRight w:val="0"/>
          <w:marTop w:val="0"/>
          <w:marBottom w:val="80"/>
          <w:divBdr>
            <w:top w:val="none" w:sz="0" w:space="0" w:color="auto"/>
            <w:left w:val="none" w:sz="0" w:space="0" w:color="auto"/>
            <w:bottom w:val="none" w:sz="0" w:space="0" w:color="auto"/>
            <w:right w:val="none" w:sz="0" w:space="0" w:color="auto"/>
          </w:divBdr>
        </w:div>
        <w:div w:id="463616659">
          <w:marLeft w:val="3326"/>
          <w:marRight w:val="0"/>
          <w:marTop w:val="0"/>
          <w:marBottom w:val="80"/>
          <w:divBdr>
            <w:top w:val="none" w:sz="0" w:space="0" w:color="auto"/>
            <w:left w:val="none" w:sz="0" w:space="0" w:color="auto"/>
            <w:bottom w:val="none" w:sz="0" w:space="0" w:color="auto"/>
            <w:right w:val="none" w:sz="0" w:space="0" w:color="auto"/>
          </w:divBdr>
        </w:div>
        <w:div w:id="1016035537">
          <w:marLeft w:val="3326"/>
          <w:marRight w:val="0"/>
          <w:marTop w:val="0"/>
          <w:marBottom w:val="80"/>
          <w:divBdr>
            <w:top w:val="none" w:sz="0" w:space="0" w:color="auto"/>
            <w:left w:val="none" w:sz="0" w:space="0" w:color="auto"/>
            <w:bottom w:val="none" w:sz="0" w:space="0" w:color="auto"/>
            <w:right w:val="none" w:sz="0" w:space="0" w:color="auto"/>
          </w:divBdr>
        </w:div>
        <w:div w:id="364209107">
          <w:marLeft w:val="3326"/>
          <w:marRight w:val="0"/>
          <w:marTop w:val="0"/>
          <w:marBottom w:val="80"/>
          <w:divBdr>
            <w:top w:val="none" w:sz="0" w:space="0" w:color="auto"/>
            <w:left w:val="none" w:sz="0" w:space="0" w:color="auto"/>
            <w:bottom w:val="none" w:sz="0" w:space="0" w:color="auto"/>
            <w:right w:val="none" w:sz="0" w:space="0" w:color="auto"/>
          </w:divBdr>
        </w:div>
        <w:div w:id="1100027060">
          <w:marLeft w:val="3326"/>
          <w:marRight w:val="0"/>
          <w:marTop w:val="0"/>
          <w:marBottom w:val="80"/>
          <w:divBdr>
            <w:top w:val="none" w:sz="0" w:space="0" w:color="auto"/>
            <w:left w:val="none" w:sz="0" w:space="0" w:color="auto"/>
            <w:bottom w:val="none" w:sz="0" w:space="0" w:color="auto"/>
            <w:right w:val="none" w:sz="0" w:space="0" w:color="auto"/>
          </w:divBdr>
        </w:div>
        <w:div w:id="1540045911">
          <w:marLeft w:val="3326"/>
          <w:marRight w:val="0"/>
          <w:marTop w:val="0"/>
          <w:marBottom w:val="80"/>
          <w:divBdr>
            <w:top w:val="none" w:sz="0" w:space="0" w:color="auto"/>
            <w:left w:val="none" w:sz="0" w:space="0" w:color="auto"/>
            <w:bottom w:val="none" w:sz="0" w:space="0" w:color="auto"/>
            <w:right w:val="none" w:sz="0" w:space="0" w:color="auto"/>
          </w:divBdr>
        </w:div>
        <w:div w:id="1793327236">
          <w:marLeft w:val="3326"/>
          <w:marRight w:val="0"/>
          <w:marTop w:val="0"/>
          <w:marBottom w:val="80"/>
          <w:divBdr>
            <w:top w:val="none" w:sz="0" w:space="0" w:color="auto"/>
            <w:left w:val="none" w:sz="0" w:space="0" w:color="auto"/>
            <w:bottom w:val="none" w:sz="0" w:space="0" w:color="auto"/>
            <w:right w:val="none" w:sz="0" w:space="0" w:color="auto"/>
          </w:divBdr>
        </w:div>
        <w:div w:id="1183981871">
          <w:marLeft w:val="3326"/>
          <w:marRight w:val="0"/>
          <w:marTop w:val="0"/>
          <w:marBottom w:val="80"/>
          <w:divBdr>
            <w:top w:val="none" w:sz="0" w:space="0" w:color="auto"/>
            <w:left w:val="none" w:sz="0" w:space="0" w:color="auto"/>
            <w:bottom w:val="none" w:sz="0" w:space="0" w:color="auto"/>
            <w:right w:val="none" w:sz="0" w:space="0" w:color="auto"/>
          </w:divBdr>
        </w:div>
        <w:div w:id="527596914">
          <w:marLeft w:val="3326"/>
          <w:marRight w:val="0"/>
          <w:marTop w:val="0"/>
          <w:marBottom w:val="80"/>
          <w:divBdr>
            <w:top w:val="none" w:sz="0" w:space="0" w:color="auto"/>
            <w:left w:val="none" w:sz="0" w:space="0" w:color="auto"/>
            <w:bottom w:val="none" w:sz="0" w:space="0" w:color="auto"/>
            <w:right w:val="none" w:sz="0" w:space="0" w:color="auto"/>
          </w:divBdr>
        </w:div>
        <w:div w:id="1023363005">
          <w:marLeft w:val="3326"/>
          <w:marRight w:val="0"/>
          <w:marTop w:val="0"/>
          <w:marBottom w:val="80"/>
          <w:divBdr>
            <w:top w:val="none" w:sz="0" w:space="0" w:color="auto"/>
            <w:left w:val="none" w:sz="0" w:space="0" w:color="auto"/>
            <w:bottom w:val="none" w:sz="0" w:space="0" w:color="auto"/>
            <w:right w:val="none" w:sz="0" w:space="0" w:color="auto"/>
          </w:divBdr>
        </w:div>
        <w:div w:id="753942584">
          <w:marLeft w:val="3326"/>
          <w:marRight w:val="0"/>
          <w:marTop w:val="0"/>
          <w:marBottom w:val="80"/>
          <w:divBdr>
            <w:top w:val="none" w:sz="0" w:space="0" w:color="auto"/>
            <w:left w:val="none" w:sz="0" w:space="0" w:color="auto"/>
            <w:bottom w:val="none" w:sz="0" w:space="0" w:color="auto"/>
            <w:right w:val="none" w:sz="0" w:space="0" w:color="auto"/>
          </w:divBdr>
        </w:div>
        <w:div w:id="831264687">
          <w:marLeft w:val="3326"/>
          <w:marRight w:val="0"/>
          <w:marTop w:val="0"/>
          <w:marBottom w:val="80"/>
          <w:divBdr>
            <w:top w:val="none" w:sz="0" w:space="0" w:color="auto"/>
            <w:left w:val="none" w:sz="0" w:space="0" w:color="auto"/>
            <w:bottom w:val="none" w:sz="0" w:space="0" w:color="auto"/>
            <w:right w:val="none" w:sz="0" w:space="0" w:color="auto"/>
          </w:divBdr>
        </w:div>
        <w:div w:id="649019909">
          <w:marLeft w:val="3326"/>
          <w:marRight w:val="0"/>
          <w:marTop w:val="0"/>
          <w:marBottom w:val="80"/>
          <w:divBdr>
            <w:top w:val="none" w:sz="0" w:space="0" w:color="auto"/>
            <w:left w:val="none" w:sz="0" w:space="0" w:color="auto"/>
            <w:bottom w:val="none" w:sz="0" w:space="0" w:color="auto"/>
            <w:right w:val="none" w:sz="0" w:space="0" w:color="auto"/>
          </w:divBdr>
        </w:div>
        <w:div w:id="1184827918">
          <w:marLeft w:val="3326"/>
          <w:marRight w:val="0"/>
          <w:marTop w:val="0"/>
          <w:marBottom w:val="80"/>
          <w:divBdr>
            <w:top w:val="none" w:sz="0" w:space="0" w:color="auto"/>
            <w:left w:val="none" w:sz="0" w:space="0" w:color="auto"/>
            <w:bottom w:val="none" w:sz="0" w:space="0" w:color="auto"/>
            <w:right w:val="none" w:sz="0" w:space="0" w:color="auto"/>
          </w:divBdr>
        </w:div>
        <w:div w:id="1224563715">
          <w:marLeft w:val="3326"/>
          <w:marRight w:val="0"/>
          <w:marTop w:val="0"/>
          <w:marBottom w:val="80"/>
          <w:divBdr>
            <w:top w:val="none" w:sz="0" w:space="0" w:color="auto"/>
            <w:left w:val="none" w:sz="0" w:space="0" w:color="auto"/>
            <w:bottom w:val="none" w:sz="0" w:space="0" w:color="auto"/>
            <w:right w:val="none" w:sz="0" w:space="0" w:color="auto"/>
          </w:divBdr>
        </w:div>
        <w:div w:id="108401300">
          <w:marLeft w:val="3326"/>
          <w:marRight w:val="0"/>
          <w:marTop w:val="0"/>
          <w:marBottom w:val="80"/>
          <w:divBdr>
            <w:top w:val="none" w:sz="0" w:space="0" w:color="auto"/>
            <w:left w:val="none" w:sz="0" w:space="0" w:color="auto"/>
            <w:bottom w:val="none" w:sz="0" w:space="0" w:color="auto"/>
            <w:right w:val="none" w:sz="0" w:space="0" w:color="auto"/>
          </w:divBdr>
        </w:div>
        <w:div w:id="1067142607">
          <w:marLeft w:val="3326"/>
          <w:marRight w:val="0"/>
          <w:marTop w:val="0"/>
          <w:marBottom w:val="80"/>
          <w:divBdr>
            <w:top w:val="none" w:sz="0" w:space="0" w:color="auto"/>
            <w:left w:val="none" w:sz="0" w:space="0" w:color="auto"/>
            <w:bottom w:val="none" w:sz="0" w:space="0" w:color="auto"/>
            <w:right w:val="none" w:sz="0" w:space="0" w:color="auto"/>
          </w:divBdr>
        </w:div>
        <w:div w:id="242030172">
          <w:marLeft w:val="3326"/>
          <w:marRight w:val="0"/>
          <w:marTop w:val="0"/>
          <w:marBottom w:val="80"/>
          <w:divBdr>
            <w:top w:val="none" w:sz="0" w:space="0" w:color="auto"/>
            <w:left w:val="none" w:sz="0" w:space="0" w:color="auto"/>
            <w:bottom w:val="none" w:sz="0" w:space="0" w:color="auto"/>
            <w:right w:val="none" w:sz="0" w:space="0" w:color="auto"/>
          </w:divBdr>
        </w:div>
        <w:div w:id="1661078103">
          <w:marLeft w:val="3326"/>
          <w:marRight w:val="0"/>
          <w:marTop w:val="0"/>
          <w:marBottom w:val="80"/>
          <w:divBdr>
            <w:top w:val="none" w:sz="0" w:space="0" w:color="auto"/>
            <w:left w:val="none" w:sz="0" w:space="0" w:color="auto"/>
            <w:bottom w:val="none" w:sz="0" w:space="0" w:color="auto"/>
            <w:right w:val="none" w:sz="0" w:space="0" w:color="auto"/>
          </w:divBdr>
        </w:div>
        <w:div w:id="745611926">
          <w:marLeft w:val="3326"/>
          <w:marRight w:val="0"/>
          <w:marTop w:val="0"/>
          <w:marBottom w:val="80"/>
          <w:divBdr>
            <w:top w:val="none" w:sz="0" w:space="0" w:color="auto"/>
            <w:left w:val="none" w:sz="0" w:space="0" w:color="auto"/>
            <w:bottom w:val="none" w:sz="0" w:space="0" w:color="auto"/>
            <w:right w:val="none" w:sz="0" w:space="0" w:color="auto"/>
          </w:divBdr>
        </w:div>
        <w:div w:id="1460101035">
          <w:marLeft w:val="3326"/>
          <w:marRight w:val="0"/>
          <w:marTop w:val="0"/>
          <w:marBottom w:val="80"/>
          <w:divBdr>
            <w:top w:val="none" w:sz="0" w:space="0" w:color="auto"/>
            <w:left w:val="none" w:sz="0" w:space="0" w:color="auto"/>
            <w:bottom w:val="none" w:sz="0" w:space="0" w:color="auto"/>
            <w:right w:val="none" w:sz="0" w:space="0" w:color="auto"/>
          </w:divBdr>
        </w:div>
        <w:div w:id="1220901528">
          <w:marLeft w:val="3326"/>
          <w:marRight w:val="0"/>
          <w:marTop w:val="0"/>
          <w:marBottom w:val="80"/>
          <w:divBdr>
            <w:top w:val="none" w:sz="0" w:space="0" w:color="auto"/>
            <w:left w:val="none" w:sz="0" w:space="0" w:color="auto"/>
            <w:bottom w:val="none" w:sz="0" w:space="0" w:color="auto"/>
            <w:right w:val="none" w:sz="0" w:space="0" w:color="auto"/>
          </w:divBdr>
        </w:div>
        <w:div w:id="950354278">
          <w:marLeft w:val="3326"/>
          <w:marRight w:val="0"/>
          <w:marTop w:val="0"/>
          <w:marBottom w:val="80"/>
          <w:divBdr>
            <w:top w:val="none" w:sz="0" w:space="0" w:color="auto"/>
            <w:left w:val="none" w:sz="0" w:space="0" w:color="auto"/>
            <w:bottom w:val="none" w:sz="0" w:space="0" w:color="auto"/>
            <w:right w:val="none" w:sz="0" w:space="0" w:color="auto"/>
          </w:divBdr>
        </w:div>
        <w:div w:id="1976523677">
          <w:marLeft w:val="3326"/>
          <w:marRight w:val="0"/>
          <w:marTop w:val="0"/>
          <w:marBottom w:val="80"/>
          <w:divBdr>
            <w:top w:val="none" w:sz="0" w:space="0" w:color="auto"/>
            <w:left w:val="none" w:sz="0" w:space="0" w:color="auto"/>
            <w:bottom w:val="none" w:sz="0" w:space="0" w:color="auto"/>
            <w:right w:val="none" w:sz="0" w:space="0" w:color="auto"/>
          </w:divBdr>
        </w:div>
        <w:div w:id="946082657">
          <w:marLeft w:val="3326"/>
          <w:marRight w:val="0"/>
          <w:marTop w:val="0"/>
          <w:marBottom w:val="80"/>
          <w:divBdr>
            <w:top w:val="none" w:sz="0" w:space="0" w:color="auto"/>
            <w:left w:val="none" w:sz="0" w:space="0" w:color="auto"/>
            <w:bottom w:val="none" w:sz="0" w:space="0" w:color="auto"/>
            <w:right w:val="none" w:sz="0" w:space="0" w:color="auto"/>
          </w:divBdr>
        </w:div>
        <w:div w:id="2099980664">
          <w:marLeft w:val="3326"/>
          <w:marRight w:val="0"/>
          <w:marTop w:val="0"/>
          <w:marBottom w:val="80"/>
          <w:divBdr>
            <w:top w:val="none" w:sz="0" w:space="0" w:color="auto"/>
            <w:left w:val="none" w:sz="0" w:space="0" w:color="auto"/>
            <w:bottom w:val="none" w:sz="0" w:space="0" w:color="auto"/>
            <w:right w:val="none" w:sz="0" w:space="0" w:color="auto"/>
          </w:divBdr>
        </w:div>
        <w:div w:id="1917082284">
          <w:marLeft w:val="3326"/>
          <w:marRight w:val="0"/>
          <w:marTop w:val="0"/>
          <w:marBottom w:val="80"/>
          <w:divBdr>
            <w:top w:val="none" w:sz="0" w:space="0" w:color="auto"/>
            <w:left w:val="none" w:sz="0" w:space="0" w:color="auto"/>
            <w:bottom w:val="none" w:sz="0" w:space="0" w:color="auto"/>
            <w:right w:val="none" w:sz="0" w:space="0" w:color="auto"/>
          </w:divBdr>
        </w:div>
        <w:div w:id="692413862">
          <w:marLeft w:val="3326"/>
          <w:marRight w:val="0"/>
          <w:marTop w:val="0"/>
          <w:marBottom w:val="80"/>
          <w:divBdr>
            <w:top w:val="none" w:sz="0" w:space="0" w:color="auto"/>
            <w:left w:val="none" w:sz="0" w:space="0" w:color="auto"/>
            <w:bottom w:val="none" w:sz="0" w:space="0" w:color="auto"/>
            <w:right w:val="none" w:sz="0" w:space="0" w:color="auto"/>
          </w:divBdr>
        </w:div>
        <w:div w:id="1079518059">
          <w:marLeft w:val="3326"/>
          <w:marRight w:val="0"/>
          <w:marTop w:val="0"/>
          <w:marBottom w:val="80"/>
          <w:divBdr>
            <w:top w:val="none" w:sz="0" w:space="0" w:color="auto"/>
            <w:left w:val="none" w:sz="0" w:space="0" w:color="auto"/>
            <w:bottom w:val="none" w:sz="0" w:space="0" w:color="auto"/>
            <w:right w:val="none" w:sz="0" w:space="0" w:color="auto"/>
          </w:divBdr>
        </w:div>
        <w:div w:id="1105265870">
          <w:marLeft w:val="3326"/>
          <w:marRight w:val="0"/>
          <w:marTop w:val="0"/>
          <w:marBottom w:val="80"/>
          <w:divBdr>
            <w:top w:val="none" w:sz="0" w:space="0" w:color="auto"/>
            <w:left w:val="none" w:sz="0" w:space="0" w:color="auto"/>
            <w:bottom w:val="none" w:sz="0" w:space="0" w:color="auto"/>
            <w:right w:val="none" w:sz="0" w:space="0" w:color="auto"/>
          </w:divBdr>
        </w:div>
        <w:div w:id="1536776465">
          <w:marLeft w:val="3326"/>
          <w:marRight w:val="0"/>
          <w:marTop w:val="0"/>
          <w:marBottom w:val="80"/>
          <w:divBdr>
            <w:top w:val="none" w:sz="0" w:space="0" w:color="auto"/>
            <w:left w:val="none" w:sz="0" w:space="0" w:color="auto"/>
            <w:bottom w:val="none" w:sz="0" w:space="0" w:color="auto"/>
            <w:right w:val="none" w:sz="0" w:space="0" w:color="auto"/>
          </w:divBdr>
        </w:div>
        <w:div w:id="2102794443">
          <w:marLeft w:val="3326"/>
          <w:marRight w:val="0"/>
          <w:marTop w:val="0"/>
          <w:marBottom w:val="80"/>
          <w:divBdr>
            <w:top w:val="none" w:sz="0" w:space="0" w:color="auto"/>
            <w:left w:val="none" w:sz="0" w:space="0" w:color="auto"/>
            <w:bottom w:val="none" w:sz="0" w:space="0" w:color="auto"/>
            <w:right w:val="none" w:sz="0" w:space="0" w:color="auto"/>
          </w:divBdr>
        </w:div>
        <w:div w:id="540750134">
          <w:marLeft w:val="3326"/>
          <w:marRight w:val="0"/>
          <w:marTop w:val="0"/>
          <w:marBottom w:val="80"/>
          <w:divBdr>
            <w:top w:val="none" w:sz="0" w:space="0" w:color="auto"/>
            <w:left w:val="none" w:sz="0" w:space="0" w:color="auto"/>
            <w:bottom w:val="none" w:sz="0" w:space="0" w:color="auto"/>
            <w:right w:val="none" w:sz="0" w:space="0" w:color="auto"/>
          </w:divBdr>
        </w:div>
        <w:div w:id="1912620351">
          <w:marLeft w:val="3326"/>
          <w:marRight w:val="0"/>
          <w:marTop w:val="0"/>
          <w:marBottom w:val="80"/>
          <w:divBdr>
            <w:top w:val="none" w:sz="0" w:space="0" w:color="auto"/>
            <w:left w:val="none" w:sz="0" w:space="0" w:color="auto"/>
            <w:bottom w:val="none" w:sz="0" w:space="0" w:color="auto"/>
            <w:right w:val="none" w:sz="0" w:space="0" w:color="auto"/>
          </w:divBdr>
        </w:div>
        <w:div w:id="634917876">
          <w:marLeft w:val="3326"/>
          <w:marRight w:val="0"/>
          <w:marTop w:val="0"/>
          <w:marBottom w:val="80"/>
          <w:divBdr>
            <w:top w:val="none" w:sz="0" w:space="0" w:color="auto"/>
            <w:left w:val="none" w:sz="0" w:space="0" w:color="auto"/>
            <w:bottom w:val="none" w:sz="0" w:space="0" w:color="auto"/>
            <w:right w:val="none" w:sz="0" w:space="0" w:color="auto"/>
          </w:divBdr>
        </w:div>
        <w:div w:id="2125999511">
          <w:marLeft w:val="3326"/>
          <w:marRight w:val="0"/>
          <w:marTop w:val="0"/>
          <w:marBottom w:val="80"/>
          <w:divBdr>
            <w:top w:val="none" w:sz="0" w:space="0" w:color="auto"/>
            <w:left w:val="none" w:sz="0" w:space="0" w:color="auto"/>
            <w:bottom w:val="none" w:sz="0" w:space="0" w:color="auto"/>
            <w:right w:val="none" w:sz="0" w:space="0" w:color="auto"/>
          </w:divBdr>
        </w:div>
        <w:div w:id="209922189">
          <w:marLeft w:val="3326"/>
          <w:marRight w:val="0"/>
          <w:marTop w:val="0"/>
          <w:marBottom w:val="80"/>
          <w:divBdr>
            <w:top w:val="none" w:sz="0" w:space="0" w:color="auto"/>
            <w:left w:val="none" w:sz="0" w:space="0" w:color="auto"/>
            <w:bottom w:val="none" w:sz="0" w:space="0" w:color="auto"/>
            <w:right w:val="none" w:sz="0" w:space="0" w:color="auto"/>
          </w:divBdr>
        </w:div>
        <w:div w:id="862935089">
          <w:marLeft w:val="3326"/>
          <w:marRight w:val="0"/>
          <w:marTop w:val="0"/>
          <w:marBottom w:val="80"/>
          <w:divBdr>
            <w:top w:val="none" w:sz="0" w:space="0" w:color="auto"/>
            <w:left w:val="none" w:sz="0" w:space="0" w:color="auto"/>
            <w:bottom w:val="none" w:sz="0" w:space="0" w:color="auto"/>
            <w:right w:val="none" w:sz="0" w:space="0" w:color="auto"/>
          </w:divBdr>
        </w:div>
        <w:div w:id="1623490396">
          <w:marLeft w:val="3326"/>
          <w:marRight w:val="0"/>
          <w:marTop w:val="0"/>
          <w:marBottom w:val="80"/>
          <w:divBdr>
            <w:top w:val="none" w:sz="0" w:space="0" w:color="auto"/>
            <w:left w:val="none" w:sz="0" w:space="0" w:color="auto"/>
            <w:bottom w:val="none" w:sz="0" w:space="0" w:color="auto"/>
            <w:right w:val="none" w:sz="0" w:space="0" w:color="auto"/>
          </w:divBdr>
        </w:div>
        <w:div w:id="423569650">
          <w:marLeft w:val="3326"/>
          <w:marRight w:val="0"/>
          <w:marTop w:val="0"/>
          <w:marBottom w:val="80"/>
          <w:divBdr>
            <w:top w:val="none" w:sz="0" w:space="0" w:color="auto"/>
            <w:left w:val="none" w:sz="0" w:space="0" w:color="auto"/>
            <w:bottom w:val="none" w:sz="0" w:space="0" w:color="auto"/>
            <w:right w:val="none" w:sz="0" w:space="0" w:color="auto"/>
          </w:divBdr>
        </w:div>
        <w:div w:id="1549950687">
          <w:marLeft w:val="3326"/>
          <w:marRight w:val="0"/>
          <w:marTop w:val="0"/>
          <w:marBottom w:val="80"/>
          <w:divBdr>
            <w:top w:val="none" w:sz="0" w:space="0" w:color="auto"/>
            <w:left w:val="none" w:sz="0" w:space="0" w:color="auto"/>
            <w:bottom w:val="none" w:sz="0" w:space="0" w:color="auto"/>
            <w:right w:val="none" w:sz="0" w:space="0" w:color="auto"/>
          </w:divBdr>
        </w:div>
        <w:div w:id="996421538">
          <w:marLeft w:val="3326"/>
          <w:marRight w:val="0"/>
          <w:marTop w:val="0"/>
          <w:marBottom w:val="80"/>
          <w:divBdr>
            <w:top w:val="none" w:sz="0" w:space="0" w:color="auto"/>
            <w:left w:val="none" w:sz="0" w:space="0" w:color="auto"/>
            <w:bottom w:val="none" w:sz="0" w:space="0" w:color="auto"/>
            <w:right w:val="none" w:sz="0" w:space="0" w:color="auto"/>
          </w:divBdr>
        </w:div>
        <w:div w:id="1688553957">
          <w:marLeft w:val="3326"/>
          <w:marRight w:val="0"/>
          <w:marTop w:val="0"/>
          <w:marBottom w:val="80"/>
          <w:divBdr>
            <w:top w:val="none" w:sz="0" w:space="0" w:color="auto"/>
            <w:left w:val="none" w:sz="0" w:space="0" w:color="auto"/>
            <w:bottom w:val="none" w:sz="0" w:space="0" w:color="auto"/>
            <w:right w:val="none" w:sz="0" w:space="0" w:color="auto"/>
          </w:divBdr>
        </w:div>
        <w:div w:id="1964195107">
          <w:marLeft w:val="3326"/>
          <w:marRight w:val="0"/>
          <w:marTop w:val="0"/>
          <w:marBottom w:val="80"/>
          <w:divBdr>
            <w:top w:val="none" w:sz="0" w:space="0" w:color="auto"/>
            <w:left w:val="none" w:sz="0" w:space="0" w:color="auto"/>
            <w:bottom w:val="none" w:sz="0" w:space="0" w:color="auto"/>
            <w:right w:val="none" w:sz="0" w:space="0" w:color="auto"/>
          </w:divBdr>
        </w:div>
        <w:div w:id="232279364">
          <w:marLeft w:val="3326"/>
          <w:marRight w:val="0"/>
          <w:marTop w:val="0"/>
          <w:marBottom w:val="80"/>
          <w:divBdr>
            <w:top w:val="none" w:sz="0" w:space="0" w:color="auto"/>
            <w:left w:val="none" w:sz="0" w:space="0" w:color="auto"/>
            <w:bottom w:val="none" w:sz="0" w:space="0" w:color="auto"/>
            <w:right w:val="none" w:sz="0" w:space="0" w:color="auto"/>
          </w:divBdr>
        </w:div>
        <w:div w:id="1305886780">
          <w:marLeft w:val="3326"/>
          <w:marRight w:val="0"/>
          <w:marTop w:val="0"/>
          <w:marBottom w:val="80"/>
          <w:divBdr>
            <w:top w:val="none" w:sz="0" w:space="0" w:color="auto"/>
            <w:left w:val="none" w:sz="0" w:space="0" w:color="auto"/>
            <w:bottom w:val="none" w:sz="0" w:space="0" w:color="auto"/>
            <w:right w:val="none" w:sz="0" w:space="0" w:color="auto"/>
          </w:divBdr>
        </w:div>
        <w:div w:id="1480346241">
          <w:marLeft w:val="3326"/>
          <w:marRight w:val="0"/>
          <w:marTop w:val="0"/>
          <w:marBottom w:val="80"/>
          <w:divBdr>
            <w:top w:val="none" w:sz="0" w:space="0" w:color="auto"/>
            <w:left w:val="none" w:sz="0" w:space="0" w:color="auto"/>
            <w:bottom w:val="none" w:sz="0" w:space="0" w:color="auto"/>
            <w:right w:val="none" w:sz="0" w:space="0" w:color="auto"/>
          </w:divBdr>
        </w:div>
        <w:div w:id="1535193931">
          <w:marLeft w:val="3326"/>
          <w:marRight w:val="0"/>
          <w:marTop w:val="0"/>
          <w:marBottom w:val="80"/>
          <w:divBdr>
            <w:top w:val="none" w:sz="0" w:space="0" w:color="auto"/>
            <w:left w:val="none" w:sz="0" w:space="0" w:color="auto"/>
            <w:bottom w:val="none" w:sz="0" w:space="0" w:color="auto"/>
            <w:right w:val="none" w:sz="0" w:space="0" w:color="auto"/>
          </w:divBdr>
        </w:div>
        <w:div w:id="1558709218">
          <w:marLeft w:val="3326"/>
          <w:marRight w:val="0"/>
          <w:marTop w:val="0"/>
          <w:marBottom w:val="80"/>
          <w:divBdr>
            <w:top w:val="none" w:sz="0" w:space="0" w:color="auto"/>
            <w:left w:val="none" w:sz="0" w:space="0" w:color="auto"/>
            <w:bottom w:val="none" w:sz="0" w:space="0" w:color="auto"/>
            <w:right w:val="none" w:sz="0" w:space="0" w:color="auto"/>
          </w:divBdr>
        </w:div>
        <w:div w:id="1857111974">
          <w:marLeft w:val="3326"/>
          <w:marRight w:val="0"/>
          <w:marTop w:val="0"/>
          <w:marBottom w:val="80"/>
          <w:divBdr>
            <w:top w:val="none" w:sz="0" w:space="0" w:color="auto"/>
            <w:left w:val="none" w:sz="0" w:space="0" w:color="auto"/>
            <w:bottom w:val="none" w:sz="0" w:space="0" w:color="auto"/>
            <w:right w:val="none" w:sz="0" w:space="0" w:color="auto"/>
          </w:divBdr>
        </w:div>
        <w:div w:id="1061827981">
          <w:marLeft w:val="3326"/>
          <w:marRight w:val="0"/>
          <w:marTop w:val="0"/>
          <w:marBottom w:val="80"/>
          <w:divBdr>
            <w:top w:val="none" w:sz="0" w:space="0" w:color="auto"/>
            <w:left w:val="none" w:sz="0" w:space="0" w:color="auto"/>
            <w:bottom w:val="none" w:sz="0" w:space="0" w:color="auto"/>
            <w:right w:val="none" w:sz="0" w:space="0" w:color="auto"/>
          </w:divBdr>
        </w:div>
        <w:div w:id="1761215408">
          <w:marLeft w:val="3326"/>
          <w:marRight w:val="0"/>
          <w:marTop w:val="0"/>
          <w:marBottom w:val="80"/>
          <w:divBdr>
            <w:top w:val="none" w:sz="0" w:space="0" w:color="auto"/>
            <w:left w:val="none" w:sz="0" w:space="0" w:color="auto"/>
            <w:bottom w:val="none" w:sz="0" w:space="0" w:color="auto"/>
            <w:right w:val="none" w:sz="0" w:space="0" w:color="auto"/>
          </w:divBdr>
        </w:div>
        <w:div w:id="142936496">
          <w:marLeft w:val="3326"/>
          <w:marRight w:val="0"/>
          <w:marTop w:val="0"/>
          <w:marBottom w:val="80"/>
          <w:divBdr>
            <w:top w:val="none" w:sz="0" w:space="0" w:color="auto"/>
            <w:left w:val="none" w:sz="0" w:space="0" w:color="auto"/>
            <w:bottom w:val="none" w:sz="0" w:space="0" w:color="auto"/>
            <w:right w:val="none" w:sz="0" w:space="0" w:color="auto"/>
          </w:divBdr>
        </w:div>
        <w:div w:id="964967854">
          <w:marLeft w:val="3330"/>
          <w:marRight w:val="0"/>
          <w:marTop w:val="0"/>
          <w:marBottom w:val="80"/>
          <w:divBdr>
            <w:top w:val="none" w:sz="0" w:space="0" w:color="auto"/>
            <w:left w:val="none" w:sz="0" w:space="0" w:color="auto"/>
            <w:bottom w:val="none" w:sz="0" w:space="0" w:color="auto"/>
            <w:right w:val="none" w:sz="0" w:space="0" w:color="auto"/>
          </w:divBdr>
        </w:div>
        <w:div w:id="1555385819">
          <w:marLeft w:val="3330"/>
          <w:marRight w:val="0"/>
          <w:marTop w:val="0"/>
          <w:marBottom w:val="80"/>
          <w:divBdr>
            <w:top w:val="none" w:sz="0" w:space="0" w:color="auto"/>
            <w:left w:val="none" w:sz="0" w:space="0" w:color="auto"/>
            <w:bottom w:val="none" w:sz="0" w:space="0" w:color="auto"/>
            <w:right w:val="none" w:sz="0" w:space="0" w:color="auto"/>
          </w:divBdr>
        </w:div>
        <w:div w:id="1587878083">
          <w:marLeft w:val="3330"/>
          <w:marRight w:val="0"/>
          <w:marTop w:val="0"/>
          <w:marBottom w:val="80"/>
          <w:divBdr>
            <w:top w:val="none" w:sz="0" w:space="0" w:color="auto"/>
            <w:left w:val="none" w:sz="0" w:space="0" w:color="auto"/>
            <w:bottom w:val="none" w:sz="0" w:space="0" w:color="auto"/>
            <w:right w:val="none" w:sz="0" w:space="0" w:color="auto"/>
          </w:divBdr>
        </w:div>
        <w:div w:id="2007896820">
          <w:marLeft w:val="3330"/>
          <w:marRight w:val="0"/>
          <w:marTop w:val="0"/>
          <w:marBottom w:val="80"/>
          <w:divBdr>
            <w:top w:val="none" w:sz="0" w:space="0" w:color="auto"/>
            <w:left w:val="none" w:sz="0" w:space="0" w:color="auto"/>
            <w:bottom w:val="none" w:sz="0" w:space="0" w:color="auto"/>
            <w:right w:val="none" w:sz="0" w:space="0" w:color="auto"/>
          </w:divBdr>
        </w:div>
        <w:div w:id="602766364">
          <w:marLeft w:val="3330"/>
          <w:marRight w:val="0"/>
          <w:marTop w:val="0"/>
          <w:marBottom w:val="80"/>
          <w:divBdr>
            <w:top w:val="none" w:sz="0" w:space="0" w:color="auto"/>
            <w:left w:val="none" w:sz="0" w:space="0" w:color="auto"/>
            <w:bottom w:val="none" w:sz="0" w:space="0" w:color="auto"/>
            <w:right w:val="none" w:sz="0" w:space="0" w:color="auto"/>
          </w:divBdr>
        </w:div>
        <w:div w:id="1967663475">
          <w:marLeft w:val="3330"/>
          <w:marRight w:val="0"/>
          <w:marTop w:val="0"/>
          <w:marBottom w:val="80"/>
          <w:divBdr>
            <w:top w:val="none" w:sz="0" w:space="0" w:color="auto"/>
            <w:left w:val="none" w:sz="0" w:space="0" w:color="auto"/>
            <w:bottom w:val="none" w:sz="0" w:space="0" w:color="auto"/>
            <w:right w:val="none" w:sz="0" w:space="0" w:color="auto"/>
          </w:divBdr>
        </w:div>
        <w:div w:id="690684354">
          <w:marLeft w:val="3330"/>
          <w:marRight w:val="0"/>
          <w:marTop w:val="0"/>
          <w:marBottom w:val="80"/>
          <w:divBdr>
            <w:top w:val="none" w:sz="0" w:space="0" w:color="auto"/>
            <w:left w:val="none" w:sz="0" w:space="0" w:color="auto"/>
            <w:bottom w:val="none" w:sz="0" w:space="0" w:color="auto"/>
            <w:right w:val="none" w:sz="0" w:space="0" w:color="auto"/>
          </w:divBdr>
        </w:div>
        <w:div w:id="2143039575">
          <w:marLeft w:val="3330"/>
          <w:marRight w:val="0"/>
          <w:marTop w:val="0"/>
          <w:marBottom w:val="80"/>
          <w:divBdr>
            <w:top w:val="none" w:sz="0" w:space="0" w:color="auto"/>
            <w:left w:val="none" w:sz="0" w:space="0" w:color="auto"/>
            <w:bottom w:val="none" w:sz="0" w:space="0" w:color="auto"/>
            <w:right w:val="none" w:sz="0" w:space="0" w:color="auto"/>
          </w:divBdr>
        </w:div>
        <w:div w:id="275064353">
          <w:marLeft w:val="3330"/>
          <w:marRight w:val="0"/>
          <w:marTop w:val="0"/>
          <w:marBottom w:val="80"/>
          <w:divBdr>
            <w:top w:val="none" w:sz="0" w:space="0" w:color="auto"/>
            <w:left w:val="none" w:sz="0" w:space="0" w:color="auto"/>
            <w:bottom w:val="none" w:sz="0" w:space="0" w:color="auto"/>
            <w:right w:val="none" w:sz="0" w:space="0" w:color="auto"/>
          </w:divBdr>
        </w:div>
        <w:div w:id="1094010498">
          <w:marLeft w:val="3330"/>
          <w:marRight w:val="0"/>
          <w:marTop w:val="0"/>
          <w:marBottom w:val="80"/>
          <w:divBdr>
            <w:top w:val="none" w:sz="0" w:space="0" w:color="auto"/>
            <w:left w:val="none" w:sz="0" w:space="0" w:color="auto"/>
            <w:bottom w:val="none" w:sz="0" w:space="0" w:color="auto"/>
            <w:right w:val="none" w:sz="0" w:space="0" w:color="auto"/>
          </w:divBdr>
        </w:div>
        <w:div w:id="2094353712">
          <w:marLeft w:val="3330"/>
          <w:marRight w:val="0"/>
          <w:marTop w:val="0"/>
          <w:marBottom w:val="80"/>
          <w:divBdr>
            <w:top w:val="none" w:sz="0" w:space="0" w:color="auto"/>
            <w:left w:val="none" w:sz="0" w:space="0" w:color="auto"/>
            <w:bottom w:val="none" w:sz="0" w:space="0" w:color="auto"/>
            <w:right w:val="none" w:sz="0" w:space="0" w:color="auto"/>
          </w:divBdr>
        </w:div>
        <w:div w:id="1144158297">
          <w:marLeft w:val="3330"/>
          <w:marRight w:val="0"/>
          <w:marTop w:val="0"/>
          <w:marBottom w:val="80"/>
          <w:divBdr>
            <w:top w:val="none" w:sz="0" w:space="0" w:color="auto"/>
            <w:left w:val="none" w:sz="0" w:space="0" w:color="auto"/>
            <w:bottom w:val="none" w:sz="0" w:space="0" w:color="auto"/>
            <w:right w:val="none" w:sz="0" w:space="0" w:color="auto"/>
          </w:divBdr>
        </w:div>
        <w:div w:id="142433945">
          <w:marLeft w:val="3330"/>
          <w:marRight w:val="0"/>
          <w:marTop w:val="0"/>
          <w:marBottom w:val="80"/>
          <w:divBdr>
            <w:top w:val="none" w:sz="0" w:space="0" w:color="auto"/>
            <w:left w:val="none" w:sz="0" w:space="0" w:color="auto"/>
            <w:bottom w:val="none" w:sz="0" w:space="0" w:color="auto"/>
            <w:right w:val="none" w:sz="0" w:space="0" w:color="auto"/>
          </w:divBdr>
        </w:div>
        <w:div w:id="891887578">
          <w:marLeft w:val="3330"/>
          <w:marRight w:val="0"/>
          <w:marTop w:val="0"/>
          <w:marBottom w:val="80"/>
          <w:divBdr>
            <w:top w:val="none" w:sz="0" w:space="0" w:color="auto"/>
            <w:left w:val="none" w:sz="0" w:space="0" w:color="auto"/>
            <w:bottom w:val="none" w:sz="0" w:space="0" w:color="auto"/>
            <w:right w:val="none" w:sz="0" w:space="0" w:color="auto"/>
          </w:divBdr>
        </w:div>
        <w:div w:id="128864409">
          <w:marLeft w:val="3330"/>
          <w:marRight w:val="0"/>
          <w:marTop w:val="0"/>
          <w:marBottom w:val="80"/>
          <w:divBdr>
            <w:top w:val="none" w:sz="0" w:space="0" w:color="auto"/>
            <w:left w:val="none" w:sz="0" w:space="0" w:color="auto"/>
            <w:bottom w:val="none" w:sz="0" w:space="0" w:color="auto"/>
            <w:right w:val="none" w:sz="0" w:space="0" w:color="auto"/>
          </w:divBdr>
        </w:div>
        <w:div w:id="614096623">
          <w:marLeft w:val="3330"/>
          <w:marRight w:val="0"/>
          <w:marTop w:val="0"/>
          <w:marBottom w:val="80"/>
          <w:divBdr>
            <w:top w:val="none" w:sz="0" w:space="0" w:color="auto"/>
            <w:left w:val="none" w:sz="0" w:space="0" w:color="auto"/>
            <w:bottom w:val="none" w:sz="0" w:space="0" w:color="auto"/>
            <w:right w:val="none" w:sz="0" w:space="0" w:color="auto"/>
          </w:divBdr>
        </w:div>
        <w:div w:id="480922793">
          <w:marLeft w:val="3330"/>
          <w:marRight w:val="0"/>
          <w:marTop w:val="0"/>
          <w:marBottom w:val="80"/>
          <w:divBdr>
            <w:top w:val="none" w:sz="0" w:space="0" w:color="auto"/>
            <w:left w:val="none" w:sz="0" w:space="0" w:color="auto"/>
            <w:bottom w:val="none" w:sz="0" w:space="0" w:color="auto"/>
            <w:right w:val="none" w:sz="0" w:space="0" w:color="auto"/>
          </w:divBdr>
        </w:div>
        <w:div w:id="178853756">
          <w:marLeft w:val="3330"/>
          <w:marRight w:val="0"/>
          <w:marTop w:val="0"/>
          <w:marBottom w:val="80"/>
          <w:divBdr>
            <w:top w:val="none" w:sz="0" w:space="0" w:color="auto"/>
            <w:left w:val="none" w:sz="0" w:space="0" w:color="auto"/>
            <w:bottom w:val="none" w:sz="0" w:space="0" w:color="auto"/>
            <w:right w:val="none" w:sz="0" w:space="0" w:color="auto"/>
          </w:divBdr>
        </w:div>
        <w:div w:id="1845439251">
          <w:marLeft w:val="3330"/>
          <w:marRight w:val="0"/>
          <w:marTop w:val="0"/>
          <w:marBottom w:val="80"/>
          <w:divBdr>
            <w:top w:val="none" w:sz="0" w:space="0" w:color="auto"/>
            <w:left w:val="none" w:sz="0" w:space="0" w:color="auto"/>
            <w:bottom w:val="none" w:sz="0" w:space="0" w:color="auto"/>
            <w:right w:val="none" w:sz="0" w:space="0" w:color="auto"/>
          </w:divBdr>
        </w:div>
        <w:div w:id="321933592">
          <w:marLeft w:val="3330"/>
          <w:marRight w:val="0"/>
          <w:marTop w:val="0"/>
          <w:marBottom w:val="80"/>
          <w:divBdr>
            <w:top w:val="none" w:sz="0" w:space="0" w:color="auto"/>
            <w:left w:val="none" w:sz="0" w:space="0" w:color="auto"/>
            <w:bottom w:val="none" w:sz="0" w:space="0" w:color="auto"/>
            <w:right w:val="none" w:sz="0" w:space="0" w:color="auto"/>
          </w:divBdr>
        </w:div>
        <w:div w:id="531193910">
          <w:marLeft w:val="3330"/>
          <w:marRight w:val="0"/>
          <w:marTop w:val="0"/>
          <w:marBottom w:val="80"/>
          <w:divBdr>
            <w:top w:val="none" w:sz="0" w:space="0" w:color="auto"/>
            <w:left w:val="none" w:sz="0" w:space="0" w:color="auto"/>
            <w:bottom w:val="none" w:sz="0" w:space="0" w:color="auto"/>
            <w:right w:val="none" w:sz="0" w:space="0" w:color="auto"/>
          </w:divBdr>
        </w:div>
        <w:div w:id="758209611">
          <w:marLeft w:val="3330"/>
          <w:marRight w:val="0"/>
          <w:marTop w:val="0"/>
          <w:marBottom w:val="80"/>
          <w:divBdr>
            <w:top w:val="none" w:sz="0" w:space="0" w:color="auto"/>
            <w:left w:val="none" w:sz="0" w:space="0" w:color="auto"/>
            <w:bottom w:val="none" w:sz="0" w:space="0" w:color="auto"/>
            <w:right w:val="none" w:sz="0" w:space="0" w:color="auto"/>
          </w:divBdr>
        </w:div>
        <w:div w:id="1219782064">
          <w:marLeft w:val="3330"/>
          <w:marRight w:val="0"/>
          <w:marTop w:val="0"/>
          <w:marBottom w:val="80"/>
          <w:divBdr>
            <w:top w:val="none" w:sz="0" w:space="0" w:color="auto"/>
            <w:left w:val="none" w:sz="0" w:space="0" w:color="auto"/>
            <w:bottom w:val="none" w:sz="0" w:space="0" w:color="auto"/>
            <w:right w:val="none" w:sz="0" w:space="0" w:color="auto"/>
          </w:divBdr>
        </w:div>
        <w:div w:id="953176936">
          <w:marLeft w:val="3330"/>
          <w:marRight w:val="0"/>
          <w:marTop w:val="0"/>
          <w:marBottom w:val="80"/>
          <w:divBdr>
            <w:top w:val="none" w:sz="0" w:space="0" w:color="auto"/>
            <w:left w:val="none" w:sz="0" w:space="0" w:color="auto"/>
            <w:bottom w:val="none" w:sz="0" w:space="0" w:color="auto"/>
            <w:right w:val="none" w:sz="0" w:space="0" w:color="auto"/>
          </w:divBdr>
        </w:div>
        <w:div w:id="1502508129">
          <w:marLeft w:val="3330"/>
          <w:marRight w:val="0"/>
          <w:marTop w:val="0"/>
          <w:marBottom w:val="80"/>
          <w:divBdr>
            <w:top w:val="none" w:sz="0" w:space="0" w:color="auto"/>
            <w:left w:val="none" w:sz="0" w:space="0" w:color="auto"/>
            <w:bottom w:val="none" w:sz="0" w:space="0" w:color="auto"/>
            <w:right w:val="none" w:sz="0" w:space="0" w:color="auto"/>
          </w:divBdr>
        </w:div>
        <w:div w:id="1673534437">
          <w:marLeft w:val="3330"/>
          <w:marRight w:val="0"/>
          <w:marTop w:val="0"/>
          <w:marBottom w:val="80"/>
          <w:divBdr>
            <w:top w:val="none" w:sz="0" w:space="0" w:color="auto"/>
            <w:left w:val="none" w:sz="0" w:space="0" w:color="auto"/>
            <w:bottom w:val="none" w:sz="0" w:space="0" w:color="auto"/>
            <w:right w:val="none" w:sz="0" w:space="0" w:color="auto"/>
          </w:divBdr>
        </w:div>
        <w:div w:id="705912721">
          <w:marLeft w:val="3330"/>
          <w:marRight w:val="0"/>
          <w:marTop w:val="0"/>
          <w:marBottom w:val="80"/>
          <w:divBdr>
            <w:top w:val="none" w:sz="0" w:space="0" w:color="auto"/>
            <w:left w:val="none" w:sz="0" w:space="0" w:color="auto"/>
            <w:bottom w:val="none" w:sz="0" w:space="0" w:color="auto"/>
            <w:right w:val="none" w:sz="0" w:space="0" w:color="auto"/>
          </w:divBdr>
        </w:div>
        <w:div w:id="1723477312">
          <w:marLeft w:val="3330"/>
          <w:marRight w:val="0"/>
          <w:marTop w:val="0"/>
          <w:marBottom w:val="80"/>
          <w:divBdr>
            <w:top w:val="none" w:sz="0" w:space="0" w:color="auto"/>
            <w:left w:val="none" w:sz="0" w:space="0" w:color="auto"/>
            <w:bottom w:val="none" w:sz="0" w:space="0" w:color="auto"/>
            <w:right w:val="none" w:sz="0" w:space="0" w:color="auto"/>
          </w:divBdr>
        </w:div>
        <w:div w:id="2094234040">
          <w:marLeft w:val="3330"/>
          <w:marRight w:val="0"/>
          <w:marTop w:val="0"/>
          <w:marBottom w:val="80"/>
          <w:divBdr>
            <w:top w:val="none" w:sz="0" w:space="0" w:color="auto"/>
            <w:left w:val="none" w:sz="0" w:space="0" w:color="auto"/>
            <w:bottom w:val="none" w:sz="0" w:space="0" w:color="auto"/>
            <w:right w:val="none" w:sz="0" w:space="0" w:color="auto"/>
          </w:divBdr>
        </w:div>
        <w:div w:id="705326461">
          <w:marLeft w:val="3330"/>
          <w:marRight w:val="0"/>
          <w:marTop w:val="0"/>
          <w:marBottom w:val="80"/>
          <w:divBdr>
            <w:top w:val="none" w:sz="0" w:space="0" w:color="auto"/>
            <w:left w:val="none" w:sz="0" w:space="0" w:color="auto"/>
            <w:bottom w:val="none" w:sz="0" w:space="0" w:color="auto"/>
            <w:right w:val="none" w:sz="0" w:space="0" w:color="auto"/>
          </w:divBdr>
        </w:div>
        <w:div w:id="1877431131">
          <w:marLeft w:val="3330"/>
          <w:marRight w:val="0"/>
          <w:marTop w:val="0"/>
          <w:marBottom w:val="80"/>
          <w:divBdr>
            <w:top w:val="none" w:sz="0" w:space="0" w:color="auto"/>
            <w:left w:val="none" w:sz="0" w:space="0" w:color="auto"/>
            <w:bottom w:val="none" w:sz="0" w:space="0" w:color="auto"/>
            <w:right w:val="none" w:sz="0" w:space="0" w:color="auto"/>
          </w:divBdr>
        </w:div>
        <w:div w:id="2011131717">
          <w:marLeft w:val="3330"/>
          <w:marRight w:val="0"/>
          <w:marTop w:val="0"/>
          <w:marBottom w:val="80"/>
          <w:divBdr>
            <w:top w:val="none" w:sz="0" w:space="0" w:color="auto"/>
            <w:left w:val="none" w:sz="0" w:space="0" w:color="auto"/>
            <w:bottom w:val="none" w:sz="0" w:space="0" w:color="auto"/>
            <w:right w:val="none" w:sz="0" w:space="0" w:color="auto"/>
          </w:divBdr>
        </w:div>
        <w:div w:id="1210068361">
          <w:marLeft w:val="3330"/>
          <w:marRight w:val="0"/>
          <w:marTop w:val="0"/>
          <w:marBottom w:val="80"/>
          <w:divBdr>
            <w:top w:val="none" w:sz="0" w:space="0" w:color="auto"/>
            <w:left w:val="none" w:sz="0" w:space="0" w:color="auto"/>
            <w:bottom w:val="none" w:sz="0" w:space="0" w:color="auto"/>
            <w:right w:val="none" w:sz="0" w:space="0" w:color="auto"/>
          </w:divBdr>
        </w:div>
        <w:div w:id="63990933">
          <w:marLeft w:val="3330"/>
          <w:marRight w:val="0"/>
          <w:marTop w:val="0"/>
          <w:marBottom w:val="80"/>
          <w:divBdr>
            <w:top w:val="none" w:sz="0" w:space="0" w:color="auto"/>
            <w:left w:val="none" w:sz="0" w:space="0" w:color="auto"/>
            <w:bottom w:val="none" w:sz="0" w:space="0" w:color="auto"/>
            <w:right w:val="none" w:sz="0" w:space="0" w:color="auto"/>
          </w:divBdr>
        </w:div>
        <w:div w:id="1160728874">
          <w:marLeft w:val="3330"/>
          <w:marRight w:val="0"/>
          <w:marTop w:val="0"/>
          <w:marBottom w:val="80"/>
          <w:divBdr>
            <w:top w:val="none" w:sz="0" w:space="0" w:color="auto"/>
            <w:left w:val="none" w:sz="0" w:space="0" w:color="auto"/>
            <w:bottom w:val="none" w:sz="0" w:space="0" w:color="auto"/>
            <w:right w:val="none" w:sz="0" w:space="0" w:color="auto"/>
          </w:divBdr>
        </w:div>
        <w:div w:id="1632829861">
          <w:marLeft w:val="3330"/>
          <w:marRight w:val="0"/>
          <w:marTop w:val="0"/>
          <w:marBottom w:val="80"/>
          <w:divBdr>
            <w:top w:val="none" w:sz="0" w:space="0" w:color="auto"/>
            <w:left w:val="none" w:sz="0" w:space="0" w:color="auto"/>
            <w:bottom w:val="none" w:sz="0" w:space="0" w:color="auto"/>
            <w:right w:val="none" w:sz="0" w:space="0" w:color="auto"/>
          </w:divBdr>
        </w:div>
        <w:div w:id="698628384">
          <w:marLeft w:val="3330"/>
          <w:marRight w:val="0"/>
          <w:marTop w:val="0"/>
          <w:marBottom w:val="80"/>
          <w:divBdr>
            <w:top w:val="none" w:sz="0" w:space="0" w:color="auto"/>
            <w:left w:val="none" w:sz="0" w:space="0" w:color="auto"/>
            <w:bottom w:val="none" w:sz="0" w:space="0" w:color="auto"/>
            <w:right w:val="none" w:sz="0" w:space="0" w:color="auto"/>
          </w:divBdr>
        </w:div>
        <w:div w:id="128978621">
          <w:marLeft w:val="3330"/>
          <w:marRight w:val="0"/>
          <w:marTop w:val="0"/>
          <w:marBottom w:val="80"/>
          <w:divBdr>
            <w:top w:val="none" w:sz="0" w:space="0" w:color="auto"/>
            <w:left w:val="none" w:sz="0" w:space="0" w:color="auto"/>
            <w:bottom w:val="none" w:sz="0" w:space="0" w:color="auto"/>
            <w:right w:val="none" w:sz="0" w:space="0" w:color="auto"/>
          </w:divBdr>
        </w:div>
        <w:div w:id="1935934581">
          <w:marLeft w:val="3330"/>
          <w:marRight w:val="0"/>
          <w:marTop w:val="0"/>
          <w:marBottom w:val="80"/>
          <w:divBdr>
            <w:top w:val="none" w:sz="0" w:space="0" w:color="auto"/>
            <w:left w:val="none" w:sz="0" w:space="0" w:color="auto"/>
            <w:bottom w:val="none" w:sz="0" w:space="0" w:color="auto"/>
            <w:right w:val="none" w:sz="0" w:space="0" w:color="auto"/>
          </w:divBdr>
        </w:div>
        <w:div w:id="1968662978">
          <w:marLeft w:val="3330"/>
          <w:marRight w:val="0"/>
          <w:marTop w:val="0"/>
          <w:marBottom w:val="80"/>
          <w:divBdr>
            <w:top w:val="none" w:sz="0" w:space="0" w:color="auto"/>
            <w:left w:val="none" w:sz="0" w:space="0" w:color="auto"/>
            <w:bottom w:val="none" w:sz="0" w:space="0" w:color="auto"/>
            <w:right w:val="none" w:sz="0" w:space="0" w:color="auto"/>
          </w:divBdr>
        </w:div>
        <w:div w:id="1411535070">
          <w:marLeft w:val="3330"/>
          <w:marRight w:val="0"/>
          <w:marTop w:val="0"/>
          <w:marBottom w:val="80"/>
          <w:divBdr>
            <w:top w:val="none" w:sz="0" w:space="0" w:color="auto"/>
            <w:left w:val="none" w:sz="0" w:space="0" w:color="auto"/>
            <w:bottom w:val="none" w:sz="0" w:space="0" w:color="auto"/>
            <w:right w:val="none" w:sz="0" w:space="0" w:color="auto"/>
          </w:divBdr>
        </w:div>
        <w:div w:id="1927419447">
          <w:marLeft w:val="3330"/>
          <w:marRight w:val="0"/>
          <w:marTop w:val="0"/>
          <w:marBottom w:val="80"/>
          <w:divBdr>
            <w:top w:val="none" w:sz="0" w:space="0" w:color="auto"/>
            <w:left w:val="none" w:sz="0" w:space="0" w:color="auto"/>
            <w:bottom w:val="none" w:sz="0" w:space="0" w:color="auto"/>
            <w:right w:val="none" w:sz="0" w:space="0" w:color="auto"/>
          </w:divBdr>
        </w:div>
        <w:div w:id="1060710732">
          <w:marLeft w:val="3330"/>
          <w:marRight w:val="0"/>
          <w:marTop w:val="0"/>
          <w:marBottom w:val="80"/>
          <w:divBdr>
            <w:top w:val="none" w:sz="0" w:space="0" w:color="auto"/>
            <w:left w:val="none" w:sz="0" w:space="0" w:color="auto"/>
            <w:bottom w:val="none" w:sz="0" w:space="0" w:color="auto"/>
            <w:right w:val="none" w:sz="0" w:space="0" w:color="auto"/>
          </w:divBdr>
        </w:div>
        <w:div w:id="1408379043">
          <w:marLeft w:val="3330"/>
          <w:marRight w:val="0"/>
          <w:marTop w:val="0"/>
          <w:marBottom w:val="80"/>
          <w:divBdr>
            <w:top w:val="none" w:sz="0" w:space="0" w:color="auto"/>
            <w:left w:val="none" w:sz="0" w:space="0" w:color="auto"/>
            <w:bottom w:val="none" w:sz="0" w:space="0" w:color="auto"/>
            <w:right w:val="none" w:sz="0" w:space="0" w:color="auto"/>
          </w:divBdr>
        </w:div>
        <w:div w:id="261378619">
          <w:marLeft w:val="3330"/>
          <w:marRight w:val="0"/>
          <w:marTop w:val="0"/>
          <w:marBottom w:val="80"/>
          <w:divBdr>
            <w:top w:val="none" w:sz="0" w:space="0" w:color="auto"/>
            <w:left w:val="none" w:sz="0" w:space="0" w:color="auto"/>
            <w:bottom w:val="none" w:sz="0" w:space="0" w:color="auto"/>
            <w:right w:val="none" w:sz="0" w:space="0" w:color="auto"/>
          </w:divBdr>
        </w:div>
        <w:div w:id="1259020177">
          <w:marLeft w:val="3330"/>
          <w:marRight w:val="0"/>
          <w:marTop w:val="0"/>
          <w:marBottom w:val="80"/>
          <w:divBdr>
            <w:top w:val="none" w:sz="0" w:space="0" w:color="auto"/>
            <w:left w:val="none" w:sz="0" w:space="0" w:color="auto"/>
            <w:bottom w:val="none" w:sz="0" w:space="0" w:color="auto"/>
            <w:right w:val="none" w:sz="0" w:space="0" w:color="auto"/>
          </w:divBdr>
        </w:div>
        <w:div w:id="517932338">
          <w:marLeft w:val="3330"/>
          <w:marRight w:val="0"/>
          <w:marTop w:val="0"/>
          <w:marBottom w:val="80"/>
          <w:divBdr>
            <w:top w:val="none" w:sz="0" w:space="0" w:color="auto"/>
            <w:left w:val="none" w:sz="0" w:space="0" w:color="auto"/>
            <w:bottom w:val="none" w:sz="0" w:space="0" w:color="auto"/>
            <w:right w:val="none" w:sz="0" w:space="0" w:color="auto"/>
          </w:divBdr>
        </w:div>
        <w:div w:id="1776443217">
          <w:marLeft w:val="3330"/>
          <w:marRight w:val="0"/>
          <w:marTop w:val="0"/>
          <w:marBottom w:val="80"/>
          <w:divBdr>
            <w:top w:val="none" w:sz="0" w:space="0" w:color="auto"/>
            <w:left w:val="none" w:sz="0" w:space="0" w:color="auto"/>
            <w:bottom w:val="none" w:sz="0" w:space="0" w:color="auto"/>
            <w:right w:val="none" w:sz="0" w:space="0" w:color="auto"/>
          </w:divBdr>
        </w:div>
        <w:div w:id="1510755423">
          <w:marLeft w:val="3330"/>
          <w:marRight w:val="0"/>
          <w:marTop w:val="0"/>
          <w:marBottom w:val="80"/>
          <w:divBdr>
            <w:top w:val="none" w:sz="0" w:space="0" w:color="auto"/>
            <w:left w:val="none" w:sz="0" w:space="0" w:color="auto"/>
            <w:bottom w:val="none" w:sz="0" w:space="0" w:color="auto"/>
            <w:right w:val="none" w:sz="0" w:space="0" w:color="auto"/>
          </w:divBdr>
        </w:div>
        <w:div w:id="1816216554">
          <w:marLeft w:val="3330"/>
          <w:marRight w:val="0"/>
          <w:marTop w:val="0"/>
          <w:marBottom w:val="80"/>
          <w:divBdr>
            <w:top w:val="none" w:sz="0" w:space="0" w:color="auto"/>
            <w:left w:val="none" w:sz="0" w:space="0" w:color="auto"/>
            <w:bottom w:val="none" w:sz="0" w:space="0" w:color="auto"/>
            <w:right w:val="none" w:sz="0" w:space="0" w:color="auto"/>
          </w:divBdr>
        </w:div>
        <w:div w:id="1924795949">
          <w:marLeft w:val="3330"/>
          <w:marRight w:val="0"/>
          <w:marTop w:val="0"/>
          <w:marBottom w:val="80"/>
          <w:divBdr>
            <w:top w:val="none" w:sz="0" w:space="0" w:color="auto"/>
            <w:left w:val="none" w:sz="0" w:space="0" w:color="auto"/>
            <w:bottom w:val="none" w:sz="0" w:space="0" w:color="auto"/>
            <w:right w:val="none" w:sz="0" w:space="0" w:color="auto"/>
          </w:divBdr>
        </w:div>
        <w:div w:id="1630625637">
          <w:marLeft w:val="3330"/>
          <w:marRight w:val="0"/>
          <w:marTop w:val="0"/>
          <w:marBottom w:val="80"/>
          <w:divBdr>
            <w:top w:val="none" w:sz="0" w:space="0" w:color="auto"/>
            <w:left w:val="none" w:sz="0" w:space="0" w:color="auto"/>
            <w:bottom w:val="none" w:sz="0" w:space="0" w:color="auto"/>
            <w:right w:val="none" w:sz="0" w:space="0" w:color="auto"/>
          </w:divBdr>
        </w:div>
        <w:div w:id="1033924511">
          <w:marLeft w:val="3330"/>
          <w:marRight w:val="0"/>
          <w:marTop w:val="0"/>
          <w:marBottom w:val="80"/>
          <w:divBdr>
            <w:top w:val="none" w:sz="0" w:space="0" w:color="auto"/>
            <w:left w:val="none" w:sz="0" w:space="0" w:color="auto"/>
            <w:bottom w:val="none" w:sz="0" w:space="0" w:color="auto"/>
            <w:right w:val="none" w:sz="0" w:space="0" w:color="auto"/>
          </w:divBdr>
        </w:div>
        <w:div w:id="1414626372">
          <w:marLeft w:val="3330"/>
          <w:marRight w:val="0"/>
          <w:marTop w:val="0"/>
          <w:marBottom w:val="80"/>
          <w:divBdr>
            <w:top w:val="none" w:sz="0" w:space="0" w:color="auto"/>
            <w:left w:val="none" w:sz="0" w:space="0" w:color="auto"/>
            <w:bottom w:val="none" w:sz="0" w:space="0" w:color="auto"/>
            <w:right w:val="none" w:sz="0" w:space="0" w:color="auto"/>
          </w:divBdr>
        </w:div>
        <w:div w:id="1776827099">
          <w:marLeft w:val="3330"/>
          <w:marRight w:val="0"/>
          <w:marTop w:val="0"/>
          <w:marBottom w:val="80"/>
          <w:divBdr>
            <w:top w:val="none" w:sz="0" w:space="0" w:color="auto"/>
            <w:left w:val="none" w:sz="0" w:space="0" w:color="auto"/>
            <w:bottom w:val="none" w:sz="0" w:space="0" w:color="auto"/>
            <w:right w:val="none" w:sz="0" w:space="0" w:color="auto"/>
          </w:divBdr>
        </w:div>
        <w:div w:id="31464832">
          <w:marLeft w:val="3330"/>
          <w:marRight w:val="0"/>
          <w:marTop w:val="0"/>
          <w:marBottom w:val="80"/>
          <w:divBdr>
            <w:top w:val="none" w:sz="0" w:space="0" w:color="auto"/>
            <w:left w:val="none" w:sz="0" w:space="0" w:color="auto"/>
            <w:bottom w:val="none" w:sz="0" w:space="0" w:color="auto"/>
            <w:right w:val="none" w:sz="0" w:space="0" w:color="auto"/>
          </w:divBdr>
        </w:div>
        <w:div w:id="1322272866">
          <w:marLeft w:val="3330"/>
          <w:marRight w:val="0"/>
          <w:marTop w:val="0"/>
          <w:marBottom w:val="80"/>
          <w:divBdr>
            <w:top w:val="none" w:sz="0" w:space="0" w:color="auto"/>
            <w:left w:val="none" w:sz="0" w:space="0" w:color="auto"/>
            <w:bottom w:val="none" w:sz="0" w:space="0" w:color="auto"/>
            <w:right w:val="none" w:sz="0" w:space="0" w:color="auto"/>
          </w:divBdr>
        </w:div>
        <w:div w:id="24452870">
          <w:marLeft w:val="3330"/>
          <w:marRight w:val="0"/>
          <w:marTop w:val="0"/>
          <w:marBottom w:val="80"/>
          <w:divBdr>
            <w:top w:val="none" w:sz="0" w:space="0" w:color="auto"/>
            <w:left w:val="none" w:sz="0" w:space="0" w:color="auto"/>
            <w:bottom w:val="none" w:sz="0" w:space="0" w:color="auto"/>
            <w:right w:val="none" w:sz="0" w:space="0" w:color="auto"/>
          </w:divBdr>
        </w:div>
        <w:div w:id="803472535">
          <w:marLeft w:val="3330"/>
          <w:marRight w:val="0"/>
          <w:marTop w:val="0"/>
          <w:marBottom w:val="80"/>
          <w:divBdr>
            <w:top w:val="none" w:sz="0" w:space="0" w:color="auto"/>
            <w:left w:val="none" w:sz="0" w:space="0" w:color="auto"/>
            <w:bottom w:val="none" w:sz="0" w:space="0" w:color="auto"/>
            <w:right w:val="none" w:sz="0" w:space="0" w:color="auto"/>
          </w:divBdr>
        </w:div>
        <w:div w:id="449015967">
          <w:marLeft w:val="3330"/>
          <w:marRight w:val="0"/>
          <w:marTop w:val="0"/>
          <w:marBottom w:val="80"/>
          <w:divBdr>
            <w:top w:val="none" w:sz="0" w:space="0" w:color="auto"/>
            <w:left w:val="none" w:sz="0" w:space="0" w:color="auto"/>
            <w:bottom w:val="none" w:sz="0" w:space="0" w:color="auto"/>
            <w:right w:val="none" w:sz="0" w:space="0" w:color="auto"/>
          </w:divBdr>
        </w:div>
        <w:div w:id="1041711770">
          <w:marLeft w:val="3330"/>
          <w:marRight w:val="0"/>
          <w:marTop w:val="0"/>
          <w:marBottom w:val="80"/>
          <w:divBdr>
            <w:top w:val="none" w:sz="0" w:space="0" w:color="auto"/>
            <w:left w:val="none" w:sz="0" w:space="0" w:color="auto"/>
            <w:bottom w:val="none" w:sz="0" w:space="0" w:color="auto"/>
            <w:right w:val="none" w:sz="0" w:space="0" w:color="auto"/>
          </w:divBdr>
        </w:div>
        <w:div w:id="692918365">
          <w:marLeft w:val="3330"/>
          <w:marRight w:val="0"/>
          <w:marTop w:val="0"/>
          <w:marBottom w:val="80"/>
          <w:divBdr>
            <w:top w:val="none" w:sz="0" w:space="0" w:color="auto"/>
            <w:left w:val="none" w:sz="0" w:space="0" w:color="auto"/>
            <w:bottom w:val="none" w:sz="0" w:space="0" w:color="auto"/>
            <w:right w:val="none" w:sz="0" w:space="0" w:color="auto"/>
          </w:divBdr>
        </w:div>
        <w:div w:id="616181451">
          <w:marLeft w:val="3330"/>
          <w:marRight w:val="0"/>
          <w:marTop w:val="0"/>
          <w:marBottom w:val="80"/>
          <w:divBdr>
            <w:top w:val="none" w:sz="0" w:space="0" w:color="auto"/>
            <w:left w:val="none" w:sz="0" w:space="0" w:color="auto"/>
            <w:bottom w:val="none" w:sz="0" w:space="0" w:color="auto"/>
            <w:right w:val="none" w:sz="0" w:space="0" w:color="auto"/>
          </w:divBdr>
        </w:div>
        <w:div w:id="867059586">
          <w:marLeft w:val="3330"/>
          <w:marRight w:val="0"/>
          <w:marTop w:val="0"/>
          <w:marBottom w:val="80"/>
          <w:divBdr>
            <w:top w:val="none" w:sz="0" w:space="0" w:color="auto"/>
            <w:left w:val="none" w:sz="0" w:space="0" w:color="auto"/>
            <w:bottom w:val="none" w:sz="0" w:space="0" w:color="auto"/>
            <w:right w:val="none" w:sz="0" w:space="0" w:color="auto"/>
          </w:divBdr>
        </w:div>
        <w:div w:id="1400329483">
          <w:marLeft w:val="3330"/>
          <w:marRight w:val="0"/>
          <w:marTop w:val="0"/>
          <w:marBottom w:val="80"/>
          <w:divBdr>
            <w:top w:val="none" w:sz="0" w:space="0" w:color="auto"/>
            <w:left w:val="none" w:sz="0" w:space="0" w:color="auto"/>
            <w:bottom w:val="none" w:sz="0" w:space="0" w:color="auto"/>
            <w:right w:val="none" w:sz="0" w:space="0" w:color="auto"/>
          </w:divBdr>
        </w:div>
        <w:div w:id="621769331">
          <w:marLeft w:val="3330"/>
          <w:marRight w:val="0"/>
          <w:marTop w:val="0"/>
          <w:marBottom w:val="80"/>
          <w:divBdr>
            <w:top w:val="none" w:sz="0" w:space="0" w:color="auto"/>
            <w:left w:val="none" w:sz="0" w:space="0" w:color="auto"/>
            <w:bottom w:val="none" w:sz="0" w:space="0" w:color="auto"/>
            <w:right w:val="none" w:sz="0" w:space="0" w:color="auto"/>
          </w:divBdr>
        </w:div>
        <w:div w:id="1083181874">
          <w:marLeft w:val="3330"/>
          <w:marRight w:val="0"/>
          <w:marTop w:val="0"/>
          <w:marBottom w:val="80"/>
          <w:divBdr>
            <w:top w:val="none" w:sz="0" w:space="0" w:color="auto"/>
            <w:left w:val="none" w:sz="0" w:space="0" w:color="auto"/>
            <w:bottom w:val="none" w:sz="0" w:space="0" w:color="auto"/>
            <w:right w:val="none" w:sz="0" w:space="0" w:color="auto"/>
          </w:divBdr>
        </w:div>
        <w:div w:id="2137945083">
          <w:marLeft w:val="3330"/>
          <w:marRight w:val="0"/>
          <w:marTop w:val="0"/>
          <w:marBottom w:val="80"/>
          <w:divBdr>
            <w:top w:val="none" w:sz="0" w:space="0" w:color="auto"/>
            <w:left w:val="none" w:sz="0" w:space="0" w:color="auto"/>
            <w:bottom w:val="none" w:sz="0" w:space="0" w:color="auto"/>
            <w:right w:val="none" w:sz="0" w:space="0" w:color="auto"/>
          </w:divBdr>
        </w:div>
        <w:div w:id="353969580">
          <w:marLeft w:val="3330"/>
          <w:marRight w:val="0"/>
          <w:marTop w:val="0"/>
          <w:marBottom w:val="80"/>
          <w:divBdr>
            <w:top w:val="none" w:sz="0" w:space="0" w:color="auto"/>
            <w:left w:val="none" w:sz="0" w:space="0" w:color="auto"/>
            <w:bottom w:val="none" w:sz="0" w:space="0" w:color="auto"/>
            <w:right w:val="none" w:sz="0" w:space="0" w:color="auto"/>
          </w:divBdr>
        </w:div>
        <w:div w:id="1419129776">
          <w:marLeft w:val="3330"/>
          <w:marRight w:val="0"/>
          <w:marTop w:val="0"/>
          <w:marBottom w:val="80"/>
          <w:divBdr>
            <w:top w:val="none" w:sz="0" w:space="0" w:color="auto"/>
            <w:left w:val="none" w:sz="0" w:space="0" w:color="auto"/>
            <w:bottom w:val="none" w:sz="0" w:space="0" w:color="auto"/>
            <w:right w:val="none" w:sz="0" w:space="0" w:color="auto"/>
          </w:divBdr>
        </w:div>
        <w:div w:id="138958472">
          <w:marLeft w:val="3330"/>
          <w:marRight w:val="0"/>
          <w:marTop w:val="0"/>
          <w:marBottom w:val="80"/>
          <w:divBdr>
            <w:top w:val="none" w:sz="0" w:space="0" w:color="auto"/>
            <w:left w:val="none" w:sz="0" w:space="0" w:color="auto"/>
            <w:bottom w:val="none" w:sz="0" w:space="0" w:color="auto"/>
            <w:right w:val="none" w:sz="0" w:space="0" w:color="auto"/>
          </w:divBdr>
        </w:div>
        <w:div w:id="1135101279">
          <w:marLeft w:val="3330"/>
          <w:marRight w:val="0"/>
          <w:marTop w:val="0"/>
          <w:marBottom w:val="80"/>
          <w:divBdr>
            <w:top w:val="none" w:sz="0" w:space="0" w:color="auto"/>
            <w:left w:val="none" w:sz="0" w:space="0" w:color="auto"/>
            <w:bottom w:val="none" w:sz="0" w:space="0" w:color="auto"/>
            <w:right w:val="none" w:sz="0" w:space="0" w:color="auto"/>
          </w:divBdr>
        </w:div>
        <w:div w:id="1462259467">
          <w:marLeft w:val="3330"/>
          <w:marRight w:val="0"/>
          <w:marTop w:val="0"/>
          <w:marBottom w:val="80"/>
          <w:divBdr>
            <w:top w:val="none" w:sz="0" w:space="0" w:color="auto"/>
            <w:left w:val="none" w:sz="0" w:space="0" w:color="auto"/>
            <w:bottom w:val="none" w:sz="0" w:space="0" w:color="auto"/>
            <w:right w:val="none" w:sz="0" w:space="0" w:color="auto"/>
          </w:divBdr>
        </w:div>
        <w:div w:id="174274573">
          <w:marLeft w:val="3330"/>
          <w:marRight w:val="0"/>
          <w:marTop w:val="0"/>
          <w:marBottom w:val="80"/>
          <w:divBdr>
            <w:top w:val="none" w:sz="0" w:space="0" w:color="auto"/>
            <w:left w:val="none" w:sz="0" w:space="0" w:color="auto"/>
            <w:bottom w:val="none" w:sz="0" w:space="0" w:color="auto"/>
            <w:right w:val="none" w:sz="0" w:space="0" w:color="auto"/>
          </w:divBdr>
        </w:div>
        <w:div w:id="1613711216">
          <w:marLeft w:val="3330"/>
          <w:marRight w:val="0"/>
          <w:marTop w:val="0"/>
          <w:marBottom w:val="80"/>
          <w:divBdr>
            <w:top w:val="none" w:sz="0" w:space="0" w:color="auto"/>
            <w:left w:val="none" w:sz="0" w:space="0" w:color="auto"/>
            <w:bottom w:val="none" w:sz="0" w:space="0" w:color="auto"/>
            <w:right w:val="none" w:sz="0" w:space="0" w:color="auto"/>
          </w:divBdr>
        </w:div>
        <w:div w:id="911937788">
          <w:marLeft w:val="3330"/>
          <w:marRight w:val="0"/>
          <w:marTop w:val="0"/>
          <w:marBottom w:val="80"/>
          <w:divBdr>
            <w:top w:val="none" w:sz="0" w:space="0" w:color="auto"/>
            <w:left w:val="none" w:sz="0" w:space="0" w:color="auto"/>
            <w:bottom w:val="none" w:sz="0" w:space="0" w:color="auto"/>
            <w:right w:val="none" w:sz="0" w:space="0" w:color="auto"/>
          </w:divBdr>
        </w:div>
        <w:div w:id="729041285">
          <w:marLeft w:val="3330"/>
          <w:marRight w:val="0"/>
          <w:marTop w:val="0"/>
          <w:marBottom w:val="80"/>
          <w:divBdr>
            <w:top w:val="none" w:sz="0" w:space="0" w:color="auto"/>
            <w:left w:val="none" w:sz="0" w:space="0" w:color="auto"/>
            <w:bottom w:val="none" w:sz="0" w:space="0" w:color="auto"/>
            <w:right w:val="none" w:sz="0" w:space="0" w:color="auto"/>
          </w:divBdr>
        </w:div>
        <w:div w:id="321348048">
          <w:marLeft w:val="3330"/>
          <w:marRight w:val="0"/>
          <w:marTop w:val="0"/>
          <w:marBottom w:val="80"/>
          <w:divBdr>
            <w:top w:val="none" w:sz="0" w:space="0" w:color="auto"/>
            <w:left w:val="none" w:sz="0" w:space="0" w:color="auto"/>
            <w:bottom w:val="none" w:sz="0" w:space="0" w:color="auto"/>
            <w:right w:val="none" w:sz="0" w:space="0" w:color="auto"/>
          </w:divBdr>
        </w:div>
        <w:div w:id="2080593991">
          <w:marLeft w:val="3330"/>
          <w:marRight w:val="0"/>
          <w:marTop w:val="0"/>
          <w:marBottom w:val="80"/>
          <w:divBdr>
            <w:top w:val="none" w:sz="0" w:space="0" w:color="auto"/>
            <w:left w:val="none" w:sz="0" w:space="0" w:color="auto"/>
            <w:bottom w:val="none" w:sz="0" w:space="0" w:color="auto"/>
            <w:right w:val="none" w:sz="0" w:space="0" w:color="auto"/>
          </w:divBdr>
        </w:div>
        <w:div w:id="1067604580">
          <w:marLeft w:val="3330"/>
          <w:marRight w:val="0"/>
          <w:marTop w:val="0"/>
          <w:marBottom w:val="80"/>
          <w:divBdr>
            <w:top w:val="none" w:sz="0" w:space="0" w:color="auto"/>
            <w:left w:val="none" w:sz="0" w:space="0" w:color="auto"/>
            <w:bottom w:val="none" w:sz="0" w:space="0" w:color="auto"/>
            <w:right w:val="none" w:sz="0" w:space="0" w:color="auto"/>
          </w:divBdr>
        </w:div>
        <w:div w:id="1492716843">
          <w:marLeft w:val="3330"/>
          <w:marRight w:val="0"/>
          <w:marTop w:val="0"/>
          <w:marBottom w:val="80"/>
          <w:divBdr>
            <w:top w:val="none" w:sz="0" w:space="0" w:color="auto"/>
            <w:left w:val="none" w:sz="0" w:space="0" w:color="auto"/>
            <w:bottom w:val="none" w:sz="0" w:space="0" w:color="auto"/>
            <w:right w:val="none" w:sz="0" w:space="0" w:color="auto"/>
          </w:divBdr>
        </w:div>
        <w:div w:id="889077556">
          <w:marLeft w:val="3330"/>
          <w:marRight w:val="0"/>
          <w:marTop w:val="0"/>
          <w:marBottom w:val="80"/>
          <w:divBdr>
            <w:top w:val="none" w:sz="0" w:space="0" w:color="auto"/>
            <w:left w:val="none" w:sz="0" w:space="0" w:color="auto"/>
            <w:bottom w:val="none" w:sz="0" w:space="0" w:color="auto"/>
            <w:right w:val="none" w:sz="0" w:space="0" w:color="auto"/>
          </w:divBdr>
        </w:div>
        <w:div w:id="1358043464">
          <w:marLeft w:val="3330"/>
          <w:marRight w:val="0"/>
          <w:marTop w:val="0"/>
          <w:marBottom w:val="80"/>
          <w:divBdr>
            <w:top w:val="none" w:sz="0" w:space="0" w:color="auto"/>
            <w:left w:val="none" w:sz="0" w:space="0" w:color="auto"/>
            <w:bottom w:val="none" w:sz="0" w:space="0" w:color="auto"/>
            <w:right w:val="none" w:sz="0" w:space="0" w:color="auto"/>
          </w:divBdr>
        </w:div>
        <w:div w:id="1821538087">
          <w:marLeft w:val="3330"/>
          <w:marRight w:val="0"/>
          <w:marTop w:val="0"/>
          <w:marBottom w:val="80"/>
          <w:divBdr>
            <w:top w:val="none" w:sz="0" w:space="0" w:color="auto"/>
            <w:left w:val="none" w:sz="0" w:space="0" w:color="auto"/>
            <w:bottom w:val="none" w:sz="0" w:space="0" w:color="auto"/>
            <w:right w:val="none" w:sz="0" w:space="0" w:color="auto"/>
          </w:divBdr>
        </w:div>
        <w:div w:id="1081220729">
          <w:marLeft w:val="3330"/>
          <w:marRight w:val="0"/>
          <w:marTop w:val="0"/>
          <w:marBottom w:val="80"/>
          <w:divBdr>
            <w:top w:val="none" w:sz="0" w:space="0" w:color="auto"/>
            <w:left w:val="none" w:sz="0" w:space="0" w:color="auto"/>
            <w:bottom w:val="none" w:sz="0" w:space="0" w:color="auto"/>
            <w:right w:val="none" w:sz="0" w:space="0" w:color="auto"/>
          </w:divBdr>
        </w:div>
        <w:div w:id="618881964">
          <w:marLeft w:val="3330"/>
          <w:marRight w:val="0"/>
          <w:marTop w:val="0"/>
          <w:marBottom w:val="80"/>
          <w:divBdr>
            <w:top w:val="none" w:sz="0" w:space="0" w:color="auto"/>
            <w:left w:val="none" w:sz="0" w:space="0" w:color="auto"/>
            <w:bottom w:val="none" w:sz="0" w:space="0" w:color="auto"/>
            <w:right w:val="none" w:sz="0" w:space="0" w:color="auto"/>
          </w:divBdr>
        </w:div>
        <w:div w:id="1721857530">
          <w:marLeft w:val="3330"/>
          <w:marRight w:val="0"/>
          <w:marTop w:val="0"/>
          <w:marBottom w:val="80"/>
          <w:divBdr>
            <w:top w:val="none" w:sz="0" w:space="0" w:color="auto"/>
            <w:left w:val="none" w:sz="0" w:space="0" w:color="auto"/>
            <w:bottom w:val="none" w:sz="0" w:space="0" w:color="auto"/>
            <w:right w:val="none" w:sz="0" w:space="0" w:color="auto"/>
          </w:divBdr>
        </w:div>
        <w:div w:id="379325887">
          <w:marLeft w:val="3330"/>
          <w:marRight w:val="0"/>
          <w:marTop w:val="0"/>
          <w:marBottom w:val="80"/>
          <w:divBdr>
            <w:top w:val="none" w:sz="0" w:space="0" w:color="auto"/>
            <w:left w:val="none" w:sz="0" w:space="0" w:color="auto"/>
            <w:bottom w:val="none" w:sz="0" w:space="0" w:color="auto"/>
            <w:right w:val="none" w:sz="0" w:space="0" w:color="auto"/>
          </w:divBdr>
        </w:div>
        <w:div w:id="1653561722">
          <w:marLeft w:val="3330"/>
          <w:marRight w:val="0"/>
          <w:marTop w:val="0"/>
          <w:marBottom w:val="80"/>
          <w:divBdr>
            <w:top w:val="none" w:sz="0" w:space="0" w:color="auto"/>
            <w:left w:val="none" w:sz="0" w:space="0" w:color="auto"/>
            <w:bottom w:val="none" w:sz="0" w:space="0" w:color="auto"/>
            <w:right w:val="none" w:sz="0" w:space="0" w:color="auto"/>
          </w:divBdr>
        </w:div>
        <w:div w:id="1146967441">
          <w:marLeft w:val="3330"/>
          <w:marRight w:val="0"/>
          <w:marTop w:val="0"/>
          <w:marBottom w:val="80"/>
          <w:divBdr>
            <w:top w:val="none" w:sz="0" w:space="0" w:color="auto"/>
            <w:left w:val="none" w:sz="0" w:space="0" w:color="auto"/>
            <w:bottom w:val="none" w:sz="0" w:space="0" w:color="auto"/>
            <w:right w:val="none" w:sz="0" w:space="0" w:color="auto"/>
          </w:divBdr>
        </w:div>
        <w:div w:id="1342583823">
          <w:marLeft w:val="3330"/>
          <w:marRight w:val="0"/>
          <w:marTop w:val="0"/>
          <w:marBottom w:val="80"/>
          <w:divBdr>
            <w:top w:val="none" w:sz="0" w:space="0" w:color="auto"/>
            <w:left w:val="none" w:sz="0" w:space="0" w:color="auto"/>
            <w:bottom w:val="none" w:sz="0" w:space="0" w:color="auto"/>
            <w:right w:val="none" w:sz="0" w:space="0" w:color="auto"/>
          </w:divBdr>
        </w:div>
        <w:div w:id="1129130241">
          <w:marLeft w:val="3330"/>
          <w:marRight w:val="0"/>
          <w:marTop w:val="0"/>
          <w:marBottom w:val="80"/>
          <w:divBdr>
            <w:top w:val="none" w:sz="0" w:space="0" w:color="auto"/>
            <w:left w:val="none" w:sz="0" w:space="0" w:color="auto"/>
            <w:bottom w:val="none" w:sz="0" w:space="0" w:color="auto"/>
            <w:right w:val="none" w:sz="0" w:space="0" w:color="auto"/>
          </w:divBdr>
        </w:div>
        <w:div w:id="461655918">
          <w:marLeft w:val="3330"/>
          <w:marRight w:val="0"/>
          <w:marTop w:val="0"/>
          <w:marBottom w:val="80"/>
          <w:divBdr>
            <w:top w:val="none" w:sz="0" w:space="0" w:color="auto"/>
            <w:left w:val="none" w:sz="0" w:space="0" w:color="auto"/>
            <w:bottom w:val="none" w:sz="0" w:space="0" w:color="auto"/>
            <w:right w:val="none" w:sz="0" w:space="0" w:color="auto"/>
          </w:divBdr>
        </w:div>
        <w:div w:id="1203635982">
          <w:marLeft w:val="3330"/>
          <w:marRight w:val="0"/>
          <w:marTop w:val="0"/>
          <w:marBottom w:val="80"/>
          <w:divBdr>
            <w:top w:val="none" w:sz="0" w:space="0" w:color="auto"/>
            <w:left w:val="none" w:sz="0" w:space="0" w:color="auto"/>
            <w:bottom w:val="none" w:sz="0" w:space="0" w:color="auto"/>
            <w:right w:val="none" w:sz="0" w:space="0" w:color="auto"/>
          </w:divBdr>
        </w:div>
        <w:div w:id="732583773">
          <w:marLeft w:val="3330"/>
          <w:marRight w:val="0"/>
          <w:marTop w:val="0"/>
          <w:marBottom w:val="80"/>
          <w:divBdr>
            <w:top w:val="none" w:sz="0" w:space="0" w:color="auto"/>
            <w:left w:val="none" w:sz="0" w:space="0" w:color="auto"/>
            <w:bottom w:val="none" w:sz="0" w:space="0" w:color="auto"/>
            <w:right w:val="none" w:sz="0" w:space="0" w:color="auto"/>
          </w:divBdr>
        </w:div>
        <w:div w:id="457724923">
          <w:marLeft w:val="3330"/>
          <w:marRight w:val="0"/>
          <w:marTop w:val="0"/>
          <w:marBottom w:val="80"/>
          <w:divBdr>
            <w:top w:val="none" w:sz="0" w:space="0" w:color="auto"/>
            <w:left w:val="none" w:sz="0" w:space="0" w:color="auto"/>
            <w:bottom w:val="none" w:sz="0" w:space="0" w:color="auto"/>
            <w:right w:val="none" w:sz="0" w:space="0" w:color="auto"/>
          </w:divBdr>
        </w:div>
        <w:div w:id="1724911398">
          <w:marLeft w:val="3330"/>
          <w:marRight w:val="0"/>
          <w:marTop w:val="0"/>
          <w:marBottom w:val="80"/>
          <w:divBdr>
            <w:top w:val="none" w:sz="0" w:space="0" w:color="auto"/>
            <w:left w:val="none" w:sz="0" w:space="0" w:color="auto"/>
            <w:bottom w:val="none" w:sz="0" w:space="0" w:color="auto"/>
            <w:right w:val="none" w:sz="0" w:space="0" w:color="auto"/>
          </w:divBdr>
        </w:div>
        <w:div w:id="861095782">
          <w:marLeft w:val="3330"/>
          <w:marRight w:val="0"/>
          <w:marTop w:val="0"/>
          <w:marBottom w:val="80"/>
          <w:divBdr>
            <w:top w:val="none" w:sz="0" w:space="0" w:color="auto"/>
            <w:left w:val="none" w:sz="0" w:space="0" w:color="auto"/>
            <w:bottom w:val="none" w:sz="0" w:space="0" w:color="auto"/>
            <w:right w:val="none" w:sz="0" w:space="0" w:color="auto"/>
          </w:divBdr>
        </w:div>
        <w:div w:id="846599377">
          <w:marLeft w:val="3330"/>
          <w:marRight w:val="0"/>
          <w:marTop w:val="0"/>
          <w:marBottom w:val="80"/>
          <w:divBdr>
            <w:top w:val="none" w:sz="0" w:space="0" w:color="auto"/>
            <w:left w:val="none" w:sz="0" w:space="0" w:color="auto"/>
            <w:bottom w:val="none" w:sz="0" w:space="0" w:color="auto"/>
            <w:right w:val="none" w:sz="0" w:space="0" w:color="auto"/>
          </w:divBdr>
        </w:div>
        <w:div w:id="903875711">
          <w:marLeft w:val="3330"/>
          <w:marRight w:val="0"/>
          <w:marTop w:val="0"/>
          <w:marBottom w:val="80"/>
          <w:divBdr>
            <w:top w:val="none" w:sz="0" w:space="0" w:color="auto"/>
            <w:left w:val="none" w:sz="0" w:space="0" w:color="auto"/>
            <w:bottom w:val="none" w:sz="0" w:space="0" w:color="auto"/>
            <w:right w:val="none" w:sz="0" w:space="0" w:color="auto"/>
          </w:divBdr>
        </w:div>
        <w:div w:id="1613779091">
          <w:marLeft w:val="3330"/>
          <w:marRight w:val="0"/>
          <w:marTop w:val="0"/>
          <w:marBottom w:val="80"/>
          <w:divBdr>
            <w:top w:val="none" w:sz="0" w:space="0" w:color="auto"/>
            <w:left w:val="none" w:sz="0" w:space="0" w:color="auto"/>
            <w:bottom w:val="none" w:sz="0" w:space="0" w:color="auto"/>
            <w:right w:val="none" w:sz="0" w:space="0" w:color="auto"/>
          </w:divBdr>
        </w:div>
        <w:div w:id="1241019087">
          <w:marLeft w:val="3330"/>
          <w:marRight w:val="0"/>
          <w:marTop w:val="0"/>
          <w:marBottom w:val="80"/>
          <w:divBdr>
            <w:top w:val="none" w:sz="0" w:space="0" w:color="auto"/>
            <w:left w:val="none" w:sz="0" w:space="0" w:color="auto"/>
            <w:bottom w:val="none" w:sz="0" w:space="0" w:color="auto"/>
            <w:right w:val="none" w:sz="0" w:space="0" w:color="auto"/>
          </w:divBdr>
        </w:div>
        <w:div w:id="279147434">
          <w:marLeft w:val="3330"/>
          <w:marRight w:val="0"/>
          <w:marTop w:val="0"/>
          <w:marBottom w:val="80"/>
          <w:divBdr>
            <w:top w:val="none" w:sz="0" w:space="0" w:color="auto"/>
            <w:left w:val="none" w:sz="0" w:space="0" w:color="auto"/>
            <w:bottom w:val="none" w:sz="0" w:space="0" w:color="auto"/>
            <w:right w:val="none" w:sz="0" w:space="0" w:color="auto"/>
          </w:divBdr>
        </w:div>
        <w:div w:id="1542473388">
          <w:marLeft w:val="3330"/>
          <w:marRight w:val="0"/>
          <w:marTop w:val="0"/>
          <w:marBottom w:val="80"/>
          <w:divBdr>
            <w:top w:val="none" w:sz="0" w:space="0" w:color="auto"/>
            <w:left w:val="none" w:sz="0" w:space="0" w:color="auto"/>
            <w:bottom w:val="none" w:sz="0" w:space="0" w:color="auto"/>
            <w:right w:val="none" w:sz="0" w:space="0" w:color="auto"/>
          </w:divBdr>
        </w:div>
        <w:div w:id="1396394188">
          <w:marLeft w:val="3330"/>
          <w:marRight w:val="0"/>
          <w:marTop w:val="0"/>
          <w:marBottom w:val="80"/>
          <w:divBdr>
            <w:top w:val="none" w:sz="0" w:space="0" w:color="auto"/>
            <w:left w:val="none" w:sz="0" w:space="0" w:color="auto"/>
            <w:bottom w:val="none" w:sz="0" w:space="0" w:color="auto"/>
            <w:right w:val="none" w:sz="0" w:space="0" w:color="auto"/>
          </w:divBdr>
        </w:div>
        <w:div w:id="1633099131">
          <w:marLeft w:val="3330"/>
          <w:marRight w:val="0"/>
          <w:marTop w:val="0"/>
          <w:marBottom w:val="80"/>
          <w:divBdr>
            <w:top w:val="none" w:sz="0" w:space="0" w:color="auto"/>
            <w:left w:val="none" w:sz="0" w:space="0" w:color="auto"/>
            <w:bottom w:val="none" w:sz="0" w:space="0" w:color="auto"/>
            <w:right w:val="none" w:sz="0" w:space="0" w:color="auto"/>
          </w:divBdr>
        </w:div>
        <w:div w:id="84570095">
          <w:marLeft w:val="3330"/>
          <w:marRight w:val="0"/>
          <w:marTop w:val="0"/>
          <w:marBottom w:val="80"/>
          <w:divBdr>
            <w:top w:val="none" w:sz="0" w:space="0" w:color="auto"/>
            <w:left w:val="none" w:sz="0" w:space="0" w:color="auto"/>
            <w:bottom w:val="none" w:sz="0" w:space="0" w:color="auto"/>
            <w:right w:val="none" w:sz="0" w:space="0" w:color="auto"/>
          </w:divBdr>
        </w:div>
        <w:div w:id="981620071">
          <w:marLeft w:val="3330"/>
          <w:marRight w:val="0"/>
          <w:marTop w:val="0"/>
          <w:marBottom w:val="80"/>
          <w:divBdr>
            <w:top w:val="none" w:sz="0" w:space="0" w:color="auto"/>
            <w:left w:val="none" w:sz="0" w:space="0" w:color="auto"/>
            <w:bottom w:val="none" w:sz="0" w:space="0" w:color="auto"/>
            <w:right w:val="none" w:sz="0" w:space="0" w:color="auto"/>
          </w:divBdr>
        </w:div>
        <w:div w:id="1880437292">
          <w:marLeft w:val="3330"/>
          <w:marRight w:val="0"/>
          <w:marTop w:val="0"/>
          <w:marBottom w:val="80"/>
          <w:divBdr>
            <w:top w:val="none" w:sz="0" w:space="0" w:color="auto"/>
            <w:left w:val="none" w:sz="0" w:space="0" w:color="auto"/>
            <w:bottom w:val="none" w:sz="0" w:space="0" w:color="auto"/>
            <w:right w:val="none" w:sz="0" w:space="0" w:color="auto"/>
          </w:divBdr>
        </w:div>
        <w:div w:id="1490561946">
          <w:marLeft w:val="3330"/>
          <w:marRight w:val="0"/>
          <w:marTop w:val="0"/>
          <w:marBottom w:val="80"/>
          <w:divBdr>
            <w:top w:val="none" w:sz="0" w:space="0" w:color="auto"/>
            <w:left w:val="none" w:sz="0" w:space="0" w:color="auto"/>
            <w:bottom w:val="none" w:sz="0" w:space="0" w:color="auto"/>
            <w:right w:val="none" w:sz="0" w:space="0" w:color="auto"/>
          </w:divBdr>
        </w:div>
        <w:div w:id="1464692678">
          <w:marLeft w:val="3330"/>
          <w:marRight w:val="0"/>
          <w:marTop w:val="0"/>
          <w:marBottom w:val="80"/>
          <w:divBdr>
            <w:top w:val="none" w:sz="0" w:space="0" w:color="auto"/>
            <w:left w:val="none" w:sz="0" w:space="0" w:color="auto"/>
            <w:bottom w:val="none" w:sz="0" w:space="0" w:color="auto"/>
            <w:right w:val="none" w:sz="0" w:space="0" w:color="auto"/>
          </w:divBdr>
        </w:div>
        <w:div w:id="528371726">
          <w:marLeft w:val="3330"/>
          <w:marRight w:val="0"/>
          <w:marTop w:val="0"/>
          <w:marBottom w:val="80"/>
          <w:divBdr>
            <w:top w:val="none" w:sz="0" w:space="0" w:color="auto"/>
            <w:left w:val="none" w:sz="0" w:space="0" w:color="auto"/>
            <w:bottom w:val="none" w:sz="0" w:space="0" w:color="auto"/>
            <w:right w:val="none" w:sz="0" w:space="0" w:color="auto"/>
          </w:divBdr>
        </w:div>
        <w:div w:id="1306275601">
          <w:marLeft w:val="3330"/>
          <w:marRight w:val="0"/>
          <w:marTop w:val="0"/>
          <w:marBottom w:val="80"/>
          <w:divBdr>
            <w:top w:val="none" w:sz="0" w:space="0" w:color="auto"/>
            <w:left w:val="none" w:sz="0" w:space="0" w:color="auto"/>
            <w:bottom w:val="none" w:sz="0" w:space="0" w:color="auto"/>
            <w:right w:val="none" w:sz="0" w:space="0" w:color="auto"/>
          </w:divBdr>
        </w:div>
        <w:div w:id="916784018">
          <w:marLeft w:val="3330"/>
          <w:marRight w:val="0"/>
          <w:marTop w:val="0"/>
          <w:marBottom w:val="80"/>
          <w:divBdr>
            <w:top w:val="none" w:sz="0" w:space="0" w:color="auto"/>
            <w:left w:val="none" w:sz="0" w:space="0" w:color="auto"/>
            <w:bottom w:val="none" w:sz="0" w:space="0" w:color="auto"/>
            <w:right w:val="none" w:sz="0" w:space="0" w:color="auto"/>
          </w:divBdr>
        </w:div>
        <w:div w:id="1971979863">
          <w:marLeft w:val="3330"/>
          <w:marRight w:val="0"/>
          <w:marTop w:val="0"/>
          <w:marBottom w:val="80"/>
          <w:divBdr>
            <w:top w:val="none" w:sz="0" w:space="0" w:color="auto"/>
            <w:left w:val="none" w:sz="0" w:space="0" w:color="auto"/>
            <w:bottom w:val="none" w:sz="0" w:space="0" w:color="auto"/>
            <w:right w:val="none" w:sz="0" w:space="0" w:color="auto"/>
          </w:divBdr>
        </w:div>
        <w:div w:id="1023746297">
          <w:marLeft w:val="3330"/>
          <w:marRight w:val="0"/>
          <w:marTop w:val="0"/>
          <w:marBottom w:val="80"/>
          <w:divBdr>
            <w:top w:val="none" w:sz="0" w:space="0" w:color="auto"/>
            <w:left w:val="none" w:sz="0" w:space="0" w:color="auto"/>
            <w:bottom w:val="none" w:sz="0" w:space="0" w:color="auto"/>
            <w:right w:val="none" w:sz="0" w:space="0" w:color="auto"/>
          </w:divBdr>
        </w:div>
        <w:div w:id="2077585654">
          <w:marLeft w:val="3330"/>
          <w:marRight w:val="0"/>
          <w:marTop w:val="0"/>
          <w:marBottom w:val="80"/>
          <w:divBdr>
            <w:top w:val="none" w:sz="0" w:space="0" w:color="auto"/>
            <w:left w:val="none" w:sz="0" w:space="0" w:color="auto"/>
            <w:bottom w:val="none" w:sz="0" w:space="0" w:color="auto"/>
            <w:right w:val="none" w:sz="0" w:space="0" w:color="auto"/>
          </w:divBdr>
        </w:div>
        <w:div w:id="744837710">
          <w:marLeft w:val="3330"/>
          <w:marRight w:val="0"/>
          <w:marTop w:val="0"/>
          <w:marBottom w:val="80"/>
          <w:divBdr>
            <w:top w:val="none" w:sz="0" w:space="0" w:color="auto"/>
            <w:left w:val="none" w:sz="0" w:space="0" w:color="auto"/>
            <w:bottom w:val="none" w:sz="0" w:space="0" w:color="auto"/>
            <w:right w:val="none" w:sz="0" w:space="0" w:color="auto"/>
          </w:divBdr>
        </w:div>
        <w:div w:id="323318280">
          <w:marLeft w:val="3330"/>
          <w:marRight w:val="0"/>
          <w:marTop w:val="0"/>
          <w:marBottom w:val="80"/>
          <w:divBdr>
            <w:top w:val="none" w:sz="0" w:space="0" w:color="auto"/>
            <w:left w:val="none" w:sz="0" w:space="0" w:color="auto"/>
            <w:bottom w:val="none" w:sz="0" w:space="0" w:color="auto"/>
            <w:right w:val="none" w:sz="0" w:space="0" w:color="auto"/>
          </w:divBdr>
        </w:div>
        <w:div w:id="1329016642">
          <w:marLeft w:val="3330"/>
          <w:marRight w:val="0"/>
          <w:marTop w:val="0"/>
          <w:marBottom w:val="80"/>
          <w:divBdr>
            <w:top w:val="none" w:sz="0" w:space="0" w:color="auto"/>
            <w:left w:val="none" w:sz="0" w:space="0" w:color="auto"/>
            <w:bottom w:val="none" w:sz="0" w:space="0" w:color="auto"/>
            <w:right w:val="none" w:sz="0" w:space="0" w:color="auto"/>
          </w:divBdr>
        </w:div>
        <w:div w:id="191069905">
          <w:marLeft w:val="3330"/>
          <w:marRight w:val="0"/>
          <w:marTop w:val="0"/>
          <w:marBottom w:val="80"/>
          <w:divBdr>
            <w:top w:val="none" w:sz="0" w:space="0" w:color="auto"/>
            <w:left w:val="none" w:sz="0" w:space="0" w:color="auto"/>
            <w:bottom w:val="none" w:sz="0" w:space="0" w:color="auto"/>
            <w:right w:val="none" w:sz="0" w:space="0" w:color="auto"/>
          </w:divBdr>
        </w:div>
        <w:div w:id="1025130736">
          <w:marLeft w:val="3330"/>
          <w:marRight w:val="0"/>
          <w:marTop w:val="0"/>
          <w:marBottom w:val="80"/>
          <w:divBdr>
            <w:top w:val="none" w:sz="0" w:space="0" w:color="auto"/>
            <w:left w:val="none" w:sz="0" w:space="0" w:color="auto"/>
            <w:bottom w:val="none" w:sz="0" w:space="0" w:color="auto"/>
            <w:right w:val="none" w:sz="0" w:space="0" w:color="auto"/>
          </w:divBdr>
        </w:div>
        <w:div w:id="1156579402">
          <w:marLeft w:val="3326"/>
          <w:marRight w:val="0"/>
          <w:marTop w:val="0"/>
          <w:marBottom w:val="80"/>
          <w:divBdr>
            <w:top w:val="none" w:sz="0" w:space="0" w:color="auto"/>
            <w:left w:val="none" w:sz="0" w:space="0" w:color="auto"/>
            <w:bottom w:val="none" w:sz="0" w:space="0" w:color="auto"/>
            <w:right w:val="none" w:sz="0" w:space="0" w:color="auto"/>
          </w:divBdr>
        </w:div>
        <w:div w:id="606160423">
          <w:marLeft w:val="3330"/>
          <w:marRight w:val="0"/>
          <w:marTop w:val="0"/>
          <w:marBottom w:val="80"/>
          <w:divBdr>
            <w:top w:val="none" w:sz="0" w:space="0" w:color="auto"/>
            <w:left w:val="none" w:sz="0" w:space="0" w:color="auto"/>
            <w:bottom w:val="none" w:sz="0" w:space="0" w:color="auto"/>
            <w:right w:val="none" w:sz="0" w:space="0" w:color="auto"/>
          </w:divBdr>
        </w:div>
        <w:div w:id="1621690488">
          <w:marLeft w:val="3326"/>
          <w:marRight w:val="0"/>
          <w:marTop w:val="0"/>
          <w:marBottom w:val="80"/>
          <w:divBdr>
            <w:top w:val="none" w:sz="0" w:space="0" w:color="auto"/>
            <w:left w:val="none" w:sz="0" w:space="0" w:color="auto"/>
            <w:bottom w:val="none" w:sz="0" w:space="0" w:color="auto"/>
            <w:right w:val="none" w:sz="0" w:space="0" w:color="auto"/>
          </w:divBdr>
        </w:div>
        <w:div w:id="2089106598">
          <w:marLeft w:val="3330"/>
          <w:marRight w:val="0"/>
          <w:marTop w:val="0"/>
          <w:marBottom w:val="80"/>
          <w:divBdr>
            <w:top w:val="none" w:sz="0" w:space="0" w:color="auto"/>
            <w:left w:val="none" w:sz="0" w:space="0" w:color="auto"/>
            <w:bottom w:val="none" w:sz="0" w:space="0" w:color="auto"/>
            <w:right w:val="none" w:sz="0" w:space="0" w:color="auto"/>
          </w:divBdr>
        </w:div>
        <w:div w:id="979648491">
          <w:marLeft w:val="3326"/>
          <w:marRight w:val="0"/>
          <w:marTop w:val="0"/>
          <w:marBottom w:val="80"/>
          <w:divBdr>
            <w:top w:val="none" w:sz="0" w:space="0" w:color="auto"/>
            <w:left w:val="none" w:sz="0" w:space="0" w:color="auto"/>
            <w:bottom w:val="none" w:sz="0" w:space="0" w:color="auto"/>
            <w:right w:val="none" w:sz="0" w:space="0" w:color="auto"/>
          </w:divBdr>
        </w:div>
        <w:div w:id="688533920">
          <w:marLeft w:val="3330"/>
          <w:marRight w:val="0"/>
          <w:marTop w:val="0"/>
          <w:marBottom w:val="80"/>
          <w:divBdr>
            <w:top w:val="none" w:sz="0" w:space="0" w:color="auto"/>
            <w:left w:val="none" w:sz="0" w:space="0" w:color="auto"/>
            <w:bottom w:val="none" w:sz="0" w:space="0" w:color="auto"/>
            <w:right w:val="none" w:sz="0" w:space="0" w:color="auto"/>
          </w:divBdr>
        </w:div>
        <w:div w:id="1660620715">
          <w:marLeft w:val="3330"/>
          <w:marRight w:val="0"/>
          <w:marTop w:val="0"/>
          <w:marBottom w:val="80"/>
          <w:divBdr>
            <w:top w:val="none" w:sz="0" w:space="0" w:color="auto"/>
            <w:left w:val="none" w:sz="0" w:space="0" w:color="auto"/>
            <w:bottom w:val="none" w:sz="0" w:space="0" w:color="auto"/>
            <w:right w:val="none" w:sz="0" w:space="0" w:color="auto"/>
          </w:divBdr>
        </w:div>
        <w:div w:id="320236025">
          <w:marLeft w:val="3330"/>
          <w:marRight w:val="0"/>
          <w:marTop w:val="0"/>
          <w:marBottom w:val="80"/>
          <w:divBdr>
            <w:top w:val="none" w:sz="0" w:space="0" w:color="auto"/>
            <w:left w:val="none" w:sz="0" w:space="0" w:color="auto"/>
            <w:bottom w:val="none" w:sz="0" w:space="0" w:color="auto"/>
            <w:right w:val="none" w:sz="0" w:space="0" w:color="auto"/>
          </w:divBdr>
        </w:div>
        <w:div w:id="378480530">
          <w:marLeft w:val="3330"/>
          <w:marRight w:val="0"/>
          <w:marTop w:val="0"/>
          <w:marBottom w:val="80"/>
          <w:divBdr>
            <w:top w:val="none" w:sz="0" w:space="0" w:color="auto"/>
            <w:left w:val="none" w:sz="0" w:space="0" w:color="auto"/>
            <w:bottom w:val="none" w:sz="0" w:space="0" w:color="auto"/>
            <w:right w:val="none" w:sz="0" w:space="0" w:color="auto"/>
          </w:divBdr>
        </w:div>
        <w:div w:id="707729424">
          <w:marLeft w:val="3330"/>
          <w:marRight w:val="0"/>
          <w:marTop w:val="0"/>
          <w:marBottom w:val="80"/>
          <w:divBdr>
            <w:top w:val="none" w:sz="0" w:space="0" w:color="auto"/>
            <w:left w:val="none" w:sz="0" w:space="0" w:color="auto"/>
            <w:bottom w:val="none" w:sz="0" w:space="0" w:color="auto"/>
            <w:right w:val="none" w:sz="0" w:space="0" w:color="auto"/>
          </w:divBdr>
        </w:div>
        <w:div w:id="772433453">
          <w:marLeft w:val="3330"/>
          <w:marRight w:val="0"/>
          <w:marTop w:val="0"/>
          <w:marBottom w:val="80"/>
          <w:divBdr>
            <w:top w:val="none" w:sz="0" w:space="0" w:color="auto"/>
            <w:left w:val="none" w:sz="0" w:space="0" w:color="auto"/>
            <w:bottom w:val="none" w:sz="0" w:space="0" w:color="auto"/>
            <w:right w:val="none" w:sz="0" w:space="0" w:color="auto"/>
          </w:divBdr>
        </w:div>
        <w:div w:id="1978561260">
          <w:marLeft w:val="3330"/>
          <w:marRight w:val="0"/>
          <w:marTop w:val="0"/>
          <w:marBottom w:val="80"/>
          <w:divBdr>
            <w:top w:val="none" w:sz="0" w:space="0" w:color="auto"/>
            <w:left w:val="none" w:sz="0" w:space="0" w:color="auto"/>
            <w:bottom w:val="none" w:sz="0" w:space="0" w:color="auto"/>
            <w:right w:val="none" w:sz="0" w:space="0" w:color="auto"/>
          </w:divBdr>
        </w:div>
        <w:div w:id="2083477671">
          <w:marLeft w:val="3330"/>
          <w:marRight w:val="0"/>
          <w:marTop w:val="0"/>
          <w:marBottom w:val="80"/>
          <w:divBdr>
            <w:top w:val="none" w:sz="0" w:space="0" w:color="auto"/>
            <w:left w:val="none" w:sz="0" w:space="0" w:color="auto"/>
            <w:bottom w:val="none" w:sz="0" w:space="0" w:color="auto"/>
            <w:right w:val="none" w:sz="0" w:space="0" w:color="auto"/>
          </w:divBdr>
        </w:div>
        <w:div w:id="404642142">
          <w:marLeft w:val="3330"/>
          <w:marRight w:val="0"/>
          <w:marTop w:val="0"/>
          <w:marBottom w:val="80"/>
          <w:divBdr>
            <w:top w:val="none" w:sz="0" w:space="0" w:color="auto"/>
            <w:left w:val="none" w:sz="0" w:space="0" w:color="auto"/>
            <w:bottom w:val="none" w:sz="0" w:space="0" w:color="auto"/>
            <w:right w:val="none" w:sz="0" w:space="0" w:color="auto"/>
          </w:divBdr>
        </w:div>
        <w:div w:id="385371994">
          <w:marLeft w:val="3330"/>
          <w:marRight w:val="0"/>
          <w:marTop w:val="0"/>
          <w:marBottom w:val="80"/>
          <w:divBdr>
            <w:top w:val="none" w:sz="0" w:space="0" w:color="auto"/>
            <w:left w:val="none" w:sz="0" w:space="0" w:color="auto"/>
            <w:bottom w:val="none" w:sz="0" w:space="0" w:color="auto"/>
            <w:right w:val="none" w:sz="0" w:space="0" w:color="auto"/>
          </w:divBdr>
        </w:div>
        <w:div w:id="1650212685">
          <w:marLeft w:val="3330"/>
          <w:marRight w:val="0"/>
          <w:marTop w:val="0"/>
          <w:marBottom w:val="80"/>
          <w:divBdr>
            <w:top w:val="none" w:sz="0" w:space="0" w:color="auto"/>
            <w:left w:val="none" w:sz="0" w:space="0" w:color="auto"/>
            <w:bottom w:val="none" w:sz="0" w:space="0" w:color="auto"/>
            <w:right w:val="none" w:sz="0" w:space="0" w:color="auto"/>
          </w:divBdr>
        </w:div>
        <w:div w:id="169683391">
          <w:marLeft w:val="3330"/>
          <w:marRight w:val="0"/>
          <w:marTop w:val="0"/>
          <w:marBottom w:val="80"/>
          <w:divBdr>
            <w:top w:val="none" w:sz="0" w:space="0" w:color="auto"/>
            <w:left w:val="none" w:sz="0" w:space="0" w:color="auto"/>
            <w:bottom w:val="none" w:sz="0" w:space="0" w:color="auto"/>
            <w:right w:val="none" w:sz="0" w:space="0" w:color="auto"/>
          </w:divBdr>
        </w:div>
        <w:div w:id="558520046">
          <w:marLeft w:val="3330"/>
          <w:marRight w:val="0"/>
          <w:marTop w:val="0"/>
          <w:marBottom w:val="80"/>
          <w:divBdr>
            <w:top w:val="none" w:sz="0" w:space="0" w:color="auto"/>
            <w:left w:val="none" w:sz="0" w:space="0" w:color="auto"/>
            <w:bottom w:val="none" w:sz="0" w:space="0" w:color="auto"/>
            <w:right w:val="none" w:sz="0" w:space="0" w:color="auto"/>
          </w:divBdr>
        </w:div>
        <w:div w:id="182212883">
          <w:marLeft w:val="3330"/>
          <w:marRight w:val="0"/>
          <w:marTop w:val="0"/>
          <w:marBottom w:val="80"/>
          <w:divBdr>
            <w:top w:val="none" w:sz="0" w:space="0" w:color="auto"/>
            <w:left w:val="none" w:sz="0" w:space="0" w:color="auto"/>
            <w:bottom w:val="none" w:sz="0" w:space="0" w:color="auto"/>
            <w:right w:val="none" w:sz="0" w:space="0" w:color="auto"/>
          </w:divBdr>
        </w:div>
        <w:div w:id="1636645818">
          <w:marLeft w:val="3330"/>
          <w:marRight w:val="0"/>
          <w:marTop w:val="0"/>
          <w:marBottom w:val="80"/>
          <w:divBdr>
            <w:top w:val="none" w:sz="0" w:space="0" w:color="auto"/>
            <w:left w:val="none" w:sz="0" w:space="0" w:color="auto"/>
            <w:bottom w:val="none" w:sz="0" w:space="0" w:color="auto"/>
            <w:right w:val="none" w:sz="0" w:space="0" w:color="auto"/>
          </w:divBdr>
        </w:div>
        <w:div w:id="1791630849">
          <w:marLeft w:val="3330"/>
          <w:marRight w:val="0"/>
          <w:marTop w:val="0"/>
          <w:marBottom w:val="80"/>
          <w:divBdr>
            <w:top w:val="none" w:sz="0" w:space="0" w:color="auto"/>
            <w:left w:val="none" w:sz="0" w:space="0" w:color="auto"/>
            <w:bottom w:val="none" w:sz="0" w:space="0" w:color="auto"/>
            <w:right w:val="none" w:sz="0" w:space="0" w:color="auto"/>
          </w:divBdr>
        </w:div>
        <w:div w:id="410389202">
          <w:marLeft w:val="3330"/>
          <w:marRight w:val="0"/>
          <w:marTop w:val="0"/>
          <w:marBottom w:val="80"/>
          <w:divBdr>
            <w:top w:val="none" w:sz="0" w:space="0" w:color="auto"/>
            <w:left w:val="none" w:sz="0" w:space="0" w:color="auto"/>
            <w:bottom w:val="none" w:sz="0" w:space="0" w:color="auto"/>
            <w:right w:val="none" w:sz="0" w:space="0" w:color="auto"/>
          </w:divBdr>
        </w:div>
        <w:div w:id="780607312">
          <w:marLeft w:val="3330"/>
          <w:marRight w:val="0"/>
          <w:marTop w:val="0"/>
          <w:marBottom w:val="80"/>
          <w:divBdr>
            <w:top w:val="none" w:sz="0" w:space="0" w:color="auto"/>
            <w:left w:val="none" w:sz="0" w:space="0" w:color="auto"/>
            <w:bottom w:val="none" w:sz="0" w:space="0" w:color="auto"/>
            <w:right w:val="none" w:sz="0" w:space="0" w:color="auto"/>
          </w:divBdr>
        </w:div>
        <w:div w:id="1614825078">
          <w:marLeft w:val="3330"/>
          <w:marRight w:val="0"/>
          <w:marTop w:val="0"/>
          <w:marBottom w:val="80"/>
          <w:divBdr>
            <w:top w:val="none" w:sz="0" w:space="0" w:color="auto"/>
            <w:left w:val="none" w:sz="0" w:space="0" w:color="auto"/>
            <w:bottom w:val="none" w:sz="0" w:space="0" w:color="auto"/>
            <w:right w:val="none" w:sz="0" w:space="0" w:color="auto"/>
          </w:divBdr>
        </w:div>
        <w:div w:id="669332417">
          <w:marLeft w:val="3330"/>
          <w:marRight w:val="0"/>
          <w:marTop w:val="0"/>
          <w:marBottom w:val="80"/>
          <w:divBdr>
            <w:top w:val="none" w:sz="0" w:space="0" w:color="auto"/>
            <w:left w:val="none" w:sz="0" w:space="0" w:color="auto"/>
            <w:bottom w:val="none" w:sz="0" w:space="0" w:color="auto"/>
            <w:right w:val="none" w:sz="0" w:space="0" w:color="auto"/>
          </w:divBdr>
        </w:div>
        <w:div w:id="310256569">
          <w:marLeft w:val="3330"/>
          <w:marRight w:val="0"/>
          <w:marTop w:val="0"/>
          <w:marBottom w:val="80"/>
          <w:divBdr>
            <w:top w:val="none" w:sz="0" w:space="0" w:color="auto"/>
            <w:left w:val="none" w:sz="0" w:space="0" w:color="auto"/>
            <w:bottom w:val="none" w:sz="0" w:space="0" w:color="auto"/>
            <w:right w:val="none" w:sz="0" w:space="0" w:color="auto"/>
          </w:divBdr>
        </w:div>
        <w:div w:id="1956524838">
          <w:marLeft w:val="3330"/>
          <w:marRight w:val="0"/>
          <w:marTop w:val="0"/>
          <w:marBottom w:val="80"/>
          <w:divBdr>
            <w:top w:val="none" w:sz="0" w:space="0" w:color="auto"/>
            <w:left w:val="none" w:sz="0" w:space="0" w:color="auto"/>
            <w:bottom w:val="none" w:sz="0" w:space="0" w:color="auto"/>
            <w:right w:val="none" w:sz="0" w:space="0" w:color="auto"/>
          </w:divBdr>
        </w:div>
        <w:div w:id="1117800373">
          <w:marLeft w:val="3330"/>
          <w:marRight w:val="0"/>
          <w:marTop w:val="0"/>
          <w:marBottom w:val="80"/>
          <w:divBdr>
            <w:top w:val="none" w:sz="0" w:space="0" w:color="auto"/>
            <w:left w:val="none" w:sz="0" w:space="0" w:color="auto"/>
            <w:bottom w:val="none" w:sz="0" w:space="0" w:color="auto"/>
            <w:right w:val="none" w:sz="0" w:space="0" w:color="auto"/>
          </w:divBdr>
        </w:div>
        <w:div w:id="377170335">
          <w:marLeft w:val="3330"/>
          <w:marRight w:val="0"/>
          <w:marTop w:val="0"/>
          <w:marBottom w:val="80"/>
          <w:divBdr>
            <w:top w:val="none" w:sz="0" w:space="0" w:color="auto"/>
            <w:left w:val="none" w:sz="0" w:space="0" w:color="auto"/>
            <w:bottom w:val="none" w:sz="0" w:space="0" w:color="auto"/>
            <w:right w:val="none" w:sz="0" w:space="0" w:color="auto"/>
          </w:divBdr>
        </w:div>
        <w:div w:id="1125731623">
          <w:marLeft w:val="3330"/>
          <w:marRight w:val="0"/>
          <w:marTop w:val="0"/>
          <w:marBottom w:val="80"/>
          <w:divBdr>
            <w:top w:val="none" w:sz="0" w:space="0" w:color="auto"/>
            <w:left w:val="none" w:sz="0" w:space="0" w:color="auto"/>
            <w:bottom w:val="none" w:sz="0" w:space="0" w:color="auto"/>
            <w:right w:val="none" w:sz="0" w:space="0" w:color="auto"/>
          </w:divBdr>
        </w:div>
        <w:div w:id="2064060520">
          <w:marLeft w:val="3330"/>
          <w:marRight w:val="0"/>
          <w:marTop w:val="0"/>
          <w:marBottom w:val="80"/>
          <w:divBdr>
            <w:top w:val="none" w:sz="0" w:space="0" w:color="auto"/>
            <w:left w:val="none" w:sz="0" w:space="0" w:color="auto"/>
            <w:bottom w:val="none" w:sz="0" w:space="0" w:color="auto"/>
            <w:right w:val="none" w:sz="0" w:space="0" w:color="auto"/>
          </w:divBdr>
        </w:div>
        <w:div w:id="22679781">
          <w:marLeft w:val="3330"/>
          <w:marRight w:val="0"/>
          <w:marTop w:val="0"/>
          <w:marBottom w:val="80"/>
          <w:divBdr>
            <w:top w:val="none" w:sz="0" w:space="0" w:color="auto"/>
            <w:left w:val="none" w:sz="0" w:space="0" w:color="auto"/>
            <w:bottom w:val="none" w:sz="0" w:space="0" w:color="auto"/>
            <w:right w:val="none" w:sz="0" w:space="0" w:color="auto"/>
          </w:divBdr>
        </w:div>
        <w:div w:id="874928710">
          <w:marLeft w:val="3330"/>
          <w:marRight w:val="0"/>
          <w:marTop w:val="0"/>
          <w:marBottom w:val="80"/>
          <w:divBdr>
            <w:top w:val="none" w:sz="0" w:space="0" w:color="auto"/>
            <w:left w:val="none" w:sz="0" w:space="0" w:color="auto"/>
            <w:bottom w:val="none" w:sz="0" w:space="0" w:color="auto"/>
            <w:right w:val="none" w:sz="0" w:space="0" w:color="auto"/>
          </w:divBdr>
        </w:div>
        <w:div w:id="1125153435">
          <w:marLeft w:val="3330"/>
          <w:marRight w:val="0"/>
          <w:marTop w:val="0"/>
          <w:marBottom w:val="80"/>
          <w:divBdr>
            <w:top w:val="none" w:sz="0" w:space="0" w:color="auto"/>
            <w:left w:val="none" w:sz="0" w:space="0" w:color="auto"/>
            <w:bottom w:val="none" w:sz="0" w:space="0" w:color="auto"/>
            <w:right w:val="none" w:sz="0" w:space="0" w:color="auto"/>
          </w:divBdr>
        </w:div>
        <w:div w:id="838958808">
          <w:marLeft w:val="3330"/>
          <w:marRight w:val="0"/>
          <w:marTop w:val="0"/>
          <w:marBottom w:val="80"/>
          <w:divBdr>
            <w:top w:val="none" w:sz="0" w:space="0" w:color="auto"/>
            <w:left w:val="none" w:sz="0" w:space="0" w:color="auto"/>
            <w:bottom w:val="none" w:sz="0" w:space="0" w:color="auto"/>
            <w:right w:val="none" w:sz="0" w:space="0" w:color="auto"/>
          </w:divBdr>
        </w:div>
        <w:div w:id="1645962632">
          <w:marLeft w:val="3330"/>
          <w:marRight w:val="0"/>
          <w:marTop w:val="0"/>
          <w:marBottom w:val="80"/>
          <w:divBdr>
            <w:top w:val="none" w:sz="0" w:space="0" w:color="auto"/>
            <w:left w:val="none" w:sz="0" w:space="0" w:color="auto"/>
            <w:bottom w:val="none" w:sz="0" w:space="0" w:color="auto"/>
            <w:right w:val="none" w:sz="0" w:space="0" w:color="auto"/>
          </w:divBdr>
        </w:div>
        <w:div w:id="1165440652">
          <w:marLeft w:val="3330"/>
          <w:marRight w:val="0"/>
          <w:marTop w:val="0"/>
          <w:marBottom w:val="80"/>
          <w:divBdr>
            <w:top w:val="none" w:sz="0" w:space="0" w:color="auto"/>
            <w:left w:val="none" w:sz="0" w:space="0" w:color="auto"/>
            <w:bottom w:val="none" w:sz="0" w:space="0" w:color="auto"/>
            <w:right w:val="none" w:sz="0" w:space="0" w:color="auto"/>
          </w:divBdr>
        </w:div>
        <w:div w:id="1111700556">
          <w:marLeft w:val="3330"/>
          <w:marRight w:val="0"/>
          <w:marTop w:val="0"/>
          <w:marBottom w:val="80"/>
          <w:divBdr>
            <w:top w:val="none" w:sz="0" w:space="0" w:color="auto"/>
            <w:left w:val="none" w:sz="0" w:space="0" w:color="auto"/>
            <w:bottom w:val="none" w:sz="0" w:space="0" w:color="auto"/>
            <w:right w:val="none" w:sz="0" w:space="0" w:color="auto"/>
          </w:divBdr>
        </w:div>
        <w:div w:id="1809936868">
          <w:marLeft w:val="3330"/>
          <w:marRight w:val="0"/>
          <w:marTop w:val="0"/>
          <w:marBottom w:val="80"/>
          <w:divBdr>
            <w:top w:val="none" w:sz="0" w:space="0" w:color="auto"/>
            <w:left w:val="none" w:sz="0" w:space="0" w:color="auto"/>
            <w:bottom w:val="none" w:sz="0" w:space="0" w:color="auto"/>
            <w:right w:val="none" w:sz="0" w:space="0" w:color="auto"/>
          </w:divBdr>
        </w:div>
        <w:div w:id="1393650642">
          <w:marLeft w:val="3330"/>
          <w:marRight w:val="0"/>
          <w:marTop w:val="0"/>
          <w:marBottom w:val="80"/>
          <w:divBdr>
            <w:top w:val="none" w:sz="0" w:space="0" w:color="auto"/>
            <w:left w:val="none" w:sz="0" w:space="0" w:color="auto"/>
            <w:bottom w:val="none" w:sz="0" w:space="0" w:color="auto"/>
            <w:right w:val="none" w:sz="0" w:space="0" w:color="auto"/>
          </w:divBdr>
        </w:div>
        <w:div w:id="210894866">
          <w:marLeft w:val="3330"/>
          <w:marRight w:val="0"/>
          <w:marTop w:val="0"/>
          <w:marBottom w:val="80"/>
          <w:divBdr>
            <w:top w:val="none" w:sz="0" w:space="0" w:color="auto"/>
            <w:left w:val="none" w:sz="0" w:space="0" w:color="auto"/>
            <w:bottom w:val="none" w:sz="0" w:space="0" w:color="auto"/>
            <w:right w:val="none" w:sz="0" w:space="0" w:color="auto"/>
          </w:divBdr>
        </w:div>
        <w:div w:id="742220681">
          <w:marLeft w:val="3330"/>
          <w:marRight w:val="0"/>
          <w:marTop w:val="0"/>
          <w:marBottom w:val="80"/>
          <w:divBdr>
            <w:top w:val="none" w:sz="0" w:space="0" w:color="auto"/>
            <w:left w:val="none" w:sz="0" w:space="0" w:color="auto"/>
            <w:bottom w:val="none" w:sz="0" w:space="0" w:color="auto"/>
            <w:right w:val="none" w:sz="0" w:space="0" w:color="auto"/>
          </w:divBdr>
        </w:div>
        <w:div w:id="736705979">
          <w:marLeft w:val="3330"/>
          <w:marRight w:val="0"/>
          <w:marTop w:val="0"/>
          <w:marBottom w:val="80"/>
          <w:divBdr>
            <w:top w:val="none" w:sz="0" w:space="0" w:color="auto"/>
            <w:left w:val="none" w:sz="0" w:space="0" w:color="auto"/>
            <w:bottom w:val="none" w:sz="0" w:space="0" w:color="auto"/>
            <w:right w:val="none" w:sz="0" w:space="0" w:color="auto"/>
          </w:divBdr>
        </w:div>
        <w:div w:id="936982683">
          <w:marLeft w:val="3330"/>
          <w:marRight w:val="0"/>
          <w:marTop w:val="0"/>
          <w:marBottom w:val="80"/>
          <w:divBdr>
            <w:top w:val="none" w:sz="0" w:space="0" w:color="auto"/>
            <w:left w:val="none" w:sz="0" w:space="0" w:color="auto"/>
            <w:bottom w:val="none" w:sz="0" w:space="0" w:color="auto"/>
            <w:right w:val="none" w:sz="0" w:space="0" w:color="auto"/>
          </w:divBdr>
        </w:div>
        <w:div w:id="726801176">
          <w:marLeft w:val="3330"/>
          <w:marRight w:val="0"/>
          <w:marTop w:val="0"/>
          <w:marBottom w:val="80"/>
          <w:divBdr>
            <w:top w:val="none" w:sz="0" w:space="0" w:color="auto"/>
            <w:left w:val="none" w:sz="0" w:space="0" w:color="auto"/>
            <w:bottom w:val="none" w:sz="0" w:space="0" w:color="auto"/>
            <w:right w:val="none" w:sz="0" w:space="0" w:color="auto"/>
          </w:divBdr>
        </w:div>
        <w:div w:id="150215857">
          <w:marLeft w:val="3330"/>
          <w:marRight w:val="0"/>
          <w:marTop w:val="0"/>
          <w:marBottom w:val="80"/>
          <w:divBdr>
            <w:top w:val="none" w:sz="0" w:space="0" w:color="auto"/>
            <w:left w:val="none" w:sz="0" w:space="0" w:color="auto"/>
            <w:bottom w:val="none" w:sz="0" w:space="0" w:color="auto"/>
            <w:right w:val="none" w:sz="0" w:space="0" w:color="auto"/>
          </w:divBdr>
        </w:div>
        <w:div w:id="868102402">
          <w:marLeft w:val="3330"/>
          <w:marRight w:val="0"/>
          <w:marTop w:val="0"/>
          <w:marBottom w:val="80"/>
          <w:divBdr>
            <w:top w:val="none" w:sz="0" w:space="0" w:color="auto"/>
            <w:left w:val="none" w:sz="0" w:space="0" w:color="auto"/>
            <w:bottom w:val="none" w:sz="0" w:space="0" w:color="auto"/>
            <w:right w:val="none" w:sz="0" w:space="0" w:color="auto"/>
          </w:divBdr>
        </w:div>
        <w:div w:id="1127622254">
          <w:marLeft w:val="3330"/>
          <w:marRight w:val="0"/>
          <w:marTop w:val="0"/>
          <w:marBottom w:val="80"/>
          <w:divBdr>
            <w:top w:val="none" w:sz="0" w:space="0" w:color="auto"/>
            <w:left w:val="none" w:sz="0" w:space="0" w:color="auto"/>
            <w:bottom w:val="none" w:sz="0" w:space="0" w:color="auto"/>
            <w:right w:val="none" w:sz="0" w:space="0" w:color="auto"/>
          </w:divBdr>
        </w:div>
        <w:div w:id="1463763683">
          <w:marLeft w:val="3330"/>
          <w:marRight w:val="0"/>
          <w:marTop w:val="0"/>
          <w:marBottom w:val="80"/>
          <w:divBdr>
            <w:top w:val="none" w:sz="0" w:space="0" w:color="auto"/>
            <w:left w:val="none" w:sz="0" w:space="0" w:color="auto"/>
            <w:bottom w:val="none" w:sz="0" w:space="0" w:color="auto"/>
            <w:right w:val="none" w:sz="0" w:space="0" w:color="auto"/>
          </w:divBdr>
        </w:div>
        <w:div w:id="677662028">
          <w:marLeft w:val="3330"/>
          <w:marRight w:val="0"/>
          <w:marTop w:val="0"/>
          <w:marBottom w:val="80"/>
          <w:divBdr>
            <w:top w:val="none" w:sz="0" w:space="0" w:color="auto"/>
            <w:left w:val="none" w:sz="0" w:space="0" w:color="auto"/>
            <w:bottom w:val="none" w:sz="0" w:space="0" w:color="auto"/>
            <w:right w:val="none" w:sz="0" w:space="0" w:color="auto"/>
          </w:divBdr>
        </w:div>
        <w:div w:id="73627357">
          <w:marLeft w:val="3330"/>
          <w:marRight w:val="0"/>
          <w:marTop w:val="0"/>
          <w:marBottom w:val="80"/>
          <w:divBdr>
            <w:top w:val="none" w:sz="0" w:space="0" w:color="auto"/>
            <w:left w:val="none" w:sz="0" w:space="0" w:color="auto"/>
            <w:bottom w:val="none" w:sz="0" w:space="0" w:color="auto"/>
            <w:right w:val="none" w:sz="0" w:space="0" w:color="auto"/>
          </w:divBdr>
        </w:div>
        <w:div w:id="804735987">
          <w:marLeft w:val="3330"/>
          <w:marRight w:val="0"/>
          <w:marTop w:val="0"/>
          <w:marBottom w:val="80"/>
          <w:divBdr>
            <w:top w:val="none" w:sz="0" w:space="0" w:color="auto"/>
            <w:left w:val="none" w:sz="0" w:space="0" w:color="auto"/>
            <w:bottom w:val="none" w:sz="0" w:space="0" w:color="auto"/>
            <w:right w:val="none" w:sz="0" w:space="0" w:color="auto"/>
          </w:divBdr>
        </w:div>
        <w:div w:id="1088429894">
          <w:marLeft w:val="3330"/>
          <w:marRight w:val="0"/>
          <w:marTop w:val="0"/>
          <w:marBottom w:val="80"/>
          <w:divBdr>
            <w:top w:val="none" w:sz="0" w:space="0" w:color="auto"/>
            <w:left w:val="none" w:sz="0" w:space="0" w:color="auto"/>
            <w:bottom w:val="none" w:sz="0" w:space="0" w:color="auto"/>
            <w:right w:val="none" w:sz="0" w:space="0" w:color="auto"/>
          </w:divBdr>
        </w:div>
        <w:div w:id="1361012911">
          <w:marLeft w:val="3330"/>
          <w:marRight w:val="0"/>
          <w:marTop w:val="0"/>
          <w:marBottom w:val="80"/>
          <w:divBdr>
            <w:top w:val="none" w:sz="0" w:space="0" w:color="auto"/>
            <w:left w:val="none" w:sz="0" w:space="0" w:color="auto"/>
            <w:bottom w:val="none" w:sz="0" w:space="0" w:color="auto"/>
            <w:right w:val="none" w:sz="0" w:space="0" w:color="auto"/>
          </w:divBdr>
        </w:div>
        <w:div w:id="902562897">
          <w:marLeft w:val="3330"/>
          <w:marRight w:val="0"/>
          <w:marTop w:val="0"/>
          <w:marBottom w:val="80"/>
          <w:divBdr>
            <w:top w:val="none" w:sz="0" w:space="0" w:color="auto"/>
            <w:left w:val="none" w:sz="0" w:space="0" w:color="auto"/>
            <w:bottom w:val="none" w:sz="0" w:space="0" w:color="auto"/>
            <w:right w:val="none" w:sz="0" w:space="0" w:color="auto"/>
          </w:divBdr>
        </w:div>
        <w:div w:id="478233216">
          <w:marLeft w:val="3330"/>
          <w:marRight w:val="0"/>
          <w:marTop w:val="0"/>
          <w:marBottom w:val="80"/>
          <w:divBdr>
            <w:top w:val="none" w:sz="0" w:space="0" w:color="auto"/>
            <w:left w:val="none" w:sz="0" w:space="0" w:color="auto"/>
            <w:bottom w:val="none" w:sz="0" w:space="0" w:color="auto"/>
            <w:right w:val="none" w:sz="0" w:space="0" w:color="auto"/>
          </w:divBdr>
        </w:div>
        <w:div w:id="1439256879">
          <w:marLeft w:val="3330"/>
          <w:marRight w:val="0"/>
          <w:marTop w:val="0"/>
          <w:marBottom w:val="80"/>
          <w:divBdr>
            <w:top w:val="none" w:sz="0" w:space="0" w:color="auto"/>
            <w:left w:val="none" w:sz="0" w:space="0" w:color="auto"/>
            <w:bottom w:val="none" w:sz="0" w:space="0" w:color="auto"/>
            <w:right w:val="none" w:sz="0" w:space="0" w:color="auto"/>
          </w:divBdr>
        </w:div>
        <w:div w:id="228924722">
          <w:marLeft w:val="3330"/>
          <w:marRight w:val="0"/>
          <w:marTop w:val="0"/>
          <w:marBottom w:val="80"/>
          <w:divBdr>
            <w:top w:val="none" w:sz="0" w:space="0" w:color="auto"/>
            <w:left w:val="none" w:sz="0" w:space="0" w:color="auto"/>
            <w:bottom w:val="none" w:sz="0" w:space="0" w:color="auto"/>
            <w:right w:val="none" w:sz="0" w:space="0" w:color="auto"/>
          </w:divBdr>
        </w:div>
        <w:div w:id="493763827">
          <w:marLeft w:val="3330"/>
          <w:marRight w:val="0"/>
          <w:marTop w:val="0"/>
          <w:marBottom w:val="80"/>
          <w:divBdr>
            <w:top w:val="none" w:sz="0" w:space="0" w:color="auto"/>
            <w:left w:val="none" w:sz="0" w:space="0" w:color="auto"/>
            <w:bottom w:val="none" w:sz="0" w:space="0" w:color="auto"/>
            <w:right w:val="none" w:sz="0" w:space="0" w:color="auto"/>
          </w:divBdr>
        </w:div>
        <w:div w:id="1222982975">
          <w:marLeft w:val="3330"/>
          <w:marRight w:val="0"/>
          <w:marTop w:val="0"/>
          <w:marBottom w:val="80"/>
          <w:divBdr>
            <w:top w:val="none" w:sz="0" w:space="0" w:color="auto"/>
            <w:left w:val="none" w:sz="0" w:space="0" w:color="auto"/>
            <w:bottom w:val="none" w:sz="0" w:space="0" w:color="auto"/>
            <w:right w:val="none" w:sz="0" w:space="0" w:color="auto"/>
          </w:divBdr>
        </w:div>
        <w:div w:id="931202741">
          <w:marLeft w:val="3330"/>
          <w:marRight w:val="0"/>
          <w:marTop w:val="0"/>
          <w:marBottom w:val="80"/>
          <w:divBdr>
            <w:top w:val="none" w:sz="0" w:space="0" w:color="auto"/>
            <w:left w:val="none" w:sz="0" w:space="0" w:color="auto"/>
            <w:bottom w:val="none" w:sz="0" w:space="0" w:color="auto"/>
            <w:right w:val="none" w:sz="0" w:space="0" w:color="auto"/>
          </w:divBdr>
        </w:div>
        <w:div w:id="1763791933">
          <w:marLeft w:val="3330"/>
          <w:marRight w:val="0"/>
          <w:marTop w:val="0"/>
          <w:marBottom w:val="80"/>
          <w:divBdr>
            <w:top w:val="none" w:sz="0" w:space="0" w:color="auto"/>
            <w:left w:val="none" w:sz="0" w:space="0" w:color="auto"/>
            <w:bottom w:val="none" w:sz="0" w:space="0" w:color="auto"/>
            <w:right w:val="none" w:sz="0" w:space="0" w:color="auto"/>
          </w:divBdr>
        </w:div>
        <w:div w:id="1250887064">
          <w:marLeft w:val="3330"/>
          <w:marRight w:val="0"/>
          <w:marTop w:val="0"/>
          <w:marBottom w:val="80"/>
          <w:divBdr>
            <w:top w:val="none" w:sz="0" w:space="0" w:color="auto"/>
            <w:left w:val="none" w:sz="0" w:space="0" w:color="auto"/>
            <w:bottom w:val="none" w:sz="0" w:space="0" w:color="auto"/>
            <w:right w:val="none" w:sz="0" w:space="0" w:color="auto"/>
          </w:divBdr>
        </w:div>
        <w:div w:id="824207547">
          <w:marLeft w:val="3330"/>
          <w:marRight w:val="0"/>
          <w:marTop w:val="0"/>
          <w:marBottom w:val="80"/>
          <w:divBdr>
            <w:top w:val="none" w:sz="0" w:space="0" w:color="auto"/>
            <w:left w:val="none" w:sz="0" w:space="0" w:color="auto"/>
            <w:bottom w:val="none" w:sz="0" w:space="0" w:color="auto"/>
            <w:right w:val="none" w:sz="0" w:space="0" w:color="auto"/>
          </w:divBdr>
        </w:div>
        <w:div w:id="46465121">
          <w:marLeft w:val="3330"/>
          <w:marRight w:val="0"/>
          <w:marTop w:val="0"/>
          <w:marBottom w:val="80"/>
          <w:divBdr>
            <w:top w:val="none" w:sz="0" w:space="0" w:color="auto"/>
            <w:left w:val="none" w:sz="0" w:space="0" w:color="auto"/>
            <w:bottom w:val="none" w:sz="0" w:space="0" w:color="auto"/>
            <w:right w:val="none" w:sz="0" w:space="0" w:color="auto"/>
          </w:divBdr>
        </w:div>
        <w:div w:id="122235044">
          <w:marLeft w:val="3330"/>
          <w:marRight w:val="0"/>
          <w:marTop w:val="0"/>
          <w:marBottom w:val="80"/>
          <w:divBdr>
            <w:top w:val="none" w:sz="0" w:space="0" w:color="auto"/>
            <w:left w:val="none" w:sz="0" w:space="0" w:color="auto"/>
            <w:bottom w:val="none" w:sz="0" w:space="0" w:color="auto"/>
            <w:right w:val="none" w:sz="0" w:space="0" w:color="auto"/>
          </w:divBdr>
        </w:div>
        <w:div w:id="774902720">
          <w:marLeft w:val="3330"/>
          <w:marRight w:val="0"/>
          <w:marTop w:val="0"/>
          <w:marBottom w:val="80"/>
          <w:divBdr>
            <w:top w:val="none" w:sz="0" w:space="0" w:color="auto"/>
            <w:left w:val="none" w:sz="0" w:space="0" w:color="auto"/>
            <w:bottom w:val="none" w:sz="0" w:space="0" w:color="auto"/>
            <w:right w:val="none" w:sz="0" w:space="0" w:color="auto"/>
          </w:divBdr>
        </w:div>
        <w:div w:id="848372852">
          <w:marLeft w:val="3330"/>
          <w:marRight w:val="0"/>
          <w:marTop w:val="0"/>
          <w:marBottom w:val="80"/>
          <w:divBdr>
            <w:top w:val="none" w:sz="0" w:space="0" w:color="auto"/>
            <w:left w:val="none" w:sz="0" w:space="0" w:color="auto"/>
            <w:bottom w:val="none" w:sz="0" w:space="0" w:color="auto"/>
            <w:right w:val="none" w:sz="0" w:space="0" w:color="auto"/>
          </w:divBdr>
        </w:div>
        <w:div w:id="2055232100">
          <w:marLeft w:val="3330"/>
          <w:marRight w:val="0"/>
          <w:marTop w:val="0"/>
          <w:marBottom w:val="80"/>
          <w:divBdr>
            <w:top w:val="none" w:sz="0" w:space="0" w:color="auto"/>
            <w:left w:val="none" w:sz="0" w:space="0" w:color="auto"/>
            <w:bottom w:val="none" w:sz="0" w:space="0" w:color="auto"/>
            <w:right w:val="none" w:sz="0" w:space="0" w:color="auto"/>
          </w:divBdr>
        </w:div>
        <w:div w:id="1411195397">
          <w:marLeft w:val="3330"/>
          <w:marRight w:val="0"/>
          <w:marTop w:val="0"/>
          <w:marBottom w:val="80"/>
          <w:divBdr>
            <w:top w:val="none" w:sz="0" w:space="0" w:color="auto"/>
            <w:left w:val="none" w:sz="0" w:space="0" w:color="auto"/>
            <w:bottom w:val="none" w:sz="0" w:space="0" w:color="auto"/>
            <w:right w:val="none" w:sz="0" w:space="0" w:color="auto"/>
          </w:divBdr>
        </w:div>
        <w:div w:id="512839440">
          <w:marLeft w:val="3330"/>
          <w:marRight w:val="0"/>
          <w:marTop w:val="0"/>
          <w:marBottom w:val="80"/>
          <w:divBdr>
            <w:top w:val="none" w:sz="0" w:space="0" w:color="auto"/>
            <w:left w:val="none" w:sz="0" w:space="0" w:color="auto"/>
            <w:bottom w:val="none" w:sz="0" w:space="0" w:color="auto"/>
            <w:right w:val="none" w:sz="0" w:space="0" w:color="auto"/>
          </w:divBdr>
        </w:div>
        <w:div w:id="838041172">
          <w:marLeft w:val="3330"/>
          <w:marRight w:val="0"/>
          <w:marTop w:val="0"/>
          <w:marBottom w:val="80"/>
          <w:divBdr>
            <w:top w:val="none" w:sz="0" w:space="0" w:color="auto"/>
            <w:left w:val="none" w:sz="0" w:space="0" w:color="auto"/>
            <w:bottom w:val="none" w:sz="0" w:space="0" w:color="auto"/>
            <w:right w:val="none" w:sz="0" w:space="0" w:color="auto"/>
          </w:divBdr>
        </w:div>
        <w:div w:id="258104457">
          <w:marLeft w:val="3330"/>
          <w:marRight w:val="0"/>
          <w:marTop w:val="0"/>
          <w:marBottom w:val="80"/>
          <w:divBdr>
            <w:top w:val="none" w:sz="0" w:space="0" w:color="auto"/>
            <w:left w:val="none" w:sz="0" w:space="0" w:color="auto"/>
            <w:bottom w:val="none" w:sz="0" w:space="0" w:color="auto"/>
            <w:right w:val="none" w:sz="0" w:space="0" w:color="auto"/>
          </w:divBdr>
        </w:div>
        <w:div w:id="139424792">
          <w:marLeft w:val="3330"/>
          <w:marRight w:val="0"/>
          <w:marTop w:val="0"/>
          <w:marBottom w:val="80"/>
          <w:divBdr>
            <w:top w:val="none" w:sz="0" w:space="0" w:color="auto"/>
            <w:left w:val="none" w:sz="0" w:space="0" w:color="auto"/>
            <w:bottom w:val="none" w:sz="0" w:space="0" w:color="auto"/>
            <w:right w:val="none" w:sz="0" w:space="0" w:color="auto"/>
          </w:divBdr>
        </w:div>
        <w:div w:id="1978799460">
          <w:marLeft w:val="3330"/>
          <w:marRight w:val="0"/>
          <w:marTop w:val="0"/>
          <w:marBottom w:val="80"/>
          <w:divBdr>
            <w:top w:val="none" w:sz="0" w:space="0" w:color="auto"/>
            <w:left w:val="none" w:sz="0" w:space="0" w:color="auto"/>
            <w:bottom w:val="none" w:sz="0" w:space="0" w:color="auto"/>
            <w:right w:val="none" w:sz="0" w:space="0" w:color="auto"/>
          </w:divBdr>
        </w:div>
        <w:div w:id="798106883">
          <w:marLeft w:val="3330"/>
          <w:marRight w:val="0"/>
          <w:marTop w:val="0"/>
          <w:marBottom w:val="80"/>
          <w:divBdr>
            <w:top w:val="none" w:sz="0" w:space="0" w:color="auto"/>
            <w:left w:val="none" w:sz="0" w:space="0" w:color="auto"/>
            <w:bottom w:val="none" w:sz="0" w:space="0" w:color="auto"/>
            <w:right w:val="none" w:sz="0" w:space="0" w:color="auto"/>
          </w:divBdr>
        </w:div>
        <w:div w:id="143864288">
          <w:marLeft w:val="3330"/>
          <w:marRight w:val="0"/>
          <w:marTop w:val="0"/>
          <w:marBottom w:val="80"/>
          <w:divBdr>
            <w:top w:val="none" w:sz="0" w:space="0" w:color="auto"/>
            <w:left w:val="none" w:sz="0" w:space="0" w:color="auto"/>
            <w:bottom w:val="none" w:sz="0" w:space="0" w:color="auto"/>
            <w:right w:val="none" w:sz="0" w:space="0" w:color="auto"/>
          </w:divBdr>
        </w:div>
        <w:div w:id="1915235490">
          <w:marLeft w:val="3330"/>
          <w:marRight w:val="0"/>
          <w:marTop w:val="0"/>
          <w:marBottom w:val="80"/>
          <w:divBdr>
            <w:top w:val="none" w:sz="0" w:space="0" w:color="auto"/>
            <w:left w:val="none" w:sz="0" w:space="0" w:color="auto"/>
            <w:bottom w:val="none" w:sz="0" w:space="0" w:color="auto"/>
            <w:right w:val="none" w:sz="0" w:space="0" w:color="auto"/>
          </w:divBdr>
        </w:div>
        <w:div w:id="1474519502">
          <w:marLeft w:val="3330"/>
          <w:marRight w:val="0"/>
          <w:marTop w:val="0"/>
          <w:marBottom w:val="80"/>
          <w:divBdr>
            <w:top w:val="none" w:sz="0" w:space="0" w:color="auto"/>
            <w:left w:val="none" w:sz="0" w:space="0" w:color="auto"/>
            <w:bottom w:val="none" w:sz="0" w:space="0" w:color="auto"/>
            <w:right w:val="none" w:sz="0" w:space="0" w:color="auto"/>
          </w:divBdr>
        </w:div>
        <w:div w:id="1164051190">
          <w:marLeft w:val="3330"/>
          <w:marRight w:val="0"/>
          <w:marTop w:val="0"/>
          <w:marBottom w:val="80"/>
          <w:divBdr>
            <w:top w:val="none" w:sz="0" w:space="0" w:color="auto"/>
            <w:left w:val="none" w:sz="0" w:space="0" w:color="auto"/>
            <w:bottom w:val="none" w:sz="0" w:space="0" w:color="auto"/>
            <w:right w:val="none" w:sz="0" w:space="0" w:color="auto"/>
          </w:divBdr>
        </w:div>
        <w:div w:id="798035000">
          <w:marLeft w:val="3330"/>
          <w:marRight w:val="0"/>
          <w:marTop w:val="0"/>
          <w:marBottom w:val="80"/>
          <w:divBdr>
            <w:top w:val="none" w:sz="0" w:space="0" w:color="auto"/>
            <w:left w:val="none" w:sz="0" w:space="0" w:color="auto"/>
            <w:bottom w:val="none" w:sz="0" w:space="0" w:color="auto"/>
            <w:right w:val="none" w:sz="0" w:space="0" w:color="auto"/>
          </w:divBdr>
        </w:div>
        <w:div w:id="1528561806">
          <w:marLeft w:val="3330"/>
          <w:marRight w:val="0"/>
          <w:marTop w:val="0"/>
          <w:marBottom w:val="80"/>
          <w:divBdr>
            <w:top w:val="none" w:sz="0" w:space="0" w:color="auto"/>
            <w:left w:val="none" w:sz="0" w:space="0" w:color="auto"/>
            <w:bottom w:val="none" w:sz="0" w:space="0" w:color="auto"/>
            <w:right w:val="none" w:sz="0" w:space="0" w:color="auto"/>
          </w:divBdr>
        </w:div>
        <w:div w:id="1237127041">
          <w:marLeft w:val="3330"/>
          <w:marRight w:val="0"/>
          <w:marTop w:val="0"/>
          <w:marBottom w:val="80"/>
          <w:divBdr>
            <w:top w:val="none" w:sz="0" w:space="0" w:color="auto"/>
            <w:left w:val="none" w:sz="0" w:space="0" w:color="auto"/>
            <w:bottom w:val="none" w:sz="0" w:space="0" w:color="auto"/>
            <w:right w:val="none" w:sz="0" w:space="0" w:color="auto"/>
          </w:divBdr>
        </w:div>
        <w:div w:id="1618609358">
          <w:marLeft w:val="3330"/>
          <w:marRight w:val="0"/>
          <w:marTop w:val="0"/>
          <w:marBottom w:val="80"/>
          <w:divBdr>
            <w:top w:val="none" w:sz="0" w:space="0" w:color="auto"/>
            <w:left w:val="none" w:sz="0" w:space="0" w:color="auto"/>
            <w:bottom w:val="none" w:sz="0" w:space="0" w:color="auto"/>
            <w:right w:val="none" w:sz="0" w:space="0" w:color="auto"/>
          </w:divBdr>
        </w:div>
        <w:div w:id="1483229127">
          <w:marLeft w:val="3330"/>
          <w:marRight w:val="0"/>
          <w:marTop w:val="0"/>
          <w:marBottom w:val="80"/>
          <w:divBdr>
            <w:top w:val="none" w:sz="0" w:space="0" w:color="auto"/>
            <w:left w:val="none" w:sz="0" w:space="0" w:color="auto"/>
            <w:bottom w:val="none" w:sz="0" w:space="0" w:color="auto"/>
            <w:right w:val="none" w:sz="0" w:space="0" w:color="auto"/>
          </w:divBdr>
        </w:div>
        <w:div w:id="925260128">
          <w:marLeft w:val="3330"/>
          <w:marRight w:val="0"/>
          <w:marTop w:val="0"/>
          <w:marBottom w:val="80"/>
          <w:divBdr>
            <w:top w:val="none" w:sz="0" w:space="0" w:color="auto"/>
            <w:left w:val="none" w:sz="0" w:space="0" w:color="auto"/>
            <w:bottom w:val="none" w:sz="0" w:space="0" w:color="auto"/>
            <w:right w:val="none" w:sz="0" w:space="0" w:color="auto"/>
          </w:divBdr>
        </w:div>
        <w:div w:id="1538735365">
          <w:marLeft w:val="3330"/>
          <w:marRight w:val="0"/>
          <w:marTop w:val="0"/>
          <w:marBottom w:val="80"/>
          <w:divBdr>
            <w:top w:val="none" w:sz="0" w:space="0" w:color="auto"/>
            <w:left w:val="none" w:sz="0" w:space="0" w:color="auto"/>
            <w:bottom w:val="none" w:sz="0" w:space="0" w:color="auto"/>
            <w:right w:val="none" w:sz="0" w:space="0" w:color="auto"/>
          </w:divBdr>
        </w:div>
        <w:div w:id="316998374">
          <w:marLeft w:val="3330"/>
          <w:marRight w:val="0"/>
          <w:marTop w:val="0"/>
          <w:marBottom w:val="80"/>
          <w:divBdr>
            <w:top w:val="none" w:sz="0" w:space="0" w:color="auto"/>
            <w:left w:val="none" w:sz="0" w:space="0" w:color="auto"/>
            <w:bottom w:val="none" w:sz="0" w:space="0" w:color="auto"/>
            <w:right w:val="none" w:sz="0" w:space="0" w:color="auto"/>
          </w:divBdr>
        </w:div>
        <w:div w:id="1214076781">
          <w:marLeft w:val="3330"/>
          <w:marRight w:val="0"/>
          <w:marTop w:val="0"/>
          <w:marBottom w:val="80"/>
          <w:divBdr>
            <w:top w:val="none" w:sz="0" w:space="0" w:color="auto"/>
            <w:left w:val="none" w:sz="0" w:space="0" w:color="auto"/>
            <w:bottom w:val="none" w:sz="0" w:space="0" w:color="auto"/>
            <w:right w:val="none" w:sz="0" w:space="0" w:color="auto"/>
          </w:divBdr>
        </w:div>
        <w:div w:id="129519656">
          <w:marLeft w:val="3330"/>
          <w:marRight w:val="0"/>
          <w:marTop w:val="0"/>
          <w:marBottom w:val="80"/>
          <w:divBdr>
            <w:top w:val="none" w:sz="0" w:space="0" w:color="auto"/>
            <w:left w:val="none" w:sz="0" w:space="0" w:color="auto"/>
            <w:bottom w:val="none" w:sz="0" w:space="0" w:color="auto"/>
            <w:right w:val="none" w:sz="0" w:space="0" w:color="auto"/>
          </w:divBdr>
        </w:div>
        <w:div w:id="564145108">
          <w:marLeft w:val="3330"/>
          <w:marRight w:val="0"/>
          <w:marTop w:val="0"/>
          <w:marBottom w:val="80"/>
          <w:divBdr>
            <w:top w:val="none" w:sz="0" w:space="0" w:color="auto"/>
            <w:left w:val="none" w:sz="0" w:space="0" w:color="auto"/>
            <w:bottom w:val="none" w:sz="0" w:space="0" w:color="auto"/>
            <w:right w:val="none" w:sz="0" w:space="0" w:color="auto"/>
          </w:divBdr>
        </w:div>
        <w:div w:id="2090694017">
          <w:marLeft w:val="3330"/>
          <w:marRight w:val="0"/>
          <w:marTop w:val="0"/>
          <w:marBottom w:val="80"/>
          <w:divBdr>
            <w:top w:val="none" w:sz="0" w:space="0" w:color="auto"/>
            <w:left w:val="none" w:sz="0" w:space="0" w:color="auto"/>
            <w:bottom w:val="none" w:sz="0" w:space="0" w:color="auto"/>
            <w:right w:val="none" w:sz="0" w:space="0" w:color="auto"/>
          </w:divBdr>
        </w:div>
        <w:div w:id="197204639">
          <w:marLeft w:val="3330"/>
          <w:marRight w:val="0"/>
          <w:marTop w:val="0"/>
          <w:marBottom w:val="80"/>
          <w:divBdr>
            <w:top w:val="none" w:sz="0" w:space="0" w:color="auto"/>
            <w:left w:val="none" w:sz="0" w:space="0" w:color="auto"/>
            <w:bottom w:val="none" w:sz="0" w:space="0" w:color="auto"/>
            <w:right w:val="none" w:sz="0" w:space="0" w:color="auto"/>
          </w:divBdr>
        </w:div>
        <w:div w:id="1224562935">
          <w:marLeft w:val="3330"/>
          <w:marRight w:val="0"/>
          <w:marTop w:val="0"/>
          <w:marBottom w:val="80"/>
          <w:divBdr>
            <w:top w:val="none" w:sz="0" w:space="0" w:color="auto"/>
            <w:left w:val="none" w:sz="0" w:space="0" w:color="auto"/>
            <w:bottom w:val="none" w:sz="0" w:space="0" w:color="auto"/>
            <w:right w:val="none" w:sz="0" w:space="0" w:color="auto"/>
          </w:divBdr>
        </w:div>
        <w:div w:id="770584854">
          <w:marLeft w:val="3330"/>
          <w:marRight w:val="0"/>
          <w:marTop w:val="0"/>
          <w:marBottom w:val="80"/>
          <w:divBdr>
            <w:top w:val="none" w:sz="0" w:space="0" w:color="auto"/>
            <w:left w:val="none" w:sz="0" w:space="0" w:color="auto"/>
            <w:bottom w:val="none" w:sz="0" w:space="0" w:color="auto"/>
            <w:right w:val="none" w:sz="0" w:space="0" w:color="auto"/>
          </w:divBdr>
        </w:div>
        <w:div w:id="489561405">
          <w:marLeft w:val="3330"/>
          <w:marRight w:val="0"/>
          <w:marTop w:val="0"/>
          <w:marBottom w:val="80"/>
          <w:divBdr>
            <w:top w:val="none" w:sz="0" w:space="0" w:color="auto"/>
            <w:left w:val="none" w:sz="0" w:space="0" w:color="auto"/>
            <w:bottom w:val="none" w:sz="0" w:space="0" w:color="auto"/>
            <w:right w:val="none" w:sz="0" w:space="0" w:color="auto"/>
          </w:divBdr>
        </w:div>
        <w:div w:id="932972465">
          <w:marLeft w:val="3330"/>
          <w:marRight w:val="0"/>
          <w:marTop w:val="0"/>
          <w:marBottom w:val="80"/>
          <w:divBdr>
            <w:top w:val="none" w:sz="0" w:space="0" w:color="auto"/>
            <w:left w:val="none" w:sz="0" w:space="0" w:color="auto"/>
            <w:bottom w:val="none" w:sz="0" w:space="0" w:color="auto"/>
            <w:right w:val="none" w:sz="0" w:space="0" w:color="auto"/>
          </w:divBdr>
        </w:div>
        <w:div w:id="553931775">
          <w:marLeft w:val="3330"/>
          <w:marRight w:val="0"/>
          <w:marTop w:val="0"/>
          <w:marBottom w:val="80"/>
          <w:divBdr>
            <w:top w:val="none" w:sz="0" w:space="0" w:color="auto"/>
            <w:left w:val="none" w:sz="0" w:space="0" w:color="auto"/>
            <w:bottom w:val="none" w:sz="0" w:space="0" w:color="auto"/>
            <w:right w:val="none" w:sz="0" w:space="0" w:color="auto"/>
          </w:divBdr>
        </w:div>
        <w:div w:id="2040468735">
          <w:marLeft w:val="3330"/>
          <w:marRight w:val="0"/>
          <w:marTop w:val="0"/>
          <w:marBottom w:val="80"/>
          <w:divBdr>
            <w:top w:val="none" w:sz="0" w:space="0" w:color="auto"/>
            <w:left w:val="none" w:sz="0" w:space="0" w:color="auto"/>
            <w:bottom w:val="none" w:sz="0" w:space="0" w:color="auto"/>
            <w:right w:val="none" w:sz="0" w:space="0" w:color="auto"/>
          </w:divBdr>
        </w:div>
        <w:div w:id="210776668">
          <w:marLeft w:val="3330"/>
          <w:marRight w:val="0"/>
          <w:marTop w:val="0"/>
          <w:marBottom w:val="80"/>
          <w:divBdr>
            <w:top w:val="none" w:sz="0" w:space="0" w:color="auto"/>
            <w:left w:val="none" w:sz="0" w:space="0" w:color="auto"/>
            <w:bottom w:val="none" w:sz="0" w:space="0" w:color="auto"/>
            <w:right w:val="none" w:sz="0" w:space="0" w:color="auto"/>
          </w:divBdr>
        </w:div>
        <w:div w:id="425228409">
          <w:marLeft w:val="3330"/>
          <w:marRight w:val="0"/>
          <w:marTop w:val="0"/>
          <w:marBottom w:val="80"/>
          <w:divBdr>
            <w:top w:val="none" w:sz="0" w:space="0" w:color="auto"/>
            <w:left w:val="none" w:sz="0" w:space="0" w:color="auto"/>
            <w:bottom w:val="none" w:sz="0" w:space="0" w:color="auto"/>
            <w:right w:val="none" w:sz="0" w:space="0" w:color="auto"/>
          </w:divBdr>
        </w:div>
        <w:div w:id="1630625338">
          <w:marLeft w:val="3330"/>
          <w:marRight w:val="0"/>
          <w:marTop w:val="0"/>
          <w:marBottom w:val="80"/>
          <w:divBdr>
            <w:top w:val="none" w:sz="0" w:space="0" w:color="auto"/>
            <w:left w:val="none" w:sz="0" w:space="0" w:color="auto"/>
            <w:bottom w:val="none" w:sz="0" w:space="0" w:color="auto"/>
            <w:right w:val="none" w:sz="0" w:space="0" w:color="auto"/>
          </w:divBdr>
        </w:div>
        <w:div w:id="2009365485">
          <w:marLeft w:val="3330"/>
          <w:marRight w:val="0"/>
          <w:marTop w:val="0"/>
          <w:marBottom w:val="80"/>
          <w:divBdr>
            <w:top w:val="none" w:sz="0" w:space="0" w:color="auto"/>
            <w:left w:val="none" w:sz="0" w:space="0" w:color="auto"/>
            <w:bottom w:val="none" w:sz="0" w:space="0" w:color="auto"/>
            <w:right w:val="none" w:sz="0" w:space="0" w:color="auto"/>
          </w:divBdr>
        </w:div>
        <w:div w:id="1629626966">
          <w:marLeft w:val="3330"/>
          <w:marRight w:val="0"/>
          <w:marTop w:val="0"/>
          <w:marBottom w:val="80"/>
          <w:divBdr>
            <w:top w:val="none" w:sz="0" w:space="0" w:color="auto"/>
            <w:left w:val="none" w:sz="0" w:space="0" w:color="auto"/>
            <w:bottom w:val="none" w:sz="0" w:space="0" w:color="auto"/>
            <w:right w:val="none" w:sz="0" w:space="0" w:color="auto"/>
          </w:divBdr>
        </w:div>
        <w:div w:id="1339306880">
          <w:marLeft w:val="3330"/>
          <w:marRight w:val="0"/>
          <w:marTop w:val="0"/>
          <w:marBottom w:val="80"/>
          <w:divBdr>
            <w:top w:val="none" w:sz="0" w:space="0" w:color="auto"/>
            <w:left w:val="none" w:sz="0" w:space="0" w:color="auto"/>
            <w:bottom w:val="none" w:sz="0" w:space="0" w:color="auto"/>
            <w:right w:val="none" w:sz="0" w:space="0" w:color="auto"/>
          </w:divBdr>
        </w:div>
        <w:div w:id="1519004198">
          <w:marLeft w:val="3330"/>
          <w:marRight w:val="0"/>
          <w:marTop w:val="0"/>
          <w:marBottom w:val="80"/>
          <w:divBdr>
            <w:top w:val="none" w:sz="0" w:space="0" w:color="auto"/>
            <w:left w:val="none" w:sz="0" w:space="0" w:color="auto"/>
            <w:bottom w:val="none" w:sz="0" w:space="0" w:color="auto"/>
            <w:right w:val="none" w:sz="0" w:space="0" w:color="auto"/>
          </w:divBdr>
        </w:div>
        <w:div w:id="91509689">
          <w:marLeft w:val="3330"/>
          <w:marRight w:val="0"/>
          <w:marTop w:val="0"/>
          <w:marBottom w:val="80"/>
          <w:divBdr>
            <w:top w:val="none" w:sz="0" w:space="0" w:color="auto"/>
            <w:left w:val="none" w:sz="0" w:space="0" w:color="auto"/>
            <w:bottom w:val="none" w:sz="0" w:space="0" w:color="auto"/>
            <w:right w:val="none" w:sz="0" w:space="0" w:color="auto"/>
          </w:divBdr>
        </w:div>
        <w:div w:id="55400568">
          <w:marLeft w:val="3330"/>
          <w:marRight w:val="0"/>
          <w:marTop w:val="0"/>
          <w:marBottom w:val="80"/>
          <w:divBdr>
            <w:top w:val="none" w:sz="0" w:space="0" w:color="auto"/>
            <w:left w:val="none" w:sz="0" w:space="0" w:color="auto"/>
            <w:bottom w:val="none" w:sz="0" w:space="0" w:color="auto"/>
            <w:right w:val="none" w:sz="0" w:space="0" w:color="auto"/>
          </w:divBdr>
        </w:div>
        <w:div w:id="653491309">
          <w:marLeft w:val="3330"/>
          <w:marRight w:val="0"/>
          <w:marTop w:val="0"/>
          <w:marBottom w:val="80"/>
          <w:divBdr>
            <w:top w:val="none" w:sz="0" w:space="0" w:color="auto"/>
            <w:left w:val="none" w:sz="0" w:space="0" w:color="auto"/>
            <w:bottom w:val="none" w:sz="0" w:space="0" w:color="auto"/>
            <w:right w:val="none" w:sz="0" w:space="0" w:color="auto"/>
          </w:divBdr>
        </w:div>
        <w:div w:id="320743544">
          <w:marLeft w:val="3330"/>
          <w:marRight w:val="0"/>
          <w:marTop w:val="0"/>
          <w:marBottom w:val="80"/>
          <w:divBdr>
            <w:top w:val="none" w:sz="0" w:space="0" w:color="auto"/>
            <w:left w:val="none" w:sz="0" w:space="0" w:color="auto"/>
            <w:bottom w:val="none" w:sz="0" w:space="0" w:color="auto"/>
            <w:right w:val="none" w:sz="0" w:space="0" w:color="auto"/>
          </w:divBdr>
        </w:div>
        <w:div w:id="295376805">
          <w:marLeft w:val="3330"/>
          <w:marRight w:val="0"/>
          <w:marTop w:val="0"/>
          <w:marBottom w:val="80"/>
          <w:divBdr>
            <w:top w:val="none" w:sz="0" w:space="0" w:color="auto"/>
            <w:left w:val="none" w:sz="0" w:space="0" w:color="auto"/>
            <w:bottom w:val="none" w:sz="0" w:space="0" w:color="auto"/>
            <w:right w:val="none" w:sz="0" w:space="0" w:color="auto"/>
          </w:divBdr>
        </w:div>
        <w:div w:id="742487193">
          <w:marLeft w:val="3330"/>
          <w:marRight w:val="0"/>
          <w:marTop w:val="0"/>
          <w:marBottom w:val="80"/>
          <w:divBdr>
            <w:top w:val="none" w:sz="0" w:space="0" w:color="auto"/>
            <w:left w:val="none" w:sz="0" w:space="0" w:color="auto"/>
            <w:bottom w:val="none" w:sz="0" w:space="0" w:color="auto"/>
            <w:right w:val="none" w:sz="0" w:space="0" w:color="auto"/>
          </w:divBdr>
        </w:div>
        <w:div w:id="1121150871">
          <w:marLeft w:val="3330"/>
          <w:marRight w:val="0"/>
          <w:marTop w:val="0"/>
          <w:marBottom w:val="80"/>
          <w:divBdr>
            <w:top w:val="none" w:sz="0" w:space="0" w:color="auto"/>
            <w:left w:val="none" w:sz="0" w:space="0" w:color="auto"/>
            <w:bottom w:val="none" w:sz="0" w:space="0" w:color="auto"/>
            <w:right w:val="none" w:sz="0" w:space="0" w:color="auto"/>
          </w:divBdr>
        </w:div>
        <w:div w:id="829061705">
          <w:marLeft w:val="3330"/>
          <w:marRight w:val="0"/>
          <w:marTop w:val="0"/>
          <w:marBottom w:val="80"/>
          <w:divBdr>
            <w:top w:val="none" w:sz="0" w:space="0" w:color="auto"/>
            <w:left w:val="none" w:sz="0" w:space="0" w:color="auto"/>
            <w:bottom w:val="none" w:sz="0" w:space="0" w:color="auto"/>
            <w:right w:val="none" w:sz="0" w:space="0" w:color="auto"/>
          </w:divBdr>
        </w:div>
        <w:div w:id="1996568128">
          <w:marLeft w:val="3330"/>
          <w:marRight w:val="0"/>
          <w:marTop w:val="0"/>
          <w:marBottom w:val="80"/>
          <w:divBdr>
            <w:top w:val="none" w:sz="0" w:space="0" w:color="auto"/>
            <w:left w:val="none" w:sz="0" w:space="0" w:color="auto"/>
            <w:bottom w:val="none" w:sz="0" w:space="0" w:color="auto"/>
            <w:right w:val="none" w:sz="0" w:space="0" w:color="auto"/>
          </w:divBdr>
        </w:div>
        <w:div w:id="1302341373">
          <w:marLeft w:val="3330"/>
          <w:marRight w:val="0"/>
          <w:marTop w:val="0"/>
          <w:marBottom w:val="80"/>
          <w:divBdr>
            <w:top w:val="none" w:sz="0" w:space="0" w:color="auto"/>
            <w:left w:val="none" w:sz="0" w:space="0" w:color="auto"/>
            <w:bottom w:val="none" w:sz="0" w:space="0" w:color="auto"/>
            <w:right w:val="none" w:sz="0" w:space="0" w:color="auto"/>
          </w:divBdr>
        </w:div>
        <w:div w:id="1586963155">
          <w:marLeft w:val="3330"/>
          <w:marRight w:val="0"/>
          <w:marTop w:val="0"/>
          <w:marBottom w:val="80"/>
          <w:divBdr>
            <w:top w:val="none" w:sz="0" w:space="0" w:color="auto"/>
            <w:left w:val="none" w:sz="0" w:space="0" w:color="auto"/>
            <w:bottom w:val="none" w:sz="0" w:space="0" w:color="auto"/>
            <w:right w:val="none" w:sz="0" w:space="0" w:color="auto"/>
          </w:divBdr>
        </w:div>
        <w:div w:id="107940061">
          <w:marLeft w:val="3330"/>
          <w:marRight w:val="0"/>
          <w:marTop w:val="0"/>
          <w:marBottom w:val="80"/>
          <w:divBdr>
            <w:top w:val="none" w:sz="0" w:space="0" w:color="auto"/>
            <w:left w:val="none" w:sz="0" w:space="0" w:color="auto"/>
            <w:bottom w:val="none" w:sz="0" w:space="0" w:color="auto"/>
            <w:right w:val="none" w:sz="0" w:space="0" w:color="auto"/>
          </w:divBdr>
        </w:div>
        <w:div w:id="232546828">
          <w:marLeft w:val="3330"/>
          <w:marRight w:val="0"/>
          <w:marTop w:val="0"/>
          <w:marBottom w:val="80"/>
          <w:divBdr>
            <w:top w:val="none" w:sz="0" w:space="0" w:color="auto"/>
            <w:left w:val="none" w:sz="0" w:space="0" w:color="auto"/>
            <w:bottom w:val="none" w:sz="0" w:space="0" w:color="auto"/>
            <w:right w:val="none" w:sz="0" w:space="0" w:color="auto"/>
          </w:divBdr>
        </w:div>
        <w:div w:id="141040552">
          <w:marLeft w:val="3330"/>
          <w:marRight w:val="0"/>
          <w:marTop w:val="0"/>
          <w:marBottom w:val="80"/>
          <w:divBdr>
            <w:top w:val="none" w:sz="0" w:space="0" w:color="auto"/>
            <w:left w:val="none" w:sz="0" w:space="0" w:color="auto"/>
            <w:bottom w:val="none" w:sz="0" w:space="0" w:color="auto"/>
            <w:right w:val="none" w:sz="0" w:space="0" w:color="auto"/>
          </w:divBdr>
        </w:div>
        <w:div w:id="212348944">
          <w:marLeft w:val="3330"/>
          <w:marRight w:val="0"/>
          <w:marTop w:val="0"/>
          <w:marBottom w:val="80"/>
          <w:divBdr>
            <w:top w:val="none" w:sz="0" w:space="0" w:color="auto"/>
            <w:left w:val="none" w:sz="0" w:space="0" w:color="auto"/>
            <w:bottom w:val="none" w:sz="0" w:space="0" w:color="auto"/>
            <w:right w:val="none" w:sz="0" w:space="0" w:color="auto"/>
          </w:divBdr>
        </w:div>
        <w:div w:id="1896895711">
          <w:marLeft w:val="3330"/>
          <w:marRight w:val="0"/>
          <w:marTop w:val="0"/>
          <w:marBottom w:val="80"/>
          <w:divBdr>
            <w:top w:val="none" w:sz="0" w:space="0" w:color="auto"/>
            <w:left w:val="none" w:sz="0" w:space="0" w:color="auto"/>
            <w:bottom w:val="none" w:sz="0" w:space="0" w:color="auto"/>
            <w:right w:val="none" w:sz="0" w:space="0" w:color="auto"/>
          </w:divBdr>
        </w:div>
        <w:div w:id="421337251">
          <w:marLeft w:val="3330"/>
          <w:marRight w:val="0"/>
          <w:marTop w:val="0"/>
          <w:marBottom w:val="80"/>
          <w:divBdr>
            <w:top w:val="none" w:sz="0" w:space="0" w:color="auto"/>
            <w:left w:val="none" w:sz="0" w:space="0" w:color="auto"/>
            <w:bottom w:val="none" w:sz="0" w:space="0" w:color="auto"/>
            <w:right w:val="none" w:sz="0" w:space="0" w:color="auto"/>
          </w:divBdr>
        </w:div>
        <w:div w:id="1162282356">
          <w:marLeft w:val="3330"/>
          <w:marRight w:val="0"/>
          <w:marTop w:val="0"/>
          <w:marBottom w:val="80"/>
          <w:divBdr>
            <w:top w:val="none" w:sz="0" w:space="0" w:color="auto"/>
            <w:left w:val="none" w:sz="0" w:space="0" w:color="auto"/>
            <w:bottom w:val="none" w:sz="0" w:space="0" w:color="auto"/>
            <w:right w:val="none" w:sz="0" w:space="0" w:color="auto"/>
          </w:divBdr>
        </w:div>
        <w:div w:id="1311131272">
          <w:marLeft w:val="3330"/>
          <w:marRight w:val="0"/>
          <w:marTop w:val="0"/>
          <w:marBottom w:val="80"/>
          <w:divBdr>
            <w:top w:val="none" w:sz="0" w:space="0" w:color="auto"/>
            <w:left w:val="none" w:sz="0" w:space="0" w:color="auto"/>
            <w:bottom w:val="none" w:sz="0" w:space="0" w:color="auto"/>
            <w:right w:val="none" w:sz="0" w:space="0" w:color="auto"/>
          </w:divBdr>
        </w:div>
        <w:div w:id="1781954347">
          <w:marLeft w:val="3330"/>
          <w:marRight w:val="0"/>
          <w:marTop w:val="0"/>
          <w:marBottom w:val="80"/>
          <w:divBdr>
            <w:top w:val="none" w:sz="0" w:space="0" w:color="auto"/>
            <w:left w:val="none" w:sz="0" w:space="0" w:color="auto"/>
            <w:bottom w:val="none" w:sz="0" w:space="0" w:color="auto"/>
            <w:right w:val="none" w:sz="0" w:space="0" w:color="auto"/>
          </w:divBdr>
        </w:div>
        <w:div w:id="1272325031">
          <w:marLeft w:val="3330"/>
          <w:marRight w:val="0"/>
          <w:marTop w:val="0"/>
          <w:marBottom w:val="80"/>
          <w:divBdr>
            <w:top w:val="none" w:sz="0" w:space="0" w:color="auto"/>
            <w:left w:val="none" w:sz="0" w:space="0" w:color="auto"/>
            <w:bottom w:val="none" w:sz="0" w:space="0" w:color="auto"/>
            <w:right w:val="none" w:sz="0" w:space="0" w:color="auto"/>
          </w:divBdr>
        </w:div>
        <w:div w:id="1288244330">
          <w:marLeft w:val="3330"/>
          <w:marRight w:val="0"/>
          <w:marTop w:val="0"/>
          <w:marBottom w:val="80"/>
          <w:divBdr>
            <w:top w:val="none" w:sz="0" w:space="0" w:color="auto"/>
            <w:left w:val="none" w:sz="0" w:space="0" w:color="auto"/>
            <w:bottom w:val="none" w:sz="0" w:space="0" w:color="auto"/>
            <w:right w:val="none" w:sz="0" w:space="0" w:color="auto"/>
          </w:divBdr>
        </w:div>
        <w:div w:id="1314986421">
          <w:marLeft w:val="3330"/>
          <w:marRight w:val="0"/>
          <w:marTop w:val="0"/>
          <w:marBottom w:val="80"/>
          <w:divBdr>
            <w:top w:val="none" w:sz="0" w:space="0" w:color="auto"/>
            <w:left w:val="none" w:sz="0" w:space="0" w:color="auto"/>
            <w:bottom w:val="none" w:sz="0" w:space="0" w:color="auto"/>
            <w:right w:val="none" w:sz="0" w:space="0" w:color="auto"/>
          </w:divBdr>
        </w:div>
        <w:div w:id="935330490">
          <w:marLeft w:val="3330"/>
          <w:marRight w:val="0"/>
          <w:marTop w:val="0"/>
          <w:marBottom w:val="80"/>
          <w:divBdr>
            <w:top w:val="none" w:sz="0" w:space="0" w:color="auto"/>
            <w:left w:val="none" w:sz="0" w:space="0" w:color="auto"/>
            <w:bottom w:val="none" w:sz="0" w:space="0" w:color="auto"/>
            <w:right w:val="none" w:sz="0" w:space="0" w:color="auto"/>
          </w:divBdr>
        </w:div>
        <w:div w:id="667712140">
          <w:marLeft w:val="3330"/>
          <w:marRight w:val="0"/>
          <w:marTop w:val="0"/>
          <w:marBottom w:val="80"/>
          <w:divBdr>
            <w:top w:val="none" w:sz="0" w:space="0" w:color="auto"/>
            <w:left w:val="none" w:sz="0" w:space="0" w:color="auto"/>
            <w:bottom w:val="none" w:sz="0" w:space="0" w:color="auto"/>
            <w:right w:val="none" w:sz="0" w:space="0" w:color="auto"/>
          </w:divBdr>
        </w:div>
        <w:div w:id="1990011507">
          <w:marLeft w:val="3330"/>
          <w:marRight w:val="0"/>
          <w:marTop w:val="0"/>
          <w:marBottom w:val="80"/>
          <w:divBdr>
            <w:top w:val="none" w:sz="0" w:space="0" w:color="auto"/>
            <w:left w:val="none" w:sz="0" w:space="0" w:color="auto"/>
            <w:bottom w:val="none" w:sz="0" w:space="0" w:color="auto"/>
            <w:right w:val="none" w:sz="0" w:space="0" w:color="auto"/>
          </w:divBdr>
        </w:div>
        <w:div w:id="616563824">
          <w:marLeft w:val="3330"/>
          <w:marRight w:val="0"/>
          <w:marTop w:val="0"/>
          <w:marBottom w:val="80"/>
          <w:divBdr>
            <w:top w:val="none" w:sz="0" w:space="0" w:color="auto"/>
            <w:left w:val="none" w:sz="0" w:space="0" w:color="auto"/>
            <w:bottom w:val="none" w:sz="0" w:space="0" w:color="auto"/>
            <w:right w:val="none" w:sz="0" w:space="0" w:color="auto"/>
          </w:divBdr>
        </w:div>
        <w:div w:id="1099762731">
          <w:marLeft w:val="3330"/>
          <w:marRight w:val="0"/>
          <w:marTop w:val="0"/>
          <w:marBottom w:val="80"/>
          <w:divBdr>
            <w:top w:val="none" w:sz="0" w:space="0" w:color="auto"/>
            <w:left w:val="none" w:sz="0" w:space="0" w:color="auto"/>
            <w:bottom w:val="none" w:sz="0" w:space="0" w:color="auto"/>
            <w:right w:val="none" w:sz="0" w:space="0" w:color="auto"/>
          </w:divBdr>
        </w:div>
        <w:div w:id="1740904082">
          <w:marLeft w:val="3330"/>
          <w:marRight w:val="0"/>
          <w:marTop w:val="0"/>
          <w:marBottom w:val="80"/>
          <w:divBdr>
            <w:top w:val="none" w:sz="0" w:space="0" w:color="auto"/>
            <w:left w:val="none" w:sz="0" w:space="0" w:color="auto"/>
            <w:bottom w:val="none" w:sz="0" w:space="0" w:color="auto"/>
            <w:right w:val="none" w:sz="0" w:space="0" w:color="auto"/>
          </w:divBdr>
        </w:div>
        <w:div w:id="1774782106">
          <w:marLeft w:val="3330"/>
          <w:marRight w:val="0"/>
          <w:marTop w:val="0"/>
          <w:marBottom w:val="80"/>
          <w:divBdr>
            <w:top w:val="none" w:sz="0" w:space="0" w:color="auto"/>
            <w:left w:val="none" w:sz="0" w:space="0" w:color="auto"/>
            <w:bottom w:val="none" w:sz="0" w:space="0" w:color="auto"/>
            <w:right w:val="none" w:sz="0" w:space="0" w:color="auto"/>
          </w:divBdr>
        </w:div>
        <w:div w:id="1327709747">
          <w:marLeft w:val="3330"/>
          <w:marRight w:val="0"/>
          <w:marTop w:val="0"/>
          <w:marBottom w:val="80"/>
          <w:divBdr>
            <w:top w:val="none" w:sz="0" w:space="0" w:color="auto"/>
            <w:left w:val="none" w:sz="0" w:space="0" w:color="auto"/>
            <w:bottom w:val="none" w:sz="0" w:space="0" w:color="auto"/>
            <w:right w:val="none" w:sz="0" w:space="0" w:color="auto"/>
          </w:divBdr>
        </w:div>
        <w:div w:id="1469859066">
          <w:marLeft w:val="3330"/>
          <w:marRight w:val="0"/>
          <w:marTop w:val="0"/>
          <w:marBottom w:val="80"/>
          <w:divBdr>
            <w:top w:val="none" w:sz="0" w:space="0" w:color="auto"/>
            <w:left w:val="none" w:sz="0" w:space="0" w:color="auto"/>
            <w:bottom w:val="none" w:sz="0" w:space="0" w:color="auto"/>
            <w:right w:val="none" w:sz="0" w:space="0" w:color="auto"/>
          </w:divBdr>
        </w:div>
        <w:div w:id="1389378697">
          <w:marLeft w:val="3330"/>
          <w:marRight w:val="0"/>
          <w:marTop w:val="0"/>
          <w:marBottom w:val="80"/>
          <w:divBdr>
            <w:top w:val="none" w:sz="0" w:space="0" w:color="auto"/>
            <w:left w:val="none" w:sz="0" w:space="0" w:color="auto"/>
            <w:bottom w:val="none" w:sz="0" w:space="0" w:color="auto"/>
            <w:right w:val="none" w:sz="0" w:space="0" w:color="auto"/>
          </w:divBdr>
        </w:div>
        <w:div w:id="1964923092">
          <w:marLeft w:val="3330"/>
          <w:marRight w:val="0"/>
          <w:marTop w:val="0"/>
          <w:marBottom w:val="80"/>
          <w:divBdr>
            <w:top w:val="none" w:sz="0" w:space="0" w:color="auto"/>
            <w:left w:val="none" w:sz="0" w:space="0" w:color="auto"/>
            <w:bottom w:val="none" w:sz="0" w:space="0" w:color="auto"/>
            <w:right w:val="none" w:sz="0" w:space="0" w:color="auto"/>
          </w:divBdr>
        </w:div>
        <w:div w:id="1493179970">
          <w:marLeft w:val="3330"/>
          <w:marRight w:val="0"/>
          <w:marTop w:val="0"/>
          <w:marBottom w:val="80"/>
          <w:divBdr>
            <w:top w:val="none" w:sz="0" w:space="0" w:color="auto"/>
            <w:left w:val="none" w:sz="0" w:space="0" w:color="auto"/>
            <w:bottom w:val="none" w:sz="0" w:space="0" w:color="auto"/>
            <w:right w:val="none" w:sz="0" w:space="0" w:color="auto"/>
          </w:divBdr>
        </w:div>
        <w:div w:id="1708485951">
          <w:marLeft w:val="3330"/>
          <w:marRight w:val="0"/>
          <w:marTop w:val="0"/>
          <w:marBottom w:val="80"/>
          <w:divBdr>
            <w:top w:val="none" w:sz="0" w:space="0" w:color="auto"/>
            <w:left w:val="none" w:sz="0" w:space="0" w:color="auto"/>
            <w:bottom w:val="none" w:sz="0" w:space="0" w:color="auto"/>
            <w:right w:val="none" w:sz="0" w:space="0" w:color="auto"/>
          </w:divBdr>
        </w:div>
        <w:div w:id="868420639">
          <w:marLeft w:val="3330"/>
          <w:marRight w:val="0"/>
          <w:marTop w:val="0"/>
          <w:marBottom w:val="80"/>
          <w:divBdr>
            <w:top w:val="none" w:sz="0" w:space="0" w:color="auto"/>
            <w:left w:val="none" w:sz="0" w:space="0" w:color="auto"/>
            <w:bottom w:val="none" w:sz="0" w:space="0" w:color="auto"/>
            <w:right w:val="none" w:sz="0" w:space="0" w:color="auto"/>
          </w:divBdr>
        </w:div>
        <w:div w:id="311562966">
          <w:marLeft w:val="3330"/>
          <w:marRight w:val="0"/>
          <w:marTop w:val="0"/>
          <w:marBottom w:val="80"/>
          <w:divBdr>
            <w:top w:val="none" w:sz="0" w:space="0" w:color="auto"/>
            <w:left w:val="none" w:sz="0" w:space="0" w:color="auto"/>
            <w:bottom w:val="none" w:sz="0" w:space="0" w:color="auto"/>
            <w:right w:val="none" w:sz="0" w:space="0" w:color="auto"/>
          </w:divBdr>
        </w:div>
        <w:div w:id="466703630">
          <w:marLeft w:val="3330"/>
          <w:marRight w:val="0"/>
          <w:marTop w:val="0"/>
          <w:marBottom w:val="80"/>
          <w:divBdr>
            <w:top w:val="none" w:sz="0" w:space="0" w:color="auto"/>
            <w:left w:val="none" w:sz="0" w:space="0" w:color="auto"/>
            <w:bottom w:val="none" w:sz="0" w:space="0" w:color="auto"/>
            <w:right w:val="none" w:sz="0" w:space="0" w:color="auto"/>
          </w:divBdr>
        </w:div>
        <w:div w:id="729890197">
          <w:marLeft w:val="3330"/>
          <w:marRight w:val="0"/>
          <w:marTop w:val="0"/>
          <w:marBottom w:val="80"/>
          <w:divBdr>
            <w:top w:val="none" w:sz="0" w:space="0" w:color="auto"/>
            <w:left w:val="none" w:sz="0" w:space="0" w:color="auto"/>
            <w:bottom w:val="none" w:sz="0" w:space="0" w:color="auto"/>
            <w:right w:val="none" w:sz="0" w:space="0" w:color="auto"/>
          </w:divBdr>
        </w:div>
        <w:div w:id="141234173">
          <w:marLeft w:val="3330"/>
          <w:marRight w:val="0"/>
          <w:marTop w:val="0"/>
          <w:marBottom w:val="80"/>
          <w:divBdr>
            <w:top w:val="none" w:sz="0" w:space="0" w:color="auto"/>
            <w:left w:val="none" w:sz="0" w:space="0" w:color="auto"/>
            <w:bottom w:val="none" w:sz="0" w:space="0" w:color="auto"/>
            <w:right w:val="none" w:sz="0" w:space="0" w:color="auto"/>
          </w:divBdr>
        </w:div>
        <w:div w:id="1816948597">
          <w:marLeft w:val="3330"/>
          <w:marRight w:val="0"/>
          <w:marTop w:val="0"/>
          <w:marBottom w:val="80"/>
          <w:divBdr>
            <w:top w:val="none" w:sz="0" w:space="0" w:color="auto"/>
            <w:left w:val="none" w:sz="0" w:space="0" w:color="auto"/>
            <w:bottom w:val="none" w:sz="0" w:space="0" w:color="auto"/>
            <w:right w:val="none" w:sz="0" w:space="0" w:color="auto"/>
          </w:divBdr>
        </w:div>
        <w:div w:id="282003556">
          <w:marLeft w:val="3330"/>
          <w:marRight w:val="0"/>
          <w:marTop w:val="0"/>
          <w:marBottom w:val="80"/>
          <w:divBdr>
            <w:top w:val="none" w:sz="0" w:space="0" w:color="auto"/>
            <w:left w:val="none" w:sz="0" w:space="0" w:color="auto"/>
            <w:bottom w:val="none" w:sz="0" w:space="0" w:color="auto"/>
            <w:right w:val="none" w:sz="0" w:space="0" w:color="auto"/>
          </w:divBdr>
        </w:div>
        <w:div w:id="1726827595">
          <w:marLeft w:val="3330"/>
          <w:marRight w:val="0"/>
          <w:marTop w:val="0"/>
          <w:marBottom w:val="80"/>
          <w:divBdr>
            <w:top w:val="none" w:sz="0" w:space="0" w:color="auto"/>
            <w:left w:val="none" w:sz="0" w:space="0" w:color="auto"/>
            <w:bottom w:val="none" w:sz="0" w:space="0" w:color="auto"/>
            <w:right w:val="none" w:sz="0" w:space="0" w:color="auto"/>
          </w:divBdr>
        </w:div>
        <w:div w:id="7872126">
          <w:marLeft w:val="3330"/>
          <w:marRight w:val="0"/>
          <w:marTop w:val="0"/>
          <w:marBottom w:val="80"/>
          <w:divBdr>
            <w:top w:val="none" w:sz="0" w:space="0" w:color="auto"/>
            <w:left w:val="none" w:sz="0" w:space="0" w:color="auto"/>
            <w:bottom w:val="none" w:sz="0" w:space="0" w:color="auto"/>
            <w:right w:val="none" w:sz="0" w:space="0" w:color="auto"/>
          </w:divBdr>
        </w:div>
        <w:div w:id="1775974607">
          <w:marLeft w:val="3330"/>
          <w:marRight w:val="0"/>
          <w:marTop w:val="0"/>
          <w:marBottom w:val="80"/>
          <w:divBdr>
            <w:top w:val="none" w:sz="0" w:space="0" w:color="auto"/>
            <w:left w:val="none" w:sz="0" w:space="0" w:color="auto"/>
            <w:bottom w:val="none" w:sz="0" w:space="0" w:color="auto"/>
            <w:right w:val="none" w:sz="0" w:space="0" w:color="auto"/>
          </w:divBdr>
        </w:div>
        <w:div w:id="2003003760">
          <w:marLeft w:val="3330"/>
          <w:marRight w:val="0"/>
          <w:marTop w:val="0"/>
          <w:marBottom w:val="80"/>
          <w:divBdr>
            <w:top w:val="none" w:sz="0" w:space="0" w:color="auto"/>
            <w:left w:val="none" w:sz="0" w:space="0" w:color="auto"/>
            <w:bottom w:val="none" w:sz="0" w:space="0" w:color="auto"/>
            <w:right w:val="none" w:sz="0" w:space="0" w:color="auto"/>
          </w:divBdr>
        </w:div>
        <w:div w:id="416483405">
          <w:marLeft w:val="3330"/>
          <w:marRight w:val="0"/>
          <w:marTop w:val="0"/>
          <w:marBottom w:val="80"/>
          <w:divBdr>
            <w:top w:val="none" w:sz="0" w:space="0" w:color="auto"/>
            <w:left w:val="none" w:sz="0" w:space="0" w:color="auto"/>
            <w:bottom w:val="none" w:sz="0" w:space="0" w:color="auto"/>
            <w:right w:val="none" w:sz="0" w:space="0" w:color="auto"/>
          </w:divBdr>
        </w:div>
        <w:div w:id="23795962">
          <w:marLeft w:val="3330"/>
          <w:marRight w:val="0"/>
          <w:marTop w:val="0"/>
          <w:marBottom w:val="80"/>
          <w:divBdr>
            <w:top w:val="none" w:sz="0" w:space="0" w:color="auto"/>
            <w:left w:val="none" w:sz="0" w:space="0" w:color="auto"/>
            <w:bottom w:val="none" w:sz="0" w:space="0" w:color="auto"/>
            <w:right w:val="none" w:sz="0" w:space="0" w:color="auto"/>
          </w:divBdr>
        </w:div>
        <w:div w:id="1215313618">
          <w:marLeft w:val="3330"/>
          <w:marRight w:val="0"/>
          <w:marTop w:val="0"/>
          <w:marBottom w:val="80"/>
          <w:divBdr>
            <w:top w:val="none" w:sz="0" w:space="0" w:color="auto"/>
            <w:left w:val="none" w:sz="0" w:space="0" w:color="auto"/>
            <w:bottom w:val="none" w:sz="0" w:space="0" w:color="auto"/>
            <w:right w:val="none" w:sz="0" w:space="0" w:color="auto"/>
          </w:divBdr>
        </w:div>
        <w:div w:id="1091468026">
          <w:marLeft w:val="3330"/>
          <w:marRight w:val="0"/>
          <w:marTop w:val="0"/>
          <w:marBottom w:val="80"/>
          <w:divBdr>
            <w:top w:val="none" w:sz="0" w:space="0" w:color="auto"/>
            <w:left w:val="none" w:sz="0" w:space="0" w:color="auto"/>
            <w:bottom w:val="none" w:sz="0" w:space="0" w:color="auto"/>
            <w:right w:val="none" w:sz="0" w:space="0" w:color="auto"/>
          </w:divBdr>
        </w:div>
        <w:div w:id="2110730730">
          <w:marLeft w:val="3330"/>
          <w:marRight w:val="0"/>
          <w:marTop w:val="0"/>
          <w:marBottom w:val="80"/>
          <w:divBdr>
            <w:top w:val="none" w:sz="0" w:space="0" w:color="auto"/>
            <w:left w:val="none" w:sz="0" w:space="0" w:color="auto"/>
            <w:bottom w:val="none" w:sz="0" w:space="0" w:color="auto"/>
            <w:right w:val="none" w:sz="0" w:space="0" w:color="auto"/>
          </w:divBdr>
        </w:div>
        <w:div w:id="1741054736">
          <w:marLeft w:val="3330"/>
          <w:marRight w:val="0"/>
          <w:marTop w:val="0"/>
          <w:marBottom w:val="80"/>
          <w:divBdr>
            <w:top w:val="none" w:sz="0" w:space="0" w:color="auto"/>
            <w:left w:val="none" w:sz="0" w:space="0" w:color="auto"/>
            <w:bottom w:val="none" w:sz="0" w:space="0" w:color="auto"/>
            <w:right w:val="none" w:sz="0" w:space="0" w:color="auto"/>
          </w:divBdr>
        </w:div>
        <w:div w:id="1968388873">
          <w:marLeft w:val="3330"/>
          <w:marRight w:val="0"/>
          <w:marTop w:val="0"/>
          <w:marBottom w:val="80"/>
          <w:divBdr>
            <w:top w:val="none" w:sz="0" w:space="0" w:color="auto"/>
            <w:left w:val="none" w:sz="0" w:space="0" w:color="auto"/>
            <w:bottom w:val="none" w:sz="0" w:space="0" w:color="auto"/>
            <w:right w:val="none" w:sz="0" w:space="0" w:color="auto"/>
          </w:divBdr>
        </w:div>
        <w:div w:id="1764573737">
          <w:marLeft w:val="3330"/>
          <w:marRight w:val="0"/>
          <w:marTop w:val="0"/>
          <w:marBottom w:val="80"/>
          <w:divBdr>
            <w:top w:val="none" w:sz="0" w:space="0" w:color="auto"/>
            <w:left w:val="none" w:sz="0" w:space="0" w:color="auto"/>
            <w:bottom w:val="none" w:sz="0" w:space="0" w:color="auto"/>
            <w:right w:val="none" w:sz="0" w:space="0" w:color="auto"/>
          </w:divBdr>
        </w:div>
        <w:div w:id="841629734">
          <w:marLeft w:val="3330"/>
          <w:marRight w:val="0"/>
          <w:marTop w:val="0"/>
          <w:marBottom w:val="80"/>
          <w:divBdr>
            <w:top w:val="none" w:sz="0" w:space="0" w:color="auto"/>
            <w:left w:val="none" w:sz="0" w:space="0" w:color="auto"/>
            <w:bottom w:val="none" w:sz="0" w:space="0" w:color="auto"/>
            <w:right w:val="none" w:sz="0" w:space="0" w:color="auto"/>
          </w:divBdr>
        </w:div>
        <w:div w:id="146941226">
          <w:marLeft w:val="3330"/>
          <w:marRight w:val="0"/>
          <w:marTop w:val="0"/>
          <w:marBottom w:val="80"/>
          <w:divBdr>
            <w:top w:val="none" w:sz="0" w:space="0" w:color="auto"/>
            <w:left w:val="none" w:sz="0" w:space="0" w:color="auto"/>
            <w:bottom w:val="none" w:sz="0" w:space="0" w:color="auto"/>
            <w:right w:val="none" w:sz="0" w:space="0" w:color="auto"/>
          </w:divBdr>
        </w:div>
        <w:div w:id="1129128337">
          <w:marLeft w:val="3330"/>
          <w:marRight w:val="0"/>
          <w:marTop w:val="0"/>
          <w:marBottom w:val="80"/>
          <w:divBdr>
            <w:top w:val="none" w:sz="0" w:space="0" w:color="auto"/>
            <w:left w:val="none" w:sz="0" w:space="0" w:color="auto"/>
            <w:bottom w:val="none" w:sz="0" w:space="0" w:color="auto"/>
            <w:right w:val="none" w:sz="0" w:space="0" w:color="auto"/>
          </w:divBdr>
        </w:div>
        <w:div w:id="1530604111">
          <w:marLeft w:val="3330"/>
          <w:marRight w:val="0"/>
          <w:marTop w:val="0"/>
          <w:marBottom w:val="80"/>
          <w:divBdr>
            <w:top w:val="none" w:sz="0" w:space="0" w:color="auto"/>
            <w:left w:val="none" w:sz="0" w:space="0" w:color="auto"/>
            <w:bottom w:val="none" w:sz="0" w:space="0" w:color="auto"/>
            <w:right w:val="none" w:sz="0" w:space="0" w:color="auto"/>
          </w:divBdr>
        </w:div>
        <w:div w:id="729423486">
          <w:marLeft w:val="3330"/>
          <w:marRight w:val="0"/>
          <w:marTop w:val="0"/>
          <w:marBottom w:val="80"/>
          <w:divBdr>
            <w:top w:val="none" w:sz="0" w:space="0" w:color="auto"/>
            <w:left w:val="none" w:sz="0" w:space="0" w:color="auto"/>
            <w:bottom w:val="none" w:sz="0" w:space="0" w:color="auto"/>
            <w:right w:val="none" w:sz="0" w:space="0" w:color="auto"/>
          </w:divBdr>
        </w:div>
        <w:div w:id="1179007380">
          <w:marLeft w:val="3330"/>
          <w:marRight w:val="0"/>
          <w:marTop w:val="0"/>
          <w:marBottom w:val="80"/>
          <w:divBdr>
            <w:top w:val="none" w:sz="0" w:space="0" w:color="auto"/>
            <w:left w:val="none" w:sz="0" w:space="0" w:color="auto"/>
            <w:bottom w:val="none" w:sz="0" w:space="0" w:color="auto"/>
            <w:right w:val="none" w:sz="0" w:space="0" w:color="auto"/>
          </w:divBdr>
        </w:div>
        <w:div w:id="1862235181">
          <w:marLeft w:val="3330"/>
          <w:marRight w:val="0"/>
          <w:marTop w:val="0"/>
          <w:marBottom w:val="80"/>
          <w:divBdr>
            <w:top w:val="none" w:sz="0" w:space="0" w:color="auto"/>
            <w:left w:val="none" w:sz="0" w:space="0" w:color="auto"/>
            <w:bottom w:val="none" w:sz="0" w:space="0" w:color="auto"/>
            <w:right w:val="none" w:sz="0" w:space="0" w:color="auto"/>
          </w:divBdr>
        </w:div>
        <w:div w:id="463154854">
          <w:marLeft w:val="3330"/>
          <w:marRight w:val="0"/>
          <w:marTop w:val="0"/>
          <w:marBottom w:val="80"/>
          <w:divBdr>
            <w:top w:val="none" w:sz="0" w:space="0" w:color="auto"/>
            <w:left w:val="none" w:sz="0" w:space="0" w:color="auto"/>
            <w:bottom w:val="none" w:sz="0" w:space="0" w:color="auto"/>
            <w:right w:val="none" w:sz="0" w:space="0" w:color="auto"/>
          </w:divBdr>
        </w:div>
        <w:div w:id="524565263">
          <w:marLeft w:val="3330"/>
          <w:marRight w:val="0"/>
          <w:marTop w:val="0"/>
          <w:marBottom w:val="80"/>
          <w:divBdr>
            <w:top w:val="none" w:sz="0" w:space="0" w:color="auto"/>
            <w:left w:val="none" w:sz="0" w:space="0" w:color="auto"/>
            <w:bottom w:val="none" w:sz="0" w:space="0" w:color="auto"/>
            <w:right w:val="none" w:sz="0" w:space="0" w:color="auto"/>
          </w:divBdr>
        </w:div>
        <w:div w:id="1444693743">
          <w:marLeft w:val="3330"/>
          <w:marRight w:val="0"/>
          <w:marTop w:val="0"/>
          <w:marBottom w:val="80"/>
          <w:divBdr>
            <w:top w:val="none" w:sz="0" w:space="0" w:color="auto"/>
            <w:left w:val="none" w:sz="0" w:space="0" w:color="auto"/>
            <w:bottom w:val="none" w:sz="0" w:space="0" w:color="auto"/>
            <w:right w:val="none" w:sz="0" w:space="0" w:color="auto"/>
          </w:divBdr>
        </w:div>
        <w:div w:id="1371759598">
          <w:marLeft w:val="3330"/>
          <w:marRight w:val="0"/>
          <w:marTop w:val="0"/>
          <w:marBottom w:val="80"/>
          <w:divBdr>
            <w:top w:val="none" w:sz="0" w:space="0" w:color="auto"/>
            <w:left w:val="none" w:sz="0" w:space="0" w:color="auto"/>
            <w:bottom w:val="none" w:sz="0" w:space="0" w:color="auto"/>
            <w:right w:val="none" w:sz="0" w:space="0" w:color="auto"/>
          </w:divBdr>
        </w:div>
        <w:div w:id="1049761999">
          <w:marLeft w:val="3330"/>
          <w:marRight w:val="0"/>
          <w:marTop w:val="0"/>
          <w:marBottom w:val="80"/>
          <w:divBdr>
            <w:top w:val="none" w:sz="0" w:space="0" w:color="auto"/>
            <w:left w:val="none" w:sz="0" w:space="0" w:color="auto"/>
            <w:bottom w:val="none" w:sz="0" w:space="0" w:color="auto"/>
            <w:right w:val="none" w:sz="0" w:space="0" w:color="auto"/>
          </w:divBdr>
        </w:div>
        <w:div w:id="1394430567">
          <w:marLeft w:val="3330"/>
          <w:marRight w:val="0"/>
          <w:marTop w:val="0"/>
          <w:marBottom w:val="80"/>
          <w:divBdr>
            <w:top w:val="none" w:sz="0" w:space="0" w:color="auto"/>
            <w:left w:val="none" w:sz="0" w:space="0" w:color="auto"/>
            <w:bottom w:val="none" w:sz="0" w:space="0" w:color="auto"/>
            <w:right w:val="none" w:sz="0" w:space="0" w:color="auto"/>
          </w:divBdr>
        </w:div>
        <w:div w:id="1681271163">
          <w:marLeft w:val="3330"/>
          <w:marRight w:val="0"/>
          <w:marTop w:val="0"/>
          <w:marBottom w:val="80"/>
          <w:divBdr>
            <w:top w:val="none" w:sz="0" w:space="0" w:color="auto"/>
            <w:left w:val="none" w:sz="0" w:space="0" w:color="auto"/>
            <w:bottom w:val="none" w:sz="0" w:space="0" w:color="auto"/>
            <w:right w:val="none" w:sz="0" w:space="0" w:color="auto"/>
          </w:divBdr>
        </w:div>
        <w:div w:id="1639265863">
          <w:marLeft w:val="3330"/>
          <w:marRight w:val="0"/>
          <w:marTop w:val="0"/>
          <w:marBottom w:val="80"/>
          <w:divBdr>
            <w:top w:val="none" w:sz="0" w:space="0" w:color="auto"/>
            <w:left w:val="none" w:sz="0" w:space="0" w:color="auto"/>
            <w:bottom w:val="none" w:sz="0" w:space="0" w:color="auto"/>
            <w:right w:val="none" w:sz="0" w:space="0" w:color="auto"/>
          </w:divBdr>
        </w:div>
        <w:div w:id="1635863549">
          <w:marLeft w:val="3330"/>
          <w:marRight w:val="0"/>
          <w:marTop w:val="0"/>
          <w:marBottom w:val="80"/>
          <w:divBdr>
            <w:top w:val="none" w:sz="0" w:space="0" w:color="auto"/>
            <w:left w:val="none" w:sz="0" w:space="0" w:color="auto"/>
            <w:bottom w:val="none" w:sz="0" w:space="0" w:color="auto"/>
            <w:right w:val="none" w:sz="0" w:space="0" w:color="auto"/>
          </w:divBdr>
        </w:div>
        <w:div w:id="1125587084">
          <w:marLeft w:val="3330"/>
          <w:marRight w:val="0"/>
          <w:marTop w:val="0"/>
          <w:marBottom w:val="80"/>
          <w:divBdr>
            <w:top w:val="none" w:sz="0" w:space="0" w:color="auto"/>
            <w:left w:val="none" w:sz="0" w:space="0" w:color="auto"/>
            <w:bottom w:val="none" w:sz="0" w:space="0" w:color="auto"/>
            <w:right w:val="none" w:sz="0" w:space="0" w:color="auto"/>
          </w:divBdr>
        </w:div>
        <w:div w:id="1171260264">
          <w:marLeft w:val="3330"/>
          <w:marRight w:val="0"/>
          <w:marTop w:val="0"/>
          <w:marBottom w:val="80"/>
          <w:divBdr>
            <w:top w:val="none" w:sz="0" w:space="0" w:color="auto"/>
            <w:left w:val="none" w:sz="0" w:space="0" w:color="auto"/>
            <w:bottom w:val="none" w:sz="0" w:space="0" w:color="auto"/>
            <w:right w:val="none" w:sz="0" w:space="0" w:color="auto"/>
          </w:divBdr>
        </w:div>
        <w:div w:id="1208877394">
          <w:marLeft w:val="3330"/>
          <w:marRight w:val="0"/>
          <w:marTop w:val="0"/>
          <w:marBottom w:val="80"/>
          <w:divBdr>
            <w:top w:val="none" w:sz="0" w:space="0" w:color="auto"/>
            <w:left w:val="none" w:sz="0" w:space="0" w:color="auto"/>
            <w:bottom w:val="none" w:sz="0" w:space="0" w:color="auto"/>
            <w:right w:val="none" w:sz="0" w:space="0" w:color="auto"/>
          </w:divBdr>
        </w:div>
        <w:div w:id="900748624">
          <w:marLeft w:val="3330"/>
          <w:marRight w:val="0"/>
          <w:marTop w:val="0"/>
          <w:marBottom w:val="80"/>
          <w:divBdr>
            <w:top w:val="none" w:sz="0" w:space="0" w:color="auto"/>
            <w:left w:val="none" w:sz="0" w:space="0" w:color="auto"/>
            <w:bottom w:val="none" w:sz="0" w:space="0" w:color="auto"/>
            <w:right w:val="none" w:sz="0" w:space="0" w:color="auto"/>
          </w:divBdr>
        </w:div>
        <w:div w:id="1980376448">
          <w:marLeft w:val="3330"/>
          <w:marRight w:val="0"/>
          <w:marTop w:val="0"/>
          <w:marBottom w:val="80"/>
          <w:divBdr>
            <w:top w:val="none" w:sz="0" w:space="0" w:color="auto"/>
            <w:left w:val="none" w:sz="0" w:space="0" w:color="auto"/>
            <w:bottom w:val="none" w:sz="0" w:space="0" w:color="auto"/>
            <w:right w:val="none" w:sz="0" w:space="0" w:color="auto"/>
          </w:divBdr>
        </w:div>
        <w:div w:id="631516282">
          <w:marLeft w:val="3330"/>
          <w:marRight w:val="0"/>
          <w:marTop w:val="0"/>
          <w:marBottom w:val="80"/>
          <w:divBdr>
            <w:top w:val="none" w:sz="0" w:space="0" w:color="auto"/>
            <w:left w:val="none" w:sz="0" w:space="0" w:color="auto"/>
            <w:bottom w:val="none" w:sz="0" w:space="0" w:color="auto"/>
            <w:right w:val="none" w:sz="0" w:space="0" w:color="auto"/>
          </w:divBdr>
        </w:div>
        <w:div w:id="1785222911">
          <w:marLeft w:val="3330"/>
          <w:marRight w:val="0"/>
          <w:marTop w:val="0"/>
          <w:marBottom w:val="80"/>
          <w:divBdr>
            <w:top w:val="none" w:sz="0" w:space="0" w:color="auto"/>
            <w:left w:val="none" w:sz="0" w:space="0" w:color="auto"/>
            <w:bottom w:val="none" w:sz="0" w:space="0" w:color="auto"/>
            <w:right w:val="none" w:sz="0" w:space="0" w:color="auto"/>
          </w:divBdr>
        </w:div>
        <w:div w:id="133907947">
          <w:marLeft w:val="3330"/>
          <w:marRight w:val="0"/>
          <w:marTop w:val="0"/>
          <w:marBottom w:val="80"/>
          <w:divBdr>
            <w:top w:val="none" w:sz="0" w:space="0" w:color="auto"/>
            <w:left w:val="none" w:sz="0" w:space="0" w:color="auto"/>
            <w:bottom w:val="none" w:sz="0" w:space="0" w:color="auto"/>
            <w:right w:val="none" w:sz="0" w:space="0" w:color="auto"/>
          </w:divBdr>
        </w:div>
        <w:div w:id="1913078861">
          <w:marLeft w:val="3330"/>
          <w:marRight w:val="0"/>
          <w:marTop w:val="0"/>
          <w:marBottom w:val="80"/>
          <w:divBdr>
            <w:top w:val="none" w:sz="0" w:space="0" w:color="auto"/>
            <w:left w:val="none" w:sz="0" w:space="0" w:color="auto"/>
            <w:bottom w:val="none" w:sz="0" w:space="0" w:color="auto"/>
            <w:right w:val="none" w:sz="0" w:space="0" w:color="auto"/>
          </w:divBdr>
        </w:div>
        <w:div w:id="1548254998">
          <w:marLeft w:val="3330"/>
          <w:marRight w:val="0"/>
          <w:marTop w:val="0"/>
          <w:marBottom w:val="80"/>
          <w:divBdr>
            <w:top w:val="none" w:sz="0" w:space="0" w:color="auto"/>
            <w:left w:val="none" w:sz="0" w:space="0" w:color="auto"/>
            <w:bottom w:val="none" w:sz="0" w:space="0" w:color="auto"/>
            <w:right w:val="none" w:sz="0" w:space="0" w:color="auto"/>
          </w:divBdr>
        </w:div>
        <w:div w:id="212692883">
          <w:marLeft w:val="3330"/>
          <w:marRight w:val="0"/>
          <w:marTop w:val="0"/>
          <w:marBottom w:val="80"/>
          <w:divBdr>
            <w:top w:val="none" w:sz="0" w:space="0" w:color="auto"/>
            <w:left w:val="none" w:sz="0" w:space="0" w:color="auto"/>
            <w:bottom w:val="none" w:sz="0" w:space="0" w:color="auto"/>
            <w:right w:val="none" w:sz="0" w:space="0" w:color="auto"/>
          </w:divBdr>
        </w:div>
        <w:div w:id="155733874">
          <w:marLeft w:val="3330"/>
          <w:marRight w:val="0"/>
          <w:marTop w:val="0"/>
          <w:marBottom w:val="80"/>
          <w:divBdr>
            <w:top w:val="none" w:sz="0" w:space="0" w:color="auto"/>
            <w:left w:val="none" w:sz="0" w:space="0" w:color="auto"/>
            <w:bottom w:val="none" w:sz="0" w:space="0" w:color="auto"/>
            <w:right w:val="none" w:sz="0" w:space="0" w:color="auto"/>
          </w:divBdr>
        </w:div>
        <w:div w:id="1450051159">
          <w:marLeft w:val="3330"/>
          <w:marRight w:val="0"/>
          <w:marTop w:val="0"/>
          <w:marBottom w:val="80"/>
          <w:divBdr>
            <w:top w:val="none" w:sz="0" w:space="0" w:color="auto"/>
            <w:left w:val="none" w:sz="0" w:space="0" w:color="auto"/>
            <w:bottom w:val="none" w:sz="0" w:space="0" w:color="auto"/>
            <w:right w:val="none" w:sz="0" w:space="0" w:color="auto"/>
          </w:divBdr>
        </w:div>
        <w:div w:id="1171066281">
          <w:marLeft w:val="3330"/>
          <w:marRight w:val="0"/>
          <w:marTop w:val="0"/>
          <w:marBottom w:val="80"/>
          <w:divBdr>
            <w:top w:val="none" w:sz="0" w:space="0" w:color="auto"/>
            <w:left w:val="none" w:sz="0" w:space="0" w:color="auto"/>
            <w:bottom w:val="none" w:sz="0" w:space="0" w:color="auto"/>
            <w:right w:val="none" w:sz="0" w:space="0" w:color="auto"/>
          </w:divBdr>
        </w:div>
        <w:div w:id="267739239">
          <w:marLeft w:val="3330"/>
          <w:marRight w:val="0"/>
          <w:marTop w:val="0"/>
          <w:marBottom w:val="80"/>
          <w:divBdr>
            <w:top w:val="none" w:sz="0" w:space="0" w:color="auto"/>
            <w:left w:val="none" w:sz="0" w:space="0" w:color="auto"/>
            <w:bottom w:val="none" w:sz="0" w:space="0" w:color="auto"/>
            <w:right w:val="none" w:sz="0" w:space="0" w:color="auto"/>
          </w:divBdr>
        </w:div>
        <w:div w:id="1732998564">
          <w:marLeft w:val="3330"/>
          <w:marRight w:val="0"/>
          <w:marTop w:val="0"/>
          <w:marBottom w:val="80"/>
          <w:divBdr>
            <w:top w:val="none" w:sz="0" w:space="0" w:color="auto"/>
            <w:left w:val="none" w:sz="0" w:space="0" w:color="auto"/>
            <w:bottom w:val="none" w:sz="0" w:space="0" w:color="auto"/>
            <w:right w:val="none" w:sz="0" w:space="0" w:color="auto"/>
          </w:divBdr>
        </w:div>
        <w:div w:id="1093166203">
          <w:marLeft w:val="3330"/>
          <w:marRight w:val="0"/>
          <w:marTop w:val="0"/>
          <w:marBottom w:val="80"/>
          <w:divBdr>
            <w:top w:val="none" w:sz="0" w:space="0" w:color="auto"/>
            <w:left w:val="none" w:sz="0" w:space="0" w:color="auto"/>
            <w:bottom w:val="none" w:sz="0" w:space="0" w:color="auto"/>
            <w:right w:val="none" w:sz="0" w:space="0" w:color="auto"/>
          </w:divBdr>
        </w:div>
        <w:div w:id="1979531888">
          <w:marLeft w:val="3330"/>
          <w:marRight w:val="0"/>
          <w:marTop w:val="0"/>
          <w:marBottom w:val="80"/>
          <w:divBdr>
            <w:top w:val="none" w:sz="0" w:space="0" w:color="auto"/>
            <w:left w:val="none" w:sz="0" w:space="0" w:color="auto"/>
            <w:bottom w:val="none" w:sz="0" w:space="0" w:color="auto"/>
            <w:right w:val="none" w:sz="0" w:space="0" w:color="auto"/>
          </w:divBdr>
        </w:div>
        <w:div w:id="1773433254">
          <w:marLeft w:val="3330"/>
          <w:marRight w:val="0"/>
          <w:marTop w:val="0"/>
          <w:marBottom w:val="80"/>
          <w:divBdr>
            <w:top w:val="none" w:sz="0" w:space="0" w:color="auto"/>
            <w:left w:val="none" w:sz="0" w:space="0" w:color="auto"/>
            <w:bottom w:val="none" w:sz="0" w:space="0" w:color="auto"/>
            <w:right w:val="none" w:sz="0" w:space="0" w:color="auto"/>
          </w:divBdr>
        </w:div>
        <w:div w:id="211233075">
          <w:marLeft w:val="3330"/>
          <w:marRight w:val="0"/>
          <w:marTop w:val="0"/>
          <w:marBottom w:val="80"/>
          <w:divBdr>
            <w:top w:val="none" w:sz="0" w:space="0" w:color="auto"/>
            <w:left w:val="none" w:sz="0" w:space="0" w:color="auto"/>
            <w:bottom w:val="none" w:sz="0" w:space="0" w:color="auto"/>
            <w:right w:val="none" w:sz="0" w:space="0" w:color="auto"/>
          </w:divBdr>
        </w:div>
        <w:div w:id="199365796">
          <w:marLeft w:val="3330"/>
          <w:marRight w:val="0"/>
          <w:marTop w:val="0"/>
          <w:marBottom w:val="80"/>
          <w:divBdr>
            <w:top w:val="none" w:sz="0" w:space="0" w:color="auto"/>
            <w:left w:val="none" w:sz="0" w:space="0" w:color="auto"/>
            <w:bottom w:val="none" w:sz="0" w:space="0" w:color="auto"/>
            <w:right w:val="none" w:sz="0" w:space="0" w:color="auto"/>
          </w:divBdr>
        </w:div>
        <w:div w:id="1729108447">
          <w:marLeft w:val="3330"/>
          <w:marRight w:val="0"/>
          <w:marTop w:val="0"/>
          <w:marBottom w:val="80"/>
          <w:divBdr>
            <w:top w:val="none" w:sz="0" w:space="0" w:color="auto"/>
            <w:left w:val="none" w:sz="0" w:space="0" w:color="auto"/>
            <w:bottom w:val="none" w:sz="0" w:space="0" w:color="auto"/>
            <w:right w:val="none" w:sz="0" w:space="0" w:color="auto"/>
          </w:divBdr>
        </w:div>
        <w:div w:id="190195066">
          <w:marLeft w:val="3330"/>
          <w:marRight w:val="0"/>
          <w:marTop w:val="0"/>
          <w:marBottom w:val="80"/>
          <w:divBdr>
            <w:top w:val="none" w:sz="0" w:space="0" w:color="auto"/>
            <w:left w:val="none" w:sz="0" w:space="0" w:color="auto"/>
            <w:bottom w:val="none" w:sz="0" w:space="0" w:color="auto"/>
            <w:right w:val="none" w:sz="0" w:space="0" w:color="auto"/>
          </w:divBdr>
        </w:div>
        <w:div w:id="1278485785">
          <w:marLeft w:val="3330"/>
          <w:marRight w:val="0"/>
          <w:marTop w:val="0"/>
          <w:marBottom w:val="80"/>
          <w:divBdr>
            <w:top w:val="none" w:sz="0" w:space="0" w:color="auto"/>
            <w:left w:val="none" w:sz="0" w:space="0" w:color="auto"/>
            <w:bottom w:val="none" w:sz="0" w:space="0" w:color="auto"/>
            <w:right w:val="none" w:sz="0" w:space="0" w:color="auto"/>
          </w:divBdr>
        </w:div>
        <w:div w:id="1236278172">
          <w:marLeft w:val="3330"/>
          <w:marRight w:val="0"/>
          <w:marTop w:val="0"/>
          <w:marBottom w:val="80"/>
          <w:divBdr>
            <w:top w:val="none" w:sz="0" w:space="0" w:color="auto"/>
            <w:left w:val="none" w:sz="0" w:space="0" w:color="auto"/>
            <w:bottom w:val="none" w:sz="0" w:space="0" w:color="auto"/>
            <w:right w:val="none" w:sz="0" w:space="0" w:color="auto"/>
          </w:divBdr>
        </w:div>
        <w:div w:id="1004891924">
          <w:marLeft w:val="3330"/>
          <w:marRight w:val="0"/>
          <w:marTop w:val="0"/>
          <w:marBottom w:val="80"/>
          <w:divBdr>
            <w:top w:val="none" w:sz="0" w:space="0" w:color="auto"/>
            <w:left w:val="none" w:sz="0" w:space="0" w:color="auto"/>
            <w:bottom w:val="none" w:sz="0" w:space="0" w:color="auto"/>
            <w:right w:val="none" w:sz="0" w:space="0" w:color="auto"/>
          </w:divBdr>
        </w:div>
        <w:div w:id="1816992933">
          <w:marLeft w:val="3330"/>
          <w:marRight w:val="0"/>
          <w:marTop w:val="0"/>
          <w:marBottom w:val="80"/>
          <w:divBdr>
            <w:top w:val="none" w:sz="0" w:space="0" w:color="auto"/>
            <w:left w:val="none" w:sz="0" w:space="0" w:color="auto"/>
            <w:bottom w:val="none" w:sz="0" w:space="0" w:color="auto"/>
            <w:right w:val="none" w:sz="0" w:space="0" w:color="auto"/>
          </w:divBdr>
        </w:div>
        <w:div w:id="2044935531">
          <w:marLeft w:val="3330"/>
          <w:marRight w:val="0"/>
          <w:marTop w:val="0"/>
          <w:marBottom w:val="80"/>
          <w:divBdr>
            <w:top w:val="none" w:sz="0" w:space="0" w:color="auto"/>
            <w:left w:val="none" w:sz="0" w:space="0" w:color="auto"/>
            <w:bottom w:val="none" w:sz="0" w:space="0" w:color="auto"/>
            <w:right w:val="none" w:sz="0" w:space="0" w:color="auto"/>
          </w:divBdr>
        </w:div>
        <w:div w:id="1199200268">
          <w:marLeft w:val="3330"/>
          <w:marRight w:val="0"/>
          <w:marTop w:val="0"/>
          <w:marBottom w:val="80"/>
          <w:divBdr>
            <w:top w:val="none" w:sz="0" w:space="0" w:color="auto"/>
            <w:left w:val="none" w:sz="0" w:space="0" w:color="auto"/>
            <w:bottom w:val="none" w:sz="0" w:space="0" w:color="auto"/>
            <w:right w:val="none" w:sz="0" w:space="0" w:color="auto"/>
          </w:divBdr>
        </w:div>
        <w:div w:id="1456096279">
          <w:marLeft w:val="3326"/>
          <w:marRight w:val="0"/>
          <w:marTop w:val="0"/>
          <w:marBottom w:val="80"/>
          <w:divBdr>
            <w:top w:val="none" w:sz="0" w:space="0" w:color="auto"/>
            <w:left w:val="none" w:sz="0" w:space="0" w:color="auto"/>
            <w:bottom w:val="none" w:sz="0" w:space="0" w:color="auto"/>
            <w:right w:val="none" w:sz="0" w:space="0" w:color="auto"/>
          </w:divBdr>
        </w:div>
        <w:div w:id="1058934778">
          <w:marLeft w:val="3326"/>
          <w:marRight w:val="0"/>
          <w:marTop w:val="0"/>
          <w:marBottom w:val="80"/>
          <w:divBdr>
            <w:top w:val="none" w:sz="0" w:space="0" w:color="auto"/>
            <w:left w:val="none" w:sz="0" w:space="0" w:color="auto"/>
            <w:bottom w:val="none" w:sz="0" w:space="0" w:color="auto"/>
            <w:right w:val="none" w:sz="0" w:space="0" w:color="auto"/>
          </w:divBdr>
        </w:div>
        <w:div w:id="2029745321">
          <w:marLeft w:val="3326"/>
          <w:marRight w:val="0"/>
          <w:marTop w:val="0"/>
          <w:marBottom w:val="80"/>
          <w:divBdr>
            <w:top w:val="none" w:sz="0" w:space="0" w:color="auto"/>
            <w:left w:val="none" w:sz="0" w:space="0" w:color="auto"/>
            <w:bottom w:val="none" w:sz="0" w:space="0" w:color="auto"/>
            <w:right w:val="none" w:sz="0" w:space="0" w:color="auto"/>
          </w:divBdr>
        </w:div>
        <w:div w:id="408424230">
          <w:marLeft w:val="3326"/>
          <w:marRight w:val="0"/>
          <w:marTop w:val="0"/>
          <w:marBottom w:val="80"/>
          <w:divBdr>
            <w:top w:val="none" w:sz="0" w:space="0" w:color="auto"/>
            <w:left w:val="none" w:sz="0" w:space="0" w:color="auto"/>
            <w:bottom w:val="none" w:sz="0" w:space="0" w:color="auto"/>
            <w:right w:val="none" w:sz="0" w:space="0" w:color="auto"/>
          </w:divBdr>
        </w:div>
        <w:div w:id="951940202">
          <w:marLeft w:val="3326"/>
          <w:marRight w:val="0"/>
          <w:marTop w:val="0"/>
          <w:marBottom w:val="80"/>
          <w:divBdr>
            <w:top w:val="none" w:sz="0" w:space="0" w:color="auto"/>
            <w:left w:val="none" w:sz="0" w:space="0" w:color="auto"/>
            <w:bottom w:val="none" w:sz="0" w:space="0" w:color="auto"/>
            <w:right w:val="none" w:sz="0" w:space="0" w:color="auto"/>
          </w:divBdr>
        </w:div>
        <w:div w:id="820467186">
          <w:marLeft w:val="3326"/>
          <w:marRight w:val="0"/>
          <w:marTop w:val="0"/>
          <w:marBottom w:val="80"/>
          <w:divBdr>
            <w:top w:val="none" w:sz="0" w:space="0" w:color="auto"/>
            <w:left w:val="none" w:sz="0" w:space="0" w:color="auto"/>
            <w:bottom w:val="none" w:sz="0" w:space="0" w:color="auto"/>
            <w:right w:val="none" w:sz="0" w:space="0" w:color="auto"/>
          </w:divBdr>
        </w:div>
        <w:div w:id="915285034">
          <w:marLeft w:val="3326"/>
          <w:marRight w:val="0"/>
          <w:marTop w:val="0"/>
          <w:marBottom w:val="80"/>
          <w:divBdr>
            <w:top w:val="none" w:sz="0" w:space="0" w:color="auto"/>
            <w:left w:val="none" w:sz="0" w:space="0" w:color="auto"/>
            <w:bottom w:val="none" w:sz="0" w:space="0" w:color="auto"/>
            <w:right w:val="none" w:sz="0" w:space="0" w:color="auto"/>
          </w:divBdr>
        </w:div>
        <w:div w:id="1770196821">
          <w:marLeft w:val="3326"/>
          <w:marRight w:val="0"/>
          <w:marTop w:val="0"/>
          <w:marBottom w:val="80"/>
          <w:divBdr>
            <w:top w:val="none" w:sz="0" w:space="0" w:color="auto"/>
            <w:left w:val="none" w:sz="0" w:space="0" w:color="auto"/>
            <w:bottom w:val="none" w:sz="0" w:space="0" w:color="auto"/>
            <w:right w:val="none" w:sz="0" w:space="0" w:color="auto"/>
          </w:divBdr>
        </w:div>
        <w:div w:id="1071805645">
          <w:marLeft w:val="3326"/>
          <w:marRight w:val="0"/>
          <w:marTop w:val="0"/>
          <w:marBottom w:val="80"/>
          <w:divBdr>
            <w:top w:val="none" w:sz="0" w:space="0" w:color="auto"/>
            <w:left w:val="none" w:sz="0" w:space="0" w:color="auto"/>
            <w:bottom w:val="none" w:sz="0" w:space="0" w:color="auto"/>
            <w:right w:val="none" w:sz="0" w:space="0" w:color="auto"/>
          </w:divBdr>
        </w:div>
        <w:div w:id="336347257">
          <w:marLeft w:val="3326"/>
          <w:marRight w:val="0"/>
          <w:marTop w:val="0"/>
          <w:marBottom w:val="80"/>
          <w:divBdr>
            <w:top w:val="none" w:sz="0" w:space="0" w:color="auto"/>
            <w:left w:val="none" w:sz="0" w:space="0" w:color="auto"/>
            <w:bottom w:val="none" w:sz="0" w:space="0" w:color="auto"/>
            <w:right w:val="none" w:sz="0" w:space="0" w:color="auto"/>
          </w:divBdr>
        </w:div>
        <w:div w:id="157308342">
          <w:marLeft w:val="3326"/>
          <w:marRight w:val="0"/>
          <w:marTop w:val="0"/>
          <w:marBottom w:val="80"/>
          <w:divBdr>
            <w:top w:val="none" w:sz="0" w:space="0" w:color="auto"/>
            <w:left w:val="none" w:sz="0" w:space="0" w:color="auto"/>
            <w:bottom w:val="none" w:sz="0" w:space="0" w:color="auto"/>
            <w:right w:val="none" w:sz="0" w:space="0" w:color="auto"/>
          </w:divBdr>
        </w:div>
        <w:div w:id="1040283373">
          <w:marLeft w:val="3326"/>
          <w:marRight w:val="0"/>
          <w:marTop w:val="0"/>
          <w:marBottom w:val="80"/>
          <w:divBdr>
            <w:top w:val="none" w:sz="0" w:space="0" w:color="auto"/>
            <w:left w:val="none" w:sz="0" w:space="0" w:color="auto"/>
            <w:bottom w:val="none" w:sz="0" w:space="0" w:color="auto"/>
            <w:right w:val="none" w:sz="0" w:space="0" w:color="auto"/>
          </w:divBdr>
        </w:div>
        <w:div w:id="442070850">
          <w:marLeft w:val="3326"/>
          <w:marRight w:val="0"/>
          <w:marTop w:val="0"/>
          <w:marBottom w:val="80"/>
          <w:divBdr>
            <w:top w:val="none" w:sz="0" w:space="0" w:color="auto"/>
            <w:left w:val="none" w:sz="0" w:space="0" w:color="auto"/>
            <w:bottom w:val="none" w:sz="0" w:space="0" w:color="auto"/>
            <w:right w:val="none" w:sz="0" w:space="0" w:color="auto"/>
          </w:divBdr>
        </w:div>
        <w:div w:id="992368291">
          <w:marLeft w:val="3326"/>
          <w:marRight w:val="0"/>
          <w:marTop w:val="0"/>
          <w:marBottom w:val="80"/>
          <w:divBdr>
            <w:top w:val="none" w:sz="0" w:space="0" w:color="auto"/>
            <w:left w:val="none" w:sz="0" w:space="0" w:color="auto"/>
            <w:bottom w:val="none" w:sz="0" w:space="0" w:color="auto"/>
            <w:right w:val="none" w:sz="0" w:space="0" w:color="auto"/>
          </w:divBdr>
        </w:div>
        <w:div w:id="1611819059">
          <w:marLeft w:val="3326"/>
          <w:marRight w:val="0"/>
          <w:marTop w:val="0"/>
          <w:marBottom w:val="80"/>
          <w:divBdr>
            <w:top w:val="none" w:sz="0" w:space="0" w:color="auto"/>
            <w:left w:val="none" w:sz="0" w:space="0" w:color="auto"/>
            <w:bottom w:val="none" w:sz="0" w:space="0" w:color="auto"/>
            <w:right w:val="none" w:sz="0" w:space="0" w:color="auto"/>
          </w:divBdr>
        </w:div>
        <w:div w:id="240336137">
          <w:marLeft w:val="3326"/>
          <w:marRight w:val="0"/>
          <w:marTop w:val="0"/>
          <w:marBottom w:val="80"/>
          <w:divBdr>
            <w:top w:val="none" w:sz="0" w:space="0" w:color="auto"/>
            <w:left w:val="none" w:sz="0" w:space="0" w:color="auto"/>
            <w:bottom w:val="none" w:sz="0" w:space="0" w:color="auto"/>
            <w:right w:val="none" w:sz="0" w:space="0" w:color="auto"/>
          </w:divBdr>
        </w:div>
        <w:div w:id="776144612">
          <w:marLeft w:val="3326"/>
          <w:marRight w:val="0"/>
          <w:marTop w:val="0"/>
          <w:marBottom w:val="80"/>
          <w:divBdr>
            <w:top w:val="none" w:sz="0" w:space="0" w:color="auto"/>
            <w:left w:val="none" w:sz="0" w:space="0" w:color="auto"/>
            <w:bottom w:val="none" w:sz="0" w:space="0" w:color="auto"/>
            <w:right w:val="none" w:sz="0" w:space="0" w:color="auto"/>
          </w:divBdr>
        </w:div>
        <w:div w:id="1711803879">
          <w:marLeft w:val="3326"/>
          <w:marRight w:val="0"/>
          <w:marTop w:val="0"/>
          <w:marBottom w:val="80"/>
          <w:divBdr>
            <w:top w:val="none" w:sz="0" w:space="0" w:color="auto"/>
            <w:left w:val="none" w:sz="0" w:space="0" w:color="auto"/>
            <w:bottom w:val="none" w:sz="0" w:space="0" w:color="auto"/>
            <w:right w:val="none" w:sz="0" w:space="0" w:color="auto"/>
          </w:divBdr>
        </w:div>
        <w:div w:id="1522166097">
          <w:marLeft w:val="3326"/>
          <w:marRight w:val="0"/>
          <w:marTop w:val="0"/>
          <w:marBottom w:val="80"/>
          <w:divBdr>
            <w:top w:val="none" w:sz="0" w:space="0" w:color="auto"/>
            <w:left w:val="none" w:sz="0" w:space="0" w:color="auto"/>
            <w:bottom w:val="none" w:sz="0" w:space="0" w:color="auto"/>
            <w:right w:val="none" w:sz="0" w:space="0" w:color="auto"/>
          </w:divBdr>
        </w:div>
        <w:div w:id="2106027055">
          <w:marLeft w:val="3326"/>
          <w:marRight w:val="0"/>
          <w:marTop w:val="0"/>
          <w:marBottom w:val="80"/>
          <w:divBdr>
            <w:top w:val="none" w:sz="0" w:space="0" w:color="auto"/>
            <w:left w:val="none" w:sz="0" w:space="0" w:color="auto"/>
            <w:bottom w:val="none" w:sz="0" w:space="0" w:color="auto"/>
            <w:right w:val="none" w:sz="0" w:space="0" w:color="auto"/>
          </w:divBdr>
        </w:div>
        <w:div w:id="11340484">
          <w:marLeft w:val="3326"/>
          <w:marRight w:val="0"/>
          <w:marTop w:val="0"/>
          <w:marBottom w:val="80"/>
          <w:divBdr>
            <w:top w:val="none" w:sz="0" w:space="0" w:color="auto"/>
            <w:left w:val="none" w:sz="0" w:space="0" w:color="auto"/>
            <w:bottom w:val="none" w:sz="0" w:space="0" w:color="auto"/>
            <w:right w:val="none" w:sz="0" w:space="0" w:color="auto"/>
          </w:divBdr>
        </w:div>
        <w:div w:id="457799765">
          <w:marLeft w:val="3326"/>
          <w:marRight w:val="0"/>
          <w:marTop w:val="0"/>
          <w:marBottom w:val="80"/>
          <w:divBdr>
            <w:top w:val="none" w:sz="0" w:space="0" w:color="auto"/>
            <w:left w:val="none" w:sz="0" w:space="0" w:color="auto"/>
            <w:bottom w:val="none" w:sz="0" w:space="0" w:color="auto"/>
            <w:right w:val="none" w:sz="0" w:space="0" w:color="auto"/>
          </w:divBdr>
        </w:div>
        <w:div w:id="1871797215">
          <w:marLeft w:val="3326"/>
          <w:marRight w:val="0"/>
          <w:marTop w:val="0"/>
          <w:marBottom w:val="80"/>
          <w:divBdr>
            <w:top w:val="none" w:sz="0" w:space="0" w:color="auto"/>
            <w:left w:val="none" w:sz="0" w:space="0" w:color="auto"/>
            <w:bottom w:val="none" w:sz="0" w:space="0" w:color="auto"/>
            <w:right w:val="none" w:sz="0" w:space="0" w:color="auto"/>
          </w:divBdr>
        </w:div>
        <w:div w:id="525213564">
          <w:marLeft w:val="3326"/>
          <w:marRight w:val="0"/>
          <w:marTop w:val="0"/>
          <w:marBottom w:val="80"/>
          <w:divBdr>
            <w:top w:val="none" w:sz="0" w:space="0" w:color="auto"/>
            <w:left w:val="none" w:sz="0" w:space="0" w:color="auto"/>
            <w:bottom w:val="none" w:sz="0" w:space="0" w:color="auto"/>
            <w:right w:val="none" w:sz="0" w:space="0" w:color="auto"/>
          </w:divBdr>
        </w:div>
        <w:div w:id="1631015890">
          <w:marLeft w:val="3326"/>
          <w:marRight w:val="0"/>
          <w:marTop w:val="0"/>
          <w:marBottom w:val="80"/>
          <w:divBdr>
            <w:top w:val="none" w:sz="0" w:space="0" w:color="auto"/>
            <w:left w:val="none" w:sz="0" w:space="0" w:color="auto"/>
            <w:bottom w:val="none" w:sz="0" w:space="0" w:color="auto"/>
            <w:right w:val="none" w:sz="0" w:space="0" w:color="auto"/>
          </w:divBdr>
        </w:div>
        <w:div w:id="1261597315">
          <w:marLeft w:val="3326"/>
          <w:marRight w:val="0"/>
          <w:marTop w:val="0"/>
          <w:marBottom w:val="80"/>
          <w:divBdr>
            <w:top w:val="none" w:sz="0" w:space="0" w:color="auto"/>
            <w:left w:val="none" w:sz="0" w:space="0" w:color="auto"/>
            <w:bottom w:val="none" w:sz="0" w:space="0" w:color="auto"/>
            <w:right w:val="none" w:sz="0" w:space="0" w:color="auto"/>
          </w:divBdr>
        </w:div>
        <w:div w:id="976448694">
          <w:marLeft w:val="3326"/>
          <w:marRight w:val="0"/>
          <w:marTop w:val="0"/>
          <w:marBottom w:val="80"/>
          <w:divBdr>
            <w:top w:val="none" w:sz="0" w:space="0" w:color="auto"/>
            <w:left w:val="none" w:sz="0" w:space="0" w:color="auto"/>
            <w:bottom w:val="none" w:sz="0" w:space="0" w:color="auto"/>
            <w:right w:val="none" w:sz="0" w:space="0" w:color="auto"/>
          </w:divBdr>
        </w:div>
        <w:div w:id="1025911798">
          <w:marLeft w:val="3326"/>
          <w:marRight w:val="0"/>
          <w:marTop w:val="0"/>
          <w:marBottom w:val="80"/>
          <w:divBdr>
            <w:top w:val="none" w:sz="0" w:space="0" w:color="auto"/>
            <w:left w:val="none" w:sz="0" w:space="0" w:color="auto"/>
            <w:bottom w:val="none" w:sz="0" w:space="0" w:color="auto"/>
            <w:right w:val="none" w:sz="0" w:space="0" w:color="auto"/>
          </w:divBdr>
        </w:div>
        <w:div w:id="444731504">
          <w:marLeft w:val="3326"/>
          <w:marRight w:val="0"/>
          <w:marTop w:val="0"/>
          <w:marBottom w:val="80"/>
          <w:divBdr>
            <w:top w:val="none" w:sz="0" w:space="0" w:color="auto"/>
            <w:left w:val="none" w:sz="0" w:space="0" w:color="auto"/>
            <w:bottom w:val="none" w:sz="0" w:space="0" w:color="auto"/>
            <w:right w:val="none" w:sz="0" w:space="0" w:color="auto"/>
          </w:divBdr>
        </w:div>
        <w:div w:id="937758810">
          <w:marLeft w:val="3326"/>
          <w:marRight w:val="0"/>
          <w:marTop w:val="0"/>
          <w:marBottom w:val="80"/>
          <w:divBdr>
            <w:top w:val="none" w:sz="0" w:space="0" w:color="auto"/>
            <w:left w:val="none" w:sz="0" w:space="0" w:color="auto"/>
            <w:bottom w:val="none" w:sz="0" w:space="0" w:color="auto"/>
            <w:right w:val="none" w:sz="0" w:space="0" w:color="auto"/>
          </w:divBdr>
        </w:div>
        <w:div w:id="1212419292">
          <w:marLeft w:val="3326"/>
          <w:marRight w:val="0"/>
          <w:marTop w:val="0"/>
          <w:marBottom w:val="80"/>
          <w:divBdr>
            <w:top w:val="none" w:sz="0" w:space="0" w:color="auto"/>
            <w:left w:val="none" w:sz="0" w:space="0" w:color="auto"/>
            <w:bottom w:val="none" w:sz="0" w:space="0" w:color="auto"/>
            <w:right w:val="none" w:sz="0" w:space="0" w:color="auto"/>
          </w:divBdr>
        </w:div>
        <w:div w:id="1800342638">
          <w:marLeft w:val="3326"/>
          <w:marRight w:val="0"/>
          <w:marTop w:val="0"/>
          <w:marBottom w:val="80"/>
          <w:divBdr>
            <w:top w:val="none" w:sz="0" w:space="0" w:color="auto"/>
            <w:left w:val="none" w:sz="0" w:space="0" w:color="auto"/>
            <w:bottom w:val="none" w:sz="0" w:space="0" w:color="auto"/>
            <w:right w:val="none" w:sz="0" w:space="0" w:color="auto"/>
          </w:divBdr>
        </w:div>
        <w:div w:id="1470324784">
          <w:marLeft w:val="3326"/>
          <w:marRight w:val="0"/>
          <w:marTop w:val="0"/>
          <w:marBottom w:val="80"/>
          <w:divBdr>
            <w:top w:val="none" w:sz="0" w:space="0" w:color="auto"/>
            <w:left w:val="none" w:sz="0" w:space="0" w:color="auto"/>
            <w:bottom w:val="none" w:sz="0" w:space="0" w:color="auto"/>
            <w:right w:val="none" w:sz="0" w:space="0" w:color="auto"/>
          </w:divBdr>
        </w:div>
        <w:div w:id="1162745309">
          <w:marLeft w:val="3326"/>
          <w:marRight w:val="0"/>
          <w:marTop w:val="0"/>
          <w:marBottom w:val="80"/>
          <w:divBdr>
            <w:top w:val="none" w:sz="0" w:space="0" w:color="auto"/>
            <w:left w:val="none" w:sz="0" w:space="0" w:color="auto"/>
            <w:bottom w:val="none" w:sz="0" w:space="0" w:color="auto"/>
            <w:right w:val="none" w:sz="0" w:space="0" w:color="auto"/>
          </w:divBdr>
        </w:div>
        <w:div w:id="1212234353">
          <w:marLeft w:val="3326"/>
          <w:marRight w:val="0"/>
          <w:marTop w:val="0"/>
          <w:marBottom w:val="80"/>
          <w:divBdr>
            <w:top w:val="none" w:sz="0" w:space="0" w:color="auto"/>
            <w:left w:val="none" w:sz="0" w:space="0" w:color="auto"/>
            <w:bottom w:val="none" w:sz="0" w:space="0" w:color="auto"/>
            <w:right w:val="none" w:sz="0" w:space="0" w:color="auto"/>
          </w:divBdr>
        </w:div>
        <w:div w:id="565258615">
          <w:marLeft w:val="3326"/>
          <w:marRight w:val="0"/>
          <w:marTop w:val="0"/>
          <w:marBottom w:val="80"/>
          <w:divBdr>
            <w:top w:val="none" w:sz="0" w:space="0" w:color="auto"/>
            <w:left w:val="none" w:sz="0" w:space="0" w:color="auto"/>
            <w:bottom w:val="none" w:sz="0" w:space="0" w:color="auto"/>
            <w:right w:val="none" w:sz="0" w:space="0" w:color="auto"/>
          </w:divBdr>
        </w:div>
        <w:div w:id="1085569318">
          <w:marLeft w:val="3326"/>
          <w:marRight w:val="0"/>
          <w:marTop w:val="0"/>
          <w:marBottom w:val="80"/>
          <w:divBdr>
            <w:top w:val="none" w:sz="0" w:space="0" w:color="auto"/>
            <w:left w:val="none" w:sz="0" w:space="0" w:color="auto"/>
            <w:bottom w:val="none" w:sz="0" w:space="0" w:color="auto"/>
            <w:right w:val="none" w:sz="0" w:space="0" w:color="auto"/>
          </w:divBdr>
        </w:div>
        <w:div w:id="1429619015">
          <w:marLeft w:val="3326"/>
          <w:marRight w:val="0"/>
          <w:marTop w:val="0"/>
          <w:marBottom w:val="80"/>
          <w:divBdr>
            <w:top w:val="none" w:sz="0" w:space="0" w:color="auto"/>
            <w:left w:val="none" w:sz="0" w:space="0" w:color="auto"/>
            <w:bottom w:val="none" w:sz="0" w:space="0" w:color="auto"/>
            <w:right w:val="none" w:sz="0" w:space="0" w:color="auto"/>
          </w:divBdr>
        </w:div>
        <w:div w:id="1543667528">
          <w:marLeft w:val="3326"/>
          <w:marRight w:val="0"/>
          <w:marTop w:val="0"/>
          <w:marBottom w:val="80"/>
          <w:divBdr>
            <w:top w:val="none" w:sz="0" w:space="0" w:color="auto"/>
            <w:left w:val="none" w:sz="0" w:space="0" w:color="auto"/>
            <w:bottom w:val="none" w:sz="0" w:space="0" w:color="auto"/>
            <w:right w:val="none" w:sz="0" w:space="0" w:color="auto"/>
          </w:divBdr>
        </w:div>
        <w:div w:id="162664944">
          <w:marLeft w:val="3326"/>
          <w:marRight w:val="0"/>
          <w:marTop w:val="0"/>
          <w:marBottom w:val="80"/>
          <w:divBdr>
            <w:top w:val="none" w:sz="0" w:space="0" w:color="auto"/>
            <w:left w:val="none" w:sz="0" w:space="0" w:color="auto"/>
            <w:bottom w:val="none" w:sz="0" w:space="0" w:color="auto"/>
            <w:right w:val="none" w:sz="0" w:space="0" w:color="auto"/>
          </w:divBdr>
        </w:div>
        <w:div w:id="674378793">
          <w:marLeft w:val="3326"/>
          <w:marRight w:val="0"/>
          <w:marTop w:val="0"/>
          <w:marBottom w:val="80"/>
          <w:divBdr>
            <w:top w:val="none" w:sz="0" w:space="0" w:color="auto"/>
            <w:left w:val="none" w:sz="0" w:space="0" w:color="auto"/>
            <w:bottom w:val="none" w:sz="0" w:space="0" w:color="auto"/>
            <w:right w:val="none" w:sz="0" w:space="0" w:color="auto"/>
          </w:divBdr>
        </w:div>
        <w:div w:id="301811898">
          <w:marLeft w:val="3326"/>
          <w:marRight w:val="0"/>
          <w:marTop w:val="0"/>
          <w:marBottom w:val="80"/>
          <w:divBdr>
            <w:top w:val="none" w:sz="0" w:space="0" w:color="auto"/>
            <w:left w:val="none" w:sz="0" w:space="0" w:color="auto"/>
            <w:bottom w:val="none" w:sz="0" w:space="0" w:color="auto"/>
            <w:right w:val="none" w:sz="0" w:space="0" w:color="auto"/>
          </w:divBdr>
        </w:div>
        <w:div w:id="493377146">
          <w:marLeft w:val="3326"/>
          <w:marRight w:val="0"/>
          <w:marTop w:val="0"/>
          <w:marBottom w:val="80"/>
          <w:divBdr>
            <w:top w:val="none" w:sz="0" w:space="0" w:color="auto"/>
            <w:left w:val="none" w:sz="0" w:space="0" w:color="auto"/>
            <w:bottom w:val="none" w:sz="0" w:space="0" w:color="auto"/>
            <w:right w:val="none" w:sz="0" w:space="0" w:color="auto"/>
          </w:divBdr>
        </w:div>
        <w:div w:id="658264639">
          <w:marLeft w:val="3326"/>
          <w:marRight w:val="0"/>
          <w:marTop w:val="0"/>
          <w:marBottom w:val="80"/>
          <w:divBdr>
            <w:top w:val="none" w:sz="0" w:space="0" w:color="auto"/>
            <w:left w:val="none" w:sz="0" w:space="0" w:color="auto"/>
            <w:bottom w:val="none" w:sz="0" w:space="0" w:color="auto"/>
            <w:right w:val="none" w:sz="0" w:space="0" w:color="auto"/>
          </w:divBdr>
        </w:div>
        <w:div w:id="1841458622">
          <w:marLeft w:val="3326"/>
          <w:marRight w:val="0"/>
          <w:marTop w:val="0"/>
          <w:marBottom w:val="80"/>
          <w:divBdr>
            <w:top w:val="none" w:sz="0" w:space="0" w:color="auto"/>
            <w:left w:val="none" w:sz="0" w:space="0" w:color="auto"/>
            <w:bottom w:val="none" w:sz="0" w:space="0" w:color="auto"/>
            <w:right w:val="none" w:sz="0" w:space="0" w:color="auto"/>
          </w:divBdr>
        </w:div>
        <w:div w:id="1305815675">
          <w:marLeft w:val="3326"/>
          <w:marRight w:val="0"/>
          <w:marTop w:val="0"/>
          <w:marBottom w:val="80"/>
          <w:divBdr>
            <w:top w:val="none" w:sz="0" w:space="0" w:color="auto"/>
            <w:left w:val="none" w:sz="0" w:space="0" w:color="auto"/>
            <w:bottom w:val="none" w:sz="0" w:space="0" w:color="auto"/>
            <w:right w:val="none" w:sz="0" w:space="0" w:color="auto"/>
          </w:divBdr>
        </w:div>
        <w:div w:id="1418287009">
          <w:marLeft w:val="3330"/>
          <w:marRight w:val="0"/>
          <w:marTop w:val="0"/>
          <w:marBottom w:val="80"/>
          <w:divBdr>
            <w:top w:val="none" w:sz="0" w:space="0" w:color="auto"/>
            <w:left w:val="none" w:sz="0" w:space="0" w:color="auto"/>
            <w:bottom w:val="none" w:sz="0" w:space="0" w:color="auto"/>
            <w:right w:val="none" w:sz="0" w:space="0" w:color="auto"/>
          </w:divBdr>
        </w:div>
        <w:div w:id="1853717352">
          <w:marLeft w:val="3330"/>
          <w:marRight w:val="0"/>
          <w:marTop w:val="0"/>
          <w:marBottom w:val="80"/>
          <w:divBdr>
            <w:top w:val="none" w:sz="0" w:space="0" w:color="auto"/>
            <w:left w:val="none" w:sz="0" w:space="0" w:color="auto"/>
            <w:bottom w:val="none" w:sz="0" w:space="0" w:color="auto"/>
            <w:right w:val="none" w:sz="0" w:space="0" w:color="auto"/>
          </w:divBdr>
        </w:div>
        <w:div w:id="1638951072">
          <w:marLeft w:val="3330"/>
          <w:marRight w:val="0"/>
          <w:marTop w:val="0"/>
          <w:marBottom w:val="80"/>
          <w:divBdr>
            <w:top w:val="none" w:sz="0" w:space="0" w:color="auto"/>
            <w:left w:val="none" w:sz="0" w:space="0" w:color="auto"/>
            <w:bottom w:val="none" w:sz="0" w:space="0" w:color="auto"/>
            <w:right w:val="none" w:sz="0" w:space="0" w:color="auto"/>
          </w:divBdr>
        </w:div>
        <w:div w:id="1451974442">
          <w:marLeft w:val="3330"/>
          <w:marRight w:val="0"/>
          <w:marTop w:val="0"/>
          <w:marBottom w:val="80"/>
          <w:divBdr>
            <w:top w:val="none" w:sz="0" w:space="0" w:color="auto"/>
            <w:left w:val="none" w:sz="0" w:space="0" w:color="auto"/>
            <w:bottom w:val="none" w:sz="0" w:space="0" w:color="auto"/>
            <w:right w:val="none" w:sz="0" w:space="0" w:color="auto"/>
          </w:divBdr>
        </w:div>
        <w:div w:id="2085643262">
          <w:marLeft w:val="3330"/>
          <w:marRight w:val="0"/>
          <w:marTop w:val="0"/>
          <w:marBottom w:val="80"/>
          <w:divBdr>
            <w:top w:val="none" w:sz="0" w:space="0" w:color="auto"/>
            <w:left w:val="none" w:sz="0" w:space="0" w:color="auto"/>
            <w:bottom w:val="none" w:sz="0" w:space="0" w:color="auto"/>
            <w:right w:val="none" w:sz="0" w:space="0" w:color="auto"/>
          </w:divBdr>
        </w:div>
        <w:div w:id="509373106">
          <w:marLeft w:val="3330"/>
          <w:marRight w:val="0"/>
          <w:marTop w:val="0"/>
          <w:marBottom w:val="80"/>
          <w:divBdr>
            <w:top w:val="none" w:sz="0" w:space="0" w:color="auto"/>
            <w:left w:val="none" w:sz="0" w:space="0" w:color="auto"/>
            <w:bottom w:val="none" w:sz="0" w:space="0" w:color="auto"/>
            <w:right w:val="none" w:sz="0" w:space="0" w:color="auto"/>
          </w:divBdr>
        </w:div>
        <w:div w:id="1750493145">
          <w:marLeft w:val="3330"/>
          <w:marRight w:val="0"/>
          <w:marTop w:val="0"/>
          <w:marBottom w:val="80"/>
          <w:divBdr>
            <w:top w:val="none" w:sz="0" w:space="0" w:color="auto"/>
            <w:left w:val="none" w:sz="0" w:space="0" w:color="auto"/>
            <w:bottom w:val="none" w:sz="0" w:space="0" w:color="auto"/>
            <w:right w:val="none" w:sz="0" w:space="0" w:color="auto"/>
          </w:divBdr>
        </w:div>
        <w:div w:id="521014141">
          <w:marLeft w:val="3330"/>
          <w:marRight w:val="0"/>
          <w:marTop w:val="0"/>
          <w:marBottom w:val="80"/>
          <w:divBdr>
            <w:top w:val="none" w:sz="0" w:space="0" w:color="auto"/>
            <w:left w:val="none" w:sz="0" w:space="0" w:color="auto"/>
            <w:bottom w:val="none" w:sz="0" w:space="0" w:color="auto"/>
            <w:right w:val="none" w:sz="0" w:space="0" w:color="auto"/>
          </w:divBdr>
        </w:div>
        <w:div w:id="1374190292">
          <w:marLeft w:val="3330"/>
          <w:marRight w:val="0"/>
          <w:marTop w:val="0"/>
          <w:marBottom w:val="80"/>
          <w:divBdr>
            <w:top w:val="none" w:sz="0" w:space="0" w:color="auto"/>
            <w:left w:val="none" w:sz="0" w:space="0" w:color="auto"/>
            <w:bottom w:val="none" w:sz="0" w:space="0" w:color="auto"/>
            <w:right w:val="none" w:sz="0" w:space="0" w:color="auto"/>
          </w:divBdr>
        </w:div>
        <w:div w:id="953639238">
          <w:marLeft w:val="3330"/>
          <w:marRight w:val="0"/>
          <w:marTop w:val="0"/>
          <w:marBottom w:val="80"/>
          <w:divBdr>
            <w:top w:val="none" w:sz="0" w:space="0" w:color="auto"/>
            <w:left w:val="none" w:sz="0" w:space="0" w:color="auto"/>
            <w:bottom w:val="none" w:sz="0" w:space="0" w:color="auto"/>
            <w:right w:val="none" w:sz="0" w:space="0" w:color="auto"/>
          </w:divBdr>
        </w:div>
        <w:div w:id="1467889609">
          <w:marLeft w:val="3330"/>
          <w:marRight w:val="0"/>
          <w:marTop w:val="0"/>
          <w:marBottom w:val="80"/>
          <w:divBdr>
            <w:top w:val="none" w:sz="0" w:space="0" w:color="auto"/>
            <w:left w:val="none" w:sz="0" w:space="0" w:color="auto"/>
            <w:bottom w:val="none" w:sz="0" w:space="0" w:color="auto"/>
            <w:right w:val="none" w:sz="0" w:space="0" w:color="auto"/>
          </w:divBdr>
        </w:div>
        <w:div w:id="994801364">
          <w:marLeft w:val="3330"/>
          <w:marRight w:val="0"/>
          <w:marTop w:val="0"/>
          <w:marBottom w:val="80"/>
          <w:divBdr>
            <w:top w:val="none" w:sz="0" w:space="0" w:color="auto"/>
            <w:left w:val="none" w:sz="0" w:space="0" w:color="auto"/>
            <w:bottom w:val="none" w:sz="0" w:space="0" w:color="auto"/>
            <w:right w:val="none" w:sz="0" w:space="0" w:color="auto"/>
          </w:divBdr>
        </w:div>
        <w:div w:id="1420179055">
          <w:marLeft w:val="3330"/>
          <w:marRight w:val="0"/>
          <w:marTop w:val="0"/>
          <w:marBottom w:val="80"/>
          <w:divBdr>
            <w:top w:val="none" w:sz="0" w:space="0" w:color="auto"/>
            <w:left w:val="none" w:sz="0" w:space="0" w:color="auto"/>
            <w:bottom w:val="none" w:sz="0" w:space="0" w:color="auto"/>
            <w:right w:val="none" w:sz="0" w:space="0" w:color="auto"/>
          </w:divBdr>
        </w:div>
        <w:div w:id="1231117965">
          <w:marLeft w:val="3330"/>
          <w:marRight w:val="0"/>
          <w:marTop w:val="0"/>
          <w:marBottom w:val="80"/>
          <w:divBdr>
            <w:top w:val="none" w:sz="0" w:space="0" w:color="auto"/>
            <w:left w:val="none" w:sz="0" w:space="0" w:color="auto"/>
            <w:bottom w:val="none" w:sz="0" w:space="0" w:color="auto"/>
            <w:right w:val="none" w:sz="0" w:space="0" w:color="auto"/>
          </w:divBdr>
        </w:div>
        <w:div w:id="1650011755">
          <w:marLeft w:val="3330"/>
          <w:marRight w:val="0"/>
          <w:marTop w:val="0"/>
          <w:marBottom w:val="80"/>
          <w:divBdr>
            <w:top w:val="none" w:sz="0" w:space="0" w:color="auto"/>
            <w:left w:val="none" w:sz="0" w:space="0" w:color="auto"/>
            <w:bottom w:val="none" w:sz="0" w:space="0" w:color="auto"/>
            <w:right w:val="none" w:sz="0" w:space="0" w:color="auto"/>
          </w:divBdr>
        </w:div>
        <w:div w:id="1584334878">
          <w:marLeft w:val="3330"/>
          <w:marRight w:val="0"/>
          <w:marTop w:val="0"/>
          <w:marBottom w:val="80"/>
          <w:divBdr>
            <w:top w:val="none" w:sz="0" w:space="0" w:color="auto"/>
            <w:left w:val="none" w:sz="0" w:space="0" w:color="auto"/>
            <w:bottom w:val="none" w:sz="0" w:space="0" w:color="auto"/>
            <w:right w:val="none" w:sz="0" w:space="0" w:color="auto"/>
          </w:divBdr>
        </w:div>
        <w:div w:id="71436291">
          <w:marLeft w:val="3330"/>
          <w:marRight w:val="0"/>
          <w:marTop w:val="0"/>
          <w:marBottom w:val="80"/>
          <w:divBdr>
            <w:top w:val="none" w:sz="0" w:space="0" w:color="auto"/>
            <w:left w:val="none" w:sz="0" w:space="0" w:color="auto"/>
            <w:bottom w:val="none" w:sz="0" w:space="0" w:color="auto"/>
            <w:right w:val="none" w:sz="0" w:space="0" w:color="auto"/>
          </w:divBdr>
        </w:div>
        <w:div w:id="1969504912">
          <w:marLeft w:val="3330"/>
          <w:marRight w:val="0"/>
          <w:marTop w:val="0"/>
          <w:marBottom w:val="80"/>
          <w:divBdr>
            <w:top w:val="none" w:sz="0" w:space="0" w:color="auto"/>
            <w:left w:val="none" w:sz="0" w:space="0" w:color="auto"/>
            <w:bottom w:val="none" w:sz="0" w:space="0" w:color="auto"/>
            <w:right w:val="none" w:sz="0" w:space="0" w:color="auto"/>
          </w:divBdr>
        </w:div>
        <w:div w:id="842663690">
          <w:marLeft w:val="3330"/>
          <w:marRight w:val="0"/>
          <w:marTop w:val="0"/>
          <w:marBottom w:val="80"/>
          <w:divBdr>
            <w:top w:val="none" w:sz="0" w:space="0" w:color="auto"/>
            <w:left w:val="none" w:sz="0" w:space="0" w:color="auto"/>
            <w:bottom w:val="none" w:sz="0" w:space="0" w:color="auto"/>
            <w:right w:val="none" w:sz="0" w:space="0" w:color="auto"/>
          </w:divBdr>
        </w:div>
        <w:div w:id="193545093">
          <w:marLeft w:val="3330"/>
          <w:marRight w:val="0"/>
          <w:marTop w:val="0"/>
          <w:marBottom w:val="80"/>
          <w:divBdr>
            <w:top w:val="none" w:sz="0" w:space="0" w:color="auto"/>
            <w:left w:val="none" w:sz="0" w:space="0" w:color="auto"/>
            <w:bottom w:val="none" w:sz="0" w:space="0" w:color="auto"/>
            <w:right w:val="none" w:sz="0" w:space="0" w:color="auto"/>
          </w:divBdr>
        </w:div>
        <w:div w:id="1880127640">
          <w:marLeft w:val="3330"/>
          <w:marRight w:val="0"/>
          <w:marTop w:val="0"/>
          <w:marBottom w:val="80"/>
          <w:divBdr>
            <w:top w:val="none" w:sz="0" w:space="0" w:color="auto"/>
            <w:left w:val="none" w:sz="0" w:space="0" w:color="auto"/>
            <w:bottom w:val="none" w:sz="0" w:space="0" w:color="auto"/>
            <w:right w:val="none" w:sz="0" w:space="0" w:color="auto"/>
          </w:divBdr>
        </w:div>
        <w:div w:id="281234218">
          <w:marLeft w:val="3330"/>
          <w:marRight w:val="0"/>
          <w:marTop w:val="0"/>
          <w:marBottom w:val="80"/>
          <w:divBdr>
            <w:top w:val="none" w:sz="0" w:space="0" w:color="auto"/>
            <w:left w:val="none" w:sz="0" w:space="0" w:color="auto"/>
            <w:bottom w:val="none" w:sz="0" w:space="0" w:color="auto"/>
            <w:right w:val="none" w:sz="0" w:space="0" w:color="auto"/>
          </w:divBdr>
        </w:div>
        <w:div w:id="989599288">
          <w:marLeft w:val="3330"/>
          <w:marRight w:val="0"/>
          <w:marTop w:val="0"/>
          <w:marBottom w:val="80"/>
          <w:divBdr>
            <w:top w:val="none" w:sz="0" w:space="0" w:color="auto"/>
            <w:left w:val="none" w:sz="0" w:space="0" w:color="auto"/>
            <w:bottom w:val="none" w:sz="0" w:space="0" w:color="auto"/>
            <w:right w:val="none" w:sz="0" w:space="0" w:color="auto"/>
          </w:divBdr>
        </w:div>
        <w:div w:id="1780181224">
          <w:marLeft w:val="3330"/>
          <w:marRight w:val="0"/>
          <w:marTop w:val="0"/>
          <w:marBottom w:val="80"/>
          <w:divBdr>
            <w:top w:val="none" w:sz="0" w:space="0" w:color="auto"/>
            <w:left w:val="none" w:sz="0" w:space="0" w:color="auto"/>
            <w:bottom w:val="none" w:sz="0" w:space="0" w:color="auto"/>
            <w:right w:val="none" w:sz="0" w:space="0" w:color="auto"/>
          </w:divBdr>
        </w:div>
        <w:div w:id="1027413645">
          <w:marLeft w:val="3330"/>
          <w:marRight w:val="0"/>
          <w:marTop w:val="0"/>
          <w:marBottom w:val="80"/>
          <w:divBdr>
            <w:top w:val="none" w:sz="0" w:space="0" w:color="auto"/>
            <w:left w:val="none" w:sz="0" w:space="0" w:color="auto"/>
            <w:bottom w:val="none" w:sz="0" w:space="0" w:color="auto"/>
            <w:right w:val="none" w:sz="0" w:space="0" w:color="auto"/>
          </w:divBdr>
        </w:div>
        <w:div w:id="830415131">
          <w:marLeft w:val="3330"/>
          <w:marRight w:val="0"/>
          <w:marTop w:val="0"/>
          <w:marBottom w:val="80"/>
          <w:divBdr>
            <w:top w:val="none" w:sz="0" w:space="0" w:color="auto"/>
            <w:left w:val="none" w:sz="0" w:space="0" w:color="auto"/>
            <w:bottom w:val="none" w:sz="0" w:space="0" w:color="auto"/>
            <w:right w:val="none" w:sz="0" w:space="0" w:color="auto"/>
          </w:divBdr>
        </w:div>
        <w:div w:id="664944361">
          <w:marLeft w:val="3330"/>
          <w:marRight w:val="0"/>
          <w:marTop w:val="0"/>
          <w:marBottom w:val="80"/>
          <w:divBdr>
            <w:top w:val="none" w:sz="0" w:space="0" w:color="auto"/>
            <w:left w:val="none" w:sz="0" w:space="0" w:color="auto"/>
            <w:bottom w:val="none" w:sz="0" w:space="0" w:color="auto"/>
            <w:right w:val="none" w:sz="0" w:space="0" w:color="auto"/>
          </w:divBdr>
        </w:div>
        <w:div w:id="309790805">
          <w:marLeft w:val="3330"/>
          <w:marRight w:val="0"/>
          <w:marTop w:val="0"/>
          <w:marBottom w:val="80"/>
          <w:divBdr>
            <w:top w:val="none" w:sz="0" w:space="0" w:color="auto"/>
            <w:left w:val="none" w:sz="0" w:space="0" w:color="auto"/>
            <w:bottom w:val="none" w:sz="0" w:space="0" w:color="auto"/>
            <w:right w:val="none" w:sz="0" w:space="0" w:color="auto"/>
          </w:divBdr>
        </w:div>
        <w:div w:id="883250287">
          <w:marLeft w:val="3330"/>
          <w:marRight w:val="0"/>
          <w:marTop w:val="0"/>
          <w:marBottom w:val="80"/>
          <w:divBdr>
            <w:top w:val="none" w:sz="0" w:space="0" w:color="auto"/>
            <w:left w:val="none" w:sz="0" w:space="0" w:color="auto"/>
            <w:bottom w:val="none" w:sz="0" w:space="0" w:color="auto"/>
            <w:right w:val="none" w:sz="0" w:space="0" w:color="auto"/>
          </w:divBdr>
        </w:div>
        <w:div w:id="1356544009">
          <w:marLeft w:val="3330"/>
          <w:marRight w:val="0"/>
          <w:marTop w:val="0"/>
          <w:marBottom w:val="80"/>
          <w:divBdr>
            <w:top w:val="none" w:sz="0" w:space="0" w:color="auto"/>
            <w:left w:val="none" w:sz="0" w:space="0" w:color="auto"/>
            <w:bottom w:val="none" w:sz="0" w:space="0" w:color="auto"/>
            <w:right w:val="none" w:sz="0" w:space="0" w:color="auto"/>
          </w:divBdr>
        </w:div>
        <w:div w:id="1405760986">
          <w:marLeft w:val="3330"/>
          <w:marRight w:val="0"/>
          <w:marTop w:val="0"/>
          <w:marBottom w:val="80"/>
          <w:divBdr>
            <w:top w:val="none" w:sz="0" w:space="0" w:color="auto"/>
            <w:left w:val="none" w:sz="0" w:space="0" w:color="auto"/>
            <w:bottom w:val="none" w:sz="0" w:space="0" w:color="auto"/>
            <w:right w:val="none" w:sz="0" w:space="0" w:color="auto"/>
          </w:divBdr>
        </w:div>
        <w:div w:id="1977104783">
          <w:marLeft w:val="3330"/>
          <w:marRight w:val="0"/>
          <w:marTop w:val="0"/>
          <w:marBottom w:val="80"/>
          <w:divBdr>
            <w:top w:val="none" w:sz="0" w:space="0" w:color="auto"/>
            <w:left w:val="none" w:sz="0" w:space="0" w:color="auto"/>
            <w:bottom w:val="none" w:sz="0" w:space="0" w:color="auto"/>
            <w:right w:val="none" w:sz="0" w:space="0" w:color="auto"/>
          </w:divBdr>
        </w:div>
        <w:div w:id="1014957310">
          <w:marLeft w:val="3330"/>
          <w:marRight w:val="0"/>
          <w:marTop w:val="0"/>
          <w:marBottom w:val="80"/>
          <w:divBdr>
            <w:top w:val="none" w:sz="0" w:space="0" w:color="auto"/>
            <w:left w:val="none" w:sz="0" w:space="0" w:color="auto"/>
            <w:bottom w:val="none" w:sz="0" w:space="0" w:color="auto"/>
            <w:right w:val="none" w:sz="0" w:space="0" w:color="auto"/>
          </w:divBdr>
        </w:div>
        <w:div w:id="293875900">
          <w:marLeft w:val="3330"/>
          <w:marRight w:val="0"/>
          <w:marTop w:val="0"/>
          <w:marBottom w:val="80"/>
          <w:divBdr>
            <w:top w:val="none" w:sz="0" w:space="0" w:color="auto"/>
            <w:left w:val="none" w:sz="0" w:space="0" w:color="auto"/>
            <w:bottom w:val="none" w:sz="0" w:space="0" w:color="auto"/>
            <w:right w:val="none" w:sz="0" w:space="0" w:color="auto"/>
          </w:divBdr>
        </w:div>
        <w:div w:id="789396839">
          <w:marLeft w:val="3330"/>
          <w:marRight w:val="0"/>
          <w:marTop w:val="0"/>
          <w:marBottom w:val="80"/>
          <w:divBdr>
            <w:top w:val="none" w:sz="0" w:space="0" w:color="auto"/>
            <w:left w:val="none" w:sz="0" w:space="0" w:color="auto"/>
            <w:bottom w:val="none" w:sz="0" w:space="0" w:color="auto"/>
            <w:right w:val="none" w:sz="0" w:space="0" w:color="auto"/>
          </w:divBdr>
        </w:div>
        <w:div w:id="1081561152">
          <w:marLeft w:val="3330"/>
          <w:marRight w:val="0"/>
          <w:marTop w:val="0"/>
          <w:marBottom w:val="80"/>
          <w:divBdr>
            <w:top w:val="none" w:sz="0" w:space="0" w:color="auto"/>
            <w:left w:val="none" w:sz="0" w:space="0" w:color="auto"/>
            <w:bottom w:val="none" w:sz="0" w:space="0" w:color="auto"/>
            <w:right w:val="none" w:sz="0" w:space="0" w:color="auto"/>
          </w:divBdr>
        </w:div>
        <w:div w:id="1458571853">
          <w:marLeft w:val="3330"/>
          <w:marRight w:val="0"/>
          <w:marTop w:val="0"/>
          <w:marBottom w:val="80"/>
          <w:divBdr>
            <w:top w:val="none" w:sz="0" w:space="0" w:color="auto"/>
            <w:left w:val="none" w:sz="0" w:space="0" w:color="auto"/>
            <w:bottom w:val="none" w:sz="0" w:space="0" w:color="auto"/>
            <w:right w:val="none" w:sz="0" w:space="0" w:color="auto"/>
          </w:divBdr>
        </w:div>
        <w:div w:id="1234856640">
          <w:marLeft w:val="3330"/>
          <w:marRight w:val="0"/>
          <w:marTop w:val="0"/>
          <w:marBottom w:val="80"/>
          <w:divBdr>
            <w:top w:val="none" w:sz="0" w:space="0" w:color="auto"/>
            <w:left w:val="none" w:sz="0" w:space="0" w:color="auto"/>
            <w:bottom w:val="none" w:sz="0" w:space="0" w:color="auto"/>
            <w:right w:val="none" w:sz="0" w:space="0" w:color="auto"/>
          </w:divBdr>
        </w:div>
        <w:div w:id="1813601002">
          <w:marLeft w:val="3330"/>
          <w:marRight w:val="0"/>
          <w:marTop w:val="0"/>
          <w:marBottom w:val="80"/>
          <w:divBdr>
            <w:top w:val="none" w:sz="0" w:space="0" w:color="auto"/>
            <w:left w:val="none" w:sz="0" w:space="0" w:color="auto"/>
            <w:bottom w:val="none" w:sz="0" w:space="0" w:color="auto"/>
            <w:right w:val="none" w:sz="0" w:space="0" w:color="auto"/>
          </w:divBdr>
        </w:div>
        <w:div w:id="1995915656">
          <w:marLeft w:val="3330"/>
          <w:marRight w:val="0"/>
          <w:marTop w:val="0"/>
          <w:marBottom w:val="80"/>
          <w:divBdr>
            <w:top w:val="none" w:sz="0" w:space="0" w:color="auto"/>
            <w:left w:val="none" w:sz="0" w:space="0" w:color="auto"/>
            <w:bottom w:val="none" w:sz="0" w:space="0" w:color="auto"/>
            <w:right w:val="none" w:sz="0" w:space="0" w:color="auto"/>
          </w:divBdr>
        </w:div>
        <w:div w:id="474420431">
          <w:marLeft w:val="3330"/>
          <w:marRight w:val="0"/>
          <w:marTop w:val="0"/>
          <w:marBottom w:val="80"/>
          <w:divBdr>
            <w:top w:val="none" w:sz="0" w:space="0" w:color="auto"/>
            <w:left w:val="none" w:sz="0" w:space="0" w:color="auto"/>
            <w:bottom w:val="none" w:sz="0" w:space="0" w:color="auto"/>
            <w:right w:val="none" w:sz="0" w:space="0" w:color="auto"/>
          </w:divBdr>
        </w:div>
        <w:div w:id="1396247430">
          <w:marLeft w:val="3330"/>
          <w:marRight w:val="0"/>
          <w:marTop w:val="0"/>
          <w:marBottom w:val="80"/>
          <w:divBdr>
            <w:top w:val="none" w:sz="0" w:space="0" w:color="auto"/>
            <w:left w:val="none" w:sz="0" w:space="0" w:color="auto"/>
            <w:bottom w:val="none" w:sz="0" w:space="0" w:color="auto"/>
            <w:right w:val="none" w:sz="0" w:space="0" w:color="auto"/>
          </w:divBdr>
        </w:div>
        <w:div w:id="238708778">
          <w:marLeft w:val="3330"/>
          <w:marRight w:val="0"/>
          <w:marTop w:val="0"/>
          <w:marBottom w:val="80"/>
          <w:divBdr>
            <w:top w:val="none" w:sz="0" w:space="0" w:color="auto"/>
            <w:left w:val="none" w:sz="0" w:space="0" w:color="auto"/>
            <w:bottom w:val="none" w:sz="0" w:space="0" w:color="auto"/>
            <w:right w:val="none" w:sz="0" w:space="0" w:color="auto"/>
          </w:divBdr>
        </w:div>
        <w:div w:id="679087447">
          <w:marLeft w:val="3330"/>
          <w:marRight w:val="0"/>
          <w:marTop w:val="0"/>
          <w:marBottom w:val="80"/>
          <w:divBdr>
            <w:top w:val="none" w:sz="0" w:space="0" w:color="auto"/>
            <w:left w:val="none" w:sz="0" w:space="0" w:color="auto"/>
            <w:bottom w:val="none" w:sz="0" w:space="0" w:color="auto"/>
            <w:right w:val="none" w:sz="0" w:space="0" w:color="auto"/>
          </w:divBdr>
        </w:div>
        <w:div w:id="1085801062">
          <w:marLeft w:val="3330"/>
          <w:marRight w:val="0"/>
          <w:marTop w:val="0"/>
          <w:marBottom w:val="80"/>
          <w:divBdr>
            <w:top w:val="none" w:sz="0" w:space="0" w:color="auto"/>
            <w:left w:val="none" w:sz="0" w:space="0" w:color="auto"/>
            <w:bottom w:val="none" w:sz="0" w:space="0" w:color="auto"/>
            <w:right w:val="none" w:sz="0" w:space="0" w:color="auto"/>
          </w:divBdr>
        </w:div>
        <w:div w:id="417333297">
          <w:marLeft w:val="3330"/>
          <w:marRight w:val="0"/>
          <w:marTop w:val="0"/>
          <w:marBottom w:val="80"/>
          <w:divBdr>
            <w:top w:val="none" w:sz="0" w:space="0" w:color="auto"/>
            <w:left w:val="none" w:sz="0" w:space="0" w:color="auto"/>
            <w:bottom w:val="none" w:sz="0" w:space="0" w:color="auto"/>
            <w:right w:val="none" w:sz="0" w:space="0" w:color="auto"/>
          </w:divBdr>
        </w:div>
        <w:div w:id="1425803968">
          <w:marLeft w:val="3330"/>
          <w:marRight w:val="0"/>
          <w:marTop w:val="0"/>
          <w:marBottom w:val="80"/>
          <w:divBdr>
            <w:top w:val="none" w:sz="0" w:space="0" w:color="auto"/>
            <w:left w:val="none" w:sz="0" w:space="0" w:color="auto"/>
            <w:bottom w:val="none" w:sz="0" w:space="0" w:color="auto"/>
            <w:right w:val="none" w:sz="0" w:space="0" w:color="auto"/>
          </w:divBdr>
        </w:div>
        <w:div w:id="2124614569">
          <w:marLeft w:val="3330"/>
          <w:marRight w:val="0"/>
          <w:marTop w:val="0"/>
          <w:marBottom w:val="80"/>
          <w:divBdr>
            <w:top w:val="none" w:sz="0" w:space="0" w:color="auto"/>
            <w:left w:val="none" w:sz="0" w:space="0" w:color="auto"/>
            <w:bottom w:val="none" w:sz="0" w:space="0" w:color="auto"/>
            <w:right w:val="none" w:sz="0" w:space="0" w:color="auto"/>
          </w:divBdr>
        </w:div>
        <w:div w:id="1602369250">
          <w:marLeft w:val="3330"/>
          <w:marRight w:val="0"/>
          <w:marTop w:val="0"/>
          <w:marBottom w:val="80"/>
          <w:divBdr>
            <w:top w:val="none" w:sz="0" w:space="0" w:color="auto"/>
            <w:left w:val="none" w:sz="0" w:space="0" w:color="auto"/>
            <w:bottom w:val="none" w:sz="0" w:space="0" w:color="auto"/>
            <w:right w:val="none" w:sz="0" w:space="0" w:color="auto"/>
          </w:divBdr>
        </w:div>
        <w:div w:id="473454872">
          <w:marLeft w:val="3330"/>
          <w:marRight w:val="0"/>
          <w:marTop w:val="0"/>
          <w:marBottom w:val="80"/>
          <w:divBdr>
            <w:top w:val="none" w:sz="0" w:space="0" w:color="auto"/>
            <w:left w:val="none" w:sz="0" w:space="0" w:color="auto"/>
            <w:bottom w:val="none" w:sz="0" w:space="0" w:color="auto"/>
            <w:right w:val="none" w:sz="0" w:space="0" w:color="auto"/>
          </w:divBdr>
        </w:div>
        <w:div w:id="269973955">
          <w:marLeft w:val="3330"/>
          <w:marRight w:val="0"/>
          <w:marTop w:val="0"/>
          <w:marBottom w:val="80"/>
          <w:divBdr>
            <w:top w:val="none" w:sz="0" w:space="0" w:color="auto"/>
            <w:left w:val="none" w:sz="0" w:space="0" w:color="auto"/>
            <w:bottom w:val="none" w:sz="0" w:space="0" w:color="auto"/>
            <w:right w:val="none" w:sz="0" w:space="0" w:color="auto"/>
          </w:divBdr>
        </w:div>
        <w:div w:id="1751803135">
          <w:marLeft w:val="3330"/>
          <w:marRight w:val="0"/>
          <w:marTop w:val="0"/>
          <w:marBottom w:val="80"/>
          <w:divBdr>
            <w:top w:val="none" w:sz="0" w:space="0" w:color="auto"/>
            <w:left w:val="none" w:sz="0" w:space="0" w:color="auto"/>
            <w:bottom w:val="none" w:sz="0" w:space="0" w:color="auto"/>
            <w:right w:val="none" w:sz="0" w:space="0" w:color="auto"/>
          </w:divBdr>
        </w:div>
        <w:div w:id="739446095">
          <w:marLeft w:val="3330"/>
          <w:marRight w:val="0"/>
          <w:marTop w:val="0"/>
          <w:marBottom w:val="80"/>
          <w:divBdr>
            <w:top w:val="none" w:sz="0" w:space="0" w:color="auto"/>
            <w:left w:val="none" w:sz="0" w:space="0" w:color="auto"/>
            <w:bottom w:val="none" w:sz="0" w:space="0" w:color="auto"/>
            <w:right w:val="none" w:sz="0" w:space="0" w:color="auto"/>
          </w:divBdr>
        </w:div>
        <w:div w:id="179777838">
          <w:marLeft w:val="3330"/>
          <w:marRight w:val="0"/>
          <w:marTop w:val="0"/>
          <w:marBottom w:val="80"/>
          <w:divBdr>
            <w:top w:val="none" w:sz="0" w:space="0" w:color="auto"/>
            <w:left w:val="none" w:sz="0" w:space="0" w:color="auto"/>
            <w:bottom w:val="none" w:sz="0" w:space="0" w:color="auto"/>
            <w:right w:val="none" w:sz="0" w:space="0" w:color="auto"/>
          </w:divBdr>
        </w:div>
        <w:div w:id="1147091759">
          <w:marLeft w:val="3330"/>
          <w:marRight w:val="0"/>
          <w:marTop w:val="0"/>
          <w:marBottom w:val="80"/>
          <w:divBdr>
            <w:top w:val="none" w:sz="0" w:space="0" w:color="auto"/>
            <w:left w:val="none" w:sz="0" w:space="0" w:color="auto"/>
            <w:bottom w:val="none" w:sz="0" w:space="0" w:color="auto"/>
            <w:right w:val="none" w:sz="0" w:space="0" w:color="auto"/>
          </w:divBdr>
        </w:div>
        <w:div w:id="536702695">
          <w:marLeft w:val="3330"/>
          <w:marRight w:val="0"/>
          <w:marTop w:val="0"/>
          <w:marBottom w:val="80"/>
          <w:divBdr>
            <w:top w:val="none" w:sz="0" w:space="0" w:color="auto"/>
            <w:left w:val="none" w:sz="0" w:space="0" w:color="auto"/>
            <w:bottom w:val="none" w:sz="0" w:space="0" w:color="auto"/>
            <w:right w:val="none" w:sz="0" w:space="0" w:color="auto"/>
          </w:divBdr>
        </w:div>
        <w:div w:id="783420961">
          <w:marLeft w:val="3330"/>
          <w:marRight w:val="0"/>
          <w:marTop w:val="0"/>
          <w:marBottom w:val="80"/>
          <w:divBdr>
            <w:top w:val="none" w:sz="0" w:space="0" w:color="auto"/>
            <w:left w:val="none" w:sz="0" w:space="0" w:color="auto"/>
            <w:bottom w:val="none" w:sz="0" w:space="0" w:color="auto"/>
            <w:right w:val="none" w:sz="0" w:space="0" w:color="auto"/>
          </w:divBdr>
        </w:div>
        <w:div w:id="310524943">
          <w:marLeft w:val="3330"/>
          <w:marRight w:val="0"/>
          <w:marTop w:val="0"/>
          <w:marBottom w:val="80"/>
          <w:divBdr>
            <w:top w:val="none" w:sz="0" w:space="0" w:color="auto"/>
            <w:left w:val="none" w:sz="0" w:space="0" w:color="auto"/>
            <w:bottom w:val="none" w:sz="0" w:space="0" w:color="auto"/>
            <w:right w:val="none" w:sz="0" w:space="0" w:color="auto"/>
          </w:divBdr>
        </w:div>
        <w:div w:id="903376891">
          <w:marLeft w:val="3330"/>
          <w:marRight w:val="0"/>
          <w:marTop w:val="0"/>
          <w:marBottom w:val="80"/>
          <w:divBdr>
            <w:top w:val="none" w:sz="0" w:space="0" w:color="auto"/>
            <w:left w:val="none" w:sz="0" w:space="0" w:color="auto"/>
            <w:bottom w:val="none" w:sz="0" w:space="0" w:color="auto"/>
            <w:right w:val="none" w:sz="0" w:space="0" w:color="auto"/>
          </w:divBdr>
        </w:div>
        <w:div w:id="750273083">
          <w:marLeft w:val="3330"/>
          <w:marRight w:val="0"/>
          <w:marTop w:val="0"/>
          <w:marBottom w:val="80"/>
          <w:divBdr>
            <w:top w:val="none" w:sz="0" w:space="0" w:color="auto"/>
            <w:left w:val="none" w:sz="0" w:space="0" w:color="auto"/>
            <w:bottom w:val="none" w:sz="0" w:space="0" w:color="auto"/>
            <w:right w:val="none" w:sz="0" w:space="0" w:color="auto"/>
          </w:divBdr>
        </w:div>
        <w:div w:id="2084915452">
          <w:marLeft w:val="3330"/>
          <w:marRight w:val="0"/>
          <w:marTop w:val="0"/>
          <w:marBottom w:val="80"/>
          <w:divBdr>
            <w:top w:val="none" w:sz="0" w:space="0" w:color="auto"/>
            <w:left w:val="none" w:sz="0" w:space="0" w:color="auto"/>
            <w:bottom w:val="none" w:sz="0" w:space="0" w:color="auto"/>
            <w:right w:val="none" w:sz="0" w:space="0" w:color="auto"/>
          </w:divBdr>
        </w:div>
        <w:div w:id="189494050">
          <w:marLeft w:val="3330"/>
          <w:marRight w:val="0"/>
          <w:marTop w:val="0"/>
          <w:marBottom w:val="80"/>
          <w:divBdr>
            <w:top w:val="none" w:sz="0" w:space="0" w:color="auto"/>
            <w:left w:val="none" w:sz="0" w:space="0" w:color="auto"/>
            <w:bottom w:val="none" w:sz="0" w:space="0" w:color="auto"/>
            <w:right w:val="none" w:sz="0" w:space="0" w:color="auto"/>
          </w:divBdr>
        </w:div>
        <w:div w:id="2030444724">
          <w:marLeft w:val="3330"/>
          <w:marRight w:val="0"/>
          <w:marTop w:val="0"/>
          <w:marBottom w:val="80"/>
          <w:divBdr>
            <w:top w:val="none" w:sz="0" w:space="0" w:color="auto"/>
            <w:left w:val="none" w:sz="0" w:space="0" w:color="auto"/>
            <w:bottom w:val="none" w:sz="0" w:space="0" w:color="auto"/>
            <w:right w:val="none" w:sz="0" w:space="0" w:color="auto"/>
          </w:divBdr>
        </w:div>
        <w:div w:id="865994054">
          <w:marLeft w:val="3330"/>
          <w:marRight w:val="0"/>
          <w:marTop w:val="0"/>
          <w:marBottom w:val="80"/>
          <w:divBdr>
            <w:top w:val="none" w:sz="0" w:space="0" w:color="auto"/>
            <w:left w:val="none" w:sz="0" w:space="0" w:color="auto"/>
            <w:bottom w:val="none" w:sz="0" w:space="0" w:color="auto"/>
            <w:right w:val="none" w:sz="0" w:space="0" w:color="auto"/>
          </w:divBdr>
        </w:div>
        <w:div w:id="1368289094">
          <w:marLeft w:val="3330"/>
          <w:marRight w:val="0"/>
          <w:marTop w:val="0"/>
          <w:marBottom w:val="80"/>
          <w:divBdr>
            <w:top w:val="none" w:sz="0" w:space="0" w:color="auto"/>
            <w:left w:val="none" w:sz="0" w:space="0" w:color="auto"/>
            <w:bottom w:val="none" w:sz="0" w:space="0" w:color="auto"/>
            <w:right w:val="none" w:sz="0" w:space="0" w:color="auto"/>
          </w:divBdr>
        </w:div>
        <w:div w:id="80958593">
          <w:marLeft w:val="3330"/>
          <w:marRight w:val="0"/>
          <w:marTop w:val="0"/>
          <w:marBottom w:val="80"/>
          <w:divBdr>
            <w:top w:val="none" w:sz="0" w:space="0" w:color="auto"/>
            <w:left w:val="none" w:sz="0" w:space="0" w:color="auto"/>
            <w:bottom w:val="none" w:sz="0" w:space="0" w:color="auto"/>
            <w:right w:val="none" w:sz="0" w:space="0" w:color="auto"/>
          </w:divBdr>
        </w:div>
        <w:div w:id="2015373652">
          <w:marLeft w:val="3330"/>
          <w:marRight w:val="0"/>
          <w:marTop w:val="0"/>
          <w:marBottom w:val="80"/>
          <w:divBdr>
            <w:top w:val="none" w:sz="0" w:space="0" w:color="auto"/>
            <w:left w:val="none" w:sz="0" w:space="0" w:color="auto"/>
            <w:bottom w:val="none" w:sz="0" w:space="0" w:color="auto"/>
            <w:right w:val="none" w:sz="0" w:space="0" w:color="auto"/>
          </w:divBdr>
        </w:div>
        <w:div w:id="182941580">
          <w:marLeft w:val="3330"/>
          <w:marRight w:val="0"/>
          <w:marTop w:val="0"/>
          <w:marBottom w:val="80"/>
          <w:divBdr>
            <w:top w:val="none" w:sz="0" w:space="0" w:color="auto"/>
            <w:left w:val="none" w:sz="0" w:space="0" w:color="auto"/>
            <w:bottom w:val="none" w:sz="0" w:space="0" w:color="auto"/>
            <w:right w:val="none" w:sz="0" w:space="0" w:color="auto"/>
          </w:divBdr>
        </w:div>
        <w:div w:id="1614245735">
          <w:marLeft w:val="3330"/>
          <w:marRight w:val="0"/>
          <w:marTop w:val="0"/>
          <w:marBottom w:val="80"/>
          <w:divBdr>
            <w:top w:val="none" w:sz="0" w:space="0" w:color="auto"/>
            <w:left w:val="none" w:sz="0" w:space="0" w:color="auto"/>
            <w:bottom w:val="none" w:sz="0" w:space="0" w:color="auto"/>
            <w:right w:val="none" w:sz="0" w:space="0" w:color="auto"/>
          </w:divBdr>
        </w:div>
        <w:div w:id="2029677788">
          <w:marLeft w:val="3330"/>
          <w:marRight w:val="0"/>
          <w:marTop w:val="0"/>
          <w:marBottom w:val="80"/>
          <w:divBdr>
            <w:top w:val="none" w:sz="0" w:space="0" w:color="auto"/>
            <w:left w:val="none" w:sz="0" w:space="0" w:color="auto"/>
            <w:bottom w:val="none" w:sz="0" w:space="0" w:color="auto"/>
            <w:right w:val="none" w:sz="0" w:space="0" w:color="auto"/>
          </w:divBdr>
        </w:div>
        <w:div w:id="1495799627">
          <w:marLeft w:val="3330"/>
          <w:marRight w:val="0"/>
          <w:marTop w:val="0"/>
          <w:marBottom w:val="80"/>
          <w:divBdr>
            <w:top w:val="none" w:sz="0" w:space="0" w:color="auto"/>
            <w:left w:val="none" w:sz="0" w:space="0" w:color="auto"/>
            <w:bottom w:val="none" w:sz="0" w:space="0" w:color="auto"/>
            <w:right w:val="none" w:sz="0" w:space="0" w:color="auto"/>
          </w:divBdr>
        </w:div>
        <w:div w:id="610747209">
          <w:marLeft w:val="3330"/>
          <w:marRight w:val="0"/>
          <w:marTop w:val="0"/>
          <w:marBottom w:val="80"/>
          <w:divBdr>
            <w:top w:val="none" w:sz="0" w:space="0" w:color="auto"/>
            <w:left w:val="none" w:sz="0" w:space="0" w:color="auto"/>
            <w:bottom w:val="none" w:sz="0" w:space="0" w:color="auto"/>
            <w:right w:val="none" w:sz="0" w:space="0" w:color="auto"/>
          </w:divBdr>
        </w:div>
        <w:div w:id="1526018577">
          <w:marLeft w:val="3330"/>
          <w:marRight w:val="0"/>
          <w:marTop w:val="0"/>
          <w:marBottom w:val="80"/>
          <w:divBdr>
            <w:top w:val="none" w:sz="0" w:space="0" w:color="auto"/>
            <w:left w:val="none" w:sz="0" w:space="0" w:color="auto"/>
            <w:bottom w:val="none" w:sz="0" w:space="0" w:color="auto"/>
            <w:right w:val="none" w:sz="0" w:space="0" w:color="auto"/>
          </w:divBdr>
        </w:div>
        <w:div w:id="1287196566">
          <w:marLeft w:val="3330"/>
          <w:marRight w:val="0"/>
          <w:marTop w:val="0"/>
          <w:marBottom w:val="80"/>
          <w:divBdr>
            <w:top w:val="none" w:sz="0" w:space="0" w:color="auto"/>
            <w:left w:val="none" w:sz="0" w:space="0" w:color="auto"/>
            <w:bottom w:val="none" w:sz="0" w:space="0" w:color="auto"/>
            <w:right w:val="none" w:sz="0" w:space="0" w:color="auto"/>
          </w:divBdr>
        </w:div>
        <w:div w:id="1905291933">
          <w:marLeft w:val="3330"/>
          <w:marRight w:val="0"/>
          <w:marTop w:val="0"/>
          <w:marBottom w:val="80"/>
          <w:divBdr>
            <w:top w:val="none" w:sz="0" w:space="0" w:color="auto"/>
            <w:left w:val="none" w:sz="0" w:space="0" w:color="auto"/>
            <w:bottom w:val="none" w:sz="0" w:space="0" w:color="auto"/>
            <w:right w:val="none" w:sz="0" w:space="0" w:color="auto"/>
          </w:divBdr>
        </w:div>
        <w:div w:id="252669530">
          <w:marLeft w:val="3330"/>
          <w:marRight w:val="0"/>
          <w:marTop w:val="0"/>
          <w:marBottom w:val="80"/>
          <w:divBdr>
            <w:top w:val="none" w:sz="0" w:space="0" w:color="auto"/>
            <w:left w:val="none" w:sz="0" w:space="0" w:color="auto"/>
            <w:bottom w:val="none" w:sz="0" w:space="0" w:color="auto"/>
            <w:right w:val="none" w:sz="0" w:space="0" w:color="auto"/>
          </w:divBdr>
        </w:div>
        <w:div w:id="328872436">
          <w:marLeft w:val="3330"/>
          <w:marRight w:val="0"/>
          <w:marTop w:val="0"/>
          <w:marBottom w:val="80"/>
          <w:divBdr>
            <w:top w:val="none" w:sz="0" w:space="0" w:color="auto"/>
            <w:left w:val="none" w:sz="0" w:space="0" w:color="auto"/>
            <w:bottom w:val="none" w:sz="0" w:space="0" w:color="auto"/>
            <w:right w:val="none" w:sz="0" w:space="0" w:color="auto"/>
          </w:divBdr>
        </w:div>
        <w:div w:id="1840540945">
          <w:marLeft w:val="3330"/>
          <w:marRight w:val="0"/>
          <w:marTop w:val="0"/>
          <w:marBottom w:val="80"/>
          <w:divBdr>
            <w:top w:val="none" w:sz="0" w:space="0" w:color="auto"/>
            <w:left w:val="none" w:sz="0" w:space="0" w:color="auto"/>
            <w:bottom w:val="none" w:sz="0" w:space="0" w:color="auto"/>
            <w:right w:val="none" w:sz="0" w:space="0" w:color="auto"/>
          </w:divBdr>
        </w:div>
        <w:div w:id="1141994818">
          <w:marLeft w:val="3330"/>
          <w:marRight w:val="0"/>
          <w:marTop w:val="0"/>
          <w:marBottom w:val="80"/>
          <w:divBdr>
            <w:top w:val="none" w:sz="0" w:space="0" w:color="auto"/>
            <w:left w:val="none" w:sz="0" w:space="0" w:color="auto"/>
            <w:bottom w:val="none" w:sz="0" w:space="0" w:color="auto"/>
            <w:right w:val="none" w:sz="0" w:space="0" w:color="auto"/>
          </w:divBdr>
        </w:div>
        <w:div w:id="347028269">
          <w:marLeft w:val="3330"/>
          <w:marRight w:val="0"/>
          <w:marTop w:val="0"/>
          <w:marBottom w:val="80"/>
          <w:divBdr>
            <w:top w:val="none" w:sz="0" w:space="0" w:color="auto"/>
            <w:left w:val="none" w:sz="0" w:space="0" w:color="auto"/>
            <w:bottom w:val="none" w:sz="0" w:space="0" w:color="auto"/>
            <w:right w:val="none" w:sz="0" w:space="0" w:color="auto"/>
          </w:divBdr>
        </w:div>
        <w:div w:id="1131022999">
          <w:marLeft w:val="3330"/>
          <w:marRight w:val="0"/>
          <w:marTop w:val="0"/>
          <w:marBottom w:val="80"/>
          <w:divBdr>
            <w:top w:val="none" w:sz="0" w:space="0" w:color="auto"/>
            <w:left w:val="none" w:sz="0" w:space="0" w:color="auto"/>
            <w:bottom w:val="none" w:sz="0" w:space="0" w:color="auto"/>
            <w:right w:val="none" w:sz="0" w:space="0" w:color="auto"/>
          </w:divBdr>
        </w:div>
        <w:div w:id="1045832600">
          <w:marLeft w:val="3330"/>
          <w:marRight w:val="0"/>
          <w:marTop w:val="0"/>
          <w:marBottom w:val="80"/>
          <w:divBdr>
            <w:top w:val="none" w:sz="0" w:space="0" w:color="auto"/>
            <w:left w:val="none" w:sz="0" w:space="0" w:color="auto"/>
            <w:bottom w:val="none" w:sz="0" w:space="0" w:color="auto"/>
            <w:right w:val="none" w:sz="0" w:space="0" w:color="auto"/>
          </w:divBdr>
        </w:div>
        <w:div w:id="471407764">
          <w:marLeft w:val="3330"/>
          <w:marRight w:val="0"/>
          <w:marTop w:val="0"/>
          <w:marBottom w:val="80"/>
          <w:divBdr>
            <w:top w:val="none" w:sz="0" w:space="0" w:color="auto"/>
            <w:left w:val="none" w:sz="0" w:space="0" w:color="auto"/>
            <w:bottom w:val="none" w:sz="0" w:space="0" w:color="auto"/>
            <w:right w:val="none" w:sz="0" w:space="0" w:color="auto"/>
          </w:divBdr>
        </w:div>
        <w:div w:id="2028940902">
          <w:marLeft w:val="3330"/>
          <w:marRight w:val="0"/>
          <w:marTop w:val="0"/>
          <w:marBottom w:val="80"/>
          <w:divBdr>
            <w:top w:val="none" w:sz="0" w:space="0" w:color="auto"/>
            <w:left w:val="none" w:sz="0" w:space="0" w:color="auto"/>
            <w:bottom w:val="none" w:sz="0" w:space="0" w:color="auto"/>
            <w:right w:val="none" w:sz="0" w:space="0" w:color="auto"/>
          </w:divBdr>
        </w:div>
        <w:div w:id="36202234">
          <w:marLeft w:val="3330"/>
          <w:marRight w:val="0"/>
          <w:marTop w:val="0"/>
          <w:marBottom w:val="80"/>
          <w:divBdr>
            <w:top w:val="none" w:sz="0" w:space="0" w:color="auto"/>
            <w:left w:val="none" w:sz="0" w:space="0" w:color="auto"/>
            <w:bottom w:val="none" w:sz="0" w:space="0" w:color="auto"/>
            <w:right w:val="none" w:sz="0" w:space="0" w:color="auto"/>
          </w:divBdr>
        </w:div>
        <w:div w:id="739058093">
          <w:marLeft w:val="3330"/>
          <w:marRight w:val="0"/>
          <w:marTop w:val="0"/>
          <w:marBottom w:val="80"/>
          <w:divBdr>
            <w:top w:val="none" w:sz="0" w:space="0" w:color="auto"/>
            <w:left w:val="none" w:sz="0" w:space="0" w:color="auto"/>
            <w:bottom w:val="none" w:sz="0" w:space="0" w:color="auto"/>
            <w:right w:val="none" w:sz="0" w:space="0" w:color="auto"/>
          </w:divBdr>
        </w:div>
        <w:div w:id="226303312">
          <w:marLeft w:val="3330"/>
          <w:marRight w:val="0"/>
          <w:marTop w:val="0"/>
          <w:marBottom w:val="80"/>
          <w:divBdr>
            <w:top w:val="none" w:sz="0" w:space="0" w:color="auto"/>
            <w:left w:val="none" w:sz="0" w:space="0" w:color="auto"/>
            <w:bottom w:val="none" w:sz="0" w:space="0" w:color="auto"/>
            <w:right w:val="none" w:sz="0" w:space="0" w:color="auto"/>
          </w:divBdr>
        </w:div>
        <w:div w:id="330917097">
          <w:marLeft w:val="3330"/>
          <w:marRight w:val="0"/>
          <w:marTop w:val="0"/>
          <w:marBottom w:val="80"/>
          <w:divBdr>
            <w:top w:val="none" w:sz="0" w:space="0" w:color="auto"/>
            <w:left w:val="none" w:sz="0" w:space="0" w:color="auto"/>
            <w:bottom w:val="none" w:sz="0" w:space="0" w:color="auto"/>
            <w:right w:val="none" w:sz="0" w:space="0" w:color="auto"/>
          </w:divBdr>
        </w:div>
        <w:div w:id="1714429467">
          <w:marLeft w:val="3330"/>
          <w:marRight w:val="0"/>
          <w:marTop w:val="0"/>
          <w:marBottom w:val="80"/>
          <w:divBdr>
            <w:top w:val="none" w:sz="0" w:space="0" w:color="auto"/>
            <w:left w:val="none" w:sz="0" w:space="0" w:color="auto"/>
            <w:bottom w:val="none" w:sz="0" w:space="0" w:color="auto"/>
            <w:right w:val="none" w:sz="0" w:space="0" w:color="auto"/>
          </w:divBdr>
        </w:div>
        <w:div w:id="2017416765">
          <w:marLeft w:val="3330"/>
          <w:marRight w:val="0"/>
          <w:marTop w:val="0"/>
          <w:marBottom w:val="80"/>
          <w:divBdr>
            <w:top w:val="none" w:sz="0" w:space="0" w:color="auto"/>
            <w:left w:val="none" w:sz="0" w:space="0" w:color="auto"/>
            <w:bottom w:val="none" w:sz="0" w:space="0" w:color="auto"/>
            <w:right w:val="none" w:sz="0" w:space="0" w:color="auto"/>
          </w:divBdr>
        </w:div>
        <w:div w:id="1973250211">
          <w:marLeft w:val="3330"/>
          <w:marRight w:val="0"/>
          <w:marTop w:val="0"/>
          <w:marBottom w:val="80"/>
          <w:divBdr>
            <w:top w:val="none" w:sz="0" w:space="0" w:color="auto"/>
            <w:left w:val="none" w:sz="0" w:space="0" w:color="auto"/>
            <w:bottom w:val="none" w:sz="0" w:space="0" w:color="auto"/>
            <w:right w:val="none" w:sz="0" w:space="0" w:color="auto"/>
          </w:divBdr>
        </w:div>
        <w:div w:id="1697073342">
          <w:marLeft w:val="3330"/>
          <w:marRight w:val="0"/>
          <w:marTop w:val="0"/>
          <w:marBottom w:val="80"/>
          <w:divBdr>
            <w:top w:val="none" w:sz="0" w:space="0" w:color="auto"/>
            <w:left w:val="none" w:sz="0" w:space="0" w:color="auto"/>
            <w:bottom w:val="none" w:sz="0" w:space="0" w:color="auto"/>
            <w:right w:val="none" w:sz="0" w:space="0" w:color="auto"/>
          </w:divBdr>
        </w:div>
        <w:div w:id="732890036">
          <w:marLeft w:val="3330"/>
          <w:marRight w:val="0"/>
          <w:marTop w:val="0"/>
          <w:marBottom w:val="80"/>
          <w:divBdr>
            <w:top w:val="none" w:sz="0" w:space="0" w:color="auto"/>
            <w:left w:val="none" w:sz="0" w:space="0" w:color="auto"/>
            <w:bottom w:val="none" w:sz="0" w:space="0" w:color="auto"/>
            <w:right w:val="none" w:sz="0" w:space="0" w:color="auto"/>
          </w:divBdr>
        </w:div>
        <w:div w:id="352919757">
          <w:marLeft w:val="3330"/>
          <w:marRight w:val="0"/>
          <w:marTop w:val="0"/>
          <w:marBottom w:val="80"/>
          <w:divBdr>
            <w:top w:val="none" w:sz="0" w:space="0" w:color="auto"/>
            <w:left w:val="none" w:sz="0" w:space="0" w:color="auto"/>
            <w:bottom w:val="none" w:sz="0" w:space="0" w:color="auto"/>
            <w:right w:val="none" w:sz="0" w:space="0" w:color="auto"/>
          </w:divBdr>
        </w:div>
        <w:div w:id="1555509124">
          <w:marLeft w:val="3330"/>
          <w:marRight w:val="0"/>
          <w:marTop w:val="0"/>
          <w:marBottom w:val="80"/>
          <w:divBdr>
            <w:top w:val="none" w:sz="0" w:space="0" w:color="auto"/>
            <w:left w:val="none" w:sz="0" w:space="0" w:color="auto"/>
            <w:bottom w:val="none" w:sz="0" w:space="0" w:color="auto"/>
            <w:right w:val="none" w:sz="0" w:space="0" w:color="auto"/>
          </w:divBdr>
        </w:div>
        <w:div w:id="1819372995">
          <w:marLeft w:val="3330"/>
          <w:marRight w:val="0"/>
          <w:marTop w:val="0"/>
          <w:marBottom w:val="80"/>
          <w:divBdr>
            <w:top w:val="none" w:sz="0" w:space="0" w:color="auto"/>
            <w:left w:val="none" w:sz="0" w:space="0" w:color="auto"/>
            <w:bottom w:val="none" w:sz="0" w:space="0" w:color="auto"/>
            <w:right w:val="none" w:sz="0" w:space="0" w:color="auto"/>
          </w:divBdr>
        </w:div>
        <w:div w:id="42993019">
          <w:marLeft w:val="3330"/>
          <w:marRight w:val="0"/>
          <w:marTop w:val="0"/>
          <w:marBottom w:val="80"/>
          <w:divBdr>
            <w:top w:val="none" w:sz="0" w:space="0" w:color="auto"/>
            <w:left w:val="none" w:sz="0" w:space="0" w:color="auto"/>
            <w:bottom w:val="none" w:sz="0" w:space="0" w:color="auto"/>
            <w:right w:val="none" w:sz="0" w:space="0" w:color="auto"/>
          </w:divBdr>
        </w:div>
        <w:div w:id="1217280333">
          <w:marLeft w:val="3330"/>
          <w:marRight w:val="0"/>
          <w:marTop w:val="0"/>
          <w:marBottom w:val="80"/>
          <w:divBdr>
            <w:top w:val="none" w:sz="0" w:space="0" w:color="auto"/>
            <w:left w:val="none" w:sz="0" w:space="0" w:color="auto"/>
            <w:bottom w:val="none" w:sz="0" w:space="0" w:color="auto"/>
            <w:right w:val="none" w:sz="0" w:space="0" w:color="auto"/>
          </w:divBdr>
        </w:div>
        <w:div w:id="1195270113">
          <w:marLeft w:val="3330"/>
          <w:marRight w:val="0"/>
          <w:marTop w:val="0"/>
          <w:marBottom w:val="80"/>
          <w:divBdr>
            <w:top w:val="none" w:sz="0" w:space="0" w:color="auto"/>
            <w:left w:val="none" w:sz="0" w:space="0" w:color="auto"/>
            <w:bottom w:val="none" w:sz="0" w:space="0" w:color="auto"/>
            <w:right w:val="none" w:sz="0" w:space="0" w:color="auto"/>
          </w:divBdr>
        </w:div>
        <w:div w:id="1806116146">
          <w:marLeft w:val="3330"/>
          <w:marRight w:val="0"/>
          <w:marTop w:val="0"/>
          <w:marBottom w:val="80"/>
          <w:divBdr>
            <w:top w:val="none" w:sz="0" w:space="0" w:color="auto"/>
            <w:left w:val="none" w:sz="0" w:space="0" w:color="auto"/>
            <w:bottom w:val="none" w:sz="0" w:space="0" w:color="auto"/>
            <w:right w:val="none" w:sz="0" w:space="0" w:color="auto"/>
          </w:divBdr>
        </w:div>
        <w:div w:id="59404598">
          <w:marLeft w:val="3330"/>
          <w:marRight w:val="0"/>
          <w:marTop w:val="0"/>
          <w:marBottom w:val="80"/>
          <w:divBdr>
            <w:top w:val="none" w:sz="0" w:space="0" w:color="auto"/>
            <w:left w:val="none" w:sz="0" w:space="0" w:color="auto"/>
            <w:bottom w:val="none" w:sz="0" w:space="0" w:color="auto"/>
            <w:right w:val="none" w:sz="0" w:space="0" w:color="auto"/>
          </w:divBdr>
        </w:div>
        <w:div w:id="1436680617">
          <w:marLeft w:val="3330"/>
          <w:marRight w:val="0"/>
          <w:marTop w:val="0"/>
          <w:marBottom w:val="80"/>
          <w:divBdr>
            <w:top w:val="none" w:sz="0" w:space="0" w:color="auto"/>
            <w:left w:val="none" w:sz="0" w:space="0" w:color="auto"/>
            <w:bottom w:val="none" w:sz="0" w:space="0" w:color="auto"/>
            <w:right w:val="none" w:sz="0" w:space="0" w:color="auto"/>
          </w:divBdr>
        </w:div>
        <w:div w:id="794644261">
          <w:marLeft w:val="3330"/>
          <w:marRight w:val="0"/>
          <w:marTop w:val="0"/>
          <w:marBottom w:val="80"/>
          <w:divBdr>
            <w:top w:val="none" w:sz="0" w:space="0" w:color="auto"/>
            <w:left w:val="none" w:sz="0" w:space="0" w:color="auto"/>
            <w:bottom w:val="none" w:sz="0" w:space="0" w:color="auto"/>
            <w:right w:val="none" w:sz="0" w:space="0" w:color="auto"/>
          </w:divBdr>
        </w:div>
        <w:div w:id="1790783164">
          <w:marLeft w:val="3330"/>
          <w:marRight w:val="0"/>
          <w:marTop w:val="0"/>
          <w:marBottom w:val="80"/>
          <w:divBdr>
            <w:top w:val="none" w:sz="0" w:space="0" w:color="auto"/>
            <w:left w:val="none" w:sz="0" w:space="0" w:color="auto"/>
            <w:bottom w:val="none" w:sz="0" w:space="0" w:color="auto"/>
            <w:right w:val="none" w:sz="0" w:space="0" w:color="auto"/>
          </w:divBdr>
        </w:div>
        <w:div w:id="1746032692">
          <w:marLeft w:val="3330"/>
          <w:marRight w:val="0"/>
          <w:marTop w:val="0"/>
          <w:marBottom w:val="80"/>
          <w:divBdr>
            <w:top w:val="none" w:sz="0" w:space="0" w:color="auto"/>
            <w:left w:val="none" w:sz="0" w:space="0" w:color="auto"/>
            <w:bottom w:val="none" w:sz="0" w:space="0" w:color="auto"/>
            <w:right w:val="none" w:sz="0" w:space="0" w:color="auto"/>
          </w:divBdr>
        </w:div>
        <w:div w:id="1970086622">
          <w:marLeft w:val="3330"/>
          <w:marRight w:val="0"/>
          <w:marTop w:val="0"/>
          <w:marBottom w:val="80"/>
          <w:divBdr>
            <w:top w:val="none" w:sz="0" w:space="0" w:color="auto"/>
            <w:left w:val="none" w:sz="0" w:space="0" w:color="auto"/>
            <w:bottom w:val="none" w:sz="0" w:space="0" w:color="auto"/>
            <w:right w:val="none" w:sz="0" w:space="0" w:color="auto"/>
          </w:divBdr>
        </w:div>
        <w:div w:id="945234771">
          <w:marLeft w:val="3330"/>
          <w:marRight w:val="0"/>
          <w:marTop w:val="0"/>
          <w:marBottom w:val="80"/>
          <w:divBdr>
            <w:top w:val="none" w:sz="0" w:space="0" w:color="auto"/>
            <w:left w:val="none" w:sz="0" w:space="0" w:color="auto"/>
            <w:bottom w:val="none" w:sz="0" w:space="0" w:color="auto"/>
            <w:right w:val="none" w:sz="0" w:space="0" w:color="auto"/>
          </w:divBdr>
        </w:div>
        <w:div w:id="801532630">
          <w:marLeft w:val="3330"/>
          <w:marRight w:val="0"/>
          <w:marTop w:val="0"/>
          <w:marBottom w:val="80"/>
          <w:divBdr>
            <w:top w:val="none" w:sz="0" w:space="0" w:color="auto"/>
            <w:left w:val="none" w:sz="0" w:space="0" w:color="auto"/>
            <w:bottom w:val="none" w:sz="0" w:space="0" w:color="auto"/>
            <w:right w:val="none" w:sz="0" w:space="0" w:color="auto"/>
          </w:divBdr>
        </w:div>
        <w:div w:id="688795454">
          <w:marLeft w:val="3330"/>
          <w:marRight w:val="0"/>
          <w:marTop w:val="0"/>
          <w:marBottom w:val="80"/>
          <w:divBdr>
            <w:top w:val="none" w:sz="0" w:space="0" w:color="auto"/>
            <w:left w:val="none" w:sz="0" w:space="0" w:color="auto"/>
            <w:bottom w:val="none" w:sz="0" w:space="0" w:color="auto"/>
            <w:right w:val="none" w:sz="0" w:space="0" w:color="auto"/>
          </w:divBdr>
        </w:div>
        <w:div w:id="1769151951">
          <w:marLeft w:val="3330"/>
          <w:marRight w:val="0"/>
          <w:marTop w:val="0"/>
          <w:marBottom w:val="80"/>
          <w:divBdr>
            <w:top w:val="none" w:sz="0" w:space="0" w:color="auto"/>
            <w:left w:val="none" w:sz="0" w:space="0" w:color="auto"/>
            <w:bottom w:val="none" w:sz="0" w:space="0" w:color="auto"/>
            <w:right w:val="none" w:sz="0" w:space="0" w:color="auto"/>
          </w:divBdr>
        </w:div>
        <w:div w:id="539510419">
          <w:marLeft w:val="3330"/>
          <w:marRight w:val="0"/>
          <w:marTop w:val="0"/>
          <w:marBottom w:val="80"/>
          <w:divBdr>
            <w:top w:val="none" w:sz="0" w:space="0" w:color="auto"/>
            <w:left w:val="none" w:sz="0" w:space="0" w:color="auto"/>
            <w:bottom w:val="none" w:sz="0" w:space="0" w:color="auto"/>
            <w:right w:val="none" w:sz="0" w:space="0" w:color="auto"/>
          </w:divBdr>
        </w:div>
        <w:div w:id="610936531">
          <w:marLeft w:val="3330"/>
          <w:marRight w:val="0"/>
          <w:marTop w:val="0"/>
          <w:marBottom w:val="80"/>
          <w:divBdr>
            <w:top w:val="none" w:sz="0" w:space="0" w:color="auto"/>
            <w:left w:val="none" w:sz="0" w:space="0" w:color="auto"/>
            <w:bottom w:val="none" w:sz="0" w:space="0" w:color="auto"/>
            <w:right w:val="none" w:sz="0" w:space="0" w:color="auto"/>
          </w:divBdr>
        </w:div>
        <w:div w:id="93866954">
          <w:marLeft w:val="3330"/>
          <w:marRight w:val="0"/>
          <w:marTop w:val="0"/>
          <w:marBottom w:val="80"/>
          <w:divBdr>
            <w:top w:val="none" w:sz="0" w:space="0" w:color="auto"/>
            <w:left w:val="none" w:sz="0" w:space="0" w:color="auto"/>
            <w:bottom w:val="none" w:sz="0" w:space="0" w:color="auto"/>
            <w:right w:val="none" w:sz="0" w:space="0" w:color="auto"/>
          </w:divBdr>
        </w:div>
        <w:div w:id="799033169">
          <w:marLeft w:val="3330"/>
          <w:marRight w:val="0"/>
          <w:marTop w:val="0"/>
          <w:marBottom w:val="80"/>
          <w:divBdr>
            <w:top w:val="none" w:sz="0" w:space="0" w:color="auto"/>
            <w:left w:val="none" w:sz="0" w:space="0" w:color="auto"/>
            <w:bottom w:val="none" w:sz="0" w:space="0" w:color="auto"/>
            <w:right w:val="none" w:sz="0" w:space="0" w:color="auto"/>
          </w:divBdr>
        </w:div>
        <w:div w:id="2040159059">
          <w:marLeft w:val="3330"/>
          <w:marRight w:val="0"/>
          <w:marTop w:val="0"/>
          <w:marBottom w:val="80"/>
          <w:divBdr>
            <w:top w:val="none" w:sz="0" w:space="0" w:color="auto"/>
            <w:left w:val="none" w:sz="0" w:space="0" w:color="auto"/>
            <w:bottom w:val="none" w:sz="0" w:space="0" w:color="auto"/>
            <w:right w:val="none" w:sz="0" w:space="0" w:color="auto"/>
          </w:divBdr>
        </w:div>
        <w:div w:id="403331801">
          <w:marLeft w:val="3330"/>
          <w:marRight w:val="0"/>
          <w:marTop w:val="0"/>
          <w:marBottom w:val="80"/>
          <w:divBdr>
            <w:top w:val="none" w:sz="0" w:space="0" w:color="auto"/>
            <w:left w:val="none" w:sz="0" w:space="0" w:color="auto"/>
            <w:bottom w:val="none" w:sz="0" w:space="0" w:color="auto"/>
            <w:right w:val="none" w:sz="0" w:space="0" w:color="auto"/>
          </w:divBdr>
        </w:div>
        <w:div w:id="1661346771">
          <w:marLeft w:val="3330"/>
          <w:marRight w:val="0"/>
          <w:marTop w:val="0"/>
          <w:marBottom w:val="80"/>
          <w:divBdr>
            <w:top w:val="none" w:sz="0" w:space="0" w:color="auto"/>
            <w:left w:val="none" w:sz="0" w:space="0" w:color="auto"/>
            <w:bottom w:val="none" w:sz="0" w:space="0" w:color="auto"/>
            <w:right w:val="none" w:sz="0" w:space="0" w:color="auto"/>
          </w:divBdr>
        </w:div>
        <w:div w:id="1719667436">
          <w:marLeft w:val="3330"/>
          <w:marRight w:val="0"/>
          <w:marTop w:val="0"/>
          <w:marBottom w:val="80"/>
          <w:divBdr>
            <w:top w:val="none" w:sz="0" w:space="0" w:color="auto"/>
            <w:left w:val="none" w:sz="0" w:space="0" w:color="auto"/>
            <w:bottom w:val="none" w:sz="0" w:space="0" w:color="auto"/>
            <w:right w:val="none" w:sz="0" w:space="0" w:color="auto"/>
          </w:divBdr>
        </w:div>
        <w:div w:id="2018538049">
          <w:marLeft w:val="3330"/>
          <w:marRight w:val="0"/>
          <w:marTop w:val="0"/>
          <w:marBottom w:val="80"/>
          <w:divBdr>
            <w:top w:val="none" w:sz="0" w:space="0" w:color="auto"/>
            <w:left w:val="none" w:sz="0" w:space="0" w:color="auto"/>
            <w:bottom w:val="none" w:sz="0" w:space="0" w:color="auto"/>
            <w:right w:val="none" w:sz="0" w:space="0" w:color="auto"/>
          </w:divBdr>
        </w:div>
        <w:div w:id="1630478091">
          <w:marLeft w:val="3330"/>
          <w:marRight w:val="0"/>
          <w:marTop w:val="0"/>
          <w:marBottom w:val="80"/>
          <w:divBdr>
            <w:top w:val="none" w:sz="0" w:space="0" w:color="auto"/>
            <w:left w:val="none" w:sz="0" w:space="0" w:color="auto"/>
            <w:bottom w:val="none" w:sz="0" w:space="0" w:color="auto"/>
            <w:right w:val="none" w:sz="0" w:space="0" w:color="auto"/>
          </w:divBdr>
        </w:div>
        <w:div w:id="2032565691">
          <w:marLeft w:val="3330"/>
          <w:marRight w:val="0"/>
          <w:marTop w:val="0"/>
          <w:marBottom w:val="80"/>
          <w:divBdr>
            <w:top w:val="none" w:sz="0" w:space="0" w:color="auto"/>
            <w:left w:val="none" w:sz="0" w:space="0" w:color="auto"/>
            <w:bottom w:val="none" w:sz="0" w:space="0" w:color="auto"/>
            <w:right w:val="none" w:sz="0" w:space="0" w:color="auto"/>
          </w:divBdr>
        </w:div>
        <w:div w:id="534928300">
          <w:marLeft w:val="3330"/>
          <w:marRight w:val="0"/>
          <w:marTop w:val="0"/>
          <w:marBottom w:val="80"/>
          <w:divBdr>
            <w:top w:val="none" w:sz="0" w:space="0" w:color="auto"/>
            <w:left w:val="none" w:sz="0" w:space="0" w:color="auto"/>
            <w:bottom w:val="none" w:sz="0" w:space="0" w:color="auto"/>
            <w:right w:val="none" w:sz="0" w:space="0" w:color="auto"/>
          </w:divBdr>
        </w:div>
        <w:div w:id="1897818942">
          <w:marLeft w:val="3330"/>
          <w:marRight w:val="0"/>
          <w:marTop w:val="0"/>
          <w:marBottom w:val="80"/>
          <w:divBdr>
            <w:top w:val="none" w:sz="0" w:space="0" w:color="auto"/>
            <w:left w:val="none" w:sz="0" w:space="0" w:color="auto"/>
            <w:bottom w:val="none" w:sz="0" w:space="0" w:color="auto"/>
            <w:right w:val="none" w:sz="0" w:space="0" w:color="auto"/>
          </w:divBdr>
        </w:div>
        <w:div w:id="1306230111">
          <w:marLeft w:val="3330"/>
          <w:marRight w:val="0"/>
          <w:marTop w:val="0"/>
          <w:marBottom w:val="80"/>
          <w:divBdr>
            <w:top w:val="none" w:sz="0" w:space="0" w:color="auto"/>
            <w:left w:val="none" w:sz="0" w:space="0" w:color="auto"/>
            <w:bottom w:val="none" w:sz="0" w:space="0" w:color="auto"/>
            <w:right w:val="none" w:sz="0" w:space="0" w:color="auto"/>
          </w:divBdr>
        </w:div>
        <w:div w:id="1134104437">
          <w:marLeft w:val="3330"/>
          <w:marRight w:val="0"/>
          <w:marTop w:val="0"/>
          <w:marBottom w:val="80"/>
          <w:divBdr>
            <w:top w:val="none" w:sz="0" w:space="0" w:color="auto"/>
            <w:left w:val="none" w:sz="0" w:space="0" w:color="auto"/>
            <w:bottom w:val="none" w:sz="0" w:space="0" w:color="auto"/>
            <w:right w:val="none" w:sz="0" w:space="0" w:color="auto"/>
          </w:divBdr>
        </w:div>
        <w:div w:id="370960600">
          <w:marLeft w:val="3330"/>
          <w:marRight w:val="0"/>
          <w:marTop w:val="0"/>
          <w:marBottom w:val="80"/>
          <w:divBdr>
            <w:top w:val="none" w:sz="0" w:space="0" w:color="auto"/>
            <w:left w:val="none" w:sz="0" w:space="0" w:color="auto"/>
            <w:bottom w:val="none" w:sz="0" w:space="0" w:color="auto"/>
            <w:right w:val="none" w:sz="0" w:space="0" w:color="auto"/>
          </w:divBdr>
        </w:div>
        <w:div w:id="1207721308">
          <w:marLeft w:val="3330"/>
          <w:marRight w:val="0"/>
          <w:marTop w:val="0"/>
          <w:marBottom w:val="80"/>
          <w:divBdr>
            <w:top w:val="none" w:sz="0" w:space="0" w:color="auto"/>
            <w:left w:val="none" w:sz="0" w:space="0" w:color="auto"/>
            <w:bottom w:val="none" w:sz="0" w:space="0" w:color="auto"/>
            <w:right w:val="none" w:sz="0" w:space="0" w:color="auto"/>
          </w:divBdr>
        </w:div>
        <w:div w:id="1172648200">
          <w:marLeft w:val="3330"/>
          <w:marRight w:val="0"/>
          <w:marTop w:val="0"/>
          <w:marBottom w:val="80"/>
          <w:divBdr>
            <w:top w:val="none" w:sz="0" w:space="0" w:color="auto"/>
            <w:left w:val="none" w:sz="0" w:space="0" w:color="auto"/>
            <w:bottom w:val="none" w:sz="0" w:space="0" w:color="auto"/>
            <w:right w:val="none" w:sz="0" w:space="0" w:color="auto"/>
          </w:divBdr>
        </w:div>
        <w:div w:id="442656892">
          <w:marLeft w:val="3330"/>
          <w:marRight w:val="0"/>
          <w:marTop w:val="0"/>
          <w:marBottom w:val="80"/>
          <w:divBdr>
            <w:top w:val="none" w:sz="0" w:space="0" w:color="auto"/>
            <w:left w:val="none" w:sz="0" w:space="0" w:color="auto"/>
            <w:bottom w:val="none" w:sz="0" w:space="0" w:color="auto"/>
            <w:right w:val="none" w:sz="0" w:space="0" w:color="auto"/>
          </w:divBdr>
        </w:div>
        <w:div w:id="341781689">
          <w:marLeft w:val="3330"/>
          <w:marRight w:val="0"/>
          <w:marTop w:val="0"/>
          <w:marBottom w:val="80"/>
          <w:divBdr>
            <w:top w:val="none" w:sz="0" w:space="0" w:color="auto"/>
            <w:left w:val="none" w:sz="0" w:space="0" w:color="auto"/>
            <w:bottom w:val="none" w:sz="0" w:space="0" w:color="auto"/>
            <w:right w:val="none" w:sz="0" w:space="0" w:color="auto"/>
          </w:divBdr>
        </w:div>
        <w:div w:id="1482695671">
          <w:marLeft w:val="3330"/>
          <w:marRight w:val="0"/>
          <w:marTop w:val="0"/>
          <w:marBottom w:val="80"/>
          <w:divBdr>
            <w:top w:val="none" w:sz="0" w:space="0" w:color="auto"/>
            <w:left w:val="none" w:sz="0" w:space="0" w:color="auto"/>
            <w:bottom w:val="none" w:sz="0" w:space="0" w:color="auto"/>
            <w:right w:val="none" w:sz="0" w:space="0" w:color="auto"/>
          </w:divBdr>
        </w:div>
        <w:div w:id="1309287842">
          <w:marLeft w:val="3330"/>
          <w:marRight w:val="0"/>
          <w:marTop w:val="0"/>
          <w:marBottom w:val="80"/>
          <w:divBdr>
            <w:top w:val="none" w:sz="0" w:space="0" w:color="auto"/>
            <w:left w:val="none" w:sz="0" w:space="0" w:color="auto"/>
            <w:bottom w:val="none" w:sz="0" w:space="0" w:color="auto"/>
            <w:right w:val="none" w:sz="0" w:space="0" w:color="auto"/>
          </w:divBdr>
        </w:div>
        <w:div w:id="1248225234">
          <w:marLeft w:val="3330"/>
          <w:marRight w:val="0"/>
          <w:marTop w:val="0"/>
          <w:marBottom w:val="80"/>
          <w:divBdr>
            <w:top w:val="none" w:sz="0" w:space="0" w:color="auto"/>
            <w:left w:val="none" w:sz="0" w:space="0" w:color="auto"/>
            <w:bottom w:val="none" w:sz="0" w:space="0" w:color="auto"/>
            <w:right w:val="none" w:sz="0" w:space="0" w:color="auto"/>
          </w:divBdr>
        </w:div>
        <w:div w:id="2095660118">
          <w:marLeft w:val="3330"/>
          <w:marRight w:val="0"/>
          <w:marTop w:val="0"/>
          <w:marBottom w:val="80"/>
          <w:divBdr>
            <w:top w:val="none" w:sz="0" w:space="0" w:color="auto"/>
            <w:left w:val="none" w:sz="0" w:space="0" w:color="auto"/>
            <w:bottom w:val="none" w:sz="0" w:space="0" w:color="auto"/>
            <w:right w:val="none" w:sz="0" w:space="0" w:color="auto"/>
          </w:divBdr>
        </w:div>
        <w:div w:id="946349005">
          <w:marLeft w:val="3330"/>
          <w:marRight w:val="0"/>
          <w:marTop w:val="0"/>
          <w:marBottom w:val="80"/>
          <w:divBdr>
            <w:top w:val="none" w:sz="0" w:space="0" w:color="auto"/>
            <w:left w:val="none" w:sz="0" w:space="0" w:color="auto"/>
            <w:bottom w:val="none" w:sz="0" w:space="0" w:color="auto"/>
            <w:right w:val="none" w:sz="0" w:space="0" w:color="auto"/>
          </w:divBdr>
        </w:div>
        <w:div w:id="1990671739">
          <w:marLeft w:val="3330"/>
          <w:marRight w:val="0"/>
          <w:marTop w:val="0"/>
          <w:marBottom w:val="80"/>
          <w:divBdr>
            <w:top w:val="none" w:sz="0" w:space="0" w:color="auto"/>
            <w:left w:val="none" w:sz="0" w:space="0" w:color="auto"/>
            <w:bottom w:val="none" w:sz="0" w:space="0" w:color="auto"/>
            <w:right w:val="none" w:sz="0" w:space="0" w:color="auto"/>
          </w:divBdr>
        </w:div>
        <w:div w:id="1155072604">
          <w:marLeft w:val="3330"/>
          <w:marRight w:val="0"/>
          <w:marTop w:val="0"/>
          <w:marBottom w:val="80"/>
          <w:divBdr>
            <w:top w:val="none" w:sz="0" w:space="0" w:color="auto"/>
            <w:left w:val="none" w:sz="0" w:space="0" w:color="auto"/>
            <w:bottom w:val="none" w:sz="0" w:space="0" w:color="auto"/>
            <w:right w:val="none" w:sz="0" w:space="0" w:color="auto"/>
          </w:divBdr>
        </w:div>
        <w:div w:id="2067609670">
          <w:marLeft w:val="3330"/>
          <w:marRight w:val="0"/>
          <w:marTop w:val="0"/>
          <w:marBottom w:val="80"/>
          <w:divBdr>
            <w:top w:val="none" w:sz="0" w:space="0" w:color="auto"/>
            <w:left w:val="none" w:sz="0" w:space="0" w:color="auto"/>
            <w:bottom w:val="none" w:sz="0" w:space="0" w:color="auto"/>
            <w:right w:val="none" w:sz="0" w:space="0" w:color="auto"/>
          </w:divBdr>
        </w:div>
        <w:div w:id="1570768551">
          <w:marLeft w:val="3330"/>
          <w:marRight w:val="0"/>
          <w:marTop w:val="0"/>
          <w:marBottom w:val="80"/>
          <w:divBdr>
            <w:top w:val="none" w:sz="0" w:space="0" w:color="auto"/>
            <w:left w:val="none" w:sz="0" w:space="0" w:color="auto"/>
            <w:bottom w:val="none" w:sz="0" w:space="0" w:color="auto"/>
            <w:right w:val="none" w:sz="0" w:space="0" w:color="auto"/>
          </w:divBdr>
        </w:div>
        <w:div w:id="804082907">
          <w:marLeft w:val="3330"/>
          <w:marRight w:val="0"/>
          <w:marTop w:val="0"/>
          <w:marBottom w:val="80"/>
          <w:divBdr>
            <w:top w:val="none" w:sz="0" w:space="0" w:color="auto"/>
            <w:left w:val="none" w:sz="0" w:space="0" w:color="auto"/>
            <w:bottom w:val="none" w:sz="0" w:space="0" w:color="auto"/>
            <w:right w:val="none" w:sz="0" w:space="0" w:color="auto"/>
          </w:divBdr>
        </w:div>
        <w:div w:id="1681541483">
          <w:marLeft w:val="3330"/>
          <w:marRight w:val="0"/>
          <w:marTop w:val="0"/>
          <w:marBottom w:val="80"/>
          <w:divBdr>
            <w:top w:val="none" w:sz="0" w:space="0" w:color="auto"/>
            <w:left w:val="none" w:sz="0" w:space="0" w:color="auto"/>
            <w:bottom w:val="none" w:sz="0" w:space="0" w:color="auto"/>
            <w:right w:val="none" w:sz="0" w:space="0" w:color="auto"/>
          </w:divBdr>
        </w:div>
        <w:div w:id="467749905">
          <w:marLeft w:val="3326"/>
          <w:marRight w:val="0"/>
          <w:marTop w:val="0"/>
          <w:marBottom w:val="80"/>
          <w:divBdr>
            <w:top w:val="none" w:sz="0" w:space="0" w:color="auto"/>
            <w:left w:val="none" w:sz="0" w:space="0" w:color="auto"/>
            <w:bottom w:val="none" w:sz="0" w:space="0" w:color="auto"/>
            <w:right w:val="none" w:sz="0" w:space="0" w:color="auto"/>
          </w:divBdr>
        </w:div>
        <w:div w:id="1165898196">
          <w:marLeft w:val="3326"/>
          <w:marRight w:val="0"/>
          <w:marTop w:val="0"/>
          <w:marBottom w:val="80"/>
          <w:divBdr>
            <w:top w:val="none" w:sz="0" w:space="0" w:color="auto"/>
            <w:left w:val="none" w:sz="0" w:space="0" w:color="auto"/>
            <w:bottom w:val="none" w:sz="0" w:space="0" w:color="auto"/>
            <w:right w:val="none" w:sz="0" w:space="0" w:color="auto"/>
          </w:divBdr>
        </w:div>
        <w:div w:id="701828444">
          <w:marLeft w:val="3326"/>
          <w:marRight w:val="0"/>
          <w:marTop w:val="0"/>
          <w:marBottom w:val="80"/>
          <w:divBdr>
            <w:top w:val="none" w:sz="0" w:space="0" w:color="auto"/>
            <w:left w:val="none" w:sz="0" w:space="0" w:color="auto"/>
            <w:bottom w:val="none" w:sz="0" w:space="0" w:color="auto"/>
            <w:right w:val="none" w:sz="0" w:space="0" w:color="auto"/>
          </w:divBdr>
        </w:div>
        <w:div w:id="468984675">
          <w:marLeft w:val="3326"/>
          <w:marRight w:val="0"/>
          <w:marTop w:val="0"/>
          <w:marBottom w:val="80"/>
          <w:divBdr>
            <w:top w:val="none" w:sz="0" w:space="0" w:color="auto"/>
            <w:left w:val="none" w:sz="0" w:space="0" w:color="auto"/>
            <w:bottom w:val="none" w:sz="0" w:space="0" w:color="auto"/>
            <w:right w:val="none" w:sz="0" w:space="0" w:color="auto"/>
          </w:divBdr>
        </w:div>
        <w:div w:id="474493358">
          <w:marLeft w:val="3326"/>
          <w:marRight w:val="0"/>
          <w:marTop w:val="0"/>
          <w:marBottom w:val="80"/>
          <w:divBdr>
            <w:top w:val="none" w:sz="0" w:space="0" w:color="auto"/>
            <w:left w:val="none" w:sz="0" w:space="0" w:color="auto"/>
            <w:bottom w:val="none" w:sz="0" w:space="0" w:color="auto"/>
            <w:right w:val="none" w:sz="0" w:space="0" w:color="auto"/>
          </w:divBdr>
        </w:div>
        <w:div w:id="108284240">
          <w:marLeft w:val="3326"/>
          <w:marRight w:val="0"/>
          <w:marTop w:val="0"/>
          <w:marBottom w:val="80"/>
          <w:divBdr>
            <w:top w:val="none" w:sz="0" w:space="0" w:color="auto"/>
            <w:left w:val="none" w:sz="0" w:space="0" w:color="auto"/>
            <w:bottom w:val="none" w:sz="0" w:space="0" w:color="auto"/>
            <w:right w:val="none" w:sz="0" w:space="0" w:color="auto"/>
          </w:divBdr>
        </w:div>
        <w:div w:id="669331039">
          <w:marLeft w:val="3326"/>
          <w:marRight w:val="0"/>
          <w:marTop w:val="0"/>
          <w:marBottom w:val="80"/>
          <w:divBdr>
            <w:top w:val="none" w:sz="0" w:space="0" w:color="auto"/>
            <w:left w:val="none" w:sz="0" w:space="0" w:color="auto"/>
            <w:bottom w:val="none" w:sz="0" w:space="0" w:color="auto"/>
            <w:right w:val="none" w:sz="0" w:space="0" w:color="auto"/>
          </w:divBdr>
        </w:div>
        <w:div w:id="2101632782">
          <w:marLeft w:val="3326"/>
          <w:marRight w:val="0"/>
          <w:marTop w:val="0"/>
          <w:marBottom w:val="80"/>
          <w:divBdr>
            <w:top w:val="none" w:sz="0" w:space="0" w:color="auto"/>
            <w:left w:val="none" w:sz="0" w:space="0" w:color="auto"/>
            <w:bottom w:val="none" w:sz="0" w:space="0" w:color="auto"/>
            <w:right w:val="none" w:sz="0" w:space="0" w:color="auto"/>
          </w:divBdr>
        </w:div>
        <w:div w:id="965041696">
          <w:marLeft w:val="3326"/>
          <w:marRight w:val="0"/>
          <w:marTop w:val="0"/>
          <w:marBottom w:val="80"/>
          <w:divBdr>
            <w:top w:val="none" w:sz="0" w:space="0" w:color="auto"/>
            <w:left w:val="none" w:sz="0" w:space="0" w:color="auto"/>
            <w:bottom w:val="none" w:sz="0" w:space="0" w:color="auto"/>
            <w:right w:val="none" w:sz="0" w:space="0" w:color="auto"/>
          </w:divBdr>
        </w:div>
        <w:div w:id="423066306">
          <w:marLeft w:val="3326"/>
          <w:marRight w:val="0"/>
          <w:marTop w:val="0"/>
          <w:marBottom w:val="80"/>
          <w:divBdr>
            <w:top w:val="none" w:sz="0" w:space="0" w:color="auto"/>
            <w:left w:val="none" w:sz="0" w:space="0" w:color="auto"/>
            <w:bottom w:val="none" w:sz="0" w:space="0" w:color="auto"/>
            <w:right w:val="none" w:sz="0" w:space="0" w:color="auto"/>
          </w:divBdr>
        </w:div>
        <w:div w:id="214247113">
          <w:marLeft w:val="3326"/>
          <w:marRight w:val="0"/>
          <w:marTop w:val="0"/>
          <w:marBottom w:val="80"/>
          <w:divBdr>
            <w:top w:val="none" w:sz="0" w:space="0" w:color="auto"/>
            <w:left w:val="none" w:sz="0" w:space="0" w:color="auto"/>
            <w:bottom w:val="none" w:sz="0" w:space="0" w:color="auto"/>
            <w:right w:val="none" w:sz="0" w:space="0" w:color="auto"/>
          </w:divBdr>
        </w:div>
        <w:div w:id="194539037">
          <w:marLeft w:val="3326"/>
          <w:marRight w:val="0"/>
          <w:marTop w:val="0"/>
          <w:marBottom w:val="80"/>
          <w:divBdr>
            <w:top w:val="none" w:sz="0" w:space="0" w:color="auto"/>
            <w:left w:val="none" w:sz="0" w:space="0" w:color="auto"/>
            <w:bottom w:val="none" w:sz="0" w:space="0" w:color="auto"/>
            <w:right w:val="none" w:sz="0" w:space="0" w:color="auto"/>
          </w:divBdr>
        </w:div>
        <w:div w:id="146634700">
          <w:marLeft w:val="3326"/>
          <w:marRight w:val="0"/>
          <w:marTop w:val="0"/>
          <w:marBottom w:val="80"/>
          <w:divBdr>
            <w:top w:val="none" w:sz="0" w:space="0" w:color="auto"/>
            <w:left w:val="none" w:sz="0" w:space="0" w:color="auto"/>
            <w:bottom w:val="none" w:sz="0" w:space="0" w:color="auto"/>
            <w:right w:val="none" w:sz="0" w:space="0" w:color="auto"/>
          </w:divBdr>
        </w:div>
        <w:div w:id="12928472">
          <w:marLeft w:val="3326"/>
          <w:marRight w:val="0"/>
          <w:marTop w:val="0"/>
          <w:marBottom w:val="80"/>
          <w:divBdr>
            <w:top w:val="none" w:sz="0" w:space="0" w:color="auto"/>
            <w:left w:val="none" w:sz="0" w:space="0" w:color="auto"/>
            <w:bottom w:val="none" w:sz="0" w:space="0" w:color="auto"/>
            <w:right w:val="none" w:sz="0" w:space="0" w:color="auto"/>
          </w:divBdr>
        </w:div>
        <w:div w:id="365101863">
          <w:marLeft w:val="3326"/>
          <w:marRight w:val="0"/>
          <w:marTop w:val="0"/>
          <w:marBottom w:val="80"/>
          <w:divBdr>
            <w:top w:val="none" w:sz="0" w:space="0" w:color="auto"/>
            <w:left w:val="none" w:sz="0" w:space="0" w:color="auto"/>
            <w:bottom w:val="none" w:sz="0" w:space="0" w:color="auto"/>
            <w:right w:val="none" w:sz="0" w:space="0" w:color="auto"/>
          </w:divBdr>
        </w:div>
        <w:div w:id="1821144802">
          <w:marLeft w:val="3326"/>
          <w:marRight w:val="0"/>
          <w:marTop w:val="0"/>
          <w:marBottom w:val="80"/>
          <w:divBdr>
            <w:top w:val="none" w:sz="0" w:space="0" w:color="auto"/>
            <w:left w:val="none" w:sz="0" w:space="0" w:color="auto"/>
            <w:bottom w:val="none" w:sz="0" w:space="0" w:color="auto"/>
            <w:right w:val="none" w:sz="0" w:space="0" w:color="auto"/>
          </w:divBdr>
        </w:div>
        <w:div w:id="1693721255">
          <w:marLeft w:val="3326"/>
          <w:marRight w:val="0"/>
          <w:marTop w:val="0"/>
          <w:marBottom w:val="80"/>
          <w:divBdr>
            <w:top w:val="none" w:sz="0" w:space="0" w:color="auto"/>
            <w:left w:val="none" w:sz="0" w:space="0" w:color="auto"/>
            <w:bottom w:val="none" w:sz="0" w:space="0" w:color="auto"/>
            <w:right w:val="none" w:sz="0" w:space="0" w:color="auto"/>
          </w:divBdr>
        </w:div>
        <w:div w:id="2139178031">
          <w:marLeft w:val="3326"/>
          <w:marRight w:val="0"/>
          <w:marTop w:val="0"/>
          <w:marBottom w:val="80"/>
          <w:divBdr>
            <w:top w:val="none" w:sz="0" w:space="0" w:color="auto"/>
            <w:left w:val="none" w:sz="0" w:space="0" w:color="auto"/>
            <w:bottom w:val="none" w:sz="0" w:space="0" w:color="auto"/>
            <w:right w:val="none" w:sz="0" w:space="0" w:color="auto"/>
          </w:divBdr>
        </w:div>
        <w:div w:id="1532449658">
          <w:marLeft w:val="3326"/>
          <w:marRight w:val="0"/>
          <w:marTop w:val="0"/>
          <w:marBottom w:val="80"/>
          <w:divBdr>
            <w:top w:val="none" w:sz="0" w:space="0" w:color="auto"/>
            <w:left w:val="none" w:sz="0" w:space="0" w:color="auto"/>
            <w:bottom w:val="none" w:sz="0" w:space="0" w:color="auto"/>
            <w:right w:val="none" w:sz="0" w:space="0" w:color="auto"/>
          </w:divBdr>
        </w:div>
        <w:div w:id="268395133">
          <w:marLeft w:val="3326"/>
          <w:marRight w:val="0"/>
          <w:marTop w:val="0"/>
          <w:marBottom w:val="80"/>
          <w:divBdr>
            <w:top w:val="none" w:sz="0" w:space="0" w:color="auto"/>
            <w:left w:val="none" w:sz="0" w:space="0" w:color="auto"/>
            <w:bottom w:val="none" w:sz="0" w:space="0" w:color="auto"/>
            <w:right w:val="none" w:sz="0" w:space="0" w:color="auto"/>
          </w:divBdr>
        </w:div>
        <w:div w:id="2104762643">
          <w:marLeft w:val="3326"/>
          <w:marRight w:val="0"/>
          <w:marTop w:val="0"/>
          <w:marBottom w:val="80"/>
          <w:divBdr>
            <w:top w:val="none" w:sz="0" w:space="0" w:color="auto"/>
            <w:left w:val="none" w:sz="0" w:space="0" w:color="auto"/>
            <w:bottom w:val="none" w:sz="0" w:space="0" w:color="auto"/>
            <w:right w:val="none" w:sz="0" w:space="0" w:color="auto"/>
          </w:divBdr>
        </w:div>
        <w:div w:id="1607468852">
          <w:marLeft w:val="3326"/>
          <w:marRight w:val="0"/>
          <w:marTop w:val="0"/>
          <w:marBottom w:val="80"/>
          <w:divBdr>
            <w:top w:val="none" w:sz="0" w:space="0" w:color="auto"/>
            <w:left w:val="none" w:sz="0" w:space="0" w:color="auto"/>
            <w:bottom w:val="none" w:sz="0" w:space="0" w:color="auto"/>
            <w:right w:val="none" w:sz="0" w:space="0" w:color="auto"/>
          </w:divBdr>
        </w:div>
        <w:div w:id="1579053683">
          <w:marLeft w:val="3326"/>
          <w:marRight w:val="0"/>
          <w:marTop w:val="0"/>
          <w:marBottom w:val="80"/>
          <w:divBdr>
            <w:top w:val="none" w:sz="0" w:space="0" w:color="auto"/>
            <w:left w:val="none" w:sz="0" w:space="0" w:color="auto"/>
            <w:bottom w:val="none" w:sz="0" w:space="0" w:color="auto"/>
            <w:right w:val="none" w:sz="0" w:space="0" w:color="auto"/>
          </w:divBdr>
        </w:div>
        <w:div w:id="1513761612">
          <w:marLeft w:val="3326"/>
          <w:marRight w:val="0"/>
          <w:marTop w:val="0"/>
          <w:marBottom w:val="80"/>
          <w:divBdr>
            <w:top w:val="none" w:sz="0" w:space="0" w:color="auto"/>
            <w:left w:val="none" w:sz="0" w:space="0" w:color="auto"/>
            <w:bottom w:val="none" w:sz="0" w:space="0" w:color="auto"/>
            <w:right w:val="none" w:sz="0" w:space="0" w:color="auto"/>
          </w:divBdr>
        </w:div>
        <w:div w:id="278226956">
          <w:marLeft w:val="3326"/>
          <w:marRight w:val="0"/>
          <w:marTop w:val="0"/>
          <w:marBottom w:val="80"/>
          <w:divBdr>
            <w:top w:val="none" w:sz="0" w:space="0" w:color="auto"/>
            <w:left w:val="none" w:sz="0" w:space="0" w:color="auto"/>
            <w:bottom w:val="none" w:sz="0" w:space="0" w:color="auto"/>
            <w:right w:val="none" w:sz="0" w:space="0" w:color="auto"/>
          </w:divBdr>
        </w:div>
        <w:div w:id="815684792">
          <w:marLeft w:val="3326"/>
          <w:marRight w:val="0"/>
          <w:marTop w:val="0"/>
          <w:marBottom w:val="80"/>
          <w:divBdr>
            <w:top w:val="none" w:sz="0" w:space="0" w:color="auto"/>
            <w:left w:val="none" w:sz="0" w:space="0" w:color="auto"/>
            <w:bottom w:val="none" w:sz="0" w:space="0" w:color="auto"/>
            <w:right w:val="none" w:sz="0" w:space="0" w:color="auto"/>
          </w:divBdr>
        </w:div>
        <w:div w:id="449521422">
          <w:marLeft w:val="3326"/>
          <w:marRight w:val="0"/>
          <w:marTop w:val="0"/>
          <w:marBottom w:val="80"/>
          <w:divBdr>
            <w:top w:val="none" w:sz="0" w:space="0" w:color="auto"/>
            <w:left w:val="none" w:sz="0" w:space="0" w:color="auto"/>
            <w:bottom w:val="none" w:sz="0" w:space="0" w:color="auto"/>
            <w:right w:val="none" w:sz="0" w:space="0" w:color="auto"/>
          </w:divBdr>
        </w:div>
        <w:div w:id="1388723799">
          <w:marLeft w:val="3326"/>
          <w:marRight w:val="0"/>
          <w:marTop w:val="0"/>
          <w:marBottom w:val="80"/>
          <w:divBdr>
            <w:top w:val="none" w:sz="0" w:space="0" w:color="auto"/>
            <w:left w:val="none" w:sz="0" w:space="0" w:color="auto"/>
            <w:bottom w:val="none" w:sz="0" w:space="0" w:color="auto"/>
            <w:right w:val="none" w:sz="0" w:space="0" w:color="auto"/>
          </w:divBdr>
        </w:div>
        <w:div w:id="858663946">
          <w:marLeft w:val="3326"/>
          <w:marRight w:val="0"/>
          <w:marTop w:val="0"/>
          <w:marBottom w:val="80"/>
          <w:divBdr>
            <w:top w:val="none" w:sz="0" w:space="0" w:color="auto"/>
            <w:left w:val="none" w:sz="0" w:space="0" w:color="auto"/>
            <w:bottom w:val="none" w:sz="0" w:space="0" w:color="auto"/>
            <w:right w:val="none" w:sz="0" w:space="0" w:color="auto"/>
          </w:divBdr>
        </w:div>
        <w:div w:id="19548508">
          <w:marLeft w:val="3326"/>
          <w:marRight w:val="0"/>
          <w:marTop w:val="0"/>
          <w:marBottom w:val="80"/>
          <w:divBdr>
            <w:top w:val="none" w:sz="0" w:space="0" w:color="auto"/>
            <w:left w:val="none" w:sz="0" w:space="0" w:color="auto"/>
            <w:bottom w:val="none" w:sz="0" w:space="0" w:color="auto"/>
            <w:right w:val="none" w:sz="0" w:space="0" w:color="auto"/>
          </w:divBdr>
        </w:div>
        <w:div w:id="1913539234">
          <w:marLeft w:val="3326"/>
          <w:marRight w:val="0"/>
          <w:marTop w:val="0"/>
          <w:marBottom w:val="80"/>
          <w:divBdr>
            <w:top w:val="none" w:sz="0" w:space="0" w:color="auto"/>
            <w:left w:val="none" w:sz="0" w:space="0" w:color="auto"/>
            <w:bottom w:val="none" w:sz="0" w:space="0" w:color="auto"/>
            <w:right w:val="none" w:sz="0" w:space="0" w:color="auto"/>
          </w:divBdr>
        </w:div>
        <w:div w:id="990526590">
          <w:marLeft w:val="3326"/>
          <w:marRight w:val="0"/>
          <w:marTop w:val="0"/>
          <w:marBottom w:val="80"/>
          <w:divBdr>
            <w:top w:val="none" w:sz="0" w:space="0" w:color="auto"/>
            <w:left w:val="none" w:sz="0" w:space="0" w:color="auto"/>
            <w:bottom w:val="none" w:sz="0" w:space="0" w:color="auto"/>
            <w:right w:val="none" w:sz="0" w:space="0" w:color="auto"/>
          </w:divBdr>
        </w:div>
        <w:div w:id="970982283">
          <w:marLeft w:val="3326"/>
          <w:marRight w:val="0"/>
          <w:marTop w:val="0"/>
          <w:marBottom w:val="80"/>
          <w:divBdr>
            <w:top w:val="none" w:sz="0" w:space="0" w:color="auto"/>
            <w:left w:val="none" w:sz="0" w:space="0" w:color="auto"/>
            <w:bottom w:val="none" w:sz="0" w:space="0" w:color="auto"/>
            <w:right w:val="none" w:sz="0" w:space="0" w:color="auto"/>
          </w:divBdr>
        </w:div>
        <w:div w:id="1750155315">
          <w:marLeft w:val="3326"/>
          <w:marRight w:val="0"/>
          <w:marTop w:val="0"/>
          <w:marBottom w:val="80"/>
          <w:divBdr>
            <w:top w:val="none" w:sz="0" w:space="0" w:color="auto"/>
            <w:left w:val="none" w:sz="0" w:space="0" w:color="auto"/>
            <w:bottom w:val="none" w:sz="0" w:space="0" w:color="auto"/>
            <w:right w:val="none" w:sz="0" w:space="0" w:color="auto"/>
          </w:divBdr>
        </w:div>
        <w:div w:id="2136217191">
          <w:marLeft w:val="3326"/>
          <w:marRight w:val="0"/>
          <w:marTop w:val="0"/>
          <w:marBottom w:val="80"/>
          <w:divBdr>
            <w:top w:val="none" w:sz="0" w:space="0" w:color="auto"/>
            <w:left w:val="none" w:sz="0" w:space="0" w:color="auto"/>
            <w:bottom w:val="none" w:sz="0" w:space="0" w:color="auto"/>
            <w:right w:val="none" w:sz="0" w:space="0" w:color="auto"/>
          </w:divBdr>
        </w:div>
        <w:div w:id="1880587536">
          <w:marLeft w:val="3326"/>
          <w:marRight w:val="0"/>
          <w:marTop w:val="0"/>
          <w:marBottom w:val="80"/>
          <w:divBdr>
            <w:top w:val="none" w:sz="0" w:space="0" w:color="auto"/>
            <w:left w:val="none" w:sz="0" w:space="0" w:color="auto"/>
            <w:bottom w:val="none" w:sz="0" w:space="0" w:color="auto"/>
            <w:right w:val="none" w:sz="0" w:space="0" w:color="auto"/>
          </w:divBdr>
        </w:div>
        <w:div w:id="69886807">
          <w:marLeft w:val="3326"/>
          <w:marRight w:val="0"/>
          <w:marTop w:val="0"/>
          <w:marBottom w:val="80"/>
          <w:divBdr>
            <w:top w:val="none" w:sz="0" w:space="0" w:color="auto"/>
            <w:left w:val="none" w:sz="0" w:space="0" w:color="auto"/>
            <w:bottom w:val="none" w:sz="0" w:space="0" w:color="auto"/>
            <w:right w:val="none" w:sz="0" w:space="0" w:color="auto"/>
          </w:divBdr>
        </w:div>
        <w:div w:id="837428134">
          <w:marLeft w:val="3326"/>
          <w:marRight w:val="0"/>
          <w:marTop w:val="0"/>
          <w:marBottom w:val="80"/>
          <w:divBdr>
            <w:top w:val="none" w:sz="0" w:space="0" w:color="auto"/>
            <w:left w:val="none" w:sz="0" w:space="0" w:color="auto"/>
            <w:bottom w:val="none" w:sz="0" w:space="0" w:color="auto"/>
            <w:right w:val="none" w:sz="0" w:space="0" w:color="auto"/>
          </w:divBdr>
        </w:div>
        <w:div w:id="587690688">
          <w:marLeft w:val="3326"/>
          <w:marRight w:val="0"/>
          <w:marTop w:val="0"/>
          <w:marBottom w:val="80"/>
          <w:divBdr>
            <w:top w:val="none" w:sz="0" w:space="0" w:color="auto"/>
            <w:left w:val="none" w:sz="0" w:space="0" w:color="auto"/>
            <w:bottom w:val="none" w:sz="0" w:space="0" w:color="auto"/>
            <w:right w:val="none" w:sz="0" w:space="0" w:color="auto"/>
          </w:divBdr>
        </w:div>
        <w:div w:id="1825467749">
          <w:marLeft w:val="3326"/>
          <w:marRight w:val="0"/>
          <w:marTop w:val="0"/>
          <w:marBottom w:val="80"/>
          <w:divBdr>
            <w:top w:val="none" w:sz="0" w:space="0" w:color="auto"/>
            <w:left w:val="none" w:sz="0" w:space="0" w:color="auto"/>
            <w:bottom w:val="none" w:sz="0" w:space="0" w:color="auto"/>
            <w:right w:val="none" w:sz="0" w:space="0" w:color="auto"/>
          </w:divBdr>
        </w:div>
        <w:div w:id="1746029780">
          <w:marLeft w:val="3326"/>
          <w:marRight w:val="0"/>
          <w:marTop w:val="0"/>
          <w:marBottom w:val="80"/>
          <w:divBdr>
            <w:top w:val="none" w:sz="0" w:space="0" w:color="auto"/>
            <w:left w:val="none" w:sz="0" w:space="0" w:color="auto"/>
            <w:bottom w:val="none" w:sz="0" w:space="0" w:color="auto"/>
            <w:right w:val="none" w:sz="0" w:space="0" w:color="auto"/>
          </w:divBdr>
        </w:div>
        <w:div w:id="6560750">
          <w:marLeft w:val="3326"/>
          <w:marRight w:val="0"/>
          <w:marTop w:val="0"/>
          <w:marBottom w:val="80"/>
          <w:divBdr>
            <w:top w:val="none" w:sz="0" w:space="0" w:color="auto"/>
            <w:left w:val="none" w:sz="0" w:space="0" w:color="auto"/>
            <w:bottom w:val="none" w:sz="0" w:space="0" w:color="auto"/>
            <w:right w:val="none" w:sz="0" w:space="0" w:color="auto"/>
          </w:divBdr>
        </w:div>
        <w:div w:id="2077318343">
          <w:marLeft w:val="3326"/>
          <w:marRight w:val="0"/>
          <w:marTop w:val="0"/>
          <w:marBottom w:val="80"/>
          <w:divBdr>
            <w:top w:val="none" w:sz="0" w:space="0" w:color="auto"/>
            <w:left w:val="none" w:sz="0" w:space="0" w:color="auto"/>
            <w:bottom w:val="none" w:sz="0" w:space="0" w:color="auto"/>
            <w:right w:val="none" w:sz="0" w:space="0" w:color="auto"/>
          </w:divBdr>
        </w:div>
        <w:div w:id="1415929961">
          <w:marLeft w:val="3326"/>
          <w:marRight w:val="0"/>
          <w:marTop w:val="0"/>
          <w:marBottom w:val="80"/>
          <w:divBdr>
            <w:top w:val="none" w:sz="0" w:space="0" w:color="auto"/>
            <w:left w:val="none" w:sz="0" w:space="0" w:color="auto"/>
            <w:bottom w:val="none" w:sz="0" w:space="0" w:color="auto"/>
            <w:right w:val="none" w:sz="0" w:space="0" w:color="auto"/>
          </w:divBdr>
        </w:div>
        <w:div w:id="970482052">
          <w:marLeft w:val="3326"/>
          <w:marRight w:val="0"/>
          <w:marTop w:val="0"/>
          <w:marBottom w:val="80"/>
          <w:divBdr>
            <w:top w:val="none" w:sz="0" w:space="0" w:color="auto"/>
            <w:left w:val="none" w:sz="0" w:space="0" w:color="auto"/>
            <w:bottom w:val="none" w:sz="0" w:space="0" w:color="auto"/>
            <w:right w:val="none" w:sz="0" w:space="0" w:color="auto"/>
          </w:divBdr>
        </w:div>
        <w:div w:id="436365489">
          <w:marLeft w:val="3326"/>
          <w:marRight w:val="0"/>
          <w:marTop w:val="0"/>
          <w:marBottom w:val="80"/>
          <w:divBdr>
            <w:top w:val="none" w:sz="0" w:space="0" w:color="auto"/>
            <w:left w:val="none" w:sz="0" w:space="0" w:color="auto"/>
            <w:bottom w:val="none" w:sz="0" w:space="0" w:color="auto"/>
            <w:right w:val="none" w:sz="0" w:space="0" w:color="auto"/>
          </w:divBdr>
        </w:div>
        <w:div w:id="1667513016">
          <w:marLeft w:val="3330"/>
          <w:marRight w:val="0"/>
          <w:marTop w:val="0"/>
          <w:marBottom w:val="80"/>
          <w:divBdr>
            <w:top w:val="none" w:sz="0" w:space="0" w:color="auto"/>
            <w:left w:val="none" w:sz="0" w:space="0" w:color="auto"/>
            <w:bottom w:val="none" w:sz="0" w:space="0" w:color="auto"/>
            <w:right w:val="none" w:sz="0" w:space="0" w:color="auto"/>
          </w:divBdr>
        </w:div>
        <w:div w:id="902568708">
          <w:marLeft w:val="3330"/>
          <w:marRight w:val="0"/>
          <w:marTop w:val="0"/>
          <w:marBottom w:val="80"/>
          <w:divBdr>
            <w:top w:val="none" w:sz="0" w:space="0" w:color="auto"/>
            <w:left w:val="none" w:sz="0" w:space="0" w:color="auto"/>
            <w:bottom w:val="none" w:sz="0" w:space="0" w:color="auto"/>
            <w:right w:val="none" w:sz="0" w:space="0" w:color="auto"/>
          </w:divBdr>
        </w:div>
        <w:div w:id="1751072854">
          <w:marLeft w:val="3330"/>
          <w:marRight w:val="0"/>
          <w:marTop w:val="0"/>
          <w:marBottom w:val="80"/>
          <w:divBdr>
            <w:top w:val="none" w:sz="0" w:space="0" w:color="auto"/>
            <w:left w:val="none" w:sz="0" w:space="0" w:color="auto"/>
            <w:bottom w:val="none" w:sz="0" w:space="0" w:color="auto"/>
            <w:right w:val="none" w:sz="0" w:space="0" w:color="auto"/>
          </w:divBdr>
        </w:div>
        <w:div w:id="821040374">
          <w:marLeft w:val="3330"/>
          <w:marRight w:val="0"/>
          <w:marTop w:val="0"/>
          <w:marBottom w:val="80"/>
          <w:divBdr>
            <w:top w:val="none" w:sz="0" w:space="0" w:color="auto"/>
            <w:left w:val="none" w:sz="0" w:space="0" w:color="auto"/>
            <w:bottom w:val="none" w:sz="0" w:space="0" w:color="auto"/>
            <w:right w:val="none" w:sz="0" w:space="0" w:color="auto"/>
          </w:divBdr>
        </w:div>
        <w:div w:id="658732678">
          <w:marLeft w:val="3330"/>
          <w:marRight w:val="0"/>
          <w:marTop w:val="0"/>
          <w:marBottom w:val="80"/>
          <w:divBdr>
            <w:top w:val="none" w:sz="0" w:space="0" w:color="auto"/>
            <w:left w:val="none" w:sz="0" w:space="0" w:color="auto"/>
            <w:bottom w:val="none" w:sz="0" w:space="0" w:color="auto"/>
            <w:right w:val="none" w:sz="0" w:space="0" w:color="auto"/>
          </w:divBdr>
        </w:div>
        <w:div w:id="319046931">
          <w:marLeft w:val="3330"/>
          <w:marRight w:val="0"/>
          <w:marTop w:val="0"/>
          <w:marBottom w:val="80"/>
          <w:divBdr>
            <w:top w:val="none" w:sz="0" w:space="0" w:color="auto"/>
            <w:left w:val="none" w:sz="0" w:space="0" w:color="auto"/>
            <w:bottom w:val="none" w:sz="0" w:space="0" w:color="auto"/>
            <w:right w:val="none" w:sz="0" w:space="0" w:color="auto"/>
          </w:divBdr>
        </w:div>
        <w:div w:id="386337914">
          <w:marLeft w:val="3330"/>
          <w:marRight w:val="0"/>
          <w:marTop w:val="0"/>
          <w:marBottom w:val="80"/>
          <w:divBdr>
            <w:top w:val="none" w:sz="0" w:space="0" w:color="auto"/>
            <w:left w:val="none" w:sz="0" w:space="0" w:color="auto"/>
            <w:bottom w:val="none" w:sz="0" w:space="0" w:color="auto"/>
            <w:right w:val="none" w:sz="0" w:space="0" w:color="auto"/>
          </w:divBdr>
        </w:div>
        <w:div w:id="492334084">
          <w:marLeft w:val="3330"/>
          <w:marRight w:val="0"/>
          <w:marTop w:val="0"/>
          <w:marBottom w:val="80"/>
          <w:divBdr>
            <w:top w:val="none" w:sz="0" w:space="0" w:color="auto"/>
            <w:left w:val="none" w:sz="0" w:space="0" w:color="auto"/>
            <w:bottom w:val="none" w:sz="0" w:space="0" w:color="auto"/>
            <w:right w:val="none" w:sz="0" w:space="0" w:color="auto"/>
          </w:divBdr>
        </w:div>
        <w:div w:id="96146254">
          <w:marLeft w:val="3330"/>
          <w:marRight w:val="0"/>
          <w:marTop w:val="0"/>
          <w:marBottom w:val="80"/>
          <w:divBdr>
            <w:top w:val="none" w:sz="0" w:space="0" w:color="auto"/>
            <w:left w:val="none" w:sz="0" w:space="0" w:color="auto"/>
            <w:bottom w:val="none" w:sz="0" w:space="0" w:color="auto"/>
            <w:right w:val="none" w:sz="0" w:space="0" w:color="auto"/>
          </w:divBdr>
        </w:div>
        <w:div w:id="639922576">
          <w:marLeft w:val="3330"/>
          <w:marRight w:val="0"/>
          <w:marTop w:val="0"/>
          <w:marBottom w:val="80"/>
          <w:divBdr>
            <w:top w:val="none" w:sz="0" w:space="0" w:color="auto"/>
            <w:left w:val="none" w:sz="0" w:space="0" w:color="auto"/>
            <w:bottom w:val="none" w:sz="0" w:space="0" w:color="auto"/>
            <w:right w:val="none" w:sz="0" w:space="0" w:color="auto"/>
          </w:divBdr>
        </w:div>
        <w:div w:id="1102145868">
          <w:marLeft w:val="3330"/>
          <w:marRight w:val="0"/>
          <w:marTop w:val="0"/>
          <w:marBottom w:val="80"/>
          <w:divBdr>
            <w:top w:val="none" w:sz="0" w:space="0" w:color="auto"/>
            <w:left w:val="none" w:sz="0" w:space="0" w:color="auto"/>
            <w:bottom w:val="none" w:sz="0" w:space="0" w:color="auto"/>
            <w:right w:val="none" w:sz="0" w:space="0" w:color="auto"/>
          </w:divBdr>
        </w:div>
        <w:div w:id="790125101">
          <w:marLeft w:val="3330"/>
          <w:marRight w:val="0"/>
          <w:marTop w:val="0"/>
          <w:marBottom w:val="80"/>
          <w:divBdr>
            <w:top w:val="none" w:sz="0" w:space="0" w:color="auto"/>
            <w:left w:val="none" w:sz="0" w:space="0" w:color="auto"/>
            <w:bottom w:val="none" w:sz="0" w:space="0" w:color="auto"/>
            <w:right w:val="none" w:sz="0" w:space="0" w:color="auto"/>
          </w:divBdr>
        </w:div>
        <w:div w:id="433481458">
          <w:marLeft w:val="3330"/>
          <w:marRight w:val="0"/>
          <w:marTop w:val="0"/>
          <w:marBottom w:val="80"/>
          <w:divBdr>
            <w:top w:val="none" w:sz="0" w:space="0" w:color="auto"/>
            <w:left w:val="none" w:sz="0" w:space="0" w:color="auto"/>
            <w:bottom w:val="none" w:sz="0" w:space="0" w:color="auto"/>
            <w:right w:val="none" w:sz="0" w:space="0" w:color="auto"/>
          </w:divBdr>
        </w:div>
        <w:div w:id="1852330311">
          <w:marLeft w:val="3330"/>
          <w:marRight w:val="0"/>
          <w:marTop w:val="0"/>
          <w:marBottom w:val="80"/>
          <w:divBdr>
            <w:top w:val="none" w:sz="0" w:space="0" w:color="auto"/>
            <w:left w:val="none" w:sz="0" w:space="0" w:color="auto"/>
            <w:bottom w:val="none" w:sz="0" w:space="0" w:color="auto"/>
            <w:right w:val="none" w:sz="0" w:space="0" w:color="auto"/>
          </w:divBdr>
        </w:div>
        <w:div w:id="694313434">
          <w:marLeft w:val="3330"/>
          <w:marRight w:val="0"/>
          <w:marTop w:val="0"/>
          <w:marBottom w:val="80"/>
          <w:divBdr>
            <w:top w:val="none" w:sz="0" w:space="0" w:color="auto"/>
            <w:left w:val="none" w:sz="0" w:space="0" w:color="auto"/>
            <w:bottom w:val="none" w:sz="0" w:space="0" w:color="auto"/>
            <w:right w:val="none" w:sz="0" w:space="0" w:color="auto"/>
          </w:divBdr>
        </w:div>
        <w:div w:id="364253486">
          <w:marLeft w:val="3330"/>
          <w:marRight w:val="0"/>
          <w:marTop w:val="0"/>
          <w:marBottom w:val="80"/>
          <w:divBdr>
            <w:top w:val="none" w:sz="0" w:space="0" w:color="auto"/>
            <w:left w:val="none" w:sz="0" w:space="0" w:color="auto"/>
            <w:bottom w:val="none" w:sz="0" w:space="0" w:color="auto"/>
            <w:right w:val="none" w:sz="0" w:space="0" w:color="auto"/>
          </w:divBdr>
        </w:div>
        <w:div w:id="530647847">
          <w:marLeft w:val="3330"/>
          <w:marRight w:val="0"/>
          <w:marTop w:val="0"/>
          <w:marBottom w:val="80"/>
          <w:divBdr>
            <w:top w:val="none" w:sz="0" w:space="0" w:color="auto"/>
            <w:left w:val="none" w:sz="0" w:space="0" w:color="auto"/>
            <w:bottom w:val="none" w:sz="0" w:space="0" w:color="auto"/>
            <w:right w:val="none" w:sz="0" w:space="0" w:color="auto"/>
          </w:divBdr>
        </w:div>
        <w:div w:id="1331712064">
          <w:marLeft w:val="3330"/>
          <w:marRight w:val="0"/>
          <w:marTop w:val="0"/>
          <w:marBottom w:val="80"/>
          <w:divBdr>
            <w:top w:val="none" w:sz="0" w:space="0" w:color="auto"/>
            <w:left w:val="none" w:sz="0" w:space="0" w:color="auto"/>
            <w:bottom w:val="none" w:sz="0" w:space="0" w:color="auto"/>
            <w:right w:val="none" w:sz="0" w:space="0" w:color="auto"/>
          </w:divBdr>
        </w:div>
        <w:div w:id="1164902859">
          <w:marLeft w:val="3330"/>
          <w:marRight w:val="0"/>
          <w:marTop w:val="0"/>
          <w:marBottom w:val="80"/>
          <w:divBdr>
            <w:top w:val="none" w:sz="0" w:space="0" w:color="auto"/>
            <w:left w:val="none" w:sz="0" w:space="0" w:color="auto"/>
            <w:bottom w:val="none" w:sz="0" w:space="0" w:color="auto"/>
            <w:right w:val="none" w:sz="0" w:space="0" w:color="auto"/>
          </w:divBdr>
        </w:div>
        <w:div w:id="1546405756">
          <w:marLeft w:val="3330"/>
          <w:marRight w:val="0"/>
          <w:marTop w:val="0"/>
          <w:marBottom w:val="80"/>
          <w:divBdr>
            <w:top w:val="none" w:sz="0" w:space="0" w:color="auto"/>
            <w:left w:val="none" w:sz="0" w:space="0" w:color="auto"/>
            <w:bottom w:val="none" w:sz="0" w:space="0" w:color="auto"/>
            <w:right w:val="none" w:sz="0" w:space="0" w:color="auto"/>
          </w:divBdr>
        </w:div>
        <w:div w:id="198277911">
          <w:marLeft w:val="3330"/>
          <w:marRight w:val="0"/>
          <w:marTop w:val="0"/>
          <w:marBottom w:val="80"/>
          <w:divBdr>
            <w:top w:val="none" w:sz="0" w:space="0" w:color="auto"/>
            <w:left w:val="none" w:sz="0" w:space="0" w:color="auto"/>
            <w:bottom w:val="none" w:sz="0" w:space="0" w:color="auto"/>
            <w:right w:val="none" w:sz="0" w:space="0" w:color="auto"/>
          </w:divBdr>
        </w:div>
        <w:div w:id="1366054309">
          <w:marLeft w:val="3330"/>
          <w:marRight w:val="0"/>
          <w:marTop w:val="0"/>
          <w:marBottom w:val="80"/>
          <w:divBdr>
            <w:top w:val="none" w:sz="0" w:space="0" w:color="auto"/>
            <w:left w:val="none" w:sz="0" w:space="0" w:color="auto"/>
            <w:bottom w:val="none" w:sz="0" w:space="0" w:color="auto"/>
            <w:right w:val="none" w:sz="0" w:space="0" w:color="auto"/>
          </w:divBdr>
        </w:div>
        <w:div w:id="917248088">
          <w:marLeft w:val="3330"/>
          <w:marRight w:val="0"/>
          <w:marTop w:val="0"/>
          <w:marBottom w:val="80"/>
          <w:divBdr>
            <w:top w:val="none" w:sz="0" w:space="0" w:color="auto"/>
            <w:left w:val="none" w:sz="0" w:space="0" w:color="auto"/>
            <w:bottom w:val="none" w:sz="0" w:space="0" w:color="auto"/>
            <w:right w:val="none" w:sz="0" w:space="0" w:color="auto"/>
          </w:divBdr>
        </w:div>
        <w:div w:id="1746683448">
          <w:marLeft w:val="3330"/>
          <w:marRight w:val="0"/>
          <w:marTop w:val="0"/>
          <w:marBottom w:val="80"/>
          <w:divBdr>
            <w:top w:val="none" w:sz="0" w:space="0" w:color="auto"/>
            <w:left w:val="none" w:sz="0" w:space="0" w:color="auto"/>
            <w:bottom w:val="none" w:sz="0" w:space="0" w:color="auto"/>
            <w:right w:val="none" w:sz="0" w:space="0" w:color="auto"/>
          </w:divBdr>
        </w:div>
        <w:div w:id="1619870679">
          <w:marLeft w:val="3330"/>
          <w:marRight w:val="0"/>
          <w:marTop w:val="0"/>
          <w:marBottom w:val="80"/>
          <w:divBdr>
            <w:top w:val="none" w:sz="0" w:space="0" w:color="auto"/>
            <w:left w:val="none" w:sz="0" w:space="0" w:color="auto"/>
            <w:bottom w:val="none" w:sz="0" w:space="0" w:color="auto"/>
            <w:right w:val="none" w:sz="0" w:space="0" w:color="auto"/>
          </w:divBdr>
        </w:div>
        <w:div w:id="405032415">
          <w:marLeft w:val="3330"/>
          <w:marRight w:val="0"/>
          <w:marTop w:val="0"/>
          <w:marBottom w:val="80"/>
          <w:divBdr>
            <w:top w:val="none" w:sz="0" w:space="0" w:color="auto"/>
            <w:left w:val="none" w:sz="0" w:space="0" w:color="auto"/>
            <w:bottom w:val="none" w:sz="0" w:space="0" w:color="auto"/>
            <w:right w:val="none" w:sz="0" w:space="0" w:color="auto"/>
          </w:divBdr>
        </w:div>
        <w:div w:id="177355044">
          <w:marLeft w:val="3330"/>
          <w:marRight w:val="0"/>
          <w:marTop w:val="0"/>
          <w:marBottom w:val="80"/>
          <w:divBdr>
            <w:top w:val="none" w:sz="0" w:space="0" w:color="auto"/>
            <w:left w:val="none" w:sz="0" w:space="0" w:color="auto"/>
            <w:bottom w:val="none" w:sz="0" w:space="0" w:color="auto"/>
            <w:right w:val="none" w:sz="0" w:space="0" w:color="auto"/>
          </w:divBdr>
        </w:div>
        <w:div w:id="723140108">
          <w:marLeft w:val="3330"/>
          <w:marRight w:val="0"/>
          <w:marTop w:val="0"/>
          <w:marBottom w:val="80"/>
          <w:divBdr>
            <w:top w:val="none" w:sz="0" w:space="0" w:color="auto"/>
            <w:left w:val="none" w:sz="0" w:space="0" w:color="auto"/>
            <w:bottom w:val="none" w:sz="0" w:space="0" w:color="auto"/>
            <w:right w:val="none" w:sz="0" w:space="0" w:color="auto"/>
          </w:divBdr>
        </w:div>
        <w:div w:id="1670401666">
          <w:marLeft w:val="3330"/>
          <w:marRight w:val="0"/>
          <w:marTop w:val="0"/>
          <w:marBottom w:val="80"/>
          <w:divBdr>
            <w:top w:val="none" w:sz="0" w:space="0" w:color="auto"/>
            <w:left w:val="none" w:sz="0" w:space="0" w:color="auto"/>
            <w:bottom w:val="none" w:sz="0" w:space="0" w:color="auto"/>
            <w:right w:val="none" w:sz="0" w:space="0" w:color="auto"/>
          </w:divBdr>
        </w:div>
        <w:div w:id="1601597155">
          <w:marLeft w:val="3330"/>
          <w:marRight w:val="0"/>
          <w:marTop w:val="0"/>
          <w:marBottom w:val="80"/>
          <w:divBdr>
            <w:top w:val="none" w:sz="0" w:space="0" w:color="auto"/>
            <w:left w:val="none" w:sz="0" w:space="0" w:color="auto"/>
            <w:bottom w:val="none" w:sz="0" w:space="0" w:color="auto"/>
            <w:right w:val="none" w:sz="0" w:space="0" w:color="auto"/>
          </w:divBdr>
        </w:div>
        <w:div w:id="650644266">
          <w:marLeft w:val="3330"/>
          <w:marRight w:val="0"/>
          <w:marTop w:val="0"/>
          <w:marBottom w:val="80"/>
          <w:divBdr>
            <w:top w:val="none" w:sz="0" w:space="0" w:color="auto"/>
            <w:left w:val="none" w:sz="0" w:space="0" w:color="auto"/>
            <w:bottom w:val="none" w:sz="0" w:space="0" w:color="auto"/>
            <w:right w:val="none" w:sz="0" w:space="0" w:color="auto"/>
          </w:divBdr>
        </w:div>
        <w:div w:id="1682857839">
          <w:marLeft w:val="3330"/>
          <w:marRight w:val="0"/>
          <w:marTop w:val="0"/>
          <w:marBottom w:val="80"/>
          <w:divBdr>
            <w:top w:val="none" w:sz="0" w:space="0" w:color="auto"/>
            <w:left w:val="none" w:sz="0" w:space="0" w:color="auto"/>
            <w:bottom w:val="none" w:sz="0" w:space="0" w:color="auto"/>
            <w:right w:val="none" w:sz="0" w:space="0" w:color="auto"/>
          </w:divBdr>
        </w:div>
        <w:div w:id="1039550920">
          <w:marLeft w:val="3330"/>
          <w:marRight w:val="0"/>
          <w:marTop w:val="0"/>
          <w:marBottom w:val="80"/>
          <w:divBdr>
            <w:top w:val="none" w:sz="0" w:space="0" w:color="auto"/>
            <w:left w:val="none" w:sz="0" w:space="0" w:color="auto"/>
            <w:bottom w:val="none" w:sz="0" w:space="0" w:color="auto"/>
            <w:right w:val="none" w:sz="0" w:space="0" w:color="auto"/>
          </w:divBdr>
        </w:div>
        <w:div w:id="309600628">
          <w:marLeft w:val="3330"/>
          <w:marRight w:val="0"/>
          <w:marTop w:val="0"/>
          <w:marBottom w:val="80"/>
          <w:divBdr>
            <w:top w:val="none" w:sz="0" w:space="0" w:color="auto"/>
            <w:left w:val="none" w:sz="0" w:space="0" w:color="auto"/>
            <w:bottom w:val="none" w:sz="0" w:space="0" w:color="auto"/>
            <w:right w:val="none" w:sz="0" w:space="0" w:color="auto"/>
          </w:divBdr>
        </w:div>
        <w:div w:id="1969430663">
          <w:marLeft w:val="3330"/>
          <w:marRight w:val="0"/>
          <w:marTop w:val="0"/>
          <w:marBottom w:val="80"/>
          <w:divBdr>
            <w:top w:val="none" w:sz="0" w:space="0" w:color="auto"/>
            <w:left w:val="none" w:sz="0" w:space="0" w:color="auto"/>
            <w:bottom w:val="none" w:sz="0" w:space="0" w:color="auto"/>
            <w:right w:val="none" w:sz="0" w:space="0" w:color="auto"/>
          </w:divBdr>
        </w:div>
        <w:div w:id="1575508286">
          <w:marLeft w:val="3330"/>
          <w:marRight w:val="0"/>
          <w:marTop w:val="0"/>
          <w:marBottom w:val="80"/>
          <w:divBdr>
            <w:top w:val="none" w:sz="0" w:space="0" w:color="auto"/>
            <w:left w:val="none" w:sz="0" w:space="0" w:color="auto"/>
            <w:bottom w:val="none" w:sz="0" w:space="0" w:color="auto"/>
            <w:right w:val="none" w:sz="0" w:space="0" w:color="auto"/>
          </w:divBdr>
        </w:div>
        <w:div w:id="1159884199">
          <w:marLeft w:val="3330"/>
          <w:marRight w:val="0"/>
          <w:marTop w:val="0"/>
          <w:marBottom w:val="80"/>
          <w:divBdr>
            <w:top w:val="none" w:sz="0" w:space="0" w:color="auto"/>
            <w:left w:val="none" w:sz="0" w:space="0" w:color="auto"/>
            <w:bottom w:val="none" w:sz="0" w:space="0" w:color="auto"/>
            <w:right w:val="none" w:sz="0" w:space="0" w:color="auto"/>
          </w:divBdr>
        </w:div>
        <w:div w:id="1398045169">
          <w:marLeft w:val="3330"/>
          <w:marRight w:val="0"/>
          <w:marTop w:val="0"/>
          <w:marBottom w:val="80"/>
          <w:divBdr>
            <w:top w:val="none" w:sz="0" w:space="0" w:color="auto"/>
            <w:left w:val="none" w:sz="0" w:space="0" w:color="auto"/>
            <w:bottom w:val="none" w:sz="0" w:space="0" w:color="auto"/>
            <w:right w:val="none" w:sz="0" w:space="0" w:color="auto"/>
          </w:divBdr>
        </w:div>
        <w:div w:id="984579691">
          <w:marLeft w:val="3330"/>
          <w:marRight w:val="0"/>
          <w:marTop w:val="0"/>
          <w:marBottom w:val="80"/>
          <w:divBdr>
            <w:top w:val="none" w:sz="0" w:space="0" w:color="auto"/>
            <w:left w:val="none" w:sz="0" w:space="0" w:color="auto"/>
            <w:bottom w:val="none" w:sz="0" w:space="0" w:color="auto"/>
            <w:right w:val="none" w:sz="0" w:space="0" w:color="auto"/>
          </w:divBdr>
        </w:div>
        <w:div w:id="1976325656">
          <w:marLeft w:val="3330"/>
          <w:marRight w:val="0"/>
          <w:marTop w:val="0"/>
          <w:marBottom w:val="80"/>
          <w:divBdr>
            <w:top w:val="none" w:sz="0" w:space="0" w:color="auto"/>
            <w:left w:val="none" w:sz="0" w:space="0" w:color="auto"/>
            <w:bottom w:val="none" w:sz="0" w:space="0" w:color="auto"/>
            <w:right w:val="none" w:sz="0" w:space="0" w:color="auto"/>
          </w:divBdr>
        </w:div>
        <w:div w:id="28994696">
          <w:marLeft w:val="3330"/>
          <w:marRight w:val="0"/>
          <w:marTop w:val="0"/>
          <w:marBottom w:val="80"/>
          <w:divBdr>
            <w:top w:val="none" w:sz="0" w:space="0" w:color="auto"/>
            <w:left w:val="none" w:sz="0" w:space="0" w:color="auto"/>
            <w:bottom w:val="none" w:sz="0" w:space="0" w:color="auto"/>
            <w:right w:val="none" w:sz="0" w:space="0" w:color="auto"/>
          </w:divBdr>
        </w:div>
        <w:div w:id="935094624">
          <w:marLeft w:val="3330"/>
          <w:marRight w:val="0"/>
          <w:marTop w:val="0"/>
          <w:marBottom w:val="80"/>
          <w:divBdr>
            <w:top w:val="none" w:sz="0" w:space="0" w:color="auto"/>
            <w:left w:val="none" w:sz="0" w:space="0" w:color="auto"/>
            <w:bottom w:val="none" w:sz="0" w:space="0" w:color="auto"/>
            <w:right w:val="none" w:sz="0" w:space="0" w:color="auto"/>
          </w:divBdr>
        </w:div>
        <w:div w:id="589780893">
          <w:marLeft w:val="3330"/>
          <w:marRight w:val="0"/>
          <w:marTop w:val="0"/>
          <w:marBottom w:val="80"/>
          <w:divBdr>
            <w:top w:val="none" w:sz="0" w:space="0" w:color="auto"/>
            <w:left w:val="none" w:sz="0" w:space="0" w:color="auto"/>
            <w:bottom w:val="none" w:sz="0" w:space="0" w:color="auto"/>
            <w:right w:val="none" w:sz="0" w:space="0" w:color="auto"/>
          </w:divBdr>
        </w:div>
        <w:div w:id="1081298251">
          <w:marLeft w:val="3330"/>
          <w:marRight w:val="0"/>
          <w:marTop w:val="0"/>
          <w:marBottom w:val="80"/>
          <w:divBdr>
            <w:top w:val="none" w:sz="0" w:space="0" w:color="auto"/>
            <w:left w:val="none" w:sz="0" w:space="0" w:color="auto"/>
            <w:bottom w:val="none" w:sz="0" w:space="0" w:color="auto"/>
            <w:right w:val="none" w:sz="0" w:space="0" w:color="auto"/>
          </w:divBdr>
        </w:div>
        <w:div w:id="1657025012">
          <w:marLeft w:val="3330"/>
          <w:marRight w:val="0"/>
          <w:marTop w:val="0"/>
          <w:marBottom w:val="80"/>
          <w:divBdr>
            <w:top w:val="none" w:sz="0" w:space="0" w:color="auto"/>
            <w:left w:val="none" w:sz="0" w:space="0" w:color="auto"/>
            <w:bottom w:val="none" w:sz="0" w:space="0" w:color="auto"/>
            <w:right w:val="none" w:sz="0" w:space="0" w:color="auto"/>
          </w:divBdr>
        </w:div>
        <w:div w:id="1864322766">
          <w:marLeft w:val="3330"/>
          <w:marRight w:val="0"/>
          <w:marTop w:val="0"/>
          <w:marBottom w:val="80"/>
          <w:divBdr>
            <w:top w:val="none" w:sz="0" w:space="0" w:color="auto"/>
            <w:left w:val="none" w:sz="0" w:space="0" w:color="auto"/>
            <w:bottom w:val="none" w:sz="0" w:space="0" w:color="auto"/>
            <w:right w:val="none" w:sz="0" w:space="0" w:color="auto"/>
          </w:divBdr>
        </w:div>
        <w:div w:id="1661881200">
          <w:marLeft w:val="3330"/>
          <w:marRight w:val="0"/>
          <w:marTop w:val="0"/>
          <w:marBottom w:val="80"/>
          <w:divBdr>
            <w:top w:val="none" w:sz="0" w:space="0" w:color="auto"/>
            <w:left w:val="none" w:sz="0" w:space="0" w:color="auto"/>
            <w:bottom w:val="none" w:sz="0" w:space="0" w:color="auto"/>
            <w:right w:val="none" w:sz="0" w:space="0" w:color="auto"/>
          </w:divBdr>
        </w:div>
        <w:div w:id="711853212">
          <w:marLeft w:val="3330"/>
          <w:marRight w:val="0"/>
          <w:marTop w:val="0"/>
          <w:marBottom w:val="80"/>
          <w:divBdr>
            <w:top w:val="none" w:sz="0" w:space="0" w:color="auto"/>
            <w:left w:val="none" w:sz="0" w:space="0" w:color="auto"/>
            <w:bottom w:val="none" w:sz="0" w:space="0" w:color="auto"/>
            <w:right w:val="none" w:sz="0" w:space="0" w:color="auto"/>
          </w:divBdr>
        </w:div>
        <w:div w:id="1498888544">
          <w:marLeft w:val="3330"/>
          <w:marRight w:val="0"/>
          <w:marTop w:val="0"/>
          <w:marBottom w:val="80"/>
          <w:divBdr>
            <w:top w:val="none" w:sz="0" w:space="0" w:color="auto"/>
            <w:left w:val="none" w:sz="0" w:space="0" w:color="auto"/>
            <w:bottom w:val="none" w:sz="0" w:space="0" w:color="auto"/>
            <w:right w:val="none" w:sz="0" w:space="0" w:color="auto"/>
          </w:divBdr>
        </w:div>
        <w:div w:id="660885172">
          <w:marLeft w:val="3326"/>
          <w:marRight w:val="0"/>
          <w:marTop w:val="0"/>
          <w:marBottom w:val="80"/>
          <w:divBdr>
            <w:top w:val="none" w:sz="0" w:space="0" w:color="auto"/>
            <w:left w:val="none" w:sz="0" w:space="0" w:color="auto"/>
            <w:bottom w:val="none" w:sz="0" w:space="0" w:color="auto"/>
            <w:right w:val="none" w:sz="0" w:space="0" w:color="auto"/>
          </w:divBdr>
        </w:div>
        <w:div w:id="1575043993">
          <w:marLeft w:val="3326"/>
          <w:marRight w:val="0"/>
          <w:marTop w:val="0"/>
          <w:marBottom w:val="80"/>
          <w:divBdr>
            <w:top w:val="none" w:sz="0" w:space="0" w:color="auto"/>
            <w:left w:val="none" w:sz="0" w:space="0" w:color="auto"/>
            <w:bottom w:val="none" w:sz="0" w:space="0" w:color="auto"/>
            <w:right w:val="none" w:sz="0" w:space="0" w:color="auto"/>
          </w:divBdr>
        </w:div>
        <w:div w:id="1683430267">
          <w:marLeft w:val="3326"/>
          <w:marRight w:val="0"/>
          <w:marTop w:val="0"/>
          <w:marBottom w:val="80"/>
          <w:divBdr>
            <w:top w:val="none" w:sz="0" w:space="0" w:color="auto"/>
            <w:left w:val="none" w:sz="0" w:space="0" w:color="auto"/>
            <w:bottom w:val="none" w:sz="0" w:space="0" w:color="auto"/>
            <w:right w:val="none" w:sz="0" w:space="0" w:color="auto"/>
          </w:divBdr>
        </w:div>
        <w:div w:id="1148745423">
          <w:marLeft w:val="3326"/>
          <w:marRight w:val="0"/>
          <w:marTop w:val="0"/>
          <w:marBottom w:val="80"/>
          <w:divBdr>
            <w:top w:val="none" w:sz="0" w:space="0" w:color="auto"/>
            <w:left w:val="none" w:sz="0" w:space="0" w:color="auto"/>
            <w:bottom w:val="none" w:sz="0" w:space="0" w:color="auto"/>
            <w:right w:val="none" w:sz="0" w:space="0" w:color="auto"/>
          </w:divBdr>
        </w:div>
        <w:div w:id="28268346">
          <w:marLeft w:val="3326"/>
          <w:marRight w:val="0"/>
          <w:marTop w:val="0"/>
          <w:marBottom w:val="80"/>
          <w:divBdr>
            <w:top w:val="none" w:sz="0" w:space="0" w:color="auto"/>
            <w:left w:val="none" w:sz="0" w:space="0" w:color="auto"/>
            <w:bottom w:val="none" w:sz="0" w:space="0" w:color="auto"/>
            <w:right w:val="none" w:sz="0" w:space="0" w:color="auto"/>
          </w:divBdr>
        </w:div>
        <w:div w:id="2065639957">
          <w:marLeft w:val="3326"/>
          <w:marRight w:val="0"/>
          <w:marTop w:val="0"/>
          <w:marBottom w:val="80"/>
          <w:divBdr>
            <w:top w:val="none" w:sz="0" w:space="0" w:color="auto"/>
            <w:left w:val="none" w:sz="0" w:space="0" w:color="auto"/>
            <w:bottom w:val="none" w:sz="0" w:space="0" w:color="auto"/>
            <w:right w:val="none" w:sz="0" w:space="0" w:color="auto"/>
          </w:divBdr>
        </w:div>
        <w:div w:id="2087847447">
          <w:marLeft w:val="3326"/>
          <w:marRight w:val="0"/>
          <w:marTop w:val="0"/>
          <w:marBottom w:val="80"/>
          <w:divBdr>
            <w:top w:val="none" w:sz="0" w:space="0" w:color="auto"/>
            <w:left w:val="none" w:sz="0" w:space="0" w:color="auto"/>
            <w:bottom w:val="none" w:sz="0" w:space="0" w:color="auto"/>
            <w:right w:val="none" w:sz="0" w:space="0" w:color="auto"/>
          </w:divBdr>
        </w:div>
        <w:div w:id="667756343">
          <w:marLeft w:val="3326"/>
          <w:marRight w:val="0"/>
          <w:marTop w:val="0"/>
          <w:marBottom w:val="80"/>
          <w:divBdr>
            <w:top w:val="none" w:sz="0" w:space="0" w:color="auto"/>
            <w:left w:val="none" w:sz="0" w:space="0" w:color="auto"/>
            <w:bottom w:val="none" w:sz="0" w:space="0" w:color="auto"/>
            <w:right w:val="none" w:sz="0" w:space="0" w:color="auto"/>
          </w:divBdr>
        </w:div>
        <w:div w:id="1927183414">
          <w:marLeft w:val="3326"/>
          <w:marRight w:val="0"/>
          <w:marTop w:val="0"/>
          <w:marBottom w:val="80"/>
          <w:divBdr>
            <w:top w:val="none" w:sz="0" w:space="0" w:color="auto"/>
            <w:left w:val="none" w:sz="0" w:space="0" w:color="auto"/>
            <w:bottom w:val="none" w:sz="0" w:space="0" w:color="auto"/>
            <w:right w:val="none" w:sz="0" w:space="0" w:color="auto"/>
          </w:divBdr>
        </w:div>
        <w:div w:id="1124541156">
          <w:marLeft w:val="3326"/>
          <w:marRight w:val="0"/>
          <w:marTop w:val="0"/>
          <w:marBottom w:val="80"/>
          <w:divBdr>
            <w:top w:val="none" w:sz="0" w:space="0" w:color="auto"/>
            <w:left w:val="none" w:sz="0" w:space="0" w:color="auto"/>
            <w:bottom w:val="none" w:sz="0" w:space="0" w:color="auto"/>
            <w:right w:val="none" w:sz="0" w:space="0" w:color="auto"/>
          </w:divBdr>
        </w:div>
        <w:div w:id="708148306">
          <w:marLeft w:val="3326"/>
          <w:marRight w:val="0"/>
          <w:marTop w:val="0"/>
          <w:marBottom w:val="80"/>
          <w:divBdr>
            <w:top w:val="none" w:sz="0" w:space="0" w:color="auto"/>
            <w:left w:val="none" w:sz="0" w:space="0" w:color="auto"/>
            <w:bottom w:val="none" w:sz="0" w:space="0" w:color="auto"/>
            <w:right w:val="none" w:sz="0" w:space="0" w:color="auto"/>
          </w:divBdr>
        </w:div>
        <w:div w:id="154885991">
          <w:marLeft w:val="3326"/>
          <w:marRight w:val="0"/>
          <w:marTop w:val="0"/>
          <w:marBottom w:val="80"/>
          <w:divBdr>
            <w:top w:val="none" w:sz="0" w:space="0" w:color="auto"/>
            <w:left w:val="none" w:sz="0" w:space="0" w:color="auto"/>
            <w:bottom w:val="none" w:sz="0" w:space="0" w:color="auto"/>
            <w:right w:val="none" w:sz="0" w:space="0" w:color="auto"/>
          </w:divBdr>
        </w:div>
        <w:div w:id="275605580">
          <w:marLeft w:val="3326"/>
          <w:marRight w:val="0"/>
          <w:marTop w:val="0"/>
          <w:marBottom w:val="80"/>
          <w:divBdr>
            <w:top w:val="none" w:sz="0" w:space="0" w:color="auto"/>
            <w:left w:val="none" w:sz="0" w:space="0" w:color="auto"/>
            <w:bottom w:val="none" w:sz="0" w:space="0" w:color="auto"/>
            <w:right w:val="none" w:sz="0" w:space="0" w:color="auto"/>
          </w:divBdr>
        </w:div>
        <w:div w:id="1427117600">
          <w:marLeft w:val="3326"/>
          <w:marRight w:val="0"/>
          <w:marTop w:val="0"/>
          <w:marBottom w:val="80"/>
          <w:divBdr>
            <w:top w:val="none" w:sz="0" w:space="0" w:color="auto"/>
            <w:left w:val="none" w:sz="0" w:space="0" w:color="auto"/>
            <w:bottom w:val="none" w:sz="0" w:space="0" w:color="auto"/>
            <w:right w:val="none" w:sz="0" w:space="0" w:color="auto"/>
          </w:divBdr>
        </w:div>
        <w:div w:id="1297612874">
          <w:marLeft w:val="3326"/>
          <w:marRight w:val="0"/>
          <w:marTop w:val="0"/>
          <w:marBottom w:val="80"/>
          <w:divBdr>
            <w:top w:val="none" w:sz="0" w:space="0" w:color="auto"/>
            <w:left w:val="none" w:sz="0" w:space="0" w:color="auto"/>
            <w:bottom w:val="none" w:sz="0" w:space="0" w:color="auto"/>
            <w:right w:val="none" w:sz="0" w:space="0" w:color="auto"/>
          </w:divBdr>
        </w:div>
        <w:div w:id="770978098">
          <w:marLeft w:val="3326"/>
          <w:marRight w:val="0"/>
          <w:marTop w:val="0"/>
          <w:marBottom w:val="80"/>
          <w:divBdr>
            <w:top w:val="none" w:sz="0" w:space="0" w:color="auto"/>
            <w:left w:val="none" w:sz="0" w:space="0" w:color="auto"/>
            <w:bottom w:val="none" w:sz="0" w:space="0" w:color="auto"/>
            <w:right w:val="none" w:sz="0" w:space="0" w:color="auto"/>
          </w:divBdr>
        </w:div>
        <w:div w:id="1569922319">
          <w:marLeft w:val="3326"/>
          <w:marRight w:val="0"/>
          <w:marTop w:val="0"/>
          <w:marBottom w:val="80"/>
          <w:divBdr>
            <w:top w:val="none" w:sz="0" w:space="0" w:color="auto"/>
            <w:left w:val="none" w:sz="0" w:space="0" w:color="auto"/>
            <w:bottom w:val="none" w:sz="0" w:space="0" w:color="auto"/>
            <w:right w:val="none" w:sz="0" w:space="0" w:color="auto"/>
          </w:divBdr>
        </w:div>
        <w:div w:id="1288126913">
          <w:marLeft w:val="3326"/>
          <w:marRight w:val="0"/>
          <w:marTop w:val="0"/>
          <w:marBottom w:val="80"/>
          <w:divBdr>
            <w:top w:val="none" w:sz="0" w:space="0" w:color="auto"/>
            <w:left w:val="none" w:sz="0" w:space="0" w:color="auto"/>
            <w:bottom w:val="none" w:sz="0" w:space="0" w:color="auto"/>
            <w:right w:val="none" w:sz="0" w:space="0" w:color="auto"/>
          </w:divBdr>
        </w:div>
        <w:div w:id="648360563">
          <w:marLeft w:val="3326"/>
          <w:marRight w:val="0"/>
          <w:marTop w:val="0"/>
          <w:marBottom w:val="80"/>
          <w:divBdr>
            <w:top w:val="none" w:sz="0" w:space="0" w:color="auto"/>
            <w:left w:val="none" w:sz="0" w:space="0" w:color="auto"/>
            <w:bottom w:val="none" w:sz="0" w:space="0" w:color="auto"/>
            <w:right w:val="none" w:sz="0" w:space="0" w:color="auto"/>
          </w:divBdr>
        </w:div>
        <w:div w:id="1862355498">
          <w:marLeft w:val="3326"/>
          <w:marRight w:val="0"/>
          <w:marTop w:val="0"/>
          <w:marBottom w:val="80"/>
          <w:divBdr>
            <w:top w:val="none" w:sz="0" w:space="0" w:color="auto"/>
            <w:left w:val="none" w:sz="0" w:space="0" w:color="auto"/>
            <w:bottom w:val="none" w:sz="0" w:space="0" w:color="auto"/>
            <w:right w:val="none" w:sz="0" w:space="0" w:color="auto"/>
          </w:divBdr>
        </w:div>
        <w:div w:id="1397315073">
          <w:marLeft w:val="3326"/>
          <w:marRight w:val="0"/>
          <w:marTop w:val="0"/>
          <w:marBottom w:val="80"/>
          <w:divBdr>
            <w:top w:val="none" w:sz="0" w:space="0" w:color="auto"/>
            <w:left w:val="none" w:sz="0" w:space="0" w:color="auto"/>
            <w:bottom w:val="none" w:sz="0" w:space="0" w:color="auto"/>
            <w:right w:val="none" w:sz="0" w:space="0" w:color="auto"/>
          </w:divBdr>
        </w:div>
        <w:div w:id="2119449591">
          <w:marLeft w:val="3326"/>
          <w:marRight w:val="0"/>
          <w:marTop w:val="0"/>
          <w:marBottom w:val="80"/>
          <w:divBdr>
            <w:top w:val="none" w:sz="0" w:space="0" w:color="auto"/>
            <w:left w:val="none" w:sz="0" w:space="0" w:color="auto"/>
            <w:bottom w:val="none" w:sz="0" w:space="0" w:color="auto"/>
            <w:right w:val="none" w:sz="0" w:space="0" w:color="auto"/>
          </w:divBdr>
        </w:div>
        <w:div w:id="303433902">
          <w:marLeft w:val="3326"/>
          <w:marRight w:val="0"/>
          <w:marTop w:val="0"/>
          <w:marBottom w:val="80"/>
          <w:divBdr>
            <w:top w:val="none" w:sz="0" w:space="0" w:color="auto"/>
            <w:left w:val="none" w:sz="0" w:space="0" w:color="auto"/>
            <w:bottom w:val="none" w:sz="0" w:space="0" w:color="auto"/>
            <w:right w:val="none" w:sz="0" w:space="0" w:color="auto"/>
          </w:divBdr>
        </w:div>
        <w:div w:id="375160498">
          <w:marLeft w:val="3326"/>
          <w:marRight w:val="0"/>
          <w:marTop w:val="0"/>
          <w:marBottom w:val="80"/>
          <w:divBdr>
            <w:top w:val="none" w:sz="0" w:space="0" w:color="auto"/>
            <w:left w:val="none" w:sz="0" w:space="0" w:color="auto"/>
            <w:bottom w:val="none" w:sz="0" w:space="0" w:color="auto"/>
            <w:right w:val="none" w:sz="0" w:space="0" w:color="auto"/>
          </w:divBdr>
        </w:div>
        <w:div w:id="515341603">
          <w:marLeft w:val="3326"/>
          <w:marRight w:val="0"/>
          <w:marTop w:val="0"/>
          <w:marBottom w:val="80"/>
          <w:divBdr>
            <w:top w:val="none" w:sz="0" w:space="0" w:color="auto"/>
            <w:left w:val="none" w:sz="0" w:space="0" w:color="auto"/>
            <w:bottom w:val="none" w:sz="0" w:space="0" w:color="auto"/>
            <w:right w:val="none" w:sz="0" w:space="0" w:color="auto"/>
          </w:divBdr>
        </w:div>
        <w:div w:id="1364284911">
          <w:marLeft w:val="3326"/>
          <w:marRight w:val="0"/>
          <w:marTop w:val="0"/>
          <w:marBottom w:val="80"/>
          <w:divBdr>
            <w:top w:val="none" w:sz="0" w:space="0" w:color="auto"/>
            <w:left w:val="none" w:sz="0" w:space="0" w:color="auto"/>
            <w:bottom w:val="none" w:sz="0" w:space="0" w:color="auto"/>
            <w:right w:val="none" w:sz="0" w:space="0" w:color="auto"/>
          </w:divBdr>
        </w:div>
        <w:div w:id="1608730007">
          <w:marLeft w:val="3326"/>
          <w:marRight w:val="0"/>
          <w:marTop w:val="0"/>
          <w:marBottom w:val="80"/>
          <w:divBdr>
            <w:top w:val="none" w:sz="0" w:space="0" w:color="auto"/>
            <w:left w:val="none" w:sz="0" w:space="0" w:color="auto"/>
            <w:bottom w:val="none" w:sz="0" w:space="0" w:color="auto"/>
            <w:right w:val="none" w:sz="0" w:space="0" w:color="auto"/>
          </w:divBdr>
        </w:div>
        <w:div w:id="1445077198">
          <w:marLeft w:val="3326"/>
          <w:marRight w:val="0"/>
          <w:marTop w:val="0"/>
          <w:marBottom w:val="80"/>
          <w:divBdr>
            <w:top w:val="none" w:sz="0" w:space="0" w:color="auto"/>
            <w:left w:val="none" w:sz="0" w:space="0" w:color="auto"/>
            <w:bottom w:val="none" w:sz="0" w:space="0" w:color="auto"/>
            <w:right w:val="none" w:sz="0" w:space="0" w:color="auto"/>
          </w:divBdr>
        </w:div>
        <w:div w:id="469178030">
          <w:marLeft w:val="3326"/>
          <w:marRight w:val="0"/>
          <w:marTop w:val="0"/>
          <w:marBottom w:val="80"/>
          <w:divBdr>
            <w:top w:val="none" w:sz="0" w:space="0" w:color="auto"/>
            <w:left w:val="none" w:sz="0" w:space="0" w:color="auto"/>
            <w:bottom w:val="none" w:sz="0" w:space="0" w:color="auto"/>
            <w:right w:val="none" w:sz="0" w:space="0" w:color="auto"/>
          </w:divBdr>
        </w:div>
        <w:div w:id="529143379">
          <w:marLeft w:val="3326"/>
          <w:marRight w:val="0"/>
          <w:marTop w:val="0"/>
          <w:marBottom w:val="80"/>
          <w:divBdr>
            <w:top w:val="none" w:sz="0" w:space="0" w:color="auto"/>
            <w:left w:val="none" w:sz="0" w:space="0" w:color="auto"/>
            <w:bottom w:val="none" w:sz="0" w:space="0" w:color="auto"/>
            <w:right w:val="none" w:sz="0" w:space="0" w:color="auto"/>
          </w:divBdr>
        </w:div>
        <w:div w:id="2043361799">
          <w:marLeft w:val="3326"/>
          <w:marRight w:val="0"/>
          <w:marTop w:val="0"/>
          <w:marBottom w:val="80"/>
          <w:divBdr>
            <w:top w:val="none" w:sz="0" w:space="0" w:color="auto"/>
            <w:left w:val="none" w:sz="0" w:space="0" w:color="auto"/>
            <w:bottom w:val="none" w:sz="0" w:space="0" w:color="auto"/>
            <w:right w:val="none" w:sz="0" w:space="0" w:color="auto"/>
          </w:divBdr>
        </w:div>
        <w:div w:id="637801045">
          <w:marLeft w:val="3326"/>
          <w:marRight w:val="0"/>
          <w:marTop w:val="0"/>
          <w:marBottom w:val="80"/>
          <w:divBdr>
            <w:top w:val="none" w:sz="0" w:space="0" w:color="auto"/>
            <w:left w:val="none" w:sz="0" w:space="0" w:color="auto"/>
            <w:bottom w:val="none" w:sz="0" w:space="0" w:color="auto"/>
            <w:right w:val="none" w:sz="0" w:space="0" w:color="auto"/>
          </w:divBdr>
        </w:div>
        <w:div w:id="1539508862">
          <w:marLeft w:val="3326"/>
          <w:marRight w:val="0"/>
          <w:marTop w:val="0"/>
          <w:marBottom w:val="80"/>
          <w:divBdr>
            <w:top w:val="none" w:sz="0" w:space="0" w:color="auto"/>
            <w:left w:val="none" w:sz="0" w:space="0" w:color="auto"/>
            <w:bottom w:val="none" w:sz="0" w:space="0" w:color="auto"/>
            <w:right w:val="none" w:sz="0" w:space="0" w:color="auto"/>
          </w:divBdr>
        </w:div>
        <w:div w:id="2135442016">
          <w:marLeft w:val="3326"/>
          <w:marRight w:val="0"/>
          <w:marTop w:val="0"/>
          <w:marBottom w:val="80"/>
          <w:divBdr>
            <w:top w:val="none" w:sz="0" w:space="0" w:color="auto"/>
            <w:left w:val="none" w:sz="0" w:space="0" w:color="auto"/>
            <w:bottom w:val="none" w:sz="0" w:space="0" w:color="auto"/>
            <w:right w:val="none" w:sz="0" w:space="0" w:color="auto"/>
          </w:divBdr>
        </w:div>
        <w:div w:id="2113628889">
          <w:marLeft w:val="3326"/>
          <w:marRight w:val="0"/>
          <w:marTop w:val="0"/>
          <w:marBottom w:val="80"/>
          <w:divBdr>
            <w:top w:val="none" w:sz="0" w:space="0" w:color="auto"/>
            <w:left w:val="none" w:sz="0" w:space="0" w:color="auto"/>
            <w:bottom w:val="none" w:sz="0" w:space="0" w:color="auto"/>
            <w:right w:val="none" w:sz="0" w:space="0" w:color="auto"/>
          </w:divBdr>
        </w:div>
        <w:div w:id="895504724">
          <w:marLeft w:val="3326"/>
          <w:marRight w:val="0"/>
          <w:marTop w:val="0"/>
          <w:marBottom w:val="80"/>
          <w:divBdr>
            <w:top w:val="none" w:sz="0" w:space="0" w:color="auto"/>
            <w:left w:val="none" w:sz="0" w:space="0" w:color="auto"/>
            <w:bottom w:val="none" w:sz="0" w:space="0" w:color="auto"/>
            <w:right w:val="none" w:sz="0" w:space="0" w:color="auto"/>
          </w:divBdr>
        </w:div>
        <w:div w:id="556938772">
          <w:marLeft w:val="3326"/>
          <w:marRight w:val="0"/>
          <w:marTop w:val="0"/>
          <w:marBottom w:val="80"/>
          <w:divBdr>
            <w:top w:val="none" w:sz="0" w:space="0" w:color="auto"/>
            <w:left w:val="none" w:sz="0" w:space="0" w:color="auto"/>
            <w:bottom w:val="none" w:sz="0" w:space="0" w:color="auto"/>
            <w:right w:val="none" w:sz="0" w:space="0" w:color="auto"/>
          </w:divBdr>
        </w:div>
        <w:div w:id="757865514">
          <w:marLeft w:val="3326"/>
          <w:marRight w:val="0"/>
          <w:marTop w:val="0"/>
          <w:marBottom w:val="80"/>
          <w:divBdr>
            <w:top w:val="none" w:sz="0" w:space="0" w:color="auto"/>
            <w:left w:val="none" w:sz="0" w:space="0" w:color="auto"/>
            <w:bottom w:val="none" w:sz="0" w:space="0" w:color="auto"/>
            <w:right w:val="none" w:sz="0" w:space="0" w:color="auto"/>
          </w:divBdr>
        </w:div>
        <w:div w:id="324405515">
          <w:marLeft w:val="3326"/>
          <w:marRight w:val="0"/>
          <w:marTop w:val="0"/>
          <w:marBottom w:val="80"/>
          <w:divBdr>
            <w:top w:val="none" w:sz="0" w:space="0" w:color="auto"/>
            <w:left w:val="none" w:sz="0" w:space="0" w:color="auto"/>
            <w:bottom w:val="none" w:sz="0" w:space="0" w:color="auto"/>
            <w:right w:val="none" w:sz="0" w:space="0" w:color="auto"/>
          </w:divBdr>
        </w:div>
        <w:div w:id="2051106671">
          <w:marLeft w:val="3326"/>
          <w:marRight w:val="0"/>
          <w:marTop w:val="0"/>
          <w:marBottom w:val="80"/>
          <w:divBdr>
            <w:top w:val="none" w:sz="0" w:space="0" w:color="auto"/>
            <w:left w:val="none" w:sz="0" w:space="0" w:color="auto"/>
            <w:bottom w:val="none" w:sz="0" w:space="0" w:color="auto"/>
            <w:right w:val="none" w:sz="0" w:space="0" w:color="auto"/>
          </w:divBdr>
        </w:div>
        <w:div w:id="699012717">
          <w:marLeft w:val="3326"/>
          <w:marRight w:val="0"/>
          <w:marTop w:val="0"/>
          <w:marBottom w:val="80"/>
          <w:divBdr>
            <w:top w:val="none" w:sz="0" w:space="0" w:color="auto"/>
            <w:left w:val="none" w:sz="0" w:space="0" w:color="auto"/>
            <w:bottom w:val="none" w:sz="0" w:space="0" w:color="auto"/>
            <w:right w:val="none" w:sz="0" w:space="0" w:color="auto"/>
          </w:divBdr>
        </w:div>
        <w:div w:id="1693453790">
          <w:marLeft w:val="3326"/>
          <w:marRight w:val="0"/>
          <w:marTop w:val="0"/>
          <w:marBottom w:val="80"/>
          <w:divBdr>
            <w:top w:val="none" w:sz="0" w:space="0" w:color="auto"/>
            <w:left w:val="none" w:sz="0" w:space="0" w:color="auto"/>
            <w:bottom w:val="none" w:sz="0" w:space="0" w:color="auto"/>
            <w:right w:val="none" w:sz="0" w:space="0" w:color="auto"/>
          </w:divBdr>
        </w:div>
        <w:div w:id="31005522">
          <w:marLeft w:val="3326"/>
          <w:marRight w:val="0"/>
          <w:marTop w:val="0"/>
          <w:marBottom w:val="80"/>
          <w:divBdr>
            <w:top w:val="none" w:sz="0" w:space="0" w:color="auto"/>
            <w:left w:val="none" w:sz="0" w:space="0" w:color="auto"/>
            <w:bottom w:val="none" w:sz="0" w:space="0" w:color="auto"/>
            <w:right w:val="none" w:sz="0" w:space="0" w:color="auto"/>
          </w:divBdr>
        </w:div>
        <w:div w:id="751319526">
          <w:marLeft w:val="3326"/>
          <w:marRight w:val="0"/>
          <w:marTop w:val="0"/>
          <w:marBottom w:val="80"/>
          <w:divBdr>
            <w:top w:val="none" w:sz="0" w:space="0" w:color="auto"/>
            <w:left w:val="none" w:sz="0" w:space="0" w:color="auto"/>
            <w:bottom w:val="none" w:sz="0" w:space="0" w:color="auto"/>
            <w:right w:val="none" w:sz="0" w:space="0" w:color="auto"/>
          </w:divBdr>
        </w:div>
        <w:div w:id="1155025597">
          <w:marLeft w:val="3326"/>
          <w:marRight w:val="0"/>
          <w:marTop w:val="0"/>
          <w:marBottom w:val="80"/>
          <w:divBdr>
            <w:top w:val="none" w:sz="0" w:space="0" w:color="auto"/>
            <w:left w:val="none" w:sz="0" w:space="0" w:color="auto"/>
            <w:bottom w:val="none" w:sz="0" w:space="0" w:color="auto"/>
            <w:right w:val="none" w:sz="0" w:space="0" w:color="auto"/>
          </w:divBdr>
        </w:div>
        <w:div w:id="1145509531">
          <w:marLeft w:val="3326"/>
          <w:marRight w:val="0"/>
          <w:marTop w:val="0"/>
          <w:marBottom w:val="80"/>
          <w:divBdr>
            <w:top w:val="none" w:sz="0" w:space="0" w:color="auto"/>
            <w:left w:val="none" w:sz="0" w:space="0" w:color="auto"/>
            <w:bottom w:val="none" w:sz="0" w:space="0" w:color="auto"/>
            <w:right w:val="none" w:sz="0" w:space="0" w:color="auto"/>
          </w:divBdr>
        </w:div>
        <w:div w:id="1313025886">
          <w:marLeft w:val="3326"/>
          <w:marRight w:val="0"/>
          <w:marTop w:val="0"/>
          <w:marBottom w:val="80"/>
          <w:divBdr>
            <w:top w:val="none" w:sz="0" w:space="0" w:color="auto"/>
            <w:left w:val="none" w:sz="0" w:space="0" w:color="auto"/>
            <w:bottom w:val="none" w:sz="0" w:space="0" w:color="auto"/>
            <w:right w:val="none" w:sz="0" w:space="0" w:color="auto"/>
          </w:divBdr>
        </w:div>
        <w:div w:id="1352217580">
          <w:marLeft w:val="3330"/>
          <w:marRight w:val="0"/>
          <w:marTop w:val="0"/>
          <w:marBottom w:val="80"/>
          <w:divBdr>
            <w:top w:val="none" w:sz="0" w:space="0" w:color="auto"/>
            <w:left w:val="none" w:sz="0" w:space="0" w:color="auto"/>
            <w:bottom w:val="none" w:sz="0" w:space="0" w:color="auto"/>
            <w:right w:val="none" w:sz="0" w:space="0" w:color="auto"/>
          </w:divBdr>
        </w:div>
        <w:div w:id="1790510716">
          <w:marLeft w:val="3330"/>
          <w:marRight w:val="0"/>
          <w:marTop w:val="0"/>
          <w:marBottom w:val="80"/>
          <w:divBdr>
            <w:top w:val="none" w:sz="0" w:space="0" w:color="auto"/>
            <w:left w:val="none" w:sz="0" w:space="0" w:color="auto"/>
            <w:bottom w:val="none" w:sz="0" w:space="0" w:color="auto"/>
            <w:right w:val="none" w:sz="0" w:space="0" w:color="auto"/>
          </w:divBdr>
        </w:div>
        <w:div w:id="1021902953">
          <w:marLeft w:val="3330"/>
          <w:marRight w:val="0"/>
          <w:marTop w:val="0"/>
          <w:marBottom w:val="80"/>
          <w:divBdr>
            <w:top w:val="none" w:sz="0" w:space="0" w:color="auto"/>
            <w:left w:val="none" w:sz="0" w:space="0" w:color="auto"/>
            <w:bottom w:val="none" w:sz="0" w:space="0" w:color="auto"/>
            <w:right w:val="none" w:sz="0" w:space="0" w:color="auto"/>
          </w:divBdr>
        </w:div>
        <w:div w:id="1103963680">
          <w:marLeft w:val="3330"/>
          <w:marRight w:val="0"/>
          <w:marTop w:val="0"/>
          <w:marBottom w:val="80"/>
          <w:divBdr>
            <w:top w:val="none" w:sz="0" w:space="0" w:color="auto"/>
            <w:left w:val="none" w:sz="0" w:space="0" w:color="auto"/>
            <w:bottom w:val="none" w:sz="0" w:space="0" w:color="auto"/>
            <w:right w:val="none" w:sz="0" w:space="0" w:color="auto"/>
          </w:divBdr>
        </w:div>
        <w:div w:id="949780283">
          <w:marLeft w:val="3330"/>
          <w:marRight w:val="0"/>
          <w:marTop w:val="0"/>
          <w:marBottom w:val="80"/>
          <w:divBdr>
            <w:top w:val="none" w:sz="0" w:space="0" w:color="auto"/>
            <w:left w:val="none" w:sz="0" w:space="0" w:color="auto"/>
            <w:bottom w:val="none" w:sz="0" w:space="0" w:color="auto"/>
            <w:right w:val="none" w:sz="0" w:space="0" w:color="auto"/>
          </w:divBdr>
        </w:div>
        <w:div w:id="973758410">
          <w:marLeft w:val="3330"/>
          <w:marRight w:val="0"/>
          <w:marTop w:val="0"/>
          <w:marBottom w:val="80"/>
          <w:divBdr>
            <w:top w:val="none" w:sz="0" w:space="0" w:color="auto"/>
            <w:left w:val="none" w:sz="0" w:space="0" w:color="auto"/>
            <w:bottom w:val="none" w:sz="0" w:space="0" w:color="auto"/>
            <w:right w:val="none" w:sz="0" w:space="0" w:color="auto"/>
          </w:divBdr>
        </w:div>
        <w:div w:id="2038193080">
          <w:marLeft w:val="3330"/>
          <w:marRight w:val="0"/>
          <w:marTop w:val="0"/>
          <w:marBottom w:val="80"/>
          <w:divBdr>
            <w:top w:val="none" w:sz="0" w:space="0" w:color="auto"/>
            <w:left w:val="none" w:sz="0" w:space="0" w:color="auto"/>
            <w:bottom w:val="none" w:sz="0" w:space="0" w:color="auto"/>
            <w:right w:val="none" w:sz="0" w:space="0" w:color="auto"/>
          </w:divBdr>
        </w:div>
        <w:div w:id="1367096700">
          <w:marLeft w:val="3330"/>
          <w:marRight w:val="0"/>
          <w:marTop w:val="0"/>
          <w:marBottom w:val="80"/>
          <w:divBdr>
            <w:top w:val="none" w:sz="0" w:space="0" w:color="auto"/>
            <w:left w:val="none" w:sz="0" w:space="0" w:color="auto"/>
            <w:bottom w:val="none" w:sz="0" w:space="0" w:color="auto"/>
            <w:right w:val="none" w:sz="0" w:space="0" w:color="auto"/>
          </w:divBdr>
        </w:div>
        <w:div w:id="1291740727">
          <w:marLeft w:val="3330"/>
          <w:marRight w:val="0"/>
          <w:marTop w:val="0"/>
          <w:marBottom w:val="80"/>
          <w:divBdr>
            <w:top w:val="none" w:sz="0" w:space="0" w:color="auto"/>
            <w:left w:val="none" w:sz="0" w:space="0" w:color="auto"/>
            <w:bottom w:val="none" w:sz="0" w:space="0" w:color="auto"/>
            <w:right w:val="none" w:sz="0" w:space="0" w:color="auto"/>
          </w:divBdr>
        </w:div>
        <w:div w:id="1781677742">
          <w:marLeft w:val="3330"/>
          <w:marRight w:val="0"/>
          <w:marTop w:val="0"/>
          <w:marBottom w:val="80"/>
          <w:divBdr>
            <w:top w:val="none" w:sz="0" w:space="0" w:color="auto"/>
            <w:left w:val="none" w:sz="0" w:space="0" w:color="auto"/>
            <w:bottom w:val="none" w:sz="0" w:space="0" w:color="auto"/>
            <w:right w:val="none" w:sz="0" w:space="0" w:color="auto"/>
          </w:divBdr>
        </w:div>
        <w:div w:id="690842489">
          <w:marLeft w:val="3330"/>
          <w:marRight w:val="0"/>
          <w:marTop w:val="0"/>
          <w:marBottom w:val="80"/>
          <w:divBdr>
            <w:top w:val="none" w:sz="0" w:space="0" w:color="auto"/>
            <w:left w:val="none" w:sz="0" w:space="0" w:color="auto"/>
            <w:bottom w:val="none" w:sz="0" w:space="0" w:color="auto"/>
            <w:right w:val="none" w:sz="0" w:space="0" w:color="auto"/>
          </w:divBdr>
        </w:div>
        <w:div w:id="765688712">
          <w:marLeft w:val="3330"/>
          <w:marRight w:val="0"/>
          <w:marTop w:val="0"/>
          <w:marBottom w:val="80"/>
          <w:divBdr>
            <w:top w:val="none" w:sz="0" w:space="0" w:color="auto"/>
            <w:left w:val="none" w:sz="0" w:space="0" w:color="auto"/>
            <w:bottom w:val="none" w:sz="0" w:space="0" w:color="auto"/>
            <w:right w:val="none" w:sz="0" w:space="0" w:color="auto"/>
          </w:divBdr>
        </w:div>
        <w:div w:id="899293798">
          <w:marLeft w:val="3330"/>
          <w:marRight w:val="0"/>
          <w:marTop w:val="0"/>
          <w:marBottom w:val="80"/>
          <w:divBdr>
            <w:top w:val="none" w:sz="0" w:space="0" w:color="auto"/>
            <w:left w:val="none" w:sz="0" w:space="0" w:color="auto"/>
            <w:bottom w:val="none" w:sz="0" w:space="0" w:color="auto"/>
            <w:right w:val="none" w:sz="0" w:space="0" w:color="auto"/>
          </w:divBdr>
        </w:div>
        <w:div w:id="598177496">
          <w:marLeft w:val="3330"/>
          <w:marRight w:val="0"/>
          <w:marTop w:val="0"/>
          <w:marBottom w:val="80"/>
          <w:divBdr>
            <w:top w:val="none" w:sz="0" w:space="0" w:color="auto"/>
            <w:left w:val="none" w:sz="0" w:space="0" w:color="auto"/>
            <w:bottom w:val="none" w:sz="0" w:space="0" w:color="auto"/>
            <w:right w:val="none" w:sz="0" w:space="0" w:color="auto"/>
          </w:divBdr>
        </w:div>
        <w:div w:id="1997761298">
          <w:marLeft w:val="3330"/>
          <w:marRight w:val="0"/>
          <w:marTop w:val="0"/>
          <w:marBottom w:val="80"/>
          <w:divBdr>
            <w:top w:val="none" w:sz="0" w:space="0" w:color="auto"/>
            <w:left w:val="none" w:sz="0" w:space="0" w:color="auto"/>
            <w:bottom w:val="none" w:sz="0" w:space="0" w:color="auto"/>
            <w:right w:val="none" w:sz="0" w:space="0" w:color="auto"/>
          </w:divBdr>
        </w:div>
        <w:div w:id="872233591">
          <w:marLeft w:val="3330"/>
          <w:marRight w:val="0"/>
          <w:marTop w:val="0"/>
          <w:marBottom w:val="80"/>
          <w:divBdr>
            <w:top w:val="none" w:sz="0" w:space="0" w:color="auto"/>
            <w:left w:val="none" w:sz="0" w:space="0" w:color="auto"/>
            <w:bottom w:val="none" w:sz="0" w:space="0" w:color="auto"/>
            <w:right w:val="none" w:sz="0" w:space="0" w:color="auto"/>
          </w:divBdr>
        </w:div>
        <w:div w:id="29113802">
          <w:marLeft w:val="3330"/>
          <w:marRight w:val="0"/>
          <w:marTop w:val="0"/>
          <w:marBottom w:val="80"/>
          <w:divBdr>
            <w:top w:val="none" w:sz="0" w:space="0" w:color="auto"/>
            <w:left w:val="none" w:sz="0" w:space="0" w:color="auto"/>
            <w:bottom w:val="none" w:sz="0" w:space="0" w:color="auto"/>
            <w:right w:val="none" w:sz="0" w:space="0" w:color="auto"/>
          </w:divBdr>
        </w:div>
        <w:div w:id="2133593188">
          <w:marLeft w:val="3330"/>
          <w:marRight w:val="0"/>
          <w:marTop w:val="0"/>
          <w:marBottom w:val="80"/>
          <w:divBdr>
            <w:top w:val="none" w:sz="0" w:space="0" w:color="auto"/>
            <w:left w:val="none" w:sz="0" w:space="0" w:color="auto"/>
            <w:bottom w:val="none" w:sz="0" w:space="0" w:color="auto"/>
            <w:right w:val="none" w:sz="0" w:space="0" w:color="auto"/>
          </w:divBdr>
        </w:div>
        <w:div w:id="1821077863">
          <w:marLeft w:val="3330"/>
          <w:marRight w:val="0"/>
          <w:marTop w:val="0"/>
          <w:marBottom w:val="80"/>
          <w:divBdr>
            <w:top w:val="none" w:sz="0" w:space="0" w:color="auto"/>
            <w:left w:val="none" w:sz="0" w:space="0" w:color="auto"/>
            <w:bottom w:val="none" w:sz="0" w:space="0" w:color="auto"/>
            <w:right w:val="none" w:sz="0" w:space="0" w:color="auto"/>
          </w:divBdr>
        </w:div>
        <w:div w:id="369183764">
          <w:marLeft w:val="3330"/>
          <w:marRight w:val="0"/>
          <w:marTop w:val="0"/>
          <w:marBottom w:val="80"/>
          <w:divBdr>
            <w:top w:val="none" w:sz="0" w:space="0" w:color="auto"/>
            <w:left w:val="none" w:sz="0" w:space="0" w:color="auto"/>
            <w:bottom w:val="none" w:sz="0" w:space="0" w:color="auto"/>
            <w:right w:val="none" w:sz="0" w:space="0" w:color="auto"/>
          </w:divBdr>
        </w:div>
        <w:div w:id="777145483">
          <w:marLeft w:val="3330"/>
          <w:marRight w:val="0"/>
          <w:marTop w:val="0"/>
          <w:marBottom w:val="80"/>
          <w:divBdr>
            <w:top w:val="none" w:sz="0" w:space="0" w:color="auto"/>
            <w:left w:val="none" w:sz="0" w:space="0" w:color="auto"/>
            <w:bottom w:val="none" w:sz="0" w:space="0" w:color="auto"/>
            <w:right w:val="none" w:sz="0" w:space="0" w:color="auto"/>
          </w:divBdr>
        </w:div>
        <w:div w:id="267125469">
          <w:marLeft w:val="3330"/>
          <w:marRight w:val="0"/>
          <w:marTop w:val="0"/>
          <w:marBottom w:val="80"/>
          <w:divBdr>
            <w:top w:val="none" w:sz="0" w:space="0" w:color="auto"/>
            <w:left w:val="none" w:sz="0" w:space="0" w:color="auto"/>
            <w:bottom w:val="none" w:sz="0" w:space="0" w:color="auto"/>
            <w:right w:val="none" w:sz="0" w:space="0" w:color="auto"/>
          </w:divBdr>
        </w:div>
        <w:div w:id="1828666470">
          <w:marLeft w:val="3330"/>
          <w:marRight w:val="0"/>
          <w:marTop w:val="0"/>
          <w:marBottom w:val="80"/>
          <w:divBdr>
            <w:top w:val="none" w:sz="0" w:space="0" w:color="auto"/>
            <w:left w:val="none" w:sz="0" w:space="0" w:color="auto"/>
            <w:bottom w:val="none" w:sz="0" w:space="0" w:color="auto"/>
            <w:right w:val="none" w:sz="0" w:space="0" w:color="auto"/>
          </w:divBdr>
        </w:div>
        <w:div w:id="759908700">
          <w:marLeft w:val="3330"/>
          <w:marRight w:val="0"/>
          <w:marTop w:val="0"/>
          <w:marBottom w:val="80"/>
          <w:divBdr>
            <w:top w:val="none" w:sz="0" w:space="0" w:color="auto"/>
            <w:left w:val="none" w:sz="0" w:space="0" w:color="auto"/>
            <w:bottom w:val="none" w:sz="0" w:space="0" w:color="auto"/>
            <w:right w:val="none" w:sz="0" w:space="0" w:color="auto"/>
          </w:divBdr>
        </w:div>
        <w:div w:id="1606647531">
          <w:marLeft w:val="3330"/>
          <w:marRight w:val="0"/>
          <w:marTop w:val="0"/>
          <w:marBottom w:val="80"/>
          <w:divBdr>
            <w:top w:val="none" w:sz="0" w:space="0" w:color="auto"/>
            <w:left w:val="none" w:sz="0" w:space="0" w:color="auto"/>
            <w:bottom w:val="none" w:sz="0" w:space="0" w:color="auto"/>
            <w:right w:val="none" w:sz="0" w:space="0" w:color="auto"/>
          </w:divBdr>
        </w:div>
        <w:div w:id="980111404">
          <w:marLeft w:val="3330"/>
          <w:marRight w:val="0"/>
          <w:marTop w:val="0"/>
          <w:marBottom w:val="80"/>
          <w:divBdr>
            <w:top w:val="none" w:sz="0" w:space="0" w:color="auto"/>
            <w:left w:val="none" w:sz="0" w:space="0" w:color="auto"/>
            <w:bottom w:val="none" w:sz="0" w:space="0" w:color="auto"/>
            <w:right w:val="none" w:sz="0" w:space="0" w:color="auto"/>
          </w:divBdr>
        </w:div>
        <w:div w:id="1185710052">
          <w:marLeft w:val="3330"/>
          <w:marRight w:val="0"/>
          <w:marTop w:val="0"/>
          <w:marBottom w:val="80"/>
          <w:divBdr>
            <w:top w:val="none" w:sz="0" w:space="0" w:color="auto"/>
            <w:left w:val="none" w:sz="0" w:space="0" w:color="auto"/>
            <w:bottom w:val="none" w:sz="0" w:space="0" w:color="auto"/>
            <w:right w:val="none" w:sz="0" w:space="0" w:color="auto"/>
          </w:divBdr>
        </w:div>
        <w:div w:id="37245296">
          <w:marLeft w:val="3330"/>
          <w:marRight w:val="0"/>
          <w:marTop w:val="0"/>
          <w:marBottom w:val="80"/>
          <w:divBdr>
            <w:top w:val="none" w:sz="0" w:space="0" w:color="auto"/>
            <w:left w:val="none" w:sz="0" w:space="0" w:color="auto"/>
            <w:bottom w:val="none" w:sz="0" w:space="0" w:color="auto"/>
            <w:right w:val="none" w:sz="0" w:space="0" w:color="auto"/>
          </w:divBdr>
        </w:div>
        <w:div w:id="1273785021">
          <w:marLeft w:val="3330"/>
          <w:marRight w:val="0"/>
          <w:marTop w:val="0"/>
          <w:marBottom w:val="80"/>
          <w:divBdr>
            <w:top w:val="none" w:sz="0" w:space="0" w:color="auto"/>
            <w:left w:val="none" w:sz="0" w:space="0" w:color="auto"/>
            <w:bottom w:val="none" w:sz="0" w:space="0" w:color="auto"/>
            <w:right w:val="none" w:sz="0" w:space="0" w:color="auto"/>
          </w:divBdr>
        </w:div>
        <w:div w:id="1994798321">
          <w:marLeft w:val="3330"/>
          <w:marRight w:val="0"/>
          <w:marTop w:val="0"/>
          <w:marBottom w:val="80"/>
          <w:divBdr>
            <w:top w:val="none" w:sz="0" w:space="0" w:color="auto"/>
            <w:left w:val="none" w:sz="0" w:space="0" w:color="auto"/>
            <w:bottom w:val="none" w:sz="0" w:space="0" w:color="auto"/>
            <w:right w:val="none" w:sz="0" w:space="0" w:color="auto"/>
          </w:divBdr>
        </w:div>
        <w:div w:id="613055644">
          <w:marLeft w:val="3330"/>
          <w:marRight w:val="0"/>
          <w:marTop w:val="0"/>
          <w:marBottom w:val="80"/>
          <w:divBdr>
            <w:top w:val="none" w:sz="0" w:space="0" w:color="auto"/>
            <w:left w:val="none" w:sz="0" w:space="0" w:color="auto"/>
            <w:bottom w:val="none" w:sz="0" w:space="0" w:color="auto"/>
            <w:right w:val="none" w:sz="0" w:space="0" w:color="auto"/>
          </w:divBdr>
        </w:div>
        <w:div w:id="114448928">
          <w:marLeft w:val="3330"/>
          <w:marRight w:val="0"/>
          <w:marTop w:val="0"/>
          <w:marBottom w:val="80"/>
          <w:divBdr>
            <w:top w:val="none" w:sz="0" w:space="0" w:color="auto"/>
            <w:left w:val="none" w:sz="0" w:space="0" w:color="auto"/>
            <w:bottom w:val="none" w:sz="0" w:space="0" w:color="auto"/>
            <w:right w:val="none" w:sz="0" w:space="0" w:color="auto"/>
          </w:divBdr>
        </w:div>
        <w:div w:id="383719267">
          <w:marLeft w:val="3330"/>
          <w:marRight w:val="0"/>
          <w:marTop w:val="0"/>
          <w:marBottom w:val="80"/>
          <w:divBdr>
            <w:top w:val="none" w:sz="0" w:space="0" w:color="auto"/>
            <w:left w:val="none" w:sz="0" w:space="0" w:color="auto"/>
            <w:bottom w:val="none" w:sz="0" w:space="0" w:color="auto"/>
            <w:right w:val="none" w:sz="0" w:space="0" w:color="auto"/>
          </w:divBdr>
        </w:div>
        <w:div w:id="1293515775">
          <w:marLeft w:val="3330"/>
          <w:marRight w:val="0"/>
          <w:marTop w:val="0"/>
          <w:marBottom w:val="80"/>
          <w:divBdr>
            <w:top w:val="none" w:sz="0" w:space="0" w:color="auto"/>
            <w:left w:val="none" w:sz="0" w:space="0" w:color="auto"/>
            <w:bottom w:val="none" w:sz="0" w:space="0" w:color="auto"/>
            <w:right w:val="none" w:sz="0" w:space="0" w:color="auto"/>
          </w:divBdr>
        </w:div>
        <w:div w:id="203754129">
          <w:marLeft w:val="3330"/>
          <w:marRight w:val="0"/>
          <w:marTop w:val="0"/>
          <w:marBottom w:val="80"/>
          <w:divBdr>
            <w:top w:val="none" w:sz="0" w:space="0" w:color="auto"/>
            <w:left w:val="none" w:sz="0" w:space="0" w:color="auto"/>
            <w:bottom w:val="none" w:sz="0" w:space="0" w:color="auto"/>
            <w:right w:val="none" w:sz="0" w:space="0" w:color="auto"/>
          </w:divBdr>
        </w:div>
        <w:div w:id="1545553927">
          <w:marLeft w:val="3330"/>
          <w:marRight w:val="0"/>
          <w:marTop w:val="0"/>
          <w:marBottom w:val="80"/>
          <w:divBdr>
            <w:top w:val="none" w:sz="0" w:space="0" w:color="auto"/>
            <w:left w:val="none" w:sz="0" w:space="0" w:color="auto"/>
            <w:bottom w:val="none" w:sz="0" w:space="0" w:color="auto"/>
            <w:right w:val="none" w:sz="0" w:space="0" w:color="auto"/>
          </w:divBdr>
        </w:div>
        <w:div w:id="1399590452">
          <w:marLeft w:val="3330"/>
          <w:marRight w:val="0"/>
          <w:marTop w:val="0"/>
          <w:marBottom w:val="80"/>
          <w:divBdr>
            <w:top w:val="none" w:sz="0" w:space="0" w:color="auto"/>
            <w:left w:val="none" w:sz="0" w:space="0" w:color="auto"/>
            <w:bottom w:val="none" w:sz="0" w:space="0" w:color="auto"/>
            <w:right w:val="none" w:sz="0" w:space="0" w:color="auto"/>
          </w:divBdr>
        </w:div>
        <w:div w:id="1893616598">
          <w:marLeft w:val="3330"/>
          <w:marRight w:val="0"/>
          <w:marTop w:val="0"/>
          <w:marBottom w:val="80"/>
          <w:divBdr>
            <w:top w:val="none" w:sz="0" w:space="0" w:color="auto"/>
            <w:left w:val="none" w:sz="0" w:space="0" w:color="auto"/>
            <w:bottom w:val="none" w:sz="0" w:space="0" w:color="auto"/>
            <w:right w:val="none" w:sz="0" w:space="0" w:color="auto"/>
          </w:divBdr>
        </w:div>
        <w:div w:id="1634018869">
          <w:marLeft w:val="3330"/>
          <w:marRight w:val="0"/>
          <w:marTop w:val="0"/>
          <w:marBottom w:val="80"/>
          <w:divBdr>
            <w:top w:val="none" w:sz="0" w:space="0" w:color="auto"/>
            <w:left w:val="none" w:sz="0" w:space="0" w:color="auto"/>
            <w:bottom w:val="none" w:sz="0" w:space="0" w:color="auto"/>
            <w:right w:val="none" w:sz="0" w:space="0" w:color="auto"/>
          </w:divBdr>
        </w:div>
        <w:div w:id="1197697440">
          <w:marLeft w:val="3330"/>
          <w:marRight w:val="0"/>
          <w:marTop w:val="0"/>
          <w:marBottom w:val="80"/>
          <w:divBdr>
            <w:top w:val="none" w:sz="0" w:space="0" w:color="auto"/>
            <w:left w:val="none" w:sz="0" w:space="0" w:color="auto"/>
            <w:bottom w:val="none" w:sz="0" w:space="0" w:color="auto"/>
            <w:right w:val="none" w:sz="0" w:space="0" w:color="auto"/>
          </w:divBdr>
        </w:div>
        <w:div w:id="1333878435">
          <w:marLeft w:val="3330"/>
          <w:marRight w:val="0"/>
          <w:marTop w:val="0"/>
          <w:marBottom w:val="80"/>
          <w:divBdr>
            <w:top w:val="none" w:sz="0" w:space="0" w:color="auto"/>
            <w:left w:val="none" w:sz="0" w:space="0" w:color="auto"/>
            <w:bottom w:val="none" w:sz="0" w:space="0" w:color="auto"/>
            <w:right w:val="none" w:sz="0" w:space="0" w:color="auto"/>
          </w:divBdr>
        </w:div>
        <w:div w:id="609820650">
          <w:marLeft w:val="3330"/>
          <w:marRight w:val="0"/>
          <w:marTop w:val="0"/>
          <w:marBottom w:val="80"/>
          <w:divBdr>
            <w:top w:val="none" w:sz="0" w:space="0" w:color="auto"/>
            <w:left w:val="none" w:sz="0" w:space="0" w:color="auto"/>
            <w:bottom w:val="none" w:sz="0" w:space="0" w:color="auto"/>
            <w:right w:val="none" w:sz="0" w:space="0" w:color="auto"/>
          </w:divBdr>
        </w:div>
        <w:div w:id="2005622807">
          <w:marLeft w:val="3330"/>
          <w:marRight w:val="0"/>
          <w:marTop w:val="0"/>
          <w:marBottom w:val="80"/>
          <w:divBdr>
            <w:top w:val="none" w:sz="0" w:space="0" w:color="auto"/>
            <w:left w:val="none" w:sz="0" w:space="0" w:color="auto"/>
            <w:bottom w:val="none" w:sz="0" w:space="0" w:color="auto"/>
            <w:right w:val="none" w:sz="0" w:space="0" w:color="auto"/>
          </w:divBdr>
        </w:div>
        <w:div w:id="69080954">
          <w:marLeft w:val="3330"/>
          <w:marRight w:val="0"/>
          <w:marTop w:val="0"/>
          <w:marBottom w:val="80"/>
          <w:divBdr>
            <w:top w:val="none" w:sz="0" w:space="0" w:color="auto"/>
            <w:left w:val="none" w:sz="0" w:space="0" w:color="auto"/>
            <w:bottom w:val="none" w:sz="0" w:space="0" w:color="auto"/>
            <w:right w:val="none" w:sz="0" w:space="0" w:color="auto"/>
          </w:divBdr>
        </w:div>
        <w:div w:id="562105576">
          <w:marLeft w:val="3330"/>
          <w:marRight w:val="0"/>
          <w:marTop w:val="0"/>
          <w:marBottom w:val="80"/>
          <w:divBdr>
            <w:top w:val="none" w:sz="0" w:space="0" w:color="auto"/>
            <w:left w:val="none" w:sz="0" w:space="0" w:color="auto"/>
            <w:bottom w:val="none" w:sz="0" w:space="0" w:color="auto"/>
            <w:right w:val="none" w:sz="0" w:space="0" w:color="auto"/>
          </w:divBdr>
        </w:div>
        <w:div w:id="1013995391">
          <w:marLeft w:val="3330"/>
          <w:marRight w:val="0"/>
          <w:marTop w:val="0"/>
          <w:marBottom w:val="80"/>
          <w:divBdr>
            <w:top w:val="none" w:sz="0" w:space="0" w:color="auto"/>
            <w:left w:val="none" w:sz="0" w:space="0" w:color="auto"/>
            <w:bottom w:val="none" w:sz="0" w:space="0" w:color="auto"/>
            <w:right w:val="none" w:sz="0" w:space="0" w:color="auto"/>
          </w:divBdr>
        </w:div>
        <w:div w:id="958026665">
          <w:marLeft w:val="3330"/>
          <w:marRight w:val="0"/>
          <w:marTop w:val="0"/>
          <w:marBottom w:val="80"/>
          <w:divBdr>
            <w:top w:val="none" w:sz="0" w:space="0" w:color="auto"/>
            <w:left w:val="none" w:sz="0" w:space="0" w:color="auto"/>
            <w:bottom w:val="none" w:sz="0" w:space="0" w:color="auto"/>
            <w:right w:val="none" w:sz="0" w:space="0" w:color="auto"/>
          </w:divBdr>
        </w:div>
        <w:div w:id="199978846">
          <w:marLeft w:val="3330"/>
          <w:marRight w:val="0"/>
          <w:marTop w:val="0"/>
          <w:marBottom w:val="80"/>
          <w:divBdr>
            <w:top w:val="none" w:sz="0" w:space="0" w:color="auto"/>
            <w:left w:val="none" w:sz="0" w:space="0" w:color="auto"/>
            <w:bottom w:val="none" w:sz="0" w:space="0" w:color="auto"/>
            <w:right w:val="none" w:sz="0" w:space="0" w:color="auto"/>
          </w:divBdr>
        </w:div>
        <w:div w:id="49965836">
          <w:marLeft w:val="3330"/>
          <w:marRight w:val="0"/>
          <w:marTop w:val="0"/>
          <w:marBottom w:val="80"/>
          <w:divBdr>
            <w:top w:val="none" w:sz="0" w:space="0" w:color="auto"/>
            <w:left w:val="none" w:sz="0" w:space="0" w:color="auto"/>
            <w:bottom w:val="none" w:sz="0" w:space="0" w:color="auto"/>
            <w:right w:val="none" w:sz="0" w:space="0" w:color="auto"/>
          </w:divBdr>
        </w:div>
        <w:div w:id="1308052411">
          <w:marLeft w:val="3330"/>
          <w:marRight w:val="0"/>
          <w:marTop w:val="0"/>
          <w:marBottom w:val="80"/>
          <w:divBdr>
            <w:top w:val="none" w:sz="0" w:space="0" w:color="auto"/>
            <w:left w:val="none" w:sz="0" w:space="0" w:color="auto"/>
            <w:bottom w:val="none" w:sz="0" w:space="0" w:color="auto"/>
            <w:right w:val="none" w:sz="0" w:space="0" w:color="auto"/>
          </w:divBdr>
        </w:div>
        <w:div w:id="1717073992">
          <w:marLeft w:val="3330"/>
          <w:marRight w:val="0"/>
          <w:marTop w:val="0"/>
          <w:marBottom w:val="80"/>
          <w:divBdr>
            <w:top w:val="none" w:sz="0" w:space="0" w:color="auto"/>
            <w:left w:val="none" w:sz="0" w:space="0" w:color="auto"/>
            <w:bottom w:val="none" w:sz="0" w:space="0" w:color="auto"/>
            <w:right w:val="none" w:sz="0" w:space="0" w:color="auto"/>
          </w:divBdr>
        </w:div>
        <w:div w:id="217597954">
          <w:marLeft w:val="3330"/>
          <w:marRight w:val="0"/>
          <w:marTop w:val="0"/>
          <w:marBottom w:val="80"/>
          <w:divBdr>
            <w:top w:val="none" w:sz="0" w:space="0" w:color="auto"/>
            <w:left w:val="none" w:sz="0" w:space="0" w:color="auto"/>
            <w:bottom w:val="none" w:sz="0" w:space="0" w:color="auto"/>
            <w:right w:val="none" w:sz="0" w:space="0" w:color="auto"/>
          </w:divBdr>
        </w:div>
        <w:div w:id="488793601">
          <w:marLeft w:val="3330"/>
          <w:marRight w:val="0"/>
          <w:marTop w:val="0"/>
          <w:marBottom w:val="80"/>
          <w:divBdr>
            <w:top w:val="none" w:sz="0" w:space="0" w:color="auto"/>
            <w:left w:val="none" w:sz="0" w:space="0" w:color="auto"/>
            <w:bottom w:val="none" w:sz="0" w:space="0" w:color="auto"/>
            <w:right w:val="none" w:sz="0" w:space="0" w:color="auto"/>
          </w:divBdr>
        </w:div>
        <w:div w:id="1453401885">
          <w:marLeft w:val="3330"/>
          <w:marRight w:val="0"/>
          <w:marTop w:val="0"/>
          <w:marBottom w:val="80"/>
          <w:divBdr>
            <w:top w:val="none" w:sz="0" w:space="0" w:color="auto"/>
            <w:left w:val="none" w:sz="0" w:space="0" w:color="auto"/>
            <w:bottom w:val="none" w:sz="0" w:space="0" w:color="auto"/>
            <w:right w:val="none" w:sz="0" w:space="0" w:color="auto"/>
          </w:divBdr>
        </w:div>
        <w:div w:id="528644911">
          <w:marLeft w:val="3330"/>
          <w:marRight w:val="0"/>
          <w:marTop w:val="0"/>
          <w:marBottom w:val="80"/>
          <w:divBdr>
            <w:top w:val="none" w:sz="0" w:space="0" w:color="auto"/>
            <w:left w:val="none" w:sz="0" w:space="0" w:color="auto"/>
            <w:bottom w:val="none" w:sz="0" w:space="0" w:color="auto"/>
            <w:right w:val="none" w:sz="0" w:space="0" w:color="auto"/>
          </w:divBdr>
        </w:div>
        <w:div w:id="1992756458">
          <w:marLeft w:val="3330"/>
          <w:marRight w:val="0"/>
          <w:marTop w:val="0"/>
          <w:marBottom w:val="80"/>
          <w:divBdr>
            <w:top w:val="none" w:sz="0" w:space="0" w:color="auto"/>
            <w:left w:val="none" w:sz="0" w:space="0" w:color="auto"/>
            <w:bottom w:val="none" w:sz="0" w:space="0" w:color="auto"/>
            <w:right w:val="none" w:sz="0" w:space="0" w:color="auto"/>
          </w:divBdr>
        </w:div>
        <w:div w:id="191890792">
          <w:marLeft w:val="3330"/>
          <w:marRight w:val="0"/>
          <w:marTop w:val="0"/>
          <w:marBottom w:val="80"/>
          <w:divBdr>
            <w:top w:val="none" w:sz="0" w:space="0" w:color="auto"/>
            <w:left w:val="none" w:sz="0" w:space="0" w:color="auto"/>
            <w:bottom w:val="none" w:sz="0" w:space="0" w:color="auto"/>
            <w:right w:val="none" w:sz="0" w:space="0" w:color="auto"/>
          </w:divBdr>
        </w:div>
        <w:div w:id="1899629078">
          <w:marLeft w:val="3330"/>
          <w:marRight w:val="0"/>
          <w:marTop w:val="0"/>
          <w:marBottom w:val="80"/>
          <w:divBdr>
            <w:top w:val="none" w:sz="0" w:space="0" w:color="auto"/>
            <w:left w:val="none" w:sz="0" w:space="0" w:color="auto"/>
            <w:bottom w:val="none" w:sz="0" w:space="0" w:color="auto"/>
            <w:right w:val="none" w:sz="0" w:space="0" w:color="auto"/>
          </w:divBdr>
        </w:div>
        <w:div w:id="65494548">
          <w:marLeft w:val="3330"/>
          <w:marRight w:val="0"/>
          <w:marTop w:val="0"/>
          <w:marBottom w:val="80"/>
          <w:divBdr>
            <w:top w:val="none" w:sz="0" w:space="0" w:color="auto"/>
            <w:left w:val="none" w:sz="0" w:space="0" w:color="auto"/>
            <w:bottom w:val="none" w:sz="0" w:space="0" w:color="auto"/>
            <w:right w:val="none" w:sz="0" w:space="0" w:color="auto"/>
          </w:divBdr>
        </w:div>
        <w:div w:id="1328633523">
          <w:marLeft w:val="3330"/>
          <w:marRight w:val="0"/>
          <w:marTop w:val="0"/>
          <w:marBottom w:val="80"/>
          <w:divBdr>
            <w:top w:val="none" w:sz="0" w:space="0" w:color="auto"/>
            <w:left w:val="none" w:sz="0" w:space="0" w:color="auto"/>
            <w:bottom w:val="none" w:sz="0" w:space="0" w:color="auto"/>
            <w:right w:val="none" w:sz="0" w:space="0" w:color="auto"/>
          </w:divBdr>
        </w:div>
        <w:div w:id="1109474732">
          <w:marLeft w:val="3330"/>
          <w:marRight w:val="0"/>
          <w:marTop w:val="0"/>
          <w:marBottom w:val="80"/>
          <w:divBdr>
            <w:top w:val="none" w:sz="0" w:space="0" w:color="auto"/>
            <w:left w:val="none" w:sz="0" w:space="0" w:color="auto"/>
            <w:bottom w:val="none" w:sz="0" w:space="0" w:color="auto"/>
            <w:right w:val="none" w:sz="0" w:space="0" w:color="auto"/>
          </w:divBdr>
        </w:div>
        <w:div w:id="441455614">
          <w:marLeft w:val="3330"/>
          <w:marRight w:val="0"/>
          <w:marTop w:val="0"/>
          <w:marBottom w:val="80"/>
          <w:divBdr>
            <w:top w:val="none" w:sz="0" w:space="0" w:color="auto"/>
            <w:left w:val="none" w:sz="0" w:space="0" w:color="auto"/>
            <w:bottom w:val="none" w:sz="0" w:space="0" w:color="auto"/>
            <w:right w:val="none" w:sz="0" w:space="0" w:color="auto"/>
          </w:divBdr>
        </w:div>
        <w:div w:id="386799634">
          <w:marLeft w:val="3330"/>
          <w:marRight w:val="0"/>
          <w:marTop w:val="0"/>
          <w:marBottom w:val="80"/>
          <w:divBdr>
            <w:top w:val="none" w:sz="0" w:space="0" w:color="auto"/>
            <w:left w:val="none" w:sz="0" w:space="0" w:color="auto"/>
            <w:bottom w:val="none" w:sz="0" w:space="0" w:color="auto"/>
            <w:right w:val="none" w:sz="0" w:space="0" w:color="auto"/>
          </w:divBdr>
        </w:div>
        <w:div w:id="113451488">
          <w:marLeft w:val="3330"/>
          <w:marRight w:val="0"/>
          <w:marTop w:val="0"/>
          <w:marBottom w:val="80"/>
          <w:divBdr>
            <w:top w:val="none" w:sz="0" w:space="0" w:color="auto"/>
            <w:left w:val="none" w:sz="0" w:space="0" w:color="auto"/>
            <w:bottom w:val="none" w:sz="0" w:space="0" w:color="auto"/>
            <w:right w:val="none" w:sz="0" w:space="0" w:color="auto"/>
          </w:divBdr>
        </w:div>
        <w:div w:id="775566551">
          <w:marLeft w:val="3330"/>
          <w:marRight w:val="0"/>
          <w:marTop w:val="0"/>
          <w:marBottom w:val="80"/>
          <w:divBdr>
            <w:top w:val="none" w:sz="0" w:space="0" w:color="auto"/>
            <w:left w:val="none" w:sz="0" w:space="0" w:color="auto"/>
            <w:bottom w:val="none" w:sz="0" w:space="0" w:color="auto"/>
            <w:right w:val="none" w:sz="0" w:space="0" w:color="auto"/>
          </w:divBdr>
        </w:div>
        <w:div w:id="656810851">
          <w:marLeft w:val="3330"/>
          <w:marRight w:val="0"/>
          <w:marTop w:val="0"/>
          <w:marBottom w:val="80"/>
          <w:divBdr>
            <w:top w:val="none" w:sz="0" w:space="0" w:color="auto"/>
            <w:left w:val="none" w:sz="0" w:space="0" w:color="auto"/>
            <w:bottom w:val="none" w:sz="0" w:space="0" w:color="auto"/>
            <w:right w:val="none" w:sz="0" w:space="0" w:color="auto"/>
          </w:divBdr>
        </w:div>
        <w:div w:id="692655254">
          <w:marLeft w:val="3330"/>
          <w:marRight w:val="0"/>
          <w:marTop w:val="0"/>
          <w:marBottom w:val="80"/>
          <w:divBdr>
            <w:top w:val="none" w:sz="0" w:space="0" w:color="auto"/>
            <w:left w:val="none" w:sz="0" w:space="0" w:color="auto"/>
            <w:bottom w:val="none" w:sz="0" w:space="0" w:color="auto"/>
            <w:right w:val="none" w:sz="0" w:space="0" w:color="auto"/>
          </w:divBdr>
        </w:div>
        <w:div w:id="1530532888">
          <w:marLeft w:val="3330"/>
          <w:marRight w:val="0"/>
          <w:marTop w:val="0"/>
          <w:marBottom w:val="80"/>
          <w:divBdr>
            <w:top w:val="none" w:sz="0" w:space="0" w:color="auto"/>
            <w:left w:val="none" w:sz="0" w:space="0" w:color="auto"/>
            <w:bottom w:val="none" w:sz="0" w:space="0" w:color="auto"/>
            <w:right w:val="none" w:sz="0" w:space="0" w:color="auto"/>
          </w:divBdr>
        </w:div>
        <w:div w:id="1942181233">
          <w:marLeft w:val="3330"/>
          <w:marRight w:val="0"/>
          <w:marTop w:val="0"/>
          <w:marBottom w:val="80"/>
          <w:divBdr>
            <w:top w:val="none" w:sz="0" w:space="0" w:color="auto"/>
            <w:left w:val="none" w:sz="0" w:space="0" w:color="auto"/>
            <w:bottom w:val="none" w:sz="0" w:space="0" w:color="auto"/>
            <w:right w:val="none" w:sz="0" w:space="0" w:color="auto"/>
          </w:divBdr>
        </w:div>
        <w:div w:id="2021927090">
          <w:marLeft w:val="3330"/>
          <w:marRight w:val="0"/>
          <w:marTop w:val="0"/>
          <w:marBottom w:val="80"/>
          <w:divBdr>
            <w:top w:val="none" w:sz="0" w:space="0" w:color="auto"/>
            <w:left w:val="none" w:sz="0" w:space="0" w:color="auto"/>
            <w:bottom w:val="none" w:sz="0" w:space="0" w:color="auto"/>
            <w:right w:val="none" w:sz="0" w:space="0" w:color="auto"/>
          </w:divBdr>
        </w:div>
        <w:div w:id="1008679048">
          <w:marLeft w:val="3330"/>
          <w:marRight w:val="0"/>
          <w:marTop w:val="0"/>
          <w:marBottom w:val="80"/>
          <w:divBdr>
            <w:top w:val="none" w:sz="0" w:space="0" w:color="auto"/>
            <w:left w:val="none" w:sz="0" w:space="0" w:color="auto"/>
            <w:bottom w:val="none" w:sz="0" w:space="0" w:color="auto"/>
            <w:right w:val="none" w:sz="0" w:space="0" w:color="auto"/>
          </w:divBdr>
        </w:div>
        <w:div w:id="1234121439">
          <w:marLeft w:val="3330"/>
          <w:marRight w:val="0"/>
          <w:marTop w:val="0"/>
          <w:marBottom w:val="80"/>
          <w:divBdr>
            <w:top w:val="none" w:sz="0" w:space="0" w:color="auto"/>
            <w:left w:val="none" w:sz="0" w:space="0" w:color="auto"/>
            <w:bottom w:val="none" w:sz="0" w:space="0" w:color="auto"/>
            <w:right w:val="none" w:sz="0" w:space="0" w:color="auto"/>
          </w:divBdr>
        </w:div>
        <w:div w:id="633147369">
          <w:marLeft w:val="3330"/>
          <w:marRight w:val="0"/>
          <w:marTop w:val="0"/>
          <w:marBottom w:val="80"/>
          <w:divBdr>
            <w:top w:val="none" w:sz="0" w:space="0" w:color="auto"/>
            <w:left w:val="none" w:sz="0" w:space="0" w:color="auto"/>
            <w:bottom w:val="none" w:sz="0" w:space="0" w:color="auto"/>
            <w:right w:val="none" w:sz="0" w:space="0" w:color="auto"/>
          </w:divBdr>
        </w:div>
        <w:div w:id="1513229411">
          <w:marLeft w:val="3330"/>
          <w:marRight w:val="0"/>
          <w:marTop w:val="0"/>
          <w:marBottom w:val="80"/>
          <w:divBdr>
            <w:top w:val="none" w:sz="0" w:space="0" w:color="auto"/>
            <w:left w:val="none" w:sz="0" w:space="0" w:color="auto"/>
            <w:bottom w:val="none" w:sz="0" w:space="0" w:color="auto"/>
            <w:right w:val="none" w:sz="0" w:space="0" w:color="auto"/>
          </w:divBdr>
        </w:div>
        <w:div w:id="1293444475">
          <w:marLeft w:val="3330"/>
          <w:marRight w:val="0"/>
          <w:marTop w:val="0"/>
          <w:marBottom w:val="80"/>
          <w:divBdr>
            <w:top w:val="none" w:sz="0" w:space="0" w:color="auto"/>
            <w:left w:val="none" w:sz="0" w:space="0" w:color="auto"/>
            <w:bottom w:val="none" w:sz="0" w:space="0" w:color="auto"/>
            <w:right w:val="none" w:sz="0" w:space="0" w:color="auto"/>
          </w:divBdr>
        </w:div>
        <w:div w:id="1012101315">
          <w:marLeft w:val="3330"/>
          <w:marRight w:val="0"/>
          <w:marTop w:val="0"/>
          <w:marBottom w:val="80"/>
          <w:divBdr>
            <w:top w:val="none" w:sz="0" w:space="0" w:color="auto"/>
            <w:left w:val="none" w:sz="0" w:space="0" w:color="auto"/>
            <w:bottom w:val="none" w:sz="0" w:space="0" w:color="auto"/>
            <w:right w:val="none" w:sz="0" w:space="0" w:color="auto"/>
          </w:divBdr>
        </w:div>
        <w:div w:id="215093713">
          <w:marLeft w:val="3330"/>
          <w:marRight w:val="0"/>
          <w:marTop w:val="0"/>
          <w:marBottom w:val="80"/>
          <w:divBdr>
            <w:top w:val="none" w:sz="0" w:space="0" w:color="auto"/>
            <w:left w:val="none" w:sz="0" w:space="0" w:color="auto"/>
            <w:bottom w:val="none" w:sz="0" w:space="0" w:color="auto"/>
            <w:right w:val="none" w:sz="0" w:space="0" w:color="auto"/>
          </w:divBdr>
        </w:div>
        <w:div w:id="73358549">
          <w:marLeft w:val="3330"/>
          <w:marRight w:val="0"/>
          <w:marTop w:val="0"/>
          <w:marBottom w:val="80"/>
          <w:divBdr>
            <w:top w:val="none" w:sz="0" w:space="0" w:color="auto"/>
            <w:left w:val="none" w:sz="0" w:space="0" w:color="auto"/>
            <w:bottom w:val="none" w:sz="0" w:space="0" w:color="auto"/>
            <w:right w:val="none" w:sz="0" w:space="0" w:color="auto"/>
          </w:divBdr>
        </w:div>
        <w:div w:id="56128589">
          <w:marLeft w:val="3330"/>
          <w:marRight w:val="0"/>
          <w:marTop w:val="0"/>
          <w:marBottom w:val="80"/>
          <w:divBdr>
            <w:top w:val="none" w:sz="0" w:space="0" w:color="auto"/>
            <w:left w:val="none" w:sz="0" w:space="0" w:color="auto"/>
            <w:bottom w:val="none" w:sz="0" w:space="0" w:color="auto"/>
            <w:right w:val="none" w:sz="0" w:space="0" w:color="auto"/>
          </w:divBdr>
        </w:div>
        <w:div w:id="1293093526">
          <w:marLeft w:val="3330"/>
          <w:marRight w:val="0"/>
          <w:marTop w:val="0"/>
          <w:marBottom w:val="80"/>
          <w:divBdr>
            <w:top w:val="none" w:sz="0" w:space="0" w:color="auto"/>
            <w:left w:val="none" w:sz="0" w:space="0" w:color="auto"/>
            <w:bottom w:val="none" w:sz="0" w:space="0" w:color="auto"/>
            <w:right w:val="none" w:sz="0" w:space="0" w:color="auto"/>
          </w:divBdr>
        </w:div>
        <w:div w:id="962805289">
          <w:marLeft w:val="3330"/>
          <w:marRight w:val="0"/>
          <w:marTop w:val="0"/>
          <w:marBottom w:val="80"/>
          <w:divBdr>
            <w:top w:val="none" w:sz="0" w:space="0" w:color="auto"/>
            <w:left w:val="none" w:sz="0" w:space="0" w:color="auto"/>
            <w:bottom w:val="none" w:sz="0" w:space="0" w:color="auto"/>
            <w:right w:val="none" w:sz="0" w:space="0" w:color="auto"/>
          </w:divBdr>
        </w:div>
        <w:div w:id="1161703624">
          <w:marLeft w:val="3330"/>
          <w:marRight w:val="0"/>
          <w:marTop w:val="0"/>
          <w:marBottom w:val="80"/>
          <w:divBdr>
            <w:top w:val="none" w:sz="0" w:space="0" w:color="auto"/>
            <w:left w:val="none" w:sz="0" w:space="0" w:color="auto"/>
            <w:bottom w:val="none" w:sz="0" w:space="0" w:color="auto"/>
            <w:right w:val="none" w:sz="0" w:space="0" w:color="auto"/>
          </w:divBdr>
        </w:div>
        <w:div w:id="1918901040">
          <w:marLeft w:val="3330"/>
          <w:marRight w:val="0"/>
          <w:marTop w:val="0"/>
          <w:marBottom w:val="80"/>
          <w:divBdr>
            <w:top w:val="none" w:sz="0" w:space="0" w:color="auto"/>
            <w:left w:val="none" w:sz="0" w:space="0" w:color="auto"/>
            <w:bottom w:val="none" w:sz="0" w:space="0" w:color="auto"/>
            <w:right w:val="none" w:sz="0" w:space="0" w:color="auto"/>
          </w:divBdr>
        </w:div>
        <w:div w:id="572353886">
          <w:marLeft w:val="3330"/>
          <w:marRight w:val="0"/>
          <w:marTop w:val="0"/>
          <w:marBottom w:val="80"/>
          <w:divBdr>
            <w:top w:val="none" w:sz="0" w:space="0" w:color="auto"/>
            <w:left w:val="none" w:sz="0" w:space="0" w:color="auto"/>
            <w:bottom w:val="none" w:sz="0" w:space="0" w:color="auto"/>
            <w:right w:val="none" w:sz="0" w:space="0" w:color="auto"/>
          </w:divBdr>
        </w:div>
        <w:div w:id="1338078524">
          <w:marLeft w:val="3330"/>
          <w:marRight w:val="0"/>
          <w:marTop w:val="0"/>
          <w:marBottom w:val="80"/>
          <w:divBdr>
            <w:top w:val="none" w:sz="0" w:space="0" w:color="auto"/>
            <w:left w:val="none" w:sz="0" w:space="0" w:color="auto"/>
            <w:bottom w:val="none" w:sz="0" w:space="0" w:color="auto"/>
            <w:right w:val="none" w:sz="0" w:space="0" w:color="auto"/>
          </w:divBdr>
        </w:div>
        <w:div w:id="813446875">
          <w:marLeft w:val="3330"/>
          <w:marRight w:val="0"/>
          <w:marTop w:val="0"/>
          <w:marBottom w:val="80"/>
          <w:divBdr>
            <w:top w:val="none" w:sz="0" w:space="0" w:color="auto"/>
            <w:left w:val="none" w:sz="0" w:space="0" w:color="auto"/>
            <w:bottom w:val="none" w:sz="0" w:space="0" w:color="auto"/>
            <w:right w:val="none" w:sz="0" w:space="0" w:color="auto"/>
          </w:divBdr>
        </w:div>
        <w:div w:id="2049797309">
          <w:marLeft w:val="3330"/>
          <w:marRight w:val="0"/>
          <w:marTop w:val="0"/>
          <w:marBottom w:val="80"/>
          <w:divBdr>
            <w:top w:val="none" w:sz="0" w:space="0" w:color="auto"/>
            <w:left w:val="none" w:sz="0" w:space="0" w:color="auto"/>
            <w:bottom w:val="none" w:sz="0" w:space="0" w:color="auto"/>
            <w:right w:val="none" w:sz="0" w:space="0" w:color="auto"/>
          </w:divBdr>
        </w:div>
        <w:div w:id="1060440345">
          <w:marLeft w:val="3330"/>
          <w:marRight w:val="0"/>
          <w:marTop w:val="0"/>
          <w:marBottom w:val="80"/>
          <w:divBdr>
            <w:top w:val="none" w:sz="0" w:space="0" w:color="auto"/>
            <w:left w:val="none" w:sz="0" w:space="0" w:color="auto"/>
            <w:bottom w:val="none" w:sz="0" w:space="0" w:color="auto"/>
            <w:right w:val="none" w:sz="0" w:space="0" w:color="auto"/>
          </w:divBdr>
        </w:div>
        <w:div w:id="233049574">
          <w:marLeft w:val="3330"/>
          <w:marRight w:val="0"/>
          <w:marTop w:val="0"/>
          <w:marBottom w:val="80"/>
          <w:divBdr>
            <w:top w:val="none" w:sz="0" w:space="0" w:color="auto"/>
            <w:left w:val="none" w:sz="0" w:space="0" w:color="auto"/>
            <w:bottom w:val="none" w:sz="0" w:space="0" w:color="auto"/>
            <w:right w:val="none" w:sz="0" w:space="0" w:color="auto"/>
          </w:divBdr>
        </w:div>
        <w:div w:id="1175415660">
          <w:marLeft w:val="3330"/>
          <w:marRight w:val="0"/>
          <w:marTop w:val="0"/>
          <w:marBottom w:val="80"/>
          <w:divBdr>
            <w:top w:val="none" w:sz="0" w:space="0" w:color="auto"/>
            <w:left w:val="none" w:sz="0" w:space="0" w:color="auto"/>
            <w:bottom w:val="none" w:sz="0" w:space="0" w:color="auto"/>
            <w:right w:val="none" w:sz="0" w:space="0" w:color="auto"/>
          </w:divBdr>
        </w:div>
        <w:div w:id="744113827">
          <w:marLeft w:val="3330"/>
          <w:marRight w:val="0"/>
          <w:marTop w:val="0"/>
          <w:marBottom w:val="80"/>
          <w:divBdr>
            <w:top w:val="none" w:sz="0" w:space="0" w:color="auto"/>
            <w:left w:val="none" w:sz="0" w:space="0" w:color="auto"/>
            <w:bottom w:val="none" w:sz="0" w:space="0" w:color="auto"/>
            <w:right w:val="none" w:sz="0" w:space="0" w:color="auto"/>
          </w:divBdr>
        </w:div>
        <w:div w:id="24528697">
          <w:marLeft w:val="3330"/>
          <w:marRight w:val="0"/>
          <w:marTop w:val="0"/>
          <w:marBottom w:val="80"/>
          <w:divBdr>
            <w:top w:val="none" w:sz="0" w:space="0" w:color="auto"/>
            <w:left w:val="none" w:sz="0" w:space="0" w:color="auto"/>
            <w:bottom w:val="none" w:sz="0" w:space="0" w:color="auto"/>
            <w:right w:val="none" w:sz="0" w:space="0" w:color="auto"/>
          </w:divBdr>
        </w:div>
        <w:div w:id="1944412883">
          <w:marLeft w:val="3330"/>
          <w:marRight w:val="0"/>
          <w:marTop w:val="0"/>
          <w:marBottom w:val="80"/>
          <w:divBdr>
            <w:top w:val="none" w:sz="0" w:space="0" w:color="auto"/>
            <w:left w:val="none" w:sz="0" w:space="0" w:color="auto"/>
            <w:bottom w:val="none" w:sz="0" w:space="0" w:color="auto"/>
            <w:right w:val="none" w:sz="0" w:space="0" w:color="auto"/>
          </w:divBdr>
        </w:div>
        <w:div w:id="1351294338">
          <w:marLeft w:val="3330"/>
          <w:marRight w:val="0"/>
          <w:marTop w:val="0"/>
          <w:marBottom w:val="80"/>
          <w:divBdr>
            <w:top w:val="none" w:sz="0" w:space="0" w:color="auto"/>
            <w:left w:val="none" w:sz="0" w:space="0" w:color="auto"/>
            <w:bottom w:val="none" w:sz="0" w:space="0" w:color="auto"/>
            <w:right w:val="none" w:sz="0" w:space="0" w:color="auto"/>
          </w:divBdr>
        </w:div>
        <w:div w:id="585891949">
          <w:marLeft w:val="3330"/>
          <w:marRight w:val="0"/>
          <w:marTop w:val="0"/>
          <w:marBottom w:val="80"/>
          <w:divBdr>
            <w:top w:val="none" w:sz="0" w:space="0" w:color="auto"/>
            <w:left w:val="none" w:sz="0" w:space="0" w:color="auto"/>
            <w:bottom w:val="none" w:sz="0" w:space="0" w:color="auto"/>
            <w:right w:val="none" w:sz="0" w:space="0" w:color="auto"/>
          </w:divBdr>
        </w:div>
        <w:div w:id="1539733610">
          <w:marLeft w:val="3330"/>
          <w:marRight w:val="0"/>
          <w:marTop w:val="0"/>
          <w:marBottom w:val="80"/>
          <w:divBdr>
            <w:top w:val="none" w:sz="0" w:space="0" w:color="auto"/>
            <w:left w:val="none" w:sz="0" w:space="0" w:color="auto"/>
            <w:bottom w:val="none" w:sz="0" w:space="0" w:color="auto"/>
            <w:right w:val="none" w:sz="0" w:space="0" w:color="auto"/>
          </w:divBdr>
        </w:div>
        <w:div w:id="865295023">
          <w:marLeft w:val="3330"/>
          <w:marRight w:val="0"/>
          <w:marTop w:val="0"/>
          <w:marBottom w:val="80"/>
          <w:divBdr>
            <w:top w:val="none" w:sz="0" w:space="0" w:color="auto"/>
            <w:left w:val="none" w:sz="0" w:space="0" w:color="auto"/>
            <w:bottom w:val="none" w:sz="0" w:space="0" w:color="auto"/>
            <w:right w:val="none" w:sz="0" w:space="0" w:color="auto"/>
          </w:divBdr>
        </w:div>
        <w:div w:id="417138517">
          <w:marLeft w:val="3330"/>
          <w:marRight w:val="0"/>
          <w:marTop w:val="0"/>
          <w:marBottom w:val="80"/>
          <w:divBdr>
            <w:top w:val="none" w:sz="0" w:space="0" w:color="auto"/>
            <w:left w:val="none" w:sz="0" w:space="0" w:color="auto"/>
            <w:bottom w:val="none" w:sz="0" w:space="0" w:color="auto"/>
            <w:right w:val="none" w:sz="0" w:space="0" w:color="auto"/>
          </w:divBdr>
        </w:div>
        <w:div w:id="1065184847">
          <w:marLeft w:val="3330"/>
          <w:marRight w:val="0"/>
          <w:marTop w:val="0"/>
          <w:marBottom w:val="80"/>
          <w:divBdr>
            <w:top w:val="none" w:sz="0" w:space="0" w:color="auto"/>
            <w:left w:val="none" w:sz="0" w:space="0" w:color="auto"/>
            <w:bottom w:val="none" w:sz="0" w:space="0" w:color="auto"/>
            <w:right w:val="none" w:sz="0" w:space="0" w:color="auto"/>
          </w:divBdr>
        </w:div>
        <w:div w:id="1782843300">
          <w:marLeft w:val="3330"/>
          <w:marRight w:val="0"/>
          <w:marTop w:val="0"/>
          <w:marBottom w:val="80"/>
          <w:divBdr>
            <w:top w:val="none" w:sz="0" w:space="0" w:color="auto"/>
            <w:left w:val="none" w:sz="0" w:space="0" w:color="auto"/>
            <w:bottom w:val="none" w:sz="0" w:space="0" w:color="auto"/>
            <w:right w:val="none" w:sz="0" w:space="0" w:color="auto"/>
          </w:divBdr>
        </w:div>
        <w:div w:id="383221094">
          <w:marLeft w:val="3330"/>
          <w:marRight w:val="0"/>
          <w:marTop w:val="0"/>
          <w:marBottom w:val="80"/>
          <w:divBdr>
            <w:top w:val="none" w:sz="0" w:space="0" w:color="auto"/>
            <w:left w:val="none" w:sz="0" w:space="0" w:color="auto"/>
            <w:bottom w:val="none" w:sz="0" w:space="0" w:color="auto"/>
            <w:right w:val="none" w:sz="0" w:space="0" w:color="auto"/>
          </w:divBdr>
        </w:div>
        <w:div w:id="1590656413">
          <w:marLeft w:val="3330"/>
          <w:marRight w:val="0"/>
          <w:marTop w:val="0"/>
          <w:marBottom w:val="80"/>
          <w:divBdr>
            <w:top w:val="none" w:sz="0" w:space="0" w:color="auto"/>
            <w:left w:val="none" w:sz="0" w:space="0" w:color="auto"/>
            <w:bottom w:val="none" w:sz="0" w:space="0" w:color="auto"/>
            <w:right w:val="none" w:sz="0" w:space="0" w:color="auto"/>
          </w:divBdr>
        </w:div>
        <w:div w:id="691955293">
          <w:marLeft w:val="3330"/>
          <w:marRight w:val="0"/>
          <w:marTop w:val="0"/>
          <w:marBottom w:val="80"/>
          <w:divBdr>
            <w:top w:val="none" w:sz="0" w:space="0" w:color="auto"/>
            <w:left w:val="none" w:sz="0" w:space="0" w:color="auto"/>
            <w:bottom w:val="none" w:sz="0" w:space="0" w:color="auto"/>
            <w:right w:val="none" w:sz="0" w:space="0" w:color="auto"/>
          </w:divBdr>
        </w:div>
        <w:div w:id="612518695">
          <w:marLeft w:val="3330"/>
          <w:marRight w:val="0"/>
          <w:marTop w:val="0"/>
          <w:marBottom w:val="80"/>
          <w:divBdr>
            <w:top w:val="none" w:sz="0" w:space="0" w:color="auto"/>
            <w:left w:val="none" w:sz="0" w:space="0" w:color="auto"/>
            <w:bottom w:val="none" w:sz="0" w:space="0" w:color="auto"/>
            <w:right w:val="none" w:sz="0" w:space="0" w:color="auto"/>
          </w:divBdr>
        </w:div>
        <w:div w:id="832721385">
          <w:marLeft w:val="3330"/>
          <w:marRight w:val="0"/>
          <w:marTop w:val="0"/>
          <w:marBottom w:val="80"/>
          <w:divBdr>
            <w:top w:val="none" w:sz="0" w:space="0" w:color="auto"/>
            <w:left w:val="none" w:sz="0" w:space="0" w:color="auto"/>
            <w:bottom w:val="none" w:sz="0" w:space="0" w:color="auto"/>
            <w:right w:val="none" w:sz="0" w:space="0" w:color="auto"/>
          </w:divBdr>
        </w:div>
        <w:div w:id="1803307831">
          <w:marLeft w:val="3330"/>
          <w:marRight w:val="0"/>
          <w:marTop w:val="0"/>
          <w:marBottom w:val="80"/>
          <w:divBdr>
            <w:top w:val="none" w:sz="0" w:space="0" w:color="auto"/>
            <w:left w:val="none" w:sz="0" w:space="0" w:color="auto"/>
            <w:bottom w:val="none" w:sz="0" w:space="0" w:color="auto"/>
            <w:right w:val="none" w:sz="0" w:space="0" w:color="auto"/>
          </w:divBdr>
        </w:div>
        <w:div w:id="223299732">
          <w:marLeft w:val="3330"/>
          <w:marRight w:val="0"/>
          <w:marTop w:val="0"/>
          <w:marBottom w:val="80"/>
          <w:divBdr>
            <w:top w:val="none" w:sz="0" w:space="0" w:color="auto"/>
            <w:left w:val="none" w:sz="0" w:space="0" w:color="auto"/>
            <w:bottom w:val="none" w:sz="0" w:space="0" w:color="auto"/>
            <w:right w:val="none" w:sz="0" w:space="0" w:color="auto"/>
          </w:divBdr>
        </w:div>
        <w:div w:id="2135975594">
          <w:marLeft w:val="3330"/>
          <w:marRight w:val="0"/>
          <w:marTop w:val="0"/>
          <w:marBottom w:val="80"/>
          <w:divBdr>
            <w:top w:val="none" w:sz="0" w:space="0" w:color="auto"/>
            <w:left w:val="none" w:sz="0" w:space="0" w:color="auto"/>
            <w:bottom w:val="none" w:sz="0" w:space="0" w:color="auto"/>
            <w:right w:val="none" w:sz="0" w:space="0" w:color="auto"/>
          </w:divBdr>
        </w:div>
        <w:div w:id="895974546">
          <w:marLeft w:val="3330"/>
          <w:marRight w:val="0"/>
          <w:marTop w:val="0"/>
          <w:marBottom w:val="80"/>
          <w:divBdr>
            <w:top w:val="none" w:sz="0" w:space="0" w:color="auto"/>
            <w:left w:val="none" w:sz="0" w:space="0" w:color="auto"/>
            <w:bottom w:val="none" w:sz="0" w:space="0" w:color="auto"/>
            <w:right w:val="none" w:sz="0" w:space="0" w:color="auto"/>
          </w:divBdr>
        </w:div>
        <w:div w:id="242570248">
          <w:marLeft w:val="3330"/>
          <w:marRight w:val="0"/>
          <w:marTop w:val="0"/>
          <w:marBottom w:val="80"/>
          <w:divBdr>
            <w:top w:val="none" w:sz="0" w:space="0" w:color="auto"/>
            <w:left w:val="none" w:sz="0" w:space="0" w:color="auto"/>
            <w:bottom w:val="none" w:sz="0" w:space="0" w:color="auto"/>
            <w:right w:val="none" w:sz="0" w:space="0" w:color="auto"/>
          </w:divBdr>
        </w:div>
        <w:div w:id="1567760827">
          <w:marLeft w:val="3330"/>
          <w:marRight w:val="0"/>
          <w:marTop w:val="0"/>
          <w:marBottom w:val="80"/>
          <w:divBdr>
            <w:top w:val="none" w:sz="0" w:space="0" w:color="auto"/>
            <w:left w:val="none" w:sz="0" w:space="0" w:color="auto"/>
            <w:bottom w:val="none" w:sz="0" w:space="0" w:color="auto"/>
            <w:right w:val="none" w:sz="0" w:space="0" w:color="auto"/>
          </w:divBdr>
        </w:div>
        <w:div w:id="518543605">
          <w:marLeft w:val="3330"/>
          <w:marRight w:val="0"/>
          <w:marTop w:val="0"/>
          <w:marBottom w:val="80"/>
          <w:divBdr>
            <w:top w:val="none" w:sz="0" w:space="0" w:color="auto"/>
            <w:left w:val="none" w:sz="0" w:space="0" w:color="auto"/>
            <w:bottom w:val="none" w:sz="0" w:space="0" w:color="auto"/>
            <w:right w:val="none" w:sz="0" w:space="0" w:color="auto"/>
          </w:divBdr>
        </w:div>
        <w:div w:id="1577014969">
          <w:marLeft w:val="3330"/>
          <w:marRight w:val="0"/>
          <w:marTop w:val="0"/>
          <w:marBottom w:val="80"/>
          <w:divBdr>
            <w:top w:val="none" w:sz="0" w:space="0" w:color="auto"/>
            <w:left w:val="none" w:sz="0" w:space="0" w:color="auto"/>
            <w:bottom w:val="none" w:sz="0" w:space="0" w:color="auto"/>
            <w:right w:val="none" w:sz="0" w:space="0" w:color="auto"/>
          </w:divBdr>
        </w:div>
        <w:div w:id="680010422">
          <w:marLeft w:val="3330"/>
          <w:marRight w:val="0"/>
          <w:marTop w:val="0"/>
          <w:marBottom w:val="80"/>
          <w:divBdr>
            <w:top w:val="none" w:sz="0" w:space="0" w:color="auto"/>
            <w:left w:val="none" w:sz="0" w:space="0" w:color="auto"/>
            <w:bottom w:val="none" w:sz="0" w:space="0" w:color="auto"/>
            <w:right w:val="none" w:sz="0" w:space="0" w:color="auto"/>
          </w:divBdr>
        </w:div>
        <w:div w:id="1154448964">
          <w:marLeft w:val="3330"/>
          <w:marRight w:val="0"/>
          <w:marTop w:val="0"/>
          <w:marBottom w:val="80"/>
          <w:divBdr>
            <w:top w:val="none" w:sz="0" w:space="0" w:color="auto"/>
            <w:left w:val="none" w:sz="0" w:space="0" w:color="auto"/>
            <w:bottom w:val="none" w:sz="0" w:space="0" w:color="auto"/>
            <w:right w:val="none" w:sz="0" w:space="0" w:color="auto"/>
          </w:divBdr>
        </w:div>
        <w:div w:id="517353052">
          <w:marLeft w:val="3330"/>
          <w:marRight w:val="0"/>
          <w:marTop w:val="0"/>
          <w:marBottom w:val="80"/>
          <w:divBdr>
            <w:top w:val="none" w:sz="0" w:space="0" w:color="auto"/>
            <w:left w:val="none" w:sz="0" w:space="0" w:color="auto"/>
            <w:bottom w:val="none" w:sz="0" w:space="0" w:color="auto"/>
            <w:right w:val="none" w:sz="0" w:space="0" w:color="auto"/>
          </w:divBdr>
        </w:div>
        <w:div w:id="534124293">
          <w:marLeft w:val="3330"/>
          <w:marRight w:val="0"/>
          <w:marTop w:val="0"/>
          <w:marBottom w:val="80"/>
          <w:divBdr>
            <w:top w:val="none" w:sz="0" w:space="0" w:color="auto"/>
            <w:left w:val="none" w:sz="0" w:space="0" w:color="auto"/>
            <w:bottom w:val="none" w:sz="0" w:space="0" w:color="auto"/>
            <w:right w:val="none" w:sz="0" w:space="0" w:color="auto"/>
          </w:divBdr>
        </w:div>
        <w:div w:id="698774091">
          <w:marLeft w:val="3330"/>
          <w:marRight w:val="0"/>
          <w:marTop w:val="0"/>
          <w:marBottom w:val="80"/>
          <w:divBdr>
            <w:top w:val="none" w:sz="0" w:space="0" w:color="auto"/>
            <w:left w:val="none" w:sz="0" w:space="0" w:color="auto"/>
            <w:bottom w:val="none" w:sz="0" w:space="0" w:color="auto"/>
            <w:right w:val="none" w:sz="0" w:space="0" w:color="auto"/>
          </w:divBdr>
        </w:div>
        <w:div w:id="1172839832">
          <w:marLeft w:val="3330"/>
          <w:marRight w:val="0"/>
          <w:marTop w:val="0"/>
          <w:marBottom w:val="80"/>
          <w:divBdr>
            <w:top w:val="none" w:sz="0" w:space="0" w:color="auto"/>
            <w:left w:val="none" w:sz="0" w:space="0" w:color="auto"/>
            <w:bottom w:val="none" w:sz="0" w:space="0" w:color="auto"/>
            <w:right w:val="none" w:sz="0" w:space="0" w:color="auto"/>
          </w:divBdr>
        </w:div>
        <w:div w:id="1723946672">
          <w:marLeft w:val="3330"/>
          <w:marRight w:val="0"/>
          <w:marTop w:val="0"/>
          <w:marBottom w:val="80"/>
          <w:divBdr>
            <w:top w:val="none" w:sz="0" w:space="0" w:color="auto"/>
            <w:left w:val="none" w:sz="0" w:space="0" w:color="auto"/>
            <w:bottom w:val="none" w:sz="0" w:space="0" w:color="auto"/>
            <w:right w:val="none" w:sz="0" w:space="0" w:color="auto"/>
          </w:divBdr>
        </w:div>
        <w:div w:id="1303854419">
          <w:marLeft w:val="3330"/>
          <w:marRight w:val="0"/>
          <w:marTop w:val="0"/>
          <w:marBottom w:val="80"/>
          <w:divBdr>
            <w:top w:val="none" w:sz="0" w:space="0" w:color="auto"/>
            <w:left w:val="none" w:sz="0" w:space="0" w:color="auto"/>
            <w:bottom w:val="none" w:sz="0" w:space="0" w:color="auto"/>
            <w:right w:val="none" w:sz="0" w:space="0" w:color="auto"/>
          </w:divBdr>
        </w:div>
        <w:div w:id="954024147">
          <w:marLeft w:val="3330"/>
          <w:marRight w:val="0"/>
          <w:marTop w:val="0"/>
          <w:marBottom w:val="80"/>
          <w:divBdr>
            <w:top w:val="none" w:sz="0" w:space="0" w:color="auto"/>
            <w:left w:val="none" w:sz="0" w:space="0" w:color="auto"/>
            <w:bottom w:val="none" w:sz="0" w:space="0" w:color="auto"/>
            <w:right w:val="none" w:sz="0" w:space="0" w:color="auto"/>
          </w:divBdr>
        </w:div>
        <w:div w:id="208929578">
          <w:marLeft w:val="3330"/>
          <w:marRight w:val="0"/>
          <w:marTop w:val="0"/>
          <w:marBottom w:val="80"/>
          <w:divBdr>
            <w:top w:val="none" w:sz="0" w:space="0" w:color="auto"/>
            <w:left w:val="none" w:sz="0" w:space="0" w:color="auto"/>
            <w:bottom w:val="none" w:sz="0" w:space="0" w:color="auto"/>
            <w:right w:val="none" w:sz="0" w:space="0" w:color="auto"/>
          </w:divBdr>
        </w:div>
        <w:div w:id="1987734422">
          <w:marLeft w:val="3330"/>
          <w:marRight w:val="0"/>
          <w:marTop w:val="0"/>
          <w:marBottom w:val="80"/>
          <w:divBdr>
            <w:top w:val="none" w:sz="0" w:space="0" w:color="auto"/>
            <w:left w:val="none" w:sz="0" w:space="0" w:color="auto"/>
            <w:bottom w:val="none" w:sz="0" w:space="0" w:color="auto"/>
            <w:right w:val="none" w:sz="0" w:space="0" w:color="auto"/>
          </w:divBdr>
        </w:div>
        <w:div w:id="2022391510">
          <w:marLeft w:val="3330"/>
          <w:marRight w:val="0"/>
          <w:marTop w:val="0"/>
          <w:marBottom w:val="80"/>
          <w:divBdr>
            <w:top w:val="none" w:sz="0" w:space="0" w:color="auto"/>
            <w:left w:val="none" w:sz="0" w:space="0" w:color="auto"/>
            <w:bottom w:val="none" w:sz="0" w:space="0" w:color="auto"/>
            <w:right w:val="none" w:sz="0" w:space="0" w:color="auto"/>
          </w:divBdr>
        </w:div>
        <w:div w:id="663243083">
          <w:marLeft w:val="3330"/>
          <w:marRight w:val="0"/>
          <w:marTop w:val="0"/>
          <w:marBottom w:val="80"/>
          <w:divBdr>
            <w:top w:val="none" w:sz="0" w:space="0" w:color="auto"/>
            <w:left w:val="none" w:sz="0" w:space="0" w:color="auto"/>
            <w:bottom w:val="none" w:sz="0" w:space="0" w:color="auto"/>
            <w:right w:val="none" w:sz="0" w:space="0" w:color="auto"/>
          </w:divBdr>
        </w:div>
        <w:div w:id="1652100607">
          <w:marLeft w:val="3330"/>
          <w:marRight w:val="0"/>
          <w:marTop w:val="0"/>
          <w:marBottom w:val="80"/>
          <w:divBdr>
            <w:top w:val="none" w:sz="0" w:space="0" w:color="auto"/>
            <w:left w:val="none" w:sz="0" w:space="0" w:color="auto"/>
            <w:bottom w:val="none" w:sz="0" w:space="0" w:color="auto"/>
            <w:right w:val="none" w:sz="0" w:space="0" w:color="auto"/>
          </w:divBdr>
        </w:div>
        <w:div w:id="144007331">
          <w:marLeft w:val="3330"/>
          <w:marRight w:val="0"/>
          <w:marTop w:val="0"/>
          <w:marBottom w:val="80"/>
          <w:divBdr>
            <w:top w:val="none" w:sz="0" w:space="0" w:color="auto"/>
            <w:left w:val="none" w:sz="0" w:space="0" w:color="auto"/>
            <w:bottom w:val="none" w:sz="0" w:space="0" w:color="auto"/>
            <w:right w:val="none" w:sz="0" w:space="0" w:color="auto"/>
          </w:divBdr>
        </w:div>
        <w:div w:id="1748529610">
          <w:marLeft w:val="3330"/>
          <w:marRight w:val="0"/>
          <w:marTop w:val="0"/>
          <w:marBottom w:val="80"/>
          <w:divBdr>
            <w:top w:val="none" w:sz="0" w:space="0" w:color="auto"/>
            <w:left w:val="none" w:sz="0" w:space="0" w:color="auto"/>
            <w:bottom w:val="none" w:sz="0" w:space="0" w:color="auto"/>
            <w:right w:val="none" w:sz="0" w:space="0" w:color="auto"/>
          </w:divBdr>
        </w:div>
        <w:div w:id="118031232">
          <w:marLeft w:val="3330"/>
          <w:marRight w:val="0"/>
          <w:marTop w:val="0"/>
          <w:marBottom w:val="80"/>
          <w:divBdr>
            <w:top w:val="none" w:sz="0" w:space="0" w:color="auto"/>
            <w:left w:val="none" w:sz="0" w:space="0" w:color="auto"/>
            <w:bottom w:val="none" w:sz="0" w:space="0" w:color="auto"/>
            <w:right w:val="none" w:sz="0" w:space="0" w:color="auto"/>
          </w:divBdr>
        </w:div>
        <w:div w:id="1138373592">
          <w:marLeft w:val="3330"/>
          <w:marRight w:val="0"/>
          <w:marTop w:val="0"/>
          <w:marBottom w:val="80"/>
          <w:divBdr>
            <w:top w:val="none" w:sz="0" w:space="0" w:color="auto"/>
            <w:left w:val="none" w:sz="0" w:space="0" w:color="auto"/>
            <w:bottom w:val="none" w:sz="0" w:space="0" w:color="auto"/>
            <w:right w:val="none" w:sz="0" w:space="0" w:color="auto"/>
          </w:divBdr>
        </w:div>
        <w:div w:id="1904370373">
          <w:marLeft w:val="3330"/>
          <w:marRight w:val="0"/>
          <w:marTop w:val="0"/>
          <w:marBottom w:val="80"/>
          <w:divBdr>
            <w:top w:val="none" w:sz="0" w:space="0" w:color="auto"/>
            <w:left w:val="none" w:sz="0" w:space="0" w:color="auto"/>
            <w:bottom w:val="none" w:sz="0" w:space="0" w:color="auto"/>
            <w:right w:val="none" w:sz="0" w:space="0" w:color="auto"/>
          </w:divBdr>
        </w:div>
        <w:div w:id="1389647857">
          <w:marLeft w:val="3330"/>
          <w:marRight w:val="0"/>
          <w:marTop w:val="0"/>
          <w:marBottom w:val="80"/>
          <w:divBdr>
            <w:top w:val="none" w:sz="0" w:space="0" w:color="auto"/>
            <w:left w:val="none" w:sz="0" w:space="0" w:color="auto"/>
            <w:bottom w:val="none" w:sz="0" w:space="0" w:color="auto"/>
            <w:right w:val="none" w:sz="0" w:space="0" w:color="auto"/>
          </w:divBdr>
        </w:div>
        <w:div w:id="1614897683">
          <w:marLeft w:val="3330"/>
          <w:marRight w:val="0"/>
          <w:marTop w:val="0"/>
          <w:marBottom w:val="80"/>
          <w:divBdr>
            <w:top w:val="none" w:sz="0" w:space="0" w:color="auto"/>
            <w:left w:val="none" w:sz="0" w:space="0" w:color="auto"/>
            <w:bottom w:val="none" w:sz="0" w:space="0" w:color="auto"/>
            <w:right w:val="none" w:sz="0" w:space="0" w:color="auto"/>
          </w:divBdr>
        </w:div>
        <w:div w:id="556472060">
          <w:marLeft w:val="3330"/>
          <w:marRight w:val="0"/>
          <w:marTop w:val="0"/>
          <w:marBottom w:val="80"/>
          <w:divBdr>
            <w:top w:val="none" w:sz="0" w:space="0" w:color="auto"/>
            <w:left w:val="none" w:sz="0" w:space="0" w:color="auto"/>
            <w:bottom w:val="none" w:sz="0" w:space="0" w:color="auto"/>
            <w:right w:val="none" w:sz="0" w:space="0" w:color="auto"/>
          </w:divBdr>
        </w:div>
        <w:div w:id="1452436635">
          <w:marLeft w:val="3330"/>
          <w:marRight w:val="0"/>
          <w:marTop w:val="0"/>
          <w:marBottom w:val="80"/>
          <w:divBdr>
            <w:top w:val="none" w:sz="0" w:space="0" w:color="auto"/>
            <w:left w:val="none" w:sz="0" w:space="0" w:color="auto"/>
            <w:bottom w:val="none" w:sz="0" w:space="0" w:color="auto"/>
            <w:right w:val="none" w:sz="0" w:space="0" w:color="auto"/>
          </w:divBdr>
        </w:div>
        <w:div w:id="484860166">
          <w:marLeft w:val="3330"/>
          <w:marRight w:val="0"/>
          <w:marTop w:val="0"/>
          <w:marBottom w:val="80"/>
          <w:divBdr>
            <w:top w:val="none" w:sz="0" w:space="0" w:color="auto"/>
            <w:left w:val="none" w:sz="0" w:space="0" w:color="auto"/>
            <w:bottom w:val="none" w:sz="0" w:space="0" w:color="auto"/>
            <w:right w:val="none" w:sz="0" w:space="0" w:color="auto"/>
          </w:divBdr>
        </w:div>
        <w:div w:id="1027636810">
          <w:marLeft w:val="3330"/>
          <w:marRight w:val="0"/>
          <w:marTop w:val="0"/>
          <w:marBottom w:val="80"/>
          <w:divBdr>
            <w:top w:val="none" w:sz="0" w:space="0" w:color="auto"/>
            <w:left w:val="none" w:sz="0" w:space="0" w:color="auto"/>
            <w:bottom w:val="none" w:sz="0" w:space="0" w:color="auto"/>
            <w:right w:val="none" w:sz="0" w:space="0" w:color="auto"/>
          </w:divBdr>
        </w:div>
        <w:div w:id="436414960">
          <w:marLeft w:val="3330"/>
          <w:marRight w:val="0"/>
          <w:marTop w:val="0"/>
          <w:marBottom w:val="80"/>
          <w:divBdr>
            <w:top w:val="none" w:sz="0" w:space="0" w:color="auto"/>
            <w:left w:val="none" w:sz="0" w:space="0" w:color="auto"/>
            <w:bottom w:val="none" w:sz="0" w:space="0" w:color="auto"/>
            <w:right w:val="none" w:sz="0" w:space="0" w:color="auto"/>
          </w:divBdr>
        </w:div>
        <w:div w:id="1694267145">
          <w:marLeft w:val="3330"/>
          <w:marRight w:val="0"/>
          <w:marTop w:val="0"/>
          <w:marBottom w:val="80"/>
          <w:divBdr>
            <w:top w:val="none" w:sz="0" w:space="0" w:color="auto"/>
            <w:left w:val="none" w:sz="0" w:space="0" w:color="auto"/>
            <w:bottom w:val="none" w:sz="0" w:space="0" w:color="auto"/>
            <w:right w:val="none" w:sz="0" w:space="0" w:color="auto"/>
          </w:divBdr>
        </w:div>
        <w:div w:id="945041582">
          <w:marLeft w:val="3330"/>
          <w:marRight w:val="0"/>
          <w:marTop w:val="0"/>
          <w:marBottom w:val="80"/>
          <w:divBdr>
            <w:top w:val="none" w:sz="0" w:space="0" w:color="auto"/>
            <w:left w:val="none" w:sz="0" w:space="0" w:color="auto"/>
            <w:bottom w:val="none" w:sz="0" w:space="0" w:color="auto"/>
            <w:right w:val="none" w:sz="0" w:space="0" w:color="auto"/>
          </w:divBdr>
        </w:div>
        <w:div w:id="239296386">
          <w:marLeft w:val="3330"/>
          <w:marRight w:val="0"/>
          <w:marTop w:val="0"/>
          <w:marBottom w:val="80"/>
          <w:divBdr>
            <w:top w:val="none" w:sz="0" w:space="0" w:color="auto"/>
            <w:left w:val="none" w:sz="0" w:space="0" w:color="auto"/>
            <w:bottom w:val="none" w:sz="0" w:space="0" w:color="auto"/>
            <w:right w:val="none" w:sz="0" w:space="0" w:color="auto"/>
          </w:divBdr>
        </w:div>
        <w:div w:id="610547527">
          <w:marLeft w:val="3330"/>
          <w:marRight w:val="0"/>
          <w:marTop w:val="0"/>
          <w:marBottom w:val="80"/>
          <w:divBdr>
            <w:top w:val="none" w:sz="0" w:space="0" w:color="auto"/>
            <w:left w:val="none" w:sz="0" w:space="0" w:color="auto"/>
            <w:bottom w:val="none" w:sz="0" w:space="0" w:color="auto"/>
            <w:right w:val="none" w:sz="0" w:space="0" w:color="auto"/>
          </w:divBdr>
        </w:div>
        <w:div w:id="967779826">
          <w:marLeft w:val="3330"/>
          <w:marRight w:val="0"/>
          <w:marTop w:val="0"/>
          <w:marBottom w:val="80"/>
          <w:divBdr>
            <w:top w:val="none" w:sz="0" w:space="0" w:color="auto"/>
            <w:left w:val="none" w:sz="0" w:space="0" w:color="auto"/>
            <w:bottom w:val="none" w:sz="0" w:space="0" w:color="auto"/>
            <w:right w:val="none" w:sz="0" w:space="0" w:color="auto"/>
          </w:divBdr>
        </w:div>
        <w:div w:id="1489246373">
          <w:marLeft w:val="3330"/>
          <w:marRight w:val="0"/>
          <w:marTop w:val="0"/>
          <w:marBottom w:val="80"/>
          <w:divBdr>
            <w:top w:val="none" w:sz="0" w:space="0" w:color="auto"/>
            <w:left w:val="none" w:sz="0" w:space="0" w:color="auto"/>
            <w:bottom w:val="none" w:sz="0" w:space="0" w:color="auto"/>
            <w:right w:val="none" w:sz="0" w:space="0" w:color="auto"/>
          </w:divBdr>
        </w:div>
        <w:div w:id="277951468">
          <w:marLeft w:val="3330"/>
          <w:marRight w:val="0"/>
          <w:marTop w:val="0"/>
          <w:marBottom w:val="80"/>
          <w:divBdr>
            <w:top w:val="none" w:sz="0" w:space="0" w:color="auto"/>
            <w:left w:val="none" w:sz="0" w:space="0" w:color="auto"/>
            <w:bottom w:val="none" w:sz="0" w:space="0" w:color="auto"/>
            <w:right w:val="none" w:sz="0" w:space="0" w:color="auto"/>
          </w:divBdr>
        </w:div>
        <w:div w:id="198128778">
          <w:marLeft w:val="3330"/>
          <w:marRight w:val="0"/>
          <w:marTop w:val="0"/>
          <w:marBottom w:val="80"/>
          <w:divBdr>
            <w:top w:val="none" w:sz="0" w:space="0" w:color="auto"/>
            <w:left w:val="none" w:sz="0" w:space="0" w:color="auto"/>
            <w:bottom w:val="none" w:sz="0" w:space="0" w:color="auto"/>
            <w:right w:val="none" w:sz="0" w:space="0" w:color="auto"/>
          </w:divBdr>
        </w:div>
        <w:div w:id="382558876">
          <w:marLeft w:val="3330"/>
          <w:marRight w:val="0"/>
          <w:marTop w:val="0"/>
          <w:marBottom w:val="80"/>
          <w:divBdr>
            <w:top w:val="none" w:sz="0" w:space="0" w:color="auto"/>
            <w:left w:val="none" w:sz="0" w:space="0" w:color="auto"/>
            <w:bottom w:val="none" w:sz="0" w:space="0" w:color="auto"/>
            <w:right w:val="none" w:sz="0" w:space="0" w:color="auto"/>
          </w:divBdr>
        </w:div>
        <w:div w:id="314454273">
          <w:marLeft w:val="3330"/>
          <w:marRight w:val="0"/>
          <w:marTop w:val="0"/>
          <w:marBottom w:val="80"/>
          <w:divBdr>
            <w:top w:val="none" w:sz="0" w:space="0" w:color="auto"/>
            <w:left w:val="none" w:sz="0" w:space="0" w:color="auto"/>
            <w:bottom w:val="none" w:sz="0" w:space="0" w:color="auto"/>
            <w:right w:val="none" w:sz="0" w:space="0" w:color="auto"/>
          </w:divBdr>
        </w:div>
        <w:div w:id="2112966372">
          <w:marLeft w:val="3330"/>
          <w:marRight w:val="0"/>
          <w:marTop w:val="0"/>
          <w:marBottom w:val="80"/>
          <w:divBdr>
            <w:top w:val="none" w:sz="0" w:space="0" w:color="auto"/>
            <w:left w:val="none" w:sz="0" w:space="0" w:color="auto"/>
            <w:bottom w:val="none" w:sz="0" w:space="0" w:color="auto"/>
            <w:right w:val="none" w:sz="0" w:space="0" w:color="auto"/>
          </w:divBdr>
        </w:div>
        <w:div w:id="289169119">
          <w:marLeft w:val="3330"/>
          <w:marRight w:val="0"/>
          <w:marTop w:val="0"/>
          <w:marBottom w:val="80"/>
          <w:divBdr>
            <w:top w:val="none" w:sz="0" w:space="0" w:color="auto"/>
            <w:left w:val="none" w:sz="0" w:space="0" w:color="auto"/>
            <w:bottom w:val="none" w:sz="0" w:space="0" w:color="auto"/>
            <w:right w:val="none" w:sz="0" w:space="0" w:color="auto"/>
          </w:divBdr>
        </w:div>
        <w:div w:id="787043329">
          <w:marLeft w:val="3330"/>
          <w:marRight w:val="0"/>
          <w:marTop w:val="0"/>
          <w:marBottom w:val="80"/>
          <w:divBdr>
            <w:top w:val="none" w:sz="0" w:space="0" w:color="auto"/>
            <w:left w:val="none" w:sz="0" w:space="0" w:color="auto"/>
            <w:bottom w:val="none" w:sz="0" w:space="0" w:color="auto"/>
            <w:right w:val="none" w:sz="0" w:space="0" w:color="auto"/>
          </w:divBdr>
        </w:div>
        <w:div w:id="1337417028">
          <w:marLeft w:val="3330"/>
          <w:marRight w:val="0"/>
          <w:marTop w:val="0"/>
          <w:marBottom w:val="80"/>
          <w:divBdr>
            <w:top w:val="none" w:sz="0" w:space="0" w:color="auto"/>
            <w:left w:val="none" w:sz="0" w:space="0" w:color="auto"/>
            <w:bottom w:val="none" w:sz="0" w:space="0" w:color="auto"/>
            <w:right w:val="none" w:sz="0" w:space="0" w:color="auto"/>
          </w:divBdr>
        </w:div>
        <w:div w:id="573707049">
          <w:marLeft w:val="3330"/>
          <w:marRight w:val="0"/>
          <w:marTop w:val="0"/>
          <w:marBottom w:val="80"/>
          <w:divBdr>
            <w:top w:val="none" w:sz="0" w:space="0" w:color="auto"/>
            <w:left w:val="none" w:sz="0" w:space="0" w:color="auto"/>
            <w:bottom w:val="none" w:sz="0" w:space="0" w:color="auto"/>
            <w:right w:val="none" w:sz="0" w:space="0" w:color="auto"/>
          </w:divBdr>
        </w:div>
        <w:div w:id="348215610">
          <w:marLeft w:val="3330"/>
          <w:marRight w:val="0"/>
          <w:marTop w:val="0"/>
          <w:marBottom w:val="80"/>
          <w:divBdr>
            <w:top w:val="none" w:sz="0" w:space="0" w:color="auto"/>
            <w:left w:val="none" w:sz="0" w:space="0" w:color="auto"/>
            <w:bottom w:val="none" w:sz="0" w:space="0" w:color="auto"/>
            <w:right w:val="none" w:sz="0" w:space="0" w:color="auto"/>
          </w:divBdr>
        </w:div>
        <w:div w:id="678193251">
          <w:marLeft w:val="3330"/>
          <w:marRight w:val="0"/>
          <w:marTop w:val="0"/>
          <w:marBottom w:val="80"/>
          <w:divBdr>
            <w:top w:val="none" w:sz="0" w:space="0" w:color="auto"/>
            <w:left w:val="none" w:sz="0" w:space="0" w:color="auto"/>
            <w:bottom w:val="none" w:sz="0" w:space="0" w:color="auto"/>
            <w:right w:val="none" w:sz="0" w:space="0" w:color="auto"/>
          </w:divBdr>
        </w:div>
        <w:div w:id="1428384842">
          <w:marLeft w:val="3330"/>
          <w:marRight w:val="0"/>
          <w:marTop w:val="0"/>
          <w:marBottom w:val="80"/>
          <w:divBdr>
            <w:top w:val="none" w:sz="0" w:space="0" w:color="auto"/>
            <w:left w:val="none" w:sz="0" w:space="0" w:color="auto"/>
            <w:bottom w:val="none" w:sz="0" w:space="0" w:color="auto"/>
            <w:right w:val="none" w:sz="0" w:space="0" w:color="auto"/>
          </w:divBdr>
        </w:div>
        <w:div w:id="143817703">
          <w:marLeft w:val="3330"/>
          <w:marRight w:val="0"/>
          <w:marTop w:val="0"/>
          <w:marBottom w:val="80"/>
          <w:divBdr>
            <w:top w:val="none" w:sz="0" w:space="0" w:color="auto"/>
            <w:left w:val="none" w:sz="0" w:space="0" w:color="auto"/>
            <w:bottom w:val="none" w:sz="0" w:space="0" w:color="auto"/>
            <w:right w:val="none" w:sz="0" w:space="0" w:color="auto"/>
          </w:divBdr>
        </w:div>
        <w:div w:id="2052992530">
          <w:marLeft w:val="3330"/>
          <w:marRight w:val="0"/>
          <w:marTop w:val="0"/>
          <w:marBottom w:val="80"/>
          <w:divBdr>
            <w:top w:val="none" w:sz="0" w:space="0" w:color="auto"/>
            <w:left w:val="none" w:sz="0" w:space="0" w:color="auto"/>
            <w:bottom w:val="none" w:sz="0" w:space="0" w:color="auto"/>
            <w:right w:val="none" w:sz="0" w:space="0" w:color="auto"/>
          </w:divBdr>
        </w:div>
        <w:div w:id="2125075900">
          <w:marLeft w:val="3330"/>
          <w:marRight w:val="0"/>
          <w:marTop w:val="0"/>
          <w:marBottom w:val="80"/>
          <w:divBdr>
            <w:top w:val="none" w:sz="0" w:space="0" w:color="auto"/>
            <w:left w:val="none" w:sz="0" w:space="0" w:color="auto"/>
            <w:bottom w:val="none" w:sz="0" w:space="0" w:color="auto"/>
            <w:right w:val="none" w:sz="0" w:space="0" w:color="auto"/>
          </w:divBdr>
        </w:div>
        <w:div w:id="1391423951">
          <w:marLeft w:val="3330"/>
          <w:marRight w:val="0"/>
          <w:marTop w:val="0"/>
          <w:marBottom w:val="80"/>
          <w:divBdr>
            <w:top w:val="none" w:sz="0" w:space="0" w:color="auto"/>
            <w:left w:val="none" w:sz="0" w:space="0" w:color="auto"/>
            <w:bottom w:val="none" w:sz="0" w:space="0" w:color="auto"/>
            <w:right w:val="none" w:sz="0" w:space="0" w:color="auto"/>
          </w:divBdr>
        </w:div>
        <w:div w:id="966818187">
          <w:marLeft w:val="3330"/>
          <w:marRight w:val="0"/>
          <w:marTop w:val="0"/>
          <w:marBottom w:val="80"/>
          <w:divBdr>
            <w:top w:val="none" w:sz="0" w:space="0" w:color="auto"/>
            <w:left w:val="none" w:sz="0" w:space="0" w:color="auto"/>
            <w:bottom w:val="none" w:sz="0" w:space="0" w:color="auto"/>
            <w:right w:val="none" w:sz="0" w:space="0" w:color="auto"/>
          </w:divBdr>
        </w:div>
        <w:div w:id="40639305">
          <w:marLeft w:val="3330"/>
          <w:marRight w:val="0"/>
          <w:marTop w:val="0"/>
          <w:marBottom w:val="80"/>
          <w:divBdr>
            <w:top w:val="none" w:sz="0" w:space="0" w:color="auto"/>
            <w:left w:val="none" w:sz="0" w:space="0" w:color="auto"/>
            <w:bottom w:val="none" w:sz="0" w:space="0" w:color="auto"/>
            <w:right w:val="none" w:sz="0" w:space="0" w:color="auto"/>
          </w:divBdr>
        </w:div>
        <w:div w:id="1224026574">
          <w:marLeft w:val="3330"/>
          <w:marRight w:val="0"/>
          <w:marTop w:val="0"/>
          <w:marBottom w:val="80"/>
          <w:divBdr>
            <w:top w:val="none" w:sz="0" w:space="0" w:color="auto"/>
            <w:left w:val="none" w:sz="0" w:space="0" w:color="auto"/>
            <w:bottom w:val="none" w:sz="0" w:space="0" w:color="auto"/>
            <w:right w:val="none" w:sz="0" w:space="0" w:color="auto"/>
          </w:divBdr>
        </w:div>
        <w:div w:id="1715620351">
          <w:marLeft w:val="3330"/>
          <w:marRight w:val="0"/>
          <w:marTop w:val="0"/>
          <w:marBottom w:val="80"/>
          <w:divBdr>
            <w:top w:val="none" w:sz="0" w:space="0" w:color="auto"/>
            <w:left w:val="none" w:sz="0" w:space="0" w:color="auto"/>
            <w:bottom w:val="none" w:sz="0" w:space="0" w:color="auto"/>
            <w:right w:val="none" w:sz="0" w:space="0" w:color="auto"/>
          </w:divBdr>
        </w:div>
        <w:div w:id="1400710558">
          <w:marLeft w:val="3330"/>
          <w:marRight w:val="0"/>
          <w:marTop w:val="0"/>
          <w:marBottom w:val="80"/>
          <w:divBdr>
            <w:top w:val="none" w:sz="0" w:space="0" w:color="auto"/>
            <w:left w:val="none" w:sz="0" w:space="0" w:color="auto"/>
            <w:bottom w:val="none" w:sz="0" w:space="0" w:color="auto"/>
            <w:right w:val="none" w:sz="0" w:space="0" w:color="auto"/>
          </w:divBdr>
        </w:div>
        <w:div w:id="1058043693">
          <w:marLeft w:val="3330"/>
          <w:marRight w:val="0"/>
          <w:marTop w:val="0"/>
          <w:marBottom w:val="80"/>
          <w:divBdr>
            <w:top w:val="none" w:sz="0" w:space="0" w:color="auto"/>
            <w:left w:val="none" w:sz="0" w:space="0" w:color="auto"/>
            <w:bottom w:val="none" w:sz="0" w:space="0" w:color="auto"/>
            <w:right w:val="none" w:sz="0" w:space="0" w:color="auto"/>
          </w:divBdr>
        </w:div>
        <w:div w:id="334960263">
          <w:marLeft w:val="3330"/>
          <w:marRight w:val="0"/>
          <w:marTop w:val="0"/>
          <w:marBottom w:val="80"/>
          <w:divBdr>
            <w:top w:val="none" w:sz="0" w:space="0" w:color="auto"/>
            <w:left w:val="none" w:sz="0" w:space="0" w:color="auto"/>
            <w:bottom w:val="none" w:sz="0" w:space="0" w:color="auto"/>
            <w:right w:val="none" w:sz="0" w:space="0" w:color="auto"/>
          </w:divBdr>
        </w:div>
        <w:div w:id="1214662515">
          <w:marLeft w:val="3330"/>
          <w:marRight w:val="0"/>
          <w:marTop w:val="0"/>
          <w:marBottom w:val="80"/>
          <w:divBdr>
            <w:top w:val="none" w:sz="0" w:space="0" w:color="auto"/>
            <w:left w:val="none" w:sz="0" w:space="0" w:color="auto"/>
            <w:bottom w:val="none" w:sz="0" w:space="0" w:color="auto"/>
            <w:right w:val="none" w:sz="0" w:space="0" w:color="auto"/>
          </w:divBdr>
        </w:div>
        <w:div w:id="534004966">
          <w:marLeft w:val="3330"/>
          <w:marRight w:val="0"/>
          <w:marTop w:val="0"/>
          <w:marBottom w:val="80"/>
          <w:divBdr>
            <w:top w:val="none" w:sz="0" w:space="0" w:color="auto"/>
            <w:left w:val="none" w:sz="0" w:space="0" w:color="auto"/>
            <w:bottom w:val="none" w:sz="0" w:space="0" w:color="auto"/>
            <w:right w:val="none" w:sz="0" w:space="0" w:color="auto"/>
          </w:divBdr>
        </w:div>
        <w:div w:id="1136488623">
          <w:marLeft w:val="3330"/>
          <w:marRight w:val="0"/>
          <w:marTop w:val="0"/>
          <w:marBottom w:val="80"/>
          <w:divBdr>
            <w:top w:val="none" w:sz="0" w:space="0" w:color="auto"/>
            <w:left w:val="none" w:sz="0" w:space="0" w:color="auto"/>
            <w:bottom w:val="none" w:sz="0" w:space="0" w:color="auto"/>
            <w:right w:val="none" w:sz="0" w:space="0" w:color="auto"/>
          </w:divBdr>
        </w:div>
        <w:div w:id="328600650">
          <w:marLeft w:val="3330"/>
          <w:marRight w:val="0"/>
          <w:marTop w:val="0"/>
          <w:marBottom w:val="80"/>
          <w:divBdr>
            <w:top w:val="none" w:sz="0" w:space="0" w:color="auto"/>
            <w:left w:val="none" w:sz="0" w:space="0" w:color="auto"/>
            <w:bottom w:val="none" w:sz="0" w:space="0" w:color="auto"/>
            <w:right w:val="none" w:sz="0" w:space="0" w:color="auto"/>
          </w:divBdr>
        </w:div>
        <w:div w:id="213125778">
          <w:marLeft w:val="3330"/>
          <w:marRight w:val="0"/>
          <w:marTop w:val="0"/>
          <w:marBottom w:val="80"/>
          <w:divBdr>
            <w:top w:val="none" w:sz="0" w:space="0" w:color="auto"/>
            <w:left w:val="none" w:sz="0" w:space="0" w:color="auto"/>
            <w:bottom w:val="none" w:sz="0" w:space="0" w:color="auto"/>
            <w:right w:val="none" w:sz="0" w:space="0" w:color="auto"/>
          </w:divBdr>
        </w:div>
        <w:div w:id="22682131">
          <w:marLeft w:val="3330"/>
          <w:marRight w:val="0"/>
          <w:marTop w:val="0"/>
          <w:marBottom w:val="80"/>
          <w:divBdr>
            <w:top w:val="none" w:sz="0" w:space="0" w:color="auto"/>
            <w:left w:val="none" w:sz="0" w:space="0" w:color="auto"/>
            <w:bottom w:val="none" w:sz="0" w:space="0" w:color="auto"/>
            <w:right w:val="none" w:sz="0" w:space="0" w:color="auto"/>
          </w:divBdr>
        </w:div>
        <w:div w:id="1682121403">
          <w:marLeft w:val="3330"/>
          <w:marRight w:val="0"/>
          <w:marTop w:val="0"/>
          <w:marBottom w:val="80"/>
          <w:divBdr>
            <w:top w:val="none" w:sz="0" w:space="0" w:color="auto"/>
            <w:left w:val="none" w:sz="0" w:space="0" w:color="auto"/>
            <w:bottom w:val="none" w:sz="0" w:space="0" w:color="auto"/>
            <w:right w:val="none" w:sz="0" w:space="0" w:color="auto"/>
          </w:divBdr>
        </w:div>
        <w:div w:id="1920947228">
          <w:marLeft w:val="3330"/>
          <w:marRight w:val="0"/>
          <w:marTop w:val="0"/>
          <w:marBottom w:val="80"/>
          <w:divBdr>
            <w:top w:val="none" w:sz="0" w:space="0" w:color="auto"/>
            <w:left w:val="none" w:sz="0" w:space="0" w:color="auto"/>
            <w:bottom w:val="none" w:sz="0" w:space="0" w:color="auto"/>
            <w:right w:val="none" w:sz="0" w:space="0" w:color="auto"/>
          </w:divBdr>
        </w:div>
        <w:div w:id="1288580729">
          <w:marLeft w:val="3330"/>
          <w:marRight w:val="0"/>
          <w:marTop w:val="0"/>
          <w:marBottom w:val="80"/>
          <w:divBdr>
            <w:top w:val="none" w:sz="0" w:space="0" w:color="auto"/>
            <w:left w:val="none" w:sz="0" w:space="0" w:color="auto"/>
            <w:bottom w:val="none" w:sz="0" w:space="0" w:color="auto"/>
            <w:right w:val="none" w:sz="0" w:space="0" w:color="auto"/>
          </w:divBdr>
        </w:div>
        <w:div w:id="1998605653">
          <w:marLeft w:val="3330"/>
          <w:marRight w:val="0"/>
          <w:marTop w:val="0"/>
          <w:marBottom w:val="80"/>
          <w:divBdr>
            <w:top w:val="none" w:sz="0" w:space="0" w:color="auto"/>
            <w:left w:val="none" w:sz="0" w:space="0" w:color="auto"/>
            <w:bottom w:val="none" w:sz="0" w:space="0" w:color="auto"/>
            <w:right w:val="none" w:sz="0" w:space="0" w:color="auto"/>
          </w:divBdr>
        </w:div>
        <w:div w:id="1164473096">
          <w:marLeft w:val="3330"/>
          <w:marRight w:val="0"/>
          <w:marTop w:val="0"/>
          <w:marBottom w:val="80"/>
          <w:divBdr>
            <w:top w:val="none" w:sz="0" w:space="0" w:color="auto"/>
            <w:left w:val="none" w:sz="0" w:space="0" w:color="auto"/>
            <w:bottom w:val="none" w:sz="0" w:space="0" w:color="auto"/>
            <w:right w:val="none" w:sz="0" w:space="0" w:color="auto"/>
          </w:divBdr>
        </w:div>
        <w:div w:id="406617622">
          <w:marLeft w:val="3330"/>
          <w:marRight w:val="0"/>
          <w:marTop w:val="0"/>
          <w:marBottom w:val="80"/>
          <w:divBdr>
            <w:top w:val="none" w:sz="0" w:space="0" w:color="auto"/>
            <w:left w:val="none" w:sz="0" w:space="0" w:color="auto"/>
            <w:bottom w:val="none" w:sz="0" w:space="0" w:color="auto"/>
            <w:right w:val="none" w:sz="0" w:space="0" w:color="auto"/>
          </w:divBdr>
        </w:div>
        <w:div w:id="895818483">
          <w:marLeft w:val="3330"/>
          <w:marRight w:val="0"/>
          <w:marTop w:val="0"/>
          <w:marBottom w:val="80"/>
          <w:divBdr>
            <w:top w:val="none" w:sz="0" w:space="0" w:color="auto"/>
            <w:left w:val="none" w:sz="0" w:space="0" w:color="auto"/>
            <w:bottom w:val="none" w:sz="0" w:space="0" w:color="auto"/>
            <w:right w:val="none" w:sz="0" w:space="0" w:color="auto"/>
          </w:divBdr>
        </w:div>
        <w:div w:id="2028210493">
          <w:marLeft w:val="3330"/>
          <w:marRight w:val="0"/>
          <w:marTop w:val="0"/>
          <w:marBottom w:val="80"/>
          <w:divBdr>
            <w:top w:val="none" w:sz="0" w:space="0" w:color="auto"/>
            <w:left w:val="none" w:sz="0" w:space="0" w:color="auto"/>
            <w:bottom w:val="none" w:sz="0" w:space="0" w:color="auto"/>
            <w:right w:val="none" w:sz="0" w:space="0" w:color="auto"/>
          </w:divBdr>
        </w:div>
        <w:div w:id="2146651891">
          <w:marLeft w:val="3330"/>
          <w:marRight w:val="0"/>
          <w:marTop w:val="0"/>
          <w:marBottom w:val="80"/>
          <w:divBdr>
            <w:top w:val="none" w:sz="0" w:space="0" w:color="auto"/>
            <w:left w:val="none" w:sz="0" w:space="0" w:color="auto"/>
            <w:bottom w:val="none" w:sz="0" w:space="0" w:color="auto"/>
            <w:right w:val="none" w:sz="0" w:space="0" w:color="auto"/>
          </w:divBdr>
        </w:div>
        <w:div w:id="1651980869">
          <w:marLeft w:val="3330"/>
          <w:marRight w:val="0"/>
          <w:marTop w:val="0"/>
          <w:marBottom w:val="80"/>
          <w:divBdr>
            <w:top w:val="none" w:sz="0" w:space="0" w:color="auto"/>
            <w:left w:val="none" w:sz="0" w:space="0" w:color="auto"/>
            <w:bottom w:val="none" w:sz="0" w:space="0" w:color="auto"/>
            <w:right w:val="none" w:sz="0" w:space="0" w:color="auto"/>
          </w:divBdr>
        </w:div>
        <w:div w:id="107968041">
          <w:marLeft w:val="3330"/>
          <w:marRight w:val="0"/>
          <w:marTop w:val="0"/>
          <w:marBottom w:val="80"/>
          <w:divBdr>
            <w:top w:val="none" w:sz="0" w:space="0" w:color="auto"/>
            <w:left w:val="none" w:sz="0" w:space="0" w:color="auto"/>
            <w:bottom w:val="none" w:sz="0" w:space="0" w:color="auto"/>
            <w:right w:val="none" w:sz="0" w:space="0" w:color="auto"/>
          </w:divBdr>
        </w:div>
        <w:div w:id="735591076">
          <w:marLeft w:val="3330"/>
          <w:marRight w:val="0"/>
          <w:marTop w:val="0"/>
          <w:marBottom w:val="80"/>
          <w:divBdr>
            <w:top w:val="none" w:sz="0" w:space="0" w:color="auto"/>
            <w:left w:val="none" w:sz="0" w:space="0" w:color="auto"/>
            <w:bottom w:val="none" w:sz="0" w:space="0" w:color="auto"/>
            <w:right w:val="none" w:sz="0" w:space="0" w:color="auto"/>
          </w:divBdr>
        </w:div>
        <w:div w:id="753938918">
          <w:marLeft w:val="3330"/>
          <w:marRight w:val="0"/>
          <w:marTop w:val="0"/>
          <w:marBottom w:val="80"/>
          <w:divBdr>
            <w:top w:val="none" w:sz="0" w:space="0" w:color="auto"/>
            <w:left w:val="none" w:sz="0" w:space="0" w:color="auto"/>
            <w:bottom w:val="none" w:sz="0" w:space="0" w:color="auto"/>
            <w:right w:val="none" w:sz="0" w:space="0" w:color="auto"/>
          </w:divBdr>
        </w:div>
        <w:div w:id="1845852974">
          <w:marLeft w:val="3330"/>
          <w:marRight w:val="0"/>
          <w:marTop w:val="0"/>
          <w:marBottom w:val="80"/>
          <w:divBdr>
            <w:top w:val="none" w:sz="0" w:space="0" w:color="auto"/>
            <w:left w:val="none" w:sz="0" w:space="0" w:color="auto"/>
            <w:bottom w:val="none" w:sz="0" w:space="0" w:color="auto"/>
            <w:right w:val="none" w:sz="0" w:space="0" w:color="auto"/>
          </w:divBdr>
        </w:div>
        <w:div w:id="888418413">
          <w:marLeft w:val="3330"/>
          <w:marRight w:val="0"/>
          <w:marTop w:val="0"/>
          <w:marBottom w:val="80"/>
          <w:divBdr>
            <w:top w:val="none" w:sz="0" w:space="0" w:color="auto"/>
            <w:left w:val="none" w:sz="0" w:space="0" w:color="auto"/>
            <w:bottom w:val="none" w:sz="0" w:space="0" w:color="auto"/>
            <w:right w:val="none" w:sz="0" w:space="0" w:color="auto"/>
          </w:divBdr>
        </w:div>
        <w:div w:id="1259679574">
          <w:marLeft w:val="3330"/>
          <w:marRight w:val="0"/>
          <w:marTop w:val="0"/>
          <w:marBottom w:val="80"/>
          <w:divBdr>
            <w:top w:val="none" w:sz="0" w:space="0" w:color="auto"/>
            <w:left w:val="none" w:sz="0" w:space="0" w:color="auto"/>
            <w:bottom w:val="none" w:sz="0" w:space="0" w:color="auto"/>
            <w:right w:val="none" w:sz="0" w:space="0" w:color="auto"/>
          </w:divBdr>
        </w:div>
        <w:div w:id="170343721">
          <w:marLeft w:val="3330"/>
          <w:marRight w:val="0"/>
          <w:marTop w:val="0"/>
          <w:marBottom w:val="80"/>
          <w:divBdr>
            <w:top w:val="none" w:sz="0" w:space="0" w:color="auto"/>
            <w:left w:val="none" w:sz="0" w:space="0" w:color="auto"/>
            <w:bottom w:val="none" w:sz="0" w:space="0" w:color="auto"/>
            <w:right w:val="none" w:sz="0" w:space="0" w:color="auto"/>
          </w:divBdr>
        </w:div>
        <w:div w:id="1638535335">
          <w:marLeft w:val="3330"/>
          <w:marRight w:val="0"/>
          <w:marTop w:val="0"/>
          <w:marBottom w:val="80"/>
          <w:divBdr>
            <w:top w:val="none" w:sz="0" w:space="0" w:color="auto"/>
            <w:left w:val="none" w:sz="0" w:space="0" w:color="auto"/>
            <w:bottom w:val="none" w:sz="0" w:space="0" w:color="auto"/>
            <w:right w:val="none" w:sz="0" w:space="0" w:color="auto"/>
          </w:divBdr>
        </w:div>
        <w:div w:id="1692756858">
          <w:marLeft w:val="3330"/>
          <w:marRight w:val="0"/>
          <w:marTop w:val="0"/>
          <w:marBottom w:val="80"/>
          <w:divBdr>
            <w:top w:val="none" w:sz="0" w:space="0" w:color="auto"/>
            <w:left w:val="none" w:sz="0" w:space="0" w:color="auto"/>
            <w:bottom w:val="none" w:sz="0" w:space="0" w:color="auto"/>
            <w:right w:val="none" w:sz="0" w:space="0" w:color="auto"/>
          </w:divBdr>
        </w:div>
        <w:div w:id="1425803109">
          <w:marLeft w:val="3330"/>
          <w:marRight w:val="0"/>
          <w:marTop w:val="0"/>
          <w:marBottom w:val="80"/>
          <w:divBdr>
            <w:top w:val="none" w:sz="0" w:space="0" w:color="auto"/>
            <w:left w:val="none" w:sz="0" w:space="0" w:color="auto"/>
            <w:bottom w:val="none" w:sz="0" w:space="0" w:color="auto"/>
            <w:right w:val="none" w:sz="0" w:space="0" w:color="auto"/>
          </w:divBdr>
        </w:div>
        <w:div w:id="1037124890">
          <w:marLeft w:val="3330"/>
          <w:marRight w:val="0"/>
          <w:marTop w:val="0"/>
          <w:marBottom w:val="80"/>
          <w:divBdr>
            <w:top w:val="none" w:sz="0" w:space="0" w:color="auto"/>
            <w:left w:val="none" w:sz="0" w:space="0" w:color="auto"/>
            <w:bottom w:val="none" w:sz="0" w:space="0" w:color="auto"/>
            <w:right w:val="none" w:sz="0" w:space="0" w:color="auto"/>
          </w:divBdr>
        </w:div>
        <w:div w:id="117572395">
          <w:marLeft w:val="3330"/>
          <w:marRight w:val="0"/>
          <w:marTop w:val="0"/>
          <w:marBottom w:val="80"/>
          <w:divBdr>
            <w:top w:val="none" w:sz="0" w:space="0" w:color="auto"/>
            <w:left w:val="none" w:sz="0" w:space="0" w:color="auto"/>
            <w:bottom w:val="none" w:sz="0" w:space="0" w:color="auto"/>
            <w:right w:val="none" w:sz="0" w:space="0" w:color="auto"/>
          </w:divBdr>
        </w:div>
        <w:div w:id="307516218">
          <w:marLeft w:val="3330"/>
          <w:marRight w:val="0"/>
          <w:marTop w:val="0"/>
          <w:marBottom w:val="80"/>
          <w:divBdr>
            <w:top w:val="none" w:sz="0" w:space="0" w:color="auto"/>
            <w:left w:val="none" w:sz="0" w:space="0" w:color="auto"/>
            <w:bottom w:val="none" w:sz="0" w:space="0" w:color="auto"/>
            <w:right w:val="none" w:sz="0" w:space="0" w:color="auto"/>
          </w:divBdr>
        </w:div>
        <w:div w:id="1990938723">
          <w:marLeft w:val="3330"/>
          <w:marRight w:val="0"/>
          <w:marTop w:val="0"/>
          <w:marBottom w:val="80"/>
          <w:divBdr>
            <w:top w:val="none" w:sz="0" w:space="0" w:color="auto"/>
            <w:left w:val="none" w:sz="0" w:space="0" w:color="auto"/>
            <w:bottom w:val="none" w:sz="0" w:space="0" w:color="auto"/>
            <w:right w:val="none" w:sz="0" w:space="0" w:color="auto"/>
          </w:divBdr>
        </w:div>
        <w:div w:id="290483668">
          <w:marLeft w:val="3330"/>
          <w:marRight w:val="0"/>
          <w:marTop w:val="0"/>
          <w:marBottom w:val="80"/>
          <w:divBdr>
            <w:top w:val="none" w:sz="0" w:space="0" w:color="auto"/>
            <w:left w:val="none" w:sz="0" w:space="0" w:color="auto"/>
            <w:bottom w:val="none" w:sz="0" w:space="0" w:color="auto"/>
            <w:right w:val="none" w:sz="0" w:space="0" w:color="auto"/>
          </w:divBdr>
        </w:div>
        <w:div w:id="1985158024">
          <w:marLeft w:val="3330"/>
          <w:marRight w:val="0"/>
          <w:marTop w:val="0"/>
          <w:marBottom w:val="80"/>
          <w:divBdr>
            <w:top w:val="none" w:sz="0" w:space="0" w:color="auto"/>
            <w:left w:val="none" w:sz="0" w:space="0" w:color="auto"/>
            <w:bottom w:val="none" w:sz="0" w:space="0" w:color="auto"/>
            <w:right w:val="none" w:sz="0" w:space="0" w:color="auto"/>
          </w:divBdr>
        </w:div>
        <w:div w:id="1103526411">
          <w:marLeft w:val="3330"/>
          <w:marRight w:val="0"/>
          <w:marTop w:val="0"/>
          <w:marBottom w:val="80"/>
          <w:divBdr>
            <w:top w:val="none" w:sz="0" w:space="0" w:color="auto"/>
            <w:left w:val="none" w:sz="0" w:space="0" w:color="auto"/>
            <w:bottom w:val="none" w:sz="0" w:space="0" w:color="auto"/>
            <w:right w:val="none" w:sz="0" w:space="0" w:color="auto"/>
          </w:divBdr>
        </w:div>
        <w:div w:id="392043128">
          <w:marLeft w:val="3330"/>
          <w:marRight w:val="0"/>
          <w:marTop w:val="0"/>
          <w:marBottom w:val="80"/>
          <w:divBdr>
            <w:top w:val="none" w:sz="0" w:space="0" w:color="auto"/>
            <w:left w:val="none" w:sz="0" w:space="0" w:color="auto"/>
            <w:bottom w:val="none" w:sz="0" w:space="0" w:color="auto"/>
            <w:right w:val="none" w:sz="0" w:space="0" w:color="auto"/>
          </w:divBdr>
        </w:div>
        <w:div w:id="1983805569">
          <w:marLeft w:val="3330"/>
          <w:marRight w:val="0"/>
          <w:marTop w:val="0"/>
          <w:marBottom w:val="80"/>
          <w:divBdr>
            <w:top w:val="none" w:sz="0" w:space="0" w:color="auto"/>
            <w:left w:val="none" w:sz="0" w:space="0" w:color="auto"/>
            <w:bottom w:val="none" w:sz="0" w:space="0" w:color="auto"/>
            <w:right w:val="none" w:sz="0" w:space="0" w:color="auto"/>
          </w:divBdr>
        </w:div>
        <w:div w:id="145971605">
          <w:marLeft w:val="3330"/>
          <w:marRight w:val="0"/>
          <w:marTop w:val="0"/>
          <w:marBottom w:val="80"/>
          <w:divBdr>
            <w:top w:val="none" w:sz="0" w:space="0" w:color="auto"/>
            <w:left w:val="none" w:sz="0" w:space="0" w:color="auto"/>
            <w:bottom w:val="none" w:sz="0" w:space="0" w:color="auto"/>
            <w:right w:val="none" w:sz="0" w:space="0" w:color="auto"/>
          </w:divBdr>
        </w:div>
        <w:div w:id="1002582176">
          <w:marLeft w:val="3330"/>
          <w:marRight w:val="0"/>
          <w:marTop w:val="0"/>
          <w:marBottom w:val="80"/>
          <w:divBdr>
            <w:top w:val="none" w:sz="0" w:space="0" w:color="auto"/>
            <w:left w:val="none" w:sz="0" w:space="0" w:color="auto"/>
            <w:bottom w:val="none" w:sz="0" w:space="0" w:color="auto"/>
            <w:right w:val="none" w:sz="0" w:space="0" w:color="auto"/>
          </w:divBdr>
        </w:div>
        <w:div w:id="298919275">
          <w:marLeft w:val="3330"/>
          <w:marRight w:val="0"/>
          <w:marTop w:val="0"/>
          <w:marBottom w:val="80"/>
          <w:divBdr>
            <w:top w:val="none" w:sz="0" w:space="0" w:color="auto"/>
            <w:left w:val="none" w:sz="0" w:space="0" w:color="auto"/>
            <w:bottom w:val="none" w:sz="0" w:space="0" w:color="auto"/>
            <w:right w:val="none" w:sz="0" w:space="0" w:color="auto"/>
          </w:divBdr>
        </w:div>
        <w:div w:id="288126647">
          <w:marLeft w:val="3330"/>
          <w:marRight w:val="0"/>
          <w:marTop w:val="0"/>
          <w:marBottom w:val="80"/>
          <w:divBdr>
            <w:top w:val="none" w:sz="0" w:space="0" w:color="auto"/>
            <w:left w:val="none" w:sz="0" w:space="0" w:color="auto"/>
            <w:bottom w:val="none" w:sz="0" w:space="0" w:color="auto"/>
            <w:right w:val="none" w:sz="0" w:space="0" w:color="auto"/>
          </w:divBdr>
        </w:div>
        <w:div w:id="1975526680">
          <w:marLeft w:val="3330"/>
          <w:marRight w:val="0"/>
          <w:marTop w:val="0"/>
          <w:marBottom w:val="80"/>
          <w:divBdr>
            <w:top w:val="none" w:sz="0" w:space="0" w:color="auto"/>
            <w:left w:val="none" w:sz="0" w:space="0" w:color="auto"/>
            <w:bottom w:val="none" w:sz="0" w:space="0" w:color="auto"/>
            <w:right w:val="none" w:sz="0" w:space="0" w:color="auto"/>
          </w:divBdr>
        </w:div>
        <w:div w:id="538589077">
          <w:marLeft w:val="3330"/>
          <w:marRight w:val="0"/>
          <w:marTop w:val="0"/>
          <w:marBottom w:val="80"/>
          <w:divBdr>
            <w:top w:val="none" w:sz="0" w:space="0" w:color="auto"/>
            <w:left w:val="none" w:sz="0" w:space="0" w:color="auto"/>
            <w:bottom w:val="none" w:sz="0" w:space="0" w:color="auto"/>
            <w:right w:val="none" w:sz="0" w:space="0" w:color="auto"/>
          </w:divBdr>
        </w:div>
        <w:div w:id="1870529598">
          <w:marLeft w:val="3330"/>
          <w:marRight w:val="0"/>
          <w:marTop w:val="0"/>
          <w:marBottom w:val="80"/>
          <w:divBdr>
            <w:top w:val="none" w:sz="0" w:space="0" w:color="auto"/>
            <w:left w:val="none" w:sz="0" w:space="0" w:color="auto"/>
            <w:bottom w:val="none" w:sz="0" w:space="0" w:color="auto"/>
            <w:right w:val="none" w:sz="0" w:space="0" w:color="auto"/>
          </w:divBdr>
        </w:div>
        <w:div w:id="1278104509">
          <w:marLeft w:val="3330"/>
          <w:marRight w:val="0"/>
          <w:marTop w:val="0"/>
          <w:marBottom w:val="80"/>
          <w:divBdr>
            <w:top w:val="none" w:sz="0" w:space="0" w:color="auto"/>
            <w:left w:val="none" w:sz="0" w:space="0" w:color="auto"/>
            <w:bottom w:val="none" w:sz="0" w:space="0" w:color="auto"/>
            <w:right w:val="none" w:sz="0" w:space="0" w:color="auto"/>
          </w:divBdr>
        </w:div>
        <w:div w:id="368268078">
          <w:marLeft w:val="3330"/>
          <w:marRight w:val="0"/>
          <w:marTop w:val="0"/>
          <w:marBottom w:val="80"/>
          <w:divBdr>
            <w:top w:val="none" w:sz="0" w:space="0" w:color="auto"/>
            <w:left w:val="none" w:sz="0" w:space="0" w:color="auto"/>
            <w:bottom w:val="none" w:sz="0" w:space="0" w:color="auto"/>
            <w:right w:val="none" w:sz="0" w:space="0" w:color="auto"/>
          </w:divBdr>
        </w:div>
        <w:div w:id="460080189">
          <w:marLeft w:val="3330"/>
          <w:marRight w:val="0"/>
          <w:marTop w:val="0"/>
          <w:marBottom w:val="80"/>
          <w:divBdr>
            <w:top w:val="none" w:sz="0" w:space="0" w:color="auto"/>
            <w:left w:val="none" w:sz="0" w:space="0" w:color="auto"/>
            <w:bottom w:val="none" w:sz="0" w:space="0" w:color="auto"/>
            <w:right w:val="none" w:sz="0" w:space="0" w:color="auto"/>
          </w:divBdr>
        </w:div>
        <w:div w:id="2090349110">
          <w:marLeft w:val="3330"/>
          <w:marRight w:val="0"/>
          <w:marTop w:val="0"/>
          <w:marBottom w:val="80"/>
          <w:divBdr>
            <w:top w:val="none" w:sz="0" w:space="0" w:color="auto"/>
            <w:left w:val="none" w:sz="0" w:space="0" w:color="auto"/>
            <w:bottom w:val="none" w:sz="0" w:space="0" w:color="auto"/>
            <w:right w:val="none" w:sz="0" w:space="0" w:color="auto"/>
          </w:divBdr>
        </w:div>
        <w:div w:id="1210646989">
          <w:marLeft w:val="3330"/>
          <w:marRight w:val="0"/>
          <w:marTop w:val="0"/>
          <w:marBottom w:val="80"/>
          <w:divBdr>
            <w:top w:val="none" w:sz="0" w:space="0" w:color="auto"/>
            <w:left w:val="none" w:sz="0" w:space="0" w:color="auto"/>
            <w:bottom w:val="none" w:sz="0" w:space="0" w:color="auto"/>
            <w:right w:val="none" w:sz="0" w:space="0" w:color="auto"/>
          </w:divBdr>
        </w:div>
        <w:div w:id="444077755">
          <w:marLeft w:val="3330"/>
          <w:marRight w:val="0"/>
          <w:marTop w:val="0"/>
          <w:marBottom w:val="80"/>
          <w:divBdr>
            <w:top w:val="none" w:sz="0" w:space="0" w:color="auto"/>
            <w:left w:val="none" w:sz="0" w:space="0" w:color="auto"/>
            <w:bottom w:val="none" w:sz="0" w:space="0" w:color="auto"/>
            <w:right w:val="none" w:sz="0" w:space="0" w:color="auto"/>
          </w:divBdr>
        </w:div>
        <w:div w:id="4207391">
          <w:marLeft w:val="3330"/>
          <w:marRight w:val="0"/>
          <w:marTop w:val="0"/>
          <w:marBottom w:val="80"/>
          <w:divBdr>
            <w:top w:val="none" w:sz="0" w:space="0" w:color="auto"/>
            <w:left w:val="none" w:sz="0" w:space="0" w:color="auto"/>
            <w:bottom w:val="none" w:sz="0" w:space="0" w:color="auto"/>
            <w:right w:val="none" w:sz="0" w:space="0" w:color="auto"/>
          </w:divBdr>
        </w:div>
        <w:div w:id="1410080374">
          <w:marLeft w:val="3330"/>
          <w:marRight w:val="0"/>
          <w:marTop w:val="0"/>
          <w:marBottom w:val="80"/>
          <w:divBdr>
            <w:top w:val="none" w:sz="0" w:space="0" w:color="auto"/>
            <w:left w:val="none" w:sz="0" w:space="0" w:color="auto"/>
            <w:bottom w:val="none" w:sz="0" w:space="0" w:color="auto"/>
            <w:right w:val="none" w:sz="0" w:space="0" w:color="auto"/>
          </w:divBdr>
        </w:div>
        <w:div w:id="805513065">
          <w:marLeft w:val="3330"/>
          <w:marRight w:val="0"/>
          <w:marTop w:val="0"/>
          <w:marBottom w:val="80"/>
          <w:divBdr>
            <w:top w:val="none" w:sz="0" w:space="0" w:color="auto"/>
            <w:left w:val="none" w:sz="0" w:space="0" w:color="auto"/>
            <w:bottom w:val="none" w:sz="0" w:space="0" w:color="auto"/>
            <w:right w:val="none" w:sz="0" w:space="0" w:color="auto"/>
          </w:divBdr>
        </w:div>
        <w:div w:id="1834954805">
          <w:marLeft w:val="3330"/>
          <w:marRight w:val="0"/>
          <w:marTop w:val="0"/>
          <w:marBottom w:val="80"/>
          <w:divBdr>
            <w:top w:val="none" w:sz="0" w:space="0" w:color="auto"/>
            <w:left w:val="none" w:sz="0" w:space="0" w:color="auto"/>
            <w:bottom w:val="none" w:sz="0" w:space="0" w:color="auto"/>
            <w:right w:val="none" w:sz="0" w:space="0" w:color="auto"/>
          </w:divBdr>
        </w:div>
        <w:div w:id="2024622957">
          <w:marLeft w:val="3330"/>
          <w:marRight w:val="0"/>
          <w:marTop w:val="0"/>
          <w:marBottom w:val="80"/>
          <w:divBdr>
            <w:top w:val="none" w:sz="0" w:space="0" w:color="auto"/>
            <w:left w:val="none" w:sz="0" w:space="0" w:color="auto"/>
            <w:bottom w:val="none" w:sz="0" w:space="0" w:color="auto"/>
            <w:right w:val="none" w:sz="0" w:space="0" w:color="auto"/>
          </w:divBdr>
        </w:div>
        <w:div w:id="544680304">
          <w:marLeft w:val="3330"/>
          <w:marRight w:val="0"/>
          <w:marTop w:val="0"/>
          <w:marBottom w:val="80"/>
          <w:divBdr>
            <w:top w:val="none" w:sz="0" w:space="0" w:color="auto"/>
            <w:left w:val="none" w:sz="0" w:space="0" w:color="auto"/>
            <w:bottom w:val="none" w:sz="0" w:space="0" w:color="auto"/>
            <w:right w:val="none" w:sz="0" w:space="0" w:color="auto"/>
          </w:divBdr>
        </w:div>
        <w:div w:id="850219360">
          <w:marLeft w:val="3330"/>
          <w:marRight w:val="0"/>
          <w:marTop w:val="0"/>
          <w:marBottom w:val="80"/>
          <w:divBdr>
            <w:top w:val="none" w:sz="0" w:space="0" w:color="auto"/>
            <w:left w:val="none" w:sz="0" w:space="0" w:color="auto"/>
            <w:bottom w:val="none" w:sz="0" w:space="0" w:color="auto"/>
            <w:right w:val="none" w:sz="0" w:space="0" w:color="auto"/>
          </w:divBdr>
        </w:div>
        <w:div w:id="2030833049">
          <w:marLeft w:val="3330"/>
          <w:marRight w:val="0"/>
          <w:marTop w:val="0"/>
          <w:marBottom w:val="80"/>
          <w:divBdr>
            <w:top w:val="none" w:sz="0" w:space="0" w:color="auto"/>
            <w:left w:val="none" w:sz="0" w:space="0" w:color="auto"/>
            <w:bottom w:val="none" w:sz="0" w:space="0" w:color="auto"/>
            <w:right w:val="none" w:sz="0" w:space="0" w:color="auto"/>
          </w:divBdr>
        </w:div>
        <w:div w:id="732240422">
          <w:marLeft w:val="3330"/>
          <w:marRight w:val="0"/>
          <w:marTop w:val="0"/>
          <w:marBottom w:val="80"/>
          <w:divBdr>
            <w:top w:val="none" w:sz="0" w:space="0" w:color="auto"/>
            <w:left w:val="none" w:sz="0" w:space="0" w:color="auto"/>
            <w:bottom w:val="none" w:sz="0" w:space="0" w:color="auto"/>
            <w:right w:val="none" w:sz="0" w:space="0" w:color="auto"/>
          </w:divBdr>
        </w:div>
        <w:div w:id="748113029">
          <w:marLeft w:val="3330"/>
          <w:marRight w:val="0"/>
          <w:marTop w:val="0"/>
          <w:marBottom w:val="80"/>
          <w:divBdr>
            <w:top w:val="none" w:sz="0" w:space="0" w:color="auto"/>
            <w:left w:val="none" w:sz="0" w:space="0" w:color="auto"/>
            <w:bottom w:val="none" w:sz="0" w:space="0" w:color="auto"/>
            <w:right w:val="none" w:sz="0" w:space="0" w:color="auto"/>
          </w:divBdr>
        </w:div>
        <w:div w:id="748886694">
          <w:marLeft w:val="3330"/>
          <w:marRight w:val="0"/>
          <w:marTop w:val="0"/>
          <w:marBottom w:val="80"/>
          <w:divBdr>
            <w:top w:val="none" w:sz="0" w:space="0" w:color="auto"/>
            <w:left w:val="none" w:sz="0" w:space="0" w:color="auto"/>
            <w:bottom w:val="none" w:sz="0" w:space="0" w:color="auto"/>
            <w:right w:val="none" w:sz="0" w:space="0" w:color="auto"/>
          </w:divBdr>
        </w:div>
        <w:div w:id="1852991754">
          <w:marLeft w:val="3330"/>
          <w:marRight w:val="0"/>
          <w:marTop w:val="0"/>
          <w:marBottom w:val="80"/>
          <w:divBdr>
            <w:top w:val="none" w:sz="0" w:space="0" w:color="auto"/>
            <w:left w:val="none" w:sz="0" w:space="0" w:color="auto"/>
            <w:bottom w:val="none" w:sz="0" w:space="0" w:color="auto"/>
            <w:right w:val="none" w:sz="0" w:space="0" w:color="auto"/>
          </w:divBdr>
        </w:div>
        <w:div w:id="1271083474">
          <w:marLeft w:val="3330"/>
          <w:marRight w:val="0"/>
          <w:marTop w:val="0"/>
          <w:marBottom w:val="80"/>
          <w:divBdr>
            <w:top w:val="none" w:sz="0" w:space="0" w:color="auto"/>
            <w:left w:val="none" w:sz="0" w:space="0" w:color="auto"/>
            <w:bottom w:val="none" w:sz="0" w:space="0" w:color="auto"/>
            <w:right w:val="none" w:sz="0" w:space="0" w:color="auto"/>
          </w:divBdr>
        </w:div>
        <w:div w:id="1258364373">
          <w:marLeft w:val="3330"/>
          <w:marRight w:val="0"/>
          <w:marTop w:val="0"/>
          <w:marBottom w:val="80"/>
          <w:divBdr>
            <w:top w:val="none" w:sz="0" w:space="0" w:color="auto"/>
            <w:left w:val="none" w:sz="0" w:space="0" w:color="auto"/>
            <w:bottom w:val="none" w:sz="0" w:space="0" w:color="auto"/>
            <w:right w:val="none" w:sz="0" w:space="0" w:color="auto"/>
          </w:divBdr>
        </w:div>
        <w:div w:id="2036732662">
          <w:marLeft w:val="3330"/>
          <w:marRight w:val="0"/>
          <w:marTop w:val="0"/>
          <w:marBottom w:val="80"/>
          <w:divBdr>
            <w:top w:val="none" w:sz="0" w:space="0" w:color="auto"/>
            <w:left w:val="none" w:sz="0" w:space="0" w:color="auto"/>
            <w:bottom w:val="none" w:sz="0" w:space="0" w:color="auto"/>
            <w:right w:val="none" w:sz="0" w:space="0" w:color="auto"/>
          </w:divBdr>
        </w:div>
        <w:div w:id="120003903">
          <w:marLeft w:val="3330"/>
          <w:marRight w:val="0"/>
          <w:marTop w:val="0"/>
          <w:marBottom w:val="80"/>
          <w:divBdr>
            <w:top w:val="none" w:sz="0" w:space="0" w:color="auto"/>
            <w:left w:val="none" w:sz="0" w:space="0" w:color="auto"/>
            <w:bottom w:val="none" w:sz="0" w:space="0" w:color="auto"/>
            <w:right w:val="none" w:sz="0" w:space="0" w:color="auto"/>
          </w:divBdr>
        </w:div>
        <w:div w:id="2055040847">
          <w:marLeft w:val="3330"/>
          <w:marRight w:val="0"/>
          <w:marTop w:val="0"/>
          <w:marBottom w:val="80"/>
          <w:divBdr>
            <w:top w:val="none" w:sz="0" w:space="0" w:color="auto"/>
            <w:left w:val="none" w:sz="0" w:space="0" w:color="auto"/>
            <w:bottom w:val="none" w:sz="0" w:space="0" w:color="auto"/>
            <w:right w:val="none" w:sz="0" w:space="0" w:color="auto"/>
          </w:divBdr>
        </w:div>
        <w:div w:id="1082409406">
          <w:marLeft w:val="3330"/>
          <w:marRight w:val="0"/>
          <w:marTop w:val="0"/>
          <w:marBottom w:val="80"/>
          <w:divBdr>
            <w:top w:val="none" w:sz="0" w:space="0" w:color="auto"/>
            <w:left w:val="none" w:sz="0" w:space="0" w:color="auto"/>
            <w:bottom w:val="none" w:sz="0" w:space="0" w:color="auto"/>
            <w:right w:val="none" w:sz="0" w:space="0" w:color="auto"/>
          </w:divBdr>
        </w:div>
        <w:div w:id="636112206">
          <w:marLeft w:val="3330"/>
          <w:marRight w:val="0"/>
          <w:marTop w:val="0"/>
          <w:marBottom w:val="80"/>
          <w:divBdr>
            <w:top w:val="none" w:sz="0" w:space="0" w:color="auto"/>
            <w:left w:val="none" w:sz="0" w:space="0" w:color="auto"/>
            <w:bottom w:val="none" w:sz="0" w:space="0" w:color="auto"/>
            <w:right w:val="none" w:sz="0" w:space="0" w:color="auto"/>
          </w:divBdr>
        </w:div>
        <w:div w:id="1299070355">
          <w:marLeft w:val="3330"/>
          <w:marRight w:val="0"/>
          <w:marTop w:val="0"/>
          <w:marBottom w:val="80"/>
          <w:divBdr>
            <w:top w:val="none" w:sz="0" w:space="0" w:color="auto"/>
            <w:left w:val="none" w:sz="0" w:space="0" w:color="auto"/>
            <w:bottom w:val="none" w:sz="0" w:space="0" w:color="auto"/>
            <w:right w:val="none" w:sz="0" w:space="0" w:color="auto"/>
          </w:divBdr>
        </w:div>
        <w:div w:id="1432362621">
          <w:marLeft w:val="3330"/>
          <w:marRight w:val="0"/>
          <w:marTop w:val="0"/>
          <w:marBottom w:val="80"/>
          <w:divBdr>
            <w:top w:val="none" w:sz="0" w:space="0" w:color="auto"/>
            <w:left w:val="none" w:sz="0" w:space="0" w:color="auto"/>
            <w:bottom w:val="none" w:sz="0" w:space="0" w:color="auto"/>
            <w:right w:val="none" w:sz="0" w:space="0" w:color="auto"/>
          </w:divBdr>
        </w:div>
        <w:div w:id="917861542">
          <w:marLeft w:val="3330"/>
          <w:marRight w:val="0"/>
          <w:marTop w:val="0"/>
          <w:marBottom w:val="80"/>
          <w:divBdr>
            <w:top w:val="none" w:sz="0" w:space="0" w:color="auto"/>
            <w:left w:val="none" w:sz="0" w:space="0" w:color="auto"/>
            <w:bottom w:val="none" w:sz="0" w:space="0" w:color="auto"/>
            <w:right w:val="none" w:sz="0" w:space="0" w:color="auto"/>
          </w:divBdr>
        </w:div>
        <w:div w:id="929042786">
          <w:marLeft w:val="3330"/>
          <w:marRight w:val="0"/>
          <w:marTop w:val="0"/>
          <w:marBottom w:val="80"/>
          <w:divBdr>
            <w:top w:val="none" w:sz="0" w:space="0" w:color="auto"/>
            <w:left w:val="none" w:sz="0" w:space="0" w:color="auto"/>
            <w:bottom w:val="none" w:sz="0" w:space="0" w:color="auto"/>
            <w:right w:val="none" w:sz="0" w:space="0" w:color="auto"/>
          </w:divBdr>
        </w:div>
        <w:div w:id="2002811118">
          <w:marLeft w:val="3330"/>
          <w:marRight w:val="0"/>
          <w:marTop w:val="0"/>
          <w:marBottom w:val="80"/>
          <w:divBdr>
            <w:top w:val="none" w:sz="0" w:space="0" w:color="auto"/>
            <w:left w:val="none" w:sz="0" w:space="0" w:color="auto"/>
            <w:bottom w:val="none" w:sz="0" w:space="0" w:color="auto"/>
            <w:right w:val="none" w:sz="0" w:space="0" w:color="auto"/>
          </w:divBdr>
        </w:div>
        <w:div w:id="1828746886">
          <w:marLeft w:val="3330"/>
          <w:marRight w:val="0"/>
          <w:marTop w:val="0"/>
          <w:marBottom w:val="80"/>
          <w:divBdr>
            <w:top w:val="none" w:sz="0" w:space="0" w:color="auto"/>
            <w:left w:val="none" w:sz="0" w:space="0" w:color="auto"/>
            <w:bottom w:val="none" w:sz="0" w:space="0" w:color="auto"/>
            <w:right w:val="none" w:sz="0" w:space="0" w:color="auto"/>
          </w:divBdr>
        </w:div>
        <w:div w:id="745809903">
          <w:marLeft w:val="3330"/>
          <w:marRight w:val="0"/>
          <w:marTop w:val="0"/>
          <w:marBottom w:val="80"/>
          <w:divBdr>
            <w:top w:val="none" w:sz="0" w:space="0" w:color="auto"/>
            <w:left w:val="none" w:sz="0" w:space="0" w:color="auto"/>
            <w:bottom w:val="none" w:sz="0" w:space="0" w:color="auto"/>
            <w:right w:val="none" w:sz="0" w:space="0" w:color="auto"/>
          </w:divBdr>
        </w:div>
        <w:div w:id="581336709">
          <w:marLeft w:val="3330"/>
          <w:marRight w:val="0"/>
          <w:marTop w:val="0"/>
          <w:marBottom w:val="80"/>
          <w:divBdr>
            <w:top w:val="none" w:sz="0" w:space="0" w:color="auto"/>
            <w:left w:val="none" w:sz="0" w:space="0" w:color="auto"/>
            <w:bottom w:val="none" w:sz="0" w:space="0" w:color="auto"/>
            <w:right w:val="none" w:sz="0" w:space="0" w:color="auto"/>
          </w:divBdr>
        </w:div>
        <w:div w:id="1644235473">
          <w:marLeft w:val="3330"/>
          <w:marRight w:val="0"/>
          <w:marTop w:val="0"/>
          <w:marBottom w:val="80"/>
          <w:divBdr>
            <w:top w:val="none" w:sz="0" w:space="0" w:color="auto"/>
            <w:left w:val="none" w:sz="0" w:space="0" w:color="auto"/>
            <w:bottom w:val="none" w:sz="0" w:space="0" w:color="auto"/>
            <w:right w:val="none" w:sz="0" w:space="0" w:color="auto"/>
          </w:divBdr>
        </w:div>
        <w:div w:id="2001076867">
          <w:marLeft w:val="3330"/>
          <w:marRight w:val="0"/>
          <w:marTop w:val="0"/>
          <w:marBottom w:val="80"/>
          <w:divBdr>
            <w:top w:val="none" w:sz="0" w:space="0" w:color="auto"/>
            <w:left w:val="none" w:sz="0" w:space="0" w:color="auto"/>
            <w:bottom w:val="none" w:sz="0" w:space="0" w:color="auto"/>
            <w:right w:val="none" w:sz="0" w:space="0" w:color="auto"/>
          </w:divBdr>
        </w:div>
        <w:div w:id="1965647165">
          <w:marLeft w:val="3330"/>
          <w:marRight w:val="0"/>
          <w:marTop w:val="0"/>
          <w:marBottom w:val="80"/>
          <w:divBdr>
            <w:top w:val="none" w:sz="0" w:space="0" w:color="auto"/>
            <w:left w:val="none" w:sz="0" w:space="0" w:color="auto"/>
            <w:bottom w:val="none" w:sz="0" w:space="0" w:color="auto"/>
            <w:right w:val="none" w:sz="0" w:space="0" w:color="auto"/>
          </w:divBdr>
        </w:div>
        <w:div w:id="1806772472">
          <w:marLeft w:val="3330"/>
          <w:marRight w:val="0"/>
          <w:marTop w:val="0"/>
          <w:marBottom w:val="80"/>
          <w:divBdr>
            <w:top w:val="none" w:sz="0" w:space="0" w:color="auto"/>
            <w:left w:val="none" w:sz="0" w:space="0" w:color="auto"/>
            <w:bottom w:val="none" w:sz="0" w:space="0" w:color="auto"/>
            <w:right w:val="none" w:sz="0" w:space="0" w:color="auto"/>
          </w:divBdr>
        </w:div>
        <w:div w:id="1141114181">
          <w:marLeft w:val="3330"/>
          <w:marRight w:val="0"/>
          <w:marTop w:val="0"/>
          <w:marBottom w:val="80"/>
          <w:divBdr>
            <w:top w:val="none" w:sz="0" w:space="0" w:color="auto"/>
            <w:left w:val="none" w:sz="0" w:space="0" w:color="auto"/>
            <w:bottom w:val="none" w:sz="0" w:space="0" w:color="auto"/>
            <w:right w:val="none" w:sz="0" w:space="0" w:color="auto"/>
          </w:divBdr>
        </w:div>
        <w:div w:id="784806806">
          <w:marLeft w:val="3330"/>
          <w:marRight w:val="0"/>
          <w:marTop w:val="0"/>
          <w:marBottom w:val="80"/>
          <w:divBdr>
            <w:top w:val="none" w:sz="0" w:space="0" w:color="auto"/>
            <w:left w:val="none" w:sz="0" w:space="0" w:color="auto"/>
            <w:bottom w:val="none" w:sz="0" w:space="0" w:color="auto"/>
            <w:right w:val="none" w:sz="0" w:space="0" w:color="auto"/>
          </w:divBdr>
        </w:div>
        <w:div w:id="729620656">
          <w:marLeft w:val="3330"/>
          <w:marRight w:val="0"/>
          <w:marTop w:val="0"/>
          <w:marBottom w:val="80"/>
          <w:divBdr>
            <w:top w:val="none" w:sz="0" w:space="0" w:color="auto"/>
            <w:left w:val="none" w:sz="0" w:space="0" w:color="auto"/>
            <w:bottom w:val="none" w:sz="0" w:space="0" w:color="auto"/>
            <w:right w:val="none" w:sz="0" w:space="0" w:color="auto"/>
          </w:divBdr>
        </w:div>
        <w:div w:id="459224125">
          <w:marLeft w:val="3330"/>
          <w:marRight w:val="0"/>
          <w:marTop w:val="0"/>
          <w:marBottom w:val="80"/>
          <w:divBdr>
            <w:top w:val="none" w:sz="0" w:space="0" w:color="auto"/>
            <w:left w:val="none" w:sz="0" w:space="0" w:color="auto"/>
            <w:bottom w:val="none" w:sz="0" w:space="0" w:color="auto"/>
            <w:right w:val="none" w:sz="0" w:space="0" w:color="auto"/>
          </w:divBdr>
        </w:div>
        <w:div w:id="333343706">
          <w:marLeft w:val="3330"/>
          <w:marRight w:val="0"/>
          <w:marTop w:val="0"/>
          <w:marBottom w:val="80"/>
          <w:divBdr>
            <w:top w:val="none" w:sz="0" w:space="0" w:color="auto"/>
            <w:left w:val="none" w:sz="0" w:space="0" w:color="auto"/>
            <w:bottom w:val="none" w:sz="0" w:space="0" w:color="auto"/>
            <w:right w:val="none" w:sz="0" w:space="0" w:color="auto"/>
          </w:divBdr>
        </w:div>
        <w:div w:id="722020321">
          <w:marLeft w:val="3330"/>
          <w:marRight w:val="0"/>
          <w:marTop w:val="0"/>
          <w:marBottom w:val="80"/>
          <w:divBdr>
            <w:top w:val="none" w:sz="0" w:space="0" w:color="auto"/>
            <w:left w:val="none" w:sz="0" w:space="0" w:color="auto"/>
            <w:bottom w:val="none" w:sz="0" w:space="0" w:color="auto"/>
            <w:right w:val="none" w:sz="0" w:space="0" w:color="auto"/>
          </w:divBdr>
        </w:div>
        <w:div w:id="2118790828">
          <w:marLeft w:val="3330"/>
          <w:marRight w:val="0"/>
          <w:marTop w:val="0"/>
          <w:marBottom w:val="80"/>
          <w:divBdr>
            <w:top w:val="none" w:sz="0" w:space="0" w:color="auto"/>
            <w:left w:val="none" w:sz="0" w:space="0" w:color="auto"/>
            <w:bottom w:val="none" w:sz="0" w:space="0" w:color="auto"/>
            <w:right w:val="none" w:sz="0" w:space="0" w:color="auto"/>
          </w:divBdr>
        </w:div>
        <w:div w:id="135995276">
          <w:marLeft w:val="3330"/>
          <w:marRight w:val="0"/>
          <w:marTop w:val="0"/>
          <w:marBottom w:val="80"/>
          <w:divBdr>
            <w:top w:val="none" w:sz="0" w:space="0" w:color="auto"/>
            <w:left w:val="none" w:sz="0" w:space="0" w:color="auto"/>
            <w:bottom w:val="none" w:sz="0" w:space="0" w:color="auto"/>
            <w:right w:val="none" w:sz="0" w:space="0" w:color="auto"/>
          </w:divBdr>
        </w:div>
        <w:div w:id="1197960056">
          <w:marLeft w:val="3330"/>
          <w:marRight w:val="0"/>
          <w:marTop w:val="0"/>
          <w:marBottom w:val="80"/>
          <w:divBdr>
            <w:top w:val="none" w:sz="0" w:space="0" w:color="auto"/>
            <w:left w:val="none" w:sz="0" w:space="0" w:color="auto"/>
            <w:bottom w:val="none" w:sz="0" w:space="0" w:color="auto"/>
            <w:right w:val="none" w:sz="0" w:space="0" w:color="auto"/>
          </w:divBdr>
        </w:div>
        <w:div w:id="9069499">
          <w:marLeft w:val="3330"/>
          <w:marRight w:val="0"/>
          <w:marTop w:val="0"/>
          <w:marBottom w:val="80"/>
          <w:divBdr>
            <w:top w:val="none" w:sz="0" w:space="0" w:color="auto"/>
            <w:left w:val="none" w:sz="0" w:space="0" w:color="auto"/>
            <w:bottom w:val="none" w:sz="0" w:space="0" w:color="auto"/>
            <w:right w:val="none" w:sz="0" w:space="0" w:color="auto"/>
          </w:divBdr>
        </w:div>
        <w:div w:id="478228693">
          <w:marLeft w:val="3330"/>
          <w:marRight w:val="0"/>
          <w:marTop w:val="0"/>
          <w:marBottom w:val="80"/>
          <w:divBdr>
            <w:top w:val="none" w:sz="0" w:space="0" w:color="auto"/>
            <w:left w:val="none" w:sz="0" w:space="0" w:color="auto"/>
            <w:bottom w:val="none" w:sz="0" w:space="0" w:color="auto"/>
            <w:right w:val="none" w:sz="0" w:space="0" w:color="auto"/>
          </w:divBdr>
        </w:div>
        <w:div w:id="74254156">
          <w:marLeft w:val="3330"/>
          <w:marRight w:val="0"/>
          <w:marTop w:val="0"/>
          <w:marBottom w:val="80"/>
          <w:divBdr>
            <w:top w:val="none" w:sz="0" w:space="0" w:color="auto"/>
            <w:left w:val="none" w:sz="0" w:space="0" w:color="auto"/>
            <w:bottom w:val="none" w:sz="0" w:space="0" w:color="auto"/>
            <w:right w:val="none" w:sz="0" w:space="0" w:color="auto"/>
          </w:divBdr>
        </w:div>
        <w:div w:id="2028168234">
          <w:marLeft w:val="3330"/>
          <w:marRight w:val="0"/>
          <w:marTop w:val="0"/>
          <w:marBottom w:val="80"/>
          <w:divBdr>
            <w:top w:val="none" w:sz="0" w:space="0" w:color="auto"/>
            <w:left w:val="none" w:sz="0" w:space="0" w:color="auto"/>
            <w:bottom w:val="none" w:sz="0" w:space="0" w:color="auto"/>
            <w:right w:val="none" w:sz="0" w:space="0" w:color="auto"/>
          </w:divBdr>
        </w:div>
        <w:div w:id="1318025698">
          <w:marLeft w:val="3330"/>
          <w:marRight w:val="0"/>
          <w:marTop w:val="0"/>
          <w:marBottom w:val="80"/>
          <w:divBdr>
            <w:top w:val="none" w:sz="0" w:space="0" w:color="auto"/>
            <w:left w:val="none" w:sz="0" w:space="0" w:color="auto"/>
            <w:bottom w:val="none" w:sz="0" w:space="0" w:color="auto"/>
            <w:right w:val="none" w:sz="0" w:space="0" w:color="auto"/>
          </w:divBdr>
        </w:div>
        <w:div w:id="243492131">
          <w:marLeft w:val="3330"/>
          <w:marRight w:val="0"/>
          <w:marTop w:val="0"/>
          <w:marBottom w:val="80"/>
          <w:divBdr>
            <w:top w:val="none" w:sz="0" w:space="0" w:color="auto"/>
            <w:left w:val="none" w:sz="0" w:space="0" w:color="auto"/>
            <w:bottom w:val="none" w:sz="0" w:space="0" w:color="auto"/>
            <w:right w:val="none" w:sz="0" w:space="0" w:color="auto"/>
          </w:divBdr>
        </w:div>
        <w:div w:id="428891068">
          <w:marLeft w:val="3330"/>
          <w:marRight w:val="0"/>
          <w:marTop w:val="0"/>
          <w:marBottom w:val="80"/>
          <w:divBdr>
            <w:top w:val="none" w:sz="0" w:space="0" w:color="auto"/>
            <w:left w:val="none" w:sz="0" w:space="0" w:color="auto"/>
            <w:bottom w:val="none" w:sz="0" w:space="0" w:color="auto"/>
            <w:right w:val="none" w:sz="0" w:space="0" w:color="auto"/>
          </w:divBdr>
        </w:div>
        <w:div w:id="1684240600">
          <w:marLeft w:val="3330"/>
          <w:marRight w:val="0"/>
          <w:marTop w:val="0"/>
          <w:marBottom w:val="80"/>
          <w:divBdr>
            <w:top w:val="none" w:sz="0" w:space="0" w:color="auto"/>
            <w:left w:val="none" w:sz="0" w:space="0" w:color="auto"/>
            <w:bottom w:val="none" w:sz="0" w:space="0" w:color="auto"/>
            <w:right w:val="none" w:sz="0" w:space="0" w:color="auto"/>
          </w:divBdr>
        </w:div>
        <w:div w:id="730808907">
          <w:marLeft w:val="3330"/>
          <w:marRight w:val="0"/>
          <w:marTop w:val="0"/>
          <w:marBottom w:val="80"/>
          <w:divBdr>
            <w:top w:val="none" w:sz="0" w:space="0" w:color="auto"/>
            <w:left w:val="none" w:sz="0" w:space="0" w:color="auto"/>
            <w:bottom w:val="none" w:sz="0" w:space="0" w:color="auto"/>
            <w:right w:val="none" w:sz="0" w:space="0" w:color="auto"/>
          </w:divBdr>
        </w:div>
        <w:div w:id="1586719344">
          <w:marLeft w:val="3330"/>
          <w:marRight w:val="0"/>
          <w:marTop w:val="0"/>
          <w:marBottom w:val="80"/>
          <w:divBdr>
            <w:top w:val="none" w:sz="0" w:space="0" w:color="auto"/>
            <w:left w:val="none" w:sz="0" w:space="0" w:color="auto"/>
            <w:bottom w:val="none" w:sz="0" w:space="0" w:color="auto"/>
            <w:right w:val="none" w:sz="0" w:space="0" w:color="auto"/>
          </w:divBdr>
        </w:div>
        <w:div w:id="1967882188">
          <w:marLeft w:val="3330"/>
          <w:marRight w:val="0"/>
          <w:marTop w:val="0"/>
          <w:marBottom w:val="80"/>
          <w:divBdr>
            <w:top w:val="none" w:sz="0" w:space="0" w:color="auto"/>
            <w:left w:val="none" w:sz="0" w:space="0" w:color="auto"/>
            <w:bottom w:val="none" w:sz="0" w:space="0" w:color="auto"/>
            <w:right w:val="none" w:sz="0" w:space="0" w:color="auto"/>
          </w:divBdr>
        </w:div>
        <w:div w:id="1886872423">
          <w:marLeft w:val="3330"/>
          <w:marRight w:val="0"/>
          <w:marTop w:val="0"/>
          <w:marBottom w:val="80"/>
          <w:divBdr>
            <w:top w:val="none" w:sz="0" w:space="0" w:color="auto"/>
            <w:left w:val="none" w:sz="0" w:space="0" w:color="auto"/>
            <w:bottom w:val="none" w:sz="0" w:space="0" w:color="auto"/>
            <w:right w:val="none" w:sz="0" w:space="0" w:color="auto"/>
          </w:divBdr>
        </w:div>
        <w:div w:id="96756708">
          <w:marLeft w:val="3330"/>
          <w:marRight w:val="0"/>
          <w:marTop w:val="0"/>
          <w:marBottom w:val="80"/>
          <w:divBdr>
            <w:top w:val="none" w:sz="0" w:space="0" w:color="auto"/>
            <w:left w:val="none" w:sz="0" w:space="0" w:color="auto"/>
            <w:bottom w:val="none" w:sz="0" w:space="0" w:color="auto"/>
            <w:right w:val="none" w:sz="0" w:space="0" w:color="auto"/>
          </w:divBdr>
        </w:div>
        <w:div w:id="1284923073">
          <w:marLeft w:val="3330"/>
          <w:marRight w:val="0"/>
          <w:marTop w:val="0"/>
          <w:marBottom w:val="80"/>
          <w:divBdr>
            <w:top w:val="none" w:sz="0" w:space="0" w:color="auto"/>
            <w:left w:val="none" w:sz="0" w:space="0" w:color="auto"/>
            <w:bottom w:val="none" w:sz="0" w:space="0" w:color="auto"/>
            <w:right w:val="none" w:sz="0" w:space="0" w:color="auto"/>
          </w:divBdr>
        </w:div>
        <w:div w:id="1144852769">
          <w:marLeft w:val="3330"/>
          <w:marRight w:val="0"/>
          <w:marTop w:val="0"/>
          <w:marBottom w:val="80"/>
          <w:divBdr>
            <w:top w:val="none" w:sz="0" w:space="0" w:color="auto"/>
            <w:left w:val="none" w:sz="0" w:space="0" w:color="auto"/>
            <w:bottom w:val="none" w:sz="0" w:space="0" w:color="auto"/>
            <w:right w:val="none" w:sz="0" w:space="0" w:color="auto"/>
          </w:divBdr>
        </w:div>
        <w:div w:id="853037094">
          <w:marLeft w:val="3330"/>
          <w:marRight w:val="0"/>
          <w:marTop w:val="0"/>
          <w:marBottom w:val="80"/>
          <w:divBdr>
            <w:top w:val="none" w:sz="0" w:space="0" w:color="auto"/>
            <w:left w:val="none" w:sz="0" w:space="0" w:color="auto"/>
            <w:bottom w:val="none" w:sz="0" w:space="0" w:color="auto"/>
            <w:right w:val="none" w:sz="0" w:space="0" w:color="auto"/>
          </w:divBdr>
        </w:div>
        <w:div w:id="1325086983">
          <w:marLeft w:val="3330"/>
          <w:marRight w:val="0"/>
          <w:marTop w:val="0"/>
          <w:marBottom w:val="80"/>
          <w:divBdr>
            <w:top w:val="none" w:sz="0" w:space="0" w:color="auto"/>
            <w:left w:val="none" w:sz="0" w:space="0" w:color="auto"/>
            <w:bottom w:val="none" w:sz="0" w:space="0" w:color="auto"/>
            <w:right w:val="none" w:sz="0" w:space="0" w:color="auto"/>
          </w:divBdr>
        </w:div>
        <w:div w:id="1503818747">
          <w:marLeft w:val="3330"/>
          <w:marRight w:val="0"/>
          <w:marTop w:val="0"/>
          <w:marBottom w:val="80"/>
          <w:divBdr>
            <w:top w:val="none" w:sz="0" w:space="0" w:color="auto"/>
            <w:left w:val="none" w:sz="0" w:space="0" w:color="auto"/>
            <w:bottom w:val="none" w:sz="0" w:space="0" w:color="auto"/>
            <w:right w:val="none" w:sz="0" w:space="0" w:color="auto"/>
          </w:divBdr>
        </w:div>
        <w:div w:id="256990139">
          <w:marLeft w:val="3330"/>
          <w:marRight w:val="0"/>
          <w:marTop w:val="0"/>
          <w:marBottom w:val="80"/>
          <w:divBdr>
            <w:top w:val="none" w:sz="0" w:space="0" w:color="auto"/>
            <w:left w:val="none" w:sz="0" w:space="0" w:color="auto"/>
            <w:bottom w:val="none" w:sz="0" w:space="0" w:color="auto"/>
            <w:right w:val="none" w:sz="0" w:space="0" w:color="auto"/>
          </w:divBdr>
        </w:div>
        <w:div w:id="669522202">
          <w:marLeft w:val="3330"/>
          <w:marRight w:val="0"/>
          <w:marTop w:val="0"/>
          <w:marBottom w:val="80"/>
          <w:divBdr>
            <w:top w:val="none" w:sz="0" w:space="0" w:color="auto"/>
            <w:left w:val="none" w:sz="0" w:space="0" w:color="auto"/>
            <w:bottom w:val="none" w:sz="0" w:space="0" w:color="auto"/>
            <w:right w:val="none" w:sz="0" w:space="0" w:color="auto"/>
          </w:divBdr>
        </w:div>
        <w:div w:id="2142309255">
          <w:marLeft w:val="3330"/>
          <w:marRight w:val="0"/>
          <w:marTop w:val="0"/>
          <w:marBottom w:val="80"/>
          <w:divBdr>
            <w:top w:val="none" w:sz="0" w:space="0" w:color="auto"/>
            <w:left w:val="none" w:sz="0" w:space="0" w:color="auto"/>
            <w:bottom w:val="none" w:sz="0" w:space="0" w:color="auto"/>
            <w:right w:val="none" w:sz="0" w:space="0" w:color="auto"/>
          </w:divBdr>
        </w:div>
        <w:div w:id="1293435971">
          <w:marLeft w:val="3330"/>
          <w:marRight w:val="0"/>
          <w:marTop w:val="0"/>
          <w:marBottom w:val="80"/>
          <w:divBdr>
            <w:top w:val="none" w:sz="0" w:space="0" w:color="auto"/>
            <w:left w:val="none" w:sz="0" w:space="0" w:color="auto"/>
            <w:bottom w:val="none" w:sz="0" w:space="0" w:color="auto"/>
            <w:right w:val="none" w:sz="0" w:space="0" w:color="auto"/>
          </w:divBdr>
        </w:div>
        <w:div w:id="1431731554">
          <w:marLeft w:val="3330"/>
          <w:marRight w:val="0"/>
          <w:marTop w:val="0"/>
          <w:marBottom w:val="80"/>
          <w:divBdr>
            <w:top w:val="none" w:sz="0" w:space="0" w:color="auto"/>
            <w:left w:val="none" w:sz="0" w:space="0" w:color="auto"/>
            <w:bottom w:val="none" w:sz="0" w:space="0" w:color="auto"/>
            <w:right w:val="none" w:sz="0" w:space="0" w:color="auto"/>
          </w:divBdr>
        </w:div>
        <w:div w:id="925920600">
          <w:marLeft w:val="3330"/>
          <w:marRight w:val="0"/>
          <w:marTop w:val="0"/>
          <w:marBottom w:val="80"/>
          <w:divBdr>
            <w:top w:val="none" w:sz="0" w:space="0" w:color="auto"/>
            <w:left w:val="none" w:sz="0" w:space="0" w:color="auto"/>
            <w:bottom w:val="none" w:sz="0" w:space="0" w:color="auto"/>
            <w:right w:val="none" w:sz="0" w:space="0" w:color="auto"/>
          </w:divBdr>
        </w:div>
        <w:div w:id="1603495517">
          <w:marLeft w:val="3330"/>
          <w:marRight w:val="0"/>
          <w:marTop w:val="0"/>
          <w:marBottom w:val="80"/>
          <w:divBdr>
            <w:top w:val="none" w:sz="0" w:space="0" w:color="auto"/>
            <w:left w:val="none" w:sz="0" w:space="0" w:color="auto"/>
            <w:bottom w:val="none" w:sz="0" w:space="0" w:color="auto"/>
            <w:right w:val="none" w:sz="0" w:space="0" w:color="auto"/>
          </w:divBdr>
        </w:div>
        <w:div w:id="417140226">
          <w:marLeft w:val="3330"/>
          <w:marRight w:val="0"/>
          <w:marTop w:val="0"/>
          <w:marBottom w:val="80"/>
          <w:divBdr>
            <w:top w:val="none" w:sz="0" w:space="0" w:color="auto"/>
            <w:left w:val="none" w:sz="0" w:space="0" w:color="auto"/>
            <w:bottom w:val="none" w:sz="0" w:space="0" w:color="auto"/>
            <w:right w:val="none" w:sz="0" w:space="0" w:color="auto"/>
          </w:divBdr>
        </w:div>
        <w:div w:id="2023823400">
          <w:marLeft w:val="3330"/>
          <w:marRight w:val="0"/>
          <w:marTop w:val="0"/>
          <w:marBottom w:val="80"/>
          <w:divBdr>
            <w:top w:val="none" w:sz="0" w:space="0" w:color="auto"/>
            <w:left w:val="none" w:sz="0" w:space="0" w:color="auto"/>
            <w:bottom w:val="none" w:sz="0" w:space="0" w:color="auto"/>
            <w:right w:val="none" w:sz="0" w:space="0" w:color="auto"/>
          </w:divBdr>
        </w:div>
        <w:div w:id="1215922034">
          <w:marLeft w:val="3330"/>
          <w:marRight w:val="0"/>
          <w:marTop w:val="0"/>
          <w:marBottom w:val="80"/>
          <w:divBdr>
            <w:top w:val="none" w:sz="0" w:space="0" w:color="auto"/>
            <w:left w:val="none" w:sz="0" w:space="0" w:color="auto"/>
            <w:bottom w:val="none" w:sz="0" w:space="0" w:color="auto"/>
            <w:right w:val="none" w:sz="0" w:space="0" w:color="auto"/>
          </w:divBdr>
        </w:div>
        <w:div w:id="1686320254">
          <w:marLeft w:val="3330"/>
          <w:marRight w:val="0"/>
          <w:marTop w:val="0"/>
          <w:marBottom w:val="80"/>
          <w:divBdr>
            <w:top w:val="none" w:sz="0" w:space="0" w:color="auto"/>
            <w:left w:val="none" w:sz="0" w:space="0" w:color="auto"/>
            <w:bottom w:val="none" w:sz="0" w:space="0" w:color="auto"/>
            <w:right w:val="none" w:sz="0" w:space="0" w:color="auto"/>
          </w:divBdr>
        </w:div>
        <w:div w:id="1306861545">
          <w:marLeft w:val="3330"/>
          <w:marRight w:val="0"/>
          <w:marTop w:val="0"/>
          <w:marBottom w:val="80"/>
          <w:divBdr>
            <w:top w:val="none" w:sz="0" w:space="0" w:color="auto"/>
            <w:left w:val="none" w:sz="0" w:space="0" w:color="auto"/>
            <w:bottom w:val="none" w:sz="0" w:space="0" w:color="auto"/>
            <w:right w:val="none" w:sz="0" w:space="0" w:color="auto"/>
          </w:divBdr>
        </w:div>
        <w:div w:id="1233540457">
          <w:marLeft w:val="3330"/>
          <w:marRight w:val="0"/>
          <w:marTop w:val="0"/>
          <w:marBottom w:val="80"/>
          <w:divBdr>
            <w:top w:val="none" w:sz="0" w:space="0" w:color="auto"/>
            <w:left w:val="none" w:sz="0" w:space="0" w:color="auto"/>
            <w:bottom w:val="none" w:sz="0" w:space="0" w:color="auto"/>
            <w:right w:val="none" w:sz="0" w:space="0" w:color="auto"/>
          </w:divBdr>
        </w:div>
        <w:div w:id="850489130">
          <w:marLeft w:val="3330"/>
          <w:marRight w:val="0"/>
          <w:marTop w:val="0"/>
          <w:marBottom w:val="80"/>
          <w:divBdr>
            <w:top w:val="none" w:sz="0" w:space="0" w:color="auto"/>
            <w:left w:val="none" w:sz="0" w:space="0" w:color="auto"/>
            <w:bottom w:val="none" w:sz="0" w:space="0" w:color="auto"/>
            <w:right w:val="none" w:sz="0" w:space="0" w:color="auto"/>
          </w:divBdr>
        </w:div>
        <w:div w:id="1157108374">
          <w:marLeft w:val="3330"/>
          <w:marRight w:val="0"/>
          <w:marTop w:val="0"/>
          <w:marBottom w:val="80"/>
          <w:divBdr>
            <w:top w:val="none" w:sz="0" w:space="0" w:color="auto"/>
            <w:left w:val="none" w:sz="0" w:space="0" w:color="auto"/>
            <w:bottom w:val="none" w:sz="0" w:space="0" w:color="auto"/>
            <w:right w:val="none" w:sz="0" w:space="0" w:color="auto"/>
          </w:divBdr>
        </w:div>
        <w:div w:id="205997048">
          <w:marLeft w:val="3330"/>
          <w:marRight w:val="0"/>
          <w:marTop w:val="0"/>
          <w:marBottom w:val="80"/>
          <w:divBdr>
            <w:top w:val="none" w:sz="0" w:space="0" w:color="auto"/>
            <w:left w:val="none" w:sz="0" w:space="0" w:color="auto"/>
            <w:bottom w:val="none" w:sz="0" w:space="0" w:color="auto"/>
            <w:right w:val="none" w:sz="0" w:space="0" w:color="auto"/>
          </w:divBdr>
        </w:div>
        <w:div w:id="469908890">
          <w:marLeft w:val="3330"/>
          <w:marRight w:val="0"/>
          <w:marTop w:val="0"/>
          <w:marBottom w:val="80"/>
          <w:divBdr>
            <w:top w:val="none" w:sz="0" w:space="0" w:color="auto"/>
            <w:left w:val="none" w:sz="0" w:space="0" w:color="auto"/>
            <w:bottom w:val="none" w:sz="0" w:space="0" w:color="auto"/>
            <w:right w:val="none" w:sz="0" w:space="0" w:color="auto"/>
          </w:divBdr>
        </w:div>
        <w:div w:id="1164854141">
          <w:marLeft w:val="3330"/>
          <w:marRight w:val="0"/>
          <w:marTop w:val="0"/>
          <w:marBottom w:val="80"/>
          <w:divBdr>
            <w:top w:val="none" w:sz="0" w:space="0" w:color="auto"/>
            <w:left w:val="none" w:sz="0" w:space="0" w:color="auto"/>
            <w:bottom w:val="none" w:sz="0" w:space="0" w:color="auto"/>
            <w:right w:val="none" w:sz="0" w:space="0" w:color="auto"/>
          </w:divBdr>
        </w:div>
        <w:div w:id="863981121">
          <w:marLeft w:val="3330"/>
          <w:marRight w:val="0"/>
          <w:marTop w:val="0"/>
          <w:marBottom w:val="80"/>
          <w:divBdr>
            <w:top w:val="none" w:sz="0" w:space="0" w:color="auto"/>
            <w:left w:val="none" w:sz="0" w:space="0" w:color="auto"/>
            <w:bottom w:val="none" w:sz="0" w:space="0" w:color="auto"/>
            <w:right w:val="none" w:sz="0" w:space="0" w:color="auto"/>
          </w:divBdr>
        </w:div>
        <w:div w:id="913128120">
          <w:marLeft w:val="3330"/>
          <w:marRight w:val="0"/>
          <w:marTop w:val="0"/>
          <w:marBottom w:val="80"/>
          <w:divBdr>
            <w:top w:val="none" w:sz="0" w:space="0" w:color="auto"/>
            <w:left w:val="none" w:sz="0" w:space="0" w:color="auto"/>
            <w:bottom w:val="none" w:sz="0" w:space="0" w:color="auto"/>
            <w:right w:val="none" w:sz="0" w:space="0" w:color="auto"/>
          </w:divBdr>
        </w:div>
        <w:div w:id="880440653">
          <w:marLeft w:val="3330"/>
          <w:marRight w:val="0"/>
          <w:marTop w:val="0"/>
          <w:marBottom w:val="80"/>
          <w:divBdr>
            <w:top w:val="none" w:sz="0" w:space="0" w:color="auto"/>
            <w:left w:val="none" w:sz="0" w:space="0" w:color="auto"/>
            <w:bottom w:val="none" w:sz="0" w:space="0" w:color="auto"/>
            <w:right w:val="none" w:sz="0" w:space="0" w:color="auto"/>
          </w:divBdr>
        </w:div>
        <w:div w:id="641618990">
          <w:marLeft w:val="3330"/>
          <w:marRight w:val="0"/>
          <w:marTop w:val="0"/>
          <w:marBottom w:val="80"/>
          <w:divBdr>
            <w:top w:val="none" w:sz="0" w:space="0" w:color="auto"/>
            <w:left w:val="none" w:sz="0" w:space="0" w:color="auto"/>
            <w:bottom w:val="none" w:sz="0" w:space="0" w:color="auto"/>
            <w:right w:val="none" w:sz="0" w:space="0" w:color="auto"/>
          </w:divBdr>
        </w:div>
        <w:div w:id="459345124">
          <w:marLeft w:val="3330"/>
          <w:marRight w:val="0"/>
          <w:marTop w:val="0"/>
          <w:marBottom w:val="80"/>
          <w:divBdr>
            <w:top w:val="none" w:sz="0" w:space="0" w:color="auto"/>
            <w:left w:val="none" w:sz="0" w:space="0" w:color="auto"/>
            <w:bottom w:val="none" w:sz="0" w:space="0" w:color="auto"/>
            <w:right w:val="none" w:sz="0" w:space="0" w:color="auto"/>
          </w:divBdr>
        </w:div>
        <w:div w:id="387147999">
          <w:marLeft w:val="3330"/>
          <w:marRight w:val="0"/>
          <w:marTop w:val="0"/>
          <w:marBottom w:val="80"/>
          <w:divBdr>
            <w:top w:val="none" w:sz="0" w:space="0" w:color="auto"/>
            <w:left w:val="none" w:sz="0" w:space="0" w:color="auto"/>
            <w:bottom w:val="none" w:sz="0" w:space="0" w:color="auto"/>
            <w:right w:val="none" w:sz="0" w:space="0" w:color="auto"/>
          </w:divBdr>
        </w:div>
        <w:div w:id="1261258976">
          <w:marLeft w:val="3330"/>
          <w:marRight w:val="0"/>
          <w:marTop w:val="0"/>
          <w:marBottom w:val="80"/>
          <w:divBdr>
            <w:top w:val="none" w:sz="0" w:space="0" w:color="auto"/>
            <w:left w:val="none" w:sz="0" w:space="0" w:color="auto"/>
            <w:bottom w:val="none" w:sz="0" w:space="0" w:color="auto"/>
            <w:right w:val="none" w:sz="0" w:space="0" w:color="auto"/>
          </w:divBdr>
        </w:div>
        <w:div w:id="1459760817">
          <w:marLeft w:val="3330"/>
          <w:marRight w:val="0"/>
          <w:marTop w:val="0"/>
          <w:marBottom w:val="80"/>
          <w:divBdr>
            <w:top w:val="none" w:sz="0" w:space="0" w:color="auto"/>
            <w:left w:val="none" w:sz="0" w:space="0" w:color="auto"/>
            <w:bottom w:val="none" w:sz="0" w:space="0" w:color="auto"/>
            <w:right w:val="none" w:sz="0" w:space="0" w:color="auto"/>
          </w:divBdr>
        </w:div>
        <w:div w:id="1226910098">
          <w:marLeft w:val="3330"/>
          <w:marRight w:val="0"/>
          <w:marTop w:val="0"/>
          <w:marBottom w:val="80"/>
          <w:divBdr>
            <w:top w:val="none" w:sz="0" w:space="0" w:color="auto"/>
            <w:left w:val="none" w:sz="0" w:space="0" w:color="auto"/>
            <w:bottom w:val="none" w:sz="0" w:space="0" w:color="auto"/>
            <w:right w:val="none" w:sz="0" w:space="0" w:color="auto"/>
          </w:divBdr>
        </w:div>
        <w:div w:id="1325234415">
          <w:marLeft w:val="3330"/>
          <w:marRight w:val="0"/>
          <w:marTop w:val="0"/>
          <w:marBottom w:val="80"/>
          <w:divBdr>
            <w:top w:val="none" w:sz="0" w:space="0" w:color="auto"/>
            <w:left w:val="none" w:sz="0" w:space="0" w:color="auto"/>
            <w:bottom w:val="none" w:sz="0" w:space="0" w:color="auto"/>
            <w:right w:val="none" w:sz="0" w:space="0" w:color="auto"/>
          </w:divBdr>
        </w:div>
        <w:div w:id="645207992">
          <w:marLeft w:val="3330"/>
          <w:marRight w:val="0"/>
          <w:marTop w:val="0"/>
          <w:marBottom w:val="80"/>
          <w:divBdr>
            <w:top w:val="none" w:sz="0" w:space="0" w:color="auto"/>
            <w:left w:val="none" w:sz="0" w:space="0" w:color="auto"/>
            <w:bottom w:val="none" w:sz="0" w:space="0" w:color="auto"/>
            <w:right w:val="none" w:sz="0" w:space="0" w:color="auto"/>
          </w:divBdr>
        </w:div>
        <w:div w:id="10835294">
          <w:marLeft w:val="3330"/>
          <w:marRight w:val="0"/>
          <w:marTop w:val="0"/>
          <w:marBottom w:val="80"/>
          <w:divBdr>
            <w:top w:val="none" w:sz="0" w:space="0" w:color="auto"/>
            <w:left w:val="none" w:sz="0" w:space="0" w:color="auto"/>
            <w:bottom w:val="none" w:sz="0" w:space="0" w:color="auto"/>
            <w:right w:val="none" w:sz="0" w:space="0" w:color="auto"/>
          </w:divBdr>
        </w:div>
        <w:div w:id="641929401">
          <w:marLeft w:val="3330"/>
          <w:marRight w:val="0"/>
          <w:marTop w:val="0"/>
          <w:marBottom w:val="80"/>
          <w:divBdr>
            <w:top w:val="none" w:sz="0" w:space="0" w:color="auto"/>
            <w:left w:val="none" w:sz="0" w:space="0" w:color="auto"/>
            <w:bottom w:val="none" w:sz="0" w:space="0" w:color="auto"/>
            <w:right w:val="none" w:sz="0" w:space="0" w:color="auto"/>
          </w:divBdr>
        </w:div>
        <w:div w:id="608970074">
          <w:marLeft w:val="3330"/>
          <w:marRight w:val="0"/>
          <w:marTop w:val="0"/>
          <w:marBottom w:val="80"/>
          <w:divBdr>
            <w:top w:val="none" w:sz="0" w:space="0" w:color="auto"/>
            <w:left w:val="none" w:sz="0" w:space="0" w:color="auto"/>
            <w:bottom w:val="none" w:sz="0" w:space="0" w:color="auto"/>
            <w:right w:val="none" w:sz="0" w:space="0" w:color="auto"/>
          </w:divBdr>
        </w:div>
        <w:div w:id="154421956">
          <w:marLeft w:val="3330"/>
          <w:marRight w:val="0"/>
          <w:marTop w:val="0"/>
          <w:marBottom w:val="80"/>
          <w:divBdr>
            <w:top w:val="none" w:sz="0" w:space="0" w:color="auto"/>
            <w:left w:val="none" w:sz="0" w:space="0" w:color="auto"/>
            <w:bottom w:val="none" w:sz="0" w:space="0" w:color="auto"/>
            <w:right w:val="none" w:sz="0" w:space="0" w:color="auto"/>
          </w:divBdr>
        </w:div>
        <w:div w:id="1862813120">
          <w:marLeft w:val="3330"/>
          <w:marRight w:val="0"/>
          <w:marTop w:val="0"/>
          <w:marBottom w:val="80"/>
          <w:divBdr>
            <w:top w:val="none" w:sz="0" w:space="0" w:color="auto"/>
            <w:left w:val="none" w:sz="0" w:space="0" w:color="auto"/>
            <w:bottom w:val="none" w:sz="0" w:space="0" w:color="auto"/>
            <w:right w:val="none" w:sz="0" w:space="0" w:color="auto"/>
          </w:divBdr>
        </w:div>
        <w:div w:id="1972317509">
          <w:marLeft w:val="3330"/>
          <w:marRight w:val="0"/>
          <w:marTop w:val="0"/>
          <w:marBottom w:val="80"/>
          <w:divBdr>
            <w:top w:val="none" w:sz="0" w:space="0" w:color="auto"/>
            <w:left w:val="none" w:sz="0" w:space="0" w:color="auto"/>
            <w:bottom w:val="none" w:sz="0" w:space="0" w:color="auto"/>
            <w:right w:val="none" w:sz="0" w:space="0" w:color="auto"/>
          </w:divBdr>
        </w:div>
        <w:div w:id="1336499158">
          <w:marLeft w:val="3330"/>
          <w:marRight w:val="0"/>
          <w:marTop w:val="0"/>
          <w:marBottom w:val="80"/>
          <w:divBdr>
            <w:top w:val="none" w:sz="0" w:space="0" w:color="auto"/>
            <w:left w:val="none" w:sz="0" w:space="0" w:color="auto"/>
            <w:bottom w:val="none" w:sz="0" w:space="0" w:color="auto"/>
            <w:right w:val="none" w:sz="0" w:space="0" w:color="auto"/>
          </w:divBdr>
        </w:div>
        <w:div w:id="1423525800">
          <w:marLeft w:val="3330"/>
          <w:marRight w:val="0"/>
          <w:marTop w:val="0"/>
          <w:marBottom w:val="80"/>
          <w:divBdr>
            <w:top w:val="none" w:sz="0" w:space="0" w:color="auto"/>
            <w:left w:val="none" w:sz="0" w:space="0" w:color="auto"/>
            <w:bottom w:val="none" w:sz="0" w:space="0" w:color="auto"/>
            <w:right w:val="none" w:sz="0" w:space="0" w:color="auto"/>
          </w:divBdr>
        </w:div>
        <w:div w:id="461313640">
          <w:marLeft w:val="3330"/>
          <w:marRight w:val="0"/>
          <w:marTop w:val="0"/>
          <w:marBottom w:val="80"/>
          <w:divBdr>
            <w:top w:val="none" w:sz="0" w:space="0" w:color="auto"/>
            <w:left w:val="none" w:sz="0" w:space="0" w:color="auto"/>
            <w:bottom w:val="none" w:sz="0" w:space="0" w:color="auto"/>
            <w:right w:val="none" w:sz="0" w:space="0" w:color="auto"/>
          </w:divBdr>
        </w:div>
        <w:div w:id="585845977">
          <w:marLeft w:val="3330"/>
          <w:marRight w:val="0"/>
          <w:marTop w:val="0"/>
          <w:marBottom w:val="80"/>
          <w:divBdr>
            <w:top w:val="none" w:sz="0" w:space="0" w:color="auto"/>
            <w:left w:val="none" w:sz="0" w:space="0" w:color="auto"/>
            <w:bottom w:val="none" w:sz="0" w:space="0" w:color="auto"/>
            <w:right w:val="none" w:sz="0" w:space="0" w:color="auto"/>
          </w:divBdr>
        </w:div>
        <w:div w:id="805003214">
          <w:marLeft w:val="3330"/>
          <w:marRight w:val="0"/>
          <w:marTop w:val="0"/>
          <w:marBottom w:val="80"/>
          <w:divBdr>
            <w:top w:val="none" w:sz="0" w:space="0" w:color="auto"/>
            <w:left w:val="none" w:sz="0" w:space="0" w:color="auto"/>
            <w:bottom w:val="none" w:sz="0" w:space="0" w:color="auto"/>
            <w:right w:val="none" w:sz="0" w:space="0" w:color="auto"/>
          </w:divBdr>
        </w:div>
        <w:div w:id="1963342791">
          <w:marLeft w:val="3330"/>
          <w:marRight w:val="0"/>
          <w:marTop w:val="0"/>
          <w:marBottom w:val="80"/>
          <w:divBdr>
            <w:top w:val="none" w:sz="0" w:space="0" w:color="auto"/>
            <w:left w:val="none" w:sz="0" w:space="0" w:color="auto"/>
            <w:bottom w:val="none" w:sz="0" w:space="0" w:color="auto"/>
            <w:right w:val="none" w:sz="0" w:space="0" w:color="auto"/>
          </w:divBdr>
        </w:div>
        <w:div w:id="1679426928">
          <w:marLeft w:val="3330"/>
          <w:marRight w:val="0"/>
          <w:marTop w:val="0"/>
          <w:marBottom w:val="80"/>
          <w:divBdr>
            <w:top w:val="none" w:sz="0" w:space="0" w:color="auto"/>
            <w:left w:val="none" w:sz="0" w:space="0" w:color="auto"/>
            <w:bottom w:val="none" w:sz="0" w:space="0" w:color="auto"/>
            <w:right w:val="none" w:sz="0" w:space="0" w:color="auto"/>
          </w:divBdr>
        </w:div>
        <w:div w:id="295525240">
          <w:marLeft w:val="3330"/>
          <w:marRight w:val="0"/>
          <w:marTop w:val="0"/>
          <w:marBottom w:val="80"/>
          <w:divBdr>
            <w:top w:val="none" w:sz="0" w:space="0" w:color="auto"/>
            <w:left w:val="none" w:sz="0" w:space="0" w:color="auto"/>
            <w:bottom w:val="none" w:sz="0" w:space="0" w:color="auto"/>
            <w:right w:val="none" w:sz="0" w:space="0" w:color="auto"/>
          </w:divBdr>
        </w:div>
        <w:div w:id="924731055">
          <w:marLeft w:val="3330"/>
          <w:marRight w:val="0"/>
          <w:marTop w:val="0"/>
          <w:marBottom w:val="80"/>
          <w:divBdr>
            <w:top w:val="none" w:sz="0" w:space="0" w:color="auto"/>
            <w:left w:val="none" w:sz="0" w:space="0" w:color="auto"/>
            <w:bottom w:val="none" w:sz="0" w:space="0" w:color="auto"/>
            <w:right w:val="none" w:sz="0" w:space="0" w:color="auto"/>
          </w:divBdr>
        </w:div>
        <w:div w:id="1116634612">
          <w:marLeft w:val="3326"/>
          <w:marRight w:val="0"/>
          <w:marTop w:val="0"/>
          <w:marBottom w:val="80"/>
          <w:divBdr>
            <w:top w:val="none" w:sz="0" w:space="0" w:color="auto"/>
            <w:left w:val="none" w:sz="0" w:space="0" w:color="auto"/>
            <w:bottom w:val="none" w:sz="0" w:space="0" w:color="auto"/>
            <w:right w:val="none" w:sz="0" w:space="0" w:color="auto"/>
          </w:divBdr>
        </w:div>
        <w:div w:id="946742120">
          <w:marLeft w:val="3326"/>
          <w:marRight w:val="0"/>
          <w:marTop w:val="0"/>
          <w:marBottom w:val="80"/>
          <w:divBdr>
            <w:top w:val="none" w:sz="0" w:space="0" w:color="auto"/>
            <w:left w:val="none" w:sz="0" w:space="0" w:color="auto"/>
            <w:bottom w:val="none" w:sz="0" w:space="0" w:color="auto"/>
            <w:right w:val="none" w:sz="0" w:space="0" w:color="auto"/>
          </w:divBdr>
        </w:div>
        <w:div w:id="1500466011">
          <w:marLeft w:val="3326"/>
          <w:marRight w:val="0"/>
          <w:marTop w:val="0"/>
          <w:marBottom w:val="80"/>
          <w:divBdr>
            <w:top w:val="none" w:sz="0" w:space="0" w:color="auto"/>
            <w:left w:val="none" w:sz="0" w:space="0" w:color="auto"/>
            <w:bottom w:val="none" w:sz="0" w:space="0" w:color="auto"/>
            <w:right w:val="none" w:sz="0" w:space="0" w:color="auto"/>
          </w:divBdr>
        </w:div>
        <w:div w:id="1901331349">
          <w:marLeft w:val="3326"/>
          <w:marRight w:val="0"/>
          <w:marTop w:val="0"/>
          <w:marBottom w:val="80"/>
          <w:divBdr>
            <w:top w:val="none" w:sz="0" w:space="0" w:color="auto"/>
            <w:left w:val="none" w:sz="0" w:space="0" w:color="auto"/>
            <w:bottom w:val="none" w:sz="0" w:space="0" w:color="auto"/>
            <w:right w:val="none" w:sz="0" w:space="0" w:color="auto"/>
          </w:divBdr>
        </w:div>
        <w:div w:id="1919511566">
          <w:marLeft w:val="3326"/>
          <w:marRight w:val="0"/>
          <w:marTop w:val="0"/>
          <w:marBottom w:val="80"/>
          <w:divBdr>
            <w:top w:val="none" w:sz="0" w:space="0" w:color="auto"/>
            <w:left w:val="none" w:sz="0" w:space="0" w:color="auto"/>
            <w:bottom w:val="none" w:sz="0" w:space="0" w:color="auto"/>
            <w:right w:val="none" w:sz="0" w:space="0" w:color="auto"/>
          </w:divBdr>
        </w:div>
        <w:div w:id="1847094106">
          <w:marLeft w:val="3326"/>
          <w:marRight w:val="0"/>
          <w:marTop w:val="0"/>
          <w:marBottom w:val="80"/>
          <w:divBdr>
            <w:top w:val="none" w:sz="0" w:space="0" w:color="auto"/>
            <w:left w:val="none" w:sz="0" w:space="0" w:color="auto"/>
            <w:bottom w:val="none" w:sz="0" w:space="0" w:color="auto"/>
            <w:right w:val="none" w:sz="0" w:space="0" w:color="auto"/>
          </w:divBdr>
        </w:div>
        <w:div w:id="1900895511">
          <w:marLeft w:val="3326"/>
          <w:marRight w:val="0"/>
          <w:marTop w:val="0"/>
          <w:marBottom w:val="80"/>
          <w:divBdr>
            <w:top w:val="none" w:sz="0" w:space="0" w:color="auto"/>
            <w:left w:val="none" w:sz="0" w:space="0" w:color="auto"/>
            <w:bottom w:val="none" w:sz="0" w:space="0" w:color="auto"/>
            <w:right w:val="none" w:sz="0" w:space="0" w:color="auto"/>
          </w:divBdr>
        </w:div>
        <w:div w:id="1586721910">
          <w:marLeft w:val="3326"/>
          <w:marRight w:val="0"/>
          <w:marTop w:val="0"/>
          <w:marBottom w:val="80"/>
          <w:divBdr>
            <w:top w:val="none" w:sz="0" w:space="0" w:color="auto"/>
            <w:left w:val="none" w:sz="0" w:space="0" w:color="auto"/>
            <w:bottom w:val="none" w:sz="0" w:space="0" w:color="auto"/>
            <w:right w:val="none" w:sz="0" w:space="0" w:color="auto"/>
          </w:divBdr>
        </w:div>
        <w:div w:id="1893423046">
          <w:marLeft w:val="3326"/>
          <w:marRight w:val="0"/>
          <w:marTop w:val="0"/>
          <w:marBottom w:val="80"/>
          <w:divBdr>
            <w:top w:val="none" w:sz="0" w:space="0" w:color="auto"/>
            <w:left w:val="none" w:sz="0" w:space="0" w:color="auto"/>
            <w:bottom w:val="none" w:sz="0" w:space="0" w:color="auto"/>
            <w:right w:val="none" w:sz="0" w:space="0" w:color="auto"/>
          </w:divBdr>
        </w:div>
        <w:div w:id="1806503253">
          <w:marLeft w:val="3326"/>
          <w:marRight w:val="0"/>
          <w:marTop w:val="0"/>
          <w:marBottom w:val="80"/>
          <w:divBdr>
            <w:top w:val="none" w:sz="0" w:space="0" w:color="auto"/>
            <w:left w:val="none" w:sz="0" w:space="0" w:color="auto"/>
            <w:bottom w:val="none" w:sz="0" w:space="0" w:color="auto"/>
            <w:right w:val="none" w:sz="0" w:space="0" w:color="auto"/>
          </w:divBdr>
        </w:div>
        <w:div w:id="1925189374">
          <w:marLeft w:val="3330"/>
          <w:marRight w:val="0"/>
          <w:marTop w:val="0"/>
          <w:marBottom w:val="80"/>
          <w:divBdr>
            <w:top w:val="none" w:sz="0" w:space="0" w:color="auto"/>
            <w:left w:val="none" w:sz="0" w:space="0" w:color="auto"/>
            <w:bottom w:val="none" w:sz="0" w:space="0" w:color="auto"/>
            <w:right w:val="none" w:sz="0" w:space="0" w:color="auto"/>
          </w:divBdr>
        </w:div>
        <w:div w:id="828642438">
          <w:marLeft w:val="3330"/>
          <w:marRight w:val="0"/>
          <w:marTop w:val="0"/>
          <w:marBottom w:val="80"/>
          <w:divBdr>
            <w:top w:val="none" w:sz="0" w:space="0" w:color="auto"/>
            <w:left w:val="none" w:sz="0" w:space="0" w:color="auto"/>
            <w:bottom w:val="none" w:sz="0" w:space="0" w:color="auto"/>
            <w:right w:val="none" w:sz="0" w:space="0" w:color="auto"/>
          </w:divBdr>
        </w:div>
        <w:div w:id="1479375623">
          <w:marLeft w:val="3330"/>
          <w:marRight w:val="0"/>
          <w:marTop w:val="0"/>
          <w:marBottom w:val="80"/>
          <w:divBdr>
            <w:top w:val="none" w:sz="0" w:space="0" w:color="auto"/>
            <w:left w:val="none" w:sz="0" w:space="0" w:color="auto"/>
            <w:bottom w:val="none" w:sz="0" w:space="0" w:color="auto"/>
            <w:right w:val="none" w:sz="0" w:space="0" w:color="auto"/>
          </w:divBdr>
        </w:div>
        <w:div w:id="1556312300">
          <w:marLeft w:val="3330"/>
          <w:marRight w:val="0"/>
          <w:marTop w:val="0"/>
          <w:marBottom w:val="80"/>
          <w:divBdr>
            <w:top w:val="none" w:sz="0" w:space="0" w:color="auto"/>
            <w:left w:val="none" w:sz="0" w:space="0" w:color="auto"/>
            <w:bottom w:val="none" w:sz="0" w:space="0" w:color="auto"/>
            <w:right w:val="none" w:sz="0" w:space="0" w:color="auto"/>
          </w:divBdr>
        </w:div>
        <w:div w:id="723220559">
          <w:marLeft w:val="3330"/>
          <w:marRight w:val="0"/>
          <w:marTop w:val="0"/>
          <w:marBottom w:val="80"/>
          <w:divBdr>
            <w:top w:val="none" w:sz="0" w:space="0" w:color="auto"/>
            <w:left w:val="none" w:sz="0" w:space="0" w:color="auto"/>
            <w:bottom w:val="none" w:sz="0" w:space="0" w:color="auto"/>
            <w:right w:val="none" w:sz="0" w:space="0" w:color="auto"/>
          </w:divBdr>
        </w:div>
        <w:div w:id="309947652">
          <w:marLeft w:val="3330"/>
          <w:marRight w:val="0"/>
          <w:marTop w:val="0"/>
          <w:marBottom w:val="80"/>
          <w:divBdr>
            <w:top w:val="none" w:sz="0" w:space="0" w:color="auto"/>
            <w:left w:val="none" w:sz="0" w:space="0" w:color="auto"/>
            <w:bottom w:val="none" w:sz="0" w:space="0" w:color="auto"/>
            <w:right w:val="none" w:sz="0" w:space="0" w:color="auto"/>
          </w:divBdr>
        </w:div>
        <w:div w:id="1545368467">
          <w:marLeft w:val="3330"/>
          <w:marRight w:val="0"/>
          <w:marTop w:val="0"/>
          <w:marBottom w:val="80"/>
          <w:divBdr>
            <w:top w:val="none" w:sz="0" w:space="0" w:color="auto"/>
            <w:left w:val="none" w:sz="0" w:space="0" w:color="auto"/>
            <w:bottom w:val="none" w:sz="0" w:space="0" w:color="auto"/>
            <w:right w:val="none" w:sz="0" w:space="0" w:color="auto"/>
          </w:divBdr>
        </w:div>
        <w:div w:id="18553870">
          <w:marLeft w:val="3330"/>
          <w:marRight w:val="0"/>
          <w:marTop w:val="0"/>
          <w:marBottom w:val="80"/>
          <w:divBdr>
            <w:top w:val="none" w:sz="0" w:space="0" w:color="auto"/>
            <w:left w:val="none" w:sz="0" w:space="0" w:color="auto"/>
            <w:bottom w:val="none" w:sz="0" w:space="0" w:color="auto"/>
            <w:right w:val="none" w:sz="0" w:space="0" w:color="auto"/>
          </w:divBdr>
        </w:div>
        <w:div w:id="1129124571">
          <w:marLeft w:val="3330"/>
          <w:marRight w:val="0"/>
          <w:marTop w:val="0"/>
          <w:marBottom w:val="80"/>
          <w:divBdr>
            <w:top w:val="none" w:sz="0" w:space="0" w:color="auto"/>
            <w:left w:val="none" w:sz="0" w:space="0" w:color="auto"/>
            <w:bottom w:val="none" w:sz="0" w:space="0" w:color="auto"/>
            <w:right w:val="none" w:sz="0" w:space="0" w:color="auto"/>
          </w:divBdr>
        </w:div>
        <w:div w:id="2023972668">
          <w:marLeft w:val="3330"/>
          <w:marRight w:val="0"/>
          <w:marTop w:val="0"/>
          <w:marBottom w:val="80"/>
          <w:divBdr>
            <w:top w:val="none" w:sz="0" w:space="0" w:color="auto"/>
            <w:left w:val="none" w:sz="0" w:space="0" w:color="auto"/>
            <w:bottom w:val="none" w:sz="0" w:space="0" w:color="auto"/>
            <w:right w:val="none" w:sz="0" w:space="0" w:color="auto"/>
          </w:divBdr>
        </w:div>
        <w:div w:id="700975528">
          <w:marLeft w:val="3330"/>
          <w:marRight w:val="0"/>
          <w:marTop w:val="0"/>
          <w:marBottom w:val="80"/>
          <w:divBdr>
            <w:top w:val="none" w:sz="0" w:space="0" w:color="auto"/>
            <w:left w:val="none" w:sz="0" w:space="0" w:color="auto"/>
            <w:bottom w:val="none" w:sz="0" w:space="0" w:color="auto"/>
            <w:right w:val="none" w:sz="0" w:space="0" w:color="auto"/>
          </w:divBdr>
        </w:div>
        <w:div w:id="1868178326">
          <w:marLeft w:val="3330"/>
          <w:marRight w:val="0"/>
          <w:marTop w:val="0"/>
          <w:marBottom w:val="80"/>
          <w:divBdr>
            <w:top w:val="none" w:sz="0" w:space="0" w:color="auto"/>
            <w:left w:val="none" w:sz="0" w:space="0" w:color="auto"/>
            <w:bottom w:val="none" w:sz="0" w:space="0" w:color="auto"/>
            <w:right w:val="none" w:sz="0" w:space="0" w:color="auto"/>
          </w:divBdr>
        </w:div>
        <w:div w:id="869687189">
          <w:marLeft w:val="3330"/>
          <w:marRight w:val="0"/>
          <w:marTop w:val="0"/>
          <w:marBottom w:val="80"/>
          <w:divBdr>
            <w:top w:val="none" w:sz="0" w:space="0" w:color="auto"/>
            <w:left w:val="none" w:sz="0" w:space="0" w:color="auto"/>
            <w:bottom w:val="none" w:sz="0" w:space="0" w:color="auto"/>
            <w:right w:val="none" w:sz="0" w:space="0" w:color="auto"/>
          </w:divBdr>
        </w:div>
        <w:div w:id="1956207485">
          <w:marLeft w:val="3330"/>
          <w:marRight w:val="0"/>
          <w:marTop w:val="0"/>
          <w:marBottom w:val="80"/>
          <w:divBdr>
            <w:top w:val="none" w:sz="0" w:space="0" w:color="auto"/>
            <w:left w:val="none" w:sz="0" w:space="0" w:color="auto"/>
            <w:bottom w:val="none" w:sz="0" w:space="0" w:color="auto"/>
            <w:right w:val="none" w:sz="0" w:space="0" w:color="auto"/>
          </w:divBdr>
        </w:div>
        <w:div w:id="1936208680">
          <w:marLeft w:val="3330"/>
          <w:marRight w:val="0"/>
          <w:marTop w:val="0"/>
          <w:marBottom w:val="80"/>
          <w:divBdr>
            <w:top w:val="none" w:sz="0" w:space="0" w:color="auto"/>
            <w:left w:val="none" w:sz="0" w:space="0" w:color="auto"/>
            <w:bottom w:val="none" w:sz="0" w:space="0" w:color="auto"/>
            <w:right w:val="none" w:sz="0" w:space="0" w:color="auto"/>
          </w:divBdr>
        </w:div>
        <w:div w:id="637102133">
          <w:marLeft w:val="3330"/>
          <w:marRight w:val="0"/>
          <w:marTop w:val="0"/>
          <w:marBottom w:val="80"/>
          <w:divBdr>
            <w:top w:val="none" w:sz="0" w:space="0" w:color="auto"/>
            <w:left w:val="none" w:sz="0" w:space="0" w:color="auto"/>
            <w:bottom w:val="none" w:sz="0" w:space="0" w:color="auto"/>
            <w:right w:val="none" w:sz="0" w:space="0" w:color="auto"/>
          </w:divBdr>
        </w:div>
        <w:div w:id="1873181319">
          <w:marLeft w:val="3330"/>
          <w:marRight w:val="0"/>
          <w:marTop w:val="0"/>
          <w:marBottom w:val="80"/>
          <w:divBdr>
            <w:top w:val="none" w:sz="0" w:space="0" w:color="auto"/>
            <w:left w:val="none" w:sz="0" w:space="0" w:color="auto"/>
            <w:bottom w:val="none" w:sz="0" w:space="0" w:color="auto"/>
            <w:right w:val="none" w:sz="0" w:space="0" w:color="auto"/>
          </w:divBdr>
        </w:div>
        <w:div w:id="1257135076">
          <w:marLeft w:val="3330"/>
          <w:marRight w:val="0"/>
          <w:marTop w:val="0"/>
          <w:marBottom w:val="80"/>
          <w:divBdr>
            <w:top w:val="none" w:sz="0" w:space="0" w:color="auto"/>
            <w:left w:val="none" w:sz="0" w:space="0" w:color="auto"/>
            <w:bottom w:val="none" w:sz="0" w:space="0" w:color="auto"/>
            <w:right w:val="none" w:sz="0" w:space="0" w:color="auto"/>
          </w:divBdr>
        </w:div>
        <w:div w:id="1314800144">
          <w:marLeft w:val="3330"/>
          <w:marRight w:val="0"/>
          <w:marTop w:val="0"/>
          <w:marBottom w:val="80"/>
          <w:divBdr>
            <w:top w:val="none" w:sz="0" w:space="0" w:color="auto"/>
            <w:left w:val="none" w:sz="0" w:space="0" w:color="auto"/>
            <w:bottom w:val="none" w:sz="0" w:space="0" w:color="auto"/>
            <w:right w:val="none" w:sz="0" w:space="0" w:color="auto"/>
          </w:divBdr>
        </w:div>
        <w:div w:id="122190586">
          <w:marLeft w:val="3330"/>
          <w:marRight w:val="0"/>
          <w:marTop w:val="0"/>
          <w:marBottom w:val="80"/>
          <w:divBdr>
            <w:top w:val="none" w:sz="0" w:space="0" w:color="auto"/>
            <w:left w:val="none" w:sz="0" w:space="0" w:color="auto"/>
            <w:bottom w:val="none" w:sz="0" w:space="0" w:color="auto"/>
            <w:right w:val="none" w:sz="0" w:space="0" w:color="auto"/>
          </w:divBdr>
        </w:div>
        <w:div w:id="1716849081">
          <w:marLeft w:val="3330"/>
          <w:marRight w:val="0"/>
          <w:marTop w:val="0"/>
          <w:marBottom w:val="80"/>
          <w:divBdr>
            <w:top w:val="none" w:sz="0" w:space="0" w:color="auto"/>
            <w:left w:val="none" w:sz="0" w:space="0" w:color="auto"/>
            <w:bottom w:val="none" w:sz="0" w:space="0" w:color="auto"/>
            <w:right w:val="none" w:sz="0" w:space="0" w:color="auto"/>
          </w:divBdr>
        </w:div>
        <w:div w:id="2089225392">
          <w:marLeft w:val="3330"/>
          <w:marRight w:val="0"/>
          <w:marTop w:val="0"/>
          <w:marBottom w:val="80"/>
          <w:divBdr>
            <w:top w:val="none" w:sz="0" w:space="0" w:color="auto"/>
            <w:left w:val="none" w:sz="0" w:space="0" w:color="auto"/>
            <w:bottom w:val="none" w:sz="0" w:space="0" w:color="auto"/>
            <w:right w:val="none" w:sz="0" w:space="0" w:color="auto"/>
          </w:divBdr>
        </w:div>
        <w:div w:id="1148597580">
          <w:marLeft w:val="3330"/>
          <w:marRight w:val="0"/>
          <w:marTop w:val="0"/>
          <w:marBottom w:val="80"/>
          <w:divBdr>
            <w:top w:val="none" w:sz="0" w:space="0" w:color="auto"/>
            <w:left w:val="none" w:sz="0" w:space="0" w:color="auto"/>
            <w:bottom w:val="none" w:sz="0" w:space="0" w:color="auto"/>
            <w:right w:val="none" w:sz="0" w:space="0" w:color="auto"/>
          </w:divBdr>
        </w:div>
        <w:div w:id="1239902165">
          <w:marLeft w:val="3330"/>
          <w:marRight w:val="0"/>
          <w:marTop w:val="0"/>
          <w:marBottom w:val="80"/>
          <w:divBdr>
            <w:top w:val="none" w:sz="0" w:space="0" w:color="auto"/>
            <w:left w:val="none" w:sz="0" w:space="0" w:color="auto"/>
            <w:bottom w:val="none" w:sz="0" w:space="0" w:color="auto"/>
            <w:right w:val="none" w:sz="0" w:space="0" w:color="auto"/>
          </w:divBdr>
        </w:div>
        <w:div w:id="186522731">
          <w:marLeft w:val="3330"/>
          <w:marRight w:val="0"/>
          <w:marTop w:val="0"/>
          <w:marBottom w:val="80"/>
          <w:divBdr>
            <w:top w:val="none" w:sz="0" w:space="0" w:color="auto"/>
            <w:left w:val="none" w:sz="0" w:space="0" w:color="auto"/>
            <w:bottom w:val="none" w:sz="0" w:space="0" w:color="auto"/>
            <w:right w:val="none" w:sz="0" w:space="0" w:color="auto"/>
          </w:divBdr>
        </w:div>
        <w:div w:id="1058742109">
          <w:marLeft w:val="3330"/>
          <w:marRight w:val="0"/>
          <w:marTop w:val="0"/>
          <w:marBottom w:val="80"/>
          <w:divBdr>
            <w:top w:val="none" w:sz="0" w:space="0" w:color="auto"/>
            <w:left w:val="none" w:sz="0" w:space="0" w:color="auto"/>
            <w:bottom w:val="none" w:sz="0" w:space="0" w:color="auto"/>
            <w:right w:val="none" w:sz="0" w:space="0" w:color="auto"/>
          </w:divBdr>
        </w:div>
        <w:div w:id="1341354840">
          <w:marLeft w:val="3330"/>
          <w:marRight w:val="0"/>
          <w:marTop w:val="0"/>
          <w:marBottom w:val="80"/>
          <w:divBdr>
            <w:top w:val="none" w:sz="0" w:space="0" w:color="auto"/>
            <w:left w:val="none" w:sz="0" w:space="0" w:color="auto"/>
            <w:bottom w:val="none" w:sz="0" w:space="0" w:color="auto"/>
            <w:right w:val="none" w:sz="0" w:space="0" w:color="auto"/>
          </w:divBdr>
        </w:div>
        <w:div w:id="266429040">
          <w:marLeft w:val="3330"/>
          <w:marRight w:val="0"/>
          <w:marTop w:val="0"/>
          <w:marBottom w:val="80"/>
          <w:divBdr>
            <w:top w:val="none" w:sz="0" w:space="0" w:color="auto"/>
            <w:left w:val="none" w:sz="0" w:space="0" w:color="auto"/>
            <w:bottom w:val="none" w:sz="0" w:space="0" w:color="auto"/>
            <w:right w:val="none" w:sz="0" w:space="0" w:color="auto"/>
          </w:divBdr>
        </w:div>
        <w:div w:id="392973296">
          <w:marLeft w:val="3330"/>
          <w:marRight w:val="0"/>
          <w:marTop w:val="0"/>
          <w:marBottom w:val="80"/>
          <w:divBdr>
            <w:top w:val="none" w:sz="0" w:space="0" w:color="auto"/>
            <w:left w:val="none" w:sz="0" w:space="0" w:color="auto"/>
            <w:bottom w:val="none" w:sz="0" w:space="0" w:color="auto"/>
            <w:right w:val="none" w:sz="0" w:space="0" w:color="auto"/>
          </w:divBdr>
        </w:div>
        <w:div w:id="1414164363">
          <w:marLeft w:val="3330"/>
          <w:marRight w:val="0"/>
          <w:marTop w:val="0"/>
          <w:marBottom w:val="80"/>
          <w:divBdr>
            <w:top w:val="none" w:sz="0" w:space="0" w:color="auto"/>
            <w:left w:val="none" w:sz="0" w:space="0" w:color="auto"/>
            <w:bottom w:val="none" w:sz="0" w:space="0" w:color="auto"/>
            <w:right w:val="none" w:sz="0" w:space="0" w:color="auto"/>
          </w:divBdr>
        </w:div>
        <w:div w:id="1369723759">
          <w:marLeft w:val="3330"/>
          <w:marRight w:val="0"/>
          <w:marTop w:val="0"/>
          <w:marBottom w:val="80"/>
          <w:divBdr>
            <w:top w:val="none" w:sz="0" w:space="0" w:color="auto"/>
            <w:left w:val="none" w:sz="0" w:space="0" w:color="auto"/>
            <w:bottom w:val="none" w:sz="0" w:space="0" w:color="auto"/>
            <w:right w:val="none" w:sz="0" w:space="0" w:color="auto"/>
          </w:divBdr>
        </w:div>
        <w:div w:id="1672292389">
          <w:marLeft w:val="3330"/>
          <w:marRight w:val="0"/>
          <w:marTop w:val="0"/>
          <w:marBottom w:val="80"/>
          <w:divBdr>
            <w:top w:val="none" w:sz="0" w:space="0" w:color="auto"/>
            <w:left w:val="none" w:sz="0" w:space="0" w:color="auto"/>
            <w:bottom w:val="none" w:sz="0" w:space="0" w:color="auto"/>
            <w:right w:val="none" w:sz="0" w:space="0" w:color="auto"/>
          </w:divBdr>
        </w:div>
        <w:div w:id="352268675">
          <w:marLeft w:val="3330"/>
          <w:marRight w:val="0"/>
          <w:marTop w:val="0"/>
          <w:marBottom w:val="80"/>
          <w:divBdr>
            <w:top w:val="none" w:sz="0" w:space="0" w:color="auto"/>
            <w:left w:val="none" w:sz="0" w:space="0" w:color="auto"/>
            <w:bottom w:val="none" w:sz="0" w:space="0" w:color="auto"/>
            <w:right w:val="none" w:sz="0" w:space="0" w:color="auto"/>
          </w:divBdr>
        </w:div>
        <w:div w:id="359623311">
          <w:marLeft w:val="3330"/>
          <w:marRight w:val="0"/>
          <w:marTop w:val="0"/>
          <w:marBottom w:val="80"/>
          <w:divBdr>
            <w:top w:val="none" w:sz="0" w:space="0" w:color="auto"/>
            <w:left w:val="none" w:sz="0" w:space="0" w:color="auto"/>
            <w:bottom w:val="none" w:sz="0" w:space="0" w:color="auto"/>
            <w:right w:val="none" w:sz="0" w:space="0" w:color="auto"/>
          </w:divBdr>
        </w:div>
        <w:div w:id="448282028">
          <w:marLeft w:val="3330"/>
          <w:marRight w:val="0"/>
          <w:marTop w:val="0"/>
          <w:marBottom w:val="80"/>
          <w:divBdr>
            <w:top w:val="none" w:sz="0" w:space="0" w:color="auto"/>
            <w:left w:val="none" w:sz="0" w:space="0" w:color="auto"/>
            <w:bottom w:val="none" w:sz="0" w:space="0" w:color="auto"/>
            <w:right w:val="none" w:sz="0" w:space="0" w:color="auto"/>
          </w:divBdr>
        </w:div>
        <w:div w:id="11347548">
          <w:marLeft w:val="3330"/>
          <w:marRight w:val="0"/>
          <w:marTop w:val="0"/>
          <w:marBottom w:val="80"/>
          <w:divBdr>
            <w:top w:val="none" w:sz="0" w:space="0" w:color="auto"/>
            <w:left w:val="none" w:sz="0" w:space="0" w:color="auto"/>
            <w:bottom w:val="none" w:sz="0" w:space="0" w:color="auto"/>
            <w:right w:val="none" w:sz="0" w:space="0" w:color="auto"/>
          </w:divBdr>
        </w:div>
        <w:div w:id="1026709514">
          <w:marLeft w:val="3330"/>
          <w:marRight w:val="0"/>
          <w:marTop w:val="0"/>
          <w:marBottom w:val="80"/>
          <w:divBdr>
            <w:top w:val="none" w:sz="0" w:space="0" w:color="auto"/>
            <w:left w:val="none" w:sz="0" w:space="0" w:color="auto"/>
            <w:bottom w:val="none" w:sz="0" w:space="0" w:color="auto"/>
            <w:right w:val="none" w:sz="0" w:space="0" w:color="auto"/>
          </w:divBdr>
        </w:div>
        <w:div w:id="438110780">
          <w:marLeft w:val="3330"/>
          <w:marRight w:val="0"/>
          <w:marTop w:val="0"/>
          <w:marBottom w:val="80"/>
          <w:divBdr>
            <w:top w:val="none" w:sz="0" w:space="0" w:color="auto"/>
            <w:left w:val="none" w:sz="0" w:space="0" w:color="auto"/>
            <w:bottom w:val="none" w:sz="0" w:space="0" w:color="auto"/>
            <w:right w:val="none" w:sz="0" w:space="0" w:color="auto"/>
          </w:divBdr>
        </w:div>
        <w:div w:id="823812399">
          <w:marLeft w:val="3330"/>
          <w:marRight w:val="0"/>
          <w:marTop w:val="0"/>
          <w:marBottom w:val="80"/>
          <w:divBdr>
            <w:top w:val="none" w:sz="0" w:space="0" w:color="auto"/>
            <w:left w:val="none" w:sz="0" w:space="0" w:color="auto"/>
            <w:bottom w:val="none" w:sz="0" w:space="0" w:color="auto"/>
            <w:right w:val="none" w:sz="0" w:space="0" w:color="auto"/>
          </w:divBdr>
        </w:div>
        <w:div w:id="1959291303">
          <w:marLeft w:val="3330"/>
          <w:marRight w:val="0"/>
          <w:marTop w:val="0"/>
          <w:marBottom w:val="80"/>
          <w:divBdr>
            <w:top w:val="none" w:sz="0" w:space="0" w:color="auto"/>
            <w:left w:val="none" w:sz="0" w:space="0" w:color="auto"/>
            <w:bottom w:val="none" w:sz="0" w:space="0" w:color="auto"/>
            <w:right w:val="none" w:sz="0" w:space="0" w:color="auto"/>
          </w:divBdr>
        </w:div>
        <w:div w:id="1181241533">
          <w:marLeft w:val="3330"/>
          <w:marRight w:val="0"/>
          <w:marTop w:val="0"/>
          <w:marBottom w:val="80"/>
          <w:divBdr>
            <w:top w:val="none" w:sz="0" w:space="0" w:color="auto"/>
            <w:left w:val="none" w:sz="0" w:space="0" w:color="auto"/>
            <w:bottom w:val="none" w:sz="0" w:space="0" w:color="auto"/>
            <w:right w:val="none" w:sz="0" w:space="0" w:color="auto"/>
          </w:divBdr>
        </w:div>
        <w:div w:id="88503858">
          <w:marLeft w:val="3330"/>
          <w:marRight w:val="0"/>
          <w:marTop w:val="0"/>
          <w:marBottom w:val="80"/>
          <w:divBdr>
            <w:top w:val="none" w:sz="0" w:space="0" w:color="auto"/>
            <w:left w:val="none" w:sz="0" w:space="0" w:color="auto"/>
            <w:bottom w:val="none" w:sz="0" w:space="0" w:color="auto"/>
            <w:right w:val="none" w:sz="0" w:space="0" w:color="auto"/>
          </w:divBdr>
        </w:div>
        <w:div w:id="2008943724">
          <w:marLeft w:val="3330"/>
          <w:marRight w:val="0"/>
          <w:marTop w:val="0"/>
          <w:marBottom w:val="80"/>
          <w:divBdr>
            <w:top w:val="none" w:sz="0" w:space="0" w:color="auto"/>
            <w:left w:val="none" w:sz="0" w:space="0" w:color="auto"/>
            <w:bottom w:val="none" w:sz="0" w:space="0" w:color="auto"/>
            <w:right w:val="none" w:sz="0" w:space="0" w:color="auto"/>
          </w:divBdr>
        </w:div>
        <w:div w:id="702630108">
          <w:marLeft w:val="3330"/>
          <w:marRight w:val="0"/>
          <w:marTop w:val="0"/>
          <w:marBottom w:val="80"/>
          <w:divBdr>
            <w:top w:val="none" w:sz="0" w:space="0" w:color="auto"/>
            <w:left w:val="none" w:sz="0" w:space="0" w:color="auto"/>
            <w:bottom w:val="none" w:sz="0" w:space="0" w:color="auto"/>
            <w:right w:val="none" w:sz="0" w:space="0" w:color="auto"/>
          </w:divBdr>
        </w:div>
        <w:div w:id="1104686269">
          <w:marLeft w:val="3330"/>
          <w:marRight w:val="0"/>
          <w:marTop w:val="0"/>
          <w:marBottom w:val="80"/>
          <w:divBdr>
            <w:top w:val="none" w:sz="0" w:space="0" w:color="auto"/>
            <w:left w:val="none" w:sz="0" w:space="0" w:color="auto"/>
            <w:bottom w:val="none" w:sz="0" w:space="0" w:color="auto"/>
            <w:right w:val="none" w:sz="0" w:space="0" w:color="auto"/>
          </w:divBdr>
        </w:div>
        <w:div w:id="1507985217">
          <w:marLeft w:val="3330"/>
          <w:marRight w:val="0"/>
          <w:marTop w:val="0"/>
          <w:marBottom w:val="80"/>
          <w:divBdr>
            <w:top w:val="none" w:sz="0" w:space="0" w:color="auto"/>
            <w:left w:val="none" w:sz="0" w:space="0" w:color="auto"/>
            <w:bottom w:val="none" w:sz="0" w:space="0" w:color="auto"/>
            <w:right w:val="none" w:sz="0" w:space="0" w:color="auto"/>
          </w:divBdr>
        </w:div>
        <w:div w:id="1367562205">
          <w:marLeft w:val="3330"/>
          <w:marRight w:val="0"/>
          <w:marTop w:val="0"/>
          <w:marBottom w:val="80"/>
          <w:divBdr>
            <w:top w:val="none" w:sz="0" w:space="0" w:color="auto"/>
            <w:left w:val="none" w:sz="0" w:space="0" w:color="auto"/>
            <w:bottom w:val="none" w:sz="0" w:space="0" w:color="auto"/>
            <w:right w:val="none" w:sz="0" w:space="0" w:color="auto"/>
          </w:divBdr>
        </w:div>
        <w:div w:id="1243375765">
          <w:marLeft w:val="3330"/>
          <w:marRight w:val="0"/>
          <w:marTop w:val="0"/>
          <w:marBottom w:val="80"/>
          <w:divBdr>
            <w:top w:val="none" w:sz="0" w:space="0" w:color="auto"/>
            <w:left w:val="none" w:sz="0" w:space="0" w:color="auto"/>
            <w:bottom w:val="none" w:sz="0" w:space="0" w:color="auto"/>
            <w:right w:val="none" w:sz="0" w:space="0" w:color="auto"/>
          </w:divBdr>
        </w:div>
        <w:div w:id="885799573">
          <w:marLeft w:val="3330"/>
          <w:marRight w:val="0"/>
          <w:marTop w:val="0"/>
          <w:marBottom w:val="80"/>
          <w:divBdr>
            <w:top w:val="none" w:sz="0" w:space="0" w:color="auto"/>
            <w:left w:val="none" w:sz="0" w:space="0" w:color="auto"/>
            <w:bottom w:val="none" w:sz="0" w:space="0" w:color="auto"/>
            <w:right w:val="none" w:sz="0" w:space="0" w:color="auto"/>
          </w:divBdr>
        </w:div>
        <w:div w:id="1913928815">
          <w:marLeft w:val="3330"/>
          <w:marRight w:val="0"/>
          <w:marTop w:val="0"/>
          <w:marBottom w:val="80"/>
          <w:divBdr>
            <w:top w:val="none" w:sz="0" w:space="0" w:color="auto"/>
            <w:left w:val="none" w:sz="0" w:space="0" w:color="auto"/>
            <w:bottom w:val="none" w:sz="0" w:space="0" w:color="auto"/>
            <w:right w:val="none" w:sz="0" w:space="0" w:color="auto"/>
          </w:divBdr>
        </w:div>
        <w:div w:id="2006124847">
          <w:marLeft w:val="3330"/>
          <w:marRight w:val="0"/>
          <w:marTop w:val="0"/>
          <w:marBottom w:val="80"/>
          <w:divBdr>
            <w:top w:val="none" w:sz="0" w:space="0" w:color="auto"/>
            <w:left w:val="none" w:sz="0" w:space="0" w:color="auto"/>
            <w:bottom w:val="none" w:sz="0" w:space="0" w:color="auto"/>
            <w:right w:val="none" w:sz="0" w:space="0" w:color="auto"/>
          </w:divBdr>
        </w:div>
        <w:div w:id="1479375506">
          <w:marLeft w:val="3330"/>
          <w:marRight w:val="0"/>
          <w:marTop w:val="0"/>
          <w:marBottom w:val="80"/>
          <w:divBdr>
            <w:top w:val="none" w:sz="0" w:space="0" w:color="auto"/>
            <w:left w:val="none" w:sz="0" w:space="0" w:color="auto"/>
            <w:bottom w:val="none" w:sz="0" w:space="0" w:color="auto"/>
            <w:right w:val="none" w:sz="0" w:space="0" w:color="auto"/>
          </w:divBdr>
        </w:div>
        <w:div w:id="1672874254">
          <w:marLeft w:val="3330"/>
          <w:marRight w:val="0"/>
          <w:marTop w:val="0"/>
          <w:marBottom w:val="80"/>
          <w:divBdr>
            <w:top w:val="none" w:sz="0" w:space="0" w:color="auto"/>
            <w:left w:val="none" w:sz="0" w:space="0" w:color="auto"/>
            <w:bottom w:val="none" w:sz="0" w:space="0" w:color="auto"/>
            <w:right w:val="none" w:sz="0" w:space="0" w:color="auto"/>
          </w:divBdr>
        </w:div>
        <w:div w:id="1890456684">
          <w:marLeft w:val="3330"/>
          <w:marRight w:val="0"/>
          <w:marTop w:val="0"/>
          <w:marBottom w:val="80"/>
          <w:divBdr>
            <w:top w:val="none" w:sz="0" w:space="0" w:color="auto"/>
            <w:left w:val="none" w:sz="0" w:space="0" w:color="auto"/>
            <w:bottom w:val="none" w:sz="0" w:space="0" w:color="auto"/>
            <w:right w:val="none" w:sz="0" w:space="0" w:color="auto"/>
          </w:divBdr>
        </w:div>
        <w:div w:id="130876444">
          <w:marLeft w:val="3330"/>
          <w:marRight w:val="0"/>
          <w:marTop w:val="0"/>
          <w:marBottom w:val="80"/>
          <w:divBdr>
            <w:top w:val="none" w:sz="0" w:space="0" w:color="auto"/>
            <w:left w:val="none" w:sz="0" w:space="0" w:color="auto"/>
            <w:bottom w:val="none" w:sz="0" w:space="0" w:color="auto"/>
            <w:right w:val="none" w:sz="0" w:space="0" w:color="auto"/>
          </w:divBdr>
        </w:div>
        <w:div w:id="820120945">
          <w:marLeft w:val="3330"/>
          <w:marRight w:val="0"/>
          <w:marTop w:val="0"/>
          <w:marBottom w:val="80"/>
          <w:divBdr>
            <w:top w:val="none" w:sz="0" w:space="0" w:color="auto"/>
            <w:left w:val="none" w:sz="0" w:space="0" w:color="auto"/>
            <w:bottom w:val="none" w:sz="0" w:space="0" w:color="auto"/>
            <w:right w:val="none" w:sz="0" w:space="0" w:color="auto"/>
          </w:divBdr>
        </w:div>
        <w:div w:id="1169904505">
          <w:marLeft w:val="3330"/>
          <w:marRight w:val="0"/>
          <w:marTop w:val="0"/>
          <w:marBottom w:val="80"/>
          <w:divBdr>
            <w:top w:val="none" w:sz="0" w:space="0" w:color="auto"/>
            <w:left w:val="none" w:sz="0" w:space="0" w:color="auto"/>
            <w:bottom w:val="none" w:sz="0" w:space="0" w:color="auto"/>
            <w:right w:val="none" w:sz="0" w:space="0" w:color="auto"/>
          </w:divBdr>
        </w:div>
        <w:div w:id="2006858001">
          <w:marLeft w:val="3330"/>
          <w:marRight w:val="0"/>
          <w:marTop w:val="0"/>
          <w:marBottom w:val="80"/>
          <w:divBdr>
            <w:top w:val="none" w:sz="0" w:space="0" w:color="auto"/>
            <w:left w:val="none" w:sz="0" w:space="0" w:color="auto"/>
            <w:bottom w:val="none" w:sz="0" w:space="0" w:color="auto"/>
            <w:right w:val="none" w:sz="0" w:space="0" w:color="auto"/>
          </w:divBdr>
        </w:div>
        <w:div w:id="1195997643">
          <w:marLeft w:val="3330"/>
          <w:marRight w:val="0"/>
          <w:marTop w:val="0"/>
          <w:marBottom w:val="80"/>
          <w:divBdr>
            <w:top w:val="none" w:sz="0" w:space="0" w:color="auto"/>
            <w:left w:val="none" w:sz="0" w:space="0" w:color="auto"/>
            <w:bottom w:val="none" w:sz="0" w:space="0" w:color="auto"/>
            <w:right w:val="none" w:sz="0" w:space="0" w:color="auto"/>
          </w:divBdr>
        </w:div>
        <w:div w:id="308556173">
          <w:marLeft w:val="3330"/>
          <w:marRight w:val="0"/>
          <w:marTop w:val="0"/>
          <w:marBottom w:val="80"/>
          <w:divBdr>
            <w:top w:val="none" w:sz="0" w:space="0" w:color="auto"/>
            <w:left w:val="none" w:sz="0" w:space="0" w:color="auto"/>
            <w:bottom w:val="none" w:sz="0" w:space="0" w:color="auto"/>
            <w:right w:val="none" w:sz="0" w:space="0" w:color="auto"/>
          </w:divBdr>
        </w:div>
        <w:div w:id="141820693">
          <w:marLeft w:val="3330"/>
          <w:marRight w:val="0"/>
          <w:marTop w:val="0"/>
          <w:marBottom w:val="80"/>
          <w:divBdr>
            <w:top w:val="none" w:sz="0" w:space="0" w:color="auto"/>
            <w:left w:val="none" w:sz="0" w:space="0" w:color="auto"/>
            <w:bottom w:val="none" w:sz="0" w:space="0" w:color="auto"/>
            <w:right w:val="none" w:sz="0" w:space="0" w:color="auto"/>
          </w:divBdr>
        </w:div>
        <w:div w:id="893128063">
          <w:marLeft w:val="3330"/>
          <w:marRight w:val="0"/>
          <w:marTop w:val="0"/>
          <w:marBottom w:val="80"/>
          <w:divBdr>
            <w:top w:val="none" w:sz="0" w:space="0" w:color="auto"/>
            <w:left w:val="none" w:sz="0" w:space="0" w:color="auto"/>
            <w:bottom w:val="none" w:sz="0" w:space="0" w:color="auto"/>
            <w:right w:val="none" w:sz="0" w:space="0" w:color="auto"/>
          </w:divBdr>
        </w:div>
        <w:div w:id="1058092658">
          <w:marLeft w:val="3330"/>
          <w:marRight w:val="0"/>
          <w:marTop w:val="0"/>
          <w:marBottom w:val="80"/>
          <w:divBdr>
            <w:top w:val="none" w:sz="0" w:space="0" w:color="auto"/>
            <w:left w:val="none" w:sz="0" w:space="0" w:color="auto"/>
            <w:bottom w:val="none" w:sz="0" w:space="0" w:color="auto"/>
            <w:right w:val="none" w:sz="0" w:space="0" w:color="auto"/>
          </w:divBdr>
        </w:div>
        <w:div w:id="1585718714">
          <w:marLeft w:val="3330"/>
          <w:marRight w:val="0"/>
          <w:marTop w:val="0"/>
          <w:marBottom w:val="80"/>
          <w:divBdr>
            <w:top w:val="none" w:sz="0" w:space="0" w:color="auto"/>
            <w:left w:val="none" w:sz="0" w:space="0" w:color="auto"/>
            <w:bottom w:val="none" w:sz="0" w:space="0" w:color="auto"/>
            <w:right w:val="none" w:sz="0" w:space="0" w:color="auto"/>
          </w:divBdr>
        </w:div>
        <w:div w:id="1455367637">
          <w:marLeft w:val="3330"/>
          <w:marRight w:val="0"/>
          <w:marTop w:val="0"/>
          <w:marBottom w:val="80"/>
          <w:divBdr>
            <w:top w:val="none" w:sz="0" w:space="0" w:color="auto"/>
            <w:left w:val="none" w:sz="0" w:space="0" w:color="auto"/>
            <w:bottom w:val="none" w:sz="0" w:space="0" w:color="auto"/>
            <w:right w:val="none" w:sz="0" w:space="0" w:color="auto"/>
          </w:divBdr>
        </w:div>
        <w:div w:id="42490566">
          <w:marLeft w:val="3330"/>
          <w:marRight w:val="0"/>
          <w:marTop w:val="0"/>
          <w:marBottom w:val="80"/>
          <w:divBdr>
            <w:top w:val="none" w:sz="0" w:space="0" w:color="auto"/>
            <w:left w:val="none" w:sz="0" w:space="0" w:color="auto"/>
            <w:bottom w:val="none" w:sz="0" w:space="0" w:color="auto"/>
            <w:right w:val="none" w:sz="0" w:space="0" w:color="auto"/>
          </w:divBdr>
        </w:div>
        <w:div w:id="171994255">
          <w:marLeft w:val="3330"/>
          <w:marRight w:val="0"/>
          <w:marTop w:val="0"/>
          <w:marBottom w:val="80"/>
          <w:divBdr>
            <w:top w:val="none" w:sz="0" w:space="0" w:color="auto"/>
            <w:left w:val="none" w:sz="0" w:space="0" w:color="auto"/>
            <w:bottom w:val="none" w:sz="0" w:space="0" w:color="auto"/>
            <w:right w:val="none" w:sz="0" w:space="0" w:color="auto"/>
          </w:divBdr>
        </w:div>
        <w:div w:id="1470395280">
          <w:marLeft w:val="3330"/>
          <w:marRight w:val="0"/>
          <w:marTop w:val="0"/>
          <w:marBottom w:val="80"/>
          <w:divBdr>
            <w:top w:val="none" w:sz="0" w:space="0" w:color="auto"/>
            <w:left w:val="none" w:sz="0" w:space="0" w:color="auto"/>
            <w:bottom w:val="none" w:sz="0" w:space="0" w:color="auto"/>
            <w:right w:val="none" w:sz="0" w:space="0" w:color="auto"/>
          </w:divBdr>
        </w:div>
        <w:div w:id="257638798">
          <w:marLeft w:val="3330"/>
          <w:marRight w:val="0"/>
          <w:marTop w:val="0"/>
          <w:marBottom w:val="80"/>
          <w:divBdr>
            <w:top w:val="none" w:sz="0" w:space="0" w:color="auto"/>
            <w:left w:val="none" w:sz="0" w:space="0" w:color="auto"/>
            <w:bottom w:val="none" w:sz="0" w:space="0" w:color="auto"/>
            <w:right w:val="none" w:sz="0" w:space="0" w:color="auto"/>
          </w:divBdr>
        </w:div>
        <w:div w:id="45757929">
          <w:marLeft w:val="3330"/>
          <w:marRight w:val="0"/>
          <w:marTop w:val="0"/>
          <w:marBottom w:val="80"/>
          <w:divBdr>
            <w:top w:val="none" w:sz="0" w:space="0" w:color="auto"/>
            <w:left w:val="none" w:sz="0" w:space="0" w:color="auto"/>
            <w:bottom w:val="none" w:sz="0" w:space="0" w:color="auto"/>
            <w:right w:val="none" w:sz="0" w:space="0" w:color="auto"/>
          </w:divBdr>
        </w:div>
        <w:div w:id="1133016833">
          <w:marLeft w:val="3330"/>
          <w:marRight w:val="0"/>
          <w:marTop w:val="0"/>
          <w:marBottom w:val="80"/>
          <w:divBdr>
            <w:top w:val="none" w:sz="0" w:space="0" w:color="auto"/>
            <w:left w:val="none" w:sz="0" w:space="0" w:color="auto"/>
            <w:bottom w:val="none" w:sz="0" w:space="0" w:color="auto"/>
            <w:right w:val="none" w:sz="0" w:space="0" w:color="auto"/>
          </w:divBdr>
        </w:div>
        <w:div w:id="283923117">
          <w:marLeft w:val="3330"/>
          <w:marRight w:val="0"/>
          <w:marTop w:val="0"/>
          <w:marBottom w:val="80"/>
          <w:divBdr>
            <w:top w:val="none" w:sz="0" w:space="0" w:color="auto"/>
            <w:left w:val="none" w:sz="0" w:space="0" w:color="auto"/>
            <w:bottom w:val="none" w:sz="0" w:space="0" w:color="auto"/>
            <w:right w:val="none" w:sz="0" w:space="0" w:color="auto"/>
          </w:divBdr>
        </w:div>
        <w:div w:id="1337151668">
          <w:marLeft w:val="3330"/>
          <w:marRight w:val="0"/>
          <w:marTop w:val="0"/>
          <w:marBottom w:val="80"/>
          <w:divBdr>
            <w:top w:val="none" w:sz="0" w:space="0" w:color="auto"/>
            <w:left w:val="none" w:sz="0" w:space="0" w:color="auto"/>
            <w:bottom w:val="none" w:sz="0" w:space="0" w:color="auto"/>
            <w:right w:val="none" w:sz="0" w:space="0" w:color="auto"/>
          </w:divBdr>
        </w:div>
        <w:div w:id="984967828">
          <w:marLeft w:val="3330"/>
          <w:marRight w:val="0"/>
          <w:marTop w:val="0"/>
          <w:marBottom w:val="80"/>
          <w:divBdr>
            <w:top w:val="none" w:sz="0" w:space="0" w:color="auto"/>
            <w:left w:val="none" w:sz="0" w:space="0" w:color="auto"/>
            <w:bottom w:val="none" w:sz="0" w:space="0" w:color="auto"/>
            <w:right w:val="none" w:sz="0" w:space="0" w:color="auto"/>
          </w:divBdr>
        </w:div>
        <w:div w:id="1400011637">
          <w:marLeft w:val="3330"/>
          <w:marRight w:val="0"/>
          <w:marTop w:val="0"/>
          <w:marBottom w:val="80"/>
          <w:divBdr>
            <w:top w:val="none" w:sz="0" w:space="0" w:color="auto"/>
            <w:left w:val="none" w:sz="0" w:space="0" w:color="auto"/>
            <w:bottom w:val="none" w:sz="0" w:space="0" w:color="auto"/>
            <w:right w:val="none" w:sz="0" w:space="0" w:color="auto"/>
          </w:divBdr>
        </w:div>
        <w:div w:id="1478257970">
          <w:marLeft w:val="3330"/>
          <w:marRight w:val="0"/>
          <w:marTop w:val="0"/>
          <w:marBottom w:val="80"/>
          <w:divBdr>
            <w:top w:val="none" w:sz="0" w:space="0" w:color="auto"/>
            <w:left w:val="none" w:sz="0" w:space="0" w:color="auto"/>
            <w:bottom w:val="none" w:sz="0" w:space="0" w:color="auto"/>
            <w:right w:val="none" w:sz="0" w:space="0" w:color="auto"/>
          </w:divBdr>
        </w:div>
        <w:div w:id="890535127">
          <w:marLeft w:val="3330"/>
          <w:marRight w:val="0"/>
          <w:marTop w:val="0"/>
          <w:marBottom w:val="80"/>
          <w:divBdr>
            <w:top w:val="none" w:sz="0" w:space="0" w:color="auto"/>
            <w:left w:val="none" w:sz="0" w:space="0" w:color="auto"/>
            <w:bottom w:val="none" w:sz="0" w:space="0" w:color="auto"/>
            <w:right w:val="none" w:sz="0" w:space="0" w:color="auto"/>
          </w:divBdr>
        </w:div>
        <w:div w:id="1645114402">
          <w:marLeft w:val="3330"/>
          <w:marRight w:val="0"/>
          <w:marTop w:val="0"/>
          <w:marBottom w:val="80"/>
          <w:divBdr>
            <w:top w:val="none" w:sz="0" w:space="0" w:color="auto"/>
            <w:left w:val="none" w:sz="0" w:space="0" w:color="auto"/>
            <w:bottom w:val="none" w:sz="0" w:space="0" w:color="auto"/>
            <w:right w:val="none" w:sz="0" w:space="0" w:color="auto"/>
          </w:divBdr>
        </w:div>
        <w:div w:id="2007131654">
          <w:marLeft w:val="3330"/>
          <w:marRight w:val="0"/>
          <w:marTop w:val="0"/>
          <w:marBottom w:val="80"/>
          <w:divBdr>
            <w:top w:val="none" w:sz="0" w:space="0" w:color="auto"/>
            <w:left w:val="none" w:sz="0" w:space="0" w:color="auto"/>
            <w:bottom w:val="none" w:sz="0" w:space="0" w:color="auto"/>
            <w:right w:val="none" w:sz="0" w:space="0" w:color="auto"/>
          </w:divBdr>
        </w:div>
        <w:div w:id="423720826">
          <w:marLeft w:val="3330"/>
          <w:marRight w:val="0"/>
          <w:marTop w:val="0"/>
          <w:marBottom w:val="80"/>
          <w:divBdr>
            <w:top w:val="none" w:sz="0" w:space="0" w:color="auto"/>
            <w:left w:val="none" w:sz="0" w:space="0" w:color="auto"/>
            <w:bottom w:val="none" w:sz="0" w:space="0" w:color="auto"/>
            <w:right w:val="none" w:sz="0" w:space="0" w:color="auto"/>
          </w:divBdr>
        </w:div>
        <w:div w:id="1003357249">
          <w:marLeft w:val="3330"/>
          <w:marRight w:val="0"/>
          <w:marTop w:val="0"/>
          <w:marBottom w:val="80"/>
          <w:divBdr>
            <w:top w:val="none" w:sz="0" w:space="0" w:color="auto"/>
            <w:left w:val="none" w:sz="0" w:space="0" w:color="auto"/>
            <w:bottom w:val="none" w:sz="0" w:space="0" w:color="auto"/>
            <w:right w:val="none" w:sz="0" w:space="0" w:color="auto"/>
          </w:divBdr>
        </w:div>
        <w:div w:id="808136543">
          <w:marLeft w:val="3330"/>
          <w:marRight w:val="0"/>
          <w:marTop w:val="0"/>
          <w:marBottom w:val="80"/>
          <w:divBdr>
            <w:top w:val="none" w:sz="0" w:space="0" w:color="auto"/>
            <w:left w:val="none" w:sz="0" w:space="0" w:color="auto"/>
            <w:bottom w:val="none" w:sz="0" w:space="0" w:color="auto"/>
            <w:right w:val="none" w:sz="0" w:space="0" w:color="auto"/>
          </w:divBdr>
        </w:div>
        <w:div w:id="1686520987">
          <w:marLeft w:val="3330"/>
          <w:marRight w:val="0"/>
          <w:marTop w:val="0"/>
          <w:marBottom w:val="80"/>
          <w:divBdr>
            <w:top w:val="none" w:sz="0" w:space="0" w:color="auto"/>
            <w:left w:val="none" w:sz="0" w:space="0" w:color="auto"/>
            <w:bottom w:val="none" w:sz="0" w:space="0" w:color="auto"/>
            <w:right w:val="none" w:sz="0" w:space="0" w:color="auto"/>
          </w:divBdr>
        </w:div>
        <w:div w:id="290786203">
          <w:marLeft w:val="3330"/>
          <w:marRight w:val="0"/>
          <w:marTop w:val="0"/>
          <w:marBottom w:val="80"/>
          <w:divBdr>
            <w:top w:val="none" w:sz="0" w:space="0" w:color="auto"/>
            <w:left w:val="none" w:sz="0" w:space="0" w:color="auto"/>
            <w:bottom w:val="none" w:sz="0" w:space="0" w:color="auto"/>
            <w:right w:val="none" w:sz="0" w:space="0" w:color="auto"/>
          </w:divBdr>
        </w:div>
        <w:div w:id="1049184805">
          <w:marLeft w:val="3330"/>
          <w:marRight w:val="0"/>
          <w:marTop w:val="0"/>
          <w:marBottom w:val="80"/>
          <w:divBdr>
            <w:top w:val="none" w:sz="0" w:space="0" w:color="auto"/>
            <w:left w:val="none" w:sz="0" w:space="0" w:color="auto"/>
            <w:bottom w:val="none" w:sz="0" w:space="0" w:color="auto"/>
            <w:right w:val="none" w:sz="0" w:space="0" w:color="auto"/>
          </w:divBdr>
        </w:div>
        <w:div w:id="61678401">
          <w:marLeft w:val="3330"/>
          <w:marRight w:val="0"/>
          <w:marTop w:val="0"/>
          <w:marBottom w:val="80"/>
          <w:divBdr>
            <w:top w:val="none" w:sz="0" w:space="0" w:color="auto"/>
            <w:left w:val="none" w:sz="0" w:space="0" w:color="auto"/>
            <w:bottom w:val="none" w:sz="0" w:space="0" w:color="auto"/>
            <w:right w:val="none" w:sz="0" w:space="0" w:color="auto"/>
          </w:divBdr>
        </w:div>
        <w:div w:id="226844201">
          <w:marLeft w:val="3330"/>
          <w:marRight w:val="0"/>
          <w:marTop w:val="0"/>
          <w:marBottom w:val="80"/>
          <w:divBdr>
            <w:top w:val="none" w:sz="0" w:space="0" w:color="auto"/>
            <w:left w:val="none" w:sz="0" w:space="0" w:color="auto"/>
            <w:bottom w:val="none" w:sz="0" w:space="0" w:color="auto"/>
            <w:right w:val="none" w:sz="0" w:space="0" w:color="auto"/>
          </w:divBdr>
        </w:div>
        <w:div w:id="1748187552">
          <w:marLeft w:val="3330"/>
          <w:marRight w:val="0"/>
          <w:marTop w:val="0"/>
          <w:marBottom w:val="80"/>
          <w:divBdr>
            <w:top w:val="none" w:sz="0" w:space="0" w:color="auto"/>
            <w:left w:val="none" w:sz="0" w:space="0" w:color="auto"/>
            <w:bottom w:val="none" w:sz="0" w:space="0" w:color="auto"/>
            <w:right w:val="none" w:sz="0" w:space="0" w:color="auto"/>
          </w:divBdr>
        </w:div>
        <w:div w:id="1461193565">
          <w:marLeft w:val="3330"/>
          <w:marRight w:val="0"/>
          <w:marTop w:val="0"/>
          <w:marBottom w:val="80"/>
          <w:divBdr>
            <w:top w:val="none" w:sz="0" w:space="0" w:color="auto"/>
            <w:left w:val="none" w:sz="0" w:space="0" w:color="auto"/>
            <w:bottom w:val="none" w:sz="0" w:space="0" w:color="auto"/>
            <w:right w:val="none" w:sz="0" w:space="0" w:color="auto"/>
          </w:divBdr>
        </w:div>
        <w:div w:id="2084136192">
          <w:marLeft w:val="3330"/>
          <w:marRight w:val="0"/>
          <w:marTop w:val="0"/>
          <w:marBottom w:val="80"/>
          <w:divBdr>
            <w:top w:val="none" w:sz="0" w:space="0" w:color="auto"/>
            <w:left w:val="none" w:sz="0" w:space="0" w:color="auto"/>
            <w:bottom w:val="none" w:sz="0" w:space="0" w:color="auto"/>
            <w:right w:val="none" w:sz="0" w:space="0" w:color="auto"/>
          </w:divBdr>
        </w:div>
        <w:div w:id="1775320770">
          <w:marLeft w:val="3330"/>
          <w:marRight w:val="0"/>
          <w:marTop w:val="0"/>
          <w:marBottom w:val="80"/>
          <w:divBdr>
            <w:top w:val="none" w:sz="0" w:space="0" w:color="auto"/>
            <w:left w:val="none" w:sz="0" w:space="0" w:color="auto"/>
            <w:bottom w:val="none" w:sz="0" w:space="0" w:color="auto"/>
            <w:right w:val="none" w:sz="0" w:space="0" w:color="auto"/>
          </w:divBdr>
        </w:div>
        <w:div w:id="551648515">
          <w:marLeft w:val="3330"/>
          <w:marRight w:val="0"/>
          <w:marTop w:val="0"/>
          <w:marBottom w:val="80"/>
          <w:divBdr>
            <w:top w:val="none" w:sz="0" w:space="0" w:color="auto"/>
            <w:left w:val="none" w:sz="0" w:space="0" w:color="auto"/>
            <w:bottom w:val="none" w:sz="0" w:space="0" w:color="auto"/>
            <w:right w:val="none" w:sz="0" w:space="0" w:color="auto"/>
          </w:divBdr>
        </w:div>
        <w:div w:id="369111742">
          <w:marLeft w:val="3330"/>
          <w:marRight w:val="0"/>
          <w:marTop w:val="0"/>
          <w:marBottom w:val="80"/>
          <w:divBdr>
            <w:top w:val="none" w:sz="0" w:space="0" w:color="auto"/>
            <w:left w:val="none" w:sz="0" w:space="0" w:color="auto"/>
            <w:bottom w:val="none" w:sz="0" w:space="0" w:color="auto"/>
            <w:right w:val="none" w:sz="0" w:space="0" w:color="auto"/>
          </w:divBdr>
        </w:div>
        <w:div w:id="780338071">
          <w:marLeft w:val="3330"/>
          <w:marRight w:val="0"/>
          <w:marTop w:val="0"/>
          <w:marBottom w:val="80"/>
          <w:divBdr>
            <w:top w:val="none" w:sz="0" w:space="0" w:color="auto"/>
            <w:left w:val="none" w:sz="0" w:space="0" w:color="auto"/>
            <w:bottom w:val="none" w:sz="0" w:space="0" w:color="auto"/>
            <w:right w:val="none" w:sz="0" w:space="0" w:color="auto"/>
          </w:divBdr>
        </w:div>
        <w:div w:id="1288320940">
          <w:marLeft w:val="3326"/>
          <w:marRight w:val="0"/>
          <w:marTop w:val="0"/>
          <w:marBottom w:val="80"/>
          <w:divBdr>
            <w:top w:val="none" w:sz="0" w:space="0" w:color="auto"/>
            <w:left w:val="none" w:sz="0" w:space="0" w:color="auto"/>
            <w:bottom w:val="none" w:sz="0" w:space="0" w:color="auto"/>
            <w:right w:val="none" w:sz="0" w:space="0" w:color="auto"/>
          </w:divBdr>
        </w:div>
        <w:div w:id="1701316606">
          <w:marLeft w:val="3326"/>
          <w:marRight w:val="0"/>
          <w:marTop w:val="0"/>
          <w:marBottom w:val="80"/>
          <w:divBdr>
            <w:top w:val="none" w:sz="0" w:space="0" w:color="auto"/>
            <w:left w:val="none" w:sz="0" w:space="0" w:color="auto"/>
            <w:bottom w:val="none" w:sz="0" w:space="0" w:color="auto"/>
            <w:right w:val="none" w:sz="0" w:space="0" w:color="auto"/>
          </w:divBdr>
        </w:div>
        <w:div w:id="451677003">
          <w:marLeft w:val="3326"/>
          <w:marRight w:val="0"/>
          <w:marTop w:val="0"/>
          <w:marBottom w:val="80"/>
          <w:divBdr>
            <w:top w:val="none" w:sz="0" w:space="0" w:color="auto"/>
            <w:left w:val="none" w:sz="0" w:space="0" w:color="auto"/>
            <w:bottom w:val="none" w:sz="0" w:space="0" w:color="auto"/>
            <w:right w:val="none" w:sz="0" w:space="0" w:color="auto"/>
          </w:divBdr>
        </w:div>
        <w:div w:id="1388916123">
          <w:marLeft w:val="3326"/>
          <w:marRight w:val="0"/>
          <w:marTop w:val="0"/>
          <w:marBottom w:val="80"/>
          <w:divBdr>
            <w:top w:val="none" w:sz="0" w:space="0" w:color="auto"/>
            <w:left w:val="none" w:sz="0" w:space="0" w:color="auto"/>
            <w:bottom w:val="none" w:sz="0" w:space="0" w:color="auto"/>
            <w:right w:val="none" w:sz="0" w:space="0" w:color="auto"/>
          </w:divBdr>
        </w:div>
        <w:div w:id="709381895">
          <w:marLeft w:val="3326"/>
          <w:marRight w:val="0"/>
          <w:marTop w:val="0"/>
          <w:marBottom w:val="80"/>
          <w:divBdr>
            <w:top w:val="none" w:sz="0" w:space="0" w:color="auto"/>
            <w:left w:val="none" w:sz="0" w:space="0" w:color="auto"/>
            <w:bottom w:val="none" w:sz="0" w:space="0" w:color="auto"/>
            <w:right w:val="none" w:sz="0" w:space="0" w:color="auto"/>
          </w:divBdr>
        </w:div>
        <w:div w:id="1607034525">
          <w:marLeft w:val="3326"/>
          <w:marRight w:val="0"/>
          <w:marTop w:val="0"/>
          <w:marBottom w:val="80"/>
          <w:divBdr>
            <w:top w:val="none" w:sz="0" w:space="0" w:color="auto"/>
            <w:left w:val="none" w:sz="0" w:space="0" w:color="auto"/>
            <w:bottom w:val="none" w:sz="0" w:space="0" w:color="auto"/>
            <w:right w:val="none" w:sz="0" w:space="0" w:color="auto"/>
          </w:divBdr>
        </w:div>
        <w:div w:id="820270877">
          <w:marLeft w:val="3326"/>
          <w:marRight w:val="0"/>
          <w:marTop w:val="0"/>
          <w:marBottom w:val="80"/>
          <w:divBdr>
            <w:top w:val="none" w:sz="0" w:space="0" w:color="auto"/>
            <w:left w:val="none" w:sz="0" w:space="0" w:color="auto"/>
            <w:bottom w:val="none" w:sz="0" w:space="0" w:color="auto"/>
            <w:right w:val="none" w:sz="0" w:space="0" w:color="auto"/>
          </w:divBdr>
        </w:div>
        <w:div w:id="526261760">
          <w:marLeft w:val="3326"/>
          <w:marRight w:val="0"/>
          <w:marTop w:val="0"/>
          <w:marBottom w:val="80"/>
          <w:divBdr>
            <w:top w:val="none" w:sz="0" w:space="0" w:color="auto"/>
            <w:left w:val="none" w:sz="0" w:space="0" w:color="auto"/>
            <w:bottom w:val="none" w:sz="0" w:space="0" w:color="auto"/>
            <w:right w:val="none" w:sz="0" w:space="0" w:color="auto"/>
          </w:divBdr>
        </w:div>
        <w:div w:id="1831289149">
          <w:marLeft w:val="3326"/>
          <w:marRight w:val="0"/>
          <w:marTop w:val="0"/>
          <w:marBottom w:val="80"/>
          <w:divBdr>
            <w:top w:val="none" w:sz="0" w:space="0" w:color="auto"/>
            <w:left w:val="none" w:sz="0" w:space="0" w:color="auto"/>
            <w:bottom w:val="none" w:sz="0" w:space="0" w:color="auto"/>
            <w:right w:val="none" w:sz="0" w:space="0" w:color="auto"/>
          </w:divBdr>
        </w:div>
        <w:div w:id="1432822895">
          <w:marLeft w:val="3326"/>
          <w:marRight w:val="0"/>
          <w:marTop w:val="0"/>
          <w:marBottom w:val="80"/>
          <w:divBdr>
            <w:top w:val="none" w:sz="0" w:space="0" w:color="auto"/>
            <w:left w:val="none" w:sz="0" w:space="0" w:color="auto"/>
            <w:bottom w:val="none" w:sz="0" w:space="0" w:color="auto"/>
            <w:right w:val="none" w:sz="0" w:space="0" w:color="auto"/>
          </w:divBdr>
        </w:div>
        <w:div w:id="1017582420">
          <w:marLeft w:val="3326"/>
          <w:marRight w:val="0"/>
          <w:marTop w:val="0"/>
          <w:marBottom w:val="80"/>
          <w:divBdr>
            <w:top w:val="none" w:sz="0" w:space="0" w:color="auto"/>
            <w:left w:val="none" w:sz="0" w:space="0" w:color="auto"/>
            <w:bottom w:val="none" w:sz="0" w:space="0" w:color="auto"/>
            <w:right w:val="none" w:sz="0" w:space="0" w:color="auto"/>
          </w:divBdr>
        </w:div>
        <w:div w:id="461002683">
          <w:marLeft w:val="3326"/>
          <w:marRight w:val="0"/>
          <w:marTop w:val="0"/>
          <w:marBottom w:val="80"/>
          <w:divBdr>
            <w:top w:val="none" w:sz="0" w:space="0" w:color="auto"/>
            <w:left w:val="none" w:sz="0" w:space="0" w:color="auto"/>
            <w:bottom w:val="none" w:sz="0" w:space="0" w:color="auto"/>
            <w:right w:val="none" w:sz="0" w:space="0" w:color="auto"/>
          </w:divBdr>
        </w:div>
        <w:div w:id="1370227212">
          <w:marLeft w:val="3326"/>
          <w:marRight w:val="0"/>
          <w:marTop w:val="0"/>
          <w:marBottom w:val="80"/>
          <w:divBdr>
            <w:top w:val="none" w:sz="0" w:space="0" w:color="auto"/>
            <w:left w:val="none" w:sz="0" w:space="0" w:color="auto"/>
            <w:bottom w:val="none" w:sz="0" w:space="0" w:color="auto"/>
            <w:right w:val="none" w:sz="0" w:space="0" w:color="auto"/>
          </w:divBdr>
        </w:div>
        <w:div w:id="444235660">
          <w:marLeft w:val="3326"/>
          <w:marRight w:val="0"/>
          <w:marTop w:val="0"/>
          <w:marBottom w:val="80"/>
          <w:divBdr>
            <w:top w:val="none" w:sz="0" w:space="0" w:color="auto"/>
            <w:left w:val="none" w:sz="0" w:space="0" w:color="auto"/>
            <w:bottom w:val="none" w:sz="0" w:space="0" w:color="auto"/>
            <w:right w:val="none" w:sz="0" w:space="0" w:color="auto"/>
          </w:divBdr>
        </w:div>
        <w:div w:id="1184516284">
          <w:marLeft w:val="3326"/>
          <w:marRight w:val="0"/>
          <w:marTop w:val="0"/>
          <w:marBottom w:val="80"/>
          <w:divBdr>
            <w:top w:val="none" w:sz="0" w:space="0" w:color="auto"/>
            <w:left w:val="none" w:sz="0" w:space="0" w:color="auto"/>
            <w:bottom w:val="none" w:sz="0" w:space="0" w:color="auto"/>
            <w:right w:val="none" w:sz="0" w:space="0" w:color="auto"/>
          </w:divBdr>
        </w:div>
        <w:div w:id="2129619248">
          <w:marLeft w:val="3326"/>
          <w:marRight w:val="0"/>
          <w:marTop w:val="0"/>
          <w:marBottom w:val="80"/>
          <w:divBdr>
            <w:top w:val="none" w:sz="0" w:space="0" w:color="auto"/>
            <w:left w:val="none" w:sz="0" w:space="0" w:color="auto"/>
            <w:bottom w:val="none" w:sz="0" w:space="0" w:color="auto"/>
            <w:right w:val="none" w:sz="0" w:space="0" w:color="auto"/>
          </w:divBdr>
        </w:div>
        <w:div w:id="96296867">
          <w:marLeft w:val="3326"/>
          <w:marRight w:val="0"/>
          <w:marTop w:val="0"/>
          <w:marBottom w:val="80"/>
          <w:divBdr>
            <w:top w:val="none" w:sz="0" w:space="0" w:color="auto"/>
            <w:left w:val="none" w:sz="0" w:space="0" w:color="auto"/>
            <w:bottom w:val="none" w:sz="0" w:space="0" w:color="auto"/>
            <w:right w:val="none" w:sz="0" w:space="0" w:color="auto"/>
          </w:divBdr>
        </w:div>
        <w:div w:id="396056426">
          <w:marLeft w:val="3326"/>
          <w:marRight w:val="0"/>
          <w:marTop w:val="0"/>
          <w:marBottom w:val="80"/>
          <w:divBdr>
            <w:top w:val="none" w:sz="0" w:space="0" w:color="auto"/>
            <w:left w:val="none" w:sz="0" w:space="0" w:color="auto"/>
            <w:bottom w:val="none" w:sz="0" w:space="0" w:color="auto"/>
            <w:right w:val="none" w:sz="0" w:space="0" w:color="auto"/>
          </w:divBdr>
        </w:div>
        <w:div w:id="371225076">
          <w:marLeft w:val="3326"/>
          <w:marRight w:val="0"/>
          <w:marTop w:val="0"/>
          <w:marBottom w:val="80"/>
          <w:divBdr>
            <w:top w:val="none" w:sz="0" w:space="0" w:color="auto"/>
            <w:left w:val="none" w:sz="0" w:space="0" w:color="auto"/>
            <w:bottom w:val="none" w:sz="0" w:space="0" w:color="auto"/>
            <w:right w:val="none" w:sz="0" w:space="0" w:color="auto"/>
          </w:divBdr>
        </w:div>
        <w:div w:id="1311861231">
          <w:marLeft w:val="3326"/>
          <w:marRight w:val="0"/>
          <w:marTop w:val="0"/>
          <w:marBottom w:val="80"/>
          <w:divBdr>
            <w:top w:val="none" w:sz="0" w:space="0" w:color="auto"/>
            <w:left w:val="none" w:sz="0" w:space="0" w:color="auto"/>
            <w:bottom w:val="none" w:sz="0" w:space="0" w:color="auto"/>
            <w:right w:val="none" w:sz="0" w:space="0" w:color="auto"/>
          </w:divBdr>
        </w:div>
        <w:div w:id="441799391">
          <w:marLeft w:val="3326"/>
          <w:marRight w:val="0"/>
          <w:marTop w:val="0"/>
          <w:marBottom w:val="80"/>
          <w:divBdr>
            <w:top w:val="none" w:sz="0" w:space="0" w:color="auto"/>
            <w:left w:val="none" w:sz="0" w:space="0" w:color="auto"/>
            <w:bottom w:val="none" w:sz="0" w:space="0" w:color="auto"/>
            <w:right w:val="none" w:sz="0" w:space="0" w:color="auto"/>
          </w:divBdr>
        </w:div>
        <w:div w:id="1150748158">
          <w:marLeft w:val="3326"/>
          <w:marRight w:val="0"/>
          <w:marTop w:val="0"/>
          <w:marBottom w:val="80"/>
          <w:divBdr>
            <w:top w:val="none" w:sz="0" w:space="0" w:color="auto"/>
            <w:left w:val="none" w:sz="0" w:space="0" w:color="auto"/>
            <w:bottom w:val="none" w:sz="0" w:space="0" w:color="auto"/>
            <w:right w:val="none" w:sz="0" w:space="0" w:color="auto"/>
          </w:divBdr>
        </w:div>
        <w:div w:id="1920017715">
          <w:marLeft w:val="3326"/>
          <w:marRight w:val="0"/>
          <w:marTop w:val="0"/>
          <w:marBottom w:val="80"/>
          <w:divBdr>
            <w:top w:val="none" w:sz="0" w:space="0" w:color="auto"/>
            <w:left w:val="none" w:sz="0" w:space="0" w:color="auto"/>
            <w:bottom w:val="none" w:sz="0" w:space="0" w:color="auto"/>
            <w:right w:val="none" w:sz="0" w:space="0" w:color="auto"/>
          </w:divBdr>
        </w:div>
        <w:div w:id="684402897">
          <w:marLeft w:val="3326"/>
          <w:marRight w:val="0"/>
          <w:marTop w:val="0"/>
          <w:marBottom w:val="80"/>
          <w:divBdr>
            <w:top w:val="none" w:sz="0" w:space="0" w:color="auto"/>
            <w:left w:val="none" w:sz="0" w:space="0" w:color="auto"/>
            <w:bottom w:val="none" w:sz="0" w:space="0" w:color="auto"/>
            <w:right w:val="none" w:sz="0" w:space="0" w:color="auto"/>
          </w:divBdr>
        </w:div>
        <w:div w:id="1705670788">
          <w:marLeft w:val="3326"/>
          <w:marRight w:val="0"/>
          <w:marTop w:val="0"/>
          <w:marBottom w:val="80"/>
          <w:divBdr>
            <w:top w:val="none" w:sz="0" w:space="0" w:color="auto"/>
            <w:left w:val="none" w:sz="0" w:space="0" w:color="auto"/>
            <w:bottom w:val="none" w:sz="0" w:space="0" w:color="auto"/>
            <w:right w:val="none" w:sz="0" w:space="0" w:color="auto"/>
          </w:divBdr>
        </w:div>
        <w:div w:id="66195571">
          <w:marLeft w:val="3326"/>
          <w:marRight w:val="0"/>
          <w:marTop w:val="0"/>
          <w:marBottom w:val="80"/>
          <w:divBdr>
            <w:top w:val="none" w:sz="0" w:space="0" w:color="auto"/>
            <w:left w:val="none" w:sz="0" w:space="0" w:color="auto"/>
            <w:bottom w:val="none" w:sz="0" w:space="0" w:color="auto"/>
            <w:right w:val="none" w:sz="0" w:space="0" w:color="auto"/>
          </w:divBdr>
        </w:div>
        <w:div w:id="244922795">
          <w:marLeft w:val="3326"/>
          <w:marRight w:val="0"/>
          <w:marTop w:val="0"/>
          <w:marBottom w:val="80"/>
          <w:divBdr>
            <w:top w:val="none" w:sz="0" w:space="0" w:color="auto"/>
            <w:left w:val="none" w:sz="0" w:space="0" w:color="auto"/>
            <w:bottom w:val="none" w:sz="0" w:space="0" w:color="auto"/>
            <w:right w:val="none" w:sz="0" w:space="0" w:color="auto"/>
          </w:divBdr>
        </w:div>
        <w:div w:id="1637644334">
          <w:marLeft w:val="3326"/>
          <w:marRight w:val="0"/>
          <w:marTop w:val="0"/>
          <w:marBottom w:val="80"/>
          <w:divBdr>
            <w:top w:val="none" w:sz="0" w:space="0" w:color="auto"/>
            <w:left w:val="none" w:sz="0" w:space="0" w:color="auto"/>
            <w:bottom w:val="none" w:sz="0" w:space="0" w:color="auto"/>
            <w:right w:val="none" w:sz="0" w:space="0" w:color="auto"/>
          </w:divBdr>
        </w:div>
        <w:div w:id="973562112">
          <w:marLeft w:val="3326"/>
          <w:marRight w:val="0"/>
          <w:marTop w:val="0"/>
          <w:marBottom w:val="80"/>
          <w:divBdr>
            <w:top w:val="none" w:sz="0" w:space="0" w:color="auto"/>
            <w:left w:val="none" w:sz="0" w:space="0" w:color="auto"/>
            <w:bottom w:val="none" w:sz="0" w:space="0" w:color="auto"/>
            <w:right w:val="none" w:sz="0" w:space="0" w:color="auto"/>
          </w:divBdr>
        </w:div>
        <w:div w:id="1338263037">
          <w:marLeft w:val="3326"/>
          <w:marRight w:val="0"/>
          <w:marTop w:val="0"/>
          <w:marBottom w:val="80"/>
          <w:divBdr>
            <w:top w:val="none" w:sz="0" w:space="0" w:color="auto"/>
            <w:left w:val="none" w:sz="0" w:space="0" w:color="auto"/>
            <w:bottom w:val="none" w:sz="0" w:space="0" w:color="auto"/>
            <w:right w:val="none" w:sz="0" w:space="0" w:color="auto"/>
          </w:divBdr>
        </w:div>
        <w:div w:id="665135319">
          <w:marLeft w:val="3326"/>
          <w:marRight w:val="0"/>
          <w:marTop w:val="0"/>
          <w:marBottom w:val="80"/>
          <w:divBdr>
            <w:top w:val="none" w:sz="0" w:space="0" w:color="auto"/>
            <w:left w:val="none" w:sz="0" w:space="0" w:color="auto"/>
            <w:bottom w:val="none" w:sz="0" w:space="0" w:color="auto"/>
            <w:right w:val="none" w:sz="0" w:space="0" w:color="auto"/>
          </w:divBdr>
        </w:div>
        <w:div w:id="1573924039">
          <w:marLeft w:val="3326"/>
          <w:marRight w:val="0"/>
          <w:marTop w:val="0"/>
          <w:marBottom w:val="80"/>
          <w:divBdr>
            <w:top w:val="none" w:sz="0" w:space="0" w:color="auto"/>
            <w:left w:val="none" w:sz="0" w:space="0" w:color="auto"/>
            <w:bottom w:val="none" w:sz="0" w:space="0" w:color="auto"/>
            <w:right w:val="none" w:sz="0" w:space="0" w:color="auto"/>
          </w:divBdr>
        </w:div>
        <w:div w:id="1927497958">
          <w:marLeft w:val="3326"/>
          <w:marRight w:val="0"/>
          <w:marTop w:val="0"/>
          <w:marBottom w:val="80"/>
          <w:divBdr>
            <w:top w:val="none" w:sz="0" w:space="0" w:color="auto"/>
            <w:left w:val="none" w:sz="0" w:space="0" w:color="auto"/>
            <w:bottom w:val="none" w:sz="0" w:space="0" w:color="auto"/>
            <w:right w:val="none" w:sz="0" w:space="0" w:color="auto"/>
          </w:divBdr>
        </w:div>
        <w:div w:id="1324045932">
          <w:marLeft w:val="3326"/>
          <w:marRight w:val="0"/>
          <w:marTop w:val="0"/>
          <w:marBottom w:val="80"/>
          <w:divBdr>
            <w:top w:val="none" w:sz="0" w:space="0" w:color="auto"/>
            <w:left w:val="none" w:sz="0" w:space="0" w:color="auto"/>
            <w:bottom w:val="none" w:sz="0" w:space="0" w:color="auto"/>
            <w:right w:val="none" w:sz="0" w:space="0" w:color="auto"/>
          </w:divBdr>
        </w:div>
        <w:div w:id="375618011">
          <w:marLeft w:val="3326"/>
          <w:marRight w:val="0"/>
          <w:marTop w:val="0"/>
          <w:marBottom w:val="80"/>
          <w:divBdr>
            <w:top w:val="none" w:sz="0" w:space="0" w:color="auto"/>
            <w:left w:val="none" w:sz="0" w:space="0" w:color="auto"/>
            <w:bottom w:val="none" w:sz="0" w:space="0" w:color="auto"/>
            <w:right w:val="none" w:sz="0" w:space="0" w:color="auto"/>
          </w:divBdr>
        </w:div>
        <w:div w:id="1658222717">
          <w:marLeft w:val="3326"/>
          <w:marRight w:val="0"/>
          <w:marTop w:val="0"/>
          <w:marBottom w:val="80"/>
          <w:divBdr>
            <w:top w:val="none" w:sz="0" w:space="0" w:color="auto"/>
            <w:left w:val="none" w:sz="0" w:space="0" w:color="auto"/>
            <w:bottom w:val="none" w:sz="0" w:space="0" w:color="auto"/>
            <w:right w:val="none" w:sz="0" w:space="0" w:color="auto"/>
          </w:divBdr>
        </w:div>
        <w:div w:id="294413893">
          <w:marLeft w:val="3326"/>
          <w:marRight w:val="0"/>
          <w:marTop w:val="0"/>
          <w:marBottom w:val="80"/>
          <w:divBdr>
            <w:top w:val="none" w:sz="0" w:space="0" w:color="auto"/>
            <w:left w:val="none" w:sz="0" w:space="0" w:color="auto"/>
            <w:bottom w:val="none" w:sz="0" w:space="0" w:color="auto"/>
            <w:right w:val="none" w:sz="0" w:space="0" w:color="auto"/>
          </w:divBdr>
        </w:div>
        <w:div w:id="489491568">
          <w:marLeft w:val="3326"/>
          <w:marRight w:val="0"/>
          <w:marTop w:val="0"/>
          <w:marBottom w:val="80"/>
          <w:divBdr>
            <w:top w:val="none" w:sz="0" w:space="0" w:color="auto"/>
            <w:left w:val="none" w:sz="0" w:space="0" w:color="auto"/>
            <w:bottom w:val="none" w:sz="0" w:space="0" w:color="auto"/>
            <w:right w:val="none" w:sz="0" w:space="0" w:color="auto"/>
          </w:divBdr>
        </w:div>
        <w:div w:id="533470163">
          <w:marLeft w:val="3326"/>
          <w:marRight w:val="0"/>
          <w:marTop w:val="0"/>
          <w:marBottom w:val="80"/>
          <w:divBdr>
            <w:top w:val="none" w:sz="0" w:space="0" w:color="auto"/>
            <w:left w:val="none" w:sz="0" w:space="0" w:color="auto"/>
            <w:bottom w:val="none" w:sz="0" w:space="0" w:color="auto"/>
            <w:right w:val="none" w:sz="0" w:space="0" w:color="auto"/>
          </w:divBdr>
        </w:div>
        <w:div w:id="137692655">
          <w:marLeft w:val="3326"/>
          <w:marRight w:val="0"/>
          <w:marTop w:val="0"/>
          <w:marBottom w:val="80"/>
          <w:divBdr>
            <w:top w:val="none" w:sz="0" w:space="0" w:color="auto"/>
            <w:left w:val="none" w:sz="0" w:space="0" w:color="auto"/>
            <w:bottom w:val="none" w:sz="0" w:space="0" w:color="auto"/>
            <w:right w:val="none" w:sz="0" w:space="0" w:color="auto"/>
          </w:divBdr>
        </w:div>
        <w:div w:id="793595233">
          <w:marLeft w:val="3326"/>
          <w:marRight w:val="0"/>
          <w:marTop w:val="0"/>
          <w:marBottom w:val="80"/>
          <w:divBdr>
            <w:top w:val="none" w:sz="0" w:space="0" w:color="auto"/>
            <w:left w:val="none" w:sz="0" w:space="0" w:color="auto"/>
            <w:bottom w:val="none" w:sz="0" w:space="0" w:color="auto"/>
            <w:right w:val="none" w:sz="0" w:space="0" w:color="auto"/>
          </w:divBdr>
        </w:div>
        <w:div w:id="401829182">
          <w:marLeft w:val="3326"/>
          <w:marRight w:val="0"/>
          <w:marTop w:val="0"/>
          <w:marBottom w:val="80"/>
          <w:divBdr>
            <w:top w:val="none" w:sz="0" w:space="0" w:color="auto"/>
            <w:left w:val="none" w:sz="0" w:space="0" w:color="auto"/>
            <w:bottom w:val="none" w:sz="0" w:space="0" w:color="auto"/>
            <w:right w:val="none" w:sz="0" w:space="0" w:color="auto"/>
          </w:divBdr>
        </w:div>
        <w:div w:id="357317251">
          <w:marLeft w:val="3326"/>
          <w:marRight w:val="0"/>
          <w:marTop w:val="0"/>
          <w:marBottom w:val="80"/>
          <w:divBdr>
            <w:top w:val="none" w:sz="0" w:space="0" w:color="auto"/>
            <w:left w:val="none" w:sz="0" w:space="0" w:color="auto"/>
            <w:bottom w:val="none" w:sz="0" w:space="0" w:color="auto"/>
            <w:right w:val="none" w:sz="0" w:space="0" w:color="auto"/>
          </w:divBdr>
        </w:div>
        <w:div w:id="1425566009">
          <w:marLeft w:val="3326"/>
          <w:marRight w:val="0"/>
          <w:marTop w:val="0"/>
          <w:marBottom w:val="80"/>
          <w:divBdr>
            <w:top w:val="none" w:sz="0" w:space="0" w:color="auto"/>
            <w:left w:val="none" w:sz="0" w:space="0" w:color="auto"/>
            <w:bottom w:val="none" w:sz="0" w:space="0" w:color="auto"/>
            <w:right w:val="none" w:sz="0" w:space="0" w:color="auto"/>
          </w:divBdr>
        </w:div>
        <w:div w:id="1693220638">
          <w:marLeft w:val="3326"/>
          <w:marRight w:val="0"/>
          <w:marTop w:val="0"/>
          <w:marBottom w:val="80"/>
          <w:divBdr>
            <w:top w:val="none" w:sz="0" w:space="0" w:color="auto"/>
            <w:left w:val="none" w:sz="0" w:space="0" w:color="auto"/>
            <w:bottom w:val="none" w:sz="0" w:space="0" w:color="auto"/>
            <w:right w:val="none" w:sz="0" w:space="0" w:color="auto"/>
          </w:divBdr>
        </w:div>
        <w:div w:id="1026903629">
          <w:marLeft w:val="3326"/>
          <w:marRight w:val="0"/>
          <w:marTop w:val="0"/>
          <w:marBottom w:val="80"/>
          <w:divBdr>
            <w:top w:val="none" w:sz="0" w:space="0" w:color="auto"/>
            <w:left w:val="none" w:sz="0" w:space="0" w:color="auto"/>
            <w:bottom w:val="none" w:sz="0" w:space="0" w:color="auto"/>
            <w:right w:val="none" w:sz="0" w:space="0" w:color="auto"/>
          </w:divBdr>
        </w:div>
        <w:div w:id="1869682241">
          <w:marLeft w:val="3326"/>
          <w:marRight w:val="0"/>
          <w:marTop w:val="0"/>
          <w:marBottom w:val="80"/>
          <w:divBdr>
            <w:top w:val="none" w:sz="0" w:space="0" w:color="auto"/>
            <w:left w:val="none" w:sz="0" w:space="0" w:color="auto"/>
            <w:bottom w:val="none" w:sz="0" w:space="0" w:color="auto"/>
            <w:right w:val="none" w:sz="0" w:space="0" w:color="auto"/>
          </w:divBdr>
        </w:div>
        <w:div w:id="966618971">
          <w:marLeft w:val="3326"/>
          <w:marRight w:val="0"/>
          <w:marTop w:val="0"/>
          <w:marBottom w:val="80"/>
          <w:divBdr>
            <w:top w:val="none" w:sz="0" w:space="0" w:color="auto"/>
            <w:left w:val="none" w:sz="0" w:space="0" w:color="auto"/>
            <w:bottom w:val="none" w:sz="0" w:space="0" w:color="auto"/>
            <w:right w:val="none" w:sz="0" w:space="0" w:color="auto"/>
          </w:divBdr>
        </w:div>
        <w:div w:id="285819690">
          <w:marLeft w:val="3326"/>
          <w:marRight w:val="0"/>
          <w:marTop w:val="0"/>
          <w:marBottom w:val="80"/>
          <w:divBdr>
            <w:top w:val="none" w:sz="0" w:space="0" w:color="auto"/>
            <w:left w:val="none" w:sz="0" w:space="0" w:color="auto"/>
            <w:bottom w:val="none" w:sz="0" w:space="0" w:color="auto"/>
            <w:right w:val="none" w:sz="0" w:space="0" w:color="auto"/>
          </w:divBdr>
        </w:div>
        <w:div w:id="954142595">
          <w:marLeft w:val="3326"/>
          <w:marRight w:val="0"/>
          <w:marTop w:val="0"/>
          <w:marBottom w:val="80"/>
          <w:divBdr>
            <w:top w:val="none" w:sz="0" w:space="0" w:color="auto"/>
            <w:left w:val="none" w:sz="0" w:space="0" w:color="auto"/>
            <w:bottom w:val="none" w:sz="0" w:space="0" w:color="auto"/>
            <w:right w:val="none" w:sz="0" w:space="0" w:color="auto"/>
          </w:divBdr>
        </w:div>
        <w:div w:id="312609365">
          <w:marLeft w:val="3326"/>
          <w:marRight w:val="0"/>
          <w:marTop w:val="0"/>
          <w:marBottom w:val="80"/>
          <w:divBdr>
            <w:top w:val="none" w:sz="0" w:space="0" w:color="auto"/>
            <w:left w:val="none" w:sz="0" w:space="0" w:color="auto"/>
            <w:bottom w:val="none" w:sz="0" w:space="0" w:color="auto"/>
            <w:right w:val="none" w:sz="0" w:space="0" w:color="auto"/>
          </w:divBdr>
        </w:div>
        <w:div w:id="1633751002">
          <w:marLeft w:val="3326"/>
          <w:marRight w:val="0"/>
          <w:marTop w:val="0"/>
          <w:marBottom w:val="80"/>
          <w:divBdr>
            <w:top w:val="none" w:sz="0" w:space="0" w:color="auto"/>
            <w:left w:val="none" w:sz="0" w:space="0" w:color="auto"/>
            <w:bottom w:val="none" w:sz="0" w:space="0" w:color="auto"/>
            <w:right w:val="none" w:sz="0" w:space="0" w:color="auto"/>
          </w:divBdr>
        </w:div>
        <w:div w:id="975597677">
          <w:marLeft w:val="3326"/>
          <w:marRight w:val="0"/>
          <w:marTop w:val="0"/>
          <w:marBottom w:val="80"/>
          <w:divBdr>
            <w:top w:val="none" w:sz="0" w:space="0" w:color="auto"/>
            <w:left w:val="none" w:sz="0" w:space="0" w:color="auto"/>
            <w:bottom w:val="none" w:sz="0" w:space="0" w:color="auto"/>
            <w:right w:val="none" w:sz="0" w:space="0" w:color="auto"/>
          </w:divBdr>
        </w:div>
        <w:div w:id="864634383">
          <w:marLeft w:val="3326"/>
          <w:marRight w:val="0"/>
          <w:marTop w:val="0"/>
          <w:marBottom w:val="80"/>
          <w:divBdr>
            <w:top w:val="none" w:sz="0" w:space="0" w:color="auto"/>
            <w:left w:val="none" w:sz="0" w:space="0" w:color="auto"/>
            <w:bottom w:val="none" w:sz="0" w:space="0" w:color="auto"/>
            <w:right w:val="none" w:sz="0" w:space="0" w:color="auto"/>
          </w:divBdr>
        </w:div>
        <w:div w:id="1396928317">
          <w:marLeft w:val="3326"/>
          <w:marRight w:val="0"/>
          <w:marTop w:val="0"/>
          <w:marBottom w:val="80"/>
          <w:divBdr>
            <w:top w:val="none" w:sz="0" w:space="0" w:color="auto"/>
            <w:left w:val="none" w:sz="0" w:space="0" w:color="auto"/>
            <w:bottom w:val="none" w:sz="0" w:space="0" w:color="auto"/>
            <w:right w:val="none" w:sz="0" w:space="0" w:color="auto"/>
          </w:divBdr>
        </w:div>
        <w:div w:id="661351880">
          <w:marLeft w:val="3326"/>
          <w:marRight w:val="0"/>
          <w:marTop w:val="0"/>
          <w:marBottom w:val="80"/>
          <w:divBdr>
            <w:top w:val="none" w:sz="0" w:space="0" w:color="auto"/>
            <w:left w:val="none" w:sz="0" w:space="0" w:color="auto"/>
            <w:bottom w:val="none" w:sz="0" w:space="0" w:color="auto"/>
            <w:right w:val="none" w:sz="0" w:space="0" w:color="auto"/>
          </w:divBdr>
        </w:div>
        <w:div w:id="860044760">
          <w:marLeft w:val="3326"/>
          <w:marRight w:val="0"/>
          <w:marTop w:val="0"/>
          <w:marBottom w:val="80"/>
          <w:divBdr>
            <w:top w:val="none" w:sz="0" w:space="0" w:color="auto"/>
            <w:left w:val="none" w:sz="0" w:space="0" w:color="auto"/>
            <w:bottom w:val="none" w:sz="0" w:space="0" w:color="auto"/>
            <w:right w:val="none" w:sz="0" w:space="0" w:color="auto"/>
          </w:divBdr>
        </w:div>
        <w:div w:id="407382459">
          <w:marLeft w:val="3326"/>
          <w:marRight w:val="0"/>
          <w:marTop w:val="0"/>
          <w:marBottom w:val="80"/>
          <w:divBdr>
            <w:top w:val="none" w:sz="0" w:space="0" w:color="auto"/>
            <w:left w:val="none" w:sz="0" w:space="0" w:color="auto"/>
            <w:bottom w:val="none" w:sz="0" w:space="0" w:color="auto"/>
            <w:right w:val="none" w:sz="0" w:space="0" w:color="auto"/>
          </w:divBdr>
        </w:div>
        <w:div w:id="1931311789">
          <w:marLeft w:val="3326"/>
          <w:marRight w:val="0"/>
          <w:marTop w:val="0"/>
          <w:marBottom w:val="80"/>
          <w:divBdr>
            <w:top w:val="none" w:sz="0" w:space="0" w:color="auto"/>
            <w:left w:val="none" w:sz="0" w:space="0" w:color="auto"/>
            <w:bottom w:val="none" w:sz="0" w:space="0" w:color="auto"/>
            <w:right w:val="none" w:sz="0" w:space="0" w:color="auto"/>
          </w:divBdr>
        </w:div>
        <w:div w:id="1757745272">
          <w:marLeft w:val="3326"/>
          <w:marRight w:val="0"/>
          <w:marTop w:val="0"/>
          <w:marBottom w:val="80"/>
          <w:divBdr>
            <w:top w:val="none" w:sz="0" w:space="0" w:color="auto"/>
            <w:left w:val="none" w:sz="0" w:space="0" w:color="auto"/>
            <w:bottom w:val="none" w:sz="0" w:space="0" w:color="auto"/>
            <w:right w:val="none" w:sz="0" w:space="0" w:color="auto"/>
          </w:divBdr>
        </w:div>
        <w:div w:id="1693727866">
          <w:marLeft w:val="3326"/>
          <w:marRight w:val="0"/>
          <w:marTop w:val="0"/>
          <w:marBottom w:val="80"/>
          <w:divBdr>
            <w:top w:val="none" w:sz="0" w:space="0" w:color="auto"/>
            <w:left w:val="none" w:sz="0" w:space="0" w:color="auto"/>
            <w:bottom w:val="none" w:sz="0" w:space="0" w:color="auto"/>
            <w:right w:val="none" w:sz="0" w:space="0" w:color="auto"/>
          </w:divBdr>
        </w:div>
        <w:div w:id="1025790117">
          <w:marLeft w:val="3326"/>
          <w:marRight w:val="0"/>
          <w:marTop w:val="0"/>
          <w:marBottom w:val="80"/>
          <w:divBdr>
            <w:top w:val="none" w:sz="0" w:space="0" w:color="auto"/>
            <w:left w:val="none" w:sz="0" w:space="0" w:color="auto"/>
            <w:bottom w:val="none" w:sz="0" w:space="0" w:color="auto"/>
            <w:right w:val="none" w:sz="0" w:space="0" w:color="auto"/>
          </w:divBdr>
        </w:div>
        <w:div w:id="2065327896">
          <w:marLeft w:val="3326"/>
          <w:marRight w:val="0"/>
          <w:marTop w:val="0"/>
          <w:marBottom w:val="80"/>
          <w:divBdr>
            <w:top w:val="none" w:sz="0" w:space="0" w:color="auto"/>
            <w:left w:val="none" w:sz="0" w:space="0" w:color="auto"/>
            <w:bottom w:val="none" w:sz="0" w:space="0" w:color="auto"/>
            <w:right w:val="none" w:sz="0" w:space="0" w:color="auto"/>
          </w:divBdr>
        </w:div>
        <w:div w:id="904223866">
          <w:marLeft w:val="3326"/>
          <w:marRight w:val="0"/>
          <w:marTop w:val="0"/>
          <w:marBottom w:val="80"/>
          <w:divBdr>
            <w:top w:val="none" w:sz="0" w:space="0" w:color="auto"/>
            <w:left w:val="none" w:sz="0" w:space="0" w:color="auto"/>
            <w:bottom w:val="none" w:sz="0" w:space="0" w:color="auto"/>
            <w:right w:val="none" w:sz="0" w:space="0" w:color="auto"/>
          </w:divBdr>
        </w:div>
        <w:div w:id="1232156211">
          <w:marLeft w:val="3326"/>
          <w:marRight w:val="0"/>
          <w:marTop w:val="0"/>
          <w:marBottom w:val="80"/>
          <w:divBdr>
            <w:top w:val="none" w:sz="0" w:space="0" w:color="auto"/>
            <w:left w:val="none" w:sz="0" w:space="0" w:color="auto"/>
            <w:bottom w:val="none" w:sz="0" w:space="0" w:color="auto"/>
            <w:right w:val="none" w:sz="0" w:space="0" w:color="auto"/>
          </w:divBdr>
        </w:div>
        <w:div w:id="1515069397">
          <w:marLeft w:val="3326"/>
          <w:marRight w:val="0"/>
          <w:marTop w:val="0"/>
          <w:marBottom w:val="80"/>
          <w:divBdr>
            <w:top w:val="none" w:sz="0" w:space="0" w:color="auto"/>
            <w:left w:val="none" w:sz="0" w:space="0" w:color="auto"/>
            <w:bottom w:val="none" w:sz="0" w:space="0" w:color="auto"/>
            <w:right w:val="none" w:sz="0" w:space="0" w:color="auto"/>
          </w:divBdr>
        </w:div>
        <w:div w:id="1358846672">
          <w:marLeft w:val="3326"/>
          <w:marRight w:val="0"/>
          <w:marTop w:val="0"/>
          <w:marBottom w:val="80"/>
          <w:divBdr>
            <w:top w:val="none" w:sz="0" w:space="0" w:color="auto"/>
            <w:left w:val="none" w:sz="0" w:space="0" w:color="auto"/>
            <w:bottom w:val="none" w:sz="0" w:space="0" w:color="auto"/>
            <w:right w:val="none" w:sz="0" w:space="0" w:color="auto"/>
          </w:divBdr>
        </w:div>
        <w:div w:id="2132431216">
          <w:marLeft w:val="3326"/>
          <w:marRight w:val="0"/>
          <w:marTop w:val="0"/>
          <w:marBottom w:val="80"/>
          <w:divBdr>
            <w:top w:val="none" w:sz="0" w:space="0" w:color="auto"/>
            <w:left w:val="none" w:sz="0" w:space="0" w:color="auto"/>
            <w:bottom w:val="none" w:sz="0" w:space="0" w:color="auto"/>
            <w:right w:val="none" w:sz="0" w:space="0" w:color="auto"/>
          </w:divBdr>
        </w:div>
        <w:div w:id="1301573584">
          <w:marLeft w:val="3326"/>
          <w:marRight w:val="0"/>
          <w:marTop w:val="0"/>
          <w:marBottom w:val="80"/>
          <w:divBdr>
            <w:top w:val="none" w:sz="0" w:space="0" w:color="auto"/>
            <w:left w:val="none" w:sz="0" w:space="0" w:color="auto"/>
            <w:bottom w:val="none" w:sz="0" w:space="0" w:color="auto"/>
            <w:right w:val="none" w:sz="0" w:space="0" w:color="auto"/>
          </w:divBdr>
        </w:div>
        <w:div w:id="348413769">
          <w:marLeft w:val="3326"/>
          <w:marRight w:val="0"/>
          <w:marTop w:val="0"/>
          <w:marBottom w:val="80"/>
          <w:divBdr>
            <w:top w:val="none" w:sz="0" w:space="0" w:color="auto"/>
            <w:left w:val="none" w:sz="0" w:space="0" w:color="auto"/>
            <w:bottom w:val="none" w:sz="0" w:space="0" w:color="auto"/>
            <w:right w:val="none" w:sz="0" w:space="0" w:color="auto"/>
          </w:divBdr>
        </w:div>
        <w:div w:id="139730548">
          <w:marLeft w:val="3326"/>
          <w:marRight w:val="0"/>
          <w:marTop w:val="0"/>
          <w:marBottom w:val="80"/>
          <w:divBdr>
            <w:top w:val="none" w:sz="0" w:space="0" w:color="auto"/>
            <w:left w:val="none" w:sz="0" w:space="0" w:color="auto"/>
            <w:bottom w:val="none" w:sz="0" w:space="0" w:color="auto"/>
            <w:right w:val="none" w:sz="0" w:space="0" w:color="auto"/>
          </w:divBdr>
        </w:div>
        <w:div w:id="1283464134">
          <w:marLeft w:val="3326"/>
          <w:marRight w:val="0"/>
          <w:marTop w:val="0"/>
          <w:marBottom w:val="80"/>
          <w:divBdr>
            <w:top w:val="none" w:sz="0" w:space="0" w:color="auto"/>
            <w:left w:val="none" w:sz="0" w:space="0" w:color="auto"/>
            <w:bottom w:val="none" w:sz="0" w:space="0" w:color="auto"/>
            <w:right w:val="none" w:sz="0" w:space="0" w:color="auto"/>
          </w:divBdr>
        </w:div>
        <w:div w:id="436410550">
          <w:marLeft w:val="3326"/>
          <w:marRight w:val="0"/>
          <w:marTop w:val="0"/>
          <w:marBottom w:val="80"/>
          <w:divBdr>
            <w:top w:val="none" w:sz="0" w:space="0" w:color="auto"/>
            <w:left w:val="none" w:sz="0" w:space="0" w:color="auto"/>
            <w:bottom w:val="none" w:sz="0" w:space="0" w:color="auto"/>
            <w:right w:val="none" w:sz="0" w:space="0" w:color="auto"/>
          </w:divBdr>
        </w:div>
        <w:div w:id="200435080">
          <w:marLeft w:val="3326"/>
          <w:marRight w:val="0"/>
          <w:marTop w:val="0"/>
          <w:marBottom w:val="80"/>
          <w:divBdr>
            <w:top w:val="none" w:sz="0" w:space="0" w:color="auto"/>
            <w:left w:val="none" w:sz="0" w:space="0" w:color="auto"/>
            <w:bottom w:val="none" w:sz="0" w:space="0" w:color="auto"/>
            <w:right w:val="none" w:sz="0" w:space="0" w:color="auto"/>
          </w:divBdr>
        </w:div>
        <w:div w:id="692847165">
          <w:marLeft w:val="3326"/>
          <w:marRight w:val="0"/>
          <w:marTop w:val="0"/>
          <w:marBottom w:val="80"/>
          <w:divBdr>
            <w:top w:val="none" w:sz="0" w:space="0" w:color="auto"/>
            <w:left w:val="none" w:sz="0" w:space="0" w:color="auto"/>
            <w:bottom w:val="none" w:sz="0" w:space="0" w:color="auto"/>
            <w:right w:val="none" w:sz="0" w:space="0" w:color="auto"/>
          </w:divBdr>
        </w:div>
        <w:div w:id="1581216889">
          <w:marLeft w:val="3326"/>
          <w:marRight w:val="0"/>
          <w:marTop w:val="0"/>
          <w:marBottom w:val="80"/>
          <w:divBdr>
            <w:top w:val="none" w:sz="0" w:space="0" w:color="auto"/>
            <w:left w:val="none" w:sz="0" w:space="0" w:color="auto"/>
            <w:bottom w:val="none" w:sz="0" w:space="0" w:color="auto"/>
            <w:right w:val="none" w:sz="0" w:space="0" w:color="auto"/>
          </w:divBdr>
        </w:div>
        <w:div w:id="2135900982">
          <w:marLeft w:val="3326"/>
          <w:marRight w:val="0"/>
          <w:marTop w:val="0"/>
          <w:marBottom w:val="80"/>
          <w:divBdr>
            <w:top w:val="none" w:sz="0" w:space="0" w:color="auto"/>
            <w:left w:val="none" w:sz="0" w:space="0" w:color="auto"/>
            <w:bottom w:val="none" w:sz="0" w:space="0" w:color="auto"/>
            <w:right w:val="none" w:sz="0" w:space="0" w:color="auto"/>
          </w:divBdr>
        </w:div>
        <w:div w:id="147551513">
          <w:marLeft w:val="3326"/>
          <w:marRight w:val="0"/>
          <w:marTop w:val="0"/>
          <w:marBottom w:val="80"/>
          <w:divBdr>
            <w:top w:val="none" w:sz="0" w:space="0" w:color="auto"/>
            <w:left w:val="none" w:sz="0" w:space="0" w:color="auto"/>
            <w:bottom w:val="none" w:sz="0" w:space="0" w:color="auto"/>
            <w:right w:val="none" w:sz="0" w:space="0" w:color="auto"/>
          </w:divBdr>
        </w:div>
        <w:div w:id="1498229632">
          <w:marLeft w:val="3326"/>
          <w:marRight w:val="0"/>
          <w:marTop w:val="0"/>
          <w:marBottom w:val="80"/>
          <w:divBdr>
            <w:top w:val="none" w:sz="0" w:space="0" w:color="auto"/>
            <w:left w:val="none" w:sz="0" w:space="0" w:color="auto"/>
            <w:bottom w:val="none" w:sz="0" w:space="0" w:color="auto"/>
            <w:right w:val="none" w:sz="0" w:space="0" w:color="auto"/>
          </w:divBdr>
        </w:div>
        <w:div w:id="1515264160">
          <w:marLeft w:val="3326"/>
          <w:marRight w:val="0"/>
          <w:marTop w:val="0"/>
          <w:marBottom w:val="80"/>
          <w:divBdr>
            <w:top w:val="none" w:sz="0" w:space="0" w:color="auto"/>
            <w:left w:val="none" w:sz="0" w:space="0" w:color="auto"/>
            <w:bottom w:val="none" w:sz="0" w:space="0" w:color="auto"/>
            <w:right w:val="none" w:sz="0" w:space="0" w:color="auto"/>
          </w:divBdr>
        </w:div>
        <w:div w:id="785394331">
          <w:marLeft w:val="3326"/>
          <w:marRight w:val="0"/>
          <w:marTop w:val="0"/>
          <w:marBottom w:val="80"/>
          <w:divBdr>
            <w:top w:val="none" w:sz="0" w:space="0" w:color="auto"/>
            <w:left w:val="none" w:sz="0" w:space="0" w:color="auto"/>
            <w:bottom w:val="none" w:sz="0" w:space="0" w:color="auto"/>
            <w:right w:val="none" w:sz="0" w:space="0" w:color="auto"/>
          </w:divBdr>
        </w:div>
        <w:div w:id="604387503">
          <w:marLeft w:val="3326"/>
          <w:marRight w:val="0"/>
          <w:marTop w:val="0"/>
          <w:marBottom w:val="80"/>
          <w:divBdr>
            <w:top w:val="none" w:sz="0" w:space="0" w:color="auto"/>
            <w:left w:val="none" w:sz="0" w:space="0" w:color="auto"/>
            <w:bottom w:val="none" w:sz="0" w:space="0" w:color="auto"/>
            <w:right w:val="none" w:sz="0" w:space="0" w:color="auto"/>
          </w:divBdr>
        </w:div>
        <w:div w:id="565915647">
          <w:marLeft w:val="3326"/>
          <w:marRight w:val="0"/>
          <w:marTop w:val="0"/>
          <w:marBottom w:val="80"/>
          <w:divBdr>
            <w:top w:val="none" w:sz="0" w:space="0" w:color="auto"/>
            <w:left w:val="none" w:sz="0" w:space="0" w:color="auto"/>
            <w:bottom w:val="none" w:sz="0" w:space="0" w:color="auto"/>
            <w:right w:val="none" w:sz="0" w:space="0" w:color="auto"/>
          </w:divBdr>
        </w:div>
        <w:div w:id="1514488203">
          <w:marLeft w:val="3326"/>
          <w:marRight w:val="0"/>
          <w:marTop w:val="0"/>
          <w:marBottom w:val="80"/>
          <w:divBdr>
            <w:top w:val="none" w:sz="0" w:space="0" w:color="auto"/>
            <w:left w:val="none" w:sz="0" w:space="0" w:color="auto"/>
            <w:bottom w:val="none" w:sz="0" w:space="0" w:color="auto"/>
            <w:right w:val="none" w:sz="0" w:space="0" w:color="auto"/>
          </w:divBdr>
        </w:div>
        <w:div w:id="463699469">
          <w:marLeft w:val="3326"/>
          <w:marRight w:val="0"/>
          <w:marTop w:val="0"/>
          <w:marBottom w:val="80"/>
          <w:divBdr>
            <w:top w:val="none" w:sz="0" w:space="0" w:color="auto"/>
            <w:left w:val="none" w:sz="0" w:space="0" w:color="auto"/>
            <w:bottom w:val="none" w:sz="0" w:space="0" w:color="auto"/>
            <w:right w:val="none" w:sz="0" w:space="0" w:color="auto"/>
          </w:divBdr>
        </w:div>
        <w:div w:id="2031563614">
          <w:marLeft w:val="3326"/>
          <w:marRight w:val="0"/>
          <w:marTop w:val="0"/>
          <w:marBottom w:val="80"/>
          <w:divBdr>
            <w:top w:val="none" w:sz="0" w:space="0" w:color="auto"/>
            <w:left w:val="none" w:sz="0" w:space="0" w:color="auto"/>
            <w:bottom w:val="none" w:sz="0" w:space="0" w:color="auto"/>
            <w:right w:val="none" w:sz="0" w:space="0" w:color="auto"/>
          </w:divBdr>
        </w:div>
        <w:div w:id="1169249315">
          <w:marLeft w:val="3326"/>
          <w:marRight w:val="0"/>
          <w:marTop w:val="0"/>
          <w:marBottom w:val="80"/>
          <w:divBdr>
            <w:top w:val="none" w:sz="0" w:space="0" w:color="auto"/>
            <w:left w:val="none" w:sz="0" w:space="0" w:color="auto"/>
            <w:bottom w:val="none" w:sz="0" w:space="0" w:color="auto"/>
            <w:right w:val="none" w:sz="0" w:space="0" w:color="auto"/>
          </w:divBdr>
        </w:div>
        <w:div w:id="1898082226">
          <w:marLeft w:val="3326"/>
          <w:marRight w:val="0"/>
          <w:marTop w:val="0"/>
          <w:marBottom w:val="80"/>
          <w:divBdr>
            <w:top w:val="none" w:sz="0" w:space="0" w:color="auto"/>
            <w:left w:val="none" w:sz="0" w:space="0" w:color="auto"/>
            <w:bottom w:val="none" w:sz="0" w:space="0" w:color="auto"/>
            <w:right w:val="none" w:sz="0" w:space="0" w:color="auto"/>
          </w:divBdr>
        </w:div>
        <w:div w:id="931012809">
          <w:marLeft w:val="3326"/>
          <w:marRight w:val="0"/>
          <w:marTop w:val="0"/>
          <w:marBottom w:val="80"/>
          <w:divBdr>
            <w:top w:val="none" w:sz="0" w:space="0" w:color="auto"/>
            <w:left w:val="none" w:sz="0" w:space="0" w:color="auto"/>
            <w:bottom w:val="none" w:sz="0" w:space="0" w:color="auto"/>
            <w:right w:val="none" w:sz="0" w:space="0" w:color="auto"/>
          </w:divBdr>
        </w:div>
        <w:div w:id="1422796456">
          <w:marLeft w:val="3326"/>
          <w:marRight w:val="0"/>
          <w:marTop w:val="0"/>
          <w:marBottom w:val="80"/>
          <w:divBdr>
            <w:top w:val="none" w:sz="0" w:space="0" w:color="auto"/>
            <w:left w:val="none" w:sz="0" w:space="0" w:color="auto"/>
            <w:bottom w:val="none" w:sz="0" w:space="0" w:color="auto"/>
            <w:right w:val="none" w:sz="0" w:space="0" w:color="auto"/>
          </w:divBdr>
        </w:div>
        <w:div w:id="399601941">
          <w:marLeft w:val="3326"/>
          <w:marRight w:val="0"/>
          <w:marTop w:val="0"/>
          <w:marBottom w:val="80"/>
          <w:divBdr>
            <w:top w:val="none" w:sz="0" w:space="0" w:color="auto"/>
            <w:left w:val="none" w:sz="0" w:space="0" w:color="auto"/>
            <w:bottom w:val="none" w:sz="0" w:space="0" w:color="auto"/>
            <w:right w:val="none" w:sz="0" w:space="0" w:color="auto"/>
          </w:divBdr>
        </w:div>
        <w:div w:id="1815828552">
          <w:marLeft w:val="3326"/>
          <w:marRight w:val="0"/>
          <w:marTop w:val="0"/>
          <w:marBottom w:val="80"/>
          <w:divBdr>
            <w:top w:val="none" w:sz="0" w:space="0" w:color="auto"/>
            <w:left w:val="none" w:sz="0" w:space="0" w:color="auto"/>
            <w:bottom w:val="none" w:sz="0" w:space="0" w:color="auto"/>
            <w:right w:val="none" w:sz="0" w:space="0" w:color="auto"/>
          </w:divBdr>
        </w:div>
        <w:div w:id="1466309351">
          <w:marLeft w:val="3330"/>
          <w:marRight w:val="0"/>
          <w:marTop w:val="0"/>
          <w:marBottom w:val="80"/>
          <w:divBdr>
            <w:top w:val="none" w:sz="0" w:space="0" w:color="auto"/>
            <w:left w:val="none" w:sz="0" w:space="0" w:color="auto"/>
            <w:bottom w:val="none" w:sz="0" w:space="0" w:color="auto"/>
            <w:right w:val="none" w:sz="0" w:space="0" w:color="auto"/>
          </w:divBdr>
        </w:div>
        <w:div w:id="345907702">
          <w:marLeft w:val="3330"/>
          <w:marRight w:val="0"/>
          <w:marTop w:val="0"/>
          <w:marBottom w:val="80"/>
          <w:divBdr>
            <w:top w:val="none" w:sz="0" w:space="0" w:color="auto"/>
            <w:left w:val="none" w:sz="0" w:space="0" w:color="auto"/>
            <w:bottom w:val="none" w:sz="0" w:space="0" w:color="auto"/>
            <w:right w:val="none" w:sz="0" w:space="0" w:color="auto"/>
          </w:divBdr>
        </w:div>
        <w:div w:id="1995793488">
          <w:marLeft w:val="3330"/>
          <w:marRight w:val="0"/>
          <w:marTop w:val="0"/>
          <w:marBottom w:val="80"/>
          <w:divBdr>
            <w:top w:val="none" w:sz="0" w:space="0" w:color="auto"/>
            <w:left w:val="none" w:sz="0" w:space="0" w:color="auto"/>
            <w:bottom w:val="none" w:sz="0" w:space="0" w:color="auto"/>
            <w:right w:val="none" w:sz="0" w:space="0" w:color="auto"/>
          </w:divBdr>
        </w:div>
        <w:div w:id="1955092935">
          <w:marLeft w:val="3330"/>
          <w:marRight w:val="0"/>
          <w:marTop w:val="0"/>
          <w:marBottom w:val="80"/>
          <w:divBdr>
            <w:top w:val="none" w:sz="0" w:space="0" w:color="auto"/>
            <w:left w:val="none" w:sz="0" w:space="0" w:color="auto"/>
            <w:bottom w:val="none" w:sz="0" w:space="0" w:color="auto"/>
            <w:right w:val="none" w:sz="0" w:space="0" w:color="auto"/>
          </w:divBdr>
        </w:div>
        <w:div w:id="1122043074">
          <w:marLeft w:val="3330"/>
          <w:marRight w:val="0"/>
          <w:marTop w:val="0"/>
          <w:marBottom w:val="80"/>
          <w:divBdr>
            <w:top w:val="none" w:sz="0" w:space="0" w:color="auto"/>
            <w:left w:val="none" w:sz="0" w:space="0" w:color="auto"/>
            <w:bottom w:val="none" w:sz="0" w:space="0" w:color="auto"/>
            <w:right w:val="none" w:sz="0" w:space="0" w:color="auto"/>
          </w:divBdr>
        </w:div>
        <w:div w:id="326596182">
          <w:marLeft w:val="3330"/>
          <w:marRight w:val="0"/>
          <w:marTop w:val="0"/>
          <w:marBottom w:val="80"/>
          <w:divBdr>
            <w:top w:val="none" w:sz="0" w:space="0" w:color="auto"/>
            <w:left w:val="none" w:sz="0" w:space="0" w:color="auto"/>
            <w:bottom w:val="none" w:sz="0" w:space="0" w:color="auto"/>
            <w:right w:val="none" w:sz="0" w:space="0" w:color="auto"/>
          </w:divBdr>
        </w:div>
        <w:div w:id="1901553285">
          <w:marLeft w:val="3330"/>
          <w:marRight w:val="0"/>
          <w:marTop w:val="0"/>
          <w:marBottom w:val="80"/>
          <w:divBdr>
            <w:top w:val="none" w:sz="0" w:space="0" w:color="auto"/>
            <w:left w:val="none" w:sz="0" w:space="0" w:color="auto"/>
            <w:bottom w:val="none" w:sz="0" w:space="0" w:color="auto"/>
            <w:right w:val="none" w:sz="0" w:space="0" w:color="auto"/>
          </w:divBdr>
        </w:div>
        <w:div w:id="438375894">
          <w:marLeft w:val="3330"/>
          <w:marRight w:val="0"/>
          <w:marTop w:val="0"/>
          <w:marBottom w:val="80"/>
          <w:divBdr>
            <w:top w:val="none" w:sz="0" w:space="0" w:color="auto"/>
            <w:left w:val="none" w:sz="0" w:space="0" w:color="auto"/>
            <w:bottom w:val="none" w:sz="0" w:space="0" w:color="auto"/>
            <w:right w:val="none" w:sz="0" w:space="0" w:color="auto"/>
          </w:divBdr>
        </w:div>
        <w:div w:id="1181895411">
          <w:marLeft w:val="3330"/>
          <w:marRight w:val="0"/>
          <w:marTop w:val="0"/>
          <w:marBottom w:val="80"/>
          <w:divBdr>
            <w:top w:val="none" w:sz="0" w:space="0" w:color="auto"/>
            <w:left w:val="none" w:sz="0" w:space="0" w:color="auto"/>
            <w:bottom w:val="none" w:sz="0" w:space="0" w:color="auto"/>
            <w:right w:val="none" w:sz="0" w:space="0" w:color="auto"/>
          </w:divBdr>
        </w:div>
        <w:div w:id="2028671783">
          <w:marLeft w:val="3330"/>
          <w:marRight w:val="0"/>
          <w:marTop w:val="0"/>
          <w:marBottom w:val="80"/>
          <w:divBdr>
            <w:top w:val="none" w:sz="0" w:space="0" w:color="auto"/>
            <w:left w:val="none" w:sz="0" w:space="0" w:color="auto"/>
            <w:bottom w:val="none" w:sz="0" w:space="0" w:color="auto"/>
            <w:right w:val="none" w:sz="0" w:space="0" w:color="auto"/>
          </w:divBdr>
        </w:div>
        <w:div w:id="1271278042">
          <w:marLeft w:val="3330"/>
          <w:marRight w:val="0"/>
          <w:marTop w:val="0"/>
          <w:marBottom w:val="80"/>
          <w:divBdr>
            <w:top w:val="none" w:sz="0" w:space="0" w:color="auto"/>
            <w:left w:val="none" w:sz="0" w:space="0" w:color="auto"/>
            <w:bottom w:val="none" w:sz="0" w:space="0" w:color="auto"/>
            <w:right w:val="none" w:sz="0" w:space="0" w:color="auto"/>
          </w:divBdr>
        </w:div>
        <w:div w:id="873344086">
          <w:marLeft w:val="3330"/>
          <w:marRight w:val="0"/>
          <w:marTop w:val="0"/>
          <w:marBottom w:val="80"/>
          <w:divBdr>
            <w:top w:val="none" w:sz="0" w:space="0" w:color="auto"/>
            <w:left w:val="none" w:sz="0" w:space="0" w:color="auto"/>
            <w:bottom w:val="none" w:sz="0" w:space="0" w:color="auto"/>
            <w:right w:val="none" w:sz="0" w:space="0" w:color="auto"/>
          </w:divBdr>
        </w:div>
        <w:div w:id="1945265489">
          <w:marLeft w:val="3330"/>
          <w:marRight w:val="0"/>
          <w:marTop w:val="0"/>
          <w:marBottom w:val="80"/>
          <w:divBdr>
            <w:top w:val="none" w:sz="0" w:space="0" w:color="auto"/>
            <w:left w:val="none" w:sz="0" w:space="0" w:color="auto"/>
            <w:bottom w:val="none" w:sz="0" w:space="0" w:color="auto"/>
            <w:right w:val="none" w:sz="0" w:space="0" w:color="auto"/>
          </w:divBdr>
        </w:div>
        <w:div w:id="47800471">
          <w:marLeft w:val="3330"/>
          <w:marRight w:val="0"/>
          <w:marTop w:val="0"/>
          <w:marBottom w:val="80"/>
          <w:divBdr>
            <w:top w:val="none" w:sz="0" w:space="0" w:color="auto"/>
            <w:left w:val="none" w:sz="0" w:space="0" w:color="auto"/>
            <w:bottom w:val="none" w:sz="0" w:space="0" w:color="auto"/>
            <w:right w:val="none" w:sz="0" w:space="0" w:color="auto"/>
          </w:divBdr>
        </w:div>
        <w:div w:id="854465617">
          <w:marLeft w:val="3330"/>
          <w:marRight w:val="0"/>
          <w:marTop w:val="0"/>
          <w:marBottom w:val="80"/>
          <w:divBdr>
            <w:top w:val="none" w:sz="0" w:space="0" w:color="auto"/>
            <w:left w:val="none" w:sz="0" w:space="0" w:color="auto"/>
            <w:bottom w:val="none" w:sz="0" w:space="0" w:color="auto"/>
            <w:right w:val="none" w:sz="0" w:space="0" w:color="auto"/>
          </w:divBdr>
        </w:div>
        <w:div w:id="1735198009">
          <w:marLeft w:val="3330"/>
          <w:marRight w:val="0"/>
          <w:marTop w:val="0"/>
          <w:marBottom w:val="80"/>
          <w:divBdr>
            <w:top w:val="none" w:sz="0" w:space="0" w:color="auto"/>
            <w:left w:val="none" w:sz="0" w:space="0" w:color="auto"/>
            <w:bottom w:val="none" w:sz="0" w:space="0" w:color="auto"/>
            <w:right w:val="none" w:sz="0" w:space="0" w:color="auto"/>
          </w:divBdr>
        </w:div>
        <w:div w:id="1908567333">
          <w:marLeft w:val="3330"/>
          <w:marRight w:val="0"/>
          <w:marTop w:val="0"/>
          <w:marBottom w:val="80"/>
          <w:divBdr>
            <w:top w:val="none" w:sz="0" w:space="0" w:color="auto"/>
            <w:left w:val="none" w:sz="0" w:space="0" w:color="auto"/>
            <w:bottom w:val="none" w:sz="0" w:space="0" w:color="auto"/>
            <w:right w:val="none" w:sz="0" w:space="0" w:color="auto"/>
          </w:divBdr>
        </w:div>
        <w:div w:id="1377005814">
          <w:marLeft w:val="3330"/>
          <w:marRight w:val="0"/>
          <w:marTop w:val="0"/>
          <w:marBottom w:val="80"/>
          <w:divBdr>
            <w:top w:val="none" w:sz="0" w:space="0" w:color="auto"/>
            <w:left w:val="none" w:sz="0" w:space="0" w:color="auto"/>
            <w:bottom w:val="none" w:sz="0" w:space="0" w:color="auto"/>
            <w:right w:val="none" w:sz="0" w:space="0" w:color="auto"/>
          </w:divBdr>
        </w:div>
        <w:div w:id="844442852">
          <w:marLeft w:val="3330"/>
          <w:marRight w:val="0"/>
          <w:marTop w:val="0"/>
          <w:marBottom w:val="80"/>
          <w:divBdr>
            <w:top w:val="none" w:sz="0" w:space="0" w:color="auto"/>
            <w:left w:val="none" w:sz="0" w:space="0" w:color="auto"/>
            <w:bottom w:val="none" w:sz="0" w:space="0" w:color="auto"/>
            <w:right w:val="none" w:sz="0" w:space="0" w:color="auto"/>
          </w:divBdr>
        </w:div>
        <w:div w:id="931163674">
          <w:marLeft w:val="3330"/>
          <w:marRight w:val="0"/>
          <w:marTop w:val="0"/>
          <w:marBottom w:val="80"/>
          <w:divBdr>
            <w:top w:val="none" w:sz="0" w:space="0" w:color="auto"/>
            <w:left w:val="none" w:sz="0" w:space="0" w:color="auto"/>
            <w:bottom w:val="none" w:sz="0" w:space="0" w:color="auto"/>
            <w:right w:val="none" w:sz="0" w:space="0" w:color="auto"/>
          </w:divBdr>
        </w:div>
        <w:div w:id="379792589">
          <w:marLeft w:val="3330"/>
          <w:marRight w:val="0"/>
          <w:marTop w:val="0"/>
          <w:marBottom w:val="80"/>
          <w:divBdr>
            <w:top w:val="none" w:sz="0" w:space="0" w:color="auto"/>
            <w:left w:val="none" w:sz="0" w:space="0" w:color="auto"/>
            <w:bottom w:val="none" w:sz="0" w:space="0" w:color="auto"/>
            <w:right w:val="none" w:sz="0" w:space="0" w:color="auto"/>
          </w:divBdr>
        </w:div>
        <w:div w:id="1504470283">
          <w:marLeft w:val="3330"/>
          <w:marRight w:val="0"/>
          <w:marTop w:val="0"/>
          <w:marBottom w:val="80"/>
          <w:divBdr>
            <w:top w:val="none" w:sz="0" w:space="0" w:color="auto"/>
            <w:left w:val="none" w:sz="0" w:space="0" w:color="auto"/>
            <w:bottom w:val="none" w:sz="0" w:space="0" w:color="auto"/>
            <w:right w:val="none" w:sz="0" w:space="0" w:color="auto"/>
          </w:divBdr>
        </w:div>
        <w:div w:id="1919483992">
          <w:marLeft w:val="3330"/>
          <w:marRight w:val="0"/>
          <w:marTop w:val="0"/>
          <w:marBottom w:val="80"/>
          <w:divBdr>
            <w:top w:val="none" w:sz="0" w:space="0" w:color="auto"/>
            <w:left w:val="none" w:sz="0" w:space="0" w:color="auto"/>
            <w:bottom w:val="none" w:sz="0" w:space="0" w:color="auto"/>
            <w:right w:val="none" w:sz="0" w:space="0" w:color="auto"/>
          </w:divBdr>
        </w:div>
        <w:div w:id="1019938089">
          <w:marLeft w:val="3330"/>
          <w:marRight w:val="0"/>
          <w:marTop w:val="0"/>
          <w:marBottom w:val="80"/>
          <w:divBdr>
            <w:top w:val="none" w:sz="0" w:space="0" w:color="auto"/>
            <w:left w:val="none" w:sz="0" w:space="0" w:color="auto"/>
            <w:bottom w:val="none" w:sz="0" w:space="0" w:color="auto"/>
            <w:right w:val="none" w:sz="0" w:space="0" w:color="auto"/>
          </w:divBdr>
        </w:div>
        <w:div w:id="2059737673">
          <w:marLeft w:val="3330"/>
          <w:marRight w:val="0"/>
          <w:marTop w:val="0"/>
          <w:marBottom w:val="80"/>
          <w:divBdr>
            <w:top w:val="none" w:sz="0" w:space="0" w:color="auto"/>
            <w:left w:val="none" w:sz="0" w:space="0" w:color="auto"/>
            <w:bottom w:val="none" w:sz="0" w:space="0" w:color="auto"/>
            <w:right w:val="none" w:sz="0" w:space="0" w:color="auto"/>
          </w:divBdr>
        </w:div>
        <w:div w:id="2141145092">
          <w:marLeft w:val="3330"/>
          <w:marRight w:val="0"/>
          <w:marTop w:val="0"/>
          <w:marBottom w:val="80"/>
          <w:divBdr>
            <w:top w:val="none" w:sz="0" w:space="0" w:color="auto"/>
            <w:left w:val="none" w:sz="0" w:space="0" w:color="auto"/>
            <w:bottom w:val="none" w:sz="0" w:space="0" w:color="auto"/>
            <w:right w:val="none" w:sz="0" w:space="0" w:color="auto"/>
          </w:divBdr>
        </w:div>
        <w:div w:id="1890871214">
          <w:marLeft w:val="3330"/>
          <w:marRight w:val="0"/>
          <w:marTop w:val="0"/>
          <w:marBottom w:val="80"/>
          <w:divBdr>
            <w:top w:val="none" w:sz="0" w:space="0" w:color="auto"/>
            <w:left w:val="none" w:sz="0" w:space="0" w:color="auto"/>
            <w:bottom w:val="none" w:sz="0" w:space="0" w:color="auto"/>
            <w:right w:val="none" w:sz="0" w:space="0" w:color="auto"/>
          </w:divBdr>
        </w:div>
        <w:div w:id="363167121">
          <w:marLeft w:val="3330"/>
          <w:marRight w:val="0"/>
          <w:marTop w:val="0"/>
          <w:marBottom w:val="80"/>
          <w:divBdr>
            <w:top w:val="none" w:sz="0" w:space="0" w:color="auto"/>
            <w:left w:val="none" w:sz="0" w:space="0" w:color="auto"/>
            <w:bottom w:val="none" w:sz="0" w:space="0" w:color="auto"/>
            <w:right w:val="none" w:sz="0" w:space="0" w:color="auto"/>
          </w:divBdr>
        </w:div>
        <w:div w:id="1080520498">
          <w:marLeft w:val="3330"/>
          <w:marRight w:val="0"/>
          <w:marTop w:val="0"/>
          <w:marBottom w:val="80"/>
          <w:divBdr>
            <w:top w:val="none" w:sz="0" w:space="0" w:color="auto"/>
            <w:left w:val="none" w:sz="0" w:space="0" w:color="auto"/>
            <w:bottom w:val="none" w:sz="0" w:space="0" w:color="auto"/>
            <w:right w:val="none" w:sz="0" w:space="0" w:color="auto"/>
          </w:divBdr>
        </w:div>
        <w:div w:id="156382017">
          <w:marLeft w:val="3330"/>
          <w:marRight w:val="0"/>
          <w:marTop w:val="0"/>
          <w:marBottom w:val="80"/>
          <w:divBdr>
            <w:top w:val="none" w:sz="0" w:space="0" w:color="auto"/>
            <w:left w:val="none" w:sz="0" w:space="0" w:color="auto"/>
            <w:bottom w:val="none" w:sz="0" w:space="0" w:color="auto"/>
            <w:right w:val="none" w:sz="0" w:space="0" w:color="auto"/>
          </w:divBdr>
        </w:div>
        <w:div w:id="1716389399">
          <w:marLeft w:val="3330"/>
          <w:marRight w:val="0"/>
          <w:marTop w:val="0"/>
          <w:marBottom w:val="80"/>
          <w:divBdr>
            <w:top w:val="none" w:sz="0" w:space="0" w:color="auto"/>
            <w:left w:val="none" w:sz="0" w:space="0" w:color="auto"/>
            <w:bottom w:val="none" w:sz="0" w:space="0" w:color="auto"/>
            <w:right w:val="none" w:sz="0" w:space="0" w:color="auto"/>
          </w:divBdr>
        </w:div>
        <w:div w:id="697193995">
          <w:marLeft w:val="3330"/>
          <w:marRight w:val="0"/>
          <w:marTop w:val="0"/>
          <w:marBottom w:val="80"/>
          <w:divBdr>
            <w:top w:val="none" w:sz="0" w:space="0" w:color="auto"/>
            <w:left w:val="none" w:sz="0" w:space="0" w:color="auto"/>
            <w:bottom w:val="none" w:sz="0" w:space="0" w:color="auto"/>
            <w:right w:val="none" w:sz="0" w:space="0" w:color="auto"/>
          </w:divBdr>
        </w:div>
        <w:div w:id="394746115">
          <w:marLeft w:val="3330"/>
          <w:marRight w:val="0"/>
          <w:marTop w:val="0"/>
          <w:marBottom w:val="80"/>
          <w:divBdr>
            <w:top w:val="none" w:sz="0" w:space="0" w:color="auto"/>
            <w:left w:val="none" w:sz="0" w:space="0" w:color="auto"/>
            <w:bottom w:val="none" w:sz="0" w:space="0" w:color="auto"/>
            <w:right w:val="none" w:sz="0" w:space="0" w:color="auto"/>
          </w:divBdr>
        </w:div>
        <w:div w:id="2068216456">
          <w:marLeft w:val="3330"/>
          <w:marRight w:val="0"/>
          <w:marTop w:val="0"/>
          <w:marBottom w:val="80"/>
          <w:divBdr>
            <w:top w:val="none" w:sz="0" w:space="0" w:color="auto"/>
            <w:left w:val="none" w:sz="0" w:space="0" w:color="auto"/>
            <w:bottom w:val="none" w:sz="0" w:space="0" w:color="auto"/>
            <w:right w:val="none" w:sz="0" w:space="0" w:color="auto"/>
          </w:divBdr>
        </w:div>
        <w:div w:id="1632860016">
          <w:marLeft w:val="3330"/>
          <w:marRight w:val="0"/>
          <w:marTop w:val="0"/>
          <w:marBottom w:val="80"/>
          <w:divBdr>
            <w:top w:val="none" w:sz="0" w:space="0" w:color="auto"/>
            <w:left w:val="none" w:sz="0" w:space="0" w:color="auto"/>
            <w:bottom w:val="none" w:sz="0" w:space="0" w:color="auto"/>
            <w:right w:val="none" w:sz="0" w:space="0" w:color="auto"/>
          </w:divBdr>
        </w:div>
        <w:div w:id="1114592504">
          <w:marLeft w:val="3330"/>
          <w:marRight w:val="0"/>
          <w:marTop w:val="0"/>
          <w:marBottom w:val="80"/>
          <w:divBdr>
            <w:top w:val="none" w:sz="0" w:space="0" w:color="auto"/>
            <w:left w:val="none" w:sz="0" w:space="0" w:color="auto"/>
            <w:bottom w:val="none" w:sz="0" w:space="0" w:color="auto"/>
            <w:right w:val="none" w:sz="0" w:space="0" w:color="auto"/>
          </w:divBdr>
        </w:div>
        <w:div w:id="1395618886">
          <w:marLeft w:val="3330"/>
          <w:marRight w:val="0"/>
          <w:marTop w:val="0"/>
          <w:marBottom w:val="80"/>
          <w:divBdr>
            <w:top w:val="none" w:sz="0" w:space="0" w:color="auto"/>
            <w:left w:val="none" w:sz="0" w:space="0" w:color="auto"/>
            <w:bottom w:val="none" w:sz="0" w:space="0" w:color="auto"/>
            <w:right w:val="none" w:sz="0" w:space="0" w:color="auto"/>
          </w:divBdr>
        </w:div>
        <w:div w:id="1444884370">
          <w:marLeft w:val="3330"/>
          <w:marRight w:val="0"/>
          <w:marTop w:val="0"/>
          <w:marBottom w:val="80"/>
          <w:divBdr>
            <w:top w:val="none" w:sz="0" w:space="0" w:color="auto"/>
            <w:left w:val="none" w:sz="0" w:space="0" w:color="auto"/>
            <w:bottom w:val="none" w:sz="0" w:space="0" w:color="auto"/>
            <w:right w:val="none" w:sz="0" w:space="0" w:color="auto"/>
          </w:divBdr>
        </w:div>
        <w:div w:id="470947203">
          <w:marLeft w:val="3330"/>
          <w:marRight w:val="0"/>
          <w:marTop w:val="0"/>
          <w:marBottom w:val="80"/>
          <w:divBdr>
            <w:top w:val="none" w:sz="0" w:space="0" w:color="auto"/>
            <w:left w:val="none" w:sz="0" w:space="0" w:color="auto"/>
            <w:bottom w:val="none" w:sz="0" w:space="0" w:color="auto"/>
            <w:right w:val="none" w:sz="0" w:space="0" w:color="auto"/>
          </w:divBdr>
        </w:div>
        <w:div w:id="1570461177">
          <w:marLeft w:val="3330"/>
          <w:marRight w:val="0"/>
          <w:marTop w:val="0"/>
          <w:marBottom w:val="80"/>
          <w:divBdr>
            <w:top w:val="none" w:sz="0" w:space="0" w:color="auto"/>
            <w:left w:val="none" w:sz="0" w:space="0" w:color="auto"/>
            <w:bottom w:val="none" w:sz="0" w:space="0" w:color="auto"/>
            <w:right w:val="none" w:sz="0" w:space="0" w:color="auto"/>
          </w:divBdr>
        </w:div>
        <w:div w:id="1617954240">
          <w:marLeft w:val="3330"/>
          <w:marRight w:val="0"/>
          <w:marTop w:val="0"/>
          <w:marBottom w:val="80"/>
          <w:divBdr>
            <w:top w:val="none" w:sz="0" w:space="0" w:color="auto"/>
            <w:left w:val="none" w:sz="0" w:space="0" w:color="auto"/>
            <w:bottom w:val="none" w:sz="0" w:space="0" w:color="auto"/>
            <w:right w:val="none" w:sz="0" w:space="0" w:color="auto"/>
          </w:divBdr>
        </w:div>
        <w:div w:id="346299406">
          <w:marLeft w:val="3330"/>
          <w:marRight w:val="0"/>
          <w:marTop w:val="0"/>
          <w:marBottom w:val="80"/>
          <w:divBdr>
            <w:top w:val="none" w:sz="0" w:space="0" w:color="auto"/>
            <w:left w:val="none" w:sz="0" w:space="0" w:color="auto"/>
            <w:bottom w:val="none" w:sz="0" w:space="0" w:color="auto"/>
            <w:right w:val="none" w:sz="0" w:space="0" w:color="auto"/>
          </w:divBdr>
        </w:div>
        <w:div w:id="1406343609">
          <w:marLeft w:val="3330"/>
          <w:marRight w:val="0"/>
          <w:marTop w:val="0"/>
          <w:marBottom w:val="80"/>
          <w:divBdr>
            <w:top w:val="none" w:sz="0" w:space="0" w:color="auto"/>
            <w:left w:val="none" w:sz="0" w:space="0" w:color="auto"/>
            <w:bottom w:val="none" w:sz="0" w:space="0" w:color="auto"/>
            <w:right w:val="none" w:sz="0" w:space="0" w:color="auto"/>
          </w:divBdr>
        </w:div>
        <w:div w:id="1450395858">
          <w:marLeft w:val="3330"/>
          <w:marRight w:val="0"/>
          <w:marTop w:val="0"/>
          <w:marBottom w:val="80"/>
          <w:divBdr>
            <w:top w:val="none" w:sz="0" w:space="0" w:color="auto"/>
            <w:left w:val="none" w:sz="0" w:space="0" w:color="auto"/>
            <w:bottom w:val="none" w:sz="0" w:space="0" w:color="auto"/>
            <w:right w:val="none" w:sz="0" w:space="0" w:color="auto"/>
          </w:divBdr>
        </w:div>
        <w:div w:id="877204312">
          <w:marLeft w:val="3330"/>
          <w:marRight w:val="0"/>
          <w:marTop w:val="0"/>
          <w:marBottom w:val="80"/>
          <w:divBdr>
            <w:top w:val="none" w:sz="0" w:space="0" w:color="auto"/>
            <w:left w:val="none" w:sz="0" w:space="0" w:color="auto"/>
            <w:bottom w:val="none" w:sz="0" w:space="0" w:color="auto"/>
            <w:right w:val="none" w:sz="0" w:space="0" w:color="auto"/>
          </w:divBdr>
        </w:div>
        <w:div w:id="694966499">
          <w:marLeft w:val="3330"/>
          <w:marRight w:val="0"/>
          <w:marTop w:val="0"/>
          <w:marBottom w:val="80"/>
          <w:divBdr>
            <w:top w:val="none" w:sz="0" w:space="0" w:color="auto"/>
            <w:left w:val="none" w:sz="0" w:space="0" w:color="auto"/>
            <w:bottom w:val="none" w:sz="0" w:space="0" w:color="auto"/>
            <w:right w:val="none" w:sz="0" w:space="0" w:color="auto"/>
          </w:divBdr>
        </w:div>
        <w:div w:id="415051182">
          <w:marLeft w:val="3330"/>
          <w:marRight w:val="0"/>
          <w:marTop w:val="0"/>
          <w:marBottom w:val="80"/>
          <w:divBdr>
            <w:top w:val="none" w:sz="0" w:space="0" w:color="auto"/>
            <w:left w:val="none" w:sz="0" w:space="0" w:color="auto"/>
            <w:bottom w:val="none" w:sz="0" w:space="0" w:color="auto"/>
            <w:right w:val="none" w:sz="0" w:space="0" w:color="auto"/>
          </w:divBdr>
        </w:div>
        <w:div w:id="213737520">
          <w:marLeft w:val="3330"/>
          <w:marRight w:val="0"/>
          <w:marTop w:val="0"/>
          <w:marBottom w:val="80"/>
          <w:divBdr>
            <w:top w:val="none" w:sz="0" w:space="0" w:color="auto"/>
            <w:left w:val="none" w:sz="0" w:space="0" w:color="auto"/>
            <w:bottom w:val="none" w:sz="0" w:space="0" w:color="auto"/>
            <w:right w:val="none" w:sz="0" w:space="0" w:color="auto"/>
          </w:divBdr>
        </w:div>
        <w:div w:id="1152526259">
          <w:marLeft w:val="3330"/>
          <w:marRight w:val="0"/>
          <w:marTop w:val="0"/>
          <w:marBottom w:val="80"/>
          <w:divBdr>
            <w:top w:val="none" w:sz="0" w:space="0" w:color="auto"/>
            <w:left w:val="none" w:sz="0" w:space="0" w:color="auto"/>
            <w:bottom w:val="none" w:sz="0" w:space="0" w:color="auto"/>
            <w:right w:val="none" w:sz="0" w:space="0" w:color="auto"/>
          </w:divBdr>
        </w:div>
        <w:div w:id="591864768">
          <w:marLeft w:val="3330"/>
          <w:marRight w:val="0"/>
          <w:marTop w:val="0"/>
          <w:marBottom w:val="80"/>
          <w:divBdr>
            <w:top w:val="none" w:sz="0" w:space="0" w:color="auto"/>
            <w:left w:val="none" w:sz="0" w:space="0" w:color="auto"/>
            <w:bottom w:val="none" w:sz="0" w:space="0" w:color="auto"/>
            <w:right w:val="none" w:sz="0" w:space="0" w:color="auto"/>
          </w:divBdr>
        </w:div>
        <w:div w:id="2127652448">
          <w:marLeft w:val="3330"/>
          <w:marRight w:val="0"/>
          <w:marTop w:val="0"/>
          <w:marBottom w:val="80"/>
          <w:divBdr>
            <w:top w:val="none" w:sz="0" w:space="0" w:color="auto"/>
            <w:left w:val="none" w:sz="0" w:space="0" w:color="auto"/>
            <w:bottom w:val="none" w:sz="0" w:space="0" w:color="auto"/>
            <w:right w:val="none" w:sz="0" w:space="0" w:color="auto"/>
          </w:divBdr>
        </w:div>
        <w:div w:id="130248292">
          <w:marLeft w:val="3330"/>
          <w:marRight w:val="0"/>
          <w:marTop w:val="0"/>
          <w:marBottom w:val="80"/>
          <w:divBdr>
            <w:top w:val="none" w:sz="0" w:space="0" w:color="auto"/>
            <w:left w:val="none" w:sz="0" w:space="0" w:color="auto"/>
            <w:bottom w:val="none" w:sz="0" w:space="0" w:color="auto"/>
            <w:right w:val="none" w:sz="0" w:space="0" w:color="auto"/>
          </w:divBdr>
        </w:div>
        <w:div w:id="595410219">
          <w:marLeft w:val="3330"/>
          <w:marRight w:val="0"/>
          <w:marTop w:val="0"/>
          <w:marBottom w:val="80"/>
          <w:divBdr>
            <w:top w:val="none" w:sz="0" w:space="0" w:color="auto"/>
            <w:left w:val="none" w:sz="0" w:space="0" w:color="auto"/>
            <w:bottom w:val="none" w:sz="0" w:space="0" w:color="auto"/>
            <w:right w:val="none" w:sz="0" w:space="0" w:color="auto"/>
          </w:divBdr>
        </w:div>
        <w:div w:id="793140764">
          <w:marLeft w:val="3330"/>
          <w:marRight w:val="0"/>
          <w:marTop w:val="0"/>
          <w:marBottom w:val="80"/>
          <w:divBdr>
            <w:top w:val="none" w:sz="0" w:space="0" w:color="auto"/>
            <w:left w:val="none" w:sz="0" w:space="0" w:color="auto"/>
            <w:bottom w:val="none" w:sz="0" w:space="0" w:color="auto"/>
            <w:right w:val="none" w:sz="0" w:space="0" w:color="auto"/>
          </w:divBdr>
        </w:div>
        <w:div w:id="2023358557">
          <w:marLeft w:val="3330"/>
          <w:marRight w:val="0"/>
          <w:marTop w:val="0"/>
          <w:marBottom w:val="80"/>
          <w:divBdr>
            <w:top w:val="none" w:sz="0" w:space="0" w:color="auto"/>
            <w:left w:val="none" w:sz="0" w:space="0" w:color="auto"/>
            <w:bottom w:val="none" w:sz="0" w:space="0" w:color="auto"/>
            <w:right w:val="none" w:sz="0" w:space="0" w:color="auto"/>
          </w:divBdr>
        </w:div>
        <w:div w:id="2143424410">
          <w:marLeft w:val="3330"/>
          <w:marRight w:val="0"/>
          <w:marTop w:val="0"/>
          <w:marBottom w:val="80"/>
          <w:divBdr>
            <w:top w:val="none" w:sz="0" w:space="0" w:color="auto"/>
            <w:left w:val="none" w:sz="0" w:space="0" w:color="auto"/>
            <w:bottom w:val="none" w:sz="0" w:space="0" w:color="auto"/>
            <w:right w:val="none" w:sz="0" w:space="0" w:color="auto"/>
          </w:divBdr>
        </w:div>
        <w:div w:id="375862610">
          <w:marLeft w:val="3330"/>
          <w:marRight w:val="0"/>
          <w:marTop w:val="0"/>
          <w:marBottom w:val="80"/>
          <w:divBdr>
            <w:top w:val="none" w:sz="0" w:space="0" w:color="auto"/>
            <w:left w:val="none" w:sz="0" w:space="0" w:color="auto"/>
            <w:bottom w:val="none" w:sz="0" w:space="0" w:color="auto"/>
            <w:right w:val="none" w:sz="0" w:space="0" w:color="auto"/>
          </w:divBdr>
        </w:div>
        <w:div w:id="698552647">
          <w:marLeft w:val="3330"/>
          <w:marRight w:val="0"/>
          <w:marTop w:val="0"/>
          <w:marBottom w:val="80"/>
          <w:divBdr>
            <w:top w:val="none" w:sz="0" w:space="0" w:color="auto"/>
            <w:left w:val="none" w:sz="0" w:space="0" w:color="auto"/>
            <w:bottom w:val="none" w:sz="0" w:space="0" w:color="auto"/>
            <w:right w:val="none" w:sz="0" w:space="0" w:color="auto"/>
          </w:divBdr>
        </w:div>
        <w:div w:id="1696806024">
          <w:marLeft w:val="3330"/>
          <w:marRight w:val="0"/>
          <w:marTop w:val="0"/>
          <w:marBottom w:val="80"/>
          <w:divBdr>
            <w:top w:val="none" w:sz="0" w:space="0" w:color="auto"/>
            <w:left w:val="none" w:sz="0" w:space="0" w:color="auto"/>
            <w:bottom w:val="none" w:sz="0" w:space="0" w:color="auto"/>
            <w:right w:val="none" w:sz="0" w:space="0" w:color="auto"/>
          </w:divBdr>
        </w:div>
        <w:div w:id="1307930772">
          <w:marLeft w:val="3330"/>
          <w:marRight w:val="0"/>
          <w:marTop w:val="0"/>
          <w:marBottom w:val="80"/>
          <w:divBdr>
            <w:top w:val="none" w:sz="0" w:space="0" w:color="auto"/>
            <w:left w:val="none" w:sz="0" w:space="0" w:color="auto"/>
            <w:bottom w:val="none" w:sz="0" w:space="0" w:color="auto"/>
            <w:right w:val="none" w:sz="0" w:space="0" w:color="auto"/>
          </w:divBdr>
        </w:div>
        <w:div w:id="32929928">
          <w:marLeft w:val="3330"/>
          <w:marRight w:val="0"/>
          <w:marTop w:val="0"/>
          <w:marBottom w:val="80"/>
          <w:divBdr>
            <w:top w:val="none" w:sz="0" w:space="0" w:color="auto"/>
            <w:left w:val="none" w:sz="0" w:space="0" w:color="auto"/>
            <w:bottom w:val="none" w:sz="0" w:space="0" w:color="auto"/>
            <w:right w:val="none" w:sz="0" w:space="0" w:color="auto"/>
          </w:divBdr>
        </w:div>
        <w:div w:id="490173720">
          <w:marLeft w:val="3330"/>
          <w:marRight w:val="0"/>
          <w:marTop w:val="0"/>
          <w:marBottom w:val="80"/>
          <w:divBdr>
            <w:top w:val="none" w:sz="0" w:space="0" w:color="auto"/>
            <w:left w:val="none" w:sz="0" w:space="0" w:color="auto"/>
            <w:bottom w:val="none" w:sz="0" w:space="0" w:color="auto"/>
            <w:right w:val="none" w:sz="0" w:space="0" w:color="auto"/>
          </w:divBdr>
        </w:div>
        <w:div w:id="910314144">
          <w:marLeft w:val="3330"/>
          <w:marRight w:val="0"/>
          <w:marTop w:val="0"/>
          <w:marBottom w:val="80"/>
          <w:divBdr>
            <w:top w:val="none" w:sz="0" w:space="0" w:color="auto"/>
            <w:left w:val="none" w:sz="0" w:space="0" w:color="auto"/>
            <w:bottom w:val="none" w:sz="0" w:space="0" w:color="auto"/>
            <w:right w:val="none" w:sz="0" w:space="0" w:color="auto"/>
          </w:divBdr>
        </w:div>
        <w:div w:id="2052613871">
          <w:marLeft w:val="3330"/>
          <w:marRight w:val="0"/>
          <w:marTop w:val="0"/>
          <w:marBottom w:val="80"/>
          <w:divBdr>
            <w:top w:val="none" w:sz="0" w:space="0" w:color="auto"/>
            <w:left w:val="none" w:sz="0" w:space="0" w:color="auto"/>
            <w:bottom w:val="none" w:sz="0" w:space="0" w:color="auto"/>
            <w:right w:val="none" w:sz="0" w:space="0" w:color="auto"/>
          </w:divBdr>
        </w:div>
        <w:div w:id="2128430721">
          <w:marLeft w:val="3330"/>
          <w:marRight w:val="0"/>
          <w:marTop w:val="0"/>
          <w:marBottom w:val="80"/>
          <w:divBdr>
            <w:top w:val="none" w:sz="0" w:space="0" w:color="auto"/>
            <w:left w:val="none" w:sz="0" w:space="0" w:color="auto"/>
            <w:bottom w:val="none" w:sz="0" w:space="0" w:color="auto"/>
            <w:right w:val="none" w:sz="0" w:space="0" w:color="auto"/>
          </w:divBdr>
        </w:div>
        <w:div w:id="1295602119">
          <w:marLeft w:val="3330"/>
          <w:marRight w:val="0"/>
          <w:marTop w:val="0"/>
          <w:marBottom w:val="80"/>
          <w:divBdr>
            <w:top w:val="none" w:sz="0" w:space="0" w:color="auto"/>
            <w:left w:val="none" w:sz="0" w:space="0" w:color="auto"/>
            <w:bottom w:val="none" w:sz="0" w:space="0" w:color="auto"/>
            <w:right w:val="none" w:sz="0" w:space="0" w:color="auto"/>
          </w:divBdr>
        </w:div>
        <w:div w:id="1834487922">
          <w:marLeft w:val="3330"/>
          <w:marRight w:val="0"/>
          <w:marTop w:val="0"/>
          <w:marBottom w:val="80"/>
          <w:divBdr>
            <w:top w:val="none" w:sz="0" w:space="0" w:color="auto"/>
            <w:left w:val="none" w:sz="0" w:space="0" w:color="auto"/>
            <w:bottom w:val="none" w:sz="0" w:space="0" w:color="auto"/>
            <w:right w:val="none" w:sz="0" w:space="0" w:color="auto"/>
          </w:divBdr>
        </w:div>
        <w:div w:id="86856180">
          <w:marLeft w:val="3330"/>
          <w:marRight w:val="0"/>
          <w:marTop w:val="0"/>
          <w:marBottom w:val="80"/>
          <w:divBdr>
            <w:top w:val="none" w:sz="0" w:space="0" w:color="auto"/>
            <w:left w:val="none" w:sz="0" w:space="0" w:color="auto"/>
            <w:bottom w:val="none" w:sz="0" w:space="0" w:color="auto"/>
            <w:right w:val="none" w:sz="0" w:space="0" w:color="auto"/>
          </w:divBdr>
        </w:div>
        <w:div w:id="274560274">
          <w:marLeft w:val="3330"/>
          <w:marRight w:val="0"/>
          <w:marTop w:val="0"/>
          <w:marBottom w:val="80"/>
          <w:divBdr>
            <w:top w:val="none" w:sz="0" w:space="0" w:color="auto"/>
            <w:left w:val="none" w:sz="0" w:space="0" w:color="auto"/>
            <w:bottom w:val="none" w:sz="0" w:space="0" w:color="auto"/>
            <w:right w:val="none" w:sz="0" w:space="0" w:color="auto"/>
          </w:divBdr>
        </w:div>
        <w:div w:id="1643189643">
          <w:marLeft w:val="3330"/>
          <w:marRight w:val="0"/>
          <w:marTop w:val="0"/>
          <w:marBottom w:val="80"/>
          <w:divBdr>
            <w:top w:val="none" w:sz="0" w:space="0" w:color="auto"/>
            <w:left w:val="none" w:sz="0" w:space="0" w:color="auto"/>
            <w:bottom w:val="none" w:sz="0" w:space="0" w:color="auto"/>
            <w:right w:val="none" w:sz="0" w:space="0" w:color="auto"/>
          </w:divBdr>
        </w:div>
        <w:div w:id="17197968">
          <w:marLeft w:val="3330"/>
          <w:marRight w:val="0"/>
          <w:marTop w:val="0"/>
          <w:marBottom w:val="80"/>
          <w:divBdr>
            <w:top w:val="none" w:sz="0" w:space="0" w:color="auto"/>
            <w:left w:val="none" w:sz="0" w:space="0" w:color="auto"/>
            <w:bottom w:val="none" w:sz="0" w:space="0" w:color="auto"/>
            <w:right w:val="none" w:sz="0" w:space="0" w:color="auto"/>
          </w:divBdr>
        </w:div>
        <w:div w:id="397631716">
          <w:marLeft w:val="3330"/>
          <w:marRight w:val="0"/>
          <w:marTop w:val="0"/>
          <w:marBottom w:val="80"/>
          <w:divBdr>
            <w:top w:val="none" w:sz="0" w:space="0" w:color="auto"/>
            <w:left w:val="none" w:sz="0" w:space="0" w:color="auto"/>
            <w:bottom w:val="none" w:sz="0" w:space="0" w:color="auto"/>
            <w:right w:val="none" w:sz="0" w:space="0" w:color="auto"/>
          </w:divBdr>
        </w:div>
        <w:div w:id="849609636">
          <w:marLeft w:val="3330"/>
          <w:marRight w:val="0"/>
          <w:marTop w:val="0"/>
          <w:marBottom w:val="80"/>
          <w:divBdr>
            <w:top w:val="none" w:sz="0" w:space="0" w:color="auto"/>
            <w:left w:val="none" w:sz="0" w:space="0" w:color="auto"/>
            <w:bottom w:val="none" w:sz="0" w:space="0" w:color="auto"/>
            <w:right w:val="none" w:sz="0" w:space="0" w:color="auto"/>
          </w:divBdr>
        </w:div>
        <w:div w:id="670136146">
          <w:marLeft w:val="3330"/>
          <w:marRight w:val="0"/>
          <w:marTop w:val="0"/>
          <w:marBottom w:val="80"/>
          <w:divBdr>
            <w:top w:val="none" w:sz="0" w:space="0" w:color="auto"/>
            <w:left w:val="none" w:sz="0" w:space="0" w:color="auto"/>
            <w:bottom w:val="none" w:sz="0" w:space="0" w:color="auto"/>
            <w:right w:val="none" w:sz="0" w:space="0" w:color="auto"/>
          </w:divBdr>
        </w:div>
        <w:div w:id="801272639">
          <w:marLeft w:val="3330"/>
          <w:marRight w:val="0"/>
          <w:marTop w:val="0"/>
          <w:marBottom w:val="80"/>
          <w:divBdr>
            <w:top w:val="none" w:sz="0" w:space="0" w:color="auto"/>
            <w:left w:val="none" w:sz="0" w:space="0" w:color="auto"/>
            <w:bottom w:val="none" w:sz="0" w:space="0" w:color="auto"/>
            <w:right w:val="none" w:sz="0" w:space="0" w:color="auto"/>
          </w:divBdr>
        </w:div>
        <w:div w:id="1890216277">
          <w:marLeft w:val="3330"/>
          <w:marRight w:val="0"/>
          <w:marTop w:val="0"/>
          <w:marBottom w:val="80"/>
          <w:divBdr>
            <w:top w:val="none" w:sz="0" w:space="0" w:color="auto"/>
            <w:left w:val="none" w:sz="0" w:space="0" w:color="auto"/>
            <w:bottom w:val="none" w:sz="0" w:space="0" w:color="auto"/>
            <w:right w:val="none" w:sz="0" w:space="0" w:color="auto"/>
          </w:divBdr>
        </w:div>
        <w:div w:id="444543248">
          <w:marLeft w:val="3330"/>
          <w:marRight w:val="0"/>
          <w:marTop w:val="0"/>
          <w:marBottom w:val="80"/>
          <w:divBdr>
            <w:top w:val="none" w:sz="0" w:space="0" w:color="auto"/>
            <w:left w:val="none" w:sz="0" w:space="0" w:color="auto"/>
            <w:bottom w:val="none" w:sz="0" w:space="0" w:color="auto"/>
            <w:right w:val="none" w:sz="0" w:space="0" w:color="auto"/>
          </w:divBdr>
        </w:div>
        <w:div w:id="1499494899">
          <w:marLeft w:val="3330"/>
          <w:marRight w:val="0"/>
          <w:marTop w:val="0"/>
          <w:marBottom w:val="80"/>
          <w:divBdr>
            <w:top w:val="none" w:sz="0" w:space="0" w:color="auto"/>
            <w:left w:val="none" w:sz="0" w:space="0" w:color="auto"/>
            <w:bottom w:val="none" w:sz="0" w:space="0" w:color="auto"/>
            <w:right w:val="none" w:sz="0" w:space="0" w:color="auto"/>
          </w:divBdr>
        </w:div>
        <w:div w:id="2115973485">
          <w:marLeft w:val="3330"/>
          <w:marRight w:val="0"/>
          <w:marTop w:val="0"/>
          <w:marBottom w:val="80"/>
          <w:divBdr>
            <w:top w:val="none" w:sz="0" w:space="0" w:color="auto"/>
            <w:left w:val="none" w:sz="0" w:space="0" w:color="auto"/>
            <w:bottom w:val="none" w:sz="0" w:space="0" w:color="auto"/>
            <w:right w:val="none" w:sz="0" w:space="0" w:color="auto"/>
          </w:divBdr>
        </w:div>
        <w:div w:id="1183519578">
          <w:marLeft w:val="3330"/>
          <w:marRight w:val="0"/>
          <w:marTop w:val="0"/>
          <w:marBottom w:val="80"/>
          <w:divBdr>
            <w:top w:val="none" w:sz="0" w:space="0" w:color="auto"/>
            <w:left w:val="none" w:sz="0" w:space="0" w:color="auto"/>
            <w:bottom w:val="none" w:sz="0" w:space="0" w:color="auto"/>
            <w:right w:val="none" w:sz="0" w:space="0" w:color="auto"/>
          </w:divBdr>
        </w:div>
        <w:div w:id="1869489699">
          <w:marLeft w:val="3330"/>
          <w:marRight w:val="0"/>
          <w:marTop w:val="0"/>
          <w:marBottom w:val="80"/>
          <w:divBdr>
            <w:top w:val="none" w:sz="0" w:space="0" w:color="auto"/>
            <w:left w:val="none" w:sz="0" w:space="0" w:color="auto"/>
            <w:bottom w:val="none" w:sz="0" w:space="0" w:color="auto"/>
            <w:right w:val="none" w:sz="0" w:space="0" w:color="auto"/>
          </w:divBdr>
        </w:div>
        <w:div w:id="529101515">
          <w:marLeft w:val="3330"/>
          <w:marRight w:val="0"/>
          <w:marTop w:val="0"/>
          <w:marBottom w:val="80"/>
          <w:divBdr>
            <w:top w:val="none" w:sz="0" w:space="0" w:color="auto"/>
            <w:left w:val="none" w:sz="0" w:space="0" w:color="auto"/>
            <w:bottom w:val="none" w:sz="0" w:space="0" w:color="auto"/>
            <w:right w:val="none" w:sz="0" w:space="0" w:color="auto"/>
          </w:divBdr>
        </w:div>
        <w:div w:id="196242679">
          <w:marLeft w:val="3330"/>
          <w:marRight w:val="0"/>
          <w:marTop w:val="0"/>
          <w:marBottom w:val="80"/>
          <w:divBdr>
            <w:top w:val="none" w:sz="0" w:space="0" w:color="auto"/>
            <w:left w:val="none" w:sz="0" w:space="0" w:color="auto"/>
            <w:bottom w:val="none" w:sz="0" w:space="0" w:color="auto"/>
            <w:right w:val="none" w:sz="0" w:space="0" w:color="auto"/>
          </w:divBdr>
        </w:div>
        <w:div w:id="1805194274">
          <w:marLeft w:val="3330"/>
          <w:marRight w:val="0"/>
          <w:marTop w:val="0"/>
          <w:marBottom w:val="80"/>
          <w:divBdr>
            <w:top w:val="none" w:sz="0" w:space="0" w:color="auto"/>
            <w:left w:val="none" w:sz="0" w:space="0" w:color="auto"/>
            <w:bottom w:val="none" w:sz="0" w:space="0" w:color="auto"/>
            <w:right w:val="none" w:sz="0" w:space="0" w:color="auto"/>
          </w:divBdr>
        </w:div>
        <w:div w:id="2052001359">
          <w:marLeft w:val="3330"/>
          <w:marRight w:val="0"/>
          <w:marTop w:val="0"/>
          <w:marBottom w:val="80"/>
          <w:divBdr>
            <w:top w:val="none" w:sz="0" w:space="0" w:color="auto"/>
            <w:left w:val="none" w:sz="0" w:space="0" w:color="auto"/>
            <w:bottom w:val="none" w:sz="0" w:space="0" w:color="auto"/>
            <w:right w:val="none" w:sz="0" w:space="0" w:color="auto"/>
          </w:divBdr>
        </w:div>
        <w:div w:id="2031564095">
          <w:marLeft w:val="3330"/>
          <w:marRight w:val="0"/>
          <w:marTop w:val="0"/>
          <w:marBottom w:val="80"/>
          <w:divBdr>
            <w:top w:val="none" w:sz="0" w:space="0" w:color="auto"/>
            <w:left w:val="none" w:sz="0" w:space="0" w:color="auto"/>
            <w:bottom w:val="none" w:sz="0" w:space="0" w:color="auto"/>
            <w:right w:val="none" w:sz="0" w:space="0" w:color="auto"/>
          </w:divBdr>
        </w:div>
        <w:div w:id="1281691838">
          <w:marLeft w:val="3330"/>
          <w:marRight w:val="0"/>
          <w:marTop w:val="0"/>
          <w:marBottom w:val="80"/>
          <w:divBdr>
            <w:top w:val="none" w:sz="0" w:space="0" w:color="auto"/>
            <w:left w:val="none" w:sz="0" w:space="0" w:color="auto"/>
            <w:bottom w:val="none" w:sz="0" w:space="0" w:color="auto"/>
            <w:right w:val="none" w:sz="0" w:space="0" w:color="auto"/>
          </w:divBdr>
        </w:div>
        <w:div w:id="1390424031">
          <w:marLeft w:val="3330"/>
          <w:marRight w:val="0"/>
          <w:marTop w:val="0"/>
          <w:marBottom w:val="80"/>
          <w:divBdr>
            <w:top w:val="none" w:sz="0" w:space="0" w:color="auto"/>
            <w:left w:val="none" w:sz="0" w:space="0" w:color="auto"/>
            <w:bottom w:val="none" w:sz="0" w:space="0" w:color="auto"/>
            <w:right w:val="none" w:sz="0" w:space="0" w:color="auto"/>
          </w:divBdr>
        </w:div>
        <w:div w:id="314796235">
          <w:marLeft w:val="3330"/>
          <w:marRight w:val="0"/>
          <w:marTop w:val="0"/>
          <w:marBottom w:val="80"/>
          <w:divBdr>
            <w:top w:val="none" w:sz="0" w:space="0" w:color="auto"/>
            <w:left w:val="none" w:sz="0" w:space="0" w:color="auto"/>
            <w:bottom w:val="none" w:sz="0" w:space="0" w:color="auto"/>
            <w:right w:val="none" w:sz="0" w:space="0" w:color="auto"/>
          </w:divBdr>
        </w:div>
        <w:div w:id="1420322752">
          <w:marLeft w:val="3330"/>
          <w:marRight w:val="0"/>
          <w:marTop w:val="0"/>
          <w:marBottom w:val="80"/>
          <w:divBdr>
            <w:top w:val="none" w:sz="0" w:space="0" w:color="auto"/>
            <w:left w:val="none" w:sz="0" w:space="0" w:color="auto"/>
            <w:bottom w:val="none" w:sz="0" w:space="0" w:color="auto"/>
            <w:right w:val="none" w:sz="0" w:space="0" w:color="auto"/>
          </w:divBdr>
        </w:div>
        <w:div w:id="1352150432">
          <w:marLeft w:val="3330"/>
          <w:marRight w:val="0"/>
          <w:marTop w:val="0"/>
          <w:marBottom w:val="80"/>
          <w:divBdr>
            <w:top w:val="none" w:sz="0" w:space="0" w:color="auto"/>
            <w:left w:val="none" w:sz="0" w:space="0" w:color="auto"/>
            <w:bottom w:val="none" w:sz="0" w:space="0" w:color="auto"/>
            <w:right w:val="none" w:sz="0" w:space="0" w:color="auto"/>
          </w:divBdr>
        </w:div>
        <w:div w:id="1620717463">
          <w:marLeft w:val="3330"/>
          <w:marRight w:val="0"/>
          <w:marTop w:val="0"/>
          <w:marBottom w:val="80"/>
          <w:divBdr>
            <w:top w:val="none" w:sz="0" w:space="0" w:color="auto"/>
            <w:left w:val="none" w:sz="0" w:space="0" w:color="auto"/>
            <w:bottom w:val="none" w:sz="0" w:space="0" w:color="auto"/>
            <w:right w:val="none" w:sz="0" w:space="0" w:color="auto"/>
          </w:divBdr>
        </w:div>
        <w:div w:id="1471901989">
          <w:marLeft w:val="3330"/>
          <w:marRight w:val="0"/>
          <w:marTop w:val="0"/>
          <w:marBottom w:val="80"/>
          <w:divBdr>
            <w:top w:val="none" w:sz="0" w:space="0" w:color="auto"/>
            <w:left w:val="none" w:sz="0" w:space="0" w:color="auto"/>
            <w:bottom w:val="none" w:sz="0" w:space="0" w:color="auto"/>
            <w:right w:val="none" w:sz="0" w:space="0" w:color="auto"/>
          </w:divBdr>
        </w:div>
        <w:div w:id="991101608">
          <w:marLeft w:val="3330"/>
          <w:marRight w:val="0"/>
          <w:marTop w:val="0"/>
          <w:marBottom w:val="80"/>
          <w:divBdr>
            <w:top w:val="none" w:sz="0" w:space="0" w:color="auto"/>
            <w:left w:val="none" w:sz="0" w:space="0" w:color="auto"/>
            <w:bottom w:val="none" w:sz="0" w:space="0" w:color="auto"/>
            <w:right w:val="none" w:sz="0" w:space="0" w:color="auto"/>
          </w:divBdr>
        </w:div>
        <w:div w:id="2040735260">
          <w:marLeft w:val="3330"/>
          <w:marRight w:val="0"/>
          <w:marTop w:val="0"/>
          <w:marBottom w:val="80"/>
          <w:divBdr>
            <w:top w:val="none" w:sz="0" w:space="0" w:color="auto"/>
            <w:left w:val="none" w:sz="0" w:space="0" w:color="auto"/>
            <w:bottom w:val="none" w:sz="0" w:space="0" w:color="auto"/>
            <w:right w:val="none" w:sz="0" w:space="0" w:color="auto"/>
          </w:divBdr>
        </w:div>
        <w:div w:id="618924605">
          <w:marLeft w:val="3330"/>
          <w:marRight w:val="0"/>
          <w:marTop w:val="0"/>
          <w:marBottom w:val="80"/>
          <w:divBdr>
            <w:top w:val="none" w:sz="0" w:space="0" w:color="auto"/>
            <w:left w:val="none" w:sz="0" w:space="0" w:color="auto"/>
            <w:bottom w:val="none" w:sz="0" w:space="0" w:color="auto"/>
            <w:right w:val="none" w:sz="0" w:space="0" w:color="auto"/>
          </w:divBdr>
        </w:div>
        <w:div w:id="1533567844">
          <w:marLeft w:val="3330"/>
          <w:marRight w:val="0"/>
          <w:marTop w:val="0"/>
          <w:marBottom w:val="80"/>
          <w:divBdr>
            <w:top w:val="none" w:sz="0" w:space="0" w:color="auto"/>
            <w:left w:val="none" w:sz="0" w:space="0" w:color="auto"/>
            <w:bottom w:val="none" w:sz="0" w:space="0" w:color="auto"/>
            <w:right w:val="none" w:sz="0" w:space="0" w:color="auto"/>
          </w:divBdr>
        </w:div>
        <w:div w:id="139618962">
          <w:marLeft w:val="3330"/>
          <w:marRight w:val="0"/>
          <w:marTop w:val="0"/>
          <w:marBottom w:val="80"/>
          <w:divBdr>
            <w:top w:val="none" w:sz="0" w:space="0" w:color="auto"/>
            <w:left w:val="none" w:sz="0" w:space="0" w:color="auto"/>
            <w:bottom w:val="none" w:sz="0" w:space="0" w:color="auto"/>
            <w:right w:val="none" w:sz="0" w:space="0" w:color="auto"/>
          </w:divBdr>
        </w:div>
        <w:div w:id="2143690295">
          <w:marLeft w:val="3330"/>
          <w:marRight w:val="0"/>
          <w:marTop w:val="0"/>
          <w:marBottom w:val="80"/>
          <w:divBdr>
            <w:top w:val="none" w:sz="0" w:space="0" w:color="auto"/>
            <w:left w:val="none" w:sz="0" w:space="0" w:color="auto"/>
            <w:bottom w:val="none" w:sz="0" w:space="0" w:color="auto"/>
            <w:right w:val="none" w:sz="0" w:space="0" w:color="auto"/>
          </w:divBdr>
        </w:div>
        <w:div w:id="966622310">
          <w:marLeft w:val="3330"/>
          <w:marRight w:val="0"/>
          <w:marTop w:val="0"/>
          <w:marBottom w:val="80"/>
          <w:divBdr>
            <w:top w:val="none" w:sz="0" w:space="0" w:color="auto"/>
            <w:left w:val="none" w:sz="0" w:space="0" w:color="auto"/>
            <w:bottom w:val="none" w:sz="0" w:space="0" w:color="auto"/>
            <w:right w:val="none" w:sz="0" w:space="0" w:color="auto"/>
          </w:divBdr>
        </w:div>
        <w:div w:id="305822798">
          <w:marLeft w:val="3330"/>
          <w:marRight w:val="0"/>
          <w:marTop w:val="0"/>
          <w:marBottom w:val="80"/>
          <w:divBdr>
            <w:top w:val="none" w:sz="0" w:space="0" w:color="auto"/>
            <w:left w:val="none" w:sz="0" w:space="0" w:color="auto"/>
            <w:bottom w:val="none" w:sz="0" w:space="0" w:color="auto"/>
            <w:right w:val="none" w:sz="0" w:space="0" w:color="auto"/>
          </w:divBdr>
        </w:div>
        <w:div w:id="1515071649">
          <w:marLeft w:val="3330"/>
          <w:marRight w:val="0"/>
          <w:marTop w:val="0"/>
          <w:marBottom w:val="80"/>
          <w:divBdr>
            <w:top w:val="none" w:sz="0" w:space="0" w:color="auto"/>
            <w:left w:val="none" w:sz="0" w:space="0" w:color="auto"/>
            <w:bottom w:val="none" w:sz="0" w:space="0" w:color="auto"/>
            <w:right w:val="none" w:sz="0" w:space="0" w:color="auto"/>
          </w:divBdr>
        </w:div>
        <w:div w:id="1277105219">
          <w:marLeft w:val="3330"/>
          <w:marRight w:val="0"/>
          <w:marTop w:val="0"/>
          <w:marBottom w:val="80"/>
          <w:divBdr>
            <w:top w:val="none" w:sz="0" w:space="0" w:color="auto"/>
            <w:left w:val="none" w:sz="0" w:space="0" w:color="auto"/>
            <w:bottom w:val="none" w:sz="0" w:space="0" w:color="auto"/>
            <w:right w:val="none" w:sz="0" w:space="0" w:color="auto"/>
          </w:divBdr>
        </w:div>
        <w:div w:id="1580794568">
          <w:marLeft w:val="3330"/>
          <w:marRight w:val="0"/>
          <w:marTop w:val="0"/>
          <w:marBottom w:val="80"/>
          <w:divBdr>
            <w:top w:val="none" w:sz="0" w:space="0" w:color="auto"/>
            <w:left w:val="none" w:sz="0" w:space="0" w:color="auto"/>
            <w:bottom w:val="none" w:sz="0" w:space="0" w:color="auto"/>
            <w:right w:val="none" w:sz="0" w:space="0" w:color="auto"/>
          </w:divBdr>
        </w:div>
        <w:div w:id="745692160">
          <w:marLeft w:val="3330"/>
          <w:marRight w:val="0"/>
          <w:marTop w:val="0"/>
          <w:marBottom w:val="80"/>
          <w:divBdr>
            <w:top w:val="none" w:sz="0" w:space="0" w:color="auto"/>
            <w:left w:val="none" w:sz="0" w:space="0" w:color="auto"/>
            <w:bottom w:val="none" w:sz="0" w:space="0" w:color="auto"/>
            <w:right w:val="none" w:sz="0" w:space="0" w:color="auto"/>
          </w:divBdr>
        </w:div>
        <w:div w:id="407459916">
          <w:marLeft w:val="3330"/>
          <w:marRight w:val="0"/>
          <w:marTop w:val="0"/>
          <w:marBottom w:val="80"/>
          <w:divBdr>
            <w:top w:val="none" w:sz="0" w:space="0" w:color="auto"/>
            <w:left w:val="none" w:sz="0" w:space="0" w:color="auto"/>
            <w:bottom w:val="none" w:sz="0" w:space="0" w:color="auto"/>
            <w:right w:val="none" w:sz="0" w:space="0" w:color="auto"/>
          </w:divBdr>
        </w:div>
        <w:div w:id="2048022357">
          <w:marLeft w:val="3330"/>
          <w:marRight w:val="0"/>
          <w:marTop w:val="0"/>
          <w:marBottom w:val="80"/>
          <w:divBdr>
            <w:top w:val="none" w:sz="0" w:space="0" w:color="auto"/>
            <w:left w:val="none" w:sz="0" w:space="0" w:color="auto"/>
            <w:bottom w:val="none" w:sz="0" w:space="0" w:color="auto"/>
            <w:right w:val="none" w:sz="0" w:space="0" w:color="auto"/>
          </w:divBdr>
        </w:div>
        <w:div w:id="141776015">
          <w:marLeft w:val="3330"/>
          <w:marRight w:val="0"/>
          <w:marTop w:val="0"/>
          <w:marBottom w:val="80"/>
          <w:divBdr>
            <w:top w:val="none" w:sz="0" w:space="0" w:color="auto"/>
            <w:left w:val="none" w:sz="0" w:space="0" w:color="auto"/>
            <w:bottom w:val="none" w:sz="0" w:space="0" w:color="auto"/>
            <w:right w:val="none" w:sz="0" w:space="0" w:color="auto"/>
          </w:divBdr>
        </w:div>
        <w:div w:id="299843285">
          <w:marLeft w:val="3330"/>
          <w:marRight w:val="0"/>
          <w:marTop w:val="0"/>
          <w:marBottom w:val="80"/>
          <w:divBdr>
            <w:top w:val="none" w:sz="0" w:space="0" w:color="auto"/>
            <w:left w:val="none" w:sz="0" w:space="0" w:color="auto"/>
            <w:bottom w:val="none" w:sz="0" w:space="0" w:color="auto"/>
            <w:right w:val="none" w:sz="0" w:space="0" w:color="auto"/>
          </w:divBdr>
        </w:div>
        <w:div w:id="2045250031">
          <w:marLeft w:val="3330"/>
          <w:marRight w:val="0"/>
          <w:marTop w:val="0"/>
          <w:marBottom w:val="80"/>
          <w:divBdr>
            <w:top w:val="none" w:sz="0" w:space="0" w:color="auto"/>
            <w:left w:val="none" w:sz="0" w:space="0" w:color="auto"/>
            <w:bottom w:val="none" w:sz="0" w:space="0" w:color="auto"/>
            <w:right w:val="none" w:sz="0" w:space="0" w:color="auto"/>
          </w:divBdr>
        </w:div>
        <w:div w:id="415249477">
          <w:marLeft w:val="3330"/>
          <w:marRight w:val="0"/>
          <w:marTop w:val="0"/>
          <w:marBottom w:val="80"/>
          <w:divBdr>
            <w:top w:val="none" w:sz="0" w:space="0" w:color="auto"/>
            <w:left w:val="none" w:sz="0" w:space="0" w:color="auto"/>
            <w:bottom w:val="none" w:sz="0" w:space="0" w:color="auto"/>
            <w:right w:val="none" w:sz="0" w:space="0" w:color="auto"/>
          </w:divBdr>
        </w:div>
        <w:div w:id="1524661775">
          <w:marLeft w:val="3330"/>
          <w:marRight w:val="0"/>
          <w:marTop w:val="0"/>
          <w:marBottom w:val="80"/>
          <w:divBdr>
            <w:top w:val="none" w:sz="0" w:space="0" w:color="auto"/>
            <w:left w:val="none" w:sz="0" w:space="0" w:color="auto"/>
            <w:bottom w:val="none" w:sz="0" w:space="0" w:color="auto"/>
            <w:right w:val="none" w:sz="0" w:space="0" w:color="auto"/>
          </w:divBdr>
        </w:div>
        <w:div w:id="981153517">
          <w:marLeft w:val="3330"/>
          <w:marRight w:val="0"/>
          <w:marTop w:val="0"/>
          <w:marBottom w:val="80"/>
          <w:divBdr>
            <w:top w:val="none" w:sz="0" w:space="0" w:color="auto"/>
            <w:left w:val="none" w:sz="0" w:space="0" w:color="auto"/>
            <w:bottom w:val="none" w:sz="0" w:space="0" w:color="auto"/>
            <w:right w:val="none" w:sz="0" w:space="0" w:color="auto"/>
          </w:divBdr>
        </w:div>
        <w:div w:id="1215628083">
          <w:marLeft w:val="3330"/>
          <w:marRight w:val="0"/>
          <w:marTop w:val="0"/>
          <w:marBottom w:val="80"/>
          <w:divBdr>
            <w:top w:val="none" w:sz="0" w:space="0" w:color="auto"/>
            <w:left w:val="none" w:sz="0" w:space="0" w:color="auto"/>
            <w:bottom w:val="none" w:sz="0" w:space="0" w:color="auto"/>
            <w:right w:val="none" w:sz="0" w:space="0" w:color="auto"/>
          </w:divBdr>
        </w:div>
        <w:div w:id="1438259434">
          <w:marLeft w:val="3330"/>
          <w:marRight w:val="0"/>
          <w:marTop w:val="0"/>
          <w:marBottom w:val="80"/>
          <w:divBdr>
            <w:top w:val="none" w:sz="0" w:space="0" w:color="auto"/>
            <w:left w:val="none" w:sz="0" w:space="0" w:color="auto"/>
            <w:bottom w:val="none" w:sz="0" w:space="0" w:color="auto"/>
            <w:right w:val="none" w:sz="0" w:space="0" w:color="auto"/>
          </w:divBdr>
        </w:div>
        <w:div w:id="1355114831">
          <w:marLeft w:val="3330"/>
          <w:marRight w:val="0"/>
          <w:marTop w:val="0"/>
          <w:marBottom w:val="80"/>
          <w:divBdr>
            <w:top w:val="none" w:sz="0" w:space="0" w:color="auto"/>
            <w:left w:val="none" w:sz="0" w:space="0" w:color="auto"/>
            <w:bottom w:val="none" w:sz="0" w:space="0" w:color="auto"/>
            <w:right w:val="none" w:sz="0" w:space="0" w:color="auto"/>
          </w:divBdr>
        </w:div>
        <w:div w:id="881751965">
          <w:marLeft w:val="3330"/>
          <w:marRight w:val="0"/>
          <w:marTop w:val="0"/>
          <w:marBottom w:val="80"/>
          <w:divBdr>
            <w:top w:val="none" w:sz="0" w:space="0" w:color="auto"/>
            <w:left w:val="none" w:sz="0" w:space="0" w:color="auto"/>
            <w:bottom w:val="none" w:sz="0" w:space="0" w:color="auto"/>
            <w:right w:val="none" w:sz="0" w:space="0" w:color="auto"/>
          </w:divBdr>
        </w:div>
        <w:div w:id="1925334744">
          <w:marLeft w:val="3330"/>
          <w:marRight w:val="0"/>
          <w:marTop w:val="0"/>
          <w:marBottom w:val="80"/>
          <w:divBdr>
            <w:top w:val="none" w:sz="0" w:space="0" w:color="auto"/>
            <w:left w:val="none" w:sz="0" w:space="0" w:color="auto"/>
            <w:bottom w:val="none" w:sz="0" w:space="0" w:color="auto"/>
            <w:right w:val="none" w:sz="0" w:space="0" w:color="auto"/>
          </w:divBdr>
        </w:div>
        <w:div w:id="1680278026">
          <w:marLeft w:val="3330"/>
          <w:marRight w:val="0"/>
          <w:marTop w:val="0"/>
          <w:marBottom w:val="80"/>
          <w:divBdr>
            <w:top w:val="none" w:sz="0" w:space="0" w:color="auto"/>
            <w:left w:val="none" w:sz="0" w:space="0" w:color="auto"/>
            <w:bottom w:val="none" w:sz="0" w:space="0" w:color="auto"/>
            <w:right w:val="none" w:sz="0" w:space="0" w:color="auto"/>
          </w:divBdr>
        </w:div>
        <w:div w:id="792945635">
          <w:marLeft w:val="3330"/>
          <w:marRight w:val="0"/>
          <w:marTop w:val="0"/>
          <w:marBottom w:val="80"/>
          <w:divBdr>
            <w:top w:val="none" w:sz="0" w:space="0" w:color="auto"/>
            <w:left w:val="none" w:sz="0" w:space="0" w:color="auto"/>
            <w:bottom w:val="none" w:sz="0" w:space="0" w:color="auto"/>
            <w:right w:val="none" w:sz="0" w:space="0" w:color="auto"/>
          </w:divBdr>
        </w:div>
        <w:div w:id="822433032">
          <w:marLeft w:val="3330"/>
          <w:marRight w:val="0"/>
          <w:marTop w:val="0"/>
          <w:marBottom w:val="80"/>
          <w:divBdr>
            <w:top w:val="none" w:sz="0" w:space="0" w:color="auto"/>
            <w:left w:val="none" w:sz="0" w:space="0" w:color="auto"/>
            <w:bottom w:val="none" w:sz="0" w:space="0" w:color="auto"/>
            <w:right w:val="none" w:sz="0" w:space="0" w:color="auto"/>
          </w:divBdr>
        </w:div>
        <w:div w:id="837771275">
          <w:marLeft w:val="3330"/>
          <w:marRight w:val="0"/>
          <w:marTop w:val="0"/>
          <w:marBottom w:val="80"/>
          <w:divBdr>
            <w:top w:val="none" w:sz="0" w:space="0" w:color="auto"/>
            <w:left w:val="none" w:sz="0" w:space="0" w:color="auto"/>
            <w:bottom w:val="none" w:sz="0" w:space="0" w:color="auto"/>
            <w:right w:val="none" w:sz="0" w:space="0" w:color="auto"/>
          </w:divBdr>
        </w:div>
        <w:div w:id="404647211">
          <w:marLeft w:val="3330"/>
          <w:marRight w:val="0"/>
          <w:marTop w:val="0"/>
          <w:marBottom w:val="80"/>
          <w:divBdr>
            <w:top w:val="none" w:sz="0" w:space="0" w:color="auto"/>
            <w:left w:val="none" w:sz="0" w:space="0" w:color="auto"/>
            <w:bottom w:val="none" w:sz="0" w:space="0" w:color="auto"/>
            <w:right w:val="none" w:sz="0" w:space="0" w:color="auto"/>
          </w:divBdr>
        </w:div>
        <w:div w:id="560292808">
          <w:marLeft w:val="3330"/>
          <w:marRight w:val="0"/>
          <w:marTop w:val="0"/>
          <w:marBottom w:val="80"/>
          <w:divBdr>
            <w:top w:val="none" w:sz="0" w:space="0" w:color="auto"/>
            <w:left w:val="none" w:sz="0" w:space="0" w:color="auto"/>
            <w:bottom w:val="none" w:sz="0" w:space="0" w:color="auto"/>
            <w:right w:val="none" w:sz="0" w:space="0" w:color="auto"/>
          </w:divBdr>
        </w:div>
        <w:div w:id="409281382">
          <w:marLeft w:val="3330"/>
          <w:marRight w:val="0"/>
          <w:marTop w:val="0"/>
          <w:marBottom w:val="80"/>
          <w:divBdr>
            <w:top w:val="none" w:sz="0" w:space="0" w:color="auto"/>
            <w:left w:val="none" w:sz="0" w:space="0" w:color="auto"/>
            <w:bottom w:val="none" w:sz="0" w:space="0" w:color="auto"/>
            <w:right w:val="none" w:sz="0" w:space="0" w:color="auto"/>
          </w:divBdr>
        </w:div>
        <w:div w:id="323555468">
          <w:marLeft w:val="3330"/>
          <w:marRight w:val="0"/>
          <w:marTop w:val="0"/>
          <w:marBottom w:val="80"/>
          <w:divBdr>
            <w:top w:val="none" w:sz="0" w:space="0" w:color="auto"/>
            <w:left w:val="none" w:sz="0" w:space="0" w:color="auto"/>
            <w:bottom w:val="none" w:sz="0" w:space="0" w:color="auto"/>
            <w:right w:val="none" w:sz="0" w:space="0" w:color="auto"/>
          </w:divBdr>
        </w:div>
        <w:div w:id="1440639192">
          <w:marLeft w:val="3330"/>
          <w:marRight w:val="0"/>
          <w:marTop w:val="0"/>
          <w:marBottom w:val="80"/>
          <w:divBdr>
            <w:top w:val="none" w:sz="0" w:space="0" w:color="auto"/>
            <w:left w:val="none" w:sz="0" w:space="0" w:color="auto"/>
            <w:bottom w:val="none" w:sz="0" w:space="0" w:color="auto"/>
            <w:right w:val="none" w:sz="0" w:space="0" w:color="auto"/>
          </w:divBdr>
        </w:div>
        <w:div w:id="1160002839">
          <w:marLeft w:val="3330"/>
          <w:marRight w:val="0"/>
          <w:marTop w:val="0"/>
          <w:marBottom w:val="80"/>
          <w:divBdr>
            <w:top w:val="none" w:sz="0" w:space="0" w:color="auto"/>
            <w:left w:val="none" w:sz="0" w:space="0" w:color="auto"/>
            <w:bottom w:val="none" w:sz="0" w:space="0" w:color="auto"/>
            <w:right w:val="none" w:sz="0" w:space="0" w:color="auto"/>
          </w:divBdr>
        </w:div>
        <w:div w:id="920718640">
          <w:marLeft w:val="3330"/>
          <w:marRight w:val="0"/>
          <w:marTop w:val="0"/>
          <w:marBottom w:val="80"/>
          <w:divBdr>
            <w:top w:val="none" w:sz="0" w:space="0" w:color="auto"/>
            <w:left w:val="none" w:sz="0" w:space="0" w:color="auto"/>
            <w:bottom w:val="none" w:sz="0" w:space="0" w:color="auto"/>
            <w:right w:val="none" w:sz="0" w:space="0" w:color="auto"/>
          </w:divBdr>
        </w:div>
        <w:div w:id="1991594995">
          <w:marLeft w:val="3330"/>
          <w:marRight w:val="0"/>
          <w:marTop w:val="0"/>
          <w:marBottom w:val="80"/>
          <w:divBdr>
            <w:top w:val="none" w:sz="0" w:space="0" w:color="auto"/>
            <w:left w:val="none" w:sz="0" w:space="0" w:color="auto"/>
            <w:bottom w:val="none" w:sz="0" w:space="0" w:color="auto"/>
            <w:right w:val="none" w:sz="0" w:space="0" w:color="auto"/>
          </w:divBdr>
        </w:div>
        <w:div w:id="739258337">
          <w:marLeft w:val="3330"/>
          <w:marRight w:val="0"/>
          <w:marTop w:val="0"/>
          <w:marBottom w:val="80"/>
          <w:divBdr>
            <w:top w:val="none" w:sz="0" w:space="0" w:color="auto"/>
            <w:left w:val="none" w:sz="0" w:space="0" w:color="auto"/>
            <w:bottom w:val="none" w:sz="0" w:space="0" w:color="auto"/>
            <w:right w:val="none" w:sz="0" w:space="0" w:color="auto"/>
          </w:divBdr>
        </w:div>
        <w:div w:id="1826966402">
          <w:marLeft w:val="3330"/>
          <w:marRight w:val="0"/>
          <w:marTop w:val="0"/>
          <w:marBottom w:val="80"/>
          <w:divBdr>
            <w:top w:val="none" w:sz="0" w:space="0" w:color="auto"/>
            <w:left w:val="none" w:sz="0" w:space="0" w:color="auto"/>
            <w:bottom w:val="none" w:sz="0" w:space="0" w:color="auto"/>
            <w:right w:val="none" w:sz="0" w:space="0" w:color="auto"/>
          </w:divBdr>
        </w:div>
        <w:div w:id="1231691465">
          <w:marLeft w:val="3330"/>
          <w:marRight w:val="0"/>
          <w:marTop w:val="0"/>
          <w:marBottom w:val="80"/>
          <w:divBdr>
            <w:top w:val="none" w:sz="0" w:space="0" w:color="auto"/>
            <w:left w:val="none" w:sz="0" w:space="0" w:color="auto"/>
            <w:bottom w:val="none" w:sz="0" w:space="0" w:color="auto"/>
            <w:right w:val="none" w:sz="0" w:space="0" w:color="auto"/>
          </w:divBdr>
        </w:div>
        <w:div w:id="660739814">
          <w:marLeft w:val="3330"/>
          <w:marRight w:val="0"/>
          <w:marTop w:val="0"/>
          <w:marBottom w:val="80"/>
          <w:divBdr>
            <w:top w:val="none" w:sz="0" w:space="0" w:color="auto"/>
            <w:left w:val="none" w:sz="0" w:space="0" w:color="auto"/>
            <w:bottom w:val="none" w:sz="0" w:space="0" w:color="auto"/>
            <w:right w:val="none" w:sz="0" w:space="0" w:color="auto"/>
          </w:divBdr>
        </w:div>
        <w:div w:id="152376388">
          <w:marLeft w:val="3330"/>
          <w:marRight w:val="0"/>
          <w:marTop w:val="0"/>
          <w:marBottom w:val="80"/>
          <w:divBdr>
            <w:top w:val="none" w:sz="0" w:space="0" w:color="auto"/>
            <w:left w:val="none" w:sz="0" w:space="0" w:color="auto"/>
            <w:bottom w:val="none" w:sz="0" w:space="0" w:color="auto"/>
            <w:right w:val="none" w:sz="0" w:space="0" w:color="auto"/>
          </w:divBdr>
        </w:div>
        <w:div w:id="86462868">
          <w:marLeft w:val="3330"/>
          <w:marRight w:val="0"/>
          <w:marTop w:val="0"/>
          <w:marBottom w:val="80"/>
          <w:divBdr>
            <w:top w:val="none" w:sz="0" w:space="0" w:color="auto"/>
            <w:left w:val="none" w:sz="0" w:space="0" w:color="auto"/>
            <w:bottom w:val="none" w:sz="0" w:space="0" w:color="auto"/>
            <w:right w:val="none" w:sz="0" w:space="0" w:color="auto"/>
          </w:divBdr>
        </w:div>
        <w:div w:id="1297376538">
          <w:marLeft w:val="3330"/>
          <w:marRight w:val="0"/>
          <w:marTop w:val="0"/>
          <w:marBottom w:val="80"/>
          <w:divBdr>
            <w:top w:val="none" w:sz="0" w:space="0" w:color="auto"/>
            <w:left w:val="none" w:sz="0" w:space="0" w:color="auto"/>
            <w:bottom w:val="none" w:sz="0" w:space="0" w:color="auto"/>
            <w:right w:val="none" w:sz="0" w:space="0" w:color="auto"/>
          </w:divBdr>
        </w:div>
        <w:div w:id="967780723">
          <w:marLeft w:val="3330"/>
          <w:marRight w:val="0"/>
          <w:marTop w:val="0"/>
          <w:marBottom w:val="80"/>
          <w:divBdr>
            <w:top w:val="none" w:sz="0" w:space="0" w:color="auto"/>
            <w:left w:val="none" w:sz="0" w:space="0" w:color="auto"/>
            <w:bottom w:val="none" w:sz="0" w:space="0" w:color="auto"/>
            <w:right w:val="none" w:sz="0" w:space="0" w:color="auto"/>
          </w:divBdr>
        </w:div>
        <w:div w:id="1161310773">
          <w:marLeft w:val="3330"/>
          <w:marRight w:val="0"/>
          <w:marTop w:val="0"/>
          <w:marBottom w:val="80"/>
          <w:divBdr>
            <w:top w:val="none" w:sz="0" w:space="0" w:color="auto"/>
            <w:left w:val="none" w:sz="0" w:space="0" w:color="auto"/>
            <w:bottom w:val="none" w:sz="0" w:space="0" w:color="auto"/>
            <w:right w:val="none" w:sz="0" w:space="0" w:color="auto"/>
          </w:divBdr>
        </w:div>
        <w:div w:id="1103379935">
          <w:marLeft w:val="3330"/>
          <w:marRight w:val="0"/>
          <w:marTop w:val="0"/>
          <w:marBottom w:val="80"/>
          <w:divBdr>
            <w:top w:val="none" w:sz="0" w:space="0" w:color="auto"/>
            <w:left w:val="none" w:sz="0" w:space="0" w:color="auto"/>
            <w:bottom w:val="none" w:sz="0" w:space="0" w:color="auto"/>
            <w:right w:val="none" w:sz="0" w:space="0" w:color="auto"/>
          </w:divBdr>
        </w:div>
        <w:div w:id="825054348">
          <w:marLeft w:val="3330"/>
          <w:marRight w:val="0"/>
          <w:marTop w:val="0"/>
          <w:marBottom w:val="80"/>
          <w:divBdr>
            <w:top w:val="none" w:sz="0" w:space="0" w:color="auto"/>
            <w:left w:val="none" w:sz="0" w:space="0" w:color="auto"/>
            <w:bottom w:val="none" w:sz="0" w:space="0" w:color="auto"/>
            <w:right w:val="none" w:sz="0" w:space="0" w:color="auto"/>
          </w:divBdr>
        </w:div>
        <w:div w:id="288707827">
          <w:marLeft w:val="3330"/>
          <w:marRight w:val="0"/>
          <w:marTop w:val="0"/>
          <w:marBottom w:val="80"/>
          <w:divBdr>
            <w:top w:val="none" w:sz="0" w:space="0" w:color="auto"/>
            <w:left w:val="none" w:sz="0" w:space="0" w:color="auto"/>
            <w:bottom w:val="none" w:sz="0" w:space="0" w:color="auto"/>
            <w:right w:val="none" w:sz="0" w:space="0" w:color="auto"/>
          </w:divBdr>
        </w:div>
        <w:div w:id="566189716">
          <w:marLeft w:val="3330"/>
          <w:marRight w:val="0"/>
          <w:marTop w:val="0"/>
          <w:marBottom w:val="80"/>
          <w:divBdr>
            <w:top w:val="none" w:sz="0" w:space="0" w:color="auto"/>
            <w:left w:val="none" w:sz="0" w:space="0" w:color="auto"/>
            <w:bottom w:val="none" w:sz="0" w:space="0" w:color="auto"/>
            <w:right w:val="none" w:sz="0" w:space="0" w:color="auto"/>
          </w:divBdr>
        </w:div>
        <w:div w:id="1959019648">
          <w:marLeft w:val="3330"/>
          <w:marRight w:val="0"/>
          <w:marTop w:val="0"/>
          <w:marBottom w:val="80"/>
          <w:divBdr>
            <w:top w:val="none" w:sz="0" w:space="0" w:color="auto"/>
            <w:left w:val="none" w:sz="0" w:space="0" w:color="auto"/>
            <w:bottom w:val="none" w:sz="0" w:space="0" w:color="auto"/>
            <w:right w:val="none" w:sz="0" w:space="0" w:color="auto"/>
          </w:divBdr>
        </w:div>
        <w:div w:id="249314235">
          <w:marLeft w:val="3330"/>
          <w:marRight w:val="0"/>
          <w:marTop w:val="0"/>
          <w:marBottom w:val="80"/>
          <w:divBdr>
            <w:top w:val="none" w:sz="0" w:space="0" w:color="auto"/>
            <w:left w:val="none" w:sz="0" w:space="0" w:color="auto"/>
            <w:bottom w:val="none" w:sz="0" w:space="0" w:color="auto"/>
            <w:right w:val="none" w:sz="0" w:space="0" w:color="auto"/>
          </w:divBdr>
        </w:div>
        <w:div w:id="193345216">
          <w:marLeft w:val="3330"/>
          <w:marRight w:val="0"/>
          <w:marTop w:val="0"/>
          <w:marBottom w:val="80"/>
          <w:divBdr>
            <w:top w:val="none" w:sz="0" w:space="0" w:color="auto"/>
            <w:left w:val="none" w:sz="0" w:space="0" w:color="auto"/>
            <w:bottom w:val="none" w:sz="0" w:space="0" w:color="auto"/>
            <w:right w:val="none" w:sz="0" w:space="0" w:color="auto"/>
          </w:divBdr>
        </w:div>
        <w:div w:id="36974079">
          <w:marLeft w:val="3330"/>
          <w:marRight w:val="0"/>
          <w:marTop w:val="0"/>
          <w:marBottom w:val="80"/>
          <w:divBdr>
            <w:top w:val="none" w:sz="0" w:space="0" w:color="auto"/>
            <w:left w:val="none" w:sz="0" w:space="0" w:color="auto"/>
            <w:bottom w:val="none" w:sz="0" w:space="0" w:color="auto"/>
            <w:right w:val="none" w:sz="0" w:space="0" w:color="auto"/>
          </w:divBdr>
        </w:div>
        <w:div w:id="805322627">
          <w:marLeft w:val="3330"/>
          <w:marRight w:val="0"/>
          <w:marTop w:val="0"/>
          <w:marBottom w:val="80"/>
          <w:divBdr>
            <w:top w:val="none" w:sz="0" w:space="0" w:color="auto"/>
            <w:left w:val="none" w:sz="0" w:space="0" w:color="auto"/>
            <w:bottom w:val="none" w:sz="0" w:space="0" w:color="auto"/>
            <w:right w:val="none" w:sz="0" w:space="0" w:color="auto"/>
          </w:divBdr>
        </w:div>
        <w:div w:id="684552681">
          <w:marLeft w:val="3330"/>
          <w:marRight w:val="0"/>
          <w:marTop w:val="0"/>
          <w:marBottom w:val="80"/>
          <w:divBdr>
            <w:top w:val="none" w:sz="0" w:space="0" w:color="auto"/>
            <w:left w:val="none" w:sz="0" w:space="0" w:color="auto"/>
            <w:bottom w:val="none" w:sz="0" w:space="0" w:color="auto"/>
            <w:right w:val="none" w:sz="0" w:space="0" w:color="auto"/>
          </w:divBdr>
        </w:div>
        <w:div w:id="488445955">
          <w:marLeft w:val="3330"/>
          <w:marRight w:val="0"/>
          <w:marTop w:val="0"/>
          <w:marBottom w:val="80"/>
          <w:divBdr>
            <w:top w:val="none" w:sz="0" w:space="0" w:color="auto"/>
            <w:left w:val="none" w:sz="0" w:space="0" w:color="auto"/>
            <w:bottom w:val="none" w:sz="0" w:space="0" w:color="auto"/>
            <w:right w:val="none" w:sz="0" w:space="0" w:color="auto"/>
          </w:divBdr>
        </w:div>
        <w:div w:id="1192456968">
          <w:marLeft w:val="3330"/>
          <w:marRight w:val="0"/>
          <w:marTop w:val="0"/>
          <w:marBottom w:val="80"/>
          <w:divBdr>
            <w:top w:val="none" w:sz="0" w:space="0" w:color="auto"/>
            <w:left w:val="none" w:sz="0" w:space="0" w:color="auto"/>
            <w:bottom w:val="none" w:sz="0" w:space="0" w:color="auto"/>
            <w:right w:val="none" w:sz="0" w:space="0" w:color="auto"/>
          </w:divBdr>
        </w:div>
        <w:div w:id="597371014">
          <w:marLeft w:val="3330"/>
          <w:marRight w:val="0"/>
          <w:marTop w:val="0"/>
          <w:marBottom w:val="80"/>
          <w:divBdr>
            <w:top w:val="none" w:sz="0" w:space="0" w:color="auto"/>
            <w:left w:val="none" w:sz="0" w:space="0" w:color="auto"/>
            <w:bottom w:val="none" w:sz="0" w:space="0" w:color="auto"/>
            <w:right w:val="none" w:sz="0" w:space="0" w:color="auto"/>
          </w:divBdr>
        </w:div>
        <w:div w:id="1088311456">
          <w:marLeft w:val="3330"/>
          <w:marRight w:val="0"/>
          <w:marTop w:val="0"/>
          <w:marBottom w:val="80"/>
          <w:divBdr>
            <w:top w:val="none" w:sz="0" w:space="0" w:color="auto"/>
            <w:left w:val="none" w:sz="0" w:space="0" w:color="auto"/>
            <w:bottom w:val="none" w:sz="0" w:space="0" w:color="auto"/>
            <w:right w:val="none" w:sz="0" w:space="0" w:color="auto"/>
          </w:divBdr>
        </w:div>
        <w:div w:id="902717988">
          <w:marLeft w:val="3330"/>
          <w:marRight w:val="0"/>
          <w:marTop w:val="0"/>
          <w:marBottom w:val="80"/>
          <w:divBdr>
            <w:top w:val="none" w:sz="0" w:space="0" w:color="auto"/>
            <w:left w:val="none" w:sz="0" w:space="0" w:color="auto"/>
            <w:bottom w:val="none" w:sz="0" w:space="0" w:color="auto"/>
            <w:right w:val="none" w:sz="0" w:space="0" w:color="auto"/>
          </w:divBdr>
        </w:div>
        <w:div w:id="541136832">
          <w:marLeft w:val="3326"/>
          <w:marRight w:val="0"/>
          <w:marTop w:val="0"/>
          <w:marBottom w:val="80"/>
          <w:divBdr>
            <w:top w:val="none" w:sz="0" w:space="0" w:color="auto"/>
            <w:left w:val="none" w:sz="0" w:space="0" w:color="auto"/>
            <w:bottom w:val="none" w:sz="0" w:space="0" w:color="auto"/>
            <w:right w:val="none" w:sz="0" w:space="0" w:color="auto"/>
          </w:divBdr>
        </w:div>
        <w:div w:id="667753703">
          <w:marLeft w:val="3326"/>
          <w:marRight w:val="0"/>
          <w:marTop w:val="0"/>
          <w:marBottom w:val="80"/>
          <w:divBdr>
            <w:top w:val="none" w:sz="0" w:space="0" w:color="auto"/>
            <w:left w:val="none" w:sz="0" w:space="0" w:color="auto"/>
            <w:bottom w:val="none" w:sz="0" w:space="0" w:color="auto"/>
            <w:right w:val="none" w:sz="0" w:space="0" w:color="auto"/>
          </w:divBdr>
        </w:div>
        <w:div w:id="1511874685">
          <w:marLeft w:val="3326"/>
          <w:marRight w:val="0"/>
          <w:marTop w:val="0"/>
          <w:marBottom w:val="80"/>
          <w:divBdr>
            <w:top w:val="none" w:sz="0" w:space="0" w:color="auto"/>
            <w:left w:val="none" w:sz="0" w:space="0" w:color="auto"/>
            <w:bottom w:val="none" w:sz="0" w:space="0" w:color="auto"/>
            <w:right w:val="none" w:sz="0" w:space="0" w:color="auto"/>
          </w:divBdr>
        </w:div>
        <w:div w:id="1318269384">
          <w:marLeft w:val="3326"/>
          <w:marRight w:val="0"/>
          <w:marTop w:val="0"/>
          <w:marBottom w:val="80"/>
          <w:divBdr>
            <w:top w:val="none" w:sz="0" w:space="0" w:color="auto"/>
            <w:left w:val="none" w:sz="0" w:space="0" w:color="auto"/>
            <w:bottom w:val="none" w:sz="0" w:space="0" w:color="auto"/>
            <w:right w:val="none" w:sz="0" w:space="0" w:color="auto"/>
          </w:divBdr>
        </w:div>
        <w:div w:id="1840924223">
          <w:marLeft w:val="3326"/>
          <w:marRight w:val="0"/>
          <w:marTop w:val="0"/>
          <w:marBottom w:val="80"/>
          <w:divBdr>
            <w:top w:val="none" w:sz="0" w:space="0" w:color="auto"/>
            <w:left w:val="none" w:sz="0" w:space="0" w:color="auto"/>
            <w:bottom w:val="none" w:sz="0" w:space="0" w:color="auto"/>
            <w:right w:val="none" w:sz="0" w:space="0" w:color="auto"/>
          </w:divBdr>
        </w:div>
        <w:div w:id="38475180">
          <w:marLeft w:val="3326"/>
          <w:marRight w:val="0"/>
          <w:marTop w:val="0"/>
          <w:marBottom w:val="80"/>
          <w:divBdr>
            <w:top w:val="none" w:sz="0" w:space="0" w:color="auto"/>
            <w:left w:val="none" w:sz="0" w:space="0" w:color="auto"/>
            <w:bottom w:val="none" w:sz="0" w:space="0" w:color="auto"/>
            <w:right w:val="none" w:sz="0" w:space="0" w:color="auto"/>
          </w:divBdr>
        </w:div>
        <w:div w:id="2065790955">
          <w:marLeft w:val="3326"/>
          <w:marRight w:val="0"/>
          <w:marTop w:val="0"/>
          <w:marBottom w:val="80"/>
          <w:divBdr>
            <w:top w:val="none" w:sz="0" w:space="0" w:color="auto"/>
            <w:left w:val="none" w:sz="0" w:space="0" w:color="auto"/>
            <w:bottom w:val="none" w:sz="0" w:space="0" w:color="auto"/>
            <w:right w:val="none" w:sz="0" w:space="0" w:color="auto"/>
          </w:divBdr>
        </w:div>
        <w:div w:id="544223934">
          <w:marLeft w:val="3326"/>
          <w:marRight w:val="0"/>
          <w:marTop w:val="0"/>
          <w:marBottom w:val="80"/>
          <w:divBdr>
            <w:top w:val="none" w:sz="0" w:space="0" w:color="auto"/>
            <w:left w:val="none" w:sz="0" w:space="0" w:color="auto"/>
            <w:bottom w:val="none" w:sz="0" w:space="0" w:color="auto"/>
            <w:right w:val="none" w:sz="0" w:space="0" w:color="auto"/>
          </w:divBdr>
        </w:div>
        <w:div w:id="1107846655">
          <w:marLeft w:val="3326"/>
          <w:marRight w:val="0"/>
          <w:marTop w:val="0"/>
          <w:marBottom w:val="80"/>
          <w:divBdr>
            <w:top w:val="none" w:sz="0" w:space="0" w:color="auto"/>
            <w:left w:val="none" w:sz="0" w:space="0" w:color="auto"/>
            <w:bottom w:val="none" w:sz="0" w:space="0" w:color="auto"/>
            <w:right w:val="none" w:sz="0" w:space="0" w:color="auto"/>
          </w:divBdr>
        </w:div>
        <w:div w:id="497574935">
          <w:marLeft w:val="3326"/>
          <w:marRight w:val="0"/>
          <w:marTop w:val="0"/>
          <w:marBottom w:val="80"/>
          <w:divBdr>
            <w:top w:val="none" w:sz="0" w:space="0" w:color="auto"/>
            <w:left w:val="none" w:sz="0" w:space="0" w:color="auto"/>
            <w:bottom w:val="none" w:sz="0" w:space="0" w:color="auto"/>
            <w:right w:val="none" w:sz="0" w:space="0" w:color="auto"/>
          </w:divBdr>
        </w:div>
        <w:div w:id="1705596966">
          <w:marLeft w:val="3326"/>
          <w:marRight w:val="0"/>
          <w:marTop w:val="0"/>
          <w:marBottom w:val="80"/>
          <w:divBdr>
            <w:top w:val="none" w:sz="0" w:space="0" w:color="auto"/>
            <w:left w:val="none" w:sz="0" w:space="0" w:color="auto"/>
            <w:bottom w:val="none" w:sz="0" w:space="0" w:color="auto"/>
            <w:right w:val="none" w:sz="0" w:space="0" w:color="auto"/>
          </w:divBdr>
        </w:div>
        <w:div w:id="1044404574">
          <w:marLeft w:val="3326"/>
          <w:marRight w:val="0"/>
          <w:marTop w:val="0"/>
          <w:marBottom w:val="80"/>
          <w:divBdr>
            <w:top w:val="none" w:sz="0" w:space="0" w:color="auto"/>
            <w:left w:val="none" w:sz="0" w:space="0" w:color="auto"/>
            <w:bottom w:val="none" w:sz="0" w:space="0" w:color="auto"/>
            <w:right w:val="none" w:sz="0" w:space="0" w:color="auto"/>
          </w:divBdr>
        </w:div>
        <w:div w:id="44989010">
          <w:marLeft w:val="3326"/>
          <w:marRight w:val="0"/>
          <w:marTop w:val="0"/>
          <w:marBottom w:val="80"/>
          <w:divBdr>
            <w:top w:val="none" w:sz="0" w:space="0" w:color="auto"/>
            <w:left w:val="none" w:sz="0" w:space="0" w:color="auto"/>
            <w:bottom w:val="none" w:sz="0" w:space="0" w:color="auto"/>
            <w:right w:val="none" w:sz="0" w:space="0" w:color="auto"/>
          </w:divBdr>
        </w:div>
        <w:div w:id="1433011052">
          <w:marLeft w:val="3326"/>
          <w:marRight w:val="0"/>
          <w:marTop w:val="0"/>
          <w:marBottom w:val="80"/>
          <w:divBdr>
            <w:top w:val="none" w:sz="0" w:space="0" w:color="auto"/>
            <w:left w:val="none" w:sz="0" w:space="0" w:color="auto"/>
            <w:bottom w:val="none" w:sz="0" w:space="0" w:color="auto"/>
            <w:right w:val="none" w:sz="0" w:space="0" w:color="auto"/>
          </w:divBdr>
        </w:div>
        <w:div w:id="1184395447">
          <w:marLeft w:val="3326"/>
          <w:marRight w:val="0"/>
          <w:marTop w:val="0"/>
          <w:marBottom w:val="80"/>
          <w:divBdr>
            <w:top w:val="none" w:sz="0" w:space="0" w:color="auto"/>
            <w:left w:val="none" w:sz="0" w:space="0" w:color="auto"/>
            <w:bottom w:val="none" w:sz="0" w:space="0" w:color="auto"/>
            <w:right w:val="none" w:sz="0" w:space="0" w:color="auto"/>
          </w:divBdr>
        </w:div>
        <w:div w:id="1416900355">
          <w:marLeft w:val="3326"/>
          <w:marRight w:val="0"/>
          <w:marTop w:val="0"/>
          <w:marBottom w:val="80"/>
          <w:divBdr>
            <w:top w:val="none" w:sz="0" w:space="0" w:color="auto"/>
            <w:left w:val="none" w:sz="0" w:space="0" w:color="auto"/>
            <w:bottom w:val="none" w:sz="0" w:space="0" w:color="auto"/>
            <w:right w:val="none" w:sz="0" w:space="0" w:color="auto"/>
          </w:divBdr>
        </w:div>
        <w:div w:id="496574196">
          <w:marLeft w:val="3326"/>
          <w:marRight w:val="0"/>
          <w:marTop w:val="0"/>
          <w:marBottom w:val="80"/>
          <w:divBdr>
            <w:top w:val="none" w:sz="0" w:space="0" w:color="auto"/>
            <w:left w:val="none" w:sz="0" w:space="0" w:color="auto"/>
            <w:bottom w:val="none" w:sz="0" w:space="0" w:color="auto"/>
            <w:right w:val="none" w:sz="0" w:space="0" w:color="auto"/>
          </w:divBdr>
        </w:div>
        <w:div w:id="49891149">
          <w:marLeft w:val="3326"/>
          <w:marRight w:val="0"/>
          <w:marTop w:val="0"/>
          <w:marBottom w:val="80"/>
          <w:divBdr>
            <w:top w:val="none" w:sz="0" w:space="0" w:color="auto"/>
            <w:left w:val="none" w:sz="0" w:space="0" w:color="auto"/>
            <w:bottom w:val="none" w:sz="0" w:space="0" w:color="auto"/>
            <w:right w:val="none" w:sz="0" w:space="0" w:color="auto"/>
          </w:divBdr>
        </w:div>
        <w:div w:id="65223589">
          <w:marLeft w:val="3326"/>
          <w:marRight w:val="0"/>
          <w:marTop w:val="0"/>
          <w:marBottom w:val="80"/>
          <w:divBdr>
            <w:top w:val="none" w:sz="0" w:space="0" w:color="auto"/>
            <w:left w:val="none" w:sz="0" w:space="0" w:color="auto"/>
            <w:bottom w:val="none" w:sz="0" w:space="0" w:color="auto"/>
            <w:right w:val="none" w:sz="0" w:space="0" w:color="auto"/>
          </w:divBdr>
        </w:div>
        <w:div w:id="1405028764">
          <w:marLeft w:val="3326"/>
          <w:marRight w:val="0"/>
          <w:marTop w:val="0"/>
          <w:marBottom w:val="80"/>
          <w:divBdr>
            <w:top w:val="none" w:sz="0" w:space="0" w:color="auto"/>
            <w:left w:val="none" w:sz="0" w:space="0" w:color="auto"/>
            <w:bottom w:val="none" w:sz="0" w:space="0" w:color="auto"/>
            <w:right w:val="none" w:sz="0" w:space="0" w:color="auto"/>
          </w:divBdr>
        </w:div>
        <w:div w:id="678119066">
          <w:marLeft w:val="3326"/>
          <w:marRight w:val="0"/>
          <w:marTop w:val="0"/>
          <w:marBottom w:val="80"/>
          <w:divBdr>
            <w:top w:val="none" w:sz="0" w:space="0" w:color="auto"/>
            <w:left w:val="none" w:sz="0" w:space="0" w:color="auto"/>
            <w:bottom w:val="none" w:sz="0" w:space="0" w:color="auto"/>
            <w:right w:val="none" w:sz="0" w:space="0" w:color="auto"/>
          </w:divBdr>
        </w:div>
        <w:div w:id="361244681">
          <w:marLeft w:val="3326"/>
          <w:marRight w:val="0"/>
          <w:marTop w:val="0"/>
          <w:marBottom w:val="80"/>
          <w:divBdr>
            <w:top w:val="none" w:sz="0" w:space="0" w:color="auto"/>
            <w:left w:val="none" w:sz="0" w:space="0" w:color="auto"/>
            <w:bottom w:val="none" w:sz="0" w:space="0" w:color="auto"/>
            <w:right w:val="none" w:sz="0" w:space="0" w:color="auto"/>
          </w:divBdr>
        </w:div>
        <w:div w:id="1772967520">
          <w:marLeft w:val="3326"/>
          <w:marRight w:val="0"/>
          <w:marTop w:val="0"/>
          <w:marBottom w:val="80"/>
          <w:divBdr>
            <w:top w:val="none" w:sz="0" w:space="0" w:color="auto"/>
            <w:left w:val="none" w:sz="0" w:space="0" w:color="auto"/>
            <w:bottom w:val="none" w:sz="0" w:space="0" w:color="auto"/>
            <w:right w:val="none" w:sz="0" w:space="0" w:color="auto"/>
          </w:divBdr>
        </w:div>
        <w:div w:id="1438062315">
          <w:marLeft w:val="3326"/>
          <w:marRight w:val="0"/>
          <w:marTop w:val="0"/>
          <w:marBottom w:val="80"/>
          <w:divBdr>
            <w:top w:val="none" w:sz="0" w:space="0" w:color="auto"/>
            <w:left w:val="none" w:sz="0" w:space="0" w:color="auto"/>
            <w:bottom w:val="none" w:sz="0" w:space="0" w:color="auto"/>
            <w:right w:val="none" w:sz="0" w:space="0" w:color="auto"/>
          </w:divBdr>
        </w:div>
        <w:div w:id="1352301027">
          <w:marLeft w:val="3326"/>
          <w:marRight w:val="0"/>
          <w:marTop w:val="0"/>
          <w:marBottom w:val="80"/>
          <w:divBdr>
            <w:top w:val="none" w:sz="0" w:space="0" w:color="auto"/>
            <w:left w:val="none" w:sz="0" w:space="0" w:color="auto"/>
            <w:bottom w:val="none" w:sz="0" w:space="0" w:color="auto"/>
            <w:right w:val="none" w:sz="0" w:space="0" w:color="auto"/>
          </w:divBdr>
        </w:div>
        <w:div w:id="870265430">
          <w:marLeft w:val="3326"/>
          <w:marRight w:val="0"/>
          <w:marTop w:val="0"/>
          <w:marBottom w:val="80"/>
          <w:divBdr>
            <w:top w:val="none" w:sz="0" w:space="0" w:color="auto"/>
            <w:left w:val="none" w:sz="0" w:space="0" w:color="auto"/>
            <w:bottom w:val="none" w:sz="0" w:space="0" w:color="auto"/>
            <w:right w:val="none" w:sz="0" w:space="0" w:color="auto"/>
          </w:divBdr>
        </w:div>
        <w:div w:id="915210639">
          <w:marLeft w:val="3326"/>
          <w:marRight w:val="0"/>
          <w:marTop w:val="0"/>
          <w:marBottom w:val="80"/>
          <w:divBdr>
            <w:top w:val="none" w:sz="0" w:space="0" w:color="auto"/>
            <w:left w:val="none" w:sz="0" w:space="0" w:color="auto"/>
            <w:bottom w:val="none" w:sz="0" w:space="0" w:color="auto"/>
            <w:right w:val="none" w:sz="0" w:space="0" w:color="auto"/>
          </w:divBdr>
        </w:div>
        <w:div w:id="1124038141">
          <w:marLeft w:val="3326"/>
          <w:marRight w:val="0"/>
          <w:marTop w:val="0"/>
          <w:marBottom w:val="80"/>
          <w:divBdr>
            <w:top w:val="none" w:sz="0" w:space="0" w:color="auto"/>
            <w:left w:val="none" w:sz="0" w:space="0" w:color="auto"/>
            <w:bottom w:val="none" w:sz="0" w:space="0" w:color="auto"/>
            <w:right w:val="none" w:sz="0" w:space="0" w:color="auto"/>
          </w:divBdr>
        </w:div>
        <w:div w:id="247230202">
          <w:marLeft w:val="3326"/>
          <w:marRight w:val="0"/>
          <w:marTop w:val="0"/>
          <w:marBottom w:val="80"/>
          <w:divBdr>
            <w:top w:val="none" w:sz="0" w:space="0" w:color="auto"/>
            <w:left w:val="none" w:sz="0" w:space="0" w:color="auto"/>
            <w:bottom w:val="none" w:sz="0" w:space="0" w:color="auto"/>
            <w:right w:val="none" w:sz="0" w:space="0" w:color="auto"/>
          </w:divBdr>
        </w:div>
        <w:div w:id="604731561">
          <w:marLeft w:val="3326"/>
          <w:marRight w:val="0"/>
          <w:marTop w:val="0"/>
          <w:marBottom w:val="80"/>
          <w:divBdr>
            <w:top w:val="none" w:sz="0" w:space="0" w:color="auto"/>
            <w:left w:val="none" w:sz="0" w:space="0" w:color="auto"/>
            <w:bottom w:val="none" w:sz="0" w:space="0" w:color="auto"/>
            <w:right w:val="none" w:sz="0" w:space="0" w:color="auto"/>
          </w:divBdr>
        </w:div>
        <w:div w:id="595868862">
          <w:marLeft w:val="3326"/>
          <w:marRight w:val="0"/>
          <w:marTop w:val="0"/>
          <w:marBottom w:val="80"/>
          <w:divBdr>
            <w:top w:val="none" w:sz="0" w:space="0" w:color="auto"/>
            <w:left w:val="none" w:sz="0" w:space="0" w:color="auto"/>
            <w:bottom w:val="none" w:sz="0" w:space="0" w:color="auto"/>
            <w:right w:val="none" w:sz="0" w:space="0" w:color="auto"/>
          </w:divBdr>
        </w:div>
        <w:div w:id="1816683971">
          <w:marLeft w:val="3326"/>
          <w:marRight w:val="0"/>
          <w:marTop w:val="0"/>
          <w:marBottom w:val="80"/>
          <w:divBdr>
            <w:top w:val="none" w:sz="0" w:space="0" w:color="auto"/>
            <w:left w:val="none" w:sz="0" w:space="0" w:color="auto"/>
            <w:bottom w:val="none" w:sz="0" w:space="0" w:color="auto"/>
            <w:right w:val="none" w:sz="0" w:space="0" w:color="auto"/>
          </w:divBdr>
        </w:div>
        <w:div w:id="351148484">
          <w:marLeft w:val="3326"/>
          <w:marRight w:val="0"/>
          <w:marTop w:val="0"/>
          <w:marBottom w:val="80"/>
          <w:divBdr>
            <w:top w:val="none" w:sz="0" w:space="0" w:color="auto"/>
            <w:left w:val="none" w:sz="0" w:space="0" w:color="auto"/>
            <w:bottom w:val="none" w:sz="0" w:space="0" w:color="auto"/>
            <w:right w:val="none" w:sz="0" w:space="0" w:color="auto"/>
          </w:divBdr>
        </w:div>
        <w:div w:id="381289360">
          <w:marLeft w:val="3330"/>
          <w:marRight w:val="0"/>
          <w:marTop w:val="0"/>
          <w:marBottom w:val="80"/>
          <w:divBdr>
            <w:top w:val="none" w:sz="0" w:space="0" w:color="auto"/>
            <w:left w:val="none" w:sz="0" w:space="0" w:color="auto"/>
            <w:bottom w:val="none" w:sz="0" w:space="0" w:color="auto"/>
            <w:right w:val="none" w:sz="0" w:space="0" w:color="auto"/>
          </w:divBdr>
        </w:div>
        <w:div w:id="724570071">
          <w:marLeft w:val="3326"/>
          <w:marRight w:val="0"/>
          <w:marTop w:val="0"/>
          <w:marBottom w:val="80"/>
          <w:divBdr>
            <w:top w:val="none" w:sz="0" w:space="0" w:color="auto"/>
            <w:left w:val="none" w:sz="0" w:space="0" w:color="auto"/>
            <w:bottom w:val="none" w:sz="0" w:space="0" w:color="auto"/>
            <w:right w:val="none" w:sz="0" w:space="0" w:color="auto"/>
          </w:divBdr>
        </w:div>
        <w:div w:id="840314599">
          <w:marLeft w:val="3326"/>
          <w:marRight w:val="0"/>
          <w:marTop w:val="0"/>
          <w:marBottom w:val="80"/>
          <w:divBdr>
            <w:top w:val="none" w:sz="0" w:space="0" w:color="auto"/>
            <w:left w:val="none" w:sz="0" w:space="0" w:color="auto"/>
            <w:bottom w:val="none" w:sz="0" w:space="0" w:color="auto"/>
            <w:right w:val="none" w:sz="0" w:space="0" w:color="auto"/>
          </w:divBdr>
        </w:div>
        <w:div w:id="1818838727">
          <w:marLeft w:val="3326"/>
          <w:marRight w:val="0"/>
          <w:marTop w:val="0"/>
          <w:marBottom w:val="80"/>
          <w:divBdr>
            <w:top w:val="none" w:sz="0" w:space="0" w:color="auto"/>
            <w:left w:val="none" w:sz="0" w:space="0" w:color="auto"/>
            <w:bottom w:val="none" w:sz="0" w:space="0" w:color="auto"/>
            <w:right w:val="none" w:sz="0" w:space="0" w:color="auto"/>
          </w:divBdr>
        </w:div>
        <w:div w:id="1576864605">
          <w:marLeft w:val="3326"/>
          <w:marRight w:val="0"/>
          <w:marTop w:val="0"/>
          <w:marBottom w:val="80"/>
          <w:divBdr>
            <w:top w:val="none" w:sz="0" w:space="0" w:color="auto"/>
            <w:left w:val="none" w:sz="0" w:space="0" w:color="auto"/>
            <w:bottom w:val="none" w:sz="0" w:space="0" w:color="auto"/>
            <w:right w:val="none" w:sz="0" w:space="0" w:color="auto"/>
          </w:divBdr>
        </w:div>
        <w:div w:id="1895119147">
          <w:marLeft w:val="3326"/>
          <w:marRight w:val="0"/>
          <w:marTop w:val="0"/>
          <w:marBottom w:val="80"/>
          <w:divBdr>
            <w:top w:val="none" w:sz="0" w:space="0" w:color="auto"/>
            <w:left w:val="none" w:sz="0" w:space="0" w:color="auto"/>
            <w:bottom w:val="none" w:sz="0" w:space="0" w:color="auto"/>
            <w:right w:val="none" w:sz="0" w:space="0" w:color="auto"/>
          </w:divBdr>
        </w:div>
        <w:div w:id="939222847">
          <w:marLeft w:val="3326"/>
          <w:marRight w:val="0"/>
          <w:marTop w:val="0"/>
          <w:marBottom w:val="80"/>
          <w:divBdr>
            <w:top w:val="none" w:sz="0" w:space="0" w:color="auto"/>
            <w:left w:val="none" w:sz="0" w:space="0" w:color="auto"/>
            <w:bottom w:val="none" w:sz="0" w:space="0" w:color="auto"/>
            <w:right w:val="none" w:sz="0" w:space="0" w:color="auto"/>
          </w:divBdr>
        </w:div>
        <w:div w:id="1974285737">
          <w:marLeft w:val="3326"/>
          <w:marRight w:val="0"/>
          <w:marTop w:val="0"/>
          <w:marBottom w:val="80"/>
          <w:divBdr>
            <w:top w:val="none" w:sz="0" w:space="0" w:color="auto"/>
            <w:left w:val="none" w:sz="0" w:space="0" w:color="auto"/>
            <w:bottom w:val="none" w:sz="0" w:space="0" w:color="auto"/>
            <w:right w:val="none" w:sz="0" w:space="0" w:color="auto"/>
          </w:divBdr>
        </w:div>
        <w:div w:id="1018310401">
          <w:marLeft w:val="3326"/>
          <w:marRight w:val="0"/>
          <w:marTop w:val="0"/>
          <w:marBottom w:val="80"/>
          <w:divBdr>
            <w:top w:val="none" w:sz="0" w:space="0" w:color="auto"/>
            <w:left w:val="none" w:sz="0" w:space="0" w:color="auto"/>
            <w:bottom w:val="none" w:sz="0" w:space="0" w:color="auto"/>
            <w:right w:val="none" w:sz="0" w:space="0" w:color="auto"/>
          </w:divBdr>
        </w:div>
        <w:div w:id="1293319516">
          <w:marLeft w:val="3326"/>
          <w:marRight w:val="0"/>
          <w:marTop w:val="0"/>
          <w:marBottom w:val="80"/>
          <w:divBdr>
            <w:top w:val="none" w:sz="0" w:space="0" w:color="auto"/>
            <w:left w:val="none" w:sz="0" w:space="0" w:color="auto"/>
            <w:bottom w:val="none" w:sz="0" w:space="0" w:color="auto"/>
            <w:right w:val="none" w:sz="0" w:space="0" w:color="auto"/>
          </w:divBdr>
        </w:div>
        <w:div w:id="1306860019">
          <w:marLeft w:val="3326"/>
          <w:marRight w:val="0"/>
          <w:marTop w:val="0"/>
          <w:marBottom w:val="80"/>
          <w:divBdr>
            <w:top w:val="none" w:sz="0" w:space="0" w:color="auto"/>
            <w:left w:val="none" w:sz="0" w:space="0" w:color="auto"/>
            <w:bottom w:val="none" w:sz="0" w:space="0" w:color="auto"/>
            <w:right w:val="none" w:sz="0" w:space="0" w:color="auto"/>
          </w:divBdr>
        </w:div>
        <w:div w:id="13314454">
          <w:marLeft w:val="3326"/>
          <w:marRight w:val="0"/>
          <w:marTop w:val="0"/>
          <w:marBottom w:val="80"/>
          <w:divBdr>
            <w:top w:val="none" w:sz="0" w:space="0" w:color="auto"/>
            <w:left w:val="none" w:sz="0" w:space="0" w:color="auto"/>
            <w:bottom w:val="none" w:sz="0" w:space="0" w:color="auto"/>
            <w:right w:val="none" w:sz="0" w:space="0" w:color="auto"/>
          </w:divBdr>
        </w:div>
        <w:div w:id="1736705976">
          <w:marLeft w:val="3326"/>
          <w:marRight w:val="0"/>
          <w:marTop w:val="0"/>
          <w:marBottom w:val="80"/>
          <w:divBdr>
            <w:top w:val="none" w:sz="0" w:space="0" w:color="auto"/>
            <w:left w:val="none" w:sz="0" w:space="0" w:color="auto"/>
            <w:bottom w:val="none" w:sz="0" w:space="0" w:color="auto"/>
            <w:right w:val="none" w:sz="0" w:space="0" w:color="auto"/>
          </w:divBdr>
        </w:div>
        <w:div w:id="799617480">
          <w:marLeft w:val="3326"/>
          <w:marRight w:val="0"/>
          <w:marTop w:val="0"/>
          <w:marBottom w:val="80"/>
          <w:divBdr>
            <w:top w:val="none" w:sz="0" w:space="0" w:color="auto"/>
            <w:left w:val="none" w:sz="0" w:space="0" w:color="auto"/>
            <w:bottom w:val="none" w:sz="0" w:space="0" w:color="auto"/>
            <w:right w:val="none" w:sz="0" w:space="0" w:color="auto"/>
          </w:divBdr>
        </w:div>
        <w:div w:id="1825853416">
          <w:marLeft w:val="3326"/>
          <w:marRight w:val="0"/>
          <w:marTop w:val="0"/>
          <w:marBottom w:val="80"/>
          <w:divBdr>
            <w:top w:val="none" w:sz="0" w:space="0" w:color="auto"/>
            <w:left w:val="none" w:sz="0" w:space="0" w:color="auto"/>
            <w:bottom w:val="none" w:sz="0" w:space="0" w:color="auto"/>
            <w:right w:val="none" w:sz="0" w:space="0" w:color="auto"/>
          </w:divBdr>
        </w:div>
        <w:div w:id="238100599">
          <w:marLeft w:val="3326"/>
          <w:marRight w:val="0"/>
          <w:marTop w:val="0"/>
          <w:marBottom w:val="80"/>
          <w:divBdr>
            <w:top w:val="none" w:sz="0" w:space="0" w:color="auto"/>
            <w:left w:val="none" w:sz="0" w:space="0" w:color="auto"/>
            <w:bottom w:val="none" w:sz="0" w:space="0" w:color="auto"/>
            <w:right w:val="none" w:sz="0" w:space="0" w:color="auto"/>
          </w:divBdr>
        </w:div>
        <w:div w:id="341050740">
          <w:marLeft w:val="3326"/>
          <w:marRight w:val="0"/>
          <w:marTop w:val="0"/>
          <w:marBottom w:val="80"/>
          <w:divBdr>
            <w:top w:val="none" w:sz="0" w:space="0" w:color="auto"/>
            <w:left w:val="none" w:sz="0" w:space="0" w:color="auto"/>
            <w:bottom w:val="none" w:sz="0" w:space="0" w:color="auto"/>
            <w:right w:val="none" w:sz="0" w:space="0" w:color="auto"/>
          </w:divBdr>
        </w:div>
        <w:div w:id="1000934253">
          <w:marLeft w:val="3326"/>
          <w:marRight w:val="0"/>
          <w:marTop w:val="0"/>
          <w:marBottom w:val="80"/>
          <w:divBdr>
            <w:top w:val="none" w:sz="0" w:space="0" w:color="auto"/>
            <w:left w:val="none" w:sz="0" w:space="0" w:color="auto"/>
            <w:bottom w:val="none" w:sz="0" w:space="0" w:color="auto"/>
            <w:right w:val="none" w:sz="0" w:space="0" w:color="auto"/>
          </w:divBdr>
        </w:div>
        <w:div w:id="1336348093">
          <w:marLeft w:val="3326"/>
          <w:marRight w:val="0"/>
          <w:marTop w:val="0"/>
          <w:marBottom w:val="80"/>
          <w:divBdr>
            <w:top w:val="none" w:sz="0" w:space="0" w:color="auto"/>
            <w:left w:val="none" w:sz="0" w:space="0" w:color="auto"/>
            <w:bottom w:val="none" w:sz="0" w:space="0" w:color="auto"/>
            <w:right w:val="none" w:sz="0" w:space="0" w:color="auto"/>
          </w:divBdr>
        </w:div>
        <w:div w:id="601232451">
          <w:marLeft w:val="3326"/>
          <w:marRight w:val="0"/>
          <w:marTop w:val="0"/>
          <w:marBottom w:val="80"/>
          <w:divBdr>
            <w:top w:val="none" w:sz="0" w:space="0" w:color="auto"/>
            <w:left w:val="none" w:sz="0" w:space="0" w:color="auto"/>
            <w:bottom w:val="none" w:sz="0" w:space="0" w:color="auto"/>
            <w:right w:val="none" w:sz="0" w:space="0" w:color="auto"/>
          </w:divBdr>
        </w:div>
        <w:div w:id="1616716838">
          <w:marLeft w:val="3326"/>
          <w:marRight w:val="0"/>
          <w:marTop w:val="0"/>
          <w:marBottom w:val="80"/>
          <w:divBdr>
            <w:top w:val="none" w:sz="0" w:space="0" w:color="auto"/>
            <w:left w:val="none" w:sz="0" w:space="0" w:color="auto"/>
            <w:bottom w:val="none" w:sz="0" w:space="0" w:color="auto"/>
            <w:right w:val="none" w:sz="0" w:space="0" w:color="auto"/>
          </w:divBdr>
        </w:div>
        <w:div w:id="1341466956">
          <w:marLeft w:val="3326"/>
          <w:marRight w:val="0"/>
          <w:marTop w:val="0"/>
          <w:marBottom w:val="80"/>
          <w:divBdr>
            <w:top w:val="none" w:sz="0" w:space="0" w:color="auto"/>
            <w:left w:val="none" w:sz="0" w:space="0" w:color="auto"/>
            <w:bottom w:val="none" w:sz="0" w:space="0" w:color="auto"/>
            <w:right w:val="none" w:sz="0" w:space="0" w:color="auto"/>
          </w:divBdr>
        </w:div>
        <w:div w:id="1760759584">
          <w:marLeft w:val="3326"/>
          <w:marRight w:val="0"/>
          <w:marTop w:val="0"/>
          <w:marBottom w:val="80"/>
          <w:divBdr>
            <w:top w:val="none" w:sz="0" w:space="0" w:color="auto"/>
            <w:left w:val="none" w:sz="0" w:space="0" w:color="auto"/>
            <w:bottom w:val="none" w:sz="0" w:space="0" w:color="auto"/>
            <w:right w:val="none" w:sz="0" w:space="0" w:color="auto"/>
          </w:divBdr>
        </w:div>
        <w:div w:id="1443302259">
          <w:marLeft w:val="3326"/>
          <w:marRight w:val="0"/>
          <w:marTop w:val="0"/>
          <w:marBottom w:val="80"/>
          <w:divBdr>
            <w:top w:val="none" w:sz="0" w:space="0" w:color="auto"/>
            <w:left w:val="none" w:sz="0" w:space="0" w:color="auto"/>
            <w:bottom w:val="none" w:sz="0" w:space="0" w:color="auto"/>
            <w:right w:val="none" w:sz="0" w:space="0" w:color="auto"/>
          </w:divBdr>
        </w:div>
        <w:div w:id="1433017679">
          <w:marLeft w:val="3326"/>
          <w:marRight w:val="0"/>
          <w:marTop w:val="0"/>
          <w:marBottom w:val="80"/>
          <w:divBdr>
            <w:top w:val="none" w:sz="0" w:space="0" w:color="auto"/>
            <w:left w:val="none" w:sz="0" w:space="0" w:color="auto"/>
            <w:bottom w:val="none" w:sz="0" w:space="0" w:color="auto"/>
            <w:right w:val="none" w:sz="0" w:space="0" w:color="auto"/>
          </w:divBdr>
        </w:div>
        <w:div w:id="1734503950">
          <w:marLeft w:val="3326"/>
          <w:marRight w:val="0"/>
          <w:marTop w:val="0"/>
          <w:marBottom w:val="80"/>
          <w:divBdr>
            <w:top w:val="none" w:sz="0" w:space="0" w:color="auto"/>
            <w:left w:val="none" w:sz="0" w:space="0" w:color="auto"/>
            <w:bottom w:val="none" w:sz="0" w:space="0" w:color="auto"/>
            <w:right w:val="none" w:sz="0" w:space="0" w:color="auto"/>
          </w:divBdr>
        </w:div>
        <w:div w:id="745538979">
          <w:marLeft w:val="3326"/>
          <w:marRight w:val="0"/>
          <w:marTop w:val="0"/>
          <w:marBottom w:val="80"/>
          <w:divBdr>
            <w:top w:val="none" w:sz="0" w:space="0" w:color="auto"/>
            <w:left w:val="none" w:sz="0" w:space="0" w:color="auto"/>
            <w:bottom w:val="none" w:sz="0" w:space="0" w:color="auto"/>
            <w:right w:val="none" w:sz="0" w:space="0" w:color="auto"/>
          </w:divBdr>
        </w:div>
        <w:div w:id="1205950670">
          <w:marLeft w:val="3326"/>
          <w:marRight w:val="0"/>
          <w:marTop w:val="0"/>
          <w:marBottom w:val="80"/>
          <w:divBdr>
            <w:top w:val="none" w:sz="0" w:space="0" w:color="auto"/>
            <w:left w:val="none" w:sz="0" w:space="0" w:color="auto"/>
            <w:bottom w:val="none" w:sz="0" w:space="0" w:color="auto"/>
            <w:right w:val="none" w:sz="0" w:space="0" w:color="auto"/>
          </w:divBdr>
        </w:div>
        <w:div w:id="1741978157">
          <w:marLeft w:val="3326"/>
          <w:marRight w:val="0"/>
          <w:marTop w:val="0"/>
          <w:marBottom w:val="80"/>
          <w:divBdr>
            <w:top w:val="none" w:sz="0" w:space="0" w:color="auto"/>
            <w:left w:val="none" w:sz="0" w:space="0" w:color="auto"/>
            <w:bottom w:val="none" w:sz="0" w:space="0" w:color="auto"/>
            <w:right w:val="none" w:sz="0" w:space="0" w:color="auto"/>
          </w:divBdr>
        </w:div>
        <w:div w:id="764308494">
          <w:marLeft w:val="3326"/>
          <w:marRight w:val="0"/>
          <w:marTop w:val="0"/>
          <w:marBottom w:val="80"/>
          <w:divBdr>
            <w:top w:val="none" w:sz="0" w:space="0" w:color="auto"/>
            <w:left w:val="none" w:sz="0" w:space="0" w:color="auto"/>
            <w:bottom w:val="none" w:sz="0" w:space="0" w:color="auto"/>
            <w:right w:val="none" w:sz="0" w:space="0" w:color="auto"/>
          </w:divBdr>
        </w:div>
        <w:div w:id="94256459">
          <w:marLeft w:val="3326"/>
          <w:marRight w:val="0"/>
          <w:marTop w:val="0"/>
          <w:marBottom w:val="80"/>
          <w:divBdr>
            <w:top w:val="none" w:sz="0" w:space="0" w:color="auto"/>
            <w:left w:val="none" w:sz="0" w:space="0" w:color="auto"/>
            <w:bottom w:val="none" w:sz="0" w:space="0" w:color="auto"/>
            <w:right w:val="none" w:sz="0" w:space="0" w:color="auto"/>
          </w:divBdr>
        </w:div>
        <w:div w:id="264731720">
          <w:marLeft w:val="3326"/>
          <w:marRight w:val="0"/>
          <w:marTop w:val="0"/>
          <w:marBottom w:val="80"/>
          <w:divBdr>
            <w:top w:val="none" w:sz="0" w:space="0" w:color="auto"/>
            <w:left w:val="none" w:sz="0" w:space="0" w:color="auto"/>
            <w:bottom w:val="none" w:sz="0" w:space="0" w:color="auto"/>
            <w:right w:val="none" w:sz="0" w:space="0" w:color="auto"/>
          </w:divBdr>
        </w:div>
        <w:div w:id="2038459258">
          <w:marLeft w:val="3326"/>
          <w:marRight w:val="0"/>
          <w:marTop w:val="0"/>
          <w:marBottom w:val="80"/>
          <w:divBdr>
            <w:top w:val="none" w:sz="0" w:space="0" w:color="auto"/>
            <w:left w:val="none" w:sz="0" w:space="0" w:color="auto"/>
            <w:bottom w:val="none" w:sz="0" w:space="0" w:color="auto"/>
            <w:right w:val="none" w:sz="0" w:space="0" w:color="auto"/>
          </w:divBdr>
        </w:div>
        <w:div w:id="1228414125">
          <w:marLeft w:val="3326"/>
          <w:marRight w:val="0"/>
          <w:marTop w:val="0"/>
          <w:marBottom w:val="80"/>
          <w:divBdr>
            <w:top w:val="none" w:sz="0" w:space="0" w:color="auto"/>
            <w:left w:val="none" w:sz="0" w:space="0" w:color="auto"/>
            <w:bottom w:val="none" w:sz="0" w:space="0" w:color="auto"/>
            <w:right w:val="none" w:sz="0" w:space="0" w:color="auto"/>
          </w:divBdr>
        </w:div>
        <w:div w:id="452988504">
          <w:marLeft w:val="3326"/>
          <w:marRight w:val="0"/>
          <w:marTop w:val="0"/>
          <w:marBottom w:val="80"/>
          <w:divBdr>
            <w:top w:val="none" w:sz="0" w:space="0" w:color="auto"/>
            <w:left w:val="none" w:sz="0" w:space="0" w:color="auto"/>
            <w:bottom w:val="none" w:sz="0" w:space="0" w:color="auto"/>
            <w:right w:val="none" w:sz="0" w:space="0" w:color="auto"/>
          </w:divBdr>
        </w:div>
        <w:div w:id="1691487366">
          <w:marLeft w:val="3326"/>
          <w:marRight w:val="0"/>
          <w:marTop w:val="0"/>
          <w:marBottom w:val="80"/>
          <w:divBdr>
            <w:top w:val="none" w:sz="0" w:space="0" w:color="auto"/>
            <w:left w:val="none" w:sz="0" w:space="0" w:color="auto"/>
            <w:bottom w:val="none" w:sz="0" w:space="0" w:color="auto"/>
            <w:right w:val="none" w:sz="0" w:space="0" w:color="auto"/>
          </w:divBdr>
        </w:div>
        <w:div w:id="146286857">
          <w:marLeft w:val="3326"/>
          <w:marRight w:val="0"/>
          <w:marTop w:val="0"/>
          <w:marBottom w:val="80"/>
          <w:divBdr>
            <w:top w:val="none" w:sz="0" w:space="0" w:color="auto"/>
            <w:left w:val="none" w:sz="0" w:space="0" w:color="auto"/>
            <w:bottom w:val="none" w:sz="0" w:space="0" w:color="auto"/>
            <w:right w:val="none" w:sz="0" w:space="0" w:color="auto"/>
          </w:divBdr>
        </w:div>
        <w:div w:id="1253394600">
          <w:marLeft w:val="3326"/>
          <w:marRight w:val="0"/>
          <w:marTop w:val="0"/>
          <w:marBottom w:val="80"/>
          <w:divBdr>
            <w:top w:val="none" w:sz="0" w:space="0" w:color="auto"/>
            <w:left w:val="none" w:sz="0" w:space="0" w:color="auto"/>
            <w:bottom w:val="none" w:sz="0" w:space="0" w:color="auto"/>
            <w:right w:val="none" w:sz="0" w:space="0" w:color="auto"/>
          </w:divBdr>
        </w:div>
        <w:div w:id="31156199">
          <w:marLeft w:val="3326"/>
          <w:marRight w:val="0"/>
          <w:marTop w:val="0"/>
          <w:marBottom w:val="80"/>
          <w:divBdr>
            <w:top w:val="none" w:sz="0" w:space="0" w:color="auto"/>
            <w:left w:val="none" w:sz="0" w:space="0" w:color="auto"/>
            <w:bottom w:val="none" w:sz="0" w:space="0" w:color="auto"/>
            <w:right w:val="none" w:sz="0" w:space="0" w:color="auto"/>
          </w:divBdr>
        </w:div>
        <w:div w:id="987131487">
          <w:marLeft w:val="3326"/>
          <w:marRight w:val="0"/>
          <w:marTop w:val="0"/>
          <w:marBottom w:val="80"/>
          <w:divBdr>
            <w:top w:val="none" w:sz="0" w:space="0" w:color="auto"/>
            <w:left w:val="none" w:sz="0" w:space="0" w:color="auto"/>
            <w:bottom w:val="none" w:sz="0" w:space="0" w:color="auto"/>
            <w:right w:val="none" w:sz="0" w:space="0" w:color="auto"/>
          </w:divBdr>
        </w:div>
        <w:div w:id="1275867339">
          <w:marLeft w:val="3326"/>
          <w:marRight w:val="0"/>
          <w:marTop w:val="0"/>
          <w:marBottom w:val="80"/>
          <w:divBdr>
            <w:top w:val="none" w:sz="0" w:space="0" w:color="auto"/>
            <w:left w:val="none" w:sz="0" w:space="0" w:color="auto"/>
            <w:bottom w:val="none" w:sz="0" w:space="0" w:color="auto"/>
            <w:right w:val="none" w:sz="0" w:space="0" w:color="auto"/>
          </w:divBdr>
        </w:div>
        <w:div w:id="1676111185">
          <w:marLeft w:val="3326"/>
          <w:marRight w:val="0"/>
          <w:marTop w:val="0"/>
          <w:marBottom w:val="80"/>
          <w:divBdr>
            <w:top w:val="none" w:sz="0" w:space="0" w:color="auto"/>
            <w:left w:val="none" w:sz="0" w:space="0" w:color="auto"/>
            <w:bottom w:val="none" w:sz="0" w:space="0" w:color="auto"/>
            <w:right w:val="none" w:sz="0" w:space="0" w:color="auto"/>
          </w:divBdr>
        </w:div>
        <w:div w:id="1382024387">
          <w:marLeft w:val="3326"/>
          <w:marRight w:val="0"/>
          <w:marTop w:val="0"/>
          <w:marBottom w:val="80"/>
          <w:divBdr>
            <w:top w:val="none" w:sz="0" w:space="0" w:color="auto"/>
            <w:left w:val="none" w:sz="0" w:space="0" w:color="auto"/>
            <w:bottom w:val="none" w:sz="0" w:space="0" w:color="auto"/>
            <w:right w:val="none" w:sz="0" w:space="0" w:color="auto"/>
          </w:divBdr>
        </w:div>
        <w:div w:id="659962279">
          <w:marLeft w:val="3326"/>
          <w:marRight w:val="0"/>
          <w:marTop w:val="0"/>
          <w:marBottom w:val="80"/>
          <w:divBdr>
            <w:top w:val="none" w:sz="0" w:space="0" w:color="auto"/>
            <w:left w:val="none" w:sz="0" w:space="0" w:color="auto"/>
            <w:bottom w:val="none" w:sz="0" w:space="0" w:color="auto"/>
            <w:right w:val="none" w:sz="0" w:space="0" w:color="auto"/>
          </w:divBdr>
        </w:div>
        <w:div w:id="1420636604">
          <w:marLeft w:val="3326"/>
          <w:marRight w:val="0"/>
          <w:marTop w:val="0"/>
          <w:marBottom w:val="80"/>
          <w:divBdr>
            <w:top w:val="none" w:sz="0" w:space="0" w:color="auto"/>
            <w:left w:val="none" w:sz="0" w:space="0" w:color="auto"/>
            <w:bottom w:val="none" w:sz="0" w:space="0" w:color="auto"/>
            <w:right w:val="none" w:sz="0" w:space="0" w:color="auto"/>
          </w:divBdr>
        </w:div>
        <w:div w:id="329253405">
          <w:marLeft w:val="3326"/>
          <w:marRight w:val="0"/>
          <w:marTop w:val="0"/>
          <w:marBottom w:val="80"/>
          <w:divBdr>
            <w:top w:val="none" w:sz="0" w:space="0" w:color="auto"/>
            <w:left w:val="none" w:sz="0" w:space="0" w:color="auto"/>
            <w:bottom w:val="none" w:sz="0" w:space="0" w:color="auto"/>
            <w:right w:val="none" w:sz="0" w:space="0" w:color="auto"/>
          </w:divBdr>
        </w:div>
        <w:div w:id="623119649">
          <w:marLeft w:val="3326"/>
          <w:marRight w:val="0"/>
          <w:marTop w:val="0"/>
          <w:marBottom w:val="80"/>
          <w:divBdr>
            <w:top w:val="none" w:sz="0" w:space="0" w:color="auto"/>
            <w:left w:val="none" w:sz="0" w:space="0" w:color="auto"/>
            <w:bottom w:val="none" w:sz="0" w:space="0" w:color="auto"/>
            <w:right w:val="none" w:sz="0" w:space="0" w:color="auto"/>
          </w:divBdr>
        </w:div>
        <w:div w:id="1065643707">
          <w:marLeft w:val="3326"/>
          <w:marRight w:val="0"/>
          <w:marTop w:val="0"/>
          <w:marBottom w:val="80"/>
          <w:divBdr>
            <w:top w:val="none" w:sz="0" w:space="0" w:color="auto"/>
            <w:left w:val="none" w:sz="0" w:space="0" w:color="auto"/>
            <w:bottom w:val="none" w:sz="0" w:space="0" w:color="auto"/>
            <w:right w:val="none" w:sz="0" w:space="0" w:color="auto"/>
          </w:divBdr>
        </w:div>
        <w:div w:id="670522582">
          <w:marLeft w:val="3330"/>
          <w:marRight w:val="0"/>
          <w:marTop w:val="0"/>
          <w:marBottom w:val="80"/>
          <w:divBdr>
            <w:top w:val="none" w:sz="0" w:space="0" w:color="auto"/>
            <w:left w:val="none" w:sz="0" w:space="0" w:color="auto"/>
            <w:bottom w:val="none" w:sz="0" w:space="0" w:color="auto"/>
            <w:right w:val="none" w:sz="0" w:space="0" w:color="auto"/>
          </w:divBdr>
        </w:div>
        <w:div w:id="322128737">
          <w:marLeft w:val="3330"/>
          <w:marRight w:val="0"/>
          <w:marTop w:val="0"/>
          <w:marBottom w:val="80"/>
          <w:divBdr>
            <w:top w:val="none" w:sz="0" w:space="0" w:color="auto"/>
            <w:left w:val="none" w:sz="0" w:space="0" w:color="auto"/>
            <w:bottom w:val="none" w:sz="0" w:space="0" w:color="auto"/>
            <w:right w:val="none" w:sz="0" w:space="0" w:color="auto"/>
          </w:divBdr>
        </w:div>
        <w:div w:id="1477524635">
          <w:marLeft w:val="3330"/>
          <w:marRight w:val="0"/>
          <w:marTop w:val="0"/>
          <w:marBottom w:val="80"/>
          <w:divBdr>
            <w:top w:val="none" w:sz="0" w:space="0" w:color="auto"/>
            <w:left w:val="none" w:sz="0" w:space="0" w:color="auto"/>
            <w:bottom w:val="none" w:sz="0" w:space="0" w:color="auto"/>
            <w:right w:val="none" w:sz="0" w:space="0" w:color="auto"/>
          </w:divBdr>
        </w:div>
        <w:div w:id="527910393">
          <w:marLeft w:val="3330"/>
          <w:marRight w:val="0"/>
          <w:marTop w:val="0"/>
          <w:marBottom w:val="80"/>
          <w:divBdr>
            <w:top w:val="none" w:sz="0" w:space="0" w:color="auto"/>
            <w:left w:val="none" w:sz="0" w:space="0" w:color="auto"/>
            <w:bottom w:val="none" w:sz="0" w:space="0" w:color="auto"/>
            <w:right w:val="none" w:sz="0" w:space="0" w:color="auto"/>
          </w:divBdr>
        </w:div>
        <w:div w:id="266158982">
          <w:marLeft w:val="3330"/>
          <w:marRight w:val="0"/>
          <w:marTop w:val="0"/>
          <w:marBottom w:val="80"/>
          <w:divBdr>
            <w:top w:val="none" w:sz="0" w:space="0" w:color="auto"/>
            <w:left w:val="none" w:sz="0" w:space="0" w:color="auto"/>
            <w:bottom w:val="none" w:sz="0" w:space="0" w:color="auto"/>
            <w:right w:val="none" w:sz="0" w:space="0" w:color="auto"/>
          </w:divBdr>
        </w:div>
        <w:div w:id="2027320311">
          <w:marLeft w:val="3330"/>
          <w:marRight w:val="0"/>
          <w:marTop w:val="0"/>
          <w:marBottom w:val="80"/>
          <w:divBdr>
            <w:top w:val="none" w:sz="0" w:space="0" w:color="auto"/>
            <w:left w:val="none" w:sz="0" w:space="0" w:color="auto"/>
            <w:bottom w:val="none" w:sz="0" w:space="0" w:color="auto"/>
            <w:right w:val="none" w:sz="0" w:space="0" w:color="auto"/>
          </w:divBdr>
        </w:div>
        <w:div w:id="1695233589">
          <w:marLeft w:val="3330"/>
          <w:marRight w:val="0"/>
          <w:marTop w:val="0"/>
          <w:marBottom w:val="80"/>
          <w:divBdr>
            <w:top w:val="none" w:sz="0" w:space="0" w:color="auto"/>
            <w:left w:val="none" w:sz="0" w:space="0" w:color="auto"/>
            <w:bottom w:val="none" w:sz="0" w:space="0" w:color="auto"/>
            <w:right w:val="none" w:sz="0" w:space="0" w:color="auto"/>
          </w:divBdr>
        </w:div>
        <w:div w:id="394206597">
          <w:marLeft w:val="3330"/>
          <w:marRight w:val="0"/>
          <w:marTop w:val="0"/>
          <w:marBottom w:val="80"/>
          <w:divBdr>
            <w:top w:val="none" w:sz="0" w:space="0" w:color="auto"/>
            <w:left w:val="none" w:sz="0" w:space="0" w:color="auto"/>
            <w:bottom w:val="none" w:sz="0" w:space="0" w:color="auto"/>
            <w:right w:val="none" w:sz="0" w:space="0" w:color="auto"/>
          </w:divBdr>
        </w:div>
        <w:div w:id="144442388">
          <w:marLeft w:val="3330"/>
          <w:marRight w:val="0"/>
          <w:marTop w:val="0"/>
          <w:marBottom w:val="80"/>
          <w:divBdr>
            <w:top w:val="none" w:sz="0" w:space="0" w:color="auto"/>
            <w:left w:val="none" w:sz="0" w:space="0" w:color="auto"/>
            <w:bottom w:val="none" w:sz="0" w:space="0" w:color="auto"/>
            <w:right w:val="none" w:sz="0" w:space="0" w:color="auto"/>
          </w:divBdr>
        </w:div>
        <w:div w:id="1949041151">
          <w:marLeft w:val="3330"/>
          <w:marRight w:val="0"/>
          <w:marTop w:val="0"/>
          <w:marBottom w:val="80"/>
          <w:divBdr>
            <w:top w:val="none" w:sz="0" w:space="0" w:color="auto"/>
            <w:left w:val="none" w:sz="0" w:space="0" w:color="auto"/>
            <w:bottom w:val="none" w:sz="0" w:space="0" w:color="auto"/>
            <w:right w:val="none" w:sz="0" w:space="0" w:color="auto"/>
          </w:divBdr>
        </w:div>
        <w:div w:id="230897410">
          <w:marLeft w:val="3330"/>
          <w:marRight w:val="0"/>
          <w:marTop w:val="0"/>
          <w:marBottom w:val="80"/>
          <w:divBdr>
            <w:top w:val="none" w:sz="0" w:space="0" w:color="auto"/>
            <w:left w:val="none" w:sz="0" w:space="0" w:color="auto"/>
            <w:bottom w:val="none" w:sz="0" w:space="0" w:color="auto"/>
            <w:right w:val="none" w:sz="0" w:space="0" w:color="auto"/>
          </w:divBdr>
        </w:div>
        <w:div w:id="1742409214">
          <w:marLeft w:val="3326"/>
          <w:marRight w:val="0"/>
          <w:marTop w:val="0"/>
          <w:marBottom w:val="100"/>
          <w:divBdr>
            <w:top w:val="none" w:sz="0" w:space="0" w:color="auto"/>
            <w:left w:val="none" w:sz="0" w:space="0" w:color="auto"/>
            <w:bottom w:val="none" w:sz="0" w:space="0" w:color="auto"/>
            <w:right w:val="none" w:sz="0" w:space="0" w:color="auto"/>
          </w:divBdr>
        </w:div>
        <w:div w:id="1520465621">
          <w:marLeft w:val="3326"/>
          <w:marRight w:val="0"/>
          <w:marTop w:val="0"/>
          <w:marBottom w:val="100"/>
          <w:divBdr>
            <w:top w:val="none" w:sz="0" w:space="0" w:color="auto"/>
            <w:left w:val="none" w:sz="0" w:space="0" w:color="auto"/>
            <w:bottom w:val="none" w:sz="0" w:space="0" w:color="auto"/>
            <w:right w:val="none" w:sz="0" w:space="0" w:color="auto"/>
          </w:divBdr>
        </w:div>
        <w:div w:id="1839420250">
          <w:marLeft w:val="3326"/>
          <w:marRight w:val="0"/>
          <w:marTop w:val="0"/>
          <w:marBottom w:val="100"/>
          <w:divBdr>
            <w:top w:val="none" w:sz="0" w:space="0" w:color="auto"/>
            <w:left w:val="none" w:sz="0" w:space="0" w:color="auto"/>
            <w:bottom w:val="none" w:sz="0" w:space="0" w:color="auto"/>
            <w:right w:val="none" w:sz="0" w:space="0" w:color="auto"/>
          </w:divBdr>
        </w:div>
        <w:div w:id="1093548833">
          <w:marLeft w:val="3326"/>
          <w:marRight w:val="0"/>
          <w:marTop w:val="0"/>
          <w:marBottom w:val="100"/>
          <w:divBdr>
            <w:top w:val="none" w:sz="0" w:space="0" w:color="auto"/>
            <w:left w:val="none" w:sz="0" w:space="0" w:color="auto"/>
            <w:bottom w:val="none" w:sz="0" w:space="0" w:color="auto"/>
            <w:right w:val="none" w:sz="0" w:space="0" w:color="auto"/>
          </w:divBdr>
        </w:div>
        <w:div w:id="224075827">
          <w:marLeft w:val="3326"/>
          <w:marRight w:val="0"/>
          <w:marTop w:val="0"/>
          <w:marBottom w:val="100"/>
          <w:divBdr>
            <w:top w:val="none" w:sz="0" w:space="0" w:color="auto"/>
            <w:left w:val="none" w:sz="0" w:space="0" w:color="auto"/>
            <w:bottom w:val="none" w:sz="0" w:space="0" w:color="auto"/>
            <w:right w:val="none" w:sz="0" w:space="0" w:color="auto"/>
          </w:divBdr>
        </w:div>
        <w:div w:id="1395621636">
          <w:marLeft w:val="3326"/>
          <w:marRight w:val="0"/>
          <w:marTop w:val="0"/>
          <w:marBottom w:val="100"/>
          <w:divBdr>
            <w:top w:val="none" w:sz="0" w:space="0" w:color="auto"/>
            <w:left w:val="none" w:sz="0" w:space="0" w:color="auto"/>
            <w:bottom w:val="none" w:sz="0" w:space="0" w:color="auto"/>
            <w:right w:val="none" w:sz="0" w:space="0" w:color="auto"/>
          </w:divBdr>
        </w:div>
        <w:div w:id="2080245694">
          <w:marLeft w:val="3326"/>
          <w:marRight w:val="0"/>
          <w:marTop w:val="0"/>
          <w:marBottom w:val="100"/>
          <w:divBdr>
            <w:top w:val="none" w:sz="0" w:space="0" w:color="auto"/>
            <w:left w:val="none" w:sz="0" w:space="0" w:color="auto"/>
            <w:bottom w:val="none" w:sz="0" w:space="0" w:color="auto"/>
            <w:right w:val="none" w:sz="0" w:space="0" w:color="auto"/>
          </w:divBdr>
        </w:div>
        <w:div w:id="391008062">
          <w:marLeft w:val="3326"/>
          <w:marRight w:val="0"/>
          <w:marTop w:val="0"/>
          <w:marBottom w:val="100"/>
          <w:divBdr>
            <w:top w:val="none" w:sz="0" w:space="0" w:color="auto"/>
            <w:left w:val="none" w:sz="0" w:space="0" w:color="auto"/>
            <w:bottom w:val="none" w:sz="0" w:space="0" w:color="auto"/>
            <w:right w:val="none" w:sz="0" w:space="0" w:color="auto"/>
          </w:divBdr>
        </w:div>
        <w:div w:id="752972006">
          <w:marLeft w:val="3326"/>
          <w:marRight w:val="0"/>
          <w:marTop w:val="0"/>
          <w:marBottom w:val="100"/>
          <w:divBdr>
            <w:top w:val="none" w:sz="0" w:space="0" w:color="auto"/>
            <w:left w:val="none" w:sz="0" w:space="0" w:color="auto"/>
            <w:bottom w:val="none" w:sz="0" w:space="0" w:color="auto"/>
            <w:right w:val="none" w:sz="0" w:space="0" w:color="auto"/>
          </w:divBdr>
        </w:div>
        <w:div w:id="1667392282">
          <w:marLeft w:val="3326"/>
          <w:marRight w:val="0"/>
          <w:marTop w:val="0"/>
          <w:marBottom w:val="100"/>
          <w:divBdr>
            <w:top w:val="none" w:sz="0" w:space="0" w:color="auto"/>
            <w:left w:val="none" w:sz="0" w:space="0" w:color="auto"/>
            <w:bottom w:val="none" w:sz="0" w:space="0" w:color="auto"/>
            <w:right w:val="none" w:sz="0" w:space="0" w:color="auto"/>
          </w:divBdr>
        </w:div>
        <w:div w:id="199365846">
          <w:marLeft w:val="3326"/>
          <w:marRight w:val="0"/>
          <w:marTop w:val="0"/>
          <w:marBottom w:val="100"/>
          <w:divBdr>
            <w:top w:val="none" w:sz="0" w:space="0" w:color="auto"/>
            <w:left w:val="none" w:sz="0" w:space="0" w:color="auto"/>
            <w:bottom w:val="none" w:sz="0" w:space="0" w:color="auto"/>
            <w:right w:val="none" w:sz="0" w:space="0" w:color="auto"/>
          </w:divBdr>
        </w:div>
        <w:div w:id="1717124281">
          <w:marLeft w:val="3326"/>
          <w:marRight w:val="0"/>
          <w:marTop w:val="0"/>
          <w:marBottom w:val="100"/>
          <w:divBdr>
            <w:top w:val="none" w:sz="0" w:space="0" w:color="auto"/>
            <w:left w:val="none" w:sz="0" w:space="0" w:color="auto"/>
            <w:bottom w:val="none" w:sz="0" w:space="0" w:color="auto"/>
            <w:right w:val="none" w:sz="0" w:space="0" w:color="auto"/>
          </w:divBdr>
        </w:div>
        <w:div w:id="727536243">
          <w:marLeft w:val="3326"/>
          <w:marRight w:val="0"/>
          <w:marTop w:val="0"/>
          <w:marBottom w:val="100"/>
          <w:divBdr>
            <w:top w:val="none" w:sz="0" w:space="0" w:color="auto"/>
            <w:left w:val="none" w:sz="0" w:space="0" w:color="auto"/>
            <w:bottom w:val="none" w:sz="0" w:space="0" w:color="auto"/>
            <w:right w:val="none" w:sz="0" w:space="0" w:color="auto"/>
          </w:divBdr>
        </w:div>
        <w:div w:id="329337390">
          <w:marLeft w:val="3326"/>
          <w:marRight w:val="0"/>
          <w:marTop w:val="0"/>
          <w:marBottom w:val="100"/>
          <w:divBdr>
            <w:top w:val="none" w:sz="0" w:space="0" w:color="auto"/>
            <w:left w:val="none" w:sz="0" w:space="0" w:color="auto"/>
            <w:bottom w:val="none" w:sz="0" w:space="0" w:color="auto"/>
            <w:right w:val="none" w:sz="0" w:space="0" w:color="auto"/>
          </w:divBdr>
        </w:div>
        <w:div w:id="1377965807">
          <w:marLeft w:val="3326"/>
          <w:marRight w:val="0"/>
          <w:marTop w:val="0"/>
          <w:marBottom w:val="100"/>
          <w:divBdr>
            <w:top w:val="none" w:sz="0" w:space="0" w:color="auto"/>
            <w:left w:val="none" w:sz="0" w:space="0" w:color="auto"/>
            <w:bottom w:val="none" w:sz="0" w:space="0" w:color="auto"/>
            <w:right w:val="none" w:sz="0" w:space="0" w:color="auto"/>
          </w:divBdr>
        </w:div>
        <w:div w:id="1484421551">
          <w:marLeft w:val="3326"/>
          <w:marRight w:val="0"/>
          <w:marTop w:val="0"/>
          <w:marBottom w:val="100"/>
          <w:divBdr>
            <w:top w:val="none" w:sz="0" w:space="0" w:color="auto"/>
            <w:left w:val="none" w:sz="0" w:space="0" w:color="auto"/>
            <w:bottom w:val="none" w:sz="0" w:space="0" w:color="auto"/>
            <w:right w:val="none" w:sz="0" w:space="0" w:color="auto"/>
          </w:divBdr>
        </w:div>
        <w:div w:id="1207644613">
          <w:marLeft w:val="3326"/>
          <w:marRight w:val="0"/>
          <w:marTop w:val="0"/>
          <w:marBottom w:val="100"/>
          <w:divBdr>
            <w:top w:val="none" w:sz="0" w:space="0" w:color="auto"/>
            <w:left w:val="none" w:sz="0" w:space="0" w:color="auto"/>
            <w:bottom w:val="none" w:sz="0" w:space="0" w:color="auto"/>
            <w:right w:val="none" w:sz="0" w:space="0" w:color="auto"/>
          </w:divBdr>
        </w:div>
        <w:div w:id="1863594244">
          <w:marLeft w:val="3326"/>
          <w:marRight w:val="0"/>
          <w:marTop w:val="0"/>
          <w:marBottom w:val="100"/>
          <w:divBdr>
            <w:top w:val="none" w:sz="0" w:space="0" w:color="auto"/>
            <w:left w:val="none" w:sz="0" w:space="0" w:color="auto"/>
            <w:bottom w:val="none" w:sz="0" w:space="0" w:color="auto"/>
            <w:right w:val="none" w:sz="0" w:space="0" w:color="auto"/>
          </w:divBdr>
        </w:div>
        <w:div w:id="1960143862">
          <w:marLeft w:val="3326"/>
          <w:marRight w:val="0"/>
          <w:marTop w:val="0"/>
          <w:marBottom w:val="100"/>
          <w:divBdr>
            <w:top w:val="none" w:sz="0" w:space="0" w:color="auto"/>
            <w:left w:val="none" w:sz="0" w:space="0" w:color="auto"/>
            <w:bottom w:val="none" w:sz="0" w:space="0" w:color="auto"/>
            <w:right w:val="none" w:sz="0" w:space="0" w:color="auto"/>
          </w:divBdr>
        </w:div>
        <w:div w:id="1494489629">
          <w:marLeft w:val="3326"/>
          <w:marRight w:val="0"/>
          <w:marTop w:val="0"/>
          <w:marBottom w:val="100"/>
          <w:divBdr>
            <w:top w:val="none" w:sz="0" w:space="0" w:color="auto"/>
            <w:left w:val="none" w:sz="0" w:space="0" w:color="auto"/>
            <w:bottom w:val="none" w:sz="0" w:space="0" w:color="auto"/>
            <w:right w:val="none" w:sz="0" w:space="0" w:color="auto"/>
          </w:divBdr>
        </w:div>
        <w:div w:id="1794202590">
          <w:marLeft w:val="3326"/>
          <w:marRight w:val="0"/>
          <w:marTop w:val="0"/>
          <w:marBottom w:val="100"/>
          <w:divBdr>
            <w:top w:val="none" w:sz="0" w:space="0" w:color="auto"/>
            <w:left w:val="none" w:sz="0" w:space="0" w:color="auto"/>
            <w:bottom w:val="none" w:sz="0" w:space="0" w:color="auto"/>
            <w:right w:val="none" w:sz="0" w:space="0" w:color="auto"/>
          </w:divBdr>
        </w:div>
        <w:div w:id="1793864364">
          <w:marLeft w:val="3326"/>
          <w:marRight w:val="0"/>
          <w:marTop w:val="0"/>
          <w:marBottom w:val="100"/>
          <w:divBdr>
            <w:top w:val="none" w:sz="0" w:space="0" w:color="auto"/>
            <w:left w:val="none" w:sz="0" w:space="0" w:color="auto"/>
            <w:bottom w:val="none" w:sz="0" w:space="0" w:color="auto"/>
            <w:right w:val="none" w:sz="0" w:space="0" w:color="auto"/>
          </w:divBdr>
        </w:div>
        <w:div w:id="120150304">
          <w:marLeft w:val="3326"/>
          <w:marRight w:val="0"/>
          <w:marTop w:val="0"/>
          <w:marBottom w:val="100"/>
          <w:divBdr>
            <w:top w:val="none" w:sz="0" w:space="0" w:color="auto"/>
            <w:left w:val="none" w:sz="0" w:space="0" w:color="auto"/>
            <w:bottom w:val="none" w:sz="0" w:space="0" w:color="auto"/>
            <w:right w:val="none" w:sz="0" w:space="0" w:color="auto"/>
          </w:divBdr>
        </w:div>
        <w:div w:id="1380593665">
          <w:marLeft w:val="3326"/>
          <w:marRight w:val="0"/>
          <w:marTop w:val="0"/>
          <w:marBottom w:val="100"/>
          <w:divBdr>
            <w:top w:val="none" w:sz="0" w:space="0" w:color="auto"/>
            <w:left w:val="none" w:sz="0" w:space="0" w:color="auto"/>
            <w:bottom w:val="none" w:sz="0" w:space="0" w:color="auto"/>
            <w:right w:val="none" w:sz="0" w:space="0" w:color="auto"/>
          </w:divBdr>
        </w:div>
        <w:div w:id="657416612">
          <w:marLeft w:val="3326"/>
          <w:marRight w:val="0"/>
          <w:marTop w:val="0"/>
          <w:marBottom w:val="100"/>
          <w:divBdr>
            <w:top w:val="none" w:sz="0" w:space="0" w:color="auto"/>
            <w:left w:val="none" w:sz="0" w:space="0" w:color="auto"/>
            <w:bottom w:val="none" w:sz="0" w:space="0" w:color="auto"/>
            <w:right w:val="none" w:sz="0" w:space="0" w:color="auto"/>
          </w:divBdr>
        </w:div>
        <w:div w:id="1967541039">
          <w:marLeft w:val="3326"/>
          <w:marRight w:val="0"/>
          <w:marTop w:val="0"/>
          <w:marBottom w:val="100"/>
          <w:divBdr>
            <w:top w:val="none" w:sz="0" w:space="0" w:color="auto"/>
            <w:left w:val="none" w:sz="0" w:space="0" w:color="auto"/>
            <w:bottom w:val="none" w:sz="0" w:space="0" w:color="auto"/>
            <w:right w:val="none" w:sz="0" w:space="0" w:color="auto"/>
          </w:divBdr>
        </w:div>
        <w:div w:id="1467622955">
          <w:marLeft w:val="3326"/>
          <w:marRight w:val="0"/>
          <w:marTop w:val="0"/>
          <w:marBottom w:val="100"/>
          <w:divBdr>
            <w:top w:val="none" w:sz="0" w:space="0" w:color="auto"/>
            <w:left w:val="none" w:sz="0" w:space="0" w:color="auto"/>
            <w:bottom w:val="none" w:sz="0" w:space="0" w:color="auto"/>
            <w:right w:val="none" w:sz="0" w:space="0" w:color="auto"/>
          </w:divBdr>
        </w:div>
        <w:div w:id="1488981476">
          <w:marLeft w:val="3326"/>
          <w:marRight w:val="0"/>
          <w:marTop w:val="0"/>
          <w:marBottom w:val="100"/>
          <w:divBdr>
            <w:top w:val="none" w:sz="0" w:space="0" w:color="auto"/>
            <w:left w:val="none" w:sz="0" w:space="0" w:color="auto"/>
            <w:bottom w:val="none" w:sz="0" w:space="0" w:color="auto"/>
            <w:right w:val="none" w:sz="0" w:space="0" w:color="auto"/>
          </w:divBdr>
        </w:div>
        <w:div w:id="1912421077">
          <w:marLeft w:val="3326"/>
          <w:marRight w:val="0"/>
          <w:marTop w:val="0"/>
          <w:marBottom w:val="100"/>
          <w:divBdr>
            <w:top w:val="none" w:sz="0" w:space="0" w:color="auto"/>
            <w:left w:val="none" w:sz="0" w:space="0" w:color="auto"/>
            <w:bottom w:val="none" w:sz="0" w:space="0" w:color="auto"/>
            <w:right w:val="none" w:sz="0" w:space="0" w:color="auto"/>
          </w:divBdr>
        </w:div>
        <w:div w:id="125784357">
          <w:marLeft w:val="3330"/>
          <w:marRight w:val="0"/>
          <w:marTop w:val="0"/>
          <w:marBottom w:val="80"/>
          <w:divBdr>
            <w:top w:val="none" w:sz="0" w:space="0" w:color="auto"/>
            <w:left w:val="none" w:sz="0" w:space="0" w:color="auto"/>
            <w:bottom w:val="none" w:sz="0" w:space="0" w:color="auto"/>
            <w:right w:val="none" w:sz="0" w:space="0" w:color="auto"/>
          </w:divBdr>
        </w:div>
        <w:div w:id="153181305">
          <w:marLeft w:val="3330"/>
          <w:marRight w:val="0"/>
          <w:marTop w:val="0"/>
          <w:marBottom w:val="80"/>
          <w:divBdr>
            <w:top w:val="none" w:sz="0" w:space="0" w:color="auto"/>
            <w:left w:val="none" w:sz="0" w:space="0" w:color="auto"/>
            <w:bottom w:val="none" w:sz="0" w:space="0" w:color="auto"/>
            <w:right w:val="none" w:sz="0" w:space="0" w:color="auto"/>
          </w:divBdr>
        </w:div>
        <w:div w:id="983386536">
          <w:marLeft w:val="3330"/>
          <w:marRight w:val="0"/>
          <w:marTop w:val="0"/>
          <w:marBottom w:val="80"/>
          <w:divBdr>
            <w:top w:val="none" w:sz="0" w:space="0" w:color="auto"/>
            <w:left w:val="none" w:sz="0" w:space="0" w:color="auto"/>
            <w:bottom w:val="none" w:sz="0" w:space="0" w:color="auto"/>
            <w:right w:val="none" w:sz="0" w:space="0" w:color="auto"/>
          </w:divBdr>
        </w:div>
        <w:div w:id="1023899517">
          <w:marLeft w:val="3330"/>
          <w:marRight w:val="0"/>
          <w:marTop w:val="0"/>
          <w:marBottom w:val="80"/>
          <w:divBdr>
            <w:top w:val="none" w:sz="0" w:space="0" w:color="auto"/>
            <w:left w:val="none" w:sz="0" w:space="0" w:color="auto"/>
            <w:bottom w:val="none" w:sz="0" w:space="0" w:color="auto"/>
            <w:right w:val="none" w:sz="0" w:space="0" w:color="auto"/>
          </w:divBdr>
        </w:div>
        <w:div w:id="584918361">
          <w:marLeft w:val="3330"/>
          <w:marRight w:val="0"/>
          <w:marTop w:val="0"/>
          <w:marBottom w:val="80"/>
          <w:divBdr>
            <w:top w:val="none" w:sz="0" w:space="0" w:color="auto"/>
            <w:left w:val="none" w:sz="0" w:space="0" w:color="auto"/>
            <w:bottom w:val="none" w:sz="0" w:space="0" w:color="auto"/>
            <w:right w:val="none" w:sz="0" w:space="0" w:color="auto"/>
          </w:divBdr>
        </w:div>
        <w:div w:id="1646468200">
          <w:marLeft w:val="3330"/>
          <w:marRight w:val="0"/>
          <w:marTop w:val="0"/>
          <w:marBottom w:val="80"/>
          <w:divBdr>
            <w:top w:val="none" w:sz="0" w:space="0" w:color="auto"/>
            <w:left w:val="none" w:sz="0" w:space="0" w:color="auto"/>
            <w:bottom w:val="none" w:sz="0" w:space="0" w:color="auto"/>
            <w:right w:val="none" w:sz="0" w:space="0" w:color="auto"/>
          </w:divBdr>
        </w:div>
        <w:div w:id="1652127682">
          <w:marLeft w:val="3330"/>
          <w:marRight w:val="0"/>
          <w:marTop w:val="0"/>
          <w:marBottom w:val="80"/>
          <w:divBdr>
            <w:top w:val="none" w:sz="0" w:space="0" w:color="auto"/>
            <w:left w:val="none" w:sz="0" w:space="0" w:color="auto"/>
            <w:bottom w:val="none" w:sz="0" w:space="0" w:color="auto"/>
            <w:right w:val="none" w:sz="0" w:space="0" w:color="auto"/>
          </w:divBdr>
        </w:div>
        <w:div w:id="1867669656">
          <w:marLeft w:val="3330"/>
          <w:marRight w:val="0"/>
          <w:marTop w:val="0"/>
          <w:marBottom w:val="80"/>
          <w:divBdr>
            <w:top w:val="none" w:sz="0" w:space="0" w:color="auto"/>
            <w:left w:val="none" w:sz="0" w:space="0" w:color="auto"/>
            <w:bottom w:val="none" w:sz="0" w:space="0" w:color="auto"/>
            <w:right w:val="none" w:sz="0" w:space="0" w:color="auto"/>
          </w:divBdr>
        </w:div>
        <w:div w:id="1368532752">
          <w:marLeft w:val="3330"/>
          <w:marRight w:val="0"/>
          <w:marTop w:val="0"/>
          <w:marBottom w:val="80"/>
          <w:divBdr>
            <w:top w:val="none" w:sz="0" w:space="0" w:color="auto"/>
            <w:left w:val="none" w:sz="0" w:space="0" w:color="auto"/>
            <w:bottom w:val="none" w:sz="0" w:space="0" w:color="auto"/>
            <w:right w:val="none" w:sz="0" w:space="0" w:color="auto"/>
          </w:divBdr>
        </w:div>
        <w:div w:id="479152279">
          <w:marLeft w:val="3330"/>
          <w:marRight w:val="0"/>
          <w:marTop w:val="0"/>
          <w:marBottom w:val="80"/>
          <w:divBdr>
            <w:top w:val="none" w:sz="0" w:space="0" w:color="auto"/>
            <w:left w:val="none" w:sz="0" w:space="0" w:color="auto"/>
            <w:bottom w:val="none" w:sz="0" w:space="0" w:color="auto"/>
            <w:right w:val="none" w:sz="0" w:space="0" w:color="auto"/>
          </w:divBdr>
        </w:div>
        <w:div w:id="1953517506">
          <w:marLeft w:val="3330"/>
          <w:marRight w:val="0"/>
          <w:marTop w:val="0"/>
          <w:marBottom w:val="80"/>
          <w:divBdr>
            <w:top w:val="none" w:sz="0" w:space="0" w:color="auto"/>
            <w:left w:val="none" w:sz="0" w:space="0" w:color="auto"/>
            <w:bottom w:val="none" w:sz="0" w:space="0" w:color="auto"/>
            <w:right w:val="none" w:sz="0" w:space="0" w:color="auto"/>
          </w:divBdr>
        </w:div>
        <w:div w:id="1593972267">
          <w:marLeft w:val="3330"/>
          <w:marRight w:val="0"/>
          <w:marTop w:val="0"/>
          <w:marBottom w:val="80"/>
          <w:divBdr>
            <w:top w:val="none" w:sz="0" w:space="0" w:color="auto"/>
            <w:left w:val="none" w:sz="0" w:space="0" w:color="auto"/>
            <w:bottom w:val="none" w:sz="0" w:space="0" w:color="auto"/>
            <w:right w:val="none" w:sz="0" w:space="0" w:color="auto"/>
          </w:divBdr>
        </w:div>
        <w:div w:id="2051606656">
          <w:marLeft w:val="3330"/>
          <w:marRight w:val="0"/>
          <w:marTop w:val="0"/>
          <w:marBottom w:val="80"/>
          <w:divBdr>
            <w:top w:val="none" w:sz="0" w:space="0" w:color="auto"/>
            <w:left w:val="none" w:sz="0" w:space="0" w:color="auto"/>
            <w:bottom w:val="none" w:sz="0" w:space="0" w:color="auto"/>
            <w:right w:val="none" w:sz="0" w:space="0" w:color="auto"/>
          </w:divBdr>
        </w:div>
        <w:div w:id="497812773">
          <w:marLeft w:val="3330"/>
          <w:marRight w:val="0"/>
          <w:marTop w:val="0"/>
          <w:marBottom w:val="80"/>
          <w:divBdr>
            <w:top w:val="none" w:sz="0" w:space="0" w:color="auto"/>
            <w:left w:val="none" w:sz="0" w:space="0" w:color="auto"/>
            <w:bottom w:val="none" w:sz="0" w:space="0" w:color="auto"/>
            <w:right w:val="none" w:sz="0" w:space="0" w:color="auto"/>
          </w:divBdr>
        </w:div>
        <w:div w:id="2008440630">
          <w:marLeft w:val="3330"/>
          <w:marRight w:val="0"/>
          <w:marTop w:val="0"/>
          <w:marBottom w:val="80"/>
          <w:divBdr>
            <w:top w:val="none" w:sz="0" w:space="0" w:color="auto"/>
            <w:left w:val="none" w:sz="0" w:space="0" w:color="auto"/>
            <w:bottom w:val="none" w:sz="0" w:space="0" w:color="auto"/>
            <w:right w:val="none" w:sz="0" w:space="0" w:color="auto"/>
          </w:divBdr>
        </w:div>
        <w:div w:id="1344867060">
          <w:marLeft w:val="3330"/>
          <w:marRight w:val="0"/>
          <w:marTop w:val="0"/>
          <w:marBottom w:val="80"/>
          <w:divBdr>
            <w:top w:val="none" w:sz="0" w:space="0" w:color="auto"/>
            <w:left w:val="none" w:sz="0" w:space="0" w:color="auto"/>
            <w:bottom w:val="none" w:sz="0" w:space="0" w:color="auto"/>
            <w:right w:val="none" w:sz="0" w:space="0" w:color="auto"/>
          </w:divBdr>
        </w:div>
        <w:div w:id="1147554009">
          <w:marLeft w:val="3330"/>
          <w:marRight w:val="0"/>
          <w:marTop w:val="0"/>
          <w:marBottom w:val="80"/>
          <w:divBdr>
            <w:top w:val="none" w:sz="0" w:space="0" w:color="auto"/>
            <w:left w:val="none" w:sz="0" w:space="0" w:color="auto"/>
            <w:bottom w:val="none" w:sz="0" w:space="0" w:color="auto"/>
            <w:right w:val="none" w:sz="0" w:space="0" w:color="auto"/>
          </w:divBdr>
        </w:div>
        <w:div w:id="1085492827">
          <w:marLeft w:val="3330"/>
          <w:marRight w:val="0"/>
          <w:marTop w:val="0"/>
          <w:marBottom w:val="80"/>
          <w:divBdr>
            <w:top w:val="none" w:sz="0" w:space="0" w:color="auto"/>
            <w:left w:val="none" w:sz="0" w:space="0" w:color="auto"/>
            <w:bottom w:val="none" w:sz="0" w:space="0" w:color="auto"/>
            <w:right w:val="none" w:sz="0" w:space="0" w:color="auto"/>
          </w:divBdr>
        </w:div>
        <w:div w:id="508567514">
          <w:marLeft w:val="3330"/>
          <w:marRight w:val="0"/>
          <w:marTop w:val="0"/>
          <w:marBottom w:val="80"/>
          <w:divBdr>
            <w:top w:val="none" w:sz="0" w:space="0" w:color="auto"/>
            <w:left w:val="none" w:sz="0" w:space="0" w:color="auto"/>
            <w:bottom w:val="none" w:sz="0" w:space="0" w:color="auto"/>
            <w:right w:val="none" w:sz="0" w:space="0" w:color="auto"/>
          </w:divBdr>
        </w:div>
        <w:div w:id="2009865215">
          <w:marLeft w:val="3330"/>
          <w:marRight w:val="0"/>
          <w:marTop w:val="0"/>
          <w:marBottom w:val="80"/>
          <w:divBdr>
            <w:top w:val="none" w:sz="0" w:space="0" w:color="auto"/>
            <w:left w:val="none" w:sz="0" w:space="0" w:color="auto"/>
            <w:bottom w:val="none" w:sz="0" w:space="0" w:color="auto"/>
            <w:right w:val="none" w:sz="0" w:space="0" w:color="auto"/>
          </w:divBdr>
        </w:div>
        <w:div w:id="420806848">
          <w:marLeft w:val="3330"/>
          <w:marRight w:val="0"/>
          <w:marTop w:val="0"/>
          <w:marBottom w:val="80"/>
          <w:divBdr>
            <w:top w:val="none" w:sz="0" w:space="0" w:color="auto"/>
            <w:left w:val="none" w:sz="0" w:space="0" w:color="auto"/>
            <w:bottom w:val="none" w:sz="0" w:space="0" w:color="auto"/>
            <w:right w:val="none" w:sz="0" w:space="0" w:color="auto"/>
          </w:divBdr>
        </w:div>
        <w:div w:id="1101487610">
          <w:marLeft w:val="3330"/>
          <w:marRight w:val="0"/>
          <w:marTop w:val="0"/>
          <w:marBottom w:val="80"/>
          <w:divBdr>
            <w:top w:val="none" w:sz="0" w:space="0" w:color="auto"/>
            <w:left w:val="none" w:sz="0" w:space="0" w:color="auto"/>
            <w:bottom w:val="none" w:sz="0" w:space="0" w:color="auto"/>
            <w:right w:val="none" w:sz="0" w:space="0" w:color="auto"/>
          </w:divBdr>
        </w:div>
        <w:div w:id="1552307954">
          <w:marLeft w:val="3330"/>
          <w:marRight w:val="0"/>
          <w:marTop w:val="0"/>
          <w:marBottom w:val="80"/>
          <w:divBdr>
            <w:top w:val="none" w:sz="0" w:space="0" w:color="auto"/>
            <w:left w:val="none" w:sz="0" w:space="0" w:color="auto"/>
            <w:bottom w:val="none" w:sz="0" w:space="0" w:color="auto"/>
            <w:right w:val="none" w:sz="0" w:space="0" w:color="auto"/>
          </w:divBdr>
        </w:div>
        <w:div w:id="632515780">
          <w:marLeft w:val="3330"/>
          <w:marRight w:val="0"/>
          <w:marTop w:val="0"/>
          <w:marBottom w:val="80"/>
          <w:divBdr>
            <w:top w:val="none" w:sz="0" w:space="0" w:color="auto"/>
            <w:left w:val="none" w:sz="0" w:space="0" w:color="auto"/>
            <w:bottom w:val="none" w:sz="0" w:space="0" w:color="auto"/>
            <w:right w:val="none" w:sz="0" w:space="0" w:color="auto"/>
          </w:divBdr>
        </w:div>
        <w:div w:id="1422726383">
          <w:marLeft w:val="3330"/>
          <w:marRight w:val="0"/>
          <w:marTop w:val="0"/>
          <w:marBottom w:val="80"/>
          <w:divBdr>
            <w:top w:val="none" w:sz="0" w:space="0" w:color="auto"/>
            <w:left w:val="none" w:sz="0" w:space="0" w:color="auto"/>
            <w:bottom w:val="none" w:sz="0" w:space="0" w:color="auto"/>
            <w:right w:val="none" w:sz="0" w:space="0" w:color="auto"/>
          </w:divBdr>
        </w:div>
        <w:div w:id="443817315">
          <w:marLeft w:val="3330"/>
          <w:marRight w:val="0"/>
          <w:marTop w:val="0"/>
          <w:marBottom w:val="80"/>
          <w:divBdr>
            <w:top w:val="none" w:sz="0" w:space="0" w:color="auto"/>
            <w:left w:val="none" w:sz="0" w:space="0" w:color="auto"/>
            <w:bottom w:val="none" w:sz="0" w:space="0" w:color="auto"/>
            <w:right w:val="none" w:sz="0" w:space="0" w:color="auto"/>
          </w:divBdr>
        </w:div>
        <w:div w:id="1736706663">
          <w:marLeft w:val="3330"/>
          <w:marRight w:val="0"/>
          <w:marTop w:val="0"/>
          <w:marBottom w:val="80"/>
          <w:divBdr>
            <w:top w:val="none" w:sz="0" w:space="0" w:color="auto"/>
            <w:left w:val="none" w:sz="0" w:space="0" w:color="auto"/>
            <w:bottom w:val="none" w:sz="0" w:space="0" w:color="auto"/>
            <w:right w:val="none" w:sz="0" w:space="0" w:color="auto"/>
          </w:divBdr>
        </w:div>
        <w:div w:id="478572173">
          <w:marLeft w:val="3330"/>
          <w:marRight w:val="0"/>
          <w:marTop w:val="0"/>
          <w:marBottom w:val="80"/>
          <w:divBdr>
            <w:top w:val="none" w:sz="0" w:space="0" w:color="auto"/>
            <w:left w:val="none" w:sz="0" w:space="0" w:color="auto"/>
            <w:bottom w:val="none" w:sz="0" w:space="0" w:color="auto"/>
            <w:right w:val="none" w:sz="0" w:space="0" w:color="auto"/>
          </w:divBdr>
        </w:div>
        <w:div w:id="1103383015">
          <w:marLeft w:val="3330"/>
          <w:marRight w:val="0"/>
          <w:marTop w:val="0"/>
          <w:marBottom w:val="80"/>
          <w:divBdr>
            <w:top w:val="none" w:sz="0" w:space="0" w:color="auto"/>
            <w:left w:val="none" w:sz="0" w:space="0" w:color="auto"/>
            <w:bottom w:val="none" w:sz="0" w:space="0" w:color="auto"/>
            <w:right w:val="none" w:sz="0" w:space="0" w:color="auto"/>
          </w:divBdr>
        </w:div>
        <w:div w:id="982848702">
          <w:marLeft w:val="3330"/>
          <w:marRight w:val="0"/>
          <w:marTop w:val="0"/>
          <w:marBottom w:val="80"/>
          <w:divBdr>
            <w:top w:val="none" w:sz="0" w:space="0" w:color="auto"/>
            <w:left w:val="none" w:sz="0" w:space="0" w:color="auto"/>
            <w:bottom w:val="none" w:sz="0" w:space="0" w:color="auto"/>
            <w:right w:val="none" w:sz="0" w:space="0" w:color="auto"/>
          </w:divBdr>
        </w:div>
        <w:div w:id="1346129039">
          <w:marLeft w:val="3330"/>
          <w:marRight w:val="0"/>
          <w:marTop w:val="0"/>
          <w:marBottom w:val="80"/>
          <w:divBdr>
            <w:top w:val="none" w:sz="0" w:space="0" w:color="auto"/>
            <w:left w:val="none" w:sz="0" w:space="0" w:color="auto"/>
            <w:bottom w:val="none" w:sz="0" w:space="0" w:color="auto"/>
            <w:right w:val="none" w:sz="0" w:space="0" w:color="auto"/>
          </w:divBdr>
        </w:div>
        <w:div w:id="912742808">
          <w:marLeft w:val="3330"/>
          <w:marRight w:val="0"/>
          <w:marTop w:val="0"/>
          <w:marBottom w:val="80"/>
          <w:divBdr>
            <w:top w:val="none" w:sz="0" w:space="0" w:color="auto"/>
            <w:left w:val="none" w:sz="0" w:space="0" w:color="auto"/>
            <w:bottom w:val="none" w:sz="0" w:space="0" w:color="auto"/>
            <w:right w:val="none" w:sz="0" w:space="0" w:color="auto"/>
          </w:divBdr>
        </w:div>
        <w:div w:id="1067848412">
          <w:marLeft w:val="3330"/>
          <w:marRight w:val="0"/>
          <w:marTop w:val="0"/>
          <w:marBottom w:val="80"/>
          <w:divBdr>
            <w:top w:val="none" w:sz="0" w:space="0" w:color="auto"/>
            <w:left w:val="none" w:sz="0" w:space="0" w:color="auto"/>
            <w:bottom w:val="none" w:sz="0" w:space="0" w:color="auto"/>
            <w:right w:val="none" w:sz="0" w:space="0" w:color="auto"/>
          </w:divBdr>
        </w:div>
        <w:div w:id="399641290">
          <w:marLeft w:val="3330"/>
          <w:marRight w:val="0"/>
          <w:marTop w:val="0"/>
          <w:marBottom w:val="80"/>
          <w:divBdr>
            <w:top w:val="none" w:sz="0" w:space="0" w:color="auto"/>
            <w:left w:val="none" w:sz="0" w:space="0" w:color="auto"/>
            <w:bottom w:val="none" w:sz="0" w:space="0" w:color="auto"/>
            <w:right w:val="none" w:sz="0" w:space="0" w:color="auto"/>
          </w:divBdr>
        </w:div>
        <w:div w:id="1895895171">
          <w:marLeft w:val="3330"/>
          <w:marRight w:val="0"/>
          <w:marTop w:val="0"/>
          <w:marBottom w:val="80"/>
          <w:divBdr>
            <w:top w:val="none" w:sz="0" w:space="0" w:color="auto"/>
            <w:left w:val="none" w:sz="0" w:space="0" w:color="auto"/>
            <w:bottom w:val="none" w:sz="0" w:space="0" w:color="auto"/>
            <w:right w:val="none" w:sz="0" w:space="0" w:color="auto"/>
          </w:divBdr>
        </w:div>
        <w:div w:id="1976717486">
          <w:marLeft w:val="3330"/>
          <w:marRight w:val="0"/>
          <w:marTop w:val="0"/>
          <w:marBottom w:val="80"/>
          <w:divBdr>
            <w:top w:val="none" w:sz="0" w:space="0" w:color="auto"/>
            <w:left w:val="none" w:sz="0" w:space="0" w:color="auto"/>
            <w:bottom w:val="none" w:sz="0" w:space="0" w:color="auto"/>
            <w:right w:val="none" w:sz="0" w:space="0" w:color="auto"/>
          </w:divBdr>
        </w:div>
        <w:div w:id="1149253478">
          <w:marLeft w:val="3330"/>
          <w:marRight w:val="0"/>
          <w:marTop w:val="0"/>
          <w:marBottom w:val="80"/>
          <w:divBdr>
            <w:top w:val="none" w:sz="0" w:space="0" w:color="auto"/>
            <w:left w:val="none" w:sz="0" w:space="0" w:color="auto"/>
            <w:bottom w:val="none" w:sz="0" w:space="0" w:color="auto"/>
            <w:right w:val="none" w:sz="0" w:space="0" w:color="auto"/>
          </w:divBdr>
        </w:div>
        <w:div w:id="1657148201">
          <w:marLeft w:val="3330"/>
          <w:marRight w:val="0"/>
          <w:marTop w:val="0"/>
          <w:marBottom w:val="80"/>
          <w:divBdr>
            <w:top w:val="none" w:sz="0" w:space="0" w:color="auto"/>
            <w:left w:val="none" w:sz="0" w:space="0" w:color="auto"/>
            <w:bottom w:val="none" w:sz="0" w:space="0" w:color="auto"/>
            <w:right w:val="none" w:sz="0" w:space="0" w:color="auto"/>
          </w:divBdr>
        </w:div>
        <w:div w:id="586229508">
          <w:marLeft w:val="3330"/>
          <w:marRight w:val="0"/>
          <w:marTop w:val="0"/>
          <w:marBottom w:val="80"/>
          <w:divBdr>
            <w:top w:val="none" w:sz="0" w:space="0" w:color="auto"/>
            <w:left w:val="none" w:sz="0" w:space="0" w:color="auto"/>
            <w:bottom w:val="none" w:sz="0" w:space="0" w:color="auto"/>
            <w:right w:val="none" w:sz="0" w:space="0" w:color="auto"/>
          </w:divBdr>
        </w:div>
        <w:div w:id="1499037315">
          <w:marLeft w:val="3330"/>
          <w:marRight w:val="0"/>
          <w:marTop w:val="0"/>
          <w:marBottom w:val="80"/>
          <w:divBdr>
            <w:top w:val="none" w:sz="0" w:space="0" w:color="auto"/>
            <w:left w:val="none" w:sz="0" w:space="0" w:color="auto"/>
            <w:bottom w:val="none" w:sz="0" w:space="0" w:color="auto"/>
            <w:right w:val="none" w:sz="0" w:space="0" w:color="auto"/>
          </w:divBdr>
        </w:div>
        <w:div w:id="48304784">
          <w:marLeft w:val="3330"/>
          <w:marRight w:val="0"/>
          <w:marTop w:val="0"/>
          <w:marBottom w:val="80"/>
          <w:divBdr>
            <w:top w:val="none" w:sz="0" w:space="0" w:color="auto"/>
            <w:left w:val="none" w:sz="0" w:space="0" w:color="auto"/>
            <w:bottom w:val="none" w:sz="0" w:space="0" w:color="auto"/>
            <w:right w:val="none" w:sz="0" w:space="0" w:color="auto"/>
          </w:divBdr>
        </w:div>
        <w:div w:id="684206251">
          <w:marLeft w:val="3330"/>
          <w:marRight w:val="0"/>
          <w:marTop w:val="0"/>
          <w:marBottom w:val="80"/>
          <w:divBdr>
            <w:top w:val="none" w:sz="0" w:space="0" w:color="auto"/>
            <w:left w:val="none" w:sz="0" w:space="0" w:color="auto"/>
            <w:bottom w:val="none" w:sz="0" w:space="0" w:color="auto"/>
            <w:right w:val="none" w:sz="0" w:space="0" w:color="auto"/>
          </w:divBdr>
        </w:div>
        <w:div w:id="866139187">
          <w:marLeft w:val="3330"/>
          <w:marRight w:val="0"/>
          <w:marTop w:val="0"/>
          <w:marBottom w:val="80"/>
          <w:divBdr>
            <w:top w:val="none" w:sz="0" w:space="0" w:color="auto"/>
            <w:left w:val="none" w:sz="0" w:space="0" w:color="auto"/>
            <w:bottom w:val="none" w:sz="0" w:space="0" w:color="auto"/>
            <w:right w:val="none" w:sz="0" w:space="0" w:color="auto"/>
          </w:divBdr>
        </w:div>
        <w:div w:id="280114772">
          <w:marLeft w:val="3330"/>
          <w:marRight w:val="0"/>
          <w:marTop w:val="0"/>
          <w:marBottom w:val="80"/>
          <w:divBdr>
            <w:top w:val="none" w:sz="0" w:space="0" w:color="auto"/>
            <w:left w:val="none" w:sz="0" w:space="0" w:color="auto"/>
            <w:bottom w:val="none" w:sz="0" w:space="0" w:color="auto"/>
            <w:right w:val="none" w:sz="0" w:space="0" w:color="auto"/>
          </w:divBdr>
        </w:div>
        <w:div w:id="969166747">
          <w:marLeft w:val="3330"/>
          <w:marRight w:val="0"/>
          <w:marTop w:val="0"/>
          <w:marBottom w:val="80"/>
          <w:divBdr>
            <w:top w:val="none" w:sz="0" w:space="0" w:color="auto"/>
            <w:left w:val="none" w:sz="0" w:space="0" w:color="auto"/>
            <w:bottom w:val="none" w:sz="0" w:space="0" w:color="auto"/>
            <w:right w:val="none" w:sz="0" w:space="0" w:color="auto"/>
          </w:divBdr>
        </w:div>
        <w:div w:id="99839841">
          <w:marLeft w:val="3330"/>
          <w:marRight w:val="0"/>
          <w:marTop w:val="0"/>
          <w:marBottom w:val="80"/>
          <w:divBdr>
            <w:top w:val="none" w:sz="0" w:space="0" w:color="auto"/>
            <w:left w:val="none" w:sz="0" w:space="0" w:color="auto"/>
            <w:bottom w:val="none" w:sz="0" w:space="0" w:color="auto"/>
            <w:right w:val="none" w:sz="0" w:space="0" w:color="auto"/>
          </w:divBdr>
        </w:div>
        <w:div w:id="2113821791">
          <w:marLeft w:val="3330"/>
          <w:marRight w:val="0"/>
          <w:marTop w:val="0"/>
          <w:marBottom w:val="80"/>
          <w:divBdr>
            <w:top w:val="none" w:sz="0" w:space="0" w:color="auto"/>
            <w:left w:val="none" w:sz="0" w:space="0" w:color="auto"/>
            <w:bottom w:val="none" w:sz="0" w:space="0" w:color="auto"/>
            <w:right w:val="none" w:sz="0" w:space="0" w:color="auto"/>
          </w:divBdr>
        </w:div>
        <w:div w:id="1174495026">
          <w:marLeft w:val="3330"/>
          <w:marRight w:val="0"/>
          <w:marTop w:val="0"/>
          <w:marBottom w:val="80"/>
          <w:divBdr>
            <w:top w:val="none" w:sz="0" w:space="0" w:color="auto"/>
            <w:left w:val="none" w:sz="0" w:space="0" w:color="auto"/>
            <w:bottom w:val="none" w:sz="0" w:space="0" w:color="auto"/>
            <w:right w:val="none" w:sz="0" w:space="0" w:color="auto"/>
          </w:divBdr>
        </w:div>
        <w:div w:id="612369291">
          <w:marLeft w:val="3330"/>
          <w:marRight w:val="0"/>
          <w:marTop w:val="0"/>
          <w:marBottom w:val="80"/>
          <w:divBdr>
            <w:top w:val="none" w:sz="0" w:space="0" w:color="auto"/>
            <w:left w:val="none" w:sz="0" w:space="0" w:color="auto"/>
            <w:bottom w:val="none" w:sz="0" w:space="0" w:color="auto"/>
            <w:right w:val="none" w:sz="0" w:space="0" w:color="auto"/>
          </w:divBdr>
        </w:div>
        <w:div w:id="1818035602">
          <w:marLeft w:val="3330"/>
          <w:marRight w:val="0"/>
          <w:marTop w:val="0"/>
          <w:marBottom w:val="80"/>
          <w:divBdr>
            <w:top w:val="none" w:sz="0" w:space="0" w:color="auto"/>
            <w:left w:val="none" w:sz="0" w:space="0" w:color="auto"/>
            <w:bottom w:val="none" w:sz="0" w:space="0" w:color="auto"/>
            <w:right w:val="none" w:sz="0" w:space="0" w:color="auto"/>
          </w:divBdr>
        </w:div>
        <w:div w:id="737946952">
          <w:marLeft w:val="3330"/>
          <w:marRight w:val="0"/>
          <w:marTop w:val="0"/>
          <w:marBottom w:val="80"/>
          <w:divBdr>
            <w:top w:val="none" w:sz="0" w:space="0" w:color="auto"/>
            <w:left w:val="none" w:sz="0" w:space="0" w:color="auto"/>
            <w:bottom w:val="none" w:sz="0" w:space="0" w:color="auto"/>
            <w:right w:val="none" w:sz="0" w:space="0" w:color="auto"/>
          </w:divBdr>
        </w:div>
        <w:div w:id="900675587">
          <w:marLeft w:val="3330"/>
          <w:marRight w:val="0"/>
          <w:marTop w:val="0"/>
          <w:marBottom w:val="80"/>
          <w:divBdr>
            <w:top w:val="none" w:sz="0" w:space="0" w:color="auto"/>
            <w:left w:val="none" w:sz="0" w:space="0" w:color="auto"/>
            <w:bottom w:val="none" w:sz="0" w:space="0" w:color="auto"/>
            <w:right w:val="none" w:sz="0" w:space="0" w:color="auto"/>
          </w:divBdr>
        </w:div>
        <w:div w:id="1995142482">
          <w:marLeft w:val="3330"/>
          <w:marRight w:val="0"/>
          <w:marTop w:val="0"/>
          <w:marBottom w:val="80"/>
          <w:divBdr>
            <w:top w:val="none" w:sz="0" w:space="0" w:color="auto"/>
            <w:left w:val="none" w:sz="0" w:space="0" w:color="auto"/>
            <w:bottom w:val="none" w:sz="0" w:space="0" w:color="auto"/>
            <w:right w:val="none" w:sz="0" w:space="0" w:color="auto"/>
          </w:divBdr>
        </w:div>
        <w:div w:id="1942256394">
          <w:marLeft w:val="3330"/>
          <w:marRight w:val="0"/>
          <w:marTop w:val="0"/>
          <w:marBottom w:val="80"/>
          <w:divBdr>
            <w:top w:val="none" w:sz="0" w:space="0" w:color="auto"/>
            <w:left w:val="none" w:sz="0" w:space="0" w:color="auto"/>
            <w:bottom w:val="none" w:sz="0" w:space="0" w:color="auto"/>
            <w:right w:val="none" w:sz="0" w:space="0" w:color="auto"/>
          </w:divBdr>
        </w:div>
        <w:div w:id="1454982939">
          <w:marLeft w:val="3330"/>
          <w:marRight w:val="0"/>
          <w:marTop w:val="0"/>
          <w:marBottom w:val="80"/>
          <w:divBdr>
            <w:top w:val="none" w:sz="0" w:space="0" w:color="auto"/>
            <w:left w:val="none" w:sz="0" w:space="0" w:color="auto"/>
            <w:bottom w:val="none" w:sz="0" w:space="0" w:color="auto"/>
            <w:right w:val="none" w:sz="0" w:space="0" w:color="auto"/>
          </w:divBdr>
        </w:div>
        <w:div w:id="2143814468">
          <w:marLeft w:val="3330"/>
          <w:marRight w:val="0"/>
          <w:marTop w:val="0"/>
          <w:marBottom w:val="80"/>
          <w:divBdr>
            <w:top w:val="none" w:sz="0" w:space="0" w:color="auto"/>
            <w:left w:val="none" w:sz="0" w:space="0" w:color="auto"/>
            <w:bottom w:val="none" w:sz="0" w:space="0" w:color="auto"/>
            <w:right w:val="none" w:sz="0" w:space="0" w:color="auto"/>
          </w:divBdr>
        </w:div>
        <w:div w:id="1236009408">
          <w:marLeft w:val="3330"/>
          <w:marRight w:val="0"/>
          <w:marTop w:val="0"/>
          <w:marBottom w:val="80"/>
          <w:divBdr>
            <w:top w:val="none" w:sz="0" w:space="0" w:color="auto"/>
            <w:left w:val="none" w:sz="0" w:space="0" w:color="auto"/>
            <w:bottom w:val="none" w:sz="0" w:space="0" w:color="auto"/>
            <w:right w:val="none" w:sz="0" w:space="0" w:color="auto"/>
          </w:divBdr>
        </w:div>
        <w:div w:id="557014369">
          <w:marLeft w:val="3330"/>
          <w:marRight w:val="0"/>
          <w:marTop w:val="0"/>
          <w:marBottom w:val="80"/>
          <w:divBdr>
            <w:top w:val="none" w:sz="0" w:space="0" w:color="auto"/>
            <w:left w:val="none" w:sz="0" w:space="0" w:color="auto"/>
            <w:bottom w:val="none" w:sz="0" w:space="0" w:color="auto"/>
            <w:right w:val="none" w:sz="0" w:space="0" w:color="auto"/>
          </w:divBdr>
        </w:div>
        <w:div w:id="7756173">
          <w:marLeft w:val="3330"/>
          <w:marRight w:val="0"/>
          <w:marTop w:val="0"/>
          <w:marBottom w:val="80"/>
          <w:divBdr>
            <w:top w:val="none" w:sz="0" w:space="0" w:color="auto"/>
            <w:left w:val="none" w:sz="0" w:space="0" w:color="auto"/>
            <w:bottom w:val="none" w:sz="0" w:space="0" w:color="auto"/>
            <w:right w:val="none" w:sz="0" w:space="0" w:color="auto"/>
          </w:divBdr>
        </w:div>
        <w:div w:id="112554891">
          <w:marLeft w:val="3330"/>
          <w:marRight w:val="0"/>
          <w:marTop w:val="0"/>
          <w:marBottom w:val="80"/>
          <w:divBdr>
            <w:top w:val="none" w:sz="0" w:space="0" w:color="auto"/>
            <w:left w:val="none" w:sz="0" w:space="0" w:color="auto"/>
            <w:bottom w:val="none" w:sz="0" w:space="0" w:color="auto"/>
            <w:right w:val="none" w:sz="0" w:space="0" w:color="auto"/>
          </w:divBdr>
        </w:div>
        <w:div w:id="1392533905">
          <w:marLeft w:val="3330"/>
          <w:marRight w:val="0"/>
          <w:marTop w:val="0"/>
          <w:marBottom w:val="80"/>
          <w:divBdr>
            <w:top w:val="none" w:sz="0" w:space="0" w:color="auto"/>
            <w:left w:val="none" w:sz="0" w:space="0" w:color="auto"/>
            <w:bottom w:val="none" w:sz="0" w:space="0" w:color="auto"/>
            <w:right w:val="none" w:sz="0" w:space="0" w:color="auto"/>
          </w:divBdr>
        </w:div>
        <w:div w:id="262762900">
          <w:marLeft w:val="3330"/>
          <w:marRight w:val="0"/>
          <w:marTop w:val="0"/>
          <w:marBottom w:val="80"/>
          <w:divBdr>
            <w:top w:val="none" w:sz="0" w:space="0" w:color="auto"/>
            <w:left w:val="none" w:sz="0" w:space="0" w:color="auto"/>
            <w:bottom w:val="none" w:sz="0" w:space="0" w:color="auto"/>
            <w:right w:val="none" w:sz="0" w:space="0" w:color="auto"/>
          </w:divBdr>
        </w:div>
        <w:div w:id="1708946710">
          <w:marLeft w:val="3330"/>
          <w:marRight w:val="0"/>
          <w:marTop w:val="0"/>
          <w:marBottom w:val="80"/>
          <w:divBdr>
            <w:top w:val="none" w:sz="0" w:space="0" w:color="auto"/>
            <w:left w:val="none" w:sz="0" w:space="0" w:color="auto"/>
            <w:bottom w:val="none" w:sz="0" w:space="0" w:color="auto"/>
            <w:right w:val="none" w:sz="0" w:space="0" w:color="auto"/>
          </w:divBdr>
        </w:div>
        <w:div w:id="1819834375">
          <w:marLeft w:val="3330"/>
          <w:marRight w:val="0"/>
          <w:marTop w:val="0"/>
          <w:marBottom w:val="80"/>
          <w:divBdr>
            <w:top w:val="none" w:sz="0" w:space="0" w:color="auto"/>
            <w:left w:val="none" w:sz="0" w:space="0" w:color="auto"/>
            <w:bottom w:val="none" w:sz="0" w:space="0" w:color="auto"/>
            <w:right w:val="none" w:sz="0" w:space="0" w:color="auto"/>
          </w:divBdr>
        </w:div>
        <w:div w:id="1391149459">
          <w:marLeft w:val="3330"/>
          <w:marRight w:val="0"/>
          <w:marTop w:val="0"/>
          <w:marBottom w:val="80"/>
          <w:divBdr>
            <w:top w:val="none" w:sz="0" w:space="0" w:color="auto"/>
            <w:left w:val="none" w:sz="0" w:space="0" w:color="auto"/>
            <w:bottom w:val="none" w:sz="0" w:space="0" w:color="auto"/>
            <w:right w:val="none" w:sz="0" w:space="0" w:color="auto"/>
          </w:divBdr>
        </w:div>
        <w:div w:id="1027753362">
          <w:marLeft w:val="3330"/>
          <w:marRight w:val="0"/>
          <w:marTop w:val="0"/>
          <w:marBottom w:val="80"/>
          <w:divBdr>
            <w:top w:val="none" w:sz="0" w:space="0" w:color="auto"/>
            <w:left w:val="none" w:sz="0" w:space="0" w:color="auto"/>
            <w:bottom w:val="none" w:sz="0" w:space="0" w:color="auto"/>
            <w:right w:val="none" w:sz="0" w:space="0" w:color="auto"/>
          </w:divBdr>
        </w:div>
        <w:div w:id="166871736">
          <w:marLeft w:val="3330"/>
          <w:marRight w:val="0"/>
          <w:marTop w:val="0"/>
          <w:marBottom w:val="80"/>
          <w:divBdr>
            <w:top w:val="none" w:sz="0" w:space="0" w:color="auto"/>
            <w:left w:val="none" w:sz="0" w:space="0" w:color="auto"/>
            <w:bottom w:val="none" w:sz="0" w:space="0" w:color="auto"/>
            <w:right w:val="none" w:sz="0" w:space="0" w:color="auto"/>
          </w:divBdr>
        </w:div>
        <w:div w:id="688877911">
          <w:marLeft w:val="3330"/>
          <w:marRight w:val="0"/>
          <w:marTop w:val="0"/>
          <w:marBottom w:val="80"/>
          <w:divBdr>
            <w:top w:val="none" w:sz="0" w:space="0" w:color="auto"/>
            <w:left w:val="none" w:sz="0" w:space="0" w:color="auto"/>
            <w:bottom w:val="none" w:sz="0" w:space="0" w:color="auto"/>
            <w:right w:val="none" w:sz="0" w:space="0" w:color="auto"/>
          </w:divBdr>
        </w:div>
        <w:div w:id="928924782">
          <w:marLeft w:val="3330"/>
          <w:marRight w:val="0"/>
          <w:marTop w:val="0"/>
          <w:marBottom w:val="80"/>
          <w:divBdr>
            <w:top w:val="none" w:sz="0" w:space="0" w:color="auto"/>
            <w:left w:val="none" w:sz="0" w:space="0" w:color="auto"/>
            <w:bottom w:val="none" w:sz="0" w:space="0" w:color="auto"/>
            <w:right w:val="none" w:sz="0" w:space="0" w:color="auto"/>
          </w:divBdr>
        </w:div>
        <w:div w:id="1253664572">
          <w:marLeft w:val="3330"/>
          <w:marRight w:val="0"/>
          <w:marTop w:val="0"/>
          <w:marBottom w:val="80"/>
          <w:divBdr>
            <w:top w:val="none" w:sz="0" w:space="0" w:color="auto"/>
            <w:left w:val="none" w:sz="0" w:space="0" w:color="auto"/>
            <w:bottom w:val="none" w:sz="0" w:space="0" w:color="auto"/>
            <w:right w:val="none" w:sz="0" w:space="0" w:color="auto"/>
          </w:divBdr>
        </w:div>
        <w:div w:id="552348914">
          <w:marLeft w:val="3330"/>
          <w:marRight w:val="0"/>
          <w:marTop w:val="0"/>
          <w:marBottom w:val="80"/>
          <w:divBdr>
            <w:top w:val="none" w:sz="0" w:space="0" w:color="auto"/>
            <w:left w:val="none" w:sz="0" w:space="0" w:color="auto"/>
            <w:bottom w:val="none" w:sz="0" w:space="0" w:color="auto"/>
            <w:right w:val="none" w:sz="0" w:space="0" w:color="auto"/>
          </w:divBdr>
        </w:div>
        <w:div w:id="1202863513">
          <w:marLeft w:val="3330"/>
          <w:marRight w:val="0"/>
          <w:marTop w:val="0"/>
          <w:marBottom w:val="80"/>
          <w:divBdr>
            <w:top w:val="none" w:sz="0" w:space="0" w:color="auto"/>
            <w:left w:val="none" w:sz="0" w:space="0" w:color="auto"/>
            <w:bottom w:val="none" w:sz="0" w:space="0" w:color="auto"/>
            <w:right w:val="none" w:sz="0" w:space="0" w:color="auto"/>
          </w:divBdr>
        </w:div>
        <w:div w:id="924993256">
          <w:marLeft w:val="3330"/>
          <w:marRight w:val="0"/>
          <w:marTop w:val="0"/>
          <w:marBottom w:val="80"/>
          <w:divBdr>
            <w:top w:val="none" w:sz="0" w:space="0" w:color="auto"/>
            <w:left w:val="none" w:sz="0" w:space="0" w:color="auto"/>
            <w:bottom w:val="none" w:sz="0" w:space="0" w:color="auto"/>
            <w:right w:val="none" w:sz="0" w:space="0" w:color="auto"/>
          </w:divBdr>
        </w:div>
        <w:div w:id="1415782461">
          <w:marLeft w:val="3330"/>
          <w:marRight w:val="0"/>
          <w:marTop w:val="0"/>
          <w:marBottom w:val="80"/>
          <w:divBdr>
            <w:top w:val="none" w:sz="0" w:space="0" w:color="auto"/>
            <w:left w:val="none" w:sz="0" w:space="0" w:color="auto"/>
            <w:bottom w:val="none" w:sz="0" w:space="0" w:color="auto"/>
            <w:right w:val="none" w:sz="0" w:space="0" w:color="auto"/>
          </w:divBdr>
        </w:div>
        <w:div w:id="1691100799">
          <w:marLeft w:val="3330"/>
          <w:marRight w:val="0"/>
          <w:marTop w:val="0"/>
          <w:marBottom w:val="80"/>
          <w:divBdr>
            <w:top w:val="none" w:sz="0" w:space="0" w:color="auto"/>
            <w:left w:val="none" w:sz="0" w:space="0" w:color="auto"/>
            <w:bottom w:val="none" w:sz="0" w:space="0" w:color="auto"/>
            <w:right w:val="none" w:sz="0" w:space="0" w:color="auto"/>
          </w:divBdr>
        </w:div>
        <w:div w:id="1985624948">
          <w:marLeft w:val="3330"/>
          <w:marRight w:val="0"/>
          <w:marTop w:val="0"/>
          <w:marBottom w:val="80"/>
          <w:divBdr>
            <w:top w:val="none" w:sz="0" w:space="0" w:color="auto"/>
            <w:left w:val="none" w:sz="0" w:space="0" w:color="auto"/>
            <w:bottom w:val="none" w:sz="0" w:space="0" w:color="auto"/>
            <w:right w:val="none" w:sz="0" w:space="0" w:color="auto"/>
          </w:divBdr>
        </w:div>
        <w:div w:id="1709455973">
          <w:marLeft w:val="3330"/>
          <w:marRight w:val="0"/>
          <w:marTop w:val="0"/>
          <w:marBottom w:val="80"/>
          <w:divBdr>
            <w:top w:val="none" w:sz="0" w:space="0" w:color="auto"/>
            <w:left w:val="none" w:sz="0" w:space="0" w:color="auto"/>
            <w:bottom w:val="none" w:sz="0" w:space="0" w:color="auto"/>
            <w:right w:val="none" w:sz="0" w:space="0" w:color="auto"/>
          </w:divBdr>
        </w:div>
        <w:div w:id="1566721129">
          <w:marLeft w:val="3330"/>
          <w:marRight w:val="0"/>
          <w:marTop w:val="0"/>
          <w:marBottom w:val="80"/>
          <w:divBdr>
            <w:top w:val="none" w:sz="0" w:space="0" w:color="auto"/>
            <w:left w:val="none" w:sz="0" w:space="0" w:color="auto"/>
            <w:bottom w:val="none" w:sz="0" w:space="0" w:color="auto"/>
            <w:right w:val="none" w:sz="0" w:space="0" w:color="auto"/>
          </w:divBdr>
        </w:div>
        <w:div w:id="22826302">
          <w:marLeft w:val="3330"/>
          <w:marRight w:val="0"/>
          <w:marTop w:val="0"/>
          <w:marBottom w:val="80"/>
          <w:divBdr>
            <w:top w:val="none" w:sz="0" w:space="0" w:color="auto"/>
            <w:left w:val="none" w:sz="0" w:space="0" w:color="auto"/>
            <w:bottom w:val="none" w:sz="0" w:space="0" w:color="auto"/>
            <w:right w:val="none" w:sz="0" w:space="0" w:color="auto"/>
          </w:divBdr>
        </w:div>
        <w:div w:id="1837304584">
          <w:marLeft w:val="3330"/>
          <w:marRight w:val="0"/>
          <w:marTop w:val="0"/>
          <w:marBottom w:val="80"/>
          <w:divBdr>
            <w:top w:val="none" w:sz="0" w:space="0" w:color="auto"/>
            <w:left w:val="none" w:sz="0" w:space="0" w:color="auto"/>
            <w:bottom w:val="none" w:sz="0" w:space="0" w:color="auto"/>
            <w:right w:val="none" w:sz="0" w:space="0" w:color="auto"/>
          </w:divBdr>
        </w:div>
        <w:div w:id="1322927964">
          <w:marLeft w:val="3330"/>
          <w:marRight w:val="0"/>
          <w:marTop w:val="0"/>
          <w:marBottom w:val="80"/>
          <w:divBdr>
            <w:top w:val="none" w:sz="0" w:space="0" w:color="auto"/>
            <w:left w:val="none" w:sz="0" w:space="0" w:color="auto"/>
            <w:bottom w:val="none" w:sz="0" w:space="0" w:color="auto"/>
            <w:right w:val="none" w:sz="0" w:space="0" w:color="auto"/>
          </w:divBdr>
        </w:div>
        <w:div w:id="516777650">
          <w:marLeft w:val="3330"/>
          <w:marRight w:val="0"/>
          <w:marTop w:val="0"/>
          <w:marBottom w:val="80"/>
          <w:divBdr>
            <w:top w:val="none" w:sz="0" w:space="0" w:color="auto"/>
            <w:left w:val="none" w:sz="0" w:space="0" w:color="auto"/>
            <w:bottom w:val="none" w:sz="0" w:space="0" w:color="auto"/>
            <w:right w:val="none" w:sz="0" w:space="0" w:color="auto"/>
          </w:divBdr>
        </w:div>
        <w:div w:id="1359888218">
          <w:marLeft w:val="3330"/>
          <w:marRight w:val="0"/>
          <w:marTop w:val="0"/>
          <w:marBottom w:val="80"/>
          <w:divBdr>
            <w:top w:val="none" w:sz="0" w:space="0" w:color="auto"/>
            <w:left w:val="none" w:sz="0" w:space="0" w:color="auto"/>
            <w:bottom w:val="none" w:sz="0" w:space="0" w:color="auto"/>
            <w:right w:val="none" w:sz="0" w:space="0" w:color="auto"/>
          </w:divBdr>
        </w:div>
        <w:div w:id="1972977451">
          <w:marLeft w:val="3330"/>
          <w:marRight w:val="0"/>
          <w:marTop w:val="0"/>
          <w:marBottom w:val="80"/>
          <w:divBdr>
            <w:top w:val="none" w:sz="0" w:space="0" w:color="auto"/>
            <w:left w:val="none" w:sz="0" w:space="0" w:color="auto"/>
            <w:bottom w:val="none" w:sz="0" w:space="0" w:color="auto"/>
            <w:right w:val="none" w:sz="0" w:space="0" w:color="auto"/>
          </w:divBdr>
        </w:div>
        <w:div w:id="2076926703">
          <w:marLeft w:val="3330"/>
          <w:marRight w:val="0"/>
          <w:marTop w:val="0"/>
          <w:marBottom w:val="80"/>
          <w:divBdr>
            <w:top w:val="none" w:sz="0" w:space="0" w:color="auto"/>
            <w:left w:val="none" w:sz="0" w:space="0" w:color="auto"/>
            <w:bottom w:val="none" w:sz="0" w:space="0" w:color="auto"/>
            <w:right w:val="none" w:sz="0" w:space="0" w:color="auto"/>
          </w:divBdr>
        </w:div>
        <w:div w:id="2129277526">
          <w:marLeft w:val="3330"/>
          <w:marRight w:val="0"/>
          <w:marTop w:val="0"/>
          <w:marBottom w:val="80"/>
          <w:divBdr>
            <w:top w:val="none" w:sz="0" w:space="0" w:color="auto"/>
            <w:left w:val="none" w:sz="0" w:space="0" w:color="auto"/>
            <w:bottom w:val="none" w:sz="0" w:space="0" w:color="auto"/>
            <w:right w:val="none" w:sz="0" w:space="0" w:color="auto"/>
          </w:divBdr>
        </w:div>
        <w:div w:id="640381174">
          <w:marLeft w:val="3330"/>
          <w:marRight w:val="0"/>
          <w:marTop w:val="0"/>
          <w:marBottom w:val="80"/>
          <w:divBdr>
            <w:top w:val="none" w:sz="0" w:space="0" w:color="auto"/>
            <w:left w:val="none" w:sz="0" w:space="0" w:color="auto"/>
            <w:bottom w:val="none" w:sz="0" w:space="0" w:color="auto"/>
            <w:right w:val="none" w:sz="0" w:space="0" w:color="auto"/>
          </w:divBdr>
        </w:div>
        <w:div w:id="1032995360">
          <w:marLeft w:val="3330"/>
          <w:marRight w:val="0"/>
          <w:marTop w:val="0"/>
          <w:marBottom w:val="80"/>
          <w:divBdr>
            <w:top w:val="none" w:sz="0" w:space="0" w:color="auto"/>
            <w:left w:val="none" w:sz="0" w:space="0" w:color="auto"/>
            <w:bottom w:val="none" w:sz="0" w:space="0" w:color="auto"/>
            <w:right w:val="none" w:sz="0" w:space="0" w:color="auto"/>
          </w:divBdr>
        </w:div>
        <w:div w:id="1488203495">
          <w:marLeft w:val="3330"/>
          <w:marRight w:val="0"/>
          <w:marTop w:val="0"/>
          <w:marBottom w:val="80"/>
          <w:divBdr>
            <w:top w:val="none" w:sz="0" w:space="0" w:color="auto"/>
            <w:left w:val="none" w:sz="0" w:space="0" w:color="auto"/>
            <w:bottom w:val="none" w:sz="0" w:space="0" w:color="auto"/>
            <w:right w:val="none" w:sz="0" w:space="0" w:color="auto"/>
          </w:divBdr>
        </w:div>
        <w:div w:id="1664701150">
          <w:marLeft w:val="3330"/>
          <w:marRight w:val="0"/>
          <w:marTop w:val="0"/>
          <w:marBottom w:val="80"/>
          <w:divBdr>
            <w:top w:val="none" w:sz="0" w:space="0" w:color="auto"/>
            <w:left w:val="none" w:sz="0" w:space="0" w:color="auto"/>
            <w:bottom w:val="none" w:sz="0" w:space="0" w:color="auto"/>
            <w:right w:val="none" w:sz="0" w:space="0" w:color="auto"/>
          </w:divBdr>
        </w:div>
        <w:div w:id="616763905">
          <w:marLeft w:val="3330"/>
          <w:marRight w:val="0"/>
          <w:marTop w:val="0"/>
          <w:marBottom w:val="80"/>
          <w:divBdr>
            <w:top w:val="none" w:sz="0" w:space="0" w:color="auto"/>
            <w:left w:val="none" w:sz="0" w:space="0" w:color="auto"/>
            <w:bottom w:val="none" w:sz="0" w:space="0" w:color="auto"/>
            <w:right w:val="none" w:sz="0" w:space="0" w:color="auto"/>
          </w:divBdr>
        </w:div>
        <w:div w:id="1105148305">
          <w:marLeft w:val="3330"/>
          <w:marRight w:val="0"/>
          <w:marTop w:val="0"/>
          <w:marBottom w:val="80"/>
          <w:divBdr>
            <w:top w:val="none" w:sz="0" w:space="0" w:color="auto"/>
            <w:left w:val="none" w:sz="0" w:space="0" w:color="auto"/>
            <w:bottom w:val="none" w:sz="0" w:space="0" w:color="auto"/>
            <w:right w:val="none" w:sz="0" w:space="0" w:color="auto"/>
          </w:divBdr>
        </w:div>
        <w:div w:id="393551471">
          <w:marLeft w:val="3330"/>
          <w:marRight w:val="0"/>
          <w:marTop w:val="0"/>
          <w:marBottom w:val="80"/>
          <w:divBdr>
            <w:top w:val="none" w:sz="0" w:space="0" w:color="auto"/>
            <w:left w:val="none" w:sz="0" w:space="0" w:color="auto"/>
            <w:bottom w:val="none" w:sz="0" w:space="0" w:color="auto"/>
            <w:right w:val="none" w:sz="0" w:space="0" w:color="auto"/>
          </w:divBdr>
        </w:div>
        <w:div w:id="615911478">
          <w:marLeft w:val="3330"/>
          <w:marRight w:val="0"/>
          <w:marTop w:val="0"/>
          <w:marBottom w:val="80"/>
          <w:divBdr>
            <w:top w:val="none" w:sz="0" w:space="0" w:color="auto"/>
            <w:left w:val="none" w:sz="0" w:space="0" w:color="auto"/>
            <w:bottom w:val="none" w:sz="0" w:space="0" w:color="auto"/>
            <w:right w:val="none" w:sz="0" w:space="0" w:color="auto"/>
          </w:divBdr>
        </w:div>
        <w:div w:id="2018925026">
          <w:marLeft w:val="3330"/>
          <w:marRight w:val="0"/>
          <w:marTop w:val="0"/>
          <w:marBottom w:val="80"/>
          <w:divBdr>
            <w:top w:val="none" w:sz="0" w:space="0" w:color="auto"/>
            <w:left w:val="none" w:sz="0" w:space="0" w:color="auto"/>
            <w:bottom w:val="none" w:sz="0" w:space="0" w:color="auto"/>
            <w:right w:val="none" w:sz="0" w:space="0" w:color="auto"/>
          </w:divBdr>
        </w:div>
        <w:div w:id="1442796493">
          <w:marLeft w:val="3330"/>
          <w:marRight w:val="0"/>
          <w:marTop w:val="0"/>
          <w:marBottom w:val="80"/>
          <w:divBdr>
            <w:top w:val="none" w:sz="0" w:space="0" w:color="auto"/>
            <w:left w:val="none" w:sz="0" w:space="0" w:color="auto"/>
            <w:bottom w:val="none" w:sz="0" w:space="0" w:color="auto"/>
            <w:right w:val="none" w:sz="0" w:space="0" w:color="auto"/>
          </w:divBdr>
        </w:div>
        <w:div w:id="116917015">
          <w:marLeft w:val="3330"/>
          <w:marRight w:val="0"/>
          <w:marTop w:val="0"/>
          <w:marBottom w:val="80"/>
          <w:divBdr>
            <w:top w:val="none" w:sz="0" w:space="0" w:color="auto"/>
            <w:left w:val="none" w:sz="0" w:space="0" w:color="auto"/>
            <w:bottom w:val="none" w:sz="0" w:space="0" w:color="auto"/>
            <w:right w:val="none" w:sz="0" w:space="0" w:color="auto"/>
          </w:divBdr>
        </w:div>
        <w:div w:id="369040839">
          <w:marLeft w:val="3330"/>
          <w:marRight w:val="0"/>
          <w:marTop w:val="0"/>
          <w:marBottom w:val="80"/>
          <w:divBdr>
            <w:top w:val="none" w:sz="0" w:space="0" w:color="auto"/>
            <w:left w:val="none" w:sz="0" w:space="0" w:color="auto"/>
            <w:bottom w:val="none" w:sz="0" w:space="0" w:color="auto"/>
            <w:right w:val="none" w:sz="0" w:space="0" w:color="auto"/>
          </w:divBdr>
        </w:div>
        <w:div w:id="1580601508">
          <w:marLeft w:val="3330"/>
          <w:marRight w:val="0"/>
          <w:marTop w:val="0"/>
          <w:marBottom w:val="80"/>
          <w:divBdr>
            <w:top w:val="none" w:sz="0" w:space="0" w:color="auto"/>
            <w:left w:val="none" w:sz="0" w:space="0" w:color="auto"/>
            <w:bottom w:val="none" w:sz="0" w:space="0" w:color="auto"/>
            <w:right w:val="none" w:sz="0" w:space="0" w:color="auto"/>
          </w:divBdr>
        </w:div>
        <w:div w:id="1589462034">
          <w:marLeft w:val="3330"/>
          <w:marRight w:val="0"/>
          <w:marTop w:val="0"/>
          <w:marBottom w:val="80"/>
          <w:divBdr>
            <w:top w:val="none" w:sz="0" w:space="0" w:color="auto"/>
            <w:left w:val="none" w:sz="0" w:space="0" w:color="auto"/>
            <w:bottom w:val="none" w:sz="0" w:space="0" w:color="auto"/>
            <w:right w:val="none" w:sz="0" w:space="0" w:color="auto"/>
          </w:divBdr>
        </w:div>
        <w:div w:id="83262296">
          <w:marLeft w:val="3330"/>
          <w:marRight w:val="0"/>
          <w:marTop w:val="0"/>
          <w:marBottom w:val="80"/>
          <w:divBdr>
            <w:top w:val="none" w:sz="0" w:space="0" w:color="auto"/>
            <w:left w:val="none" w:sz="0" w:space="0" w:color="auto"/>
            <w:bottom w:val="none" w:sz="0" w:space="0" w:color="auto"/>
            <w:right w:val="none" w:sz="0" w:space="0" w:color="auto"/>
          </w:divBdr>
        </w:div>
        <w:div w:id="403143622">
          <w:marLeft w:val="3330"/>
          <w:marRight w:val="0"/>
          <w:marTop w:val="0"/>
          <w:marBottom w:val="80"/>
          <w:divBdr>
            <w:top w:val="none" w:sz="0" w:space="0" w:color="auto"/>
            <w:left w:val="none" w:sz="0" w:space="0" w:color="auto"/>
            <w:bottom w:val="none" w:sz="0" w:space="0" w:color="auto"/>
            <w:right w:val="none" w:sz="0" w:space="0" w:color="auto"/>
          </w:divBdr>
        </w:div>
        <w:div w:id="72973769">
          <w:marLeft w:val="3330"/>
          <w:marRight w:val="0"/>
          <w:marTop w:val="0"/>
          <w:marBottom w:val="80"/>
          <w:divBdr>
            <w:top w:val="none" w:sz="0" w:space="0" w:color="auto"/>
            <w:left w:val="none" w:sz="0" w:space="0" w:color="auto"/>
            <w:bottom w:val="none" w:sz="0" w:space="0" w:color="auto"/>
            <w:right w:val="none" w:sz="0" w:space="0" w:color="auto"/>
          </w:divBdr>
        </w:div>
        <w:div w:id="1186676126">
          <w:marLeft w:val="3330"/>
          <w:marRight w:val="0"/>
          <w:marTop w:val="0"/>
          <w:marBottom w:val="80"/>
          <w:divBdr>
            <w:top w:val="none" w:sz="0" w:space="0" w:color="auto"/>
            <w:left w:val="none" w:sz="0" w:space="0" w:color="auto"/>
            <w:bottom w:val="none" w:sz="0" w:space="0" w:color="auto"/>
            <w:right w:val="none" w:sz="0" w:space="0" w:color="auto"/>
          </w:divBdr>
        </w:div>
        <w:div w:id="1922062313">
          <w:marLeft w:val="3330"/>
          <w:marRight w:val="0"/>
          <w:marTop w:val="0"/>
          <w:marBottom w:val="80"/>
          <w:divBdr>
            <w:top w:val="none" w:sz="0" w:space="0" w:color="auto"/>
            <w:left w:val="none" w:sz="0" w:space="0" w:color="auto"/>
            <w:bottom w:val="none" w:sz="0" w:space="0" w:color="auto"/>
            <w:right w:val="none" w:sz="0" w:space="0" w:color="auto"/>
          </w:divBdr>
        </w:div>
        <w:div w:id="880017743">
          <w:marLeft w:val="3330"/>
          <w:marRight w:val="0"/>
          <w:marTop w:val="0"/>
          <w:marBottom w:val="80"/>
          <w:divBdr>
            <w:top w:val="none" w:sz="0" w:space="0" w:color="auto"/>
            <w:left w:val="none" w:sz="0" w:space="0" w:color="auto"/>
            <w:bottom w:val="none" w:sz="0" w:space="0" w:color="auto"/>
            <w:right w:val="none" w:sz="0" w:space="0" w:color="auto"/>
          </w:divBdr>
        </w:div>
        <w:div w:id="892346583">
          <w:marLeft w:val="3330"/>
          <w:marRight w:val="0"/>
          <w:marTop w:val="0"/>
          <w:marBottom w:val="80"/>
          <w:divBdr>
            <w:top w:val="none" w:sz="0" w:space="0" w:color="auto"/>
            <w:left w:val="none" w:sz="0" w:space="0" w:color="auto"/>
            <w:bottom w:val="none" w:sz="0" w:space="0" w:color="auto"/>
            <w:right w:val="none" w:sz="0" w:space="0" w:color="auto"/>
          </w:divBdr>
        </w:div>
        <w:div w:id="1710299990">
          <w:marLeft w:val="3330"/>
          <w:marRight w:val="0"/>
          <w:marTop w:val="0"/>
          <w:marBottom w:val="80"/>
          <w:divBdr>
            <w:top w:val="none" w:sz="0" w:space="0" w:color="auto"/>
            <w:left w:val="none" w:sz="0" w:space="0" w:color="auto"/>
            <w:bottom w:val="none" w:sz="0" w:space="0" w:color="auto"/>
            <w:right w:val="none" w:sz="0" w:space="0" w:color="auto"/>
          </w:divBdr>
        </w:div>
        <w:div w:id="962074135">
          <w:marLeft w:val="3330"/>
          <w:marRight w:val="0"/>
          <w:marTop w:val="0"/>
          <w:marBottom w:val="80"/>
          <w:divBdr>
            <w:top w:val="none" w:sz="0" w:space="0" w:color="auto"/>
            <w:left w:val="none" w:sz="0" w:space="0" w:color="auto"/>
            <w:bottom w:val="none" w:sz="0" w:space="0" w:color="auto"/>
            <w:right w:val="none" w:sz="0" w:space="0" w:color="auto"/>
          </w:divBdr>
        </w:div>
        <w:div w:id="289822647">
          <w:marLeft w:val="3330"/>
          <w:marRight w:val="0"/>
          <w:marTop w:val="0"/>
          <w:marBottom w:val="80"/>
          <w:divBdr>
            <w:top w:val="none" w:sz="0" w:space="0" w:color="auto"/>
            <w:left w:val="none" w:sz="0" w:space="0" w:color="auto"/>
            <w:bottom w:val="none" w:sz="0" w:space="0" w:color="auto"/>
            <w:right w:val="none" w:sz="0" w:space="0" w:color="auto"/>
          </w:divBdr>
        </w:div>
        <w:div w:id="561672749">
          <w:marLeft w:val="3330"/>
          <w:marRight w:val="0"/>
          <w:marTop w:val="0"/>
          <w:marBottom w:val="80"/>
          <w:divBdr>
            <w:top w:val="none" w:sz="0" w:space="0" w:color="auto"/>
            <w:left w:val="none" w:sz="0" w:space="0" w:color="auto"/>
            <w:bottom w:val="none" w:sz="0" w:space="0" w:color="auto"/>
            <w:right w:val="none" w:sz="0" w:space="0" w:color="auto"/>
          </w:divBdr>
        </w:div>
        <w:div w:id="1263025656">
          <w:marLeft w:val="3330"/>
          <w:marRight w:val="0"/>
          <w:marTop w:val="0"/>
          <w:marBottom w:val="80"/>
          <w:divBdr>
            <w:top w:val="none" w:sz="0" w:space="0" w:color="auto"/>
            <w:left w:val="none" w:sz="0" w:space="0" w:color="auto"/>
            <w:bottom w:val="none" w:sz="0" w:space="0" w:color="auto"/>
            <w:right w:val="none" w:sz="0" w:space="0" w:color="auto"/>
          </w:divBdr>
        </w:div>
        <w:div w:id="1539513461">
          <w:marLeft w:val="3330"/>
          <w:marRight w:val="0"/>
          <w:marTop w:val="0"/>
          <w:marBottom w:val="80"/>
          <w:divBdr>
            <w:top w:val="none" w:sz="0" w:space="0" w:color="auto"/>
            <w:left w:val="none" w:sz="0" w:space="0" w:color="auto"/>
            <w:bottom w:val="none" w:sz="0" w:space="0" w:color="auto"/>
            <w:right w:val="none" w:sz="0" w:space="0" w:color="auto"/>
          </w:divBdr>
        </w:div>
        <w:div w:id="1451703451">
          <w:marLeft w:val="3330"/>
          <w:marRight w:val="0"/>
          <w:marTop w:val="0"/>
          <w:marBottom w:val="80"/>
          <w:divBdr>
            <w:top w:val="none" w:sz="0" w:space="0" w:color="auto"/>
            <w:left w:val="none" w:sz="0" w:space="0" w:color="auto"/>
            <w:bottom w:val="none" w:sz="0" w:space="0" w:color="auto"/>
            <w:right w:val="none" w:sz="0" w:space="0" w:color="auto"/>
          </w:divBdr>
        </w:div>
        <w:div w:id="729301882">
          <w:marLeft w:val="3330"/>
          <w:marRight w:val="0"/>
          <w:marTop w:val="0"/>
          <w:marBottom w:val="80"/>
          <w:divBdr>
            <w:top w:val="none" w:sz="0" w:space="0" w:color="auto"/>
            <w:left w:val="none" w:sz="0" w:space="0" w:color="auto"/>
            <w:bottom w:val="none" w:sz="0" w:space="0" w:color="auto"/>
            <w:right w:val="none" w:sz="0" w:space="0" w:color="auto"/>
          </w:divBdr>
        </w:div>
        <w:div w:id="1133519158">
          <w:marLeft w:val="3330"/>
          <w:marRight w:val="0"/>
          <w:marTop w:val="0"/>
          <w:marBottom w:val="80"/>
          <w:divBdr>
            <w:top w:val="none" w:sz="0" w:space="0" w:color="auto"/>
            <w:left w:val="none" w:sz="0" w:space="0" w:color="auto"/>
            <w:bottom w:val="none" w:sz="0" w:space="0" w:color="auto"/>
            <w:right w:val="none" w:sz="0" w:space="0" w:color="auto"/>
          </w:divBdr>
        </w:div>
        <w:div w:id="808089073">
          <w:marLeft w:val="3330"/>
          <w:marRight w:val="0"/>
          <w:marTop w:val="0"/>
          <w:marBottom w:val="80"/>
          <w:divBdr>
            <w:top w:val="none" w:sz="0" w:space="0" w:color="auto"/>
            <w:left w:val="none" w:sz="0" w:space="0" w:color="auto"/>
            <w:bottom w:val="none" w:sz="0" w:space="0" w:color="auto"/>
            <w:right w:val="none" w:sz="0" w:space="0" w:color="auto"/>
          </w:divBdr>
        </w:div>
        <w:div w:id="1361009442">
          <w:marLeft w:val="3330"/>
          <w:marRight w:val="0"/>
          <w:marTop w:val="0"/>
          <w:marBottom w:val="80"/>
          <w:divBdr>
            <w:top w:val="none" w:sz="0" w:space="0" w:color="auto"/>
            <w:left w:val="none" w:sz="0" w:space="0" w:color="auto"/>
            <w:bottom w:val="none" w:sz="0" w:space="0" w:color="auto"/>
            <w:right w:val="none" w:sz="0" w:space="0" w:color="auto"/>
          </w:divBdr>
        </w:div>
        <w:div w:id="1569994454">
          <w:marLeft w:val="3330"/>
          <w:marRight w:val="0"/>
          <w:marTop w:val="0"/>
          <w:marBottom w:val="80"/>
          <w:divBdr>
            <w:top w:val="none" w:sz="0" w:space="0" w:color="auto"/>
            <w:left w:val="none" w:sz="0" w:space="0" w:color="auto"/>
            <w:bottom w:val="none" w:sz="0" w:space="0" w:color="auto"/>
            <w:right w:val="none" w:sz="0" w:space="0" w:color="auto"/>
          </w:divBdr>
        </w:div>
        <w:div w:id="1462574235">
          <w:marLeft w:val="3330"/>
          <w:marRight w:val="0"/>
          <w:marTop w:val="0"/>
          <w:marBottom w:val="80"/>
          <w:divBdr>
            <w:top w:val="none" w:sz="0" w:space="0" w:color="auto"/>
            <w:left w:val="none" w:sz="0" w:space="0" w:color="auto"/>
            <w:bottom w:val="none" w:sz="0" w:space="0" w:color="auto"/>
            <w:right w:val="none" w:sz="0" w:space="0" w:color="auto"/>
          </w:divBdr>
        </w:div>
        <w:div w:id="1702897778">
          <w:marLeft w:val="3330"/>
          <w:marRight w:val="0"/>
          <w:marTop w:val="0"/>
          <w:marBottom w:val="80"/>
          <w:divBdr>
            <w:top w:val="none" w:sz="0" w:space="0" w:color="auto"/>
            <w:left w:val="none" w:sz="0" w:space="0" w:color="auto"/>
            <w:bottom w:val="none" w:sz="0" w:space="0" w:color="auto"/>
            <w:right w:val="none" w:sz="0" w:space="0" w:color="auto"/>
          </w:divBdr>
        </w:div>
        <w:div w:id="929043330">
          <w:marLeft w:val="3330"/>
          <w:marRight w:val="0"/>
          <w:marTop w:val="0"/>
          <w:marBottom w:val="80"/>
          <w:divBdr>
            <w:top w:val="none" w:sz="0" w:space="0" w:color="auto"/>
            <w:left w:val="none" w:sz="0" w:space="0" w:color="auto"/>
            <w:bottom w:val="none" w:sz="0" w:space="0" w:color="auto"/>
            <w:right w:val="none" w:sz="0" w:space="0" w:color="auto"/>
          </w:divBdr>
        </w:div>
        <w:div w:id="1680035382">
          <w:marLeft w:val="3330"/>
          <w:marRight w:val="0"/>
          <w:marTop w:val="0"/>
          <w:marBottom w:val="80"/>
          <w:divBdr>
            <w:top w:val="none" w:sz="0" w:space="0" w:color="auto"/>
            <w:left w:val="none" w:sz="0" w:space="0" w:color="auto"/>
            <w:bottom w:val="none" w:sz="0" w:space="0" w:color="auto"/>
            <w:right w:val="none" w:sz="0" w:space="0" w:color="auto"/>
          </w:divBdr>
        </w:div>
        <w:div w:id="6442803">
          <w:marLeft w:val="3330"/>
          <w:marRight w:val="0"/>
          <w:marTop w:val="0"/>
          <w:marBottom w:val="80"/>
          <w:divBdr>
            <w:top w:val="none" w:sz="0" w:space="0" w:color="auto"/>
            <w:left w:val="none" w:sz="0" w:space="0" w:color="auto"/>
            <w:bottom w:val="none" w:sz="0" w:space="0" w:color="auto"/>
            <w:right w:val="none" w:sz="0" w:space="0" w:color="auto"/>
          </w:divBdr>
        </w:div>
        <w:div w:id="1999069682">
          <w:marLeft w:val="3330"/>
          <w:marRight w:val="0"/>
          <w:marTop w:val="0"/>
          <w:marBottom w:val="80"/>
          <w:divBdr>
            <w:top w:val="none" w:sz="0" w:space="0" w:color="auto"/>
            <w:left w:val="none" w:sz="0" w:space="0" w:color="auto"/>
            <w:bottom w:val="none" w:sz="0" w:space="0" w:color="auto"/>
            <w:right w:val="none" w:sz="0" w:space="0" w:color="auto"/>
          </w:divBdr>
        </w:div>
        <w:div w:id="357395877">
          <w:marLeft w:val="3330"/>
          <w:marRight w:val="0"/>
          <w:marTop w:val="0"/>
          <w:marBottom w:val="80"/>
          <w:divBdr>
            <w:top w:val="none" w:sz="0" w:space="0" w:color="auto"/>
            <w:left w:val="none" w:sz="0" w:space="0" w:color="auto"/>
            <w:bottom w:val="none" w:sz="0" w:space="0" w:color="auto"/>
            <w:right w:val="none" w:sz="0" w:space="0" w:color="auto"/>
          </w:divBdr>
        </w:div>
        <w:div w:id="102192050">
          <w:marLeft w:val="3330"/>
          <w:marRight w:val="0"/>
          <w:marTop w:val="0"/>
          <w:marBottom w:val="80"/>
          <w:divBdr>
            <w:top w:val="none" w:sz="0" w:space="0" w:color="auto"/>
            <w:left w:val="none" w:sz="0" w:space="0" w:color="auto"/>
            <w:bottom w:val="none" w:sz="0" w:space="0" w:color="auto"/>
            <w:right w:val="none" w:sz="0" w:space="0" w:color="auto"/>
          </w:divBdr>
        </w:div>
        <w:div w:id="1764298767">
          <w:marLeft w:val="3330"/>
          <w:marRight w:val="0"/>
          <w:marTop w:val="0"/>
          <w:marBottom w:val="80"/>
          <w:divBdr>
            <w:top w:val="none" w:sz="0" w:space="0" w:color="auto"/>
            <w:left w:val="none" w:sz="0" w:space="0" w:color="auto"/>
            <w:bottom w:val="none" w:sz="0" w:space="0" w:color="auto"/>
            <w:right w:val="none" w:sz="0" w:space="0" w:color="auto"/>
          </w:divBdr>
        </w:div>
        <w:div w:id="174731927">
          <w:marLeft w:val="3330"/>
          <w:marRight w:val="0"/>
          <w:marTop w:val="0"/>
          <w:marBottom w:val="80"/>
          <w:divBdr>
            <w:top w:val="none" w:sz="0" w:space="0" w:color="auto"/>
            <w:left w:val="none" w:sz="0" w:space="0" w:color="auto"/>
            <w:bottom w:val="none" w:sz="0" w:space="0" w:color="auto"/>
            <w:right w:val="none" w:sz="0" w:space="0" w:color="auto"/>
          </w:divBdr>
        </w:div>
        <w:div w:id="1682051546">
          <w:marLeft w:val="3330"/>
          <w:marRight w:val="0"/>
          <w:marTop w:val="0"/>
          <w:marBottom w:val="80"/>
          <w:divBdr>
            <w:top w:val="none" w:sz="0" w:space="0" w:color="auto"/>
            <w:left w:val="none" w:sz="0" w:space="0" w:color="auto"/>
            <w:bottom w:val="none" w:sz="0" w:space="0" w:color="auto"/>
            <w:right w:val="none" w:sz="0" w:space="0" w:color="auto"/>
          </w:divBdr>
        </w:div>
        <w:div w:id="1792748124">
          <w:marLeft w:val="3330"/>
          <w:marRight w:val="0"/>
          <w:marTop w:val="0"/>
          <w:marBottom w:val="80"/>
          <w:divBdr>
            <w:top w:val="none" w:sz="0" w:space="0" w:color="auto"/>
            <w:left w:val="none" w:sz="0" w:space="0" w:color="auto"/>
            <w:bottom w:val="none" w:sz="0" w:space="0" w:color="auto"/>
            <w:right w:val="none" w:sz="0" w:space="0" w:color="auto"/>
          </w:divBdr>
        </w:div>
        <w:div w:id="476608840">
          <w:marLeft w:val="3330"/>
          <w:marRight w:val="0"/>
          <w:marTop w:val="0"/>
          <w:marBottom w:val="80"/>
          <w:divBdr>
            <w:top w:val="none" w:sz="0" w:space="0" w:color="auto"/>
            <w:left w:val="none" w:sz="0" w:space="0" w:color="auto"/>
            <w:bottom w:val="none" w:sz="0" w:space="0" w:color="auto"/>
            <w:right w:val="none" w:sz="0" w:space="0" w:color="auto"/>
          </w:divBdr>
        </w:div>
        <w:div w:id="1656762787">
          <w:marLeft w:val="3330"/>
          <w:marRight w:val="0"/>
          <w:marTop w:val="0"/>
          <w:marBottom w:val="80"/>
          <w:divBdr>
            <w:top w:val="none" w:sz="0" w:space="0" w:color="auto"/>
            <w:left w:val="none" w:sz="0" w:space="0" w:color="auto"/>
            <w:bottom w:val="none" w:sz="0" w:space="0" w:color="auto"/>
            <w:right w:val="none" w:sz="0" w:space="0" w:color="auto"/>
          </w:divBdr>
        </w:div>
        <w:div w:id="1523321098">
          <w:marLeft w:val="3330"/>
          <w:marRight w:val="0"/>
          <w:marTop w:val="0"/>
          <w:marBottom w:val="80"/>
          <w:divBdr>
            <w:top w:val="none" w:sz="0" w:space="0" w:color="auto"/>
            <w:left w:val="none" w:sz="0" w:space="0" w:color="auto"/>
            <w:bottom w:val="none" w:sz="0" w:space="0" w:color="auto"/>
            <w:right w:val="none" w:sz="0" w:space="0" w:color="auto"/>
          </w:divBdr>
        </w:div>
        <w:div w:id="1344238463">
          <w:marLeft w:val="3330"/>
          <w:marRight w:val="0"/>
          <w:marTop w:val="0"/>
          <w:marBottom w:val="80"/>
          <w:divBdr>
            <w:top w:val="none" w:sz="0" w:space="0" w:color="auto"/>
            <w:left w:val="none" w:sz="0" w:space="0" w:color="auto"/>
            <w:bottom w:val="none" w:sz="0" w:space="0" w:color="auto"/>
            <w:right w:val="none" w:sz="0" w:space="0" w:color="auto"/>
          </w:divBdr>
        </w:div>
        <w:div w:id="1794517973">
          <w:marLeft w:val="3330"/>
          <w:marRight w:val="0"/>
          <w:marTop w:val="0"/>
          <w:marBottom w:val="80"/>
          <w:divBdr>
            <w:top w:val="none" w:sz="0" w:space="0" w:color="auto"/>
            <w:left w:val="none" w:sz="0" w:space="0" w:color="auto"/>
            <w:bottom w:val="none" w:sz="0" w:space="0" w:color="auto"/>
            <w:right w:val="none" w:sz="0" w:space="0" w:color="auto"/>
          </w:divBdr>
        </w:div>
        <w:div w:id="639270436">
          <w:marLeft w:val="3330"/>
          <w:marRight w:val="0"/>
          <w:marTop w:val="0"/>
          <w:marBottom w:val="80"/>
          <w:divBdr>
            <w:top w:val="none" w:sz="0" w:space="0" w:color="auto"/>
            <w:left w:val="none" w:sz="0" w:space="0" w:color="auto"/>
            <w:bottom w:val="none" w:sz="0" w:space="0" w:color="auto"/>
            <w:right w:val="none" w:sz="0" w:space="0" w:color="auto"/>
          </w:divBdr>
        </w:div>
        <w:div w:id="1561403348">
          <w:marLeft w:val="3330"/>
          <w:marRight w:val="0"/>
          <w:marTop w:val="0"/>
          <w:marBottom w:val="80"/>
          <w:divBdr>
            <w:top w:val="none" w:sz="0" w:space="0" w:color="auto"/>
            <w:left w:val="none" w:sz="0" w:space="0" w:color="auto"/>
            <w:bottom w:val="none" w:sz="0" w:space="0" w:color="auto"/>
            <w:right w:val="none" w:sz="0" w:space="0" w:color="auto"/>
          </w:divBdr>
        </w:div>
        <w:div w:id="702244812">
          <w:marLeft w:val="3330"/>
          <w:marRight w:val="0"/>
          <w:marTop w:val="0"/>
          <w:marBottom w:val="80"/>
          <w:divBdr>
            <w:top w:val="none" w:sz="0" w:space="0" w:color="auto"/>
            <w:left w:val="none" w:sz="0" w:space="0" w:color="auto"/>
            <w:bottom w:val="none" w:sz="0" w:space="0" w:color="auto"/>
            <w:right w:val="none" w:sz="0" w:space="0" w:color="auto"/>
          </w:divBdr>
        </w:div>
        <w:div w:id="862088661">
          <w:marLeft w:val="3330"/>
          <w:marRight w:val="0"/>
          <w:marTop w:val="0"/>
          <w:marBottom w:val="80"/>
          <w:divBdr>
            <w:top w:val="none" w:sz="0" w:space="0" w:color="auto"/>
            <w:left w:val="none" w:sz="0" w:space="0" w:color="auto"/>
            <w:bottom w:val="none" w:sz="0" w:space="0" w:color="auto"/>
            <w:right w:val="none" w:sz="0" w:space="0" w:color="auto"/>
          </w:divBdr>
        </w:div>
        <w:div w:id="854616202">
          <w:marLeft w:val="3330"/>
          <w:marRight w:val="0"/>
          <w:marTop w:val="0"/>
          <w:marBottom w:val="80"/>
          <w:divBdr>
            <w:top w:val="none" w:sz="0" w:space="0" w:color="auto"/>
            <w:left w:val="none" w:sz="0" w:space="0" w:color="auto"/>
            <w:bottom w:val="none" w:sz="0" w:space="0" w:color="auto"/>
            <w:right w:val="none" w:sz="0" w:space="0" w:color="auto"/>
          </w:divBdr>
        </w:div>
        <w:div w:id="529032209">
          <w:marLeft w:val="3330"/>
          <w:marRight w:val="0"/>
          <w:marTop w:val="0"/>
          <w:marBottom w:val="80"/>
          <w:divBdr>
            <w:top w:val="none" w:sz="0" w:space="0" w:color="auto"/>
            <w:left w:val="none" w:sz="0" w:space="0" w:color="auto"/>
            <w:bottom w:val="none" w:sz="0" w:space="0" w:color="auto"/>
            <w:right w:val="none" w:sz="0" w:space="0" w:color="auto"/>
          </w:divBdr>
        </w:div>
        <w:div w:id="248083633">
          <w:marLeft w:val="3330"/>
          <w:marRight w:val="0"/>
          <w:marTop w:val="0"/>
          <w:marBottom w:val="80"/>
          <w:divBdr>
            <w:top w:val="none" w:sz="0" w:space="0" w:color="auto"/>
            <w:left w:val="none" w:sz="0" w:space="0" w:color="auto"/>
            <w:bottom w:val="none" w:sz="0" w:space="0" w:color="auto"/>
            <w:right w:val="none" w:sz="0" w:space="0" w:color="auto"/>
          </w:divBdr>
        </w:div>
        <w:div w:id="1666545538">
          <w:marLeft w:val="3330"/>
          <w:marRight w:val="0"/>
          <w:marTop w:val="0"/>
          <w:marBottom w:val="80"/>
          <w:divBdr>
            <w:top w:val="none" w:sz="0" w:space="0" w:color="auto"/>
            <w:left w:val="none" w:sz="0" w:space="0" w:color="auto"/>
            <w:bottom w:val="none" w:sz="0" w:space="0" w:color="auto"/>
            <w:right w:val="none" w:sz="0" w:space="0" w:color="auto"/>
          </w:divBdr>
        </w:div>
        <w:div w:id="1620212280">
          <w:marLeft w:val="3330"/>
          <w:marRight w:val="0"/>
          <w:marTop w:val="0"/>
          <w:marBottom w:val="80"/>
          <w:divBdr>
            <w:top w:val="none" w:sz="0" w:space="0" w:color="auto"/>
            <w:left w:val="none" w:sz="0" w:space="0" w:color="auto"/>
            <w:bottom w:val="none" w:sz="0" w:space="0" w:color="auto"/>
            <w:right w:val="none" w:sz="0" w:space="0" w:color="auto"/>
          </w:divBdr>
        </w:div>
        <w:div w:id="1437167325">
          <w:marLeft w:val="3330"/>
          <w:marRight w:val="0"/>
          <w:marTop w:val="0"/>
          <w:marBottom w:val="80"/>
          <w:divBdr>
            <w:top w:val="none" w:sz="0" w:space="0" w:color="auto"/>
            <w:left w:val="none" w:sz="0" w:space="0" w:color="auto"/>
            <w:bottom w:val="none" w:sz="0" w:space="0" w:color="auto"/>
            <w:right w:val="none" w:sz="0" w:space="0" w:color="auto"/>
          </w:divBdr>
        </w:div>
        <w:div w:id="818616334">
          <w:marLeft w:val="3330"/>
          <w:marRight w:val="0"/>
          <w:marTop w:val="0"/>
          <w:marBottom w:val="80"/>
          <w:divBdr>
            <w:top w:val="none" w:sz="0" w:space="0" w:color="auto"/>
            <w:left w:val="none" w:sz="0" w:space="0" w:color="auto"/>
            <w:bottom w:val="none" w:sz="0" w:space="0" w:color="auto"/>
            <w:right w:val="none" w:sz="0" w:space="0" w:color="auto"/>
          </w:divBdr>
        </w:div>
        <w:div w:id="1457604665">
          <w:marLeft w:val="3330"/>
          <w:marRight w:val="0"/>
          <w:marTop w:val="0"/>
          <w:marBottom w:val="80"/>
          <w:divBdr>
            <w:top w:val="none" w:sz="0" w:space="0" w:color="auto"/>
            <w:left w:val="none" w:sz="0" w:space="0" w:color="auto"/>
            <w:bottom w:val="none" w:sz="0" w:space="0" w:color="auto"/>
            <w:right w:val="none" w:sz="0" w:space="0" w:color="auto"/>
          </w:divBdr>
        </w:div>
        <w:div w:id="1053777236">
          <w:marLeft w:val="3330"/>
          <w:marRight w:val="0"/>
          <w:marTop w:val="0"/>
          <w:marBottom w:val="80"/>
          <w:divBdr>
            <w:top w:val="none" w:sz="0" w:space="0" w:color="auto"/>
            <w:left w:val="none" w:sz="0" w:space="0" w:color="auto"/>
            <w:bottom w:val="none" w:sz="0" w:space="0" w:color="auto"/>
            <w:right w:val="none" w:sz="0" w:space="0" w:color="auto"/>
          </w:divBdr>
        </w:div>
        <w:div w:id="1987976811">
          <w:marLeft w:val="3330"/>
          <w:marRight w:val="0"/>
          <w:marTop w:val="0"/>
          <w:marBottom w:val="80"/>
          <w:divBdr>
            <w:top w:val="none" w:sz="0" w:space="0" w:color="auto"/>
            <w:left w:val="none" w:sz="0" w:space="0" w:color="auto"/>
            <w:bottom w:val="none" w:sz="0" w:space="0" w:color="auto"/>
            <w:right w:val="none" w:sz="0" w:space="0" w:color="auto"/>
          </w:divBdr>
        </w:div>
        <w:div w:id="108473718">
          <w:marLeft w:val="3330"/>
          <w:marRight w:val="0"/>
          <w:marTop w:val="0"/>
          <w:marBottom w:val="80"/>
          <w:divBdr>
            <w:top w:val="none" w:sz="0" w:space="0" w:color="auto"/>
            <w:left w:val="none" w:sz="0" w:space="0" w:color="auto"/>
            <w:bottom w:val="none" w:sz="0" w:space="0" w:color="auto"/>
            <w:right w:val="none" w:sz="0" w:space="0" w:color="auto"/>
          </w:divBdr>
        </w:div>
        <w:div w:id="705369162">
          <w:marLeft w:val="3330"/>
          <w:marRight w:val="0"/>
          <w:marTop w:val="0"/>
          <w:marBottom w:val="80"/>
          <w:divBdr>
            <w:top w:val="none" w:sz="0" w:space="0" w:color="auto"/>
            <w:left w:val="none" w:sz="0" w:space="0" w:color="auto"/>
            <w:bottom w:val="none" w:sz="0" w:space="0" w:color="auto"/>
            <w:right w:val="none" w:sz="0" w:space="0" w:color="auto"/>
          </w:divBdr>
        </w:div>
        <w:div w:id="2056847464">
          <w:marLeft w:val="3330"/>
          <w:marRight w:val="0"/>
          <w:marTop w:val="0"/>
          <w:marBottom w:val="80"/>
          <w:divBdr>
            <w:top w:val="none" w:sz="0" w:space="0" w:color="auto"/>
            <w:left w:val="none" w:sz="0" w:space="0" w:color="auto"/>
            <w:bottom w:val="none" w:sz="0" w:space="0" w:color="auto"/>
            <w:right w:val="none" w:sz="0" w:space="0" w:color="auto"/>
          </w:divBdr>
        </w:div>
        <w:div w:id="384909636">
          <w:marLeft w:val="3330"/>
          <w:marRight w:val="0"/>
          <w:marTop w:val="0"/>
          <w:marBottom w:val="80"/>
          <w:divBdr>
            <w:top w:val="none" w:sz="0" w:space="0" w:color="auto"/>
            <w:left w:val="none" w:sz="0" w:space="0" w:color="auto"/>
            <w:bottom w:val="none" w:sz="0" w:space="0" w:color="auto"/>
            <w:right w:val="none" w:sz="0" w:space="0" w:color="auto"/>
          </w:divBdr>
        </w:div>
        <w:div w:id="1776750305">
          <w:marLeft w:val="3330"/>
          <w:marRight w:val="0"/>
          <w:marTop w:val="0"/>
          <w:marBottom w:val="80"/>
          <w:divBdr>
            <w:top w:val="none" w:sz="0" w:space="0" w:color="auto"/>
            <w:left w:val="none" w:sz="0" w:space="0" w:color="auto"/>
            <w:bottom w:val="none" w:sz="0" w:space="0" w:color="auto"/>
            <w:right w:val="none" w:sz="0" w:space="0" w:color="auto"/>
          </w:divBdr>
        </w:div>
        <w:div w:id="1758675433">
          <w:marLeft w:val="3330"/>
          <w:marRight w:val="0"/>
          <w:marTop w:val="0"/>
          <w:marBottom w:val="80"/>
          <w:divBdr>
            <w:top w:val="none" w:sz="0" w:space="0" w:color="auto"/>
            <w:left w:val="none" w:sz="0" w:space="0" w:color="auto"/>
            <w:bottom w:val="none" w:sz="0" w:space="0" w:color="auto"/>
            <w:right w:val="none" w:sz="0" w:space="0" w:color="auto"/>
          </w:divBdr>
        </w:div>
        <w:div w:id="624039504">
          <w:marLeft w:val="3330"/>
          <w:marRight w:val="0"/>
          <w:marTop w:val="0"/>
          <w:marBottom w:val="80"/>
          <w:divBdr>
            <w:top w:val="none" w:sz="0" w:space="0" w:color="auto"/>
            <w:left w:val="none" w:sz="0" w:space="0" w:color="auto"/>
            <w:bottom w:val="none" w:sz="0" w:space="0" w:color="auto"/>
            <w:right w:val="none" w:sz="0" w:space="0" w:color="auto"/>
          </w:divBdr>
        </w:div>
        <w:div w:id="407387677">
          <w:marLeft w:val="3330"/>
          <w:marRight w:val="0"/>
          <w:marTop w:val="0"/>
          <w:marBottom w:val="80"/>
          <w:divBdr>
            <w:top w:val="none" w:sz="0" w:space="0" w:color="auto"/>
            <w:left w:val="none" w:sz="0" w:space="0" w:color="auto"/>
            <w:bottom w:val="none" w:sz="0" w:space="0" w:color="auto"/>
            <w:right w:val="none" w:sz="0" w:space="0" w:color="auto"/>
          </w:divBdr>
        </w:div>
        <w:div w:id="1769540201">
          <w:marLeft w:val="3330"/>
          <w:marRight w:val="0"/>
          <w:marTop w:val="0"/>
          <w:marBottom w:val="80"/>
          <w:divBdr>
            <w:top w:val="none" w:sz="0" w:space="0" w:color="auto"/>
            <w:left w:val="none" w:sz="0" w:space="0" w:color="auto"/>
            <w:bottom w:val="none" w:sz="0" w:space="0" w:color="auto"/>
            <w:right w:val="none" w:sz="0" w:space="0" w:color="auto"/>
          </w:divBdr>
        </w:div>
        <w:div w:id="1808549260">
          <w:marLeft w:val="3330"/>
          <w:marRight w:val="0"/>
          <w:marTop w:val="0"/>
          <w:marBottom w:val="80"/>
          <w:divBdr>
            <w:top w:val="none" w:sz="0" w:space="0" w:color="auto"/>
            <w:left w:val="none" w:sz="0" w:space="0" w:color="auto"/>
            <w:bottom w:val="none" w:sz="0" w:space="0" w:color="auto"/>
            <w:right w:val="none" w:sz="0" w:space="0" w:color="auto"/>
          </w:divBdr>
        </w:div>
        <w:div w:id="697779009">
          <w:marLeft w:val="3330"/>
          <w:marRight w:val="0"/>
          <w:marTop w:val="0"/>
          <w:marBottom w:val="80"/>
          <w:divBdr>
            <w:top w:val="none" w:sz="0" w:space="0" w:color="auto"/>
            <w:left w:val="none" w:sz="0" w:space="0" w:color="auto"/>
            <w:bottom w:val="none" w:sz="0" w:space="0" w:color="auto"/>
            <w:right w:val="none" w:sz="0" w:space="0" w:color="auto"/>
          </w:divBdr>
        </w:div>
        <w:div w:id="500242207">
          <w:marLeft w:val="3330"/>
          <w:marRight w:val="0"/>
          <w:marTop w:val="0"/>
          <w:marBottom w:val="80"/>
          <w:divBdr>
            <w:top w:val="none" w:sz="0" w:space="0" w:color="auto"/>
            <w:left w:val="none" w:sz="0" w:space="0" w:color="auto"/>
            <w:bottom w:val="none" w:sz="0" w:space="0" w:color="auto"/>
            <w:right w:val="none" w:sz="0" w:space="0" w:color="auto"/>
          </w:divBdr>
        </w:div>
        <w:div w:id="100610339">
          <w:marLeft w:val="3330"/>
          <w:marRight w:val="0"/>
          <w:marTop w:val="0"/>
          <w:marBottom w:val="80"/>
          <w:divBdr>
            <w:top w:val="none" w:sz="0" w:space="0" w:color="auto"/>
            <w:left w:val="none" w:sz="0" w:space="0" w:color="auto"/>
            <w:bottom w:val="none" w:sz="0" w:space="0" w:color="auto"/>
            <w:right w:val="none" w:sz="0" w:space="0" w:color="auto"/>
          </w:divBdr>
        </w:div>
        <w:div w:id="469707490">
          <w:marLeft w:val="3330"/>
          <w:marRight w:val="0"/>
          <w:marTop w:val="0"/>
          <w:marBottom w:val="80"/>
          <w:divBdr>
            <w:top w:val="none" w:sz="0" w:space="0" w:color="auto"/>
            <w:left w:val="none" w:sz="0" w:space="0" w:color="auto"/>
            <w:bottom w:val="none" w:sz="0" w:space="0" w:color="auto"/>
            <w:right w:val="none" w:sz="0" w:space="0" w:color="auto"/>
          </w:divBdr>
        </w:div>
        <w:div w:id="653415734">
          <w:marLeft w:val="3330"/>
          <w:marRight w:val="0"/>
          <w:marTop w:val="0"/>
          <w:marBottom w:val="80"/>
          <w:divBdr>
            <w:top w:val="none" w:sz="0" w:space="0" w:color="auto"/>
            <w:left w:val="none" w:sz="0" w:space="0" w:color="auto"/>
            <w:bottom w:val="none" w:sz="0" w:space="0" w:color="auto"/>
            <w:right w:val="none" w:sz="0" w:space="0" w:color="auto"/>
          </w:divBdr>
        </w:div>
        <w:div w:id="250092684">
          <w:marLeft w:val="3330"/>
          <w:marRight w:val="0"/>
          <w:marTop w:val="0"/>
          <w:marBottom w:val="80"/>
          <w:divBdr>
            <w:top w:val="none" w:sz="0" w:space="0" w:color="auto"/>
            <w:left w:val="none" w:sz="0" w:space="0" w:color="auto"/>
            <w:bottom w:val="none" w:sz="0" w:space="0" w:color="auto"/>
            <w:right w:val="none" w:sz="0" w:space="0" w:color="auto"/>
          </w:divBdr>
        </w:div>
        <w:div w:id="1161656652">
          <w:marLeft w:val="3330"/>
          <w:marRight w:val="0"/>
          <w:marTop w:val="0"/>
          <w:marBottom w:val="80"/>
          <w:divBdr>
            <w:top w:val="none" w:sz="0" w:space="0" w:color="auto"/>
            <w:left w:val="none" w:sz="0" w:space="0" w:color="auto"/>
            <w:bottom w:val="none" w:sz="0" w:space="0" w:color="auto"/>
            <w:right w:val="none" w:sz="0" w:space="0" w:color="auto"/>
          </w:divBdr>
        </w:div>
        <w:div w:id="2079596928">
          <w:marLeft w:val="3330"/>
          <w:marRight w:val="0"/>
          <w:marTop w:val="0"/>
          <w:marBottom w:val="80"/>
          <w:divBdr>
            <w:top w:val="none" w:sz="0" w:space="0" w:color="auto"/>
            <w:left w:val="none" w:sz="0" w:space="0" w:color="auto"/>
            <w:bottom w:val="none" w:sz="0" w:space="0" w:color="auto"/>
            <w:right w:val="none" w:sz="0" w:space="0" w:color="auto"/>
          </w:divBdr>
        </w:div>
        <w:div w:id="1112435029">
          <w:marLeft w:val="3330"/>
          <w:marRight w:val="0"/>
          <w:marTop w:val="0"/>
          <w:marBottom w:val="80"/>
          <w:divBdr>
            <w:top w:val="none" w:sz="0" w:space="0" w:color="auto"/>
            <w:left w:val="none" w:sz="0" w:space="0" w:color="auto"/>
            <w:bottom w:val="none" w:sz="0" w:space="0" w:color="auto"/>
            <w:right w:val="none" w:sz="0" w:space="0" w:color="auto"/>
          </w:divBdr>
        </w:div>
        <w:div w:id="2033220822">
          <w:marLeft w:val="3330"/>
          <w:marRight w:val="0"/>
          <w:marTop w:val="0"/>
          <w:marBottom w:val="80"/>
          <w:divBdr>
            <w:top w:val="none" w:sz="0" w:space="0" w:color="auto"/>
            <w:left w:val="none" w:sz="0" w:space="0" w:color="auto"/>
            <w:bottom w:val="none" w:sz="0" w:space="0" w:color="auto"/>
            <w:right w:val="none" w:sz="0" w:space="0" w:color="auto"/>
          </w:divBdr>
        </w:div>
        <w:div w:id="1561745575">
          <w:marLeft w:val="3330"/>
          <w:marRight w:val="0"/>
          <w:marTop w:val="0"/>
          <w:marBottom w:val="80"/>
          <w:divBdr>
            <w:top w:val="none" w:sz="0" w:space="0" w:color="auto"/>
            <w:left w:val="none" w:sz="0" w:space="0" w:color="auto"/>
            <w:bottom w:val="none" w:sz="0" w:space="0" w:color="auto"/>
            <w:right w:val="none" w:sz="0" w:space="0" w:color="auto"/>
          </w:divBdr>
        </w:div>
        <w:div w:id="794176480">
          <w:marLeft w:val="3330"/>
          <w:marRight w:val="0"/>
          <w:marTop w:val="0"/>
          <w:marBottom w:val="80"/>
          <w:divBdr>
            <w:top w:val="none" w:sz="0" w:space="0" w:color="auto"/>
            <w:left w:val="none" w:sz="0" w:space="0" w:color="auto"/>
            <w:bottom w:val="none" w:sz="0" w:space="0" w:color="auto"/>
            <w:right w:val="none" w:sz="0" w:space="0" w:color="auto"/>
          </w:divBdr>
        </w:div>
        <w:div w:id="1190677674">
          <w:marLeft w:val="3330"/>
          <w:marRight w:val="0"/>
          <w:marTop w:val="0"/>
          <w:marBottom w:val="80"/>
          <w:divBdr>
            <w:top w:val="none" w:sz="0" w:space="0" w:color="auto"/>
            <w:left w:val="none" w:sz="0" w:space="0" w:color="auto"/>
            <w:bottom w:val="none" w:sz="0" w:space="0" w:color="auto"/>
            <w:right w:val="none" w:sz="0" w:space="0" w:color="auto"/>
          </w:divBdr>
        </w:div>
        <w:div w:id="626014015">
          <w:marLeft w:val="3330"/>
          <w:marRight w:val="0"/>
          <w:marTop w:val="0"/>
          <w:marBottom w:val="80"/>
          <w:divBdr>
            <w:top w:val="none" w:sz="0" w:space="0" w:color="auto"/>
            <w:left w:val="none" w:sz="0" w:space="0" w:color="auto"/>
            <w:bottom w:val="none" w:sz="0" w:space="0" w:color="auto"/>
            <w:right w:val="none" w:sz="0" w:space="0" w:color="auto"/>
          </w:divBdr>
        </w:div>
        <w:div w:id="2113551982">
          <w:marLeft w:val="3330"/>
          <w:marRight w:val="0"/>
          <w:marTop w:val="0"/>
          <w:marBottom w:val="80"/>
          <w:divBdr>
            <w:top w:val="none" w:sz="0" w:space="0" w:color="auto"/>
            <w:left w:val="none" w:sz="0" w:space="0" w:color="auto"/>
            <w:bottom w:val="none" w:sz="0" w:space="0" w:color="auto"/>
            <w:right w:val="none" w:sz="0" w:space="0" w:color="auto"/>
          </w:divBdr>
        </w:div>
        <w:div w:id="732309602">
          <w:marLeft w:val="3330"/>
          <w:marRight w:val="0"/>
          <w:marTop w:val="0"/>
          <w:marBottom w:val="80"/>
          <w:divBdr>
            <w:top w:val="none" w:sz="0" w:space="0" w:color="auto"/>
            <w:left w:val="none" w:sz="0" w:space="0" w:color="auto"/>
            <w:bottom w:val="none" w:sz="0" w:space="0" w:color="auto"/>
            <w:right w:val="none" w:sz="0" w:space="0" w:color="auto"/>
          </w:divBdr>
        </w:div>
        <w:div w:id="1179001621">
          <w:marLeft w:val="3330"/>
          <w:marRight w:val="0"/>
          <w:marTop w:val="0"/>
          <w:marBottom w:val="80"/>
          <w:divBdr>
            <w:top w:val="none" w:sz="0" w:space="0" w:color="auto"/>
            <w:left w:val="none" w:sz="0" w:space="0" w:color="auto"/>
            <w:bottom w:val="none" w:sz="0" w:space="0" w:color="auto"/>
            <w:right w:val="none" w:sz="0" w:space="0" w:color="auto"/>
          </w:divBdr>
        </w:div>
        <w:div w:id="1850294716">
          <w:marLeft w:val="3330"/>
          <w:marRight w:val="0"/>
          <w:marTop w:val="0"/>
          <w:marBottom w:val="80"/>
          <w:divBdr>
            <w:top w:val="none" w:sz="0" w:space="0" w:color="auto"/>
            <w:left w:val="none" w:sz="0" w:space="0" w:color="auto"/>
            <w:bottom w:val="none" w:sz="0" w:space="0" w:color="auto"/>
            <w:right w:val="none" w:sz="0" w:space="0" w:color="auto"/>
          </w:divBdr>
        </w:div>
        <w:div w:id="1841040179">
          <w:marLeft w:val="3330"/>
          <w:marRight w:val="0"/>
          <w:marTop w:val="0"/>
          <w:marBottom w:val="80"/>
          <w:divBdr>
            <w:top w:val="none" w:sz="0" w:space="0" w:color="auto"/>
            <w:left w:val="none" w:sz="0" w:space="0" w:color="auto"/>
            <w:bottom w:val="none" w:sz="0" w:space="0" w:color="auto"/>
            <w:right w:val="none" w:sz="0" w:space="0" w:color="auto"/>
          </w:divBdr>
        </w:div>
        <w:div w:id="482429403">
          <w:marLeft w:val="3330"/>
          <w:marRight w:val="0"/>
          <w:marTop w:val="0"/>
          <w:marBottom w:val="80"/>
          <w:divBdr>
            <w:top w:val="none" w:sz="0" w:space="0" w:color="auto"/>
            <w:left w:val="none" w:sz="0" w:space="0" w:color="auto"/>
            <w:bottom w:val="none" w:sz="0" w:space="0" w:color="auto"/>
            <w:right w:val="none" w:sz="0" w:space="0" w:color="auto"/>
          </w:divBdr>
        </w:div>
        <w:div w:id="70932195">
          <w:marLeft w:val="3330"/>
          <w:marRight w:val="0"/>
          <w:marTop w:val="0"/>
          <w:marBottom w:val="80"/>
          <w:divBdr>
            <w:top w:val="none" w:sz="0" w:space="0" w:color="auto"/>
            <w:left w:val="none" w:sz="0" w:space="0" w:color="auto"/>
            <w:bottom w:val="none" w:sz="0" w:space="0" w:color="auto"/>
            <w:right w:val="none" w:sz="0" w:space="0" w:color="auto"/>
          </w:divBdr>
        </w:div>
        <w:div w:id="1404790712">
          <w:marLeft w:val="3330"/>
          <w:marRight w:val="0"/>
          <w:marTop w:val="0"/>
          <w:marBottom w:val="80"/>
          <w:divBdr>
            <w:top w:val="none" w:sz="0" w:space="0" w:color="auto"/>
            <w:left w:val="none" w:sz="0" w:space="0" w:color="auto"/>
            <w:bottom w:val="none" w:sz="0" w:space="0" w:color="auto"/>
            <w:right w:val="none" w:sz="0" w:space="0" w:color="auto"/>
          </w:divBdr>
        </w:div>
        <w:div w:id="934631170">
          <w:marLeft w:val="3330"/>
          <w:marRight w:val="0"/>
          <w:marTop w:val="0"/>
          <w:marBottom w:val="80"/>
          <w:divBdr>
            <w:top w:val="none" w:sz="0" w:space="0" w:color="auto"/>
            <w:left w:val="none" w:sz="0" w:space="0" w:color="auto"/>
            <w:bottom w:val="none" w:sz="0" w:space="0" w:color="auto"/>
            <w:right w:val="none" w:sz="0" w:space="0" w:color="auto"/>
          </w:divBdr>
        </w:div>
        <w:div w:id="186872258">
          <w:marLeft w:val="3330"/>
          <w:marRight w:val="0"/>
          <w:marTop w:val="0"/>
          <w:marBottom w:val="80"/>
          <w:divBdr>
            <w:top w:val="none" w:sz="0" w:space="0" w:color="auto"/>
            <w:left w:val="none" w:sz="0" w:space="0" w:color="auto"/>
            <w:bottom w:val="none" w:sz="0" w:space="0" w:color="auto"/>
            <w:right w:val="none" w:sz="0" w:space="0" w:color="auto"/>
          </w:divBdr>
        </w:div>
        <w:div w:id="1212575376">
          <w:marLeft w:val="3330"/>
          <w:marRight w:val="0"/>
          <w:marTop w:val="0"/>
          <w:marBottom w:val="80"/>
          <w:divBdr>
            <w:top w:val="none" w:sz="0" w:space="0" w:color="auto"/>
            <w:left w:val="none" w:sz="0" w:space="0" w:color="auto"/>
            <w:bottom w:val="none" w:sz="0" w:space="0" w:color="auto"/>
            <w:right w:val="none" w:sz="0" w:space="0" w:color="auto"/>
          </w:divBdr>
        </w:div>
        <w:div w:id="634796932">
          <w:marLeft w:val="3330"/>
          <w:marRight w:val="0"/>
          <w:marTop w:val="0"/>
          <w:marBottom w:val="80"/>
          <w:divBdr>
            <w:top w:val="none" w:sz="0" w:space="0" w:color="auto"/>
            <w:left w:val="none" w:sz="0" w:space="0" w:color="auto"/>
            <w:bottom w:val="none" w:sz="0" w:space="0" w:color="auto"/>
            <w:right w:val="none" w:sz="0" w:space="0" w:color="auto"/>
          </w:divBdr>
        </w:div>
        <w:div w:id="1250388969">
          <w:marLeft w:val="3330"/>
          <w:marRight w:val="0"/>
          <w:marTop w:val="0"/>
          <w:marBottom w:val="80"/>
          <w:divBdr>
            <w:top w:val="none" w:sz="0" w:space="0" w:color="auto"/>
            <w:left w:val="none" w:sz="0" w:space="0" w:color="auto"/>
            <w:bottom w:val="none" w:sz="0" w:space="0" w:color="auto"/>
            <w:right w:val="none" w:sz="0" w:space="0" w:color="auto"/>
          </w:divBdr>
        </w:div>
        <w:div w:id="1664627666">
          <w:marLeft w:val="3330"/>
          <w:marRight w:val="0"/>
          <w:marTop w:val="0"/>
          <w:marBottom w:val="80"/>
          <w:divBdr>
            <w:top w:val="none" w:sz="0" w:space="0" w:color="auto"/>
            <w:left w:val="none" w:sz="0" w:space="0" w:color="auto"/>
            <w:bottom w:val="none" w:sz="0" w:space="0" w:color="auto"/>
            <w:right w:val="none" w:sz="0" w:space="0" w:color="auto"/>
          </w:divBdr>
        </w:div>
        <w:div w:id="538711688">
          <w:marLeft w:val="3330"/>
          <w:marRight w:val="0"/>
          <w:marTop w:val="0"/>
          <w:marBottom w:val="80"/>
          <w:divBdr>
            <w:top w:val="none" w:sz="0" w:space="0" w:color="auto"/>
            <w:left w:val="none" w:sz="0" w:space="0" w:color="auto"/>
            <w:bottom w:val="none" w:sz="0" w:space="0" w:color="auto"/>
            <w:right w:val="none" w:sz="0" w:space="0" w:color="auto"/>
          </w:divBdr>
        </w:div>
        <w:div w:id="2108621653">
          <w:marLeft w:val="3330"/>
          <w:marRight w:val="0"/>
          <w:marTop w:val="0"/>
          <w:marBottom w:val="80"/>
          <w:divBdr>
            <w:top w:val="none" w:sz="0" w:space="0" w:color="auto"/>
            <w:left w:val="none" w:sz="0" w:space="0" w:color="auto"/>
            <w:bottom w:val="none" w:sz="0" w:space="0" w:color="auto"/>
            <w:right w:val="none" w:sz="0" w:space="0" w:color="auto"/>
          </w:divBdr>
        </w:div>
        <w:div w:id="1333068387">
          <w:marLeft w:val="3330"/>
          <w:marRight w:val="0"/>
          <w:marTop w:val="0"/>
          <w:marBottom w:val="80"/>
          <w:divBdr>
            <w:top w:val="none" w:sz="0" w:space="0" w:color="auto"/>
            <w:left w:val="none" w:sz="0" w:space="0" w:color="auto"/>
            <w:bottom w:val="none" w:sz="0" w:space="0" w:color="auto"/>
            <w:right w:val="none" w:sz="0" w:space="0" w:color="auto"/>
          </w:divBdr>
        </w:div>
        <w:div w:id="712077550">
          <w:marLeft w:val="3330"/>
          <w:marRight w:val="0"/>
          <w:marTop w:val="0"/>
          <w:marBottom w:val="80"/>
          <w:divBdr>
            <w:top w:val="none" w:sz="0" w:space="0" w:color="auto"/>
            <w:left w:val="none" w:sz="0" w:space="0" w:color="auto"/>
            <w:bottom w:val="none" w:sz="0" w:space="0" w:color="auto"/>
            <w:right w:val="none" w:sz="0" w:space="0" w:color="auto"/>
          </w:divBdr>
        </w:div>
        <w:div w:id="2005085811">
          <w:marLeft w:val="3330"/>
          <w:marRight w:val="0"/>
          <w:marTop w:val="0"/>
          <w:marBottom w:val="80"/>
          <w:divBdr>
            <w:top w:val="none" w:sz="0" w:space="0" w:color="auto"/>
            <w:left w:val="none" w:sz="0" w:space="0" w:color="auto"/>
            <w:bottom w:val="none" w:sz="0" w:space="0" w:color="auto"/>
            <w:right w:val="none" w:sz="0" w:space="0" w:color="auto"/>
          </w:divBdr>
        </w:div>
        <w:div w:id="335966052">
          <w:marLeft w:val="3330"/>
          <w:marRight w:val="0"/>
          <w:marTop w:val="0"/>
          <w:marBottom w:val="80"/>
          <w:divBdr>
            <w:top w:val="none" w:sz="0" w:space="0" w:color="auto"/>
            <w:left w:val="none" w:sz="0" w:space="0" w:color="auto"/>
            <w:bottom w:val="none" w:sz="0" w:space="0" w:color="auto"/>
            <w:right w:val="none" w:sz="0" w:space="0" w:color="auto"/>
          </w:divBdr>
        </w:div>
        <w:div w:id="1902280246">
          <w:marLeft w:val="3330"/>
          <w:marRight w:val="0"/>
          <w:marTop w:val="0"/>
          <w:marBottom w:val="80"/>
          <w:divBdr>
            <w:top w:val="none" w:sz="0" w:space="0" w:color="auto"/>
            <w:left w:val="none" w:sz="0" w:space="0" w:color="auto"/>
            <w:bottom w:val="none" w:sz="0" w:space="0" w:color="auto"/>
            <w:right w:val="none" w:sz="0" w:space="0" w:color="auto"/>
          </w:divBdr>
        </w:div>
        <w:div w:id="307393779">
          <w:marLeft w:val="3330"/>
          <w:marRight w:val="0"/>
          <w:marTop w:val="0"/>
          <w:marBottom w:val="80"/>
          <w:divBdr>
            <w:top w:val="none" w:sz="0" w:space="0" w:color="auto"/>
            <w:left w:val="none" w:sz="0" w:space="0" w:color="auto"/>
            <w:bottom w:val="none" w:sz="0" w:space="0" w:color="auto"/>
            <w:right w:val="none" w:sz="0" w:space="0" w:color="auto"/>
          </w:divBdr>
        </w:div>
        <w:div w:id="839465893">
          <w:marLeft w:val="3330"/>
          <w:marRight w:val="0"/>
          <w:marTop w:val="0"/>
          <w:marBottom w:val="80"/>
          <w:divBdr>
            <w:top w:val="none" w:sz="0" w:space="0" w:color="auto"/>
            <w:left w:val="none" w:sz="0" w:space="0" w:color="auto"/>
            <w:bottom w:val="none" w:sz="0" w:space="0" w:color="auto"/>
            <w:right w:val="none" w:sz="0" w:space="0" w:color="auto"/>
          </w:divBdr>
        </w:div>
        <w:div w:id="931932396">
          <w:marLeft w:val="3330"/>
          <w:marRight w:val="0"/>
          <w:marTop w:val="0"/>
          <w:marBottom w:val="80"/>
          <w:divBdr>
            <w:top w:val="none" w:sz="0" w:space="0" w:color="auto"/>
            <w:left w:val="none" w:sz="0" w:space="0" w:color="auto"/>
            <w:bottom w:val="none" w:sz="0" w:space="0" w:color="auto"/>
            <w:right w:val="none" w:sz="0" w:space="0" w:color="auto"/>
          </w:divBdr>
        </w:div>
        <w:div w:id="1953784662">
          <w:marLeft w:val="3330"/>
          <w:marRight w:val="0"/>
          <w:marTop w:val="0"/>
          <w:marBottom w:val="80"/>
          <w:divBdr>
            <w:top w:val="none" w:sz="0" w:space="0" w:color="auto"/>
            <w:left w:val="none" w:sz="0" w:space="0" w:color="auto"/>
            <w:bottom w:val="none" w:sz="0" w:space="0" w:color="auto"/>
            <w:right w:val="none" w:sz="0" w:space="0" w:color="auto"/>
          </w:divBdr>
        </w:div>
        <w:div w:id="128712706">
          <w:marLeft w:val="3330"/>
          <w:marRight w:val="0"/>
          <w:marTop w:val="0"/>
          <w:marBottom w:val="80"/>
          <w:divBdr>
            <w:top w:val="none" w:sz="0" w:space="0" w:color="auto"/>
            <w:left w:val="none" w:sz="0" w:space="0" w:color="auto"/>
            <w:bottom w:val="none" w:sz="0" w:space="0" w:color="auto"/>
            <w:right w:val="none" w:sz="0" w:space="0" w:color="auto"/>
          </w:divBdr>
        </w:div>
        <w:div w:id="1373463842">
          <w:marLeft w:val="3330"/>
          <w:marRight w:val="0"/>
          <w:marTop w:val="0"/>
          <w:marBottom w:val="80"/>
          <w:divBdr>
            <w:top w:val="none" w:sz="0" w:space="0" w:color="auto"/>
            <w:left w:val="none" w:sz="0" w:space="0" w:color="auto"/>
            <w:bottom w:val="none" w:sz="0" w:space="0" w:color="auto"/>
            <w:right w:val="none" w:sz="0" w:space="0" w:color="auto"/>
          </w:divBdr>
        </w:div>
        <w:div w:id="1601572027">
          <w:marLeft w:val="3330"/>
          <w:marRight w:val="0"/>
          <w:marTop w:val="0"/>
          <w:marBottom w:val="80"/>
          <w:divBdr>
            <w:top w:val="none" w:sz="0" w:space="0" w:color="auto"/>
            <w:left w:val="none" w:sz="0" w:space="0" w:color="auto"/>
            <w:bottom w:val="none" w:sz="0" w:space="0" w:color="auto"/>
            <w:right w:val="none" w:sz="0" w:space="0" w:color="auto"/>
          </w:divBdr>
        </w:div>
        <w:div w:id="2097438900">
          <w:marLeft w:val="3330"/>
          <w:marRight w:val="0"/>
          <w:marTop w:val="0"/>
          <w:marBottom w:val="80"/>
          <w:divBdr>
            <w:top w:val="none" w:sz="0" w:space="0" w:color="auto"/>
            <w:left w:val="none" w:sz="0" w:space="0" w:color="auto"/>
            <w:bottom w:val="none" w:sz="0" w:space="0" w:color="auto"/>
            <w:right w:val="none" w:sz="0" w:space="0" w:color="auto"/>
          </w:divBdr>
        </w:div>
        <w:div w:id="67728970">
          <w:marLeft w:val="3330"/>
          <w:marRight w:val="0"/>
          <w:marTop w:val="0"/>
          <w:marBottom w:val="80"/>
          <w:divBdr>
            <w:top w:val="none" w:sz="0" w:space="0" w:color="auto"/>
            <w:left w:val="none" w:sz="0" w:space="0" w:color="auto"/>
            <w:bottom w:val="none" w:sz="0" w:space="0" w:color="auto"/>
            <w:right w:val="none" w:sz="0" w:space="0" w:color="auto"/>
          </w:divBdr>
        </w:div>
        <w:div w:id="306663783">
          <w:marLeft w:val="3330"/>
          <w:marRight w:val="0"/>
          <w:marTop w:val="0"/>
          <w:marBottom w:val="80"/>
          <w:divBdr>
            <w:top w:val="none" w:sz="0" w:space="0" w:color="auto"/>
            <w:left w:val="none" w:sz="0" w:space="0" w:color="auto"/>
            <w:bottom w:val="none" w:sz="0" w:space="0" w:color="auto"/>
            <w:right w:val="none" w:sz="0" w:space="0" w:color="auto"/>
          </w:divBdr>
        </w:div>
        <w:div w:id="262880334">
          <w:marLeft w:val="3330"/>
          <w:marRight w:val="0"/>
          <w:marTop w:val="0"/>
          <w:marBottom w:val="80"/>
          <w:divBdr>
            <w:top w:val="none" w:sz="0" w:space="0" w:color="auto"/>
            <w:left w:val="none" w:sz="0" w:space="0" w:color="auto"/>
            <w:bottom w:val="none" w:sz="0" w:space="0" w:color="auto"/>
            <w:right w:val="none" w:sz="0" w:space="0" w:color="auto"/>
          </w:divBdr>
        </w:div>
        <w:div w:id="109865240">
          <w:marLeft w:val="3330"/>
          <w:marRight w:val="0"/>
          <w:marTop w:val="0"/>
          <w:marBottom w:val="80"/>
          <w:divBdr>
            <w:top w:val="none" w:sz="0" w:space="0" w:color="auto"/>
            <w:left w:val="none" w:sz="0" w:space="0" w:color="auto"/>
            <w:bottom w:val="none" w:sz="0" w:space="0" w:color="auto"/>
            <w:right w:val="none" w:sz="0" w:space="0" w:color="auto"/>
          </w:divBdr>
        </w:div>
        <w:div w:id="1862939926">
          <w:marLeft w:val="3330"/>
          <w:marRight w:val="0"/>
          <w:marTop w:val="0"/>
          <w:marBottom w:val="80"/>
          <w:divBdr>
            <w:top w:val="none" w:sz="0" w:space="0" w:color="auto"/>
            <w:left w:val="none" w:sz="0" w:space="0" w:color="auto"/>
            <w:bottom w:val="none" w:sz="0" w:space="0" w:color="auto"/>
            <w:right w:val="none" w:sz="0" w:space="0" w:color="auto"/>
          </w:divBdr>
        </w:div>
        <w:div w:id="752969924">
          <w:marLeft w:val="3330"/>
          <w:marRight w:val="0"/>
          <w:marTop w:val="0"/>
          <w:marBottom w:val="80"/>
          <w:divBdr>
            <w:top w:val="none" w:sz="0" w:space="0" w:color="auto"/>
            <w:left w:val="none" w:sz="0" w:space="0" w:color="auto"/>
            <w:bottom w:val="none" w:sz="0" w:space="0" w:color="auto"/>
            <w:right w:val="none" w:sz="0" w:space="0" w:color="auto"/>
          </w:divBdr>
        </w:div>
        <w:div w:id="1054887936">
          <w:marLeft w:val="3330"/>
          <w:marRight w:val="0"/>
          <w:marTop w:val="0"/>
          <w:marBottom w:val="80"/>
          <w:divBdr>
            <w:top w:val="none" w:sz="0" w:space="0" w:color="auto"/>
            <w:left w:val="none" w:sz="0" w:space="0" w:color="auto"/>
            <w:bottom w:val="none" w:sz="0" w:space="0" w:color="auto"/>
            <w:right w:val="none" w:sz="0" w:space="0" w:color="auto"/>
          </w:divBdr>
        </w:div>
        <w:div w:id="894857164">
          <w:marLeft w:val="3330"/>
          <w:marRight w:val="0"/>
          <w:marTop w:val="0"/>
          <w:marBottom w:val="80"/>
          <w:divBdr>
            <w:top w:val="none" w:sz="0" w:space="0" w:color="auto"/>
            <w:left w:val="none" w:sz="0" w:space="0" w:color="auto"/>
            <w:bottom w:val="none" w:sz="0" w:space="0" w:color="auto"/>
            <w:right w:val="none" w:sz="0" w:space="0" w:color="auto"/>
          </w:divBdr>
        </w:div>
        <w:div w:id="411312894">
          <w:marLeft w:val="3330"/>
          <w:marRight w:val="0"/>
          <w:marTop w:val="0"/>
          <w:marBottom w:val="80"/>
          <w:divBdr>
            <w:top w:val="none" w:sz="0" w:space="0" w:color="auto"/>
            <w:left w:val="none" w:sz="0" w:space="0" w:color="auto"/>
            <w:bottom w:val="none" w:sz="0" w:space="0" w:color="auto"/>
            <w:right w:val="none" w:sz="0" w:space="0" w:color="auto"/>
          </w:divBdr>
        </w:div>
        <w:div w:id="200632868">
          <w:marLeft w:val="3330"/>
          <w:marRight w:val="0"/>
          <w:marTop w:val="0"/>
          <w:marBottom w:val="80"/>
          <w:divBdr>
            <w:top w:val="none" w:sz="0" w:space="0" w:color="auto"/>
            <w:left w:val="none" w:sz="0" w:space="0" w:color="auto"/>
            <w:bottom w:val="none" w:sz="0" w:space="0" w:color="auto"/>
            <w:right w:val="none" w:sz="0" w:space="0" w:color="auto"/>
          </w:divBdr>
        </w:div>
        <w:div w:id="273289385">
          <w:marLeft w:val="3330"/>
          <w:marRight w:val="0"/>
          <w:marTop w:val="0"/>
          <w:marBottom w:val="80"/>
          <w:divBdr>
            <w:top w:val="none" w:sz="0" w:space="0" w:color="auto"/>
            <w:left w:val="none" w:sz="0" w:space="0" w:color="auto"/>
            <w:bottom w:val="none" w:sz="0" w:space="0" w:color="auto"/>
            <w:right w:val="none" w:sz="0" w:space="0" w:color="auto"/>
          </w:divBdr>
        </w:div>
        <w:div w:id="785272606">
          <w:marLeft w:val="3330"/>
          <w:marRight w:val="0"/>
          <w:marTop w:val="0"/>
          <w:marBottom w:val="80"/>
          <w:divBdr>
            <w:top w:val="none" w:sz="0" w:space="0" w:color="auto"/>
            <w:left w:val="none" w:sz="0" w:space="0" w:color="auto"/>
            <w:bottom w:val="none" w:sz="0" w:space="0" w:color="auto"/>
            <w:right w:val="none" w:sz="0" w:space="0" w:color="auto"/>
          </w:divBdr>
        </w:div>
        <w:div w:id="1431273221">
          <w:marLeft w:val="3330"/>
          <w:marRight w:val="0"/>
          <w:marTop w:val="0"/>
          <w:marBottom w:val="80"/>
          <w:divBdr>
            <w:top w:val="none" w:sz="0" w:space="0" w:color="auto"/>
            <w:left w:val="none" w:sz="0" w:space="0" w:color="auto"/>
            <w:bottom w:val="none" w:sz="0" w:space="0" w:color="auto"/>
            <w:right w:val="none" w:sz="0" w:space="0" w:color="auto"/>
          </w:divBdr>
        </w:div>
        <w:div w:id="521625666">
          <w:marLeft w:val="3330"/>
          <w:marRight w:val="0"/>
          <w:marTop w:val="0"/>
          <w:marBottom w:val="80"/>
          <w:divBdr>
            <w:top w:val="none" w:sz="0" w:space="0" w:color="auto"/>
            <w:left w:val="none" w:sz="0" w:space="0" w:color="auto"/>
            <w:bottom w:val="none" w:sz="0" w:space="0" w:color="auto"/>
            <w:right w:val="none" w:sz="0" w:space="0" w:color="auto"/>
          </w:divBdr>
        </w:div>
        <w:div w:id="1552497253">
          <w:marLeft w:val="3330"/>
          <w:marRight w:val="0"/>
          <w:marTop w:val="0"/>
          <w:marBottom w:val="80"/>
          <w:divBdr>
            <w:top w:val="none" w:sz="0" w:space="0" w:color="auto"/>
            <w:left w:val="none" w:sz="0" w:space="0" w:color="auto"/>
            <w:bottom w:val="none" w:sz="0" w:space="0" w:color="auto"/>
            <w:right w:val="none" w:sz="0" w:space="0" w:color="auto"/>
          </w:divBdr>
        </w:div>
        <w:div w:id="1313606729">
          <w:marLeft w:val="3330"/>
          <w:marRight w:val="0"/>
          <w:marTop w:val="0"/>
          <w:marBottom w:val="80"/>
          <w:divBdr>
            <w:top w:val="none" w:sz="0" w:space="0" w:color="auto"/>
            <w:left w:val="none" w:sz="0" w:space="0" w:color="auto"/>
            <w:bottom w:val="none" w:sz="0" w:space="0" w:color="auto"/>
            <w:right w:val="none" w:sz="0" w:space="0" w:color="auto"/>
          </w:divBdr>
        </w:div>
        <w:div w:id="1482426262">
          <w:marLeft w:val="3330"/>
          <w:marRight w:val="0"/>
          <w:marTop w:val="0"/>
          <w:marBottom w:val="80"/>
          <w:divBdr>
            <w:top w:val="none" w:sz="0" w:space="0" w:color="auto"/>
            <w:left w:val="none" w:sz="0" w:space="0" w:color="auto"/>
            <w:bottom w:val="none" w:sz="0" w:space="0" w:color="auto"/>
            <w:right w:val="none" w:sz="0" w:space="0" w:color="auto"/>
          </w:divBdr>
        </w:div>
        <w:div w:id="110904657">
          <w:marLeft w:val="3330"/>
          <w:marRight w:val="0"/>
          <w:marTop w:val="0"/>
          <w:marBottom w:val="80"/>
          <w:divBdr>
            <w:top w:val="none" w:sz="0" w:space="0" w:color="auto"/>
            <w:left w:val="none" w:sz="0" w:space="0" w:color="auto"/>
            <w:bottom w:val="none" w:sz="0" w:space="0" w:color="auto"/>
            <w:right w:val="none" w:sz="0" w:space="0" w:color="auto"/>
          </w:divBdr>
        </w:div>
        <w:div w:id="1094789214">
          <w:marLeft w:val="3330"/>
          <w:marRight w:val="0"/>
          <w:marTop w:val="0"/>
          <w:marBottom w:val="80"/>
          <w:divBdr>
            <w:top w:val="none" w:sz="0" w:space="0" w:color="auto"/>
            <w:left w:val="none" w:sz="0" w:space="0" w:color="auto"/>
            <w:bottom w:val="none" w:sz="0" w:space="0" w:color="auto"/>
            <w:right w:val="none" w:sz="0" w:space="0" w:color="auto"/>
          </w:divBdr>
        </w:div>
        <w:div w:id="834567926">
          <w:marLeft w:val="3330"/>
          <w:marRight w:val="0"/>
          <w:marTop w:val="0"/>
          <w:marBottom w:val="80"/>
          <w:divBdr>
            <w:top w:val="none" w:sz="0" w:space="0" w:color="auto"/>
            <w:left w:val="none" w:sz="0" w:space="0" w:color="auto"/>
            <w:bottom w:val="none" w:sz="0" w:space="0" w:color="auto"/>
            <w:right w:val="none" w:sz="0" w:space="0" w:color="auto"/>
          </w:divBdr>
        </w:div>
        <w:div w:id="1091122184">
          <w:marLeft w:val="3330"/>
          <w:marRight w:val="0"/>
          <w:marTop w:val="0"/>
          <w:marBottom w:val="80"/>
          <w:divBdr>
            <w:top w:val="none" w:sz="0" w:space="0" w:color="auto"/>
            <w:left w:val="none" w:sz="0" w:space="0" w:color="auto"/>
            <w:bottom w:val="none" w:sz="0" w:space="0" w:color="auto"/>
            <w:right w:val="none" w:sz="0" w:space="0" w:color="auto"/>
          </w:divBdr>
        </w:div>
        <w:div w:id="1005396013">
          <w:marLeft w:val="3330"/>
          <w:marRight w:val="0"/>
          <w:marTop w:val="0"/>
          <w:marBottom w:val="80"/>
          <w:divBdr>
            <w:top w:val="none" w:sz="0" w:space="0" w:color="auto"/>
            <w:left w:val="none" w:sz="0" w:space="0" w:color="auto"/>
            <w:bottom w:val="none" w:sz="0" w:space="0" w:color="auto"/>
            <w:right w:val="none" w:sz="0" w:space="0" w:color="auto"/>
          </w:divBdr>
        </w:div>
        <w:div w:id="9450018">
          <w:marLeft w:val="3330"/>
          <w:marRight w:val="0"/>
          <w:marTop w:val="0"/>
          <w:marBottom w:val="80"/>
          <w:divBdr>
            <w:top w:val="none" w:sz="0" w:space="0" w:color="auto"/>
            <w:left w:val="none" w:sz="0" w:space="0" w:color="auto"/>
            <w:bottom w:val="none" w:sz="0" w:space="0" w:color="auto"/>
            <w:right w:val="none" w:sz="0" w:space="0" w:color="auto"/>
          </w:divBdr>
        </w:div>
        <w:div w:id="1494833254">
          <w:marLeft w:val="3330"/>
          <w:marRight w:val="0"/>
          <w:marTop w:val="0"/>
          <w:marBottom w:val="80"/>
          <w:divBdr>
            <w:top w:val="none" w:sz="0" w:space="0" w:color="auto"/>
            <w:left w:val="none" w:sz="0" w:space="0" w:color="auto"/>
            <w:bottom w:val="none" w:sz="0" w:space="0" w:color="auto"/>
            <w:right w:val="none" w:sz="0" w:space="0" w:color="auto"/>
          </w:divBdr>
        </w:div>
        <w:div w:id="1849637212">
          <w:marLeft w:val="3330"/>
          <w:marRight w:val="0"/>
          <w:marTop w:val="0"/>
          <w:marBottom w:val="80"/>
          <w:divBdr>
            <w:top w:val="none" w:sz="0" w:space="0" w:color="auto"/>
            <w:left w:val="none" w:sz="0" w:space="0" w:color="auto"/>
            <w:bottom w:val="none" w:sz="0" w:space="0" w:color="auto"/>
            <w:right w:val="none" w:sz="0" w:space="0" w:color="auto"/>
          </w:divBdr>
        </w:div>
        <w:div w:id="87695630">
          <w:marLeft w:val="3330"/>
          <w:marRight w:val="0"/>
          <w:marTop w:val="0"/>
          <w:marBottom w:val="80"/>
          <w:divBdr>
            <w:top w:val="none" w:sz="0" w:space="0" w:color="auto"/>
            <w:left w:val="none" w:sz="0" w:space="0" w:color="auto"/>
            <w:bottom w:val="none" w:sz="0" w:space="0" w:color="auto"/>
            <w:right w:val="none" w:sz="0" w:space="0" w:color="auto"/>
          </w:divBdr>
        </w:div>
        <w:div w:id="676081473">
          <w:marLeft w:val="3330"/>
          <w:marRight w:val="0"/>
          <w:marTop w:val="0"/>
          <w:marBottom w:val="80"/>
          <w:divBdr>
            <w:top w:val="none" w:sz="0" w:space="0" w:color="auto"/>
            <w:left w:val="none" w:sz="0" w:space="0" w:color="auto"/>
            <w:bottom w:val="none" w:sz="0" w:space="0" w:color="auto"/>
            <w:right w:val="none" w:sz="0" w:space="0" w:color="auto"/>
          </w:divBdr>
        </w:div>
        <w:div w:id="1783064439">
          <w:marLeft w:val="3330"/>
          <w:marRight w:val="0"/>
          <w:marTop w:val="0"/>
          <w:marBottom w:val="80"/>
          <w:divBdr>
            <w:top w:val="none" w:sz="0" w:space="0" w:color="auto"/>
            <w:left w:val="none" w:sz="0" w:space="0" w:color="auto"/>
            <w:bottom w:val="none" w:sz="0" w:space="0" w:color="auto"/>
            <w:right w:val="none" w:sz="0" w:space="0" w:color="auto"/>
          </w:divBdr>
        </w:div>
        <w:div w:id="1919824419">
          <w:marLeft w:val="3330"/>
          <w:marRight w:val="0"/>
          <w:marTop w:val="0"/>
          <w:marBottom w:val="80"/>
          <w:divBdr>
            <w:top w:val="none" w:sz="0" w:space="0" w:color="auto"/>
            <w:left w:val="none" w:sz="0" w:space="0" w:color="auto"/>
            <w:bottom w:val="none" w:sz="0" w:space="0" w:color="auto"/>
            <w:right w:val="none" w:sz="0" w:space="0" w:color="auto"/>
          </w:divBdr>
        </w:div>
        <w:div w:id="1704414">
          <w:marLeft w:val="3330"/>
          <w:marRight w:val="0"/>
          <w:marTop w:val="0"/>
          <w:marBottom w:val="80"/>
          <w:divBdr>
            <w:top w:val="none" w:sz="0" w:space="0" w:color="auto"/>
            <w:left w:val="none" w:sz="0" w:space="0" w:color="auto"/>
            <w:bottom w:val="none" w:sz="0" w:space="0" w:color="auto"/>
            <w:right w:val="none" w:sz="0" w:space="0" w:color="auto"/>
          </w:divBdr>
        </w:div>
        <w:div w:id="397244701">
          <w:marLeft w:val="3330"/>
          <w:marRight w:val="0"/>
          <w:marTop w:val="0"/>
          <w:marBottom w:val="80"/>
          <w:divBdr>
            <w:top w:val="none" w:sz="0" w:space="0" w:color="auto"/>
            <w:left w:val="none" w:sz="0" w:space="0" w:color="auto"/>
            <w:bottom w:val="none" w:sz="0" w:space="0" w:color="auto"/>
            <w:right w:val="none" w:sz="0" w:space="0" w:color="auto"/>
          </w:divBdr>
        </w:div>
        <w:div w:id="188377008">
          <w:marLeft w:val="3330"/>
          <w:marRight w:val="0"/>
          <w:marTop w:val="0"/>
          <w:marBottom w:val="80"/>
          <w:divBdr>
            <w:top w:val="none" w:sz="0" w:space="0" w:color="auto"/>
            <w:left w:val="none" w:sz="0" w:space="0" w:color="auto"/>
            <w:bottom w:val="none" w:sz="0" w:space="0" w:color="auto"/>
            <w:right w:val="none" w:sz="0" w:space="0" w:color="auto"/>
          </w:divBdr>
        </w:div>
        <w:div w:id="2041856979">
          <w:marLeft w:val="3330"/>
          <w:marRight w:val="0"/>
          <w:marTop w:val="0"/>
          <w:marBottom w:val="80"/>
          <w:divBdr>
            <w:top w:val="none" w:sz="0" w:space="0" w:color="auto"/>
            <w:left w:val="none" w:sz="0" w:space="0" w:color="auto"/>
            <w:bottom w:val="none" w:sz="0" w:space="0" w:color="auto"/>
            <w:right w:val="none" w:sz="0" w:space="0" w:color="auto"/>
          </w:divBdr>
        </w:div>
        <w:div w:id="610207852">
          <w:marLeft w:val="3330"/>
          <w:marRight w:val="0"/>
          <w:marTop w:val="0"/>
          <w:marBottom w:val="80"/>
          <w:divBdr>
            <w:top w:val="none" w:sz="0" w:space="0" w:color="auto"/>
            <w:left w:val="none" w:sz="0" w:space="0" w:color="auto"/>
            <w:bottom w:val="none" w:sz="0" w:space="0" w:color="auto"/>
            <w:right w:val="none" w:sz="0" w:space="0" w:color="auto"/>
          </w:divBdr>
        </w:div>
        <w:div w:id="314720571">
          <w:marLeft w:val="3330"/>
          <w:marRight w:val="0"/>
          <w:marTop w:val="0"/>
          <w:marBottom w:val="80"/>
          <w:divBdr>
            <w:top w:val="none" w:sz="0" w:space="0" w:color="auto"/>
            <w:left w:val="none" w:sz="0" w:space="0" w:color="auto"/>
            <w:bottom w:val="none" w:sz="0" w:space="0" w:color="auto"/>
            <w:right w:val="none" w:sz="0" w:space="0" w:color="auto"/>
          </w:divBdr>
        </w:div>
        <w:div w:id="56783200">
          <w:marLeft w:val="3330"/>
          <w:marRight w:val="0"/>
          <w:marTop w:val="0"/>
          <w:marBottom w:val="80"/>
          <w:divBdr>
            <w:top w:val="none" w:sz="0" w:space="0" w:color="auto"/>
            <w:left w:val="none" w:sz="0" w:space="0" w:color="auto"/>
            <w:bottom w:val="none" w:sz="0" w:space="0" w:color="auto"/>
            <w:right w:val="none" w:sz="0" w:space="0" w:color="auto"/>
          </w:divBdr>
        </w:div>
        <w:div w:id="691029116">
          <w:marLeft w:val="3330"/>
          <w:marRight w:val="0"/>
          <w:marTop w:val="0"/>
          <w:marBottom w:val="80"/>
          <w:divBdr>
            <w:top w:val="none" w:sz="0" w:space="0" w:color="auto"/>
            <w:left w:val="none" w:sz="0" w:space="0" w:color="auto"/>
            <w:bottom w:val="none" w:sz="0" w:space="0" w:color="auto"/>
            <w:right w:val="none" w:sz="0" w:space="0" w:color="auto"/>
          </w:divBdr>
        </w:div>
        <w:div w:id="1661808815">
          <w:marLeft w:val="3330"/>
          <w:marRight w:val="0"/>
          <w:marTop w:val="0"/>
          <w:marBottom w:val="80"/>
          <w:divBdr>
            <w:top w:val="none" w:sz="0" w:space="0" w:color="auto"/>
            <w:left w:val="none" w:sz="0" w:space="0" w:color="auto"/>
            <w:bottom w:val="none" w:sz="0" w:space="0" w:color="auto"/>
            <w:right w:val="none" w:sz="0" w:space="0" w:color="auto"/>
          </w:divBdr>
        </w:div>
        <w:div w:id="1041320394">
          <w:marLeft w:val="3330"/>
          <w:marRight w:val="0"/>
          <w:marTop w:val="0"/>
          <w:marBottom w:val="80"/>
          <w:divBdr>
            <w:top w:val="none" w:sz="0" w:space="0" w:color="auto"/>
            <w:left w:val="none" w:sz="0" w:space="0" w:color="auto"/>
            <w:bottom w:val="none" w:sz="0" w:space="0" w:color="auto"/>
            <w:right w:val="none" w:sz="0" w:space="0" w:color="auto"/>
          </w:divBdr>
        </w:div>
        <w:div w:id="1475832163">
          <w:marLeft w:val="3330"/>
          <w:marRight w:val="0"/>
          <w:marTop w:val="0"/>
          <w:marBottom w:val="80"/>
          <w:divBdr>
            <w:top w:val="none" w:sz="0" w:space="0" w:color="auto"/>
            <w:left w:val="none" w:sz="0" w:space="0" w:color="auto"/>
            <w:bottom w:val="none" w:sz="0" w:space="0" w:color="auto"/>
            <w:right w:val="none" w:sz="0" w:space="0" w:color="auto"/>
          </w:divBdr>
        </w:div>
        <w:div w:id="258605571">
          <w:marLeft w:val="3330"/>
          <w:marRight w:val="0"/>
          <w:marTop w:val="0"/>
          <w:marBottom w:val="80"/>
          <w:divBdr>
            <w:top w:val="none" w:sz="0" w:space="0" w:color="auto"/>
            <w:left w:val="none" w:sz="0" w:space="0" w:color="auto"/>
            <w:bottom w:val="none" w:sz="0" w:space="0" w:color="auto"/>
            <w:right w:val="none" w:sz="0" w:space="0" w:color="auto"/>
          </w:divBdr>
        </w:div>
        <w:div w:id="975254035">
          <w:marLeft w:val="3330"/>
          <w:marRight w:val="0"/>
          <w:marTop w:val="0"/>
          <w:marBottom w:val="80"/>
          <w:divBdr>
            <w:top w:val="none" w:sz="0" w:space="0" w:color="auto"/>
            <w:left w:val="none" w:sz="0" w:space="0" w:color="auto"/>
            <w:bottom w:val="none" w:sz="0" w:space="0" w:color="auto"/>
            <w:right w:val="none" w:sz="0" w:space="0" w:color="auto"/>
          </w:divBdr>
        </w:div>
        <w:div w:id="197934880">
          <w:marLeft w:val="3330"/>
          <w:marRight w:val="0"/>
          <w:marTop w:val="0"/>
          <w:marBottom w:val="80"/>
          <w:divBdr>
            <w:top w:val="none" w:sz="0" w:space="0" w:color="auto"/>
            <w:left w:val="none" w:sz="0" w:space="0" w:color="auto"/>
            <w:bottom w:val="none" w:sz="0" w:space="0" w:color="auto"/>
            <w:right w:val="none" w:sz="0" w:space="0" w:color="auto"/>
          </w:divBdr>
        </w:div>
        <w:div w:id="1355616752">
          <w:marLeft w:val="3330"/>
          <w:marRight w:val="0"/>
          <w:marTop w:val="0"/>
          <w:marBottom w:val="80"/>
          <w:divBdr>
            <w:top w:val="none" w:sz="0" w:space="0" w:color="auto"/>
            <w:left w:val="none" w:sz="0" w:space="0" w:color="auto"/>
            <w:bottom w:val="none" w:sz="0" w:space="0" w:color="auto"/>
            <w:right w:val="none" w:sz="0" w:space="0" w:color="auto"/>
          </w:divBdr>
        </w:div>
        <w:div w:id="1099057831">
          <w:marLeft w:val="3330"/>
          <w:marRight w:val="0"/>
          <w:marTop w:val="0"/>
          <w:marBottom w:val="80"/>
          <w:divBdr>
            <w:top w:val="none" w:sz="0" w:space="0" w:color="auto"/>
            <w:left w:val="none" w:sz="0" w:space="0" w:color="auto"/>
            <w:bottom w:val="none" w:sz="0" w:space="0" w:color="auto"/>
            <w:right w:val="none" w:sz="0" w:space="0" w:color="auto"/>
          </w:divBdr>
        </w:div>
        <w:div w:id="228350121">
          <w:marLeft w:val="3330"/>
          <w:marRight w:val="0"/>
          <w:marTop w:val="0"/>
          <w:marBottom w:val="80"/>
          <w:divBdr>
            <w:top w:val="none" w:sz="0" w:space="0" w:color="auto"/>
            <w:left w:val="none" w:sz="0" w:space="0" w:color="auto"/>
            <w:bottom w:val="none" w:sz="0" w:space="0" w:color="auto"/>
            <w:right w:val="none" w:sz="0" w:space="0" w:color="auto"/>
          </w:divBdr>
        </w:div>
        <w:div w:id="1735350713">
          <w:marLeft w:val="3330"/>
          <w:marRight w:val="0"/>
          <w:marTop w:val="0"/>
          <w:marBottom w:val="80"/>
          <w:divBdr>
            <w:top w:val="none" w:sz="0" w:space="0" w:color="auto"/>
            <w:left w:val="none" w:sz="0" w:space="0" w:color="auto"/>
            <w:bottom w:val="none" w:sz="0" w:space="0" w:color="auto"/>
            <w:right w:val="none" w:sz="0" w:space="0" w:color="auto"/>
          </w:divBdr>
        </w:div>
        <w:div w:id="509301573">
          <w:marLeft w:val="3330"/>
          <w:marRight w:val="0"/>
          <w:marTop w:val="0"/>
          <w:marBottom w:val="80"/>
          <w:divBdr>
            <w:top w:val="none" w:sz="0" w:space="0" w:color="auto"/>
            <w:left w:val="none" w:sz="0" w:space="0" w:color="auto"/>
            <w:bottom w:val="none" w:sz="0" w:space="0" w:color="auto"/>
            <w:right w:val="none" w:sz="0" w:space="0" w:color="auto"/>
          </w:divBdr>
        </w:div>
        <w:div w:id="739257002">
          <w:marLeft w:val="3330"/>
          <w:marRight w:val="0"/>
          <w:marTop w:val="0"/>
          <w:marBottom w:val="80"/>
          <w:divBdr>
            <w:top w:val="none" w:sz="0" w:space="0" w:color="auto"/>
            <w:left w:val="none" w:sz="0" w:space="0" w:color="auto"/>
            <w:bottom w:val="none" w:sz="0" w:space="0" w:color="auto"/>
            <w:right w:val="none" w:sz="0" w:space="0" w:color="auto"/>
          </w:divBdr>
        </w:div>
        <w:div w:id="1440224135">
          <w:marLeft w:val="3330"/>
          <w:marRight w:val="0"/>
          <w:marTop w:val="0"/>
          <w:marBottom w:val="80"/>
          <w:divBdr>
            <w:top w:val="none" w:sz="0" w:space="0" w:color="auto"/>
            <w:left w:val="none" w:sz="0" w:space="0" w:color="auto"/>
            <w:bottom w:val="none" w:sz="0" w:space="0" w:color="auto"/>
            <w:right w:val="none" w:sz="0" w:space="0" w:color="auto"/>
          </w:divBdr>
        </w:div>
        <w:div w:id="779687992">
          <w:marLeft w:val="3330"/>
          <w:marRight w:val="0"/>
          <w:marTop w:val="0"/>
          <w:marBottom w:val="80"/>
          <w:divBdr>
            <w:top w:val="none" w:sz="0" w:space="0" w:color="auto"/>
            <w:left w:val="none" w:sz="0" w:space="0" w:color="auto"/>
            <w:bottom w:val="none" w:sz="0" w:space="0" w:color="auto"/>
            <w:right w:val="none" w:sz="0" w:space="0" w:color="auto"/>
          </w:divBdr>
        </w:div>
        <w:div w:id="504128099">
          <w:marLeft w:val="3330"/>
          <w:marRight w:val="0"/>
          <w:marTop w:val="0"/>
          <w:marBottom w:val="80"/>
          <w:divBdr>
            <w:top w:val="none" w:sz="0" w:space="0" w:color="auto"/>
            <w:left w:val="none" w:sz="0" w:space="0" w:color="auto"/>
            <w:bottom w:val="none" w:sz="0" w:space="0" w:color="auto"/>
            <w:right w:val="none" w:sz="0" w:space="0" w:color="auto"/>
          </w:divBdr>
        </w:div>
        <w:div w:id="443963058">
          <w:marLeft w:val="3330"/>
          <w:marRight w:val="0"/>
          <w:marTop w:val="0"/>
          <w:marBottom w:val="80"/>
          <w:divBdr>
            <w:top w:val="none" w:sz="0" w:space="0" w:color="auto"/>
            <w:left w:val="none" w:sz="0" w:space="0" w:color="auto"/>
            <w:bottom w:val="none" w:sz="0" w:space="0" w:color="auto"/>
            <w:right w:val="none" w:sz="0" w:space="0" w:color="auto"/>
          </w:divBdr>
        </w:div>
        <w:div w:id="303507953">
          <w:marLeft w:val="3330"/>
          <w:marRight w:val="0"/>
          <w:marTop w:val="0"/>
          <w:marBottom w:val="80"/>
          <w:divBdr>
            <w:top w:val="none" w:sz="0" w:space="0" w:color="auto"/>
            <w:left w:val="none" w:sz="0" w:space="0" w:color="auto"/>
            <w:bottom w:val="none" w:sz="0" w:space="0" w:color="auto"/>
            <w:right w:val="none" w:sz="0" w:space="0" w:color="auto"/>
          </w:divBdr>
        </w:div>
        <w:div w:id="545409489">
          <w:marLeft w:val="3330"/>
          <w:marRight w:val="0"/>
          <w:marTop w:val="0"/>
          <w:marBottom w:val="80"/>
          <w:divBdr>
            <w:top w:val="none" w:sz="0" w:space="0" w:color="auto"/>
            <w:left w:val="none" w:sz="0" w:space="0" w:color="auto"/>
            <w:bottom w:val="none" w:sz="0" w:space="0" w:color="auto"/>
            <w:right w:val="none" w:sz="0" w:space="0" w:color="auto"/>
          </w:divBdr>
        </w:div>
        <w:div w:id="1650404233">
          <w:marLeft w:val="3330"/>
          <w:marRight w:val="0"/>
          <w:marTop w:val="0"/>
          <w:marBottom w:val="80"/>
          <w:divBdr>
            <w:top w:val="none" w:sz="0" w:space="0" w:color="auto"/>
            <w:left w:val="none" w:sz="0" w:space="0" w:color="auto"/>
            <w:bottom w:val="none" w:sz="0" w:space="0" w:color="auto"/>
            <w:right w:val="none" w:sz="0" w:space="0" w:color="auto"/>
          </w:divBdr>
        </w:div>
        <w:div w:id="1172379134">
          <w:marLeft w:val="3330"/>
          <w:marRight w:val="0"/>
          <w:marTop w:val="0"/>
          <w:marBottom w:val="80"/>
          <w:divBdr>
            <w:top w:val="none" w:sz="0" w:space="0" w:color="auto"/>
            <w:left w:val="none" w:sz="0" w:space="0" w:color="auto"/>
            <w:bottom w:val="none" w:sz="0" w:space="0" w:color="auto"/>
            <w:right w:val="none" w:sz="0" w:space="0" w:color="auto"/>
          </w:divBdr>
        </w:div>
        <w:div w:id="987709343">
          <w:marLeft w:val="3330"/>
          <w:marRight w:val="0"/>
          <w:marTop w:val="0"/>
          <w:marBottom w:val="80"/>
          <w:divBdr>
            <w:top w:val="none" w:sz="0" w:space="0" w:color="auto"/>
            <w:left w:val="none" w:sz="0" w:space="0" w:color="auto"/>
            <w:bottom w:val="none" w:sz="0" w:space="0" w:color="auto"/>
            <w:right w:val="none" w:sz="0" w:space="0" w:color="auto"/>
          </w:divBdr>
        </w:div>
        <w:div w:id="1263293872">
          <w:marLeft w:val="3330"/>
          <w:marRight w:val="0"/>
          <w:marTop w:val="0"/>
          <w:marBottom w:val="80"/>
          <w:divBdr>
            <w:top w:val="none" w:sz="0" w:space="0" w:color="auto"/>
            <w:left w:val="none" w:sz="0" w:space="0" w:color="auto"/>
            <w:bottom w:val="none" w:sz="0" w:space="0" w:color="auto"/>
            <w:right w:val="none" w:sz="0" w:space="0" w:color="auto"/>
          </w:divBdr>
        </w:div>
        <w:div w:id="1859856215">
          <w:marLeft w:val="3330"/>
          <w:marRight w:val="0"/>
          <w:marTop w:val="0"/>
          <w:marBottom w:val="80"/>
          <w:divBdr>
            <w:top w:val="none" w:sz="0" w:space="0" w:color="auto"/>
            <w:left w:val="none" w:sz="0" w:space="0" w:color="auto"/>
            <w:bottom w:val="none" w:sz="0" w:space="0" w:color="auto"/>
            <w:right w:val="none" w:sz="0" w:space="0" w:color="auto"/>
          </w:divBdr>
        </w:div>
        <w:div w:id="1151865578">
          <w:marLeft w:val="3330"/>
          <w:marRight w:val="0"/>
          <w:marTop w:val="0"/>
          <w:marBottom w:val="80"/>
          <w:divBdr>
            <w:top w:val="none" w:sz="0" w:space="0" w:color="auto"/>
            <w:left w:val="none" w:sz="0" w:space="0" w:color="auto"/>
            <w:bottom w:val="none" w:sz="0" w:space="0" w:color="auto"/>
            <w:right w:val="none" w:sz="0" w:space="0" w:color="auto"/>
          </w:divBdr>
        </w:div>
        <w:div w:id="577717393">
          <w:marLeft w:val="3330"/>
          <w:marRight w:val="0"/>
          <w:marTop w:val="0"/>
          <w:marBottom w:val="80"/>
          <w:divBdr>
            <w:top w:val="none" w:sz="0" w:space="0" w:color="auto"/>
            <w:left w:val="none" w:sz="0" w:space="0" w:color="auto"/>
            <w:bottom w:val="none" w:sz="0" w:space="0" w:color="auto"/>
            <w:right w:val="none" w:sz="0" w:space="0" w:color="auto"/>
          </w:divBdr>
        </w:div>
        <w:div w:id="311258774">
          <w:marLeft w:val="3330"/>
          <w:marRight w:val="0"/>
          <w:marTop w:val="0"/>
          <w:marBottom w:val="80"/>
          <w:divBdr>
            <w:top w:val="none" w:sz="0" w:space="0" w:color="auto"/>
            <w:left w:val="none" w:sz="0" w:space="0" w:color="auto"/>
            <w:bottom w:val="none" w:sz="0" w:space="0" w:color="auto"/>
            <w:right w:val="none" w:sz="0" w:space="0" w:color="auto"/>
          </w:divBdr>
        </w:div>
        <w:div w:id="692878267">
          <w:marLeft w:val="3330"/>
          <w:marRight w:val="0"/>
          <w:marTop w:val="0"/>
          <w:marBottom w:val="80"/>
          <w:divBdr>
            <w:top w:val="none" w:sz="0" w:space="0" w:color="auto"/>
            <w:left w:val="none" w:sz="0" w:space="0" w:color="auto"/>
            <w:bottom w:val="none" w:sz="0" w:space="0" w:color="auto"/>
            <w:right w:val="none" w:sz="0" w:space="0" w:color="auto"/>
          </w:divBdr>
        </w:div>
        <w:div w:id="1582451083">
          <w:marLeft w:val="3330"/>
          <w:marRight w:val="0"/>
          <w:marTop w:val="0"/>
          <w:marBottom w:val="80"/>
          <w:divBdr>
            <w:top w:val="none" w:sz="0" w:space="0" w:color="auto"/>
            <w:left w:val="none" w:sz="0" w:space="0" w:color="auto"/>
            <w:bottom w:val="none" w:sz="0" w:space="0" w:color="auto"/>
            <w:right w:val="none" w:sz="0" w:space="0" w:color="auto"/>
          </w:divBdr>
        </w:div>
        <w:div w:id="2125150712">
          <w:marLeft w:val="3330"/>
          <w:marRight w:val="0"/>
          <w:marTop w:val="0"/>
          <w:marBottom w:val="80"/>
          <w:divBdr>
            <w:top w:val="none" w:sz="0" w:space="0" w:color="auto"/>
            <w:left w:val="none" w:sz="0" w:space="0" w:color="auto"/>
            <w:bottom w:val="none" w:sz="0" w:space="0" w:color="auto"/>
            <w:right w:val="none" w:sz="0" w:space="0" w:color="auto"/>
          </w:divBdr>
        </w:div>
        <w:div w:id="1810241843">
          <w:marLeft w:val="3330"/>
          <w:marRight w:val="0"/>
          <w:marTop w:val="0"/>
          <w:marBottom w:val="80"/>
          <w:divBdr>
            <w:top w:val="none" w:sz="0" w:space="0" w:color="auto"/>
            <w:left w:val="none" w:sz="0" w:space="0" w:color="auto"/>
            <w:bottom w:val="none" w:sz="0" w:space="0" w:color="auto"/>
            <w:right w:val="none" w:sz="0" w:space="0" w:color="auto"/>
          </w:divBdr>
        </w:div>
        <w:div w:id="1281495925">
          <w:marLeft w:val="3330"/>
          <w:marRight w:val="0"/>
          <w:marTop w:val="0"/>
          <w:marBottom w:val="80"/>
          <w:divBdr>
            <w:top w:val="none" w:sz="0" w:space="0" w:color="auto"/>
            <w:left w:val="none" w:sz="0" w:space="0" w:color="auto"/>
            <w:bottom w:val="none" w:sz="0" w:space="0" w:color="auto"/>
            <w:right w:val="none" w:sz="0" w:space="0" w:color="auto"/>
          </w:divBdr>
        </w:div>
        <w:div w:id="6715489">
          <w:marLeft w:val="3330"/>
          <w:marRight w:val="0"/>
          <w:marTop w:val="0"/>
          <w:marBottom w:val="80"/>
          <w:divBdr>
            <w:top w:val="none" w:sz="0" w:space="0" w:color="auto"/>
            <w:left w:val="none" w:sz="0" w:space="0" w:color="auto"/>
            <w:bottom w:val="none" w:sz="0" w:space="0" w:color="auto"/>
            <w:right w:val="none" w:sz="0" w:space="0" w:color="auto"/>
          </w:divBdr>
        </w:div>
        <w:div w:id="1036274133">
          <w:marLeft w:val="3330"/>
          <w:marRight w:val="0"/>
          <w:marTop w:val="0"/>
          <w:marBottom w:val="80"/>
          <w:divBdr>
            <w:top w:val="none" w:sz="0" w:space="0" w:color="auto"/>
            <w:left w:val="none" w:sz="0" w:space="0" w:color="auto"/>
            <w:bottom w:val="none" w:sz="0" w:space="0" w:color="auto"/>
            <w:right w:val="none" w:sz="0" w:space="0" w:color="auto"/>
          </w:divBdr>
        </w:div>
        <w:div w:id="196550718">
          <w:marLeft w:val="3330"/>
          <w:marRight w:val="0"/>
          <w:marTop w:val="0"/>
          <w:marBottom w:val="80"/>
          <w:divBdr>
            <w:top w:val="none" w:sz="0" w:space="0" w:color="auto"/>
            <w:left w:val="none" w:sz="0" w:space="0" w:color="auto"/>
            <w:bottom w:val="none" w:sz="0" w:space="0" w:color="auto"/>
            <w:right w:val="none" w:sz="0" w:space="0" w:color="auto"/>
          </w:divBdr>
        </w:div>
        <w:div w:id="147212931">
          <w:marLeft w:val="3330"/>
          <w:marRight w:val="0"/>
          <w:marTop w:val="0"/>
          <w:marBottom w:val="80"/>
          <w:divBdr>
            <w:top w:val="none" w:sz="0" w:space="0" w:color="auto"/>
            <w:left w:val="none" w:sz="0" w:space="0" w:color="auto"/>
            <w:bottom w:val="none" w:sz="0" w:space="0" w:color="auto"/>
            <w:right w:val="none" w:sz="0" w:space="0" w:color="auto"/>
          </w:divBdr>
        </w:div>
        <w:div w:id="616376569">
          <w:marLeft w:val="3330"/>
          <w:marRight w:val="0"/>
          <w:marTop w:val="0"/>
          <w:marBottom w:val="80"/>
          <w:divBdr>
            <w:top w:val="none" w:sz="0" w:space="0" w:color="auto"/>
            <w:left w:val="none" w:sz="0" w:space="0" w:color="auto"/>
            <w:bottom w:val="none" w:sz="0" w:space="0" w:color="auto"/>
            <w:right w:val="none" w:sz="0" w:space="0" w:color="auto"/>
          </w:divBdr>
        </w:div>
        <w:div w:id="1740132133">
          <w:marLeft w:val="3330"/>
          <w:marRight w:val="0"/>
          <w:marTop w:val="0"/>
          <w:marBottom w:val="80"/>
          <w:divBdr>
            <w:top w:val="none" w:sz="0" w:space="0" w:color="auto"/>
            <w:left w:val="none" w:sz="0" w:space="0" w:color="auto"/>
            <w:bottom w:val="none" w:sz="0" w:space="0" w:color="auto"/>
            <w:right w:val="none" w:sz="0" w:space="0" w:color="auto"/>
          </w:divBdr>
        </w:div>
        <w:div w:id="1566405408">
          <w:marLeft w:val="3330"/>
          <w:marRight w:val="0"/>
          <w:marTop w:val="0"/>
          <w:marBottom w:val="80"/>
          <w:divBdr>
            <w:top w:val="none" w:sz="0" w:space="0" w:color="auto"/>
            <w:left w:val="none" w:sz="0" w:space="0" w:color="auto"/>
            <w:bottom w:val="none" w:sz="0" w:space="0" w:color="auto"/>
            <w:right w:val="none" w:sz="0" w:space="0" w:color="auto"/>
          </w:divBdr>
        </w:div>
        <w:div w:id="1003623853">
          <w:marLeft w:val="3330"/>
          <w:marRight w:val="0"/>
          <w:marTop w:val="0"/>
          <w:marBottom w:val="80"/>
          <w:divBdr>
            <w:top w:val="none" w:sz="0" w:space="0" w:color="auto"/>
            <w:left w:val="none" w:sz="0" w:space="0" w:color="auto"/>
            <w:bottom w:val="none" w:sz="0" w:space="0" w:color="auto"/>
            <w:right w:val="none" w:sz="0" w:space="0" w:color="auto"/>
          </w:divBdr>
        </w:div>
        <w:div w:id="228540737">
          <w:marLeft w:val="3330"/>
          <w:marRight w:val="0"/>
          <w:marTop w:val="0"/>
          <w:marBottom w:val="80"/>
          <w:divBdr>
            <w:top w:val="none" w:sz="0" w:space="0" w:color="auto"/>
            <w:left w:val="none" w:sz="0" w:space="0" w:color="auto"/>
            <w:bottom w:val="none" w:sz="0" w:space="0" w:color="auto"/>
            <w:right w:val="none" w:sz="0" w:space="0" w:color="auto"/>
          </w:divBdr>
        </w:div>
        <w:div w:id="2114662505">
          <w:marLeft w:val="3330"/>
          <w:marRight w:val="0"/>
          <w:marTop w:val="0"/>
          <w:marBottom w:val="80"/>
          <w:divBdr>
            <w:top w:val="none" w:sz="0" w:space="0" w:color="auto"/>
            <w:left w:val="none" w:sz="0" w:space="0" w:color="auto"/>
            <w:bottom w:val="none" w:sz="0" w:space="0" w:color="auto"/>
            <w:right w:val="none" w:sz="0" w:space="0" w:color="auto"/>
          </w:divBdr>
        </w:div>
        <w:div w:id="1430545166">
          <w:marLeft w:val="3330"/>
          <w:marRight w:val="0"/>
          <w:marTop w:val="0"/>
          <w:marBottom w:val="80"/>
          <w:divBdr>
            <w:top w:val="none" w:sz="0" w:space="0" w:color="auto"/>
            <w:left w:val="none" w:sz="0" w:space="0" w:color="auto"/>
            <w:bottom w:val="none" w:sz="0" w:space="0" w:color="auto"/>
            <w:right w:val="none" w:sz="0" w:space="0" w:color="auto"/>
          </w:divBdr>
        </w:div>
        <w:div w:id="1132164876">
          <w:marLeft w:val="3330"/>
          <w:marRight w:val="0"/>
          <w:marTop w:val="0"/>
          <w:marBottom w:val="80"/>
          <w:divBdr>
            <w:top w:val="none" w:sz="0" w:space="0" w:color="auto"/>
            <w:left w:val="none" w:sz="0" w:space="0" w:color="auto"/>
            <w:bottom w:val="none" w:sz="0" w:space="0" w:color="auto"/>
            <w:right w:val="none" w:sz="0" w:space="0" w:color="auto"/>
          </w:divBdr>
        </w:div>
        <w:div w:id="870843805">
          <w:marLeft w:val="3330"/>
          <w:marRight w:val="0"/>
          <w:marTop w:val="0"/>
          <w:marBottom w:val="80"/>
          <w:divBdr>
            <w:top w:val="none" w:sz="0" w:space="0" w:color="auto"/>
            <w:left w:val="none" w:sz="0" w:space="0" w:color="auto"/>
            <w:bottom w:val="none" w:sz="0" w:space="0" w:color="auto"/>
            <w:right w:val="none" w:sz="0" w:space="0" w:color="auto"/>
          </w:divBdr>
        </w:div>
        <w:div w:id="1591503106">
          <w:marLeft w:val="3330"/>
          <w:marRight w:val="0"/>
          <w:marTop w:val="0"/>
          <w:marBottom w:val="80"/>
          <w:divBdr>
            <w:top w:val="none" w:sz="0" w:space="0" w:color="auto"/>
            <w:left w:val="none" w:sz="0" w:space="0" w:color="auto"/>
            <w:bottom w:val="none" w:sz="0" w:space="0" w:color="auto"/>
            <w:right w:val="none" w:sz="0" w:space="0" w:color="auto"/>
          </w:divBdr>
        </w:div>
        <w:div w:id="716588972">
          <w:marLeft w:val="3330"/>
          <w:marRight w:val="0"/>
          <w:marTop w:val="0"/>
          <w:marBottom w:val="80"/>
          <w:divBdr>
            <w:top w:val="none" w:sz="0" w:space="0" w:color="auto"/>
            <w:left w:val="none" w:sz="0" w:space="0" w:color="auto"/>
            <w:bottom w:val="none" w:sz="0" w:space="0" w:color="auto"/>
            <w:right w:val="none" w:sz="0" w:space="0" w:color="auto"/>
          </w:divBdr>
        </w:div>
        <w:div w:id="1096829654">
          <w:marLeft w:val="3330"/>
          <w:marRight w:val="0"/>
          <w:marTop w:val="0"/>
          <w:marBottom w:val="80"/>
          <w:divBdr>
            <w:top w:val="none" w:sz="0" w:space="0" w:color="auto"/>
            <w:left w:val="none" w:sz="0" w:space="0" w:color="auto"/>
            <w:bottom w:val="none" w:sz="0" w:space="0" w:color="auto"/>
            <w:right w:val="none" w:sz="0" w:space="0" w:color="auto"/>
          </w:divBdr>
        </w:div>
        <w:div w:id="182130322">
          <w:marLeft w:val="3330"/>
          <w:marRight w:val="0"/>
          <w:marTop w:val="0"/>
          <w:marBottom w:val="80"/>
          <w:divBdr>
            <w:top w:val="none" w:sz="0" w:space="0" w:color="auto"/>
            <w:left w:val="none" w:sz="0" w:space="0" w:color="auto"/>
            <w:bottom w:val="none" w:sz="0" w:space="0" w:color="auto"/>
            <w:right w:val="none" w:sz="0" w:space="0" w:color="auto"/>
          </w:divBdr>
        </w:div>
        <w:div w:id="1683360854">
          <w:marLeft w:val="3330"/>
          <w:marRight w:val="0"/>
          <w:marTop w:val="0"/>
          <w:marBottom w:val="80"/>
          <w:divBdr>
            <w:top w:val="none" w:sz="0" w:space="0" w:color="auto"/>
            <w:left w:val="none" w:sz="0" w:space="0" w:color="auto"/>
            <w:bottom w:val="none" w:sz="0" w:space="0" w:color="auto"/>
            <w:right w:val="none" w:sz="0" w:space="0" w:color="auto"/>
          </w:divBdr>
        </w:div>
        <w:div w:id="996417741">
          <w:marLeft w:val="3330"/>
          <w:marRight w:val="0"/>
          <w:marTop w:val="0"/>
          <w:marBottom w:val="80"/>
          <w:divBdr>
            <w:top w:val="none" w:sz="0" w:space="0" w:color="auto"/>
            <w:left w:val="none" w:sz="0" w:space="0" w:color="auto"/>
            <w:bottom w:val="none" w:sz="0" w:space="0" w:color="auto"/>
            <w:right w:val="none" w:sz="0" w:space="0" w:color="auto"/>
          </w:divBdr>
        </w:div>
        <w:div w:id="1711613384">
          <w:marLeft w:val="3330"/>
          <w:marRight w:val="0"/>
          <w:marTop w:val="0"/>
          <w:marBottom w:val="80"/>
          <w:divBdr>
            <w:top w:val="none" w:sz="0" w:space="0" w:color="auto"/>
            <w:left w:val="none" w:sz="0" w:space="0" w:color="auto"/>
            <w:bottom w:val="none" w:sz="0" w:space="0" w:color="auto"/>
            <w:right w:val="none" w:sz="0" w:space="0" w:color="auto"/>
          </w:divBdr>
        </w:div>
        <w:div w:id="248274807">
          <w:marLeft w:val="3330"/>
          <w:marRight w:val="0"/>
          <w:marTop w:val="0"/>
          <w:marBottom w:val="80"/>
          <w:divBdr>
            <w:top w:val="none" w:sz="0" w:space="0" w:color="auto"/>
            <w:left w:val="none" w:sz="0" w:space="0" w:color="auto"/>
            <w:bottom w:val="none" w:sz="0" w:space="0" w:color="auto"/>
            <w:right w:val="none" w:sz="0" w:space="0" w:color="auto"/>
          </w:divBdr>
        </w:div>
        <w:div w:id="88088519">
          <w:marLeft w:val="3330"/>
          <w:marRight w:val="0"/>
          <w:marTop w:val="0"/>
          <w:marBottom w:val="80"/>
          <w:divBdr>
            <w:top w:val="none" w:sz="0" w:space="0" w:color="auto"/>
            <w:left w:val="none" w:sz="0" w:space="0" w:color="auto"/>
            <w:bottom w:val="none" w:sz="0" w:space="0" w:color="auto"/>
            <w:right w:val="none" w:sz="0" w:space="0" w:color="auto"/>
          </w:divBdr>
        </w:div>
        <w:div w:id="732698187">
          <w:marLeft w:val="3330"/>
          <w:marRight w:val="0"/>
          <w:marTop w:val="0"/>
          <w:marBottom w:val="80"/>
          <w:divBdr>
            <w:top w:val="none" w:sz="0" w:space="0" w:color="auto"/>
            <w:left w:val="none" w:sz="0" w:space="0" w:color="auto"/>
            <w:bottom w:val="none" w:sz="0" w:space="0" w:color="auto"/>
            <w:right w:val="none" w:sz="0" w:space="0" w:color="auto"/>
          </w:divBdr>
        </w:div>
        <w:div w:id="1318652758">
          <w:marLeft w:val="3330"/>
          <w:marRight w:val="0"/>
          <w:marTop w:val="0"/>
          <w:marBottom w:val="80"/>
          <w:divBdr>
            <w:top w:val="none" w:sz="0" w:space="0" w:color="auto"/>
            <w:left w:val="none" w:sz="0" w:space="0" w:color="auto"/>
            <w:bottom w:val="none" w:sz="0" w:space="0" w:color="auto"/>
            <w:right w:val="none" w:sz="0" w:space="0" w:color="auto"/>
          </w:divBdr>
        </w:div>
        <w:div w:id="1563640510">
          <w:marLeft w:val="3330"/>
          <w:marRight w:val="0"/>
          <w:marTop w:val="0"/>
          <w:marBottom w:val="80"/>
          <w:divBdr>
            <w:top w:val="none" w:sz="0" w:space="0" w:color="auto"/>
            <w:left w:val="none" w:sz="0" w:space="0" w:color="auto"/>
            <w:bottom w:val="none" w:sz="0" w:space="0" w:color="auto"/>
            <w:right w:val="none" w:sz="0" w:space="0" w:color="auto"/>
          </w:divBdr>
        </w:div>
        <w:div w:id="331687368">
          <w:marLeft w:val="3330"/>
          <w:marRight w:val="0"/>
          <w:marTop w:val="0"/>
          <w:marBottom w:val="80"/>
          <w:divBdr>
            <w:top w:val="none" w:sz="0" w:space="0" w:color="auto"/>
            <w:left w:val="none" w:sz="0" w:space="0" w:color="auto"/>
            <w:bottom w:val="none" w:sz="0" w:space="0" w:color="auto"/>
            <w:right w:val="none" w:sz="0" w:space="0" w:color="auto"/>
          </w:divBdr>
        </w:div>
        <w:div w:id="1444584">
          <w:marLeft w:val="3330"/>
          <w:marRight w:val="0"/>
          <w:marTop w:val="0"/>
          <w:marBottom w:val="80"/>
          <w:divBdr>
            <w:top w:val="none" w:sz="0" w:space="0" w:color="auto"/>
            <w:left w:val="none" w:sz="0" w:space="0" w:color="auto"/>
            <w:bottom w:val="none" w:sz="0" w:space="0" w:color="auto"/>
            <w:right w:val="none" w:sz="0" w:space="0" w:color="auto"/>
          </w:divBdr>
        </w:div>
        <w:div w:id="1993949163">
          <w:marLeft w:val="3330"/>
          <w:marRight w:val="0"/>
          <w:marTop w:val="0"/>
          <w:marBottom w:val="80"/>
          <w:divBdr>
            <w:top w:val="none" w:sz="0" w:space="0" w:color="auto"/>
            <w:left w:val="none" w:sz="0" w:space="0" w:color="auto"/>
            <w:bottom w:val="none" w:sz="0" w:space="0" w:color="auto"/>
            <w:right w:val="none" w:sz="0" w:space="0" w:color="auto"/>
          </w:divBdr>
        </w:div>
        <w:div w:id="826551950">
          <w:marLeft w:val="3330"/>
          <w:marRight w:val="0"/>
          <w:marTop w:val="0"/>
          <w:marBottom w:val="80"/>
          <w:divBdr>
            <w:top w:val="none" w:sz="0" w:space="0" w:color="auto"/>
            <w:left w:val="none" w:sz="0" w:space="0" w:color="auto"/>
            <w:bottom w:val="none" w:sz="0" w:space="0" w:color="auto"/>
            <w:right w:val="none" w:sz="0" w:space="0" w:color="auto"/>
          </w:divBdr>
        </w:div>
        <w:div w:id="150144715">
          <w:marLeft w:val="3330"/>
          <w:marRight w:val="0"/>
          <w:marTop w:val="0"/>
          <w:marBottom w:val="80"/>
          <w:divBdr>
            <w:top w:val="none" w:sz="0" w:space="0" w:color="auto"/>
            <w:left w:val="none" w:sz="0" w:space="0" w:color="auto"/>
            <w:bottom w:val="none" w:sz="0" w:space="0" w:color="auto"/>
            <w:right w:val="none" w:sz="0" w:space="0" w:color="auto"/>
          </w:divBdr>
        </w:div>
        <w:div w:id="444545025">
          <w:marLeft w:val="3330"/>
          <w:marRight w:val="0"/>
          <w:marTop w:val="0"/>
          <w:marBottom w:val="80"/>
          <w:divBdr>
            <w:top w:val="none" w:sz="0" w:space="0" w:color="auto"/>
            <w:left w:val="none" w:sz="0" w:space="0" w:color="auto"/>
            <w:bottom w:val="none" w:sz="0" w:space="0" w:color="auto"/>
            <w:right w:val="none" w:sz="0" w:space="0" w:color="auto"/>
          </w:divBdr>
        </w:div>
        <w:div w:id="537595112">
          <w:marLeft w:val="3330"/>
          <w:marRight w:val="0"/>
          <w:marTop w:val="0"/>
          <w:marBottom w:val="80"/>
          <w:divBdr>
            <w:top w:val="none" w:sz="0" w:space="0" w:color="auto"/>
            <w:left w:val="none" w:sz="0" w:space="0" w:color="auto"/>
            <w:bottom w:val="none" w:sz="0" w:space="0" w:color="auto"/>
            <w:right w:val="none" w:sz="0" w:space="0" w:color="auto"/>
          </w:divBdr>
        </w:div>
        <w:div w:id="593588717">
          <w:marLeft w:val="3330"/>
          <w:marRight w:val="0"/>
          <w:marTop w:val="0"/>
          <w:marBottom w:val="80"/>
          <w:divBdr>
            <w:top w:val="none" w:sz="0" w:space="0" w:color="auto"/>
            <w:left w:val="none" w:sz="0" w:space="0" w:color="auto"/>
            <w:bottom w:val="none" w:sz="0" w:space="0" w:color="auto"/>
            <w:right w:val="none" w:sz="0" w:space="0" w:color="auto"/>
          </w:divBdr>
        </w:div>
        <w:div w:id="674843483">
          <w:marLeft w:val="3330"/>
          <w:marRight w:val="0"/>
          <w:marTop w:val="0"/>
          <w:marBottom w:val="80"/>
          <w:divBdr>
            <w:top w:val="none" w:sz="0" w:space="0" w:color="auto"/>
            <w:left w:val="none" w:sz="0" w:space="0" w:color="auto"/>
            <w:bottom w:val="none" w:sz="0" w:space="0" w:color="auto"/>
            <w:right w:val="none" w:sz="0" w:space="0" w:color="auto"/>
          </w:divBdr>
        </w:div>
        <w:div w:id="52430422">
          <w:marLeft w:val="3330"/>
          <w:marRight w:val="0"/>
          <w:marTop w:val="0"/>
          <w:marBottom w:val="80"/>
          <w:divBdr>
            <w:top w:val="none" w:sz="0" w:space="0" w:color="auto"/>
            <w:left w:val="none" w:sz="0" w:space="0" w:color="auto"/>
            <w:bottom w:val="none" w:sz="0" w:space="0" w:color="auto"/>
            <w:right w:val="none" w:sz="0" w:space="0" w:color="auto"/>
          </w:divBdr>
        </w:div>
        <w:div w:id="463499489">
          <w:marLeft w:val="3330"/>
          <w:marRight w:val="0"/>
          <w:marTop w:val="0"/>
          <w:marBottom w:val="80"/>
          <w:divBdr>
            <w:top w:val="none" w:sz="0" w:space="0" w:color="auto"/>
            <w:left w:val="none" w:sz="0" w:space="0" w:color="auto"/>
            <w:bottom w:val="none" w:sz="0" w:space="0" w:color="auto"/>
            <w:right w:val="none" w:sz="0" w:space="0" w:color="auto"/>
          </w:divBdr>
        </w:div>
        <w:div w:id="97137565">
          <w:marLeft w:val="3330"/>
          <w:marRight w:val="0"/>
          <w:marTop w:val="0"/>
          <w:marBottom w:val="80"/>
          <w:divBdr>
            <w:top w:val="none" w:sz="0" w:space="0" w:color="auto"/>
            <w:left w:val="none" w:sz="0" w:space="0" w:color="auto"/>
            <w:bottom w:val="none" w:sz="0" w:space="0" w:color="auto"/>
            <w:right w:val="none" w:sz="0" w:space="0" w:color="auto"/>
          </w:divBdr>
        </w:div>
        <w:div w:id="617224424">
          <w:marLeft w:val="3330"/>
          <w:marRight w:val="0"/>
          <w:marTop w:val="0"/>
          <w:marBottom w:val="80"/>
          <w:divBdr>
            <w:top w:val="none" w:sz="0" w:space="0" w:color="auto"/>
            <w:left w:val="none" w:sz="0" w:space="0" w:color="auto"/>
            <w:bottom w:val="none" w:sz="0" w:space="0" w:color="auto"/>
            <w:right w:val="none" w:sz="0" w:space="0" w:color="auto"/>
          </w:divBdr>
        </w:div>
        <w:div w:id="32199723">
          <w:marLeft w:val="3330"/>
          <w:marRight w:val="0"/>
          <w:marTop w:val="0"/>
          <w:marBottom w:val="80"/>
          <w:divBdr>
            <w:top w:val="none" w:sz="0" w:space="0" w:color="auto"/>
            <w:left w:val="none" w:sz="0" w:space="0" w:color="auto"/>
            <w:bottom w:val="none" w:sz="0" w:space="0" w:color="auto"/>
            <w:right w:val="none" w:sz="0" w:space="0" w:color="auto"/>
          </w:divBdr>
        </w:div>
        <w:div w:id="595601893">
          <w:marLeft w:val="3330"/>
          <w:marRight w:val="0"/>
          <w:marTop w:val="0"/>
          <w:marBottom w:val="80"/>
          <w:divBdr>
            <w:top w:val="none" w:sz="0" w:space="0" w:color="auto"/>
            <w:left w:val="none" w:sz="0" w:space="0" w:color="auto"/>
            <w:bottom w:val="none" w:sz="0" w:space="0" w:color="auto"/>
            <w:right w:val="none" w:sz="0" w:space="0" w:color="auto"/>
          </w:divBdr>
        </w:div>
        <w:div w:id="1311668701">
          <w:marLeft w:val="3330"/>
          <w:marRight w:val="0"/>
          <w:marTop w:val="0"/>
          <w:marBottom w:val="80"/>
          <w:divBdr>
            <w:top w:val="none" w:sz="0" w:space="0" w:color="auto"/>
            <w:left w:val="none" w:sz="0" w:space="0" w:color="auto"/>
            <w:bottom w:val="none" w:sz="0" w:space="0" w:color="auto"/>
            <w:right w:val="none" w:sz="0" w:space="0" w:color="auto"/>
          </w:divBdr>
        </w:div>
        <w:div w:id="1046952778">
          <w:marLeft w:val="3330"/>
          <w:marRight w:val="0"/>
          <w:marTop w:val="0"/>
          <w:marBottom w:val="80"/>
          <w:divBdr>
            <w:top w:val="none" w:sz="0" w:space="0" w:color="auto"/>
            <w:left w:val="none" w:sz="0" w:space="0" w:color="auto"/>
            <w:bottom w:val="none" w:sz="0" w:space="0" w:color="auto"/>
            <w:right w:val="none" w:sz="0" w:space="0" w:color="auto"/>
          </w:divBdr>
        </w:div>
        <w:div w:id="338848177">
          <w:marLeft w:val="3330"/>
          <w:marRight w:val="0"/>
          <w:marTop w:val="0"/>
          <w:marBottom w:val="80"/>
          <w:divBdr>
            <w:top w:val="none" w:sz="0" w:space="0" w:color="auto"/>
            <w:left w:val="none" w:sz="0" w:space="0" w:color="auto"/>
            <w:bottom w:val="none" w:sz="0" w:space="0" w:color="auto"/>
            <w:right w:val="none" w:sz="0" w:space="0" w:color="auto"/>
          </w:divBdr>
        </w:div>
        <w:div w:id="1596817298">
          <w:marLeft w:val="3330"/>
          <w:marRight w:val="0"/>
          <w:marTop w:val="0"/>
          <w:marBottom w:val="80"/>
          <w:divBdr>
            <w:top w:val="none" w:sz="0" w:space="0" w:color="auto"/>
            <w:left w:val="none" w:sz="0" w:space="0" w:color="auto"/>
            <w:bottom w:val="none" w:sz="0" w:space="0" w:color="auto"/>
            <w:right w:val="none" w:sz="0" w:space="0" w:color="auto"/>
          </w:divBdr>
        </w:div>
        <w:div w:id="653677989">
          <w:marLeft w:val="3330"/>
          <w:marRight w:val="0"/>
          <w:marTop w:val="0"/>
          <w:marBottom w:val="80"/>
          <w:divBdr>
            <w:top w:val="none" w:sz="0" w:space="0" w:color="auto"/>
            <w:left w:val="none" w:sz="0" w:space="0" w:color="auto"/>
            <w:bottom w:val="none" w:sz="0" w:space="0" w:color="auto"/>
            <w:right w:val="none" w:sz="0" w:space="0" w:color="auto"/>
          </w:divBdr>
        </w:div>
        <w:div w:id="695274441">
          <w:marLeft w:val="3330"/>
          <w:marRight w:val="0"/>
          <w:marTop w:val="0"/>
          <w:marBottom w:val="80"/>
          <w:divBdr>
            <w:top w:val="none" w:sz="0" w:space="0" w:color="auto"/>
            <w:left w:val="none" w:sz="0" w:space="0" w:color="auto"/>
            <w:bottom w:val="none" w:sz="0" w:space="0" w:color="auto"/>
            <w:right w:val="none" w:sz="0" w:space="0" w:color="auto"/>
          </w:divBdr>
        </w:div>
        <w:div w:id="1002702421">
          <w:marLeft w:val="3330"/>
          <w:marRight w:val="0"/>
          <w:marTop w:val="0"/>
          <w:marBottom w:val="80"/>
          <w:divBdr>
            <w:top w:val="none" w:sz="0" w:space="0" w:color="auto"/>
            <w:left w:val="none" w:sz="0" w:space="0" w:color="auto"/>
            <w:bottom w:val="none" w:sz="0" w:space="0" w:color="auto"/>
            <w:right w:val="none" w:sz="0" w:space="0" w:color="auto"/>
          </w:divBdr>
        </w:div>
        <w:div w:id="1759674093">
          <w:marLeft w:val="3330"/>
          <w:marRight w:val="0"/>
          <w:marTop w:val="0"/>
          <w:marBottom w:val="80"/>
          <w:divBdr>
            <w:top w:val="none" w:sz="0" w:space="0" w:color="auto"/>
            <w:left w:val="none" w:sz="0" w:space="0" w:color="auto"/>
            <w:bottom w:val="none" w:sz="0" w:space="0" w:color="auto"/>
            <w:right w:val="none" w:sz="0" w:space="0" w:color="auto"/>
          </w:divBdr>
        </w:div>
        <w:div w:id="167140543">
          <w:marLeft w:val="3330"/>
          <w:marRight w:val="0"/>
          <w:marTop w:val="0"/>
          <w:marBottom w:val="80"/>
          <w:divBdr>
            <w:top w:val="none" w:sz="0" w:space="0" w:color="auto"/>
            <w:left w:val="none" w:sz="0" w:space="0" w:color="auto"/>
            <w:bottom w:val="none" w:sz="0" w:space="0" w:color="auto"/>
            <w:right w:val="none" w:sz="0" w:space="0" w:color="auto"/>
          </w:divBdr>
        </w:div>
        <w:div w:id="515196500">
          <w:marLeft w:val="3330"/>
          <w:marRight w:val="0"/>
          <w:marTop w:val="0"/>
          <w:marBottom w:val="80"/>
          <w:divBdr>
            <w:top w:val="none" w:sz="0" w:space="0" w:color="auto"/>
            <w:left w:val="none" w:sz="0" w:space="0" w:color="auto"/>
            <w:bottom w:val="none" w:sz="0" w:space="0" w:color="auto"/>
            <w:right w:val="none" w:sz="0" w:space="0" w:color="auto"/>
          </w:divBdr>
        </w:div>
        <w:div w:id="397284615">
          <w:marLeft w:val="3330"/>
          <w:marRight w:val="0"/>
          <w:marTop w:val="0"/>
          <w:marBottom w:val="80"/>
          <w:divBdr>
            <w:top w:val="none" w:sz="0" w:space="0" w:color="auto"/>
            <w:left w:val="none" w:sz="0" w:space="0" w:color="auto"/>
            <w:bottom w:val="none" w:sz="0" w:space="0" w:color="auto"/>
            <w:right w:val="none" w:sz="0" w:space="0" w:color="auto"/>
          </w:divBdr>
        </w:div>
        <w:div w:id="1052508534">
          <w:marLeft w:val="3330"/>
          <w:marRight w:val="0"/>
          <w:marTop w:val="0"/>
          <w:marBottom w:val="80"/>
          <w:divBdr>
            <w:top w:val="none" w:sz="0" w:space="0" w:color="auto"/>
            <w:left w:val="none" w:sz="0" w:space="0" w:color="auto"/>
            <w:bottom w:val="none" w:sz="0" w:space="0" w:color="auto"/>
            <w:right w:val="none" w:sz="0" w:space="0" w:color="auto"/>
          </w:divBdr>
        </w:div>
        <w:div w:id="205921553">
          <w:marLeft w:val="3330"/>
          <w:marRight w:val="0"/>
          <w:marTop w:val="0"/>
          <w:marBottom w:val="80"/>
          <w:divBdr>
            <w:top w:val="none" w:sz="0" w:space="0" w:color="auto"/>
            <w:left w:val="none" w:sz="0" w:space="0" w:color="auto"/>
            <w:bottom w:val="none" w:sz="0" w:space="0" w:color="auto"/>
            <w:right w:val="none" w:sz="0" w:space="0" w:color="auto"/>
          </w:divBdr>
        </w:div>
        <w:div w:id="922298054">
          <w:marLeft w:val="3330"/>
          <w:marRight w:val="0"/>
          <w:marTop w:val="0"/>
          <w:marBottom w:val="80"/>
          <w:divBdr>
            <w:top w:val="none" w:sz="0" w:space="0" w:color="auto"/>
            <w:left w:val="none" w:sz="0" w:space="0" w:color="auto"/>
            <w:bottom w:val="none" w:sz="0" w:space="0" w:color="auto"/>
            <w:right w:val="none" w:sz="0" w:space="0" w:color="auto"/>
          </w:divBdr>
        </w:div>
        <w:div w:id="313222821">
          <w:marLeft w:val="3330"/>
          <w:marRight w:val="0"/>
          <w:marTop w:val="0"/>
          <w:marBottom w:val="80"/>
          <w:divBdr>
            <w:top w:val="none" w:sz="0" w:space="0" w:color="auto"/>
            <w:left w:val="none" w:sz="0" w:space="0" w:color="auto"/>
            <w:bottom w:val="none" w:sz="0" w:space="0" w:color="auto"/>
            <w:right w:val="none" w:sz="0" w:space="0" w:color="auto"/>
          </w:divBdr>
        </w:div>
        <w:div w:id="1674340393">
          <w:marLeft w:val="3330"/>
          <w:marRight w:val="0"/>
          <w:marTop w:val="0"/>
          <w:marBottom w:val="80"/>
          <w:divBdr>
            <w:top w:val="none" w:sz="0" w:space="0" w:color="auto"/>
            <w:left w:val="none" w:sz="0" w:space="0" w:color="auto"/>
            <w:bottom w:val="none" w:sz="0" w:space="0" w:color="auto"/>
            <w:right w:val="none" w:sz="0" w:space="0" w:color="auto"/>
          </w:divBdr>
        </w:div>
        <w:div w:id="51855217">
          <w:marLeft w:val="3330"/>
          <w:marRight w:val="0"/>
          <w:marTop w:val="0"/>
          <w:marBottom w:val="80"/>
          <w:divBdr>
            <w:top w:val="none" w:sz="0" w:space="0" w:color="auto"/>
            <w:left w:val="none" w:sz="0" w:space="0" w:color="auto"/>
            <w:bottom w:val="none" w:sz="0" w:space="0" w:color="auto"/>
            <w:right w:val="none" w:sz="0" w:space="0" w:color="auto"/>
          </w:divBdr>
        </w:div>
        <w:div w:id="2109494974">
          <w:marLeft w:val="3330"/>
          <w:marRight w:val="0"/>
          <w:marTop w:val="0"/>
          <w:marBottom w:val="80"/>
          <w:divBdr>
            <w:top w:val="none" w:sz="0" w:space="0" w:color="auto"/>
            <w:left w:val="none" w:sz="0" w:space="0" w:color="auto"/>
            <w:bottom w:val="none" w:sz="0" w:space="0" w:color="auto"/>
            <w:right w:val="none" w:sz="0" w:space="0" w:color="auto"/>
          </w:divBdr>
        </w:div>
        <w:div w:id="1417047421">
          <w:marLeft w:val="3330"/>
          <w:marRight w:val="0"/>
          <w:marTop w:val="0"/>
          <w:marBottom w:val="80"/>
          <w:divBdr>
            <w:top w:val="none" w:sz="0" w:space="0" w:color="auto"/>
            <w:left w:val="none" w:sz="0" w:space="0" w:color="auto"/>
            <w:bottom w:val="none" w:sz="0" w:space="0" w:color="auto"/>
            <w:right w:val="none" w:sz="0" w:space="0" w:color="auto"/>
          </w:divBdr>
        </w:div>
        <w:div w:id="114642683">
          <w:marLeft w:val="3330"/>
          <w:marRight w:val="0"/>
          <w:marTop w:val="0"/>
          <w:marBottom w:val="80"/>
          <w:divBdr>
            <w:top w:val="none" w:sz="0" w:space="0" w:color="auto"/>
            <w:left w:val="none" w:sz="0" w:space="0" w:color="auto"/>
            <w:bottom w:val="none" w:sz="0" w:space="0" w:color="auto"/>
            <w:right w:val="none" w:sz="0" w:space="0" w:color="auto"/>
          </w:divBdr>
        </w:div>
        <w:div w:id="585454440">
          <w:marLeft w:val="3330"/>
          <w:marRight w:val="0"/>
          <w:marTop w:val="0"/>
          <w:marBottom w:val="80"/>
          <w:divBdr>
            <w:top w:val="none" w:sz="0" w:space="0" w:color="auto"/>
            <w:left w:val="none" w:sz="0" w:space="0" w:color="auto"/>
            <w:bottom w:val="none" w:sz="0" w:space="0" w:color="auto"/>
            <w:right w:val="none" w:sz="0" w:space="0" w:color="auto"/>
          </w:divBdr>
        </w:div>
        <w:div w:id="1542009945">
          <w:marLeft w:val="3330"/>
          <w:marRight w:val="0"/>
          <w:marTop w:val="0"/>
          <w:marBottom w:val="80"/>
          <w:divBdr>
            <w:top w:val="none" w:sz="0" w:space="0" w:color="auto"/>
            <w:left w:val="none" w:sz="0" w:space="0" w:color="auto"/>
            <w:bottom w:val="none" w:sz="0" w:space="0" w:color="auto"/>
            <w:right w:val="none" w:sz="0" w:space="0" w:color="auto"/>
          </w:divBdr>
        </w:div>
        <w:div w:id="1351832228">
          <w:marLeft w:val="3330"/>
          <w:marRight w:val="0"/>
          <w:marTop w:val="0"/>
          <w:marBottom w:val="80"/>
          <w:divBdr>
            <w:top w:val="none" w:sz="0" w:space="0" w:color="auto"/>
            <w:left w:val="none" w:sz="0" w:space="0" w:color="auto"/>
            <w:bottom w:val="none" w:sz="0" w:space="0" w:color="auto"/>
            <w:right w:val="none" w:sz="0" w:space="0" w:color="auto"/>
          </w:divBdr>
        </w:div>
        <w:div w:id="30766722">
          <w:marLeft w:val="3330"/>
          <w:marRight w:val="0"/>
          <w:marTop w:val="0"/>
          <w:marBottom w:val="80"/>
          <w:divBdr>
            <w:top w:val="none" w:sz="0" w:space="0" w:color="auto"/>
            <w:left w:val="none" w:sz="0" w:space="0" w:color="auto"/>
            <w:bottom w:val="none" w:sz="0" w:space="0" w:color="auto"/>
            <w:right w:val="none" w:sz="0" w:space="0" w:color="auto"/>
          </w:divBdr>
        </w:div>
        <w:div w:id="82993270">
          <w:marLeft w:val="3330"/>
          <w:marRight w:val="0"/>
          <w:marTop w:val="0"/>
          <w:marBottom w:val="80"/>
          <w:divBdr>
            <w:top w:val="none" w:sz="0" w:space="0" w:color="auto"/>
            <w:left w:val="none" w:sz="0" w:space="0" w:color="auto"/>
            <w:bottom w:val="none" w:sz="0" w:space="0" w:color="auto"/>
            <w:right w:val="none" w:sz="0" w:space="0" w:color="auto"/>
          </w:divBdr>
        </w:div>
        <w:div w:id="799030522">
          <w:marLeft w:val="3330"/>
          <w:marRight w:val="0"/>
          <w:marTop w:val="0"/>
          <w:marBottom w:val="80"/>
          <w:divBdr>
            <w:top w:val="none" w:sz="0" w:space="0" w:color="auto"/>
            <w:left w:val="none" w:sz="0" w:space="0" w:color="auto"/>
            <w:bottom w:val="none" w:sz="0" w:space="0" w:color="auto"/>
            <w:right w:val="none" w:sz="0" w:space="0" w:color="auto"/>
          </w:divBdr>
        </w:div>
        <w:div w:id="1653875974">
          <w:marLeft w:val="3330"/>
          <w:marRight w:val="0"/>
          <w:marTop w:val="0"/>
          <w:marBottom w:val="80"/>
          <w:divBdr>
            <w:top w:val="none" w:sz="0" w:space="0" w:color="auto"/>
            <w:left w:val="none" w:sz="0" w:space="0" w:color="auto"/>
            <w:bottom w:val="none" w:sz="0" w:space="0" w:color="auto"/>
            <w:right w:val="none" w:sz="0" w:space="0" w:color="auto"/>
          </w:divBdr>
        </w:div>
        <w:div w:id="1713575984">
          <w:marLeft w:val="3330"/>
          <w:marRight w:val="0"/>
          <w:marTop w:val="0"/>
          <w:marBottom w:val="80"/>
          <w:divBdr>
            <w:top w:val="none" w:sz="0" w:space="0" w:color="auto"/>
            <w:left w:val="none" w:sz="0" w:space="0" w:color="auto"/>
            <w:bottom w:val="none" w:sz="0" w:space="0" w:color="auto"/>
            <w:right w:val="none" w:sz="0" w:space="0" w:color="auto"/>
          </w:divBdr>
        </w:div>
        <w:div w:id="2055960112">
          <w:marLeft w:val="3330"/>
          <w:marRight w:val="0"/>
          <w:marTop w:val="0"/>
          <w:marBottom w:val="80"/>
          <w:divBdr>
            <w:top w:val="none" w:sz="0" w:space="0" w:color="auto"/>
            <w:left w:val="none" w:sz="0" w:space="0" w:color="auto"/>
            <w:bottom w:val="none" w:sz="0" w:space="0" w:color="auto"/>
            <w:right w:val="none" w:sz="0" w:space="0" w:color="auto"/>
          </w:divBdr>
        </w:div>
        <w:div w:id="715156983">
          <w:marLeft w:val="3330"/>
          <w:marRight w:val="0"/>
          <w:marTop w:val="0"/>
          <w:marBottom w:val="80"/>
          <w:divBdr>
            <w:top w:val="none" w:sz="0" w:space="0" w:color="auto"/>
            <w:left w:val="none" w:sz="0" w:space="0" w:color="auto"/>
            <w:bottom w:val="none" w:sz="0" w:space="0" w:color="auto"/>
            <w:right w:val="none" w:sz="0" w:space="0" w:color="auto"/>
          </w:divBdr>
        </w:div>
        <w:div w:id="1050349340">
          <w:marLeft w:val="3330"/>
          <w:marRight w:val="0"/>
          <w:marTop w:val="0"/>
          <w:marBottom w:val="80"/>
          <w:divBdr>
            <w:top w:val="none" w:sz="0" w:space="0" w:color="auto"/>
            <w:left w:val="none" w:sz="0" w:space="0" w:color="auto"/>
            <w:bottom w:val="none" w:sz="0" w:space="0" w:color="auto"/>
            <w:right w:val="none" w:sz="0" w:space="0" w:color="auto"/>
          </w:divBdr>
        </w:div>
        <w:div w:id="1139424024">
          <w:marLeft w:val="3330"/>
          <w:marRight w:val="0"/>
          <w:marTop w:val="0"/>
          <w:marBottom w:val="80"/>
          <w:divBdr>
            <w:top w:val="none" w:sz="0" w:space="0" w:color="auto"/>
            <w:left w:val="none" w:sz="0" w:space="0" w:color="auto"/>
            <w:bottom w:val="none" w:sz="0" w:space="0" w:color="auto"/>
            <w:right w:val="none" w:sz="0" w:space="0" w:color="auto"/>
          </w:divBdr>
        </w:div>
        <w:div w:id="358895087">
          <w:marLeft w:val="3330"/>
          <w:marRight w:val="0"/>
          <w:marTop w:val="0"/>
          <w:marBottom w:val="80"/>
          <w:divBdr>
            <w:top w:val="none" w:sz="0" w:space="0" w:color="auto"/>
            <w:left w:val="none" w:sz="0" w:space="0" w:color="auto"/>
            <w:bottom w:val="none" w:sz="0" w:space="0" w:color="auto"/>
            <w:right w:val="none" w:sz="0" w:space="0" w:color="auto"/>
          </w:divBdr>
        </w:div>
        <w:div w:id="2047632461">
          <w:marLeft w:val="3330"/>
          <w:marRight w:val="0"/>
          <w:marTop w:val="0"/>
          <w:marBottom w:val="80"/>
          <w:divBdr>
            <w:top w:val="none" w:sz="0" w:space="0" w:color="auto"/>
            <w:left w:val="none" w:sz="0" w:space="0" w:color="auto"/>
            <w:bottom w:val="none" w:sz="0" w:space="0" w:color="auto"/>
            <w:right w:val="none" w:sz="0" w:space="0" w:color="auto"/>
          </w:divBdr>
        </w:div>
        <w:div w:id="1974751795">
          <w:marLeft w:val="3330"/>
          <w:marRight w:val="0"/>
          <w:marTop w:val="0"/>
          <w:marBottom w:val="80"/>
          <w:divBdr>
            <w:top w:val="none" w:sz="0" w:space="0" w:color="auto"/>
            <w:left w:val="none" w:sz="0" w:space="0" w:color="auto"/>
            <w:bottom w:val="none" w:sz="0" w:space="0" w:color="auto"/>
            <w:right w:val="none" w:sz="0" w:space="0" w:color="auto"/>
          </w:divBdr>
        </w:div>
        <w:div w:id="2131390651">
          <w:marLeft w:val="3330"/>
          <w:marRight w:val="0"/>
          <w:marTop w:val="0"/>
          <w:marBottom w:val="80"/>
          <w:divBdr>
            <w:top w:val="none" w:sz="0" w:space="0" w:color="auto"/>
            <w:left w:val="none" w:sz="0" w:space="0" w:color="auto"/>
            <w:bottom w:val="none" w:sz="0" w:space="0" w:color="auto"/>
            <w:right w:val="none" w:sz="0" w:space="0" w:color="auto"/>
          </w:divBdr>
        </w:div>
        <w:div w:id="1713578121">
          <w:marLeft w:val="3330"/>
          <w:marRight w:val="0"/>
          <w:marTop w:val="0"/>
          <w:marBottom w:val="80"/>
          <w:divBdr>
            <w:top w:val="none" w:sz="0" w:space="0" w:color="auto"/>
            <w:left w:val="none" w:sz="0" w:space="0" w:color="auto"/>
            <w:bottom w:val="none" w:sz="0" w:space="0" w:color="auto"/>
            <w:right w:val="none" w:sz="0" w:space="0" w:color="auto"/>
          </w:divBdr>
        </w:div>
        <w:div w:id="988746762">
          <w:marLeft w:val="3330"/>
          <w:marRight w:val="0"/>
          <w:marTop w:val="0"/>
          <w:marBottom w:val="80"/>
          <w:divBdr>
            <w:top w:val="none" w:sz="0" w:space="0" w:color="auto"/>
            <w:left w:val="none" w:sz="0" w:space="0" w:color="auto"/>
            <w:bottom w:val="none" w:sz="0" w:space="0" w:color="auto"/>
            <w:right w:val="none" w:sz="0" w:space="0" w:color="auto"/>
          </w:divBdr>
        </w:div>
        <w:div w:id="1282959300">
          <w:marLeft w:val="3330"/>
          <w:marRight w:val="0"/>
          <w:marTop w:val="0"/>
          <w:marBottom w:val="80"/>
          <w:divBdr>
            <w:top w:val="none" w:sz="0" w:space="0" w:color="auto"/>
            <w:left w:val="none" w:sz="0" w:space="0" w:color="auto"/>
            <w:bottom w:val="none" w:sz="0" w:space="0" w:color="auto"/>
            <w:right w:val="none" w:sz="0" w:space="0" w:color="auto"/>
          </w:divBdr>
        </w:div>
        <w:div w:id="1965186596">
          <w:marLeft w:val="3330"/>
          <w:marRight w:val="0"/>
          <w:marTop w:val="0"/>
          <w:marBottom w:val="80"/>
          <w:divBdr>
            <w:top w:val="none" w:sz="0" w:space="0" w:color="auto"/>
            <w:left w:val="none" w:sz="0" w:space="0" w:color="auto"/>
            <w:bottom w:val="none" w:sz="0" w:space="0" w:color="auto"/>
            <w:right w:val="none" w:sz="0" w:space="0" w:color="auto"/>
          </w:divBdr>
        </w:div>
        <w:div w:id="761338648">
          <w:marLeft w:val="3330"/>
          <w:marRight w:val="0"/>
          <w:marTop w:val="0"/>
          <w:marBottom w:val="80"/>
          <w:divBdr>
            <w:top w:val="none" w:sz="0" w:space="0" w:color="auto"/>
            <w:left w:val="none" w:sz="0" w:space="0" w:color="auto"/>
            <w:bottom w:val="none" w:sz="0" w:space="0" w:color="auto"/>
            <w:right w:val="none" w:sz="0" w:space="0" w:color="auto"/>
          </w:divBdr>
        </w:div>
        <w:div w:id="94450553">
          <w:marLeft w:val="3330"/>
          <w:marRight w:val="0"/>
          <w:marTop w:val="0"/>
          <w:marBottom w:val="80"/>
          <w:divBdr>
            <w:top w:val="none" w:sz="0" w:space="0" w:color="auto"/>
            <w:left w:val="none" w:sz="0" w:space="0" w:color="auto"/>
            <w:bottom w:val="none" w:sz="0" w:space="0" w:color="auto"/>
            <w:right w:val="none" w:sz="0" w:space="0" w:color="auto"/>
          </w:divBdr>
        </w:div>
        <w:div w:id="775834224">
          <w:marLeft w:val="3330"/>
          <w:marRight w:val="0"/>
          <w:marTop w:val="0"/>
          <w:marBottom w:val="80"/>
          <w:divBdr>
            <w:top w:val="none" w:sz="0" w:space="0" w:color="auto"/>
            <w:left w:val="none" w:sz="0" w:space="0" w:color="auto"/>
            <w:bottom w:val="none" w:sz="0" w:space="0" w:color="auto"/>
            <w:right w:val="none" w:sz="0" w:space="0" w:color="auto"/>
          </w:divBdr>
        </w:div>
        <w:div w:id="1491946309">
          <w:marLeft w:val="3330"/>
          <w:marRight w:val="0"/>
          <w:marTop w:val="0"/>
          <w:marBottom w:val="80"/>
          <w:divBdr>
            <w:top w:val="none" w:sz="0" w:space="0" w:color="auto"/>
            <w:left w:val="none" w:sz="0" w:space="0" w:color="auto"/>
            <w:bottom w:val="none" w:sz="0" w:space="0" w:color="auto"/>
            <w:right w:val="none" w:sz="0" w:space="0" w:color="auto"/>
          </w:divBdr>
        </w:div>
        <w:div w:id="617444462">
          <w:marLeft w:val="3330"/>
          <w:marRight w:val="0"/>
          <w:marTop w:val="0"/>
          <w:marBottom w:val="80"/>
          <w:divBdr>
            <w:top w:val="none" w:sz="0" w:space="0" w:color="auto"/>
            <w:left w:val="none" w:sz="0" w:space="0" w:color="auto"/>
            <w:bottom w:val="none" w:sz="0" w:space="0" w:color="auto"/>
            <w:right w:val="none" w:sz="0" w:space="0" w:color="auto"/>
          </w:divBdr>
        </w:div>
        <w:div w:id="1212306736">
          <w:marLeft w:val="3330"/>
          <w:marRight w:val="0"/>
          <w:marTop w:val="0"/>
          <w:marBottom w:val="80"/>
          <w:divBdr>
            <w:top w:val="none" w:sz="0" w:space="0" w:color="auto"/>
            <w:left w:val="none" w:sz="0" w:space="0" w:color="auto"/>
            <w:bottom w:val="none" w:sz="0" w:space="0" w:color="auto"/>
            <w:right w:val="none" w:sz="0" w:space="0" w:color="auto"/>
          </w:divBdr>
        </w:div>
        <w:div w:id="561254392">
          <w:marLeft w:val="3330"/>
          <w:marRight w:val="0"/>
          <w:marTop w:val="0"/>
          <w:marBottom w:val="80"/>
          <w:divBdr>
            <w:top w:val="none" w:sz="0" w:space="0" w:color="auto"/>
            <w:left w:val="none" w:sz="0" w:space="0" w:color="auto"/>
            <w:bottom w:val="none" w:sz="0" w:space="0" w:color="auto"/>
            <w:right w:val="none" w:sz="0" w:space="0" w:color="auto"/>
          </w:divBdr>
        </w:div>
        <w:div w:id="652106842">
          <w:marLeft w:val="3330"/>
          <w:marRight w:val="0"/>
          <w:marTop w:val="0"/>
          <w:marBottom w:val="80"/>
          <w:divBdr>
            <w:top w:val="none" w:sz="0" w:space="0" w:color="auto"/>
            <w:left w:val="none" w:sz="0" w:space="0" w:color="auto"/>
            <w:bottom w:val="none" w:sz="0" w:space="0" w:color="auto"/>
            <w:right w:val="none" w:sz="0" w:space="0" w:color="auto"/>
          </w:divBdr>
        </w:div>
        <w:div w:id="362898940">
          <w:marLeft w:val="3330"/>
          <w:marRight w:val="0"/>
          <w:marTop w:val="0"/>
          <w:marBottom w:val="80"/>
          <w:divBdr>
            <w:top w:val="none" w:sz="0" w:space="0" w:color="auto"/>
            <w:left w:val="none" w:sz="0" w:space="0" w:color="auto"/>
            <w:bottom w:val="none" w:sz="0" w:space="0" w:color="auto"/>
            <w:right w:val="none" w:sz="0" w:space="0" w:color="auto"/>
          </w:divBdr>
        </w:div>
        <w:div w:id="394472638">
          <w:marLeft w:val="3330"/>
          <w:marRight w:val="0"/>
          <w:marTop w:val="0"/>
          <w:marBottom w:val="80"/>
          <w:divBdr>
            <w:top w:val="none" w:sz="0" w:space="0" w:color="auto"/>
            <w:left w:val="none" w:sz="0" w:space="0" w:color="auto"/>
            <w:bottom w:val="none" w:sz="0" w:space="0" w:color="auto"/>
            <w:right w:val="none" w:sz="0" w:space="0" w:color="auto"/>
          </w:divBdr>
        </w:div>
        <w:div w:id="380329760">
          <w:marLeft w:val="3330"/>
          <w:marRight w:val="0"/>
          <w:marTop w:val="0"/>
          <w:marBottom w:val="80"/>
          <w:divBdr>
            <w:top w:val="none" w:sz="0" w:space="0" w:color="auto"/>
            <w:left w:val="none" w:sz="0" w:space="0" w:color="auto"/>
            <w:bottom w:val="none" w:sz="0" w:space="0" w:color="auto"/>
            <w:right w:val="none" w:sz="0" w:space="0" w:color="auto"/>
          </w:divBdr>
        </w:div>
        <w:div w:id="2126995247">
          <w:marLeft w:val="3330"/>
          <w:marRight w:val="0"/>
          <w:marTop w:val="0"/>
          <w:marBottom w:val="80"/>
          <w:divBdr>
            <w:top w:val="none" w:sz="0" w:space="0" w:color="auto"/>
            <w:left w:val="none" w:sz="0" w:space="0" w:color="auto"/>
            <w:bottom w:val="none" w:sz="0" w:space="0" w:color="auto"/>
            <w:right w:val="none" w:sz="0" w:space="0" w:color="auto"/>
          </w:divBdr>
        </w:div>
        <w:div w:id="1133206723">
          <w:marLeft w:val="3330"/>
          <w:marRight w:val="0"/>
          <w:marTop w:val="0"/>
          <w:marBottom w:val="80"/>
          <w:divBdr>
            <w:top w:val="none" w:sz="0" w:space="0" w:color="auto"/>
            <w:left w:val="none" w:sz="0" w:space="0" w:color="auto"/>
            <w:bottom w:val="none" w:sz="0" w:space="0" w:color="auto"/>
            <w:right w:val="none" w:sz="0" w:space="0" w:color="auto"/>
          </w:divBdr>
        </w:div>
        <w:div w:id="1205168685">
          <w:marLeft w:val="3330"/>
          <w:marRight w:val="0"/>
          <w:marTop w:val="0"/>
          <w:marBottom w:val="80"/>
          <w:divBdr>
            <w:top w:val="none" w:sz="0" w:space="0" w:color="auto"/>
            <w:left w:val="none" w:sz="0" w:space="0" w:color="auto"/>
            <w:bottom w:val="none" w:sz="0" w:space="0" w:color="auto"/>
            <w:right w:val="none" w:sz="0" w:space="0" w:color="auto"/>
          </w:divBdr>
        </w:div>
        <w:div w:id="2048800206">
          <w:marLeft w:val="3330"/>
          <w:marRight w:val="0"/>
          <w:marTop w:val="0"/>
          <w:marBottom w:val="80"/>
          <w:divBdr>
            <w:top w:val="none" w:sz="0" w:space="0" w:color="auto"/>
            <w:left w:val="none" w:sz="0" w:space="0" w:color="auto"/>
            <w:bottom w:val="none" w:sz="0" w:space="0" w:color="auto"/>
            <w:right w:val="none" w:sz="0" w:space="0" w:color="auto"/>
          </w:divBdr>
        </w:div>
        <w:div w:id="1028408298">
          <w:marLeft w:val="3330"/>
          <w:marRight w:val="0"/>
          <w:marTop w:val="0"/>
          <w:marBottom w:val="80"/>
          <w:divBdr>
            <w:top w:val="none" w:sz="0" w:space="0" w:color="auto"/>
            <w:left w:val="none" w:sz="0" w:space="0" w:color="auto"/>
            <w:bottom w:val="none" w:sz="0" w:space="0" w:color="auto"/>
            <w:right w:val="none" w:sz="0" w:space="0" w:color="auto"/>
          </w:divBdr>
        </w:div>
        <w:div w:id="2136024533">
          <w:marLeft w:val="3330"/>
          <w:marRight w:val="0"/>
          <w:marTop w:val="0"/>
          <w:marBottom w:val="80"/>
          <w:divBdr>
            <w:top w:val="none" w:sz="0" w:space="0" w:color="auto"/>
            <w:left w:val="none" w:sz="0" w:space="0" w:color="auto"/>
            <w:bottom w:val="none" w:sz="0" w:space="0" w:color="auto"/>
            <w:right w:val="none" w:sz="0" w:space="0" w:color="auto"/>
          </w:divBdr>
        </w:div>
        <w:div w:id="43455578">
          <w:marLeft w:val="3330"/>
          <w:marRight w:val="0"/>
          <w:marTop w:val="0"/>
          <w:marBottom w:val="80"/>
          <w:divBdr>
            <w:top w:val="none" w:sz="0" w:space="0" w:color="auto"/>
            <w:left w:val="none" w:sz="0" w:space="0" w:color="auto"/>
            <w:bottom w:val="none" w:sz="0" w:space="0" w:color="auto"/>
            <w:right w:val="none" w:sz="0" w:space="0" w:color="auto"/>
          </w:divBdr>
        </w:div>
        <w:div w:id="1587113963">
          <w:marLeft w:val="3330"/>
          <w:marRight w:val="0"/>
          <w:marTop w:val="0"/>
          <w:marBottom w:val="80"/>
          <w:divBdr>
            <w:top w:val="none" w:sz="0" w:space="0" w:color="auto"/>
            <w:left w:val="none" w:sz="0" w:space="0" w:color="auto"/>
            <w:bottom w:val="none" w:sz="0" w:space="0" w:color="auto"/>
            <w:right w:val="none" w:sz="0" w:space="0" w:color="auto"/>
          </w:divBdr>
        </w:div>
        <w:div w:id="974604926">
          <w:marLeft w:val="3330"/>
          <w:marRight w:val="0"/>
          <w:marTop w:val="0"/>
          <w:marBottom w:val="80"/>
          <w:divBdr>
            <w:top w:val="none" w:sz="0" w:space="0" w:color="auto"/>
            <w:left w:val="none" w:sz="0" w:space="0" w:color="auto"/>
            <w:bottom w:val="none" w:sz="0" w:space="0" w:color="auto"/>
            <w:right w:val="none" w:sz="0" w:space="0" w:color="auto"/>
          </w:divBdr>
        </w:div>
        <w:div w:id="1628660269">
          <w:marLeft w:val="3330"/>
          <w:marRight w:val="0"/>
          <w:marTop w:val="0"/>
          <w:marBottom w:val="80"/>
          <w:divBdr>
            <w:top w:val="none" w:sz="0" w:space="0" w:color="auto"/>
            <w:left w:val="none" w:sz="0" w:space="0" w:color="auto"/>
            <w:bottom w:val="none" w:sz="0" w:space="0" w:color="auto"/>
            <w:right w:val="none" w:sz="0" w:space="0" w:color="auto"/>
          </w:divBdr>
        </w:div>
        <w:div w:id="13777252">
          <w:marLeft w:val="3330"/>
          <w:marRight w:val="0"/>
          <w:marTop w:val="0"/>
          <w:marBottom w:val="80"/>
          <w:divBdr>
            <w:top w:val="none" w:sz="0" w:space="0" w:color="auto"/>
            <w:left w:val="none" w:sz="0" w:space="0" w:color="auto"/>
            <w:bottom w:val="none" w:sz="0" w:space="0" w:color="auto"/>
            <w:right w:val="none" w:sz="0" w:space="0" w:color="auto"/>
          </w:divBdr>
        </w:div>
        <w:div w:id="1446119218">
          <w:marLeft w:val="3330"/>
          <w:marRight w:val="0"/>
          <w:marTop w:val="0"/>
          <w:marBottom w:val="80"/>
          <w:divBdr>
            <w:top w:val="none" w:sz="0" w:space="0" w:color="auto"/>
            <w:left w:val="none" w:sz="0" w:space="0" w:color="auto"/>
            <w:bottom w:val="none" w:sz="0" w:space="0" w:color="auto"/>
            <w:right w:val="none" w:sz="0" w:space="0" w:color="auto"/>
          </w:divBdr>
        </w:div>
        <w:div w:id="413086870">
          <w:marLeft w:val="3330"/>
          <w:marRight w:val="0"/>
          <w:marTop w:val="0"/>
          <w:marBottom w:val="80"/>
          <w:divBdr>
            <w:top w:val="none" w:sz="0" w:space="0" w:color="auto"/>
            <w:left w:val="none" w:sz="0" w:space="0" w:color="auto"/>
            <w:bottom w:val="none" w:sz="0" w:space="0" w:color="auto"/>
            <w:right w:val="none" w:sz="0" w:space="0" w:color="auto"/>
          </w:divBdr>
        </w:div>
        <w:div w:id="1715614524">
          <w:marLeft w:val="3330"/>
          <w:marRight w:val="0"/>
          <w:marTop w:val="0"/>
          <w:marBottom w:val="80"/>
          <w:divBdr>
            <w:top w:val="none" w:sz="0" w:space="0" w:color="auto"/>
            <w:left w:val="none" w:sz="0" w:space="0" w:color="auto"/>
            <w:bottom w:val="none" w:sz="0" w:space="0" w:color="auto"/>
            <w:right w:val="none" w:sz="0" w:space="0" w:color="auto"/>
          </w:divBdr>
        </w:div>
        <w:div w:id="297996460">
          <w:marLeft w:val="3330"/>
          <w:marRight w:val="0"/>
          <w:marTop w:val="0"/>
          <w:marBottom w:val="80"/>
          <w:divBdr>
            <w:top w:val="none" w:sz="0" w:space="0" w:color="auto"/>
            <w:left w:val="none" w:sz="0" w:space="0" w:color="auto"/>
            <w:bottom w:val="none" w:sz="0" w:space="0" w:color="auto"/>
            <w:right w:val="none" w:sz="0" w:space="0" w:color="auto"/>
          </w:divBdr>
        </w:div>
        <w:div w:id="890195374">
          <w:marLeft w:val="3330"/>
          <w:marRight w:val="0"/>
          <w:marTop w:val="0"/>
          <w:marBottom w:val="80"/>
          <w:divBdr>
            <w:top w:val="none" w:sz="0" w:space="0" w:color="auto"/>
            <w:left w:val="none" w:sz="0" w:space="0" w:color="auto"/>
            <w:bottom w:val="none" w:sz="0" w:space="0" w:color="auto"/>
            <w:right w:val="none" w:sz="0" w:space="0" w:color="auto"/>
          </w:divBdr>
        </w:div>
        <w:div w:id="985208142">
          <w:marLeft w:val="3330"/>
          <w:marRight w:val="0"/>
          <w:marTop w:val="0"/>
          <w:marBottom w:val="80"/>
          <w:divBdr>
            <w:top w:val="none" w:sz="0" w:space="0" w:color="auto"/>
            <w:left w:val="none" w:sz="0" w:space="0" w:color="auto"/>
            <w:bottom w:val="none" w:sz="0" w:space="0" w:color="auto"/>
            <w:right w:val="none" w:sz="0" w:space="0" w:color="auto"/>
          </w:divBdr>
        </w:div>
        <w:div w:id="1392076086">
          <w:marLeft w:val="3330"/>
          <w:marRight w:val="0"/>
          <w:marTop w:val="0"/>
          <w:marBottom w:val="80"/>
          <w:divBdr>
            <w:top w:val="none" w:sz="0" w:space="0" w:color="auto"/>
            <w:left w:val="none" w:sz="0" w:space="0" w:color="auto"/>
            <w:bottom w:val="none" w:sz="0" w:space="0" w:color="auto"/>
            <w:right w:val="none" w:sz="0" w:space="0" w:color="auto"/>
          </w:divBdr>
        </w:div>
        <w:div w:id="1860120821">
          <w:marLeft w:val="3330"/>
          <w:marRight w:val="0"/>
          <w:marTop w:val="0"/>
          <w:marBottom w:val="80"/>
          <w:divBdr>
            <w:top w:val="none" w:sz="0" w:space="0" w:color="auto"/>
            <w:left w:val="none" w:sz="0" w:space="0" w:color="auto"/>
            <w:bottom w:val="none" w:sz="0" w:space="0" w:color="auto"/>
            <w:right w:val="none" w:sz="0" w:space="0" w:color="auto"/>
          </w:divBdr>
        </w:div>
        <w:div w:id="1319577205">
          <w:marLeft w:val="3330"/>
          <w:marRight w:val="0"/>
          <w:marTop w:val="0"/>
          <w:marBottom w:val="80"/>
          <w:divBdr>
            <w:top w:val="none" w:sz="0" w:space="0" w:color="auto"/>
            <w:left w:val="none" w:sz="0" w:space="0" w:color="auto"/>
            <w:bottom w:val="none" w:sz="0" w:space="0" w:color="auto"/>
            <w:right w:val="none" w:sz="0" w:space="0" w:color="auto"/>
          </w:divBdr>
        </w:div>
        <w:div w:id="2017804259">
          <w:marLeft w:val="3330"/>
          <w:marRight w:val="0"/>
          <w:marTop w:val="0"/>
          <w:marBottom w:val="80"/>
          <w:divBdr>
            <w:top w:val="none" w:sz="0" w:space="0" w:color="auto"/>
            <w:left w:val="none" w:sz="0" w:space="0" w:color="auto"/>
            <w:bottom w:val="none" w:sz="0" w:space="0" w:color="auto"/>
            <w:right w:val="none" w:sz="0" w:space="0" w:color="auto"/>
          </w:divBdr>
        </w:div>
        <w:div w:id="15009907">
          <w:marLeft w:val="3330"/>
          <w:marRight w:val="0"/>
          <w:marTop w:val="0"/>
          <w:marBottom w:val="80"/>
          <w:divBdr>
            <w:top w:val="none" w:sz="0" w:space="0" w:color="auto"/>
            <w:left w:val="none" w:sz="0" w:space="0" w:color="auto"/>
            <w:bottom w:val="none" w:sz="0" w:space="0" w:color="auto"/>
            <w:right w:val="none" w:sz="0" w:space="0" w:color="auto"/>
          </w:divBdr>
        </w:div>
        <w:div w:id="495419058">
          <w:marLeft w:val="3330"/>
          <w:marRight w:val="0"/>
          <w:marTop w:val="0"/>
          <w:marBottom w:val="80"/>
          <w:divBdr>
            <w:top w:val="none" w:sz="0" w:space="0" w:color="auto"/>
            <w:left w:val="none" w:sz="0" w:space="0" w:color="auto"/>
            <w:bottom w:val="none" w:sz="0" w:space="0" w:color="auto"/>
            <w:right w:val="none" w:sz="0" w:space="0" w:color="auto"/>
          </w:divBdr>
        </w:div>
        <w:div w:id="613707476">
          <w:marLeft w:val="3330"/>
          <w:marRight w:val="0"/>
          <w:marTop w:val="0"/>
          <w:marBottom w:val="80"/>
          <w:divBdr>
            <w:top w:val="none" w:sz="0" w:space="0" w:color="auto"/>
            <w:left w:val="none" w:sz="0" w:space="0" w:color="auto"/>
            <w:bottom w:val="none" w:sz="0" w:space="0" w:color="auto"/>
            <w:right w:val="none" w:sz="0" w:space="0" w:color="auto"/>
          </w:divBdr>
        </w:div>
        <w:div w:id="1839542437">
          <w:marLeft w:val="3330"/>
          <w:marRight w:val="0"/>
          <w:marTop w:val="0"/>
          <w:marBottom w:val="80"/>
          <w:divBdr>
            <w:top w:val="none" w:sz="0" w:space="0" w:color="auto"/>
            <w:left w:val="none" w:sz="0" w:space="0" w:color="auto"/>
            <w:bottom w:val="none" w:sz="0" w:space="0" w:color="auto"/>
            <w:right w:val="none" w:sz="0" w:space="0" w:color="auto"/>
          </w:divBdr>
        </w:div>
        <w:div w:id="1081172841">
          <w:marLeft w:val="3330"/>
          <w:marRight w:val="0"/>
          <w:marTop w:val="0"/>
          <w:marBottom w:val="80"/>
          <w:divBdr>
            <w:top w:val="none" w:sz="0" w:space="0" w:color="auto"/>
            <w:left w:val="none" w:sz="0" w:space="0" w:color="auto"/>
            <w:bottom w:val="none" w:sz="0" w:space="0" w:color="auto"/>
            <w:right w:val="none" w:sz="0" w:space="0" w:color="auto"/>
          </w:divBdr>
        </w:div>
        <w:div w:id="1478376169">
          <w:marLeft w:val="3330"/>
          <w:marRight w:val="0"/>
          <w:marTop w:val="0"/>
          <w:marBottom w:val="80"/>
          <w:divBdr>
            <w:top w:val="none" w:sz="0" w:space="0" w:color="auto"/>
            <w:left w:val="none" w:sz="0" w:space="0" w:color="auto"/>
            <w:bottom w:val="none" w:sz="0" w:space="0" w:color="auto"/>
            <w:right w:val="none" w:sz="0" w:space="0" w:color="auto"/>
          </w:divBdr>
        </w:div>
        <w:div w:id="70583114">
          <w:marLeft w:val="3330"/>
          <w:marRight w:val="0"/>
          <w:marTop w:val="0"/>
          <w:marBottom w:val="80"/>
          <w:divBdr>
            <w:top w:val="none" w:sz="0" w:space="0" w:color="auto"/>
            <w:left w:val="none" w:sz="0" w:space="0" w:color="auto"/>
            <w:bottom w:val="none" w:sz="0" w:space="0" w:color="auto"/>
            <w:right w:val="none" w:sz="0" w:space="0" w:color="auto"/>
          </w:divBdr>
        </w:div>
        <w:div w:id="1203787564">
          <w:marLeft w:val="3330"/>
          <w:marRight w:val="0"/>
          <w:marTop w:val="0"/>
          <w:marBottom w:val="80"/>
          <w:divBdr>
            <w:top w:val="none" w:sz="0" w:space="0" w:color="auto"/>
            <w:left w:val="none" w:sz="0" w:space="0" w:color="auto"/>
            <w:bottom w:val="none" w:sz="0" w:space="0" w:color="auto"/>
            <w:right w:val="none" w:sz="0" w:space="0" w:color="auto"/>
          </w:divBdr>
        </w:div>
        <w:div w:id="1237205287">
          <w:marLeft w:val="3330"/>
          <w:marRight w:val="0"/>
          <w:marTop w:val="0"/>
          <w:marBottom w:val="80"/>
          <w:divBdr>
            <w:top w:val="none" w:sz="0" w:space="0" w:color="auto"/>
            <w:left w:val="none" w:sz="0" w:space="0" w:color="auto"/>
            <w:bottom w:val="none" w:sz="0" w:space="0" w:color="auto"/>
            <w:right w:val="none" w:sz="0" w:space="0" w:color="auto"/>
          </w:divBdr>
        </w:div>
        <w:div w:id="467406134">
          <w:marLeft w:val="3330"/>
          <w:marRight w:val="0"/>
          <w:marTop w:val="0"/>
          <w:marBottom w:val="80"/>
          <w:divBdr>
            <w:top w:val="none" w:sz="0" w:space="0" w:color="auto"/>
            <w:left w:val="none" w:sz="0" w:space="0" w:color="auto"/>
            <w:bottom w:val="none" w:sz="0" w:space="0" w:color="auto"/>
            <w:right w:val="none" w:sz="0" w:space="0" w:color="auto"/>
          </w:divBdr>
        </w:div>
        <w:div w:id="1533835272">
          <w:marLeft w:val="3330"/>
          <w:marRight w:val="0"/>
          <w:marTop w:val="0"/>
          <w:marBottom w:val="80"/>
          <w:divBdr>
            <w:top w:val="none" w:sz="0" w:space="0" w:color="auto"/>
            <w:left w:val="none" w:sz="0" w:space="0" w:color="auto"/>
            <w:bottom w:val="none" w:sz="0" w:space="0" w:color="auto"/>
            <w:right w:val="none" w:sz="0" w:space="0" w:color="auto"/>
          </w:divBdr>
        </w:div>
        <w:div w:id="58016574">
          <w:marLeft w:val="3330"/>
          <w:marRight w:val="0"/>
          <w:marTop w:val="0"/>
          <w:marBottom w:val="80"/>
          <w:divBdr>
            <w:top w:val="none" w:sz="0" w:space="0" w:color="auto"/>
            <w:left w:val="none" w:sz="0" w:space="0" w:color="auto"/>
            <w:bottom w:val="none" w:sz="0" w:space="0" w:color="auto"/>
            <w:right w:val="none" w:sz="0" w:space="0" w:color="auto"/>
          </w:divBdr>
        </w:div>
        <w:div w:id="1260991094">
          <w:marLeft w:val="3330"/>
          <w:marRight w:val="0"/>
          <w:marTop w:val="0"/>
          <w:marBottom w:val="80"/>
          <w:divBdr>
            <w:top w:val="none" w:sz="0" w:space="0" w:color="auto"/>
            <w:left w:val="none" w:sz="0" w:space="0" w:color="auto"/>
            <w:bottom w:val="none" w:sz="0" w:space="0" w:color="auto"/>
            <w:right w:val="none" w:sz="0" w:space="0" w:color="auto"/>
          </w:divBdr>
        </w:div>
        <w:div w:id="1979190500">
          <w:marLeft w:val="3330"/>
          <w:marRight w:val="0"/>
          <w:marTop w:val="0"/>
          <w:marBottom w:val="80"/>
          <w:divBdr>
            <w:top w:val="none" w:sz="0" w:space="0" w:color="auto"/>
            <w:left w:val="none" w:sz="0" w:space="0" w:color="auto"/>
            <w:bottom w:val="none" w:sz="0" w:space="0" w:color="auto"/>
            <w:right w:val="none" w:sz="0" w:space="0" w:color="auto"/>
          </w:divBdr>
        </w:div>
        <w:div w:id="347945346">
          <w:marLeft w:val="3330"/>
          <w:marRight w:val="0"/>
          <w:marTop w:val="0"/>
          <w:marBottom w:val="80"/>
          <w:divBdr>
            <w:top w:val="none" w:sz="0" w:space="0" w:color="auto"/>
            <w:left w:val="none" w:sz="0" w:space="0" w:color="auto"/>
            <w:bottom w:val="none" w:sz="0" w:space="0" w:color="auto"/>
            <w:right w:val="none" w:sz="0" w:space="0" w:color="auto"/>
          </w:divBdr>
        </w:div>
        <w:div w:id="947813130">
          <w:marLeft w:val="3330"/>
          <w:marRight w:val="0"/>
          <w:marTop w:val="0"/>
          <w:marBottom w:val="80"/>
          <w:divBdr>
            <w:top w:val="none" w:sz="0" w:space="0" w:color="auto"/>
            <w:left w:val="none" w:sz="0" w:space="0" w:color="auto"/>
            <w:bottom w:val="none" w:sz="0" w:space="0" w:color="auto"/>
            <w:right w:val="none" w:sz="0" w:space="0" w:color="auto"/>
          </w:divBdr>
        </w:div>
        <w:div w:id="1850749363">
          <w:marLeft w:val="3330"/>
          <w:marRight w:val="0"/>
          <w:marTop w:val="0"/>
          <w:marBottom w:val="80"/>
          <w:divBdr>
            <w:top w:val="none" w:sz="0" w:space="0" w:color="auto"/>
            <w:left w:val="none" w:sz="0" w:space="0" w:color="auto"/>
            <w:bottom w:val="none" w:sz="0" w:space="0" w:color="auto"/>
            <w:right w:val="none" w:sz="0" w:space="0" w:color="auto"/>
          </w:divBdr>
        </w:div>
        <w:div w:id="897207440">
          <w:marLeft w:val="3330"/>
          <w:marRight w:val="0"/>
          <w:marTop w:val="0"/>
          <w:marBottom w:val="80"/>
          <w:divBdr>
            <w:top w:val="none" w:sz="0" w:space="0" w:color="auto"/>
            <w:left w:val="none" w:sz="0" w:space="0" w:color="auto"/>
            <w:bottom w:val="none" w:sz="0" w:space="0" w:color="auto"/>
            <w:right w:val="none" w:sz="0" w:space="0" w:color="auto"/>
          </w:divBdr>
        </w:div>
        <w:div w:id="1510100006">
          <w:marLeft w:val="3330"/>
          <w:marRight w:val="0"/>
          <w:marTop w:val="0"/>
          <w:marBottom w:val="80"/>
          <w:divBdr>
            <w:top w:val="none" w:sz="0" w:space="0" w:color="auto"/>
            <w:left w:val="none" w:sz="0" w:space="0" w:color="auto"/>
            <w:bottom w:val="none" w:sz="0" w:space="0" w:color="auto"/>
            <w:right w:val="none" w:sz="0" w:space="0" w:color="auto"/>
          </w:divBdr>
        </w:div>
        <w:div w:id="1656297138">
          <w:marLeft w:val="3330"/>
          <w:marRight w:val="0"/>
          <w:marTop w:val="0"/>
          <w:marBottom w:val="80"/>
          <w:divBdr>
            <w:top w:val="none" w:sz="0" w:space="0" w:color="auto"/>
            <w:left w:val="none" w:sz="0" w:space="0" w:color="auto"/>
            <w:bottom w:val="none" w:sz="0" w:space="0" w:color="auto"/>
            <w:right w:val="none" w:sz="0" w:space="0" w:color="auto"/>
          </w:divBdr>
        </w:div>
        <w:div w:id="916138394">
          <w:marLeft w:val="3330"/>
          <w:marRight w:val="0"/>
          <w:marTop w:val="0"/>
          <w:marBottom w:val="80"/>
          <w:divBdr>
            <w:top w:val="none" w:sz="0" w:space="0" w:color="auto"/>
            <w:left w:val="none" w:sz="0" w:space="0" w:color="auto"/>
            <w:bottom w:val="none" w:sz="0" w:space="0" w:color="auto"/>
            <w:right w:val="none" w:sz="0" w:space="0" w:color="auto"/>
          </w:divBdr>
        </w:div>
        <w:div w:id="382023979">
          <w:marLeft w:val="3330"/>
          <w:marRight w:val="0"/>
          <w:marTop w:val="0"/>
          <w:marBottom w:val="80"/>
          <w:divBdr>
            <w:top w:val="none" w:sz="0" w:space="0" w:color="auto"/>
            <w:left w:val="none" w:sz="0" w:space="0" w:color="auto"/>
            <w:bottom w:val="none" w:sz="0" w:space="0" w:color="auto"/>
            <w:right w:val="none" w:sz="0" w:space="0" w:color="auto"/>
          </w:divBdr>
        </w:div>
        <w:div w:id="755326252">
          <w:marLeft w:val="3330"/>
          <w:marRight w:val="0"/>
          <w:marTop w:val="0"/>
          <w:marBottom w:val="80"/>
          <w:divBdr>
            <w:top w:val="none" w:sz="0" w:space="0" w:color="auto"/>
            <w:left w:val="none" w:sz="0" w:space="0" w:color="auto"/>
            <w:bottom w:val="none" w:sz="0" w:space="0" w:color="auto"/>
            <w:right w:val="none" w:sz="0" w:space="0" w:color="auto"/>
          </w:divBdr>
        </w:div>
        <w:div w:id="153449489">
          <w:marLeft w:val="3330"/>
          <w:marRight w:val="0"/>
          <w:marTop w:val="0"/>
          <w:marBottom w:val="80"/>
          <w:divBdr>
            <w:top w:val="none" w:sz="0" w:space="0" w:color="auto"/>
            <w:left w:val="none" w:sz="0" w:space="0" w:color="auto"/>
            <w:bottom w:val="none" w:sz="0" w:space="0" w:color="auto"/>
            <w:right w:val="none" w:sz="0" w:space="0" w:color="auto"/>
          </w:divBdr>
        </w:div>
        <w:div w:id="1768383007">
          <w:marLeft w:val="3330"/>
          <w:marRight w:val="0"/>
          <w:marTop w:val="0"/>
          <w:marBottom w:val="80"/>
          <w:divBdr>
            <w:top w:val="none" w:sz="0" w:space="0" w:color="auto"/>
            <w:left w:val="none" w:sz="0" w:space="0" w:color="auto"/>
            <w:bottom w:val="none" w:sz="0" w:space="0" w:color="auto"/>
            <w:right w:val="none" w:sz="0" w:space="0" w:color="auto"/>
          </w:divBdr>
        </w:div>
        <w:div w:id="1367412207">
          <w:marLeft w:val="3330"/>
          <w:marRight w:val="0"/>
          <w:marTop w:val="0"/>
          <w:marBottom w:val="80"/>
          <w:divBdr>
            <w:top w:val="none" w:sz="0" w:space="0" w:color="auto"/>
            <w:left w:val="none" w:sz="0" w:space="0" w:color="auto"/>
            <w:bottom w:val="none" w:sz="0" w:space="0" w:color="auto"/>
            <w:right w:val="none" w:sz="0" w:space="0" w:color="auto"/>
          </w:divBdr>
        </w:div>
        <w:div w:id="233777627">
          <w:marLeft w:val="3330"/>
          <w:marRight w:val="0"/>
          <w:marTop w:val="0"/>
          <w:marBottom w:val="80"/>
          <w:divBdr>
            <w:top w:val="none" w:sz="0" w:space="0" w:color="auto"/>
            <w:left w:val="none" w:sz="0" w:space="0" w:color="auto"/>
            <w:bottom w:val="none" w:sz="0" w:space="0" w:color="auto"/>
            <w:right w:val="none" w:sz="0" w:space="0" w:color="auto"/>
          </w:divBdr>
        </w:div>
        <w:div w:id="1230309066">
          <w:marLeft w:val="3330"/>
          <w:marRight w:val="0"/>
          <w:marTop w:val="0"/>
          <w:marBottom w:val="80"/>
          <w:divBdr>
            <w:top w:val="none" w:sz="0" w:space="0" w:color="auto"/>
            <w:left w:val="none" w:sz="0" w:space="0" w:color="auto"/>
            <w:bottom w:val="none" w:sz="0" w:space="0" w:color="auto"/>
            <w:right w:val="none" w:sz="0" w:space="0" w:color="auto"/>
          </w:divBdr>
        </w:div>
        <w:div w:id="2060545572">
          <w:marLeft w:val="3330"/>
          <w:marRight w:val="0"/>
          <w:marTop w:val="0"/>
          <w:marBottom w:val="80"/>
          <w:divBdr>
            <w:top w:val="none" w:sz="0" w:space="0" w:color="auto"/>
            <w:left w:val="none" w:sz="0" w:space="0" w:color="auto"/>
            <w:bottom w:val="none" w:sz="0" w:space="0" w:color="auto"/>
            <w:right w:val="none" w:sz="0" w:space="0" w:color="auto"/>
          </w:divBdr>
        </w:div>
        <w:div w:id="197620953">
          <w:marLeft w:val="3330"/>
          <w:marRight w:val="0"/>
          <w:marTop w:val="0"/>
          <w:marBottom w:val="80"/>
          <w:divBdr>
            <w:top w:val="none" w:sz="0" w:space="0" w:color="auto"/>
            <w:left w:val="none" w:sz="0" w:space="0" w:color="auto"/>
            <w:bottom w:val="none" w:sz="0" w:space="0" w:color="auto"/>
            <w:right w:val="none" w:sz="0" w:space="0" w:color="auto"/>
          </w:divBdr>
        </w:div>
        <w:div w:id="1469937148">
          <w:marLeft w:val="3330"/>
          <w:marRight w:val="0"/>
          <w:marTop w:val="0"/>
          <w:marBottom w:val="80"/>
          <w:divBdr>
            <w:top w:val="none" w:sz="0" w:space="0" w:color="auto"/>
            <w:left w:val="none" w:sz="0" w:space="0" w:color="auto"/>
            <w:bottom w:val="none" w:sz="0" w:space="0" w:color="auto"/>
            <w:right w:val="none" w:sz="0" w:space="0" w:color="auto"/>
          </w:divBdr>
        </w:div>
        <w:div w:id="1555964506">
          <w:marLeft w:val="3330"/>
          <w:marRight w:val="0"/>
          <w:marTop w:val="0"/>
          <w:marBottom w:val="80"/>
          <w:divBdr>
            <w:top w:val="none" w:sz="0" w:space="0" w:color="auto"/>
            <w:left w:val="none" w:sz="0" w:space="0" w:color="auto"/>
            <w:bottom w:val="none" w:sz="0" w:space="0" w:color="auto"/>
            <w:right w:val="none" w:sz="0" w:space="0" w:color="auto"/>
          </w:divBdr>
        </w:div>
        <w:div w:id="1521435073">
          <w:marLeft w:val="3330"/>
          <w:marRight w:val="0"/>
          <w:marTop w:val="0"/>
          <w:marBottom w:val="80"/>
          <w:divBdr>
            <w:top w:val="none" w:sz="0" w:space="0" w:color="auto"/>
            <w:left w:val="none" w:sz="0" w:space="0" w:color="auto"/>
            <w:bottom w:val="none" w:sz="0" w:space="0" w:color="auto"/>
            <w:right w:val="none" w:sz="0" w:space="0" w:color="auto"/>
          </w:divBdr>
        </w:div>
        <w:div w:id="834493373">
          <w:marLeft w:val="3330"/>
          <w:marRight w:val="0"/>
          <w:marTop w:val="0"/>
          <w:marBottom w:val="80"/>
          <w:divBdr>
            <w:top w:val="none" w:sz="0" w:space="0" w:color="auto"/>
            <w:left w:val="none" w:sz="0" w:space="0" w:color="auto"/>
            <w:bottom w:val="none" w:sz="0" w:space="0" w:color="auto"/>
            <w:right w:val="none" w:sz="0" w:space="0" w:color="auto"/>
          </w:divBdr>
        </w:div>
        <w:div w:id="53116554">
          <w:marLeft w:val="3330"/>
          <w:marRight w:val="0"/>
          <w:marTop w:val="0"/>
          <w:marBottom w:val="80"/>
          <w:divBdr>
            <w:top w:val="none" w:sz="0" w:space="0" w:color="auto"/>
            <w:left w:val="none" w:sz="0" w:space="0" w:color="auto"/>
            <w:bottom w:val="none" w:sz="0" w:space="0" w:color="auto"/>
            <w:right w:val="none" w:sz="0" w:space="0" w:color="auto"/>
          </w:divBdr>
        </w:div>
        <w:div w:id="794106376">
          <w:marLeft w:val="3330"/>
          <w:marRight w:val="0"/>
          <w:marTop w:val="0"/>
          <w:marBottom w:val="80"/>
          <w:divBdr>
            <w:top w:val="none" w:sz="0" w:space="0" w:color="auto"/>
            <w:left w:val="none" w:sz="0" w:space="0" w:color="auto"/>
            <w:bottom w:val="none" w:sz="0" w:space="0" w:color="auto"/>
            <w:right w:val="none" w:sz="0" w:space="0" w:color="auto"/>
          </w:divBdr>
        </w:div>
        <w:div w:id="1084254606">
          <w:marLeft w:val="3330"/>
          <w:marRight w:val="0"/>
          <w:marTop w:val="0"/>
          <w:marBottom w:val="80"/>
          <w:divBdr>
            <w:top w:val="none" w:sz="0" w:space="0" w:color="auto"/>
            <w:left w:val="none" w:sz="0" w:space="0" w:color="auto"/>
            <w:bottom w:val="none" w:sz="0" w:space="0" w:color="auto"/>
            <w:right w:val="none" w:sz="0" w:space="0" w:color="auto"/>
          </w:divBdr>
        </w:div>
        <w:div w:id="241258260">
          <w:marLeft w:val="3330"/>
          <w:marRight w:val="0"/>
          <w:marTop w:val="0"/>
          <w:marBottom w:val="80"/>
          <w:divBdr>
            <w:top w:val="none" w:sz="0" w:space="0" w:color="auto"/>
            <w:left w:val="none" w:sz="0" w:space="0" w:color="auto"/>
            <w:bottom w:val="none" w:sz="0" w:space="0" w:color="auto"/>
            <w:right w:val="none" w:sz="0" w:space="0" w:color="auto"/>
          </w:divBdr>
        </w:div>
        <w:div w:id="1287202220">
          <w:marLeft w:val="3330"/>
          <w:marRight w:val="0"/>
          <w:marTop w:val="0"/>
          <w:marBottom w:val="80"/>
          <w:divBdr>
            <w:top w:val="none" w:sz="0" w:space="0" w:color="auto"/>
            <w:left w:val="none" w:sz="0" w:space="0" w:color="auto"/>
            <w:bottom w:val="none" w:sz="0" w:space="0" w:color="auto"/>
            <w:right w:val="none" w:sz="0" w:space="0" w:color="auto"/>
          </w:divBdr>
        </w:div>
        <w:div w:id="1182625888">
          <w:marLeft w:val="3330"/>
          <w:marRight w:val="0"/>
          <w:marTop w:val="0"/>
          <w:marBottom w:val="80"/>
          <w:divBdr>
            <w:top w:val="none" w:sz="0" w:space="0" w:color="auto"/>
            <w:left w:val="none" w:sz="0" w:space="0" w:color="auto"/>
            <w:bottom w:val="none" w:sz="0" w:space="0" w:color="auto"/>
            <w:right w:val="none" w:sz="0" w:space="0" w:color="auto"/>
          </w:divBdr>
        </w:div>
        <w:div w:id="1080446957">
          <w:marLeft w:val="3330"/>
          <w:marRight w:val="0"/>
          <w:marTop w:val="0"/>
          <w:marBottom w:val="80"/>
          <w:divBdr>
            <w:top w:val="none" w:sz="0" w:space="0" w:color="auto"/>
            <w:left w:val="none" w:sz="0" w:space="0" w:color="auto"/>
            <w:bottom w:val="none" w:sz="0" w:space="0" w:color="auto"/>
            <w:right w:val="none" w:sz="0" w:space="0" w:color="auto"/>
          </w:divBdr>
        </w:div>
        <w:div w:id="1400783854">
          <w:marLeft w:val="3330"/>
          <w:marRight w:val="0"/>
          <w:marTop w:val="0"/>
          <w:marBottom w:val="80"/>
          <w:divBdr>
            <w:top w:val="none" w:sz="0" w:space="0" w:color="auto"/>
            <w:left w:val="none" w:sz="0" w:space="0" w:color="auto"/>
            <w:bottom w:val="none" w:sz="0" w:space="0" w:color="auto"/>
            <w:right w:val="none" w:sz="0" w:space="0" w:color="auto"/>
          </w:divBdr>
        </w:div>
        <w:div w:id="189418266">
          <w:marLeft w:val="3330"/>
          <w:marRight w:val="0"/>
          <w:marTop w:val="0"/>
          <w:marBottom w:val="80"/>
          <w:divBdr>
            <w:top w:val="none" w:sz="0" w:space="0" w:color="auto"/>
            <w:left w:val="none" w:sz="0" w:space="0" w:color="auto"/>
            <w:bottom w:val="none" w:sz="0" w:space="0" w:color="auto"/>
            <w:right w:val="none" w:sz="0" w:space="0" w:color="auto"/>
          </w:divBdr>
        </w:div>
        <w:div w:id="1209337537">
          <w:marLeft w:val="3330"/>
          <w:marRight w:val="0"/>
          <w:marTop w:val="0"/>
          <w:marBottom w:val="80"/>
          <w:divBdr>
            <w:top w:val="none" w:sz="0" w:space="0" w:color="auto"/>
            <w:left w:val="none" w:sz="0" w:space="0" w:color="auto"/>
            <w:bottom w:val="none" w:sz="0" w:space="0" w:color="auto"/>
            <w:right w:val="none" w:sz="0" w:space="0" w:color="auto"/>
          </w:divBdr>
        </w:div>
        <w:div w:id="343091725">
          <w:marLeft w:val="3330"/>
          <w:marRight w:val="0"/>
          <w:marTop w:val="0"/>
          <w:marBottom w:val="80"/>
          <w:divBdr>
            <w:top w:val="none" w:sz="0" w:space="0" w:color="auto"/>
            <w:left w:val="none" w:sz="0" w:space="0" w:color="auto"/>
            <w:bottom w:val="none" w:sz="0" w:space="0" w:color="auto"/>
            <w:right w:val="none" w:sz="0" w:space="0" w:color="auto"/>
          </w:divBdr>
        </w:div>
        <w:div w:id="1025443333">
          <w:marLeft w:val="3330"/>
          <w:marRight w:val="0"/>
          <w:marTop w:val="0"/>
          <w:marBottom w:val="80"/>
          <w:divBdr>
            <w:top w:val="none" w:sz="0" w:space="0" w:color="auto"/>
            <w:left w:val="none" w:sz="0" w:space="0" w:color="auto"/>
            <w:bottom w:val="none" w:sz="0" w:space="0" w:color="auto"/>
            <w:right w:val="none" w:sz="0" w:space="0" w:color="auto"/>
          </w:divBdr>
        </w:div>
        <w:div w:id="1700275978">
          <w:marLeft w:val="3326"/>
          <w:marRight w:val="0"/>
          <w:marTop w:val="0"/>
          <w:marBottom w:val="80"/>
          <w:divBdr>
            <w:top w:val="none" w:sz="0" w:space="0" w:color="auto"/>
            <w:left w:val="none" w:sz="0" w:space="0" w:color="auto"/>
            <w:bottom w:val="none" w:sz="0" w:space="0" w:color="auto"/>
            <w:right w:val="none" w:sz="0" w:space="0" w:color="auto"/>
          </w:divBdr>
        </w:div>
        <w:div w:id="1010639923">
          <w:marLeft w:val="3326"/>
          <w:marRight w:val="0"/>
          <w:marTop w:val="0"/>
          <w:marBottom w:val="80"/>
          <w:divBdr>
            <w:top w:val="none" w:sz="0" w:space="0" w:color="auto"/>
            <w:left w:val="none" w:sz="0" w:space="0" w:color="auto"/>
            <w:bottom w:val="none" w:sz="0" w:space="0" w:color="auto"/>
            <w:right w:val="none" w:sz="0" w:space="0" w:color="auto"/>
          </w:divBdr>
        </w:div>
        <w:div w:id="1125658053">
          <w:marLeft w:val="3326"/>
          <w:marRight w:val="0"/>
          <w:marTop w:val="0"/>
          <w:marBottom w:val="80"/>
          <w:divBdr>
            <w:top w:val="none" w:sz="0" w:space="0" w:color="auto"/>
            <w:left w:val="none" w:sz="0" w:space="0" w:color="auto"/>
            <w:bottom w:val="none" w:sz="0" w:space="0" w:color="auto"/>
            <w:right w:val="none" w:sz="0" w:space="0" w:color="auto"/>
          </w:divBdr>
        </w:div>
        <w:div w:id="2113351196">
          <w:marLeft w:val="3326"/>
          <w:marRight w:val="0"/>
          <w:marTop w:val="0"/>
          <w:marBottom w:val="80"/>
          <w:divBdr>
            <w:top w:val="none" w:sz="0" w:space="0" w:color="auto"/>
            <w:left w:val="none" w:sz="0" w:space="0" w:color="auto"/>
            <w:bottom w:val="none" w:sz="0" w:space="0" w:color="auto"/>
            <w:right w:val="none" w:sz="0" w:space="0" w:color="auto"/>
          </w:divBdr>
        </w:div>
        <w:div w:id="41636927">
          <w:marLeft w:val="3326"/>
          <w:marRight w:val="0"/>
          <w:marTop w:val="0"/>
          <w:marBottom w:val="80"/>
          <w:divBdr>
            <w:top w:val="none" w:sz="0" w:space="0" w:color="auto"/>
            <w:left w:val="none" w:sz="0" w:space="0" w:color="auto"/>
            <w:bottom w:val="none" w:sz="0" w:space="0" w:color="auto"/>
            <w:right w:val="none" w:sz="0" w:space="0" w:color="auto"/>
          </w:divBdr>
        </w:div>
        <w:div w:id="627131620">
          <w:marLeft w:val="3326"/>
          <w:marRight w:val="0"/>
          <w:marTop w:val="0"/>
          <w:marBottom w:val="80"/>
          <w:divBdr>
            <w:top w:val="none" w:sz="0" w:space="0" w:color="auto"/>
            <w:left w:val="none" w:sz="0" w:space="0" w:color="auto"/>
            <w:bottom w:val="none" w:sz="0" w:space="0" w:color="auto"/>
            <w:right w:val="none" w:sz="0" w:space="0" w:color="auto"/>
          </w:divBdr>
        </w:div>
        <w:div w:id="2091612017">
          <w:marLeft w:val="3326"/>
          <w:marRight w:val="0"/>
          <w:marTop w:val="0"/>
          <w:marBottom w:val="80"/>
          <w:divBdr>
            <w:top w:val="none" w:sz="0" w:space="0" w:color="auto"/>
            <w:left w:val="none" w:sz="0" w:space="0" w:color="auto"/>
            <w:bottom w:val="none" w:sz="0" w:space="0" w:color="auto"/>
            <w:right w:val="none" w:sz="0" w:space="0" w:color="auto"/>
          </w:divBdr>
        </w:div>
        <w:div w:id="1452435517">
          <w:marLeft w:val="3326"/>
          <w:marRight w:val="0"/>
          <w:marTop w:val="0"/>
          <w:marBottom w:val="80"/>
          <w:divBdr>
            <w:top w:val="none" w:sz="0" w:space="0" w:color="auto"/>
            <w:left w:val="none" w:sz="0" w:space="0" w:color="auto"/>
            <w:bottom w:val="none" w:sz="0" w:space="0" w:color="auto"/>
            <w:right w:val="none" w:sz="0" w:space="0" w:color="auto"/>
          </w:divBdr>
        </w:div>
        <w:div w:id="47534034">
          <w:marLeft w:val="3326"/>
          <w:marRight w:val="0"/>
          <w:marTop w:val="0"/>
          <w:marBottom w:val="80"/>
          <w:divBdr>
            <w:top w:val="none" w:sz="0" w:space="0" w:color="auto"/>
            <w:left w:val="none" w:sz="0" w:space="0" w:color="auto"/>
            <w:bottom w:val="none" w:sz="0" w:space="0" w:color="auto"/>
            <w:right w:val="none" w:sz="0" w:space="0" w:color="auto"/>
          </w:divBdr>
        </w:div>
        <w:div w:id="1106845945">
          <w:marLeft w:val="3326"/>
          <w:marRight w:val="0"/>
          <w:marTop w:val="0"/>
          <w:marBottom w:val="80"/>
          <w:divBdr>
            <w:top w:val="none" w:sz="0" w:space="0" w:color="auto"/>
            <w:left w:val="none" w:sz="0" w:space="0" w:color="auto"/>
            <w:bottom w:val="none" w:sz="0" w:space="0" w:color="auto"/>
            <w:right w:val="none" w:sz="0" w:space="0" w:color="auto"/>
          </w:divBdr>
        </w:div>
        <w:div w:id="283007343">
          <w:marLeft w:val="3326"/>
          <w:marRight w:val="0"/>
          <w:marTop w:val="0"/>
          <w:marBottom w:val="80"/>
          <w:divBdr>
            <w:top w:val="none" w:sz="0" w:space="0" w:color="auto"/>
            <w:left w:val="none" w:sz="0" w:space="0" w:color="auto"/>
            <w:bottom w:val="none" w:sz="0" w:space="0" w:color="auto"/>
            <w:right w:val="none" w:sz="0" w:space="0" w:color="auto"/>
          </w:divBdr>
        </w:div>
        <w:div w:id="578292900">
          <w:marLeft w:val="3326"/>
          <w:marRight w:val="0"/>
          <w:marTop w:val="0"/>
          <w:marBottom w:val="80"/>
          <w:divBdr>
            <w:top w:val="none" w:sz="0" w:space="0" w:color="auto"/>
            <w:left w:val="none" w:sz="0" w:space="0" w:color="auto"/>
            <w:bottom w:val="none" w:sz="0" w:space="0" w:color="auto"/>
            <w:right w:val="none" w:sz="0" w:space="0" w:color="auto"/>
          </w:divBdr>
        </w:div>
        <w:div w:id="19094388">
          <w:marLeft w:val="3326"/>
          <w:marRight w:val="0"/>
          <w:marTop w:val="0"/>
          <w:marBottom w:val="80"/>
          <w:divBdr>
            <w:top w:val="none" w:sz="0" w:space="0" w:color="auto"/>
            <w:left w:val="none" w:sz="0" w:space="0" w:color="auto"/>
            <w:bottom w:val="none" w:sz="0" w:space="0" w:color="auto"/>
            <w:right w:val="none" w:sz="0" w:space="0" w:color="auto"/>
          </w:divBdr>
        </w:div>
        <w:div w:id="449663069">
          <w:marLeft w:val="3326"/>
          <w:marRight w:val="0"/>
          <w:marTop w:val="0"/>
          <w:marBottom w:val="80"/>
          <w:divBdr>
            <w:top w:val="none" w:sz="0" w:space="0" w:color="auto"/>
            <w:left w:val="none" w:sz="0" w:space="0" w:color="auto"/>
            <w:bottom w:val="none" w:sz="0" w:space="0" w:color="auto"/>
            <w:right w:val="none" w:sz="0" w:space="0" w:color="auto"/>
          </w:divBdr>
        </w:div>
        <w:div w:id="416440594">
          <w:marLeft w:val="3326"/>
          <w:marRight w:val="0"/>
          <w:marTop w:val="0"/>
          <w:marBottom w:val="80"/>
          <w:divBdr>
            <w:top w:val="none" w:sz="0" w:space="0" w:color="auto"/>
            <w:left w:val="none" w:sz="0" w:space="0" w:color="auto"/>
            <w:bottom w:val="none" w:sz="0" w:space="0" w:color="auto"/>
            <w:right w:val="none" w:sz="0" w:space="0" w:color="auto"/>
          </w:divBdr>
        </w:div>
        <w:div w:id="418212494">
          <w:marLeft w:val="3326"/>
          <w:marRight w:val="0"/>
          <w:marTop w:val="0"/>
          <w:marBottom w:val="80"/>
          <w:divBdr>
            <w:top w:val="none" w:sz="0" w:space="0" w:color="auto"/>
            <w:left w:val="none" w:sz="0" w:space="0" w:color="auto"/>
            <w:bottom w:val="none" w:sz="0" w:space="0" w:color="auto"/>
            <w:right w:val="none" w:sz="0" w:space="0" w:color="auto"/>
          </w:divBdr>
        </w:div>
        <w:div w:id="1824737671">
          <w:marLeft w:val="3326"/>
          <w:marRight w:val="0"/>
          <w:marTop w:val="0"/>
          <w:marBottom w:val="80"/>
          <w:divBdr>
            <w:top w:val="none" w:sz="0" w:space="0" w:color="auto"/>
            <w:left w:val="none" w:sz="0" w:space="0" w:color="auto"/>
            <w:bottom w:val="none" w:sz="0" w:space="0" w:color="auto"/>
            <w:right w:val="none" w:sz="0" w:space="0" w:color="auto"/>
          </w:divBdr>
        </w:div>
        <w:div w:id="1254435426">
          <w:marLeft w:val="3326"/>
          <w:marRight w:val="0"/>
          <w:marTop w:val="0"/>
          <w:marBottom w:val="80"/>
          <w:divBdr>
            <w:top w:val="none" w:sz="0" w:space="0" w:color="auto"/>
            <w:left w:val="none" w:sz="0" w:space="0" w:color="auto"/>
            <w:bottom w:val="none" w:sz="0" w:space="0" w:color="auto"/>
            <w:right w:val="none" w:sz="0" w:space="0" w:color="auto"/>
          </w:divBdr>
        </w:div>
        <w:div w:id="217520911">
          <w:marLeft w:val="3326"/>
          <w:marRight w:val="0"/>
          <w:marTop w:val="0"/>
          <w:marBottom w:val="80"/>
          <w:divBdr>
            <w:top w:val="none" w:sz="0" w:space="0" w:color="auto"/>
            <w:left w:val="none" w:sz="0" w:space="0" w:color="auto"/>
            <w:bottom w:val="none" w:sz="0" w:space="0" w:color="auto"/>
            <w:right w:val="none" w:sz="0" w:space="0" w:color="auto"/>
          </w:divBdr>
        </w:div>
        <w:div w:id="748388184">
          <w:marLeft w:val="3326"/>
          <w:marRight w:val="0"/>
          <w:marTop w:val="0"/>
          <w:marBottom w:val="80"/>
          <w:divBdr>
            <w:top w:val="none" w:sz="0" w:space="0" w:color="auto"/>
            <w:left w:val="none" w:sz="0" w:space="0" w:color="auto"/>
            <w:bottom w:val="none" w:sz="0" w:space="0" w:color="auto"/>
            <w:right w:val="none" w:sz="0" w:space="0" w:color="auto"/>
          </w:divBdr>
        </w:div>
        <w:div w:id="1927956959">
          <w:marLeft w:val="3326"/>
          <w:marRight w:val="0"/>
          <w:marTop w:val="0"/>
          <w:marBottom w:val="80"/>
          <w:divBdr>
            <w:top w:val="none" w:sz="0" w:space="0" w:color="auto"/>
            <w:left w:val="none" w:sz="0" w:space="0" w:color="auto"/>
            <w:bottom w:val="none" w:sz="0" w:space="0" w:color="auto"/>
            <w:right w:val="none" w:sz="0" w:space="0" w:color="auto"/>
          </w:divBdr>
        </w:div>
        <w:div w:id="256332124">
          <w:marLeft w:val="3326"/>
          <w:marRight w:val="0"/>
          <w:marTop w:val="0"/>
          <w:marBottom w:val="80"/>
          <w:divBdr>
            <w:top w:val="none" w:sz="0" w:space="0" w:color="auto"/>
            <w:left w:val="none" w:sz="0" w:space="0" w:color="auto"/>
            <w:bottom w:val="none" w:sz="0" w:space="0" w:color="auto"/>
            <w:right w:val="none" w:sz="0" w:space="0" w:color="auto"/>
          </w:divBdr>
        </w:div>
        <w:div w:id="1589532971">
          <w:marLeft w:val="3326"/>
          <w:marRight w:val="0"/>
          <w:marTop w:val="0"/>
          <w:marBottom w:val="80"/>
          <w:divBdr>
            <w:top w:val="none" w:sz="0" w:space="0" w:color="auto"/>
            <w:left w:val="none" w:sz="0" w:space="0" w:color="auto"/>
            <w:bottom w:val="none" w:sz="0" w:space="0" w:color="auto"/>
            <w:right w:val="none" w:sz="0" w:space="0" w:color="auto"/>
          </w:divBdr>
        </w:div>
        <w:div w:id="1804538618">
          <w:marLeft w:val="3326"/>
          <w:marRight w:val="0"/>
          <w:marTop w:val="0"/>
          <w:marBottom w:val="80"/>
          <w:divBdr>
            <w:top w:val="none" w:sz="0" w:space="0" w:color="auto"/>
            <w:left w:val="none" w:sz="0" w:space="0" w:color="auto"/>
            <w:bottom w:val="none" w:sz="0" w:space="0" w:color="auto"/>
            <w:right w:val="none" w:sz="0" w:space="0" w:color="auto"/>
          </w:divBdr>
        </w:div>
        <w:div w:id="2090687952">
          <w:marLeft w:val="3326"/>
          <w:marRight w:val="0"/>
          <w:marTop w:val="0"/>
          <w:marBottom w:val="80"/>
          <w:divBdr>
            <w:top w:val="none" w:sz="0" w:space="0" w:color="auto"/>
            <w:left w:val="none" w:sz="0" w:space="0" w:color="auto"/>
            <w:bottom w:val="none" w:sz="0" w:space="0" w:color="auto"/>
            <w:right w:val="none" w:sz="0" w:space="0" w:color="auto"/>
          </w:divBdr>
        </w:div>
        <w:div w:id="506559050">
          <w:marLeft w:val="3326"/>
          <w:marRight w:val="0"/>
          <w:marTop w:val="0"/>
          <w:marBottom w:val="80"/>
          <w:divBdr>
            <w:top w:val="none" w:sz="0" w:space="0" w:color="auto"/>
            <w:left w:val="none" w:sz="0" w:space="0" w:color="auto"/>
            <w:bottom w:val="none" w:sz="0" w:space="0" w:color="auto"/>
            <w:right w:val="none" w:sz="0" w:space="0" w:color="auto"/>
          </w:divBdr>
        </w:div>
        <w:div w:id="512570941">
          <w:marLeft w:val="3326"/>
          <w:marRight w:val="0"/>
          <w:marTop w:val="0"/>
          <w:marBottom w:val="80"/>
          <w:divBdr>
            <w:top w:val="none" w:sz="0" w:space="0" w:color="auto"/>
            <w:left w:val="none" w:sz="0" w:space="0" w:color="auto"/>
            <w:bottom w:val="none" w:sz="0" w:space="0" w:color="auto"/>
            <w:right w:val="none" w:sz="0" w:space="0" w:color="auto"/>
          </w:divBdr>
        </w:div>
        <w:div w:id="1263147879">
          <w:marLeft w:val="3326"/>
          <w:marRight w:val="0"/>
          <w:marTop w:val="0"/>
          <w:marBottom w:val="80"/>
          <w:divBdr>
            <w:top w:val="none" w:sz="0" w:space="0" w:color="auto"/>
            <w:left w:val="none" w:sz="0" w:space="0" w:color="auto"/>
            <w:bottom w:val="none" w:sz="0" w:space="0" w:color="auto"/>
            <w:right w:val="none" w:sz="0" w:space="0" w:color="auto"/>
          </w:divBdr>
        </w:div>
        <w:div w:id="1143035445">
          <w:marLeft w:val="3326"/>
          <w:marRight w:val="0"/>
          <w:marTop w:val="0"/>
          <w:marBottom w:val="80"/>
          <w:divBdr>
            <w:top w:val="none" w:sz="0" w:space="0" w:color="auto"/>
            <w:left w:val="none" w:sz="0" w:space="0" w:color="auto"/>
            <w:bottom w:val="none" w:sz="0" w:space="0" w:color="auto"/>
            <w:right w:val="none" w:sz="0" w:space="0" w:color="auto"/>
          </w:divBdr>
        </w:div>
        <w:div w:id="1502625331">
          <w:marLeft w:val="3326"/>
          <w:marRight w:val="0"/>
          <w:marTop w:val="0"/>
          <w:marBottom w:val="80"/>
          <w:divBdr>
            <w:top w:val="none" w:sz="0" w:space="0" w:color="auto"/>
            <w:left w:val="none" w:sz="0" w:space="0" w:color="auto"/>
            <w:bottom w:val="none" w:sz="0" w:space="0" w:color="auto"/>
            <w:right w:val="none" w:sz="0" w:space="0" w:color="auto"/>
          </w:divBdr>
        </w:div>
        <w:div w:id="940837535">
          <w:marLeft w:val="3326"/>
          <w:marRight w:val="0"/>
          <w:marTop w:val="0"/>
          <w:marBottom w:val="80"/>
          <w:divBdr>
            <w:top w:val="none" w:sz="0" w:space="0" w:color="auto"/>
            <w:left w:val="none" w:sz="0" w:space="0" w:color="auto"/>
            <w:bottom w:val="none" w:sz="0" w:space="0" w:color="auto"/>
            <w:right w:val="none" w:sz="0" w:space="0" w:color="auto"/>
          </w:divBdr>
        </w:div>
        <w:div w:id="78867518">
          <w:marLeft w:val="3326"/>
          <w:marRight w:val="0"/>
          <w:marTop w:val="0"/>
          <w:marBottom w:val="80"/>
          <w:divBdr>
            <w:top w:val="none" w:sz="0" w:space="0" w:color="auto"/>
            <w:left w:val="none" w:sz="0" w:space="0" w:color="auto"/>
            <w:bottom w:val="none" w:sz="0" w:space="0" w:color="auto"/>
            <w:right w:val="none" w:sz="0" w:space="0" w:color="auto"/>
          </w:divBdr>
        </w:div>
        <w:div w:id="783383821">
          <w:marLeft w:val="3326"/>
          <w:marRight w:val="0"/>
          <w:marTop w:val="0"/>
          <w:marBottom w:val="80"/>
          <w:divBdr>
            <w:top w:val="none" w:sz="0" w:space="0" w:color="auto"/>
            <w:left w:val="none" w:sz="0" w:space="0" w:color="auto"/>
            <w:bottom w:val="none" w:sz="0" w:space="0" w:color="auto"/>
            <w:right w:val="none" w:sz="0" w:space="0" w:color="auto"/>
          </w:divBdr>
        </w:div>
        <w:div w:id="263536011">
          <w:marLeft w:val="3326"/>
          <w:marRight w:val="0"/>
          <w:marTop w:val="0"/>
          <w:marBottom w:val="80"/>
          <w:divBdr>
            <w:top w:val="none" w:sz="0" w:space="0" w:color="auto"/>
            <w:left w:val="none" w:sz="0" w:space="0" w:color="auto"/>
            <w:bottom w:val="none" w:sz="0" w:space="0" w:color="auto"/>
            <w:right w:val="none" w:sz="0" w:space="0" w:color="auto"/>
          </w:divBdr>
        </w:div>
        <w:div w:id="413282282">
          <w:marLeft w:val="3326"/>
          <w:marRight w:val="0"/>
          <w:marTop w:val="0"/>
          <w:marBottom w:val="80"/>
          <w:divBdr>
            <w:top w:val="none" w:sz="0" w:space="0" w:color="auto"/>
            <w:left w:val="none" w:sz="0" w:space="0" w:color="auto"/>
            <w:bottom w:val="none" w:sz="0" w:space="0" w:color="auto"/>
            <w:right w:val="none" w:sz="0" w:space="0" w:color="auto"/>
          </w:divBdr>
        </w:div>
        <w:div w:id="1235313460">
          <w:marLeft w:val="3326"/>
          <w:marRight w:val="0"/>
          <w:marTop w:val="0"/>
          <w:marBottom w:val="80"/>
          <w:divBdr>
            <w:top w:val="none" w:sz="0" w:space="0" w:color="auto"/>
            <w:left w:val="none" w:sz="0" w:space="0" w:color="auto"/>
            <w:bottom w:val="none" w:sz="0" w:space="0" w:color="auto"/>
            <w:right w:val="none" w:sz="0" w:space="0" w:color="auto"/>
          </w:divBdr>
        </w:div>
        <w:div w:id="1485270500">
          <w:marLeft w:val="3326"/>
          <w:marRight w:val="0"/>
          <w:marTop w:val="0"/>
          <w:marBottom w:val="80"/>
          <w:divBdr>
            <w:top w:val="none" w:sz="0" w:space="0" w:color="auto"/>
            <w:left w:val="none" w:sz="0" w:space="0" w:color="auto"/>
            <w:bottom w:val="none" w:sz="0" w:space="0" w:color="auto"/>
            <w:right w:val="none" w:sz="0" w:space="0" w:color="auto"/>
          </w:divBdr>
        </w:div>
        <w:div w:id="2030637801">
          <w:marLeft w:val="3326"/>
          <w:marRight w:val="0"/>
          <w:marTop w:val="0"/>
          <w:marBottom w:val="80"/>
          <w:divBdr>
            <w:top w:val="none" w:sz="0" w:space="0" w:color="auto"/>
            <w:left w:val="none" w:sz="0" w:space="0" w:color="auto"/>
            <w:bottom w:val="none" w:sz="0" w:space="0" w:color="auto"/>
            <w:right w:val="none" w:sz="0" w:space="0" w:color="auto"/>
          </w:divBdr>
        </w:div>
        <w:div w:id="1993824714">
          <w:marLeft w:val="3326"/>
          <w:marRight w:val="0"/>
          <w:marTop w:val="0"/>
          <w:marBottom w:val="80"/>
          <w:divBdr>
            <w:top w:val="none" w:sz="0" w:space="0" w:color="auto"/>
            <w:left w:val="none" w:sz="0" w:space="0" w:color="auto"/>
            <w:bottom w:val="none" w:sz="0" w:space="0" w:color="auto"/>
            <w:right w:val="none" w:sz="0" w:space="0" w:color="auto"/>
          </w:divBdr>
        </w:div>
        <w:div w:id="763191563">
          <w:marLeft w:val="3326"/>
          <w:marRight w:val="0"/>
          <w:marTop w:val="0"/>
          <w:marBottom w:val="80"/>
          <w:divBdr>
            <w:top w:val="none" w:sz="0" w:space="0" w:color="auto"/>
            <w:left w:val="none" w:sz="0" w:space="0" w:color="auto"/>
            <w:bottom w:val="none" w:sz="0" w:space="0" w:color="auto"/>
            <w:right w:val="none" w:sz="0" w:space="0" w:color="auto"/>
          </w:divBdr>
        </w:div>
        <w:div w:id="3670663">
          <w:marLeft w:val="3326"/>
          <w:marRight w:val="0"/>
          <w:marTop w:val="0"/>
          <w:marBottom w:val="80"/>
          <w:divBdr>
            <w:top w:val="none" w:sz="0" w:space="0" w:color="auto"/>
            <w:left w:val="none" w:sz="0" w:space="0" w:color="auto"/>
            <w:bottom w:val="none" w:sz="0" w:space="0" w:color="auto"/>
            <w:right w:val="none" w:sz="0" w:space="0" w:color="auto"/>
          </w:divBdr>
        </w:div>
        <w:div w:id="2139759904">
          <w:marLeft w:val="3326"/>
          <w:marRight w:val="0"/>
          <w:marTop w:val="0"/>
          <w:marBottom w:val="80"/>
          <w:divBdr>
            <w:top w:val="none" w:sz="0" w:space="0" w:color="auto"/>
            <w:left w:val="none" w:sz="0" w:space="0" w:color="auto"/>
            <w:bottom w:val="none" w:sz="0" w:space="0" w:color="auto"/>
            <w:right w:val="none" w:sz="0" w:space="0" w:color="auto"/>
          </w:divBdr>
        </w:div>
        <w:div w:id="1068990202">
          <w:marLeft w:val="3326"/>
          <w:marRight w:val="0"/>
          <w:marTop w:val="0"/>
          <w:marBottom w:val="80"/>
          <w:divBdr>
            <w:top w:val="none" w:sz="0" w:space="0" w:color="auto"/>
            <w:left w:val="none" w:sz="0" w:space="0" w:color="auto"/>
            <w:bottom w:val="none" w:sz="0" w:space="0" w:color="auto"/>
            <w:right w:val="none" w:sz="0" w:space="0" w:color="auto"/>
          </w:divBdr>
        </w:div>
        <w:div w:id="2084376074">
          <w:marLeft w:val="3330"/>
          <w:marRight w:val="0"/>
          <w:marTop w:val="0"/>
          <w:marBottom w:val="80"/>
          <w:divBdr>
            <w:top w:val="none" w:sz="0" w:space="0" w:color="auto"/>
            <w:left w:val="none" w:sz="0" w:space="0" w:color="auto"/>
            <w:bottom w:val="none" w:sz="0" w:space="0" w:color="auto"/>
            <w:right w:val="none" w:sz="0" w:space="0" w:color="auto"/>
          </w:divBdr>
        </w:div>
        <w:div w:id="392121452">
          <w:marLeft w:val="3330"/>
          <w:marRight w:val="0"/>
          <w:marTop w:val="0"/>
          <w:marBottom w:val="80"/>
          <w:divBdr>
            <w:top w:val="none" w:sz="0" w:space="0" w:color="auto"/>
            <w:left w:val="none" w:sz="0" w:space="0" w:color="auto"/>
            <w:bottom w:val="none" w:sz="0" w:space="0" w:color="auto"/>
            <w:right w:val="none" w:sz="0" w:space="0" w:color="auto"/>
          </w:divBdr>
        </w:div>
        <w:div w:id="1490175246">
          <w:marLeft w:val="3330"/>
          <w:marRight w:val="0"/>
          <w:marTop w:val="0"/>
          <w:marBottom w:val="80"/>
          <w:divBdr>
            <w:top w:val="none" w:sz="0" w:space="0" w:color="auto"/>
            <w:left w:val="none" w:sz="0" w:space="0" w:color="auto"/>
            <w:bottom w:val="none" w:sz="0" w:space="0" w:color="auto"/>
            <w:right w:val="none" w:sz="0" w:space="0" w:color="auto"/>
          </w:divBdr>
        </w:div>
        <w:div w:id="1174107177">
          <w:marLeft w:val="3330"/>
          <w:marRight w:val="0"/>
          <w:marTop w:val="0"/>
          <w:marBottom w:val="80"/>
          <w:divBdr>
            <w:top w:val="none" w:sz="0" w:space="0" w:color="auto"/>
            <w:left w:val="none" w:sz="0" w:space="0" w:color="auto"/>
            <w:bottom w:val="none" w:sz="0" w:space="0" w:color="auto"/>
            <w:right w:val="none" w:sz="0" w:space="0" w:color="auto"/>
          </w:divBdr>
        </w:div>
        <w:div w:id="1751808090">
          <w:marLeft w:val="3330"/>
          <w:marRight w:val="0"/>
          <w:marTop w:val="0"/>
          <w:marBottom w:val="80"/>
          <w:divBdr>
            <w:top w:val="none" w:sz="0" w:space="0" w:color="auto"/>
            <w:left w:val="none" w:sz="0" w:space="0" w:color="auto"/>
            <w:bottom w:val="none" w:sz="0" w:space="0" w:color="auto"/>
            <w:right w:val="none" w:sz="0" w:space="0" w:color="auto"/>
          </w:divBdr>
        </w:div>
        <w:div w:id="1308969261">
          <w:marLeft w:val="3330"/>
          <w:marRight w:val="0"/>
          <w:marTop w:val="0"/>
          <w:marBottom w:val="80"/>
          <w:divBdr>
            <w:top w:val="none" w:sz="0" w:space="0" w:color="auto"/>
            <w:left w:val="none" w:sz="0" w:space="0" w:color="auto"/>
            <w:bottom w:val="none" w:sz="0" w:space="0" w:color="auto"/>
            <w:right w:val="none" w:sz="0" w:space="0" w:color="auto"/>
          </w:divBdr>
        </w:div>
        <w:div w:id="1700203667">
          <w:marLeft w:val="3330"/>
          <w:marRight w:val="0"/>
          <w:marTop w:val="0"/>
          <w:marBottom w:val="80"/>
          <w:divBdr>
            <w:top w:val="none" w:sz="0" w:space="0" w:color="auto"/>
            <w:left w:val="none" w:sz="0" w:space="0" w:color="auto"/>
            <w:bottom w:val="none" w:sz="0" w:space="0" w:color="auto"/>
            <w:right w:val="none" w:sz="0" w:space="0" w:color="auto"/>
          </w:divBdr>
        </w:div>
        <w:div w:id="1911304761">
          <w:marLeft w:val="3330"/>
          <w:marRight w:val="0"/>
          <w:marTop w:val="0"/>
          <w:marBottom w:val="80"/>
          <w:divBdr>
            <w:top w:val="none" w:sz="0" w:space="0" w:color="auto"/>
            <w:left w:val="none" w:sz="0" w:space="0" w:color="auto"/>
            <w:bottom w:val="none" w:sz="0" w:space="0" w:color="auto"/>
            <w:right w:val="none" w:sz="0" w:space="0" w:color="auto"/>
          </w:divBdr>
        </w:div>
        <w:div w:id="1326205261">
          <w:marLeft w:val="3330"/>
          <w:marRight w:val="0"/>
          <w:marTop w:val="0"/>
          <w:marBottom w:val="80"/>
          <w:divBdr>
            <w:top w:val="none" w:sz="0" w:space="0" w:color="auto"/>
            <w:left w:val="none" w:sz="0" w:space="0" w:color="auto"/>
            <w:bottom w:val="none" w:sz="0" w:space="0" w:color="auto"/>
            <w:right w:val="none" w:sz="0" w:space="0" w:color="auto"/>
          </w:divBdr>
        </w:div>
        <w:div w:id="469714908">
          <w:marLeft w:val="3330"/>
          <w:marRight w:val="0"/>
          <w:marTop w:val="0"/>
          <w:marBottom w:val="80"/>
          <w:divBdr>
            <w:top w:val="none" w:sz="0" w:space="0" w:color="auto"/>
            <w:left w:val="none" w:sz="0" w:space="0" w:color="auto"/>
            <w:bottom w:val="none" w:sz="0" w:space="0" w:color="auto"/>
            <w:right w:val="none" w:sz="0" w:space="0" w:color="auto"/>
          </w:divBdr>
        </w:div>
        <w:div w:id="1351106244">
          <w:marLeft w:val="3330"/>
          <w:marRight w:val="0"/>
          <w:marTop w:val="0"/>
          <w:marBottom w:val="80"/>
          <w:divBdr>
            <w:top w:val="none" w:sz="0" w:space="0" w:color="auto"/>
            <w:left w:val="none" w:sz="0" w:space="0" w:color="auto"/>
            <w:bottom w:val="none" w:sz="0" w:space="0" w:color="auto"/>
            <w:right w:val="none" w:sz="0" w:space="0" w:color="auto"/>
          </w:divBdr>
        </w:div>
        <w:div w:id="3826913">
          <w:marLeft w:val="3330"/>
          <w:marRight w:val="0"/>
          <w:marTop w:val="0"/>
          <w:marBottom w:val="80"/>
          <w:divBdr>
            <w:top w:val="none" w:sz="0" w:space="0" w:color="auto"/>
            <w:left w:val="none" w:sz="0" w:space="0" w:color="auto"/>
            <w:bottom w:val="none" w:sz="0" w:space="0" w:color="auto"/>
            <w:right w:val="none" w:sz="0" w:space="0" w:color="auto"/>
          </w:divBdr>
        </w:div>
        <w:div w:id="542014348">
          <w:marLeft w:val="3330"/>
          <w:marRight w:val="0"/>
          <w:marTop w:val="0"/>
          <w:marBottom w:val="80"/>
          <w:divBdr>
            <w:top w:val="none" w:sz="0" w:space="0" w:color="auto"/>
            <w:left w:val="none" w:sz="0" w:space="0" w:color="auto"/>
            <w:bottom w:val="none" w:sz="0" w:space="0" w:color="auto"/>
            <w:right w:val="none" w:sz="0" w:space="0" w:color="auto"/>
          </w:divBdr>
        </w:div>
        <w:div w:id="1216770047">
          <w:marLeft w:val="3330"/>
          <w:marRight w:val="0"/>
          <w:marTop w:val="0"/>
          <w:marBottom w:val="80"/>
          <w:divBdr>
            <w:top w:val="none" w:sz="0" w:space="0" w:color="auto"/>
            <w:left w:val="none" w:sz="0" w:space="0" w:color="auto"/>
            <w:bottom w:val="none" w:sz="0" w:space="0" w:color="auto"/>
            <w:right w:val="none" w:sz="0" w:space="0" w:color="auto"/>
          </w:divBdr>
        </w:div>
        <w:div w:id="1082526628">
          <w:marLeft w:val="3330"/>
          <w:marRight w:val="0"/>
          <w:marTop w:val="0"/>
          <w:marBottom w:val="80"/>
          <w:divBdr>
            <w:top w:val="none" w:sz="0" w:space="0" w:color="auto"/>
            <w:left w:val="none" w:sz="0" w:space="0" w:color="auto"/>
            <w:bottom w:val="none" w:sz="0" w:space="0" w:color="auto"/>
            <w:right w:val="none" w:sz="0" w:space="0" w:color="auto"/>
          </w:divBdr>
        </w:div>
        <w:div w:id="630091777">
          <w:marLeft w:val="3330"/>
          <w:marRight w:val="0"/>
          <w:marTop w:val="0"/>
          <w:marBottom w:val="80"/>
          <w:divBdr>
            <w:top w:val="none" w:sz="0" w:space="0" w:color="auto"/>
            <w:left w:val="none" w:sz="0" w:space="0" w:color="auto"/>
            <w:bottom w:val="none" w:sz="0" w:space="0" w:color="auto"/>
            <w:right w:val="none" w:sz="0" w:space="0" w:color="auto"/>
          </w:divBdr>
        </w:div>
        <w:div w:id="137496410">
          <w:marLeft w:val="3330"/>
          <w:marRight w:val="0"/>
          <w:marTop w:val="0"/>
          <w:marBottom w:val="80"/>
          <w:divBdr>
            <w:top w:val="none" w:sz="0" w:space="0" w:color="auto"/>
            <w:left w:val="none" w:sz="0" w:space="0" w:color="auto"/>
            <w:bottom w:val="none" w:sz="0" w:space="0" w:color="auto"/>
            <w:right w:val="none" w:sz="0" w:space="0" w:color="auto"/>
          </w:divBdr>
        </w:div>
        <w:div w:id="394402483">
          <w:marLeft w:val="3330"/>
          <w:marRight w:val="0"/>
          <w:marTop w:val="0"/>
          <w:marBottom w:val="80"/>
          <w:divBdr>
            <w:top w:val="none" w:sz="0" w:space="0" w:color="auto"/>
            <w:left w:val="none" w:sz="0" w:space="0" w:color="auto"/>
            <w:bottom w:val="none" w:sz="0" w:space="0" w:color="auto"/>
            <w:right w:val="none" w:sz="0" w:space="0" w:color="auto"/>
          </w:divBdr>
        </w:div>
        <w:div w:id="1330522881">
          <w:marLeft w:val="3330"/>
          <w:marRight w:val="0"/>
          <w:marTop w:val="0"/>
          <w:marBottom w:val="80"/>
          <w:divBdr>
            <w:top w:val="none" w:sz="0" w:space="0" w:color="auto"/>
            <w:left w:val="none" w:sz="0" w:space="0" w:color="auto"/>
            <w:bottom w:val="none" w:sz="0" w:space="0" w:color="auto"/>
            <w:right w:val="none" w:sz="0" w:space="0" w:color="auto"/>
          </w:divBdr>
        </w:div>
        <w:div w:id="1555970063">
          <w:marLeft w:val="3330"/>
          <w:marRight w:val="0"/>
          <w:marTop w:val="0"/>
          <w:marBottom w:val="80"/>
          <w:divBdr>
            <w:top w:val="none" w:sz="0" w:space="0" w:color="auto"/>
            <w:left w:val="none" w:sz="0" w:space="0" w:color="auto"/>
            <w:bottom w:val="none" w:sz="0" w:space="0" w:color="auto"/>
            <w:right w:val="none" w:sz="0" w:space="0" w:color="auto"/>
          </w:divBdr>
        </w:div>
        <w:div w:id="946739815">
          <w:marLeft w:val="3330"/>
          <w:marRight w:val="0"/>
          <w:marTop w:val="0"/>
          <w:marBottom w:val="80"/>
          <w:divBdr>
            <w:top w:val="none" w:sz="0" w:space="0" w:color="auto"/>
            <w:left w:val="none" w:sz="0" w:space="0" w:color="auto"/>
            <w:bottom w:val="none" w:sz="0" w:space="0" w:color="auto"/>
            <w:right w:val="none" w:sz="0" w:space="0" w:color="auto"/>
          </w:divBdr>
        </w:div>
        <w:div w:id="2071926594">
          <w:marLeft w:val="3330"/>
          <w:marRight w:val="0"/>
          <w:marTop w:val="0"/>
          <w:marBottom w:val="80"/>
          <w:divBdr>
            <w:top w:val="none" w:sz="0" w:space="0" w:color="auto"/>
            <w:left w:val="none" w:sz="0" w:space="0" w:color="auto"/>
            <w:bottom w:val="none" w:sz="0" w:space="0" w:color="auto"/>
            <w:right w:val="none" w:sz="0" w:space="0" w:color="auto"/>
          </w:divBdr>
        </w:div>
        <w:div w:id="1126312647">
          <w:marLeft w:val="3330"/>
          <w:marRight w:val="0"/>
          <w:marTop w:val="0"/>
          <w:marBottom w:val="80"/>
          <w:divBdr>
            <w:top w:val="none" w:sz="0" w:space="0" w:color="auto"/>
            <w:left w:val="none" w:sz="0" w:space="0" w:color="auto"/>
            <w:bottom w:val="none" w:sz="0" w:space="0" w:color="auto"/>
            <w:right w:val="none" w:sz="0" w:space="0" w:color="auto"/>
          </w:divBdr>
        </w:div>
        <w:div w:id="771631786">
          <w:marLeft w:val="3330"/>
          <w:marRight w:val="0"/>
          <w:marTop w:val="0"/>
          <w:marBottom w:val="80"/>
          <w:divBdr>
            <w:top w:val="none" w:sz="0" w:space="0" w:color="auto"/>
            <w:left w:val="none" w:sz="0" w:space="0" w:color="auto"/>
            <w:bottom w:val="none" w:sz="0" w:space="0" w:color="auto"/>
            <w:right w:val="none" w:sz="0" w:space="0" w:color="auto"/>
          </w:divBdr>
        </w:div>
        <w:div w:id="1187596114">
          <w:marLeft w:val="3330"/>
          <w:marRight w:val="0"/>
          <w:marTop w:val="0"/>
          <w:marBottom w:val="80"/>
          <w:divBdr>
            <w:top w:val="none" w:sz="0" w:space="0" w:color="auto"/>
            <w:left w:val="none" w:sz="0" w:space="0" w:color="auto"/>
            <w:bottom w:val="none" w:sz="0" w:space="0" w:color="auto"/>
            <w:right w:val="none" w:sz="0" w:space="0" w:color="auto"/>
          </w:divBdr>
        </w:div>
        <w:div w:id="1117717225">
          <w:marLeft w:val="3330"/>
          <w:marRight w:val="0"/>
          <w:marTop w:val="0"/>
          <w:marBottom w:val="80"/>
          <w:divBdr>
            <w:top w:val="none" w:sz="0" w:space="0" w:color="auto"/>
            <w:left w:val="none" w:sz="0" w:space="0" w:color="auto"/>
            <w:bottom w:val="none" w:sz="0" w:space="0" w:color="auto"/>
            <w:right w:val="none" w:sz="0" w:space="0" w:color="auto"/>
          </w:divBdr>
        </w:div>
        <w:div w:id="974142897">
          <w:marLeft w:val="3330"/>
          <w:marRight w:val="0"/>
          <w:marTop w:val="0"/>
          <w:marBottom w:val="80"/>
          <w:divBdr>
            <w:top w:val="none" w:sz="0" w:space="0" w:color="auto"/>
            <w:left w:val="none" w:sz="0" w:space="0" w:color="auto"/>
            <w:bottom w:val="none" w:sz="0" w:space="0" w:color="auto"/>
            <w:right w:val="none" w:sz="0" w:space="0" w:color="auto"/>
          </w:divBdr>
        </w:div>
        <w:div w:id="1454127821">
          <w:marLeft w:val="3330"/>
          <w:marRight w:val="0"/>
          <w:marTop w:val="0"/>
          <w:marBottom w:val="80"/>
          <w:divBdr>
            <w:top w:val="none" w:sz="0" w:space="0" w:color="auto"/>
            <w:left w:val="none" w:sz="0" w:space="0" w:color="auto"/>
            <w:bottom w:val="none" w:sz="0" w:space="0" w:color="auto"/>
            <w:right w:val="none" w:sz="0" w:space="0" w:color="auto"/>
          </w:divBdr>
        </w:div>
        <w:div w:id="1524318454">
          <w:marLeft w:val="3330"/>
          <w:marRight w:val="0"/>
          <w:marTop w:val="0"/>
          <w:marBottom w:val="80"/>
          <w:divBdr>
            <w:top w:val="none" w:sz="0" w:space="0" w:color="auto"/>
            <w:left w:val="none" w:sz="0" w:space="0" w:color="auto"/>
            <w:bottom w:val="none" w:sz="0" w:space="0" w:color="auto"/>
            <w:right w:val="none" w:sz="0" w:space="0" w:color="auto"/>
          </w:divBdr>
        </w:div>
        <w:div w:id="712001004">
          <w:marLeft w:val="3330"/>
          <w:marRight w:val="0"/>
          <w:marTop w:val="0"/>
          <w:marBottom w:val="80"/>
          <w:divBdr>
            <w:top w:val="none" w:sz="0" w:space="0" w:color="auto"/>
            <w:left w:val="none" w:sz="0" w:space="0" w:color="auto"/>
            <w:bottom w:val="none" w:sz="0" w:space="0" w:color="auto"/>
            <w:right w:val="none" w:sz="0" w:space="0" w:color="auto"/>
          </w:divBdr>
        </w:div>
        <w:div w:id="245964307">
          <w:marLeft w:val="3330"/>
          <w:marRight w:val="0"/>
          <w:marTop w:val="0"/>
          <w:marBottom w:val="80"/>
          <w:divBdr>
            <w:top w:val="none" w:sz="0" w:space="0" w:color="auto"/>
            <w:left w:val="none" w:sz="0" w:space="0" w:color="auto"/>
            <w:bottom w:val="none" w:sz="0" w:space="0" w:color="auto"/>
            <w:right w:val="none" w:sz="0" w:space="0" w:color="auto"/>
          </w:divBdr>
        </w:div>
        <w:div w:id="1375694160">
          <w:marLeft w:val="3330"/>
          <w:marRight w:val="0"/>
          <w:marTop w:val="0"/>
          <w:marBottom w:val="80"/>
          <w:divBdr>
            <w:top w:val="none" w:sz="0" w:space="0" w:color="auto"/>
            <w:left w:val="none" w:sz="0" w:space="0" w:color="auto"/>
            <w:bottom w:val="none" w:sz="0" w:space="0" w:color="auto"/>
            <w:right w:val="none" w:sz="0" w:space="0" w:color="auto"/>
          </w:divBdr>
        </w:div>
        <w:div w:id="1140994102">
          <w:marLeft w:val="3330"/>
          <w:marRight w:val="0"/>
          <w:marTop w:val="0"/>
          <w:marBottom w:val="80"/>
          <w:divBdr>
            <w:top w:val="none" w:sz="0" w:space="0" w:color="auto"/>
            <w:left w:val="none" w:sz="0" w:space="0" w:color="auto"/>
            <w:bottom w:val="none" w:sz="0" w:space="0" w:color="auto"/>
            <w:right w:val="none" w:sz="0" w:space="0" w:color="auto"/>
          </w:divBdr>
        </w:div>
        <w:div w:id="536047806">
          <w:marLeft w:val="3330"/>
          <w:marRight w:val="0"/>
          <w:marTop w:val="0"/>
          <w:marBottom w:val="80"/>
          <w:divBdr>
            <w:top w:val="none" w:sz="0" w:space="0" w:color="auto"/>
            <w:left w:val="none" w:sz="0" w:space="0" w:color="auto"/>
            <w:bottom w:val="none" w:sz="0" w:space="0" w:color="auto"/>
            <w:right w:val="none" w:sz="0" w:space="0" w:color="auto"/>
          </w:divBdr>
        </w:div>
        <w:div w:id="1600480913">
          <w:marLeft w:val="3330"/>
          <w:marRight w:val="0"/>
          <w:marTop w:val="0"/>
          <w:marBottom w:val="80"/>
          <w:divBdr>
            <w:top w:val="none" w:sz="0" w:space="0" w:color="auto"/>
            <w:left w:val="none" w:sz="0" w:space="0" w:color="auto"/>
            <w:bottom w:val="none" w:sz="0" w:space="0" w:color="auto"/>
            <w:right w:val="none" w:sz="0" w:space="0" w:color="auto"/>
          </w:divBdr>
        </w:div>
        <w:div w:id="2107379786">
          <w:marLeft w:val="3330"/>
          <w:marRight w:val="0"/>
          <w:marTop w:val="0"/>
          <w:marBottom w:val="80"/>
          <w:divBdr>
            <w:top w:val="none" w:sz="0" w:space="0" w:color="auto"/>
            <w:left w:val="none" w:sz="0" w:space="0" w:color="auto"/>
            <w:bottom w:val="none" w:sz="0" w:space="0" w:color="auto"/>
            <w:right w:val="none" w:sz="0" w:space="0" w:color="auto"/>
          </w:divBdr>
        </w:div>
        <w:div w:id="1750536855">
          <w:marLeft w:val="3330"/>
          <w:marRight w:val="0"/>
          <w:marTop w:val="0"/>
          <w:marBottom w:val="80"/>
          <w:divBdr>
            <w:top w:val="none" w:sz="0" w:space="0" w:color="auto"/>
            <w:left w:val="none" w:sz="0" w:space="0" w:color="auto"/>
            <w:bottom w:val="none" w:sz="0" w:space="0" w:color="auto"/>
            <w:right w:val="none" w:sz="0" w:space="0" w:color="auto"/>
          </w:divBdr>
        </w:div>
        <w:div w:id="772210931">
          <w:marLeft w:val="3330"/>
          <w:marRight w:val="0"/>
          <w:marTop w:val="0"/>
          <w:marBottom w:val="80"/>
          <w:divBdr>
            <w:top w:val="none" w:sz="0" w:space="0" w:color="auto"/>
            <w:left w:val="none" w:sz="0" w:space="0" w:color="auto"/>
            <w:bottom w:val="none" w:sz="0" w:space="0" w:color="auto"/>
            <w:right w:val="none" w:sz="0" w:space="0" w:color="auto"/>
          </w:divBdr>
        </w:div>
        <w:div w:id="1935360270">
          <w:marLeft w:val="3330"/>
          <w:marRight w:val="0"/>
          <w:marTop w:val="0"/>
          <w:marBottom w:val="80"/>
          <w:divBdr>
            <w:top w:val="none" w:sz="0" w:space="0" w:color="auto"/>
            <w:left w:val="none" w:sz="0" w:space="0" w:color="auto"/>
            <w:bottom w:val="none" w:sz="0" w:space="0" w:color="auto"/>
            <w:right w:val="none" w:sz="0" w:space="0" w:color="auto"/>
          </w:divBdr>
        </w:div>
        <w:div w:id="1663854414">
          <w:marLeft w:val="3330"/>
          <w:marRight w:val="0"/>
          <w:marTop w:val="0"/>
          <w:marBottom w:val="80"/>
          <w:divBdr>
            <w:top w:val="none" w:sz="0" w:space="0" w:color="auto"/>
            <w:left w:val="none" w:sz="0" w:space="0" w:color="auto"/>
            <w:bottom w:val="none" w:sz="0" w:space="0" w:color="auto"/>
            <w:right w:val="none" w:sz="0" w:space="0" w:color="auto"/>
          </w:divBdr>
        </w:div>
        <w:div w:id="1353805181">
          <w:marLeft w:val="3330"/>
          <w:marRight w:val="0"/>
          <w:marTop w:val="0"/>
          <w:marBottom w:val="80"/>
          <w:divBdr>
            <w:top w:val="none" w:sz="0" w:space="0" w:color="auto"/>
            <w:left w:val="none" w:sz="0" w:space="0" w:color="auto"/>
            <w:bottom w:val="none" w:sz="0" w:space="0" w:color="auto"/>
            <w:right w:val="none" w:sz="0" w:space="0" w:color="auto"/>
          </w:divBdr>
        </w:div>
        <w:div w:id="79563582">
          <w:marLeft w:val="3330"/>
          <w:marRight w:val="0"/>
          <w:marTop w:val="0"/>
          <w:marBottom w:val="80"/>
          <w:divBdr>
            <w:top w:val="none" w:sz="0" w:space="0" w:color="auto"/>
            <w:left w:val="none" w:sz="0" w:space="0" w:color="auto"/>
            <w:bottom w:val="none" w:sz="0" w:space="0" w:color="auto"/>
            <w:right w:val="none" w:sz="0" w:space="0" w:color="auto"/>
          </w:divBdr>
        </w:div>
        <w:div w:id="1364330839">
          <w:marLeft w:val="3330"/>
          <w:marRight w:val="0"/>
          <w:marTop w:val="0"/>
          <w:marBottom w:val="80"/>
          <w:divBdr>
            <w:top w:val="none" w:sz="0" w:space="0" w:color="auto"/>
            <w:left w:val="none" w:sz="0" w:space="0" w:color="auto"/>
            <w:bottom w:val="none" w:sz="0" w:space="0" w:color="auto"/>
            <w:right w:val="none" w:sz="0" w:space="0" w:color="auto"/>
          </w:divBdr>
        </w:div>
        <w:div w:id="1722245590">
          <w:marLeft w:val="3330"/>
          <w:marRight w:val="0"/>
          <w:marTop w:val="0"/>
          <w:marBottom w:val="80"/>
          <w:divBdr>
            <w:top w:val="none" w:sz="0" w:space="0" w:color="auto"/>
            <w:left w:val="none" w:sz="0" w:space="0" w:color="auto"/>
            <w:bottom w:val="none" w:sz="0" w:space="0" w:color="auto"/>
            <w:right w:val="none" w:sz="0" w:space="0" w:color="auto"/>
          </w:divBdr>
        </w:div>
        <w:div w:id="1629051302">
          <w:marLeft w:val="3330"/>
          <w:marRight w:val="0"/>
          <w:marTop w:val="0"/>
          <w:marBottom w:val="80"/>
          <w:divBdr>
            <w:top w:val="none" w:sz="0" w:space="0" w:color="auto"/>
            <w:left w:val="none" w:sz="0" w:space="0" w:color="auto"/>
            <w:bottom w:val="none" w:sz="0" w:space="0" w:color="auto"/>
            <w:right w:val="none" w:sz="0" w:space="0" w:color="auto"/>
          </w:divBdr>
        </w:div>
        <w:div w:id="1708990444">
          <w:marLeft w:val="3330"/>
          <w:marRight w:val="0"/>
          <w:marTop w:val="0"/>
          <w:marBottom w:val="80"/>
          <w:divBdr>
            <w:top w:val="none" w:sz="0" w:space="0" w:color="auto"/>
            <w:left w:val="none" w:sz="0" w:space="0" w:color="auto"/>
            <w:bottom w:val="none" w:sz="0" w:space="0" w:color="auto"/>
            <w:right w:val="none" w:sz="0" w:space="0" w:color="auto"/>
          </w:divBdr>
        </w:div>
        <w:div w:id="679164199">
          <w:marLeft w:val="3330"/>
          <w:marRight w:val="0"/>
          <w:marTop w:val="0"/>
          <w:marBottom w:val="80"/>
          <w:divBdr>
            <w:top w:val="none" w:sz="0" w:space="0" w:color="auto"/>
            <w:left w:val="none" w:sz="0" w:space="0" w:color="auto"/>
            <w:bottom w:val="none" w:sz="0" w:space="0" w:color="auto"/>
            <w:right w:val="none" w:sz="0" w:space="0" w:color="auto"/>
          </w:divBdr>
        </w:div>
        <w:div w:id="728308392">
          <w:marLeft w:val="3330"/>
          <w:marRight w:val="0"/>
          <w:marTop w:val="0"/>
          <w:marBottom w:val="80"/>
          <w:divBdr>
            <w:top w:val="none" w:sz="0" w:space="0" w:color="auto"/>
            <w:left w:val="none" w:sz="0" w:space="0" w:color="auto"/>
            <w:bottom w:val="none" w:sz="0" w:space="0" w:color="auto"/>
            <w:right w:val="none" w:sz="0" w:space="0" w:color="auto"/>
          </w:divBdr>
        </w:div>
        <w:div w:id="948270150">
          <w:marLeft w:val="3330"/>
          <w:marRight w:val="0"/>
          <w:marTop w:val="0"/>
          <w:marBottom w:val="80"/>
          <w:divBdr>
            <w:top w:val="none" w:sz="0" w:space="0" w:color="auto"/>
            <w:left w:val="none" w:sz="0" w:space="0" w:color="auto"/>
            <w:bottom w:val="none" w:sz="0" w:space="0" w:color="auto"/>
            <w:right w:val="none" w:sz="0" w:space="0" w:color="auto"/>
          </w:divBdr>
        </w:div>
        <w:div w:id="1037464056">
          <w:marLeft w:val="3330"/>
          <w:marRight w:val="0"/>
          <w:marTop w:val="0"/>
          <w:marBottom w:val="80"/>
          <w:divBdr>
            <w:top w:val="none" w:sz="0" w:space="0" w:color="auto"/>
            <w:left w:val="none" w:sz="0" w:space="0" w:color="auto"/>
            <w:bottom w:val="none" w:sz="0" w:space="0" w:color="auto"/>
            <w:right w:val="none" w:sz="0" w:space="0" w:color="auto"/>
          </w:divBdr>
        </w:div>
        <w:div w:id="1410543230">
          <w:marLeft w:val="3330"/>
          <w:marRight w:val="0"/>
          <w:marTop w:val="0"/>
          <w:marBottom w:val="80"/>
          <w:divBdr>
            <w:top w:val="none" w:sz="0" w:space="0" w:color="auto"/>
            <w:left w:val="none" w:sz="0" w:space="0" w:color="auto"/>
            <w:bottom w:val="none" w:sz="0" w:space="0" w:color="auto"/>
            <w:right w:val="none" w:sz="0" w:space="0" w:color="auto"/>
          </w:divBdr>
        </w:div>
        <w:div w:id="622927843">
          <w:marLeft w:val="3330"/>
          <w:marRight w:val="0"/>
          <w:marTop w:val="0"/>
          <w:marBottom w:val="80"/>
          <w:divBdr>
            <w:top w:val="none" w:sz="0" w:space="0" w:color="auto"/>
            <w:left w:val="none" w:sz="0" w:space="0" w:color="auto"/>
            <w:bottom w:val="none" w:sz="0" w:space="0" w:color="auto"/>
            <w:right w:val="none" w:sz="0" w:space="0" w:color="auto"/>
          </w:divBdr>
        </w:div>
        <w:div w:id="1687905188">
          <w:marLeft w:val="3330"/>
          <w:marRight w:val="0"/>
          <w:marTop w:val="0"/>
          <w:marBottom w:val="80"/>
          <w:divBdr>
            <w:top w:val="none" w:sz="0" w:space="0" w:color="auto"/>
            <w:left w:val="none" w:sz="0" w:space="0" w:color="auto"/>
            <w:bottom w:val="none" w:sz="0" w:space="0" w:color="auto"/>
            <w:right w:val="none" w:sz="0" w:space="0" w:color="auto"/>
          </w:divBdr>
        </w:div>
        <w:div w:id="604457072">
          <w:marLeft w:val="3330"/>
          <w:marRight w:val="0"/>
          <w:marTop w:val="0"/>
          <w:marBottom w:val="80"/>
          <w:divBdr>
            <w:top w:val="none" w:sz="0" w:space="0" w:color="auto"/>
            <w:left w:val="none" w:sz="0" w:space="0" w:color="auto"/>
            <w:bottom w:val="none" w:sz="0" w:space="0" w:color="auto"/>
            <w:right w:val="none" w:sz="0" w:space="0" w:color="auto"/>
          </w:divBdr>
        </w:div>
        <w:div w:id="79907811">
          <w:marLeft w:val="3330"/>
          <w:marRight w:val="0"/>
          <w:marTop w:val="0"/>
          <w:marBottom w:val="80"/>
          <w:divBdr>
            <w:top w:val="none" w:sz="0" w:space="0" w:color="auto"/>
            <w:left w:val="none" w:sz="0" w:space="0" w:color="auto"/>
            <w:bottom w:val="none" w:sz="0" w:space="0" w:color="auto"/>
            <w:right w:val="none" w:sz="0" w:space="0" w:color="auto"/>
          </w:divBdr>
        </w:div>
        <w:div w:id="1544321778">
          <w:marLeft w:val="3330"/>
          <w:marRight w:val="0"/>
          <w:marTop w:val="0"/>
          <w:marBottom w:val="80"/>
          <w:divBdr>
            <w:top w:val="none" w:sz="0" w:space="0" w:color="auto"/>
            <w:left w:val="none" w:sz="0" w:space="0" w:color="auto"/>
            <w:bottom w:val="none" w:sz="0" w:space="0" w:color="auto"/>
            <w:right w:val="none" w:sz="0" w:space="0" w:color="auto"/>
          </w:divBdr>
        </w:div>
        <w:div w:id="1006905711">
          <w:marLeft w:val="3330"/>
          <w:marRight w:val="0"/>
          <w:marTop w:val="0"/>
          <w:marBottom w:val="80"/>
          <w:divBdr>
            <w:top w:val="none" w:sz="0" w:space="0" w:color="auto"/>
            <w:left w:val="none" w:sz="0" w:space="0" w:color="auto"/>
            <w:bottom w:val="none" w:sz="0" w:space="0" w:color="auto"/>
            <w:right w:val="none" w:sz="0" w:space="0" w:color="auto"/>
          </w:divBdr>
        </w:div>
        <w:div w:id="773400422">
          <w:marLeft w:val="3330"/>
          <w:marRight w:val="0"/>
          <w:marTop w:val="0"/>
          <w:marBottom w:val="80"/>
          <w:divBdr>
            <w:top w:val="none" w:sz="0" w:space="0" w:color="auto"/>
            <w:left w:val="none" w:sz="0" w:space="0" w:color="auto"/>
            <w:bottom w:val="none" w:sz="0" w:space="0" w:color="auto"/>
            <w:right w:val="none" w:sz="0" w:space="0" w:color="auto"/>
          </w:divBdr>
        </w:div>
        <w:div w:id="239993546">
          <w:marLeft w:val="3330"/>
          <w:marRight w:val="0"/>
          <w:marTop w:val="0"/>
          <w:marBottom w:val="80"/>
          <w:divBdr>
            <w:top w:val="none" w:sz="0" w:space="0" w:color="auto"/>
            <w:left w:val="none" w:sz="0" w:space="0" w:color="auto"/>
            <w:bottom w:val="none" w:sz="0" w:space="0" w:color="auto"/>
            <w:right w:val="none" w:sz="0" w:space="0" w:color="auto"/>
          </w:divBdr>
        </w:div>
        <w:div w:id="323825761">
          <w:marLeft w:val="3330"/>
          <w:marRight w:val="0"/>
          <w:marTop w:val="0"/>
          <w:marBottom w:val="80"/>
          <w:divBdr>
            <w:top w:val="none" w:sz="0" w:space="0" w:color="auto"/>
            <w:left w:val="none" w:sz="0" w:space="0" w:color="auto"/>
            <w:bottom w:val="none" w:sz="0" w:space="0" w:color="auto"/>
            <w:right w:val="none" w:sz="0" w:space="0" w:color="auto"/>
          </w:divBdr>
        </w:div>
        <w:div w:id="513887646">
          <w:marLeft w:val="3330"/>
          <w:marRight w:val="0"/>
          <w:marTop w:val="0"/>
          <w:marBottom w:val="80"/>
          <w:divBdr>
            <w:top w:val="none" w:sz="0" w:space="0" w:color="auto"/>
            <w:left w:val="none" w:sz="0" w:space="0" w:color="auto"/>
            <w:bottom w:val="none" w:sz="0" w:space="0" w:color="auto"/>
            <w:right w:val="none" w:sz="0" w:space="0" w:color="auto"/>
          </w:divBdr>
        </w:div>
        <w:div w:id="1046610022">
          <w:marLeft w:val="3330"/>
          <w:marRight w:val="0"/>
          <w:marTop w:val="0"/>
          <w:marBottom w:val="80"/>
          <w:divBdr>
            <w:top w:val="none" w:sz="0" w:space="0" w:color="auto"/>
            <w:left w:val="none" w:sz="0" w:space="0" w:color="auto"/>
            <w:bottom w:val="none" w:sz="0" w:space="0" w:color="auto"/>
            <w:right w:val="none" w:sz="0" w:space="0" w:color="auto"/>
          </w:divBdr>
        </w:div>
        <w:div w:id="1113860825">
          <w:marLeft w:val="3330"/>
          <w:marRight w:val="0"/>
          <w:marTop w:val="0"/>
          <w:marBottom w:val="80"/>
          <w:divBdr>
            <w:top w:val="none" w:sz="0" w:space="0" w:color="auto"/>
            <w:left w:val="none" w:sz="0" w:space="0" w:color="auto"/>
            <w:bottom w:val="none" w:sz="0" w:space="0" w:color="auto"/>
            <w:right w:val="none" w:sz="0" w:space="0" w:color="auto"/>
          </w:divBdr>
        </w:div>
        <w:div w:id="1663120366">
          <w:marLeft w:val="3330"/>
          <w:marRight w:val="0"/>
          <w:marTop w:val="0"/>
          <w:marBottom w:val="80"/>
          <w:divBdr>
            <w:top w:val="none" w:sz="0" w:space="0" w:color="auto"/>
            <w:left w:val="none" w:sz="0" w:space="0" w:color="auto"/>
            <w:bottom w:val="none" w:sz="0" w:space="0" w:color="auto"/>
            <w:right w:val="none" w:sz="0" w:space="0" w:color="auto"/>
          </w:divBdr>
        </w:div>
        <w:div w:id="1358048203">
          <w:marLeft w:val="3330"/>
          <w:marRight w:val="0"/>
          <w:marTop w:val="0"/>
          <w:marBottom w:val="80"/>
          <w:divBdr>
            <w:top w:val="none" w:sz="0" w:space="0" w:color="auto"/>
            <w:left w:val="none" w:sz="0" w:space="0" w:color="auto"/>
            <w:bottom w:val="none" w:sz="0" w:space="0" w:color="auto"/>
            <w:right w:val="none" w:sz="0" w:space="0" w:color="auto"/>
          </w:divBdr>
        </w:div>
        <w:div w:id="551422387">
          <w:marLeft w:val="3330"/>
          <w:marRight w:val="0"/>
          <w:marTop w:val="0"/>
          <w:marBottom w:val="80"/>
          <w:divBdr>
            <w:top w:val="none" w:sz="0" w:space="0" w:color="auto"/>
            <w:left w:val="none" w:sz="0" w:space="0" w:color="auto"/>
            <w:bottom w:val="none" w:sz="0" w:space="0" w:color="auto"/>
            <w:right w:val="none" w:sz="0" w:space="0" w:color="auto"/>
          </w:divBdr>
        </w:div>
        <w:div w:id="290020711">
          <w:marLeft w:val="3330"/>
          <w:marRight w:val="0"/>
          <w:marTop w:val="0"/>
          <w:marBottom w:val="80"/>
          <w:divBdr>
            <w:top w:val="none" w:sz="0" w:space="0" w:color="auto"/>
            <w:left w:val="none" w:sz="0" w:space="0" w:color="auto"/>
            <w:bottom w:val="none" w:sz="0" w:space="0" w:color="auto"/>
            <w:right w:val="none" w:sz="0" w:space="0" w:color="auto"/>
          </w:divBdr>
        </w:div>
        <w:div w:id="1426880672">
          <w:marLeft w:val="3330"/>
          <w:marRight w:val="0"/>
          <w:marTop w:val="0"/>
          <w:marBottom w:val="80"/>
          <w:divBdr>
            <w:top w:val="none" w:sz="0" w:space="0" w:color="auto"/>
            <w:left w:val="none" w:sz="0" w:space="0" w:color="auto"/>
            <w:bottom w:val="none" w:sz="0" w:space="0" w:color="auto"/>
            <w:right w:val="none" w:sz="0" w:space="0" w:color="auto"/>
          </w:divBdr>
        </w:div>
        <w:div w:id="1009868681">
          <w:marLeft w:val="3330"/>
          <w:marRight w:val="0"/>
          <w:marTop w:val="0"/>
          <w:marBottom w:val="80"/>
          <w:divBdr>
            <w:top w:val="none" w:sz="0" w:space="0" w:color="auto"/>
            <w:left w:val="none" w:sz="0" w:space="0" w:color="auto"/>
            <w:bottom w:val="none" w:sz="0" w:space="0" w:color="auto"/>
            <w:right w:val="none" w:sz="0" w:space="0" w:color="auto"/>
          </w:divBdr>
        </w:div>
        <w:div w:id="902642314">
          <w:marLeft w:val="3330"/>
          <w:marRight w:val="0"/>
          <w:marTop w:val="0"/>
          <w:marBottom w:val="80"/>
          <w:divBdr>
            <w:top w:val="none" w:sz="0" w:space="0" w:color="auto"/>
            <w:left w:val="none" w:sz="0" w:space="0" w:color="auto"/>
            <w:bottom w:val="none" w:sz="0" w:space="0" w:color="auto"/>
            <w:right w:val="none" w:sz="0" w:space="0" w:color="auto"/>
          </w:divBdr>
        </w:div>
        <w:div w:id="1517309864">
          <w:marLeft w:val="3330"/>
          <w:marRight w:val="0"/>
          <w:marTop w:val="0"/>
          <w:marBottom w:val="80"/>
          <w:divBdr>
            <w:top w:val="none" w:sz="0" w:space="0" w:color="auto"/>
            <w:left w:val="none" w:sz="0" w:space="0" w:color="auto"/>
            <w:bottom w:val="none" w:sz="0" w:space="0" w:color="auto"/>
            <w:right w:val="none" w:sz="0" w:space="0" w:color="auto"/>
          </w:divBdr>
        </w:div>
        <w:div w:id="269625979">
          <w:marLeft w:val="3330"/>
          <w:marRight w:val="0"/>
          <w:marTop w:val="0"/>
          <w:marBottom w:val="80"/>
          <w:divBdr>
            <w:top w:val="none" w:sz="0" w:space="0" w:color="auto"/>
            <w:left w:val="none" w:sz="0" w:space="0" w:color="auto"/>
            <w:bottom w:val="none" w:sz="0" w:space="0" w:color="auto"/>
            <w:right w:val="none" w:sz="0" w:space="0" w:color="auto"/>
          </w:divBdr>
        </w:div>
        <w:div w:id="1196651519">
          <w:marLeft w:val="3330"/>
          <w:marRight w:val="0"/>
          <w:marTop w:val="0"/>
          <w:marBottom w:val="80"/>
          <w:divBdr>
            <w:top w:val="none" w:sz="0" w:space="0" w:color="auto"/>
            <w:left w:val="none" w:sz="0" w:space="0" w:color="auto"/>
            <w:bottom w:val="none" w:sz="0" w:space="0" w:color="auto"/>
            <w:right w:val="none" w:sz="0" w:space="0" w:color="auto"/>
          </w:divBdr>
        </w:div>
        <w:div w:id="604769310">
          <w:marLeft w:val="3330"/>
          <w:marRight w:val="0"/>
          <w:marTop w:val="0"/>
          <w:marBottom w:val="80"/>
          <w:divBdr>
            <w:top w:val="none" w:sz="0" w:space="0" w:color="auto"/>
            <w:left w:val="none" w:sz="0" w:space="0" w:color="auto"/>
            <w:bottom w:val="none" w:sz="0" w:space="0" w:color="auto"/>
            <w:right w:val="none" w:sz="0" w:space="0" w:color="auto"/>
          </w:divBdr>
        </w:div>
        <w:div w:id="1845238197">
          <w:marLeft w:val="3330"/>
          <w:marRight w:val="0"/>
          <w:marTop w:val="0"/>
          <w:marBottom w:val="80"/>
          <w:divBdr>
            <w:top w:val="none" w:sz="0" w:space="0" w:color="auto"/>
            <w:left w:val="none" w:sz="0" w:space="0" w:color="auto"/>
            <w:bottom w:val="none" w:sz="0" w:space="0" w:color="auto"/>
            <w:right w:val="none" w:sz="0" w:space="0" w:color="auto"/>
          </w:divBdr>
        </w:div>
        <w:div w:id="1343819498">
          <w:marLeft w:val="3330"/>
          <w:marRight w:val="0"/>
          <w:marTop w:val="0"/>
          <w:marBottom w:val="80"/>
          <w:divBdr>
            <w:top w:val="none" w:sz="0" w:space="0" w:color="auto"/>
            <w:left w:val="none" w:sz="0" w:space="0" w:color="auto"/>
            <w:bottom w:val="none" w:sz="0" w:space="0" w:color="auto"/>
            <w:right w:val="none" w:sz="0" w:space="0" w:color="auto"/>
          </w:divBdr>
        </w:div>
        <w:div w:id="952785977">
          <w:marLeft w:val="3330"/>
          <w:marRight w:val="0"/>
          <w:marTop w:val="0"/>
          <w:marBottom w:val="80"/>
          <w:divBdr>
            <w:top w:val="none" w:sz="0" w:space="0" w:color="auto"/>
            <w:left w:val="none" w:sz="0" w:space="0" w:color="auto"/>
            <w:bottom w:val="none" w:sz="0" w:space="0" w:color="auto"/>
            <w:right w:val="none" w:sz="0" w:space="0" w:color="auto"/>
          </w:divBdr>
        </w:div>
        <w:div w:id="162480438">
          <w:marLeft w:val="3330"/>
          <w:marRight w:val="0"/>
          <w:marTop w:val="0"/>
          <w:marBottom w:val="80"/>
          <w:divBdr>
            <w:top w:val="none" w:sz="0" w:space="0" w:color="auto"/>
            <w:left w:val="none" w:sz="0" w:space="0" w:color="auto"/>
            <w:bottom w:val="none" w:sz="0" w:space="0" w:color="auto"/>
            <w:right w:val="none" w:sz="0" w:space="0" w:color="auto"/>
          </w:divBdr>
        </w:div>
        <w:div w:id="1474372300">
          <w:marLeft w:val="3330"/>
          <w:marRight w:val="0"/>
          <w:marTop w:val="0"/>
          <w:marBottom w:val="80"/>
          <w:divBdr>
            <w:top w:val="none" w:sz="0" w:space="0" w:color="auto"/>
            <w:left w:val="none" w:sz="0" w:space="0" w:color="auto"/>
            <w:bottom w:val="none" w:sz="0" w:space="0" w:color="auto"/>
            <w:right w:val="none" w:sz="0" w:space="0" w:color="auto"/>
          </w:divBdr>
        </w:div>
        <w:div w:id="2065371215">
          <w:marLeft w:val="3330"/>
          <w:marRight w:val="0"/>
          <w:marTop w:val="0"/>
          <w:marBottom w:val="80"/>
          <w:divBdr>
            <w:top w:val="none" w:sz="0" w:space="0" w:color="auto"/>
            <w:left w:val="none" w:sz="0" w:space="0" w:color="auto"/>
            <w:bottom w:val="none" w:sz="0" w:space="0" w:color="auto"/>
            <w:right w:val="none" w:sz="0" w:space="0" w:color="auto"/>
          </w:divBdr>
        </w:div>
        <w:div w:id="880900833">
          <w:marLeft w:val="3330"/>
          <w:marRight w:val="0"/>
          <w:marTop w:val="0"/>
          <w:marBottom w:val="80"/>
          <w:divBdr>
            <w:top w:val="none" w:sz="0" w:space="0" w:color="auto"/>
            <w:left w:val="none" w:sz="0" w:space="0" w:color="auto"/>
            <w:bottom w:val="none" w:sz="0" w:space="0" w:color="auto"/>
            <w:right w:val="none" w:sz="0" w:space="0" w:color="auto"/>
          </w:divBdr>
        </w:div>
        <w:div w:id="1074012903">
          <w:marLeft w:val="3330"/>
          <w:marRight w:val="0"/>
          <w:marTop w:val="0"/>
          <w:marBottom w:val="80"/>
          <w:divBdr>
            <w:top w:val="none" w:sz="0" w:space="0" w:color="auto"/>
            <w:left w:val="none" w:sz="0" w:space="0" w:color="auto"/>
            <w:bottom w:val="none" w:sz="0" w:space="0" w:color="auto"/>
            <w:right w:val="none" w:sz="0" w:space="0" w:color="auto"/>
          </w:divBdr>
        </w:div>
        <w:div w:id="375081236">
          <w:marLeft w:val="3330"/>
          <w:marRight w:val="0"/>
          <w:marTop w:val="0"/>
          <w:marBottom w:val="80"/>
          <w:divBdr>
            <w:top w:val="none" w:sz="0" w:space="0" w:color="auto"/>
            <w:left w:val="none" w:sz="0" w:space="0" w:color="auto"/>
            <w:bottom w:val="none" w:sz="0" w:space="0" w:color="auto"/>
            <w:right w:val="none" w:sz="0" w:space="0" w:color="auto"/>
          </w:divBdr>
        </w:div>
        <w:div w:id="825584798">
          <w:marLeft w:val="3330"/>
          <w:marRight w:val="0"/>
          <w:marTop w:val="0"/>
          <w:marBottom w:val="80"/>
          <w:divBdr>
            <w:top w:val="none" w:sz="0" w:space="0" w:color="auto"/>
            <w:left w:val="none" w:sz="0" w:space="0" w:color="auto"/>
            <w:bottom w:val="none" w:sz="0" w:space="0" w:color="auto"/>
            <w:right w:val="none" w:sz="0" w:space="0" w:color="auto"/>
          </w:divBdr>
        </w:div>
        <w:div w:id="274407817">
          <w:marLeft w:val="3330"/>
          <w:marRight w:val="0"/>
          <w:marTop w:val="0"/>
          <w:marBottom w:val="80"/>
          <w:divBdr>
            <w:top w:val="none" w:sz="0" w:space="0" w:color="auto"/>
            <w:left w:val="none" w:sz="0" w:space="0" w:color="auto"/>
            <w:bottom w:val="none" w:sz="0" w:space="0" w:color="auto"/>
            <w:right w:val="none" w:sz="0" w:space="0" w:color="auto"/>
          </w:divBdr>
        </w:div>
        <w:div w:id="70591978">
          <w:marLeft w:val="3330"/>
          <w:marRight w:val="0"/>
          <w:marTop w:val="0"/>
          <w:marBottom w:val="80"/>
          <w:divBdr>
            <w:top w:val="none" w:sz="0" w:space="0" w:color="auto"/>
            <w:left w:val="none" w:sz="0" w:space="0" w:color="auto"/>
            <w:bottom w:val="none" w:sz="0" w:space="0" w:color="auto"/>
            <w:right w:val="none" w:sz="0" w:space="0" w:color="auto"/>
          </w:divBdr>
        </w:div>
        <w:div w:id="556165219">
          <w:marLeft w:val="3330"/>
          <w:marRight w:val="0"/>
          <w:marTop w:val="0"/>
          <w:marBottom w:val="80"/>
          <w:divBdr>
            <w:top w:val="none" w:sz="0" w:space="0" w:color="auto"/>
            <w:left w:val="none" w:sz="0" w:space="0" w:color="auto"/>
            <w:bottom w:val="none" w:sz="0" w:space="0" w:color="auto"/>
            <w:right w:val="none" w:sz="0" w:space="0" w:color="auto"/>
          </w:divBdr>
        </w:div>
        <w:div w:id="954679418">
          <w:marLeft w:val="3330"/>
          <w:marRight w:val="0"/>
          <w:marTop w:val="0"/>
          <w:marBottom w:val="80"/>
          <w:divBdr>
            <w:top w:val="none" w:sz="0" w:space="0" w:color="auto"/>
            <w:left w:val="none" w:sz="0" w:space="0" w:color="auto"/>
            <w:bottom w:val="none" w:sz="0" w:space="0" w:color="auto"/>
            <w:right w:val="none" w:sz="0" w:space="0" w:color="auto"/>
          </w:divBdr>
        </w:div>
        <w:div w:id="692726709">
          <w:marLeft w:val="3330"/>
          <w:marRight w:val="0"/>
          <w:marTop w:val="0"/>
          <w:marBottom w:val="80"/>
          <w:divBdr>
            <w:top w:val="none" w:sz="0" w:space="0" w:color="auto"/>
            <w:left w:val="none" w:sz="0" w:space="0" w:color="auto"/>
            <w:bottom w:val="none" w:sz="0" w:space="0" w:color="auto"/>
            <w:right w:val="none" w:sz="0" w:space="0" w:color="auto"/>
          </w:divBdr>
        </w:div>
        <w:div w:id="1616249787">
          <w:marLeft w:val="3330"/>
          <w:marRight w:val="0"/>
          <w:marTop w:val="0"/>
          <w:marBottom w:val="80"/>
          <w:divBdr>
            <w:top w:val="none" w:sz="0" w:space="0" w:color="auto"/>
            <w:left w:val="none" w:sz="0" w:space="0" w:color="auto"/>
            <w:bottom w:val="none" w:sz="0" w:space="0" w:color="auto"/>
            <w:right w:val="none" w:sz="0" w:space="0" w:color="auto"/>
          </w:divBdr>
        </w:div>
        <w:div w:id="417598018">
          <w:marLeft w:val="3330"/>
          <w:marRight w:val="0"/>
          <w:marTop w:val="0"/>
          <w:marBottom w:val="80"/>
          <w:divBdr>
            <w:top w:val="none" w:sz="0" w:space="0" w:color="auto"/>
            <w:left w:val="none" w:sz="0" w:space="0" w:color="auto"/>
            <w:bottom w:val="none" w:sz="0" w:space="0" w:color="auto"/>
            <w:right w:val="none" w:sz="0" w:space="0" w:color="auto"/>
          </w:divBdr>
        </w:div>
        <w:div w:id="459887540">
          <w:marLeft w:val="3330"/>
          <w:marRight w:val="0"/>
          <w:marTop w:val="0"/>
          <w:marBottom w:val="80"/>
          <w:divBdr>
            <w:top w:val="none" w:sz="0" w:space="0" w:color="auto"/>
            <w:left w:val="none" w:sz="0" w:space="0" w:color="auto"/>
            <w:bottom w:val="none" w:sz="0" w:space="0" w:color="auto"/>
            <w:right w:val="none" w:sz="0" w:space="0" w:color="auto"/>
          </w:divBdr>
        </w:div>
        <w:div w:id="1107700244">
          <w:marLeft w:val="3330"/>
          <w:marRight w:val="0"/>
          <w:marTop w:val="0"/>
          <w:marBottom w:val="80"/>
          <w:divBdr>
            <w:top w:val="none" w:sz="0" w:space="0" w:color="auto"/>
            <w:left w:val="none" w:sz="0" w:space="0" w:color="auto"/>
            <w:bottom w:val="none" w:sz="0" w:space="0" w:color="auto"/>
            <w:right w:val="none" w:sz="0" w:space="0" w:color="auto"/>
          </w:divBdr>
        </w:div>
        <w:div w:id="1277251226">
          <w:marLeft w:val="3330"/>
          <w:marRight w:val="0"/>
          <w:marTop w:val="0"/>
          <w:marBottom w:val="80"/>
          <w:divBdr>
            <w:top w:val="none" w:sz="0" w:space="0" w:color="auto"/>
            <w:left w:val="none" w:sz="0" w:space="0" w:color="auto"/>
            <w:bottom w:val="none" w:sz="0" w:space="0" w:color="auto"/>
            <w:right w:val="none" w:sz="0" w:space="0" w:color="auto"/>
          </w:divBdr>
        </w:div>
        <w:div w:id="452212915">
          <w:marLeft w:val="3330"/>
          <w:marRight w:val="0"/>
          <w:marTop w:val="0"/>
          <w:marBottom w:val="80"/>
          <w:divBdr>
            <w:top w:val="none" w:sz="0" w:space="0" w:color="auto"/>
            <w:left w:val="none" w:sz="0" w:space="0" w:color="auto"/>
            <w:bottom w:val="none" w:sz="0" w:space="0" w:color="auto"/>
            <w:right w:val="none" w:sz="0" w:space="0" w:color="auto"/>
          </w:divBdr>
        </w:div>
        <w:div w:id="823742069">
          <w:marLeft w:val="3330"/>
          <w:marRight w:val="0"/>
          <w:marTop w:val="0"/>
          <w:marBottom w:val="80"/>
          <w:divBdr>
            <w:top w:val="none" w:sz="0" w:space="0" w:color="auto"/>
            <w:left w:val="none" w:sz="0" w:space="0" w:color="auto"/>
            <w:bottom w:val="none" w:sz="0" w:space="0" w:color="auto"/>
            <w:right w:val="none" w:sz="0" w:space="0" w:color="auto"/>
          </w:divBdr>
        </w:div>
        <w:div w:id="1903827910">
          <w:marLeft w:val="3330"/>
          <w:marRight w:val="0"/>
          <w:marTop w:val="0"/>
          <w:marBottom w:val="80"/>
          <w:divBdr>
            <w:top w:val="none" w:sz="0" w:space="0" w:color="auto"/>
            <w:left w:val="none" w:sz="0" w:space="0" w:color="auto"/>
            <w:bottom w:val="none" w:sz="0" w:space="0" w:color="auto"/>
            <w:right w:val="none" w:sz="0" w:space="0" w:color="auto"/>
          </w:divBdr>
        </w:div>
        <w:div w:id="2125882762">
          <w:marLeft w:val="3330"/>
          <w:marRight w:val="0"/>
          <w:marTop w:val="0"/>
          <w:marBottom w:val="80"/>
          <w:divBdr>
            <w:top w:val="none" w:sz="0" w:space="0" w:color="auto"/>
            <w:left w:val="none" w:sz="0" w:space="0" w:color="auto"/>
            <w:bottom w:val="none" w:sz="0" w:space="0" w:color="auto"/>
            <w:right w:val="none" w:sz="0" w:space="0" w:color="auto"/>
          </w:divBdr>
        </w:div>
        <w:div w:id="263341658">
          <w:marLeft w:val="3330"/>
          <w:marRight w:val="0"/>
          <w:marTop w:val="0"/>
          <w:marBottom w:val="80"/>
          <w:divBdr>
            <w:top w:val="none" w:sz="0" w:space="0" w:color="auto"/>
            <w:left w:val="none" w:sz="0" w:space="0" w:color="auto"/>
            <w:bottom w:val="none" w:sz="0" w:space="0" w:color="auto"/>
            <w:right w:val="none" w:sz="0" w:space="0" w:color="auto"/>
          </w:divBdr>
        </w:div>
        <w:div w:id="439422516">
          <w:marLeft w:val="3330"/>
          <w:marRight w:val="0"/>
          <w:marTop w:val="0"/>
          <w:marBottom w:val="80"/>
          <w:divBdr>
            <w:top w:val="none" w:sz="0" w:space="0" w:color="auto"/>
            <w:left w:val="none" w:sz="0" w:space="0" w:color="auto"/>
            <w:bottom w:val="none" w:sz="0" w:space="0" w:color="auto"/>
            <w:right w:val="none" w:sz="0" w:space="0" w:color="auto"/>
          </w:divBdr>
        </w:div>
        <w:div w:id="1527794814">
          <w:marLeft w:val="3330"/>
          <w:marRight w:val="0"/>
          <w:marTop w:val="0"/>
          <w:marBottom w:val="80"/>
          <w:divBdr>
            <w:top w:val="none" w:sz="0" w:space="0" w:color="auto"/>
            <w:left w:val="none" w:sz="0" w:space="0" w:color="auto"/>
            <w:bottom w:val="none" w:sz="0" w:space="0" w:color="auto"/>
            <w:right w:val="none" w:sz="0" w:space="0" w:color="auto"/>
          </w:divBdr>
        </w:div>
        <w:div w:id="794641954">
          <w:marLeft w:val="3330"/>
          <w:marRight w:val="0"/>
          <w:marTop w:val="0"/>
          <w:marBottom w:val="80"/>
          <w:divBdr>
            <w:top w:val="none" w:sz="0" w:space="0" w:color="auto"/>
            <w:left w:val="none" w:sz="0" w:space="0" w:color="auto"/>
            <w:bottom w:val="none" w:sz="0" w:space="0" w:color="auto"/>
            <w:right w:val="none" w:sz="0" w:space="0" w:color="auto"/>
          </w:divBdr>
        </w:div>
        <w:div w:id="275255193">
          <w:marLeft w:val="3330"/>
          <w:marRight w:val="0"/>
          <w:marTop w:val="0"/>
          <w:marBottom w:val="80"/>
          <w:divBdr>
            <w:top w:val="none" w:sz="0" w:space="0" w:color="auto"/>
            <w:left w:val="none" w:sz="0" w:space="0" w:color="auto"/>
            <w:bottom w:val="none" w:sz="0" w:space="0" w:color="auto"/>
            <w:right w:val="none" w:sz="0" w:space="0" w:color="auto"/>
          </w:divBdr>
        </w:div>
        <w:div w:id="1594237309">
          <w:marLeft w:val="3330"/>
          <w:marRight w:val="0"/>
          <w:marTop w:val="0"/>
          <w:marBottom w:val="80"/>
          <w:divBdr>
            <w:top w:val="none" w:sz="0" w:space="0" w:color="auto"/>
            <w:left w:val="none" w:sz="0" w:space="0" w:color="auto"/>
            <w:bottom w:val="none" w:sz="0" w:space="0" w:color="auto"/>
            <w:right w:val="none" w:sz="0" w:space="0" w:color="auto"/>
          </w:divBdr>
        </w:div>
        <w:div w:id="1230461223">
          <w:marLeft w:val="3330"/>
          <w:marRight w:val="0"/>
          <w:marTop w:val="0"/>
          <w:marBottom w:val="80"/>
          <w:divBdr>
            <w:top w:val="none" w:sz="0" w:space="0" w:color="auto"/>
            <w:left w:val="none" w:sz="0" w:space="0" w:color="auto"/>
            <w:bottom w:val="none" w:sz="0" w:space="0" w:color="auto"/>
            <w:right w:val="none" w:sz="0" w:space="0" w:color="auto"/>
          </w:divBdr>
        </w:div>
        <w:div w:id="1552570750">
          <w:marLeft w:val="3330"/>
          <w:marRight w:val="0"/>
          <w:marTop w:val="0"/>
          <w:marBottom w:val="80"/>
          <w:divBdr>
            <w:top w:val="none" w:sz="0" w:space="0" w:color="auto"/>
            <w:left w:val="none" w:sz="0" w:space="0" w:color="auto"/>
            <w:bottom w:val="none" w:sz="0" w:space="0" w:color="auto"/>
            <w:right w:val="none" w:sz="0" w:space="0" w:color="auto"/>
          </w:divBdr>
        </w:div>
        <w:div w:id="1438207890">
          <w:marLeft w:val="3330"/>
          <w:marRight w:val="0"/>
          <w:marTop w:val="0"/>
          <w:marBottom w:val="80"/>
          <w:divBdr>
            <w:top w:val="none" w:sz="0" w:space="0" w:color="auto"/>
            <w:left w:val="none" w:sz="0" w:space="0" w:color="auto"/>
            <w:bottom w:val="none" w:sz="0" w:space="0" w:color="auto"/>
            <w:right w:val="none" w:sz="0" w:space="0" w:color="auto"/>
          </w:divBdr>
        </w:div>
        <w:div w:id="1038237595">
          <w:marLeft w:val="3330"/>
          <w:marRight w:val="0"/>
          <w:marTop w:val="0"/>
          <w:marBottom w:val="80"/>
          <w:divBdr>
            <w:top w:val="none" w:sz="0" w:space="0" w:color="auto"/>
            <w:left w:val="none" w:sz="0" w:space="0" w:color="auto"/>
            <w:bottom w:val="none" w:sz="0" w:space="0" w:color="auto"/>
            <w:right w:val="none" w:sz="0" w:space="0" w:color="auto"/>
          </w:divBdr>
        </w:div>
        <w:div w:id="1070038126">
          <w:marLeft w:val="3330"/>
          <w:marRight w:val="0"/>
          <w:marTop w:val="0"/>
          <w:marBottom w:val="80"/>
          <w:divBdr>
            <w:top w:val="none" w:sz="0" w:space="0" w:color="auto"/>
            <w:left w:val="none" w:sz="0" w:space="0" w:color="auto"/>
            <w:bottom w:val="none" w:sz="0" w:space="0" w:color="auto"/>
            <w:right w:val="none" w:sz="0" w:space="0" w:color="auto"/>
          </w:divBdr>
        </w:div>
        <w:div w:id="1207911089">
          <w:marLeft w:val="3330"/>
          <w:marRight w:val="0"/>
          <w:marTop w:val="0"/>
          <w:marBottom w:val="80"/>
          <w:divBdr>
            <w:top w:val="none" w:sz="0" w:space="0" w:color="auto"/>
            <w:left w:val="none" w:sz="0" w:space="0" w:color="auto"/>
            <w:bottom w:val="none" w:sz="0" w:space="0" w:color="auto"/>
            <w:right w:val="none" w:sz="0" w:space="0" w:color="auto"/>
          </w:divBdr>
        </w:div>
        <w:div w:id="413628282">
          <w:marLeft w:val="3330"/>
          <w:marRight w:val="0"/>
          <w:marTop w:val="0"/>
          <w:marBottom w:val="80"/>
          <w:divBdr>
            <w:top w:val="none" w:sz="0" w:space="0" w:color="auto"/>
            <w:left w:val="none" w:sz="0" w:space="0" w:color="auto"/>
            <w:bottom w:val="none" w:sz="0" w:space="0" w:color="auto"/>
            <w:right w:val="none" w:sz="0" w:space="0" w:color="auto"/>
          </w:divBdr>
        </w:div>
        <w:div w:id="1031951747">
          <w:marLeft w:val="3330"/>
          <w:marRight w:val="0"/>
          <w:marTop w:val="0"/>
          <w:marBottom w:val="80"/>
          <w:divBdr>
            <w:top w:val="none" w:sz="0" w:space="0" w:color="auto"/>
            <w:left w:val="none" w:sz="0" w:space="0" w:color="auto"/>
            <w:bottom w:val="none" w:sz="0" w:space="0" w:color="auto"/>
            <w:right w:val="none" w:sz="0" w:space="0" w:color="auto"/>
          </w:divBdr>
        </w:div>
        <w:div w:id="709232566">
          <w:marLeft w:val="3330"/>
          <w:marRight w:val="0"/>
          <w:marTop w:val="0"/>
          <w:marBottom w:val="80"/>
          <w:divBdr>
            <w:top w:val="none" w:sz="0" w:space="0" w:color="auto"/>
            <w:left w:val="none" w:sz="0" w:space="0" w:color="auto"/>
            <w:bottom w:val="none" w:sz="0" w:space="0" w:color="auto"/>
            <w:right w:val="none" w:sz="0" w:space="0" w:color="auto"/>
          </w:divBdr>
        </w:div>
        <w:div w:id="1707943197">
          <w:marLeft w:val="3330"/>
          <w:marRight w:val="0"/>
          <w:marTop w:val="0"/>
          <w:marBottom w:val="80"/>
          <w:divBdr>
            <w:top w:val="none" w:sz="0" w:space="0" w:color="auto"/>
            <w:left w:val="none" w:sz="0" w:space="0" w:color="auto"/>
            <w:bottom w:val="none" w:sz="0" w:space="0" w:color="auto"/>
            <w:right w:val="none" w:sz="0" w:space="0" w:color="auto"/>
          </w:divBdr>
        </w:div>
        <w:div w:id="1297561532">
          <w:marLeft w:val="3330"/>
          <w:marRight w:val="0"/>
          <w:marTop w:val="0"/>
          <w:marBottom w:val="80"/>
          <w:divBdr>
            <w:top w:val="none" w:sz="0" w:space="0" w:color="auto"/>
            <w:left w:val="none" w:sz="0" w:space="0" w:color="auto"/>
            <w:bottom w:val="none" w:sz="0" w:space="0" w:color="auto"/>
            <w:right w:val="none" w:sz="0" w:space="0" w:color="auto"/>
          </w:divBdr>
        </w:div>
        <w:div w:id="767384481">
          <w:marLeft w:val="3330"/>
          <w:marRight w:val="0"/>
          <w:marTop w:val="0"/>
          <w:marBottom w:val="80"/>
          <w:divBdr>
            <w:top w:val="none" w:sz="0" w:space="0" w:color="auto"/>
            <w:left w:val="none" w:sz="0" w:space="0" w:color="auto"/>
            <w:bottom w:val="none" w:sz="0" w:space="0" w:color="auto"/>
            <w:right w:val="none" w:sz="0" w:space="0" w:color="auto"/>
          </w:divBdr>
        </w:div>
        <w:div w:id="1506699916">
          <w:marLeft w:val="3330"/>
          <w:marRight w:val="0"/>
          <w:marTop w:val="0"/>
          <w:marBottom w:val="80"/>
          <w:divBdr>
            <w:top w:val="none" w:sz="0" w:space="0" w:color="auto"/>
            <w:left w:val="none" w:sz="0" w:space="0" w:color="auto"/>
            <w:bottom w:val="none" w:sz="0" w:space="0" w:color="auto"/>
            <w:right w:val="none" w:sz="0" w:space="0" w:color="auto"/>
          </w:divBdr>
        </w:div>
        <w:div w:id="596596149">
          <w:marLeft w:val="3330"/>
          <w:marRight w:val="0"/>
          <w:marTop w:val="0"/>
          <w:marBottom w:val="80"/>
          <w:divBdr>
            <w:top w:val="none" w:sz="0" w:space="0" w:color="auto"/>
            <w:left w:val="none" w:sz="0" w:space="0" w:color="auto"/>
            <w:bottom w:val="none" w:sz="0" w:space="0" w:color="auto"/>
            <w:right w:val="none" w:sz="0" w:space="0" w:color="auto"/>
          </w:divBdr>
        </w:div>
        <w:div w:id="848182258">
          <w:marLeft w:val="3330"/>
          <w:marRight w:val="0"/>
          <w:marTop w:val="0"/>
          <w:marBottom w:val="80"/>
          <w:divBdr>
            <w:top w:val="none" w:sz="0" w:space="0" w:color="auto"/>
            <w:left w:val="none" w:sz="0" w:space="0" w:color="auto"/>
            <w:bottom w:val="none" w:sz="0" w:space="0" w:color="auto"/>
            <w:right w:val="none" w:sz="0" w:space="0" w:color="auto"/>
          </w:divBdr>
        </w:div>
        <w:div w:id="1251813848">
          <w:marLeft w:val="3330"/>
          <w:marRight w:val="0"/>
          <w:marTop w:val="0"/>
          <w:marBottom w:val="80"/>
          <w:divBdr>
            <w:top w:val="none" w:sz="0" w:space="0" w:color="auto"/>
            <w:left w:val="none" w:sz="0" w:space="0" w:color="auto"/>
            <w:bottom w:val="none" w:sz="0" w:space="0" w:color="auto"/>
            <w:right w:val="none" w:sz="0" w:space="0" w:color="auto"/>
          </w:divBdr>
        </w:div>
        <w:div w:id="1709988863">
          <w:marLeft w:val="3330"/>
          <w:marRight w:val="0"/>
          <w:marTop w:val="0"/>
          <w:marBottom w:val="80"/>
          <w:divBdr>
            <w:top w:val="none" w:sz="0" w:space="0" w:color="auto"/>
            <w:left w:val="none" w:sz="0" w:space="0" w:color="auto"/>
            <w:bottom w:val="none" w:sz="0" w:space="0" w:color="auto"/>
            <w:right w:val="none" w:sz="0" w:space="0" w:color="auto"/>
          </w:divBdr>
        </w:div>
        <w:div w:id="2083946275">
          <w:marLeft w:val="3330"/>
          <w:marRight w:val="0"/>
          <w:marTop w:val="0"/>
          <w:marBottom w:val="80"/>
          <w:divBdr>
            <w:top w:val="none" w:sz="0" w:space="0" w:color="auto"/>
            <w:left w:val="none" w:sz="0" w:space="0" w:color="auto"/>
            <w:bottom w:val="none" w:sz="0" w:space="0" w:color="auto"/>
            <w:right w:val="none" w:sz="0" w:space="0" w:color="auto"/>
          </w:divBdr>
        </w:div>
        <w:div w:id="90126305">
          <w:marLeft w:val="3330"/>
          <w:marRight w:val="0"/>
          <w:marTop w:val="0"/>
          <w:marBottom w:val="80"/>
          <w:divBdr>
            <w:top w:val="none" w:sz="0" w:space="0" w:color="auto"/>
            <w:left w:val="none" w:sz="0" w:space="0" w:color="auto"/>
            <w:bottom w:val="none" w:sz="0" w:space="0" w:color="auto"/>
            <w:right w:val="none" w:sz="0" w:space="0" w:color="auto"/>
          </w:divBdr>
        </w:div>
        <w:div w:id="1341348452">
          <w:marLeft w:val="3330"/>
          <w:marRight w:val="0"/>
          <w:marTop w:val="0"/>
          <w:marBottom w:val="80"/>
          <w:divBdr>
            <w:top w:val="none" w:sz="0" w:space="0" w:color="auto"/>
            <w:left w:val="none" w:sz="0" w:space="0" w:color="auto"/>
            <w:bottom w:val="none" w:sz="0" w:space="0" w:color="auto"/>
            <w:right w:val="none" w:sz="0" w:space="0" w:color="auto"/>
          </w:divBdr>
        </w:div>
        <w:div w:id="1379013782">
          <w:marLeft w:val="3330"/>
          <w:marRight w:val="0"/>
          <w:marTop w:val="0"/>
          <w:marBottom w:val="80"/>
          <w:divBdr>
            <w:top w:val="none" w:sz="0" w:space="0" w:color="auto"/>
            <w:left w:val="none" w:sz="0" w:space="0" w:color="auto"/>
            <w:bottom w:val="none" w:sz="0" w:space="0" w:color="auto"/>
            <w:right w:val="none" w:sz="0" w:space="0" w:color="auto"/>
          </w:divBdr>
        </w:div>
        <w:div w:id="984353883">
          <w:marLeft w:val="3330"/>
          <w:marRight w:val="0"/>
          <w:marTop w:val="0"/>
          <w:marBottom w:val="80"/>
          <w:divBdr>
            <w:top w:val="none" w:sz="0" w:space="0" w:color="auto"/>
            <w:left w:val="none" w:sz="0" w:space="0" w:color="auto"/>
            <w:bottom w:val="none" w:sz="0" w:space="0" w:color="auto"/>
            <w:right w:val="none" w:sz="0" w:space="0" w:color="auto"/>
          </w:divBdr>
        </w:div>
        <w:div w:id="2046324054">
          <w:marLeft w:val="3330"/>
          <w:marRight w:val="0"/>
          <w:marTop w:val="0"/>
          <w:marBottom w:val="80"/>
          <w:divBdr>
            <w:top w:val="none" w:sz="0" w:space="0" w:color="auto"/>
            <w:left w:val="none" w:sz="0" w:space="0" w:color="auto"/>
            <w:bottom w:val="none" w:sz="0" w:space="0" w:color="auto"/>
            <w:right w:val="none" w:sz="0" w:space="0" w:color="auto"/>
          </w:divBdr>
        </w:div>
        <w:div w:id="824593152">
          <w:marLeft w:val="3330"/>
          <w:marRight w:val="0"/>
          <w:marTop w:val="0"/>
          <w:marBottom w:val="80"/>
          <w:divBdr>
            <w:top w:val="none" w:sz="0" w:space="0" w:color="auto"/>
            <w:left w:val="none" w:sz="0" w:space="0" w:color="auto"/>
            <w:bottom w:val="none" w:sz="0" w:space="0" w:color="auto"/>
            <w:right w:val="none" w:sz="0" w:space="0" w:color="auto"/>
          </w:divBdr>
        </w:div>
        <w:div w:id="1857688706">
          <w:marLeft w:val="3330"/>
          <w:marRight w:val="0"/>
          <w:marTop w:val="0"/>
          <w:marBottom w:val="80"/>
          <w:divBdr>
            <w:top w:val="none" w:sz="0" w:space="0" w:color="auto"/>
            <w:left w:val="none" w:sz="0" w:space="0" w:color="auto"/>
            <w:bottom w:val="none" w:sz="0" w:space="0" w:color="auto"/>
            <w:right w:val="none" w:sz="0" w:space="0" w:color="auto"/>
          </w:divBdr>
        </w:div>
        <w:div w:id="1469586077">
          <w:marLeft w:val="3330"/>
          <w:marRight w:val="0"/>
          <w:marTop w:val="0"/>
          <w:marBottom w:val="80"/>
          <w:divBdr>
            <w:top w:val="none" w:sz="0" w:space="0" w:color="auto"/>
            <w:left w:val="none" w:sz="0" w:space="0" w:color="auto"/>
            <w:bottom w:val="none" w:sz="0" w:space="0" w:color="auto"/>
            <w:right w:val="none" w:sz="0" w:space="0" w:color="auto"/>
          </w:divBdr>
        </w:div>
        <w:div w:id="2034912750">
          <w:marLeft w:val="3330"/>
          <w:marRight w:val="0"/>
          <w:marTop w:val="0"/>
          <w:marBottom w:val="80"/>
          <w:divBdr>
            <w:top w:val="none" w:sz="0" w:space="0" w:color="auto"/>
            <w:left w:val="none" w:sz="0" w:space="0" w:color="auto"/>
            <w:bottom w:val="none" w:sz="0" w:space="0" w:color="auto"/>
            <w:right w:val="none" w:sz="0" w:space="0" w:color="auto"/>
          </w:divBdr>
        </w:div>
        <w:div w:id="1168598223">
          <w:marLeft w:val="3330"/>
          <w:marRight w:val="0"/>
          <w:marTop w:val="0"/>
          <w:marBottom w:val="80"/>
          <w:divBdr>
            <w:top w:val="none" w:sz="0" w:space="0" w:color="auto"/>
            <w:left w:val="none" w:sz="0" w:space="0" w:color="auto"/>
            <w:bottom w:val="none" w:sz="0" w:space="0" w:color="auto"/>
            <w:right w:val="none" w:sz="0" w:space="0" w:color="auto"/>
          </w:divBdr>
        </w:div>
        <w:div w:id="278924398">
          <w:marLeft w:val="3330"/>
          <w:marRight w:val="0"/>
          <w:marTop w:val="0"/>
          <w:marBottom w:val="80"/>
          <w:divBdr>
            <w:top w:val="none" w:sz="0" w:space="0" w:color="auto"/>
            <w:left w:val="none" w:sz="0" w:space="0" w:color="auto"/>
            <w:bottom w:val="none" w:sz="0" w:space="0" w:color="auto"/>
            <w:right w:val="none" w:sz="0" w:space="0" w:color="auto"/>
          </w:divBdr>
        </w:div>
        <w:div w:id="1586450636">
          <w:marLeft w:val="3330"/>
          <w:marRight w:val="0"/>
          <w:marTop w:val="0"/>
          <w:marBottom w:val="80"/>
          <w:divBdr>
            <w:top w:val="none" w:sz="0" w:space="0" w:color="auto"/>
            <w:left w:val="none" w:sz="0" w:space="0" w:color="auto"/>
            <w:bottom w:val="none" w:sz="0" w:space="0" w:color="auto"/>
            <w:right w:val="none" w:sz="0" w:space="0" w:color="auto"/>
          </w:divBdr>
        </w:div>
        <w:div w:id="1285890090">
          <w:marLeft w:val="3330"/>
          <w:marRight w:val="0"/>
          <w:marTop w:val="0"/>
          <w:marBottom w:val="80"/>
          <w:divBdr>
            <w:top w:val="none" w:sz="0" w:space="0" w:color="auto"/>
            <w:left w:val="none" w:sz="0" w:space="0" w:color="auto"/>
            <w:bottom w:val="none" w:sz="0" w:space="0" w:color="auto"/>
            <w:right w:val="none" w:sz="0" w:space="0" w:color="auto"/>
          </w:divBdr>
        </w:div>
        <w:div w:id="1864047835">
          <w:marLeft w:val="3330"/>
          <w:marRight w:val="0"/>
          <w:marTop w:val="0"/>
          <w:marBottom w:val="80"/>
          <w:divBdr>
            <w:top w:val="none" w:sz="0" w:space="0" w:color="auto"/>
            <w:left w:val="none" w:sz="0" w:space="0" w:color="auto"/>
            <w:bottom w:val="none" w:sz="0" w:space="0" w:color="auto"/>
            <w:right w:val="none" w:sz="0" w:space="0" w:color="auto"/>
          </w:divBdr>
        </w:div>
        <w:div w:id="381056871">
          <w:marLeft w:val="3330"/>
          <w:marRight w:val="0"/>
          <w:marTop w:val="0"/>
          <w:marBottom w:val="80"/>
          <w:divBdr>
            <w:top w:val="none" w:sz="0" w:space="0" w:color="auto"/>
            <w:left w:val="none" w:sz="0" w:space="0" w:color="auto"/>
            <w:bottom w:val="none" w:sz="0" w:space="0" w:color="auto"/>
            <w:right w:val="none" w:sz="0" w:space="0" w:color="auto"/>
          </w:divBdr>
        </w:div>
        <w:div w:id="1394700142">
          <w:marLeft w:val="3330"/>
          <w:marRight w:val="0"/>
          <w:marTop w:val="0"/>
          <w:marBottom w:val="80"/>
          <w:divBdr>
            <w:top w:val="none" w:sz="0" w:space="0" w:color="auto"/>
            <w:left w:val="none" w:sz="0" w:space="0" w:color="auto"/>
            <w:bottom w:val="none" w:sz="0" w:space="0" w:color="auto"/>
            <w:right w:val="none" w:sz="0" w:space="0" w:color="auto"/>
          </w:divBdr>
        </w:div>
        <w:div w:id="1704861920">
          <w:marLeft w:val="3330"/>
          <w:marRight w:val="0"/>
          <w:marTop w:val="0"/>
          <w:marBottom w:val="80"/>
          <w:divBdr>
            <w:top w:val="none" w:sz="0" w:space="0" w:color="auto"/>
            <w:left w:val="none" w:sz="0" w:space="0" w:color="auto"/>
            <w:bottom w:val="none" w:sz="0" w:space="0" w:color="auto"/>
            <w:right w:val="none" w:sz="0" w:space="0" w:color="auto"/>
          </w:divBdr>
        </w:div>
        <w:div w:id="933902615">
          <w:marLeft w:val="3330"/>
          <w:marRight w:val="0"/>
          <w:marTop w:val="0"/>
          <w:marBottom w:val="80"/>
          <w:divBdr>
            <w:top w:val="none" w:sz="0" w:space="0" w:color="auto"/>
            <w:left w:val="none" w:sz="0" w:space="0" w:color="auto"/>
            <w:bottom w:val="none" w:sz="0" w:space="0" w:color="auto"/>
            <w:right w:val="none" w:sz="0" w:space="0" w:color="auto"/>
          </w:divBdr>
        </w:div>
        <w:div w:id="1143501471">
          <w:marLeft w:val="3330"/>
          <w:marRight w:val="0"/>
          <w:marTop w:val="0"/>
          <w:marBottom w:val="80"/>
          <w:divBdr>
            <w:top w:val="none" w:sz="0" w:space="0" w:color="auto"/>
            <w:left w:val="none" w:sz="0" w:space="0" w:color="auto"/>
            <w:bottom w:val="none" w:sz="0" w:space="0" w:color="auto"/>
            <w:right w:val="none" w:sz="0" w:space="0" w:color="auto"/>
          </w:divBdr>
        </w:div>
        <w:div w:id="1538618318">
          <w:marLeft w:val="3330"/>
          <w:marRight w:val="0"/>
          <w:marTop w:val="0"/>
          <w:marBottom w:val="80"/>
          <w:divBdr>
            <w:top w:val="none" w:sz="0" w:space="0" w:color="auto"/>
            <w:left w:val="none" w:sz="0" w:space="0" w:color="auto"/>
            <w:bottom w:val="none" w:sz="0" w:space="0" w:color="auto"/>
            <w:right w:val="none" w:sz="0" w:space="0" w:color="auto"/>
          </w:divBdr>
        </w:div>
        <w:div w:id="1658919456">
          <w:marLeft w:val="3326"/>
          <w:marRight w:val="0"/>
          <w:marTop w:val="0"/>
          <w:marBottom w:val="80"/>
          <w:divBdr>
            <w:top w:val="none" w:sz="0" w:space="0" w:color="auto"/>
            <w:left w:val="none" w:sz="0" w:space="0" w:color="auto"/>
            <w:bottom w:val="none" w:sz="0" w:space="0" w:color="auto"/>
            <w:right w:val="none" w:sz="0" w:space="0" w:color="auto"/>
          </w:divBdr>
        </w:div>
        <w:div w:id="1222250921">
          <w:marLeft w:val="3326"/>
          <w:marRight w:val="0"/>
          <w:marTop w:val="0"/>
          <w:marBottom w:val="80"/>
          <w:divBdr>
            <w:top w:val="none" w:sz="0" w:space="0" w:color="auto"/>
            <w:left w:val="none" w:sz="0" w:space="0" w:color="auto"/>
            <w:bottom w:val="none" w:sz="0" w:space="0" w:color="auto"/>
            <w:right w:val="none" w:sz="0" w:space="0" w:color="auto"/>
          </w:divBdr>
        </w:div>
        <w:div w:id="2061900893">
          <w:marLeft w:val="3326"/>
          <w:marRight w:val="0"/>
          <w:marTop w:val="0"/>
          <w:marBottom w:val="80"/>
          <w:divBdr>
            <w:top w:val="none" w:sz="0" w:space="0" w:color="auto"/>
            <w:left w:val="none" w:sz="0" w:space="0" w:color="auto"/>
            <w:bottom w:val="none" w:sz="0" w:space="0" w:color="auto"/>
            <w:right w:val="none" w:sz="0" w:space="0" w:color="auto"/>
          </w:divBdr>
        </w:div>
        <w:div w:id="902103157">
          <w:marLeft w:val="3326"/>
          <w:marRight w:val="0"/>
          <w:marTop w:val="0"/>
          <w:marBottom w:val="80"/>
          <w:divBdr>
            <w:top w:val="none" w:sz="0" w:space="0" w:color="auto"/>
            <w:left w:val="none" w:sz="0" w:space="0" w:color="auto"/>
            <w:bottom w:val="none" w:sz="0" w:space="0" w:color="auto"/>
            <w:right w:val="none" w:sz="0" w:space="0" w:color="auto"/>
          </w:divBdr>
        </w:div>
        <w:div w:id="546339602">
          <w:marLeft w:val="3326"/>
          <w:marRight w:val="0"/>
          <w:marTop w:val="0"/>
          <w:marBottom w:val="80"/>
          <w:divBdr>
            <w:top w:val="none" w:sz="0" w:space="0" w:color="auto"/>
            <w:left w:val="none" w:sz="0" w:space="0" w:color="auto"/>
            <w:bottom w:val="none" w:sz="0" w:space="0" w:color="auto"/>
            <w:right w:val="none" w:sz="0" w:space="0" w:color="auto"/>
          </w:divBdr>
        </w:div>
        <w:div w:id="2095931178">
          <w:marLeft w:val="3326"/>
          <w:marRight w:val="0"/>
          <w:marTop w:val="0"/>
          <w:marBottom w:val="80"/>
          <w:divBdr>
            <w:top w:val="none" w:sz="0" w:space="0" w:color="auto"/>
            <w:left w:val="none" w:sz="0" w:space="0" w:color="auto"/>
            <w:bottom w:val="none" w:sz="0" w:space="0" w:color="auto"/>
            <w:right w:val="none" w:sz="0" w:space="0" w:color="auto"/>
          </w:divBdr>
        </w:div>
        <w:div w:id="1863275492">
          <w:marLeft w:val="3326"/>
          <w:marRight w:val="0"/>
          <w:marTop w:val="0"/>
          <w:marBottom w:val="80"/>
          <w:divBdr>
            <w:top w:val="none" w:sz="0" w:space="0" w:color="auto"/>
            <w:left w:val="none" w:sz="0" w:space="0" w:color="auto"/>
            <w:bottom w:val="none" w:sz="0" w:space="0" w:color="auto"/>
            <w:right w:val="none" w:sz="0" w:space="0" w:color="auto"/>
          </w:divBdr>
        </w:div>
        <w:div w:id="1646812996">
          <w:marLeft w:val="3326"/>
          <w:marRight w:val="0"/>
          <w:marTop w:val="0"/>
          <w:marBottom w:val="80"/>
          <w:divBdr>
            <w:top w:val="none" w:sz="0" w:space="0" w:color="auto"/>
            <w:left w:val="none" w:sz="0" w:space="0" w:color="auto"/>
            <w:bottom w:val="none" w:sz="0" w:space="0" w:color="auto"/>
            <w:right w:val="none" w:sz="0" w:space="0" w:color="auto"/>
          </w:divBdr>
        </w:div>
        <w:div w:id="1645968578">
          <w:marLeft w:val="3326"/>
          <w:marRight w:val="0"/>
          <w:marTop w:val="0"/>
          <w:marBottom w:val="80"/>
          <w:divBdr>
            <w:top w:val="none" w:sz="0" w:space="0" w:color="auto"/>
            <w:left w:val="none" w:sz="0" w:space="0" w:color="auto"/>
            <w:bottom w:val="none" w:sz="0" w:space="0" w:color="auto"/>
            <w:right w:val="none" w:sz="0" w:space="0" w:color="auto"/>
          </w:divBdr>
        </w:div>
        <w:div w:id="1021207136">
          <w:marLeft w:val="3326"/>
          <w:marRight w:val="0"/>
          <w:marTop w:val="0"/>
          <w:marBottom w:val="80"/>
          <w:divBdr>
            <w:top w:val="none" w:sz="0" w:space="0" w:color="auto"/>
            <w:left w:val="none" w:sz="0" w:space="0" w:color="auto"/>
            <w:bottom w:val="none" w:sz="0" w:space="0" w:color="auto"/>
            <w:right w:val="none" w:sz="0" w:space="0" w:color="auto"/>
          </w:divBdr>
        </w:div>
        <w:div w:id="354581010">
          <w:marLeft w:val="3326"/>
          <w:marRight w:val="0"/>
          <w:marTop w:val="0"/>
          <w:marBottom w:val="80"/>
          <w:divBdr>
            <w:top w:val="none" w:sz="0" w:space="0" w:color="auto"/>
            <w:left w:val="none" w:sz="0" w:space="0" w:color="auto"/>
            <w:bottom w:val="none" w:sz="0" w:space="0" w:color="auto"/>
            <w:right w:val="none" w:sz="0" w:space="0" w:color="auto"/>
          </w:divBdr>
        </w:div>
        <w:div w:id="935282877">
          <w:marLeft w:val="3326"/>
          <w:marRight w:val="0"/>
          <w:marTop w:val="0"/>
          <w:marBottom w:val="80"/>
          <w:divBdr>
            <w:top w:val="none" w:sz="0" w:space="0" w:color="auto"/>
            <w:left w:val="none" w:sz="0" w:space="0" w:color="auto"/>
            <w:bottom w:val="none" w:sz="0" w:space="0" w:color="auto"/>
            <w:right w:val="none" w:sz="0" w:space="0" w:color="auto"/>
          </w:divBdr>
        </w:div>
        <w:div w:id="727460270">
          <w:marLeft w:val="3326"/>
          <w:marRight w:val="0"/>
          <w:marTop w:val="0"/>
          <w:marBottom w:val="80"/>
          <w:divBdr>
            <w:top w:val="none" w:sz="0" w:space="0" w:color="auto"/>
            <w:left w:val="none" w:sz="0" w:space="0" w:color="auto"/>
            <w:bottom w:val="none" w:sz="0" w:space="0" w:color="auto"/>
            <w:right w:val="none" w:sz="0" w:space="0" w:color="auto"/>
          </w:divBdr>
        </w:div>
        <w:div w:id="35397911">
          <w:marLeft w:val="3326"/>
          <w:marRight w:val="0"/>
          <w:marTop w:val="0"/>
          <w:marBottom w:val="80"/>
          <w:divBdr>
            <w:top w:val="none" w:sz="0" w:space="0" w:color="auto"/>
            <w:left w:val="none" w:sz="0" w:space="0" w:color="auto"/>
            <w:bottom w:val="none" w:sz="0" w:space="0" w:color="auto"/>
            <w:right w:val="none" w:sz="0" w:space="0" w:color="auto"/>
          </w:divBdr>
        </w:div>
        <w:div w:id="283659579">
          <w:marLeft w:val="3326"/>
          <w:marRight w:val="0"/>
          <w:marTop w:val="0"/>
          <w:marBottom w:val="80"/>
          <w:divBdr>
            <w:top w:val="none" w:sz="0" w:space="0" w:color="auto"/>
            <w:left w:val="none" w:sz="0" w:space="0" w:color="auto"/>
            <w:bottom w:val="none" w:sz="0" w:space="0" w:color="auto"/>
            <w:right w:val="none" w:sz="0" w:space="0" w:color="auto"/>
          </w:divBdr>
        </w:div>
        <w:div w:id="1755857855">
          <w:marLeft w:val="3326"/>
          <w:marRight w:val="0"/>
          <w:marTop w:val="0"/>
          <w:marBottom w:val="80"/>
          <w:divBdr>
            <w:top w:val="none" w:sz="0" w:space="0" w:color="auto"/>
            <w:left w:val="none" w:sz="0" w:space="0" w:color="auto"/>
            <w:bottom w:val="none" w:sz="0" w:space="0" w:color="auto"/>
            <w:right w:val="none" w:sz="0" w:space="0" w:color="auto"/>
          </w:divBdr>
        </w:div>
        <w:div w:id="555748026">
          <w:marLeft w:val="3326"/>
          <w:marRight w:val="0"/>
          <w:marTop w:val="0"/>
          <w:marBottom w:val="80"/>
          <w:divBdr>
            <w:top w:val="none" w:sz="0" w:space="0" w:color="auto"/>
            <w:left w:val="none" w:sz="0" w:space="0" w:color="auto"/>
            <w:bottom w:val="none" w:sz="0" w:space="0" w:color="auto"/>
            <w:right w:val="none" w:sz="0" w:space="0" w:color="auto"/>
          </w:divBdr>
        </w:div>
        <w:div w:id="164055000">
          <w:marLeft w:val="3326"/>
          <w:marRight w:val="0"/>
          <w:marTop w:val="0"/>
          <w:marBottom w:val="80"/>
          <w:divBdr>
            <w:top w:val="none" w:sz="0" w:space="0" w:color="auto"/>
            <w:left w:val="none" w:sz="0" w:space="0" w:color="auto"/>
            <w:bottom w:val="none" w:sz="0" w:space="0" w:color="auto"/>
            <w:right w:val="none" w:sz="0" w:space="0" w:color="auto"/>
          </w:divBdr>
        </w:div>
        <w:div w:id="1051072841">
          <w:marLeft w:val="3326"/>
          <w:marRight w:val="0"/>
          <w:marTop w:val="0"/>
          <w:marBottom w:val="80"/>
          <w:divBdr>
            <w:top w:val="none" w:sz="0" w:space="0" w:color="auto"/>
            <w:left w:val="none" w:sz="0" w:space="0" w:color="auto"/>
            <w:bottom w:val="none" w:sz="0" w:space="0" w:color="auto"/>
            <w:right w:val="none" w:sz="0" w:space="0" w:color="auto"/>
          </w:divBdr>
        </w:div>
        <w:div w:id="197161499">
          <w:marLeft w:val="3326"/>
          <w:marRight w:val="0"/>
          <w:marTop w:val="0"/>
          <w:marBottom w:val="80"/>
          <w:divBdr>
            <w:top w:val="none" w:sz="0" w:space="0" w:color="auto"/>
            <w:left w:val="none" w:sz="0" w:space="0" w:color="auto"/>
            <w:bottom w:val="none" w:sz="0" w:space="0" w:color="auto"/>
            <w:right w:val="none" w:sz="0" w:space="0" w:color="auto"/>
          </w:divBdr>
        </w:div>
        <w:div w:id="826172203">
          <w:marLeft w:val="3326"/>
          <w:marRight w:val="0"/>
          <w:marTop w:val="0"/>
          <w:marBottom w:val="80"/>
          <w:divBdr>
            <w:top w:val="none" w:sz="0" w:space="0" w:color="auto"/>
            <w:left w:val="none" w:sz="0" w:space="0" w:color="auto"/>
            <w:bottom w:val="none" w:sz="0" w:space="0" w:color="auto"/>
            <w:right w:val="none" w:sz="0" w:space="0" w:color="auto"/>
          </w:divBdr>
        </w:div>
        <w:div w:id="174658356">
          <w:marLeft w:val="3326"/>
          <w:marRight w:val="0"/>
          <w:marTop w:val="0"/>
          <w:marBottom w:val="80"/>
          <w:divBdr>
            <w:top w:val="none" w:sz="0" w:space="0" w:color="auto"/>
            <w:left w:val="none" w:sz="0" w:space="0" w:color="auto"/>
            <w:bottom w:val="none" w:sz="0" w:space="0" w:color="auto"/>
            <w:right w:val="none" w:sz="0" w:space="0" w:color="auto"/>
          </w:divBdr>
        </w:div>
        <w:div w:id="953487836">
          <w:marLeft w:val="3326"/>
          <w:marRight w:val="0"/>
          <w:marTop w:val="0"/>
          <w:marBottom w:val="80"/>
          <w:divBdr>
            <w:top w:val="none" w:sz="0" w:space="0" w:color="auto"/>
            <w:left w:val="none" w:sz="0" w:space="0" w:color="auto"/>
            <w:bottom w:val="none" w:sz="0" w:space="0" w:color="auto"/>
            <w:right w:val="none" w:sz="0" w:space="0" w:color="auto"/>
          </w:divBdr>
        </w:div>
        <w:div w:id="975373698">
          <w:marLeft w:val="3326"/>
          <w:marRight w:val="0"/>
          <w:marTop w:val="0"/>
          <w:marBottom w:val="80"/>
          <w:divBdr>
            <w:top w:val="none" w:sz="0" w:space="0" w:color="auto"/>
            <w:left w:val="none" w:sz="0" w:space="0" w:color="auto"/>
            <w:bottom w:val="none" w:sz="0" w:space="0" w:color="auto"/>
            <w:right w:val="none" w:sz="0" w:space="0" w:color="auto"/>
          </w:divBdr>
        </w:div>
        <w:div w:id="1711224552">
          <w:marLeft w:val="3326"/>
          <w:marRight w:val="0"/>
          <w:marTop w:val="0"/>
          <w:marBottom w:val="80"/>
          <w:divBdr>
            <w:top w:val="none" w:sz="0" w:space="0" w:color="auto"/>
            <w:left w:val="none" w:sz="0" w:space="0" w:color="auto"/>
            <w:bottom w:val="none" w:sz="0" w:space="0" w:color="auto"/>
            <w:right w:val="none" w:sz="0" w:space="0" w:color="auto"/>
          </w:divBdr>
        </w:div>
        <w:div w:id="2112311608">
          <w:marLeft w:val="3326"/>
          <w:marRight w:val="0"/>
          <w:marTop w:val="0"/>
          <w:marBottom w:val="80"/>
          <w:divBdr>
            <w:top w:val="none" w:sz="0" w:space="0" w:color="auto"/>
            <w:left w:val="none" w:sz="0" w:space="0" w:color="auto"/>
            <w:bottom w:val="none" w:sz="0" w:space="0" w:color="auto"/>
            <w:right w:val="none" w:sz="0" w:space="0" w:color="auto"/>
          </w:divBdr>
        </w:div>
        <w:div w:id="1732733748">
          <w:marLeft w:val="3326"/>
          <w:marRight w:val="0"/>
          <w:marTop w:val="0"/>
          <w:marBottom w:val="80"/>
          <w:divBdr>
            <w:top w:val="none" w:sz="0" w:space="0" w:color="auto"/>
            <w:left w:val="none" w:sz="0" w:space="0" w:color="auto"/>
            <w:bottom w:val="none" w:sz="0" w:space="0" w:color="auto"/>
            <w:right w:val="none" w:sz="0" w:space="0" w:color="auto"/>
          </w:divBdr>
        </w:div>
        <w:div w:id="1623883521">
          <w:marLeft w:val="3326"/>
          <w:marRight w:val="0"/>
          <w:marTop w:val="0"/>
          <w:marBottom w:val="80"/>
          <w:divBdr>
            <w:top w:val="none" w:sz="0" w:space="0" w:color="auto"/>
            <w:left w:val="none" w:sz="0" w:space="0" w:color="auto"/>
            <w:bottom w:val="none" w:sz="0" w:space="0" w:color="auto"/>
            <w:right w:val="none" w:sz="0" w:space="0" w:color="auto"/>
          </w:divBdr>
        </w:div>
        <w:div w:id="134027852">
          <w:marLeft w:val="3326"/>
          <w:marRight w:val="0"/>
          <w:marTop w:val="0"/>
          <w:marBottom w:val="80"/>
          <w:divBdr>
            <w:top w:val="none" w:sz="0" w:space="0" w:color="auto"/>
            <w:left w:val="none" w:sz="0" w:space="0" w:color="auto"/>
            <w:bottom w:val="none" w:sz="0" w:space="0" w:color="auto"/>
            <w:right w:val="none" w:sz="0" w:space="0" w:color="auto"/>
          </w:divBdr>
        </w:div>
        <w:div w:id="1493335483">
          <w:marLeft w:val="3326"/>
          <w:marRight w:val="0"/>
          <w:marTop w:val="0"/>
          <w:marBottom w:val="80"/>
          <w:divBdr>
            <w:top w:val="none" w:sz="0" w:space="0" w:color="auto"/>
            <w:left w:val="none" w:sz="0" w:space="0" w:color="auto"/>
            <w:bottom w:val="none" w:sz="0" w:space="0" w:color="auto"/>
            <w:right w:val="none" w:sz="0" w:space="0" w:color="auto"/>
          </w:divBdr>
        </w:div>
        <w:div w:id="307252676">
          <w:marLeft w:val="3326"/>
          <w:marRight w:val="0"/>
          <w:marTop w:val="0"/>
          <w:marBottom w:val="80"/>
          <w:divBdr>
            <w:top w:val="none" w:sz="0" w:space="0" w:color="auto"/>
            <w:left w:val="none" w:sz="0" w:space="0" w:color="auto"/>
            <w:bottom w:val="none" w:sz="0" w:space="0" w:color="auto"/>
            <w:right w:val="none" w:sz="0" w:space="0" w:color="auto"/>
          </w:divBdr>
        </w:div>
        <w:div w:id="2063483162">
          <w:marLeft w:val="3326"/>
          <w:marRight w:val="0"/>
          <w:marTop w:val="0"/>
          <w:marBottom w:val="80"/>
          <w:divBdr>
            <w:top w:val="none" w:sz="0" w:space="0" w:color="auto"/>
            <w:left w:val="none" w:sz="0" w:space="0" w:color="auto"/>
            <w:bottom w:val="none" w:sz="0" w:space="0" w:color="auto"/>
            <w:right w:val="none" w:sz="0" w:space="0" w:color="auto"/>
          </w:divBdr>
        </w:div>
        <w:div w:id="811294418">
          <w:marLeft w:val="3326"/>
          <w:marRight w:val="0"/>
          <w:marTop w:val="0"/>
          <w:marBottom w:val="80"/>
          <w:divBdr>
            <w:top w:val="none" w:sz="0" w:space="0" w:color="auto"/>
            <w:left w:val="none" w:sz="0" w:space="0" w:color="auto"/>
            <w:bottom w:val="none" w:sz="0" w:space="0" w:color="auto"/>
            <w:right w:val="none" w:sz="0" w:space="0" w:color="auto"/>
          </w:divBdr>
        </w:div>
        <w:div w:id="1004431880">
          <w:marLeft w:val="3326"/>
          <w:marRight w:val="0"/>
          <w:marTop w:val="0"/>
          <w:marBottom w:val="80"/>
          <w:divBdr>
            <w:top w:val="none" w:sz="0" w:space="0" w:color="auto"/>
            <w:left w:val="none" w:sz="0" w:space="0" w:color="auto"/>
            <w:bottom w:val="none" w:sz="0" w:space="0" w:color="auto"/>
            <w:right w:val="none" w:sz="0" w:space="0" w:color="auto"/>
          </w:divBdr>
        </w:div>
        <w:div w:id="1447047216">
          <w:marLeft w:val="3326"/>
          <w:marRight w:val="0"/>
          <w:marTop w:val="0"/>
          <w:marBottom w:val="80"/>
          <w:divBdr>
            <w:top w:val="none" w:sz="0" w:space="0" w:color="auto"/>
            <w:left w:val="none" w:sz="0" w:space="0" w:color="auto"/>
            <w:bottom w:val="none" w:sz="0" w:space="0" w:color="auto"/>
            <w:right w:val="none" w:sz="0" w:space="0" w:color="auto"/>
          </w:divBdr>
        </w:div>
        <w:div w:id="635184301">
          <w:marLeft w:val="3326"/>
          <w:marRight w:val="0"/>
          <w:marTop w:val="0"/>
          <w:marBottom w:val="80"/>
          <w:divBdr>
            <w:top w:val="none" w:sz="0" w:space="0" w:color="auto"/>
            <w:left w:val="none" w:sz="0" w:space="0" w:color="auto"/>
            <w:bottom w:val="none" w:sz="0" w:space="0" w:color="auto"/>
            <w:right w:val="none" w:sz="0" w:space="0" w:color="auto"/>
          </w:divBdr>
        </w:div>
        <w:div w:id="360204955">
          <w:marLeft w:val="3326"/>
          <w:marRight w:val="0"/>
          <w:marTop w:val="0"/>
          <w:marBottom w:val="80"/>
          <w:divBdr>
            <w:top w:val="none" w:sz="0" w:space="0" w:color="auto"/>
            <w:left w:val="none" w:sz="0" w:space="0" w:color="auto"/>
            <w:bottom w:val="none" w:sz="0" w:space="0" w:color="auto"/>
            <w:right w:val="none" w:sz="0" w:space="0" w:color="auto"/>
          </w:divBdr>
        </w:div>
        <w:div w:id="1249269740">
          <w:marLeft w:val="3326"/>
          <w:marRight w:val="0"/>
          <w:marTop w:val="0"/>
          <w:marBottom w:val="80"/>
          <w:divBdr>
            <w:top w:val="none" w:sz="0" w:space="0" w:color="auto"/>
            <w:left w:val="none" w:sz="0" w:space="0" w:color="auto"/>
            <w:bottom w:val="none" w:sz="0" w:space="0" w:color="auto"/>
            <w:right w:val="none" w:sz="0" w:space="0" w:color="auto"/>
          </w:divBdr>
        </w:div>
        <w:div w:id="342242922">
          <w:marLeft w:val="3326"/>
          <w:marRight w:val="0"/>
          <w:marTop w:val="0"/>
          <w:marBottom w:val="80"/>
          <w:divBdr>
            <w:top w:val="none" w:sz="0" w:space="0" w:color="auto"/>
            <w:left w:val="none" w:sz="0" w:space="0" w:color="auto"/>
            <w:bottom w:val="none" w:sz="0" w:space="0" w:color="auto"/>
            <w:right w:val="none" w:sz="0" w:space="0" w:color="auto"/>
          </w:divBdr>
        </w:div>
        <w:div w:id="615407433">
          <w:marLeft w:val="3326"/>
          <w:marRight w:val="0"/>
          <w:marTop w:val="0"/>
          <w:marBottom w:val="80"/>
          <w:divBdr>
            <w:top w:val="none" w:sz="0" w:space="0" w:color="auto"/>
            <w:left w:val="none" w:sz="0" w:space="0" w:color="auto"/>
            <w:bottom w:val="none" w:sz="0" w:space="0" w:color="auto"/>
            <w:right w:val="none" w:sz="0" w:space="0" w:color="auto"/>
          </w:divBdr>
        </w:div>
        <w:div w:id="313921008">
          <w:marLeft w:val="3326"/>
          <w:marRight w:val="0"/>
          <w:marTop w:val="0"/>
          <w:marBottom w:val="80"/>
          <w:divBdr>
            <w:top w:val="none" w:sz="0" w:space="0" w:color="auto"/>
            <w:left w:val="none" w:sz="0" w:space="0" w:color="auto"/>
            <w:bottom w:val="none" w:sz="0" w:space="0" w:color="auto"/>
            <w:right w:val="none" w:sz="0" w:space="0" w:color="auto"/>
          </w:divBdr>
        </w:div>
        <w:div w:id="775447494">
          <w:marLeft w:val="3326"/>
          <w:marRight w:val="0"/>
          <w:marTop w:val="0"/>
          <w:marBottom w:val="80"/>
          <w:divBdr>
            <w:top w:val="none" w:sz="0" w:space="0" w:color="auto"/>
            <w:left w:val="none" w:sz="0" w:space="0" w:color="auto"/>
            <w:bottom w:val="none" w:sz="0" w:space="0" w:color="auto"/>
            <w:right w:val="none" w:sz="0" w:space="0" w:color="auto"/>
          </w:divBdr>
        </w:div>
        <w:div w:id="1326473965">
          <w:marLeft w:val="3326"/>
          <w:marRight w:val="0"/>
          <w:marTop w:val="0"/>
          <w:marBottom w:val="80"/>
          <w:divBdr>
            <w:top w:val="none" w:sz="0" w:space="0" w:color="auto"/>
            <w:left w:val="none" w:sz="0" w:space="0" w:color="auto"/>
            <w:bottom w:val="none" w:sz="0" w:space="0" w:color="auto"/>
            <w:right w:val="none" w:sz="0" w:space="0" w:color="auto"/>
          </w:divBdr>
        </w:div>
        <w:div w:id="938175041">
          <w:marLeft w:val="3326"/>
          <w:marRight w:val="0"/>
          <w:marTop w:val="0"/>
          <w:marBottom w:val="80"/>
          <w:divBdr>
            <w:top w:val="none" w:sz="0" w:space="0" w:color="auto"/>
            <w:left w:val="none" w:sz="0" w:space="0" w:color="auto"/>
            <w:bottom w:val="none" w:sz="0" w:space="0" w:color="auto"/>
            <w:right w:val="none" w:sz="0" w:space="0" w:color="auto"/>
          </w:divBdr>
        </w:div>
        <w:div w:id="1523713278">
          <w:marLeft w:val="3326"/>
          <w:marRight w:val="0"/>
          <w:marTop w:val="0"/>
          <w:marBottom w:val="80"/>
          <w:divBdr>
            <w:top w:val="none" w:sz="0" w:space="0" w:color="auto"/>
            <w:left w:val="none" w:sz="0" w:space="0" w:color="auto"/>
            <w:bottom w:val="none" w:sz="0" w:space="0" w:color="auto"/>
            <w:right w:val="none" w:sz="0" w:space="0" w:color="auto"/>
          </w:divBdr>
        </w:div>
        <w:div w:id="177549547">
          <w:marLeft w:val="3326"/>
          <w:marRight w:val="0"/>
          <w:marTop w:val="0"/>
          <w:marBottom w:val="80"/>
          <w:divBdr>
            <w:top w:val="none" w:sz="0" w:space="0" w:color="auto"/>
            <w:left w:val="none" w:sz="0" w:space="0" w:color="auto"/>
            <w:bottom w:val="none" w:sz="0" w:space="0" w:color="auto"/>
            <w:right w:val="none" w:sz="0" w:space="0" w:color="auto"/>
          </w:divBdr>
        </w:div>
        <w:div w:id="934241062">
          <w:marLeft w:val="3326"/>
          <w:marRight w:val="0"/>
          <w:marTop w:val="0"/>
          <w:marBottom w:val="80"/>
          <w:divBdr>
            <w:top w:val="none" w:sz="0" w:space="0" w:color="auto"/>
            <w:left w:val="none" w:sz="0" w:space="0" w:color="auto"/>
            <w:bottom w:val="none" w:sz="0" w:space="0" w:color="auto"/>
            <w:right w:val="none" w:sz="0" w:space="0" w:color="auto"/>
          </w:divBdr>
        </w:div>
        <w:div w:id="1618179877">
          <w:marLeft w:val="3326"/>
          <w:marRight w:val="0"/>
          <w:marTop w:val="0"/>
          <w:marBottom w:val="80"/>
          <w:divBdr>
            <w:top w:val="none" w:sz="0" w:space="0" w:color="auto"/>
            <w:left w:val="none" w:sz="0" w:space="0" w:color="auto"/>
            <w:bottom w:val="none" w:sz="0" w:space="0" w:color="auto"/>
            <w:right w:val="none" w:sz="0" w:space="0" w:color="auto"/>
          </w:divBdr>
        </w:div>
        <w:div w:id="1914579309">
          <w:marLeft w:val="3326"/>
          <w:marRight w:val="0"/>
          <w:marTop w:val="0"/>
          <w:marBottom w:val="80"/>
          <w:divBdr>
            <w:top w:val="none" w:sz="0" w:space="0" w:color="auto"/>
            <w:left w:val="none" w:sz="0" w:space="0" w:color="auto"/>
            <w:bottom w:val="none" w:sz="0" w:space="0" w:color="auto"/>
            <w:right w:val="none" w:sz="0" w:space="0" w:color="auto"/>
          </w:divBdr>
        </w:div>
        <w:div w:id="1334602985">
          <w:marLeft w:val="3326"/>
          <w:marRight w:val="0"/>
          <w:marTop w:val="0"/>
          <w:marBottom w:val="80"/>
          <w:divBdr>
            <w:top w:val="none" w:sz="0" w:space="0" w:color="auto"/>
            <w:left w:val="none" w:sz="0" w:space="0" w:color="auto"/>
            <w:bottom w:val="none" w:sz="0" w:space="0" w:color="auto"/>
            <w:right w:val="none" w:sz="0" w:space="0" w:color="auto"/>
          </w:divBdr>
        </w:div>
        <w:div w:id="1583443392">
          <w:marLeft w:val="3326"/>
          <w:marRight w:val="0"/>
          <w:marTop w:val="0"/>
          <w:marBottom w:val="80"/>
          <w:divBdr>
            <w:top w:val="none" w:sz="0" w:space="0" w:color="auto"/>
            <w:left w:val="none" w:sz="0" w:space="0" w:color="auto"/>
            <w:bottom w:val="none" w:sz="0" w:space="0" w:color="auto"/>
            <w:right w:val="none" w:sz="0" w:space="0" w:color="auto"/>
          </w:divBdr>
        </w:div>
        <w:div w:id="239684604">
          <w:marLeft w:val="3326"/>
          <w:marRight w:val="0"/>
          <w:marTop w:val="0"/>
          <w:marBottom w:val="80"/>
          <w:divBdr>
            <w:top w:val="none" w:sz="0" w:space="0" w:color="auto"/>
            <w:left w:val="none" w:sz="0" w:space="0" w:color="auto"/>
            <w:bottom w:val="none" w:sz="0" w:space="0" w:color="auto"/>
            <w:right w:val="none" w:sz="0" w:space="0" w:color="auto"/>
          </w:divBdr>
        </w:div>
        <w:div w:id="632177019">
          <w:marLeft w:val="3326"/>
          <w:marRight w:val="0"/>
          <w:marTop w:val="0"/>
          <w:marBottom w:val="80"/>
          <w:divBdr>
            <w:top w:val="none" w:sz="0" w:space="0" w:color="auto"/>
            <w:left w:val="none" w:sz="0" w:space="0" w:color="auto"/>
            <w:bottom w:val="none" w:sz="0" w:space="0" w:color="auto"/>
            <w:right w:val="none" w:sz="0" w:space="0" w:color="auto"/>
          </w:divBdr>
        </w:div>
        <w:div w:id="723216945">
          <w:marLeft w:val="3326"/>
          <w:marRight w:val="0"/>
          <w:marTop w:val="0"/>
          <w:marBottom w:val="80"/>
          <w:divBdr>
            <w:top w:val="none" w:sz="0" w:space="0" w:color="auto"/>
            <w:left w:val="none" w:sz="0" w:space="0" w:color="auto"/>
            <w:bottom w:val="none" w:sz="0" w:space="0" w:color="auto"/>
            <w:right w:val="none" w:sz="0" w:space="0" w:color="auto"/>
          </w:divBdr>
        </w:div>
        <w:div w:id="111900105">
          <w:marLeft w:val="3326"/>
          <w:marRight w:val="0"/>
          <w:marTop w:val="0"/>
          <w:marBottom w:val="80"/>
          <w:divBdr>
            <w:top w:val="none" w:sz="0" w:space="0" w:color="auto"/>
            <w:left w:val="none" w:sz="0" w:space="0" w:color="auto"/>
            <w:bottom w:val="none" w:sz="0" w:space="0" w:color="auto"/>
            <w:right w:val="none" w:sz="0" w:space="0" w:color="auto"/>
          </w:divBdr>
        </w:div>
        <w:div w:id="1252086825">
          <w:marLeft w:val="3326"/>
          <w:marRight w:val="0"/>
          <w:marTop w:val="0"/>
          <w:marBottom w:val="80"/>
          <w:divBdr>
            <w:top w:val="none" w:sz="0" w:space="0" w:color="auto"/>
            <w:left w:val="none" w:sz="0" w:space="0" w:color="auto"/>
            <w:bottom w:val="none" w:sz="0" w:space="0" w:color="auto"/>
            <w:right w:val="none" w:sz="0" w:space="0" w:color="auto"/>
          </w:divBdr>
        </w:div>
        <w:div w:id="1069840493">
          <w:marLeft w:val="3326"/>
          <w:marRight w:val="0"/>
          <w:marTop w:val="0"/>
          <w:marBottom w:val="80"/>
          <w:divBdr>
            <w:top w:val="none" w:sz="0" w:space="0" w:color="auto"/>
            <w:left w:val="none" w:sz="0" w:space="0" w:color="auto"/>
            <w:bottom w:val="none" w:sz="0" w:space="0" w:color="auto"/>
            <w:right w:val="none" w:sz="0" w:space="0" w:color="auto"/>
          </w:divBdr>
        </w:div>
        <w:div w:id="357699628">
          <w:marLeft w:val="3326"/>
          <w:marRight w:val="0"/>
          <w:marTop w:val="0"/>
          <w:marBottom w:val="80"/>
          <w:divBdr>
            <w:top w:val="none" w:sz="0" w:space="0" w:color="auto"/>
            <w:left w:val="none" w:sz="0" w:space="0" w:color="auto"/>
            <w:bottom w:val="none" w:sz="0" w:space="0" w:color="auto"/>
            <w:right w:val="none" w:sz="0" w:space="0" w:color="auto"/>
          </w:divBdr>
        </w:div>
        <w:div w:id="2130275456">
          <w:marLeft w:val="3326"/>
          <w:marRight w:val="0"/>
          <w:marTop w:val="0"/>
          <w:marBottom w:val="80"/>
          <w:divBdr>
            <w:top w:val="none" w:sz="0" w:space="0" w:color="auto"/>
            <w:left w:val="none" w:sz="0" w:space="0" w:color="auto"/>
            <w:bottom w:val="none" w:sz="0" w:space="0" w:color="auto"/>
            <w:right w:val="none" w:sz="0" w:space="0" w:color="auto"/>
          </w:divBdr>
        </w:div>
        <w:div w:id="491407097">
          <w:marLeft w:val="3326"/>
          <w:marRight w:val="0"/>
          <w:marTop w:val="0"/>
          <w:marBottom w:val="80"/>
          <w:divBdr>
            <w:top w:val="none" w:sz="0" w:space="0" w:color="auto"/>
            <w:left w:val="none" w:sz="0" w:space="0" w:color="auto"/>
            <w:bottom w:val="none" w:sz="0" w:space="0" w:color="auto"/>
            <w:right w:val="none" w:sz="0" w:space="0" w:color="auto"/>
          </w:divBdr>
        </w:div>
        <w:div w:id="1789928991">
          <w:marLeft w:val="3326"/>
          <w:marRight w:val="0"/>
          <w:marTop w:val="0"/>
          <w:marBottom w:val="80"/>
          <w:divBdr>
            <w:top w:val="none" w:sz="0" w:space="0" w:color="auto"/>
            <w:left w:val="none" w:sz="0" w:space="0" w:color="auto"/>
            <w:bottom w:val="none" w:sz="0" w:space="0" w:color="auto"/>
            <w:right w:val="none" w:sz="0" w:space="0" w:color="auto"/>
          </w:divBdr>
        </w:div>
        <w:div w:id="375130523">
          <w:marLeft w:val="3326"/>
          <w:marRight w:val="0"/>
          <w:marTop w:val="0"/>
          <w:marBottom w:val="80"/>
          <w:divBdr>
            <w:top w:val="none" w:sz="0" w:space="0" w:color="auto"/>
            <w:left w:val="none" w:sz="0" w:space="0" w:color="auto"/>
            <w:bottom w:val="none" w:sz="0" w:space="0" w:color="auto"/>
            <w:right w:val="none" w:sz="0" w:space="0" w:color="auto"/>
          </w:divBdr>
        </w:div>
        <w:div w:id="73404876">
          <w:marLeft w:val="3326"/>
          <w:marRight w:val="0"/>
          <w:marTop w:val="0"/>
          <w:marBottom w:val="80"/>
          <w:divBdr>
            <w:top w:val="none" w:sz="0" w:space="0" w:color="auto"/>
            <w:left w:val="none" w:sz="0" w:space="0" w:color="auto"/>
            <w:bottom w:val="none" w:sz="0" w:space="0" w:color="auto"/>
            <w:right w:val="none" w:sz="0" w:space="0" w:color="auto"/>
          </w:divBdr>
        </w:div>
        <w:div w:id="1484007122">
          <w:marLeft w:val="3326"/>
          <w:marRight w:val="0"/>
          <w:marTop w:val="0"/>
          <w:marBottom w:val="80"/>
          <w:divBdr>
            <w:top w:val="none" w:sz="0" w:space="0" w:color="auto"/>
            <w:left w:val="none" w:sz="0" w:space="0" w:color="auto"/>
            <w:bottom w:val="none" w:sz="0" w:space="0" w:color="auto"/>
            <w:right w:val="none" w:sz="0" w:space="0" w:color="auto"/>
          </w:divBdr>
        </w:div>
        <w:div w:id="1803572249">
          <w:marLeft w:val="3326"/>
          <w:marRight w:val="0"/>
          <w:marTop w:val="0"/>
          <w:marBottom w:val="80"/>
          <w:divBdr>
            <w:top w:val="none" w:sz="0" w:space="0" w:color="auto"/>
            <w:left w:val="none" w:sz="0" w:space="0" w:color="auto"/>
            <w:bottom w:val="none" w:sz="0" w:space="0" w:color="auto"/>
            <w:right w:val="none" w:sz="0" w:space="0" w:color="auto"/>
          </w:divBdr>
        </w:div>
        <w:div w:id="1395738688">
          <w:marLeft w:val="3326"/>
          <w:marRight w:val="0"/>
          <w:marTop w:val="0"/>
          <w:marBottom w:val="80"/>
          <w:divBdr>
            <w:top w:val="none" w:sz="0" w:space="0" w:color="auto"/>
            <w:left w:val="none" w:sz="0" w:space="0" w:color="auto"/>
            <w:bottom w:val="none" w:sz="0" w:space="0" w:color="auto"/>
            <w:right w:val="none" w:sz="0" w:space="0" w:color="auto"/>
          </w:divBdr>
        </w:div>
        <w:div w:id="1539581933">
          <w:marLeft w:val="3326"/>
          <w:marRight w:val="0"/>
          <w:marTop w:val="0"/>
          <w:marBottom w:val="80"/>
          <w:divBdr>
            <w:top w:val="none" w:sz="0" w:space="0" w:color="auto"/>
            <w:left w:val="none" w:sz="0" w:space="0" w:color="auto"/>
            <w:bottom w:val="none" w:sz="0" w:space="0" w:color="auto"/>
            <w:right w:val="none" w:sz="0" w:space="0" w:color="auto"/>
          </w:divBdr>
        </w:div>
        <w:div w:id="1073236951">
          <w:marLeft w:val="3326"/>
          <w:marRight w:val="0"/>
          <w:marTop w:val="0"/>
          <w:marBottom w:val="80"/>
          <w:divBdr>
            <w:top w:val="none" w:sz="0" w:space="0" w:color="auto"/>
            <w:left w:val="none" w:sz="0" w:space="0" w:color="auto"/>
            <w:bottom w:val="none" w:sz="0" w:space="0" w:color="auto"/>
            <w:right w:val="none" w:sz="0" w:space="0" w:color="auto"/>
          </w:divBdr>
        </w:div>
        <w:div w:id="594632797">
          <w:marLeft w:val="3326"/>
          <w:marRight w:val="0"/>
          <w:marTop w:val="0"/>
          <w:marBottom w:val="80"/>
          <w:divBdr>
            <w:top w:val="none" w:sz="0" w:space="0" w:color="auto"/>
            <w:left w:val="none" w:sz="0" w:space="0" w:color="auto"/>
            <w:bottom w:val="none" w:sz="0" w:space="0" w:color="auto"/>
            <w:right w:val="none" w:sz="0" w:space="0" w:color="auto"/>
          </w:divBdr>
        </w:div>
        <w:div w:id="1745450197">
          <w:marLeft w:val="3326"/>
          <w:marRight w:val="0"/>
          <w:marTop w:val="0"/>
          <w:marBottom w:val="80"/>
          <w:divBdr>
            <w:top w:val="none" w:sz="0" w:space="0" w:color="auto"/>
            <w:left w:val="none" w:sz="0" w:space="0" w:color="auto"/>
            <w:bottom w:val="none" w:sz="0" w:space="0" w:color="auto"/>
            <w:right w:val="none" w:sz="0" w:space="0" w:color="auto"/>
          </w:divBdr>
        </w:div>
        <w:div w:id="1103693208">
          <w:marLeft w:val="3326"/>
          <w:marRight w:val="0"/>
          <w:marTop w:val="0"/>
          <w:marBottom w:val="80"/>
          <w:divBdr>
            <w:top w:val="none" w:sz="0" w:space="0" w:color="auto"/>
            <w:left w:val="none" w:sz="0" w:space="0" w:color="auto"/>
            <w:bottom w:val="none" w:sz="0" w:space="0" w:color="auto"/>
            <w:right w:val="none" w:sz="0" w:space="0" w:color="auto"/>
          </w:divBdr>
        </w:div>
        <w:div w:id="566694516">
          <w:marLeft w:val="3326"/>
          <w:marRight w:val="0"/>
          <w:marTop w:val="0"/>
          <w:marBottom w:val="80"/>
          <w:divBdr>
            <w:top w:val="none" w:sz="0" w:space="0" w:color="auto"/>
            <w:left w:val="none" w:sz="0" w:space="0" w:color="auto"/>
            <w:bottom w:val="none" w:sz="0" w:space="0" w:color="auto"/>
            <w:right w:val="none" w:sz="0" w:space="0" w:color="auto"/>
          </w:divBdr>
        </w:div>
        <w:div w:id="2068799278">
          <w:marLeft w:val="3326"/>
          <w:marRight w:val="0"/>
          <w:marTop w:val="0"/>
          <w:marBottom w:val="80"/>
          <w:divBdr>
            <w:top w:val="none" w:sz="0" w:space="0" w:color="auto"/>
            <w:left w:val="none" w:sz="0" w:space="0" w:color="auto"/>
            <w:bottom w:val="none" w:sz="0" w:space="0" w:color="auto"/>
            <w:right w:val="none" w:sz="0" w:space="0" w:color="auto"/>
          </w:divBdr>
        </w:div>
        <w:div w:id="2133788945">
          <w:marLeft w:val="3326"/>
          <w:marRight w:val="0"/>
          <w:marTop w:val="0"/>
          <w:marBottom w:val="80"/>
          <w:divBdr>
            <w:top w:val="none" w:sz="0" w:space="0" w:color="auto"/>
            <w:left w:val="none" w:sz="0" w:space="0" w:color="auto"/>
            <w:bottom w:val="none" w:sz="0" w:space="0" w:color="auto"/>
            <w:right w:val="none" w:sz="0" w:space="0" w:color="auto"/>
          </w:divBdr>
        </w:div>
        <w:div w:id="1814255103">
          <w:marLeft w:val="3326"/>
          <w:marRight w:val="0"/>
          <w:marTop w:val="0"/>
          <w:marBottom w:val="80"/>
          <w:divBdr>
            <w:top w:val="none" w:sz="0" w:space="0" w:color="auto"/>
            <w:left w:val="none" w:sz="0" w:space="0" w:color="auto"/>
            <w:bottom w:val="none" w:sz="0" w:space="0" w:color="auto"/>
            <w:right w:val="none" w:sz="0" w:space="0" w:color="auto"/>
          </w:divBdr>
        </w:div>
        <w:div w:id="1121265070">
          <w:marLeft w:val="3326"/>
          <w:marRight w:val="0"/>
          <w:marTop w:val="0"/>
          <w:marBottom w:val="80"/>
          <w:divBdr>
            <w:top w:val="none" w:sz="0" w:space="0" w:color="auto"/>
            <w:left w:val="none" w:sz="0" w:space="0" w:color="auto"/>
            <w:bottom w:val="none" w:sz="0" w:space="0" w:color="auto"/>
            <w:right w:val="none" w:sz="0" w:space="0" w:color="auto"/>
          </w:divBdr>
        </w:div>
        <w:div w:id="459035394">
          <w:marLeft w:val="3326"/>
          <w:marRight w:val="0"/>
          <w:marTop w:val="0"/>
          <w:marBottom w:val="80"/>
          <w:divBdr>
            <w:top w:val="none" w:sz="0" w:space="0" w:color="auto"/>
            <w:left w:val="none" w:sz="0" w:space="0" w:color="auto"/>
            <w:bottom w:val="none" w:sz="0" w:space="0" w:color="auto"/>
            <w:right w:val="none" w:sz="0" w:space="0" w:color="auto"/>
          </w:divBdr>
        </w:div>
        <w:div w:id="63459820">
          <w:marLeft w:val="3326"/>
          <w:marRight w:val="0"/>
          <w:marTop w:val="0"/>
          <w:marBottom w:val="80"/>
          <w:divBdr>
            <w:top w:val="none" w:sz="0" w:space="0" w:color="auto"/>
            <w:left w:val="none" w:sz="0" w:space="0" w:color="auto"/>
            <w:bottom w:val="none" w:sz="0" w:space="0" w:color="auto"/>
            <w:right w:val="none" w:sz="0" w:space="0" w:color="auto"/>
          </w:divBdr>
        </w:div>
        <w:div w:id="2045708724">
          <w:marLeft w:val="3326"/>
          <w:marRight w:val="0"/>
          <w:marTop w:val="0"/>
          <w:marBottom w:val="80"/>
          <w:divBdr>
            <w:top w:val="none" w:sz="0" w:space="0" w:color="auto"/>
            <w:left w:val="none" w:sz="0" w:space="0" w:color="auto"/>
            <w:bottom w:val="none" w:sz="0" w:space="0" w:color="auto"/>
            <w:right w:val="none" w:sz="0" w:space="0" w:color="auto"/>
          </w:divBdr>
        </w:div>
        <w:div w:id="1398939148">
          <w:marLeft w:val="3326"/>
          <w:marRight w:val="0"/>
          <w:marTop w:val="0"/>
          <w:marBottom w:val="80"/>
          <w:divBdr>
            <w:top w:val="none" w:sz="0" w:space="0" w:color="auto"/>
            <w:left w:val="none" w:sz="0" w:space="0" w:color="auto"/>
            <w:bottom w:val="none" w:sz="0" w:space="0" w:color="auto"/>
            <w:right w:val="none" w:sz="0" w:space="0" w:color="auto"/>
          </w:divBdr>
        </w:div>
        <w:div w:id="1385064664">
          <w:marLeft w:val="3326"/>
          <w:marRight w:val="0"/>
          <w:marTop w:val="0"/>
          <w:marBottom w:val="80"/>
          <w:divBdr>
            <w:top w:val="none" w:sz="0" w:space="0" w:color="auto"/>
            <w:left w:val="none" w:sz="0" w:space="0" w:color="auto"/>
            <w:bottom w:val="none" w:sz="0" w:space="0" w:color="auto"/>
            <w:right w:val="none" w:sz="0" w:space="0" w:color="auto"/>
          </w:divBdr>
        </w:div>
        <w:div w:id="1110971363">
          <w:marLeft w:val="3326"/>
          <w:marRight w:val="0"/>
          <w:marTop w:val="0"/>
          <w:marBottom w:val="80"/>
          <w:divBdr>
            <w:top w:val="none" w:sz="0" w:space="0" w:color="auto"/>
            <w:left w:val="none" w:sz="0" w:space="0" w:color="auto"/>
            <w:bottom w:val="none" w:sz="0" w:space="0" w:color="auto"/>
            <w:right w:val="none" w:sz="0" w:space="0" w:color="auto"/>
          </w:divBdr>
        </w:div>
        <w:div w:id="1914272765">
          <w:marLeft w:val="3326"/>
          <w:marRight w:val="0"/>
          <w:marTop w:val="0"/>
          <w:marBottom w:val="80"/>
          <w:divBdr>
            <w:top w:val="none" w:sz="0" w:space="0" w:color="auto"/>
            <w:left w:val="none" w:sz="0" w:space="0" w:color="auto"/>
            <w:bottom w:val="none" w:sz="0" w:space="0" w:color="auto"/>
            <w:right w:val="none" w:sz="0" w:space="0" w:color="auto"/>
          </w:divBdr>
        </w:div>
        <w:div w:id="1275477935">
          <w:marLeft w:val="3326"/>
          <w:marRight w:val="0"/>
          <w:marTop w:val="0"/>
          <w:marBottom w:val="80"/>
          <w:divBdr>
            <w:top w:val="none" w:sz="0" w:space="0" w:color="auto"/>
            <w:left w:val="none" w:sz="0" w:space="0" w:color="auto"/>
            <w:bottom w:val="none" w:sz="0" w:space="0" w:color="auto"/>
            <w:right w:val="none" w:sz="0" w:space="0" w:color="auto"/>
          </w:divBdr>
        </w:div>
        <w:div w:id="1211183472">
          <w:marLeft w:val="3326"/>
          <w:marRight w:val="0"/>
          <w:marTop w:val="0"/>
          <w:marBottom w:val="80"/>
          <w:divBdr>
            <w:top w:val="none" w:sz="0" w:space="0" w:color="auto"/>
            <w:left w:val="none" w:sz="0" w:space="0" w:color="auto"/>
            <w:bottom w:val="none" w:sz="0" w:space="0" w:color="auto"/>
            <w:right w:val="none" w:sz="0" w:space="0" w:color="auto"/>
          </w:divBdr>
        </w:div>
        <w:div w:id="994994111">
          <w:marLeft w:val="3326"/>
          <w:marRight w:val="0"/>
          <w:marTop w:val="0"/>
          <w:marBottom w:val="80"/>
          <w:divBdr>
            <w:top w:val="none" w:sz="0" w:space="0" w:color="auto"/>
            <w:left w:val="none" w:sz="0" w:space="0" w:color="auto"/>
            <w:bottom w:val="none" w:sz="0" w:space="0" w:color="auto"/>
            <w:right w:val="none" w:sz="0" w:space="0" w:color="auto"/>
          </w:divBdr>
        </w:div>
        <w:div w:id="711612359">
          <w:marLeft w:val="3326"/>
          <w:marRight w:val="0"/>
          <w:marTop w:val="0"/>
          <w:marBottom w:val="80"/>
          <w:divBdr>
            <w:top w:val="none" w:sz="0" w:space="0" w:color="auto"/>
            <w:left w:val="none" w:sz="0" w:space="0" w:color="auto"/>
            <w:bottom w:val="none" w:sz="0" w:space="0" w:color="auto"/>
            <w:right w:val="none" w:sz="0" w:space="0" w:color="auto"/>
          </w:divBdr>
        </w:div>
        <w:div w:id="2113814714">
          <w:marLeft w:val="3326"/>
          <w:marRight w:val="0"/>
          <w:marTop w:val="0"/>
          <w:marBottom w:val="80"/>
          <w:divBdr>
            <w:top w:val="none" w:sz="0" w:space="0" w:color="auto"/>
            <w:left w:val="none" w:sz="0" w:space="0" w:color="auto"/>
            <w:bottom w:val="none" w:sz="0" w:space="0" w:color="auto"/>
            <w:right w:val="none" w:sz="0" w:space="0" w:color="auto"/>
          </w:divBdr>
        </w:div>
        <w:div w:id="1226598447">
          <w:marLeft w:val="3326"/>
          <w:marRight w:val="0"/>
          <w:marTop w:val="0"/>
          <w:marBottom w:val="80"/>
          <w:divBdr>
            <w:top w:val="none" w:sz="0" w:space="0" w:color="auto"/>
            <w:left w:val="none" w:sz="0" w:space="0" w:color="auto"/>
            <w:bottom w:val="none" w:sz="0" w:space="0" w:color="auto"/>
            <w:right w:val="none" w:sz="0" w:space="0" w:color="auto"/>
          </w:divBdr>
        </w:div>
        <w:div w:id="2110197612">
          <w:marLeft w:val="3326"/>
          <w:marRight w:val="0"/>
          <w:marTop w:val="0"/>
          <w:marBottom w:val="80"/>
          <w:divBdr>
            <w:top w:val="none" w:sz="0" w:space="0" w:color="auto"/>
            <w:left w:val="none" w:sz="0" w:space="0" w:color="auto"/>
            <w:bottom w:val="none" w:sz="0" w:space="0" w:color="auto"/>
            <w:right w:val="none" w:sz="0" w:space="0" w:color="auto"/>
          </w:divBdr>
        </w:div>
        <w:div w:id="533733246">
          <w:marLeft w:val="3326"/>
          <w:marRight w:val="0"/>
          <w:marTop w:val="0"/>
          <w:marBottom w:val="80"/>
          <w:divBdr>
            <w:top w:val="none" w:sz="0" w:space="0" w:color="auto"/>
            <w:left w:val="none" w:sz="0" w:space="0" w:color="auto"/>
            <w:bottom w:val="none" w:sz="0" w:space="0" w:color="auto"/>
            <w:right w:val="none" w:sz="0" w:space="0" w:color="auto"/>
          </w:divBdr>
        </w:div>
        <w:div w:id="596602471">
          <w:marLeft w:val="3326"/>
          <w:marRight w:val="0"/>
          <w:marTop w:val="0"/>
          <w:marBottom w:val="80"/>
          <w:divBdr>
            <w:top w:val="none" w:sz="0" w:space="0" w:color="auto"/>
            <w:left w:val="none" w:sz="0" w:space="0" w:color="auto"/>
            <w:bottom w:val="none" w:sz="0" w:space="0" w:color="auto"/>
            <w:right w:val="none" w:sz="0" w:space="0" w:color="auto"/>
          </w:divBdr>
        </w:div>
        <w:div w:id="379329534">
          <w:marLeft w:val="3326"/>
          <w:marRight w:val="0"/>
          <w:marTop w:val="0"/>
          <w:marBottom w:val="80"/>
          <w:divBdr>
            <w:top w:val="none" w:sz="0" w:space="0" w:color="auto"/>
            <w:left w:val="none" w:sz="0" w:space="0" w:color="auto"/>
            <w:bottom w:val="none" w:sz="0" w:space="0" w:color="auto"/>
            <w:right w:val="none" w:sz="0" w:space="0" w:color="auto"/>
          </w:divBdr>
        </w:div>
        <w:div w:id="1814056107">
          <w:marLeft w:val="3326"/>
          <w:marRight w:val="0"/>
          <w:marTop w:val="0"/>
          <w:marBottom w:val="80"/>
          <w:divBdr>
            <w:top w:val="none" w:sz="0" w:space="0" w:color="auto"/>
            <w:left w:val="none" w:sz="0" w:space="0" w:color="auto"/>
            <w:bottom w:val="none" w:sz="0" w:space="0" w:color="auto"/>
            <w:right w:val="none" w:sz="0" w:space="0" w:color="auto"/>
          </w:divBdr>
        </w:div>
        <w:div w:id="1682274537">
          <w:marLeft w:val="3326"/>
          <w:marRight w:val="0"/>
          <w:marTop w:val="0"/>
          <w:marBottom w:val="80"/>
          <w:divBdr>
            <w:top w:val="none" w:sz="0" w:space="0" w:color="auto"/>
            <w:left w:val="none" w:sz="0" w:space="0" w:color="auto"/>
            <w:bottom w:val="none" w:sz="0" w:space="0" w:color="auto"/>
            <w:right w:val="none" w:sz="0" w:space="0" w:color="auto"/>
          </w:divBdr>
        </w:div>
        <w:div w:id="701130020">
          <w:marLeft w:val="3326"/>
          <w:marRight w:val="0"/>
          <w:marTop w:val="0"/>
          <w:marBottom w:val="80"/>
          <w:divBdr>
            <w:top w:val="none" w:sz="0" w:space="0" w:color="auto"/>
            <w:left w:val="none" w:sz="0" w:space="0" w:color="auto"/>
            <w:bottom w:val="none" w:sz="0" w:space="0" w:color="auto"/>
            <w:right w:val="none" w:sz="0" w:space="0" w:color="auto"/>
          </w:divBdr>
        </w:div>
        <w:div w:id="1149251801">
          <w:marLeft w:val="3326"/>
          <w:marRight w:val="0"/>
          <w:marTop w:val="0"/>
          <w:marBottom w:val="80"/>
          <w:divBdr>
            <w:top w:val="none" w:sz="0" w:space="0" w:color="auto"/>
            <w:left w:val="none" w:sz="0" w:space="0" w:color="auto"/>
            <w:bottom w:val="none" w:sz="0" w:space="0" w:color="auto"/>
            <w:right w:val="none" w:sz="0" w:space="0" w:color="auto"/>
          </w:divBdr>
        </w:div>
        <w:div w:id="407504212">
          <w:marLeft w:val="3326"/>
          <w:marRight w:val="0"/>
          <w:marTop w:val="0"/>
          <w:marBottom w:val="80"/>
          <w:divBdr>
            <w:top w:val="none" w:sz="0" w:space="0" w:color="auto"/>
            <w:left w:val="none" w:sz="0" w:space="0" w:color="auto"/>
            <w:bottom w:val="none" w:sz="0" w:space="0" w:color="auto"/>
            <w:right w:val="none" w:sz="0" w:space="0" w:color="auto"/>
          </w:divBdr>
        </w:div>
        <w:div w:id="2134785187">
          <w:marLeft w:val="3326"/>
          <w:marRight w:val="0"/>
          <w:marTop w:val="0"/>
          <w:marBottom w:val="80"/>
          <w:divBdr>
            <w:top w:val="none" w:sz="0" w:space="0" w:color="auto"/>
            <w:left w:val="none" w:sz="0" w:space="0" w:color="auto"/>
            <w:bottom w:val="none" w:sz="0" w:space="0" w:color="auto"/>
            <w:right w:val="none" w:sz="0" w:space="0" w:color="auto"/>
          </w:divBdr>
        </w:div>
        <w:div w:id="1231960608">
          <w:marLeft w:val="3326"/>
          <w:marRight w:val="0"/>
          <w:marTop w:val="0"/>
          <w:marBottom w:val="80"/>
          <w:divBdr>
            <w:top w:val="none" w:sz="0" w:space="0" w:color="auto"/>
            <w:left w:val="none" w:sz="0" w:space="0" w:color="auto"/>
            <w:bottom w:val="none" w:sz="0" w:space="0" w:color="auto"/>
            <w:right w:val="none" w:sz="0" w:space="0" w:color="auto"/>
          </w:divBdr>
        </w:div>
        <w:div w:id="146754397">
          <w:marLeft w:val="3326"/>
          <w:marRight w:val="0"/>
          <w:marTop w:val="0"/>
          <w:marBottom w:val="80"/>
          <w:divBdr>
            <w:top w:val="none" w:sz="0" w:space="0" w:color="auto"/>
            <w:left w:val="none" w:sz="0" w:space="0" w:color="auto"/>
            <w:bottom w:val="none" w:sz="0" w:space="0" w:color="auto"/>
            <w:right w:val="none" w:sz="0" w:space="0" w:color="auto"/>
          </w:divBdr>
        </w:div>
        <w:div w:id="1256013656">
          <w:marLeft w:val="3326"/>
          <w:marRight w:val="0"/>
          <w:marTop w:val="0"/>
          <w:marBottom w:val="80"/>
          <w:divBdr>
            <w:top w:val="none" w:sz="0" w:space="0" w:color="auto"/>
            <w:left w:val="none" w:sz="0" w:space="0" w:color="auto"/>
            <w:bottom w:val="none" w:sz="0" w:space="0" w:color="auto"/>
            <w:right w:val="none" w:sz="0" w:space="0" w:color="auto"/>
          </w:divBdr>
        </w:div>
        <w:div w:id="647250157">
          <w:marLeft w:val="3326"/>
          <w:marRight w:val="0"/>
          <w:marTop w:val="0"/>
          <w:marBottom w:val="80"/>
          <w:divBdr>
            <w:top w:val="none" w:sz="0" w:space="0" w:color="auto"/>
            <w:left w:val="none" w:sz="0" w:space="0" w:color="auto"/>
            <w:bottom w:val="none" w:sz="0" w:space="0" w:color="auto"/>
            <w:right w:val="none" w:sz="0" w:space="0" w:color="auto"/>
          </w:divBdr>
        </w:div>
        <w:div w:id="1750344597">
          <w:marLeft w:val="3326"/>
          <w:marRight w:val="0"/>
          <w:marTop w:val="0"/>
          <w:marBottom w:val="80"/>
          <w:divBdr>
            <w:top w:val="none" w:sz="0" w:space="0" w:color="auto"/>
            <w:left w:val="none" w:sz="0" w:space="0" w:color="auto"/>
            <w:bottom w:val="none" w:sz="0" w:space="0" w:color="auto"/>
            <w:right w:val="none" w:sz="0" w:space="0" w:color="auto"/>
          </w:divBdr>
        </w:div>
        <w:div w:id="565575693">
          <w:marLeft w:val="3326"/>
          <w:marRight w:val="0"/>
          <w:marTop w:val="0"/>
          <w:marBottom w:val="80"/>
          <w:divBdr>
            <w:top w:val="none" w:sz="0" w:space="0" w:color="auto"/>
            <w:left w:val="none" w:sz="0" w:space="0" w:color="auto"/>
            <w:bottom w:val="none" w:sz="0" w:space="0" w:color="auto"/>
            <w:right w:val="none" w:sz="0" w:space="0" w:color="auto"/>
          </w:divBdr>
        </w:div>
        <w:div w:id="2138525846">
          <w:marLeft w:val="3326"/>
          <w:marRight w:val="0"/>
          <w:marTop w:val="0"/>
          <w:marBottom w:val="80"/>
          <w:divBdr>
            <w:top w:val="none" w:sz="0" w:space="0" w:color="auto"/>
            <w:left w:val="none" w:sz="0" w:space="0" w:color="auto"/>
            <w:bottom w:val="none" w:sz="0" w:space="0" w:color="auto"/>
            <w:right w:val="none" w:sz="0" w:space="0" w:color="auto"/>
          </w:divBdr>
        </w:div>
        <w:div w:id="581985362">
          <w:marLeft w:val="3326"/>
          <w:marRight w:val="0"/>
          <w:marTop w:val="0"/>
          <w:marBottom w:val="80"/>
          <w:divBdr>
            <w:top w:val="none" w:sz="0" w:space="0" w:color="auto"/>
            <w:left w:val="none" w:sz="0" w:space="0" w:color="auto"/>
            <w:bottom w:val="none" w:sz="0" w:space="0" w:color="auto"/>
            <w:right w:val="none" w:sz="0" w:space="0" w:color="auto"/>
          </w:divBdr>
        </w:div>
        <w:div w:id="1034426122">
          <w:marLeft w:val="3326"/>
          <w:marRight w:val="0"/>
          <w:marTop w:val="0"/>
          <w:marBottom w:val="80"/>
          <w:divBdr>
            <w:top w:val="none" w:sz="0" w:space="0" w:color="auto"/>
            <w:left w:val="none" w:sz="0" w:space="0" w:color="auto"/>
            <w:bottom w:val="none" w:sz="0" w:space="0" w:color="auto"/>
            <w:right w:val="none" w:sz="0" w:space="0" w:color="auto"/>
          </w:divBdr>
        </w:div>
        <w:div w:id="1976249763">
          <w:marLeft w:val="3326"/>
          <w:marRight w:val="0"/>
          <w:marTop w:val="0"/>
          <w:marBottom w:val="80"/>
          <w:divBdr>
            <w:top w:val="none" w:sz="0" w:space="0" w:color="auto"/>
            <w:left w:val="none" w:sz="0" w:space="0" w:color="auto"/>
            <w:bottom w:val="none" w:sz="0" w:space="0" w:color="auto"/>
            <w:right w:val="none" w:sz="0" w:space="0" w:color="auto"/>
          </w:divBdr>
        </w:div>
        <w:div w:id="1363169012">
          <w:marLeft w:val="3326"/>
          <w:marRight w:val="0"/>
          <w:marTop w:val="0"/>
          <w:marBottom w:val="80"/>
          <w:divBdr>
            <w:top w:val="none" w:sz="0" w:space="0" w:color="auto"/>
            <w:left w:val="none" w:sz="0" w:space="0" w:color="auto"/>
            <w:bottom w:val="none" w:sz="0" w:space="0" w:color="auto"/>
            <w:right w:val="none" w:sz="0" w:space="0" w:color="auto"/>
          </w:divBdr>
        </w:div>
        <w:div w:id="382171552">
          <w:marLeft w:val="3326"/>
          <w:marRight w:val="0"/>
          <w:marTop w:val="0"/>
          <w:marBottom w:val="80"/>
          <w:divBdr>
            <w:top w:val="none" w:sz="0" w:space="0" w:color="auto"/>
            <w:left w:val="none" w:sz="0" w:space="0" w:color="auto"/>
            <w:bottom w:val="none" w:sz="0" w:space="0" w:color="auto"/>
            <w:right w:val="none" w:sz="0" w:space="0" w:color="auto"/>
          </w:divBdr>
        </w:div>
        <w:div w:id="362248478">
          <w:marLeft w:val="3326"/>
          <w:marRight w:val="0"/>
          <w:marTop w:val="0"/>
          <w:marBottom w:val="80"/>
          <w:divBdr>
            <w:top w:val="none" w:sz="0" w:space="0" w:color="auto"/>
            <w:left w:val="none" w:sz="0" w:space="0" w:color="auto"/>
            <w:bottom w:val="none" w:sz="0" w:space="0" w:color="auto"/>
            <w:right w:val="none" w:sz="0" w:space="0" w:color="auto"/>
          </w:divBdr>
        </w:div>
        <w:div w:id="241531414">
          <w:marLeft w:val="3326"/>
          <w:marRight w:val="0"/>
          <w:marTop w:val="0"/>
          <w:marBottom w:val="80"/>
          <w:divBdr>
            <w:top w:val="none" w:sz="0" w:space="0" w:color="auto"/>
            <w:left w:val="none" w:sz="0" w:space="0" w:color="auto"/>
            <w:bottom w:val="none" w:sz="0" w:space="0" w:color="auto"/>
            <w:right w:val="none" w:sz="0" w:space="0" w:color="auto"/>
          </w:divBdr>
        </w:div>
        <w:div w:id="1024329187">
          <w:marLeft w:val="3326"/>
          <w:marRight w:val="0"/>
          <w:marTop w:val="0"/>
          <w:marBottom w:val="80"/>
          <w:divBdr>
            <w:top w:val="none" w:sz="0" w:space="0" w:color="auto"/>
            <w:left w:val="none" w:sz="0" w:space="0" w:color="auto"/>
            <w:bottom w:val="none" w:sz="0" w:space="0" w:color="auto"/>
            <w:right w:val="none" w:sz="0" w:space="0" w:color="auto"/>
          </w:divBdr>
        </w:div>
        <w:div w:id="1764060296">
          <w:marLeft w:val="3326"/>
          <w:marRight w:val="0"/>
          <w:marTop w:val="0"/>
          <w:marBottom w:val="80"/>
          <w:divBdr>
            <w:top w:val="none" w:sz="0" w:space="0" w:color="auto"/>
            <w:left w:val="none" w:sz="0" w:space="0" w:color="auto"/>
            <w:bottom w:val="none" w:sz="0" w:space="0" w:color="auto"/>
            <w:right w:val="none" w:sz="0" w:space="0" w:color="auto"/>
          </w:divBdr>
        </w:div>
        <w:div w:id="1078791418">
          <w:marLeft w:val="3326"/>
          <w:marRight w:val="0"/>
          <w:marTop w:val="0"/>
          <w:marBottom w:val="80"/>
          <w:divBdr>
            <w:top w:val="none" w:sz="0" w:space="0" w:color="auto"/>
            <w:left w:val="none" w:sz="0" w:space="0" w:color="auto"/>
            <w:bottom w:val="none" w:sz="0" w:space="0" w:color="auto"/>
            <w:right w:val="none" w:sz="0" w:space="0" w:color="auto"/>
          </w:divBdr>
        </w:div>
        <w:div w:id="1773625127">
          <w:marLeft w:val="3326"/>
          <w:marRight w:val="0"/>
          <w:marTop w:val="0"/>
          <w:marBottom w:val="80"/>
          <w:divBdr>
            <w:top w:val="none" w:sz="0" w:space="0" w:color="auto"/>
            <w:left w:val="none" w:sz="0" w:space="0" w:color="auto"/>
            <w:bottom w:val="none" w:sz="0" w:space="0" w:color="auto"/>
            <w:right w:val="none" w:sz="0" w:space="0" w:color="auto"/>
          </w:divBdr>
        </w:div>
        <w:div w:id="105777986">
          <w:marLeft w:val="3326"/>
          <w:marRight w:val="0"/>
          <w:marTop w:val="0"/>
          <w:marBottom w:val="80"/>
          <w:divBdr>
            <w:top w:val="none" w:sz="0" w:space="0" w:color="auto"/>
            <w:left w:val="none" w:sz="0" w:space="0" w:color="auto"/>
            <w:bottom w:val="none" w:sz="0" w:space="0" w:color="auto"/>
            <w:right w:val="none" w:sz="0" w:space="0" w:color="auto"/>
          </w:divBdr>
        </w:div>
        <w:div w:id="1815177185">
          <w:marLeft w:val="3326"/>
          <w:marRight w:val="0"/>
          <w:marTop w:val="0"/>
          <w:marBottom w:val="80"/>
          <w:divBdr>
            <w:top w:val="none" w:sz="0" w:space="0" w:color="auto"/>
            <w:left w:val="none" w:sz="0" w:space="0" w:color="auto"/>
            <w:bottom w:val="none" w:sz="0" w:space="0" w:color="auto"/>
            <w:right w:val="none" w:sz="0" w:space="0" w:color="auto"/>
          </w:divBdr>
        </w:div>
        <w:div w:id="1079596424">
          <w:marLeft w:val="3326"/>
          <w:marRight w:val="0"/>
          <w:marTop w:val="0"/>
          <w:marBottom w:val="80"/>
          <w:divBdr>
            <w:top w:val="none" w:sz="0" w:space="0" w:color="auto"/>
            <w:left w:val="none" w:sz="0" w:space="0" w:color="auto"/>
            <w:bottom w:val="none" w:sz="0" w:space="0" w:color="auto"/>
            <w:right w:val="none" w:sz="0" w:space="0" w:color="auto"/>
          </w:divBdr>
        </w:div>
        <w:div w:id="1702780511">
          <w:marLeft w:val="3326"/>
          <w:marRight w:val="0"/>
          <w:marTop w:val="0"/>
          <w:marBottom w:val="80"/>
          <w:divBdr>
            <w:top w:val="none" w:sz="0" w:space="0" w:color="auto"/>
            <w:left w:val="none" w:sz="0" w:space="0" w:color="auto"/>
            <w:bottom w:val="none" w:sz="0" w:space="0" w:color="auto"/>
            <w:right w:val="none" w:sz="0" w:space="0" w:color="auto"/>
          </w:divBdr>
        </w:div>
        <w:div w:id="317081373">
          <w:marLeft w:val="3326"/>
          <w:marRight w:val="0"/>
          <w:marTop w:val="0"/>
          <w:marBottom w:val="80"/>
          <w:divBdr>
            <w:top w:val="none" w:sz="0" w:space="0" w:color="auto"/>
            <w:left w:val="none" w:sz="0" w:space="0" w:color="auto"/>
            <w:bottom w:val="none" w:sz="0" w:space="0" w:color="auto"/>
            <w:right w:val="none" w:sz="0" w:space="0" w:color="auto"/>
          </w:divBdr>
        </w:div>
        <w:div w:id="769396934">
          <w:marLeft w:val="3326"/>
          <w:marRight w:val="0"/>
          <w:marTop w:val="0"/>
          <w:marBottom w:val="80"/>
          <w:divBdr>
            <w:top w:val="none" w:sz="0" w:space="0" w:color="auto"/>
            <w:left w:val="none" w:sz="0" w:space="0" w:color="auto"/>
            <w:bottom w:val="none" w:sz="0" w:space="0" w:color="auto"/>
            <w:right w:val="none" w:sz="0" w:space="0" w:color="auto"/>
          </w:divBdr>
        </w:div>
        <w:div w:id="172645344">
          <w:marLeft w:val="3326"/>
          <w:marRight w:val="0"/>
          <w:marTop w:val="0"/>
          <w:marBottom w:val="80"/>
          <w:divBdr>
            <w:top w:val="none" w:sz="0" w:space="0" w:color="auto"/>
            <w:left w:val="none" w:sz="0" w:space="0" w:color="auto"/>
            <w:bottom w:val="none" w:sz="0" w:space="0" w:color="auto"/>
            <w:right w:val="none" w:sz="0" w:space="0" w:color="auto"/>
          </w:divBdr>
        </w:div>
        <w:div w:id="845360160">
          <w:marLeft w:val="3326"/>
          <w:marRight w:val="0"/>
          <w:marTop w:val="0"/>
          <w:marBottom w:val="80"/>
          <w:divBdr>
            <w:top w:val="none" w:sz="0" w:space="0" w:color="auto"/>
            <w:left w:val="none" w:sz="0" w:space="0" w:color="auto"/>
            <w:bottom w:val="none" w:sz="0" w:space="0" w:color="auto"/>
            <w:right w:val="none" w:sz="0" w:space="0" w:color="auto"/>
          </w:divBdr>
        </w:div>
        <w:div w:id="1846091461">
          <w:marLeft w:val="3326"/>
          <w:marRight w:val="0"/>
          <w:marTop w:val="0"/>
          <w:marBottom w:val="80"/>
          <w:divBdr>
            <w:top w:val="none" w:sz="0" w:space="0" w:color="auto"/>
            <w:left w:val="none" w:sz="0" w:space="0" w:color="auto"/>
            <w:bottom w:val="none" w:sz="0" w:space="0" w:color="auto"/>
            <w:right w:val="none" w:sz="0" w:space="0" w:color="auto"/>
          </w:divBdr>
        </w:div>
        <w:div w:id="1813600498">
          <w:marLeft w:val="3326"/>
          <w:marRight w:val="0"/>
          <w:marTop w:val="0"/>
          <w:marBottom w:val="80"/>
          <w:divBdr>
            <w:top w:val="none" w:sz="0" w:space="0" w:color="auto"/>
            <w:left w:val="none" w:sz="0" w:space="0" w:color="auto"/>
            <w:bottom w:val="none" w:sz="0" w:space="0" w:color="auto"/>
            <w:right w:val="none" w:sz="0" w:space="0" w:color="auto"/>
          </w:divBdr>
        </w:div>
        <w:div w:id="1709407325">
          <w:marLeft w:val="3326"/>
          <w:marRight w:val="0"/>
          <w:marTop w:val="0"/>
          <w:marBottom w:val="80"/>
          <w:divBdr>
            <w:top w:val="none" w:sz="0" w:space="0" w:color="auto"/>
            <w:left w:val="none" w:sz="0" w:space="0" w:color="auto"/>
            <w:bottom w:val="none" w:sz="0" w:space="0" w:color="auto"/>
            <w:right w:val="none" w:sz="0" w:space="0" w:color="auto"/>
          </w:divBdr>
        </w:div>
        <w:div w:id="922375683">
          <w:marLeft w:val="3326"/>
          <w:marRight w:val="0"/>
          <w:marTop w:val="0"/>
          <w:marBottom w:val="80"/>
          <w:divBdr>
            <w:top w:val="none" w:sz="0" w:space="0" w:color="auto"/>
            <w:left w:val="none" w:sz="0" w:space="0" w:color="auto"/>
            <w:bottom w:val="none" w:sz="0" w:space="0" w:color="auto"/>
            <w:right w:val="none" w:sz="0" w:space="0" w:color="auto"/>
          </w:divBdr>
        </w:div>
        <w:div w:id="1700624789">
          <w:marLeft w:val="3326"/>
          <w:marRight w:val="0"/>
          <w:marTop w:val="0"/>
          <w:marBottom w:val="80"/>
          <w:divBdr>
            <w:top w:val="none" w:sz="0" w:space="0" w:color="auto"/>
            <w:left w:val="none" w:sz="0" w:space="0" w:color="auto"/>
            <w:bottom w:val="none" w:sz="0" w:space="0" w:color="auto"/>
            <w:right w:val="none" w:sz="0" w:space="0" w:color="auto"/>
          </w:divBdr>
        </w:div>
        <w:div w:id="1975481736">
          <w:marLeft w:val="3326"/>
          <w:marRight w:val="0"/>
          <w:marTop w:val="0"/>
          <w:marBottom w:val="80"/>
          <w:divBdr>
            <w:top w:val="none" w:sz="0" w:space="0" w:color="auto"/>
            <w:left w:val="none" w:sz="0" w:space="0" w:color="auto"/>
            <w:bottom w:val="none" w:sz="0" w:space="0" w:color="auto"/>
            <w:right w:val="none" w:sz="0" w:space="0" w:color="auto"/>
          </w:divBdr>
        </w:div>
        <w:div w:id="165681609">
          <w:marLeft w:val="3326"/>
          <w:marRight w:val="0"/>
          <w:marTop w:val="0"/>
          <w:marBottom w:val="80"/>
          <w:divBdr>
            <w:top w:val="none" w:sz="0" w:space="0" w:color="auto"/>
            <w:left w:val="none" w:sz="0" w:space="0" w:color="auto"/>
            <w:bottom w:val="none" w:sz="0" w:space="0" w:color="auto"/>
            <w:right w:val="none" w:sz="0" w:space="0" w:color="auto"/>
          </w:divBdr>
        </w:div>
        <w:div w:id="913586036">
          <w:marLeft w:val="3326"/>
          <w:marRight w:val="0"/>
          <w:marTop w:val="0"/>
          <w:marBottom w:val="80"/>
          <w:divBdr>
            <w:top w:val="none" w:sz="0" w:space="0" w:color="auto"/>
            <w:left w:val="none" w:sz="0" w:space="0" w:color="auto"/>
            <w:bottom w:val="none" w:sz="0" w:space="0" w:color="auto"/>
            <w:right w:val="none" w:sz="0" w:space="0" w:color="auto"/>
          </w:divBdr>
        </w:div>
        <w:div w:id="2137944590">
          <w:marLeft w:val="3326"/>
          <w:marRight w:val="0"/>
          <w:marTop w:val="0"/>
          <w:marBottom w:val="80"/>
          <w:divBdr>
            <w:top w:val="none" w:sz="0" w:space="0" w:color="auto"/>
            <w:left w:val="none" w:sz="0" w:space="0" w:color="auto"/>
            <w:bottom w:val="none" w:sz="0" w:space="0" w:color="auto"/>
            <w:right w:val="none" w:sz="0" w:space="0" w:color="auto"/>
          </w:divBdr>
        </w:div>
        <w:div w:id="632445936">
          <w:marLeft w:val="3326"/>
          <w:marRight w:val="0"/>
          <w:marTop w:val="0"/>
          <w:marBottom w:val="80"/>
          <w:divBdr>
            <w:top w:val="none" w:sz="0" w:space="0" w:color="auto"/>
            <w:left w:val="none" w:sz="0" w:space="0" w:color="auto"/>
            <w:bottom w:val="none" w:sz="0" w:space="0" w:color="auto"/>
            <w:right w:val="none" w:sz="0" w:space="0" w:color="auto"/>
          </w:divBdr>
        </w:div>
        <w:div w:id="704058345">
          <w:marLeft w:val="3326"/>
          <w:marRight w:val="0"/>
          <w:marTop w:val="0"/>
          <w:marBottom w:val="80"/>
          <w:divBdr>
            <w:top w:val="none" w:sz="0" w:space="0" w:color="auto"/>
            <w:left w:val="none" w:sz="0" w:space="0" w:color="auto"/>
            <w:bottom w:val="none" w:sz="0" w:space="0" w:color="auto"/>
            <w:right w:val="none" w:sz="0" w:space="0" w:color="auto"/>
          </w:divBdr>
        </w:div>
        <w:div w:id="1912806932">
          <w:marLeft w:val="3326"/>
          <w:marRight w:val="0"/>
          <w:marTop w:val="0"/>
          <w:marBottom w:val="80"/>
          <w:divBdr>
            <w:top w:val="none" w:sz="0" w:space="0" w:color="auto"/>
            <w:left w:val="none" w:sz="0" w:space="0" w:color="auto"/>
            <w:bottom w:val="none" w:sz="0" w:space="0" w:color="auto"/>
            <w:right w:val="none" w:sz="0" w:space="0" w:color="auto"/>
          </w:divBdr>
        </w:div>
        <w:div w:id="1960601442">
          <w:marLeft w:val="3330"/>
          <w:marRight w:val="0"/>
          <w:marTop w:val="0"/>
          <w:marBottom w:val="80"/>
          <w:divBdr>
            <w:top w:val="none" w:sz="0" w:space="0" w:color="auto"/>
            <w:left w:val="none" w:sz="0" w:space="0" w:color="auto"/>
            <w:bottom w:val="none" w:sz="0" w:space="0" w:color="auto"/>
            <w:right w:val="none" w:sz="0" w:space="0" w:color="auto"/>
          </w:divBdr>
        </w:div>
        <w:div w:id="1079714906">
          <w:marLeft w:val="3330"/>
          <w:marRight w:val="0"/>
          <w:marTop w:val="0"/>
          <w:marBottom w:val="80"/>
          <w:divBdr>
            <w:top w:val="none" w:sz="0" w:space="0" w:color="auto"/>
            <w:left w:val="none" w:sz="0" w:space="0" w:color="auto"/>
            <w:bottom w:val="none" w:sz="0" w:space="0" w:color="auto"/>
            <w:right w:val="none" w:sz="0" w:space="0" w:color="auto"/>
          </w:divBdr>
        </w:div>
        <w:div w:id="518466382">
          <w:marLeft w:val="3330"/>
          <w:marRight w:val="0"/>
          <w:marTop w:val="0"/>
          <w:marBottom w:val="80"/>
          <w:divBdr>
            <w:top w:val="none" w:sz="0" w:space="0" w:color="auto"/>
            <w:left w:val="none" w:sz="0" w:space="0" w:color="auto"/>
            <w:bottom w:val="none" w:sz="0" w:space="0" w:color="auto"/>
            <w:right w:val="none" w:sz="0" w:space="0" w:color="auto"/>
          </w:divBdr>
        </w:div>
        <w:div w:id="1707874238">
          <w:marLeft w:val="3330"/>
          <w:marRight w:val="0"/>
          <w:marTop w:val="0"/>
          <w:marBottom w:val="80"/>
          <w:divBdr>
            <w:top w:val="none" w:sz="0" w:space="0" w:color="auto"/>
            <w:left w:val="none" w:sz="0" w:space="0" w:color="auto"/>
            <w:bottom w:val="none" w:sz="0" w:space="0" w:color="auto"/>
            <w:right w:val="none" w:sz="0" w:space="0" w:color="auto"/>
          </w:divBdr>
        </w:div>
        <w:div w:id="1584609734">
          <w:marLeft w:val="3330"/>
          <w:marRight w:val="0"/>
          <w:marTop w:val="0"/>
          <w:marBottom w:val="80"/>
          <w:divBdr>
            <w:top w:val="none" w:sz="0" w:space="0" w:color="auto"/>
            <w:left w:val="none" w:sz="0" w:space="0" w:color="auto"/>
            <w:bottom w:val="none" w:sz="0" w:space="0" w:color="auto"/>
            <w:right w:val="none" w:sz="0" w:space="0" w:color="auto"/>
          </w:divBdr>
        </w:div>
        <w:div w:id="2052266481">
          <w:marLeft w:val="3330"/>
          <w:marRight w:val="0"/>
          <w:marTop w:val="0"/>
          <w:marBottom w:val="80"/>
          <w:divBdr>
            <w:top w:val="none" w:sz="0" w:space="0" w:color="auto"/>
            <w:left w:val="none" w:sz="0" w:space="0" w:color="auto"/>
            <w:bottom w:val="none" w:sz="0" w:space="0" w:color="auto"/>
            <w:right w:val="none" w:sz="0" w:space="0" w:color="auto"/>
          </w:divBdr>
        </w:div>
        <w:div w:id="1110246246">
          <w:marLeft w:val="3330"/>
          <w:marRight w:val="0"/>
          <w:marTop w:val="0"/>
          <w:marBottom w:val="80"/>
          <w:divBdr>
            <w:top w:val="none" w:sz="0" w:space="0" w:color="auto"/>
            <w:left w:val="none" w:sz="0" w:space="0" w:color="auto"/>
            <w:bottom w:val="none" w:sz="0" w:space="0" w:color="auto"/>
            <w:right w:val="none" w:sz="0" w:space="0" w:color="auto"/>
          </w:divBdr>
        </w:div>
        <w:div w:id="1736857512">
          <w:marLeft w:val="3330"/>
          <w:marRight w:val="0"/>
          <w:marTop w:val="0"/>
          <w:marBottom w:val="80"/>
          <w:divBdr>
            <w:top w:val="none" w:sz="0" w:space="0" w:color="auto"/>
            <w:left w:val="none" w:sz="0" w:space="0" w:color="auto"/>
            <w:bottom w:val="none" w:sz="0" w:space="0" w:color="auto"/>
            <w:right w:val="none" w:sz="0" w:space="0" w:color="auto"/>
          </w:divBdr>
        </w:div>
        <w:div w:id="2007393512">
          <w:marLeft w:val="3330"/>
          <w:marRight w:val="0"/>
          <w:marTop w:val="0"/>
          <w:marBottom w:val="80"/>
          <w:divBdr>
            <w:top w:val="none" w:sz="0" w:space="0" w:color="auto"/>
            <w:left w:val="none" w:sz="0" w:space="0" w:color="auto"/>
            <w:bottom w:val="none" w:sz="0" w:space="0" w:color="auto"/>
            <w:right w:val="none" w:sz="0" w:space="0" w:color="auto"/>
          </w:divBdr>
        </w:div>
        <w:div w:id="959728730">
          <w:marLeft w:val="3330"/>
          <w:marRight w:val="0"/>
          <w:marTop w:val="0"/>
          <w:marBottom w:val="80"/>
          <w:divBdr>
            <w:top w:val="none" w:sz="0" w:space="0" w:color="auto"/>
            <w:left w:val="none" w:sz="0" w:space="0" w:color="auto"/>
            <w:bottom w:val="none" w:sz="0" w:space="0" w:color="auto"/>
            <w:right w:val="none" w:sz="0" w:space="0" w:color="auto"/>
          </w:divBdr>
        </w:div>
        <w:div w:id="687221487">
          <w:marLeft w:val="3330"/>
          <w:marRight w:val="0"/>
          <w:marTop w:val="0"/>
          <w:marBottom w:val="80"/>
          <w:divBdr>
            <w:top w:val="none" w:sz="0" w:space="0" w:color="auto"/>
            <w:left w:val="none" w:sz="0" w:space="0" w:color="auto"/>
            <w:bottom w:val="none" w:sz="0" w:space="0" w:color="auto"/>
            <w:right w:val="none" w:sz="0" w:space="0" w:color="auto"/>
          </w:divBdr>
        </w:div>
        <w:div w:id="398406201">
          <w:marLeft w:val="3330"/>
          <w:marRight w:val="0"/>
          <w:marTop w:val="0"/>
          <w:marBottom w:val="80"/>
          <w:divBdr>
            <w:top w:val="none" w:sz="0" w:space="0" w:color="auto"/>
            <w:left w:val="none" w:sz="0" w:space="0" w:color="auto"/>
            <w:bottom w:val="none" w:sz="0" w:space="0" w:color="auto"/>
            <w:right w:val="none" w:sz="0" w:space="0" w:color="auto"/>
          </w:divBdr>
        </w:div>
        <w:div w:id="1390378895">
          <w:marLeft w:val="3330"/>
          <w:marRight w:val="0"/>
          <w:marTop w:val="0"/>
          <w:marBottom w:val="80"/>
          <w:divBdr>
            <w:top w:val="none" w:sz="0" w:space="0" w:color="auto"/>
            <w:left w:val="none" w:sz="0" w:space="0" w:color="auto"/>
            <w:bottom w:val="none" w:sz="0" w:space="0" w:color="auto"/>
            <w:right w:val="none" w:sz="0" w:space="0" w:color="auto"/>
          </w:divBdr>
        </w:div>
        <w:div w:id="1129274960">
          <w:marLeft w:val="3330"/>
          <w:marRight w:val="0"/>
          <w:marTop w:val="0"/>
          <w:marBottom w:val="80"/>
          <w:divBdr>
            <w:top w:val="none" w:sz="0" w:space="0" w:color="auto"/>
            <w:left w:val="none" w:sz="0" w:space="0" w:color="auto"/>
            <w:bottom w:val="none" w:sz="0" w:space="0" w:color="auto"/>
            <w:right w:val="none" w:sz="0" w:space="0" w:color="auto"/>
          </w:divBdr>
        </w:div>
        <w:div w:id="1125077984">
          <w:marLeft w:val="3330"/>
          <w:marRight w:val="0"/>
          <w:marTop w:val="0"/>
          <w:marBottom w:val="80"/>
          <w:divBdr>
            <w:top w:val="none" w:sz="0" w:space="0" w:color="auto"/>
            <w:left w:val="none" w:sz="0" w:space="0" w:color="auto"/>
            <w:bottom w:val="none" w:sz="0" w:space="0" w:color="auto"/>
            <w:right w:val="none" w:sz="0" w:space="0" w:color="auto"/>
          </w:divBdr>
        </w:div>
        <w:div w:id="1773627891">
          <w:marLeft w:val="3330"/>
          <w:marRight w:val="0"/>
          <w:marTop w:val="0"/>
          <w:marBottom w:val="80"/>
          <w:divBdr>
            <w:top w:val="none" w:sz="0" w:space="0" w:color="auto"/>
            <w:left w:val="none" w:sz="0" w:space="0" w:color="auto"/>
            <w:bottom w:val="none" w:sz="0" w:space="0" w:color="auto"/>
            <w:right w:val="none" w:sz="0" w:space="0" w:color="auto"/>
          </w:divBdr>
        </w:div>
        <w:div w:id="1157574515">
          <w:marLeft w:val="3330"/>
          <w:marRight w:val="0"/>
          <w:marTop w:val="0"/>
          <w:marBottom w:val="80"/>
          <w:divBdr>
            <w:top w:val="none" w:sz="0" w:space="0" w:color="auto"/>
            <w:left w:val="none" w:sz="0" w:space="0" w:color="auto"/>
            <w:bottom w:val="none" w:sz="0" w:space="0" w:color="auto"/>
            <w:right w:val="none" w:sz="0" w:space="0" w:color="auto"/>
          </w:divBdr>
        </w:div>
        <w:div w:id="1446579985">
          <w:marLeft w:val="3330"/>
          <w:marRight w:val="0"/>
          <w:marTop w:val="0"/>
          <w:marBottom w:val="80"/>
          <w:divBdr>
            <w:top w:val="none" w:sz="0" w:space="0" w:color="auto"/>
            <w:left w:val="none" w:sz="0" w:space="0" w:color="auto"/>
            <w:bottom w:val="none" w:sz="0" w:space="0" w:color="auto"/>
            <w:right w:val="none" w:sz="0" w:space="0" w:color="auto"/>
          </w:divBdr>
        </w:div>
        <w:div w:id="2143306951">
          <w:marLeft w:val="3330"/>
          <w:marRight w:val="0"/>
          <w:marTop w:val="0"/>
          <w:marBottom w:val="80"/>
          <w:divBdr>
            <w:top w:val="none" w:sz="0" w:space="0" w:color="auto"/>
            <w:left w:val="none" w:sz="0" w:space="0" w:color="auto"/>
            <w:bottom w:val="none" w:sz="0" w:space="0" w:color="auto"/>
            <w:right w:val="none" w:sz="0" w:space="0" w:color="auto"/>
          </w:divBdr>
        </w:div>
        <w:div w:id="630673910">
          <w:marLeft w:val="3330"/>
          <w:marRight w:val="0"/>
          <w:marTop w:val="0"/>
          <w:marBottom w:val="80"/>
          <w:divBdr>
            <w:top w:val="none" w:sz="0" w:space="0" w:color="auto"/>
            <w:left w:val="none" w:sz="0" w:space="0" w:color="auto"/>
            <w:bottom w:val="none" w:sz="0" w:space="0" w:color="auto"/>
            <w:right w:val="none" w:sz="0" w:space="0" w:color="auto"/>
          </w:divBdr>
        </w:div>
        <w:div w:id="1726416249">
          <w:marLeft w:val="3330"/>
          <w:marRight w:val="0"/>
          <w:marTop w:val="0"/>
          <w:marBottom w:val="80"/>
          <w:divBdr>
            <w:top w:val="none" w:sz="0" w:space="0" w:color="auto"/>
            <w:left w:val="none" w:sz="0" w:space="0" w:color="auto"/>
            <w:bottom w:val="none" w:sz="0" w:space="0" w:color="auto"/>
            <w:right w:val="none" w:sz="0" w:space="0" w:color="auto"/>
          </w:divBdr>
        </w:div>
        <w:div w:id="185143030">
          <w:marLeft w:val="3330"/>
          <w:marRight w:val="0"/>
          <w:marTop w:val="0"/>
          <w:marBottom w:val="80"/>
          <w:divBdr>
            <w:top w:val="none" w:sz="0" w:space="0" w:color="auto"/>
            <w:left w:val="none" w:sz="0" w:space="0" w:color="auto"/>
            <w:bottom w:val="none" w:sz="0" w:space="0" w:color="auto"/>
            <w:right w:val="none" w:sz="0" w:space="0" w:color="auto"/>
          </w:divBdr>
        </w:div>
        <w:div w:id="2133014413">
          <w:marLeft w:val="3330"/>
          <w:marRight w:val="0"/>
          <w:marTop w:val="0"/>
          <w:marBottom w:val="80"/>
          <w:divBdr>
            <w:top w:val="none" w:sz="0" w:space="0" w:color="auto"/>
            <w:left w:val="none" w:sz="0" w:space="0" w:color="auto"/>
            <w:bottom w:val="none" w:sz="0" w:space="0" w:color="auto"/>
            <w:right w:val="none" w:sz="0" w:space="0" w:color="auto"/>
          </w:divBdr>
        </w:div>
        <w:div w:id="645283314">
          <w:marLeft w:val="3330"/>
          <w:marRight w:val="0"/>
          <w:marTop w:val="0"/>
          <w:marBottom w:val="80"/>
          <w:divBdr>
            <w:top w:val="none" w:sz="0" w:space="0" w:color="auto"/>
            <w:left w:val="none" w:sz="0" w:space="0" w:color="auto"/>
            <w:bottom w:val="none" w:sz="0" w:space="0" w:color="auto"/>
            <w:right w:val="none" w:sz="0" w:space="0" w:color="auto"/>
          </w:divBdr>
        </w:div>
        <w:div w:id="2014527797">
          <w:marLeft w:val="3330"/>
          <w:marRight w:val="0"/>
          <w:marTop w:val="0"/>
          <w:marBottom w:val="80"/>
          <w:divBdr>
            <w:top w:val="none" w:sz="0" w:space="0" w:color="auto"/>
            <w:left w:val="none" w:sz="0" w:space="0" w:color="auto"/>
            <w:bottom w:val="none" w:sz="0" w:space="0" w:color="auto"/>
            <w:right w:val="none" w:sz="0" w:space="0" w:color="auto"/>
          </w:divBdr>
        </w:div>
        <w:div w:id="896207185">
          <w:marLeft w:val="3330"/>
          <w:marRight w:val="0"/>
          <w:marTop w:val="0"/>
          <w:marBottom w:val="80"/>
          <w:divBdr>
            <w:top w:val="none" w:sz="0" w:space="0" w:color="auto"/>
            <w:left w:val="none" w:sz="0" w:space="0" w:color="auto"/>
            <w:bottom w:val="none" w:sz="0" w:space="0" w:color="auto"/>
            <w:right w:val="none" w:sz="0" w:space="0" w:color="auto"/>
          </w:divBdr>
        </w:div>
        <w:div w:id="1667780953">
          <w:marLeft w:val="3330"/>
          <w:marRight w:val="0"/>
          <w:marTop w:val="0"/>
          <w:marBottom w:val="80"/>
          <w:divBdr>
            <w:top w:val="none" w:sz="0" w:space="0" w:color="auto"/>
            <w:left w:val="none" w:sz="0" w:space="0" w:color="auto"/>
            <w:bottom w:val="none" w:sz="0" w:space="0" w:color="auto"/>
            <w:right w:val="none" w:sz="0" w:space="0" w:color="auto"/>
          </w:divBdr>
        </w:div>
        <w:div w:id="1851554980">
          <w:marLeft w:val="3330"/>
          <w:marRight w:val="0"/>
          <w:marTop w:val="0"/>
          <w:marBottom w:val="80"/>
          <w:divBdr>
            <w:top w:val="none" w:sz="0" w:space="0" w:color="auto"/>
            <w:left w:val="none" w:sz="0" w:space="0" w:color="auto"/>
            <w:bottom w:val="none" w:sz="0" w:space="0" w:color="auto"/>
            <w:right w:val="none" w:sz="0" w:space="0" w:color="auto"/>
          </w:divBdr>
        </w:div>
        <w:div w:id="1469283568">
          <w:marLeft w:val="3330"/>
          <w:marRight w:val="0"/>
          <w:marTop w:val="0"/>
          <w:marBottom w:val="80"/>
          <w:divBdr>
            <w:top w:val="none" w:sz="0" w:space="0" w:color="auto"/>
            <w:left w:val="none" w:sz="0" w:space="0" w:color="auto"/>
            <w:bottom w:val="none" w:sz="0" w:space="0" w:color="auto"/>
            <w:right w:val="none" w:sz="0" w:space="0" w:color="auto"/>
          </w:divBdr>
        </w:div>
        <w:div w:id="913778458">
          <w:marLeft w:val="3330"/>
          <w:marRight w:val="0"/>
          <w:marTop w:val="0"/>
          <w:marBottom w:val="80"/>
          <w:divBdr>
            <w:top w:val="none" w:sz="0" w:space="0" w:color="auto"/>
            <w:left w:val="none" w:sz="0" w:space="0" w:color="auto"/>
            <w:bottom w:val="none" w:sz="0" w:space="0" w:color="auto"/>
            <w:right w:val="none" w:sz="0" w:space="0" w:color="auto"/>
          </w:divBdr>
        </w:div>
        <w:div w:id="407195805">
          <w:marLeft w:val="3330"/>
          <w:marRight w:val="0"/>
          <w:marTop w:val="0"/>
          <w:marBottom w:val="80"/>
          <w:divBdr>
            <w:top w:val="none" w:sz="0" w:space="0" w:color="auto"/>
            <w:left w:val="none" w:sz="0" w:space="0" w:color="auto"/>
            <w:bottom w:val="none" w:sz="0" w:space="0" w:color="auto"/>
            <w:right w:val="none" w:sz="0" w:space="0" w:color="auto"/>
          </w:divBdr>
        </w:div>
        <w:div w:id="1068646516">
          <w:marLeft w:val="3330"/>
          <w:marRight w:val="0"/>
          <w:marTop w:val="0"/>
          <w:marBottom w:val="80"/>
          <w:divBdr>
            <w:top w:val="none" w:sz="0" w:space="0" w:color="auto"/>
            <w:left w:val="none" w:sz="0" w:space="0" w:color="auto"/>
            <w:bottom w:val="none" w:sz="0" w:space="0" w:color="auto"/>
            <w:right w:val="none" w:sz="0" w:space="0" w:color="auto"/>
          </w:divBdr>
        </w:div>
        <w:div w:id="1118066381">
          <w:marLeft w:val="3330"/>
          <w:marRight w:val="0"/>
          <w:marTop w:val="0"/>
          <w:marBottom w:val="80"/>
          <w:divBdr>
            <w:top w:val="none" w:sz="0" w:space="0" w:color="auto"/>
            <w:left w:val="none" w:sz="0" w:space="0" w:color="auto"/>
            <w:bottom w:val="none" w:sz="0" w:space="0" w:color="auto"/>
            <w:right w:val="none" w:sz="0" w:space="0" w:color="auto"/>
          </w:divBdr>
        </w:div>
        <w:div w:id="549533442">
          <w:marLeft w:val="3330"/>
          <w:marRight w:val="0"/>
          <w:marTop w:val="0"/>
          <w:marBottom w:val="80"/>
          <w:divBdr>
            <w:top w:val="none" w:sz="0" w:space="0" w:color="auto"/>
            <w:left w:val="none" w:sz="0" w:space="0" w:color="auto"/>
            <w:bottom w:val="none" w:sz="0" w:space="0" w:color="auto"/>
            <w:right w:val="none" w:sz="0" w:space="0" w:color="auto"/>
          </w:divBdr>
        </w:div>
        <w:div w:id="1412194942">
          <w:marLeft w:val="3330"/>
          <w:marRight w:val="0"/>
          <w:marTop w:val="0"/>
          <w:marBottom w:val="80"/>
          <w:divBdr>
            <w:top w:val="none" w:sz="0" w:space="0" w:color="auto"/>
            <w:left w:val="none" w:sz="0" w:space="0" w:color="auto"/>
            <w:bottom w:val="none" w:sz="0" w:space="0" w:color="auto"/>
            <w:right w:val="none" w:sz="0" w:space="0" w:color="auto"/>
          </w:divBdr>
        </w:div>
        <w:div w:id="562566059">
          <w:marLeft w:val="3330"/>
          <w:marRight w:val="0"/>
          <w:marTop w:val="0"/>
          <w:marBottom w:val="80"/>
          <w:divBdr>
            <w:top w:val="none" w:sz="0" w:space="0" w:color="auto"/>
            <w:left w:val="none" w:sz="0" w:space="0" w:color="auto"/>
            <w:bottom w:val="none" w:sz="0" w:space="0" w:color="auto"/>
            <w:right w:val="none" w:sz="0" w:space="0" w:color="auto"/>
          </w:divBdr>
        </w:div>
        <w:div w:id="158541621">
          <w:marLeft w:val="3330"/>
          <w:marRight w:val="0"/>
          <w:marTop w:val="0"/>
          <w:marBottom w:val="80"/>
          <w:divBdr>
            <w:top w:val="none" w:sz="0" w:space="0" w:color="auto"/>
            <w:left w:val="none" w:sz="0" w:space="0" w:color="auto"/>
            <w:bottom w:val="none" w:sz="0" w:space="0" w:color="auto"/>
            <w:right w:val="none" w:sz="0" w:space="0" w:color="auto"/>
          </w:divBdr>
        </w:div>
        <w:div w:id="638455349">
          <w:marLeft w:val="3330"/>
          <w:marRight w:val="0"/>
          <w:marTop w:val="0"/>
          <w:marBottom w:val="80"/>
          <w:divBdr>
            <w:top w:val="none" w:sz="0" w:space="0" w:color="auto"/>
            <w:left w:val="none" w:sz="0" w:space="0" w:color="auto"/>
            <w:bottom w:val="none" w:sz="0" w:space="0" w:color="auto"/>
            <w:right w:val="none" w:sz="0" w:space="0" w:color="auto"/>
          </w:divBdr>
        </w:div>
        <w:div w:id="215243001">
          <w:marLeft w:val="3330"/>
          <w:marRight w:val="0"/>
          <w:marTop w:val="0"/>
          <w:marBottom w:val="80"/>
          <w:divBdr>
            <w:top w:val="none" w:sz="0" w:space="0" w:color="auto"/>
            <w:left w:val="none" w:sz="0" w:space="0" w:color="auto"/>
            <w:bottom w:val="none" w:sz="0" w:space="0" w:color="auto"/>
            <w:right w:val="none" w:sz="0" w:space="0" w:color="auto"/>
          </w:divBdr>
        </w:div>
        <w:div w:id="1643390161">
          <w:marLeft w:val="3330"/>
          <w:marRight w:val="0"/>
          <w:marTop w:val="0"/>
          <w:marBottom w:val="80"/>
          <w:divBdr>
            <w:top w:val="none" w:sz="0" w:space="0" w:color="auto"/>
            <w:left w:val="none" w:sz="0" w:space="0" w:color="auto"/>
            <w:bottom w:val="none" w:sz="0" w:space="0" w:color="auto"/>
            <w:right w:val="none" w:sz="0" w:space="0" w:color="auto"/>
          </w:divBdr>
        </w:div>
        <w:div w:id="1989360724">
          <w:marLeft w:val="3330"/>
          <w:marRight w:val="0"/>
          <w:marTop w:val="0"/>
          <w:marBottom w:val="80"/>
          <w:divBdr>
            <w:top w:val="none" w:sz="0" w:space="0" w:color="auto"/>
            <w:left w:val="none" w:sz="0" w:space="0" w:color="auto"/>
            <w:bottom w:val="none" w:sz="0" w:space="0" w:color="auto"/>
            <w:right w:val="none" w:sz="0" w:space="0" w:color="auto"/>
          </w:divBdr>
        </w:div>
        <w:div w:id="2022661062">
          <w:marLeft w:val="3330"/>
          <w:marRight w:val="0"/>
          <w:marTop w:val="0"/>
          <w:marBottom w:val="80"/>
          <w:divBdr>
            <w:top w:val="none" w:sz="0" w:space="0" w:color="auto"/>
            <w:left w:val="none" w:sz="0" w:space="0" w:color="auto"/>
            <w:bottom w:val="none" w:sz="0" w:space="0" w:color="auto"/>
            <w:right w:val="none" w:sz="0" w:space="0" w:color="auto"/>
          </w:divBdr>
        </w:div>
        <w:div w:id="1406803329">
          <w:marLeft w:val="3330"/>
          <w:marRight w:val="0"/>
          <w:marTop w:val="0"/>
          <w:marBottom w:val="80"/>
          <w:divBdr>
            <w:top w:val="none" w:sz="0" w:space="0" w:color="auto"/>
            <w:left w:val="none" w:sz="0" w:space="0" w:color="auto"/>
            <w:bottom w:val="none" w:sz="0" w:space="0" w:color="auto"/>
            <w:right w:val="none" w:sz="0" w:space="0" w:color="auto"/>
          </w:divBdr>
        </w:div>
        <w:div w:id="2098818422">
          <w:marLeft w:val="3330"/>
          <w:marRight w:val="0"/>
          <w:marTop w:val="0"/>
          <w:marBottom w:val="80"/>
          <w:divBdr>
            <w:top w:val="none" w:sz="0" w:space="0" w:color="auto"/>
            <w:left w:val="none" w:sz="0" w:space="0" w:color="auto"/>
            <w:bottom w:val="none" w:sz="0" w:space="0" w:color="auto"/>
            <w:right w:val="none" w:sz="0" w:space="0" w:color="auto"/>
          </w:divBdr>
        </w:div>
        <w:div w:id="1606423440">
          <w:marLeft w:val="3330"/>
          <w:marRight w:val="0"/>
          <w:marTop w:val="0"/>
          <w:marBottom w:val="80"/>
          <w:divBdr>
            <w:top w:val="none" w:sz="0" w:space="0" w:color="auto"/>
            <w:left w:val="none" w:sz="0" w:space="0" w:color="auto"/>
            <w:bottom w:val="none" w:sz="0" w:space="0" w:color="auto"/>
            <w:right w:val="none" w:sz="0" w:space="0" w:color="auto"/>
          </w:divBdr>
        </w:div>
        <w:div w:id="212080218">
          <w:marLeft w:val="3330"/>
          <w:marRight w:val="0"/>
          <w:marTop w:val="0"/>
          <w:marBottom w:val="80"/>
          <w:divBdr>
            <w:top w:val="none" w:sz="0" w:space="0" w:color="auto"/>
            <w:left w:val="none" w:sz="0" w:space="0" w:color="auto"/>
            <w:bottom w:val="none" w:sz="0" w:space="0" w:color="auto"/>
            <w:right w:val="none" w:sz="0" w:space="0" w:color="auto"/>
          </w:divBdr>
        </w:div>
        <w:div w:id="180045979">
          <w:marLeft w:val="3330"/>
          <w:marRight w:val="0"/>
          <w:marTop w:val="0"/>
          <w:marBottom w:val="80"/>
          <w:divBdr>
            <w:top w:val="none" w:sz="0" w:space="0" w:color="auto"/>
            <w:left w:val="none" w:sz="0" w:space="0" w:color="auto"/>
            <w:bottom w:val="none" w:sz="0" w:space="0" w:color="auto"/>
            <w:right w:val="none" w:sz="0" w:space="0" w:color="auto"/>
          </w:divBdr>
        </w:div>
        <w:div w:id="2130004790">
          <w:marLeft w:val="3330"/>
          <w:marRight w:val="0"/>
          <w:marTop w:val="0"/>
          <w:marBottom w:val="80"/>
          <w:divBdr>
            <w:top w:val="none" w:sz="0" w:space="0" w:color="auto"/>
            <w:left w:val="none" w:sz="0" w:space="0" w:color="auto"/>
            <w:bottom w:val="none" w:sz="0" w:space="0" w:color="auto"/>
            <w:right w:val="none" w:sz="0" w:space="0" w:color="auto"/>
          </w:divBdr>
        </w:div>
        <w:div w:id="84035206">
          <w:marLeft w:val="3330"/>
          <w:marRight w:val="0"/>
          <w:marTop w:val="0"/>
          <w:marBottom w:val="80"/>
          <w:divBdr>
            <w:top w:val="none" w:sz="0" w:space="0" w:color="auto"/>
            <w:left w:val="none" w:sz="0" w:space="0" w:color="auto"/>
            <w:bottom w:val="none" w:sz="0" w:space="0" w:color="auto"/>
            <w:right w:val="none" w:sz="0" w:space="0" w:color="auto"/>
          </w:divBdr>
        </w:div>
        <w:div w:id="718626879">
          <w:marLeft w:val="3330"/>
          <w:marRight w:val="0"/>
          <w:marTop w:val="0"/>
          <w:marBottom w:val="80"/>
          <w:divBdr>
            <w:top w:val="none" w:sz="0" w:space="0" w:color="auto"/>
            <w:left w:val="none" w:sz="0" w:space="0" w:color="auto"/>
            <w:bottom w:val="none" w:sz="0" w:space="0" w:color="auto"/>
            <w:right w:val="none" w:sz="0" w:space="0" w:color="auto"/>
          </w:divBdr>
        </w:div>
        <w:div w:id="1844973110">
          <w:marLeft w:val="3330"/>
          <w:marRight w:val="0"/>
          <w:marTop w:val="0"/>
          <w:marBottom w:val="80"/>
          <w:divBdr>
            <w:top w:val="none" w:sz="0" w:space="0" w:color="auto"/>
            <w:left w:val="none" w:sz="0" w:space="0" w:color="auto"/>
            <w:bottom w:val="none" w:sz="0" w:space="0" w:color="auto"/>
            <w:right w:val="none" w:sz="0" w:space="0" w:color="auto"/>
          </w:divBdr>
        </w:div>
        <w:div w:id="693263875">
          <w:marLeft w:val="3330"/>
          <w:marRight w:val="0"/>
          <w:marTop w:val="0"/>
          <w:marBottom w:val="80"/>
          <w:divBdr>
            <w:top w:val="none" w:sz="0" w:space="0" w:color="auto"/>
            <w:left w:val="none" w:sz="0" w:space="0" w:color="auto"/>
            <w:bottom w:val="none" w:sz="0" w:space="0" w:color="auto"/>
            <w:right w:val="none" w:sz="0" w:space="0" w:color="auto"/>
          </w:divBdr>
        </w:div>
        <w:div w:id="757479813">
          <w:marLeft w:val="3330"/>
          <w:marRight w:val="0"/>
          <w:marTop w:val="0"/>
          <w:marBottom w:val="80"/>
          <w:divBdr>
            <w:top w:val="none" w:sz="0" w:space="0" w:color="auto"/>
            <w:left w:val="none" w:sz="0" w:space="0" w:color="auto"/>
            <w:bottom w:val="none" w:sz="0" w:space="0" w:color="auto"/>
            <w:right w:val="none" w:sz="0" w:space="0" w:color="auto"/>
          </w:divBdr>
        </w:div>
        <w:div w:id="1052583421">
          <w:marLeft w:val="3330"/>
          <w:marRight w:val="0"/>
          <w:marTop w:val="0"/>
          <w:marBottom w:val="80"/>
          <w:divBdr>
            <w:top w:val="none" w:sz="0" w:space="0" w:color="auto"/>
            <w:left w:val="none" w:sz="0" w:space="0" w:color="auto"/>
            <w:bottom w:val="none" w:sz="0" w:space="0" w:color="auto"/>
            <w:right w:val="none" w:sz="0" w:space="0" w:color="auto"/>
          </w:divBdr>
        </w:div>
        <w:div w:id="1902597897">
          <w:marLeft w:val="3330"/>
          <w:marRight w:val="0"/>
          <w:marTop w:val="0"/>
          <w:marBottom w:val="80"/>
          <w:divBdr>
            <w:top w:val="none" w:sz="0" w:space="0" w:color="auto"/>
            <w:left w:val="none" w:sz="0" w:space="0" w:color="auto"/>
            <w:bottom w:val="none" w:sz="0" w:space="0" w:color="auto"/>
            <w:right w:val="none" w:sz="0" w:space="0" w:color="auto"/>
          </w:divBdr>
        </w:div>
        <w:div w:id="411126903">
          <w:marLeft w:val="3330"/>
          <w:marRight w:val="0"/>
          <w:marTop w:val="0"/>
          <w:marBottom w:val="80"/>
          <w:divBdr>
            <w:top w:val="none" w:sz="0" w:space="0" w:color="auto"/>
            <w:left w:val="none" w:sz="0" w:space="0" w:color="auto"/>
            <w:bottom w:val="none" w:sz="0" w:space="0" w:color="auto"/>
            <w:right w:val="none" w:sz="0" w:space="0" w:color="auto"/>
          </w:divBdr>
        </w:div>
        <w:div w:id="304746583">
          <w:marLeft w:val="3330"/>
          <w:marRight w:val="0"/>
          <w:marTop w:val="0"/>
          <w:marBottom w:val="80"/>
          <w:divBdr>
            <w:top w:val="none" w:sz="0" w:space="0" w:color="auto"/>
            <w:left w:val="none" w:sz="0" w:space="0" w:color="auto"/>
            <w:bottom w:val="none" w:sz="0" w:space="0" w:color="auto"/>
            <w:right w:val="none" w:sz="0" w:space="0" w:color="auto"/>
          </w:divBdr>
        </w:div>
        <w:div w:id="1682201531">
          <w:marLeft w:val="3330"/>
          <w:marRight w:val="0"/>
          <w:marTop w:val="0"/>
          <w:marBottom w:val="80"/>
          <w:divBdr>
            <w:top w:val="none" w:sz="0" w:space="0" w:color="auto"/>
            <w:left w:val="none" w:sz="0" w:space="0" w:color="auto"/>
            <w:bottom w:val="none" w:sz="0" w:space="0" w:color="auto"/>
            <w:right w:val="none" w:sz="0" w:space="0" w:color="auto"/>
          </w:divBdr>
        </w:div>
        <w:div w:id="1249575751">
          <w:marLeft w:val="3330"/>
          <w:marRight w:val="0"/>
          <w:marTop w:val="0"/>
          <w:marBottom w:val="80"/>
          <w:divBdr>
            <w:top w:val="none" w:sz="0" w:space="0" w:color="auto"/>
            <w:left w:val="none" w:sz="0" w:space="0" w:color="auto"/>
            <w:bottom w:val="none" w:sz="0" w:space="0" w:color="auto"/>
            <w:right w:val="none" w:sz="0" w:space="0" w:color="auto"/>
          </w:divBdr>
        </w:div>
        <w:div w:id="1039550295">
          <w:marLeft w:val="3330"/>
          <w:marRight w:val="0"/>
          <w:marTop w:val="0"/>
          <w:marBottom w:val="80"/>
          <w:divBdr>
            <w:top w:val="none" w:sz="0" w:space="0" w:color="auto"/>
            <w:left w:val="none" w:sz="0" w:space="0" w:color="auto"/>
            <w:bottom w:val="none" w:sz="0" w:space="0" w:color="auto"/>
            <w:right w:val="none" w:sz="0" w:space="0" w:color="auto"/>
          </w:divBdr>
        </w:div>
        <w:div w:id="1642922459">
          <w:marLeft w:val="3330"/>
          <w:marRight w:val="0"/>
          <w:marTop w:val="0"/>
          <w:marBottom w:val="80"/>
          <w:divBdr>
            <w:top w:val="none" w:sz="0" w:space="0" w:color="auto"/>
            <w:left w:val="none" w:sz="0" w:space="0" w:color="auto"/>
            <w:bottom w:val="none" w:sz="0" w:space="0" w:color="auto"/>
            <w:right w:val="none" w:sz="0" w:space="0" w:color="auto"/>
          </w:divBdr>
        </w:div>
        <w:div w:id="697582031">
          <w:marLeft w:val="3330"/>
          <w:marRight w:val="0"/>
          <w:marTop w:val="0"/>
          <w:marBottom w:val="80"/>
          <w:divBdr>
            <w:top w:val="none" w:sz="0" w:space="0" w:color="auto"/>
            <w:left w:val="none" w:sz="0" w:space="0" w:color="auto"/>
            <w:bottom w:val="none" w:sz="0" w:space="0" w:color="auto"/>
            <w:right w:val="none" w:sz="0" w:space="0" w:color="auto"/>
          </w:divBdr>
        </w:div>
        <w:div w:id="1027565348">
          <w:marLeft w:val="3330"/>
          <w:marRight w:val="0"/>
          <w:marTop w:val="0"/>
          <w:marBottom w:val="80"/>
          <w:divBdr>
            <w:top w:val="none" w:sz="0" w:space="0" w:color="auto"/>
            <w:left w:val="none" w:sz="0" w:space="0" w:color="auto"/>
            <w:bottom w:val="none" w:sz="0" w:space="0" w:color="auto"/>
            <w:right w:val="none" w:sz="0" w:space="0" w:color="auto"/>
          </w:divBdr>
        </w:div>
        <w:div w:id="23212300">
          <w:marLeft w:val="3330"/>
          <w:marRight w:val="0"/>
          <w:marTop w:val="0"/>
          <w:marBottom w:val="80"/>
          <w:divBdr>
            <w:top w:val="none" w:sz="0" w:space="0" w:color="auto"/>
            <w:left w:val="none" w:sz="0" w:space="0" w:color="auto"/>
            <w:bottom w:val="none" w:sz="0" w:space="0" w:color="auto"/>
            <w:right w:val="none" w:sz="0" w:space="0" w:color="auto"/>
          </w:divBdr>
        </w:div>
        <w:div w:id="522087765">
          <w:marLeft w:val="3330"/>
          <w:marRight w:val="0"/>
          <w:marTop w:val="0"/>
          <w:marBottom w:val="80"/>
          <w:divBdr>
            <w:top w:val="none" w:sz="0" w:space="0" w:color="auto"/>
            <w:left w:val="none" w:sz="0" w:space="0" w:color="auto"/>
            <w:bottom w:val="none" w:sz="0" w:space="0" w:color="auto"/>
            <w:right w:val="none" w:sz="0" w:space="0" w:color="auto"/>
          </w:divBdr>
        </w:div>
        <w:div w:id="2101289444">
          <w:marLeft w:val="3330"/>
          <w:marRight w:val="0"/>
          <w:marTop w:val="0"/>
          <w:marBottom w:val="80"/>
          <w:divBdr>
            <w:top w:val="none" w:sz="0" w:space="0" w:color="auto"/>
            <w:left w:val="none" w:sz="0" w:space="0" w:color="auto"/>
            <w:bottom w:val="none" w:sz="0" w:space="0" w:color="auto"/>
            <w:right w:val="none" w:sz="0" w:space="0" w:color="auto"/>
          </w:divBdr>
        </w:div>
        <w:div w:id="697388499">
          <w:marLeft w:val="3330"/>
          <w:marRight w:val="0"/>
          <w:marTop w:val="0"/>
          <w:marBottom w:val="80"/>
          <w:divBdr>
            <w:top w:val="none" w:sz="0" w:space="0" w:color="auto"/>
            <w:left w:val="none" w:sz="0" w:space="0" w:color="auto"/>
            <w:bottom w:val="none" w:sz="0" w:space="0" w:color="auto"/>
            <w:right w:val="none" w:sz="0" w:space="0" w:color="auto"/>
          </w:divBdr>
        </w:div>
        <w:div w:id="981495443">
          <w:marLeft w:val="3330"/>
          <w:marRight w:val="0"/>
          <w:marTop w:val="0"/>
          <w:marBottom w:val="80"/>
          <w:divBdr>
            <w:top w:val="none" w:sz="0" w:space="0" w:color="auto"/>
            <w:left w:val="none" w:sz="0" w:space="0" w:color="auto"/>
            <w:bottom w:val="none" w:sz="0" w:space="0" w:color="auto"/>
            <w:right w:val="none" w:sz="0" w:space="0" w:color="auto"/>
          </w:divBdr>
        </w:div>
        <w:div w:id="680739834">
          <w:marLeft w:val="3330"/>
          <w:marRight w:val="0"/>
          <w:marTop w:val="0"/>
          <w:marBottom w:val="80"/>
          <w:divBdr>
            <w:top w:val="none" w:sz="0" w:space="0" w:color="auto"/>
            <w:left w:val="none" w:sz="0" w:space="0" w:color="auto"/>
            <w:bottom w:val="none" w:sz="0" w:space="0" w:color="auto"/>
            <w:right w:val="none" w:sz="0" w:space="0" w:color="auto"/>
          </w:divBdr>
        </w:div>
        <w:div w:id="1619218398">
          <w:marLeft w:val="3330"/>
          <w:marRight w:val="0"/>
          <w:marTop w:val="0"/>
          <w:marBottom w:val="80"/>
          <w:divBdr>
            <w:top w:val="none" w:sz="0" w:space="0" w:color="auto"/>
            <w:left w:val="none" w:sz="0" w:space="0" w:color="auto"/>
            <w:bottom w:val="none" w:sz="0" w:space="0" w:color="auto"/>
            <w:right w:val="none" w:sz="0" w:space="0" w:color="auto"/>
          </w:divBdr>
        </w:div>
        <w:div w:id="676077843">
          <w:marLeft w:val="3330"/>
          <w:marRight w:val="0"/>
          <w:marTop w:val="0"/>
          <w:marBottom w:val="80"/>
          <w:divBdr>
            <w:top w:val="none" w:sz="0" w:space="0" w:color="auto"/>
            <w:left w:val="none" w:sz="0" w:space="0" w:color="auto"/>
            <w:bottom w:val="none" w:sz="0" w:space="0" w:color="auto"/>
            <w:right w:val="none" w:sz="0" w:space="0" w:color="auto"/>
          </w:divBdr>
        </w:div>
        <w:div w:id="1747876524">
          <w:marLeft w:val="3330"/>
          <w:marRight w:val="0"/>
          <w:marTop w:val="0"/>
          <w:marBottom w:val="80"/>
          <w:divBdr>
            <w:top w:val="none" w:sz="0" w:space="0" w:color="auto"/>
            <w:left w:val="none" w:sz="0" w:space="0" w:color="auto"/>
            <w:bottom w:val="none" w:sz="0" w:space="0" w:color="auto"/>
            <w:right w:val="none" w:sz="0" w:space="0" w:color="auto"/>
          </w:divBdr>
        </w:div>
        <w:div w:id="885722542">
          <w:marLeft w:val="3330"/>
          <w:marRight w:val="0"/>
          <w:marTop w:val="0"/>
          <w:marBottom w:val="80"/>
          <w:divBdr>
            <w:top w:val="none" w:sz="0" w:space="0" w:color="auto"/>
            <w:left w:val="none" w:sz="0" w:space="0" w:color="auto"/>
            <w:bottom w:val="none" w:sz="0" w:space="0" w:color="auto"/>
            <w:right w:val="none" w:sz="0" w:space="0" w:color="auto"/>
          </w:divBdr>
        </w:div>
        <w:div w:id="1184127762">
          <w:marLeft w:val="3330"/>
          <w:marRight w:val="0"/>
          <w:marTop w:val="0"/>
          <w:marBottom w:val="80"/>
          <w:divBdr>
            <w:top w:val="none" w:sz="0" w:space="0" w:color="auto"/>
            <w:left w:val="none" w:sz="0" w:space="0" w:color="auto"/>
            <w:bottom w:val="none" w:sz="0" w:space="0" w:color="auto"/>
            <w:right w:val="none" w:sz="0" w:space="0" w:color="auto"/>
          </w:divBdr>
        </w:div>
        <w:div w:id="1559514311">
          <w:marLeft w:val="3330"/>
          <w:marRight w:val="0"/>
          <w:marTop w:val="0"/>
          <w:marBottom w:val="80"/>
          <w:divBdr>
            <w:top w:val="none" w:sz="0" w:space="0" w:color="auto"/>
            <w:left w:val="none" w:sz="0" w:space="0" w:color="auto"/>
            <w:bottom w:val="none" w:sz="0" w:space="0" w:color="auto"/>
            <w:right w:val="none" w:sz="0" w:space="0" w:color="auto"/>
          </w:divBdr>
        </w:div>
        <w:div w:id="209462980">
          <w:marLeft w:val="3330"/>
          <w:marRight w:val="0"/>
          <w:marTop w:val="0"/>
          <w:marBottom w:val="80"/>
          <w:divBdr>
            <w:top w:val="none" w:sz="0" w:space="0" w:color="auto"/>
            <w:left w:val="none" w:sz="0" w:space="0" w:color="auto"/>
            <w:bottom w:val="none" w:sz="0" w:space="0" w:color="auto"/>
            <w:right w:val="none" w:sz="0" w:space="0" w:color="auto"/>
          </w:divBdr>
        </w:div>
        <w:div w:id="1107846553">
          <w:marLeft w:val="3330"/>
          <w:marRight w:val="0"/>
          <w:marTop w:val="0"/>
          <w:marBottom w:val="80"/>
          <w:divBdr>
            <w:top w:val="none" w:sz="0" w:space="0" w:color="auto"/>
            <w:left w:val="none" w:sz="0" w:space="0" w:color="auto"/>
            <w:bottom w:val="none" w:sz="0" w:space="0" w:color="auto"/>
            <w:right w:val="none" w:sz="0" w:space="0" w:color="auto"/>
          </w:divBdr>
        </w:div>
        <w:div w:id="1394700779">
          <w:marLeft w:val="3330"/>
          <w:marRight w:val="0"/>
          <w:marTop w:val="0"/>
          <w:marBottom w:val="80"/>
          <w:divBdr>
            <w:top w:val="none" w:sz="0" w:space="0" w:color="auto"/>
            <w:left w:val="none" w:sz="0" w:space="0" w:color="auto"/>
            <w:bottom w:val="none" w:sz="0" w:space="0" w:color="auto"/>
            <w:right w:val="none" w:sz="0" w:space="0" w:color="auto"/>
          </w:divBdr>
        </w:div>
        <w:div w:id="21322873">
          <w:marLeft w:val="3330"/>
          <w:marRight w:val="0"/>
          <w:marTop w:val="0"/>
          <w:marBottom w:val="80"/>
          <w:divBdr>
            <w:top w:val="none" w:sz="0" w:space="0" w:color="auto"/>
            <w:left w:val="none" w:sz="0" w:space="0" w:color="auto"/>
            <w:bottom w:val="none" w:sz="0" w:space="0" w:color="auto"/>
            <w:right w:val="none" w:sz="0" w:space="0" w:color="auto"/>
          </w:divBdr>
        </w:div>
        <w:div w:id="1098254064">
          <w:marLeft w:val="3330"/>
          <w:marRight w:val="0"/>
          <w:marTop w:val="0"/>
          <w:marBottom w:val="80"/>
          <w:divBdr>
            <w:top w:val="none" w:sz="0" w:space="0" w:color="auto"/>
            <w:left w:val="none" w:sz="0" w:space="0" w:color="auto"/>
            <w:bottom w:val="none" w:sz="0" w:space="0" w:color="auto"/>
            <w:right w:val="none" w:sz="0" w:space="0" w:color="auto"/>
          </w:divBdr>
        </w:div>
        <w:div w:id="827667771">
          <w:marLeft w:val="3330"/>
          <w:marRight w:val="0"/>
          <w:marTop w:val="0"/>
          <w:marBottom w:val="80"/>
          <w:divBdr>
            <w:top w:val="none" w:sz="0" w:space="0" w:color="auto"/>
            <w:left w:val="none" w:sz="0" w:space="0" w:color="auto"/>
            <w:bottom w:val="none" w:sz="0" w:space="0" w:color="auto"/>
            <w:right w:val="none" w:sz="0" w:space="0" w:color="auto"/>
          </w:divBdr>
        </w:div>
        <w:div w:id="559752098">
          <w:marLeft w:val="3330"/>
          <w:marRight w:val="0"/>
          <w:marTop w:val="0"/>
          <w:marBottom w:val="80"/>
          <w:divBdr>
            <w:top w:val="none" w:sz="0" w:space="0" w:color="auto"/>
            <w:left w:val="none" w:sz="0" w:space="0" w:color="auto"/>
            <w:bottom w:val="none" w:sz="0" w:space="0" w:color="auto"/>
            <w:right w:val="none" w:sz="0" w:space="0" w:color="auto"/>
          </w:divBdr>
        </w:div>
        <w:div w:id="581568112">
          <w:marLeft w:val="3330"/>
          <w:marRight w:val="0"/>
          <w:marTop w:val="0"/>
          <w:marBottom w:val="80"/>
          <w:divBdr>
            <w:top w:val="none" w:sz="0" w:space="0" w:color="auto"/>
            <w:left w:val="none" w:sz="0" w:space="0" w:color="auto"/>
            <w:bottom w:val="none" w:sz="0" w:space="0" w:color="auto"/>
            <w:right w:val="none" w:sz="0" w:space="0" w:color="auto"/>
          </w:divBdr>
        </w:div>
        <w:div w:id="321736417">
          <w:marLeft w:val="3330"/>
          <w:marRight w:val="0"/>
          <w:marTop w:val="0"/>
          <w:marBottom w:val="80"/>
          <w:divBdr>
            <w:top w:val="none" w:sz="0" w:space="0" w:color="auto"/>
            <w:left w:val="none" w:sz="0" w:space="0" w:color="auto"/>
            <w:bottom w:val="none" w:sz="0" w:space="0" w:color="auto"/>
            <w:right w:val="none" w:sz="0" w:space="0" w:color="auto"/>
          </w:divBdr>
        </w:div>
        <w:div w:id="874196951">
          <w:marLeft w:val="3330"/>
          <w:marRight w:val="0"/>
          <w:marTop w:val="0"/>
          <w:marBottom w:val="80"/>
          <w:divBdr>
            <w:top w:val="none" w:sz="0" w:space="0" w:color="auto"/>
            <w:left w:val="none" w:sz="0" w:space="0" w:color="auto"/>
            <w:bottom w:val="none" w:sz="0" w:space="0" w:color="auto"/>
            <w:right w:val="none" w:sz="0" w:space="0" w:color="auto"/>
          </w:divBdr>
        </w:div>
        <w:div w:id="1707831701">
          <w:marLeft w:val="3330"/>
          <w:marRight w:val="0"/>
          <w:marTop w:val="0"/>
          <w:marBottom w:val="80"/>
          <w:divBdr>
            <w:top w:val="none" w:sz="0" w:space="0" w:color="auto"/>
            <w:left w:val="none" w:sz="0" w:space="0" w:color="auto"/>
            <w:bottom w:val="none" w:sz="0" w:space="0" w:color="auto"/>
            <w:right w:val="none" w:sz="0" w:space="0" w:color="auto"/>
          </w:divBdr>
        </w:div>
        <w:div w:id="277374538">
          <w:marLeft w:val="3330"/>
          <w:marRight w:val="0"/>
          <w:marTop w:val="0"/>
          <w:marBottom w:val="80"/>
          <w:divBdr>
            <w:top w:val="none" w:sz="0" w:space="0" w:color="auto"/>
            <w:left w:val="none" w:sz="0" w:space="0" w:color="auto"/>
            <w:bottom w:val="none" w:sz="0" w:space="0" w:color="auto"/>
            <w:right w:val="none" w:sz="0" w:space="0" w:color="auto"/>
          </w:divBdr>
        </w:div>
        <w:div w:id="1565069174">
          <w:marLeft w:val="3330"/>
          <w:marRight w:val="0"/>
          <w:marTop w:val="0"/>
          <w:marBottom w:val="80"/>
          <w:divBdr>
            <w:top w:val="none" w:sz="0" w:space="0" w:color="auto"/>
            <w:left w:val="none" w:sz="0" w:space="0" w:color="auto"/>
            <w:bottom w:val="none" w:sz="0" w:space="0" w:color="auto"/>
            <w:right w:val="none" w:sz="0" w:space="0" w:color="auto"/>
          </w:divBdr>
        </w:div>
        <w:div w:id="835074734">
          <w:marLeft w:val="3330"/>
          <w:marRight w:val="0"/>
          <w:marTop w:val="0"/>
          <w:marBottom w:val="80"/>
          <w:divBdr>
            <w:top w:val="none" w:sz="0" w:space="0" w:color="auto"/>
            <w:left w:val="none" w:sz="0" w:space="0" w:color="auto"/>
            <w:bottom w:val="none" w:sz="0" w:space="0" w:color="auto"/>
            <w:right w:val="none" w:sz="0" w:space="0" w:color="auto"/>
          </w:divBdr>
        </w:div>
        <w:div w:id="924538170">
          <w:marLeft w:val="3330"/>
          <w:marRight w:val="0"/>
          <w:marTop w:val="0"/>
          <w:marBottom w:val="80"/>
          <w:divBdr>
            <w:top w:val="none" w:sz="0" w:space="0" w:color="auto"/>
            <w:left w:val="none" w:sz="0" w:space="0" w:color="auto"/>
            <w:bottom w:val="none" w:sz="0" w:space="0" w:color="auto"/>
            <w:right w:val="none" w:sz="0" w:space="0" w:color="auto"/>
          </w:divBdr>
        </w:div>
        <w:div w:id="1020736746">
          <w:marLeft w:val="3330"/>
          <w:marRight w:val="0"/>
          <w:marTop w:val="0"/>
          <w:marBottom w:val="80"/>
          <w:divBdr>
            <w:top w:val="none" w:sz="0" w:space="0" w:color="auto"/>
            <w:left w:val="none" w:sz="0" w:space="0" w:color="auto"/>
            <w:bottom w:val="none" w:sz="0" w:space="0" w:color="auto"/>
            <w:right w:val="none" w:sz="0" w:space="0" w:color="auto"/>
          </w:divBdr>
        </w:div>
        <w:div w:id="497112607">
          <w:marLeft w:val="3330"/>
          <w:marRight w:val="0"/>
          <w:marTop w:val="0"/>
          <w:marBottom w:val="80"/>
          <w:divBdr>
            <w:top w:val="none" w:sz="0" w:space="0" w:color="auto"/>
            <w:left w:val="none" w:sz="0" w:space="0" w:color="auto"/>
            <w:bottom w:val="none" w:sz="0" w:space="0" w:color="auto"/>
            <w:right w:val="none" w:sz="0" w:space="0" w:color="auto"/>
          </w:divBdr>
        </w:div>
        <w:div w:id="350766470">
          <w:marLeft w:val="3330"/>
          <w:marRight w:val="0"/>
          <w:marTop w:val="0"/>
          <w:marBottom w:val="80"/>
          <w:divBdr>
            <w:top w:val="none" w:sz="0" w:space="0" w:color="auto"/>
            <w:left w:val="none" w:sz="0" w:space="0" w:color="auto"/>
            <w:bottom w:val="none" w:sz="0" w:space="0" w:color="auto"/>
            <w:right w:val="none" w:sz="0" w:space="0" w:color="auto"/>
          </w:divBdr>
        </w:div>
        <w:div w:id="1435201236">
          <w:marLeft w:val="3330"/>
          <w:marRight w:val="0"/>
          <w:marTop w:val="0"/>
          <w:marBottom w:val="80"/>
          <w:divBdr>
            <w:top w:val="none" w:sz="0" w:space="0" w:color="auto"/>
            <w:left w:val="none" w:sz="0" w:space="0" w:color="auto"/>
            <w:bottom w:val="none" w:sz="0" w:space="0" w:color="auto"/>
            <w:right w:val="none" w:sz="0" w:space="0" w:color="auto"/>
          </w:divBdr>
        </w:div>
        <w:div w:id="1780102195">
          <w:marLeft w:val="3330"/>
          <w:marRight w:val="0"/>
          <w:marTop w:val="0"/>
          <w:marBottom w:val="80"/>
          <w:divBdr>
            <w:top w:val="none" w:sz="0" w:space="0" w:color="auto"/>
            <w:left w:val="none" w:sz="0" w:space="0" w:color="auto"/>
            <w:bottom w:val="none" w:sz="0" w:space="0" w:color="auto"/>
            <w:right w:val="none" w:sz="0" w:space="0" w:color="auto"/>
          </w:divBdr>
        </w:div>
        <w:div w:id="514727571">
          <w:marLeft w:val="3330"/>
          <w:marRight w:val="0"/>
          <w:marTop w:val="0"/>
          <w:marBottom w:val="80"/>
          <w:divBdr>
            <w:top w:val="none" w:sz="0" w:space="0" w:color="auto"/>
            <w:left w:val="none" w:sz="0" w:space="0" w:color="auto"/>
            <w:bottom w:val="none" w:sz="0" w:space="0" w:color="auto"/>
            <w:right w:val="none" w:sz="0" w:space="0" w:color="auto"/>
          </w:divBdr>
        </w:div>
        <w:div w:id="252514711">
          <w:marLeft w:val="3330"/>
          <w:marRight w:val="0"/>
          <w:marTop w:val="0"/>
          <w:marBottom w:val="80"/>
          <w:divBdr>
            <w:top w:val="none" w:sz="0" w:space="0" w:color="auto"/>
            <w:left w:val="none" w:sz="0" w:space="0" w:color="auto"/>
            <w:bottom w:val="none" w:sz="0" w:space="0" w:color="auto"/>
            <w:right w:val="none" w:sz="0" w:space="0" w:color="auto"/>
          </w:divBdr>
        </w:div>
        <w:div w:id="1776174173">
          <w:marLeft w:val="3330"/>
          <w:marRight w:val="0"/>
          <w:marTop w:val="0"/>
          <w:marBottom w:val="80"/>
          <w:divBdr>
            <w:top w:val="none" w:sz="0" w:space="0" w:color="auto"/>
            <w:left w:val="none" w:sz="0" w:space="0" w:color="auto"/>
            <w:bottom w:val="none" w:sz="0" w:space="0" w:color="auto"/>
            <w:right w:val="none" w:sz="0" w:space="0" w:color="auto"/>
          </w:divBdr>
        </w:div>
        <w:div w:id="1233542994">
          <w:marLeft w:val="3330"/>
          <w:marRight w:val="0"/>
          <w:marTop w:val="0"/>
          <w:marBottom w:val="80"/>
          <w:divBdr>
            <w:top w:val="none" w:sz="0" w:space="0" w:color="auto"/>
            <w:left w:val="none" w:sz="0" w:space="0" w:color="auto"/>
            <w:bottom w:val="none" w:sz="0" w:space="0" w:color="auto"/>
            <w:right w:val="none" w:sz="0" w:space="0" w:color="auto"/>
          </w:divBdr>
        </w:div>
        <w:div w:id="1902017988">
          <w:marLeft w:val="3330"/>
          <w:marRight w:val="0"/>
          <w:marTop w:val="0"/>
          <w:marBottom w:val="80"/>
          <w:divBdr>
            <w:top w:val="none" w:sz="0" w:space="0" w:color="auto"/>
            <w:left w:val="none" w:sz="0" w:space="0" w:color="auto"/>
            <w:bottom w:val="none" w:sz="0" w:space="0" w:color="auto"/>
            <w:right w:val="none" w:sz="0" w:space="0" w:color="auto"/>
          </w:divBdr>
        </w:div>
        <w:div w:id="2099784667">
          <w:marLeft w:val="3330"/>
          <w:marRight w:val="0"/>
          <w:marTop w:val="0"/>
          <w:marBottom w:val="80"/>
          <w:divBdr>
            <w:top w:val="none" w:sz="0" w:space="0" w:color="auto"/>
            <w:left w:val="none" w:sz="0" w:space="0" w:color="auto"/>
            <w:bottom w:val="none" w:sz="0" w:space="0" w:color="auto"/>
            <w:right w:val="none" w:sz="0" w:space="0" w:color="auto"/>
          </w:divBdr>
        </w:div>
        <w:div w:id="150563612">
          <w:marLeft w:val="3330"/>
          <w:marRight w:val="0"/>
          <w:marTop w:val="0"/>
          <w:marBottom w:val="80"/>
          <w:divBdr>
            <w:top w:val="none" w:sz="0" w:space="0" w:color="auto"/>
            <w:left w:val="none" w:sz="0" w:space="0" w:color="auto"/>
            <w:bottom w:val="none" w:sz="0" w:space="0" w:color="auto"/>
            <w:right w:val="none" w:sz="0" w:space="0" w:color="auto"/>
          </w:divBdr>
        </w:div>
        <w:div w:id="643975684">
          <w:marLeft w:val="3330"/>
          <w:marRight w:val="0"/>
          <w:marTop w:val="0"/>
          <w:marBottom w:val="80"/>
          <w:divBdr>
            <w:top w:val="none" w:sz="0" w:space="0" w:color="auto"/>
            <w:left w:val="none" w:sz="0" w:space="0" w:color="auto"/>
            <w:bottom w:val="none" w:sz="0" w:space="0" w:color="auto"/>
            <w:right w:val="none" w:sz="0" w:space="0" w:color="auto"/>
          </w:divBdr>
        </w:div>
        <w:div w:id="220092423">
          <w:marLeft w:val="3330"/>
          <w:marRight w:val="0"/>
          <w:marTop w:val="0"/>
          <w:marBottom w:val="80"/>
          <w:divBdr>
            <w:top w:val="none" w:sz="0" w:space="0" w:color="auto"/>
            <w:left w:val="none" w:sz="0" w:space="0" w:color="auto"/>
            <w:bottom w:val="none" w:sz="0" w:space="0" w:color="auto"/>
            <w:right w:val="none" w:sz="0" w:space="0" w:color="auto"/>
          </w:divBdr>
        </w:div>
        <w:div w:id="579025564">
          <w:marLeft w:val="3330"/>
          <w:marRight w:val="0"/>
          <w:marTop w:val="0"/>
          <w:marBottom w:val="80"/>
          <w:divBdr>
            <w:top w:val="none" w:sz="0" w:space="0" w:color="auto"/>
            <w:left w:val="none" w:sz="0" w:space="0" w:color="auto"/>
            <w:bottom w:val="none" w:sz="0" w:space="0" w:color="auto"/>
            <w:right w:val="none" w:sz="0" w:space="0" w:color="auto"/>
          </w:divBdr>
        </w:div>
        <w:div w:id="2088766497">
          <w:marLeft w:val="3330"/>
          <w:marRight w:val="0"/>
          <w:marTop w:val="0"/>
          <w:marBottom w:val="80"/>
          <w:divBdr>
            <w:top w:val="none" w:sz="0" w:space="0" w:color="auto"/>
            <w:left w:val="none" w:sz="0" w:space="0" w:color="auto"/>
            <w:bottom w:val="none" w:sz="0" w:space="0" w:color="auto"/>
            <w:right w:val="none" w:sz="0" w:space="0" w:color="auto"/>
          </w:divBdr>
        </w:div>
        <w:div w:id="1566377218">
          <w:marLeft w:val="3330"/>
          <w:marRight w:val="0"/>
          <w:marTop w:val="0"/>
          <w:marBottom w:val="80"/>
          <w:divBdr>
            <w:top w:val="none" w:sz="0" w:space="0" w:color="auto"/>
            <w:left w:val="none" w:sz="0" w:space="0" w:color="auto"/>
            <w:bottom w:val="none" w:sz="0" w:space="0" w:color="auto"/>
            <w:right w:val="none" w:sz="0" w:space="0" w:color="auto"/>
          </w:divBdr>
        </w:div>
        <w:div w:id="727656184">
          <w:marLeft w:val="3330"/>
          <w:marRight w:val="0"/>
          <w:marTop w:val="0"/>
          <w:marBottom w:val="80"/>
          <w:divBdr>
            <w:top w:val="none" w:sz="0" w:space="0" w:color="auto"/>
            <w:left w:val="none" w:sz="0" w:space="0" w:color="auto"/>
            <w:bottom w:val="none" w:sz="0" w:space="0" w:color="auto"/>
            <w:right w:val="none" w:sz="0" w:space="0" w:color="auto"/>
          </w:divBdr>
        </w:div>
        <w:div w:id="353964740">
          <w:marLeft w:val="3330"/>
          <w:marRight w:val="0"/>
          <w:marTop w:val="0"/>
          <w:marBottom w:val="80"/>
          <w:divBdr>
            <w:top w:val="none" w:sz="0" w:space="0" w:color="auto"/>
            <w:left w:val="none" w:sz="0" w:space="0" w:color="auto"/>
            <w:bottom w:val="none" w:sz="0" w:space="0" w:color="auto"/>
            <w:right w:val="none" w:sz="0" w:space="0" w:color="auto"/>
          </w:divBdr>
        </w:div>
        <w:div w:id="1769614258">
          <w:marLeft w:val="3330"/>
          <w:marRight w:val="0"/>
          <w:marTop w:val="0"/>
          <w:marBottom w:val="80"/>
          <w:divBdr>
            <w:top w:val="none" w:sz="0" w:space="0" w:color="auto"/>
            <w:left w:val="none" w:sz="0" w:space="0" w:color="auto"/>
            <w:bottom w:val="none" w:sz="0" w:space="0" w:color="auto"/>
            <w:right w:val="none" w:sz="0" w:space="0" w:color="auto"/>
          </w:divBdr>
        </w:div>
        <w:div w:id="1865747603">
          <w:marLeft w:val="3330"/>
          <w:marRight w:val="0"/>
          <w:marTop w:val="0"/>
          <w:marBottom w:val="80"/>
          <w:divBdr>
            <w:top w:val="none" w:sz="0" w:space="0" w:color="auto"/>
            <w:left w:val="none" w:sz="0" w:space="0" w:color="auto"/>
            <w:bottom w:val="none" w:sz="0" w:space="0" w:color="auto"/>
            <w:right w:val="none" w:sz="0" w:space="0" w:color="auto"/>
          </w:divBdr>
        </w:div>
        <w:div w:id="1807628023">
          <w:marLeft w:val="3330"/>
          <w:marRight w:val="0"/>
          <w:marTop w:val="0"/>
          <w:marBottom w:val="80"/>
          <w:divBdr>
            <w:top w:val="none" w:sz="0" w:space="0" w:color="auto"/>
            <w:left w:val="none" w:sz="0" w:space="0" w:color="auto"/>
            <w:bottom w:val="none" w:sz="0" w:space="0" w:color="auto"/>
            <w:right w:val="none" w:sz="0" w:space="0" w:color="auto"/>
          </w:divBdr>
        </w:div>
        <w:div w:id="1068578447">
          <w:marLeft w:val="3330"/>
          <w:marRight w:val="0"/>
          <w:marTop w:val="0"/>
          <w:marBottom w:val="80"/>
          <w:divBdr>
            <w:top w:val="none" w:sz="0" w:space="0" w:color="auto"/>
            <w:left w:val="none" w:sz="0" w:space="0" w:color="auto"/>
            <w:bottom w:val="none" w:sz="0" w:space="0" w:color="auto"/>
            <w:right w:val="none" w:sz="0" w:space="0" w:color="auto"/>
          </w:divBdr>
        </w:div>
        <w:div w:id="646278181">
          <w:marLeft w:val="3330"/>
          <w:marRight w:val="0"/>
          <w:marTop w:val="0"/>
          <w:marBottom w:val="80"/>
          <w:divBdr>
            <w:top w:val="none" w:sz="0" w:space="0" w:color="auto"/>
            <w:left w:val="none" w:sz="0" w:space="0" w:color="auto"/>
            <w:bottom w:val="none" w:sz="0" w:space="0" w:color="auto"/>
            <w:right w:val="none" w:sz="0" w:space="0" w:color="auto"/>
          </w:divBdr>
        </w:div>
        <w:div w:id="1797485426">
          <w:marLeft w:val="3330"/>
          <w:marRight w:val="0"/>
          <w:marTop w:val="0"/>
          <w:marBottom w:val="80"/>
          <w:divBdr>
            <w:top w:val="none" w:sz="0" w:space="0" w:color="auto"/>
            <w:left w:val="none" w:sz="0" w:space="0" w:color="auto"/>
            <w:bottom w:val="none" w:sz="0" w:space="0" w:color="auto"/>
            <w:right w:val="none" w:sz="0" w:space="0" w:color="auto"/>
          </w:divBdr>
        </w:div>
        <w:div w:id="79106851">
          <w:marLeft w:val="3330"/>
          <w:marRight w:val="0"/>
          <w:marTop w:val="0"/>
          <w:marBottom w:val="80"/>
          <w:divBdr>
            <w:top w:val="none" w:sz="0" w:space="0" w:color="auto"/>
            <w:left w:val="none" w:sz="0" w:space="0" w:color="auto"/>
            <w:bottom w:val="none" w:sz="0" w:space="0" w:color="auto"/>
            <w:right w:val="none" w:sz="0" w:space="0" w:color="auto"/>
          </w:divBdr>
        </w:div>
        <w:div w:id="1070465525">
          <w:marLeft w:val="3330"/>
          <w:marRight w:val="0"/>
          <w:marTop w:val="0"/>
          <w:marBottom w:val="80"/>
          <w:divBdr>
            <w:top w:val="none" w:sz="0" w:space="0" w:color="auto"/>
            <w:left w:val="none" w:sz="0" w:space="0" w:color="auto"/>
            <w:bottom w:val="none" w:sz="0" w:space="0" w:color="auto"/>
            <w:right w:val="none" w:sz="0" w:space="0" w:color="auto"/>
          </w:divBdr>
        </w:div>
        <w:div w:id="573781551">
          <w:marLeft w:val="3330"/>
          <w:marRight w:val="0"/>
          <w:marTop w:val="0"/>
          <w:marBottom w:val="80"/>
          <w:divBdr>
            <w:top w:val="none" w:sz="0" w:space="0" w:color="auto"/>
            <w:left w:val="none" w:sz="0" w:space="0" w:color="auto"/>
            <w:bottom w:val="none" w:sz="0" w:space="0" w:color="auto"/>
            <w:right w:val="none" w:sz="0" w:space="0" w:color="auto"/>
          </w:divBdr>
        </w:div>
        <w:div w:id="789905706">
          <w:marLeft w:val="3330"/>
          <w:marRight w:val="0"/>
          <w:marTop w:val="0"/>
          <w:marBottom w:val="80"/>
          <w:divBdr>
            <w:top w:val="none" w:sz="0" w:space="0" w:color="auto"/>
            <w:left w:val="none" w:sz="0" w:space="0" w:color="auto"/>
            <w:bottom w:val="none" w:sz="0" w:space="0" w:color="auto"/>
            <w:right w:val="none" w:sz="0" w:space="0" w:color="auto"/>
          </w:divBdr>
        </w:div>
        <w:div w:id="970407627">
          <w:marLeft w:val="3330"/>
          <w:marRight w:val="0"/>
          <w:marTop w:val="0"/>
          <w:marBottom w:val="80"/>
          <w:divBdr>
            <w:top w:val="none" w:sz="0" w:space="0" w:color="auto"/>
            <w:left w:val="none" w:sz="0" w:space="0" w:color="auto"/>
            <w:bottom w:val="none" w:sz="0" w:space="0" w:color="auto"/>
            <w:right w:val="none" w:sz="0" w:space="0" w:color="auto"/>
          </w:divBdr>
        </w:div>
        <w:div w:id="193662686">
          <w:marLeft w:val="3330"/>
          <w:marRight w:val="0"/>
          <w:marTop w:val="0"/>
          <w:marBottom w:val="80"/>
          <w:divBdr>
            <w:top w:val="none" w:sz="0" w:space="0" w:color="auto"/>
            <w:left w:val="none" w:sz="0" w:space="0" w:color="auto"/>
            <w:bottom w:val="none" w:sz="0" w:space="0" w:color="auto"/>
            <w:right w:val="none" w:sz="0" w:space="0" w:color="auto"/>
          </w:divBdr>
        </w:div>
        <w:div w:id="1864056298">
          <w:marLeft w:val="3330"/>
          <w:marRight w:val="0"/>
          <w:marTop w:val="0"/>
          <w:marBottom w:val="80"/>
          <w:divBdr>
            <w:top w:val="none" w:sz="0" w:space="0" w:color="auto"/>
            <w:left w:val="none" w:sz="0" w:space="0" w:color="auto"/>
            <w:bottom w:val="none" w:sz="0" w:space="0" w:color="auto"/>
            <w:right w:val="none" w:sz="0" w:space="0" w:color="auto"/>
          </w:divBdr>
        </w:div>
        <w:div w:id="1688363249">
          <w:marLeft w:val="3330"/>
          <w:marRight w:val="0"/>
          <w:marTop w:val="0"/>
          <w:marBottom w:val="80"/>
          <w:divBdr>
            <w:top w:val="none" w:sz="0" w:space="0" w:color="auto"/>
            <w:left w:val="none" w:sz="0" w:space="0" w:color="auto"/>
            <w:bottom w:val="none" w:sz="0" w:space="0" w:color="auto"/>
            <w:right w:val="none" w:sz="0" w:space="0" w:color="auto"/>
          </w:divBdr>
        </w:div>
        <w:div w:id="498428376">
          <w:marLeft w:val="3330"/>
          <w:marRight w:val="0"/>
          <w:marTop w:val="0"/>
          <w:marBottom w:val="80"/>
          <w:divBdr>
            <w:top w:val="none" w:sz="0" w:space="0" w:color="auto"/>
            <w:left w:val="none" w:sz="0" w:space="0" w:color="auto"/>
            <w:bottom w:val="none" w:sz="0" w:space="0" w:color="auto"/>
            <w:right w:val="none" w:sz="0" w:space="0" w:color="auto"/>
          </w:divBdr>
        </w:div>
        <w:div w:id="1011104397">
          <w:marLeft w:val="3330"/>
          <w:marRight w:val="0"/>
          <w:marTop w:val="0"/>
          <w:marBottom w:val="80"/>
          <w:divBdr>
            <w:top w:val="none" w:sz="0" w:space="0" w:color="auto"/>
            <w:left w:val="none" w:sz="0" w:space="0" w:color="auto"/>
            <w:bottom w:val="none" w:sz="0" w:space="0" w:color="auto"/>
            <w:right w:val="none" w:sz="0" w:space="0" w:color="auto"/>
          </w:divBdr>
        </w:div>
        <w:div w:id="1372999661">
          <w:marLeft w:val="3330"/>
          <w:marRight w:val="0"/>
          <w:marTop w:val="0"/>
          <w:marBottom w:val="80"/>
          <w:divBdr>
            <w:top w:val="none" w:sz="0" w:space="0" w:color="auto"/>
            <w:left w:val="none" w:sz="0" w:space="0" w:color="auto"/>
            <w:bottom w:val="none" w:sz="0" w:space="0" w:color="auto"/>
            <w:right w:val="none" w:sz="0" w:space="0" w:color="auto"/>
          </w:divBdr>
        </w:div>
        <w:div w:id="1583874245">
          <w:marLeft w:val="3330"/>
          <w:marRight w:val="0"/>
          <w:marTop w:val="0"/>
          <w:marBottom w:val="80"/>
          <w:divBdr>
            <w:top w:val="none" w:sz="0" w:space="0" w:color="auto"/>
            <w:left w:val="none" w:sz="0" w:space="0" w:color="auto"/>
            <w:bottom w:val="none" w:sz="0" w:space="0" w:color="auto"/>
            <w:right w:val="none" w:sz="0" w:space="0" w:color="auto"/>
          </w:divBdr>
        </w:div>
        <w:div w:id="259414192">
          <w:marLeft w:val="3330"/>
          <w:marRight w:val="0"/>
          <w:marTop w:val="0"/>
          <w:marBottom w:val="80"/>
          <w:divBdr>
            <w:top w:val="none" w:sz="0" w:space="0" w:color="auto"/>
            <w:left w:val="none" w:sz="0" w:space="0" w:color="auto"/>
            <w:bottom w:val="none" w:sz="0" w:space="0" w:color="auto"/>
            <w:right w:val="none" w:sz="0" w:space="0" w:color="auto"/>
          </w:divBdr>
        </w:div>
        <w:div w:id="222450894">
          <w:marLeft w:val="3330"/>
          <w:marRight w:val="0"/>
          <w:marTop w:val="0"/>
          <w:marBottom w:val="80"/>
          <w:divBdr>
            <w:top w:val="none" w:sz="0" w:space="0" w:color="auto"/>
            <w:left w:val="none" w:sz="0" w:space="0" w:color="auto"/>
            <w:bottom w:val="none" w:sz="0" w:space="0" w:color="auto"/>
            <w:right w:val="none" w:sz="0" w:space="0" w:color="auto"/>
          </w:divBdr>
        </w:div>
        <w:div w:id="1991204584">
          <w:marLeft w:val="3330"/>
          <w:marRight w:val="0"/>
          <w:marTop w:val="0"/>
          <w:marBottom w:val="80"/>
          <w:divBdr>
            <w:top w:val="none" w:sz="0" w:space="0" w:color="auto"/>
            <w:left w:val="none" w:sz="0" w:space="0" w:color="auto"/>
            <w:bottom w:val="none" w:sz="0" w:space="0" w:color="auto"/>
            <w:right w:val="none" w:sz="0" w:space="0" w:color="auto"/>
          </w:divBdr>
        </w:div>
        <w:div w:id="157623838">
          <w:marLeft w:val="3330"/>
          <w:marRight w:val="0"/>
          <w:marTop w:val="0"/>
          <w:marBottom w:val="80"/>
          <w:divBdr>
            <w:top w:val="none" w:sz="0" w:space="0" w:color="auto"/>
            <w:left w:val="none" w:sz="0" w:space="0" w:color="auto"/>
            <w:bottom w:val="none" w:sz="0" w:space="0" w:color="auto"/>
            <w:right w:val="none" w:sz="0" w:space="0" w:color="auto"/>
          </w:divBdr>
        </w:div>
        <w:div w:id="1413310974">
          <w:marLeft w:val="3330"/>
          <w:marRight w:val="0"/>
          <w:marTop w:val="0"/>
          <w:marBottom w:val="80"/>
          <w:divBdr>
            <w:top w:val="none" w:sz="0" w:space="0" w:color="auto"/>
            <w:left w:val="none" w:sz="0" w:space="0" w:color="auto"/>
            <w:bottom w:val="none" w:sz="0" w:space="0" w:color="auto"/>
            <w:right w:val="none" w:sz="0" w:space="0" w:color="auto"/>
          </w:divBdr>
        </w:div>
        <w:div w:id="1663192891">
          <w:marLeft w:val="3330"/>
          <w:marRight w:val="0"/>
          <w:marTop w:val="0"/>
          <w:marBottom w:val="80"/>
          <w:divBdr>
            <w:top w:val="none" w:sz="0" w:space="0" w:color="auto"/>
            <w:left w:val="none" w:sz="0" w:space="0" w:color="auto"/>
            <w:bottom w:val="none" w:sz="0" w:space="0" w:color="auto"/>
            <w:right w:val="none" w:sz="0" w:space="0" w:color="auto"/>
          </w:divBdr>
        </w:div>
        <w:div w:id="814493294">
          <w:marLeft w:val="3330"/>
          <w:marRight w:val="0"/>
          <w:marTop w:val="0"/>
          <w:marBottom w:val="80"/>
          <w:divBdr>
            <w:top w:val="none" w:sz="0" w:space="0" w:color="auto"/>
            <w:left w:val="none" w:sz="0" w:space="0" w:color="auto"/>
            <w:bottom w:val="none" w:sz="0" w:space="0" w:color="auto"/>
            <w:right w:val="none" w:sz="0" w:space="0" w:color="auto"/>
          </w:divBdr>
        </w:div>
        <w:div w:id="983853434">
          <w:marLeft w:val="3330"/>
          <w:marRight w:val="0"/>
          <w:marTop w:val="0"/>
          <w:marBottom w:val="80"/>
          <w:divBdr>
            <w:top w:val="none" w:sz="0" w:space="0" w:color="auto"/>
            <w:left w:val="none" w:sz="0" w:space="0" w:color="auto"/>
            <w:bottom w:val="none" w:sz="0" w:space="0" w:color="auto"/>
            <w:right w:val="none" w:sz="0" w:space="0" w:color="auto"/>
          </w:divBdr>
        </w:div>
        <w:div w:id="546530710">
          <w:marLeft w:val="3330"/>
          <w:marRight w:val="0"/>
          <w:marTop w:val="0"/>
          <w:marBottom w:val="80"/>
          <w:divBdr>
            <w:top w:val="none" w:sz="0" w:space="0" w:color="auto"/>
            <w:left w:val="none" w:sz="0" w:space="0" w:color="auto"/>
            <w:bottom w:val="none" w:sz="0" w:space="0" w:color="auto"/>
            <w:right w:val="none" w:sz="0" w:space="0" w:color="auto"/>
          </w:divBdr>
        </w:div>
        <w:div w:id="1193300648">
          <w:marLeft w:val="3330"/>
          <w:marRight w:val="0"/>
          <w:marTop w:val="0"/>
          <w:marBottom w:val="80"/>
          <w:divBdr>
            <w:top w:val="none" w:sz="0" w:space="0" w:color="auto"/>
            <w:left w:val="none" w:sz="0" w:space="0" w:color="auto"/>
            <w:bottom w:val="none" w:sz="0" w:space="0" w:color="auto"/>
            <w:right w:val="none" w:sz="0" w:space="0" w:color="auto"/>
          </w:divBdr>
        </w:div>
        <w:div w:id="274872033">
          <w:marLeft w:val="3330"/>
          <w:marRight w:val="0"/>
          <w:marTop w:val="0"/>
          <w:marBottom w:val="80"/>
          <w:divBdr>
            <w:top w:val="none" w:sz="0" w:space="0" w:color="auto"/>
            <w:left w:val="none" w:sz="0" w:space="0" w:color="auto"/>
            <w:bottom w:val="none" w:sz="0" w:space="0" w:color="auto"/>
            <w:right w:val="none" w:sz="0" w:space="0" w:color="auto"/>
          </w:divBdr>
        </w:div>
        <w:div w:id="1828472176">
          <w:marLeft w:val="3330"/>
          <w:marRight w:val="0"/>
          <w:marTop w:val="0"/>
          <w:marBottom w:val="80"/>
          <w:divBdr>
            <w:top w:val="none" w:sz="0" w:space="0" w:color="auto"/>
            <w:left w:val="none" w:sz="0" w:space="0" w:color="auto"/>
            <w:bottom w:val="none" w:sz="0" w:space="0" w:color="auto"/>
            <w:right w:val="none" w:sz="0" w:space="0" w:color="auto"/>
          </w:divBdr>
        </w:div>
        <w:div w:id="7292385">
          <w:marLeft w:val="3330"/>
          <w:marRight w:val="0"/>
          <w:marTop w:val="0"/>
          <w:marBottom w:val="80"/>
          <w:divBdr>
            <w:top w:val="none" w:sz="0" w:space="0" w:color="auto"/>
            <w:left w:val="none" w:sz="0" w:space="0" w:color="auto"/>
            <w:bottom w:val="none" w:sz="0" w:space="0" w:color="auto"/>
            <w:right w:val="none" w:sz="0" w:space="0" w:color="auto"/>
          </w:divBdr>
        </w:div>
        <w:div w:id="1416902726">
          <w:marLeft w:val="3330"/>
          <w:marRight w:val="0"/>
          <w:marTop w:val="0"/>
          <w:marBottom w:val="80"/>
          <w:divBdr>
            <w:top w:val="none" w:sz="0" w:space="0" w:color="auto"/>
            <w:left w:val="none" w:sz="0" w:space="0" w:color="auto"/>
            <w:bottom w:val="none" w:sz="0" w:space="0" w:color="auto"/>
            <w:right w:val="none" w:sz="0" w:space="0" w:color="auto"/>
          </w:divBdr>
        </w:div>
        <w:div w:id="2007436756">
          <w:marLeft w:val="3330"/>
          <w:marRight w:val="0"/>
          <w:marTop w:val="0"/>
          <w:marBottom w:val="80"/>
          <w:divBdr>
            <w:top w:val="none" w:sz="0" w:space="0" w:color="auto"/>
            <w:left w:val="none" w:sz="0" w:space="0" w:color="auto"/>
            <w:bottom w:val="none" w:sz="0" w:space="0" w:color="auto"/>
            <w:right w:val="none" w:sz="0" w:space="0" w:color="auto"/>
          </w:divBdr>
        </w:div>
        <w:div w:id="2901756">
          <w:marLeft w:val="3326"/>
          <w:marRight w:val="0"/>
          <w:marTop w:val="0"/>
          <w:marBottom w:val="80"/>
          <w:divBdr>
            <w:top w:val="none" w:sz="0" w:space="0" w:color="auto"/>
            <w:left w:val="none" w:sz="0" w:space="0" w:color="auto"/>
            <w:bottom w:val="none" w:sz="0" w:space="0" w:color="auto"/>
            <w:right w:val="none" w:sz="0" w:space="0" w:color="auto"/>
          </w:divBdr>
        </w:div>
        <w:div w:id="1274438127">
          <w:marLeft w:val="3326"/>
          <w:marRight w:val="0"/>
          <w:marTop w:val="0"/>
          <w:marBottom w:val="80"/>
          <w:divBdr>
            <w:top w:val="none" w:sz="0" w:space="0" w:color="auto"/>
            <w:left w:val="none" w:sz="0" w:space="0" w:color="auto"/>
            <w:bottom w:val="none" w:sz="0" w:space="0" w:color="auto"/>
            <w:right w:val="none" w:sz="0" w:space="0" w:color="auto"/>
          </w:divBdr>
        </w:div>
        <w:div w:id="906768894">
          <w:marLeft w:val="3326"/>
          <w:marRight w:val="0"/>
          <w:marTop w:val="0"/>
          <w:marBottom w:val="80"/>
          <w:divBdr>
            <w:top w:val="none" w:sz="0" w:space="0" w:color="auto"/>
            <w:left w:val="none" w:sz="0" w:space="0" w:color="auto"/>
            <w:bottom w:val="none" w:sz="0" w:space="0" w:color="auto"/>
            <w:right w:val="none" w:sz="0" w:space="0" w:color="auto"/>
          </w:divBdr>
        </w:div>
        <w:div w:id="1729646052">
          <w:marLeft w:val="3326"/>
          <w:marRight w:val="0"/>
          <w:marTop w:val="0"/>
          <w:marBottom w:val="80"/>
          <w:divBdr>
            <w:top w:val="none" w:sz="0" w:space="0" w:color="auto"/>
            <w:left w:val="none" w:sz="0" w:space="0" w:color="auto"/>
            <w:bottom w:val="none" w:sz="0" w:space="0" w:color="auto"/>
            <w:right w:val="none" w:sz="0" w:space="0" w:color="auto"/>
          </w:divBdr>
        </w:div>
        <w:div w:id="1446269992">
          <w:marLeft w:val="3326"/>
          <w:marRight w:val="0"/>
          <w:marTop w:val="0"/>
          <w:marBottom w:val="80"/>
          <w:divBdr>
            <w:top w:val="none" w:sz="0" w:space="0" w:color="auto"/>
            <w:left w:val="none" w:sz="0" w:space="0" w:color="auto"/>
            <w:bottom w:val="none" w:sz="0" w:space="0" w:color="auto"/>
            <w:right w:val="none" w:sz="0" w:space="0" w:color="auto"/>
          </w:divBdr>
        </w:div>
        <w:div w:id="512766336">
          <w:marLeft w:val="3326"/>
          <w:marRight w:val="0"/>
          <w:marTop w:val="0"/>
          <w:marBottom w:val="80"/>
          <w:divBdr>
            <w:top w:val="none" w:sz="0" w:space="0" w:color="auto"/>
            <w:left w:val="none" w:sz="0" w:space="0" w:color="auto"/>
            <w:bottom w:val="none" w:sz="0" w:space="0" w:color="auto"/>
            <w:right w:val="none" w:sz="0" w:space="0" w:color="auto"/>
          </w:divBdr>
        </w:div>
        <w:div w:id="617832688">
          <w:marLeft w:val="3326"/>
          <w:marRight w:val="0"/>
          <w:marTop w:val="0"/>
          <w:marBottom w:val="80"/>
          <w:divBdr>
            <w:top w:val="none" w:sz="0" w:space="0" w:color="auto"/>
            <w:left w:val="none" w:sz="0" w:space="0" w:color="auto"/>
            <w:bottom w:val="none" w:sz="0" w:space="0" w:color="auto"/>
            <w:right w:val="none" w:sz="0" w:space="0" w:color="auto"/>
          </w:divBdr>
        </w:div>
        <w:div w:id="1891188221">
          <w:marLeft w:val="3326"/>
          <w:marRight w:val="0"/>
          <w:marTop w:val="0"/>
          <w:marBottom w:val="80"/>
          <w:divBdr>
            <w:top w:val="none" w:sz="0" w:space="0" w:color="auto"/>
            <w:left w:val="none" w:sz="0" w:space="0" w:color="auto"/>
            <w:bottom w:val="none" w:sz="0" w:space="0" w:color="auto"/>
            <w:right w:val="none" w:sz="0" w:space="0" w:color="auto"/>
          </w:divBdr>
        </w:div>
        <w:div w:id="1061751380">
          <w:marLeft w:val="3326"/>
          <w:marRight w:val="0"/>
          <w:marTop w:val="0"/>
          <w:marBottom w:val="80"/>
          <w:divBdr>
            <w:top w:val="none" w:sz="0" w:space="0" w:color="auto"/>
            <w:left w:val="none" w:sz="0" w:space="0" w:color="auto"/>
            <w:bottom w:val="none" w:sz="0" w:space="0" w:color="auto"/>
            <w:right w:val="none" w:sz="0" w:space="0" w:color="auto"/>
          </w:divBdr>
        </w:div>
        <w:div w:id="1450120626">
          <w:marLeft w:val="3326"/>
          <w:marRight w:val="0"/>
          <w:marTop w:val="0"/>
          <w:marBottom w:val="80"/>
          <w:divBdr>
            <w:top w:val="none" w:sz="0" w:space="0" w:color="auto"/>
            <w:left w:val="none" w:sz="0" w:space="0" w:color="auto"/>
            <w:bottom w:val="none" w:sz="0" w:space="0" w:color="auto"/>
            <w:right w:val="none" w:sz="0" w:space="0" w:color="auto"/>
          </w:divBdr>
        </w:div>
        <w:div w:id="1626885777">
          <w:marLeft w:val="3326"/>
          <w:marRight w:val="0"/>
          <w:marTop w:val="0"/>
          <w:marBottom w:val="80"/>
          <w:divBdr>
            <w:top w:val="none" w:sz="0" w:space="0" w:color="auto"/>
            <w:left w:val="none" w:sz="0" w:space="0" w:color="auto"/>
            <w:bottom w:val="none" w:sz="0" w:space="0" w:color="auto"/>
            <w:right w:val="none" w:sz="0" w:space="0" w:color="auto"/>
          </w:divBdr>
        </w:div>
        <w:div w:id="989675785">
          <w:marLeft w:val="3326"/>
          <w:marRight w:val="0"/>
          <w:marTop w:val="0"/>
          <w:marBottom w:val="80"/>
          <w:divBdr>
            <w:top w:val="none" w:sz="0" w:space="0" w:color="auto"/>
            <w:left w:val="none" w:sz="0" w:space="0" w:color="auto"/>
            <w:bottom w:val="none" w:sz="0" w:space="0" w:color="auto"/>
            <w:right w:val="none" w:sz="0" w:space="0" w:color="auto"/>
          </w:divBdr>
        </w:div>
        <w:div w:id="294600909">
          <w:marLeft w:val="3326"/>
          <w:marRight w:val="0"/>
          <w:marTop w:val="0"/>
          <w:marBottom w:val="80"/>
          <w:divBdr>
            <w:top w:val="none" w:sz="0" w:space="0" w:color="auto"/>
            <w:left w:val="none" w:sz="0" w:space="0" w:color="auto"/>
            <w:bottom w:val="none" w:sz="0" w:space="0" w:color="auto"/>
            <w:right w:val="none" w:sz="0" w:space="0" w:color="auto"/>
          </w:divBdr>
        </w:div>
        <w:div w:id="547109206">
          <w:marLeft w:val="3326"/>
          <w:marRight w:val="0"/>
          <w:marTop w:val="0"/>
          <w:marBottom w:val="80"/>
          <w:divBdr>
            <w:top w:val="none" w:sz="0" w:space="0" w:color="auto"/>
            <w:left w:val="none" w:sz="0" w:space="0" w:color="auto"/>
            <w:bottom w:val="none" w:sz="0" w:space="0" w:color="auto"/>
            <w:right w:val="none" w:sz="0" w:space="0" w:color="auto"/>
          </w:divBdr>
        </w:div>
        <w:div w:id="1147668781">
          <w:marLeft w:val="3326"/>
          <w:marRight w:val="0"/>
          <w:marTop w:val="0"/>
          <w:marBottom w:val="80"/>
          <w:divBdr>
            <w:top w:val="none" w:sz="0" w:space="0" w:color="auto"/>
            <w:left w:val="none" w:sz="0" w:space="0" w:color="auto"/>
            <w:bottom w:val="none" w:sz="0" w:space="0" w:color="auto"/>
            <w:right w:val="none" w:sz="0" w:space="0" w:color="auto"/>
          </w:divBdr>
        </w:div>
        <w:div w:id="118884881">
          <w:marLeft w:val="3326"/>
          <w:marRight w:val="0"/>
          <w:marTop w:val="0"/>
          <w:marBottom w:val="80"/>
          <w:divBdr>
            <w:top w:val="none" w:sz="0" w:space="0" w:color="auto"/>
            <w:left w:val="none" w:sz="0" w:space="0" w:color="auto"/>
            <w:bottom w:val="none" w:sz="0" w:space="0" w:color="auto"/>
            <w:right w:val="none" w:sz="0" w:space="0" w:color="auto"/>
          </w:divBdr>
        </w:div>
        <w:div w:id="1242716407">
          <w:marLeft w:val="3326"/>
          <w:marRight w:val="0"/>
          <w:marTop w:val="0"/>
          <w:marBottom w:val="80"/>
          <w:divBdr>
            <w:top w:val="none" w:sz="0" w:space="0" w:color="auto"/>
            <w:left w:val="none" w:sz="0" w:space="0" w:color="auto"/>
            <w:bottom w:val="none" w:sz="0" w:space="0" w:color="auto"/>
            <w:right w:val="none" w:sz="0" w:space="0" w:color="auto"/>
          </w:divBdr>
        </w:div>
        <w:div w:id="662977963">
          <w:marLeft w:val="3326"/>
          <w:marRight w:val="0"/>
          <w:marTop w:val="0"/>
          <w:marBottom w:val="80"/>
          <w:divBdr>
            <w:top w:val="none" w:sz="0" w:space="0" w:color="auto"/>
            <w:left w:val="none" w:sz="0" w:space="0" w:color="auto"/>
            <w:bottom w:val="none" w:sz="0" w:space="0" w:color="auto"/>
            <w:right w:val="none" w:sz="0" w:space="0" w:color="auto"/>
          </w:divBdr>
        </w:div>
        <w:div w:id="1393885458">
          <w:marLeft w:val="3326"/>
          <w:marRight w:val="0"/>
          <w:marTop w:val="0"/>
          <w:marBottom w:val="80"/>
          <w:divBdr>
            <w:top w:val="none" w:sz="0" w:space="0" w:color="auto"/>
            <w:left w:val="none" w:sz="0" w:space="0" w:color="auto"/>
            <w:bottom w:val="none" w:sz="0" w:space="0" w:color="auto"/>
            <w:right w:val="none" w:sz="0" w:space="0" w:color="auto"/>
          </w:divBdr>
        </w:div>
        <w:div w:id="521478613">
          <w:marLeft w:val="3326"/>
          <w:marRight w:val="0"/>
          <w:marTop w:val="0"/>
          <w:marBottom w:val="80"/>
          <w:divBdr>
            <w:top w:val="none" w:sz="0" w:space="0" w:color="auto"/>
            <w:left w:val="none" w:sz="0" w:space="0" w:color="auto"/>
            <w:bottom w:val="none" w:sz="0" w:space="0" w:color="auto"/>
            <w:right w:val="none" w:sz="0" w:space="0" w:color="auto"/>
          </w:divBdr>
        </w:div>
        <w:div w:id="2068872794">
          <w:marLeft w:val="3326"/>
          <w:marRight w:val="0"/>
          <w:marTop w:val="0"/>
          <w:marBottom w:val="80"/>
          <w:divBdr>
            <w:top w:val="none" w:sz="0" w:space="0" w:color="auto"/>
            <w:left w:val="none" w:sz="0" w:space="0" w:color="auto"/>
            <w:bottom w:val="none" w:sz="0" w:space="0" w:color="auto"/>
            <w:right w:val="none" w:sz="0" w:space="0" w:color="auto"/>
          </w:divBdr>
        </w:div>
        <w:div w:id="1932083690">
          <w:marLeft w:val="3326"/>
          <w:marRight w:val="0"/>
          <w:marTop w:val="0"/>
          <w:marBottom w:val="80"/>
          <w:divBdr>
            <w:top w:val="none" w:sz="0" w:space="0" w:color="auto"/>
            <w:left w:val="none" w:sz="0" w:space="0" w:color="auto"/>
            <w:bottom w:val="none" w:sz="0" w:space="0" w:color="auto"/>
            <w:right w:val="none" w:sz="0" w:space="0" w:color="auto"/>
          </w:divBdr>
        </w:div>
        <w:div w:id="938561709">
          <w:marLeft w:val="3326"/>
          <w:marRight w:val="0"/>
          <w:marTop w:val="0"/>
          <w:marBottom w:val="80"/>
          <w:divBdr>
            <w:top w:val="none" w:sz="0" w:space="0" w:color="auto"/>
            <w:left w:val="none" w:sz="0" w:space="0" w:color="auto"/>
            <w:bottom w:val="none" w:sz="0" w:space="0" w:color="auto"/>
            <w:right w:val="none" w:sz="0" w:space="0" w:color="auto"/>
          </w:divBdr>
        </w:div>
        <w:div w:id="475729590">
          <w:marLeft w:val="3326"/>
          <w:marRight w:val="0"/>
          <w:marTop w:val="0"/>
          <w:marBottom w:val="80"/>
          <w:divBdr>
            <w:top w:val="none" w:sz="0" w:space="0" w:color="auto"/>
            <w:left w:val="none" w:sz="0" w:space="0" w:color="auto"/>
            <w:bottom w:val="none" w:sz="0" w:space="0" w:color="auto"/>
            <w:right w:val="none" w:sz="0" w:space="0" w:color="auto"/>
          </w:divBdr>
        </w:div>
        <w:div w:id="1906255964">
          <w:marLeft w:val="3326"/>
          <w:marRight w:val="0"/>
          <w:marTop w:val="0"/>
          <w:marBottom w:val="80"/>
          <w:divBdr>
            <w:top w:val="none" w:sz="0" w:space="0" w:color="auto"/>
            <w:left w:val="none" w:sz="0" w:space="0" w:color="auto"/>
            <w:bottom w:val="none" w:sz="0" w:space="0" w:color="auto"/>
            <w:right w:val="none" w:sz="0" w:space="0" w:color="auto"/>
          </w:divBdr>
        </w:div>
        <w:div w:id="1512254194">
          <w:marLeft w:val="3326"/>
          <w:marRight w:val="0"/>
          <w:marTop w:val="0"/>
          <w:marBottom w:val="80"/>
          <w:divBdr>
            <w:top w:val="none" w:sz="0" w:space="0" w:color="auto"/>
            <w:left w:val="none" w:sz="0" w:space="0" w:color="auto"/>
            <w:bottom w:val="none" w:sz="0" w:space="0" w:color="auto"/>
            <w:right w:val="none" w:sz="0" w:space="0" w:color="auto"/>
          </w:divBdr>
        </w:div>
        <w:div w:id="251936888">
          <w:marLeft w:val="3326"/>
          <w:marRight w:val="0"/>
          <w:marTop w:val="0"/>
          <w:marBottom w:val="80"/>
          <w:divBdr>
            <w:top w:val="none" w:sz="0" w:space="0" w:color="auto"/>
            <w:left w:val="none" w:sz="0" w:space="0" w:color="auto"/>
            <w:bottom w:val="none" w:sz="0" w:space="0" w:color="auto"/>
            <w:right w:val="none" w:sz="0" w:space="0" w:color="auto"/>
          </w:divBdr>
        </w:div>
        <w:div w:id="1252933097">
          <w:marLeft w:val="3326"/>
          <w:marRight w:val="0"/>
          <w:marTop w:val="0"/>
          <w:marBottom w:val="80"/>
          <w:divBdr>
            <w:top w:val="none" w:sz="0" w:space="0" w:color="auto"/>
            <w:left w:val="none" w:sz="0" w:space="0" w:color="auto"/>
            <w:bottom w:val="none" w:sz="0" w:space="0" w:color="auto"/>
            <w:right w:val="none" w:sz="0" w:space="0" w:color="auto"/>
          </w:divBdr>
        </w:div>
        <w:div w:id="965352364">
          <w:marLeft w:val="3326"/>
          <w:marRight w:val="0"/>
          <w:marTop w:val="0"/>
          <w:marBottom w:val="80"/>
          <w:divBdr>
            <w:top w:val="none" w:sz="0" w:space="0" w:color="auto"/>
            <w:left w:val="none" w:sz="0" w:space="0" w:color="auto"/>
            <w:bottom w:val="none" w:sz="0" w:space="0" w:color="auto"/>
            <w:right w:val="none" w:sz="0" w:space="0" w:color="auto"/>
          </w:divBdr>
        </w:div>
        <w:div w:id="603926415">
          <w:marLeft w:val="3326"/>
          <w:marRight w:val="0"/>
          <w:marTop w:val="0"/>
          <w:marBottom w:val="80"/>
          <w:divBdr>
            <w:top w:val="none" w:sz="0" w:space="0" w:color="auto"/>
            <w:left w:val="none" w:sz="0" w:space="0" w:color="auto"/>
            <w:bottom w:val="none" w:sz="0" w:space="0" w:color="auto"/>
            <w:right w:val="none" w:sz="0" w:space="0" w:color="auto"/>
          </w:divBdr>
        </w:div>
        <w:div w:id="346832879">
          <w:marLeft w:val="3326"/>
          <w:marRight w:val="0"/>
          <w:marTop w:val="0"/>
          <w:marBottom w:val="80"/>
          <w:divBdr>
            <w:top w:val="none" w:sz="0" w:space="0" w:color="auto"/>
            <w:left w:val="none" w:sz="0" w:space="0" w:color="auto"/>
            <w:bottom w:val="none" w:sz="0" w:space="0" w:color="auto"/>
            <w:right w:val="none" w:sz="0" w:space="0" w:color="auto"/>
          </w:divBdr>
        </w:div>
        <w:div w:id="1093162591">
          <w:marLeft w:val="3326"/>
          <w:marRight w:val="0"/>
          <w:marTop w:val="0"/>
          <w:marBottom w:val="80"/>
          <w:divBdr>
            <w:top w:val="none" w:sz="0" w:space="0" w:color="auto"/>
            <w:left w:val="none" w:sz="0" w:space="0" w:color="auto"/>
            <w:bottom w:val="none" w:sz="0" w:space="0" w:color="auto"/>
            <w:right w:val="none" w:sz="0" w:space="0" w:color="auto"/>
          </w:divBdr>
        </w:div>
        <w:div w:id="283386193">
          <w:marLeft w:val="3326"/>
          <w:marRight w:val="0"/>
          <w:marTop w:val="0"/>
          <w:marBottom w:val="80"/>
          <w:divBdr>
            <w:top w:val="none" w:sz="0" w:space="0" w:color="auto"/>
            <w:left w:val="none" w:sz="0" w:space="0" w:color="auto"/>
            <w:bottom w:val="none" w:sz="0" w:space="0" w:color="auto"/>
            <w:right w:val="none" w:sz="0" w:space="0" w:color="auto"/>
          </w:divBdr>
        </w:div>
        <w:div w:id="1087073913">
          <w:marLeft w:val="3326"/>
          <w:marRight w:val="0"/>
          <w:marTop w:val="0"/>
          <w:marBottom w:val="80"/>
          <w:divBdr>
            <w:top w:val="none" w:sz="0" w:space="0" w:color="auto"/>
            <w:left w:val="none" w:sz="0" w:space="0" w:color="auto"/>
            <w:bottom w:val="none" w:sz="0" w:space="0" w:color="auto"/>
            <w:right w:val="none" w:sz="0" w:space="0" w:color="auto"/>
          </w:divBdr>
        </w:div>
        <w:div w:id="1015427196">
          <w:marLeft w:val="3326"/>
          <w:marRight w:val="0"/>
          <w:marTop w:val="0"/>
          <w:marBottom w:val="80"/>
          <w:divBdr>
            <w:top w:val="none" w:sz="0" w:space="0" w:color="auto"/>
            <w:left w:val="none" w:sz="0" w:space="0" w:color="auto"/>
            <w:bottom w:val="none" w:sz="0" w:space="0" w:color="auto"/>
            <w:right w:val="none" w:sz="0" w:space="0" w:color="auto"/>
          </w:divBdr>
        </w:div>
        <w:div w:id="516043873">
          <w:marLeft w:val="3326"/>
          <w:marRight w:val="0"/>
          <w:marTop w:val="0"/>
          <w:marBottom w:val="80"/>
          <w:divBdr>
            <w:top w:val="none" w:sz="0" w:space="0" w:color="auto"/>
            <w:left w:val="none" w:sz="0" w:space="0" w:color="auto"/>
            <w:bottom w:val="none" w:sz="0" w:space="0" w:color="auto"/>
            <w:right w:val="none" w:sz="0" w:space="0" w:color="auto"/>
          </w:divBdr>
        </w:div>
        <w:div w:id="1981613014">
          <w:marLeft w:val="3326"/>
          <w:marRight w:val="0"/>
          <w:marTop w:val="0"/>
          <w:marBottom w:val="80"/>
          <w:divBdr>
            <w:top w:val="none" w:sz="0" w:space="0" w:color="auto"/>
            <w:left w:val="none" w:sz="0" w:space="0" w:color="auto"/>
            <w:bottom w:val="none" w:sz="0" w:space="0" w:color="auto"/>
            <w:right w:val="none" w:sz="0" w:space="0" w:color="auto"/>
          </w:divBdr>
        </w:div>
        <w:div w:id="837035190">
          <w:marLeft w:val="3326"/>
          <w:marRight w:val="0"/>
          <w:marTop w:val="0"/>
          <w:marBottom w:val="80"/>
          <w:divBdr>
            <w:top w:val="none" w:sz="0" w:space="0" w:color="auto"/>
            <w:left w:val="none" w:sz="0" w:space="0" w:color="auto"/>
            <w:bottom w:val="none" w:sz="0" w:space="0" w:color="auto"/>
            <w:right w:val="none" w:sz="0" w:space="0" w:color="auto"/>
          </w:divBdr>
        </w:div>
        <w:div w:id="1835143299">
          <w:marLeft w:val="3326"/>
          <w:marRight w:val="0"/>
          <w:marTop w:val="0"/>
          <w:marBottom w:val="80"/>
          <w:divBdr>
            <w:top w:val="none" w:sz="0" w:space="0" w:color="auto"/>
            <w:left w:val="none" w:sz="0" w:space="0" w:color="auto"/>
            <w:bottom w:val="none" w:sz="0" w:space="0" w:color="auto"/>
            <w:right w:val="none" w:sz="0" w:space="0" w:color="auto"/>
          </w:divBdr>
        </w:div>
        <w:div w:id="214197682">
          <w:marLeft w:val="3326"/>
          <w:marRight w:val="0"/>
          <w:marTop w:val="0"/>
          <w:marBottom w:val="80"/>
          <w:divBdr>
            <w:top w:val="none" w:sz="0" w:space="0" w:color="auto"/>
            <w:left w:val="none" w:sz="0" w:space="0" w:color="auto"/>
            <w:bottom w:val="none" w:sz="0" w:space="0" w:color="auto"/>
            <w:right w:val="none" w:sz="0" w:space="0" w:color="auto"/>
          </w:divBdr>
        </w:div>
        <w:div w:id="319424801">
          <w:marLeft w:val="3326"/>
          <w:marRight w:val="0"/>
          <w:marTop w:val="0"/>
          <w:marBottom w:val="80"/>
          <w:divBdr>
            <w:top w:val="none" w:sz="0" w:space="0" w:color="auto"/>
            <w:left w:val="none" w:sz="0" w:space="0" w:color="auto"/>
            <w:bottom w:val="none" w:sz="0" w:space="0" w:color="auto"/>
            <w:right w:val="none" w:sz="0" w:space="0" w:color="auto"/>
          </w:divBdr>
        </w:div>
        <w:div w:id="1083840084">
          <w:marLeft w:val="3326"/>
          <w:marRight w:val="0"/>
          <w:marTop w:val="0"/>
          <w:marBottom w:val="80"/>
          <w:divBdr>
            <w:top w:val="none" w:sz="0" w:space="0" w:color="auto"/>
            <w:left w:val="none" w:sz="0" w:space="0" w:color="auto"/>
            <w:bottom w:val="none" w:sz="0" w:space="0" w:color="auto"/>
            <w:right w:val="none" w:sz="0" w:space="0" w:color="auto"/>
          </w:divBdr>
        </w:div>
        <w:div w:id="274413599">
          <w:marLeft w:val="3326"/>
          <w:marRight w:val="0"/>
          <w:marTop w:val="0"/>
          <w:marBottom w:val="80"/>
          <w:divBdr>
            <w:top w:val="none" w:sz="0" w:space="0" w:color="auto"/>
            <w:left w:val="none" w:sz="0" w:space="0" w:color="auto"/>
            <w:bottom w:val="none" w:sz="0" w:space="0" w:color="auto"/>
            <w:right w:val="none" w:sz="0" w:space="0" w:color="auto"/>
          </w:divBdr>
        </w:div>
        <w:div w:id="198906053">
          <w:marLeft w:val="3326"/>
          <w:marRight w:val="0"/>
          <w:marTop w:val="0"/>
          <w:marBottom w:val="80"/>
          <w:divBdr>
            <w:top w:val="none" w:sz="0" w:space="0" w:color="auto"/>
            <w:left w:val="none" w:sz="0" w:space="0" w:color="auto"/>
            <w:bottom w:val="none" w:sz="0" w:space="0" w:color="auto"/>
            <w:right w:val="none" w:sz="0" w:space="0" w:color="auto"/>
          </w:divBdr>
        </w:div>
        <w:div w:id="1335959936">
          <w:marLeft w:val="3326"/>
          <w:marRight w:val="0"/>
          <w:marTop w:val="0"/>
          <w:marBottom w:val="80"/>
          <w:divBdr>
            <w:top w:val="none" w:sz="0" w:space="0" w:color="auto"/>
            <w:left w:val="none" w:sz="0" w:space="0" w:color="auto"/>
            <w:bottom w:val="none" w:sz="0" w:space="0" w:color="auto"/>
            <w:right w:val="none" w:sz="0" w:space="0" w:color="auto"/>
          </w:divBdr>
        </w:div>
        <w:div w:id="1248273722">
          <w:marLeft w:val="3330"/>
          <w:marRight w:val="0"/>
          <w:marTop w:val="0"/>
          <w:marBottom w:val="80"/>
          <w:divBdr>
            <w:top w:val="none" w:sz="0" w:space="0" w:color="auto"/>
            <w:left w:val="none" w:sz="0" w:space="0" w:color="auto"/>
            <w:bottom w:val="none" w:sz="0" w:space="0" w:color="auto"/>
            <w:right w:val="none" w:sz="0" w:space="0" w:color="auto"/>
          </w:divBdr>
        </w:div>
        <w:div w:id="850334114">
          <w:marLeft w:val="3330"/>
          <w:marRight w:val="0"/>
          <w:marTop w:val="0"/>
          <w:marBottom w:val="80"/>
          <w:divBdr>
            <w:top w:val="none" w:sz="0" w:space="0" w:color="auto"/>
            <w:left w:val="none" w:sz="0" w:space="0" w:color="auto"/>
            <w:bottom w:val="none" w:sz="0" w:space="0" w:color="auto"/>
            <w:right w:val="none" w:sz="0" w:space="0" w:color="auto"/>
          </w:divBdr>
        </w:div>
        <w:div w:id="164521514">
          <w:marLeft w:val="3330"/>
          <w:marRight w:val="0"/>
          <w:marTop w:val="0"/>
          <w:marBottom w:val="80"/>
          <w:divBdr>
            <w:top w:val="none" w:sz="0" w:space="0" w:color="auto"/>
            <w:left w:val="none" w:sz="0" w:space="0" w:color="auto"/>
            <w:bottom w:val="none" w:sz="0" w:space="0" w:color="auto"/>
            <w:right w:val="none" w:sz="0" w:space="0" w:color="auto"/>
          </w:divBdr>
        </w:div>
        <w:div w:id="2124768124">
          <w:marLeft w:val="3330"/>
          <w:marRight w:val="0"/>
          <w:marTop w:val="0"/>
          <w:marBottom w:val="80"/>
          <w:divBdr>
            <w:top w:val="none" w:sz="0" w:space="0" w:color="auto"/>
            <w:left w:val="none" w:sz="0" w:space="0" w:color="auto"/>
            <w:bottom w:val="none" w:sz="0" w:space="0" w:color="auto"/>
            <w:right w:val="none" w:sz="0" w:space="0" w:color="auto"/>
          </w:divBdr>
        </w:div>
        <w:div w:id="731733600">
          <w:marLeft w:val="3330"/>
          <w:marRight w:val="0"/>
          <w:marTop w:val="0"/>
          <w:marBottom w:val="80"/>
          <w:divBdr>
            <w:top w:val="none" w:sz="0" w:space="0" w:color="auto"/>
            <w:left w:val="none" w:sz="0" w:space="0" w:color="auto"/>
            <w:bottom w:val="none" w:sz="0" w:space="0" w:color="auto"/>
            <w:right w:val="none" w:sz="0" w:space="0" w:color="auto"/>
          </w:divBdr>
        </w:div>
        <w:div w:id="953100687">
          <w:marLeft w:val="3330"/>
          <w:marRight w:val="0"/>
          <w:marTop w:val="0"/>
          <w:marBottom w:val="80"/>
          <w:divBdr>
            <w:top w:val="none" w:sz="0" w:space="0" w:color="auto"/>
            <w:left w:val="none" w:sz="0" w:space="0" w:color="auto"/>
            <w:bottom w:val="none" w:sz="0" w:space="0" w:color="auto"/>
            <w:right w:val="none" w:sz="0" w:space="0" w:color="auto"/>
          </w:divBdr>
        </w:div>
        <w:div w:id="1506628847">
          <w:marLeft w:val="3330"/>
          <w:marRight w:val="0"/>
          <w:marTop w:val="0"/>
          <w:marBottom w:val="80"/>
          <w:divBdr>
            <w:top w:val="none" w:sz="0" w:space="0" w:color="auto"/>
            <w:left w:val="none" w:sz="0" w:space="0" w:color="auto"/>
            <w:bottom w:val="none" w:sz="0" w:space="0" w:color="auto"/>
            <w:right w:val="none" w:sz="0" w:space="0" w:color="auto"/>
          </w:divBdr>
        </w:div>
        <w:div w:id="1707438666">
          <w:marLeft w:val="3330"/>
          <w:marRight w:val="0"/>
          <w:marTop w:val="0"/>
          <w:marBottom w:val="80"/>
          <w:divBdr>
            <w:top w:val="none" w:sz="0" w:space="0" w:color="auto"/>
            <w:left w:val="none" w:sz="0" w:space="0" w:color="auto"/>
            <w:bottom w:val="none" w:sz="0" w:space="0" w:color="auto"/>
            <w:right w:val="none" w:sz="0" w:space="0" w:color="auto"/>
          </w:divBdr>
        </w:div>
        <w:div w:id="496190948">
          <w:marLeft w:val="3330"/>
          <w:marRight w:val="0"/>
          <w:marTop w:val="0"/>
          <w:marBottom w:val="80"/>
          <w:divBdr>
            <w:top w:val="none" w:sz="0" w:space="0" w:color="auto"/>
            <w:left w:val="none" w:sz="0" w:space="0" w:color="auto"/>
            <w:bottom w:val="none" w:sz="0" w:space="0" w:color="auto"/>
            <w:right w:val="none" w:sz="0" w:space="0" w:color="auto"/>
          </w:divBdr>
        </w:div>
        <w:div w:id="1461221297">
          <w:marLeft w:val="3330"/>
          <w:marRight w:val="0"/>
          <w:marTop w:val="0"/>
          <w:marBottom w:val="80"/>
          <w:divBdr>
            <w:top w:val="none" w:sz="0" w:space="0" w:color="auto"/>
            <w:left w:val="none" w:sz="0" w:space="0" w:color="auto"/>
            <w:bottom w:val="none" w:sz="0" w:space="0" w:color="auto"/>
            <w:right w:val="none" w:sz="0" w:space="0" w:color="auto"/>
          </w:divBdr>
        </w:div>
        <w:div w:id="1849901799">
          <w:marLeft w:val="3330"/>
          <w:marRight w:val="0"/>
          <w:marTop w:val="0"/>
          <w:marBottom w:val="80"/>
          <w:divBdr>
            <w:top w:val="none" w:sz="0" w:space="0" w:color="auto"/>
            <w:left w:val="none" w:sz="0" w:space="0" w:color="auto"/>
            <w:bottom w:val="none" w:sz="0" w:space="0" w:color="auto"/>
            <w:right w:val="none" w:sz="0" w:space="0" w:color="auto"/>
          </w:divBdr>
        </w:div>
        <w:div w:id="1190796652">
          <w:marLeft w:val="3330"/>
          <w:marRight w:val="0"/>
          <w:marTop w:val="0"/>
          <w:marBottom w:val="80"/>
          <w:divBdr>
            <w:top w:val="none" w:sz="0" w:space="0" w:color="auto"/>
            <w:left w:val="none" w:sz="0" w:space="0" w:color="auto"/>
            <w:bottom w:val="none" w:sz="0" w:space="0" w:color="auto"/>
            <w:right w:val="none" w:sz="0" w:space="0" w:color="auto"/>
          </w:divBdr>
        </w:div>
        <w:div w:id="1226919198">
          <w:marLeft w:val="3330"/>
          <w:marRight w:val="0"/>
          <w:marTop w:val="0"/>
          <w:marBottom w:val="80"/>
          <w:divBdr>
            <w:top w:val="none" w:sz="0" w:space="0" w:color="auto"/>
            <w:left w:val="none" w:sz="0" w:space="0" w:color="auto"/>
            <w:bottom w:val="none" w:sz="0" w:space="0" w:color="auto"/>
            <w:right w:val="none" w:sz="0" w:space="0" w:color="auto"/>
          </w:divBdr>
        </w:div>
        <w:div w:id="506287031">
          <w:marLeft w:val="3330"/>
          <w:marRight w:val="0"/>
          <w:marTop w:val="0"/>
          <w:marBottom w:val="80"/>
          <w:divBdr>
            <w:top w:val="none" w:sz="0" w:space="0" w:color="auto"/>
            <w:left w:val="none" w:sz="0" w:space="0" w:color="auto"/>
            <w:bottom w:val="none" w:sz="0" w:space="0" w:color="auto"/>
            <w:right w:val="none" w:sz="0" w:space="0" w:color="auto"/>
          </w:divBdr>
        </w:div>
        <w:div w:id="580061903">
          <w:marLeft w:val="3330"/>
          <w:marRight w:val="0"/>
          <w:marTop w:val="0"/>
          <w:marBottom w:val="80"/>
          <w:divBdr>
            <w:top w:val="none" w:sz="0" w:space="0" w:color="auto"/>
            <w:left w:val="none" w:sz="0" w:space="0" w:color="auto"/>
            <w:bottom w:val="none" w:sz="0" w:space="0" w:color="auto"/>
            <w:right w:val="none" w:sz="0" w:space="0" w:color="auto"/>
          </w:divBdr>
        </w:div>
        <w:div w:id="782388022">
          <w:marLeft w:val="3330"/>
          <w:marRight w:val="0"/>
          <w:marTop w:val="0"/>
          <w:marBottom w:val="80"/>
          <w:divBdr>
            <w:top w:val="none" w:sz="0" w:space="0" w:color="auto"/>
            <w:left w:val="none" w:sz="0" w:space="0" w:color="auto"/>
            <w:bottom w:val="none" w:sz="0" w:space="0" w:color="auto"/>
            <w:right w:val="none" w:sz="0" w:space="0" w:color="auto"/>
          </w:divBdr>
        </w:div>
        <w:div w:id="2069692652">
          <w:marLeft w:val="3330"/>
          <w:marRight w:val="0"/>
          <w:marTop w:val="0"/>
          <w:marBottom w:val="80"/>
          <w:divBdr>
            <w:top w:val="none" w:sz="0" w:space="0" w:color="auto"/>
            <w:left w:val="none" w:sz="0" w:space="0" w:color="auto"/>
            <w:bottom w:val="none" w:sz="0" w:space="0" w:color="auto"/>
            <w:right w:val="none" w:sz="0" w:space="0" w:color="auto"/>
          </w:divBdr>
        </w:div>
        <w:div w:id="1540052044">
          <w:marLeft w:val="3330"/>
          <w:marRight w:val="0"/>
          <w:marTop w:val="0"/>
          <w:marBottom w:val="80"/>
          <w:divBdr>
            <w:top w:val="none" w:sz="0" w:space="0" w:color="auto"/>
            <w:left w:val="none" w:sz="0" w:space="0" w:color="auto"/>
            <w:bottom w:val="none" w:sz="0" w:space="0" w:color="auto"/>
            <w:right w:val="none" w:sz="0" w:space="0" w:color="auto"/>
          </w:divBdr>
        </w:div>
        <w:div w:id="455296455">
          <w:marLeft w:val="3330"/>
          <w:marRight w:val="0"/>
          <w:marTop w:val="0"/>
          <w:marBottom w:val="80"/>
          <w:divBdr>
            <w:top w:val="none" w:sz="0" w:space="0" w:color="auto"/>
            <w:left w:val="none" w:sz="0" w:space="0" w:color="auto"/>
            <w:bottom w:val="none" w:sz="0" w:space="0" w:color="auto"/>
            <w:right w:val="none" w:sz="0" w:space="0" w:color="auto"/>
          </w:divBdr>
        </w:div>
        <w:div w:id="194849931">
          <w:marLeft w:val="3330"/>
          <w:marRight w:val="0"/>
          <w:marTop w:val="0"/>
          <w:marBottom w:val="80"/>
          <w:divBdr>
            <w:top w:val="none" w:sz="0" w:space="0" w:color="auto"/>
            <w:left w:val="none" w:sz="0" w:space="0" w:color="auto"/>
            <w:bottom w:val="none" w:sz="0" w:space="0" w:color="auto"/>
            <w:right w:val="none" w:sz="0" w:space="0" w:color="auto"/>
          </w:divBdr>
        </w:div>
        <w:div w:id="1653875444">
          <w:marLeft w:val="3330"/>
          <w:marRight w:val="0"/>
          <w:marTop w:val="0"/>
          <w:marBottom w:val="80"/>
          <w:divBdr>
            <w:top w:val="none" w:sz="0" w:space="0" w:color="auto"/>
            <w:left w:val="none" w:sz="0" w:space="0" w:color="auto"/>
            <w:bottom w:val="none" w:sz="0" w:space="0" w:color="auto"/>
            <w:right w:val="none" w:sz="0" w:space="0" w:color="auto"/>
          </w:divBdr>
        </w:div>
        <w:div w:id="248318359">
          <w:marLeft w:val="3330"/>
          <w:marRight w:val="0"/>
          <w:marTop w:val="0"/>
          <w:marBottom w:val="80"/>
          <w:divBdr>
            <w:top w:val="none" w:sz="0" w:space="0" w:color="auto"/>
            <w:left w:val="none" w:sz="0" w:space="0" w:color="auto"/>
            <w:bottom w:val="none" w:sz="0" w:space="0" w:color="auto"/>
            <w:right w:val="none" w:sz="0" w:space="0" w:color="auto"/>
          </w:divBdr>
        </w:div>
        <w:div w:id="1856381151">
          <w:marLeft w:val="3330"/>
          <w:marRight w:val="0"/>
          <w:marTop w:val="0"/>
          <w:marBottom w:val="80"/>
          <w:divBdr>
            <w:top w:val="none" w:sz="0" w:space="0" w:color="auto"/>
            <w:left w:val="none" w:sz="0" w:space="0" w:color="auto"/>
            <w:bottom w:val="none" w:sz="0" w:space="0" w:color="auto"/>
            <w:right w:val="none" w:sz="0" w:space="0" w:color="auto"/>
          </w:divBdr>
        </w:div>
        <w:div w:id="575632145">
          <w:marLeft w:val="3330"/>
          <w:marRight w:val="0"/>
          <w:marTop w:val="0"/>
          <w:marBottom w:val="80"/>
          <w:divBdr>
            <w:top w:val="none" w:sz="0" w:space="0" w:color="auto"/>
            <w:left w:val="none" w:sz="0" w:space="0" w:color="auto"/>
            <w:bottom w:val="none" w:sz="0" w:space="0" w:color="auto"/>
            <w:right w:val="none" w:sz="0" w:space="0" w:color="auto"/>
          </w:divBdr>
        </w:div>
        <w:div w:id="2026515706">
          <w:marLeft w:val="3330"/>
          <w:marRight w:val="0"/>
          <w:marTop w:val="0"/>
          <w:marBottom w:val="80"/>
          <w:divBdr>
            <w:top w:val="none" w:sz="0" w:space="0" w:color="auto"/>
            <w:left w:val="none" w:sz="0" w:space="0" w:color="auto"/>
            <w:bottom w:val="none" w:sz="0" w:space="0" w:color="auto"/>
            <w:right w:val="none" w:sz="0" w:space="0" w:color="auto"/>
          </w:divBdr>
        </w:div>
        <w:div w:id="12540591">
          <w:marLeft w:val="3330"/>
          <w:marRight w:val="0"/>
          <w:marTop w:val="0"/>
          <w:marBottom w:val="80"/>
          <w:divBdr>
            <w:top w:val="none" w:sz="0" w:space="0" w:color="auto"/>
            <w:left w:val="none" w:sz="0" w:space="0" w:color="auto"/>
            <w:bottom w:val="none" w:sz="0" w:space="0" w:color="auto"/>
            <w:right w:val="none" w:sz="0" w:space="0" w:color="auto"/>
          </w:divBdr>
        </w:div>
        <w:div w:id="115222037">
          <w:marLeft w:val="3330"/>
          <w:marRight w:val="0"/>
          <w:marTop w:val="0"/>
          <w:marBottom w:val="80"/>
          <w:divBdr>
            <w:top w:val="none" w:sz="0" w:space="0" w:color="auto"/>
            <w:left w:val="none" w:sz="0" w:space="0" w:color="auto"/>
            <w:bottom w:val="none" w:sz="0" w:space="0" w:color="auto"/>
            <w:right w:val="none" w:sz="0" w:space="0" w:color="auto"/>
          </w:divBdr>
        </w:div>
        <w:div w:id="116880627">
          <w:marLeft w:val="3330"/>
          <w:marRight w:val="0"/>
          <w:marTop w:val="0"/>
          <w:marBottom w:val="80"/>
          <w:divBdr>
            <w:top w:val="none" w:sz="0" w:space="0" w:color="auto"/>
            <w:left w:val="none" w:sz="0" w:space="0" w:color="auto"/>
            <w:bottom w:val="none" w:sz="0" w:space="0" w:color="auto"/>
            <w:right w:val="none" w:sz="0" w:space="0" w:color="auto"/>
          </w:divBdr>
        </w:div>
        <w:div w:id="707143784">
          <w:marLeft w:val="3330"/>
          <w:marRight w:val="0"/>
          <w:marTop w:val="0"/>
          <w:marBottom w:val="80"/>
          <w:divBdr>
            <w:top w:val="none" w:sz="0" w:space="0" w:color="auto"/>
            <w:left w:val="none" w:sz="0" w:space="0" w:color="auto"/>
            <w:bottom w:val="none" w:sz="0" w:space="0" w:color="auto"/>
            <w:right w:val="none" w:sz="0" w:space="0" w:color="auto"/>
          </w:divBdr>
        </w:div>
        <w:div w:id="1037043886">
          <w:marLeft w:val="3330"/>
          <w:marRight w:val="0"/>
          <w:marTop w:val="0"/>
          <w:marBottom w:val="80"/>
          <w:divBdr>
            <w:top w:val="none" w:sz="0" w:space="0" w:color="auto"/>
            <w:left w:val="none" w:sz="0" w:space="0" w:color="auto"/>
            <w:bottom w:val="none" w:sz="0" w:space="0" w:color="auto"/>
            <w:right w:val="none" w:sz="0" w:space="0" w:color="auto"/>
          </w:divBdr>
        </w:div>
        <w:div w:id="29886122">
          <w:marLeft w:val="3330"/>
          <w:marRight w:val="0"/>
          <w:marTop w:val="0"/>
          <w:marBottom w:val="80"/>
          <w:divBdr>
            <w:top w:val="none" w:sz="0" w:space="0" w:color="auto"/>
            <w:left w:val="none" w:sz="0" w:space="0" w:color="auto"/>
            <w:bottom w:val="none" w:sz="0" w:space="0" w:color="auto"/>
            <w:right w:val="none" w:sz="0" w:space="0" w:color="auto"/>
          </w:divBdr>
        </w:div>
        <w:div w:id="730471319">
          <w:marLeft w:val="3330"/>
          <w:marRight w:val="0"/>
          <w:marTop w:val="0"/>
          <w:marBottom w:val="80"/>
          <w:divBdr>
            <w:top w:val="none" w:sz="0" w:space="0" w:color="auto"/>
            <w:left w:val="none" w:sz="0" w:space="0" w:color="auto"/>
            <w:bottom w:val="none" w:sz="0" w:space="0" w:color="auto"/>
            <w:right w:val="none" w:sz="0" w:space="0" w:color="auto"/>
          </w:divBdr>
        </w:div>
        <w:div w:id="1860002019">
          <w:marLeft w:val="3330"/>
          <w:marRight w:val="0"/>
          <w:marTop w:val="0"/>
          <w:marBottom w:val="80"/>
          <w:divBdr>
            <w:top w:val="none" w:sz="0" w:space="0" w:color="auto"/>
            <w:left w:val="none" w:sz="0" w:space="0" w:color="auto"/>
            <w:bottom w:val="none" w:sz="0" w:space="0" w:color="auto"/>
            <w:right w:val="none" w:sz="0" w:space="0" w:color="auto"/>
          </w:divBdr>
        </w:div>
        <w:div w:id="147213333">
          <w:marLeft w:val="3330"/>
          <w:marRight w:val="0"/>
          <w:marTop w:val="0"/>
          <w:marBottom w:val="80"/>
          <w:divBdr>
            <w:top w:val="none" w:sz="0" w:space="0" w:color="auto"/>
            <w:left w:val="none" w:sz="0" w:space="0" w:color="auto"/>
            <w:bottom w:val="none" w:sz="0" w:space="0" w:color="auto"/>
            <w:right w:val="none" w:sz="0" w:space="0" w:color="auto"/>
          </w:divBdr>
        </w:div>
        <w:div w:id="1680086723">
          <w:marLeft w:val="3330"/>
          <w:marRight w:val="0"/>
          <w:marTop w:val="0"/>
          <w:marBottom w:val="80"/>
          <w:divBdr>
            <w:top w:val="none" w:sz="0" w:space="0" w:color="auto"/>
            <w:left w:val="none" w:sz="0" w:space="0" w:color="auto"/>
            <w:bottom w:val="none" w:sz="0" w:space="0" w:color="auto"/>
            <w:right w:val="none" w:sz="0" w:space="0" w:color="auto"/>
          </w:divBdr>
        </w:div>
        <w:div w:id="868029447">
          <w:marLeft w:val="3330"/>
          <w:marRight w:val="0"/>
          <w:marTop w:val="0"/>
          <w:marBottom w:val="80"/>
          <w:divBdr>
            <w:top w:val="none" w:sz="0" w:space="0" w:color="auto"/>
            <w:left w:val="none" w:sz="0" w:space="0" w:color="auto"/>
            <w:bottom w:val="none" w:sz="0" w:space="0" w:color="auto"/>
            <w:right w:val="none" w:sz="0" w:space="0" w:color="auto"/>
          </w:divBdr>
        </w:div>
        <w:div w:id="1265653677">
          <w:marLeft w:val="3330"/>
          <w:marRight w:val="0"/>
          <w:marTop w:val="0"/>
          <w:marBottom w:val="80"/>
          <w:divBdr>
            <w:top w:val="none" w:sz="0" w:space="0" w:color="auto"/>
            <w:left w:val="none" w:sz="0" w:space="0" w:color="auto"/>
            <w:bottom w:val="none" w:sz="0" w:space="0" w:color="auto"/>
            <w:right w:val="none" w:sz="0" w:space="0" w:color="auto"/>
          </w:divBdr>
        </w:div>
        <w:div w:id="826552781">
          <w:marLeft w:val="3330"/>
          <w:marRight w:val="0"/>
          <w:marTop w:val="0"/>
          <w:marBottom w:val="80"/>
          <w:divBdr>
            <w:top w:val="none" w:sz="0" w:space="0" w:color="auto"/>
            <w:left w:val="none" w:sz="0" w:space="0" w:color="auto"/>
            <w:bottom w:val="none" w:sz="0" w:space="0" w:color="auto"/>
            <w:right w:val="none" w:sz="0" w:space="0" w:color="auto"/>
          </w:divBdr>
        </w:div>
        <w:div w:id="400954790">
          <w:marLeft w:val="3330"/>
          <w:marRight w:val="0"/>
          <w:marTop w:val="0"/>
          <w:marBottom w:val="80"/>
          <w:divBdr>
            <w:top w:val="none" w:sz="0" w:space="0" w:color="auto"/>
            <w:left w:val="none" w:sz="0" w:space="0" w:color="auto"/>
            <w:bottom w:val="none" w:sz="0" w:space="0" w:color="auto"/>
            <w:right w:val="none" w:sz="0" w:space="0" w:color="auto"/>
          </w:divBdr>
        </w:div>
        <w:div w:id="513619567">
          <w:marLeft w:val="3330"/>
          <w:marRight w:val="0"/>
          <w:marTop w:val="0"/>
          <w:marBottom w:val="80"/>
          <w:divBdr>
            <w:top w:val="none" w:sz="0" w:space="0" w:color="auto"/>
            <w:left w:val="none" w:sz="0" w:space="0" w:color="auto"/>
            <w:bottom w:val="none" w:sz="0" w:space="0" w:color="auto"/>
            <w:right w:val="none" w:sz="0" w:space="0" w:color="auto"/>
          </w:divBdr>
        </w:div>
        <w:div w:id="1470130340">
          <w:marLeft w:val="3330"/>
          <w:marRight w:val="0"/>
          <w:marTop w:val="0"/>
          <w:marBottom w:val="80"/>
          <w:divBdr>
            <w:top w:val="none" w:sz="0" w:space="0" w:color="auto"/>
            <w:left w:val="none" w:sz="0" w:space="0" w:color="auto"/>
            <w:bottom w:val="none" w:sz="0" w:space="0" w:color="auto"/>
            <w:right w:val="none" w:sz="0" w:space="0" w:color="auto"/>
          </w:divBdr>
        </w:div>
        <w:div w:id="343435606">
          <w:marLeft w:val="3330"/>
          <w:marRight w:val="0"/>
          <w:marTop w:val="0"/>
          <w:marBottom w:val="80"/>
          <w:divBdr>
            <w:top w:val="none" w:sz="0" w:space="0" w:color="auto"/>
            <w:left w:val="none" w:sz="0" w:space="0" w:color="auto"/>
            <w:bottom w:val="none" w:sz="0" w:space="0" w:color="auto"/>
            <w:right w:val="none" w:sz="0" w:space="0" w:color="auto"/>
          </w:divBdr>
        </w:div>
        <w:div w:id="961232482">
          <w:marLeft w:val="3330"/>
          <w:marRight w:val="0"/>
          <w:marTop w:val="0"/>
          <w:marBottom w:val="80"/>
          <w:divBdr>
            <w:top w:val="none" w:sz="0" w:space="0" w:color="auto"/>
            <w:left w:val="none" w:sz="0" w:space="0" w:color="auto"/>
            <w:bottom w:val="none" w:sz="0" w:space="0" w:color="auto"/>
            <w:right w:val="none" w:sz="0" w:space="0" w:color="auto"/>
          </w:divBdr>
        </w:div>
        <w:div w:id="1255819891">
          <w:marLeft w:val="3330"/>
          <w:marRight w:val="0"/>
          <w:marTop w:val="0"/>
          <w:marBottom w:val="80"/>
          <w:divBdr>
            <w:top w:val="none" w:sz="0" w:space="0" w:color="auto"/>
            <w:left w:val="none" w:sz="0" w:space="0" w:color="auto"/>
            <w:bottom w:val="none" w:sz="0" w:space="0" w:color="auto"/>
            <w:right w:val="none" w:sz="0" w:space="0" w:color="auto"/>
          </w:divBdr>
        </w:div>
        <w:div w:id="1067341391">
          <w:marLeft w:val="3330"/>
          <w:marRight w:val="0"/>
          <w:marTop w:val="0"/>
          <w:marBottom w:val="80"/>
          <w:divBdr>
            <w:top w:val="none" w:sz="0" w:space="0" w:color="auto"/>
            <w:left w:val="none" w:sz="0" w:space="0" w:color="auto"/>
            <w:bottom w:val="none" w:sz="0" w:space="0" w:color="auto"/>
            <w:right w:val="none" w:sz="0" w:space="0" w:color="auto"/>
          </w:divBdr>
        </w:div>
        <w:div w:id="1222404721">
          <w:marLeft w:val="3330"/>
          <w:marRight w:val="0"/>
          <w:marTop w:val="0"/>
          <w:marBottom w:val="80"/>
          <w:divBdr>
            <w:top w:val="none" w:sz="0" w:space="0" w:color="auto"/>
            <w:left w:val="none" w:sz="0" w:space="0" w:color="auto"/>
            <w:bottom w:val="none" w:sz="0" w:space="0" w:color="auto"/>
            <w:right w:val="none" w:sz="0" w:space="0" w:color="auto"/>
          </w:divBdr>
        </w:div>
        <w:div w:id="382757240">
          <w:marLeft w:val="3330"/>
          <w:marRight w:val="0"/>
          <w:marTop w:val="0"/>
          <w:marBottom w:val="80"/>
          <w:divBdr>
            <w:top w:val="none" w:sz="0" w:space="0" w:color="auto"/>
            <w:left w:val="none" w:sz="0" w:space="0" w:color="auto"/>
            <w:bottom w:val="none" w:sz="0" w:space="0" w:color="auto"/>
            <w:right w:val="none" w:sz="0" w:space="0" w:color="auto"/>
          </w:divBdr>
        </w:div>
        <w:div w:id="1338844619">
          <w:marLeft w:val="3330"/>
          <w:marRight w:val="0"/>
          <w:marTop w:val="0"/>
          <w:marBottom w:val="80"/>
          <w:divBdr>
            <w:top w:val="none" w:sz="0" w:space="0" w:color="auto"/>
            <w:left w:val="none" w:sz="0" w:space="0" w:color="auto"/>
            <w:bottom w:val="none" w:sz="0" w:space="0" w:color="auto"/>
            <w:right w:val="none" w:sz="0" w:space="0" w:color="auto"/>
          </w:divBdr>
        </w:div>
        <w:div w:id="2054962322">
          <w:marLeft w:val="3330"/>
          <w:marRight w:val="0"/>
          <w:marTop w:val="0"/>
          <w:marBottom w:val="80"/>
          <w:divBdr>
            <w:top w:val="none" w:sz="0" w:space="0" w:color="auto"/>
            <w:left w:val="none" w:sz="0" w:space="0" w:color="auto"/>
            <w:bottom w:val="none" w:sz="0" w:space="0" w:color="auto"/>
            <w:right w:val="none" w:sz="0" w:space="0" w:color="auto"/>
          </w:divBdr>
        </w:div>
        <w:div w:id="1368603411">
          <w:marLeft w:val="3330"/>
          <w:marRight w:val="0"/>
          <w:marTop w:val="0"/>
          <w:marBottom w:val="80"/>
          <w:divBdr>
            <w:top w:val="none" w:sz="0" w:space="0" w:color="auto"/>
            <w:left w:val="none" w:sz="0" w:space="0" w:color="auto"/>
            <w:bottom w:val="none" w:sz="0" w:space="0" w:color="auto"/>
            <w:right w:val="none" w:sz="0" w:space="0" w:color="auto"/>
          </w:divBdr>
        </w:div>
        <w:div w:id="1939176249">
          <w:marLeft w:val="3330"/>
          <w:marRight w:val="0"/>
          <w:marTop w:val="0"/>
          <w:marBottom w:val="80"/>
          <w:divBdr>
            <w:top w:val="none" w:sz="0" w:space="0" w:color="auto"/>
            <w:left w:val="none" w:sz="0" w:space="0" w:color="auto"/>
            <w:bottom w:val="none" w:sz="0" w:space="0" w:color="auto"/>
            <w:right w:val="none" w:sz="0" w:space="0" w:color="auto"/>
          </w:divBdr>
        </w:div>
        <w:div w:id="1547137661">
          <w:marLeft w:val="3330"/>
          <w:marRight w:val="0"/>
          <w:marTop w:val="0"/>
          <w:marBottom w:val="80"/>
          <w:divBdr>
            <w:top w:val="none" w:sz="0" w:space="0" w:color="auto"/>
            <w:left w:val="none" w:sz="0" w:space="0" w:color="auto"/>
            <w:bottom w:val="none" w:sz="0" w:space="0" w:color="auto"/>
            <w:right w:val="none" w:sz="0" w:space="0" w:color="auto"/>
          </w:divBdr>
        </w:div>
        <w:div w:id="1495149612">
          <w:marLeft w:val="3330"/>
          <w:marRight w:val="0"/>
          <w:marTop w:val="0"/>
          <w:marBottom w:val="80"/>
          <w:divBdr>
            <w:top w:val="none" w:sz="0" w:space="0" w:color="auto"/>
            <w:left w:val="none" w:sz="0" w:space="0" w:color="auto"/>
            <w:bottom w:val="none" w:sz="0" w:space="0" w:color="auto"/>
            <w:right w:val="none" w:sz="0" w:space="0" w:color="auto"/>
          </w:divBdr>
        </w:div>
        <w:div w:id="468328306">
          <w:marLeft w:val="3330"/>
          <w:marRight w:val="0"/>
          <w:marTop w:val="0"/>
          <w:marBottom w:val="80"/>
          <w:divBdr>
            <w:top w:val="none" w:sz="0" w:space="0" w:color="auto"/>
            <w:left w:val="none" w:sz="0" w:space="0" w:color="auto"/>
            <w:bottom w:val="none" w:sz="0" w:space="0" w:color="auto"/>
            <w:right w:val="none" w:sz="0" w:space="0" w:color="auto"/>
          </w:divBdr>
        </w:div>
        <w:div w:id="1517496608">
          <w:marLeft w:val="3330"/>
          <w:marRight w:val="0"/>
          <w:marTop w:val="0"/>
          <w:marBottom w:val="80"/>
          <w:divBdr>
            <w:top w:val="none" w:sz="0" w:space="0" w:color="auto"/>
            <w:left w:val="none" w:sz="0" w:space="0" w:color="auto"/>
            <w:bottom w:val="none" w:sz="0" w:space="0" w:color="auto"/>
            <w:right w:val="none" w:sz="0" w:space="0" w:color="auto"/>
          </w:divBdr>
        </w:div>
        <w:div w:id="1146583987">
          <w:marLeft w:val="3330"/>
          <w:marRight w:val="0"/>
          <w:marTop w:val="0"/>
          <w:marBottom w:val="80"/>
          <w:divBdr>
            <w:top w:val="none" w:sz="0" w:space="0" w:color="auto"/>
            <w:left w:val="none" w:sz="0" w:space="0" w:color="auto"/>
            <w:bottom w:val="none" w:sz="0" w:space="0" w:color="auto"/>
            <w:right w:val="none" w:sz="0" w:space="0" w:color="auto"/>
          </w:divBdr>
        </w:div>
        <w:div w:id="861360224">
          <w:marLeft w:val="3330"/>
          <w:marRight w:val="0"/>
          <w:marTop w:val="0"/>
          <w:marBottom w:val="80"/>
          <w:divBdr>
            <w:top w:val="none" w:sz="0" w:space="0" w:color="auto"/>
            <w:left w:val="none" w:sz="0" w:space="0" w:color="auto"/>
            <w:bottom w:val="none" w:sz="0" w:space="0" w:color="auto"/>
            <w:right w:val="none" w:sz="0" w:space="0" w:color="auto"/>
          </w:divBdr>
        </w:div>
        <w:div w:id="483664528">
          <w:marLeft w:val="3330"/>
          <w:marRight w:val="0"/>
          <w:marTop w:val="0"/>
          <w:marBottom w:val="80"/>
          <w:divBdr>
            <w:top w:val="none" w:sz="0" w:space="0" w:color="auto"/>
            <w:left w:val="none" w:sz="0" w:space="0" w:color="auto"/>
            <w:bottom w:val="none" w:sz="0" w:space="0" w:color="auto"/>
            <w:right w:val="none" w:sz="0" w:space="0" w:color="auto"/>
          </w:divBdr>
        </w:div>
        <w:div w:id="2017264234">
          <w:marLeft w:val="3330"/>
          <w:marRight w:val="0"/>
          <w:marTop w:val="0"/>
          <w:marBottom w:val="80"/>
          <w:divBdr>
            <w:top w:val="none" w:sz="0" w:space="0" w:color="auto"/>
            <w:left w:val="none" w:sz="0" w:space="0" w:color="auto"/>
            <w:bottom w:val="none" w:sz="0" w:space="0" w:color="auto"/>
            <w:right w:val="none" w:sz="0" w:space="0" w:color="auto"/>
          </w:divBdr>
        </w:div>
        <w:div w:id="808283480">
          <w:marLeft w:val="3330"/>
          <w:marRight w:val="0"/>
          <w:marTop w:val="0"/>
          <w:marBottom w:val="80"/>
          <w:divBdr>
            <w:top w:val="none" w:sz="0" w:space="0" w:color="auto"/>
            <w:left w:val="none" w:sz="0" w:space="0" w:color="auto"/>
            <w:bottom w:val="none" w:sz="0" w:space="0" w:color="auto"/>
            <w:right w:val="none" w:sz="0" w:space="0" w:color="auto"/>
          </w:divBdr>
        </w:div>
        <w:div w:id="1759597653">
          <w:marLeft w:val="3330"/>
          <w:marRight w:val="0"/>
          <w:marTop w:val="0"/>
          <w:marBottom w:val="80"/>
          <w:divBdr>
            <w:top w:val="none" w:sz="0" w:space="0" w:color="auto"/>
            <w:left w:val="none" w:sz="0" w:space="0" w:color="auto"/>
            <w:bottom w:val="none" w:sz="0" w:space="0" w:color="auto"/>
            <w:right w:val="none" w:sz="0" w:space="0" w:color="auto"/>
          </w:divBdr>
        </w:div>
        <w:div w:id="1710104030">
          <w:marLeft w:val="3330"/>
          <w:marRight w:val="0"/>
          <w:marTop w:val="0"/>
          <w:marBottom w:val="80"/>
          <w:divBdr>
            <w:top w:val="none" w:sz="0" w:space="0" w:color="auto"/>
            <w:left w:val="none" w:sz="0" w:space="0" w:color="auto"/>
            <w:bottom w:val="none" w:sz="0" w:space="0" w:color="auto"/>
            <w:right w:val="none" w:sz="0" w:space="0" w:color="auto"/>
          </w:divBdr>
        </w:div>
        <w:div w:id="1382753797">
          <w:marLeft w:val="3330"/>
          <w:marRight w:val="0"/>
          <w:marTop w:val="0"/>
          <w:marBottom w:val="80"/>
          <w:divBdr>
            <w:top w:val="none" w:sz="0" w:space="0" w:color="auto"/>
            <w:left w:val="none" w:sz="0" w:space="0" w:color="auto"/>
            <w:bottom w:val="none" w:sz="0" w:space="0" w:color="auto"/>
            <w:right w:val="none" w:sz="0" w:space="0" w:color="auto"/>
          </w:divBdr>
        </w:div>
        <w:div w:id="712191203">
          <w:marLeft w:val="3330"/>
          <w:marRight w:val="0"/>
          <w:marTop w:val="0"/>
          <w:marBottom w:val="80"/>
          <w:divBdr>
            <w:top w:val="none" w:sz="0" w:space="0" w:color="auto"/>
            <w:left w:val="none" w:sz="0" w:space="0" w:color="auto"/>
            <w:bottom w:val="none" w:sz="0" w:space="0" w:color="auto"/>
            <w:right w:val="none" w:sz="0" w:space="0" w:color="auto"/>
          </w:divBdr>
        </w:div>
        <w:div w:id="659386496">
          <w:marLeft w:val="3330"/>
          <w:marRight w:val="0"/>
          <w:marTop w:val="0"/>
          <w:marBottom w:val="80"/>
          <w:divBdr>
            <w:top w:val="none" w:sz="0" w:space="0" w:color="auto"/>
            <w:left w:val="none" w:sz="0" w:space="0" w:color="auto"/>
            <w:bottom w:val="none" w:sz="0" w:space="0" w:color="auto"/>
            <w:right w:val="none" w:sz="0" w:space="0" w:color="auto"/>
          </w:divBdr>
        </w:div>
        <w:div w:id="19748557">
          <w:marLeft w:val="3330"/>
          <w:marRight w:val="0"/>
          <w:marTop w:val="0"/>
          <w:marBottom w:val="80"/>
          <w:divBdr>
            <w:top w:val="none" w:sz="0" w:space="0" w:color="auto"/>
            <w:left w:val="none" w:sz="0" w:space="0" w:color="auto"/>
            <w:bottom w:val="none" w:sz="0" w:space="0" w:color="auto"/>
            <w:right w:val="none" w:sz="0" w:space="0" w:color="auto"/>
          </w:divBdr>
        </w:div>
        <w:div w:id="382674844">
          <w:marLeft w:val="3330"/>
          <w:marRight w:val="0"/>
          <w:marTop w:val="0"/>
          <w:marBottom w:val="80"/>
          <w:divBdr>
            <w:top w:val="none" w:sz="0" w:space="0" w:color="auto"/>
            <w:left w:val="none" w:sz="0" w:space="0" w:color="auto"/>
            <w:bottom w:val="none" w:sz="0" w:space="0" w:color="auto"/>
            <w:right w:val="none" w:sz="0" w:space="0" w:color="auto"/>
          </w:divBdr>
        </w:div>
        <w:div w:id="385760000">
          <w:marLeft w:val="3330"/>
          <w:marRight w:val="0"/>
          <w:marTop w:val="0"/>
          <w:marBottom w:val="80"/>
          <w:divBdr>
            <w:top w:val="none" w:sz="0" w:space="0" w:color="auto"/>
            <w:left w:val="none" w:sz="0" w:space="0" w:color="auto"/>
            <w:bottom w:val="none" w:sz="0" w:space="0" w:color="auto"/>
            <w:right w:val="none" w:sz="0" w:space="0" w:color="auto"/>
          </w:divBdr>
        </w:div>
        <w:div w:id="265621608">
          <w:marLeft w:val="3330"/>
          <w:marRight w:val="0"/>
          <w:marTop w:val="0"/>
          <w:marBottom w:val="80"/>
          <w:divBdr>
            <w:top w:val="none" w:sz="0" w:space="0" w:color="auto"/>
            <w:left w:val="none" w:sz="0" w:space="0" w:color="auto"/>
            <w:bottom w:val="none" w:sz="0" w:space="0" w:color="auto"/>
            <w:right w:val="none" w:sz="0" w:space="0" w:color="auto"/>
          </w:divBdr>
        </w:div>
        <w:div w:id="1907910042">
          <w:marLeft w:val="3330"/>
          <w:marRight w:val="0"/>
          <w:marTop w:val="0"/>
          <w:marBottom w:val="80"/>
          <w:divBdr>
            <w:top w:val="none" w:sz="0" w:space="0" w:color="auto"/>
            <w:left w:val="none" w:sz="0" w:space="0" w:color="auto"/>
            <w:bottom w:val="none" w:sz="0" w:space="0" w:color="auto"/>
            <w:right w:val="none" w:sz="0" w:space="0" w:color="auto"/>
          </w:divBdr>
        </w:div>
        <w:div w:id="1492914177">
          <w:marLeft w:val="3330"/>
          <w:marRight w:val="0"/>
          <w:marTop w:val="0"/>
          <w:marBottom w:val="80"/>
          <w:divBdr>
            <w:top w:val="none" w:sz="0" w:space="0" w:color="auto"/>
            <w:left w:val="none" w:sz="0" w:space="0" w:color="auto"/>
            <w:bottom w:val="none" w:sz="0" w:space="0" w:color="auto"/>
            <w:right w:val="none" w:sz="0" w:space="0" w:color="auto"/>
          </w:divBdr>
        </w:div>
        <w:div w:id="1919439041">
          <w:marLeft w:val="3330"/>
          <w:marRight w:val="0"/>
          <w:marTop w:val="0"/>
          <w:marBottom w:val="80"/>
          <w:divBdr>
            <w:top w:val="none" w:sz="0" w:space="0" w:color="auto"/>
            <w:left w:val="none" w:sz="0" w:space="0" w:color="auto"/>
            <w:bottom w:val="none" w:sz="0" w:space="0" w:color="auto"/>
            <w:right w:val="none" w:sz="0" w:space="0" w:color="auto"/>
          </w:divBdr>
        </w:div>
        <w:div w:id="316345194">
          <w:marLeft w:val="3330"/>
          <w:marRight w:val="0"/>
          <w:marTop w:val="0"/>
          <w:marBottom w:val="80"/>
          <w:divBdr>
            <w:top w:val="none" w:sz="0" w:space="0" w:color="auto"/>
            <w:left w:val="none" w:sz="0" w:space="0" w:color="auto"/>
            <w:bottom w:val="none" w:sz="0" w:space="0" w:color="auto"/>
            <w:right w:val="none" w:sz="0" w:space="0" w:color="auto"/>
          </w:divBdr>
        </w:div>
        <w:div w:id="2057311284">
          <w:marLeft w:val="3330"/>
          <w:marRight w:val="0"/>
          <w:marTop w:val="0"/>
          <w:marBottom w:val="80"/>
          <w:divBdr>
            <w:top w:val="none" w:sz="0" w:space="0" w:color="auto"/>
            <w:left w:val="none" w:sz="0" w:space="0" w:color="auto"/>
            <w:bottom w:val="none" w:sz="0" w:space="0" w:color="auto"/>
            <w:right w:val="none" w:sz="0" w:space="0" w:color="auto"/>
          </w:divBdr>
        </w:div>
        <w:div w:id="191917751">
          <w:marLeft w:val="3330"/>
          <w:marRight w:val="0"/>
          <w:marTop w:val="0"/>
          <w:marBottom w:val="80"/>
          <w:divBdr>
            <w:top w:val="none" w:sz="0" w:space="0" w:color="auto"/>
            <w:left w:val="none" w:sz="0" w:space="0" w:color="auto"/>
            <w:bottom w:val="none" w:sz="0" w:space="0" w:color="auto"/>
            <w:right w:val="none" w:sz="0" w:space="0" w:color="auto"/>
          </w:divBdr>
        </w:div>
        <w:div w:id="197592836">
          <w:marLeft w:val="3330"/>
          <w:marRight w:val="0"/>
          <w:marTop w:val="0"/>
          <w:marBottom w:val="80"/>
          <w:divBdr>
            <w:top w:val="none" w:sz="0" w:space="0" w:color="auto"/>
            <w:left w:val="none" w:sz="0" w:space="0" w:color="auto"/>
            <w:bottom w:val="none" w:sz="0" w:space="0" w:color="auto"/>
            <w:right w:val="none" w:sz="0" w:space="0" w:color="auto"/>
          </w:divBdr>
        </w:div>
        <w:div w:id="716779822">
          <w:marLeft w:val="3330"/>
          <w:marRight w:val="0"/>
          <w:marTop w:val="0"/>
          <w:marBottom w:val="80"/>
          <w:divBdr>
            <w:top w:val="none" w:sz="0" w:space="0" w:color="auto"/>
            <w:left w:val="none" w:sz="0" w:space="0" w:color="auto"/>
            <w:bottom w:val="none" w:sz="0" w:space="0" w:color="auto"/>
            <w:right w:val="none" w:sz="0" w:space="0" w:color="auto"/>
          </w:divBdr>
        </w:div>
        <w:div w:id="1012220498">
          <w:marLeft w:val="3330"/>
          <w:marRight w:val="0"/>
          <w:marTop w:val="0"/>
          <w:marBottom w:val="80"/>
          <w:divBdr>
            <w:top w:val="none" w:sz="0" w:space="0" w:color="auto"/>
            <w:left w:val="none" w:sz="0" w:space="0" w:color="auto"/>
            <w:bottom w:val="none" w:sz="0" w:space="0" w:color="auto"/>
            <w:right w:val="none" w:sz="0" w:space="0" w:color="auto"/>
          </w:divBdr>
        </w:div>
        <w:div w:id="1852913272">
          <w:marLeft w:val="3330"/>
          <w:marRight w:val="0"/>
          <w:marTop w:val="0"/>
          <w:marBottom w:val="80"/>
          <w:divBdr>
            <w:top w:val="none" w:sz="0" w:space="0" w:color="auto"/>
            <w:left w:val="none" w:sz="0" w:space="0" w:color="auto"/>
            <w:bottom w:val="none" w:sz="0" w:space="0" w:color="auto"/>
            <w:right w:val="none" w:sz="0" w:space="0" w:color="auto"/>
          </w:divBdr>
        </w:div>
        <w:div w:id="829519840">
          <w:marLeft w:val="3330"/>
          <w:marRight w:val="0"/>
          <w:marTop w:val="0"/>
          <w:marBottom w:val="80"/>
          <w:divBdr>
            <w:top w:val="none" w:sz="0" w:space="0" w:color="auto"/>
            <w:left w:val="none" w:sz="0" w:space="0" w:color="auto"/>
            <w:bottom w:val="none" w:sz="0" w:space="0" w:color="auto"/>
            <w:right w:val="none" w:sz="0" w:space="0" w:color="auto"/>
          </w:divBdr>
        </w:div>
        <w:div w:id="2027632770">
          <w:marLeft w:val="3330"/>
          <w:marRight w:val="0"/>
          <w:marTop w:val="0"/>
          <w:marBottom w:val="80"/>
          <w:divBdr>
            <w:top w:val="none" w:sz="0" w:space="0" w:color="auto"/>
            <w:left w:val="none" w:sz="0" w:space="0" w:color="auto"/>
            <w:bottom w:val="none" w:sz="0" w:space="0" w:color="auto"/>
            <w:right w:val="none" w:sz="0" w:space="0" w:color="auto"/>
          </w:divBdr>
        </w:div>
        <w:div w:id="1616593212">
          <w:marLeft w:val="3330"/>
          <w:marRight w:val="0"/>
          <w:marTop w:val="0"/>
          <w:marBottom w:val="80"/>
          <w:divBdr>
            <w:top w:val="none" w:sz="0" w:space="0" w:color="auto"/>
            <w:left w:val="none" w:sz="0" w:space="0" w:color="auto"/>
            <w:bottom w:val="none" w:sz="0" w:space="0" w:color="auto"/>
            <w:right w:val="none" w:sz="0" w:space="0" w:color="auto"/>
          </w:divBdr>
        </w:div>
        <w:div w:id="1051274173">
          <w:marLeft w:val="3330"/>
          <w:marRight w:val="0"/>
          <w:marTop w:val="0"/>
          <w:marBottom w:val="80"/>
          <w:divBdr>
            <w:top w:val="none" w:sz="0" w:space="0" w:color="auto"/>
            <w:left w:val="none" w:sz="0" w:space="0" w:color="auto"/>
            <w:bottom w:val="none" w:sz="0" w:space="0" w:color="auto"/>
            <w:right w:val="none" w:sz="0" w:space="0" w:color="auto"/>
          </w:divBdr>
        </w:div>
        <w:div w:id="71512701">
          <w:marLeft w:val="3330"/>
          <w:marRight w:val="0"/>
          <w:marTop w:val="0"/>
          <w:marBottom w:val="80"/>
          <w:divBdr>
            <w:top w:val="none" w:sz="0" w:space="0" w:color="auto"/>
            <w:left w:val="none" w:sz="0" w:space="0" w:color="auto"/>
            <w:bottom w:val="none" w:sz="0" w:space="0" w:color="auto"/>
            <w:right w:val="none" w:sz="0" w:space="0" w:color="auto"/>
          </w:divBdr>
        </w:div>
        <w:div w:id="47345253">
          <w:marLeft w:val="3330"/>
          <w:marRight w:val="0"/>
          <w:marTop w:val="0"/>
          <w:marBottom w:val="80"/>
          <w:divBdr>
            <w:top w:val="none" w:sz="0" w:space="0" w:color="auto"/>
            <w:left w:val="none" w:sz="0" w:space="0" w:color="auto"/>
            <w:bottom w:val="none" w:sz="0" w:space="0" w:color="auto"/>
            <w:right w:val="none" w:sz="0" w:space="0" w:color="auto"/>
          </w:divBdr>
        </w:div>
        <w:div w:id="1269966064">
          <w:marLeft w:val="3330"/>
          <w:marRight w:val="0"/>
          <w:marTop w:val="0"/>
          <w:marBottom w:val="80"/>
          <w:divBdr>
            <w:top w:val="none" w:sz="0" w:space="0" w:color="auto"/>
            <w:left w:val="none" w:sz="0" w:space="0" w:color="auto"/>
            <w:bottom w:val="none" w:sz="0" w:space="0" w:color="auto"/>
            <w:right w:val="none" w:sz="0" w:space="0" w:color="auto"/>
          </w:divBdr>
        </w:div>
        <w:div w:id="184446081">
          <w:marLeft w:val="3330"/>
          <w:marRight w:val="0"/>
          <w:marTop w:val="0"/>
          <w:marBottom w:val="80"/>
          <w:divBdr>
            <w:top w:val="none" w:sz="0" w:space="0" w:color="auto"/>
            <w:left w:val="none" w:sz="0" w:space="0" w:color="auto"/>
            <w:bottom w:val="none" w:sz="0" w:space="0" w:color="auto"/>
            <w:right w:val="none" w:sz="0" w:space="0" w:color="auto"/>
          </w:divBdr>
        </w:div>
        <w:div w:id="1156535136">
          <w:marLeft w:val="3330"/>
          <w:marRight w:val="0"/>
          <w:marTop w:val="0"/>
          <w:marBottom w:val="80"/>
          <w:divBdr>
            <w:top w:val="none" w:sz="0" w:space="0" w:color="auto"/>
            <w:left w:val="none" w:sz="0" w:space="0" w:color="auto"/>
            <w:bottom w:val="none" w:sz="0" w:space="0" w:color="auto"/>
            <w:right w:val="none" w:sz="0" w:space="0" w:color="auto"/>
          </w:divBdr>
        </w:div>
        <w:div w:id="407659292">
          <w:marLeft w:val="3330"/>
          <w:marRight w:val="0"/>
          <w:marTop w:val="0"/>
          <w:marBottom w:val="80"/>
          <w:divBdr>
            <w:top w:val="none" w:sz="0" w:space="0" w:color="auto"/>
            <w:left w:val="none" w:sz="0" w:space="0" w:color="auto"/>
            <w:bottom w:val="none" w:sz="0" w:space="0" w:color="auto"/>
            <w:right w:val="none" w:sz="0" w:space="0" w:color="auto"/>
          </w:divBdr>
        </w:div>
        <w:div w:id="1067919831">
          <w:marLeft w:val="3330"/>
          <w:marRight w:val="0"/>
          <w:marTop w:val="0"/>
          <w:marBottom w:val="80"/>
          <w:divBdr>
            <w:top w:val="none" w:sz="0" w:space="0" w:color="auto"/>
            <w:left w:val="none" w:sz="0" w:space="0" w:color="auto"/>
            <w:bottom w:val="none" w:sz="0" w:space="0" w:color="auto"/>
            <w:right w:val="none" w:sz="0" w:space="0" w:color="auto"/>
          </w:divBdr>
        </w:div>
        <w:div w:id="1091585853">
          <w:marLeft w:val="3330"/>
          <w:marRight w:val="0"/>
          <w:marTop w:val="0"/>
          <w:marBottom w:val="80"/>
          <w:divBdr>
            <w:top w:val="none" w:sz="0" w:space="0" w:color="auto"/>
            <w:left w:val="none" w:sz="0" w:space="0" w:color="auto"/>
            <w:bottom w:val="none" w:sz="0" w:space="0" w:color="auto"/>
            <w:right w:val="none" w:sz="0" w:space="0" w:color="auto"/>
          </w:divBdr>
        </w:div>
        <w:div w:id="240215345">
          <w:marLeft w:val="3330"/>
          <w:marRight w:val="0"/>
          <w:marTop w:val="0"/>
          <w:marBottom w:val="80"/>
          <w:divBdr>
            <w:top w:val="none" w:sz="0" w:space="0" w:color="auto"/>
            <w:left w:val="none" w:sz="0" w:space="0" w:color="auto"/>
            <w:bottom w:val="none" w:sz="0" w:space="0" w:color="auto"/>
            <w:right w:val="none" w:sz="0" w:space="0" w:color="auto"/>
          </w:divBdr>
        </w:div>
        <w:div w:id="739643750">
          <w:marLeft w:val="3330"/>
          <w:marRight w:val="0"/>
          <w:marTop w:val="0"/>
          <w:marBottom w:val="80"/>
          <w:divBdr>
            <w:top w:val="none" w:sz="0" w:space="0" w:color="auto"/>
            <w:left w:val="none" w:sz="0" w:space="0" w:color="auto"/>
            <w:bottom w:val="none" w:sz="0" w:space="0" w:color="auto"/>
            <w:right w:val="none" w:sz="0" w:space="0" w:color="auto"/>
          </w:divBdr>
        </w:div>
        <w:div w:id="1954440314">
          <w:marLeft w:val="3330"/>
          <w:marRight w:val="0"/>
          <w:marTop w:val="0"/>
          <w:marBottom w:val="80"/>
          <w:divBdr>
            <w:top w:val="none" w:sz="0" w:space="0" w:color="auto"/>
            <w:left w:val="none" w:sz="0" w:space="0" w:color="auto"/>
            <w:bottom w:val="none" w:sz="0" w:space="0" w:color="auto"/>
            <w:right w:val="none" w:sz="0" w:space="0" w:color="auto"/>
          </w:divBdr>
        </w:div>
        <w:div w:id="1160468076">
          <w:marLeft w:val="3330"/>
          <w:marRight w:val="0"/>
          <w:marTop w:val="0"/>
          <w:marBottom w:val="80"/>
          <w:divBdr>
            <w:top w:val="none" w:sz="0" w:space="0" w:color="auto"/>
            <w:left w:val="none" w:sz="0" w:space="0" w:color="auto"/>
            <w:bottom w:val="none" w:sz="0" w:space="0" w:color="auto"/>
            <w:right w:val="none" w:sz="0" w:space="0" w:color="auto"/>
          </w:divBdr>
        </w:div>
        <w:div w:id="360477442">
          <w:marLeft w:val="3330"/>
          <w:marRight w:val="0"/>
          <w:marTop w:val="0"/>
          <w:marBottom w:val="80"/>
          <w:divBdr>
            <w:top w:val="none" w:sz="0" w:space="0" w:color="auto"/>
            <w:left w:val="none" w:sz="0" w:space="0" w:color="auto"/>
            <w:bottom w:val="none" w:sz="0" w:space="0" w:color="auto"/>
            <w:right w:val="none" w:sz="0" w:space="0" w:color="auto"/>
          </w:divBdr>
        </w:div>
        <w:div w:id="912855829">
          <w:marLeft w:val="3330"/>
          <w:marRight w:val="0"/>
          <w:marTop w:val="0"/>
          <w:marBottom w:val="80"/>
          <w:divBdr>
            <w:top w:val="none" w:sz="0" w:space="0" w:color="auto"/>
            <w:left w:val="none" w:sz="0" w:space="0" w:color="auto"/>
            <w:bottom w:val="none" w:sz="0" w:space="0" w:color="auto"/>
            <w:right w:val="none" w:sz="0" w:space="0" w:color="auto"/>
          </w:divBdr>
        </w:div>
        <w:div w:id="455686298">
          <w:marLeft w:val="3330"/>
          <w:marRight w:val="0"/>
          <w:marTop w:val="0"/>
          <w:marBottom w:val="80"/>
          <w:divBdr>
            <w:top w:val="none" w:sz="0" w:space="0" w:color="auto"/>
            <w:left w:val="none" w:sz="0" w:space="0" w:color="auto"/>
            <w:bottom w:val="none" w:sz="0" w:space="0" w:color="auto"/>
            <w:right w:val="none" w:sz="0" w:space="0" w:color="auto"/>
          </w:divBdr>
        </w:div>
        <w:div w:id="2058044161">
          <w:marLeft w:val="3330"/>
          <w:marRight w:val="0"/>
          <w:marTop w:val="0"/>
          <w:marBottom w:val="80"/>
          <w:divBdr>
            <w:top w:val="none" w:sz="0" w:space="0" w:color="auto"/>
            <w:left w:val="none" w:sz="0" w:space="0" w:color="auto"/>
            <w:bottom w:val="none" w:sz="0" w:space="0" w:color="auto"/>
            <w:right w:val="none" w:sz="0" w:space="0" w:color="auto"/>
          </w:divBdr>
        </w:div>
        <w:div w:id="607204006">
          <w:marLeft w:val="3330"/>
          <w:marRight w:val="0"/>
          <w:marTop w:val="0"/>
          <w:marBottom w:val="80"/>
          <w:divBdr>
            <w:top w:val="none" w:sz="0" w:space="0" w:color="auto"/>
            <w:left w:val="none" w:sz="0" w:space="0" w:color="auto"/>
            <w:bottom w:val="none" w:sz="0" w:space="0" w:color="auto"/>
            <w:right w:val="none" w:sz="0" w:space="0" w:color="auto"/>
          </w:divBdr>
        </w:div>
        <w:div w:id="798256094">
          <w:marLeft w:val="3330"/>
          <w:marRight w:val="0"/>
          <w:marTop w:val="0"/>
          <w:marBottom w:val="80"/>
          <w:divBdr>
            <w:top w:val="none" w:sz="0" w:space="0" w:color="auto"/>
            <w:left w:val="none" w:sz="0" w:space="0" w:color="auto"/>
            <w:bottom w:val="none" w:sz="0" w:space="0" w:color="auto"/>
            <w:right w:val="none" w:sz="0" w:space="0" w:color="auto"/>
          </w:divBdr>
        </w:div>
        <w:div w:id="1187673380">
          <w:marLeft w:val="3330"/>
          <w:marRight w:val="0"/>
          <w:marTop w:val="0"/>
          <w:marBottom w:val="80"/>
          <w:divBdr>
            <w:top w:val="none" w:sz="0" w:space="0" w:color="auto"/>
            <w:left w:val="none" w:sz="0" w:space="0" w:color="auto"/>
            <w:bottom w:val="none" w:sz="0" w:space="0" w:color="auto"/>
            <w:right w:val="none" w:sz="0" w:space="0" w:color="auto"/>
          </w:divBdr>
        </w:div>
        <w:div w:id="234781983">
          <w:marLeft w:val="3330"/>
          <w:marRight w:val="0"/>
          <w:marTop w:val="0"/>
          <w:marBottom w:val="80"/>
          <w:divBdr>
            <w:top w:val="none" w:sz="0" w:space="0" w:color="auto"/>
            <w:left w:val="none" w:sz="0" w:space="0" w:color="auto"/>
            <w:bottom w:val="none" w:sz="0" w:space="0" w:color="auto"/>
            <w:right w:val="none" w:sz="0" w:space="0" w:color="auto"/>
          </w:divBdr>
        </w:div>
        <w:div w:id="1285236562">
          <w:marLeft w:val="3330"/>
          <w:marRight w:val="0"/>
          <w:marTop w:val="0"/>
          <w:marBottom w:val="80"/>
          <w:divBdr>
            <w:top w:val="none" w:sz="0" w:space="0" w:color="auto"/>
            <w:left w:val="none" w:sz="0" w:space="0" w:color="auto"/>
            <w:bottom w:val="none" w:sz="0" w:space="0" w:color="auto"/>
            <w:right w:val="none" w:sz="0" w:space="0" w:color="auto"/>
          </w:divBdr>
        </w:div>
        <w:div w:id="2054765587">
          <w:marLeft w:val="3330"/>
          <w:marRight w:val="0"/>
          <w:marTop w:val="0"/>
          <w:marBottom w:val="80"/>
          <w:divBdr>
            <w:top w:val="none" w:sz="0" w:space="0" w:color="auto"/>
            <w:left w:val="none" w:sz="0" w:space="0" w:color="auto"/>
            <w:bottom w:val="none" w:sz="0" w:space="0" w:color="auto"/>
            <w:right w:val="none" w:sz="0" w:space="0" w:color="auto"/>
          </w:divBdr>
        </w:div>
        <w:div w:id="1011569430">
          <w:marLeft w:val="3330"/>
          <w:marRight w:val="0"/>
          <w:marTop w:val="0"/>
          <w:marBottom w:val="80"/>
          <w:divBdr>
            <w:top w:val="none" w:sz="0" w:space="0" w:color="auto"/>
            <w:left w:val="none" w:sz="0" w:space="0" w:color="auto"/>
            <w:bottom w:val="none" w:sz="0" w:space="0" w:color="auto"/>
            <w:right w:val="none" w:sz="0" w:space="0" w:color="auto"/>
          </w:divBdr>
        </w:div>
        <w:div w:id="567232632">
          <w:marLeft w:val="3330"/>
          <w:marRight w:val="0"/>
          <w:marTop w:val="0"/>
          <w:marBottom w:val="80"/>
          <w:divBdr>
            <w:top w:val="none" w:sz="0" w:space="0" w:color="auto"/>
            <w:left w:val="none" w:sz="0" w:space="0" w:color="auto"/>
            <w:bottom w:val="none" w:sz="0" w:space="0" w:color="auto"/>
            <w:right w:val="none" w:sz="0" w:space="0" w:color="auto"/>
          </w:divBdr>
        </w:div>
        <w:div w:id="814223695">
          <w:marLeft w:val="3330"/>
          <w:marRight w:val="0"/>
          <w:marTop w:val="0"/>
          <w:marBottom w:val="80"/>
          <w:divBdr>
            <w:top w:val="none" w:sz="0" w:space="0" w:color="auto"/>
            <w:left w:val="none" w:sz="0" w:space="0" w:color="auto"/>
            <w:bottom w:val="none" w:sz="0" w:space="0" w:color="auto"/>
            <w:right w:val="none" w:sz="0" w:space="0" w:color="auto"/>
          </w:divBdr>
        </w:div>
        <w:div w:id="17782161">
          <w:marLeft w:val="3330"/>
          <w:marRight w:val="0"/>
          <w:marTop w:val="0"/>
          <w:marBottom w:val="80"/>
          <w:divBdr>
            <w:top w:val="none" w:sz="0" w:space="0" w:color="auto"/>
            <w:left w:val="none" w:sz="0" w:space="0" w:color="auto"/>
            <w:bottom w:val="none" w:sz="0" w:space="0" w:color="auto"/>
            <w:right w:val="none" w:sz="0" w:space="0" w:color="auto"/>
          </w:divBdr>
        </w:div>
        <w:div w:id="1272398873">
          <w:marLeft w:val="3330"/>
          <w:marRight w:val="0"/>
          <w:marTop w:val="0"/>
          <w:marBottom w:val="80"/>
          <w:divBdr>
            <w:top w:val="none" w:sz="0" w:space="0" w:color="auto"/>
            <w:left w:val="none" w:sz="0" w:space="0" w:color="auto"/>
            <w:bottom w:val="none" w:sz="0" w:space="0" w:color="auto"/>
            <w:right w:val="none" w:sz="0" w:space="0" w:color="auto"/>
          </w:divBdr>
        </w:div>
        <w:div w:id="337541752">
          <w:marLeft w:val="3330"/>
          <w:marRight w:val="0"/>
          <w:marTop w:val="0"/>
          <w:marBottom w:val="80"/>
          <w:divBdr>
            <w:top w:val="none" w:sz="0" w:space="0" w:color="auto"/>
            <w:left w:val="none" w:sz="0" w:space="0" w:color="auto"/>
            <w:bottom w:val="none" w:sz="0" w:space="0" w:color="auto"/>
            <w:right w:val="none" w:sz="0" w:space="0" w:color="auto"/>
          </w:divBdr>
        </w:div>
        <w:div w:id="1742675302">
          <w:marLeft w:val="3330"/>
          <w:marRight w:val="0"/>
          <w:marTop w:val="0"/>
          <w:marBottom w:val="80"/>
          <w:divBdr>
            <w:top w:val="none" w:sz="0" w:space="0" w:color="auto"/>
            <w:left w:val="none" w:sz="0" w:space="0" w:color="auto"/>
            <w:bottom w:val="none" w:sz="0" w:space="0" w:color="auto"/>
            <w:right w:val="none" w:sz="0" w:space="0" w:color="auto"/>
          </w:divBdr>
        </w:div>
        <w:div w:id="1824540238">
          <w:marLeft w:val="3330"/>
          <w:marRight w:val="0"/>
          <w:marTop w:val="0"/>
          <w:marBottom w:val="80"/>
          <w:divBdr>
            <w:top w:val="none" w:sz="0" w:space="0" w:color="auto"/>
            <w:left w:val="none" w:sz="0" w:space="0" w:color="auto"/>
            <w:bottom w:val="none" w:sz="0" w:space="0" w:color="auto"/>
            <w:right w:val="none" w:sz="0" w:space="0" w:color="auto"/>
          </w:divBdr>
        </w:div>
        <w:div w:id="921647799">
          <w:marLeft w:val="3330"/>
          <w:marRight w:val="0"/>
          <w:marTop w:val="0"/>
          <w:marBottom w:val="80"/>
          <w:divBdr>
            <w:top w:val="none" w:sz="0" w:space="0" w:color="auto"/>
            <w:left w:val="none" w:sz="0" w:space="0" w:color="auto"/>
            <w:bottom w:val="none" w:sz="0" w:space="0" w:color="auto"/>
            <w:right w:val="none" w:sz="0" w:space="0" w:color="auto"/>
          </w:divBdr>
        </w:div>
        <w:div w:id="486630843">
          <w:marLeft w:val="3330"/>
          <w:marRight w:val="0"/>
          <w:marTop w:val="0"/>
          <w:marBottom w:val="80"/>
          <w:divBdr>
            <w:top w:val="none" w:sz="0" w:space="0" w:color="auto"/>
            <w:left w:val="none" w:sz="0" w:space="0" w:color="auto"/>
            <w:bottom w:val="none" w:sz="0" w:space="0" w:color="auto"/>
            <w:right w:val="none" w:sz="0" w:space="0" w:color="auto"/>
          </w:divBdr>
        </w:div>
        <w:div w:id="1680499199">
          <w:marLeft w:val="3330"/>
          <w:marRight w:val="0"/>
          <w:marTop w:val="0"/>
          <w:marBottom w:val="80"/>
          <w:divBdr>
            <w:top w:val="none" w:sz="0" w:space="0" w:color="auto"/>
            <w:left w:val="none" w:sz="0" w:space="0" w:color="auto"/>
            <w:bottom w:val="none" w:sz="0" w:space="0" w:color="auto"/>
            <w:right w:val="none" w:sz="0" w:space="0" w:color="auto"/>
          </w:divBdr>
        </w:div>
        <w:div w:id="436294821">
          <w:marLeft w:val="3330"/>
          <w:marRight w:val="0"/>
          <w:marTop w:val="0"/>
          <w:marBottom w:val="80"/>
          <w:divBdr>
            <w:top w:val="none" w:sz="0" w:space="0" w:color="auto"/>
            <w:left w:val="none" w:sz="0" w:space="0" w:color="auto"/>
            <w:bottom w:val="none" w:sz="0" w:space="0" w:color="auto"/>
            <w:right w:val="none" w:sz="0" w:space="0" w:color="auto"/>
          </w:divBdr>
        </w:div>
        <w:div w:id="1434669443">
          <w:marLeft w:val="3330"/>
          <w:marRight w:val="0"/>
          <w:marTop w:val="0"/>
          <w:marBottom w:val="80"/>
          <w:divBdr>
            <w:top w:val="none" w:sz="0" w:space="0" w:color="auto"/>
            <w:left w:val="none" w:sz="0" w:space="0" w:color="auto"/>
            <w:bottom w:val="none" w:sz="0" w:space="0" w:color="auto"/>
            <w:right w:val="none" w:sz="0" w:space="0" w:color="auto"/>
          </w:divBdr>
        </w:div>
        <w:div w:id="628436686">
          <w:marLeft w:val="3330"/>
          <w:marRight w:val="0"/>
          <w:marTop w:val="0"/>
          <w:marBottom w:val="80"/>
          <w:divBdr>
            <w:top w:val="none" w:sz="0" w:space="0" w:color="auto"/>
            <w:left w:val="none" w:sz="0" w:space="0" w:color="auto"/>
            <w:bottom w:val="none" w:sz="0" w:space="0" w:color="auto"/>
            <w:right w:val="none" w:sz="0" w:space="0" w:color="auto"/>
          </w:divBdr>
        </w:div>
        <w:div w:id="464128154">
          <w:marLeft w:val="3330"/>
          <w:marRight w:val="0"/>
          <w:marTop w:val="0"/>
          <w:marBottom w:val="80"/>
          <w:divBdr>
            <w:top w:val="none" w:sz="0" w:space="0" w:color="auto"/>
            <w:left w:val="none" w:sz="0" w:space="0" w:color="auto"/>
            <w:bottom w:val="none" w:sz="0" w:space="0" w:color="auto"/>
            <w:right w:val="none" w:sz="0" w:space="0" w:color="auto"/>
          </w:divBdr>
        </w:div>
        <w:div w:id="183254166">
          <w:marLeft w:val="3330"/>
          <w:marRight w:val="0"/>
          <w:marTop w:val="0"/>
          <w:marBottom w:val="80"/>
          <w:divBdr>
            <w:top w:val="none" w:sz="0" w:space="0" w:color="auto"/>
            <w:left w:val="none" w:sz="0" w:space="0" w:color="auto"/>
            <w:bottom w:val="none" w:sz="0" w:space="0" w:color="auto"/>
            <w:right w:val="none" w:sz="0" w:space="0" w:color="auto"/>
          </w:divBdr>
        </w:div>
        <w:div w:id="1728912720">
          <w:marLeft w:val="3330"/>
          <w:marRight w:val="0"/>
          <w:marTop w:val="0"/>
          <w:marBottom w:val="80"/>
          <w:divBdr>
            <w:top w:val="none" w:sz="0" w:space="0" w:color="auto"/>
            <w:left w:val="none" w:sz="0" w:space="0" w:color="auto"/>
            <w:bottom w:val="none" w:sz="0" w:space="0" w:color="auto"/>
            <w:right w:val="none" w:sz="0" w:space="0" w:color="auto"/>
          </w:divBdr>
        </w:div>
        <w:div w:id="597716802">
          <w:marLeft w:val="3330"/>
          <w:marRight w:val="0"/>
          <w:marTop w:val="0"/>
          <w:marBottom w:val="80"/>
          <w:divBdr>
            <w:top w:val="none" w:sz="0" w:space="0" w:color="auto"/>
            <w:left w:val="none" w:sz="0" w:space="0" w:color="auto"/>
            <w:bottom w:val="none" w:sz="0" w:space="0" w:color="auto"/>
            <w:right w:val="none" w:sz="0" w:space="0" w:color="auto"/>
          </w:divBdr>
        </w:div>
        <w:div w:id="1839151852">
          <w:marLeft w:val="3330"/>
          <w:marRight w:val="0"/>
          <w:marTop w:val="0"/>
          <w:marBottom w:val="80"/>
          <w:divBdr>
            <w:top w:val="none" w:sz="0" w:space="0" w:color="auto"/>
            <w:left w:val="none" w:sz="0" w:space="0" w:color="auto"/>
            <w:bottom w:val="none" w:sz="0" w:space="0" w:color="auto"/>
            <w:right w:val="none" w:sz="0" w:space="0" w:color="auto"/>
          </w:divBdr>
        </w:div>
        <w:div w:id="266423781">
          <w:marLeft w:val="3330"/>
          <w:marRight w:val="0"/>
          <w:marTop w:val="0"/>
          <w:marBottom w:val="80"/>
          <w:divBdr>
            <w:top w:val="none" w:sz="0" w:space="0" w:color="auto"/>
            <w:left w:val="none" w:sz="0" w:space="0" w:color="auto"/>
            <w:bottom w:val="none" w:sz="0" w:space="0" w:color="auto"/>
            <w:right w:val="none" w:sz="0" w:space="0" w:color="auto"/>
          </w:divBdr>
        </w:div>
        <w:div w:id="1569998650">
          <w:marLeft w:val="3330"/>
          <w:marRight w:val="0"/>
          <w:marTop w:val="0"/>
          <w:marBottom w:val="80"/>
          <w:divBdr>
            <w:top w:val="none" w:sz="0" w:space="0" w:color="auto"/>
            <w:left w:val="none" w:sz="0" w:space="0" w:color="auto"/>
            <w:bottom w:val="none" w:sz="0" w:space="0" w:color="auto"/>
            <w:right w:val="none" w:sz="0" w:space="0" w:color="auto"/>
          </w:divBdr>
        </w:div>
        <w:div w:id="138691081">
          <w:marLeft w:val="3330"/>
          <w:marRight w:val="0"/>
          <w:marTop w:val="0"/>
          <w:marBottom w:val="80"/>
          <w:divBdr>
            <w:top w:val="none" w:sz="0" w:space="0" w:color="auto"/>
            <w:left w:val="none" w:sz="0" w:space="0" w:color="auto"/>
            <w:bottom w:val="none" w:sz="0" w:space="0" w:color="auto"/>
            <w:right w:val="none" w:sz="0" w:space="0" w:color="auto"/>
          </w:divBdr>
        </w:div>
        <w:div w:id="1645235391">
          <w:marLeft w:val="3330"/>
          <w:marRight w:val="0"/>
          <w:marTop w:val="0"/>
          <w:marBottom w:val="80"/>
          <w:divBdr>
            <w:top w:val="none" w:sz="0" w:space="0" w:color="auto"/>
            <w:left w:val="none" w:sz="0" w:space="0" w:color="auto"/>
            <w:bottom w:val="none" w:sz="0" w:space="0" w:color="auto"/>
            <w:right w:val="none" w:sz="0" w:space="0" w:color="auto"/>
          </w:divBdr>
        </w:div>
        <w:div w:id="1477137435">
          <w:marLeft w:val="3330"/>
          <w:marRight w:val="0"/>
          <w:marTop w:val="0"/>
          <w:marBottom w:val="80"/>
          <w:divBdr>
            <w:top w:val="none" w:sz="0" w:space="0" w:color="auto"/>
            <w:left w:val="none" w:sz="0" w:space="0" w:color="auto"/>
            <w:bottom w:val="none" w:sz="0" w:space="0" w:color="auto"/>
            <w:right w:val="none" w:sz="0" w:space="0" w:color="auto"/>
          </w:divBdr>
        </w:div>
        <w:div w:id="887227928">
          <w:marLeft w:val="3330"/>
          <w:marRight w:val="0"/>
          <w:marTop w:val="0"/>
          <w:marBottom w:val="80"/>
          <w:divBdr>
            <w:top w:val="none" w:sz="0" w:space="0" w:color="auto"/>
            <w:left w:val="none" w:sz="0" w:space="0" w:color="auto"/>
            <w:bottom w:val="none" w:sz="0" w:space="0" w:color="auto"/>
            <w:right w:val="none" w:sz="0" w:space="0" w:color="auto"/>
          </w:divBdr>
        </w:div>
        <w:div w:id="1554582714">
          <w:marLeft w:val="3330"/>
          <w:marRight w:val="0"/>
          <w:marTop w:val="0"/>
          <w:marBottom w:val="80"/>
          <w:divBdr>
            <w:top w:val="none" w:sz="0" w:space="0" w:color="auto"/>
            <w:left w:val="none" w:sz="0" w:space="0" w:color="auto"/>
            <w:bottom w:val="none" w:sz="0" w:space="0" w:color="auto"/>
            <w:right w:val="none" w:sz="0" w:space="0" w:color="auto"/>
          </w:divBdr>
        </w:div>
        <w:div w:id="1261765746">
          <w:marLeft w:val="3330"/>
          <w:marRight w:val="0"/>
          <w:marTop w:val="0"/>
          <w:marBottom w:val="80"/>
          <w:divBdr>
            <w:top w:val="none" w:sz="0" w:space="0" w:color="auto"/>
            <w:left w:val="none" w:sz="0" w:space="0" w:color="auto"/>
            <w:bottom w:val="none" w:sz="0" w:space="0" w:color="auto"/>
            <w:right w:val="none" w:sz="0" w:space="0" w:color="auto"/>
          </w:divBdr>
        </w:div>
        <w:div w:id="547649259">
          <w:marLeft w:val="3330"/>
          <w:marRight w:val="0"/>
          <w:marTop w:val="0"/>
          <w:marBottom w:val="80"/>
          <w:divBdr>
            <w:top w:val="none" w:sz="0" w:space="0" w:color="auto"/>
            <w:left w:val="none" w:sz="0" w:space="0" w:color="auto"/>
            <w:bottom w:val="none" w:sz="0" w:space="0" w:color="auto"/>
            <w:right w:val="none" w:sz="0" w:space="0" w:color="auto"/>
          </w:divBdr>
        </w:div>
        <w:div w:id="1326935588">
          <w:marLeft w:val="3330"/>
          <w:marRight w:val="0"/>
          <w:marTop w:val="0"/>
          <w:marBottom w:val="80"/>
          <w:divBdr>
            <w:top w:val="none" w:sz="0" w:space="0" w:color="auto"/>
            <w:left w:val="none" w:sz="0" w:space="0" w:color="auto"/>
            <w:bottom w:val="none" w:sz="0" w:space="0" w:color="auto"/>
            <w:right w:val="none" w:sz="0" w:space="0" w:color="auto"/>
          </w:divBdr>
        </w:div>
        <w:div w:id="327487613">
          <w:marLeft w:val="3330"/>
          <w:marRight w:val="0"/>
          <w:marTop w:val="0"/>
          <w:marBottom w:val="80"/>
          <w:divBdr>
            <w:top w:val="none" w:sz="0" w:space="0" w:color="auto"/>
            <w:left w:val="none" w:sz="0" w:space="0" w:color="auto"/>
            <w:bottom w:val="none" w:sz="0" w:space="0" w:color="auto"/>
            <w:right w:val="none" w:sz="0" w:space="0" w:color="auto"/>
          </w:divBdr>
        </w:div>
        <w:div w:id="583805538">
          <w:marLeft w:val="3330"/>
          <w:marRight w:val="0"/>
          <w:marTop w:val="0"/>
          <w:marBottom w:val="80"/>
          <w:divBdr>
            <w:top w:val="none" w:sz="0" w:space="0" w:color="auto"/>
            <w:left w:val="none" w:sz="0" w:space="0" w:color="auto"/>
            <w:bottom w:val="none" w:sz="0" w:space="0" w:color="auto"/>
            <w:right w:val="none" w:sz="0" w:space="0" w:color="auto"/>
          </w:divBdr>
        </w:div>
        <w:div w:id="2125925981">
          <w:marLeft w:val="3330"/>
          <w:marRight w:val="0"/>
          <w:marTop w:val="0"/>
          <w:marBottom w:val="80"/>
          <w:divBdr>
            <w:top w:val="none" w:sz="0" w:space="0" w:color="auto"/>
            <w:left w:val="none" w:sz="0" w:space="0" w:color="auto"/>
            <w:bottom w:val="none" w:sz="0" w:space="0" w:color="auto"/>
            <w:right w:val="none" w:sz="0" w:space="0" w:color="auto"/>
          </w:divBdr>
        </w:div>
        <w:div w:id="179128135">
          <w:marLeft w:val="3330"/>
          <w:marRight w:val="0"/>
          <w:marTop w:val="0"/>
          <w:marBottom w:val="80"/>
          <w:divBdr>
            <w:top w:val="none" w:sz="0" w:space="0" w:color="auto"/>
            <w:left w:val="none" w:sz="0" w:space="0" w:color="auto"/>
            <w:bottom w:val="none" w:sz="0" w:space="0" w:color="auto"/>
            <w:right w:val="none" w:sz="0" w:space="0" w:color="auto"/>
          </w:divBdr>
        </w:div>
        <w:div w:id="76708411">
          <w:marLeft w:val="3330"/>
          <w:marRight w:val="0"/>
          <w:marTop w:val="0"/>
          <w:marBottom w:val="80"/>
          <w:divBdr>
            <w:top w:val="none" w:sz="0" w:space="0" w:color="auto"/>
            <w:left w:val="none" w:sz="0" w:space="0" w:color="auto"/>
            <w:bottom w:val="none" w:sz="0" w:space="0" w:color="auto"/>
            <w:right w:val="none" w:sz="0" w:space="0" w:color="auto"/>
          </w:divBdr>
        </w:div>
        <w:div w:id="1149133524">
          <w:marLeft w:val="3330"/>
          <w:marRight w:val="0"/>
          <w:marTop w:val="0"/>
          <w:marBottom w:val="80"/>
          <w:divBdr>
            <w:top w:val="none" w:sz="0" w:space="0" w:color="auto"/>
            <w:left w:val="none" w:sz="0" w:space="0" w:color="auto"/>
            <w:bottom w:val="none" w:sz="0" w:space="0" w:color="auto"/>
            <w:right w:val="none" w:sz="0" w:space="0" w:color="auto"/>
          </w:divBdr>
        </w:div>
        <w:div w:id="165246371">
          <w:marLeft w:val="3330"/>
          <w:marRight w:val="0"/>
          <w:marTop w:val="0"/>
          <w:marBottom w:val="80"/>
          <w:divBdr>
            <w:top w:val="none" w:sz="0" w:space="0" w:color="auto"/>
            <w:left w:val="none" w:sz="0" w:space="0" w:color="auto"/>
            <w:bottom w:val="none" w:sz="0" w:space="0" w:color="auto"/>
            <w:right w:val="none" w:sz="0" w:space="0" w:color="auto"/>
          </w:divBdr>
        </w:div>
        <w:div w:id="453406148">
          <w:marLeft w:val="3330"/>
          <w:marRight w:val="0"/>
          <w:marTop w:val="0"/>
          <w:marBottom w:val="80"/>
          <w:divBdr>
            <w:top w:val="none" w:sz="0" w:space="0" w:color="auto"/>
            <w:left w:val="none" w:sz="0" w:space="0" w:color="auto"/>
            <w:bottom w:val="none" w:sz="0" w:space="0" w:color="auto"/>
            <w:right w:val="none" w:sz="0" w:space="0" w:color="auto"/>
          </w:divBdr>
        </w:div>
        <w:div w:id="506016819">
          <w:marLeft w:val="3330"/>
          <w:marRight w:val="0"/>
          <w:marTop w:val="0"/>
          <w:marBottom w:val="80"/>
          <w:divBdr>
            <w:top w:val="none" w:sz="0" w:space="0" w:color="auto"/>
            <w:left w:val="none" w:sz="0" w:space="0" w:color="auto"/>
            <w:bottom w:val="none" w:sz="0" w:space="0" w:color="auto"/>
            <w:right w:val="none" w:sz="0" w:space="0" w:color="auto"/>
          </w:divBdr>
        </w:div>
        <w:div w:id="672924992">
          <w:marLeft w:val="3330"/>
          <w:marRight w:val="0"/>
          <w:marTop w:val="0"/>
          <w:marBottom w:val="80"/>
          <w:divBdr>
            <w:top w:val="none" w:sz="0" w:space="0" w:color="auto"/>
            <w:left w:val="none" w:sz="0" w:space="0" w:color="auto"/>
            <w:bottom w:val="none" w:sz="0" w:space="0" w:color="auto"/>
            <w:right w:val="none" w:sz="0" w:space="0" w:color="auto"/>
          </w:divBdr>
        </w:div>
        <w:div w:id="5521486">
          <w:marLeft w:val="3330"/>
          <w:marRight w:val="0"/>
          <w:marTop w:val="0"/>
          <w:marBottom w:val="80"/>
          <w:divBdr>
            <w:top w:val="none" w:sz="0" w:space="0" w:color="auto"/>
            <w:left w:val="none" w:sz="0" w:space="0" w:color="auto"/>
            <w:bottom w:val="none" w:sz="0" w:space="0" w:color="auto"/>
            <w:right w:val="none" w:sz="0" w:space="0" w:color="auto"/>
          </w:divBdr>
        </w:div>
        <w:div w:id="66997376">
          <w:marLeft w:val="3330"/>
          <w:marRight w:val="0"/>
          <w:marTop w:val="0"/>
          <w:marBottom w:val="80"/>
          <w:divBdr>
            <w:top w:val="none" w:sz="0" w:space="0" w:color="auto"/>
            <w:left w:val="none" w:sz="0" w:space="0" w:color="auto"/>
            <w:bottom w:val="none" w:sz="0" w:space="0" w:color="auto"/>
            <w:right w:val="none" w:sz="0" w:space="0" w:color="auto"/>
          </w:divBdr>
        </w:div>
        <w:div w:id="1475488304">
          <w:marLeft w:val="3330"/>
          <w:marRight w:val="0"/>
          <w:marTop w:val="0"/>
          <w:marBottom w:val="80"/>
          <w:divBdr>
            <w:top w:val="none" w:sz="0" w:space="0" w:color="auto"/>
            <w:left w:val="none" w:sz="0" w:space="0" w:color="auto"/>
            <w:bottom w:val="none" w:sz="0" w:space="0" w:color="auto"/>
            <w:right w:val="none" w:sz="0" w:space="0" w:color="auto"/>
          </w:divBdr>
        </w:div>
        <w:div w:id="217321994">
          <w:marLeft w:val="3330"/>
          <w:marRight w:val="0"/>
          <w:marTop w:val="0"/>
          <w:marBottom w:val="80"/>
          <w:divBdr>
            <w:top w:val="none" w:sz="0" w:space="0" w:color="auto"/>
            <w:left w:val="none" w:sz="0" w:space="0" w:color="auto"/>
            <w:bottom w:val="none" w:sz="0" w:space="0" w:color="auto"/>
            <w:right w:val="none" w:sz="0" w:space="0" w:color="auto"/>
          </w:divBdr>
        </w:div>
        <w:div w:id="672343086">
          <w:marLeft w:val="3330"/>
          <w:marRight w:val="0"/>
          <w:marTop w:val="0"/>
          <w:marBottom w:val="80"/>
          <w:divBdr>
            <w:top w:val="none" w:sz="0" w:space="0" w:color="auto"/>
            <w:left w:val="none" w:sz="0" w:space="0" w:color="auto"/>
            <w:bottom w:val="none" w:sz="0" w:space="0" w:color="auto"/>
            <w:right w:val="none" w:sz="0" w:space="0" w:color="auto"/>
          </w:divBdr>
        </w:div>
        <w:div w:id="340592457">
          <w:marLeft w:val="3330"/>
          <w:marRight w:val="0"/>
          <w:marTop w:val="0"/>
          <w:marBottom w:val="80"/>
          <w:divBdr>
            <w:top w:val="none" w:sz="0" w:space="0" w:color="auto"/>
            <w:left w:val="none" w:sz="0" w:space="0" w:color="auto"/>
            <w:bottom w:val="none" w:sz="0" w:space="0" w:color="auto"/>
            <w:right w:val="none" w:sz="0" w:space="0" w:color="auto"/>
          </w:divBdr>
        </w:div>
        <w:div w:id="2004232803">
          <w:marLeft w:val="3330"/>
          <w:marRight w:val="0"/>
          <w:marTop w:val="0"/>
          <w:marBottom w:val="80"/>
          <w:divBdr>
            <w:top w:val="none" w:sz="0" w:space="0" w:color="auto"/>
            <w:left w:val="none" w:sz="0" w:space="0" w:color="auto"/>
            <w:bottom w:val="none" w:sz="0" w:space="0" w:color="auto"/>
            <w:right w:val="none" w:sz="0" w:space="0" w:color="auto"/>
          </w:divBdr>
        </w:div>
        <w:div w:id="617026760">
          <w:marLeft w:val="3330"/>
          <w:marRight w:val="0"/>
          <w:marTop w:val="0"/>
          <w:marBottom w:val="80"/>
          <w:divBdr>
            <w:top w:val="none" w:sz="0" w:space="0" w:color="auto"/>
            <w:left w:val="none" w:sz="0" w:space="0" w:color="auto"/>
            <w:bottom w:val="none" w:sz="0" w:space="0" w:color="auto"/>
            <w:right w:val="none" w:sz="0" w:space="0" w:color="auto"/>
          </w:divBdr>
        </w:div>
        <w:div w:id="1144082338">
          <w:marLeft w:val="3330"/>
          <w:marRight w:val="0"/>
          <w:marTop w:val="0"/>
          <w:marBottom w:val="80"/>
          <w:divBdr>
            <w:top w:val="none" w:sz="0" w:space="0" w:color="auto"/>
            <w:left w:val="none" w:sz="0" w:space="0" w:color="auto"/>
            <w:bottom w:val="none" w:sz="0" w:space="0" w:color="auto"/>
            <w:right w:val="none" w:sz="0" w:space="0" w:color="auto"/>
          </w:divBdr>
        </w:div>
        <w:div w:id="415444813">
          <w:marLeft w:val="3330"/>
          <w:marRight w:val="0"/>
          <w:marTop w:val="0"/>
          <w:marBottom w:val="80"/>
          <w:divBdr>
            <w:top w:val="none" w:sz="0" w:space="0" w:color="auto"/>
            <w:left w:val="none" w:sz="0" w:space="0" w:color="auto"/>
            <w:bottom w:val="none" w:sz="0" w:space="0" w:color="auto"/>
            <w:right w:val="none" w:sz="0" w:space="0" w:color="auto"/>
          </w:divBdr>
        </w:div>
        <w:div w:id="770274205">
          <w:marLeft w:val="3330"/>
          <w:marRight w:val="0"/>
          <w:marTop w:val="0"/>
          <w:marBottom w:val="80"/>
          <w:divBdr>
            <w:top w:val="none" w:sz="0" w:space="0" w:color="auto"/>
            <w:left w:val="none" w:sz="0" w:space="0" w:color="auto"/>
            <w:bottom w:val="none" w:sz="0" w:space="0" w:color="auto"/>
            <w:right w:val="none" w:sz="0" w:space="0" w:color="auto"/>
          </w:divBdr>
        </w:div>
        <w:div w:id="1778211229">
          <w:marLeft w:val="3330"/>
          <w:marRight w:val="0"/>
          <w:marTop w:val="0"/>
          <w:marBottom w:val="80"/>
          <w:divBdr>
            <w:top w:val="none" w:sz="0" w:space="0" w:color="auto"/>
            <w:left w:val="none" w:sz="0" w:space="0" w:color="auto"/>
            <w:bottom w:val="none" w:sz="0" w:space="0" w:color="auto"/>
            <w:right w:val="none" w:sz="0" w:space="0" w:color="auto"/>
          </w:divBdr>
        </w:div>
        <w:div w:id="20520740">
          <w:marLeft w:val="3330"/>
          <w:marRight w:val="0"/>
          <w:marTop w:val="0"/>
          <w:marBottom w:val="80"/>
          <w:divBdr>
            <w:top w:val="none" w:sz="0" w:space="0" w:color="auto"/>
            <w:left w:val="none" w:sz="0" w:space="0" w:color="auto"/>
            <w:bottom w:val="none" w:sz="0" w:space="0" w:color="auto"/>
            <w:right w:val="none" w:sz="0" w:space="0" w:color="auto"/>
          </w:divBdr>
        </w:div>
        <w:div w:id="1128164738">
          <w:marLeft w:val="3330"/>
          <w:marRight w:val="0"/>
          <w:marTop w:val="0"/>
          <w:marBottom w:val="80"/>
          <w:divBdr>
            <w:top w:val="none" w:sz="0" w:space="0" w:color="auto"/>
            <w:left w:val="none" w:sz="0" w:space="0" w:color="auto"/>
            <w:bottom w:val="none" w:sz="0" w:space="0" w:color="auto"/>
            <w:right w:val="none" w:sz="0" w:space="0" w:color="auto"/>
          </w:divBdr>
        </w:div>
        <w:div w:id="1293369731">
          <w:marLeft w:val="3330"/>
          <w:marRight w:val="0"/>
          <w:marTop w:val="0"/>
          <w:marBottom w:val="80"/>
          <w:divBdr>
            <w:top w:val="none" w:sz="0" w:space="0" w:color="auto"/>
            <w:left w:val="none" w:sz="0" w:space="0" w:color="auto"/>
            <w:bottom w:val="none" w:sz="0" w:space="0" w:color="auto"/>
            <w:right w:val="none" w:sz="0" w:space="0" w:color="auto"/>
          </w:divBdr>
        </w:div>
        <w:div w:id="1364212947">
          <w:marLeft w:val="3330"/>
          <w:marRight w:val="0"/>
          <w:marTop w:val="0"/>
          <w:marBottom w:val="80"/>
          <w:divBdr>
            <w:top w:val="none" w:sz="0" w:space="0" w:color="auto"/>
            <w:left w:val="none" w:sz="0" w:space="0" w:color="auto"/>
            <w:bottom w:val="none" w:sz="0" w:space="0" w:color="auto"/>
            <w:right w:val="none" w:sz="0" w:space="0" w:color="auto"/>
          </w:divBdr>
        </w:div>
        <w:div w:id="130024396">
          <w:marLeft w:val="3330"/>
          <w:marRight w:val="0"/>
          <w:marTop w:val="0"/>
          <w:marBottom w:val="80"/>
          <w:divBdr>
            <w:top w:val="none" w:sz="0" w:space="0" w:color="auto"/>
            <w:left w:val="none" w:sz="0" w:space="0" w:color="auto"/>
            <w:bottom w:val="none" w:sz="0" w:space="0" w:color="auto"/>
            <w:right w:val="none" w:sz="0" w:space="0" w:color="auto"/>
          </w:divBdr>
        </w:div>
        <w:div w:id="1134981844">
          <w:marLeft w:val="3330"/>
          <w:marRight w:val="0"/>
          <w:marTop w:val="0"/>
          <w:marBottom w:val="80"/>
          <w:divBdr>
            <w:top w:val="none" w:sz="0" w:space="0" w:color="auto"/>
            <w:left w:val="none" w:sz="0" w:space="0" w:color="auto"/>
            <w:bottom w:val="none" w:sz="0" w:space="0" w:color="auto"/>
            <w:right w:val="none" w:sz="0" w:space="0" w:color="auto"/>
          </w:divBdr>
        </w:div>
        <w:div w:id="1810323182">
          <w:marLeft w:val="3330"/>
          <w:marRight w:val="0"/>
          <w:marTop w:val="0"/>
          <w:marBottom w:val="80"/>
          <w:divBdr>
            <w:top w:val="none" w:sz="0" w:space="0" w:color="auto"/>
            <w:left w:val="none" w:sz="0" w:space="0" w:color="auto"/>
            <w:bottom w:val="none" w:sz="0" w:space="0" w:color="auto"/>
            <w:right w:val="none" w:sz="0" w:space="0" w:color="auto"/>
          </w:divBdr>
        </w:div>
        <w:div w:id="434594216">
          <w:marLeft w:val="3330"/>
          <w:marRight w:val="0"/>
          <w:marTop w:val="0"/>
          <w:marBottom w:val="80"/>
          <w:divBdr>
            <w:top w:val="none" w:sz="0" w:space="0" w:color="auto"/>
            <w:left w:val="none" w:sz="0" w:space="0" w:color="auto"/>
            <w:bottom w:val="none" w:sz="0" w:space="0" w:color="auto"/>
            <w:right w:val="none" w:sz="0" w:space="0" w:color="auto"/>
          </w:divBdr>
        </w:div>
        <w:div w:id="292445582">
          <w:marLeft w:val="3330"/>
          <w:marRight w:val="0"/>
          <w:marTop w:val="0"/>
          <w:marBottom w:val="80"/>
          <w:divBdr>
            <w:top w:val="none" w:sz="0" w:space="0" w:color="auto"/>
            <w:left w:val="none" w:sz="0" w:space="0" w:color="auto"/>
            <w:bottom w:val="none" w:sz="0" w:space="0" w:color="auto"/>
            <w:right w:val="none" w:sz="0" w:space="0" w:color="auto"/>
          </w:divBdr>
        </w:div>
        <w:div w:id="952443734">
          <w:marLeft w:val="3330"/>
          <w:marRight w:val="0"/>
          <w:marTop w:val="0"/>
          <w:marBottom w:val="80"/>
          <w:divBdr>
            <w:top w:val="none" w:sz="0" w:space="0" w:color="auto"/>
            <w:left w:val="none" w:sz="0" w:space="0" w:color="auto"/>
            <w:bottom w:val="none" w:sz="0" w:space="0" w:color="auto"/>
            <w:right w:val="none" w:sz="0" w:space="0" w:color="auto"/>
          </w:divBdr>
        </w:div>
        <w:div w:id="504587615">
          <w:marLeft w:val="3330"/>
          <w:marRight w:val="0"/>
          <w:marTop w:val="0"/>
          <w:marBottom w:val="80"/>
          <w:divBdr>
            <w:top w:val="none" w:sz="0" w:space="0" w:color="auto"/>
            <w:left w:val="none" w:sz="0" w:space="0" w:color="auto"/>
            <w:bottom w:val="none" w:sz="0" w:space="0" w:color="auto"/>
            <w:right w:val="none" w:sz="0" w:space="0" w:color="auto"/>
          </w:divBdr>
        </w:div>
        <w:div w:id="571745402">
          <w:marLeft w:val="3330"/>
          <w:marRight w:val="0"/>
          <w:marTop w:val="0"/>
          <w:marBottom w:val="80"/>
          <w:divBdr>
            <w:top w:val="none" w:sz="0" w:space="0" w:color="auto"/>
            <w:left w:val="none" w:sz="0" w:space="0" w:color="auto"/>
            <w:bottom w:val="none" w:sz="0" w:space="0" w:color="auto"/>
            <w:right w:val="none" w:sz="0" w:space="0" w:color="auto"/>
          </w:divBdr>
        </w:div>
        <w:div w:id="12725829">
          <w:marLeft w:val="3330"/>
          <w:marRight w:val="0"/>
          <w:marTop w:val="0"/>
          <w:marBottom w:val="80"/>
          <w:divBdr>
            <w:top w:val="none" w:sz="0" w:space="0" w:color="auto"/>
            <w:left w:val="none" w:sz="0" w:space="0" w:color="auto"/>
            <w:bottom w:val="none" w:sz="0" w:space="0" w:color="auto"/>
            <w:right w:val="none" w:sz="0" w:space="0" w:color="auto"/>
          </w:divBdr>
        </w:div>
        <w:div w:id="520358165">
          <w:marLeft w:val="3330"/>
          <w:marRight w:val="0"/>
          <w:marTop w:val="0"/>
          <w:marBottom w:val="80"/>
          <w:divBdr>
            <w:top w:val="none" w:sz="0" w:space="0" w:color="auto"/>
            <w:left w:val="none" w:sz="0" w:space="0" w:color="auto"/>
            <w:bottom w:val="none" w:sz="0" w:space="0" w:color="auto"/>
            <w:right w:val="none" w:sz="0" w:space="0" w:color="auto"/>
          </w:divBdr>
        </w:div>
        <w:div w:id="54159896">
          <w:marLeft w:val="3330"/>
          <w:marRight w:val="0"/>
          <w:marTop w:val="0"/>
          <w:marBottom w:val="80"/>
          <w:divBdr>
            <w:top w:val="none" w:sz="0" w:space="0" w:color="auto"/>
            <w:left w:val="none" w:sz="0" w:space="0" w:color="auto"/>
            <w:bottom w:val="none" w:sz="0" w:space="0" w:color="auto"/>
            <w:right w:val="none" w:sz="0" w:space="0" w:color="auto"/>
          </w:divBdr>
        </w:div>
        <w:div w:id="1247425085">
          <w:marLeft w:val="3330"/>
          <w:marRight w:val="0"/>
          <w:marTop w:val="0"/>
          <w:marBottom w:val="80"/>
          <w:divBdr>
            <w:top w:val="none" w:sz="0" w:space="0" w:color="auto"/>
            <w:left w:val="none" w:sz="0" w:space="0" w:color="auto"/>
            <w:bottom w:val="none" w:sz="0" w:space="0" w:color="auto"/>
            <w:right w:val="none" w:sz="0" w:space="0" w:color="auto"/>
          </w:divBdr>
        </w:div>
        <w:div w:id="1413818715">
          <w:marLeft w:val="3330"/>
          <w:marRight w:val="0"/>
          <w:marTop w:val="0"/>
          <w:marBottom w:val="80"/>
          <w:divBdr>
            <w:top w:val="none" w:sz="0" w:space="0" w:color="auto"/>
            <w:left w:val="none" w:sz="0" w:space="0" w:color="auto"/>
            <w:bottom w:val="none" w:sz="0" w:space="0" w:color="auto"/>
            <w:right w:val="none" w:sz="0" w:space="0" w:color="auto"/>
          </w:divBdr>
        </w:div>
        <w:div w:id="343552400">
          <w:marLeft w:val="3330"/>
          <w:marRight w:val="0"/>
          <w:marTop w:val="0"/>
          <w:marBottom w:val="80"/>
          <w:divBdr>
            <w:top w:val="none" w:sz="0" w:space="0" w:color="auto"/>
            <w:left w:val="none" w:sz="0" w:space="0" w:color="auto"/>
            <w:bottom w:val="none" w:sz="0" w:space="0" w:color="auto"/>
            <w:right w:val="none" w:sz="0" w:space="0" w:color="auto"/>
          </w:divBdr>
        </w:div>
        <w:div w:id="1914467258">
          <w:marLeft w:val="3330"/>
          <w:marRight w:val="0"/>
          <w:marTop w:val="0"/>
          <w:marBottom w:val="80"/>
          <w:divBdr>
            <w:top w:val="none" w:sz="0" w:space="0" w:color="auto"/>
            <w:left w:val="none" w:sz="0" w:space="0" w:color="auto"/>
            <w:bottom w:val="none" w:sz="0" w:space="0" w:color="auto"/>
            <w:right w:val="none" w:sz="0" w:space="0" w:color="auto"/>
          </w:divBdr>
        </w:div>
        <w:div w:id="1344436442">
          <w:marLeft w:val="3330"/>
          <w:marRight w:val="0"/>
          <w:marTop w:val="0"/>
          <w:marBottom w:val="80"/>
          <w:divBdr>
            <w:top w:val="none" w:sz="0" w:space="0" w:color="auto"/>
            <w:left w:val="none" w:sz="0" w:space="0" w:color="auto"/>
            <w:bottom w:val="none" w:sz="0" w:space="0" w:color="auto"/>
            <w:right w:val="none" w:sz="0" w:space="0" w:color="auto"/>
          </w:divBdr>
        </w:div>
        <w:div w:id="1990286230">
          <w:marLeft w:val="3330"/>
          <w:marRight w:val="0"/>
          <w:marTop w:val="0"/>
          <w:marBottom w:val="80"/>
          <w:divBdr>
            <w:top w:val="none" w:sz="0" w:space="0" w:color="auto"/>
            <w:left w:val="none" w:sz="0" w:space="0" w:color="auto"/>
            <w:bottom w:val="none" w:sz="0" w:space="0" w:color="auto"/>
            <w:right w:val="none" w:sz="0" w:space="0" w:color="auto"/>
          </w:divBdr>
        </w:div>
        <w:div w:id="1001855657">
          <w:marLeft w:val="3330"/>
          <w:marRight w:val="0"/>
          <w:marTop w:val="0"/>
          <w:marBottom w:val="80"/>
          <w:divBdr>
            <w:top w:val="none" w:sz="0" w:space="0" w:color="auto"/>
            <w:left w:val="none" w:sz="0" w:space="0" w:color="auto"/>
            <w:bottom w:val="none" w:sz="0" w:space="0" w:color="auto"/>
            <w:right w:val="none" w:sz="0" w:space="0" w:color="auto"/>
          </w:divBdr>
        </w:div>
        <w:div w:id="1221163007">
          <w:marLeft w:val="3330"/>
          <w:marRight w:val="0"/>
          <w:marTop w:val="0"/>
          <w:marBottom w:val="80"/>
          <w:divBdr>
            <w:top w:val="none" w:sz="0" w:space="0" w:color="auto"/>
            <w:left w:val="none" w:sz="0" w:space="0" w:color="auto"/>
            <w:bottom w:val="none" w:sz="0" w:space="0" w:color="auto"/>
            <w:right w:val="none" w:sz="0" w:space="0" w:color="auto"/>
          </w:divBdr>
        </w:div>
        <w:div w:id="682630776">
          <w:marLeft w:val="3330"/>
          <w:marRight w:val="0"/>
          <w:marTop w:val="0"/>
          <w:marBottom w:val="80"/>
          <w:divBdr>
            <w:top w:val="none" w:sz="0" w:space="0" w:color="auto"/>
            <w:left w:val="none" w:sz="0" w:space="0" w:color="auto"/>
            <w:bottom w:val="none" w:sz="0" w:space="0" w:color="auto"/>
            <w:right w:val="none" w:sz="0" w:space="0" w:color="auto"/>
          </w:divBdr>
        </w:div>
        <w:div w:id="2054036541">
          <w:marLeft w:val="3330"/>
          <w:marRight w:val="0"/>
          <w:marTop w:val="0"/>
          <w:marBottom w:val="80"/>
          <w:divBdr>
            <w:top w:val="none" w:sz="0" w:space="0" w:color="auto"/>
            <w:left w:val="none" w:sz="0" w:space="0" w:color="auto"/>
            <w:bottom w:val="none" w:sz="0" w:space="0" w:color="auto"/>
            <w:right w:val="none" w:sz="0" w:space="0" w:color="auto"/>
          </w:divBdr>
        </w:div>
        <w:div w:id="1523517413">
          <w:marLeft w:val="3330"/>
          <w:marRight w:val="0"/>
          <w:marTop w:val="0"/>
          <w:marBottom w:val="80"/>
          <w:divBdr>
            <w:top w:val="none" w:sz="0" w:space="0" w:color="auto"/>
            <w:left w:val="none" w:sz="0" w:space="0" w:color="auto"/>
            <w:bottom w:val="none" w:sz="0" w:space="0" w:color="auto"/>
            <w:right w:val="none" w:sz="0" w:space="0" w:color="auto"/>
          </w:divBdr>
        </w:div>
        <w:div w:id="1938518632">
          <w:marLeft w:val="3330"/>
          <w:marRight w:val="0"/>
          <w:marTop w:val="0"/>
          <w:marBottom w:val="80"/>
          <w:divBdr>
            <w:top w:val="none" w:sz="0" w:space="0" w:color="auto"/>
            <w:left w:val="none" w:sz="0" w:space="0" w:color="auto"/>
            <w:bottom w:val="none" w:sz="0" w:space="0" w:color="auto"/>
            <w:right w:val="none" w:sz="0" w:space="0" w:color="auto"/>
          </w:divBdr>
        </w:div>
        <w:div w:id="731513109">
          <w:marLeft w:val="3326"/>
          <w:marRight w:val="0"/>
          <w:marTop w:val="0"/>
          <w:marBottom w:val="80"/>
          <w:divBdr>
            <w:top w:val="none" w:sz="0" w:space="0" w:color="auto"/>
            <w:left w:val="none" w:sz="0" w:space="0" w:color="auto"/>
            <w:bottom w:val="none" w:sz="0" w:space="0" w:color="auto"/>
            <w:right w:val="none" w:sz="0" w:space="0" w:color="auto"/>
          </w:divBdr>
        </w:div>
        <w:div w:id="2077048514">
          <w:marLeft w:val="3326"/>
          <w:marRight w:val="0"/>
          <w:marTop w:val="0"/>
          <w:marBottom w:val="80"/>
          <w:divBdr>
            <w:top w:val="none" w:sz="0" w:space="0" w:color="auto"/>
            <w:left w:val="none" w:sz="0" w:space="0" w:color="auto"/>
            <w:bottom w:val="none" w:sz="0" w:space="0" w:color="auto"/>
            <w:right w:val="none" w:sz="0" w:space="0" w:color="auto"/>
          </w:divBdr>
        </w:div>
        <w:div w:id="919296772">
          <w:marLeft w:val="3326"/>
          <w:marRight w:val="0"/>
          <w:marTop w:val="0"/>
          <w:marBottom w:val="80"/>
          <w:divBdr>
            <w:top w:val="none" w:sz="0" w:space="0" w:color="auto"/>
            <w:left w:val="none" w:sz="0" w:space="0" w:color="auto"/>
            <w:bottom w:val="none" w:sz="0" w:space="0" w:color="auto"/>
            <w:right w:val="none" w:sz="0" w:space="0" w:color="auto"/>
          </w:divBdr>
        </w:div>
        <w:div w:id="1287853694">
          <w:marLeft w:val="3326"/>
          <w:marRight w:val="0"/>
          <w:marTop w:val="0"/>
          <w:marBottom w:val="80"/>
          <w:divBdr>
            <w:top w:val="none" w:sz="0" w:space="0" w:color="auto"/>
            <w:left w:val="none" w:sz="0" w:space="0" w:color="auto"/>
            <w:bottom w:val="none" w:sz="0" w:space="0" w:color="auto"/>
            <w:right w:val="none" w:sz="0" w:space="0" w:color="auto"/>
          </w:divBdr>
        </w:div>
        <w:div w:id="2071689444">
          <w:marLeft w:val="3326"/>
          <w:marRight w:val="0"/>
          <w:marTop w:val="0"/>
          <w:marBottom w:val="80"/>
          <w:divBdr>
            <w:top w:val="none" w:sz="0" w:space="0" w:color="auto"/>
            <w:left w:val="none" w:sz="0" w:space="0" w:color="auto"/>
            <w:bottom w:val="none" w:sz="0" w:space="0" w:color="auto"/>
            <w:right w:val="none" w:sz="0" w:space="0" w:color="auto"/>
          </w:divBdr>
        </w:div>
        <w:div w:id="1741755190">
          <w:marLeft w:val="3326"/>
          <w:marRight w:val="0"/>
          <w:marTop w:val="0"/>
          <w:marBottom w:val="80"/>
          <w:divBdr>
            <w:top w:val="none" w:sz="0" w:space="0" w:color="auto"/>
            <w:left w:val="none" w:sz="0" w:space="0" w:color="auto"/>
            <w:bottom w:val="none" w:sz="0" w:space="0" w:color="auto"/>
            <w:right w:val="none" w:sz="0" w:space="0" w:color="auto"/>
          </w:divBdr>
        </w:div>
        <w:div w:id="440926491">
          <w:marLeft w:val="3326"/>
          <w:marRight w:val="0"/>
          <w:marTop w:val="0"/>
          <w:marBottom w:val="80"/>
          <w:divBdr>
            <w:top w:val="none" w:sz="0" w:space="0" w:color="auto"/>
            <w:left w:val="none" w:sz="0" w:space="0" w:color="auto"/>
            <w:bottom w:val="none" w:sz="0" w:space="0" w:color="auto"/>
            <w:right w:val="none" w:sz="0" w:space="0" w:color="auto"/>
          </w:divBdr>
        </w:div>
        <w:div w:id="2129540129">
          <w:marLeft w:val="3326"/>
          <w:marRight w:val="0"/>
          <w:marTop w:val="0"/>
          <w:marBottom w:val="80"/>
          <w:divBdr>
            <w:top w:val="none" w:sz="0" w:space="0" w:color="auto"/>
            <w:left w:val="none" w:sz="0" w:space="0" w:color="auto"/>
            <w:bottom w:val="none" w:sz="0" w:space="0" w:color="auto"/>
            <w:right w:val="none" w:sz="0" w:space="0" w:color="auto"/>
          </w:divBdr>
        </w:div>
        <w:div w:id="1810585439">
          <w:marLeft w:val="3326"/>
          <w:marRight w:val="0"/>
          <w:marTop w:val="0"/>
          <w:marBottom w:val="80"/>
          <w:divBdr>
            <w:top w:val="none" w:sz="0" w:space="0" w:color="auto"/>
            <w:left w:val="none" w:sz="0" w:space="0" w:color="auto"/>
            <w:bottom w:val="none" w:sz="0" w:space="0" w:color="auto"/>
            <w:right w:val="none" w:sz="0" w:space="0" w:color="auto"/>
          </w:divBdr>
        </w:div>
        <w:div w:id="1880360440">
          <w:marLeft w:val="3326"/>
          <w:marRight w:val="0"/>
          <w:marTop w:val="0"/>
          <w:marBottom w:val="80"/>
          <w:divBdr>
            <w:top w:val="none" w:sz="0" w:space="0" w:color="auto"/>
            <w:left w:val="none" w:sz="0" w:space="0" w:color="auto"/>
            <w:bottom w:val="none" w:sz="0" w:space="0" w:color="auto"/>
            <w:right w:val="none" w:sz="0" w:space="0" w:color="auto"/>
          </w:divBdr>
        </w:div>
        <w:div w:id="154104004">
          <w:marLeft w:val="3326"/>
          <w:marRight w:val="0"/>
          <w:marTop w:val="0"/>
          <w:marBottom w:val="80"/>
          <w:divBdr>
            <w:top w:val="none" w:sz="0" w:space="0" w:color="auto"/>
            <w:left w:val="none" w:sz="0" w:space="0" w:color="auto"/>
            <w:bottom w:val="none" w:sz="0" w:space="0" w:color="auto"/>
            <w:right w:val="none" w:sz="0" w:space="0" w:color="auto"/>
          </w:divBdr>
        </w:div>
        <w:div w:id="1166749065">
          <w:marLeft w:val="3326"/>
          <w:marRight w:val="0"/>
          <w:marTop w:val="0"/>
          <w:marBottom w:val="80"/>
          <w:divBdr>
            <w:top w:val="none" w:sz="0" w:space="0" w:color="auto"/>
            <w:left w:val="none" w:sz="0" w:space="0" w:color="auto"/>
            <w:bottom w:val="none" w:sz="0" w:space="0" w:color="auto"/>
            <w:right w:val="none" w:sz="0" w:space="0" w:color="auto"/>
          </w:divBdr>
        </w:div>
        <w:div w:id="2100363959">
          <w:marLeft w:val="3326"/>
          <w:marRight w:val="0"/>
          <w:marTop w:val="0"/>
          <w:marBottom w:val="80"/>
          <w:divBdr>
            <w:top w:val="none" w:sz="0" w:space="0" w:color="auto"/>
            <w:left w:val="none" w:sz="0" w:space="0" w:color="auto"/>
            <w:bottom w:val="none" w:sz="0" w:space="0" w:color="auto"/>
            <w:right w:val="none" w:sz="0" w:space="0" w:color="auto"/>
          </w:divBdr>
        </w:div>
        <w:div w:id="722950722">
          <w:marLeft w:val="3326"/>
          <w:marRight w:val="0"/>
          <w:marTop w:val="0"/>
          <w:marBottom w:val="80"/>
          <w:divBdr>
            <w:top w:val="none" w:sz="0" w:space="0" w:color="auto"/>
            <w:left w:val="none" w:sz="0" w:space="0" w:color="auto"/>
            <w:bottom w:val="none" w:sz="0" w:space="0" w:color="auto"/>
            <w:right w:val="none" w:sz="0" w:space="0" w:color="auto"/>
          </w:divBdr>
        </w:div>
        <w:div w:id="1075471271">
          <w:marLeft w:val="3326"/>
          <w:marRight w:val="0"/>
          <w:marTop w:val="0"/>
          <w:marBottom w:val="80"/>
          <w:divBdr>
            <w:top w:val="none" w:sz="0" w:space="0" w:color="auto"/>
            <w:left w:val="none" w:sz="0" w:space="0" w:color="auto"/>
            <w:bottom w:val="none" w:sz="0" w:space="0" w:color="auto"/>
            <w:right w:val="none" w:sz="0" w:space="0" w:color="auto"/>
          </w:divBdr>
        </w:div>
        <w:div w:id="279725406">
          <w:marLeft w:val="3326"/>
          <w:marRight w:val="0"/>
          <w:marTop w:val="0"/>
          <w:marBottom w:val="80"/>
          <w:divBdr>
            <w:top w:val="none" w:sz="0" w:space="0" w:color="auto"/>
            <w:left w:val="none" w:sz="0" w:space="0" w:color="auto"/>
            <w:bottom w:val="none" w:sz="0" w:space="0" w:color="auto"/>
            <w:right w:val="none" w:sz="0" w:space="0" w:color="auto"/>
          </w:divBdr>
        </w:div>
        <w:div w:id="1365404051">
          <w:marLeft w:val="3326"/>
          <w:marRight w:val="0"/>
          <w:marTop w:val="0"/>
          <w:marBottom w:val="80"/>
          <w:divBdr>
            <w:top w:val="none" w:sz="0" w:space="0" w:color="auto"/>
            <w:left w:val="none" w:sz="0" w:space="0" w:color="auto"/>
            <w:bottom w:val="none" w:sz="0" w:space="0" w:color="auto"/>
            <w:right w:val="none" w:sz="0" w:space="0" w:color="auto"/>
          </w:divBdr>
        </w:div>
        <w:div w:id="1390568665">
          <w:marLeft w:val="3326"/>
          <w:marRight w:val="0"/>
          <w:marTop w:val="0"/>
          <w:marBottom w:val="80"/>
          <w:divBdr>
            <w:top w:val="none" w:sz="0" w:space="0" w:color="auto"/>
            <w:left w:val="none" w:sz="0" w:space="0" w:color="auto"/>
            <w:bottom w:val="none" w:sz="0" w:space="0" w:color="auto"/>
            <w:right w:val="none" w:sz="0" w:space="0" w:color="auto"/>
          </w:divBdr>
        </w:div>
        <w:div w:id="92476106">
          <w:marLeft w:val="3326"/>
          <w:marRight w:val="0"/>
          <w:marTop w:val="0"/>
          <w:marBottom w:val="80"/>
          <w:divBdr>
            <w:top w:val="none" w:sz="0" w:space="0" w:color="auto"/>
            <w:left w:val="none" w:sz="0" w:space="0" w:color="auto"/>
            <w:bottom w:val="none" w:sz="0" w:space="0" w:color="auto"/>
            <w:right w:val="none" w:sz="0" w:space="0" w:color="auto"/>
          </w:divBdr>
        </w:div>
        <w:div w:id="1360474054">
          <w:marLeft w:val="3326"/>
          <w:marRight w:val="0"/>
          <w:marTop w:val="0"/>
          <w:marBottom w:val="80"/>
          <w:divBdr>
            <w:top w:val="none" w:sz="0" w:space="0" w:color="auto"/>
            <w:left w:val="none" w:sz="0" w:space="0" w:color="auto"/>
            <w:bottom w:val="none" w:sz="0" w:space="0" w:color="auto"/>
            <w:right w:val="none" w:sz="0" w:space="0" w:color="auto"/>
          </w:divBdr>
        </w:div>
        <w:div w:id="1248613174">
          <w:marLeft w:val="3326"/>
          <w:marRight w:val="0"/>
          <w:marTop w:val="0"/>
          <w:marBottom w:val="80"/>
          <w:divBdr>
            <w:top w:val="none" w:sz="0" w:space="0" w:color="auto"/>
            <w:left w:val="none" w:sz="0" w:space="0" w:color="auto"/>
            <w:bottom w:val="none" w:sz="0" w:space="0" w:color="auto"/>
            <w:right w:val="none" w:sz="0" w:space="0" w:color="auto"/>
          </w:divBdr>
        </w:div>
        <w:div w:id="1746222896">
          <w:marLeft w:val="3326"/>
          <w:marRight w:val="0"/>
          <w:marTop w:val="0"/>
          <w:marBottom w:val="80"/>
          <w:divBdr>
            <w:top w:val="none" w:sz="0" w:space="0" w:color="auto"/>
            <w:left w:val="none" w:sz="0" w:space="0" w:color="auto"/>
            <w:bottom w:val="none" w:sz="0" w:space="0" w:color="auto"/>
            <w:right w:val="none" w:sz="0" w:space="0" w:color="auto"/>
          </w:divBdr>
        </w:div>
        <w:div w:id="708382838">
          <w:marLeft w:val="3326"/>
          <w:marRight w:val="0"/>
          <w:marTop w:val="0"/>
          <w:marBottom w:val="80"/>
          <w:divBdr>
            <w:top w:val="none" w:sz="0" w:space="0" w:color="auto"/>
            <w:left w:val="none" w:sz="0" w:space="0" w:color="auto"/>
            <w:bottom w:val="none" w:sz="0" w:space="0" w:color="auto"/>
            <w:right w:val="none" w:sz="0" w:space="0" w:color="auto"/>
          </w:divBdr>
        </w:div>
        <w:div w:id="305012835">
          <w:marLeft w:val="3326"/>
          <w:marRight w:val="0"/>
          <w:marTop w:val="0"/>
          <w:marBottom w:val="80"/>
          <w:divBdr>
            <w:top w:val="none" w:sz="0" w:space="0" w:color="auto"/>
            <w:left w:val="none" w:sz="0" w:space="0" w:color="auto"/>
            <w:bottom w:val="none" w:sz="0" w:space="0" w:color="auto"/>
            <w:right w:val="none" w:sz="0" w:space="0" w:color="auto"/>
          </w:divBdr>
        </w:div>
        <w:div w:id="231820785">
          <w:marLeft w:val="3326"/>
          <w:marRight w:val="0"/>
          <w:marTop w:val="0"/>
          <w:marBottom w:val="80"/>
          <w:divBdr>
            <w:top w:val="none" w:sz="0" w:space="0" w:color="auto"/>
            <w:left w:val="none" w:sz="0" w:space="0" w:color="auto"/>
            <w:bottom w:val="none" w:sz="0" w:space="0" w:color="auto"/>
            <w:right w:val="none" w:sz="0" w:space="0" w:color="auto"/>
          </w:divBdr>
        </w:div>
        <w:div w:id="1012335296">
          <w:marLeft w:val="3326"/>
          <w:marRight w:val="0"/>
          <w:marTop w:val="0"/>
          <w:marBottom w:val="80"/>
          <w:divBdr>
            <w:top w:val="none" w:sz="0" w:space="0" w:color="auto"/>
            <w:left w:val="none" w:sz="0" w:space="0" w:color="auto"/>
            <w:bottom w:val="none" w:sz="0" w:space="0" w:color="auto"/>
            <w:right w:val="none" w:sz="0" w:space="0" w:color="auto"/>
          </w:divBdr>
        </w:div>
        <w:div w:id="232617856">
          <w:marLeft w:val="3326"/>
          <w:marRight w:val="0"/>
          <w:marTop w:val="0"/>
          <w:marBottom w:val="80"/>
          <w:divBdr>
            <w:top w:val="none" w:sz="0" w:space="0" w:color="auto"/>
            <w:left w:val="none" w:sz="0" w:space="0" w:color="auto"/>
            <w:bottom w:val="none" w:sz="0" w:space="0" w:color="auto"/>
            <w:right w:val="none" w:sz="0" w:space="0" w:color="auto"/>
          </w:divBdr>
        </w:div>
        <w:div w:id="238491001">
          <w:marLeft w:val="3326"/>
          <w:marRight w:val="0"/>
          <w:marTop w:val="0"/>
          <w:marBottom w:val="80"/>
          <w:divBdr>
            <w:top w:val="none" w:sz="0" w:space="0" w:color="auto"/>
            <w:left w:val="none" w:sz="0" w:space="0" w:color="auto"/>
            <w:bottom w:val="none" w:sz="0" w:space="0" w:color="auto"/>
            <w:right w:val="none" w:sz="0" w:space="0" w:color="auto"/>
          </w:divBdr>
        </w:div>
        <w:div w:id="1269045883">
          <w:marLeft w:val="3326"/>
          <w:marRight w:val="0"/>
          <w:marTop w:val="0"/>
          <w:marBottom w:val="80"/>
          <w:divBdr>
            <w:top w:val="none" w:sz="0" w:space="0" w:color="auto"/>
            <w:left w:val="none" w:sz="0" w:space="0" w:color="auto"/>
            <w:bottom w:val="none" w:sz="0" w:space="0" w:color="auto"/>
            <w:right w:val="none" w:sz="0" w:space="0" w:color="auto"/>
          </w:divBdr>
        </w:div>
        <w:div w:id="2140147275">
          <w:marLeft w:val="3326"/>
          <w:marRight w:val="0"/>
          <w:marTop w:val="0"/>
          <w:marBottom w:val="80"/>
          <w:divBdr>
            <w:top w:val="none" w:sz="0" w:space="0" w:color="auto"/>
            <w:left w:val="none" w:sz="0" w:space="0" w:color="auto"/>
            <w:bottom w:val="none" w:sz="0" w:space="0" w:color="auto"/>
            <w:right w:val="none" w:sz="0" w:space="0" w:color="auto"/>
          </w:divBdr>
        </w:div>
        <w:div w:id="1893031398">
          <w:marLeft w:val="3326"/>
          <w:marRight w:val="0"/>
          <w:marTop w:val="0"/>
          <w:marBottom w:val="80"/>
          <w:divBdr>
            <w:top w:val="none" w:sz="0" w:space="0" w:color="auto"/>
            <w:left w:val="none" w:sz="0" w:space="0" w:color="auto"/>
            <w:bottom w:val="none" w:sz="0" w:space="0" w:color="auto"/>
            <w:right w:val="none" w:sz="0" w:space="0" w:color="auto"/>
          </w:divBdr>
        </w:div>
        <w:div w:id="1482888736">
          <w:marLeft w:val="3326"/>
          <w:marRight w:val="0"/>
          <w:marTop w:val="0"/>
          <w:marBottom w:val="80"/>
          <w:divBdr>
            <w:top w:val="none" w:sz="0" w:space="0" w:color="auto"/>
            <w:left w:val="none" w:sz="0" w:space="0" w:color="auto"/>
            <w:bottom w:val="none" w:sz="0" w:space="0" w:color="auto"/>
            <w:right w:val="none" w:sz="0" w:space="0" w:color="auto"/>
          </w:divBdr>
        </w:div>
        <w:div w:id="1562591438">
          <w:marLeft w:val="3326"/>
          <w:marRight w:val="0"/>
          <w:marTop w:val="0"/>
          <w:marBottom w:val="80"/>
          <w:divBdr>
            <w:top w:val="none" w:sz="0" w:space="0" w:color="auto"/>
            <w:left w:val="none" w:sz="0" w:space="0" w:color="auto"/>
            <w:bottom w:val="none" w:sz="0" w:space="0" w:color="auto"/>
            <w:right w:val="none" w:sz="0" w:space="0" w:color="auto"/>
          </w:divBdr>
        </w:div>
        <w:div w:id="1088499788">
          <w:marLeft w:val="3326"/>
          <w:marRight w:val="0"/>
          <w:marTop w:val="0"/>
          <w:marBottom w:val="80"/>
          <w:divBdr>
            <w:top w:val="none" w:sz="0" w:space="0" w:color="auto"/>
            <w:left w:val="none" w:sz="0" w:space="0" w:color="auto"/>
            <w:bottom w:val="none" w:sz="0" w:space="0" w:color="auto"/>
            <w:right w:val="none" w:sz="0" w:space="0" w:color="auto"/>
          </w:divBdr>
        </w:div>
        <w:div w:id="2019767404">
          <w:marLeft w:val="3326"/>
          <w:marRight w:val="0"/>
          <w:marTop w:val="0"/>
          <w:marBottom w:val="80"/>
          <w:divBdr>
            <w:top w:val="none" w:sz="0" w:space="0" w:color="auto"/>
            <w:left w:val="none" w:sz="0" w:space="0" w:color="auto"/>
            <w:bottom w:val="none" w:sz="0" w:space="0" w:color="auto"/>
            <w:right w:val="none" w:sz="0" w:space="0" w:color="auto"/>
          </w:divBdr>
        </w:div>
        <w:div w:id="893392482">
          <w:marLeft w:val="3326"/>
          <w:marRight w:val="0"/>
          <w:marTop w:val="0"/>
          <w:marBottom w:val="80"/>
          <w:divBdr>
            <w:top w:val="none" w:sz="0" w:space="0" w:color="auto"/>
            <w:left w:val="none" w:sz="0" w:space="0" w:color="auto"/>
            <w:bottom w:val="none" w:sz="0" w:space="0" w:color="auto"/>
            <w:right w:val="none" w:sz="0" w:space="0" w:color="auto"/>
          </w:divBdr>
        </w:div>
        <w:div w:id="951742704">
          <w:marLeft w:val="3326"/>
          <w:marRight w:val="0"/>
          <w:marTop w:val="0"/>
          <w:marBottom w:val="80"/>
          <w:divBdr>
            <w:top w:val="none" w:sz="0" w:space="0" w:color="auto"/>
            <w:left w:val="none" w:sz="0" w:space="0" w:color="auto"/>
            <w:bottom w:val="none" w:sz="0" w:space="0" w:color="auto"/>
            <w:right w:val="none" w:sz="0" w:space="0" w:color="auto"/>
          </w:divBdr>
        </w:div>
        <w:div w:id="1678726527">
          <w:marLeft w:val="3326"/>
          <w:marRight w:val="0"/>
          <w:marTop w:val="0"/>
          <w:marBottom w:val="80"/>
          <w:divBdr>
            <w:top w:val="none" w:sz="0" w:space="0" w:color="auto"/>
            <w:left w:val="none" w:sz="0" w:space="0" w:color="auto"/>
            <w:bottom w:val="none" w:sz="0" w:space="0" w:color="auto"/>
            <w:right w:val="none" w:sz="0" w:space="0" w:color="auto"/>
          </w:divBdr>
        </w:div>
        <w:div w:id="2018998149">
          <w:marLeft w:val="3326"/>
          <w:marRight w:val="0"/>
          <w:marTop w:val="0"/>
          <w:marBottom w:val="80"/>
          <w:divBdr>
            <w:top w:val="none" w:sz="0" w:space="0" w:color="auto"/>
            <w:left w:val="none" w:sz="0" w:space="0" w:color="auto"/>
            <w:bottom w:val="none" w:sz="0" w:space="0" w:color="auto"/>
            <w:right w:val="none" w:sz="0" w:space="0" w:color="auto"/>
          </w:divBdr>
        </w:div>
        <w:div w:id="1490174410">
          <w:marLeft w:val="3326"/>
          <w:marRight w:val="0"/>
          <w:marTop w:val="0"/>
          <w:marBottom w:val="80"/>
          <w:divBdr>
            <w:top w:val="none" w:sz="0" w:space="0" w:color="auto"/>
            <w:left w:val="none" w:sz="0" w:space="0" w:color="auto"/>
            <w:bottom w:val="none" w:sz="0" w:space="0" w:color="auto"/>
            <w:right w:val="none" w:sz="0" w:space="0" w:color="auto"/>
          </w:divBdr>
        </w:div>
        <w:div w:id="22559914">
          <w:marLeft w:val="3326"/>
          <w:marRight w:val="0"/>
          <w:marTop w:val="0"/>
          <w:marBottom w:val="80"/>
          <w:divBdr>
            <w:top w:val="none" w:sz="0" w:space="0" w:color="auto"/>
            <w:left w:val="none" w:sz="0" w:space="0" w:color="auto"/>
            <w:bottom w:val="none" w:sz="0" w:space="0" w:color="auto"/>
            <w:right w:val="none" w:sz="0" w:space="0" w:color="auto"/>
          </w:divBdr>
        </w:div>
        <w:div w:id="1841431969">
          <w:marLeft w:val="3326"/>
          <w:marRight w:val="0"/>
          <w:marTop w:val="0"/>
          <w:marBottom w:val="80"/>
          <w:divBdr>
            <w:top w:val="none" w:sz="0" w:space="0" w:color="auto"/>
            <w:left w:val="none" w:sz="0" w:space="0" w:color="auto"/>
            <w:bottom w:val="none" w:sz="0" w:space="0" w:color="auto"/>
            <w:right w:val="none" w:sz="0" w:space="0" w:color="auto"/>
          </w:divBdr>
        </w:div>
        <w:div w:id="1887522991">
          <w:marLeft w:val="3326"/>
          <w:marRight w:val="0"/>
          <w:marTop w:val="0"/>
          <w:marBottom w:val="80"/>
          <w:divBdr>
            <w:top w:val="none" w:sz="0" w:space="0" w:color="auto"/>
            <w:left w:val="none" w:sz="0" w:space="0" w:color="auto"/>
            <w:bottom w:val="none" w:sz="0" w:space="0" w:color="auto"/>
            <w:right w:val="none" w:sz="0" w:space="0" w:color="auto"/>
          </w:divBdr>
        </w:div>
        <w:div w:id="1615480562">
          <w:marLeft w:val="3326"/>
          <w:marRight w:val="0"/>
          <w:marTop w:val="0"/>
          <w:marBottom w:val="80"/>
          <w:divBdr>
            <w:top w:val="none" w:sz="0" w:space="0" w:color="auto"/>
            <w:left w:val="none" w:sz="0" w:space="0" w:color="auto"/>
            <w:bottom w:val="none" w:sz="0" w:space="0" w:color="auto"/>
            <w:right w:val="none" w:sz="0" w:space="0" w:color="auto"/>
          </w:divBdr>
        </w:div>
        <w:div w:id="1022631199">
          <w:marLeft w:val="3326"/>
          <w:marRight w:val="0"/>
          <w:marTop w:val="0"/>
          <w:marBottom w:val="80"/>
          <w:divBdr>
            <w:top w:val="none" w:sz="0" w:space="0" w:color="auto"/>
            <w:left w:val="none" w:sz="0" w:space="0" w:color="auto"/>
            <w:bottom w:val="none" w:sz="0" w:space="0" w:color="auto"/>
            <w:right w:val="none" w:sz="0" w:space="0" w:color="auto"/>
          </w:divBdr>
        </w:div>
        <w:div w:id="1251620136">
          <w:marLeft w:val="3326"/>
          <w:marRight w:val="0"/>
          <w:marTop w:val="0"/>
          <w:marBottom w:val="80"/>
          <w:divBdr>
            <w:top w:val="none" w:sz="0" w:space="0" w:color="auto"/>
            <w:left w:val="none" w:sz="0" w:space="0" w:color="auto"/>
            <w:bottom w:val="none" w:sz="0" w:space="0" w:color="auto"/>
            <w:right w:val="none" w:sz="0" w:space="0" w:color="auto"/>
          </w:divBdr>
        </w:div>
        <w:div w:id="1781947104">
          <w:marLeft w:val="3326"/>
          <w:marRight w:val="0"/>
          <w:marTop w:val="0"/>
          <w:marBottom w:val="80"/>
          <w:divBdr>
            <w:top w:val="none" w:sz="0" w:space="0" w:color="auto"/>
            <w:left w:val="none" w:sz="0" w:space="0" w:color="auto"/>
            <w:bottom w:val="none" w:sz="0" w:space="0" w:color="auto"/>
            <w:right w:val="none" w:sz="0" w:space="0" w:color="auto"/>
          </w:divBdr>
        </w:div>
        <w:div w:id="1543398897">
          <w:marLeft w:val="3326"/>
          <w:marRight w:val="0"/>
          <w:marTop w:val="0"/>
          <w:marBottom w:val="80"/>
          <w:divBdr>
            <w:top w:val="none" w:sz="0" w:space="0" w:color="auto"/>
            <w:left w:val="none" w:sz="0" w:space="0" w:color="auto"/>
            <w:bottom w:val="none" w:sz="0" w:space="0" w:color="auto"/>
            <w:right w:val="none" w:sz="0" w:space="0" w:color="auto"/>
          </w:divBdr>
        </w:div>
        <w:div w:id="2058356412">
          <w:marLeft w:val="3326"/>
          <w:marRight w:val="0"/>
          <w:marTop w:val="0"/>
          <w:marBottom w:val="80"/>
          <w:divBdr>
            <w:top w:val="none" w:sz="0" w:space="0" w:color="auto"/>
            <w:left w:val="none" w:sz="0" w:space="0" w:color="auto"/>
            <w:bottom w:val="none" w:sz="0" w:space="0" w:color="auto"/>
            <w:right w:val="none" w:sz="0" w:space="0" w:color="auto"/>
          </w:divBdr>
        </w:div>
        <w:div w:id="1815102068">
          <w:marLeft w:val="3326"/>
          <w:marRight w:val="0"/>
          <w:marTop w:val="0"/>
          <w:marBottom w:val="80"/>
          <w:divBdr>
            <w:top w:val="none" w:sz="0" w:space="0" w:color="auto"/>
            <w:left w:val="none" w:sz="0" w:space="0" w:color="auto"/>
            <w:bottom w:val="none" w:sz="0" w:space="0" w:color="auto"/>
            <w:right w:val="none" w:sz="0" w:space="0" w:color="auto"/>
          </w:divBdr>
        </w:div>
        <w:div w:id="150830091">
          <w:marLeft w:val="3326"/>
          <w:marRight w:val="0"/>
          <w:marTop w:val="0"/>
          <w:marBottom w:val="80"/>
          <w:divBdr>
            <w:top w:val="none" w:sz="0" w:space="0" w:color="auto"/>
            <w:left w:val="none" w:sz="0" w:space="0" w:color="auto"/>
            <w:bottom w:val="none" w:sz="0" w:space="0" w:color="auto"/>
            <w:right w:val="none" w:sz="0" w:space="0" w:color="auto"/>
          </w:divBdr>
        </w:div>
        <w:div w:id="1807161349">
          <w:marLeft w:val="3326"/>
          <w:marRight w:val="0"/>
          <w:marTop w:val="0"/>
          <w:marBottom w:val="80"/>
          <w:divBdr>
            <w:top w:val="none" w:sz="0" w:space="0" w:color="auto"/>
            <w:left w:val="none" w:sz="0" w:space="0" w:color="auto"/>
            <w:bottom w:val="none" w:sz="0" w:space="0" w:color="auto"/>
            <w:right w:val="none" w:sz="0" w:space="0" w:color="auto"/>
          </w:divBdr>
        </w:div>
        <w:div w:id="218328368">
          <w:marLeft w:val="3326"/>
          <w:marRight w:val="0"/>
          <w:marTop w:val="0"/>
          <w:marBottom w:val="80"/>
          <w:divBdr>
            <w:top w:val="none" w:sz="0" w:space="0" w:color="auto"/>
            <w:left w:val="none" w:sz="0" w:space="0" w:color="auto"/>
            <w:bottom w:val="none" w:sz="0" w:space="0" w:color="auto"/>
            <w:right w:val="none" w:sz="0" w:space="0" w:color="auto"/>
          </w:divBdr>
        </w:div>
        <w:div w:id="1971668652">
          <w:marLeft w:val="3326"/>
          <w:marRight w:val="0"/>
          <w:marTop w:val="0"/>
          <w:marBottom w:val="80"/>
          <w:divBdr>
            <w:top w:val="none" w:sz="0" w:space="0" w:color="auto"/>
            <w:left w:val="none" w:sz="0" w:space="0" w:color="auto"/>
            <w:bottom w:val="none" w:sz="0" w:space="0" w:color="auto"/>
            <w:right w:val="none" w:sz="0" w:space="0" w:color="auto"/>
          </w:divBdr>
        </w:div>
        <w:div w:id="1601527646">
          <w:marLeft w:val="3326"/>
          <w:marRight w:val="0"/>
          <w:marTop w:val="0"/>
          <w:marBottom w:val="80"/>
          <w:divBdr>
            <w:top w:val="none" w:sz="0" w:space="0" w:color="auto"/>
            <w:left w:val="none" w:sz="0" w:space="0" w:color="auto"/>
            <w:bottom w:val="none" w:sz="0" w:space="0" w:color="auto"/>
            <w:right w:val="none" w:sz="0" w:space="0" w:color="auto"/>
          </w:divBdr>
        </w:div>
        <w:div w:id="811362556">
          <w:marLeft w:val="3326"/>
          <w:marRight w:val="0"/>
          <w:marTop w:val="0"/>
          <w:marBottom w:val="80"/>
          <w:divBdr>
            <w:top w:val="none" w:sz="0" w:space="0" w:color="auto"/>
            <w:left w:val="none" w:sz="0" w:space="0" w:color="auto"/>
            <w:bottom w:val="none" w:sz="0" w:space="0" w:color="auto"/>
            <w:right w:val="none" w:sz="0" w:space="0" w:color="auto"/>
          </w:divBdr>
        </w:div>
        <w:div w:id="707680703">
          <w:marLeft w:val="3326"/>
          <w:marRight w:val="0"/>
          <w:marTop w:val="0"/>
          <w:marBottom w:val="80"/>
          <w:divBdr>
            <w:top w:val="none" w:sz="0" w:space="0" w:color="auto"/>
            <w:left w:val="none" w:sz="0" w:space="0" w:color="auto"/>
            <w:bottom w:val="none" w:sz="0" w:space="0" w:color="auto"/>
            <w:right w:val="none" w:sz="0" w:space="0" w:color="auto"/>
          </w:divBdr>
        </w:div>
        <w:div w:id="449515627">
          <w:marLeft w:val="3326"/>
          <w:marRight w:val="0"/>
          <w:marTop w:val="0"/>
          <w:marBottom w:val="80"/>
          <w:divBdr>
            <w:top w:val="none" w:sz="0" w:space="0" w:color="auto"/>
            <w:left w:val="none" w:sz="0" w:space="0" w:color="auto"/>
            <w:bottom w:val="none" w:sz="0" w:space="0" w:color="auto"/>
            <w:right w:val="none" w:sz="0" w:space="0" w:color="auto"/>
          </w:divBdr>
        </w:div>
        <w:div w:id="1514764526">
          <w:marLeft w:val="3326"/>
          <w:marRight w:val="0"/>
          <w:marTop w:val="0"/>
          <w:marBottom w:val="80"/>
          <w:divBdr>
            <w:top w:val="none" w:sz="0" w:space="0" w:color="auto"/>
            <w:left w:val="none" w:sz="0" w:space="0" w:color="auto"/>
            <w:bottom w:val="none" w:sz="0" w:space="0" w:color="auto"/>
            <w:right w:val="none" w:sz="0" w:space="0" w:color="auto"/>
          </w:divBdr>
        </w:div>
        <w:div w:id="1986742915">
          <w:marLeft w:val="3326"/>
          <w:marRight w:val="0"/>
          <w:marTop w:val="0"/>
          <w:marBottom w:val="80"/>
          <w:divBdr>
            <w:top w:val="none" w:sz="0" w:space="0" w:color="auto"/>
            <w:left w:val="none" w:sz="0" w:space="0" w:color="auto"/>
            <w:bottom w:val="none" w:sz="0" w:space="0" w:color="auto"/>
            <w:right w:val="none" w:sz="0" w:space="0" w:color="auto"/>
          </w:divBdr>
        </w:div>
        <w:div w:id="611321930">
          <w:marLeft w:val="3326"/>
          <w:marRight w:val="0"/>
          <w:marTop w:val="0"/>
          <w:marBottom w:val="80"/>
          <w:divBdr>
            <w:top w:val="none" w:sz="0" w:space="0" w:color="auto"/>
            <w:left w:val="none" w:sz="0" w:space="0" w:color="auto"/>
            <w:bottom w:val="none" w:sz="0" w:space="0" w:color="auto"/>
            <w:right w:val="none" w:sz="0" w:space="0" w:color="auto"/>
          </w:divBdr>
        </w:div>
        <w:div w:id="2094233051">
          <w:marLeft w:val="3326"/>
          <w:marRight w:val="0"/>
          <w:marTop w:val="0"/>
          <w:marBottom w:val="80"/>
          <w:divBdr>
            <w:top w:val="none" w:sz="0" w:space="0" w:color="auto"/>
            <w:left w:val="none" w:sz="0" w:space="0" w:color="auto"/>
            <w:bottom w:val="none" w:sz="0" w:space="0" w:color="auto"/>
            <w:right w:val="none" w:sz="0" w:space="0" w:color="auto"/>
          </w:divBdr>
        </w:div>
        <w:div w:id="1879777875">
          <w:marLeft w:val="3326"/>
          <w:marRight w:val="0"/>
          <w:marTop w:val="0"/>
          <w:marBottom w:val="80"/>
          <w:divBdr>
            <w:top w:val="none" w:sz="0" w:space="0" w:color="auto"/>
            <w:left w:val="none" w:sz="0" w:space="0" w:color="auto"/>
            <w:bottom w:val="none" w:sz="0" w:space="0" w:color="auto"/>
            <w:right w:val="none" w:sz="0" w:space="0" w:color="auto"/>
          </w:divBdr>
        </w:div>
        <w:div w:id="1762874060">
          <w:marLeft w:val="3326"/>
          <w:marRight w:val="0"/>
          <w:marTop w:val="0"/>
          <w:marBottom w:val="80"/>
          <w:divBdr>
            <w:top w:val="none" w:sz="0" w:space="0" w:color="auto"/>
            <w:left w:val="none" w:sz="0" w:space="0" w:color="auto"/>
            <w:bottom w:val="none" w:sz="0" w:space="0" w:color="auto"/>
            <w:right w:val="none" w:sz="0" w:space="0" w:color="auto"/>
          </w:divBdr>
        </w:div>
        <w:div w:id="205027387">
          <w:marLeft w:val="3326"/>
          <w:marRight w:val="0"/>
          <w:marTop w:val="0"/>
          <w:marBottom w:val="80"/>
          <w:divBdr>
            <w:top w:val="none" w:sz="0" w:space="0" w:color="auto"/>
            <w:left w:val="none" w:sz="0" w:space="0" w:color="auto"/>
            <w:bottom w:val="none" w:sz="0" w:space="0" w:color="auto"/>
            <w:right w:val="none" w:sz="0" w:space="0" w:color="auto"/>
          </w:divBdr>
        </w:div>
        <w:div w:id="320543096">
          <w:marLeft w:val="3326"/>
          <w:marRight w:val="0"/>
          <w:marTop w:val="0"/>
          <w:marBottom w:val="80"/>
          <w:divBdr>
            <w:top w:val="none" w:sz="0" w:space="0" w:color="auto"/>
            <w:left w:val="none" w:sz="0" w:space="0" w:color="auto"/>
            <w:bottom w:val="none" w:sz="0" w:space="0" w:color="auto"/>
            <w:right w:val="none" w:sz="0" w:space="0" w:color="auto"/>
          </w:divBdr>
        </w:div>
        <w:div w:id="294071918">
          <w:marLeft w:val="3326"/>
          <w:marRight w:val="0"/>
          <w:marTop w:val="0"/>
          <w:marBottom w:val="80"/>
          <w:divBdr>
            <w:top w:val="none" w:sz="0" w:space="0" w:color="auto"/>
            <w:left w:val="none" w:sz="0" w:space="0" w:color="auto"/>
            <w:bottom w:val="none" w:sz="0" w:space="0" w:color="auto"/>
            <w:right w:val="none" w:sz="0" w:space="0" w:color="auto"/>
          </w:divBdr>
        </w:div>
        <w:div w:id="1480423194">
          <w:marLeft w:val="3326"/>
          <w:marRight w:val="0"/>
          <w:marTop w:val="0"/>
          <w:marBottom w:val="80"/>
          <w:divBdr>
            <w:top w:val="none" w:sz="0" w:space="0" w:color="auto"/>
            <w:left w:val="none" w:sz="0" w:space="0" w:color="auto"/>
            <w:bottom w:val="none" w:sz="0" w:space="0" w:color="auto"/>
            <w:right w:val="none" w:sz="0" w:space="0" w:color="auto"/>
          </w:divBdr>
        </w:div>
        <w:div w:id="1386097931">
          <w:marLeft w:val="3326"/>
          <w:marRight w:val="0"/>
          <w:marTop w:val="0"/>
          <w:marBottom w:val="80"/>
          <w:divBdr>
            <w:top w:val="none" w:sz="0" w:space="0" w:color="auto"/>
            <w:left w:val="none" w:sz="0" w:space="0" w:color="auto"/>
            <w:bottom w:val="none" w:sz="0" w:space="0" w:color="auto"/>
            <w:right w:val="none" w:sz="0" w:space="0" w:color="auto"/>
          </w:divBdr>
        </w:div>
        <w:div w:id="35274463">
          <w:marLeft w:val="3326"/>
          <w:marRight w:val="0"/>
          <w:marTop w:val="0"/>
          <w:marBottom w:val="80"/>
          <w:divBdr>
            <w:top w:val="none" w:sz="0" w:space="0" w:color="auto"/>
            <w:left w:val="none" w:sz="0" w:space="0" w:color="auto"/>
            <w:bottom w:val="none" w:sz="0" w:space="0" w:color="auto"/>
            <w:right w:val="none" w:sz="0" w:space="0" w:color="auto"/>
          </w:divBdr>
        </w:div>
        <w:div w:id="454832674">
          <w:marLeft w:val="3326"/>
          <w:marRight w:val="0"/>
          <w:marTop w:val="0"/>
          <w:marBottom w:val="80"/>
          <w:divBdr>
            <w:top w:val="none" w:sz="0" w:space="0" w:color="auto"/>
            <w:left w:val="none" w:sz="0" w:space="0" w:color="auto"/>
            <w:bottom w:val="none" w:sz="0" w:space="0" w:color="auto"/>
            <w:right w:val="none" w:sz="0" w:space="0" w:color="auto"/>
          </w:divBdr>
        </w:div>
        <w:div w:id="1282540006">
          <w:marLeft w:val="3326"/>
          <w:marRight w:val="0"/>
          <w:marTop w:val="0"/>
          <w:marBottom w:val="80"/>
          <w:divBdr>
            <w:top w:val="none" w:sz="0" w:space="0" w:color="auto"/>
            <w:left w:val="none" w:sz="0" w:space="0" w:color="auto"/>
            <w:bottom w:val="none" w:sz="0" w:space="0" w:color="auto"/>
            <w:right w:val="none" w:sz="0" w:space="0" w:color="auto"/>
          </w:divBdr>
        </w:div>
        <w:div w:id="1875269371">
          <w:marLeft w:val="3326"/>
          <w:marRight w:val="0"/>
          <w:marTop w:val="0"/>
          <w:marBottom w:val="80"/>
          <w:divBdr>
            <w:top w:val="none" w:sz="0" w:space="0" w:color="auto"/>
            <w:left w:val="none" w:sz="0" w:space="0" w:color="auto"/>
            <w:bottom w:val="none" w:sz="0" w:space="0" w:color="auto"/>
            <w:right w:val="none" w:sz="0" w:space="0" w:color="auto"/>
          </w:divBdr>
        </w:div>
        <w:div w:id="254830654">
          <w:marLeft w:val="3326"/>
          <w:marRight w:val="0"/>
          <w:marTop w:val="0"/>
          <w:marBottom w:val="80"/>
          <w:divBdr>
            <w:top w:val="none" w:sz="0" w:space="0" w:color="auto"/>
            <w:left w:val="none" w:sz="0" w:space="0" w:color="auto"/>
            <w:bottom w:val="none" w:sz="0" w:space="0" w:color="auto"/>
            <w:right w:val="none" w:sz="0" w:space="0" w:color="auto"/>
          </w:divBdr>
        </w:div>
        <w:div w:id="1003506241">
          <w:marLeft w:val="3326"/>
          <w:marRight w:val="0"/>
          <w:marTop w:val="0"/>
          <w:marBottom w:val="80"/>
          <w:divBdr>
            <w:top w:val="none" w:sz="0" w:space="0" w:color="auto"/>
            <w:left w:val="none" w:sz="0" w:space="0" w:color="auto"/>
            <w:bottom w:val="none" w:sz="0" w:space="0" w:color="auto"/>
            <w:right w:val="none" w:sz="0" w:space="0" w:color="auto"/>
          </w:divBdr>
        </w:div>
        <w:div w:id="1261721633">
          <w:marLeft w:val="3326"/>
          <w:marRight w:val="0"/>
          <w:marTop w:val="0"/>
          <w:marBottom w:val="80"/>
          <w:divBdr>
            <w:top w:val="none" w:sz="0" w:space="0" w:color="auto"/>
            <w:left w:val="none" w:sz="0" w:space="0" w:color="auto"/>
            <w:bottom w:val="none" w:sz="0" w:space="0" w:color="auto"/>
            <w:right w:val="none" w:sz="0" w:space="0" w:color="auto"/>
          </w:divBdr>
        </w:div>
        <w:div w:id="210532830">
          <w:marLeft w:val="3326"/>
          <w:marRight w:val="0"/>
          <w:marTop w:val="0"/>
          <w:marBottom w:val="80"/>
          <w:divBdr>
            <w:top w:val="none" w:sz="0" w:space="0" w:color="auto"/>
            <w:left w:val="none" w:sz="0" w:space="0" w:color="auto"/>
            <w:bottom w:val="none" w:sz="0" w:space="0" w:color="auto"/>
            <w:right w:val="none" w:sz="0" w:space="0" w:color="auto"/>
          </w:divBdr>
        </w:div>
        <w:div w:id="1673142274">
          <w:marLeft w:val="3326"/>
          <w:marRight w:val="0"/>
          <w:marTop w:val="0"/>
          <w:marBottom w:val="80"/>
          <w:divBdr>
            <w:top w:val="none" w:sz="0" w:space="0" w:color="auto"/>
            <w:left w:val="none" w:sz="0" w:space="0" w:color="auto"/>
            <w:bottom w:val="none" w:sz="0" w:space="0" w:color="auto"/>
            <w:right w:val="none" w:sz="0" w:space="0" w:color="auto"/>
          </w:divBdr>
        </w:div>
        <w:div w:id="48264537">
          <w:marLeft w:val="3326"/>
          <w:marRight w:val="0"/>
          <w:marTop w:val="0"/>
          <w:marBottom w:val="80"/>
          <w:divBdr>
            <w:top w:val="none" w:sz="0" w:space="0" w:color="auto"/>
            <w:left w:val="none" w:sz="0" w:space="0" w:color="auto"/>
            <w:bottom w:val="none" w:sz="0" w:space="0" w:color="auto"/>
            <w:right w:val="none" w:sz="0" w:space="0" w:color="auto"/>
          </w:divBdr>
        </w:div>
        <w:div w:id="55125121">
          <w:marLeft w:val="3326"/>
          <w:marRight w:val="0"/>
          <w:marTop w:val="0"/>
          <w:marBottom w:val="80"/>
          <w:divBdr>
            <w:top w:val="none" w:sz="0" w:space="0" w:color="auto"/>
            <w:left w:val="none" w:sz="0" w:space="0" w:color="auto"/>
            <w:bottom w:val="none" w:sz="0" w:space="0" w:color="auto"/>
            <w:right w:val="none" w:sz="0" w:space="0" w:color="auto"/>
          </w:divBdr>
        </w:div>
        <w:div w:id="1800800135">
          <w:marLeft w:val="3326"/>
          <w:marRight w:val="0"/>
          <w:marTop w:val="0"/>
          <w:marBottom w:val="80"/>
          <w:divBdr>
            <w:top w:val="none" w:sz="0" w:space="0" w:color="auto"/>
            <w:left w:val="none" w:sz="0" w:space="0" w:color="auto"/>
            <w:bottom w:val="none" w:sz="0" w:space="0" w:color="auto"/>
            <w:right w:val="none" w:sz="0" w:space="0" w:color="auto"/>
          </w:divBdr>
        </w:div>
        <w:div w:id="1075587691">
          <w:marLeft w:val="3326"/>
          <w:marRight w:val="0"/>
          <w:marTop w:val="0"/>
          <w:marBottom w:val="80"/>
          <w:divBdr>
            <w:top w:val="none" w:sz="0" w:space="0" w:color="auto"/>
            <w:left w:val="none" w:sz="0" w:space="0" w:color="auto"/>
            <w:bottom w:val="none" w:sz="0" w:space="0" w:color="auto"/>
            <w:right w:val="none" w:sz="0" w:space="0" w:color="auto"/>
          </w:divBdr>
        </w:div>
        <w:div w:id="1454977587">
          <w:marLeft w:val="3326"/>
          <w:marRight w:val="0"/>
          <w:marTop w:val="0"/>
          <w:marBottom w:val="80"/>
          <w:divBdr>
            <w:top w:val="none" w:sz="0" w:space="0" w:color="auto"/>
            <w:left w:val="none" w:sz="0" w:space="0" w:color="auto"/>
            <w:bottom w:val="none" w:sz="0" w:space="0" w:color="auto"/>
            <w:right w:val="none" w:sz="0" w:space="0" w:color="auto"/>
          </w:divBdr>
        </w:div>
        <w:div w:id="1625573626">
          <w:marLeft w:val="3326"/>
          <w:marRight w:val="0"/>
          <w:marTop w:val="0"/>
          <w:marBottom w:val="80"/>
          <w:divBdr>
            <w:top w:val="none" w:sz="0" w:space="0" w:color="auto"/>
            <w:left w:val="none" w:sz="0" w:space="0" w:color="auto"/>
            <w:bottom w:val="none" w:sz="0" w:space="0" w:color="auto"/>
            <w:right w:val="none" w:sz="0" w:space="0" w:color="auto"/>
          </w:divBdr>
        </w:div>
        <w:div w:id="1065689773">
          <w:marLeft w:val="3326"/>
          <w:marRight w:val="0"/>
          <w:marTop w:val="0"/>
          <w:marBottom w:val="80"/>
          <w:divBdr>
            <w:top w:val="none" w:sz="0" w:space="0" w:color="auto"/>
            <w:left w:val="none" w:sz="0" w:space="0" w:color="auto"/>
            <w:bottom w:val="none" w:sz="0" w:space="0" w:color="auto"/>
            <w:right w:val="none" w:sz="0" w:space="0" w:color="auto"/>
          </w:divBdr>
        </w:div>
        <w:div w:id="1404454413">
          <w:marLeft w:val="3326"/>
          <w:marRight w:val="0"/>
          <w:marTop w:val="0"/>
          <w:marBottom w:val="80"/>
          <w:divBdr>
            <w:top w:val="none" w:sz="0" w:space="0" w:color="auto"/>
            <w:left w:val="none" w:sz="0" w:space="0" w:color="auto"/>
            <w:bottom w:val="none" w:sz="0" w:space="0" w:color="auto"/>
            <w:right w:val="none" w:sz="0" w:space="0" w:color="auto"/>
          </w:divBdr>
        </w:div>
        <w:div w:id="1847211320">
          <w:marLeft w:val="3326"/>
          <w:marRight w:val="0"/>
          <w:marTop w:val="0"/>
          <w:marBottom w:val="80"/>
          <w:divBdr>
            <w:top w:val="none" w:sz="0" w:space="0" w:color="auto"/>
            <w:left w:val="none" w:sz="0" w:space="0" w:color="auto"/>
            <w:bottom w:val="none" w:sz="0" w:space="0" w:color="auto"/>
            <w:right w:val="none" w:sz="0" w:space="0" w:color="auto"/>
          </w:divBdr>
        </w:div>
        <w:div w:id="774398675">
          <w:marLeft w:val="3326"/>
          <w:marRight w:val="0"/>
          <w:marTop w:val="0"/>
          <w:marBottom w:val="80"/>
          <w:divBdr>
            <w:top w:val="none" w:sz="0" w:space="0" w:color="auto"/>
            <w:left w:val="none" w:sz="0" w:space="0" w:color="auto"/>
            <w:bottom w:val="none" w:sz="0" w:space="0" w:color="auto"/>
            <w:right w:val="none" w:sz="0" w:space="0" w:color="auto"/>
          </w:divBdr>
        </w:div>
        <w:div w:id="1352301902">
          <w:marLeft w:val="3326"/>
          <w:marRight w:val="0"/>
          <w:marTop w:val="0"/>
          <w:marBottom w:val="80"/>
          <w:divBdr>
            <w:top w:val="none" w:sz="0" w:space="0" w:color="auto"/>
            <w:left w:val="none" w:sz="0" w:space="0" w:color="auto"/>
            <w:bottom w:val="none" w:sz="0" w:space="0" w:color="auto"/>
            <w:right w:val="none" w:sz="0" w:space="0" w:color="auto"/>
          </w:divBdr>
        </w:div>
        <w:div w:id="1200512643">
          <w:marLeft w:val="3326"/>
          <w:marRight w:val="0"/>
          <w:marTop w:val="0"/>
          <w:marBottom w:val="80"/>
          <w:divBdr>
            <w:top w:val="none" w:sz="0" w:space="0" w:color="auto"/>
            <w:left w:val="none" w:sz="0" w:space="0" w:color="auto"/>
            <w:bottom w:val="none" w:sz="0" w:space="0" w:color="auto"/>
            <w:right w:val="none" w:sz="0" w:space="0" w:color="auto"/>
          </w:divBdr>
        </w:div>
        <w:div w:id="1626041696">
          <w:marLeft w:val="3330"/>
          <w:marRight w:val="0"/>
          <w:marTop w:val="0"/>
          <w:marBottom w:val="80"/>
          <w:divBdr>
            <w:top w:val="none" w:sz="0" w:space="0" w:color="auto"/>
            <w:left w:val="none" w:sz="0" w:space="0" w:color="auto"/>
            <w:bottom w:val="none" w:sz="0" w:space="0" w:color="auto"/>
            <w:right w:val="none" w:sz="0" w:space="0" w:color="auto"/>
          </w:divBdr>
        </w:div>
        <w:div w:id="545142810">
          <w:marLeft w:val="3330"/>
          <w:marRight w:val="0"/>
          <w:marTop w:val="0"/>
          <w:marBottom w:val="80"/>
          <w:divBdr>
            <w:top w:val="none" w:sz="0" w:space="0" w:color="auto"/>
            <w:left w:val="none" w:sz="0" w:space="0" w:color="auto"/>
            <w:bottom w:val="none" w:sz="0" w:space="0" w:color="auto"/>
            <w:right w:val="none" w:sz="0" w:space="0" w:color="auto"/>
          </w:divBdr>
        </w:div>
        <w:div w:id="1676496553">
          <w:marLeft w:val="3330"/>
          <w:marRight w:val="0"/>
          <w:marTop w:val="0"/>
          <w:marBottom w:val="80"/>
          <w:divBdr>
            <w:top w:val="none" w:sz="0" w:space="0" w:color="auto"/>
            <w:left w:val="none" w:sz="0" w:space="0" w:color="auto"/>
            <w:bottom w:val="none" w:sz="0" w:space="0" w:color="auto"/>
            <w:right w:val="none" w:sz="0" w:space="0" w:color="auto"/>
          </w:divBdr>
        </w:div>
        <w:div w:id="1426927037">
          <w:marLeft w:val="3330"/>
          <w:marRight w:val="0"/>
          <w:marTop w:val="0"/>
          <w:marBottom w:val="80"/>
          <w:divBdr>
            <w:top w:val="none" w:sz="0" w:space="0" w:color="auto"/>
            <w:left w:val="none" w:sz="0" w:space="0" w:color="auto"/>
            <w:bottom w:val="none" w:sz="0" w:space="0" w:color="auto"/>
            <w:right w:val="none" w:sz="0" w:space="0" w:color="auto"/>
          </w:divBdr>
        </w:div>
        <w:div w:id="1153447592">
          <w:marLeft w:val="3330"/>
          <w:marRight w:val="0"/>
          <w:marTop w:val="0"/>
          <w:marBottom w:val="80"/>
          <w:divBdr>
            <w:top w:val="none" w:sz="0" w:space="0" w:color="auto"/>
            <w:left w:val="none" w:sz="0" w:space="0" w:color="auto"/>
            <w:bottom w:val="none" w:sz="0" w:space="0" w:color="auto"/>
            <w:right w:val="none" w:sz="0" w:space="0" w:color="auto"/>
          </w:divBdr>
        </w:div>
        <w:div w:id="1496607370">
          <w:marLeft w:val="3330"/>
          <w:marRight w:val="0"/>
          <w:marTop w:val="0"/>
          <w:marBottom w:val="80"/>
          <w:divBdr>
            <w:top w:val="none" w:sz="0" w:space="0" w:color="auto"/>
            <w:left w:val="none" w:sz="0" w:space="0" w:color="auto"/>
            <w:bottom w:val="none" w:sz="0" w:space="0" w:color="auto"/>
            <w:right w:val="none" w:sz="0" w:space="0" w:color="auto"/>
          </w:divBdr>
        </w:div>
        <w:div w:id="1231043126">
          <w:marLeft w:val="3330"/>
          <w:marRight w:val="0"/>
          <w:marTop w:val="0"/>
          <w:marBottom w:val="80"/>
          <w:divBdr>
            <w:top w:val="none" w:sz="0" w:space="0" w:color="auto"/>
            <w:left w:val="none" w:sz="0" w:space="0" w:color="auto"/>
            <w:bottom w:val="none" w:sz="0" w:space="0" w:color="auto"/>
            <w:right w:val="none" w:sz="0" w:space="0" w:color="auto"/>
          </w:divBdr>
        </w:div>
        <w:div w:id="1078937278">
          <w:marLeft w:val="3330"/>
          <w:marRight w:val="0"/>
          <w:marTop w:val="0"/>
          <w:marBottom w:val="80"/>
          <w:divBdr>
            <w:top w:val="none" w:sz="0" w:space="0" w:color="auto"/>
            <w:left w:val="none" w:sz="0" w:space="0" w:color="auto"/>
            <w:bottom w:val="none" w:sz="0" w:space="0" w:color="auto"/>
            <w:right w:val="none" w:sz="0" w:space="0" w:color="auto"/>
          </w:divBdr>
        </w:div>
        <w:div w:id="198393710">
          <w:marLeft w:val="3330"/>
          <w:marRight w:val="0"/>
          <w:marTop w:val="0"/>
          <w:marBottom w:val="80"/>
          <w:divBdr>
            <w:top w:val="none" w:sz="0" w:space="0" w:color="auto"/>
            <w:left w:val="none" w:sz="0" w:space="0" w:color="auto"/>
            <w:bottom w:val="none" w:sz="0" w:space="0" w:color="auto"/>
            <w:right w:val="none" w:sz="0" w:space="0" w:color="auto"/>
          </w:divBdr>
        </w:div>
        <w:div w:id="125389718">
          <w:marLeft w:val="3330"/>
          <w:marRight w:val="0"/>
          <w:marTop w:val="0"/>
          <w:marBottom w:val="80"/>
          <w:divBdr>
            <w:top w:val="none" w:sz="0" w:space="0" w:color="auto"/>
            <w:left w:val="none" w:sz="0" w:space="0" w:color="auto"/>
            <w:bottom w:val="none" w:sz="0" w:space="0" w:color="auto"/>
            <w:right w:val="none" w:sz="0" w:space="0" w:color="auto"/>
          </w:divBdr>
        </w:div>
        <w:div w:id="1770352112">
          <w:marLeft w:val="3330"/>
          <w:marRight w:val="0"/>
          <w:marTop w:val="0"/>
          <w:marBottom w:val="80"/>
          <w:divBdr>
            <w:top w:val="none" w:sz="0" w:space="0" w:color="auto"/>
            <w:left w:val="none" w:sz="0" w:space="0" w:color="auto"/>
            <w:bottom w:val="none" w:sz="0" w:space="0" w:color="auto"/>
            <w:right w:val="none" w:sz="0" w:space="0" w:color="auto"/>
          </w:divBdr>
        </w:div>
        <w:div w:id="1229225320">
          <w:marLeft w:val="3330"/>
          <w:marRight w:val="0"/>
          <w:marTop w:val="0"/>
          <w:marBottom w:val="80"/>
          <w:divBdr>
            <w:top w:val="none" w:sz="0" w:space="0" w:color="auto"/>
            <w:left w:val="none" w:sz="0" w:space="0" w:color="auto"/>
            <w:bottom w:val="none" w:sz="0" w:space="0" w:color="auto"/>
            <w:right w:val="none" w:sz="0" w:space="0" w:color="auto"/>
          </w:divBdr>
        </w:div>
        <w:div w:id="596136721">
          <w:marLeft w:val="3330"/>
          <w:marRight w:val="0"/>
          <w:marTop w:val="0"/>
          <w:marBottom w:val="80"/>
          <w:divBdr>
            <w:top w:val="none" w:sz="0" w:space="0" w:color="auto"/>
            <w:left w:val="none" w:sz="0" w:space="0" w:color="auto"/>
            <w:bottom w:val="none" w:sz="0" w:space="0" w:color="auto"/>
            <w:right w:val="none" w:sz="0" w:space="0" w:color="auto"/>
          </w:divBdr>
        </w:div>
        <w:div w:id="1099957033">
          <w:marLeft w:val="3330"/>
          <w:marRight w:val="0"/>
          <w:marTop w:val="0"/>
          <w:marBottom w:val="80"/>
          <w:divBdr>
            <w:top w:val="none" w:sz="0" w:space="0" w:color="auto"/>
            <w:left w:val="none" w:sz="0" w:space="0" w:color="auto"/>
            <w:bottom w:val="none" w:sz="0" w:space="0" w:color="auto"/>
            <w:right w:val="none" w:sz="0" w:space="0" w:color="auto"/>
          </w:divBdr>
        </w:div>
        <w:div w:id="1104304295">
          <w:marLeft w:val="3330"/>
          <w:marRight w:val="0"/>
          <w:marTop w:val="0"/>
          <w:marBottom w:val="80"/>
          <w:divBdr>
            <w:top w:val="none" w:sz="0" w:space="0" w:color="auto"/>
            <w:left w:val="none" w:sz="0" w:space="0" w:color="auto"/>
            <w:bottom w:val="none" w:sz="0" w:space="0" w:color="auto"/>
            <w:right w:val="none" w:sz="0" w:space="0" w:color="auto"/>
          </w:divBdr>
        </w:div>
        <w:div w:id="661153773">
          <w:marLeft w:val="3330"/>
          <w:marRight w:val="0"/>
          <w:marTop w:val="0"/>
          <w:marBottom w:val="80"/>
          <w:divBdr>
            <w:top w:val="none" w:sz="0" w:space="0" w:color="auto"/>
            <w:left w:val="none" w:sz="0" w:space="0" w:color="auto"/>
            <w:bottom w:val="none" w:sz="0" w:space="0" w:color="auto"/>
            <w:right w:val="none" w:sz="0" w:space="0" w:color="auto"/>
          </w:divBdr>
        </w:div>
        <w:div w:id="125972886">
          <w:marLeft w:val="3330"/>
          <w:marRight w:val="0"/>
          <w:marTop w:val="0"/>
          <w:marBottom w:val="80"/>
          <w:divBdr>
            <w:top w:val="none" w:sz="0" w:space="0" w:color="auto"/>
            <w:left w:val="none" w:sz="0" w:space="0" w:color="auto"/>
            <w:bottom w:val="none" w:sz="0" w:space="0" w:color="auto"/>
            <w:right w:val="none" w:sz="0" w:space="0" w:color="auto"/>
          </w:divBdr>
        </w:div>
        <w:div w:id="1751003300">
          <w:marLeft w:val="3330"/>
          <w:marRight w:val="0"/>
          <w:marTop w:val="0"/>
          <w:marBottom w:val="80"/>
          <w:divBdr>
            <w:top w:val="none" w:sz="0" w:space="0" w:color="auto"/>
            <w:left w:val="none" w:sz="0" w:space="0" w:color="auto"/>
            <w:bottom w:val="none" w:sz="0" w:space="0" w:color="auto"/>
            <w:right w:val="none" w:sz="0" w:space="0" w:color="auto"/>
          </w:divBdr>
        </w:div>
        <w:div w:id="455638864">
          <w:marLeft w:val="3330"/>
          <w:marRight w:val="0"/>
          <w:marTop w:val="0"/>
          <w:marBottom w:val="80"/>
          <w:divBdr>
            <w:top w:val="none" w:sz="0" w:space="0" w:color="auto"/>
            <w:left w:val="none" w:sz="0" w:space="0" w:color="auto"/>
            <w:bottom w:val="none" w:sz="0" w:space="0" w:color="auto"/>
            <w:right w:val="none" w:sz="0" w:space="0" w:color="auto"/>
          </w:divBdr>
        </w:div>
        <w:div w:id="991788116">
          <w:marLeft w:val="3330"/>
          <w:marRight w:val="0"/>
          <w:marTop w:val="0"/>
          <w:marBottom w:val="80"/>
          <w:divBdr>
            <w:top w:val="none" w:sz="0" w:space="0" w:color="auto"/>
            <w:left w:val="none" w:sz="0" w:space="0" w:color="auto"/>
            <w:bottom w:val="none" w:sz="0" w:space="0" w:color="auto"/>
            <w:right w:val="none" w:sz="0" w:space="0" w:color="auto"/>
          </w:divBdr>
        </w:div>
        <w:div w:id="1164783535">
          <w:marLeft w:val="3330"/>
          <w:marRight w:val="0"/>
          <w:marTop w:val="0"/>
          <w:marBottom w:val="80"/>
          <w:divBdr>
            <w:top w:val="none" w:sz="0" w:space="0" w:color="auto"/>
            <w:left w:val="none" w:sz="0" w:space="0" w:color="auto"/>
            <w:bottom w:val="none" w:sz="0" w:space="0" w:color="auto"/>
            <w:right w:val="none" w:sz="0" w:space="0" w:color="auto"/>
          </w:divBdr>
        </w:div>
        <w:div w:id="1554539542">
          <w:marLeft w:val="3330"/>
          <w:marRight w:val="0"/>
          <w:marTop w:val="0"/>
          <w:marBottom w:val="80"/>
          <w:divBdr>
            <w:top w:val="none" w:sz="0" w:space="0" w:color="auto"/>
            <w:left w:val="none" w:sz="0" w:space="0" w:color="auto"/>
            <w:bottom w:val="none" w:sz="0" w:space="0" w:color="auto"/>
            <w:right w:val="none" w:sz="0" w:space="0" w:color="auto"/>
          </w:divBdr>
        </w:div>
        <w:div w:id="1423573423">
          <w:marLeft w:val="3330"/>
          <w:marRight w:val="0"/>
          <w:marTop w:val="0"/>
          <w:marBottom w:val="80"/>
          <w:divBdr>
            <w:top w:val="none" w:sz="0" w:space="0" w:color="auto"/>
            <w:left w:val="none" w:sz="0" w:space="0" w:color="auto"/>
            <w:bottom w:val="none" w:sz="0" w:space="0" w:color="auto"/>
            <w:right w:val="none" w:sz="0" w:space="0" w:color="auto"/>
          </w:divBdr>
        </w:div>
        <w:div w:id="731274538">
          <w:marLeft w:val="3330"/>
          <w:marRight w:val="0"/>
          <w:marTop w:val="0"/>
          <w:marBottom w:val="80"/>
          <w:divBdr>
            <w:top w:val="none" w:sz="0" w:space="0" w:color="auto"/>
            <w:left w:val="none" w:sz="0" w:space="0" w:color="auto"/>
            <w:bottom w:val="none" w:sz="0" w:space="0" w:color="auto"/>
            <w:right w:val="none" w:sz="0" w:space="0" w:color="auto"/>
          </w:divBdr>
        </w:div>
        <w:div w:id="986127992">
          <w:marLeft w:val="3330"/>
          <w:marRight w:val="0"/>
          <w:marTop w:val="0"/>
          <w:marBottom w:val="80"/>
          <w:divBdr>
            <w:top w:val="none" w:sz="0" w:space="0" w:color="auto"/>
            <w:left w:val="none" w:sz="0" w:space="0" w:color="auto"/>
            <w:bottom w:val="none" w:sz="0" w:space="0" w:color="auto"/>
            <w:right w:val="none" w:sz="0" w:space="0" w:color="auto"/>
          </w:divBdr>
        </w:div>
        <w:div w:id="66152868">
          <w:marLeft w:val="3330"/>
          <w:marRight w:val="0"/>
          <w:marTop w:val="0"/>
          <w:marBottom w:val="80"/>
          <w:divBdr>
            <w:top w:val="none" w:sz="0" w:space="0" w:color="auto"/>
            <w:left w:val="none" w:sz="0" w:space="0" w:color="auto"/>
            <w:bottom w:val="none" w:sz="0" w:space="0" w:color="auto"/>
            <w:right w:val="none" w:sz="0" w:space="0" w:color="auto"/>
          </w:divBdr>
        </w:div>
        <w:div w:id="1745446384">
          <w:marLeft w:val="3330"/>
          <w:marRight w:val="0"/>
          <w:marTop w:val="0"/>
          <w:marBottom w:val="80"/>
          <w:divBdr>
            <w:top w:val="none" w:sz="0" w:space="0" w:color="auto"/>
            <w:left w:val="none" w:sz="0" w:space="0" w:color="auto"/>
            <w:bottom w:val="none" w:sz="0" w:space="0" w:color="auto"/>
            <w:right w:val="none" w:sz="0" w:space="0" w:color="auto"/>
          </w:divBdr>
        </w:div>
        <w:div w:id="1218709049">
          <w:marLeft w:val="3326"/>
          <w:marRight w:val="0"/>
          <w:marTop w:val="0"/>
          <w:marBottom w:val="80"/>
          <w:divBdr>
            <w:top w:val="none" w:sz="0" w:space="0" w:color="auto"/>
            <w:left w:val="none" w:sz="0" w:space="0" w:color="auto"/>
            <w:bottom w:val="none" w:sz="0" w:space="0" w:color="auto"/>
            <w:right w:val="none" w:sz="0" w:space="0" w:color="auto"/>
          </w:divBdr>
        </w:div>
        <w:div w:id="871113229">
          <w:marLeft w:val="3326"/>
          <w:marRight w:val="0"/>
          <w:marTop w:val="0"/>
          <w:marBottom w:val="80"/>
          <w:divBdr>
            <w:top w:val="none" w:sz="0" w:space="0" w:color="auto"/>
            <w:left w:val="none" w:sz="0" w:space="0" w:color="auto"/>
            <w:bottom w:val="none" w:sz="0" w:space="0" w:color="auto"/>
            <w:right w:val="none" w:sz="0" w:space="0" w:color="auto"/>
          </w:divBdr>
        </w:div>
        <w:div w:id="1376156810">
          <w:marLeft w:val="3326"/>
          <w:marRight w:val="0"/>
          <w:marTop w:val="0"/>
          <w:marBottom w:val="80"/>
          <w:divBdr>
            <w:top w:val="none" w:sz="0" w:space="0" w:color="auto"/>
            <w:left w:val="none" w:sz="0" w:space="0" w:color="auto"/>
            <w:bottom w:val="none" w:sz="0" w:space="0" w:color="auto"/>
            <w:right w:val="none" w:sz="0" w:space="0" w:color="auto"/>
          </w:divBdr>
        </w:div>
        <w:div w:id="1420328166">
          <w:marLeft w:val="3326"/>
          <w:marRight w:val="0"/>
          <w:marTop w:val="0"/>
          <w:marBottom w:val="80"/>
          <w:divBdr>
            <w:top w:val="none" w:sz="0" w:space="0" w:color="auto"/>
            <w:left w:val="none" w:sz="0" w:space="0" w:color="auto"/>
            <w:bottom w:val="none" w:sz="0" w:space="0" w:color="auto"/>
            <w:right w:val="none" w:sz="0" w:space="0" w:color="auto"/>
          </w:divBdr>
        </w:div>
        <w:div w:id="787773757">
          <w:marLeft w:val="3326"/>
          <w:marRight w:val="0"/>
          <w:marTop w:val="0"/>
          <w:marBottom w:val="80"/>
          <w:divBdr>
            <w:top w:val="none" w:sz="0" w:space="0" w:color="auto"/>
            <w:left w:val="none" w:sz="0" w:space="0" w:color="auto"/>
            <w:bottom w:val="none" w:sz="0" w:space="0" w:color="auto"/>
            <w:right w:val="none" w:sz="0" w:space="0" w:color="auto"/>
          </w:divBdr>
        </w:div>
        <w:div w:id="1126042008">
          <w:marLeft w:val="3326"/>
          <w:marRight w:val="0"/>
          <w:marTop w:val="0"/>
          <w:marBottom w:val="80"/>
          <w:divBdr>
            <w:top w:val="none" w:sz="0" w:space="0" w:color="auto"/>
            <w:left w:val="none" w:sz="0" w:space="0" w:color="auto"/>
            <w:bottom w:val="none" w:sz="0" w:space="0" w:color="auto"/>
            <w:right w:val="none" w:sz="0" w:space="0" w:color="auto"/>
          </w:divBdr>
        </w:div>
        <w:div w:id="486089198">
          <w:marLeft w:val="3326"/>
          <w:marRight w:val="0"/>
          <w:marTop w:val="0"/>
          <w:marBottom w:val="80"/>
          <w:divBdr>
            <w:top w:val="none" w:sz="0" w:space="0" w:color="auto"/>
            <w:left w:val="none" w:sz="0" w:space="0" w:color="auto"/>
            <w:bottom w:val="none" w:sz="0" w:space="0" w:color="auto"/>
            <w:right w:val="none" w:sz="0" w:space="0" w:color="auto"/>
          </w:divBdr>
        </w:div>
        <w:div w:id="1111124331">
          <w:marLeft w:val="3330"/>
          <w:marRight w:val="0"/>
          <w:marTop w:val="0"/>
          <w:marBottom w:val="80"/>
          <w:divBdr>
            <w:top w:val="none" w:sz="0" w:space="0" w:color="auto"/>
            <w:left w:val="none" w:sz="0" w:space="0" w:color="auto"/>
            <w:bottom w:val="none" w:sz="0" w:space="0" w:color="auto"/>
            <w:right w:val="none" w:sz="0" w:space="0" w:color="auto"/>
          </w:divBdr>
        </w:div>
        <w:div w:id="1157452714">
          <w:marLeft w:val="3330"/>
          <w:marRight w:val="0"/>
          <w:marTop w:val="0"/>
          <w:marBottom w:val="80"/>
          <w:divBdr>
            <w:top w:val="none" w:sz="0" w:space="0" w:color="auto"/>
            <w:left w:val="none" w:sz="0" w:space="0" w:color="auto"/>
            <w:bottom w:val="none" w:sz="0" w:space="0" w:color="auto"/>
            <w:right w:val="none" w:sz="0" w:space="0" w:color="auto"/>
          </w:divBdr>
        </w:div>
        <w:div w:id="1076591899">
          <w:marLeft w:val="3330"/>
          <w:marRight w:val="0"/>
          <w:marTop w:val="0"/>
          <w:marBottom w:val="80"/>
          <w:divBdr>
            <w:top w:val="none" w:sz="0" w:space="0" w:color="auto"/>
            <w:left w:val="none" w:sz="0" w:space="0" w:color="auto"/>
            <w:bottom w:val="none" w:sz="0" w:space="0" w:color="auto"/>
            <w:right w:val="none" w:sz="0" w:space="0" w:color="auto"/>
          </w:divBdr>
        </w:div>
        <w:div w:id="650906879">
          <w:marLeft w:val="3330"/>
          <w:marRight w:val="0"/>
          <w:marTop w:val="0"/>
          <w:marBottom w:val="80"/>
          <w:divBdr>
            <w:top w:val="none" w:sz="0" w:space="0" w:color="auto"/>
            <w:left w:val="none" w:sz="0" w:space="0" w:color="auto"/>
            <w:bottom w:val="none" w:sz="0" w:space="0" w:color="auto"/>
            <w:right w:val="none" w:sz="0" w:space="0" w:color="auto"/>
          </w:divBdr>
        </w:div>
        <w:div w:id="696661880">
          <w:marLeft w:val="3330"/>
          <w:marRight w:val="0"/>
          <w:marTop w:val="0"/>
          <w:marBottom w:val="80"/>
          <w:divBdr>
            <w:top w:val="none" w:sz="0" w:space="0" w:color="auto"/>
            <w:left w:val="none" w:sz="0" w:space="0" w:color="auto"/>
            <w:bottom w:val="none" w:sz="0" w:space="0" w:color="auto"/>
            <w:right w:val="none" w:sz="0" w:space="0" w:color="auto"/>
          </w:divBdr>
        </w:div>
        <w:div w:id="29577118">
          <w:marLeft w:val="3330"/>
          <w:marRight w:val="0"/>
          <w:marTop w:val="0"/>
          <w:marBottom w:val="80"/>
          <w:divBdr>
            <w:top w:val="none" w:sz="0" w:space="0" w:color="auto"/>
            <w:left w:val="none" w:sz="0" w:space="0" w:color="auto"/>
            <w:bottom w:val="none" w:sz="0" w:space="0" w:color="auto"/>
            <w:right w:val="none" w:sz="0" w:space="0" w:color="auto"/>
          </w:divBdr>
        </w:div>
        <w:div w:id="246962594">
          <w:marLeft w:val="3326"/>
          <w:marRight w:val="0"/>
          <w:marTop w:val="0"/>
          <w:marBottom w:val="80"/>
          <w:divBdr>
            <w:top w:val="none" w:sz="0" w:space="0" w:color="auto"/>
            <w:left w:val="none" w:sz="0" w:space="0" w:color="auto"/>
            <w:bottom w:val="none" w:sz="0" w:space="0" w:color="auto"/>
            <w:right w:val="none" w:sz="0" w:space="0" w:color="auto"/>
          </w:divBdr>
        </w:div>
        <w:div w:id="1252355600">
          <w:marLeft w:val="3326"/>
          <w:marRight w:val="0"/>
          <w:marTop w:val="0"/>
          <w:marBottom w:val="80"/>
          <w:divBdr>
            <w:top w:val="none" w:sz="0" w:space="0" w:color="auto"/>
            <w:left w:val="none" w:sz="0" w:space="0" w:color="auto"/>
            <w:bottom w:val="none" w:sz="0" w:space="0" w:color="auto"/>
            <w:right w:val="none" w:sz="0" w:space="0" w:color="auto"/>
          </w:divBdr>
        </w:div>
        <w:div w:id="1965112671">
          <w:marLeft w:val="3326"/>
          <w:marRight w:val="0"/>
          <w:marTop w:val="0"/>
          <w:marBottom w:val="80"/>
          <w:divBdr>
            <w:top w:val="none" w:sz="0" w:space="0" w:color="auto"/>
            <w:left w:val="none" w:sz="0" w:space="0" w:color="auto"/>
            <w:bottom w:val="none" w:sz="0" w:space="0" w:color="auto"/>
            <w:right w:val="none" w:sz="0" w:space="0" w:color="auto"/>
          </w:divBdr>
        </w:div>
        <w:div w:id="1883713653">
          <w:marLeft w:val="3326"/>
          <w:marRight w:val="0"/>
          <w:marTop w:val="0"/>
          <w:marBottom w:val="80"/>
          <w:divBdr>
            <w:top w:val="none" w:sz="0" w:space="0" w:color="auto"/>
            <w:left w:val="none" w:sz="0" w:space="0" w:color="auto"/>
            <w:bottom w:val="none" w:sz="0" w:space="0" w:color="auto"/>
            <w:right w:val="none" w:sz="0" w:space="0" w:color="auto"/>
          </w:divBdr>
        </w:div>
        <w:div w:id="383019384">
          <w:marLeft w:val="3326"/>
          <w:marRight w:val="0"/>
          <w:marTop w:val="0"/>
          <w:marBottom w:val="80"/>
          <w:divBdr>
            <w:top w:val="none" w:sz="0" w:space="0" w:color="auto"/>
            <w:left w:val="none" w:sz="0" w:space="0" w:color="auto"/>
            <w:bottom w:val="none" w:sz="0" w:space="0" w:color="auto"/>
            <w:right w:val="none" w:sz="0" w:space="0" w:color="auto"/>
          </w:divBdr>
        </w:div>
        <w:div w:id="1139496675">
          <w:marLeft w:val="3326"/>
          <w:marRight w:val="0"/>
          <w:marTop w:val="0"/>
          <w:marBottom w:val="80"/>
          <w:divBdr>
            <w:top w:val="none" w:sz="0" w:space="0" w:color="auto"/>
            <w:left w:val="none" w:sz="0" w:space="0" w:color="auto"/>
            <w:bottom w:val="none" w:sz="0" w:space="0" w:color="auto"/>
            <w:right w:val="none" w:sz="0" w:space="0" w:color="auto"/>
          </w:divBdr>
        </w:div>
        <w:div w:id="1671371197">
          <w:marLeft w:val="3326"/>
          <w:marRight w:val="0"/>
          <w:marTop w:val="0"/>
          <w:marBottom w:val="80"/>
          <w:divBdr>
            <w:top w:val="none" w:sz="0" w:space="0" w:color="auto"/>
            <w:left w:val="none" w:sz="0" w:space="0" w:color="auto"/>
            <w:bottom w:val="none" w:sz="0" w:space="0" w:color="auto"/>
            <w:right w:val="none" w:sz="0" w:space="0" w:color="auto"/>
          </w:divBdr>
        </w:div>
        <w:div w:id="1900747184">
          <w:marLeft w:val="3326"/>
          <w:marRight w:val="0"/>
          <w:marTop w:val="0"/>
          <w:marBottom w:val="80"/>
          <w:divBdr>
            <w:top w:val="none" w:sz="0" w:space="0" w:color="auto"/>
            <w:left w:val="none" w:sz="0" w:space="0" w:color="auto"/>
            <w:bottom w:val="none" w:sz="0" w:space="0" w:color="auto"/>
            <w:right w:val="none" w:sz="0" w:space="0" w:color="auto"/>
          </w:divBdr>
        </w:div>
        <w:div w:id="1913003159">
          <w:marLeft w:val="3326"/>
          <w:marRight w:val="0"/>
          <w:marTop w:val="0"/>
          <w:marBottom w:val="80"/>
          <w:divBdr>
            <w:top w:val="none" w:sz="0" w:space="0" w:color="auto"/>
            <w:left w:val="none" w:sz="0" w:space="0" w:color="auto"/>
            <w:bottom w:val="none" w:sz="0" w:space="0" w:color="auto"/>
            <w:right w:val="none" w:sz="0" w:space="0" w:color="auto"/>
          </w:divBdr>
        </w:div>
        <w:div w:id="1744640139">
          <w:marLeft w:val="3326"/>
          <w:marRight w:val="0"/>
          <w:marTop w:val="0"/>
          <w:marBottom w:val="80"/>
          <w:divBdr>
            <w:top w:val="none" w:sz="0" w:space="0" w:color="auto"/>
            <w:left w:val="none" w:sz="0" w:space="0" w:color="auto"/>
            <w:bottom w:val="none" w:sz="0" w:space="0" w:color="auto"/>
            <w:right w:val="none" w:sz="0" w:space="0" w:color="auto"/>
          </w:divBdr>
        </w:div>
        <w:div w:id="368187764">
          <w:marLeft w:val="3326"/>
          <w:marRight w:val="0"/>
          <w:marTop w:val="0"/>
          <w:marBottom w:val="80"/>
          <w:divBdr>
            <w:top w:val="none" w:sz="0" w:space="0" w:color="auto"/>
            <w:left w:val="none" w:sz="0" w:space="0" w:color="auto"/>
            <w:bottom w:val="none" w:sz="0" w:space="0" w:color="auto"/>
            <w:right w:val="none" w:sz="0" w:space="0" w:color="auto"/>
          </w:divBdr>
        </w:div>
        <w:div w:id="16276946">
          <w:marLeft w:val="3326"/>
          <w:marRight w:val="0"/>
          <w:marTop w:val="0"/>
          <w:marBottom w:val="80"/>
          <w:divBdr>
            <w:top w:val="none" w:sz="0" w:space="0" w:color="auto"/>
            <w:left w:val="none" w:sz="0" w:space="0" w:color="auto"/>
            <w:bottom w:val="none" w:sz="0" w:space="0" w:color="auto"/>
            <w:right w:val="none" w:sz="0" w:space="0" w:color="auto"/>
          </w:divBdr>
        </w:div>
        <w:div w:id="1495141505">
          <w:marLeft w:val="3326"/>
          <w:marRight w:val="0"/>
          <w:marTop w:val="0"/>
          <w:marBottom w:val="80"/>
          <w:divBdr>
            <w:top w:val="none" w:sz="0" w:space="0" w:color="auto"/>
            <w:left w:val="none" w:sz="0" w:space="0" w:color="auto"/>
            <w:bottom w:val="none" w:sz="0" w:space="0" w:color="auto"/>
            <w:right w:val="none" w:sz="0" w:space="0" w:color="auto"/>
          </w:divBdr>
        </w:div>
        <w:div w:id="967323415">
          <w:marLeft w:val="3326"/>
          <w:marRight w:val="0"/>
          <w:marTop w:val="0"/>
          <w:marBottom w:val="80"/>
          <w:divBdr>
            <w:top w:val="none" w:sz="0" w:space="0" w:color="auto"/>
            <w:left w:val="none" w:sz="0" w:space="0" w:color="auto"/>
            <w:bottom w:val="none" w:sz="0" w:space="0" w:color="auto"/>
            <w:right w:val="none" w:sz="0" w:space="0" w:color="auto"/>
          </w:divBdr>
        </w:div>
        <w:div w:id="569464390">
          <w:marLeft w:val="3326"/>
          <w:marRight w:val="0"/>
          <w:marTop w:val="0"/>
          <w:marBottom w:val="80"/>
          <w:divBdr>
            <w:top w:val="none" w:sz="0" w:space="0" w:color="auto"/>
            <w:left w:val="none" w:sz="0" w:space="0" w:color="auto"/>
            <w:bottom w:val="none" w:sz="0" w:space="0" w:color="auto"/>
            <w:right w:val="none" w:sz="0" w:space="0" w:color="auto"/>
          </w:divBdr>
        </w:div>
        <w:div w:id="1419860789">
          <w:marLeft w:val="3326"/>
          <w:marRight w:val="0"/>
          <w:marTop w:val="0"/>
          <w:marBottom w:val="80"/>
          <w:divBdr>
            <w:top w:val="none" w:sz="0" w:space="0" w:color="auto"/>
            <w:left w:val="none" w:sz="0" w:space="0" w:color="auto"/>
            <w:bottom w:val="none" w:sz="0" w:space="0" w:color="auto"/>
            <w:right w:val="none" w:sz="0" w:space="0" w:color="auto"/>
          </w:divBdr>
        </w:div>
        <w:div w:id="692846786">
          <w:marLeft w:val="3326"/>
          <w:marRight w:val="0"/>
          <w:marTop w:val="0"/>
          <w:marBottom w:val="80"/>
          <w:divBdr>
            <w:top w:val="none" w:sz="0" w:space="0" w:color="auto"/>
            <w:left w:val="none" w:sz="0" w:space="0" w:color="auto"/>
            <w:bottom w:val="none" w:sz="0" w:space="0" w:color="auto"/>
            <w:right w:val="none" w:sz="0" w:space="0" w:color="auto"/>
          </w:divBdr>
        </w:div>
        <w:div w:id="386415021">
          <w:marLeft w:val="3326"/>
          <w:marRight w:val="0"/>
          <w:marTop w:val="0"/>
          <w:marBottom w:val="80"/>
          <w:divBdr>
            <w:top w:val="none" w:sz="0" w:space="0" w:color="auto"/>
            <w:left w:val="none" w:sz="0" w:space="0" w:color="auto"/>
            <w:bottom w:val="none" w:sz="0" w:space="0" w:color="auto"/>
            <w:right w:val="none" w:sz="0" w:space="0" w:color="auto"/>
          </w:divBdr>
        </w:div>
        <w:div w:id="1177816239">
          <w:marLeft w:val="3326"/>
          <w:marRight w:val="0"/>
          <w:marTop w:val="0"/>
          <w:marBottom w:val="80"/>
          <w:divBdr>
            <w:top w:val="none" w:sz="0" w:space="0" w:color="auto"/>
            <w:left w:val="none" w:sz="0" w:space="0" w:color="auto"/>
            <w:bottom w:val="none" w:sz="0" w:space="0" w:color="auto"/>
            <w:right w:val="none" w:sz="0" w:space="0" w:color="auto"/>
          </w:divBdr>
        </w:div>
        <w:div w:id="285821839">
          <w:marLeft w:val="3326"/>
          <w:marRight w:val="0"/>
          <w:marTop w:val="0"/>
          <w:marBottom w:val="80"/>
          <w:divBdr>
            <w:top w:val="none" w:sz="0" w:space="0" w:color="auto"/>
            <w:left w:val="none" w:sz="0" w:space="0" w:color="auto"/>
            <w:bottom w:val="none" w:sz="0" w:space="0" w:color="auto"/>
            <w:right w:val="none" w:sz="0" w:space="0" w:color="auto"/>
          </w:divBdr>
        </w:div>
        <w:div w:id="1102803225">
          <w:marLeft w:val="3326"/>
          <w:marRight w:val="0"/>
          <w:marTop w:val="0"/>
          <w:marBottom w:val="80"/>
          <w:divBdr>
            <w:top w:val="none" w:sz="0" w:space="0" w:color="auto"/>
            <w:left w:val="none" w:sz="0" w:space="0" w:color="auto"/>
            <w:bottom w:val="none" w:sz="0" w:space="0" w:color="auto"/>
            <w:right w:val="none" w:sz="0" w:space="0" w:color="auto"/>
          </w:divBdr>
        </w:div>
        <w:div w:id="1914050526">
          <w:marLeft w:val="3326"/>
          <w:marRight w:val="0"/>
          <w:marTop w:val="0"/>
          <w:marBottom w:val="80"/>
          <w:divBdr>
            <w:top w:val="none" w:sz="0" w:space="0" w:color="auto"/>
            <w:left w:val="none" w:sz="0" w:space="0" w:color="auto"/>
            <w:bottom w:val="none" w:sz="0" w:space="0" w:color="auto"/>
            <w:right w:val="none" w:sz="0" w:space="0" w:color="auto"/>
          </w:divBdr>
        </w:div>
        <w:div w:id="493034741">
          <w:marLeft w:val="3326"/>
          <w:marRight w:val="0"/>
          <w:marTop w:val="0"/>
          <w:marBottom w:val="80"/>
          <w:divBdr>
            <w:top w:val="none" w:sz="0" w:space="0" w:color="auto"/>
            <w:left w:val="none" w:sz="0" w:space="0" w:color="auto"/>
            <w:bottom w:val="none" w:sz="0" w:space="0" w:color="auto"/>
            <w:right w:val="none" w:sz="0" w:space="0" w:color="auto"/>
          </w:divBdr>
        </w:div>
        <w:div w:id="1734893092">
          <w:marLeft w:val="3326"/>
          <w:marRight w:val="0"/>
          <w:marTop w:val="0"/>
          <w:marBottom w:val="80"/>
          <w:divBdr>
            <w:top w:val="none" w:sz="0" w:space="0" w:color="auto"/>
            <w:left w:val="none" w:sz="0" w:space="0" w:color="auto"/>
            <w:bottom w:val="none" w:sz="0" w:space="0" w:color="auto"/>
            <w:right w:val="none" w:sz="0" w:space="0" w:color="auto"/>
          </w:divBdr>
        </w:div>
        <w:div w:id="768693306">
          <w:marLeft w:val="3326"/>
          <w:marRight w:val="0"/>
          <w:marTop w:val="0"/>
          <w:marBottom w:val="80"/>
          <w:divBdr>
            <w:top w:val="none" w:sz="0" w:space="0" w:color="auto"/>
            <w:left w:val="none" w:sz="0" w:space="0" w:color="auto"/>
            <w:bottom w:val="none" w:sz="0" w:space="0" w:color="auto"/>
            <w:right w:val="none" w:sz="0" w:space="0" w:color="auto"/>
          </w:divBdr>
        </w:div>
        <w:div w:id="1481194187">
          <w:marLeft w:val="3326"/>
          <w:marRight w:val="0"/>
          <w:marTop w:val="0"/>
          <w:marBottom w:val="80"/>
          <w:divBdr>
            <w:top w:val="none" w:sz="0" w:space="0" w:color="auto"/>
            <w:left w:val="none" w:sz="0" w:space="0" w:color="auto"/>
            <w:bottom w:val="none" w:sz="0" w:space="0" w:color="auto"/>
            <w:right w:val="none" w:sz="0" w:space="0" w:color="auto"/>
          </w:divBdr>
        </w:div>
        <w:div w:id="125241740">
          <w:marLeft w:val="3326"/>
          <w:marRight w:val="0"/>
          <w:marTop w:val="0"/>
          <w:marBottom w:val="80"/>
          <w:divBdr>
            <w:top w:val="none" w:sz="0" w:space="0" w:color="auto"/>
            <w:left w:val="none" w:sz="0" w:space="0" w:color="auto"/>
            <w:bottom w:val="none" w:sz="0" w:space="0" w:color="auto"/>
            <w:right w:val="none" w:sz="0" w:space="0" w:color="auto"/>
          </w:divBdr>
        </w:div>
        <w:div w:id="1340038034">
          <w:marLeft w:val="3326"/>
          <w:marRight w:val="0"/>
          <w:marTop w:val="0"/>
          <w:marBottom w:val="80"/>
          <w:divBdr>
            <w:top w:val="none" w:sz="0" w:space="0" w:color="auto"/>
            <w:left w:val="none" w:sz="0" w:space="0" w:color="auto"/>
            <w:bottom w:val="none" w:sz="0" w:space="0" w:color="auto"/>
            <w:right w:val="none" w:sz="0" w:space="0" w:color="auto"/>
          </w:divBdr>
        </w:div>
        <w:div w:id="168755205">
          <w:marLeft w:val="3326"/>
          <w:marRight w:val="0"/>
          <w:marTop w:val="0"/>
          <w:marBottom w:val="80"/>
          <w:divBdr>
            <w:top w:val="none" w:sz="0" w:space="0" w:color="auto"/>
            <w:left w:val="none" w:sz="0" w:space="0" w:color="auto"/>
            <w:bottom w:val="none" w:sz="0" w:space="0" w:color="auto"/>
            <w:right w:val="none" w:sz="0" w:space="0" w:color="auto"/>
          </w:divBdr>
        </w:div>
        <w:div w:id="956446030">
          <w:marLeft w:val="3326"/>
          <w:marRight w:val="0"/>
          <w:marTop w:val="0"/>
          <w:marBottom w:val="80"/>
          <w:divBdr>
            <w:top w:val="none" w:sz="0" w:space="0" w:color="auto"/>
            <w:left w:val="none" w:sz="0" w:space="0" w:color="auto"/>
            <w:bottom w:val="none" w:sz="0" w:space="0" w:color="auto"/>
            <w:right w:val="none" w:sz="0" w:space="0" w:color="auto"/>
          </w:divBdr>
        </w:div>
        <w:div w:id="328018626">
          <w:marLeft w:val="3326"/>
          <w:marRight w:val="0"/>
          <w:marTop w:val="0"/>
          <w:marBottom w:val="80"/>
          <w:divBdr>
            <w:top w:val="none" w:sz="0" w:space="0" w:color="auto"/>
            <w:left w:val="none" w:sz="0" w:space="0" w:color="auto"/>
            <w:bottom w:val="none" w:sz="0" w:space="0" w:color="auto"/>
            <w:right w:val="none" w:sz="0" w:space="0" w:color="auto"/>
          </w:divBdr>
        </w:div>
        <w:div w:id="1984120971">
          <w:marLeft w:val="3326"/>
          <w:marRight w:val="0"/>
          <w:marTop w:val="0"/>
          <w:marBottom w:val="80"/>
          <w:divBdr>
            <w:top w:val="none" w:sz="0" w:space="0" w:color="auto"/>
            <w:left w:val="none" w:sz="0" w:space="0" w:color="auto"/>
            <w:bottom w:val="none" w:sz="0" w:space="0" w:color="auto"/>
            <w:right w:val="none" w:sz="0" w:space="0" w:color="auto"/>
          </w:divBdr>
        </w:div>
        <w:div w:id="401949219">
          <w:marLeft w:val="3326"/>
          <w:marRight w:val="0"/>
          <w:marTop w:val="0"/>
          <w:marBottom w:val="80"/>
          <w:divBdr>
            <w:top w:val="none" w:sz="0" w:space="0" w:color="auto"/>
            <w:left w:val="none" w:sz="0" w:space="0" w:color="auto"/>
            <w:bottom w:val="none" w:sz="0" w:space="0" w:color="auto"/>
            <w:right w:val="none" w:sz="0" w:space="0" w:color="auto"/>
          </w:divBdr>
        </w:div>
        <w:div w:id="1524248761">
          <w:marLeft w:val="3326"/>
          <w:marRight w:val="0"/>
          <w:marTop w:val="0"/>
          <w:marBottom w:val="80"/>
          <w:divBdr>
            <w:top w:val="none" w:sz="0" w:space="0" w:color="auto"/>
            <w:left w:val="none" w:sz="0" w:space="0" w:color="auto"/>
            <w:bottom w:val="none" w:sz="0" w:space="0" w:color="auto"/>
            <w:right w:val="none" w:sz="0" w:space="0" w:color="auto"/>
          </w:divBdr>
        </w:div>
        <w:div w:id="898323803">
          <w:marLeft w:val="3326"/>
          <w:marRight w:val="0"/>
          <w:marTop w:val="0"/>
          <w:marBottom w:val="80"/>
          <w:divBdr>
            <w:top w:val="none" w:sz="0" w:space="0" w:color="auto"/>
            <w:left w:val="none" w:sz="0" w:space="0" w:color="auto"/>
            <w:bottom w:val="none" w:sz="0" w:space="0" w:color="auto"/>
            <w:right w:val="none" w:sz="0" w:space="0" w:color="auto"/>
          </w:divBdr>
        </w:div>
        <w:div w:id="542013944">
          <w:marLeft w:val="3326"/>
          <w:marRight w:val="0"/>
          <w:marTop w:val="0"/>
          <w:marBottom w:val="80"/>
          <w:divBdr>
            <w:top w:val="none" w:sz="0" w:space="0" w:color="auto"/>
            <w:left w:val="none" w:sz="0" w:space="0" w:color="auto"/>
            <w:bottom w:val="none" w:sz="0" w:space="0" w:color="auto"/>
            <w:right w:val="none" w:sz="0" w:space="0" w:color="auto"/>
          </w:divBdr>
        </w:div>
        <w:div w:id="1491746664">
          <w:marLeft w:val="3326"/>
          <w:marRight w:val="0"/>
          <w:marTop w:val="0"/>
          <w:marBottom w:val="80"/>
          <w:divBdr>
            <w:top w:val="none" w:sz="0" w:space="0" w:color="auto"/>
            <w:left w:val="none" w:sz="0" w:space="0" w:color="auto"/>
            <w:bottom w:val="none" w:sz="0" w:space="0" w:color="auto"/>
            <w:right w:val="none" w:sz="0" w:space="0" w:color="auto"/>
          </w:divBdr>
        </w:div>
        <w:div w:id="633675655">
          <w:marLeft w:val="3326"/>
          <w:marRight w:val="0"/>
          <w:marTop w:val="0"/>
          <w:marBottom w:val="80"/>
          <w:divBdr>
            <w:top w:val="none" w:sz="0" w:space="0" w:color="auto"/>
            <w:left w:val="none" w:sz="0" w:space="0" w:color="auto"/>
            <w:bottom w:val="none" w:sz="0" w:space="0" w:color="auto"/>
            <w:right w:val="none" w:sz="0" w:space="0" w:color="auto"/>
          </w:divBdr>
        </w:div>
        <w:div w:id="479856763">
          <w:marLeft w:val="3326"/>
          <w:marRight w:val="0"/>
          <w:marTop w:val="0"/>
          <w:marBottom w:val="80"/>
          <w:divBdr>
            <w:top w:val="none" w:sz="0" w:space="0" w:color="auto"/>
            <w:left w:val="none" w:sz="0" w:space="0" w:color="auto"/>
            <w:bottom w:val="none" w:sz="0" w:space="0" w:color="auto"/>
            <w:right w:val="none" w:sz="0" w:space="0" w:color="auto"/>
          </w:divBdr>
        </w:div>
        <w:div w:id="1423990111">
          <w:marLeft w:val="3326"/>
          <w:marRight w:val="0"/>
          <w:marTop w:val="0"/>
          <w:marBottom w:val="80"/>
          <w:divBdr>
            <w:top w:val="none" w:sz="0" w:space="0" w:color="auto"/>
            <w:left w:val="none" w:sz="0" w:space="0" w:color="auto"/>
            <w:bottom w:val="none" w:sz="0" w:space="0" w:color="auto"/>
            <w:right w:val="none" w:sz="0" w:space="0" w:color="auto"/>
          </w:divBdr>
        </w:div>
        <w:div w:id="944727610">
          <w:marLeft w:val="3326"/>
          <w:marRight w:val="0"/>
          <w:marTop w:val="0"/>
          <w:marBottom w:val="80"/>
          <w:divBdr>
            <w:top w:val="none" w:sz="0" w:space="0" w:color="auto"/>
            <w:left w:val="none" w:sz="0" w:space="0" w:color="auto"/>
            <w:bottom w:val="none" w:sz="0" w:space="0" w:color="auto"/>
            <w:right w:val="none" w:sz="0" w:space="0" w:color="auto"/>
          </w:divBdr>
        </w:div>
        <w:div w:id="1596357435">
          <w:marLeft w:val="3326"/>
          <w:marRight w:val="0"/>
          <w:marTop w:val="0"/>
          <w:marBottom w:val="80"/>
          <w:divBdr>
            <w:top w:val="none" w:sz="0" w:space="0" w:color="auto"/>
            <w:left w:val="none" w:sz="0" w:space="0" w:color="auto"/>
            <w:bottom w:val="none" w:sz="0" w:space="0" w:color="auto"/>
            <w:right w:val="none" w:sz="0" w:space="0" w:color="auto"/>
          </w:divBdr>
        </w:div>
        <w:div w:id="677851919">
          <w:marLeft w:val="3326"/>
          <w:marRight w:val="0"/>
          <w:marTop w:val="0"/>
          <w:marBottom w:val="80"/>
          <w:divBdr>
            <w:top w:val="none" w:sz="0" w:space="0" w:color="auto"/>
            <w:left w:val="none" w:sz="0" w:space="0" w:color="auto"/>
            <w:bottom w:val="none" w:sz="0" w:space="0" w:color="auto"/>
            <w:right w:val="none" w:sz="0" w:space="0" w:color="auto"/>
          </w:divBdr>
        </w:div>
        <w:div w:id="1657951886">
          <w:marLeft w:val="3326"/>
          <w:marRight w:val="0"/>
          <w:marTop w:val="0"/>
          <w:marBottom w:val="80"/>
          <w:divBdr>
            <w:top w:val="none" w:sz="0" w:space="0" w:color="auto"/>
            <w:left w:val="none" w:sz="0" w:space="0" w:color="auto"/>
            <w:bottom w:val="none" w:sz="0" w:space="0" w:color="auto"/>
            <w:right w:val="none" w:sz="0" w:space="0" w:color="auto"/>
          </w:divBdr>
        </w:div>
        <w:div w:id="867451620">
          <w:marLeft w:val="3326"/>
          <w:marRight w:val="0"/>
          <w:marTop w:val="0"/>
          <w:marBottom w:val="80"/>
          <w:divBdr>
            <w:top w:val="none" w:sz="0" w:space="0" w:color="auto"/>
            <w:left w:val="none" w:sz="0" w:space="0" w:color="auto"/>
            <w:bottom w:val="none" w:sz="0" w:space="0" w:color="auto"/>
            <w:right w:val="none" w:sz="0" w:space="0" w:color="auto"/>
          </w:divBdr>
        </w:div>
        <w:div w:id="1155292296">
          <w:marLeft w:val="3326"/>
          <w:marRight w:val="0"/>
          <w:marTop w:val="0"/>
          <w:marBottom w:val="80"/>
          <w:divBdr>
            <w:top w:val="none" w:sz="0" w:space="0" w:color="auto"/>
            <w:left w:val="none" w:sz="0" w:space="0" w:color="auto"/>
            <w:bottom w:val="none" w:sz="0" w:space="0" w:color="auto"/>
            <w:right w:val="none" w:sz="0" w:space="0" w:color="auto"/>
          </w:divBdr>
        </w:div>
        <w:div w:id="6489316">
          <w:marLeft w:val="3326"/>
          <w:marRight w:val="0"/>
          <w:marTop w:val="0"/>
          <w:marBottom w:val="80"/>
          <w:divBdr>
            <w:top w:val="none" w:sz="0" w:space="0" w:color="auto"/>
            <w:left w:val="none" w:sz="0" w:space="0" w:color="auto"/>
            <w:bottom w:val="none" w:sz="0" w:space="0" w:color="auto"/>
            <w:right w:val="none" w:sz="0" w:space="0" w:color="auto"/>
          </w:divBdr>
        </w:div>
        <w:div w:id="743453969">
          <w:marLeft w:val="3326"/>
          <w:marRight w:val="0"/>
          <w:marTop w:val="0"/>
          <w:marBottom w:val="80"/>
          <w:divBdr>
            <w:top w:val="none" w:sz="0" w:space="0" w:color="auto"/>
            <w:left w:val="none" w:sz="0" w:space="0" w:color="auto"/>
            <w:bottom w:val="none" w:sz="0" w:space="0" w:color="auto"/>
            <w:right w:val="none" w:sz="0" w:space="0" w:color="auto"/>
          </w:divBdr>
        </w:div>
        <w:div w:id="1551113534">
          <w:marLeft w:val="3326"/>
          <w:marRight w:val="0"/>
          <w:marTop w:val="0"/>
          <w:marBottom w:val="80"/>
          <w:divBdr>
            <w:top w:val="none" w:sz="0" w:space="0" w:color="auto"/>
            <w:left w:val="none" w:sz="0" w:space="0" w:color="auto"/>
            <w:bottom w:val="none" w:sz="0" w:space="0" w:color="auto"/>
            <w:right w:val="none" w:sz="0" w:space="0" w:color="auto"/>
          </w:divBdr>
        </w:div>
        <w:div w:id="1844397505">
          <w:marLeft w:val="3326"/>
          <w:marRight w:val="0"/>
          <w:marTop w:val="0"/>
          <w:marBottom w:val="80"/>
          <w:divBdr>
            <w:top w:val="none" w:sz="0" w:space="0" w:color="auto"/>
            <w:left w:val="none" w:sz="0" w:space="0" w:color="auto"/>
            <w:bottom w:val="none" w:sz="0" w:space="0" w:color="auto"/>
            <w:right w:val="none" w:sz="0" w:space="0" w:color="auto"/>
          </w:divBdr>
        </w:div>
        <w:div w:id="490412873">
          <w:marLeft w:val="3326"/>
          <w:marRight w:val="0"/>
          <w:marTop w:val="0"/>
          <w:marBottom w:val="80"/>
          <w:divBdr>
            <w:top w:val="none" w:sz="0" w:space="0" w:color="auto"/>
            <w:left w:val="none" w:sz="0" w:space="0" w:color="auto"/>
            <w:bottom w:val="none" w:sz="0" w:space="0" w:color="auto"/>
            <w:right w:val="none" w:sz="0" w:space="0" w:color="auto"/>
          </w:divBdr>
        </w:div>
        <w:div w:id="1240359879">
          <w:marLeft w:val="3326"/>
          <w:marRight w:val="0"/>
          <w:marTop w:val="0"/>
          <w:marBottom w:val="80"/>
          <w:divBdr>
            <w:top w:val="none" w:sz="0" w:space="0" w:color="auto"/>
            <w:left w:val="none" w:sz="0" w:space="0" w:color="auto"/>
            <w:bottom w:val="none" w:sz="0" w:space="0" w:color="auto"/>
            <w:right w:val="none" w:sz="0" w:space="0" w:color="auto"/>
          </w:divBdr>
        </w:div>
        <w:div w:id="1661692478">
          <w:marLeft w:val="3326"/>
          <w:marRight w:val="0"/>
          <w:marTop w:val="0"/>
          <w:marBottom w:val="80"/>
          <w:divBdr>
            <w:top w:val="none" w:sz="0" w:space="0" w:color="auto"/>
            <w:left w:val="none" w:sz="0" w:space="0" w:color="auto"/>
            <w:bottom w:val="none" w:sz="0" w:space="0" w:color="auto"/>
            <w:right w:val="none" w:sz="0" w:space="0" w:color="auto"/>
          </w:divBdr>
        </w:div>
        <w:div w:id="2130781049">
          <w:marLeft w:val="3326"/>
          <w:marRight w:val="0"/>
          <w:marTop w:val="0"/>
          <w:marBottom w:val="80"/>
          <w:divBdr>
            <w:top w:val="none" w:sz="0" w:space="0" w:color="auto"/>
            <w:left w:val="none" w:sz="0" w:space="0" w:color="auto"/>
            <w:bottom w:val="none" w:sz="0" w:space="0" w:color="auto"/>
            <w:right w:val="none" w:sz="0" w:space="0" w:color="auto"/>
          </w:divBdr>
        </w:div>
        <w:div w:id="1628243990">
          <w:marLeft w:val="3326"/>
          <w:marRight w:val="0"/>
          <w:marTop w:val="0"/>
          <w:marBottom w:val="80"/>
          <w:divBdr>
            <w:top w:val="none" w:sz="0" w:space="0" w:color="auto"/>
            <w:left w:val="none" w:sz="0" w:space="0" w:color="auto"/>
            <w:bottom w:val="none" w:sz="0" w:space="0" w:color="auto"/>
            <w:right w:val="none" w:sz="0" w:space="0" w:color="auto"/>
          </w:divBdr>
        </w:div>
        <w:div w:id="753161997">
          <w:marLeft w:val="3326"/>
          <w:marRight w:val="0"/>
          <w:marTop w:val="0"/>
          <w:marBottom w:val="80"/>
          <w:divBdr>
            <w:top w:val="none" w:sz="0" w:space="0" w:color="auto"/>
            <w:left w:val="none" w:sz="0" w:space="0" w:color="auto"/>
            <w:bottom w:val="none" w:sz="0" w:space="0" w:color="auto"/>
            <w:right w:val="none" w:sz="0" w:space="0" w:color="auto"/>
          </w:divBdr>
        </w:div>
        <w:div w:id="547256858">
          <w:marLeft w:val="3326"/>
          <w:marRight w:val="0"/>
          <w:marTop w:val="0"/>
          <w:marBottom w:val="80"/>
          <w:divBdr>
            <w:top w:val="none" w:sz="0" w:space="0" w:color="auto"/>
            <w:left w:val="none" w:sz="0" w:space="0" w:color="auto"/>
            <w:bottom w:val="none" w:sz="0" w:space="0" w:color="auto"/>
            <w:right w:val="none" w:sz="0" w:space="0" w:color="auto"/>
          </w:divBdr>
        </w:div>
        <w:div w:id="1510682982">
          <w:marLeft w:val="3326"/>
          <w:marRight w:val="0"/>
          <w:marTop w:val="0"/>
          <w:marBottom w:val="80"/>
          <w:divBdr>
            <w:top w:val="none" w:sz="0" w:space="0" w:color="auto"/>
            <w:left w:val="none" w:sz="0" w:space="0" w:color="auto"/>
            <w:bottom w:val="none" w:sz="0" w:space="0" w:color="auto"/>
            <w:right w:val="none" w:sz="0" w:space="0" w:color="auto"/>
          </w:divBdr>
        </w:div>
        <w:div w:id="460196967">
          <w:marLeft w:val="3326"/>
          <w:marRight w:val="0"/>
          <w:marTop w:val="0"/>
          <w:marBottom w:val="80"/>
          <w:divBdr>
            <w:top w:val="none" w:sz="0" w:space="0" w:color="auto"/>
            <w:left w:val="none" w:sz="0" w:space="0" w:color="auto"/>
            <w:bottom w:val="none" w:sz="0" w:space="0" w:color="auto"/>
            <w:right w:val="none" w:sz="0" w:space="0" w:color="auto"/>
          </w:divBdr>
        </w:div>
        <w:div w:id="1595940325">
          <w:marLeft w:val="3326"/>
          <w:marRight w:val="0"/>
          <w:marTop w:val="0"/>
          <w:marBottom w:val="80"/>
          <w:divBdr>
            <w:top w:val="none" w:sz="0" w:space="0" w:color="auto"/>
            <w:left w:val="none" w:sz="0" w:space="0" w:color="auto"/>
            <w:bottom w:val="none" w:sz="0" w:space="0" w:color="auto"/>
            <w:right w:val="none" w:sz="0" w:space="0" w:color="auto"/>
          </w:divBdr>
        </w:div>
        <w:div w:id="1490557242">
          <w:marLeft w:val="3326"/>
          <w:marRight w:val="0"/>
          <w:marTop w:val="0"/>
          <w:marBottom w:val="80"/>
          <w:divBdr>
            <w:top w:val="none" w:sz="0" w:space="0" w:color="auto"/>
            <w:left w:val="none" w:sz="0" w:space="0" w:color="auto"/>
            <w:bottom w:val="none" w:sz="0" w:space="0" w:color="auto"/>
            <w:right w:val="none" w:sz="0" w:space="0" w:color="auto"/>
          </w:divBdr>
        </w:div>
        <w:div w:id="1428192708">
          <w:marLeft w:val="3326"/>
          <w:marRight w:val="0"/>
          <w:marTop w:val="0"/>
          <w:marBottom w:val="80"/>
          <w:divBdr>
            <w:top w:val="none" w:sz="0" w:space="0" w:color="auto"/>
            <w:left w:val="none" w:sz="0" w:space="0" w:color="auto"/>
            <w:bottom w:val="none" w:sz="0" w:space="0" w:color="auto"/>
            <w:right w:val="none" w:sz="0" w:space="0" w:color="auto"/>
          </w:divBdr>
        </w:div>
        <w:div w:id="1881353546">
          <w:marLeft w:val="3326"/>
          <w:marRight w:val="0"/>
          <w:marTop w:val="0"/>
          <w:marBottom w:val="80"/>
          <w:divBdr>
            <w:top w:val="none" w:sz="0" w:space="0" w:color="auto"/>
            <w:left w:val="none" w:sz="0" w:space="0" w:color="auto"/>
            <w:bottom w:val="none" w:sz="0" w:space="0" w:color="auto"/>
            <w:right w:val="none" w:sz="0" w:space="0" w:color="auto"/>
          </w:divBdr>
        </w:div>
        <w:div w:id="220141699">
          <w:marLeft w:val="3326"/>
          <w:marRight w:val="0"/>
          <w:marTop w:val="0"/>
          <w:marBottom w:val="80"/>
          <w:divBdr>
            <w:top w:val="none" w:sz="0" w:space="0" w:color="auto"/>
            <w:left w:val="none" w:sz="0" w:space="0" w:color="auto"/>
            <w:bottom w:val="none" w:sz="0" w:space="0" w:color="auto"/>
            <w:right w:val="none" w:sz="0" w:space="0" w:color="auto"/>
          </w:divBdr>
        </w:div>
        <w:div w:id="1732772511">
          <w:marLeft w:val="3326"/>
          <w:marRight w:val="0"/>
          <w:marTop w:val="0"/>
          <w:marBottom w:val="80"/>
          <w:divBdr>
            <w:top w:val="none" w:sz="0" w:space="0" w:color="auto"/>
            <w:left w:val="none" w:sz="0" w:space="0" w:color="auto"/>
            <w:bottom w:val="none" w:sz="0" w:space="0" w:color="auto"/>
            <w:right w:val="none" w:sz="0" w:space="0" w:color="auto"/>
          </w:divBdr>
        </w:div>
        <w:div w:id="683829041">
          <w:marLeft w:val="3326"/>
          <w:marRight w:val="0"/>
          <w:marTop w:val="0"/>
          <w:marBottom w:val="80"/>
          <w:divBdr>
            <w:top w:val="none" w:sz="0" w:space="0" w:color="auto"/>
            <w:left w:val="none" w:sz="0" w:space="0" w:color="auto"/>
            <w:bottom w:val="none" w:sz="0" w:space="0" w:color="auto"/>
            <w:right w:val="none" w:sz="0" w:space="0" w:color="auto"/>
          </w:divBdr>
        </w:div>
        <w:div w:id="1601796003">
          <w:marLeft w:val="3326"/>
          <w:marRight w:val="0"/>
          <w:marTop w:val="0"/>
          <w:marBottom w:val="80"/>
          <w:divBdr>
            <w:top w:val="none" w:sz="0" w:space="0" w:color="auto"/>
            <w:left w:val="none" w:sz="0" w:space="0" w:color="auto"/>
            <w:bottom w:val="none" w:sz="0" w:space="0" w:color="auto"/>
            <w:right w:val="none" w:sz="0" w:space="0" w:color="auto"/>
          </w:divBdr>
        </w:div>
        <w:div w:id="1577014436">
          <w:marLeft w:val="3326"/>
          <w:marRight w:val="0"/>
          <w:marTop w:val="0"/>
          <w:marBottom w:val="80"/>
          <w:divBdr>
            <w:top w:val="none" w:sz="0" w:space="0" w:color="auto"/>
            <w:left w:val="none" w:sz="0" w:space="0" w:color="auto"/>
            <w:bottom w:val="none" w:sz="0" w:space="0" w:color="auto"/>
            <w:right w:val="none" w:sz="0" w:space="0" w:color="auto"/>
          </w:divBdr>
        </w:div>
        <w:div w:id="1264534023">
          <w:marLeft w:val="3326"/>
          <w:marRight w:val="0"/>
          <w:marTop w:val="0"/>
          <w:marBottom w:val="80"/>
          <w:divBdr>
            <w:top w:val="none" w:sz="0" w:space="0" w:color="auto"/>
            <w:left w:val="none" w:sz="0" w:space="0" w:color="auto"/>
            <w:bottom w:val="none" w:sz="0" w:space="0" w:color="auto"/>
            <w:right w:val="none" w:sz="0" w:space="0" w:color="auto"/>
          </w:divBdr>
        </w:div>
        <w:div w:id="774640905">
          <w:marLeft w:val="3326"/>
          <w:marRight w:val="0"/>
          <w:marTop w:val="0"/>
          <w:marBottom w:val="80"/>
          <w:divBdr>
            <w:top w:val="none" w:sz="0" w:space="0" w:color="auto"/>
            <w:left w:val="none" w:sz="0" w:space="0" w:color="auto"/>
            <w:bottom w:val="none" w:sz="0" w:space="0" w:color="auto"/>
            <w:right w:val="none" w:sz="0" w:space="0" w:color="auto"/>
          </w:divBdr>
        </w:div>
        <w:div w:id="231158637">
          <w:marLeft w:val="3326"/>
          <w:marRight w:val="0"/>
          <w:marTop w:val="0"/>
          <w:marBottom w:val="80"/>
          <w:divBdr>
            <w:top w:val="none" w:sz="0" w:space="0" w:color="auto"/>
            <w:left w:val="none" w:sz="0" w:space="0" w:color="auto"/>
            <w:bottom w:val="none" w:sz="0" w:space="0" w:color="auto"/>
            <w:right w:val="none" w:sz="0" w:space="0" w:color="auto"/>
          </w:divBdr>
        </w:div>
        <w:div w:id="1715278282">
          <w:marLeft w:val="3326"/>
          <w:marRight w:val="0"/>
          <w:marTop w:val="0"/>
          <w:marBottom w:val="80"/>
          <w:divBdr>
            <w:top w:val="none" w:sz="0" w:space="0" w:color="auto"/>
            <w:left w:val="none" w:sz="0" w:space="0" w:color="auto"/>
            <w:bottom w:val="none" w:sz="0" w:space="0" w:color="auto"/>
            <w:right w:val="none" w:sz="0" w:space="0" w:color="auto"/>
          </w:divBdr>
        </w:div>
        <w:div w:id="8913164">
          <w:marLeft w:val="3326"/>
          <w:marRight w:val="0"/>
          <w:marTop w:val="0"/>
          <w:marBottom w:val="80"/>
          <w:divBdr>
            <w:top w:val="none" w:sz="0" w:space="0" w:color="auto"/>
            <w:left w:val="none" w:sz="0" w:space="0" w:color="auto"/>
            <w:bottom w:val="none" w:sz="0" w:space="0" w:color="auto"/>
            <w:right w:val="none" w:sz="0" w:space="0" w:color="auto"/>
          </w:divBdr>
        </w:div>
        <w:div w:id="822041657">
          <w:marLeft w:val="3326"/>
          <w:marRight w:val="0"/>
          <w:marTop w:val="0"/>
          <w:marBottom w:val="80"/>
          <w:divBdr>
            <w:top w:val="none" w:sz="0" w:space="0" w:color="auto"/>
            <w:left w:val="none" w:sz="0" w:space="0" w:color="auto"/>
            <w:bottom w:val="none" w:sz="0" w:space="0" w:color="auto"/>
            <w:right w:val="none" w:sz="0" w:space="0" w:color="auto"/>
          </w:divBdr>
        </w:div>
        <w:div w:id="642589188">
          <w:marLeft w:val="3326"/>
          <w:marRight w:val="0"/>
          <w:marTop w:val="0"/>
          <w:marBottom w:val="80"/>
          <w:divBdr>
            <w:top w:val="none" w:sz="0" w:space="0" w:color="auto"/>
            <w:left w:val="none" w:sz="0" w:space="0" w:color="auto"/>
            <w:bottom w:val="none" w:sz="0" w:space="0" w:color="auto"/>
            <w:right w:val="none" w:sz="0" w:space="0" w:color="auto"/>
          </w:divBdr>
        </w:div>
        <w:div w:id="2102410264">
          <w:marLeft w:val="3326"/>
          <w:marRight w:val="0"/>
          <w:marTop w:val="0"/>
          <w:marBottom w:val="80"/>
          <w:divBdr>
            <w:top w:val="none" w:sz="0" w:space="0" w:color="auto"/>
            <w:left w:val="none" w:sz="0" w:space="0" w:color="auto"/>
            <w:bottom w:val="none" w:sz="0" w:space="0" w:color="auto"/>
            <w:right w:val="none" w:sz="0" w:space="0" w:color="auto"/>
          </w:divBdr>
        </w:div>
        <w:div w:id="37779638">
          <w:marLeft w:val="3326"/>
          <w:marRight w:val="0"/>
          <w:marTop w:val="0"/>
          <w:marBottom w:val="80"/>
          <w:divBdr>
            <w:top w:val="none" w:sz="0" w:space="0" w:color="auto"/>
            <w:left w:val="none" w:sz="0" w:space="0" w:color="auto"/>
            <w:bottom w:val="none" w:sz="0" w:space="0" w:color="auto"/>
            <w:right w:val="none" w:sz="0" w:space="0" w:color="auto"/>
          </w:divBdr>
        </w:div>
        <w:div w:id="237710953">
          <w:marLeft w:val="3326"/>
          <w:marRight w:val="0"/>
          <w:marTop w:val="0"/>
          <w:marBottom w:val="80"/>
          <w:divBdr>
            <w:top w:val="none" w:sz="0" w:space="0" w:color="auto"/>
            <w:left w:val="none" w:sz="0" w:space="0" w:color="auto"/>
            <w:bottom w:val="none" w:sz="0" w:space="0" w:color="auto"/>
            <w:right w:val="none" w:sz="0" w:space="0" w:color="auto"/>
          </w:divBdr>
        </w:div>
        <w:div w:id="2030178990">
          <w:marLeft w:val="3326"/>
          <w:marRight w:val="0"/>
          <w:marTop w:val="0"/>
          <w:marBottom w:val="80"/>
          <w:divBdr>
            <w:top w:val="none" w:sz="0" w:space="0" w:color="auto"/>
            <w:left w:val="none" w:sz="0" w:space="0" w:color="auto"/>
            <w:bottom w:val="none" w:sz="0" w:space="0" w:color="auto"/>
            <w:right w:val="none" w:sz="0" w:space="0" w:color="auto"/>
          </w:divBdr>
        </w:div>
        <w:div w:id="465440431">
          <w:marLeft w:val="3326"/>
          <w:marRight w:val="0"/>
          <w:marTop w:val="0"/>
          <w:marBottom w:val="80"/>
          <w:divBdr>
            <w:top w:val="none" w:sz="0" w:space="0" w:color="auto"/>
            <w:left w:val="none" w:sz="0" w:space="0" w:color="auto"/>
            <w:bottom w:val="none" w:sz="0" w:space="0" w:color="auto"/>
            <w:right w:val="none" w:sz="0" w:space="0" w:color="auto"/>
          </w:divBdr>
        </w:div>
        <w:div w:id="1719741048">
          <w:marLeft w:val="3326"/>
          <w:marRight w:val="0"/>
          <w:marTop w:val="0"/>
          <w:marBottom w:val="80"/>
          <w:divBdr>
            <w:top w:val="none" w:sz="0" w:space="0" w:color="auto"/>
            <w:left w:val="none" w:sz="0" w:space="0" w:color="auto"/>
            <w:bottom w:val="none" w:sz="0" w:space="0" w:color="auto"/>
            <w:right w:val="none" w:sz="0" w:space="0" w:color="auto"/>
          </w:divBdr>
        </w:div>
        <w:div w:id="1508668234">
          <w:marLeft w:val="3326"/>
          <w:marRight w:val="0"/>
          <w:marTop w:val="0"/>
          <w:marBottom w:val="80"/>
          <w:divBdr>
            <w:top w:val="none" w:sz="0" w:space="0" w:color="auto"/>
            <w:left w:val="none" w:sz="0" w:space="0" w:color="auto"/>
            <w:bottom w:val="none" w:sz="0" w:space="0" w:color="auto"/>
            <w:right w:val="none" w:sz="0" w:space="0" w:color="auto"/>
          </w:divBdr>
        </w:div>
        <w:div w:id="380177868">
          <w:marLeft w:val="3326"/>
          <w:marRight w:val="0"/>
          <w:marTop w:val="0"/>
          <w:marBottom w:val="80"/>
          <w:divBdr>
            <w:top w:val="none" w:sz="0" w:space="0" w:color="auto"/>
            <w:left w:val="none" w:sz="0" w:space="0" w:color="auto"/>
            <w:bottom w:val="none" w:sz="0" w:space="0" w:color="auto"/>
            <w:right w:val="none" w:sz="0" w:space="0" w:color="auto"/>
          </w:divBdr>
        </w:div>
        <w:div w:id="1255936870">
          <w:marLeft w:val="3326"/>
          <w:marRight w:val="0"/>
          <w:marTop w:val="0"/>
          <w:marBottom w:val="80"/>
          <w:divBdr>
            <w:top w:val="none" w:sz="0" w:space="0" w:color="auto"/>
            <w:left w:val="none" w:sz="0" w:space="0" w:color="auto"/>
            <w:bottom w:val="none" w:sz="0" w:space="0" w:color="auto"/>
            <w:right w:val="none" w:sz="0" w:space="0" w:color="auto"/>
          </w:divBdr>
        </w:div>
        <w:div w:id="841897997">
          <w:marLeft w:val="3326"/>
          <w:marRight w:val="0"/>
          <w:marTop w:val="0"/>
          <w:marBottom w:val="80"/>
          <w:divBdr>
            <w:top w:val="none" w:sz="0" w:space="0" w:color="auto"/>
            <w:left w:val="none" w:sz="0" w:space="0" w:color="auto"/>
            <w:bottom w:val="none" w:sz="0" w:space="0" w:color="auto"/>
            <w:right w:val="none" w:sz="0" w:space="0" w:color="auto"/>
          </w:divBdr>
        </w:div>
        <w:div w:id="84886153">
          <w:marLeft w:val="3326"/>
          <w:marRight w:val="0"/>
          <w:marTop w:val="0"/>
          <w:marBottom w:val="80"/>
          <w:divBdr>
            <w:top w:val="none" w:sz="0" w:space="0" w:color="auto"/>
            <w:left w:val="none" w:sz="0" w:space="0" w:color="auto"/>
            <w:bottom w:val="none" w:sz="0" w:space="0" w:color="auto"/>
            <w:right w:val="none" w:sz="0" w:space="0" w:color="auto"/>
          </w:divBdr>
        </w:div>
        <w:div w:id="521212716">
          <w:marLeft w:val="3326"/>
          <w:marRight w:val="0"/>
          <w:marTop w:val="0"/>
          <w:marBottom w:val="80"/>
          <w:divBdr>
            <w:top w:val="none" w:sz="0" w:space="0" w:color="auto"/>
            <w:left w:val="none" w:sz="0" w:space="0" w:color="auto"/>
            <w:bottom w:val="none" w:sz="0" w:space="0" w:color="auto"/>
            <w:right w:val="none" w:sz="0" w:space="0" w:color="auto"/>
          </w:divBdr>
        </w:div>
        <w:div w:id="242688786">
          <w:marLeft w:val="3326"/>
          <w:marRight w:val="0"/>
          <w:marTop w:val="0"/>
          <w:marBottom w:val="80"/>
          <w:divBdr>
            <w:top w:val="none" w:sz="0" w:space="0" w:color="auto"/>
            <w:left w:val="none" w:sz="0" w:space="0" w:color="auto"/>
            <w:bottom w:val="none" w:sz="0" w:space="0" w:color="auto"/>
            <w:right w:val="none" w:sz="0" w:space="0" w:color="auto"/>
          </w:divBdr>
        </w:div>
        <w:div w:id="2121950443">
          <w:marLeft w:val="3326"/>
          <w:marRight w:val="0"/>
          <w:marTop w:val="0"/>
          <w:marBottom w:val="80"/>
          <w:divBdr>
            <w:top w:val="none" w:sz="0" w:space="0" w:color="auto"/>
            <w:left w:val="none" w:sz="0" w:space="0" w:color="auto"/>
            <w:bottom w:val="none" w:sz="0" w:space="0" w:color="auto"/>
            <w:right w:val="none" w:sz="0" w:space="0" w:color="auto"/>
          </w:divBdr>
        </w:div>
        <w:div w:id="639112978">
          <w:marLeft w:val="3330"/>
          <w:marRight w:val="0"/>
          <w:marTop w:val="0"/>
          <w:marBottom w:val="80"/>
          <w:divBdr>
            <w:top w:val="none" w:sz="0" w:space="0" w:color="auto"/>
            <w:left w:val="none" w:sz="0" w:space="0" w:color="auto"/>
            <w:bottom w:val="none" w:sz="0" w:space="0" w:color="auto"/>
            <w:right w:val="none" w:sz="0" w:space="0" w:color="auto"/>
          </w:divBdr>
        </w:div>
        <w:div w:id="769855831">
          <w:marLeft w:val="3330"/>
          <w:marRight w:val="0"/>
          <w:marTop w:val="0"/>
          <w:marBottom w:val="80"/>
          <w:divBdr>
            <w:top w:val="none" w:sz="0" w:space="0" w:color="auto"/>
            <w:left w:val="none" w:sz="0" w:space="0" w:color="auto"/>
            <w:bottom w:val="none" w:sz="0" w:space="0" w:color="auto"/>
            <w:right w:val="none" w:sz="0" w:space="0" w:color="auto"/>
          </w:divBdr>
        </w:div>
        <w:div w:id="917133630">
          <w:marLeft w:val="3330"/>
          <w:marRight w:val="0"/>
          <w:marTop w:val="0"/>
          <w:marBottom w:val="80"/>
          <w:divBdr>
            <w:top w:val="none" w:sz="0" w:space="0" w:color="auto"/>
            <w:left w:val="none" w:sz="0" w:space="0" w:color="auto"/>
            <w:bottom w:val="none" w:sz="0" w:space="0" w:color="auto"/>
            <w:right w:val="none" w:sz="0" w:space="0" w:color="auto"/>
          </w:divBdr>
        </w:div>
        <w:div w:id="1311714693">
          <w:marLeft w:val="3330"/>
          <w:marRight w:val="0"/>
          <w:marTop w:val="0"/>
          <w:marBottom w:val="80"/>
          <w:divBdr>
            <w:top w:val="none" w:sz="0" w:space="0" w:color="auto"/>
            <w:left w:val="none" w:sz="0" w:space="0" w:color="auto"/>
            <w:bottom w:val="none" w:sz="0" w:space="0" w:color="auto"/>
            <w:right w:val="none" w:sz="0" w:space="0" w:color="auto"/>
          </w:divBdr>
        </w:div>
        <w:div w:id="1421220491">
          <w:marLeft w:val="3330"/>
          <w:marRight w:val="0"/>
          <w:marTop w:val="0"/>
          <w:marBottom w:val="80"/>
          <w:divBdr>
            <w:top w:val="none" w:sz="0" w:space="0" w:color="auto"/>
            <w:left w:val="none" w:sz="0" w:space="0" w:color="auto"/>
            <w:bottom w:val="none" w:sz="0" w:space="0" w:color="auto"/>
            <w:right w:val="none" w:sz="0" w:space="0" w:color="auto"/>
          </w:divBdr>
        </w:div>
        <w:div w:id="1502116759">
          <w:marLeft w:val="3330"/>
          <w:marRight w:val="0"/>
          <w:marTop w:val="0"/>
          <w:marBottom w:val="80"/>
          <w:divBdr>
            <w:top w:val="none" w:sz="0" w:space="0" w:color="auto"/>
            <w:left w:val="none" w:sz="0" w:space="0" w:color="auto"/>
            <w:bottom w:val="none" w:sz="0" w:space="0" w:color="auto"/>
            <w:right w:val="none" w:sz="0" w:space="0" w:color="auto"/>
          </w:divBdr>
        </w:div>
        <w:div w:id="102772397">
          <w:marLeft w:val="3330"/>
          <w:marRight w:val="0"/>
          <w:marTop w:val="0"/>
          <w:marBottom w:val="80"/>
          <w:divBdr>
            <w:top w:val="none" w:sz="0" w:space="0" w:color="auto"/>
            <w:left w:val="none" w:sz="0" w:space="0" w:color="auto"/>
            <w:bottom w:val="none" w:sz="0" w:space="0" w:color="auto"/>
            <w:right w:val="none" w:sz="0" w:space="0" w:color="auto"/>
          </w:divBdr>
        </w:div>
        <w:div w:id="850536221">
          <w:marLeft w:val="3330"/>
          <w:marRight w:val="0"/>
          <w:marTop w:val="0"/>
          <w:marBottom w:val="80"/>
          <w:divBdr>
            <w:top w:val="none" w:sz="0" w:space="0" w:color="auto"/>
            <w:left w:val="none" w:sz="0" w:space="0" w:color="auto"/>
            <w:bottom w:val="none" w:sz="0" w:space="0" w:color="auto"/>
            <w:right w:val="none" w:sz="0" w:space="0" w:color="auto"/>
          </w:divBdr>
        </w:div>
        <w:div w:id="184946452">
          <w:marLeft w:val="3330"/>
          <w:marRight w:val="0"/>
          <w:marTop w:val="0"/>
          <w:marBottom w:val="80"/>
          <w:divBdr>
            <w:top w:val="none" w:sz="0" w:space="0" w:color="auto"/>
            <w:left w:val="none" w:sz="0" w:space="0" w:color="auto"/>
            <w:bottom w:val="none" w:sz="0" w:space="0" w:color="auto"/>
            <w:right w:val="none" w:sz="0" w:space="0" w:color="auto"/>
          </w:divBdr>
        </w:div>
        <w:div w:id="2116248661">
          <w:marLeft w:val="3330"/>
          <w:marRight w:val="0"/>
          <w:marTop w:val="0"/>
          <w:marBottom w:val="80"/>
          <w:divBdr>
            <w:top w:val="none" w:sz="0" w:space="0" w:color="auto"/>
            <w:left w:val="none" w:sz="0" w:space="0" w:color="auto"/>
            <w:bottom w:val="none" w:sz="0" w:space="0" w:color="auto"/>
            <w:right w:val="none" w:sz="0" w:space="0" w:color="auto"/>
          </w:divBdr>
        </w:div>
        <w:div w:id="975573448">
          <w:marLeft w:val="3330"/>
          <w:marRight w:val="0"/>
          <w:marTop w:val="0"/>
          <w:marBottom w:val="80"/>
          <w:divBdr>
            <w:top w:val="none" w:sz="0" w:space="0" w:color="auto"/>
            <w:left w:val="none" w:sz="0" w:space="0" w:color="auto"/>
            <w:bottom w:val="none" w:sz="0" w:space="0" w:color="auto"/>
            <w:right w:val="none" w:sz="0" w:space="0" w:color="auto"/>
          </w:divBdr>
        </w:div>
        <w:div w:id="1052578166">
          <w:marLeft w:val="3330"/>
          <w:marRight w:val="0"/>
          <w:marTop w:val="0"/>
          <w:marBottom w:val="80"/>
          <w:divBdr>
            <w:top w:val="none" w:sz="0" w:space="0" w:color="auto"/>
            <w:left w:val="none" w:sz="0" w:space="0" w:color="auto"/>
            <w:bottom w:val="none" w:sz="0" w:space="0" w:color="auto"/>
            <w:right w:val="none" w:sz="0" w:space="0" w:color="auto"/>
          </w:divBdr>
        </w:div>
        <w:div w:id="1464812930">
          <w:marLeft w:val="3330"/>
          <w:marRight w:val="0"/>
          <w:marTop w:val="0"/>
          <w:marBottom w:val="80"/>
          <w:divBdr>
            <w:top w:val="none" w:sz="0" w:space="0" w:color="auto"/>
            <w:left w:val="none" w:sz="0" w:space="0" w:color="auto"/>
            <w:bottom w:val="none" w:sz="0" w:space="0" w:color="auto"/>
            <w:right w:val="none" w:sz="0" w:space="0" w:color="auto"/>
          </w:divBdr>
        </w:div>
        <w:div w:id="377977749">
          <w:marLeft w:val="3330"/>
          <w:marRight w:val="0"/>
          <w:marTop w:val="0"/>
          <w:marBottom w:val="80"/>
          <w:divBdr>
            <w:top w:val="none" w:sz="0" w:space="0" w:color="auto"/>
            <w:left w:val="none" w:sz="0" w:space="0" w:color="auto"/>
            <w:bottom w:val="none" w:sz="0" w:space="0" w:color="auto"/>
            <w:right w:val="none" w:sz="0" w:space="0" w:color="auto"/>
          </w:divBdr>
        </w:div>
        <w:div w:id="766389210">
          <w:marLeft w:val="3330"/>
          <w:marRight w:val="0"/>
          <w:marTop w:val="0"/>
          <w:marBottom w:val="80"/>
          <w:divBdr>
            <w:top w:val="none" w:sz="0" w:space="0" w:color="auto"/>
            <w:left w:val="none" w:sz="0" w:space="0" w:color="auto"/>
            <w:bottom w:val="none" w:sz="0" w:space="0" w:color="auto"/>
            <w:right w:val="none" w:sz="0" w:space="0" w:color="auto"/>
          </w:divBdr>
        </w:div>
        <w:div w:id="1355957565">
          <w:marLeft w:val="3330"/>
          <w:marRight w:val="0"/>
          <w:marTop w:val="0"/>
          <w:marBottom w:val="80"/>
          <w:divBdr>
            <w:top w:val="none" w:sz="0" w:space="0" w:color="auto"/>
            <w:left w:val="none" w:sz="0" w:space="0" w:color="auto"/>
            <w:bottom w:val="none" w:sz="0" w:space="0" w:color="auto"/>
            <w:right w:val="none" w:sz="0" w:space="0" w:color="auto"/>
          </w:divBdr>
        </w:div>
        <w:div w:id="1147631192">
          <w:marLeft w:val="3330"/>
          <w:marRight w:val="0"/>
          <w:marTop w:val="0"/>
          <w:marBottom w:val="80"/>
          <w:divBdr>
            <w:top w:val="none" w:sz="0" w:space="0" w:color="auto"/>
            <w:left w:val="none" w:sz="0" w:space="0" w:color="auto"/>
            <w:bottom w:val="none" w:sz="0" w:space="0" w:color="auto"/>
            <w:right w:val="none" w:sz="0" w:space="0" w:color="auto"/>
          </w:divBdr>
        </w:div>
        <w:div w:id="1272392562">
          <w:marLeft w:val="3330"/>
          <w:marRight w:val="0"/>
          <w:marTop w:val="0"/>
          <w:marBottom w:val="80"/>
          <w:divBdr>
            <w:top w:val="none" w:sz="0" w:space="0" w:color="auto"/>
            <w:left w:val="none" w:sz="0" w:space="0" w:color="auto"/>
            <w:bottom w:val="none" w:sz="0" w:space="0" w:color="auto"/>
            <w:right w:val="none" w:sz="0" w:space="0" w:color="auto"/>
          </w:divBdr>
        </w:div>
        <w:div w:id="1222400585">
          <w:marLeft w:val="3330"/>
          <w:marRight w:val="0"/>
          <w:marTop w:val="0"/>
          <w:marBottom w:val="80"/>
          <w:divBdr>
            <w:top w:val="none" w:sz="0" w:space="0" w:color="auto"/>
            <w:left w:val="none" w:sz="0" w:space="0" w:color="auto"/>
            <w:bottom w:val="none" w:sz="0" w:space="0" w:color="auto"/>
            <w:right w:val="none" w:sz="0" w:space="0" w:color="auto"/>
          </w:divBdr>
        </w:div>
        <w:div w:id="1346440414">
          <w:marLeft w:val="3330"/>
          <w:marRight w:val="0"/>
          <w:marTop w:val="0"/>
          <w:marBottom w:val="80"/>
          <w:divBdr>
            <w:top w:val="none" w:sz="0" w:space="0" w:color="auto"/>
            <w:left w:val="none" w:sz="0" w:space="0" w:color="auto"/>
            <w:bottom w:val="none" w:sz="0" w:space="0" w:color="auto"/>
            <w:right w:val="none" w:sz="0" w:space="0" w:color="auto"/>
          </w:divBdr>
        </w:div>
        <w:div w:id="952321926">
          <w:marLeft w:val="3330"/>
          <w:marRight w:val="0"/>
          <w:marTop w:val="0"/>
          <w:marBottom w:val="80"/>
          <w:divBdr>
            <w:top w:val="none" w:sz="0" w:space="0" w:color="auto"/>
            <w:left w:val="none" w:sz="0" w:space="0" w:color="auto"/>
            <w:bottom w:val="none" w:sz="0" w:space="0" w:color="auto"/>
            <w:right w:val="none" w:sz="0" w:space="0" w:color="auto"/>
          </w:divBdr>
        </w:div>
        <w:div w:id="196741439">
          <w:marLeft w:val="3330"/>
          <w:marRight w:val="0"/>
          <w:marTop w:val="0"/>
          <w:marBottom w:val="80"/>
          <w:divBdr>
            <w:top w:val="none" w:sz="0" w:space="0" w:color="auto"/>
            <w:left w:val="none" w:sz="0" w:space="0" w:color="auto"/>
            <w:bottom w:val="none" w:sz="0" w:space="0" w:color="auto"/>
            <w:right w:val="none" w:sz="0" w:space="0" w:color="auto"/>
          </w:divBdr>
        </w:div>
        <w:div w:id="1344547259">
          <w:marLeft w:val="3330"/>
          <w:marRight w:val="0"/>
          <w:marTop w:val="0"/>
          <w:marBottom w:val="80"/>
          <w:divBdr>
            <w:top w:val="none" w:sz="0" w:space="0" w:color="auto"/>
            <w:left w:val="none" w:sz="0" w:space="0" w:color="auto"/>
            <w:bottom w:val="none" w:sz="0" w:space="0" w:color="auto"/>
            <w:right w:val="none" w:sz="0" w:space="0" w:color="auto"/>
          </w:divBdr>
        </w:div>
        <w:div w:id="222065399">
          <w:marLeft w:val="3330"/>
          <w:marRight w:val="0"/>
          <w:marTop w:val="0"/>
          <w:marBottom w:val="80"/>
          <w:divBdr>
            <w:top w:val="none" w:sz="0" w:space="0" w:color="auto"/>
            <w:left w:val="none" w:sz="0" w:space="0" w:color="auto"/>
            <w:bottom w:val="none" w:sz="0" w:space="0" w:color="auto"/>
            <w:right w:val="none" w:sz="0" w:space="0" w:color="auto"/>
          </w:divBdr>
        </w:div>
        <w:div w:id="179861423">
          <w:marLeft w:val="3330"/>
          <w:marRight w:val="0"/>
          <w:marTop w:val="0"/>
          <w:marBottom w:val="80"/>
          <w:divBdr>
            <w:top w:val="none" w:sz="0" w:space="0" w:color="auto"/>
            <w:left w:val="none" w:sz="0" w:space="0" w:color="auto"/>
            <w:bottom w:val="none" w:sz="0" w:space="0" w:color="auto"/>
            <w:right w:val="none" w:sz="0" w:space="0" w:color="auto"/>
          </w:divBdr>
        </w:div>
        <w:div w:id="812066452">
          <w:marLeft w:val="3330"/>
          <w:marRight w:val="0"/>
          <w:marTop w:val="0"/>
          <w:marBottom w:val="80"/>
          <w:divBdr>
            <w:top w:val="none" w:sz="0" w:space="0" w:color="auto"/>
            <w:left w:val="none" w:sz="0" w:space="0" w:color="auto"/>
            <w:bottom w:val="none" w:sz="0" w:space="0" w:color="auto"/>
            <w:right w:val="none" w:sz="0" w:space="0" w:color="auto"/>
          </w:divBdr>
        </w:div>
        <w:div w:id="14231067">
          <w:marLeft w:val="3330"/>
          <w:marRight w:val="0"/>
          <w:marTop w:val="0"/>
          <w:marBottom w:val="80"/>
          <w:divBdr>
            <w:top w:val="none" w:sz="0" w:space="0" w:color="auto"/>
            <w:left w:val="none" w:sz="0" w:space="0" w:color="auto"/>
            <w:bottom w:val="none" w:sz="0" w:space="0" w:color="auto"/>
            <w:right w:val="none" w:sz="0" w:space="0" w:color="auto"/>
          </w:divBdr>
        </w:div>
        <w:div w:id="1610162193">
          <w:marLeft w:val="3330"/>
          <w:marRight w:val="0"/>
          <w:marTop w:val="0"/>
          <w:marBottom w:val="80"/>
          <w:divBdr>
            <w:top w:val="none" w:sz="0" w:space="0" w:color="auto"/>
            <w:left w:val="none" w:sz="0" w:space="0" w:color="auto"/>
            <w:bottom w:val="none" w:sz="0" w:space="0" w:color="auto"/>
            <w:right w:val="none" w:sz="0" w:space="0" w:color="auto"/>
          </w:divBdr>
        </w:div>
        <w:div w:id="1323698759">
          <w:marLeft w:val="3330"/>
          <w:marRight w:val="0"/>
          <w:marTop w:val="0"/>
          <w:marBottom w:val="80"/>
          <w:divBdr>
            <w:top w:val="none" w:sz="0" w:space="0" w:color="auto"/>
            <w:left w:val="none" w:sz="0" w:space="0" w:color="auto"/>
            <w:bottom w:val="none" w:sz="0" w:space="0" w:color="auto"/>
            <w:right w:val="none" w:sz="0" w:space="0" w:color="auto"/>
          </w:divBdr>
        </w:div>
        <w:div w:id="1218125536">
          <w:marLeft w:val="3330"/>
          <w:marRight w:val="0"/>
          <w:marTop w:val="0"/>
          <w:marBottom w:val="80"/>
          <w:divBdr>
            <w:top w:val="none" w:sz="0" w:space="0" w:color="auto"/>
            <w:left w:val="none" w:sz="0" w:space="0" w:color="auto"/>
            <w:bottom w:val="none" w:sz="0" w:space="0" w:color="auto"/>
            <w:right w:val="none" w:sz="0" w:space="0" w:color="auto"/>
          </w:divBdr>
        </w:div>
        <w:div w:id="168108379">
          <w:marLeft w:val="3330"/>
          <w:marRight w:val="0"/>
          <w:marTop w:val="0"/>
          <w:marBottom w:val="80"/>
          <w:divBdr>
            <w:top w:val="none" w:sz="0" w:space="0" w:color="auto"/>
            <w:left w:val="none" w:sz="0" w:space="0" w:color="auto"/>
            <w:bottom w:val="none" w:sz="0" w:space="0" w:color="auto"/>
            <w:right w:val="none" w:sz="0" w:space="0" w:color="auto"/>
          </w:divBdr>
        </w:div>
        <w:div w:id="951862193">
          <w:marLeft w:val="3330"/>
          <w:marRight w:val="0"/>
          <w:marTop w:val="0"/>
          <w:marBottom w:val="80"/>
          <w:divBdr>
            <w:top w:val="none" w:sz="0" w:space="0" w:color="auto"/>
            <w:left w:val="none" w:sz="0" w:space="0" w:color="auto"/>
            <w:bottom w:val="none" w:sz="0" w:space="0" w:color="auto"/>
            <w:right w:val="none" w:sz="0" w:space="0" w:color="auto"/>
          </w:divBdr>
        </w:div>
        <w:div w:id="1863349567">
          <w:marLeft w:val="3330"/>
          <w:marRight w:val="0"/>
          <w:marTop w:val="0"/>
          <w:marBottom w:val="80"/>
          <w:divBdr>
            <w:top w:val="none" w:sz="0" w:space="0" w:color="auto"/>
            <w:left w:val="none" w:sz="0" w:space="0" w:color="auto"/>
            <w:bottom w:val="none" w:sz="0" w:space="0" w:color="auto"/>
            <w:right w:val="none" w:sz="0" w:space="0" w:color="auto"/>
          </w:divBdr>
        </w:div>
        <w:div w:id="637145465">
          <w:marLeft w:val="3330"/>
          <w:marRight w:val="0"/>
          <w:marTop w:val="0"/>
          <w:marBottom w:val="80"/>
          <w:divBdr>
            <w:top w:val="none" w:sz="0" w:space="0" w:color="auto"/>
            <w:left w:val="none" w:sz="0" w:space="0" w:color="auto"/>
            <w:bottom w:val="none" w:sz="0" w:space="0" w:color="auto"/>
            <w:right w:val="none" w:sz="0" w:space="0" w:color="auto"/>
          </w:divBdr>
        </w:div>
        <w:div w:id="1827546719">
          <w:marLeft w:val="3330"/>
          <w:marRight w:val="0"/>
          <w:marTop w:val="0"/>
          <w:marBottom w:val="80"/>
          <w:divBdr>
            <w:top w:val="none" w:sz="0" w:space="0" w:color="auto"/>
            <w:left w:val="none" w:sz="0" w:space="0" w:color="auto"/>
            <w:bottom w:val="none" w:sz="0" w:space="0" w:color="auto"/>
            <w:right w:val="none" w:sz="0" w:space="0" w:color="auto"/>
          </w:divBdr>
        </w:div>
        <w:div w:id="491870813">
          <w:marLeft w:val="3330"/>
          <w:marRight w:val="0"/>
          <w:marTop w:val="0"/>
          <w:marBottom w:val="80"/>
          <w:divBdr>
            <w:top w:val="none" w:sz="0" w:space="0" w:color="auto"/>
            <w:left w:val="none" w:sz="0" w:space="0" w:color="auto"/>
            <w:bottom w:val="none" w:sz="0" w:space="0" w:color="auto"/>
            <w:right w:val="none" w:sz="0" w:space="0" w:color="auto"/>
          </w:divBdr>
        </w:div>
        <w:div w:id="917207278">
          <w:marLeft w:val="3330"/>
          <w:marRight w:val="0"/>
          <w:marTop w:val="0"/>
          <w:marBottom w:val="80"/>
          <w:divBdr>
            <w:top w:val="none" w:sz="0" w:space="0" w:color="auto"/>
            <w:left w:val="none" w:sz="0" w:space="0" w:color="auto"/>
            <w:bottom w:val="none" w:sz="0" w:space="0" w:color="auto"/>
            <w:right w:val="none" w:sz="0" w:space="0" w:color="auto"/>
          </w:divBdr>
        </w:div>
        <w:div w:id="2071153365">
          <w:marLeft w:val="3330"/>
          <w:marRight w:val="0"/>
          <w:marTop w:val="0"/>
          <w:marBottom w:val="80"/>
          <w:divBdr>
            <w:top w:val="none" w:sz="0" w:space="0" w:color="auto"/>
            <w:left w:val="none" w:sz="0" w:space="0" w:color="auto"/>
            <w:bottom w:val="none" w:sz="0" w:space="0" w:color="auto"/>
            <w:right w:val="none" w:sz="0" w:space="0" w:color="auto"/>
          </w:divBdr>
        </w:div>
        <w:div w:id="2061204248">
          <w:marLeft w:val="3330"/>
          <w:marRight w:val="0"/>
          <w:marTop w:val="0"/>
          <w:marBottom w:val="80"/>
          <w:divBdr>
            <w:top w:val="none" w:sz="0" w:space="0" w:color="auto"/>
            <w:left w:val="none" w:sz="0" w:space="0" w:color="auto"/>
            <w:bottom w:val="none" w:sz="0" w:space="0" w:color="auto"/>
            <w:right w:val="none" w:sz="0" w:space="0" w:color="auto"/>
          </w:divBdr>
        </w:div>
        <w:div w:id="1896234892">
          <w:marLeft w:val="3330"/>
          <w:marRight w:val="0"/>
          <w:marTop w:val="0"/>
          <w:marBottom w:val="80"/>
          <w:divBdr>
            <w:top w:val="none" w:sz="0" w:space="0" w:color="auto"/>
            <w:left w:val="none" w:sz="0" w:space="0" w:color="auto"/>
            <w:bottom w:val="none" w:sz="0" w:space="0" w:color="auto"/>
            <w:right w:val="none" w:sz="0" w:space="0" w:color="auto"/>
          </w:divBdr>
        </w:div>
        <w:div w:id="1859540878">
          <w:marLeft w:val="3330"/>
          <w:marRight w:val="0"/>
          <w:marTop w:val="0"/>
          <w:marBottom w:val="80"/>
          <w:divBdr>
            <w:top w:val="none" w:sz="0" w:space="0" w:color="auto"/>
            <w:left w:val="none" w:sz="0" w:space="0" w:color="auto"/>
            <w:bottom w:val="none" w:sz="0" w:space="0" w:color="auto"/>
            <w:right w:val="none" w:sz="0" w:space="0" w:color="auto"/>
          </w:divBdr>
        </w:div>
        <w:div w:id="12462675">
          <w:marLeft w:val="3330"/>
          <w:marRight w:val="0"/>
          <w:marTop w:val="0"/>
          <w:marBottom w:val="80"/>
          <w:divBdr>
            <w:top w:val="none" w:sz="0" w:space="0" w:color="auto"/>
            <w:left w:val="none" w:sz="0" w:space="0" w:color="auto"/>
            <w:bottom w:val="none" w:sz="0" w:space="0" w:color="auto"/>
            <w:right w:val="none" w:sz="0" w:space="0" w:color="auto"/>
          </w:divBdr>
        </w:div>
        <w:div w:id="938412640">
          <w:marLeft w:val="3330"/>
          <w:marRight w:val="0"/>
          <w:marTop w:val="0"/>
          <w:marBottom w:val="80"/>
          <w:divBdr>
            <w:top w:val="none" w:sz="0" w:space="0" w:color="auto"/>
            <w:left w:val="none" w:sz="0" w:space="0" w:color="auto"/>
            <w:bottom w:val="none" w:sz="0" w:space="0" w:color="auto"/>
            <w:right w:val="none" w:sz="0" w:space="0" w:color="auto"/>
          </w:divBdr>
        </w:div>
        <w:div w:id="442383933">
          <w:marLeft w:val="3330"/>
          <w:marRight w:val="0"/>
          <w:marTop w:val="0"/>
          <w:marBottom w:val="80"/>
          <w:divBdr>
            <w:top w:val="none" w:sz="0" w:space="0" w:color="auto"/>
            <w:left w:val="none" w:sz="0" w:space="0" w:color="auto"/>
            <w:bottom w:val="none" w:sz="0" w:space="0" w:color="auto"/>
            <w:right w:val="none" w:sz="0" w:space="0" w:color="auto"/>
          </w:divBdr>
        </w:div>
        <w:div w:id="911893366">
          <w:marLeft w:val="3330"/>
          <w:marRight w:val="0"/>
          <w:marTop w:val="0"/>
          <w:marBottom w:val="80"/>
          <w:divBdr>
            <w:top w:val="none" w:sz="0" w:space="0" w:color="auto"/>
            <w:left w:val="none" w:sz="0" w:space="0" w:color="auto"/>
            <w:bottom w:val="none" w:sz="0" w:space="0" w:color="auto"/>
            <w:right w:val="none" w:sz="0" w:space="0" w:color="auto"/>
          </w:divBdr>
        </w:div>
        <w:div w:id="1164589125">
          <w:marLeft w:val="3330"/>
          <w:marRight w:val="0"/>
          <w:marTop w:val="0"/>
          <w:marBottom w:val="80"/>
          <w:divBdr>
            <w:top w:val="none" w:sz="0" w:space="0" w:color="auto"/>
            <w:left w:val="none" w:sz="0" w:space="0" w:color="auto"/>
            <w:bottom w:val="none" w:sz="0" w:space="0" w:color="auto"/>
            <w:right w:val="none" w:sz="0" w:space="0" w:color="auto"/>
          </w:divBdr>
        </w:div>
        <w:div w:id="1076585711">
          <w:marLeft w:val="3330"/>
          <w:marRight w:val="0"/>
          <w:marTop w:val="0"/>
          <w:marBottom w:val="80"/>
          <w:divBdr>
            <w:top w:val="none" w:sz="0" w:space="0" w:color="auto"/>
            <w:left w:val="none" w:sz="0" w:space="0" w:color="auto"/>
            <w:bottom w:val="none" w:sz="0" w:space="0" w:color="auto"/>
            <w:right w:val="none" w:sz="0" w:space="0" w:color="auto"/>
          </w:divBdr>
        </w:div>
        <w:div w:id="1075740211">
          <w:marLeft w:val="3330"/>
          <w:marRight w:val="0"/>
          <w:marTop w:val="0"/>
          <w:marBottom w:val="80"/>
          <w:divBdr>
            <w:top w:val="none" w:sz="0" w:space="0" w:color="auto"/>
            <w:left w:val="none" w:sz="0" w:space="0" w:color="auto"/>
            <w:bottom w:val="none" w:sz="0" w:space="0" w:color="auto"/>
            <w:right w:val="none" w:sz="0" w:space="0" w:color="auto"/>
          </w:divBdr>
        </w:div>
        <w:div w:id="154880309">
          <w:marLeft w:val="3330"/>
          <w:marRight w:val="0"/>
          <w:marTop w:val="0"/>
          <w:marBottom w:val="80"/>
          <w:divBdr>
            <w:top w:val="none" w:sz="0" w:space="0" w:color="auto"/>
            <w:left w:val="none" w:sz="0" w:space="0" w:color="auto"/>
            <w:bottom w:val="none" w:sz="0" w:space="0" w:color="auto"/>
            <w:right w:val="none" w:sz="0" w:space="0" w:color="auto"/>
          </w:divBdr>
        </w:div>
        <w:div w:id="216211650">
          <w:marLeft w:val="3326"/>
          <w:marRight w:val="0"/>
          <w:marTop w:val="0"/>
          <w:marBottom w:val="80"/>
          <w:divBdr>
            <w:top w:val="none" w:sz="0" w:space="0" w:color="auto"/>
            <w:left w:val="none" w:sz="0" w:space="0" w:color="auto"/>
            <w:bottom w:val="none" w:sz="0" w:space="0" w:color="auto"/>
            <w:right w:val="none" w:sz="0" w:space="0" w:color="auto"/>
          </w:divBdr>
        </w:div>
        <w:div w:id="1083800242">
          <w:marLeft w:val="3326"/>
          <w:marRight w:val="0"/>
          <w:marTop w:val="0"/>
          <w:marBottom w:val="80"/>
          <w:divBdr>
            <w:top w:val="none" w:sz="0" w:space="0" w:color="auto"/>
            <w:left w:val="none" w:sz="0" w:space="0" w:color="auto"/>
            <w:bottom w:val="none" w:sz="0" w:space="0" w:color="auto"/>
            <w:right w:val="none" w:sz="0" w:space="0" w:color="auto"/>
          </w:divBdr>
        </w:div>
        <w:div w:id="933325993">
          <w:marLeft w:val="3326"/>
          <w:marRight w:val="0"/>
          <w:marTop w:val="0"/>
          <w:marBottom w:val="80"/>
          <w:divBdr>
            <w:top w:val="none" w:sz="0" w:space="0" w:color="auto"/>
            <w:left w:val="none" w:sz="0" w:space="0" w:color="auto"/>
            <w:bottom w:val="none" w:sz="0" w:space="0" w:color="auto"/>
            <w:right w:val="none" w:sz="0" w:space="0" w:color="auto"/>
          </w:divBdr>
        </w:div>
        <w:div w:id="1118374239">
          <w:marLeft w:val="3326"/>
          <w:marRight w:val="0"/>
          <w:marTop w:val="0"/>
          <w:marBottom w:val="80"/>
          <w:divBdr>
            <w:top w:val="none" w:sz="0" w:space="0" w:color="auto"/>
            <w:left w:val="none" w:sz="0" w:space="0" w:color="auto"/>
            <w:bottom w:val="none" w:sz="0" w:space="0" w:color="auto"/>
            <w:right w:val="none" w:sz="0" w:space="0" w:color="auto"/>
          </w:divBdr>
        </w:div>
        <w:div w:id="36517213">
          <w:marLeft w:val="3326"/>
          <w:marRight w:val="0"/>
          <w:marTop w:val="0"/>
          <w:marBottom w:val="80"/>
          <w:divBdr>
            <w:top w:val="none" w:sz="0" w:space="0" w:color="auto"/>
            <w:left w:val="none" w:sz="0" w:space="0" w:color="auto"/>
            <w:bottom w:val="none" w:sz="0" w:space="0" w:color="auto"/>
            <w:right w:val="none" w:sz="0" w:space="0" w:color="auto"/>
          </w:divBdr>
        </w:div>
        <w:div w:id="1470585723">
          <w:marLeft w:val="3326"/>
          <w:marRight w:val="0"/>
          <w:marTop w:val="0"/>
          <w:marBottom w:val="80"/>
          <w:divBdr>
            <w:top w:val="none" w:sz="0" w:space="0" w:color="auto"/>
            <w:left w:val="none" w:sz="0" w:space="0" w:color="auto"/>
            <w:bottom w:val="none" w:sz="0" w:space="0" w:color="auto"/>
            <w:right w:val="none" w:sz="0" w:space="0" w:color="auto"/>
          </w:divBdr>
        </w:div>
        <w:div w:id="452215083">
          <w:marLeft w:val="3326"/>
          <w:marRight w:val="0"/>
          <w:marTop w:val="0"/>
          <w:marBottom w:val="80"/>
          <w:divBdr>
            <w:top w:val="none" w:sz="0" w:space="0" w:color="auto"/>
            <w:left w:val="none" w:sz="0" w:space="0" w:color="auto"/>
            <w:bottom w:val="none" w:sz="0" w:space="0" w:color="auto"/>
            <w:right w:val="none" w:sz="0" w:space="0" w:color="auto"/>
          </w:divBdr>
        </w:div>
        <w:div w:id="957446946">
          <w:marLeft w:val="3326"/>
          <w:marRight w:val="0"/>
          <w:marTop w:val="0"/>
          <w:marBottom w:val="80"/>
          <w:divBdr>
            <w:top w:val="none" w:sz="0" w:space="0" w:color="auto"/>
            <w:left w:val="none" w:sz="0" w:space="0" w:color="auto"/>
            <w:bottom w:val="none" w:sz="0" w:space="0" w:color="auto"/>
            <w:right w:val="none" w:sz="0" w:space="0" w:color="auto"/>
          </w:divBdr>
        </w:div>
        <w:div w:id="2020739218">
          <w:marLeft w:val="3326"/>
          <w:marRight w:val="0"/>
          <w:marTop w:val="0"/>
          <w:marBottom w:val="80"/>
          <w:divBdr>
            <w:top w:val="none" w:sz="0" w:space="0" w:color="auto"/>
            <w:left w:val="none" w:sz="0" w:space="0" w:color="auto"/>
            <w:bottom w:val="none" w:sz="0" w:space="0" w:color="auto"/>
            <w:right w:val="none" w:sz="0" w:space="0" w:color="auto"/>
          </w:divBdr>
        </w:div>
        <w:div w:id="1156267594">
          <w:marLeft w:val="3326"/>
          <w:marRight w:val="0"/>
          <w:marTop w:val="0"/>
          <w:marBottom w:val="80"/>
          <w:divBdr>
            <w:top w:val="none" w:sz="0" w:space="0" w:color="auto"/>
            <w:left w:val="none" w:sz="0" w:space="0" w:color="auto"/>
            <w:bottom w:val="none" w:sz="0" w:space="0" w:color="auto"/>
            <w:right w:val="none" w:sz="0" w:space="0" w:color="auto"/>
          </w:divBdr>
        </w:div>
        <w:div w:id="804542484">
          <w:marLeft w:val="3326"/>
          <w:marRight w:val="0"/>
          <w:marTop w:val="0"/>
          <w:marBottom w:val="80"/>
          <w:divBdr>
            <w:top w:val="none" w:sz="0" w:space="0" w:color="auto"/>
            <w:left w:val="none" w:sz="0" w:space="0" w:color="auto"/>
            <w:bottom w:val="none" w:sz="0" w:space="0" w:color="auto"/>
            <w:right w:val="none" w:sz="0" w:space="0" w:color="auto"/>
          </w:divBdr>
        </w:div>
        <w:div w:id="744302178">
          <w:marLeft w:val="3326"/>
          <w:marRight w:val="0"/>
          <w:marTop w:val="0"/>
          <w:marBottom w:val="80"/>
          <w:divBdr>
            <w:top w:val="none" w:sz="0" w:space="0" w:color="auto"/>
            <w:left w:val="none" w:sz="0" w:space="0" w:color="auto"/>
            <w:bottom w:val="none" w:sz="0" w:space="0" w:color="auto"/>
            <w:right w:val="none" w:sz="0" w:space="0" w:color="auto"/>
          </w:divBdr>
        </w:div>
        <w:div w:id="417947096">
          <w:marLeft w:val="3326"/>
          <w:marRight w:val="0"/>
          <w:marTop w:val="0"/>
          <w:marBottom w:val="80"/>
          <w:divBdr>
            <w:top w:val="none" w:sz="0" w:space="0" w:color="auto"/>
            <w:left w:val="none" w:sz="0" w:space="0" w:color="auto"/>
            <w:bottom w:val="none" w:sz="0" w:space="0" w:color="auto"/>
            <w:right w:val="none" w:sz="0" w:space="0" w:color="auto"/>
          </w:divBdr>
        </w:div>
        <w:div w:id="955603227">
          <w:marLeft w:val="3326"/>
          <w:marRight w:val="0"/>
          <w:marTop w:val="0"/>
          <w:marBottom w:val="80"/>
          <w:divBdr>
            <w:top w:val="none" w:sz="0" w:space="0" w:color="auto"/>
            <w:left w:val="none" w:sz="0" w:space="0" w:color="auto"/>
            <w:bottom w:val="none" w:sz="0" w:space="0" w:color="auto"/>
            <w:right w:val="none" w:sz="0" w:space="0" w:color="auto"/>
          </w:divBdr>
        </w:div>
        <w:div w:id="2066685487">
          <w:marLeft w:val="3326"/>
          <w:marRight w:val="0"/>
          <w:marTop w:val="0"/>
          <w:marBottom w:val="80"/>
          <w:divBdr>
            <w:top w:val="none" w:sz="0" w:space="0" w:color="auto"/>
            <w:left w:val="none" w:sz="0" w:space="0" w:color="auto"/>
            <w:bottom w:val="none" w:sz="0" w:space="0" w:color="auto"/>
            <w:right w:val="none" w:sz="0" w:space="0" w:color="auto"/>
          </w:divBdr>
        </w:div>
        <w:div w:id="153952639">
          <w:marLeft w:val="3326"/>
          <w:marRight w:val="0"/>
          <w:marTop w:val="0"/>
          <w:marBottom w:val="80"/>
          <w:divBdr>
            <w:top w:val="none" w:sz="0" w:space="0" w:color="auto"/>
            <w:left w:val="none" w:sz="0" w:space="0" w:color="auto"/>
            <w:bottom w:val="none" w:sz="0" w:space="0" w:color="auto"/>
            <w:right w:val="none" w:sz="0" w:space="0" w:color="auto"/>
          </w:divBdr>
        </w:div>
        <w:div w:id="604311429">
          <w:marLeft w:val="3326"/>
          <w:marRight w:val="0"/>
          <w:marTop w:val="0"/>
          <w:marBottom w:val="80"/>
          <w:divBdr>
            <w:top w:val="none" w:sz="0" w:space="0" w:color="auto"/>
            <w:left w:val="none" w:sz="0" w:space="0" w:color="auto"/>
            <w:bottom w:val="none" w:sz="0" w:space="0" w:color="auto"/>
            <w:right w:val="none" w:sz="0" w:space="0" w:color="auto"/>
          </w:divBdr>
        </w:div>
        <w:div w:id="1566796640">
          <w:marLeft w:val="3326"/>
          <w:marRight w:val="0"/>
          <w:marTop w:val="0"/>
          <w:marBottom w:val="80"/>
          <w:divBdr>
            <w:top w:val="none" w:sz="0" w:space="0" w:color="auto"/>
            <w:left w:val="none" w:sz="0" w:space="0" w:color="auto"/>
            <w:bottom w:val="none" w:sz="0" w:space="0" w:color="auto"/>
            <w:right w:val="none" w:sz="0" w:space="0" w:color="auto"/>
          </w:divBdr>
        </w:div>
        <w:div w:id="1726948476">
          <w:marLeft w:val="3326"/>
          <w:marRight w:val="0"/>
          <w:marTop w:val="0"/>
          <w:marBottom w:val="80"/>
          <w:divBdr>
            <w:top w:val="none" w:sz="0" w:space="0" w:color="auto"/>
            <w:left w:val="none" w:sz="0" w:space="0" w:color="auto"/>
            <w:bottom w:val="none" w:sz="0" w:space="0" w:color="auto"/>
            <w:right w:val="none" w:sz="0" w:space="0" w:color="auto"/>
          </w:divBdr>
        </w:div>
        <w:div w:id="786044322">
          <w:marLeft w:val="3326"/>
          <w:marRight w:val="0"/>
          <w:marTop w:val="0"/>
          <w:marBottom w:val="80"/>
          <w:divBdr>
            <w:top w:val="none" w:sz="0" w:space="0" w:color="auto"/>
            <w:left w:val="none" w:sz="0" w:space="0" w:color="auto"/>
            <w:bottom w:val="none" w:sz="0" w:space="0" w:color="auto"/>
            <w:right w:val="none" w:sz="0" w:space="0" w:color="auto"/>
          </w:divBdr>
        </w:div>
        <w:div w:id="70736111">
          <w:marLeft w:val="3326"/>
          <w:marRight w:val="0"/>
          <w:marTop w:val="0"/>
          <w:marBottom w:val="80"/>
          <w:divBdr>
            <w:top w:val="none" w:sz="0" w:space="0" w:color="auto"/>
            <w:left w:val="none" w:sz="0" w:space="0" w:color="auto"/>
            <w:bottom w:val="none" w:sz="0" w:space="0" w:color="auto"/>
            <w:right w:val="none" w:sz="0" w:space="0" w:color="auto"/>
          </w:divBdr>
        </w:div>
        <w:div w:id="1526216360">
          <w:marLeft w:val="3326"/>
          <w:marRight w:val="0"/>
          <w:marTop w:val="0"/>
          <w:marBottom w:val="80"/>
          <w:divBdr>
            <w:top w:val="none" w:sz="0" w:space="0" w:color="auto"/>
            <w:left w:val="none" w:sz="0" w:space="0" w:color="auto"/>
            <w:bottom w:val="none" w:sz="0" w:space="0" w:color="auto"/>
            <w:right w:val="none" w:sz="0" w:space="0" w:color="auto"/>
          </w:divBdr>
        </w:div>
        <w:div w:id="1969819752">
          <w:marLeft w:val="3326"/>
          <w:marRight w:val="0"/>
          <w:marTop w:val="0"/>
          <w:marBottom w:val="80"/>
          <w:divBdr>
            <w:top w:val="none" w:sz="0" w:space="0" w:color="auto"/>
            <w:left w:val="none" w:sz="0" w:space="0" w:color="auto"/>
            <w:bottom w:val="none" w:sz="0" w:space="0" w:color="auto"/>
            <w:right w:val="none" w:sz="0" w:space="0" w:color="auto"/>
          </w:divBdr>
        </w:div>
        <w:div w:id="1777368338">
          <w:marLeft w:val="3326"/>
          <w:marRight w:val="0"/>
          <w:marTop w:val="0"/>
          <w:marBottom w:val="80"/>
          <w:divBdr>
            <w:top w:val="none" w:sz="0" w:space="0" w:color="auto"/>
            <w:left w:val="none" w:sz="0" w:space="0" w:color="auto"/>
            <w:bottom w:val="none" w:sz="0" w:space="0" w:color="auto"/>
            <w:right w:val="none" w:sz="0" w:space="0" w:color="auto"/>
          </w:divBdr>
        </w:div>
        <w:div w:id="1095784229">
          <w:marLeft w:val="3326"/>
          <w:marRight w:val="0"/>
          <w:marTop w:val="0"/>
          <w:marBottom w:val="80"/>
          <w:divBdr>
            <w:top w:val="none" w:sz="0" w:space="0" w:color="auto"/>
            <w:left w:val="none" w:sz="0" w:space="0" w:color="auto"/>
            <w:bottom w:val="none" w:sz="0" w:space="0" w:color="auto"/>
            <w:right w:val="none" w:sz="0" w:space="0" w:color="auto"/>
          </w:divBdr>
        </w:div>
        <w:div w:id="921722599">
          <w:marLeft w:val="3326"/>
          <w:marRight w:val="0"/>
          <w:marTop w:val="0"/>
          <w:marBottom w:val="80"/>
          <w:divBdr>
            <w:top w:val="none" w:sz="0" w:space="0" w:color="auto"/>
            <w:left w:val="none" w:sz="0" w:space="0" w:color="auto"/>
            <w:bottom w:val="none" w:sz="0" w:space="0" w:color="auto"/>
            <w:right w:val="none" w:sz="0" w:space="0" w:color="auto"/>
          </w:divBdr>
        </w:div>
        <w:div w:id="1450274485">
          <w:marLeft w:val="3326"/>
          <w:marRight w:val="0"/>
          <w:marTop w:val="0"/>
          <w:marBottom w:val="80"/>
          <w:divBdr>
            <w:top w:val="none" w:sz="0" w:space="0" w:color="auto"/>
            <w:left w:val="none" w:sz="0" w:space="0" w:color="auto"/>
            <w:bottom w:val="none" w:sz="0" w:space="0" w:color="auto"/>
            <w:right w:val="none" w:sz="0" w:space="0" w:color="auto"/>
          </w:divBdr>
        </w:div>
        <w:div w:id="882328477">
          <w:marLeft w:val="3326"/>
          <w:marRight w:val="0"/>
          <w:marTop w:val="0"/>
          <w:marBottom w:val="80"/>
          <w:divBdr>
            <w:top w:val="none" w:sz="0" w:space="0" w:color="auto"/>
            <w:left w:val="none" w:sz="0" w:space="0" w:color="auto"/>
            <w:bottom w:val="none" w:sz="0" w:space="0" w:color="auto"/>
            <w:right w:val="none" w:sz="0" w:space="0" w:color="auto"/>
          </w:divBdr>
        </w:div>
        <w:div w:id="1801410903">
          <w:marLeft w:val="3326"/>
          <w:marRight w:val="0"/>
          <w:marTop w:val="0"/>
          <w:marBottom w:val="80"/>
          <w:divBdr>
            <w:top w:val="none" w:sz="0" w:space="0" w:color="auto"/>
            <w:left w:val="none" w:sz="0" w:space="0" w:color="auto"/>
            <w:bottom w:val="none" w:sz="0" w:space="0" w:color="auto"/>
            <w:right w:val="none" w:sz="0" w:space="0" w:color="auto"/>
          </w:divBdr>
        </w:div>
        <w:div w:id="307173192">
          <w:marLeft w:val="3326"/>
          <w:marRight w:val="0"/>
          <w:marTop w:val="0"/>
          <w:marBottom w:val="80"/>
          <w:divBdr>
            <w:top w:val="none" w:sz="0" w:space="0" w:color="auto"/>
            <w:left w:val="none" w:sz="0" w:space="0" w:color="auto"/>
            <w:bottom w:val="none" w:sz="0" w:space="0" w:color="auto"/>
            <w:right w:val="none" w:sz="0" w:space="0" w:color="auto"/>
          </w:divBdr>
        </w:div>
        <w:div w:id="992101624">
          <w:marLeft w:val="3326"/>
          <w:marRight w:val="0"/>
          <w:marTop w:val="0"/>
          <w:marBottom w:val="80"/>
          <w:divBdr>
            <w:top w:val="none" w:sz="0" w:space="0" w:color="auto"/>
            <w:left w:val="none" w:sz="0" w:space="0" w:color="auto"/>
            <w:bottom w:val="none" w:sz="0" w:space="0" w:color="auto"/>
            <w:right w:val="none" w:sz="0" w:space="0" w:color="auto"/>
          </w:divBdr>
        </w:div>
        <w:div w:id="2113240021">
          <w:marLeft w:val="3326"/>
          <w:marRight w:val="0"/>
          <w:marTop w:val="0"/>
          <w:marBottom w:val="80"/>
          <w:divBdr>
            <w:top w:val="none" w:sz="0" w:space="0" w:color="auto"/>
            <w:left w:val="none" w:sz="0" w:space="0" w:color="auto"/>
            <w:bottom w:val="none" w:sz="0" w:space="0" w:color="auto"/>
            <w:right w:val="none" w:sz="0" w:space="0" w:color="auto"/>
          </w:divBdr>
        </w:div>
        <w:div w:id="910696631">
          <w:marLeft w:val="3326"/>
          <w:marRight w:val="0"/>
          <w:marTop w:val="0"/>
          <w:marBottom w:val="80"/>
          <w:divBdr>
            <w:top w:val="none" w:sz="0" w:space="0" w:color="auto"/>
            <w:left w:val="none" w:sz="0" w:space="0" w:color="auto"/>
            <w:bottom w:val="none" w:sz="0" w:space="0" w:color="auto"/>
            <w:right w:val="none" w:sz="0" w:space="0" w:color="auto"/>
          </w:divBdr>
        </w:div>
        <w:div w:id="353456838">
          <w:marLeft w:val="3326"/>
          <w:marRight w:val="0"/>
          <w:marTop w:val="0"/>
          <w:marBottom w:val="80"/>
          <w:divBdr>
            <w:top w:val="none" w:sz="0" w:space="0" w:color="auto"/>
            <w:left w:val="none" w:sz="0" w:space="0" w:color="auto"/>
            <w:bottom w:val="none" w:sz="0" w:space="0" w:color="auto"/>
            <w:right w:val="none" w:sz="0" w:space="0" w:color="auto"/>
          </w:divBdr>
        </w:div>
        <w:div w:id="634414876">
          <w:marLeft w:val="3326"/>
          <w:marRight w:val="0"/>
          <w:marTop w:val="0"/>
          <w:marBottom w:val="80"/>
          <w:divBdr>
            <w:top w:val="none" w:sz="0" w:space="0" w:color="auto"/>
            <w:left w:val="none" w:sz="0" w:space="0" w:color="auto"/>
            <w:bottom w:val="none" w:sz="0" w:space="0" w:color="auto"/>
            <w:right w:val="none" w:sz="0" w:space="0" w:color="auto"/>
          </w:divBdr>
        </w:div>
        <w:div w:id="1019157211">
          <w:marLeft w:val="3326"/>
          <w:marRight w:val="0"/>
          <w:marTop w:val="0"/>
          <w:marBottom w:val="80"/>
          <w:divBdr>
            <w:top w:val="none" w:sz="0" w:space="0" w:color="auto"/>
            <w:left w:val="none" w:sz="0" w:space="0" w:color="auto"/>
            <w:bottom w:val="none" w:sz="0" w:space="0" w:color="auto"/>
            <w:right w:val="none" w:sz="0" w:space="0" w:color="auto"/>
          </w:divBdr>
        </w:div>
        <w:div w:id="1662343575">
          <w:marLeft w:val="3326"/>
          <w:marRight w:val="0"/>
          <w:marTop w:val="0"/>
          <w:marBottom w:val="80"/>
          <w:divBdr>
            <w:top w:val="none" w:sz="0" w:space="0" w:color="auto"/>
            <w:left w:val="none" w:sz="0" w:space="0" w:color="auto"/>
            <w:bottom w:val="none" w:sz="0" w:space="0" w:color="auto"/>
            <w:right w:val="none" w:sz="0" w:space="0" w:color="auto"/>
          </w:divBdr>
        </w:div>
        <w:div w:id="732509564">
          <w:marLeft w:val="3326"/>
          <w:marRight w:val="0"/>
          <w:marTop w:val="0"/>
          <w:marBottom w:val="80"/>
          <w:divBdr>
            <w:top w:val="none" w:sz="0" w:space="0" w:color="auto"/>
            <w:left w:val="none" w:sz="0" w:space="0" w:color="auto"/>
            <w:bottom w:val="none" w:sz="0" w:space="0" w:color="auto"/>
            <w:right w:val="none" w:sz="0" w:space="0" w:color="auto"/>
          </w:divBdr>
        </w:div>
        <w:div w:id="1958221041">
          <w:marLeft w:val="3326"/>
          <w:marRight w:val="0"/>
          <w:marTop w:val="0"/>
          <w:marBottom w:val="80"/>
          <w:divBdr>
            <w:top w:val="none" w:sz="0" w:space="0" w:color="auto"/>
            <w:left w:val="none" w:sz="0" w:space="0" w:color="auto"/>
            <w:bottom w:val="none" w:sz="0" w:space="0" w:color="auto"/>
            <w:right w:val="none" w:sz="0" w:space="0" w:color="auto"/>
          </w:divBdr>
        </w:div>
        <w:div w:id="2073499643">
          <w:marLeft w:val="3326"/>
          <w:marRight w:val="0"/>
          <w:marTop w:val="0"/>
          <w:marBottom w:val="80"/>
          <w:divBdr>
            <w:top w:val="none" w:sz="0" w:space="0" w:color="auto"/>
            <w:left w:val="none" w:sz="0" w:space="0" w:color="auto"/>
            <w:bottom w:val="none" w:sz="0" w:space="0" w:color="auto"/>
            <w:right w:val="none" w:sz="0" w:space="0" w:color="auto"/>
          </w:divBdr>
        </w:div>
        <w:div w:id="76679315">
          <w:marLeft w:val="3326"/>
          <w:marRight w:val="0"/>
          <w:marTop w:val="0"/>
          <w:marBottom w:val="80"/>
          <w:divBdr>
            <w:top w:val="none" w:sz="0" w:space="0" w:color="auto"/>
            <w:left w:val="none" w:sz="0" w:space="0" w:color="auto"/>
            <w:bottom w:val="none" w:sz="0" w:space="0" w:color="auto"/>
            <w:right w:val="none" w:sz="0" w:space="0" w:color="auto"/>
          </w:divBdr>
        </w:div>
        <w:div w:id="1935239142">
          <w:marLeft w:val="3326"/>
          <w:marRight w:val="0"/>
          <w:marTop w:val="0"/>
          <w:marBottom w:val="80"/>
          <w:divBdr>
            <w:top w:val="none" w:sz="0" w:space="0" w:color="auto"/>
            <w:left w:val="none" w:sz="0" w:space="0" w:color="auto"/>
            <w:bottom w:val="none" w:sz="0" w:space="0" w:color="auto"/>
            <w:right w:val="none" w:sz="0" w:space="0" w:color="auto"/>
          </w:divBdr>
        </w:div>
        <w:div w:id="2099133592">
          <w:marLeft w:val="3326"/>
          <w:marRight w:val="0"/>
          <w:marTop w:val="0"/>
          <w:marBottom w:val="80"/>
          <w:divBdr>
            <w:top w:val="none" w:sz="0" w:space="0" w:color="auto"/>
            <w:left w:val="none" w:sz="0" w:space="0" w:color="auto"/>
            <w:bottom w:val="none" w:sz="0" w:space="0" w:color="auto"/>
            <w:right w:val="none" w:sz="0" w:space="0" w:color="auto"/>
          </w:divBdr>
        </w:div>
        <w:div w:id="627441727">
          <w:marLeft w:val="3326"/>
          <w:marRight w:val="0"/>
          <w:marTop w:val="0"/>
          <w:marBottom w:val="80"/>
          <w:divBdr>
            <w:top w:val="none" w:sz="0" w:space="0" w:color="auto"/>
            <w:left w:val="none" w:sz="0" w:space="0" w:color="auto"/>
            <w:bottom w:val="none" w:sz="0" w:space="0" w:color="auto"/>
            <w:right w:val="none" w:sz="0" w:space="0" w:color="auto"/>
          </w:divBdr>
        </w:div>
        <w:div w:id="140587742">
          <w:marLeft w:val="3330"/>
          <w:marRight w:val="0"/>
          <w:marTop w:val="0"/>
          <w:marBottom w:val="80"/>
          <w:divBdr>
            <w:top w:val="none" w:sz="0" w:space="0" w:color="auto"/>
            <w:left w:val="none" w:sz="0" w:space="0" w:color="auto"/>
            <w:bottom w:val="none" w:sz="0" w:space="0" w:color="auto"/>
            <w:right w:val="none" w:sz="0" w:space="0" w:color="auto"/>
          </w:divBdr>
        </w:div>
        <w:div w:id="1994139916">
          <w:marLeft w:val="3326"/>
          <w:marRight w:val="0"/>
          <w:marTop w:val="0"/>
          <w:marBottom w:val="80"/>
          <w:divBdr>
            <w:top w:val="none" w:sz="0" w:space="0" w:color="auto"/>
            <w:left w:val="none" w:sz="0" w:space="0" w:color="auto"/>
            <w:bottom w:val="none" w:sz="0" w:space="0" w:color="auto"/>
            <w:right w:val="none" w:sz="0" w:space="0" w:color="auto"/>
          </w:divBdr>
        </w:div>
        <w:div w:id="1414547587">
          <w:marLeft w:val="3326"/>
          <w:marRight w:val="0"/>
          <w:marTop w:val="0"/>
          <w:marBottom w:val="80"/>
          <w:divBdr>
            <w:top w:val="none" w:sz="0" w:space="0" w:color="auto"/>
            <w:left w:val="none" w:sz="0" w:space="0" w:color="auto"/>
            <w:bottom w:val="none" w:sz="0" w:space="0" w:color="auto"/>
            <w:right w:val="none" w:sz="0" w:space="0" w:color="auto"/>
          </w:divBdr>
        </w:div>
        <w:div w:id="1802190139">
          <w:marLeft w:val="3326"/>
          <w:marRight w:val="0"/>
          <w:marTop w:val="0"/>
          <w:marBottom w:val="80"/>
          <w:divBdr>
            <w:top w:val="none" w:sz="0" w:space="0" w:color="auto"/>
            <w:left w:val="none" w:sz="0" w:space="0" w:color="auto"/>
            <w:bottom w:val="none" w:sz="0" w:space="0" w:color="auto"/>
            <w:right w:val="none" w:sz="0" w:space="0" w:color="auto"/>
          </w:divBdr>
        </w:div>
        <w:div w:id="710570546">
          <w:marLeft w:val="3326"/>
          <w:marRight w:val="0"/>
          <w:marTop w:val="0"/>
          <w:marBottom w:val="80"/>
          <w:divBdr>
            <w:top w:val="none" w:sz="0" w:space="0" w:color="auto"/>
            <w:left w:val="none" w:sz="0" w:space="0" w:color="auto"/>
            <w:bottom w:val="none" w:sz="0" w:space="0" w:color="auto"/>
            <w:right w:val="none" w:sz="0" w:space="0" w:color="auto"/>
          </w:divBdr>
        </w:div>
        <w:div w:id="616765142">
          <w:marLeft w:val="3326"/>
          <w:marRight w:val="0"/>
          <w:marTop w:val="0"/>
          <w:marBottom w:val="80"/>
          <w:divBdr>
            <w:top w:val="none" w:sz="0" w:space="0" w:color="auto"/>
            <w:left w:val="none" w:sz="0" w:space="0" w:color="auto"/>
            <w:bottom w:val="none" w:sz="0" w:space="0" w:color="auto"/>
            <w:right w:val="none" w:sz="0" w:space="0" w:color="auto"/>
          </w:divBdr>
        </w:div>
        <w:div w:id="655720333">
          <w:marLeft w:val="3326"/>
          <w:marRight w:val="0"/>
          <w:marTop w:val="0"/>
          <w:marBottom w:val="80"/>
          <w:divBdr>
            <w:top w:val="none" w:sz="0" w:space="0" w:color="auto"/>
            <w:left w:val="none" w:sz="0" w:space="0" w:color="auto"/>
            <w:bottom w:val="none" w:sz="0" w:space="0" w:color="auto"/>
            <w:right w:val="none" w:sz="0" w:space="0" w:color="auto"/>
          </w:divBdr>
        </w:div>
        <w:div w:id="2106342597">
          <w:marLeft w:val="3326"/>
          <w:marRight w:val="0"/>
          <w:marTop w:val="0"/>
          <w:marBottom w:val="80"/>
          <w:divBdr>
            <w:top w:val="none" w:sz="0" w:space="0" w:color="auto"/>
            <w:left w:val="none" w:sz="0" w:space="0" w:color="auto"/>
            <w:bottom w:val="none" w:sz="0" w:space="0" w:color="auto"/>
            <w:right w:val="none" w:sz="0" w:space="0" w:color="auto"/>
          </w:divBdr>
        </w:div>
        <w:div w:id="1495074577">
          <w:marLeft w:val="3326"/>
          <w:marRight w:val="0"/>
          <w:marTop w:val="0"/>
          <w:marBottom w:val="80"/>
          <w:divBdr>
            <w:top w:val="none" w:sz="0" w:space="0" w:color="auto"/>
            <w:left w:val="none" w:sz="0" w:space="0" w:color="auto"/>
            <w:bottom w:val="none" w:sz="0" w:space="0" w:color="auto"/>
            <w:right w:val="none" w:sz="0" w:space="0" w:color="auto"/>
          </w:divBdr>
        </w:div>
        <w:div w:id="325521739">
          <w:marLeft w:val="3326"/>
          <w:marRight w:val="0"/>
          <w:marTop w:val="0"/>
          <w:marBottom w:val="80"/>
          <w:divBdr>
            <w:top w:val="none" w:sz="0" w:space="0" w:color="auto"/>
            <w:left w:val="none" w:sz="0" w:space="0" w:color="auto"/>
            <w:bottom w:val="none" w:sz="0" w:space="0" w:color="auto"/>
            <w:right w:val="none" w:sz="0" w:space="0" w:color="auto"/>
          </w:divBdr>
        </w:div>
        <w:div w:id="1760173446">
          <w:marLeft w:val="3326"/>
          <w:marRight w:val="0"/>
          <w:marTop w:val="0"/>
          <w:marBottom w:val="80"/>
          <w:divBdr>
            <w:top w:val="none" w:sz="0" w:space="0" w:color="auto"/>
            <w:left w:val="none" w:sz="0" w:space="0" w:color="auto"/>
            <w:bottom w:val="none" w:sz="0" w:space="0" w:color="auto"/>
            <w:right w:val="none" w:sz="0" w:space="0" w:color="auto"/>
          </w:divBdr>
        </w:div>
        <w:div w:id="841896873">
          <w:marLeft w:val="3326"/>
          <w:marRight w:val="0"/>
          <w:marTop w:val="0"/>
          <w:marBottom w:val="80"/>
          <w:divBdr>
            <w:top w:val="none" w:sz="0" w:space="0" w:color="auto"/>
            <w:left w:val="none" w:sz="0" w:space="0" w:color="auto"/>
            <w:bottom w:val="none" w:sz="0" w:space="0" w:color="auto"/>
            <w:right w:val="none" w:sz="0" w:space="0" w:color="auto"/>
          </w:divBdr>
        </w:div>
        <w:div w:id="341711863">
          <w:marLeft w:val="3326"/>
          <w:marRight w:val="0"/>
          <w:marTop w:val="0"/>
          <w:marBottom w:val="80"/>
          <w:divBdr>
            <w:top w:val="none" w:sz="0" w:space="0" w:color="auto"/>
            <w:left w:val="none" w:sz="0" w:space="0" w:color="auto"/>
            <w:bottom w:val="none" w:sz="0" w:space="0" w:color="auto"/>
            <w:right w:val="none" w:sz="0" w:space="0" w:color="auto"/>
          </w:divBdr>
        </w:div>
        <w:div w:id="1676689168">
          <w:marLeft w:val="3326"/>
          <w:marRight w:val="0"/>
          <w:marTop w:val="0"/>
          <w:marBottom w:val="80"/>
          <w:divBdr>
            <w:top w:val="none" w:sz="0" w:space="0" w:color="auto"/>
            <w:left w:val="none" w:sz="0" w:space="0" w:color="auto"/>
            <w:bottom w:val="none" w:sz="0" w:space="0" w:color="auto"/>
            <w:right w:val="none" w:sz="0" w:space="0" w:color="auto"/>
          </w:divBdr>
        </w:div>
        <w:div w:id="1642880878">
          <w:marLeft w:val="3326"/>
          <w:marRight w:val="0"/>
          <w:marTop w:val="0"/>
          <w:marBottom w:val="80"/>
          <w:divBdr>
            <w:top w:val="none" w:sz="0" w:space="0" w:color="auto"/>
            <w:left w:val="none" w:sz="0" w:space="0" w:color="auto"/>
            <w:bottom w:val="none" w:sz="0" w:space="0" w:color="auto"/>
            <w:right w:val="none" w:sz="0" w:space="0" w:color="auto"/>
          </w:divBdr>
        </w:div>
        <w:div w:id="796097178">
          <w:marLeft w:val="3326"/>
          <w:marRight w:val="0"/>
          <w:marTop w:val="0"/>
          <w:marBottom w:val="80"/>
          <w:divBdr>
            <w:top w:val="none" w:sz="0" w:space="0" w:color="auto"/>
            <w:left w:val="none" w:sz="0" w:space="0" w:color="auto"/>
            <w:bottom w:val="none" w:sz="0" w:space="0" w:color="auto"/>
            <w:right w:val="none" w:sz="0" w:space="0" w:color="auto"/>
          </w:divBdr>
        </w:div>
        <w:div w:id="239296637">
          <w:marLeft w:val="3326"/>
          <w:marRight w:val="0"/>
          <w:marTop w:val="0"/>
          <w:marBottom w:val="80"/>
          <w:divBdr>
            <w:top w:val="none" w:sz="0" w:space="0" w:color="auto"/>
            <w:left w:val="none" w:sz="0" w:space="0" w:color="auto"/>
            <w:bottom w:val="none" w:sz="0" w:space="0" w:color="auto"/>
            <w:right w:val="none" w:sz="0" w:space="0" w:color="auto"/>
          </w:divBdr>
        </w:div>
        <w:div w:id="890535358">
          <w:marLeft w:val="3326"/>
          <w:marRight w:val="0"/>
          <w:marTop w:val="0"/>
          <w:marBottom w:val="80"/>
          <w:divBdr>
            <w:top w:val="none" w:sz="0" w:space="0" w:color="auto"/>
            <w:left w:val="none" w:sz="0" w:space="0" w:color="auto"/>
            <w:bottom w:val="none" w:sz="0" w:space="0" w:color="auto"/>
            <w:right w:val="none" w:sz="0" w:space="0" w:color="auto"/>
          </w:divBdr>
        </w:div>
        <w:div w:id="395787324">
          <w:marLeft w:val="3326"/>
          <w:marRight w:val="0"/>
          <w:marTop w:val="0"/>
          <w:marBottom w:val="80"/>
          <w:divBdr>
            <w:top w:val="none" w:sz="0" w:space="0" w:color="auto"/>
            <w:left w:val="none" w:sz="0" w:space="0" w:color="auto"/>
            <w:bottom w:val="none" w:sz="0" w:space="0" w:color="auto"/>
            <w:right w:val="none" w:sz="0" w:space="0" w:color="auto"/>
          </w:divBdr>
        </w:div>
        <w:div w:id="1854220359">
          <w:marLeft w:val="3326"/>
          <w:marRight w:val="0"/>
          <w:marTop w:val="0"/>
          <w:marBottom w:val="80"/>
          <w:divBdr>
            <w:top w:val="none" w:sz="0" w:space="0" w:color="auto"/>
            <w:left w:val="none" w:sz="0" w:space="0" w:color="auto"/>
            <w:bottom w:val="none" w:sz="0" w:space="0" w:color="auto"/>
            <w:right w:val="none" w:sz="0" w:space="0" w:color="auto"/>
          </w:divBdr>
        </w:div>
        <w:div w:id="759253809">
          <w:marLeft w:val="3326"/>
          <w:marRight w:val="0"/>
          <w:marTop w:val="0"/>
          <w:marBottom w:val="80"/>
          <w:divBdr>
            <w:top w:val="none" w:sz="0" w:space="0" w:color="auto"/>
            <w:left w:val="none" w:sz="0" w:space="0" w:color="auto"/>
            <w:bottom w:val="none" w:sz="0" w:space="0" w:color="auto"/>
            <w:right w:val="none" w:sz="0" w:space="0" w:color="auto"/>
          </w:divBdr>
        </w:div>
        <w:div w:id="971254452">
          <w:marLeft w:val="3326"/>
          <w:marRight w:val="0"/>
          <w:marTop w:val="0"/>
          <w:marBottom w:val="80"/>
          <w:divBdr>
            <w:top w:val="none" w:sz="0" w:space="0" w:color="auto"/>
            <w:left w:val="none" w:sz="0" w:space="0" w:color="auto"/>
            <w:bottom w:val="none" w:sz="0" w:space="0" w:color="auto"/>
            <w:right w:val="none" w:sz="0" w:space="0" w:color="auto"/>
          </w:divBdr>
        </w:div>
        <w:div w:id="1361904720">
          <w:marLeft w:val="3326"/>
          <w:marRight w:val="0"/>
          <w:marTop w:val="0"/>
          <w:marBottom w:val="80"/>
          <w:divBdr>
            <w:top w:val="none" w:sz="0" w:space="0" w:color="auto"/>
            <w:left w:val="none" w:sz="0" w:space="0" w:color="auto"/>
            <w:bottom w:val="none" w:sz="0" w:space="0" w:color="auto"/>
            <w:right w:val="none" w:sz="0" w:space="0" w:color="auto"/>
          </w:divBdr>
        </w:div>
        <w:div w:id="22370627">
          <w:marLeft w:val="3326"/>
          <w:marRight w:val="0"/>
          <w:marTop w:val="0"/>
          <w:marBottom w:val="80"/>
          <w:divBdr>
            <w:top w:val="none" w:sz="0" w:space="0" w:color="auto"/>
            <w:left w:val="none" w:sz="0" w:space="0" w:color="auto"/>
            <w:bottom w:val="none" w:sz="0" w:space="0" w:color="auto"/>
            <w:right w:val="none" w:sz="0" w:space="0" w:color="auto"/>
          </w:divBdr>
        </w:div>
        <w:div w:id="1876576361">
          <w:marLeft w:val="3326"/>
          <w:marRight w:val="0"/>
          <w:marTop w:val="0"/>
          <w:marBottom w:val="80"/>
          <w:divBdr>
            <w:top w:val="none" w:sz="0" w:space="0" w:color="auto"/>
            <w:left w:val="none" w:sz="0" w:space="0" w:color="auto"/>
            <w:bottom w:val="none" w:sz="0" w:space="0" w:color="auto"/>
            <w:right w:val="none" w:sz="0" w:space="0" w:color="auto"/>
          </w:divBdr>
        </w:div>
        <w:div w:id="83847">
          <w:marLeft w:val="3326"/>
          <w:marRight w:val="0"/>
          <w:marTop w:val="0"/>
          <w:marBottom w:val="80"/>
          <w:divBdr>
            <w:top w:val="none" w:sz="0" w:space="0" w:color="auto"/>
            <w:left w:val="none" w:sz="0" w:space="0" w:color="auto"/>
            <w:bottom w:val="none" w:sz="0" w:space="0" w:color="auto"/>
            <w:right w:val="none" w:sz="0" w:space="0" w:color="auto"/>
          </w:divBdr>
        </w:div>
        <w:div w:id="430862065">
          <w:marLeft w:val="3326"/>
          <w:marRight w:val="0"/>
          <w:marTop w:val="0"/>
          <w:marBottom w:val="80"/>
          <w:divBdr>
            <w:top w:val="none" w:sz="0" w:space="0" w:color="auto"/>
            <w:left w:val="none" w:sz="0" w:space="0" w:color="auto"/>
            <w:bottom w:val="none" w:sz="0" w:space="0" w:color="auto"/>
            <w:right w:val="none" w:sz="0" w:space="0" w:color="auto"/>
          </w:divBdr>
        </w:div>
        <w:div w:id="872503015">
          <w:marLeft w:val="3326"/>
          <w:marRight w:val="0"/>
          <w:marTop w:val="0"/>
          <w:marBottom w:val="80"/>
          <w:divBdr>
            <w:top w:val="none" w:sz="0" w:space="0" w:color="auto"/>
            <w:left w:val="none" w:sz="0" w:space="0" w:color="auto"/>
            <w:bottom w:val="none" w:sz="0" w:space="0" w:color="auto"/>
            <w:right w:val="none" w:sz="0" w:space="0" w:color="auto"/>
          </w:divBdr>
        </w:div>
        <w:div w:id="1970433227">
          <w:marLeft w:val="3326"/>
          <w:marRight w:val="0"/>
          <w:marTop w:val="0"/>
          <w:marBottom w:val="80"/>
          <w:divBdr>
            <w:top w:val="none" w:sz="0" w:space="0" w:color="auto"/>
            <w:left w:val="none" w:sz="0" w:space="0" w:color="auto"/>
            <w:bottom w:val="none" w:sz="0" w:space="0" w:color="auto"/>
            <w:right w:val="none" w:sz="0" w:space="0" w:color="auto"/>
          </w:divBdr>
        </w:div>
        <w:div w:id="1253705322">
          <w:marLeft w:val="3326"/>
          <w:marRight w:val="0"/>
          <w:marTop w:val="0"/>
          <w:marBottom w:val="80"/>
          <w:divBdr>
            <w:top w:val="none" w:sz="0" w:space="0" w:color="auto"/>
            <w:left w:val="none" w:sz="0" w:space="0" w:color="auto"/>
            <w:bottom w:val="none" w:sz="0" w:space="0" w:color="auto"/>
            <w:right w:val="none" w:sz="0" w:space="0" w:color="auto"/>
          </w:divBdr>
        </w:div>
        <w:div w:id="545682332">
          <w:marLeft w:val="3326"/>
          <w:marRight w:val="0"/>
          <w:marTop w:val="0"/>
          <w:marBottom w:val="80"/>
          <w:divBdr>
            <w:top w:val="none" w:sz="0" w:space="0" w:color="auto"/>
            <w:left w:val="none" w:sz="0" w:space="0" w:color="auto"/>
            <w:bottom w:val="none" w:sz="0" w:space="0" w:color="auto"/>
            <w:right w:val="none" w:sz="0" w:space="0" w:color="auto"/>
          </w:divBdr>
        </w:div>
        <w:div w:id="1640913723">
          <w:marLeft w:val="3326"/>
          <w:marRight w:val="0"/>
          <w:marTop w:val="0"/>
          <w:marBottom w:val="80"/>
          <w:divBdr>
            <w:top w:val="none" w:sz="0" w:space="0" w:color="auto"/>
            <w:left w:val="none" w:sz="0" w:space="0" w:color="auto"/>
            <w:bottom w:val="none" w:sz="0" w:space="0" w:color="auto"/>
            <w:right w:val="none" w:sz="0" w:space="0" w:color="auto"/>
          </w:divBdr>
        </w:div>
        <w:div w:id="2081292600">
          <w:marLeft w:val="3326"/>
          <w:marRight w:val="0"/>
          <w:marTop w:val="0"/>
          <w:marBottom w:val="80"/>
          <w:divBdr>
            <w:top w:val="none" w:sz="0" w:space="0" w:color="auto"/>
            <w:left w:val="none" w:sz="0" w:space="0" w:color="auto"/>
            <w:bottom w:val="none" w:sz="0" w:space="0" w:color="auto"/>
            <w:right w:val="none" w:sz="0" w:space="0" w:color="auto"/>
          </w:divBdr>
        </w:div>
        <w:div w:id="1513568069">
          <w:marLeft w:val="3326"/>
          <w:marRight w:val="0"/>
          <w:marTop w:val="0"/>
          <w:marBottom w:val="80"/>
          <w:divBdr>
            <w:top w:val="none" w:sz="0" w:space="0" w:color="auto"/>
            <w:left w:val="none" w:sz="0" w:space="0" w:color="auto"/>
            <w:bottom w:val="none" w:sz="0" w:space="0" w:color="auto"/>
            <w:right w:val="none" w:sz="0" w:space="0" w:color="auto"/>
          </w:divBdr>
        </w:div>
        <w:div w:id="1494682157">
          <w:marLeft w:val="3326"/>
          <w:marRight w:val="0"/>
          <w:marTop w:val="0"/>
          <w:marBottom w:val="80"/>
          <w:divBdr>
            <w:top w:val="none" w:sz="0" w:space="0" w:color="auto"/>
            <w:left w:val="none" w:sz="0" w:space="0" w:color="auto"/>
            <w:bottom w:val="none" w:sz="0" w:space="0" w:color="auto"/>
            <w:right w:val="none" w:sz="0" w:space="0" w:color="auto"/>
          </w:divBdr>
        </w:div>
        <w:div w:id="1669089012">
          <w:marLeft w:val="3326"/>
          <w:marRight w:val="0"/>
          <w:marTop w:val="0"/>
          <w:marBottom w:val="80"/>
          <w:divBdr>
            <w:top w:val="none" w:sz="0" w:space="0" w:color="auto"/>
            <w:left w:val="none" w:sz="0" w:space="0" w:color="auto"/>
            <w:bottom w:val="none" w:sz="0" w:space="0" w:color="auto"/>
            <w:right w:val="none" w:sz="0" w:space="0" w:color="auto"/>
          </w:divBdr>
        </w:div>
        <w:div w:id="333189702">
          <w:marLeft w:val="3326"/>
          <w:marRight w:val="0"/>
          <w:marTop w:val="0"/>
          <w:marBottom w:val="80"/>
          <w:divBdr>
            <w:top w:val="none" w:sz="0" w:space="0" w:color="auto"/>
            <w:left w:val="none" w:sz="0" w:space="0" w:color="auto"/>
            <w:bottom w:val="none" w:sz="0" w:space="0" w:color="auto"/>
            <w:right w:val="none" w:sz="0" w:space="0" w:color="auto"/>
          </w:divBdr>
        </w:div>
        <w:div w:id="131601318">
          <w:marLeft w:val="3326"/>
          <w:marRight w:val="0"/>
          <w:marTop w:val="0"/>
          <w:marBottom w:val="80"/>
          <w:divBdr>
            <w:top w:val="none" w:sz="0" w:space="0" w:color="auto"/>
            <w:left w:val="none" w:sz="0" w:space="0" w:color="auto"/>
            <w:bottom w:val="none" w:sz="0" w:space="0" w:color="auto"/>
            <w:right w:val="none" w:sz="0" w:space="0" w:color="auto"/>
          </w:divBdr>
        </w:div>
        <w:div w:id="1726833147">
          <w:marLeft w:val="3326"/>
          <w:marRight w:val="0"/>
          <w:marTop w:val="0"/>
          <w:marBottom w:val="80"/>
          <w:divBdr>
            <w:top w:val="none" w:sz="0" w:space="0" w:color="auto"/>
            <w:left w:val="none" w:sz="0" w:space="0" w:color="auto"/>
            <w:bottom w:val="none" w:sz="0" w:space="0" w:color="auto"/>
            <w:right w:val="none" w:sz="0" w:space="0" w:color="auto"/>
          </w:divBdr>
        </w:div>
        <w:div w:id="2093162655">
          <w:marLeft w:val="3326"/>
          <w:marRight w:val="0"/>
          <w:marTop w:val="0"/>
          <w:marBottom w:val="80"/>
          <w:divBdr>
            <w:top w:val="none" w:sz="0" w:space="0" w:color="auto"/>
            <w:left w:val="none" w:sz="0" w:space="0" w:color="auto"/>
            <w:bottom w:val="none" w:sz="0" w:space="0" w:color="auto"/>
            <w:right w:val="none" w:sz="0" w:space="0" w:color="auto"/>
          </w:divBdr>
        </w:div>
        <w:div w:id="140777883">
          <w:marLeft w:val="3326"/>
          <w:marRight w:val="0"/>
          <w:marTop w:val="0"/>
          <w:marBottom w:val="80"/>
          <w:divBdr>
            <w:top w:val="none" w:sz="0" w:space="0" w:color="auto"/>
            <w:left w:val="none" w:sz="0" w:space="0" w:color="auto"/>
            <w:bottom w:val="none" w:sz="0" w:space="0" w:color="auto"/>
            <w:right w:val="none" w:sz="0" w:space="0" w:color="auto"/>
          </w:divBdr>
        </w:div>
        <w:div w:id="1603683397">
          <w:marLeft w:val="3326"/>
          <w:marRight w:val="0"/>
          <w:marTop w:val="0"/>
          <w:marBottom w:val="80"/>
          <w:divBdr>
            <w:top w:val="none" w:sz="0" w:space="0" w:color="auto"/>
            <w:left w:val="none" w:sz="0" w:space="0" w:color="auto"/>
            <w:bottom w:val="none" w:sz="0" w:space="0" w:color="auto"/>
            <w:right w:val="none" w:sz="0" w:space="0" w:color="auto"/>
          </w:divBdr>
        </w:div>
        <w:div w:id="923032831">
          <w:marLeft w:val="3326"/>
          <w:marRight w:val="0"/>
          <w:marTop w:val="0"/>
          <w:marBottom w:val="80"/>
          <w:divBdr>
            <w:top w:val="none" w:sz="0" w:space="0" w:color="auto"/>
            <w:left w:val="none" w:sz="0" w:space="0" w:color="auto"/>
            <w:bottom w:val="none" w:sz="0" w:space="0" w:color="auto"/>
            <w:right w:val="none" w:sz="0" w:space="0" w:color="auto"/>
          </w:divBdr>
        </w:div>
        <w:div w:id="1138111616">
          <w:marLeft w:val="3326"/>
          <w:marRight w:val="0"/>
          <w:marTop w:val="0"/>
          <w:marBottom w:val="80"/>
          <w:divBdr>
            <w:top w:val="none" w:sz="0" w:space="0" w:color="auto"/>
            <w:left w:val="none" w:sz="0" w:space="0" w:color="auto"/>
            <w:bottom w:val="none" w:sz="0" w:space="0" w:color="auto"/>
            <w:right w:val="none" w:sz="0" w:space="0" w:color="auto"/>
          </w:divBdr>
        </w:div>
        <w:div w:id="574314608">
          <w:marLeft w:val="3326"/>
          <w:marRight w:val="0"/>
          <w:marTop w:val="0"/>
          <w:marBottom w:val="80"/>
          <w:divBdr>
            <w:top w:val="none" w:sz="0" w:space="0" w:color="auto"/>
            <w:left w:val="none" w:sz="0" w:space="0" w:color="auto"/>
            <w:bottom w:val="none" w:sz="0" w:space="0" w:color="auto"/>
            <w:right w:val="none" w:sz="0" w:space="0" w:color="auto"/>
          </w:divBdr>
        </w:div>
        <w:div w:id="1384327047">
          <w:marLeft w:val="3326"/>
          <w:marRight w:val="0"/>
          <w:marTop w:val="0"/>
          <w:marBottom w:val="80"/>
          <w:divBdr>
            <w:top w:val="none" w:sz="0" w:space="0" w:color="auto"/>
            <w:left w:val="none" w:sz="0" w:space="0" w:color="auto"/>
            <w:bottom w:val="none" w:sz="0" w:space="0" w:color="auto"/>
            <w:right w:val="none" w:sz="0" w:space="0" w:color="auto"/>
          </w:divBdr>
        </w:div>
        <w:div w:id="1801653210">
          <w:marLeft w:val="3326"/>
          <w:marRight w:val="0"/>
          <w:marTop w:val="0"/>
          <w:marBottom w:val="80"/>
          <w:divBdr>
            <w:top w:val="none" w:sz="0" w:space="0" w:color="auto"/>
            <w:left w:val="none" w:sz="0" w:space="0" w:color="auto"/>
            <w:bottom w:val="none" w:sz="0" w:space="0" w:color="auto"/>
            <w:right w:val="none" w:sz="0" w:space="0" w:color="auto"/>
          </w:divBdr>
        </w:div>
        <w:div w:id="857230916">
          <w:marLeft w:val="3326"/>
          <w:marRight w:val="0"/>
          <w:marTop w:val="0"/>
          <w:marBottom w:val="80"/>
          <w:divBdr>
            <w:top w:val="none" w:sz="0" w:space="0" w:color="auto"/>
            <w:left w:val="none" w:sz="0" w:space="0" w:color="auto"/>
            <w:bottom w:val="none" w:sz="0" w:space="0" w:color="auto"/>
            <w:right w:val="none" w:sz="0" w:space="0" w:color="auto"/>
          </w:divBdr>
        </w:div>
        <w:div w:id="846794501">
          <w:marLeft w:val="3326"/>
          <w:marRight w:val="0"/>
          <w:marTop w:val="0"/>
          <w:marBottom w:val="80"/>
          <w:divBdr>
            <w:top w:val="none" w:sz="0" w:space="0" w:color="auto"/>
            <w:left w:val="none" w:sz="0" w:space="0" w:color="auto"/>
            <w:bottom w:val="none" w:sz="0" w:space="0" w:color="auto"/>
            <w:right w:val="none" w:sz="0" w:space="0" w:color="auto"/>
          </w:divBdr>
        </w:div>
        <w:div w:id="857695951">
          <w:marLeft w:val="3326"/>
          <w:marRight w:val="0"/>
          <w:marTop w:val="0"/>
          <w:marBottom w:val="80"/>
          <w:divBdr>
            <w:top w:val="none" w:sz="0" w:space="0" w:color="auto"/>
            <w:left w:val="none" w:sz="0" w:space="0" w:color="auto"/>
            <w:bottom w:val="none" w:sz="0" w:space="0" w:color="auto"/>
            <w:right w:val="none" w:sz="0" w:space="0" w:color="auto"/>
          </w:divBdr>
        </w:div>
        <w:div w:id="1152869100">
          <w:marLeft w:val="3326"/>
          <w:marRight w:val="0"/>
          <w:marTop w:val="0"/>
          <w:marBottom w:val="80"/>
          <w:divBdr>
            <w:top w:val="none" w:sz="0" w:space="0" w:color="auto"/>
            <w:left w:val="none" w:sz="0" w:space="0" w:color="auto"/>
            <w:bottom w:val="none" w:sz="0" w:space="0" w:color="auto"/>
            <w:right w:val="none" w:sz="0" w:space="0" w:color="auto"/>
          </w:divBdr>
        </w:div>
        <w:div w:id="245385086">
          <w:marLeft w:val="3326"/>
          <w:marRight w:val="0"/>
          <w:marTop w:val="0"/>
          <w:marBottom w:val="80"/>
          <w:divBdr>
            <w:top w:val="none" w:sz="0" w:space="0" w:color="auto"/>
            <w:left w:val="none" w:sz="0" w:space="0" w:color="auto"/>
            <w:bottom w:val="none" w:sz="0" w:space="0" w:color="auto"/>
            <w:right w:val="none" w:sz="0" w:space="0" w:color="auto"/>
          </w:divBdr>
        </w:div>
        <w:div w:id="1542092850">
          <w:marLeft w:val="3326"/>
          <w:marRight w:val="0"/>
          <w:marTop w:val="0"/>
          <w:marBottom w:val="80"/>
          <w:divBdr>
            <w:top w:val="none" w:sz="0" w:space="0" w:color="auto"/>
            <w:left w:val="none" w:sz="0" w:space="0" w:color="auto"/>
            <w:bottom w:val="none" w:sz="0" w:space="0" w:color="auto"/>
            <w:right w:val="none" w:sz="0" w:space="0" w:color="auto"/>
          </w:divBdr>
        </w:div>
        <w:div w:id="1352295997">
          <w:marLeft w:val="3326"/>
          <w:marRight w:val="0"/>
          <w:marTop w:val="0"/>
          <w:marBottom w:val="80"/>
          <w:divBdr>
            <w:top w:val="none" w:sz="0" w:space="0" w:color="auto"/>
            <w:left w:val="none" w:sz="0" w:space="0" w:color="auto"/>
            <w:bottom w:val="none" w:sz="0" w:space="0" w:color="auto"/>
            <w:right w:val="none" w:sz="0" w:space="0" w:color="auto"/>
          </w:divBdr>
        </w:div>
        <w:div w:id="1279413543">
          <w:marLeft w:val="3326"/>
          <w:marRight w:val="0"/>
          <w:marTop w:val="0"/>
          <w:marBottom w:val="80"/>
          <w:divBdr>
            <w:top w:val="none" w:sz="0" w:space="0" w:color="auto"/>
            <w:left w:val="none" w:sz="0" w:space="0" w:color="auto"/>
            <w:bottom w:val="none" w:sz="0" w:space="0" w:color="auto"/>
            <w:right w:val="none" w:sz="0" w:space="0" w:color="auto"/>
          </w:divBdr>
        </w:div>
        <w:div w:id="1896351746">
          <w:marLeft w:val="3326"/>
          <w:marRight w:val="0"/>
          <w:marTop w:val="0"/>
          <w:marBottom w:val="80"/>
          <w:divBdr>
            <w:top w:val="none" w:sz="0" w:space="0" w:color="auto"/>
            <w:left w:val="none" w:sz="0" w:space="0" w:color="auto"/>
            <w:bottom w:val="none" w:sz="0" w:space="0" w:color="auto"/>
            <w:right w:val="none" w:sz="0" w:space="0" w:color="auto"/>
          </w:divBdr>
        </w:div>
        <w:div w:id="1039013206">
          <w:marLeft w:val="3326"/>
          <w:marRight w:val="0"/>
          <w:marTop w:val="0"/>
          <w:marBottom w:val="80"/>
          <w:divBdr>
            <w:top w:val="none" w:sz="0" w:space="0" w:color="auto"/>
            <w:left w:val="none" w:sz="0" w:space="0" w:color="auto"/>
            <w:bottom w:val="none" w:sz="0" w:space="0" w:color="auto"/>
            <w:right w:val="none" w:sz="0" w:space="0" w:color="auto"/>
          </w:divBdr>
        </w:div>
        <w:div w:id="485588618">
          <w:marLeft w:val="3326"/>
          <w:marRight w:val="0"/>
          <w:marTop w:val="0"/>
          <w:marBottom w:val="80"/>
          <w:divBdr>
            <w:top w:val="none" w:sz="0" w:space="0" w:color="auto"/>
            <w:left w:val="none" w:sz="0" w:space="0" w:color="auto"/>
            <w:bottom w:val="none" w:sz="0" w:space="0" w:color="auto"/>
            <w:right w:val="none" w:sz="0" w:space="0" w:color="auto"/>
          </w:divBdr>
        </w:div>
        <w:div w:id="412437467">
          <w:marLeft w:val="3326"/>
          <w:marRight w:val="0"/>
          <w:marTop w:val="0"/>
          <w:marBottom w:val="80"/>
          <w:divBdr>
            <w:top w:val="none" w:sz="0" w:space="0" w:color="auto"/>
            <w:left w:val="none" w:sz="0" w:space="0" w:color="auto"/>
            <w:bottom w:val="none" w:sz="0" w:space="0" w:color="auto"/>
            <w:right w:val="none" w:sz="0" w:space="0" w:color="auto"/>
          </w:divBdr>
        </w:div>
        <w:div w:id="550385113">
          <w:marLeft w:val="3326"/>
          <w:marRight w:val="0"/>
          <w:marTop w:val="0"/>
          <w:marBottom w:val="80"/>
          <w:divBdr>
            <w:top w:val="none" w:sz="0" w:space="0" w:color="auto"/>
            <w:left w:val="none" w:sz="0" w:space="0" w:color="auto"/>
            <w:bottom w:val="none" w:sz="0" w:space="0" w:color="auto"/>
            <w:right w:val="none" w:sz="0" w:space="0" w:color="auto"/>
          </w:divBdr>
        </w:div>
        <w:div w:id="1678731720">
          <w:marLeft w:val="3326"/>
          <w:marRight w:val="0"/>
          <w:marTop w:val="0"/>
          <w:marBottom w:val="80"/>
          <w:divBdr>
            <w:top w:val="none" w:sz="0" w:space="0" w:color="auto"/>
            <w:left w:val="none" w:sz="0" w:space="0" w:color="auto"/>
            <w:bottom w:val="none" w:sz="0" w:space="0" w:color="auto"/>
            <w:right w:val="none" w:sz="0" w:space="0" w:color="auto"/>
          </w:divBdr>
        </w:div>
        <w:div w:id="1007058307">
          <w:marLeft w:val="3326"/>
          <w:marRight w:val="0"/>
          <w:marTop w:val="0"/>
          <w:marBottom w:val="80"/>
          <w:divBdr>
            <w:top w:val="none" w:sz="0" w:space="0" w:color="auto"/>
            <w:left w:val="none" w:sz="0" w:space="0" w:color="auto"/>
            <w:bottom w:val="none" w:sz="0" w:space="0" w:color="auto"/>
            <w:right w:val="none" w:sz="0" w:space="0" w:color="auto"/>
          </w:divBdr>
        </w:div>
        <w:div w:id="757336078">
          <w:marLeft w:val="3326"/>
          <w:marRight w:val="0"/>
          <w:marTop w:val="0"/>
          <w:marBottom w:val="80"/>
          <w:divBdr>
            <w:top w:val="none" w:sz="0" w:space="0" w:color="auto"/>
            <w:left w:val="none" w:sz="0" w:space="0" w:color="auto"/>
            <w:bottom w:val="none" w:sz="0" w:space="0" w:color="auto"/>
            <w:right w:val="none" w:sz="0" w:space="0" w:color="auto"/>
          </w:divBdr>
        </w:div>
        <w:div w:id="128204674">
          <w:marLeft w:val="3326"/>
          <w:marRight w:val="0"/>
          <w:marTop w:val="0"/>
          <w:marBottom w:val="80"/>
          <w:divBdr>
            <w:top w:val="none" w:sz="0" w:space="0" w:color="auto"/>
            <w:left w:val="none" w:sz="0" w:space="0" w:color="auto"/>
            <w:bottom w:val="none" w:sz="0" w:space="0" w:color="auto"/>
            <w:right w:val="none" w:sz="0" w:space="0" w:color="auto"/>
          </w:divBdr>
        </w:div>
        <w:div w:id="61486660">
          <w:marLeft w:val="3326"/>
          <w:marRight w:val="0"/>
          <w:marTop w:val="0"/>
          <w:marBottom w:val="80"/>
          <w:divBdr>
            <w:top w:val="none" w:sz="0" w:space="0" w:color="auto"/>
            <w:left w:val="none" w:sz="0" w:space="0" w:color="auto"/>
            <w:bottom w:val="none" w:sz="0" w:space="0" w:color="auto"/>
            <w:right w:val="none" w:sz="0" w:space="0" w:color="auto"/>
          </w:divBdr>
        </w:div>
        <w:div w:id="1835876757">
          <w:marLeft w:val="3326"/>
          <w:marRight w:val="0"/>
          <w:marTop w:val="0"/>
          <w:marBottom w:val="80"/>
          <w:divBdr>
            <w:top w:val="none" w:sz="0" w:space="0" w:color="auto"/>
            <w:left w:val="none" w:sz="0" w:space="0" w:color="auto"/>
            <w:bottom w:val="none" w:sz="0" w:space="0" w:color="auto"/>
            <w:right w:val="none" w:sz="0" w:space="0" w:color="auto"/>
          </w:divBdr>
        </w:div>
        <w:div w:id="66464384">
          <w:marLeft w:val="3326"/>
          <w:marRight w:val="0"/>
          <w:marTop w:val="0"/>
          <w:marBottom w:val="80"/>
          <w:divBdr>
            <w:top w:val="none" w:sz="0" w:space="0" w:color="auto"/>
            <w:left w:val="none" w:sz="0" w:space="0" w:color="auto"/>
            <w:bottom w:val="none" w:sz="0" w:space="0" w:color="auto"/>
            <w:right w:val="none" w:sz="0" w:space="0" w:color="auto"/>
          </w:divBdr>
        </w:div>
        <w:div w:id="2108649206">
          <w:marLeft w:val="3326"/>
          <w:marRight w:val="0"/>
          <w:marTop w:val="0"/>
          <w:marBottom w:val="80"/>
          <w:divBdr>
            <w:top w:val="none" w:sz="0" w:space="0" w:color="auto"/>
            <w:left w:val="none" w:sz="0" w:space="0" w:color="auto"/>
            <w:bottom w:val="none" w:sz="0" w:space="0" w:color="auto"/>
            <w:right w:val="none" w:sz="0" w:space="0" w:color="auto"/>
          </w:divBdr>
        </w:div>
        <w:div w:id="1966110766">
          <w:marLeft w:val="3326"/>
          <w:marRight w:val="0"/>
          <w:marTop w:val="0"/>
          <w:marBottom w:val="80"/>
          <w:divBdr>
            <w:top w:val="none" w:sz="0" w:space="0" w:color="auto"/>
            <w:left w:val="none" w:sz="0" w:space="0" w:color="auto"/>
            <w:bottom w:val="none" w:sz="0" w:space="0" w:color="auto"/>
            <w:right w:val="none" w:sz="0" w:space="0" w:color="auto"/>
          </w:divBdr>
        </w:div>
        <w:div w:id="747771337">
          <w:marLeft w:val="3326"/>
          <w:marRight w:val="0"/>
          <w:marTop w:val="0"/>
          <w:marBottom w:val="80"/>
          <w:divBdr>
            <w:top w:val="none" w:sz="0" w:space="0" w:color="auto"/>
            <w:left w:val="none" w:sz="0" w:space="0" w:color="auto"/>
            <w:bottom w:val="none" w:sz="0" w:space="0" w:color="auto"/>
            <w:right w:val="none" w:sz="0" w:space="0" w:color="auto"/>
          </w:divBdr>
        </w:div>
        <w:div w:id="1463575686">
          <w:marLeft w:val="3326"/>
          <w:marRight w:val="0"/>
          <w:marTop w:val="0"/>
          <w:marBottom w:val="80"/>
          <w:divBdr>
            <w:top w:val="none" w:sz="0" w:space="0" w:color="auto"/>
            <w:left w:val="none" w:sz="0" w:space="0" w:color="auto"/>
            <w:bottom w:val="none" w:sz="0" w:space="0" w:color="auto"/>
            <w:right w:val="none" w:sz="0" w:space="0" w:color="auto"/>
          </w:divBdr>
        </w:div>
        <w:div w:id="368453975">
          <w:marLeft w:val="3326"/>
          <w:marRight w:val="0"/>
          <w:marTop w:val="0"/>
          <w:marBottom w:val="80"/>
          <w:divBdr>
            <w:top w:val="none" w:sz="0" w:space="0" w:color="auto"/>
            <w:left w:val="none" w:sz="0" w:space="0" w:color="auto"/>
            <w:bottom w:val="none" w:sz="0" w:space="0" w:color="auto"/>
            <w:right w:val="none" w:sz="0" w:space="0" w:color="auto"/>
          </w:divBdr>
        </w:div>
        <w:div w:id="2020767655">
          <w:marLeft w:val="3326"/>
          <w:marRight w:val="0"/>
          <w:marTop w:val="0"/>
          <w:marBottom w:val="80"/>
          <w:divBdr>
            <w:top w:val="none" w:sz="0" w:space="0" w:color="auto"/>
            <w:left w:val="none" w:sz="0" w:space="0" w:color="auto"/>
            <w:bottom w:val="none" w:sz="0" w:space="0" w:color="auto"/>
            <w:right w:val="none" w:sz="0" w:space="0" w:color="auto"/>
          </w:divBdr>
        </w:div>
        <w:div w:id="2102606858">
          <w:marLeft w:val="3326"/>
          <w:marRight w:val="0"/>
          <w:marTop w:val="0"/>
          <w:marBottom w:val="80"/>
          <w:divBdr>
            <w:top w:val="none" w:sz="0" w:space="0" w:color="auto"/>
            <w:left w:val="none" w:sz="0" w:space="0" w:color="auto"/>
            <w:bottom w:val="none" w:sz="0" w:space="0" w:color="auto"/>
            <w:right w:val="none" w:sz="0" w:space="0" w:color="auto"/>
          </w:divBdr>
        </w:div>
        <w:div w:id="1560743200">
          <w:marLeft w:val="3326"/>
          <w:marRight w:val="0"/>
          <w:marTop w:val="0"/>
          <w:marBottom w:val="80"/>
          <w:divBdr>
            <w:top w:val="none" w:sz="0" w:space="0" w:color="auto"/>
            <w:left w:val="none" w:sz="0" w:space="0" w:color="auto"/>
            <w:bottom w:val="none" w:sz="0" w:space="0" w:color="auto"/>
            <w:right w:val="none" w:sz="0" w:space="0" w:color="auto"/>
          </w:divBdr>
        </w:div>
        <w:div w:id="42171298">
          <w:marLeft w:val="3326"/>
          <w:marRight w:val="0"/>
          <w:marTop w:val="0"/>
          <w:marBottom w:val="80"/>
          <w:divBdr>
            <w:top w:val="none" w:sz="0" w:space="0" w:color="auto"/>
            <w:left w:val="none" w:sz="0" w:space="0" w:color="auto"/>
            <w:bottom w:val="none" w:sz="0" w:space="0" w:color="auto"/>
            <w:right w:val="none" w:sz="0" w:space="0" w:color="auto"/>
          </w:divBdr>
        </w:div>
        <w:div w:id="714239605">
          <w:marLeft w:val="3326"/>
          <w:marRight w:val="0"/>
          <w:marTop w:val="0"/>
          <w:marBottom w:val="80"/>
          <w:divBdr>
            <w:top w:val="none" w:sz="0" w:space="0" w:color="auto"/>
            <w:left w:val="none" w:sz="0" w:space="0" w:color="auto"/>
            <w:bottom w:val="none" w:sz="0" w:space="0" w:color="auto"/>
            <w:right w:val="none" w:sz="0" w:space="0" w:color="auto"/>
          </w:divBdr>
        </w:div>
        <w:div w:id="918713048">
          <w:marLeft w:val="3326"/>
          <w:marRight w:val="0"/>
          <w:marTop w:val="0"/>
          <w:marBottom w:val="80"/>
          <w:divBdr>
            <w:top w:val="none" w:sz="0" w:space="0" w:color="auto"/>
            <w:left w:val="none" w:sz="0" w:space="0" w:color="auto"/>
            <w:bottom w:val="none" w:sz="0" w:space="0" w:color="auto"/>
            <w:right w:val="none" w:sz="0" w:space="0" w:color="auto"/>
          </w:divBdr>
        </w:div>
        <w:div w:id="1623684936">
          <w:marLeft w:val="3326"/>
          <w:marRight w:val="0"/>
          <w:marTop w:val="0"/>
          <w:marBottom w:val="80"/>
          <w:divBdr>
            <w:top w:val="none" w:sz="0" w:space="0" w:color="auto"/>
            <w:left w:val="none" w:sz="0" w:space="0" w:color="auto"/>
            <w:bottom w:val="none" w:sz="0" w:space="0" w:color="auto"/>
            <w:right w:val="none" w:sz="0" w:space="0" w:color="auto"/>
          </w:divBdr>
        </w:div>
        <w:div w:id="862354660">
          <w:marLeft w:val="3326"/>
          <w:marRight w:val="0"/>
          <w:marTop w:val="0"/>
          <w:marBottom w:val="80"/>
          <w:divBdr>
            <w:top w:val="none" w:sz="0" w:space="0" w:color="auto"/>
            <w:left w:val="none" w:sz="0" w:space="0" w:color="auto"/>
            <w:bottom w:val="none" w:sz="0" w:space="0" w:color="auto"/>
            <w:right w:val="none" w:sz="0" w:space="0" w:color="auto"/>
          </w:divBdr>
        </w:div>
        <w:div w:id="1774744919">
          <w:marLeft w:val="3326"/>
          <w:marRight w:val="0"/>
          <w:marTop w:val="0"/>
          <w:marBottom w:val="80"/>
          <w:divBdr>
            <w:top w:val="none" w:sz="0" w:space="0" w:color="auto"/>
            <w:left w:val="none" w:sz="0" w:space="0" w:color="auto"/>
            <w:bottom w:val="none" w:sz="0" w:space="0" w:color="auto"/>
            <w:right w:val="none" w:sz="0" w:space="0" w:color="auto"/>
          </w:divBdr>
        </w:div>
        <w:div w:id="1046947710">
          <w:marLeft w:val="3326"/>
          <w:marRight w:val="0"/>
          <w:marTop w:val="0"/>
          <w:marBottom w:val="80"/>
          <w:divBdr>
            <w:top w:val="none" w:sz="0" w:space="0" w:color="auto"/>
            <w:left w:val="none" w:sz="0" w:space="0" w:color="auto"/>
            <w:bottom w:val="none" w:sz="0" w:space="0" w:color="auto"/>
            <w:right w:val="none" w:sz="0" w:space="0" w:color="auto"/>
          </w:divBdr>
        </w:div>
        <w:div w:id="682440829">
          <w:marLeft w:val="3326"/>
          <w:marRight w:val="0"/>
          <w:marTop w:val="0"/>
          <w:marBottom w:val="80"/>
          <w:divBdr>
            <w:top w:val="none" w:sz="0" w:space="0" w:color="auto"/>
            <w:left w:val="none" w:sz="0" w:space="0" w:color="auto"/>
            <w:bottom w:val="none" w:sz="0" w:space="0" w:color="auto"/>
            <w:right w:val="none" w:sz="0" w:space="0" w:color="auto"/>
          </w:divBdr>
        </w:div>
        <w:div w:id="550846386">
          <w:marLeft w:val="3326"/>
          <w:marRight w:val="0"/>
          <w:marTop w:val="0"/>
          <w:marBottom w:val="80"/>
          <w:divBdr>
            <w:top w:val="none" w:sz="0" w:space="0" w:color="auto"/>
            <w:left w:val="none" w:sz="0" w:space="0" w:color="auto"/>
            <w:bottom w:val="none" w:sz="0" w:space="0" w:color="auto"/>
            <w:right w:val="none" w:sz="0" w:space="0" w:color="auto"/>
          </w:divBdr>
        </w:div>
        <w:div w:id="941037121">
          <w:marLeft w:val="3326"/>
          <w:marRight w:val="0"/>
          <w:marTop w:val="0"/>
          <w:marBottom w:val="80"/>
          <w:divBdr>
            <w:top w:val="none" w:sz="0" w:space="0" w:color="auto"/>
            <w:left w:val="none" w:sz="0" w:space="0" w:color="auto"/>
            <w:bottom w:val="none" w:sz="0" w:space="0" w:color="auto"/>
            <w:right w:val="none" w:sz="0" w:space="0" w:color="auto"/>
          </w:divBdr>
        </w:div>
        <w:div w:id="959844991">
          <w:marLeft w:val="3326"/>
          <w:marRight w:val="0"/>
          <w:marTop w:val="0"/>
          <w:marBottom w:val="80"/>
          <w:divBdr>
            <w:top w:val="none" w:sz="0" w:space="0" w:color="auto"/>
            <w:left w:val="none" w:sz="0" w:space="0" w:color="auto"/>
            <w:bottom w:val="none" w:sz="0" w:space="0" w:color="auto"/>
            <w:right w:val="none" w:sz="0" w:space="0" w:color="auto"/>
          </w:divBdr>
        </w:div>
        <w:div w:id="800347385">
          <w:marLeft w:val="3326"/>
          <w:marRight w:val="0"/>
          <w:marTop w:val="0"/>
          <w:marBottom w:val="80"/>
          <w:divBdr>
            <w:top w:val="none" w:sz="0" w:space="0" w:color="auto"/>
            <w:left w:val="none" w:sz="0" w:space="0" w:color="auto"/>
            <w:bottom w:val="none" w:sz="0" w:space="0" w:color="auto"/>
            <w:right w:val="none" w:sz="0" w:space="0" w:color="auto"/>
          </w:divBdr>
        </w:div>
        <w:div w:id="1966231585">
          <w:marLeft w:val="3326"/>
          <w:marRight w:val="0"/>
          <w:marTop w:val="0"/>
          <w:marBottom w:val="80"/>
          <w:divBdr>
            <w:top w:val="none" w:sz="0" w:space="0" w:color="auto"/>
            <w:left w:val="none" w:sz="0" w:space="0" w:color="auto"/>
            <w:bottom w:val="none" w:sz="0" w:space="0" w:color="auto"/>
            <w:right w:val="none" w:sz="0" w:space="0" w:color="auto"/>
          </w:divBdr>
        </w:div>
        <w:div w:id="495608231">
          <w:marLeft w:val="3326"/>
          <w:marRight w:val="0"/>
          <w:marTop w:val="0"/>
          <w:marBottom w:val="80"/>
          <w:divBdr>
            <w:top w:val="none" w:sz="0" w:space="0" w:color="auto"/>
            <w:left w:val="none" w:sz="0" w:space="0" w:color="auto"/>
            <w:bottom w:val="none" w:sz="0" w:space="0" w:color="auto"/>
            <w:right w:val="none" w:sz="0" w:space="0" w:color="auto"/>
          </w:divBdr>
        </w:div>
        <w:div w:id="1904094805">
          <w:marLeft w:val="3326"/>
          <w:marRight w:val="0"/>
          <w:marTop w:val="0"/>
          <w:marBottom w:val="80"/>
          <w:divBdr>
            <w:top w:val="none" w:sz="0" w:space="0" w:color="auto"/>
            <w:left w:val="none" w:sz="0" w:space="0" w:color="auto"/>
            <w:bottom w:val="none" w:sz="0" w:space="0" w:color="auto"/>
            <w:right w:val="none" w:sz="0" w:space="0" w:color="auto"/>
          </w:divBdr>
        </w:div>
        <w:div w:id="289626500">
          <w:marLeft w:val="3326"/>
          <w:marRight w:val="0"/>
          <w:marTop w:val="0"/>
          <w:marBottom w:val="80"/>
          <w:divBdr>
            <w:top w:val="none" w:sz="0" w:space="0" w:color="auto"/>
            <w:left w:val="none" w:sz="0" w:space="0" w:color="auto"/>
            <w:bottom w:val="none" w:sz="0" w:space="0" w:color="auto"/>
            <w:right w:val="none" w:sz="0" w:space="0" w:color="auto"/>
          </w:divBdr>
        </w:div>
        <w:div w:id="951325300">
          <w:marLeft w:val="3326"/>
          <w:marRight w:val="0"/>
          <w:marTop w:val="0"/>
          <w:marBottom w:val="80"/>
          <w:divBdr>
            <w:top w:val="none" w:sz="0" w:space="0" w:color="auto"/>
            <w:left w:val="none" w:sz="0" w:space="0" w:color="auto"/>
            <w:bottom w:val="none" w:sz="0" w:space="0" w:color="auto"/>
            <w:right w:val="none" w:sz="0" w:space="0" w:color="auto"/>
          </w:divBdr>
        </w:div>
        <w:div w:id="2074698819">
          <w:marLeft w:val="3326"/>
          <w:marRight w:val="0"/>
          <w:marTop w:val="0"/>
          <w:marBottom w:val="80"/>
          <w:divBdr>
            <w:top w:val="none" w:sz="0" w:space="0" w:color="auto"/>
            <w:left w:val="none" w:sz="0" w:space="0" w:color="auto"/>
            <w:bottom w:val="none" w:sz="0" w:space="0" w:color="auto"/>
            <w:right w:val="none" w:sz="0" w:space="0" w:color="auto"/>
          </w:divBdr>
        </w:div>
        <w:div w:id="2078354009">
          <w:marLeft w:val="3326"/>
          <w:marRight w:val="0"/>
          <w:marTop w:val="0"/>
          <w:marBottom w:val="80"/>
          <w:divBdr>
            <w:top w:val="none" w:sz="0" w:space="0" w:color="auto"/>
            <w:left w:val="none" w:sz="0" w:space="0" w:color="auto"/>
            <w:bottom w:val="none" w:sz="0" w:space="0" w:color="auto"/>
            <w:right w:val="none" w:sz="0" w:space="0" w:color="auto"/>
          </w:divBdr>
        </w:div>
        <w:div w:id="1073814216">
          <w:marLeft w:val="3326"/>
          <w:marRight w:val="0"/>
          <w:marTop w:val="0"/>
          <w:marBottom w:val="80"/>
          <w:divBdr>
            <w:top w:val="none" w:sz="0" w:space="0" w:color="auto"/>
            <w:left w:val="none" w:sz="0" w:space="0" w:color="auto"/>
            <w:bottom w:val="none" w:sz="0" w:space="0" w:color="auto"/>
            <w:right w:val="none" w:sz="0" w:space="0" w:color="auto"/>
          </w:divBdr>
        </w:div>
        <w:div w:id="1780296185">
          <w:marLeft w:val="3326"/>
          <w:marRight w:val="0"/>
          <w:marTop w:val="0"/>
          <w:marBottom w:val="80"/>
          <w:divBdr>
            <w:top w:val="none" w:sz="0" w:space="0" w:color="auto"/>
            <w:left w:val="none" w:sz="0" w:space="0" w:color="auto"/>
            <w:bottom w:val="none" w:sz="0" w:space="0" w:color="auto"/>
            <w:right w:val="none" w:sz="0" w:space="0" w:color="auto"/>
          </w:divBdr>
        </w:div>
        <w:div w:id="1310017418">
          <w:marLeft w:val="3326"/>
          <w:marRight w:val="0"/>
          <w:marTop w:val="0"/>
          <w:marBottom w:val="80"/>
          <w:divBdr>
            <w:top w:val="none" w:sz="0" w:space="0" w:color="auto"/>
            <w:left w:val="none" w:sz="0" w:space="0" w:color="auto"/>
            <w:bottom w:val="none" w:sz="0" w:space="0" w:color="auto"/>
            <w:right w:val="none" w:sz="0" w:space="0" w:color="auto"/>
          </w:divBdr>
        </w:div>
        <w:div w:id="504444228">
          <w:marLeft w:val="3326"/>
          <w:marRight w:val="0"/>
          <w:marTop w:val="0"/>
          <w:marBottom w:val="80"/>
          <w:divBdr>
            <w:top w:val="none" w:sz="0" w:space="0" w:color="auto"/>
            <w:left w:val="none" w:sz="0" w:space="0" w:color="auto"/>
            <w:bottom w:val="none" w:sz="0" w:space="0" w:color="auto"/>
            <w:right w:val="none" w:sz="0" w:space="0" w:color="auto"/>
          </w:divBdr>
        </w:div>
        <w:div w:id="80957425">
          <w:marLeft w:val="3326"/>
          <w:marRight w:val="0"/>
          <w:marTop w:val="0"/>
          <w:marBottom w:val="80"/>
          <w:divBdr>
            <w:top w:val="none" w:sz="0" w:space="0" w:color="auto"/>
            <w:left w:val="none" w:sz="0" w:space="0" w:color="auto"/>
            <w:bottom w:val="none" w:sz="0" w:space="0" w:color="auto"/>
            <w:right w:val="none" w:sz="0" w:space="0" w:color="auto"/>
          </w:divBdr>
        </w:div>
        <w:div w:id="2025864638">
          <w:marLeft w:val="3326"/>
          <w:marRight w:val="0"/>
          <w:marTop w:val="0"/>
          <w:marBottom w:val="80"/>
          <w:divBdr>
            <w:top w:val="none" w:sz="0" w:space="0" w:color="auto"/>
            <w:left w:val="none" w:sz="0" w:space="0" w:color="auto"/>
            <w:bottom w:val="none" w:sz="0" w:space="0" w:color="auto"/>
            <w:right w:val="none" w:sz="0" w:space="0" w:color="auto"/>
          </w:divBdr>
        </w:div>
        <w:div w:id="1063798112">
          <w:marLeft w:val="3326"/>
          <w:marRight w:val="0"/>
          <w:marTop w:val="0"/>
          <w:marBottom w:val="80"/>
          <w:divBdr>
            <w:top w:val="none" w:sz="0" w:space="0" w:color="auto"/>
            <w:left w:val="none" w:sz="0" w:space="0" w:color="auto"/>
            <w:bottom w:val="none" w:sz="0" w:space="0" w:color="auto"/>
            <w:right w:val="none" w:sz="0" w:space="0" w:color="auto"/>
          </w:divBdr>
        </w:div>
        <w:div w:id="227690567">
          <w:marLeft w:val="3326"/>
          <w:marRight w:val="0"/>
          <w:marTop w:val="0"/>
          <w:marBottom w:val="80"/>
          <w:divBdr>
            <w:top w:val="none" w:sz="0" w:space="0" w:color="auto"/>
            <w:left w:val="none" w:sz="0" w:space="0" w:color="auto"/>
            <w:bottom w:val="none" w:sz="0" w:space="0" w:color="auto"/>
            <w:right w:val="none" w:sz="0" w:space="0" w:color="auto"/>
          </w:divBdr>
        </w:div>
        <w:div w:id="1995640927">
          <w:marLeft w:val="3326"/>
          <w:marRight w:val="0"/>
          <w:marTop w:val="0"/>
          <w:marBottom w:val="80"/>
          <w:divBdr>
            <w:top w:val="none" w:sz="0" w:space="0" w:color="auto"/>
            <w:left w:val="none" w:sz="0" w:space="0" w:color="auto"/>
            <w:bottom w:val="none" w:sz="0" w:space="0" w:color="auto"/>
            <w:right w:val="none" w:sz="0" w:space="0" w:color="auto"/>
          </w:divBdr>
        </w:div>
        <w:div w:id="539975129">
          <w:marLeft w:val="3326"/>
          <w:marRight w:val="0"/>
          <w:marTop w:val="0"/>
          <w:marBottom w:val="80"/>
          <w:divBdr>
            <w:top w:val="none" w:sz="0" w:space="0" w:color="auto"/>
            <w:left w:val="none" w:sz="0" w:space="0" w:color="auto"/>
            <w:bottom w:val="none" w:sz="0" w:space="0" w:color="auto"/>
            <w:right w:val="none" w:sz="0" w:space="0" w:color="auto"/>
          </w:divBdr>
        </w:div>
        <w:div w:id="1727874785">
          <w:marLeft w:val="3326"/>
          <w:marRight w:val="0"/>
          <w:marTop w:val="0"/>
          <w:marBottom w:val="80"/>
          <w:divBdr>
            <w:top w:val="none" w:sz="0" w:space="0" w:color="auto"/>
            <w:left w:val="none" w:sz="0" w:space="0" w:color="auto"/>
            <w:bottom w:val="none" w:sz="0" w:space="0" w:color="auto"/>
            <w:right w:val="none" w:sz="0" w:space="0" w:color="auto"/>
          </w:divBdr>
        </w:div>
        <w:div w:id="1173714998">
          <w:marLeft w:val="3326"/>
          <w:marRight w:val="0"/>
          <w:marTop w:val="0"/>
          <w:marBottom w:val="80"/>
          <w:divBdr>
            <w:top w:val="none" w:sz="0" w:space="0" w:color="auto"/>
            <w:left w:val="none" w:sz="0" w:space="0" w:color="auto"/>
            <w:bottom w:val="none" w:sz="0" w:space="0" w:color="auto"/>
            <w:right w:val="none" w:sz="0" w:space="0" w:color="auto"/>
          </w:divBdr>
        </w:div>
        <w:div w:id="1683319044">
          <w:marLeft w:val="3326"/>
          <w:marRight w:val="0"/>
          <w:marTop w:val="0"/>
          <w:marBottom w:val="80"/>
          <w:divBdr>
            <w:top w:val="none" w:sz="0" w:space="0" w:color="auto"/>
            <w:left w:val="none" w:sz="0" w:space="0" w:color="auto"/>
            <w:bottom w:val="none" w:sz="0" w:space="0" w:color="auto"/>
            <w:right w:val="none" w:sz="0" w:space="0" w:color="auto"/>
          </w:divBdr>
        </w:div>
        <w:div w:id="1711109797">
          <w:marLeft w:val="3326"/>
          <w:marRight w:val="0"/>
          <w:marTop w:val="0"/>
          <w:marBottom w:val="80"/>
          <w:divBdr>
            <w:top w:val="none" w:sz="0" w:space="0" w:color="auto"/>
            <w:left w:val="none" w:sz="0" w:space="0" w:color="auto"/>
            <w:bottom w:val="none" w:sz="0" w:space="0" w:color="auto"/>
            <w:right w:val="none" w:sz="0" w:space="0" w:color="auto"/>
          </w:divBdr>
        </w:div>
        <w:div w:id="1368139921">
          <w:marLeft w:val="3326"/>
          <w:marRight w:val="0"/>
          <w:marTop w:val="0"/>
          <w:marBottom w:val="80"/>
          <w:divBdr>
            <w:top w:val="none" w:sz="0" w:space="0" w:color="auto"/>
            <w:left w:val="none" w:sz="0" w:space="0" w:color="auto"/>
            <w:bottom w:val="none" w:sz="0" w:space="0" w:color="auto"/>
            <w:right w:val="none" w:sz="0" w:space="0" w:color="auto"/>
          </w:divBdr>
        </w:div>
        <w:div w:id="1771198990">
          <w:marLeft w:val="3326"/>
          <w:marRight w:val="0"/>
          <w:marTop w:val="0"/>
          <w:marBottom w:val="80"/>
          <w:divBdr>
            <w:top w:val="none" w:sz="0" w:space="0" w:color="auto"/>
            <w:left w:val="none" w:sz="0" w:space="0" w:color="auto"/>
            <w:bottom w:val="none" w:sz="0" w:space="0" w:color="auto"/>
            <w:right w:val="none" w:sz="0" w:space="0" w:color="auto"/>
          </w:divBdr>
        </w:div>
        <w:div w:id="2007706438">
          <w:marLeft w:val="3326"/>
          <w:marRight w:val="0"/>
          <w:marTop w:val="0"/>
          <w:marBottom w:val="80"/>
          <w:divBdr>
            <w:top w:val="none" w:sz="0" w:space="0" w:color="auto"/>
            <w:left w:val="none" w:sz="0" w:space="0" w:color="auto"/>
            <w:bottom w:val="none" w:sz="0" w:space="0" w:color="auto"/>
            <w:right w:val="none" w:sz="0" w:space="0" w:color="auto"/>
          </w:divBdr>
        </w:div>
        <w:div w:id="1144278560">
          <w:marLeft w:val="3326"/>
          <w:marRight w:val="0"/>
          <w:marTop w:val="0"/>
          <w:marBottom w:val="80"/>
          <w:divBdr>
            <w:top w:val="none" w:sz="0" w:space="0" w:color="auto"/>
            <w:left w:val="none" w:sz="0" w:space="0" w:color="auto"/>
            <w:bottom w:val="none" w:sz="0" w:space="0" w:color="auto"/>
            <w:right w:val="none" w:sz="0" w:space="0" w:color="auto"/>
          </w:divBdr>
        </w:div>
        <w:div w:id="823819016">
          <w:marLeft w:val="3326"/>
          <w:marRight w:val="0"/>
          <w:marTop w:val="0"/>
          <w:marBottom w:val="80"/>
          <w:divBdr>
            <w:top w:val="none" w:sz="0" w:space="0" w:color="auto"/>
            <w:left w:val="none" w:sz="0" w:space="0" w:color="auto"/>
            <w:bottom w:val="none" w:sz="0" w:space="0" w:color="auto"/>
            <w:right w:val="none" w:sz="0" w:space="0" w:color="auto"/>
          </w:divBdr>
        </w:div>
        <w:div w:id="231040328">
          <w:marLeft w:val="3326"/>
          <w:marRight w:val="0"/>
          <w:marTop w:val="0"/>
          <w:marBottom w:val="80"/>
          <w:divBdr>
            <w:top w:val="none" w:sz="0" w:space="0" w:color="auto"/>
            <w:left w:val="none" w:sz="0" w:space="0" w:color="auto"/>
            <w:bottom w:val="none" w:sz="0" w:space="0" w:color="auto"/>
            <w:right w:val="none" w:sz="0" w:space="0" w:color="auto"/>
          </w:divBdr>
        </w:div>
        <w:div w:id="311107125">
          <w:marLeft w:val="3326"/>
          <w:marRight w:val="0"/>
          <w:marTop w:val="0"/>
          <w:marBottom w:val="80"/>
          <w:divBdr>
            <w:top w:val="none" w:sz="0" w:space="0" w:color="auto"/>
            <w:left w:val="none" w:sz="0" w:space="0" w:color="auto"/>
            <w:bottom w:val="none" w:sz="0" w:space="0" w:color="auto"/>
            <w:right w:val="none" w:sz="0" w:space="0" w:color="auto"/>
          </w:divBdr>
        </w:div>
        <w:div w:id="1642273600">
          <w:marLeft w:val="3326"/>
          <w:marRight w:val="0"/>
          <w:marTop w:val="0"/>
          <w:marBottom w:val="80"/>
          <w:divBdr>
            <w:top w:val="none" w:sz="0" w:space="0" w:color="auto"/>
            <w:left w:val="none" w:sz="0" w:space="0" w:color="auto"/>
            <w:bottom w:val="none" w:sz="0" w:space="0" w:color="auto"/>
            <w:right w:val="none" w:sz="0" w:space="0" w:color="auto"/>
          </w:divBdr>
        </w:div>
        <w:div w:id="1862742585">
          <w:marLeft w:val="3326"/>
          <w:marRight w:val="0"/>
          <w:marTop w:val="0"/>
          <w:marBottom w:val="80"/>
          <w:divBdr>
            <w:top w:val="none" w:sz="0" w:space="0" w:color="auto"/>
            <w:left w:val="none" w:sz="0" w:space="0" w:color="auto"/>
            <w:bottom w:val="none" w:sz="0" w:space="0" w:color="auto"/>
            <w:right w:val="none" w:sz="0" w:space="0" w:color="auto"/>
          </w:divBdr>
        </w:div>
        <w:div w:id="978459251">
          <w:marLeft w:val="3326"/>
          <w:marRight w:val="0"/>
          <w:marTop w:val="0"/>
          <w:marBottom w:val="80"/>
          <w:divBdr>
            <w:top w:val="none" w:sz="0" w:space="0" w:color="auto"/>
            <w:left w:val="none" w:sz="0" w:space="0" w:color="auto"/>
            <w:bottom w:val="none" w:sz="0" w:space="0" w:color="auto"/>
            <w:right w:val="none" w:sz="0" w:space="0" w:color="auto"/>
          </w:divBdr>
        </w:div>
        <w:div w:id="1236665316">
          <w:marLeft w:val="3326"/>
          <w:marRight w:val="0"/>
          <w:marTop w:val="0"/>
          <w:marBottom w:val="80"/>
          <w:divBdr>
            <w:top w:val="none" w:sz="0" w:space="0" w:color="auto"/>
            <w:left w:val="none" w:sz="0" w:space="0" w:color="auto"/>
            <w:bottom w:val="none" w:sz="0" w:space="0" w:color="auto"/>
            <w:right w:val="none" w:sz="0" w:space="0" w:color="auto"/>
          </w:divBdr>
        </w:div>
        <w:div w:id="1365595927">
          <w:marLeft w:val="3326"/>
          <w:marRight w:val="0"/>
          <w:marTop w:val="0"/>
          <w:marBottom w:val="80"/>
          <w:divBdr>
            <w:top w:val="none" w:sz="0" w:space="0" w:color="auto"/>
            <w:left w:val="none" w:sz="0" w:space="0" w:color="auto"/>
            <w:bottom w:val="none" w:sz="0" w:space="0" w:color="auto"/>
            <w:right w:val="none" w:sz="0" w:space="0" w:color="auto"/>
          </w:divBdr>
        </w:div>
        <w:div w:id="866986982">
          <w:marLeft w:val="3326"/>
          <w:marRight w:val="0"/>
          <w:marTop w:val="0"/>
          <w:marBottom w:val="80"/>
          <w:divBdr>
            <w:top w:val="none" w:sz="0" w:space="0" w:color="auto"/>
            <w:left w:val="none" w:sz="0" w:space="0" w:color="auto"/>
            <w:bottom w:val="none" w:sz="0" w:space="0" w:color="auto"/>
            <w:right w:val="none" w:sz="0" w:space="0" w:color="auto"/>
          </w:divBdr>
        </w:div>
        <w:div w:id="711001081">
          <w:marLeft w:val="3326"/>
          <w:marRight w:val="0"/>
          <w:marTop w:val="0"/>
          <w:marBottom w:val="80"/>
          <w:divBdr>
            <w:top w:val="none" w:sz="0" w:space="0" w:color="auto"/>
            <w:left w:val="none" w:sz="0" w:space="0" w:color="auto"/>
            <w:bottom w:val="none" w:sz="0" w:space="0" w:color="auto"/>
            <w:right w:val="none" w:sz="0" w:space="0" w:color="auto"/>
          </w:divBdr>
        </w:div>
        <w:div w:id="1622347304">
          <w:marLeft w:val="3326"/>
          <w:marRight w:val="0"/>
          <w:marTop w:val="0"/>
          <w:marBottom w:val="80"/>
          <w:divBdr>
            <w:top w:val="none" w:sz="0" w:space="0" w:color="auto"/>
            <w:left w:val="none" w:sz="0" w:space="0" w:color="auto"/>
            <w:bottom w:val="none" w:sz="0" w:space="0" w:color="auto"/>
            <w:right w:val="none" w:sz="0" w:space="0" w:color="auto"/>
          </w:divBdr>
        </w:div>
        <w:div w:id="617686821">
          <w:marLeft w:val="3326"/>
          <w:marRight w:val="0"/>
          <w:marTop w:val="0"/>
          <w:marBottom w:val="80"/>
          <w:divBdr>
            <w:top w:val="none" w:sz="0" w:space="0" w:color="auto"/>
            <w:left w:val="none" w:sz="0" w:space="0" w:color="auto"/>
            <w:bottom w:val="none" w:sz="0" w:space="0" w:color="auto"/>
            <w:right w:val="none" w:sz="0" w:space="0" w:color="auto"/>
          </w:divBdr>
        </w:div>
        <w:div w:id="1359963766">
          <w:marLeft w:val="3326"/>
          <w:marRight w:val="0"/>
          <w:marTop w:val="0"/>
          <w:marBottom w:val="80"/>
          <w:divBdr>
            <w:top w:val="none" w:sz="0" w:space="0" w:color="auto"/>
            <w:left w:val="none" w:sz="0" w:space="0" w:color="auto"/>
            <w:bottom w:val="none" w:sz="0" w:space="0" w:color="auto"/>
            <w:right w:val="none" w:sz="0" w:space="0" w:color="auto"/>
          </w:divBdr>
        </w:div>
        <w:div w:id="1349720585">
          <w:marLeft w:val="3326"/>
          <w:marRight w:val="0"/>
          <w:marTop w:val="0"/>
          <w:marBottom w:val="80"/>
          <w:divBdr>
            <w:top w:val="none" w:sz="0" w:space="0" w:color="auto"/>
            <w:left w:val="none" w:sz="0" w:space="0" w:color="auto"/>
            <w:bottom w:val="none" w:sz="0" w:space="0" w:color="auto"/>
            <w:right w:val="none" w:sz="0" w:space="0" w:color="auto"/>
          </w:divBdr>
        </w:div>
        <w:div w:id="1820882740">
          <w:marLeft w:val="3326"/>
          <w:marRight w:val="0"/>
          <w:marTop w:val="0"/>
          <w:marBottom w:val="80"/>
          <w:divBdr>
            <w:top w:val="none" w:sz="0" w:space="0" w:color="auto"/>
            <w:left w:val="none" w:sz="0" w:space="0" w:color="auto"/>
            <w:bottom w:val="none" w:sz="0" w:space="0" w:color="auto"/>
            <w:right w:val="none" w:sz="0" w:space="0" w:color="auto"/>
          </w:divBdr>
        </w:div>
        <w:div w:id="525145118">
          <w:marLeft w:val="3326"/>
          <w:marRight w:val="0"/>
          <w:marTop w:val="0"/>
          <w:marBottom w:val="80"/>
          <w:divBdr>
            <w:top w:val="none" w:sz="0" w:space="0" w:color="auto"/>
            <w:left w:val="none" w:sz="0" w:space="0" w:color="auto"/>
            <w:bottom w:val="none" w:sz="0" w:space="0" w:color="auto"/>
            <w:right w:val="none" w:sz="0" w:space="0" w:color="auto"/>
          </w:divBdr>
        </w:div>
        <w:div w:id="1284919933">
          <w:marLeft w:val="3326"/>
          <w:marRight w:val="0"/>
          <w:marTop w:val="0"/>
          <w:marBottom w:val="80"/>
          <w:divBdr>
            <w:top w:val="none" w:sz="0" w:space="0" w:color="auto"/>
            <w:left w:val="none" w:sz="0" w:space="0" w:color="auto"/>
            <w:bottom w:val="none" w:sz="0" w:space="0" w:color="auto"/>
            <w:right w:val="none" w:sz="0" w:space="0" w:color="auto"/>
          </w:divBdr>
        </w:div>
        <w:div w:id="740719215">
          <w:marLeft w:val="3326"/>
          <w:marRight w:val="0"/>
          <w:marTop w:val="0"/>
          <w:marBottom w:val="80"/>
          <w:divBdr>
            <w:top w:val="none" w:sz="0" w:space="0" w:color="auto"/>
            <w:left w:val="none" w:sz="0" w:space="0" w:color="auto"/>
            <w:bottom w:val="none" w:sz="0" w:space="0" w:color="auto"/>
            <w:right w:val="none" w:sz="0" w:space="0" w:color="auto"/>
          </w:divBdr>
        </w:div>
        <w:div w:id="308949869">
          <w:marLeft w:val="3326"/>
          <w:marRight w:val="0"/>
          <w:marTop w:val="0"/>
          <w:marBottom w:val="80"/>
          <w:divBdr>
            <w:top w:val="none" w:sz="0" w:space="0" w:color="auto"/>
            <w:left w:val="none" w:sz="0" w:space="0" w:color="auto"/>
            <w:bottom w:val="none" w:sz="0" w:space="0" w:color="auto"/>
            <w:right w:val="none" w:sz="0" w:space="0" w:color="auto"/>
          </w:divBdr>
        </w:div>
        <w:div w:id="1647275080">
          <w:marLeft w:val="3330"/>
          <w:marRight w:val="0"/>
          <w:marTop w:val="0"/>
          <w:marBottom w:val="80"/>
          <w:divBdr>
            <w:top w:val="none" w:sz="0" w:space="0" w:color="auto"/>
            <w:left w:val="none" w:sz="0" w:space="0" w:color="auto"/>
            <w:bottom w:val="none" w:sz="0" w:space="0" w:color="auto"/>
            <w:right w:val="none" w:sz="0" w:space="0" w:color="auto"/>
          </w:divBdr>
        </w:div>
        <w:div w:id="618535902">
          <w:marLeft w:val="3330"/>
          <w:marRight w:val="0"/>
          <w:marTop w:val="0"/>
          <w:marBottom w:val="80"/>
          <w:divBdr>
            <w:top w:val="none" w:sz="0" w:space="0" w:color="auto"/>
            <w:left w:val="none" w:sz="0" w:space="0" w:color="auto"/>
            <w:bottom w:val="none" w:sz="0" w:space="0" w:color="auto"/>
            <w:right w:val="none" w:sz="0" w:space="0" w:color="auto"/>
          </w:divBdr>
        </w:div>
        <w:div w:id="412236726">
          <w:marLeft w:val="3330"/>
          <w:marRight w:val="0"/>
          <w:marTop w:val="0"/>
          <w:marBottom w:val="80"/>
          <w:divBdr>
            <w:top w:val="none" w:sz="0" w:space="0" w:color="auto"/>
            <w:left w:val="none" w:sz="0" w:space="0" w:color="auto"/>
            <w:bottom w:val="none" w:sz="0" w:space="0" w:color="auto"/>
            <w:right w:val="none" w:sz="0" w:space="0" w:color="auto"/>
          </w:divBdr>
        </w:div>
        <w:div w:id="1125192388">
          <w:marLeft w:val="3330"/>
          <w:marRight w:val="0"/>
          <w:marTop w:val="0"/>
          <w:marBottom w:val="80"/>
          <w:divBdr>
            <w:top w:val="none" w:sz="0" w:space="0" w:color="auto"/>
            <w:left w:val="none" w:sz="0" w:space="0" w:color="auto"/>
            <w:bottom w:val="none" w:sz="0" w:space="0" w:color="auto"/>
            <w:right w:val="none" w:sz="0" w:space="0" w:color="auto"/>
          </w:divBdr>
        </w:div>
        <w:div w:id="104889516">
          <w:marLeft w:val="3330"/>
          <w:marRight w:val="0"/>
          <w:marTop w:val="0"/>
          <w:marBottom w:val="80"/>
          <w:divBdr>
            <w:top w:val="none" w:sz="0" w:space="0" w:color="auto"/>
            <w:left w:val="none" w:sz="0" w:space="0" w:color="auto"/>
            <w:bottom w:val="none" w:sz="0" w:space="0" w:color="auto"/>
            <w:right w:val="none" w:sz="0" w:space="0" w:color="auto"/>
          </w:divBdr>
        </w:div>
        <w:div w:id="2145149309">
          <w:marLeft w:val="3326"/>
          <w:marRight w:val="0"/>
          <w:marTop w:val="0"/>
          <w:marBottom w:val="80"/>
          <w:divBdr>
            <w:top w:val="none" w:sz="0" w:space="0" w:color="auto"/>
            <w:left w:val="none" w:sz="0" w:space="0" w:color="auto"/>
            <w:bottom w:val="none" w:sz="0" w:space="0" w:color="auto"/>
            <w:right w:val="none" w:sz="0" w:space="0" w:color="auto"/>
          </w:divBdr>
        </w:div>
        <w:div w:id="253167853">
          <w:marLeft w:val="3326"/>
          <w:marRight w:val="0"/>
          <w:marTop w:val="0"/>
          <w:marBottom w:val="80"/>
          <w:divBdr>
            <w:top w:val="none" w:sz="0" w:space="0" w:color="auto"/>
            <w:left w:val="none" w:sz="0" w:space="0" w:color="auto"/>
            <w:bottom w:val="none" w:sz="0" w:space="0" w:color="auto"/>
            <w:right w:val="none" w:sz="0" w:space="0" w:color="auto"/>
          </w:divBdr>
        </w:div>
        <w:div w:id="1700004787">
          <w:marLeft w:val="3326"/>
          <w:marRight w:val="0"/>
          <w:marTop w:val="0"/>
          <w:marBottom w:val="80"/>
          <w:divBdr>
            <w:top w:val="none" w:sz="0" w:space="0" w:color="auto"/>
            <w:left w:val="none" w:sz="0" w:space="0" w:color="auto"/>
            <w:bottom w:val="none" w:sz="0" w:space="0" w:color="auto"/>
            <w:right w:val="none" w:sz="0" w:space="0" w:color="auto"/>
          </w:divBdr>
        </w:div>
        <w:div w:id="1614630726">
          <w:marLeft w:val="3326"/>
          <w:marRight w:val="0"/>
          <w:marTop w:val="0"/>
          <w:marBottom w:val="80"/>
          <w:divBdr>
            <w:top w:val="none" w:sz="0" w:space="0" w:color="auto"/>
            <w:left w:val="none" w:sz="0" w:space="0" w:color="auto"/>
            <w:bottom w:val="none" w:sz="0" w:space="0" w:color="auto"/>
            <w:right w:val="none" w:sz="0" w:space="0" w:color="auto"/>
          </w:divBdr>
        </w:div>
        <w:div w:id="1467311854">
          <w:marLeft w:val="3326"/>
          <w:marRight w:val="0"/>
          <w:marTop w:val="0"/>
          <w:marBottom w:val="80"/>
          <w:divBdr>
            <w:top w:val="none" w:sz="0" w:space="0" w:color="auto"/>
            <w:left w:val="none" w:sz="0" w:space="0" w:color="auto"/>
            <w:bottom w:val="none" w:sz="0" w:space="0" w:color="auto"/>
            <w:right w:val="none" w:sz="0" w:space="0" w:color="auto"/>
          </w:divBdr>
        </w:div>
        <w:div w:id="1815945498">
          <w:marLeft w:val="3326"/>
          <w:marRight w:val="0"/>
          <w:marTop w:val="0"/>
          <w:marBottom w:val="80"/>
          <w:divBdr>
            <w:top w:val="none" w:sz="0" w:space="0" w:color="auto"/>
            <w:left w:val="none" w:sz="0" w:space="0" w:color="auto"/>
            <w:bottom w:val="none" w:sz="0" w:space="0" w:color="auto"/>
            <w:right w:val="none" w:sz="0" w:space="0" w:color="auto"/>
          </w:divBdr>
        </w:div>
        <w:div w:id="2013876863">
          <w:marLeft w:val="3326"/>
          <w:marRight w:val="0"/>
          <w:marTop w:val="0"/>
          <w:marBottom w:val="80"/>
          <w:divBdr>
            <w:top w:val="none" w:sz="0" w:space="0" w:color="auto"/>
            <w:left w:val="none" w:sz="0" w:space="0" w:color="auto"/>
            <w:bottom w:val="none" w:sz="0" w:space="0" w:color="auto"/>
            <w:right w:val="none" w:sz="0" w:space="0" w:color="auto"/>
          </w:divBdr>
        </w:div>
        <w:div w:id="2087334333">
          <w:marLeft w:val="3326"/>
          <w:marRight w:val="0"/>
          <w:marTop w:val="0"/>
          <w:marBottom w:val="80"/>
          <w:divBdr>
            <w:top w:val="none" w:sz="0" w:space="0" w:color="auto"/>
            <w:left w:val="none" w:sz="0" w:space="0" w:color="auto"/>
            <w:bottom w:val="none" w:sz="0" w:space="0" w:color="auto"/>
            <w:right w:val="none" w:sz="0" w:space="0" w:color="auto"/>
          </w:divBdr>
        </w:div>
        <w:div w:id="1226532226">
          <w:marLeft w:val="3326"/>
          <w:marRight w:val="0"/>
          <w:marTop w:val="0"/>
          <w:marBottom w:val="80"/>
          <w:divBdr>
            <w:top w:val="none" w:sz="0" w:space="0" w:color="auto"/>
            <w:left w:val="none" w:sz="0" w:space="0" w:color="auto"/>
            <w:bottom w:val="none" w:sz="0" w:space="0" w:color="auto"/>
            <w:right w:val="none" w:sz="0" w:space="0" w:color="auto"/>
          </w:divBdr>
        </w:div>
        <w:div w:id="1663243193">
          <w:marLeft w:val="3326"/>
          <w:marRight w:val="0"/>
          <w:marTop w:val="0"/>
          <w:marBottom w:val="80"/>
          <w:divBdr>
            <w:top w:val="none" w:sz="0" w:space="0" w:color="auto"/>
            <w:left w:val="none" w:sz="0" w:space="0" w:color="auto"/>
            <w:bottom w:val="none" w:sz="0" w:space="0" w:color="auto"/>
            <w:right w:val="none" w:sz="0" w:space="0" w:color="auto"/>
          </w:divBdr>
        </w:div>
        <w:div w:id="705788792">
          <w:marLeft w:val="3326"/>
          <w:marRight w:val="0"/>
          <w:marTop w:val="0"/>
          <w:marBottom w:val="80"/>
          <w:divBdr>
            <w:top w:val="none" w:sz="0" w:space="0" w:color="auto"/>
            <w:left w:val="none" w:sz="0" w:space="0" w:color="auto"/>
            <w:bottom w:val="none" w:sz="0" w:space="0" w:color="auto"/>
            <w:right w:val="none" w:sz="0" w:space="0" w:color="auto"/>
          </w:divBdr>
        </w:div>
        <w:div w:id="1424188149">
          <w:marLeft w:val="3326"/>
          <w:marRight w:val="0"/>
          <w:marTop w:val="0"/>
          <w:marBottom w:val="80"/>
          <w:divBdr>
            <w:top w:val="none" w:sz="0" w:space="0" w:color="auto"/>
            <w:left w:val="none" w:sz="0" w:space="0" w:color="auto"/>
            <w:bottom w:val="none" w:sz="0" w:space="0" w:color="auto"/>
            <w:right w:val="none" w:sz="0" w:space="0" w:color="auto"/>
          </w:divBdr>
        </w:div>
        <w:div w:id="1925527431">
          <w:marLeft w:val="3326"/>
          <w:marRight w:val="0"/>
          <w:marTop w:val="0"/>
          <w:marBottom w:val="80"/>
          <w:divBdr>
            <w:top w:val="none" w:sz="0" w:space="0" w:color="auto"/>
            <w:left w:val="none" w:sz="0" w:space="0" w:color="auto"/>
            <w:bottom w:val="none" w:sz="0" w:space="0" w:color="auto"/>
            <w:right w:val="none" w:sz="0" w:space="0" w:color="auto"/>
          </w:divBdr>
        </w:div>
        <w:div w:id="1348485826">
          <w:marLeft w:val="3326"/>
          <w:marRight w:val="0"/>
          <w:marTop w:val="0"/>
          <w:marBottom w:val="80"/>
          <w:divBdr>
            <w:top w:val="none" w:sz="0" w:space="0" w:color="auto"/>
            <w:left w:val="none" w:sz="0" w:space="0" w:color="auto"/>
            <w:bottom w:val="none" w:sz="0" w:space="0" w:color="auto"/>
            <w:right w:val="none" w:sz="0" w:space="0" w:color="auto"/>
          </w:divBdr>
        </w:div>
        <w:div w:id="546719571">
          <w:marLeft w:val="3326"/>
          <w:marRight w:val="0"/>
          <w:marTop w:val="0"/>
          <w:marBottom w:val="80"/>
          <w:divBdr>
            <w:top w:val="none" w:sz="0" w:space="0" w:color="auto"/>
            <w:left w:val="none" w:sz="0" w:space="0" w:color="auto"/>
            <w:bottom w:val="none" w:sz="0" w:space="0" w:color="auto"/>
            <w:right w:val="none" w:sz="0" w:space="0" w:color="auto"/>
          </w:divBdr>
        </w:div>
        <w:div w:id="1225215282">
          <w:marLeft w:val="3326"/>
          <w:marRight w:val="0"/>
          <w:marTop w:val="0"/>
          <w:marBottom w:val="80"/>
          <w:divBdr>
            <w:top w:val="none" w:sz="0" w:space="0" w:color="auto"/>
            <w:left w:val="none" w:sz="0" w:space="0" w:color="auto"/>
            <w:bottom w:val="none" w:sz="0" w:space="0" w:color="auto"/>
            <w:right w:val="none" w:sz="0" w:space="0" w:color="auto"/>
          </w:divBdr>
        </w:div>
        <w:div w:id="581183725">
          <w:marLeft w:val="3326"/>
          <w:marRight w:val="0"/>
          <w:marTop w:val="0"/>
          <w:marBottom w:val="80"/>
          <w:divBdr>
            <w:top w:val="none" w:sz="0" w:space="0" w:color="auto"/>
            <w:left w:val="none" w:sz="0" w:space="0" w:color="auto"/>
            <w:bottom w:val="none" w:sz="0" w:space="0" w:color="auto"/>
            <w:right w:val="none" w:sz="0" w:space="0" w:color="auto"/>
          </w:divBdr>
        </w:div>
        <w:div w:id="399060479">
          <w:marLeft w:val="3326"/>
          <w:marRight w:val="0"/>
          <w:marTop w:val="0"/>
          <w:marBottom w:val="80"/>
          <w:divBdr>
            <w:top w:val="none" w:sz="0" w:space="0" w:color="auto"/>
            <w:left w:val="none" w:sz="0" w:space="0" w:color="auto"/>
            <w:bottom w:val="none" w:sz="0" w:space="0" w:color="auto"/>
            <w:right w:val="none" w:sz="0" w:space="0" w:color="auto"/>
          </w:divBdr>
        </w:div>
        <w:div w:id="607395460">
          <w:marLeft w:val="3326"/>
          <w:marRight w:val="0"/>
          <w:marTop w:val="0"/>
          <w:marBottom w:val="80"/>
          <w:divBdr>
            <w:top w:val="none" w:sz="0" w:space="0" w:color="auto"/>
            <w:left w:val="none" w:sz="0" w:space="0" w:color="auto"/>
            <w:bottom w:val="none" w:sz="0" w:space="0" w:color="auto"/>
            <w:right w:val="none" w:sz="0" w:space="0" w:color="auto"/>
          </w:divBdr>
        </w:div>
        <w:div w:id="1140877984">
          <w:marLeft w:val="3326"/>
          <w:marRight w:val="0"/>
          <w:marTop w:val="0"/>
          <w:marBottom w:val="80"/>
          <w:divBdr>
            <w:top w:val="none" w:sz="0" w:space="0" w:color="auto"/>
            <w:left w:val="none" w:sz="0" w:space="0" w:color="auto"/>
            <w:bottom w:val="none" w:sz="0" w:space="0" w:color="auto"/>
            <w:right w:val="none" w:sz="0" w:space="0" w:color="auto"/>
          </w:divBdr>
        </w:div>
        <w:div w:id="306663137">
          <w:marLeft w:val="3326"/>
          <w:marRight w:val="0"/>
          <w:marTop w:val="0"/>
          <w:marBottom w:val="80"/>
          <w:divBdr>
            <w:top w:val="none" w:sz="0" w:space="0" w:color="auto"/>
            <w:left w:val="none" w:sz="0" w:space="0" w:color="auto"/>
            <w:bottom w:val="none" w:sz="0" w:space="0" w:color="auto"/>
            <w:right w:val="none" w:sz="0" w:space="0" w:color="auto"/>
          </w:divBdr>
        </w:div>
        <w:div w:id="677540608">
          <w:marLeft w:val="3326"/>
          <w:marRight w:val="0"/>
          <w:marTop w:val="0"/>
          <w:marBottom w:val="80"/>
          <w:divBdr>
            <w:top w:val="none" w:sz="0" w:space="0" w:color="auto"/>
            <w:left w:val="none" w:sz="0" w:space="0" w:color="auto"/>
            <w:bottom w:val="none" w:sz="0" w:space="0" w:color="auto"/>
            <w:right w:val="none" w:sz="0" w:space="0" w:color="auto"/>
          </w:divBdr>
        </w:div>
        <w:div w:id="2070373584">
          <w:marLeft w:val="3326"/>
          <w:marRight w:val="0"/>
          <w:marTop w:val="0"/>
          <w:marBottom w:val="80"/>
          <w:divBdr>
            <w:top w:val="none" w:sz="0" w:space="0" w:color="auto"/>
            <w:left w:val="none" w:sz="0" w:space="0" w:color="auto"/>
            <w:bottom w:val="none" w:sz="0" w:space="0" w:color="auto"/>
            <w:right w:val="none" w:sz="0" w:space="0" w:color="auto"/>
          </w:divBdr>
        </w:div>
        <w:div w:id="899172820">
          <w:marLeft w:val="3326"/>
          <w:marRight w:val="0"/>
          <w:marTop w:val="0"/>
          <w:marBottom w:val="80"/>
          <w:divBdr>
            <w:top w:val="none" w:sz="0" w:space="0" w:color="auto"/>
            <w:left w:val="none" w:sz="0" w:space="0" w:color="auto"/>
            <w:bottom w:val="none" w:sz="0" w:space="0" w:color="auto"/>
            <w:right w:val="none" w:sz="0" w:space="0" w:color="auto"/>
          </w:divBdr>
        </w:div>
        <w:div w:id="1810395975">
          <w:marLeft w:val="3326"/>
          <w:marRight w:val="0"/>
          <w:marTop w:val="0"/>
          <w:marBottom w:val="80"/>
          <w:divBdr>
            <w:top w:val="none" w:sz="0" w:space="0" w:color="auto"/>
            <w:left w:val="none" w:sz="0" w:space="0" w:color="auto"/>
            <w:bottom w:val="none" w:sz="0" w:space="0" w:color="auto"/>
            <w:right w:val="none" w:sz="0" w:space="0" w:color="auto"/>
          </w:divBdr>
        </w:div>
        <w:div w:id="428161461">
          <w:marLeft w:val="3326"/>
          <w:marRight w:val="0"/>
          <w:marTop w:val="0"/>
          <w:marBottom w:val="80"/>
          <w:divBdr>
            <w:top w:val="none" w:sz="0" w:space="0" w:color="auto"/>
            <w:left w:val="none" w:sz="0" w:space="0" w:color="auto"/>
            <w:bottom w:val="none" w:sz="0" w:space="0" w:color="auto"/>
            <w:right w:val="none" w:sz="0" w:space="0" w:color="auto"/>
          </w:divBdr>
        </w:div>
        <w:div w:id="1582719967">
          <w:marLeft w:val="3326"/>
          <w:marRight w:val="0"/>
          <w:marTop w:val="0"/>
          <w:marBottom w:val="80"/>
          <w:divBdr>
            <w:top w:val="none" w:sz="0" w:space="0" w:color="auto"/>
            <w:left w:val="none" w:sz="0" w:space="0" w:color="auto"/>
            <w:bottom w:val="none" w:sz="0" w:space="0" w:color="auto"/>
            <w:right w:val="none" w:sz="0" w:space="0" w:color="auto"/>
          </w:divBdr>
        </w:div>
        <w:div w:id="290790888">
          <w:marLeft w:val="3326"/>
          <w:marRight w:val="0"/>
          <w:marTop w:val="0"/>
          <w:marBottom w:val="80"/>
          <w:divBdr>
            <w:top w:val="none" w:sz="0" w:space="0" w:color="auto"/>
            <w:left w:val="none" w:sz="0" w:space="0" w:color="auto"/>
            <w:bottom w:val="none" w:sz="0" w:space="0" w:color="auto"/>
            <w:right w:val="none" w:sz="0" w:space="0" w:color="auto"/>
          </w:divBdr>
        </w:div>
        <w:div w:id="1862623143">
          <w:marLeft w:val="3326"/>
          <w:marRight w:val="0"/>
          <w:marTop w:val="0"/>
          <w:marBottom w:val="80"/>
          <w:divBdr>
            <w:top w:val="none" w:sz="0" w:space="0" w:color="auto"/>
            <w:left w:val="none" w:sz="0" w:space="0" w:color="auto"/>
            <w:bottom w:val="none" w:sz="0" w:space="0" w:color="auto"/>
            <w:right w:val="none" w:sz="0" w:space="0" w:color="auto"/>
          </w:divBdr>
        </w:div>
        <w:div w:id="676536880">
          <w:marLeft w:val="3326"/>
          <w:marRight w:val="0"/>
          <w:marTop w:val="0"/>
          <w:marBottom w:val="80"/>
          <w:divBdr>
            <w:top w:val="none" w:sz="0" w:space="0" w:color="auto"/>
            <w:left w:val="none" w:sz="0" w:space="0" w:color="auto"/>
            <w:bottom w:val="none" w:sz="0" w:space="0" w:color="auto"/>
            <w:right w:val="none" w:sz="0" w:space="0" w:color="auto"/>
          </w:divBdr>
        </w:div>
        <w:div w:id="706872569">
          <w:marLeft w:val="3326"/>
          <w:marRight w:val="0"/>
          <w:marTop w:val="0"/>
          <w:marBottom w:val="80"/>
          <w:divBdr>
            <w:top w:val="none" w:sz="0" w:space="0" w:color="auto"/>
            <w:left w:val="none" w:sz="0" w:space="0" w:color="auto"/>
            <w:bottom w:val="none" w:sz="0" w:space="0" w:color="auto"/>
            <w:right w:val="none" w:sz="0" w:space="0" w:color="auto"/>
          </w:divBdr>
        </w:div>
        <w:div w:id="1318341674">
          <w:marLeft w:val="3326"/>
          <w:marRight w:val="0"/>
          <w:marTop w:val="0"/>
          <w:marBottom w:val="80"/>
          <w:divBdr>
            <w:top w:val="none" w:sz="0" w:space="0" w:color="auto"/>
            <w:left w:val="none" w:sz="0" w:space="0" w:color="auto"/>
            <w:bottom w:val="none" w:sz="0" w:space="0" w:color="auto"/>
            <w:right w:val="none" w:sz="0" w:space="0" w:color="auto"/>
          </w:divBdr>
        </w:div>
        <w:div w:id="2048675894">
          <w:marLeft w:val="3326"/>
          <w:marRight w:val="0"/>
          <w:marTop w:val="0"/>
          <w:marBottom w:val="80"/>
          <w:divBdr>
            <w:top w:val="none" w:sz="0" w:space="0" w:color="auto"/>
            <w:left w:val="none" w:sz="0" w:space="0" w:color="auto"/>
            <w:bottom w:val="none" w:sz="0" w:space="0" w:color="auto"/>
            <w:right w:val="none" w:sz="0" w:space="0" w:color="auto"/>
          </w:divBdr>
        </w:div>
        <w:div w:id="972373412">
          <w:marLeft w:val="3326"/>
          <w:marRight w:val="0"/>
          <w:marTop w:val="0"/>
          <w:marBottom w:val="80"/>
          <w:divBdr>
            <w:top w:val="none" w:sz="0" w:space="0" w:color="auto"/>
            <w:left w:val="none" w:sz="0" w:space="0" w:color="auto"/>
            <w:bottom w:val="none" w:sz="0" w:space="0" w:color="auto"/>
            <w:right w:val="none" w:sz="0" w:space="0" w:color="auto"/>
          </w:divBdr>
        </w:div>
        <w:div w:id="1551571609">
          <w:marLeft w:val="3326"/>
          <w:marRight w:val="0"/>
          <w:marTop w:val="0"/>
          <w:marBottom w:val="80"/>
          <w:divBdr>
            <w:top w:val="none" w:sz="0" w:space="0" w:color="auto"/>
            <w:left w:val="none" w:sz="0" w:space="0" w:color="auto"/>
            <w:bottom w:val="none" w:sz="0" w:space="0" w:color="auto"/>
            <w:right w:val="none" w:sz="0" w:space="0" w:color="auto"/>
          </w:divBdr>
        </w:div>
        <w:div w:id="2069069031">
          <w:marLeft w:val="3326"/>
          <w:marRight w:val="0"/>
          <w:marTop w:val="0"/>
          <w:marBottom w:val="80"/>
          <w:divBdr>
            <w:top w:val="none" w:sz="0" w:space="0" w:color="auto"/>
            <w:left w:val="none" w:sz="0" w:space="0" w:color="auto"/>
            <w:bottom w:val="none" w:sz="0" w:space="0" w:color="auto"/>
            <w:right w:val="none" w:sz="0" w:space="0" w:color="auto"/>
          </w:divBdr>
        </w:div>
        <w:div w:id="1550146601">
          <w:marLeft w:val="3326"/>
          <w:marRight w:val="0"/>
          <w:marTop w:val="0"/>
          <w:marBottom w:val="80"/>
          <w:divBdr>
            <w:top w:val="none" w:sz="0" w:space="0" w:color="auto"/>
            <w:left w:val="none" w:sz="0" w:space="0" w:color="auto"/>
            <w:bottom w:val="none" w:sz="0" w:space="0" w:color="auto"/>
            <w:right w:val="none" w:sz="0" w:space="0" w:color="auto"/>
          </w:divBdr>
        </w:div>
        <w:div w:id="1091775838">
          <w:marLeft w:val="3326"/>
          <w:marRight w:val="0"/>
          <w:marTop w:val="0"/>
          <w:marBottom w:val="80"/>
          <w:divBdr>
            <w:top w:val="none" w:sz="0" w:space="0" w:color="auto"/>
            <w:left w:val="none" w:sz="0" w:space="0" w:color="auto"/>
            <w:bottom w:val="none" w:sz="0" w:space="0" w:color="auto"/>
            <w:right w:val="none" w:sz="0" w:space="0" w:color="auto"/>
          </w:divBdr>
        </w:div>
        <w:div w:id="2029484503">
          <w:marLeft w:val="3326"/>
          <w:marRight w:val="0"/>
          <w:marTop w:val="0"/>
          <w:marBottom w:val="80"/>
          <w:divBdr>
            <w:top w:val="none" w:sz="0" w:space="0" w:color="auto"/>
            <w:left w:val="none" w:sz="0" w:space="0" w:color="auto"/>
            <w:bottom w:val="none" w:sz="0" w:space="0" w:color="auto"/>
            <w:right w:val="none" w:sz="0" w:space="0" w:color="auto"/>
          </w:divBdr>
        </w:div>
        <w:div w:id="1572276573">
          <w:marLeft w:val="3326"/>
          <w:marRight w:val="0"/>
          <w:marTop w:val="0"/>
          <w:marBottom w:val="80"/>
          <w:divBdr>
            <w:top w:val="none" w:sz="0" w:space="0" w:color="auto"/>
            <w:left w:val="none" w:sz="0" w:space="0" w:color="auto"/>
            <w:bottom w:val="none" w:sz="0" w:space="0" w:color="auto"/>
            <w:right w:val="none" w:sz="0" w:space="0" w:color="auto"/>
          </w:divBdr>
        </w:div>
        <w:div w:id="1202984945">
          <w:marLeft w:val="3326"/>
          <w:marRight w:val="0"/>
          <w:marTop w:val="0"/>
          <w:marBottom w:val="80"/>
          <w:divBdr>
            <w:top w:val="none" w:sz="0" w:space="0" w:color="auto"/>
            <w:left w:val="none" w:sz="0" w:space="0" w:color="auto"/>
            <w:bottom w:val="none" w:sz="0" w:space="0" w:color="auto"/>
            <w:right w:val="none" w:sz="0" w:space="0" w:color="auto"/>
          </w:divBdr>
        </w:div>
        <w:div w:id="1973100508">
          <w:marLeft w:val="3326"/>
          <w:marRight w:val="0"/>
          <w:marTop w:val="0"/>
          <w:marBottom w:val="80"/>
          <w:divBdr>
            <w:top w:val="none" w:sz="0" w:space="0" w:color="auto"/>
            <w:left w:val="none" w:sz="0" w:space="0" w:color="auto"/>
            <w:bottom w:val="none" w:sz="0" w:space="0" w:color="auto"/>
            <w:right w:val="none" w:sz="0" w:space="0" w:color="auto"/>
          </w:divBdr>
        </w:div>
        <w:div w:id="1184326291">
          <w:marLeft w:val="3326"/>
          <w:marRight w:val="0"/>
          <w:marTop w:val="0"/>
          <w:marBottom w:val="80"/>
          <w:divBdr>
            <w:top w:val="none" w:sz="0" w:space="0" w:color="auto"/>
            <w:left w:val="none" w:sz="0" w:space="0" w:color="auto"/>
            <w:bottom w:val="none" w:sz="0" w:space="0" w:color="auto"/>
            <w:right w:val="none" w:sz="0" w:space="0" w:color="auto"/>
          </w:divBdr>
        </w:div>
        <w:div w:id="1035351793">
          <w:marLeft w:val="3326"/>
          <w:marRight w:val="0"/>
          <w:marTop w:val="0"/>
          <w:marBottom w:val="80"/>
          <w:divBdr>
            <w:top w:val="none" w:sz="0" w:space="0" w:color="auto"/>
            <w:left w:val="none" w:sz="0" w:space="0" w:color="auto"/>
            <w:bottom w:val="none" w:sz="0" w:space="0" w:color="auto"/>
            <w:right w:val="none" w:sz="0" w:space="0" w:color="auto"/>
          </w:divBdr>
        </w:div>
        <w:div w:id="1181317449">
          <w:marLeft w:val="3326"/>
          <w:marRight w:val="0"/>
          <w:marTop w:val="0"/>
          <w:marBottom w:val="80"/>
          <w:divBdr>
            <w:top w:val="none" w:sz="0" w:space="0" w:color="auto"/>
            <w:left w:val="none" w:sz="0" w:space="0" w:color="auto"/>
            <w:bottom w:val="none" w:sz="0" w:space="0" w:color="auto"/>
            <w:right w:val="none" w:sz="0" w:space="0" w:color="auto"/>
          </w:divBdr>
        </w:div>
        <w:div w:id="22366786">
          <w:marLeft w:val="3326"/>
          <w:marRight w:val="0"/>
          <w:marTop w:val="0"/>
          <w:marBottom w:val="80"/>
          <w:divBdr>
            <w:top w:val="none" w:sz="0" w:space="0" w:color="auto"/>
            <w:left w:val="none" w:sz="0" w:space="0" w:color="auto"/>
            <w:bottom w:val="none" w:sz="0" w:space="0" w:color="auto"/>
            <w:right w:val="none" w:sz="0" w:space="0" w:color="auto"/>
          </w:divBdr>
        </w:div>
        <w:div w:id="1843013188">
          <w:marLeft w:val="3326"/>
          <w:marRight w:val="0"/>
          <w:marTop w:val="0"/>
          <w:marBottom w:val="80"/>
          <w:divBdr>
            <w:top w:val="none" w:sz="0" w:space="0" w:color="auto"/>
            <w:left w:val="none" w:sz="0" w:space="0" w:color="auto"/>
            <w:bottom w:val="none" w:sz="0" w:space="0" w:color="auto"/>
            <w:right w:val="none" w:sz="0" w:space="0" w:color="auto"/>
          </w:divBdr>
        </w:div>
        <w:div w:id="42606202">
          <w:marLeft w:val="3326"/>
          <w:marRight w:val="0"/>
          <w:marTop w:val="0"/>
          <w:marBottom w:val="80"/>
          <w:divBdr>
            <w:top w:val="none" w:sz="0" w:space="0" w:color="auto"/>
            <w:left w:val="none" w:sz="0" w:space="0" w:color="auto"/>
            <w:bottom w:val="none" w:sz="0" w:space="0" w:color="auto"/>
            <w:right w:val="none" w:sz="0" w:space="0" w:color="auto"/>
          </w:divBdr>
        </w:div>
        <w:div w:id="893125786">
          <w:marLeft w:val="3326"/>
          <w:marRight w:val="0"/>
          <w:marTop w:val="0"/>
          <w:marBottom w:val="80"/>
          <w:divBdr>
            <w:top w:val="none" w:sz="0" w:space="0" w:color="auto"/>
            <w:left w:val="none" w:sz="0" w:space="0" w:color="auto"/>
            <w:bottom w:val="none" w:sz="0" w:space="0" w:color="auto"/>
            <w:right w:val="none" w:sz="0" w:space="0" w:color="auto"/>
          </w:divBdr>
        </w:div>
        <w:div w:id="287903574">
          <w:marLeft w:val="3326"/>
          <w:marRight w:val="0"/>
          <w:marTop w:val="0"/>
          <w:marBottom w:val="80"/>
          <w:divBdr>
            <w:top w:val="none" w:sz="0" w:space="0" w:color="auto"/>
            <w:left w:val="none" w:sz="0" w:space="0" w:color="auto"/>
            <w:bottom w:val="none" w:sz="0" w:space="0" w:color="auto"/>
            <w:right w:val="none" w:sz="0" w:space="0" w:color="auto"/>
          </w:divBdr>
        </w:div>
        <w:div w:id="1955550566">
          <w:marLeft w:val="3326"/>
          <w:marRight w:val="0"/>
          <w:marTop w:val="0"/>
          <w:marBottom w:val="80"/>
          <w:divBdr>
            <w:top w:val="none" w:sz="0" w:space="0" w:color="auto"/>
            <w:left w:val="none" w:sz="0" w:space="0" w:color="auto"/>
            <w:bottom w:val="none" w:sz="0" w:space="0" w:color="auto"/>
            <w:right w:val="none" w:sz="0" w:space="0" w:color="auto"/>
          </w:divBdr>
        </w:div>
        <w:div w:id="990908256">
          <w:marLeft w:val="3326"/>
          <w:marRight w:val="0"/>
          <w:marTop w:val="0"/>
          <w:marBottom w:val="80"/>
          <w:divBdr>
            <w:top w:val="none" w:sz="0" w:space="0" w:color="auto"/>
            <w:left w:val="none" w:sz="0" w:space="0" w:color="auto"/>
            <w:bottom w:val="none" w:sz="0" w:space="0" w:color="auto"/>
            <w:right w:val="none" w:sz="0" w:space="0" w:color="auto"/>
          </w:divBdr>
        </w:div>
        <w:div w:id="1398437608">
          <w:marLeft w:val="3326"/>
          <w:marRight w:val="0"/>
          <w:marTop w:val="0"/>
          <w:marBottom w:val="80"/>
          <w:divBdr>
            <w:top w:val="none" w:sz="0" w:space="0" w:color="auto"/>
            <w:left w:val="none" w:sz="0" w:space="0" w:color="auto"/>
            <w:bottom w:val="none" w:sz="0" w:space="0" w:color="auto"/>
            <w:right w:val="none" w:sz="0" w:space="0" w:color="auto"/>
          </w:divBdr>
        </w:div>
        <w:div w:id="1573812298">
          <w:marLeft w:val="3326"/>
          <w:marRight w:val="0"/>
          <w:marTop w:val="0"/>
          <w:marBottom w:val="80"/>
          <w:divBdr>
            <w:top w:val="none" w:sz="0" w:space="0" w:color="auto"/>
            <w:left w:val="none" w:sz="0" w:space="0" w:color="auto"/>
            <w:bottom w:val="none" w:sz="0" w:space="0" w:color="auto"/>
            <w:right w:val="none" w:sz="0" w:space="0" w:color="auto"/>
          </w:divBdr>
        </w:div>
        <w:div w:id="1247764569">
          <w:marLeft w:val="3326"/>
          <w:marRight w:val="0"/>
          <w:marTop w:val="0"/>
          <w:marBottom w:val="80"/>
          <w:divBdr>
            <w:top w:val="none" w:sz="0" w:space="0" w:color="auto"/>
            <w:left w:val="none" w:sz="0" w:space="0" w:color="auto"/>
            <w:bottom w:val="none" w:sz="0" w:space="0" w:color="auto"/>
            <w:right w:val="none" w:sz="0" w:space="0" w:color="auto"/>
          </w:divBdr>
        </w:div>
        <w:div w:id="1804226467">
          <w:marLeft w:val="3326"/>
          <w:marRight w:val="0"/>
          <w:marTop w:val="0"/>
          <w:marBottom w:val="80"/>
          <w:divBdr>
            <w:top w:val="none" w:sz="0" w:space="0" w:color="auto"/>
            <w:left w:val="none" w:sz="0" w:space="0" w:color="auto"/>
            <w:bottom w:val="none" w:sz="0" w:space="0" w:color="auto"/>
            <w:right w:val="none" w:sz="0" w:space="0" w:color="auto"/>
          </w:divBdr>
        </w:div>
        <w:div w:id="1121807275">
          <w:marLeft w:val="3326"/>
          <w:marRight w:val="0"/>
          <w:marTop w:val="0"/>
          <w:marBottom w:val="80"/>
          <w:divBdr>
            <w:top w:val="none" w:sz="0" w:space="0" w:color="auto"/>
            <w:left w:val="none" w:sz="0" w:space="0" w:color="auto"/>
            <w:bottom w:val="none" w:sz="0" w:space="0" w:color="auto"/>
            <w:right w:val="none" w:sz="0" w:space="0" w:color="auto"/>
          </w:divBdr>
        </w:div>
        <w:div w:id="611279500">
          <w:marLeft w:val="3326"/>
          <w:marRight w:val="0"/>
          <w:marTop w:val="0"/>
          <w:marBottom w:val="80"/>
          <w:divBdr>
            <w:top w:val="none" w:sz="0" w:space="0" w:color="auto"/>
            <w:left w:val="none" w:sz="0" w:space="0" w:color="auto"/>
            <w:bottom w:val="none" w:sz="0" w:space="0" w:color="auto"/>
            <w:right w:val="none" w:sz="0" w:space="0" w:color="auto"/>
          </w:divBdr>
        </w:div>
        <w:div w:id="1222600743">
          <w:marLeft w:val="3326"/>
          <w:marRight w:val="0"/>
          <w:marTop w:val="0"/>
          <w:marBottom w:val="80"/>
          <w:divBdr>
            <w:top w:val="none" w:sz="0" w:space="0" w:color="auto"/>
            <w:left w:val="none" w:sz="0" w:space="0" w:color="auto"/>
            <w:bottom w:val="none" w:sz="0" w:space="0" w:color="auto"/>
            <w:right w:val="none" w:sz="0" w:space="0" w:color="auto"/>
          </w:divBdr>
        </w:div>
        <w:div w:id="1002733262">
          <w:marLeft w:val="3326"/>
          <w:marRight w:val="0"/>
          <w:marTop w:val="0"/>
          <w:marBottom w:val="80"/>
          <w:divBdr>
            <w:top w:val="none" w:sz="0" w:space="0" w:color="auto"/>
            <w:left w:val="none" w:sz="0" w:space="0" w:color="auto"/>
            <w:bottom w:val="none" w:sz="0" w:space="0" w:color="auto"/>
            <w:right w:val="none" w:sz="0" w:space="0" w:color="auto"/>
          </w:divBdr>
        </w:div>
        <w:div w:id="1637442445">
          <w:marLeft w:val="3326"/>
          <w:marRight w:val="0"/>
          <w:marTop w:val="0"/>
          <w:marBottom w:val="80"/>
          <w:divBdr>
            <w:top w:val="none" w:sz="0" w:space="0" w:color="auto"/>
            <w:left w:val="none" w:sz="0" w:space="0" w:color="auto"/>
            <w:bottom w:val="none" w:sz="0" w:space="0" w:color="auto"/>
            <w:right w:val="none" w:sz="0" w:space="0" w:color="auto"/>
          </w:divBdr>
        </w:div>
        <w:div w:id="1215965326">
          <w:marLeft w:val="3326"/>
          <w:marRight w:val="0"/>
          <w:marTop w:val="0"/>
          <w:marBottom w:val="80"/>
          <w:divBdr>
            <w:top w:val="none" w:sz="0" w:space="0" w:color="auto"/>
            <w:left w:val="none" w:sz="0" w:space="0" w:color="auto"/>
            <w:bottom w:val="none" w:sz="0" w:space="0" w:color="auto"/>
            <w:right w:val="none" w:sz="0" w:space="0" w:color="auto"/>
          </w:divBdr>
        </w:div>
        <w:div w:id="1610314274">
          <w:marLeft w:val="3326"/>
          <w:marRight w:val="0"/>
          <w:marTop w:val="0"/>
          <w:marBottom w:val="80"/>
          <w:divBdr>
            <w:top w:val="none" w:sz="0" w:space="0" w:color="auto"/>
            <w:left w:val="none" w:sz="0" w:space="0" w:color="auto"/>
            <w:bottom w:val="none" w:sz="0" w:space="0" w:color="auto"/>
            <w:right w:val="none" w:sz="0" w:space="0" w:color="auto"/>
          </w:divBdr>
        </w:div>
        <w:div w:id="836380806">
          <w:marLeft w:val="3326"/>
          <w:marRight w:val="0"/>
          <w:marTop w:val="0"/>
          <w:marBottom w:val="80"/>
          <w:divBdr>
            <w:top w:val="none" w:sz="0" w:space="0" w:color="auto"/>
            <w:left w:val="none" w:sz="0" w:space="0" w:color="auto"/>
            <w:bottom w:val="none" w:sz="0" w:space="0" w:color="auto"/>
            <w:right w:val="none" w:sz="0" w:space="0" w:color="auto"/>
          </w:divBdr>
        </w:div>
        <w:div w:id="739138542">
          <w:marLeft w:val="3326"/>
          <w:marRight w:val="0"/>
          <w:marTop w:val="0"/>
          <w:marBottom w:val="80"/>
          <w:divBdr>
            <w:top w:val="none" w:sz="0" w:space="0" w:color="auto"/>
            <w:left w:val="none" w:sz="0" w:space="0" w:color="auto"/>
            <w:bottom w:val="none" w:sz="0" w:space="0" w:color="auto"/>
            <w:right w:val="none" w:sz="0" w:space="0" w:color="auto"/>
          </w:divBdr>
        </w:div>
        <w:div w:id="1268272291">
          <w:marLeft w:val="3326"/>
          <w:marRight w:val="0"/>
          <w:marTop w:val="0"/>
          <w:marBottom w:val="80"/>
          <w:divBdr>
            <w:top w:val="none" w:sz="0" w:space="0" w:color="auto"/>
            <w:left w:val="none" w:sz="0" w:space="0" w:color="auto"/>
            <w:bottom w:val="none" w:sz="0" w:space="0" w:color="auto"/>
            <w:right w:val="none" w:sz="0" w:space="0" w:color="auto"/>
          </w:divBdr>
        </w:div>
        <w:div w:id="598176073">
          <w:marLeft w:val="3326"/>
          <w:marRight w:val="0"/>
          <w:marTop w:val="0"/>
          <w:marBottom w:val="80"/>
          <w:divBdr>
            <w:top w:val="none" w:sz="0" w:space="0" w:color="auto"/>
            <w:left w:val="none" w:sz="0" w:space="0" w:color="auto"/>
            <w:bottom w:val="none" w:sz="0" w:space="0" w:color="auto"/>
            <w:right w:val="none" w:sz="0" w:space="0" w:color="auto"/>
          </w:divBdr>
        </w:div>
        <w:div w:id="485510371">
          <w:marLeft w:val="3326"/>
          <w:marRight w:val="0"/>
          <w:marTop w:val="0"/>
          <w:marBottom w:val="80"/>
          <w:divBdr>
            <w:top w:val="none" w:sz="0" w:space="0" w:color="auto"/>
            <w:left w:val="none" w:sz="0" w:space="0" w:color="auto"/>
            <w:bottom w:val="none" w:sz="0" w:space="0" w:color="auto"/>
            <w:right w:val="none" w:sz="0" w:space="0" w:color="auto"/>
          </w:divBdr>
        </w:div>
        <w:div w:id="783579323">
          <w:marLeft w:val="3326"/>
          <w:marRight w:val="0"/>
          <w:marTop w:val="0"/>
          <w:marBottom w:val="80"/>
          <w:divBdr>
            <w:top w:val="none" w:sz="0" w:space="0" w:color="auto"/>
            <w:left w:val="none" w:sz="0" w:space="0" w:color="auto"/>
            <w:bottom w:val="none" w:sz="0" w:space="0" w:color="auto"/>
            <w:right w:val="none" w:sz="0" w:space="0" w:color="auto"/>
          </w:divBdr>
        </w:div>
        <w:div w:id="1547986681">
          <w:marLeft w:val="3326"/>
          <w:marRight w:val="0"/>
          <w:marTop w:val="0"/>
          <w:marBottom w:val="80"/>
          <w:divBdr>
            <w:top w:val="none" w:sz="0" w:space="0" w:color="auto"/>
            <w:left w:val="none" w:sz="0" w:space="0" w:color="auto"/>
            <w:bottom w:val="none" w:sz="0" w:space="0" w:color="auto"/>
            <w:right w:val="none" w:sz="0" w:space="0" w:color="auto"/>
          </w:divBdr>
        </w:div>
        <w:div w:id="2901379">
          <w:marLeft w:val="3326"/>
          <w:marRight w:val="0"/>
          <w:marTop w:val="0"/>
          <w:marBottom w:val="80"/>
          <w:divBdr>
            <w:top w:val="none" w:sz="0" w:space="0" w:color="auto"/>
            <w:left w:val="none" w:sz="0" w:space="0" w:color="auto"/>
            <w:bottom w:val="none" w:sz="0" w:space="0" w:color="auto"/>
            <w:right w:val="none" w:sz="0" w:space="0" w:color="auto"/>
          </w:divBdr>
        </w:div>
        <w:div w:id="1211570671">
          <w:marLeft w:val="3326"/>
          <w:marRight w:val="0"/>
          <w:marTop w:val="0"/>
          <w:marBottom w:val="80"/>
          <w:divBdr>
            <w:top w:val="none" w:sz="0" w:space="0" w:color="auto"/>
            <w:left w:val="none" w:sz="0" w:space="0" w:color="auto"/>
            <w:bottom w:val="none" w:sz="0" w:space="0" w:color="auto"/>
            <w:right w:val="none" w:sz="0" w:space="0" w:color="auto"/>
          </w:divBdr>
        </w:div>
        <w:div w:id="1731728015">
          <w:marLeft w:val="3326"/>
          <w:marRight w:val="0"/>
          <w:marTop w:val="0"/>
          <w:marBottom w:val="80"/>
          <w:divBdr>
            <w:top w:val="none" w:sz="0" w:space="0" w:color="auto"/>
            <w:left w:val="none" w:sz="0" w:space="0" w:color="auto"/>
            <w:bottom w:val="none" w:sz="0" w:space="0" w:color="auto"/>
            <w:right w:val="none" w:sz="0" w:space="0" w:color="auto"/>
          </w:divBdr>
        </w:div>
        <w:div w:id="1995181596">
          <w:marLeft w:val="3326"/>
          <w:marRight w:val="0"/>
          <w:marTop w:val="0"/>
          <w:marBottom w:val="80"/>
          <w:divBdr>
            <w:top w:val="none" w:sz="0" w:space="0" w:color="auto"/>
            <w:left w:val="none" w:sz="0" w:space="0" w:color="auto"/>
            <w:bottom w:val="none" w:sz="0" w:space="0" w:color="auto"/>
            <w:right w:val="none" w:sz="0" w:space="0" w:color="auto"/>
          </w:divBdr>
        </w:div>
        <w:div w:id="1312713953">
          <w:marLeft w:val="3326"/>
          <w:marRight w:val="0"/>
          <w:marTop w:val="0"/>
          <w:marBottom w:val="80"/>
          <w:divBdr>
            <w:top w:val="none" w:sz="0" w:space="0" w:color="auto"/>
            <w:left w:val="none" w:sz="0" w:space="0" w:color="auto"/>
            <w:bottom w:val="none" w:sz="0" w:space="0" w:color="auto"/>
            <w:right w:val="none" w:sz="0" w:space="0" w:color="auto"/>
          </w:divBdr>
        </w:div>
        <w:div w:id="386730369">
          <w:marLeft w:val="3326"/>
          <w:marRight w:val="0"/>
          <w:marTop w:val="0"/>
          <w:marBottom w:val="80"/>
          <w:divBdr>
            <w:top w:val="none" w:sz="0" w:space="0" w:color="auto"/>
            <w:left w:val="none" w:sz="0" w:space="0" w:color="auto"/>
            <w:bottom w:val="none" w:sz="0" w:space="0" w:color="auto"/>
            <w:right w:val="none" w:sz="0" w:space="0" w:color="auto"/>
          </w:divBdr>
        </w:div>
        <w:div w:id="830170669">
          <w:marLeft w:val="3326"/>
          <w:marRight w:val="0"/>
          <w:marTop w:val="0"/>
          <w:marBottom w:val="80"/>
          <w:divBdr>
            <w:top w:val="none" w:sz="0" w:space="0" w:color="auto"/>
            <w:left w:val="none" w:sz="0" w:space="0" w:color="auto"/>
            <w:bottom w:val="none" w:sz="0" w:space="0" w:color="auto"/>
            <w:right w:val="none" w:sz="0" w:space="0" w:color="auto"/>
          </w:divBdr>
        </w:div>
        <w:div w:id="2019770914">
          <w:marLeft w:val="3326"/>
          <w:marRight w:val="0"/>
          <w:marTop w:val="0"/>
          <w:marBottom w:val="80"/>
          <w:divBdr>
            <w:top w:val="none" w:sz="0" w:space="0" w:color="auto"/>
            <w:left w:val="none" w:sz="0" w:space="0" w:color="auto"/>
            <w:bottom w:val="none" w:sz="0" w:space="0" w:color="auto"/>
            <w:right w:val="none" w:sz="0" w:space="0" w:color="auto"/>
          </w:divBdr>
        </w:div>
        <w:div w:id="642347942">
          <w:marLeft w:val="3326"/>
          <w:marRight w:val="0"/>
          <w:marTop w:val="0"/>
          <w:marBottom w:val="80"/>
          <w:divBdr>
            <w:top w:val="none" w:sz="0" w:space="0" w:color="auto"/>
            <w:left w:val="none" w:sz="0" w:space="0" w:color="auto"/>
            <w:bottom w:val="none" w:sz="0" w:space="0" w:color="auto"/>
            <w:right w:val="none" w:sz="0" w:space="0" w:color="auto"/>
          </w:divBdr>
        </w:div>
        <w:div w:id="1082994450">
          <w:marLeft w:val="3326"/>
          <w:marRight w:val="0"/>
          <w:marTop w:val="0"/>
          <w:marBottom w:val="80"/>
          <w:divBdr>
            <w:top w:val="none" w:sz="0" w:space="0" w:color="auto"/>
            <w:left w:val="none" w:sz="0" w:space="0" w:color="auto"/>
            <w:bottom w:val="none" w:sz="0" w:space="0" w:color="auto"/>
            <w:right w:val="none" w:sz="0" w:space="0" w:color="auto"/>
          </w:divBdr>
        </w:div>
        <w:div w:id="1773356862">
          <w:marLeft w:val="3326"/>
          <w:marRight w:val="0"/>
          <w:marTop w:val="0"/>
          <w:marBottom w:val="80"/>
          <w:divBdr>
            <w:top w:val="none" w:sz="0" w:space="0" w:color="auto"/>
            <w:left w:val="none" w:sz="0" w:space="0" w:color="auto"/>
            <w:bottom w:val="none" w:sz="0" w:space="0" w:color="auto"/>
            <w:right w:val="none" w:sz="0" w:space="0" w:color="auto"/>
          </w:divBdr>
        </w:div>
        <w:div w:id="731195126">
          <w:marLeft w:val="3326"/>
          <w:marRight w:val="0"/>
          <w:marTop w:val="0"/>
          <w:marBottom w:val="80"/>
          <w:divBdr>
            <w:top w:val="none" w:sz="0" w:space="0" w:color="auto"/>
            <w:left w:val="none" w:sz="0" w:space="0" w:color="auto"/>
            <w:bottom w:val="none" w:sz="0" w:space="0" w:color="auto"/>
            <w:right w:val="none" w:sz="0" w:space="0" w:color="auto"/>
          </w:divBdr>
        </w:div>
        <w:div w:id="985087236">
          <w:marLeft w:val="3326"/>
          <w:marRight w:val="0"/>
          <w:marTop w:val="0"/>
          <w:marBottom w:val="80"/>
          <w:divBdr>
            <w:top w:val="none" w:sz="0" w:space="0" w:color="auto"/>
            <w:left w:val="none" w:sz="0" w:space="0" w:color="auto"/>
            <w:bottom w:val="none" w:sz="0" w:space="0" w:color="auto"/>
            <w:right w:val="none" w:sz="0" w:space="0" w:color="auto"/>
          </w:divBdr>
        </w:div>
        <w:div w:id="1712418854">
          <w:marLeft w:val="3326"/>
          <w:marRight w:val="0"/>
          <w:marTop w:val="0"/>
          <w:marBottom w:val="80"/>
          <w:divBdr>
            <w:top w:val="none" w:sz="0" w:space="0" w:color="auto"/>
            <w:left w:val="none" w:sz="0" w:space="0" w:color="auto"/>
            <w:bottom w:val="none" w:sz="0" w:space="0" w:color="auto"/>
            <w:right w:val="none" w:sz="0" w:space="0" w:color="auto"/>
          </w:divBdr>
        </w:div>
        <w:div w:id="240144685">
          <w:marLeft w:val="3326"/>
          <w:marRight w:val="0"/>
          <w:marTop w:val="0"/>
          <w:marBottom w:val="80"/>
          <w:divBdr>
            <w:top w:val="none" w:sz="0" w:space="0" w:color="auto"/>
            <w:left w:val="none" w:sz="0" w:space="0" w:color="auto"/>
            <w:bottom w:val="none" w:sz="0" w:space="0" w:color="auto"/>
            <w:right w:val="none" w:sz="0" w:space="0" w:color="auto"/>
          </w:divBdr>
        </w:div>
        <w:div w:id="1301960737">
          <w:marLeft w:val="3330"/>
          <w:marRight w:val="0"/>
          <w:marTop w:val="0"/>
          <w:marBottom w:val="80"/>
          <w:divBdr>
            <w:top w:val="none" w:sz="0" w:space="0" w:color="auto"/>
            <w:left w:val="none" w:sz="0" w:space="0" w:color="auto"/>
            <w:bottom w:val="none" w:sz="0" w:space="0" w:color="auto"/>
            <w:right w:val="none" w:sz="0" w:space="0" w:color="auto"/>
          </w:divBdr>
        </w:div>
        <w:div w:id="2127040656">
          <w:marLeft w:val="3330"/>
          <w:marRight w:val="0"/>
          <w:marTop w:val="0"/>
          <w:marBottom w:val="80"/>
          <w:divBdr>
            <w:top w:val="none" w:sz="0" w:space="0" w:color="auto"/>
            <w:left w:val="none" w:sz="0" w:space="0" w:color="auto"/>
            <w:bottom w:val="none" w:sz="0" w:space="0" w:color="auto"/>
            <w:right w:val="none" w:sz="0" w:space="0" w:color="auto"/>
          </w:divBdr>
        </w:div>
        <w:div w:id="30765273">
          <w:marLeft w:val="3330"/>
          <w:marRight w:val="0"/>
          <w:marTop w:val="0"/>
          <w:marBottom w:val="80"/>
          <w:divBdr>
            <w:top w:val="none" w:sz="0" w:space="0" w:color="auto"/>
            <w:left w:val="none" w:sz="0" w:space="0" w:color="auto"/>
            <w:bottom w:val="none" w:sz="0" w:space="0" w:color="auto"/>
            <w:right w:val="none" w:sz="0" w:space="0" w:color="auto"/>
          </w:divBdr>
        </w:div>
        <w:div w:id="1777797042">
          <w:marLeft w:val="3330"/>
          <w:marRight w:val="0"/>
          <w:marTop w:val="0"/>
          <w:marBottom w:val="80"/>
          <w:divBdr>
            <w:top w:val="none" w:sz="0" w:space="0" w:color="auto"/>
            <w:left w:val="none" w:sz="0" w:space="0" w:color="auto"/>
            <w:bottom w:val="none" w:sz="0" w:space="0" w:color="auto"/>
            <w:right w:val="none" w:sz="0" w:space="0" w:color="auto"/>
          </w:divBdr>
        </w:div>
        <w:div w:id="1018656741">
          <w:marLeft w:val="3330"/>
          <w:marRight w:val="0"/>
          <w:marTop w:val="0"/>
          <w:marBottom w:val="80"/>
          <w:divBdr>
            <w:top w:val="none" w:sz="0" w:space="0" w:color="auto"/>
            <w:left w:val="none" w:sz="0" w:space="0" w:color="auto"/>
            <w:bottom w:val="none" w:sz="0" w:space="0" w:color="auto"/>
            <w:right w:val="none" w:sz="0" w:space="0" w:color="auto"/>
          </w:divBdr>
        </w:div>
        <w:div w:id="1242329093">
          <w:marLeft w:val="3330"/>
          <w:marRight w:val="0"/>
          <w:marTop w:val="0"/>
          <w:marBottom w:val="80"/>
          <w:divBdr>
            <w:top w:val="none" w:sz="0" w:space="0" w:color="auto"/>
            <w:left w:val="none" w:sz="0" w:space="0" w:color="auto"/>
            <w:bottom w:val="none" w:sz="0" w:space="0" w:color="auto"/>
            <w:right w:val="none" w:sz="0" w:space="0" w:color="auto"/>
          </w:divBdr>
        </w:div>
        <w:div w:id="267587873">
          <w:marLeft w:val="3330"/>
          <w:marRight w:val="0"/>
          <w:marTop w:val="0"/>
          <w:marBottom w:val="80"/>
          <w:divBdr>
            <w:top w:val="none" w:sz="0" w:space="0" w:color="auto"/>
            <w:left w:val="none" w:sz="0" w:space="0" w:color="auto"/>
            <w:bottom w:val="none" w:sz="0" w:space="0" w:color="auto"/>
            <w:right w:val="none" w:sz="0" w:space="0" w:color="auto"/>
          </w:divBdr>
        </w:div>
        <w:div w:id="718087922">
          <w:marLeft w:val="3330"/>
          <w:marRight w:val="0"/>
          <w:marTop w:val="0"/>
          <w:marBottom w:val="80"/>
          <w:divBdr>
            <w:top w:val="none" w:sz="0" w:space="0" w:color="auto"/>
            <w:left w:val="none" w:sz="0" w:space="0" w:color="auto"/>
            <w:bottom w:val="none" w:sz="0" w:space="0" w:color="auto"/>
            <w:right w:val="none" w:sz="0" w:space="0" w:color="auto"/>
          </w:divBdr>
        </w:div>
        <w:div w:id="794102344">
          <w:marLeft w:val="3330"/>
          <w:marRight w:val="0"/>
          <w:marTop w:val="0"/>
          <w:marBottom w:val="80"/>
          <w:divBdr>
            <w:top w:val="none" w:sz="0" w:space="0" w:color="auto"/>
            <w:left w:val="none" w:sz="0" w:space="0" w:color="auto"/>
            <w:bottom w:val="none" w:sz="0" w:space="0" w:color="auto"/>
            <w:right w:val="none" w:sz="0" w:space="0" w:color="auto"/>
          </w:divBdr>
        </w:div>
        <w:div w:id="1704746509">
          <w:marLeft w:val="3330"/>
          <w:marRight w:val="0"/>
          <w:marTop w:val="0"/>
          <w:marBottom w:val="80"/>
          <w:divBdr>
            <w:top w:val="none" w:sz="0" w:space="0" w:color="auto"/>
            <w:left w:val="none" w:sz="0" w:space="0" w:color="auto"/>
            <w:bottom w:val="none" w:sz="0" w:space="0" w:color="auto"/>
            <w:right w:val="none" w:sz="0" w:space="0" w:color="auto"/>
          </w:divBdr>
        </w:div>
        <w:div w:id="1064374854">
          <w:marLeft w:val="3330"/>
          <w:marRight w:val="0"/>
          <w:marTop w:val="0"/>
          <w:marBottom w:val="80"/>
          <w:divBdr>
            <w:top w:val="none" w:sz="0" w:space="0" w:color="auto"/>
            <w:left w:val="none" w:sz="0" w:space="0" w:color="auto"/>
            <w:bottom w:val="none" w:sz="0" w:space="0" w:color="auto"/>
            <w:right w:val="none" w:sz="0" w:space="0" w:color="auto"/>
          </w:divBdr>
        </w:div>
        <w:div w:id="428818986">
          <w:marLeft w:val="3330"/>
          <w:marRight w:val="0"/>
          <w:marTop w:val="0"/>
          <w:marBottom w:val="80"/>
          <w:divBdr>
            <w:top w:val="none" w:sz="0" w:space="0" w:color="auto"/>
            <w:left w:val="none" w:sz="0" w:space="0" w:color="auto"/>
            <w:bottom w:val="none" w:sz="0" w:space="0" w:color="auto"/>
            <w:right w:val="none" w:sz="0" w:space="0" w:color="auto"/>
          </w:divBdr>
        </w:div>
        <w:div w:id="1798598513">
          <w:marLeft w:val="3330"/>
          <w:marRight w:val="0"/>
          <w:marTop w:val="0"/>
          <w:marBottom w:val="80"/>
          <w:divBdr>
            <w:top w:val="none" w:sz="0" w:space="0" w:color="auto"/>
            <w:left w:val="none" w:sz="0" w:space="0" w:color="auto"/>
            <w:bottom w:val="none" w:sz="0" w:space="0" w:color="auto"/>
            <w:right w:val="none" w:sz="0" w:space="0" w:color="auto"/>
          </w:divBdr>
        </w:div>
        <w:div w:id="2060547709">
          <w:marLeft w:val="3330"/>
          <w:marRight w:val="0"/>
          <w:marTop w:val="0"/>
          <w:marBottom w:val="80"/>
          <w:divBdr>
            <w:top w:val="none" w:sz="0" w:space="0" w:color="auto"/>
            <w:left w:val="none" w:sz="0" w:space="0" w:color="auto"/>
            <w:bottom w:val="none" w:sz="0" w:space="0" w:color="auto"/>
            <w:right w:val="none" w:sz="0" w:space="0" w:color="auto"/>
          </w:divBdr>
        </w:div>
        <w:div w:id="860356911">
          <w:marLeft w:val="3330"/>
          <w:marRight w:val="0"/>
          <w:marTop w:val="0"/>
          <w:marBottom w:val="80"/>
          <w:divBdr>
            <w:top w:val="none" w:sz="0" w:space="0" w:color="auto"/>
            <w:left w:val="none" w:sz="0" w:space="0" w:color="auto"/>
            <w:bottom w:val="none" w:sz="0" w:space="0" w:color="auto"/>
            <w:right w:val="none" w:sz="0" w:space="0" w:color="auto"/>
          </w:divBdr>
        </w:div>
        <w:div w:id="1826623364">
          <w:marLeft w:val="3330"/>
          <w:marRight w:val="0"/>
          <w:marTop w:val="0"/>
          <w:marBottom w:val="80"/>
          <w:divBdr>
            <w:top w:val="none" w:sz="0" w:space="0" w:color="auto"/>
            <w:left w:val="none" w:sz="0" w:space="0" w:color="auto"/>
            <w:bottom w:val="none" w:sz="0" w:space="0" w:color="auto"/>
            <w:right w:val="none" w:sz="0" w:space="0" w:color="auto"/>
          </w:divBdr>
        </w:div>
        <w:div w:id="1281063186">
          <w:marLeft w:val="3330"/>
          <w:marRight w:val="0"/>
          <w:marTop w:val="0"/>
          <w:marBottom w:val="80"/>
          <w:divBdr>
            <w:top w:val="none" w:sz="0" w:space="0" w:color="auto"/>
            <w:left w:val="none" w:sz="0" w:space="0" w:color="auto"/>
            <w:bottom w:val="none" w:sz="0" w:space="0" w:color="auto"/>
            <w:right w:val="none" w:sz="0" w:space="0" w:color="auto"/>
          </w:divBdr>
        </w:div>
        <w:div w:id="1392774102">
          <w:marLeft w:val="3330"/>
          <w:marRight w:val="0"/>
          <w:marTop w:val="0"/>
          <w:marBottom w:val="80"/>
          <w:divBdr>
            <w:top w:val="none" w:sz="0" w:space="0" w:color="auto"/>
            <w:left w:val="none" w:sz="0" w:space="0" w:color="auto"/>
            <w:bottom w:val="none" w:sz="0" w:space="0" w:color="auto"/>
            <w:right w:val="none" w:sz="0" w:space="0" w:color="auto"/>
          </w:divBdr>
        </w:div>
        <w:div w:id="334722004">
          <w:marLeft w:val="3330"/>
          <w:marRight w:val="0"/>
          <w:marTop w:val="0"/>
          <w:marBottom w:val="80"/>
          <w:divBdr>
            <w:top w:val="none" w:sz="0" w:space="0" w:color="auto"/>
            <w:left w:val="none" w:sz="0" w:space="0" w:color="auto"/>
            <w:bottom w:val="none" w:sz="0" w:space="0" w:color="auto"/>
            <w:right w:val="none" w:sz="0" w:space="0" w:color="auto"/>
          </w:divBdr>
        </w:div>
        <w:div w:id="1058162802">
          <w:marLeft w:val="3330"/>
          <w:marRight w:val="0"/>
          <w:marTop w:val="0"/>
          <w:marBottom w:val="80"/>
          <w:divBdr>
            <w:top w:val="none" w:sz="0" w:space="0" w:color="auto"/>
            <w:left w:val="none" w:sz="0" w:space="0" w:color="auto"/>
            <w:bottom w:val="none" w:sz="0" w:space="0" w:color="auto"/>
            <w:right w:val="none" w:sz="0" w:space="0" w:color="auto"/>
          </w:divBdr>
        </w:div>
        <w:div w:id="1435176338">
          <w:marLeft w:val="3330"/>
          <w:marRight w:val="0"/>
          <w:marTop w:val="0"/>
          <w:marBottom w:val="80"/>
          <w:divBdr>
            <w:top w:val="none" w:sz="0" w:space="0" w:color="auto"/>
            <w:left w:val="none" w:sz="0" w:space="0" w:color="auto"/>
            <w:bottom w:val="none" w:sz="0" w:space="0" w:color="auto"/>
            <w:right w:val="none" w:sz="0" w:space="0" w:color="auto"/>
          </w:divBdr>
        </w:div>
        <w:div w:id="914364784">
          <w:marLeft w:val="3330"/>
          <w:marRight w:val="0"/>
          <w:marTop w:val="0"/>
          <w:marBottom w:val="80"/>
          <w:divBdr>
            <w:top w:val="none" w:sz="0" w:space="0" w:color="auto"/>
            <w:left w:val="none" w:sz="0" w:space="0" w:color="auto"/>
            <w:bottom w:val="none" w:sz="0" w:space="0" w:color="auto"/>
            <w:right w:val="none" w:sz="0" w:space="0" w:color="auto"/>
          </w:divBdr>
        </w:div>
        <w:div w:id="2127966764">
          <w:marLeft w:val="3330"/>
          <w:marRight w:val="0"/>
          <w:marTop w:val="0"/>
          <w:marBottom w:val="80"/>
          <w:divBdr>
            <w:top w:val="none" w:sz="0" w:space="0" w:color="auto"/>
            <w:left w:val="none" w:sz="0" w:space="0" w:color="auto"/>
            <w:bottom w:val="none" w:sz="0" w:space="0" w:color="auto"/>
            <w:right w:val="none" w:sz="0" w:space="0" w:color="auto"/>
          </w:divBdr>
        </w:div>
        <w:div w:id="1630160374">
          <w:marLeft w:val="3330"/>
          <w:marRight w:val="0"/>
          <w:marTop w:val="0"/>
          <w:marBottom w:val="80"/>
          <w:divBdr>
            <w:top w:val="none" w:sz="0" w:space="0" w:color="auto"/>
            <w:left w:val="none" w:sz="0" w:space="0" w:color="auto"/>
            <w:bottom w:val="none" w:sz="0" w:space="0" w:color="auto"/>
            <w:right w:val="none" w:sz="0" w:space="0" w:color="auto"/>
          </w:divBdr>
        </w:div>
        <w:div w:id="110900635">
          <w:marLeft w:val="3330"/>
          <w:marRight w:val="0"/>
          <w:marTop w:val="0"/>
          <w:marBottom w:val="80"/>
          <w:divBdr>
            <w:top w:val="none" w:sz="0" w:space="0" w:color="auto"/>
            <w:left w:val="none" w:sz="0" w:space="0" w:color="auto"/>
            <w:bottom w:val="none" w:sz="0" w:space="0" w:color="auto"/>
            <w:right w:val="none" w:sz="0" w:space="0" w:color="auto"/>
          </w:divBdr>
        </w:div>
        <w:div w:id="419448998">
          <w:marLeft w:val="3330"/>
          <w:marRight w:val="0"/>
          <w:marTop w:val="0"/>
          <w:marBottom w:val="80"/>
          <w:divBdr>
            <w:top w:val="none" w:sz="0" w:space="0" w:color="auto"/>
            <w:left w:val="none" w:sz="0" w:space="0" w:color="auto"/>
            <w:bottom w:val="none" w:sz="0" w:space="0" w:color="auto"/>
            <w:right w:val="none" w:sz="0" w:space="0" w:color="auto"/>
          </w:divBdr>
        </w:div>
        <w:div w:id="904217286">
          <w:marLeft w:val="3330"/>
          <w:marRight w:val="0"/>
          <w:marTop w:val="0"/>
          <w:marBottom w:val="80"/>
          <w:divBdr>
            <w:top w:val="none" w:sz="0" w:space="0" w:color="auto"/>
            <w:left w:val="none" w:sz="0" w:space="0" w:color="auto"/>
            <w:bottom w:val="none" w:sz="0" w:space="0" w:color="auto"/>
            <w:right w:val="none" w:sz="0" w:space="0" w:color="auto"/>
          </w:divBdr>
        </w:div>
        <w:div w:id="813717497">
          <w:marLeft w:val="3330"/>
          <w:marRight w:val="0"/>
          <w:marTop w:val="0"/>
          <w:marBottom w:val="80"/>
          <w:divBdr>
            <w:top w:val="none" w:sz="0" w:space="0" w:color="auto"/>
            <w:left w:val="none" w:sz="0" w:space="0" w:color="auto"/>
            <w:bottom w:val="none" w:sz="0" w:space="0" w:color="auto"/>
            <w:right w:val="none" w:sz="0" w:space="0" w:color="auto"/>
          </w:divBdr>
        </w:div>
        <w:div w:id="410586394">
          <w:marLeft w:val="3330"/>
          <w:marRight w:val="0"/>
          <w:marTop w:val="0"/>
          <w:marBottom w:val="80"/>
          <w:divBdr>
            <w:top w:val="none" w:sz="0" w:space="0" w:color="auto"/>
            <w:left w:val="none" w:sz="0" w:space="0" w:color="auto"/>
            <w:bottom w:val="none" w:sz="0" w:space="0" w:color="auto"/>
            <w:right w:val="none" w:sz="0" w:space="0" w:color="auto"/>
          </w:divBdr>
        </w:div>
        <w:div w:id="756365968">
          <w:marLeft w:val="3330"/>
          <w:marRight w:val="0"/>
          <w:marTop w:val="0"/>
          <w:marBottom w:val="80"/>
          <w:divBdr>
            <w:top w:val="none" w:sz="0" w:space="0" w:color="auto"/>
            <w:left w:val="none" w:sz="0" w:space="0" w:color="auto"/>
            <w:bottom w:val="none" w:sz="0" w:space="0" w:color="auto"/>
            <w:right w:val="none" w:sz="0" w:space="0" w:color="auto"/>
          </w:divBdr>
        </w:div>
        <w:div w:id="1158694730">
          <w:marLeft w:val="3330"/>
          <w:marRight w:val="0"/>
          <w:marTop w:val="0"/>
          <w:marBottom w:val="80"/>
          <w:divBdr>
            <w:top w:val="none" w:sz="0" w:space="0" w:color="auto"/>
            <w:left w:val="none" w:sz="0" w:space="0" w:color="auto"/>
            <w:bottom w:val="none" w:sz="0" w:space="0" w:color="auto"/>
            <w:right w:val="none" w:sz="0" w:space="0" w:color="auto"/>
          </w:divBdr>
        </w:div>
        <w:div w:id="71859811">
          <w:marLeft w:val="3330"/>
          <w:marRight w:val="0"/>
          <w:marTop w:val="0"/>
          <w:marBottom w:val="80"/>
          <w:divBdr>
            <w:top w:val="none" w:sz="0" w:space="0" w:color="auto"/>
            <w:left w:val="none" w:sz="0" w:space="0" w:color="auto"/>
            <w:bottom w:val="none" w:sz="0" w:space="0" w:color="auto"/>
            <w:right w:val="none" w:sz="0" w:space="0" w:color="auto"/>
          </w:divBdr>
        </w:div>
        <w:div w:id="1304508276">
          <w:marLeft w:val="3330"/>
          <w:marRight w:val="0"/>
          <w:marTop w:val="0"/>
          <w:marBottom w:val="80"/>
          <w:divBdr>
            <w:top w:val="none" w:sz="0" w:space="0" w:color="auto"/>
            <w:left w:val="none" w:sz="0" w:space="0" w:color="auto"/>
            <w:bottom w:val="none" w:sz="0" w:space="0" w:color="auto"/>
            <w:right w:val="none" w:sz="0" w:space="0" w:color="auto"/>
          </w:divBdr>
        </w:div>
        <w:div w:id="2085251996">
          <w:marLeft w:val="3330"/>
          <w:marRight w:val="0"/>
          <w:marTop w:val="0"/>
          <w:marBottom w:val="80"/>
          <w:divBdr>
            <w:top w:val="none" w:sz="0" w:space="0" w:color="auto"/>
            <w:left w:val="none" w:sz="0" w:space="0" w:color="auto"/>
            <w:bottom w:val="none" w:sz="0" w:space="0" w:color="auto"/>
            <w:right w:val="none" w:sz="0" w:space="0" w:color="auto"/>
          </w:divBdr>
        </w:div>
        <w:div w:id="1595212083">
          <w:marLeft w:val="3330"/>
          <w:marRight w:val="0"/>
          <w:marTop w:val="0"/>
          <w:marBottom w:val="80"/>
          <w:divBdr>
            <w:top w:val="none" w:sz="0" w:space="0" w:color="auto"/>
            <w:left w:val="none" w:sz="0" w:space="0" w:color="auto"/>
            <w:bottom w:val="none" w:sz="0" w:space="0" w:color="auto"/>
            <w:right w:val="none" w:sz="0" w:space="0" w:color="auto"/>
          </w:divBdr>
        </w:div>
        <w:div w:id="83453984">
          <w:marLeft w:val="3330"/>
          <w:marRight w:val="0"/>
          <w:marTop w:val="0"/>
          <w:marBottom w:val="80"/>
          <w:divBdr>
            <w:top w:val="none" w:sz="0" w:space="0" w:color="auto"/>
            <w:left w:val="none" w:sz="0" w:space="0" w:color="auto"/>
            <w:bottom w:val="none" w:sz="0" w:space="0" w:color="auto"/>
            <w:right w:val="none" w:sz="0" w:space="0" w:color="auto"/>
          </w:divBdr>
        </w:div>
        <w:div w:id="969626437">
          <w:marLeft w:val="3330"/>
          <w:marRight w:val="0"/>
          <w:marTop w:val="0"/>
          <w:marBottom w:val="80"/>
          <w:divBdr>
            <w:top w:val="none" w:sz="0" w:space="0" w:color="auto"/>
            <w:left w:val="none" w:sz="0" w:space="0" w:color="auto"/>
            <w:bottom w:val="none" w:sz="0" w:space="0" w:color="auto"/>
            <w:right w:val="none" w:sz="0" w:space="0" w:color="auto"/>
          </w:divBdr>
        </w:div>
        <w:div w:id="506333053">
          <w:marLeft w:val="3330"/>
          <w:marRight w:val="0"/>
          <w:marTop w:val="0"/>
          <w:marBottom w:val="80"/>
          <w:divBdr>
            <w:top w:val="none" w:sz="0" w:space="0" w:color="auto"/>
            <w:left w:val="none" w:sz="0" w:space="0" w:color="auto"/>
            <w:bottom w:val="none" w:sz="0" w:space="0" w:color="auto"/>
            <w:right w:val="none" w:sz="0" w:space="0" w:color="auto"/>
          </w:divBdr>
        </w:div>
        <w:div w:id="1526020662">
          <w:marLeft w:val="3330"/>
          <w:marRight w:val="0"/>
          <w:marTop w:val="0"/>
          <w:marBottom w:val="80"/>
          <w:divBdr>
            <w:top w:val="none" w:sz="0" w:space="0" w:color="auto"/>
            <w:left w:val="none" w:sz="0" w:space="0" w:color="auto"/>
            <w:bottom w:val="none" w:sz="0" w:space="0" w:color="auto"/>
            <w:right w:val="none" w:sz="0" w:space="0" w:color="auto"/>
          </w:divBdr>
        </w:div>
        <w:div w:id="1366639588">
          <w:marLeft w:val="3330"/>
          <w:marRight w:val="0"/>
          <w:marTop w:val="0"/>
          <w:marBottom w:val="80"/>
          <w:divBdr>
            <w:top w:val="none" w:sz="0" w:space="0" w:color="auto"/>
            <w:left w:val="none" w:sz="0" w:space="0" w:color="auto"/>
            <w:bottom w:val="none" w:sz="0" w:space="0" w:color="auto"/>
            <w:right w:val="none" w:sz="0" w:space="0" w:color="auto"/>
          </w:divBdr>
        </w:div>
        <w:div w:id="818810314">
          <w:marLeft w:val="3330"/>
          <w:marRight w:val="0"/>
          <w:marTop w:val="0"/>
          <w:marBottom w:val="80"/>
          <w:divBdr>
            <w:top w:val="none" w:sz="0" w:space="0" w:color="auto"/>
            <w:left w:val="none" w:sz="0" w:space="0" w:color="auto"/>
            <w:bottom w:val="none" w:sz="0" w:space="0" w:color="auto"/>
            <w:right w:val="none" w:sz="0" w:space="0" w:color="auto"/>
          </w:divBdr>
        </w:div>
        <w:div w:id="150296090">
          <w:marLeft w:val="3330"/>
          <w:marRight w:val="0"/>
          <w:marTop w:val="0"/>
          <w:marBottom w:val="80"/>
          <w:divBdr>
            <w:top w:val="none" w:sz="0" w:space="0" w:color="auto"/>
            <w:left w:val="none" w:sz="0" w:space="0" w:color="auto"/>
            <w:bottom w:val="none" w:sz="0" w:space="0" w:color="auto"/>
            <w:right w:val="none" w:sz="0" w:space="0" w:color="auto"/>
          </w:divBdr>
        </w:div>
        <w:div w:id="1192767942">
          <w:marLeft w:val="3330"/>
          <w:marRight w:val="0"/>
          <w:marTop w:val="0"/>
          <w:marBottom w:val="80"/>
          <w:divBdr>
            <w:top w:val="none" w:sz="0" w:space="0" w:color="auto"/>
            <w:left w:val="none" w:sz="0" w:space="0" w:color="auto"/>
            <w:bottom w:val="none" w:sz="0" w:space="0" w:color="auto"/>
            <w:right w:val="none" w:sz="0" w:space="0" w:color="auto"/>
          </w:divBdr>
        </w:div>
        <w:div w:id="192034360">
          <w:marLeft w:val="3330"/>
          <w:marRight w:val="0"/>
          <w:marTop w:val="0"/>
          <w:marBottom w:val="80"/>
          <w:divBdr>
            <w:top w:val="none" w:sz="0" w:space="0" w:color="auto"/>
            <w:left w:val="none" w:sz="0" w:space="0" w:color="auto"/>
            <w:bottom w:val="none" w:sz="0" w:space="0" w:color="auto"/>
            <w:right w:val="none" w:sz="0" w:space="0" w:color="auto"/>
          </w:divBdr>
        </w:div>
        <w:div w:id="321785870">
          <w:marLeft w:val="3330"/>
          <w:marRight w:val="0"/>
          <w:marTop w:val="0"/>
          <w:marBottom w:val="80"/>
          <w:divBdr>
            <w:top w:val="none" w:sz="0" w:space="0" w:color="auto"/>
            <w:left w:val="none" w:sz="0" w:space="0" w:color="auto"/>
            <w:bottom w:val="none" w:sz="0" w:space="0" w:color="auto"/>
            <w:right w:val="none" w:sz="0" w:space="0" w:color="auto"/>
          </w:divBdr>
        </w:div>
        <w:div w:id="138771918">
          <w:marLeft w:val="3330"/>
          <w:marRight w:val="0"/>
          <w:marTop w:val="0"/>
          <w:marBottom w:val="80"/>
          <w:divBdr>
            <w:top w:val="none" w:sz="0" w:space="0" w:color="auto"/>
            <w:left w:val="none" w:sz="0" w:space="0" w:color="auto"/>
            <w:bottom w:val="none" w:sz="0" w:space="0" w:color="auto"/>
            <w:right w:val="none" w:sz="0" w:space="0" w:color="auto"/>
          </w:divBdr>
        </w:div>
        <w:div w:id="1999535652">
          <w:marLeft w:val="3330"/>
          <w:marRight w:val="0"/>
          <w:marTop w:val="0"/>
          <w:marBottom w:val="80"/>
          <w:divBdr>
            <w:top w:val="none" w:sz="0" w:space="0" w:color="auto"/>
            <w:left w:val="none" w:sz="0" w:space="0" w:color="auto"/>
            <w:bottom w:val="none" w:sz="0" w:space="0" w:color="auto"/>
            <w:right w:val="none" w:sz="0" w:space="0" w:color="auto"/>
          </w:divBdr>
        </w:div>
        <w:div w:id="1440904558">
          <w:marLeft w:val="3330"/>
          <w:marRight w:val="0"/>
          <w:marTop w:val="0"/>
          <w:marBottom w:val="80"/>
          <w:divBdr>
            <w:top w:val="none" w:sz="0" w:space="0" w:color="auto"/>
            <w:left w:val="none" w:sz="0" w:space="0" w:color="auto"/>
            <w:bottom w:val="none" w:sz="0" w:space="0" w:color="auto"/>
            <w:right w:val="none" w:sz="0" w:space="0" w:color="auto"/>
          </w:divBdr>
        </w:div>
        <w:div w:id="690376023">
          <w:marLeft w:val="3326"/>
          <w:marRight w:val="0"/>
          <w:marTop w:val="0"/>
          <w:marBottom w:val="80"/>
          <w:divBdr>
            <w:top w:val="none" w:sz="0" w:space="0" w:color="auto"/>
            <w:left w:val="none" w:sz="0" w:space="0" w:color="auto"/>
            <w:bottom w:val="none" w:sz="0" w:space="0" w:color="auto"/>
            <w:right w:val="none" w:sz="0" w:space="0" w:color="auto"/>
          </w:divBdr>
        </w:div>
        <w:div w:id="858197770">
          <w:marLeft w:val="3326"/>
          <w:marRight w:val="0"/>
          <w:marTop w:val="0"/>
          <w:marBottom w:val="80"/>
          <w:divBdr>
            <w:top w:val="none" w:sz="0" w:space="0" w:color="auto"/>
            <w:left w:val="none" w:sz="0" w:space="0" w:color="auto"/>
            <w:bottom w:val="none" w:sz="0" w:space="0" w:color="auto"/>
            <w:right w:val="none" w:sz="0" w:space="0" w:color="auto"/>
          </w:divBdr>
        </w:div>
        <w:div w:id="1829322315">
          <w:marLeft w:val="3326"/>
          <w:marRight w:val="0"/>
          <w:marTop w:val="0"/>
          <w:marBottom w:val="80"/>
          <w:divBdr>
            <w:top w:val="none" w:sz="0" w:space="0" w:color="auto"/>
            <w:left w:val="none" w:sz="0" w:space="0" w:color="auto"/>
            <w:bottom w:val="none" w:sz="0" w:space="0" w:color="auto"/>
            <w:right w:val="none" w:sz="0" w:space="0" w:color="auto"/>
          </w:divBdr>
        </w:div>
        <w:div w:id="1358965474">
          <w:marLeft w:val="3326"/>
          <w:marRight w:val="0"/>
          <w:marTop w:val="0"/>
          <w:marBottom w:val="80"/>
          <w:divBdr>
            <w:top w:val="none" w:sz="0" w:space="0" w:color="auto"/>
            <w:left w:val="none" w:sz="0" w:space="0" w:color="auto"/>
            <w:bottom w:val="none" w:sz="0" w:space="0" w:color="auto"/>
            <w:right w:val="none" w:sz="0" w:space="0" w:color="auto"/>
          </w:divBdr>
        </w:div>
        <w:div w:id="1207180181">
          <w:marLeft w:val="3326"/>
          <w:marRight w:val="0"/>
          <w:marTop w:val="0"/>
          <w:marBottom w:val="80"/>
          <w:divBdr>
            <w:top w:val="none" w:sz="0" w:space="0" w:color="auto"/>
            <w:left w:val="none" w:sz="0" w:space="0" w:color="auto"/>
            <w:bottom w:val="none" w:sz="0" w:space="0" w:color="auto"/>
            <w:right w:val="none" w:sz="0" w:space="0" w:color="auto"/>
          </w:divBdr>
        </w:div>
        <w:div w:id="796342034">
          <w:marLeft w:val="3326"/>
          <w:marRight w:val="0"/>
          <w:marTop w:val="0"/>
          <w:marBottom w:val="80"/>
          <w:divBdr>
            <w:top w:val="none" w:sz="0" w:space="0" w:color="auto"/>
            <w:left w:val="none" w:sz="0" w:space="0" w:color="auto"/>
            <w:bottom w:val="none" w:sz="0" w:space="0" w:color="auto"/>
            <w:right w:val="none" w:sz="0" w:space="0" w:color="auto"/>
          </w:divBdr>
        </w:div>
        <w:div w:id="965045054">
          <w:marLeft w:val="3326"/>
          <w:marRight w:val="0"/>
          <w:marTop w:val="0"/>
          <w:marBottom w:val="80"/>
          <w:divBdr>
            <w:top w:val="none" w:sz="0" w:space="0" w:color="auto"/>
            <w:left w:val="none" w:sz="0" w:space="0" w:color="auto"/>
            <w:bottom w:val="none" w:sz="0" w:space="0" w:color="auto"/>
            <w:right w:val="none" w:sz="0" w:space="0" w:color="auto"/>
          </w:divBdr>
        </w:div>
        <w:div w:id="1622684613">
          <w:marLeft w:val="3326"/>
          <w:marRight w:val="0"/>
          <w:marTop w:val="0"/>
          <w:marBottom w:val="80"/>
          <w:divBdr>
            <w:top w:val="none" w:sz="0" w:space="0" w:color="auto"/>
            <w:left w:val="none" w:sz="0" w:space="0" w:color="auto"/>
            <w:bottom w:val="none" w:sz="0" w:space="0" w:color="auto"/>
            <w:right w:val="none" w:sz="0" w:space="0" w:color="auto"/>
          </w:divBdr>
        </w:div>
        <w:div w:id="737286034">
          <w:marLeft w:val="3326"/>
          <w:marRight w:val="0"/>
          <w:marTop w:val="0"/>
          <w:marBottom w:val="80"/>
          <w:divBdr>
            <w:top w:val="none" w:sz="0" w:space="0" w:color="auto"/>
            <w:left w:val="none" w:sz="0" w:space="0" w:color="auto"/>
            <w:bottom w:val="none" w:sz="0" w:space="0" w:color="auto"/>
            <w:right w:val="none" w:sz="0" w:space="0" w:color="auto"/>
          </w:divBdr>
        </w:div>
        <w:div w:id="1578830866">
          <w:marLeft w:val="3326"/>
          <w:marRight w:val="0"/>
          <w:marTop w:val="0"/>
          <w:marBottom w:val="80"/>
          <w:divBdr>
            <w:top w:val="none" w:sz="0" w:space="0" w:color="auto"/>
            <w:left w:val="none" w:sz="0" w:space="0" w:color="auto"/>
            <w:bottom w:val="none" w:sz="0" w:space="0" w:color="auto"/>
            <w:right w:val="none" w:sz="0" w:space="0" w:color="auto"/>
          </w:divBdr>
        </w:div>
        <w:div w:id="540945167">
          <w:marLeft w:val="3326"/>
          <w:marRight w:val="0"/>
          <w:marTop w:val="0"/>
          <w:marBottom w:val="80"/>
          <w:divBdr>
            <w:top w:val="none" w:sz="0" w:space="0" w:color="auto"/>
            <w:left w:val="none" w:sz="0" w:space="0" w:color="auto"/>
            <w:bottom w:val="none" w:sz="0" w:space="0" w:color="auto"/>
            <w:right w:val="none" w:sz="0" w:space="0" w:color="auto"/>
          </w:divBdr>
        </w:div>
        <w:div w:id="1947149106">
          <w:marLeft w:val="3326"/>
          <w:marRight w:val="0"/>
          <w:marTop w:val="0"/>
          <w:marBottom w:val="80"/>
          <w:divBdr>
            <w:top w:val="none" w:sz="0" w:space="0" w:color="auto"/>
            <w:left w:val="none" w:sz="0" w:space="0" w:color="auto"/>
            <w:bottom w:val="none" w:sz="0" w:space="0" w:color="auto"/>
            <w:right w:val="none" w:sz="0" w:space="0" w:color="auto"/>
          </w:divBdr>
        </w:div>
        <w:div w:id="1119490110">
          <w:marLeft w:val="3326"/>
          <w:marRight w:val="0"/>
          <w:marTop w:val="0"/>
          <w:marBottom w:val="80"/>
          <w:divBdr>
            <w:top w:val="none" w:sz="0" w:space="0" w:color="auto"/>
            <w:left w:val="none" w:sz="0" w:space="0" w:color="auto"/>
            <w:bottom w:val="none" w:sz="0" w:space="0" w:color="auto"/>
            <w:right w:val="none" w:sz="0" w:space="0" w:color="auto"/>
          </w:divBdr>
        </w:div>
        <w:div w:id="404575201">
          <w:marLeft w:val="3326"/>
          <w:marRight w:val="0"/>
          <w:marTop w:val="0"/>
          <w:marBottom w:val="80"/>
          <w:divBdr>
            <w:top w:val="none" w:sz="0" w:space="0" w:color="auto"/>
            <w:left w:val="none" w:sz="0" w:space="0" w:color="auto"/>
            <w:bottom w:val="none" w:sz="0" w:space="0" w:color="auto"/>
            <w:right w:val="none" w:sz="0" w:space="0" w:color="auto"/>
          </w:divBdr>
        </w:div>
        <w:div w:id="2047559231">
          <w:marLeft w:val="3326"/>
          <w:marRight w:val="0"/>
          <w:marTop w:val="0"/>
          <w:marBottom w:val="80"/>
          <w:divBdr>
            <w:top w:val="none" w:sz="0" w:space="0" w:color="auto"/>
            <w:left w:val="none" w:sz="0" w:space="0" w:color="auto"/>
            <w:bottom w:val="none" w:sz="0" w:space="0" w:color="auto"/>
            <w:right w:val="none" w:sz="0" w:space="0" w:color="auto"/>
          </w:divBdr>
        </w:div>
        <w:div w:id="1800957461">
          <w:marLeft w:val="3326"/>
          <w:marRight w:val="0"/>
          <w:marTop w:val="0"/>
          <w:marBottom w:val="80"/>
          <w:divBdr>
            <w:top w:val="none" w:sz="0" w:space="0" w:color="auto"/>
            <w:left w:val="none" w:sz="0" w:space="0" w:color="auto"/>
            <w:bottom w:val="none" w:sz="0" w:space="0" w:color="auto"/>
            <w:right w:val="none" w:sz="0" w:space="0" w:color="auto"/>
          </w:divBdr>
        </w:div>
        <w:div w:id="833181475">
          <w:marLeft w:val="3326"/>
          <w:marRight w:val="0"/>
          <w:marTop w:val="0"/>
          <w:marBottom w:val="80"/>
          <w:divBdr>
            <w:top w:val="none" w:sz="0" w:space="0" w:color="auto"/>
            <w:left w:val="none" w:sz="0" w:space="0" w:color="auto"/>
            <w:bottom w:val="none" w:sz="0" w:space="0" w:color="auto"/>
            <w:right w:val="none" w:sz="0" w:space="0" w:color="auto"/>
          </w:divBdr>
        </w:div>
        <w:div w:id="1811749554">
          <w:marLeft w:val="3326"/>
          <w:marRight w:val="0"/>
          <w:marTop w:val="0"/>
          <w:marBottom w:val="80"/>
          <w:divBdr>
            <w:top w:val="none" w:sz="0" w:space="0" w:color="auto"/>
            <w:left w:val="none" w:sz="0" w:space="0" w:color="auto"/>
            <w:bottom w:val="none" w:sz="0" w:space="0" w:color="auto"/>
            <w:right w:val="none" w:sz="0" w:space="0" w:color="auto"/>
          </w:divBdr>
        </w:div>
        <w:div w:id="1024163788">
          <w:marLeft w:val="3326"/>
          <w:marRight w:val="0"/>
          <w:marTop w:val="0"/>
          <w:marBottom w:val="80"/>
          <w:divBdr>
            <w:top w:val="none" w:sz="0" w:space="0" w:color="auto"/>
            <w:left w:val="none" w:sz="0" w:space="0" w:color="auto"/>
            <w:bottom w:val="none" w:sz="0" w:space="0" w:color="auto"/>
            <w:right w:val="none" w:sz="0" w:space="0" w:color="auto"/>
          </w:divBdr>
        </w:div>
        <w:div w:id="1561213234">
          <w:marLeft w:val="3326"/>
          <w:marRight w:val="0"/>
          <w:marTop w:val="0"/>
          <w:marBottom w:val="80"/>
          <w:divBdr>
            <w:top w:val="none" w:sz="0" w:space="0" w:color="auto"/>
            <w:left w:val="none" w:sz="0" w:space="0" w:color="auto"/>
            <w:bottom w:val="none" w:sz="0" w:space="0" w:color="auto"/>
            <w:right w:val="none" w:sz="0" w:space="0" w:color="auto"/>
          </w:divBdr>
        </w:div>
        <w:div w:id="1569921834">
          <w:marLeft w:val="3326"/>
          <w:marRight w:val="0"/>
          <w:marTop w:val="0"/>
          <w:marBottom w:val="80"/>
          <w:divBdr>
            <w:top w:val="none" w:sz="0" w:space="0" w:color="auto"/>
            <w:left w:val="none" w:sz="0" w:space="0" w:color="auto"/>
            <w:bottom w:val="none" w:sz="0" w:space="0" w:color="auto"/>
            <w:right w:val="none" w:sz="0" w:space="0" w:color="auto"/>
          </w:divBdr>
        </w:div>
        <w:div w:id="880048127">
          <w:marLeft w:val="3326"/>
          <w:marRight w:val="0"/>
          <w:marTop w:val="0"/>
          <w:marBottom w:val="80"/>
          <w:divBdr>
            <w:top w:val="none" w:sz="0" w:space="0" w:color="auto"/>
            <w:left w:val="none" w:sz="0" w:space="0" w:color="auto"/>
            <w:bottom w:val="none" w:sz="0" w:space="0" w:color="auto"/>
            <w:right w:val="none" w:sz="0" w:space="0" w:color="auto"/>
          </w:divBdr>
        </w:div>
        <w:div w:id="505555796">
          <w:marLeft w:val="3326"/>
          <w:marRight w:val="0"/>
          <w:marTop w:val="0"/>
          <w:marBottom w:val="80"/>
          <w:divBdr>
            <w:top w:val="none" w:sz="0" w:space="0" w:color="auto"/>
            <w:left w:val="none" w:sz="0" w:space="0" w:color="auto"/>
            <w:bottom w:val="none" w:sz="0" w:space="0" w:color="auto"/>
            <w:right w:val="none" w:sz="0" w:space="0" w:color="auto"/>
          </w:divBdr>
        </w:div>
        <w:div w:id="1439717600">
          <w:marLeft w:val="3326"/>
          <w:marRight w:val="0"/>
          <w:marTop w:val="0"/>
          <w:marBottom w:val="80"/>
          <w:divBdr>
            <w:top w:val="none" w:sz="0" w:space="0" w:color="auto"/>
            <w:left w:val="none" w:sz="0" w:space="0" w:color="auto"/>
            <w:bottom w:val="none" w:sz="0" w:space="0" w:color="auto"/>
            <w:right w:val="none" w:sz="0" w:space="0" w:color="auto"/>
          </w:divBdr>
        </w:div>
        <w:div w:id="939214011">
          <w:marLeft w:val="3326"/>
          <w:marRight w:val="0"/>
          <w:marTop w:val="0"/>
          <w:marBottom w:val="80"/>
          <w:divBdr>
            <w:top w:val="none" w:sz="0" w:space="0" w:color="auto"/>
            <w:left w:val="none" w:sz="0" w:space="0" w:color="auto"/>
            <w:bottom w:val="none" w:sz="0" w:space="0" w:color="auto"/>
            <w:right w:val="none" w:sz="0" w:space="0" w:color="auto"/>
          </w:divBdr>
        </w:div>
        <w:div w:id="1662658366">
          <w:marLeft w:val="3326"/>
          <w:marRight w:val="0"/>
          <w:marTop w:val="0"/>
          <w:marBottom w:val="80"/>
          <w:divBdr>
            <w:top w:val="none" w:sz="0" w:space="0" w:color="auto"/>
            <w:left w:val="none" w:sz="0" w:space="0" w:color="auto"/>
            <w:bottom w:val="none" w:sz="0" w:space="0" w:color="auto"/>
            <w:right w:val="none" w:sz="0" w:space="0" w:color="auto"/>
          </w:divBdr>
        </w:div>
        <w:div w:id="2002466984">
          <w:marLeft w:val="3326"/>
          <w:marRight w:val="0"/>
          <w:marTop w:val="0"/>
          <w:marBottom w:val="80"/>
          <w:divBdr>
            <w:top w:val="none" w:sz="0" w:space="0" w:color="auto"/>
            <w:left w:val="none" w:sz="0" w:space="0" w:color="auto"/>
            <w:bottom w:val="none" w:sz="0" w:space="0" w:color="auto"/>
            <w:right w:val="none" w:sz="0" w:space="0" w:color="auto"/>
          </w:divBdr>
        </w:div>
        <w:div w:id="637757886">
          <w:marLeft w:val="3326"/>
          <w:marRight w:val="0"/>
          <w:marTop w:val="0"/>
          <w:marBottom w:val="80"/>
          <w:divBdr>
            <w:top w:val="none" w:sz="0" w:space="0" w:color="auto"/>
            <w:left w:val="none" w:sz="0" w:space="0" w:color="auto"/>
            <w:bottom w:val="none" w:sz="0" w:space="0" w:color="auto"/>
            <w:right w:val="none" w:sz="0" w:space="0" w:color="auto"/>
          </w:divBdr>
        </w:div>
        <w:div w:id="918910287">
          <w:marLeft w:val="3326"/>
          <w:marRight w:val="0"/>
          <w:marTop w:val="0"/>
          <w:marBottom w:val="80"/>
          <w:divBdr>
            <w:top w:val="none" w:sz="0" w:space="0" w:color="auto"/>
            <w:left w:val="none" w:sz="0" w:space="0" w:color="auto"/>
            <w:bottom w:val="none" w:sz="0" w:space="0" w:color="auto"/>
            <w:right w:val="none" w:sz="0" w:space="0" w:color="auto"/>
          </w:divBdr>
        </w:div>
        <w:div w:id="2079210994">
          <w:marLeft w:val="3326"/>
          <w:marRight w:val="0"/>
          <w:marTop w:val="0"/>
          <w:marBottom w:val="80"/>
          <w:divBdr>
            <w:top w:val="none" w:sz="0" w:space="0" w:color="auto"/>
            <w:left w:val="none" w:sz="0" w:space="0" w:color="auto"/>
            <w:bottom w:val="none" w:sz="0" w:space="0" w:color="auto"/>
            <w:right w:val="none" w:sz="0" w:space="0" w:color="auto"/>
          </w:divBdr>
        </w:div>
        <w:div w:id="2101095533">
          <w:marLeft w:val="3326"/>
          <w:marRight w:val="0"/>
          <w:marTop w:val="0"/>
          <w:marBottom w:val="80"/>
          <w:divBdr>
            <w:top w:val="none" w:sz="0" w:space="0" w:color="auto"/>
            <w:left w:val="none" w:sz="0" w:space="0" w:color="auto"/>
            <w:bottom w:val="none" w:sz="0" w:space="0" w:color="auto"/>
            <w:right w:val="none" w:sz="0" w:space="0" w:color="auto"/>
          </w:divBdr>
        </w:div>
        <w:div w:id="1505125834">
          <w:marLeft w:val="3326"/>
          <w:marRight w:val="0"/>
          <w:marTop w:val="0"/>
          <w:marBottom w:val="80"/>
          <w:divBdr>
            <w:top w:val="none" w:sz="0" w:space="0" w:color="auto"/>
            <w:left w:val="none" w:sz="0" w:space="0" w:color="auto"/>
            <w:bottom w:val="none" w:sz="0" w:space="0" w:color="auto"/>
            <w:right w:val="none" w:sz="0" w:space="0" w:color="auto"/>
          </w:divBdr>
        </w:div>
        <w:div w:id="354038603">
          <w:marLeft w:val="3326"/>
          <w:marRight w:val="0"/>
          <w:marTop w:val="0"/>
          <w:marBottom w:val="80"/>
          <w:divBdr>
            <w:top w:val="none" w:sz="0" w:space="0" w:color="auto"/>
            <w:left w:val="none" w:sz="0" w:space="0" w:color="auto"/>
            <w:bottom w:val="none" w:sz="0" w:space="0" w:color="auto"/>
            <w:right w:val="none" w:sz="0" w:space="0" w:color="auto"/>
          </w:divBdr>
        </w:div>
        <w:div w:id="1503861489">
          <w:marLeft w:val="3326"/>
          <w:marRight w:val="0"/>
          <w:marTop w:val="0"/>
          <w:marBottom w:val="80"/>
          <w:divBdr>
            <w:top w:val="none" w:sz="0" w:space="0" w:color="auto"/>
            <w:left w:val="none" w:sz="0" w:space="0" w:color="auto"/>
            <w:bottom w:val="none" w:sz="0" w:space="0" w:color="auto"/>
            <w:right w:val="none" w:sz="0" w:space="0" w:color="auto"/>
          </w:divBdr>
        </w:div>
        <w:div w:id="267658813">
          <w:marLeft w:val="3326"/>
          <w:marRight w:val="0"/>
          <w:marTop w:val="0"/>
          <w:marBottom w:val="80"/>
          <w:divBdr>
            <w:top w:val="none" w:sz="0" w:space="0" w:color="auto"/>
            <w:left w:val="none" w:sz="0" w:space="0" w:color="auto"/>
            <w:bottom w:val="none" w:sz="0" w:space="0" w:color="auto"/>
            <w:right w:val="none" w:sz="0" w:space="0" w:color="auto"/>
          </w:divBdr>
        </w:div>
        <w:div w:id="391119580">
          <w:marLeft w:val="3326"/>
          <w:marRight w:val="0"/>
          <w:marTop w:val="0"/>
          <w:marBottom w:val="80"/>
          <w:divBdr>
            <w:top w:val="none" w:sz="0" w:space="0" w:color="auto"/>
            <w:left w:val="none" w:sz="0" w:space="0" w:color="auto"/>
            <w:bottom w:val="none" w:sz="0" w:space="0" w:color="auto"/>
            <w:right w:val="none" w:sz="0" w:space="0" w:color="auto"/>
          </w:divBdr>
        </w:div>
        <w:div w:id="957101373">
          <w:marLeft w:val="3326"/>
          <w:marRight w:val="0"/>
          <w:marTop w:val="0"/>
          <w:marBottom w:val="80"/>
          <w:divBdr>
            <w:top w:val="none" w:sz="0" w:space="0" w:color="auto"/>
            <w:left w:val="none" w:sz="0" w:space="0" w:color="auto"/>
            <w:bottom w:val="none" w:sz="0" w:space="0" w:color="auto"/>
            <w:right w:val="none" w:sz="0" w:space="0" w:color="auto"/>
          </w:divBdr>
        </w:div>
        <w:div w:id="1860045983">
          <w:marLeft w:val="3326"/>
          <w:marRight w:val="0"/>
          <w:marTop w:val="0"/>
          <w:marBottom w:val="80"/>
          <w:divBdr>
            <w:top w:val="none" w:sz="0" w:space="0" w:color="auto"/>
            <w:left w:val="none" w:sz="0" w:space="0" w:color="auto"/>
            <w:bottom w:val="none" w:sz="0" w:space="0" w:color="auto"/>
            <w:right w:val="none" w:sz="0" w:space="0" w:color="auto"/>
          </w:divBdr>
        </w:div>
        <w:div w:id="1053116814">
          <w:marLeft w:val="3326"/>
          <w:marRight w:val="0"/>
          <w:marTop w:val="0"/>
          <w:marBottom w:val="80"/>
          <w:divBdr>
            <w:top w:val="none" w:sz="0" w:space="0" w:color="auto"/>
            <w:left w:val="none" w:sz="0" w:space="0" w:color="auto"/>
            <w:bottom w:val="none" w:sz="0" w:space="0" w:color="auto"/>
            <w:right w:val="none" w:sz="0" w:space="0" w:color="auto"/>
          </w:divBdr>
        </w:div>
        <w:div w:id="1760909424">
          <w:marLeft w:val="3330"/>
          <w:marRight w:val="0"/>
          <w:marTop w:val="0"/>
          <w:marBottom w:val="80"/>
          <w:divBdr>
            <w:top w:val="none" w:sz="0" w:space="0" w:color="auto"/>
            <w:left w:val="none" w:sz="0" w:space="0" w:color="auto"/>
            <w:bottom w:val="none" w:sz="0" w:space="0" w:color="auto"/>
            <w:right w:val="none" w:sz="0" w:space="0" w:color="auto"/>
          </w:divBdr>
        </w:div>
        <w:div w:id="1487471230">
          <w:marLeft w:val="3330"/>
          <w:marRight w:val="0"/>
          <w:marTop w:val="0"/>
          <w:marBottom w:val="80"/>
          <w:divBdr>
            <w:top w:val="none" w:sz="0" w:space="0" w:color="auto"/>
            <w:left w:val="none" w:sz="0" w:space="0" w:color="auto"/>
            <w:bottom w:val="none" w:sz="0" w:space="0" w:color="auto"/>
            <w:right w:val="none" w:sz="0" w:space="0" w:color="auto"/>
          </w:divBdr>
        </w:div>
        <w:div w:id="717314026">
          <w:marLeft w:val="3330"/>
          <w:marRight w:val="0"/>
          <w:marTop w:val="0"/>
          <w:marBottom w:val="80"/>
          <w:divBdr>
            <w:top w:val="none" w:sz="0" w:space="0" w:color="auto"/>
            <w:left w:val="none" w:sz="0" w:space="0" w:color="auto"/>
            <w:bottom w:val="none" w:sz="0" w:space="0" w:color="auto"/>
            <w:right w:val="none" w:sz="0" w:space="0" w:color="auto"/>
          </w:divBdr>
        </w:div>
        <w:div w:id="1368918178">
          <w:marLeft w:val="3330"/>
          <w:marRight w:val="0"/>
          <w:marTop w:val="0"/>
          <w:marBottom w:val="80"/>
          <w:divBdr>
            <w:top w:val="none" w:sz="0" w:space="0" w:color="auto"/>
            <w:left w:val="none" w:sz="0" w:space="0" w:color="auto"/>
            <w:bottom w:val="none" w:sz="0" w:space="0" w:color="auto"/>
            <w:right w:val="none" w:sz="0" w:space="0" w:color="auto"/>
          </w:divBdr>
        </w:div>
        <w:div w:id="852261404">
          <w:marLeft w:val="3330"/>
          <w:marRight w:val="0"/>
          <w:marTop w:val="0"/>
          <w:marBottom w:val="80"/>
          <w:divBdr>
            <w:top w:val="none" w:sz="0" w:space="0" w:color="auto"/>
            <w:left w:val="none" w:sz="0" w:space="0" w:color="auto"/>
            <w:bottom w:val="none" w:sz="0" w:space="0" w:color="auto"/>
            <w:right w:val="none" w:sz="0" w:space="0" w:color="auto"/>
          </w:divBdr>
        </w:div>
        <w:div w:id="799106884">
          <w:marLeft w:val="3330"/>
          <w:marRight w:val="0"/>
          <w:marTop w:val="0"/>
          <w:marBottom w:val="80"/>
          <w:divBdr>
            <w:top w:val="none" w:sz="0" w:space="0" w:color="auto"/>
            <w:left w:val="none" w:sz="0" w:space="0" w:color="auto"/>
            <w:bottom w:val="none" w:sz="0" w:space="0" w:color="auto"/>
            <w:right w:val="none" w:sz="0" w:space="0" w:color="auto"/>
          </w:divBdr>
        </w:div>
        <w:div w:id="1044134578">
          <w:marLeft w:val="3330"/>
          <w:marRight w:val="0"/>
          <w:marTop w:val="0"/>
          <w:marBottom w:val="80"/>
          <w:divBdr>
            <w:top w:val="none" w:sz="0" w:space="0" w:color="auto"/>
            <w:left w:val="none" w:sz="0" w:space="0" w:color="auto"/>
            <w:bottom w:val="none" w:sz="0" w:space="0" w:color="auto"/>
            <w:right w:val="none" w:sz="0" w:space="0" w:color="auto"/>
          </w:divBdr>
        </w:div>
        <w:div w:id="1314604079">
          <w:marLeft w:val="3330"/>
          <w:marRight w:val="0"/>
          <w:marTop w:val="0"/>
          <w:marBottom w:val="80"/>
          <w:divBdr>
            <w:top w:val="none" w:sz="0" w:space="0" w:color="auto"/>
            <w:left w:val="none" w:sz="0" w:space="0" w:color="auto"/>
            <w:bottom w:val="none" w:sz="0" w:space="0" w:color="auto"/>
            <w:right w:val="none" w:sz="0" w:space="0" w:color="auto"/>
          </w:divBdr>
        </w:div>
        <w:div w:id="1524439933">
          <w:marLeft w:val="3330"/>
          <w:marRight w:val="0"/>
          <w:marTop w:val="0"/>
          <w:marBottom w:val="80"/>
          <w:divBdr>
            <w:top w:val="none" w:sz="0" w:space="0" w:color="auto"/>
            <w:left w:val="none" w:sz="0" w:space="0" w:color="auto"/>
            <w:bottom w:val="none" w:sz="0" w:space="0" w:color="auto"/>
            <w:right w:val="none" w:sz="0" w:space="0" w:color="auto"/>
          </w:divBdr>
        </w:div>
        <w:div w:id="215552997">
          <w:marLeft w:val="3330"/>
          <w:marRight w:val="0"/>
          <w:marTop w:val="0"/>
          <w:marBottom w:val="80"/>
          <w:divBdr>
            <w:top w:val="none" w:sz="0" w:space="0" w:color="auto"/>
            <w:left w:val="none" w:sz="0" w:space="0" w:color="auto"/>
            <w:bottom w:val="none" w:sz="0" w:space="0" w:color="auto"/>
            <w:right w:val="none" w:sz="0" w:space="0" w:color="auto"/>
          </w:divBdr>
        </w:div>
        <w:div w:id="1334797730">
          <w:marLeft w:val="3330"/>
          <w:marRight w:val="0"/>
          <w:marTop w:val="0"/>
          <w:marBottom w:val="80"/>
          <w:divBdr>
            <w:top w:val="none" w:sz="0" w:space="0" w:color="auto"/>
            <w:left w:val="none" w:sz="0" w:space="0" w:color="auto"/>
            <w:bottom w:val="none" w:sz="0" w:space="0" w:color="auto"/>
            <w:right w:val="none" w:sz="0" w:space="0" w:color="auto"/>
          </w:divBdr>
        </w:div>
        <w:div w:id="303199247">
          <w:marLeft w:val="3330"/>
          <w:marRight w:val="0"/>
          <w:marTop w:val="0"/>
          <w:marBottom w:val="80"/>
          <w:divBdr>
            <w:top w:val="none" w:sz="0" w:space="0" w:color="auto"/>
            <w:left w:val="none" w:sz="0" w:space="0" w:color="auto"/>
            <w:bottom w:val="none" w:sz="0" w:space="0" w:color="auto"/>
            <w:right w:val="none" w:sz="0" w:space="0" w:color="auto"/>
          </w:divBdr>
        </w:div>
        <w:div w:id="196237456">
          <w:marLeft w:val="3330"/>
          <w:marRight w:val="0"/>
          <w:marTop w:val="0"/>
          <w:marBottom w:val="80"/>
          <w:divBdr>
            <w:top w:val="none" w:sz="0" w:space="0" w:color="auto"/>
            <w:left w:val="none" w:sz="0" w:space="0" w:color="auto"/>
            <w:bottom w:val="none" w:sz="0" w:space="0" w:color="auto"/>
            <w:right w:val="none" w:sz="0" w:space="0" w:color="auto"/>
          </w:divBdr>
        </w:div>
        <w:div w:id="997147858">
          <w:marLeft w:val="3330"/>
          <w:marRight w:val="0"/>
          <w:marTop w:val="0"/>
          <w:marBottom w:val="80"/>
          <w:divBdr>
            <w:top w:val="none" w:sz="0" w:space="0" w:color="auto"/>
            <w:left w:val="none" w:sz="0" w:space="0" w:color="auto"/>
            <w:bottom w:val="none" w:sz="0" w:space="0" w:color="auto"/>
            <w:right w:val="none" w:sz="0" w:space="0" w:color="auto"/>
          </w:divBdr>
        </w:div>
        <w:div w:id="1180197971">
          <w:marLeft w:val="3330"/>
          <w:marRight w:val="0"/>
          <w:marTop w:val="0"/>
          <w:marBottom w:val="80"/>
          <w:divBdr>
            <w:top w:val="none" w:sz="0" w:space="0" w:color="auto"/>
            <w:left w:val="none" w:sz="0" w:space="0" w:color="auto"/>
            <w:bottom w:val="none" w:sz="0" w:space="0" w:color="auto"/>
            <w:right w:val="none" w:sz="0" w:space="0" w:color="auto"/>
          </w:divBdr>
        </w:div>
        <w:div w:id="1705521218">
          <w:marLeft w:val="3330"/>
          <w:marRight w:val="0"/>
          <w:marTop w:val="0"/>
          <w:marBottom w:val="80"/>
          <w:divBdr>
            <w:top w:val="none" w:sz="0" w:space="0" w:color="auto"/>
            <w:left w:val="none" w:sz="0" w:space="0" w:color="auto"/>
            <w:bottom w:val="none" w:sz="0" w:space="0" w:color="auto"/>
            <w:right w:val="none" w:sz="0" w:space="0" w:color="auto"/>
          </w:divBdr>
        </w:div>
        <w:div w:id="1805539983">
          <w:marLeft w:val="3330"/>
          <w:marRight w:val="0"/>
          <w:marTop w:val="0"/>
          <w:marBottom w:val="80"/>
          <w:divBdr>
            <w:top w:val="none" w:sz="0" w:space="0" w:color="auto"/>
            <w:left w:val="none" w:sz="0" w:space="0" w:color="auto"/>
            <w:bottom w:val="none" w:sz="0" w:space="0" w:color="auto"/>
            <w:right w:val="none" w:sz="0" w:space="0" w:color="auto"/>
          </w:divBdr>
        </w:div>
        <w:div w:id="978457216">
          <w:marLeft w:val="3330"/>
          <w:marRight w:val="0"/>
          <w:marTop w:val="0"/>
          <w:marBottom w:val="80"/>
          <w:divBdr>
            <w:top w:val="none" w:sz="0" w:space="0" w:color="auto"/>
            <w:left w:val="none" w:sz="0" w:space="0" w:color="auto"/>
            <w:bottom w:val="none" w:sz="0" w:space="0" w:color="auto"/>
            <w:right w:val="none" w:sz="0" w:space="0" w:color="auto"/>
          </w:divBdr>
        </w:div>
        <w:div w:id="881484124">
          <w:marLeft w:val="3330"/>
          <w:marRight w:val="0"/>
          <w:marTop w:val="0"/>
          <w:marBottom w:val="80"/>
          <w:divBdr>
            <w:top w:val="none" w:sz="0" w:space="0" w:color="auto"/>
            <w:left w:val="none" w:sz="0" w:space="0" w:color="auto"/>
            <w:bottom w:val="none" w:sz="0" w:space="0" w:color="auto"/>
            <w:right w:val="none" w:sz="0" w:space="0" w:color="auto"/>
          </w:divBdr>
        </w:div>
        <w:div w:id="685254986">
          <w:marLeft w:val="3330"/>
          <w:marRight w:val="0"/>
          <w:marTop w:val="0"/>
          <w:marBottom w:val="80"/>
          <w:divBdr>
            <w:top w:val="none" w:sz="0" w:space="0" w:color="auto"/>
            <w:left w:val="none" w:sz="0" w:space="0" w:color="auto"/>
            <w:bottom w:val="none" w:sz="0" w:space="0" w:color="auto"/>
            <w:right w:val="none" w:sz="0" w:space="0" w:color="auto"/>
          </w:divBdr>
        </w:div>
        <w:div w:id="301354941">
          <w:marLeft w:val="3330"/>
          <w:marRight w:val="0"/>
          <w:marTop w:val="0"/>
          <w:marBottom w:val="80"/>
          <w:divBdr>
            <w:top w:val="none" w:sz="0" w:space="0" w:color="auto"/>
            <w:left w:val="none" w:sz="0" w:space="0" w:color="auto"/>
            <w:bottom w:val="none" w:sz="0" w:space="0" w:color="auto"/>
            <w:right w:val="none" w:sz="0" w:space="0" w:color="auto"/>
          </w:divBdr>
        </w:div>
        <w:div w:id="324162013">
          <w:marLeft w:val="3330"/>
          <w:marRight w:val="0"/>
          <w:marTop w:val="0"/>
          <w:marBottom w:val="80"/>
          <w:divBdr>
            <w:top w:val="none" w:sz="0" w:space="0" w:color="auto"/>
            <w:left w:val="none" w:sz="0" w:space="0" w:color="auto"/>
            <w:bottom w:val="none" w:sz="0" w:space="0" w:color="auto"/>
            <w:right w:val="none" w:sz="0" w:space="0" w:color="auto"/>
          </w:divBdr>
        </w:div>
        <w:div w:id="999506745">
          <w:marLeft w:val="3330"/>
          <w:marRight w:val="0"/>
          <w:marTop w:val="0"/>
          <w:marBottom w:val="80"/>
          <w:divBdr>
            <w:top w:val="none" w:sz="0" w:space="0" w:color="auto"/>
            <w:left w:val="none" w:sz="0" w:space="0" w:color="auto"/>
            <w:bottom w:val="none" w:sz="0" w:space="0" w:color="auto"/>
            <w:right w:val="none" w:sz="0" w:space="0" w:color="auto"/>
          </w:divBdr>
        </w:div>
        <w:div w:id="194738022">
          <w:marLeft w:val="3330"/>
          <w:marRight w:val="0"/>
          <w:marTop w:val="0"/>
          <w:marBottom w:val="80"/>
          <w:divBdr>
            <w:top w:val="none" w:sz="0" w:space="0" w:color="auto"/>
            <w:left w:val="none" w:sz="0" w:space="0" w:color="auto"/>
            <w:bottom w:val="none" w:sz="0" w:space="0" w:color="auto"/>
            <w:right w:val="none" w:sz="0" w:space="0" w:color="auto"/>
          </w:divBdr>
        </w:div>
        <w:div w:id="861748707">
          <w:marLeft w:val="3330"/>
          <w:marRight w:val="0"/>
          <w:marTop w:val="0"/>
          <w:marBottom w:val="80"/>
          <w:divBdr>
            <w:top w:val="none" w:sz="0" w:space="0" w:color="auto"/>
            <w:left w:val="none" w:sz="0" w:space="0" w:color="auto"/>
            <w:bottom w:val="none" w:sz="0" w:space="0" w:color="auto"/>
            <w:right w:val="none" w:sz="0" w:space="0" w:color="auto"/>
          </w:divBdr>
        </w:div>
        <w:div w:id="1454401049">
          <w:marLeft w:val="3330"/>
          <w:marRight w:val="0"/>
          <w:marTop w:val="0"/>
          <w:marBottom w:val="80"/>
          <w:divBdr>
            <w:top w:val="none" w:sz="0" w:space="0" w:color="auto"/>
            <w:left w:val="none" w:sz="0" w:space="0" w:color="auto"/>
            <w:bottom w:val="none" w:sz="0" w:space="0" w:color="auto"/>
            <w:right w:val="none" w:sz="0" w:space="0" w:color="auto"/>
          </w:divBdr>
        </w:div>
        <w:div w:id="2099212600">
          <w:marLeft w:val="3330"/>
          <w:marRight w:val="0"/>
          <w:marTop w:val="0"/>
          <w:marBottom w:val="80"/>
          <w:divBdr>
            <w:top w:val="none" w:sz="0" w:space="0" w:color="auto"/>
            <w:left w:val="none" w:sz="0" w:space="0" w:color="auto"/>
            <w:bottom w:val="none" w:sz="0" w:space="0" w:color="auto"/>
            <w:right w:val="none" w:sz="0" w:space="0" w:color="auto"/>
          </w:divBdr>
        </w:div>
        <w:div w:id="355890193">
          <w:marLeft w:val="3330"/>
          <w:marRight w:val="0"/>
          <w:marTop w:val="0"/>
          <w:marBottom w:val="80"/>
          <w:divBdr>
            <w:top w:val="none" w:sz="0" w:space="0" w:color="auto"/>
            <w:left w:val="none" w:sz="0" w:space="0" w:color="auto"/>
            <w:bottom w:val="none" w:sz="0" w:space="0" w:color="auto"/>
            <w:right w:val="none" w:sz="0" w:space="0" w:color="auto"/>
          </w:divBdr>
        </w:div>
        <w:div w:id="1798795847">
          <w:marLeft w:val="3330"/>
          <w:marRight w:val="0"/>
          <w:marTop w:val="0"/>
          <w:marBottom w:val="80"/>
          <w:divBdr>
            <w:top w:val="none" w:sz="0" w:space="0" w:color="auto"/>
            <w:left w:val="none" w:sz="0" w:space="0" w:color="auto"/>
            <w:bottom w:val="none" w:sz="0" w:space="0" w:color="auto"/>
            <w:right w:val="none" w:sz="0" w:space="0" w:color="auto"/>
          </w:divBdr>
        </w:div>
        <w:div w:id="808590106">
          <w:marLeft w:val="3330"/>
          <w:marRight w:val="0"/>
          <w:marTop w:val="0"/>
          <w:marBottom w:val="80"/>
          <w:divBdr>
            <w:top w:val="none" w:sz="0" w:space="0" w:color="auto"/>
            <w:left w:val="none" w:sz="0" w:space="0" w:color="auto"/>
            <w:bottom w:val="none" w:sz="0" w:space="0" w:color="auto"/>
            <w:right w:val="none" w:sz="0" w:space="0" w:color="auto"/>
          </w:divBdr>
        </w:div>
        <w:div w:id="1002465651">
          <w:marLeft w:val="3330"/>
          <w:marRight w:val="0"/>
          <w:marTop w:val="0"/>
          <w:marBottom w:val="80"/>
          <w:divBdr>
            <w:top w:val="none" w:sz="0" w:space="0" w:color="auto"/>
            <w:left w:val="none" w:sz="0" w:space="0" w:color="auto"/>
            <w:bottom w:val="none" w:sz="0" w:space="0" w:color="auto"/>
            <w:right w:val="none" w:sz="0" w:space="0" w:color="auto"/>
          </w:divBdr>
        </w:div>
        <w:div w:id="245529843">
          <w:marLeft w:val="3330"/>
          <w:marRight w:val="0"/>
          <w:marTop w:val="0"/>
          <w:marBottom w:val="80"/>
          <w:divBdr>
            <w:top w:val="none" w:sz="0" w:space="0" w:color="auto"/>
            <w:left w:val="none" w:sz="0" w:space="0" w:color="auto"/>
            <w:bottom w:val="none" w:sz="0" w:space="0" w:color="auto"/>
            <w:right w:val="none" w:sz="0" w:space="0" w:color="auto"/>
          </w:divBdr>
        </w:div>
        <w:div w:id="496194745">
          <w:marLeft w:val="3330"/>
          <w:marRight w:val="0"/>
          <w:marTop w:val="0"/>
          <w:marBottom w:val="80"/>
          <w:divBdr>
            <w:top w:val="none" w:sz="0" w:space="0" w:color="auto"/>
            <w:left w:val="none" w:sz="0" w:space="0" w:color="auto"/>
            <w:bottom w:val="none" w:sz="0" w:space="0" w:color="auto"/>
            <w:right w:val="none" w:sz="0" w:space="0" w:color="auto"/>
          </w:divBdr>
        </w:div>
        <w:div w:id="1729302794">
          <w:marLeft w:val="3330"/>
          <w:marRight w:val="0"/>
          <w:marTop w:val="0"/>
          <w:marBottom w:val="80"/>
          <w:divBdr>
            <w:top w:val="none" w:sz="0" w:space="0" w:color="auto"/>
            <w:left w:val="none" w:sz="0" w:space="0" w:color="auto"/>
            <w:bottom w:val="none" w:sz="0" w:space="0" w:color="auto"/>
            <w:right w:val="none" w:sz="0" w:space="0" w:color="auto"/>
          </w:divBdr>
        </w:div>
        <w:div w:id="1063790568">
          <w:marLeft w:val="3330"/>
          <w:marRight w:val="0"/>
          <w:marTop w:val="0"/>
          <w:marBottom w:val="80"/>
          <w:divBdr>
            <w:top w:val="none" w:sz="0" w:space="0" w:color="auto"/>
            <w:left w:val="none" w:sz="0" w:space="0" w:color="auto"/>
            <w:bottom w:val="none" w:sz="0" w:space="0" w:color="auto"/>
            <w:right w:val="none" w:sz="0" w:space="0" w:color="auto"/>
          </w:divBdr>
        </w:div>
        <w:div w:id="153228852">
          <w:marLeft w:val="3330"/>
          <w:marRight w:val="0"/>
          <w:marTop w:val="0"/>
          <w:marBottom w:val="80"/>
          <w:divBdr>
            <w:top w:val="none" w:sz="0" w:space="0" w:color="auto"/>
            <w:left w:val="none" w:sz="0" w:space="0" w:color="auto"/>
            <w:bottom w:val="none" w:sz="0" w:space="0" w:color="auto"/>
            <w:right w:val="none" w:sz="0" w:space="0" w:color="auto"/>
          </w:divBdr>
        </w:div>
        <w:div w:id="1533612411">
          <w:marLeft w:val="3326"/>
          <w:marRight w:val="0"/>
          <w:marTop w:val="0"/>
          <w:marBottom w:val="80"/>
          <w:divBdr>
            <w:top w:val="none" w:sz="0" w:space="0" w:color="auto"/>
            <w:left w:val="none" w:sz="0" w:space="0" w:color="auto"/>
            <w:bottom w:val="none" w:sz="0" w:space="0" w:color="auto"/>
            <w:right w:val="none" w:sz="0" w:space="0" w:color="auto"/>
          </w:divBdr>
        </w:div>
        <w:div w:id="669990446">
          <w:marLeft w:val="3326"/>
          <w:marRight w:val="0"/>
          <w:marTop w:val="0"/>
          <w:marBottom w:val="80"/>
          <w:divBdr>
            <w:top w:val="none" w:sz="0" w:space="0" w:color="auto"/>
            <w:left w:val="none" w:sz="0" w:space="0" w:color="auto"/>
            <w:bottom w:val="none" w:sz="0" w:space="0" w:color="auto"/>
            <w:right w:val="none" w:sz="0" w:space="0" w:color="auto"/>
          </w:divBdr>
        </w:div>
        <w:div w:id="2093352176">
          <w:marLeft w:val="3326"/>
          <w:marRight w:val="0"/>
          <w:marTop w:val="0"/>
          <w:marBottom w:val="80"/>
          <w:divBdr>
            <w:top w:val="none" w:sz="0" w:space="0" w:color="auto"/>
            <w:left w:val="none" w:sz="0" w:space="0" w:color="auto"/>
            <w:bottom w:val="none" w:sz="0" w:space="0" w:color="auto"/>
            <w:right w:val="none" w:sz="0" w:space="0" w:color="auto"/>
          </w:divBdr>
        </w:div>
        <w:div w:id="2094737857">
          <w:marLeft w:val="3326"/>
          <w:marRight w:val="0"/>
          <w:marTop w:val="0"/>
          <w:marBottom w:val="80"/>
          <w:divBdr>
            <w:top w:val="none" w:sz="0" w:space="0" w:color="auto"/>
            <w:left w:val="none" w:sz="0" w:space="0" w:color="auto"/>
            <w:bottom w:val="none" w:sz="0" w:space="0" w:color="auto"/>
            <w:right w:val="none" w:sz="0" w:space="0" w:color="auto"/>
          </w:divBdr>
        </w:div>
        <w:div w:id="1648975013">
          <w:marLeft w:val="3326"/>
          <w:marRight w:val="0"/>
          <w:marTop w:val="0"/>
          <w:marBottom w:val="80"/>
          <w:divBdr>
            <w:top w:val="none" w:sz="0" w:space="0" w:color="auto"/>
            <w:left w:val="none" w:sz="0" w:space="0" w:color="auto"/>
            <w:bottom w:val="none" w:sz="0" w:space="0" w:color="auto"/>
            <w:right w:val="none" w:sz="0" w:space="0" w:color="auto"/>
          </w:divBdr>
        </w:div>
        <w:div w:id="1204367410">
          <w:marLeft w:val="3326"/>
          <w:marRight w:val="0"/>
          <w:marTop w:val="0"/>
          <w:marBottom w:val="80"/>
          <w:divBdr>
            <w:top w:val="none" w:sz="0" w:space="0" w:color="auto"/>
            <w:left w:val="none" w:sz="0" w:space="0" w:color="auto"/>
            <w:bottom w:val="none" w:sz="0" w:space="0" w:color="auto"/>
            <w:right w:val="none" w:sz="0" w:space="0" w:color="auto"/>
          </w:divBdr>
        </w:div>
        <w:div w:id="101070009">
          <w:marLeft w:val="3326"/>
          <w:marRight w:val="0"/>
          <w:marTop w:val="0"/>
          <w:marBottom w:val="80"/>
          <w:divBdr>
            <w:top w:val="none" w:sz="0" w:space="0" w:color="auto"/>
            <w:left w:val="none" w:sz="0" w:space="0" w:color="auto"/>
            <w:bottom w:val="none" w:sz="0" w:space="0" w:color="auto"/>
            <w:right w:val="none" w:sz="0" w:space="0" w:color="auto"/>
          </w:divBdr>
        </w:div>
        <w:div w:id="946351742">
          <w:marLeft w:val="3326"/>
          <w:marRight w:val="0"/>
          <w:marTop w:val="0"/>
          <w:marBottom w:val="80"/>
          <w:divBdr>
            <w:top w:val="none" w:sz="0" w:space="0" w:color="auto"/>
            <w:left w:val="none" w:sz="0" w:space="0" w:color="auto"/>
            <w:bottom w:val="none" w:sz="0" w:space="0" w:color="auto"/>
            <w:right w:val="none" w:sz="0" w:space="0" w:color="auto"/>
          </w:divBdr>
        </w:div>
        <w:div w:id="582838752">
          <w:marLeft w:val="3326"/>
          <w:marRight w:val="0"/>
          <w:marTop w:val="0"/>
          <w:marBottom w:val="80"/>
          <w:divBdr>
            <w:top w:val="none" w:sz="0" w:space="0" w:color="auto"/>
            <w:left w:val="none" w:sz="0" w:space="0" w:color="auto"/>
            <w:bottom w:val="none" w:sz="0" w:space="0" w:color="auto"/>
            <w:right w:val="none" w:sz="0" w:space="0" w:color="auto"/>
          </w:divBdr>
        </w:div>
        <w:div w:id="1832256160">
          <w:marLeft w:val="3326"/>
          <w:marRight w:val="0"/>
          <w:marTop w:val="0"/>
          <w:marBottom w:val="80"/>
          <w:divBdr>
            <w:top w:val="none" w:sz="0" w:space="0" w:color="auto"/>
            <w:left w:val="none" w:sz="0" w:space="0" w:color="auto"/>
            <w:bottom w:val="none" w:sz="0" w:space="0" w:color="auto"/>
            <w:right w:val="none" w:sz="0" w:space="0" w:color="auto"/>
          </w:divBdr>
        </w:div>
        <w:div w:id="1254705270">
          <w:marLeft w:val="3326"/>
          <w:marRight w:val="0"/>
          <w:marTop w:val="0"/>
          <w:marBottom w:val="80"/>
          <w:divBdr>
            <w:top w:val="none" w:sz="0" w:space="0" w:color="auto"/>
            <w:left w:val="none" w:sz="0" w:space="0" w:color="auto"/>
            <w:bottom w:val="none" w:sz="0" w:space="0" w:color="auto"/>
            <w:right w:val="none" w:sz="0" w:space="0" w:color="auto"/>
          </w:divBdr>
        </w:div>
        <w:div w:id="1997684153">
          <w:marLeft w:val="3326"/>
          <w:marRight w:val="0"/>
          <w:marTop w:val="0"/>
          <w:marBottom w:val="80"/>
          <w:divBdr>
            <w:top w:val="none" w:sz="0" w:space="0" w:color="auto"/>
            <w:left w:val="none" w:sz="0" w:space="0" w:color="auto"/>
            <w:bottom w:val="none" w:sz="0" w:space="0" w:color="auto"/>
            <w:right w:val="none" w:sz="0" w:space="0" w:color="auto"/>
          </w:divBdr>
        </w:div>
        <w:div w:id="1785808011">
          <w:marLeft w:val="3326"/>
          <w:marRight w:val="0"/>
          <w:marTop w:val="0"/>
          <w:marBottom w:val="80"/>
          <w:divBdr>
            <w:top w:val="none" w:sz="0" w:space="0" w:color="auto"/>
            <w:left w:val="none" w:sz="0" w:space="0" w:color="auto"/>
            <w:bottom w:val="none" w:sz="0" w:space="0" w:color="auto"/>
            <w:right w:val="none" w:sz="0" w:space="0" w:color="auto"/>
          </w:divBdr>
        </w:div>
        <w:div w:id="398788988">
          <w:marLeft w:val="3326"/>
          <w:marRight w:val="0"/>
          <w:marTop w:val="0"/>
          <w:marBottom w:val="80"/>
          <w:divBdr>
            <w:top w:val="none" w:sz="0" w:space="0" w:color="auto"/>
            <w:left w:val="none" w:sz="0" w:space="0" w:color="auto"/>
            <w:bottom w:val="none" w:sz="0" w:space="0" w:color="auto"/>
            <w:right w:val="none" w:sz="0" w:space="0" w:color="auto"/>
          </w:divBdr>
        </w:div>
        <w:div w:id="1394960786">
          <w:marLeft w:val="3326"/>
          <w:marRight w:val="0"/>
          <w:marTop w:val="0"/>
          <w:marBottom w:val="80"/>
          <w:divBdr>
            <w:top w:val="none" w:sz="0" w:space="0" w:color="auto"/>
            <w:left w:val="none" w:sz="0" w:space="0" w:color="auto"/>
            <w:bottom w:val="none" w:sz="0" w:space="0" w:color="auto"/>
            <w:right w:val="none" w:sz="0" w:space="0" w:color="auto"/>
          </w:divBdr>
        </w:div>
        <w:div w:id="1006203015">
          <w:marLeft w:val="3326"/>
          <w:marRight w:val="0"/>
          <w:marTop w:val="0"/>
          <w:marBottom w:val="80"/>
          <w:divBdr>
            <w:top w:val="none" w:sz="0" w:space="0" w:color="auto"/>
            <w:left w:val="none" w:sz="0" w:space="0" w:color="auto"/>
            <w:bottom w:val="none" w:sz="0" w:space="0" w:color="auto"/>
            <w:right w:val="none" w:sz="0" w:space="0" w:color="auto"/>
          </w:divBdr>
        </w:div>
        <w:div w:id="148864628">
          <w:marLeft w:val="3326"/>
          <w:marRight w:val="0"/>
          <w:marTop w:val="0"/>
          <w:marBottom w:val="80"/>
          <w:divBdr>
            <w:top w:val="none" w:sz="0" w:space="0" w:color="auto"/>
            <w:left w:val="none" w:sz="0" w:space="0" w:color="auto"/>
            <w:bottom w:val="none" w:sz="0" w:space="0" w:color="auto"/>
            <w:right w:val="none" w:sz="0" w:space="0" w:color="auto"/>
          </w:divBdr>
        </w:div>
        <w:div w:id="1251502786">
          <w:marLeft w:val="3326"/>
          <w:marRight w:val="0"/>
          <w:marTop w:val="0"/>
          <w:marBottom w:val="80"/>
          <w:divBdr>
            <w:top w:val="none" w:sz="0" w:space="0" w:color="auto"/>
            <w:left w:val="none" w:sz="0" w:space="0" w:color="auto"/>
            <w:bottom w:val="none" w:sz="0" w:space="0" w:color="auto"/>
            <w:right w:val="none" w:sz="0" w:space="0" w:color="auto"/>
          </w:divBdr>
        </w:div>
        <w:div w:id="1277181909">
          <w:marLeft w:val="3326"/>
          <w:marRight w:val="0"/>
          <w:marTop w:val="0"/>
          <w:marBottom w:val="80"/>
          <w:divBdr>
            <w:top w:val="none" w:sz="0" w:space="0" w:color="auto"/>
            <w:left w:val="none" w:sz="0" w:space="0" w:color="auto"/>
            <w:bottom w:val="none" w:sz="0" w:space="0" w:color="auto"/>
            <w:right w:val="none" w:sz="0" w:space="0" w:color="auto"/>
          </w:divBdr>
        </w:div>
        <w:div w:id="1752434515">
          <w:marLeft w:val="3326"/>
          <w:marRight w:val="0"/>
          <w:marTop w:val="0"/>
          <w:marBottom w:val="80"/>
          <w:divBdr>
            <w:top w:val="none" w:sz="0" w:space="0" w:color="auto"/>
            <w:left w:val="none" w:sz="0" w:space="0" w:color="auto"/>
            <w:bottom w:val="none" w:sz="0" w:space="0" w:color="auto"/>
            <w:right w:val="none" w:sz="0" w:space="0" w:color="auto"/>
          </w:divBdr>
        </w:div>
        <w:div w:id="379787562">
          <w:marLeft w:val="3326"/>
          <w:marRight w:val="0"/>
          <w:marTop w:val="0"/>
          <w:marBottom w:val="80"/>
          <w:divBdr>
            <w:top w:val="none" w:sz="0" w:space="0" w:color="auto"/>
            <w:left w:val="none" w:sz="0" w:space="0" w:color="auto"/>
            <w:bottom w:val="none" w:sz="0" w:space="0" w:color="auto"/>
            <w:right w:val="none" w:sz="0" w:space="0" w:color="auto"/>
          </w:divBdr>
        </w:div>
        <w:div w:id="1941373414">
          <w:marLeft w:val="3326"/>
          <w:marRight w:val="0"/>
          <w:marTop w:val="0"/>
          <w:marBottom w:val="80"/>
          <w:divBdr>
            <w:top w:val="none" w:sz="0" w:space="0" w:color="auto"/>
            <w:left w:val="none" w:sz="0" w:space="0" w:color="auto"/>
            <w:bottom w:val="none" w:sz="0" w:space="0" w:color="auto"/>
            <w:right w:val="none" w:sz="0" w:space="0" w:color="auto"/>
          </w:divBdr>
        </w:div>
        <w:div w:id="1879928294">
          <w:marLeft w:val="3326"/>
          <w:marRight w:val="0"/>
          <w:marTop w:val="0"/>
          <w:marBottom w:val="80"/>
          <w:divBdr>
            <w:top w:val="none" w:sz="0" w:space="0" w:color="auto"/>
            <w:left w:val="none" w:sz="0" w:space="0" w:color="auto"/>
            <w:bottom w:val="none" w:sz="0" w:space="0" w:color="auto"/>
            <w:right w:val="none" w:sz="0" w:space="0" w:color="auto"/>
          </w:divBdr>
        </w:div>
        <w:div w:id="1171870421">
          <w:marLeft w:val="3326"/>
          <w:marRight w:val="0"/>
          <w:marTop w:val="0"/>
          <w:marBottom w:val="80"/>
          <w:divBdr>
            <w:top w:val="none" w:sz="0" w:space="0" w:color="auto"/>
            <w:left w:val="none" w:sz="0" w:space="0" w:color="auto"/>
            <w:bottom w:val="none" w:sz="0" w:space="0" w:color="auto"/>
            <w:right w:val="none" w:sz="0" w:space="0" w:color="auto"/>
          </w:divBdr>
        </w:div>
        <w:div w:id="1413165715">
          <w:marLeft w:val="3326"/>
          <w:marRight w:val="0"/>
          <w:marTop w:val="0"/>
          <w:marBottom w:val="80"/>
          <w:divBdr>
            <w:top w:val="none" w:sz="0" w:space="0" w:color="auto"/>
            <w:left w:val="none" w:sz="0" w:space="0" w:color="auto"/>
            <w:bottom w:val="none" w:sz="0" w:space="0" w:color="auto"/>
            <w:right w:val="none" w:sz="0" w:space="0" w:color="auto"/>
          </w:divBdr>
        </w:div>
        <w:div w:id="1212425781">
          <w:marLeft w:val="3326"/>
          <w:marRight w:val="0"/>
          <w:marTop w:val="0"/>
          <w:marBottom w:val="80"/>
          <w:divBdr>
            <w:top w:val="none" w:sz="0" w:space="0" w:color="auto"/>
            <w:left w:val="none" w:sz="0" w:space="0" w:color="auto"/>
            <w:bottom w:val="none" w:sz="0" w:space="0" w:color="auto"/>
            <w:right w:val="none" w:sz="0" w:space="0" w:color="auto"/>
          </w:divBdr>
        </w:div>
        <w:div w:id="1344436162">
          <w:marLeft w:val="3326"/>
          <w:marRight w:val="0"/>
          <w:marTop w:val="0"/>
          <w:marBottom w:val="80"/>
          <w:divBdr>
            <w:top w:val="none" w:sz="0" w:space="0" w:color="auto"/>
            <w:left w:val="none" w:sz="0" w:space="0" w:color="auto"/>
            <w:bottom w:val="none" w:sz="0" w:space="0" w:color="auto"/>
            <w:right w:val="none" w:sz="0" w:space="0" w:color="auto"/>
          </w:divBdr>
        </w:div>
        <w:div w:id="7870319">
          <w:marLeft w:val="3326"/>
          <w:marRight w:val="0"/>
          <w:marTop w:val="0"/>
          <w:marBottom w:val="80"/>
          <w:divBdr>
            <w:top w:val="none" w:sz="0" w:space="0" w:color="auto"/>
            <w:left w:val="none" w:sz="0" w:space="0" w:color="auto"/>
            <w:bottom w:val="none" w:sz="0" w:space="0" w:color="auto"/>
            <w:right w:val="none" w:sz="0" w:space="0" w:color="auto"/>
          </w:divBdr>
        </w:div>
        <w:div w:id="137185462">
          <w:marLeft w:val="3326"/>
          <w:marRight w:val="0"/>
          <w:marTop w:val="0"/>
          <w:marBottom w:val="80"/>
          <w:divBdr>
            <w:top w:val="none" w:sz="0" w:space="0" w:color="auto"/>
            <w:left w:val="none" w:sz="0" w:space="0" w:color="auto"/>
            <w:bottom w:val="none" w:sz="0" w:space="0" w:color="auto"/>
            <w:right w:val="none" w:sz="0" w:space="0" w:color="auto"/>
          </w:divBdr>
        </w:div>
        <w:div w:id="254441886">
          <w:marLeft w:val="3326"/>
          <w:marRight w:val="0"/>
          <w:marTop w:val="0"/>
          <w:marBottom w:val="80"/>
          <w:divBdr>
            <w:top w:val="none" w:sz="0" w:space="0" w:color="auto"/>
            <w:left w:val="none" w:sz="0" w:space="0" w:color="auto"/>
            <w:bottom w:val="none" w:sz="0" w:space="0" w:color="auto"/>
            <w:right w:val="none" w:sz="0" w:space="0" w:color="auto"/>
          </w:divBdr>
        </w:div>
        <w:div w:id="1477409806">
          <w:marLeft w:val="3326"/>
          <w:marRight w:val="0"/>
          <w:marTop w:val="0"/>
          <w:marBottom w:val="80"/>
          <w:divBdr>
            <w:top w:val="none" w:sz="0" w:space="0" w:color="auto"/>
            <w:left w:val="none" w:sz="0" w:space="0" w:color="auto"/>
            <w:bottom w:val="none" w:sz="0" w:space="0" w:color="auto"/>
            <w:right w:val="none" w:sz="0" w:space="0" w:color="auto"/>
          </w:divBdr>
        </w:div>
        <w:div w:id="1567299920">
          <w:marLeft w:val="3326"/>
          <w:marRight w:val="0"/>
          <w:marTop w:val="0"/>
          <w:marBottom w:val="80"/>
          <w:divBdr>
            <w:top w:val="none" w:sz="0" w:space="0" w:color="auto"/>
            <w:left w:val="none" w:sz="0" w:space="0" w:color="auto"/>
            <w:bottom w:val="none" w:sz="0" w:space="0" w:color="auto"/>
            <w:right w:val="none" w:sz="0" w:space="0" w:color="auto"/>
          </w:divBdr>
        </w:div>
        <w:div w:id="872958111">
          <w:marLeft w:val="3326"/>
          <w:marRight w:val="0"/>
          <w:marTop w:val="0"/>
          <w:marBottom w:val="80"/>
          <w:divBdr>
            <w:top w:val="none" w:sz="0" w:space="0" w:color="auto"/>
            <w:left w:val="none" w:sz="0" w:space="0" w:color="auto"/>
            <w:bottom w:val="none" w:sz="0" w:space="0" w:color="auto"/>
            <w:right w:val="none" w:sz="0" w:space="0" w:color="auto"/>
          </w:divBdr>
        </w:div>
        <w:div w:id="370153634">
          <w:marLeft w:val="3326"/>
          <w:marRight w:val="0"/>
          <w:marTop w:val="0"/>
          <w:marBottom w:val="80"/>
          <w:divBdr>
            <w:top w:val="none" w:sz="0" w:space="0" w:color="auto"/>
            <w:left w:val="none" w:sz="0" w:space="0" w:color="auto"/>
            <w:bottom w:val="none" w:sz="0" w:space="0" w:color="auto"/>
            <w:right w:val="none" w:sz="0" w:space="0" w:color="auto"/>
          </w:divBdr>
        </w:div>
        <w:div w:id="254096529">
          <w:marLeft w:val="3326"/>
          <w:marRight w:val="0"/>
          <w:marTop w:val="0"/>
          <w:marBottom w:val="80"/>
          <w:divBdr>
            <w:top w:val="none" w:sz="0" w:space="0" w:color="auto"/>
            <w:left w:val="none" w:sz="0" w:space="0" w:color="auto"/>
            <w:bottom w:val="none" w:sz="0" w:space="0" w:color="auto"/>
            <w:right w:val="none" w:sz="0" w:space="0" w:color="auto"/>
          </w:divBdr>
        </w:div>
        <w:div w:id="589387635">
          <w:marLeft w:val="3326"/>
          <w:marRight w:val="0"/>
          <w:marTop w:val="0"/>
          <w:marBottom w:val="80"/>
          <w:divBdr>
            <w:top w:val="none" w:sz="0" w:space="0" w:color="auto"/>
            <w:left w:val="none" w:sz="0" w:space="0" w:color="auto"/>
            <w:bottom w:val="none" w:sz="0" w:space="0" w:color="auto"/>
            <w:right w:val="none" w:sz="0" w:space="0" w:color="auto"/>
          </w:divBdr>
        </w:div>
        <w:div w:id="1908033225">
          <w:marLeft w:val="3326"/>
          <w:marRight w:val="0"/>
          <w:marTop w:val="0"/>
          <w:marBottom w:val="80"/>
          <w:divBdr>
            <w:top w:val="none" w:sz="0" w:space="0" w:color="auto"/>
            <w:left w:val="none" w:sz="0" w:space="0" w:color="auto"/>
            <w:bottom w:val="none" w:sz="0" w:space="0" w:color="auto"/>
            <w:right w:val="none" w:sz="0" w:space="0" w:color="auto"/>
          </w:divBdr>
        </w:div>
        <w:div w:id="525486808">
          <w:marLeft w:val="3326"/>
          <w:marRight w:val="0"/>
          <w:marTop w:val="0"/>
          <w:marBottom w:val="80"/>
          <w:divBdr>
            <w:top w:val="none" w:sz="0" w:space="0" w:color="auto"/>
            <w:left w:val="none" w:sz="0" w:space="0" w:color="auto"/>
            <w:bottom w:val="none" w:sz="0" w:space="0" w:color="auto"/>
            <w:right w:val="none" w:sz="0" w:space="0" w:color="auto"/>
          </w:divBdr>
        </w:div>
        <w:div w:id="1546676961">
          <w:marLeft w:val="3326"/>
          <w:marRight w:val="0"/>
          <w:marTop w:val="0"/>
          <w:marBottom w:val="80"/>
          <w:divBdr>
            <w:top w:val="none" w:sz="0" w:space="0" w:color="auto"/>
            <w:left w:val="none" w:sz="0" w:space="0" w:color="auto"/>
            <w:bottom w:val="none" w:sz="0" w:space="0" w:color="auto"/>
            <w:right w:val="none" w:sz="0" w:space="0" w:color="auto"/>
          </w:divBdr>
        </w:div>
        <w:div w:id="1873299637">
          <w:marLeft w:val="3326"/>
          <w:marRight w:val="0"/>
          <w:marTop w:val="0"/>
          <w:marBottom w:val="80"/>
          <w:divBdr>
            <w:top w:val="none" w:sz="0" w:space="0" w:color="auto"/>
            <w:left w:val="none" w:sz="0" w:space="0" w:color="auto"/>
            <w:bottom w:val="none" w:sz="0" w:space="0" w:color="auto"/>
            <w:right w:val="none" w:sz="0" w:space="0" w:color="auto"/>
          </w:divBdr>
        </w:div>
        <w:div w:id="1924484101">
          <w:marLeft w:val="3326"/>
          <w:marRight w:val="0"/>
          <w:marTop w:val="0"/>
          <w:marBottom w:val="80"/>
          <w:divBdr>
            <w:top w:val="none" w:sz="0" w:space="0" w:color="auto"/>
            <w:left w:val="none" w:sz="0" w:space="0" w:color="auto"/>
            <w:bottom w:val="none" w:sz="0" w:space="0" w:color="auto"/>
            <w:right w:val="none" w:sz="0" w:space="0" w:color="auto"/>
          </w:divBdr>
        </w:div>
        <w:div w:id="214657994">
          <w:marLeft w:val="3326"/>
          <w:marRight w:val="0"/>
          <w:marTop w:val="0"/>
          <w:marBottom w:val="80"/>
          <w:divBdr>
            <w:top w:val="none" w:sz="0" w:space="0" w:color="auto"/>
            <w:left w:val="none" w:sz="0" w:space="0" w:color="auto"/>
            <w:bottom w:val="none" w:sz="0" w:space="0" w:color="auto"/>
            <w:right w:val="none" w:sz="0" w:space="0" w:color="auto"/>
          </w:divBdr>
        </w:div>
        <w:div w:id="1190752954">
          <w:marLeft w:val="3326"/>
          <w:marRight w:val="0"/>
          <w:marTop w:val="0"/>
          <w:marBottom w:val="80"/>
          <w:divBdr>
            <w:top w:val="none" w:sz="0" w:space="0" w:color="auto"/>
            <w:left w:val="none" w:sz="0" w:space="0" w:color="auto"/>
            <w:bottom w:val="none" w:sz="0" w:space="0" w:color="auto"/>
            <w:right w:val="none" w:sz="0" w:space="0" w:color="auto"/>
          </w:divBdr>
        </w:div>
        <w:div w:id="1725106782">
          <w:marLeft w:val="3326"/>
          <w:marRight w:val="0"/>
          <w:marTop w:val="0"/>
          <w:marBottom w:val="80"/>
          <w:divBdr>
            <w:top w:val="none" w:sz="0" w:space="0" w:color="auto"/>
            <w:left w:val="none" w:sz="0" w:space="0" w:color="auto"/>
            <w:bottom w:val="none" w:sz="0" w:space="0" w:color="auto"/>
            <w:right w:val="none" w:sz="0" w:space="0" w:color="auto"/>
          </w:divBdr>
        </w:div>
        <w:div w:id="1413350803">
          <w:marLeft w:val="3326"/>
          <w:marRight w:val="0"/>
          <w:marTop w:val="0"/>
          <w:marBottom w:val="80"/>
          <w:divBdr>
            <w:top w:val="none" w:sz="0" w:space="0" w:color="auto"/>
            <w:left w:val="none" w:sz="0" w:space="0" w:color="auto"/>
            <w:bottom w:val="none" w:sz="0" w:space="0" w:color="auto"/>
            <w:right w:val="none" w:sz="0" w:space="0" w:color="auto"/>
          </w:divBdr>
        </w:div>
        <w:div w:id="1381857284">
          <w:marLeft w:val="3326"/>
          <w:marRight w:val="0"/>
          <w:marTop w:val="0"/>
          <w:marBottom w:val="80"/>
          <w:divBdr>
            <w:top w:val="none" w:sz="0" w:space="0" w:color="auto"/>
            <w:left w:val="none" w:sz="0" w:space="0" w:color="auto"/>
            <w:bottom w:val="none" w:sz="0" w:space="0" w:color="auto"/>
            <w:right w:val="none" w:sz="0" w:space="0" w:color="auto"/>
          </w:divBdr>
        </w:div>
        <w:div w:id="1483888861">
          <w:marLeft w:val="3326"/>
          <w:marRight w:val="0"/>
          <w:marTop w:val="0"/>
          <w:marBottom w:val="80"/>
          <w:divBdr>
            <w:top w:val="none" w:sz="0" w:space="0" w:color="auto"/>
            <w:left w:val="none" w:sz="0" w:space="0" w:color="auto"/>
            <w:bottom w:val="none" w:sz="0" w:space="0" w:color="auto"/>
            <w:right w:val="none" w:sz="0" w:space="0" w:color="auto"/>
          </w:divBdr>
        </w:div>
        <w:div w:id="952057951">
          <w:marLeft w:val="3326"/>
          <w:marRight w:val="0"/>
          <w:marTop w:val="0"/>
          <w:marBottom w:val="80"/>
          <w:divBdr>
            <w:top w:val="none" w:sz="0" w:space="0" w:color="auto"/>
            <w:left w:val="none" w:sz="0" w:space="0" w:color="auto"/>
            <w:bottom w:val="none" w:sz="0" w:space="0" w:color="auto"/>
            <w:right w:val="none" w:sz="0" w:space="0" w:color="auto"/>
          </w:divBdr>
        </w:div>
        <w:div w:id="368379022">
          <w:marLeft w:val="3326"/>
          <w:marRight w:val="0"/>
          <w:marTop w:val="0"/>
          <w:marBottom w:val="80"/>
          <w:divBdr>
            <w:top w:val="none" w:sz="0" w:space="0" w:color="auto"/>
            <w:left w:val="none" w:sz="0" w:space="0" w:color="auto"/>
            <w:bottom w:val="none" w:sz="0" w:space="0" w:color="auto"/>
            <w:right w:val="none" w:sz="0" w:space="0" w:color="auto"/>
          </w:divBdr>
        </w:div>
        <w:div w:id="1186140330">
          <w:marLeft w:val="3326"/>
          <w:marRight w:val="0"/>
          <w:marTop w:val="0"/>
          <w:marBottom w:val="80"/>
          <w:divBdr>
            <w:top w:val="none" w:sz="0" w:space="0" w:color="auto"/>
            <w:left w:val="none" w:sz="0" w:space="0" w:color="auto"/>
            <w:bottom w:val="none" w:sz="0" w:space="0" w:color="auto"/>
            <w:right w:val="none" w:sz="0" w:space="0" w:color="auto"/>
          </w:divBdr>
        </w:div>
        <w:div w:id="1326283272">
          <w:marLeft w:val="3326"/>
          <w:marRight w:val="0"/>
          <w:marTop w:val="0"/>
          <w:marBottom w:val="80"/>
          <w:divBdr>
            <w:top w:val="none" w:sz="0" w:space="0" w:color="auto"/>
            <w:left w:val="none" w:sz="0" w:space="0" w:color="auto"/>
            <w:bottom w:val="none" w:sz="0" w:space="0" w:color="auto"/>
            <w:right w:val="none" w:sz="0" w:space="0" w:color="auto"/>
          </w:divBdr>
        </w:div>
        <w:div w:id="990252345">
          <w:marLeft w:val="3326"/>
          <w:marRight w:val="0"/>
          <w:marTop w:val="0"/>
          <w:marBottom w:val="80"/>
          <w:divBdr>
            <w:top w:val="none" w:sz="0" w:space="0" w:color="auto"/>
            <w:left w:val="none" w:sz="0" w:space="0" w:color="auto"/>
            <w:bottom w:val="none" w:sz="0" w:space="0" w:color="auto"/>
            <w:right w:val="none" w:sz="0" w:space="0" w:color="auto"/>
          </w:divBdr>
        </w:div>
        <w:div w:id="1276055082">
          <w:marLeft w:val="3326"/>
          <w:marRight w:val="0"/>
          <w:marTop w:val="0"/>
          <w:marBottom w:val="80"/>
          <w:divBdr>
            <w:top w:val="none" w:sz="0" w:space="0" w:color="auto"/>
            <w:left w:val="none" w:sz="0" w:space="0" w:color="auto"/>
            <w:bottom w:val="none" w:sz="0" w:space="0" w:color="auto"/>
            <w:right w:val="none" w:sz="0" w:space="0" w:color="auto"/>
          </w:divBdr>
        </w:div>
        <w:div w:id="2093700700">
          <w:marLeft w:val="3326"/>
          <w:marRight w:val="0"/>
          <w:marTop w:val="0"/>
          <w:marBottom w:val="80"/>
          <w:divBdr>
            <w:top w:val="none" w:sz="0" w:space="0" w:color="auto"/>
            <w:left w:val="none" w:sz="0" w:space="0" w:color="auto"/>
            <w:bottom w:val="none" w:sz="0" w:space="0" w:color="auto"/>
            <w:right w:val="none" w:sz="0" w:space="0" w:color="auto"/>
          </w:divBdr>
        </w:div>
        <w:div w:id="851650241">
          <w:marLeft w:val="3326"/>
          <w:marRight w:val="0"/>
          <w:marTop w:val="0"/>
          <w:marBottom w:val="80"/>
          <w:divBdr>
            <w:top w:val="none" w:sz="0" w:space="0" w:color="auto"/>
            <w:left w:val="none" w:sz="0" w:space="0" w:color="auto"/>
            <w:bottom w:val="none" w:sz="0" w:space="0" w:color="auto"/>
            <w:right w:val="none" w:sz="0" w:space="0" w:color="auto"/>
          </w:divBdr>
        </w:div>
        <w:div w:id="1347636680">
          <w:marLeft w:val="3326"/>
          <w:marRight w:val="0"/>
          <w:marTop w:val="0"/>
          <w:marBottom w:val="80"/>
          <w:divBdr>
            <w:top w:val="none" w:sz="0" w:space="0" w:color="auto"/>
            <w:left w:val="none" w:sz="0" w:space="0" w:color="auto"/>
            <w:bottom w:val="none" w:sz="0" w:space="0" w:color="auto"/>
            <w:right w:val="none" w:sz="0" w:space="0" w:color="auto"/>
          </w:divBdr>
        </w:div>
        <w:div w:id="274672837">
          <w:marLeft w:val="3326"/>
          <w:marRight w:val="0"/>
          <w:marTop w:val="0"/>
          <w:marBottom w:val="80"/>
          <w:divBdr>
            <w:top w:val="none" w:sz="0" w:space="0" w:color="auto"/>
            <w:left w:val="none" w:sz="0" w:space="0" w:color="auto"/>
            <w:bottom w:val="none" w:sz="0" w:space="0" w:color="auto"/>
            <w:right w:val="none" w:sz="0" w:space="0" w:color="auto"/>
          </w:divBdr>
        </w:div>
        <w:div w:id="90782857">
          <w:marLeft w:val="3326"/>
          <w:marRight w:val="0"/>
          <w:marTop w:val="0"/>
          <w:marBottom w:val="80"/>
          <w:divBdr>
            <w:top w:val="none" w:sz="0" w:space="0" w:color="auto"/>
            <w:left w:val="none" w:sz="0" w:space="0" w:color="auto"/>
            <w:bottom w:val="none" w:sz="0" w:space="0" w:color="auto"/>
            <w:right w:val="none" w:sz="0" w:space="0" w:color="auto"/>
          </w:divBdr>
        </w:div>
        <w:div w:id="1592740173">
          <w:marLeft w:val="3326"/>
          <w:marRight w:val="0"/>
          <w:marTop w:val="0"/>
          <w:marBottom w:val="80"/>
          <w:divBdr>
            <w:top w:val="none" w:sz="0" w:space="0" w:color="auto"/>
            <w:left w:val="none" w:sz="0" w:space="0" w:color="auto"/>
            <w:bottom w:val="none" w:sz="0" w:space="0" w:color="auto"/>
            <w:right w:val="none" w:sz="0" w:space="0" w:color="auto"/>
          </w:divBdr>
        </w:div>
        <w:div w:id="860825018">
          <w:marLeft w:val="3326"/>
          <w:marRight w:val="0"/>
          <w:marTop w:val="0"/>
          <w:marBottom w:val="80"/>
          <w:divBdr>
            <w:top w:val="none" w:sz="0" w:space="0" w:color="auto"/>
            <w:left w:val="none" w:sz="0" w:space="0" w:color="auto"/>
            <w:bottom w:val="none" w:sz="0" w:space="0" w:color="auto"/>
            <w:right w:val="none" w:sz="0" w:space="0" w:color="auto"/>
          </w:divBdr>
        </w:div>
        <w:div w:id="1901088804">
          <w:marLeft w:val="3326"/>
          <w:marRight w:val="0"/>
          <w:marTop w:val="0"/>
          <w:marBottom w:val="80"/>
          <w:divBdr>
            <w:top w:val="none" w:sz="0" w:space="0" w:color="auto"/>
            <w:left w:val="none" w:sz="0" w:space="0" w:color="auto"/>
            <w:bottom w:val="none" w:sz="0" w:space="0" w:color="auto"/>
            <w:right w:val="none" w:sz="0" w:space="0" w:color="auto"/>
          </w:divBdr>
        </w:div>
        <w:div w:id="207453358">
          <w:marLeft w:val="3326"/>
          <w:marRight w:val="0"/>
          <w:marTop w:val="0"/>
          <w:marBottom w:val="80"/>
          <w:divBdr>
            <w:top w:val="none" w:sz="0" w:space="0" w:color="auto"/>
            <w:left w:val="none" w:sz="0" w:space="0" w:color="auto"/>
            <w:bottom w:val="none" w:sz="0" w:space="0" w:color="auto"/>
            <w:right w:val="none" w:sz="0" w:space="0" w:color="auto"/>
          </w:divBdr>
        </w:div>
        <w:div w:id="970747380">
          <w:marLeft w:val="3326"/>
          <w:marRight w:val="0"/>
          <w:marTop w:val="0"/>
          <w:marBottom w:val="80"/>
          <w:divBdr>
            <w:top w:val="none" w:sz="0" w:space="0" w:color="auto"/>
            <w:left w:val="none" w:sz="0" w:space="0" w:color="auto"/>
            <w:bottom w:val="none" w:sz="0" w:space="0" w:color="auto"/>
            <w:right w:val="none" w:sz="0" w:space="0" w:color="auto"/>
          </w:divBdr>
        </w:div>
        <w:div w:id="1108618344">
          <w:marLeft w:val="3326"/>
          <w:marRight w:val="0"/>
          <w:marTop w:val="0"/>
          <w:marBottom w:val="80"/>
          <w:divBdr>
            <w:top w:val="none" w:sz="0" w:space="0" w:color="auto"/>
            <w:left w:val="none" w:sz="0" w:space="0" w:color="auto"/>
            <w:bottom w:val="none" w:sz="0" w:space="0" w:color="auto"/>
            <w:right w:val="none" w:sz="0" w:space="0" w:color="auto"/>
          </w:divBdr>
        </w:div>
        <w:div w:id="491485252">
          <w:marLeft w:val="3326"/>
          <w:marRight w:val="0"/>
          <w:marTop w:val="0"/>
          <w:marBottom w:val="80"/>
          <w:divBdr>
            <w:top w:val="none" w:sz="0" w:space="0" w:color="auto"/>
            <w:left w:val="none" w:sz="0" w:space="0" w:color="auto"/>
            <w:bottom w:val="none" w:sz="0" w:space="0" w:color="auto"/>
            <w:right w:val="none" w:sz="0" w:space="0" w:color="auto"/>
          </w:divBdr>
        </w:div>
        <w:div w:id="2132898884">
          <w:marLeft w:val="3326"/>
          <w:marRight w:val="0"/>
          <w:marTop w:val="0"/>
          <w:marBottom w:val="80"/>
          <w:divBdr>
            <w:top w:val="none" w:sz="0" w:space="0" w:color="auto"/>
            <w:left w:val="none" w:sz="0" w:space="0" w:color="auto"/>
            <w:bottom w:val="none" w:sz="0" w:space="0" w:color="auto"/>
            <w:right w:val="none" w:sz="0" w:space="0" w:color="auto"/>
          </w:divBdr>
        </w:div>
        <w:div w:id="141311132">
          <w:marLeft w:val="3326"/>
          <w:marRight w:val="0"/>
          <w:marTop w:val="0"/>
          <w:marBottom w:val="80"/>
          <w:divBdr>
            <w:top w:val="none" w:sz="0" w:space="0" w:color="auto"/>
            <w:left w:val="none" w:sz="0" w:space="0" w:color="auto"/>
            <w:bottom w:val="none" w:sz="0" w:space="0" w:color="auto"/>
            <w:right w:val="none" w:sz="0" w:space="0" w:color="auto"/>
          </w:divBdr>
        </w:div>
        <w:div w:id="1195728093">
          <w:marLeft w:val="3326"/>
          <w:marRight w:val="0"/>
          <w:marTop w:val="0"/>
          <w:marBottom w:val="80"/>
          <w:divBdr>
            <w:top w:val="none" w:sz="0" w:space="0" w:color="auto"/>
            <w:left w:val="none" w:sz="0" w:space="0" w:color="auto"/>
            <w:bottom w:val="none" w:sz="0" w:space="0" w:color="auto"/>
            <w:right w:val="none" w:sz="0" w:space="0" w:color="auto"/>
          </w:divBdr>
        </w:div>
        <w:div w:id="642470562">
          <w:marLeft w:val="3326"/>
          <w:marRight w:val="0"/>
          <w:marTop w:val="0"/>
          <w:marBottom w:val="80"/>
          <w:divBdr>
            <w:top w:val="none" w:sz="0" w:space="0" w:color="auto"/>
            <w:left w:val="none" w:sz="0" w:space="0" w:color="auto"/>
            <w:bottom w:val="none" w:sz="0" w:space="0" w:color="auto"/>
            <w:right w:val="none" w:sz="0" w:space="0" w:color="auto"/>
          </w:divBdr>
        </w:div>
        <w:div w:id="816532438">
          <w:marLeft w:val="3326"/>
          <w:marRight w:val="0"/>
          <w:marTop w:val="0"/>
          <w:marBottom w:val="80"/>
          <w:divBdr>
            <w:top w:val="none" w:sz="0" w:space="0" w:color="auto"/>
            <w:left w:val="none" w:sz="0" w:space="0" w:color="auto"/>
            <w:bottom w:val="none" w:sz="0" w:space="0" w:color="auto"/>
            <w:right w:val="none" w:sz="0" w:space="0" w:color="auto"/>
          </w:divBdr>
        </w:div>
        <w:div w:id="17507120">
          <w:marLeft w:val="3326"/>
          <w:marRight w:val="0"/>
          <w:marTop w:val="0"/>
          <w:marBottom w:val="80"/>
          <w:divBdr>
            <w:top w:val="none" w:sz="0" w:space="0" w:color="auto"/>
            <w:left w:val="none" w:sz="0" w:space="0" w:color="auto"/>
            <w:bottom w:val="none" w:sz="0" w:space="0" w:color="auto"/>
            <w:right w:val="none" w:sz="0" w:space="0" w:color="auto"/>
          </w:divBdr>
        </w:div>
        <w:div w:id="2104300098">
          <w:marLeft w:val="3326"/>
          <w:marRight w:val="0"/>
          <w:marTop w:val="0"/>
          <w:marBottom w:val="80"/>
          <w:divBdr>
            <w:top w:val="none" w:sz="0" w:space="0" w:color="auto"/>
            <w:left w:val="none" w:sz="0" w:space="0" w:color="auto"/>
            <w:bottom w:val="none" w:sz="0" w:space="0" w:color="auto"/>
            <w:right w:val="none" w:sz="0" w:space="0" w:color="auto"/>
          </w:divBdr>
        </w:div>
        <w:div w:id="1964652811">
          <w:marLeft w:val="3326"/>
          <w:marRight w:val="0"/>
          <w:marTop w:val="0"/>
          <w:marBottom w:val="80"/>
          <w:divBdr>
            <w:top w:val="none" w:sz="0" w:space="0" w:color="auto"/>
            <w:left w:val="none" w:sz="0" w:space="0" w:color="auto"/>
            <w:bottom w:val="none" w:sz="0" w:space="0" w:color="auto"/>
            <w:right w:val="none" w:sz="0" w:space="0" w:color="auto"/>
          </w:divBdr>
        </w:div>
        <w:div w:id="2087216395">
          <w:marLeft w:val="3326"/>
          <w:marRight w:val="0"/>
          <w:marTop w:val="0"/>
          <w:marBottom w:val="80"/>
          <w:divBdr>
            <w:top w:val="none" w:sz="0" w:space="0" w:color="auto"/>
            <w:left w:val="none" w:sz="0" w:space="0" w:color="auto"/>
            <w:bottom w:val="none" w:sz="0" w:space="0" w:color="auto"/>
            <w:right w:val="none" w:sz="0" w:space="0" w:color="auto"/>
          </w:divBdr>
        </w:div>
        <w:div w:id="12614381">
          <w:marLeft w:val="3326"/>
          <w:marRight w:val="0"/>
          <w:marTop w:val="0"/>
          <w:marBottom w:val="80"/>
          <w:divBdr>
            <w:top w:val="none" w:sz="0" w:space="0" w:color="auto"/>
            <w:left w:val="none" w:sz="0" w:space="0" w:color="auto"/>
            <w:bottom w:val="none" w:sz="0" w:space="0" w:color="auto"/>
            <w:right w:val="none" w:sz="0" w:space="0" w:color="auto"/>
          </w:divBdr>
        </w:div>
        <w:div w:id="259948488">
          <w:marLeft w:val="3326"/>
          <w:marRight w:val="0"/>
          <w:marTop w:val="0"/>
          <w:marBottom w:val="80"/>
          <w:divBdr>
            <w:top w:val="none" w:sz="0" w:space="0" w:color="auto"/>
            <w:left w:val="none" w:sz="0" w:space="0" w:color="auto"/>
            <w:bottom w:val="none" w:sz="0" w:space="0" w:color="auto"/>
            <w:right w:val="none" w:sz="0" w:space="0" w:color="auto"/>
          </w:divBdr>
        </w:div>
        <w:div w:id="1019964329">
          <w:marLeft w:val="3326"/>
          <w:marRight w:val="0"/>
          <w:marTop w:val="0"/>
          <w:marBottom w:val="80"/>
          <w:divBdr>
            <w:top w:val="none" w:sz="0" w:space="0" w:color="auto"/>
            <w:left w:val="none" w:sz="0" w:space="0" w:color="auto"/>
            <w:bottom w:val="none" w:sz="0" w:space="0" w:color="auto"/>
            <w:right w:val="none" w:sz="0" w:space="0" w:color="auto"/>
          </w:divBdr>
        </w:div>
        <w:div w:id="1311595098">
          <w:marLeft w:val="3326"/>
          <w:marRight w:val="0"/>
          <w:marTop w:val="0"/>
          <w:marBottom w:val="80"/>
          <w:divBdr>
            <w:top w:val="none" w:sz="0" w:space="0" w:color="auto"/>
            <w:left w:val="none" w:sz="0" w:space="0" w:color="auto"/>
            <w:bottom w:val="none" w:sz="0" w:space="0" w:color="auto"/>
            <w:right w:val="none" w:sz="0" w:space="0" w:color="auto"/>
          </w:divBdr>
        </w:div>
        <w:div w:id="1266041374">
          <w:marLeft w:val="3326"/>
          <w:marRight w:val="0"/>
          <w:marTop w:val="0"/>
          <w:marBottom w:val="80"/>
          <w:divBdr>
            <w:top w:val="none" w:sz="0" w:space="0" w:color="auto"/>
            <w:left w:val="none" w:sz="0" w:space="0" w:color="auto"/>
            <w:bottom w:val="none" w:sz="0" w:space="0" w:color="auto"/>
            <w:right w:val="none" w:sz="0" w:space="0" w:color="auto"/>
          </w:divBdr>
        </w:div>
        <w:div w:id="304089947">
          <w:marLeft w:val="3326"/>
          <w:marRight w:val="0"/>
          <w:marTop w:val="0"/>
          <w:marBottom w:val="80"/>
          <w:divBdr>
            <w:top w:val="none" w:sz="0" w:space="0" w:color="auto"/>
            <w:left w:val="none" w:sz="0" w:space="0" w:color="auto"/>
            <w:bottom w:val="none" w:sz="0" w:space="0" w:color="auto"/>
            <w:right w:val="none" w:sz="0" w:space="0" w:color="auto"/>
          </w:divBdr>
        </w:div>
        <w:div w:id="914124594">
          <w:marLeft w:val="3326"/>
          <w:marRight w:val="0"/>
          <w:marTop w:val="0"/>
          <w:marBottom w:val="80"/>
          <w:divBdr>
            <w:top w:val="none" w:sz="0" w:space="0" w:color="auto"/>
            <w:left w:val="none" w:sz="0" w:space="0" w:color="auto"/>
            <w:bottom w:val="none" w:sz="0" w:space="0" w:color="auto"/>
            <w:right w:val="none" w:sz="0" w:space="0" w:color="auto"/>
          </w:divBdr>
        </w:div>
        <w:div w:id="13504529">
          <w:marLeft w:val="3326"/>
          <w:marRight w:val="0"/>
          <w:marTop w:val="0"/>
          <w:marBottom w:val="80"/>
          <w:divBdr>
            <w:top w:val="none" w:sz="0" w:space="0" w:color="auto"/>
            <w:left w:val="none" w:sz="0" w:space="0" w:color="auto"/>
            <w:bottom w:val="none" w:sz="0" w:space="0" w:color="auto"/>
            <w:right w:val="none" w:sz="0" w:space="0" w:color="auto"/>
          </w:divBdr>
        </w:div>
        <w:div w:id="1851337944">
          <w:marLeft w:val="3326"/>
          <w:marRight w:val="0"/>
          <w:marTop w:val="0"/>
          <w:marBottom w:val="80"/>
          <w:divBdr>
            <w:top w:val="none" w:sz="0" w:space="0" w:color="auto"/>
            <w:left w:val="none" w:sz="0" w:space="0" w:color="auto"/>
            <w:bottom w:val="none" w:sz="0" w:space="0" w:color="auto"/>
            <w:right w:val="none" w:sz="0" w:space="0" w:color="auto"/>
          </w:divBdr>
        </w:div>
        <w:div w:id="46223801">
          <w:marLeft w:val="3326"/>
          <w:marRight w:val="0"/>
          <w:marTop w:val="0"/>
          <w:marBottom w:val="80"/>
          <w:divBdr>
            <w:top w:val="none" w:sz="0" w:space="0" w:color="auto"/>
            <w:left w:val="none" w:sz="0" w:space="0" w:color="auto"/>
            <w:bottom w:val="none" w:sz="0" w:space="0" w:color="auto"/>
            <w:right w:val="none" w:sz="0" w:space="0" w:color="auto"/>
          </w:divBdr>
        </w:div>
        <w:div w:id="1059934958">
          <w:marLeft w:val="3326"/>
          <w:marRight w:val="0"/>
          <w:marTop w:val="0"/>
          <w:marBottom w:val="80"/>
          <w:divBdr>
            <w:top w:val="none" w:sz="0" w:space="0" w:color="auto"/>
            <w:left w:val="none" w:sz="0" w:space="0" w:color="auto"/>
            <w:bottom w:val="none" w:sz="0" w:space="0" w:color="auto"/>
            <w:right w:val="none" w:sz="0" w:space="0" w:color="auto"/>
          </w:divBdr>
        </w:div>
        <w:div w:id="353266456">
          <w:marLeft w:val="3326"/>
          <w:marRight w:val="0"/>
          <w:marTop w:val="0"/>
          <w:marBottom w:val="80"/>
          <w:divBdr>
            <w:top w:val="none" w:sz="0" w:space="0" w:color="auto"/>
            <w:left w:val="none" w:sz="0" w:space="0" w:color="auto"/>
            <w:bottom w:val="none" w:sz="0" w:space="0" w:color="auto"/>
            <w:right w:val="none" w:sz="0" w:space="0" w:color="auto"/>
          </w:divBdr>
        </w:div>
        <w:div w:id="837812586">
          <w:marLeft w:val="3326"/>
          <w:marRight w:val="0"/>
          <w:marTop w:val="0"/>
          <w:marBottom w:val="80"/>
          <w:divBdr>
            <w:top w:val="none" w:sz="0" w:space="0" w:color="auto"/>
            <w:left w:val="none" w:sz="0" w:space="0" w:color="auto"/>
            <w:bottom w:val="none" w:sz="0" w:space="0" w:color="auto"/>
            <w:right w:val="none" w:sz="0" w:space="0" w:color="auto"/>
          </w:divBdr>
        </w:div>
        <w:div w:id="1187402372">
          <w:marLeft w:val="3326"/>
          <w:marRight w:val="0"/>
          <w:marTop w:val="0"/>
          <w:marBottom w:val="80"/>
          <w:divBdr>
            <w:top w:val="none" w:sz="0" w:space="0" w:color="auto"/>
            <w:left w:val="none" w:sz="0" w:space="0" w:color="auto"/>
            <w:bottom w:val="none" w:sz="0" w:space="0" w:color="auto"/>
            <w:right w:val="none" w:sz="0" w:space="0" w:color="auto"/>
          </w:divBdr>
        </w:div>
        <w:div w:id="803471432">
          <w:marLeft w:val="3326"/>
          <w:marRight w:val="0"/>
          <w:marTop w:val="0"/>
          <w:marBottom w:val="80"/>
          <w:divBdr>
            <w:top w:val="none" w:sz="0" w:space="0" w:color="auto"/>
            <w:left w:val="none" w:sz="0" w:space="0" w:color="auto"/>
            <w:bottom w:val="none" w:sz="0" w:space="0" w:color="auto"/>
            <w:right w:val="none" w:sz="0" w:space="0" w:color="auto"/>
          </w:divBdr>
        </w:div>
        <w:div w:id="1427383671">
          <w:marLeft w:val="3326"/>
          <w:marRight w:val="0"/>
          <w:marTop w:val="0"/>
          <w:marBottom w:val="80"/>
          <w:divBdr>
            <w:top w:val="none" w:sz="0" w:space="0" w:color="auto"/>
            <w:left w:val="none" w:sz="0" w:space="0" w:color="auto"/>
            <w:bottom w:val="none" w:sz="0" w:space="0" w:color="auto"/>
            <w:right w:val="none" w:sz="0" w:space="0" w:color="auto"/>
          </w:divBdr>
        </w:div>
        <w:div w:id="1214581043">
          <w:marLeft w:val="3330"/>
          <w:marRight w:val="0"/>
          <w:marTop w:val="0"/>
          <w:marBottom w:val="80"/>
          <w:divBdr>
            <w:top w:val="none" w:sz="0" w:space="0" w:color="auto"/>
            <w:left w:val="none" w:sz="0" w:space="0" w:color="auto"/>
            <w:bottom w:val="none" w:sz="0" w:space="0" w:color="auto"/>
            <w:right w:val="none" w:sz="0" w:space="0" w:color="auto"/>
          </w:divBdr>
        </w:div>
        <w:div w:id="1634604440">
          <w:marLeft w:val="3330"/>
          <w:marRight w:val="0"/>
          <w:marTop w:val="0"/>
          <w:marBottom w:val="80"/>
          <w:divBdr>
            <w:top w:val="none" w:sz="0" w:space="0" w:color="auto"/>
            <w:left w:val="none" w:sz="0" w:space="0" w:color="auto"/>
            <w:bottom w:val="none" w:sz="0" w:space="0" w:color="auto"/>
            <w:right w:val="none" w:sz="0" w:space="0" w:color="auto"/>
          </w:divBdr>
        </w:div>
        <w:div w:id="1988705600">
          <w:marLeft w:val="3330"/>
          <w:marRight w:val="0"/>
          <w:marTop w:val="0"/>
          <w:marBottom w:val="80"/>
          <w:divBdr>
            <w:top w:val="none" w:sz="0" w:space="0" w:color="auto"/>
            <w:left w:val="none" w:sz="0" w:space="0" w:color="auto"/>
            <w:bottom w:val="none" w:sz="0" w:space="0" w:color="auto"/>
            <w:right w:val="none" w:sz="0" w:space="0" w:color="auto"/>
          </w:divBdr>
        </w:div>
        <w:div w:id="1460151229">
          <w:marLeft w:val="3330"/>
          <w:marRight w:val="0"/>
          <w:marTop w:val="0"/>
          <w:marBottom w:val="80"/>
          <w:divBdr>
            <w:top w:val="none" w:sz="0" w:space="0" w:color="auto"/>
            <w:left w:val="none" w:sz="0" w:space="0" w:color="auto"/>
            <w:bottom w:val="none" w:sz="0" w:space="0" w:color="auto"/>
            <w:right w:val="none" w:sz="0" w:space="0" w:color="auto"/>
          </w:divBdr>
        </w:div>
        <w:div w:id="282033637">
          <w:marLeft w:val="3330"/>
          <w:marRight w:val="0"/>
          <w:marTop w:val="0"/>
          <w:marBottom w:val="80"/>
          <w:divBdr>
            <w:top w:val="none" w:sz="0" w:space="0" w:color="auto"/>
            <w:left w:val="none" w:sz="0" w:space="0" w:color="auto"/>
            <w:bottom w:val="none" w:sz="0" w:space="0" w:color="auto"/>
            <w:right w:val="none" w:sz="0" w:space="0" w:color="auto"/>
          </w:divBdr>
        </w:div>
        <w:div w:id="1877421564">
          <w:marLeft w:val="3330"/>
          <w:marRight w:val="0"/>
          <w:marTop w:val="0"/>
          <w:marBottom w:val="80"/>
          <w:divBdr>
            <w:top w:val="none" w:sz="0" w:space="0" w:color="auto"/>
            <w:left w:val="none" w:sz="0" w:space="0" w:color="auto"/>
            <w:bottom w:val="none" w:sz="0" w:space="0" w:color="auto"/>
            <w:right w:val="none" w:sz="0" w:space="0" w:color="auto"/>
          </w:divBdr>
        </w:div>
        <w:div w:id="716978259">
          <w:marLeft w:val="3330"/>
          <w:marRight w:val="0"/>
          <w:marTop w:val="0"/>
          <w:marBottom w:val="80"/>
          <w:divBdr>
            <w:top w:val="none" w:sz="0" w:space="0" w:color="auto"/>
            <w:left w:val="none" w:sz="0" w:space="0" w:color="auto"/>
            <w:bottom w:val="none" w:sz="0" w:space="0" w:color="auto"/>
            <w:right w:val="none" w:sz="0" w:space="0" w:color="auto"/>
          </w:divBdr>
        </w:div>
        <w:div w:id="1472482358">
          <w:marLeft w:val="3330"/>
          <w:marRight w:val="0"/>
          <w:marTop w:val="0"/>
          <w:marBottom w:val="80"/>
          <w:divBdr>
            <w:top w:val="none" w:sz="0" w:space="0" w:color="auto"/>
            <w:left w:val="none" w:sz="0" w:space="0" w:color="auto"/>
            <w:bottom w:val="none" w:sz="0" w:space="0" w:color="auto"/>
            <w:right w:val="none" w:sz="0" w:space="0" w:color="auto"/>
          </w:divBdr>
        </w:div>
        <w:div w:id="1387070202">
          <w:marLeft w:val="3330"/>
          <w:marRight w:val="0"/>
          <w:marTop w:val="0"/>
          <w:marBottom w:val="80"/>
          <w:divBdr>
            <w:top w:val="none" w:sz="0" w:space="0" w:color="auto"/>
            <w:left w:val="none" w:sz="0" w:space="0" w:color="auto"/>
            <w:bottom w:val="none" w:sz="0" w:space="0" w:color="auto"/>
            <w:right w:val="none" w:sz="0" w:space="0" w:color="auto"/>
          </w:divBdr>
        </w:div>
        <w:div w:id="972752306">
          <w:marLeft w:val="3330"/>
          <w:marRight w:val="0"/>
          <w:marTop w:val="0"/>
          <w:marBottom w:val="80"/>
          <w:divBdr>
            <w:top w:val="none" w:sz="0" w:space="0" w:color="auto"/>
            <w:left w:val="none" w:sz="0" w:space="0" w:color="auto"/>
            <w:bottom w:val="none" w:sz="0" w:space="0" w:color="auto"/>
            <w:right w:val="none" w:sz="0" w:space="0" w:color="auto"/>
          </w:divBdr>
        </w:div>
        <w:div w:id="2125071294">
          <w:marLeft w:val="3330"/>
          <w:marRight w:val="0"/>
          <w:marTop w:val="0"/>
          <w:marBottom w:val="80"/>
          <w:divBdr>
            <w:top w:val="none" w:sz="0" w:space="0" w:color="auto"/>
            <w:left w:val="none" w:sz="0" w:space="0" w:color="auto"/>
            <w:bottom w:val="none" w:sz="0" w:space="0" w:color="auto"/>
            <w:right w:val="none" w:sz="0" w:space="0" w:color="auto"/>
          </w:divBdr>
        </w:div>
        <w:div w:id="438841049">
          <w:marLeft w:val="3330"/>
          <w:marRight w:val="0"/>
          <w:marTop w:val="0"/>
          <w:marBottom w:val="80"/>
          <w:divBdr>
            <w:top w:val="none" w:sz="0" w:space="0" w:color="auto"/>
            <w:left w:val="none" w:sz="0" w:space="0" w:color="auto"/>
            <w:bottom w:val="none" w:sz="0" w:space="0" w:color="auto"/>
            <w:right w:val="none" w:sz="0" w:space="0" w:color="auto"/>
          </w:divBdr>
        </w:div>
        <w:div w:id="1480658397">
          <w:marLeft w:val="3330"/>
          <w:marRight w:val="0"/>
          <w:marTop w:val="0"/>
          <w:marBottom w:val="80"/>
          <w:divBdr>
            <w:top w:val="none" w:sz="0" w:space="0" w:color="auto"/>
            <w:left w:val="none" w:sz="0" w:space="0" w:color="auto"/>
            <w:bottom w:val="none" w:sz="0" w:space="0" w:color="auto"/>
            <w:right w:val="none" w:sz="0" w:space="0" w:color="auto"/>
          </w:divBdr>
        </w:div>
        <w:div w:id="1712457368">
          <w:marLeft w:val="3330"/>
          <w:marRight w:val="0"/>
          <w:marTop w:val="0"/>
          <w:marBottom w:val="80"/>
          <w:divBdr>
            <w:top w:val="none" w:sz="0" w:space="0" w:color="auto"/>
            <w:left w:val="none" w:sz="0" w:space="0" w:color="auto"/>
            <w:bottom w:val="none" w:sz="0" w:space="0" w:color="auto"/>
            <w:right w:val="none" w:sz="0" w:space="0" w:color="auto"/>
          </w:divBdr>
        </w:div>
        <w:div w:id="2132941451">
          <w:marLeft w:val="3330"/>
          <w:marRight w:val="0"/>
          <w:marTop w:val="0"/>
          <w:marBottom w:val="80"/>
          <w:divBdr>
            <w:top w:val="none" w:sz="0" w:space="0" w:color="auto"/>
            <w:left w:val="none" w:sz="0" w:space="0" w:color="auto"/>
            <w:bottom w:val="none" w:sz="0" w:space="0" w:color="auto"/>
            <w:right w:val="none" w:sz="0" w:space="0" w:color="auto"/>
          </w:divBdr>
        </w:div>
        <w:div w:id="1307467635">
          <w:marLeft w:val="3330"/>
          <w:marRight w:val="0"/>
          <w:marTop w:val="0"/>
          <w:marBottom w:val="80"/>
          <w:divBdr>
            <w:top w:val="none" w:sz="0" w:space="0" w:color="auto"/>
            <w:left w:val="none" w:sz="0" w:space="0" w:color="auto"/>
            <w:bottom w:val="none" w:sz="0" w:space="0" w:color="auto"/>
            <w:right w:val="none" w:sz="0" w:space="0" w:color="auto"/>
          </w:divBdr>
        </w:div>
        <w:div w:id="1879927222">
          <w:marLeft w:val="3330"/>
          <w:marRight w:val="0"/>
          <w:marTop w:val="0"/>
          <w:marBottom w:val="80"/>
          <w:divBdr>
            <w:top w:val="none" w:sz="0" w:space="0" w:color="auto"/>
            <w:left w:val="none" w:sz="0" w:space="0" w:color="auto"/>
            <w:bottom w:val="none" w:sz="0" w:space="0" w:color="auto"/>
            <w:right w:val="none" w:sz="0" w:space="0" w:color="auto"/>
          </w:divBdr>
        </w:div>
        <w:div w:id="553152549">
          <w:marLeft w:val="3330"/>
          <w:marRight w:val="0"/>
          <w:marTop w:val="0"/>
          <w:marBottom w:val="80"/>
          <w:divBdr>
            <w:top w:val="none" w:sz="0" w:space="0" w:color="auto"/>
            <w:left w:val="none" w:sz="0" w:space="0" w:color="auto"/>
            <w:bottom w:val="none" w:sz="0" w:space="0" w:color="auto"/>
            <w:right w:val="none" w:sz="0" w:space="0" w:color="auto"/>
          </w:divBdr>
        </w:div>
        <w:div w:id="1492326687">
          <w:marLeft w:val="3330"/>
          <w:marRight w:val="0"/>
          <w:marTop w:val="0"/>
          <w:marBottom w:val="80"/>
          <w:divBdr>
            <w:top w:val="none" w:sz="0" w:space="0" w:color="auto"/>
            <w:left w:val="none" w:sz="0" w:space="0" w:color="auto"/>
            <w:bottom w:val="none" w:sz="0" w:space="0" w:color="auto"/>
            <w:right w:val="none" w:sz="0" w:space="0" w:color="auto"/>
          </w:divBdr>
        </w:div>
        <w:div w:id="1084842410">
          <w:marLeft w:val="3330"/>
          <w:marRight w:val="0"/>
          <w:marTop w:val="0"/>
          <w:marBottom w:val="80"/>
          <w:divBdr>
            <w:top w:val="none" w:sz="0" w:space="0" w:color="auto"/>
            <w:left w:val="none" w:sz="0" w:space="0" w:color="auto"/>
            <w:bottom w:val="none" w:sz="0" w:space="0" w:color="auto"/>
            <w:right w:val="none" w:sz="0" w:space="0" w:color="auto"/>
          </w:divBdr>
        </w:div>
        <w:div w:id="1707562622">
          <w:marLeft w:val="3330"/>
          <w:marRight w:val="0"/>
          <w:marTop w:val="0"/>
          <w:marBottom w:val="80"/>
          <w:divBdr>
            <w:top w:val="none" w:sz="0" w:space="0" w:color="auto"/>
            <w:left w:val="none" w:sz="0" w:space="0" w:color="auto"/>
            <w:bottom w:val="none" w:sz="0" w:space="0" w:color="auto"/>
            <w:right w:val="none" w:sz="0" w:space="0" w:color="auto"/>
          </w:divBdr>
        </w:div>
        <w:div w:id="1259485612">
          <w:marLeft w:val="3330"/>
          <w:marRight w:val="0"/>
          <w:marTop w:val="0"/>
          <w:marBottom w:val="80"/>
          <w:divBdr>
            <w:top w:val="none" w:sz="0" w:space="0" w:color="auto"/>
            <w:left w:val="none" w:sz="0" w:space="0" w:color="auto"/>
            <w:bottom w:val="none" w:sz="0" w:space="0" w:color="auto"/>
            <w:right w:val="none" w:sz="0" w:space="0" w:color="auto"/>
          </w:divBdr>
        </w:div>
        <w:div w:id="85344045">
          <w:marLeft w:val="3330"/>
          <w:marRight w:val="0"/>
          <w:marTop w:val="0"/>
          <w:marBottom w:val="80"/>
          <w:divBdr>
            <w:top w:val="none" w:sz="0" w:space="0" w:color="auto"/>
            <w:left w:val="none" w:sz="0" w:space="0" w:color="auto"/>
            <w:bottom w:val="none" w:sz="0" w:space="0" w:color="auto"/>
            <w:right w:val="none" w:sz="0" w:space="0" w:color="auto"/>
          </w:divBdr>
        </w:div>
        <w:div w:id="1295141232">
          <w:marLeft w:val="3330"/>
          <w:marRight w:val="0"/>
          <w:marTop w:val="0"/>
          <w:marBottom w:val="80"/>
          <w:divBdr>
            <w:top w:val="none" w:sz="0" w:space="0" w:color="auto"/>
            <w:left w:val="none" w:sz="0" w:space="0" w:color="auto"/>
            <w:bottom w:val="none" w:sz="0" w:space="0" w:color="auto"/>
            <w:right w:val="none" w:sz="0" w:space="0" w:color="auto"/>
          </w:divBdr>
        </w:div>
        <w:div w:id="1900945061">
          <w:marLeft w:val="3330"/>
          <w:marRight w:val="0"/>
          <w:marTop w:val="0"/>
          <w:marBottom w:val="80"/>
          <w:divBdr>
            <w:top w:val="none" w:sz="0" w:space="0" w:color="auto"/>
            <w:left w:val="none" w:sz="0" w:space="0" w:color="auto"/>
            <w:bottom w:val="none" w:sz="0" w:space="0" w:color="auto"/>
            <w:right w:val="none" w:sz="0" w:space="0" w:color="auto"/>
          </w:divBdr>
        </w:div>
        <w:div w:id="969895614">
          <w:marLeft w:val="3330"/>
          <w:marRight w:val="0"/>
          <w:marTop w:val="0"/>
          <w:marBottom w:val="80"/>
          <w:divBdr>
            <w:top w:val="none" w:sz="0" w:space="0" w:color="auto"/>
            <w:left w:val="none" w:sz="0" w:space="0" w:color="auto"/>
            <w:bottom w:val="none" w:sz="0" w:space="0" w:color="auto"/>
            <w:right w:val="none" w:sz="0" w:space="0" w:color="auto"/>
          </w:divBdr>
        </w:div>
        <w:div w:id="614673773">
          <w:marLeft w:val="3330"/>
          <w:marRight w:val="0"/>
          <w:marTop w:val="0"/>
          <w:marBottom w:val="80"/>
          <w:divBdr>
            <w:top w:val="none" w:sz="0" w:space="0" w:color="auto"/>
            <w:left w:val="none" w:sz="0" w:space="0" w:color="auto"/>
            <w:bottom w:val="none" w:sz="0" w:space="0" w:color="auto"/>
            <w:right w:val="none" w:sz="0" w:space="0" w:color="auto"/>
          </w:divBdr>
        </w:div>
        <w:div w:id="1282565866">
          <w:marLeft w:val="3330"/>
          <w:marRight w:val="0"/>
          <w:marTop w:val="0"/>
          <w:marBottom w:val="80"/>
          <w:divBdr>
            <w:top w:val="none" w:sz="0" w:space="0" w:color="auto"/>
            <w:left w:val="none" w:sz="0" w:space="0" w:color="auto"/>
            <w:bottom w:val="none" w:sz="0" w:space="0" w:color="auto"/>
            <w:right w:val="none" w:sz="0" w:space="0" w:color="auto"/>
          </w:divBdr>
        </w:div>
        <w:div w:id="1447190215">
          <w:marLeft w:val="3330"/>
          <w:marRight w:val="0"/>
          <w:marTop w:val="0"/>
          <w:marBottom w:val="80"/>
          <w:divBdr>
            <w:top w:val="none" w:sz="0" w:space="0" w:color="auto"/>
            <w:left w:val="none" w:sz="0" w:space="0" w:color="auto"/>
            <w:bottom w:val="none" w:sz="0" w:space="0" w:color="auto"/>
            <w:right w:val="none" w:sz="0" w:space="0" w:color="auto"/>
          </w:divBdr>
        </w:div>
        <w:div w:id="330454266">
          <w:marLeft w:val="3330"/>
          <w:marRight w:val="0"/>
          <w:marTop w:val="0"/>
          <w:marBottom w:val="80"/>
          <w:divBdr>
            <w:top w:val="none" w:sz="0" w:space="0" w:color="auto"/>
            <w:left w:val="none" w:sz="0" w:space="0" w:color="auto"/>
            <w:bottom w:val="none" w:sz="0" w:space="0" w:color="auto"/>
            <w:right w:val="none" w:sz="0" w:space="0" w:color="auto"/>
          </w:divBdr>
        </w:div>
        <w:div w:id="480735624">
          <w:marLeft w:val="3330"/>
          <w:marRight w:val="0"/>
          <w:marTop w:val="0"/>
          <w:marBottom w:val="80"/>
          <w:divBdr>
            <w:top w:val="none" w:sz="0" w:space="0" w:color="auto"/>
            <w:left w:val="none" w:sz="0" w:space="0" w:color="auto"/>
            <w:bottom w:val="none" w:sz="0" w:space="0" w:color="auto"/>
            <w:right w:val="none" w:sz="0" w:space="0" w:color="auto"/>
          </w:divBdr>
        </w:div>
        <w:div w:id="190067851">
          <w:marLeft w:val="3330"/>
          <w:marRight w:val="0"/>
          <w:marTop w:val="0"/>
          <w:marBottom w:val="80"/>
          <w:divBdr>
            <w:top w:val="none" w:sz="0" w:space="0" w:color="auto"/>
            <w:left w:val="none" w:sz="0" w:space="0" w:color="auto"/>
            <w:bottom w:val="none" w:sz="0" w:space="0" w:color="auto"/>
            <w:right w:val="none" w:sz="0" w:space="0" w:color="auto"/>
          </w:divBdr>
        </w:div>
        <w:div w:id="1277980888">
          <w:marLeft w:val="3330"/>
          <w:marRight w:val="0"/>
          <w:marTop w:val="0"/>
          <w:marBottom w:val="80"/>
          <w:divBdr>
            <w:top w:val="none" w:sz="0" w:space="0" w:color="auto"/>
            <w:left w:val="none" w:sz="0" w:space="0" w:color="auto"/>
            <w:bottom w:val="none" w:sz="0" w:space="0" w:color="auto"/>
            <w:right w:val="none" w:sz="0" w:space="0" w:color="auto"/>
          </w:divBdr>
        </w:div>
        <w:div w:id="951327257">
          <w:marLeft w:val="3330"/>
          <w:marRight w:val="0"/>
          <w:marTop w:val="0"/>
          <w:marBottom w:val="80"/>
          <w:divBdr>
            <w:top w:val="none" w:sz="0" w:space="0" w:color="auto"/>
            <w:left w:val="none" w:sz="0" w:space="0" w:color="auto"/>
            <w:bottom w:val="none" w:sz="0" w:space="0" w:color="auto"/>
            <w:right w:val="none" w:sz="0" w:space="0" w:color="auto"/>
          </w:divBdr>
        </w:div>
        <w:div w:id="1270813741">
          <w:marLeft w:val="3330"/>
          <w:marRight w:val="0"/>
          <w:marTop w:val="0"/>
          <w:marBottom w:val="80"/>
          <w:divBdr>
            <w:top w:val="none" w:sz="0" w:space="0" w:color="auto"/>
            <w:left w:val="none" w:sz="0" w:space="0" w:color="auto"/>
            <w:bottom w:val="none" w:sz="0" w:space="0" w:color="auto"/>
            <w:right w:val="none" w:sz="0" w:space="0" w:color="auto"/>
          </w:divBdr>
        </w:div>
        <w:div w:id="112556520">
          <w:marLeft w:val="3330"/>
          <w:marRight w:val="0"/>
          <w:marTop w:val="0"/>
          <w:marBottom w:val="80"/>
          <w:divBdr>
            <w:top w:val="none" w:sz="0" w:space="0" w:color="auto"/>
            <w:left w:val="none" w:sz="0" w:space="0" w:color="auto"/>
            <w:bottom w:val="none" w:sz="0" w:space="0" w:color="auto"/>
            <w:right w:val="none" w:sz="0" w:space="0" w:color="auto"/>
          </w:divBdr>
        </w:div>
        <w:div w:id="1431047227">
          <w:marLeft w:val="3330"/>
          <w:marRight w:val="0"/>
          <w:marTop w:val="0"/>
          <w:marBottom w:val="80"/>
          <w:divBdr>
            <w:top w:val="none" w:sz="0" w:space="0" w:color="auto"/>
            <w:left w:val="none" w:sz="0" w:space="0" w:color="auto"/>
            <w:bottom w:val="none" w:sz="0" w:space="0" w:color="auto"/>
            <w:right w:val="none" w:sz="0" w:space="0" w:color="auto"/>
          </w:divBdr>
        </w:div>
        <w:div w:id="1260329098">
          <w:marLeft w:val="3330"/>
          <w:marRight w:val="0"/>
          <w:marTop w:val="0"/>
          <w:marBottom w:val="80"/>
          <w:divBdr>
            <w:top w:val="none" w:sz="0" w:space="0" w:color="auto"/>
            <w:left w:val="none" w:sz="0" w:space="0" w:color="auto"/>
            <w:bottom w:val="none" w:sz="0" w:space="0" w:color="auto"/>
            <w:right w:val="none" w:sz="0" w:space="0" w:color="auto"/>
          </w:divBdr>
        </w:div>
        <w:div w:id="1964529768">
          <w:marLeft w:val="3330"/>
          <w:marRight w:val="0"/>
          <w:marTop w:val="0"/>
          <w:marBottom w:val="80"/>
          <w:divBdr>
            <w:top w:val="none" w:sz="0" w:space="0" w:color="auto"/>
            <w:left w:val="none" w:sz="0" w:space="0" w:color="auto"/>
            <w:bottom w:val="none" w:sz="0" w:space="0" w:color="auto"/>
            <w:right w:val="none" w:sz="0" w:space="0" w:color="auto"/>
          </w:divBdr>
        </w:div>
        <w:div w:id="582105609">
          <w:marLeft w:val="3330"/>
          <w:marRight w:val="0"/>
          <w:marTop w:val="0"/>
          <w:marBottom w:val="80"/>
          <w:divBdr>
            <w:top w:val="none" w:sz="0" w:space="0" w:color="auto"/>
            <w:left w:val="none" w:sz="0" w:space="0" w:color="auto"/>
            <w:bottom w:val="none" w:sz="0" w:space="0" w:color="auto"/>
            <w:right w:val="none" w:sz="0" w:space="0" w:color="auto"/>
          </w:divBdr>
        </w:div>
        <w:div w:id="1968584476">
          <w:marLeft w:val="3330"/>
          <w:marRight w:val="0"/>
          <w:marTop w:val="0"/>
          <w:marBottom w:val="80"/>
          <w:divBdr>
            <w:top w:val="none" w:sz="0" w:space="0" w:color="auto"/>
            <w:left w:val="none" w:sz="0" w:space="0" w:color="auto"/>
            <w:bottom w:val="none" w:sz="0" w:space="0" w:color="auto"/>
            <w:right w:val="none" w:sz="0" w:space="0" w:color="auto"/>
          </w:divBdr>
        </w:div>
        <w:div w:id="1198348656">
          <w:marLeft w:val="3330"/>
          <w:marRight w:val="0"/>
          <w:marTop w:val="0"/>
          <w:marBottom w:val="80"/>
          <w:divBdr>
            <w:top w:val="none" w:sz="0" w:space="0" w:color="auto"/>
            <w:left w:val="none" w:sz="0" w:space="0" w:color="auto"/>
            <w:bottom w:val="none" w:sz="0" w:space="0" w:color="auto"/>
            <w:right w:val="none" w:sz="0" w:space="0" w:color="auto"/>
          </w:divBdr>
        </w:div>
        <w:div w:id="1193614741">
          <w:marLeft w:val="3330"/>
          <w:marRight w:val="0"/>
          <w:marTop w:val="0"/>
          <w:marBottom w:val="80"/>
          <w:divBdr>
            <w:top w:val="none" w:sz="0" w:space="0" w:color="auto"/>
            <w:left w:val="none" w:sz="0" w:space="0" w:color="auto"/>
            <w:bottom w:val="none" w:sz="0" w:space="0" w:color="auto"/>
            <w:right w:val="none" w:sz="0" w:space="0" w:color="auto"/>
          </w:divBdr>
        </w:div>
        <w:div w:id="1957330756">
          <w:marLeft w:val="3330"/>
          <w:marRight w:val="0"/>
          <w:marTop w:val="0"/>
          <w:marBottom w:val="80"/>
          <w:divBdr>
            <w:top w:val="none" w:sz="0" w:space="0" w:color="auto"/>
            <w:left w:val="none" w:sz="0" w:space="0" w:color="auto"/>
            <w:bottom w:val="none" w:sz="0" w:space="0" w:color="auto"/>
            <w:right w:val="none" w:sz="0" w:space="0" w:color="auto"/>
          </w:divBdr>
        </w:div>
        <w:div w:id="2076080096">
          <w:marLeft w:val="3330"/>
          <w:marRight w:val="0"/>
          <w:marTop w:val="0"/>
          <w:marBottom w:val="80"/>
          <w:divBdr>
            <w:top w:val="none" w:sz="0" w:space="0" w:color="auto"/>
            <w:left w:val="none" w:sz="0" w:space="0" w:color="auto"/>
            <w:bottom w:val="none" w:sz="0" w:space="0" w:color="auto"/>
            <w:right w:val="none" w:sz="0" w:space="0" w:color="auto"/>
          </w:divBdr>
        </w:div>
        <w:div w:id="1930233620">
          <w:marLeft w:val="3330"/>
          <w:marRight w:val="0"/>
          <w:marTop w:val="0"/>
          <w:marBottom w:val="80"/>
          <w:divBdr>
            <w:top w:val="none" w:sz="0" w:space="0" w:color="auto"/>
            <w:left w:val="none" w:sz="0" w:space="0" w:color="auto"/>
            <w:bottom w:val="none" w:sz="0" w:space="0" w:color="auto"/>
            <w:right w:val="none" w:sz="0" w:space="0" w:color="auto"/>
          </w:divBdr>
        </w:div>
        <w:div w:id="489491723">
          <w:marLeft w:val="3330"/>
          <w:marRight w:val="0"/>
          <w:marTop w:val="0"/>
          <w:marBottom w:val="80"/>
          <w:divBdr>
            <w:top w:val="none" w:sz="0" w:space="0" w:color="auto"/>
            <w:left w:val="none" w:sz="0" w:space="0" w:color="auto"/>
            <w:bottom w:val="none" w:sz="0" w:space="0" w:color="auto"/>
            <w:right w:val="none" w:sz="0" w:space="0" w:color="auto"/>
          </w:divBdr>
        </w:div>
        <w:div w:id="1834251647">
          <w:marLeft w:val="3326"/>
          <w:marRight w:val="0"/>
          <w:marTop w:val="0"/>
          <w:marBottom w:val="76"/>
          <w:divBdr>
            <w:top w:val="none" w:sz="0" w:space="0" w:color="auto"/>
            <w:left w:val="none" w:sz="0" w:space="0" w:color="auto"/>
            <w:bottom w:val="none" w:sz="0" w:space="0" w:color="auto"/>
            <w:right w:val="none" w:sz="0" w:space="0" w:color="auto"/>
          </w:divBdr>
        </w:div>
        <w:div w:id="782265088">
          <w:marLeft w:val="3326"/>
          <w:marRight w:val="0"/>
          <w:marTop w:val="0"/>
          <w:marBottom w:val="76"/>
          <w:divBdr>
            <w:top w:val="none" w:sz="0" w:space="0" w:color="auto"/>
            <w:left w:val="none" w:sz="0" w:space="0" w:color="auto"/>
            <w:bottom w:val="none" w:sz="0" w:space="0" w:color="auto"/>
            <w:right w:val="none" w:sz="0" w:space="0" w:color="auto"/>
          </w:divBdr>
        </w:div>
        <w:div w:id="429083403">
          <w:marLeft w:val="3326"/>
          <w:marRight w:val="0"/>
          <w:marTop w:val="0"/>
          <w:marBottom w:val="76"/>
          <w:divBdr>
            <w:top w:val="none" w:sz="0" w:space="0" w:color="auto"/>
            <w:left w:val="none" w:sz="0" w:space="0" w:color="auto"/>
            <w:bottom w:val="none" w:sz="0" w:space="0" w:color="auto"/>
            <w:right w:val="none" w:sz="0" w:space="0" w:color="auto"/>
          </w:divBdr>
        </w:div>
        <w:div w:id="370762211">
          <w:marLeft w:val="3326"/>
          <w:marRight w:val="0"/>
          <w:marTop w:val="0"/>
          <w:marBottom w:val="76"/>
          <w:divBdr>
            <w:top w:val="none" w:sz="0" w:space="0" w:color="auto"/>
            <w:left w:val="none" w:sz="0" w:space="0" w:color="auto"/>
            <w:bottom w:val="none" w:sz="0" w:space="0" w:color="auto"/>
            <w:right w:val="none" w:sz="0" w:space="0" w:color="auto"/>
          </w:divBdr>
        </w:div>
        <w:div w:id="1587837269">
          <w:marLeft w:val="3326"/>
          <w:marRight w:val="0"/>
          <w:marTop w:val="0"/>
          <w:marBottom w:val="76"/>
          <w:divBdr>
            <w:top w:val="none" w:sz="0" w:space="0" w:color="auto"/>
            <w:left w:val="none" w:sz="0" w:space="0" w:color="auto"/>
            <w:bottom w:val="none" w:sz="0" w:space="0" w:color="auto"/>
            <w:right w:val="none" w:sz="0" w:space="0" w:color="auto"/>
          </w:divBdr>
        </w:div>
        <w:div w:id="1866600456">
          <w:marLeft w:val="3326"/>
          <w:marRight w:val="0"/>
          <w:marTop w:val="0"/>
          <w:marBottom w:val="76"/>
          <w:divBdr>
            <w:top w:val="none" w:sz="0" w:space="0" w:color="auto"/>
            <w:left w:val="none" w:sz="0" w:space="0" w:color="auto"/>
            <w:bottom w:val="none" w:sz="0" w:space="0" w:color="auto"/>
            <w:right w:val="none" w:sz="0" w:space="0" w:color="auto"/>
          </w:divBdr>
        </w:div>
        <w:div w:id="117798409">
          <w:marLeft w:val="3326"/>
          <w:marRight w:val="0"/>
          <w:marTop w:val="0"/>
          <w:marBottom w:val="76"/>
          <w:divBdr>
            <w:top w:val="none" w:sz="0" w:space="0" w:color="auto"/>
            <w:left w:val="none" w:sz="0" w:space="0" w:color="auto"/>
            <w:bottom w:val="none" w:sz="0" w:space="0" w:color="auto"/>
            <w:right w:val="none" w:sz="0" w:space="0" w:color="auto"/>
          </w:divBdr>
        </w:div>
        <w:div w:id="1335961269">
          <w:marLeft w:val="3326"/>
          <w:marRight w:val="0"/>
          <w:marTop w:val="0"/>
          <w:marBottom w:val="76"/>
          <w:divBdr>
            <w:top w:val="none" w:sz="0" w:space="0" w:color="auto"/>
            <w:left w:val="none" w:sz="0" w:space="0" w:color="auto"/>
            <w:bottom w:val="none" w:sz="0" w:space="0" w:color="auto"/>
            <w:right w:val="none" w:sz="0" w:space="0" w:color="auto"/>
          </w:divBdr>
        </w:div>
        <w:div w:id="177892267">
          <w:marLeft w:val="3326"/>
          <w:marRight w:val="0"/>
          <w:marTop w:val="0"/>
          <w:marBottom w:val="76"/>
          <w:divBdr>
            <w:top w:val="none" w:sz="0" w:space="0" w:color="auto"/>
            <w:left w:val="none" w:sz="0" w:space="0" w:color="auto"/>
            <w:bottom w:val="none" w:sz="0" w:space="0" w:color="auto"/>
            <w:right w:val="none" w:sz="0" w:space="0" w:color="auto"/>
          </w:divBdr>
        </w:div>
        <w:div w:id="651448936">
          <w:marLeft w:val="3326"/>
          <w:marRight w:val="0"/>
          <w:marTop w:val="0"/>
          <w:marBottom w:val="76"/>
          <w:divBdr>
            <w:top w:val="none" w:sz="0" w:space="0" w:color="auto"/>
            <w:left w:val="none" w:sz="0" w:space="0" w:color="auto"/>
            <w:bottom w:val="none" w:sz="0" w:space="0" w:color="auto"/>
            <w:right w:val="none" w:sz="0" w:space="0" w:color="auto"/>
          </w:divBdr>
        </w:div>
        <w:div w:id="156964672">
          <w:marLeft w:val="3326"/>
          <w:marRight w:val="0"/>
          <w:marTop w:val="0"/>
          <w:marBottom w:val="76"/>
          <w:divBdr>
            <w:top w:val="none" w:sz="0" w:space="0" w:color="auto"/>
            <w:left w:val="none" w:sz="0" w:space="0" w:color="auto"/>
            <w:bottom w:val="none" w:sz="0" w:space="0" w:color="auto"/>
            <w:right w:val="none" w:sz="0" w:space="0" w:color="auto"/>
          </w:divBdr>
        </w:div>
        <w:div w:id="2101022572">
          <w:marLeft w:val="3326"/>
          <w:marRight w:val="0"/>
          <w:marTop w:val="0"/>
          <w:marBottom w:val="76"/>
          <w:divBdr>
            <w:top w:val="none" w:sz="0" w:space="0" w:color="auto"/>
            <w:left w:val="none" w:sz="0" w:space="0" w:color="auto"/>
            <w:bottom w:val="none" w:sz="0" w:space="0" w:color="auto"/>
            <w:right w:val="none" w:sz="0" w:space="0" w:color="auto"/>
          </w:divBdr>
        </w:div>
        <w:div w:id="961153979">
          <w:marLeft w:val="3326"/>
          <w:marRight w:val="0"/>
          <w:marTop w:val="0"/>
          <w:marBottom w:val="76"/>
          <w:divBdr>
            <w:top w:val="none" w:sz="0" w:space="0" w:color="auto"/>
            <w:left w:val="none" w:sz="0" w:space="0" w:color="auto"/>
            <w:bottom w:val="none" w:sz="0" w:space="0" w:color="auto"/>
            <w:right w:val="none" w:sz="0" w:space="0" w:color="auto"/>
          </w:divBdr>
        </w:div>
        <w:div w:id="2137405964">
          <w:marLeft w:val="3326"/>
          <w:marRight w:val="0"/>
          <w:marTop w:val="0"/>
          <w:marBottom w:val="76"/>
          <w:divBdr>
            <w:top w:val="none" w:sz="0" w:space="0" w:color="auto"/>
            <w:left w:val="none" w:sz="0" w:space="0" w:color="auto"/>
            <w:bottom w:val="none" w:sz="0" w:space="0" w:color="auto"/>
            <w:right w:val="none" w:sz="0" w:space="0" w:color="auto"/>
          </w:divBdr>
        </w:div>
        <w:div w:id="1923560810">
          <w:marLeft w:val="3326"/>
          <w:marRight w:val="0"/>
          <w:marTop w:val="0"/>
          <w:marBottom w:val="76"/>
          <w:divBdr>
            <w:top w:val="none" w:sz="0" w:space="0" w:color="auto"/>
            <w:left w:val="none" w:sz="0" w:space="0" w:color="auto"/>
            <w:bottom w:val="none" w:sz="0" w:space="0" w:color="auto"/>
            <w:right w:val="none" w:sz="0" w:space="0" w:color="auto"/>
          </w:divBdr>
        </w:div>
        <w:div w:id="862203978">
          <w:marLeft w:val="3326"/>
          <w:marRight w:val="0"/>
          <w:marTop w:val="0"/>
          <w:marBottom w:val="76"/>
          <w:divBdr>
            <w:top w:val="none" w:sz="0" w:space="0" w:color="auto"/>
            <w:left w:val="none" w:sz="0" w:space="0" w:color="auto"/>
            <w:bottom w:val="none" w:sz="0" w:space="0" w:color="auto"/>
            <w:right w:val="none" w:sz="0" w:space="0" w:color="auto"/>
          </w:divBdr>
        </w:div>
        <w:div w:id="522717600">
          <w:marLeft w:val="3326"/>
          <w:marRight w:val="0"/>
          <w:marTop w:val="0"/>
          <w:marBottom w:val="76"/>
          <w:divBdr>
            <w:top w:val="none" w:sz="0" w:space="0" w:color="auto"/>
            <w:left w:val="none" w:sz="0" w:space="0" w:color="auto"/>
            <w:bottom w:val="none" w:sz="0" w:space="0" w:color="auto"/>
            <w:right w:val="none" w:sz="0" w:space="0" w:color="auto"/>
          </w:divBdr>
        </w:div>
        <w:div w:id="1525092723">
          <w:marLeft w:val="3326"/>
          <w:marRight w:val="0"/>
          <w:marTop w:val="0"/>
          <w:marBottom w:val="76"/>
          <w:divBdr>
            <w:top w:val="none" w:sz="0" w:space="0" w:color="auto"/>
            <w:left w:val="none" w:sz="0" w:space="0" w:color="auto"/>
            <w:bottom w:val="none" w:sz="0" w:space="0" w:color="auto"/>
            <w:right w:val="none" w:sz="0" w:space="0" w:color="auto"/>
          </w:divBdr>
        </w:div>
        <w:div w:id="2112820985">
          <w:marLeft w:val="3326"/>
          <w:marRight w:val="0"/>
          <w:marTop w:val="0"/>
          <w:marBottom w:val="76"/>
          <w:divBdr>
            <w:top w:val="none" w:sz="0" w:space="0" w:color="auto"/>
            <w:left w:val="none" w:sz="0" w:space="0" w:color="auto"/>
            <w:bottom w:val="none" w:sz="0" w:space="0" w:color="auto"/>
            <w:right w:val="none" w:sz="0" w:space="0" w:color="auto"/>
          </w:divBdr>
        </w:div>
        <w:div w:id="1716006729">
          <w:marLeft w:val="3326"/>
          <w:marRight w:val="0"/>
          <w:marTop w:val="0"/>
          <w:marBottom w:val="76"/>
          <w:divBdr>
            <w:top w:val="none" w:sz="0" w:space="0" w:color="auto"/>
            <w:left w:val="none" w:sz="0" w:space="0" w:color="auto"/>
            <w:bottom w:val="none" w:sz="0" w:space="0" w:color="auto"/>
            <w:right w:val="none" w:sz="0" w:space="0" w:color="auto"/>
          </w:divBdr>
        </w:div>
        <w:div w:id="565650118">
          <w:marLeft w:val="3326"/>
          <w:marRight w:val="0"/>
          <w:marTop w:val="0"/>
          <w:marBottom w:val="76"/>
          <w:divBdr>
            <w:top w:val="none" w:sz="0" w:space="0" w:color="auto"/>
            <w:left w:val="none" w:sz="0" w:space="0" w:color="auto"/>
            <w:bottom w:val="none" w:sz="0" w:space="0" w:color="auto"/>
            <w:right w:val="none" w:sz="0" w:space="0" w:color="auto"/>
          </w:divBdr>
        </w:div>
        <w:div w:id="602226210">
          <w:marLeft w:val="3326"/>
          <w:marRight w:val="0"/>
          <w:marTop w:val="0"/>
          <w:marBottom w:val="76"/>
          <w:divBdr>
            <w:top w:val="none" w:sz="0" w:space="0" w:color="auto"/>
            <w:left w:val="none" w:sz="0" w:space="0" w:color="auto"/>
            <w:bottom w:val="none" w:sz="0" w:space="0" w:color="auto"/>
            <w:right w:val="none" w:sz="0" w:space="0" w:color="auto"/>
          </w:divBdr>
        </w:div>
        <w:div w:id="841120920">
          <w:marLeft w:val="3326"/>
          <w:marRight w:val="0"/>
          <w:marTop w:val="0"/>
          <w:marBottom w:val="76"/>
          <w:divBdr>
            <w:top w:val="none" w:sz="0" w:space="0" w:color="auto"/>
            <w:left w:val="none" w:sz="0" w:space="0" w:color="auto"/>
            <w:bottom w:val="none" w:sz="0" w:space="0" w:color="auto"/>
            <w:right w:val="none" w:sz="0" w:space="0" w:color="auto"/>
          </w:divBdr>
        </w:div>
        <w:div w:id="1873617392">
          <w:marLeft w:val="3326"/>
          <w:marRight w:val="0"/>
          <w:marTop w:val="0"/>
          <w:marBottom w:val="76"/>
          <w:divBdr>
            <w:top w:val="none" w:sz="0" w:space="0" w:color="auto"/>
            <w:left w:val="none" w:sz="0" w:space="0" w:color="auto"/>
            <w:bottom w:val="none" w:sz="0" w:space="0" w:color="auto"/>
            <w:right w:val="none" w:sz="0" w:space="0" w:color="auto"/>
          </w:divBdr>
        </w:div>
        <w:div w:id="2119134815">
          <w:marLeft w:val="3326"/>
          <w:marRight w:val="0"/>
          <w:marTop w:val="0"/>
          <w:marBottom w:val="76"/>
          <w:divBdr>
            <w:top w:val="none" w:sz="0" w:space="0" w:color="auto"/>
            <w:left w:val="none" w:sz="0" w:space="0" w:color="auto"/>
            <w:bottom w:val="none" w:sz="0" w:space="0" w:color="auto"/>
            <w:right w:val="none" w:sz="0" w:space="0" w:color="auto"/>
          </w:divBdr>
        </w:div>
        <w:div w:id="1377925917">
          <w:marLeft w:val="3326"/>
          <w:marRight w:val="0"/>
          <w:marTop w:val="0"/>
          <w:marBottom w:val="76"/>
          <w:divBdr>
            <w:top w:val="none" w:sz="0" w:space="0" w:color="auto"/>
            <w:left w:val="none" w:sz="0" w:space="0" w:color="auto"/>
            <w:bottom w:val="none" w:sz="0" w:space="0" w:color="auto"/>
            <w:right w:val="none" w:sz="0" w:space="0" w:color="auto"/>
          </w:divBdr>
        </w:div>
        <w:div w:id="774328464">
          <w:marLeft w:val="3326"/>
          <w:marRight w:val="0"/>
          <w:marTop w:val="0"/>
          <w:marBottom w:val="76"/>
          <w:divBdr>
            <w:top w:val="none" w:sz="0" w:space="0" w:color="auto"/>
            <w:left w:val="none" w:sz="0" w:space="0" w:color="auto"/>
            <w:bottom w:val="none" w:sz="0" w:space="0" w:color="auto"/>
            <w:right w:val="none" w:sz="0" w:space="0" w:color="auto"/>
          </w:divBdr>
        </w:div>
        <w:div w:id="1253660645">
          <w:marLeft w:val="3326"/>
          <w:marRight w:val="0"/>
          <w:marTop w:val="0"/>
          <w:marBottom w:val="76"/>
          <w:divBdr>
            <w:top w:val="none" w:sz="0" w:space="0" w:color="auto"/>
            <w:left w:val="none" w:sz="0" w:space="0" w:color="auto"/>
            <w:bottom w:val="none" w:sz="0" w:space="0" w:color="auto"/>
            <w:right w:val="none" w:sz="0" w:space="0" w:color="auto"/>
          </w:divBdr>
        </w:div>
        <w:div w:id="462623762">
          <w:marLeft w:val="3326"/>
          <w:marRight w:val="0"/>
          <w:marTop w:val="0"/>
          <w:marBottom w:val="76"/>
          <w:divBdr>
            <w:top w:val="none" w:sz="0" w:space="0" w:color="auto"/>
            <w:left w:val="none" w:sz="0" w:space="0" w:color="auto"/>
            <w:bottom w:val="none" w:sz="0" w:space="0" w:color="auto"/>
            <w:right w:val="none" w:sz="0" w:space="0" w:color="auto"/>
          </w:divBdr>
        </w:div>
        <w:div w:id="53630512">
          <w:marLeft w:val="3326"/>
          <w:marRight w:val="0"/>
          <w:marTop w:val="0"/>
          <w:marBottom w:val="76"/>
          <w:divBdr>
            <w:top w:val="none" w:sz="0" w:space="0" w:color="auto"/>
            <w:left w:val="none" w:sz="0" w:space="0" w:color="auto"/>
            <w:bottom w:val="none" w:sz="0" w:space="0" w:color="auto"/>
            <w:right w:val="none" w:sz="0" w:space="0" w:color="auto"/>
          </w:divBdr>
        </w:div>
        <w:div w:id="383261259">
          <w:marLeft w:val="3326"/>
          <w:marRight w:val="0"/>
          <w:marTop w:val="0"/>
          <w:marBottom w:val="76"/>
          <w:divBdr>
            <w:top w:val="none" w:sz="0" w:space="0" w:color="auto"/>
            <w:left w:val="none" w:sz="0" w:space="0" w:color="auto"/>
            <w:bottom w:val="none" w:sz="0" w:space="0" w:color="auto"/>
            <w:right w:val="none" w:sz="0" w:space="0" w:color="auto"/>
          </w:divBdr>
        </w:div>
        <w:div w:id="1047026624">
          <w:marLeft w:val="3326"/>
          <w:marRight w:val="0"/>
          <w:marTop w:val="0"/>
          <w:marBottom w:val="76"/>
          <w:divBdr>
            <w:top w:val="none" w:sz="0" w:space="0" w:color="auto"/>
            <w:left w:val="none" w:sz="0" w:space="0" w:color="auto"/>
            <w:bottom w:val="none" w:sz="0" w:space="0" w:color="auto"/>
            <w:right w:val="none" w:sz="0" w:space="0" w:color="auto"/>
          </w:divBdr>
        </w:div>
        <w:div w:id="134685541">
          <w:marLeft w:val="3326"/>
          <w:marRight w:val="0"/>
          <w:marTop w:val="0"/>
          <w:marBottom w:val="76"/>
          <w:divBdr>
            <w:top w:val="none" w:sz="0" w:space="0" w:color="auto"/>
            <w:left w:val="none" w:sz="0" w:space="0" w:color="auto"/>
            <w:bottom w:val="none" w:sz="0" w:space="0" w:color="auto"/>
            <w:right w:val="none" w:sz="0" w:space="0" w:color="auto"/>
          </w:divBdr>
        </w:div>
        <w:div w:id="1700546976">
          <w:marLeft w:val="3326"/>
          <w:marRight w:val="0"/>
          <w:marTop w:val="0"/>
          <w:marBottom w:val="76"/>
          <w:divBdr>
            <w:top w:val="none" w:sz="0" w:space="0" w:color="auto"/>
            <w:left w:val="none" w:sz="0" w:space="0" w:color="auto"/>
            <w:bottom w:val="none" w:sz="0" w:space="0" w:color="auto"/>
            <w:right w:val="none" w:sz="0" w:space="0" w:color="auto"/>
          </w:divBdr>
        </w:div>
        <w:div w:id="751897332">
          <w:marLeft w:val="3326"/>
          <w:marRight w:val="0"/>
          <w:marTop w:val="0"/>
          <w:marBottom w:val="76"/>
          <w:divBdr>
            <w:top w:val="none" w:sz="0" w:space="0" w:color="auto"/>
            <w:left w:val="none" w:sz="0" w:space="0" w:color="auto"/>
            <w:bottom w:val="none" w:sz="0" w:space="0" w:color="auto"/>
            <w:right w:val="none" w:sz="0" w:space="0" w:color="auto"/>
          </w:divBdr>
        </w:div>
        <w:div w:id="1068265749">
          <w:marLeft w:val="3326"/>
          <w:marRight w:val="0"/>
          <w:marTop w:val="0"/>
          <w:marBottom w:val="76"/>
          <w:divBdr>
            <w:top w:val="none" w:sz="0" w:space="0" w:color="auto"/>
            <w:left w:val="none" w:sz="0" w:space="0" w:color="auto"/>
            <w:bottom w:val="none" w:sz="0" w:space="0" w:color="auto"/>
            <w:right w:val="none" w:sz="0" w:space="0" w:color="auto"/>
          </w:divBdr>
        </w:div>
        <w:div w:id="1274821838">
          <w:marLeft w:val="3326"/>
          <w:marRight w:val="0"/>
          <w:marTop w:val="0"/>
          <w:marBottom w:val="76"/>
          <w:divBdr>
            <w:top w:val="none" w:sz="0" w:space="0" w:color="auto"/>
            <w:left w:val="none" w:sz="0" w:space="0" w:color="auto"/>
            <w:bottom w:val="none" w:sz="0" w:space="0" w:color="auto"/>
            <w:right w:val="none" w:sz="0" w:space="0" w:color="auto"/>
          </w:divBdr>
        </w:div>
        <w:div w:id="1038046541">
          <w:marLeft w:val="3326"/>
          <w:marRight w:val="0"/>
          <w:marTop w:val="0"/>
          <w:marBottom w:val="76"/>
          <w:divBdr>
            <w:top w:val="none" w:sz="0" w:space="0" w:color="auto"/>
            <w:left w:val="none" w:sz="0" w:space="0" w:color="auto"/>
            <w:bottom w:val="none" w:sz="0" w:space="0" w:color="auto"/>
            <w:right w:val="none" w:sz="0" w:space="0" w:color="auto"/>
          </w:divBdr>
        </w:div>
        <w:div w:id="268313583">
          <w:marLeft w:val="3326"/>
          <w:marRight w:val="0"/>
          <w:marTop w:val="0"/>
          <w:marBottom w:val="76"/>
          <w:divBdr>
            <w:top w:val="none" w:sz="0" w:space="0" w:color="auto"/>
            <w:left w:val="none" w:sz="0" w:space="0" w:color="auto"/>
            <w:bottom w:val="none" w:sz="0" w:space="0" w:color="auto"/>
            <w:right w:val="none" w:sz="0" w:space="0" w:color="auto"/>
          </w:divBdr>
        </w:div>
        <w:div w:id="582180548">
          <w:marLeft w:val="3326"/>
          <w:marRight w:val="0"/>
          <w:marTop w:val="0"/>
          <w:marBottom w:val="76"/>
          <w:divBdr>
            <w:top w:val="none" w:sz="0" w:space="0" w:color="auto"/>
            <w:left w:val="none" w:sz="0" w:space="0" w:color="auto"/>
            <w:bottom w:val="none" w:sz="0" w:space="0" w:color="auto"/>
            <w:right w:val="none" w:sz="0" w:space="0" w:color="auto"/>
          </w:divBdr>
        </w:div>
        <w:div w:id="790126166">
          <w:marLeft w:val="3326"/>
          <w:marRight w:val="0"/>
          <w:marTop w:val="0"/>
          <w:marBottom w:val="76"/>
          <w:divBdr>
            <w:top w:val="none" w:sz="0" w:space="0" w:color="auto"/>
            <w:left w:val="none" w:sz="0" w:space="0" w:color="auto"/>
            <w:bottom w:val="none" w:sz="0" w:space="0" w:color="auto"/>
            <w:right w:val="none" w:sz="0" w:space="0" w:color="auto"/>
          </w:divBdr>
        </w:div>
        <w:div w:id="847869133">
          <w:marLeft w:val="3326"/>
          <w:marRight w:val="0"/>
          <w:marTop w:val="0"/>
          <w:marBottom w:val="76"/>
          <w:divBdr>
            <w:top w:val="none" w:sz="0" w:space="0" w:color="auto"/>
            <w:left w:val="none" w:sz="0" w:space="0" w:color="auto"/>
            <w:bottom w:val="none" w:sz="0" w:space="0" w:color="auto"/>
            <w:right w:val="none" w:sz="0" w:space="0" w:color="auto"/>
          </w:divBdr>
        </w:div>
        <w:div w:id="153886375">
          <w:marLeft w:val="3326"/>
          <w:marRight w:val="0"/>
          <w:marTop w:val="0"/>
          <w:marBottom w:val="76"/>
          <w:divBdr>
            <w:top w:val="none" w:sz="0" w:space="0" w:color="auto"/>
            <w:left w:val="none" w:sz="0" w:space="0" w:color="auto"/>
            <w:bottom w:val="none" w:sz="0" w:space="0" w:color="auto"/>
            <w:right w:val="none" w:sz="0" w:space="0" w:color="auto"/>
          </w:divBdr>
        </w:div>
        <w:div w:id="260529927">
          <w:marLeft w:val="3326"/>
          <w:marRight w:val="0"/>
          <w:marTop w:val="0"/>
          <w:marBottom w:val="76"/>
          <w:divBdr>
            <w:top w:val="none" w:sz="0" w:space="0" w:color="auto"/>
            <w:left w:val="none" w:sz="0" w:space="0" w:color="auto"/>
            <w:bottom w:val="none" w:sz="0" w:space="0" w:color="auto"/>
            <w:right w:val="none" w:sz="0" w:space="0" w:color="auto"/>
          </w:divBdr>
        </w:div>
        <w:div w:id="1027633350">
          <w:marLeft w:val="3330"/>
          <w:marRight w:val="0"/>
          <w:marTop w:val="0"/>
          <w:marBottom w:val="80"/>
          <w:divBdr>
            <w:top w:val="none" w:sz="0" w:space="0" w:color="auto"/>
            <w:left w:val="none" w:sz="0" w:space="0" w:color="auto"/>
            <w:bottom w:val="none" w:sz="0" w:space="0" w:color="auto"/>
            <w:right w:val="none" w:sz="0" w:space="0" w:color="auto"/>
          </w:divBdr>
        </w:div>
        <w:div w:id="2104300597">
          <w:marLeft w:val="3330"/>
          <w:marRight w:val="0"/>
          <w:marTop w:val="0"/>
          <w:marBottom w:val="80"/>
          <w:divBdr>
            <w:top w:val="none" w:sz="0" w:space="0" w:color="auto"/>
            <w:left w:val="none" w:sz="0" w:space="0" w:color="auto"/>
            <w:bottom w:val="none" w:sz="0" w:space="0" w:color="auto"/>
            <w:right w:val="none" w:sz="0" w:space="0" w:color="auto"/>
          </w:divBdr>
        </w:div>
        <w:div w:id="1161658067">
          <w:marLeft w:val="3326"/>
          <w:marRight w:val="0"/>
          <w:marTop w:val="0"/>
          <w:marBottom w:val="74"/>
          <w:divBdr>
            <w:top w:val="none" w:sz="0" w:space="0" w:color="auto"/>
            <w:left w:val="none" w:sz="0" w:space="0" w:color="auto"/>
            <w:bottom w:val="none" w:sz="0" w:space="0" w:color="auto"/>
            <w:right w:val="none" w:sz="0" w:space="0" w:color="auto"/>
          </w:divBdr>
        </w:div>
        <w:div w:id="162625794">
          <w:marLeft w:val="3326"/>
          <w:marRight w:val="0"/>
          <w:marTop w:val="0"/>
          <w:marBottom w:val="74"/>
          <w:divBdr>
            <w:top w:val="none" w:sz="0" w:space="0" w:color="auto"/>
            <w:left w:val="none" w:sz="0" w:space="0" w:color="auto"/>
            <w:bottom w:val="none" w:sz="0" w:space="0" w:color="auto"/>
            <w:right w:val="none" w:sz="0" w:space="0" w:color="auto"/>
          </w:divBdr>
        </w:div>
        <w:div w:id="1655450433">
          <w:marLeft w:val="3326"/>
          <w:marRight w:val="0"/>
          <w:marTop w:val="0"/>
          <w:marBottom w:val="74"/>
          <w:divBdr>
            <w:top w:val="none" w:sz="0" w:space="0" w:color="auto"/>
            <w:left w:val="none" w:sz="0" w:space="0" w:color="auto"/>
            <w:bottom w:val="none" w:sz="0" w:space="0" w:color="auto"/>
            <w:right w:val="none" w:sz="0" w:space="0" w:color="auto"/>
          </w:divBdr>
        </w:div>
        <w:div w:id="1887908652">
          <w:marLeft w:val="3326"/>
          <w:marRight w:val="0"/>
          <w:marTop w:val="0"/>
          <w:marBottom w:val="74"/>
          <w:divBdr>
            <w:top w:val="none" w:sz="0" w:space="0" w:color="auto"/>
            <w:left w:val="none" w:sz="0" w:space="0" w:color="auto"/>
            <w:bottom w:val="none" w:sz="0" w:space="0" w:color="auto"/>
            <w:right w:val="none" w:sz="0" w:space="0" w:color="auto"/>
          </w:divBdr>
        </w:div>
        <w:div w:id="718287194">
          <w:marLeft w:val="3326"/>
          <w:marRight w:val="0"/>
          <w:marTop w:val="0"/>
          <w:marBottom w:val="74"/>
          <w:divBdr>
            <w:top w:val="none" w:sz="0" w:space="0" w:color="auto"/>
            <w:left w:val="none" w:sz="0" w:space="0" w:color="auto"/>
            <w:bottom w:val="none" w:sz="0" w:space="0" w:color="auto"/>
            <w:right w:val="none" w:sz="0" w:space="0" w:color="auto"/>
          </w:divBdr>
        </w:div>
        <w:div w:id="1840583739">
          <w:marLeft w:val="3326"/>
          <w:marRight w:val="0"/>
          <w:marTop w:val="0"/>
          <w:marBottom w:val="74"/>
          <w:divBdr>
            <w:top w:val="none" w:sz="0" w:space="0" w:color="auto"/>
            <w:left w:val="none" w:sz="0" w:space="0" w:color="auto"/>
            <w:bottom w:val="none" w:sz="0" w:space="0" w:color="auto"/>
            <w:right w:val="none" w:sz="0" w:space="0" w:color="auto"/>
          </w:divBdr>
        </w:div>
        <w:div w:id="451439058">
          <w:marLeft w:val="3326"/>
          <w:marRight w:val="0"/>
          <w:marTop w:val="0"/>
          <w:marBottom w:val="74"/>
          <w:divBdr>
            <w:top w:val="none" w:sz="0" w:space="0" w:color="auto"/>
            <w:left w:val="none" w:sz="0" w:space="0" w:color="auto"/>
            <w:bottom w:val="none" w:sz="0" w:space="0" w:color="auto"/>
            <w:right w:val="none" w:sz="0" w:space="0" w:color="auto"/>
          </w:divBdr>
        </w:div>
        <w:div w:id="1291403972">
          <w:marLeft w:val="3326"/>
          <w:marRight w:val="0"/>
          <w:marTop w:val="0"/>
          <w:marBottom w:val="74"/>
          <w:divBdr>
            <w:top w:val="none" w:sz="0" w:space="0" w:color="auto"/>
            <w:left w:val="none" w:sz="0" w:space="0" w:color="auto"/>
            <w:bottom w:val="none" w:sz="0" w:space="0" w:color="auto"/>
            <w:right w:val="none" w:sz="0" w:space="0" w:color="auto"/>
          </w:divBdr>
        </w:div>
        <w:div w:id="117990461">
          <w:marLeft w:val="3326"/>
          <w:marRight w:val="0"/>
          <w:marTop w:val="0"/>
          <w:marBottom w:val="74"/>
          <w:divBdr>
            <w:top w:val="none" w:sz="0" w:space="0" w:color="auto"/>
            <w:left w:val="none" w:sz="0" w:space="0" w:color="auto"/>
            <w:bottom w:val="none" w:sz="0" w:space="0" w:color="auto"/>
            <w:right w:val="none" w:sz="0" w:space="0" w:color="auto"/>
          </w:divBdr>
        </w:div>
        <w:div w:id="480468983">
          <w:marLeft w:val="3326"/>
          <w:marRight w:val="0"/>
          <w:marTop w:val="0"/>
          <w:marBottom w:val="74"/>
          <w:divBdr>
            <w:top w:val="none" w:sz="0" w:space="0" w:color="auto"/>
            <w:left w:val="none" w:sz="0" w:space="0" w:color="auto"/>
            <w:bottom w:val="none" w:sz="0" w:space="0" w:color="auto"/>
            <w:right w:val="none" w:sz="0" w:space="0" w:color="auto"/>
          </w:divBdr>
        </w:div>
        <w:div w:id="933560743">
          <w:marLeft w:val="3326"/>
          <w:marRight w:val="0"/>
          <w:marTop w:val="0"/>
          <w:marBottom w:val="74"/>
          <w:divBdr>
            <w:top w:val="none" w:sz="0" w:space="0" w:color="auto"/>
            <w:left w:val="none" w:sz="0" w:space="0" w:color="auto"/>
            <w:bottom w:val="none" w:sz="0" w:space="0" w:color="auto"/>
            <w:right w:val="none" w:sz="0" w:space="0" w:color="auto"/>
          </w:divBdr>
        </w:div>
        <w:div w:id="1793162532">
          <w:marLeft w:val="3326"/>
          <w:marRight w:val="0"/>
          <w:marTop w:val="0"/>
          <w:marBottom w:val="74"/>
          <w:divBdr>
            <w:top w:val="none" w:sz="0" w:space="0" w:color="auto"/>
            <w:left w:val="none" w:sz="0" w:space="0" w:color="auto"/>
            <w:bottom w:val="none" w:sz="0" w:space="0" w:color="auto"/>
            <w:right w:val="none" w:sz="0" w:space="0" w:color="auto"/>
          </w:divBdr>
        </w:div>
        <w:div w:id="2006739583">
          <w:marLeft w:val="3326"/>
          <w:marRight w:val="0"/>
          <w:marTop w:val="0"/>
          <w:marBottom w:val="74"/>
          <w:divBdr>
            <w:top w:val="none" w:sz="0" w:space="0" w:color="auto"/>
            <w:left w:val="none" w:sz="0" w:space="0" w:color="auto"/>
            <w:bottom w:val="none" w:sz="0" w:space="0" w:color="auto"/>
            <w:right w:val="none" w:sz="0" w:space="0" w:color="auto"/>
          </w:divBdr>
        </w:div>
        <w:div w:id="1118839498">
          <w:marLeft w:val="3326"/>
          <w:marRight w:val="0"/>
          <w:marTop w:val="0"/>
          <w:marBottom w:val="74"/>
          <w:divBdr>
            <w:top w:val="none" w:sz="0" w:space="0" w:color="auto"/>
            <w:left w:val="none" w:sz="0" w:space="0" w:color="auto"/>
            <w:bottom w:val="none" w:sz="0" w:space="0" w:color="auto"/>
            <w:right w:val="none" w:sz="0" w:space="0" w:color="auto"/>
          </w:divBdr>
        </w:div>
        <w:div w:id="713693909">
          <w:marLeft w:val="3326"/>
          <w:marRight w:val="0"/>
          <w:marTop w:val="0"/>
          <w:marBottom w:val="74"/>
          <w:divBdr>
            <w:top w:val="none" w:sz="0" w:space="0" w:color="auto"/>
            <w:left w:val="none" w:sz="0" w:space="0" w:color="auto"/>
            <w:bottom w:val="none" w:sz="0" w:space="0" w:color="auto"/>
            <w:right w:val="none" w:sz="0" w:space="0" w:color="auto"/>
          </w:divBdr>
        </w:div>
        <w:div w:id="1688214201">
          <w:marLeft w:val="3326"/>
          <w:marRight w:val="0"/>
          <w:marTop w:val="0"/>
          <w:marBottom w:val="74"/>
          <w:divBdr>
            <w:top w:val="none" w:sz="0" w:space="0" w:color="auto"/>
            <w:left w:val="none" w:sz="0" w:space="0" w:color="auto"/>
            <w:bottom w:val="none" w:sz="0" w:space="0" w:color="auto"/>
            <w:right w:val="none" w:sz="0" w:space="0" w:color="auto"/>
          </w:divBdr>
        </w:div>
        <w:div w:id="811871157">
          <w:marLeft w:val="3326"/>
          <w:marRight w:val="0"/>
          <w:marTop w:val="0"/>
          <w:marBottom w:val="74"/>
          <w:divBdr>
            <w:top w:val="none" w:sz="0" w:space="0" w:color="auto"/>
            <w:left w:val="none" w:sz="0" w:space="0" w:color="auto"/>
            <w:bottom w:val="none" w:sz="0" w:space="0" w:color="auto"/>
            <w:right w:val="none" w:sz="0" w:space="0" w:color="auto"/>
          </w:divBdr>
        </w:div>
        <w:div w:id="1571115056">
          <w:marLeft w:val="3326"/>
          <w:marRight w:val="0"/>
          <w:marTop w:val="0"/>
          <w:marBottom w:val="74"/>
          <w:divBdr>
            <w:top w:val="none" w:sz="0" w:space="0" w:color="auto"/>
            <w:left w:val="none" w:sz="0" w:space="0" w:color="auto"/>
            <w:bottom w:val="none" w:sz="0" w:space="0" w:color="auto"/>
            <w:right w:val="none" w:sz="0" w:space="0" w:color="auto"/>
          </w:divBdr>
        </w:div>
        <w:div w:id="1841964621">
          <w:marLeft w:val="3326"/>
          <w:marRight w:val="0"/>
          <w:marTop w:val="0"/>
          <w:marBottom w:val="74"/>
          <w:divBdr>
            <w:top w:val="none" w:sz="0" w:space="0" w:color="auto"/>
            <w:left w:val="none" w:sz="0" w:space="0" w:color="auto"/>
            <w:bottom w:val="none" w:sz="0" w:space="0" w:color="auto"/>
            <w:right w:val="none" w:sz="0" w:space="0" w:color="auto"/>
          </w:divBdr>
        </w:div>
        <w:div w:id="1711570337">
          <w:marLeft w:val="3326"/>
          <w:marRight w:val="0"/>
          <w:marTop w:val="0"/>
          <w:marBottom w:val="74"/>
          <w:divBdr>
            <w:top w:val="none" w:sz="0" w:space="0" w:color="auto"/>
            <w:left w:val="none" w:sz="0" w:space="0" w:color="auto"/>
            <w:bottom w:val="none" w:sz="0" w:space="0" w:color="auto"/>
            <w:right w:val="none" w:sz="0" w:space="0" w:color="auto"/>
          </w:divBdr>
        </w:div>
        <w:div w:id="945844229">
          <w:marLeft w:val="3326"/>
          <w:marRight w:val="0"/>
          <w:marTop w:val="0"/>
          <w:marBottom w:val="74"/>
          <w:divBdr>
            <w:top w:val="none" w:sz="0" w:space="0" w:color="auto"/>
            <w:left w:val="none" w:sz="0" w:space="0" w:color="auto"/>
            <w:bottom w:val="none" w:sz="0" w:space="0" w:color="auto"/>
            <w:right w:val="none" w:sz="0" w:space="0" w:color="auto"/>
          </w:divBdr>
        </w:div>
        <w:div w:id="558714941">
          <w:marLeft w:val="3326"/>
          <w:marRight w:val="0"/>
          <w:marTop w:val="0"/>
          <w:marBottom w:val="74"/>
          <w:divBdr>
            <w:top w:val="none" w:sz="0" w:space="0" w:color="auto"/>
            <w:left w:val="none" w:sz="0" w:space="0" w:color="auto"/>
            <w:bottom w:val="none" w:sz="0" w:space="0" w:color="auto"/>
            <w:right w:val="none" w:sz="0" w:space="0" w:color="auto"/>
          </w:divBdr>
        </w:div>
        <w:div w:id="1340160228">
          <w:marLeft w:val="3326"/>
          <w:marRight w:val="0"/>
          <w:marTop w:val="0"/>
          <w:marBottom w:val="74"/>
          <w:divBdr>
            <w:top w:val="none" w:sz="0" w:space="0" w:color="auto"/>
            <w:left w:val="none" w:sz="0" w:space="0" w:color="auto"/>
            <w:bottom w:val="none" w:sz="0" w:space="0" w:color="auto"/>
            <w:right w:val="none" w:sz="0" w:space="0" w:color="auto"/>
          </w:divBdr>
        </w:div>
        <w:div w:id="368452338">
          <w:marLeft w:val="3326"/>
          <w:marRight w:val="0"/>
          <w:marTop w:val="0"/>
          <w:marBottom w:val="74"/>
          <w:divBdr>
            <w:top w:val="none" w:sz="0" w:space="0" w:color="auto"/>
            <w:left w:val="none" w:sz="0" w:space="0" w:color="auto"/>
            <w:bottom w:val="none" w:sz="0" w:space="0" w:color="auto"/>
            <w:right w:val="none" w:sz="0" w:space="0" w:color="auto"/>
          </w:divBdr>
        </w:div>
        <w:div w:id="1053312452">
          <w:marLeft w:val="3326"/>
          <w:marRight w:val="0"/>
          <w:marTop w:val="0"/>
          <w:marBottom w:val="74"/>
          <w:divBdr>
            <w:top w:val="none" w:sz="0" w:space="0" w:color="auto"/>
            <w:left w:val="none" w:sz="0" w:space="0" w:color="auto"/>
            <w:bottom w:val="none" w:sz="0" w:space="0" w:color="auto"/>
            <w:right w:val="none" w:sz="0" w:space="0" w:color="auto"/>
          </w:divBdr>
        </w:div>
        <w:div w:id="27031357">
          <w:marLeft w:val="3326"/>
          <w:marRight w:val="0"/>
          <w:marTop w:val="0"/>
          <w:marBottom w:val="74"/>
          <w:divBdr>
            <w:top w:val="none" w:sz="0" w:space="0" w:color="auto"/>
            <w:left w:val="none" w:sz="0" w:space="0" w:color="auto"/>
            <w:bottom w:val="none" w:sz="0" w:space="0" w:color="auto"/>
            <w:right w:val="none" w:sz="0" w:space="0" w:color="auto"/>
          </w:divBdr>
        </w:div>
        <w:div w:id="287250372">
          <w:marLeft w:val="3326"/>
          <w:marRight w:val="0"/>
          <w:marTop w:val="0"/>
          <w:marBottom w:val="74"/>
          <w:divBdr>
            <w:top w:val="none" w:sz="0" w:space="0" w:color="auto"/>
            <w:left w:val="none" w:sz="0" w:space="0" w:color="auto"/>
            <w:bottom w:val="none" w:sz="0" w:space="0" w:color="auto"/>
            <w:right w:val="none" w:sz="0" w:space="0" w:color="auto"/>
          </w:divBdr>
        </w:div>
        <w:div w:id="1050883363">
          <w:marLeft w:val="3326"/>
          <w:marRight w:val="0"/>
          <w:marTop w:val="0"/>
          <w:marBottom w:val="74"/>
          <w:divBdr>
            <w:top w:val="none" w:sz="0" w:space="0" w:color="auto"/>
            <w:left w:val="none" w:sz="0" w:space="0" w:color="auto"/>
            <w:bottom w:val="none" w:sz="0" w:space="0" w:color="auto"/>
            <w:right w:val="none" w:sz="0" w:space="0" w:color="auto"/>
          </w:divBdr>
        </w:div>
        <w:div w:id="128517787">
          <w:marLeft w:val="3326"/>
          <w:marRight w:val="0"/>
          <w:marTop w:val="0"/>
          <w:marBottom w:val="74"/>
          <w:divBdr>
            <w:top w:val="none" w:sz="0" w:space="0" w:color="auto"/>
            <w:left w:val="none" w:sz="0" w:space="0" w:color="auto"/>
            <w:bottom w:val="none" w:sz="0" w:space="0" w:color="auto"/>
            <w:right w:val="none" w:sz="0" w:space="0" w:color="auto"/>
          </w:divBdr>
        </w:div>
        <w:div w:id="2035762976">
          <w:marLeft w:val="3326"/>
          <w:marRight w:val="0"/>
          <w:marTop w:val="0"/>
          <w:marBottom w:val="74"/>
          <w:divBdr>
            <w:top w:val="none" w:sz="0" w:space="0" w:color="auto"/>
            <w:left w:val="none" w:sz="0" w:space="0" w:color="auto"/>
            <w:bottom w:val="none" w:sz="0" w:space="0" w:color="auto"/>
            <w:right w:val="none" w:sz="0" w:space="0" w:color="auto"/>
          </w:divBdr>
        </w:div>
        <w:div w:id="1071584449">
          <w:marLeft w:val="3326"/>
          <w:marRight w:val="0"/>
          <w:marTop w:val="0"/>
          <w:marBottom w:val="74"/>
          <w:divBdr>
            <w:top w:val="none" w:sz="0" w:space="0" w:color="auto"/>
            <w:left w:val="none" w:sz="0" w:space="0" w:color="auto"/>
            <w:bottom w:val="none" w:sz="0" w:space="0" w:color="auto"/>
            <w:right w:val="none" w:sz="0" w:space="0" w:color="auto"/>
          </w:divBdr>
        </w:div>
        <w:div w:id="1023049519">
          <w:marLeft w:val="3326"/>
          <w:marRight w:val="0"/>
          <w:marTop w:val="0"/>
          <w:marBottom w:val="74"/>
          <w:divBdr>
            <w:top w:val="none" w:sz="0" w:space="0" w:color="auto"/>
            <w:left w:val="none" w:sz="0" w:space="0" w:color="auto"/>
            <w:bottom w:val="none" w:sz="0" w:space="0" w:color="auto"/>
            <w:right w:val="none" w:sz="0" w:space="0" w:color="auto"/>
          </w:divBdr>
        </w:div>
        <w:div w:id="1824660783">
          <w:marLeft w:val="3326"/>
          <w:marRight w:val="0"/>
          <w:marTop w:val="0"/>
          <w:marBottom w:val="74"/>
          <w:divBdr>
            <w:top w:val="none" w:sz="0" w:space="0" w:color="auto"/>
            <w:left w:val="none" w:sz="0" w:space="0" w:color="auto"/>
            <w:bottom w:val="none" w:sz="0" w:space="0" w:color="auto"/>
            <w:right w:val="none" w:sz="0" w:space="0" w:color="auto"/>
          </w:divBdr>
        </w:div>
        <w:div w:id="475151575">
          <w:marLeft w:val="3326"/>
          <w:marRight w:val="0"/>
          <w:marTop w:val="0"/>
          <w:marBottom w:val="74"/>
          <w:divBdr>
            <w:top w:val="none" w:sz="0" w:space="0" w:color="auto"/>
            <w:left w:val="none" w:sz="0" w:space="0" w:color="auto"/>
            <w:bottom w:val="none" w:sz="0" w:space="0" w:color="auto"/>
            <w:right w:val="none" w:sz="0" w:space="0" w:color="auto"/>
          </w:divBdr>
        </w:div>
        <w:div w:id="731658761">
          <w:marLeft w:val="3326"/>
          <w:marRight w:val="0"/>
          <w:marTop w:val="0"/>
          <w:marBottom w:val="74"/>
          <w:divBdr>
            <w:top w:val="none" w:sz="0" w:space="0" w:color="auto"/>
            <w:left w:val="none" w:sz="0" w:space="0" w:color="auto"/>
            <w:bottom w:val="none" w:sz="0" w:space="0" w:color="auto"/>
            <w:right w:val="none" w:sz="0" w:space="0" w:color="auto"/>
          </w:divBdr>
        </w:div>
        <w:div w:id="254676978">
          <w:marLeft w:val="3326"/>
          <w:marRight w:val="0"/>
          <w:marTop w:val="0"/>
          <w:marBottom w:val="74"/>
          <w:divBdr>
            <w:top w:val="none" w:sz="0" w:space="0" w:color="auto"/>
            <w:left w:val="none" w:sz="0" w:space="0" w:color="auto"/>
            <w:bottom w:val="none" w:sz="0" w:space="0" w:color="auto"/>
            <w:right w:val="none" w:sz="0" w:space="0" w:color="auto"/>
          </w:divBdr>
        </w:div>
        <w:div w:id="1370229639">
          <w:marLeft w:val="3326"/>
          <w:marRight w:val="0"/>
          <w:marTop w:val="0"/>
          <w:marBottom w:val="74"/>
          <w:divBdr>
            <w:top w:val="none" w:sz="0" w:space="0" w:color="auto"/>
            <w:left w:val="none" w:sz="0" w:space="0" w:color="auto"/>
            <w:bottom w:val="none" w:sz="0" w:space="0" w:color="auto"/>
            <w:right w:val="none" w:sz="0" w:space="0" w:color="auto"/>
          </w:divBdr>
        </w:div>
        <w:div w:id="989016850">
          <w:marLeft w:val="3326"/>
          <w:marRight w:val="0"/>
          <w:marTop w:val="0"/>
          <w:marBottom w:val="74"/>
          <w:divBdr>
            <w:top w:val="none" w:sz="0" w:space="0" w:color="auto"/>
            <w:left w:val="none" w:sz="0" w:space="0" w:color="auto"/>
            <w:bottom w:val="none" w:sz="0" w:space="0" w:color="auto"/>
            <w:right w:val="none" w:sz="0" w:space="0" w:color="auto"/>
          </w:divBdr>
        </w:div>
        <w:div w:id="1548688374">
          <w:marLeft w:val="3326"/>
          <w:marRight w:val="0"/>
          <w:marTop w:val="0"/>
          <w:marBottom w:val="74"/>
          <w:divBdr>
            <w:top w:val="none" w:sz="0" w:space="0" w:color="auto"/>
            <w:left w:val="none" w:sz="0" w:space="0" w:color="auto"/>
            <w:bottom w:val="none" w:sz="0" w:space="0" w:color="auto"/>
            <w:right w:val="none" w:sz="0" w:space="0" w:color="auto"/>
          </w:divBdr>
        </w:div>
        <w:div w:id="1035500597">
          <w:marLeft w:val="3326"/>
          <w:marRight w:val="0"/>
          <w:marTop w:val="0"/>
          <w:marBottom w:val="74"/>
          <w:divBdr>
            <w:top w:val="none" w:sz="0" w:space="0" w:color="auto"/>
            <w:left w:val="none" w:sz="0" w:space="0" w:color="auto"/>
            <w:bottom w:val="none" w:sz="0" w:space="0" w:color="auto"/>
            <w:right w:val="none" w:sz="0" w:space="0" w:color="auto"/>
          </w:divBdr>
        </w:div>
        <w:div w:id="942155078">
          <w:marLeft w:val="3326"/>
          <w:marRight w:val="0"/>
          <w:marTop w:val="0"/>
          <w:marBottom w:val="74"/>
          <w:divBdr>
            <w:top w:val="none" w:sz="0" w:space="0" w:color="auto"/>
            <w:left w:val="none" w:sz="0" w:space="0" w:color="auto"/>
            <w:bottom w:val="none" w:sz="0" w:space="0" w:color="auto"/>
            <w:right w:val="none" w:sz="0" w:space="0" w:color="auto"/>
          </w:divBdr>
        </w:div>
        <w:div w:id="1998655159">
          <w:marLeft w:val="3326"/>
          <w:marRight w:val="0"/>
          <w:marTop w:val="0"/>
          <w:marBottom w:val="74"/>
          <w:divBdr>
            <w:top w:val="none" w:sz="0" w:space="0" w:color="auto"/>
            <w:left w:val="none" w:sz="0" w:space="0" w:color="auto"/>
            <w:bottom w:val="none" w:sz="0" w:space="0" w:color="auto"/>
            <w:right w:val="none" w:sz="0" w:space="0" w:color="auto"/>
          </w:divBdr>
        </w:div>
        <w:div w:id="34742557">
          <w:marLeft w:val="3326"/>
          <w:marRight w:val="0"/>
          <w:marTop w:val="0"/>
          <w:marBottom w:val="74"/>
          <w:divBdr>
            <w:top w:val="none" w:sz="0" w:space="0" w:color="auto"/>
            <w:left w:val="none" w:sz="0" w:space="0" w:color="auto"/>
            <w:bottom w:val="none" w:sz="0" w:space="0" w:color="auto"/>
            <w:right w:val="none" w:sz="0" w:space="0" w:color="auto"/>
          </w:divBdr>
        </w:div>
        <w:div w:id="1864127989">
          <w:marLeft w:val="3326"/>
          <w:marRight w:val="0"/>
          <w:marTop w:val="0"/>
          <w:marBottom w:val="74"/>
          <w:divBdr>
            <w:top w:val="none" w:sz="0" w:space="0" w:color="auto"/>
            <w:left w:val="none" w:sz="0" w:space="0" w:color="auto"/>
            <w:bottom w:val="none" w:sz="0" w:space="0" w:color="auto"/>
            <w:right w:val="none" w:sz="0" w:space="0" w:color="auto"/>
          </w:divBdr>
        </w:div>
        <w:div w:id="992566589">
          <w:marLeft w:val="3326"/>
          <w:marRight w:val="0"/>
          <w:marTop w:val="0"/>
          <w:marBottom w:val="74"/>
          <w:divBdr>
            <w:top w:val="none" w:sz="0" w:space="0" w:color="auto"/>
            <w:left w:val="none" w:sz="0" w:space="0" w:color="auto"/>
            <w:bottom w:val="none" w:sz="0" w:space="0" w:color="auto"/>
            <w:right w:val="none" w:sz="0" w:space="0" w:color="auto"/>
          </w:divBdr>
        </w:div>
        <w:div w:id="356397558">
          <w:marLeft w:val="3326"/>
          <w:marRight w:val="0"/>
          <w:marTop w:val="0"/>
          <w:marBottom w:val="74"/>
          <w:divBdr>
            <w:top w:val="none" w:sz="0" w:space="0" w:color="auto"/>
            <w:left w:val="none" w:sz="0" w:space="0" w:color="auto"/>
            <w:bottom w:val="none" w:sz="0" w:space="0" w:color="auto"/>
            <w:right w:val="none" w:sz="0" w:space="0" w:color="auto"/>
          </w:divBdr>
        </w:div>
        <w:div w:id="997613931">
          <w:marLeft w:val="3330"/>
          <w:marRight w:val="0"/>
          <w:marTop w:val="0"/>
          <w:marBottom w:val="80"/>
          <w:divBdr>
            <w:top w:val="none" w:sz="0" w:space="0" w:color="auto"/>
            <w:left w:val="none" w:sz="0" w:space="0" w:color="auto"/>
            <w:bottom w:val="none" w:sz="0" w:space="0" w:color="auto"/>
            <w:right w:val="none" w:sz="0" w:space="0" w:color="auto"/>
          </w:divBdr>
        </w:div>
        <w:div w:id="1692149721">
          <w:marLeft w:val="3326"/>
          <w:marRight w:val="0"/>
          <w:marTop w:val="0"/>
          <w:marBottom w:val="70"/>
          <w:divBdr>
            <w:top w:val="none" w:sz="0" w:space="0" w:color="auto"/>
            <w:left w:val="none" w:sz="0" w:space="0" w:color="auto"/>
            <w:bottom w:val="none" w:sz="0" w:space="0" w:color="auto"/>
            <w:right w:val="none" w:sz="0" w:space="0" w:color="auto"/>
          </w:divBdr>
        </w:div>
        <w:div w:id="864320412">
          <w:marLeft w:val="3326"/>
          <w:marRight w:val="0"/>
          <w:marTop w:val="0"/>
          <w:marBottom w:val="70"/>
          <w:divBdr>
            <w:top w:val="none" w:sz="0" w:space="0" w:color="auto"/>
            <w:left w:val="none" w:sz="0" w:space="0" w:color="auto"/>
            <w:bottom w:val="none" w:sz="0" w:space="0" w:color="auto"/>
            <w:right w:val="none" w:sz="0" w:space="0" w:color="auto"/>
          </w:divBdr>
        </w:div>
        <w:div w:id="700546614">
          <w:marLeft w:val="3326"/>
          <w:marRight w:val="0"/>
          <w:marTop w:val="0"/>
          <w:marBottom w:val="70"/>
          <w:divBdr>
            <w:top w:val="none" w:sz="0" w:space="0" w:color="auto"/>
            <w:left w:val="none" w:sz="0" w:space="0" w:color="auto"/>
            <w:bottom w:val="none" w:sz="0" w:space="0" w:color="auto"/>
            <w:right w:val="none" w:sz="0" w:space="0" w:color="auto"/>
          </w:divBdr>
        </w:div>
        <w:div w:id="422724442">
          <w:marLeft w:val="3326"/>
          <w:marRight w:val="0"/>
          <w:marTop w:val="0"/>
          <w:marBottom w:val="70"/>
          <w:divBdr>
            <w:top w:val="none" w:sz="0" w:space="0" w:color="auto"/>
            <w:left w:val="none" w:sz="0" w:space="0" w:color="auto"/>
            <w:bottom w:val="none" w:sz="0" w:space="0" w:color="auto"/>
            <w:right w:val="none" w:sz="0" w:space="0" w:color="auto"/>
          </w:divBdr>
        </w:div>
        <w:div w:id="2131123847">
          <w:marLeft w:val="3326"/>
          <w:marRight w:val="0"/>
          <w:marTop w:val="0"/>
          <w:marBottom w:val="70"/>
          <w:divBdr>
            <w:top w:val="none" w:sz="0" w:space="0" w:color="auto"/>
            <w:left w:val="none" w:sz="0" w:space="0" w:color="auto"/>
            <w:bottom w:val="none" w:sz="0" w:space="0" w:color="auto"/>
            <w:right w:val="none" w:sz="0" w:space="0" w:color="auto"/>
          </w:divBdr>
        </w:div>
        <w:div w:id="187068312">
          <w:marLeft w:val="3326"/>
          <w:marRight w:val="0"/>
          <w:marTop w:val="0"/>
          <w:marBottom w:val="70"/>
          <w:divBdr>
            <w:top w:val="none" w:sz="0" w:space="0" w:color="auto"/>
            <w:left w:val="none" w:sz="0" w:space="0" w:color="auto"/>
            <w:bottom w:val="none" w:sz="0" w:space="0" w:color="auto"/>
            <w:right w:val="none" w:sz="0" w:space="0" w:color="auto"/>
          </w:divBdr>
        </w:div>
        <w:div w:id="1066801864">
          <w:marLeft w:val="3326"/>
          <w:marRight w:val="0"/>
          <w:marTop w:val="0"/>
          <w:marBottom w:val="70"/>
          <w:divBdr>
            <w:top w:val="none" w:sz="0" w:space="0" w:color="auto"/>
            <w:left w:val="none" w:sz="0" w:space="0" w:color="auto"/>
            <w:bottom w:val="none" w:sz="0" w:space="0" w:color="auto"/>
            <w:right w:val="none" w:sz="0" w:space="0" w:color="auto"/>
          </w:divBdr>
        </w:div>
        <w:div w:id="2062436202">
          <w:marLeft w:val="3326"/>
          <w:marRight w:val="0"/>
          <w:marTop w:val="0"/>
          <w:marBottom w:val="70"/>
          <w:divBdr>
            <w:top w:val="none" w:sz="0" w:space="0" w:color="auto"/>
            <w:left w:val="none" w:sz="0" w:space="0" w:color="auto"/>
            <w:bottom w:val="none" w:sz="0" w:space="0" w:color="auto"/>
            <w:right w:val="none" w:sz="0" w:space="0" w:color="auto"/>
          </w:divBdr>
        </w:div>
        <w:div w:id="962343689">
          <w:marLeft w:val="3326"/>
          <w:marRight w:val="0"/>
          <w:marTop w:val="0"/>
          <w:marBottom w:val="70"/>
          <w:divBdr>
            <w:top w:val="none" w:sz="0" w:space="0" w:color="auto"/>
            <w:left w:val="none" w:sz="0" w:space="0" w:color="auto"/>
            <w:bottom w:val="none" w:sz="0" w:space="0" w:color="auto"/>
            <w:right w:val="none" w:sz="0" w:space="0" w:color="auto"/>
          </w:divBdr>
        </w:div>
        <w:div w:id="2107849943">
          <w:marLeft w:val="3326"/>
          <w:marRight w:val="0"/>
          <w:marTop w:val="0"/>
          <w:marBottom w:val="70"/>
          <w:divBdr>
            <w:top w:val="none" w:sz="0" w:space="0" w:color="auto"/>
            <w:left w:val="none" w:sz="0" w:space="0" w:color="auto"/>
            <w:bottom w:val="none" w:sz="0" w:space="0" w:color="auto"/>
            <w:right w:val="none" w:sz="0" w:space="0" w:color="auto"/>
          </w:divBdr>
        </w:div>
        <w:div w:id="649790645">
          <w:marLeft w:val="3326"/>
          <w:marRight w:val="0"/>
          <w:marTop w:val="0"/>
          <w:marBottom w:val="70"/>
          <w:divBdr>
            <w:top w:val="none" w:sz="0" w:space="0" w:color="auto"/>
            <w:left w:val="none" w:sz="0" w:space="0" w:color="auto"/>
            <w:bottom w:val="none" w:sz="0" w:space="0" w:color="auto"/>
            <w:right w:val="none" w:sz="0" w:space="0" w:color="auto"/>
          </w:divBdr>
        </w:div>
        <w:div w:id="740566589">
          <w:marLeft w:val="3326"/>
          <w:marRight w:val="0"/>
          <w:marTop w:val="0"/>
          <w:marBottom w:val="70"/>
          <w:divBdr>
            <w:top w:val="none" w:sz="0" w:space="0" w:color="auto"/>
            <w:left w:val="none" w:sz="0" w:space="0" w:color="auto"/>
            <w:bottom w:val="none" w:sz="0" w:space="0" w:color="auto"/>
            <w:right w:val="none" w:sz="0" w:space="0" w:color="auto"/>
          </w:divBdr>
        </w:div>
        <w:div w:id="2109810670">
          <w:marLeft w:val="3326"/>
          <w:marRight w:val="0"/>
          <w:marTop w:val="0"/>
          <w:marBottom w:val="70"/>
          <w:divBdr>
            <w:top w:val="none" w:sz="0" w:space="0" w:color="auto"/>
            <w:left w:val="none" w:sz="0" w:space="0" w:color="auto"/>
            <w:bottom w:val="none" w:sz="0" w:space="0" w:color="auto"/>
            <w:right w:val="none" w:sz="0" w:space="0" w:color="auto"/>
          </w:divBdr>
        </w:div>
        <w:div w:id="1480464365">
          <w:marLeft w:val="3326"/>
          <w:marRight w:val="0"/>
          <w:marTop w:val="0"/>
          <w:marBottom w:val="70"/>
          <w:divBdr>
            <w:top w:val="none" w:sz="0" w:space="0" w:color="auto"/>
            <w:left w:val="none" w:sz="0" w:space="0" w:color="auto"/>
            <w:bottom w:val="none" w:sz="0" w:space="0" w:color="auto"/>
            <w:right w:val="none" w:sz="0" w:space="0" w:color="auto"/>
          </w:divBdr>
        </w:div>
        <w:div w:id="1789617191">
          <w:marLeft w:val="3326"/>
          <w:marRight w:val="0"/>
          <w:marTop w:val="0"/>
          <w:marBottom w:val="70"/>
          <w:divBdr>
            <w:top w:val="none" w:sz="0" w:space="0" w:color="auto"/>
            <w:left w:val="none" w:sz="0" w:space="0" w:color="auto"/>
            <w:bottom w:val="none" w:sz="0" w:space="0" w:color="auto"/>
            <w:right w:val="none" w:sz="0" w:space="0" w:color="auto"/>
          </w:divBdr>
        </w:div>
        <w:div w:id="1663655476">
          <w:marLeft w:val="3326"/>
          <w:marRight w:val="0"/>
          <w:marTop w:val="0"/>
          <w:marBottom w:val="70"/>
          <w:divBdr>
            <w:top w:val="none" w:sz="0" w:space="0" w:color="auto"/>
            <w:left w:val="none" w:sz="0" w:space="0" w:color="auto"/>
            <w:bottom w:val="none" w:sz="0" w:space="0" w:color="auto"/>
            <w:right w:val="none" w:sz="0" w:space="0" w:color="auto"/>
          </w:divBdr>
        </w:div>
        <w:div w:id="394745359">
          <w:marLeft w:val="3326"/>
          <w:marRight w:val="0"/>
          <w:marTop w:val="0"/>
          <w:marBottom w:val="70"/>
          <w:divBdr>
            <w:top w:val="none" w:sz="0" w:space="0" w:color="auto"/>
            <w:left w:val="none" w:sz="0" w:space="0" w:color="auto"/>
            <w:bottom w:val="none" w:sz="0" w:space="0" w:color="auto"/>
            <w:right w:val="none" w:sz="0" w:space="0" w:color="auto"/>
          </w:divBdr>
        </w:div>
        <w:div w:id="345209945">
          <w:marLeft w:val="3326"/>
          <w:marRight w:val="0"/>
          <w:marTop w:val="0"/>
          <w:marBottom w:val="70"/>
          <w:divBdr>
            <w:top w:val="none" w:sz="0" w:space="0" w:color="auto"/>
            <w:left w:val="none" w:sz="0" w:space="0" w:color="auto"/>
            <w:bottom w:val="none" w:sz="0" w:space="0" w:color="auto"/>
            <w:right w:val="none" w:sz="0" w:space="0" w:color="auto"/>
          </w:divBdr>
        </w:div>
        <w:div w:id="118959954">
          <w:marLeft w:val="3326"/>
          <w:marRight w:val="0"/>
          <w:marTop w:val="0"/>
          <w:marBottom w:val="70"/>
          <w:divBdr>
            <w:top w:val="none" w:sz="0" w:space="0" w:color="auto"/>
            <w:left w:val="none" w:sz="0" w:space="0" w:color="auto"/>
            <w:bottom w:val="none" w:sz="0" w:space="0" w:color="auto"/>
            <w:right w:val="none" w:sz="0" w:space="0" w:color="auto"/>
          </w:divBdr>
        </w:div>
        <w:div w:id="13581777">
          <w:marLeft w:val="3326"/>
          <w:marRight w:val="0"/>
          <w:marTop w:val="0"/>
          <w:marBottom w:val="70"/>
          <w:divBdr>
            <w:top w:val="none" w:sz="0" w:space="0" w:color="auto"/>
            <w:left w:val="none" w:sz="0" w:space="0" w:color="auto"/>
            <w:bottom w:val="none" w:sz="0" w:space="0" w:color="auto"/>
            <w:right w:val="none" w:sz="0" w:space="0" w:color="auto"/>
          </w:divBdr>
        </w:div>
        <w:div w:id="543953889">
          <w:marLeft w:val="3326"/>
          <w:marRight w:val="0"/>
          <w:marTop w:val="0"/>
          <w:marBottom w:val="70"/>
          <w:divBdr>
            <w:top w:val="none" w:sz="0" w:space="0" w:color="auto"/>
            <w:left w:val="none" w:sz="0" w:space="0" w:color="auto"/>
            <w:bottom w:val="none" w:sz="0" w:space="0" w:color="auto"/>
            <w:right w:val="none" w:sz="0" w:space="0" w:color="auto"/>
          </w:divBdr>
        </w:div>
        <w:div w:id="1033767694">
          <w:marLeft w:val="3326"/>
          <w:marRight w:val="0"/>
          <w:marTop w:val="0"/>
          <w:marBottom w:val="70"/>
          <w:divBdr>
            <w:top w:val="none" w:sz="0" w:space="0" w:color="auto"/>
            <w:left w:val="none" w:sz="0" w:space="0" w:color="auto"/>
            <w:bottom w:val="none" w:sz="0" w:space="0" w:color="auto"/>
            <w:right w:val="none" w:sz="0" w:space="0" w:color="auto"/>
          </w:divBdr>
        </w:div>
        <w:div w:id="687677920">
          <w:marLeft w:val="3326"/>
          <w:marRight w:val="0"/>
          <w:marTop w:val="0"/>
          <w:marBottom w:val="70"/>
          <w:divBdr>
            <w:top w:val="none" w:sz="0" w:space="0" w:color="auto"/>
            <w:left w:val="none" w:sz="0" w:space="0" w:color="auto"/>
            <w:bottom w:val="none" w:sz="0" w:space="0" w:color="auto"/>
            <w:right w:val="none" w:sz="0" w:space="0" w:color="auto"/>
          </w:divBdr>
        </w:div>
        <w:div w:id="249512101">
          <w:marLeft w:val="3326"/>
          <w:marRight w:val="0"/>
          <w:marTop w:val="0"/>
          <w:marBottom w:val="70"/>
          <w:divBdr>
            <w:top w:val="none" w:sz="0" w:space="0" w:color="auto"/>
            <w:left w:val="none" w:sz="0" w:space="0" w:color="auto"/>
            <w:bottom w:val="none" w:sz="0" w:space="0" w:color="auto"/>
            <w:right w:val="none" w:sz="0" w:space="0" w:color="auto"/>
          </w:divBdr>
        </w:div>
        <w:div w:id="51776350">
          <w:marLeft w:val="3326"/>
          <w:marRight w:val="0"/>
          <w:marTop w:val="0"/>
          <w:marBottom w:val="70"/>
          <w:divBdr>
            <w:top w:val="none" w:sz="0" w:space="0" w:color="auto"/>
            <w:left w:val="none" w:sz="0" w:space="0" w:color="auto"/>
            <w:bottom w:val="none" w:sz="0" w:space="0" w:color="auto"/>
            <w:right w:val="none" w:sz="0" w:space="0" w:color="auto"/>
          </w:divBdr>
        </w:div>
        <w:div w:id="793136734">
          <w:marLeft w:val="3326"/>
          <w:marRight w:val="0"/>
          <w:marTop w:val="0"/>
          <w:marBottom w:val="70"/>
          <w:divBdr>
            <w:top w:val="none" w:sz="0" w:space="0" w:color="auto"/>
            <w:left w:val="none" w:sz="0" w:space="0" w:color="auto"/>
            <w:bottom w:val="none" w:sz="0" w:space="0" w:color="auto"/>
            <w:right w:val="none" w:sz="0" w:space="0" w:color="auto"/>
          </w:divBdr>
        </w:div>
        <w:div w:id="84767082">
          <w:marLeft w:val="3326"/>
          <w:marRight w:val="0"/>
          <w:marTop w:val="0"/>
          <w:marBottom w:val="70"/>
          <w:divBdr>
            <w:top w:val="none" w:sz="0" w:space="0" w:color="auto"/>
            <w:left w:val="none" w:sz="0" w:space="0" w:color="auto"/>
            <w:bottom w:val="none" w:sz="0" w:space="0" w:color="auto"/>
            <w:right w:val="none" w:sz="0" w:space="0" w:color="auto"/>
          </w:divBdr>
        </w:div>
        <w:div w:id="585304713">
          <w:marLeft w:val="3326"/>
          <w:marRight w:val="0"/>
          <w:marTop w:val="0"/>
          <w:marBottom w:val="70"/>
          <w:divBdr>
            <w:top w:val="none" w:sz="0" w:space="0" w:color="auto"/>
            <w:left w:val="none" w:sz="0" w:space="0" w:color="auto"/>
            <w:bottom w:val="none" w:sz="0" w:space="0" w:color="auto"/>
            <w:right w:val="none" w:sz="0" w:space="0" w:color="auto"/>
          </w:divBdr>
        </w:div>
        <w:div w:id="1057164410">
          <w:marLeft w:val="3326"/>
          <w:marRight w:val="0"/>
          <w:marTop w:val="0"/>
          <w:marBottom w:val="70"/>
          <w:divBdr>
            <w:top w:val="none" w:sz="0" w:space="0" w:color="auto"/>
            <w:left w:val="none" w:sz="0" w:space="0" w:color="auto"/>
            <w:bottom w:val="none" w:sz="0" w:space="0" w:color="auto"/>
            <w:right w:val="none" w:sz="0" w:space="0" w:color="auto"/>
          </w:divBdr>
        </w:div>
        <w:div w:id="781994190">
          <w:marLeft w:val="3326"/>
          <w:marRight w:val="0"/>
          <w:marTop w:val="0"/>
          <w:marBottom w:val="70"/>
          <w:divBdr>
            <w:top w:val="none" w:sz="0" w:space="0" w:color="auto"/>
            <w:left w:val="none" w:sz="0" w:space="0" w:color="auto"/>
            <w:bottom w:val="none" w:sz="0" w:space="0" w:color="auto"/>
            <w:right w:val="none" w:sz="0" w:space="0" w:color="auto"/>
          </w:divBdr>
        </w:div>
        <w:div w:id="694158409">
          <w:marLeft w:val="3326"/>
          <w:marRight w:val="0"/>
          <w:marTop w:val="0"/>
          <w:marBottom w:val="70"/>
          <w:divBdr>
            <w:top w:val="none" w:sz="0" w:space="0" w:color="auto"/>
            <w:left w:val="none" w:sz="0" w:space="0" w:color="auto"/>
            <w:bottom w:val="none" w:sz="0" w:space="0" w:color="auto"/>
            <w:right w:val="none" w:sz="0" w:space="0" w:color="auto"/>
          </w:divBdr>
        </w:div>
        <w:div w:id="1821001504">
          <w:marLeft w:val="3326"/>
          <w:marRight w:val="0"/>
          <w:marTop w:val="0"/>
          <w:marBottom w:val="70"/>
          <w:divBdr>
            <w:top w:val="none" w:sz="0" w:space="0" w:color="auto"/>
            <w:left w:val="none" w:sz="0" w:space="0" w:color="auto"/>
            <w:bottom w:val="none" w:sz="0" w:space="0" w:color="auto"/>
            <w:right w:val="none" w:sz="0" w:space="0" w:color="auto"/>
          </w:divBdr>
        </w:div>
        <w:div w:id="556863388">
          <w:marLeft w:val="3326"/>
          <w:marRight w:val="0"/>
          <w:marTop w:val="0"/>
          <w:marBottom w:val="70"/>
          <w:divBdr>
            <w:top w:val="none" w:sz="0" w:space="0" w:color="auto"/>
            <w:left w:val="none" w:sz="0" w:space="0" w:color="auto"/>
            <w:bottom w:val="none" w:sz="0" w:space="0" w:color="auto"/>
            <w:right w:val="none" w:sz="0" w:space="0" w:color="auto"/>
          </w:divBdr>
        </w:div>
        <w:div w:id="1461343090">
          <w:marLeft w:val="3326"/>
          <w:marRight w:val="0"/>
          <w:marTop w:val="0"/>
          <w:marBottom w:val="70"/>
          <w:divBdr>
            <w:top w:val="none" w:sz="0" w:space="0" w:color="auto"/>
            <w:left w:val="none" w:sz="0" w:space="0" w:color="auto"/>
            <w:bottom w:val="none" w:sz="0" w:space="0" w:color="auto"/>
            <w:right w:val="none" w:sz="0" w:space="0" w:color="auto"/>
          </w:divBdr>
        </w:div>
        <w:div w:id="1750077937">
          <w:marLeft w:val="3326"/>
          <w:marRight w:val="0"/>
          <w:marTop w:val="0"/>
          <w:marBottom w:val="70"/>
          <w:divBdr>
            <w:top w:val="none" w:sz="0" w:space="0" w:color="auto"/>
            <w:left w:val="none" w:sz="0" w:space="0" w:color="auto"/>
            <w:bottom w:val="none" w:sz="0" w:space="0" w:color="auto"/>
            <w:right w:val="none" w:sz="0" w:space="0" w:color="auto"/>
          </w:divBdr>
        </w:div>
        <w:div w:id="1159689202">
          <w:marLeft w:val="3326"/>
          <w:marRight w:val="0"/>
          <w:marTop w:val="0"/>
          <w:marBottom w:val="70"/>
          <w:divBdr>
            <w:top w:val="none" w:sz="0" w:space="0" w:color="auto"/>
            <w:left w:val="none" w:sz="0" w:space="0" w:color="auto"/>
            <w:bottom w:val="none" w:sz="0" w:space="0" w:color="auto"/>
            <w:right w:val="none" w:sz="0" w:space="0" w:color="auto"/>
          </w:divBdr>
        </w:div>
        <w:div w:id="930234285">
          <w:marLeft w:val="3326"/>
          <w:marRight w:val="0"/>
          <w:marTop w:val="0"/>
          <w:marBottom w:val="70"/>
          <w:divBdr>
            <w:top w:val="none" w:sz="0" w:space="0" w:color="auto"/>
            <w:left w:val="none" w:sz="0" w:space="0" w:color="auto"/>
            <w:bottom w:val="none" w:sz="0" w:space="0" w:color="auto"/>
            <w:right w:val="none" w:sz="0" w:space="0" w:color="auto"/>
          </w:divBdr>
        </w:div>
        <w:div w:id="2034575115">
          <w:marLeft w:val="3326"/>
          <w:marRight w:val="0"/>
          <w:marTop w:val="0"/>
          <w:marBottom w:val="70"/>
          <w:divBdr>
            <w:top w:val="none" w:sz="0" w:space="0" w:color="auto"/>
            <w:left w:val="none" w:sz="0" w:space="0" w:color="auto"/>
            <w:bottom w:val="none" w:sz="0" w:space="0" w:color="auto"/>
            <w:right w:val="none" w:sz="0" w:space="0" w:color="auto"/>
          </w:divBdr>
        </w:div>
        <w:div w:id="1442651464">
          <w:marLeft w:val="3326"/>
          <w:marRight w:val="0"/>
          <w:marTop w:val="0"/>
          <w:marBottom w:val="70"/>
          <w:divBdr>
            <w:top w:val="none" w:sz="0" w:space="0" w:color="auto"/>
            <w:left w:val="none" w:sz="0" w:space="0" w:color="auto"/>
            <w:bottom w:val="none" w:sz="0" w:space="0" w:color="auto"/>
            <w:right w:val="none" w:sz="0" w:space="0" w:color="auto"/>
          </w:divBdr>
        </w:div>
        <w:div w:id="1893619099">
          <w:marLeft w:val="3326"/>
          <w:marRight w:val="0"/>
          <w:marTop w:val="0"/>
          <w:marBottom w:val="70"/>
          <w:divBdr>
            <w:top w:val="none" w:sz="0" w:space="0" w:color="auto"/>
            <w:left w:val="none" w:sz="0" w:space="0" w:color="auto"/>
            <w:bottom w:val="none" w:sz="0" w:space="0" w:color="auto"/>
            <w:right w:val="none" w:sz="0" w:space="0" w:color="auto"/>
          </w:divBdr>
        </w:div>
        <w:div w:id="953750345">
          <w:marLeft w:val="3326"/>
          <w:marRight w:val="0"/>
          <w:marTop w:val="0"/>
          <w:marBottom w:val="70"/>
          <w:divBdr>
            <w:top w:val="none" w:sz="0" w:space="0" w:color="auto"/>
            <w:left w:val="none" w:sz="0" w:space="0" w:color="auto"/>
            <w:bottom w:val="none" w:sz="0" w:space="0" w:color="auto"/>
            <w:right w:val="none" w:sz="0" w:space="0" w:color="auto"/>
          </w:divBdr>
        </w:div>
        <w:div w:id="1549562426">
          <w:marLeft w:val="3326"/>
          <w:marRight w:val="0"/>
          <w:marTop w:val="0"/>
          <w:marBottom w:val="70"/>
          <w:divBdr>
            <w:top w:val="none" w:sz="0" w:space="0" w:color="auto"/>
            <w:left w:val="none" w:sz="0" w:space="0" w:color="auto"/>
            <w:bottom w:val="none" w:sz="0" w:space="0" w:color="auto"/>
            <w:right w:val="none" w:sz="0" w:space="0" w:color="auto"/>
          </w:divBdr>
        </w:div>
        <w:div w:id="1135558862">
          <w:marLeft w:val="3326"/>
          <w:marRight w:val="0"/>
          <w:marTop w:val="0"/>
          <w:marBottom w:val="70"/>
          <w:divBdr>
            <w:top w:val="none" w:sz="0" w:space="0" w:color="auto"/>
            <w:left w:val="none" w:sz="0" w:space="0" w:color="auto"/>
            <w:bottom w:val="none" w:sz="0" w:space="0" w:color="auto"/>
            <w:right w:val="none" w:sz="0" w:space="0" w:color="auto"/>
          </w:divBdr>
        </w:div>
        <w:div w:id="974064025">
          <w:marLeft w:val="3326"/>
          <w:marRight w:val="0"/>
          <w:marTop w:val="0"/>
          <w:marBottom w:val="70"/>
          <w:divBdr>
            <w:top w:val="none" w:sz="0" w:space="0" w:color="auto"/>
            <w:left w:val="none" w:sz="0" w:space="0" w:color="auto"/>
            <w:bottom w:val="none" w:sz="0" w:space="0" w:color="auto"/>
            <w:right w:val="none" w:sz="0" w:space="0" w:color="auto"/>
          </w:divBdr>
        </w:div>
        <w:div w:id="970981530">
          <w:marLeft w:val="3326"/>
          <w:marRight w:val="0"/>
          <w:marTop w:val="0"/>
          <w:marBottom w:val="70"/>
          <w:divBdr>
            <w:top w:val="none" w:sz="0" w:space="0" w:color="auto"/>
            <w:left w:val="none" w:sz="0" w:space="0" w:color="auto"/>
            <w:bottom w:val="none" w:sz="0" w:space="0" w:color="auto"/>
            <w:right w:val="none" w:sz="0" w:space="0" w:color="auto"/>
          </w:divBdr>
        </w:div>
        <w:div w:id="254022858">
          <w:marLeft w:val="3326"/>
          <w:marRight w:val="0"/>
          <w:marTop w:val="0"/>
          <w:marBottom w:val="70"/>
          <w:divBdr>
            <w:top w:val="none" w:sz="0" w:space="0" w:color="auto"/>
            <w:left w:val="none" w:sz="0" w:space="0" w:color="auto"/>
            <w:bottom w:val="none" w:sz="0" w:space="0" w:color="auto"/>
            <w:right w:val="none" w:sz="0" w:space="0" w:color="auto"/>
          </w:divBdr>
        </w:div>
        <w:div w:id="106243824">
          <w:marLeft w:val="3330"/>
          <w:marRight w:val="0"/>
          <w:marTop w:val="0"/>
          <w:marBottom w:val="80"/>
          <w:divBdr>
            <w:top w:val="none" w:sz="0" w:space="0" w:color="auto"/>
            <w:left w:val="none" w:sz="0" w:space="0" w:color="auto"/>
            <w:bottom w:val="none" w:sz="0" w:space="0" w:color="auto"/>
            <w:right w:val="none" w:sz="0" w:space="0" w:color="auto"/>
          </w:divBdr>
        </w:div>
        <w:div w:id="1186821404">
          <w:marLeft w:val="3326"/>
          <w:marRight w:val="0"/>
          <w:marTop w:val="0"/>
          <w:marBottom w:val="66"/>
          <w:divBdr>
            <w:top w:val="none" w:sz="0" w:space="0" w:color="auto"/>
            <w:left w:val="none" w:sz="0" w:space="0" w:color="auto"/>
            <w:bottom w:val="none" w:sz="0" w:space="0" w:color="auto"/>
            <w:right w:val="none" w:sz="0" w:space="0" w:color="auto"/>
          </w:divBdr>
        </w:div>
        <w:div w:id="1766002420">
          <w:marLeft w:val="3326"/>
          <w:marRight w:val="0"/>
          <w:marTop w:val="0"/>
          <w:marBottom w:val="66"/>
          <w:divBdr>
            <w:top w:val="none" w:sz="0" w:space="0" w:color="auto"/>
            <w:left w:val="none" w:sz="0" w:space="0" w:color="auto"/>
            <w:bottom w:val="none" w:sz="0" w:space="0" w:color="auto"/>
            <w:right w:val="none" w:sz="0" w:space="0" w:color="auto"/>
          </w:divBdr>
        </w:div>
        <w:div w:id="982539945">
          <w:marLeft w:val="3326"/>
          <w:marRight w:val="0"/>
          <w:marTop w:val="0"/>
          <w:marBottom w:val="66"/>
          <w:divBdr>
            <w:top w:val="none" w:sz="0" w:space="0" w:color="auto"/>
            <w:left w:val="none" w:sz="0" w:space="0" w:color="auto"/>
            <w:bottom w:val="none" w:sz="0" w:space="0" w:color="auto"/>
            <w:right w:val="none" w:sz="0" w:space="0" w:color="auto"/>
          </w:divBdr>
        </w:div>
        <w:div w:id="575474063">
          <w:marLeft w:val="3326"/>
          <w:marRight w:val="0"/>
          <w:marTop w:val="0"/>
          <w:marBottom w:val="66"/>
          <w:divBdr>
            <w:top w:val="none" w:sz="0" w:space="0" w:color="auto"/>
            <w:left w:val="none" w:sz="0" w:space="0" w:color="auto"/>
            <w:bottom w:val="none" w:sz="0" w:space="0" w:color="auto"/>
            <w:right w:val="none" w:sz="0" w:space="0" w:color="auto"/>
          </w:divBdr>
        </w:div>
        <w:div w:id="1249727915">
          <w:marLeft w:val="3326"/>
          <w:marRight w:val="0"/>
          <w:marTop w:val="0"/>
          <w:marBottom w:val="66"/>
          <w:divBdr>
            <w:top w:val="none" w:sz="0" w:space="0" w:color="auto"/>
            <w:left w:val="none" w:sz="0" w:space="0" w:color="auto"/>
            <w:bottom w:val="none" w:sz="0" w:space="0" w:color="auto"/>
            <w:right w:val="none" w:sz="0" w:space="0" w:color="auto"/>
          </w:divBdr>
        </w:div>
        <w:div w:id="854615384">
          <w:marLeft w:val="3326"/>
          <w:marRight w:val="0"/>
          <w:marTop w:val="0"/>
          <w:marBottom w:val="66"/>
          <w:divBdr>
            <w:top w:val="none" w:sz="0" w:space="0" w:color="auto"/>
            <w:left w:val="none" w:sz="0" w:space="0" w:color="auto"/>
            <w:bottom w:val="none" w:sz="0" w:space="0" w:color="auto"/>
            <w:right w:val="none" w:sz="0" w:space="0" w:color="auto"/>
          </w:divBdr>
        </w:div>
        <w:div w:id="2104954611">
          <w:marLeft w:val="3326"/>
          <w:marRight w:val="0"/>
          <w:marTop w:val="0"/>
          <w:marBottom w:val="66"/>
          <w:divBdr>
            <w:top w:val="none" w:sz="0" w:space="0" w:color="auto"/>
            <w:left w:val="none" w:sz="0" w:space="0" w:color="auto"/>
            <w:bottom w:val="none" w:sz="0" w:space="0" w:color="auto"/>
            <w:right w:val="none" w:sz="0" w:space="0" w:color="auto"/>
          </w:divBdr>
        </w:div>
        <w:div w:id="268632456">
          <w:marLeft w:val="3326"/>
          <w:marRight w:val="0"/>
          <w:marTop w:val="0"/>
          <w:marBottom w:val="66"/>
          <w:divBdr>
            <w:top w:val="none" w:sz="0" w:space="0" w:color="auto"/>
            <w:left w:val="none" w:sz="0" w:space="0" w:color="auto"/>
            <w:bottom w:val="none" w:sz="0" w:space="0" w:color="auto"/>
            <w:right w:val="none" w:sz="0" w:space="0" w:color="auto"/>
          </w:divBdr>
        </w:div>
        <w:div w:id="1487285542">
          <w:marLeft w:val="3326"/>
          <w:marRight w:val="0"/>
          <w:marTop w:val="0"/>
          <w:marBottom w:val="66"/>
          <w:divBdr>
            <w:top w:val="none" w:sz="0" w:space="0" w:color="auto"/>
            <w:left w:val="none" w:sz="0" w:space="0" w:color="auto"/>
            <w:bottom w:val="none" w:sz="0" w:space="0" w:color="auto"/>
            <w:right w:val="none" w:sz="0" w:space="0" w:color="auto"/>
          </w:divBdr>
        </w:div>
        <w:div w:id="502360426">
          <w:marLeft w:val="3326"/>
          <w:marRight w:val="0"/>
          <w:marTop w:val="0"/>
          <w:marBottom w:val="66"/>
          <w:divBdr>
            <w:top w:val="none" w:sz="0" w:space="0" w:color="auto"/>
            <w:left w:val="none" w:sz="0" w:space="0" w:color="auto"/>
            <w:bottom w:val="none" w:sz="0" w:space="0" w:color="auto"/>
            <w:right w:val="none" w:sz="0" w:space="0" w:color="auto"/>
          </w:divBdr>
        </w:div>
        <w:div w:id="1103036986">
          <w:marLeft w:val="3326"/>
          <w:marRight w:val="0"/>
          <w:marTop w:val="0"/>
          <w:marBottom w:val="66"/>
          <w:divBdr>
            <w:top w:val="none" w:sz="0" w:space="0" w:color="auto"/>
            <w:left w:val="none" w:sz="0" w:space="0" w:color="auto"/>
            <w:bottom w:val="none" w:sz="0" w:space="0" w:color="auto"/>
            <w:right w:val="none" w:sz="0" w:space="0" w:color="auto"/>
          </w:divBdr>
        </w:div>
        <w:div w:id="1745685498">
          <w:marLeft w:val="3326"/>
          <w:marRight w:val="0"/>
          <w:marTop w:val="0"/>
          <w:marBottom w:val="66"/>
          <w:divBdr>
            <w:top w:val="none" w:sz="0" w:space="0" w:color="auto"/>
            <w:left w:val="none" w:sz="0" w:space="0" w:color="auto"/>
            <w:bottom w:val="none" w:sz="0" w:space="0" w:color="auto"/>
            <w:right w:val="none" w:sz="0" w:space="0" w:color="auto"/>
          </w:divBdr>
        </w:div>
        <w:div w:id="2115900696">
          <w:marLeft w:val="3326"/>
          <w:marRight w:val="0"/>
          <w:marTop w:val="0"/>
          <w:marBottom w:val="66"/>
          <w:divBdr>
            <w:top w:val="none" w:sz="0" w:space="0" w:color="auto"/>
            <w:left w:val="none" w:sz="0" w:space="0" w:color="auto"/>
            <w:bottom w:val="none" w:sz="0" w:space="0" w:color="auto"/>
            <w:right w:val="none" w:sz="0" w:space="0" w:color="auto"/>
          </w:divBdr>
        </w:div>
        <w:div w:id="1245384653">
          <w:marLeft w:val="3326"/>
          <w:marRight w:val="0"/>
          <w:marTop w:val="0"/>
          <w:marBottom w:val="80"/>
          <w:divBdr>
            <w:top w:val="none" w:sz="0" w:space="0" w:color="auto"/>
            <w:left w:val="none" w:sz="0" w:space="0" w:color="auto"/>
            <w:bottom w:val="none" w:sz="0" w:space="0" w:color="auto"/>
            <w:right w:val="none" w:sz="0" w:space="0" w:color="auto"/>
          </w:divBdr>
        </w:div>
        <w:div w:id="655186910">
          <w:marLeft w:val="3326"/>
          <w:marRight w:val="0"/>
          <w:marTop w:val="0"/>
          <w:marBottom w:val="80"/>
          <w:divBdr>
            <w:top w:val="none" w:sz="0" w:space="0" w:color="auto"/>
            <w:left w:val="none" w:sz="0" w:space="0" w:color="auto"/>
            <w:bottom w:val="none" w:sz="0" w:space="0" w:color="auto"/>
            <w:right w:val="none" w:sz="0" w:space="0" w:color="auto"/>
          </w:divBdr>
        </w:div>
        <w:div w:id="114056584">
          <w:marLeft w:val="3326"/>
          <w:marRight w:val="0"/>
          <w:marTop w:val="0"/>
          <w:marBottom w:val="80"/>
          <w:divBdr>
            <w:top w:val="none" w:sz="0" w:space="0" w:color="auto"/>
            <w:left w:val="none" w:sz="0" w:space="0" w:color="auto"/>
            <w:bottom w:val="none" w:sz="0" w:space="0" w:color="auto"/>
            <w:right w:val="none" w:sz="0" w:space="0" w:color="auto"/>
          </w:divBdr>
        </w:div>
        <w:div w:id="1063020397">
          <w:marLeft w:val="3326"/>
          <w:marRight w:val="0"/>
          <w:marTop w:val="0"/>
          <w:marBottom w:val="80"/>
          <w:divBdr>
            <w:top w:val="none" w:sz="0" w:space="0" w:color="auto"/>
            <w:left w:val="none" w:sz="0" w:space="0" w:color="auto"/>
            <w:bottom w:val="none" w:sz="0" w:space="0" w:color="auto"/>
            <w:right w:val="none" w:sz="0" w:space="0" w:color="auto"/>
          </w:divBdr>
        </w:div>
        <w:div w:id="1668821961">
          <w:marLeft w:val="3326"/>
          <w:marRight w:val="0"/>
          <w:marTop w:val="0"/>
          <w:marBottom w:val="80"/>
          <w:divBdr>
            <w:top w:val="none" w:sz="0" w:space="0" w:color="auto"/>
            <w:left w:val="none" w:sz="0" w:space="0" w:color="auto"/>
            <w:bottom w:val="none" w:sz="0" w:space="0" w:color="auto"/>
            <w:right w:val="none" w:sz="0" w:space="0" w:color="auto"/>
          </w:divBdr>
        </w:div>
        <w:div w:id="1062218008">
          <w:marLeft w:val="3326"/>
          <w:marRight w:val="0"/>
          <w:marTop w:val="0"/>
          <w:marBottom w:val="80"/>
          <w:divBdr>
            <w:top w:val="none" w:sz="0" w:space="0" w:color="auto"/>
            <w:left w:val="none" w:sz="0" w:space="0" w:color="auto"/>
            <w:bottom w:val="none" w:sz="0" w:space="0" w:color="auto"/>
            <w:right w:val="none" w:sz="0" w:space="0" w:color="auto"/>
          </w:divBdr>
        </w:div>
        <w:div w:id="88700520">
          <w:marLeft w:val="3326"/>
          <w:marRight w:val="0"/>
          <w:marTop w:val="0"/>
          <w:marBottom w:val="80"/>
          <w:divBdr>
            <w:top w:val="none" w:sz="0" w:space="0" w:color="auto"/>
            <w:left w:val="none" w:sz="0" w:space="0" w:color="auto"/>
            <w:bottom w:val="none" w:sz="0" w:space="0" w:color="auto"/>
            <w:right w:val="none" w:sz="0" w:space="0" w:color="auto"/>
          </w:divBdr>
        </w:div>
        <w:div w:id="708997575">
          <w:marLeft w:val="3326"/>
          <w:marRight w:val="0"/>
          <w:marTop w:val="0"/>
          <w:marBottom w:val="80"/>
          <w:divBdr>
            <w:top w:val="none" w:sz="0" w:space="0" w:color="auto"/>
            <w:left w:val="none" w:sz="0" w:space="0" w:color="auto"/>
            <w:bottom w:val="none" w:sz="0" w:space="0" w:color="auto"/>
            <w:right w:val="none" w:sz="0" w:space="0" w:color="auto"/>
          </w:divBdr>
        </w:div>
        <w:div w:id="2024669292">
          <w:marLeft w:val="3326"/>
          <w:marRight w:val="0"/>
          <w:marTop w:val="0"/>
          <w:marBottom w:val="80"/>
          <w:divBdr>
            <w:top w:val="none" w:sz="0" w:space="0" w:color="auto"/>
            <w:left w:val="none" w:sz="0" w:space="0" w:color="auto"/>
            <w:bottom w:val="none" w:sz="0" w:space="0" w:color="auto"/>
            <w:right w:val="none" w:sz="0" w:space="0" w:color="auto"/>
          </w:divBdr>
        </w:div>
        <w:div w:id="696198331">
          <w:marLeft w:val="3326"/>
          <w:marRight w:val="0"/>
          <w:marTop w:val="0"/>
          <w:marBottom w:val="80"/>
          <w:divBdr>
            <w:top w:val="none" w:sz="0" w:space="0" w:color="auto"/>
            <w:left w:val="none" w:sz="0" w:space="0" w:color="auto"/>
            <w:bottom w:val="none" w:sz="0" w:space="0" w:color="auto"/>
            <w:right w:val="none" w:sz="0" w:space="0" w:color="auto"/>
          </w:divBdr>
        </w:div>
        <w:div w:id="781656271">
          <w:marLeft w:val="3326"/>
          <w:marRight w:val="0"/>
          <w:marTop w:val="0"/>
          <w:marBottom w:val="80"/>
          <w:divBdr>
            <w:top w:val="none" w:sz="0" w:space="0" w:color="auto"/>
            <w:left w:val="none" w:sz="0" w:space="0" w:color="auto"/>
            <w:bottom w:val="none" w:sz="0" w:space="0" w:color="auto"/>
            <w:right w:val="none" w:sz="0" w:space="0" w:color="auto"/>
          </w:divBdr>
        </w:div>
        <w:div w:id="768702953">
          <w:marLeft w:val="3326"/>
          <w:marRight w:val="0"/>
          <w:marTop w:val="0"/>
          <w:marBottom w:val="80"/>
          <w:divBdr>
            <w:top w:val="none" w:sz="0" w:space="0" w:color="auto"/>
            <w:left w:val="none" w:sz="0" w:space="0" w:color="auto"/>
            <w:bottom w:val="none" w:sz="0" w:space="0" w:color="auto"/>
            <w:right w:val="none" w:sz="0" w:space="0" w:color="auto"/>
          </w:divBdr>
        </w:div>
        <w:div w:id="2097479880">
          <w:marLeft w:val="3326"/>
          <w:marRight w:val="0"/>
          <w:marTop w:val="0"/>
          <w:marBottom w:val="80"/>
          <w:divBdr>
            <w:top w:val="none" w:sz="0" w:space="0" w:color="auto"/>
            <w:left w:val="none" w:sz="0" w:space="0" w:color="auto"/>
            <w:bottom w:val="none" w:sz="0" w:space="0" w:color="auto"/>
            <w:right w:val="none" w:sz="0" w:space="0" w:color="auto"/>
          </w:divBdr>
        </w:div>
        <w:div w:id="310058298">
          <w:marLeft w:val="3326"/>
          <w:marRight w:val="0"/>
          <w:marTop w:val="0"/>
          <w:marBottom w:val="80"/>
          <w:divBdr>
            <w:top w:val="none" w:sz="0" w:space="0" w:color="auto"/>
            <w:left w:val="none" w:sz="0" w:space="0" w:color="auto"/>
            <w:bottom w:val="none" w:sz="0" w:space="0" w:color="auto"/>
            <w:right w:val="none" w:sz="0" w:space="0" w:color="auto"/>
          </w:divBdr>
        </w:div>
        <w:div w:id="1040864892">
          <w:marLeft w:val="3326"/>
          <w:marRight w:val="0"/>
          <w:marTop w:val="0"/>
          <w:marBottom w:val="80"/>
          <w:divBdr>
            <w:top w:val="none" w:sz="0" w:space="0" w:color="auto"/>
            <w:left w:val="none" w:sz="0" w:space="0" w:color="auto"/>
            <w:bottom w:val="none" w:sz="0" w:space="0" w:color="auto"/>
            <w:right w:val="none" w:sz="0" w:space="0" w:color="auto"/>
          </w:divBdr>
        </w:div>
        <w:div w:id="2111658557">
          <w:marLeft w:val="3326"/>
          <w:marRight w:val="0"/>
          <w:marTop w:val="0"/>
          <w:marBottom w:val="80"/>
          <w:divBdr>
            <w:top w:val="none" w:sz="0" w:space="0" w:color="auto"/>
            <w:left w:val="none" w:sz="0" w:space="0" w:color="auto"/>
            <w:bottom w:val="none" w:sz="0" w:space="0" w:color="auto"/>
            <w:right w:val="none" w:sz="0" w:space="0" w:color="auto"/>
          </w:divBdr>
        </w:div>
        <w:div w:id="1967344458">
          <w:marLeft w:val="3326"/>
          <w:marRight w:val="0"/>
          <w:marTop w:val="0"/>
          <w:marBottom w:val="80"/>
          <w:divBdr>
            <w:top w:val="none" w:sz="0" w:space="0" w:color="auto"/>
            <w:left w:val="none" w:sz="0" w:space="0" w:color="auto"/>
            <w:bottom w:val="none" w:sz="0" w:space="0" w:color="auto"/>
            <w:right w:val="none" w:sz="0" w:space="0" w:color="auto"/>
          </w:divBdr>
        </w:div>
        <w:div w:id="1795293291">
          <w:marLeft w:val="3326"/>
          <w:marRight w:val="0"/>
          <w:marTop w:val="0"/>
          <w:marBottom w:val="80"/>
          <w:divBdr>
            <w:top w:val="none" w:sz="0" w:space="0" w:color="auto"/>
            <w:left w:val="none" w:sz="0" w:space="0" w:color="auto"/>
            <w:bottom w:val="none" w:sz="0" w:space="0" w:color="auto"/>
            <w:right w:val="none" w:sz="0" w:space="0" w:color="auto"/>
          </w:divBdr>
        </w:div>
        <w:div w:id="508957295">
          <w:marLeft w:val="3326"/>
          <w:marRight w:val="0"/>
          <w:marTop w:val="0"/>
          <w:marBottom w:val="80"/>
          <w:divBdr>
            <w:top w:val="none" w:sz="0" w:space="0" w:color="auto"/>
            <w:left w:val="none" w:sz="0" w:space="0" w:color="auto"/>
            <w:bottom w:val="none" w:sz="0" w:space="0" w:color="auto"/>
            <w:right w:val="none" w:sz="0" w:space="0" w:color="auto"/>
          </w:divBdr>
        </w:div>
        <w:div w:id="1010990566">
          <w:marLeft w:val="3326"/>
          <w:marRight w:val="0"/>
          <w:marTop w:val="0"/>
          <w:marBottom w:val="80"/>
          <w:divBdr>
            <w:top w:val="none" w:sz="0" w:space="0" w:color="auto"/>
            <w:left w:val="none" w:sz="0" w:space="0" w:color="auto"/>
            <w:bottom w:val="none" w:sz="0" w:space="0" w:color="auto"/>
            <w:right w:val="none" w:sz="0" w:space="0" w:color="auto"/>
          </w:divBdr>
        </w:div>
        <w:div w:id="292636576">
          <w:marLeft w:val="3326"/>
          <w:marRight w:val="0"/>
          <w:marTop w:val="0"/>
          <w:marBottom w:val="80"/>
          <w:divBdr>
            <w:top w:val="none" w:sz="0" w:space="0" w:color="auto"/>
            <w:left w:val="none" w:sz="0" w:space="0" w:color="auto"/>
            <w:bottom w:val="none" w:sz="0" w:space="0" w:color="auto"/>
            <w:right w:val="none" w:sz="0" w:space="0" w:color="auto"/>
          </w:divBdr>
        </w:div>
        <w:div w:id="1890677822">
          <w:marLeft w:val="3326"/>
          <w:marRight w:val="0"/>
          <w:marTop w:val="0"/>
          <w:marBottom w:val="80"/>
          <w:divBdr>
            <w:top w:val="none" w:sz="0" w:space="0" w:color="auto"/>
            <w:left w:val="none" w:sz="0" w:space="0" w:color="auto"/>
            <w:bottom w:val="none" w:sz="0" w:space="0" w:color="auto"/>
            <w:right w:val="none" w:sz="0" w:space="0" w:color="auto"/>
          </w:divBdr>
        </w:div>
        <w:div w:id="263536863">
          <w:marLeft w:val="3326"/>
          <w:marRight w:val="0"/>
          <w:marTop w:val="0"/>
          <w:marBottom w:val="66"/>
          <w:divBdr>
            <w:top w:val="none" w:sz="0" w:space="0" w:color="auto"/>
            <w:left w:val="none" w:sz="0" w:space="0" w:color="auto"/>
            <w:bottom w:val="none" w:sz="0" w:space="0" w:color="auto"/>
            <w:right w:val="none" w:sz="0" w:space="0" w:color="auto"/>
          </w:divBdr>
        </w:div>
        <w:div w:id="1299384153">
          <w:marLeft w:val="3326"/>
          <w:marRight w:val="0"/>
          <w:marTop w:val="0"/>
          <w:marBottom w:val="66"/>
          <w:divBdr>
            <w:top w:val="none" w:sz="0" w:space="0" w:color="auto"/>
            <w:left w:val="none" w:sz="0" w:space="0" w:color="auto"/>
            <w:bottom w:val="none" w:sz="0" w:space="0" w:color="auto"/>
            <w:right w:val="none" w:sz="0" w:space="0" w:color="auto"/>
          </w:divBdr>
        </w:div>
        <w:div w:id="1850483133">
          <w:marLeft w:val="3326"/>
          <w:marRight w:val="0"/>
          <w:marTop w:val="0"/>
          <w:marBottom w:val="66"/>
          <w:divBdr>
            <w:top w:val="none" w:sz="0" w:space="0" w:color="auto"/>
            <w:left w:val="none" w:sz="0" w:space="0" w:color="auto"/>
            <w:bottom w:val="none" w:sz="0" w:space="0" w:color="auto"/>
            <w:right w:val="none" w:sz="0" w:space="0" w:color="auto"/>
          </w:divBdr>
        </w:div>
        <w:div w:id="1564295452">
          <w:marLeft w:val="3326"/>
          <w:marRight w:val="0"/>
          <w:marTop w:val="0"/>
          <w:marBottom w:val="66"/>
          <w:divBdr>
            <w:top w:val="none" w:sz="0" w:space="0" w:color="auto"/>
            <w:left w:val="none" w:sz="0" w:space="0" w:color="auto"/>
            <w:bottom w:val="none" w:sz="0" w:space="0" w:color="auto"/>
            <w:right w:val="none" w:sz="0" w:space="0" w:color="auto"/>
          </w:divBdr>
        </w:div>
        <w:div w:id="1628125599">
          <w:marLeft w:val="3326"/>
          <w:marRight w:val="0"/>
          <w:marTop w:val="0"/>
          <w:marBottom w:val="66"/>
          <w:divBdr>
            <w:top w:val="none" w:sz="0" w:space="0" w:color="auto"/>
            <w:left w:val="none" w:sz="0" w:space="0" w:color="auto"/>
            <w:bottom w:val="none" w:sz="0" w:space="0" w:color="auto"/>
            <w:right w:val="none" w:sz="0" w:space="0" w:color="auto"/>
          </w:divBdr>
        </w:div>
        <w:div w:id="292947611">
          <w:marLeft w:val="3326"/>
          <w:marRight w:val="0"/>
          <w:marTop w:val="0"/>
          <w:marBottom w:val="66"/>
          <w:divBdr>
            <w:top w:val="none" w:sz="0" w:space="0" w:color="auto"/>
            <w:left w:val="none" w:sz="0" w:space="0" w:color="auto"/>
            <w:bottom w:val="none" w:sz="0" w:space="0" w:color="auto"/>
            <w:right w:val="none" w:sz="0" w:space="0" w:color="auto"/>
          </w:divBdr>
        </w:div>
        <w:div w:id="2128573944">
          <w:marLeft w:val="3326"/>
          <w:marRight w:val="0"/>
          <w:marTop w:val="0"/>
          <w:marBottom w:val="66"/>
          <w:divBdr>
            <w:top w:val="none" w:sz="0" w:space="0" w:color="auto"/>
            <w:left w:val="none" w:sz="0" w:space="0" w:color="auto"/>
            <w:bottom w:val="none" w:sz="0" w:space="0" w:color="auto"/>
            <w:right w:val="none" w:sz="0" w:space="0" w:color="auto"/>
          </w:divBdr>
        </w:div>
        <w:div w:id="1753428794">
          <w:marLeft w:val="3330"/>
          <w:marRight w:val="0"/>
          <w:marTop w:val="0"/>
          <w:marBottom w:val="80"/>
          <w:divBdr>
            <w:top w:val="none" w:sz="0" w:space="0" w:color="auto"/>
            <w:left w:val="none" w:sz="0" w:space="0" w:color="auto"/>
            <w:bottom w:val="none" w:sz="0" w:space="0" w:color="auto"/>
            <w:right w:val="none" w:sz="0" w:space="0" w:color="auto"/>
          </w:divBdr>
        </w:div>
        <w:div w:id="1208178784">
          <w:marLeft w:val="3330"/>
          <w:marRight w:val="0"/>
          <w:marTop w:val="0"/>
          <w:marBottom w:val="80"/>
          <w:divBdr>
            <w:top w:val="none" w:sz="0" w:space="0" w:color="auto"/>
            <w:left w:val="none" w:sz="0" w:space="0" w:color="auto"/>
            <w:bottom w:val="none" w:sz="0" w:space="0" w:color="auto"/>
            <w:right w:val="none" w:sz="0" w:space="0" w:color="auto"/>
          </w:divBdr>
        </w:div>
        <w:div w:id="106589219">
          <w:marLeft w:val="3330"/>
          <w:marRight w:val="0"/>
          <w:marTop w:val="0"/>
          <w:marBottom w:val="80"/>
          <w:divBdr>
            <w:top w:val="none" w:sz="0" w:space="0" w:color="auto"/>
            <w:left w:val="none" w:sz="0" w:space="0" w:color="auto"/>
            <w:bottom w:val="none" w:sz="0" w:space="0" w:color="auto"/>
            <w:right w:val="none" w:sz="0" w:space="0" w:color="auto"/>
          </w:divBdr>
        </w:div>
        <w:div w:id="654921579">
          <w:marLeft w:val="3326"/>
          <w:marRight w:val="0"/>
          <w:marTop w:val="0"/>
          <w:marBottom w:val="66"/>
          <w:divBdr>
            <w:top w:val="none" w:sz="0" w:space="0" w:color="auto"/>
            <w:left w:val="none" w:sz="0" w:space="0" w:color="auto"/>
            <w:bottom w:val="none" w:sz="0" w:space="0" w:color="auto"/>
            <w:right w:val="none" w:sz="0" w:space="0" w:color="auto"/>
          </w:divBdr>
        </w:div>
        <w:div w:id="1425539959">
          <w:marLeft w:val="3326"/>
          <w:marRight w:val="0"/>
          <w:marTop w:val="0"/>
          <w:marBottom w:val="66"/>
          <w:divBdr>
            <w:top w:val="none" w:sz="0" w:space="0" w:color="auto"/>
            <w:left w:val="none" w:sz="0" w:space="0" w:color="auto"/>
            <w:bottom w:val="none" w:sz="0" w:space="0" w:color="auto"/>
            <w:right w:val="none" w:sz="0" w:space="0" w:color="auto"/>
          </w:divBdr>
        </w:div>
        <w:div w:id="2019624464">
          <w:marLeft w:val="3326"/>
          <w:marRight w:val="0"/>
          <w:marTop w:val="0"/>
          <w:marBottom w:val="66"/>
          <w:divBdr>
            <w:top w:val="none" w:sz="0" w:space="0" w:color="auto"/>
            <w:left w:val="none" w:sz="0" w:space="0" w:color="auto"/>
            <w:bottom w:val="none" w:sz="0" w:space="0" w:color="auto"/>
            <w:right w:val="none" w:sz="0" w:space="0" w:color="auto"/>
          </w:divBdr>
        </w:div>
        <w:div w:id="362026018">
          <w:marLeft w:val="3326"/>
          <w:marRight w:val="0"/>
          <w:marTop w:val="0"/>
          <w:marBottom w:val="66"/>
          <w:divBdr>
            <w:top w:val="none" w:sz="0" w:space="0" w:color="auto"/>
            <w:left w:val="none" w:sz="0" w:space="0" w:color="auto"/>
            <w:bottom w:val="none" w:sz="0" w:space="0" w:color="auto"/>
            <w:right w:val="none" w:sz="0" w:space="0" w:color="auto"/>
          </w:divBdr>
        </w:div>
        <w:div w:id="2052533324">
          <w:marLeft w:val="3326"/>
          <w:marRight w:val="0"/>
          <w:marTop w:val="0"/>
          <w:marBottom w:val="66"/>
          <w:divBdr>
            <w:top w:val="none" w:sz="0" w:space="0" w:color="auto"/>
            <w:left w:val="none" w:sz="0" w:space="0" w:color="auto"/>
            <w:bottom w:val="none" w:sz="0" w:space="0" w:color="auto"/>
            <w:right w:val="none" w:sz="0" w:space="0" w:color="auto"/>
          </w:divBdr>
        </w:div>
        <w:div w:id="2058508237">
          <w:marLeft w:val="3326"/>
          <w:marRight w:val="0"/>
          <w:marTop w:val="0"/>
          <w:marBottom w:val="66"/>
          <w:divBdr>
            <w:top w:val="none" w:sz="0" w:space="0" w:color="auto"/>
            <w:left w:val="none" w:sz="0" w:space="0" w:color="auto"/>
            <w:bottom w:val="none" w:sz="0" w:space="0" w:color="auto"/>
            <w:right w:val="none" w:sz="0" w:space="0" w:color="auto"/>
          </w:divBdr>
        </w:div>
        <w:div w:id="1716271194">
          <w:marLeft w:val="3326"/>
          <w:marRight w:val="0"/>
          <w:marTop w:val="0"/>
          <w:marBottom w:val="66"/>
          <w:divBdr>
            <w:top w:val="none" w:sz="0" w:space="0" w:color="auto"/>
            <w:left w:val="none" w:sz="0" w:space="0" w:color="auto"/>
            <w:bottom w:val="none" w:sz="0" w:space="0" w:color="auto"/>
            <w:right w:val="none" w:sz="0" w:space="0" w:color="auto"/>
          </w:divBdr>
        </w:div>
        <w:div w:id="1612980393">
          <w:marLeft w:val="3326"/>
          <w:marRight w:val="0"/>
          <w:marTop w:val="0"/>
          <w:marBottom w:val="66"/>
          <w:divBdr>
            <w:top w:val="none" w:sz="0" w:space="0" w:color="auto"/>
            <w:left w:val="none" w:sz="0" w:space="0" w:color="auto"/>
            <w:bottom w:val="none" w:sz="0" w:space="0" w:color="auto"/>
            <w:right w:val="none" w:sz="0" w:space="0" w:color="auto"/>
          </w:divBdr>
        </w:div>
        <w:div w:id="120617197">
          <w:marLeft w:val="3326"/>
          <w:marRight w:val="0"/>
          <w:marTop w:val="0"/>
          <w:marBottom w:val="66"/>
          <w:divBdr>
            <w:top w:val="none" w:sz="0" w:space="0" w:color="auto"/>
            <w:left w:val="none" w:sz="0" w:space="0" w:color="auto"/>
            <w:bottom w:val="none" w:sz="0" w:space="0" w:color="auto"/>
            <w:right w:val="none" w:sz="0" w:space="0" w:color="auto"/>
          </w:divBdr>
        </w:div>
        <w:div w:id="1251935305">
          <w:marLeft w:val="3326"/>
          <w:marRight w:val="0"/>
          <w:marTop w:val="0"/>
          <w:marBottom w:val="66"/>
          <w:divBdr>
            <w:top w:val="none" w:sz="0" w:space="0" w:color="auto"/>
            <w:left w:val="none" w:sz="0" w:space="0" w:color="auto"/>
            <w:bottom w:val="none" w:sz="0" w:space="0" w:color="auto"/>
            <w:right w:val="none" w:sz="0" w:space="0" w:color="auto"/>
          </w:divBdr>
        </w:div>
        <w:div w:id="1793203171">
          <w:marLeft w:val="3326"/>
          <w:marRight w:val="0"/>
          <w:marTop w:val="0"/>
          <w:marBottom w:val="66"/>
          <w:divBdr>
            <w:top w:val="none" w:sz="0" w:space="0" w:color="auto"/>
            <w:left w:val="none" w:sz="0" w:space="0" w:color="auto"/>
            <w:bottom w:val="none" w:sz="0" w:space="0" w:color="auto"/>
            <w:right w:val="none" w:sz="0" w:space="0" w:color="auto"/>
          </w:divBdr>
        </w:div>
        <w:div w:id="1459182742">
          <w:marLeft w:val="3326"/>
          <w:marRight w:val="0"/>
          <w:marTop w:val="0"/>
          <w:marBottom w:val="66"/>
          <w:divBdr>
            <w:top w:val="none" w:sz="0" w:space="0" w:color="auto"/>
            <w:left w:val="none" w:sz="0" w:space="0" w:color="auto"/>
            <w:bottom w:val="none" w:sz="0" w:space="0" w:color="auto"/>
            <w:right w:val="none" w:sz="0" w:space="0" w:color="auto"/>
          </w:divBdr>
        </w:div>
        <w:div w:id="2101634871">
          <w:marLeft w:val="3326"/>
          <w:marRight w:val="0"/>
          <w:marTop w:val="0"/>
          <w:marBottom w:val="66"/>
          <w:divBdr>
            <w:top w:val="none" w:sz="0" w:space="0" w:color="auto"/>
            <w:left w:val="none" w:sz="0" w:space="0" w:color="auto"/>
            <w:bottom w:val="none" w:sz="0" w:space="0" w:color="auto"/>
            <w:right w:val="none" w:sz="0" w:space="0" w:color="auto"/>
          </w:divBdr>
        </w:div>
        <w:div w:id="1178278223">
          <w:marLeft w:val="3326"/>
          <w:marRight w:val="0"/>
          <w:marTop w:val="0"/>
          <w:marBottom w:val="66"/>
          <w:divBdr>
            <w:top w:val="none" w:sz="0" w:space="0" w:color="auto"/>
            <w:left w:val="none" w:sz="0" w:space="0" w:color="auto"/>
            <w:bottom w:val="none" w:sz="0" w:space="0" w:color="auto"/>
            <w:right w:val="none" w:sz="0" w:space="0" w:color="auto"/>
          </w:divBdr>
        </w:div>
        <w:div w:id="2145393634">
          <w:marLeft w:val="3326"/>
          <w:marRight w:val="0"/>
          <w:marTop w:val="0"/>
          <w:marBottom w:val="66"/>
          <w:divBdr>
            <w:top w:val="none" w:sz="0" w:space="0" w:color="auto"/>
            <w:left w:val="none" w:sz="0" w:space="0" w:color="auto"/>
            <w:bottom w:val="none" w:sz="0" w:space="0" w:color="auto"/>
            <w:right w:val="none" w:sz="0" w:space="0" w:color="auto"/>
          </w:divBdr>
        </w:div>
        <w:div w:id="1322929497">
          <w:marLeft w:val="3326"/>
          <w:marRight w:val="0"/>
          <w:marTop w:val="0"/>
          <w:marBottom w:val="66"/>
          <w:divBdr>
            <w:top w:val="none" w:sz="0" w:space="0" w:color="auto"/>
            <w:left w:val="none" w:sz="0" w:space="0" w:color="auto"/>
            <w:bottom w:val="none" w:sz="0" w:space="0" w:color="auto"/>
            <w:right w:val="none" w:sz="0" w:space="0" w:color="auto"/>
          </w:divBdr>
        </w:div>
        <w:div w:id="1991792027">
          <w:marLeft w:val="3326"/>
          <w:marRight w:val="0"/>
          <w:marTop w:val="0"/>
          <w:marBottom w:val="66"/>
          <w:divBdr>
            <w:top w:val="none" w:sz="0" w:space="0" w:color="auto"/>
            <w:left w:val="none" w:sz="0" w:space="0" w:color="auto"/>
            <w:bottom w:val="none" w:sz="0" w:space="0" w:color="auto"/>
            <w:right w:val="none" w:sz="0" w:space="0" w:color="auto"/>
          </w:divBdr>
        </w:div>
        <w:div w:id="1139375403">
          <w:marLeft w:val="3326"/>
          <w:marRight w:val="0"/>
          <w:marTop w:val="0"/>
          <w:marBottom w:val="66"/>
          <w:divBdr>
            <w:top w:val="none" w:sz="0" w:space="0" w:color="auto"/>
            <w:left w:val="none" w:sz="0" w:space="0" w:color="auto"/>
            <w:bottom w:val="none" w:sz="0" w:space="0" w:color="auto"/>
            <w:right w:val="none" w:sz="0" w:space="0" w:color="auto"/>
          </w:divBdr>
        </w:div>
        <w:div w:id="2086218979">
          <w:marLeft w:val="3326"/>
          <w:marRight w:val="0"/>
          <w:marTop w:val="0"/>
          <w:marBottom w:val="66"/>
          <w:divBdr>
            <w:top w:val="none" w:sz="0" w:space="0" w:color="auto"/>
            <w:left w:val="none" w:sz="0" w:space="0" w:color="auto"/>
            <w:bottom w:val="none" w:sz="0" w:space="0" w:color="auto"/>
            <w:right w:val="none" w:sz="0" w:space="0" w:color="auto"/>
          </w:divBdr>
        </w:div>
        <w:div w:id="461578275">
          <w:marLeft w:val="3326"/>
          <w:marRight w:val="0"/>
          <w:marTop w:val="0"/>
          <w:marBottom w:val="66"/>
          <w:divBdr>
            <w:top w:val="none" w:sz="0" w:space="0" w:color="auto"/>
            <w:left w:val="none" w:sz="0" w:space="0" w:color="auto"/>
            <w:bottom w:val="none" w:sz="0" w:space="0" w:color="auto"/>
            <w:right w:val="none" w:sz="0" w:space="0" w:color="auto"/>
          </w:divBdr>
        </w:div>
        <w:div w:id="1828327835">
          <w:marLeft w:val="3326"/>
          <w:marRight w:val="0"/>
          <w:marTop w:val="0"/>
          <w:marBottom w:val="66"/>
          <w:divBdr>
            <w:top w:val="none" w:sz="0" w:space="0" w:color="auto"/>
            <w:left w:val="none" w:sz="0" w:space="0" w:color="auto"/>
            <w:bottom w:val="none" w:sz="0" w:space="0" w:color="auto"/>
            <w:right w:val="none" w:sz="0" w:space="0" w:color="auto"/>
          </w:divBdr>
        </w:div>
        <w:div w:id="1848594775">
          <w:marLeft w:val="3326"/>
          <w:marRight w:val="0"/>
          <w:marTop w:val="0"/>
          <w:marBottom w:val="66"/>
          <w:divBdr>
            <w:top w:val="none" w:sz="0" w:space="0" w:color="auto"/>
            <w:left w:val="none" w:sz="0" w:space="0" w:color="auto"/>
            <w:bottom w:val="none" w:sz="0" w:space="0" w:color="auto"/>
            <w:right w:val="none" w:sz="0" w:space="0" w:color="auto"/>
          </w:divBdr>
        </w:div>
        <w:div w:id="608005336">
          <w:marLeft w:val="3326"/>
          <w:marRight w:val="0"/>
          <w:marTop w:val="0"/>
          <w:marBottom w:val="66"/>
          <w:divBdr>
            <w:top w:val="none" w:sz="0" w:space="0" w:color="auto"/>
            <w:left w:val="none" w:sz="0" w:space="0" w:color="auto"/>
            <w:bottom w:val="none" w:sz="0" w:space="0" w:color="auto"/>
            <w:right w:val="none" w:sz="0" w:space="0" w:color="auto"/>
          </w:divBdr>
        </w:div>
        <w:div w:id="833489852">
          <w:marLeft w:val="3326"/>
          <w:marRight w:val="0"/>
          <w:marTop w:val="0"/>
          <w:marBottom w:val="66"/>
          <w:divBdr>
            <w:top w:val="none" w:sz="0" w:space="0" w:color="auto"/>
            <w:left w:val="none" w:sz="0" w:space="0" w:color="auto"/>
            <w:bottom w:val="none" w:sz="0" w:space="0" w:color="auto"/>
            <w:right w:val="none" w:sz="0" w:space="0" w:color="auto"/>
          </w:divBdr>
        </w:div>
        <w:div w:id="713964367">
          <w:marLeft w:val="3326"/>
          <w:marRight w:val="0"/>
          <w:marTop w:val="0"/>
          <w:marBottom w:val="66"/>
          <w:divBdr>
            <w:top w:val="none" w:sz="0" w:space="0" w:color="auto"/>
            <w:left w:val="none" w:sz="0" w:space="0" w:color="auto"/>
            <w:bottom w:val="none" w:sz="0" w:space="0" w:color="auto"/>
            <w:right w:val="none" w:sz="0" w:space="0" w:color="auto"/>
          </w:divBdr>
        </w:div>
        <w:div w:id="1574582311">
          <w:marLeft w:val="3326"/>
          <w:marRight w:val="0"/>
          <w:marTop w:val="0"/>
          <w:marBottom w:val="66"/>
          <w:divBdr>
            <w:top w:val="none" w:sz="0" w:space="0" w:color="auto"/>
            <w:left w:val="none" w:sz="0" w:space="0" w:color="auto"/>
            <w:bottom w:val="none" w:sz="0" w:space="0" w:color="auto"/>
            <w:right w:val="none" w:sz="0" w:space="0" w:color="auto"/>
          </w:divBdr>
        </w:div>
        <w:div w:id="1317228466">
          <w:marLeft w:val="3326"/>
          <w:marRight w:val="0"/>
          <w:marTop w:val="0"/>
          <w:marBottom w:val="66"/>
          <w:divBdr>
            <w:top w:val="none" w:sz="0" w:space="0" w:color="auto"/>
            <w:left w:val="none" w:sz="0" w:space="0" w:color="auto"/>
            <w:bottom w:val="none" w:sz="0" w:space="0" w:color="auto"/>
            <w:right w:val="none" w:sz="0" w:space="0" w:color="auto"/>
          </w:divBdr>
        </w:div>
        <w:div w:id="57363154">
          <w:marLeft w:val="3326"/>
          <w:marRight w:val="0"/>
          <w:marTop w:val="0"/>
          <w:marBottom w:val="66"/>
          <w:divBdr>
            <w:top w:val="none" w:sz="0" w:space="0" w:color="auto"/>
            <w:left w:val="none" w:sz="0" w:space="0" w:color="auto"/>
            <w:bottom w:val="none" w:sz="0" w:space="0" w:color="auto"/>
            <w:right w:val="none" w:sz="0" w:space="0" w:color="auto"/>
          </w:divBdr>
        </w:div>
        <w:div w:id="146165881">
          <w:marLeft w:val="3326"/>
          <w:marRight w:val="0"/>
          <w:marTop w:val="0"/>
          <w:marBottom w:val="66"/>
          <w:divBdr>
            <w:top w:val="none" w:sz="0" w:space="0" w:color="auto"/>
            <w:left w:val="none" w:sz="0" w:space="0" w:color="auto"/>
            <w:bottom w:val="none" w:sz="0" w:space="0" w:color="auto"/>
            <w:right w:val="none" w:sz="0" w:space="0" w:color="auto"/>
          </w:divBdr>
        </w:div>
        <w:div w:id="1258754159">
          <w:marLeft w:val="3326"/>
          <w:marRight w:val="0"/>
          <w:marTop w:val="0"/>
          <w:marBottom w:val="66"/>
          <w:divBdr>
            <w:top w:val="none" w:sz="0" w:space="0" w:color="auto"/>
            <w:left w:val="none" w:sz="0" w:space="0" w:color="auto"/>
            <w:bottom w:val="none" w:sz="0" w:space="0" w:color="auto"/>
            <w:right w:val="none" w:sz="0" w:space="0" w:color="auto"/>
          </w:divBdr>
        </w:div>
        <w:div w:id="2008317324">
          <w:marLeft w:val="3326"/>
          <w:marRight w:val="0"/>
          <w:marTop w:val="0"/>
          <w:marBottom w:val="66"/>
          <w:divBdr>
            <w:top w:val="none" w:sz="0" w:space="0" w:color="auto"/>
            <w:left w:val="none" w:sz="0" w:space="0" w:color="auto"/>
            <w:bottom w:val="none" w:sz="0" w:space="0" w:color="auto"/>
            <w:right w:val="none" w:sz="0" w:space="0" w:color="auto"/>
          </w:divBdr>
        </w:div>
        <w:div w:id="455029414">
          <w:marLeft w:val="3326"/>
          <w:marRight w:val="0"/>
          <w:marTop w:val="0"/>
          <w:marBottom w:val="66"/>
          <w:divBdr>
            <w:top w:val="none" w:sz="0" w:space="0" w:color="auto"/>
            <w:left w:val="none" w:sz="0" w:space="0" w:color="auto"/>
            <w:bottom w:val="none" w:sz="0" w:space="0" w:color="auto"/>
            <w:right w:val="none" w:sz="0" w:space="0" w:color="auto"/>
          </w:divBdr>
        </w:div>
        <w:div w:id="552815118">
          <w:marLeft w:val="3326"/>
          <w:marRight w:val="0"/>
          <w:marTop w:val="0"/>
          <w:marBottom w:val="66"/>
          <w:divBdr>
            <w:top w:val="none" w:sz="0" w:space="0" w:color="auto"/>
            <w:left w:val="none" w:sz="0" w:space="0" w:color="auto"/>
            <w:bottom w:val="none" w:sz="0" w:space="0" w:color="auto"/>
            <w:right w:val="none" w:sz="0" w:space="0" w:color="auto"/>
          </w:divBdr>
        </w:div>
        <w:div w:id="376667328">
          <w:marLeft w:val="3326"/>
          <w:marRight w:val="0"/>
          <w:marTop w:val="0"/>
          <w:marBottom w:val="66"/>
          <w:divBdr>
            <w:top w:val="none" w:sz="0" w:space="0" w:color="auto"/>
            <w:left w:val="none" w:sz="0" w:space="0" w:color="auto"/>
            <w:bottom w:val="none" w:sz="0" w:space="0" w:color="auto"/>
            <w:right w:val="none" w:sz="0" w:space="0" w:color="auto"/>
          </w:divBdr>
        </w:div>
        <w:div w:id="71783621">
          <w:marLeft w:val="3326"/>
          <w:marRight w:val="0"/>
          <w:marTop w:val="0"/>
          <w:marBottom w:val="66"/>
          <w:divBdr>
            <w:top w:val="none" w:sz="0" w:space="0" w:color="auto"/>
            <w:left w:val="none" w:sz="0" w:space="0" w:color="auto"/>
            <w:bottom w:val="none" w:sz="0" w:space="0" w:color="auto"/>
            <w:right w:val="none" w:sz="0" w:space="0" w:color="auto"/>
          </w:divBdr>
        </w:div>
        <w:div w:id="923342400">
          <w:marLeft w:val="3326"/>
          <w:marRight w:val="0"/>
          <w:marTop w:val="0"/>
          <w:marBottom w:val="66"/>
          <w:divBdr>
            <w:top w:val="none" w:sz="0" w:space="0" w:color="auto"/>
            <w:left w:val="none" w:sz="0" w:space="0" w:color="auto"/>
            <w:bottom w:val="none" w:sz="0" w:space="0" w:color="auto"/>
            <w:right w:val="none" w:sz="0" w:space="0" w:color="auto"/>
          </w:divBdr>
        </w:div>
        <w:div w:id="757868596">
          <w:marLeft w:val="3326"/>
          <w:marRight w:val="0"/>
          <w:marTop w:val="0"/>
          <w:marBottom w:val="66"/>
          <w:divBdr>
            <w:top w:val="none" w:sz="0" w:space="0" w:color="auto"/>
            <w:left w:val="none" w:sz="0" w:space="0" w:color="auto"/>
            <w:bottom w:val="none" w:sz="0" w:space="0" w:color="auto"/>
            <w:right w:val="none" w:sz="0" w:space="0" w:color="auto"/>
          </w:divBdr>
        </w:div>
        <w:div w:id="1678994086">
          <w:marLeft w:val="3326"/>
          <w:marRight w:val="0"/>
          <w:marTop w:val="0"/>
          <w:marBottom w:val="66"/>
          <w:divBdr>
            <w:top w:val="none" w:sz="0" w:space="0" w:color="auto"/>
            <w:left w:val="none" w:sz="0" w:space="0" w:color="auto"/>
            <w:bottom w:val="none" w:sz="0" w:space="0" w:color="auto"/>
            <w:right w:val="none" w:sz="0" w:space="0" w:color="auto"/>
          </w:divBdr>
        </w:div>
        <w:div w:id="303783051">
          <w:marLeft w:val="3326"/>
          <w:marRight w:val="0"/>
          <w:marTop w:val="0"/>
          <w:marBottom w:val="66"/>
          <w:divBdr>
            <w:top w:val="none" w:sz="0" w:space="0" w:color="auto"/>
            <w:left w:val="none" w:sz="0" w:space="0" w:color="auto"/>
            <w:bottom w:val="none" w:sz="0" w:space="0" w:color="auto"/>
            <w:right w:val="none" w:sz="0" w:space="0" w:color="auto"/>
          </w:divBdr>
        </w:div>
        <w:div w:id="1880391522">
          <w:marLeft w:val="3326"/>
          <w:marRight w:val="0"/>
          <w:marTop w:val="0"/>
          <w:marBottom w:val="66"/>
          <w:divBdr>
            <w:top w:val="none" w:sz="0" w:space="0" w:color="auto"/>
            <w:left w:val="none" w:sz="0" w:space="0" w:color="auto"/>
            <w:bottom w:val="none" w:sz="0" w:space="0" w:color="auto"/>
            <w:right w:val="none" w:sz="0" w:space="0" w:color="auto"/>
          </w:divBdr>
        </w:div>
        <w:div w:id="26178130">
          <w:marLeft w:val="3326"/>
          <w:marRight w:val="0"/>
          <w:marTop w:val="0"/>
          <w:marBottom w:val="66"/>
          <w:divBdr>
            <w:top w:val="none" w:sz="0" w:space="0" w:color="auto"/>
            <w:left w:val="none" w:sz="0" w:space="0" w:color="auto"/>
            <w:bottom w:val="none" w:sz="0" w:space="0" w:color="auto"/>
            <w:right w:val="none" w:sz="0" w:space="0" w:color="auto"/>
          </w:divBdr>
        </w:div>
        <w:div w:id="1410688209">
          <w:marLeft w:val="3326"/>
          <w:marRight w:val="0"/>
          <w:marTop w:val="0"/>
          <w:marBottom w:val="66"/>
          <w:divBdr>
            <w:top w:val="none" w:sz="0" w:space="0" w:color="auto"/>
            <w:left w:val="none" w:sz="0" w:space="0" w:color="auto"/>
            <w:bottom w:val="none" w:sz="0" w:space="0" w:color="auto"/>
            <w:right w:val="none" w:sz="0" w:space="0" w:color="auto"/>
          </w:divBdr>
        </w:div>
        <w:div w:id="962271041">
          <w:marLeft w:val="3326"/>
          <w:marRight w:val="0"/>
          <w:marTop w:val="0"/>
          <w:marBottom w:val="66"/>
          <w:divBdr>
            <w:top w:val="none" w:sz="0" w:space="0" w:color="auto"/>
            <w:left w:val="none" w:sz="0" w:space="0" w:color="auto"/>
            <w:bottom w:val="none" w:sz="0" w:space="0" w:color="auto"/>
            <w:right w:val="none" w:sz="0" w:space="0" w:color="auto"/>
          </w:divBdr>
        </w:div>
        <w:div w:id="724257965">
          <w:marLeft w:val="3330"/>
          <w:marRight w:val="0"/>
          <w:marTop w:val="0"/>
          <w:marBottom w:val="80"/>
          <w:divBdr>
            <w:top w:val="none" w:sz="0" w:space="0" w:color="auto"/>
            <w:left w:val="none" w:sz="0" w:space="0" w:color="auto"/>
            <w:bottom w:val="none" w:sz="0" w:space="0" w:color="auto"/>
            <w:right w:val="none" w:sz="0" w:space="0" w:color="auto"/>
          </w:divBdr>
        </w:div>
        <w:div w:id="790704198">
          <w:marLeft w:val="3330"/>
          <w:marRight w:val="0"/>
          <w:marTop w:val="0"/>
          <w:marBottom w:val="80"/>
          <w:divBdr>
            <w:top w:val="none" w:sz="0" w:space="0" w:color="auto"/>
            <w:left w:val="none" w:sz="0" w:space="0" w:color="auto"/>
            <w:bottom w:val="none" w:sz="0" w:space="0" w:color="auto"/>
            <w:right w:val="none" w:sz="0" w:space="0" w:color="auto"/>
          </w:divBdr>
        </w:div>
        <w:div w:id="1981418662">
          <w:marLeft w:val="3330"/>
          <w:marRight w:val="0"/>
          <w:marTop w:val="0"/>
          <w:marBottom w:val="80"/>
          <w:divBdr>
            <w:top w:val="none" w:sz="0" w:space="0" w:color="auto"/>
            <w:left w:val="none" w:sz="0" w:space="0" w:color="auto"/>
            <w:bottom w:val="none" w:sz="0" w:space="0" w:color="auto"/>
            <w:right w:val="none" w:sz="0" w:space="0" w:color="auto"/>
          </w:divBdr>
        </w:div>
        <w:div w:id="1445878716">
          <w:marLeft w:val="3330"/>
          <w:marRight w:val="0"/>
          <w:marTop w:val="0"/>
          <w:marBottom w:val="80"/>
          <w:divBdr>
            <w:top w:val="none" w:sz="0" w:space="0" w:color="auto"/>
            <w:left w:val="none" w:sz="0" w:space="0" w:color="auto"/>
            <w:bottom w:val="none" w:sz="0" w:space="0" w:color="auto"/>
            <w:right w:val="none" w:sz="0" w:space="0" w:color="auto"/>
          </w:divBdr>
        </w:div>
        <w:div w:id="1473711896">
          <w:marLeft w:val="3330"/>
          <w:marRight w:val="0"/>
          <w:marTop w:val="0"/>
          <w:marBottom w:val="80"/>
          <w:divBdr>
            <w:top w:val="none" w:sz="0" w:space="0" w:color="auto"/>
            <w:left w:val="none" w:sz="0" w:space="0" w:color="auto"/>
            <w:bottom w:val="none" w:sz="0" w:space="0" w:color="auto"/>
            <w:right w:val="none" w:sz="0" w:space="0" w:color="auto"/>
          </w:divBdr>
        </w:div>
        <w:div w:id="522211231">
          <w:marLeft w:val="3330"/>
          <w:marRight w:val="0"/>
          <w:marTop w:val="0"/>
          <w:marBottom w:val="80"/>
          <w:divBdr>
            <w:top w:val="none" w:sz="0" w:space="0" w:color="auto"/>
            <w:left w:val="none" w:sz="0" w:space="0" w:color="auto"/>
            <w:bottom w:val="none" w:sz="0" w:space="0" w:color="auto"/>
            <w:right w:val="none" w:sz="0" w:space="0" w:color="auto"/>
          </w:divBdr>
        </w:div>
        <w:div w:id="843012508">
          <w:marLeft w:val="3330"/>
          <w:marRight w:val="0"/>
          <w:marTop w:val="0"/>
          <w:marBottom w:val="80"/>
          <w:divBdr>
            <w:top w:val="none" w:sz="0" w:space="0" w:color="auto"/>
            <w:left w:val="none" w:sz="0" w:space="0" w:color="auto"/>
            <w:bottom w:val="none" w:sz="0" w:space="0" w:color="auto"/>
            <w:right w:val="none" w:sz="0" w:space="0" w:color="auto"/>
          </w:divBdr>
        </w:div>
        <w:div w:id="1512336543">
          <w:marLeft w:val="3326"/>
          <w:marRight w:val="0"/>
          <w:marTop w:val="0"/>
          <w:marBottom w:val="80"/>
          <w:divBdr>
            <w:top w:val="none" w:sz="0" w:space="0" w:color="auto"/>
            <w:left w:val="none" w:sz="0" w:space="0" w:color="auto"/>
            <w:bottom w:val="none" w:sz="0" w:space="0" w:color="auto"/>
            <w:right w:val="none" w:sz="0" w:space="0" w:color="auto"/>
          </w:divBdr>
        </w:div>
        <w:div w:id="625966309">
          <w:marLeft w:val="3326"/>
          <w:marRight w:val="0"/>
          <w:marTop w:val="0"/>
          <w:marBottom w:val="80"/>
          <w:divBdr>
            <w:top w:val="none" w:sz="0" w:space="0" w:color="auto"/>
            <w:left w:val="none" w:sz="0" w:space="0" w:color="auto"/>
            <w:bottom w:val="none" w:sz="0" w:space="0" w:color="auto"/>
            <w:right w:val="none" w:sz="0" w:space="0" w:color="auto"/>
          </w:divBdr>
        </w:div>
        <w:div w:id="104273480">
          <w:marLeft w:val="3326"/>
          <w:marRight w:val="0"/>
          <w:marTop w:val="0"/>
          <w:marBottom w:val="80"/>
          <w:divBdr>
            <w:top w:val="none" w:sz="0" w:space="0" w:color="auto"/>
            <w:left w:val="none" w:sz="0" w:space="0" w:color="auto"/>
            <w:bottom w:val="none" w:sz="0" w:space="0" w:color="auto"/>
            <w:right w:val="none" w:sz="0" w:space="0" w:color="auto"/>
          </w:divBdr>
        </w:div>
        <w:div w:id="1771925231">
          <w:marLeft w:val="3326"/>
          <w:marRight w:val="0"/>
          <w:marTop w:val="0"/>
          <w:marBottom w:val="80"/>
          <w:divBdr>
            <w:top w:val="none" w:sz="0" w:space="0" w:color="auto"/>
            <w:left w:val="none" w:sz="0" w:space="0" w:color="auto"/>
            <w:bottom w:val="none" w:sz="0" w:space="0" w:color="auto"/>
            <w:right w:val="none" w:sz="0" w:space="0" w:color="auto"/>
          </w:divBdr>
        </w:div>
        <w:div w:id="17657323">
          <w:marLeft w:val="3326"/>
          <w:marRight w:val="0"/>
          <w:marTop w:val="0"/>
          <w:marBottom w:val="80"/>
          <w:divBdr>
            <w:top w:val="none" w:sz="0" w:space="0" w:color="auto"/>
            <w:left w:val="none" w:sz="0" w:space="0" w:color="auto"/>
            <w:bottom w:val="none" w:sz="0" w:space="0" w:color="auto"/>
            <w:right w:val="none" w:sz="0" w:space="0" w:color="auto"/>
          </w:divBdr>
        </w:div>
        <w:div w:id="90900674">
          <w:marLeft w:val="3326"/>
          <w:marRight w:val="0"/>
          <w:marTop w:val="0"/>
          <w:marBottom w:val="80"/>
          <w:divBdr>
            <w:top w:val="none" w:sz="0" w:space="0" w:color="auto"/>
            <w:left w:val="none" w:sz="0" w:space="0" w:color="auto"/>
            <w:bottom w:val="none" w:sz="0" w:space="0" w:color="auto"/>
            <w:right w:val="none" w:sz="0" w:space="0" w:color="auto"/>
          </w:divBdr>
        </w:div>
        <w:div w:id="2117165428">
          <w:marLeft w:val="3326"/>
          <w:marRight w:val="0"/>
          <w:marTop w:val="0"/>
          <w:marBottom w:val="80"/>
          <w:divBdr>
            <w:top w:val="none" w:sz="0" w:space="0" w:color="auto"/>
            <w:left w:val="none" w:sz="0" w:space="0" w:color="auto"/>
            <w:bottom w:val="none" w:sz="0" w:space="0" w:color="auto"/>
            <w:right w:val="none" w:sz="0" w:space="0" w:color="auto"/>
          </w:divBdr>
        </w:div>
        <w:div w:id="1302618339">
          <w:marLeft w:val="3326"/>
          <w:marRight w:val="0"/>
          <w:marTop w:val="0"/>
          <w:marBottom w:val="80"/>
          <w:divBdr>
            <w:top w:val="none" w:sz="0" w:space="0" w:color="auto"/>
            <w:left w:val="none" w:sz="0" w:space="0" w:color="auto"/>
            <w:bottom w:val="none" w:sz="0" w:space="0" w:color="auto"/>
            <w:right w:val="none" w:sz="0" w:space="0" w:color="auto"/>
          </w:divBdr>
        </w:div>
        <w:div w:id="349724574">
          <w:marLeft w:val="3326"/>
          <w:marRight w:val="0"/>
          <w:marTop w:val="0"/>
          <w:marBottom w:val="80"/>
          <w:divBdr>
            <w:top w:val="none" w:sz="0" w:space="0" w:color="auto"/>
            <w:left w:val="none" w:sz="0" w:space="0" w:color="auto"/>
            <w:bottom w:val="none" w:sz="0" w:space="0" w:color="auto"/>
            <w:right w:val="none" w:sz="0" w:space="0" w:color="auto"/>
          </w:divBdr>
        </w:div>
        <w:div w:id="1358695515">
          <w:marLeft w:val="3326"/>
          <w:marRight w:val="0"/>
          <w:marTop w:val="0"/>
          <w:marBottom w:val="80"/>
          <w:divBdr>
            <w:top w:val="none" w:sz="0" w:space="0" w:color="auto"/>
            <w:left w:val="none" w:sz="0" w:space="0" w:color="auto"/>
            <w:bottom w:val="none" w:sz="0" w:space="0" w:color="auto"/>
            <w:right w:val="none" w:sz="0" w:space="0" w:color="auto"/>
          </w:divBdr>
        </w:div>
        <w:div w:id="2127697427">
          <w:marLeft w:val="3326"/>
          <w:marRight w:val="0"/>
          <w:marTop w:val="0"/>
          <w:marBottom w:val="80"/>
          <w:divBdr>
            <w:top w:val="none" w:sz="0" w:space="0" w:color="auto"/>
            <w:left w:val="none" w:sz="0" w:space="0" w:color="auto"/>
            <w:bottom w:val="none" w:sz="0" w:space="0" w:color="auto"/>
            <w:right w:val="none" w:sz="0" w:space="0" w:color="auto"/>
          </w:divBdr>
        </w:div>
        <w:div w:id="1386415847">
          <w:marLeft w:val="3326"/>
          <w:marRight w:val="0"/>
          <w:marTop w:val="0"/>
          <w:marBottom w:val="80"/>
          <w:divBdr>
            <w:top w:val="none" w:sz="0" w:space="0" w:color="auto"/>
            <w:left w:val="none" w:sz="0" w:space="0" w:color="auto"/>
            <w:bottom w:val="none" w:sz="0" w:space="0" w:color="auto"/>
            <w:right w:val="none" w:sz="0" w:space="0" w:color="auto"/>
          </w:divBdr>
        </w:div>
        <w:div w:id="1437364655">
          <w:marLeft w:val="3326"/>
          <w:marRight w:val="0"/>
          <w:marTop w:val="0"/>
          <w:marBottom w:val="80"/>
          <w:divBdr>
            <w:top w:val="none" w:sz="0" w:space="0" w:color="auto"/>
            <w:left w:val="none" w:sz="0" w:space="0" w:color="auto"/>
            <w:bottom w:val="none" w:sz="0" w:space="0" w:color="auto"/>
            <w:right w:val="none" w:sz="0" w:space="0" w:color="auto"/>
          </w:divBdr>
        </w:div>
        <w:div w:id="1604920269">
          <w:marLeft w:val="3326"/>
          <w:marRight w:val="0"/>
          <w:marTop w:val="0"/>
          <w:marBottom w:val="80"/>
          <w:divBdr>
            <w:top w:val="none" w:sz="0" w:space="0" w:color="auto"/>
            <w:left w:val="none" w:sz="0" w:space="0" w:color="auto"/>
            <w:bottom w:val="none" w:sz="0" w:space="0" w:color="auto"/>
            <w:right w:val="none" w:sz="0" w:space="0" w:color="auto"/>
          </w:divBdr>
        </w:div>
        <w:div w:id="191502845">
          <w:marLeft w:val="3326"/>
          <w:marRight w:val="0"/>
          <w:marTop w:val="0"/>
          <w:marBottom w:val="80"/>
          <w:divBdr>
            <w:top w:val="none" w:sz="0" w:space="0" w:color="auto"/>
            <w:left w:val="none" w:sz="0" w:space="0" w:color="auto"/>
            <w:bottom w:val="none" w:sz="0" w:space="0" w:color="auto"/>
            <w:right w:val="none" w:sz="0" w:space="0" w:color="auto"/>
          </w:divBdr>
        </w:div>
        <w:div w:id="40985018">
          <w:marLeft w:val="3326"/>
          <w:marRight w:val="0"/>
          <w:marTop w:val="0"/>
          <w:marBottom w:val="80"/>
          <w:divBdr>
            <w:top w:val="none" w:sz="0" w:space="0" w:color="auto"/>
            <w:left w:val="none" w:sz="0" w:space="0" w:color="auto"/>
            <w:bottom w:val="none" w:sz="0" w:space="0" w:color="auto"/>
            <w:right w:val="none" w:sz="0" w:space="0" w:color="auto"/>
          </w:divBdr>
        </w:div>
        <w:div w:id="851266765">
          <w:marLeft w:val="3326"/>
          <w:marRight w:val="0"/>
          <w:marTop w:val="0"/>
          <w:marBottom w:val="80"/>
          <w:divBdr>
            <w:top w:val="none" w:sz="0" w:space="0" w:color="auto"/>
            <w:left w:val="none" w:sz="0" w:space="0" w:color="auto"/>
            <w:bottom w:val="none" w:sz="0" w:space="0" w:color="auto"/>
            <w:right w:val="none" w:sz="0" w:space="0" w:color="auto"/>
          </w:divBdr>
        </w:div>
        <w:div w:id="1828090322">
          <w:marLeft w:val="3326"/>
          <w:marRight w:val="0"/>
          <w:marTop w:val="0"/>
          <w:marBottom w:val="80"/>
          <w:divBdr>
            <w:top w:val="none" w:sz="0" w:space="0" w:color="auto"/>
            <w:left w:val="none" w:sz="0" w:space="0" w:color="auto"/>
            <w:bottom w:val="none" w:sz="0" w:space="0" w:color="auto"/>
            <w:right w:val="none" w:sz="0" w:space="0" w:color="auto"/>
          </w:divBdr>
        </w:div>
        <w:div w:id="608976484">
          <w:marLeft w:val="3326"/>
          <w:marRight w:val="0"/>
          <w:marTop w:val="0"/>
          <w:marBottom w:val="80"/>
          <w:divBdr>
            <w:top w:val="none" w:sz="0" w:space="0" w:color="auto"/>
            <w:left w:val="none" w:sz="0" w:space="0" w:color="auto"/>
            <w:bottom w:val="none" w:sz="0" w:space="0" w:color="auto"/>
            <w:right w:val="none" w:sz="0" w:space="0" w:color="auto"/>
          </w:divBdr>
        </w:div>
        <w:div w:id="307827220">
          <w:marLeft w:val="3326"/>
          <w:marRight w:val="0"/>
          <w:marTop w:val="0"/>
          <w:marBottom w:val="80"/>
          <w:divBdr>
            <w:top w:val="none" w:sz="0" w:space="0" w:color="auto"/>
            <w:left w:val="none" w:sz="0" w:space="0" w:color="auto"/>
            <w:bottom w:val="none" w:sz="0" w:space="0" w:color="auto"/>
            <w:right w:val="none" w:sz="0" w:space="0" w:color="auto"/>
          </w:divBdr>
        </w:div>
        <w:div w:id="240912044">
          <w:marLeft w:val="3326"/>
          <w:marRight w:val="0"/>
          <w:marTop w:val="0"/>
          <w:marBottom w:val="80"/>
          <w:divBdr>
            <w:top w:val="none" w:sz="0" w:space="0" w:color="auto"/>
            <w:left w:val="none" w:sz="0" w:space="0" w:color="auto"/>
            <w:bottom w:val="none" w:sz="0" w:space="0" w:color="auto"/>
            <w:right w:val="none" w:sz="0" w:space="0" w:color="auto"/>
          </w:divBdr>
        </w:div>
        <w:div w:id="1931037611">
          <w:marLeft w:val="3326"/>
          <w:marRight w:val="0"/>
          <w:marTop w:val="0"/>
          <w:marBottom w:val="80"/>
          <w:divBdr>
            <w:top w:val="none" w:sz="0" w:space="0" w:color="auto"/>
            <w:left w:val="none" w:sz="0" w:space="0" w:color="auto"/>
            <w:bottom w:val="none" w:sz="0" w:space="0" w:color="auto"/>
            <w:right w:val="none" w:sz="0" w:space="0" w:color="auto"/>
          </w:divBdr>
        </w:div>
        <w:div w:id="2094738821">
          <w:marLeft w:val="3326"/>
          <w:marRight w:val="0"/>
          <w:marTop w:val="0"/>
          <w:marBottom w:val="80"/>
          <w:divBdr>
            <w:top w:val="none" w:sz="0" w:space="0" w:color="auto"/>
            <w:left w:val="none" w:sz="0" w:space="0" w:color="auto"/>
            <w:bottom w:val="none" w:sz="0" w:space="0" w:color="auto"/>
            <w:right w:val="none" w:sz="0" w:space="0" w:color="auto"/>
          </w:divBdr>
        </w:div>
        <w:div w:id="1794203850">
          <w:marLeft w:val="3326"/>
          <w:marRight w:val="0"/>
          <w:marTop w:val="0"/>
          <w:marBottom w:val="80"/>
          <w:divBdr>
            <w:top w:val="none" w:sz="0" w:space="0" w:color="auto"/>
            <w:left w:val="none" w:sz="0" w:space="0" w:color="auto"/>
            <w:bottom w:val="none" w:sz="0" w:space="0" w:color="auto"/>
            <w:right w:val="none" w:sz="0" w:space="0" w:color="auto"/>
          </w:divBdr>
        </w:div>
        <w:div w:id="974869360">
          <w:marLeft w:val="3326"/>
          <w:marRight w:val="0"/>
          <w:marTop w:val="0"/>
          <w:marBottom w:val="80"/>
          <w:divBdr>
            <w:top w:val="none" w:sz="0" w:space="0" w:color="auto"/>
            <w:left w:val="none" w:sz="0" w:space="0" w:color="auto"/>
            <w:bottom w:val="none" w:sz="0" w:space="0" w:color="auto"/>
            <w:right w:val="none" w:sz="0" w:space="0" w:color="auto"/>
          </w:divBdr>
        </w:div>
        <w:div w:id="520897388">
          <w:marLeft w:val="3326"/>
          <w:marRight w:val="0"/>
          <w:marTop w:val="0"/>
          <w:marBottom w:val="80"/>
          <w:divBdr>
            <w:top w:val="none" w:sz="0" w:space="0" w:color="auto"/>
            <w:left w:val="none" w:sz="0" w:space="0" w:color="auto"/>
            <w:bottom w:val="none" w:sz="0" w:space="0" w:color="auto"/>
            <w:right w:val="none" w:sz="0" w:space="0" w:color="auto"/>
          </w:divBdr>
        </w:div>
        <w:div w:id="421920965">
          <w:marLeft w:val="3326"/>
          <w:marRight w:val="0"/>
          <w:marTop w:val="0"/>
          <w:marBottom w:val="80"/>
          <w:divBdr>
            <w:top w:val="none" w:sz="0" w:space="0" w:color="auto"/>
            <w:left w:val="none" w:sz="0" w:space="0" w:color="auto"/>
            <w:bottom w:val="none" w:sz="0" w:space="0" w:color="auto"/>
            <w:right w:val="none" w:sz="0" w:space="0" w:color="auto"/>
          </w:divBdr>
        </w:div>
        <w:div w:id="528101487">
          <w:marLeft w:val="3326"/>
          <w:marRight w:val="0"/>
          <w:marTop w:val="0"/>
          <w:marBottom w:val="80"/>
          <w:divBdr>
            <w:top w:val="none" w:sz="0" w:space="0" w:color="auto"/>
            <w:left w:val="none" w:sz="0" w:space="0" w:color="auto"/>
            <w:bottom w:val="none" w:sz="0" w:space="0" w:color="auto"/>
            <w:right w:val="none" w:sz="0" w:space="0" w:color="auto"/>
          </w:divBdr>
        </w:div>
        <w:div w:id="375661782">
          <w:marLeft w:val="3326"/>
          <w:marRight w:val="0"/>
          <w:marTop w:val="0"/>
          <w:marBottom w:val="80"/>
          <w:divBdr>
            <w:top w:val="none" w:sz="0" w:space="0" w:color="auto"/>
            <w:left w:val="none" w:sz="0" w:space="0" w:color="auto"/>
            <w:bottom w:val="none" w:sz="0" w:space="0" w:color="auto"/>
            <w:right w:val="none" w:sz="0" w:space="0" w:color="auto"/>
          </w:divBdr>
        </w:div>
        <w:div w:id="1078282141">
          <w:marLeft w:val="3326"/>
          <w:marRight w:val="0"/>
          <w:marTop w:val="0"/>
          <w:marBottom w:val="80"/>
          <w:divBdr>
            <w:top w:val="none" w:sz="0" w:space="0" w:color="auto"/>
            <w:left w:val="none" w:sz="0" w:space="0" w:color="auto"/>
            <w:bottom w:val="none" w:sz="0" w:space="0" w:color="auto"/>
            <w:right w:val="none" w:sz="0" w:space="0" w:color="auto"/>
          </w:divBdr>
        </w:div>
        <w:div w:id="2146463919">
          <w:marLeft w:val="3330"/>
          <w:marRight w:val="0"/>
          <w:marTop w:val="0"/>
          <w:marBottom w:val="80"/>
          <w:divBdr>
            <w:top w:val="none" w:sz="0" w:space="0" w:color="auto"/>
            <w:left w:val="none" w:sz="0" w:space="0" w:color="auto"/>
            <w:bottom w:val="none" w:sz="0" w:space="0" w:color="auto"/>
            <w:right w:val="none" w:sz="0" w:space="0" w:color="auto"/>
          </w:divBdr>
        </w:div>
        <w:div w:id="502282513">
          <w:marLeft w:val="3330"/>
          <w:marRight w:val="0"/>
          <w:marTop w:val="0"/>
          <w:marBottom w:val="80"/>
          <w:divBdr>
            <w:top w:val="none" w:sz="0" w:space="0" w:color="auto"/>
            <w:left w:val="none" w:sz="0" w:space="0" w:color="auto"/>
            <w:bottom w:val="none" w:sz="0" w:space="0" w:color="auto"/>
            <w:right w:val="none" w:sz="0" w:space="0" w:color="auto"/>
          </w:divBdr>
        </w:div>
        <w:div w:id="1432428783">
          <w:marLeft w:val="3330"/>
          <w:marRight w:val="0"/>
          <w:marTop w:val="0"/>
          <w:marBottom w:val="80"/>
          <w:divBdr>
            <w:top w:val="none" w:sz="0" w:space="0" w:color="auto"/>
            <w:left w:val="none" w:sz="0" w:space="0" w:color="auto"/>
            <w:bottom w:val="none" w:sz="0" w:space="0" w:color="auto"/>
            <w:right w:val="none" w:sz="0" w:space="0" w:color="auto"/>
          </w:divBdr>
        </w:div>
        <w:div w:id="304702778">
          <w:marLeft w:val="3330"/>
          <w:marRight w:val="0"/>
          <w:marTop w:val="0"/>
          <w:marBottom w:val="80"/>
          <w:divBdr>
            <w:top w:val="none" w:sz="0" w:space="0" w:color="auto"/>
            <w:left w:val="none" w:sz="0" w:space="0" w:color="auto"/>
            <w:bottom w:val="none" w:sz="0" w:space="0" w:color="auto"/>
            <w:right w:val="none" w:sz="0" w:space="0" w:color="auto"/>
          </w:divBdr>
        </w:div>
        <w:div w:id="37970062">
          <w:marLeft w:val="3330"/>
          <w:marRight w:val="0"/>
          <w:marTop w:val="0"/>
          <w:marBottom w:val="80"/>
          <w:divBdr>
            <w:top w:val="none" w:sz="0" w:space="0" w:color="auto"/>
            <w:left w:val="none" w:sz="0" w:space="0" w:color="auto"/>
            <w:bottom w:val="none" w:sz="0" w:space="0" w:color="auto"/>
            <w:right w:val="none" w:sz="0" w:space="0" w:color="auto"/>
          </w:divBdr>
        </w:div>
        <w:div w:id="973565806">
          <w:marLeft w:val="3330"/>
          <w:marRight w:val="0"/>
          <w:marTop w:val="0"/>
          <w:marBottom w:val="80"/>
          <w:divBdr>
            <w:top w:val="none" w:sz="0" w:space="0" w:color="auto"/>
            <w:left w:val="none" w:sz="0" w:space="0" w:color="auto"/>
            <w:bottom w:val="none" w:sz="0" w:space="0" w:color="auto"/>
            <w:right w:val="none" w:sz="0" w:space="0" w:color="auto"/>
          </w:divBdr>
        </w:div>
        <w:div w:id="113257632">
          <w:marLeft w:val="3330"/>
          <w:marRight w:val="0"/>
          <w:marTop w:val="0"/>
          <w:marBottom w:val="80"/>
          <w:divBdr>
            <w:top w:val="none" w:sz="0" w:space="0" w:color="auto"/>
            <w:left w:val="none" w:sz="0" w:space="0" w:color="auto"/>
            <w:bottom w:val="none" w:sz="0" w:space="0" w:color="auto"/>
            <w:right w:val="none" w:sz="0" w:space="0" w:color="auto"/>
          </w:divBdr>
        </w:div>
        <w:div w:id="2032607382">
          <w:marLeft w:val="3330"/>
          <w:marRight w:val="0"/>
          <w:marTop w:val="0"/>
          <w:marBottom w:val="80"/>
          <w:divBdr>
            <w:top w:val="none" w:sz="0" w:space="0" w:color="auto"/>
            <w:left w:val="none" w:sz="0" w:space="0" w:color="auto"/>
            <w:bottom w:val="none" w:sz="0" w:space="0" w:color="auto"/>
            <w:right w:val="none" w:sz="0" w:space="0" w:color="auto"/>
          </w:divBdr>
        </w:div>
        <w:div w:id="462626380">
          <w:marLeft w:val="3330"/>
          <w:marRight w:val="0"/>
          <w:marTop w:val="0"/>
          <w:marBottom w:val="80"/>
          <w:divBdr>
            <w:top w:val="none" w:sz="0" w:space="0" w:color="auto"/>
            <w:left w:val="none" w:sz="0" w:space="0" w:color="auto"/>
            <w:bottom w:val="none" w:sz="0" w:space="0" w:color="auto"/>
            <w:right w:val="none" w:sz="0" w:space="0" w:color="auto"/>
          </w:divBdr>
        </w:div>
        <w:div w:id="1696609794">
          <w:marLeft w:val="3330"/>
          <w:marRight w:val="0"/>
          <w:marTop w:val="0"/>
          <w:marBottom w:val="80"/>
          <w:divBdr>
            <w:top w:val="none" w:sz="0" w:space="0" w:color="auto"/>
            <w:left w:val="none" w:sz="0" w:space="0" w:color="auto"/>
            <w:bottom w:val="none" w:sz="0" w:space="0" w:color="auto"/>
            <w:right w:val="none" w:sz="0" w:space="0" w:color="auto"/>
          </w:divBdr>
        </w:div>
        <w:div w:id="1990013589">
          <w:marLeft w:val="3330"/>
          <w:marRight w:val="0"/>
          <w:marTop w:val="0"/>
          <w:marBottom w:val="80"/>
          <w:divBdr>
            <w:top w:val="none" w:sz="0" w:space="0" w:color="auto"/>
            <w:left w:val="none" w:sz="0" w:space="0" w:color="auto"/>
            <w:bottom w:val="none" w:sz="0" w:space="0" w:color="auto"/>
            <w:right w:val="none" w:sz="0" w:space="0" w:color="auto"/>
          </w:divBdr>
        </w:div>
        <w:div w:id="522088774">
          <w:marLeft w:val="3330"/>
          <w:marRight w:val="0"/>
          <w:marTop w:val="0"/>
          <w:marBottom w:val="80"/>
          <w:divBdr>
            <w:top w:val="none" w:sz="0" w:space="0" w:color="auto"/>
            <w:left w:val="none" w:sz="0" w:space="0" w:color="auto"/>
            <w:bottom w:val="none" w:sz="0" w:space="0" w:color="auto"/>
            <w:right w:val="none" w:sz="0" w:space="0" w:color="auto"/>
          </w:divBdr>
        </w:div>
        <w:div w:id="748231237">
          <w:marLeft w:val="3330"/>
          <w:marRight w:val="0"/>
          <w:marTop w:val="0"/>
          <w:marBottom w:val="80"/>
          <w:divBdr>
            <w:top w:val="none" w:sz="0" w:space="0" w:color="auto"/>
            <w:left w:val="none" w:sz="0" w:space="0" w:color="auto"/>
            <w:bottom w:val="none" w:sz="0" w:space="0" w:color="auto"/>
            <w:right w:val="none" w:sz="0" w:space="0" w:color="auto"/>
          </w:divBdr>
        </w:div>
        <w:div w:id="1439137059">
          <w:marLeft w:val="3330"/>
          <w:marRight w:val="0"/>
          <w:marTop w:val="0"/>
          <w:marBottom w:val="80"/>
          <w:divBdr>
            <w:top w:val="none" w:sz="0" w:space="0" w:color="auto"/>
            <w:left w:val="none" w:sz="0" w:space="0" w:color="auto"/>
            <w:bottom w:val="none" w:sz="0" w:space="0" w:color="auto"/>
            <w:right w:val="none" w:sz="0" w:space="0" w:color="auto"/>
          </w:divBdr>
        </w:div>
        <w:div w:id="1449200102">
          <w:marLeft w:val="3330"/>
          <w:marRight w:val="0"/>
          <w:marTop w:val="0"/>
          <w:marBottom w:val="80"/>
          <w:divBdr>
            <w:top w:val="none" w:sz="0" w:space="0" w:color="auto"/>
            <w:left w:val="none" w:sz="0" w:space="0" w:color="auto"/>
            <w:bottom w:val="none" w:sz="0" w:space="0" w:color="auto"/>
            <w:right w:val="none" w:sz="0" w:space="0" w:color="auto"/>
          </w:divBdr>
        </w:div>
        <w:div w:id="976761270">
          <w:marLeft w:val="3330"/>
          <w:marRight w:val="0"/>
          <w:marTop w:val="0"/>
          <w:marBottom w:val="80"/>
          <w:divBdr>
            <w:top w:val="none" w:sz="0" w:space="0" w:color="auto"/>
            <w:left w:val="none" w:sz="0" w:space="0" w:color="auto"/>
            <w:bottom w:val="none" w:sz="0" w:space="0" w:color="auto"/>
            <w:right w:val="none" w:sz="0" w:space="0" w:color="auto"/>
          </w:divBdr>
        </w:div>
        <w:div w:id="740252373">
          <w:marLeft w:val="3330"/>
          <w:marRight w:val="0"/>
          <w:marTop w:val="0"/>
          <w:marBottom w:val="80"/>
          <w:divBdr>
            <w:top w:val="none" w:sz="0" w:space="0" w:color="auto"/>
            <w:left w:val="none" w:sz="0" w:space="0" w:color="auto"/>
            <w:bottom w:val="none" w:sz="0" w:space="0" w:color="auto"/>
            <w:right w:val="none" w:sz="0" w:space="0" w:color="auto"/>
          </w:divBdr>
        </w:div>
        <w:div w:id="1291790002">
          <w:marLeft w:val="3326"/>
          <w:marRight w:val="0"/>
          <w:marTop w:val="0"/>
          <w:marBottom w:val="80"/>
          <w:divBdr>
            <w:top w:val="none" w:sz="0" w:space="0" w:color="auto"/>
            <w:left w:val="none" w:sz="0" w:space="0" w:color="auto"/>
            <w:bottom w:val="none" w:sz="0" w:space="0" w:color="auto"/>
            <w:right w:val="none" w:sz="0" w:space="0" w:color="auto"/>
          </w:divBdr>
        </w:div>
        <w:div w:id="2066251160">
          <w:marLeft w:val="3326"/>
          <w:marRight w:val="0"/>
          <w:marTop w:val="0"/>
          <w:marBottom w:val="80"/>
          <w:divBdr>
            <w:top w:val="none" w:sz="0" w:space="0" w:color="auto"/>
            <w:left w:val="none" w:sz="0" w:space="0" w:color="auto"/>
            <w:bottom w:val="none" w:sz="0" w:space="0" w:color="auto"/>
            <w:right w:val="none" w:sz="0" w:space="0" w:color="auto"/>
          </w:divBdr>
        </w:div>
        <w:div w:id="1677807523">
          <w:marLeft w:val="3326"/>
          <w:marRight w:val="0"/>
          <w:marTop w:val="0"/>
          <w:marBottom w:val="80"/>
          <w:divBdr>
            <w:top w:val="none" w:sz="0" w:space="0" w:color="auto"/>
            <w:left w:val="none" w:sz="0" w:space="0" w:color="auto"/>
            <w:bottom w:val="none" w:sz="0" w:space="0" w:color="auto"/>
            <w:right w:val="none" w:sz="0" w:space="0" w:color="auto"/>
          </w:divBdr>
        </w:div>
        <w:div w:id="988677199">
          <w:marLeft w:val="3326"/>
          <w:marRight w:val="0"/>
          <w:marTop w:val="0"/>
          <w:marBottom w:val="80"/>
          <w:divBdr>
            <w:top w:val="none" w:sz="0" w:space="0" w:color="auto"/>
            <w:left w:val="none" w:sz="0" w:space="0" w:color="auto"/>
            <w:bottom w:val="none" w:sz="0" w:space="0" w:color="auto"/>
            <w:right w:val="none" w:sz="0" w:space="0" w:color="auto"/>
          </w:divBdr>
        </w:div>
        <w:div w:id="1165239621">
          <w:marLeft w:val="3326"/>
          <w:marRight w:val="0"/>
          <w:marTop w:val="0"/>
          <w:marBottom w:val="80"/>
          <w:divBdr>
            <w:top w:val="none" w:sz="0" w:space="0" w:color="auto"/>
            <w:left w:val="none" w:sz="0" w:space="0" w:color="auto"/>
            <w:bottom w:val="none" w:sz="0" w:space="0" w:color="auto"/>
            <w:right w:val="none" w:sz="0" w:space="0" w:color="auto"/>
          </w:divBdr>
        </w:div>
        <w:div w:id="1649244001">
          <w:marLeft w:val="3326"/>
          <w:marRight w:val="0"/>
          <w:marTop w:val="0"/>
          <w:marBottom w:val="80"/>
          <w:divBdr>
            <w:top w:val="none" w:sz="0" w:space="0" w:color="auto"/>
            <w:left w:val="none" w:sz="0" w:space="0" w:color="auto"/>
            <w:bottom w:val="none" w:sz="0" w:space="0" w:color="auto"/>
            <w:right w:val="none" w:sz="0" w:space="0" w:color="auto"/>
          </w:divBdr>
        </w:div>
        <w:div w:id="1878815215">
          <w:marLeft w:val="3326"/>
          <w:marRight w:val="0"/>
          <w:marTop w:val="0"/>
          <w:marBottom w:val="80"/>
          <w:divBdr>
            <w:top w:val="none" w:sz="0" w:space="0" w:color="auto"/>
            <w:left w:val="none" w:sz="0" w:space="0" w:color="auto"/>
            <w:bottom w:val="none" w:sz="0" w:space="0" w:color="auto"/>
            <w:right w:val="none" w:sz="0" w:space="0" w:color="auto"/>
          </w:divBdr>
        </w:div>
        <w:div w:id="2323059">
          <w:marLeft w:val="3326"/>
          <w:marRight w:val="0"/>
          <w:marTop w:val="0"/>
          <w:marBottom w:val="80"/>
          <w:divBdr>
            <w:top w:val="none" w:sz="0" w:space="0" w:color="auto"/>
            <w:left w:val="none" w:sz="0" w:space="0" w:color="auto"/>
            <w:bottom w:val="none" w:sz="0" w:space="0" w:color="auto"/>
            <w:right w:val="none" w:sz="0" w:space="0" w:color="auto"/>
          </w:divBdr>
        </w:div>
        <w:div w:id="1652172046">
          <w:marLeft w:val="3326"/>
          <w:marRight w:val="0"/>
          <w:marTop w:val="0"/>
          <w:marBottom w:val="80"/>
          <w:divBdr>
            <w:top w:val="none" w:sz="0" w:space="0" w:color="auto"/>
            <w:left w:val="none" w:sz="0" w:space="0" w:color="auto"/>
            <w:bottom w:val="none" w:sz="0" w:space="0" w:color="auto"/>
            <w:right w:val="none" w:sz="0" w:space="0" w:color="auto"/>
          </w:divBdr>
        </w:div>
        <w:div w:id="806436095">
          <w:marLeft w:val="3326"/>
          <w:marRight w:val="0"/>
          <w:marTop w:val="0"/>
          <w:marBottom w:val="80"/>
          <w:divBdr>
            <w:top w:val="none" w:sz="0" w:space="0" w:color="auto"/>
            <w:left w:val="none" w:sz="0" w:space="0" w:color="auto"/>
            <w:bottom w:val="none" w:sz="0" w:space="0" w:color="auto"/>
            <w:right w:val="none" w:sz="0" w:space="0" w:color="auto"/>
          </w:divBdr>
        </w:div>
        <w:div w:id="789981020">
          <w:marLeft w:val="3326"/>
          <w:marRight w:val="0"/>
          <w:marTop w:val="0"/>
          <w:marBottom w:val="80"/>
          <w:divBdr>
            <w:top w:val="none" w:sz="0" w:space="0" w:color="auto"/>
            <w:left w:val="none" w:sz="0" w:space="0" w:color="auto"/>
            <w:bottom w:val="none" w:sz="0" w:space="0" w:color="auto"/>
            <w:right w:val="none" w:sz="0" w:space="0" w:color="auto"/>
          </w:divBdr>
        </w:div>
        <w:div w:id="12389028">
          <w:marLeft w:val="3326"/>
          <w:marRight w:val="0"/>
          <w:marTop w:val="0"/>
          <w:marBottom w:val="80"/>
          <w:divBdr>
            <w:top w:val="none" w:sz="0" w:space="0" w:color="auto"/>
            <w:left w:val="none" w:sz="0" w:space="0" w:color="auto"/>
            <w:bottom w:val="none" w:sz="0" w:space="0" w:color="auto"/>
            <w:right w:val="none" w:sz="0" w:space="0" w:color="auto"/>
          </w:divBdr>
        </w:div>
        <w:div w:id="799689052">
          <w:marLeft w:val="3326"/>
          <w:marRight w:val="0"/>
          <w:marTop w:val="0"/>
          <w:marBottom w:val="80"/>
          <w:divBdr>
            <w:top w:val="none" w:sz="0" w:space="0" w:color="auto"/>
            <w:left w:val="none" w:sz="0" w:space="0" w:color="auto"/>
            <w:bottom w:val="none" w:sz="0" w:space="0" w:color="auto"/>
            <w:right w:val="none" w:sz="0" w:space="0" w:color="auto"/>
          </w:divBdr>
        </w:div>
        <w:div w:id="1735859246">
          <w:marLeft w:val="3326"/>
          <w:marRight w:val="0"/>
          <w:marTop w:val="0"/>
          <w:marBottom w:val="80"/>
          <w:divBdr>
            <w:top w:val="none" w:sz="0" w:space="0" w:color="auto"/>
            <w:left w:val="none" w:sz="0" w:space="0" w:color="auto"/>
            <w:bottom w:val="none" w:sz="0" w:space="0" w:color="auto"/>
            <w:right w:val="none" w:sz="0" w:space="0" w:color="auto"/>
          </w:divBdr>
        </w:div>
        <w:div w:id="600335373">
          <w:marLeft w:val="3326"/>
          <w:marRight w:val="0"/>
          <w:marTop w:val="0"/>
          <w:marBottom w:val="80"/>
          <w:divBdr>
            <w:top w:val="none" w:sz="0" w:space="0" w:color="auto"/>
            <w:left w:val="none" w:sz="0" w:space="0" w:color="auto"/>
            <w:bottom w:val="none" w:sz="0" w:space="0" w:color="auto"/>
            <w:right w:val="none" w:sz="0" w:space="0" w:color="auto"/>
          </w:divBdr>
        </w:div>
        <w:div w:id="1756855380">
          <w:marLeft w:val="3326"/>
          <w:marRight w:val="0"/>
          <w:marTop w:val="0"/>
          <w:marBottom w:val="80"/>
          <w:divBdr>
            <w:top w:val="none" w:sz="0" w:space="0" w:color="auto"/>
            <w:left w:val="none" w:sz="0" w:space="0" w:color="auto"/>
            <w:bottom w:val="none" w:sz="0" w:space="0" w:color="auto"/>
            <w:right w:val="none" w:sz="0" w:space="0" w:color="auto"/>
          </w:divBdr>
        </w:div>
        <w:div w:id="1517889411">
          <w:marLeft w:val="3326"/>
          <w:marRight w:val="0"/>
          <w:marTop w:val="0"/>
          <w:marBottom w:val="80"/>
          <w:divBdr>
            <w:top w:val="none" w:sz="0" w:space="0" w:color="auto"/>
            <w:left w:val="none" w:sz="0" w:space="0" w:color="auto"/>
            <w:bottom w:val="none" w:sz="0" w:space="0" w:color="auto"/>
            <w:right w:val="none" w:sz="0" w:space="0" w:color="auto"/>
          </w:divBdr>
        </w:div>
        <w:div w:id="1549338503">
          <w:marLeft w:val="3326"/>
          <w:marRight w:val="0"/>
          <w:marTop w:val="0"/>
          <w:marBottom w:val="80"/>
          <w:divBdr>
            <w:top w:val="none" w:sz="0" w:space="0" w:color="auto"/>
            <w:left w:val="none" w:sz="0" w:space="0" w:color="auto"/>
            <w:bottom w:val="none" w:sz="0" w:space="0" w:color="auto"/>
            <w:right w:val="none" w:sz="0" w:space="0" w:color="auto"/>
          </w:divBdr>
        </w:div>
        <w:div w:id="1432093669">
          <w:marLeft w:val="3326"/>
          <w:marRight w:val="0"/>
          <w:marTop w:val="0"/>
          <w:marBottom w:val="80"/>
          <w:divBdr>
            <w:top w:val="none" w:sz="0" w:space="0" w:color="auto"/>
            <w:left w:val="none" w:sz="0" w:space="0" w:color="auto"/>
            <w:bottom w:val="none" w:sz="0" w:space="0" w:color="auto"/>
            <w:right w:val="none" w:sz="0" w:space="0" w:color="auto"/>
          </w:divBdr>
        </w:div>
        <w:div w:id="1924752060">
          <w:marLeft w:val="3326"/>
          <w:marRight w:val="0"/>
          <w:marTop w:val="0"/>
          <w:marBottom w:val="80"/>
          <w:divBdr>
            <w:top w:val="none" w:sz="0" w:space="0" w:color="auto"/>
            <w:left w:val="none" w:sz="0" w:space="0" w:color="auto"/>
            <w:bottom w:val="none" w:sz="0" w:space="0" w:color="auto"/>
            <w:right w:val="none" w:sz="0" w:space="0" w:color="auto"/>
          </w:divBdr>
        </w:div>
        <w:div w:id="1524397888">
          <w:marLeft w:val="3326"/>
          <w:marRight w:val="0"/>
          <w:marTop w:val="0"/>
          <w:marBottom w:val="80"/>
          <w:divBdr>
            <w:top w:val="none" w:sz="0" w:space="0" w:color="auto"/>
            <w:left w:val="none" w:sz="0" w:space="0" w:color="auto"/>
            <w:bottom w:val="none" w:sz="0" w:space="0" w:color="auto"/>
            <w:right w:val="none" w:sz="0" w:space="0" w:color="auto"/>
          </w:divBdr>
        </w:div>
        <w:div w:id="2141993293">
          <w:marLeft w:val="3326"/>
          <w:marRight w:val="0"/>
          <w:marTop w:val="0"/>
          <w:marBottom w:val="80"/>
          <w:divBdr>
            <w:top w:val="none" w:sz="0" w:space="0" w:color="auto"/>
            <w:left w:val="none" w:sz="0" w:space="0" w:color="auto"/>
            <w:bottom w:val="none" w:sz="0" w:space="0" w:color="auto"/>
            <w:right w:val="none" w:sz="0" w:space="0" w:color="auto"/>
          </w:divBdr>
        </w:div>
        <w:div w:id="1435133545">
          <w:marLeft w:val="3326"/>
          <w:marRight w:val="0"/>
          <w:marTop w:val="0"/>
          <w:marBottom w:val="80"/>
          <w:divBdr>
            <w:top w:val="none" w:sz="0" w:space="0" w:color="auto"/>
            <w:left w:val="none" w:sz="0" w:space="0" w:color="auto"/>
            <w:bottom w:val="none" w:sz="0" w:space="0" w:color="auto"/>
            <w:right w:val="none" w:sz="0" w:space="0" w:color="auto"/>
          </w:divBdr>
        </w:div>
        <w:div w:id="1920286035">
          <w:marLeft w:val="3326"/>
          <w:marRight w:val="0"/>
          <w:marTop w:val="0"/>
          <w:marBottom w:val="80"/>
          <w:divBdr>
            <w:top w:val="none" w:sz="0" w:space="0" w:color="auto"/>
            <w:left w:val="none" w:sz="0" w:space="0" w:color="auto"/>
            <w:bottom w:val="none" w:sz="0" w:space="0" w:color="auto"/>
            <w:right w:val="none" w:sz="0" w:space="0" w:color="auto"/>
          </w:divBdr>
        </w:div>
        <w:div w:id="1171527515">
          <w:marLeft w:val="3326"/>
          <w:marRight w:val="0"/>
          <w:marTop w:val="0"/>
          <w:marBottom w:val="80"/>
          <w:divBdr>
            <w:top w:val="none" w:sz="0" w:space="0" w:color="auto"/>
            <w:left w:val="none" w:sz="0" w:space="0" w:color="auto"/>
            <w:bottom w:val="none" w:sz="0" w:space="0" w:color="auto"/>
            <w:right w:val="none" w:sz="0" w:space="0" w:color="auto"/>
          </w:divBdr>
        </w:div>
        <w:div w:id="227738562">
          <w:marLeft w:val="3326"/>
          <w:marRight w:val="0"/>
          <w:marTop w:val="0"/>
          <w:marBottom w:val="80"/>
          <w:divBdr>
            <w:top w:val="none" w:sz="0" w:space="0" w:color="auto"/>
            <w:left w:val="none" w:sz="0" w:space="0" w:color="auto"/>
            <w:bottom w:val="none" w:sz="0" w:space="0" w:color="auto"/>
            <w:right w:val="none" w:sz="0" w:space="0" w:color="auto"/>
          </w:divBdr>
        </w:div>
        <w:div w:id="1094128993">
          <w:marLeft w:val="3326"/>
          <w:marRight w:val="0"/>
          <w:marTop w:val="0"/>
          <w:marBottom w:val="80"/>
          <w:divBdr>
            <w:top w:val="none" w:sz="0" w:space="0" w:color="auto"/>
            <w:left w:val="none" w:sz="0" w:space="0" w:color="auto"/>
            <w:bottom w:val="none" w:sz="0" w:space="0" w:color="auto"/>
            <w:right w:val="none" w:sz="0" w:space="0" w:color="auto"/>
          </w:divBdr>
        </w:div>
        <w:div w:id="1063681136">
          <w:marLeft w:val="3326"/>
          <w:marRight w:val="0"/>
          <w:marTop w:val="0"/>
          <w:marBottom w:val="80"/>
          <w:divBdr>
            <w:top w:val="none" w:sz="0" w:space="0" w:color="auto"/>
            <w:left w:val="none" w:sz="0" w:space="0" w:color="auto"/>
            <w:bottom w:val="none" w:sz="0" w:space="0" w:color="auto"/>
            <w:right w:val="none" w:sz="0" w:space="0" w:color="auto"/>
          </w:divBdr>
        </w:div>
        <w:div w:id="219022914">
          <w:marLeft w:val="3326"/>
          <w:marRight w:val="0"/>
          <w:marTop w:val="0"/>
          <w:marBottom w:val="80"/>
          <w:divBdr>
            <w:top w:val="none" w:sz="0" w:space="0" w:color="auto"/>
            <w:left w:val="none" w:sz="0" w:space="0" w:color="auto"/>
            <w:bottom w:val="none" w:sz="0" w:space="0" w:color="auto"/>
            <w:right w:val="none" w:sz="0" w:space="0" w:color="auto"/>
          </w:divBdr>
        </w:div>
        <w:div w:id="361636367">
          <w:marLeft w:val="3326"/>
          <w:marRight w:val="0"/>
          <w:marTop w:val="0"/>
          <w:marBottom w:val="80"/>
          <w:divBdr>
            <w:top w:val="none" w:sz="0" w:space="0" w:color="auto"/>
            <w:left w:val="none" w:sz="0" w:space="0" w:color="auto"/>
            <w:bottom w:val="none" w:sz="0" w:space="0" w:color="auto"/>
            <w:right w:val="none" w:sz="0" w:space="0" w:color="auto"/>
          </w:divBdr>
        </w:div>
        <w:div w:id="478613773">
          <w:marLeft w:val="3326"/>
          <w:marRight w:val="0"/>
          <w:marTop w:val="0"/>
          <w:marBottom w:val="80"/>
          <w:divBdr>
            <w:top w:val="none" w:sz="0" w:space="0" w:color="auto"/>
            <w:left w:val="none" w:sz="0" w:space="0" w:color="auto"/>
            <w:bottom w:val="none" w:sz="0" w:space="0" w:color="auto"/>
            <w:right w:val="none" w:sz="0" w:space="0" w:color="auto"/>
          </w:divBdr>
        </w:div>
        <w:div w:id="824007648">
          <w:marLeft w:val="3326"/>
          <w:marRight w:val="0"/>
          <w:marTop w:val="0"/>
          <w:marBottom w:val="80"/>
          <w:divBdr>
            <w:top w:val="none" w:sz="0" w:space="0" w:color="auto"/>
            <w:left w:val="none" w:sz="0" w:space="0" w:color="auto"/>
            <w:bottom w:val="none" w:sz="0" w:space="0" w:color="auto"/>
            <w:right w:val="none" w:sz="0" w:space="0" w:color="auto"/>
          </w:divBdr>
        </w:div>
        <w:div w:id="930359217">
          <w:marLeft w:val="3326"/>
          <w:marRight w:val="0"/>
          <w:marTop w:val="0"/>
          <w:marBottom w:val="80"/>
          <w:divBdr>
            <w:top w:val="none" w:sz="0" w:space="0" w:color="auto"/>
            <w:left w:val="none" w:sz="0" w:space="0" w:color="auto"/>
            <w:bottom w:val="none" w:sz="0" w:space="0" w:color="auto"/>
            <w:right w:val="none" w:sz="0" w:space="0" w:color="auto"/>
          </w:divBdr>
        </w:div>
        <w:div w:id="1080177373">
          <w:marLeft w:val="3326"/>
          <w:marRight w:val="0"/>
          <w:marTop w:val="0"/>
          <w:marBottom w:val="80"/>
          <w:divBdr>
            <w:top w:val="none" w:sz="0" w:space="0" w:color="auto"/>
            <w:left w:val="none" w:sz="0" w:space="0" w:color="auto"/>
            <w:bottom w:val="none" w:sz="0" w:space="0" w:color="auto"/>
            <w:right w:val="none" w:sz="0" w:space="0" w:color="auto"/>
          </w:divBdr>
        </w:div>
        <w:div w:id="1588268627">
          <w:marLeft w:val="3326"/>
          <w:marRight w:val="0"/>
          <w:marTop w:val="0"/>
          <w:marBottom w:val="80"/>
          <w:divBdr>
            <w:top w:val="none" w:sz="0" w:space="0" w:color="auto"/>
            <w:left w:val="none" w:sz="0" w:space="0" w:color="auto"/>
            <w:bottom w:val="none" w:sz="0" w:space="0" w:color="auto"/>
            <w:right w:val="none" w:sz="0" w:space="0" w:color="auto"/>
          </w:divBdr>
        </w:div>
        <w:div w:id="248731094">
          <w:marLeft w:val="3326"/>
          <w:marRight w:val="0"/>
          <w:marTop w:val="0"/>
          <w:marBottom w:val="80"/>
          <w:divBdr>
            <w:top w:val="none" w:sz="0" w:space="0" w:color="auto"/>
            <w:left w:val="none" w:sz="0" w:space="0" w:color="auto"/>
            <w:bottom w:val="none" w:sz="0" w:space="0" w:color="auto"/>
            <w:right w:val="none" w:sz="0" w:space="0" w:color="auto"/>
          </w:divBdr>
        </w:div>
        <w:div w:id="405107945">
          <w:marLeft w:val="3326"/>
          <w:marRight w:val="0"/>
          <w:marTop w:val="0"/>
          <w:marBottom w:val="80"/>
          <w:divBdr>
            <w:top w:val="none" w:sz="0" w:space="0" w:color="auto"/>
            <w:left w:val="none" w:sz="0" w:space="0" w:color="auto"/>
            <w:bottom w:val="none" w:sz="0" w:space="0" w:color="auto"/>
            <w:right w:val="none" w:sz="0" w:space="0" w:color="auto"/>
          </w:divBdr>
        </w:div>
        <w:div w:id="1080253285">
          <w:marLeft w:val="3326"/>
          <w:marRight w:val="0"/>
          <w:marTop w:val="0"/>
          <w:marBottom w:val="80"/>
          <w:divBdr>
            <w:top w:val="none" w:sz="0" w:space="0" w:color="auto"/>
            <w:left w:val="none" w:sz="0" w:space="0" w:color="auto"/>
            <w:bottom w:val="none" w:sz="0" w:space="0" w:color="auto"/>
            <w:right w:val="none" w:sz="0" w:space="0" w:color="auto"/>
          </w:divBdr>
        </w:div>
        <w:div w:id="1303577528">
          <w:marLeft w:val="3326"/>
          <w:marRight w:val="0"/>
          <w:marTop w:val="0"/>
          <w:marBottom w:val="80"/>
          <w:divBdr>
            <w:top w:val="none" w:sz="0" w:space="0" w:color="auto"/>
            <w:left w:val="none" w:sz="0" w:space="0" w:color="auto"/>
            <w:bottom w:val="none" w:sz="0" w:space="0" w:color="auto"/>
            <w:right w:val="none" w:sz="0" w:space="0" w:color="auto"/>
          </w:divBdr>
        </w:div>
        <w:div w:id="885870112">
          <w:marLeft w:val="3326"/>
          <w:marRight w:val="0"/>
          <w:marTop w:val="0"/>
          <w:marBottom w:val="80"/>
          <w:divBdr>
            <w:top w:val="none" w:sz="0" w:space="0" w:color="auto"/>
            <w:left w:val="none" w:sz="0" w:space="0" w:color="auto"/>
            <w:bottom w:val="none" w:sz="0" w:space="0" w:color="auto"/>
            <w:right w:val="none" w:sz="0" w:space="0" w:color="auto"/>
          </w:divBdr>
        </w:div>
        <w:div w:id="1385832455">
          <w:marLeft w:val="3326"/>
          <w:marRight w:val="0"/>
          <w:marTop w:val="0"/>
          <w:marBottom w:val="80"/>
          <w:divBdr>
            <w:top w:val="none" w:sz="0" w:space="0" w:color="auto"/>
            <w:left w:val="none" w:sz="0" w:space="0" w:color="auto"/>
            <w:bottom w:val="none" w:sz="0" w:space="0" w:color="auto"/>
            <w:right w:val="none" w:sz="0" w:space="0" w:color="auto"/>
          </w:divBdr>
        </w:div>
        <w:div w:id="860126767">
          <w:marLeft w:val="3326"/>
          <w:marRight w:val="0"/>
          <w:marTop w:val="0"/>
          <w:marBottom w:val="80"/>
          <w:divBdr>
            <w:top w:val="none" w:sz="0" w:space="0" w:color="auto"/>
            <w:left w:val="none" w:sz="0" w:space="0" w:color="auto"/>
            <w:bottom w:val="none" w:sz="0" w:space="0" w:color="auto"/>
            <w:right w:val="none" w:sz="0" w:space="0" w:color="auto"/>
          </w:divBdr>
        </w:div>
        <w:div w:id="1887061320">
          <w:marLeft w:val="3330"/>
          <w:marRight w:val="0"/>
          <w:marTop w:val="0"/>
          <w:marBottom w:val="80"/>
          <w:divBdr>
            <w:top w:val="none" w:sz="0" w:space="0" w:color="auto"/>
            <w:left w:val="none" w:sz="0" w:space="0" w:color="auto"/>
            <w:bottom w:val="none" w:sz="0" w:space="0" w:color="auto"/>
            <w:right w:val="none" w:sz="0" w:space="0" w:color="auto"/>
          </w:divBdr>
        </w:div>
        <w:div w:id="1812089672">
          <w:marLeft w:val="3330"/>
          <w:marRight w:val="0"/>
          <w:marTop w:val="0"/>
          <w:marBottom w:val="80"/>
          <w:divBdr>
            <w:top w:val="none" w:sz="0" w:space="0" w:color="auto"/>
            <w:left w:val="none" w:sz="0" w:space="0" w:color="auto"/>
            <w:bottom w:val="none" w:sz="0" w:space="0" w:color="auto"/>
            <w:right w:val="none" w:sz="0" w:space="0" w:color="auto"/>
          </w:divBdr>
        </w:div>
        <w:div w:id="549076304">
          <w:marLeft w:val="3330"/>
          <w:marRight w:val="0"/>
          <w:marTop w:val="0"/>
          <w:marBottom w:val="80"/>
          <w:divBdr>
            <w:top w:val="none" w:sz="0" w:space="0" w:color="auto"/>
            <w:left w:val="none" w:sz="0" w:space="0" w:color="auto"/>
            <w:bottom w:val="none" w:sz="0" w:space="0" w:color="auto"/>
            <w:right w:val="none" w:sz="0" w:space="0" w:color="auto"/>
          </w:divBdr>
        </w:div>
        <w:div w:id="1037002953">
          <w:marLeft w:val="3330"/>
          <w:marRight w:val="0"/>
          <w:marTop w:val="0"/>
          <w:marBottom w:val="80"/>
          <w:divBdr>
            <w:top w:val="none" w:sz="0" w:space="0" w:color="auto"/>
            <w:left w:val="none" w:sz="0" w:space="0" w:color="auto"/>
            <w:bottom w:val="none" w:sz="0" w:space="0" w:color="auto"/>
            <w:right w:val="none" w:sz="0" w:space="0" w:color="auto"/>
          </w:divBdr>
        </w:div>
        <w:div w:id="122313561">
          <w:marLeft w:val="3330"/>
          <w:marRight w:val="0"/>
          <w:marTop w:val="0"/>
          <w:marBottom w:val="80"/>
          <w:divBdr>
            <w:top w:val="none" w:sz="0" w:space="0" w:color="auto"/>
            <w:left w:val="none" w:sz="0" w:space="0" w:color="auto"/>
            <w:bottom w:val="none" w:sz="0" w:space="0" w:color="auto"/>
            <w:right w:val="none" w:sz="0" w:space="0" w:color="auto"/>
          </w:divBdr>
        </w:div>
        <w:div w:id="2034648426">
          <w:marLeft w:val="3330"/>
          <w:marRight w:val="0"/>
          <w:marTop w:val="0"/>
          <w:marBottom w:val="80"/>
          <w:divBdr>
            <w:top w:val="none" w:sz="0" w:space="0" w:color="auto"/>
            <w:left w:val="none" w:sz="0" w:space="0" w:color="auto"/>
            <w:bottom w:val="none" w:sz="0" w:space="0" w:color="auto"/>
            <w:right w:val="none" w:sz="0" w:space="0" w:color="auto"/>
          </w:divBdr>
        </w:div>
        <w:div w:id="24063879">
          <w:marLeft w:val="3330"/>
          <w:marRight w:val="0"/>
          <w:marTop w:val="0"/>
          <w:marBottom w:val="80"/>
          <w:divBdr>
            <w:top w:val="none" w:sz="0" w:space="0" w:color="auto"/>
            <w:left w:val="none" w:sz="0" w:space="0" w:color="auto"/>
            <w:bottom w:val="none" w:sz="0" w:space="0" w:color="auto"/>
            <w:right w:val="none" w:sz="0" w:space="0" w:color="auto"/>
          </w:divBdr>
        </w:div>
        <w:div w:id="1766682367">
          <w:marLeft w:val="3330"/>
          <w:marRight w:val="0"/>
          <w:marTop w:val="0"/>
          <w:marBottom w:val="80"/>
          <w:divBdr>
            <w:top w:val="none" w:sz="0" w:space="0" w:color="auto"/>
            <w:left w:val="none" w:sz="0" w:space="0" w:color="auto"/>
            <w:bottom w:val="none" w:sz="0" w:space="0" w:color="auto"/>
            <w:right w:val="none" w:sz="0" w:space="0" w:color="auto"/>
          </w:divBdr>
        </w:div>
        <w:div w:id="1374233691">
          <w:marLeft w:val="3330"/>
          <w:marRight w:val="0"/>
          <w:marTop w:val="0"/>
          <w:marBottom w:val="80"/>
          <w:divBdr>
            <w:top w:val="none" w:sz="0" w:space="0" w:color="auto"/>
            <w:left w:val="none" w:sz="0" w:space="0" w:color="auto"/>
            <w:bottom w:val="none" w:sz="0" w:space="0" w:color="auto"/>
            <w:right w:val="none" w:sz="0" w:space="0" w:color="auto"/>
          </w:divBdr>
        </w:div>
        <w:div w:id="1103721615">
          <w:marLeft w:val="3330"/>
          <w:marRight w:val="0"/>
          <w:marTop w:val="0"/>
          <w:marBottom w:val="80"/>
          <w:divBdr>
            <w:top w:val="none" w:sz="0" w:space="0" w:color="auto"/>
            <w:left w:val="none" w:sz="0" w:space="0" w:color="auto"/>
            <w:bottom w:val="none" w:sz="0" w:space="0" w:color="auto"/>
            <w:right w:val="none" w:sz="0" w:space="0" w:color="auto"/>
          </w:divBdr>
        </w:div>
        <w:div w:id="1299072096">
          <w:marLeft w:val="3330"/>
          <w:marRight w:val="0"/>
          <w:marTop w:val="0"/>
          <w:marBottom w:val="80"/>
          <w:divBdr>
            <w:top w:val="none" w:sz="0" w:space="0" w:color="auto"/>
            <w:left w:val="none" w:sz="0" w:space="0" w:color="auto"/>
            <w:bottom w:val="none" w:sz="0" w:space="0" w:color="auto"/>
            <w:right w:val="none" w:sz="0" w:space="0" w:color="auto"/>
          </w:divBdr>
        </w:div>
        <w:div w:id="1107122315">
          <w:marLeft w:val="3330"/>
          <w:marRight w:val="0"/>
          <w:marTop w:val="0"/>
          <w:marBottom w:val="80"/>
          <w:divBdr>
            <w:top w:val="none" w:sz="0" w:space="0" w:color="auto"/>
            <w:left w:val="none" w:sz="0" w:space="0" w:color="auto"/>
            <w:bottom w:val="none" w:sz="0" w:space="0" w:color="auto"/>
            <w:right w:val="none" w:sz="0" w:space="0" w:color="auto"/>
          </w:divBdr>
        </w:div>
        <w:div w:id="1730347053">
          <w:marLeft w:val="3330"/>
          <w:marRight w:val="0"/>
          <w:marTop w:val="0"/>
          <w:marBottom w:val="80"/>
          <w:divBdr>
            <w:top w:val="none" w:sz="0" w:space="0" w:color="auto"/>
            <w:left w:val="none" w:sz="0" w:space="0" w:color="auto"/>
            <w:bottom w:val="none" w:sz="0" w:space="0" w:color="auto"/>
            <w:right w:val="none" w:sz="0" w:space="0" w:color="auto"/>
          </w:divBdr>
        </w:div>
        <w:div w:id="884946283">
          <w:marLeft w:val="3330"/>
          <w:marRight w:val="0"/>
          <w:marTop w:val="0"/>
          <w:marBottom w:val="80"/>
          <w:divBdr>
            <w:top w:val="none" w:sz="0" w:space="0" w:color="auto"/>
            <w:left w:val="none" w:sz="0" w:space="0" w:color="auto"/>
            <w:bottom w:val="none" w:sz="0" w:space="0" w:color="auto"/>
            <w:right w:val="none" w:sz="0" w:space="0" w:color="auto"/>
          </w:divBdr>
        </w:div>
        <w:div w:id="1833444620">
          <w:marLeft w:val="3330"/>
          <w:marRight w:val="0"/>
          <w:marTop w:val="0"/>
          <w:marBottom w:val="80"/>
          <w:divBdr>
            <w:top w:val="none" w:sz="0" w:space="0" w:color="auto"/>
            <w:left w:val="none" w:sz="0" w:space="0" w:color="auto"/>
            <w:bottom w:val="none" w:sz="0" w:space="0" w:color="auto"/>
            <w:right w:val="none" w:sz="0" w:space="0" w:color="auto"/>
          </w:divBdr>
        </w:div>
        <w:div w:id="1232544730">
          <w:marLeft w:val="3330"/>
          <w:marRight w:val="0"/>
          <w:marTop w:val="0"/>
          <w:marBottom w:val="80"/>
          <w:divBdr>
            <w:top w:val="none" w:sz="0" w:space="0" w:color="auto"/>
            <w:left w:val="none" w:sz="0" w:space="0" w:color="auto"/>
            <w:bottom w:val="none" w:sz="0" w:space="0" w:color="auto"/>
            <w:right w:val="none" w:sz="0" w:space="0" w:color="auto"/>
          </w:divBdr>
        </w:div>
        <w:div w:id="66850131">
          <w:marLeft w:val="3330"/>
          <w:marRight w:val="0"/>
          <w:marTop w:val="0"/>
          <w:marBottom w:val="80"/>
          <w:divBdr>
            <w:top w:val="none" w:sz="0" w:space="0" w:color="auto"/>
            <w:left w:val="none" w:sz="0" w:space="0" w:color="auto"/>
            <w:bottom w:val="none" w:sz="0" w:space="0" w:color="auto"/>
            <w:right w:val="none" w:sz="0" w:space="0" w:color="auto"/>
          </w:divBdr>
        </w:div>
        <w:div w:id="1114254391">
          <w:marLeft w:val="3330"/>
          <w:marRight w:val="0"/>
          <w:marTop w:val="0"/>
          <w:marBottom w:val="80"/>
          <w:divBdr>
            <w:top w:val="none" w:sz="0" w:space="0" w:color="auto"/>
            <w:left w:val="none" w:sz="0" w:space="0" w:color="auto"/>
            <w:bottom w:val="none" w:sz="0" w:space="0" w:color="auto"/>
            <w:right w:val="none" w:sz="0" w:space="0" w:color="auto"/>
          </w:divBdr>
        </w:div>
        <w:div w:id="1587223938">
          <w:marLeft w:val="3330"/>
          <w:marRight w:val="0"/>
          <w:marTop w:val="0"/>
          <w:marBottom w:val="80"/>
          <w:divBdr>
            <w:top w:val="none" w:sz="0" w:space="0" w:color="auto"/>
            <w:left w:val="none" w:sz="0" w:space="0" w:color="auto"/>
            <w:bottom w:val="none" w:sz="0" w:space="0" w:color="auto"/>
            <w:right w:val="none" w:sz="0" w:space="0" w:color="auto"/>
          </w:divBdr>
        </w:div>
        <w:div w:id="468060041">
          <w:marLeft w:val="3330"/>
          <w:marRight w:val="0"/>
          <w:marTop w:val="0"/>
          <w:marBottom w:val="80"/>
          <w:divBdr>
            <w:top w:val="none" w:sz="0" w:space="0" w:color="auto"/>
            <w:left w:val="none" w:sz="0" w:space="0" w:color="auto"/>
            <w:bottom w:val="none" w:sz="0" w:space="0" w:color="auto"/>
            <w:right w:val="none" w:sz="0" w:space="0" w:color="auto"/>
          </w:divBdr>
        </w:div>
        <w:div w:id="699401908">
          <w:marLeft w:val="3330"/>
          <w:marRight w:val="0"/>
          <w:marTop w:val="0"/>
          <w:marBottom w:val="80"/>
          <w:divBdr>
            <w:top w:val="none" w:sz="0" w:space="0" w:color="auto"/>
            <w:left w:val="none" w:sz="0" w:space="0" w:color="auto"/>
            <w:bottom w:val="none" w:sz="0" w:space="0" w:color="auto"/>
            <w:right w:val="none" w:sz="0" w:space="0" w:color="auto"/>
          </w:divBdr>
        </w:div>
        <w:div w:id="937104063">
          <w:marLeft w:val="3330"/>
          <w:marRight w:val="0"/>
          <w:marTop w:val="0"/>
          <w:marBottom w:val="80"/>
          <w:divBdr>
            <w:top w:val="none" w:sz="0" w:space="0" w:color="auto"/>
            <w:left w:val="none" w:sz="0" w:space="0" w:color="auto"/>
            <w:bottom w:val="none" w:sz="0" w:space="0" w:color="auto"/>
            <w:right w:val="none" w:sz="0" w:space="0" w:color="auto"/>
          </w:divBdr>
        </w:div>
        <w:div w:id="903224555">
          <w:marLeft w:val="3330"/>
          <w:marRight w:val="0"/>
          <w:marTop w:val="0"/>
          <w:marBottom w:val="80"/>
          <w:divBdr>
            <w:top w:val="none" w:sz="0" w:space="0" w:color="auto"/>
            <w:left w:val="none" w:sz="0" w:space="0" w:color="auto"/>
            <w:bottom w:val="none" w:sz="0" w:space="0" w:color="auto"/>
            <w:right w:val="none" w:sz="0" w:space="0" w:color="auto"/>
          </w:divBdr>
        </w:div>
        <w:div w:id="1807695040">
          <w:marLeft w:val="3330"/>
          <w:marRight w:val="0"/>
          <w:marTop w:val="0"/>
          <w:marBottom w:val="80"/>
          <w:divBdr>
            <w:top w:val="none" w:sz="0" w:space="0" w:color="auto"/>
            <w:left w:val="none" w:sz="0" w:space="0" w:color="auto"/>
            <w:bottom w:val="none" w:sz="0" w:space="0" w:color="auto"/>
            <w:right w:val="none" w:sz="0" w:space="0" w:color="auto"/>
          </w:divBdr>
        </w:div>
        <w:div w:id="756562908">
          <w:marLeft w:val="3330"/>
          <w:marRight w:val="0"/>
          <w:marTop w:val="0"/>
          <w:marBottom w:val="80"/>
          <w:divBdr>
            <w:top w:val="none" w:sz="0" w:space="0" w:color="auto"/>
            <w:left w:val="none" w:sz="0" w:space="0" w:color="auto"/>
            <w:bottom w:val="none" w:sz="0" w:space="0" w:color="auto"/>
            <w:right w:val="none" w:sz="0" w:space="0" w:color="auto"/>
          </w:divBdr>
        </w:div>
        <w:div w:id="1887451355">
          <w:marLeft w:val="3330"/>
          <w:marRight w:val="0"/>
          <w:marTop w:val="0"/>
          <w:marBottom w:val="80"/>
          <w:divBdr>
            <w:top w:val="none" w:sz="0" w:space="0" w:color="auto"/>
            <w:left w:val="none" w:sz="0" w:space="0" w:color="auto"/>
            <w:bottom w:val="none" w:sz="0" w:space="0" w:color="auto"/>
            <w:right w:val="none" w:sz="0" w:space="0" w:color="auto"/>
          </w:divBdr>
        </w:div>
        <w:div w:id="1403141117">
          <w:marLeft w:val="3330"/>
          <w:marRight w:val="0"/>
          <w:marTop w:val="0"/>
          <w:marBottom w:val="80"/>
          <w:divBdr>
            <w:top w:val="none" w:sz="0" w:space="0" w:color="auto"/>
            <w:left w:val="none" w:sz="0" w:space="0" w:color="auto"/>
            <w:bottom w:val="none" w:sz="0" w:space="0" w:color="auto"/>
            <w:right w:val="none" w:sz="0" w:space="0" w:color="auto"/>
          </w:divBdr>
        </w:div>
        <w:div w:id="2033262317">
          <w:marLeft w:val="3330"/>
          <w:marRight w:val="0"/>
          <w:marTop w:val="0"/>
          <w:marBottom w:val="80"/>
          <w:divBdr>
            <w:top w:val="none" w:sz="0" w:space="0" w:color="auto"/>
            <w:left w:val="none" w:sz="0" w:space="0" w:color="auto"/>
            <w:bottom w:val="none" w:sz="0" w:space="0" w:color="auto"/>
            <w:right w:val="none" w:sz="0" w:space="0" w:color="auto"/>
          </w:divBdr>
        </w:div>
        <w:div w:id="2090497792">
          <w:marLeft w:val="3330"/>
          <w:marRight w:val="0"/>
          <w:marTop w:val="0"/>
          <w:marBottom w:val="80"/>
          <w:divBdr>
            <w:top w:val="none" w:sz="0" w:space="0" w:color="auto"/>
            <w:left w:val="none" w:sz="0" w:space="0" w:color="auto"/>
            <w:bottom w:val="none" w:sz="0" w:space="0" w:color="auto"/>
            <w:right w:val="none" w:sz="0" w:space="0" w:color="auto"/>
          </w:divBdr>
        </w:div>
        <w:div w:id="2017028937">
          <w:marLeft w:val="3330"/>
          <w:marRight w:val="0"/>
          <w:marTop w:val="0"/>
          <w:marBottom w:val="80"/>
          <w:divBdr>
            <w:top w:val="none" w:sz="0" w:space="0" w:color="auto"/>
            <w:left w:val="none" w:sz="0" w:space="0" w:color="auto"/>
            <w:bottom w:val="none" w:sz="0" w:space="0" w:color="auto"/>
            <w:right w:val="none" w:sz="0" w:space="0" w:color="auto"/>
          </w:divBdr>
        </w:div>
        <w:div w:id="2146851758">
          <w:marLeft w:val="3330"/>
          <w:marRight w:val="0"/>
          <w:marTop w:val="0"/>
          <w:marBottom w:val="80"/>
          <w:divBdr>
            <w:top w:val="none" w:sz="0" w:space="0" w:color="auto"/>
            <w:left w:val="none" w:sz="0" w:space="0" w:color="auto"/>
            <w:bottom w:val="none" w:sz="0" w:space="0" w:color="auto"/>
            <w:right w:val="none" w:sz="0" w:space="0" w:color="auto"/>
          </w:divBdr>
        </w:div>
        <w:div w:id="1138188921">
          <w:marLeft w:val="3330"/>
          <w:marRight w:val="0"/>
          <w:marTop w:val="0"/>
          <w:marBottom w:val="80"/>
          <w:divBdr>
            <w:top w:val="none" w:sz="0" w:space="0" w:color="auto"/>
            <w:left w:val="none" w:sz="0" w:space="0" w:color="auto"/>
            <w:bottom w:val="none" w:sz="0" w:space="0" w:color="auto"/>
            <w:right w:val="none" w:sz="0" w:space="0" w:color="auto"/>
          </w:divBdr>
        </w:div>
        <w:div w:id="1783382450">
          <w:marLeft w:val="3330"/>
          <w:marRight w:val="0"/>
          <w:marTop w:val="0"/>
          <w:marBottom w:val="80"/>
          <w:divBdr>
            <w:top w:val="none" w:sz="0" w:space="0" w:color="auto"/>
            <w:left w:val="none" w:sz="0" w:space="0" w:color="auto"/>
            <w:bottom w:val="none" w:sz="0" w:space="0" w:color="auto"/>
            <w:right w:val="none" w:sz="0" w:space="0" w:color="auto"/>
          </w:divBdr>
        </w:div>
        <w:div w:id="1993438286">
          <w:marLeft w:val="3330"/>
          <w:marRight w:val="0"/>
          <w:marTop w:val="0"/>
          <w:marBottom w:val="80"/>
          <w:divBdr>
            <w:top w:val="none" w:sz="0" w:space="0" w:color="auto"/>
            <w:left w:val="none" w:sz="0" w:space="0" w:color="auto"/>
            <w:bottom w:val="none" w:sz="0" w:space="0" w:color="auto"/>
            <w:right w:val="none" w:sz="0" w:space="0" w:color="auto"/>
          </w:divBdr>
        </w:div>
        <w:div w:id="1863013927">
          <w:marLeft w:val="3330"/>
          <w:marRight w:val="0"/>
          <w:marTop w:val="0"/>
          <w:marBottom w:val="80"/>
          <w:divBdr>
            <w:top w:val="none" w:sz="0" w:space="0" w:color="auto"/>
            <w:left w:val="none" w:sz="0" w:space="0" w:color="auto"/>
            <w:bottom w:val="none" w:sz="0" w:space="0" w:color="auto"/>
            <w:right w:val="none" w:sz="0" w:space="0" w:color="auto"/>
          </w:divBdr>
        </w:div>
        <w:div w:id="1164590091">
          <w:marLeft w:val="3330"/>
          <w:marRight w:val="0"/>
          <w:marTop w:val="0"/>
          <w:marBottom w:val="80"/>
          <w:divBdr>
            <w:top w:val="none" w:sz="0" w:space="0" w:color="auto"/>
            <w:left w:val="none" w:sz="0" w:space="0" w:color="auto"/>
            <w:bottom w:val="none" w:sz="0" w:space="0" w:color="auto"/>
            <w:right w:val="none" w:sz="0" w:space="0" w:color="auto"/>
          </w:divBdr>
        </w:div>
        <w:div w:id="328751790">
          <w:marLeft w:val="3330"/>
          <w:marRight w:val="0"/>
          <w:marTop w:val="0"/>
          <w:marBottom w:val="80"/>
          <w:divBdr>
            <w:top w:val="none" w:sz="0" w:space="0" w:color="auto"/>
            <w:left w:val="none" w:sz="0" w:space="0" w:color="auto"/>
            <w:bottom w:val="none" w:sz="0" w:space="0" w:color="auto"/>
            <w:right w:val="none" w:sz="0" w:space="0" w:color="auto"/>
          </w:divBdr>
        </w:div>
        <w:div w:id="1493569991">
          <w:marLeft w:val="3330"/>
          <w:marRight w:val="0"/>
          <w:marTop w:val="0"/>
          <w:marBottom w:val="80"/>
          <w:divBdr>
            <w:top w:val="none" w:sz="0" w:space="0" w:color="auto"/>
            <w:left w:val="none" w:sz="0" w:space="0" w:color="auto"/>
            <w:bottom w:val="none" w:sz="0" w:space="0" w:color="auto"/>
            <w:right w:val="none" w:sz="0" w:space="0" w:color="auto"/>
          </w:divBdr>
        </w:div>
        <w:div w:id="250965725">
          <w:marLeft w:val="3330"/>
          <w:marRight w:val="0"/>
          <w:marTop w:val="0"/>
          <w:marBottom w:val="80"/>
          <w:divBdr>
            <w:top w:val="none" w:sz="0" w:space="0" w:color="auto"/>
            <w:left w:val="none" w:sz="0" w:space="0" w:color="auto"/>
            <w:bottom w:val="none" w:sz="0" w:space="0" w:color="auto"/>
            <w:right w:val="none" w:sz="0" w:space="0" w:color="auto"/>
          </w:divBdr>
        </w:div>
        <w:div w:id="1330131145">
          <w:marLeft w:val="3330"/>
          <w:marRight w:val="0"/>
          <w:marTop w:val="0"/>
          <w:marBottom w:val="80"/>
          <w:divBdr>
            <w:top w:val="none" w:sz="0" w:space="0" w:color="auto"/>
            <w:left w:val="none" w:sz="0" w:space="0" w:color="auto"/>
            <w:bottom w:val="none" w:sz="0" w:space="0" w:color="auto"/>
            <w:right w:val="none" w:sz="0" w:space="0" w:color="auto"/>
          </w:divBdr>
        </w:div>
        <w:div w:id="910233028">
          <w:marLeft w:val="3330"/>
          <w:marRight w:val="0"/>
          <w:marTop w:val="0"/>
          <w:marBottom w:val="80"/>
          <w:divBdr>
            <w:top w:val="none" w:sz="0" w:space="0" w:color="auto"/>
            <w:left w:val="none" w:sz="0" w:space="0" w:color="auto"/>
            <w:bottom w:val="none" w:sz="0" w:space="0" w:color="auto"/>
            <w:right w:val="none" w:sz="0" w:space="0" w:color="auto"/>
          </w:divBdr>
        </w:div>
        <w:div w:id="421724674">
          <w:marLeft w:val="3330"/>
          <w:marRight w:val="0"/>
          <w:marTop w:val="0"/>
          <w:marBottom w:val="80"/>
          <w:divBdr>
            <w:top w:val="none" w:sz="0" w:space="0" w:color="auto"/>
            <w:left w:val="none" w:sz="0" w:space="0" w:color="auto"/>
            <w:bottom w:val="none" w:sz="0" w:space="0" w:color="auto"/>
            <w:right w:val="none" w:sz="0" w:space="0" w:color="auto"/>
          </w:divBdr>
        </w:div>
        <w:div w:id="326522734">
          <w:marLeft w:val="3326"/>
          <w:marRight w:val="0"/>
          <w:marTop w:val="0"/>
          <w:marBottom w:val="80"/>
          <w:divBdr>
            <w:top w:val="none" w:sz="0" w:space="0" w:color="auto"/>
            <w:left w:val="none" w:sz="0" w:space="0" w:color="auto"/>
            <w:bottom w:val="none" w:sz="0" w:space="0" w:color="auto"/>
            <w:right w:val="none" w:sz="0" w:space="0" w:color="auto"/>
          </w:divBdr>
        </w:div>
        <w:div w:id="1017930412">
          <w:marLeft w:val="3326"/>
          <w:marRight w:val="0"/>
          <w:marTop w:val="0"/>
          <w:marBottom w:val="80"/>
          <w:divBdr>
            <w:top w:val="none" w:sz="0" w:space="0" w:color="auto"/>
            <w:left w:val="none" w:sz="0" w:space="0" w:color="auto"/>
            <w:bottom w:val="none" w:sz="0" w:space="0" w:color="auto"/>
            <w:right w:val="none" w:sz="0" w:space="0" w:color="auto"/>
          </w:divBdr>
        </w:div>
        <w:div w:id="2060280123">
          <w:marLeft w:val="3326"/>
          <w:marRight w:val="0"/>
          <w:marTop w:val="0"/>
          <w:marBottom w:val="80"/>
          <w:divBdr>
            <w:top w:val="none" w:sz="0" w:space="0" w:color="auto"/>
            <w:left w:val="none" w:sz="0" w:space="0" w:color="auto"/>
            <w:bottom w:val="none" w:sz="0" w:space="0" w:color="auto"/>
            <w:right w:val="none" w:sz="0" w:space="0" w:color="auto"/>
          </w:divBdr>
        </w:div>
        <w:div w:id="901985830">
          <w:marLeft w:val="3326"/>
          <w:marRight w:val="0"/>
          <w:marTop w:val="0"/>
          <w:marBottom w:val="80"/>
          <w:divBdr>
            <w:top w:val="none" w:sz="0" w:space="0" w:color="auto"/>
            <w:left w:val="none" w:sz="0" w:space="0" w:color="auto"/>
            <w:bottom w:val="none" w:sz="0" w:space="0" w:color="auto"/>
            <w:right w:val="none" w:sz="0" w:space="0" w:color="auto"/>
          </w:divBdr>
        </w:div>
        <w:div w:id="1755399496">
          <w:marLeft w:val="3326"/>
          <w:marRight w:val="0"/>
          <w:marTop w:val="0"/>
          <w:marBottom w:val="80"/>
          <w:divBdr>
            <w:top w:val="none" w:sz="0" w:space="0" w:color="auto"/>
            <w:left w:val="none" w:sz="0" w:space="0" w:color="auto"/>
            <w:bottom w:val="none" w:sz="0" w:space="0" w:color="auto"/>
            <w:right w:val="none" w:sz="0" w:space="0" w:color="auto"/>
          </w:divBdr>
        </w:div>
        <w:div w:id="1804499421">
          <w:marLeft w:val="3326"/>
          <w:marRight w:val="0"/>
          <w:marTop w:val="0"/>
          <w:marBottom w:val="80"/>
          <w:divBdr>
            <w:top w:val="none" w:sz="0" w:space="0" w:color="auto"/>
            <w:left w:val="none" w:sz="0" w:space="0" w:color="auto"/>
            <w:bottom w:val="none" w:sz="0" w:space="0" w:color="auto"/>
            <w:right w:val="none" w:sz="0" w:space="0" w:color="auto"/>
          </w:divBdr>
        </w:div>
        <w:div w:id="1338801452">
          <w:marLeft w:val="3326"/>
          <w:marRight w:val="0"/>
          <w:marTop w:val="0"/>
          <w:marBottom w:val="80"/>
          <w:divBdr>
            <w:top w:val="none" w:sz="0" w:space="0" w:color="auto"/>
            <w:left w:val="none" w:sz="0" w:space="0" w:color="auto"/>
            <w:bottom w:val="none" w:sz="0" w:space="0" w:color="auto"/>
            <w:right w:val="none" w:sz="0" w:space="0" w:color="auto"/>
          </w:divBdr>
        </w:div>
        <w:div w:id="1070079616">
          <w:marLeft w:val="3326"/>
          <w:marRight w:val="0"/>
          <w:marTop w:val="0"/>
          <w:marBottom w:val="80"/>
          <w:divBdr>
            <w:top w:val="none" w:sz="0" w:space="0" w:color="auto"/>
            <w:left w:val="none" w:sz="0" w:space="0" w:color="auto"/>
            <w:bottom w:val="none" w:sz="0" w:space="0" w:color="auto"/>
            <w:right w:val="none" w:sz="0" w:space="0" w:color="auto"/>
          </w:divBdr>
        </w:div>
        <w:div w:id="710881738">
          <w:marLeft w:val="3326"/>
          <w:marRight w:val="0"/>
          <w:marTop w:val="0"/>
          <w:marBottom w:val="80"/>
          <w:divBdr>
            <w:top w:val="none" w:sz="0" w:space="0" w:color="auto"/>
            <w:left w:val="none" w:sz="0" w:space="0" w:color="auto"/>
            <w:bottom w:val="none" w:sz="0" w:space="0" w:color="auto"/>
            <w:right w:val="none" w:sz="0" w:space="0" w:color="auto"/>
          </w:divBdr>
        </w:div>
        <w:div w:id="966662140">
          <w:marLeft w:val="3326"/>
          <w:marRight w:val="0"/>
          <w:marTop w:val="0"/>
          <w:marBottom w:val="80"/>
          <w:divBdr>
            <w:top w:val="none" w:sz="0" w:space="0" w:color="auto"/>
            <w:left w:val="none" w:sz="0" w:space="0" w:color="auto"/>
            <w:bottom w:val="none" w:sz="0" w:space="0" w:color="auto"/>
            <w:right w:val="none" w:sz="0" w:space="0" w:color="auto"/>
          </w:divBdr>
        </w:div>
        <w:div w:id="911354891">
          <w:marLeft w:val="3326"/>
          <w:marRight w:val="0"/>
          <w:marTop w:val="0"/>
          <w:marBottom w:val="80"/>
          <w:divBdr>
            <w:top w:val="none" w:sz="0" w:space="0" w:color="auto"/>
            <w:left w:val="none" w:sz="0" w:space="0" w:color="auto"/>
            <w:bottom w:val="none" w:sz="0" w:space="0" w:color="auto"/>
            <w:right w:val="none" w:sz="0" w:space="0" w:color="auto"/>
          </w:divBdr>
        </w:div>
        <w:div w:id="698698435">
          <w:marLeft w:val="3326"/>
          <w:marRight w:val="0"/>
          <w:marTop w:val="0"/>
          <w:marBottom w:val="80"/>
          <w:divBdr>
            <w:top w:val="none" w:sz="0" w:space="0" w:color="auto"/>
            <w:left w:val="none" w:sz="0" w:space="0" w:color="auto"/>
            <w:bottom w:val="none" w:sz="0" w:space="0" w:color="auto"/>
            <w:right w:val="none" w:sz="0" w:space="0" w:color="auto"/>
          </w:divBdr>
        </w:div>
        <w:div w:id="1066340760">
          <w:marLeft w:val="3326"/>
          <w:marRight w:val="0"/>
          <w:marTop w:val="0"/>
          <w:marBottom w:val="80"/>
          <w:divBdr>
            <w:top w:val="none" w:sz="0" w:space="0" w:color="auto"/>
            <w:left w:val="none" w:sz="0" w:space="0" w:color="auto"/>
            <w:bottom w:val="none" w:sz="0" w:space="0" w:color="auto"/>
            <w:right w:val="none" w:sz="0" w:space="0" w:color="auto"/>
          </w:divBdr>
        </w:div>
        <w:div w:id="1894000091">
          <w:marLeft w:val="3326"/>
          <w:marRight w:val="0"/>
          <w:marTop w:val="0"/>
          <w:marBottom w:val="80"/>
          <w:divBdr>
            <w:top w:val="none" w:sz="0" w:space="0" w:color="auto"/>
            <w:left w:val="none" w:sz="0" w:space="0" w:color="auto"/>
            <w:bottom w:val="none" w:sz="0" w:space="0" w:color="auto"/>
            <w:right w:val="none" w:sz="0" w:space="0" w:color="auto"/>
          </w:divBdr>
        </w:div>
        <w:div w:id="1181120463">
          <w:marLeft w:val="3326"/>
          <w:marRight w:val="0"/>
          <w:marTop w:val="0"/>
          <w:marBottom w:val="80"/>
          <w:divBdr>
            <w:top w:val="none" w:sz="0" w:space="0" w:color="auto"/>
            <w:left w:val="none" w:sz="0" w:space="0" w:color="auto"/>
            <w:bottom w:val="none" w:sz="0" w:space="0" w:color="auto"/>
            <w:right w:val="none" w:sz="0" w:space="0" w:color="auto"/>
          </w:divBdr>
        </w:div>
        <w:div w:id="1711564497">
          <w:marLeft w:val="3326"/>
          <w:marRight w:val="0"/>
          <w:marTop w:val="0"/>
          <w:marBottom w:val="80"/>
          <w:divBdr>
            <w:top w:val="none" w:sz="0" w:space="0" w:color="auto"/>
            <w:left w:val="none" w:sz="0" w:space="0" w:color="auto"/>
            <w:bottom w:val="none" w:sz="0" w:space="0" w:color="auto"/>
            <w:right w:val="none" w:sz="0" w:space="0" w:color="auto"/>
          </w:divBdr>
        </w:div>
        <w:div w:id="164326441">
          <w:marLeft w:val="3326"/>
          <w:marRight w:val="0"/>
          <w:marTop w:val="0"/>
          <w:marBottom w:val="80"/>
          <w:divBdr>
            <w:top w:val="none" w:sz="0" w:space="0" w:color="auto"/>
            <w:left w:val="none" w:sz="0" w:space="0" w:color="auto"/>
            <w:bottom w:val="none" w:sz="0" w:space="0" w:color="auto"/>
            <w:right w:val="none" w:sz="0" w:space="0" w:color="auto"/>
          </w:divBdr>
        </w:div>
        <w:div w:id="467091738">
          <w:marLeft w:val="3326"/>
          <w:marRight w:val="0"/>
          <w:marTop w:val="0"/>
          <w:marBottom w:val="80"/>
          <w:divBdr>
            <w:top w:val="none" w:sz="0" w:space="0" w:color="auto"/>
            <w:left w:val="none" w:sz="0" w:space="0" w:color="auto"/>
            <w:bottom w:val="none" w:sz="0" w:space="0" w:color="auto"/>
            <w:right w:val="none" w:sz="0" w:space="0" w:color="auto"/>
          </w:divBdr>
        </w:div>
        <w:div w:id="233861312">
          <w:marLeft w:val="3326"/>
          <w:marRight w:val="0"/>
          <w:marTop w:val="0"/>
          <w:marBottom w:val="80"/>
          <w:divBdr>
            <w:top w:val="none" w:sz="0" w:space="0" w:color="auto"/>
            <w:left w:val="none" w:sz="0" w:space="0" w:color="auto"/>
            <w:bottom w:val="none" w:sz="0" w:space="0" w:color="auto"/>
            <w:right w:val="none" w:sz="0" w:space="0" w:color="auto"/>
          </w:divBdr>
        </w:div>
        <w:div w:id="403837237">
          <w:marLeft w:val="3326"/>
          <w:marRight w:val="0"/>
          <w:marTop w:val="0"/>
          <w:marBottom w:val="80"/>
          <w:divBdr>
            <w:top w:val="none" w:sz="0" w:space="0" w:color="auto"/>
            <w:left w:val="none" w:sz="0" w:space="0" w:color="auto"/>
            <w:bottom w:val="none" w:sz="0" w:space="0" w:color="auto"/>
            <w:right w:val="none" w:sz="0" w:space="0" w:color="auto"/>
          </w:divBdr>
        </w:div>
        <w:div w:id="567500629">
          <w:marLeft w:val="3326"/>
          <w:marRight w:val="0"/>
          <w:marTop w:val="0"/>
          <w:marBottom w:val="80"/>
          <w:divBdr>
            <w:top w:val="none" w:sz="0" w:space="0" w:color="auto"/>
            <w:left w:val="none" w:sz="0" w:space="0" w:color="auto"/>
            <w:bottom w:val="none" w:sz="0" w:space="0" w:color="auto"/>
            <w:right w:val="none" w:sz="0" w:space="0" w:color="auto"/>
          </w:divBdr>
        </w:div>
        <w:div w:id="1440445567">
          <w:marLeft w:val="3326"/>
          <w:marRight w:val="0"/>
          <w:marTop w:val="0"/>
          <w:marBottom w:val="80"/>
          <w:divBdr>
            <w:top w:val="none" w:sz="0" w:space="0" w:color="auto"/>
            <w:left w:val="none" w:sz="0" w:space="0" w:color="auto"/>
            <w:bottom w:val="none" w:sz="0" w:space="0" w:color="auto"/>
            <w:right w:val="none" w:sz="0" w:space="0" w:color="auto"/>
          </w:divBdr>
        </w:div>
        <w:div w:id="1713143606">
          <w:marLeft w:val="3326"/>
          <w:marRight w:val="0"/>
          <w:marTop w:val="0"/>
          <w:marBottom w:val="80"/>
          <w:divBdr>
            <w:top w:val="none" w:sz="0" w:space="0" w:color="auto"/>
            <w:left w:val="none" w:sz="0" w:space="0" w:color="auto"/>
            <w:bottom w:val="none" w:sz="0" w:space="0" w:color="auto"/>
            <w:right w:val="none" w:sz="0" w:space="0" w:color="auto"/>
          </w:divBdr>
        </w:div>
        <w:div w:id="1849325651">
          <w:marLeft w:val="3326"/>
          <w:marRight w:val="0"/>
          <w:marTop w:val="0"/>
          <w:marBottom w:val="80"/>
          <w:divBdr>
            <w:top w:val="none" w:sz="0" w:space="0" w:color="auto"/>
            <w:left w:val="none" w:sz="0" w:space="0" w:color="auto"/>
            <w:bottom w:val="none" w:sz="0" w:space="0" w:color="auto"/>
            <w:right w:val="none" w:sz="0" w:space="0" w:color="auto"/>
          </w:divBdr>
        </w:div>
        <w:div w:id="569538833">
          <w:marLeft w:val="3326"/>
          <w:marRight w:val="0"/>
          <w:marTop w:val="0"/>
          <w:marBottom w:val="80"/>
          <w:divBdr>
            <w:top w:val="none" w:sz="0" w:space="0" w:color="auto"/>
            <w:left w:val="none" w:sz="0" w:space="0" w:color="auto"/>
            <w:bottom w:val="none" w:sz="0" w:space="0" w:color="auto"/>
            <w:right w:val="none" w:sz="0" w:space="0" w:color="auto"/>
          </w:divBdr>
        </w:div>
        <w:div w:id="843130717">
          <w:marLeft w:val="3326"/>
          <w:marRight w:val="0"/>
          <w:marTop w:val="0"/>
          <w:marBottom w:val="80"/>
          <w:divBdr>
            <w:top w:val="none" w:sz="0" w:space="0" w:color="auto"/>
            <w:left w:val="none" w:sz="0" w:space="0" w:color="auto"/>
            <w:bottom w:val="none" w:sz="0" w:space="0" w:color="auto"/>
            <w:right w:val="none" w:sz="0" w:space="0" w:color="auto"/>
          </w:divBdr>
        </w:div>
        <w:div w:id="709960498">
          <w:marLeft w:val="3326"/>
          <w:marRight w:val="0"/>
          <w:marTop w:val="0"/>
          <w:marBottom w:val="80"/>
          <w:divBdr>
            <w:top w:val="none" w:sz="0" w:space="0" w:color="auto"/>
            <w:left w:val="none" w:sz="0" w:space="0" w:color="auto"/>
            <w:bottom w:val="none" w:sz="0" w:space="0" w:color="auto"/>
            <w:right w:val="none" w:sz="0" w:space="0" w:color="auto"/>
          </w:divBdr>
        </w:div>
        <w:div w:id="1433279917">
          <w:marLeft w:val="3326"/>
          <w:marRight w:val="0"/>
          <w:marTop w:val="0"/>
          <w:marBottom w:val="80"/>
          <w:divBdr>
            <w:top w:val="none" w:sz="0" w:space="0" w:color="auto"/>
            <w:left w:val="none" w:sz="0" w:space="0" w:color="auto"/>
            <w:bottom w:val="none" w:sz="0" w:space="0" w:color="auto"/>
            <w:right w:val="none" w:sz="0" w:space="0" w:color="auto"/>
          </w:divBdr>
        </w:div>
        <w:div w:id="19398939">
          <w:marLeft w:val="3326"/>
          <w:marRight w:val="0"/>
          <w:marTop w:val="0"/>
          <w:marBottom w:val="80"/>
          <w:divBdr>
            <w:top w:val="none" w:sz="0" w:space="0" w:color="auto"/>
            <w:left w:val="none" w:sz="0" w:space="0" w:color="auto"/>
            <w:bottom w:val="none" w:sz="0" w:space="0" w:color="auto"/>
            <w:right w:val="none" w:sz="0" w:space="0" w:color="auto"/>
          </w:divBdr>
        </w:div>
        <w:div w:id="1906837730">
          <w:marLeft w:val="3326"/>
          <w:marRight w:val="0"/>
          <w:marTop w:val="0"/>
          <w:marBottom w:val="80"/>
          <w:divBdr>
            <w:top w:val="none" w:sz="0" w:space="0" w:color="auto"/>
            <w:left w:val="none" w:sz="0" w:space="0" w:color="auto"/>
            <w:bottom w:val="none" w:sz="0" w:space="0" w:color="auto"/>
            <w:right w:val="none" w:sz="0" w:space="0" w:color="auto"/>
          </w:divBdr>
        </w:div>
        <w:div w:id="1527211043">
          <w:marLeft w:val="3326"/>
          <w:marRight w:val="0"/>
          <w:marTop w:val="0"/>
          <w:marBottom w:val="80"/>
          <w:divBdr>
            <w:top w:val="none" w:sz="0" w:space="0" w:color="auto"/>
            <w:left w:val="none" w:sz="0" w:space="0" w:color="auto"/>
            <w:bottom w:val="none" w:sz="0" w:space="0" w:color="auto"/>
            <w:right w:val="none" w:sz="0" w:space="0" w:color="auto"/>
          </w:divBdr>
        </w:div>
        <w:div w:id="719210401">
          <w:marLeft w:val="3326"/>
          <w:marRight w:val="0"/>
          <w:marTop w:val="0"/>
          <w:marBottom w:val="80"/>
          <w:divBdr>
            <w:top w:val="none" w:sz="0" w:space="0" w:color="auto"/>
            <w:left w:val="none" w:sz="0" w:space="0" w:color="auto"/>
            <w:bottom w:val="none" w:sz="0" w:space="0" w:color="auto"/>
            <w:right w:val="none" w:sz="0" w:space="0" w:color="auto"/>
          </w:divBdr>
        </w:div>
        <w:div w:id="331613896">
          <w:marLeft w:val="3326"/>
          <w:marRight w:val="0"/>
          <w:marTop w:val="0"/>
          <w:marBottom w:val="80"/>
          <w:divBdr>
            <w:top w:val="none" w:sz="0" w:space="0" w:color="auto"/>
            <w:left w:val="none" w:sz="0" w:space="0" w:color="auto"/>
            <w:bottom w:val="none" w:sz="0" w:space="0" w:color="auto"/>
            <w:right w:val="none" w:sz="0" w:space="0" w:color="auto"/>
          </w:divBdr>
        </w:div>
        <w:div w:id="590353836">
          <w:marLeft w:val="3326"/>
          <w:marRight w:val="0"/>
          <w:marTop w:val="0"/>
          <w:marBottom w:val="80"/>
          <w:divBdr>
            <w:top w:val="none" w:sz="0" w:space="0" w:color="auto"/>
            <w:left w:val="none" w:sz="0" w:space="0" w:color="auto"/>
            <w:bottom w:val="none" w:sz="0" w:space="0" w:color="auto"/>
            <w:right w:val="none" w:sz="0" w:space="0" w:color="auto"/>
          </w:divBdr>
        </w:div>
        <w:div w:id="1704864403">
          <w:marLeft w:val="3326"/>
          <w:marRight w:val="0"/>
          <w:marTop w:val="0"/>
          <w:marBottom w:val="80"/>
          <w:divBdr>
            <w:top w:val="none" w:sz="0" w:space="0" w:color="auto"/>
            <w:left w:val="none" w:sz="0" w:space="0" w:color="auto"/>
            <w:bottom w:val="none" w:sz="0" w:space="0" w:color="auto"/>
            <w:right w:val="none" w:sz="0" w:space="0" w:color="auto"/>
          </w:divBdr>
        </w:div>
        <w:div w:id="1650552027">
          <w:marLeft w:val="3326"/>
          <w:marRight w:val="0"/>
          <w:marTop w:val="0"/>
          <w:marBottom w:val="80"/>
          <w:divBdr>
            <w:top w:val="none" w:sz="0" w:space="0" w:color="auto"/>
            <w:left w:val="none" w:sz="0" w:space="0" w:color="auto"/>
            <w:bottom w:val="none" w:sz="0" w:space="0" w:color="auto"/>
            <w:right w:val="none" w:sz="0" w:space="0" w:color="auto"/>
          </w:divBdr>
        </w:div>
        <w:div w:id="1177618886">
          <w:marLeft w:val="3326"/>
          <w:marRight w:val="0"/>
          <w:marTop w:val="0"/>
          <w:marBottom w:val="80"/>
          <w:divBdr>
            <w:top w:val="none" w:sz="0" w:space="0" w:color="auto"/>
            <w:left w:val="none" w:sz="0" w:space="0" w:color="auto"/>
            <w:bottom w:val="none" w:sz="0" w:space="0" w:color="auto"/>
            <w:right w:val="none" w:sz="0" w:space="0" w:color="auto"/>
          </w:divBdr>
        </w:div>
        <w:div w:id="1904098005">
          <w:marLeft w:val="3326"/>
          <w:marRight w:val="0"/>
          <w:marTop w:val="0"/>
          <w:marBottom w:val="80"/>
          <w:divBdr>
            <w:top w:val="none" w:sz="0" w:space="0" w:color="auto"/>
            <w:left w:val="none" w:sz="0" w:space="0" w:color="auto"/>
            <w:bottom w:val="none" w:sz="0" w:space="0" w:color="auto"/>
            <w:right w:val="none" w:sz="0" w:space="0" w:color="auto"/>
          </w:divBdr>
        </w:div>
        <w:div w:id="414479186">
          <w:marLeft w:val="3326"/>
          <w:marRight w:val="0"/>
          <w:marTop w:val="0"/>
          <w:marBottom w:val="80"/>
          <w:divBdr>
            <w:top w:val="none" w:sz="0" w:space="0" w:color="auto"/>
            <w:left w:val="none" w:sz="0" w:space="0" w:color="auto"/>
            <w:bottom w:val="none" w:sz="0" w:space="0" w:color="auto"/>
            <w:right w:val="none" w:sz="0" w:space="0" w:color="auto"/>
          </w:divBdr>
        </w:div>
        <w:div w:id="924654252">
          <w:marLeft w:val="3326"/>
          <w:marRight w:val="0"/>
          <w:marTop w:val="0"/>
          <w:marBottom w:val="80"/>
          <w:divBdr>
            <w:top w:val="none" w:sz="0" w:space="0" w:color="auto"/>
            <w:left w:val="none" w:sz="0" w:space="0" w:color="auto"/>
            <w:bottom w:val="none" w:sz="0" w:space="0" w:color="auto"/>
            <w:right w:val="none" w:sz="0" w:space="0" w:color="auto"/>
          </w:divBdr>
        </w:div>
        <w:div w:id="1020005981">
          <w:marLeft w:val="3330"/>
          <w:marRight w:val="0"/>
          <w:marTop w:val="0"/>
          <w:marBottom w:val="80"/>
          <w:divBdr>
            <w:top w:val="none" w:sz="0" w:space="0" w:color="auto"/>
            <w:left w:val="none" w:sz="0" w:space="0" w:color="auto"/>
            <w:bottom w:val="none" w:sz="0" w:space="0" w:color="auto"/>
            <w:right w:val="none" w:sz="0" w:space="0" w:color="auto"/>
          </w:divBdr>
        </w:div>
        <w:div w:id="423916535">
          <w:marLeft w:val="3330"/>
          <w:marRight w:val="0"/>
          <w:marTop w:val="0"/>
          <w:marBottom w:val="80"/>
          <w:divBdr>
            <w:top w:val="none" w:sz="0" w:space="0" w:color="auto"/>
            <w:left w:val="none" w:sz="0" w:space="0" w:color="auto"/>
            <w:bottom w:val="none" w:sz="0" w:space="0" w:color="auto"/>
            <w:right w:val="none" w:sz="0" w:space="0" w:color="auto"/>
          </w:divBdr>
        </w:div>
        <w:div w:id="2095273676">
          <w:marLeft w:val="3330"/>
          <w:marRight w:val="0"/>
          <w:marTop w:val="0"/>
          <w:marBottom w:val="80"/>
          <w:divBdr>
            <w:top w:val="none" w:sz="0" w:space="0" w:color="auto"/>
            <w:left w:val="none" w:sz="0" w:space="0" w:color="auto"/>
            <w:bottom w:val="none" w:sz="0" w:space="0" w:color="auto"/>
            <w:right w:val="none" w:sz="0" w:space="0" w:color="auto"/>
          </w:divBdr>
        </w:div>
        <w:div w:id="1816407927">
          <w:marLeft w:val="3330"/>
          <w:marRight w:val="0"/>
          <w:marTop w:val="0"/>
          <w:marBottom w:val="80"/>
          <w:divBdr>
            <w:top w:val="none" w:sz="0" w:space="0" w:color="auto"/>
            <w:left w:val="none" w:sz="0" w:space="0" w:color="auto"/>
            <w:bottom w:val="none" w:sz="0" w:space="0" w:color="auto"/>
            <w:right w:val="none" w:sz="0" w:space="0" w:color="auto"/>
          </w:divBdr>
        </w:div>
        <w:div w:id="292836769">
          <w:marLeft w:val="3330"/>
          <w:marRight w:val="0"/>
          <w:marTop w:val="0"/>
          <w:marBottom w:val="80"/>
          <w:divBdr>
            <w:top w:val="none" w:sz="0" w:space="0" w:color="auto"/>
            <w:left w:val="none" w:sz="0" w:space="0" w:color="auto"/>
            <w:bottom w:val="none" w:sz="0" w:space="0" w:color="auto"/>
            <w:right w:val="none" w:sz="0" w:space="0" w:color="auto"/>
          </w:divBdr>
        </w:div>
        <w:div w:id="638077857">
          <w:marLeft w:val="3330"/>
          <w:marRight w:val="0"/>
          <w:marTop w:val="0"/>
          <w:marBottom w:val="80"/>
          <w:divBdr>
            <w:top w:val="none" w:sz="0" w:space="0" w:color="auto"/>
            <w:left w:val="none" w:sz="0" w:space="0" w:color="auto"/>
            <w:bottom w:val="none" w:sz="0" w:space="0" w:color="auto"/>
            <w:right w:val="none" w:sz="0" w:space="0" w:color="auto"/>
          </w:divBdr>
        </w:div>
        <w:div w:id="261957630">
          <w:marLeft w:val="3330"/>
          <w:marRight w:val="0"/>
          <w:marTop w:val="0"/>
          <w:marBottom w:val="80"/>
          <w:divBdr>
            <w:top w:val="none" w:sz="0" w:space="0" w:color="auto"/>
            <w:left w:val="none" w:sz="0" w:space="0" w:color="auto"/>
            <w:bottom w:val="none" w:sz="0" w:space="0" w:color="auto"/>
            <w:right w:val="none" w:sz="0" w:space="0" w:color="auto"/>
          </w:divBdr>
        </w:div>
        <w:div w:id="1459494569">
          <w:marLeft w:val="3330"/>
          <w:marRight w:val="0"/>
          <w:marTop w:val="0"/>
          <w:marBottom w:val="80"/>
          <w:divBdr>
            <w:top w:val="none" w:sz="0" w:space="0" w:color="auto"/>
            <w:left w:val="none" w:sz="0" w:space="0" w:color="auto"/>
            <w:bottom w:val="none" w:sz="0" w:space="0" w:color="auto"/>
            <w:right w:val="none" w:sz="0" w:space="0" w:color="auto"/>
          </w:divBdr>
        </w:div>
        <w:div w:id="1299611349">
          <w:marLeft w:val="3330"/>
          <w:marRight w:val="0"/>
          <w:marTop w:val="0"/>
          <w:marBottom w:val="80"/>
          <w:divBdr>
            <w:top w:val="none" w:sz="0" w:space="0" w:color="auto"/>
            <w:left w:val="none" w:sz="0" w:space="0" w:color="auto"/>
            <w:bottom w:val="none" w:sz="0" w:space="0" w:color="auto"/>
            <w:right w:val="none" w:sz="0" w:space="0" w:color="auto"/>
          </w:divBdr>
        </w:div>
        <w:div w:id="1601990426">
          <w:marLeft w:val="3330"/>
          <w:marRight w:val="0"/>
          <w:marTop w:val="0"/>
          <w:marBottom w:val="80"/>
          <w:divBdr>
            <w:top w:val="none" w:sz="0" w:space="0" w:color="auto"/>
            <w:left w:val="none" w:sz="0" w:space="0" w:color="auto"/>
            <w:bottom w:val="none" w:sz="0" w:space="0" w:color="auto"/>
            <w:right w:val="none" w:sz="0" w:space="0" w:color="auto"/>
          </w:divBdr>
        </w:div>
        <w:div w:id="1888831252">
          <w:marLeft w:val="3330"/>
          <w:marRight w:val="0"/>
          <w:marTop w:val="0"/>
          <w:marBottom w:val="80"/>
          <w:divBdr>
            <w:top w:val="none" w:sz="0" w:space="0" w:color="auto"/>
            <w:left w:val="none" w:sz="0" w:space="0" w:color="auto"/>
            <w:bottom w:val="none" w:sz="0" w:space="0" w:color="auto"/>
            <w:right w:val="none" w:sz="0" w:space="0" w:color="auto"/>
          </w:divBdr>
        </w:div>
        <w:div w:id="1977560940">
          <w:marLeft w:val="3330"/>
          <w:marRight w:val="0"/>
          <w:marTop w:val="0"/>
          <w:marBottom w:val="80"/>
          <w:divBdr>
            <w:top w:val="none" w:sz="0" w:space="0" w:color="auto"/>
            <w:left w:val="none" w:sz="0" w:space="0" w:color="auto"/>
            <w:bottom w:val="none" w:sz="0" w:space="0" w:color="auto"/>
            <w:right w:val="none" w:sz="0" w:space="0" w:color="auto"/>
          </w:divBdr>
        </w:div>
        <w:div w:id="1583639450">
          <w:marLeft w:val="3330"/>
          <w:marRight w:val="0"/>
          <w:marTop w:val="0"/>
          <w:marBottom w:val="80"/>
          <w:divBdr>
            <w:top w:val="none" w:sz="0" w:space="0" w:color="auto"/>
            <w:left w:val="none" w:sz="0" w:space="0" w:color="auto"/>
            <w:bottom w:val="none" w:sz="0" w:space="0" w:color="auto"/>
            <w:right w:val="none" w:sz="0" w:space="0" w:color="auto"/>
          </w:divBdr>
        </w:div>
        <w:div w:id="605817122">
          <w:marLeft w:val="3330"/>
          <w:marRight w:val="0"/>
          <w:marTop w:val="0"/>
          <w:marBottom w:val="80"/>
          <w:divBdr>
            <w:top w:val="none" w:sz="0" w:space="0" w:color="auto"/>
            <w:left w:val="none" w:sz="0" w:space="0" w:color="auto"/>
            <w:bottom w:val="none" w:sz="0" w:space="0" w:color="auto"/>
            <w:right w:val="none" w:sz="0" w:space="0" w:color="auto"/>
          </w:divBdr>
        </w:div>
        <w:div w:id="1510367903">
          <w:marLeft w:val="3330"/>
          <w:marRight w:val="0"/>
          <w:marTop w:val="0"/>
          <w:marBottom w:val="80"/>
          <w:divBdr>
            <w:top w:val="none" w:sz="0" w:space="0" w:color="auto"/>
            <w:left w:val="none" w:sz="0" w:space="0" w:color="auto"/>
            <w:bottom w:val="none" w:sz="0" w:space="0" w:color="auto"/>
            <w:right w:val="none" w:sz="0" w:space="0" w:color="auto"/>
          </w:divBdr>
        </w:div>
        <w:div w:id="97217014">
          <w:marLeft w:val="3330"/>
          <w:marRight w:val="0"/>
          <w:marTop w:val="0"/>
          <w:marBottom w:val="80"/>
          <w:divBdr>
            <w:top w:val="none" w:sz="0" w:space="0" w:color="auto"/>
            <w:left w:val="none" w:sz="0" w:space="0" w:color="auto"/>
            <w:bottom w:val="none" w:sz="0" w:space="0" w:color="auto"/>
            <w:right w:val="none" w:sz="0" w:space="0" w:color="auto"/>
          </w:divBdr>
        </w:div>
        <w:div w:id="567573305">
          <w:marLeft w:val="3330"/>
          <w:marRight w:val="0"/>
          <w:marTop w:val="0"/>
          <w:marBottom w:val="80"/>
          <w:divBdr>
            <w:top w:val="none" w:sz="0" w:space="0" w:color="auto"/>
            <w:left w:val="none" w:sz="0" w:space="0" w:color="auto"/>
            <w:bottom w:val="none" w:sz="0" w:space="0" w:color="auto"/>
            <w:right w:val="none" w:sz="0" w:space="0" w:color="auto"/>
          </w:divBdr>
        </w:div>
        <w:div w:id="1732383768">
          <w:marLeft w:val="3330"/>
          <w:marRight w:val="0"/>
          <w:marTop w:val="0"/>
          <w:marBottom w:val="80"/>
          <w:divBdr>
            <w:top w:val="none" w:sz="0" w:space="0" w:color="auto"/>
            <w:left w:val="none" w:sz="0" w:space="0" w:color="auto"/>
            <w:bottom w:val="none" w:sz="0" w:space="0" w:color="auto"/>
            <w:right w:val="none" w:sz="0" w:space="0" w:color="auto"/>
          </w:divBdr>
        </w:div>
        <w:div w:id="2029914347">
          <w:marLeft w:val="3330"/>
          <w:marRight w:val="0"/>
          <w:marTop w:val="0"/>
          <w:marBottom w:val="80"/>
          <w:divBdr>
            <w:top w:val="none" w:sz="0" w:space="0" w:color="auto"/>
            <w:left w:val="none" w:sz="0" w:space="0" w:color="auto"/>
            <w:bottom w:val="none" w:sz="0" w:space="0" w:color="auto"/>
            <w:right w:val="none" w:sz="0" w:space="0" w:color="auto"/>
          </w:divBdr>
        </w:div>
        <w:div w:id="574897520">
          <w:marLeft w:val="3330"/>
          <w:marRight w:val="0"/>
          <w:marTop w:val="0"/>
          <w:marBottom w:val="80"/>
          <w:divBdr>
            <w:top w:val="none" w:sz="0" w:space="0" w:color="auto"/>
            <w:left w:val="none" w:sz="0" w:space="0" w:color="auto"/>
            <w:bottom w:val="none" w:sz="0" w:space="0" w:color="auto"/>
            <w:right w:val="none" w:sz="0" w:space="0" w:color="auto"/>
          </w:divBdr>
        </w:div>
        <w:div w:id="118690663">
          <w:marLeft w:val="3330"/>
          <w:marRight w:val="0"/>
          <w:marTop w:val="0"/>
          <w:marBottom w:val="80"/>
          <w:divBdr>
            <w:top w:val="none" w:sz="0" w:space="0" w:color="auto"/>
            <w:left w:val="none" w:sz="0" w:space="0" w:color="auto"/>
            <w:bottom w:val="none" w:sz="0" w:space="0" w:color="auto"/>
            <w:right w:val="none" w:sz="0" w:space="0" w:color="auto"/>
          </w:divBdr>
        </w:div>
        <w:div w:id="1830289542">
          <w:marLeft w:val="3330"/>
          <w:marRight w:val="0"/>
          <w:marTop w:val="0"/>
          <w:marBottom w:val="80"/>
          <w:divBdr>
            <w:top w:val="none" w:sz="0" w:space="0" w:color="auto"/>
            <w:left w:val="none" w:sz="0" w:space="0" w:color="auto"/>
            <w:bottom w:val="none" w:sz="0" w:space="0" w:color="auto"/>
            <w:right w:val="none" w:sz="0" w:space="0" w:color="auto"/>
          </w:divBdr>
        </w:div>
        <w:div w:id="575013148">
          <w:marLeft w:val="3330"/>
          <w:marRight w:val="0"/>
          <w:marTop w:val="0"/>
          <w:marBottom w:val="80"/>
          <w:divBdr>
            <w:top w:val="none" w:sz="0" w:space="0" w:color="auto"/>
            <w:left w:val="none" w:sz="0" w:space="0" w:color="auto"/>
            <w:bottom w:val="none" w:sz="0" w:space="0" w:color="auto"/>
            <w:right w:val="none" w:sz="0" w:space="0" w:color="auto"/>
          </w:divBdr>
        </w:div>
        <w:div w:id="713887287">
          <w:marLeft w:val="3330"/>
          <w:marRight w:val="0"/>
          <w:marTop w:val="0"/>
          <w:marBottom w:val="80"/>
          <w:divBdr>
            <w:top w:val="none" w:sz="0" w:space="0" w:color="auto"/>
            <w:left w:val="none" w:sz="0" w:space="0" w:color="auto"/>
            <w:bottom w:val="none" w:sz="0" w:space="0" w:color="auto"/>
            <w:right w:val="none" w:sz="0" w:space="0" w:color="auto"/>
          </w:divBdr>
        </w:div>
        <w:div w:id="1846359975">
          <w:marLeft w:val="3330"/>
          <w:marRight w:val="0"/>
          <w:marTop w:val="0"/>
          <w:marBottom w:val="80"/>
          <w:divBdr>
            <w:top w:val="none" w:sz="0" w:space="0" w:color="auto"/>
            <w:left w:val="none" w:sz="0" w:space="0" w:color="auto"/>
            <w:bottom w:val="none" w:sz="0" w:space="0" w:color="auto"/>
            <w:right w:val="none" w:sz="0" w:space="0" w:color="auto"/>
          </w:divBdr>
        </w:div>
        <w:div w:id="564536907">
          <w:marLeft w:val="3330"/>
          <w:marRight w:val="0"/>
          <w:marTop w:val="0"/>
          <w:marBottom w:val="80"/>
          <w:divBdr>
            <w:top w:val="none" w:sz="0" w:space="0" w:color="auto"/>
            <w:left w:val="none" w:sz="0" w:space="0" w:color="auto"/>
            <w:bottom w:val="none" w:sz="0" w:space="0" w:color="auto"/>
            <w:right w:val="none" w:sz="0" w:space="0" w:color="auto"/>
          </w:divBdr>
        </w:div>
        <w:div w:id="378670312">
          <w:marLeft w:val="3330"/>
          <w:marRight w:val="0"/>
          <w:marTop w:val="0"/>
          <w:marBottom w:val="80"/>
          <w:divBdr>
            <w:top w:val="none" w:sz="0" w:space="0" w:color="auto"/>
            <w:left w:val="none" w:sz="0" w:space="0" w:color="auto"/>
            <w:bottom w:val="none" w:sz="0" w:space="0" w:color="auto"/>
            <w:right w:val="none" w:sz="0" w:space="0" w:color="auto"/>
          </w:divBdr>
        </w:div>
        <w:div w:id="753088765">
          <w:marLeft w:val="3330"/>
          <w:marRight w:val="0"/>
          <w:marTop w:val="0"/>
          <w:marBottom w:val="80"/>
          <w:divBdr>
            <w:top w:val="none" w:sz="0" w:space="0" w:color="auto"/>
            <w:left w:val="none" w:sz="0" w:space="0" w:color="auto"/>
            <w:bottom w:val="none" w:sz="0" w:space="0" w:color="auto"/>
            <w:right w:val="none" w:sz="0" w:space="0" w:color="auto"/>
          </w:divBdr>
        </w:div>
        <w:div w:id="1410032124">
          <w:marLeft w:val="3330"/>
          <w:marRight w:val="0"/>
          <w:marTop w:val="0"/>
          <w:marBottom w:val="80"/>
          <w:divBdr>
            <w:top w:val="none" w:sz="0" w:space="0" w:color="auto"/>
            <w:left w:val="none" w:sz="0" w:space="0" w:color="auto"/>
            <w:bottom w:val="none" w:sz="0" w:space="0" w:color="auto"/>
            <w:right w:val="none" w:sz="0" w:space="0" w:color="auto"/>
          </w:divBdr>
        </w:div>
        <w:div w:id="629171577">
          <w:marLeft w:val="3330"/>
          <w:marRight w:val="0"/>
          <w:marTop w:val="0"/>
          <w:marBottom w:val="80"/>
          <w:divBdr>
            <w:top w:val="none" w:sz="0" w:space="0" w:color="auto"/>
            <w:left w:val="none" w:sz="0" w:space="0" w:color="auto"/>
            <w:bottom w:val="none" w:sz="0" w:space="0" w:color="auto"/>
            <w:right w:val="none" w:sz="0" w:space="0" w:color="auto"/>
          </w:divBdr>
        </w:div>
        <w:div w:id="41560588">
          <w:marLeft w:val="3330"/>
          <w:marRight w:val="0"/>
          <w:marTop w:val="0"/>
          <w:marBottom w:val="80"/>
          <w:divBdr>
            <w:top w:val="none" w:sz="0" w:space="0" w:color="auto"/>
            <w:left w:val="none" w:sz="0" w:space="0" w:color="auto"/>
            <w:bottom w:val="none" w:sz="0" w:space="0" w:color="auto"/>
            <w:right w:val="none" w:sz="0" w:space="0" w:color="auto"/>
          </w:divBdr>
        </w:div>
        <w:div w:id="583491964">
          <w:marLeft w:val="3330"/>
          <w:marRight w:val="0"/>
          <w:marTop w:val="0"/>
          <w:marBottom w:val="80"/>
          <w:divBdr>
            <w:top w:val="none" w:sz="0" w:space="0" w:color="auto"/>
            <w:left w:val="none" w:sz="0" w:space="0" w:color="auto"/>
            <w:bottom w:val="none" w:sz="0" w:space="0" w:color="auto"/>
            <w:right w:val="none" w:sz="0" w:space="0" w:color="auto"/>
          </w:divBdr>
        </w:div>
        <w:div w:id="1841041224">
          <w:marLeft w:val="3326"/>
          <w:marRight w:val="0"/>
          <w:marTop w:val="0"/>
          <w:marBottom w:val="90"/>
          <w:divBdr>
            <w:top w:val="none" w:sz="0" w:space="0" w:color="auto"/>
            <w:left w:val="none" w:sz="0" w:space="0" w:color="auto"/>
            <w:bottom w:val="none" w:sz="0" w:space="0" w:color="auto"/>
            <w:right w:val="none" w:sz="0" w:space="0" w:color="auto"/>
          </w:divBdr>
        </w:div>
        <w:div w:id="1344087517">
          <w:marLeft w:val="3326"/>
          <w:marRight w:val="0"/>
          <w:marTop w:val="0"/>
          <w:marBottom w:val="90"/>
          <w:divBdr>
            <w:top w:val="none" w:sz="0" w:space="0" w:color="auto"/>
            <w:left w:val="none" w:sz="0" w:space="0" w:color="auto"/>
            <w:bottom w:val="none" w:sz="0" w:space="0" w:color="auto"/>
            <w:right w:val="none" w:sz="0" w:space="0" w:color="auto"/>
          </w:divBdr>
        </w:div>
        <w:div w:id="441920927">
          <w:marLeft w:val="3326"/>
          <w:marRight w:val="0"/>
          <w:marTop w:val="0"/>
          <w:marBottom w:val="90"/>
          <w:divBdr>
            <w:top w:val="none" w:sz="0" w:space="0" w:color="auto"/>
            <w:left w:val="none" w:sz="0" w:space="0" w:color="auto"/>
            <w:bottom w:val="none" w:sz="0" w:space="0" w:color="auto"/>
            <w:right w:val="none" w:sz="0" w:space="0" w:color="auto"/>
          </w:divBdr>
        </w:div>
        <w:div w:id="902641633">
          <w:marLeft w:val="3326"/>
          <w:marRight w:val="0"/>
          <w:marTop w:val="0"/>
          <w:marBottom w:val="90"/>
          <w:divBdr>
            <w:top w:val="none" w:sz="0" w:space="0" w:color="auto"/>
            <w:left w:val="none" w:sz="0" w:space="0" w:color="auto"/>
            <w:bottom w:val="none" w:sz="0" w:space="0" w:color="auto"/>
            <w:right w:val="none" w:sz="0" w:space="0" w:color="auto"/>
          </w:divBdr>
        </w:div>
        <w:div w:id="1521627218">
          <w:marLeft w:val="3326"/>
          <w:marRight w:val="0"/>
          <w:marTop w:val="0"/>
          <w:marBottom w:val="90"/>
          <w:divBdr>
            <w:top w:val="none" w:sz="0" w:space="0" w:color="auto"/>
            <w:left w:val="none" w:sz="0" w:space="0" w:color="auto"/>
            <w:bottom w:val="none" w:sz="0" w:space="0" w:color="auto"/>
            <w:right w:val="none" w:sz="0" w:space="0" w:color="auto"/>
          </w:divBdr>
        </w:div>
        <w:div w:id="1402483628">
          <w:marLeft w:val="3330"/>
          <w:marRight w:val="0"/>
          <w:marTop w:val="0"/>
          <w:marBottom w:val="80"/>
          <w:divBdr>
            <w:top w:val="none" w:sz="0" w:space="0" w:color="auto"/>
            <w:left w:val="none" w:sz="0" w:space="0" w:color="auto"/>
            <w:bottom w:val="none" w:sz="0" w:space="0" w:color="auto"/>
            <w:right w:val="none" w:sz="0" w:space="0" w:color="auto"/>
          </w:divBdr>
        </w:div>
        <w:div w:id="1462654907">
          <w:marLeft w:val="3330"/>
          <w:marRight w:val="0"/>
          <w:marTop w:val="0"/>
          <w:marBottom w:val="80"/>
          <w:divBdr>
            <w:top w:val="none" w:sz="0" w:space="0" w:color="auto"/>
            <w:left w:val="none" w:sz="0" w:space="0" w:color="auto"/>
            <w:bottom w:val="none" w:sz="0" w:space="0" w:color="auto"/>
            <w:right w:val="none" w:sz="0" w:space="0" w:color="auto"/>
          </w:divBdr>
        </w:div>
        <w:div w:id="1306857300">
          <w:marLeft w:val="3330"/>
          <w:marRight w:val="0"/>
          <w:marTop w:val="0"/>
          <w:marBottom w:val="80"/>
          <w:divBdr>
            <w:top w:val="none" w:sz="0" w:space="0" w:color="auto"/>
            <w:left w:val="none" w:sz="0" w:space="0" w:color="auto"/>
            <w:bottom w:val="none" w:sz="0" w:space="0" w:color="auto"/>
            <w:right w:val="none" w:sz="0" w:space="0" w:color="auto"/>
          </w:divBdr>
        </w:div>
        <w:div w:id="472481494">
          <w:marLeft w:val="3330"/>
          <w:marRight w:val="0"/>
          <w:marTop w:val="0"/>
          <w:marBottom w:val="80"/>
          <w:divBdr>
            <w:top w:val="none" w:sz="0" w:space="0" w:color="auto"/>
            <w:left w:val="none" w:sz="0" w:space="0" w:color="auto"/>
            <w:bottom w:val="none" w:sz="0" w:space="0" w:color="auto"/>
            <w:right w:val="none" w:sz="0" w:space="0" w:color="auto"/>
          </w:divBdr>
        </w:div>
        <w:div w:id="167644742">
          <w:marLeft w:val="3330"/>
          <w:marRight w:val="0"/>
          <w:marTop w:val="0"/>
          <w:marBottom w:val="80"/>
          <w:divBdr>
            <w:top w:val="none" w:sz="0" w:space="0" w:color="auto"/>
            <w:left w:val="none" w:sz="0" w:space="0" w:color="auto"/>
            <w:bottom w:val="none" w:sz="0" w:space="0" w:color="auto"/>
            <w:right w:val="none" w:sz="0" w:space="0" w:color="auto"/>
          </w:divBdr>
        </w:div>
        <w:div w:id="670135526">
          <w:marLeft w:val="3330"/>
          <w:marRight w:val="0"/>
          <w:marTop w:val="0"/>
          <w:marBottom w:val="80"/>
          <w:divBdr>
            <w:top w:val="none" w:sz="0" w:space="0" w:color="auto"/>
            <w:left w:val="none" w:sz="0" w:space="0" w:color="auto"/>
            <w:bottom w:val="none" w:sz="0" w:space="0" w:color="auto"/>
            <w:right w:val="none" w:sz="0" w:space="0" w:color="auto"/>
          </w:divBdr>
        </w:div>
        <w:div w:id="1254439960">
          <w:marLeft w:val="3330"/>
          <w:marRight w:val="0"/>
          <w:marTop w:val="0"/>
          <w:marBottom w:val="80"/>
          <w:divBdr>
            <w:top w:val="none" w:sz="0" w:space="0" w:color="auto"/>
            <w:left w:val="none" w:sz="0" w:space="0" w:color="auto"/>
            <w:bottom w:val="none" w:sz="0" w:space="0" w:color="auto"/>
            <w:right w:val="none" w:sz="0" w:space="0" w:color="auto"/>
          </w:divBdr>
        </w:div>
        <w:div w:id="1863469465">
          <w:marLeft w:val="3330"/>
          <w:marRight w:val="0"/>
          <w:marTop w:val="0"/>
          <w:marBottom w:val="80"/>
          <w:divBdr>
            <w:top w:val="none" w:sz="0" w:space="0" w:color="auto"/>
            <w:left w:val="none" w:sz="0" w:space="0" w:color="auto"/>
            <w:bottom w:val="none" w:sz="0" w:space="0" w:color="auto"/>
            <w:right w:val="none" w:sz="0" w:space="0" w:color="auto"/>
          </w:divBdr>
        </w:div>
        <w:div w:id="243420140">
          <w:marLeft w:val="3330"/>
          <w:marRight w:val="0"/>
          <w:marTop w:val="0"/>
          <w:marBottom w:val="80"/>
          <w:divBdr>
            <w:top w:val="none" w:sz="0" w:space="0" w:color="auto"/>
            <w:left w:val="none" w:sz="0" w:space="0" w:color="auto"/>
            <w:bottom w:val="none" w:sz="0" w:space="0" w:color="auto"/>
            <w:right w:val="none" w:sz="0" w:space="0" w:color="auto"/>
          </w:divBdr>
        </w:div>
        <w:div w:id="817646382">
          <w:marLeft w:val="3330"/>
          <w:marRight w:val="0"/>
          <w:marTop w:val="0"/>
          <w:marBottom w:val="80"/>
          <w:divBdr>
            <w:top w:val="none" w:sz="0" w:space="0" w:color="auto"/>
            <w:left w:val="none" w:sz="0" w:space="0" w:color="auto"/>
            <w:bottom w:val="none" w:sz="0" w:space="0" w:color="auto"/>
            <w:right w:val="none" w:sz="0" w:space="0" w:color="auto"/>
          </w:divBdr>
        </w:div>
        <w:div w:id="1144394091">
          <w:marLeft w:val="3330"/>
          <w:marRight w:val="0"/>
          <w:marTop w:val="0"/>
          <w:marBottom w:val="80"/>
          <w:divBdr>
            <w:top w:val="none" w:sz="0" w:space="0" w:color="auto"/>
            <w:left w:val="none" w:sz="0" w:space="0" w:color="auto"/>
            <w:bottom w:val="none" w:sz="0" w:space="0" w:color="auto"/>
            <w:right w:val="none" w:sz="0" w:space="0" w:color="auto"/>
          </w:divBdr>
        </w:div>
        <w:div w:id="1149133040">
          <w:marLeft w:val="3330"/>
          <w:marRight w:val="0"/>
          <w:marTop w:val="0"/>
          <w:marBottom w:val="80"/>
          <w:divBdr>
            <w:top w:val="none" w:sz="0" w:space="0" w:color="auto"/>
            <w:left w:val="none" w:sz="0" w:space="0" w:color="auto"/>
            <w:bottom w:val="none" w:sz="0" w:space="0" w:color="auto"/>
            <w:right w:val="none" w:sz="0" w:space="0" w:color="auto"/>
          </w:divBdr>
        </w:div>
        <w:div w:id="1958563026">
          <w:marLeft w:val="3330"/>
          <w:marRight w:val="0"/>
          <w:marTop w:val="0"/>
          <w:marBottom w:val="80"/>
          <w:divBdr>
            <w:top w:val="none" w:sz="0" w:space="0" w:color="auto"/>
            <w:left w:val="none" w:sz="0" w:space="0" w:color="auto"/>
            <w:bottom w:val="none" w:sz="0" w:space="0" w:color="auto"/>
            <w:right w:val="none" w:sz="0" w:space="0" w:color="auto"/>
          </w:divBdr>
        </w:div>
        <w:div w:id="1158763767">
          <w:marLeft w:val="3330"/>
          <w:marRight w:val="0"/>
          <w:marTop w:val="0"/>
          <w:marBottom w:val="80"/>
          <w:divBdr>
            <w:top w:val="none" w:sz="0" w:space="0" w:color="auto"/>
            <w:left w:val="none" w:sz="0" w:space="0" w:color="auto"/>
            <w:bottom w:val="none" w:sz="0" w:space="0" w:color="auto"/>
            <w:right w:val="none" w:sz="0" w:space="0" w:color="auto"/>
          </w:divBdr>
        </w:div>
        <w:div w:id="798450336">
          <w:marLeft w:val="3330"/>
          <w:marRight w:val="0"/>
          <w:marTop w:val="0"/>
          <w:marBottom w:val="80"/>
          <w:divBdr>
            <w:top w:val="none" w:sz="0" w:space="0" w:color="auto"/>
            <w:left w:val="none" w:sz="0" w:space="0" w:color="auto"/>
            <w:bottom w:val="none" w:sz="0" w:space="0" w:color="auto"/>
            <w:right w:val="none" w:sz="0" w:space="0" w:color="auto"/>
          </w:divBdr>
        </w:div>
        <w:div w:id="750934612">
          <w:marLeft w:val="3330"/>
          <w:marRight w:val="0"/>
          <w:marTop w:val="0"/>
          <w:marBottom w:val="80"/>
          <w:divBdr>
            <w:top w:val="none" w:sz="0" w:space="0" w:color="auto"/>
            <w:left w:val="none" w:sz="0" w:space="0" w:color="auto"/>
            <w:bottom w:val="none" w:sz="0" w:space="0" w:color="auto"/>
            <w:right w:val="none" w:sz="0" w:space="0" w:color="auto"/>
          </w:divBdr>
        </w:div>
        <w:div w:id="1868832262">
          <w:marLeft w:val="3330"/>
          <w:marRight w:val="0"/>
          <w:marTop w:val="0"/>
          <w:marBottom w:val="80"/>
          <w:divBdr>
            <w:top w:val="none" w:sz="0" w:space="0" w:color="auto"/>
            <w:left w:val="none" w:sz="0" w:space="0" w:color="auto"/>
            <w:bottom w:val="none" w:sz="0" w:space="0" w:color="auto"/>
            <w:right w:val="none" w:sz="0" w:space="0" w:color="auto"/>
          </w:divBdr>
        </w:div>
        <w:div w:id="1700663233">
          <w:marLeft w:val="3330"/>
          <w:marRight w:val="0"/>
          <w:marTop w:val="0"/>
          <w:marBottom w:val="80"/>
          <w:divBdr>
            <w:top w:val="none" w:sz="0" w:space="0" w:color="auto"/>
            <w:left w:val="none" w:sz="0" w:space="0" w:color="auto"/>
            <w:bottom w:val="none" w:sz="0" w:space="0" w:color="auto"/>
            <w:right w:val="none" w:sz="0" w:space="0" w:color="auto"/>
          </w:divBdr>
        </w:div>
        <w:div w:id="1961446621">
          <w:marLeft w:val="3330"/>
          <w:marRight w:val="0"/>
          <w:marTop w:val="0"/>
          <w:marBottom w:val="80"/>
          <w:divBdr>
            <w:top w:val="none" w:sz="0" w:space="0" w:color="auto"/>
            <w:left w:val="none" w:sz="0" w:space="0" w:color="auto"/>
            <w:bottom w:val="none" w:sz="0" w:space="0" w:color="auto"/>
            <w:right w:val="none" w:sz="0" w:space="0" w:color="auto"/>
          </w:divBdr>
        </w:div>
        <w:div w:id="1588883792">
          <w:marLeft w:val="3330"/>
          <w:marRight w:val="0"/>
          <w:marTop w:val="0"/>
          <w:marBottom w:val="80"/>
          <w:divBdr>
            <w:top w:val="none" w:sz="0" w:space="0" w:color="auto"/>
            <w:left w:val="none" w:sz="0" w:space="0" w:color="auto"/>
            <w:bottom w:val="none" w:sz="0" w:space="0" w:color="auto"/>
            <w:right w:val="none" w:sz="0" w:space="0" w:color="auto"/>
          </w:divBdr>
        </w:div>
        <w:div w:id="1077829022">
          <w:marLeft w:val="3330"/>
          <w:marRight w:val="0"/>
          <w:marTop w:val="0"/>
          <w:marBottom w:val="80"/>
          <w:divBdr>
            <w:top w:val="none" w:sz="0" w:space="0" w:color="auto"/>
            <w:left w:val="none" w:sz="0" w:space="0" w:color="auto"/>
            <w:bottom w:val="none" w:sz="0" w:space="0" w:color="auto"/>
            <w:right w:val="none" w:sz="0" w:space="0" w:color="auto"/>
          </w:divBdr>
        </w:div>
        <w:div w:id="488523945">
          <w:marLeft w:val="3330"/>
          <w:marRight w:val="0"/>
          <w:marTop w:val="0"/>
          <w:marBottom w:val="80"/>
          <w:divBdr>
            <w:top w:val="none" w:sz="0" w:space="0" w:color="auto"/>
            <w:left w:val="none" w:sz="0" w:space="0" w:color="auto"/>
            <w:bottom w:val="none" w:sz="0" w:space="0" w:color="auto"/>
            <w:right w:val="none" w:sz="0" w:space="0" w:color="auto"/>
          </w:divBdr>
        </w:div>
        <w:div w:id="211311834">
          <w:marLeft w:val="3330"/>
          <w:marRight w:val="0"/>
          <w:marTop w:val="0"/>
          <w:marBottom w:val="80"/>
          <w:divBdr>
            <w:top w:val="none" w:sz="0" w:space="0" w:color="auto"/>
            <w:left w:val="none" w:sz="0" w:space="0" w:color="auto"/>
            <w:bottom w:val="none" w:sz="0" w:space="0" w:color="auto"/>
            <w:right w:val="none" w:sz="0" w:space="0" w:color="auto"/>
          </w:divBdr>
        </w:div>
        <w:div w:id="1050298311">
          <w:marLeft w:val="3330"/>
          <w:marRight w:val="0"/>
          <w:marTop w:val="0"/>
          <w:marBottom w:val="80"/>
          <w:divBdr>
            <w:top w:val="none" w:sz="0" w:space="0" w:color="auto"/>
            <w:left w:val="none" w:sz="0" w:space="0" w:color="auto"/>
            <w:bottom w:val="none" w:sz="0" w:space="0" w:color="auto"/>
            <w:right w:val="none" w:sz="0" w:space="0" w:color="auto"/>
          </w:divBdr>
        </w:div>
        <w:div w:id="1150950300">
          <w:marLeft w:val="3330"/>
          <w:marRight w:val="0"/>
          <w:marTop w:val="0"/>
          <w:marBottom w:val="80"/>
          <w:divBdr>
            <w:top w:val="none" w:sz="0" w:space="0" w:color="auto"/>
            <w:left w:val="none" w:sz="0" w:space="0" w:color="auto"/>
            <w:bottom w:val="none" w:sz="0" w:space="0" w:color="auto"/>
            <w:right w:val="none" w:sz="0" w:space="0" w:color="auto"/>
          </w:divBdr>
        </w:div>
        <w:div w:id="943078984">
          <w:marLeft w:val="3330"/>
          <w:marRight w:val="0"/>
          <w:marTop w:val="0"/>
          <w:marBottom w:val="80"/>
          <w:divBdr>
            <w:top w:val="none" w:sz="0" w:space="0" w:color="auto"/>
            <w:left w:val="none" w:sz="0" w:space="0" w:color="auto"/>
            <w:bottom w:val="none" w:sz="0" w:space="0" w:color="auto"/>
            <w:right w:val="none" w:sz="0" w:space="0" w:color="auto"/>
          </w:divBdr>
        </w:div>
        <w:div w:id="1899972982">
          <w:marLeft w:val="3330"/>
          <w:marRight w:val="0"/>
          <w:marTop w:val="0"/>
          <w:marBottom w:val="80"/>
          <w:divBdr>
            <w:top w:val="none" w:sz="0" w:space="0" w:color="auto"/>
            <w:left w:val="none" w:sz="0" w:space="0" w:color="auto"/>
            <w:bottom w:val="none" w:sz="0" w:space="0" w:color="auto"/>
            <w:right w:val="none" w:sz="0" w:space="0" w:color="auto"/>
          </w:divBdr>
        </w:div>
        <w:div w:id="1430812327">
          <w:marLeft w:val="3330"/>
          <w:marRight w:val="0"/>
          <w:marTop w:val="0"/>
          <w:marBottom w:val="80"/>
          <w:divBdr>
            <w:top w:val="none" w:sz="0" w:space="0" w:color="auto"/>
            <w:left w:val="none" w:sz="0" w:space="0" w:color="auto"/>
            <w:bottom w:val="none" w:sz="0" w:space="0" w:color="auto"/>
            <w:right w:val="none" w:sz="0" w:space="0" w:color="auto"/>
          </w:divBdr>
        </w:div>
        <w:div w:id="340813407">
          <w:marLeft w:val="3330"/>
          <w:marRight w:val="0"/>
          <w:marTop w:val="0"/>
          <w:marBottom w:val="80"/>
          <w:divBdr>
            <w:top w:val="none" w:sz="0" w:space="0" w:color="auto"/>
            <w:left w:val="none" w:sz="0" w:space="0" w:color="auto"/>
            <w:bottom w:val="none" w:sz="0" w:space="0" w:color="auto"/>
            <w:right w:val="none" w:sz="0" w:space="0" w:color="auto"/>
          </w:divBdr>
        </w:div>
        <w:div w:id="1835342762">
          <w:marLeft w:val="3330"/>
          <w:marRight w:val="0"/>
          <w:marTop w:val="0"/>
          <w:marBottom w:val="80"/>
          <w:divBdr>
            <w:top w:val="none" w:sz="0" w:space="0" w:color="auto"/>
            <w:left w:val="none" w:sz="0" w:space="0" w:color="auto"/>
            <w:bottom w:val="none" w:sz="0" w:space="0" w:color="auto"/>
            <w:right w:val="none" w:sz="0" w:space="0" w:color="auto"/>
          </w:divBdr>
        </w:div>
        <w:div w:id="1363281991">
          <w:marLeft w:val="3330"/>
          <w:marRight w:val="0"/>
          <w:marTop w:val="0"/>
          <w:marBottom w:val="80"/>
          <w:divBdr>
            <w:top w:val="none" w:sz="0" w:space="0" w:color="auto"/>
            <w:left w:val="none" w:sz="0" w:space="0" w:color="auto"/>
            <w:bottom w:val="none" w:sz="0" w:space="0" w:color="auto"/>
            <w:right w:val="none" w:sz="0" w:space="0" w:color="auto"/>
          </w:divBdr>
        </w:div>
        <w:div w:id="229342388">
          <w:marLeft w:val="3330"/>
          <w:marRight w:val="0"/>
          <w:marTop w:val="0"/>
          <w:marBottom w:val="80"/>
          <w:divBdr>
            <w:top w:val="none" w:sz="0" w:space="0" w:color="auto"/>
            <w:left w:val="none" w:sz="0" w:space="0" w:color="auto"/>
            <w:bottom w:val="none" w:sz="0" w:space="0" w:color="auto"/>
            <w:right w:val="none" w:sz="0" w:space="0" w:color="auto"/>
          </w:divBdr>
        </w:div>
        <w:div w:id="717246679">
          <w:marLeft w:val="3330"/>
          <w:marRight w:val="0"/>
          <w:marTop w:val="0"/>
          <w:marBottom w:val="80"/>
          <w:divBdr>
            <w:top w:val="none" w:sz="0" w:space="0" w:color="auto"/>
            <w:left w:val="none" w:sz="0" w:space="0" w:color="auto"/>
            <w:bottom w:val="none" w:sz="0" w:space="0" w:color="auto"/>
            <w:right w:val="none" w:sz="0" w:space="0" w:color="auto"/>
          </w:divBdr>
        </w:div>
        <w:div w:id="1914585514">
          <w:marLeft w:val="3330"/>
          <w:marRight w:val="0"/>
          <w:marTop w:val="0"/>
          <w:marBottom w:val="80"/>
          <w:divBdr>
            <w:top w:val="none" w:sz="0" w:space="0" w:color="auto"/>
            <w:left w:val="none" w:sz="0" w:space="0" w:color="auto"/>
            <w:bottom w:val="none" w:sz="0" w:space="0" w:color="auto"/>
            <w:right w:val="none" w:sz="0" w:space="0" w:color="auto"/>
          </w:divBdr>
        </w:div>
        <w:div w:id="931595546">
          <w:marLeft w:val="3330"/>
          <w:marRight w:val="0"/>
          <w:marTop w:val="0"/>
          <w:marBottom w:val="80"/>
          <w:divBdr>
            <w:top w:val="none" w:sz="0" w:space="0" w:color="auto"/>
            <w:left w:val="none" w:sz="0" w:space="0" w:color="auto"/>
            <w:bottom w:val="none" w:sz="0" w:space="0" w:color="auto"/>
            <w:right w:val="none" w:sz="0" w:space="0" w:color="auto"/>
          </w:divBdr>
        </w:div>
        <w:div w:id="1313097576">
          <w:marLeft w:val="3330"/>
          <w:marRight w:val="0"/>
          <w:marTop w:val="0"/>
          <w:marBottom w:val="80"/>
          <w:divBdr>
            <w:top w:val="none" w:sz="0" w:space="0" w:color="auto"/>
            <w:left w:val="none" w:sz="0" w:space="0" w:color="auto"/>
            <w:bottom w:val="none" w:sz="0" w:space="0" w:color="auto"/>
            <w:right w:val="none" w:sz="0" w:space="0" w:color="auto"/>
          </w:divBdr>
        </w:div>
        <w:div w:id="1798836943">
          <w:marLeft w:val="3330"/>
          <w:marRight w:val="0"/>
          <w:marTop w:val="0"/>
          <w:marBottom w:val="80"/>
          <w:divBdr>
            <w:top w:val="none" w:sz="0" w:space="0" w:color="auto"/>
            <w:left w:val="none" w:sz="0" w:space="0" w:color="auto"/>
            <w:bottom w:val="none" w:sz="0" w:space="0" w:color="auto"/>
            <w:right w:val="none" w:sz="0" w:space="0" w:color="auto"/>
          </w:divBdr>
        </w:div>
        <w:div w:id="652684470">
          <w:marLeft w:val="3330"/>
          <w:marRight w:val="0"/>
          <w:marTop w:val="0"/>
          <w:marBottom w:val="80"/>
          <w:divBdr>
            <w:top w:val="none" w:sz="0" w:space="0" w:color="auto"/>
            <w:left w:val="none" w:sz="0" w:space="0" w:color="auto"/>
            <w:bottom w:val="none" w:sz="0" w:space="0" w:color="auto"/>
            <w:right w:val="none" w:sz="0" w:space="0" w:color="auto"/>
          </w:divBdr>
        </w:div>
        <w:div w:id="1301033071">
          <w:marLeft w:val="3330"/>
          <w:marRight w:val="0"/>
          <w:marTop w:val="0"/>
          <w:marBottom w:val="80"/>
          <w:divBdr>
            <w:top w:val="none" w:sz="0" w:space="0" w:color="auto"/>
            <w:left w:val="none" w:sz="0" w:space="0" w:color="auto"/>
            <w:bottom w:val="none" w:sz="0" w:space="0" w:color="auto"/>
            <w:right w:val="none" w:sz="0" w:space="0" w:color="auto"/>
          </w:divBdr>
        </w:div>
        <w:div w:id="510219999">
          <w:marLeft w:val="3330"/>
          <w:marRight w:val="0"/>
          <w:marTop w:val="0"/>
          <w:marBottom w:val="80"/>
          <w:divBdr>
            <w:top w:val="none" w:sz="0" w:space="0" w:color="auto"/>
            <w:left w:val="none" w:sz="0" w:space="0" w:color="auto"/>
            <w:bottom w:val="none" w:sz="0" w:space="0" w:color="auto"/>
            <w:right w:val="none" w:sz="0" w:space="0" w:color="auto"/>
          </w:divBdr>
        </w:div>
        <w:div w:id="978263799">
          <w:marLeft w:val="3330"/>
          <w:marRight w:val="0"/>
          <w:marTop w:val="0"/>
          <w:marBottom w:val="80"/>
          <w:divBdr>
            <w:top w:val="none" w:sz="0" w:space="0" w:color="auto"/>
            <w:left w:val="none" w:sz="0" w:space="0" w:color="auto"/>
            <w:bottom w:val="none" w:sz="0" w:space="0" w:color="auto"/>
            <w:right w:val="none" w:sz="0" w:space="0" w:color="auto"/>
          </w:divBdr>
        </w:div>
        <w:div w:id="47262091">
          <w:marLeft w:val="3330"/>
          <w:marRight w:val="0"/>
          <w:marTop w:val="0"/>
          <w:marBottom w:val="80"/>
          <w:divBdr>
            <w:top w:val="none" w:sz="0" w:space="0" w:color="auto"/>
            <w:left w:val="none" w:sz="0" w:space="0" w:color="auto"/>
            <w:bottom w:val="none" w:sz="0" w:space="0" w:color="auto"/>
            <w:right w:val="none" w:sz="0" w:space="0" w:color="auto"/>
          </w:divBdr>
        </w:div>
        <w:div w:id="1529759433">
          <w:marLeft w:val="3330"/>
          <w:marRight w:val="0"/>
          <w:marTop w:val="0"/>
          <w:marBottom w:val="80"/>
          <w:divBdr>
            <w:top w:val="none" w:sz="0" w:space="0" w:color="auto"/>
            <w:left w:val="none" w:sz="0" w:space="0" w:color="auto"/>
            <w:bottom w:val="none" w:sz="0" w:space="0" w:color="auto"/>
            <w:right w:val="none" w:sz="0" w:space="0" w:color="auto"/>
          </w:divBdr>
        </w:div>
        <w:div w:id="474177913">
          <w:marLeft w:val="3330"/>
          <w:marRight w:val="0"/>
          <w:marTop w:val="0"/>
          <w:marBottom w:val="80"/>
          <w:divBdr>
            <w:top w:val="none" w:sz="0" w:space="0" w:color="auto"/>
            <w:left w:val="none" w:sz="0" w:space="0" w:color="auto"/>
            <w:bottom w:val="none" w:sz="0" w:space="0" w:color="auto"/>
            <w:right w:val="none" w:sz="0" w:space="0" w:color="auto"/>
          </w:divBdr>
        </w:div>
        <w:div w:id="348723784">
          <w:marLeft w:val="3330"/>
          <w:marRight w:val="0"/>
          <w:marTop w:val="0"/>
          <w:marBottom w:val="80"/>
          <w:divBdr>
            <w:top w:val="none" w:sz="0" w:space="0" w:color="auto"/>
            <w:left w:val="none" w:sz="0" w:space="0" w:color="auto"/>
            <w:bottom w:val="none" w:sz="0" w:space="0" w:color="auto"/>
            <w:right w:val="none" w:sz="0" w:space="0" w:color="auto"/>
          </w:divBdr>
        </w:div>
        <w:div w:id="1154644295">
          <w:marLeft w:val="3330"/>
          <w:marRight w:val="0"/>
          <w:marTop w:val="0"/>
          <w:marBottom w:val="80"/>
          <w:divBdr>
            <w:top w:val="none" w:sz="0" w:space="0" w:color="auto"/>
            <w:left w:val="none" w:sz="0" w:space="0" w:color="auto"/>
            <w:bottom w:val="none" w:sz="0" w:space="0" w:color="auto"/>
            <w:right w:val="none" w:sz="0" w:space="0" w:color="auto"/>
          </w:divBdr>
        </w:div>
        <w:div w:id="1031341288">
          <w:marLeft w:val="3330"/>
          <w:marRight w:val="0"/>
          <w:marTop w:val="0"/>
          <w:marBottom w:val="80"/>
          <w:divBdr>
            <w:top w:val="none" w:sz="0" w:space="0" w:color="auto"/>
            <w:left w:val="none" w:sz="0" w:space="0" w:color="auto"/>
            <w:bottom w:val="none" w:sz="0" w:space="0" w:color="auto"/>
            <w:right w:val="none" w:sz="0" w:space="0" w:color="auto"/>
          </w:divBdr>
        </w:div>
        <w:div w:id="1410425627">
          <w:marLeft w:val="3330"/>
          <w:marRight w:val="0"/>
          <w:marTop w:val="0"/>
          <w:marBottom w:val="80"/>
          <w:divBdr>
            <w:top w:val="none" w:sz="0" w:space="0" w:color="auto"/>
            <w:left w:val="none" w:sz="0" w:space="0" w:color="auto"/>
            <w:bottom w:val="none" w:sz="0" w:space="0" w:color="auto"/>
            <w:right w:val="none" w:sz="0" w:space="0" w:color="auto"/>
          </w:divBdr>
        </w:div>
        <w:div w:id="974992567">
          <w:marLeft w:val="3330"/>
          <w:marRight w:val="0"/>
          <w:marTop w:val="0"/>
          <w:marBottom w:val="80"/>
          <w:divBdr>
            <w:top w:val="none" w:sz="0" w:space="0" w:color="auto"/>
            <w:left w:val="none" w:sz="0" w:space="0" w:color="auto"/>
            <w:bottom w:val="none" w:sz="0" w:space="0" w:color="auto"/>
            <w:right w:val="none" w:sz="0" w:space="0" w:color="auto"/>
          </w:divBdr>
        </w:div>
        <w:div w:id="1960642042">
          <w:marLeft w:val="3330"/>
          <w:marRight w:val="0"/>
          <w:marTop w:val="0"/>
          <w:marBottom w:val="80"/>
          <w:divBdr>
            <w:top w:val="none" w:sz="0" w:space="0" w:color="auto"/>
            <w:left w:val="none" w:sz="0" w:space="0" w:color="auto"/>
            <w:bottom w:val="none" w:sz="0" w:space="0" w:color="auto"/>
            <w:right w:val="none" w:sz="0" w:space="0" w:color="auto"/>
          </w:divBdr>
        </w:div>
        <w:div w:id="1663000928">
          <w:marLeft w:val="3330"/>
          <w:marRight w:val="0"/>
          <w:marTop w:val="0"/>
          <w:marBottom w:val="80"/>
          <w:divBdr>
            <w:top w:val="none" w:sz="0" w:space="0" w:color="auto"/>
            <w:left w:val="none" w:sz="0" w:space="0" w:color="auto"/>
            <w:bottom w:val="none" w:sz="0" w:space="0" w:color="auto"/>
            <w:right w:val="none" w:sz="0" w:space="0" w:color="auto"/>
          </w:divBdr>
        </w:div>
        <w:div w:id="1314677891">
          <w:marLeft w:val="3330"/>
          <w:marRight w:val="0"/>
          <w:marTop w:val="0"/>
          <w:marBottom w:val="80"/>
          <w:divBdr>
            <w:top w:val="none" w:sz="0" w:space="0" w:color="auto"/>
            <w:left w:val="none" w:sz="0" w:space="0" w:color="auto"/>
            <w:bottom w:val="none" w:sz="0" w:space="0" w:color="auto"/>
            <w:right w:val="none" w:sz="0" w:space="0" w:color="auto"/>
          </w:divBdr>
        </w:div>
        <w:div w:id="211499840">
          <w:marLeft w:val="3330"/>
          <w:marRight w:val="0"/>
          <w:marTop w:val="0"/>
          <w:marBottom w:val="80"/>
          <w:divBdr>
            <w:top w:val="none" w:sz="0" w:space="0" w:color="auto"/>
            <w:left w:val="none" w:sz="0" w:space="0" w:color="auto"/>
            <w:bottom w:val="none" w:sz="0" w:space="0" w:color="auto"/>
            <w:right w:val="none" w:sz="0" w:space="0" w:color="auto"/>
          </w:divBdr>
        </w:div>
        <w:div w:id="475687356">
          <w:marLeft w:val="3330"/>
          <w:marRight w:val="0"/>
          <w:marTop w:val="0"/>
          <w:marBottom w:val="80"/>
          <w:divBdr>
            <w:top w:val="none" w:sz="0" w:space="0" w:color="auto"/>
            <w:left w:val="none" w:sz="0" w:space="0" w:color="auto"/>
            <w:bottom w:val="none" w:sz="0" w:space="0" w:color="auto"/>
            <w:right w:val="none" w:sz="0" w:space="0" w:color="auto"/>
          </w:divBdr>
        </w:div>
        <w:div w:id="1972049833">
          <w:marLeft w:val="3330"/>
          <w:marRight w:val="0"/>
          <w:marTop w:val="0"/>
          <w:marBottom w:val="80"/>
          <w:divBdr>
            <w:top w:val="none" w:sz="0" w:space="0" w:color="auto"/>
            <w:left w:val="none" w:sz="0" w:space="0" w:color="auto"/>
            <w:bottom w:val="none" w:sz="0" w:space="0" w:color="auto"/>
            <w:right w:val="none" w:sz="0" w:space="0" w:color="auto"/>
          </w:divBdr>
        </w:div>
        <w:div w:id="1303074548">
          <w:marLeft w:val="3330"/>
          <w:marRight w:val="0"/>
          <w:marTop w:val="0"/>
          <w:marBottom w:val="80"/>
          <w:divBdr>
            <w:top w:val="none" w:sz="0" w:space="0" w:color="auto"/>
            <w:left w:val="none" w:sz="0" w:space="0" w:color="auto"/>
            <w:bottom w:val="none" w:sz="0" w:space="0" w:color="auto"/>
            <w:right w:val="none" w:sz="0" w:space="0" w:color="auto"/>
          </w:divBdr>
        </w:div>
        <w:div w:id="1932159165">
          <w:marLeft w:val="3330"/>
          <w:marRight w:val="0"/>
          <w:marTop w:val="0"/>
          <w:marBottom w:val="80"/>
          <w:divBdr>
            <w:top w:val="none" w:sz="0" w:space="0" w:color="auto"/>
            <w:left w:val="none" w:sz="0" w:space="0" w:color="auto"/>
            <w:bottom w:val="none" w:sz="0" w:space="0" w:color="auto"/>
            <w:right w:val="none" w:sz="0" w:space="0" w:color="auto"/>
          </w:divBdr>
        </w:div>
        <w:div w:id="997853553">
          <w:marLeft w:val="3330"/>
          <w:marRight w:val="0"/>
          <w:marTop w:val="0"/>
          <w:marBottom w:val="80"/>
          <w:divBdr>
            <w:top w:val="none" w:sz="0" w:space="0" w:color="auto"/>
            <w:left w:val="none" w:sz="0" w:space="0" w:color="auto"/>
            <w:bottom w:val="none" w:sz="0" w:space="0" w:color="auto"/>
            <w:right w:val="none" w:sz="0" w:space="0" w:color="auto"/>
          </w:divBdr>
        </w:div>
        <w:div w:id="1369573901">
          <w:marLeft w:val="3330"/>
          <w:marRight w:val="0"/>
          <w:marTop w:val="0"/>
          <w:marBottom w:val="80"/>
          <w:divBdr>
            <w:top w:val="none" w:sz="0" w:space="0" w:color="auto"/>
            <w:left w:val="none" w:sz="0" w:space="0" w:color="auto"/>
            <w:bottom w:val="none" w:sz="0" w:space="0" w:color="auto"/>
            <w:right w:val="none" w:sz="0" w:space="0" w:color="auto"/>
          </w:divBdr>
        </w:div>
        <w:div w:id="644971036">
          <w:marLeft w:val="3330"/>
          <w:marRight w:val="0"/>
          <w:marTop w:val="0"/>
          <w:marBottom w:val="80"/>
          <w:divBdr>
            <w:top w:val="none" w:sz="0" w:space="0" w:color="auto"/>
            <w:left w:val="none" w:sz="0" w:space="0" w:color="auto"/>
            <w:bottom w:val="none" w:sz="0" w:space="0" w:color="auto"/>
            <w:right w:val="none" w:sz="0" w:space="0" w:color="auto"/>
          </w:divBdr>
        </w:div>
        <w:div w:id="836308690">
          <w:marLeft w:val="3330"/>
          <w:marRight w:val="0"/>
          <w:marTop w:val="0"/>
          <w:marBottom w:val="80"/>
          <w:divBdr>
            <w:top w:val="none" w:sz="0" w:space="0" w:color="auto"/>
            <w:left w:val="none" w:sz="0" w:space="0" w:color="auto"/>
            <w:bottom w:val="none" w:sz="0" w:space="0" w:color="auto"/>
            <w:right w:val="none" w:sz="0" w:space="0" w:color="auto"/>
          </w:divBdr>
        </w:div>
        <w:div w:id="237058965">
          <w:marLeft w:val="3330"/>
          <w:marRight w:val="0"/>
          <w:marTop w:val="0"/>
          <w:marBottom w:val="80"/>
          <w:divBdr>
            <w:top w:val="none" w:sz="0" w:space="0" w:color="auto"/>
            <w:left w:val="none" w:sz="0" w:space="0" w:color="auto"/>
            <w:bottom w:val="none" w:sz="0" w:space="0" w:color="auto"/>
            <w:right w:val="none" w:sz="0" w:space="0" w:color="auto"/>
          </w:divBdr>
        </w:div>
        <w:div w:id="1365785330">
          <w:marLeft w:val="3330"/>
          <w:marRight w:val="0"/>
          <w:marTop w:val="0"/>
          <w:marBottom w:val="80"/>
          <w:divBdr>
            <w:top w:val="none" w:sz="0" w:space="0" w:color="auto"/>
            <w:left w:val="none" w:sz="0" w:space="0" w:color="auto"/>
            <w:bottom w:val="none" w:sz="0" w:space="0" w:color="auto"/>
            <w:right w:val="none" w:sz="0" w:space="0" w:color="auto"/>
          </w:divBdr>
        </w:div>
        <w:div w:id="1851873548">
          <w:marLeft w:val="3330"/>
          <w:marRight w:val="0"/>
          <w:marTop w:val="0"/>
          <w:marBottom w:val="80"/>
          <w:divBdr>
            <w:top w:val="none" w:sz="0" w:space="0" w:color="auto"/>
            <w:left w:val="none" w:sz="0" w:space="0" w:color="auto"/>
            <w:bottom w:val="none" w:sz="0" w:space="0" w:color="auto"/>
            <w:right w:val="none" w:sz="0" w:space="0" w:color="auto"/>
          </w:divBdr>
        </w:div>
        <w:div w:id="867565986">
          <w:marLeft w:val="3330"/>
          <w:marRight w:val="0"/>
          <w:marTop w:val="0"/>
          <w:marBottom w:val="80"/>
          <w:divBdr>
            <w:top w:val="none" w:sz="0" w:space="0" w:color="auto"/>
            <w:left w:val="none" w:sz="0" w:space="0" w:color="auto"/>
            <w:bottom w:val="none" w:sz="0" w:space="0" w:color="auto"/>
            <w:right w:val="none" w:sz="0" w:space="0" w:color="auto"/>
          </w:divBdr>
        </w:div>
        <w:div w:id="578293134">
          <w:marLeft w:val="3330"/>
          <w:marRight w:val="0"/>
          <w:marTop w:val="0"/>
          <w:marBottom w:val="80"/>
          <w:divBdr>
            <w:top w:val="none" w:sz="0" w:space="0" w:color="auto"/>
            <w:left w:val="none" w:sz="0" w:space="0" w:color="auto"/>
            <w:bottom w:val="none" w:sz="0" w:space="0" w:color="auto"/>
            <w:right w:val="none" w:sz="0" w:space="0" w:color="auto"/>
          </w:divBdr>
        </w:div>
        <w:div w:id="194735559">
          <w:marLeft w:val="3330"/>
          <w:marRight w:val="0"/>
          <w:marTop w:val="0"/>
          <w:marBottom w:val="80"/>
          <w:divBdr>
            <w:top w:val="none" w:sz="0" w:space="0" w:color="auto"/>
            <w:left w:val="none" w:sz="0" w:space="0" w:color="auto"/>
            <w:bottom w:val="none" w:sz="0" w:space="0" w:color="auto"/>
            <w:right w:val="none" w:sz="0" w:space="0" w:color="auto"/>
          </w:divBdr>
        </w:div>
        <w:div w:id="599720392">
          <w:marLeft w:val="3330"/>
          <w:marRight w:val="0"/>
          <w:marTop w:val="0"/>
          <w:marBottom w:val="80"/>
          <w:divBdr>
            <w:top w:val="none" w:sz="0" w:space="0" w:color="auto"/>
            <w:left w:val="none" w:sz="0" w:space="0" w:color="auto"/>
            <w:bottom w:val="none" w:sz="0" w:space="0" w:color="auto"/>
            <w:right w:val="none" w:sz="0" w:space="0" w:color="auto"/>
          </w:divBdr>
        </w:div>
        <w:div w:id="1487892058">
          <w:marLeft w:val="3330"/>
          <w:marRight w:val="0"/>
          <w:marTop w:val="0"/>
          <w:marBottom w:val="80"/>
          <w:divBdr>
            <w:top w:val="none" w:sz="0" w:space="0" w:color="auto"/>
            <w:left w:val="none" w:sz="0" w:space="0" w:color="auto"/>
            <w:bottom w:val="none" w:sz="0" w:space="0" w:color="auto"/>
            <w:right w:val="none" w:sz="0" w:space="0" w:color="auto"/>
          </w:divBdr>
        </w:div>
        <w:div w:id="450512492">
          <w:marLeft w:val="3330"/>
          <w:marRight w:val="0"/>
          <w:marTop w:val="0"/>
          <w:marBottom w:val="80"/>
          <w:divBdr>
            <w:top w:val="none" w:sz="0" w:space="0" w:color="auto"/>
            <w:left w:val="none" w:sz="0" w:space="0" w:color="auto"/>
            <w:bottom w:val="none" w:sz="0" w:space="0" w:color="auto"/>
            <w:right w:val="none" w:sz="0" w:space="0" w:color="auto"/>
          </w:divBdr>
        </w:div>
        <w:div w:id="951402777">
          <w:marLeft w:val="3330"/>
          <w:marRight w:val="0"/>
          <w:marTop w:val="0"/>
          <w:marBottom w:val="80"/>
          <w:divBdr>
            <w:top w:val="none" w:sz="0" w:space="0" w:color="auto"/>
            <w:left w:val="none" w:sz="0" w:space="0" w:color="auto"/>
            <w:bottom w:val="none" w:sz="0" w:space="0" w:color="auto"/>
            <w:right w:val="none" w:sz="0" w:space="0" w:color="auto"/>
          </w:divBdr>
        </w:div>
        <w:div w:id="1997108776">
          <w:marLeft w:val="3330"/>
          <w:marRight w:val="0"/>
          <w:marTop w:val="0"/>
          <w:marBottom w:val="80"/>
          <w:divBdr>
            <w:top w:val="none" w:sz="0" w:space="0" w:color="auto"/>
            <w:left w:val="none" w:sz="0" w:space="0" w:color="auto"/>
            <w:bottom w:val="none" w:sz="0" w:space="0" w:color="auto"/>
            <w:right w:val="none" w:sz="0" w:space="0" w:color="auto"/>
          </w:divBdr>
        </w:div>
        <w:div w:id="2135369619">
          <w:marLeft w:val="3330"/>
          <w:marRight w:val="0"/>
          <w:marTop w:val="0"/>
          <w:marBottom w:val="80"/>
          <w:divBdr>
            <w:top w:val="none" w:sz="0" w:space="0" w:color="auto"/>
            <w:left w:val="none" w:sz="0" w:space="0" w:color="auto"/>
            <w:bottom w:val="none" w:sz="0" w:space="0" w:color="auto"/>
            <w:right w:val="none" w:sz="0" w:space="0" w:color="auto"/>
          </w:divBdr>
        </w:div>
        <w:div w:id="987369513">
          <w:marLeft w:val="3330"/>
          <w:marRight w:val="0"/>
          <w:marTop w:val="0"/>
          <w:marBottom w:val="80"/>
          <w:divBdr>
            <w:top w:val="none" w:sz="0" w:space="0" w:color="auto"/>
            <w:left w:val="none" w:sz="0" w:space="0" w:color="auto"/>
            <w:bottom w:val="none" w:sz="0" w:space="0" w:color="auto"/>
            <w:right w:val="none" w:sz="0" w:space="0" w:color="auto"/>
          </w:divBdr>
        </w:div>
        <w:div w:id="2116975382">
          <w:marLeft w:val="3330"/>
          <w:marRight w:val="0"/>
          <w:marTop w:val="0"/>
          <w:marBottom w:val="80"/>
          <w:divBdr>
            <w:top w:val="none" w:sz="0" w:space="0" w:color="auto"/>
            <w:left w:val="none" w:sz="0" w:space="0" w:color="auto"/>
            <w:bottom w:val="none" w:sz="0" w:space="0" w:color="auto"/>
            <w:right w:val="none" w:sz="0" w:space="0" w:color="auto"/>
          </w:divBdr>
        </w:div>
        <w:div w:id="395859082">
          <w:marLeft w:val="3330"/>
          <w:marRight w:val="0"/>
          <w:marTop w:val="0"/>
          <w:marBottom w:val="80"/>
          <w:divBdr>
            <w:top w:val="none" w:sz="0" w:space="0" w:color="auto"/>
            <w:left w:val="none" w:sz="0" w:space="0" w:color="auto"/>
            <w:bottom w:val="none" w:sz="0" w:space="0" w:color="auto"/>
            <w:right w:val="none" w:sz="0" w:space="0" w:color="auto"/>
          </w:divBdr>
        </w:div>
        <w:div w:id="1195848954">
          <w:marLeft w:val="3330"/>
          <w:marRight w:val="0"/>
          <w:marTop w:val="0"/>
          <w:marBottom w:val="80"/>
          <w:divBdr>
            <w:top w:val="none" w:sz="0" w:space="0" w:color="auto"/>
            <w:left w:val="none" w:sz="0" w:space="0" w:color="auto"/>
            <w:bottom w:val="none" w:sz="0" w:space="0" w:color="auto"/>
            <w:right w:val="none" w:sz="0" w:space="0" w:color="auto"/>
          </w:divBdr>
        </w:div>
        <w:div w:id="1978879984">
          <w:marLeft w:val="3330"/>
          <w:marRight w:val="0"/>
          <w:marTop w:val="0"/>
          <w:marBottom w:val="80"/>
          <w:divBdr>
            <w:top w:val="none" w:sz="0" w:space="0" w:color="auto"/>
            <w:left w:val="none" w:sz="0" w:space="0" w:color="auto"/>
            <w:bottom w:val="none" w:sz="0" w:space="0" w:color="auto"/>
            <w:right w:val="none" w:sz="0" w:space="0" w:color="auto"/>
          </w:divBdr>
        </w:div>
        <w:div w:id="1262106801">
          <w:marLeft w:val="3330"/>
          <w:marRight w:val="0"/>
          <w:marTop w:val="0"/>
          <w:marBottom w:val="80"/>
          <w:divBdr>
            <w:top w:val="none" w:sz="0" w:space="0" w:color="auto"/>
            <w:left w:val="none" w:sz="0" w:space="0" w:color="auto"/>
            <w:bottom w:val="none" w:sz="0" w:space="0" w:color="auto"/>
            <w:right w:val="none" w:sz="0" w:space="0" w:color="auto"/>
          </w:divBdr>
        </w:div>
        <w:div w:id="1786076427">
          <w:marLeft w:val="3330"/>
          <w:marRight w:val="0"/>
          <w:marTop w:val="0"/>
          <w:marBottom w:val="80"/>
          <w:divBdr>
            <w:top w:val="none" w:sz="0" w:space="0" w:color="auto"/>
            <w:left w:val="none" w:sz="0" w:space="0" w:color="auto"/>
            <w:bottom w:val="none" w:sz="0" w:space="0" w:color="auto"/>
            <w:right w:val="none" w:sz="0" w:space="0" w:color="auto"/>
          </w:divBdr>
        </w:div>
        <w:div w:id="224226580">
          <w:marLeft w:val="3330"/>
          <w:marRight w:val="0"/>
          <w:marTop w:val="0"/>
          <w:marBottom w:val="80"/>
          <w:divBdr>
            <w:top w:val="none" w:sz="0" w:space="0" w:color="auto"/>
            <w:left w:val="none" w:sz="0" w:space="0" w:color="auto"/>
            <w:bottom w:val="none" w:sz="0" w:space="0" w:color="auto"/>
            <w:right w:val="none" w:sz="0" w:space="0" w:color="auto"/>
          </w:divBdr>
        </w:div>
        <w:div w:id="788398809">
          <w:marLeft w:val="3330"/>
          <w:marRight w:val="0"/>
          <w:marTop w:val="0"/>
          <w:marBottom w:val="80"/>
          <w:divBdr>
            <w:top w:val="none" w:sz="0" w:space="0" w:color="auto"/>
            <w:left w:val="none" w:sz="0" w:space="0" w:color="auto"/>
            <w:bottom w:val="none" w:sz="0" w:space="0" w:color="auto"/>
            <w:right w:val="none" w:sz="0" w:space="0" w:color="auto"/>
          </w:divBdr>
        </w:div>
        <w:div w:id="884870366">
          <w:marLeft w:val="3330"/>
          <w:marRight w:val="0"/>
          <w:marTop w:val="0"/>
          <w:marBottom w:val="80"/>
          <w:divBdr>
            <w:top w:val="none" w:sz="0" w:space="0" w:color="auto"/>
            <w:left w:val="none" w:sz="0" w:space="0" w:color="auto"/>
            <w:bottom w:val="none" w:sz="0" w:space="0" w:color="auto"/>
            <w:right w:val="none" w:sz="0" w:space="0" w:color="auto"/>
          </w:divBdr>
        </w:div>
        <w:div w:id="883060246">
          <w:marLeft w:val="3330"/>
          <w:marRight w:val="0"/>
          <w:marTop w:val="0"/>
          <w:marBottom w:val="80"/>
          <w:divBdr>
            <w:top w:val="none" w:sz="0" w:space="0" w:color="auto"/>
            <w:left w:val="none" w:sz="0" w:space="0" w:color="auto"/>
            <w:bottom w:val="none" w:sz="0" w:space="0" w:color="auto"/>
            <w:right w:val="none" w:sz="0" w:space="0" w:color="auto"/>
          </w:divBdr>
        </w:div>
        <w:div w:id="1484078419">
          <w:marLeft w:val="3330"/>
          <w:marRight w:val="0"/>
          <w:marTop w:val="0"/>
          <w:marBottom w:val="80"/>
          <w:divBdr>
            <w:top w:val="none" w:sz="0" w:space="0" w:color="auto"/>
            <w:left w:val="none" w:sz="0" w:space="0" w:color="auto"/>
            <w:bottom w:val="none" w:sz="0" w:space="0" w:color="auto"/>
            <w:right w:val="none" w:sz="0" w:space="0" w:color="auto"/>
          </w:divBdr>
        </w:div>
        <w:div w:id="819419050">
          <w:marLeft w:val="3330"/>
          <w:marRight w:val="0"/>
          <w:marTop w:val="0"/>
          <w:marBottom w:val="80"/>
          <w:divBdr>
            <w:top w:val="none" w:sz="0" w:space="0" w:color="auto"/>
            <w:left w:val="none" w:sz="0" w:space="0" w:color="auto"/>
            <w:bottom w:val="none" w:sz="0" w:space="0" w:color="auto"/>
            <w:right w:val="none" w:sz="0" w:space="0" w:color="auto"/>
          </w:divBdr>
        </w:div>
        <w:div w:id="1057631180">
          <w:marLeft w:val="3330"/>
          <w:marRight w:val="0"/>
          <w:marTop w:val="0"/>
          <w:marBottom w:val="80"/>
          <w:divBdr>
            <w:top w:val="none" w:sz="0" w:space="0" w:color="auto"/>
            <w:left w:val="none" w:sz="0" w:space="0" w:color="auto"/>
            <w:bottom w:val="none" w:sz="0" w:space="0" w:color="auto"/>
            <w:right w:val="none" w:sz="0" w:space="0" w:color="auto"/>
          </w:divBdr>
        </w:div>
        <w:div w:id="1443380632">
          <w:marLeft w:val="3330"/>
          <w:marRight w:val="0"/>
          <w:marTop w:val="0"/>
          <w:marBottom w:val="80"/>
          <w:divBdr>
            <w:top w:val="none" w:sz="0" w:space="0" w:color="auto"/>
            <w:left w:val="none" w:sz="0" w:space="0" w:color="auto"/>
            <w:bottom w:val="none" w:sz="0" w:space="0" w:color="auto"/>
            <w:right w:val="none" w:sz="0" w:space="0" w:color="auto"/>
          </w:divBdr>
        </w:div>
        <w:div w:id="134032944">
          <w:marLeft w:val="3330"/>
          <w:marRight w:val="0"/>
          <w:marTop w:val="0"/>
          <w:marBottom w:val="80"/>
          <w:divBdr>
            <w:top w:val="none" w:sz="0" w:space="0" w:color="auto"/>
            <w:left w:val="none" w:sz="0" w:space="0" w:color="auto"/>
            <w:bottom w:val="none" w:sz="0" w:space="0" w:color="auto"/>
            <w:right w:val="none" w:sz="0" w:space="0" w:color="auto"/>
          </w:divBdr>
        </w:div>
        <w:div w:id="18556743">
          <w:marLeft w:val="3330"/>
          <w:marRight w:val="0"/>
          <w:marTop w:val="0"/>
          <w:marBottom w:val="80"/>
          <w:divBdr>
            <w:top w:val="none" w:sz="0" w:space="0" w:color="auto"/>
            <w:left w:val="none" w:sz="0" w:space="0" w:color="auto"/>
            <w:bottom w:val="none" w:sz="0" w:space="0" w:color="auto"/>
            <w:right w:val="none" w:sz="0" w:space="0" w:color="auto"/>
          </w:divBdr>
        </w:div>
        <w:div w:id="1548374683">
          <w:marLeft w:val="3330"/>
          <w:marRight w:val="0"/>
          <w:marTop w:val="0"/>
          <w:marBottom w:val="80"/>
          <w:divBdr>
            <w:top w:val="none" w:sz="0" w:space="0" w:color="auto"/>
            <w:left w:val="none" w:sz="0" w:space="0" w:color="auto"/>
            <w:bottom w:val="none" w:sz="0" w:space="0" w:color="auto"/>
            <w:right w:val="none" w:sz="0" w:space="0" w:color="auto"/>
          </w:divBdr>
        </w:div>
        <w:div w:id="440414498">
          <w:marLeft w:val="3330"/>
          <w:marRight w:val="0"/>
          <w:marTop w:val="0"/>
          <w:marBottom w:val="80"/>
          <w:divBdr>
            <w:top w:val="none" w:sz="0" w:space="0" w:color="auto"/>
            <w:left w:val="none" w:sz="0" w:space="0" w:color="auto"/>
            <w:bottom w:val="none" w:sz="0" w:space="0" w:color="auto"/>
            <w:right w:val="none" w:sz="0" w:space="0" w:color="auto"/>
          </w:divBdr>
        </w:div>
        <w:div w:id="175585596">
          <w:marLeft w:val="3330"/>
          <w:marRight w:val="0"/>
          <w:marTop w:val="0"/>
          <w:marBottom w:val="80"/>
          <w:divBdr>
            <w:top w:val="none" w:sz="0" w:space="0" w:color="auto"/>
            <w:left w:val="none" w:sz="0" w:space="0" w:color="auto"/>
            <w:bottom w:val="none" w:sz="0" w:space="0" w:color="auto"/>
            <w:right w:val="none" w:sz="0" w:space="0" w:color="auto"/>
          </w:divBdr>
        </w:div>
        <w:div w:id="1351955333">
          <w:marLeft w:val="3330"/>
          <w:marRight w:val="0"/>
          <w:marTop w:val="0"/>
          <w:marBottom w:val="80"/>
          <w:divBdr>
            <w:top w:val="none" w:sz="0" w:space="0" w:color="auto"/>
            <w:left w:val="none" w:sz="0" w:space="0" w:color="auto"/>
            <w:bottom w:val="none" w:sz="0" w:space="0" w:color="auto"/>
            <w:right w:val="none" w:sz="0" w:space="0" w:color="auto"/>
          </w:divBdr>
        </w:div>
        <w:div w:id="394476370">
          <w:marLeft w:val="3330"/>
          <w:marRight w:val="0"/>
          <w:marTop w:val="0"/>
          <w:marBottom w:val="80"/>
          <w:divBdr>
            <w:top w:val="none" w:sz="0" w:space="0" w:color="auto"/>
            <w:left w:val="none" w:sz="0" w:space="0" w:color="auto"/>
            <w:bottom w:val="none" w:sz="0" w:space="0" w:color="auto"/>
            <w:right w:val="none" w:sz="0" w:space="0" w:color="auto"/>
          </w:divBdr>
        </w:div>
        <w:div w:id="1430468749">
          <w:marLeft w:val="3330"/>
          <w:marRight w:val="0"/>
          <w:marTop w:val="0"/>
          <w:marBottom w:val="80"/>
          <w:divBdr>
            <w:top w:val="none" w:sz="0" w:space="0" w:color="auto"/>
            <w:left w:val="none" w:sz="0" w:space="0" w:color="auto"/>
            <w:bottom w:val="none" w:sz="0" w:space="0" w:color="auto"/>
            <w:right w:val="none" w:sz="0" w:space="0" w:color="auto"/>
          </w:divBdr>
        </w:div>
        <w:div w:id="159197335">
          <w:marLeft w:val="3330"/>
          <w:marRight w:val="0"/>
          <w:marTop w:val="0"/>
          <w:marBottom w:val="80"/>
          <w:divBdr>
            <w:top w:val="none" w:sz="0" w:space="0" w:color="auto"/>
            <w:left w:val="none" w:sz="0" w:space="0" w:color="auto"/>
            <w:bottom w:val="none" w:sz="0" w:space="0" w:color="auto"/>
            <w:right w:val="none" w:sz="0" w:space="0" w:color="auto"/>
          </w:divBdr>
        </w:div>
        <w:div w:id="1055741372">
          <w:marLeft w:val="3330"/>
          <w:marRight w:val="0"/>
          <w:marTop w:val="0"/>
          <w:marBottom w:val="80"/>
          <w:divBdr>
            <w:top w:val="none" w:sz="0" w:space="0" w:color="auto"/>
            <w:left w:val="none" w:sz="0" w:space="0" w:color="auto"/>
            <w:bottom w:val="none" w:sz="0" w:space="0" w:color="auto"/>
            <w:right w:val="none" w:sz="0" w:space="0" w:color="auto"/>
          </w:divBdr>
        </w:div>
        <w:div w:id="803037992">
          <w:marLeft w:val="3330"/>
          <w:marRight w:val="0"/>
          <w:marTop w:val="0"/>
          <w:marBottom w:val="80"/>
          <w:divBdr>
            <w:top w:val="none" w:sz="0" w:space="0" w:color="auto"/>
            <w:left w:val="none" w:sz="0" w:space="0" w:color="auto"/>
            <w:bottom w:val="none" w:sz="0" w:space="0" w:color="auto"/>
            <w:right w:val="none" w:sz="0" w:space="0" w:color="auto"/>
          </w:divBdr>
        </w:div>
        <w:div w:id="693968677">
          <w:marLeft w:val="3330"/>
          <w:marRight w:val="0"/>
          <w:marTop w:val="0"/>
          <w:marBottom w:val="80"/>
          <w:divBdr>
            <w:top w:val="none" w:sz="0" w:space="0" w:color="auto"/>
            <w:left w:val="none" w:sz="0" w:space="0" w:color="auto"/>
            <w:bottom w:val="none" w:sz="0" w:space="0" w:color="auto"/>
            <w:right w:val="none" w:sz="0" w:space="0" w:color="auto"/>
          </w:divBdr>
        </w:div>
        <w:div w:id="1380588952">
          <w:marLeft w:val="3330"/>
          <w:marRight w:val="0"/>
          <w:marTop w:val="0"/>
          <w:marBottom w:val="80"/>
          <w:divBdr>
            <w:top w:val="none" w:sz="0" w:space="0" w:color="auto"/>
            <w:left w:val="none" w:sz="0" w:space="0" w:color="auto"/>
            <w:bottom w:val="none" w:sz="0" w:space="0" w:color="auto"/>
            <w:right w:val="none" w:sz="0" w:space="0" w:color="auto"/>
          </w:divBdr>
        </w:div>
        <w:div w:id="1726027476">
          <w:marLeft w:val="3330"/>
          <w:marRight w:val="0"/>
          <w:marTop w:val="0"/>
          <w:marBottom w:val="80"/>
          <w:divBdr>
            <w:top w:val="none" w:sz="0" w:space="0" w:color="auto"/>
            <w:left w:val="none" w:sz="0" w:space="0" w:color="auto"/>
            <w:bottom w:val="none" w:sz="0" w:space="0" w:color="auto"/>
            <w:right w:val="none" w:sz="0" w:space="0" w:color="auto"/>
          </w:divBdr>
        </w:div>
        <w:div w:id="1144002511">
          <w:marLeft w:val="3330"/>
          <w:marRight w:val="0"/>
          <w:marTop w:val="0"/>
          <w:marBottom w:val="80"/>
          <w:divBdr>
            <w:top w:val="none" w:sz="0" w:space="0" w:color="auto"/>
            <w:left w:val="none" w:sz="0" w:space="0" w:color="auto"/>
            <w:bottom w:val="none" w:sz="0" w:space="0" w:color="auto"/>
            <w:right w:val="none" w:sz="0" w:space="0" w:color="auto"/>
          </w:divBdr>
        </w:div>
        <w:div w:id="21782878">
          <w:marLeft w:val="3330"/>
          <w:marRight w:val="0"/>
          <w:marTop w:val="0"/>
          <w:marBottom w:val="80"/>
          <w:divBdr>
            <w:top w:val="none" w:sz="0" w:space="0" w:color="auto"/>
            <w:left w:val="none" w:sz="0" w:space="0" w:color="auto"/>
            <w:bottom w:val="none" w:sz="0" w:space="0" w:color="auto"/>
            <w:right w:val="none" w:sz="0" w:space="0" w:color="auto"/>
          </w:divBdr>
        </w:div>
        <w:div w:id="1939097374">
          <w:marLeft w:val="3330"/>
          <w:marRight w:val="0"/>
          <w:marTop w:val="0"/>
          <w:marBottom w:val="80"/>
          <w:divBdr>
            <w:top w:val="none" w:sz="0" w:space="0" w:color="auto"/>
            <w:left w:val="none" w:sz="0" w:space="0" w:color="auto"/>
            <w:bottom w:val="none" w:sz="0" w:space="0" w:color="auto"/>
            <w:right w:val="none" w:sz="0" w:space="0" w:color="auto"/>
          </w:divBdr>
        </w:div>
        <w:div w:id="1596477364">
          <w:marLeft w:val="3330"/>
          <w:marRight w:val="0"/>
          <w:marTop w:val="0"/>
          <w:marBottom w:val="80"/>
          <w:divBdr>
            <w:top w:val="none" w:sz="0" w:space="0" w:color="auto"/>
            <w:left w:val="none" w:sz="0" w:space="0" w:color="auto"/>
            <w:bottom w:val="none" w:sz="0" w:space="0" w:color="auto"/>
            <w:right w:val="none" w:sz="0" w:space="0" w:color="auto"/>
          </w:divBdr>
        </w:div>
        <w:div w:id="1497107953">
          <w:marLeft w:val="3330"/>
          <w:marRight w:val="0"/>
          <w:marTop w:val="0"/>
          <w:marBottom w:val="80"/>
          <w:divBdr>
            <w:top w:val="none" w:sz="0" w:space="0" w:color="auto"/>
            <w:left w:val="none" w:sz="0" w:space="0" w:color="auto"/>
            <w:bottom w:val="none" w:sz="0" w:space="0" w:color="auto"/>
            <w:right w:val="none" w:sz="0" w:space="0" w:color="auto"/>
          </w:divBdr>
        </w:div>
        <w:div w:id="1590700105">
          <w:marLeft w:val="3330"/>
          <w:marRight w:val="0"/>
          <w:marTop w:val="0"/>
          <w:marBottom w:val="80"/>
          <w:divBdr>
            <w:top w:val="none" w:sz="0" w:space="0" w:color="auto"/>
            <w:left w:val="none" w:sz="0" w:space="0" w:color="auto"/>
            <w:bottom w:val="none" w:sz="0" w:space="0" w:color="auto"/>
            <w:right w:val="none" w:sz="0" w:space="0" w:color="auto"/>
          </w:divBdr>
        </w:div>
        <w:div w:id="306209378">
          <w:marLeft w:val="3330"/>
          <w:marRight w:val="0"/>
          <w:marTop w:val="0"/>
          <w:marBottom w:val="80"/>
          <w:divBdr>
            <w:top w:val="none" w:sz="0" w:space="0" w:color="auto"/>
            <w:left w:val="none" w:sz="0" w:space="0" w:color="auto"/>
            <w:bottom w:val="none" w:sz="0" w:space="0" w:color="auto"/>
            <w:right w:val="none" w:sz="0" w:space="0" w:color="auto"/>
          </w:divBdr>
        </w:div>
        <w:div w:id="1711760264">
          <w:marLeft w:val="3330"/>
          <w:marRight w:val="0"/>
          <w:marTop w:val="0"/>
          <w:marBottom w:val="80"/>
          <w:divBdr>
            <w:top w:val="none" w:sz="0" w:space="0" w:color="auto"/>
            <w:left w:val="none" w:sz="0" w:space="0" w:color="auto"/>
            <w:bottom w:val="none" w:sz="0" w:space="0" w:color="auto"/>
            <w:right w:val="none" w:sz="0" w:space="0" w:color="auto"/>
          </w:divBdr>
        </w:div>
        <w:div w:id="108622288">
          <w:marLeft w:val="3330"/>
          <w:marRight w:val="0"/>
          <w:marTop w:val="0"/>
          <w:marBottom w:val="80"/>
          <w:divBdr>
            <w:top w:val="none" w:sz="0" w:space="0" w:color="auto"/>
            <w:left w:val="none" w:sz="0" w:space="0" w:color="auto"/>
            <w:bottom w:val="none" w:sz="0" w:space="0" w:color="auto"/>
            <w:right w:val="none" w:sz="0" w:space="0" w:color="auto"/>
          </w:divBdr>
        </w:div>
        <w:div w:id="1667587764">
          <w:marLeft w:val="3330"/>
          <w:marRight w:val="0"/>
          <w:marTop w:val="0"/>
          <w:marBottom w:val="80"/>
          <w:divBdr>
            <w:top w:val="none" w:sz="0" w:space="0" w:color="auto"/>
            <w:left w:val="none" w:sz="0" w:space="0" w:color="auto"/>
            <w:bottom w:val="none" w:sz="0" w:space="0" w:color="auto"/>
            <w:right w:val="none" w:sz="0" w:space="0" w:color="auto"/>
          </w:divBdr>
        </w:div>
        <w:div w:id="1433626626">
          <w:marLeft w:val="3330"/>
          <w:marRight w:val="0"/>
          <w:marTop w:val="0"/>
          <w:marBottom w:val="80"/>
          <w:divBdr>
            <w:top w:val="none" w:sz="0" w:space="0" w:color="auto"/>
            <w:left w:val="none" w:sz="0" w:space="0" w:color="auto"/>
            <w:bottom w:val="none" w:sz="0" w:space="0" w:color="auto"/>
            <w:right w:val="none" w:sz="0" w:space="0" w:color="auto"/>
          </w:divBdr>
        </w:div>
        <w:div w:id="826366520">
          <w:marLeft w:val="3330"/>
          <w:marRight w:val="0"/>
          <w:marTop w:val="0"/>
          <w:marBottom w:val="80"/>
          <w:divBdr>
            <w:top w:val="none" w:sz="0" w:space="0" w:color="auto"/>
            <w:left w:val="none" w:sz="0" w:space="0" w:color="auto"/>
            <w:bottom w:val="none" w:sz="0" w:space="0" w:color="auto"/>
            <w:right w:val="none" w:sz="0" w:space="0" w:color="auto"/>
          </w:divBdr>
        </w:div>
        <w:div w:id="1277325499">
          <w:marLeft w:val="3330"/>
          <w:marRight w:val="0"/>
          <w:marTop w:val="0"/>
          <w:marBottom w:val="80"/>
          <w:divBdr>
            <w:top w:val="none" w:sz="0" w:space="0" w:color="auto"/>
            <w:left w:val="none" w:sz="0" w:space="0" w:color="auto"/>
            <w:bottom w:val="none" w:sz="0" w:space="0" w:color="auto"/>
            <w:right w:val="none" w:sz="0" w:space="0" w:color="auto"/>
          </w:divBdr>
        </w:div>
        <w:div w:id="1551965005">
          <w:marLeft w:val="3330"/>
          <w:marRight w:val="0"/>
          <w:marTop w:val="0"/>
          <w:marBottom w:val="80"/>
          <w:divBdr>
            <w:top w:val="none" w:sz="0" w:space="0" w:color="auto"/>
            <w:left w:val="none" w:sz="0" w:space="0" w:color="auto"/>
            <w:bottom w:val="none" w:sz="0" w:space="0" w:color="auto"/>
            <w:right w:val="none" w:sz="0" w:space="0" w:color="auto"/>
          </w:divBdr>
        </w:div>
        <w:div w:id="2059695568">
          <w:marLeft w:val="3330"/>
          <w:marRight w:val="0"/>
          <w:marTop w:val="0"/>
          <w:marBottom w:val="80"/>
          <w:divBdr>
            <w:top w:val="none" w:sz="0" w:space="0" w:color="auto"/>
            <w:left w:val="none" w:sz="0" w:space="0" w:color="auto"/>
            <w:bottom w:val="none" w:sz="0" w:space="0" w:color="auto"/>
            <w:right w:val="none" w:sz="0" w:space="0" w:color="auto"/>
          </w:divBdr>
        </w:div>
        <w:div w:id="1716351257">
          <w:marLeft w:val="3330"/>
          <w:marRight w:val="0"/>
          <w:marTop w:val="0"/>
          <w:marBottom w:val="80"/>
          <w:divBdr>
            <w:top w:val="none" w:sz="0" w:space="0" w:color="auto"/>
            <w:left w:val="none" w:sz="0" w:space="0" w:color="auto"/>
            <w:bottom w:val="none" w:sz="0" w:space="0" w:color="auto"/>
            <w:right w:val="none" w:sz="0" w:space="0" w:color="auto"/>
          </w:divBdr>
        </w:div>
        <w:div w:id="1827479706">
          <w:marLeft w:val="3330"/>
          <w:marRight w:val="0"/>
          <w:marTop w:val="0"/>
          <w:marBottom w:val="80"/>
          <w:divBdr>
            <w:top w:val="none" w:sz="0" w:space="0" w:color="auto"/>
            <w:left w:val="none" w:sz="0" w:space="0" w:color="auto"/>
            <w:bottom w:val="none" w:sz="0" w:space="0" w:color="auto"/>
            <w:right w:val="none" w:sz="0" w:space="0" w:color="auto"/>
          </w:divBdr>
        </w:div>
        <w:div w:id="1140031325">
          <w:marLeft w:val="3330"/>
          <w:marRight w:val="0"/>
          <w:marTop w:val="0"/>
          <w:marBottom w:val="80"/>
          <w:divBdr>
            <w:top w:val="none" w:sz="0" w:space="0" w:color="auto"/>
            <w:left w:val="none" w:sz="0" w:space="0" w:color="auto"/>
            <w:bottom w:val="none" w:sz="0" w:space="0" w:color="auto"/>
            <w:right w:val="none" w:sz="0" w:space="0" w:color="auto"/>
          </w:divBdr>
        </w:div>
        <w:div w:id="1188104077">
          <w:marLeft w:val="3330"/>
          <w:marRight w:val="0"/>
          <w:marTop w:val="0"/>
          <w:marBottom w:val="80"/>
          <w:divBdr>
            <w:top w:val="none" w:sz="0" w:space="0" w:color="auto"/>
            <w:left w:val="none" w:sz="0" w:space="0" w:color="auto"/>
            <w:bottom w:val="none" w:sz="0" w:space="0" w:color="auto"/>
            <w:right w:val="none" w:sz="0" w:space="0" w:color="auto"/>
          </w:divBdr>
        </w:div>
        <w:div w:id="627973433">
          <w:marLeft w:val="3330"/>
          <w:marRight w:val="0"/>
          <w:marTop w:val="0"/>
          <w:marBottom w:val="80"/>
          <w:divBdr>
            <w:top w:val="none" w:sz="0" w:space="0" w:color="auto"/>
            <w:left w:val="none" w:sz="0" w:space="0" w:color="auto"/>
            <w:bottom w:val="none" w:sz="0" w:space="0" w:color="auto"/>
            <w:right w:val="none" w:sz="0" w:space="0" w:color="auto"/>
          </w:divBdr>
        </w:div>
        <w:div w:id="821119383">
          <w:marLeft w:val="3330"/>
          <w:marRight w:val="0"/>
          <w:marTop w:val="0"/>
          <w:marBottom w:val="80"/>
          <w:divBdr>
            <w:top w:val="none" w:sz="0" w:space="0" w:color="auto"/>
            <w:left w:val="none" w:sz="0" w:space="0" w:color="auto"/>
            <w:bottom w:val="none" w:sz="0" w:space="0" w:color="auto"/>
            <w:right w:val="none" w:sz="0" w:space="0" w:color="auto"/>
          </w:divBdr>
        </w:div>
        <w:div w:id="1360664534">
          <w:marLeft w:val="3330"/>
          <w:marRight w:val="0"/>
          <w:marTop w:val="0"/>
          <w:marBottom w:val="80"/>
          <w:divBdr>
            <w:top w:val="none" w:sz="0" w:space="0" w:color="auto"/>
            <w:left w:val="none" w:sz="0" w:space="0" w:color="auto"/>
            <w:bottom w:val="none" w:sz="0" w:space="0" w:color="auto"/>
            <w:right w:val="none" w:sz="0" w:space="0" w:color="auto"/>
          </w:divBdr>
        </w:div>
        <w:div w:id="2024892542">
          <w:marLeft w:val="3330"/>
          <w:marRight w:val="0"/>
          <w:marTop w:val="0"/>
          <w:marBottom w:val="80"/>
          <w:divBdr>
            <w:top w:val="none" w:sz="0" w:space="0" w:color="auto"/>
            <w:left w:val="none" w:sz="0" w:space="0" w:color="auto"/>
            <w:bottom w:val="none" w:sz="0" w:space="0" w:color="auto"/>
            <w:right w:val="none" w:sz="0" w:space="0" w:color="auto"/>
          </w:divBdr>
        </w:div>
        <w:div w:id="1678968597">
          <w:marLeft w:val="3330"/>
          <w:marRight w:val="0"/>
          <w:marTop w:val="0"/>
          <w:marBottom w:val="80"/>
          <w:divBdr>
            <w:top w:val="none" w:sz="0" w:space="0" w:color="auto"/>
            <w:left w:val="none" w:sz="0" w:space="0" w:color="auto"/>
            <w:bottom w:val="none" w:sz="0" w:space="0" w:color="auto"/>
            <w:right w:val="none" w:sz="0" w:space="0" w:color="auto"/>
          </w:divBdr>
        </w:div>
        <w:div w:id="664826375">
          <w:marLeft w:val="3330"/>
          <w:marRight w:val="0"/>
          <w:marTop w:val="0"/>
          <w:marBottom w:val="80"/>
          <w:divBdr>
            <w:top w:val="none" w:sz="0" w:space="0" w:color="auto"/>
            <w:left w:val="none" w:sz="0" w:space="0" w:color="auto"/>
            <w:bottom w:val="none" w:sz="0" w:space="0" w:color="auto"/>
            <w:right w:val="none" w:sz="0" w:space="0" w:color="auto"/>
          </w:divBdr>
        </w:div>
        <w:div w:id="492569296">
          <w:marLeft w:val="3330"/>
          <w:marRight w:val="0"/>
          <w:marTop w:val="0"/>
          <w:marBottom w:val="80"/>
          <w:divBdr>
            <w:top w:val="none" w:sz="0" w:space="0" w:color="auto"/>
            <w:left w:val="none" w:sz="0" w:space="0" w:color="auto"/>
            <w:bottom w:val="none" w:sz="0" w:space="0" w:color="auto"/>
            <w:right w:val="none" w:sz="0" w:space="0" w:color="auto"/>
          </w:divBdr>
        </w:div>
        <w:div w:id="1968002645">
          <w:marLeft w:val="3330"/>
          <w:marRight w:val="0"/>
          <w:marTop w:val="0"/>
          <w:marBottom w:val="80"/>
          <w:divBdr>
            <w:top w:val="none" w:sz="0" w:space="0" w:color="auto"/>
            <w:left w:val="none" w:sz="0" w:space="0" w:color="auto"/>
            <w:bottom w:val="none" w:sz="0" w:space="0" w:color="auto"/>
            <w:right w:val="none" w:sz="0" w:space="0" w:color="auto"/>
          </w:divBdr>
        </w:div>
        <w:div w:id="237177200">
          <w:marLeft w:val="3330"/>
          <w:marRight w:val="0"/>
          <w:marTop w:val="0"/>
          <w:marBottom w:val="80"/>
          <w:divBdr>
            <w:top w:val="none" w:sz="0" w:space="0" w:color="auto"/>
            <w:left w:val="none" w:sz="0" w:space="0" w:color="auto"/>
            <w:bottom w:val="none" w:sz="0" w:space="0" w:color="auto"/>
            <w:right w:val="none" w:sz="0" w:space="0" w:color="auto"/>
          </w:divBdr>
        </w:div>
        <w:div w:id="727536928">
          <w:marLeft w:val="3330"/>
          <w:marRight w:val="0"/>
          <w:marTop w:val="0"/>
          <w:marBottom w:val="80"/>
          <w:divBdr>
            <w:top w:val="none" w:sz="0" w:space="0" w:color="auto"/>
            <w:left w:val="none" w:sz="0" w:space="0" w:color="auto"/>
            <w:bottom w:val="none" w:sz="0" w:space="0" w:color="auto"/>
            <w:right w:val="none" w:sz="0" w:space="0" w:color="auto"/>
          </w:divBdr>
        </w:div>
        <w:div w:id="1071466210">
          <w:marLeft w:val="3330"/>
          <w:marRight w:val="0"/>
          <w:marTop w:val="0"/>
          <w:marBottom w:val="80"/>
          <w:divBdr>
            <w:top w:val="none" w:sz="0" w:space="0" w:color="auto"/>
            <w:left w:val="none" w:sz="0" w:space="0" w:color="auto"/>
            <w:bottom w:val="none" w:sz="0" w:space="0" w:color="auto"/>
            <w:right w:val="none" w:sz="0" w:space="0" w:color="auto"/>
          </w:divBdr>
        </w:div>
        <w:div w:id="2013220218">
          <w:marLeft w:val="3330"/>
          <w:marRight w:val="0"/>
          <w:marTop w:val="0"/>
          <w:marBottom w:val="80"/>
          <w:divBdr>
            <w:top w:val="none" w:sz="0" w:space="0" w:color="auto"/>
            <w:left w:val="none" w:sz="0" w:space="0" w:color="auto"/>
            <w:bottom w:val="none" w:sz="0" w:space="0" w:color="auto"/>
            <w:right w:val="none" w:sz="0" w:space="0" w:color="auto"/>
          </w:divBdr>
        </w:div>
        <w:div w:id="1360619819">
          <w:marLeft w:val="3330"/>
          <w:marRight w:val="0"/>
          <w:marTop w:val="0"/>
          <w:marBottom w:val="80"/>
          <w:divBdr>
            <w:top w:val="none" w:sz="0" w:space="0" w:color="auto"/>
            <w:left w:val="none" w:sz="0" w:space="0" w:color="auto"/>
            <w:bottom w:val="none" w:sz="0" w:space="0" w:color="auto"/>
            <w:right w:val="none" w:sz="0" w:space="0" w:color="auto"/>
          </w:divBdr>
        </w:div>
        <w:div w:id="1028991933">
          <w:marLeft w:val="3330"/>
          <w:marRight w:val="0"/>
          <w:marTop w:val="0"/>
          <w:marBottom w:val="80"/>
          <w:divBdr>
            <w:top w:val="none" w:sz="0" w:space="0" w:color="auto"/>
            <w:left w:val="none" w:sz="0" w:space="0" w:color="auto"/>
            <w:bottom w:val="none" w:sz="0" w:space="0" w:color="auto"/>
            <w:right w:val="none" w:sz="0" w:space="0" w:color="auto"/>
          </w:divBdr>
        </w:div>
        <w:div w:id="432625509">
          <w:marLeft w:val="3330"/>
          <w:marRight w:val="0"/>
          <w:marTop w:val="0"/>
          <w:marBottom w:val="80"/>
          <w:divBdr>
            <w:top w:val="none" w:sz="0" w:space="0" w:color="auto"/>
            <w:left w:val="none" w:sz="0" w:space="0" w:color="auto"/>
            <w:bottom w:val="none" w:sz="0" w:space="0" w:color="auto"/>
            <w:right w:val="none" w:sz="0" w:space="0" w:color="auto"/>
          </w:divBdr>
        </w:div>
        <w:div w:id="1380740199">
          <w:marLeft w:val="3330"/>
          <w:marRight w:val="0"/>
          <w:marTop w:val="0"/>
          <w:marBottom w:val="80"/>
          <w:divBdr>
            <w:top w:val="none" w:sz="0" w:space="0" w:color="auto"/>
            <w:left w:val="none" w:sz="0" w:space="0" w:color="auto"/>
            <w:bottom w:val="none" w:sz="0" w:space="0" w:color="auto"/>
            <w:right w:val="none" w:sz="0" w:space="0" w:color="auto"/>
          </w:divBdr>
        </w:div>
        <w:div w:id="1276868526">
          <w:marLeft w:val="3330"/>
          <w:marRight w:val="0"/>
          <w:marTop w:val="0"/>
          <w:marBottom w:val="80"/>
          <w:divBdr>
            <w:top w:val="none" w:sz="0" w:space="0" w:color="auto"/>
            <w:left w:val="none" w:sz="0" w:space="0" w:color="auto"/>
            <w:bottom w:val="none" w:sz="0" w:space="0" w:color="auto"/>
            <w:right w:val="none" w:sz="0" w:space="0" w:color="auto"/>
          </w:divBdr>
        </w:div>
        <w:div w:id="21052020">
          <w:marLeft w:val="3330"/>
          <w:marRight w:val="0"/>
          <w:marTop w:val="0"/>
          <w:marBottom w:val="80"/>
          <w:divBdr>
            <w:top w:val="none" w:sz="0" w:space="0" w:color="auto"/>
            <w:left w:val="none" w:sz="0" w:space="0" w:color="auto"/>
            <w:bottom w:val="none" w:sz="0" w:space="0" w:color="auto"/>
            <w:right w:val="none" w:sz="0" w:space="0" w:color="auto"/>
          </w:divBdr>
        </w:div>
        <w:div w:id="2054650588">
          <w:marLeft w:val="3330"/>
          <w:marRight w:val="0"/>
          <w:marTop w:val="0"/>
          <w:marBottom w:val="80"/>
          <w:divBdr>
            <w:top w:val="none" w:sz="0" w:space="0" w:color="auto"/>
            <w:left w:val="none" w:sz="0" w:space="0" w:color="auto"/>
            <w:bottom w:val="none" w:sz="0" w:space="0" w:color="auto"/>
            <w:right w:val="none" w:sz="0" w:space="0" w:color="auto"/>
          </w:divBdr>
        </w:div>
        <w:div w:id="105348378">
          <w:marLeft w:val="3330"/>
          <w:marRight w:val="0"/>
          <w:marTop w:val="0"/>
          <w:marBottom w:val="80"/>
          <w:divBdr>
            <w:top w:val="none" w:sz="0" w:space="0" w:color="auto"/>
            <w:left w:val="none" w:sz="0" w:space="0" w:color="auto"/>
            <w:bottom w:val="none" w:sz="0" w:space="0" w:color="auto"/>
            <w:right w:val="none" w:sz="0" w:space="0" w:color="auto"/>
          </w:divBdr>
        </w:div>
        <w:div w:id="2121021867">
          <w:marLeft w:val="3330"/>
          <w:marRight w:val="0"/>
          <w:marTop w:val="0"/>
          <w:marBottom w:val="80"/>
          <w:divBdr>
            <w:top w:val="none" w:sz="0" w:space="0" w:color="auto"/>
            <w:left w:val="none" w:sz="0" w:space="0" w:color="auto"/>
            <w:bottom w:val="none" w:sz="0" w:space="0" w:color="auto"/>
            <w:right w:val="none" w:sz="0" w:space="0" w:color="auto"/>
          </w:divBdr>
        </w:div>
        <w:div w:id="2023241046">
          <w:marLeft w:val="3330"/>
          <w:marRight w:val="0"/>
          <w:marTop w:val="0"/>
          <w:marBottom w:val="80"/>
          <w:divBdr>
            <w:top w:val="none" w:sz="0" w:space="0" w:color="auto"/>
            <w:left w:val="none" w:sz="0" w:space="0" w:color="auto"/>
            <w:bottom w:val="none" w:sz="0" w:space="0" w:color="auto"/>
            <w:right w:val="none" w:sz="0" w:space="0" w:color="auto"/>
          </w:divBdr>
        </w:div>
        <w:div w:id="874927580">
          <w:marLeft w:val="3330"/>
          <w:marRight w:val="0"/>
          <w:marTop w:val="0"/>
          <w:marBottom w:val="80"/>
          <w:divBdr>
            <w:top w:val="none" w:sz="0" w:space="0" w:color="auto"/>
            <w:left w:val="none" w:sz="0" w:space="0" w:color="auto"/>
            <w:bottom w:val="none" w:sz="0" w:space="0" w:color="auto"/>
            <w:right w:val="none" w:sz="0" w:space="0" w:color="auto"/>
          </w:divBdr>
        </w:div>
        <w:div w:id="1760784151">
          <w:marLeft w:val="3330"/>
          <w:marRight w:val="0"/>
          <w:marTop w:val="0"/>
          <w:marBottom w:val="80"/>
          <w:divBdr>
            <w:top w:val="none" w:sz="0" w:space="0" w:color="auto"/>
            <w:left w:val="none" w:sz="0" w:space="0" w:color="auto"/>
            <w:bottom w:val="none" w:sz="0" w:space="0" w:color="auto"/>
            <w:right w:val="none" w:sz="0" w:space="0" w:color="auto"/>
          </w:divBdr>
        </w:div>
        <w:div w:id="1683436409">
          <w:marLeft w:val="3326"/>
          <w:marRight w:val="0"/>
          <w:marTop w:val="0"/>
          <w:marBottom w:val="80"/>
          <w:divBdr>
            <w:top w:val="none" w:sz="0" w:space="0" w:color="auto"/>
            <w:left w:val="none" w:sz="0" w:space="0" w:color="auto"/>
            <w:bottom w:val="none" w:sz="0" w:space="0" w:color="auto"/>
            <w:right w:val="none" w:sz="0" w:space="0" w:color="auto"/>
          </w:divBdr>
        </w:div>
        <w:div w:id="1069961223">
          <w:marLeft w:val="3326"/>
          <w:marRight w:val="0"/>
          <w:marTop w:val="0"/>
          <w:marBottom w:val="80"/>
          <w:divBdr>
            <w:top w:val="none" w:sz="0" w:space="0" w:color="auto"/>
            <w:left w:val="none" w:sz="0" w:space="0" w:color="auto"/>
            <w:bottom w:val="none" w:sz="0" w:space="0" w:color="auto"/>
            <w:right w:val="none" w:sz="0" w:space="0" w:color="auto"/>
          </w:divBdr>
        </w:div>
        <w:div w:id="935939682">
          <w:marLeft w:val="3326"/>
          <w:marRight w:val="0"/>
          <w:marTop w:val="0"/>
          <w:marBottom w:val="80"/>
          <w:divBdr>
            <w:top w:val="none" w:sz="0" w:space="0" w:color="auto"/>
            <w:left w:val="none" w:sz="0" w:space="0" w:color="auto"/>
            <w:bottom w:val="none" w:sz="0" w:space="0" w:color="auto"/>
            <w:right w:val="none" w:sz="0" w:space="0" w:color="auto"/>
          </w:divBdr>
        </w:div>
        <w:div w:id="403184409">
          <w:marLeft w:val="3326"/>
          <w:marRight w:val="0"/>
          <w:marTop w:val="0"/>
          <w:marBottom w:val="80"/>
          <w:divBdr>
            <w:top w:val="none" w:sz="0" w:space="0" w:color="auto"/>
            <w:left w:val="none" w:sz="0" w:space="0" w:color="auto"/>
            <w:bottom w:val="none" w:sz="0" w:space="0" w:color="auto"/>
            <w:right w:val="none" w:sz="0" w:space="0" w:color="auto"/>
          </w:divBdr>
        </w:div>
        <w:div w:id="405885615">
          <w:marLeft w:val="3326"/>
          <w:marRight w:val="0"/>
          <w:marTop w:val="0"/>
          <w:marBottom w:val="80"/>
          <w:divBdr>
            <w:top w:val="none" w:sz="0" w:space="0" w:color="auto"/>
            <w:left w:val="none" w:sz="0" w:space="0" w:color="auto"/>
            <w:bottom w:val="none" w:sz="0" w:space="0" w:color="auto"/>
            <w:right w:val="none" w:sz="0" w:space="0" w:color="auto"/>
          </w:divBdr>
        </w:div>
        <w:div w:id="409231220">
          <w:marLeft w:val="3326"/>
          <w:marRight w:val="0"/>
          <w:marTop w:val="0"/>
          <w:marBottom w:val="80"/>
          <w:divBdr>
            <w:top w:val="none" w:sz="0" w:space="0" w:color="auto"/>
            <w:left w:val="none" w:sz="0" w:space="0" w:color="auto"/>
            <w:bottom w:val="none" w:sz="0" w:space="0" w:color="auto"/>
            <w:right w:val="none" w:sz="0" w:space="0" w:color="auto"/>
          </w:divBdr>
        </w:div>
        <w:div w:id="455687209">
          <w:marLeft w:val="3326"/>
          <w:marRight w:val="0"/>
          <w:marTop w:val="0"/>
          <w:marBottom w:val="80"/>
          <w:divBdr>
            <w:top w:val="none" w:sz="0" w:space="0" w:color="auto"/>
            <w:left w:val="none" w:sz="0" w:space="0" w:color="auto"/>
            <w:bottom w:val="none" w:sz="0" w:space="0" w:color="auto"/>
            <w:right w:val="none" w:sz="0" w:space="0" w:color="auto"/>
          </w:divBdr>
        </w:div>
        <w:div w:id="317465966">
          <w:marLeft w:val="3326"/>
          <w:marRight w:val="0"/>
          <w:marTop w:val="0"/>
          <w:marBottom w:val="80"/>
          <w:divBdr>
            <w:top w:val="none" w:sz="0" w:space="0" w:color="auto"/>
            <w:left w:val="none" w:sz="0" w:space="0" w:color="auto"/>
            <w:bottom w:val="none" w:sz="0" w:space="0" w:color="auto"/>
            <w:right w:val="none" w:sz="0" w:space="0" w:color="auto"/>
          </w:divBdr>
        </w:div>
        <w:div w:id="167598625">
          <w:marLeft w:val="3326"/>
          <w:marRight w:val="0"/>
          <w:marTop w:val="0"/>
          <w:marBottom w:val="80"/>
          <w:divBdr>
            <w:top w:val="none" w:sz="0" w:space="0" w:color="auto"/>
            <w:left w:val="none" w:sz="0" w:space="0" w:color="auto"/>
            <w:bottom w:val="none" w:sz="0" w:space="0" w:color="auto"/>
            <w:right w:val="none" w:sz="0" w:space="0" w:color="auto"/>
          </w:divBdr>
        </w:div>
        <w:div w:id="997617106">
          <w:marLeft w:val="3326"/>
          <w:marRight w:val="0"/>
          <w:marTop w:val="0"/>
          <w:marBottom w:val="80"/>
          <w:divBdr>
            <w:top w:val="none" w:sz="0" w:space="0" w:color="auto"/>
            <w:left w:val="none" w:sz="0" w:space="0" w:color="auto"/>
            <w:bottom w:val="none" w:sz="0" w:space="0" w:color="auto"/>
            <w:right w:val="none" w:sz="0" w:space="0" w:color="auto"/>
          </w:divBdr>
        </w:div>
        <w:div w:id="981619034">
          <w:marLeft w:val="3330"/>
          <w:marRight w:val="0"/>
          <w:marTop w:val="0"/>
          <w:marBottom w:val="80"/>
          <w:divBdr>
            <w:top w:val="none" w:sz="0" w:space="0" w:color="auto"/>
            <w:left w:val="none" w:sz="0" w:space="0" w:color="auto"/>
            <w:bottom w:val="none" w:sz="0" w:space="0" w:color="auto"/>
            <w:right w:val="none" w:sz="0" w:space="0" w:color="auto"/>
          </w:divBdr>
        </w:div>
        <w:div w:id="372315833">
          <w:marLeft w:val="3330"/>
          <w:marRight w:val="0"/>
          <w:marTop w:val="0"/>
          <w:marBottom w:val="80"/>
          <w:divBdr>
            <w:top w:val="none" w:sz="0" w:space="0" w:color="auto"/>
            <w:left w:val="none" w:sz="0" w:space="0" w:color="auto"/>
            <w:bottom w:val="none" w:sz="0" w:space="0" w:color="auto"/>
            <w:right w:val="none" w:sz="0" w:space="0" w:color="auto"/>
          </w:divBdr>
        </w:div>
        <w:div w:id="890269195">
          <w:marLeft w:val="3330"/>
          <w:marRight w:val="0"/>
          <w:marTop w:val="0"/>
          <w:marBottom w:val="80"/>
          <w:divBdr>
            <w:top w:val="none" w:sz="0" w:space="0" w:color="auto"/>
            <w:left w:val="none" w:sz="0" w:space="0" w:color="auto"/>
            <w:bottom w:val="none" w:sz="0" w:space="0" w:color="auto"/>
            <w:right w:val="none" w:sz="0" w:space="0" w:color="auto"/>
          </w:divBdr>
        </w:div>
        <w:div w:id="980887245">
          <w:marLeft w:val="3330"/>
          <w:marRight w:val="0"/>
          <w:marTop w:val="0"/>
          <w:marBottom w:val="80"/>
          <w:divBdr>
            <w:top w:val="none" w:sz="0" w:space="0" w:color="auto"/>
            <w:left w:val="none" w:sz="0" w:space="0" w:color="auto"/>
            <w:bottom w:val="none" w:sz="0" w:space="0" w:color="auto"/>
            <w:right w:val="none" w:sz="0" w:space="0" w:color="auto"/>
          </w:divBdr>
        </w:div>
        <w:div w:id="465585307">
          <w:marLeft w:val="3330"/>
          <w:marRight w:val="0"/>
          <w:marTop w:val="0"/>
          <w:marBottom w:val="80"/>
          <w:divBdr>
            <w:top w:val="none" w:sz="0" w:space="0" w:color="auto"/>
            <w:left w:val="none" w:sz="0" w:space="0" w:color="auto"/>
            <w:bottom w:val="none" w:sz="0" w:space="0" w:color="auto"/>
            <w:right w:val="none" w:sz="0" w:space="0" w:color="auto"/>
          </w:divBdr>
        </w:div>
        <w:div w:id="364798301">
          <w:marLeft w:val="3330"/>
          <w:marRight w:val="0"/>
          <w:marTop w:val="0"/>
          <w:marBottom w:val="80"/>
          <w:divBdr>
            <w:top w:val="none" w:sz="0" w:space="0" w:color="auto"/>
            <w:left w:val="none" w:sz="0" w:space="0" w:color="auto"/>
            <w:bottom w:val="none" w:sz="0" w:space="0" w:color="auto"/>
            <w:right w:val="none" w:sz="0" w:space="0" w:color="auto"/>
          </w:divBdr>
        </w:div>
        <w:div w:id="1584945609">
          <w:marLeft w:val="3330"/>
          <w:marRight w:val="0"/>
          <w:marTop w:val="0"/>
          <w:marBottom w:val="80"/>
          <w:divBdr>
            <w:top w:val="none" w:sz="0" w:space="0" w:color="auto"/>
            <w:left w:val="none" w:sz="0" w:space="0" w:color="auto"/>
            <w:bottom w:val="none" w:sz="0" w:space="0" w:color="auto"/>
            <w:right w:val="none" w:sz="0" w:space="0" w:color="auto"/>
          </w:divBdr>
        </w:div>
        <w:div w:id="259222821">
          <w:marLeft w:val="3326"/>
          <w:marRight w:val="0"/>
          <w:marTop w:val="0"/>
          <w:marBottom w:val="80"/>
          <w:divBdr>
            <w:top w:val="none" w:sz="0" w:space="0" w:color="auto"/>
            <w:left w:val="none" w:sz="0" w:space="0" w:color="auto"/>
            <w:bottom w:val="none" w:sz="0" w:space="0" w:color="auto"/>
            <w:right w:val="none" w:sz="0" w:space="0" w:color="auto"/>
          </w:divBdr>
        </w:div>
        <w:div w:id="1372416356">
          <w:marLeft w:val="3326"/>
          <w:marRight w:val="0"/>
          <w:marTop w:val="0"/>
          <w:marBottom w:val="80"/>
          <w:divBdr>
            <w:top w:val="none" w:sz="0" w:space="0" w:color="auto"/>
            <w:left w:val="none" w:sz="0" w:space="0" w:color="auto"/>
            <w:bottom w:val="none" w:sz="0" w:space="0" w:color="auto"/>
            <w:right w:val="none" w:sz="0" w:space="0" w:color="auto"/>
          </w:divBdr>
        </w:div>
        <w:div w:id="1437486356">
          <w:marLeft w:val="3326"/>
          <w:marRight w:val="0"/>
          <w:marTop w:val="0"/>
          <w:marBottom w:val="80"/>
          <w:divBdr>
            <w:top w:val="none" w:sz="0" w:space="0" w:color="auto"/>
            <w:left w:val="none" w:sz="0" w:space="0" w:color="auto"/>
            <w:bottom w:val="none" w:sz="0" w:space="0" w:color="auto"/>
            <w:right w:val="none" w:sz="0" w:space="0" w:color="auto"/>
          </w:divBdr>
        </w:div>
        <w:div w:id="121387059">
          <w:marLeft w:val="3326"/>
          <w:marRight w:val="0"/>
          <w:marTop w:val="0"/>
          <w:marBottom w:val="80"/>
          <w:divBdr>
            <w:top w:val="none" w:sz="0" w:space="0" w:color="auto"/>
            <w:left w:val="none" w:sz="0" w:space="0" w:color="auto"/>
            <w:bottom w:val="none" w:sz="0" w:space="0" w:color="auto"/>
            <w:right w:val="none" w:sz="0" w:space="0" w:color="auto"/>
          </w:divBdr>
        </w:div>
        <w:div w:id="444277730">
          <w:marLeft w:val="3326"/>
          <w:marRight w:val="0"/>
          <w:marTop w:val="0"/>
          <w:marBottom w:val="80"/>
          <w:divBdr>
            <w:top w:val="none" w:sz="0" w:space="0" w:color="auto"/>
            <w:left w:val="none" w:sz="0" w:space="0" w:color="auto"/>
            <w:bottom w:val="none" w:sz="0" w:space="0" w:color="auto"/>
            <w:right w:val="none" w:sz="0" w:space="0" w:color="auto"/>
          </w:divBdr>
        </w:div>
        <w:div w:id="818839327">
          <w:marLeft w:val="3326"/>
          <w:marRight w:val="0"/>
          <w:marTop w:val="0"/>
          <w:marBottom w:val="80"/>
          <w:divBdr>
            <w:top w:val="none" w:sz="0" w:space="0" w:color="auto"/>
            <w:left w:val="none" w:sz="0" w:space="0" w:color="auto"/>
            <w:bottom w:val="none" w:sz="0" w:space="0" w:color="auto"/>
            <w:right w:val="none" w:sz="0" w:space="0" w:color="auto"/>
          </w:divBdr>
        </w:div>
        <w:div w:id="27949796">
          <w:marLeft w:val="3326"/>
          <w:marRight w:val="0"/>
          <w:marTop w:val="0"/>
          <w:marBottom w:val="80"/>
          <w:divBdr>
            <w:top w:val="none" w:sz="0" w:space="0" w:color="auto"/>
            <w:left w:val="none" w:sz="0" w:space="0" w:color="auto"/>
            <w:bottom w:val="none" w:sz="0" w:space="0" w:color="auto"/>
            <w:right w:val="none" w:sz="0" w:space="0" w:color="auto"/>
          </w:divBdr>
        </w:div>
        <w:div w:id="623391711">
          <w:marLeft w:val="3326"/>
          <w:marRight w:val="0"/>
          <w:marTop w:val="0"/>
          <w:marBottom w:val="80"/>
          <w:divBdr>
            <w:top w:val="none" w:sz="0" w:space="0" w:color="auto"/>
            <w:left w:val="none" w:sz="0" w:space="0" w:color="auto"/>
            <w:bottom w:val="none" w:sz="0" w:space="0" w:color="auto"/>
            <w:right w:val="none" w:sz="0" w:space="0" w:color="auto"/>
          </w:divBdr>
        </w:div>
        <w:div w:id="69354482">
          <w:marLeft w:val="3326"/>
          <w:marRight w:val="0"/>
          <w:marTop w:val="0"/>
          <w:marBottom w:val="80"/>
          <w:divBdr>
            <w:top w:val="none" w:sz="0" w:space="0" w:color="auto"/>
            <w:left w:val="none" w:sz="0" w:space="0" w:color="auto"/>
            <w:bottom w:val="none" w:sz="0" w:space="0" w:color="auto"/>
            <w:right w:val="none" w:sz="0" w:space="0" w:color="auto"/>
          </w:divBdr>
        </w:div>
        <w:div w:id="956179722">
          <w:marLeft w:val="3326"/>
          <w:marRight w:val="0"/>
          <w:marTop w:val="0"/>
          <w:marBottom w:val="80"/>
          <w:divBdr>
            <w:top w:val="none" w:sz="0" w:space="0" w:color="auto"/>
            <w:left w:val="none" w:sz="0" w:space="0" w:color="auto"/>
            <w:bottom w:val="none" w:sz="0" w:space="0" w:color="auto"/>
            <w:right w:val="none" w:sz="0" w:space="0" w:color="auto"/>
          </w:divBdr>
        </w:div>
        <w:div w:id="1908807088">
          <w:marLeft w:val="3326"/>
          <w:marRight w:val="0"/>
          <w:marTop w:val="0"/>
          <w:marBottom w:val="80"/>
          <w:divBdr>
            <w:top w:val="none" w:sz="0" w:space="0" w:color="auto"/>
            <w:left w:val="none" w:sz="0" w:space="0" w:color="auto"/>
            <w:bottom w:val="none" w:sz="0" w:space="0" w:color="auto"/>
            <w:right w:val="none" w:sz="0" w:space="0" w:color="auto"/>
          </w:divBdr>
        </w:div>
        <w:div w:id="346371291">
          <w:marLeft w:val="3326"/>
          <w:marRight w:val="0"/>
          <w:marTop w:val="0"/>
          <w:marBottom w:val="80"/>
          <w:divBdr>
            <w:top w:val="none" w:sz="0" w:space="0" w:color="auto"/>
            <w:left w:val="none" w:sz="0" w:space="0" w:color="auto"/>
            <w:bottom w:val="none" w:sz="0" w:space="0" w:color="auto"/>
            <w:right w:val="none" w:sz="0" w:space="0" w:color="auto"/>
          </w:divBdr>
        </w:div>
        <w:div w:id="1018043199">
          <w:marLeft w:val="3326"/>
          <w:marRight w:val="0"/>
          <w:marTop w:val="0"/>
          <w:marBottom w:val="80"/>
          <w:divBdr>
            <w:top w:val="none" w:sz="0" w:space="0" w:color="auto"/>
            <w:left w:val="none" w:sz="0" w:space="0" w:color="auto"/>
            <w:bottom w:val="none" w:sz="0" w:space="0" w:color="auto"/>
            <w:right w:val="none" w:sz="0" w:space="0" w:color="auto"/>
          </w:divBdr>
        </w:div>
        <w:div w:id="1626622840">
          <w:marLeft w:val="3326"/>
          <w:marRight w:val="0"/>
          <w:marTop w:val="0"/>
          <w:marBottom w:val="80"/>
          <w:divBdr>
            <w:top w:val="none" w:sz="0" w:space="0" w:color="auto"/>
            <w:left w:val="none" w:sz="0" w:space="0" w:color="auto"/>
            <w:bottom w:val="none" w:sz="0" w:space="0" w:color="auto"/>
            <w:right w:val="none" w:sz="0" w:space="0" w:color="auto"/>
          </w:divBdr>
        </w:div>
        <w:div w:id="1733305443">
          <w:marLeft w:val="3326"/>
          <w:marRight w:val="0"/>
          <w:marTop w:val="0"/>
          <w:marBottom w:val="80"/>
          <w:divBdr>
            <w:top w:val="none" w:sz="0" w:space="0" w:color="auto"/>
            <w:left w:val="none" w:sz="0" w:space="0" w:color="auto"/>
            <w:bottom w:val="none" w:sz="0" w:space="0" w:color="auto"/>
            <w:right w:val="none" w:sz="0" w:space="0" w:color="auto"/>
          </w:divBdr>
        </w:div>
        <w:div w:id="44917033">
          <w:marLeft w:val="3326"/>
          <w:marRight w:val="0"/>
          <w:marTop w:val="0"/>
          <w:marBottom w:val="80"/>
          <w:divBdr>
            <w:top w:val="none" w:sz="0" w:space="0" w:color="auto"/>
            <w:left w:val="none" w:sz="0" w:space="0" w:color="auto"/>
            <w:bottom w:val="none" w:sz="0" w:space="0" w:color="auto"/>
            <w:right w:val="none" w:sz="0" w:space="0" w:color="auto"/>
          </w:divBdr>
        </w:div>
        <w:div w:id="159545671">
          <w:marLeft w:val="3326"/>
          <w:marRight w:val="0"/>
          <w:marTop w:val="0"/>
          <w:marBottom w:val="80"/>
          <w:divBdr>
            <w:top w:val="none" w:sz="0" w:space="0" w:color="auto"/>
            <w:left w:val="none" w:sz="0" w:space="0" w:color="auto"/>
            <w:bottom w:val="none" w:sz="0" w:space="0" w:color="auto"/>
            <w:right w:val="none" w:sz="0" w:space="0" w:color="auto"/>
          </w:divBdr>
        </w:div>
        <w:div w:id="1225026067">
          <w:marLeft w:val="3326"/>
          <w:marRight w:val="0"/>
          <w:marTop w:val="0"/>
          <w:marBottom w:val="80"/>
          <w:divBdr>
            <w:top w:val="none" w:sz="0" w:space="0" w:color="auto"/>
            <w:left w:val="none" w:sz="0" w:space="0" w:color="auto"/>
            <w:bottom w:val="none" w:sz="0" w:space="0" w:color="auto"/>
            <w:right w:val="none" w:sz="0" w:space="0" w:color="auto"/>
          </w:divBdr>
        </w:div>
        <w:div w:id="93987295">
          <w:marLeft w:val="3326"/>
          <w:marRight w:val="0"/>
          <w:marTop w:val="0"/>
          <w:marBottom w:val="80"/>
          <w:divBdr>
            <w:top w:val="none" w:sz="0" w:space="0" w:color="auto"/>
            <w:left w:val="none" w:sz="0" w:space="0" w:color="auto"/>
            <w:bottom w:val="none" w:sz="0" w:space="0" w:color="auto"/>
            <w:right w:val="none" w:sz="0" w:space="0" w:color="auto"/>
          </w:divBdr>
        </w:div>
        <w:div w:id="1797604135">
          <w:marLeft w:val="3326"/>
          <w:marRight w:val="0"/>
          <w:marTop w:val="0"/>
          <w:marBottom w:val="80"/>
          <w:divBdr>
            <w:top w:val="none" w:sz="0" w:space="0" w:color="auto"/>
            <w:left w:val="none" w:sz="0" w:space="0" w:color="auto"/>
            <w:bottom w:val="none" w:sz="0" w:space="0" w:color="auto"/>
            <w:right w:val="none" w:sz="0" w:space="0" w:color="auto"/>
          </w:divBdr>
        </w:div>
        <w:div w:id="1555969908">
          <w:marLeft w:val="3326"/>
          <w:marRight w:val="0"/>
          <w:marTop w:val="0"/>
          <w:marBottom w:val="80"/>
          <w:divBdr>
            <w:top w:val="none" w:sz="0" w:space="0" w:color="auto"/>
            <w:left w:val="none" w:sz="0" w:space="0" w:color="auto"/>
            <w:bottom w:val="none" w:sz="0" w:space="0" w:color="auto"/>
            <w:right w:val="none" w:sz="0" w:space="0" w:color="auto"/>
          </w:divBdr>
        </w:div>
        <w:div w:id="1663436530">
          <w:marLeft w:val="3326"/>
          <w:marRight w:val="0"/>
          <w:marTop w:val="0"/>
          <w:marBottom w:val="80"/>
          <w:divBdr>
            <w:top w:val="none" w:sz="0" w:space="0" w:color="auto"/>
            <w:left w:val="none" w:sz="0" w:space="0" w:color="auto"/>
            <w:bottom w:val="none" w:sz="0" w:space="0" w:color="auto"/>
            <w:right w:val="none" w:sz="0" w:space="0" w:color="auto"/>
          </w:divBdr>
        </w:div>
        <w:div w:id="1902400683">
          <w:marLeft w:val="3326"/>
          <w:marRight w:val="0"/>
          <w:marTop w:val="0"/>
          <w:marBottom w:val="80"/>
          <w:divBdr>
            <w:top w:val="none" w:sz="0" w:space="0" w:color="auto"/>
            <w:left w:val="none" w:sz="0" w:space="0" w:color="auto"/>
            <w:bottom w:val="none" w:sz="0" w:space="0" w:color="auto"/>
            <w:right w:val="none" w:sz="0" w:space="0" w:color="auto"/>
          </w:divBdr>
        </w:div>
        <w:div w:id="893345143">
          <w:marLeft w:val="3326"/>
          <w:marRight w:val="0"/>
          <w:marTop w:val="0"/>
          <w:marBottom w:val="80"/>
          <w:divBdr>
            <w:top w:val="none" w:sz="0" w:space="0" w:color="auto"/>
            <w:left w:val="none" w:sz="0" w:space="0" w:color="auto"/>
            <w:bottom w:val="none" w:sz="0" w:space="0" w:color="auto"/>
            <w:right w:val="none" w:sz="0" w:space="0" w:color="auto"/>
          </w:divBdr>
        </w:div>
        <w:div w:id="1362129435">
          <w:marLeft w:val="3326"/>
          <w:marRight w:val="0"/>
          <w:marTop w:val="0"/>
          <w:marBottom w:val="80"/>
          <w:divBdr>
            <w:top w:val="none" w:sz="0" w:space="0" w:color="auto"/>
            <w:left w:val="none" w:sz="0" w:space="0" w:color="auto"/>
            <w:bottom w:val="none" w:sz="0" w:space="0" w:color="auto"/>
            <w:right w:val="none" w:sz="0" w:space="0" w:color="auto"/>
          </w:divBdr>
        </w:div>
        <w:div w:id="748892375">
          <w:marLeft w:val="3326"/>
          <w:marRight w:val="0"/>
          <w:marTop w:val="0"/>
          <w:marBottom w:val="80"/>
          <w:divBdr>
            <w:top w:val="none" w:sz="0" w:space="0" w:color="auto"/>
            <w:left w:val="none" w:sz="0" w:space="0" w:color="auto"/>
            <w:bottom w:val="none" w:sz="0" w:space="0" w:color="auto"/>
            <w:right w:val="none" w:sz="0" w:space="0" w:color="auto"/>
          </w:divBdr>
        </w:div>
        <w:div w:id="840317249">
          <w:marLeft w:val="3326"/>
          <w:marRight w:val="0"/>
          <w:marTop w:val="0"/>
          <w:marBottom w:val="80"/>
          <w:divBdr>
            <w:top w:val="none" w:sz="0" w:space="0" w:color="auto"/>
            <w:left w:val="none" w:sz="0" w:space="0" w:color="auto"/>
            <w:bottom w:val="none" w:sz="0" w:space="0" w:color="auto"/>
            <w:right w:val="none" w:sz="0" w:space="0" w:color="auto"/>
          </w:divBdr>
        </w:div>
        <w:div w:id="247428010">
          <w:marLeft w:val="3326"/>
          <w:marRight w:val="0"/>
          <w:marTop w:val="0"/>
          <w:marBottom w:val="80"/>
          <w:divBdr>
            <w:top w:val="none" w:sz="0" w:space="0" w:color="auto"/>
            <w:left w:val="none" w:sz="0" w:space="0" w:color="auto"/>
            <w:bottom w:val="none" w:sz="0" w:space="0" w:color="auto"/>
            <w:right w:val="none" w:sz="0" w:space="0" w:color="auto"/>
          </w:divBdr>
        </w:div>
        <w:div w:id="1734740777">
          <w:marLeft w:val="3326"/>
          <w:marRight w:val="0"/>
          <w:marTop w:val="0"/>
          <w:marBottom w:val="80"/>
          <w:divBdr>
            <w:top w:val="none" w:sz="0" w:space="0" w:color="auto"/>
            <w:left w:val="none" w:sz="0" w:space="0" w:color="auto"/>
            <w:bottom w:val="none" w:sz="0" w:space="0" w:color="auto"/>
            <w:right w:val="none" w:sz="0" w:space="0" w:color="auto"/>
          </w:divBdr>
        </w:div>
        <w:div w:id="1061444283">
          <w:marLeft w:val="3326"/>
          <w:marRight w:val="0"/>
          <w:marTop w:val="0"/>
          <w:marBottom w:val="80"/>
          <w:divBdr>
            <w:top w:val="none" w:sz="0" w:space="0" w:color="auto"/>
            <w:left w:val="none" w:sz="0" w:space="0" w:color="auto"/>
            <w:bottom w:val="none" w:sz="0" w:space="0" w:color="auto"/>
            <w:right w:val="none" w:sz="0" w:space="0" w:color="auto"/>
          </w:divBdr>
        </w:div>
        <w:div w:id="1217005399">
          <w:marLeft w:val="3326"/>
          <w:marRight w:val="0"/>
          <w:marTop w:val="0"/>
          <w:marBottom w:val="80"/>
          <w:divBdr>
            <w:top w:val="none" w:sz="0" w:space="0" w:color="auto"/>
            <w:left w:val="none" w:sz="0" w:space="0" w:color="auto"/>
            <w:bottom w:val="none" w:sz="0" w:space="0" w:color="auto"/>
            <w:right w:val="none" w:sz="0" w:space="0" w:color="auto"/>
          </w:divBdr>
        </w:div>
        <w:div w:id="350686987">
          <w:marLeft w:val="3326"/>
          <w:marRight w:val="0"/>
          <w:marTop w:val="0"/>
          <w:marBottom w:val="80"/>
          <w:divBdr>
            <w:top w:val="none" w:sz="0" w:space="0" w:color="auto"/>
            <w:left w:val="none" w:sz="0" w:space="0" w:color="auto"/>
            <w:bottom w:val="none" w:sz="0" w:space="0" w:color="auto"/>
            <w:right w:val="none" w:sz="0" w:space="0" w:color="auto"/>
          </w:divBdr>
        </w:div>
        <w:div w:id="401222511">
          <w:marLeft w:val="3326"/>
          <w:marRight w:val="0"/>
          <w:marTop w:val="0"/>
          <w:marBottom w:val="80"/>
          <w:divBdr>
            <w:top w:val="none" w:sz="0" w:space="0" w:color="auto"/>
            <w:left w:val="none" w:sz="0" w:space="0" w:color="auto"/>
            <w:bottom w:val="none" w:sz="0" w:space="0" w:color="auto"/>
            <w:right w:val="none" w:sz="0" w:space="0" w:color="auto"/>
          </w:divBdr>
        </w:div>
        <w:div w:id="1208449088">
          <w:marLeft w:val="3326"/>
          <w:marRight w:val="0"/>
          <w:marTop w:val="0"/>
          <w:marBottom w:val="80"/>
          <w:divBdr>
            <w:top w:val="none" w:sz="0" w:space="0" w:color="auto"/>
            <w:left w:val="none" w:sz="0" w:space="0" w:color="auto"/>
            <w:bottom w:val="none" w:sz="0" w:space="0" w:color="auto"/>
            <w:right w:val="none" w:sz="0" w:space="0" w:color="auto"/>
          </w:divBdr>
        </w:div>
        <w:div w:id="1322658083">
          <w:marLeft w:val="3326"/>
          <w:marRight w:val="0"/>
          <w:marTop w:val="0"/>
          <w:marBottom w:val="80"/>
          <w:divBdr>
            <w:top w:val="none" w:sz="0" w:space="0" w:color="auto"/>
            <w:left w:val="none" w:sz="0" w:space="0" w:color="auto"/>
            <w:bottom w:val="none" w:sz="0" w:space="0" w:color="auto"/>
            <w:right w:val="none" w:sz="0" w:space="0" w:color="auto"/>
          </w:divBdr>
        </w:div>
        <w:div w:id="655454531">
          <w:marLeft w:val="3326"/>
          <w:marRight w:val="0"/>
          <w:marTop w:val="0"/>
          <w:marBottom w:val="80"/>
          <w:divBdr>
            <w:top w:val="none" w:sz="0" w:space="0" w:color="auto"/>
            <w:left w:val="none" w:sz="0" w:space="0" w:color="auto"/>
            <w:bottom w:val="none" w:sz="0" w:space="0" w:color="auto"/>
            <w:right w:val="none" w:sz="0" w:space="0" w:color="auto"/>
          </w:divBdr>
        </w:div>
        <w:div w:id="816532988">
          <w:marLeft w:val="3326"/>
          <w:marRight w:val="0"/>
          <w:marTop w:val="0"/>
          <w:marBottom w:val="80"/>
          <w:divBdr>
            <w:top w:val="none" w:sz="0" w:space="0" w:color="auto"/>
            <w:left w:val="none" w:sz="0" w:space="0" w:color="auto"/>
            <w:bottom w:val="none" w:sz="0" w:space="0" w:color="auto"/>
            <w:right w:val="none" w:sz="0" w:space="0" w:color="auto"/>
          </w:divBdr>
        </w:div>
        <w:div w:id="1524634609">
          <w:marLeft w:val="3326"/>
          <w:marRight w:val="0"/>
          <w:marTop w:val="0"/>
          <w:marBottom w:val="80"/>
          <w:divBdr>
            <w:top w:val="none" w:sz="0" w:space="0" w:color="auto"/>
            <w:left w:val="none" w:sz="0" w:space="0" w:color="auto"/>
            <w:bottom w:val="none" w:sz="0" w:space="0" w:color="auto"/>
            <w:right w:val="none" w:sz="0" w:space="0" w:color="auto"/>
          </w:divBdr>
        </w:div>
        <w:div w:id="350034068">
          <w:marLeft w:val="3326"/>
          <w:marRight w:val="0"/>
          <w:marTop w:val="0"/>
          <w:marBottom w:val="80"/>
          <w:divBdr>
            <w:top w:val="none" w:sz="0" w:space="0" w:color="auto"/>
            <w:left w:val="none" w:sz="0" w:space="0" w:color="auto"/>
            <w:bottom w:val="none" w:sz="0" w:space="0" w:color="auto"/>
            <w:right w:val="none" w:sz="0" w:space="0" w:color="auto"/>
          </w:divBdr>
        </w:div>
        <w:div w:id="1854345943">
          <w:marLeft w:val="3326"/>
          <w:marRight w:val="0"/>
          <w:marTop w:val="0"/>
          <w:marBottom w:val="80"/>
          <w:divBdr>
            <w:top w:val="none" w:sz="0" w:space="0" w:color="auto"/>
            <w:left w:val="none" w:sz="0" w:space="0" w:color="auto"/>
            <w:bottom w:val="none" w:sz="0" w:space="0" w:color="auto"/>
            <w:right w:val="none" w:sz="0" w:space="0" w:color="auto"/>
          </w:divBdr>
        </w:div>
        <w:div w:id="1347321715">
          <w:marLeft w:val="3326"/>
          <w:marRight w:val="0"/>
          <w:marTop w:val="0"/>
          <w:marBottom w:val="80"/>
          <w:divBdr>
            <w:top w:val="none" w:sz="0" w:space="0" w:color="auto"/>
            <w:left w:val="none" w:sz="0" w:space="0" w:color="auto"/>
            <w:bottom w:val="none" w:sz="0" w:space="0" w:color="auto"/>
            <w:right w:val="none" w:sz="0" w:space="0" w:color="auto"/>
          </w:divBdr>
        </w:div>
        <w:div w:id="66996164">
          <w:marLeft w:val="3326"/>
          <w:marRight w:val="0"/>
          <w:marTop w:val="0"/>
          <w:marBottom w:val="80"/>
          <w:divBdr>
            <w:top w:val="none" w:sz="0" w:space="0" w:color="auto"/>
            <w:left w:val="none" w:sz="0" w:space="0" w:color="auto"/>
            <w:bottom w:val="none" w:sz="0" w:space="0" w:color="auto"/>
            <w:right w:val="none" w:sz="0" w:space="0" w:color="auto"/>
          </w:divBdr>
        </w:div>
        <w:div w:id="1051534544">
          <w:marLeft w:val="3326"/>
          <w:marRight w:val="0"/>
          <w:marTop w:val="0"/>
          <w:marBottom w:val="80"/>
          <w:divBdr>
            <w:top w:val="none" w:sz="0" w:space="0" w:color="auto"/>
            <w:left w:val="none" w:sz="0" w:space="0" w:color="auto"/>
            <w:bottom w:val="none" w:sz="0" w:space="0" w:color="auto"/>
            <w:right w:val="none" w:sz="0" w:space="0" w:color="auto"/>
          </w:divBdr>
        </w:div>
        <w:div w:id="1380590634">
          <w:marLeft w:val="3326"/>
          <w:marRight w:val="0"/>
          <w:marTop w:val="0"/>
          <w:marBottom w:val="80"/>
          <w:divBdr>
            <w:top w:val="none" w:sz="0" w:space="0" w:color="auto"/>
            <w:left w:val="none" w:sz="0" w:space="0" w:color="auto"/>
            <w:bottom w:val="none" w:sz="0" w:space="0" w:color="auto"/>
            <w:right w:val="none" w:sz="0" w:space="0" w:color="auto"/>
          </w:divBdr>
        </w:div>
        <w:div w:id="80761391">
          <w:marLeft w:val="3326"/>
          <w:marRight w:val="0"/>
          <w:marTop w:val="0"/>
          <w:marBottom w:val="80"/>
          <w:divBdr>
            <w:top w:val="none" w:sz="0" w:space="0" w:color="auto"/>
            <w:left w:val="none" w:sz="0" w:space="0" w:color="auto"/>
            <w:bottom w:val="none" w:sz="0" w:space="0" w:color="auto"/>
            <w:right w:val="none" w:sz="0" w:space="0" w:color="auto"/>
          </w:divBdr>
        </w:div>
        <w:div w:id="39981939">
          <w:marLeft w:val="3326"/>
          <w:marRight w:val="0"/>
          <w:marTop w:val="0"/>
          <w:marBottom w:val="80"/>
          <w:divBdr>
            <w:top w:val="none" w:sz="0" w:space="0" w:color="auto"/>
            <w:left w:val="none" w:sz="0" w:space="0" w:color="auto"/>
            <w:bottom w:val="none" w:sz="0" w:space="0" w:color="auto"/>
            <w:right w:val="none" w:sz="0" w:space="0" w:color="auto"/>
          </w:divBdr>
        </w:div>
        <w:div w:id="728453414">
          <w:marLeft w:val="3326"/>
          <w:marRight w:val="0"/>
          <w:marTop w:val="0"/>
          <w:marBottom w:val="80"/>
          <w:divBdr>
            <w:top w:val="none" w:sz="0" w:space="0" w:color="auto"/>
            <w:left w:val="none" w:sz="0" w:space="0" w:color="auto"/>
            <w:bottom w:val="none" w:sz="0" w:space="0" w:color="auto"/>
            <w:right w:val="none" w:sz="0" w:space="0" w:color="auto"/>
          </w:divBdr>
        </w:div>
        <w:div w:id="1165977977">
          <w:marLeft w:val="3326"/>
          <w:marRight w:val="0"/>
          <w:marTop w:val="0"/>
          <w:marBottom w:val="80"/>
          <w:divBdr>
            <w:top w:val="none" w:sz="0" w:space="0" w:color="auto"/>
            <w:left w:val="none" w:sz="0" w:space="0" w:color="auto"/>
            <w:bottom w:val="none" w:sz="0" w:space="0" w:color="auto"/>
            <w:right w:val="none" w:sz="0" w:space="0" w:color="auto"/>
          </w:divBdr>
        </w:div>
        <w:div w:id="1804806148">
          <w:marLeft w:val="3326"/>
          <w:marRight w:val="0"/>
          <w:marTop w:val="0"/>
          <w:marBottom w:val="80"/>
          <w:divBdr>
            <w:top w:val="none" w:sz="0" w:space="0" w:color="auto"/>
            <w:left w:val="none" w:sz="0" w:space="0" w:color="auto"/>
            <w:bottom w:val="none" w:sz="0" w:space="0" w:color="auto"/>
            <w:right w:val="none" w:sz="0" w:space="0" w:color="auto"/>
          </w:divBdr>
        </w:div>
        <w:div w:id="1121460394">
          <w:marLeft w:val="3326"/>
          <w:marRight w:val="0"/>
          <w:marTop w:val="0"/>
          <w:marBottom w:val="80"/>
          <w:divBdr>
            <w:top w:val="none" w:sz="0" w:space="0" w:color="auto"/>
            <w:left w:val="none" w:sz="0" w:space="0" w:color="auto"/>
            <w:bottom w:val="none" w:sz="0" w:space="0" w:color="auto"/>
            <w:right w:val="none" w:sz="0" w:space="0" w:color="auto"/>
          </w:divBdr>
        </w:div>
        <w:div w:id="429938082">
          <w:marLeft w:val="3326"/>
          <w:marRight w:val="0"/>
          <w:marTop w:val="0"/>
          <w:marBottom w:val="80"/>
          <w:divBdr>
            <w:top w:val="none" w:sz="0" w:space="0" w:color="auto"/>
            <w:left w:val="none" w:sz="0" w:space="0" w:color="auto"/>
            <w:bottom w:val="none" w:sz="0" w:space="0" w:color="auto"/>
            <w:right w:val="none" w:sz="0" w:space="0" w:color="auto"/>
          </w:divBdr>
        </w:div>
        <w:div w:id="1514342123">
          <w:marLeft w:val="3326"/>
          <w:marRight w:val="0"/>
          <w:marTop w:val="0"/>
          <w:marBottom w:val="80"/>
          <w:divBdr>
            <w:top w:val="none" w:sz="0" w:space="0" w:color="auto"/>
            <w:left w:val="none" w:sz="0" w:space="0" w:color="auto"/>
            <w:bottom w:val="none" w:sz="0" w:space="0" w:color="auto"/>
            <w:right w:val="none" w:sz="0" w:space="0" w:color="auto"/>
          </w:divBdr>
        </w:div>
        <w:div w:id="1847284141">
          <w:marLeft w:val="3326"/>
          <w:marRight w:val="0"/>
          <w:marTop w:val="0"/>
          <w:marBottom w:val="80"/>
          <w:divBdr>
            <w:top w:val="none" w:sz="0" w:space="0" w:color="auto"/>
            <w:left w:val="none" w:sz="0" w:space="0" w:color="auto"/>
            <w:bottom w:val="none" w:sz="0" w:space="0" w:color="auto"/>
            <w:right w:val="none" w:sz="0" w:space="0" w:color="auto"/>
          </w:divBdr>
        </w:div>
        <w:div w:id="1754424594">
          <w:marLeft w:val="3326"/>
          <w:marRight w:val="0"/>
          <w:marTop w:val="0"/>
          <w:marBottom w:val="80"/>
          <w:divBdr>
            <w:top w:val="none" w:sz="0" w:space="0" w:color="auto"/>
            <w:left w:val="none" w:sz="0" w:space="0" w:color="auto"/>
            <w:bottom w:val="none" w:sz="0" w:space="0" w:color="auto"/>
            <w:right w:val="none" w:sz="0" w:space="0" w:color="auto"/>
          </w:divBdr>
        </w:div>
        <w:div w:id="214590356">
          <w:marLeft w:val="3326"/>
          <w:marRight w:val="0"/>
          <w:marTop w:val="0"/>
          <w:marBottom w:val="80"/>
          <w:divBdr>
            <w:top w:val="none" w:sz="0" w:space="0" w:color="auto"/>
            <w:left w:val="none" w:sz="0" w:space="0" w:color="auto"/>
            <w:bottom w:val="none" w:sz="0" w:space="0" w:color="auto"/>
            <w:right w:val="none" w:sz="0" w:space="0" w:color="auto"/>
          </w:divBdr>
        </w:div>
        <w:div w:id="1462377890">
          <w:marLeft w:val="3326"/>
          <w:marRight w:val="0"/>
          <w:marTop w:val="0"/>
          <w:marBottom w:val="80"/>
          <w:divBdr>
            <w:top w:val="none" w:sz="0" w:space="0" w:color="auto"/>
            <w:left w:val="none" w:sz="0" w:space="0" w:color="auto"/>
            <w:bottom w:val="none" w:sz="0" w:space="0" w:color="auto"/>
            <w:right w:val="none" w:sz="0" w:space="0" w:color="auto"/>
          </w:divBdr>
        </w:div>
        <w:div w:id="1513258235">
          <w:marLeft w:val="3326"/>
          <w:marRight w:val="0"/>
          <w:marTop w:val="0"/>
          <w:marBottom w:val="80"/>
          <w:divBdr>
            <w:top w:val="none" w:sz="0" w:space="0" w:color="auto"/>
            <w:left w:val="none" w:sz="0" w:space="0" w:color="auto"/>
            <w:bottom w:val="none" w:sz="0" w:space="0" w:color="auto"/>
            <w:right w:val="none" w:sz="0" w:space="0" w:color="auto"/>
          </w:divBdr>
        </w:div>
        <w:div w:id="1598978094">
          <w:marLeft w:val="3326"/>
          <w:marRight w:val="0"/>
          <w:marTop w:val="0"/>
          <w:marBottom w:val="80"/>
          <w:divBdr>
            <w:top w:val="none" w:sz="0" w:space="0" w:color="auto"/>
            <w:left w:val="none" w:sz="0" w:space="0" w:color="auto"/>
            <w:bottom w:val="none" w:sz="0" w:space="0" w:color="auto"/>
            <w:right w:val="none" w:sz="0" w:space="0" w:color="auto"/>
          </w:divBdr>
        </w:div>
        <w:div w:id="775291575">
          <w:marLeft w:val="3326"/>
          <w:marRight w:val="0"/>
          <w:marTop w:val="0"/>
          <w:marBottom w:val="80"/>
          <w:divBdr>
            <w:top w:val="none" w:sz="0" w:space="0" w:color="auto"/>
            <w:left w:val="none" w:sz="0" w:space="0" w:color="auto"/>
            <w:bottom w:val="none" w:sz="0" w:space="0" w:color="auto"/>
            <w:right w:val="none" w:sz="0" w:space="0" w:color="auto"/>
          </w:divBdr>
        </w:div>
        <w:div w:id="630598233">
          <w:marLeft w:val="3330"/>
          <w:marRight w:val="0"/>
          <w:marTop w:val="0"/>
          <w:marBottom w:val="80"/>
          <w:divBdr>
            <w:top w:val="none" w:sz="0" w:space="0" w:color="auto"/>
            <w:left w:val="none" w:sz="0" w:space="0" w:color="auto"/>
            <w:bottom w:val="none" w:sz="0" w:space="0" w:color="auto"/>
            <w:right w:val="none" w:sz="0" w:space="0" w:color="auto"/>
          </w:divBdr>
        </w:div>
        <w:div w:id="474301754">
          <w:marLeft w:val="3330"/>
          <w:marRight w:val="0"/>
          <w:marTop w:val="0"/>
          <w:marBottom w:val="80"/>
          <w:divBdr>
            <w:top w:val="none" w:sz="0" w:space="0" w:color="auto"/>
            <w:left w:val="none" w:sz="0" w:space="0" w:color="auto"/>
            <w:bottom w:val="none" w:sz="0" w:space="0" w:color="auto"/>
            <w:right w:val="none" w:sz="0" w:space="0" w:color="auto"/>
          </w:divBdr>
        </w:div>
        <w:div w:id="1284000526">
          <w:marLeft w:val="3330"/>
          <w:marRight w:val="0"/>
          <w:marTop w:val="0"/>
          <w:marBottom w:val="80"/>
          <w:divBdr>
            <w:top w:val="none" w:sz="0" w:space="0" w:color="auto"/>
            <w:left w:val="none" w:sz="0" w:space="0" w:color="auto"/>
            <w:bottom w:val="none" w:sz="0" w:space="0" w:color="auto"/>
            <w:right w:val="none" w:sz="0" w:space="0" w:color="auto"/>
          </w:divBdr>
        </w:div>
        <w:div w:id="34236381">
          <w:marLeft w:val="3330"/>
          <w:marRight w:val="0"/>
          <w:marTop w:val="0"/>
          <w:marBottom w:val="80"/>
          <w:divBdr>
            <w:top w:val="none" w:sz="0" w:space="0" w:color="auto"/>
            <w:left w:val="none" w:sz="0" w:space="0" w:color="auto"/>
            <w:bottom w:val="none" w:sz="0" w:space="0" w:color="auto"/>
            <w:right w:val="none" w:sz="0" w:space="0" w:color="auto"/>
          </w:divBdr>
        </w:div>
        <w:div w:id="981426055">
          <w:marLeft w:val="3330"/>
          <w:marRight w:val="0"/>
          <w:marTop w:val="0"/>
          <w:marBottom w:val="80"/>
          <w:divBdr>
            <w:top w:val="none" w:sz="0" w:space="0" w:color="auto"/>
            <w:left w:val="none" w:sz="0" w:space="0" w:color="auto"/>
            <w:bottom w:val="none" w:sz="0" w:space="0" w:color="auto"/>
            <w:right w:val="none" w:sz="0" w:space="0" w:color="auto"/>
          </w:divBdr>
        </w:div>
        <w:div w:id="1801263341">
          <w:marLeft w:val="3330"/>
          <w:marRight w:val="0"/>
          <w:marTop w:val="0"/>
          <w:marBottom w:val="80"/>
          <w:divBdr>
            <w:top w:val="none" w:sz="0" w:space="0" w:color="auto"/>
            <w:left w:val="none" w:sz="0" w:space="0" w:color="auto"/>
            <w:bottom w:val="none" w:sz="0" w:space="0" w:color="auto"/>
            <w:right w:val="none" w:sz="0" w:space="0" w:color="auto"/>
          </w:divBdr>
        </w:div>
        <w:div w:id="1551644889">
          <w:marLeft w:val="3330"/>
          <w:marRight w:val="0"/>
          <w:marTop w:val="0"/>
          <w:marBottom w:val="80"/>
          <w:divBdr>
            <w:top w:val="none" w:sz="0" w:space="0" w:color="auto"/>
            <w:left w:val="none" w:sz="0" w:space="0" w:color="auto"/>
            <w:bottom w:val="none" w:sz="0" w:space="0" w:color="auto"/>
            <w:right w:val="none" w:sz="0" w:space="0" w:color="auto"/>
          </w:divBdr>
        </w:div>
        <w:div w:id="95299383">
          <w:marLeft w:val="3330"/>
          <w:marRight w:val="0"/>
          <w:marTop w:val="0"/>
          <w:marBottom w:val="80"/>
          <w:divBdr>
            <w:top w:val="none" w:sz="0" w:space="0" w:color="auto"/>
            <w:left w:val="none" w:sz="0" w:space="0" w:color="auto"/>
            <w:bottom w:val="none" w:sz="0" w:space="0" w:color="auto"/>
            <w:right w:val="none" w:sz="0" w:space="0" w:color="auto"/>
          </w:divBdr>
        </w:div>
        <w:div w:id="131942300">
          <w:marLeft w:val="3330"/>
          <w:marRight w:val="0"/>
          <w:marTop w:val="0"/>
          <w:marBottom w:val="80"/>
          <w:divBdr>
            <w:top w:val="none" w:sz="0" w:space="0" w:color="auto"/>
            <w:left w:val="none" w:sz="0" w:space="0" w:color="auto"/>
            <w:bottom w:val="none" w:sz="0" w:space="0" w:color="auto"/>
            <w:right w:val="none" w:sz="0" w:space="0" w:color="auto"/>
          </w:divBdr>
        </w:div>
        <w:div w:id="1517382340">
          <w:marLeft w:val="3330"/>
          <w:marRight w:val="0"/>
          <w:marTop w:val="0"/>
          <w:marBottom w:val="80"/>
          <w:divBdr>
            <w:top w:val="none" w:sz="0" w:space="0" w:color="auto"/>
            <w:left w:val="none" w:sz="0" w:space="0" w:color="auto"/>
            <w:bottom w:val="none" w:sz="0" w:space="0" w:color="auto"/>
            <w:right w:val="none" w:sz="0" w:space="0" w:color="auto"/>
          </w:divBdr>
        </w:div>
        <w:div w:id="380591736">
          <w:marLeft w:val="3330"/>
          <w:marRight w:val="0"/>
          <w:marTop w:val="0"/>
          <w:marBottom w:val="80"/>
          <w:divBdr>
            <w:top w:val="none" w:sz="0" w:space="0" w:color="auto"/>
            <w:left w:val="none" w:sz="0" w:space="0" w:color="auto"/>
            <w:bottom w:val="none" w:sz="0" w:space="0" w:color="auto"/>
            <w:right w:val="none" w:sz="0" w:space="0" w:color="auto"/>
          </w:divBdr>
        </w:div>
        <w:div w:id="853960235">
          <w:marLeft w:val="3330"/>
          <w:marRight w:val="0"/>
          <w:marTop w:val="0"/>
          <w:marBottom w:val="80"/>
          <w:divBdr>
            <w:top w:val="none" w:sz="0" w:space="0" w:color="auto"/>
            <w:left w:val="none" w:sz="0" w:space="0" w:color="auto"/>
            <w:bottom w:val="none" w:sz="0" w:space="0" w:color="auto"/>
            <w:right w:val="none" w:sz="0" w:space="0" w:color="auto"/>
          </w:divBdr>
        </w:div>
        <w:div w:id="432171861">
          <w:marLeft w:val="3330"/>
          <w:marRight w:val="0"/>
          <w:marTop w:val="0"/>
          <w:marBottom w:val="80"/>
          <w:divBdr>
            <w:top w:val="none" w:sz="0" w:space="0" w:color="auto"/>
            <w:left w:val="none" w:sz="0" w:space="0" w:color="auto"/>
            <w:bottom w:val="none" w:sz="0" w:space="0" w:color="auto"/>
            <w:right w:val="none" w:sz="0" w:space="0" w:color="auto"/>
          </w:divBdr>
        </w:div>
        <w:div w:id="1104884924">
          <w:marLeft w:val="3330"/>
          <w:marRight w:val="0"/>
          <w:marTop w:val="0"/>
          <w:marBottom w:val="80"/>
          <w:divBdr>
            <w:top w:val="none" w:sz="0" w:space="0" w:color="auto"/>
            <w:left w:val="none" w:sz="0" w:space="0" w:color="auto"/>
            <w:bottom w:val="none" w:sz="0" w:space="0" w:color="auto"/>
            <w:right w:val="none" w:sz="0" w:space="0" w:color="auto"/>
          </w:divBdr>
        </w:div>
        <w:div w:id="366032874">
          <w:marLeft w:val="3330"/>
          <w:marRight w:val="0"/>
          <w:marTop w:val="0"/>
          <w:marBottom w:val="80"/>
          <w:divBdr>
            <w:top w:val="none" w:sz="0" w:space="0" w:color="auto"/>
            <w:left w:val="none" w:sz="0" w:space="0" w:color="auto"/>
            <w:bottom w:val="none" w:sz="0" w:space="0" w:color="auto"/>
            <w:right w:val="none" w:sz="0" w:space="0" w:color="auto"/>
          </w:divBdr>
        </w:div>
        <w:div w:id="357507370">
          <w:marLeft w:val="3330"/>
          <w:marRight w:val="0"/>
          <w:marTop w:val="0"/>
          <w:marBottom w:val="80"/>
          <w:divBdr>
            <w:top w:val="none" w:sz="0" w:space="0" w:color="auto"/>
            <w:left w:val="none" w:sz="0" w:space="0" w:color="auto"/>
            <w:bottom w:val="none" w:sz="0" w:space="0" w:color="auto"/>
            <w:right w:val="none" w:sz="0" w:space="0" w:color="auto"/>
          </w:divBdr>
        </w:div>
        <w:div w:id="1512987645">
          <w:marLeft w:val="3330"/>
          <w:marRight w:val="0"/>
          <w:marTop w:val="0"/>
          <w:marBottom w:val="80"/>
          <w:divBdr>
            <w:top w:val="none" w:sz="0" w:space="0" w:color="auto"/>
            <w:left w:val="none" w:sz="0" w:space="0" w:color="auto"/>
            <w:bottom w:val="none" w:sz="0" w:space="0" w:color="auto"/>
            <w:right w:val="none" w:sz="0" w:space="0" w:color="auto"/>
          </w:divBdr>
        </w:div>
        <w:div w:id="327902420">
          <w:marLeft w:val="3330"/>
          <w:marRight w:val="0"/>
          <w:marTop w:val="0"/>
          <w:marBottom w:val="80"/>
          <w:divBdr>
            <w:top w:val="none" w:sz="0" w:space="0" w:color="auto"/>
            <w:left w:val="none" w:sz="0" w:space="0" w:color="auto"/>
            <w:bottom w:val="none" w:sz="0" w:space="0" w:color="auto"/>
            <w:right w:val="none" w:sz="0" w:space="0" w:color="auto"/>
          </w:divBdr>
        </w:div>
        <w:div w:id="890770566">
          <w:marLeft w:val="3330"/>
          <w:marRight w:val="0"/>
          <w:marTop w:val="0"/>
          <w:marBottom w:val="80"/>
          <w:divBdr>
            <w:top w:val="none" w:sz="0" w:space="0" w:color="auto"/>
            <w:left w:val="none" w:sz="0" w:space="0" w:color="auto"/>
            <w:bottom w:val="none" w:sz="0" w:space="0" w:color="auto"/>
            <w:right w:val="none" w:sz="0" w:space="0" w:color="auto"/>
          </w:divBdr>
        </w:div>
        <w:div w:id="1537739290">
          <w:marLeft w:val="3330"/>
          <w:marRight w:val="0"/>
          <w:marTop w:val="0"/>
          <w:marBottom w:val="80"/>
          <w:divBdr>
            <w:top w:val="none" w:sz="0" w:space="0" w:color="auto"/>
            <w:left w:val="none" w:sz="0" w:space="0" w:color="auto"/>
            <w:bottom w:val="none" w:sz="0" w:space="0" w:color="auto"/>
            <w:right w:val="none" w:sz="0" w:space="0" w:color="auto"/>
          </w:divBdr>
        </w:div>
        <w:div w:id="258023631">
          <w:marLeft w:val="3330"/>
          <w:marRight w:val="0"/>
          <w:marTop w:val="0"/>
          <w:marBottom w:val="80"/>
          <w:divBdr>
            <w:top w:val="none" w:sz="0" w:space="0" w:color="auto"/>
            <w:left w:val="none" w:sz="0" w:space="0" w:color="auto"/>
            <w:bottom w:val="none" w:sz="0" w:space="0" w:color="auto"/>
            <w:right w:val="none" w:sz="0" w:space="0" w:color="auto"/>
          </w:divBdr>
        </w:div>
        <w:div w:id="968903599">
          <w:marLeft w:val="3330"/>
          <w:marRight w:val="0"/>
          <w:marTop w:val="0"/>
          <w:marBottom w:val="80"/>
          <w:divBdr>
            <w:top w:val="none" w:sz="0" w:space="0" w:color="auto"/>
            <w:left w:val="none" w:sz="0" w:space="0" w:color="auto"/>
            <w:bottom w:val="none" w:sz="0" w:space="0" w:color="auto"/>
            <w:right w:val="none" w:sz="0" w:space="0" w:color="auto"/>
          </w:divBdr>
        </w:div>
        <w:div w:id="84615421">
          <w:marLeft w:val="3330"/>
          <w:marRight w:val="0"/>
          <w:marTop w:val="0"/>
          <w:marBottom w:val="80"/>
          <w:divBdr>
            <w:top w:val="none" w:sz="0" w:space="0" w:color="auto"/>
            <w:left w:val="none" w:sz="0" w:space="0" w:color="auto"/>
            <w:bottom w:val="none" w:sz="0" w:space="0" w:color="auto"/>
            <w:right w:val="none" w:sz="0" w:space="0" w:color="auto"/>
          </w:divBdr>
        </w:div>
        <w:div w:id="752775618">
          <w:marLeft w:val="3330"/>
          <w:marRight w:val="0"/>
          <w:marTop w:val="0"/>
          <w:marBottom w:val="80"/>
          <w:divBdr>
            <w:top w:val="none" w:sz="0" w:space="0" w:color="auto"/>
            <w:left w:val="none" w:sz="0" w:space="0" w:color="auto"/>
            <w:bottom w:val="none" w:sz="0" w:space="0" w:color="auto"/>
            <w:right w:val="none" w:sz="0" w:space="0" w:color="auto"/>
          </w:divBdr>
        </w:div>
        <w:div w:id="1033962080">
          <w:marLeft w:val="3330"/>
          <w:marRight w:val="0"/>
          <w:marTop w:val="0"/>
          <w:marBottom w:val="80"/>
          <w:divBdr>
            <w:top w:val="none" w:sz="0" w:space="0" w:color="auto"/>
            <w:left w:val="none" w:sz="0" w:space="0" w:color="auto"/>
            <w:bottom w:val="none" w:sz="0" w:space="0" w:color="auto"/>
            <w:right w:val="none" w:sz="0" w:space="0" w:color="auto"/>
          </w:divBdr>
        </w:div>
        <w:div w:id="588080970">
          <w:marLeft w:val="3330"/>
          <w:marRight w:val="0"/>
          <w:marTop w:val="0"/>
          <w:marBottom w:val="80"/>
          <w:divBdr>
            <w:top w:val="none" w:sz="0" w:space="0" w:color="auto"/>
            <w:left w:val="none" w:sz="0" w:space="0" w:color="auto"/>
            <w:bottom w:val="none" w:sz="0" w:space="0" w:color="auto"/>
            <w:right w:val="none" w:sz="0" w:space="0" w:color="auto"/>
          </w:divBdr>
        </w:div>
        <w:div w:id="1603224118">
          <w:marLeft w:val="3330"/>
          <w:marRight w:val="0"/>
          <w:marTop w:val="0"/>
          <w:marBottom w:val="80"/>
          <w:divBdr>
            <w:top w:val="none" w:sz="0" w:space="0" w:color="auto"/>
            <w:left w:val="none" w:sz="0" w:space="0" w:color="auto"/>
            <w:bottom w:val="none" w:sz="0" w:space="0" w:color="auto"/>
            <w:right w:val="none" w:sz="0" w:space="0" w:color="auto"/>
          </w:divBdr>
        </w:div>
        <w:div w:id="958873042">
          <w:marLeft w:val="3330"/>
          <w:marRight w:val="0"/>
          <w:marTop w:val="0"/>
          <w:marBottom w:val="80"/>
          <w:divBdr>
            <w:top w:val="none" w:sz="0" w:space="0" w:color="auto"/>
            <w:left w:val="none" w:sz="0" w:space="0" w:color="auto"/>
            <w:bottom w:val="none" w:sz="0" w:space="0" w:color="auto"/>
            <w:right w:val="none" w:sz="0" w:space="0" w:color="auto"/>
          </w:divBdr>
        </w:div>
        <w:div w:id="1243949461">
          <w:marLeft w:val="3330"/>
          <w:marRight w:val="0"/>
          <w:marTop w:val="0"/>
          <w:marBottom w:val="80"/>
          <w:divBdr>
            <w:top w:val="none" w:sz="0" w:space="0" w:color="auto"/>
            <w:left w:val="none" w:sz="0" w:space="0" w:color="auto"/>
            <w:bottom w:val="none" w:sz="0" w:space="0" w:color="auto"/>
            <w:right w:val="none" w:sz="0" w:space="0" w:color="auto"/>
          </w:divBdr>
        </w:div>
        <w:div w:id="1545285291">
          <w:marLeft w:val="3330"/>
          <w:marRight w:val="0"/>
          <w:marTop w:val="0"/>
          <w:marBottom w:val="80"/>
          <w:divBdr>
            <w:top w:val="none" w:sz="0" w:space="0" w:color="auto"/>
            <w:left w:val="none" w:sz="0" w:space="0" w:color="auto"/>
            <w:bottom w:val="none" w:sz="0" w:space="0" w:color="auto"/>
            <w:right w:val="none" w:sz="0" w:space="0" w:color="auto"/>
          </w:divBdr>
        </w:div>
        <w:div w:id="1781030020">
          <w:marLeft w:val="3330"/>
          <w:marRight w:val="0"/>
          <w:marTop w:val="0"/>
          <w:marBottom w:val="80"/>
          <w:divBdr>
            <w:top w:val="none" w:sz="0" w:space="0" w:color="auto"/>
            <w:left w:val="none" w:sz="0" w:space="0" w:color="auto"/>
            <w:bottom w:val="none" w:sz="0" w:space="0" w:color="auto"/>
            <w:right w:val="none" w:sz="0" w:space="0" w:color="auto"/>
          </w:divBdr>
        </w:div>
        <w:div w:id="1215393293">
          <w:marLeft w:val="3330"/>
          <w:marRight w:val="0"/>
          <w:marTop w:val="0"/>
          <w:marBottom w:val="80"/>
          <w:divBdr>
            <w:top w:val="none" w:sz="0" w:space="0" w:color="auto"/>
            <w:left w:val="none" w:sz="0" w:space="0" w:color="auto"/>
            <w:bottom w:val="none" w:sz="0" w:space="0" w:color="auto"/>
            <w:right w:val="none" w:sz="0" w:space="0" w:color="auto"/>
          </w:divBdr>
        </w:div>
        <w:div w:id="441607465">
          <w:marLeft w:val="3330"/>
          <w:marRight w:val="0"/>
          <w:marTop w:val="0"/>
          <w:marBottom w:val="80"/>
          <w:divBdr>
            <w:top w:val="none" w:sz="0" w:space="0" w:color="auto"/>
            <w:left w:val="none" w:sz="0" w:space="0" w:color="auto"/>
            <w:bottom w:val="none" w:sz="0" w:space="0" w:color="auto"/>
            <w:right w:val="none" w:sz="0" w:space="0" w:color="auto"/>
          </w:divBdr>
        </w:div>
        <w:div w:id="2071078918">
          <w:marLeft w:val="3330"/>
          <w:marRight w:val="0"/>
          <w:marTop w:val="0"/>
          <w:marBottom w:val="80"/>
          <w:divBdr>
            <w:top w:val="none" w:sz="0" w:space="0" w:color="auto"/>
            <w:left w:val="none" w:sz="0" w:space="0" w:color="auto"/>
            <w:bottom w:val="none" w:sz="0" w:space="0" w:color="auto"/>
            <w:right w:val="none" w:sz="0" w:space="0" w:color="auto"/>
          </w:divBdr>
        </w:div>
        <w:div w:id="2140105892">
          <w:marLeft w:val="3330"/>
          <w:marRight w:val="0"/>
          <w:marTop w:val="0"/>
          <w:marBottom w:val="80"/>
          <w:divBdr>
            <w:top w:val="none" w:sz="0" w:space="0" w:color="auto"/>
            <w:left w:val="none" w:sz="0" w:space="0" w:color="auto"/>
            <w:bottom w:val="none" w:sz="0" w:space="0" w:color="auto"/>
            <w:right w:val="none" w:sz="0" w:space="0" w:color="auto"/>
          </w:divBdr>
        </w:div>
        <w:div w:id="136341314">
          <w:marLeft w:val="3330"/>
          <w:marRight w:val="0"/>
          <w:marTop w:val="0"/>
          <w:marBottom w:val="80"/>
          <w:divBdr>
            <w:top w:val="none" w:sz="0" w:space="0" w:color="auto"/>
            <w:left w:val="none" w:sz="0" w:space="0" w:color="auto"/>
            <w:bottom w:val="none" w:sz="0" w:space="0" w:color="auto"/>
            <w:right w:val="none" w:sz="0" w:space="0" w:color="auto"/>
          </w:divBdr>
        </w:div>
        <w:div w:id="2111197337">
          <w:marLeft w:val="3330"/>
          <w:marRight w:val="0"/>
          <w:marTop w:val="0"/>
          <w:marBottom w:val="80"/>
          <w:divBdr>
            <w:top w:val="none" w:sz="0" w:space="0" w:color="auto"/>
            <w:left w:val="none" w:sz="0" w:space="0" w:color="auto"/>
            <w:bottom w:val="none" w:sz="0" w:space="0" w:color="auto"/>
            <w:right w:val="none" w:sz="0" w:space="0" w:color="auto"/>
          </w:divBdr>
        </w:div>
        <w:div w:id="780029810">
          <w:marLeft w:val="3330"/>
          <w:marRight w:val="0"/>
          <w:marTop w:val="0"/>
          <w:marBottom w:val="80"/>
          <w:divBdr>
            <w:top w:val="none" w:sz="0" w:space="0" w:color="auto"/>
            <w:left w:val="none" w:sz="0" w:space="0" w:color="auto"/>
            <w:bottom w:val="none" w:sz="0" w:space="0" w:color="auto"/>
            <w:right w:val="none" w:sz="0" w:space="0" w:color="auto"/>
          </w:divBdr>
        </w:div>
        <w:div w:id="1929607285">
          <w:marLeft w:val="3330"/>
          <w:marRight w:val="0"/>
          <w:marTop w:val="0"/>
          <w:marBottom w:val="80"/>
          <w:divBdr>
            <w:top w:val="none" w:sz="0" w:space="0" w:color="auto"/>
            <w:left w:val="none" w:sz="0" w:space="0" w:color="auto"/>
            <w:bottom w:val="none" w:sz="0" w:space="0" w:color="auto"/>
            <w:right w:val="none" w:sz="0" w:space="0" w:color="auto"/>
          </w:divBdr>
        </w:div>
        <w:div w:id="1039431546">
          <w:marLeft w:val="3330"/>
          <w:marRight w:val="0"/>
          <w:marTop w:val="0"/>
          <w:marBottom w:val="80"/>
          <w:divBdr>
            <w:top w:val="none" w:sz="0" w:space="0" w:color="auto"/>
            <w:left w:val="none" w:sz="0" w:space="0" w:color="auto"/>
            <w:bottom w:val="none" w:sz="0" w:space="0" w:color="auto"/>
            <w:right w:val="none" w:sz="0" w:space="0" w:color="auto"/>
          </w:divBdr>
        </w:div>
        <w:div w:id="694231406">
          <w:marLeft w:val="3330"/>
          <w:marRight w:val="0"/>
          <w:marTop w:val="0"/>
          <w:marBottom w:val="80"/>
          <w:divBdr>
            <w:top w:val="none" w:sz="0" w:space="0" w:color="auto"/>
            <w:left w:val="none" w:sz="0" w:space="0" w:color="auto"/>
            <w:bottom w:val="none" w:sz="0" w:space="0" w:color="auto"/>
            <w:right w:val="none" w:sz="0" w:space="0" w:color="auto"/>
          </w:divBdr>
        </w:div>
        <w:div w:id="205485024">
          <w:marLeft w:val="3330"/>
          <w:marRight w:val="0"/>
          <w:marTop w:val="0"/>
          <w:marBottom w:val="80"/>
          <w:divBdr>
            <w:top w:val="none" w:sz="0" w:space="0" w:color="auto"/>
            <w:left w:val="none" w:sz="0" w:space="0" w:color="auto"/>
            <w:bottom w:val="none" w:sz="0" w:space="0" w:color="auto"/>
            <w:right w:val="none" w:sz="0" w:space="0" w:color="auto"/>
          </w:divBdr>
        </w:div>
        <w:div w:id="1923223371">
          <w:marLeft w:val="3330"/>
          <w:marRight w:val="0"/>
          <w:marTop w:val="0"/>
          <w:marBottom w:val="80"/>
          <w:divBdr>
            <w:top w:val="none" w:sz="0" w:space="0" w:color="auto"/>
            <w:left w:val="none" w:sz="0" w:space="0" w:color="auto"/>
            <w:bottom w:val="none" w:sz="0" w:space="0" w:color="auto"/>
            <w:right w:val="none" w:sz="0" w:space="0" w:color="auto"/>
          </w:divBdr>
        </w:div>
        <w:div w:id="834026815">
          <w:marLeft w:val="3330"/>
          <w:marRight w:val="0"/>
          <w:marTop w:val="0"/>
          <w:marBottom w:val="80"/>
          <w:divBdr>
            <w:top w:val="none" w:sz="0" w:space="0" w:color="auto"/>
            <w:left w:val="none" w:sz="0" w:space="0" w:color="auto"/>
            <w:bottom w:val="none" w:sz="0" w:space="0" w:color="auto"/>
            <w:right w:val="none" w:sz="0" w:space="0" w:color="auto"/>
          </w:divBdr>
        </w:div>
        <w:div w:id="1019308042">
          <w:marLeft w:val="3330"/>
          <w:marRight w:val="0"/>
          <w:marTop w:val="0"/>
          <w:marBottom w:val="80"/>
          <w:divBdr>
            <w:top w:val="none" w:sz="0" w:space="0" w:color="auto"/>
            <w:left w:val="none" w:sz="0" w:space="0" w:color="auto"/>
            <w:bottom w:val="none" w:sz="0" w:space="0" w:color="auto"/>
            <w:right w:val="none" w:sz="0" w:space="0" w:color="auto"/>
          </w:divBdr>
        </w:div>
        <w:div w:id="2110612673">
          <w:marLeft w:val="3330"/>
          <w:marRight w:val="0"/>
          <w:marTop w:val="0"/>
          <w:marBottom w:val="80"/>
          <w:divBdr>
            <w:top w:val="none" w:sz="0" w:space="0" w:color="auto"/>
            <w:left w:val="none" w:sz="0" w:space="0" w:color="auto"/>
            <w:bottom w:val="none" w:sz="0" w:space="0" w:color="auto"/>
            <w:right w:val="none" w:sz="0" w:space="0" w:color="auto"/>
          </w:divBdr>
        </w:div>
        <w:div w:id="1814785285">
          <w:marLeft w:val="3330"/>
          <w:marRight w:val="0"/>
          <w:marTop w:val="0"/>
          <w:marBottom w:val="80"/>
          <w:divBdr>
            <w:top w:val="none" w:sz="0" w:space="0" w:color="auto"/>
            <w:left w:val="none" w:sz="0" w:space="0" w:color="auto"/>
            <w:bottom w:val="none" w:sz="0" w:space="0" w:color="auto"/>
            <w:right w:val="none" w:sz="0" w:space="0" w:color="auto"/>
          </w:divBdr>
        </w:div>
        <w:div w:id="259724319">
          <w:marLeft w:val="3326"/>
          <w:marRight w:val="0"/>
          <w:marTop w:val="0"/>
          <w:marBottom w:val="80"/>
          <w:divBdr>
            <w:top w:val="none" w:sz="0" w:space="0" w:color="auto"/>
            <w:left w:val="none" w:sz="0" w:space="0" w:color="auto"/>
            <w:bottom w:val="none" w:sz="0" w:space="0" w:color="auto"/>
            <w:right w:val="none" w:sz="0" w:space="0" w:color="auto"/>
          </w:divBdr>
        </w:div>
        <w:div w:id="72430975">
          <w:marLeft w:val="3326"/>
          <w:marRight w:val="0"/>
          <w:marTop w:val="0"/>
          <w:marBottom w:val="80"/>
          <w:divBdr>
            <w:top w:val="none" w:sz="0" w:space="0" w:color="auto"/>
            <w:left w:val="none" w:sz="0" w:space="0" w:color="auto"/>
            <w:bottom w:val="none" w:sz="0" w:space="0" w:color="auto"/>
            <w:right w:val="none" w:sz="0" w:space="0" w:color="auto"/>
          </w:divBdr>
        </w:div>
        <w:div w:id="1922791847">
          <w:marLeft w:val="3326"/>
          <w:marRight w:val="0"/>
          <w:marTop w:val="0"/>
          <w:marBottom w:val="80"/>
          <w:divBdr>
            <w:top w:val="none" w:sz="0" w:space="0" w:color="auto"/>
            <w:left w:val="none" w:sz="0" w:space="0" w:color="auto"/>
            <w:bottom w:val="none" w:sz="0" w:space="0" w:color="auto"/>
            <w:right w:val="none" w:sz="0" w:space="0" w:color="auto"/>
          </w:divBdr>
        </w:div>
        <w:div w:id="842205730">
          <w:marLeft w:val="3326"/>
          <w:marRight w:val="0"/>
          <w:marTop w:val="0"/>
          <w:marBottom w:val="80"/>
          <w:divBdr>
            <w:top w:val="none" w:sz="0" w:space="0" w:color="auto"/>
            <w:left w:val="none" w:sz="0" w:space="0" w:color="auto"/>
            <w:bottom w:val="none" w:sz="0" w:space="0" w:color="auto"/>
            <w:right w:val="none" w:sz="0" w:space="0" w:color="auto"/>
          </w:divBdr>
        </w:div>
        <w:div w:id="1285695144">
          <w:marLeft w:val="3326"/>
          <w:marRight w:val="0"/>
          <w:marTop w:val="0"/>
          <w:marBottom w:val="80"/>
          <w:divBdr>
            <w:top w:val="none" w:sz="0" w:space="0" w:color="auto"/>
            <w:left w:val="none" w:sz="0" w:space="0" w:color="auto"/>
            <w:bottom w:val="none" w:sz="0" w:space="0" w:color="auto"/>
            <w:right w:val="none" w:sz="0" w:space="0" w:color="auto"/>
          </w:divBdr>
        </w:div>
        <w:div w:id="218446015">
          <w:marLeft w:val="3326"/>
          <w:marRight w:val="0"/>
          <w:marTop w:val="0"/>
          <w:marBottom w:val="80"/>
          <w:divBdr>
            <w:top w:val="none" w:sz="0" w:space="0" w:color="auto"/>
            <w:left w:val="none" w:sz="0" w:space="0" w:color="auto"/>
            <w:bottom w:val="none" w:sz="0" w:space="0" w:color="auto"/>
            <w:right w:val="none" w:sz="0" w:space="0" w:color="auto"/>
          </w:divBdr>
        </w:div>
        <w:div w:id="398014714">
          <w:marLeft w:val="3326"/>
          <w:marRight w:val="0"/>
          <w:marTop w:val="0"/>
          <w:marBottom w:val="80"/>
          <w:divBdr>
            <w:top w:val="none" w:sz="0" w:space="0" w:color="auto"/>
            <w:left w:val="none" w:sz="0" w:space="0" w:color="auto"/>
            <w:bottom w:val="none" w:sz="0" w:space="0" w:color="auto"/>
            <w:right w:val="none" w:sz="0" w:space="0" w:color="auto"/>
          </w:divBdr>
        </w:div>
        <w:div w:id="1473057031">
          <w:marLeft w:val="3326"/>
          <w:marRight w:val="0"/>
          <w:marTop w:val="0"/>
          <w:marBottom w:val="80"/>
          <w:divBdr>
            <w:top w:val="none" w:sz="0" w:space="0" w:color="auto"/>
            <w:left w:val="none" w:sz="0" w:space="0" w:color="auto"/>
            <w:bottom w:val="none" w:sz="0" w:space="0" w:color="auto"/>
            <w:right w:val="none" w:sz="0" w:space="0" w:color="auto"/>
          </w:divBdr>
        </w:div>
        <w:div w:id="1348294577">
          <w:marLeft w:val="3326"/>
          <w:marRight w:val="0"/>
          <w:marTop w:val="0"/>
          <w:marBottom w:val="80"/>
          <w:divBdr>
            <w:top w:val="none" w:sz="0" w:space="0" w:color="auto"/>
            <w:left w:val="none" w:sz="0" w:space="0" w:color="auto"/>
            <w:bottom w:val="none" w:sz="0" w:space="0" w:color="auto"/>
            <w:right w:val="none" w:sz="0" w:space="0" w:color="auto"/>
          </w:divBdr>
        </w:div>
        <w:div w:id="1175191899">
          <w:marLeft w:val="3326"/>
          <w:marRight w:val="0"/>
          <w:marTop w:val="0"/>
          <w:marBottom w:val="80"/>
          <w:divBdr>
            <w:top w:val="none" w:sz="0" w:space="0" w:color="auto"/>
            <w:left w:val="none" w:sz="0" w:space="0" w:color="auto"/>
            <w:bottom w:val="none" w:sz="0" w:space="0" w:color="auto"/>
            <w:right w:val="none" w:sz="0" w:space="0" w:color="auto"/>
          </w:divBdr>
        </w:div>
        <w:div w:id="191192630">
          <w:marLeft w:val="3326"/>
          <w:marRight w:val="0"/>
          <w:marTop w:val="0"/>
          <w:marBottom w:val="80"/>
          <w:divBdr>
            <w:top w:val="none" w:sz="0" w:space="0" w:color="auto"/>
            <w:left w:val="none" w:sz="0" w:space="0" w:color="auto"/>
            <w:bottom w:val="none" w:sz="0" w:space="0" w:color="auto"/>
            <w:right w:val="none" w:sz="0" w:space="0" w:color="auto"/>
          </w:divBdr>
        </w:div>
        <w:div w:id="1752195150">
          <w:marLeft w:val="3326"/>
          <w:marRight w:val="0"/>
          <w:marTop w:val="0"/>
          <w:marBottom w:val="80"/>
          <w:divBdr>
            <w:top w:val="none" w:sz="0" w:space="0" w:color="auto"/>
            <w:left w:val="none" w:sz="0" w:space="0" w:color="auto"/>
            <w:bottom w:val="none" w:sz="0" w:space="0" w:color="auto"/>
            <w:right w:val="none" w:sz="0" w:space="0" w:color="auto"/>
          </w:divBdr>
        </w:div>
        <w:div w:id="787163497">
          <w:marLeft w:val="3326"/>
          <w:marRight w:val="0"/>
          <w:marTop w:val="0"/>
          <w:marBottom w:val="80"/>
          <w:divBdr>
            <w:top w:val="none" w:sz="0" w:space="0" w:color="auto"/>
            <w:left w:val="none" w:sz="0" w:space="0" w:color="auto"/>
            <w:bottom w:val="none" w:sz="0" w:space="0" w:color="auto"/>
            <w:right w:val="none" w:sz="0" w:space="0" w:color="auto"/>
          </w:divBdr>
        </w:div>
        <w:div w:id="1060640021">
          <w:marLeft w:val="3326"/>
          <w:marRight w:val="0"/>
          <w:marTop w:val="0"/>
          <w:marBottom w:val="80"/>
          <w:divBdr>
            <w:top w:val="none" w:sz="0" w:space="0" w:color="auto"/>
            <w:left w:val="none" w:sz="0" w:space="0" w:color="auto"/>
            <w:bottom w:val="none" w:sz="0" w:space="0" w:color="auto"/>
            <w:right w:val="none" w:sz="0" w:space="0" w:color="auto"/>
          </w:divBdr>
        </w:div>
        <w:div w:id="1260405238">
          <w:marLeft w:val="3326"/>
          <w:marRight w:val="0"/>
          <w:marTop w:val="0"/>
          <w:marBottom w:val="80"/>
          <w:divBdr>
            <w:top w:val="none" w:sz="0" w:space="0" w:color="auto"/>
            <w:left w:val="none" w:sz="0" w:space="0" w:color="auto"/>
            <w:bottom w:val="none" w:sz="0" w:space="0" w:color="auto"/>
            <w:right w:val="none" w:sz="0" w:space="0" w:color="auto"/>
          </w:divBdr>
        </w:div>
        <w:div w:id="351079551">
          <w:marLeft w:val="3326"/>
          <w:marRight w:val="0"/>
          <w:marTop w:val="0"/>
          <w:marBottom w:val="80"/>
          <w:divBdr>
            <w:top w:val="none" w:sz="0" w:space="0" w:color="auto"/>
            <w:left w:val="none" w:sz="0" w:space="0" w:color="auto"/>
            <w:bottom w:val="none" w:sz="0" w:space="0" w:color="auto"/>
            <w:right w:val="none" w:sz="0" w:space="0" w:color="auto"/>
          </w:divBdr>
        </w:div>
        <w:div w:id="1958756388">
          <w:marLeft w:val="3326"/>
          <w:marRight w:val="0"/>
          <w:marTop w:val="0"/>
          <w:marBottom w:val="80"/>
          <w:divBdr>
            <w:top w:val="none" w:sz="0" w:space="0" w:color="auto"/>
            <w:left w:val="none" w:sz="0" w:space="0" w:color="auto"/>
            <w:bottom w:val="none" w:sz="0" w:space="0" w:color="auto"/>
            <w:right w:val="none" w:sz="0" w:space="0" w:color="auto"/>
          </w:divBdr>
        </w:div>
        <w:div w:id="1109737285">
          <w:marLeft w:val="3326"/>
          <w:marRight w:val="0"/>
          <w:marTop w:val="0"/>
          <w:marBottom w:val="80"/>
          <w:divBdr>
            <w:top w:val="none" w:sz="0" w:space="0" w:color="auto"/>
            <w:left w:val="none" w:sz="0" w:space="0" w:color="auto"/>
            <w:bottom w:val="none" w:sz="0" w:space="0" w:color="auto"/>
            <w:right w:val="none" w:sz="0" w:space="0" w:color="auto"/>
          </w:divBdr>
        </w:div>
        <w:div w:id="1180001300">
          <w:marLeft w:val="3326"/>
          <w:marRight w:val="0"/>
          <w:marTop w:val="0"/>
          <w:marBottom w:val="80"/>
          <w:divBdr>
            <w:top w:val="none" w:sz="0" w:space="0" w:color="auto"/>
            <w:left w:val="none" w:sz="0" w:space="0" w:color="auto"/>
            <w:bottom w:val="none" w:sz="0" w:space="0" w:color="auto"/>
            <w:right w:val="none" w:sz="0" w:space="0" w:color="auto"/>
          </w:divBdr>
        </w:div>
        <w:div w:id="1785609400">
          <w:marLeft w:val="3326"/>
          <w:marRight w:val="0"/>
          <w:marTop w:val="0"/>
          <w:marBottom w:val="80"/>
          <w:divBdr>
            <w:top w:val="none" w:sz="0" w:space="0" w:color="auto"/>
            <w:left w:val="none" w:sz="0" w:space="0" w:color="auto"/>
            <w:bottom w:val="none" w:sz="0" w:space="0" w:color="auto"/>
            <w:right w:val="none" w:sz="0" w:space="0" w:color="auto"/>
          </w:divBdr>
        </w:div>
        <w:div w:id="1962420201">
          <w:marLeft w:val="3326"/>
          <w:marRight w:val="0"/>
          <w:marTop w:val="0"/>
          <w:marBottom w:val="80"/>
          <w:divBdr>
            <w:top w:val="none" w:sz="0" w:space="0" w:color="auto"/>
            <w:left w:val="none" w:sz="0" w:space="0" w:color="auto"/>
            <w:bottom w:val="none" w:sz="0" w:space="0" w:color="auto"/>
            <w:right w:val="none" w:sz="0" w:space="0" w:color="auto"/>
          </w:divBdr>
        </w:div>
        <w:div w:id="507451715">
          <w:marLeft w:val="3326"/>
          <w:marRight w:val="0"/>
          <w:marTop w:val="0"/>
          <w:marBottom w:val="80"/>
          <w:divBdr>
            <w:top w:val="none" w:sz="0" w:space="0" w:color="auto"/>
            <w:left w:val="none" w:sz="0" w:space="0" w:color="auto"/>
            <w:bottom w:val="none" w:sz="0" w:space="0" w:color="auto"/>
            <w:right w:val="none" w:sz="0" w:space="0" w:color="auto"/>
          </w:divBdr>
        </w:div>
        <w:div w:id="799111622">
          <w:marLeft w:val="3326"/>
          <w:marRight w:val="0"/>
          <w:marTop w:val="0"/>
          <w:marBottom w:val="80"/>
          <w:divBdr>
            <w:top w:val="none" w:sz="0" w:space="0" w:color="auto"/>
            <w:left w:val="none" w:sz="0" w:space="0" w:color="auto"/>
            <w:bottom w:val="none" w:sz="0" w:space="0" w:color="auto"/>
            <w:right w:val="none" w:sz="0" w:space="0" w:color="auto"/>
          </w:divBdr>
        </w:div>
        <w:div w:id="1350445453">
          <w:marLeft w:val="3326"/>
          <w:marRight w:val="0"/>
          <w:marTop w:val="0"/>
          <w:marBottom w:val="80"/>
          <w:divBdr>
            <w:top w:val="none" w:sz="0" w:space="0" w:color="auto"/>
            <w:left w:val="none" w:sz="0" w:space="0" w:color="auto"/>
            <w:bottom w:val="none" w:sz="0" w:space="0" w:color="auto"/>
            <w:right w:val="none" w:sz="0" w:space="0" w:color="auto"/>
          </w:divBdr>
        </w:div>
        <w:div w:id="313292557">
          <w:marLeft w:val="3326"/>
          <w:marRight w:val="0"/>
          <w:marTop w:val="0"/>
          <w:marBottom w:val="80"/>
          <w:divBdr>
            <w:top w:val="none" w:sz="0" w:space="0" w:color="auto"/>
            <w:left w:val="none" w:sz="0" w:space="0" w:color="auto"/>
            <w:bottom w:val="none" w:sz="0" w:space="0" w:color="auto"/>
            <w:right w:val="none" w:sz="0" w:space="0" w:color="auto"/>
          </w:divBdr>
        </w:div>
        <w:div w:id="1536385704">
          <w:marLeft w:val="3326"/>
          <w:marRight w:val="0"/>
          <w:marTop w:val="0"/>
          <w:marBottom w:val="80"/>
          <w:divBdr>
            <w:top w:val="none" w:sz="0" w:space="0" w:color="auto"/>
            <w:left w:val="none" w:sz="0" w:space="0" w:color="auto"/>
            <w:bottom w:val="none" w:sz="0" w:space="0" w:color="auto"/>
            <w:right w:val="none" w:sz="0" w:space="0" w:color="auto"/>
          </w:divBdr>
        </w:div>
        <w:div w:id="2005011269">
          <w:marLeft w:val="3326"/>
          <w:marRight w:val="0"/>
          <w:marTop w:val="0"/>
          <w:marBottom w:val="80"/>
          <w:divBdr>
            <w:top w:val="none" w:sz="0" w:space="0" w:color="auto"/>
            <w:left w:val="none" w:sz="0" w:space="0" w:color="auto"/>
            <w:bottom w:val="none" w:sz="0" w:space="0" w:color="auto"/>
            <w:right w:val="none" w:sz="0" w:space="0" w:color="auto"/>
          </w:divBdr>
        </w:div>
        <w:div w:id="1926305449">
          <w:marLeft w:val="3326"/>
          <w:marRight w:val="0"/>
          <w:marTop w:val="0"/>
          <w:marBottom w:val="80"/>
          <w:divBdr>
            <w:top w:val="none" w:sz="0" w:space="0" w:color="auto"/>
            <w:left w:val="none" w:sz="0" w:space="0" w:color="auto"/>
            <w:bottom w:val="none" w:sz="0" w:space="0" w:color="auto"/>
            <w:right w:val="none" w:sz="0" w:space="0" w:color="auto"/>
          </w:divBdr>
        </w:div>
        <w:div w:id="1619683173">
          <w:marLeft w:val="3326"/>
          <w:marRight w:val="0"/>
          <w:marTop w:val="0"/>
          <w:marBottom w:val="80"/>
          <w:divBdr>
            <w:top w:val="none" w:sz="0" w:space="0" w:color="auto"/>
            <w:left w:val="none" w:sz="0" w:space="0" w:color="auto"/>
            <w:bottom w:val="none" w:sz="0" w:space="0" w:color="auto"/>
            <w:right w:val="none" w:sz="0" w:space="0" w:color="auto"/>
          </w:divBdr>
        </w:div>
        <w:div w:id="778531234">
          <w:marLeft w:val="3326"/>
          <w:marRight w:val="0"/>
          <w:marTop w:val="0"/>
          <w:marBottom w:val="80"/>
          <w:divBdr>
            <w:top w:val="none" w:sz="0" w:space="0" w:color="auto"/>
            <w:left w:val="none" w:sz="0" w:space="0" w:color="auto"/>
            <w:bottom w:val="none" w:sz="0" w:space="0" w:color="auto"/>
            <w:right w:val="none" w:sz="0" w:space="0" w:color="auto"/>
          </w:divBdr>
        </w:div>
        <w:div w:id="153112419">
          <w:marLeft w:val="3326"/>
          <w:marRight w:val="0"/>
          <w:marTop w:val="0"/>
          <w:marBottom w:val="80"/>
          <w:divBdr>
            <w:top w:val="none" w:sz="0" w:space="0" w:color="auto"/>
            <w:left w:val="none" w:sz="0" w:space="0" w:color="auto"/>
            <w:bottom w:val="none" w:sz="0" w:space="0" w:color="auto"/>
            <w:right w:val="none" w:sz="0" w:space="0" w:color="auto"/>
          </w:divBdr>
        </w:div>
        <w:div w:id="861557616">
          <w:marLeft w:val="3326"/>
          <w:marRight w:val="0"/>
          <w:marTop w:val="0"/>
          <w:marBottom w:val="80"/>
          <w:divBdr>
            <w:top w:val="none" w:sz="0" w:space="0" w:color="auto"/>
            <w:left w:val="none" w:sz="0" w:space="0" w:color="auto"/>
            <w:bottom w:val="none" w:sz="0" w:space="0" w:color="auto"/>
            <w:right w:val="none" w:sz="0" w:space="0" w:color="auto"/>
          </w:divBdr>
        </w:div>
        <w:div w:id="250702421">
          <w:marLeft w:val="3326"/>
          <w:marRight w:val="0"/>
          <w:marTop w:val="0"/>
          <w:marBottom w:val="80"/>
          <w:divBdr>
            <w:top w:val="none" w:sz="0" w:space="0" w:color="auto"/>
            <w:left w:val="none" w:sz="0" w:space="0" w:color="auto"/>
            <w:bottom w:val="none" w:sz="0" w:space="0" w:color="auto"/>
            <w:right w:val="none" w:sz="0" w:space="0" w:color="auto"/>
          </w:divBdr>
        </w:div>
        <w:div w:id="1553275540">
          <w:marLeft w:val="3326"/>
          <w:marRight w:val="0"/>
          <w:marTop w:val="0"/>
          <w:marBottom w:val="80"/>
          <w:divBdr>
            <w:top w:val="none" w:sz="0" w:space="0" w:color="auto"/>
            <w:left w:val="none" w:sz="0" w:space="0" w:color="auto"/>
            <w:bottom w:val="none" w:sz="0" w:space="0" w:color="auto"/>
            <w:right w:val="none" w:sz="0" w:space="0" w:color="auto"/>
          </w:divBdr>
        </w:div>
        <w:div w:id="622998801">
          <w:marLeft w:val="3326"/>
          <w:marRight w:val="0"/>
          <w:marTop w:val="0"/>
          <w:marBottom w:val="80"/>
          <w:divBdr>
            <w:top w:val="none" w:sz="0" w:space="0" w:color="auto"/>
            <w:left w:val="none" w:sz="0" w:space="0" w:color="auto"/>
            <w:bottom w:val="none" w:sz="0" w:space="0" w:color="auto"/>
            <w:right w:val="none" w:sz="0" w:space="0" w:color="auto"/>
          </w:divBdr>
        </w:div>
        <w:div w:id="1901791416">
          <w:marLeft w:val="3326"/>
          <w:marRight w:val="0"/>
          <w:marTop w:val="0"/>
          <w:marBottom w:val="80"/>
          <w:divBdr>
            <w:top w:val="none" w:sz="0" w:space="0" w:color="auto"/>
            <w:left w:val="none" w:sz="0" w:space="0" w:color="auto"/>
            <w:bottom w:val="none" w:sz="0" w:space="0" w:color="auto"/>
            <w:right w:val="none" w:sz="0" w:space="0" w:color="auto"/>
          </w:divBdr>
        </w:div>
        <w:div w:id="2073890887">
          <w:marLeft w:val="3326"/>
          <w:marRight w:val="0"/>
          <w:marTop w:val="0"/>
          <w:marBottom w:val="80"/>
          <w:divBdr>
            <w:top w:val="none" w:sz="0" w:space="0" w:color="auto"/>
            <w:left w:val="none" w:sz="0" w:space="0" w:color="auto"/>
            <w:bottom w:val="none" w:sz="0" w:space="0" w:color="auto"/>
            <w:right w:val="none" w:sz="0" w:space="0" w:color="auto"/>
          </w:divBdr>
        </w:div>
        <w:div w:id="259530268">
          <w:marLeft w:val="3326"/>
          <w:marRight w:val="0"/>
          <w:marTop w:val="0"/>
          <w:marBottom w:val="80"/>
          <w:divBdr>
            <w:top w:val="none" w:sz="0" w:space="0" w:color="auto"/>
            <w:left w:val="none" w:sz="0" w:space="0" w:color="auto"/>
            <w:bottom w:val="none" w:sz="0" w:space="0" w:color="auto"/>
            <w:right w:val="none" w:sz="0" w:space="0" w:color="auto"/>
          </w:divBdr>
        </w:div>
        <w:div w:id="880483187">
          <w:marLeft w:val="3326"/>
          <w:marRight w:val="0"/>
          <w:marTop w:val="0"/>
          <w:marBottom w:val="80"/>
          <w:divBdr>
            <w:top w:val="none" w:sz="0" w:space="0" w:color="auto"/>
            <w:left w:val="none" w:sz="0" w:space="0" w:color="auto"/>
            <w:bottom w:val="none" w:sz="0" w:space="0" w:color="auto"/>
            <w:right w:val="none" w:sz="0" w:space="0" w:color="auto"/>
          </w:divBdr>
        </w:div>
        <w:div w:id="657541164">
          <w:marLeft w:val="3326"/>
          <w:marRight w:val="0"/>
          <w:marTop w:val="0"/>
          <w:marBottom w:val="80"/>
          <w:divBdr>
            <w:top w:val="none" w:sz="0" w:space="0" w:color="auto"/>
            <w:left w:val="none" w:sz="0" w:space="0" w:color="auto"/>
            <w:bottom w:val="none" w:sz="0" w:space="0" w:color="auto"/>
            <w:right w:val="none" w:sz="0" w:space="0" w:color="auto"/>
          </w:divBdr>
        </w:div>
        <w:div w:id="1743793201">
          <w:marLeft w:val="3326"/>
          <w:marRight w:val="0"/>
          <w:marTop w:val="0"/>
          <w:marBottom w:val="80"/>
          <w:divBdr>
            <w:top w:val="none" w:sz="0" w:space="0" w:color="auto"/>
            <w:left w:val="none" w:sz="0" w:space="0" w:color="auto"/>
            <w:bottom w:val="none" w:sz="0" w:space="0" w:color="auto"/>
            <w:right w:val="none" w:sz="0" w:space="0" w:color="auto"/>
          </w:divBdr>
        </w:div>
        <w:div w:id="2045010506">
          <w:marLeft w:val="3326"/>
          <w:marRight w:val="0"/>
          <w:marTop w:val="0"/>
          <w:marBottom w:val="80"/>
          <w:divBdr>
            <w:top w:val="none" w:sz="0" w:space="0" w:color="auto"/>
            <w:left w:val="none" w:sz="0" w:space="0" w:color="auto"/>
            <w:bottom w:val="none" w:sz="0" w:space="0" w:color="auto"/>
            <w:right w:val="none" w:sz="0" w:space="0" w:color="auto"/>
          </w:divBdr>
        </w:div>
        <w:div w:id="1709599257">
          <w:marLeft w:val="3326"/>
          <w:marRight w:val="0"/>
          <w:marTop w:val="0"/>
          <w:marBottom w:val="80"/>
          <w:divBdr>
            <w:top w:val="none" w:sz="0" w:space="0" w:color="auto"/>
            <w:left w:val="none" w:sz="0" w:space="0" w:color="auto"/>
            <w:bottom w:val="none" w:sz="0" w:space="0" w:color="auto"/>
            <w:right w:val="none" w:sz="0" w:space="0" w:color="auto"/>
          </w:divBdr>
        </w:div>
        <w:div w:id="1668090922">
          <w:marLeft w:val="3326"/>
          <w:marRight w:val="0"/>
          <w:marTop w:val="0"/>
          <w:marBottom w:val="80"/>
          <w:divBdr>
            <w:top w:val="none" w:sz="0" w:space="0" w:color="auto"/>
            <w:left w:val="none" w:sz="0" w:space="0" w:color="auto"/>
            <w:bottom w:val="none" w:sz="0" w:space="0" w:color="auto"/>
            <w:right w:val="none" w:sz="0" w:space="0" w:color="auto"/>
          </w:divBdr>
        </w:div>
        <w:div w:id="653486823">
          <w:marLeft w:val="3326"/>
          <w:marRight w:val="0"/>
          <w:marTop w:val="0"/>
          <w:marBottom w:val="80"/>
          <w:divBdr>
            <w:top w:val="none" w:sz="0" w:space="0" w:color="auto"/>
            <w:left w:val="none" w:sz="0" w:space="0" w:color="auto"/>
            <w:bottom w:val="none" w:sz="0" w:space="0" w:color="auto"/>
            <w:right w:val="none" w:sz="0" w:space="0" w:color="auto"/>
          </w:divBdr>
        </w:div>
        <w:div w:id="940062896">
          <w:marLeft w:val="3326"/>
          <w:marRight w:val="0"/>
          <w:marTop w:val="0"/>
          <w:marBottom w:val="80"/>
          <w:divBdr>
            <w:top w:val="none" w:sz="0" w:space="0" w:color="auto"/>
            <w:left w:val="none" w:sz="0" w:space="0" w:color="auto"/>
            <w:bottom w:val="none" w:sz="0" w:space="0" w:color="auto"/>
            <w:right w:val="none" w:sz="0" w:space="0" w:color="auto"/>
          </w:divBdr>
        </w:div>
        <w:div w:id="1372267642">
          <w:marLeft w:val="3326"/>
          <w:marRight w:val="0"/>
          <w:marTop w:val="0"/>
          <w:marBottom w:val="80"/>
          <w:divBdr>
            <w:top w:val="none" w:sz="0" w:space="0" w:color="auto"/>
            <w:left w:val="none" w:sz="0" w:space="0" w:color="auto"/>
            <w:bottom w:val="none" w:sz="0" w:space="0" w:color="auto"/>
            <w:right w:val="none" w:sz="0" w:space="0" w:color="auto"/>
          </w:divBdr>
        </w:div>
        <w:div w:id="1971939959">
          <w:marLeft w:val="3326"/>
          <w:marRight w:val="0"/>
          <w:marTop w:val="0"/>
          <w:marBottom w:val="80"/>
          <w:divBdr>
            <w:top w:val="none" w:sz="0" w:space="0" w:color="auto"/>
            <w:left w:val="none" w:sz="0" w:space="0" w:color="auto"/>
            <w:bottom w:val="none" w:sz="0" w:space="0" w:color="auto"/>
            <w:right w:val="none" w:sz="0" w:space="0" w:color="auto"/>
          </w:divBdr>
        </w:div>
        <w:div w:id="270018089">
          <w:marLeft w:val="3326"/>
          <w:marRight w:val="0"/>
          <w:marTop w:val="0"/>
          <w:marBottom w:val="80"/>
          <w:divBdr>
            <w:top w:val="none" w:sz="0" w:space="0" w:color="auto"/>
            <w:left w:val="none" w:sz="0" w:space="0" w:color="auto"/>
            <w:bottom w:val="none" w:sz="0" w:space="0" w:color="auto"/>
            <w:right w:val="none" w:sz="0" w:space="0" w:color="auto"/>
          </w:divBdr>
        </w:div>
        <w:div w:id="246422574">
          <w:marLeft w:val="3326"/>
          <w:marRight w:val="0"/>
          <w:marTop w:val="0"/>
          <w:marBottom w:val="80"/>
          <w:divBdr>
            <w:top w:val="none" w:sz="0" w:space="0" w:color="auto"/>
            <w:left w:val="none" w:sz="0" w:space="0" w:color="auto"/>
            <w:bottom w:val="none" w:sz="0" w:space="0" w:color="auto"/>
            <w:right w:val="none" w:sz="0" w:space="0" w:color="auto"/>
          </w:divBdr>
        </w:div>
        <w:div w:id="522011458">
          <w:marLeft w:val="3326"/>
          <w:marRight w:val="0"/>
          <w:marTop w:val="0"/>
          <w:marBottom w:val="80"/>
          <w:divBdr>
            <w:top w:val="none" w:sz="0" w:space="0" w:color="auto"/>
            <w:left w:val="none" w:sz="0" w:space="0" w:color="auto"/>
            <w:bottom w:val="none" w:sz="0" w:space="0" w:color="auto"/>
            <w:right w:val="none" w:sz="0" w:space="0" w:color="auto"/>
          </w:divBdr>
        </w:div>
        <w:div w:id="1485467898">
          <w:marLeft w:val="3326"/>
          <w:marRight w:val="0"/>
          <w:marTop w:val="0"/>
          <w:marBottom w:val="80"/>
          <w:divBdr>
            <w:top w:val="none" w:sz="0" w:space="0" w:color="auto"/>
            <w:left w:val="none" w:sz="0" w:space="0" w:color="auto"/>
            <w:bottom w:val="none" w:sz="0" w:space="0" w:color="auto"/>
            <w:right w:val="none" w:sz="0" w:space="0" w:color="auto"/>
          </w:divBdr>
        </w:div>
        <w:div w:id="1521821937">
          <w:marLeft w:val="3326"/>
          <w:marRight w:val="0"/>
          <w:marTop w:val="0"/>
          <w:marBottom w:val="80"/>
          <w:divBdr>
            <w:top w:val="none" w:sz="0" w:space="0" w:color="auto"/>
            <w:left w:val="none" w:sz="0" w:space="0" w:color="auto"/>
            <w:bottom w:val="none" w:sz="0" w:space="0" w:color="auto"/>
            <w:right w:val="none" w:sz="0" w:space="0" w:color="auto"/>
          </w:divBdr>
        </w:div>
        <w:div w:id="941835956">
          <w:marLeft w:val="3326"/>
          <w:marRight w:val="0"/>
          <w:marTop w:val="0"/>
          <w:marBottom w:val="80"/>
          <w:divBdr>
            <w:top w:val="none" w:sz="0" w:space="0" w:color="auto"/>
            <w:left w:val="none" w:sz="0" w:space="0" w:color="auto"/>
            <w:bottom w:val="none" w:sz="0" w:space="0" w:color="auto"/>
            <w:right w:val="none" w:sz="0" w:space="0" w:color="auto"/>
          </w:divBdr>
        </w:div>
        <w:div w:id="2045327984">
          <w:marLeft w:val="3326"/>
          <w:marRight w:val="0"/>
          <w:marTop w:val="0"/>
          <w:marBottom w:val="80"/>
          <w:divBdr>
            <w:top w:val="none" w:sz="0" w:space="0" w:color="auto"/>
            <w:left w:val="none" w:sz="0" w:space="0" w:color="auto"/>
            <w:bottom w:val="none" w:sz="0" w:space="0" w:color="auto"/>
            <w:right w:val="none" w:sz="0" w:space="0" w:color="auto"/>
          </w:divBdr>
        </w:div>
        <w:div w:id="1939099603">
          <w:marLeft w:val="3326"/>
          <w:marRight w:val="0"/>
          <w:marTop w:val="0"/>
          <w:marBottom w:val="80"/>
          <w:divBdr>
            <w:top w:val="none" w:sz="0" w:space="0" w:color="auto"/>
            <w:left w:val="none" w:sz="0" w:space="0" w:color="auto"/>
            <w:bottom w:val="none" w:sz="0" w:space="0" w:color="auto"/>
            <w:right w:val="none" w:sz="0" w:space="0" w:color="auto"/>
          </w:divBdr>
        </w:div>
        <w:div w:id="2118716557">
          <w:marLeft w:val="3326"/>
          <w:marRight w:val="0"/>
          <w:marTop w:val="0"/>
          <w:marBottom w:val="80"/>
          <w:divBdr>
            <w:top w:val="none" w:sz="0" w:space="0" w:color="auto"/>
            <w:left w:val="none" w:sz="0" w:space="0" w:color="auto"/>
            <w:bottom w:val="none" w:sz="0" w:space="0" w:color="auto"/>
            <w:right w:val="none" w:sz="0" w:space="0" w:color="auto"/>
          </w:divBdr>
        </w:div>
        <w:div w:id="2074815547">
          <w:marLeft w:val="3326"/>
          <w:marRight w:val="0"/>
          <w:marTop w:val="0"/>
          <w:marBottom w:val="80"/>
          <w:divBdr>
            <w:top w:val="none" w:sz="0" w:space="0" w:color="auto"/>
            <w:left w:val="none" w:sz="0" w:space="0" w:color="auto"/>
            <w:bottom w:val="none" w:sz="0" w:space="0" w:color="auto"/>
            <w:right w:val="none" w:sz="0" w:space="0" w:color="auto"/>
          </w:divBdr>
        </w:div>
        <w:div w:id="1599096282">
          <w:marLeft w:val="3326"/>
          <w:marRight w:val="0"/>
          <w:marTop w:val="0"/>
          <w:marBottom w:val="80"/>
          <w:divBdr>
            <w:top w:val="none" w:sz="0" w:space="0" w:color="auto"/>
            <w:left w:val="none" w:sz="0" w:space="0" w:color="auto"/>
            <w:bottom w:val="none" w:sz="0" w:space="0" w:color="auto"/>
            <w:right w:val="none" w:sz="0" w:space="0" w:color="auto"/>
          </w:divBdr>
        </w:div>
        <w:div w:id="1757050340">
          <w:marLeft w:val="3326"/>
          <w:marRight w:val="0"/>
          <w:marTop w:val="0"/>
          <w:marBottom w:val="80"/>
          <w:divBdr>
            <w:top w:val="none" w:sz="0" w:space="0" w:color="auto"/>
            <w:left w:val="none" w:sz="0" w:space="0" w:color="auto"/>
            <w:bottom w:val="none" w:sz="0" w:space="0" w:color="auto"/>
            <w:right w:val="none" w:sz="0" w:space="0" w:color="auto"/>
          </w:divBdr>
        </w:div>
        <w:div w:id="1335300535">
          <w:marLeft w:val="3326"/>
          <w:marRight w:val="0"/>
          <w:marTop w:val="0"/>
          <w:marBottom w:val="80"/>
          <w:divBdr>
            <w:top w:val="none" w:sz="0" w:space="0" w:color="auto"/>
            <w:left w:val="none" w:sz="0" w:space="0" w:color="auto"/>
            <w:bottom w:val="none" w:sz="0" w:space="0" w:color="auto"/>
            <w:right w:val="none" w:sz="0" w:space="0" w:color="auto"/>
          </w:divBdr>
        </w:div>
        <w:div w:id="609437050">
          <w:marLeft w:val="3326"/>
          <w:marRight w:val="0"/>
          <w:marTop w:val="0"/>
          <w:marBottom w:val="80"/>
          <w:divBdr>
            <w:top w:val="none" w:sz="0" w:space="0" w:color="auto"/>
            <w:left w:val="none" w:sz="0" w:space="0" w:color="auto"/>
            <w:bottom w:val="none" w:sz="0" w:space="0" w:color="auto"/>
            <w:right w:val="none" w:sz="0" w:space="0" w:color="auto"/>
          </w:divBdr>
        </w:div>
        <w:div w:id="1740252193">
          <w:marLeft w:val="3326"/>
          <w:marRight w:val="0"/>
          <w:marTop w:val="0"/>
          <w:marBottom w:val="80"/>
          <w:divBdr>
            <w:top w:val="none" w:sz="0" w:space="0" w:color="auto"/>
            <w:left w:val="none" w:sz="0" w:space="0" w:color="auto"/>
            <w:bottom w:val="none" w:sz="0" w:space="0" w:color="auto"/>
            <w:right w:val="none" w:sz="0" w:space="0" w:color="auto"/>
          </w:divBdr>
        </w:div>
        <w:div w:id="697462423">
          <w:marLeft w:val="3326"/>
          <w:marRight w:val="0"/>
          <w:marTop w:val="0"/>
          <w:marBottom w:val="80"/>
          <w:divBdr>
            <w:top w:val="none" w:sz="0" w:space="0" w:color="auto"/>
            <w:left w:val="none" w:sz="0" w:space="0" w:color="auto"/>
            <w:bottom w:val="none" w:sz="0" w:space="0" w:color="auto"/>
            <w:right w:val="none" w:sz="0" w:space="0" w:color="auto"/>
          </w:divBdr>
        </w:div>
        <w:div w:id="1195535131">
          <w:marLeft w:val="3326"/>
          <w:marRight w:val="0"/>
          <w:marTop w:val="0"/>
          <w:marBottom w:val="80"/>
          <w:divBdr>
            <w:top w:val="none" w:sz="0" w:space="0" w:color="auto"/>
            <w:left w:val="none" w:sz="0" w:space="0" w:color="auto"/>
            <w:bottom w:val="none" w:sz="0" w:space="0" w:color="auto"/>
            <w:right w:val="none" w:sz="0" w:space="0" w:color="auto"/>
          </w:divBdr>
        </w:div>
        <w:div w:id="554702645">
          <w:marLeft w:val="3326"/>
          <w:marRight w:val="0"/>
          <w:marTop w:val="0"/>
          <w:marBottom w:val="80"/>
          <w:divBdr>
            <w:top w:val="none" w:sz="0" w:space="0" w:color="auto"/>
            <w:left w:val="none" w:sz="0" w:space="0" w:color="auto"/>
            <w:bottom w:val="none" w:sz="0" w:space="0" w:color="auto"/>
            <w:right w:val="none" w:sz="0" w:space="0" w:color="auto"/>
          </w:divBdr>
        </w:div>
        <w:div w:id="1261332927">
          <w:marLeft w:val="3326"/>
          <w:marRight w:val="0"/>
          <w:marTop w:val="0"/>
          <w:marBottom w:val="80"/>
          <w:divBdr>
            <w:top w:val="none" w:sz="0" w:space="0" w:color="auto"/>
            <w:left w:val="none" w:sz="0" w:space="0" w:color="auto"/>
            <w:bottom w:val="none" w:sz="0" w:space="0" w:color="auto"/>
            <w:right w:val="none" w:sz="0" w:space="0" w:color="auto"/>
          </w:divBdr>
        </w:div>
        <w:div w:id="1581983496">
          <w:marLeft w:val="3326"/>
          <w:marRight w:val="0"/>
          <w:marTop w:val="0"/>
          <w:marBottom w:val="80"/>
          <w:divBdr>
            <w:top w:val="none" w:sz="0" w:space="0" w:color="auto"/>
            <w:left w:val="none" w:sz="0" w:space="0" w:color="auto"/>
            <w:bottom w:val="none" w:sz="0" w:space="0" w:color="auto"/>
            <w:right w:val="none" w:sz="0" w:space="0" w:color="auto"/>
          </w:divBdr>
        </w:div>
        <w:div w:id="1625037316">
          <w:marLeft w:val="3326"/>
          <w:marRight w:val="0"/>
          <w:marTop w:val="0"/>
          <w:marBottom w:val="80"/>
          <w:divBdr>
            <w:top w:val="none" w:sz="0" w:space="0" w:color="auto"/>
            <w:left w:val="none" w:sz="0" w:space="0" w:color="auto"/>
            <w:bottom w:val="none" w:sz="0" w:space="0" w:color="auto"/>
            <w:right w:val="none" w:sz="0" w:space="0" w:color="auto"/>
          </w:divBdr>
        </w:div>
        <w:div w:id="740176932">
          <w:marLeft w:val="3326"/>
          <w:marRight w:val="0"/>
          <w:marTop w:val="0"/>
          <w:marBottom w:val="80"/>
          <w:divBdr>
            <w:top w:val="none" w:sz="0" w:space="0" w:color="auto"/>
            <w:left w:val="none" w:sz="0" w:space="0" w:color="auto"/>
            <w:bottom w:val="none" w:sz="0" w:space="0" w:color="auto"/>
            <w:right w:val="none" w:sz="0" w:space="0" w:color="auto"/>
          </w:divBdr>
        </w:div>
        <w:div w:id="1920672680">
          <w:marLeft w:val="3326"/>
          <w:marRight w:val="0"/>
          <w:marTop w:val="0"/>
          <w:marBottom w:val="80"/>
          <w:divBdr>
            <w:top w:val="none" w:sz="0" w:space="0" w:color="auto"/>
            <w:left w:val="none" w:sz="0" w:space="0" w:color="auto"/>
            <w:bottom w:val="none" w:sz="0" w:space="0" w:color="auto"/>
            <w:right w:val="none" w:sz="0" w:space="0" w:color="auto"/>
          </w:divBdr>
        </w:div>
        <w:div w:id="161555001">
          <w:marLeft w:val="3326"/>
          <w:marRight w:val="0"/>
          <w:marTop w:val="0"/>
          <w:marBottom w:val="80"/>
          <w:divBdr>
            <w:top w:val="none" w:sz="0" w:space="0" w:color="auto"/>
            <w:left w:val="none" w:sz="0" w:space="0" w:color="auto"/>
            <w:bottom w:val="none" w:sz="0" w:space="0" w:color="auto"/>
            <w:right w:val="none" w:sz="0" w:space="0" w:color="auto"/>
          </w:divBdr>
        </w:div>
        <w:div w:id="1924604941">
          <w:marLeft w:val="3326"/>
          <w:marRight w:val="0"/>
          <w:marTop w:val="0"/>
          <w:marBottom w:val="80"/>
          <w:divBdr>
            <w:top w:val="none" w:sz="0" w:space="0" w:color="auto"/>
            <w:left w:val="none" w:sz="0" w:space="0" w:color="auto"/>
            <w:bottom w:val="none" w:sz="0" w:space="0" w:color="auto"/>
            <w:right w:val="none" w:sz="0" w:space="0" w:color="auto"/>
          </w:divBdr>
        </w:div>
        <w:div w:id="526911702">
          <w:marLeft w:val="3326"/>
          <w:marRight w:val="0"/>
          <w:marTop w:val="0"/>
          <w:marBottom w:val="80"/>
          <w:divBdr>
            <w:top w:val="none" w:sz="0" w:space="0" w:color="auto"/>
            <w:left w:val="none" w:sz="0" w:space="0" w:color="auto"/>
            <w:bottom w:val="none" w:sz="0" w:space="0" w:color="auto"/>
            <w:right w:val="none" w:sz="0" w:space="0" w:color="auto"/>
          </w:divBdr>
        </w:div>
        <w:div w:id="105002311">
          <w:marLeft w:val="3326"/>
          <w:marRight w:val="0"/>
          <w:marTop w:val="0"/>
          <w:marBottom w:val="80"/>
          <w:divBdr>
            <w:top w:val="none" w:sz="0" w:space="0" w:color="auto"/>
            <w:left w:val="none" w:sz="0" w:space="0" w:color="auto"/>
            <w:bottom w:val="none" w:sz="0" w:space="0" w:color="auto"/>
            <w:right w:val="none" w:sz="0" w:space="0" w:color="auto"/>
          </w:divBdr>
        </w:div>
        <w:div w:id="1771705519">
          <w:marLeft w:val="3326"/>
          <w:marRight w:val="0"/>
          <w:marTop w:val="0"/>
          <w:marBottom w:val="80"/>
          <w:divBdr>
            <w:top w:val="none" w:sz="0" w:space="0" w:color="auto"/>
            <w:left w:val="none" w:sz="0" w:space="0" w:color="auto"/>
            <w:bottom w:val="none" w:sz="0" w:space="0" w:color="auto"/>
            <w:right w:val="none" w:sz="0" w:space="0" w:color="auto"/>
          </w:divBdr>
        </w:div>
        <w:div w:id="425922176">
          <w:marLeft w:val="3326"/>
          <w:marRight w:val="0"/>
          <w:marTop w:val="0"/>
          <w:marBottom w:val="80"/>
          <w:divBdr>
            <w:top w:val="none" w:sz="0" w:space="0" w:color="auto"/>
            <w:left w:val="none" w:sz="0" w:space="0" w:color="auto"/>
            <w:bottom w:val="none" w:sz="0" w:space="0" w:color="auto"/>
            <w:right w:val="none" w:sz="0" w:space="0" w:color="auto"/>
          </w:divBdr>
        </w:div>
        <w:div w:id="1546478396">
          <w:marLeft w:val="3326"/>
          <w:marRight w:val="0"/>
          <w:marTop w:val="0"/>
          <w:marBottom w:val="80"/>
          <w:divBdr>
            <w:top w:val="none" w:sz="0" w:space="0" w:color="auto"/>
            <w:left w:val="none" w:sz="0" w:space="0" w:color="auto"/>
            <w:bottom w:val="none" w:sz="0" w:space="0" w:color="auto"/>
            <w:right w:val="none" w:sz="0" w:space="0" w:color="auto"/>
          </w:divBdr>
        </w:div>
        <w:div w:id="607204286">
          <w:marLeft w:val="3326"/>
          <w:marRight w:val="0"/>
          <w:marTop w:val="0"/>
          <w:marBottom w:val="78"/>
          <w:divBdr>
            <w:top w:val="none" w:sz="0" w:space="0" w:color="auto"/>
            <w:left w:val="none" w:sz="0" w:space="0" w:color="auto"/>
            <w:bottom w:val="none" w:sz="0" w:space="0" w:color="auto"/>
            <w:right w:val="none" w:sz="0" w:space="0" w:color="auto"/>
          </w:divBdr>
        </w:div>
        <w:div w:id="685600893">
          <w:marLeft w:val="3326"/>
          <w:marRight w:val="0"/>
          <w:marTop w:val="0"/>
          <w:marBottom w:val="78"/>
          <w:divBdr>
            <w:top w:val="none" w:sz="0" w:space="0" w:color="auto"/>
            <w:left w:val="none" w:sz="0" w:space="0" w:color="auto"/>
            <w:bottom w:val="none" w:sz="0" w:space="0" w:color="auto"/>
            <w:right w:val="none" w:sz="0" w:space="0" w:color="auto"/>
          </w:divBdr>
        </w:div>
        <w:div w:id="255097277">
          <w:marLeft w:val="3326"/>
          <w:marRight w:val="0"/>
          <w:marTop w:val="0"/>
          <w:marBottom w:val="78"/>
          <w:divBdr>
            <w:top w:val="none" w:sz="0" w:space="0" w:color="auto"/>
            <w:left w:val="none" w:sz="0" w:space="0" w:color="auto"/>
            <w:bottom w:val="none" w:sz="0" w:space="0" w:color="auto"/>
            <w:right w:val="none" w:sz="0" w:space="0" w:color="auto"/>
          </w:divBdr>
        </w:div>
        <w:div w:id="2048606198">
          <w:marLeft w:val="3326"/>
          <w:marRight w:val="0"/>
          <w:marTop w:val="0"/>
          <w:marBottom w:val="78"/>
          <w:divBdr>
            <w:top w:val="none" w:sz="0" w:space="0" w:color="auto"/>
            <w:left w:val="none" w:sz="0" w:space="0" w:color="auto"/>
            <w:bottom w:val="none" w:sz="0" w:space="0" w:color="auto"/>
            <w:right w:val="none" w:sz="0" w:space="0" w:color="auto"/>
          </w:divBdr>
        </w:div>
        <w:div w:id="1406950394">
          <w:marLeft w:val="3326"/>
          <w:marRight w:val="0"/>
          <w:marTop w:val="0"/>
          <w:marBottom w:val="78"/>
          <w:divBdr>
            <w:top w:val="none" w:sz="0" w:space="0" w:color="auto"/>
            <w:left w:val="none" w:sz="0" w:space="0" w:color="auto"/>
            <w:bottom w:val="none" w:sz="0" w:space="0" w:color="auto"/>
            <w:right w:val="none" w:sz="0" w:space="0" w:color="auto"/>
          </w:divBdr>
        </w:div>
        <w:div w:id="476801233">
          <w:marLeft w:val="3326"/>
          <w:marRight w:val="0"/>
          <w:marTop w:val="0"/>
          <w:marBottom w:val="78"/>
          <w:divBdr>
            <w:top w:val="none" w:sz="0" w:space="0" w:color="auto"/>
            <w:left w:val="none" w:sz="0" w:space="0" w:color="auto"/>
            <w:bottom w:val="none" w:sz="0" w:space="0" w:color="auto"/>
            <w:right w:val="none" w:sz="0" w:space="0" w:color="auto"/>
          </w:divBdr>
        </w:div>
        <w:div w:id="809975650">
          <w:marLeft w:val="3326"/>
          <w:marRight w:val="0"/>
          <w:marTop w:val="0"/>
          <w:marBottom w:val="78"/>
          <w:divBdr>
            <w:top w:val="none" w:sz="0" w:space="0" w:color="auto"/>
            <w:left w:val="none" w:sz="0" w:space="0" w:color="auto"/>
            <w:bottom w:val="none" w:sz="0" w:space="0" w:color="auto"/>
            <w:right w:val="none" w:sz="0" w:space="0" w:color="auto"/>
          </w:divBdr>
        </w:div>
        <w:div w:id="599332749">
          <w:marLeft w:val="3326"/>
          <w:marRight w:val="0"/>
          <w:marTop w:val="0"/>
          <w:marBottom w:val="78"/>
          <w:divBdr>
            <w:top w:val="none" w:sz="0" w:space="0" w:color="auto"/>
            <w:left w:val="none" w:sz="0" w:space="0" w:color="auto"/>
            <w:bottom w:val="none" w:sz="0" w:space="0" w:color="auto"/>
            <w:right w:val="none" w:sz="0" w:space="0" w:color="auto"/>
          </w:divBdr>
        </w:div>
        <w:div w:id="255283590">
          <w:marLeft w:val="3326"/>
          <w:marRight w:val="0"/>
          <w:marTop w:val="0"/>
          <w:marBottom w:val="78"/>
          <w:divBdr>
            <w:top w:val="none" w:sz="0" w:space="0" w:color="auto"/>
            <w:left w:val="none" w:sz="0" w:space="0" w:color="auto"/>
            <w:bottom w:val="none" w:sz="0" w:space="0" w:color="auto"/>
            <w:right w:val="none" w:sz="0" w:space="0" w:color="auto"/>
          </w:divBdr>
        </w:div>
        <w:div w:id="542593322">
          <w:marLeft w:val="3326"/>
          <w:marRight w:val="0"/>
          <w:marTop w:val="0"/>
          <w:marBottom w:val="78"/>
          <w:divBdr>
            <w:top w:val="none" w:sz="0" w:space="0" w:color="auto"/>
            <w:left w:val="none" w:sz="0" w:space="0" w:color="auto"/>
            <w:bottom w:val="none" w:sz="0" w:space="0" w:color="auto"/>
            <w:right w:val="none" w:sz="0" w:space="0" w:color="auto"/>
          </w:divBdr>
        </w:div>
        <w:div w:id="1385062849">
          <w:marLeft w:val="3326"/>
          <w:marRight w:val="0"/>
          <w:marTop w:val="0"/>
          <w:marBottom w:val="78"/>
          <w:divBdr>
            <w:top w:val="none" w:sz="0" w:space="0" w:color="auto"/>
            <w:left w:val="none" w:sz="0" w:space="0" w:color="auto"/>
            <w:bottom w:val="none" w:sz="0" w:space="0" w:color="auto"/>
            <w:right w:val="none" w:sz="0" w:space="0" w:color="auto"/>
          </w:divBdr>
        </w:div>
        <w:div w:id="1040742300">
          <w:marLeft w:val="3326"/>
          <w:marRight w:val="0"/>
          <w:marTop w:val="0"/>
          <w:marBottom w:val="78"/>
          <w:divBdr>
            <w:top w:val="none" w:sz="0" w:space="0" w:color="auto"/>
            <w:left w:val="none" w:sz="0" w:space="0" w:color="auto"/>
            <w:bottom w:val="none" w:sz="0" w:space="0" w:color="auto"/>
            <w:right w:val="none" w:sz="0" w:space="0" w:color="auto"/>
          </w:divBdr>
        </w:div>
        <w:div w:id="964046120">
          <w:marLeft w:val="3326"/>
          <w:marRight w:val="0"/>
          <w:marTop w:val="0"/>
          <w:marBottom w:val="78"/>
          <w:divBdr>
            <w:top w:val="none" w:sz="0" w:space="0" w:color="auto"/>
            <w:left w:val="none" w:sz="0" w:space="0" w:color="auto"/>
            <w:bottom w:val="none" w:sz="0" w:space="0" w:color="auto"/>
            <w:right w:val="none" w:sz="0" w:space="0" w:color="auto"/>
          </w:divBdr>
        </w:div>
        <w:div w:id="1671444841">
          <w:marLeft w:val="3326"/>
          <w:marRight w:val="0"/>
          <w:marTop w:val="0"/>
          <w:marBottom w:val="78"/>
          <w:divBdr>
            <w:top w:val="none" w:sz="0" w:space="0" w:color="auto"/>
            <w:left w:val="none" w:sz="0" w:space="0" w:color="auto"/>
            <w:bottom w:val="none" w:sz="0" w:space="0" w:color="auto"/>
            <w:right w:val="none" w:sz="0" w:space="0" w:color="auto"/>
          </w:divBdr>
        </w:div>
        <w:div w:id="2055232050">
          <w:marLeft w:val="3326"/>
          <w:marRight w:val="0"/>
          <w:marTop w:val="0"/>
          <w:marBottom w:val="78"/>
          <w:divBdr>
            <w:top w:val="none" w:sz="0" w:space="0" w:color="auto"/>
            <w:left w:val="none" w:sz="0" w:space="0" w:color="auto"/>
            <w:bottom w:val="none" w:sz="0" w:space="0" w:color="auto"/>
            <w:right w:val="none" w:sz="0" w:space="0" w:color="auto"/>
          </w:divBdr>
        </w:div>
        <w:div w:id="1537425658">
          <w:marLeft w:val="3326"/>
          <w:marRight w:val="0"/>
          <w:marTop w:val="0"/>
          <w:marBottom w:val="78"/>
          <w:divBdr>
            <w:top w:val="none" w:sz="0" w:space="0" w:color="auto"/>
            <w:left w:val="none" w:sz="0" w:space="0" w:color="auto"/>
            <w:bottom w:val="none" w:sz="0" w:space="0" w:color="auto"/>
            <w:right w:val="none" w:sz="0" w:space="0" w:color="auto"/>
          </w:divBdr>
        </w:div>
        <w:div w:id="1471288448">
          <w:marLeft w:val="3326"/>
          <w:marRight w:val="0"/>
          <w:marTop w:val="0"/>
          <w:marBottom w:val="78"/>
          <w:divBdr>
            <w:top w:val="none" w:sz="0" w:space="0" w:color="auto"/>
            <w:left w:val="none" w:sz="0" w:space="0" w:color="auto"/>
            <w:bottom w:val="none" w:sz="0" w:space="0" w:color="auto"/>
            <w:right w:val="none" w:sz="0" w:space="0" w:color="auto"/>
          </w:divBdr>
        </w:div>
        <w:div w:id="1836797366">
          <w:marLeft w:val="3326"/>
          <w:marRight w:val="0"/>
          <w:marTop w:val="0"/>
          <w:marBottom w:val="78"/>
          <w:divBdr>
            <w:top w:val="none" w:sz="0" w:space="0" w:color="auto"/>
            <w:left w:val="none" w:sz="0" w:space="0" w:color="auto"/>
            <w:bottom w:val="none" w:sz="0" w:space="0" w:color="auto"/>
            <w:right w:val="none" w:sz="0" w:space="0" w:color="auto"/>
          </w:divBdr>
        </w:div>
        <w:div w:id="1577595850">
          <w:marLeft w:val="3326"/>
          <w:marRight w:val="0"/>
          <w:marTop w:val="0"/>
          <w:marBottom w:val="78"/>
          <w:divBdr>
            <w:top w:val="none" w:sz="0" w:space="0" w:color="auto"/>
            <w:left w:val="none" w:sz="0" w:space="0" w:color="auto"/>
            <w:bottom w:val="none" w:sz="0" w:space="0" w:color="auto"/>
            <w:right w:val="none" w:sz="0" w:space="0" w:color="auto"/>
          </w:divBdr>
        </w:div>
        <w:div w:id="1884294921">
          <w:marLeft w:val="3326"/>
          <w:marRight w:val="0"/>
          <w:marTop w:val="0"/>
          <w:marBottom w:val="78"/>
          <w:divBdr>
            <w:top w:val="none" w:sz="0" w:space="0" w:color="auto"/>
            <w:left w:val="none" w:sz="0" w:space="0" w:color="auto"/>
            <w:bottom w:val="none" w:sz="0" w:space="0" w:color="auto"/>
            <w:right w:val="none" w:sz="0" w:space="0" w:color="auto"/>
          </w:divBdr>
        </w:div>
        <w:div w:id="1401753996">
          <w:marLeft w:val="3326"/>
          <w:marRight w:val="0"/>
          <w:marTop w:val="0"/>
          <w:marBottom w:val="78"/>
          <w:divBdr>
            <w:top w:val="none" w:sz="0" w:space="0" w:color="auto"/>
            <w:left w:val="none" w:sz="0" w:space="0" w:color="auto"/>
            <w:bottom w:val="none" w:sz="0" w:space="0" w:color="auto"/>
            <w:right w:val="none" w:sz="0" w:space="0" w:color="auto"/>
          </w:divBdr>
        </w:div>
        <w:div w:id="989485991">
          <w:marLeft w:val="3326"/>
          <w:marRight w:val="0"/>
          <w:marTop w:val="0"/>
          <w:marBottom w:val="78"/>
          <w:divBdr>
            <w:top w:val="none" w:sz="0" w:space="0" w:color="auto"/>
            <w:left w:val="none" w:sz="0" w:space="0" w:color="auto"/>
            <w:bottom w:val="none" w:sz="0" w:space="0" w:color="auto"/>
            <w:right w:val="none" w:sz="0" w:space="0" w:color="auto"/>
          </w:divBdr>
        </w:div>
        <w:div w:id="1042366457">
          <w:marLeft w:val="3326"/>
          <w:marRight w:val="0"/>
          <w:marTop w:val="0"/>
          <w:marBottom w:val="78"/>
          <w:divBdr>
            <w:top w:val="none" w:sz="0" w:space="0" w:color="auto"/>
            <w:left w:val="none" w:sz="0" w:space="0" w:color="auto"/>
            <w:bottom w:val="none" w:sz="0" w:space="0" w:color="auto"/>
            <w:right w:val="none" w:sz="0" w:space="0" w:color="auto"/>
          </w:divBdr>
        </w:div>
        <w:div w:id="1155801605">
          <w:marLeft w:val="3326"/>
          <w:marRight w:val="0"/>
          <w:marTop w:val="0"/>
          <w:marBottom w:val="78"/>
          <w:divBdr>
            <w:top w:val="none" w:sz="0" w:space="0" w:color="auto"/>
            <w:left w:val="none" w:sz="0" w:space="0" w:color="auto"/>
            <w:bottom w:val="none" w:sz="0" w:space="0" w:color="auto"/>
            <w:right w:val="none" w:sz="0" w:space="0" w:color="auto"/>
          </w:divBdr>
        </w:div>
        <w:div w:id="537745365">
          <w:marLeft w:val="3326"/>
          <w:marRight w:val="0"/>
          <w:marTop w:val="0"/>
          <w:marBottom w:val="78"/>
          <w:divBdr>
            <w:top w:val="none" w:sz="0" w:space="0" w:color="auto"/>
            <w:left w:val="none" w:sz="0" w:space="0" w:color="auto"/>
            <w:bottom w:val="none" w:sz="0" w:space="0" w:color="auto"/>
            <w:right w:val="none" w:sz="0" w:space="0" w:color="auto"/>
          </w:divBdr>
        </w:div>
        <w:div w:id="914582972">
          <w:marLeft w:val="3326"/>
          <w:marRight w:val="0"/>
          <w:marTop w:val="0"/>
          <w:marBottom w:val="78"/>
          <w:divBdr>
            <w:top w:val="none" w:sz="0" w:space="0" w:color="auto"/>
            <w:left w:val="none" w:sz="0" w:space="0" w:color="auto"/>
            <w:bottom w:val="none" w:sz="0" w:space="0" w:color="auto"/>
            <w:right w:val="none" w:sz="0" w:space="0" w:color="auto"/>
          </w:divBdr>
        </w:div>
        <w:div w:id="1813987607">
          <w:marLeft w:val="3326"/>
          <w:marRight w:val="0"/>
          <w:marTop w:val="0"/>
          <w:marBottom w:val="78"/>
          <w:divBdr>
            <w:top w:val="none" w:sz="0" w:space="0" w:color="auto"/>
            <w:left w:val="none" w:sz="0" w:space="0" w:color="auto"/>
            <w:bottom w:val="none" w:sz="0" w:space="0" w:color="auto"/>
            <w:right w:val="none" w:sz="0" w:space="0" w:color="auto"/>
          </w:divBdr>
        </w:div>
        <w:div w:id="627056253">
          <w:marLeft w:val="3326"/>
          <w:marRight w:val="0"/>
          <w:marTop w:val="0"/>
          <w:marBottom w:val="78"/>
          <w:divBdr>
            <w:top w:val="none" w:sz="0" w:space="0" w:color="auto"/>
            <w:left w:val="none" w:sz="0" w:space="0" w:color="auto"/>
            <w:bottom w:val="none" w:sz="0" w:space="0" w:color="auto"/>
            <w:right w:val="none" w:sz="0" w:space="0" w:color="auto"/>
          </w:divBdr>
        </w:div>
        <w:div w:id="1049722668">
          <w:marLeft w:val="3326"/>
          <w:marRight w:val="0"/>
          <w:marTop w:val="0"/>
          <w:marBottom w:val="78"/>
          <w:divBdr>
            <w:top w:val="none" w:sz="0" w:space="0" w:color="auto"/>
            <w:left w:val="none" w:sz="0" w:space="0" w:color="auto"/>
            <w:bottom w:val="none" w:sz="0" w:space="0" w:color="auto"/>
            <w:right w:val="none" w:sz="0" w:space="0" w:color="auto"/>
          </w:divBdr>
        </w:div>
        <w:div w:id="2059041010">
          <w:marLeft w:val="3326"/>
          <w:marRight w:val="0"/>
          <w:marTop w:val="0"/>
          <w:marBottom w:val="78"/>
          <w:divBdr>
            <w:top w:val="none" w:sz="0" w:space="0" w:color="auto"/>
            <w:left w:val="none" w:sz="0" w:space="0" w:color="auto"/>
            <w:bottom w:val="none" w:sz="0" w:space="0" w:color="auto"/>
            <w:right w:val="none" w:sz="0" w:space="0" w:color="auto"/>
          </w:divBdr>
        </w:div>
        <w:div w:id="70395421">
          <w:marLeft w:val="3326"/>
          <w:marRight w:val="0"/>
          <w:marTop w:val="0"/>
          <w:marBottom w:val="78"/>
          <w:divBdr>
            <w:top w:val="none" w:sz="0" w:space="0" w:color="auto"/>
            <w:left w:val="none" w:sz="0" w:space="0" w:color="auto"/>
            <w:bottom w:val="none" w:sz="0" w:space="0" w:color="auto"/>
            <w:right w:val="none" w:sz="0" w:space="0" w:color="auto"/>
          </w:divBdr>
        </w:div>
        <w:div w:id="808740176">
          <w:marLeft w:val="3326"/>
          <w:marRight w:val="0"/>
          <w:marTop w:val="0"/>
          <w:marBottom w:val="78"/>
          <w:divBdr>
            <w:top w:val="none" w:sz="0" w:space="0" w:color="auto"/>
            <w:left w:val="none" w:sz="0" w:space="0" w:color="auto"/>
            <w:bottom w:val="none" w:sz="0" w:space="0" w:color="auto"/>
            <w:right w:val="none" w:sz="0" w:space="0" w:color="auto"/>
          </w:divBdr>
        </w:div>
        <w:div w:id="1693451692">
          <w:marLeft w:val="3326"/>
          <w:marRight w:val="0"/>
          <w:marTop w:val="0"/>
          <w:marBottom w:val="78"/>
          <w:divBdr>
            <w:top w:val="none" w:sz="0" w:space="0" w:color="auto"/>
            <w:left w:val="none" w:sz="0" w:space="0" w:color="auto"/>
            <w:bottom w:val="none" w:sz="0" w:space="0" w:color="auto"/>
            <w:right w:val="none" w:sz="0" w:space="0" w:color="auto"/>
          </w:divBdr>
        </w:div>
        <w:div w:id="724913210">
          <w:marLeft w:val="3326"/>
          <w:marRight w:val="0"/>
          <w:marTop w:val="0"/>
          <w:marBottom w:val="78"/>
          <w:divBdr>
            <w:top w:val="none" w:sz="0" w:space="0" w:color="auto"/>
            <w:left w:val="none" w:sz="0" w:space="0" w:color="auto"/>
            <w:bottom w:val="none" w:sz="0" w:space="0" w:color="auto"/>
            <w:right w:val="none" w:sz="0" w:space="0" w:color="auto"/>
          </w:divBdr>
        </w:div>
        <w:div w:id="1569147710">
          <w:marLeft w:val="3326"/>
          <w:marRight w:val="0"/>
          <w:marTop w:val="0"/>
          <w:marBottom w:val="78"/>
          <w:divBdr>
            <w:top w:val="none" w:sz="0" w:space="0" w:color="auto"/>
            <w:left w:val="none" w:sz="0" w:space="0" w:color="auto"/>
            <w:bottom w:val="none" w:sz="0" w:space="0" w:color="auto"/>
            <w:right w:val="none" w:sz="0" w:space="0" w:color="auto"/>
          </w:divBdr>
        </w:div>
        <w:div w:id="549808700">
          <w:marLeft w:val="3326"/>
          <w:marRight w:val="0"/>
          <w:marTop w:val="0"/>
          <w:marBottom w:val="78"/>
          <w:divBdr>
            <w:top w:val="none" w:sz="0" w:space="0" w:color="auto"/>
            <w:left w:val="none" w:sz="0" w:space="0" w:color="auto"/>
            <w:bottom w:val="none" w:sz="0" w:space="0" w:color="auto"/>
            <w:right w:val="none" w:sz="0" w:space="0" w:color="auto"/>
          </w:divBdr>
        </w:div>
        <w:div w:id="440691017">
          <w:marLeft w:val="3326"/>
          <w:marRight w:val="0"/>
          <w:marTop w:val="0"/>
          <w:marBottom w:val="78"/>
          <w:divBdr>
            <w:top w:val="none" w:sz="0" w:space="0" w:color="auto"/>
            <w:left w:val="none" w:sz="0" w:space="0" w:color="auto"/>
            <w:bottom w:val="none" w:sz="0" w:space="0" w:color="auto"/>
            <w:right w:val="none" w:sz="0" w:space="0" w:color="auto"/>
          </w:divBdr>
        </w:div>
        <w:div w:id="1267034936">
          <w:marLeft w:val="3326"/>
          <w:marRight w:val="0"/>
          <w:marTop w:val="0"/>
          <w:marBottom w:val="78"/>
          <w:divBdr>
            <w:top w:val="none" w:sz="0" w:space="0" w:color="auto"/>
            <w:left w:val="none" w:sz="0" w:space="0" w:color="auto"/>
            <w:bottom w:val="none" w:sz="0" w:space="0" w:color="auto"/>
            <w:right w:val="none" w:sz="0" w:space="0" w:color="auto"/>
          </w:divBdr>
        </w:div>
        <w:div w:id="1601791426">
          <w:marLeft w:val="3326"/>
          <w:marRight w:val="0"/>
          <w:marTop w:val="0"/>
          <w:marBottom w:val="78"/>
          <w:divBdr>
            <w:top w:val="none" w:sz="0" w:space="0" w:color="auto"/>
            <w:left w:val="none" w:sz="0" w:space="0" w:color="auto"/>
            <w:bottom w:val="none" w:sz="0" w:space="0" w:color="auto"/>
            <w:right w:val="none" w:sz="0" w:space="0" w:color="auto"/>
          </w:divBdr>
        </w:div>
        <w:div w:id="1530992456">
          <w:marLeft w:val="3326"/>
          <w:marRight w:val="0"/>
          <w:marTop w:val="0"/>
          <w:marBottom w:val="78"/>
          <w:divBdr>
            <w:top w:val="none" w:sz="0" w:space="0" w:color="auto"/>
            <w:left w:val="none" w:sz="0" w:space="0" w:color="auto"/>
            <w:bottom w:val="none" w:sz="0" w:space="0" w:color="auto"/>
            <w:right w:val="none" w:sz="0" w:space="0" w:color="auto"/>
          </w:divBdr>
        </w:div>
        <w:div w:id="1064064059">
          <w:marLeft w:val="3326"/>
          <w:marRight w:val="0"/>
          <w:marTop w:val="0"/>
          <w:marBottom w:val="78"/>
          <w:divBdr>
            <w:top w:val="none" w:sz="0" w:space="0" w:color="auto"/>
            <w:left w:val="none" w:sz="0" w:space="0" w:color="auto"/>
            <w:bottom w:val="none" w:sz="0" w:space="0" w:color="auto"/>
            <w:right w:val="none" w:sz="0" w:space="0" w:color="auto"/>
          </w:divBdr>
        </w:div>
        <w:div w:id="1769497335">
          <w:marLeft w:val="3326"/>
          <w:marRight w:val="0"/>
          <w:marTop w:val="0"/>
          <w:marBottom w:val="78"/>
          <w:divBdr>
            <w:top w:val="none" w:sz="0" w:space="0" w:color="auto"/>
            <w:left w:val="none" w:sz="0" w:space="0" w:color="auto"/>
            <w:bottom w:val="none" w:sz="0" w:space="0" w:color="auto"/>
            <w:right w:val="none" w:sz="0" w:space="0" w:color="auto"/>
          </w:divBdr>
        </w:div>
        <w:div w:id="1264873362">
          <w:marLeft w:val="3326"/>
          <w:marRight w:val="0"/>
          <w:marTop w:val="0"/>
          <w:marBottom w:val="78"/>
          <w:divBdr>
            <w:top w:val="none" w:sz="0" w:space="0" w:color="auto"/>
            <w:left w:val="none" w:sz="0" w:space="0" w:color="auto"/>
            <w:bottom w:val="none" w:sz="0" w:space="0" w:color="auto"/>
            <w:right w:val="none" w:sz="0" w:space="0" w:color="auto"/>
          </w:divBdr>
        </w:div>
        <w:div w:id="1463839759">
          <w:marLeft w:val="3326"/>
          <w:marRight w:val="0"/>
          <w:marTop w:val="0"/>
          <w:marBottom w:val="78"/>
          <w:divBdr>
            <w:top w:val="none" w:sz="0" w:space="0" w:color="auto"/>
            <w:left w:val="none" w:sz="0" w:space="0" w:color="auto"/>
            <w:bottom w:val="none" w:sz="0" w:space="0" w:color="auto"/>
            <w:right w:val="none" w:sz="0" w:space="0" w:color="auto"/>
          </w:divBdr>
        </w:div>
        <w:div w:id="860359700">
          <w:marLeft w:val="3330"/>
          <w:marRight w:val="0"/>
          <w:marTop w:val="0"/>
          <w:marBottom w:val="80"/>
          <w:divBdr>
            <w:top w:val="none" w:sz="0" w:space="0" w:color="auto"/>
            <w:left w:val="none" w:sz="0" w:space="0" w:color="auto"/>
            <w:bottom w:val="none" w:sz="0" w:space="0" w:color="auto"/>
            <w:right w:val="none" w:sz="0" w:space="0" w:color="auto"/>
          </w:divBdr>
        </w:div>
        <w:div w:id="1773280768">
          <w:marLeft w:val="3326"/>
          <w:marRight w:val="0"/>
          <w:marTop w:val="0"/>
          <w:marBottom w:val="80"/>
          <w:divBdr>
            <w:top w:val="none" w:sz="0" w:space="0" w:color="auto"/>
            <w:left w:val="none" w:sz="0" w:space="0" w:color="auto"/>
            <w:bottom w:val="none" w:sz="0" w:space="0" w:color="auto"/>
            <w:right w:val="none" w:sz="0" w:space="0" w:color="auto"/>
          </w:divBdr>
        </w:div>
        <w:div w:id="153646639">
          <w:marLeft w:val="3326"/>
          <w:marRight w:val="0"/>
          <w:marTop w:val="0"/>
          <w:marBottom w:val="80"/>
          <w:divBdr>
            <w:top w:val="none" w:sz="0" w:space="0" w:color="auto"/>
            <w:left w:val="none" w:sz="0" w:space="0" w:color="auto"/>
            <w:bottom w:val="none" w:sz="0" w:space="0" w:color="auto"/>
            <w:right w:val="none" w:sz="0" w:space="0" w:color="auto"/>
          </w:divBdr>
        </w:div>
        <w:div w:id="60057211">
          <w:marLeft w:val="3326"/>
          <w:marRight w:val="0"/>
          <w:marTop w:val="0"/>
          <w:marBottom w:val="80"/>
          <w:divBdr>
            <w:top w:val="none" w:sz="0" w:space="0" w:color="auto"/>
            <w:left w:val="none" w:sz="0" w:space="0" w:color="auto"/>
            <w:bottom w:val="none" w:sz="0" w:space="0" w:color="auto"/>
            <w:right w:val="none" w:sz="0" w:space="0" w:color="auto"/>
          </w:divBdr>
        </w:div>
        <w:div w:id="770123709">
          <w:marLeft w:val="3326"/>
          <w:marRight w:val="0"/>
          <w:marTop w:val="0"/>
          <w:marBottom w:val="80"/>
          <w:divBdr>
            <w:top w:val="none" w:sz="0" w:space="0" w:color="auto"/>
            <w:left w:val="none" w:sz="0" w:space="0" w:color="auto"/>
            <w:bottom w:val="none" w:sz="0" w:space="0" w:color="auto"/>
            <w:right w:val="none" w:sz="0" w:space="0" w:color="auto"/>
          </w:divBdr>
        </w:div>
        <w:div w:id="244070725">
          <w:marLeft w:val="3326"/>
          <w:marRight w:val="0"/>
          <w:marTop w:val="0"/>
          <w:marBottom w:val="80"/>
          <w:divBdr>
            <w:top w:val="none" w:sz="0" w:space="0" w:color="auto"/>
            <w:left w:val="none" w:sz="0" w:space="0" w:color="auto"/>
            <w:bottom w:val="none" w:sz="0" w:space="0" w:color="auto"/>
            <w:right w:val="none" w:sz="0" w:space="0" w:color="auto"/>
          </w:divBdr>
        </w:div>
        <w:div w:id="609048851">
          <w:marLeft w:val="3326"/>
          <w:marRight w:val="0"/>
          <w:marTop w:val="0"/>
          <w:marBottom w:val="80"/>
          <w:divBdr>
            <w:top w:val="none" w:sz="0" w:space="0" w:color="auto"/>
            <w:left w:val="none" w:sz="0" w:space="0" w:color="auto"/>
            <w:bottom w:val="none" w:sz="0" w:space="0" w:color="auto"/>
            <w:right w:val="none" w:sz="0" w:space="0" w:color="auto"/>
          </w:divBdr>
        </w:div>
        <w:div w:id="1377390751">
          <w:marLeft w:val="3326"/>
          <w:marRight w:val="0"/>
          <w:marTop w:val="0"/>
          <w:marBottom w:val="80"/>
          <w:divBdr>
            <w:top w:val="none" w:sz="0" w:space="0" w:color="auto"/>
            <w:left w:val="none" w:sz="0" w:space="0" w:color="auto"/>
            <w:bottom w:val="none" w:sz="0" w:space="0" w:color="auto"/>
            <w:right w:val="none" w:sz="0" w:space="0" w:color="auto"/>
          </w:divBdr>
        </w:div>
        <w:div w:id="257569130">
          <w:marLeft w:val="3326"/>
          <w:marRight w:val="0"/>
          <w:marTop w:val="0"/>
          <w:marBottom w:val="80"/>
          <w:divBdr>
            <w:top w:val="none" w:sz="0" w:space="0" w:color="auto"/>
            <w:left w:val="none" w:sz="0" w:space="0" w:color="auto"/>
            <w:bottom w:val="none" w:sz="0" w:space="0" w:color="auto"/>
            <w:right w:val="none" w:sz="0" w:space="0" w:color="auto"/>
          </w:divBdr>
        </w:div>
        <w:div w:id="1337073979">
          <w:marLeft w:val="3326"/>
          <w:marRight w:val="0"/>
          <w:marTop w:val="0"/>
          <w:marBottom w:val="80"/>
          <w:divBdr>
            <w:top w:val="none" w:sz="0" w:space="0" w:color="auto"/>
            <w:left w:val="none" w:sz="0" w:space="0" w:color="auto"/>
            <w:bottom w:val="none" w:sz="0" w:space="0" w:color="auto"/>
            <w:right w:val="none" w:sz="0" w:space="0" w:color="auto"/>
          </w:divBdr>
        </w:div>
        <w:div w:id="1916160458">
          <w:marLeft w:val="3326"/>
          <w:marRight w:val="0"/>
          <w:marTop w:val="0"/>
          <w:marBottom w:val="80"/>
          <w:divBdr>
            <w:top w:val="none" w:sz="0" w:space="0" w:color="auto"/>
            <w:left w:val="none" w:sz="0" w:space="0" w:color="auto"/>
            <w:bottom w:val="none" w:sz="0" w:space="0" w:color="auto"/>
            <w:right w:val="none" w:sz="0" w:space="0" w:color="auto"/>
          </w:divBdr>
        </w:div>
        <w:div w:id="1999727341">
          <w:marLeft w:val="3326"/>
          <w:marRight w:val="0"/>
          <w:marTop w:val="0"/>
          <w:marBottom w:val="80"/>
          <w:divBdr>
            <w:top w:val="none" w:sz="0" w:space="0" w:color="auto"/>
            <w:left w:val="none" w:sz="0" w:space="0" w:color="auto"/>
            <w:bottom w:val="none" w:sz="0" w:space="0" w:color="auto"/>
            <w:right w:val="none" w:sz="0" w:space="0" w:color="auto"/>
          </w:divBdr>
        </w:div>
        <w:div w:id="1032538470">
          <w:marLeft w:val="3326"/>
          <w:marRight w:val="0"/>
          <w:marTop w:val="0"/>
          <w:marBottom w:val="80"/>
          <w:divBdr>
            <w:top w:val="none" w:sz="0" w:space="0" w:color="auto"/>
            <w:left w:val="none" w:sz="0" w:space="0" w:color="auto"/>
            <w:bottom w:val="none" w:sz="0" w:space="0" w:color="auto"/>
            <w:right w:val="none" w:sz="0" w:space="0" w:color="auto"/>
          </w:divBdr>
        </w:div>
        <w:div w:id="1863280860">
          <w:marLeft w:val="3326"/>
          <w:marRight w:val="0"/>
          <w:marTop w:val="0"/>
          <w:marBottom w:val="80"/>
          <w:divBdr>
            <w:top w:val="none" w:sz="0" w:space="0" w:color="auto"/>
            <w:left w:val="none" w:sz="0" w:space="0" w:color="auto"/>
            <w:bottom w:val="none" w:sz="0" w:space="0" w:color="auto"/>
            <w:right w:val="none" w:sz="0" w:space="0" w:color="auto"/>
          </w:divBdr>
        </w:div>
        <w:div w:id="1944726839">
          <w:marLeft w:val="3326"/>
          <w:marRight w:val="0"/>
          <w:marTop w:val="0"/>
          <w:marBottom w:val="80"/>
          <w:divBdr>
            <w:top w:val="none" w:sz="0" w:space="0" w:color="auto"/>
            <w:left w:val="none" w:sz="0" w:space="0" w:color="auto"/>
            <w:bottom w:val="none" w:sz="0" w:space="0" w:color="auto"/>
            <w:right w:val="none" w:sz="0" w:space="0" w:color="auto"/>
          </w:divBdr>
        </w:div>
        <w:div w:id="1010717821">
          <w:marLeft w:val="3326"/>
          <w:marRight w:val="0"/>
          <w:marTop w:val="0"/>
          <w:marBottom w:val="80"/>
          <w:divBdr>
            <w:top w:val="none" w:sz="0" w:space="0" w:color="auto"/>
            <w:left w:val="none" w:sz="0" w:space="0" w:color="auto"/>
            <w:bottom w:val="none" w:sz="0" w:space="0" w:color="auto"/>
            <w:right w:val="none" w:sz="0" w:space="0" w:color="auto"/>
          </w:divBdr>
        </w:div>
        <w:div w:id="1382708176">
          <w:marLeft w:val="3326"/>
          <w:marRight w:val="0"/>
          <w:marTop w:val="0"/>
          <w:marBottom w:val="80"/>
          <w:divBdr>
            <w:top w:val="none" w:sz="0" w:space="0" w:color="auto"/>
            <w:left w:val="none" w:sz="0" w:space="0" w:color="auto"/>
            <w:bottom w:val="none" w:sz="0" w:space="0" w:color="auto"/>
            <w:right w:val="none" w:sz="0" w:space="0" w:color="auto"/>
          </w:divBdr>
        </w:div>
        <w:div w:id="500049831">
          <w:marLeft w:val="3326"/>
          <w:marRight w:val="0"/>
          <w:marTop w:val="0"/>
          <w:marBottom w:val="80"/>
          <w:divBdr>
            <w:top w:val="none" w:sz="0" w:space="0" w:color="auto"/>
            <w:left w:val="none" w:sz="0" w:space="0" w:color="auto"/>
            <w:bottom w:val="none" w:sz="0" w:space="0" w:color="auto"/>
            <w:right w:val="none" w:sz="0" w:space="0" w:color="auto"/>
          </w:divBdr>
        </w:div>
        <w:div w:id="1099519192">
          <w:marLeft w:val="3326"/>
          <w:marRight w:val="0"/>
          <w:marTop w:val="0"/>
          <w:marBottom w:val="80"/>
          <w:divBdr>
            <w:top w:val="none" w:sz="0" w:space="0" w:color="auto"/>
            <w:left w:val="none" w:sz="0" w:space="0" w:color="auto"/>
            <w:bottom w:val="none" w:sz="0" w:space="0" w:color="auto"/>
            <w:right w:val="none" w:sz="0" w:space="0" w:color="auto"/>
          </w:divBdr>
        </w:div>
        <w:div w:id="162093614">
          <w:marLeft w:val="3326"/>
          <w:marRight w:val="0"/>
          <w:marTop w:val="0"/>
          <w:marBottom w:val="80"/>
          <w:divBdr>
            <w:top w:val="none" w:sz="0" w:space="0" w:color="auto"/>
            <w:left w:val="none" w:sz="0" w:space="0" w:color="auto"/>
            <w:bottom w:val="none" w:sz="0" w:space="0" w:color="auto"/>
            <w:right w:val="none" w:sz="0" w:space="0" w:color="auto"/>
          </w:divBdr>
        </w:div>
        <w:div w:id="1061174543">
          <w:marLeft w:val="3326"/>
          <w:marRight w:val="0"/>
          <w:marTop w:val="0"/>
          <w:marBottom w:val="80"/>
          <w:divBdr>
            <w:top w:val="none" w:sz="0" w:space="0" w:color="auto"/>
            <w:left w:val="none" w:sz="0" w:space="0" w:color="auto"/>
            <w:bottom w:val="none" w:sz="0" w:space="0" w:color="auto"/>
            <w:right w:val="none" w:sz="0" w:space="0" w:color="auto"/>
          </w:divBdr>
        </w:div>
        <w:div w:id="1940530303">
          <w:marLeft w:val="3326"/>
          <w:marRight w:val="0"/>
          <w:marTop w:val="0"/>
          <w:marBottom w:val="80"/>
          <w:divBdr>
            <w:top w:val="none" w:sz="0" w:space="0" w:color="auto"/>
            <w:left w:val="none" w:sz="0" w:space="0" w:color="auto"/>
            <w:bottom w:val="none" w:sz="0" w:space="0" w:color="auto"/>
            <w:right w:val="none" w:sz="0" w:space="0" w:color="auto"/>
          </w:divBdr>
        </w:div>
        <w:div w:id="863175340">
          <w:marLeft w:val="3326"/>
          <w:marRight w:val="0"/>
          <w:marTop w:val="0"/>
          <w:marBottom w:val="80"/>
          <w:divBdr>
            <w:top w:val="none" w:sz="0" w:space="0" w:color="auto"/>
            <w:left w:val="none" w:sz="0" w:space="0" w:color="auto"/>
            <w:bottom w:val="none" w:sz="0" w:space="0" w:color="auto"/>
            <w:right w:val="none" w:sz="0" w:space="0" w:color="auto"/>
          </w:divBdr>
        </w:div>
        <w:div w:id="289946838">
          <w:marLeft w:val="3326"/>
          <w:marRight w:val="0"/>
          <w:marTop w:val="0"/>
          <w:marBottom w:val="80"/>
          <w:divBdr>
            <w:top w:val="none" w:sz="0" w:space="0" w:color="auto"/>
            <w:left w:val="none" w:sz="0" w:space="0" w:color="auto"/>
            <w:bottom w:val="none" w:sz="0" w:space="0" w:color="auto"/>
            <w:right w:val="none" w:sz="0" w:space="0" w:color="auto"/>
          </w:divBdr>
        </w:div>
        <w:div w:id="2144040342">
          <w:marLeft w:val="3326"/>
          <w:marRight w:val="0"/>
          <w:marTop w:val="0"/>
          <w:marBottom w:val="80"/>
          <w:divBdr>
            <w:top w:val="none" w:sz="0" w:space="0" w:color="auto"/>
            <w:left w:val="none" w:sz="0" w:space="0" w:color="auto"/>
            <w:bottom w:val="none" w:sz="0" w:space="0" w:color="auto"/>
            <w:right w:val="none" w:sz="0" w:space="0" w:color="auto"/>
          </w:divBdr>
        </w:div>
        <w:div w:id="599871907">
          <w:marLeft w:val="3326"/>
          <w:marRight w:val="0"/>
          <w:marTop w:val="0"/>
          <w:marBottom w:val="80"/>
          <w:divBdr>
            <w:top w:val="none" w:sz="0" w:space="0" w:color="auto"/>
            <w:left w:val="none" w:sz="0" w:space="0" w:color="auto"/>
            <w:bottom w:val="none" w:sz="0" w:space="0" w:color="auto"/>
            <w:right w:val="none" w:sz="0" w:space="0" w:color="auto"/>
          </w:divBdr>
        </w:div>
        <w:div w:id="2077316301">
          <w:marLeft w:val="3326"/>
          <w:marRight w:val="0"/>
          <w:marTop w:val="0"/>
          <w:marBottom w:val="80"/>
          <w:divBdr>
            <w:top w:val="none" w:sz="0" w:space="0" w:color="auto"/>
            <w:left w:val="none" w:sz="0" w:space="0" w:color="auto"/>
            <w:bottom w:val="none" w:sz="0" w:space="0" w:color="auto"/>
            <w:right w:val="none" w:sz="0" w:space="0" w:color="auto"/>
          </w:divBdr>
        </w:div>
        <w:div w:id="1749620944">
          <w:marLeft w:val="3326"/>
          <w:marRight w:val="0"/>
          <w:marTop w:val="0"/>
          <w:marBottom w:val="80"/>
          <w:divBdr>
            <w:top w:val="none" w:sz="0" w:space="0" w:color="auto"/>
            <w:left w:val="none" w:sz="0" w:space="0" w:color="auto"/>
            <w:bottom w:val="none" w:sz="0" w:space="0" w:color="auto"/>
            <w:right w:val="none" w:sz="0" w:space="0" w:color="auto"/>
          </w:divBdr>
        </w:div>
        <w:div w:id="1964381455">
          <w:marLeft w:val="3326"/>
          <w:marRight w:val="0"/>
          <w:marTop w:val="0"/>
          <w:marBottom w:val="80"/>
          <w:divBdr>
            <w:top w:val="none" w:sz="0" w:space="0" w:color="auto"/>
            <w:left w:val="none" w:sz="0" w:space="0" w:color="auto"/>
            <w:bottom w:val="none" w:sz="0" w:space="0" w:color="auto"/>
            <w:right w:val="none" w:sz="0" w:space="0" w:color="auto"/>
          </w:divBdr>
        </w:div>
        <w:div w:id="1776048879">
          <w:marLeft w:val="3326"/>
          <w:marRight w:val="0"/>
          <w:marTop w:val="0"/>
          <w:marBottom w:val="80"/>
          <w:divBdr>
            <w:top w:val="none" w:sz="0" w:space="0" w:color="auto"/>
            <w:left w:val="none" w:sz="0" w:space="0" w:color="auto"/>
            <w:bottom w:val="none" w:sz="0" w:space="0" w:color="auto"/>
            <w:right w:val="none" w:sz="0" w:space="0" w:color="auto"/>
          </w:divBdr>
        </w:div>
        <w:div w:id="909727318">
          <w:marLeft w:val="3326"/>
          <w:marRight w:val="0"/>
          <w:marTop w:val="0"/>
          <w:marBottom w:val="80"/>
          <w:divBdr>
            <w:top w:val="none" w:sz="0" w:space="0" w:color="auto"/>
            <w:left w:val="none" w:sz="0" w:space="0" w:color="auto"/>
            <w:bottom w:val="none" w:sz="0" w:space="0" w:color="auto"/>
            <w:right w:val="none" w:sz="0" w:space="0" w:color="auto"/>
          </w:divBdr>
        </w:div>
        <w:div w:id="1267738276">
          <w:marLeft w:val="3326"/>
          <w:marRight w:val="0"/>
          <w:marTop w:val="0"/>
          <w:marBottom w:val="80"/>
          <w:divBdr>
            <w:top w:val="none" w:sz="0" w:space="0" w:color="auto"/>
            <w:left w:val="none" w:sz="0" w:space="0" w:color="auto"/>
            <w:bottom w:val="none" w:sz="0" w:space="0" w:color="auto"/>
            <w:right w:val="none" w:sz="0" w:space="0" w:color="auto"/>
          </w:divBdr>
        </w:div>
        <w:div w:id="1875455908">
          <w:marLeft w:val="3326"/>
          <w:marRight w:val="0"/>
          <w:marTop w:val="0"/>
          <w:marBottom w:val="80"/>
          <w:divBdr>
            <w:top w:val="none" w:sz="0" w:space="0" w:color="auto"/>
            <w:left w:val="none" w:sz="0" w:space="0" w:color="auto"/>
            <w:bottom w:val="none" w:sz="0" w:space="0" w:color="auto"/>
            <w:right w:val="none" w:sz="0" w:space="0" w:color="auto"/>
          </w:divBdr>
        </w:div>
        <w:div w:id="702168676">
          <w:marLeft w:val="3326"/>
          <w:marRight w:val="0"/>
          <w:marTop w:val="0"/>
          <w:marBottom w:val="80"/>
          <w:divBdr>
            <w:top w:val="none" w:sz="0" w:space="0" w:color="auto"/>
            <w:left w:val="none" w:sz="0" w:space="0" w:color="auto"/>
            <w:bottom w:val="none" w:sz="0" w:space="0" w:color="auto"/>
            <w:right w:val="none" w:sz="0" w:space="0" w:color="auto"/>
          </w:divBdr>
        </w:div>
        <w:div w:id="418908654">
          <w:marLeft w:val="3326"/>
          <w:marRight w:val="0"/>
          <w:marTop w:val="0"/>
          <w:marBottom w:val="80"/>
          <w:divBdr>
            <w:top w:val="none" w:sz="0" w:space="0" w:color="auto"/>
            <w:left w:val="none" w:sz="0" w:space="0" w:color="auto"/>
            <w:bottom w:val="none" w:sz="0" w:space="0" w:color="auto"/>
            <w:right w:val="none" w:sz="0" w:space="0" w:color="auto"/>
          </w:divBdr>
        </w:div>
        <w:div w:id="1961035705">
          <w:marLeft w:val="3326"/>
          <w:marRight w:val="0"/>
          <w:marTop w:val="0"/>
          <w:marBottom w:val="80"/>
          <w:divBdr>
            <w:top w:val="none" w:sz="0" w:space="0" w:color="auto"/>
            <w:left w:val="none" w:sz="0" w:space="0" w:color="auto"/>
            <w:bottom w:val="none" w:sz="0" w:space="0" w:color="auto"/>
            <w:right w:val="none" w:sz="0" w:space="0" w:color="auto"/>
          </w:divBdr>
        </w:div>
        <w:div w:id="1053886913">
          <w:marLeft w:val="3326"/>
          <w:marRight w:val="0"/>
          <w:marTop w:val="0"/>
          <w:marBottom w:val="80"/>
          <w:divBdr>
            <w:top w:val="none" w:sz="0" w:space="0" w:color="auto"/>
            <w:left w:val="none" w:sz="0" w:space="0" w:color="auto"/>
            <w:bottom w:val="none" w:sz="0" w:space="0" w:color="auto"/>
            <w:right w:val="none" w:sz="0" w:space="0" w:color="auto"/>
          </w:divBdr>
        </w:div>
        <w:div w:id="1264414722">
          <w:marLeft w:val="3330"/>
          <w:marRight w:val="0"/>
          <w:marTop w:val="0"/>
          <w:marBottom w:val="80"/>
          <w:divBdr>
            <w:top w:val="none" w:sz="0" w:space="0" w:color="auto"/>
            <w:left w:val="none" w:sz="0" w:space="0" w:color="auto"/>
            <w:bottom w:val="none" w:sz="0" w:space="0" w:color="auto"/>
            <w:right w:val="none" w:sz="0" w:space="0" w:color="auto"/>
          </w:divBdr>
        </w:div>
        <w:div w:id="704254814">
          <w:marLeft w:val="3330"/>
          <w:marRight w:val="0"/>
          <w:marTop w:val="0"/>
          <w:marBottom w:val="80"/>
          <w:divBdr>
            <w:top w:val="none" w:sz="0" w:space="0" w:color="auto"/>
            <w:left w:val="none" w:sz="0" w:space="0" w:color="auto"/>
            <w:bottom w:val="none" w:sz="0" w:space="0" w:color="auto"/>
            <w:right w:val="none" w:sz="0" w:space="0" w:color="auto"/>
          </w:divBdr>
        </w:div>
        <w:div w:id="32077082">
          <w:marLeft w:val="3330"/>
          <w:marRight w:val="0"/>
          <w:marTop w:val="0"/>
          <w:marBottom w:val="80"/>
          <w:divBdr>
            <w:top w:val="none" w:sz="0" w:space="0" w:color="auto"/>
            <w:left w:val="none" w:sz="0" w:space="0" w:color="auto"/>
            <w:bottom w:val="none" w:sz="0" w:space="0" w:color="auto"/>
            <w:right w:val="none" w:sz="0" w:space="0" w:color="auto"/>
          </w:divBdr>
        </w:div>
        <w:div w:id="2133283523">
          <w:marLeft w:val="3330"/>
          <w:marRight w:val="0"/>
          <w:marTop w:val="0"/>
          <w:marBottom w:val="80"/>
          <w:divBdr>
            <w:top w:val="none" w:sz="0" w:space="0" w:color="auto"/>
            <w:left w:val="none" w:sz="0" w:space="0" w:color="auto"/>
            <w:bottom w:val="none" w:sz="0" w:space="0" w:color="auto"/>
            <w:right w:val="none" w:sz="0" w:space="0" w:color="auto"/>
          </w:divBdr>
        </w:div>
        <w:div w:id="470171711">
          <w:marLeft w:val="3330"/>
          <w:marRight w:val="0"/>
          <w:marTop w:val="0"/>
          <w:marBottom w:val="80"/>
          <w:divBdr>
            <w:top w:val="none" w:sz="0" w:space="0" w:color="auto"/>
            <w:left w:val="none" w:sz="0" w:space="0" w:color="auto"/>
            <w:bottom w:val="none" w:sz="0" w:space="0" w:color="auto"/>
            <w:right w:val="none" w:sz="0" w:space="0" w:color="auto"/>
          </w:divBdr>
        </w:div>
        <w:div w:id="1456172839">
          <w:marLeft w:val="3330"/>
          <w:marRight w:val="0"/>
          <w:marTop w:val="0"/>
          <w:marBottom w:val="80"/>
          <w:divBdr>
            <w:top w:val="none" w:sz="0" w:space="0" w:color="auto"/>
            <w:left w:val="none" w:sz="0" w:space="0" w:color="auto"/>
            <w:bottom w:val="none" w:sz="0" w:space="0" w:color="auto"/>
            <w:right w:val="none" w:sz="0" w:space="0" w:color="auto"/>
          </w:divBdr>
        </w:div>
        <w:div w:id="1445921512">
          <w:marLeft w:val="3330"/>
          <w:marRight w:val="0"/>
          <w:marTop w:val="0"/>
          <w:marBottom w:val="80"/>
          <w:divBdr>
            <w:top w:val="none" w:sz="0" w:space="0" w:color="auto"/>
            <w:left w:val="none" w:sz="0" w:space="0" w:color="auto"/>
            <w:bottom w:val="none" w:sz="0" w:space="0" w:color="auto"/>
            <w:right w:val="none" w:sz="0" w:space="0" w:color="auto"/>
          </w:divBdr>
        </w:div>
        <w:div w:id="1983852758">
          <w:marLeft w:val="3330"/>
          <w:marRight w:val="0"/>
          <w:marTop w:val="0"/>
          <w:marBottom w:val="80"/>
          <w:divBdr>
            <w:top w:val="none" w:sz="0" w:space="0" w:color="auto"/>
            <w:left w:val="none" w:sz="0" w:space="0" w:color="auto"/>
            <w:bottom w:val="none" w:sz="0" w:space="0" w:color="auto"/>
            <w:right w:val="none" w:sz="0" w:space="0" w:color="auto"/>
          </w:divBdr>
        </w:div>
        <w:div w:id="121458262">
          <w:marLeft w:val="3330"/>
          <w:marRight w:val="0"/>
          <w:marTop w:val="0"/>
          <w:marBottom w:val="80"/>
          <w:divBdr>
            <w:top w:val="none" w:sz="0" w:space="0" w:color="auto"/>
            <w:left w:val="none" w:sz="0" w:space="0" w:color="auto"/>
            <w:bottom w:val="none" w:sz="0" w:space="0" w:color="auto"/>
            <w:right w:val="none" w:sz="0" w:space="0" w:color="auto"/>
          </w:divBdr>
        </w:div>
        <w:div w:id="1394502826">
          <w:marLeft w:val="3330"/>
          <w:marRight w:val="0"/>
          <w:marTop w:val="0"/>
          <w:marBottom w:val="80"/>
          <w:divBdr>
            <w:top w:val="none" w:sz="0" w:space="0" w:color="auto"/>
            <w:left w:val="none" w:sz="0" w:space="0" w:color="auto"/>
            <w:bottom w:val="none" w:sz="0" w:space="0" w:color="auto"/>
            <w:right w:val="none" w:sz="0" w:space="0" w:color="auto"/>
          </w:divBdr>
        </w:div>
        <w:div w:id="1626424487">
          <w:marLeft w:val="3330"/>
          <w:marRight w:val="0"/>
          <w:marTop w:val="0"/>
          <w:marBottom w:val="80"/>
          <w:divBdr>
            <w:top w:val="none" w:sz="0" w:space="0" w:color="auto"/>
            <w:left w:val="none" w:sz="0" w:space="0" w:color="auto"/>
            <w:bottom w:val="none" w:sz="0" w:space="0" w:color="auto"/>
            <w:right w:val="none" w:sz="0" w:space="0" w:color="auto"/>
          </w:divBdr>
        </w:div>
        <w:div w:id="1612206342">
          <w:marLeft w:val="3326"/>
          <w:marRight w:val="0"/>
          <w:marTop w:val="0"/>
          <w:marBottom w:val="80"/>
          <w:divBdr>
            <w:top w:val="none" w:sz="0" w:space="0" w:color="auto"/>
            <w:left w:val="none" w:sz="0" w:space="0" w:color="auto"/>
            <w:bottom w:val="none" w:sz="0" w:space="0" w:color="auto"/>
            <w:right w:val="none" w:sz="0" w:space="0" w:color="auto"/>
          </w:divBdr>
        </w:div>
        <w:div w:id="1681003232">
          <w:marLeft w:val="3326"/>
          <w:marRight w:val="0"/>
          <w:marTop w:val="0"/>
          <w:marBottom w:val="80"/>
          <w:divBdr>
            <w:top w:val="none" w:sz="0" w:space="0" w:color="auto"/>
            <w:left w:val="none" w:sz="0" w:space="0" w:color="auto"/>
            <w:bottom w:val="none" w:sz="0" w:space="0" w:color="auto"/>
            <w:right w:val="none" w:sz="0" w:space="0" w:color="auto"/>
          </w:divBdr>
        </w:div>
        <w:div w:id="832986061">
          <w:marLeft w:val="3326"/>
          <w:marRight w:val="0"/>
          <w:marTop w:val="0"/>
          <w:marBottom w:val="80"/>
          <w:divBdr>
            <w:top w:val="none" w:sz="0" w:space="0" w:color="auto"/>
            <w:left w:val="none" w:sz="0" w:space="0" w:color="auto"/>
            <w:bottom w:val="none" w:sz="0" w:space="0" w:color="auto"/>
            <w:right w:val="none" w:sz="0" w:space="0" w:color="auto"/>
          </w:divBdr>
        </w:div>
        <w:div w:id="1817212753">
          <w:marLeft w:val="3326"/>
          <w:marRight w:val="0"/>
          <w:marTop w:val="0"/>
          <w:marBottom w:val="80"/>
          <w:divBdr>
            <w:top w:val="none" w:sz="0" w:space="0" w:color="auto"/>
            <w:left w:val="none" w:sz="0" w:space="0" w:color="auto"/>
            <w:bottom w:val="none" w:sz="0" w:space="0" w:color="auto"/>
            <w:right w:val="none" w:sz="0" w:space="0" w:color="auto"/>
          </w:divBdr>
        </w:div>
        <w:div w:id="2076466347">
          <w:marLeft w:val="3326"/>
          <w:marRight w:val="0"/>
          <w:marTop w:val="0"/>
          <w:marBottom w:val="80"/>
          <w:divBdr>
            <w:top w:val="none" w:sz="0" w:space="0" w:color="auto"/>
            <w:left w:val="none" w:sz="0" w:space="0" w:color="auto"/>
            <w:bottom w:val="none" w:sz="0" w:space="0" w:color="auto"/>
            <w:right w:val="none" w:sz="0" w:space="0" w:color="auto"/>
          </w:divBdr>
        </w:div>
        <w:div w:id="571429609">
          <w:marLeft w:val="3330"/>
          <w:marRight w:val="0"/>
          <w:marTop w:val="0"/>
          <w:marBottom w:val="80"/>
          <w:divBdr>
            <w:top w:val="none" w:sz="0" w:space="0" w:color="auto"/>
            <w:left w:val="none" w:sz="0" w:space="0" w:color="auto"/>
            <w:bottom w:val="none" w:sz="0" w:space="0" w:color="auto"/>
            <w:right w:val="none" w:sz="0" w:space="0" w:color="auto"/>
          </w:divBdr>
        </w:div>
        <w:div w:id="1705445253">
          <w:marLeft w:val="3330"/>
          <w:marRight w:val="0"/>
          <w:marTop w:val="0"/>
          <w:marBottom w:val="80"/>
          <w:divBdr>
            <w:top w:val="none" w:sz="0" w:space="0" w:color="auto"/>
            <w:left w:val="none" w:sz="0" w:space="0" w:color="auto"/>
            <w:bottom w:val="none" w:sz="0" w:space="0" w:color="auto"/>
            <w:right w:val="none" w:sz="0" w:space="0" w:color="auto"/>
          </w:divBdr>
        </w:div>
        <w:div w:id="1953510320">
          <w:marLeft w:val="3330"/>
          <w:marRight w:val="0"/>
          <w:marTop w:val="0"/>
          <w:marBottom w:val="80"/>
          <w:divBdr>
            <w:top w:val="none" w:sz="0" w:space="0" w:color="auto"/>
            <w:left w:val="none" w:sz="0" w:space="0" w:color="auto"/>
            <w:bottom w:val="none" w:sz="0" w:space="0" w:color="auto"/>
            <w:right w:val="none" w:sz="0" w:space="0" w:color="auto"/>
          </w:divBdr>
        </w:div>
        <w:div w:id="1808356624">
          <w:marLeft w:val="3330"/>
          <w:marRight w:val="0"/>
          <w:marTop w:val="0"/>
          <w:marBottom w:val="80"/>
          <w:divBdr>
            <w:top w:val="none" w:sz="0" w:space="0" w:color="auto"/>
            <w:left w:val="none" w:sz="0" w:space="0" w:color="auto"/>
            <w:bottom w:val="none" w:sz="0" w:space="0" w:color="auto"/>
            <w:right w:val="none" w:sz="0" w:space="0" w:color="auto"/>
          </w:divBdr>
        </w:div>
        <w:div w:id="1944996220">
          <w:marLeft w:val="3326"/>
          <w:marRight w:val="0"/>
          <w:marTop w:val="0"/>
          <w:marBottom w:val="80"/>
          <w:divBdr>
            <w:top w:val="none" w:sz="0" w:space="0" w:color="auto"/>
            <w:left w:val="none" w:sz="0" w:space="0" w:color="auto"/>
            <w:bottom w:val="none" w:sz="0" w:space="0" w:color="auto"/>
            <w:right w:val="none" w:sz="0" w:space="0" w:color="auto"/>
          </w:divBdr>
        </w:div>
        <w:div w:id="659970824">
          <w:marLeft w:val="3326"/>
          <w:marRight w:val="0"/>
          <w:marTop w:val="0"/>
          <w:marBottom w:val="80"/>
          <w:divBdr>
            <w:top w:val="none" w:sz="0" w:space="0" w:color="auto"/>
            <w:left w:val="none" w:sz="0" w:space="0" w:color="auto"/>
            <w:bottom w:val="none" w:sz="0" w:space="0" w:color="auto"/>
            <w:right w:val="none" w:sz="0" w:space="0" w:color="auto"/>
          </w:divBdr>
        </w:div>
        <w:div w:id="1595937189">
          <w:marLeft w:val="3326"/>
          <w:marRight w:val="0"/>
          <w:marTop w:val="0"/>
          <w:marBottom w:val="80"/>
          <w:divBdr>
            <w:top w:val="none" w:sz="0" w:space="0" w:color="auto"/>
            <w:left w:val="none" w:sz="0" w:space="0" w:color="auto"/>
            <w:bottom w:val="none" w:sz="0" w:space="0" w:color="auto"/>
            <w:right w:val="none" w:sz="0" w:space="0" w:color="auto"/>
          </w:divBdr>
        </w:div>
        <w:div w:id="1947420450">
          <w:marLeft w:val="3326"/>
          <w:marRight w:val="0"/>
          <w:marTop w:val="0"/>
          <w:marBottom w:val="80"/>
          <w:divBdr>
            <w:top w:val="none" w:sz="0" w:space="0" w:color="auto"/>
            <w:left w:val="none" w:sz="0" w:space="0" w:color="auto"/>
            <w:bottom w:val="none" w:sz="0" w:space="0" w:color="auto"/>
            <w:right w:val="none" w:sz="0" w:space="0" w:color="auto"/>
          </w:divBdr>
        </w:div>
        <w:div w:id="1934974668">
          <w:marLeft w:val="3326"/>
          <w:marRight w:val="0"/>
          <w:marTop w:val="0"/>
          <w:marBottom w:val="80"/>
          <w:divBdr>
            <w:top w:val="none" w:sz="0" w:space="0" w:color="auto"/>
            <w:left w:val="none" w:sz="0" w:space="0" w:color="auto"/>
            <w:bottom w:val="none" w:sz="0" w:space="0" w:color="auto"/>
            <w:right w:val="none" w:sz="0" w:space="0" w:color="auto"/>
          </w:divBdr>
        </w:div>
        <w:div w:id="1530408728">
          <w:marLeft w:val="3326"/>
          <w:marRight w:val="0"/>
          <w:marTop w:val="0"/>
          <w:marBottom w:val="80"/>
          <w:divBdr>
            <w:top w:val="none" w:sz="0" w:space="0" w:color="auto"/>
            <w:left w:val="none" w:sz="0" w:space="0" w:color="auto"/>
            <w:bottom w:val="none" w:sz="0" w:space="0" w:color="auto"/>
            <w:right w:val="none" w:sz="0" w:space="0" w:color="auto"/>
          </w:divBdr>
        </w:div>
        <w:div w:id="1131552189">
          <w:marLeft w:val="3326"/>
          <w:marRight w:val="0"/>
          <w:marTop w:val="0"/>
          <w:marBottom w:val="80"/>
          <w:divBdr>
            <w:top w:val="none" w:sz="0" w:space="0" w:color="auto"/>
            <w:left w:val="none" w:sz="0" w:space="0" w:color="auto"/>
            <w:bottom w:val="none" w:sz="0" w:space="0" w:color="auto"/>
            <w:right w:val="none" w:sz="0" w:space="0" w:color="auto"/>
          </w:divBdr>
        </w:div>
        <w:div w:id="1787429191">
          <w:marLeft w:val="3326"/>
          <w:marRight w:val="0"/>
          <w:marTop w:val="0"/>
          <w:marBottom w:val="80"/>
          <w:divBdr>
            <w:top w:val="none" w:sz="0" w:space="0" w:color="auto"/>
            <w:left w:val="none" w:sz="0" w:space="0" w:color="auto"/>
            <w:bottom w:val="none" w:sz="0" w:space="0" w:color="auto"/>
            <w:right w:val="none" w:sz="0" w:space="0" w:color="auto"/>
          </w:divBdr>
        </w:div>
        <w:div w:id="68505713">
          <w:marLeft w:val="3326"/>
          <w:marRight w:val="0"/>
          <w:marTop w:val="0"/>
          <w:marBottom w:val="80"/>
          <w:divBdr>
            <w:top w:val="none" w:sz="0" w:space="0" w:color="auto"/>
            <w:left w:val="none" w:sz="0" w:space="0" w:color="auto"/>
            <w:bottom w:val="none" w:sz="0" w:space="0" w:color="auto"/>
            <w:right w:val="none" w:sz="0" w:space="0" w:color="auto"/>
          </w:divBdr>
        </w:div>
        <w:div w:id="658848636">
          <w:marLeft w:val="3326"/>
          <w:marRight w:val="0"/>
          <w:marTop w:val="0"/>
          <w:marBottom w:val="80"/>
          <w:divBdr>
            <w:top w:val="none" w:sz="0" w:space="0" w:color="auto"/>
            <w:left w:val="none" w:sz="0" w:space="0" w:color="auto"/>
            <w:bottom w:val="none" w:sz="0" w:space="0" w:color="auto"/>
            <w:right w:val="none" w:sz="0" w:space="0" w:color="auto"/>
          </w:divBdr>
        </w:div>
        <w:div w:id="231701230">
          <w:marLeft w:val="3330"/>
          <w:marRight w:val="0"/>
          <w:marTop w:val="0"/>
          <w:marBottom w:val="80"/>
          <w:divBdr>
            <w:top w:val="none" w:sz="0" w:space="0" w:color="auto"/>
            <w:left w:val="none" w:sz="0" w:space="0" w:color="auto"/>
            <w:bottom w:val="none" w:sz="0" w:space="0" w:color="auto"/>
            <w:right w:val="none" w:sz="0" w:space="0" w:color="auto"/>
          </w:divBdr>
        </w:div>
        <w:div w:id="943266287">
          <w:marLeft w:val="3330"/>
          <w:marRight w:val="0"/>
          <w:marTop w:val="0"/>
          <w:marBottom w:val="80"/>
          <w:divBdr>
            <w:top w:val="none" w:sz="0" w:space="0" w:color="auto"/>
            <w:left w:val="none" w:sz="0" w:space="0" w:color="auto"/>
            <w:bottom w:val="none" w:sz="0" w:space="0" w:color="auto"/>
            <w:right w:val="none" w:sz="0" w:space="0" w:color="auto"/>
          </w:divBdr>
        </w:div>
        <w:div w:id="85927702">
          <w:marLeft w:val="3330"/>
          <w:marRight w:val="0"/>
          <w:marTop w:val="0"/>
          <w:marBottom w:val="80"/>
          <w:divBdr>
            <w:top w:val="none" w:sz="0" w:space="0" w:color="auto"/>
            <w:left w:val="none" w:sz="0" w:space="0" w:color="auto"/>
            <w:bottom w:val="none" w:sz="0" w:space="0" w:color="auto"/>
            <w:right w:val="none" w:sz="0" w:space="0" w:color="auto"/>
          </w:divBdr>
        </w:div>
        <w:div w:id="207034987">
          <w:marLeft w:val="3330"/>
          <w:marRight w:val="0"/>
          <w:marTop w:val="0"/>
          <w:marBottom w:val="80"/>
          <w:divBdr>
            <w:top w:val="none" w:sz="0" w:space="0" w:color="auto"/>
            <w:left w:val="none" w:sz="0" w:space="0" w:color="auto"/>
            <w:bottom w:val="none" w:sz="0" w:space="0" w:color="auto"/>
            <w:right w:val="none" w:sz="0" w:space="0" w:color="auto"/>
          </w:divBdr>
        </w:div>
        <w:div w:id="66615347">
          <w:marLeft w:val="3330"/>
          <w:marRight w:val="0"/>
          <w:marTop w:val="0"/>
          <w:marBottom w:val="80"/>
          <w:divBdr>
            <w:top w:val="none" w:sz="0" w:space="0" w:color="auto"/>
            <w:left w:val="none" w:sz="0" w:space="0" w:color="auto"/>
            <w:bottom w:val="none" w:sz="0" w:space="0" w:color="auto"/>
            <w:right w:val="none" w:sz="0" w:space="0" w:color="auto"/>
          </w:divBdr>
        </w:div>
        <w:div w:id="2048554846">
          <w:marLeft w:val="3330"/>
          <w:marRight w:val="0"/>
          <w:marTop w:val="0"/>
          <w:marBottom w:val="80"/>
          <w:divBdr>
            <w:top w:val="none" w:sz="0" w:space="0" w:color="auto"/>
            <w:left w:val="none" w:sz="0" w:space="0" w:color="auto"/>
            <w:bottom w:val="none" w:sz="0" w:space="0" w:color="auto"/>
            <w:right w:val="none" w:sz="0" w:space="0" w:color="auto"/>
          </w:divBdr>
        </w:div>
        <w:div w:id="1965186137">
          <w:marLeft w:val="3330"/>
          <w:marRight w:val="0"/>
          <w:marTop w:val="0"/>
          <w:marBottom w:val="80"/>
          <w:divBdr>
            <w:top w:val="none" w:sz="0" w:space="0" w:color="auto"/>
            <w:left w:val="none" w:sz="0" w:space="0" w:color="auto"/>
            <w:bottom w:val="none" w:sz="0" w:space="0" w:color="auto"/>
            <w:right w:val="none" w:sz="0" w:space="0" w:color="auto"/>
          </w:divBdr>
        </w:div>
        <w:div w:id="1865706026">
          <w:marLeft w:val="3330"/>
          <w:marRight w:val="0"/>
          <w:marTop w:val="0"/>
          <w:marBottom w:val="80"/>
          <w:divBdr>
            <w:top w:val="none" w:sz="0" w:space="0" w:color="auto"/>
            <w:left w:val="none" w:sz="0" w:space="0" w:color="auto"/>
            <w:bottom w:val="none" w:sz="0" w:space="0" w:color="auto"/>
            <w:right w:val="none" w:sz="0" w:space="0" w:color="auto"/>
          </w:divBdr>
        </w:div>
        <w:div w:id="2012292159">
          <w:marLeft w:val="3330"/>
          <w:marRight w:val="0"/>
          <w:marTop w:val="0"/>
          <w:marBottom w:val="80"/>
          <w:divBdr>
            <w:top w:val="none" w:sz="0" w:space="0" w:color="auto"/>
            <w:left w:val="none" w:sz="0" w:space="0" w:color="auto"/>
            <w:bottom w:val="none" w:sz="0" w:space="0" w:color="auto"/>
            <w:right w:val="none" w:sz="0" w:space="0" w:color="auto"/>
          </w:divBdr>
        </w:div>
        <w:div w:id="208304162">
          <w:marLeft w:val="3330"/>
          <w:marRight w:val="0"/>
          <w:marTop w:val="0"/>
          <w:marBottom w:val="80"/>
          <w:divBdr>
            <w:top w:val="none" w:sz="0" w:space="0" w:color="auto"/>
            <w:left w:val="none" w:sz="0" w:space="0" w:color="auto"/>
            <w:bottom w:val="none" w:sz="0" w:space="0" w:color="auto"/>
            <w:right w:val="none" w:sz="0" w:space="0" w:color="auto"/>
          </w:divBdr>
        </w:div>
        <w:div w:id="1755280018">
          <w:marLeft w:val="3330"/>
          <w:marRight w:val="0"/>
          <w:marTop w:val="0"/>
          <w:marBottom w:val="80"/>
          <w:divBdr>
            <w:top w:val="none" w:sz="0" w:space="0" w:color="auto"/>
            <w:left w:val="none" w:sz="0" w:space="0" w:color="auto"/>
            <w:bottom w:val="none" w:sz="0" w:space="0" w:color="auto"/>
            <w:right w:val="none" w:sz="0" w:space="0" w:color="auto"/>
          </w:divBdr>
        </w:div>
        <w:div w:id="1860505575">
          <w:marLeft w:val="3330"/>
          <w:marRight w:val="0"/>
          <w:marTop w:val="0"/>
          <w:marBottom w:val="80"/>
          <w:divBdr>
            <w:top w:val="none" w:sz="0" w:space="0" w:color="auto"/>
            <w:left w:val="none" w:sz="0" w:space="0" w:color="auto"/>
            <w:bottom w:val="none" w:sz="0" w:space="0" w:color="auto"/>
            <w:right w:val="none" w:sz="0" w:space="0" w:color="auto"/>
          </w:divBdr>
        </w:div>
        <w:div w:id="763526664">
          <w:marLeft w:val="3330"/>
          <w:marRight w:val="0"/>
          <w:marTop w:val="0"/>
          <w:marBottom w:val="80"/>
          <w:divBdr>
            <w:top w:val="none" w:sz="0" w:space="0" w:color="auto"/>
            <w:left w:val="none" w:sz="0" w:space="0" w:color="auto"/>
            <w:bottom w:val="none" w:sz="0" w:space="0" w:color="auto"/>
            <w:right w:val="none" w:sz="0" w:space="0" w:color="auto"/>
          </w:divBdr>
        </w:div>
        <w:div w:id="596642524">
          <w:marLeft w:val="3330"/>
          <w:marRight w:val="0"/>
          <w:marTop w:val="0"/>
          <w:marBottom w:val="80"/>
          <w:divBdr>
            <w:top w:val="none" w:sz="0" w:space="0" w:color="auto"/>
            <w:left w:val="none" w:sz="0" w:space="0" w:color="auto"/>
            <w:bottom w:val="none" w:sz="0" w:space="0" w:color="auto"/>
            <w:right w:val="none" w:sz="0" w:space="0" w:color="auto"/>
          </w:divBdr>
        </w:div>
        <w:div w:id="805003969">
          <w:marLeft w:val="3326"/>
          <w:marRight w:val="0"/>
          <w:marTop w:val="0"/>
          <w:marBottom w:val="74"/>
          <w:divBdr>
            <w:top w:val="none" w:sz="0" w:space="0" w:color="auto"/>
            <w:left w:val="none" w:sz="0" w:space="0" w:color="auto"/>
            <w:bottom w:val="none" w:sz="0" w:space="0" w:color="auto"/>
            <w:right w:val="none" w:sz="0" w:space="0" w:color="auto"/>
          </w:divBdr>
        </w:div>
        <w:div w:id="1040126367">
          <w:marLeft w:val="3326"/>
          <w:marRight w:val="0"/>
          <w:marTop w:val="0"/>
          <w:marBottom w:val="74"/>
          <w:divBdr>
            <w:top w:val="none" w:sz="0" w:space="0" w:color="auto"/>
            <w:left w:val="none" w:sz="0" w:space="0" w:color="auto"/>
            <w:bottom w:val="none" w:sz="0" w:space="0" w:color="auto"/>
            <w:right w:val="none" w:sz="0" w:space="0" w:color="auto"/>
          </w:divBdr>
        </w:div>
        <w:div w:id="553270743">
          <w:marLeft w:val="3326"/>
          <w:marRight w:val="0"/>
          <w:marTop w:val="0"/>
          <w:marBottom w:val="74"/>
          <w:divBdr>
            <w:top w:val="none" w:sz="0" w:space="0" w:color="auto"/>
            <w:left w:val="none" w:sz="0" w:space="0" w:color="auto"/>
            <w:bottom w:val="none" w:sz="0" w:space="0" w:color="auto"/>
            <w:right w:val="none" w:sz="0" w:space="0" w:color="auto"/>
          </w:divBdr>
        </w:div>
        <w:div w:id="53629103">
          <w:marLeft w:val="3326"/>
          <w:marRight w:val="0"/>
          <w:marTop w:val="0"/>
          <w:marBottom w:val="74"/>
          <w:divBdr>
            <w:top w:val="none" w:sz="0" w:space="0" w:color="auto"/>
            <w:left w:val="none" w:sz="0" w:space="0" w:color="auto"/>
            <w:bottom w:val="none" w:sz="0" w:space="0" w:color="auto"/>
            <w:right w:val="none" w:sz="0" w:space="0" w:color="auto"/>
          </w:divBdr>
        </w:div>
        <w:div w:id="2031485241">
          <w:marLeft w:val="3326"/>
          <w:marRight w:val="0"/>
          <w:marTop w:val="0"/>
          <w:marBottom w:val="74"/>
          <w:divBdr>
            <w:top w:val="none" w:sz="0" w:space="0" w:color="auto"/>
            <w:left w:val="none" w:sz="0" w:space="0" w:color="auto"/>
            <w:bottom w:val="none" w:sz="0" w:space="0" w:color="auto"/>
            <w:right w:val="none" w:sz="0" w:space="0" w:color="auto"/>
          </w:divBdr>
        </w:div>
        <w:div w:id="1963029907">
          <w:marLeft w:val="3326"/>
          <w:marRight w:val="0"/>
          <w:marTop w:val="0"/>
          <w:marBottom w:val="74"/>
          <w:divBdr>
            <w:top w:val="none" w:sz="0" w:space="0" w:color="auto"/>
            <w:left w:val="none" w:sz="0" w:space="0" w:color="auto"/>
            <w:bottom w:val="none" w:sz="0" w:space="0" w:color="auto"/>
            <w:right w:val="none" w:sz="0" w:space="0" w:color="auto"/>
          </w:divBdr>
        </w:div>
        <w:div w:id="942688881">
          <w:marLeft w:val="3326"/>
          <w:marRight w:val="0"/>
          <w:marTop w:val="0"/>
          <w:marBottom w:val="74"/>
          <w:divBdr>
            <w:top w:val="none" w:sz="0" w:space="0" w:color="auto"/>
            <w:left w:val="none" w:sz="0" w:space="0" w:color="auto"/>
            <w:bottom w:val="none" w:sz="0" w:space="0" w:color="auto"/>
            <w:right w:val="none" w:sz="0" w:space="0" w:color="auto"/>
          </w:divBdr>
        </w:div>
        <w:div w:id="1699352321">
          <w:marLeft w:val="3326"/>
          <w:marRight w:val="0"/>
          <w:marTop w:val="0"/>
          <w:marBottom w:val="74"/>
          <w:divBdr>
            <w:top w:val="none" w:sz="0" w:space="0" w:color="auto"/>
            <w:left w:val="none" w:sz="0" w:space="0" w:color="auto"/>
            <w:bottom w:val="none" w:sz="0" w:space="0" w:color="auto"/>
            <w:right w:val="none" w:sz="0" w:space="0" w:color="auto"/>
          </w:divBdr>
        </w:div>
        <w:div w:id="487404278">
          <w:marLeft w:val="3326"/>
          <w:marRight w:val="0"/>
          <w:marTop w:val="0"/>
          <w:marBottom w:val="74"/>
          <w:divBdr>
            <w:top w:val="none" w:sz="0" w:space="0" w:color="auto"/>
            <w:left w:val="none" w:sz="0" w:space="0" w:color="auto"/>
            <w:bottom w:val="none" w:sz="0" w:space="0" w:color="auto"/>
            <w:right w:val="none" w:sz="0" w:space="0" w:color="auto"/>
          </w:divBdr>
        </w:div>
        <w:div w:id="511604296">
          <w:marLeft w:val="3326"/>
          <w:marRight w:val="0"/>
          <w:marTop w:val="0"/>
          <w:marBottom w:val="74"/>
          <w:divBdr>
            <w:top w:val="none" w:sz="0" w:space="0" w:color="auto"/>
            <w:left w:val="none" w:sz="0" w:space="0" w:color="auto"/>
            <w:bottom w:val="none" w:sz="0" w:space="0" w:color="auto"/>
            <w:right w:val="none" w:sz="0" w:space="0" w:color="auto"/>
          </w:divBdr>
        </w:div>
        <w:div w:id="1441410361">
          <w:marLeft w:val="3326"/>
          <w:marRight w:val="0"/>
          <w:marTop w:val="0"/>
          <w:marBottom w:val="74"/>
          <w:divBdr>
            <w:top w:val="none" w:sz="0" w:space="0" w:color="auto"/>
            <w:left w:val="none" w:sz="0" w:space="0" w:color="auto"/>
            <w:bottom w:val="none" w:sz="0" w:space="0" w:color="auto"/>
            <w:right w:val="none" w:sz="0" w:space="0" w:color="auto"/>
          </w:divBdr>
        </w:div>
        <w:div w:id="139539307">
          <w:marLeft w:val="3326"/>
          <w:marRight w:val="0"/>
          <w:marTop w:val="0"/>
          <w:marBottom w:val="74"/>
          <w:divBdr>
            <w:top w:val="none" w:sz="0" w:space="0" w:color="auto"/>
            <w:left w:val="none" w:sz="0" w:space="0" w:color="auto"/>
            <w:bottom w:val="none" w:sz="0" w:space="0" w:color="auto"/>
            <w:right w:val="none" w:sz="0" w:space="0" w:color="auto"/>
          </w:divBdr>
        </w:div>
        <w:div w:id="813449790">
          <w:marLeft w:val="3326"/>
          <w:marRight w:val="0"/>
          <w:marTop w:val="0"/>
          <w:marBottom w:val="74"/>
          <w:divBdr>
            <w:top w:val="none" w:sz="0" w:space="0" w:color="auto"/>
            <w:left w:val="none" w:sz="0" w:space="0" w:color="auto"/>
            <w:bottom w:val="none" w:sz="0" w:space="0" w:color="auto"/>
            <w:right w:val="none" w:sz="0" w:space="0" w:color="auto"/>
          </w:divBdr>
        </w:div>
        <w:div w:id="1368138323">
          <w:marLeft w:val="3326"/>
          <w:marRight w:val="0"/>
          <w:marTop w:val="0"/>
          <w:marBottom w:val="74"/>
          <w:divBdr>
            <w:top w:val="none" w:sz="0" w:space="0" w:color="auto"/>
            <w:left w:val="none" w:sz="0" w:space="0" w:color="auto"/>
            <w:bottom w:val="none" w:sz="0" w:space="0" w:color="auto"/>
            <w:right w:val="none" w:sz="0" w:space="0" w:color="auto"/>
          </w:divBdr>
        </w:div>
        <w:div w:id="1294797705">
          <w:marLeft w:val="3326"/>
          <w:marRight w:val="0"/>
          <w:marTop w:val="0"/>
          <w:marBottom w:val="74"/>
          <w:divBdr>
            <w:top w:val="none" w:sz="0" w:space="0" w:color="auto"/>
            <w:left w:val="none" w:sz="0" w:space="0" w:color="auto"/>
            <w:bottom w:val="none" w:sz="0" w:space="0" w:color="auto"/>
            <w:right w:val="none" w:sz="0" w:space="0" w:color="auto"/>
          </w:divBdr>
        </w:div>
        <w:div w:id="254941284">
          <w:marLeft w:val="3326"/>
          <w:marRight w:val="0"/>
          <w:marTop w:val="0"/>
          <w:marBottom w:val="74"/>
          <w:divBdr>
            <w:top w:val="none" w:sz="0" w:space="0" w:color="auto"/>
            <w:left w:val="none" w:sz="0" w:space="0" w:color="auto"/>
            <w:bottom w:val="none" w:sz="0" w:space="0" w:color="auto"/>
            <w:right w:val="none" w:sz="0" w:space="0" w:color="auto"/>
          </w:divBdr>
        </w:div>
        <w:div w:id="839927757">
          <w:marLeft w:val="3326"/>
          <w:marRight w:val="0"/>
          <w:marTop w:val="0"/>
          <w:marBottom w:val="74"/>
          <w:divBdr>
            <w:top w:val="none" w:sz="0" w:space="0" w:color="auto"/>
            <w:left w:val="none" w:sz="0" w:space="0" w:color="auto"/>
            <w:bottom w:val="none" w:sz="0" w:space="0" w:color="auto"/>
            <w:right w:val="none" w:sz="0" w:space="0" w:color="auto"/>
          </w:divBdr>
        </w:div>
        <w:div w:id="692801216">
          <w:marLeft w:val="3326"/>
          <w:marRight w:val="0"/>
          <w:marTop w:val="0"/>
          <w:marBottom w:val="74"/>
          <w:divBdr>
            <w:top w:val="none" w:sz="0" w:space="0" w:color="auto"/>
            <w:left w:val="none" w:sz="0" w:space="0" w:color="auto"/>
            <w:bottom w:val="none" w:sz="0" w:space="0" w:color="auto"/>
            <w:right w:val="none" w:sz="0" w:space="0" w:color="auto"/>
          </w:divBdr>
        </w:div>
        <w:div w:id="1166171917">
          <w:marLeft w:val="3326"/>
          <w:marRight w:val="0"/>
          <w:marTop w:val="0"/>
          <w:marBottom w:val="74"/>
          <w:divBdr>
            <w:top w:val="none" w:sz="0" w:space="0" w:color="auto"/>
            <w:left w:val="none" w:sz="0" w:space="0" w:color="auto"/>
            <w:bottom w:val="none" w:sz="0" w:space="0" w:color="auto"/>
            <w:right w:val="none" w:sz="0" w:space="0" w:color="auto"/>
          </w:divBdr>
        </w:div>
        <w:div w:id="671492131">
          <w:marLeft w:val="3326"/>
          <w:marRight w:val="0"/>
          <w:marTop w:val="0"/>
          <w:marBottom w:val="74"/>
          <w:divBdr>
            <w:top w:val="none" w:sz="0" w:space="0" w:color="auto"/>
            <w:left w:val="none" w:sz="0" w:space="0" w:color="auto"/>
            <w:bottom w:val="none" w:sz="0" w:space="0" w:color="auto"/>
            <w:right w:val="none" w:sz="0" w:space="0" w:color="auto"/>
          </w:divBdr>
        </w:div>
        <w:div w:id="1462109497">
          <w:marLeft w:val="3326"/>
          <w:marRight w:val="0"/>
          <w:marTop w:val="0"/>
          <w:marBottom w:val="74"/>
          <w:divBdr>
            <w:top w:val="none" w:sz="0" w:space="0" w:color="auto"/>
            <w:left w:val="none" w:sz="0" w:space="0" w:color="auto"/>
            <w:bottom w:val="none" w:sz="0" w:space="0" w:color="auto"/>
            <w:right w:val="none" w:sz="0" w:space="0" w:color="auto"/>
          </w:divBdr>
        </w:div>
        <w:div w:id="1942102818">
          <w:marLeft w:val="3326"/>
          <w:marRight w:val="0"/>
          <w:marTop w:val="0"/>
          <w:marBottom w:val="74"/>
          <w:divBdr>
            <w:top w:val="none" w:sz="0" w:space="0" w:color="auto"/>
            <w:left w:val="none" w:sz="0" w:space="0" w:color="auto"/>
            <w:bottom w:val="none" w:sz="0" w:space="0" w:color="auto"/>
            <w:right w:val="none" w:sz="0" w:space="0" w:color="auto"/>
          </w:divBdr>
        </w:div>
        <w:div w:id="1917282424">
          <w:marLeft w:val="3326"/>
          <w:marRight w:val="0"/>
          <w:marTop w:val="0"/>
          <w:marBottom w:val="74"/>
          <w:divBdr>
            <w:top w:val="none" w:sz="0" w:space="0" w:color="auto"/>
            <w:left w:val="none" w:sz="0" w:space="0" w:color="auto"/>
            <w:bottom w:val="none" w:sz="0" w:space="0" w:color="auto"/>
            <w:right w:val="none" w:sz="0" w:space="0" w:color="auto"/>
          </w:divBdr>
        </w:div>
        <w:div w:id="1519465525">
          <w:marLeft w:val="3326"/>
          <w:marRight w:val="0"/>
          <w:marTop w:val="0"/>
          <w:marBottom w:val="74"/>
          <w:divBdr>
            <w:top w:val="none" w:sz="0" w:space="0" w:color="auto"/>
            <w:left w:val="none" w:sz="0" w:space="0" w:color="auto"/>
            <w:bottom w:val="none" w:sz="0" w:space="0" w:color="auto"/>
            <w:right w:val="none" w:sz="0" w:space="0" w:color="auto"/>
          </w:divBdr>
        </w:div>
        <w:div w:id="1916745920">
          <w:marLeft w:val="3326"/>
          <w:marRight w:val="0"/>
          <w:marTop w:val="0"/>
          <w:marBottom w:val="74"/>
          <w:divBdr>
            <w:top w:val="none" w:sz="0" w:space="0" w:color="auto"/>
            <w:left w:val="none" w:sz="0" w:space="0" w:color="auto"/>
            <w:bottom w:val="none" w:sz="0" w:space="0" w:color="auto"/>
            <w:right w:val="none" w:sz="0" w:space="0" w:color="auto"/>
          </w:divBdr>
        </w:div>
        <w:div w:id="976880761">
          <w:marLeft w:val="3326"/>
          <w:marRight w:val="0"/>
          <w:marTop w:val="0"/>
          <w:marBottom w:val="74"/>
          <w:divBdr>
            <w:top w:val="none" w:sz="0" w:space="0" w:color="auto"/>
            <w:left w:val="none" w:sz="0" w:space="0" w:color="auto"/>
            <w:bottom w:val="none" w:sz="0" w:space="0" w:color="auto"/>
            <w:right w:val="none" w:sz="0" w:space="0" w:color="auto"/>
          </w:divBdr>
        </w:div>
        <w:div w:id="757287270">
          <w:marLeft w:val="3326"/>
          <w:marRight w:val="0"/>
          <w:marTop w:val="0"/>
          <w:marBottom w:val="74"/>
          <w:divBdr>
            <w:top w:val="none" w:sz="0" w:space="0" w:color="auto"/>
            <w:left w:val="none" w:sz="0" w:space="0" w:color="auto"/>
            <w:bottom w:val="none" w:sz="0" w:space="0" w:color="auto"/>
            <w:right w:val="none" w:sz="0" w:space="0" w:color="auto"/>
          </w:divBdr>
        </w:div>
        <w:div w:id="1638485554">
          <w:marLeft w:val="3326"/>
          <w:marRight w:val="0"/>
          <w:marTop w:val="0"/>
          <w:marBottom w:val="74"/>
          <w:divBdr>
            <w:top w:val="none" w:sz="0" w:space="0" w:color="auto"/>
            <w:left w:val="none" w:sz="0" w:space="0" w:color="auto"/>
            <w:bottom w:val="none" w:sz="0" w:space="0" w:color="auto"/>
            <w:right w:val="none" w:sz="0" w:space="0" w:color="auto"/>
          </w:divBdr>
        </w:div>
        <w:div w:id="2056586536">
          <w:marLeft w:val="3326"/>
          <w:marRight w:val="0"/>
          <w:marTop w:val="0"/>
          <w:marBottom w:val="74"/>
          <w:divBdr>
            <w:top w:val="none" w:sz="0" w:space="0" w:color="auto"/>
            <w:left w:val="none" w:sz="0" w:space="0" w:color="auto"/>
            <w:bottom w:val="none" w:sz="0" w:space="0" w:color="auto"/>
            <w:right w:val="none" w:sz="0" w:space="0" w:color="auto"/>
          </w:divBdr>
        </w:div>
        <w:div w:id="1246380242">
          <w:marLeft w:val="3326"/>
          <w:marRight w:val="0"/>
          <w:marTop w:val="0"/>
          <w:marBottom w:val="74"/>
          <w:divBdr>
            <w:top w:val="none" w:sz="0" w:space="0" w:color="auto"/>
            <w:left w:val="none" w:sz="0" w:space="0" w:color="auto"/>
            <w:bottom w:val="none" w:sz="0" w:space="0" w:color="auto"/>
            <w:right w:val="none" w:sz="0" w:space="0" w:color="auto"/>
          </w:divBdr>
        </w:div>
        <w:div w:id="1653408270">
          <w:marLeft w:val="3326"/>
          <w:marRight w:val="0"/>
          <w:marTop w:val="0"/>
          <w:marBottom w:val="74"/>
          <w:divBdr>
            <w:top w:val="none" w:sz="0" w:space="0" w:color="auto"/>
            <w:left w:val="none" w:sz="0" w:space="0" w:color="auto"/>
            <w:bottom w:val="none" w:sz="0" w:space="0" w:color="auto"/>
            <w:right w:val="none" w:sz="0" w:space="0" w:color="auto"/>
          </w:divBdr>
        </w:div>
        <w:div w:id="1440639954">
          <w:marLeft w:val="3326"/>
          <w:marRight w:val="0"/>
          <w:marTop w:val="0"/>
          <w:marBottom w:val="74"/>
          <w:divBdr>
            <w:top w:val="none" w:sz="0" w:space="0" w:color="auto"/>
            <w:left w:val="none" w:sz="0" w:space="0" w:color="auto"/>
            <w:bottom w:val="none" w:sz="0" w:space="0" w:color="auto"/>
            <w:right w:val="none" w:sz="0" w:space="0" w:color="auto"/>
          </w:divBdr>
        </w:div>
        <w:div w:id="273900417">
          <w:marLeft w:val="3326"/>
          <w:marRight w:val="0"/>
          <w:marTop w:val="0"/>
          <w:marBottom w:val="74"/>
          <w:divBdr>
            <w:top w:val="none" w:sz="0" w:space="0" w:color="auto"/>
            <w:left w:val="none" w:sz="0" w:space="0" w:color="auto"/>
            <w:bottom w:val="none" w:sz="0" w:space="0" w:color="auto"/>
            <w:right w:val="none" w:sz="0" w:space="0" w:color="auto"/>
          </w:divBdr>
        </w:div>
        <w:div w:id="1967465006">
          <w:marLeft w:val="3326"/>
          <w:marRight w:val="0"/>
          <w:marTop w:val="0"/>
          <w:marBottom w:val="74"/>
          <w:divBdr>
            <w:top w:val="none" w:sz="0" w:space="0" w:color="auto"/>
            <w:left w:val="none" w:sz="0" w:space="0" w:color="auto"/>
            <w:bottom w:val="none" w:sz="0" w:space="0" w:color="auto"/>
            <w:right w:val="none" w:sz="0" w:space="0" w:color="auto"/>
          </w:divBdr>
        </w:div>
        <w:div w:id="1562329036">
          <w:marLeft w:val="3326"/>
          <w:marRight w:val="0"/>
          <w:marTop w:val="0"/>
          <w:marBottom w:val="74"/>
          <w:divBdr>
            <w:top w:val="none" w:sz="0" w:space="0" w:color="auto"/>
            <w:left w:val="none" w:sz="0" w:space="0" w:color="auto"/>
            <w:bottom w:val="none" w:sz="0" w:space="0" w:color="auto"/>
            <w:right w:val="none" w:sz="0" w:space="0" w:color="auto"/>
          </w:divBdr>
        </w:div>
        <w:div w:id="306932307">
          <w:marLeft w:val="3326"/>
          <w:marRight w:val="0"/>
          <w:marTop w:val="0"/>
          <w:marBottom w:val="74"/>
          <w:divBdr>
            <w:top w:val="none" w:sz="0" w:space="0" w:color="auto"/>
            <w:left w:val="none" w:sz="0" w:space="0" w:color="auto"/>
            <w:bottom w:val="none" w:sz="0" w:space="0" w:color="auto"/>
            <w:right w:val="none" w:sz="0" w:space="0" w:color="auto"/>
          </w:divBdr>
        </w:div>
        <w:div w:id="130292433">
          <w:marLeft w:val="3326"/>
          <w:marRight w:val="0"/>
          <w:marTop w:val="0"/>
          <w:marBottom w:val="74"/>
          <w:divBdr>
            <w:top w:val="none" w:sz="0" w:space="0" w:color="auto"/>
            <w:left w:val="none" w:sz="0" w:space="0" w:color="auto"/>
            <w:bottom w:val="none" w:sz="0" w:space="0" w:color="auto"/>
            <w:right w:val="none" w:sz="0" w:space="0" w:color="auto"/>
          </w:divBdr>
        </w:div>
        <w:div w:id="1579367043">
          <w:marLeft w:val="3326"/>
          <w:marRight w:val="0"/>
          <w:marTop w:val="0"/>
          <w:marBottom w:val="74"/>
          <w:divBdr>
            <w:top w:val="none" w:sz="0" w:space="0" w:color="auto"/>
            <w:left w:val="none" w:sz="0" w:space="0" w:color="auto"/>
            <w:bottom w:val="none" w:sz="0" w:space="0" w:color="auto"/>
            <w:right w:val="none" w:sz="0" w:space="0" w:color="auto"/>
          </w:divBdr>
        </w:div>
        <w:div w:id="1035428019">
          <w:marLeft w:val="3326"/>
          <w:marRight w:val="0"/>
          <w:marTop w:val="0"/>
          <w:marBottom w:val="74"/>
          <w:divBdr>
            <w:top w:val="none" w:sz="0" w:space="0" w:color="auto"/>
            <w:left w:val="none" w:sz="0" w:space="0" w:color="auto"/>
            <w:bottom w:val="none" w:sz="0" w:space="0" w:color="auto"/>
            <w:right w:val="none" w:sz="0" w:space="0" w:color="auto"/>
          </w:divBdr>
        </w:div>
        <w:div w:id="1588809037">
          <w:marLeft w:val="3326"/>
          <w:marRight w:val="0"/>
          <w:marTop w:val="0"/>
          <w:marBottom w:val="74"/>
          <w:divBdr>
            <w:top w:val="none" w:sz="0" w:space="0" w:color="auto"/>
            <w:left w:val="none" w:sz="0" w:space="0" w:color="auto"/>
            <w:bottom w:val="none" w:sz="0" w:space="0" w:color="auto"/>
            <w:right w:val="none" w:sz="0" w:space="0" w:color="auto"/>
          </w:divBdr>
        </w:div>
        <w:div w:id="457601359">
          <w:marLeft w:val="3326"/>
          <w:marRight w:val="0"/>
          <w:marTop w:val="0"/>
          <w:marBottom w:val="74"/>
          <w:divBdr>
            <w:top w:val="none" w:sz="0" w:space="0" w:color="auto"/>
            <w:left w:val="none" w:sz="0" w:space="0" w:color="auto"/>
            <w:bottom w:val="none" w:sz="0" w:space="0" w:color="auto"/>
            <w:right w:val="none" w:sz="0" w:space="0" w:color="auto"/>
          </w:divBdr>
        </w:div>
        <w:div w:id="2140220516">
          <w:marLeft w:val="3326"/>
          <w:marRight w:val="0"/>
          <w:marTop w:val="0"/>
          <w:marBottom w:val="74"/>
          <w:divBdr>
            <w:top w:val="none" w:sz="0" w:space="0" w:color="auto"/>
            <w:left w:val="none" w:sz="0" w:space="0" w:color="auto"/>
            <w:bottom w:val="none" w:sz="0" w:space="0" w:color="auto"/>
            <w:right w:val="none" w:sz="0" w:space="0" w:color="auto"/>
          </w:divBdr>
        </w:div>
        <w:div w:id="360978252">
          <w:marLeft w:val="3326"/>
          <w:marRight w:val="0"/>
          <w:marTop w:val="0"/>
          <w:marBottom w:val="74"/>
          <w:divBdr>
            <w:top w:val="none" w:sz="0" w:space="0" w:color="auto"/>
            <w:left w:val="none" w:sz="0" w:space="0" w:color="auto"/>
            <w:bottom w:val="none" w:sz="0" w:space="0" w:color="auto"/>
            <w:right w:val="none" w:sz="0" w:space="0" w:color="auto"/>
          </w:divBdr>
        </w:div>
        <w:div w:id="1584946306">
          <w:marLeft w:val="3326"/>
          <w:marRight w:val="0"/>
          <w:marTop w:val="0"/>
          <w:marBottom w:val="74"/>
          <w:divBdr>
            <w:top w:val="none" w:sz="0" w:space="0" w:color="auto"/>
            <w:left w:val="none" w:sz="0" w:space="0" w:color="auto"/>
            <w:bottom w:val="none" w:sz="0" w:space="0" w:color="auto"/>
            <w:right w:val="none" w:sz="0" w:space="0" w:color="auto"/>
          </w:divBdr>
        </w:div>
        <w:div w:id="2011323126">
          <w:marLeft w:val="3326"/>
          <w:marRight w:val="0"/>
          <w:marTop w:val="0"/>
          <w:marBottom w:val="74"/>
          <w:divBdr>
            <w:top w:val="none" w:sz="0" w:space="0" w:color="auto"/>
            <w:left w:val="none" w:sz="0" w:space="0" w:color="auto"/>
            <w:bottom w:val="none" w:sz="0" w:space="0" w:color="auto"/>
            <w:right w:val="none" w:sz="0" w:space="0" w:color="auto"/>
          </w:divBdr>
        </w:div>
        <w:div w:id="544564983">
          <w:marLeft w:val="3326"/>
          <w:marRight w:val="0"/>
          <w:marTop w:val="0"/>
          <w:marBottom w:val="74"/>
          <w:divBdr>
            <w:top w:val="none" w:sz="0" w:space="0" w:color="auto"/>
            <w:left w:val="none" w:sz="0" w:space="0" w:color="auto"/>
            <w:bottom w:val="none" w:sz="0" w:space="0" w:color="auto"/>
            <w:right w:val="none" w:sz="0" w:space="0" w:color="auto"/>
          </w:divBdr>
        </w:div>
        <w:div w:id="627590452">
          <w:marLeft w:val="3326"/>
          <w:marRight w:val="0"/>
          <w:marTop w:val="0"/>
          <w:marBottom w:val="74"/>
          <w:divBdr>
            <w:top w:val="none" w:sz="0" w:space="0" w:color="auto"/>
            <w:left w:val="none" w:sz="0" w:space="0" w:color="auto"/>
            <w:bottom w:val="none" w:sz="0" w:space="0" w:color="auto"/>
            <w:right w:val="none" w:sz="0" w:space="0" w:color="auto"/>
          </w:divBdr>
        </w:div>
        <w:div w:id="1963655861">
          <w:marLeft w:val="3330"/>
          <w:marRight w:val="0"/>
          <w:marTop w:val="0"/>
          <w:marBottom w:val="80"/>
          <w:divBdr>
            <w:top w:val="none" w:sz="0" w:space="0" w:color="auto"/>
            <w:left w:val="none" w:sz="0" w:space="0" w:color="auto"/>
            <w:bottom w:val="none" w:sz="0" w:space="0" w:color="auto"/>
            <w:right w:val="none" w:sz="0" w:space="0" w:color="auto"/>
          </w:divBdr>
        </w:div>
        <w:div w:id="1661931589">
          <w:marLeft w:val="3326"/>
          <w:marRight w:val="0"/>
          <w:marTop w:val="0"/>
          <w:marBottom w:val="72"/>
          <w:divBdr>
            <w:top w:val="none" w:sz="0" w:space="0" w:color="auto"/>
            <w:left w:val="none" w:sz="0" w:space="0" w:color="auto"/>
            <w:bottom w:val="none" w:sz="0" w:space="0" w:color="auto"/>
            <w:right w:val="none" w:sz="0" w:space="0" w:color="auto"/>
          </w:divBdr>
        </w:div>
        <w:div w:id="778181474">
          <w:marLeft w:val="3326"/>
          <w:marRight w:val="0"/>
          <w:marTop w:val="0"/>
          <w:marBottom w:val="72"/>
          <w:divBdr>
            <w:top w:val="none" w:sz="0" w:space="0" w:color="auto"/>
            <w:left w:val="none" w:sz="0" w:space="0" w:color="auto"/>
            <w:bottom w:val="none" w:sz="0" w:space="0" w:color="auto"/>
            <w:right w:val="none" w:sz="0" w:space="0" w:color="auto"/>
          </w:divBdr>
        </w:div>
        <w:div w:id="439106608">
          <w:marLeft w:val="3326"/>
          <w:marRight w:val="0"/>
          <w:marTop w:val="0"/>
          <w:marBottom w:val="72"/>
          <w:divBdr>
            <w:top w:val="none" w:sz="0" w:space="0" w:color="auto"/>
            <w:left w:val="none" w:sz="0" w:space="0" w:color="auto"/>
            <w:bottom w:val="none" w:sz="0" w:space="0" w:color="auto"/>
            <w:right w:val="none" w:sz="0" w:space="0" w:color="auto"/>
          </w:divBdr>
        </w:div>
        <w:div w:id="178399929">
          <w:marLeft w:val="3326"/>
          <w:marRight w:val="0"/>
          <w:marTop w:val="0"/>
          <w:marBottom w:val="72"/>
          <w:divBdr>
            <w:top w:val="none" w:sz="0" w:space="0" w:color="auto"/>
            <w:left w:val="none" w:sz="0" w:space="0" w:color="auto"/>
            <w:bottom w:val="none" w:sz="0" w:space="0" w:color="auto"/>
            <w:right w:val="none" w:sz="0" w:space="0" w:color="auto"/>
          </w:divBdr>
        </w:div>
        <w:div w:id="2100442123">
          <w:marLeft w:val="3326"/>
          <w:marRight w:val="0"/>
          <w:marTop w:val="0"/>
          <w:marBottom w:val="72"/>
          <w:divBdr>
            <w:top w:val="none" w:sz="0" w:space="0" w:color="auto"/>
            <w:left w:val="none" w:sz="0" w:space="0" w:color="auto"/>
            <w:bottom w:val="none" w:sz="0" w:space="0" w:color="auto"/>
            <w:right w:val="none" w:sz="0" w:space="0" w:color="auto"/>
          </w:divBdr>
        </w:div>
        <w:div w:id="288172866">
          <w:marLeft w:val="3326"/>
          <w:marRight w:val="0"/>
          <w:marTop w:val="0"/>
          <w:marBottom w:val="72"/>
          <w:divBdr>
            <w:top w:val="none" w:sz="0" w:space="0" w:color="auto"/>
            <w:left w:val="none" w:sz="0" w:space="0" w:color="auto"/>
            <w:bottom w:val="none" w:sz="0" w:space="0" w:color="auto"/>
            <w:right w:val="none" w:sz="0" w:space="0" w:color="auto"/>
          </w:divBdr>
        </w:div>
        <w:div w:id="402531269">
          <w:marLeft w:val="3326"/>
          <w:marRight w:val="0"/>
          <w:marTop w:val="0"/>
          <w:marBottom w:val="72"/>
          <w:divBdr>
            <w:top w:val="none" w:sz="0" w:space="0" w:color="auto"/>
            <w:left w:val="none" w:sz="0" w:space="0" w:color="auto"/>
            <w:bottom w:val="none" w:sz="0" w:space="0" w:color="auto"/>
            <w:right w:val="none" w:sz="0" w:space="0" w:color="auto"/>
          </w:divBdr>
        </w:div>
        <w:div w:id="1116561851">
          <w:marLeft w:val="3326"/>
          <w:marRight w:val="0"/>
          <w:marTop w:val="0"/>
          <w:marBottom w:val="72"/>
          <w:divBdr>
            <w:top w:val="none" w:sz="0" w:space="0" w:color="auto"/>
            <w:left w:val="none" w:sz="0" w:space="0" w:color="auto"/>
            <w:bottom w:val="none" w:sz="0" w:space="0" w:color="auto"/>
            <w:right w:val="none" w:sz="0" w:space="0" w:color="auto"/>
          </w:divBdr>
        </w:div>
        <w:div w:id="1705714578">
          <w:marLeft w:val="3326"/>
          <w:marRight w:val="0"/>
          <w:marTop w:val="0"/>
          <w:marBottom w:val="72"/>
          <w:divBdr>
            <w:top w:val="none" w:sz="0" w:space="0" w:color="auto"/>
            <w:left w:val="none" w:sz="0" w:space="0" w:color="auto"/>
            <w:bottom w:val="none" w:sz="0" w:space="0" w:color="auto"/>
            <w:right w:val="none" w:sz="0" w:space="0" w:color="auto"/>
          </w:divBdr>
        </w:div>
        <w:div w:id="913513472">
          <w:marLeft w:val="3326"/>
          <w:marRight w:val="0"/>
          <w:marTop w:val="0"/>
          <w:marBottom w:val="72"/>
          <w:divBdr>
            <w:top w:val="none" w:sz="0" w:space="0" w:color="auto"/>
            <w:left w:val="none" w:sz="0" w:space="0" w:color="auto"/>
            <w:bottom w:val="none" w:sz="0" w:space="0" w:color="auto"/>
            <w:right w:val="none" w:sz="0" w:space="0" w:color="auto"/>
          </w:divBdr>
        </w:div>
        <w:div w:id="705836636">
          <w:marLeft w:val="3326"/>
          <w:marRight w:val="0"/>
          <w:marTop w:val="0"/>
          <w:marBottom w:val="72"/>
          <w:divBdr>
            <w:top w:val="none" w:sz="0" w:space="0" w:color="auto"/>
            <w:left w:val="none" w:sz="0" w:space="0" w:color="auto"/>
            <w:bottom w:val="none" w:sz="0" w:space="0" w:color="auto"/>
            <w:right w:val="none" w:sz="0" w:space="0" w:color="auto"/>
          </w:divBdr>
        </w:div>
        <w:div w:id="1885093049">
          <w:marLeft w:val="3326"/>
          <w:marRight w:val="0"/>
          <w:marTop w:val="0"/>
          <w:marBottom w:val="72"/>
          <w:divBdr>
            <w:top w:val="none" w:sz="0" w:space="0" w:color="auto"/>
            <w:left w:val="none" w:sz="0" w:space="0" w:color="auto"/>
            <w:bottom w:val="none" w:sz="0" w:space="0" w:color="auto"/>
            <w:right w:val="none" w:sz="0" w:space="0" w:color="auto"/>
          </w:divBdr>
        </w:div>
        <w:div w:id="214436578">
          <w:marLeft w:val="3326"/>
          <w:marRight w:val="0"/>
          <w:marTop w:val="0"/>
          <w:marBottom w:val="72"/>
          <w:divBdr>
            <w:top w:val="none" w:sz="0" w:space="0" w:color="auto"/>
            <w:left w:val="none" w:sz="0" w:space="0" w:color="auto"/>
            <w:bottom w:val="none" w:sz="0" w:space="0" w:color="auto"/>
            <w:right w:val="none" w:sz="0" w:space="0" w:color="auto"/>
          </w:divBdr>
        </w:div>
        <w:div w:id="2089963418">
          <w:marLeft w:val="3326"/>
          <w:marRight w:val="0"/>
          <w:marTop w:val="0"/>
          <w:marBottom w:val="72"/>
          <w:divBdr>
            <w:top w:val="none" w:sz="0" w:space="0" w:color="auto"/>
            <w:left w:val="none" w:sz="0" w:space="0" w:color="auto"/>
            <w:bottom w:val="none" w:sz="0" w:space="0" w:color="auto"/>
            <w:right w:val="none" w:sz="0" w:space="0" w:color="auto"/>
          </w:divBdr>
        </w:div>
        <w:div w:id="1620141542">
          <w:marLeft w:val="3326"/>
          <w:marRight w:val="0"/>
          <w:marTop w:val="0"/>
          <w:marBottom w:val="72"/>
          <w:divBdr>
            <w:top w:val="none" w:sz="0" w:space="0" w:color="auto"/>
            <w:left w:val="none" w:sz="0" w:space="0" w:color="auto"/>
            <w:bottom w:val="none" w:sz="0" w:space="0" w:color="auto"/>
            <w:right w:val="none" w:sz="0" w:space="0" w:color="auto"/>
          </w:divBdr>
        </w:div>
        <w:div w:id="1558786056">
          <w:marLeft w:val="3326"/>
          <w:marRight w:val="0"/>
          <w:marTop w:val="0"/>
          <w:marBottom w:val="72"/>
          <w:divBdr>
            <w:top w:val="none" w:sz="0" w:space="0" w:color="auto"/>
            <w:left w:val="none" w:sz="0" w:space="0" w:color="auto"/>
            <w:bottom w:val="none" w:sz="0" w:space="0" w:color="auto"/>
            <w:right w:val="none" w:sz="0" w:space="0" w:color="auto"/>
          </w:divBdr>
        </w:div>
        <w:div w:id="1078479270">
          <w:marLeft w:val="3326"/>
          <w:marRight w:val="0"/>
          <w:marTop w:val="0"/>
          <w:marBottom w:val="72"/>
          <w:divBdr>
            <w:top w:val="none" w:sz="0" w:space="0" w:color="auto"/>
            <w:left w:val="none" w:sz="0" w:space="0" w:color="auto"/>
            <w:bottom w:val="none" w:sz="0" w:space="0" w:color="auto"/>
            <w:right w:val="none" w:sz="0" w:space="0" w:color="auto"/>
          </w:divBdr>
        </w:div>
        <w:div w:id="9915367">
          <w:marLeft w:val="3326"/>
          <w:marRight w:val="0"/>
          <w:marTop w:val="0"/>
          <w:marBottom w:val="72"/>
          <w:divBdr>
            <w:top w:val="none" w:sz="0" w:space="0" w:color="auto"/>
            <w:left w:val="none" w:sz="0" w:space="0" w:color="auto"/>
            <w:bottom w:val="none" w:sz="0" w:space="0" w:color="auto"/>
            <w:right w:val="none" w:sz="0" w:space="0" w:color="auto"/>
          </w:divBdr>
        </w:div>
        <w:div w:id="2066374126">
          <w:marLeft w:val="3326"/>
          <w:marRight w:val="0"/>
          <w:marTop w:val="0"/>
          <w:marBottom w:val="72"/>
          <w:divBdr>
            <w:top w:val="none" w:sz="0" w:space="0" w:color="auto"/>
            <w:left w:val="none" w:sz="0" w:space="0" w:color="auto"/>
            <w:bottom w:val="none" w:sz="0" w:space="0" w:color="auto"/>
            <w:right w:val="none" w:sz="0" w:space="0" w:color="auto"/>
          </w:divBdr>
        </w:div>
        <w:div w:id="260336793">
          <w:marLeft w:val="3326"/>
          <w:marRight w:val="0"/>
          <w:marTop w:val="0"/>
          <w:marBottom w:val="72"/>
          <w:divBdr>
            <w:top w:val="none" w:sz="0" w:space="0" w:color="auto"/>
            <w:left w:val="none" w:sz="0" w:space="0" w:color="auto"/>
            <w:bottom w:val="none" w:sz="0" w:space="0" w:color="auto"/>
            <w:right w:val="none" w:sz="0" w:space="0" w:color="auto"/>
          </w:divBdr>
        </w:div>
        <w:div w:id="1483227994">
          <w:marLeft w:val="3326"/>
          <w:marRight w:val="0"/>
          <w:marTop w:val="0"/>
          <w:marBottom w:val="72"/>
          <w:divBdr>
            <w:top w:val="none" w:sz="0" w:space="0" w:color="auto"/>
            <w:left w:val="none" w:sz="0" w:space="0" w:color="auto"/>
            <w:bottom w:val="none" w:sz="0" w:space="0" w:color="auto"/>
            <w:right w:val="none" w:sz="0" w:space="0" w:color="auto"/>
          </w:divBdr>
        </w:div>
        <w:div w:id="1653172266">
          <w:marLeft w:val="3326"/>
          <w:marRight w:val="0"/>
          <w:marTop w:val="0"/>
          <w:marBottom w:val="72"/>
          <w:divBdr>
            <w:top w:val="none" w:sz="0" w:space="0" w:color="auto"/>
            <w:left w:val="none" w:sz="0" w:space="0" w:color="auto"/>
            <w:bottom w:val="none" w:sz="0" w:space="0" w:color="auto"/>
            <w:right w:val="none" w:sz="0" w:space="0" w:color="auto"/>
          </w:divBdr>
        </w:div>
        <w:div w:id="1098133887">
          <w:marLeft w:val="3326"/>
          <w:marRight w:val="0"/>
          <w:marTop w:val="0"/>
          <w:marBottom w:val="72"/>
          <w:divBdr>
            <w:top w:val="none" w:sz="0" w:space="0" w:color="auto"/>
            <w:left w:val="none" w:sz="0" w:space="0" w:color="auto"/>
            <w:bottom w:val="none" w:sz="0" w:space="0" w:color="auto"/>
            <w:right w:val="none" w:sz="0" w:space="0" w:color="auto"/>
          </w:divBdr>
        </w:div>
        <w:div w:id="1615941610">
          <w:marLeft w:val="3326"/>
          <w:marRight w:val="0"/>
          <w:marTop w:val="0"/>
          <w:marBottom w:val="72"/>
          <w:divBdr>
            <w:top w:val="none" w:sz="0" w:space="0" w:color="auto"/>
            <w:left w:val="none" w:sz="0" w:space="0" w:color="auto"/>
            <w:bottom w:val="none" w:sz="0" w:space="0" w:color="auto"/>
            <w:right w:val="none" w:sz="0" w:space="0" w:color="auto"/>
          </w:divBdr>
        </w:div>
        <w:div w:id="1583566462">
          <w:marLeft w:val="3326"/>
          <w:marRight w:val="0"/>
          <w:marTop w:val="0"/>
          <w:marBottom w:val="72"/>
          <w:divBdr>
            <w:top w:val="none" w:sz="0" w:space="0" w:color="auto"/>
            <w:left w:val="none" w:sz="0" w:space="0" w:color="auto"/>
            <w:bottom w:val="none" w:sz="0" w:space="0" w:color="auto"/>
            <w:right w:val="none" w:sz="0" w:space="0" w:color="auto"/>
          </w:divBdr>
        </w:div>
        <w:div w:id="1784037952">
          <w:marLeft w:val="3326"/>
          <w:marRight w:val="0"/>
          <w:marTop w:val="0"/>
          <w:marBottom w:val="72"/>
          <w:divBdr>
            <w:top w:val="none" w:sz="0" w:space="0" w:color="auto"/>
            <w:left w:val="none" w:sz="0" w:space="0" w:color="auto"/>
            <w:bottom w:val="none" w:sz="0" w:space="0" w:color="auto"/>
            <w:right w:val="none" w:sz="0" w:space="0" w:color="auto"/>
          </w:divBdr>
        </w:div>
        <w:div w:id="907038344">
          <w:marLeft w:val="3326"/>
          <w:marRight w:val="0"/>
          <w:marTop w:val="0"/>
          <w:marBottom w:val="72"/>
          <w:divBdr>
            <w:top w:val="none" w:sz="0" w:space="0" w:color="auto"/>
            <w:left w:val="none" w:sz="0" w:space="0" w:color="auto"/>
            <w:bottom w:val="none" w:sz="0" w:space="0" w:color="auto"/>
            <w:right w:val="none" w:sz="0" w:space="0" w:color="auto"/>
          </w:divBdr>
        </w:div>
        <w:div w:id="1596355866">
          <w:marLeft w:val="3326"/>
          <w:marRight w:val="0"/>
          <w:marTop w:val="0"/>
          <w:marBottom w:val="72"/>
          <w:divBdr>
            <w:top w:val="none" w:sz="0" w:space="0" w:color="auto"/>
            <w:left w:val="none" w:sz="0" w:space="0" w:color="auto"/>
            <w:bottom w:val="none" w:sz="0" w:space="0" w:color="auto"/>
            <w:right w:val="none" w:sz="0" w:space="0" w:color="auto"/>
          </w:divBdr>
        </w:div>
        <w:div w:id="59444355">
          <w:marLeft w:val="3326"/>
          <w:marRight w:val="0"/>
          <w:marTop w:val="0"/>
          <w:marBottom w:val="72"/>
          <w:divBdr>
            <w:top w:val="none" w:sz="0" w:space="0" w:color="auto"/>
            <w:left w:val="none" w:sz="0" w:space="0" w:color="auto"/>
            <w:bottom w:val="none" w:sz="0" w:space="0" w:color="auto"/>
            <w:right w:val="none" w:sz="0" w:space="0" w:color="auto"/>
          </w:divBdr>
        </w:div>
        <w:div w:id="122888602">
          <w:marLeft w:val="3326"/>
          <w:marRight w:val="0"/>
          <w:marTop w:val="0"/>
          <w:marBottom w:val="72"/>
          <w:divBdr>
            <w:top w:val="none" w:sz="0" w:space="0" w:color="auto"/>
            <w:left w:val="none" w:sz="0" w:space="0" w:color="auto"/>
            <w:bottom w:val="none" w:sz="0" w:space="0" w:color="auto"/>
            <w:right w:val="none" w:sz="0" w:space="0" w:color="auto"/>
          </w:divBdr>
        </w:div>
        <w:div w:id="456417687">
          <w:marLeft w:val="3326"/>
          <w:marRight w:val="0"/>
          <w:marTop w:val="0"/>
          <w:marBottom w:val="72"/>
          <w:divBdr>
            <w:top w:val="none" w:sz="0" w:space="0" w:color="auto"/>
            <w:left w:val="none" w:sz="0" w:space="0" w:color="auto"/>
            <w:bottom w:val="none" w:sz="0" w:space="0" w:color="auto"/>
            <w:right w:val="none" w:sz="0" w:space="0" w:color="auto"/>
          </w:divBdr>
        </w:div>
        <w:div w:id="223952927">
          <w:marLeft w:val="3326"/>
          <w:marRight w:val="0"/>
          <w:marTop w:val="0"/>
          <w:marBottom w:val="72"/>
          <w:divBdr>
            <w:top w:val="none" w:sz="0" w:space="0" w:color="auto"/>
            <w:left w:val="none" w:sz="0" w:space="0" w:color="auto"/>
            <w:bottom w:val="none" w:sz="0" w:space="0" w:color="auto"/>
            <w:right w:val="none" w:sz="0" w:space="0" w:color="auto"/>
          </w:divBdr>
        </w:div>
        <w:div w:id="86511670">
          <w:marLeft w:val="3326"/>
          <w:marRight w:val="0"/>
          <w:marTop w:val="0"/>
          <w:marBottom w:val="72"/>
          <w:divBdr>
            <w:top w:val="none" w:sz="0" w:space="0" w:color="auto"/>
            <w:left w:val="none" w:sz="0" w:space="0" w:color="auto"/>
            <w:bottom w:val="none" w:sz="0" w:space="0" w:color="auto"/>
            <w:right w:val="none" w:sz="0" w:space="0" w:color="auto"/>
          </w:divBdr>
        </w:div>
        <w:div w:id="83843247">
          <w:marLeft w:val="3326"/>
          <w:marRight w:val="0"/>
          <w:marTop w:val="0"/>
          <w:marBottom w:val="72"/>
          <w:divBdr>
            <w:top w:val="none" w:sz="0" w:space="0" w:color="auto"/>
            <w:left w:val="none" w:sz="0" w:space="0" w:color="auto"/>
            <w:bottom w:val="none" w:sz="0" w:space="0" w:color="auto"/>
            <w:right w:val="none" w:sz="0" w:space="0" w:color="auto"/>
          </w:divBdr>
        </w:div>
        <w:div w:id="1407800273">
          <w:marLeft w:val="3326"/>
          <w:marRight w:val="0"/>
          <w:marTop w:val="0"/>
          <w:marBottom w:val="72"/>
          <w:divBdr>
            <w:top w:val="none" w:sz="0" w:space="0" w:color="auto"/>
            <w:left w:val="none" w:sz="0" w:space="0" w:color="auto"/>
            <w:bottom w:val="none" w:sz="0" w:space="0" w:color="auto"/>
            <w:right w:val="none" w:sz="0" w:space="0" w:color="auto"/>
          </w:divBdr>
        </w:div>
        <w:div w:id="172032669">
          <w:marLeft w:val="3326"/>
          <w:marRight w:val="0"/>
          <w:marTop w:val="0"/>
          <w:marBottom w:val="72"/>
          <w:divBdr>
            <w:top w:val="none" w:sz="0" w:space="0" w:color="auto"/>
            <w:left w:val="none" w:sz="0" w:space="0" w:color="auto"/>
            <w:bottom w:val="none" w:sz="0" w:space="0" w:color="auto"/>
            <w:right w:val="none" w:sz="0" w:space="0" w:color="auto"/>
          </w:divBdr>
        </w:div>
        <w:div w:id="1469321347">
          <w:marLeft w:val="3326"/>
          <w:marRight w:val="0"/>
          <w:marTop w:val="0"/>
          <w:marBottom w:val="72"/>
          <w:divBdr>
            <w:top w:val="none" w:sz="0" w:space="0" w:color="auto"/>
            <w:left w:val="none" w:sz="0" w:space="0" w:color="auto"/>
            <w:bottom w:val="none" w:sz="0" w:space="0" w:color="auto"/>
            <w:right w:val="none" w:sz="0" w:space="0" w:color="auto"/>
          </w:divBdr>
        </w:div>
        <w:div w:id="67657418">
          <w:marLeft w:val="3326"/>
          <w:marRight w:val="0"/>
          <w:marTop w:val="0"/>
          <w:marBottom w:val="72"/>
          <w:divBdr>
            <w:top w:val="none" w:sz="0" w:space="0" w:color="auto"/>
            <w:left w:val="none" w:sz="0" w:space="0" w:color="auto"/>
            <w:bottom w:val="none" w:sz="0" w:space="0" w:color="auto"/>
            <w:right w:val="none" w:sz="0" w:space="0" w:color="auto"/>
          </w:divBdr>
        </w:div>
        <w:div w:id="210532181">
          <w:marLeft w:val="3326"/>
          <w:marRight w:val="0"/>
          <w:marTop w:val="0"/>
          <w:marBottom w:val="72"/>
          <w:divBdr>
            <w:top w:val="none" w:sz="0" w:space="0" w:color="auto"/>
            <w:left w:val="none" w:sz="0" w:space="0" w:color="auto"/>
            <w:bottom w:val="none" w:sz="0" w:space="0" w:color="auto"/>
            <w:right w:val="none" w:sz="0" w:space="0" w:color="auto"/>
          </w:divBdr>
        </w:div>
        <w:div w:id="759180482">
          <w:marLeft w:val="3326"/>
          <w:marRight w:val="0"/>
          <w:marTop w:val="0"/>
          <w:marBottom w:val="72"/>
          <w:divBdr>
            <w:top w:val="none" w:sz="0" w:space="0" w:color="auto"/>
            <w:left w:val="none" w:sz="0" w:space="0" w:color="auto"/>
            <w:bottom w:val="none" w:sz="0" w:space="0" w:color="auto"/>
            <w:right w:val="none" w:sz="0" w:space="0" w:color="auto"/>
          </w:divBdr>
        </w:div>
        <w:div w:id="440226756">
          <w:marLeft w:val="3326"/>
          <w:marRight w:val="0"/>
          <w:marTop w:val="0"/>
          <w:marBottom w:val="72"/>
          <w:divBdr>
            <w:top w:val="none" w:sz="0" w:space="0" w:color="auto"/>
            <w:left w:val="none" w:sz="0" w:space="0" w:color="auto"/>
            <w:bottom w:val="none" w:sz="0" w:space="0" w:color="auto"/>
            <w:right w:val="none" w:sz="0" w:space="0" w:color="auto"/>
          </w:divBdr>
        </w:div>
        <w:div w:id="544297027">
          <w:marLeft w:val="3326"/>
          <w:marRight w:val="0"/>
          <w:marTop w:val="0"/>
          <w:marBottom w:val="72"/>
          <w:divBdr>
            <w:top w:val="none" w:sz="0" w:space="0" w:color="auto"/>
            <w:left w:val="none" w:sz="0" w:space="0" w:color="auto"/>
            <w:bottom w:val="none" w:sz="0" w:space="0" w:color="auto"/>
            <w:right w:val="none" w:sz="0" w:space="0" w:color="auto"/>
          </w:divBdr>
        </w:div>
        <w:div w:id="913777665">
          <w:marLeft w:val="3326"/>
          <w:marRight w:val="0"/>
          <w:marTop w:val="0"/>
          <w:marBottom w:val="72"/>
          <w:divBdr>
            <w:top w:val="none" w:sz="0" w:space="0" w:color="auto"/>
            <w:left w:val="none" w:sz="0" w:space="0" w:color="auto"/>
            <w:bottom w:val="none" w:sz="0" w:space="0" w:color="auto"/>
            <w:right w:val="none" w:sz="0" w:space="0" w:color="auto"/>
          </w:divBdr>
        </w:div>
        <w:div w:id="1344019014">
          <w:marLeft w:val="3326"/>
          <w:marRight w:val="0"/>
          <w:marTop w:val="0"/>
          <w:marBottom w:val="72"/>
          <w:divBdr>
            <w:top w:val="none" w:sz="0" w:space="0" w:color="auto"/>
            <w:left w:val="none" w:sz="0" w:space="0" w:color="auto"/>
            <w:bottom w:val="none" w:sz="0" w:space="0" w:color="auto"/>
            <w:right w:val="none" w:sz="0" w:space="0" w:color="auto"/>
          </w:divBdr>
        </w:div>
        <w:div w:id="1932473172">
          <w:marLeft w:val="3330"/>
          <w:marRight w:val="0"/>
          <w:marTop w:val="0"/>
          <w:marBottom w:val="80"/>
          <w:divBdr>
            <w:top w:val="none" w:sz="0" w:space="0" w:color="auto"/>
            <w:left w:val="none" w:sz="0" w:space="0" w:color="auto"/>
            <w:bottom w:val="none" w:sz="0" w:space="0" w:color="auto"/>
            <w:right w:val="none" w:sz="0" w:space="0" w:color="auto"/>
          </w:divBdr>
        </w:div>
        <w:div w:id="733702729">
          <w:marLeft w:val="3330"/>
          <w:marRight w:val="0"/>
          <w:marTop w:val="0"/>
          <w:marBottom w:val="80"/>
          <w:divBdr>
            <w:top w:val="none" w:sz="0" w:space="0" w:color="auto"/>
            <w:left w:val="none" w:sz="0" w:space="0" w:color="auto"/>
            <w:bottom w:val="none" w:sz="0" w:space="0" w:color="auto"/>
            <w:right w:val="none" w:sz="0" w:space="0" w:color="auto"/>
          </w:divBdr>
        </w:div>
        <w:div w:id="440226400">
          <w:marLeft w:val="3330"/>
          <w:marRight w:val="0"/>
          <w:marTop w:val="0"/>
          <w:marBottom w:val="80"/>
          <w:divBdr>
            <w:top w:val="none" w:sz="0" w:space="0" w:color="auto"/>
            <w:left w:val="none" w:sz="0" w:space="0" w:color="auto"/>
            <w:bottom w:val="none" w:sz="0" w:space="0" w:color="auto"/>
            <w:right w:val="none" w:sz="0" w:space="0" w:color="auto"/>
          </w:divBdr>
        </w:div>
        <w:div w:id="1507791832">
          <w:marLeft w:val="3330"/>
          <w:marRight w:val="0"/>
          <w:marTop w:val="0"/>
          <w:marBottom w:val="80"/>
          <w:divBdr>
            <w:top w:val="none" w:sz="0" w:space="0" w:color="auto"/>
            <w:left w:val="none" w:sz="0" w:space="0" w:color="auto"/>
            <w:bottom w:val="none" w:sz="0" w:space="0" w:color="auto"/>
            <w:right w:val="none" w:sz="0" w:space="0" w:color="auto"/>
          </w:divBdr>
        </w:div>
        <w:div w:id="1191838976">
          <w:marLeft w:val="3330"/>
          <w:marRight w:val="0"/>
          <w:marTop w:val="0"/>
          <w:marBottom w:val="80"/>
          <w:divBdr>
            <w:top w:val="none" w:sz="0" w:space="0" w:color="auto"/>
            <w:left w:val="none" w:sz="0" w:space="0" w:color="auto"/>
            <w:bottom w:val="none" w:sz="0" w:space="0" w:color="auto"/>
            <w:right w:val="none" w:sz="0" w:space="0" w:color="auto"/>
          </w:divBdr>
        </w:div>
        <w:div w:id="1247374905">
          <w:marLeft w:val="3330"/>
          <w:marRight w:val="0"/>
          <w:marTop w:val="0"/>
          <w:marBottom w:val="80"/>
          <w:divBdr>
            <w:top w:val="none" w:sz="0" w:space="0" w:color="auto"/>
            <w:left w:val="none" w:sz="0" w:space="0" w:color="auto"/>
            <w:bottom w:val="none" w:sz="0" w:space="0" w:color="auto"/>
            <w:right w:val="none" w:sz="0" w:space="0" w:color="auto"/>
          </w:divBdr>
        </w:div>
        <w:div w:id="654182754">
          <w:marLeft w:val="3330"/>
          <w:marRight w:val="0"/>
          <w:marTop w:val="0"/>
          <w:marBottom w:val="80"/>
          <w:divBdr>
            <w:top w:val="none" w:sz="0" w:space="0" w:color="auto"/>
            <w:left w:val="none" w:sz="0" w:space="0" w:color="auto"/>
            <w:bottom w:val="none" w:sz="0" w:space="0" w:color="auto"/>
            <w:right w:val="none" w:sz="0" w:space="0" w:color="auto"/>
          </w:divBdr>
        </w:div>
        <w:div w:id="55444238">
          <w:marLeft w:val="3330"/>
          <w:marRight w:val="0"/>
          <w:marTop w:val="0"/>
          <w:marBottom w:val="80"/>
          <w:divBdr>
            <w:top w:val="none" w:sz="0" w:space="0" w:color="auto"/>
            <w:left w:val="none" w:sz="0" w:space="0" w:color="auto"/>
            <w:bottom w:val="none" w:sz="0" w:space="0" w:color="auto"/>
            <w:right w:val="none" w:sz="0" w:space="0" w:color="auto"/>
          </w:divBdr>
        </w:div>
        <w:div w:id="1189298069">
          <w:marLeft w:val="3330"/>
          <w:marRight w:val="0"/>
          <w:marTop w:val="0"/>
          <w:marBottom w:val="80"/>
          <w:divBdr>
            <w:top w:val="none" w:sz="0" w:space="0" w:color="auto"/>
            <w:left w:val="none" w:sz="0" w:space="0" w:color="auto"/>
            <w:bottom w:val="none" w:sz="0" w:space="0" w:color="auto"/>
            <w:right w:val="none" w:sz="0" w:space="0" w:color="auto"/>
          </w:divBdr>
        </w:div>
        <w:div w:id="1351756473">
          <w:marLeft w:val="3330"/>
          <w:marRight w:val="0"/>
          <w:marTop w:val="0"/>
          <w:marBottom w:val="80"/>
          <w:divBdr>
            <w:top w:val="none" w:sz="0" w:space="0" w:color="auto"/>
            <w:left w:val="none" w:sz="0" w:space="0" w:color="auto"/>
            <w:bottom w:val="none" w:sz="0" w:space="0" w:color="auto"/>
            <w:right w:val="none" w:sz="0" w:space="0" w:color="auto"/>
          </w:divBdr>
        </w:div>
        <w:div w:id="112603884">
          <w:marLeft w:val="3330"/>
          <w:marRight w:val="0"/>
          <w:marTop w:val="0"/>
          <w:marBottom w:val="80"/>
          <w:divBdr>
            <w:top w:val="none" w:sz="0" w:space="0" w:color="auto"/>
            <w:left w:val="none" w:sz="0" w:space="0" w:color="auto"/>
            <w:bottom w:val="none" w:sz="0" w:space="0" w:color="auto"/>
            <w:right w:val="none" w:sz="0" w:space="0" w:color="auto"/>
          </w:divBdr>
        </w:div>
        <w:div w:id="239750329">
          <w:marLeft w:val="3330"/>
          <w:marRight w:val="0"/>
          <w:marTop w:val="0"/>
          <w:marBottom w:val="80"/>
          <w:divBdr>
            <w:top w:val="none" w:sz="0" w:space="0" w:color="auto"/>
            <w:left w:val="none" w:sz="0" w:space="0" w:color="auto"/>
            <w:bottom w:val="none" w:sz="0" w:space="0" w:color="auto"/>
            <w:right w:val="none" w:sz="0" w:space="0" w:color="auto"/>
          </w:divBdr>
        </w:div>
        <w:div w:id="22169496">
          <w:marLeft w:val="3330"/>
          <w:marRight w:val="0"/>
          <w:marTop w:val="0"/>
          <w:marBottom w:val="80"/>
          <w:divBdr>
            <w:top w:val="none" w:sz="0" w:space="0" w:color="auto"/>
            <w:left w:val="none" w:sz="0" w:space="0" w:color="auto"/>
            <w:bottom w:val="none" w:sz="0" w:space="0" w:color="auto"/>
            <w:right w:val="none" w:sz="0" w:space="0" w:color="auto"/>
          </w:divBdr>
        </w:div>
        <w:div w:id="570581635">
          <w:marLeft w:val="3330"/>
          <w:marRight w:val="0"/>
          <w:marTop w:val="0"/>
          <w:marBottom w:val="80"/>
          <w:divBdr>
            <w:top w:val="none" w:sz="0" w:space="0" w:color="auto"/>
            <w:left w:val="none" w:sz="0" w:space="0" w:color="auto"/>
            <w:bottom w:val="none" w:sz="0" w:space="0" w:color="auto"/>
            <w:right w:val="none" w:sz="0" w:space="0" w:color="auto"/>
          </w:divBdr>
        </w:div>
        <w:div w:id="1762027327">
          <w:marLeft w:val="3330"/>
          <w:marRight w:val="0"/>
          <w:marTop w:val="0"/>
          <w:marBottom w:val="80"/>
          <w:divBdr>
            <w:top w:val="none" w:sz="0" w:space="0" w:color="auto"/>
            <w:left w:val="none" w:sz="0" w:space="0" w:color="auto"/>
            <w:bottom w:val="none" w:sz="0" w:space="0" w:color="auto"/>
            <w:right w:val="none" w:sz="0" w:space="0" w:color="auto"/>
          </w:divBdr>
        </w:div>
        <w:div w:id="188226192">
          <w:marLeft w:val="3330"/>
          <w:marRight w:val="0"/>
          <w:marTop w:val="0"/>
          <w:marBottom w:val="80"/>
          <w:divBdr>
            <w:top w:val="none" w:sz="0" w:space="0" w:color="auto"/>
            <w:left w:val="none" w:sz="0" w:space="0" w:color="auto"/>
            <w:bottom w:val="none" w:sz="0" w:space="0" w:color="auto"/>
            <w:right w:val="none" w:sz="0" w:space="0" w:color="auto"/>
          </w:divBdr>
        </w:div>
        <w:div w:id="625964851">
          <w:marLeft w:val="3326"/>
          <w:marRight w:val="0"/>
          <w:marTop w:val="0"/>
          <w:marBottom w:val="76"/>
          <w:divBdr>
            <w:top w:val="none" w:sz="0" w:space="0" w:color="auto"/>
            <w:left w:val="none" w:sz="0" w:space="0" w:color="auto"/>
            <w:bottom w:val="none" w:sz="0" w:space="0" w:color="auto"/>
            <w:right w:val="none" w:sz="0" w:space="0" w:color="auto"/>
          </w:divBdr>
        </w:div>
        <w:div w:id="110171763">
          <w:marLeft w:val="3326"/>
          <w:marRight w:val="0"/>
          <w:marTop w:val="0"/>
          <w:marBottom w:val="76"/>
          <w:divBdr>
            <w:top w:val="none" w:sz="0" w:space="0" w:color="auto"/>
            <w:left w:val="none" w:sz="0" w:space="0" w:color="auto"/>
            <w:bottom w:val="none" w:sz="0" w:space="0" w:color="auto"/>
            <w:right w:val="none" w:sz="0" w:space="0" w:color="auto"/>
          </w:divBdr>
        </w:div>
        <w:div w:id="983311519">
          <w:marLeft w:val="3326"/>
          <w:marRight w:val="0"/>
          <w:marTop w:val="0"/>
          <w:marBottom w:val="76"/>
          <w:divBdr>
            <w:top w:val="none" w:sz="0" w:space="0" w:color="auto"/>
            <w:left w:val="none" w:sz="0" w:space="0" w:color="auto"/>
            <w:bottom w:val="none" w:sz="0" w:space="0" w:color="auto"/>
            <w:right w:val="none" w:sz="0" w:space="0" w:color="auto"/>
          </w:divBdr>
        </w:div>
        <w:div w:id="1929583045">
          <w:marLeft w:val="3326"/>
          <w:marRight w:val="0"/>
          <w:marTop w:val="0"/>
          <w:marBottom w:val="76"/>
          <w:divBdr>
            <w:top w:val="none" w:sz="0" w:space="0" w:color="auto"/>
            <w:left w:val="none" w:sz="0" w:space="0" w:color="auto"/>
            <w:bottom w:val="none" w:sz="0" w:space="0" w:color="auto"/>
            <w:right w:val="none" w:sz="0" w:space="0" w:color="auto"/>
          </w:divBdr>
        </w:div>
        <w:div w:id="932543964">
          <w:marLeft w:val="3326"/>
          <w:marRight w:val="0"/>
          <w:marTop w:val="0"/>
          <w:marBottom w:val="76"/>
          <w:divBdr>
            <w:top w:val="none" w:sz="0" w:space="0" w:color="auto"/>
            <w:left w:val="none" w:sz="0" w:space="0" w:color="auto"/>
            <w:bottom w:val="none" w:sz="0" w:space="0" w:color="auto"/>
            <w:right w:val="none" w:sz="0" w:space="0" w:color="auto"/>
          </w:divBdr>
        </w:div>
        <w:div w:id="2113234084">
          <w:marLeft w:val="3326"/>
          <w:marRight w:val="0"/>
          <w:marTop w:val="0"/>
          <w:marBottom w:val="76"/>
          <w:divBdr>
            <w:top w:val="none" w:sz="0" w:space="0" w:color="auto"/>
            <w:left w:val="none" w:sz="0" w:space="0" w:color="auto"/>
            <w:bottom w:val="none" w:sz="0" w:space="0" w:color="auto"/>
            <w:right w:val="none" w:sz="0" w:space="0" w:color="auto"/>
          </w:divBdr>
        </w:div>
        <w:div w:id="164168376">
          <w:marLeft w:val="3326"/>
          <w:marRight w:val="0"/>
          <w:marTop w:val="0"/>
          <w:marBottom w:val="76"/>
          <w:divBdr>
            <w:top w:val="none" w:sz="0" w:space="0" w:color="auto"/>
            <w:left w:val="none" w:sz="0" w:space="0" w:color="auto"/>
            <w:bottom w:val="none" w:sz="0" w:space="0" w:color="auto"/>
            <w:right w:val="none" w:sz="0" w:space="0" w:color="auto"/>
          </w:divBdr>
        </w:div>
        <w:div w:id="1534072805">
          <w:marLeft w:val="3326"/>
          <w:marRight w:val="0"/>
          <w:marTop w:val="0"/>
          <w:marBottom w:val="76"/>
          <w:divBdr>
            <w:top w:val="none" w:sz="0" w:space="0" w:color="auto"/>
            <w:left w:val="none" w:sz="0" w:space="0" w:color="auto"/>
            <w:bottom w:val="none" w:sz="0" w:space="0" w:color="auto"/>
            <w:right w:val="none" w:sz="0" w:space="0" w:color="auto"/>
          </w:divBdr>
        </w:div>
        <w:div w:id="1285429980">
          <w:marLeft w:val="3326"/>
          <w:marRight w:val="0"/>
          <w:marTop w:val="0"/>
          <w:marBottom w:val="76"/>
          <w:divBdr>
            <w:top w:val="none" w:sz="0" w:space="0" w:color="auto"/>
            <w:left w:val="none" w:sz="0" w:space="0" w:color="auto"/>
            <w:bottom w:val="none" w:sz="0" w:space="0" w:color="auto"/>
            <w:right w:val="none" w:sz="0" w:space="0" w:color="auto"/>
          </w:divBdr>
        </w:div>
        <w:div w:id="1954362031">
          <w:marLeft w:val="3326"/>
          <w:marRight w:val="0"/>
          <w:marTop w:val="0"/>
          <w:marBottom w:val="76"/>
          <w:divBdr>
            <w:top w:val="none" w:sz="0" w:space="0" w:color="auto"/>
            <w:left w:val="none" w:sz="0" w:space="0" w:color="auto"/>
            <w:bottom w:val="none" w:sz="0" w:space="0" w:color="auto"/>
            <w:right w:val="none" w:sz="0" w:space="0" w:color="auto"/>
          </w:divBdr>
        </w:div>
        <w:div w:id="2065524352">
          <w:marLeft w:val="3326"/>
          <w:marRight w:val="0"/>
          <w:marTop w:val="0"/>
          <w:marBottom w:val="76"/>
          <w:divBdr>
            <w:top w:val="none" w:sz="0" w:space="0" w:color="auto"/>
            <w:left w:val="none" w:sz="0" w:space="0" w:color="auto"/>
            <w:bottom w:val="none" w:sz="0" w:space="0" w:color="auto"/>
            <w:right w:val="none" w:sz="0" w:space="0" w:color="auto"/>
          </w:divBdr>
        </w:div>
        <w:div w:id="1454129412">
          <w:marLeft w:val="3326"/>
          <w:marRight w:val="0"/>
          <w:marTop w:val="0"/>
          <w:marBottom w:val="76"/>
          <w:divBdr>
            <w:top w:val="none" w:sz="0" w:space="0" w:color="auto"/>
            <w:left w:val="none" w:sz="0" w:space="0" w:color="auto"/>
            <w:bottom w:val="none" w:sz="0" w:space="0" w:color="auto"/>
            <w:right w:val="none" w:sz="0" w:space="0" w:color="auto"/>
          </w:divBdr>
        </w:div>
        <w:div w:id="1338731521">
          <w:marLeft w:val="3326"/>
          <w:marRight w:val="0"/>
          <w:marTop w:val="0"/>
          <w:marBottom w:val="76"/>
          <w:divBdr>
            <w:top w:val="none" w:sz="0" w:space="0" w:color="auto"/>
            <w:left w:val="none" w:sz="0" w:space="0" w:color="auto"/>
            <w:bottom w:val="none" w:sz="0" w:space="0" w:color="auto"/>
            <w:right w:val="none" w:sz="0" w:space="0" w:color="auto"/>
          </w:divBdr>
        </w:div>
        <w:div w:id="336268983">
          <w:marLeft w:val="3326"/>
          <w:marRight w:val="0"/>
          <w:marTop w:val="0"/>
          <w:marBottom w:val="76"/>
          <w:divBdr>
            <w:top w:val="none" w:sz="0" w:space="0" w:color="auto"/>
            <w:left w:val="none" w:sz="0" w:space="0" w:color="auto"/>
            <w:bottom w:val="none" w:sz="0" w:space="0" w:color="auto"/>
            <w:right w:val="none" w:sz="0" w:space="0" w:color="auto"/>
          </w:divBdr>
        </w:div>
        <w:div w:id="165554894">
          <w:marLeft w:val="3326"/>
          <w:marRight w:val="0"/>
          <w:marTop w:val="0"/>
          <w:marBottom w:val="76"/>
          <w:divBdr>
            <w:top w:val="none" w:sz="0" w:space="0" w:color="auto"/>
            <w:left w:val="none" w:sz="0" w:space="0" w:color="auto"/>
            <w:bottom w:val="none" w:sz="0" w:space="0" w:color="auto"/>
            <w:right w:val="none" w:sz="0" w:space="0" w:color="auto"/>
          </w:divBdr>
        </w:div>
        <w:div w:id="1084258413">
          <w:marLeft w:val="3326"/>
          <w:marRight w:val="0"/>
          <w:marTop w:val="0"/>
          <w:marBottom w:val="76"/>
          <w:divBdr>
            <w:top w:val="none" w:sz="0" w:space="0" w:color="auto"/>
            <w:left w:val="none" w:sz="0" w:space="0" w:color="auto"/>
            <w:bottom w:val="none" w:sz="0" w:space="0" w:color="auto"/>
            <w:right w:val="none" w:sz="0" w:space="0" w:color="auto"/>
          </w:divBdr>
        </w:div>
        <w:div w:id="318581847">
          <w:marLeft w:val="3326"/>
          <w:marRight w:val="0"/>
          <w:marTop w:val="0"/>
          <w:marBottom w:val="76"/>
          <w:divBdr>
            <w:top w:val="none" w:sz="0" w:space="0" w:color="auto"/>
            <w:left w:val="none" w:sz="0" w:space="0" w:color="auto"/>
            <w:bottom w:val="none" w:sz="0" w:space="0" w:color="auto"/>
            <w:right w:val="none" w:sz="0" w:space="0" w:color="auto"/>
          </w:divBdr>
        </w:div>
        <w:div w:id="681125256">
          <w:marLeft w:val="3326"/>
          <w:marRight w:val="0"/>
          <w:marTop w:val="0"/>
          <w:marBottom w:val="76"/>
          <w:divBdr>
            <w:top w:val="none" w:sz="0" w:space="0" w:color="auto"/>
            <w:left w:val="none" w:sz="0" w:space="0" w:color="auto"/>
            <w:bottom w:val="none" w:sz="0" w:space="0" w:color="auto"/>
            <w:right w:val="none" w:sz="0" w:space="0" w:color="auto"/>
          </w:divBdr>
        </w:div>
        <w:div w:id="1739279970">
          <w:marLeft w:val="3326"/>
          <w:marRight w:val="0"/>
          <w:marTop w:val="0"/>
          <w:marBottom w:val="76"/>
          <w:divBdr>
            <w:top w:val="none" w:sz="0" w:space="0" w:color="auto"/>
            <w:left w:val="none" w:sz="0" w:space="0" w:color="auto"/>
            <w:bottom w:val="none" w:sz="0" w:space="0" w:color="auto"/>
            <w:right w:val="none" w:sz="0" w:space="0" w:color="auto"/>
          </w:divBdr>
        </w:div>
        <w:div w:id="936331348">
          <w:marLeft w:val="3326"/>
          <w:marRight w:val="0"/>
          <w:marTop w:val="0"/>
          <w:marBottom w:val="76"/>
          <w:divBdr>
            <w:top w:val="none" w:sz="0" w:space="0" w:color="auto"/>
            <w:left w:val="none" w:sz="0" w:space="0" w:color="auto"/>
            <w:bottom w:val="none" w:sz="0" w:space="0" w:color="auto"/>
            <w:right w:val="none" w:sz="0" w:space="0" w:color="auto"/>
          </w:divBdr>
        </w:div>
        <w:div w:id="1830517072">
          <w:marLeft w:val="3326"/>
          <w:marRight w:val="0"/>
          <w:marTop w:val="0"/>
          <w:marBottom w:val="76"/>
          <w:divBdr>
            <w:top w:val="none" w:sz="0" w:space="0" w:color="auto"/>
            <w:left w:val="none" w:sz="0" w:space="0" w:color="auto"/>
            <w:bottom w:val="none" w:sz="0" w:space="0" w:color="auto"/>
            <w:right w:val="none" w:sz="0" w:space="0" w:color="auto"/>
          </w:divBdr>
        </w:div>
        <w:div w:id="203560902">
          <w:marLeft w:val="3326"/>
          <w:marRight w:val="0"/>
          <w:marTop w:val="0"/>
          <w:marBottom w:val="76"/>
          <w:divBdr>
            <w:top w:val="none" w:sz="0" w:space="0" w:color="auto"/>
            <w:left w:val="none" w:sz="0" w:space="0" w:color="auto"/>
            <w:bottom w:val="none" w:sz="0" w:space="0" w:color="auto"/>
            <w:right w:val="none" w:sz="0" w:space="0" w:color="auto"/>
          </w:divBdr>
        </w:div>
        <w:div w:id="223487701">
          <w:marLeft w:val="3326"/>
          <w:marRight w:val="0"/>
          <w:marTop w:val="0"/>
          <w:marBottom w:val="76"/>
          <w:divBdr>
            <w:top w:val="none" w:sz="0" w:space="0" w:color="auto"/>
            <w:left w:val="none" w:sz="0" w:space="0" w:color="auto"/>
            <w:bottom w:val="none" w:sz="0" w:space="0" w:color="auto"/>
            <w:right w:val="none" w:sz="0" w:space="0" w:color="auto"/>
          </w:divBdr>
        </w:div>
        <w:div w:id="1495298502">
          <w:marLeft w:val="3326"/>
          <w:marRight w:val="0"/>
          <w:marTop w:val="0"/>
          <w:marBottom w:val="76"/>
          <w:divBdr>
            <w:top w:val="none" w:sz="0" w:space="0" w:color="auto"/>
            <w:left w:val="none" w:sz="0" w:space="0" w:color="auto"/>
            <w:bottom w:val="none" w:sz="0" w:space="0" w:color="auto"/>
            <w:right w:val="none" w:sz="0" w:space="0" w:color="auto"/>
          </w:divBdr>
        </w:div>
        <w:div w:id="1671180318">
          <w:marLeft w:val="3326"/>
          <w:marRight w:val="0"/>
          <w:marTop w:val="0"/>
          <w:marBottom w:val="76"/>
          <w:divBdr>
            <w:top w:val="none" w:sz="0" w:space="0" w:color="auto"/>
            <w:left w:val="none" w:sz="0" w:space="0" w:color="auto"/>
            <w:bottom w:val="none" w:sz="0" w:space="0" w:color="auto"/>
            <w:right w:val="none" w:sz="0" w:space="0" w:color="auto"/>
          </w:divBdr>
        </w:div>
        <w:div w:id="18312207">
          <w:marLeft w:val="3330"/>
          <w:marRight w:val="0"/>
          <w:marTop w:val="0"/>
          <w:marBottom w:val="80"/>
          <w:divBdr>
            <w:top w:val="none" w:sz="0" w:space="0" w:color="auto"/>
            <w:left w:val="none" w:sz="0" w:space="0" w:color="auto"/>
            <w:bottom w:val="none" w:sz="0" w:space="0" w:color="auto"/>
            <w:right w:val="none" w:sz="0" w:space="0" w:color="auto"/>
          </w:divBdr>
        </w:div>
        <w:div w:id="519659597">
          <w:marLeft w:val="3330"/>
          <w:marRight w:val="0"/>
          <w:marTop w:val="0"/>
          <w:marBottom w:val="80"/>
          <w:divBdr>
            <w:top w:val="none" w:sz="0" w:space="0" w:color="auto"/>
            <w:left w:val="none" w:sz="0" w:space="0" w:color="auto"/>
            <w:bottom w:val="none" w:sz="0" w:space="0" w:color="auto"/>
            <w:right w:val="none" w:sz="0" w:space="0" w:color="auto"/>
          </w:divBdr>
        </w:div>
        <w:div w:id="202405833">
          <w:marLeft w:val="3330"/>
          <w:marRight w:val="0"/>
          <w:marTop w:val="0"/>
          <w:marBottom w:val="80"/>
          <w:divBdr>
            <w:top w:val="none" w:sz="0" w:space="0" w:color="auto"/>
            <w:left w:val="none" w:sz="0" w:space="0" w:color="auto"/>
            <w:bottom w:val="none" w:sz="0" w:space="0" w:color="auto"/>
            <w:right w:val="none" w:sz="0" w:space="0" w:color="auto"/>
          </w:divBdr>
        </w:div>
        <w:div w:id="159662156">
          <w:marLeft w:val="3330"/>
          <w:marRight w:val="0"/>
          <w:marTop w:val="0"/>
          <w:marBottom w:val="80"/>
          <w:divBdr>
            <w:top w:val="none" w:sz="0" w:space="0" w:color="auto"/>
            <w:left w:val="none" w:sz="0" w:space="0" w:color="auto"/>
            <w:bottom w:val="none" w:sz="0" w:space="0" w:color="auto"/>
            <w:right w:val="none" w:sz="0" w:space="0" w:color="auto"/>
          </w:divBdr>
        </w:div>
        <w:div w:id="913513435">
          <w:marLeft w:val="3330"/>
          <w:marRight w:val="0"/>
          <w:marTop w:val="0"/>
          <w:marBottom w:val="80"/>
          <w:divBdr>
            <w:top w:val="none" w:sz="0" w:space="0" w:color="auto"/>
            <w:left w:val="none" w:sz="0" w:space="0" w:color="auto"/>
            <w:bottom w:val="none" w:sz="0" w:space="0" w:color="auto"/>
            <w:right w:val="none" w:sz="0" w:space="0" w:color="auto"/>
          </w:divBdr>
        </w:div>
        <w:div w:id="693846131">
          <w:marLeft w:val="3330"/>
          <w:marRight w:val="0"/>
          <w:marTop w:val="0"/>
          <w:marBottom w:val="80"/>
          <w:divBdr>
            <w:top w:val="none" w:sz="0" w:space="0" w:color="auto"/>
            <w:left w:val="none" w:sz="0" w:space="0" w:color="auto"/>
            <w:bottom w:val="none" w:sz="0" w:space="0" w:color="auto"/>
            <w:right w:val="none" w:sz="0" w:space="0" w:color="auto"/>
          </w:divBdr>
        </w:div>
        <w:div w:id="539976333">
          <w:marLeft w:val="3330"/>
          <w:marRight w:val="0"/>
          <w:marTop w:val="0"/>
          <w:marBottom w:val="80"/>
          <w:divBdr>
            <w:top w:val="none" w:sz="0" w:space="0" w:color="auto"/>
            <w:left w:val="none" w:sz="0" w:space="0" w:color="auto"/>
            <w:bottom w:val="none" w:sz="0" w:space="0" w:color="auto"/>
            <w:right w:val="none" w:sz="0" w:space="0" w:color="auto"/>
          </w:divBdr>
        </w:div>
        <w:div w:id="1897934987">
          <w:marLeft w:val="3330"/>
          <w:marRight w:val="0"/>
          <w:marTop w:val="0"/>
          <w:marBottom w:val="80"/>
          <w:divBdr>
            <w:top w:val="none" w:sz="0" w:space="0" w:color="auto"/>
            <w:left w:val="none" w:sz="0" w:space="0" w:color="auto"/>
            <w:bottom w:val="none" w:sz="0" w:space="0" w:color="auto"/>
            <w:right w:val="none" w:sz="0" w:space="0" w:color="auto"/>
          </w:divBdr>
        </w:div>
        <w:div w:id="1768698079">
          <w:marLeft w:val="3330"/>
          <w:marRight w:val="0"/>
          <w:marTop w:val="0"/>
          <w:marBottom w:val="80"/>
          <w:divBdr>
            <w:top w:val="none" w:sz="0" w:space="0" w:color="auto"/>
            <w:left w:val="none" w:sz="0" w:space="0" w:color="auto"/>
            <w:bottom w:val="none" w:sz="0" w:space="0" w:color="auto"/>
            <w:right w:val="none" w:sz="0" w:space="0" w:color="auto"/>
          </w:divBdr>
        </w:div>
        <w:div w:id="1881552902">
          <w:marLeft w:val="3330"/>
          <w:marRight w:val="0"/>
          <w:marTop w:val="0"/>
          <w:marBottom w:val="80"/>
          <w:divBdr>
            <w:top w:val="none" w:sz="0" w:space="0" w:color="auto"/>
            <w:left w:val="none" w:sz="0" w:space="0" w:color="auto"/>
            <w:bottom w:val="none" w:sz="0" w:space="0" w:color="auto"/>
            <w:right w:val="none" w:sz="0" w:space="0" w:color="auto"/>
          </w:divBdr>
        </w:div>
        <w:div w:id="1727218204">
          <w:marLeft w:val="3330"/>
          <w:marRight w:val="0"/>
          <w:marTop w:val="0"/>
          <w:marBottom w:val="80"/>
          <w:divBdr>
            <w:top w:val="none" w:sz="0" w:space="0" w:color="auto"/>
            <w:left w:val="none" w:sz="0" w:space="0" w:color="auto"/>
            <w:bottom w:val="none" w:sz="0" w:space="0" w:color="auto"/>
            <w:right w:val="none" w:sz="0" w:space="0" w:color="auto"/>
          </w:divBdr>
        </w:div>
        <w:div w:id="1074279912">
          <w:marLeft w:val="3330"/>
          <w:marRight w:val="0"/>
          <w:marTop w:val="0"/>
          <w:marBottom w:val="80"/>
          <w:divBdr>
            <w:top w:val="none" w:sz="0" w:space="0" w:color="auto"/>
            <w:left w:val="none" w:sz="0" w:space="0" w:color="auto"/>
            <w:bottom w:val="none" w:sz="0" w:space="0" w:color="auto"/>
            <w:right w:val="none" w:sz="0" w:space="0" w:color="auto"/>
          </w:divBdr>
        </w:div>
        <w:div w:id="621500734">
          <w:marLeft w:val="3330"/>
          <w:marRight w:val="0"/>
          <w:marTop w:val="0"/>
          <w:marBottom w:val="80"/>
          <w:divBdr>
            <w:top w:val="none" w:sz="0" w:space="0" w:color="auto"/>
            <w:left w:val="none" w:sz="0" w:space="0" w:color="auto"/>
            <w:bottom w:val="none" w:sz="0" w:space="0" w:color="auto"/>
            <w:right w:val="none" w:sz="0" w:space="0" w:color="auto"/>
          </w:divBdr>
        </w:div>
        <w:div w:id="853416671">
          <w:marLeft w:val="3330"/>
          <w:marRight w:val="0"/>
          <w:marTop w:val="0"/>
          <w:marBottom w:val="80"/>
          <w:divBdr>
            <w:top w:val="none" w:sz="0" w:space="0" w:color="auto"/>
            <w:left w:val="none" w:sz="0" w:space="0" w:color="auto"/>
            <w:bottom w:val="none" w:sz="0" w:space="0" w:color="auto"/>
            <w:right w:val="none" w:sz="0" w:space="0" w:color="auto"/>
          </w:divBdr>
        </w:div>
        <w:div w:id="1679036745">
          <w:marLeft w:val="3330"/>
          <w:marRight w:val="0"/>
          <w:marTop w:val="0"/>
          <w:marBottom w:val="80"/>
          <w:divBdr>
            <w:top w:val="none" w:sz="0" w:space="0" w:color="auto"/>
            <w:left w:val="none" w:sz="0" w:space="0" w:color="auto"/>
            <w:bottom w:val="none" w:sz="0" w:space="0" w:color="auto"/>
            <w:right w:val="none" w:sz="0" w:space="0" w:color="auto"/>
          </w:divBdr>
        </w:div>
        <w:div w:id="454638218">
          <w:marLeft w:val="3330"/>
          <w:marRight w:val="0"/>
          <w:marTop w:val="0"/>
          <w:marBottom w:val="80"/>
          <w:divBdr>
            <w:top w:val="none" w:sz="0" w:space="0" w:color="auto"/>
            <w:left w:val="none" w:sz="0" w:space="0" w:color="auto"/>
            <w:bottom w:val="none" w:sz="0" w:space="0" w:color="auto"/>
            <w:right w:val="none" w:sz="0" w:space="0" w:color="auto"/>
          </w:divBdr>
        </w:div>
        <w:div w:id="1667710512">
          <w:marLeft w:val="3330"/>
          <w:marRight w:val="0"/>
          <w:marTop w:val="0"/>
          <w:marBottom w:val="80"/>
          <w:divBdr>
            <w:top w:val="none" w:sz="0" w:space="0" w:color="auto"/>
            <w:left w:val="none" w:sz="0" w:space="0" w:color="auto"/>
            <w:bottom w:val="none" w:sz="0" w:space="0" w:color="auto"/>
            <w:right w:val="none" w:sz="0" w:space="0" w:color="auto"/>
          </w:divBdr>
        </w:div>
        <w:div w:id="1311132567">
          <w:marLeft w:val="3330"/>
          <w:marRight w:val="0"/>
          <w:marTop w:val="0"/>
          <w:marBottom w:val="80"/>
          <w:divBdr>
            <w:top w:val="none" w:sz="0" w:space="0" w:color="auto"/>
            <w:left w:val="none" w:sz="0" w:space="0" w:color="auto"/>
            <w:bottom w:val="none" w:sz="0" w:space="0" w:color="auto"/>
            <w:right w:val="none" w:sz="0" w:space="0" w:color="auto"/>
          </w:divBdr>
        </w:div>
        <w:div w:id="1811632131">
          <w:marLeft w:val="3330"/>
          <w:marRight w:val="0"/>
          <w:marTop w:val="0"/>
          <w:marBottom w:val="80"/>
          <w:divBdr>
            <w:top w:val="none" w:sz="0" w:space="0" w:color="auto"/>
            <w:left w:val="none" w:sz="0" w:space="0" w:color="auto"/>
            <w:bottom w:val="none" w:sz="0" w:space="0" w:color="auto"/>
            <w:right w:val="none" w:sz="0" w:space="0" w:color="auto"/>
          </w:divBdr>
        </w:div>
        <w:div w:id="561331512">
          <w:marLeft w:val="3326"/>
          <w:marRight w:val="0"/>
          <w:marTop w:val="0"/>
          <w:marBottom w:val="80"/>
          <w:divBdr>
            <w:top w:val="none" w:sz="0" w:space="0" w:color="auto"/>
            <w:left w:val="none" w:sz="0" w:space="0" w:color="auto"/>
            <w:bottom w:val="none" w:sz="0" w:space="0" w:color="auto"/>
            <w:right w:val="none" w:sz="0" w:space="0" w:color="auto"/>
          </w:divBdr>
        </w:div>
        <w:div w:id="969357681">
          <w:marLeft w:val="3326"/>
          <w:marRight w:val="0"/>
          <w:marTop w:val="0"/>
          <w:marBottom w:val="80"/>
          <w:divBdr>
            <w:top w:val="none" w:sz="0" w:space="0" w:color="auto"/>
            <w:left w:val="none" w:sz="0" w:space="0" w:color="auto"/>
            <w:bottom w:val="none" w:sz="0" w:space="0" w:color="auto"/>
            <w:right w:val="none" w:sz="0" w:space="0" w:color="auto"/>
          </w:divBdr>
        </w:div>
        <w:div w:id="1151605099">
          <w:marLeft w:val="3326"/>
          <w:marRight w:val="0"/>
          <w:marTop w:val="0"/>
          <w:marBottom w:val="80"/>
          <w:divBdr>
            <w:top w:val="none" w:sz="0" w:space="0" w:color="auto"/>
            <w:left w:val="none" w:sz="0" w:space="0" w:color="auto"/>
            <w:bottom w:val="none" w:sz="0" w:space="0" w:color="auto"/>
            <w:right w:val="none" w:sz="0" w:space="0" w:color="auto"/>
          </w:divBdr>
        </w:div>
        <w:div w:id="753208678">
          <w:marLeft w:val="3326"/>
          <w:marRight w:val="0"/>
          <w:marTop w:val="0"/>
          <w:marBottom w:val="80"/>
          <w:divBdr>
            <w:top w:val="none" w:sz="0" w:space="0" w:color="auto"/>
            <w:left w:val="none" w:sz="0" w:space="0" w:color="auto"/>
            <w:bottom w:val="none" w:sz="0" w:space="0" w:color="auto"/>
            <w:right w:val="none" w:sz="0" w:space="0" w:color="auto"/>
          </w:divBdr>
        </w:div>
        <w:div w:id="508132307">
          <w:marLeft w:val="3326"/>
          <w:marRight w:val="0"/>
          <w:marTop w:val="0"/>
          <w:marBottom w:val="80"/>
          <w:divBdr>
            <w:top w:val="none" w:sz="0" w:space="0" w:color="auto"/>
            <w:left w:val="none" w:sz="0" w:space="0" w:color="auto"/>
            <w:bottom w:val="none" w:sz="0" w:space="0" w:color="auto"/>
            <w:right w:val="none" w:sz="0" w:space="0" w:color="auto"/>
          </w:divBdr>
        </w:div>
        <w:div w:id="2014602369">
          <w:marLeft w:val="3326"/>
          <w:marRight w:val="0"/>
          <w:marTop w:val="0"/>
          <w:marBottom w:val="80"/>
          <w:divBdr>
            <w:top w:val="none" w:sz="0" w:space="0" w:color="auto"/>
            <w:left w:val="none" w:sz="0" w:space="0" w:color="auto"/>
            <w:bottom w:val="none" w:sz="0" w:space="0" w:color="auto"/>
            <w:right w:val="none" w:sz="0" w:space="0" w:color="auto"/>
          </w:divBdr>
        </w:div>
        <w:div w:id="1195801452">
          <w:marLeft w:val="3326"/>
          <w:marRight w:val="0"/>
          <w:marTop w:val="0"/>
          <w:marBottom w:val="80"/>
          <w:divBdr>
            <w:top w:val="none" w:sz="0" w:space="0" w:color="auto"/>
            <w:left w:val="none" w:sz="0" w:space="0" w:color="auto"/>
            <w:bottom w:val="none" w:sz="0" w:space="0" w:color="auto"/>
            <w:right w:val="none" w:sz="0" w:space="0" w:color="auto"/>
          </w:divBdr>
        </w:div>
        <w:div w:id="163932737">
          <w:marLeft w:val="3326"/>
          <w:marRight w:val="0"/>
          <w:marTop w:val="0"/>
          <w:marBottom w:val="80"/>
          <w:divBdr>
            <w:top w:val="none" w:sz="0" w:space="0" w:color="auto"/>
            <w:left w:val="none" w:sz="0" w:space="0" w:color="auto"/>
            <w:bottom w:val="none" w:sz="0" w:space="0" w:color="auto"/>
            <w:right w:val="none" w:sz="0" w:space="0" w:color="auto"/>
          </w:divBdr>
        </w:div>
        <w:div w:id="1974285484">
          <w:marLeft w:val="3326"/>
          <w:marRight w:val="0"/>
          <w:marTop w:val="0"/>
          <w:marBottom w:val="80"/>
          <w:divBdr>
            <w:top w:val="none" w:sz="0" w:space="0" w:color="auto"/>
            <w:left w:val="none" w:sz="0" w:space="0" w:color="auto"/>
            <w:bottom w:val="none" w:sz="0" w:space="0" w:color="auto"/>
            <w:right w:val="none" w:sz="0" w:space="0" w:color="auto"/>
          </w:divBdr>
        </w:div>
        <w:div w:id="851802316">
          <w:marLeft w:val="3326"/>
          <w:marRight w:val="0"/>
          <w:marTop w:val="0"/>
          <w:marBottom w:val="80"/>
          <w:divBdr>
            <w:top w:val="none" w:sz="0" w:space="0" w:color="auto"/>
            <w:left w:val="none" w:sz="0" w:space="0" w:color="auto"/>
            <w:bottom w:val="none" w:sz="0" w:space="0" w:color="auto"/>
            <w:right w:val="none" w:sz="0" w:space="0" w:color="auto"/>
          </w:divBdr>
        </w:div>
        <w:div w:id="1138842819">
          <w:marLeft w:val="3330"/>
          <w:marRight w:val="0"/>
          <w:marTop w:val="0"/>
          <w:marBottom w:val="80"/>
          <w:divBdr>
            <w:top w:val="none" w:sz="0" w:space="0" w:color="auto"/>
            <w:left w:val="none" w:sz="0" w:space="0" w:color="auto"/>
            <w:bottom w:val="none" w:sz="0" w:space="0" w:color="auto"/>
            <w:right w:val="none" w:sz="0" w:space="0" w:color="auto"/>
          </w:divBdr>
        </w:div>
        <w:div w:id="1037317842">
          <w:marLeft w:val="3330"/>
          <w:marRight w:val="0"/>
          <w:marTop w:val="0"/>
          <w:marBottom w:val="80"/>
          <w:divBdr>
            <w:top w:val="none" w:sz="0" w:space="0" w:color="auto"/>
            <w:left w:val="none" w:sz="0" w:space="0" w:color="auto"/>
            <w:bottom w:val="none" w:sz="0" w:space="0" w:color="auto"/>
            <w:right w:val="none" w:sz="0" w:space="0" w:color="auto"/>
          </w:divBdr>
        </w:div>
        <w:div w:id="509177781">
          <w:marLeft w:val="3330"/>
          <w:marRight w:val="0"/>
          <w:marTop w:val="0"/>
          <w:marBottom w:val="80"/>
          <w:divBdr>
            <w:top w:val="none" w:sz="0" w:space="0" w:color="auto"/>
            <w:left w:val="none" w:sz="0" w:space="0" w:color="auto"/>
            <w:bottom w:val="none" w:sz="0" w:space="0" w:color="auto"/>
            <w:right w:val="none" w:sz="0" w:space="0" w:color="auto"/>
          </w:divBdr>
        </w:div>
        <w:div w:id="670915720">
          <w:marLeft w:val="3330"/>
          <w:marRight w:val="0"/>
          <w:marTop w:val="0"/>
          <w:marBottom w:val="80"/>
          <w:divBdr>
            <w:top w:val="none" w:sz="0" w:space="0" w:color="auto"/>
            <w:left w:val="none" w:sz="0" w:space="0" w:color="auto"/>
            <w:bottom w:val="none" w:sz="0" w:space="0" w:color="auto"/>
            <w:right w:val="none" w:sz="0" w:space="0" w:color="auto"/>
          </w:divBdr>
        </w:div>
        <w:div w:id="2001228693">
          <w:marLeft w:val="3330"/>
          <w:marRight w:val="0"/>
          <w:marTop w:val="0"/>
          <w:marBottom w:val="80"/>
          <w:divBdr>
            <w:top w:val="none" w:sz="0" w:space="0" w:color="auto"/>
            <w:left w:val="none" w:sz="0" w:space="0" w:color="auto"/>
            <w:bottom w:val="none" w:sz="0" w:space="0" w:color="auto"/>
            <w:right w:val="none" w:sz="0" w:space="0" w:color="auto"/>
          </w:divBdr>
        </w:div>
        <w:div w:id="226841626">
          <w:marLeft w:val="3330"/>
          <w:marRight w:val="0"/>
          <w:marTop w:val="0"/>
          <w:marBottom w:val="80"/>
          <w:divBdr>
            <w:top w:val="none" w:sz="0" w:space="0" w:color="auto"/>
            <w:left w:val="none" w:sz="0" w:space="0" w:color="auto"/>
            <w:bottom w:val="none" w:sz="0" w:space="0" w:color="auto"/>
            <w:right w:val="none" w:sz="0" w:space="0" w:color="auto"/>
          </w:divBdr>
        </w:div>
        <w:div w:id="459342887">
          <w:marLeft w:val="3330"/>
          <w:marRight w:val="0"/>
          <w:marTop w:val="0"/>
          <w:marBottom w:val="80"/>
          <w:divBdr>
            <w:top w:val="none" w:sz="0" w:space="0" w:color="auto"/>
            <w:left w:val="none" w:sz="0" w:space="0" w:color="auto"/>
            <w:bottom w:val="none" w:sz="0" w:space="0" w:color="auto"/>
            <w:right w:val="none" w:sz="0" w:space="0" w:color="auto"/>
          </w:divBdr>
        </w:div>
        <w:div w:id="1714692225">
          <w:marLeft w:val="3330"/>
          <w:marRight w:val="0"/>
          <w:marTop w:val="0"/>
          <w:marBottom w:val="80"/>
          <w:divBdr>
            <w:top w:val="none" w:sz="0" w:space="0" w:color="auto"/>
            <w:left w:val="none" w:sz="0" w:space="0" w:color="auto"/>
            <w:bottom w:val="none" w:sz="0" w:space="0" w:color="auto"/>
            <w:right w:val="none" w:sz="0" w:space="0" w:color="auto"/>
          </w:divBdr>
        </w:div>
        <w:div w:id="342127518">
          <w:marLeft w:val="3330"/>
          <w:marRight w:val="0"/>
          <w:marTop w:val="0"/>
          <w:marBottom w:val="80"/>
          <w:divBdr>
            <w:top w:val="none" w:sz="0" w:space="0" w:color="auto"/>
            <w:left w:val="none" w:sz="0" w:space="0" w:color="auto"/>
            <w:bottom w:val="none" w:sz="0" w:space="0" w:color="auto"/>
            <w:right w:val="none" w:sz="0" w:space="0" w:color="auto"/>
          </w:divBdr>
        </w:div>
        <w:div w:id="279578279">
          <w:marLeft w:val="3330"/>
          <w:marRight w:val="0"/>
          <w:marTop w:val="0"/>
          <w:marBottom w:val="80"/>
          <w:divBdr>
            <w:top w:val="none" w:sz="0" w:space="0" w:color="auto"/>
            <w:left w:val="none" w:sz="0" w:space="0" w:color="auto"/>
            <w:bottom w:val="none" w:sz="0" w:space="0" w:color="auto"/>
            <w:right w:val="none" w:sz="0" w:space="0" w:color="auto"/>
          </w:divBdr>
        </w:div>
        <w:div w:id="1051657484">
          <w:marLeft w:val="3330"/>
          <w:marRight w:val="0"/>
          <w:marTop w:val="0"/>
          <w:marBottom w:val="80"/>
          <w:divBdr>
            <w:top w:val="none" w:sz="0" w:space="0" w:color="auto"/>
            <w:left w:val="none" w:sz="0" w:space="0" w:color="auto"/>
            <w:bottom w:val="none" w:sz="0" w:space="0" w:color="auto"/>
            <w:right w:val="none" w:sz="0" w:space="0" w:color="auto"/>
          </w:divBdr>
        </w:div>
        <w:div w:id="396124529">
          <w:marLeft w:val="3330"/>
          <w:marRight w:val="0"/>
          <w:marTop w:val="0"/>
          <w:marBottom w:val="80"/>
          <w:divBdr>
            <w:top w:val="none" w:sz="0" w:space="0" w:color="auto"/>
            <w:left w:val="none" w:sz="0" w:space="0" w:color="auto"/>
            <w:bottom w:val="none" w:sz="0" w:space="0" w:color="auto"/>
            <w:right w:val="none" w:sz="0" w:space="0" w:color="auto"/>
          </w:divBdr>
        </w:div>
        <w:div w:id="1474905629">
          <w:marLeft w:val="3330"/>
          <w:marRight w:val="0"/>
          <w:marTop w:val="0"/>
          <w:marBottom w:val="80"/>
          <w:divBdr>
            <w:top w:val="none" w:sz="0" w:space="0" w:color="auto"/>
            <w:left w:val="none" w:sz="0" w:space="0" w:color="auto"/>
            <w:bottom w:val="none" w:sz="0" w:space="0" w:color="auto"/>
            <w:right w:val="none" w:sz="0" w:space="0" w:color="auto"/>
          </w:divBdr>
        </w:div>
        <w:div w:id="1538396900">
          <w:marLeft w:val="3330"/>
          <w:marRight w:val="0"/>
          <w:marTop w:val="0"/>
          <w:marBottom w:val="80"/>
          <w:divBdr>
            <w:top w:val="none" w:sz="0" w:space="0" w:color="auto"/>
            <w:left w:val="none" w:sz="0" w:space="0" w:color="auto"/>
            <w:bottom w:val="none" w:sz="0" w:space="0" w:color="auto"/>
            <w:right w:val="none" w:sz="0" w:space="0" w:color="auto"/>
          </w:divBdr>
        </w:div>
        <w:div w:id="909921352">
          <w:marLeft w:val="3330"/>
          <w:marRight w:val="0"/>
          <w:marTop w:val="0"/>
          <w:marBottom w:val="80"/>
          <w:divBdr>
            <w:top w:val="none" w:sz="0" w:space="0" w:color="auto"/>
            <w:left w:val="none" w:sz="0" w:space="0" w:color="auto"/>
            <w:bottom w:val="none" w:sz="0" w:space="0" w:color="auto"/>
            <w:right w:val="none" w:sz="0" w:space="0" w:color="auto"/>
          </w:divBdr>
        </w:div>
        <w:div w:id="137916777">
          <w:marLeft w:val="3330"/>
          <w:marRight w:val="0"/>
          <w:marTop w:val="0"/>
          <w:marBottom w:val="80"/>
          <w:divBdr>
            <w:top w:val="none" w:sz="0" w:space="0" w:color="auto"/>
            <w:left w:val="none" w:sz="0" w:space="0" w:color="auto"/>
            <w:bottom w:val="none" w:sz="0" w:space="0" w:color="auto"/>
            <w:right w:val="none" w:sz="0" w:space="0" w:color="auto"/>
          </w:divBdr>
        </w:div>
        <w:div w:id="1761829106">
          <w:marLeft w:val="3330"/>
          <w:marRight w:val="0"/>
          <w:marTop w:val="0"/>
          <w:marBottom w:val="80"/>
          <w:divBdr>
            <w:top w:val="none" w:sz="0" w:space="0" w:color="auto"/>
            <w:left w:val="none" w:sz="0" w:space="0" w:color="auto"/>
            <w:bottom w:val="none" w:sz="0" w:space="0" w:color="auto"/>
            <w:right w:val="none" w:sz="0" w:space="0" w:color="auto"/>
          </w:divBdr>
        </w:div>
        <w:div w:id="1233199049">
          <w:marLeft w:val="3330"/>
          <w:marRight w:val="0"/>
          <w:marTop w:val="0"/>
          <w:marBottom w:val="80"/>
          <w:divBdr>
            <w:top w:val="none" w:sz="0" w:space="0" w:color="auto"/>
            <w:left w:val="none" w:sz="0" w:space="0" w:color="auto"/>
            <w:bottom w:val="none" w:sz="0" w:space="0" w:color="auto"/>
            <w:right w:val="none" w:sz="0" w:space="0" w:color="auto"/>
          </w:divBdr>
        </w:div>
        <w:div w:id="1823962470">
          <w:marLeft w:val="3330"/>
          <w:marRight w:val="0"/>
          <w:marTop w:val="0"/>
          <w:marBottom w:val="80"/>
          <w:divBdr>
            <w:top w:val="none" w:sz="0" w:space="0" w:color="auto"/>
            <w:left w:val="none" w:sz="0" w:space="0" w:color="auto"/>
            <w:bottom w:val="none" w:sz="0" w:space="0" w:color="auto"/>
            <w:right w:val="none" w:sz="0" w:space="0" w:color="auto"/>
          </w:divBdr>
        </w:div>
        <w:div w:id="2009401935">
          <w:marLeft w:val="3330"/>
          <w:marRight w:val="0"/>
          <w:marTop w:val="0"/>
          <w:marBottom w:val="80"/>
          <w:divBdr>
            <w:top w:val="none" w:sz="0" w:space="0" w:color="auto"/>
            <w:left w:val="none" w:sz="0" w:space="0" w:color="auto"/>
            <w:bottom w:val="none" w:sz="0" w:space="0" w:color="auto"/>
            <w:right w:val="none" w:sz="0" w:space="0" w:color="auto"/>
          </w:divBdr>
        </w:div>
        <w:div w:id="142702205">
          <w:marLeft w:val="3330"/>
          <w:marRight w:val="0"/>
          <w:marTop w:val="0"/>
          <w:marBottom w:val="80"/>
          <w:divBdr>
            <w:top w:val="none" w:sz="0" w:space="0" w:color="auto"/>
            <w:left w:val="none" w:sz="0" w:space="0" w:color="auto"/>
            <w:bottom w:val="none" w:sz="0" w:space="0" w:color="auto"/>
            <w:right w:val="none" w:sz="0" w:space="0" w:color="auto"/>
          </w:divBdr>
        </w:div>
        <w:div w:id="1123233319">
          <w:marLeft w:val="3330"/>
          <w:marRight w:val="0"/>
          <w:marTop w:val="0"/>
          <w:marBottom w:val="80"/>
          <w:divBdr>
            <w:top w:val="none" w:sz="0" w:space="0" w:color="auto"/>
            <w:left w:val="none" w:sz="0" w:space="0" w:color="auto"/>
            <w:bottom w:val="none" w:sz="0" w:space="0" w:color="auto"/>
            <w:right w:val="none" w:sz="0" w:space="0" w:color="auto"/>
          </w:divBdr>
        </w:div>
        <w:div w:id="395402466">
          <w:marLeft w:val="3330"/>
          <w:marRight w:val="0"/>
          <w:marTop w:val="0"/>
          <w:marBottom w:val="80"/>
          <w:divBdr>
            <w:top w:val="none" w:sz="0" w:space="0" w:color="auto"/>
            <w:left w:val="none" w:sz="0" w:space="0" w:color="auto"/>
            <w:bottom w:val="none" w:sz="0" w:space="0" w:color="auto"/>
            <w:right w:val="none" w:sz="0" w:space="0" w:color="auto"/>
          </w:divBdr>
        </w:div>
        <w:div w:id="1873377935">
          <w:marLeft w:val="3330"/>
          <w:marRight w:val="0"/>
          <w:marTop w:val="0"/>
          <w:marBottom w:val="80"/>
          <w:divBdr>
            <w:top w:val="none" w:sz="0" w:space="0" w:color="auto"/>
            <w:left w:val="none" w:sz="0" w:space="0" w:color="auto"/>
            <w:bottom w:val="none" w:sz="0" w:space="0" w:color="auto"/>
            <w:right w:val="none" w:sz="0" w:space="0" w:color="auto"/>
          </w:divBdr>
        </w:div>
        <w:div w:id="2003462835">
          <w:marLeft w:val="3330"/>
          <w:marRight w:val="0"/>
          <w:marTop w:val="0"/>
          <w:marBottom w:val="80"/>
          <w:divBdr>
            <w:top w:val="none" w:sz="0" w:space="0" w:color="auto"/>
            <w:left w:val="none" w:sz="0" w:space="0" w:color="auto"/>
            <w:bottom w:val="none" w:sz="0" w:space="0" w:color="auto"/>
            <w:right w:val="none" w:sz="0" w:space="0" w:color="auto"/>
          </w:divBdr>
        </w:div>
        <w:div w:id="194538197">
          <w:marLeft w:val="3330"/>
          <w:marRight w:val="0"/>
          <w:marTop w:val="0"/>
          <w:marBottom w:val="80"/>
          <w:divBdr>
            <w:top w:val="none" w:sz="0" w:space="0" w:color="auto"/>
            <w:left w:val="none" w:sz="0" w:space="0" w:color="auto"/>
            <w:bottom w:val="none" w:sz="0" w:space="0" w:color="auto"/>
            <w:right w:val="none" w:sz="0" w:space="0" w:color="auto"/>
          </w:divBdr>
        </w:div>
        <w:div w:id="477109558">
          <w:marLeft w:val="3330"/>
          <w:marRight w:val="0"/>
          <w:marTop w:val="0"/>
          <w:marBottom w:val="80"/>
          <w:divBdr>
            <w:top w:val="none" w:sz="0" w:space="0" w:color="auto"/>
            <w:left w:val="none" w:sz="0" w:space="0" w:color="auto"/>
            <w:bottom w:val="none" w:sz="0" w:space="0" w:color="auto"/>
            <w:right w:val="none" w:sz="0" w:space="0" w:color="auto"/>
          </w:divBdr>
        </w:div>
        <w:div w:id="652878802">
          <w:marLeft w:val="3330"/>
          <w:marRight w:val="0"/>
          <w:marTop w:val="0"/>
          <w:marBottom w:val="80"/>
          <w:divBdr>
            <w:top w:val="none" w:sz="0" w:space="0" w:color="auto"/>
            <w:left w:val="none" w:sz="0" w:space="0" w:color="auto"/>
            <w:bottom w:val="none" w:sz="0" w:space="0" w:color="auto"/>
            <w:right w:val="none" w:sz="0" w:space="0" w:color="auto"/>
          </w:divBdr>
        </w:div>
        <w:div w:id="1293558927">
          <w:marLeft w:val="3330"/>
          <w:marRight w:val="0"/>
          <w:marTop w:val="0"/>
          <w:marBottom w:val="80"/>
          <w:divBdr>
            <w:top w:val="none" w:sz="0" w:space="0" w:color="auto"/>
            <w:left w:val="none" w:sz="0" w:space="0" w:color="auto"/>
            <w:bottom w:val="none" w:sz="0" w:space="0" w:color="auto"/>
            <w:right w:val="none" w:sz="0" w:space="0" w:color="auto"/>
          </w:divBdr>
        </w:div>
        <w:div w:id="661394146">
          <w:marLeft w:val="3330"/>
          <w:marRight w:val="0"/>
          <w:marTop w:val="0"/>
          <w:marBottom w:val="80"/>
          <w:divBdr>
            <w:top w:val="none" w:sz="0" w:space="0" w:color="auto"/>
            <w:left w:val="none" w:sz="0" w:space="0" w:color="auto"/>
            <w:bottom w:val="none" w:sz="0" w:space="0" w:color="auto"/>
            <w:right w:val="none" w:sz="0" w:space="0" w:color="auto"/>
          </w:divBdr>
        </w:div>
        <w:div w:id="21174450">
          <w:marLeft w:val="3330"/>
          <w:marRight w:val="0"/>
          <w:marTop w:val="0"/>
          <w:marBottom w:val="80"/>
          <w:divBdr>
            <w:top w:val="none" w:sz="0" w:space="0" w:color="auto"/>
            <w:left w:val="none" w:sz="0" w:space="0" w:color="auto"/>
            <w:bottom w:val="none" w:sz="0" w:space="0" w:color="auto"/>
            <w:right w:val="none" w:sz="0" w:space="0" w:color="auto"/>
          </w:divBdr>
        </w:div>
        <w:div w:id="1734700231">
          <w:marLeft w:val="3330"/>
          <w:marRight w:val="0"/>
          <w:marTop w:val="0"/>
          <w:marBottom w:val="80"/>
          <w:divBdr>
            <w:top w:val="none" w:sz="0" w:space="0" w:color="auto"/>
            <w:left w:val="none" w:sz="0" w:space="0" w:color="auto"/>
            <w:bottom w:val="none" w:sz="0" w:space="0" w:color="auto"/>
            <w:right w:val="none" w:sz="0" w:space="0" w:color="auto"/>
          </w:divBdr>
        </w:div>
        <w:div w:id="1188255053">
          <w:marLeft w:val="3330"/>
          <w:marRight w:val="0"/>
          <w:marTop w:val="0"/>
          <w:marBottom w:val="80"/>
          <w:divBdr>
            <w:top w:val="none" w:sz="0" w:space="0" w:color="auto"/>
            <w:left w:val="none" w:sz="0" w:space="0" w:color="auto"/>
            <w:bottom w:val="none" w:sz="0" w:space="0" w:color="auto"/>
            <w:right w:val="none" w:sz="0" w:space="0" w:color="auto"/>
          </w:divBdr>
        </w:div>
        <w:div w:id="4333267">
          <w:marLeft w:val="3330"/>
          <w:marRight w:val="0"/>
          <w:marTop w:val="0"/>
          <w:marBottom w:val="80"/>
          <w:divBdr>
            <w:top w:val="none" w:sz="0" w:space="0" w:color="auto"/>
            <w:left w:val="none" w:sz="0" w:space="0" w:color="auto"/>
            <w:bottom w:val="none" w:sz="0" w:space="0" w:color="auto"/>
            <w:right w:val="none" w:sz="0" w:space="0" w:color="auto"/>
          </w:divBdr>
        </w:div>
        <w:div w:id="452361373">
          <w:marLeft w:val="3330"/>
          <w:marRight w:val="0"/>
          <w:marTop w:val="0"/>
          <w:marBottom w:val="80"/>
          <w:divBdr>
            <w:top w:val="none" w:sz="0" w:space="0" w:color="auto"/>
            <w:left w:val="none" w:sz="0" w:space="0" w:color="auto"/>
            <w:bottom w:val="none" w:sz="0" w:space="0" w:color="auto"/>
            <w:right w:val="none" w:sz="0" w:space="0" w:color="auto"/>
          </w:divBdr>
        </w:div>
        <w:div w:id="827091370">
          <w:marLeft w:val="3330"/>
          <w:marRight w:val="0"/>
          <w:marTop w:val="0"/>
          <w:marBottom w:val="80"/>
          <w:divBdr>
            <w:top w:val="none" w:sz="0" w:space="0" w:color="auto"/>
            <w:left w:val="none" w:sz="0" w:space="0" w:color="auto"/>
            <w:bottom w:val="none" w:sz="0" w:space="0" w:color="auto"/>
            <w:right w:val="none" w:sz="0" w:space="0" w:color="auto"/>
          </w:divBdr>
        </w:div>
        <w:div w:id="1047333677">
          <w:marLeft w:val="3330"/>
          <w:marRight w:val="0"/>
          <w:marTop w:val="0"/>
          <w:marBottom w:val="80"/>
          <w:divBdr>
            <w:top w:val="none" w:sz="0" w:space="0" w:color="auto"/>
            <w:left w:val="none" w:sz="0" w:space="0" w:color="auto"/>
            <w:bottom w:val="none" w:sz="0" w:space="0" w:color="auto"/>
            <w:right w:val="none" w:sz="0" w:space="0" w:color="auto"/>
          </w:divBdr>
        </w:div>
        <w:div w:id="1282152450">
          <w:marLeft w:val="3330"/>
          <w:marRight w:val="0"/>
          <w:marTop w:val="0"/>
          <w:marBottom w:val="80"/>
          <w:divBdr>
            <w:top w:val="none" w:sz="0" w:space="0" w:color="auto"/>
            <w:left w:val="none" w:sz="0" w:space="0" w:color="auto"/>
            <w:bottom w:val="none" w:sz="0" w:space="0" w:color="auto"/>
            <w:right w:val="none" w:sz="0" w:space="0" w:color="auto"/>
          </w:divBdr>
        </w:div>
        <w:div w:id="631180324">
          <w:marLeft w:val="3330"/>
          <w:marRight w:val="0"/>
          <w:marTop w:val="0"/>
          <w:marBottom w:val="80"/>
          <w:divBdr>
            <w:top w:val="none" w:sz="0" w:space="0" w:color="auto"/>
            <w:left w:val="none" w:sz="0" w:space="0" w:color="auto"/>
            <w:bottom w:val="none" w:sz="0" w:space="0" w:color="auto"/>
            <w:right w:val="none" w:sz="0" w:space="0" w:color="auto"/>
          </w:divBdr>
        </w:div>
        <w:div w:id="1001547210">
          <w:marLeft w:val="3330"/>
          <w:marRight w:val="0"/>
          <w:marTop w:val="0"/>
          <w:marBottom w:val="80"/>
          <w:divBdr>
            <w:top w:val="none" w:sz="0" w:space="0" w:color="auto"/>
            <w:left w:val="none" w:sz="0" w:space="0" w:color="auto"/>
            <w:bottom w:val="none" w:sz="0" w:space="0" w:color="auto"/>
            <w:right w:val="none" w:sz="0" w:space="0" w:color="auto"/>
          </w:divBdr>
        </w:div>
        <w:div w:id="169607517">
          <w:marLeft w:val="3330"/>
          <w:marRight w:val="0"/>
          <w:marTop w:val="0"/>
          <w:marBottom w:val="80"/>
          <w:divBdr>
            <w:top w:val="none" w:sz="0" w:space="0" w:color="auto"/>
            <w:left w:val="none" w:sz="0" w:space="0" w:color="auto"/>
            <w:bottom w:val="none" w:sz="0" w:space="0" w:color="auto"/>
            <w:right w:val="none" w:sz="0" w:space="0" w:color="auto"/>
          </w:divBdr>
        </w:div>
        <w:div w:id="1203397566">
          <w:marLeft w:val="3326"/>
          <w:marRight w:val="0"/>
          <w:marTop w:val="0"/>
          <w:marBottom w:val="70"/>
          <w:divBdr>
            <w:top w:val="none" w:sz="0" w:space="0" w:color="auto"/>
            <w:left w:val="none" w:sz="0" w:space="0" w:color="auto"/>
            <w:bottom w:val="none" w:sz="0" w:space="0" w:color="auto"/>
            <w:right w:val="none" w:sz="0" w:space="0" w:color="auto"/>
          </w:divBdr>
        </w:div>
        <w:div w:id="66196927">
          <w:marLeft w:val="3326"/>
          <w:marRight w:val="0"/>
          <w:marTop w:val="0"/>
          <w:marBottom w:val="70"/>
          <w:divBdr>
            <w:top w:val="none" w:sz="0" w:space="0" w:color="auto"/>
            <w:left w:val="none" w:sz="0" w:space="0" w:color="auto"/>
            <w:bottom w:val="none" w:sz="0" w:space="0" w:color="auto"/>
            <w:right w:val="none" w:sz="0" w:space="0" w:color="auto"/>
          </w:divBdr>
        </w:div>
        <w:div w:id="1292394842">
          <w:marLeft w:val="3326"/>
          <w:marRight w:val="0"/>
          <w:marTop w:val="0"/>
          <w:marBottom w:val="70"/>
          <w:divBdr>
            <w:top w:val="none" w:sz="0" w:space="0" w:color="auto"/>
            <w:left w:val="none" w:sz="0" w:space="0" w:color="auto"/>
            <w:bottom w:val="none" w:sz="0" w:space="0" w:color="auto"/>
            <w:right w:val="none" w:sz="0" w:space="0" w:color="auto"/>
          </w:divBdr>
        </w:div>
        <w:div w:id="1515732397">
          <w:marLeft w:val="3326"/>
          <w:marRight w:val="0"/>
          <w:marTop w:val="0"/>
          <w:marBottom w:val="70"/>
          <w:divBdr>
            <w:top w:val="none" w:sz="0" w:space="0" w:color="auto"/>
            <w:left w:val="none" w:sz="0" w:space="0" w:color="auto"/>
            <w:bottom w:val="none" w:sz="0" w:space="0" w:color="auto"/>
            <w:right w:val="none" w:sz="0" w:space="0" w:color="auto"/>
          </w:divBdr>
        </w:div>
        <w:div w:id="1047295210">
          <w:marLeft w:val="3326"/>
          <w:marRight w:val="0"/>
          <w:marTop w:val="0"/>
          <w:marBottom w:val="70"/>
          <w:divBdr>
            <w:top w:val="none" w:sz="0" w:space="0" w:color="auto"/>
            <w:left w:val="none" w:sz="0" w:space="0" w:color="auto"/>
            <w:bottom w:val="none" w:sz="0" w:space="0" w:color="auto"/>
            <w:right w:val="none" w:sz="0" w:space="0" w:color="auto"/>
          </w:divBdr>
        </w:div>
        <w:div w:id="1548486797">
          <w:marLeft w:val="3326"/>
          <w:marRight w:val="0"/>
          <w:marTop w:val="0"/>
          <w:marBottom w:val="70"/>
          <w:divBdr>
            <w:top w:val="none" w:sz="0" w:space="0" w:color="auto"/>
            <w:left w:val="none" w:sz="0" w:space="0" w:color="auto"/>
            <w:bottom w:val="none" w:sz="0" w:space="0" w:color="auto"/>
            <w:right w:val="none" w:sz="0" w:space="0" w:color="auto"/>
          </w:divBdr>
        </w:div>
        <w:div w:id="109861948">
          <w:marLeft w:val="3326"/>
          <w:marRight w:val="0"/>
          <w:marTop w:val="0"/>
          <w:marBottom w:val="70"/>
          <w:divBdr>
            <w:top w:val="none" w:sz="0" w:space="0" w:color="auto"/>
            <w:left w:val="none" w:sz="0" w:space="0" w:color="auto"/>
            <w:bottom w:val="none" w:sz="0" w:space="0" w:color="auto"/>
            <w:right w:val="none" w:sz="0" w:space="0" w:color="auto"/>
          </w:divBdr>
        </w:div>
        <w:div w:id="60641753">
          <w:marLeft w:val="3326"/>
          <w:marRight w:val="0"/>
          <w:marTop w:val="0"/>
          <w:marBottom w:val="70"/>
          <w:divBdr>
            <w:top w:val="none" w:sz="0" w:space="0" w:color="auto"/>
            <w:left w:val="none" w:sz="0" w:space="0" w:color="auto"/>
            <w:bottom w:val="none" w:sz="0" w:space="0" w:color="auto"/>
            <w:right w:val="none" w:sz="0" w:space="0" w:color="auto"/>
          </w:divBdr>
        </w:div>
        <w:div w:id="401680377">
          <w:marLeft w:val="3326"/>
          <w:marRight w:val="0"/>
          <w:marTop w:val="0"/>
          <w:marBottom w:val="70"/>
          <w:divBdr>
            <w:top w:val="none" w:sz="0" w:space="0" w:color="auto"/>
            <w:left w:val="none" w:sz="0" w:space="0" w:color="auto"/>
            <w:bottom w:val="none" w:sz="0" w:space="0" w:color="auto"/>
            <w:right w:val="none" w:sz="0" w:space="0" w:color="auto"/>
          </w:divBdr>
        </w:div>
        <w:div w:id="74284052">
          <w:marLeft w:val="3326"/>
          <w:marRight w:val="0"/>
          <w:marTop w:val="0"/>
          <w:marBottom w:val="70"/>
          <w:divBdr>
            <w:top w:val="none" w:sz="0" w:space="0" w:color="auto"/>
            <w:left w:val="none" w:sz="0" w:space="0" w:color="auto"/>
            <w:bottom w:val="none" w:sz="0" w:space="0" w:color="auto"/>
            <w:right w:val="none" w:sz="0" w:space="0" w:color="auto"/>
          </w:divBdr>
        </w:div>
        <w:div w:id="685329776">
          <w:marLeft w:val="3326"/>
          <w:marRight w:val="0"/>
          <w:marTop w:val="0"/>
          <w:marBottom w:val="70"/>
          <w:divBdr>
            <w:top w:val="none" w:sz="0" w:space="0" w:color="auto"/>
            <w:left w:val="none" w:sz="0" w:space="0" w:color="auto"/>
            <w:bottom w:val="none" w:sz="0" w:space="0" w:color="auto"/>
            <w:right w:val="none" w:sz="0" w:space="0" w:color="auto"/>
          </w:divBdr>
        </w:div>
        <w:div w:id="1622686846">
          <w:marLeft w:val="3326"/>
          <w:marRight w:val="0"/>
          <w:marTop w:val="0"/>
          <w:marBottom w:val="70"/>
          <w:divBdr>
            <w:top w:val="none" w:sz="0" w:space="0" w:color="auto"/>
            <w:left w:val="none" w:sz="0" w:space="0" w:color="auto"/>
            <w:bottom w:val="none" w:sz="0" w:space="0" w:color="auto"/>
            <w:right w:val="none" w:sz="0" w:space="0" w:color="auto"/>
          </w:divBdr>
        </w:div>
        <w:div w:id="1126655445">
          <w:marLeft w:val="3326"/>
          <w:marRight w:val="0"/>
          <w:marTop w:val="0"/>
          <w:marBottom w:val="70"/>
          <w:divBdr>
            <w:top w:val="none" w:sz="0" w:space="0" w:color="auto"/>
            <w:left w:val="none" w:sz="0" w:space="0" w:color="auto"/>
            <w:bottom w:val="none" w:sz="0" w:space="0" w:color="auto"/>
            <w:right w:val="none" w:sz="0" w:space="0" w:color="auto"/>
          </w:divBdr>
        </w:div>
        <w:div w:id="1181355323">
          <w:marLeft w:val="3326"/>
          <w:marRight w:val="0"/>
          <w:marTop w:val="0"/>
          <w:marBottom w:val="70"/>
          <w:divBdr>
            <w:top w:val="none" w:sz="0" w:space="0" w:color="auto"/>
            <w:left w:val="none" w:sz="0" w:space="0" w:color="auto"/>
            <w:bottom w:val="none" w:sz="0" w:space="0" w:color="auto"/>
            <w:right w:val="none" w:sz="0" w:space="0" w:color="auto"/>
          </w:divBdr>
        </w:div>
        <w:div w:id="603997909">
          <w:marLeft w:val="3326"/>
          <w:marRight w:val="0"/>
          <w:marTop w:val="0"/>
          <w:marBottom w:val="70"/>
          <w:divBdr>
            <w:top w:val="none" w:sz="0" w:space="0" w:color="auto"/>
            <w:left w:val="none" w:sz="0" w:space="0" w:color="auto"/>
            <w:bottom w:val="none" w:sz="0" w:space="0" w:color="auto"/>
            <w:right w:val="none" w:sz="0" w:space="0" w:color="auto"/>
          </w:divBdr>
        </w:div>
        <w:div w:id="1905022966">
          <w:marLeft w:val="3326"/>
          <w:marRight w:val="0"/>
          <w:marTop w:val="0"/>
          <w:marBottom w:val="70"/>
          <w:divBdr>
            <w:top w:val="none" w:sz="0" w:space="0" w:color="auto"/>
            <w:left w:val="none" w:sz="0" w:space="0" w:color="auto"/>
            <w:bottom w:val="none" w:sz="0" w:space="0" w:color="auto"/>
            <w:right w:val="none" w:sz="0" w:space="0" w:color="auto"/>
          </w:divBdr>
        </w:div>
        <w:div w:id="413016696">
          <w:marLeft w:val="3326"/>
          <w:marRight w:val="0"/>
          <w:marTop w:val="0"/>
          <w:marBottom w:val="70"/>
          <w:divBdr>
            <w:top w:val="none" w:sz="0" w:space="0" w:color="auto"/>
            <w:left w:val="none" w:sz="0" w:space="0" w:color="auto"/>
            <w:bottom w:val="none" w:sz="0" w:space="0" w:color="auto"/>
            <w:right w:val="none" w:sz="0" w:space="0" w:color="auto"/>
          </w:divBdr>
        </w:div>
        <w:div w:id="1588998507">
          <w:marLeft w:val="3326"/>
          <w:marRight w:val="0"/>
          <w:marTop w:val="0"/>
          <w:marBottom w:val="70"/>
          <w:divBdr>
            <w:top w:val="none" w:sz="0" w:space="0" w:color="auto"/>
            <w:left w:val="none" w:sz="0" w:space="0" w:color="auto"/>
            <w:bottom w:val="none" w:sz="0" w:space="0" w:color="auto"/>
            <w:right w:val="none" w:sz="0" w:space="0" w:color="auto"/>
          </w:divBdr>
        </w:div>
        <w:div w:id="2059477811">
          <w:marLeft w:val="3330"/>
          <w:marRight w:val="0"/>
          <w:marTop w:val="0"/>
          <w:marBottom w:val="80"/>
          <w:divBdr>
            <w:top w:val="none" w:sz="0" w:space="0" w:color="auto"/>
            <w:left w:val="none" w:sz="0" w:space="0" w:color="auto"/>
            <w:bottom w:val="none" w:sz="0" w:space="0" w:color="auto"/>
            <w:right w:val="none" w:sz="0" w:space="0" w:color="auto"/>
          </w:divBdr>
        </w:div>
        <w:div w:id="2119176684">
          <w:marLeft w:val="3330"/>
          <w:marRight w:val="0"/>
          <w:marTop w:val="0"/>
          <w:marBottom w:val="80"/>
          <w:divBdr>
            <w:top w:val="none" w:sz="0" w:space="0" w:color="auto"/>
            <w:left w:val="none" w:sz="0" w:space="0" w:color="auto"/>
            <w:bottom w:val="none" w:sz="0" w:space="0" w:color="auto"/>
            <w:right w:val="none" w:sz="0" w:space="0" w:color="auto"/>
          </w:divBdr>
        </w:div>
        <w:div w:id="512454644">
          <w:marLeft w:val="3330"/>
          <w:marRight w:val="0"/>
          <w:marTop w:val="0"/>
          <w:marBottom w:val="80"/>
          <w:divBdr>
            <w:top w:val="none" w:sz="0" w:space="0" w:color="auto"/>
            <w:left w:val="none" w:sz="0" w:space="0" w:color="auto"/>
            <w:bottom w:val="none" w:sz="0" w:space="0" w:color="auto"/>
            <w:right w:val="none" w:sz="0" w:space="0" w:color="auto"/>
          </w:divBdr>
        </w:div>
        <w:div w:id="2074112048">
          <w:marLeft w:val="3330"/>
          <w:marRight w:val="0"/>
          <w:marTop w:val="0"/>
          <w:marBottom w:val="80"/>
          <w:divBdr>
            <w:top w:val="none" w:sz="0" w:space="0" w:color="auto"/>
            <w:left w:val="none" w:sz="0" w:space="0" w:color="auto"/>
            <w:bottom w:val="none" w:sz="0" w:space="0" w:color="auto"/>
            <w:right w:val="none" w:sz="0" w:space="0" w:color="auto"/>
          </w:divBdr>
        </w:div>
        <w:div w:id="449082464">
          <w:marLeft w:val="3330"/>
          <w:marRight w:val="0"/>
          <w:marTop w:val="0"/>
          <w:marBottom w:val="80"/>
          <w:divBdr>
            <w:top w:val="none" w:sz="0" w:space="0" w:color="auto"/>
            <w:left w:val="none" w:sz="0" w:space="0" w:color="auto"/>
            <w:bottom w:val="none" w:sz="0" w:space="0" w:color="auto"/>
            <w:right w:val="none" w:sz="0" w:space="0" w:color="auto"/>
          </w:divBdr>
        </w:div>
        <w:div w:id="767459265">
          <w:marLeft w:val="3330"/>
          <w:marRight w:val="0"/>
          <w:marTop w:val="0"/>
          <w:marBottom w:val="80"/>
          <w:divBdr>
            <w:top w:val="none" w:sz="0" w:space="0" w:color="auto"/>
            <w:left w:val="none" w:sz="0" w:space="0" w:color="auto"/>
            <w:bottom w:val="none" w:sz="0" w:space="0" w:color="auto"/>
            <w:right w:val="none" w:sz="0" w:space="0" w:color="auto"/>
          </w:divBdr>
        </w:div>
        <w:div w:id="714886252">
          <w:marLeft w:val="3330"/>
          <w:marRight w:val="0"/>
          <w:marTop w:val="0"/>
          <w:marBottom w:val="80"/>
          <w:divBdr>
            <w:top w:val="none" w:sz="0" w:space="0" w:color="auto"/>
            <w:left w:val="none" w:sz="0" w:space="0" w:color="auto"/>
            <w:bottom w:val="none" w:sz="0" w:space="0" w:color="auto"/>
            <w:right w:val="none" w:sz="0" w:space="0" w:color="auto"/>
          </w:divBdr>
        </w:div>
        <w:div w:id="1917857351">
          <w:marLeft w:val="3330"/>
          <w:marRight w:val="0"/>
          <w:marTop w:val="0"/>
          <w:marBottom w:val="80"/>
          <w:divBdr>
            <w:top w:val="none" w:sz="0" w:space="0" w:color="auto"/>
            <w:left w:val="none" w:sz="0" w:space="0" w:color="auto"/>
            <w:bottom w:val="none" w:sz="0" w:space="0" w:color="auto"/>
            <w:right w:val="none" w:sz="0" w:space="0" w:color="auto"/>
          </w:divBdr>
        </w:div>
        <w:div w:id="1903175412">
          <w:marLeft w:val="3330"/>
          <w:marRight w:val="0"/>
          <w:marTop w:val="0"/>
          <w:marBottom w:val="80"/>
          <w:divBdr>
            <w:top w:val="none" w:sz="0" w:space="0" w:color="auto"/>
            <w:left w:val="none" w:sz="0" w:space="0" w:color="auto"/>
            <w:bottom w:val="none" w:sz="0" w:space="0" w:color="auto"/>
            <w:right w:val="none" w:sz="0" w:space="0" w:color="auto"/>
          </w:divBdr>
        </w:div>
        <w:div w:id="1714424691">
          <w:marLeft w:val="3330"/>
          <w:marRight w:val="0"/>
          <w:marTop w:val="0"/>
          <w:marBottom w:val="80"/>
          <w:divBdr>
            <w:top w:val="none" w:sz="0" w:space="0" w:color="auto"/>
            <w:left w:val="none" w:sz="0" w:space="0" w:color="auto"/>
            <w:bottom w:val="none" w:sz="0" w:space="0" w:color="auto"/>
            <w:right w:val="none" w:sz="0" w:space="0" w:color="auto"/>
          </w:divBdr>
        </w:div>
        <w:div w:id="992487360">
          <w:marLeft w:val="3330"/>
          <w:marRight w:val="0"/>
          <w:marTop w:val="0"/>
          <w:marBottom w:val="80"/>
          <w:divBdr>
            <w:top w:val="none" w:sz="0" w:space="0" w:color="auto"/>
            <w:left w:val="none" w:sz="0" w:space="0" w:color="auto"/>
            <w:bottom w:val="none" w:sz="0" w:space="0" w:color="auto"/>
            <w:right w:val="none" w:sz="0" w:space="0" w:color="auto"/>
          </w:divBdr>
        </w:div>
        <w:div w:id="234433322">
          <w:marLeft w:val="3330"/>
          <w:marRight w:val="0"/>
          <w:marTop w:val="0"/>
          <w:marBottom w:val="80"/>
          <w:divBdr>
            <w:top w:val="none" w:sz="0" w:space="0" w:color="auto"/>
            <w:left w:val="none" w:sz="0" w:space="0" w:color="auto"/>
            <w:bottom w:val="none" w:sz="0" w:space="0" w:color="auto"/>
            <w:right w:val="none" w:sz="0" w:space="0" w:color="auto"/>
          </w:divBdr>
        </w:div>
        <w:div w:id="192036223">
          <w:marLeft w:val="3326"/>
          <w:marRight w:val="0"/>
          <w:marTop w:val="0"/>
          <w:marBottom w:val="80"/>
          <w:divBdr>
            <w:top w:val="none" w:sz="0" w:space="0" w:color="auto"/>
            <w:left w:val="none" w:sz="0" w:space="0" w:color="auto"/>
            <w:bottom w:val="none" w:sz="0" w:space="0" w:color="auto"/>
            <w:right w:val="none" w:sz="0" w:space="0" w:color="auto"/>
          </w:divBdr>
        </w:div>
        <w:div w:id="1080565888">
          <w:marLeft w:val="3326"/>
          <w:marRight w:val="0"/>
          <w:marTop w:val="0"/>
          <w:marBottom w:val="80"/>
          <w:divBdr>
            <w:top w:val="none" w:sz="0" w:space="0" w:color="auto"/>
            <w:left w:val="none" w:sz="0" w:space="0" w:color="auto"/>
            <w:bottom w:val="none" w:sz="0" w:space="0" w:color="auto"/>
            <w:right w:val="none" w:sz="0" w:space="0" w:color="auto"/>
          </w:divBdr>
        </w:div>
        <w:div w:id="1815878080">
          <w:marLeft w:val="3326"/>
          <w:marRight w:val="0"/>
          <w:marTop w:val="0"/>
          <w:marBottom w:val="80"/>
          <w:divBdr>
            <w:top w:val="none" w:sz="0" w:space="0" w:color="auto"/>
            <w:left w:val="none" w:sz="0" w:space="0" w:color="auto"/>
            <w:bottom w:val="none" w:sz="0" w:space="0" w:color="auto"/>
            <w:right w:val="none" w:sz="0" w:space="0" w:color="auto"/>
          </w:divBdr>
        </w:div>
        <w:div w:id="1657220653">
          <w:marLeft w:val="3326"/>
          <w:marRight w:val="0"/>
          <w:marTop w:val="0"/>
          <w:marBottom w:val="80"/>
          <w:divBdr>
            <w:top w:val="none" w:sz="0" w:space="0" w:color="auto"/>
            <w:left w:val="none" w:sz="0" w:space="0" w:color="auto"/>
            <w:bottom w:val="none" w:sz="0" w:space="0" w:color="auto"/>
            <w:right w:val="none" w:sz="0" w:space="0" w:color="auto"/>
          </w:divBdr>
        </w:div>
        <w:div w:id="234513676">
          <w:marLeft w:val="3326"/>
          <w:marRight w:val="0"/>
          <w:marTop w:val="0"/>
          <w:marBottom w:val="80"/>
          <w:divBdr>
            <w:top w:val="none" w:sz="0" w:space="0" w:color="auto"/>
            <w:left w:val="none" w:sz="0" w:space="0" w:color="auto"/>
            <w:bottom w:val="none" w:sz="0" w:space="0" w:color="auto"/>
            <w:right w:val="none" w:sz="0" w:space="0" w:color="auto"/>
          </w:divBdr>
        </w:div>
        <w:div w:id="375739898">
          <w:marLeft w:val="3326"/>
          <w:marRight w:val="0"/>
          <w:marTop w:val="0"/>
          <w:marBottom w:val="80"/>
          <w:divBdr>
            <w:top w:val="none" w:sz="0" w:space="0" w:color="auto"/>
            <w:left w:val="none" w:sz="0" w:space="0" w:color="auto"/>
            <w:bottom w:val="none" w:sz="0" w:space="0" w:color="auto"/>
            <w:right w:val="none" w:sz="0" w:space="0" w:color="auto"/>
          </w:divBdr>
        </w:div>
        <w:div w:id="1956864247">
          <w:marLeft w:val="3326"/>
          <w:marRight w:val="0"/>
          <w:marTop w:val="0"/>
          <w:marBottom w:val="80"/>
          <w:divBdr>
            <w:top w:val="none" w:sz="0" w:space="0" w:color="auto"/>
            <w:left w:val="none" w:sz="0" w:space="0" w:color="auto"/>
            <w:bottom w:val="none" w:sz="0" w:space="0" w:color="auto"/>
            <w:right w:val="none" w:sz="0" w:space="0" w:color="auto"/>
          </w:divBdr>
        </w:div>
        <w:div w:id="2025285324">
          <w:marLeft w:val="3330"/>
          <w:marRight w:val="0"/>
          <w:marTop w:val="0"/>
          <w:marBottom w:val="80"/>
          <w:divBdr>
            <w:top w:val="none" w:sz="0" w:space="0" w:color="auto"/>
            <w:left w:val="none" w:sz="0" w:space="0" w:color="auto"/>
            <w:bottom w:val="none" w:sz="0" w:space="0" w:color="auto"/>
            <w:right w:val="none" w:sz="0" w:space="0" w:color="auto"/>
          </w:divBdr>
        </w:div>
        <w:div w:id="1235314689">
          <w:marLeft w:val="3330"/>
          <w:marRight w:val="0"/>
          <w:marTop w:val="0"/>
          <w:marBottom w:val="80"/>
          <w:divBdr>
            <w:top w:val="none" w:sz="0" w:space="0" w:color="auto"/>
            <w:left w:val="none" w:sz="0" w:space="0" w:color="auto"/>
            <w:bottom w:val="none" w:sz="0" w:space="0" w:color="auto"/>
            <w:right w:val="none" w:sz="0" w:space="0" w:color="auto"/>
          </w:divBdr>
        </w:div>
        <w:div w:id="640967277">
          <w:marLeft w:val="3330"/>
          <w:marRight w:val="0"/>
          <w:marTop w:val="0"/>
          <w:marBottom w:val="80"/>
          <w:divBdr>
            <w:top w:val="none" w:sz="0" w:space="0" w:color="auto"/>
            <w:left w:val="none" w:sz="0" w:space="0" w:color="auto"/>
            <w:bottom w:val="none" w:sz="0" w:space="0" w:color="auto"/>
            <w:right w:val="none" w:sz="0" w:space="0" w:color="auto"/>
          </w:divBdr>
        </w:div>
        <w:div w:id="620109326">
          <w:marLeft w:val="3330"/>
          <w:marRight w:val="0"/>
          <w:marTop w:val="0"/>
          <w:marBottom w:val="80"/>
          <w:divBdr>
            <w:top w:val="none" w:sz="0" w:space="0" w:color="auto"/>
            <w:left w:val="none" w:sz="0" w:space="0" w:color="auto"/>
            <w:bottom w:val="none" w:sz="0" w:space="0" w:color="auto"/>
            <w:right w:val="none" w:sz="0" w:space="0" w:color="auto"/>
          </w:divBdr>
        </w:div>
        <w:div w:id="448089383">
          <w:marLeft w:val="3330"/>
          <w:marRight w:val="0"/>
          <w:marTop w:val="0"/>
          <w:marBottom w:val="80"/>
          <w:divBdr>
            <w:top w:val="none" w:sz="0" w:space="0" w:color="auto"/>
            <w:left w:val="none" w:sz="0" w:space="0" w:color="auto"/>
            <w:bottom w:val="none" w:sz="0" w:space="0" w:color="auto"/>
            <w:right w:val="none" w:sz="0" w:space="0" w:color="auto"/>
          </w:divBdr>
        </w:div>
        <w:div w:id="2080789156">
          <w:marLeft w:val="3330"/>
          <w:marRight w:val="0"/>
          <w:marTop w:val="0"/>
          <w:marBottom w:val="80"/>
          <w:divBdr>
            <w:top w:val="none" w:sz="0" w:space="0" w:color="auto"/>
            <w:left w:val="none" w:sz="0" w:space="0" w:color="auto"/>
            <w:bottom w:val="none" w:sz="0" w:space="0" w:color="auto"/>
            <w:right w:val="none" w:sz="0" w:space="0" w:color="auto"/>
          </w:divBdr>
        </w:div>
        <w:div w:id="2096440413">
          <w:marLeft w:val="3330"/>
          <w:marRight w:val="0"/>
          <w:marTop w:val="0"/>
          <w:marBottom w:val="80"/>
          <w:divBdr>
            <w:top w:val="none" w:sz="0" w:space="0" w:color="auto"/>
            <w:left w:val="none" w:sz="0" w:space="0" w:color="auto"/>
            <w:bottom w:val="none" w:sz="0" w:space="0" w:color="auto"/>
            <w:right w:val="none" w:sz="0" w:space="0" w:color="auto"/>
          </w:divBdr>
        </w:div>
        <w:div w:id="225723106">
          <w:marLeft w:val="3330"/>
          <w:marRight w:val="0"/>
          <w:marTop w:val="0"/>
          <w:marBottom w:val="80"/>
          <w:divBdr>
            <w:top w:val="none" w:sz="0" w:space="0" w:color="auto"/>
            <w:left w:val="none" w:sz="0" w:space="0" w:color="auto"/>
            <w:bottom w:val="none" w:sz="0" w:space="0" w:color="auto"/>
            <w:right w:val="none" w:sz="0" w:space="0" w:color="auto"/>
          </w:divBdr>
        </w:div>
        <w:div w:id="1752384429">
          <w:marLeft w:val="3330"/>
          <w:marRight w:val="0"/>
          <w:marTop w:val="0"/>
          <w:marBottom w:val="80"/>
          <w:divBdr>
            <w:top w:val="none" w:sz="0" w:space="0" w:color="auto"/>
            <w:left w:val="none" w:sz="0" w:space="0" w:color="auto"/>
            <w:bottom w:val="none" w:sz="0" w:space="0" w:color="auto"/>
            <w:right w:val="none" w:sz="0" w:space="0" w:color="auto"/>
          </w:divBdr>
        </w:div>
        <w:div w:id="1548486914">
          <w:marLeft w:val="3330"/>
          <w:marRight w:val="0"/>
          <w:marTop w:val="0"/>
          <w:marBottom w:val="80"/>
          <w:divBdr>
            <w:top w:val="none" w:sz="0" w:space="0" w:color="auto"/>
            <w:left w:val="none" w:sz="0" w:space="0" w:color="auto"/>
            <w:bottom w:val="none" w:sz="0" w:space="0" w:color="auto"/>
            <w:right w:val="none" w:sz="0" w:space="0" w:color="auto"/>
          </w:divBdr>
        </w:div>
        <w:div w:id="275258844">
          <w:marLeft w:val="3330"/>
          <w:marRight w:val="0"/>
          <w:marTop w:val="0"/>
          <w:marBottom w:val="80"/>
          <w:divBdr>
            <w:top w:val="none" w:sz="0" w:space="0" w:color="auto"/>
            <w:left w:val="none" w:sz="0" w:space="0" w:color="auto"/>
            <w:bottom w:val="none" w:sz="0" w:space="0" w:color="auto"/>
            <w:right w:val="none" w:sz="0" w:space="0" w:color="auto"/>
          </w:divBdr>
        </w:div>
        <w:div w:id="122386504">
          <w:marLeft w:val="3330"/>
          <w:marRight w:val="0"/>
          <w:marTop w:val="0"/>
          <w:marBottom w:val="80"/>
          <w:divBdr>
            <w:top w:val="none" w:sz="0" w:space="0" w:color="auto"/>
            <w:left w:val="none" w:sz="0" w:space="0" w:color="auto"/>
            <w:bottom w:val="none" w:sz="0" w:space="0" w:color="auto"/>
            <w:right w:val="none" w:sz="0" w:space="0" w:color="auto"/>
          </w:divBdr>
        </w:div>
        <w:div w:id="9793711">
          <w:marLeft w:val="3330"/>
          <w:marRight w:val="0"/>
          <w:marTop w:val="0"/>
          <w:marBottom w:val="80"/>
          <w:divBdr>
            <w:top w:val="none" w:sz="0" w:space="0" w:color="auto"/>
            <w:left w:val="none" w:sz="0" w:space="0" w:color="auto"/>
            <w:bottom w:val="none" w:sz="0" w:space="0" w:color="auto"/>
            <w:right w:val="none" w:sz="0" w:space="0" w:color="auto"/>
          </w:divBdr>
        </w:div>
        <w:div w:id="100491574">
          <w:marLeft w:val="3330"/>
          <w:marRight w:val="0"/>
          <w:marTop w:val="0"/>
          <w:marBottom w:val="80"/>
          <w:divBdr>
            <w:top w:val="none" w:sz="0" w:space="0" w:color="auto"/>
            <w:left w:val="none" w:sz="0" w:space="0" w:color="auto"/>
            <w:bottom w:val="none" w:sz="0" w:space="0" w:color="auto"/>
            <w:right w:val="none" w:sz="0" w:space="0" w:color="auto"/>
          </w:divBdr>
        </w:div>
        <w:div w:id="147134130">
          <w:marLeft w:val="3330"/>
          <w:marRight w:val="0"/>
          <w:marTop w:val="0"/>
          <w:marBottom w:val="80"/>
          <w:divBdr>
            <w:top w:val="none" w:sz="0" w:space="0" w:color="auto"/>
            <w:left w:val="none" w:sz="0" w:space="0" w:color="auto"/>
            <w:bottom w:val="none" w:sz="0" w:space="0" w:color="auto"/>
            <w:right w:val="none" w:sz="0" w:space="0" w:color="auto"/>
          </w:divBdr>
        </w:div>
        <w:div w:id="1239443611">
          <w:marLeft w:val="3330"/>
          <w:marRight w:val="0"/>
          <w:marTop w:val="0"/>
          <w:marBottom w:val="80"/>
          <w:divBdr>
            <w:top w:val="none" w:sz="0" w:space="0" w:color="auto"/>
            <w:left w:val="none" w:sz="0" w:space="0" w:color="auto"/>
            <w:bottom w:val="none" w:sz="0" w:space="0" w:color="auto"/>
            <w:right w:val="none" w:sz="0" w:space="0" w:color="auto"/>
          </w:divBdr>
        </w:div>
        <w:div w:id="537813213">
          <w:marLeft w:val="3330"/>
          <w:marRight w:val="0"/>
          <w:marTop w:val="0"/>
          <w:marBottom w:val="80"/>
          <w:divBdr>
            <w:top w:val="none" w:sz="0" w:space="0" w:color="auto"/>
            <w:left w:val="none" w:sz="0" w:space="0" w:color="auto"/>
            <w:bottom w:val="none" w:sz="0" w:space="0" w:color="auto"/>
            <w:right w:val="none" w:sz="0" w:space="0" w:color="auto"/>
          </w:divBdr>
        </w:div>
        <w:div w:id="411239000">
          <w:marLeft w:val="3330"/>
          <w:marRight w:val="0"/>
          <w:marTop w:val="0"/>
          <w:marBottom w:val="80"/>
          <w:divBdr>
            <w:top w:val="none" w:sz="0" w:space="0" w:color="auto"/>
            <w:left w:val="none" w:sz="0" w:space="0" w:color="auto"/>
            <w:bottom w:val="none" w:sz="0" w:space="0" w:color="auto"/>
            <w:right w:val="none" w:sz="0" w:space="0" w:color="auto"/>
          </w:divBdr>
        </w:div>
        <w:div w:id="2107000740">
          <w:marLeft w:val="3326"/>
          <w:marRight w:val="0"/>
          <w:marTop w:val="0"/>
          <w:marBottom w:val="80"/>
          <w:divBdr>
            <w:top w:val="none" w:sz="0" w:space="0" w:color="auto"/>
            <w:left w:val="none" w:sz="0" w:space="0" w:color="auto"/>
            <w:bottom w:val="none" w:sz="0" w:space="0" w:color="auto"/>
            <w:right w:val="none" w:sz="0" w:space="0" w:color="auto"/>
          </w:divBdr>
        </w:div>
        <w:div w:id="65761456">
          <w:marLeft w:val="3326"/>
          <w:marRight w:val="0"/>
          <w:marTop w:val="0"/>
          <w:marBottom w:val="80"/>
          <w:divBdr>
            <w:top w:val="none" w:sz="0" w:space="0" w:color="auto"/>
            <w:left w:val="none" w:sz="0" w:space="0" w:color="auto"/>
            <w:bottom w:val="none" w:sz="0" w:space="0" w:color="auto"/>
            <w:right w:val="none" w:sz="0" w:space="0" w:color="auto"/>
          </w:divBdr>
        </w:div>
        <w:div w:id="1213038481">
          <w:marLeft w:val="3326"/>
          <w:marRight w:val="0"/>
          <w:marTop w:val="0"/>
          <w:marBottom w:val="80"/>
          <w:divBdr>
            <w:top w:val="none" w:sz="0" w:space="0" w:color="auto"/>
            <w:left w:val="none" w:sz="0" w:space="0" w:color="auto"/>
            <w:bottom w:val="none" w:sz="0" w:space="0" w:color="auto"/>
            <w:right w:val="none" w:sz="0" w:space="0" w:color="auto"/>
          </w:divBdr>
        </w:div>
        <w:div w:id="502428389">
          <w:marLeft w:val="3326"/>
          <w:marRight w:val="0"/>
          <w:marTop w:val="0"/>
          <w:marBottom w:val="80"/>
          <w:divBdr>
            <w:top w:val="none" w:sz="0" w:space="0" w:color="auto"/>
            <w:left w:val="none" w:sz="0" w:space="0" w:color="auto"/>
            <w:bottom w:val="none" w:sz="0" w:space="0" w:color="auto"/>
            <w:right w:val="none" w:sz="0" w:space="0" w:color="auto"/>
          </w:divBdr>
        </w:div>
        <w:div w:id="1745058732">
          <w:marLeft w:val="3326"/>
          <w:marRight w:val="0"/>
          <w:marTop w:val="0"/>
          <w:marBottom w:val="80"/>
          <w:divBdr>
            <w:top w:val="none" w:sz="0" w:space="0" w:color="auto"/>
            <w:left w:val="none" w:sz="0" w:space="0" w:color="auto"/>
            <w:bottom w:val="none" w:sz="0" w:space="0" w:color="auto"/>
            <w:right w:val="none" w:sz="0" w:space="0" w:color="auto"/>
          </w:divBdr>
        </w:div>
        <w:div w:id="597367653">
          <w:marLeft w:val="3326"/>
          <w:marRight w:val="0"/>
          <w:marTop w:val="0"/>
          <w:marBottom w:val="80"/>
          <w:divBdr>
            <w:top w:val="none" w:sz="0" w:space="0" w:color="auto"/>
            <w:left w:val="none" w:sz="0" w:space="0" w:color="auto"/>
            <w:bottom w:val="none" w:sz="0" w:space="0" w:color="auto"/>
            <w:right w:val="none" w:sz="0" w:space="0" w:color="auto"/>
          </w:divBdr>
        </w:div>
        <w:div w:id="1880430801">
          <w:marLeft w:val="3326"/>
          <w:marRight w:val="0"/>
          <w:marTop w:val="0"/>
          <w:marBottom w:val="80"/>
          <w:divBdr>
            <w:top w:val="none" w:sz="0" w:space="0" w:color="auto"/>
            <w:left w:val="none" w:sz="0" w:space="0" w:color="auto"/>
            <w:bottom w:val="none" w:sz="0" w:space="0" w:color="auto"/>
            <w:right w:val="none" w:sz="0" w:space="0" w:color="auto"/>
          </w:divBdr>
        </w:div>
        <w:div w:id="337007159">
          <w:marLeft w:val="3326"/>
          <w:marRight w:val="0"/>
          <w:marTop w:val="0"/>
          <w:marBottom w:val="80"/>
          <w:divBdr>
            <w:top w:val="none" w:sz="0" w:space="0" w:color="auto"/>
            <w:left w:val="none" w:sz="0" w:space="0" w:color="auto"/>
            <w:bottom w:val="none" w:sz="0" w:space="0" w:color="auto"/>
            <w:right w:val="none" w:sz="0" w:space="0" w:color="auto"/>
          </w:divBdr>
        </w:div>
        <w:div w:id="461701234">
          <w:marLeft w:val="3326"/>
          <w:marRight w:val="0"/>
          <w:marTop w:val="0"/>
          <w:marBottom w:val="80"/>
          <w:divBdr>
            <w:top w:val="none" w:sz="0" w:space="0" w:color="auto"/>
            <w:left w:val="none" w:sz="0" w:space="0" w:color="auto"/>
            <w:bottom w:val="none" w:sz="0" w:space="0" w:color="auto"/>
            <w:right w:val="none" w:sz="0" w:space="0" w:color="auto"/>
          </w:divBdr>
        </w:div>
        <w:div w:id="426123752">
          <w:marLeft w:val="3326"/>
          <w:marRight w:val="0"/>
          <w:marTop w:val="0"/>
          <w:marBottom w:val="80"/>
          <w:divBdr>
            <w:top w:val="none" w:sz="0" w:space="0" w:color="auto"/>
            <w:left w:val="none" w:sz="0" w:space="0" w:color="auto"/>
            <w:bottom w:val="none" w:sz="0" w:space="0" w:color="auto"/>
            <w:right w:val="none" w:sz="0" w:space="0" w:color="auto"/>
          </w:divBdr>
        </w:div>
        <w:div w:id="1568033525">
          <w:marLeft w:val="3326"/>
          <w:marRight w:val="0"/>
          <w:marTop w:val="0"/>
          <w:marBottom w:val="80"/>
          <w:divBdr>
            <w:top w:val="none" w:sz="0" w:space="0" w:color="auto"/>
            <w:left w:val="none" w:sz="0" w:space="0" w:color="auto"/>
            <w:bottom w:val="none" w:sz="0" w:space="0" w:color="auto"/>
            <w:right w:val="none" w:sz="0" w:space="0" w:color="auto"/>
          </w:divBdr>
        </w:div>
        <w:div w:id="610402374">
          <w:marLeft w:val="3326"/>
          <w:marRight w:val="0"/>
          <w:marTop w:val="0"/>
          <w:marBottom w:val="80"/>
          <w:divBdr>
            <w:top w:val="none" w:sz="0" w:space="0" w:color="auto"/>
            <w:left w:val="none" w:sz="0" w:space="0" w:color="auto"/>
            <w:bottom w:val="none" w:sz="0" w:space="0" w:color="auto"/>
            <w:right w:val="none" w:sz="0" w:space="0" w:color="auto"/>
          </w:divBdr>
        </w:div>
        <w:div w:id="358237857">
          <w:marLeft w:val="3326"/>
          <w:marRight w:val="0"/>
          <w:marTop w:val="0"/>
          <w:marBottom w:val="80"/>
          <w:divBdr>
            <w:top w:val="none" w:sz="0" w:space="0" w:color="auto"/>
            <w:left w:val="none" w:sz="0" w:space="0" w:color="auto"/>
            <w:bottom w:val="none" w:sz="0" w:space="0" w:color="auto"/>
            <w:right w:val="none" w:sz="0" w:space="0" w:color="auto"/>
          </w:divBdr>
        </w:div>
        <w:div w:id="944964230">
          <w:marLeft w:val="3326"/>
          <w:marRight w:val="0"/>
          <w:marTop w:val="0"/>
          <w:marBottom w:val="80"/>
          <w:divBdr>
            <w:top w:val="none" w:sz="0" w:space="0" w:color="auto"/>
            <w:left w:val="none" w:sz="0" w:space="0" w:color="auto"/>
            <w:bottom w:val="none" w:sz="0" w:space="0" w:color="auto"/>
            <w:right w:val="none" w:sz="0" w:space="0" w:color="auto"/>
          </w:divBdr>
        </w:div>
        <w:div w:id="1270435584">
          <w:marLeft w:val="3326"/>
          <w:marRight w:val="0"/>
          <w:marTop w:val="0"/>
          <w:marBottom w:val="80"/>
          <w:divBdr>
            <w:top w:val="none" w:sz="0" w:space="0" w:color="auto"/>
            <w:left w:val="none" w:sz="0" w:space="0" w:color="auto"/>
            <w:bottom w:val="none" w:sz="0" w:space="0" w:color="auto"/>
            <w:right w:val="none" w:sz="0" w:space="0" w:color="auto"/>
          </w:divBdr>
        </w:div>
        <w:div w:id="1162086137">
          <w:marLeft w:val="3326"/>
          <w:marRight w:val="0"/>
          <w:marTop w:val="0"/>
          <w:marBottom w:val="80"/>
          <w:divBdr>
            <w:top w:val="none" w:sz="0" w:space="0" w:color="auto"/>
            <w:left w:val="none" w:sz="0" w:space="0" w:color="auto"/>
            <w:bottom w:val="none" w:sz="0" w:space="0" w:color="auto"/>
            <w:right w:val="none" w:sz="0" w:space="0" w:color="auto"/>
          </w:divBdr>
        </w:div>
        <w:div w:id="171729132">
          <w:marLeft w:val="3326"/>
          <w:marRight w:val="0"/>
          <w:marTop w:val="0"/>
          <w:marBottom w:val="80"/>
          <w:divBdr>
            <w:top w:val="none" w:sz="0" w:space="0" w:color="auto"/>
            <w:left w:val="none" w:sz="0" w:space="0" w:color="auto"/>
            <w:bottom w:val="none" w:sz="0" w:space="0" w:color="auto"/>
            <w:right w:val="none" w:sz="0" w:space="0" w:color="auto"/>
          </w:divBdr>
        </w:div>
        <w:div w:id="1757557654">
          <w:marLeft w:val="3326"/>
          <w:marRight w:val="0"/>
          <w:marTop w:val="0"/>
          <w:marBottom w:val="80"/>
          <w:divBdr>
            <w:top w:val="none" w:sz="0" w:space="0" w:color="auto"/>
            <w:left w:val="none" w:sz="0" w:space="0" w:color="auto"/>
            <w:bottom w:val="none" w:sz="0" w:space="0" w:color="auto"/>
            <w:right w:val="none" w:sz="0" w:space="0" w:color="auto"/>
          </w:divBdr>
        </w:div>
        <w:div w:id="382948301">
          <w:marLeft w:val="3326"/>
          <w:marRight w:val="0"/>
          <w:marTop w:val="0"/>
          <w:marBottom w:val="80"/>
          <w:divBdr>
            <w:top w:val="none" w:sz="0" w:space="0" w:color="auto"/>
            <w:left w:val="none" w:sz="0" w:space="0" w:color="auto"/>
            <w:bottom w:val="none" w:sz="0" w:space="0" w:color="auto"/>
            <w:right w:val="none" w:sz="0" w:space="0" w:color="auto"/>
          </w:divBdr>
        </w:div>
        <w:div w:id="281889508">
          <w:marLeft w:val="3326"/>
          <w:marRight w:val="0"/>
          <w:marTop w:val="0"/>
          <w:marBottom w:val="80"/>
          <w:divBdr>
            <w:top w:val="none" w:sz="0" w:space="0" w:color="auto"/>
            <w:left w:val="none" w:sz="0" w:space="0" w:color="auto"/>
            <w:bottom w:val="none" w:sz="0" w:space="0" w:color="auto"/>
            <w:right w:val="none" w:sz="0" w:space="0" w:color="auto"/>
          </w:divBdr>
        </w:div>
        <w:div w:id="421535733">
          <w:marLeft w:val="3326"/>
          <w:marRight w:val="0"/>
          <w:marTop w:val="0"/>
          <w:marBottom w:val="80"/>
          <w:divBdr>
            <w:top w:val="none" w:sz="0" w:space="0" w:color="auto"/>
            <w:left w:val="none" w:sz="0" w:space="0" w:color="auto"/>
            <w:bottom w:val="none" w:sz="0" w:space="0" w:color="auto"/>
            <w:right w:val="none" w:sz="0" w:space="0" w:color="auto"/>
          </w:divBdr>
        </w:div>
        <w:div w:id="314531385">
          <w:marLeft w:val="3326"/>
          <w:marRight w:val="0"/>
          <w:marTop w:val="0"/>
          <w:marBottom w:val="80"/>
          <w:divBdr>
            <w:top w:val="none" w:sz="0" w:space="0" w:color="auto"/>
            <w:left w:val="none" w:sz="0" w:space="0" w:color="auto"/>
            <w:bottom w:val="none" w:sz="0" w:space="0" w:color="auto"/>
            <w:right w:val="none" w:sz="0" w:space="0" w:color="auto"/>
          </w:divBdr>
        </w:div>
        <w:div w:id="1361736431">
          <w:marLeft w:val="3326"/>
          <w:marRight w:val="0"/>
          <w:marTop w:val="0"/>
          <w:marBottom w:val="80"/>
          <w:divBdr>
            <w:top w:val="none" w:sz="0" w:space="0" w:color="auto"/>
            <w:left w:val="none" w:sz="0" w:space="0" w:color="auto"/>
            <w:bottom w:val="none" w:sz="0" w:space="0" w:color="auto"/>
            <w:right w:val="none" w:sz="0" w:space="0" w:color="auto"/>
          </w:divBdr>
        </w:div>
        <w:div w:id="1947494490">
          <w:marLeft w:val="3326"/>
          <w:marRight w:val="0"/>
          <w:marTop w:val="0"/>
          <w:marBottom w:val="80"/>
          <w:divBdr>
            <w:top w:val="none" w:sz="0" w:space="0" w:color="auto"/>
            <w:left w:val="none" w:sz="0" w:space="0" w:color="auto"/>
            <w:bottom w:val="none" w:sz="0" w:space="0" w:color="auto"/>
            <w:right w:val="none" w:sz="0" w:space="0" w:color="auto"/>
          </w:divBdr>
        </w:div>
        <w:div w:id="1896815910">
          <w:marLeft w:val="3326"/>
          <w:marRight w:val="0"/>
          <w:marTop w:val="0"/>
          <w:marBottom w:val="80"/>
          <w:divBdr>
            <w:top w:val="none" w:sz="0" w:space="0" w:color="auto"/>
            <w:left w:val="none" w:sz="0" w:space="0" w:color="auto"/>
            <w:bottom w:val="none" w:sz="0" w:space="0" w:color="auto"/>
            <w:right w:val="none" w:sz="0" w:space="0" w:color="auto"/>
          </w:divBdr>
        </w:div>
        <w:div w:id="1496989324">
          <w:marLeft w:val="3326"/>
          <w:marRight w:val="0"/>
          <w:marTop w:val="0"/>
          <w:marBottom w:val="80"/>
          <w:divBdr>
            <w:top w:val="none" w:sz="0" w:space="0" w:color="auto"/>
            <w:left w:val="none" w:sz="0" w:space="0" w:color="auto"/>
            <w:bottom w:val="none" w:sz="0" w:space="0" w:color="auto"/>
            <w:right w:val="none" w:sz="0" w:space="0" w:color="auto"/>
          </w:divBdr>
        </w:div>
        <w:div w:id="310600435">
          <w:marLeft w:val="3326"/>
          <w:marRight w:val="0"/>
          <w:marTop w:val="0"/>
          <w:marBottom w:val="80"/>
          <w:divBdr>
            <w:top w:val="none" w:sz="0" w:space="0" w:color="auto"/>
            <w:left w:val="none" w:sz="0" w:space="0" w:color="auto"/>
            <w:bottom w:val="none" w:sz="0" w:space="0" w:color="auto"/>
            <w:right w:val="none" w:sz="0" w:space="0" w:color="auto"/>
          </w:divBdr>
        </w:div>
        <w:div w:id="418721765">
          <w:marLeft w:val="3326"/>
          <w:marRight w:val="0"/>
          <w:marTop w:val="0"/>
          <w:marBottom w:val="80"/>
          <w:divBdr>
            <w:top w:val="none" w:sz="0" w:space="0" w:color="auto"/>
            <w:left w:val="none" w:sz="0" w:space="0" w:color="auto"/>
            <w:bottom w:val="none" w:sz="0" w:space="0" w:color="auto"/>
            <w:right w:val="none" w:sz="0" w:space="0" w:color="auto"/>
          </w:divBdr>
        </w:div>
        <w:div w:id="1818640753">
          <w:marLeft w:val="3326"/>
          <w:marRight w:val="0"/>
          <w:marTop w:val="0"/>
          <w:marBottom w:val="80"/>
          <w:divBdr>
            <w:top w:val="none" w:sz="0" w:space="0" w:color="auto"/>
            <w:left w:val="none" w:sz="0" w:space="0" w:color="auto"/>
            <w:bottom w:val="none" w:sz="0" w:space="0" w:color="auto"/>
            <w:right w:val="none" w:sz="0" w:space="0" w:color="auto"/>
          </w:divBdr>
        </w:div>
        <w:div w:id="375739030">
          <w:marLeft w:val="3326"/>
          <w:marRight w:val="0"/>
          <w:marTop w:val="0"/>
          <w:marBottom w:val="80"/>
          <w:divBdr>
            <w:top w:val="none" w:sz="0" w:space="0" w:color="auto"/>
            <w:left w:val="none" w:sz="0" w:space="0" w:color="auto"/>
            <w:bottom w:val="none" w:sz="0" w:space="0" w:color="auto"/>
            <w:right w:val="none" w:sz="0" w:space="0" w:color="auto"/>
          </w:divBdr>
        </w:div>
        <w:div w:id="1388648535">
          <w:marLeft w:val="3326"/>
          <w:marRight w:val="0"/>
          <w:marTop w:val="0"/>
          <w:marBottom w:val="80"/>
          <w:divBdr>
            <w:top w:val="none" w:sz="0" w:space="0" w:color="auto"/>
            <w:left w:val="none" w:sz="0" w:space="0" w:color="auto"/>
            <w:bottom w:val="none" w:sz="0" w:space="0" w:color="auto"/>
            <w:right w:val="none" w:sz="0" w:space="0" w:color="auto"/>
          </w:divBdr>
        </w:div>
        <w:div w:id="1110709696">
          <w:marLeft w:val="3326"/>
          <w:marRight w:val="0"/>
          <w:marTop w:val="0"/>
          <w:marBottom w:val="80"/>
          <w:divBdr>
            <w:top w:val="none" w:sz="0" w:space="0" w:color="auto"/>
            <w:left w:val="none" w:sz="0" w:space="0" w:color="auto"/>
            <w:bottom w:val="none" w:sz="0" w:space="0" w:color="auto"/>
            <w:right w:val="none" w:sz="0" w:space="0" w:color="auto"/>
          </w:divBdr>
        </w:div>
        <w:div w:id="115300228">
          <w:marLeft w:val="3326"/>
          <w:marRight w:val="0"/>
          <w:marTop w:val="0"/>
          <w:marBottom w:val="80"/>
          <w:divBdr>
            <w:top w:val="none" w:sz="0" w:space="0" w:color="auto"/>
            <w:left w:val="none" w:sz="0" w:space="0" w:color="auto"/>
            <w:bottom w:val="none" w:sz="0" w:space="0" w:color="auto"/>
            <w:right w:val="none" w:sz="0" w:space="0" w:color="auto"/>
          </w:divBdr>
        </w:div>
        <w:div w:id="2066219379">
          <w:marLeft w:val="3326"/>
          <w:marRight w:val="0"/>
          <w:marTop w:val="0"/>
          <w:marBottom w:val="80"/>
          <w:divBdr>
            <w:top w:val="none" w:sz="0" w:space="0" w:color="auto"/>
            <w:left w:val="none" w:sz="0" w:space="0" w:color="auto"/>
            <w:bottom w:val="none" w:sz="0" w:space="0" w:color="auto"/>
            <w:right w:val="none" w:sz="0" w:space="0" w:color="auto"/>
          </w:divBdr>
        </w:div>
        <w:div w:id="422260977">
          <w:marLeft w:val="3326"/>
          <w:marRight w:val="0"/>
          <w:marTop w:val="0"/>
          <w:marBottom w:val="80"/>
          <w:divBdr>
            <w:top w:val="none" w:sz="0" w:space="0" w:color="auto"/>
            <w:left w:val="none" w:sz="0" w:space="0" w:color="auto"/>
            <w:bottom w:val="none" w:sz="0" w:space="0" w:color="auto"/>
            <w:right w:val="none" w:sz="0" w:space="0" w:color="auto"/>
          </w:divBdr>
        </w:div>
        <w:div w:id="902451787">
          <w:marLeft w:val="3326"/>
          <w:marRight w:val="0"/>
          <w:marTop w:val="0"/>
          <w:marBottom w:val="80"/>
          <w:divBdr>
            <w:top w:val="none" w:sz="0" w:space="0" w:color="auto"/>
            <w:left w:val="none" w:sz="0" w:space="0" w:color="auto"/>
            <w:bottom w:val="none" w:sz="0" w:space="0" w:color="auto"/>
            <w:right w:val="none" w:sz="0" w:space="0" w:color="auto"/>
          </w:divBdr>
        </w:div>
        <w:div w:id="586307216">
          <w:marLeft w:val="3326"/>
          <w:marRight w:val="0"/>
          <w:marTop w:val="0"/>
          <w:marBottom w:val="80"/>
          <w:divBdr>
            <w:top w:val="none" w:sz="0" w:space="0" w:color="auto"/>
            <w:left w:val="none" w:sz="0" w:space="0" w:color="auto"/>
            <w:bottom w:val="none" w:sz="0" w:space="0" w:color="auto"/>
            <w:right w:val="none" w:sz="0" w:space="0" w:color="auto"/>
          </w:divBdr>
        </w:div>
        <w:div w:id="1925525784">
          <w:marLeft w:val="3326"/>
          <w:marRight w:val="0"/>
          <w:marTop w:val="0"/>
          <w:marBottom w:val="80"/>
          <w:divBdr>
            <w:top w:val="none" w:sz="0" w:space="0" w:color="auto"/>
            <w:left w:val="none" w:sz="0" w:space="0" w:color="auto"/>
            <w:bottom w:val="none" w:sz="0" w:space="0" w:color="auto"/>
            <w:right w:val="none" w:sz="0" w:space="0" w:color="auto"/>
          </w:divBdr>
        </w:div>
        <w:div w:id="160433212">
          <w:marLeft w:val="3326"/>
          <w:marRight w:val="0"/>
          <w:marTop w:val="0"/>
          <w:marBottom w:val="80"/>
          <w:divBdr>
            <w:top w:val="none" w:sz="0" w:space="0" w:color="auto"/>
            <w:left w:val="none" w:sz="0" w:space="0" w:color="auto"/>
            <w:bottom w:val="none" w:sz="0" w:space="0" w:color="auto"/>
            <w:right w:val="none" w:sz="0" w:space="0" w:color="auto"/>
          </w:divBdr>
        </w:div>
        <w:div w:id="1998338061">
          <w:marLeft w:val="3326"/>
          <w:marRight w:val="0"/>
          <w:marTop w:val="0"/>
          <w:marBottom w:val="80"/>
          <w:divBdr>
            <w:top w:val="none" w:sz="0" w:space="0" w:color="auto"/>
            <w:left w:val="none" w:sz="0" w:space="0" w:color="auto"/>
            <w:bottom w:val="none" w:sz="0" w:space="0" w:color="auto"/>
            <w:right w:val="none" w:sz="0" w:space="0" w:color="auto"/>
          </w:divBdr>
        </w:div>
        <w:div w:id="1787848821">
          <w:marLeft w:val="3326"/>
          <w:marRight w:val="0"/>
          <w:marTop w:val="0"/>
          <w:marBottom w:val="80"/>
          <w:divBdr>
            <w:top w:val="none" w:sz="0" w:space="0" w:color="auto"/>
            <w:left w:val="none" w:sz="0" w:space="0" w:color="auto"/>
            <w:bottom w:val="none" w:sz="0" w:space="0" w:color="auto"/>
            <w:right w:val="none" w:sz="0" w:space="0" w:color="auto"/>
          </w:divBdr>
        </w:div>
        <w:div w:id="1845514719">
          <w:marLeft w:val="3326"/>
          <w:marRight w:val="0"/>
          <w:marTop w:val="0"/>
          <w:marBottom w:val="80"/>
          <w:divBdr>
            <w:top w:val="none" w:sz="0" w:space="0" w:color="auto"/>
            <w:left w:val="none" w:sz="0" w:space="0" w:color="auto"/>
            <w:bottom w:val="none" w:sz="0" w:space="0" w:color="auto"/>
            <w:right w:val="none" w:sz="0" w:space="0" w:color="auto"/>
          </w:divBdr>
        </w:div>
        <w:div w:id="1913277522">
          <w:marLeft w:val="3326"/>
          <w:marRight w:val="0"/>
          <w:marTop w:val="0"/>
          <w:marBottom w:val="80"/>
          <w:divBdr>
            <w:top w:val="none" w:sz="0" w:space="0" w:color="auto"/>
            <w:left w:val="none" w:sz="0" w:space="0" w:color="auto"/>
            <w:bottom w:val="none" w:sz="0" w:space="0" w:color="auto"/>
            <w:right w:val="none" w:sz="0" w:space="0" w:color="auto"/>
          </w:divBdr>
        </w:div>
        <w:div w:id="78870186">
          <w:marLeft w:val="3326"/>
          <w:marRight w:val="0"/>
          <w:marTop w:val="0"/>
          <w:marBottom w:val="80"/>
          <w:divBdr>
            <w:top w:val="none" w:sz="0" w:space="0" w:color="auto"/>
            <w:left w:val="none" w:sz="0" w:space="0" w:color="auto"/>
            <w:bottom w:val="none" w:sz="0" w:space="0" w:color="auto"/>
            <w:right w:val="none" w:sz="0" w:space="0" w:color="auto"/>
          </w:divBdr>
        </w:div>
        <w:div w:id="38211024">
          <w:marLeft w:val="3326"/>
          <w:marRight w:val="0"/>
          <w:marTop w:val="0"/>
          <w:marBottom w:val="80"/>
          <w:divBdr>
            <w:top w:val="none" w:sz="0" w:space="0" w:color="auto"/>
            <w:left w:val="none" w:sz="0" w:space="0" w:color="auto"/>
            <w:bottom w:val="none" w:sz="0" w:space="0" w:color="auto"/>
            <w:right w:val="none" w:sz="0" w:space="0" w:color="auto"/>
          </w:divBdr>
        </w:div>
        <w:div w:id="1805198795">
          <w:marLeft w:val="3326"/>
          <w:marRight w:val="0"/>
          <w:marTop w:val="0"/>
          <w:marBottom w:val="80"/>
          <w:divBdr>
            <w:top w:val="none" w:sz="0" w:space="0" w:color="auto"/>
            <w:left w:val="none" w:sz="0" w:space="0" w:color="auto"/>
            <w:bottom w:val="none" w:sz="0" w:space="0" w:color="auto"/>
            <w:right w:val="none" w:sz="0" w:space="0" w:color="auto"/>
          </w:divBdr>
        </w:div>
        <w:div w:id="1868912593">
          <w:marLeft w:val="3326"/>
          <w:marRight w:val="0"/>
          <w:marTop w:val="0"/>
          <w:marBottom w:val="80"/>
          <w:divBdr>
            <w:top w:val="none" w:sz="0" w:space="0" w:color="auto"/>
            <w:left w:val="none" w:sz="0" w:space="0" w:color="auto"/>
            <w:bottom w:val="none" w:sz="0" w:space="0" w:color="auto"/>
            <w:right w:val="none" w:sz="0" w:space="0" w:color="auto"/>
          </w:divBdr>
        </w:div>
        <w:div w:id="475605585">
          <w:marLeft w:val="3330"/>
          <w:marRight w:val="0"/>
          <w:marTop w:val="0"/>
          <w:marBottom w:val="80"/>
          <w:divBdr>
            <w:top w:val="none" w:sz="0" w:space="0" w:color="auto"/>
            <w:left w:val="none" w:sz="0" w:space="0" w:color="auto"/>
            <w:bottom w:val="none" w:sz="0" w:space="0" w:color="auto"/>
            <w:right w:val="none" w:sz="0" w:space="0" w:color="auto"/>
          </w:divBdr>
        </w:div>
        <w:div w:id="2133132308">
          <w:marLeft w:val="3330"/>
          <w:marRight w:val="0"/>
          <w:marTop w:val="0"/>
          <w:marBottom w:val="80"/>
          <w:divBdr>
            <w:top w:val="none" w:sz="0" w:space="0" w:color="auto"/>
            <w:left w:val="none" w:sz="0" w:space="0" w:color="auto"/>
            <w:bottom w:val="none" w:sz="0" w:space="0" w:color="auto"/>
            <w:right w:val="none" w:sz="0" w:space="0" w:color="auto"/>
          </w:divBdr>
        </w:div>
        <w:div w:id="1931623649">
          <w:marLeft w:val="3330"/>
          <w:marRight w:val="0"/>
          <w:marTop w:val="0"/>
          <w:marBottom w:val="80"/>
          <w:divBdr>
            <w:top w:val="none" w:sz="0" w:space="0" w:color="auto"/>
            <w:left w:val="none" w:sz="0" w:space="0" w:color="auto"/>
            <w:bottom w:val="none" w:sz="0" w:space="0" w:color="auto"/>
            <w:right w:val="none" w:sz="0" w:space="0" w:color="auto"/>
          </w:divBdr>
        </w:div>
        <w:div w:id="724647829">
          <w:marLeft w:val="3330"/>
          <w:marRight w:val="0"/>
          <w:marTop w:val="0"/>
          <w:marBottom w:val="80"/>
          <w:divBdr>
            <w:top w:val="none" w:sz="0" w:space="0" w:color="auto"/>
            <w:left w:val="none" w:sz="0" w:space="0" w:color="auto"/>
            <w:bottom w:val="none" w:sz="0" w:space="0" w:color="auto"/>
            <w:right w:val="none" w:sz="0" w:space="0" w:color="auto"/>
          </w:divBdr>
        </w:div>
        <w:div w:id="1070035075">
          <w:marLeft w:val="3330"/>
          <w:marRight w:val="0"/>
          <w:marTop w:val="0"/>
          <w:marBottom w:val="80"/>
          <w:divBdr>
            <w:top w:val="none" w:sz="0" w:space="0" w:color="auto"/>
            <w:left w:val="none" w:sz="0" w:space="0" w:color="auto"/>
            <w:bottom w:val="none" w:sz="0" w:space="0" w:color="auto"/>
            <w:right w:val="none" w:sz="0" w:space="0" w:color="auto"/>
          </w:divBdr>
        </w:div>
        <w:div w:id="1873837839">
          <w:marLeft w:val="3330"/>
          <w:marRight w:val="0"/>
          <w:marTop w:val="0"/>
          <w:marBottom w:val="80"/>
          <w:divBdr>
            <w:top w:val="none" w:sz="0" w:space="0" w:color="auto"/>
            <w:left w:val="none" w:sz="0" w:space="0" w:color="auto"/>
            <w:bottom w:val="none" w:sz="0" w:space="0" w:color="auto"/>
            <w:right w:val="none" w:sz="0" w:space="0" w:color="auto"/>
          </w:divBdr>
        </w:div>
        <w:div w:id="362902162">
          <w:marLeft w:val="3330"/>
          <w:marRight w:val="0"/>
          <w:marTop w:val="0"/>
          <w:marBottom w:val="80"/>
          <w:divBdr>
            <w:top w:val="none" w:sz="0" w:space="0" w:color="auto"/>
            <w:left w:val="none" w:sz="0" w:space="0" w:color="auto"/>
            <w:bottom w:val="none" w:sz="0" w:space="0" w:color="auto"/>
            <w:right w:val="none" w:sz="0" w:space="0" w:color="auto"/>
          </w:divBdr>
        </w:div>
        <w:div w:id="2130278812">
          <w:marLeft w:val="3330"/>
          <w:marRight w:val="0"/>
          <w:marTop w:val="0"/>
          <w:marBottom w:val="80"/>
          <w:divBdr>
            <w:top w:val="none" w:sz="0" w:space="0" w:color="auto"/>
            <w:left w:val="none" w:sz="0" w:space="0" w:color="auto"/>
            <w:bottom w:val="none" w:sz="0" w:space="0" w:color="auto"/>
            <w:right w:val="none" w:sz="0" w:space="0" w:color="auto"/>
          </w:divBdr>
        </w:div>
        <w:div w:id="3872924">
          <w:marLeft w:val="3330"/>
          <w:marRight w:val="0"/>
          <w:marTop w:val="0"/>
          <w:marBottom w:val="80"/>
          <w:divBdr>
            <w:top w:val="none" w:sz="0" w:space="0" w:color="auto"/>
            <w:left w:val="none" w:sz="0" w:space="0" w:color="auto"/>
            <w:bottom w:val="none" w:sz="0" w:space="0" w:color="auto"/>
            <w:right w:val="none" w:sz="0" w:space="0" w:color="auto"/>
          </w:divBdr>
        </w:div>
        <w:div w:id="672417203">
          <w:marLeft w:val="3330"/>
          <w:marRight w:val="0"/>
          <w:marTop w:val="0"/>
          <w:marBottom w:val="80"/>
          <w:divBdr>
            <w:top w:val="none" w:sz="0" w:space="0" w:color="auto"/>
            <w:left w:val="none" w:sz="0" w:space="0" w:color="auto"/>
            <w:bottom w:val="none" w:sz="0" w:space="0" w:color="auto"/>
            <w:right w:val="none" w:sz="0" w:space="0" w:color="auto"/>
          </w:divBdr>
        </w:div>
        <w:div w:id="238173824">
          <w:marLeft w:val="3330"/>
          <w:marRight w:val="0"/>
          <w:marTop w:val="0"/>
          <w:marBottom w:val="80"/>
          <w:divBdr>
            <w:top w:val="none" w:sz="0" w:space="0" w:color="auto"/>
            <w:left w:val="none" w:sz="0" w:space="0" w:color="auto"/>
            <w:bottom w:val="none" w:sz="0" w:space="0" w:color="auto"/>
            <w:right w:val="none" w:sz="0" w:space="0" w:color="auto"/>
          </w:divBdr>
        </w:div>
        <w:div w:id="1381783151">
          <w:marLeft w:val="3330"/>
          <w:marRight w:val="0"/>
          <w:marTop w:val="0"/>
          <w:marBottom w:val="80"/>
          <w:divBdr>
            <w:top w:val="none" w:sz="0" w:space="0" w:color="auto"/>
            <w:left w:val="none" w:sz="0" w:space="0" w:color="auto"/>
            <w:bottom w:val="none" w:sz="0" w:space="0" w:color="auto"/>
            <w:right w:val="none" w:sz="0" w:space="0" w:color="auto"/>
          </w:divBdr>
        </w:div>
        <w:div w:id="131137899">
          <w:marLeft w:val="3330"/>
          <w:marRight w:val="0"/>
          <w:marTop w:val="0"/>
          <w:marBottom w:val="80"/>
          <w:divBdr>
            <w:top w:val="none" w:sz="0" w:space="0" w:color="auto"/>
            <w:left w:val="none" w:sz="0" w:space="0" w:color="auto"/>
            <w:bottom w:val="none" w:sz="0" w:space="0" w:color="auto"/>
            <w:right w:val="none" w:sz="0" w:space="0" w:color="auto"/>
          </w:divBdr>
        </w:div>
        <w:div w:id="1611429588">
          <w:marLeft w:val="3330"/>
          <w:marRight w:val="0"/>
          <w:marTop w:val="0"/>
          <w:marBottom w:val="80"/>
          <w:divBdr>
            <w:top w:val="none" w:sz="0" w:space="0" w:color="auto"/>
            <w:left w:val="none" w:sz="0" w:space="0" w:color="auto"/>
            <w:bottom w:val="none" w:sz="0" w:space="0" w:color="auto"/>
            <w:right w:val="none" w:sz="0" w:space="0" w:color="auto"/>
          </w:divBdr>
        </w:div>
        <w:div w:id="1334793342">
          <w:marLeft w:val="3330"/>
          <w:marRight w:val="0"/>
          <w:marTop w:val="0"/>
          <w:marBottom w:val="80"/>
          <w:divBdr>
            <w:top w:val="none" w:sz="0" w:space="0" w:color="auto"/>
            <w:left w:val="none" w:sz="0" w:space="0" w:color="auto"/>
            <w:bottom w:val="none" w:sz="0" w:space="0" w:color="auto"/>
            <w:right w:val="none" w:sz="0" w:space="0" w:color="auto"/>
          </w:divBdr>
        </w:div>
        <w:div w:id="97145833">
          <w:marLeft w:val="3330"/>
          <w:marRight w:val="0"/>
          <w:marTop w:val="0"/>
          <w:marBottom w:val="80"/>
          <w:divBdr>
            <w:top w:val="none" w:sz="0" w:space="0" w:color="auto"/>
            <w:left w:val="none" w:sz="0" w:space="0" w:color="auto"/>
            <w:bottom w:val="none" w:sz="0" w:space="0" w:color="auto"/>
            <w:right w:val="none" w:sz="0" w:space="0" w:color="auto"/>
          </w:divBdr>
        </w:div>
        <w:div w:id="1037245085">
          <w:marLeft w:val="3330"/>
          <w:marRight w:val="0"/>
          <w:marTop w:val="0"/>
          <w:marBottom w:val="80"/>
          <w:divBdr>
            <w:top w:val="none" w:sz="0" w:space="0" w:color="auto"/>
            <w:left w:val="none" w:sz="0" w:space="0" w:color="auto"/>
            <w:bottom w:val="none" w:sz="0" w:space="0" w:color="auto"/>
            <w:right w:val="none" w:sz="0" w:space="0" w:color="auto"/>
          </w:divBdr>
        </w:div>
        <w:div w:id="4285819">
          <w:marLeft w:val="3330"/>
          <w:marRight w:val="0"/>
          <w:marTop w:val="0"/>
          <w:marBottom w:val="80"/>
          <w:divBdr>
            <w:top w:val="none" w:sz="0" w:space="0" w:color="auto"/>
            <w:left w:val="none" w:sz="0" w:space="0" w:color="auto"/>
            <w:bottom w:val="none" w:sz="0" w:space="0" w:color="auto"/>
            <w:right w:val="none" w:sz="0" w:space="0" w:color="auto"/>
          </w:divBdr>
        </w:div>
        <w:div w:id="1332491412">
          <w:marLeft w:val="3330"/>
          <w:marRight w:val="0"/>
          <w:marTop w:val="0"/>
          <w:marBottom w:val="80"/>
          <w:divBdr>
            <w:top w:val="none" w:sz="0" w:space="0" w:color="auto"/>
            <w:left w:val="none" w:sz="0" w:space="0" w:color="auto"/>
            <w:bottom w:val="none" w:sz="0" w:space="0" w:color="auto"/>
            <w:right w:val="none" w:sz="0" w:space="0" w:color="auto"/>
          </w:divBdr>
        </w:div>
        <w:div w:id="549272436">
          <w:marLeft w:val="3330"/>
          <w:marRight w:val="0"/>
          <w:marTop w:val="0"/>
          <w:marBottom w:val="80"/>
          <w:divBdr>
            <w:top w:val="none" w:sz="0" w:space="0" w:color="auto"/>
            <w:left w:val="none" w:sz="0" w:space="0" w:color="auto"/>
            <w:bottom w:val="none" w:sz="0" w:space="0" w:color="auto"/>
            <w:right w:val="none" w:sz="0" w:space="0" w:color="auto"/>
          </w:divBdr>
        </w:div>
        <w:div w:id="2109426173">
          <w:marLeft w:val="3330"/>
          <w:marRight w:val="0"/>
          <w:marTop w:val="0"/>
          <w:marBottom w:val="80"/>
          <w:divBdr>
            <w:top w:val="none" w:sz="0" w:space="0" w:color="auto"/>
            <w:left w:val="none" w:sz="0" w:space="0" w:color="auto"/>
            <w:bottom w:val="none" w:sz="0" w:space="0" w:color="auto"/>
            <w:right w:val="none" w:sz="0" w:space="0" w:color="auto"/>
          </w:divBdr>
        </w:div>
        <w:div w:id="95905474">
          <w:marLeft w:val="3330"/>
          <w:marRight w:val="0"/>
          <w:marTop w:val="0"/>
          <w:marBottom w:val="80"/>
          <w:divBdr>
            <w:top w:val="none" w:sz="0" w:space="0" w:color="auto"/>
            <w:left w:val="none" w:sz="0" w:space="0" w:color="auto"/>
            <w:bottom w:val="none" w:sz="0" w:space="0" w:color="auto"/>
            <w:right w:val="none" w:sz="0" w:space="0" w:color="auto"/>
          </w:divBdr>
        </w:div>
        <w:div w:id="1403874142">
          <w:marLeft w:val="3330"/>
          <w:marRight w:val="0"/>
          <w:marTop w:val="0"/>
          <w:marBottom w:val="80"/>
          <w:divBdr>
            <w:top w:val="none" w:sz="0" w:space="0" w:color="auto"/>
            <w:left w:val="none" w:sz="0" w:space="0" w:color="auto"/>
            <w:bottom w:val="none" w:sz="0" w:space="0" w:color="auto"/>
            <w:right w:val="none" w:sz="0" w:space="0" w:color="auto"/>
          </w:divBdr>
        </w:div>
        <w:div w:id="297035849">
          <w:marLeft w:val="3330"/>
          <w:marRight w:val="0"/>
          <w:marTop w:val="0"/>
          <w:marBottom w:val="80"/>
          <w:divBdr>
            <w:top w:val="none" w:sz="0" w:space="0" w:color="auto"/>
            <w:left w:val="none" w:sz="0" w:space="0" w:color="auto"/>
            <w:bottom w:val="none" w:sz="0" w:space="0" w:color="auto"/>
            <w:right w:val="none" w:sz="0" w:space="0" w:color="auto"/>
          </w:divBdr>
        </w:div>
        <w:div w:id="1631978360">
          <w:marLeft w:val="3330"/>
          <w:marRight w:val="0"/>
          <w:marTop w:val="0"/>
          <w:marBottom w:val="80"/>
          <w:divBdr>
            <w:top w:val="none" w:sz="0" w:space="0" w:color="auto"/>
            <w:left w:val="none" w:sz="0" w:space="0" w:color="auto"/>
            <w:bottom w:val="none" w:sz="0" w:space="0" w:color="auto"/>
            <w:right w:val="none" w:sz="0" w:space="0" w:color="auto"/>
          </w:divBdr>
        </w:div>
        <w:div w:id="686757792">
          <w:marLeft w:val="3330"/>
          <w:marRight w:val="0"/>
          <w:marTop w:val="0"/>
          <w:marBottom w:val="80"/>
          <w:divBdr>
            <w:top w:val="none" w:sz="0" w:space="0" w:color="auto"/>
            <w:left w:val="none" w:sz="0" w:space="0" w:color="auto"/>
            <w:bottom w:val="none" w:sz="0" w:space="0" w:color="auto"/>
            <w:right w:val="none" w:sz="0" w:space="0" w:color="auto"/>
          </w:divBdr>
        </w:div>
        <w:div w:id="1514997869">
          <w:marLeft w:val="3330"/>
          <w:marRight w:val="0"/>
          <w:marTop w:val="0"/>
          <w:marBottom w:val="80"/>
          <w:divBdr>
            <w:top w:val="none" w:sz="0" w:space="0" w:color="auto"/>
            <w:left w:val="none" w:sz="0" w:space="0" w:color="auto"/>
            <w:bottom w:val="none" w:sz="0" w:space="0" w:color="auto"/>
            <w:right w:val="none" w:sz="0" w:space="0" w:color="auto"/>
          </w:divBdr>
        </w:div>
        <w:div w:id="1222717660">
          <w:marLeft w:val="3330"/>
          <w:marRight w:val="0"/>
          <w:marTop w:val="0"/>
          <w:marBottom w:val="80"/>
          <w:divBdr>
            <w:top w:val="none" w:sz="0" w:space="0" w:color="auto"/>
            <w:left w:val="none" w:sz="0" w:space="0" w:color="auto"/>
            <w:bottom w:val="none" w:sz="0" w:space="0" w:color="auto"/>
            <w:right w:val="none" w:sz="0" w:space="0" w:color="auto"/>
          </w:divBdr>
        </w:div>
        <w:div w:id="1810122836">
          <w:marLeft w:val="3330"/>
          <w:marRight w:val="0"/>
          <w:marTop w:val="0"/>
          <w:marBottom w:val="80"/>
          <w:divBdr>
            <w:top w:val="none" w:sz="0" w:space="0" w:color="auto"/>
            <w:left w:val="none" w:sz="0" w:space="0" w:color="auto"/>
            <w:bottom w:val="none" w:sz="0" w:space="0" w:color="auto"/>
            <w:right w:val="none" w:sz="0" w:space="0" w:color="auto"/>
          </w:divBdr>
        </w:div>
        <w:div w:id="1534345413">
          <w:marLeft w:val="3330"/>
          <w:marRight w:val="0"/>
          <w:marTop w:val="0"/>
          <w:marBottom w:val="80"/>
          <w:divBdr>
            <w:top w:val="none" w:sz="0" w:space="0" w:color="auto"/>
            <w:left w:val="none" w:sz="0" w:space="0" w:color="auto"/>
            <w:bottom w:val="none" w:sz="0" w:space="0" w:color="auto"/>
            <w:right w:val="none" w:sz="0" w:space="0" w:color="auto"/>
          </w:divBdr>
        </w:div>
        <w:div w:id="1840732705">
          <w:marLeft w:val="3326"/>
          <w:marRight w:val="0"/>
          <w:marTop w:val="0"/>
          <w:marBottom w:val="80"/>
          <w:divBdr>
            <w:top w:val="none" w:sz="0" w:space="0" w:color="auto"/>
            <w:left w:val="none" w:sz="0" w:space="0" w:color="auto"/>
            <w:bottom w:val="none" w:sz="0" w:space="0" w:color="auto"/>
            <w:right w:val="none" w:sz="0" w:space="0" w:color="auto"/>
          </w:divBdr>
        </w:div>
        <w:div w:id="1224373002">
          <w:marLeft w:val="3326"/>
          <w:marRight w:val="0"/>
          <w:marTop w:val="0"/>
          <w:marBottom w:val="80"/>
          <w:divBdr>
            <w:top w:val="none" w:sz="0" w:space="0" w:color="auto"/>
            <w:left w:val="none" w:sz="0" w:space="0" w:color="auto"/>
            <w:bottom w:val="none" w:sz="0" w:space="0" w:color="auto"/>
            <w:right w:val="none" w:sz="0" w:space="0" w:color="auto"/>
          </w:divBdr>
        </w:div>
        <w:div w:id="1708794312">
          <w:marLeft w:val="3326"/>
          <w:marRight w:val="0"/>
          <w:marTop w:val="0"/>
          <w:marBottom w:val="80"/>
          <w:divBdr>
            <w:top w:val="none" w:sz="0" w:space="0" w:color="auto"/>
            <w:left w:val="none" w:sz="0" w:space="0" w:color="auto"/>
            <w:bottom w:val="none" w:sz="0" w:space="0" w:color="auto"/>
            <w:right w:val="none" w:sz="0" w:space="0" w:color="auto"/>
          </w:divBdr>
        </w:div>
        <w:div w:id="159588668">
          <w:marLeft w:val="3326"/>
          <w:marRight w:val="0"/>
          <w:marTop w:val="0"/>
          <w:marBottom w:val="80"/>
          <w:divBdr>
            <w:top w:val="none" w:sz="0" w:space="0" w:color="auto"/>
            <w:left w:val="none" w:sz="0" w:space="0" w:color="auto"/>
            <w:bottom w:val="none" w:sz="0" w:space="0" w:color="auto"/>
            <w:right w:val="none" w:sz="0" w:space="0" w:color="auto"/>
          </w:divBdr>
        </w:div>
        <w:div w:id="2095516999">
          <w:marLeft w:val="3326"/>
          <w:marRight w:val="0"/>
          <w:marTop w:val="0"/>
          <w:marBottom w:val="80"/>
          <w:divBdr>
            <w:top w:val="none" w:sz="0" w:space="0" w:color="auto"/>
            <w:left w:val="none" w:sz="0" w:space="0" w:color="auto"/>
            <w:bottom w:val="none" w:sz="0" w:space="0" w:color="auto"/>
            <w:right w:val="none" w:sz="0" w:space="0" w:color="auto"/>
          </w:divBdr>
        </w:div>
        <w:div w:id="1489857672">
          <w:marLeft w:val="3326"/>
          <w:marRight w:val="0"/>
          <w:marTop w:val="0"/>
          <w:marBottom w:val="80"/>
          <w:divBdr>
            <w:top w:val="none" w:sz="0" w:space="0" w:color="auto"/>
            <w:left w:val="none" w:sz="0" w:space="0" w:color="auto"/>
            <w:bottom w:val="none" w:sz="0" w:space="0" w:color="auto"/>
            <w:right w:val="none" w:sz="0" w:space="0" w:color="auto"/>
          </w:divBdr>
        </w:div>
        <w:div w:id="858740215">
          <w:marLeft w:val="3326"/>
          <w:marRight w:val="0"/>
          <w:marTop w:val="0"/>
          <w:marBottom w:val="80"/>
          <w:divBdr>
            <w:top w:val="none" w:sz="0" w:space="0" w:color="auto"/>
            <w:left w:val="none" w:sz="0" w:space="0" w:color="auto"/>
            <w:bottom w:val="none" w:sz="0" w:space="0" w:color="auto"/>
            <w:right w:val="none" w:sz="0" w:space="0" w:color="auto"/>
          </w:divBdr>
        </w:div>
        <w:div w:id="2059737901">
          <w:marLeft w:val="3326"/>
          <w:marRight w:val="0"/>
          <w:marTop w:val="0"/>
          <w:marBottom w:val="80"/>
          <w:divBdr>
            <w:top w:val="none" w:sz="0" w:space="0" w:color="auto"/>
            <w:left w:val="none" w:sz="0" w:space="0" w:color="auto"/>
            <w:bottom w:val="none" w:sz="0" w:space="0" w:color="auto"/>
            <w:right w:val="none" w:sz="0" w:space="0" w:color="auto"/>
          </w:divBdr>
        </w:div>
        <w:div w:id="269170040">
          <w:marLeft w:val="3326"/>
          <w:marRight w:val="0"/>
          <w:marTop w:val="0"/>
          <w:marBottom w:val="80"/>
          <w:divBdr>
            <w:top w:val="none" w:sz="0" w:space="0" w:color="auto"/>
            <w:left w:val="none" w:sz="0" w:space="0" w:color="auto"/>
            <w:bottom w:val="none" w:sz="0" w:space="0" w:color="auto"/>
            <w:right w:val="none" w:sz="0" w:space="0" w:color="auto"/>
          </w:divBdr>
        </w:div>
        <w:div w:id="1666665678">
          <w:marLeft w:val="3326"/>
          <w:marRight w:val="0"/>
          <w:marTop w:val="0"/>
          <w:marBottom w:val="80"/>
          <w:divBdr>
            <w:top w:val="none" w:sz="0" w:space="0" w:color="auto"/>
            <w:left w:val="none" w:sz="0" w:space="0" w:color="auto"/>
            <w:bottom w:val="none" w:sz="0" w:space="0" w:color="auto"/>
            <w:right w:val="none" w:sz="0" w:space="0" w:color="auto"/>
          </w:divBdr>
        </w:div>
        <w:div w:id="541985261">
          <w:marLeft w:val="3326"/>
          <w:marRight w:val="0"/>
          <w:marTop w:val="0"/>
          <w:marBottom w:val="80"/>
          <w:divBdr>
            <w:top w:val="none" w:sz="0" w:space="0" w:color="auto"/>
            <w:left w:val="none" w:sz="0" w:space="0" w:color="auto"/>
            <w:bottom w:val="none" w:sz="0" w:space="0" w:color="auto"/>
            <w:right w:val="none" w:sz="0" w:space="0" w:color="auto"/>
          </w:divBdr>
        </w:div>
        <w:div w:id="1203592336">
          <w:marLeft w:val="3326"/>
          <w:marRight w:val="0"/>
          <w:marTop w:val="0"/>
          <w:marBottom w:val="80"/>
          <w:divBdr>
            <w:top w:val="none" w:sz="0" w:space="0" w:color="auto"/>
            <w:left w:val="none" w:sz="0" w:space="0" w:color="auto"/>
            <w:bottom w:val="none" w:sz="0" w:space="0" w:color="auto"/>
            <w:right w:val="none" w:sz="0" w:space="0" w:color="auto"/>
          </w:divBdr>
        </w:div>
        <w:div w:id="564490121">
          <w:marLeft w:val="3326"/>
          <w:marRight w:val="0"/>
          <w:marTop w:val="0"/>
          <w:marBottom w:val="80"/>
          <w:divBdr>
            <w:top w:val="none" w:sz="0" w:space="0" w:color="auto"/>
            <w:left w:val="none" w:sz="0" w:space="0" w:color="auto"/>
            <w:bottom w:val="none" w:sz="0" w:space="0" w:color="auto"/>
            <w:right w:val="none" w:sz="0" w:space="0" w:color="auto"/>
          </w:divBdr>
        </w:div>
        <w:div w:id="236743323">
          <w:marLeft w:val="3326"/>
          <w:marRight w:val="0"/>
          <w:marTop w:val="0"/>
          <w:marBottom w:val="80"/>
          <w:divBdr>
            <w:top w:val="none" w:sz="0" w:space="0" w:color="auto"/>
            <w:left w:val="none" w:sz="0" w:space="0" w:color="auto"/>
            <w:bottom w:val="none" w:sz="0" w:space="0" w:color="auto"/>
            <w:right w:val="none" w:sz="0" w:space="0" w:color="auto"/>
          </w:divBdr>
        </w:div>
        <w:div w:id="1814447148">
          <w:marLeft w:val="3326"/>
          <w:marRight w:val="0"/>
          <w:marTop w:val="0"/>
          <w:marBottom w:val="80"/>
          <w:divBdr>
            <w:top w:val="none" w:sz="0" w:space="0" w:color="auto"/>
            <w:left w:val="none" w:sz="0" w:space="0" w:color="auto"/>
            <w:bottom w:val="none" w:sz="0" w:space="0" w:color="auto"/>
            <w:right w:val="none" w:sz="0" w:space="0" w:color="auto"/>
          </w:divBdr>
        </w:div>
        <w:div w:id="1614095159">
          <w:marLeft w:val="3326"/>
          <w:marRight w:val="0"/>
          <w:marTop w:val="0"/>
          <w:marBottom w:val="80"/>
          <w:divBdr>
            <w:top w:val="none" w:sz="0" w:space="0" w:color="auto"/>
            <w:left w:val="none" w:sz="0" w:space="0" w:color="auto"/>
            <w:bottom w:val="none" w:sz="0" w:space="0" w:color="auto"/>
            <w:right w:val="none" w:sz="0" w:space="0" w:color="auto"/>
          </w:divBdr>
        </w:div>
        <w:div w:id="2051027066">
          <w:marLeft w:val="3326"/>
          <w:marRight w:val="0"/>
          <w:marTop w:val="0"/>
          <w:marBottom w:val="80"/>
          <w:divBdr>
            <w:top w:val="none" w:sz="0" w:space="0" w:color="auto"/>
            <w:left w:val="none" w:sz="0" w:space="0" w:color="auto"/>
            <w:bottom w:val="none" w:sz="0" w:space="0" w:color="auto"/>
            <w:right w:val="none" w:sz="0" w:space="0" w:color="auto"/>
          </w:divBdr>
        </w:div>
        <w:div w:id="1254051852">
          <w:marLeft w:val="3326"/>
          <w:marRight w:val="0"/>
          <w:marTop w:val="0"/>
          <w:marBottom w:val="80"/>
          <w:divBdr>
            <w:top w:val="none" w:sz="0" w:space="0" w:color="auto"/>
            <w:left w:val="none" w:sz="0" w:space="0" w:color="auto"/>
            <w:bottom w:val="none" w:sz="0" w:space="0" w:color="auto"/>
            <w:right w:val="none" w:sz="0" w:space="0" w:color="auto"/>
          </w:divBdr>
        </w:div>
        <w:div w:id="1867252151">
          <w:marLeft w:val="3326"/>
          <w:marRight w:val="0"/>
          <w:marTop w:val="0"/>
          <w:marBottom w:val="80"/>
          <w:divBdr>
            <w:top w:val="none" w:sz="0" w:space="0" w:color="auto"/>
            <w:left w:val="none" w:sz="0" w:space="0" w:color="auto"/>
            <w:bottom w:val="none" w:sz="0" w:space="0" w:color="auto"/>
            <w:right w:val="none" w:sz="0" w:space="0" w:color="auto"/>
          </w:divBdr>
        </w:div>
        <w:div w:id="1424761595">
          <w:marLeft w:val="3326"/>
          <w:marRight w:val="0"/>
          <w:marTop w:val="0"/>
          <w:marBottom w:val="80"/>
          <w:divBdr>
            <w:top w:val="none" w:sz="0" w:space="0" w:color="auto"/>
            <w:left w:val="none" w:sz="0" w:space="0" w:color="auto"/>
            <w:bottom w:val="none" w:sz="0" w:space="0" w:color="auto"/>
            <w:right w:val="none" w:sz="0" w:space="0" w:color="auto"/>
          </w:divBdr>
        </w:div>
        <w:div w:id="287707304">
          <w:marLeft w:val="3326"/>
          <w:marRight w:val="0"/>
          <w:marTop w:val="0"/>
          <w:marBottom w:val="80"/>
          <w:divBdr>
            <w:top w:val="none" w:sz="0" w:space="0" w:color="auto"/>
            <w:left w:val="none" w:sz="0" w:space="0" w:color="auto"/>
            <w:bottom w:val="none" w:sz="0" w:space="0" w:color="auto"/>
            <w:right w:val="none" w:sz="0" w:space="0" w:color="auto"/>
          </w:divBdr>
        </w:div>
        <w:div w:id="268051764">
          <w:marLeft w:val="3326"/>
          <w:marRight w:val="0"/>
          <w:marTop w:val="0"/>
          <w:marBottom w:val="80"/>
          <w:divBdr>
            <w:top w:val="none" w:sz="0" w:space="0" w:color="auto"/>
            <w:left w:val="none" w:sz="0" w:space="0" w:color="auto"/>
            <w:bottom w:val="none" w:sz="0" w:space="0" w:color="auto"/>
            <w:right w:val="none" w:sz="0" w:space="0" w:color="auto"/>
          </w:divBdr>
        </w:div>
        <w:div w:id="1280648425">
          <w:marLeft w:val="3326"/>
          <w:marRight w:val="0"/>
          <w:marTop w:val="0"/>
          <w:marBottom w:val="80"/>
          <w:divBdr>
            <w:top w:val="none" w:sz="0" w:space="0" w:color="auto"/>
            <w:left w:val="none" w:sz="0" w:space="0" w:color="auto"/>
            <w:bottom w:val="none" w:sz="0" w:space="0" w:color="auto"/>
            <w:right w:val="none" w:sz="0" w:space="0" w:color="auto"/>
          </w:divBdr>
        </w:div>
        <w:div w:id="487333556">
          <w:marLeft w:val="3326"/>
          <w:marRight w:val="0"/>
          <w:marTop w:val="0"/>
          <w:marBottom w:val="80"/>
          <w:divBdr>
            <w:top w:val="none" w:sz="0" w:space="0" w:color="auto"/>
            <w:left w:val="none" w:sz="0" w:space="0" w:color="auto"/>
            <w:bottom w:val="none" w:sz="0" w:space="0" w:color="auto"/>
            <w:right w:val="none" w:sz="0" w:space="0" w:color="auto"/>
          </w:divBdr>
        </w:div>
        <w:div w:id="1572303480">
          <w:marLeft w:val="3326"/>
          <w:marRight w:val="0"/>
          <w:marTop w:val="0"/>
          <w:marBottom w:val="80"/>
          <w:divBdr>
            <w:top w:val="none" w:sz="0" w:space="0" w:color="auto"/>
            <w:left w:val="none" w:sz="0" w:space="0" w:color="auto"/>
            <w:bottom w:val="none" w:sz="0" w:space="0" w:color="auto"/>
            <w:right w:val="none" w:sz="0" w:space="0" w:color="auto"/>
          </w:divBdr>
        </w:div>
        <w:div w:id="287861241">
          <w:marLeft w:val="3326"/>
          <w:marRight w:val="0"/>
          <w:marTop w:val="0"/>
          <w:marBottom w:val="80"/>
          <w:divBdr>
            <w:top w:val="none" w:sz="0" w:space="0" w:color="auto"/>
            <w:left w:val="none" w:sz="0" w:space="0" w:color="auto"/>
            <w:bottom w:val="none" w:sz="0" w:space="0" w:color="auto"/>
            <w:right w:val="none" w:sz="0" w:space="0" w:color="auto"/>
          </w:divBdr>
        </w:div>
        <w:div w:id="511184529">
          <w:marLeft w:val="3326"/>
          <w:marRight w:val="0"/>
          <w:marTop w:val="0"/>
          <w:marBottom w:val="80"/>
          <w:divBdr>
            <w:top w:val="none" w:sz="0" w:space="0" w:color="auto"/>
            <w:left w:val="none" w:sz="0" w:space="0" w:color="auto"/>
            <w:bottom w:val="none" w:sz="0" w:space="0" w:color="auto"/>
            <w:right w:val="none" w:sz="0" w:space="0" w:color="auto"/>
          </w:divBdr>
        </w:div>
        <w:div w:id="1629892390">
          <w:marLeft w:val="3326"/>
          <w:marRight w:val="0"/>
          <w:marTop w:val="0"/>
          <w:marBottom w:val="80"/>
          <w:divBdr>
            <w:top w:val="none" w:sz="0" w:space="0" w:color="auto"/>
            <w:left w:val="none" w:sz="0" w:space="0" w:color="auto"/>
            <w:bottom w:val="none" w:sz="0" w:space="0" w:color="auto"/>
            <w:right w:val="none" w:sz="0" w:space="0" w:color="auto"/>
          </w:divBdr>
        </w:div>
        <w:div w:id="1804617789">
          <w:marLeft w:val="3326"/>
          <w:marRight w:val="0"/>
          <w:marTop w:val="0"/>
          <w:marBottom w:val="80"/>
          <w:divBdr>
            <w:top w:val="none" w:sz="0" w:space="0" w:color="auto"/>
            <w:left w:val="none" w:sz="0" w:space="0" w:color="auto"/>
            <w:bottom w:val="none" w:sz="0" w:space="0" w:color="auto"/>
            <w:right w:val="none" w:sz="0" w:space="0" w:color="auto"/>
          </w:divBdr>
        </w:div>
        <w:div w:id="1941402399">
          <w:marLeft w:val="3326"/>
          <w:marRight w:val="0"/>
          <w:marTop w:val="0"/>
          <w:marBottom w:val="80"/>
          <w:divBdr>
            <w:top w:val="none" w:sz="0" w:space="0" w:color="auto"/>
            <w:left w:val="none" w:sz="0" w:space="0" w:color="auto"/>
            <w:bottom w:val="none" w:sz="0" w:space="0" w:color="auto"/>
            <w:right w:val="none" w:sz="0" w:space="0" w:color="auto"/>
          </w:divBdr>
        </w:div>
        <w:div w:id="641085103">
          <w:marLeft w:val="3326"/>
          <w:marRight w:val="0"/>
          <w:marTop w:val="0"/>
          <w:marBottom w:val="80"/>
          <w:divBdr>
            <w:top w:val="none" w:sz="0" w:space="0" w:color="auto"/>
            <w:left w:val="none" w:sz="0" w:space="0" w:color="auto"/>
            <w:bottom w:val="none" w:sz="0" w:space="0" w:color="auto"/>
            <w:right w:val="none" w:sz="0" w:space="0" w:color="auto"/>
          </w:divBdr>
        </w:div>
        <w:div w:id="1952395482">
          <w:marLeft w:val="3326"/>
          <w:marRight w:val="0"/>
          <w:marTop w:val="0"/>
          <w:marBottom w:val="80"/>
          <w:divBdr>
            <w:top w:val="none" w:sz="0" w:space="0" w:color="auto"/>
            <w:left w:val="none" w:sz="0" w:space="0" w:color="auto"/>
            <w:bottom w:val="none" w:sz="0" w:space="0" w:color="auto"/>
            <w:right w:val="none" w:sz="0" w:space="0" w:color="auto"/>
          </w:divBdr>
        </w:div>
        <w:div w:id="804348757">
          <w:marLeft w:val="3326"/>
          <w:marRight w:val="0"/>
          <w:marTop w:val="0"/>
          <w:marBottom w:val="80"/>
          <w:divBdr>
            <w:top w:val="none" w:sz="0" w:space="0" w:color="auto"/>
            <w:left w:val="none" w:sz="0" w:space="0" w:color="auto"/>
            <w:bottom w:val="none" w:sz="0" w:space="0" w:color="auto"/>
            <w:right w:val="none" w:sz="0" w:space="0" w:color="auto"/>
          </w:divBdr>
        </w:div>
        <w:div w:id="1679189450">
          <w:marLeft w:val="3326"/>
          <w:marRight w:val="0"/>
          <w:marTop w:val="0"/>
          <w:marBottom w:val="80"/>
          <w:divBdr>
            <w:top w:val="none" w:sz="0" w:space="0" w:color="auto"/>
            <w:left w:val="none" w:sz="0" w:space="0" w:color="auto"/>
            <w:bottom w:val="none" w:sz="0" w:space="0" w:color="auto"/>
            <w:right w:val="none" w:sz="0" w:space="0" w:color="auto"/>
          </w:divBdr>
        </w:div>
        <w:div w:id="742332869">
          <w:marLeft w:val="3326"/>
          <w:marRight w:val="0"/>
          <w:marTop w:val="0"/>
          <w:marBottom w:val="80"/>
          <w:divBdr>
            <w:top w:val="none" w:sz="0" w:space="0" w:color="auto"/>
            <w:left w:val="none" w:sz="0" w:space="0" w:color="auto"/>
            <w:bottom w:val="none" w:sz="0" w:space="0" w:color="auto"/>
            <w:right w:val="none" w:sz="0" w:space="0" w:color="auto"/>
          </w:divBdr>
        </w:div>
        <w:div w:id="467555380">
          <w:marLeft w:val="3326"/>
          <w:marRight w:val="0"/>
          <w:marTop w:val="0"/>
          <w:marBottom w:val="80"/>
          <w:divBdr>
            <w:top w:val="none" w:sz="0" w:space="0" w:color="auto"/>
            <w:left w:val="none" w:sz="0" w:space="0" w:color="auto"/>
            <w:bottom w:val="none" w:sz="0" w:space="0" w:color="auto"/>
            <w:right w:val="none" w:sz="0" w:space="0" w:color="auto"/>
          </w:divBdr>
        </w:div>
        <w:div w:id="1897468586">
          <w:marLeft w:val="3326"/>
          <w:marRight w:val="0"/>
          <w:marTop w:val="0"/>
          <w:marBottom w:val="80"/>
          <w:divBdr>
            <w:top w:val="none" w:sz="0" w:space="0" w:color="auto"/>
            <w:left w:val="none" w:sz="0" w:space="0" w:color="auto"/>
            <w:bottom w:val="none" w:sz="0" w:space="0" w:color="auto"/>
            <w:right w:val="none" w:sz="0" w:space="0" w:color="auto"/>
          </w:divBdr>
        </w:div>
        <w:div w:id="440229710">
          <w:marLeft w:val="3326"/>
          <w:marRight w:val="0"/>
          <w:marTop w:val="0"/>
          <w:marBottom w:val="80"/>
          <w:divBdr>
            <w:top w:val="none" w:sz="0" w:space="0" w:color="auto"/>
            <w:left w:val="none" w:sz="0" w:space="0" w:color="auto"/>
            <w:bottom w:val="none" w:sz="0" w:space="0" w:color="auto"/>
            <w:right w:val="none" w:sz="0" w:space="0" w:color="auto"/>
          </w:divBdr>
        </w:div>
        <w:div w:id="1285162842">
          <w:marLeft w:val="3326"/>
          <w:marRight w:val="0"/>
          <w:marTop w:val="0"/>
          <w:marBottom w:val="80"/>
          <w:divBdr>
            <w:top w:val="none" w:sz="0" w:space="0" w:color="auto"/>
            <w:left w:val="none" w:sz="0" w:space="0" w:color="auto"/>
            <w:bottom w:val="none" w:sz="0" w:space="0" w:color="auto"/>
            <w:right w:val="none" w:sz="0" w:space="0" w:color="auto"/>
          </w:divBdr>
        </w:div>
        <w:div w:id="214393146">
          <w:marLeft w:val="3326"/>
          <w:marRight w:val="0"/>
          <w:marTop w:val="0"/>
          <w:marBottom w:val="80"/>
          <w:divBdr>
            <w:top w:val="none" w:sz="0" w:space="0" w:color="auto"/>
            <w:left w:val="none" w:sz="0" w:space="0" w:color="auto"/>
            <w:bottom w:val="none" w:sz="0" w:space="0" w:color="auto"/>
            <w:right w:val="none" w:sz="0" w:space="0" w:color="auto"/>
          </w:divBdr>
        </w:div>
        <w:div w:id="176164768">
          <w:marLeft w:val="3326"/>
          <w:marRight w:val="0"/>
          <w:marTop w:val="0"/>
          <w:marBottom w:val="80"/>
          <w:divBdr>
            <w:top w:val="none" w:sz="0" w:space="0" w:color="auto"/>
            <w:left w:val="none" w:sz="0" w:space="0" w:color="auto"/>
            <w:bottom w:val="none" w:sz="0" w:space="0" w:color="auto"/>
            <w:right w:val="none" w:sz="0" w:space="0" w:color="auto"/>
          </w:divBdr>
        </w:div>
        <w:div w:id="113646268">
          <w:marLeft w:val="3326"/>
          <w:marRight w:val="0"/>
          <w:marTop w:val="0"/>
          <w:marBottom w:val="80"/>
          <w:divBdr>
            <w:top w:val="none" w:sz="0" w:space="0" w:color="auto"/>
            <w:left w:val="none" w:sz="0" w:space="0" w:color="auto"/>
            <w:bottom w:val="none" w:sz="0" w:space="0" w:color="auto"/>
            <w:right w:val="none" w:sz="0" w:space="0" w:color="auto"/>
          </w:divBdr>
        </w:div>
        <w:div w:id="670304160">
          <w:marLeft w:val="3326"/>
          <w:marRight w:val="0"/>
          <w:marTop w:val="0"/>
          <w:marBottom w:val="80"/>
          <w:divBdr>
            <w:top w:val="none" w:sz="0" w:space="0" w:color="auto"/>
            <w:left w:val="none" w:sz="0" w:space="0" w:color="auto"/>
            <w:bottom w:val="none" w:sz="0" w:space="0" w:color="auto"/>
            <w:right w:val="none" w:sz="0" w:space="0" w:color="auto"/>
          </w:divBdr>
        </w:div>
        <w:div w:id="551692540">
          <w:marLeft w:val="3326"/>
          <w:marRight w:val="0"/>
          <w:marTop w:val="0"/>
          <w:marBottom w:val="80"/>
          <w:divBdr>
            <w:top w:val="none" w:sz="0" w:space="0" w:color="auto"/>
            <w:left w:val="none" w:sz="0" w:space="0" w:color="auto"/>
            <w:bottom w:val="none" w:sz="0" w:space="0" w:color="auto"/>
            <w:right w:val="none" w:sz="0" w:space="0" w:color="auto"/>
          </w:divBdr>
        </w:div>
        <w:div w:id="1718313801">
          <w:marLeft w:val="3326"/>
          <w:marRight w:val="0"/>
          <w:marTop w:val="0"/>
          <w:marBottom w:val="80"/>
          <w:divBdr>
            <w:top w:val="none" w:sz="0" w:space="0" w:color="auto"/>
            <w:left w:val="none" w:sz="0" w:space="0" w:color="auto"/>
            <w:bottom w:val="none" w:sz="0" w:space="0" w:color="auto"/>
            <w:right w:val="none" w:sz="0" w:space="0" w:color="auto"/>
          </w:divBdr>
        </w:div>
        <w:div w:id="67391393">
          <w:marLeft w:val="3326"/>
          <w:marRight w:val="0"/>
          <w:marTop w:val="0"/>
          <w:marBottom w:val="80"/>
          <w:divBdr>
            <w:top w:val="none" w:sz="0" w:space="0" w:color="auto"/>
            <w:left w:val="none" w:sz="0" w:space="0" w:color="auto"/>
            <w:bottom w:val="none" w:sz="0" w:space="0" w:color="auto"/>
            <w:right w:val="none" w:sz="0" w:space="0" w:color="auto"/>
          </w:divBdr>
        </w:div>
        <w:div w:id="2005277501">
          <w:marLeft w:val="3326"/>
          <w:marRight w:val="0"/>
          <w:marTop w:val="0"/>
          <w:marBottom w:val="80"/>
          <w:divBdr>
            <w:top w:val="none" w:sz="0" w:space="0" w:color="auto"/>
            <w:left w:val="none" w:sz="0" w:space="0" w:color="auto"/>
            <w:bottom w:val="none" w:sz="0" w:space="0" w:color="auto"/>
            <w:right w:val="none" w:sz="0" w:space="0" w:color="auto"/>
          </w:divBdr>
        </w:div>
        <w:div w:id="1994066198">
          <w:marLeft w:val="3326"/>
          <w:marRight w:val="0"/>
          <w:marTop w:val="0"/>
          <w:marBottom w:val="80"/>
          <w:divBdr>
            <w:top w:val="none" w:sz="0" w:space="0" w:color="auto"/>
            <w:left w:val="none" w:sz="0" w:space="0" w:color="auto"/>
            <w:bottom w:val="none" w:sz="0" w:space="0" w:color="auto"/>
            <w:right w:val="none" w:sz="0" w:space="0" w:color="auto"/>
          </w:divBdr>
        </w:div>
        <w:div w:id="756905879">
          <w:marLeft w:val="3326"/>
          <w:marRight w:val="0"/>
          <w:marTop w:val="0"/>
          <w:marBottom w:val="80"/>
          <w:divBdr>
            <w:top w:val="none" w:sz="0" w:space="0" w:color="auto"/>
            <w:left w:val="none" w:sz="0" w:space="0" w:color="auto"/>
            <w:bottom w:val="none" w:sz="0" w:space="0" w:color="auto"/>
            <w:right w:val="none" w:sz="0" w:space="0" w:color="auto"/>
          </w:divBdr>
        </w:div>
        <w:div w:id="333531936">
          <w:marLeft w:val="3326"/>
          <w:marRight w:val="0"/>
          <w:marTop w:val="0"/>
          <w:marBottom w:val="80"/>
          <w:divBdr>
            <w:top w:val="none" w:sz="0" w:space="0" w:color="auto"/>
            <w:left w:val="none" w:sz="0" w:space="0" w:color="auto"/>
            <w:bottom w:val="none" w:sz="0" w:space="0" w:color="auto"/>
            <w:right w:val="none" w:sz="0" w:space="0" w:color="auto"/>
          </w:divBdr>
        </w:div>
        <w:div w:id="552236705">
          <w:marLeft w:val="3326"/>
          <w:marRight w:val="0"/>
          <w:marTop w:val="0"/>
          <w:marBottom w:val="80"/>
          <w:divBdr>
            <w:top w:val="none" w:sz="0" w:space="0" w:color="auto"/>
            <w:left w:val="none" w:sz="0" w:space="0" w:color="auto"/>
            <w:bottom w:val="none" w:sz="0" w:space="0" w:color="auto"/>
            <w:right w:val="none" w:sz="0" w:space="0" w:color="auto"/>
          </w:divBdr>
        </w:div>
        <w:div w:id="789396856">
          <w:marLeft w:val="3326"/>
          <w:marRight w:val="0"/>
          <w:marTop w:val="0"/>
          <w:marBottom w:val="80"/>
          <w:divBdr>
            <w:top w:val="none" w:sz="0" w:space="0" w:color="auto"/>
            <w:left w:val="none" w:sz="0" w:space="0" w:color="auto"/>
            <w:bottom w:val="none" w:sz="0" w:space="0" w:color="auto"/>
            <w:right w:val="none" w:sz="0" w:space="0" w:color="auto"/>
          </w:divBdr>
        </w:div>
        <w:div w:id="997732695">
          <w:marLeft w:val="3326"/>
          <w:marRight w:val="0"/>
          <w:marTop w:val="0"/>
          <w:marBottom w:val="80"/>
          <w:divBdr>
            <w:top w:val="none" w:sz="0" w:space="0" w:color="auto"/>
            <w:left w:val="none" w:sz="0" w:space="0" w:color="auto"/>
            <w:bottom w:val="none" w:sz="0" w:space="0" w:color="auto"/>
            <w:right w:val="none" w:sz="0" w:space="0" w:color="auto"/>
          </w:divBdr>
        </w:div>
        <w:div w:id="1817332678">
          <w:marLeft w:val="3326"/>
          <w:marRight w:val="0"/>
          <w:marTop w:val="0"/>
          <w:marBottom w:val="80"/>
          <w:divBdr>
            <w:top w:val="none" w:sz="0" w:space="0" w:color="auto"/>
            <w:left w:val="none" w:sz="0" w:space="0" w:color="auto"/>
            <w:bottom w:val="none" w:sz="0" w:space="0" w:color="auto"/>
            <w:right w:val="none" w:sz="0" w:space="0" w:color="auto"/>
          </w:divBdr>
        </w:div>
        <w:div w:id="271402440">
          <w:marLeft w:val="3326"/>
          <w:marRight w:val="0"/>
          <w:marTop w:val="0"/>
          <w:marBottom w:val="80"/>
          <w:divBdr>
            <w:top w:val="none" w:sz="0" w:space="0" w:color="auto"/>
            <w:left w:val="none" w:sz="0" w:space="0" w:color="auto"/>
            <w:bottom w:val="none" w:sz="0" w:space="0" w:color="auto"/>
            <w:right w:val="none" w:sz="0" w:space="0" w:color="auto"/>
          </w:divBdr>
        </w:div>
        <w:div w:id="608198719">
          <w:marLeft w:val="3326"/>
          <w:marRight w:val="0"/>
          <w:marTop w:val="0"/>
          <w:marBottom w:val="80"/>
          <w:divBdr>
            <w:top w:val="none" w:sz="0" w:space="0" w:color="auto"/>
            <w:left w:val="none" w:sz="0" w:space="0" w:color="auto"/>
            <w:bottom w:val="none" w:sz="0" w:space="0" w:color="auto"/>
            <w:right w:val="none" w:sz="0" w:space="0" w:color="auto"/>
          </w:divBdr>
        </w:div>
        <w:div w:id="73357346">
          <w:marLeft w:val="3326"/>
          <w:marRight w:val="0"/>
          <w:marTop w:val="0"/>
          <w:marBottom w:val="80"/>
          <w:divBdr>
            <w:top w:val="none" w:sz="0" w:space="0" w:color="auto"/>
            <w:left w:val="none" w:sz="0" w:space="0" w:color="auto"/>
            <w:bottom w:val="none" w:sz="0" w:space="0" w:color="auto"/>
            <w:right w:val="none" w:sz="0" w:space="0" w:color="auto"/>
          </w:divBdr>
        </w:div>
        <w:div w:id="693773841">
          <w:marLeft w:val="3326"/>
          <w:marRight w:val="0"/>
          <w:marTop w:val="0"/>
          <w:marBottom w:val="80"/>
          <w:divBdr>
            <w:top w:val="none" w:sz="0" w:space="0" w:color="auto"/>
            <w:left w:val="none" w:sz="0" w:space="0" w:color="auto"/>
            <w:bottom w:val="none" w:sz="0" w:space="0" w:color="auto"/>
            <w:right w:val="none" w:sz="0" w:space="0" w:color="auto"/>
          </w:divBdr>
        </w:div>
        <w:div w:id="1742362632">
          <w:marLeft w:val="3326"/>
          <w:marRight w:val="0"/>
          <w:marTop w:val="0"/>
          <w:marBottom w:val="80"/>
          <w:divBdr>
            <w:top w:val="none" w:sz="0" w:space="0" w:color="auto"/>
            <w:left w:val="none" w:sz="0" w:space="0" w:color="auto"/>
            <w:bottom w:val="none" w:sz="0" w:space="0" w:color="auto"/>
            <w:right w:val="none" w:sz="0" w:space="0" w:color="auto"/>
          </w:divBdr>
        </w:div>
        <w:div w:id="1286812025">
          <w:marLeft w:val="3326"/>
          <w:marRight w:val="0"/>
          <w:marTop w:val="0"/>
          <w:marBottom w:val="80"/>
          <w:divBdr>
            <w:top w:val="none" w:sz="0" w:space="0" w:color="auto"/>
            <w:left w:val="none" w:sz="0" w:space="0" w:color="auto"/>
            <w:bottom w:val="none" w:sz="0" w:space="0" w:color="auto"/>
            <w:right w:val="none" w:sz="0" w:space="0" w:color="auto"/>
          </w:divBdr>
        </w:div>
        <w:div w:id="182404665">
          <w:marLeft w:val="3326"/>
          <w:marRight w:val="0"/>
          <w:marTop w:val="0"/>
          <w:marBottom w:val="80"/>
          <w:divBdr>
            <w:top w:val="none" w:sz="0" w:space="0" w:color="auto"/>
            <w:left w:val="none" w:sz="0" w:space="0" w:color="auto"/>
            <w:bottom w:val="none" w:sz="0" w:space="0" w:color="auto"/>
            <w:right w:val="none" w:sz="0" w:space="0" w:color="auto"/>
          </w:divBdr>
        </w:div>
        <w:div w:id="209877041">
          <w:marLeft w:val="3326"/>
          <w:marRight w:val="0"/>
          <w:marTop w:val="0"/>
          <w:marBottom w:val="80"/>
          <w:divBdr>
            <w:top w:val="none" w:sz="0" w:space="0" w:color="auto"/>
            <w:left w:val="none" w:sz="0" w:space="0" w:color="auto"/>
            <w:bottom w:val="none" w:sz="0" w:space="0" w:color="auto"/>
            <w:right w:val="none" w:sz="0" w:space="0" w:color="auto"/>
          </w:divBdr>
        </w:div>
        <w:div w:id="532157214">
          <w:marLeft w:val="3326"/>
          <w:marRight w:val="0"/>
          <w:marTop w:val="0"/>
          <w:marBottom w:val="80"/>
          <w:divBdr>
            <w:top w:val="none" w:sz="0" w:space="0" w:color="auto"/>
            <w:left w:val="none" w:sz="0" w:space="0" w:color="auto"/>
            <w:bottom w:val="none" w:sz="0" w:space="0" w:color="auto"/>
            <w:right w:val="none" w:sz="0" w:space="0" w:color="auto"/>
          </w:divBdr>
        </w:div>
        <w:div w:id="1717046624">
          <w:marLeft w:val="3326"/>
          <w:marRight w:val="0"/>
          <w:marTop w:val="0"/>
          <w:marBottom w:val="80"/>
          <w:divBdr>
            <w:top w:val="none" w:sz="0" w:space="0" w:color="auto"/>
            <w:left w:val="none" w:sz="0" w:space="0" w:color="auto"/>
            <w:bottom w:val="none" w:sz="0" w:space="0" w:color="auto"/>
            <w:right w:val="none" w:sz="0" w:space="0" w:color="auto"/>
          </w:divBdr>
        </w:div>
        <w:div w:id="687559285">
          <w:marLeft w:val="3326"/>
          <w:marRight w:val="0"/>
          <w:marTop w:val="0"/>
          <w:marBottom w:val="80"/>
          <w:divBdr>
            <w:top w:val="none" w:sz="0" w:space="0" w:color="auto"/>
            <w:left w:val="none" w:sz="0" w:space="0" w:color="auto"/>
            <w:bottom w:val="none" w:sz="0" w:space="0" w:color="auto"/>
            <w:right w:val="none" w:sz="0" w:space="0" w:color="auto"/>
          </w:divBdr>
        </w:div>
        <w:div w:id="1819494481">
          <w:marLeft w:val="3326"/>
          <w:marRight w:val="0"/>
          <w:marTop w:val="0"/>
          <w:marBottom w:val="80"/>
          <w:divBdr>
            <w:top w:val="none" w:sz="0" w:space="0" w:color="auto"/>
            <w:left w:val="none" w:sz="0" w:space="0" w:color="auto"/>
            <w:bottom w:val="none" w:sz="0" w:space="0" w:color="auto"/>
            <w:right w:val="none" w:sz="0" w:space="0" w:color="auto"/>
          </w:divBdr>
        </w:div>
        <w:div w:id="1582833177">
          <w:marLeft w:val="3326"/>
          <w:marRight w:val="0"/>
          <w:marTop w:val="0"/>
          <w:marBottom w:val="80"/>
          <w:divBdr>
            <w:top w:val="none" w:sz="0" w:space="0" w:color="auto"/>
            <w:left w:val="none" w:sz="0" w:space="0" w:color="auto"/>
            <w:bottom w:val="none" w:sz="0" w:space="0" w:color="auto"/>
            <w:right w:val="none" w:sz="0" w:space="0" w:color="auto"/>
          </w:divBdr>
        </w:div>
        <w:div w:id="983897829">
          <w:marLeft w:val="3326"/>
          <w:marRight w:val="0"/>
          <w:marTop w:val="0"/>
          <w:marBottom w:val="80"/>
          <w:divBdr>
            <w:top w:val="none" w:sz="0" w:space="0" w:color="auto"/>
            <w:left w:val="none" w:sz="0" w:space="0" w:color="auto"/>
            <w:bottom w:val="none" w:sz="0" w:space="0" w:color="auto"/>
            <w:right w:val="none" w:sz="0" w:space="0" w:color="auto"/>
          </w:divBdr>
        </w:div>
        <w:div w:id="1770269221">
          <w:marLeft w:val="3326"/>
          <w:marRight w:val="0"/>
          <w:marTop w:val="0"/>
          <w:marBottom w:val="80"/>
          <w:divBdr>
            <w:top w:val="none" w:sz="0" w:space="0" w:color="auto"/>
            <w:left w:val="none" w:sz="0" w:space="0" w:color="auto"/>
            <w:bottom w:val="none" w:sz="0" w:space="0" w:color="auto"/>
            <w:right w:val="none" w:sz="0" w:space="0" w:color="auto"/>
          </w:divBdr>
        </w:div>
        <w:div w:id="1342470610">
          <w:marLeft w:val="3326"/>
          <w:marRight w:val="0"/>
          <w:marTop w:val="0"/>
          <w:marBottom w:val="80"/>
          <w:divBdr>
            <w:top w:val="none" w:sz="0" w:space="0" w:color="auto"/>
            <w:left w:val="none" w:sz="0" w:space="0" w:color="auto"/>
            <w:bottom w:val="none" w:sz="0" w:space="0" w:color="auto"/>
            <w:right w:val="none" w:sz="0" w:space="0" w:color="auto"/>
          </w:divBdr>
        </w:div>
        <w:div w:id="333458120">
          <w:marLeft w:val="3326"/>
          <w:marRight w:val="0"/>
          <w:marTop w:val="0"/>
          <w:marBottom w:val="80"/>
          <w:divBdr>
            <w:top w:val="none" w:sz="0" w:space="0" w:color="auto"/>
            <w:left w:val="none" w:sz="0" w:space="0" w:color="auto"/>
            <w:bottom w:val="none" w:sz="0" w:space="0" w:color="auto"/>
            <w:right w:val="none" w:sz="0" w:space="0" w:color="auto"/>
          </w:divBdr>
        </w:div>
        <w:div w:id="1082798839">
          <w:marLeft w:val="3326"/>
          <w:marRight w:val="0"/>
          <w:marTop w:val="0"/>
          <w:marBottom w:val="80"/>
          <w:divBdr>
            <w:top w:val="none" w:sz="0" w:space="0" w:color="auto"/>
            <w:left w:val="none" w:sz="0" w:space="0" w:color="auto"/>
            <w:bottom w:val="none" w:sz="0" w:space="0" w:color="auto"/>
            <w:right w:val="none" w:sz="0" w:space="0" w:color="auto"/>
          </w:divBdr>
        </w:div>
        <w:div w:id="1077360100">
          <w:marLeft w:val="3326"/>
          <w:marRight w:val="0"/>
          <w:marTop w:val="0"/>
          <w:marBottom w:val="80"/>
          <w:divBdr>
            <w:top w:val="none" w:sz="0" w:space="0" w:color="auto"/>
            <w:left w:val="none" w:sz="0" w:space="0" w:color="auto"/>
            <w:bottom w:val="none" w:sz="0" w:space="0" w:color="auto"/>
            <w:right w:val="none" w:sz="0" w:space="0" w:color="auto"/>
          </w:divBdr>
        </w:div>
        <w:div w:id="145783572">
          <w:marLeft w:val="3326"/>
          <w:marRight w:val="0"/>
          <w:marTop w:val="0"/>
          <w:marBottom w:val="80"/>
          <w:divBdr>
            <w:top w:val="none" w:sz="0" w:space="0" w:color="auto"/>
            <w:left w:val="none" w:sz="0" w:space="0" w:color="auto"/>
            <w:bottom w:val="none" w:sz="0" w:space="0" w:color="auto"/>
            <w:right w:val="none" w:sz="0" w:space="0" w:color="auto"/>
          </w:divBdr>
        </w:div>
        <w:div w:id="1724331963">
          <w:marLeft w:val="3326"/>
          <w:marRight w:val="0"/>
          <w:marTop w:val="0"/>
          <w:marBottom w:val="80"/>
          <w:divBdr>
            <w:top w:val="none" w:sz="0" w:space="0" w:color="auto"/>
            <w:left w:val="none" w:sz="0" w:space="0" w:color="auto"/>
            <w:bottom w:val="none" w:sz="0" w:space="0" w:color="auto"/>
            <w:right w:val="none" w:sz="0" w:space="0" w:color="auto"/>
          </w:divBdr>
        </w:div>
        <w:div w:id="189531498">
          <w:marLeft w:val="3326"/>
          <w:marRight w:val="0"/>
          <w:marTop w:val="0"/>
          <w:marBottom w:val="80"/>
          <w:divBdr>
            <w:top w:val="none" w:sz="0" w:space="0" w:color="auto"/>
            <w:left w:val="none" w:sz="0" w:space="0" w:color="auto"/>
            <w:bottom w:val="none" w:sz="0" w:space="0" w:color="auto"/>
            <w:right w:val="none" w:sz="0" w:space="0" w:color="auto"/>
          </w:divBdr>
        </w:div>
        <w:div w:id="893859207">
          <w:marLeft w:val="3326"/>
          <w:marRight w:val="0"/>
          <w:marTop w:val="0"/>
          <w:marBottom w:val="80"/>
          <w:divBdr>
            <w:top w:val="none" w:sz="0" w:space="0" w:color="auto"/>
            <w:left w:val="none" w:sz="0" w:space="0" w:color="auto"/>
            <w:bottom w:val="none" w:sz="0" w:space="0" w:color="auto"/>
            <w:right w:val="none" w:sz="0" w:space="0" w:color="auto"/>
          </w:divBdr>
        </w:div>
        <w:div w:id="525363725">
          <w:marLeft w:val="3326"/>
          <w:marRight w:val="0"/>
          <w:marTop w:val="0"/>
          <w:marBottom w:val="80"/>
          <w:divBdr>
            <w:top w:val="none" w:sz="0" w:space="0" w:color="auto"/>
            <w:left w:val="none" w:sz="0" w:space="0" w:color="auto"/>
            <w:bottom w:val="none" w:sz="0" w:space="0" w:color="auto"/>
            <w:right w:val="none" w:sz="0" w:space="0" w:color="auto"/>
          </w:divBdr>
        </w:div>
        <w:div w:id="632518858">
          <w:marLeft w:val="3326"/>
          <w:marRight w:val="0"/>
          <w:marTop w:val="0"/>
          <w:marBottom w:val="80"/>
          <w:divBdr>
            <w:top w:val="none" w:sz="0" w:space="0" w:color="auto"/>
            <w:left w:val="none" w:sz="0" w:space="0" w:color="auto"/>
            <w:bottom w:val="none" w:sz="0" w:space="0" w:color="auto"/>
            <w:right w:val="none" w:sz="0" w:space="0" w:color="auto"/>
          </w:divBdr>
        </w:div>
        <w:div w:id="78601760">
          <w:marLeft w:val="3326"/>
          <w:marRight w:val="0"/>
          <w:marTop w:val="0"/>
          <w:marBottom w:val="80"/>
          <w:divBdr>
            <w:top w:val="none" w:sz="0" w:space="0" w:color="auto"/>
            <w:left w:val="none" w:sz="0" w:space="0" w:color="auto"/>
            <w:bottom w:val="none" w:sz="0" w:space="0" w:color="auto"/>
            <w:right w:val="none" w:sz="0" w:space="0" w:color="auto"/>
          </w:divBdr>
        </w:div>
        <w:div w:id="566493752">
          <w:marLeft w:val="3326"/>
          <w:marRight w:val="0"/>
          <w:marTop w:val="0"/>
          <w:marBottom w:val="80"/>
          <w:divBdr>
            <w:top w:val="none" w:sz="0" w:space="0" w:color="auto"/>
            <w:left w:val="none" w:sz="0" w:space="0" w:color="auto"/>
            <w:bottom w:val="none" w:sz="0" w:space="0" w:color="auto"/>
            <w:right w:val="none" w:sz="0" w:space="0" w:color="auto"/>
          </w:divBdr>
        </w:div>
        <w:div w:id="702825832">
          <w:marLeft w:val="3326"/>
          <w:marRight w:val="0"/>
          <w:marTop w:val="0"/>
          <w:marBottom w:val="80"/>
          <w:divBdr>
            <w:top w:val="none" w:sz="0" w:space="0" w:color="auto"/>
            <w:left w:val="none" w:sz="0" w:space="0" w:color="auto"/>
            <w:bottom w:val="none" w:sz="0" w:space="0" w:color="auto"/>
            <w:right w:val="none" w:sz="0" w:space="0" w:color="auto"/>
          </w:divBdr>
        </w:div>
        <w:div w:id="956330307">
          <w:marLeft w:val="3326"/>
          <w:marRight w:val="0"/>
          <w:marTop w:val="0"/>
          <w:marBottom w:val="80"/>
          <w:divBdr>
            <w:top w:val="none" w:sz="0" w:space="0" w:color="auto"/>
            <w:left w:val="none" w:sz="0" w:space="0" w:color="auto"/>
            <w:bottom w:val="none" w:sz="0" w:space="0" w:color="auto"/>
            <w:right w:val="none" w:sz="0" w:space="0" w:color="auto"/>
          </w:divBdr>
        </w:div>
        <w:div w:id="1388534784">
          <w:marLeft w:val="3326"/>
          <w:marRight w:val="0"/>
          <w:marTop w:val="0"/>
          <w:marBottom w:val="80"/>
          <w:divBdr>
            <w:top w:val="none" w:sz="0" w:space="0" w:color="auto"/>
            <w:left w:val="none" w:sz="0" w:space="0" w:color="auto"/>
            <w:bottom w:val="none" w:sz="0" w:space="0" w:color="auto"/>
            <w:right w:val="none" w:sz="0" w:space="0" w:color="auto"/>
          </w:divBdr>
        </w:div>
        <w:div w:id="437219393">
          <w:marLeft w:val="3326"/>
          <w:marRight w:val="0"/>
          <w:marTop w:val="0"/>
          <w:marBottom w:val="80"/>
          <w:divBdr>
            <w:top w:val="none" w:sz="0" w:space="0" w:color="auto"/>
            <w:left w:val="none" w:sz="0" w:space="0" w:color="auto"/>
            <w:bottom w:val="none" w:sz="0" w:space="0" w:color="auto"/>
            <w:right w:val="none" w:sz="0" w:space="0" w:color="auto"/>
          </w:divBdr>
        </w:div>
        <w:div w:id="425930564">
          <w:marLeft w:val="3326"/>
          <w:marRight w:val="0"/>
          <w:marTop w:val="0"/>
          <w:marBottom w:val="80"/>
          <w:divBdr>
            <w:top w:val="none" w:sz="0" w:space="0" w:color="auto"/>
            <w:left w:val="none" w:sz="0" w:space="0" w:color="auto"/>
            <w:bottom w:val="none" w:sz="0" w:space="0" w:color="auto"/>
            <w:right w:val="none" w:sz="0" w:space="0" w:color="auto"/>
          </w:divBdr>
        </w:div>
        <w:div w:id="1361928641">
          <w:marLeft w:val="3326"/>
          <w:marRight w:val="0"/>
          <w:marTop w:val="0"/>
          <w:marBottom w:val="80"/>
          <w:divBdr>
            <w:top w:val="none" w:sz="0" w:space="0" w:color="auto"/>
            <w:left w:val="none" w:sz="0" w:space="0" w:color="auto"/>
            <w:bottom w:val="none" w:sz="0" w:space="0" w:color="auto"/>
            <w:right w:val="none" w:sz="0" w:space="0" w:color="auto"/>
          </w:divBdr>
        </w:div>
        <w:div w:id="1508326789">
          <w:marLeft w:val="3326"/>
          <w:marRight w:val="0"/>
          <w:marTop w:val="0"/>
          <w:marBottom w:val="80"/>
          <w:divBdr>
            <w:top w:val="none" w:sz="0" w:space="0" w:color="auto"/>
            <w:left w:val="none" w:sz="0" w:space="0" w:color="auto"/>
            <w:bottom w:val="none" w:sz="0" w:space="0" w:color="auto"/>
            <w:right w:val="none" w:sz="0" w:space="0" w:color="auto"/>
          </w:divBdr>
        </w:div>
        <w:div w:id="642008211">
          <w:marLeft w:val="3326"/>
          <w:marRight w:val="0"/>
          <w:marTop w:val="0"/>
          <w:marBottom w:val="80"/>
          <w:divBdr>
            <w:top w:val="none" w:sz="0" w:space="0" w:color="auto"/>
            <w:left w:val="none" w:sz="0" w:space="0" w:color="auto"/>
            <w:bottom w:val="none" w:sz="0" w:space="0" w:color="auto"/>
            <w:right w:val="none" w:sz="0" w:space="0" w:color="auto"/>
          </w:divBdr>
        </w:div>
        <w:div w:id="1414863158">
          <w:marLeft w:val="3326"/>
          <w:marRight w:val="0"/>
          <w:marTop w:val="0"/>
          <w:marBottom w:val="80"/>
          <w:divBdr>
            <w:top w:val="none" w:sz="0" w:space="0" w:color="auto"/>
            <w:left w:val="none" w:sz="0" w:space="0" w:color="auto"/>
            <w:bottom w:val="none" w:sz="0" w:space="0" w:color="auto"/>
            <w:right w:val="none" w:sz="0" w:space="0" w:color="auto"/>
          </w:divBdr>
        </w:div>
        <w:div w:id="1167749511">
          <w:marLeft w:val="3326"/>
          <w:marRight w:val="0"/>
          <w:marTop w:val="0"/>
          <w:marBottom w:val="80"/>
          <w:divBdr>
            <w:top w:val="none" w:sz="0" w:space="0" w:color="auto"/>
            <w:left w:val="none" w:sz="0" w:space="0" w:color="auto"/>
            <w:bottom w:val="none" w:sz="0" w:space="0" w:color="auto"/>
            <w:right w:val="none" w:sz="0" w:space="0" w:color="auto"/>
          </w:divBdr>
        </w:div>
        <w:div w:id="1701666931">
          <w:marLeft w:val="3326"/>
          <w:marRight w:val="0"/>
          <w:marTop w:val="0"/>
          <w:marBottom w:val="80"/>
          <w:divBdr>
            <w:top w:val="none" w:sz="0" w:space="0" w:color="auto"/>
            <w:left w:val="none" w:sz="0" w:space="0" w:color="auto"/>
            <w:bottom w:val="none" w:sz="0" w:space="0" w:color="auto"/>
            <w:right w:val="none" w:sz="0" w:space="0" w:color="auto"/>
          </w:divBdr>
        </w:div>
        <w:div w:id="1398089071">
          <w:marLeft w:val="3326"/>
          <w:marRight w:val="0"/>
          <w:marTop w:val="0"/>
          <w:marBottom w:val="80"/>
          <w:divBdr>
            <w:top w:val="none" w:sz="0" w:space="0" w:color="auto"/>
            <w:left w:val="none" w:sz="0" w:space="0" w:color="auto"/>
            <w:bottom w:val="none" w:sz="0" w:space="0" w:color="auto"/>
            <w:right w:val="none" w:sz="0" w:space="0" w:color="auto"/>
          </w:divBdr>
        </w:div>
        <w:div w:id="403336898">
          <w:marLeft w:val="3326"/>
          <w:marRight w:val="0"/>
          <w:marTop w:val="0"/>
          <w:marBottom w:val="80"/>
          <w:divBdr>
            <w:top w:val="none" w:sz="0" w:space="0" w:color="auto"/>
            <w:left w:val="none" w:sz="0" w:space="0" w:color="auto"/>
            <w:bottom w:val="none" w:sz="0" w:space="0" w:color="auto"/>
            <w:right w:val="none" w:sz="0" w:space="0" w:color="auto"/>
          </w:divBdr>
        </w:div>
        <w:div w:id="895897229">
          <w:marLeft w:val="3326"/>
          <w:marRight w:val="0"/>
          <w:marTop w:val="0"/>
          <w:marBottom w:val="80"/>
          <w:divBdr>
            <w:top w:val="none" w:sz="0" w:space="0" w:color="auto"/>
            <w:left w:val="none" w:sz="0" w:space="0" w:color="auto"/>
            <w:bottom w:val="none" w:sz="0" w:space="0" w:color="auto"/>
            <w:right w:val="none" w:sz="0" w:space="0" w:color="auto"/>
          </w:divBdr>
        </w:div>
        <w:div w:id="271323717">
          <w:marLeft w:val="3326"/>
          <w:marRight w:val="0"/>
          <w:marTop w:val="0"/>
          <w:marBottom w:val="80"/>
          <w:divBdr>
            <w:top w:val="none" w:sz="0" w:space="0" w:color="auto"/>
            <w:left w:val="none" w:sz="0" w:space="0" w:color="auto"/>
            <w:bottom w:val="none" w:sz="0" w:space="0" w:color="auto"/>
            <w:right w:val="none" w:sz="0" w:space="0" w:color="auto"/>
          </w:divBdr>
        </w:div>
        <w:div w:id="1849322636">
          <w:marLeft w:val="3326"/>
          <w:marRight w:val="0"/>
          <w:marTop w:val="0"/>
          <w:marBottom w:val="80"/>
          <w:divBdr>
            <w:top w:val="none" w:sz="0" w:space="0" w:color="auto"/>
            <w:left w:val="none" w:sz="0" w:space="0" w:color="auto"/>
            <w:bottom w:val="none" w:sz="0" w:space="0" w:color="auto"/>
            <w:right w:val="none" w:sz="0" w:space="0" w:color="auto"/>
          </w:divBdr>
        </w:div>
        <w:div w:id="1514761125">
          <w:marLeft w:val="3330"/>
          <w:marRight w:val="0"/>
          <w:marTop w:val="0"/>
          <w:marBottom w:val="80"/>
          <w:divBdr>
            <w:top w:val="none" w:sz="0" w:space="0" w:color="auto"/>
            <w:left w:val="none" w:sz="0" w:space="0" w:color="auto"/>
            <w:bottom w:val="none" w:sz="0" w:space="0" w:color="auto"/>
            <w:right w:val="none" w:sz="0" w:space="0" w:color="auto"/>
          </w:divBdr>
        </w:div>
        <w:div w:id="1198078502">
          <w:marLeft w:val="3330"/>
          <w:marRight w:val="0"/>
          <w:marTop w:val="0"/>
          <w:marBottom w:val="80"/>
          <w:divBdr>
            <w:top w:val="none" w:sz="0" w:space="0" w:color="auto"/>
            <w:left w:val="none" w:sz="0" w:space="0" w:color="auto"/>
            <w:bottom w:val="none" w:sz="0" w:space="0" w:color="auto"/>
            <w:right w:val="none" w:sz="0" w:space="0" w:color="auto"/>
          </w:divBdr>
        </w:div>
        <w:div w:id="1744595987">
          <w:marLeft w:val="3330"/>
          <w:marRight w:val="0"/>
          <w:marTop w:val="0"/>
          <w:marBottom w:val="80"/>
          <w:divBdr>
            <w:top w:val="none" w:sz="0" w:space="0" w:color="auto"/>
            <w:left w:val="none" w:sz="0" w:space="0" w:color="auto"/>
            <w:bottom w:val="none" w:sz="0" w:space="0" w:color="auto"/>
            <w:right w:val="none" w:sz="0" w:space="0" w:color="auto"/>
          </w:divBdr>
        </w:div>
        <w:div w:id="1149176117">
          <w:marLeft w:val="3330"/>
          <w:marRight w:val="0"/>
          <w:marTop w:val="0"/>
          <w:marBottom w:val="80"/>
          <w:divBdr>
            <w:top w:val="none" w:sz="0" w:space="0" w:color="auto"/>
            <w:left w:val="none" w:sz="0" w:space="0" w:color="auto"/>
            <w:bottom w:val="none" w:sz="0" w:space="0" w:color="auto"/>
            <w:right w:val="none" w:sz="0" w:space="0" w:color="auto"/>
          </w:divBdr>
        </w:div>
        <w:div w:id="867329221">
          <w:marLeft w:val="3330"/>
          <w:marRight w:val="0"/>
          <w:marTop w:val="0"/>
          <w:marBottom w:val="80"/>
          <w:divBdr>
            <w:top w:val="none" w:sz="0" w:space="0" w:color="auto"/>
            <w:left w:val="none" w:sz="0" w:space="0" w:color="auto"/>
            <w:bottom w:val="none" w:sz="0" w:space="0" w:color="auto"/>
            <w:right w:val="none" w:sz="0" w:space="0" w:color="auto"/>
          </w:divBdr>
        </w:div>
        <w:div w:id="2143115602">
          <w:marLeft w:val="3330"/>
          <w:marRight w:val="0"/>
          <w:marTop w:val="0"/>
          <w:marBottom w:val="80"/>
          <w:divBdr>
            <w:top w:val="none" w:sz="0" w:space="0" w:color="auto"/>
            <w:left w:val="none" w:sz="0" w:space="0" w:color="auto"/>
            <w:bottom w:val="none" w:sz="0" w:space="0" w:color="auto"/>
            <w:right w:val="none" w:sz="0" w:space="0" w:color="auto"/>
          </w:divBdr>
        </w:div>
        <w:div w:id="849680227">
          <w:marLeft w:val="3330"/>
          <w:marRight w:val="0"/>
          <w:marTop w:val="0"/>
          <w:marBottom w:val="80"/>
          <w:divBdr>
            <w:top w:val="none" w:sz="0" w:space="0" w:color="auto"/>
            <w:left w:val="none" w:sz="0" w:space="0" w:color="auto"/>
            <w:bottom w:val="none" w:sz="0" w:space="0" w:color="auto"/>
            <w:right w:val="none" w:sz="0" w:space="0" w:color="auto"/>
          </w:divBdr>
        </w:div>
        <w:div w:id="1145776348">
          <w:marLeft w:val="3330"/>
          <w:marRight w:val="0"/>
          <w:marTop w:val="0"/>
          <w:marBottom w:val="80"/>
          <w:divBdr>
            <w:top w:val="none" w:sz="0" w:space="0" w:color="auto"/>
            <w:left w:val="none" w:sz="0" w:space="0" w:color="auto"/>
            <w:bottom w:val="none" w:sz="0" w:space="0" w:color="auto"/>
            <w:right w:val="none" w:sz="0" w:space="0" w:color="auto"/>
          </w:divBdr>
        </w:div>
        <w:div w:id="47460594">
          <w:marLeft w:val="3330"/>
          <w:marRight w:val="0"/>
          <w:marTop w:val="0"/>
          <w:marBottom w:val="80"/>
          <w:divBdr>
            <w:top w:val="none" w:sz="0" w:space="0" w:color="auto"/>
            <w:left w:val="none" w:sz="0" w:space="0" w:color="auto"/>
            <w:bottom w:val="none" w:sz="0" w:space="0" w:color="auto"/>
            <w:right w:val="none" w:sz="0" w:space="0" w:color="auto"/>
          </w:divBdr>
        </w:div>
        <w:div w:id="977681973">
          <w:marLeft w:val="3330"/>
          <w:marRight w:val="0"/>
          <w:marTop w:val="0"/>
          <w:marBottom w:val="80"/>
          <w:divBdr>
            <w:top w:val="none" w:sz="0" w:space="0" w:color="auto"/>
            <w:left w:val="none" w:sz="0" w:space="0" w:color="auto"/>
            <w:bottom w:val="none" w:sz="0" w:space="0" w:color="auto"/>
            <w:right w:val="none" w:sz="0" w:space="0" w:color="auto"/>
          </w:divBdr>
        </w:div>
        <w:div w:id="89857840">
          <w:marLeft w:val="3330"/>
          <w:marRight w:val="0"/>
          <w:marTop w:val="0"/>
          <w:marBottom w:val="80"/>
          <w:divBdr>
            <w:top w:val="none" w:sz="0" w:space="0" w:color="auto"/>
            <w:left w:val="none" w:sz="0" w:space="0" w:color="auto"/>
            <w:bottom w:val="none" w:sz="0" w:space="0" w:color="auto"/>
            <w:right w:val="none" w:sz="0" w:space="0" w:color="auto"/>
          </w:divBdr>
        </w:div>
        <w:div w:id="59713481">
          <w:marLeft w:val="3330"/>
          <w:marRight w:val="0"/>
          <w:marTop w:val="0"/>
          <w:marBottom w:val="80"/>
          <w:divBdr>
            <w:top w:val="none" w:sz="0" w:space="0" w:color="auto"/>
            <w:left w:val="none" w:sz="0" w:space="0" w:color="auto"/>
            <w:bottom w:val="none" w:sz="0" w:space="0" w:color="auto"/>
            <w:right w:val="none" w:sz="0" w:space="0" w:color="auto"/>
          </w:divBdr>
        </w:div>
        <w:div w:id="1262758897">
          <w:marLeft w:val="3330"/>
          <w:marRight w:val="0"/>
          <w:marTop w:val="0"/>
          <w:marBottom w:val="80"/>
          <w:divBdr>
            <w:top w:val="none" w:sz="0" w:space="0" w:color="auto"/>
            <w:left w:val="none" w:sz="0" w:space="0" w:color="auto"/>
            <w:bottom w:val="none" w:sz="0" w:space="0" w:color="auto"/>
            <w:right w:val="none" w:sz="0" w:space="0" w:color="auto"/>
          </w:divBdr>
        </w:div>
        <w:div w:id="1257205632">
          <w:marLeft w:val="3330"/>
          <w:marRight w:val="0"/>
          <w:marTop w:val="0"/>
          <w:marBottom w:val="80"/>
          <w:divBdr>
            <w:top w:val="none" w:sz="0" w:space="0" w:color="auto"/>
            <w:left w:val="none" w:sz="0" w:space="0" w:color="auto"/>
            <w:bottom w:val="none" w:sz="0" w:space="0" w:color="auto"/>
            <w:right w:val="none" w:sz="0" w:space="0" w:color="auto"/>
          </w:divBdr>
        </w:div>
        <w:div w:id="400374018">
          <w:marLeft w:val="3330"/>
          <w:marRight w:val="0"/>
          <w:marTop w:val="0"/>
          <w:marBottom w:val="80"/>
          <w:divBdr>
            <w:top w:val="none" w:sz="0" w:space="0" w:color="auto"/>
            <w:left w:val="none" w:sz="0" w:space="0" w:color="auto"/>
            <w:bottom w:val="none" w:sz="0" w:space="0" w:color="auto"/>
            <w:right w:val="none" w:sz="0" w:space="0" w:color="auto"/>
          </w:divBdr>
        </w:div>
        <w:div w:id="664893689">
          <w:marLeft w:val="3330"/>
          <w:marRight w:val="0"/>
          <w:marTop w:val="0"/>
          <w:marBottom w:val="80"/>
          <w:divBdr>
            <w:top w:val="none" w:sz="0" w:space="0" w:color="auto"/>
            <w:left w:val="none" w:sz="0" w:space="0" w:color="auto"/>
            <w:bottom w:val="none" w:sz="0" w:space="0" w:color="auto"/>
            <w:right w:val="none" w:sz="0" w:space="0" w:color="auto"/>
          </w:divBdr>
        </w:div>
        <w:div w:id="440801421">
          <w:marLeft w:val="3330"/>
          <w:marRight w:val="0"/>
          <w:marTop w:val="0"/>
          <w:marBottom w:val="80"/>
          <w:divBdr>
            <w:top w:val="none" w:sz="0" w:space="0" w:color="auto"/>
            <w:left w:val="none" w:sz="0" w:space="0" w:color="auto"/>
            <w:bottom w:val="none" w:sz="0" w:space="0" w:color="auto"/>
            <w:right w:val="none" w:sz="0" w:space="0" w:color="auto"/>
          </w:divBdr>
        </w:div>
        <w:div w:id="1470709198">
          <w:marLeft w:val="3330"/>
          <w:marRight w:val="0"/>
          <w:marTop w:val="0"/>
          <w:marBottom w:val="80"/>
          <w:divBdr>
            <w:top w:val="none" w:sz="0" w:space="0" w:color="auto"/>
            <w:left w:val="none" w:sz="0" w:space="0" w:color="auto"/>
            <w:bottom w:val="none" w:sz="0" w:space="0" w:color="auto"/>
            <w:right w:val="none" w:sz="0" w:space="0" w:color="auto"/>
          </w:divBdr>
        </w:div>
        <w:div w:id="776950334">
          <w:marLeft w:val="3330"/>
          <w:marRight w:val="0"/>
          <w:marTop w:val="0"/>
          <w:marBottom w:val="80"/>
          <w:divBdr>
            <w:top w:val="none" w:sz="0" w:space="0" w:color="auto"/>
            <w:left w:val="none" w:sz="0" w:space="0" w:color="auto"/>
            <w:bottom w:val="none" w:sz="0" w:space="0" w:color="auto"/>
            <w:right w:val="none" w:sz="0" w:space="0" w:color="auto"/>
          </w:divBdr>
        </w:div>
        <w:div w:id="647438965">
          <w:marLeft w:val="3330"/>
          <w:marRight w:val="0"/>
          <w:marTop w:val="0"/>
          <w:marBottom w:val="80"/>
          <w:divBdr>
            <w:top w:val="none" w:sz="0" w:space="0" w:color="auto"/>
            <w:left w:val="none" w:sz="0" w:space="0" w:color="auto"/>
            <w:bottom w:val="none" w:sz="0" w:space="0" w:color="auto"/>
            <w:right w:val="none" w:sz="0" w:space="0" w:color="auto"/>
          </w:divBdr>
        </w:div>
        <w:div w:id="2056542415">
          <w:marLeft w:val="3330"/>
          <w:marRight w:val="0"/>
          <w:marTop w:val="0"/>
          <w:marBottom w:val="80"/>
          <w:divBdr>
            <w:top w:val="none" w:sz="0" w:space="0" w:color="auto"/>
            <w:left w:val="none" w:sz="0" w:space="0" w:color="auto"/>
            <w:bottom w:val="none" w:sz="0" w:space="0" w:color="auto"/>
            <w:right w:val="none" w:sz="0" w:space="0" w:color="auto"/>
          </w:divBdr>
        </w:div>
        <w:div w:id="668871648">
          <w:marLeft w:val="3330"/>
          <w:marRight w:val="0"/>
          <w:marTop w:val="0"/>
          <w:marBottom w:val="80"/>
          <w:divBdr>
            <w:top w:val="none" w:sz="0" w:space="0" w:color="auto"/>
            <w:left w:val="none" w:sz="0" w:space="0" w:color="auto"/>
            <w:bottom w:val="none" w:sz="0" w:space="0" w:color="auto"/>
            <w:right w:val="none" w:sz="0" w:space="0" w:color="auto"/>
          </w:divBdr>
        </w:div>
        <w:div w:id="1002200889">
          <w:marLeft w:val="3330"/>
          <w:marRight w:val="0"/>
          <w:marTop w:val="0"/>
          <w:marBottom w:val="80"/>
          <w:divBdr>
            <w:top w:val="none" w:sz="0" w:space="0" w:color="auto"/>
            <w:left w:val="none" w:sz="0" w:space="0" w:color="auto"/>
            <w:bottom w:val="none" w:sz="0" w:space="0" w:color="auto"/>
            <w:right w:val="none" w:sz="0" w:space="0" w:color="auto"/>
          </w:divBdr>
        </w:div>
        <w:div w:id="585380003">
          <w:marLeft w:val="3330"/>
          <w:marRight w:val="0"/>
          <w:marTop w:val="0"/>
          <w:marBottom w:val="80"/>
          <w:divBdr>
            <w:top w:val="none" w:sz="0" w:space="0" w:color="auto"/>
            <w:left w:val="none" w:sz="0" w:space="0" w:color="auto"/>
            <w:bottom w:val="none" w:sz="0" w:space="0" w:color="auto"/>
            <w:right w:val="none" w:sz="0" w:space="0" w:color="auto"/>
          </w:divBdr>
        </w:div>
        <w:div w:id="1891457387">
          <w:marLeft w:val="3330"/>
          <w:marRight w:val="0"/>
          <w:marTop w:val="0"/>
          <w:marBottom w:val="80"/>
          <w:divBdr>
            <w:top w:val="none" w:sz="0" w:space="0" w:color="auto"/>
            <w:left w:val="none" w:sz="0" w:space="0" w:color="auto"/>
            <w:bottom w:val="none" w:sz="0" w:space="0" w:color="auto"/>
            <w:right w:val="none" w:sz="0" w:space="0" w:color="auto"/>
          </w:divBdr>
        </w:div>
        <w:div w:id="2137792854">
          <w:marLeft w:val="3330"/>
          <w:marRight w:val="0"/>
          <w:marTop w:val="0"/>
          <w:marBottom w:val="80"/>
          <w:divBdr>
            <w:top w:val="none" w:sz="0" w:space="0" w:color="auto"/>
            <w:left w:val="none" w:sz="0" w:space="0" w:color="auto"/>
            <w:bottom w:val="none" w:sz="0" w:space="0" w:color="auto"/>
            <w:right w:val="none" w:sz="0" w:space="0" w:color="auto"/>
          </w:divBdr>
        </w:div>
        <w:div w:id="59259150">
          <w:marLeft w:val="3330"/>
          <w:marRight w:val="0"/>
          <w:marTop w:val="0"/>
          <w:marBottom w:val="80"/>
          <w:divBdr>
            <w:top w:val="none" w:sz="0" w:space="0" w:color="auto"/>
            <w:left w:val="none" w:sz="0" w:space="0" w:color="auto"/>
            <w:bottom w:val="none" w:sz="0" w:space="0" w:color="auto"/>
            <w:right w:val="none" w:sz="0" w:space="0" w:color="auto"/>
          </w:divBdr>
        </w:div>
        <w:div w:id="1955093189">
          <w:marLeft w:val="3330"/>
          <w:marRight w:val="0"/>
          <w:marTop w:val="0"/>
          <w:marBottom w:val="80"/>
          <w:divBdr>
            <w:top w:val="none" w:sz="0" w:space="0" w:color="auto"/>
            <w:left w:val="none" w:sz="0" w:space="0" w:color="auto"/>
            <w:bottom w:val="none" w:sz="0" w:space="0" w:color="auto"/>
            <w:right w:val="none" w:sz="0" w:space="0" w:color="auto"/>
          </w:divBdr>
        </w:div>
        <w:div w:id="1714883430">
          <w:marLeft w:val="3330"/>
          <w:marRight w:val="0"/>
          <w:marTop w:val="0"/>
          <w:marBottom w:val="80"/>
          <w:divBdr>
            <w:top w:val="none" w:sz="0" w:space="0" w:color="auto"/>
            <w:left w:val="none" w:sz="0" w:space="0" w:color="auto"/>
            <w:bottom w:val="none" w:sz="0" w:space="0" w:color="auto"/>
            <w:right w:val="none" w:sz="0" w:space="0" w:color="auto"/>
          </w:divBdr>
        </w:div>
        <w:div w:id="1442720627">
          <w:marLeft w:val="3330"/>
          <w:marRight w:val="0"/>
          <w:marTop w:val="0"/>
          <w:marBottom w:val="80"/>
          <w:divBdr>
            <w:top w:val="none" w:sz="0" w:space="0" w:color="auto"/>
            <w:left w:val="none" w:sz="0" w:space="0" w:color="auto"/>
            <w:bottom w:val="none" w:sz="0" w:space="0" w:color="auto"/>
            <w:right w:val="none" w:sz="0" w:space="0" w:color="auto"/>
          </w:divBdr>
        </w:div>
        <w:div w:id="2059695092">
          <w:marLeft w:val="3330"/>
          <w:marRight w:val="0"/>
          <w:marTop w:val="0"/>
          <w:marBottom w:val="80"/>
          <w:divBdr>
            <w:top w:val="none" w:sz="0" w:space="0" w:color="auto"/>
            <w:left w:val="none" w:sz="0" w:space="0" w:color="auto"/>
            <w:bottom w:val="none" w:sz="0" w:space="0" w:color="auto"/>
            <w:right w:val="none" w:sz="0" w:space="0" w:color="auto"/>
          </w:divBdr>
        </w:div>
        <w:div w:id="207031281">
          <w:marLeft w:val="3330"/>
          <w:marRight w:val="0"/>
          <w:marTop w:val="0"/>
          <w:marBottom w:val="80"/>
          <w:divBdr>
            <w:top w:val="none" w:sz="0" w:space="0" w:color="auto"/>
            <w:left w:val="none" w:sz="0" w:space="0" w:color="auto"/>
            <w:bottom w:val="none" w:sz="0" w:space="0" w:color="auto"/>
            <w:right w:val="none" w:sz="0" w:space="0" w:color="auto"/>
          </w:divBdr>
        </w:div>
        <w:div w:id="430979221">
          <w:marLeft w:val="3330"/>
          <w:marRight w:val="0"/>
          <w:marTop w:val="0"/>
          <w:marBottom w:val="80"/>
          <w:divBdr>
            <w:top w:val="none" w:sz="0" w:space="0" w:color="auto"/>
            <w:left w:val="none" w:sz="0" w:space="0" w:color="auto"/>
            <w:bottom w:val="none" w:sz="0" w:space="0" w:color="auto"/>
            <w:right w:val="none" w:sz="0" w:space="0" w:color="auto"/>
          </w:divBdr>
        </w:div>
        <w:div w:id="926232352">
          <w:marLeft w:val="3330"/>
          <w:marRight w:val="0"/>
          <w:marTop w:val="0"/>
          <w:marBottom w:val="80"/>
          <w:divBdr>
            <w:top w:val="none" w:sz="0" w:space="0" w:color="auto"/>
            <w:left w:val="none" w:sz="0" w:space="0" w:color="auto"/>
            <w:bottom w:val="none" w:sz="0" w:space="0" w:color="auto"/>
            <w:right w:val="none" w:sz="0" w:space="0" w:color="auto"/>
          </w:divBdr>
        </w:div>
        <w:div w:id="81295762">
          <w:marLeft w:val="3330"/>
          <w:marRight w:val="0"/>
          <w:marTop w:val="0"/>
          <w:marBottom w:val="80"/>
          <w:divBdr>
            <w:top w:val="none" w:sz="0" w:space="0" w:color="auto"/>
            <w:left w:val="none" w:sz="0" w:space="0" w:color="auto"/>
            <w:bottom w:val="none" w:sz="0" w:space="0" w:color="auto"/>
            <w:right w:val="none" w:sz="0" w:space="0" w:color="auto"/>
          </w:divBdr>
        </w:div>
        <w:div w:id="1945575622">
          <w:marLeft w:val="3330"/>
          <w:marRight w:val="0"/>
          <w:marTop w:val="0"/>
          <w:marBottom w:val="80"/>
          <w:divBdr>
            <w:top w:val="none" w:sz="0" w:space="0" w:color="auto"/>
            <w:left w:val="none" w:sz="0" w:space="0" w:color="auto"/>
            <w:bottom w:val="none" w:sz="0" w:space="0" w:color="auto"/>
            <w:right w:val="none" w:sz="0" w:space="0" w:color="auto"/>
          </w:divBdr>
        </w:div>
        <w:div w:id="1728452499">
          <w:marLeft w:val="3330"/>
          <w:marRight w:val="0"/>
          <w:marTop w:val="0"/>
          <w:marBottom w:val="80"/>
          <w:divBdr>
            <w:top w:val="none" w:sz="0" w:space="0" w:color="auto"/>
            <w:left w:val="none" w:sz="0" w:space="0" w:color="auto"/>
            <w:bottom w:val="none" w:sz="0" w:space="0" w:color="auto"/>
            <w:right w:val="none" w:sz="0" w:space="0" w:color="auto"/>
          </w:divBdr>
        </w:div>
        <w:div w:id="1896770895">
          <w:marLeft w:val="3330"/>
          <w:marRight w:val="0"/>
          <w:marTop w:val="0"/>
          <w:marBottom w:val="80"/>
          <w:divBdr>
            <w:top w:val="none" w:sz="0" w:space="0" w:color="auto"/>
            <w:left w:val="none" w:sz="0" w:space="0" w:color="auto"/>
            <w:bottom w:val="none" w:sz="0" w:space="0" w:color="auto"/>
            <w:right w:val="none" w:sz="0" w:space="0" w:color="auto"/>
          </w:divBdr>
        </w:div>
        <w:div w:id="620890312">
          <w:marLeft w:val="3330"/>
          <w:marRight w:val="0"/>
          <w:marTop w:val="0"/>
          <w:marBottom w:val="80"/>
          <w:divBdr>
            <w:top w:val="none" w:sz="0" w:space="0" w:color="auto"/>
            <w:left w:val="none" w:sz="0" w:space="0" w:color="auto"/>
            <w:bottom w:val="none" w:sz="0" w:space="0" w:color="auto"/>
            <w:right w:val="none" w:sz="0" w:space="0" w:color="auto"/>
          </w:divBdr>
        </w:div>
        <w:div w:id="1955014486">
          <w:marLeft w:val="3330"/>
          <w:marRight w:val="0"/>
          <w:marTop w:val="0"/>
          <w:marBottom w:val="80"/>
          <w:divBdr>
            <w:top w:val="none" w:sz="0" w:space="0" w:color="auto"/>
            <w:left w:val="none" w:sz="0" w:space="0" w:color="auto"/>
            <w:bottom w:val="none" w:sz="0" w:space="0" w:color="auto"/>
            <w:right w:val="none" w:sz="0" w:space="0" w:color="auto"/>
          </w:divBdr>
        </w:div>
        <w:div w:id="423648919">
          <w:marLeft w:val="3330"/>
          <w:marRight w:val="0"/>
          <w:marTop w:val="0"/>
          <w:marBottom w:val="80"/>
          <w:divBdr>
            <w:top w:val="none" w:sz="0" w:space="0" w:color="auto"/>
            <w:left w:val="none" w:sz="0" w:space="0" w:color="auto"/>
            <w:bottom w:val="none" w:sz="0" w:space="0" w:color="auto"/>
            <w:right w:val="none" w:sz="0" w:space="0" w:color="auto"/>
          </w:divBdr>
        </w:div>
        <w:div w:id="1950041999">
          <w:marLeft w:val="3330"/>
          <w:marRight w:val="0"/>
          <w:marTop w:val="0"/>
          <w:marBottom w:val="80"/>
          <w:divBdr>
            <w:top w:val="none" w:sz="0" w:space="0" w:color="auto"/>
            <w:left w:val="none" w:sz="0" w:space="0" w:color="auto"/>
            <w:bottom w:val="none" w:sz="0" w:space="0" w:color="auto"/>
            <w:right w:val="none" w:sz="0" w:space="0" w:color="auto"/>
          </w:divBdr>
        </w:div>
        <w:div w:id="1255434073">
          <w:marLeft w:val="3330"/>
          <w:marRight w:val="0"/>
          <w:marTop w:val="0"/>
          <w:marBottom w:val="80"/>
          <w:divBdr>
            <w:top w:val="none" w:sz="0" w:space="0" w:color="auto"/>
            <w:left w:val="none" w:sz="0" w:space="0" w:color="auto"/>
            <w:bottom w:val="none" w:sz="0" w:space="0" w:color="auto"/>
            <w:right w:val="none" w:sz="0" w:space="0" w:color="auto"/>
          </w:divBdr>
        </w:div>
        <w:div w:id="1596523693">
          <w:marLeft w:val="3330"/>
          <w:marRight w:val="0"/>
          <w:marTop w:val="0"/>
          <w:marBottom w:val="80"/>
          <w:divBdr>
            <w:top w:val="none" w:sz="0" w:space="0" w:color="auto"/>
            <w:left w:val="none" w:sz="0" w:space="0" w:color="auto"/>
            <w:bottom w:val="none" w:sz="0" w:space="0" w:color="auto"/>
            <w:right w:val="none" w:sz="0" w:space="0" w:color="auto"/>
          </w:divBdr>
        </w:div>
        <w:div w:id="1900287943">
          <w:marLeft w:val="3330"/>
          <w:marRight w:val="0"/>
          <w:marTop w:val="0"/>
          <w:marBottom w:val="80"/>
          <w:divBdr>
            <w:top w:val="none" w:sz="0" w:space="0" w:color="auto"/>
            <w:left w:val="none" w:sz="0" w:space="0" w:color="auto"/>
            <w:bottom w:val="none" w:sz="0" w:space="0" w:color="auto"/>
            <w:right w:val="none" w:sz="0" w:space="0" w:color="auto"/>
          </w:divBdr>
        </w:div>
        <w:div w:id="1172914791">
          <w:marLeft w:val="3330"/>
          <w:marRight w:val="0"/>
          <w:marTop w:val="0"/>
          <w:marBottom w:val="80"/>
          <w:divBdr>
            <w:top w:val="none" w:sz="0" w:space="0" w:color="auto"/>
            <w:left w:val="none" w:sz="0" w:space="0" w:color="auto"/>
            <w:bottom w:val="none" w:sz="0" w:space="0" w:color="auto"/>
            <w:right w:val="none" w:sz="0" w:space="0" w:color="auto"/>
          </w:divBdr>
        </w:div>
        <w:div w:id="359090869">
          <w:marLeft w:val="3330"/>
          <w:marRight w:val="0"/>
          <w:marTop w:val="0"/>
          <w:marBottom w:val="80"/>
          <w:divBdr>
            <w:top w:val="none" w:sz="0" w:space="0" w:color="auto"/>
            <w:left w:val="none" w:sz="0" w:space="0" w:color="auto"/>
            <w:bottom w:val="none" w:sz="0" w:space="0" w:color="auto"/>
            <w:right w:val="none" w:sz="0" w:space="0" w:color="auto"/>
          </w:divBdr>
        </w:div>
        <w:div w:id="655501366">
          <w:marLeft w:val="3326"/>
          <w:marRight w:val="0"/>
          <w:marTop w:val="0"/>
          <w:marBottom w:val="60"/>
          <w:divBdr>
            <w:top w:val="none" w:sz="0" w:space="0" w:color="auto"/>
            <w:left w:val="none" w:sz="0" w:space="0" w:color="auto"/>
            <w:bottom w:val="none" w:sz="0" w:space="0" w:color="auto"/>
            <w:right w:val="none" w:sz="0" w:space="0" w:color="auto"/>
          </w:divBdr>
        </w:div>
        <w:div w:id="697698763">
          <w:marLeft w:val="3326"/>
          <w:marRight w:val="0"/>
          <w:marTop w:val="0"/>
          <w:marBottom w:val="60"/>
          <w:divBdr>
            <w:top w:val="none" w:sz="0" w:space="0" w:color="auto"/>
            <w:left w:val="none" w:sz="0" w:space="0" w:color="auto"/>
            <w:bottom w:val="none" w:sz="0" w:space="0" w:color="auto"/>
            <w:right w:val="none" w:sz="0" w:space="0" w:color="auto"/>
          </w:divBdr>
        </w:div>
        <w:div w:id="920481801">
          <w:marLeft w:val="3326"/>
          <w:marRight w:val="0"/>
          <w:marTop w:val="0"/>
          <w:marBottom w:val="60"/>
          <w:divBdr>
            <w:top w:val="none" w:sz="0" w:space="0" w:color="auto"/>
            <w:left w:val="none" w:sz="0" w:space="0" w:color="auto"/>
            <w:bottom w:val="none" w:sz="0" w:space="0" w:color="auto"/>
            <w:right w:val="none" w:sz="0" w:space="0" w:color="auto"/>
          </w:divBdr>
        </w:div>
        <w:div w:id="1002202366">
          <w:marLeft w:val="3326"/>
          <w:marRight w:val="0"/>
          <w:marTop w:val="0"/>
          <w:marBottom w:val="60"/>
          <w:divBdr>
            <w:top w:val="none" w:sz="0" w:space="0" w:color="auto"/>
            <w:left w:val="none" w:sz="0" w:space="0" w:color="auto"/>
            <w:bottom w:val="none" w:sz="0" w:space="0" w:color="auto"/>
            <w:right w:val="none" w:sz="0" w:space="0" w:color="auto"/>
          </w:divBdr>
        </w:div>
        <w:div w:id="84310131">
          <w:marLeft w:val="3326"/>
          <w:marRight w:val="0"/>
          <w:marTop w:val="0"/>
          <w:marBottom w:val="60"/>
          <w:divBdr>
            <w:top w:val="none" w:sz="0" w:space="0" w:color="auto"/>
            <w:left w:val="none" w:sz="0" w:space="0" w:color="auto"/>
            <w:bottom w:val="none" w:sz="0" w:space="0" w:color="auto"/>
            <w:right w:val="none" w:sz="0" w:space="0" w:color="auto"/>
          </w:divBdr>
        </w:div>
        <w:div w:id="1885864831">
          <w:marLeft w:val="3326"/>
          <w:marRight w:val="0"/>
          <w:marTop w:val="0"/>
          <w:marBottom w:val="60"/>
          <w:divBdr>
            <w:top w:val="none" w:sz="0" w:space="0" w:color="auto"/>
            <w:left w:val="none" w:sz="0" w:space="0" w:color="auto"/>
            <w:bottom w:val="none" w:sz="0" w:space="0" w:color="auto"/>
            <w:right w:val="none" w:sz="0" w:space="0" w:color="auto"/>
          </w:divBdr>
        </w:div>
        <w:div w:id="896866327">
          <w:marLeft w:val="3326"/>
          <w:marRight w:val="0"/>
          <w:marTop w:val="0"/>
          <w:marBottom w:val="60"/>
          <w:divBdr>
            <w:top w:val="none" w:sz="0" w:space="0" w:color="auto"/>
            <w:left w:val="none" w:sz="0" w:space="0" w:color="auto"/>
            <w:bottom w:val="none" w:sz="0" w:space="0" w:color="auto"/>
            <w:right w:val="none" w:sz="0" w:space="0" w:color="auto"/>
          </w:divBdr>
        </w:div>
        <w:div w:id="1148085976">
          <w:marLeft w:val="3326"/>
          <w:marRight w:val="0"/>
          <w:marTop w:val="0"/>
          <w:marBottom w:val="60"/>
          <w:divBdr>
            <w:top w:val="none" w:sz="0" w:space="0" w:color="auto"/>
            <w:left w:val="none" w:sz="0" w:space="0" w:color="auto"/>
            <w:bottom w:val="none" w:sz="0" w:space="0" w:color="auto"/>
            <w:right w:val="none" w:sz="0" w:space="0" w:color="auto"/>
          </w:divBdr>
        </w:div>
        <w:div w:id="196625211">
          <w:marLeft w:val="3326"/>
          <w:marRight w:val="0"/>
          <w:marTop w:val="0"/>
          <w:marBottom w:val="60"/>
          <w:divBdr>
            <w:top w:val="none" w:sz="0" w:space="0" w:color="auto"/>
            <w:left w:val="none" w:sz="0" w:space="0" w:color="auto"/>
            <w:bottom w:val="none" w:sz="0" w:space="0" w:color="auto"/>
            <w:right w:val="none" w:sz="0" w:space="0" w:color="auto"/>
          </w:divBdr>
        </w:div>
        <w:div w:id="1337726411">
          <w:marLeft w:val="3326"/>
          <w:marRight w:val="0"/>
          <w:marTop w:val="0"/>
          <w:marBottom w:val="60"/>
          <w:divBdr>
            <w:top w:val="none" w:sz="0" w:space="0" w:color="auto"/>
            <w:left w:val="none" w:sz="0" w:space="0" w:color="auto"/>
            <w:bottom w:val="none" w:sz="0" w:space="0" w:color="auto"/>
            <w:right w:val="none" w:sz="0" w:space="0" w:color="auto"/>
          </w:divBdr>
        </w:div>
        <w:div w:id="368803208">
          <w:marLeft w:val="3326"/>
          <w:marRight w:val="0"/>
          <w:marTop w:val="0"/>
          <w:marBottom w:val="60"/>
          <w:divBdr>
            <w:top w:val="none" w:sz="0" w:space="0" w:color="auto"/>
            <w:left w:val="none" w:sz="0" w:space="0" w:color="auto"/>
            <w:bottom w:val="none" w:sz="0" w:space="0" w:color="auto"/>
            <w:right w:val="none" w:sz="0" w:space="0" w:color="auto"/>
          </w:divBdr>
        </w:div>
        <w:div w:id="33774464">
          <w:marLeft w:val="3326"/>
          <w:marRight w:val="0"/>
          <w:marTop w:val="0"/>
          <w:marBottom w:val="60"/>
          <w:divBdr>
            <w:top w:val="none" w:sz="0" w:space="0" w:color="auto"/>
            <w:left w:val="none" w:sz="0" w:space="0" w:color="auto"/>
            <w:bottom w:val="none" w:sz="0" w:space="0" w:color="auto"/>
            <w:right w:val="none" w:sz="0" w:space="0" w:color="auto"/>
          </w:divBdr>
        </w:div>
        <w:div w:id="1463963463">
          <w:marLeft w:val="3326"/>
          <w:marRight w:val="0"/>
          <w:marTop w:val="0"/>
          <w:marBottom w:val="60"/>
          <w:divBdr>
            <w:top w:val="none" w:sz="0" w:space="0" w:color="auto"/>
            <w:left w:val="none" w:sz="0" w:space="0" w:color="auto"/>
            <w:bottom w:val="none" w:sz="0" w:space="0" w:color="auto"/>
            <w:right w:val="none" w:sz="0" w:space="0" w:color="auto"/>
          </w:divBdr>
        </w:div>
        <w:div w:id="1901205489">
          <w:marLeft w:val="3326"/>
          <w:marRight w:val="0"/>
          <w:marTop w:val="0"/>
          <w:marBottom w:val="60"/>
          <w:divBdr>
            <w:top w:val="none" w:sz="0" w:space="0" w:color="auto"/>
            <w:left w:val="none" w:sz="0" w:space="0" w:color="auto"/>
            <w:bottom w:val="none" w:sz="0" w:space="0" w:color="auto"/>
            <w:right w:val="none" w:sz="0" w:space="0" w:color="auto"/>
          </w:divBdr>
        </w:div>
        <w:div w:id="2110806575">
          <w:marLeft w:val="3326"/>
          <w:marRight w:val="0"/>
          <w:marTop w:val="0"/>
          <w:marBottom w:val="60"/>
          <w:divBdr>
            <w:top w:val="none" w:sz="0" w:space="0" w:color="auto"/>
            <w:left w:val="none" w:sz="0" w:space="0" w:color="auto"/>
            <w:bottom w:val="none" w:sz="0" w:space="0" w:color="auto"/>
            <w:right w:val="none" w:sz="0" w:space="0" w:color="auto"/>
          </w:divBdr>
        </w:div>
        <w:div w:id="1671172701">
          <w:marLeft w:val="3326"/>
          <w:marRight w:val="0"/>
          <w:marTop w:val="0"/>
          <w:marBottom w:val="60"/>
          <w:divBdr>
            <w:top w:val="none" w:sz="0" w:space="0" w:color="auto"/>
            <w:left w:val="none" w:sz="0" w:space="0" w:color="auto"/>
            <w:bottom w:val="none" w:sz="0" w:space="0" w:color="auto"/>
            <w:right w:val="none" w:sz="0" w:space="0" w:color="auto"/>
          </w:divBdr>
        </w:div>
        <w:div w:id="2022778178">
          <w:marLeft w:val="3326"/>
          <w:marRight w:val="0"/>
          <w:marTop w:val="0"/>
          <w:marBottom w:val="60"/>
          <w:divBdr>
            <w:top w:val="none" w:sz="0" w:space="0" w:color="auto"/>
            <w:left w:val="none" w:sz="0" w:space="0" w:color="auto"/>
            <w:bottom w:val="none" w:sz="0" w:space="0" w:color="auto"/>
            <w:right w:val="none" w:sz="0" w:space="0" w:color="auto"/>
          </w:divBdr>
        </w:div>
        <w:div w:id="1488589005">
          <w:marLeft w:val="3326"/>
          <w:marRight w:val="0"/>
          <w:marTop w:val="0"/>
          <w:marBottom w:val="60"/>
          <w:divBdr>
            <w:top w:val="none" w:sz="0" w:space="0" w:color="auto"/>
            <w:left w:val="none" w:sz="0" w:space="0" w:color="auto"/>
            <w:bottom w:val="none" w:sz="0" w:space="0" w:color="auto"/>
            <w:right w:val="none" w:sz="0" w:space="0" w:color="auto"/>
          </w:divBdr>
        </w:div>
        <w:div w:id="478303739">
          <w:marLeft w:val="3326"/>
          <w:marRight w:val="0"/>
          <w:marTop w:val="0"/>
          <w:marBottom w:val="60"/>
          <w:divBdr>
            <w:top w:val="none" w:sz="0" w:space="0" w:color="auto"/>
            <w:left w:val="none" w:sz="0" w:space="0" w:color="auto"/>
            <w:bottom w:val="none" w:sz="0" w:space="0" w:color="auto"/>
            <w:right w:val="none" w:sz="0" w:space="0" w:color="auto"/>
          </w:divBdr>
        </w:div>
        <w:div w:id="657610001">
          <w:marLeft w:val="3326"/>
          <w:marRight w:val="0"/>
          <w:marTop w:val="0"/>
          <w:marBottom w:val="60"/>
          <w:divBdr>
            <w:top w:val="none" w:sz="0" w:space="0" w:color="auto"/>
            <w:left w:val="none" w:sz="0" w:space="0" w:color="auto"/>
            <w:bottom w:val="none" w:sz="0" w:space="0" w:color="auto"/>
            <w:right w:val="none" w:sz="0" w:space="0" w:color="auto"/>
          </w:divBdr>
        </w:div>
        <w:div w:id="554660214">
          <w:marLeft w:val="3326"/>
          <w:marRight w:val="0"/>
          <w:marTop w:val="0"/>
          <w:marBottom w:val="60"/>
          <w:divBdr>
            <w:top w:val="none" w:sz="0" w:space="0" w:color="auto"/>
            <w:left w:val="none" w:sz="0" w:space="0" w:color="auto"/>
            <w:bottom w:val="none" w:sz="0" w:space="0" w:color="auto"/>
            <w:right w:val="none" w:sz="0" w:space="0" w:color="auto"/>
          </w:divBdr>
        </w:div>
        <w:div w:id="1807357565">
          <w:marLeft w:val="3326"/>
          <w:marRight w:val="0"/>
          <w:marTop w:val="0"/>
          <w:marBottom w:val="60"/>
          <w:divBdr>
            <w:top w:val="none" w:sz="0" w:space="0" w:color="auto"/>
            <w:left w:val="none" w:sz="0" w:space="0" w:color="auto"/>
            <w:bottom w:val="none" w:sz="0" w:space="0" w:color="auto"/>
            <w:right w:val="none" w:sz="0" w:space="0" w:color="auto"/>
          </w:divBdr>
        </w:div>
        <w:div w:id="1093739479">
          <w:marLeft w:val="3326"/>
          <w:marRight w:val="0"/>
          <w:marTop w:val="0"/>
          <w:marBottom w:val="60"/>
          <w:divBdr>
            <w:top w:val="none" w:sz="0" w:space="0" w:color="auto"/>
            <w:left w:val="none" w:sz="0" w:space="0" w:color="auto"/>
            <w:bottom w:val="none" w:sz="0" w:space="0" w:color="auto"/>
            <w:right w:val="none" w:sz="0" w:space="0" w:color="auto"/>
          </w:divBdr>
        </w:div>
        <w:div w:id="201595281">
          <w:marLeft w:val="3326"/>
          <w:marRight w:val="0"/>
          <w:marTop w:val="0"/>
          <w:marBottom w:val="60"/>
          <w:divBdr>
            <w:top w:val="none" w:sz="0" w:space="0" w:color="auto"/>
            <w:left w:val="none" w:sz="0" w:space="0" w:color="auto"/>
            <w:bottom w:val="none" w:sz="0" w:space="0" w:color="auto"/>
            <w:right w:val="none" w:sz="0" w:space="0" w:color="auto"/>
          </w:divBdr>
        </w:div>
        <w:div w:id="1392457809">
          <w:marLeft w:val="3326"/>
          <w:marRight w:val="0"/>
          <w:marTop w:val="0"/>
          <w:marBottom w:val="60"/>
          <w:divBdr>
            <w:top w:val="none" w:sz="0" w:space="0" w:color="auto"/>
            <w:left w:val="none" w:sz="0" w:space="0" w:color="auto"/>
            <w:bottom w:val="none" w:sz="0" w:space="0" w:color="auto"/>
            <w:right w:val="none" w:sz="0" w:space="0" w:color="auto"/>
          </w:divBdr>
        </w:div>
        <w:div w:id="535655695">
          <w:marLeft w:val="3326"/>
          <w:marRight w:val="0"/>
          <w:marTop w:val="0"/>
          <w:marBottom w:val="60"/>
          <w:divBdr>
            <w:top w:val="none" w:sz="0" w:space="0" w:color="auto"/>
            <w:left w:val="none" w:sz="0" w:space="0" w:color="auto"/>
            <w:bottom w:val="none" w:sz="0" w:space="0" w:color="auto"/>
            <w:right w:val="none" w:sz="0" w:space="0" w:color="auto"/>
          </w:divBdr>
        </w:div>
        <w:div w:id="2068798157">
          <w:marLeft w:val="3326"/>
          <w:marRight w:val="0"/>
          <w:marTop w:val="0"/>
          <w:marBottom w:val="60"/>
          <w:divBdr>
            <w:top w:val="none" w:sz="0" w:space="0" w:color="auto"/>
            <w:left w:val="none" w:sz="0" w:space="0" w:color="auto"/>
            <w:bottom w:val="none" w:sz="0" w:space="0" w:color="auto"/>
            <w:right w:val="none" w:sz="0" w:space="0" w:color="auto"/>
          </w:divBdr>
        </w:div>
        <w:div w:id="235211847">
          <w:marLeft w:val="3326"/>
          <w:marRight w:val="0"/>
          <w:marTop w:val="0"/>
          <w:marBottom w:val="60"/>
          <w:divBdr>
            <w:top w:val="none" w:sz="0" w:space="0" w:color="auto"/>
            <w:left w:val="none" w:sz="0" w:space="0" w:color="auto"/>
            <w:bottom w:val="none" w:sz="0" w:space="0" w:color="auto"/>
            <w:right w:val="none" w:sz="0" w:space="0" w:color="auto"/>
          </w:divBdr>
        </w:div>
        <w:div w:id="25562967">
          <w:marLeft w:val="3326"/>
          <w:marRight w:val="0"/>
          <w:marTop w:val="0"/>
          <w:marBottom w:val="60"/>
          <w:divBdr>
            <w:top w:val="none" w:sz="0" w:space="0" w:color="auto"/>
            <w:left w:val="none" w:sz="0" w:space="0" w:color="auto"/>
            <w:bottom w:val="none" w:sz="0" w:space="0" w:color="auto"/>
            <w:right w:val="none" w:sz="0" w:space="0" w:color="auto"/>
          </w:divBdr>
        </w:div>
        <w:div w:id="1995450774">
          <w:marLeft w:val="3326"/>
          <w:marRight w:val="0"/>
          <w:marTop w:val="0"/>
          <w:marBottom w:val="60"/>
          <w:divBdr>
            <w:top w:val="none" w:sz="0" w:space="0" w:color="auto"/>
            <w:left w:val="none" w:sz="0" w:space="0" w:color="auto"/>
            <w:bottom w:val="none" w:sz="0" w:space="0" w:color="auto"/>
            <w:right w:val="none" w:sz="0" w:space="0" w:color="auto"/>
          </w:divBdr>
        </w:div>
        <w:div w:id="1743409809">
          <w:marLeft w:val="3326"/>
          <w:marRight w:val="0"/>
          <w:marTop w:val="0"/>
          <w:marBottom w:val="60"/>
          <w:divBdr>
            <w:top w:val="none" w:sz="0" w:space="0" w:color="auto"/>
            <w:left w:val="none" w:sz="0" w:space="0" w:color="auto"/>
            <w:bottom w:val="none" w:sz="0" w:space="0" w:color="auto"/>
            <w:right w:val="none" w:sz="0" w:space="0" w:color="auto"/>
          </w:divBdr>
        </w:div>
        <w:div w:id="504780440">
          <w:marLeft w:val="3326"/>
          <w:marRight w:val="0"/>
          <w:marTop w:val="0"/>
          <w:marBottom w:val="60"/>
          <w:divBdr>
            <w:top w:val="none" w:sz="0" w:space="0" w:color="auto"/>
            <w:left w:val="none" w:sz="0" w:space="0" w:color="auto"/>
            <w:bottom w:val="none" w:sz="0" w:space="0" w:color="auto"/>
            <w:right w:val="none" w:sz="0" w:space="0" w:color="auto"/>
          </w:divBdr>
        </w:div>
        <w:div w:id="928269616">
          <w:marLeft w:val="3326"/>
          <w:marRight w:val="0"/>
          <w:marTop w:val="0"/>
          <w:marBottom w:val="60"/>
          <w:divBdr>
            <w:top w:val="none" w:sz="0" w:space="0" w:color="auto"/>
            <w:left w:val="none" w:sz="0" w:space="0" w:color="auto"/>
            <w:bottom w:val="none" w:sz="0" w:space="0" w:color="auto"/>
            <w:right w:val="none" w:sz="0" w:space="0" w:color="auto"/>
          </w:divBdr>
        </w:div>
        <w:div w:id="1700201256">
          <w:marLeft w:val="3326"/>
          <w:marRight w:val="0"/>
          <w:marTop w:val="0"/>
          <w:marBottom w:val="60"/>
          <w:divBdr>
            <w:top w:val="none" w:sz="0" w:space="0" w:color="auto"/>
            <w:left w:val="none" w:sz="0" w:space="0" w:color="auto"/>
            <w:bottom w:val="none" w:sz="0" w:space="0" w:color="auto"/>
            <w:right w:val="none" w:sz="0" w:space="0" w:color="auto"/>
          </w:divBdr>
        </w:div>
        <w:div w:id="374357371">
          <w:marLeft w:val="3326"/>
          <w:marRight w:val="0"/>
          <w:marTop w:val="0"/>
          <w:marBottom w:val="60"/>
          <w:divBdr>
            <w:top w:val="none" w:sz="0" w:space="0" w:color="auto"/>
            <w:left w:val="none" w:sz="0" w:space="0" w:color="auto"/>
            <w:bottom w:val="none" w:sz="0" w:space="0" w:color="auto"/>
            <w:right w:val="none" w:sz="0" w:space="0" w:color="auto"/>
          </w:divBdr>
        </w:div>
        <w:div w:id="793402865">
          <w:marLeft w:val="3326"/>
          <w:marRight w:val="0"/>
          <w:marTop w:val="0"/>
          <w:marBottom w:val="60"/>
          <w:divBdr>
            <w:top w:val="none" w:sz="0" w:space="0" w:color="auto"/>
            <w:left w:val="none" w:sz="0" w:space="0" w:color="auto"/>
            <w:bottom w:val="none" w:sz="0" w:space="0" w:color="auto"/>
            <w:right w:val="none" w:sz="0" w:space="0" w:color="auto"/>
          </w:divBdr>
        </w:div>
        <w:div w:id="2136093620">
          <w:marLeft w:val="3326"/>
          <w:marRight w:val="0"/>
          <w:marTop w:val="0"/>
          <w:marBottom w:val="60"/>
          <w:divBdr>
            <w:top w:val="none" w:sz="0" w:space="0" w:color="auto"/>
            <w:left w:val="none" w:sz="0" w:space="0" w:color="auto"/>
            <w:bottom w:val="none" w:sz="0" w:space="0" w:color="auto"/>
            <w:right w:val="none" w:sz="0" w:space="0" w:color="auto"/>
          </w:divBdr>
        </w:div>
        <w:div w:id="135875828">
          <w:marLeft w:val="3326"/>
          <w:marRight w:val="0"/>
          <w:marTop w:val="0"/>
          <w:marBottom w:val="60"/>
          <w:divBdr>
            <w:top w:val="none" w:sz="0" w:space="0" w:color="auto"/>
            <w:left w:val="none" w:sz="0" w:space="0" w:color="auto"/>
            <w:bottom w:val="none" w:sz="0" w:space="0" w:color="auto"/>
            <w:right w:val="none" w:sz="0" w:space="0" w:color="auto"/>
          </w:divBdr>
        </w:div>
        <w:div w:id="1044987350">
          <w:marLeft w:val="3326"/>
          <w:marRight w:val="0"/>
          <w:marTop w:val="0"/>
          <w:marBottom w:val="60"/>
          <w:divBdr>
            <w:top w:val="none" w:sz="0" w:space="0" w:color="auto"/>
            <w:left w:val="none" w:sz="0" w:space="0" w:color="auto"/>
            <w:bottom w:val="none" w:sz="0" w:space="0" w:color="auto"/>
            <w:right w:val="none" w:sz="0" w:space="0" w:color="auto"/>
          </w:divBdr>
        </w:div>
        <w:div w:id="1483084157">
          <w:marLeft w:val="3326"/>
          <w:marRight w:val="0"/>
          <w:marTop w:val="0"/>
          <w:marBottom w:val="60"/>
          <w:divBdr>
            <w:top w:val="none" w:sz="0" w:space="0" w:color="auto"/>
            <w:left w:val="none" w:sz="0" w:space="0" w:color="auto"/>
            <w:bottom w:val="none" w:sz="0" w:space="0" w:color="auto"/>
            <w:right w:val="none" w:sz="0" w:space="0" w:color="auto"/>
          </w:divBdr>
        </w:div>
        <w:div w:id="40179642">
          <w:marLeft w:val="3326"/>
          <w:marRight w:val="0"/>
          <w:marTop w:val="0"/>
          <w:marBottom w:val="60"/>
          <w:divBdr>
            <w:top w:val="none" w:sz="0" w:space="0" w:color="auto"/>
            <w:left w:val="none" w:sz="0" w:space="0" w:color="auto"/>
            <w:bottom w:val="none" w:sz="0" w:space="0" w:color="auto"/>
            <w:right w:val="none" w:sz="0" w:space="0" w:color="auto"/>
          </w:divBdr>
        </w:div>
        <w:div w:id="1514031770">
          <w:marLeft w:val="3326"/>
          <w:marRight w:val="0"/>
          <w:marTop w:val="0"/>
          <w:marBottom w:val="60"/>
          <w:divBdr>
            <w:top w:val="none" w:sz="0" w:space="0" w:color="auto"/>
            <w:left w:val="none" w:sz="0" w:space="0" w:color="auto"/>
            <w:bottom w:val="none" w:sz="0" w:space="0" w:color="auto"/>
            <w:right w:val="none" w:sz="0" w:space="0" w:color="auto"/>
          </w:divBdr>
        </w:div>
        <w:div w:id="320234688">
          <w:marLeft w:val="3326"/>
          <w:marRight w:val="0"/>
          <w:marTop w:val="0"/>
          <w:marBottom w:val="60"/>
          <w:divBdr>
            <w:top w:val="none" w:sz="0" w:space="0" w:color="auto"/>
            <w:left w:val="none" w:sz="0" w:space="0" w:color="auto"/>
            <w:bottom w:val="none" w:sz="0" w:space="0" w:color="auto"/>
            <w:right w:val="none" w:sz="0" w:space="0" w:color="auto"/>
          </w:divBdr>
        </w:div>
        <w:div w:id="1245411446">
          <w:marLeft w:val="3326"/>
          <w:marRight w:val="0"/>
          <w:marTop w:val="0"/>
          <w:marBottom w:val="60"/>
          <w:divBdr>
            <w:top w:val="none" w:sz="0" w:space="0" w:color="auto"/>
            <w:left w:val="none" w:sz="0" w:space="0" w:color="auto"/>
            <w:bottom w:val="none" w:sz="0" w:space="0" w:color="auto"/>
            <w:right w:val="none" w:sz="0" w:space="0" w:color="auto"/>
          </w:divBdr>
        </w:div>
        <w:div w:id="1841575494">
          <w:marLeft w:val="3326"/>
          <w:marRight w:val="0"/>
          <w:marTop w:val="0"/>
          <w:marBottom w:val="60"/>
          <w:divBdr>
            <w:top w:val="none" w:sz="0" w:space="0" w:color="auto"/>
            <w:left w:val="none" w:sz="0" w:space="0" w:color="auto"/>
            <w:bottom w:val="none" w:sz="0" w:space="0" w:color="auto"/>
            <w:right w:val="none" w:sz="0" w:space="0" w:color="auto"/>
          </w:divBdr>
        </w:div>
        <w:div w:id="893738512">
          <w:marLeft w:val="3326"/>
          <w:marRight w:val="0"/>
          <w:marTop w:val="0"/>
          <w:marBottom w:val="60"/>
          <w:divBdr>
            <w:top w:val="none" w:sz="0" w:space="0" w:color="auto"/>
            <w:left w:val="none" w:sz="0" w:space="0" w:color="auto"/>
            <w:bottom w:val="none" w:sz="0" w:space="0" w:color="auto"/>
            <w:right w:val="none" w:sz="0" w:space="0" w:color="auto"/>
          </w:divBdr>
        </w:div>
        <w:div w:id="805971656">
          <w:marLeft w:val="3326"/>
          <w:marRight w:val="0"/>
          <w:marTop w:val="0"/>
          <w:marBottom w:val="60"/>
          <w:divBdr>
            <w:top w:val="none" w:sz="0" w:space="0" w:color="auto"/>
            <w:left w:val="none" w:sz="0" w:space="0" w:color="auto"/>
            <w:bottom w:val="none" w:sz="0" w:space="0" w:color="auto"/>
            <w:right w:val="none" w:sz="0" w:space="0" w:color="auto"/>
          </w:divBdr>
        </w:div>
        <w:div w:id="1790927533">
          <w:marLeft w:val="3330"/>
          <w:marRight w:val="0"/>
          <w:marTop w:val="0"/>
          <w:marBottom w:val="80"/>
          <w:divBdr>
            <w:top w:val="none" w:sz="0" w:space="0" w:color="auto"/>
            <w:left w:val="none" w:sz="0" w:space="0" w:color="auto"/>
            <w:bottom w:val="none" w:sz="0" w:space="0" w:color="auto"/>
            <w:right w:val="none" w:sz="0" w:space="0" w:color="auto"/>
          </w:divBdr>
        </w:div>
        <w:div w:id="529683744">
          <w:marLeft w:val="3330"/>
          <w:marRight w:val="0"/>
          <w:marTop w:val="0"/>
          <w:marBottom w:val="80"/>
          <w:divBdr>
            <w:top w:val="none" w:sz="0" w:space="0" w:color="auto"/>
            <w:left w:val="none" w:sz="0" w:space="0" w:color="auto"/>
            <w:bottom w:val="none" w:sz="0" w:space="0" w:color="auto"/>
            <w:right w:val="none" w:sz="0" w:space="0" w:color="auto"/>
          </w:divBdr>
        </w:div>
        <w:div w:id="1244074028">
          <w:marLeft w:val="3330"/>
          <w:marRight w:val="0"/>
          <w:marTop w:val="0"/>
          <w:marBottom w:val="80"/>
          <w:divBdr>
            <w:top w:val="none" w:sz="0" w:space="0" w:color="auto"/>
            <w:left w:val="none" w:sz="0" w:space="0" w:color="auto"/>
            <w:bottom w:val="none" w:sz="0" w:space="0" w:color="auto"/>
            <w:right w:val="none" w:sz="0" w:space="0" w:color="auto"/>
          </w:divBdr>
        </w:div>
        <w:div w:id="1670330101">
          <w:marLeft w:val="3330"/>
          <w:marRight w:val="0"/>
          <w:marTop w:val="0"/>
          <w:marBottom w:val="80"/>
          <w:divBdr>
            <w:top w:val="none" w:sz="0" w:space="0" w:color="auto"/>
            <w:left w:val="none" w:sz="0" w:space="0" w:color="auto"/>
            <w:bottom w:val="none" w:sz="0" w:space="0" w:color="auto"/>
            <w:right w:val="none" w:sz="0" w:space="0" w:color="auto"/>
          </w:divBdr>
        </w:div>
        <w:div w:id="1532766419">
          <w:marLeft w:val="3330"/>
          <w:marRight w:val="0"/>
          <w:marTop w:val="0"/>
          <w:marBottom w:val="80"/>
          <w:divBdr>
            <w:top w:val="none" w:sz="0" w:space="0" w:color="auto"/>
            <w:left w:val="none" w:sz="0" w:space="0" w:color="auto"/>
            <w:bottom w:val="none" w:sz="0" w:space="0" w:color="auto"/>
            <w:right w:val="none" w:sz="0" w:space="0" w:color="auto"/>
          </w:divBdr>
        </w:div>
        <w:div w:id="803540582">
          <w:marLeft w:val="3330"/>
          <w:marRight w:val="0"/>
          <w:marTop w:val="0"/>
          <w:marBottom w:val="80"/>
          <w:divBdr>
            <w:top w:val="none" w:sz="0" w:space="0" w:color="auto"/>
            <w:left w:val="none" w:sz="0" w:space="0" w:color="auto"/>
            <w:bottom w:val="none" w:sz="0" w:space="0" w:color="auto"/>
            <w:right w:val="none" w:sz="0" w:space="0" w:color="auto"/>
          </w:divBdr>
        </w:div>
        <w:div w:id="1722704542">
          <w:marLeft w:val="3330"/>
          <w:marRight w:val="0"/>
          <w:marTop w:val="0"/>
          <w:marBottom w:val="80"/>
          <w:divBdr>
            <w:top w:val="none" w:sz="0" w:space="0" w:color="auto"/>
            <w:left w:val="none" w:sz="0" w:space="0" w:color="auto"/>
            <w:bottom w:val="none" w:sz="0" w:space="0" w:color="auto"/>
            <w:right w:val="none" w:sz="0" w:space="0" w:color="auto"/>
          </w:divBdr>
        </w:div>
        <w:div w:id="2141922842">
          <w:marLeft w:val="3330"/>
          <w:marRight w:val="0"/>
          <w:marTop w:val="0"/>
          <w:marBottom w:val="80"/>
          <w:divBdr>
            <w:top w:val="none" w:sz="0" w:space="0" w:color="auto"/>
            <w:left w:val="none" w:sz="0" w:space="0" w:color="auto"/>
            <w:bottom w:val="none" w:sz="0" w:space="0" w:color="auto"/>
            <w:right w:val="none" w:sz="0" w:space="0" w:color="auto"/>
          </w:divBdr>
        </w:div>
        <w:div w:id="1433889792">
          <w:marLeft w:val="3330"/>
          <w:marRight w:val="0"/>
          <w:marTop w:val="0"/>
          <w:marBottom w:val="80"/>
          <w:divBdr>
            <w:top w:val="none" w:sz="0" w:space="0" w:color="auto"/>
            <w:left w:val="none" w:sz="0" w:space="0" w:color="auto"/>
            <w:bottom w:val="none" w:sz="0" w:space="0" w:color="auto"/>
            <w:right w:val="none" w:sz="0" w:space="0" w:color="auto"/>
          </w:divBdr>
        </w:div>
        <w:div w:id="1611738756">
          <w:marLeft w:val="3330"/>
          <w:marRight w:val="0"/>
          <w:marTop w:val="0"/>
          <w:marBottom w:val="80"/>
          <w:divBdr>
            <w:top w:val="none" w:sz="0" w:space="0" w:color="auto"/>
            <w:left w:val="none" w:sz="0" w:space="0" w:color="auto"/>
            <w:bottom w:val="none" w:sz="0" w:space="0" w:color="auto"/>
            <w:right w:val="none" w:sz="0" w:space="0" w:color="auto"/>
          </w:divBdr>
        </w:div>
        <w:div w:id="418408733">
          <w:marLeft w:val="3330"/>
          <w:marRight w:val="0"/>
          <w:marTop w:val="0"/>
          <w:marBottom w:val="80"/>
          <w:divBdr>
            <w:top w:val="none" w:sz="0" w:space="0" w:color="auto"/>
            <w:left w:val="none" w:sz="0" w:space="0" w:color="auto"/>
            <w:bottom w:val="none" w:sz="0" w:space="0" w:color="auto"/>
            <w:right w:val="none" w:sz="0" w:space="0" w:color="auto"/>
          </w:divBdr>
        </w:div>
        <w:div w:id="696078827">
          <w:marLeft w:val="3330"/>
          <w:marRight w:val="0"/>
          <w:marTop w:val="0"/>
          <w:marBottom w:val="80"/>
          <w:divBdr>
            <w:top w:val="none" w:sz="0" w:space="0" w:color="auto"/>
            <w:left w:val="none" w:sz="0" w:space="0" w:color="auto"/>
            <w:bottom w:val="none" w:sz="0" w:space="0" w:color="auto"/>
            <w:right w:val="none" w:sz="0" w:space="0" w:color="auto"/>
          </w:divBdr>
        </w:div>
        <w:div w:id="964773567">
          <w:marLeft w:val="3330"/>
          <w:marRight w:val="0"/>
          <w:marTop w:val="0"/>
          <w:marBottom w:val="80"/>
          <w:divBdr>
            <w:top w:val="none" w:sz="0" w:space="0" w:color="auto"/>
            <w:left w:val="none" w:sz="0" w:space="0" w:color="auto"/>
            <w:bottom w:val="none" w:sz="0" w:space="0" w:color="auto"/>
            <w:right w:val="none" w:sz="0" w:space="0" w:color="auto"/>
          </w:divBdr>
        </w:div>
        <w:div w:id="902789834">
          <w:marLeft w:val="3330"/>
          <w:marRight w:val="0"/>
          <w:marTop w:val="0"/>
          <w:marBottom w:val="80"/>
          <w:divBdr>
            <w:top w:val="none" w:sz="0" w:space="0" w:color="auto"/>
            <w:left w:val="none" w:sz="0" w:space="0" w:color="auto"/>
            <w:bottom w:val="none" w:sz="0" w:space="0" w:color="auto"/>
            <w:right w:val="none" w:sz="0" w:space="0" w:color="auto"/>
          </w:divBdr>
        </w:div>
        <w:div w:id="1172262387">
          <w:marLeft w:val="3330"/>
          <w:marRight w:val="0"/>
          <w:marTop w:val="0"/>
          <w:marBottom w:val="80"/>
          <w:divBdr>
            <w:top w:val="none" w:sz="0" w:space="0" w:color="auto"/>
            <w:left w:val="none" w:sz="0" w:space="0" w:color="auto"/>
            <w:bottom w:val="none" w:sz="0" w:space="0" w:color="auto"/>
            <w:right w:val="none" w:sz="0" w:space="0" w:color="auto"/>
          </w:divBdr>
        </w:div>
        <w:div w:id="271672171">
          <w:marLeft w:val="3330"/>
          <w:marRight w:val="0"/>
          <w:marTop w:val="0"/>
          <w:marBottom w:val="80"/>
          <w:divBdr>
            <w:top w:val="none" w:sz="0" w:space="0" w:color="auto"/>
            <w:left w:val="none" w:sz="0" w:space="0" w:color="auto"/>
            <w:bottom w:val="none" w:sz="0" w:space="0" w:color="auto"/>
            <w:right w:val="none" w:sz="0" w:space="0" w:color="auto"/>
          </w:divBdr>
        </w:div>
        <w:div w:id="320432900">
          <w:marLeft w:val="3330"/>
          <w:marRight w:val="0"/>
          <w:marTop w:val="0"/>
          <w:marBottom w:val="80"/>
          <w:divBdr>
            <w:top w:val="none" w:sz="0" w:space="0" w:color="auto"/>
            <w:left w:val="none" w:sz="0" w:space="0" w:color="auto"/>
            <w:bottom w:val="none" w:sz="0" w:space="0" w:color="auto"/>
            <w:right w:val="none" w:sz="0" w:space="0" w:color="auto"/>
          </w:divBdr>
        </w:div>
        <w:div w:id="502355355">
          <w:marLeft w:val="3330"/>
          <w:marRight w:val="0"/>
          <w:marTop w:val="0"/>
          <w:marBottom w:val="80"/>
          <w:divBdr>
            <w:top w:val="none" w:sz="0" w:space="0" w:color="auto"/>
            <w:left w:val="none" w:sz="0" w:space="0" w:color="auto"/>
            <w:bottom w:val="none" w:sz="0" w:space="0" w:color="auto"/>
            <w:right w:val="none" w:sz="0" w:space="0" w:color="auto"/>
          </w:divBdr>
        </w:div>
        <w:div w:id="898440449">
          <w:marLeft w:val="3330"/>
          <w:marRight w:val="0"/>
          <w:marTop w:val="0"/>
          <w:marBottom w:val="80"/>
          <w:divBdr>
            <w:top w:val="none" w:sz="0" w:space="0" w:color="auto"/>
            <w:left w:val="none" w:sz="0" w:space="0" w:color="auto"/>
            <w:bottom w:val="none" w:sz="0" w:space="0" w:color="auto"/>
            <w:right w:val="none" w:sz="0" w:space="0" w:color="auto"/>
          </w:divBdr>
        </w:div>
        <w:div w:id="1307199827">
          <w:marLeft w:val="3330"/>
          <w:marRight w:val="0"/>
          <w:marTop w:val="0"/>
          <w:marBottom w:val="80"/>
          <w:divBdr>
            <w:top w:val="none" w:sz="0" w:space="0" w:color="auto"/>
            <w:left w:val="none" w:sz="0" w:space="0" w:color="auto"/>
            <w:bottom w:val="none" w:sz="0" w:space="0" w:color="auto"/>
            <w:right w:val="none" w:sz="0" w:space="0" w:color="auto"/>
          </w:divBdr>
        </w:div>
        <w:div w:id="184633428">
          <w:marLeft w:val="3330"/>
          <w:marRight w:val="0"/>
          <w:marTop w:val="0"/>
          <w:marBottom w:val="80"/>
          <w:divBdr>
            <w:top w:val="none" w:sz="0" w:space="0" w:color="auto"/>
            <w:left w:val="none" w:sz="0" w:space="0" w:color="auto"/>
            <w:bottom w:val="none" w:sz="0" w:space="0" w:color="auto"/>
            <w:right w:val="none" w:sz="0" w:space="0" w:color="auto"/>
          </w:divBdr>
        </w:div>
        <w:div w:id="1297687984">
          <w:marLeft w:val="3330"/>
          <w:marRight w:val="0"/>
          <w:marTop w:val="0"/>
          <w:marBottom w:val="80"/>
          <w:divBdr>
            <w:top w:val="none" w:sz="0" w:space="0" w:color="auto"/>
            <w:left w:val="none" w:sz="0" w:space="0" w:color="auto"/>
            <w:bottom w:val="none" w:sz="0" w:space="0" w:color="auto"/>
            <w:right w:val="none" w:sz="0" w:space="0" w:color="auto"/>
          </w:divBdr>
        </w:div>
        <w:div w:id="1639915081">
          <w:marLeft w:val="3330"/>
          <w:marRight w:val="0"/>
          <w:marTop w:val="0"/>
          <w:marBottom w:val="80"/>
          <w:divBdr>
            <w:top w:val="none" w:sz="0" w:space="0" w:color="auto"/>
            <w:left w:val="none" w:sz="0" w:space="0" w:color="auto"/>
            <w:bottom w:val="none" w:sz="0" w:space="0" w:color="auto"/>
            <w:right w:val="none" w:sz="0" w:space="0" w:color="auto"/>
          </w:divBdr>
        </w:div>
        <w:div w:id="1937398389">
          <w:marLeft w:val="3330"/>
          <w:marRight w:val="0"/>
          <w:marTop w:val="0"/>
          <w:marBottom w:val="80"/>
          <w:divBdr>
            <w:top w:val="none" w:sz="0" w:space="0" w:color="auto"/>
            <w:left w:val="none" w:sz="0" w:space="0" w:color="auto"/>
            <w:bottom w:val="none" w:sz="0" w:space="0" w:color="auto"/>
            <w:right w:val="none" w:sz="0" w:space="0" w:color="auto"/>
          </w:divBdr>
        </w:div>
        <w:div w:id="1781991512">
          <w:marLeft w:val="3330"/>
          <w:marRight w:val="0"/>
          <w:marTop w:val="0"/>
          <w:marBottom w:val="80"/>
          <w:divBdr>
            <w:top w:val="none" w:sz="0" w:space="0" w:color="auto"/>
            <w:left w:val="none" w:sz="0" w:space="0" w:color="auto"/>
            <w:bottom w:val="none" w:sz="0" w:space="0" w:color="auto"/>
            <w:right w:val="none" w:sz="0" w:space="0" w:color="auto"/>
          </w:divBdr>
        </w:div>
        <w:div w:id="717556584">
          <w:marLeft w:val="3330"/>
          <w:marRight w:val="0"/>
          <w:marTop w:val="0"/>
          <w:marBottom w:val="80"/>
          <w:divBdr>
            <w:top w:val="none" w:sz="0" w:space="0" w:color="auto"/>
            <w:left w:val="none" w:sz="0" w:space="0" w:color="auto"/>
            <w:bottom w:val="none" w:sz="0" w:space="0" w:color="auto"/>
            <w:right w:val="none" w:sz="0" w:space="0" w:color="auto"/>
          </w:divBdr>
        </w:div>
        <w:div w:id="692994356">
          <w:marLeft w:val="3330"/>
          <w:marRight w:val="0"/>
          <w:marTop w:val="0"/>
          <w:marBottom w:val="80"/>
          <w:divBdr>
            <w:top w:val="none" w:sz="0" w:space="0" w:color="auto"/>
            <w:left w:val="none" w:sz="0" w:space="0" w:color="auto"/>
            <w:bottom w:val="none" w:sz="0" w:space="0" w:color="auto"/>
            <w:right w:val="none" w:sz="0" w:space="0" w:color="auto"/>
          </w:divBdr>
        </w:div>
        <w:div w:id="367530636">
          <w:marLeft w:val="3330"/>
          <w:marRight w:val="0"/>
          <w:marTop w:val="0"/>
          <w:marBottom w:val="80"/>
          <w:divBdr>
            <w:top w:val="none" w:sz="0" w:space="0" w:color="auto"/>
            <w:left w:val="none" w:sz="0" w:space="0" w:color="auto"/>
            <w:bottom w:val="none" w:sz="0" w:space="0" w:color="auto"/>
            <w:right w:val="none" w:sz="0" w:space="0" w:color="auto"/>
          </w:divBdr>
        </w:div>
        <w:div w:id="108161699">
          <w:marLeft w:val="3330"/>
          <w:marRight w:val="0"/>
          <w:marTop w:val="0"/>
          <w:marBottom w:val="80"/>
          <w:divBdr>
            <w:top w:val="none" w:sz="0" w:space="0" w:color="auto"/>
            <w:left w:val="none" w:sz="0" w:space="0" w:color="auto"/>
            <w:bottom w:val="none" w:sz="0" w:space="0" w:color="auto"/>
            <w:right w:val="none" w:sz="0" w:space="0" w:color="auto"/>
          </w:divBdr>
        </w:div>
        <w:div w:id="705521417">
          <w:marLeft w:val="3330"/>
          <w:marRight w:val="0"/>
          <w:marTop w:val="0"/>
          <w:marBottom w:val="80"/>
          <w:divBdr>
            <w:top w:val="none" w:sz="0" w:space="0" w:color="auto"/>
            <w:left w:val="none" w:sz="0" w:space="0" w:color="auto"/>
            <w:bottom w:val="none" w:sz="0" w:space="0" w:color="auto"/>
            <w:right w:val="none" w:sz="0" w:space="0" w:color="auto"/>
          </w:divBdr>
        </w:div>
        <w:div w:id="1529946952">
          <w:marLeft w:val="3330"/>
          <w:marRight w:val="0"/>
          <w:marTop w:val="0"/>
          <w:marBottom w:val="80"/>
          <w:divBdr>
            <w:top w:val="none" w:sz="0" w:space="0" w:color="auto"/>
            <w:left w:val="none" w:sz="0" w:space="0" w:color="auto"/>
            <w:bottom w:val="none" w:sz="0" w:space="0" w:color="auto"/>
            <w:right w:val="none" w:sz="0" w:space="0" w:color="auto"/>
          </w:divBdr>
        </w:div>
        <w:div w:id="464158321">
          <w:marLeft w:val="3330"/>
          <w:marRight w:val="0"/>
          <w:marTop w:val="0"/>
          <w:marBottom w:val="80"/>
          <w:divBdr>
            <w:top w:val="none" w:sz="0" w:space="0" w:color="auto"/>
            <w:left w:val="none" w:sz="0" w:space="0" w:color="auto"/>
            <w:bottom w:val="none" w:sz="0" w:space="0" w:color="auto"/>
            <w:right w:val="none" w:sz="0" w:space="0" w:color="auto"/>
          </w:divBdr>
        </w:div>
        <w:div w:id="1715738937">
          <w:marLeft w:val="3330"/>
          <w:marRight w:val="0"/>
          <w:marTop w:val="0"/>
          <w:marBottom w:val="80"/>
          <w:divBdr>
            <w:top w:val="none" w:sz="0" w:space="0" w:color="auto"/>
            <w:left w:val="none" w:sz="0" w:space="0" w:color="auto"/>
            <w:bottom w:val="none" w:sz="0" w:space="0" w:color="auto"/>
            <w:right w:val="none" w:sz="0" w:space="0" w:color="auto"/>
          </w:divBdr>
        </w:div>
        <w:div w:id="638387435">
          <w:marLeft w:val="3330"/>
          <w:marRight w:val="0"/>
          <w:marTop w:val="0"/>
          <w:marBottom w:val="80"/>
          <w:divBdr>
            <w:top w:val="none" w:sz="0" w:space="0" w:color="auto"/>
            <w:left w:val="none" w:sz="0" w:space="0" w:color="auto"/>
            <w:bottom w:val="none" w:sz="0" w:space="0" w:color="auto"/>
            <w:right w:val="none" w:sz="0" w:space="0" w:color="auto"/>
          </w:divBdr>
        </w:div>
        <w:div w:id="787551582">
          <w:marLeft w:val="3330"/>
          <w:marRight w:val="0"/>
          <w:marTop w:val="0"/>
          <w:marBottom w:val="80"/>
          <w:divBdr>
            <w:top w:val="none" w:sz="0" w:space="0" w:color="auto"/>
            <w:left w:val="none" w:sz="0" w:space="0" w:color="auto"/>
            <w:bottom w:val="none" w:sz="0" w:space="0" w:color="auto"/>
            <w:right w:val="none" w:sz="0" w:space="0" w:color="auto"/>
          </w:divBdr>
        </w:div>
        <w:div w:id="1186988698">
          <w:marLeft w:val="3330"/>
          <w:marRight w:val="0"/>
          <w:marTop w:val="0"/>
          <w:marBottom w:val="80"/>
          <w:divBdr>
            <w:top w:val="none" w:sz="0" w:space="0" w:color="auto"/>
            <w:left w:val="none" w:sz="0" w:space="0" w:color="auto"/>
            <w:bottom w:val="none" w:sz="0" w:space="0" w:color="auto"/>
            <w:right w:val="none" w:sz="0" w:space="0" w:color="auto"/>
          </w:divBdr>
        </w:div>
        <w:div w:id="1632516525">
          <w:marLeft w:val="3330"/>
          <w:marRight w:val="0"/>
          <w:marTop w:val="0"/>
          <w:marBottom w:val="80"/>
          <w:divBdr>
            <w:top w:val="none" w:sz="0" w:space="0" w:color="auto"/>
            <w:left w:val="none" w:sz="0" w:space="0" w:color="auto"/>
            <w:bottom w:val="none" w:sz="0" w:space="0" w:color="auto"/>
            <w:right w:val="none" w:sz="0" w:space="0" w:color="auto"/>
          </w:divBdr>
        </w:div>
        <w:div w:id="1185826948">
          <w:marLeft w:val="3330"/>
          <w:marRight w:val="0"/>
          <w:marTop w:val="0"/>
          <w:marBottom w:val="80"/>
          <w:divBdr>
            <w:top w:val="none" w:sz="0" w:space="0" w:color="auto"/>
            <w:left w:val="none" w:sz="0" w:space="0" w:color="auto"/>
            <w:bottom w:val="none" w:sz="0" w:space="0" w:color="auto"/>
            <w:right w:val="none" w:sz="0" w:space="0" w:color="auto"/>
          </w:divBdr>
        </w:div>
        <w:div w:id="493255395">
          <w:marLeft w:val="3330"/>
          <w:marRight w:val="0"/>
          <w:marTop w:val="0"/>
          <w:marBottom w:val="80"/>
          <w:divBdr>
            <w:top w:val="none" w:sz="0" w:space="0" w:color="auto"/>
            <w:left w:val="none" w:sz="0" w:space="0" w:color="auto"/>
            <w:bottom w:val="none" w:sz="0" w:space="0" w:color="auto"/>
            <w:right w:val="none" w:sz="0" w:space="0" w:color="auto"/>
          </w:divBdr>
        </w:div>
        <w:div w:id="259460267">
          <w:marLeft w:val="3330"/>
          <w:marRight w:val="0"/>
          <w:marTop w:val="0"/>
          <w:marBottom w:val="80"/>
          <w:divBdr>
            <w:top w:val="none" w:sz="0" w:space="0" w:color="auto"/>
            <w:left w:val="none" w:sz="0" w:space="0" w:color="auto"/>
            <w:bottom w:val="none" w:sz="0" w:space="0" w:color="auto"/>
            <w:right w:val="none" w:sz="0" w:space="0" w:color="auto"/>
          </w:divBdr>
        </w:div>
        <w:div w:id="256836428">
          <w:marLeft w:val="3330"/>
          <w:marRight w:val="0"/>
          <w:marTop w:val="0"/>
          <w:marBottom w:val="80"/>
          <w:divBdr>
            <w:top w:val="none" w:sz="0" w:space="0" w:color="auto"/>
            <w:left w:val="none" w:sz="0" w:space="0" w:color="auto"/>
            <w:bottom w:val="none" w:sz="0" w:space="0" w:color="auto"/>
            <w:right w:val="none" w:sz="0" w:space="0" w:color="auto"/>
          </w:divBdr>
        </w:div>
        <w:div w:id="1894388975">
          <w:marLeft w:val="3330"/>
          <w:marRight w:val="0"/>
          <w:marTop w:val="0"/>
          <w:marBottom w:val="80"/>
          <w:divBdr>
            <w:top w:val="none" w:sz="0" w:space="0" w:color="auto"/>
            <w:left w:val="none" w:sz="0" w:space="0" w:color="auto"/>
            <w:bottom w:val="none" w:sz="0" w:space="0" w:color="auto"/>
            <w:right w:val="none" w:sz="0" w:space="0" w:color="auto"/>
          </w:divBdr>
        </w:div>
        <w:div w:id="556672974">
          <w:marLeft w:val="3330"/>
          <w:marRight w:val="0"/>
          <w:marTop w:val="0"/>
          <w:marBottom w:val="80"/>
          <w:divBdr>
            <w:top w:val="none" w:sz="0" w:space="0" w:color="auto"/>
            <w:left w:val="none" w:sz="0" w:space="0" w:color="auto"/>
            <w:bottom w:val="none" w:sz="0" w:space="0" w:color="auto"/>
            <w:right w:val="none" w:sz="0" w:space="0" w:color="auto"/>
          </w:divBdr>
        </w:div>
        <w:div w:id="213860333">
          <w:marLeft w:val="3330"/>
          <w:marRight w:val="0"/>
          <w:marTop w:val="0"/>
          <w:marBottom w:val="80"/>
          <w:divBdr>
            <w:top w:val="none" w:sz="0" w:space="0" w:color="auto"/>
            <w:left w:val="none" w:sz="0" w:space="0" w:color="auto"/>
            <w:bottom w:val="none" w:sz="0" w:space="0" w:color="auto"/>
            <w:right w:val="none" w:sz="0" w:space="0" w:color="auto"/>
          </w:divBdr>
        </w:div>
        <w:div w:id="1956519508">
          <w:marLeft w:val="3330"/>
          <w:marRight w:val="0"/>
          <w:marTop w:val="0"/>
          <w:marBottom w:val="80"/>
          <w:divBdr>
            <w:top w:val="none" w:sz="0" w:space="0" w:color="auto"/>
            <w:left w:val="none" w:sz="0" w:space="0" w:color="auto"/>
            <w:bottom w:val="none" w:sz="0" w:space="0" w:color="auto"/>
            <w:right w:val="none" w:sz="0" w:space="0" w:color="auto"/>
          </w:divBdr>
        </w:div>
        <w:div w:id="534733120">
          <w:marLeft w:val="3330"/>
          <w:marRight w:val="0"/>
          <w:marTop w:val="0"/>
          <w:marBottom w:val="80"/>
          <w:divBdr>
            <w:top w:val="none" w:sz="0" w:space="0" w:color="auto"/>
            <w:left w:val="none" w:sz="0" w:space="0" w:color="auto"/>
            <w:bottom w:val="none" w:sz="0" w:space="0" w:color="auto"/>
            <w:right w:val="none" w:sz="0" w:space="0" w:color="auto"/>
          </w:divBdr>
        </w:div>
        <w:div w:id="79330914">
          <w:marLeft w:val="3330"/>
          <w:marRight w:val="0"/>
          <w:marTop w:val="0"/>
          <w:marBottom w:val="80"/>
          <w:divBdr>
            <w:top w:val="none" w:sz="0" w:space="0" w:color="auto"/>
            <w:left w:val="none" w:sz="0" w:space="0" w:color="auto"/>
            <w:bottom w:val="none" w:sz="0" w:space="0" w:color="auto"/>
            <w:right w:val="none" w:sz="0" w:space="0" w:color="auto"/>
          </w:divBdr>
        </w:div>
        <w:div w:id="324019352">
          <w:marLeft w:val="3330"/>
          <w:marRight w:val="0"/>
          <w:marTop w:val="0"/>
          <w:marBottom w:val="80"/>
          <w:divBdr>
            <w:top w:val="none" w:sz="0" w:space="0" w:color="auto"/>
            <w:left w:val="none" w:sz="0" w:space="0" w:color="auto"/>
            <w:bottom w:val="none" w:sz="0" w:space="0" w:color="auto"/>
            <w:right w:val="none" w:sz="0" w:space="0" w:color="auto"/>
          </w:divBdr>
        </w:div>
        <w:div w:id="1677920475">
          <w:marLeft w:val="3330"/>
          <w:marRight w:val="0"/>
          <w:marTop w:val="0"/>
          <w:marBottom w:val="80"/>
          <w:divBdr>
            <w:top w:val="none" w:sz="0" w:space="0" w:color="auto"/>
            <w:left w:val="none" w:sz="0" w:space="0" w:color="auto"/>
            <w:bottom w:val="none" w:sz="0" w:space="0" w:color="auto"/>
            <w:right w:val="none" w:sz="0" w:space="0" w:color="auto"/>
          </w:divBdr>
        </w:div>
        <w:div w:id="967855146">
          <w:marLeft w:val="3330"/>
          <w:marRight w:val="0"/>
          <w:marTop w:val="0"/>
          <w:marBottom w:val="80"/>
          <w:divBdr>
            <w:top w:val="none" w:sz="0" w:space="0" w:color="auto"/>
            <w:left w:val="none" w:sz="0" w:space="0" w:color="auto"/>
            <w:bottom w:val="none" w:sz="0" w:space="0" w:color="auto"/>
            <w:right w:val="none" w:sz="0" w:space="0" w:color="auto"/>
          </w:divBdr>
        </w:div>
        <w:div w:id="2044552089">
          <w:marLeft w:val="3330"/>
          <w:marRight w:val="0"/>
          <w:marTop w:val="0"/>
          <w:marBottom w:val="80"/>
          <w:divBdr>
            <w:top w:val="none" w:sz="0" w:space="0" w:color="auto"/>
            <w:left w:val="none" w:sz="0" w:space="0" w:color="auto"/>
            <w:bottom w:val="none" w:sz="0" w:space="0" w:color="auto"/>
            <w:right w:val="none" w:sz="0" w:space="0" w:color="auto"/>
          </w:divBdr>
        </w:div>
        <w:div w:id="279189410">
          <w:marLeft w:val="3330"/>
          <w:marRight w:val="0"/>
          <w:marTop w:val="0"/>
          <w:marBottom w:val="80"/>
          <w:divBdr>
            <w:top w:val="none" w:sz="0" w:space="0" w:color="auto"/>
            <w:left w:val="none" w:sz="0" w:space="0" w:color="auto"/>
            <w:bottom w:val="none" w:sz="0" w:space="0" w:color="auto"/>
            <w:right w:val="none" w:sz="0" w:space="0" w:color="auto"/>
          </w:divBdr>
        </w:div>
        <w:div w:id="863635883">
          <w:marLeft w:val="3330"/>
          <w:marRight w:val="0"/>
          <w:marTop w:val="0"/>
          <w:marBottom w:val="80"/>
          <w:divBdr>
            <w:top w:val="none" w:sz="0" w:space="0" w:color="auto"/>
            <w:left w:val="none" w:sz="0" w:space="0" w:color="auto"/>
            <w:bottom w:val="none" w:sz="0" w:space="0" w:color="auto"/>
            <w:right w:val="none" w:sz="0" w:space="0" w:color="auto"/>
          </w:divBdr>
        </w:div>
        <w:div w:id="23139537">
          <w:marLeft w:val="3330"/>
          <w:marRight w:val="0"/>
          <w:marTop w:val="0"/>
          <w:marBottom w:val="80"/>
          <w:divBdr>
            <w:top w:val="none" w:sz="0" w:space="0" w:color="auto"/>
            <w:left w:val="none" w:sz="0" w:space="0" w:color="auto"/>
            <w:bottom w:val="none" w:sz="0" w:space="0" w:color="auto"/>
            <w:right w:val="none" w:sz="0" w:space="0" w:color="auto"/>
          </w:divBdr>
        </w:div>
        <w:div w:id="919362917">
          <w:marLeft w:val="3330"/>
          <w:marRight w:val="0"/>
          <w:marTop w:val="0"/>
          <w:marBottom w:val="80"/>
          <w:divBdr>
            <w:top w:val="none" w:sz="0" w:space="0" w:color="auto"/>
            <w:left w:val="none" w:sz="0" w:space="0" w:color="auto"/>
            <w:bottom w:val="none" w:sz="0" w:space="0" w:color="auto"/>
            <w:right w:val="none" w:sz="0" w:space="0" w:color="auto"/>
          </w:divBdr>
        </w:div>
        <w:div w:id="502016638">
          <w:marLeft w:val="3330"/>
          <w:marRight w:val="0"/>
          <w:marTop w:val="0"/>
          <w:marBottom w:val="80"/>
          <w:divBdr>
            <w:top w:val="none" w:sz="0" w:space="0" w:color="auto"/>
            <w:left w:val="none" w:sz="0" w:space="0" w:color="auto"/>
            <w:bottom w:val="none" w:sz="0" w:space="0" w:color="auto"/>
            <w:right w:val="none" w:sz="0" w:space="0" w:color="auto"/>
          </w:divBdr>
        </w:div>
        <w:div w:id="796722312">
          <w:marLeft w:val="3330"/>
          <w:marRight w:val="0"/>
          <w:marTop w:val="0"/>
          <w:marBottom w:val="80"/>
          <w:divBdr>
            <w:top w:val="none" w:sz="0" w:space="0" w:color="auto"/>
            <w:left w:val="none" w:sz="0" w:space="0" w:color="auto"/>
            <w:bottom w:val="none" w:sz="0" w:space="0" w:color="auto"/>
            <w:right w:val="none" w:sz="0" w:space="0" w:color="auto"/>
          </w:divBdr>
        </w:div>
        <w:div w:id="1421758505">
          <w:marLeft w:val="3330"/>
          <w:marRight w:val="0"/>
          <w:marTop w:val="0"/>
          <w:marBottom w:val="80"/>
          <w:divBdr>
            <w:top w:val="none" w:sz="0" w:space="0" w:color="auto"/>
            <w:left w:val="none" w:sz="0" w:space="0" w:color="auto"/>
            <w:bottom w:val="none" w:sz="0" w:space="0" w:color="auto"/>
            <w:right w:val="none" w:sz="0" w:space="0" w:color="auto"/>
          </w:divBdr>
        </w:div>
        <w:div w:id="1599412104">
          <w:marLeft w:val="3330"/>
          <w:marRight w:val="0"/>
          <w:marTop w:val="0"/>
          <w:marBottom w:val="80"/>
          <w:divBdr>
            <w:top w:val="none" w:sz="0" w:space="0" w:color="auto"/>
            <w:left w:val="none" w:sz="0" w:space="0" w:color="auto"/>
            <w:bottom w:val="none" w:sz="0" w:space="0" w:color="auto"/>
            <w:right w:val="none" w:sz="0" w:space="0" w:color="auto"/>
          </w:divBdr>
        </w:div>
        <w:div w:id="1026949171">
          <w:marLeft w:val="3330"/>
          <w:marRight w:val="0"/>
          <w:marTop w:val="0"/>
          <w:marBottom w:val="80"/>
          <w:divBdr>
            <w:top w:val="none" w:sz="0" w:space="0" w:color="auto"/>
            <w:left w:val="none" w:sz="0" w:space="0" w:color="auto"/>
            <w:bottom w:val="none" w:sz="0" w:space="0" w:color="auto"/>
            <w:right w:val="none" w:sz="0" w:space="0" w:color="auto"/>
          </w:divBdr>
        </w:div>
        <w:div w:id="942306681">
          <w:marLeft w:val="3330"/>
          <w:marRight w:val="0"/>
          <w:marTop w:val="0"/>
          <w:marBottom w:val="80"/>
          <w:divBdr>
            <w:top w:val="none" w:sz="0" w:space="0" w:color="auto"/>
            <w:left w:val="none" w:sz="0" w:space="0" w:color="auto"/>
            <w:bottom w:val="none" w:sz="0" w:space="0" w:color="auto"/>
            <w:right w:val="none" w:sz="0" w:space="0" w:color="auto"/>
          </w:divBdr>
        </w:div>
        <w:div w:id="1487621773">
          <w:marLeft w:val="3330"/>
          <w:marRight w:val="0"/>
          <w:marTop w:val="0"/>
          <w:marBottom w:val="80"/>
          <w:divBdr>
            <w:top w:val="none" w:sz="0" w:space="0" w:color="auto"/>
            <w:left w:val="none" w:sz="0" w:space="0" w:color="auto"/>
            <w:bottom w:val="none" w:sz="0" w:space="0" w:color="auto"/>
            <w:right w:val="none" w:sz="0" w:space="0" w:color="auto"/>
          </w:divBdr>
        </w:div>
        <w:div w:id="202332336">
          <w:marLeft w:val="3330"/>
          <w:marRight w:val="0"/>
          <w:marTop w:val="0"/>
          <w:marBottom w:val="80"/>
          <w:divBdr>
            <w:top w:val="none" w:sz="0" w:space="0" w:color="auto"/>
            <w:left w:val="none" w:sz="0" w:space="0" w:color="auto"/>
            <w:bottom w:val="none" w:sz="0" w:space="0" w:color="auto"/>
            <w:right w:val="none" w:sz="0" w:space="0" w:color="auto"/>
          </w:divBdr>
        </w:div>
        <w:div w:id="2095319977">
          <w:marLeft w:val="3330"/>
          <w:marRight w:val="0"/>
          <w:marTop w:val="0"/>
          <w:marBottom w:val="80"/>
          <w:divBdr>
            <w:top w:val="none" w:sz="0" w:space="0" w:color="auto"/>
            <w:left w:val="none" w:sz="0" w:space="0" w:color="auto"/>
            <w:bottom w:val="none" w:sz="0" w:space="0" w:color="auto"/>
            <w:right w:val="none" w:sz="0" w:space="0" w:color="auto"/>
          </w:divBdr>
        </w:div>
        <w:div w:id="1507986022">
          <w:marLeft w:val="3330"/>
          <w:marRight w:val="0"/>
          <w:marTop w:val="0"/>
          <w:marBottom w:val="80"/>
          <w:divBdr>
            <w:top w:val="none" w:sz="0" w:space="0" w:color="auto"/>
            <w:left w:val="none" w:sz="0" w:space="0" w:color="auto"/>
            <w:bottom w:val="none" w:sz="0" w:space="0" w:color="auto"/>
            <w:right w:val="none" w:sz="0" w:space="0" w:color="auto"/>
          </w:divBdr>
        </w:div>
        <w:div w:id="1726637272">
          <w:marLeft w:val="3330"/>
          <w:marRight w:val="0"/>
          <w:marTop w:val="0"/>
          <w:marBottom w:val="80"/>
          <w:divBdr>
            <w:top w:val="none" w:sz="0" w:space="0" w:color="auto"/>
            <w:left w:val="none" w:sz="0" w:space="0" w:color="auto"/>
            <w:bottom w:val="none" w:sz="0" w:space="0" w:color="auto"/>
            <w:right w:val="none" w:sz="0" w:space="0" w:color="auto"/>
          </w:divBdr>
        </w:div>
        <w:div w:id="1307314804">
          <w:marLeft w:val="3330"/>
          <w:marRight w:val="0"/>
          <w:marTop w:val="0"/>
          <w:marBottom w:val="80"/>
          <w:divBdr>
            <w:top w:val="none" w:sz="0" w:space="0" w:color="auto"/>
            <w:left w:val="none" w:sz="0" w:space="0" w:color="auto"/>
            <w:bottom w:val="none" w:sz="0" w:space="0" w:color="auto"/>
            <w:right w:val="none" w:sz="0" w:space="0" w:color="auto"/>
          </w:divBdr>
        </w:div>
        <w:div w:id="346643141">
          <w:marLeft w:val="3330"/>
          <w:marRight w:val="0"/>
          <w:marTop w:val="0"/>
          <w:marBottom w:val="80"/>
          <w:divBdr>
            <w:top w:val="none" w:sz="0" w:space="0" w:color="auto"/>
            <w:left w:val="none" w:sz="0" w:space="0" w:color="auto"/>
            <w:bottom w:val="none" w:sz="0" w:space="0" w:color="auto"/>
            <w:right w:val="none" w:sz="0" w:space="0" w:color="auto"/>
          </w:divBdr>
        </w:div>
        <w:div w:id="1277980365">
          <w:marLeft w:val="3330"/>
          <w:marRight w:val="0"/>
          <w:marTop w:val="0"/>
          <w:marBottom w:val="80"/>
          <w:divBdr>
            <w:top w:val="none" w:sz="0" w:space="0" w:color="auto"/>
            <w:left w:val="none" w:sz="0" w:space="0" w:color="auto"/>
            <w:bottom w:val="none" w:sz="0" w:space="0" w:color="auto"/>
            <w:right w:val="none" w:sz="0" w:space="0" w:color="auto"/>
          </w:divBdr>
        </w:div>
        <w:div w:id="1604143496">
          <w:marLeft w:val="3330"/>
          <w:marRight w:val="0"/>
          <w:marTop w:val="0"/>
          <w:marBottom w:val="80"/>
          <w:divBdr>
            <w:top w:val="none" w:sz="0" w:space="0" w:color="auto"/>
            <w:left w:val="none" w:sz="0" w:space="0" w:color="auto"/>
            <w:bottom w:val="none" w:sz="0" w:space="0" w:color="auto"/>
            <w:right w:val="none" w:sz="0" w:space="0" w:color="auto"/>
          </w:divBdr>
        </w:div>
        <w:div w:id="1991668075">
          <w:marLeft w:val="3330"/>
          <w:marRight w:val="0"/>
          <w:marTop w:val="0"/>
          <w:marBottom w:val="80"/>
          <w:divBdr>
            <w:top w:val="none" w:sz="0" w:space="0" w:color="auto"/>
            <w:left w:val="none" w:sz="0" w:space="0" w:color="auto"/>
            <w:bottom w:val="none" w:sz="0" w:space="0" w:color="auto"/>
            <w:right w:val="none" w:sz="0" w:space="0" w:color="auto"/>
          </w:divBdr>
        </w:div>
        <w:div w:id="782266885">
          <w:marLeft w:val="3330"/>
          <w:marRight w:val="0"/>
          <w:marTop w:val="0"/>
          <w:marBottom w:val="80"/>
          <w:divBdr>
            <w:top w:val="none" w:sz="0" w:space="0" w:color="auto"/>
            <w:left w:val="none" w:sz="0" w:space="0" w:color="auto"/>
            <w:bottom w:val="none" w:sz="0" w:space="0" w:color="auto"/>
            <w:right w:val="none" w:sz="0" w:space="0" w:color="auto"/>
          </w:divBdr>
        </w:div>
        <w:div w:id="1638491584">
          <w:marLeft w:val="3330"/>
          <w:marRight w:val="0"/>
          <w:marTop w:val="0"/>
          <w:marBottom w:val="80"/>
          <w:divBdr>
            <w:top w:val="none" w:sz="0" w:space="0" w:color="auto"/>
            <w:left w:val="none" w:sz="0" w:space="0" w:color="auto"/>
            <w:bottom w:val="none" w:sz="0" w:space="0" w:color="auto"/>
            <w:right w:val="none" w:sz="0" w:space="0" w:color="auto"/>
          </w:divBdr>
        </w:div>
        <w:div w:id="172381971">
          <w:marLeft w:val="3330"/>
          <w:marRight w:val="0"/>
          <w:marTop w:val="0"/>
          <w:marBottom w:val="80"/>
          <w:divBdr>
            <w:top w:val="none" w:sz="0" w:space="0" w:color="auto"/>
            <w:left w:val="none" w:sz="0" w:space="0" w:color="auto"/>
            <w:bottom w:val="none" w:sz="0" w:space="0" w:color="auto"/>
            <w:right w:val="none" w:sz="0" w:space="0" w:color="auto"/>
          </w:divBdr>
        </w:div>
        <w:div w:id="215119355">
          <w:marLeft w:val="3330"/>
          <w:marRight w:val="0"/>
          <w:marTop w:val="0"/>
          <w:marBottom w:val="80"/>
          <w:divBdr>
            <w:top w:val="none" w:sz="0" w:space="0" w:color="auto"/>
            <w:left w:val="none" w:sz="0" w:space="0" w:color="auto"/>
            <w:bottom w:val="none" w:sz="0" w:space="0" w:color="auto"/>
            <w:right w:val="none" w:sz="0" w:space="0" w:color="auto"/>
          </w:divBdr>
        </w:div>
        <w:div w:id="1013337591">
          <w:marLeft w:val="3330"/>
          <w:marRight w:val="0"/>
          <w:marTop w:val="0"/>
          <w:marBottom w:val="80"/>
          <w:divBdr>
            <w:top w:val="none" w:sz="0" w:space="0" w:color="auto"/>
            <w:left w:val="none" w:sz="0" w:space="0" w:color="auto"/>
            <w:bottom w:val="none" w:sz="0" w:space="0" w:color="auto"/>
            <w:right w:val="none" w:sz="0" w:space="0" w:color="auto"/>
          </w:divBdr>
        </w:div>
        <w:div w:id="617026890">
          <w:marLeft w:val="3330"/>
          <w:marRight w:val="0"/>
          <w:marTop w:val="0"/>
          <w:marBottom w:val="80"/>
          <w:divBdr>
            <w:top w:val="none" w:sz="0" w:space="0" w:color="auto"/>
            <w:left w:val="none" w:sz="0" w:space="0" w:color="auto"/>
            <w:bottom w:val="none" w:sz="0" w:space="0" w:color="auto"/>
            <w:right w:val="none" w:sz="0" w:space="0" w:color="auto"/>
          </w:divBdr>
        </w:div>
        <w:div w:id="1361785754">
          <w:marLeft w:val="3330"/>
          <w:marRight w:val="0"/>
          <w:marTop w:val="0"/>
          <w:marBottom w:val="80"/>
          <w:divBdr>
            <w:top w:val="none" w:sz="0" w:space="0" w:color="auto"/>
            <w:left w:val="none" w:sz="0" w:space="0" w:color="auto"/>
            <w:bottom w:val="none" w:sz="0" w:space="0" w:color="auto"/>
            <w:right w:val="none" w:sz="0" w:space="0" w:color="auto"/>
          </w:divBdr>
        </w:div>
        <w:div w:id="604382463">
          <w:marLeft w:val="3330"/>
          <w:marRight w:val="0"/>
          <w:marTop w:val="0"/>
          <w:marBottom w:val="80"/>
          <w:divBdr>
            <w:top w:val="none" w:sz="0" w:space="0" w:color="auto"/>
            <w:left w:val="none" w:sz="0" w:space="0" w:color="auto"/>
            <w:bottom w:val="none" w:sz="0" w:space="0" w:color="auto"/>
            <w:right w:val="none" w:sz="0" w:space="0" w:color="auto"/>
          </w:divBdr>
        </w:div>
        <w:div w:id="1276788454">
          <w:marLeft w:val="3330"/>
          <w:marRight w:val="0"/>
          <w:marTop w:val="0"/>
          <w:marBottom w:val="80"/>
          <w:divBdr>
            <w:top w:val="none" w:sz="0" w:space="0" w:color="auto"/>
            <w:left w:val="none" w:sz="0" w:space="0" w:color="auto"/>
            <w:bottom w:val="none" w:sz="0" w:space="0" w:color="auto"/>
            <w:right w:val="none" w:sz="0" w:space="0" w:color="auto"/>
          </w:divBdr>
        </w:div>
        <w:div w:id="547567622">
          <w:marLeft w:val="3330"/>
          <w:marRight w:val="0"/>
          <w:marTop w:val="0"/>
          <w:marBottom w:val="80"/>
          <w:divBdr>
            <w:top w:val="none" w:sz="0" w:space="0" w:color="auto"/>
            <w:left w:val="none" w:sz="0" w:space="0" w:color="auto"/>
            <w:bottom w:val="none" w:sz="0" w:space="0" w:color="auto"/>
            <w:right w:val="none" w:sz="0" w:space="0" w:color="auto"/>
          </w:divBdr>
        </w:div>
        <w:div w:id="1421441741">
          <w:marLeft w:val="3330"/>
          <w:marRight w:val="0"/>
          <w:marTop w:val="0"/>
          <w:marBottom w:val="80"/>
          <w:divBdr>
            <w:top w:val="none" w:sz="0" w:space="0" w:color="auto"/>
            <w:left w:val="none" w:sz="0" w:space="0" w:color="auto"/>
            <w:bottom w:val="none" w:sz="0" w:space="0" w:color="auto"/>
            <w:right w:val="none" w:sz="0" w:space="0" w:color="auto"/>
          </w:divBdr>
        </w:div>
        <w:div w:id="779030422">
          <w:marLeft w:val="3330"/>
          <w:marRight w:val="0"/>
          <w:marTop w:val="0"/>
          <w:marBottom w:val="80"/>
          <w:divBdr>
            <w:top w:val="none" w:sz="0" w:space="0" w:color="auto"/>
            <w:left w:val="none" w:sz="0" w:space="0" w:color="auto"/>
            <w:bottom w:val="none" w:sz="0" w:space="0" w:color="auto"/>
            <w:right w:val="none" w:sz="0" w:space="0" w:color="auto"/>
          </w:divBdr>
        </w:div>
        <w:div w:id="1952202115">
          <w:marLeft w:val="3330"/>
          <w:marRight w:val="0"/>
          <w:marTop w:val="0"/>
          <w:marBottom w:val="80"/>
          <w:divBdr>
            <w:top w:val="none" w:sz="0" w:space="0" w:color="auto"/>
            <w:left w:val="none" w:sz="0" w:space="0" w:color="auto"/>
            <w:bottom w:val="none" w:sz="0" w:space="0" w:color="auto"/>
            <w:right w:val="none" w:sz="0" w:space="0" w:color="auto"/>
          </w:divBdr>
        </w:div>
        <w:div w:id="1749813011">
          <w:marLeft w:val="3330"/>
          <w:marRight w:val="0"/>
          <w:marTop w:val="0"/>
          <w:marBottom w:val="80"/>
          <w:divBdr>
            <w:top w:val="none" w:sz="0" w:space="0" w:color="auto"/>
            <w:left w:val="none" w:sz="0" w:space="0" w:color="auto"/>
            <w:bottom w:val="none" w:sz="0" w:space="0" w:color="auto"/>
            <w:right w:val="none" w:sz="0" w:space="0" w:color="auto"/>
          </w:divBdr>
        </w:div>
        <w:div w:id="1671712270">
          <w:marLeft w:val="3330"/>
          <w:marRight w:val="0"/>
          <w:marTop w:val="0"/>
          <w:marBottom w:val="80"/>
          <w:divBdr>
            <w:top w:val="none" w:sz="0" w:space="0" w:color="auto"/>
            <w:left w:val="none" w:sz="0" w:space="0" w:color="auto"/>
            <w:bottom w:val="none" w:sz="0" w:space="0" w:color="auto"/>
            <w:right w:val="none" w:sz="0" w:space="0" w:color="auto"/>
          </w:divBdr>
        </w:div>
        <w:div w:id="140007708">
          <w:marLeft w:val="3330"/>
          <w:marRight w:val="0"/>
          <w:marTop w:val="0"/>
          <w:marBottom w:val="80"/>
          <w:divBdr>
            <w:top w:val="none" w:sz="0" w:space="0" w:color="auto"/>
            <w:left w:val="none" w:sz="0" w:space="0" w:color="auto"/>
            <w:bottom w:val="none" w:sz="0" w:space="0" w:color="auto"/>
            <w:right w:val="none" w:sz="0" w:space="0" w:color="auto"/>
          </w:divBdr>
        </w:div>
        <w:div w:id="497580016">
          <w:marLeft w:val="3330"/>
          <w:marRight w:val="0"/>
          <w:marTop w:val="0"/>
          <w:marBottom w:val="80"/>
          <w:divBdr>
            <w:top w:val="none" w:sz="0" w:space="0" w:color="auto"/>
            <w:left w:val="none" w:sz="0" w:space="0" w:color="auto"/>
            <w:bottom w:val="none" w:sz="0" w:space="0" w:color="auto"/>
            <w:right w:val="none" w:sz="0" w:space="0" w:color="auto"/>
          </w:divBdr>
        </w:div>
        <w:div w:id="1330060992">
          <w:marLeft w:val="3330"/>
          <w:marRight w:val="0"/>
          <w:marTop w:val="0"/>
          <w:marBottom w:val="80"/>
          <w:divBdr>
            <w:top w:val="none" w:sz="0" w:space="0" w:color="auto"/>
            <w:left w:val="none" w:sz="0" w:space="0" w:color="auto"/>
            <w:bottom w:val="none" w:sz="0" w:space="0" w:color="auto"/>
            <w:right w:val="none" w:sz="0" w:space="0" w:color="auto"/>
          </w:divBdr>
        </w:div>
        <w:div w:id="1106265071">
          <w:marLeft w:val="3330"/>
          <w:marRight w:val="0"/>
          <w:marTop w:val="0"/>
          <w:marBottom w:val="80"/>
          <w:divBdr>
            <w:top w:val="none" w:sz="0" w:space="0" w:color="auto"/>
            <w:left w:val="none" w:sz="0" w:space="0" w:color="auto"/>
            <w:bottom w:val="none" w:sz="0" w:space="0" w:color="auto"/>
            <w:right w:val="none" w:sz="0" w:space="0" w:color="auto"/>
          </w:divBdr>
        </w:div>
        <w:div w:id="1071077807">
          <w:marLeft w:val="3330"/>
          <w:marRight w:val="0"/>
          <w:marTop w:val="0"/>
          <w:marBottom w:val="80"/>
          <w:divBdr>
            <w:top w:val="none" w:sz="0" w:space="0" w:color="auto"/>
            <w:left w:val="none" w:sz="0" w:space="0" w:color="auto"/>
            <w:bottom w:val="none" w:sz="0" w:space="0" w:color="auto"/>
            <w:right w:val="none" w:sz="0" w:space="0" w:color="auto"/>
          </w:divBdr>
        </w:div>
        <w:div w:id="851409044">
          <w:marLeft w:val="3330"/>
          <w:marRight w:val="0"/>
          <w:marTop w:val="0"/>
          <w:marBottom w:val="80"/>
          <w:divBdr>
            <w:top w:val="none" w:sz="0" w:space="0" w:color="auto"/>
            <w:left w:val="none" w:sz="0" w:space="0" w:color="auto"/>
            <w:bottom w:val="none" w:sz="0" w:space="0" w:color="auto"/>
            <w:right w:val="none" w:sz="0" w:space="0" w:color="auto"/>
          </w:divBdr>
        </w:div>
        <w:div w:id="1870490488">
          <w:marLeft w:val="3330"/>
          <w:marRight w:val="0"/>
          <w:marTop w:val="0"/>
          <w:marBottom w:val="80"/>
          <w:divBdr>
            <w:top w:val="none" w:sz="0" w:space="0" w:color="auto"/>
            <w:left w:val="none" w:sz="0" w:space="0" w:color="auto"/>
            <w:bottom w:val="none" w:sz="0" w:space="0" w:color="auto"/>
            <w:right w:val="none" w:sz="0" w:space="0" w:color="auto"/>
          </w:divBdr>
        </w:div>
        <w:div w:id="103157275">
          <w:marLeft w:val="3330"/>
          <w:marRight w:val="0"/>
          <w:marTop w:val="0"/>
          <w:marBottom w:val="80"/>
          <w:divBdr>
            <w:top w:val="none" w:sz="0" w:space="0" w:color="auto"/>
            <w:left w:val="none" w:sz="0" w:space="0" w:color="auto"/>
            <w:bottom w:val="none" w:sz="0" w:space="0" w:color="auto"/>
            <w:right w:val="none" w:sz="0" w:space="0" w:color="auto"/>
          </w:divBdr>
        </w:div>
        <w:div w:id="645814967">
          <w:marLeft w:val="3330"/>
          <w:marRight w:val="0"/>
          <w:marTop w:val="0"/>
          <w:marBottom w:val="80"/>
          <w:divBdr>
            <w:top w:val="none" w:sz="0" w:space="0" w:color="auto"/>
            <w:left w:val="none" w:sz="0" w:space="0" w:color="auto"/>
            <w:bottom w:val="none" w:sz="0" w:space="0" w:color="auto"/>
            <w:right w:val="none" w:sz="0" w:space="0" w:color="auto"/>
          </w:divBdr>
        </w:div>
        <w:div w:id="1011571098">
          <w:marLeft w:val="3330"/>
          <w:marRight w:val="0"/>
          <w:marTop w:val="0"/>
          <w:marBottom w:val="80"/>
          <w:divBdr>
            <w:top w:val="none" w:sz="0" w:space="0" w:color="auto"/>
            <w:left w:val="none" w:sz="0" w:space="0" w:color="auto"/>
            <w:bottom w:val="none" w:sz="0" w:space="0" w:color="auto"/>
            <w:right w:val="none" w:sz="0" w:space="0" w:color="auto"/>
          </w:divBdr>
        </w:div>
        <w:div w:id="2092844725">
          <w:marLeft w:val="3330"/>
          <w:marRight w:val="0"/>
          <w:marTop w:val="0"/>
          <w:marBottom w:val="80"/>
          <w:divBdr>
            <w:top w:val="none" w:sz="0" w:space="0" w:color="auto"/>
            <w:left w:val="none" w:sz="0" w:space="0" w:color="auto"/>
            <w:bottom w:val="none" w:sz="0" w:space="0" w:color="auto"/>
            <w:right w:val="none" w:sz="0" w:space="0" w:color="auto"/>
          </w:divBdr>
        </w:div>
        <w:div w:id="474181983">
          <w:marLeft w:val="3330"/>
          <w:marRight w:val="0"/>
          <w:marTop w:val="0"/>
          <w:marBottom w:val="80"/>
          <w:divBdr>
            <w:top w:val="none" w:sz="0" w:space="0" w:color="auto"/>
            <w:left w:val="none" w:sz="0" w:space="0" w:color="auto"/>
            <w:bottom w:val="none" w:sz="0" w:space="0" w:color="auto"/>
            <w:right w:val="none" w:sz="0" w:space="0" w:color="auto"/>
          </w:divBdr>
        </w:div>
        <w:div w:id="2069960177">
          <w:marLeft w:val="3330"/>
          <w:marRight w:val="0"/>
          <w:marTop w:val="0"/>
          <w:marBottom w:val="80"/>
          <w:divBdr>
            <w:top w:val="none" w:sz="0" w:space="0" w:color="auto"/>
            <w:left w:val="none" w:sz="0" w:space="0" w:color="auto"/>
            <w:bottom w:val="none" w:sz="0" w:space="0" w:color="auto"/>
            <w:right w:val="none" w:sz="0" w:space="0" w:color="auto"/>
          </w:divBdr>
        </w:div>
        <w:div w:id="1551961784">
          <w:marLeft w:val="3326"/>
          <w:marRight w:val="0"/>
          <w:marTop w:val="0"/>
          <w:marBottom w:val="80"/>
          <w:divBdr>
            <w:top w:val="none" w:sz="0" w:space="0" w:color="auto"/>
            <w:left w:val="none" w:sz="0" w:space="0" w:color="auto"/>
            <w:bottom w:val="none" w:sz="0" w:space="0" w:color="auto"/>
            <w:right w:val="none" w:sz="0" w:space="0" w:color="auto"/>
          </w:divBdr>
        </w:div>
        <w:div w:id="1082798883">
          <w:marLeft w:val="3326"/>
          <w:marRight w:val="0"/>
          <w:marTop w:val="0"/>
          <w:marBottom w:val="80"/>
          <w:divBdr>
            <w:top w:val="none" w:sz="0" w:space="0" w:color="auto"/>
            <w:left w:val="none" w:sz="0" w:space="0" w:color="auto"/>
            <w:bottom w:val="none" w:sz="0" w:space="0" w:color="auto"/>
            <w:right w:val="none" w:sz="0" w:space="0" w:color="auto"/>
          </w:divBdr>
        </w:div>
        <w:div w:id="1691182472">
          <w:marLeft w:val="3326"/>
          <w:marRight w:val="0"/>
          <w:marTop w:val="0"/>
          <w:marBottom w:val="80"/>
          <w:divBdr>
            <w:top w:val="none" w:sz="0" w:space="0" w:color="auto"/>
            <w:left w:val="none" w:sz="0" w:space="0" w:color="auto"/>
            <w:bottom w:val="none" w:sz="0" w:space="0" w:color="auto"/>
            <w:right w:val="none" w:sz="0" w:space="0" w:color="auto"/>
          </w:divBdr>
        </w:div>
        <w:div w:id="1000692972">
          <w:marLeft w:val="3326"/>
          <w:marRight w:val="0"/>
          <w:marTop w:val="0"/>
          <w:marBottom w:val="80"/>
          <w:divBdr>
            <w:top w:val="none" w:sz="0" w:space="0" w:color="auto"/>
            <w:left w:val="none" w:sz="0" w:space="0" w:color="auto"/>
            <w:bottom w:val="none" w:sz="0" w:space="0" w:color="auto"/>
            <w:right w:val="none" w:sz="0" w:space="0" w:color="auto"/>
          </w:divBdr>
        </w:div>
        <w:div w:id="1643387664">
          <w:marLeft w:val="3326"/>
          <w:marRight w:val="0"/>
          <w:marTop w:val="0"/>
          <w:marBottom w:val="80"/>
          <w:divBdr>
            <w:top w:val="none" w:sz="0" w:space="0" w:color="auto"/>
            <w:left w:val="none" w:sz="0" w:space="0" w:color="auto"/>
            <w:bottom w:val="none" w:sz="0" w:space="0" w:color="auto"/>
            <w:right w:val="none" w:sz="0" w:space="0" w:color="auto"/>
          </w:divBdr>
        </w:div>
        <w:div w:id="1142427736">
          <w:marLeft w:val="3326"/>
          <w:marRight w:val="0"/>
          <w:marTop w:val="0"/>
          <w:marBottom w:val="80"/>
          <w:divBdr>
            <w:top w:val="none" w:sz="0" w:space="0" w:color="auto"/>
            <w:left w:val="none" w:sz="0" w:space="0" w:color="auto"/>
            <w:bottom w:val="none" w:sz="0" w:space="0" w:color="auto"/>
            <w:right w:val="none" w:sz="0" w:space="0" w:color="auto"/>
          </w:divBdr>
        </w:div>
        <w:div w:id="428358974">
          <w:marLeft w:val="3326"/>
          <w:marRight w:val="0"/>
          <w:marTop w:val="0"/>
          <w:marBottom w:val="80"/>
          <w:divBdr>
            <w:top w:val="none" w:sz="0" w:space="0" w:color="auto"/>
            <w:left w:val="none" w:sz="0" w:space="0" w:color="auto"/>
            <w:bottom w:val="none" w:sz="0" w:space="0" w:color="auto"/>
            <w:right w:val="none" w:sz="0" w:space="0" w:color="auto"/>
          </w:divBdr>
        </w:div>
        <w:div w:id="81802068">
          <w:marLeft w:val="3326"/>
          <w:marRight w:val="0"/>
          <w:marTop w:val="0"/>
          <w:marBottom w:val="80"/>
          <w:divBdr>
            <w:top w:val="none" w:sz="0" w:space="0" w:color="auto"/>
            <w:left w:val="none" w:sz="0" w:space="0" w:color="auto"/>
            <w:bottom w:val="none" w:sz="0" w:space="0" w:color="auto"/>
            <w:right w:val="none" w:sz="0" w:space="0" w:color="auto"/>
          </w:divBdr>
        </w:div>
        <w:div w:id="729425964">
          <w:marLeft w:val="3326"/>
          <w:marRight w:val="0"/>
          <w:marTop w:val="0"/>
          <w:marBottom w:val="80"/>
          <w:divBdr>
            <w:top w:val="none" w:sz="0" w:space="0" w:color="auto"/>
            <w:left w:val="none" w:sz="0" w:space="0" w:color="auto"/>
            <w:bottom w:val="none" w:sz="0" w:space="0" w:color="auto"/>
            <w:right w:val="none" w:sz="0" w:space="0" w:color="auto"/>
          </w:divBdr>
        </w:div>
        <w:div w:id="811798876">
          <w:marLeft w:val="3326"/>
          <w:marRight w:val="0"/>
          <w:marTop w:val="0"/>
          <w:marBottom w:val="80"/>
          <w:divBdr>
            <w:top w:val="none" w:sz="0" w:space="0" w:color="auto"/>
            <w:left w:val="none" w:sz="0" w:space="0" w:color="auto"/>
            <w:bottom w:val="none" w:sz="0" w:space="0" w:color="auto"/>
            <w:right w:val="none" w:sz="0" w:space="0" w:color="auto"/>
          </w:divBdr>
        </w:div>
        <w:div w:id="1958636629">
          <w:marLeft w:val="3326"/>
          <w:marRight w:val="0"/>
          <w:marTop w:val="0"/>
          <w:marBottom w:val="80"/>
          <w:divBdr>
            <w:top w:val="none" w:sz="0" w:space="0" w:color="auto"/>
            <w:left w:val="none" w:sz="0" w:space="0" w:color="auto"/>
            <w:bottom w:val="none" w:sz="0" w:space="0" w:color="auto"/>
            <w:right w:val="none" w:sz="0" w:space="0" w:color="auto"/>
          </w:divBdr>
        </w:div>
        <w:div w:id="628629004">
          <w:marLeft w:val="3326"/>
          <w:marRight w:val="0"/>
          <w:marTop w:val="0"/>
          <w:marBottom w:val="80"/>
          <w:divBdr>
            <w:top w:val="none" w:sz="0" w:space="0" w:color="auto"/>
            <w:left w:val="none" w:sz="0" w:space="0" w:color="auto"/>
            <w:bottom w:val="none" w:sz="0" w:space="0" w:color="auto"/>
            <w:right w:val="none" w:sz="0" w:space="0" w:color="auto"/>
          </w:divBdr>
        </w:div>
        <w:div w:id="1225525315">
          <w:marLeft w:val="3326"/>
          <w:marRight w:val="0"/>
          <w:marTop w:val="0"/>
          <w:marBottom w:val="80"/>
          <w:divBdr>
            <w:top w:val="none" w:sz="0" w:space="0" w:color="auto"/>
            <w:left w:val="none" w:sz="0" w:space="0" w:color="auto"/>
            <w:bottom w:val="none" w:sz="0" w:space="0" w:color="auto"/>
            <w:right w:val="none" w:sz="0" w:space="0" w:color="auto"/>
          </w:divBdr>
        </w:div>
        <w:div w:id="1999844525">
          <w:marLeft w:val="3326"/>
          <w:marRight w:val="0"/>
          <w:marTop w:val="0"/>
          <w:marBottom w:val="80"/>
          <w:divBdr>
            <w:top w:val="none" w:sz="0" w:space="0" w:color="auto"/>
            <w:left w:val="none" w:sz="0" w:space="0" w:color="auto"/>
            <w:bottom w:val="none" w:sz="0" w:space="0" w:color="auto"/>
            <w:right w:val="none" w:sz="0" w:space="0" w:color="auto"/>
          </w:divBdr>
        </w:div>
        <w:div w:id="1973246622">
          <w:marLeft w:val="3326"/>
          <w:marRight w:val="0"/>
          <w:marTop w:val="0"/>
          <w:marBottom w:val="80"/>
          <w:divBdr>
            <w:top w:val="none" w:sz="0" w:space="0" w:color="auto"/>
            <w:left w:val="none" w:sz="0" w:space="0" w:color="auto"/>
            <w:bottom w:val="none" w:sz="0" w:space="0" w:color="auto"/>
            <w:right w:val="none" w:sz="0" w:space="0" w:color="auto"/>
          </w:divBdr>
        </w:div>
        <w:div w:id="2095516936">
          <w:marLeft w:val="3326"/>
          <w:marRight w:val="0"/>
          <w:marTop w:val="0"/>
          <w:marBottom w:val="80"/>
          <w:divBdr>
            <w:top w:val="none" w:sz="0" w:space="0" w:color="auto"/>
            <w:left w:val="none" w:sz="0" w:space="0" w:color="auto"/>
            <w:bottom w:val="none" w:sz="0" w:space="0" w:color="auto"/>
            <w:right w:val="none" w:sz="0" w:space="0" w:color="auto"/>
          </w:divBdr>
        </w:div>
        <w:div w:id="1907447295">
          <w:marLeft w:val="3326"/>
          <w:marRight w:val="0"/>
          <w:marTop w:val="0"/>
          <w:marBottom w:val="80"/>
          <w:divBdr>
            <w:top w:val="none" w:sz="0" w:space="0" w:color="auto"/>
            <w:left w:val="none" w:sz="0" w:space="0" w:color="auto"/>
            <w:bottom w:val="none" w:sz="0" w:space="0" w:color="auto"/>
            <w:right w:val="none" w:sz="0" w:space="0" w:color="auto"/>
          </w:divBdr>
        </w:div>
        <w:div w:id="1267158634">
          <w:marLeft w:val="3326"/>
          <w:marRight w:val="0"/>
          <w:marTop w:val="0"/>
          <w:marBottom w:val="80"/>
          <w:divBdr>
            <w:top w:val="none" w:sz="0" w:space="0" w:color="auto"/>
            <w:left w:val="none" w:sz="0" w:space="0" w:color="auto"/>
            <w:bottom w:val="none" w:sz="0" w:space="0" w:color="auto"/>
            <w:right w:val="none" w:sz="0" w:space="0" w:color="auto"/>
          </w:divBdr>
        </w:div>
        <w:div w:id="1678384715">
          <w:marLeft w:val="3326"/>
          <w:marRight w:val="0"/>
          <w:marTop w:val="0"/>
          <w:marBottom w:val="80"/>
          <w:divBdr>
            <w:top w:val="none" w:sz="0" w:space="0" w:color="auto"/>
            <w:left w:val="none" w:sz="0" w:space="0" w:color="auto"/>
            <w:bottom w:val="none" w:sz="0" w:space="0" w:color="auto"/>
            <w:right w:val="none" w:sz="0" w:space="0" w:color="auto"/>
          </w:divBdr>
        </w:div>
        <w:div w:id="560333308">
          <w:marLeft w:val="3326"/>
          <w:marRight w:val="0"/>
          <w:marTop w:val="0"/>
          <w:marBottom w:val="80"/>
          <w:divBdr>
            <w:top w:val="none" w:sz="0" w:space="0" w:color="auto"/>
            <w:left w:val="none" w:sz="0" w:space="0" w:color="auto"/>
            <w:bottom w:val="none" w:sz="0" w:space="0" w:color="auto"/>
            <w:right w:val="none" w:sz="0" w:space="0" w:color="auto"/>
          </w:divBdr>
        </w:div>
        <w:div w:id="708337853">
          <w:marLeft w:val="3326"/>
          <w:marRight w:val="0"/>
          <w:marTop w:val="0"/>
          <w:marBottom w:val="80"/>
          <w:divBdr>
            <w:top w:val="none" w:sz="0" w:space="0" w:color="auto"/>
            <w:left w:val="none" w:sz="0" w:space="0" w:color="auto"/>
            <w:bottom w:val="none" w:sz="0" w:space="0" w:color="auto"/>
            <w:right w:val="none" w:sz="0" w:space="0" w:color="auto"/>
          </w:divBdr>
        </w:div>
        <w:div w:id="1564875438">
          <w:marLeft w:val="3326"/>
          <w:marRight w:val="0"/>
          <w:marTop w:val="0"/>
          <w:marBottom w:val="80"/>
          <w:divBdr>
            <w:top w:val="none" w:sz="0" w:space="0" w:color="auto"/>
            <w:left w:val="none" w:sz="0" w:space="0" w:color="auto"/>
            <w:bottom w:val="none" w:sz="0" w:space="0" w:color="auto"/>
            <w:right w:val="none" w:sz="0" w:space="0" w:color="auto"/>
          </w:divBdr>
        </w:div>
        <w:div w:id="90205823">
          <w:marLeft w:val="3326"/>
          <w:marRight w:val="0"/>
          <w:marTop w:val="0"/>
          <w:marBottom w:val="80"/>
          <w:divBdr>
            <w:top w:val="none" w:sz="0" w:space="0" w:color="auto"/>
            <w:left w:val="none" w:sz="0" w:space="0" w:color="auto"/>
            <w:bottom w:val="none" w:sz="0" w:space="0" w:color="auto"/>
            <w:right w:val="none" w:sz="0" w:space="0" w:color="auto"/>
          </w:divBdr>
        </w:div>
        <w:div w:id="804348525">
          <w:marLeft w:val="3326"/>
          <w:marRight w:val="0"/>
          <w:marTop w:val="0"/>
          <w:marBottom w:val="80"/>
          <w:divBdr>
            <w:top w:val="none" w:sz="0" w:space="0" w:color="auto"/>
            <w:left w:val="none" w:sz="0" w:space="0" w:color="auto"/>
            <w:bottom w:val="none" w:sz="0" w:space="0" w:color="auto"/>
            <w:right w:val="none" w:sz="0" w:space="0" w:color="auto"/>
          </w:divBdr>
        </w:div>
        <w:div w:id="42759618">
          <w:marLeft w:val="3326"/>
          <w:marRight w:val="0"/>
          <w:marTop w:val="0"/>
          <w:marBottom w:val="80"/>
          <w:divBdr>
            <w:top w:val="none" w:sz="0" w:space="0" w:color="auto"/>
            <w:left w:val="none" w:sz="0" w:space="0" w:color="auto"/>
            <w:bottom w:val="none" w:sz="0" w:space="0" w:color="auto"/>
            <w:right w:val="none" w:sz="0" w:space="0" w:color="auto"/>
          </w:divBdr>
        </w:div>
        <w:div w:id="941032119">
          <w:marLeft w:val="3326"/>
          <w:marRight w:val="0"/>
          <w:marTop w:val="0"/>
          <w:marBottom w:val="80"/>
          <w:divBdr>
            <w:top w:val="none" w:sz="0" w:space="0" w:color="auto"/>
            <w:left w:val="none" w:sz="0" w:space="0" w:color="auto"/>
            <w:bottom w:val="none" w:sz="0" w:space="0" w:color="auto"/>
            <w:right w:val="none" w:sz="0" w:space="0" w:color="auto"/>
          </w:divBdr>
        </w:div>
        <w:div w:id="792334525">
          <w:marLeft w:val="3326"/>
          <w:marRight w:val="0"/>
          <w:marTop w:val="0"/>
          <w:marBottom w:val="80"/>
          <w:divBdr>
            <w:top w:val="none" w:sz="0" w:space="0" w:color="auto"/>
            <w:left w:val="none" w:sz="0" w:space="0" w:color="auto"/>
            <w:bottom w:val="none" w:sz="0" w:space="0" w:color="auto"/>
            <w:right w:val="none" w:sz="0" w:space="0" w:color="auto"/>
          </w:divBdr>
        </w:div>
        <w:div w:id="1047949214">
          <w:marLeft w:val="3326"/>
          <w:marRight w:val="0"/>
          <w:marTop w:val="0"/>
          <w:marBottom w:val="80"/>
          <w:divBdr>
            <w:top w:val="none" w:sz="0" w:space="0" w:color="auto"/>
            <w:left w:val="none" w:sz="0" w:space="0" w:color="auto"/>
            <w:bottom w:val="none" w:sz="0" w:space="0" w:color="auto"/>
            <w:right w:val="none" w:sz="0" w:space="0" w:color="auto"/>
          </w:divBdr>
        </w:div>
        <w:div w:id="972448671">
          <w:marLeft w:val="3326"/>
          <w:marRight w:val="0"/>
          <w:marTop w:val="0"/>
          <w:marBottom w:val="80"/>
          <w:divBdr>
            <w:top w:val="none" w:sz="0" w:space="0" w:color="auto"/>
            <w:left w:val="none" w:sz="0" w:space="0" w:color="auto"/>
            <w:bottom w:val="none" w:sz="0" w:space="0" w:color="auto"/>
            <w:right w:val="none" w:sz="0" w:space="0" w:color="auto"/>
          </w:divBdr>
        </w:div>
        <w:div w:id="1820732165">
          <w:marLeft w:val="3326"/>
          <w:marRight w:val="0"/>
          <w:marTop w:val="0"/>
          <w:marBottom w:val="80"/>
          <w:divBdr>
            <w:top w:val="none" w:sz="0" w:space="0" w:color="auto"/>
            <w:left w:val="none" w:sz="0" w:space="0" w:color="auto"/>
            <w:bottom w:val="none" w:sz="0" w:space="0" w:color="auto"/>
            <w:right w:val="none" w:sz="0" w:space="0" w:color="auto"/>
          </w:divBdr>
        </w:div>
        <w:div w:id="1645888750">
          <w:marLeft w:val="3326"/>
          <w:marRight w:val="0"/>
          <w:marTop w:val="0"/>
          <w:marBottom w:val="80"/>
          <w:divBdr>
            <w:top w:val="none" w:sz="0" w:space="0" w:color="auto"/>
            <w:left w:val="none" w:sz="0" w:space="0" w:color="auto"/>
            <w:bottom w:val="none" w:sz="0" w:space="0" w:color="auto"/>
            <w:right w:val="none" w:sz="0" w:space="0" w:color="auto"/>
          </w:divBdr>
        </w:div>
        <w:div w:id="2140999908">
          <w:marLeft w:val="3326"/>
          <w:marRight w:val="0"/>
          <w:marTop w:val="0"/>
          <w:marBottom w:val="80"/>
          <w:divBdr>
            <w:top w:val="none" w:sz="0" w:space="0" w:color="auto"/>
            <w:left w:val="none" w:sz="0" w:space="0" w:color="auto"/>
            <w:bottom w:val="none" w:sz="0" w:space="0" w:color="auto"/>
            <w:right w:val="none" w:sz="0" w:space="0" w:color="auto"/>
          </w:divBdr>
        </w:div>
        <w:div w:id="11616030">
          <w:marLeft w:val="3326"/>
          <w:marRight w:val="0"/>
          <w:marTop w:val="0"/>
          <w:marBottom w:val="80"/>
          <w:divBdr>
            <w:top w:val="none" w:sz="0" w:space="0" w:color="auto"/>
            <w:left w:val="none" w:sz="0" w:space="0" w:color="auto"/>
            <w:bottom w:val="none" w:sz="0" w:space="0" w:color="auto"/>
            <w:right w:val="none" w:sz="0" w:space="0" w:color="auto"/>
          </w:divBdr>
        </w:div>
        <w:div w:id="2142795868">
          <w:marLeft w:val="3326"/>
          <w:marRight w:val="0"/>
          <w:marTop w:val="0"/>
          <w:marBottom w:val="80"/>
          <w:divBdr>
            <w:top w:val="none" w:sz="0" w:space="0" w:color="auto"/>
            <w:left w:val="none" w:sz="0" w:space="0" w:color="auto"/>
            <w:bottom w:val="none" w:sz="0" w:space="0" w:color="auto"/>
            <w:right w:val="none" w:sz="0" w:space="0" w:color="auto"/>
          </w:divBdr>
        </w:div>
        <w:div w:id="520896651">
          <w:marLeft w:val="3326"/>
          <w:marRight w:val="0"/>
          <w:marTop w:val="0"/>
          <w:marBottom w:val="80"/>
          <w:divBdr>
            <w:top w:val="none" w:sz="0" w:space="0" w:color="auto"/>
            <w:left w:val="none" w:sz="0" w:space="0" w:color="auto"/>
            <w:bottom w:val="none" w:sz="0" w:space="0" w:color="auto"/>
            <w:right w:val="none" w:sz="0" w:space="0" w:color="auto"/>
          </w:divBdr>
        </w:div>
        <w:div w:id="529226877">
          <w:marLeft w:val="3326"/>
          <w:marRight w:val="0"/>
          <w:marTop w:val="0"/>
          <w:marBottom w:val="80"/>
          <w:divBdr>
            <w:top w:val="none" w:sz="0" w:space="0" w:color="auto"/>
            <w:left w:val="none" w:sz="0" w:space="0" w:color="auto"/>
            <w:bottom w:val="none" w:sz="0" w:space="0" w:color="auto"/>
            <w:right w:val="none" w:sz="0" w:space="0" w:color="auto"/>
          </w:divBdr>
        </w:div>
        <w:div w:id="1117405136">
          <w:marLeft w:val="3326"/>
          <w:marRight w:val="0"/>
          <w:marTop w:val="0"/>
          <w:marBottom w:val="80"/>
          <w:divBdr>
            <w:top w:val="none" w:sz="0" w:space="0" w:color="auto"/>
            <w:left w:val="none" w:sz="0" w:space="0" w:color="auto"/>
            <w:bottom w:val="none" w:sz="0" w:space="0" w:color="auto"/>
            <w:right w:val="none" w:sz="0" w:space="0" w:color="auto"/>
          </w:divBdr>
        </w:div>
        <w:div w:id="746728678">
          <w:marLeft w:val="3326"/>
          <w:marRight w:val="0"/>
          <w:marTop w:val="0"/>
          <w:marBottom w:val="80"/>
          <w:divBdr>
            <w:top w:val="none" w:sz="0" w:space="0" w:color="auto"/>
            <w:left w:val="none" w:sz="0" w:space="0" w:color="auto"/>
            <w:bottom w:val="none" w:sz="0" w:space="0" w:color="auto"/>
            <w:right w:val="none" w:sz="0" w:space="0" w:color="auto"/>
          </w:divBdr>
        </w:div>
        <w:div w:id="134107950">
          <w:marLeft w:val="3326"/>
          <w:marRight w:val="0"/>
          <w:marTop w:val="0"/>
          <w:marBottom w:val="80"/>
          <w:divBdr>
            <w:top w:val="none" w:sz="0" w:space="0" w:color="auto"/>
            <w:left w:val="none" w:sz="0" w:space="0" w:color="auto"/>
            <w:bottom w:val="none" w:sz="0" w:space="0" w:color="auto"/>
            <w:right w:val="none" w:sz="0" w:space="0" w:color="auto"/>
          </w:divBdr>
        </w:div>
        <w:div w:id="1004015201">
          <w:marLeft w:val="3326"/>
          <w:marRight w:val="0"/>
          <w:marTop w:val="0"/>
          <w:marBottom w:val="80"/>
          <w:divBdr>
            <w:top w:val="none" w:sz="0" w:space="0" w:color="auto"/>
            <w:left w:val="none" w:sz="0" w:space="0" w:color="auto"/>
            <w:bottom w:val="none" w:sz="0" w:space="0" w:color="auto"/>
            <w:right w:val="none" w:sz="0" w:space="0" w:color="auto"/>
          </w:divBdr>
        </w:div>
        <w:div w:id="712657631">
          <w:marLeft w:val="3326"/>
          <w:marRight w:val="0"/>
          <w:marTop w:val="0"/>
          <w:marBottom w:val="80"/>
          <w:divBdr>
            <w:top w:val="none" w:sz="0" w:space="0" w:color="auto"/>
            <w:left w:val="none" w:sz="0" w:space="0" w:color="auto"/>
            <w:bottom w:val="none" w:sz="0" w:space="0" w:color="auto"/>
            <w:right w:val="none" w:sz="0" w:space="0" w:color="auto"/>
          </w:divBdr>
        </w:div>
        <w:div w:id="1990205284">
          <w:marLeft w:val="3330"/>
          <w:marRight w:val="0"/>
          <w:marTop w:val="0"/>
          <w:marBottom w:val="80"/>
          <w:divBdr>
            <w:top w:val="none" w:sz="0" w:space="0" w:color="auto"/>
            <w:left w:val="none" w:sz="0" w:space="0" w:color="auto"/>
            <w:bottom w:val="none" w:sz="0" w:space="0" w:color="auto"/>
            <w:right w:val="none" w:sz="0" w:space="0" w:color="auto"/>
          </w:divBdr>
        </w:div>
        <w:div w:id="1186796430">
          <w:marLeft w:val="3326"/>
          <w:marRight w:val="0"/>
          <w:marTop w:val="0"/>
          <w:marBottom w:val="80"/>
          <w:divBdr>
            <w:top w:val="none" w:sz="0" w:space="0" w:color="auto"/>
            <w:left w:val="none" w:sz="0" w:space="0" w:color="auto"/>
            <w:bottom w:val="none" w:sz="0" w:space="0" w:color="auto"/>
            <w:right w:val="none" w:sz="0" w:space="0" w:color="auto"/>
          </w:divBdr>
        </w:div>
        <w:div w:id="852450040">
          <w:marLeft w:val="3326"/>
          <w:marRight w:val="0"/>
          <w:marTop w:val="0"/>
          <w:marBottom w:val="80"/>
          <w:divBdr>
            <w:top w:val="none" w:sz="0" w:space="0" w:color="auto"/>
            <w:left w:val="none" w:sz="0" w:space="0" w:color="auto"/>
            <w:bottom w:val="none" w:sz="0" w:space="0" w:color="auto"/>
            <w:right w:val="none" w:sz="0" w:space="0" w:color="auto"/>
          </w:divBdr>
        </w:div>
        <w:div w:id="62065494">
          <w:marLeft w:val="3326"/>
          <w:marRight w:val="0"/>
          <w:marTop w:val="0"/>
          <w:marBottom w:val="80"/>
          <w:divBdr>
            <w:top w:val="none" w:sz="0" w:space="0" w:color="auto"/>
            <w:left w:val="none" w:sz="0" w:space="0" w:color="auto"/>
            <w:bottom w:val="none" w:sz="0" w:space="0" w:color="auto"/>
            <w:right w:val="none" w:sz="0" w:space="0" w:color="auto"/>
          </w:divBdr>
        </w:div>
        <w:div w:id="1768890174">
          <w:marLeft w:val="3326"/>
          <w:marRight w:val="0"/>
          <w:marTop w:val="0"/>
          <w:marBottom w:val="80"/>
          <w:divBdr>
            <w:top w:val="none" w:sz="0" w:space="0" w:color="auto"/>
            <w:left w:val="none" w:sz="0" w:space="0" w:color="auto"/>
            <w:bottom w:val="none" w:sz="0" w:space="0" w:color="auto"/>
            <w:right w:val="none" w:sz="0" w:space="0" w:color="auto"/>
          </w:divBdr>
        </w:div>
        <w:div w:id="735129049">
          <w:marLeft w:val="3326"/>
          <w:marRight w:val="0"/>
          <w:marTop w:val="0"/>
          <w:marBottom w:val="80"/>
          <w:divBdr>
            <w:top w:val="none" w:sz="0" w:space="0" w:color="auto"/>
            <w:left w:val="none" w:sz="0" w:space="0" w:color="auto"/>
            <w:bottom w:val="none" w:sz="0" w:space="0" w:color="auto"/>
            <w:right w:val="none" w:sz="0" w:space="0" w:color="auto"/>
          </w:divBdr>
        </w:div>
        <w:div w:id="1714572428">
          <w:marLeft w:val="3326"/>
          <w:marRight w:val="0"/>
          <w:marTop w:val="0"/>
          <w:marBottom w:val="80"/>
          <w:divBdr>
            <w:top w:val="none" w:sz="0" w:space="0" w:color="auto"/>
            <w:left w:val="none" w:sz="0" w:space="0" w:color="auto"/>
            <w:bottom w:val="none" w:sz="0" w:space="0" w:color="auto"/>
            <w:right w:val="none" w:sz="0" w:space="0" w:color="auto"/>
          </w:divBdr>
        </w:div>
        <w:div w:id="737481801">
          <w:marLeft w:val="3326"/>
          <w:marRight w:val="0"/>
          <w:marTop w:val="0"/>
          <w:marBottom w:val="80"/>
          <w:divBdr>
            <w:top w:val="none" w:sz="0" w:space="0" w:color="auto"/>
            <w:left w:val="none" w:sz="0" w:space="0" w:color="auto"/>
            <w:bottom w:val="none" w:sz="0" w:space="0" w:color="auto"/>
            <w:right w:val="none" w:sz="0" w:space="0" w:color="auto"/>
          </w:divBdr>
        </w:div>
        <w:div w:id="1299337973">
          <w:marLeft w:val="3326"/>
          <w:marRight w:val="0"/>
          <w:marTop w:val="0"/>
          <w:marBottom w:val="80"/>
          <w:divBdr>
            <w:top w:val="none" w:sz="0" w:space="0" w:color="auto"/>
            <w:left w:val="none" w:sz="0" w:space="0" w:color="auto"/>
            <w:bottom w:val="none" w:sz="0" w:space="0" w:color="auto"/>
            <w:right w:val="none" w:sz="0" w:space="0" w:color="auto"/>
          </w:divBdr>
        </w:div>
        <w:div w:id="430442051">
          <w:marLeft w:val="3326"/>
          <w:marRight w:val="0"/>
          <w:marTop w:val="0"/>
          <w:marBottom w:val="80"/>
          <w:divBdr>
            <w:top w:val="none" w:sz="0" w:space="0" w:color="auto"/>
            <w:left w:val="none" w:sz="0" w:space="0" w:color="auto"/>
            <w:bottom w:val="none" w:sz="0" w:space="0" w:color="auto"/>
            <w:right w:val="none" w:sz="0" w:space="0" w:color="auto"/>
          </w:divBdr>
        </w:div>
        <w:div w:id="1091001454">
          <w:marLeft w:val="3326"/>
          <w:marRight w:val="0"/>
          <w:marTop w:val="0"/>
          <w:marBottom w:val="80"/>
          <w:divBdr>
            <w:top w:val="none" w:sz="0" w:space="0" w:color="auto"/>
            <w:left w:val="none" w:sz="0" w:space="0" w:color="auto"/>
            <w:bottom w:val="none" w:sz="0" w:space="0" w:color="auto"/>
            <w:right w:val="none" w:sz="0" w:space="0" w:color="auto"/>
          </w:divBdr>
        </w:div>
        <w:div w:id="175657157">
          <w:marLeft w:val="3326"/>
          <w:marRight w:val="0"/>
          <w:marTop w:val="0"/>
          <w:marBottom w:val="80"/>
          <w:divBdr>
            <w:top w:val="none" w:sz="0" w:space="0" w:color="auto"/>
            <w:left w:val="none" w:sz="0" w:space="0" w:color="auto"/>
            <w:bottom w:val="none" w:sz="0" w:space="0" w:color="auto"/>
            <w:right w:val="none" w:sz="0" w:space="0" w:color="auto"/>
          </w:divBdr>
        </w:div>
        <w:div w:id="881554118">
          <w:marLeft w:val="3326"/>
          <w:marRight w:val="0"/>
          <w:marTop w:val="0"/>
          <w:marBottom w:val="80"/>
          <w:divBdr>
            <w:top w:val="none" w:sz="0" w:space="0" w:color="auto"/>
            <w:left w:val="none" w:sz="0" w:space="0" w:color="auto"/>
            <w:bottom w:val="none" w:sz="0" w:space="0" w:color="auto"/>
            <w:right w:val="none" w:sz="0" w:space="0" w:color="auto"/>
          </w:divBdr>
        </w:div>
        <w:div w:id="1357542264">
          <w:marLeft w:val="3326"/>
          <w:marRight w:val="0"/>
          <w:marTop w:val="0"/>
          <w:marBottom w:val="80"/>
          <w:divBdr>
            <w:top w:val="none" w:sz="0" w:space="0" w:color="auto"/>
            <w:left w:val="none" w:sz="0" w:space="0" w:color="auto"/>
            <w:bottom w:val="none" w:sz="0" w:space="0" w:color="auto"/>
            <w:right w:val="none" w:sz="0" w:space="0" w:color="auto"/>
          </w:divBdr>
        </w:div>
        <w:div w:id="1640845581">
          <w:marLeft w:val="3326"/>
          <w:marRight w:val="0"/>
          <w:marTop w:val="0"/>
          <w:marBottom w:val="80"/>
          <w:divBdr>
            <w:top w:val="none" w:sz="0" w:space="0" w:color="auto"/>
            <w:left w:val="none" w:sz="0" w:space="0" w:color="auto"/>
            <w:bottom w:val="none" w:sz="0" w:space="0" w:color="auto"/>
            <w:right w:val="none" w:sz="0" w:space="0" w:color="auto"/>
          </w:divBdr>
        </w:div>
        <w:div w:id="154491590">
          <w:marLeft w:val="3326"/>
          <w:marRight w:val="0"/>
          <w:marTop w:val="0"/>
          <w:marBottom w:val="80"/>
          <w:divBdr>
            <w:top w:val="none" w:sz="0" w:space="0" w:color="auto"/>
            <w:left w:val="none" w:sz="0" w:space="0" w:color="auto"/>
            <w:bottom w:val="none" w:sz="0" w:space="0" w:color="auto"/>
            <w:right w:val="none" w:sz="0" w:space="0" w:color="auto"/>
          </w:divBdr>
        </w:div>
        <w:div w:id="49034940">
          <w:marLeft w:val="3326"/>
          <w:marRight w:val="0"/>
          <w:marTop w:val="0"/>
          <w:marBottom w:val="80"/>
          <w:divBdr>
            <w:top w:val="none" w:sz="0" w:space="0" w:color="auto"/>
            <w:left w:val="none" w:sz="0" w:space="0" w:color="auto"/>
            <w:bottom w:val="none" w:sz="0" w:space="0" w:color="auto"/>
            <w:right w:val="none" w:sz="0" w:space="0" w:color="auto"/>
          </w:divBdr>
        </w:div>
        <w:div w:id="1798176795">
          <w:marLeft w:val="3326"/>
          <w:marRight w:val="0"/>
          <w:marTop w:val="0"/>
          <w:marBottom w:val="80"/>
          <w:divBdr>
            <w:top w:val="none" w:sz="0" w:space="0" w:color="auto"/>
            <w:left w:val="none" w:sz="0" w:space="0" w:color="auto"/>
            <w:bottom w:val="none" w:sz="0" w:space="0" w:color="auto"/>
            <w:right w:val="none" w:sz="0" w:space="0" w:color="auto"/>
          </w:divBdr>
        </w:div>
        <w:div w:id="276523271">
          <w:marLeft w:val="3326"/>
          <w:marRight w:val="0"/>
          <w:marTop w:val="0"/>
          <w:marBottom w:val="80"/>
          <w:divBdr>
            <w:top w:val="none" w:sz="0" w:space="0" w:color="auto"/>
            <w:left w:val="none" w:sz="0" w:space="0" w:color="auto"/>
            <w:bottom w:val="none" w:sz="0" w:space="0" w:color="auto"/>
            <w:right w:val="none" w:sz="0" w:space="0" w:color="auto"/>
          </w:divBdr>
        </w:div>
        <w:div w:id="1382822257">
          <w:marLeft w:val="3326"/>
          <w:marRight w:val="0"/>
          <w:marTop w:val="0"/>
          <w:marBottom w:val="80"/>
          <w:divBdr>
            <w:top w:val="none" w:sz="0" w:space="0" w:color="auto"/>
            <w:left w:val="none" w:sz="0" w:space="0" w:color="auto"/>
            <w:bottom w:val="none" w:sz="0" w:space="0" w:color="auto"/>
            <w:right w:val="none" w:sz="0" w:space="0" w:color="auto"/>
          </w:divBdr>
        </w:div>
        <w:div w:id="1556156689">
          <w:marLeft w:val="3330"/>
          <w:marRight w:val="0"/>
          <w:marTop w:val="0"/>
          <w:marBottom w:val="80"/>
          <w:divBdr>
            <w:top w:val="none" w:sz="0" w:space="0" w:color="auto"/>
            <w:left w:val="none" w:sz="0" w:space="0" w:color="auto"/>
            <w:bottom w:val="none" w:sz="0" w:space="0" w:color="auto"/>
            <w:right w:val="none" w:sz="0" w:space="0" w:color="auto"/>
          </w:divBdr>
        </w:div>
        <w:div w:id="1173255101">
          <w:marLeft w:val="3330"/>
          <w:marRight w:val="0"/>
          <w:marTop w:val="0"/>
          <w:marBottom w:val="80"/>
          <w:divBdr>
            <w:top w:val="none" w:sz="0" w:space="0" w:color="auto"/>
            <w:left w:val="none" w:sz="0" w:space="0" w:color="auto"/>
            <w:bottom w:val="none" w:sz="0" w:space="0" w:color="auto"/>
            <w:right w:val="none" w:sz="0" w:space="0" w:color="auto"/>
          </w:divBdr>
        </w:div>
        <w:div w:id="926622046">
          <w:marLeft w:val="3330"/>
          <w:marRight w:val="0"/>
          <w:marTop w:val="0"/>
          <w:marBottom w:val="80"/>
          <w:divBdr>
            <w:top w:val="none" w:sz="0" w:space="0" w:color="auto"/>
            <w:left w:val="none" w:sz="0" w:space="0" w:color="auto"/>
            <w:bottom w:val="none" w:sz="0" w:space="0" w:color="auto"/>
            <w:right w:val="none" w:sz="0" w:space="0" w:color="auto"/>
          </w:divBdr>
        </w:div>
        <w:div w:id="380400326">
          <w:marLeft w:val="3330"/>
          <w:marRight w:val="0"/>
          <w:marTop w:val="0"/>
          <w:marBottom w:val="80"/>
          <w:divBdr>
            <w:top w:val="none" w:sz="0" w:space="0" w:color="auto"/>
            <w:left w:val="none" w:sz="0" w:space="0" w:color="auto"/>
            <w:bottom w:val="none" w:sz="0" w:space="0" w:color="auto"/>
            <w:right w:val="none" w:sz="0" w:space="0" w:color="auto"/>
          </w:divBdr>
        </w:div>
        <w:div w:id="1170564951">
          <w:marLeft w:val="3330"/>
          <w:marRight w:val="0"/>
          <w:marTop w:val="0"/>
          <w:marBottom w:val="80"/>
          <w:divBdr>
            <w:top w:val="none" w:sz="0" w:space="0" w:color="auto"/>
            <w:left w:val="none" w:sz="0" w:space="0" w:color="auto"/>
            <w:bottom w:val="none" w:sz="0" w:space="0" w:color="auto"/>
            <w:right w:val="none" w:sz="0" w:space="0" w:color="auto"/>
          </w:divBdr>
        </w:div>
        <w:div w:id="471019739">
          <w:marLeft w:val="3330"/>
          <w:marRight w:val="0"/>
          <w:marTop w:val="0"/>
          <w:marBottom w:val="80"/>
          <w:divBdr>
            <w:top w:val="none" w:sz="0" w:space="0" w:color="auto"/>
            <w:left w:val="none" w:sz="0" w:space="0" w:color="auto"/>
            <w:bottom w:val="none" w:sz="0" w:space="0" w:color="auto"/>
            <w:right w:val="none" w:sz="0" w:space="0" w:color="auto"/>
          </w:divBdr>
        </w:div>
        <w:div w:id="1256591987">
          <w:marLeft w:val="3330"/>
          <w:marRight w:val="0"/>
          <w:marTop w:val="0"/>
          <w:marBottom w:val="80"/>
          <w:divBdr>
            <w:top w:val="none" w:sz="0" w:space="0" w:color="auto"/>
            <w:left w:val="none" w:sz="0" w:space="0" w:color="auto"/>
            <w:bottom w:val="none" w:sz="0" w:space="0" w:color="auto"/>
            <w:right w:val="none" w:sz="0" w:space="0" w:color="auto"/>
          </w:divBdr>
        </w:div>
        <w:div w:id="1179151916">
          <w:marLeft w:val="3330"/>
          <w:marRight w:val="0"/>
          <w:marTop w:val="0"/>
          <w:marBottom w:val="80"/>
          <w:divBdr>
            <w:top w:val="none" w:sz="0" w:space="0" w:color="auto"/>
            <w:left w:val="none" w:sz="0" w:space="0" w:color="auto"/>
            <w:bottom w:val="none" w:sz="0" w:space="0" w:color="auto"/>
            <w:right w:val="none" w:sz="0" w:space="0" w:color="auto"/>
          </w:divBdr>
        </w:div>
        <w:div w:id="938678558">
          <w:marLeft w:val="3330"/>
          <w:marRight w:val="0"/>
          <w:marTop w:val="0"/>
          <w:marBottom w:val="80"/>
          <w:divBdr>
            <w:top w:val="none" w:sz="0" w:space="0" w:color="auto"/>
            <w:left w:val="none" w:sz="0" w:space="0" w:color="auto"/>
            <w:bottom w:val="none" w:sz="0" w:space="0" w:color="auto"/>
            <w:right w:val="none" w:sz="0" w:space="0" w:color="auto"/>
          </w:divBdr>
        </w:div>
        <w:div w:id="480385097">
          <w:marLeft w:val="3330"/>
          <w:marRight w:val="0"/>
          <w:marTop w:val="0"/>
          <w:marBottom w:val="80"/>
          <w:divBdr>
            <w:top w:val="none" w:sz="0" w:space="0" w:color="auto"/>
            <w:left w:val="none" w:sz="0" w:space="0" w:color="auto"/>
            <w:bottom w:val="none" w:sz="0" w:space="0" w:color="auto"/>
            <w:right w:val="none" w:sz="0" w:space="0" w:color="auto"/>
          </w:divBdr>
        </w:div>
        <w:div w:id="1109661234">
          <w:marLeft w:val="3330"/>
          <w:marRight w:val="0"/>
          <w:marTop w:val="0"/>
          <w:marBottom w:val="80"/>
          <w:divBdr>
            <w:top w:val="none" w:sz="0" w:space="0" w:color="auto"/>
            <w:left w:val="none" w:sz="0" w:space="0" w:color="auto"/>
            <w:bottom w:val="none" w:sz="0" w:space="0" w:color="auto"/>
            <w:right w:val="none" w:sz="0" w:space="0" w:color="auto"/>
          </w:divBdr>
        </w:div>
        <w:div w:id="28728578">
          <w:marLeft w:val="3330"/>
          <w:marRight w:val="0"/>
          <w:marTop w:val="0"/>
          <w:marBottom w:val="80"/>
          <w:divBdr>
            <w:top w:val="none" w:sz="0" w:space="0" w:color="auto"/>
            <w:left w:val="none" w:sz="0" w:space="0" w:color="auto"/>
            <w:bottom w:val="none" w:sz="0" w:space="0" w:color="auto"/>
            <w:right w:val="none" w:sz="0" w:space="0" w:color="auto"/>
          </w:divBdr>
        </w:div>
        <w:div w:id="789057359">
          <w:marLeft w:val="3330"/>
          <w:marRight w:val="0"/>
          <w:marTop w:val="0"/>
          <w:marBottom w:val="80"/>
          <w:divBdr>
            <w:top w:val="none" w:sz="0" w:space="0" w:color="auto"/>
            <w:left w:val="none" w:sz="0" w:space="0" w:color="auto"/>
            <w:bottom w:val="none" w:sz="0" w:space="0" w:color="auto"/>
            <w:right w:val="none" w:sz="0" w:space="0" w:color="auto"/>
          </w:divBdr>
        </w:div>
        <w:div w:id="1698121148">
          <w:marLeft w:val="3330"/>
          <w:marRight w:val="0"/>
          <w:marTop w:val="0"/>
          <w:marBottom w:val="80"/>
          <w:divBdr>
            <w:top w:val="none" w:sz="0" w:space="0" w:color="auto"/>
            <w:left w:val="none" w:sz="0" w:space="0" w:color="auto"/>
            <w:bottom w:val="none" w:sz="0" w:space="0" w:color="auto"/>
            <w:right w:val="none" w:sz="0" w:space="0" w:color="auto"/>
          </w:divBdr>
        </w:div>
        <w:div w:id="1664507611">
          <w:marLeft w:val="3330"/>
          <w:marRight w:val="0"/>
          <w:marTop w:val="0"/>
          <w:marBottom w:val="80"/>
          <w:divBdr>
            <w:top w:val="none" w:sz="0" w:space="0" w:color="auto"/>
            <w:left w:val="none" w:sz="0" w:space="0" w:color="auto"/>
            <w:bottom w:val="none" w:sz="0" w:space="0" w:color="auto"/>
            <w:right w:val="none" w:sz="0" w:space="0" w:color="auto"/>
          </w:divBdr>
        </w:div>
        <w:div w:id="779960199">
          <w:marLeft w:val="3330"/>
          <w:marRight w:val="0"/>
          <w:marTop w:val="0"/>
          <w:marBottom w:val="80"/>
          <w:divBdr>
            <w:top w:val="none" w:sz="0" w:space="0" w:color="auto"/>
            <w:left w:val="none" w:sz="0" w:space="0" w:color="auto"/>
            <w:bottom w:val="none" w:sz="0" w:space="0" w:color="auto"/>
            <w:right w:val="none" w:sz="0" w:space="0" w:color="auto"/>
          </w:divBdr>
        </w:div>
        <w:div w:id="1045837502">
          <w:marLeft w:val="3330"/>
          <w:marRight w:val="0"/>
          <w:marTop w:val="0"/>
          <w:marBottom w:val="80"/>
          <w:divBdr>
            <w:top w:val="none" w:sz="0" w:space="0" w:color="auto"/>
            <w:left w:val="none" w:sz="0" w:space="0" w:color="auto"/>
            <w:bottom w:val="none" w:sz="0" w:space="0" w:color="auto"/>
            <w:right w:val="none" w:sz="0" w:space="0" w:color="auto"/>
          </w:divBdr>
        </w:div>
        <w:div w:id="877010781">
          <w:marLeft w:val="3330"/>
          <w:marRight w:val="0"/>
          <w:marTop w:val="0"/>
          <w:marBottom w:val="80"/>
          <w:divBdr>
            <w:top w:val="none" w:sz="0" w:space="0" w:color="auto"/>
            <w:left w:val="none" w:sz="0" w:space="0" w:color="auto"/>
            <w:bottom w:val="none" w:sz="0" w:space="0" w:color="auto"/>
            <w:right w:val="none" w:sz="0" w:space="0" w:color="auto"/>
          </w:divBdr>
        </w:div>
        <w:div w:id="1343237533">
          <w:marLeft w:val="3330"/>
          <w:marRight w:val="0"/>
          <w:marTop w:val="0"/>
          <w:marBottom w:val="80"/>
          <w:divBdr>
            <w:top w:val="none" w:sz="0" w:space="0" w:color="auto"/>
            <w:left w:val="none" w:sz="0" w:space="0" w:color="auto"/>
            <w:bottom w:val="none" w:sz="0" w:space="0" w:color="auto"/>
            <w:right w:val="none" w:sz="0" w:space="0" w:color="auto"/>
          </w:divBdr>
        </w:div>
        <w:div w:id="2066294014">
          <w:marLeft w:val="3330"/>
          <w:marRight w:val="0"/>
          <w:marTop w:val="0"/>
          <w:marBottom w:val="80"/>
          <w:divBdr>
            <w:top w:val="none" w:sz="0" w:space="0" w:color="auto"/>
            <w:left w:val="none" w:sz="0" w:space="0" w:color="auto"/>
            <w:bottom w:val="none" w:sz="0" w:space="0" w:color="auto"/>
            <w:right w:val="none" w:sz="0" w:space="0" w:color="auto"/>
          </w:divBdr>
        </w:div>
        <w:div w:id="828986332">
          <w:marLeft w:val="3330"/>
          <w:marRight w:val="0"/>
          <w:marTop w:val="0"/>
          <w:marBottom w:val="80"/>
          <w:divBdr>
            <w:top w:val="none" w:sz="0" w:space="0" w:color="auto"/>
            <w:left w:val="none" w:sz="0" w:space="0" w:color="auto"/>
            <w:bottom w:val="none" w:sz="0" w:space="0" w:color="auto"/>
            <w:right w:val="none" w:sz="0" w:space="0" w:color="auto"/>
          </w:divBdr>
        </w:div>
        <w:div w:id="1271008476">
          <w:marLeft w:val="3330"/>
          <w:marRight w:val="0"/>
          <w:marTop w:val="0"/>
          <w:marBottom w:val="80"/>
          <w:divBdr>
            <w:top w:val="none" w:sz="0" w:space="0" w:color="auto"/>
            <w:left w:val="none" w:sz="0" w:space="0" w:color="auto"/>
            <w:bottom w:val="none" w:sz="0" w:space="0" w:color="auto"/>
            <w:right w:val="none" w:sz="0" w:space="0" w:color="auto"/>
          </w:divBdr>
        </w:div>
        <w:div w:id="1508860491">
          <w:marLeft w:val="3330"/>
          <w:marRight w:val="0"/>
          <w:marTop w:val="0"/>
          <w:marBottom w:val="80"/>
          <w:divBdr>
            <w:top w:val="none" w:sz="0" w:space="0" w:color="auto"/>
            <w:left w:val="none" w:sz="0" w:space="0" w:color="auto"/>
            <w:bottom w:val="none" w:sz="0" w:space="0" w:color="auto"/>
            <w:right w:val="none" w:sz="0" w:space="0" w:color="auto"/>
          </w:divBdr>
        </w:div>
        <w:div w:id="1801799982">
          <w:marLeft w:val="3330"/>
          <w:marRight w:val="0"/>
          <w:marTop w:val="0"/>
          <w:marBottom w:val="80"/>
          <w:divBdr>
            <w:top w:val="none" w:sz="0" w:space="0" w:color="auto"/>
            <w:left w:val="none" w:sz="0" w:space="0" w:color="auto"/>
            <w:bottom w:val="none" w:sz="0" w:space="0" w:color="auto"/>
            <w:right w:val="none" w:sz="0" w:space="0" w:color="auto"/>
          </w:divBdr>
        </w:div>
        <w:div w:id="2032561043">
          <w:marLeft w:val="3330"/>
          <w:marRight w:val="0"/>
          <w:marTop w:val="0"/>
          <w:marBottom w:val="80"/>
          <w:divBdr>
            <w:top w:val="none" w:sz="0" w:space="0" w:color="auto"/>
            <w:left w:val="none" w:sz="0" w:space="0" w:color="auto"/>
            <w:bottom w:val="none" w:sz="0" w:space="0" w:color="auto"/>
            <w:right w:val="none" w:sz="0" w:space="0" w:color="auto"/>
          </w:divBdr>
        </w:div>
        <w:div w:id="101609865">
          <w:marLeft w:val="3330"/>
          <w:marRight w:val="0"/>
          <w:marTop w:val="0"/>
          <w:marBottom w:val="80"/>
          <w:divBdr>
            <w:top w:val="none" w:sz="0" w:space="0" w:color="auto"/>
            <w:left w:val="none" w:sz="0" w:space="0" w:color="auto"/>
            <w:bottom w:val="none" w:sz="0" w:space="0" w:color="auto"/>
            <w:right w:val="none" w:sz="0" w:space="0" w:color="auto"/>
          </w:divBdr>
        </w:div>
        <w:div w:id="929587573">
          <w:marLeft w:val="3330"/>
          <w:marRight w:val="0"/>
          <w:marTop w:val="0"/>
          <w:marBottom w:val="80"/>
          <w:divBdr>
            <w:top w:val="none" w:sz="0" w:space="0" w:color="auto"/>
            <w:left w:val="none" w:sz="0" w:space="0" w:color="auto"/>
            <w:bottom w:val="none" w:sz="0" w:space="0" w:color="auto"/>
            <w:right w:val="none" w:sz="0" w:space="0" w:color="auto"/>
          </w:divBdr>
        </w:div>
        <w:div w:id="1583172997">
          <w:marLeft w:val="3330"/>
          <w:marRight w:val="0"/>
          <w:marTop w:val="0"/>
          <w:marBottom w:val="80"/>
          <w:divBdr>
            <w:top w:val="none" w:sz="0" w:space="0" w:color="auto"/>
            <w:left w:val="none" w:sz="0" w:space="0" w:color="auto"/>
            <w:bottom w:val="none" w:sz="0" w:space="0" w:color="auto"/>
            <w:right w:val="none" w:sz="0" w:space="0" w:color="auto"/>
          </w:divBdr>
        </w:div>
        <w:div w:id="2013872096">
          <w:marLeft w:val="3330"/>
          <w:marRight w:val="0"/>
          <w:marTop w:val="0"/>
          <w:marBottom w:val="80"/>
          <w:divBdr>
            <w:top w:val="none" w:sz="0" w:space="0" w:color="auto"/>
            <w:left w:val="none" w:sz="0" w:space="0" w:color="auto"/>
            <w:bottom w:val="none" w:sz="0" w:space="0" w:color="auto"/>
            <w:right w:val="none" w:sz="0" w:space="0" w:color="auto"/>
          </w:divBdr>
        </w:div>
        <w:div w:id="532890781">
          <w:marLeft w:val="3330"/>
          <w:marRight w:val="0"/>
          <w:marTop w:val="0"/>
          <w:marBottom w:val="80"/>
          <w:divBdr>
            <w:top w:val="none" w:sz="0" w:space="0" w:color="auto"/>
            <w:left w:val="none" w:sz="0" w:space="0" w:color="auto"/>
            <w:bottom w:val="none" w:sz="0" w:space="0" w:color="auto"/>
            <w:right w:val="none" w:sz="0" w:space="0" w:color="auto"/>
          </w:divBdr>
        </w:div>
        <w:div w:id="1407800672">
          <w:marLeft w:val="3330"/>
          <w:marRight w:val="0"/>
          <w:marTop w:val="0"/>
          <w:marBottom w:val="80"/>
          <w:divBdr>
            <w:top w:val="none" w:sz="0" w:space="0" w:color="auto"/>
            <w:left w:val="none" w:sz="0" w:space="0" w:color="auto"/>
            <w:bottom w:val="none" w:sz="0" w:space="0" w:color="auto"/>
            <w:right w:val="none" w:sz="0" w:space="0" w:color="auto"/>
          </w:divBdr>
        </w:div>
        <w:div w:id="1857691909">
          <w:marLeft w:val="3330"/>
          <w:marRight w:val="0"/>
          <w:marTop w:val="0"/>
          <w:marBottom w:val="80"/>
          <w:divBdr>
            <w:top w:val="none" w:sz="0" w:space="0" w:color="auto"/>
            <w:left w:val="none" w:sz="0" w:space="0" w:color="auto"/>
            <w:bottom w:val="none" w:sz="0" w:space="0" w:color="auto"/>
            <w:right w:val="none" w:sz="0" w:space="0" w:color="auto"/>
          </w:divBdr>
        </w:div>
        <w:div w:id="1335306637">
          <w:marLeft w:val="3330"/>
          <w:marRight w:val="0"/>
          <w:marTop w:val="0"/>
          <w:marBottom w:val="80"/>
          <w:divBdr>
            <w:top w:val="none" w:sz="0" w:space="0" w:color="auto"/>
            <w:left w:val="none" w:sz="0" w:space="0" w:color="auto"/>
            <w:bottom w:val="none" w:sz="0" w:space="0" w:color="auto"/>
            <w:right w:val="none" w:sz="0" w:space="0" w:color="auto"/>
          </w:divBdr>
        </w:div>
        <w:div w:id="467165207">
          <w:marLeft w:val="3330"/>
          <w:marRight w:val="0"/>
          <w:marTop w:val="0"/>
          <w:marBottom w:val="80"/>
          <w:divBdr>
            <w:top w:val="none" w:sz="0" w:space="0" w:color="auto"/>
            <w:left w:val="none" w:sz="0" w:space="0" w:color="auto"/>
            <w:bottom w:val="none" w:sz="0" w:space="0" w:color="auto"/>
            <w:right w:val="none" w:sz="0" w:space="0" w:color="auto"/>
          </w:divBdr>
        </w:div>
        <w:div w:id="1794245922">
          <w:marLeft w:val="3330"/>
          <w:marRight w:val="0"/>
          <w:marTop w:val="0"/>
          <w:marBottom w:val="80"/>
          <w:divBdr>
            <w:top w:val="none" w:sz="0" w:space="0" w:color="auto"/>
            <w:left w:val="none" w:sz="0" w:space="0" w:color="auto"/>
            <w:bottom w:val="none" w:sz="0" w:space="0" w:color="auto"/>
            <w:right w:val="none" w:sz="0" w:space="0" w:color="auto"/>
          </w:divBdr>
        </w:div>
        <w:div w:id="1811168868">
          <w:marLeft w:val="3330"/>
          <w:marRight w:val="0"/>
          <w:marTop w:val="0"/>
          <w:marBottom w:val="80"/>
          <w:divBdr>
            <w:top w:val="none" w:sz="0" w:space="0" w:color="auto"/>
            <w:left w:val="none" w:sz="0" w:space="0" w:color="auto"/>
            <w:bottom w:val="none" w:sz="0" w:space="0" w:color="auto"/>
            <w:right w:val="none" w:sz="0" w:space="0" w:color="auto"/>
          </w:divBdr>
        </w:div>
        <w:div w:id="358744258">
          <w:marLeft w:val="3330"/>
          <w:marRight w:val="0"/>
          <w:marTop w:val="0"/>
          <w:marBottom w:val="80"/>
          <w:divBdr>
            <w:top w:val="none" w:sz="0" w:space="0" w:color="auto"/>
            <w:left w:val="none" w:sz="0" w:space="0" w:color="auto"/>
            <w:bottom w:val="none" w:sz="0" w:space="0" w:color="auto"/>
            <w:right w:val="none" w:sz="0" w:space="0" w:color="auto"/>
          </w:divBdr>
        </w:div>
        <w:div w:id="619460075">
          <w:marLeft w:val="3330"/>
          <w:marRight w:val="0"/>
          <w:marTop w:val="0"/>
          <w:marBottom w:val="80"/>
          <w:divBdr>
            <w:top w:val="none" w:sz="0" w:space="0" w:color="auto"/>
            <w:left w:val="none" w:sz="0" w:space="0" w:color="auto"/>
            <w:bottom w:val="none" w:sz="0" w:space="0" w:color="auto"/>
            <w:right w:val="none" w:sz="0" w:space="0" w:color="auto"/>
          </w:divBdr>
        </w:div>
        <w:div w:id="248583812">
          <w:marLeft w:val="3330"/>
          <w:marRight w:val="0"/>
          <w:marTop w:val="0"/>
          <w:marBottom w:val="80"/>
          <w:divBdr>
            <w:top w:val="none" w:sz="0" w:space="0" w:color="auto"/>
            <w:left w:val="none" w:sz="0" w:space="0" w:color="auto"/>
            <w:bottom w:val="none" w:sz="0" w:space="0" w:color="auto"/>
            <w:right w:val="none" w:sz="0" w:space="0" w:color="auto"/>
          </w:divBdr>
        </w:div>
        <w:div w:id="1302417065">
          <w:marLeft w:val="3330"/>
          <w:marRight w:val="0"/>
          <w:marTop w:val="0"/>
          <w:marBottom w:val="80"/>
          <w:divBdr>
            <w:top w:val="none" w:sz="0" w:space="0" w:color="auto"/>
            <w:left w:val="none" w:sz="0" w:space="0" w:color="auto"/>
            <w:bottom w:val="none" w:sz="0" w:space="0" w:color="auto"/>
            <w:right w:val="none" w:sz="0" w:space="0" w:color="auto"/>
          </w:divBdr>
        </w:div>
        <w:div w:id="1228342790">
          <w:marLeft w:val="3330"/>
          <w:marRight w:val="0"/>
          <w:marTop w:val="0"/>
          <w:marBottom w:val="80"/>
          <w:divBdr>
            <w:top w:val="none" w:sz="0" w:space="0" w:color="auto"/>
            <w:left w:val="none" w:sz="0" w:space="0" w:color="auto"/>
            <w:bottom w:val="none" w:sz="0" w:space="0" w:color="auto"/>
            <w:right w:val="none" w:sz="0" w:space="0" w:color="auto"/>
          </w:divBdr>
        </w:div>
        <w:div w:id="710812126">
          <w:marLeft w:val="3330"/>
          <w:marRight w:val="0"/>
          <w:marTop w:val="0"/>
          <w:marBottom w:val="80"/>
          <w:divBdr>
            <w:top w:val="none" w:sz="0" w:space="0" w:color="auto"/>
            <w:left w:val="none" w:sz="0" w:space="0" w:color="auto"/>
            <w:bottom w:val="none" w:sz="0" w:space="0" w:color="auto"/>
            <w:right w:val="none" w:sz="0" w:space="0" w:color="auto"/>
          </w:divBdr>
        </w:div>
        <w:div w:id="1315446870">
          <w:marLeft w:val="3330"/>
          <w:marRight w:val="0"/>
          <w:marTop w:val="0"/>
          <w:marBottom w:val="80"/>
          <w:divBdr>
            <w:top w:val="none" w:sz="0" w:space="0" w:color="auto"/>
            <w:left w:val="none" w:sz="0" w:space="0" w:color="auto"/>
            <w:bottom w:val="none" w:sz="0" w:space="0" w:color="auto"/>
            <w:right w:val="none" w:sz="0" w:space="0" w:color="auto"/>
          </w:divBdr>
        </w:div>
        <w:div w:id="432476765">
          <w:marLeft w:val="3330"/>
          <w:marRight w:val="0"/>
          <w:marTop w:val="0"/>
          <w:marBottom w:val="80"/>
          <w:divBdr>
            <w:top w:val="none" w:sz="0" w:space="0" w:color="auto"/>
            <w:left w:val="none" w:sz="0" w:space="0" w:color="auto"/>
            <w:bottom w:val="none" w:sz="0" w:space="0" w:color="auto"/>
            <w:right w:val="none" w:sz="0" w:space="0" w:color="auto"/>
          </w:divBdr>
        </w:div>
        <w:div w:id="280502048">
          <w:marLeft w:val="3330"/>
          <w:marRight w:val="0"/>
          <w:marTop w:val="0"/>
          <w:marBottom w:val="80"/>
          <w:divBdr>
            <w:top w:val="none" w:sz="0" w:space="0" w:color="auto"/>
            <w:left w:val="none" w:sz="0" w:space="0" w:color="auto"/>
            <w:bottom w:val="none" w:sz="0" w:space="0" w:color="auto"/>
            <w:right w:val="none" w:sz="0" w:space="0" w:color="auto"/>
          </w:divBdr>
        </w:div>
        <w:div w:id="581336107">
          <w:marLeft w:val="3330"/>
          <w:marRight w:val="0"/>
          <w:marTop w:val="0"/>
          <w:marBottom w:val="80"/>
          <w:divBdr>
            <w:top w:val="none" w:sz="0" w:space="0" w:color="auto"/>
            <w:left w:val="none" w:sz="0" w:space="0" w:color="auto"/>
            <w:bottom w:val="none" w:sz="0" w:space="0" w:color="auto"/>
            <w:right w:val="none" w:sz="0" w:space="0" w:color="auto"/>
          </w:divBdr>
        </w:div>
        <w:div w:id="531188655">
          <w:marLeft w:val="3330"/>
          <w:marRight w:val="0"/>
          <w:marTop w:val="0"/>
          <w:marBottom w:val="80"/>
          <w:divBdr>
            <w:top w:val="none" w:sz="0" w:space="0" w:color="auto"/>
            <w:left w:val="none" w:sz="0" w:space="0" w:color="auto"/>
            <w:bottom w:val="none" w:sz="0" w:space="0" w:color="auto"/>
            <w:right w:val="none" w:sz="0" w:space="0" w:color="auto"/>
          </w:divBdr>
        </w:div>
        <w:div w:id="89276230">
          <w:marLeft w:val="3330"/>
          <w:marRight w:val="0"/>
          <w:marTop w:val="0"/>
          <w:marBottom w:val="80"/>
          <w:divBdr>
            <w:top w:val="none" w:sz="0" w:space="0" w:color="auto"/>
            <w:left w:val="none" w:sz="0" w:space="0" w:color="auto"/>
            <w:bottom w:val="none" w:sz="0" w:space="0" w:color="auto"/>
            <w:right w:val="none" w:sz="0" w:space="0" w:color="auto"/>
          </w:divBdr>
        </w:div>
        <w:div w:id="2012565478">
          <w:marLeft w:val="3330"/>
          <w:marRight w:val="0"/>
          <w:marTop w:val="0"/>
          <w:marBottom w:val="80"/>
          <w:divBdr>
            <w:top w:val="none" w:sz="0" w:space="0" w:color="auto"/>
            <w:left w:val="none" w:sz="0" w:space="0" w:color="auto"/>
            <w:bottom w:val="none" w:sz="0" w:space="0" w:color="auto"/>
            <w:right w:val="none" w:sz="0" w:space="0" w:color="auto"/>
          </w:divBdr>
        </w:div>
        <w:div w:id="1379009145">
          <w:marLeft w:val="3330"/>
          <w:marRight w:val="0"/>
          <w:marTop w:val="0"/>
          <w:marBottom w:val="80"/>
          <w:divBdr>
            <w:top w:val="none" w:sz="0" w:space="0" w:color="auto"/>
            <w:left w:val="none" w:sz="0" w:space="0" w:color="auto"/>
            <w:bottom w:val="none" w:sz="0" w:space="0" w:color="auto"/>
            <w:right w:val="none" w:sz="0" w:space="0" w:color="auto"/>
          </w:divBdr>
        </w:div>
        <w:div w:id="1883057575">
          <w:marLeft w:val="3330"/>
          <w:marRight w:val="0"/>
          <w:marTop w:val="0"/>
          <w:marBottom w:val="80"/>
          <w:divBdr>
            <w:top w:val="none" w:sz="0" w:space="0" w:color="auto"/>
            <w:left w:val="none" w:sz="0" w:space="0" w:color="auto"/>
            <w:bottom w:val="none" w:sz="0" w:space="0" w:color="auto"/>
            <w:right w:val="none" w:sz="0" w:space="0" w:color="auto"/>
          </w:divBdr>
        </w:div>
        <w:div w:id="42365206">
          <w:marLeft w:val="3330"/>
          <w:marRight w:val="0"/>
          <w:marTop w:val="0"/>
          <w:marBottom w:val="80"/>
          <w:divBdr>
            <w:top w:val="none" w:sz="0" w:space="0" w:color="auto"/>
            <w:left w:val="none" w:sz="0" w:space="0" w:color="auto"/>
            <w:bottom w:val="none" w:sz="0" w:space="0" w:color="auto"/>
            <w:right w:val="none" w:sz="0" w:space="0" w:color="auto"/>
          </w:divBdr>
        </w:div>
        <w:div w:id="2103406909">
          <w:marLeft w:val="3326"/>
          <w:marRight w:val="0"/>
          <w:marTop w:val="0"/>
          <w:marBottom w:val="80"/>
          <w:divBdr>
            <w:top w:val="none" w:sz="0" w:space="0" w:color="auto"/>
            <w:left w:val="none" w:sz="0" w:space="0" w:color="auto"/>
            <w:bottom w:val="none" w:sz="0" w:space="0" w:color="auto"/>
            <w:right w:val="none" w:sz="0" w:space="0" w:color="auto"/>
          </w:divBdr>
        </w:div>
        <w:div w:id="1333876278">
          <w:marLeft w:val="3326"/>
          <w:marRight w:val="0"/>
          <w:marTop w:val="0"/>
          <w:marBottom w:val="80"/>
          <w:divBdr>
            <w:top w:val="none" w:sz="0" w:space="0" w:color="auto"/>
            <w:left w:val="none" w:sz="0" w:space="0" w:color="auto"/>
            <w:bottom w:val="none" w:sz="0" w:space="0" w:color="auto"/>
            <w:right w:val="none" w:sz="0" w:space="0" w:color="auto"/>
          </w:divBdr>
        </w:div>
        <w:div w:id="2077588482">
          <w:marLeft w:val="3326"/>
          <w:marRight w:val="0"/>
          <w:marTop w:val="0"/>
          <w:marBottom w:val="80"/>
          <w:divBdr>
            <w:top w:val="none" w:sz="0" w:space="0" w:color="auto"/>
            <w:left w:val="none" w:sz="0" w:space="0" w:color="auto"/>
            <w:bottom w:val="none" w:sz="0" w:space="0" w:color="auto"/>
            <w:right w:val="none" w:sz="0" w:space="0" w:color="auto"/>
          </w:divBdr>
        </w:div>
        <w:div w:id="224724770">
          <w:marLeft w:val="3326"/>
          <w:marRight w:val="0"/>
          <w:marTop w:val="0"/>
          <w:marBottom w:val="80"/>
          <w:divBdr>
            <w:top w:val="none" w:sz="0" w:space="0" w:color="auto"/>
            <w:left w:val="none" w:sz="0" w:space="0" w:color="auto"/>
            <w:bottom w:val="none" w:sz="0" w:space="0" w:color="auto"/>
            <w:right w:val="none" w:sz="0" w:space="0" w:color="auto"/>
          </w:divBdr>
        </w:div>
        <w:div w:id="756361142">
          <w:marLeft w:val="3326"/>
          <w:marRight w:val="0"/>
          <w:marTop w:val="0"/>
          <w:marBottom w:val="80"/>
          <w:divBdr>
            <w:top w:val="none" w:sz="0" w:space="0" w:color="auto"/>
            <w:left w:val="none" w:sz="0" w:space="0" w:color="auto"/>
            <w:bottom w:val="none" w:sz="0" w:space="0" w:color="auto"/>
            <w:right w:val="none" w:sz="0" w:space="0" w:color="auto"/>
          </w:divBdr>
        </w:div>
        <w:div w:id="152532953">
          <w:marLeft w:val="3326"/>
          <w:marRight w:val="0"/>
          <w:marTop w:val="0"/>
          <w:marBottom w:val="80"/>
          <w:divBdr>
            <w:top w:val="none" w:sz="0" w:space="0" w:color="auto"/>
            <w:left w:val="none" w:sz="0" w:space="0" w:color="auto"/>
            <w:bottom w:val="none" w:sz="0" w:space="0" w:color="auto"/>
            <w:right w:val="none" w:sz="0" w:space="0" w:color="auto"/>
          </w:divBdr>
        </w:div>
        <w:div w:id="1935016595">
          <w:marLeft w:val="3326"/>
          <w:marRight w:val="0"/>
          <w:marTop w:val="0"/>
          <w:marBottom w:val="80"/>
          <w:divBdr>
            <w:top w:val="none" w:sz="0" w:space="0" w:color="auto"/>
            <w:left w:val="none" w:sz="0" w:space="0" w:color="auto"/>
            <w:bottom w:val="none" w:sz="0" w:space="0" w:color="auto"/>
            <w:right w:val="none" w:sz="0" w:space="0" w:color="auto"/>
          </w:divBdr>
        </w:div>
        <w:div w:id="1229347168">
          <w:marLeft w:val="3326"/>
          <w:marRight w:val="0"/>
          <w:marTop w:val="0"/>
          <w:marBottom w:val="80"/>
          <w:divBdr>
            <w:top w:val="none" w:sz="0" w:space="0" w:color="auto"/>
            <w:left w:val="none" w:sz="0" w:space="0" w:color="auto"/>
            <w:bottom w:val="none" w:sz="0" w:space="0" w:color="auto"/>
            <w:right w:val="none" w:sz="0" w:space="0" w:color="auto"/>
          </w:divBdr>
        </w:div>
        <w:div w:id="1748459933">
          <w:marLeft w:val="3326"/>
          <w:marRight w:val="0"/>
          <w:marTop w:val="0"/>
          <w:marBottom w:val="80"/>
          <w:divBdr>
            <w:top w:val="none" w:sz="0" w:space="0" w:color="auto"/>
            <w:left w:val="none" w:sz="0" w:space="0" w:color="auto"/>
            <w:bottom w:val="none" w:sz="0" w:space="0" w:color="auto"/>
            <w:right w:val="none" w:sz="0" w:space="0" w:color="auto"/>
          </w:divBdr>
        </w:div>
        <w:div w:id="1857619174">
          <w:marLeft w:val="3326"/>
          <w:marRight w:val="0"/>
          <w:marTop w:val="0"/>
          <w:marBottom w:val="80"/>
          <w:divBdr>
            <w:top w:val="none" w:sz="0" w:space="0" w:color="auto"/>
            <w:left w:val="none" w:sz="0" w:space="0" w:color="auto"/>
            <w:bottom w:val="none" w:sz="0" w:space="0" w:color="auto"/>
            <w:right w:val="none" w:sz="0" w:space="0" w:color="auto"/>
          </w:divBdr>
        </w:div>
        <w:div w:id="72433388">
          <w:marLeft w:val="3326"/>
          <w:marRight w:val="0"/>
          <w:marTop w:val="0"/>
          <w:marBottom w:val="80"/>
          <w:divBdr>
            <w:top w:val="none" w:sz="0" w:space="0" w:color="auto"/>
            <w:left w:val="none" w:sz="0" w:space="0" w:color="auto"/>
            <w:bottom w:val="none" w:sz="0" w:space="0" w:color="auto"/>
            <w:right w:val="none" w:sz="0" w:space="0" w:color="auto"/>
          </w:divBdr>
        </w:div>
        <w:div w:id="131602937">
          <w:marLeft w:val="3326"/>
          <w:marRight w:val="0"/>
          <w:marTop w:val="0"/>
          <w:marBottom w:val="80"/>
          <w:divBdr>
            <w:top w:val="none" w:sz="0" w:space="0" w:color="auto"/>
            <w:left w:val="none" w:sz="0" w:space="0" w:color="auto"/>
            <w:bottom w:val="none" w:sz="0" w:space="0" w:color="auto"/>
            <w:right w:val="none" w:sz="0" w:space="0" w:color="auto"/>
          </w:divBdr>
        </w:div>
        <w:div w:id="1875728711">
          <w:marLeft w:val="3326"/>
          <w:marRight w:val="0"/>
          <w:marTop w:val="0"/>
          <w:marBottom w:val="80"/>
          <w:divBdr>
            <w:top w:val="none" w:sz="0" w:space="0" w:color="auto"/>
            <w:left w:val="none" w:sz="0" w:space="0" w:color="auto"/>
            <w:bottom w:val="none" w:sz="0" w:space="0" w:color="auto"/>
            <w:right w:val="none" w:sz="0" w:space="0" w:color="auto"/>
          </w:divBdr>
        </w:div>
        <w:div w:id="758521457">
          <w:marLeft w:val="3326"/>
          <w:marRight w:val="0"/>
          <w:marTop w:val="0"/>
          <w:marBottom w:val="80"/>
          <w:divBdr>
            <w:top w:val="none" w:sz="0" w:space="0" w:color="auto"/>
            <w:left w:val="none" w:sz="0" w:space="0" w:color="auto"/>
            <w:bottom w:val="none" w:sz="0" w:space="0" w:color="auto"/>
            <w:right w:val="none" w:sz="0" w:space="0" w:color="auto"/>
          </w:divBdr>
        </w:div>
        <w:div w:id="1980189718">
          <w:marLeft w:val="3326"/>
          <w:marRight w:val="0"/>
          <w:marTop w:val="0"/>
          <w:marBottom w:val="80"/>
          <w:divBdr>
            <w:top w:val="none" w:sz="0" w:space="0" w:color="auto"/>
            <w:left w:val="none" w:sz="0" w:space="0" w:color="auto"/>
            <w:bottom w:val="none" w:sz="0" w:space="0" w:color="auto"/>
            <w:right w:val="none" w:sz="0" w:space="0" w:color="auto"/>
          </w:divBdr>
        </w:div>
        <w:div w:id="2106076997">
          <w:marLeft w:val="3326"/>
          <w:marRight w:val="0"/>
          <w:marTop w:val="0"/>
          <w:marBottom w:val="80"/>
          <w:divBdr>
            <w:top w:val="none" w:sz="0" w:space="0" w:color="auto"/>
            <w:left w:val="none" w:sz="0" w:space="0" w:color="auto"/>
            <w:bottom w:val="none" w:sz="0" w:space="0" w:color="auto"/>
            <w:right w:val="none" w:sz="0" w:space="0" w:color="auto"/>
          </w:divBdr>
        </w:div>
        <w:div w:id="196092340">
          <w:marLeft w:val="3326"/>
          <w:marRight w:val="0"/>
          <w:marTop w:val="0"/>
          <w:marBottom w:val="80"/>
          <w:divBdr>
            <w:top w:val="none" w:sz="0" w:space="0" w:color="auto"/>
            <w:left w:val="none" w:sz="0" w:space="0" w:color="auto"/>
            <w:bottom w:val="none" w:sz="0" w:space="0" w:color="auto"/>
            <w:right w:val="none" w:sz="0" w:space="0" w:color="auto"/>
          </w:divBdr>
        </w:div>
        <w:div w:id="100805422">
          <w:marLeft w:val="3326"/>
          <w:marRight w:val="0"/>
          <w:marTop w:val="0"/>
          <w:marBottom w:val="80"/>
          <w:divBdr>
            <w:top w:val="none" w:sz="0" w:space="0" w:color="auto"/>
            <w:left w:val="none" w:sz="0" w:space="0" w:color="auto"/>
            <w:bottom w:val="none" w:sz="0" w:space="0" w:color="auto"/>
            <w:right w:val="none" w:sz="0" w:space="0" w:color="auto"/>
          </w:divBdr>
        </w:div>
        <w:div w:id="122426817">
          <w:marLeft w:val="3326"/>
          <w:marRight w:val="0"/>
          <w:marTop w:val="0"/>
          <w:marBottom w:val="80"/>
          <w:divBdr>
            <w:top w:val="none" w:sz="0" w:space="0" w:color="auto"/>
            <w:left w:val="none" w:sz="0" w:space="0" w:color="auto"/>
            <w:bottom w:val="none" w:sz="0" w:space="0" w:color="auto"/>
            <w:right w:val="none" w:sz="0" w:space="0" w:color="auto"/>
          </w:divBdr>
        </w:div>
        <w:div w:id="430975778">
          <w:marLeft w:val="3326"/>
          <w:marRight w:val="0"/>
          <w:marTop w:val="0"/>
          <w:marBottom w:val="80"/>
          <w:divBdr>
            <w:top w:val="none" w:sz="0" w:space="0" w:color="auto"/>
            <w:left w:val="none" w:sz="0" w:space="0" w:color="auto"/>
            <w:bottom w:val="none" w:sz="0" w:space="0" w:color="auto"/>
            <w:right w:val="none" w:sz="0" w:space="0" w:color="auto"/>
          </w:divBdr>
        </w:div>
        <w:div w:id="1498422401">
          <w:marLeft w:val="3326"/>
          <w:marRight w:val="0"/>
          <w:marTop w:val="0"/>
          <w:marBottom w:val="80"/>
          <w:divBdr>
            <w:top w:val="none" w:sz="0" w:space="0" w:color="auto"/>
            <w:left w:val="none" w:sz="0" w:space="0" w:color="auto"/>
            <w:bottom w:val="none" w:sz="0" w:space="0" w:color="auto"/>
            <w:right w:val="none" w:sz="0" w:space="0" w:color="auto"/>
          </w:divBdr>
        </w:div>
        <w:div w:id="593787284">
          <w:marLeft w:val="3326"/>
          <w:marRight w:val="0"/>
          <w:marTop w:val="0"/>
          <w:marBottom w:val="80"/>
          <w:divBdr>
            <w:top w:val="none" w:sz="0" w:space="0" w:color="auto"/>
            <w:left w:val="none" w:sz="0" w:space="0" w:color="auto"/>
            <w:bottom w:val="none" w:sz="0" w:space="0" w:color="auto"/>
            <w:right w:val="none" w:sz="0" w:space="0" w:color="auto"/>
          </w:divBdr>
        </w:div>
        <w:div w:id="1593204782">
          <w:marLeft w:val="3326"/>
          <w:marRight w:val="0"/>
          <w:marTop w:val="0"/>
          <w:marBottom w:val="80"/>
          <w:divBdr>
            <w:top w:val="none" w:sz="0" w:space="0" w:color="auto"/>
            <w:left w:val="none" w:sz="0" w:space="0" w:color="auto"/>
            <w:bottom w:val="none" w:sz="0" w:space="0" w:color="auto"/>
            <w:right w:val="none" w:sz="0" w:space="0" w:color="auto"/>
          </w:divBdr>
        </w:div>
        <w:div w:id="1660768826">
          <w:marLeft w:val="3326"/>
          <w:marRight w:val="0"/>
          <w:marTop w:val="0"/>
          <w:marBottom w:val="80"/>
          <w:divBdr>
            <w:top w:val="none" w:sz="0" w:space="0" w:color="auto"/>
            <w:left w:val="none" w:sz="0" w:space="0" w:color="auto"/>
            <w:bottom w:val="none" w:sz="0" w:space="0" w:color="auto"/>
            <w:right w:val="none" w:sz="0" w:space="0" w:color="auto"/>
          </w:divBdr>
        </w:div>
        <w:div w:id="537937260">
          <w:marLeft w:val="3326"/>
          <w:marRight w:val="0"/>
          <w:marTop w:val="0"/>
          <w:marBottom w:val="80"/>
          <w:divBdr>
            <w:top w:val="none" w:sz="0" w:space="0" w:color="auto"/>
            <w:left w:val="none" w:sz="0" w:space="0" w:color="auto"/>
            <w:bottom w:val="none" w:sz="0" w:space="0" w:color="auto"/>
            <w:right w:val="none" w:sz="0" w:space="0" w:color="auto"/>
          </w:divBdr>
        </w:div>
        <w:div w:id="1328749436">
          <w:marLeft w:val="3326"/>
          <w:marRight w:val="0"/>
          <w:marTop w:val="0"/>
          <w:marBottom w:val="80"/>
          <w:divBdr>
            <w:top w:val="none" w:sz="0" w:space="0" w:color="auto"/>
            <w:left w:val="none" w:sz="0" w:space="0" w:color="auto"/>
            <w:bottom w:val="none" w:sz="0" w:space="0" w:color="auto"/>
            <w:right w:val="none" w:sz="0" w:space="0" w:color="auto"/>
          </w:divBdr>
        </w:div>
        <w:div w:id="66542833">
          <w:marLeft w:val="3326"/>
          <w:marRight w:val="0"/>
          <w:marTop w:val="0"/>
          <w:marBottom w:val="80"/>
          <w:divBdr>
            <w:top w:val="none" w:sz="0" w:space="0" w:color="auto"/>
            <w:left w:val="none" w:sz="0" w:space="0" w:color="auto"/>
            <w:bottom w:val="none" w:sz="0" w:space="0" w:color="auto"/>
            <w:right w:val="none" w:sz="0" w:space="0" w:color="auto"/>
          </w:divBdr>
        </w:div>
        <w:div w:id="701445677">
          <w:marLeft w:val="3326"/>
          <w:marRight w:val="0"/>
          <w:marTop w:val="0"/>
          <w:marBottom w:val="80"/>
          <w:divBdr>
            <w:top w:val="none" w:sz="0" w:space="0" w:color="auto"/>
            <w:left w:val="none" w:sz="0" w:space="0" w:color="auto"/>
            <w:bottom w:val="none" w:sz="0" w:space="0" w:color="auto"/>
            <w:right w:val="none" w:sz="0" w:space="0" w:color="auto"/>
          </w:divBdr>
        </w:div>
        <w:div w:id="39019295">
          <w:marLeft w:val="3326"/>
          <w:marRight w:val="0"/>
          <w:marTop w:val="0"/>
          <w:marBottom w:val="80"/>
          <w:divBdr>
            <w:top w:val="none" w:sz="0" w:space="0" w:color="auto"/>
            <w:left w:val="none" w:sz="0" w:space="0" w:color="auto"/>
            <w:bottom w:val="none" w:sz="0" w:space="0" w:color="auto"/>
            <w:right w:val="none" w:sz="0" w:space="0" w:color="auto"/>
          </w:divBdr>
        </w:div>
        <w:div w:id="949162930">
          <w:marLeft w:val="3326"/>
          <w:marRight w:val="0"/>
          <w:marTop w:val="0"/>
          <w:marBottom w:val="80"/>
          <w:divBdr>
            <w:top w:val="none" w:sz="0" w:space="0" w:color="auto"/>
            <w:left w:val="none" w:sz="0" w:space="0" w:color="auto"/>
            <w:bottom w:val="none" w:sz="0" w:space="0" w:color="auto"/>
            <w:right w:val="none" w:sz="0" w:space="0" w:color="auto"/>
          </w:divBdr>
        </w:div>
        <w:div w:id="266082544">
          <w:marLeft w:val="3326"/>
          <w:marRight w:val="0"/>
          <w:marTop w:val="0"/>
          <w:marBottom w:val="80"/>
          <w:divBdr>
            <w:top w:val="none" w:sz="0" w:space="0" w:color="auto"/>
            <w:left w:val="none" w:sz="0" w:space="0" w:color="auto"/>
            <w:bottom w:val="none" w:sz="0" w:space="0" w:color="auto"/>
            <w:right w:val="none" w:sz="0" w:space="0" w:color="auto"/>
          </w:divBdr>
        </w:div>
        <w:div w:id="857231541">
          <w:marLeft w:val="3326"/>
          <w:marRight w:val="0"/>
          <w:marTop w:val="0"/>
          <w:marBottom w:val="80"/>
          <w:divBdr>
            <w:top w:val="none" w:sz="0" w:space="0" w:color="auto"/>
            <w:left w:val="none" w:sz="0" w:space="0" w:color="auto"/>
            <w:bottom w:val="none" w:sz="0" w:space="0" w:color="auto"/>
            <w:right w:val="none" w:sz="0" w:space="0" w:color="auto"/>
          </w:divBdr>
        </w:div>
        <w:div w:id="1189445531">
          <w:marLeft w:val="3326"/>
          <w:marRight w:val="0"/>
          <w:marTop w:val="0"/>
          <w:marBottom w:val="80"/>
          <w:divBdr>
            <w:top w:val="none" w:sz="0" w:space="0" w:color="auto"/>
            <w:left w:val="none" w:sz="0" w:space="0" w:color="auto"/>
            <w:bottom w:val="none" w:sz="0" w:space="0" w:color="auto"/>
            <w:right w:val="none" w:sz="0" w:space="0" w:color="auto"/>
          </w:divBdr>
        </w:div>
        <w:div w:id="2117823345">
          <w:marLeft w:val="3326"/>
          <w:marRight w:val="0"/>
          <w:marTop w:val="0"/>
          <w:marBottom w:val="80"/>
          <w:divBdr>
            <w:top w:val="none" w:sz="0" w:space="0" w:color="auto"/>
            <w:left w:val="none" w:sz="0" w:space="0" w:color="auto"/>
            <w:bottom w:val="none" w:sz="0" w:space="0" w:color="auto"/>
            <w:right w:val="none" w:sz="0" w:space="0" w:color="auto"/>
          </w:divBdr>
        </w:div>
        <w:div w:id="2020422014">
          <w:marLeft w:val="3326"/>
          <w:marRight w:val="0"/>
          <w:marTop w:val="0"/>
          <w:marBottom w:val="80"/>
          <w:divBdr>
            <w:top w:val="none" w:sz="0" w:space="0" w:color="auto"/>
            <w:left w:val="none" w:sz="0" w:space="0" w:color="auto"/>
            <w:bottom w:val="none" w:sz="0" w:space="0" w:color="auto"/>
            <w:right w:val="none" w:sz="0" w:space="0" w:color="auto"/>
          </w:divBdr>
        </w:div>
        <w:div w:id="1203715339">
          <w:marLeft w:val="3326"/>
          <w:marRight w:val="0"/>
          <w:marTop w:val="0"/>
          <w:marBottom w:val="80"/>
          <w:divBdr>
            <w:top w:val="none" w:sz="0" w:space="0" w:color="auto"/>
            <w:left w:val="none" w:sz="0" w:space="0" w:color="auto"/>
            <w:bottom w:val="none" w:sz="0" w:space="0" w:color="auto"/>
            <w:right w:val="none" w:sz="0" w:space="0" w:color="auto"/>
          </w:divBdr>
        </w:div>
        <w:div w:id="1515656702">
          <w:marLeft w:val="3326"/>
          <w:marRight w:val="0"/>
          <w:marTop w:val="0"/>
          <w:marBottom w:val="80"/>
          <w:divBdr>
            <w:top w:val="none" w:sz="0" w:space="0" w:color="auto"/>
            <w:left w:val="none" w:sz="0" w:space="0" w:color="auto"/>
            <w:bottom w:val="none" w:sz="0" w:space="0" w:color="auto"/>
            <w:right w:val="none" w:sz="0" w:space="0" w:color="auto"/>
          </w:divBdr>
        </w:div>
        <w:div w:id="1274361375">
          <w:marLeft w:val="3326"/>
          <w:marRight w:val="0"/>
          <w:marTop w:val="0"/>
          <w:marBottom w:val="80"/>
          <w:divBdr>
            <w:top w:val="none" w:sz="0" w:space="0" w:color="auto"/>
            <w:left w:val="none" w:sz="0" w:space="0" w:color="auto"/>
            <w:bottom w:val="none" w:sz="0" w:space="0" w:color="auto"/>
            <w:right w:val="none" w:sz="0" w:space="0" w:color="auto"/>
          </w:divBdr>
        </w:div>
        <w:div w:id="1542861449">
          <w:marLeft w:val="3326"/>
          <w:marRight w:val="0"/>
          <w:marTop w:val="0"/>
          <w:marBottom w:val="80"/>
          <w:divBdr>
            <w:top w:val="none" w:sz="0" w:space="0" w:color="auto"/>
            <w:left w:val="none" w:sz="0" w:space="0" w:color="auto"/>
            <w:bottom w:val="none" w:sz="0" w:space="0" w:color="auto"/>
            <w:right w:val="none" w:sz="0" w:space="0" w:color="auto"/>
          </w:divBdr>
        </w:div>
        <w:div w:id="1431774475">
          <w:marLeft w:val="3326"/>
          <w:marRight w:val="0"/>
          <w:marTop w:val="0"/>
          <w:marBottom w:val="80"/>
          <w:divBdr>
            <w:top w:val="none" w:sz="0" w:space="0" w:color="auto"/>
            <w:left w:val="none" w:sz="0" w:space="0" w:color="auto"/>
            <w:bottom w:val="none" w:sz="0" w:space="0" w:color="auto"/>
            <w:right w:val="none" w:sz="0" w:space="0" w:color="auto"/>
          </w:divBdr>
        </w:div>
        <w:div w:id="875003487">
          <w:marLeft w:val="3326"/>
          <w:marRight w:val="0"/>
          <w:marTop w:val="0"/>
          <w:marBottom w:val="80"/>
          <w:divBdr>
            <w:top w:val="none" w:sz="0" w:space="0" w:color="auto"/>
            <w:left w:val="none" w:sz="0" w:space="0" w:color="auto"/>
            <w:bottom w:val="none" w:sz="0" w:space="0" w:color="auto"/>
            <w:right w:val="none" w:sz="0" w:space="0" w:color="auto"/>
          </w:divBdr>
        </w:div>
        <w:div w:id="843396416">
          <w:marLeft w:val="3326"/>
          <w:marRight w:val="0"/>
          <w:marTop w:val="0"/>
          <w:marBottom w:val="80"/>
          <w:divBdr>
            <w:top w:val="none" w:sz="0" w:space="0" w:color="auto"/>
            <w:left w:val="none" w:sz="0" w:space="0" w:color="auto"/>
            <w:bottom w:val="none" w:sz="0" w:space="0" w:color="auto"/>
            <w:right w:val="none" w:sz="0" w:space="0" w:color="auto"/>
          </w:divBdr>
        </w:div>
        <w:div w:id="1761443273">
          <w:marLeft w:val="3326"/>
          <w:marRight w:val="0"/>
          <w:marTop w:val="0"/>
          <w:marBottom w:val="80"/>
          <w:divBdr>
            <w:top w:val="none" w:sz="0" w:space="0" w:color="auto"/>
            <w:left w:val="none" w:sz="0" w:space="0" w:color="auto"/>
            <w:bottom w:val="none" w:sz="0" w:space="0" w:color="auto"/>
            <w:right w:val="none" w:sz="0" w:space="0" w:color="auto"/>
          </w:divBdr>
        </w:div>
        <w:div w:id="1179657537">
          <w:marLeft w:val="3326"/>
          <w:marRight w:val="0"/>
          <w:marTop w:val="0"/>
          <w:marBottom w:val="80"/>
          <w:divBdr>
            <w:top w:val="none" w:sz="0" w:space="0" w:color="auto"/>
            <w:left w:val="none" w:sz="0" w:space="0" w:color="auto"/>
            <w:bottom w:val="none" w:sz="0" w:space="0" w:color="auto"/>
            <w:right w:val="none" w:sz="0" w:space="0" w:color="auto"/>
          </w:divBdr>
        </w:div>
        <w:div w:id="1176454853">
          <w:marLeft w:val="3330"/>
          <w:marRight w:val="0"/>
          <w:marTop w:val="0"/>
          <w:marBottom w:val="80"/>
          <w:divBdr>
            <w:top w:val="none" w:sz="0" w:space="0" w:color="auto"/>
            <w:left w:val="none" w:sz="0" w:space="0" w:color="auto"/>
            <w:bottom w:val="none" w:sz="0" w:space="0" w:color="auto"/>
            <w:right w:val="none" w:sz="0" w:space="0" w:color="auto"/>
          </w:divBdr>
        </w:div>
        <w:div w:id="319424931">
          <w:marLeft w:val="3326"/>
          <w:marRight w:val="0"/>
          <w:marTop w:val="0"/>
          <w:marBottom w:val="80"/>
          <w:divBdr>
            <w:top w:val="none" w:sz="0" w:space="0" w:color="auto"/>
            <w:left w:val="none" w:sz="0" w:space="0" w:color="auto"/>
            <w:bottom w:val="none" w:sz="0" w:space="0" w:color="auto"/>
            <w:right w:val="none" w:sz="0" w:space="0" w:color="auto"/>
          </w:divBdr>
        </w:div>
        <w:div w:id="847983607">
          <w:marLeft w:val="3326"/>
          <w:marRight w:val="0"/>
          <w:marTop w:val="0"/>
          <w:marBottom w:val="80"/>
          <w:divBdr>
            <w:top w:val="none" w:sz="0" w:space="0" w:color="auto"/>
            <w:left w:val="none" w:sz="0" w:space="0" w:color="auto"/>
            <w:bottom w:val="none" w:sz="0" w:space="0" w:color="auto"/>
            <w:right w:val="none" w:sz="0" w:space="0" w:color="auto"/>
          </w:divBdr>
        </w:div>
        <w:div w:id="365712614">
          <w:marLeft w:val="3326"/>
          <w:marRight w:val="0"/>
          <w:marTop w:val="0"/>
          <w:marBottom w:val="80"/>
          <w:divBdr>
            <w:top w:val="none" w:sz="0" w:space="0" w:color="auto"/>
            <w:left w:val="none" w:sz="0" w:space="0" w:color="auto"/>
            <w:bottom w:val="none" w:sz="0" w:space="0" w:color="auto"/>
            <w:right w:val="none" w:sz="0" w:space="0" w:color="auto"/>
          </w:divBdr>
        </w:div>
        <w:div w:id="673652958">
          <w:marLeft w:val="3326"/>
          <w:marRight w:val="0"/>
          <w:marTop w:val="0"/>
          <w:marBottom w:val="80"/>
          <w:divBdr>
            <w:top w:val="none" w:sz="0" w:space="0" w:color="auto"/>
            <w:left w:val="none" w:sz="0" w:space="0" w:color="auto"/>
            <w:bottom w:val="none" w:sz="0" w:space="0" w:color="auto"/>
            <w:right w:val="none" w:sz="0" w:space="0" w:color="auto"/>
          </w:divBdr>
        </w:div>
        <w:div w:id="2060670487">
          <w:marLeft w:val="3326"/>
          <w:marRight w:val="0"/>
          <w:marTop w:val="0"/>
          <w:marBottom w:val="80"/>
          <w:divBdr>
            <w:top w:val="none" w:sz="0" w:space="0" w:color="auto"/>
            <w:left w:val="none" w:sz="0" w:space="0" w:color="auto"/>
            <w:bottom w:val="none" w:sz="0" w:space="0" w:color="auto"/>
            <w:right w:val="none" w:sz="0" w:space="0" w:color="auto"/>
          </w:divBdr>
        </w:div>
        <w:div w:id="1383019567">
          <w:marLeft w:val="3326"/>
          <w:marRight w:val="0"/>
          <w:marTop w:val="0"/>
          <w:marBottom w:val="80"/>
          <w:divBdr>
            <w:top w:val="none" w:sz="0" w:space="0" w:color="auto"/>
            <w:left w:val="none" w:sz="0" w:space="0" w:color="auto"/>
            <w:bottom w:val="none" w:sz="0" w:space="0" w:color="auto"/>
            <w:right w:val="none" w:sz="0" w:space="0" w:color="auto"/>
          </w:divBdr>
        </w:div>
        <w:div w:id="189999250">
          <w:marLeft w:val="3326"/>
          <w:marRight w:val="0"/>
          <w:marTop w:val="0"/>
          <w:marBottom w:val="80"/>
          <w:divBdr>
            <w:top w:val="none" w:sz="0" w:space="0" w:color="auto"/>
            <w:left w:val="none" w:sz="0" w:space="0" w:color="auto"/>
            <w:bottom w:val="none" w:sz="0" w:space="0" w:color="auto"/>
            <w:right w:val="none" w:sz="0" w:space="0" w:color="auto"/>
          </w:divBdr>
        </w:div>
        <w:div w:id="1968969195">
          <w:marLeft w:val="3326"/>
          <w:marRight w:val="0"/>
          <w:marTop w:val="0"/>
          <w:marBottom w:val="80"/>
          <w:divBdr>
            <w:top w:val="none" w:sz="0" w:space="0" w:color="auto"/>
            <w:left w:val="none" w:sz="0" w:space="0" w:color="auto"/>
            <w:bottom w:val="none" w:sz="0" w:space="0" w:color="auto"/>
            <w:right w:val="none" w:sz="0" w:space="0" w:color="auto"/>
          </w:divBdr>
        </w:div>
        <w:div w:id="2040425002">
          <w:marLeft w:val="3326"/>
          <w:marRight w:val="0"/>
          <w:marTop w:val="0"/>
          <w:marBottom w:val="80"/>
          <w:divBdr>
            <w:top w:val="none" w:sz="0" w:space="0" w:color="auto"/>
            <w:left w:val="none" w:sz="0" w:space="0" w:color="auto"/>
            <w:bottom w:val="none" w:sz="0" w:space="0" w:color="auto"/>
            <w:right w:val="none" w:sz="0" w:space="0" w:color="auto"/>
          </w:divBdr>
        </w:div>
        <w:div w:id="35349775">
          <w:marLeft w:val="3326"/>
          <w:marRight w:val="0"/>
          <w:marTop w:val="0"/>
          <w:marBottom w:val="80"/>
          <w:divBdr>
            <w:top w:val="none" w:sz="0" w:space="0" w:color="auto"/>
            <w:left w:val="none" w:sz="0" w:space="0" w:color="auto"/>
            <w:bottom w:val="none" w:sz="0" w:space="0" w:color="auto"/>
            <w:right w:val="none" w:sz="0" w:space="0" w:color="auto"/>
          </w:divBdr>
        </w:div>
        <w:div w:id="161286338">
          <w:marLeft w:val="3326"/>
          <w:marRight w:val="0"/>
          <w:marTop w:val="0"/>
          <w:marBottom w:val="80"/>
          <w:divBdr>
            <w:top w:val="none" w:sz="0" w:space="0" w:color="auto"/>
            <w:left w:val="none" w:sz="0" w:space="0" w:color="auto"/>
            <w:bottom w:val="none" w:sz="0" w:space="0" w:color="auto"/>
            <w:right w:val="none" w:sz="0" w:space="0" w:color="auto"/>
          </w:divBdr>
        </w:div>
        <w:div w:id="99642429">
          <w:marLeft w:val="3326"/>
          <w:marRight w:val="0"/>
          <w:marTop w:val="0"/>
          <w:marBottom w:val="80"/>
          <w:divBdr>
            <w:top w:val="none" w:sz="0" w:space="0" w:color="auto"/>
            <w:left w:val="none" w:sz="0" w:space="0" w:color="auto"/>
            <w:bottom w:val="none" w:sz="0" w:space="0" w:color="auto"/>
            <w:right w:val="none" w:sz="0" w:space="0" w:color="auto"/>
          </w:divBdr>
        </w:div>
        <w:div w:id="100028558">
          <w:marLeft w:val="3326"/>
          <w:marRight w:val="0"/>
          <w:marTop w:val="0"/>
          <w:marBottom w:val="80"/>
          <w:divBdr>
            <w:top w:val="none" w:sz="0" w:space="0" w:color="auto"/>
            <w:left w:val="none" w:sz="0" w:space="0" w:color="auto"/>
            <w:bottom w:val="none" w:sz="0" w:space="0" w:color="auto"/>
            <w:right w:val="none" w:sz="0" w:space="0" w:color="auto"/>
          </w:divBdr>
        </w:div>
        <w:div w:id="1747993118">
          <w:marLeft w:val="3326"/>
          <w:marRight w:val="0"/>
          <w:marTop w:val="0"/>
          <w:marBottom w:val="80"/>
          <w:divBdr>
            <w:top w:val="none" w:sz="0" w:space="0" w:color="auto"/>
            <w:left w:val="none" w:sz="0" w:space="0" w:color="auto"/>
            <w:bottom w:val="none" w:sz="0" w:space="0" w:color="auto"/>
            <w:right w:val="none" w:sz="0" w:space="0" w:color="auto"/>
          </w:divBdr>
        </w:div>
        <w:div w:id="156045318">
          <w:marLeft w:val="3326"/>
          <w:marRight w:val="0"/>
          <w:marTop w:val="0"/>
          <w:marBottom w:val="80"/>
          <w:divBdr>
            <w:top w:val="none" w:sz="0" w:space="0" w:color="auto"/>
            <w:left w:val="none" w:sz="0" w:space="0" w:color="auto"/>
            <w:bottom w:val="none" w:sz="0" w:space="0" w:color="auto"/>
            <w:right w:val="none" w:sz="0" w:space="0" w:color="auto"/>
          </w:divBdr>
        </w:div>
        <w:div w:id="1260723035">
          <w:marLeft w:val="3326"/>
          <w:marRight w:val="0"/>
          <w:marTop w:val="0"/>
          <w:marBottom w:val="80"/>
          <w:divBdr>
            <w:top w:val="none" w:sz="0" w:space="0" w:color="auto"/>
            <w:left w:val="none" w:sz="0" w:space="0" w:color="auto"/>
            <w:bottom w:val="none" w:sz="0" w:space="0" w:color="auto"/>
            <w:right w:val="none" w:sz="0" w:space="0" w:color="auto"/>
          </w:divBdr>
        </w:div>
        <w:div w:id="165367489">
          <w:marLeft w:val="3326"/>
          <w:marRight w:val="0"/>
          <w:marTop w:val="0"/>
          <w:marBottom w:val="80"/>
          <w:divBdr>
            <w:top w:val="none" w:sz="0" w:space="0" w:color="auto"/>
            <w:left w:val="none" w:sz="0" w:space="0" w:color="auto"/>
            <w:bottom w:val="none" w:sz="0" w:space="0" w:color="auto"/>
            <w:right w:val="none" w:sz="0" w:space="0" w:color="auto"/>
          </w:divBdr>
        </w:div>
        <w:div w:id="1840122161">
          <w:marLeft w:val="3326"/>
          <w:marRight w:val="0"/>
          <w:marTop w:val="0"/>
          <w:marBottom w:val="80"/>
          <w:divBdr>
            <w:top w:val="none" w:sz="0" w:space="0" w:color="auto"/>
            <w:left w:val="none" w:sz="0" w:space="0" w:color="auto"/>
            <w:bottom w:val="none" w:sz="0" w:space="0" w:color="auto"/>
            <w:right w:val="none" w:sz="0" w:space="0" w:color="auto"/>
          </w:divBdr>
        </w:div>
        <w:div w:id="463041986">
          <w:marLeft w:val="3326"/>
          <w:marRight w:val="0"/>
          <w:marTop w:val="0"/>
          <w:marBottom w:val="80"/>
          <w:divBdr>
            <w:top w:val="none" w:sz="0" w:space="0" w:color="auto"/>
            <w:left w:val="none" w:sz="0" w:space="0" w:color="auto"/>
            <w:bottom w:val="none" w:sz="0" w:space="0" w:color="auto"/>
            <w:right w:val="none" w:sz="0" w:space="0" w:color="auto"/>
          </w:divBdr>
        </w:div>
        <w:div w:id="865291110">
          <w:marLeft w:val="3326"/>
          <w:marRight w:val="0"/>
          <w:marTop w:val="0"/>
          <w:marBottom w:val="80"/>
          <w:divBdr>
            <w:top w:val="none" w:sz="0" w:space="0" w:color="auto"/>
            <w:left w:val="none" w:sz="0" w:space="0" w:color="auto"/>
            <w:bottom w:val="none" w:sz="0" w:space="0" w:color="auto"/>
            <w:right w:val="none" w:sz="0" w:space="0" w:color="auto"/>
          </w:divBdr>
        </w:div>
        <w:div w:id="331565666">
          <w:marLeft w:val="3326"/>
          <w:marRight w:val="0"/>
          <w:marTop w:val="0"/>
          <w:marBottom w:val="80"/>
          <w:divBdr>
            <w:top w:val="none" w:sz="0" w:space="0" w:color="auto"/>
            <w:left w:val="none" w:sz="0" w:space="0" w:color="auto"/>
            <w:bottom w:val="none" w:sz="0" w:space="0" w:color="auto"/>
            <w:right w:val="none" w:sz="0" w:space="0" w:color="auto"/>
          </w:divBdr>
        </w:div>
        <w:div w:id="910308690">
          <w:marLeft w:val="3326"/>
          <w:marRight w:val="0"/>
          <w:marTop w:val="0"/>
          <w:marBottom w:val="80"/>
          <w:divBdr>
            <w:top w:val="none" w:sz="0" w:space="0" w:color="auto"/>
            <w:left w:val="none" w:sz="0" w:space="0" w:color="auto"/>
            <w:bottom w:val="none" w:sz="0" w:space="0" w:color="auto"/>
            <w:right w:val="none" w:sz="0" w:space="0" w:color="auto"/>
          </w:divBdr>
        </w:div>
        <w:div w:id="424036568">
          <w:marLeft w:val="3326"/>
          <w:marRight w:val="0"/>
          <w:marTop w:val="0"/>
          <w:marBottom w:val="80"/>
          <w:divBdr>
            <w:top w:val="none" w:sz="0" w:space="0" w:color="auto"/>
            <w:left w:val="none" w:sz="0" w:space="0" w:color="auto"/>
            <w:bottom w:val="none" w:sz="0" w:space="0" w:color="auto"/>
            <w:right w:val="none" w:sz="0" w:space="0" w:color="auto"/>
          </w:divBdr>
        </w:div>
        <w:div w:id="584001683">
          <w:marLeft w:val="3326"/>
          <w:marRight w:val="0"/>
          <w:marTop w:val="0"/>
          <w:marBottom w:val="80"/>
          <w:divBdr>
            <w:top w:val="none" w:sz="0" w:space="0" w:color="auto"/>
            <w:left w:val="none" w:sz="0" w:space="0" w:color="auto"/>
            <w:bottom w:val="none" w:sz="0" w:space="0" w:color="auto"/>
            <w:right w:val="none" w:sz="0" w:space="0" w:color="auto"/>
          </w:divBdr>
        </w:div>
        <w:div w:id="599794865">
          <w:marLeft w:val="3326"/>
          <w:marRight w:val="0"/>
          <w:marTop w:val="0"/>
          <w:marBottom w:val="80"/>
          <w:divBdr>
            <w:top w:val="none" w:sz="0" w:space="0" w:color="auto"/>
            <w:left w:val="none" w:sz="0" w:space="0" w:color="auto"/>
            <w:bottom w:val="none" w:sz="0" w:space="0" w:color="auto"/>
            <w:right w:val="none" w:sz="0" w:space="0" w:color="auto"/>
          </w:divBdr>
        </w:div>
        <w:div w:id="551382149">
          <w:marLeft w:val="3326"/>
          <w:marRight w:val="0"/>
          <w:marTop w:val="0"/>
          <w:marBottom w:val="80"/>
          <w:divBdr>
            <w:top w:val="none" w:sz="0" w:space="0" w:color="auto"/>
            <w:left w:val="none" w:sz="0" w:space="0" w:color="auto"/>
            <w:bottom w:val="none" w:sz="0" w:space="0" w:color="auto"/>
            <w:right w:val="none" w:sz="0" w:space="0" w:color="auto"/>
          </w:divBdr>
        </w:div>
        <w:div w:id="1144617087">
          <w:marLeft w:val="3326"/>
          <w:marRight w:val="0"/>
          <w:marTop w:val="0"/>
          <w:marBottom w:val="80"/>
          <w:divBdr>
            <w:top w:val="none" w:sz="0" w:space="0" w:color="auto"/>
            <w:left w:val="none" w:sz="0" w:space="0" w:color="auto"/>
            <w:bottom w:val="none" w:sz="0" w:space="0" w:color="auto"/>
            <w:right w:val="none" w:sz="0" w:space="0" w:color="auto"/>
          </w:divBdr>
        </w:div>
        <w:div w:id="1039428840">
          <w:marLeft w:val="3326"/>
          <w:marRight w:val="0"/>
          <w:marTop w:val="0"/>
          <w:marBottom w:val="80"/>
          <w:divBdr>
            <w:top w:val="none" w:sz="0" w:space="0" w:color="auto"/>
            <w:left w:val="none" w:sz="0" w:space="0" w:color="auto"/>
            <w:bottom w:val="none" w:sz="0" w:space="0" w:color="auto"/>
            <w:right w:val="none" w:sz="0" w:space="0" w:color="auto"/>
          </w:divBdr>
        </w:div>
        <w:div w:id="551423941">
          <w:marLeft w:val="3326"/>
          <w:marRight w:val="0"/>
          <w:marTop w:val="0"/>
          <w:marBottom w:val="80"/>
          <w:divBdr>
            <w:top w:val="none" w:sz="0" w:space="0" w:color="auto"/>
            <w:left w:val="none" w:sz="0" w:space="0" w:color="auto"/>
            <w:bottom w:val="none" w:sz="0" w:space="0" w:color="auto"/>
            <w:right w:val="none" w:sz="0" w:space="0" w:color="auto"/>
          </w:divBdr>
        </w:div>
        <w:div w:id="2013289895">
          <w:marLeft w:val="3326"/>
          <w:marRight w:val="0"/>
          <w:marTop w:val="0"/>
          <w:marBottom w:val="80"/>
          <w:divBdr>
            <w:top w:val="none" w:sz="0" w:space="0" w:color="auto"/>
            <w:left w:val="none" w:sz="0" w:space="0" w:color="auto"/>
            <w:bottom w:val="none" w:sz="0" w:space="0" w:color="auto"/>
            <w:right w:val="none" w:sz="0" w:space="0" w:color="auto"/>
          </w:divBdr>
        </w:div>
        <w:div w:id="1859928431">
          <w:marLeft w:val="3326"/>
          <w:marRight w:val="0"/>
          <w:marTop w:val="0"/>
          <w:marBottom w:val="80"/>
          <w:divBdr>
            <w:top w:val="none" w:sz="0" w:space="0" w:color="auto"/>
            <w:left w:val="none" w:sz="0" w:space="0" w:color="auto"/>
            <w:bottom w:val="none" w:sz="0" w:space="0" w:color="auto"/>
            <w:right w:val="none" w:sz="0" w:space="0" w:color="auto"/>
          </w:divBdr>
        </w:div>
        <w:div w:id="1366639730">
          <w:marLeft w:val="3326"/>
          <w:marRight w:val="0"/>
          <w:marTop w:val="0"/>
          <w:marBottom w:val="80"/>
          <w:divBdr>
            <w:top w:val="none" w:sz="0" w:space="0" w:color="auto"/>
            <w:left w:val="none" w:sz="0" w:space="0" w:color="auto"/>
            <w:bottom w:val="none" w:sz="0" w:space="0" w:color="auto"/>
            <w:right w:val="none" w:sz="0" w:space="0" w:color="auto"/>
          </w:divBdr>
        </w:div>
        <w:div w:id="1508867547">
          <w:marLeft w:val="3326"/>
          <w:marRight w:val="0"/>
          <w:marTop w:val="0"/>
          <w:marBottom w:val="80"/>
          <w:divBdr>
            <w:top w:val="none" w:sz="0" w:space="0" w:color="auto"/>
            <w:left w:val="none" w:sz="0" w:space="0" w:color="auto"/>
            <w:bottom w:val="none" w:sz="0" w:space="0" w:color="auto"/>
            <w:right w:val="none" w:sz="0" w:space="0" w:color="auto"/>
          </w:divBdr>
        </w:div>
        <w:div w:id="2017078700">
          <w:marLeft w:val="3326"/>
          <w:marRight w:val="0"/>
          <w:marTop w:val="0"/>
          <w:marBottom w:val="80"/>
          <w:divBdr>
            <w:top w:val="none" w:sz="0" w:space="0" w:color="auto"/>
            <w:left w:val="none" w:sz="0" w:space="0" w:color="auto"/>
            <w:bottom w:val="none" w:sz="0" w:space="0" w:color="auto"/>
            <w:right w:val="none" w:sz="0" w:space="0" w:color="auto"/>
          </w:divBdr>
        </w:div>
        <w:div w:id="1003626656">
          <w:marLeft w:val="3326"/>
          <w:marRight w:val="0"/>
          <w:marTop w:val="0"/>
          <w:marBottom w:val="80"/>
          <w:divBdr>
            <w:top w:val="none" w:sz="0" w:space="0" w:color="auto"/>
            <w:left w:val="none" w:sz="0" w:space="0" w:color="auto"/>
            <w:bottom w:val="none" w:sz="0" w:space="0" w:color="auto"/>
            <w:right w:val="none" w:sz="0" w:space="0" w:color="auto"/>
          </w:divBdr>
        </w:div>
        <w:div w:id="826365562">
          <w:marLeft w:val="3326"/>
          <w:marRight w:val="0"/>
          <w:marTop w:val="0"/>
          <w:marBottom w:val="80"/>
          <w:divBdr>
            <w:top w:val="none" w:sz="0" w:space="0" w:color="auto"/>
            <w:left w:val="none" w:sz="0" w:space="0" w:color="auto"/>
            <w:bottom w:val="none" w:sz="0" w:space="0" w:color="auto"/>
            <w:right w:val="none" w:sz="0" w:space="0" w:color="auto"/>
          </w:divBdr>
        </w:div>
        <w:div w:id="924143065">
          <w:marLeft w:val="3326"/>
          <w:marRight w:val="0"/>
          <w:marTop w:val="0"/>
          <w:marBottom w:val="80"/>
          <w:divBdr>
            <w:top w:val="none" w:sz="0" w:space="0" w:color="auto"/>
            <w:left w:val="none" w:sz="0" w:space="0" w:color="auto"/>
            <w:bottom w:val="none" w:sz="0" w:space="0" w:color="auto"/>
            <w:right w:val="none" w:sz="0" w:space="0" w:color="auto"/>
          </w:divBdr>
        </w:div>
        <w:div w:id="233122344">
          <w:marLeft w:val="3326"/>
          <w:marRight w:val="0"/>
          <w:marTop w:val="0"/>
          <w:marBottom w:val="80"/>
          <w:divBdr>
            <w:top w:val="none" w:sz="0" w:space="0" w:color="auto"/>
            <w:left w:val="none" w:sz="0" w:space="0" w:color="auto"/>
            <w:bottom w:val="none" w:sz="0" w:space="0" w:color="auto"/>
            <w:right w:val="none" w:sz="0" w:space="0" w:color="auto"/>
          </w:divBdr>
        </w:div>
        <w:div w:id="1128857715">
          <w:marLeft w:val="3326"/>
          <w:marRight w:val="0"/>
          <w:marTop w:val="0"/>
          <w:marBottom w:val="80"/>
          <w:divBdr>
            <w:top w:val="none" w:sz="0" w:space="0" w:color="auto"/>
            <w:left w:val="none" w:sz="0" w:space="0" w:color="auto"/>
            <w:bottom w:val="none" w:sz="0" w:space="0" w:color="auto"/>
            <w:right w:val="none" w:sz="0" w:space="0" w:color="auto"/>
          </w:divBdr>
        </w:div>
        <w:div w:id="1108886067">
          <w:marLeft w:val="3326"/>
          <w:marRight w:val="0"/>
          <w:marTop w:val="0"/>
          <w:marBottom w:val="80"/>
          <w:divBdr>
            <w:top w:val="none" w:sz="0" w:space="0" w:color="auto"/>
            <w:left w:val="none" w:sz="0" w:space="0" w:color="auto"/>
            <w:bottom w:val="none" w:sz="0" w:space="0" w:color="auto"/>
            <w:right w:val="none" w:sz="0" w:space="0" w:color="auto"/>
          </w:divBdr>
        </w:div>
        <w:div w:id="661541149">
          <w:marLeft w:val="3330"/>
          <w:marRight w:val="0"/>
          <w:marTop w:val="0"/>
          <w:marBottom w:val="80"/>
          <w:divBdr>
            <w:top w:val="none" w:sz="0" w:space="0" w:color="auto"/>
            <w:left w:val="none" w:sz="0" w:space="0" w:color="auto"/>
            <w:bottom w:val="none" w:sz="0" w:space="0" w:color="auto"/>
            <w:right w:val="none" w:sz="0" w:space="0" w:color="auto"/>
          </w:divBdr>
        </w:div>
        <w:div w:id="1480537453">
          <w:marLeft w:val="3330"/>
          <w:marRight w:val="0"/>
          <w:marTop w:val="0"/>
          <w:marBottom w:val="80"/>
          <w:divBdr>
            <w:top w:val="none" w:sz="0" w:space="0" w:color="auto"/>
            <w:left w:val="none" w:sz="0" w:space="0" w:color="auto"/>
            <w:bottom w:val="none" w:sz="0" w:space="0" w:color="auto"/>
            <w:right w:val="none" w:sz="0" w:space="0" w:color="auto"/>
          </w:divBdr>
        </w:div>
        <w:div w:id="840238558">
          <w:marLeft w:val="3326"/>
          <w:marRight w:val="0"/>
          <w:marTop w:val="0"/>
          <w:marBottom w:val="80"/>
          <w:divBdr>
            <w:top w:val="none" w:sz="0" w:space="0" w:color="auto"/>
            <w:left w:val="none" w:sz="0" w:space="0" w:color="auto"/>
            <w:bottom w:val="none" w:sz="0" w:space="0" w:color="auto"/>
            <w:right w:val="none" w:sz="0" w:space="0" w:color="auto"/>
          </w:divBdr>
        </w:div>
        <w:div w:id="288824607">
          <w:marLeft w:val="3326"/>
          <w:marRight w:val="0"/>
          <w:marTop w:val="0"/>
          <w:marBottom w:val="80"/>
          <w:divBdr>
            <w:top w:val="none" w:sz="0" w:space="0" w:color="auto"/>
            <w:left w:val="none" w:sz="0" w:space="0" w:color="auto"/>
            <w:bottom w:val="none" w:sz="0" w:space="0" w:color="auto"/>
            <w:right w:val="none" w:sz="0" w:space="0" w:color="auto"/>
          </w:divBdr>
        </w:div>
        <w:div w:id="1372341563">
          <w:marLeft w:val="3326"/>
          <w:marRight w:val="0"/>
          <w:marTop w:val="0"/>
          <w:marBottom w:val="80"/>
          <w:divBdr>
            <w:top w:val="none" w:sz="0" w:space="0" w:color="auto"/>
            <w:left w:val="none" w:sz="0" w:space="0" w:color="auto"/>
            <w:bottom w:val="none" w:sz="0" w:space="0" w:color="auto"/>
            <w:right w:val="none" w:sz="0" w:space="0" w:color="auto"/>
          </w:divBdr>
        </w:div>
        <w:div w:id="2005278110">
          <w:marLeft w:val="3326"/>
          <w:marRight w:val="0"/>
          <w:marTop w:val="0"/>
          <w:marBottom w:val="80"/>
          <w:divBdr>
            <w:top w:val="none" w:sz="0" w:space="0" w:color="auto"/>
            <w:left w:val="none" w:sz="0" w:space="0" w:color="auto"/>
            <w:bottom w:val="none" w:sz="0" w:space="0" w:color="auto"/>
            <w:right w:val="none" w:sz="0" w:space="0" w:color="auto"/>
          </w:divBdr>
        </w:div>
        <w:div w:id="1331788390">
          <w:marLeft w:val="3326"/>
          <w:marRight w:val="0"/>
          <w:marTop w:val="0"/>
          <w:marBottom w:val="80"/>
          <w:divBdr>
            <w:top w:val="none" w:sz="0" w:space="0" w:color="auto"/>
            <w:left w:val="none" w:sz="0" w:space="0" w:color="auto"/>
            <w:bottom w:val="none" w:sz="0" w:space="0" w:color="auto"/>
            <w:right w:val="none" w:sz="0" w:space="0" w:color="auto"/>
          </w:divBdr>
        </w:div>
        <w:div w:id="946815231">
          <w:marLeft w:val="3326"/>
          <w:marRight w:val="0"/>
          <w:marTop w:val="0"/>
          <w:marBottom w:val="80"/>
          <w:divBdr>
            <w:top w:val="none" w:sz="0" w:space="0" w:color="auto"/>
            <w:left w:val="none" w:sz="0" w:space="0" w:color="auto"/>
            <w:bottom w:val="none" w:sz="0" w:space="0" w:color="auto"/>
            <w:right w:val="none" w:sz="0" w:space="0" w:color="auto"/>
          </w:divBdr>
        </w:div>
        <w:div w:id="269288451">
          <w:marLeft w:val="3326"/>
          <w:marRight w:val="0"/>
          <w:marTop w:val="0"/>
          <w:marBottom w:val="80"/>
          <w:divBdr>
            <w:top w:val="none" w:sz="0" w:space="0" w:color="auto"/>
            <w:left w:val="none" w:sz="0" w:space="0" w:color="auto"/>
            <w:bottom w:val="none" w:sz="0" w:space="0" w:color="auto"/>
            <w:right w:val="none" w:sz="0" w:space="0" w:color="auto"/>
          </w:divBdr>
        </w:div>
        <w:div w:id="1674648561">
          <w:marLeft w:val="3326"/>
          <w:marRight w:val="0"/>
          <w:marTop w:val="0"/>
          <w:marBottom w:val="80"/>
          <w:divBdr>
            <w:top w:val="none" w:sz="0" w:space="0" w:color="auto"/>
            <w:left w:val="none" w:sz="0" w:space="0" w:color="auto"/>
            <w:bottom w:val="none" w:sz="0" w:space="0" w:color="auto"/>
            <w:right w:val="none" w:sz="0" w:space="0" w:color="auto"/>
          </w:divBdr>
        </w:div>
        <w:div w:id="44913936">
          <w:marLeft w:val="3326"/>
          <w:marRight w:val="0"/>
          <w:marTop w:val="0"/>
          <w:marBottom w:val="80"/>
          <w:divBdr>
            <w:top w:val="none" w:sz="0" w:space="0" w:color="auto"/>
            <w:left w:val="none" w:sz="0" w:space="0" w:color="auto"/>
            <w:bottom w:val="none" w:sz="0" w:space="0" w:color="auto"/>
            <w:right w:val="none" w:sz="0" w:space="0" w:color="auto"/>
          </w:divBdr>
        </w:div>
        <w:div w:id="1549025095">
          <w:marLeft w:val="3326"/>
          <w:marRight w:val="0"/>
          <w:marTop w:val="0"/>
          <w:marBottom w:val="80"/>
          <w:divBdr>
            <w:top w:val="none" w:sz="0" w:space="0" w:color="auto"/>
            <w:left w:val="none" w:sz="0" w:space="0" w:color="auto"/>
            <w:bottom w:val="none" w:sz="0" w:space="0" w:color="auto"/>
            <w:right w:val="none" w:sz="0" w:space="0" w:color="auto"/>
          </w:divBdr>
        </w:div>
        <w:div w:id="758525360">
          <w:marLeft w:val="3326"/>
          <w:marRight w:val="0"/>
          <w:marTop w:val="0"/>
          <w:marBottom w:val="80"/>
          <w:divBdr>
            <w:top w:val="none" w:sz="0" w:space="0" w:color="auto"/>
            <w:left w:val="none" w:sz="0" w:space="0" w:color="auto"/>
            <w:bottom w:val="none" w:sz="0" w:space="0" w:color="auto"/>
            <w:right w:val="none" w:sz="0" w:space="0" w:color="auto"/>
          </w:divBdr>
        </w:div>
        <w:div w:id="1206915204">
          <w:marLeft w:val="3326"/>
          <w:marRight w:val="0"/>
          <w:marTop w:val="0"/>
          <w:marBottom w:val="80"/>
          <w:divBdr>
            <w:top w:val="none" w:sz="0" w:space="0" w:color="auto"/>
            <w:left w:val="none" w:sz="0" w:space="0" w:color="auto"/>
            <w:bottom w:val="none" w:sz="0" w:space="0" w:color="auto"/>
            <w:right w:val="none" w:sz="0" w:space="0" w:color="auto"/>
          </w:divBdr>
        </w:div>
        <w:div w:id="856581412">
          <w:marLeft w:val="3326"/>
          <w:marRight w:val="0"/>
          <w:marTop w:val="0"/>
          <w:marBottom w:val="80"/>
          <w:divBdr>
            <w:top w:val="none" w:sz="0" w:space="0" w:color="auto"/>
            <w:left w:val="none" w:sz="0" w:space="0" w:color="auto"/>
            <w:bottom w:val="none" w:sz="0" w:space="0" w:color="auto"/>
            <w:right w:val="none" w:sz="0" w:space="0" w:color="auto"/>
          </w:divBdr>
        </w:div>
        <w:div w:id="846797021">
          <w:marLeft w:val="3326"/>
          <w:marRight w:val="0"/>
          <w:marTop w:val="0"/>
          <w:marBottom w:val="80"/>
          <w:divBdr>
            <w:top w:val="none" w:sz="0" w:space="0" w:color="auto"/>
            <w:left w:val="none" w:sz="0" w:space="0" w:color="auto"/>
            <w:bottom w:val="none" w:sz="0" w:space="0" w:color="auto"/>
            <w:right w:val="none" w:sz="0" w:space="0" w:color="auto"/>
          </w:divBdr>
        </w:div>
        <w:div w:id="1983388749">
          <w:marLeft w:val="3326"/>
          <w:marRight w:val="0"/>
          <w:marTop w:val="0"/>
          <w:marBottom w:val="80"/>
          <w:divBdr>
            <w:top w:val="none" w:sz="0" w:space="0" w:color="auto"/>
            <w:left w:val="none" w:sz="0" w:space="0" w:color="auto"/>
            <w:bottom w:val="none" w:sz="0" w:space="0" w:color="auto"/>
            <w:right w:val="none" w:sz="0" w:space="0" w:color="auto"/>
          </w:divBdr>
        </w:div>
        <w:div w:id="1062365354">
          <w:marLeft w:val="3326"/>
          <w:marRight w:val="0"/>
          <w:marTop w:val="0"/>
          <w:marBottom w:val="80"/>
          <w:divBdr>
            <w:top w:val="none" w:sz="0" w:space="0" w:color="auto"/>
            <w:left w:val="none" w:sz="0" w:space="0" w:color="auto"/>
            <w:bottom w:val="none" w:sz="0" w:space="0" w:color="auto"/>
            <w:right w:val="none" w:sz="0" w:space="0" w:color="auto"/>
          </w:divBdr>
        </w:div>
        <w:div w:id="1780250994">
          <w:marLeft w:val="3326"/>
          <w:marRight w:val="0"/>
          <w:marTop w:val="0"/>
          <w:marBottom w:val="80"/>
          <w:divBdr>
            <w:top w:val="none" w:sz="0" w:space="0" w:color="auto"/>
            <w:left w:val="none" w:sz="0" w:space="0" w:color="auto"/>
            <w:bottom w:val="none" w:sz="0" w:space="0" w:color="auto"/>
            <w:right w:val="none" w:sz="0" w:space="0" w:color="auto"/>
          </w:divBdr>
        </w:div>
        <w:div w:id="917594881">
          <w:marLeft w:val="3326"/>
          <w:marRight w:val="0"/>
          <w:marTop w:val="0"/>
          <w:marBottom w:val="80"/>
          <w:divBdr>
            <w:top w:val="none" w:sz="0" w:space="0" w:color="auto"/>
            <w:left w:val="none" w:sz="0" w:space="0" w:color="auto"/>
            <w:bottom w:val="none" w:sz="0" w:space="0" w:color="auto"/>
            <w:right w:val="none" w:sz="0" w:space="0" w:color="auto"/>
          </w:divBdr>
        </w:div>
        <w:div w:id="862668018">
          <w:marLeft w:val="3326"/>
          <w:marRight w:val="0"/>
          <w:marTop w:val="0"/>
          <w:marBottom w:val="80"/>
          <w:divBdr>
            <w:top w:val="none" w:sz="0" w:space="0" w:color="auto"/>
            <w:left w:val="none" w:sz="0" w:space="0" w:color="auto"/>
            <w:bottom w:val="none" w:sz="0" w:space="0" w:color="auto"/>
            <w:right w:val="none" w:sz="0" w:space="0" w:color="auto"/>
          </w:divBdr>
        </w:div>
        <w:div w:id="70468787">
          <w:marLeft w:val="3326"/>
          <w:marRight w:val="0"/>
          <w:marTop w:val="0"/>
          <w:marBottom w:val="80"/>
          <w:divBdr>
            <w:top w:val="none" w:sz="0" w:space="0" w:color="auto"/>
            <w:left w:val="none" w:sz="0" w:space="0" w:color="auto"/>
            <w:bottom w:val="none" w:sz="0" w:space="0" w:color="auto"/>
            <w:right w:val="none" w:sz="0" w:space="0" w:color="auto"/>
          </w:divBdr>
        </w:div>
        <w:div w:id="880483734">
          <w:marLeft w:val="3326"/>
          <w:marRight w:val="0"/>
          <w:marTop w:val="0"/>
          <w:marBottom w:val="80"/>
          <w:divBdr>
            <w:top w:val="none" w:sz="0" w:space="0" w:color="auto"/>
            <w:left w:val="none" w:sz="0" w:space="0" w:color="auto"/>
            <w:bottom w:val="none" w:sz="0" w:space="0" w:color="auto"/>
            <w:right w:val="none" w:sz="0" w:space="0" w:color="auto"/>
          </w:divBdr>
        </w:div>
        <w:div w:id="139884129">
          <w:marLeft w:val="3326"/>
          <w:marRight w:val="0"/>
          <w:marTop w:val="0"/>
          <w:marBottom w:val="80"/>
          <w:divBdr>
            <w:top w:val="none" w:sz="0" w:space="0" w:color="auto"/>
            <w:left w:val="none" w:sz="0" w:space="0" w:color="auto"/>
            <w:bottom w:val="none" w:sz="0" w:space="0" w:color="auto"/>
            <w:right w:val="none" w:sz="0" w:space="0" w:color="auto"/>
          </w:divBdr>
        </w:div>
        <w:div w:id="68969232">
          <w:marLeft w:val="3326"/>
          <w:marRight w:val="0"/>
          <w:marTop w:val="0"/>
          <w:marBottom w:val="80"/>
          <w:divBdr>
            <w:top w:val="none" w:sz="0" w:space="0" w:color="auto"/>
            <w:left w:val="none" w:sz="0" w:space="0" w:color="auto"/>
            <w:bottom w:val="none" w:sz="0" w:space="0" w:color="auto"/>
            <w:right w:val="none" w:sz="0" w:space="0" w:color="auto"/>
          </w:divBdr>
        </w:div>
        <w:div w:id="122306968">
          <w:marLeft w:val="3326"/>
          <w:marRight w:val="0"/>
          <w:marTop w:val="0"/>
          <w:marBottom w:val="80"/>
          <w:divBdr>
            <w:top w:val="none" w:sz="0" w:space="0" w:color="auto"/>
            <w:left w:val="none" w:sz="0" w:space="0" w:color="auto"/>
            <w:bottom w:val="none" w:sz="0" w:space="0" w:color="auto"/>
            <w:right w:val="none" w:sz="0" w:space="0" w:color="auto"/>
          </w:divBdr>
        </w:div>
        <w:div w:id="1860197249">
          <w:marLeft w:val="3326"/>
          <w:marRight w:val="0"/>
          <w:marTop w:val="0"/>
          <w:marBottom w:val="80"/>
          <w:divBdr>
            <w:top w:val="none" w:sz="0" w:space="0" w:color="auto"/>
            <w:left w:val="none" w:sz="0" w:space="0" w:color="auto"/>
            <w:bottom w:val="none" w:sz="0" w:space="0" w:color="auto"/>
            <w:right w:val="none" w:sz="0" w:space="0" w:color="auto"/>
          </w:divBdr>
        </w:div>
        <w:div w:id="2079131607">
          <w:marLeft w:val="3326"/>
          <w:marRight w:val="0"/>
          <w:marTop w:val="0"/>
          <w:marBottom w:val="80"/>
          <w:divBdr>
            <w:top w:val="none" w:sz="0" w:space="0" w:color="auto"/>
            <w:left w:val="none" w:sz="0" w:space="0" w:color="auto"/>
            <w:bottom w:val="none" w:sz="0" w:space="0" w:color="auto"/>
            <w:right w:val="none" w:sz="0" w:space="0" w:color="auto"/>
          </w:divBdr>
        </w:div>
        <w:div w:id="1517622784">
          <w:marLeft w:val="3326"/>
          <w:marRight w:val="0"/>
          <w:marTop w:val="0"/>
          <w:marBottom w:val="80"/>
          <w:divBdr>
            <w:top w:val="none" w:sz="0" w:space="0" w:color="auto"/>
            <w:left w:val="none" w:sz="0" w:space="0" w:color="auto"/>
            <w:bottom w:val="none" w:sz="0" w:space="0" w:color="auto"/>
            <w:right w:val="none" w:sz="0" w:space="0" w:color="auto"/>
          </w:divBdr>
        </w:div>
        <w:div w:id="2072843585">
          <w:marLeft w:val="3326"/>
          <w:marRight w:val="0"/>
          <w:marTop w:val="0"/>
          <w:marBottom w:val="80"/>
          <w:divBdr>
            <w:top w:val="none" w:sz="0" w:space="0" w:color="auto"/>
            <w:left w:val="none" w:sz="0" w:space="0" w:color="auto"/>
            <w:bottom w:val="none" w:sz="0" w:space="0" w:color="auto"/>
            <w:right w:val="none" w:sz="0" w:space="0" w:color="auto"/>
          </w:divBdr>
        </w:div>
        <w:div w:id="1520388992">
          <w:marLeft w:val="3326"/>
          <w:marRight w:val="0"/>
          <w:marTop w:val="0"/>
          <w:marBottom w:val="80"/>
          <w:divBdr>
            <w:top w:val="none" w:sz="0" w:space="0" w:color="auto"/>
            <w:left w:val="none" w:sz="0" w:space="0" w:color="auto"/>
            <w:bottom w:val="none" w:sz="0" w:space="0" w:color="auto"/>
            <w:right w:val="none" w:sz="0" w:space="0" w:color="auto"/>
          </w:divBdr>
        </w:div>
        <w:div w:id="2083064327">
          <w:marLeft w:val="3326"/>
          <w:marRight w:val="0"/>
          <w:marTop w:val="0"/>
          <w:marBottom w:val="80"/>
          <w:divBdr>
            <w:top w:val="none" w:sz="0" w:space="0" w:color="auto"/>
            <w:left w:val="none" w:sz="0" w:space="0" w:color="auto"/>
            <w:bottom w:val="none" w:sz="0" w:space="0" w:color="auto"/>
            <w:right w:val="none" w:sz="0" w:space="0" w:color="auto"/>
          </w:divBdr>
        </w:div>
        <w:div w:id="1187601573">
          <w:marLeft w:val="3326"/>
          <w:marRight w:val="0"/>
          <w:marTop w:val="0"/>
          <w:marBottom w:val="80"/>
          <w:divBdr>
            <w:top w:val="none" w:sz="0" w:space="0" w:color="auto"/>
            <w:left w:val="none" w:sz="0" w:space="0" w:color="auto"/>
            <w:bottom w:val="none" w:sz="0" w:space="0" w:color="auto"/>
            <w:right w:val="none" w:sz="0" w:space="0" w:color="auto"/>
          </w:divBdr>
        </w:div>
        <w:div w:id="1243636183">
          <w:marLeft w:val="3326"/>
          <w:marRight w:val="0"/>
          <w:marTop w:val="0"/>
          <w:marBottom w:val="80"/>
          <w:divBdr>
            <w:top w:val="none" w:sz="0" w:space="0" w:color="auto"/>
            <w:left w:val="none" w:sz="0" w:space="0" w:color="auto"/>
            <w:bottom w:val="none" w:sz="0" w:space="0" w:color="auto"/>
            <w:right w:val="none" w:sz="0" w:space="0" w:color="auto"/>
          </w:divBdr>
        </w:div>
        <w:div w:id="176889874">
          <w:marLeft w:val="3326"/>
          <w:marRight w:val="0"/>
          <w:marTop w:val="0"/>
          <w:marBottom w:val="80"/>
          <w:divBdr>
            <w:top w:val="none" w:sz="0" w:space="0" w:color="auto"/>
            <w:left w:val="none" w:sz="0" w:space="0" w:color="auto"/>
            <w:bottom w:val="none" w:sz="0" w:space="0" w:color="auto"/>
            <w:right w:val="none" w:sz="0" w:space="0" w:color="auto"/>
          </w:divBdr>
        </w:div>
        <w:div w:id="1654985875">
          <w:marLeft w:val="3326"/>
          <w:marRight w:val="0"/>
          <w:marTop w:val="0"/>
          <w:marBottom w:val="80"/>
          <w:divBdr>
            <w:top w:val="none" w:sz="0" w:space="0" w:color="auto"/>
            <w:left w:val="none" w:sz="0" w:space="0" w:color="auto"/>
            <w:bottom w:val="none" w:sz="0" w:space="0" w:color="auto"/>
            <w:right w:val="none" w:sz="0" w:space="0" w:color="auto"/>
          </w:divBdr>
        </w:div>
        <w:div w:id="1339767449">
          <w:marLeft w:val="3326"/>
          <w:marRight w:val="0"/>
          <w:marTop w:val="0"/>
          <w:marBottom w:val="80"/>
          <w:divBdr>
            <w:top w:val="none" w:sz="0" w:space="0" w:color="auto"/>
            <w:left w:val="none" w:sz="0" w:space="0" w:color="auto"/>
            <w:bottom w:val="none" w:sz="0" w:space="0" w:color="auto"/>
            <w:right w:val="none" w:sz="0" w:space="0" w:color="auto"/>
          </w:divBdr>
        </w:div>
        <w:div w:id="627976354">
          <w:marLeft w:val="3326"/>
          <w:marRight w:val="0"/>
          <w:marTop w:val="0"/>
          <w:marBottom w:val="80"/>
          <w:divBdr>
            <w:top w:val="none" w:sz="0" w:space="0" w:color="auto"/>
            <w:left w:val="none" w:sz="0" w:space="0" w:color="auto"/>
            <w:bottom w:val="none" w:sz="0" w:space="0" w:color="auto"/>
            <w:right w:val="none" w:sz="0" w:space="0" w:color="auto"/>
          </w:divBdr>
        </w:div>
        <w:div w:id="1933783210">
          <w:marLeft w:val="3326"/>
          <w:marRight w:val="0"/>
          <w:marTop w:val="0"/>
          <w:marBottom w:val="80"/>
          <w:divBdr>
            <w:top w:val="none" w:sz="0" w:space="0" w:color="auto"/>
            <w:left w:val="none" w:sz="0" w:space="0" w:color="auto"/>
            <w:bottom w:val="none" w:sz="0" w:space="0" w:color="auto"/>
            <w:right w:val="none" w:sz="0" w:space="0" w:color="auto"/>
          </w:divBdr>
        </w:div>
        <w:div w:id="1942643506">
          <w:marLeft w:val="3326"/>
          <w:marRight w:val="0"/>
          <w:marTop w:val="0"/>
          <w:marBottom w:val="80"/>
          <w:divBdr>
            <w:top w:val="none" w:sz="0" w:space="0" w:color="auto"/>
            <w:left w:val="none" w:sz="0" w:space="0" w:color="auto"/>
            <w:bottom w:val="none" w:sz="0" w:space="0" w:color="auto"/>
            <w:right w:val="none" w:sz="0" w:space="0" w:color="auto"/>
          </w:divBdr>
        </w:div>
        <w:div w:id="327178827">
          <w:marLeft w:val="3326"/>
          <w:marRight w:val="0"/>
          <w:marTop w:val="0"/>
          <w:marBottom w:val="80"/>
          <w:divBdr>
            <w:top w:val="none" w:sz="0" w:space="0" w:color="auto"/>
            <w:left w:val="none" w:sz="0" w:space="0" w:color="auto"/>
            <w:bottom w:val="none" w:sz="0" w:space="0" w:color="auto"/>
            <w:right w:val="none" w:sz="0" w:space="0" w:color="auto"/>
          </w:divBdr>
        </w:div>
        <w:div w:id="605694762">
          <w:marLeft w:val="3326"/>
          <w:marRight w:val="0"/>
          <w:marTop w:val="0"/>
          <w:marBottom w:val="80"/>
          <w:divBdr>
            <w:top w:val="none" w:sz="0" w:space="0" w:color="auto"/>
            <w:left w:val="none" w:sz="0" w:space="0" w:color="auto"/>
            <w:bottom w:val="none" w:sz="0" w:space="0" w:color="auto"/>
            <w:right w:val="none" w:sz="0" w:space="0" w:color="auto"/>
          </w:divBdr>
        </w:div>
        <w:div w:id="36246523">
          <w:marLeft w:val="3326"/>
          <w:marRight w:val="0"/>
          <w:marTop w:val="0"/>
          <w:marBottom w:val="80"/>
          <w:divBdr>
            <w:top w:val="none" w:sz="0" w:space="0" w:color="auto"/>
            <w:left w:val="none" w:sz="0" w:space="0" w:color="auto"/>
            <w:bottom w:val="none" w:sz="0" w:space="0" w:color="auto"/>
            <w:right w:val="none" w:sz="0" w:space="0" w:color="auto"/>
          </w:divBdr>
        </w:div>
        <w:div w:id="262609825">
          <w:marLeft w:val="3326"/>
          <w:marRight w:val="0"/>
          <w:marTop w:val="0"/>
          <w:marBottom w:val="80"/>
          <w:divBdr>
            <w:top w:val="none" w:sz="0" w:space="0" w:color="auto"/>
            <w:left w:val="none" w:sz="0" w:space="0" w:color="auto"/>
            <w:bottom w:val="none" w:sz="0" w:space="0" w:color="auto"/>
            <w:right w:val="none" w:sz="0" w:space="0" w:color="auto"/>
          </w:divBdr>
        </w:div>
        <w:div w:id="265046526">
          <w:marLeft w:val="3326"/>
          <w:marRight w:val="0"/>
          <w:marTop w:val="0"/>
          <w:marBottom w:val="80"/>
          <w:divBdr>
            <w:top w:val="none" w:sz="0" w:space="0" w:color="auto"/>
            <w:left w:val="none" w:sz="0" w:space="0" w:color="auto"/>
            <w:bottom w:val="none" w:sz="0" w:space="0" w:color="auto"/>
            <w:right w:val="none" w:sz="0" w:space="0" w:color="auto"/>
          </w:divBdr>
        </w:div>
        <w:div w:id="917599428">
          <w:marLeft w:val="3326"/>
          <w:marRight w:val="0"/>
          <w:marTop w:val="0"/>
          <w:marBottom w:val="80"/>
          <w:divBdr>
            <w:top w:val="none" w:sz="0" w:space="0" w:color="auto"/>
            <w:left w:val="none" w:sz="0" w:space="0" w:color="auto"/>
            <w:bottom w:val="none" w:sz="0" w:space="0" w:color="auto"/>
            <w:right w:val="none" w:sz="0" w:space="0" w:color="auto"/>
          </w:divBdr>
        </w:div>
        <w:div w:id="644236484">
          <w:marLeft w:val="3326"/>
          <w:marRight w:val="0"/>
          <w:marTop w:val="0"/>
          <w:marBottom w:val="80"/>
          <w:divBdr>
            <w:top w:val="none" w:sz="0" w:space="0" w:color="auto"/>
            <w:left w:val="none" w:sz="0" w:space="0" w:color="auto"/>
            <w:bottom w:val="none" w:sz="0" w:space="0" w:color="auto"/>
            <w:right w:val="none" w:sz="0" w:space="0" w:color="auto"/>
          </w:divBdr>
        </w:div>
        <w:div w:id="903836858">
          <w:marLeft w:val="3326"/>
          <w:marRight w:val="0"/>
          <w:marTop w:val="0"/>
          <w:marBottom w:val="80"/>
          <w:divBdr>
            <w:top w:val="none" w:sz="0" w:space="0" w:color="auto"/>
            <w:left w:val="none" w:sz="0" w:space="0" w:color="auto"/>
            <w:bottom w:val="none" w:sz="0" w:space="0" w:color="auto"/>
            <w:right w:val="none" w:sz="0" w:space="0" w:color="auto"/>
          </w:divBdr>
        </w:div>
        <w:div w:id="830677432">
          <w:marLeft w:val="3326"/>
          <w:marRight w:val="0"/>
          <w:marTop w:val="0"/>
          <w:marBottom w:val="80"/>
          <w:divBdr>
            <w:top w:val="none" w:sz="0" w:space="0" w:color="auto"/>
            <w:left w:val="none" w:sz="0" w:space="0" w:color="auto"/>
            <w:bottom w:val="none" w:sz="0" w:space="0" w:color="auto"/>
            <w:right w:val="none" w:sz="0" w:space="0" w:color="auto"/>
          </w:divBdr>
        </w:div>
        <w:div w:id="713969296">
          <w:marLeft w:val="3326"/>
          <w:marRight w:val="0"/>
          <w:marTop w:val="0"/>
          <w:marBottom w:val="80"/>
          <w:divBdr>
            <w:top w:val="none" w:sz="0" w:space="0" w:color="auto"/>
            <w:left w:val="none" w:sz="0" w:space="0" w:color="auto"/>
            <w:bottom w:val="none" w:sz="0" w:space="0" w:color="auto"/>
            <w:right w:val="none" w:sz="0" w:space="0" w:color="auto"/>
          </w:divBdr>
        </w:div>
        <w:div w:id="98454731">
          <w:marLeft w:val="3326"/>
          <w:marRight w:val="0"/>
          <w:marTop w:val="0"/>
          <w:marBottom w:val="80"/>
          <w:divBdr>
            <w:top w:val="none" w:sz="0" w:space="0" w:color="auto"/>
            <w:left w:val="none" w:sz="0" w:space="0" w:color="auto"/>
            <w:bottom w:val="none" w:sz="0" w:space="0" w:color="auto"/>
            <w:right w:val="none" w:sz="0" w:space="0" w:color="auto"/>
          </w:divBdr>
        </w:div>
        <w:div w:id="950866079">
          <w:marLeft w:val="3326"/>
          <w:marRight w:val="0"/>
          <w:marTop w:val="0"/>
          <w:marBottom w:val="80"/>
          <w:divBdr>
            <w:top w:val="none" w:sz="0" w:space="0" w:color="auto"/>
            <w:left w:val="none" w:sz="0" w:space="0" w:color="auto"/>
            <w:bottom w:val="none" w:sz="0" w:space="0" w:color="auto"/>
            <w:right w:val="none" w:sz="0" w:space="0" w:color="auto"/>
          </w:divBdr>
        </w:div>
        <w:div w:id="890380364">
          <w:marLeft w:val="3326"/>
          <w:marRight w:val="0"/>
          <w:marTop w:val="0"/>
          <w:marBottom w:val="80"/>
          <w:divBdr>
            <w:top w:val="none" w:sz="0" w:space="0" w:color="auto"/>
            <w:left w:val="none" w:sz="0" w:space="0" w:color="auto"/>
            <w:bottom w:val="none" w:sz="0" w:space="0" w:color="auto"/>
            <w:right w:val="none" w:sz="0" w:space="0" w:color="auto"/>
          </w:divBdr>
        </w:div>
        <w:div w:id="400831313">
          <w:marLeft w:val="3326"/>
          <w:marRight w:val="0"/>
          <w:marTop w:val="0"/>
          <w:marBottom w:val="80"/>
          <w:divBdr>
            <w:top w:val="none" w:sz="0" w:space="0" w:color="auto"/>
            <w:left w:val="none" w:sz="0" w:space="0" w:color="auto"/>
            <w:bottom w:val="none" w:sz="0" w:space="0" w:color="auto"/>
            <w:right w:val="none" w:sz="0" w:space="0" w:color="auto"/>
          </w:divBdr>
        </w:div>
        <w:div w:id="1203056292">
          <w:marLeft w:val="3326"/>
          <w:marRight w:val="0"/>
          <w:marTop w:val="0"/>
          <w:marBottom w:val="80"/>
          <w:divBdr>
            <w:top w:val="none" w:sz="0" w:space="0" w:color="auto"/>
            <w:left w:val="none" w:sz="0" w:space="0" w:color="auto"/>
            <w:bottom w:val="none" w:sz="0" w:space="0" w:color="auto"/>
            <w:right w:val="none" w:sz="0" w:space="0" w:color="auto"/>
          </w:divBdr>
        </w:div>
        <w:div w:id="1757314445">
          <w:marLeft w:val="3326"/>
          <w:marRight w:val="0"/>
          <w:marTop w:val="0"/>
          <w:marBottom w:val="80"/>
          <w:divBdr>
            <w:top w:val="none" w:sz="0" w:space="0" w:color="auto"/>
            <w:left w:val="none" w:sz="0" w:space="0" w:color="auto"/>
            <w:bottom w:val="none" w:sz="0" w:space="0" w:color="auto"/>
            <w:right w:val="none" w:sz="0" w:space="0" w:color="auto"/>
          </w:divBdr>
        </w:div>
        <w:div w:id="791753077">
          <w:marLeft w:val="3326"/>
          <w:marRight w:val="0"/>
          <w:marTop w:val="0"/>
          <w:marBottom w:val="80"/>
          <w:divBdr>
            <w:top w:val="none" w:sz="0" w:space="0" w:color="auto"/>
            <w:left w:val="none" w:sz="0" w:space="0" w:color="auto"/>
            <w:bottom w:val="none" w:sz="0" w:space="0" w:color="auto"/>
            <w:right w:val="none" w:sz="0" w:space="0" w:color="auto"/>
          </w:divBdr>
        </w:div>
        <w:div w:id="1710644077">
          <w:marLeft w:val="3326"/>
          <w:marRight w:val="0"/>
          <w:marTop w:val="0"/>
          <w:marBottom w:val="80"/>
          <w:divBdr>
            <w:top w:val="none" w:sz="0" w:space="0" w:color="auto"/>
            <w:left w:val="none" w:sz="0" w:space="0" w:color="auto"/>
            <w:bottom w:val="none" w:sz="0" w:space="0" w:color="auto"/>
            <w:right w:val="none" w:sz="0" w:space="0" w:color="auto"/>
          </w:divBdr>
        </w:div>
        <w:div w:id="243271171">
          <w:marLeft w:val="3326"/>
          <w:marRight w:val="0"/>
          <w:marTop w:val="0"/>
          <w:marBottom w:val="80"/>
          <w:divBdr>
            <w:top w:val="none" w:sz="0" w:space="0" w:color="auto"/>
            <w:left w:val="none" w:sz="0" w:space="0" w:color="auto"/>
            <w:bottom w:val="none" w:sz="0" w:space="0" w:color="auto"/>
            <w:right w:val="none" w:sz="0" w:space="0" w:color="auto"/>
          </w:divBdr>
        </w:div>
        <w:div w:id="702176401">
          <w:marLeft w:val="3326"/>
          <w:marRight w:val="0"/>
          <w:marTop w:val="0"/>
          <w:marBottom w:val="80"/>
          <w:divBdr>
            <w:top w:val="none" w:sz="0" w:space="0" w:color="auto"/>
            <w:left w:val="none" w:sz="0" w:space="0" w:color="auto"/>
            <w:bottom w:val="none" w:sz="0" w:space="0" w:color="auto"/>
            <w:right w:val="none" w:sz="0" w:space="0" w:color="auto"/>
          </w:divBdr>
        </w:div>
        <w:div w:id="1185704777">
          <w:marLeft w:val="3326"/>
          <w:marRight w:val="0"/>
          <w:marTop w:val="0"/>
          <w:marBottom w:val="80"/>
          <w:divBdr>
            <w:top w:val="none" w:sz="0" w:space="0" w:color="auto"/>
            <w:left w:val="none" w:sz="0" w:space="0" w:color="auto"/>
            <w:bottom w:val="none" w:sz="0" w:space="0" w:color="auto"/>
            <w:right w:val="none" w:sz="0" w:space="0" w:color="auto"/>
          </w:divBdr>
        </w:div>
        <w:div w:id="45419044">
          <w:marLeft w:val="3326"/>
          <w:marRight w:val="0"/>
          <w:marTop w:val="0"/>
          <w:marBottom w:val="80"/>
          <w:divBdr>
            <w:top w:val="none" w:sz="0" w:space="0" w:color="auto"/>
            <w:left w:val="none" w:sz="0" w:space="0" w:color="auto"/>
            <w:bottom w:val="none" w:sz="0" w:space="0" w:color="auto"/>
            <w:right w:val="none" w:sz="0" w:space="0" w:color="auto"/>
          </w:divBdr>
        </w:div>
        <w:div w:id="478303402">
          <w:marLeft w:val="3326"/>
          <w:marRight w:val="0"/>
          <w:marTop w:val="0"/>
          <w:marBottom w:val="80"/>
          <w:divBdr>
            <w:top w:val="none" w:sz="0" w:space="0" w:color="auto"/>
            <w:left w:val="none" w:sz="0" w:space="0" w:color="auto"/>
            <w:bottom w:val="none" w:sz="0" w:space="0" w:color="auto"/>
            <w:right w:val="none" w:sz="0" w:space="0" w:color="auto"/>
          </w:divBdr>
        </w:div>
        <w:div w:id="549850555">
          <w:marLeft w:val="3326"/>
          <w:marRight w:val="0"/>
          <w:marTop w:val="0"/>
          <w:marBottom w:val="80"/>
          <w:divBdr>
            <w:top w:val="none" w:sz="0" w:space="0" w:color="auto"/>
            <w:left w:val="none" w:sz="0" w:space="0" w:color="auto"/>
            <w:bottom w:val="none" w:sz="0" w:space="0" w:color="auto"/>
            <w:right w:val="none" w:sz="0" w:space="0" w:color="auto"/>
          </w:divBdr>
        </w:div>
        <w:div w:id="1511144797">
          <w:marLeft w:val="3326"/>
          <w:marRight w:val="0"/>
          <w:marTop w:val="0"/>
          <w:marBottom w:val="80"/>
          <w:divBdr>
            <w:top w:val="none" w:sz="0" w:space="0" w:color="auto"/>
            <w:left w:val="none" w:sz="0" w:space="0" w:color="auto"/>
            <w:bottom w:val="none" w:sz="0" w:space="0" w:color="auto"/>
            <w:right w:val="none" w:sz="0" w:space="0" w:color="auto"/>
          </w:divBdr>
        </w:div>
        <w:div w:id="780683509">
          <w:marLeft w:val="3326"/>
          <w:marRight w:val="0"/>
          <w:marTop w:val="0"/>
          <w:marBottom w:val="80"/>
          <w:divBdr>
            <w:top w:val="none" w:sz="0" w:space="0" w:color="auto"/>
            <w:left w:val="none" w:sz="0" w:space="0" w:color="auto"/>
            <w:bottom w:val="none" w:sz="0" w:space="0" w:color="auto"/>
            <w:right w:val="none" w:sz="0" w:space="0" w:color="auto"/>
          </w:divBdr>
        </w:div>
        <w:div w:id="62533904">
          <w:marLeft w:val="3326"/>
          <w:marRight w:val="0"/>
          <w:marTop w:val="0"/>
          <w:marBottom w:val="80"/>
          <w:divBdr>
            <w:top w:val="none" w:sz="0" w:space="0" w:color="auto"/>
            <w:left w:val="none" w:sz="0" w:space="0" w:color="auto"/>
            <w:bottom w:val="none" w:sz="0" w:space="0" w:color="auto"/>
            <w:right w:val="none" w:sz="0" w:space="0" w:color="auto"/>
          </w:divBdr>
        </w:div>
        <w:div w:id="1392460011">
          <w:marLeft w:val="3326"/>
          <w:marRight w:val="0"/>
          <w:marTop w:val="0"/>
          <w:marBottom w:val="80"/>
          <w:divBdr>
            <w:top w:val="none" w:sz="0" w:space="0" w:color="auto"/>
            <w:left w:val="none" w:sz="0" w:space="0" w:color="auto"/>
            <w:bottom w:val="none" w:sz="0" w:space="0" w:color="auto"/>
            <w:right w:val="none" w:sz="0" w:space="0" w:color="auto"/>
          </w:divBdr>
        </w:div>
        <w:div w:id="457067706">
          <w:marLeft w:val="3326"/>
          <w:marRight w:val="0"/>
          <w:marTop w:val="0"/>
          <w:marBottom w:val="80"/>
          <w:divBdr>
            <w:top w:val="none" w:sz="0" w:space="0" w:color="auto"/>
            <w:left w:val="none" w:sz="0" w:space="0" w:color="auto"/>
            <w:bottom w:val="none" w:sz="0" w:space="0" w:color="auto"/>
            <w:right w:val="none" w:sz="0" w:space="0" w:color="auto"/>
          </w:divBdr>
        </w:div>
        <w:div w:id="526722980">
          <w:marLeft w:val="3326"/>
          <w:marRight w:val="0"/>
          <w:marTop w:val="0"/>
          <w:marBottom w:val="80"/>
          <w:divBdr>
            <w:top w:val="none" w:sz="0" w:space="0" w:color="auto"/>
            <w:left w:val="none" w:sz="0" w:space="0" w:color="auto"/>
            <w:bottom w:val="none" w:sz="0" w:space="0" w:color="auto"/>
            <w:right w:val="none" w:sz="0" w:space="0" w:color="auto"/>
          </w:divBdr>
        </w:div>
        <w:div w:id="1521241162">
          <w:marLeft w:val="3326"/>
          <w:marRight w:val="0"/>
          <w:marTop w:val="0"/>
          <w:marBottom w:val="80"/>
          <w:divBdr>
            <w:top w:val="none" w:sz="0" w:space="0" w:color="auto"/>
            <w:left w:val="none" w:sz="0" w:space="0" w:color="auto"/>
            <w:bottom w:val="none" w:sz="0" w:space="0" w:color="auto"/>
            <w:right w:val="none" w:sz="0" w:space="0" w:color="auto"/>
          </w:divBdr>
        </w:div>
        <w:div w:id="1126434457">
          <w:marLeft w:val="3326"/>
          <w:marRight w:val="0"/>
          <w:marTop w:val="0"/>
          <w:marBottom w:val="80"/>
          <w:divBdr>
            <w:top w:val="none" w:sz="0" w:space="0" w:color="auto"/>
            <w:left w:val="none" w:sz="0" w:space="0" w:color="auto"/>
            <w:bottom w:val="none" w:sz="0" w:space="0" w:color="auto"/>
            <w:right w:val="none" w:sz="0" w:space="0" w:color="auto"/>
          </w:divBdr>
        </w:div>
        <w:div w:id="692804534">
          <w:marLeft w:val="3326"/>
          <w:marRight w:val="0"/>
          <w:marTop w:val="0"/>
          <w:marBottom w:val="80"/>
          <w:divBdr>
            <w:top w:val="none" w:sz="0" w:space="0" w:color="auto"/>
            <w:left w:val="none" w:sz="0" w:space="0" w:color="auto"/>
            <w:bottom w:val="none" w:sz="0" w:space="0" w:color="auto"/>
            <w:right w:val="none" w:sz="0" w:space="0" w:color="auto"/>
          </w:divBdr>
        </w:div>
        <w:div w:id="68043945">
          <w:marLeft w:val="3326"/>
          <w:marRight w:val="0"/>
          <w:marTop w:val="0"/>
          <w:marBottom w:val="80"/>
          <w:divBdr>
            <w:top w:val="none" w:sz="0" w:space="0" w:color="auto"/>
            <w:left w:val="none" w:sz="0" w:space="0" w:color="auto"/>
            <w:bottom w:val="none" w:sz="0" w:space="0" w:color="auto"/>
            <w:right w:val="none" w:sz="0" w:space="0" w:color="auto"/>
          </w:divBdr>
        </w:div>
        <w:div w:id="601957595">
          <w:marLeft w:val="3326"/>
          <w:marRight w:val="0"/>
          <w:marTop w:val="0"/>
          <w:marBottom w:val="80"/>
          <w:divBdr>
            <w:top w:val="none" w:sz="0" w:space="0" w:color="auto"/>
            <w:left w:val="none" w:sz="0" w:space="0" w:color="auto"/>
            <w:bottom w:val="none" w:sz="0" w:space="0" w:color="auto"/>
            <w:right w:val="none" w:sz="0" w:space="0" w:color="auto"/>
          </w:divBdr>
        </w:div>
        <w:div w:id="1806849776">
          <w:marLeft w:val="3326"/>
          <w:marRight w:val="0"/>
          <w:marTop w:val="0"/>
          <w:marBottom w:val="80"/>
          <w:divBdr>
            <w:top w:val="none" w:sz="0" w:space="0" w:color="auto"/>
            <w:left w:val="none" w:sz="0" w:space="0" w:color="auto"/>
            <w:bottom w:val="none" w:sz="0" w:space="0" w:color="auto"/>
            <w:right w:val="none" w:sz="0" w:space="0" w:color="auto"/>
          </w:divBdr>
        </w:div>
        <w:div w:id="1778745342">
          <w:marLeft w:val="3326"/>
          <w:marRight w:val="0"/>
          <w:marTop w:val="0"/>
          <w:marBottom w:val="80"/>
          <w:divBdr>
            <w:top w:val="none" w:sz="0" w:space="0" w:color="auto"/>
            <w:left w:val="none" w:sz="0" w:space="0" w:color="auto"/>
            <w:bottom w:val="none" w:sz="0" w:space="0" w:color="auto"/>
            <w:right w:val="none" w:sz="0" w:space="0" w:color="auto"/>
          </w:divBdr>
        </w:div>
        <w:div w:id="1612278669">
          <w:marLeft w:val="3326"/>
          <w:marRight w:val="0"/>
          <w:marTop w:val="0"/>
          <w:marBottom w:val="80"/>
          <w:divBdr>
            <w:top w:val="none" w:sz="0" w:space="0" w:color="auto"/>
            <w:left w:val="none" w:sz="0" w:space="0" w:color="auto"/>
            <w:bottom w:val="none" w:sz="0" w:space="0" w:color="auto"/>
            <w:right w:val="none" w:sz="0" w:space="0" w:color="auto"/>
          </w:divBdr>
        </w:div>
        <w:div w:id="368186501">
          <w:marLeft w:val="3326"/>
          <w:marRight w:val="0"/>
          <w:marTop w:val="0"/>
          <w:marBottom w:val="80"/>
          <w:divBdr>
            <w:top w:val="none" w:sz="0" w:space="0" w:color="auto"/>
            <w:left w:val="none" w:sz="0" w:space="0" w:color="auto"/>
            <w:bottom w:val="none" w:sz="0" w:space="0" w:color="auto"/>
            <w:right w:val="none" w:sz="0" w:space="0" w:color="auto"/>
          </w:divBdr>
        </w:div>
        <w:div w:id="1182621863">
          <w:marLeft w:val="3326"/>
          <w:marRight w:val="0"/>
          <w:marTop w:val="0"/>
          <w:marBottom w:val="80"/>
          <w:divBdr>
            <w:top w:val="none" w:sz="0" w:space="0" w:color="auto"/>
            <w:left w:val="none" w:sz="0" w:space="0" w:color="auto"/>
            <w:bottom w:val="none" w:sz="0" w:space="0" w:color="auto"/>
            <w:right w:val="none" w:sz="0" w:space="0" w:color="auto"/>
          </w:divBdr>
        </w:div>
        <w:div w:id="316619162">
          <w:marLeft w:val="3326"/>
          <w:marRight w:val="0"/>
          <w:marTop w:val="0"/>
          <w:marBottom w:val="80"/>
          <w:divBdr>
            <w:top w:val="none" w:sz="0" w:space="0" w:color="auto"/>
            <w:left w:val="none" w:sz="0" w:space="0" w:color="auto"/>
            <w:bottom w:val="none" w:sz="0" w:space="0" w:color="auto"/>
            <w:right w:val="none" w:sz="0" w:space="0" w:color="auto"/>
          </w:divBdr>
        </w:div>
        <w:div w:id="1853643791">
          <w:marLeft w:val="3326"/>
          <w:marRight w:val="0"/>
          <w:marTop w:val="0"/>
          <w:marBottom w:val="80"/>
          <w:divBdr>
            <w:top w:val="none" w:sz="0" w:space="0" w:color="auto"/>
            <w:left w:val="none" w:sz="0" w:space="0" w:color="auto"/>
            <w:bottom w:val="none" w:sz="0" w:space="0" w:color="auto"/>
            <w:right w:val="none" w:sz="0" w:space="0" w:color="auto"/>
          </w:divBdr>
        </w:div>
        <w:div w:id="1190949051">
          <w:marLeft w:val="3326"/>
          <w:marRight w:val="0"/>
          <w:marTop w:val="0"/>
          <w:marBottom w:val="80"/>
          <w:divBdr>
            <w:top w:val="none" w:sz="0" w:space="0" w:color="auto"/>
            <w:left w:val="none" w:sz="0" w:space="0" w:color="auto"/>
            <w:bottom w:val="none" w:sz="0" w:space="0" w:color="auto"/>
            <w:right w:val="none" w:sz="0" w:space="0" w:color="auto"/>
          </w:divBdr>
        </w:div>
        <w:div w:id="1817989714">
          <w:marLeft w:val="3326"/>
          <w:marRight w:val="0"/>
          <w:marTop w:val="0"/>
          <w:marBottom w:val="80"/>
          <w:divBdr>
            <w:top w:val="none" w:sz="0" w:space="0" w:color="auto"/>
            <w:left w:val="none" w:sz="0" w:space="0" w:color="auto"/>
            <w:bottom w:val="none" w:sz="0" w:space="0" w:color="auto"/>
            <w:right w:val="none" w:sz="0" w:space="0" w:color="auto"/>
          </w:divBdr>
        </w:div>
        <w:div w:id="847138316">
          <w:marLeft w:val="3326"/>
          <w:marRight w:val="0"/>
          <w:marTop w:val="0"/>
          <w:marBottom w:val="80"/>
          <w:divBdr>
            <w:top w:val="none" w:sz="0" w:space="0" w:color="auto"/>
            <w:left w:val="none" w:sz="0" w:space="0" w:color="auto"/>
            <w:bottom w:val="none" w:sz="0" w:space="0" w:color="auto"/>
            <w:right w:val="none" w:sz="0" w:space="0" w:color="auto"/>
          </w:divBdr>
        </w:div>
        <w:div w:id="1379431148">
          <w:marLeft w:val="3326"/>
          <w:marRight w:val="0"/>
          <w:marTop w:val="0"/>
          <w:marBottom w:val="80"/>
          <w:divBdr>
            <w:top w:val="none" w:sz="0" w:space="0" w:color="auto"/>
            <w:left w:val="none" w:sz="0" w:space="0" w:color="auto"/>
            <w:bottom w:val="none" w:sz="0" w:space="0" w:color="auto"/>
            <w:right w:val="none" w:sz="0" w:space="0" w:color="auto"/>
          </w:divBdr>
        </w:div>
        <w:div w:id="2054649520">
          <w:marLeft w:val="3326"/>
          <w:marRight w:val="0"/>
          <w:marTop w:val="0"/>
          <w:marBottom w:val="80"/>
          <w:divBdr>
            <w:top w:val="none" w:sz="0" w:space="0" w:color="auto"/>
            <w:left w:val="none" w:sz="0" w:space="0" w:color="auto"/>
            <w:bottom w:val="none" w:sz="0" w:space="0" w:color="auto"/>
            <w:right w:val="none" w:sz="0" w:space="0" w:color="auto"/>
          </w:divBdr>
        </w:div>
        <w:div w:id="1667786932">
          <w:marLeft w:val="3326"/>
          <w:marRight w:val="0"/>
          <w:marTop w:val="0"/>
          <w:marBottom w:val="80"/>
          <w:divBdr>
            <w:top w:val="none" w:sz="0" w:space="0" w:color="auto"/>
            <w:left w:val="none" w:sz="0" w:space="0" w:color="auto"/>
            <w:bottom w:val="none" w:sz="0" w:space="0" w:color="auto"/>
            <w:right w:val="none" w:sz="0" w:space="0" w:color="auto"/>
          </w:divBdr>
        </w:div>
        <w:div w:id="1850101743">
          <w:marLeft w:val="3326"/>
          <w:marRight w:val="0"/>
          <w:marTop w:val="0"/>
          <w:marBottom w:val="80"/>
          <w:divBdr>
            <w:top w:val="none" w:sz="0" w:space="0" w:color="auto"/>
            <w:left w:val="none" w:sz="0" w:space="0" w:color="auto"/>
            <w:bottom w:val="none" w:sz="0" w:space="0" w:color="auto"/>
            <w:right w:val="none" w:sz="0" w:space="0" w:color="auto"/>
          </w:divBdr>
        </w:div>
        <w:div w:id="276300491">
          <w:marLeft w:val="3330"/>
          <w:marRight w:val="0"/>
          <w:marTop w:val="0"/>
          <w:marBottom w:val="80"/>
          <w:divBdr>
            <w:top w:val="none" w:sz="0" w:space="0" w:color="auto"/>
            <w:left w:val="none" w:sz="0" w:space="0" w:color="auto"/>
            <w:bottom w:val="none" w:sz="0" w:space="0" w:color="auto"/>
            <w:right w:val="none" w:sz="0" w:space="0" w:color="auto"/>
          </w:divBdr>
        </w:div>
        <w:div w:id="808522079">
          <w:marLeft w:val="3330"/>
          <w:marRight w:val="0"/>
          <w:marTop w:val="0"/>
          <w:marBottom w:val="80"/>
          <w:divBdr>
            <w:top w:val="none" w:sz="0" w:space="0" w:color="auto"/>
            <w:left w:val="none" w:sz="0" w:space="0" w:color="auto"/>
            <w:bottom w:val="none" w:sz="0" w:space="0" w:color="auto"/>
            <w:right w:val="none" w:sz="0" w:space="0" w:color="auto"/>
          </w:divBdr>
        </w:div>
        <w:div w:id="1725908318">
          <w:marLeft w:val="3330"/>
          <w:marRight w:val="0"/>
          <w:marTop w:val="0"/>
          <w:marBottom w:val="80"/>
          <w:divBdr>
            <w:top w:val="none" w:sz="0" w:space="0" w:color="auto"/>
            <w:left w:val="none" w:sz="0" w:space="0" w:color="auto"/>
            <w:bottom w:val="none" w:sz="0" w:space="0" w:color="auto"/>
            <w:right w:val="none" w:sz="0" w:space="0" w:color="auto"/>
          </w:divBdr>
        </w:div>
        <w:div w:id="827478734">
          <w:marLeft w:val="3326"/>
          <w:marRight w:val="0"/>
          <w:marTop w:val="0"/>
          <w:marBottom w:val="80"/>
          <w:divBdr>
            <w:top w:val="none" w:sz="0" w:space="0" w:color="auto"/>
            <w:left w:val="none" w:sz="0" w:space="0" w:color="auto"/>
            <w:bottom w:val="none" w:sz="0" w:space="0" w:color="auto"/>
            <w:right w:val="none" w:sz="0" w:space="0" w:color="auto"/>
          </w:divBdr>
        </w:div>
        <w:div w:id="997656633">
          <w:marLeft w:val="3326"/>
          <w:marRight w:val="0"/>
          <w:marTop w:val="0"/>
          <w:marBottom w:val="80"/>
          <w:divBdr>
            <w:top w:val="none" w:sz="0" w:space="0" w:color="auto"/>
            <w:left w:val="none" w:sz="0" w:space="0" w:color="auto"/>
            <w:bottom w:val="none" w:sz="0" w:space="0" w:color="auto"/>
            <w:right w:val="none" w:sz="0" w:space="0" w:color="auto"/>
          </w:divBdr>
        </w:div>
        <w:div w:id="1986884921">
          <w:marLeft w:val="3326"/>
          <w:marRight w:val="0"/>
          <w:marTop w:val="0"/>
          <w:marBottom w:val="80"/>
          <w:divBdr>
            <w:top w:val="none" w:sz="0" w:space="0" w:color="auto"/>
            <w:left w:val="none" w:sz="0" w:space="0" w:color="auto"/>
            <w:bottom w:val="none" w:sz="0" w:space="0" w:color="auto"/>
            <w:right w:val="none" w:sz="0" w:space="0" w:color="auto"/>
          </w:divBdr>
        </w:div>
        <w:div w:id="889848497">
          <w:marLeft w:val="3326"/>
          <w:marRight w:val="0"/>
          <w:marTop w:val="0"/>
          <w:marBottom w:val="80"/>
          <w:divBdr>
            <w:top w:val="none" w:sz="0" w:space="0" w:color="auto"/>
            <w:left w:val="none" w:sz="0" w:space="0" w:color="auto"/>
            <w:bottom w:val="none" w:sz="0" w:space="0" w:color="auto"/>
            <w:right w:val="none" w:sz="0" w:space="0" w:color="auto"/>
          </w:divBdr>
        </w:div>
        <w:div w:id="1126702378">
          <w:marLeft w:val="3326"/>
          <w:marRight w:val="0"/>
          <w:marTop w:val="0"/>
          <w:marBottom w:val="80"/>
          <w:divBdr>
            <w:top w:val="none" w:sz="0" w:space="0" w:color="auto"/>
            <w:left w:val="none" w:sz="0" w:space="0" w:color="auto"/>
            <w:bottom w:val="none" w:sz="0" w:space="0" w:color="auto"/>
            <w:right w:val="none" w:sz="0" w:space="0" w:color="auto"/>
          </w:divBdr>
        </w:div>
        <w:div w:id="1415084650">
          <w:marLeft w:val="3326"/>
          <w:marRight w:val="0"/>
          <w:marTop w:val="0"/>
          <w:marBottom w:val="80"/>
          <w:divBdr>
            <w:top w:val="none" w:sz="0" w:space="0" w:color="auto"/>
            <w:left w:val="none" w:sz="0" w:space="0" w:color="auto"/>
            <w:bottom w:val="none" w:sz="0" w:space="0" w:color="auto"/>
            <w:right w:val="none" w:sz="0" w:space="0" w:color="auto"/>
          </w:divBdr>
        </w:div>
        <w:div w:id="1628244191">
          <w:marLeft w:val="3326"/>
          <w:marRight w:val="0"/>
          <w:marTop w:val="0"/>
          <w:marBottom w:val="80"/>
          <w:divBdr>
            <w:top w:val="none" w:sz="0" w:space="0" w:color="auto"/>
            <w:left w:val="none" w:sz="0" w:space="0" w:color="auto"/>
            <w:bottom w:val="none" w:sz="0" w:space="0" w:color="auto"/>
            <w:right w:val="none" w:sz="0" w:space="0" w:color="auto"/>
          </w:divBdr>
        </w:div>
        <w:div w:id="1725715054">
          <w:marLeft w:val="3326"/>
          <w:marRight w:val="0"/>
          <w:marTop w:val="0"/>
          <w:marBottom w:val="80"/>
          <w:divBdr>
            <w:top w:val="none" w:sz="0" w:space="0" w:color="auto"/>
            <w:left w:val="none" w:sz="0" w:space="0" w:color="auto"/>
            <w:bottom w:val="none" w:sz="0" w:space="0" w:color="auto"/>
            <w:right w:val="none" w:sz="0" w:space="0" w:color="auto"/>
          </w:divBdr>
        </w:div>
        <w:div w:id="1787195243">
          <w:marLeft w:val="3326"/>
          <w:marRight w:val="0"/>
          <w:marTop w:val="0"/>
          <w:marBottom w:val="80"/>
          <w:divBdr>
            <w:top w:val="none" w:sz="0" w:space="0" w:color="auto"/>
            <w:left w:val="none" w:sz="0" w:space="0" w:color="auto"/>
            <w:bottom w:val="none" w:sz="0" w:space="0" w:color="auto"/>
            <w:right w:val="none" w:sz="0" w:space="0" w:color="auto"/>
          </w:divBdr>
        </w:div>
        <w:div w:id="1939681230">
          <w:marLeft w:val="3330"/>
          <w:marRight w:val="0"/>
          <w:marTop w:val="0"/>
          <w:marBottom w:val="80"/>
          <w:divBdr>
            <w:top w:val="none" w:sz="0" w:space="0" w:color="auto"/>
            <w:left w:val="none" w:sz="0" w:space="0" w:color="auto"/>
            <w:bottom w:val="none" w:sz="0" w:space="0" w:color="auto"/>
            <w:right w:val="none" w:sz="0" w:space="0" w:color="auto"/>
          </w:divBdr>
        </w:div>
        <w:div w:id="199978422">
          <w:marLeft w:val="3330"/>
          <w:marRight w:val="0"/>
          <w:marTop w:val="0"/>
          <w:marBottom w:val="80"/>
          <w:divBdr>
            <w:top w:val="none" w:sz="0" w:space="0" w:color="auto"/>
            <w:left w:val="none" w:sz="0" w:space="0" w:color="auto"/>
            <w:bottom w:val="none" w:sz="0" w:space="0" w:color="auto"/>
            <w:right w:val="none" w:sz="0" w:space="0" w:color="auto"/>
          </w:divBdr>
        </w:div>
        <w:div w:id="151146436">
          <w:marLeft w:val="3330"/>
          <w:marRight w:val="0"/>
          <w:marTop w:val="0"/>
          <w:marBottom w:val="80"/>
          <w:divBdr>
            <w:top w:val="none" w:sz="0" w:space="0" w:color="auto"/>
            <w:left w:val="none" w:sz="0" w:space="0" w:color="auto"/>
            <w:bottom w:val="none" w:sz="0" w:space="0" w:color="auto"/>
            <w:right w:val="none" w:sz="0" w:space="0" w:color="auto"/>
          </w:divBdr>
        </w:div>
        <w:div w:id="587271889">
          <w:marLeft w:val="3330"/>
          <w:marRight w:val="0"/>
          <w:marTop w:val="0"/>
          <w:marBottom w:val="80"/>
          <w:divBdr>
            <w:top w:val="none" w:sz="0" w:space="0" w:color="auto"/>
            <w:left w:val="none" w:sz="0" w:space="0" w:color="auto"/>
            <w:bottom w:val="none" w:sz="0" w:space="0" w:color="auto"/>
            <w:right w:val="none" w:sz="0" w:space="0" w:color="auto"/>
          </w:divBdr>
        </w:div>
        <w:div w:id="1870289194">
          <w:marLeft w:val="3330"/>
          <w:marRight w:val="0"/>
          <w:marTop w:val="0"/>
          <w:marBottom w:val="80"/>
          <w:divBdr>
            <w:top w:val="none" w:sz="0" w:space="0" w:color="auto"/>
            <w:left w:val="none" w:sz="0" w:space="0" w:color="auto"/>
            <w:bottom w:val="none" w:sz="0" w:space="0" w:color="auto"/>
            <w:right w:val="none" w:sz="0" w:space="0" w:color="auto"/>
          </w:divBdr>
        </w:div>
        <w:div w:id="892739991">
          <w:marLeft w:val="3330"/>
          <w:marRight w:val="0"/>
          <w:marTop w:val="0"/>
          <w:marBottom w:val="80"/>
          <w:divBdr>
            <w:top w:val="none" w:sz="0" w:space="0" w:color="auto"/>
            <w:left w:val="none" w:sz="0" w:space="0" w:color="auto"/>
            <w:bottom w:val="none" w:sz="0" w:space="0" w:color="auto"/>
            <w:right w:val="none" w:sz="0" w:space="0" w:color="auto"/>
          </w:divBdr>
        </w:div>
        <w:div w:id="1003313121">
          <w:marLeft w:val="3330"/>
          <w:marRight w:val="0"/>
          <w:marTop w:val="0"/>
          <w:marBottom w:val="80"/>
          <w:divBdr>
            <w:top w:val="none" w:sz="0" w:space="0" w:color="auto"/>
            <w:left w:val="none" w:sz="0" w:space="0" w:color="auto"/>
            <w:bottom w:val="none" w:sz="0" w:space="0" w:color="auto"/>
            <w:right w:val="none" w:sz="0" w:space="0" w:color="auto"/>
          </w:divBdr>
        </w:div>
        <w:div w:id="1642081495">
          <w:marLeft w:val="3330"/>
          <w:marRight w:val="0"/>
          <w:marTop w:val="0"/>
          <w:marBottom w:val="80"/>
          <w:divBdr>
            <w:top w:val="none" w:sz="0" w:space="0" w:color="auto"/>
            <w:left w:val="none" w:sz="0" w:space="0" w:color="auto"/>
            <w:bottom w:val="none" w:sz="0" w:space="0" w:color="auto"/>
            <w:right w:val="none" w:sz="0" w:space="0" w:color="auto"/>
          </w:divBdr>
        </w:div>
        <w:div w:id="1080567671">
          <w:marLeft w:val="3330"/>
          <w:marRight w:val="0"/>
          <w:marTop w:val="0"/>
          <w:marBottom w:val="80"/>
          <w:divBdr>
            <w:top w:val="none" w:sz="0" w:space="0" w:color="auto"/>
            <w:left w:val="none" w:sz="0" w:space="0" w:color="auto"/>
            <w:bottom w:val="none" w:sz="0" w:space="0" w:color="auto"/>
            <w:right w:val="none" w:sz="0" w:space="0" w:color="auto"/>
          </w:divBdr>
        </w:div>
        <w:div w:id="466169167">
          <w:marLeft w:val="3326"/>
          <w:marRight w:val="0"/>
          <w:marTop w:val="0"/>
          <w:marBottom w:val="80"/>
          <w:divBdr>
            <w:top w:val="none" w:sz="0" w:space="0" w:color="auto"/>
            <w:left w:val="none" w:sz="0" w:space="0" w:color="auto"/>
            <w:bottom w:val="none" w:sz="0" w:space="0" w:color="auto"/>
            <w:right w:val="none" w:sz="0" w:space="0" w:color="auto"/>
          </w:divBdr>
        </w:div>
        <w:div w:id="983199061">
          <w:marLeft w:val="3326"/>
          <w:marRight w:val="0"/>
          <w:marTop w:val="0"/>
          <w:marBottom w:val="80"/>
          <w:divBdr>
            <w:top w:val="none" w:sz="0" w:space="0" w:color="auto"/>
            <w:left w:val="none" w:sz="0" w:space="0" w:color="auto"/>
            <w:bottom w:val="none" w:sz="0" w:space="0" w:color="auto"/>
            <w:right w:val="none" w:sz="0" w:space="0" w:color="auto"/>
          </w:divBdr>
        </w:div>
        <w:div w:id="1819150455">
          <w:marLeft w:val="3326"/>
          <w:marRight w:val="0"/>
          <w:marTop w:val="0"/>
          <w:marBottom w:val="80"/>
          <w:divBdr>
            <w:top w:val="none" w:sz="0" w:space="0" w:color="auto"/>
            <w:left w:val="none" w:sz="0" w:space="0" w:color="auto"/>
            <w:bottom w:val="none" w:sz="0" w:space="0" w:color="auto"/>
            <w:right w:val="none" w:sz="0" w:space="0" w:color="auto"/>
          </w:divBdr>
        </w:div>
        <w:div w:id="1033766471">
          <w:marLeft w:val="3326"/>
          <w:marRight w:val="0"/>
          <w:marTop w:val="0"/>
          <w:marBottom w:val="80"/>
          <w:divBdr>
            <w:top w:val="none" w:sz="0" w:space="0" w:color="auto"/>
            <w:left w:val="none" w:sz="0" w:space="0" w:color="auto"/>
            <w:bottom w:val="none" w:sz="0" w:space="0" w:color="auto"/>
            <w:right w:val="none" w:sz="0" w:space="0" w:color="auto"/>
          </w:divBdr>
        </w:div>
        <w:div w:id="1227489739">
          <w:marLeft w:val="3326"/>
          <w:marRight w:val="0"/>
          <w:marTop w:val="0"/>
          <w:marBottom w:val="80"/>
          <w:divBdr>
            <w:top w:val="none" w:sz="0" w:space="0" w:color="auto"/>
            <w:left w:val="none" w:sz="0" w:space="0" w:color="auto"/>
            <w:bottom w:val="none" w:sz="0" w:space="0" w:color="auto"/>
            <w:right w:val="none" w:sz="0" w:space="0" w:color="auto"/>
          </w:divBdr>
        </w:div>
        <w:div w:id="1251159164">
          <w:marLeft w:val="3326"/>
          <w:marRight w:val="0"/>
          <w:marTop w:val="0"/>
          <w:marBottom w:val="80"/>
          <w:divBdr>
            <w:top w:val="none" w:sz="0" w:space="0" w:color="auto"/>
            <w:left w:val="none" w:sz="0" w:space="0" w:color="auto"/>
            <w:bottom w:val="none" w:sz="0" w:space="0" w:color="auto"/>
            <w:right w:val="none" w:sz="0" w:space="0" w:color="auto"/>
          </w:divBdr>
        </w:div>
        <w:div w:id="619844984">
          <w:marLeft w:val="3326"/>
          <w:marRight w:val="0"/>
          <w:marTop w:val="0"/>
          <w:marBottom w:val="80"/>
          <w:divBdr>
            <w:top w:val="none" w:sz="0" w:space="0" w:color="auto"/>
            <w:left w:val="none" w:sz="0" w:space="0" w:color="auto"/>
            <w:bottom w:val="none" w:sz="0" w:space="0" w:color="auto"/>
            <w:right w:val="none" w:sz="0" w:space="0" w:color="auto"/>
          </w:divBdr>
        </w:div>
        <w:div w:id="922565858">
          <w:marLeft w:val="3326"/>
          <w:marRight w:val="0"/>
          <w:marTop w:val="0"/>
          <w:marBottom w:val="80"/>
          <w:divBdr>
            <w:top w:val="none" w:sz="0" w:space="0" w:color="auto"/>
            <w:left w:val="none" w:sz="0" w:space="0" w:color="auto"/>
            <w:bottom w:val="none" w:sz="0" w:space="0" w:color="auto"/>
            <w:right w:val="none" w:sz="0" w:space="0" w:color="auto"/>
          </w:divBdr>
        </w:div>
        <w:div w:id="1024283751">
          <w:marLeft w:val="3326"/>
          <w:marRight w:val="0"/>
          <w:marTop w:val="0"/>
          <w:marBottom w:val="80"/>
          <w:divBdr>
            <w:top w:val="none" w:sz="0" w:space="0" w:color="auto"/>
            <w:left w:val="none" w:sz="0" w:space="0" w:color="auto"/>
            <w:bottom w:val="none" w:sz="0" w:space="0" w:color="auto"/>
            <w:right w:val="none" w:sz="0" w:space="0" w:color="auto"/>
          </w:divBdr>
        </w:div>
        <w:div w:id="319357191">
          <w:marLeft w:val="3326"/>
          <w:marRight w:val="0"/>
          <w:marTop w:val="0"/>
          <w:marBottom w:val="80"/>
          <w:divBdr>
            <w:top w:val="none" w:sz="0" w:space="0" w:color="auto"/>
            <w:left w:val="none" w:sz="0" w:space="0" w:color="auto"/>
            <w:bottom w:val="none" w:sz="0" w:space="0" w:color="auto"/>
            <w:right w:val="none" w:sz="0" w:space="0" w:color="auto"/>
          </w:divBdr>
        </w:div>
        <w:div w:id="1647199499">
          <w:marLeft w:val="3326"/>
          <w:marRight w:val="0"/>
          <w:marTop w:val="0"/>
          <w:marBottom w:val="80"/>
          <w:divBdr>
            <w:top w:val="none" w:sz="0" w:space="0" w:color="auto"/>
            <w:left w:val="none" w:sz="0" w:space="0" w:color="auto"/>
            <w:bottom w:val="none" w:sz="0" w:space="0" w:color="auto"/>
            <w:right w:val="none" w:sz="0" w:space="0" w:color="auto"/>
          </w:divBdr>
        </w:div>
        <w:div w:id="1575579427">
          <w:marLeft w:val="3326"/>
          <w:marRight w:val="0"/>
          <w:marTop w:val="0"/>
          <w:marBottom w:val="80"/>
          <w:divBdr>
            <w:top w:val="none" w:sz="0" w:space="0" w:color="auto"/>
            <w:left w:val="none" w:sz="0" w:space="0" w:color="auto"/>
            <w:bottom w:val="none" w:sz="0" w:space="0" w:color="auto"/>
            <w:right w:val="none" w:sz="0" w:space="0" w:color="auto"/>
          </w:divBdr>
        </w:div>
        <w:div w:id="1108505408">
          <w:marLeft w:val="3326"/>
          <w:marRight w:val="0"/>
          <w:marTop w:val="0"/>
          <w:marBottom w:val="80"/>
          <w:divBdr>
            <w:top w:val="none" w:sz="0" w:space="0" w:color="auto"/>
            <w:left w:val="none" w:sz="0" w:space="0" w:color="auto"/>
            <w:bottom w:val="none" w:sz="0" w:space="0" w:color="auto"/>
            <w:right w:val="none" w:sz="0" w:space="0" w:color="auto"/>
          </w:divBdr>
        </w:div>
        <w:div w:id="2080324565">
          <w:marLeft w:val="3326"/>
          <w:marRight w:val="0"/>
          <w:marTop w:val="0"/>
          <w:marBottom w:val="80"/>
          <w:divBdr>
            <w:top w:val="none" w:sz="0" w:space="0" w:color="auto"/>
            <w:left w:val="none" w:sz="0" w:space="0" w:color="auto"/>
            <w:bottom w:val="none" w:sz="0" w:space="0" w:color="auto"/>
            <w:right w:val="none" w:sz="0" w:space="0" w:color="auto"/>
          </w:divBdr>
        </w:div>
        <w:div w:id="2060662004">
          <w:marLeft w:val="3326"/>
          <w:marRight w:val="0"/>
          <w:marTop w:val="0"/>
          <w:marBottom w:val="80"/>
          <w:divBdr>
            <w:top w:val="none" w:sz="0" w:space="0" w:color="auto"/>
            <w:left w:val="none" w:sz="0" w:space="0" w:color="auto"/>
            <w:bottom w:val="none" w:sz="0" w:space="0" w:color="auto"/>
            <w:right w:val="none" w:sz="0" w:space="0" w:color="auto"/>
          </w:divBdr>
        </w:div>
        <w:div w:id="42800562">
          <w:marLeft w:val="3326"/>
          <w:marRight w:val="0"/>
          <w:marTop w:val="0"/>
          <w:marBottom w:val="80"/>
          <w:divBdr>
            <w:top w:val="none" w:sz="0" w:space="0" w:color="auto"/>
            <w:left w:val="none" w:sz="0" w:space="0" w:color="auto"/>
            <w:bottom w:val="none" w:sz="0" w:space="0" w:color="auto"/>
            <w:right w:val="none" w:sz="0" w:space="0" w:color="auto"/>
          </w:divBdr>
        </w:div>
        <w:div w:id="1401174862">
          <w:marLeft w:val="3330"/>
          <w:marRight w:val="0"/>
          <w:marTop w:val="0"/>
          <w:marBottom w:val="80"/>
          <w:divBdr>
            <w:top w:val="none" w:sz="0" w:space="0" w:color="auto"/>
            <w:left w:val="none" w:sz="0" w:space="0" w:color="auto"/>
            <w:bottom w:val="none" w:sz="0" w:space="0" w:color="auto"/>
            <w:right w:val="none" w:sz="0" w:space="0" w:color="auto"/>
          </w:divBdr>
        </w:div>
        <w:div w:id="1115447849">
          <w:marLeft w:val="3330"/>
          <w:marRight w:val="0"/>
          <w:marTop w:val="0"/>
          <w:marBottom w:val="80"/>
          <w:divBdr>
            <w:top w:val="none" w:sz="0" w:space="0" w:color="auto"/>
            <w:left w:val="none" w:sz="0" w:space="0" w:color="auto"/>
            <w:bottom w:val="none" w:sz="0" w:space="0" w:color="auto"/>
            <w:right w:val="none" w:sz="0" w:space="0" w:color="auto"/>
          </w:divBdr>
        </w:div>
        <w:div w:id="1976986638">
          <w:marLeft w:val="3330"/>
          <w:marRight w:val="0"/>
          <w:marTop w:val="0"/>
          <w:marBottom w:val="80"/>
          <w:divBdr>
            <w:top w:val="none" w:sz="0" w:space="0" w:color="auto"/>
            <w:left w:val="none" w:sz="0" w:space="0" w:color="auto"/>
            <w:bottom w:val="none" w:sz="0" w:space="0" w:color="auto"/>
            <w:right w:val="none" w:sz="0" w:space="0" w:color="auto"/>
          </w:divBdr>
        </w:div>
        <w:div w:id="107163943">
          <w:marLeft w:val="3326"/>
          <w:marRight w:val="0"/>
          <w:marTop w:val="0"/>
          <w:marBottom w:val="80"/>
          <w:divBdr>
            <w:top w:val="none" w:sz="0" w:space="0" w:color="auto"/>
            <w:left w:val="none" w:sz="0" w:space="0" w:color="auto"/>
            <w:bottom w:val="none" w:sz="0" w:space="0" w:color="auto"/>
            <w:right w:val="none" w:sz="0" w:space="0" w:color="auto"/>
          </w:divBdr>
        </w:div>
        <w:div w:id="773523524">
          <w:marLeft w:val="3326"/>
          <w:marRight w:val="0"/>
          <w:marTop w:val="0"/>
          <w:marBottom w:val="80"/>
          <w:divBdr>
            <w:top w:val="none" w:sz="0" w:space="0" w:color="auto"/>
            <w:left w:val="none" w:sz="0" w:space="0" w:color="auto"/>
            <w:bottom w:val="none" w:sz="0" w:space="0" w:color="auto"/>
            <w:right w:val="none" w:sz="0" w:space="0" w:color="auto"/>
          </w:divBdr>
        </w:div>
        <w:div w:id="369694305">
          <w:marLeft w:val="3326"/>
          <w:marRight w:val="0"/>
          <w:marTop w:val="0"/>
          <w:marBottom w:val="80"/>
          <w:divBdr>
            <w:top w:val="none" w:sz="0" w:space="0" w:color="auto"/>
            <w:left w:val="none" w:sz="0" w:space="0" w:color="auto"/>
            <w:bottom w:val="none" w:sz="0" w:space="0" w:color="auto"/>
            <w:right w:val="none" w:sz="0" w:space="0" w:color="auto"/>
          </w:divBdr>
        </w:div>
        <w:div w:id="84882860">
          <w:marLeft w:val="3326"/>
          <w:marRight w:val="0"/>
          <w:marTop w:val="0"/>
          <w:marBottom w:val="80"/>
          <w:divBdr>
            <w:top w:val="none" w:sz="0" w:space="0" w:color="auto"/>
            <w:left w:val="none" w:sz="0" w:space="0" w:color="auto"/>
            <w:bottom w:val="none" w:sz="0" w:space="0" w:color="auto"/>
            <w:right w:val="none" w:sz="0" w:space="0" w:color="auto"/>
          </w:divBdr>
        </w:div>
        <w:div w:id="838814662">
          <w:marLeft w:val="3326"/>
          <w:marRight w:val="0"/>
          <w:marTop w:val="0"/>
          <w:marBottom w:val="80"/>
          <w:divBdr>
            <w:top w:val="none" w:sz="0" w:space="0" w:color="auto"/>
            <w:left w:val="none" w:sz="0" w:space="0" w:color="auto"/>
            <w:bottom w:val="none" w:sz="0" w:space="0" w:color="auto"/>
            <w:right w:val="none" w:sz="0" w:space="0" w:color="auto"/>
          </w:divBdr>
        </w:div>
        <w:div w:id="402725519">
          <w:marLeft w:val="3326"/>
          <w:marRight w:val="0"/>
          <w:marTop w:val="0"/>
          <w:marBottom w:val="80"/>
          <w:divBdr>
            <w:top w:val="none" w:sz="0" w:space="0" w:color="auto"/>
            <w:left w:val="none" w:sz="0" w:space="0" w:color="auto"/>
            <w:bottom w:val="none" w:sz="0" w:space="0" w:color="auto"/>
            <w:right w:val="none" w:sz="0" w:space="0" w:color="auto"/>
          </w:divBdr>
        </w:div>
        <w:div w:id="1744527989">
          <w:marLeft w:val="3326"/>
          <w:marRight w:val="0"/>
          <w:marTop w:val="0"/>
          <w:marBottom w:val="80"/>
          <w:divBdr>
            <w:top w:val="none" w:sz="0" w:space="0" w:color="auto"/>
            <w:left w:val="none" w:sz="0" w:space="0" w:color="auto"/>
            <w:bottom w:val="none" w:sz="0" w:space="0" w:color="auto"/>
            <w:right w:val="none" w:sz="0" w:space="0" w:color="auto"/>
          </w:divBdr>
        </w:div>
        <w:div w:id="1363826718">
          <w:marLeft w:val="3330"/>
          <w:marRight w:val="0"/>
          <w:marTop w:val="0"/>
          <w:marBottom w:val="80"/>
          <w:divBdr>
            <w:top w:val="none" w:sz="0" w:space="0" w:color="auto"/>
            <w:left w:val="none" w:sz="0" w:space="0" w:color="auto"/>
            <w:bottom w:val="none" w:sz="0" w:space="0" w:color="auto"/>
            <w:right w:val="none" w:sz="0" w:space="0" w:color="auto"/>
          </w:divBdr>
        </w:div>
        <w:div w:id="260455108">
          <w:marLeft w:val="3326"/>
          <w:marRight w:val="0"/>
          <w:marTop w:val="0"/>
          <w:marBottom w:val="80"/>
          <w:divBdr>
            <w:top w:val="none" w:sz="0" w:space="0" w:color="auto"/>
            <w:left w:val="none" w:sz="0" w:space="0" w:color="auto"/>
            <w:bottom w:val="none" w:sz="0" w:space="0" w:color="auto"/>
            <w:right w:val="none" w:sz="0" w:space="0" w:color="auto"/>
          </w:divBdr>
        </w:div>
        <w:div w:id="44451936">
          <w:marLeft w:val="3326"/>
          <w:marRight w:val="0"/>
          <w:marTop w:val="0"/>
          <w:marBottom w:val="80"/>
          <w:divBdr>
            <w:top w:val="none" w:sz="0" w:space="0" w:color="auto"/>
            <w:left w:val="none" w:sz="0" w:space="0" w:color="auto"/>
            <w:bottom w:val="none" w:sz="0" w:space="0" w:color="auto"/>
            <w:right w:val="none" w:sz="0" w:space="0" w:color="auto"/>
          </w:divBdr>
        </w:div>
        <w:div w:id="703600219">
          <w:marLeft w:val="3326"/>
          <w:marRight w:val="0"/>
          <w:marTop w:val="0"/>
          <w:marBottom w:val="80"/>
          <w:divBdr>
            <w:top w:val="none" w:sz="0" w:space="0" w:color="auto"/>
            <w:left w:val="none" w:sz="0" w:space="0" w:color="auto"/>
            <w:bottom w:val="none" w:sz="0" w:space="0" w:color="auto"/>
            <w:right w:val="none" w:sz="0" w:space="0" w:color="auto"/>
          </w:divBdr>
        </w:div>
        <w:div w:id="738554129">
          <w:marLeft w:val="3326"/>
          <w:marRight w:val="0"/>
          <w:marTop w:val="0"/>
          <w:marBottom w:val="80"/>
          <w:divBdr>
            <w:top w:val="none" w:sz="0" w:space="0" w:color="auto"/>
            <w:left w:val="none" w:sz="0" w:space="0" w:color="auto"/>
            <w:bottom w:val="none" w:sz="0" w:space="0" w:color="auto"/>
            <w:right w:val="none" w:sz="0" w:space="0" w:color="auto"/>
          </w:divBdr>
        </w:div>
        <w:div w:id="1235816729">
          <w:marLeft w:val="3326"/>
          <w:marRight w:val="0"/>
          <w:marTop w:val="0"/>
          <w:marBottom w:val="80"/>
          <w:divBdr>
            <w:top w:val="none" w:sz="0" w:space="0" w:color="auto"/>
            <w:left w:val="none" w:sz="0" w:space="0" w:color="auto"/>
            <w:bottom w:val="none" w:sz="0" w:space="0" w:color="auto"/>
            <w:right w:val="none" w:sz="0" w:space="0" w:color="auto"/>
          </w:divBdr>
        </w:div>
        <w:div w:id="1779829544">
          <w:marLeft w:val="3326"/>
          <w:marRight w:val="0"/>
          <w:marTop w:val="0"/>
          <w:marBottom w:val="80"/>
          <w:divBdr>
            <w:top w:val="none" w:sz="0" w:space="0" w:color="auto"/>
            <w:left w:val="none" w:sz="0" w:space="0" w:color="auto"/>
            <w:bottom w:val="none" w:sz="0" w:space="0" w:color="auto"/>
            <w:right w:val="none" w:sz="0" w:space="0" w:color="auto"/>
          </w:divBdr>
        </w:div>
        <w:div w:id="2047755327">
          <w:marLeft w:val="3326"/>
          <w:marRight w:val="0"/>
          <w:marTop w:val="0"/>
          <w:marBottom w:val="80"/>
          <w:divBdr>
            <w:top w:val="none" w:sz="0" w:space="0" w:color="auto"/>
            <w:left w:val="none" w:sz="0" w:space="0" w:color="auto"/>
            <w:bottom w:val="none" w:sz="0" w:space="0" w:color="auto"/>
            <w:right w:val="none" w:sz="0" w:space="0" w:color="auto"/>
          </w:divBdr>
        </w:div>
        <w:div w:id="974142263">
          <w:marLeft w:val="3326"/>
          <w:marRight w:val="0"/>
          <w:marTop w:val="0"/>
          <w:marBottom w:val="80"/>
          <w:divBdr>
            <w:top w:val="none" w:sz="0" w:space="0" w:color="auto"/>
            <w:left w:val="none" w:sz="0" w:space="0" w:color="auto"/>
            <w:bottom w:val="none" w:sz="0" w:space="0" w:color="auto"/>
            <w:right w:val="none" w:sz="0" w:space="0" w:color="auto"/>
          </w:divBdr>
        </w:div>
        <w:div w:id="1011762871">
          <w:marLeft w:val="3326"/>
          <w:marRight w:val="0"/>
          <w:marTop w:val="0"/>
          <w:marBottom w:val="80"/>
          <w:divBdr>
            <w:top w:val="none" w:sz="0" w:space="0" w:color="auto"/>
            <w:left w:val="none" w:sz="0" w:space="0" w:color="auto"/>
            <w:bottom w:val="none" w:sz="0" w:space="0" w:color="auto"/>
            <w:right w:val="none" w:sz="0" w:space="0" w:color="auto"/>
          </w:divBdr>
        </w:div>
        <w:div w:id="1760369840">
          <w:marLeft w:val="3326"/>
          <w:marRight w:val="0"/>
          <w:marTop w:val="0"/>
          <w:marBottom w:val="80"/>
          <w:divBdr>
            <w:top w:val="none" w:sz="0" w:space="0" w:color="auto"/>
            <w:left w:val="none" w:sz="0" w:space="0" w:color="auto"/>
            <w:bottom w:val="none" w:sz="0" w:space="0" w:color="auto"/>
            <w:right w:val="none" w:sz="0" w:space="0" w:color="auto"/>
          </w:divBdr>
        </w:div>
        <w:div w:id="326523918">
          <w:marLeft w:val="3326"/>
          <w:marRight w:val="0"/>
          <w:marTop w:val="0"/>
          <w:marBottom w:val="80"/>
          <w:divBdr>
            <w:top w:val="none" w:sz="0" w:space="0" w:color="auto"/>
            <w:left w:val="none" w:sz="0" w:space="0" w:color="auto"/>
            <w:bottom w:val="none" w:sz="0" w:space="0" w:color="auto"/>
            <w:right w:val="none" w:sz="0" w:space="0" w:color="auto"/>
          </w:divBdr>
        </w:div>
        <w:div w:id="650257100">
          <w:marLeft w:val="3326"/>
          <w:marRight w:val="0"/>
          <w:marTop w:val="0"/>
          <w:marBottom w:val="80"/>
          <w:divBdr>
            <w:top w:val="none" w:sz="0" w:space="0" w:color="auto"/>
            <w:left w:val="none" w:sz="0" w:space="0" w:color="auto"/>
            <w:bottom w:val="none" w:sz="0" w:space="0" w:color="auto"/>
            <w:right w:val="none" w:sz="0" w:space="0" w:color="auto"/>
          </w:divBdr>
        </w:div>
        <w:div w:id="1806847669">
          <w:marLeft w:val="3326"/>
          <w:marRight w:val="0"/>
          <w:marTop w:val="0"/>
          <w:marBottom w:val="80"/>
          <w:divBdr>
            <w:top w:val="none" w:sz="0" w:space="0" w:color="auto"/>
            <w:left w:val="none" w:sz="0" w:space="0" w:color="auto"/>
            <w:bottom w:val="none" w:sz="0" w:space="0" w:color="auto"/>
            <w:right w:val="none" w:sz="0" w:space="0" w:color="auto"/>
          </w:divBdr>
        </w:div>
        <w:div w:id="305546175">
          <w:marLeft w:val="3326"/>
          <w:marRight w:val="0"/>
          <w:marTop w:val="0"/>
          <w:marBottom w:val="80"/>
          <w:divBdr>
            <w:top w:val="none" w:sz="0" w:space="0" w:color="auto"/>
            <w:left w:val="none" w:sz="0" w:space="0" w:color="auto"/>
            <w:bottom w:val="none" w:sz="0" w:space="0" w:color="auto"/>
            <w:right w:val="none" w:sz="0" w:space="0" w:color="auto"/>
          </w:divBdr>
        </w:div>
        <w:div w:id="573199050">
          <w:marLeft w:val="3326"/>
          <w:marRight w:val="0"/>
          <w:marTop w:val="0"/>
          <w:marBottom w:val="80"/>
          <w:divBdr>
            <w:top w:val="none" w:sz="0" w:space="0" w:color="auto"/>
            <w:left w:val="none" w:sz="0" w:space="0" w:color="auto"/>
            <w:bottom w:val="none" w:sz="0" w:space="0" w:color="auto"/>
            <w:right w:val="none" w:sz="0" w:space="0" w:color="auto"/>
          </w:divBdr>
        </w:div>
        <w:div w:id="917447343">
          <w:marLeft w:val="3326"/>
          <w:marRight w:val="0"/>
          <w:marTop w:val="0"/>
          <w:marBottom w:val="80"/>
          <w:divBdr>
            <w:top w:val="none" w:sz="0" w:space="0" w:color="auto"/>
            <w:left w:val="none" w:sz="0" w:space="0" w:color="auto"/>
            <w:bottom w:val="none" w:sz="0" w:space="0" w:color="auto"/>
            <w:right w:val="none" w:sz="0" w:space="0" w:color="auto"/>
          </w:divBdr>
        </w:div>
        <w:div w:id="608049068">
          <w:marLeft w:val="3326"/>
          <w:marRight w:val="0"/>
          <w:marTop w:val="0"/>
          <w:marBottom w:val="80"/>
          <w:divBdr>
            <w:top w:val="none" w:sz="0" w:space="0" w:color="auto"/>
            <w:left w:val="none" w:sz="0" w:space="0" w:color="auto"/>
            <w:bottom w:val="none" w:sz="0" w:space="0" w:color="auto"/>
            <w:right w:val="none" w:sz="0" w:space="0" w:color="auto"/>
          </w:divBdr>
        </w:div>
        <w:div w:id="825318110">
          <w:marLeft w:val="3326"/>
          <w:marRight w:val="0"/>
          <w:marTop w:val="0"/>
          <w:marBottom w:val="80"/>
          <w:divBdr>
            <w:top w:val="none" w:sz="0" w:space="0" w:color="auto"/>
            <w:left w:val="none" w:sz="0" w:space="0" w:color="auto"/>
            <w:bottom w:val="none" w:sz="0" w:space="0" w:color="auto"/>
            <w:right w:val="none" w:sz="0" w:space="0" w:color="auto"/>
          </w:divBdr>
        </w:div>
        <w:div w:id="417792377">
          <w:marLeft w:val="3326"/>
          <w:marRight w:val="0"/>
          <w:marTop w:val="0"/>
          <w:marBottom w:val="80"/>
          <w:divBdr>
            <w:top w:val="none" w:sz="0" w:space="0" w:color="auto"/>
            <w:left w:val="none" w:sz="0" w:space="0" w:color="auto"/>
            <w:bottom w:val="none" w:sz="0" w:space="0" w:color="auto"/>
            <w:right w:val="none" w:sz="0" w:space="0" w:color="auto"/>
          </w:divBdr>
        </w:div>
        <w:div w:id="40592978">
          <w:marLeft w:val="3326"/>
          <w:marRight w:val="0"/>
          <w:marTop w:val="0"/>
          <w:marBottom w:val="80"/>
          <w:divBdr>
            <w:top w:val="none" w:sz="0" w:space="0" w:color="auto"/>
            <w:left w:val="none" w:sz="0" w:space="0" w:color="auto"/>
            <w:bottom w:val="none" w:sz="0" w:space="0" w:color="auto"/>
            <w:right w:val="none" w:sz="0" w:space="0" w:color="auto"/>
          </w:divBdr>
        </w:div>
        <w:div w:id="114296723">
          <w:marLeft w:val="3326"/>
          <w:marRight w:val="0"/>
          <w:marTop w:val="0"/>
          <w:marBottom w:val="80"/>
          <w:divBdr>
            <w:top w:val="none" w:sz="0" w:space="0" w:color="auto"/>
            <w:left w:val="none" w:sz="0" w:space="0" w:color="auto"/>
            <w:bottom w:val="none" w:sz="0" w:space="0" w:color="auto"/>
            <w:right w:val="none" w:sz="0" w:space="0" w:color="auto"/>
          </w:divBdr>
        </w:div>
        <w:div w:id="581447725">
          <w:marLeft w:val="3326"/>
          <w:marRight w:val="0"/>
          <w:marTop w:val="0"/>
          <w:marBottom w:val="80"/>
          <w:divBdr>
            <w:top w:val="none" w:sz="0" w:space="0" w:color="auto"/>
            <w:left w:val="none" w:sz="0" w:space="0" w:color="auto"/>
            <w:bottom w:val="none" w:sz="0" w:space="0" w:color="auto"/>
            <w:right w:val="none" w:sz="0" w:space="0" w:color="auto"/>
          </w:divBdr>
        </w:div>
        <w:div w:id="912740802">
          <w:marLeft w:val="3326"/>
          <w:marRight w:val="0"/>
          <w:marTop w:val="0"/>
          <w:marBottom w:val="80"/>
          <w:divBdr>
            <w:top w:val="none" w:sz="0" w:space="0" w:color="auto"/>
            <w:left w:val="none" w:sz="0" w:space="0" w:color="auto"/>
            <w:bottom w:val="none" w:sz="0" w:space="0" w:color="auto"/>
            <w:right w:val="none" w:sz="0" w:space="0" w:color="auto"/>
          </w:divBdr>
        </w:div>
        <w:div w:id="377781926">
          <w:marLeft w:val="3326"/>
          <w:marRight w:val="0"/>
          <w:marTop w:val="0"/>
          <w:marBottom w:val="80"/>
          <w:divBdr>
            <w:top w:val="none" w:sz="0" w:space="0" w:color="auto"/>
            <w:left w:val="none" w:sz="0" w:space="0" w:color="auto"/>
            <w:bottom w:val="none" w:sz="0" w:space="0" w:color="auto"/>
            <w:right w:val="none" w:sz="0" w:space="0" w:color="auto"/>
          </w:divBdr>
        </w:div>
        <w:div w:id="1258174349">
          <w:marLeft w:val="3326"/>
          <w:marRight w:val="0"/>
          <w:marTop w:val="0"/>
          <w:marBottom w:val="80"/>
          <w:divBdr>
            <w:top w:val="none" w:sz="0" w:space="0" w:color="auto"/>
            <w:left w:val="none" w:sz="0" w:space="0" w:color="auto"/>
            <w:bottom w:val="none" w:sz="0" w:space="0" w:color="auto"/>
            <w:right w:val="none" w:sz="0" w:space="0" w:color="auto"/>
          </w:divBdr>
        </w:div>
        <w:div w:id="803889896">
          <w:marLeft w:val="3326"/>
          <w:marRight w:val="0"/>
          <w:marTop w:val="0"/>
          <w:marBottom w:val="80"/>
          <w:divBdr>
            <w:top w:val="none" w:sz="0" w:space="0" w:color="auto"/>
            <w:left w:val="none" w:sz="0" w:space="0" w:color="auto"/>
            <w:bottom w:val="none" w:sz="0" w:space="0" w:color="auto"/>
            <w:right w:val="none" w:sz="0" w:space="0" w:color="auto"/>
          </w:divBdr>
        </w:div>
        <w:div w:id="145704141">
          <w:marLeft w:val="3326"/>
          <w:marRight w:val="0"/>
          <w:marTop w:val="0"/>
          <w:marBottom w:val="80"/>
          <w:divBdr>
            <w:top w:val="none" w:sz="0" w:space="0" w:color="auto"/>
            <w:left w:val="none" w:sz="0" w:space="0" w:color="auto"/>
            <w:bottom w:val="none" w:sz="0" w:space="0" w:color="auto"/>
            <w:right w:val="none" w:sz="0" w:space="0" w:color="auto"/>
          </w:divBdr>
        </w:div>
        <w:div w:id="421223185">
          <w:marLeft w:val="3326"/>
          <w:marRight w:val="0"/>
          <w:marTop w:val="0"/>
          <w:marBottom w:val="80"/>
          <w:divBdr>
            <w:top w:val="none" w:sz="0" w:space="0" w:color="auto"/>
            <w:left w:val="none" w:sz="0" w:space="0" w:color="auto"/>
            <w:bottom w:val="none" w:sz="0" w:space="0" w:color="auto"/>
            <w:right w:val="none" w:sz="0" w:space="0" w:color="auto"/>
          </w:divBdr>
        </w:div>
        <w:div w:id="1314481692">
          <w:marLeft w:val="3326"/>
          <w:marRight w:val="0"/>
          <w:marTop w:val="0"/>
          <w:marBottom w:val="80"/>
          <w:divBdr>
            <w:top w:val="none" w:sz="0" w:space="0" w:color="auto"/>
            <w:left w:val="none" w:sz="0" w:space="0" w:color="auto"/>
            <w:bottom w:val="none" w:sz="0" w:space="0" w:color="auto"/>
            <w:right w:val="none" w:sz="0" w:space="0" w:color="auto"/>
          </w:divBdr>
        </w:div>
        <w:div w:id="1584752585">
          <w:marLeft w:val="3326"/>
          <w:marRight w:val="0"/>
          <w:marTop w:val="0"/>
          <w:marBottom w:val="80"/>
          <w:divBdr>
            <w:top w:val="none" w:sz="0" w:space="0" w:color="auto"/>
            <w:left w:val="none" w:sz="0" w:space="0" w:color="auto"/>
            <w:bottom w:val="none" w:sz="0" w:space="0" w:color="auto"/>
            <w:right w:val="none" w:sz="0" w:space="0" w:color="auto"/>
          </w:divBdr>
        </w:div>
        <w:div w:id="1106920780">
          <w:marLeft w:val="3326"/>
          <w:marRight w:val="0"/>
          <w:marTop w:val="0"/>
          <w:marBottom w:val="80"/>
          <w:divBdr>
            <w:top w:val="none" w:sz="0" w:space="0" w:color="auto"/>
            <w:left w:val="none" w:sz="0" w:space="0" w:color="auto"/>
            <w:bottom w:val="none" w:sz="0" w:space="0" w:color="auto"/>
            <w:right w:val="none" w:sz="0" w:space="0" w:color="auto"/>
          </w:divBdr>
        </w:div>
        <w:div w:id="14044426">
          <w:marLeft w:val="3326"/>
          <w:marRight w:val="0"/>
          <w:marTop w:val="0"/>
          <w:marBottom w:val="80"/>
          <w:divBdr>
            <w:top w:val="none" w:sz="0" w:space="0" w:color="auto"/>
            <w:left w:val="none" w:sz="0" w:space="0" w:color="auto"/>
            <w:bottom w:val="none" w:sz="0" w:space="0" w:color="auto"/>
            <w:right w:val="none" w:sz="0" w:space="0" w:color="auto"/>
          </w:divBdr>
        </w:div>
        <w:div w:id="612906838">
          <w:marLeft w:val="3326"/>
          <w:marRight w:val="0"/>
          <w:marTop w:val="0"/>
          <w:marBottom w:val="80"/>
          <w:divBdr>
            <w:top w:val="none" w:sz="0" w:space="0" w:color="auto"/>
            <w:left w:val="none" w:sz="0" w:space="0" w:color="auto"/>
            <w:bottom w:val="none" w:sz="0" w:space="0" w:color="auto"/>
            <w:right w:val="none" w:sz="0" w:space="0" w:color="auto"/>
          </w:divBdr>
        </w:div>
        <w:div w:id="1755396474">
          <w:marLeft w:val="3326"/>
          <w:marRight w:val="0"/>
          <w:marTop w:val="0"/>
          <w:marBottom w:val="80"/>
          <w:divBdr>
            <w:top w:val="none" w:sz="0" w:space="0" w:color="auto"/>
            <w:left w:val="none" w:sz="0" w:space="0" w:color="auto"/>
            <w:bottom w:val="none" w:sz="0" w:space="0" w:color="auto"/>
            <w:right w:val="none" w:sz="0" w:space="0" w:color="auto"/>
          </w:divBdr>
        </w:div>
        <w:div w:id="590436397">
          <w:marLeft w:val="3326"/>
          <w:marRight w:val="0"/>
          <w:marTop w:val="0"/>
          <w:marBottom w:val="80"/>
          <w:divBdr>
            <w:top w:val="none" w:sz="0" w:space="0" w:color="auto"/>
            <w:left w:val="none" w:sz="0" w:space="0" w:color="auto"/>
            <w:bottom w:val="none" w:sz="0" w:space="0" w:color="auto"/>
            <w:right w:val="none" w:sz="0" w:space="0" w:color="auto"/>
          </w:divBdr>
        </w:div>
        <w:div w:id="1540431888">
          <w:marLeft w:val="3326"/>
          <w:marRight w:val="0"/>
          <w:marTop w:val="0"/>
          <w:marBottom w:val="80"/>
          <w:divBdr>
            <w:top w:val="none" w:sz="0" w:space="0" w:color="auto"/>
            <w:left w:val="none" w:sz="0" w:space="0" w:color="auto"/>
            <w:bottom w:val="none" w:sz="0" w:space="0" w:color="auto"/>
            <w:right w:val="none" w:sz="0" w:space="0" w:color="auto"/>
          </w:divBdr>
        </w:div>
        <w:div w:id="75053922">
          <w:marLeft w:val="3326"/>
          <w:marRight w:val="0"/>
          <w:marTop w:val="0"/>
          <w:marBottom w:val="80"/>
          <w:divBdr>
            <w:top w:val="none" w:sz="0" w:space="0" w:color="auto"/>
            <w:left w:val="none" w:sz="0" w:space="0" w:color="auto"/>
            <w:bottom w:val="none" w:sz="0" w:space="0" w:color="auto"/>
            <w:right w:val="none" w:sz="0" w:space="0" w:color="auto"/>
          </w:divBdr>
        </w:div>
        <w:div w:id="922186021">
          <w:marLeft w:val="3326"/>
          <w:marRight w:val="0"/>
          <w:marTop w:val="0"/>
          <w:marBottom w:val="80"/>
          <w:divBdr>
            <w:top w:val="none" w:sz="0" w:space="0" w:color="auto"/>
            <w:left w:val="none" w:sz="0" w:space="0" w:color="auto"/>
            <w:bottom w:val="none" w:sz="0" w:space="0" w:color="auto"/>
            <w:right w:val="none" w:sz="0" w:space="0" w:color="auto"/>
          </w:divBdr>
        </w:div>
        <w:div w:id="1341198747">
          <w:marLeft w:val="3326"/>
          <w:marRight w:val="0"/>
          <w:marTop w:val="0"/>
          <w:marBottom w:val="80"/>
          <w:divBdr>
            <w:top w:val="none" w:sz="0" w:space="0" w:color="auto"/>
            <w:left w:val="none" w:sz="0" w:space="0" w:color="auto"/>
            <w:bottom w:val="none" w:sz="0" w:space="0" w:color="auto"/>
            <w:right w:val="none" w:sz="0" w:space="0" w:color="auto"/>
          </w:divBdr>
        </w:div>
        <w:div w:id="1691176263">
          <w:marLeft w:val="3326"/>
          <w:marRight w:val="0"/>
          <w:marTop w:val="0"/>
          <w:marBottom w:val="80"/>
          <w:divBdr>
            <w:top w:val="none" w:sz="0" w:space="0" w:color="auto"/>
            <w:left w:val="none" w:sz="0" w:space="0" w:color="auto"/>
            <w:bottom w:val="none" w:sz="0" w:space="0" w:color="auto"/>
            <w:right w:val="none" w:sz="0" w:space="0" w:color="auto"/>
          </w:divBdr>
        </w:div>
        <w:div w:id="1191606705">
          <w:marLeft w:val="3326"/>
          <w:marRight w:val="0"/>
          <w:marTop w:val="0"/>
          <w:marBottom w:val="80"/>
          <w:divBdr>
            <w:top w:val="none" w:sz="0" w:space="0" w:color="auto"/>
            <w:left w:val="none" w:sz="0" w:space="0" w:color="auto"/>
            <w:bottom w:val="none" w:sz="0" w:space="0" w:color="auto"/>
            <w:right w:val="none" w:sz="0" w:space="0" w:color="auto"/>
          </w:divBdr>
        </w:div>
        <w:div w:id="358774303">
          <w:marLeft w:val="3326"/>
          <w:marRight w:val="0"/>
          <w:marTop w:val="0"/>
          <w:marBottom w:val="80"/>
          <w:divBdr>
            <w:top w:val="none" w:sz="0" w:space="0" w:color="auto"/>
            <w:left w:val="none" w:sz="0" w:space="0" w:color="auto"/>
            <w:bottom w:val="none" w:sz="0" w:space="0" w:color="auto"/>
            <w:right w:val="none" w:sz="0" w:space="0" w:color="auto"/>
          </w:divBdr>
        </w:div>
        <w:div w:id="871302402">
          <w:marLeft w:val="3326"/>
          <w:marRight w:val="0"/>
          <w:marTop w:val="0"/>
          <w:marBottom w:val="80"/>
          <w:divBdr>
            <w:top w:val="none" w:sz="0" w:space="0" w:color="auto"/>
            <w:left w:val="none" w:sz="0" w:space="0" w:color="auto"/>
            <w:bottom w:val="none" w:sz="0" w:space="0" w:color="auto"/>
            <w:right w:val="none" w:sz="0" w:space="0" w:color="auto"/>
          </w:divBdr>
        </w:div>
        <w:div w:id="655643217">
          <w:marLeft w:val="3326"/>
          <w:marRight w:val="0"/>
          <w:marTop w:val="0"/>
          <w:marBottom w:val="80"/>
          <w:divBdr>
            <w:top w:val="none" w:sz="0" w:space="0" w:color="auto"/>
            <w:left w:val="none" w:sz="0" w:space="0" w:color="auto"/>
            <w:bottom w:val="none" w:sz="0" w:space="0" w:color="auto"/>
            <w:right w:val="none" w:sz="0" w:space="0" w:color="auto"/>
          </w:divBdr>
        </w:div>
        <w:div w:id="230821217">
          <w:marLeft w:val="3326"/>
          <w:marRight w:val="0"/>
          <w:marTop w:val="0"/>
          <w:marBottom w:val="80"/>
          <w:divBdr>
            <w:top w:val="none" w:sz="0" w:space="0" w:color="auto"/>
            <w:left w:val="none" w:sz="0" w:space="0" w:color="auto"/>
            <w:bottom w:val="none" w:sz="0" w:space="0" w:color="auto"/>
            <w:right w:val="none" w:sz="0" w:space="0" w:color="auto"/>
          </w:divBdr>
        </w:div>
        <w:div w:id="1368332336">
          <w:marLeft w:val="3326"/>
          <w:marRight w:val="0"/>
          <w:marTop w:val="0"/>
          <w:marBottom w:val="80"/>
          <w:divBdr>
            <w:top w:val="none" w:sz="0" w:space="0" w:color="auto"/>
            <w:left w:val="none" w:sz="0" w:space="0" w:color="auto"/>
            <w:bottom w:val="none" w:sz="0" w:space="0" w:color="auto"/>
            <w:right w:val="none" w:sz="0" w:space="0" w:color="auto"/>
          </w:divBdr>
        </w:div>
        <w:div w:id="1813282456">
          <w:marLeft w:val="3326"/>
          <w:marRight w:val="0"/>
          <w:marTop w:val="0"/>
          <w:marBottom w:val="80"/>
          <w:divBdr>
            <w:top w:val="none" w:sz="0" w:space="0" w:color="auto"/>
            <w:left w:val="none" w:sz="0" w:space="0" w:color="auto"/>
            <w:bottom w:val="none" w:sz="0" w:space="0" w:color="auto"/>
            <w:right w:val="none" w:sz="0" w:space="0" w:color="auto"/>
          </w:divBdr>
        </w:div>
        <w:div w:id="946160090">
          <w:marLeft w:val="3326"/>
          <w:marRight w:val="0"/>
          <w:marTop w:val="0"/>
          <w:marBottom w:val="80"/>
          <w:divBdr>
            <w:top w:val="none" w:sz="0" w:space="0" w:color="auto"/>
            <w:left w:val="none" w:sz="0" w:space="0" w:color="auto"/>
            <w:bottom w:val="none" w:sz="0" w:space="0" w:color="auto"/>
            <w:right w:val="none" w:sz="0" w:space="0" w:color="auto"/>
          </w:divBdr>
        </w:div>
        <w:div w:id="1806581481">
          <w:marLeft w:val="3326"/>
          <w:marRight w:val="0"/>
          <w:marTop w:val="0"/>
          <w:marBottom w:val="80"/>
          <w:divBdr>
            <w:top w:val="none" w:sz="0" w:space="0" w:color="auto"/>
            <w:left w:val="none" w:sz="0" w:space="0" w:color="auto"/>
            <w:bottom w:val="none" w:sz="0" w:space="0" w:color="auto"/>
            <w:right w:val="none" w:sz="0" w:space="0" w:color="auto"/>
          </w:divBdr>
        </w:div>
        <w:div w:id="2073504672">
          <w:marLeft w:val="3326"/>
          <w:marRight w:val="0"/>
          <w:marTop w:val="0"/>
          <w:marBottom w:val="80"/>
          <w:divBdr>
            <w:top w:val="none" w:sz="0" w:space="0" w:color="auto"/>
            <w:left w:val="none" w:sz="0" w:space="0" w:color="auto"/>
            <w:bottom w:val="none" w:sz="0" w:space="0" w:color="auto"/>
            <w:right w:val="none" w:sz="0" w:space="0" w:color="auto"/>
          </w:divBdr>
        </w:div>
        <w:div w:id="1023242159">
          <w:marLeft w:val="3326"/>
          <w:marRight w:val="0"/>
          <w:marTop w:val="0"/>
          <w:marBottom w:val="80"/>
          <w:divBdr>
            <w:top w:val="none" w:sz="0" w:space="0" w:color="auto"/>
            <w:left w:val="none" w:sz="0" w:space="0" w:color="auto"/>
            <w:bottom w:val="none" w:sz="0" w:space="0" w:color="auto"/>
            <w:right w:val="none" w:sz="0" w:space="0" w:color="auto"/>
          </w:divBdr>
        </w:div>
        <w:div w:id="912660964">
          <w:marLeft w:val="3326"/>
          <w:marRight w:val="0"/>
          <w:marTop w:val="0"/>
          <w:marBottom w:val="80"/>
          <w:divBdr>
            <w:top w:val="none" w:sz="0" w:space="0" w:color="auto"/>
            <w:left w:val="none" w:sz="0" w:space="0" w:color="auto"/>
            <w:bottom w:val="none" w:sz="0" w:space="0" w:color="auto"/>
            <w:right w:val="none" w:sz="0" w:space="0" w:color="auto"/>
          </w:divBdr>
        </w:div>
        <w:div w:id="1253586540">
          <w:marLeft w:val="3326"/>
          <w:marRight w:val="0"/>
          <w:marTop w:val="0"/>
          <w:marBottom w:val="80"/>
          <w:divBdr>
            <w:top w:val="none" w:sz="0" w:space="0" w:color="auto"/>
            <w:left w:val="none" w:sz="0" w:space="0" w:color="auto"/>
            <w:bottom w:val="none" w:sz="0" w:space="0" w:color="auto"/>
            <w:right w:val="none" w:sz="0" w:space="0" w:color="auto"/>
          </w:divBdr>
        </w:div>
        <w:div w:id="1876388474">
          <w:marLeft w:val="3326"/>
          <w:marRight w:val="0"/>
          <w:marTop w:val="0"/>
          <w:marBottom w:val="80"/>
          <w:divBdr>
            <w:top w:val="none" w:sz="0" w:space="0" w:color="auto"/>
            <w:left w:val="none" w:sz="0" w:space="0" w:color="auto"/>
            <w:bottom w:val="none" w:sz="0" w:space="0" w:color="auto"/>
            <w:right w:val="none" w:sz="0" w:space="0" w:color="auto"/>
          </w:divBdr>
        </w:div>
        <w:div w:id="1758018965">
          <w:marLeft w:val="3326"/>
          <w:marRight w:val="0"/>
          <w:marTop w:val="0"/>
          <w:marBottom w:val="80"/>
          <w:divBdr>
            <w:top w:val="none" w:sz="0" w:space="0" w:color="auto"/>
            <w:left w:val="none" w:sz="0" w:space="0" w:color="auto"/>
            <w:bottom w:val="none" w:sz="0" w:space="0" w:color="auto"/>
            <w:right w:val="none" w:sz="0" w:space="0" w:color="auto"/>
          </w:divBdr>
        </w:div>
        <w:div w:id="190383253">
          <w:marLeft w:val="3326"/>
          <w:marRight w:val="0"/>
          <w:marTop w:val="0"/>
          <w:marBottom w:val="80"/>
          <w:divBdr>
            <w:top w:val="none" w:sz="0" w:space="0" w:color="auto"/>
            <w:left w:val="none" w:sz="0" w:space="0" w:color="auto"/>
            <w:bottom w:val="none" w:sz="0" w:space="0" w:color="auto"/>
            <w:right w:val="none" w:sz="0" w:space="0" w:color="auto"/>
          </w:divBdr>
        </w:div>
        <w:div w:id="1405681688">
          <w:marLeft w:val="3326"/>
          <w:marRight w:val="0"/>
          <w:marTop w:val="0"/>
          <w:marBottom w:val="80"/>
          <w:divBdr>
            <w:top w:val="none" w:sz="0" w:space="0" w:color="auto"/>
            <w:left w:val="none" w:sz="0" w:space="0" w:color="auto"/>
            <w:bottom w:val="none" w:sz="0" w:space="0" w:color="auto"/>
            <w:right w:val="none" w:sz="0" w:space="0" w:color="auto"/>
          </w:divBdr>
        </w:div>
        <w:div w:id="298804890">
          <w:marLeft w:val="3326"/>
          <w:marRight w:val="0"/>
          <w:marTop w:val="0"/>
          <w:marBottom w:val="80"/>
          <w:divBdr>
            <w:top w:val="none" w:sz="0" w:space="0" w:color="auto"/>
            <w:left w:val="none" w:sz="0" w:space="0" w:color="auto"/>
            <w:bottom w:val="none" w:sz="0" w:space="0" w:color="auto"/>
            <w:right w:val="none" w:sz="0" w:space="0" w:color="auto"/>
          </w:divBdr>
        </w:div>
        <w:div w:id="1522426518">
          <w:marLeft w:val="3326"/>
          <w:marRight w:val="0"/>
          <w:marTop w:val="0"/>
          <w:marBottom w:val="80"/>
          <w:divBdr>
            <w:top w:val="none" w:sz="0" w:space="0" w:color="auto"/>
            <w:left w:val="none" w:sz="0" w:space="0" w:color="auto"/>
            <w:bottom w:val="none" w:sz="0" w:space="0" w:color="auto"/>
            <w:right w:val="none" w:sz="0" w:space="0" w:color="auto"/>
          </w:divBdr>
        </w:div>
        <w:div w:id="858392226">
          <w:marLeft w:val="3326"/>
          <w:marRight w:val="0"/>
          <w:marTop w:val="0"/>
          <w:marBottom w:val="80"/>
          <w:divBdr>
            <w:top w:val="none" w:sz="0" w:space="0" w:color="auto"/>
            <w:left w:val="none" w:sz="0" w:space="0" w:color="auto"/>
            <w:bottom w:val="none" w:sz="0" w:space="0" w:color="auto"/>
            <w:right w:val="none" w:sz="0" w:space="0" w:color="auto"/>
          </w:divBdr>
        </w:div>
        <w:div w:id="1996488822">
          <w:marLeft w:val="3326"/>
          <w:marRight w:val="0"/>
          <w:marTop w:val="0"/>
          <w:marBottom w:val="80"/>
          <w:divBdr>
            <w:top w:val="none" w:sz="0" w:space="0" w:color="auto"/>
            <w:left w:val="none" w:sz="0" w:space="0" w:color="auto"/>
            <w:bottom w:val="none" w:sz="0" w:space="0" w:color="auto"/>
            <w:right w:val="none" w:sz="0" w:space="0" w:color="auto"/>
          </w:divBdr>
        </w:div>
        <w:div w:id="950476906">
          <w:marLeft w:val="3326"/>
          <w:marRight w:val="0"/>
          <w:marTop w:val="0"/>
          <w:marBottom w:val="80"/>
          <w:divBdr>
            <w:top w:val="none" w:sz="0" w:space="0" w:color="auto"/>
            <w:left w:val="none" w:sz="0" w:space="0" w:color="auto"/>
            <w:bottom w:val="none" w:sz="0" w:space="0" w:color="auto"/>
            <w:right w:val="none" w:sz="0" w:space="0" w:color="auto"/>
          </w:divBdr>
        </w:div>
        <w:div w:id="509565883">
          <w:marLeft w:val="3326"/>
          <w:marRight w:val="0"/>
          <w:marTop w:val="0"/>
          <w:marBottom w:val="80"/>
          <w:divBdr>
            <w:top w:val="none" w:sz="0" w:space="0" w:color="auto"/>
            <w:left w:val="none" w:sz="0" w:space="0" w:color="auto"/>
            <w:bottom w:val="none" w:sz="0" w:space="0" w:color="auto"/>
            <w:right w:val="none" w:sz="0" w:space="0" w:color="auto"/>
          </w:divBdr>
        </w:div>
        <w:div w:id="884559076">
          <w:marLeft w:val="3326"/>
          <w:marRight w:val="0"/>
          <w:marTop w:val="0"/>
          <w:marBottom w:val="80"/>
          <w:divBdr>
            <w:top w:val="none" w:sz="0" w:space="0" w:color="auto"/>
            <w:left w:val="none" w:sz="0" w:space="0" w:color="auto"/>
            <w:bottom w:val="none" w:sz="0" w:space="0" w:color="auto"/>
            <w:right w:val="none" w:sz="0" w:space="0" w:color="auto"/>
          </w:divBdr>
        </w:div>
        <w:div w:id="1434399412">
          <w:marLeft w:val="3326"/>
          <w:marRight w:val="0"/>
          <w:marTop w:val="0"/>
          <w:marBottom w:val="80"/>
          <w:divBdr>
            <w:top w:val="none" w:sz="0" w:space="0" w:color="auto"/>
            <w:left w:val="none" w:sz="0" w:space="0" w:color="auto"/>
            <w:bottom w:val="none" w:sz="0" w:space="0" w:color="auto"/>
            <w:right w:val="none" w:sz="0" w:space="0" w:color="auto"/>
          </w:divBdr>
        </w:div>
        <w:div w:id="1240754183">
          <w:marLeft w:val="3326"/>
          <w:marRight w:val="0"/>
          <w:marTop w:val="0"/>
          <w:marBottom w:val="80"/>
          <w:divBdr>
            <w:top w:val="none" w:sz="0" w:space="0" w:color="auto"/>
            <w:left w:val="none" w:sz="0" w:space="0" w:color="auto"/>
            <w:bottom w:val="none" w:sz="0" w:space="0" w:color="auto"/>
            <w:right w:val="none" w:sz="0" w:space="0" w:color="auto"/>
          </w:divBdr>
        </w:div>
        <w:div w:id="201014388">
          <w:marLeft w:val="3326"/>
          <w:marRight w:val="0"/>
          <w:marTop w:val="0"/>
          <w:marBottom w:val="80"/>
          <w:divBdr>
            <w:top w:val="none" w:sz="0" w:space="0" w:color="auto"/>
            <w:left w:val="none" w:sz="0" w:space="0" w:color="auto"/>
            <w:bottom w:val="none" w:sz="0" w:space="0" w:color="auto"/>
            <w:right w:val="none" w:sz="0" w:space="0" w:color="auto"/>
          </w:divBdr>
        </w:div>
        <w:div w:id="1514371710">
          <w:marLeft w:val="3326"/>
          <w:marRight w:val="0"/>
          <w:marTop w:val="0"/>
          <w:marBottom w:val="80"/>
          <w:divBdr>
            <w:top w:val="none" w:sz="0" w:space="0" w:color="auto"/>
            <w:left w:val="none" w:sz="0" w:space="0" w:color="auto"/>
            <w:bottom w:val="none" w:sz="0" w:space="0" w:color="auto"/>
            <w:right w:val="none" w:sz="0" w:space="0" w:color="auto"/>
          </w:divBdr>
        </w:div>
        <w:div w:id="1360399443">
          <w:marLeft w:val="3326"/>
          <w:marRight w:val="0"/>
          <w:marTop w:val="0"/>
          <w:marBottom w:val="80"/>
          <w:divBdr>
            <w:top w:val="none" w:sz="0" w:space="0" w:color="auto"/>
            <w:left w:val="none" w:sz="0" w:space="0" w:color="auto"/>
            <w:bottom w:val="none" w:sz="0" w:space="0" w:color="auto"/>
            <w:right w:val="none" w:sz="0" w:space="0" w:color="auto"/>
          </w:divBdr>
        </w:div>
        <w:div w:id="1155075613">
          <w:marLeft w:val="3326"/>
          <w:marRight w:val="0"/>
          <w:marTop w:val="0"/>
          <w:marBottom w:val="80"/>
          <w:divBdr>
            <w:top w:val="none" w:sz="0" w:space="0" w:color="auto"/>
            <w:left w:val="none" w:sz="0" w:space="0" w:color="auto"/>
            <w:bottom w:val="none" w:sz="0" w:space="0" w:color="auto"/>
            <w:right w:val="none" w:sz="0" w:space="0" w:color="auto"/>
          </w:divBdr>
        </w:div>
        <w:div w:id="1823547521">
          <w:marLeft w:val="3326"/>
          <w:marRight w:val="0"/>
          <w:marTop w:val="0"/>
          <w:marBottom w:val="80"/>
          <w:divBdr>
            <w:top w:val="none" w:sz="0" w:space="0" w:color="auto"/>
            <w:left w:val="none" w:sz="0" w:space="0" w:color="auto"/>
            <w:bottom w:val="none" w:sz="0" w:space="0" w:color="auto"/>
            <w:right w:val="none" w:sz="0" w:space="0" w:color="auto"/>
          </w:divBdr>
        </w:div>
        <w:div w:id="44302489">
          <w:marLeft w:val="3326"/>
          <w:marRight w:val="0"/>
          <w:marTop w:val="0"/>
          <w:marBottom w:val="80"/>
          <w:divBdr>
            <w:top w:val="none" w:sz="0" w:space="0" w:color="auto"/>
            <w:left w:val="none" w:sz="0" w:space="0" w:color="auto"/>
            <w:bottom w:val="none" w:sz="0" w:space="0" w:color="auto"/>
            <w:right w:val="none" w:sz="0" w:space="0" w:color="auto"/>
          </w:divBdr>
        </w:div>
        <w:div w:id="123348514">
          <w:marLeft w:val="3326"/>
          <w:marRight w:val="0"/>
          <w:marTop w:val="0"/>
          <w:marBottom w:val="80"/>
          <w:divBdr>
            <w:top w:val="none" w:sz="0" w:space="0" w:color="auto"/>
            <w:left w:val="none" w:sz="0" w:space="0" w:color="auto"/>
            <w:bottom w:val="none" w:sz="0" w:space="0" w:color="auto"/>
            <w:right w:val="none" w:sz="0" w:space="0" w:color="auto"/>
          </w:divBdr>
        </w:div>
        <w:div w:id="2123841124">
          <w:marLeft w:val="3326"/>
          <w:marRight w:val="0"/>
          <w:marTop w:val="0"/>
          <w:marBottom w:val="80"/>
          <w:divBdr>
            <w:top w:val="none" w:sz="0" w:space="0" w:color="auto"/>
            <w:left w:val="none" w:sz="0" w:space="0" w:color="auto"/>
            <w:bottom w:val="none" w:sz="0" w:space="0" w:color="auto"/>
            <w:right w:val="none" w:sz="0" w:space="0" w:color="auto"/>
          </w:divBdr>
        </w:div>
        <w:div w:id="421804850">
          <w:marLeft w:val="3326"/>
          <w:marRight w:val="0"/>
          <w:marTop w:val="0"/>
          <w:marBottom w:val="80"/>
          <w:divBdr>
            <w:top w:val="none" w:sz="0" w:space="0" w:color="auto"/>
            <w:left w:val="none" w:sz="0" w:space="0" w:color="auto"/>
            <w:bottom w:val="none" w:sz="0" w:space="0" w:color="auto"/>
            <w:right w:val="none" w:sz="0" w:space="0" w:color="auto"/>
          </w:divBdr>
        </w:div>
        <w:div w:id="2031175227">
          <w:marLeft w:val="3326"/>
          <w:marRight w:val="0"/>
          <w:marTop w:val="0"/>
          <w:marBottom w:val="80"/>
          <w:divBdr>
            <w:top w:val="none" w:sz="0" w:space="0" w:color="auto"/>
            <w:left w:val="none" w:sz="0" w:space="0" w:color="auto"/>
            <w:bottom w:val="none" w:sz="0" w:space="0" w:color="auto"/>
            <w:right w:val="none" w:sz="0" w:space="0" w:color="auto"/>
          </w:divBdr>
        </w:div>
        <w:div w:id="1543327717">
          <w:marLeft w:val="3326"/>
          <w:marRight w:val="0"/>
          <w:marTop w:val="0"/>
          <w:marBottom w:val="80"/>
          <w:divBdr>
            <w:top w:val="none" w:sz="0" w:space="0" w:color="auto"/>
            <w:left w:val="none" w:sz="0" w:space="0" w:color="auto"/>
            <w:bottom w:val="none" w:sz="0" w:space="0" w:color="auto"/>
            <w:right w:val="none" w:sz="0" w:space="0" w:color="auto"/>
          </w:divBdr>
        </w:div>
        <w:div w:id="547957342">
          <w:marLeft w:val="3326"/>
          <w:marRight w:val="0"/>
          <w:marTop w:val="0"/>
          <w:marBottom w:val="80"/>
          <w:divBdr>
            <w:top w:val="none" w:sz="0" w:space="0" w:color="auto"/>
            <w:left w:val="none" w:sz="0" w:space="0" w:color="auto"/>
            <w:bottom w:val="none" w:sz="0" w:space="0" w:color="auto"/>
            <w:right w:val="none" w:sz="0" w:space="0" w:color="auto"/>
          </w:divBdr>
        </w:div>
        <w:div w:id="1977946563">
          <w:marLeft w:val="3326"/>
          <w:marRight w:val="0"/>
          <w:marTop w:val="0"/>
          <w:marBottom w:val="80"/>
          <w:divBdr>
            <w:top w:val="none" w:sz="0" w:space="0" w:color="auto"/>
            <w:left w:val="none" w:sz="0" w:space="0" w:color="auto"/>
            <w:bottom w:val="none" w:sz="0" w:space="0" w:color="auto"/>
            <w:right w:val="none" w:sz="0" w:space="0" w:color="auto"/>
          </w:divBdr>
        </w:div>
        <w:div w:id="36205628">
          <w:marLeft w:val="3326"/>
          <w:marRight w:val="0"/>
          <w:marTop w:val="0"/>
          <w:marBottom w:val="80"/>
          <w:divBdr>
            <w:top w:val="none" w:sz="0" w:space="0" w:color="auto"/>
            <w:left w:val="none" w:sz="0" w:space="0" w:color="auto"/>
            <w:bottom w:val="none" w:sz="0" w:space="0" w:color="auto"/>
            <w:right w:val="none" w:sz="0" w:space="0" w:color="auto"/>
          </w:divBdr>
        </w:div>
        <w:div w:id="1291940027">
          <w:marLeft w:val="3326"/>
          <w:marRight w:val="0"/>
          <w:marTop w:val="0"/>
          <w:marBottom w:val="80"/>
          <w:divBdr>
            <w:top w:val="none" w:sz="0" w:space="0" w:color="auto"/>
            <w:left w:val="none" w:sz="0" w:space="0" w:color="auto"/>
            <w:bottom w:val="none" w:sz="0" w:space="0" w:color="auto"/>
            <w:right w:val="none" w:sz="0" w:space="0" w:color="auto"/>
          </w:divBdr>
        </w:div>
        <w:div w:id="1868525279">
          <w:marLeft w:val="3326"/>
          <w:marRight w:val="0"/>
          <w:marTop w:val="0"/>
          <w:marBottom w:val="80"/>
          <w:divBdr>
            <w:top w:val="none" w:sz="0" w:space="0" w:color="auto"/>
            <w:left w:val="none" w:sz="0" w:space="0" w:color="auto"/>
            <w:bottom w:val="none" w:sz="0" w:space="0" w:color="auto"/>
            <w:right w:val="none" w:sz="0" w:space="0" w:color="auto"/>
          </w:divBdr>
        </w:div>
        <w:div w:id="28922611">
          <w:marLeft w:val="3326"/>
          <w:marRight w:val="0"/>
          <w:marTop w:val="0"/>
          <w:marBottom w:val="80"/>
          <w:divBdr>
            <w:top w:val="none" w:sz="0" w:space="0" w:color="auto"/>
            <w:left w:val="none" w:sz="0" w:space="0" w:color="auto"/>
            <w:bottom w:val="none" w:sz="0" w:space="0" w:color="auto"/>
            <w:right w:val="none" w:sz="0" w:space="0" w:color="auto"/>
          </w:divBdr>
        </w:div>
        <w:div w:id="1736387964">
          <w:marLeft w:val="3326"/>
          <w:marRight w:val="0"/>
          <w:marTop w:val="0"/>
          <w:marBottom w:val="80"/>
          <w:divBdr>
            <w:top w:val="none" w:sz="0" w:space="0" w:color="auto"/>
            <w:left w:val="none" w:sz="0" w:space="0" w:color="auto"/>
            <w:bottom w:val="none" w:sz="0" w:space="0" w:color="auto"/>
            <w:right w:val="none" w:sz="0" w:space="0" w:color="auto"/>
          </w:divBdr>
        </w:div>
        <w:div w:id="272715441">
          <w:marLeft w:val="3326"/>
          <w:marRight w:val="0"/>
          <w:marTop w:val="0"/>
          <w:marBottom w:val="80"/>
          <w:divBdr>
            <w:top w:val="none" w:sz="0" w:space="0" w:color="auto"/>
            <w:left w:val="none" w:sz="0" w:space="0" w:color="auto"/>
            <w:bottom w:val="none" w:sz="0" w:space="0" w:color="auto"/>
            <w:right w:val="none" w:sz="0" w:space="0" w:color="auto"/>
          </w:divBdr>
        </w:div>
        <w:div w:id="98528004">
          <w:marLeft w:val="3326"/>
          <w:marRight w:val="0"/>
          <w:marTop w:val="0"/>
          <w:marBottom w:val="80"/>
          <w:divBdr>
            <w:top w:val="none" w:sz="0" w:space="0" w:color="auto"/>
            <w:left w:val="none" w:sz="0" w:space="0" w:color="auto"/>
            <w:bottom w:val="none" w:sz="0" w:space="0" w:color="auto"/>
            <w:right w:val="none" w:sz="0" w:space="0" w:color="auto"/>
          </w:divBdr>
        </w:div>
        <w:div w:id="610741158">
          <w:marLeft w:val="3326"/>
          <w:marRight w:val="0"/>
          <w:marTop w:val="0"/>
          <w:marBottom w:val="80"/>
          <w:divBdr>
            <w:top w:val="none" w:sz="0" w:space="0" w:color="auto"/>
            <w:left w:val="none" w:sz="0" w:space="0" w:color="auto"/>
            <w:bottom w:val="none" w:sz="0" w:space="0" w:color="auto"/>
            <w:right w:val="none" w:sz="0" w:space="0" w:color="auto"/>
          </w:divBdr>
        </w:div>
        <w:div w:id="33163720">
          <w:marLeft w:val="3326"/>
          <w:marRight w:val="0"/>
          <w:marTop w:val="0"/>
          <w:marBottom w:val="80"/>
          <w:divBdr>
            <w:top w:val="none" w:sz="0" w:space="0" w:color="auto"/>
            <w:left w:val="none" w:sz="0" w:space="0" w:color="auto"/>
            <w:bottom w:val="none" w:sz="0" w:space="0" w:color="auto"/>
            <w:right w:val="none" w:sz="0" w:space="0" w:color="auto"/>
          </w:divBdr>
        </w:div>
        <w:div w:id="1143237139">
          <w:marLeft w:val="3326"/>
          <w:marRight w:val="0"/>
          <w:marTop w:val="0"/>
          <w:marBottom w:val="80"/>
          <w:divBdr>
            <w:top w:val="none" w:sz="0" w:space="0" w:color="auto"/>
            <w:left w:val="none" w:sz="0" w:space="0" w:color="auto"/>
            <w:bottom w:val="none" w:sz="0" w:space="0" w:color="auto"/>
            <w:right w:val="none" w:sz="0" w:space="0" w:color="auto"/>
          </w:divBdr>
        </w:div>
        <w:div w:id="163479335">
          <w:marLeft w:val="3326"/>
          <w:marRight w:val="0"/>
          <w:marTop w:val="0"/>
          <w:marBottom w:val="80"/>
          <w:divBdr>
            <w:top w:val="none" w:sz="0" w:space="0" w:color="auto"/>
            <w:left w:val="none" w:sz="0" w:space="0" w:color="auto"/>
            <w:bottom w:val="none" w:sz="0" w:space="0" w:color="auto"/>
            <w:right w:val="none" w:sz="0" w:space="0" w:color="auto"/>
          </w:divBdr>
        </w:div>
        <w:div w:id="538400090">
          <w:marLeft w:val="3326"/>
          <w:marRight w:val="0"/>
          <w:marTop w:val="0"/>
          <w:marBottom w:val="80"/>
          <w:divBdr>
            <w:top w:val="none" w:sz="0" w:space="0" w:color="auto"/>
            <w:left w:val="none" w:sz="0" w:space="0" w:color="auto"/>
            <w:bottom w:val="none" w:sz="0" w:space="0" w:color="auto"/>
            <w:right w:val="none" w:sz="0" w:space="0" w:color="auto"/>
          </w:divBdr>
        </w:div>
        <w:div w:id="23603327">
          <w:marLeft w:val="3326"/>
          <w:marRight w:val="0"/>
          <w:marTop w:val="0"/>
          <w:marBottom w:val="80"/>
          <w:divBdr>
            <w:top w:val="none" w:sz="0" w:space="0" w:color="auto"/>
            <w:left w:val="none" w:sz="0" w:space="0" w:color="auto"/>
            <w:bottom w:val="none" w:sz="0" w:space="0" w:color="auto"/>
            <w:right w:val="none" w:sz="0" w:space="0" w:color="auto"/>
          </w:divBdr>
        </w:div>
        <w:div w:id="728772879">
          <w:marLeft w:val="3326"/>
          <w:marRight w:val="0"/>
          <w:marTop w:val="0"/>
          <w:marBottom w:val="80"/>
          <w:divBdr>
            <w:top w:val="none" w:sz="0" w:space="0" w:color="auto"/>
            <w:left w:val="none" w:sz="0" w:space="0" w:color="auto"/>
            <w:bottom w:val="none" w:sz="0" w:space="0" w:color="auto"/>
            <w:right w:val="none" w:sz="0" w:space="0" w:color="auto"/>
          </w:divBdr>
        </w:div>
        <w:div w:id="653072203">
          <w:marLeft w:val="3326"/>
          <w:marRight w:val="0"/>
          <w:marTop w:val="0"/>
          <w:marBottom w:val="80"/>
          <w:divBdr>
            <w:top w:val="none" w:sz="0" w:space="0" w:color="auto"/>
            <w:left w:val="none" w:sz="0" w:space="0" w:color="auto"/>
            <w:bottom w:val="none" w:sz="0" w:space="0" w:color="auto"/>
            <w:right w:val="none" w:sz="0" w:space="0" w:color="auto"/>
          </w:divBdr>
        </w:div>
        <w:div w:id="941380371">
          <w:marLeft w:val="3326"/>
          <w:marRight w:val="0"/>
          <w:marTop w:val="0"/>
          <w:marBottom w:val="80"/>
          <w:divBdr>
            <w:top w:val="none" w:sz="0" w:space="0" w:color="auto"/>
            <w:left w:val="none" w:sz="0" w:space="0" w:color="auto"/>
            <w:bottom w:val="none" w:sz="0" w:space="0" w:color="auto"/>
            <w:right w:val="none" w:sz="0" w:space="0" w:color="auto"/>
          </w:divBdr>
        </w:div>
        <w:div w:id="491603081">
          <w:marLeft w:val="3326"/>
          <w:marRight w:val="0"/>
          <w:marTop w:val="0"/>
          <w:marBottom w:val="80"/>
          <w:divBdr>
            <w:top w:val="none" w:sz="0" w:space="0" w:color="auto"/>
            <w:left w:val="none" w:sz="0" w:space="0" w:color="auto"/>
            <w:bottom w:val="none" w:sz="0" w:space="0" w:color="auto"/>
            <w:right w:val="none" w:sz="0" w:space="0" w:color="auto"/>
          </w:divBdr>
        </w:div>
        <w:div w:id="1393390327">
          <w:marLeft w:val="3326"/>
          <w:marRight w:val="0"/>
          <w:marTop w:val="0"/>
          <w:marBottom w:val="80"/>
          <w:divBdr>
            <w:top w:val="none" w:sz="0" w:space="0" w:color="auto"/>
            <w:left w:val="none" w:sz="0" w:space="0" w:color="auto"/>
            <w:bottom w:val="none" w:sz="0" w:space="0" w:color="auto"/>
            <w:right w:val="none" w:sz="0" w:space="0" w:color="auto"/>
          </w:divBdr>
        </w:div>
        <w:div w:id="646209324">
          <w:marLeft w:val="3326"/>
          <w:marRight w:val="0"/>
          <w:marTop w:val="0"/>
          <w:marBottom w:val="80"/>
          <w:divBdr>
            <w:top w:val="none" w:sz="0" w:space="0" w:color="auto"/>
            <w:left w:val="none" w:sz="0" w:space="0" w:color="auto"/>
            <w:bottom w:val="none" w:sz="0" w:space="0" w:color="auto"/>
            <w:right w:val="none" w:sz="0" w:space="0" w:color="auto"/>
          </w:divBdr>
        </w:div>
        <w:div w:id="1154225984">
          <w:marLeft w:val="3326"/>
          <w:marRight w:val="0"/>
          <w:marTop w:val="0"/>
          <w:marBottom w:val="80"/>
          <w:divBdr>
            <w:top w:val="none" w:sz="0" w:space="0" w:color="auto"/>
            <w:left w:val="none" w:sz="0" w:space="0" w:color="auto"/>
            <w:bottom w:val="none" w:sz="0" w:space="0" w:color="auto"/>
            <w:right w:val="none" w:sz="0" w:space="0" w:color="auto"/>
          </w:divBdr>
        </w:div>
        <w:div w:id="1899515969">
          <w:marLeft w:val="3326"/>
          <w:marRight w:val="0"/>
          <w:marTop w:val="0"/>
          <w:marBottom w:val="80"/>
          <w:divBdr>
            <w:top w:val="none" w:sz="0" w:space="0" w:color="auto"/>
            <w:left w:val="none" w:sz="0" w:space="0" w:color="auto"/>
            <w:bottom w:val="none" w:sz="0" w:space="0" w:color="auto"/>
            <w:right w:val="none" w:sz="0" w:space="0" w:color="auto"/>
          </w:divBdr>
        </w:div>
        <w:div w:id="1830049473">
          <w:marLeft w:val="3326"/>
          <w:marRight w:val="0"/>
          <w:marTop w:val="0"/>
          <w:marBottom w:val="80"/>
          <w:divBdr>
            <w:top w:val="none" w:sz="0" w:space="0" w:color="auto"/>
            <w:left w:val="none" w:sz="0" w:space="0" w:color="auto"/>
            <w:bottom w:val="none" w:sz="0" w:space="0" w:color="auto"/>
            <w:right w:val="none" w:sz="0" w:space="0" w:color="auto"/>
          </w:divBdr>
        </w:div>
        <w:div w:id="1574656014">
          <w:marLeft w:val="3326"/>
          <w:marRight w:val="0"/>
          <w:marTop w:val="0"/>
          <w:marBottom w:val="80"/>
          <w:divBdr>
            <w:top w:val="none" w:sz="0" w:space="0" w:color="auto"/>
            <w:left w:val="none" w:sz="0" w:space="0" w:color="auto"/>
            <w:bottom w:val="none" w:sz="0" w:space="0" w:color="auto"/>
            <w:right w:val="none" w:sz="0" w:space="0" w:color="auto"/>
          </w:divBdr>
        </w:div>
        <w:div w:id="1092315387">
          <w:marLeft w:val="3326"/>
          <w:marRight w:val="0"/>
          <w:marTop w:val="0"/>
          <w:marBottom w:val="80"/>
          <w:divBdr>
            <w:top w:val="none" w:sz="0" w:space="0" w:color="auto"/>
            <w:left w:val="none" w:sz="0" w:space="0" w:color="auto"/>
            <w:bottom w:val="none" w:sz="0" w:space="0" w:color="auto"/>
            <w:right w:val="none" w:sz="0" w:space="0" w:color="auto"/>
          </w:divBdr>
        </w:div>
        <w:div w:id="36049190">
          <w:marLeft w:val="3326"/>
          <w:marRight w:val="0"/>
          <w:marTop w:val="0"/>
          <w:marBottom w:val="80"/>
          <w:divBdr>
            <w:top w:val="none" w:sz="0" w:space="0" w:color="auto"/>
            <w:left w:val="none" w:sz="0" w:space="0" w:color="auto"/>
            <w:bottom w:val="none" w:sz="0" w:space="0" w:color="auto"/>
            <w:right w:val="none" w:sz="0" w:space="0" w:color="auto"/>
          </w:divBdr>
        </w:div>
        <w:div w:id="1666010153">
          <w:marLeft w:val="3326"/>
          <w:marRight w:val="0"/>
          <w:marTop w:val="0"/>
          <w:marBottom w:val="80"/>
          <w:divBdr>
            <w:top w:val="none" w:sz="0" w:space="0" w:color="auto"/>
            <w:left w:val="none" w:sz="0" w:space="0" w:color="auto"/>
            <w:bottom w:val="none" w:sz="0" w:space="0" w:color="auto"/>
            <w:right w:val="none" w:sz="0" w:space="0" w:color="auto"/>
          </w:divBdr>
        </w:div>
        <w:div w:id="1660957403">
          <w:marLeft w:val="3326"/>
          <w:marRight w:val="0"/>
          <w:marTop w:val="0"/>
          <w:marBottom w:val="80"/>
          <w:divBdr>
            <w:top w:val="none" w:sz="0" w:space="0" w:color="auto"/>
            <w:left w:val="none" w:sz="0" w:space="0" w:color="auto"/>
            <w:bottom w:val="none" w:sz="0" w:space="0" w:color="auto"/>
            <w:right w:val="none" w:sz="0" w:space="0" w:color="auto"/>
          </w:divBdr>
        </w:div>
        <w:div w:id="131212014">
          <w:marLeft w:val="3326"/>
          <w:marRight w:val="0"/>
          <w:marTop w:val="0"/>
          <w:marBottom w:val="80"/>
          <w:divBdr>
            <w:top w:val="none" w:sz="0" w:space="0" w:color="auto"/>
            <w:left w:val="none" w:sz="0" w:space="0" w:color="auto"/>
            <w:bottom w:val="none" w:sz="0" w:space="0" w:color="auto"/>
            <w:right w:val="none" w:sz="0" w:space="0" w:color="auto"/>
          </w:divBdr>
        </w:div>
        <w:div w:id="142351387">
          <w:marLeft w:val="3330"/>
          <w:marRight w:val="0"/>
          <w:marTop w:val="0"/>
          <w:marBottom w:val="80"/>
          <w:divBdr>
            <w:top w:val="none" w:sz="0" w:space="0" w:color="auto"/>
            <w:left w:val="none" w:sz="0" w:space="0" w:color="auto"/>
            <w:bottom w:val="none" w:sz="0" w:space="0" w:color="auto"/>
            <w:right w:val="none" w:sz="0" w:space="0" w:color="auto"/>
          </w:divBdr>
        </w:div>
        <w:div w:id="939607921">
          <w:marLeft w:val="3330"/>
          <w:marRight w:val="0"/>
          <w:marTop w:val="0"/>
          <w:marBottom w:val="80"/>
          <w:divBdr>
            <w:top w:val="none" w:sz="0" w:space="0" w:color="auto"/>
            <w:left w:val="none" w:sz="0" w:space="0" w:color="auto"/>
            <w:bottom w:val="none" w:sz="0" w:space="0" w:color="auto"/>
            <w:right w:val="none" w:sz="0" w:space="0" w:color="auto"/>
          </w:divBdr>
        </w:div>
        <w:div w:id="1192763136">
          <w:marLeft w:val="3330"/>
          <w:marRight w:val="0"/>
          <w:marTop w:val="0"/>
          <w:marBottom w:val="80"/>
          <w:divBdr>
            <w:top w:val="none" w:sz="0" w:space="0" w:color="auto"/>
            <w:left w:val="none" w:sz="0" w:space="0" w:color="auto"/>
            <w:bottom w:val="none" w:sz="0" w:space="0" w:color="auto"/>
            <w:right w:val="none" w:sz="0" w:space="0" w:color="auto"/>
          </w:divBdr>
        </w:div>
        <w:div w:id="1711101274">
          <w:marLeft w:val="3330"/>
          <w:marRight w:val="0"/>
          <w:marTop w:val="0"/>
          <w:marBottom w:val="80"/>
          <w:divBdr>
            <w:top w:val="none" w:sz="0" w:space="0" w:color="auto"/>
            <w:left w:val="none" w:sz="0" w:space="0" w:color="auto"/>
            <w:bottom w:val="none" w:sz="0" w:space="0" w:color="auto"/>
            <w:right w:val="none" w:sz="0" w:space="0" w:color="auto"/>
          </w:divBdr>
        </w:div>
        <w:div w:id="105541498">
          <w:marLeft w:val="3330"/>
          <w:marRight w:val="0"/>
          <w:marTop w:val="0"/>
          <w:marBottom w:val="80"/>
          <w:divBdr>
            <w:top w:val="none" w:sz="0" w:space="0" w:color="auto"/>
            <w:left w:val="none" w:sz="0" w:space="0" w:color="auto"/>
            <w:bottom w:val="none" w:sz="0" w:space="0" w:color="auto"/>
            <w:right w:val="none" w:sz="0" w:space="0" w:color="auto"/>
          </w:divBdr>
        </w:div>
        <w:div w:id="920410977">
          <w:marLeft w:val="3330"/>
          <w:marRight w:val="0"/>
          <w:marTop w:val="0"/>
          <w:marBottom w:val="80"/>
          <w:divBdr>
            <w:top w:val="none" w:sz="0" w:space="0" w:color="auto"/>
            <w:left w:val="none" w:sz="0" w:space="0" w:color="auto"/>
            <w:bottom w:val="none" w:sz="0" w:space="0" w:color="auto"/>
            <w:right w:val="none" w:sz="0" w:space="0" w:color="auto"/>
          </w:divBdr>
        </w:div>
        <w:div w:id="751464350">
          <w:marLeft w:val="3330"/>
          <w:marRight w:val="0"/>
          <w:marTop w:val="0"/>
          <w:marBottom w:val="80"/>
          <w:divBdr>
            <w:top w:val="none" w:sz="0" w:space="0" w:color="auto"/>
            <w:left w:val="none" w:sz="0" w:space="0" w:color="auto"/>
            <w:bottom w:val="none" w:sz="0" w:space="0" w:color="auto"/>
            <w:right w:val="none" w:sz="0" w:space="0" w:color="auto"/>
          </w:divBdr>
        </w:div>
        <w:div w:id="737829135">
          <w:marLeft w:val="3330"/>
          <w:marRight w:val="0"/>
          <w:marTop w:val="0"/>
          <w:marBottom w:val="80"/>
          <w:divBdr>
            <w:top w:val="none" w:sz="0" w:space="0" w:color="auto"/>
            <w:left w:val="none" w:sz="0" w:space="0" w:color="auto"/>
            <w:bottom w:val="none" w:sz="0" w:space="0" w:color="auto"/>
            <w:right w:val="none" w:sz="0" w:space="0" w:color="auto"/>
          </w:divBdr>
        </w:div>
        <w:div w:id="480274352">
          <w:marLeft w:val="3330"/>
          <w:marRight w:val="0"/>
          <w:marTop w:val="0"/>
          <w:marBottom w:val="80"/>
          <w:divBdr>
            <w:top w:val="none" w:sz="0" w:space="0" w:color="auto"/>
            <w:left w:val="none" w:sz="0" w:space="0" w:color="auto"/>
            <w:bottom w:val="none" w:sz="0" w:space="0" w:color="auto"/>
            <w:right w:val="none" w:sz="0" w:space="0" w:color="auto"/>
          </w:divBdr>
        </w:div>
        <w:div w:id="2032338173">
          <w:marLeft w:val="3330"/>
          <w:marRight w:val="0"/>
          <w:marTop w:val="0"/>
          <w:marBottom w:val="80"/>
          <w:divBdr>
            <w:top w:val="none" w:sz="0" w:space="0" w:color="auto"/>
            <w:left w:val="none" w:sz="0" w:space="0" w:color="auto"/>
            <w:bottom w:val="none" w:sz="0" w:space="0" w:color="auto"/>
            <w:right w:val="none" w:sz="0" w:space="0" w:color="auto"/>
          </w:divBdr>
        </w:div>
        <w:div w:id="1526944664">
          <w:marLeft w:val="3330"/>
          <w:marRight w:val="0"/>
          <w:marTop w:val="0"/>
          <w:marBottom w:val="80"/>
          <w:divBdr>
            <w:top w:val="none" w:sz="0" w:space="0" w:color="auto"/>
            <w:left w:val="none" w:sz="0" w:space="0" w:color="auto"/>
            <w:bottom w:val="none" w:sz="0" w:space="0" w:color="auto"/>
            <w:right w:val="none" w:sz="0" w:space="0" w:color="auto"/>
          </w:divBdr>
        </w:div>
        <w:div w:id="71243402">
          <w:marLeft w:val="3330"/>
          <w:marRight w:val="0"/>
          <w:marTop w:val="0"/>
          <w:marBottom w:val="80"/>
          <w:divBdr>
            <w:top w:val="none" w:sz="0" w:space="0" w:color="auto"/>
            <w:left w:val="none" w:sz="0" w:space="0" w:color="auto"/>
            <w:bottom w:val="none" w:sz="0" w:space="0" w:color="auto"/>
            <w:right w:val="none" w:sz="0" w:space="0" w:color="auto"/>
          </w:divBdr>
        </w:div>
        <w:div w:id="857040314">
          <w:marLeft w:val="3330"/>
          <w:marRight w:val="0"/>
          <w:marTop w:val="0"/>
          <w:marBottom w:val="80"/>
          <w:divBdr>
            <w:top w:val="none" w:sz="0" w:space="0" w:color="auto"/>
            <w:left w:val="none" w:sz="0" w:space="0" w:color="auto"/>
            <w:bottom w:val="none" w:sz="0" w:space="0" w:color="auto"/>
            <w:right w:val="none" w:sz="0" w:space="0" w:color="auto"/>
          </w:divBdr>
        </w:div>
        <w:div w:id="881744140">
          <w:marLeft w:val="3330"/>
          <w:marRight w:val="0"/>
          <w:marTop w:val="0"/>
          <w:marBottom w:val="80"/>
          <w:divBdr>
            <w:top w:val="none" w:sz="0" w:space="0" w:color="auto"/>
            <w:left w:val="none" w:sz="0" w:space="0" w:color="auto"/>
            <w:bottom w:val="none" w:sz="0" w:space="0" w:color="auto"/>
            <w:right w:val="none" w:sz="0" w:space="0" w:color="auto"/>
          </w:divBdr>
        </w:div>
        <w:div w:id="1131438908">
          <w:marLeft w:val="3330"/>
          <w:marRight w:val="0"/>
          <w:marTop w:val="0"/>
          <w:marBottom w:val="80"/>
          <w:divBdr>
            <w:top w:val="none" w:sz="0" w:space="0" w:color="auto"/>
            <w:left w:val="none" w:sz="0" w:space="0" w:color="auto"/>
            <w:bottom w:val="none" w:sz="0" w:space="0" w:color="auto"/>
            <w:right w:val="none" w:sz="0" w:space="0" w:color="auto"/>
          </w:divBdr>
        </w:div>
        <w:div w:id="410858270">
          <w:marLeft w:val="3330"/>
          <w:marRight w:val="0"/>
          <w:marTop w:val="0"/>
          <w:marBottom w:val="80"/>
          <w:divBdr>
            <w:top w:val="none" w:sz="0" w:space="0" w:color="auto"/>
            <w:left w:val="none" w:sz="0" w:space="0" w:color="auto"/>
            <w:bottom w:val="none" w:sz="0" w:space="0" w:color="auto"/>
            <w:right w:val="none" w:sz="0" w:space="0" w:color="auto"/>
          </w:divBdr>
        </w:div>
        <w:div w:id="753555060">
          <w:marLeft w:val="3330"/>
          <w:marRight w:val="0"/>
          <w:marTop w:val="0"/>
          <w:marBottom w:val="80"/>
          <w:divBdr>
            <w:top w:val="none" w:sz="0" w:space="0" w:color="auto"/>
            <w:left w:val="none" w:sz="0" w:space="0" w:color="auto"/>
            <w:bottom w:val="none" w:sz="0" w:space="0" w:color="auto"/>
            <w:right w:val="none" w:sz="0" w:space="0" w:color="auto"/>
          </w:divBdr>
        </w:div>
        <w:div w:id="865560246">
          <w:marLeft w:val="3330"/>
          <w:marRight w:val="0"/>
          <w:marTop w:val="0"/>
          <w:marBottom w:val="80"/>
          <w:divBdr>
            <w:top w:val="none" w:sz="0" w:space="0" w:color="auto"/>
            <w:left w:val="none" w:sz="0" w:space="0" w:color="auto"/>
            <w:bottom w:val="none" w:sz="0" w:space="0" w:color="auto"/>
            <w:right w:val="none" w:sz="0" w:space="0" w:color="auto"/>
          </w:divBdr>
        </w:div>
        <w:div w:id="64379451">
          <w:marLeft w:val="3330"/>
          <w:marRight w:val="0"/>
          <w:marTop w:val="0"/>
          <w:marBottom w:val="80"/>
          <w:divBdr>
            <w:top w:val="none" w:sz="0" w:space="0" w:color="auto"/>
            <w:left w:val="none" w:sz="0" w:space="0" w:color="auto"/>
            <w:bottom w:val="none" w:sz="0" w:space="0" w:color="auto"/>
            <w:right w:val="none" w:sz="0" w:space="0" w:color="auto"/>
          </w:divBdr>
        </w:div>
        <w:div w:id="523402535">
          <w:marLeft w:val="3330"/>
          <w:marRight w:val="0"/>
          <w:marTop w:val="0"/>
          <w:marBottom w:val="80"/>
          <w:divBdr>
            <w:top w:val="none" w:sz="0" w:space="0" w:color="auto"/>
            <w:left w:val="none" w:sz="0" w:space="0" w:color="auto"/>
            <w:bottom w:val="none" w:sz="0" w:space="0" w:color="auto"/>
            <w:right w:val="none" w:sz="0" w:space="0" w:color="auto"/>
          </w:divBdr>
        </w:div>
        <w:div w:id="1790779227">
          <w:marLeft w:val="3326"/>
          <w:marRight w:val="0"/>
          <w:marTop w:val="0"/>
          <w:marBottom w:val="80"/>
          <w:divBdr>
            <w:top w:val="none" w:sz="0" w:space="0" w:color="auto"/>
            <w:left w:val="none" w:sz="0" w:space="0" w:color="auto"/>
            <w:bottom w:val="none" w:sz="0" w:space="0" w:color="auto"/>
            <w:right w:val="none" w:sz="0" w:space="0" w:color="auto"/>
          </w:divBdr>
        </w:div>
        <w:div w:id="2130659166">
          <w:marLeft w:val="3326"/>
          <w:marRight w:val="0"/>
          <w:marTop w:val="0"/>
          <w:marBottom w:val="80"/>
          <w:divBdr>
            <w:top w:val="none" w:sz="0" w:space="0" w:color="auto"/>
            <w:left w:val="none" w:sz="0" w:space="0" w:color="auto"/>
            <w:bottom w:val="none" w:sz="0" w:space="0" w:color="auto"/>
            <w:right w:val="none" w:sz="0" w:space="0" w:color="auto"/>
          </w:divBdr>
        </w:div>
        <w:div w:id="165442747">
          <w:marLeft w:val="3326"/>
          <w:marRight w:val="0"/>
          <w:marTop w:val="0"/>
          <w:marBottom w:val="80"/>
          <w:divBdr>
            <w:top w:val="none" w:sz="0" w:space="0" w:color="auto"/>
            <w:left w:val="none" w:sz="0" w:space="0" w:color="auto"/>
            <w:bottom w:val="none" w:sz="0" w:space="0" w:color="auto"/>
            <w:right w:val="none" w:sz="0" w:space="0" w:color="auto"/>
          </w:divBdr>
        </w:div>
        <w:div w:id="1326855945">
          <w:marLeft w:val="3326"/>
          <w:marRight w:val="0"/>
          <w:marTop w:val="0"/>
          <w:marBottom w:val="80"/>
          <w:divBdr>
            <w:top w:val="none" w:sz="0" w:space="0" w:color="auto"/>
            <w:left w:val="none" w:sz="0" w:space="0" w:color="auto"/>
            <w:bottom w:val="none" w:sz="0" w:space="0" w:color="auto"/>
            <w:right w:val="none" w:sz="0" w:space="0" w:color="auto"/>
          </w:divBdr>
        </w:div>
        <w:div w:id="2115247651">
          <w:marLeft w:val="3326"/>
          <w:marRight w:val="0"/>
          <w:marTop w:val="0"/>
          <w:marBottom w:val="80"/>
          <w:divBdr>
            <w:top w:val="none" w:sz="0" w:space="0" w:color="auto"/>
            <w:left w:val="none" w:sz="0" w:space="0" w:color="auto"/>
            <w:bottom w:val="none" w:sz="0" w:space="0" w:color="auto"/>
            <w:right w:val="none" w:sz="0" w:space="0" w:color="auto"/>
          </w:divBdr>
        </w:div>
        <w:div w:id="842092922">
          <w:marLeft w:val="3330"/>
          <w:marRight w:val="0"/>
          <w:marTop w:val="0"/>
          <w:marBottom w:val="80"/>
          <w:divBdr>
            <w:top w:val="none" w:sz="0" w:space="0" w:color="auto"/>
            <w:left w:val="none" w:sz="0" w:space="0" w:color="auto"/>
            <w:bottom w:val="none" w:sz="0" w:space="0" w:color="auto"/>
            <w:right w:val="none" w:sz="0" w:space="0" w:color="auto"/>
          </w:divBdr>
        </w:div>
        <w:div w:id="1560050919">
          <w:marLeft w:val="3330"/>
          <w:marRight w:val="0"/>
          <w:marTop w:val="0"/>
          <w:marBottom w:val="80"/>
          <w:divBdr>
            <w:top w:val="none" w:sz="0" w:space="0" w:color="auto"/>
            <w:left w:val="none" w:sz="0" w:space="0" w:color="auto"/>
            <w:bottom w:val="none" w:sz="0" w:space="0" w:color="auto"/>
            <w:right w:val="none" w:sz="0" w:space="0" w:color="auto"/>
          </w:divBdr>
        </w:div>
        <w:div w:id="1228371989">
          <w:marLeft w:val="3330"/>
          <w:marRight w:val="0"/>
          <w:marTop w:val="0"/>
          <w:marBottom w:val="80"/>
          <w:divBdr>
            <w:top w:val="none" w:sz="0" w:space="0" w:color="auto"/>
            <w:left w:val="none" w:sz="0" w:space="0" w:color="auto"/>
            <w:bottom w:val="none" w:sz="0" w:space="0" w:color="auto"/>
            <w:right w:val="none" w:sz="0" w:space="0" w:color="auto"/>
          </w:divBdr>
        </w:div>
        <w:div w:id="1509754301">
          <w:marLeft w:val="3330"/>
          <w:marRight w:val="0"/>
          <w:marTop w:val="0"/>
          <w:marBottom w:val="80"/>
          <w:divBdr>
            <w:top w:val="none" w:sz="0" w:space="0" w:color="auto"/>
            <w:left w:val="none" w:sz="0" w:space="0" w:color="auto"/>
            <w:bottom w:val="none" w:sz="0" w:space="0" w:color="auto"/>
            <w:right w:val="none" w:sz="0" w:space="0" w:color="auto"/>
          </w:divBdr>
        </w:div>
        <w:div w:id="608004414">
          <w:marLeft w:val="3330"/>
          <w:marRight w:val="0"/>
          <w:marTop w:val="0"/>
          <w:marBottom w:val="80"/>
          <w:divBdr>
            <w:top w:val="none" w:sz="0" w:space="0" w:color="auto"/>
            <w:left w:val="none" w:sz="0" w:space="0" w:color="auto"/>
            <w:bottom w:val="none" w:sz="0" w:space="0" w:color="auto"/>
            <w:right w:val="none" w:sz="0" w:space="0" w:color="auto"/>
          </w:divBdr>
        </w:div>
        <w:div w:id="381363904">
          <w:marLeft w:val="3330"/>
          <w:marRight w:val="0"/>
          <w:marTop w:val="0"/>
          <w:marBottom w:val="80"/>
          <w:divBdr>
            <w:top w:val="none" w:sz="0" w:space="0" w:color="auto"/>
            <w:left w:val="none" w:sz="0" w:space="0" w:color="auto"/>
            <w:bottom w:val="none" w:sz="0" w:space="0" w:color="auto"/>
            <w:right w:val="none" w:sz="0" w:space="0" w:color="auto"/>
          </w:divBdr>
        </w:div>
        <w:div w:id="361133566">
          <w:marLeft w:val="3330"/>
          <w:marRight w:val="0"/>
          <w:marTop w:val="0"/>
          <w:marBottom w:val="80"/>
          <w:divBdr>
            <w:top w:val="none" w:sz="0" w:space="0" w:color="auto"/>
            <w:left w:val="none" w:sz="0" w:space="0" w:color="auto"/>
            <w:bottom w:val="none" w:sz="0" w:space="0" w:color="auto"/>
            <w:right w:val="none" w:sz="0" w:space="0" w:color="auto"/>
          </w:divBdr>
        </w:div>
        <w:div w:id="728917951">
          <w:marLeft w:val="3330"/>
          <w:marRight w:val="0"/>
          <w:marTop w:val="0"/>
          <w:marBottom w:val="80"/>
          <w:divBdr>
            <w:top w:val="none" w:sz="0" w:space="0" w:color="auto"/>
            <w:left w:val="none" w:sz="0" w:space="0" w:color="auto"/>
            <w:bottom w:val="none" w:sz="0" w:space="0" w:color="auto"/>
            <w:right w:val="none" w:sz="0" w:space="0" w:color="auto"/>
          </w:divBdr>
        </w:div>
        <w:div w:id="1107113659">
          <w:marLeft w:val="3330"/>
          <w:marRight w:val="0"/>
          <w:marTop w:val="0"/>
          <w:marBottom w:val="80"/>
          <w:divBdr>
            <w:top w:val="none" w:sz="0" w:space="0" w:color="auto"/>
            <w:left w:val="none" w:sz="0" w:space="0" w:color="auto"/>
            <w:bottom w:val="none" w:sz="0" w:space="0" w:color="auto"/>
            <w:right w:val="none" w:sz="0" w:space="0" w:color="auto"/>
          </w:divBdr>
        </w:div>
        <w:div w:id="1059017436">
          <w:marLeft w:val="3330"/>
          <w:marRight w:val="0"/>
          <w:marTop w:val="0"/>
          <w:marBottom w:val="80"/>
          <w:divBdr>
            <w:top w:val="none" w:sz="0" w:space="0" w:color="auto"/>
            <w:left w:val="none" w:sz="0" w:space="0" w:color="auto"/>
            <w:bottom w:val="none" w:sz="0" w:space="0" w:color="auto"/>
            <w:right w:val="none" w:sz="0" w:space="0" w:color="auto"/>
          </w:divBdr>
        </w:div>
        <w:div w:id="1842161568">
          <w:marLeft w:val="3330"/>
          <w:marRight w:val="0"/>
          <w:marTop w:val="0"/>
          <w:marBottom w:val="80"/>
          <w:divBdr>
            <w:top w:val="none" w:sz="0" w:space="0" w:color="auto"/>
            <w:left w:val="none" w:sz="0" w:space="0" w:color="auto"/>
            <w:bottom w:val="none" w:sz="0" w:space="0" w:color="auto"/>
            <w:right w:val="none" w:sz="0" w:space="0" w:color="auto"/>
          </w:divBdr>
        </w:div>
        <w:div w:id="749153870">
          <w:marLeft w:val="3326"/>
          <w:marRight w:val="0"/>
          <w:marTop w:val="0"/>
          <w:marBottom w:val="80"/>
          <w:divBdr>
            <w:top w:val="none" w:sz="0" w:space="0" w:color="auto"/>
            <w:left w:val="none" w:sz="0" w:space="0" w:color="auto"/>
            <w:bottom w:val="none" w:sz="0" w:space="0" w:color="auto"/>
            <w:right w:val="none" w:sz="0" w:space="0" w:color="auto"/>
          </w:divBdr>
        </w:div>
        <w:div w:id="114175573">
          <w:marLeft w:val="3326"/>
          <w:marRight w:val="0"/>
          <w:marTop w:val="0"/>
          <w:marBottom w:val="80"/>
          <w:divBdr>
            <w:top w:val="none" w:sz="0" w:space="0" w:color="auto"/>
            <w:left w:val="none" w:sz="0" w:space="0" w:color="auto"/>
            <w:bottom w:val="none" w:sz="0" w:space="0" w:color="auto"/>
            <w:right w:val="none" w:sz="0" w:space="0" w:color="auto"/>
          </w:divBdr>
        </w:div>
        <w:div w:id="148399200">
          <w:marLeft w:val="3326"/>
          <w:marRight w:val="0"/>
          <w:marTop w:val="0"/>
          <w:marBottom w:val="80"/>
          <w:divBdr>
            <w:top w:val="none" w:sz="0" w:space="0" w:color="auto"/>
            <w:left w:val="none" w:sz="0" w:space="0" w:color="auto"/>
            <w:bottom w:val="none" w:sz="0" w:space="0" w:color="auto"/>
            <w:right w:val="none" w:sz="0" w:space="0" w:color="auto"/>
          </w:divBdr>
        </w:div>
        <w:div w:id="1361778970">
          <w:marLeft w:val="3326"/>
          <w:marRight w:val="0"/>
          <w:marTop w:val="0"/>
          <w:marBottom w:val="80"/>
          <w:divBdr>
            <w:top w:val="none" w:sz="0" w:space="0" w:color="auto"/>
            <w:left w:val="none" w:sz="0" w:space="0" w:color="auto"/>
            <w:bottom w:val="none" w:sz="0" w:space="0" w:color="auto"/>
            <w:right w:val="none" w:sz="0" w:space="0" w:color="auto"/>
          </w:divBdr>
        </w:div>
        <w:div w:id="387611254">
          <w:marLeft w:val="3326"/>
          <w:marRight w:val="0"/>
          <w:marTop w:val="0"/>
          <w:marBottom w:val="80"/>
          <w:divBdr>
            <w:top w:val="none" w:sz="0" w:space="0" w:color="auto"/>
            <w:left w:val="none" w:sz="0" w:space="0" w:color="auto"/>
            <w:bottom w:val="none" w:sz="0" w:space="0" w:color="auto"/>
            <w:right w:val="none" w:sz="0" w:space="0" w:color="auto"/>
          </w:divBdr>
        </w:div>
        <w:div w:id="845247775">
          <w:marLeft w:val="3326"/>
          <w:marRight w:val="0"/>
          <w:marTop w:val="0"/>
          <w:marBottom w:val="80"/>
          <w:divBdr>
            <w:top w:val="none" w:sz="0" w:space="0" w:color="auto"/>
            <w:left w:val="none" w:sz="0" w:space="0" w:color="auto"/>
            <w:bottom w:val="none" w:sz="0" w:space="0" w:color="auto"/>
            <w:right w:val="none" w:sz="0" w:space="0" w:color="auto"/>
          </w:divBdr>
        </w:div>
        <w:div w:id="1670400742">
          <w:marLeft w:val="3326"/>
          <w:marRight w:val="0"/>
          <w:marTop w:val="0"/>
          <w:marBottom w:val="80"/>
          <w:divBdr>
            <w:top w:val="none" w:sz="0" w:space="0" w:color="auto"/>
            <w:left w:val="none" w:sz="0" w:space="0" w:color="auto"/>
            <w:bottom w:val="none" w:sz="0" w:space="0" w:color="auto"/>
            <w:right w:val="none" w:sz="0" w:space="0" w:color="auto"/>
          </w:divBdr>
        </w:div>
        <w:div w:id="1999846954">
          <w:marLeft w:val="3326"/>
          <w:marRight w:val="0"/>
          <w:marTop w:val="0"/>
          <w:marBottom w:val="80"/>
          <w:divBdr>
            <w:top w:val="none" w:sz="0" w:space="0" w:color="auto"/>
            <w:left w:val="none" w:sz="0" w:space="0" w:color="auto"/>
            <w:bottom w:val="none" w:sz="0" w:space="0" w:color="auto"/>
            <w:right w:val="none" w:sz="0" w:space="0" w:color="auto"/>
          </w:divBdr>
        </w:div>
        <w:div w:id="1582985314">
          <w:marLeft w:val="3326"/>
          <w:marRight w:val="0"/>
          <w:marTop w:val="0"/>
          <w:marBottom w:val="80"/>
          <w:divBdr>
            <w:top w:val="none" w:sz="0" w:space="0" w:color="auto"/>
            <w:left w:val="none" w:sz="0" w:space="0" w:color="auto"/>
            <w:bottom w:val="none" w:sz="0" w:space="0" w:color="auto"/>
            <w:right w:val="none" w:sz="0" w:space="0" w:color="auto"/>
          </w:divBdr>
        </w:div>
        <w:div w:id="2100102996">
          <w:marLeft w:val="3326"/>
          <w:marRight w:val="0"/>
          <w:marTop w:val="0"/>
          <w:marBottom w:val="80"/>
          <w:divBdr>
            <w:top w:val="none" w:sz="0" w:space="0" w:color="auto"/>
            <w:left w:val="none" w:sz="0" w:space="0" w:color="auto"/>
            <w:bottom w:val="none" w:sz="0" w:space="0" w:color="auto"/>
            <w:right w:val="none" w:sz="0" w:space="0" w:color="auto"/>
          </w:divBdr>
        </w:div>
        <w:div w:id="1028332259">
          <w:marLeft w:val="3326"/>
          <w:marRight w:val="0"/>
          <w:marTop w:val="0"/>
          <w:marBottom w:val="80"/>
          <w:divBdr>
            <w:top w:val="none" w:sz="0" w:space="0" w:color="auto"/>
            <w:left w:val="none" w:sz="0" w:space="0" w:color="auto"/>
            <w:bottom w:val="none" w:sz="0" w:space="0" w:color="auto"/>
            <w:right w:val="none" w:sz="0" w:space="0" w:color="auto"/>
          </w:divBdr>
        </w:div>
        <w:div w:id="246503605">
          <w:marLeft w:val="3326"/>
          <w:marRight w:val="0"/>
          <w:marTop w:val="0"/>
          <w:marBottom w:val="80"/>
          <w:divBdr>
            <w:top w:val="none" w:sz="0" w:space="0" w:color="auto"/>
            <w:left w:val="none" w:sz="0" w:space="0" w:color="auto"/>
            <w:bottom w:val="none" w:sz="0" w:space="0" w:color="auto"/>
            <w:right w:val="none" w:sz="0" w:space="0" w:color="auto"/>
          </w:divBdr>
        </w:div>
        <w:div w:id="1017580361">
          <w:marLeft w:val="3326"/>
          <w:marRight w:val="0"/>
          <w:marTop w:val="0"/>
          <w:marBottom w:val="80"/>
          <w:divBdr>
            <w:top w:val="none" w:sz="0" w:space="0" w:color="auto"/>
            <w:left w:val="none" w:sz="0" w:space="0" w:color="auto"/>
            <w:bottom w:val="none" w:sz="0" w:space="0" w:color="auto"/>
            <w:right w:val="none" w:sz="0" w:space="0" w:color="auto"/>
          </w:divBdr>
        </w:div>
        <w:div w:id="208500398">
          <w:marLeft w:val="3326"/>
          <w:marRight w:val="0"/>
          <w:marTop w:val="0"/>
          <w:marBottom w:val="80"/>
          <w:divBdr>
            <w:top w:val="none" w:sz="0" w:space="0" w:color="auto"/>
            <w:left w:val="none" w:sz="0" w:space="0" w:color="auto"/>
            <w:bottom w:val="none" w:sz="0" w:space="0" w:color="auto"/>
            <w:right w:val="none" w:sz="0" w:space="0" w:color="auto"/>
          </w:divBdr>
        </w:div>
        <w:div w:id="607279949">
          <w:marLeft w:val="3326"/>
          <w:marRight w:val="0"/>
          <w:marTop w:val="0"/>
          <w:marBottom w:val="80"/>
          <w:divBdr>
            <w:top w:val="none" w:sz="0" w:space="0" w:color="auto"/>
            <w:left w:val="none" w:sz="0" w:space="0" w:color="auto"/>
            <w:bottom w:val="none" w:sz="0" w:space="0" w:color="auto"/>
            <w:right w:val="none" w:sz="0" w:space="0" w:color="auto"/>
          </w:divBdr>
        </w:div>
        <w:div w:id="786849211">
          <w:marLeft w:val="3326"/>
          <w:marRight w:val="0"/>
          <w:marTop w:val="0"/>
          <w:marBottom w:val="80"/>
          <w:divBdr>
            <w:top w:val="none" w:sz="0" w:space="0" w:color="auto"/>
            <w:left w:val="none" w:sz="0" w:space="0" w:color="auto"/>
            <w:bottom w:val="none" w:sz="0" w:space="0" w:color="auto"/>
            <w:right w:val="none" w:sz="0" w:space="0" w:color="auto"/>
          </w:divBdr>
        </w:div>
        <w:div w:id="1645044412">
          <w:marLeft w:val="3326"/>
          <w:marRight w:val="0"/>
          <w:marTop w:val="0"/>
          <w:marBottom w:val="80"/>
          <w:divBdr>
            <w:top w:val="none" w:sz="0" w:space="0" w:color="auto"/>
            <w:left w:val="none" w:sz="0" w:space="0" w:color="auto"/>
            <w:bottom w:val="none" w:sz="0" w:space="0" w:color="auto"/>
            <w:right w:val="none" w:sz="0" w:space="0" w:color="auto"/>
          </w:divBdr>
        </w:div>
        <w:div w:id="1524826293">
          <w:marLeft w:val="3326"/>
          <w:marRight w:val="0"/>
          <w:marTop w:val="0"/>
          <w:marBottom w:val="80"/>
          <w:divBdr>
            <w:top w:val="none" w:sz="0" w:space="0" w:color="auto"/>
            <w:left w:val="none" w:sz="0" w:space="0" w:color="auto"/>
            <w:bottom w:val="none" w:sz="0" w:space="0" w:color="auto"/>
            <w:right w:val="none" w:sz="0" w:space="0" w:color="auto"/>
          </w:divBdr>
        </w:div>
        <w:div w:id="607472551">
          <w:marLeft w:val="3326"/>
          <w:marRight w:val="0"/>
          <w:marTop w:val="0"/>
          <w:marBottom w:val="80"/>
          <w:divBdr>
            <w:top w:val="none" w:sz="0" w:space="0" w:color="auto"/>
            <w:left w:val="none" w:sz="0" w:space="0" w:color="auto"/>
            <w:bottom w:val="none" w:sz="0" w:space="0" w:color="auto"/>
            <w:right w:val="none" w:sz="0" w:space="0" w:color="auto"/>
          </w:divBdr>
        </w:div>
        <w:div w:id="1893229938">
          <w:marLeft w:val="3326"/>
          <w:marRight w:val="0"/>
          <w:marTop w:val="0"/>
          <w:marBottom w:val="80"/>
          <w:divBdr>
            <w:top w:val="none" w:sz="0" w:space="0" w:color="auto"/>
            <w:left w:val="none" w:sz="0" w:space="0" w:color="auto"/>
            <w:bottom w:val="none" w:sz="0" w:space="0" w:color="auto"/>
            <w:right w:val="none" w:sz="0" w:space="0" w:color="auto"/>
          </w:divBdr>
        </w:div>
        <w:div w:id="1600024861">
          <w:marLeft w:val="3326"/>
          <w:marRight w:val="0"/>
          <w:marTop w:val="0"/>
          <w:marBottom w:val="80"/>
          <w:divBdr>
            <w:top w:val="none" w:sz="0" w:space="0" w:color="auto"/>
            <w:left w:val="none" w:sz="0" w:space="0" w:color="auto"/>
            <w:bottom w:val="none" w:sz="0" w:space="0" w:color="auto"/>
            <w:right w:val="none" w:sz="0" w:space="0" w:color="auto"/>
          </w:divBdr>
        </w:div>
        <w:div w:id="159002310">
          <w:marLeft w:val="3326"/>
          <w:marRight w:val="0"/>
          <w:marTop w:val="0"/>
          <w:marBottom w:val="80"/>
          <w:divBdr>
            <w:top w:val="none" w:sz="0" w:space="0" w:color="auto"/>
            <w:left w:val="none" w:sz="0" w:space="0" w:color="auto"/>
            <w:bottom w:val="none" w:sz="0" w:space="0" w:color="auto"/>
            <w:right w:val="none" w:sz="0" w:space="0" w:color="auto"/>
          </w:divBdr>
        </w:div>
        <w:div w:id="84376632">
          <w:marLeft w:val="3326"/>
          <w:marRight w:val="0"/>
          <w:marTop w:val="0"/>
          <w:marBottom w:val="80"/>
          <w:divBdr>
            <w:top w:val="none" w:sz="0" w:space="0" w:color="auto"/>
            <w:left w:val="none" w:sz="0" w:space="0" w:color="auto"/>
            <w:bottom w:val="none" w:sz="0" w:space="0" w:color="auto"/>
            <w:right w:val="none" w:sz="0" w:space="0" w:color="auto"/>
          </w:divBdr>
        </w:div>
        <w:div w:id="367728269">
          <w:marLeft w:val="3326"/>
          <w:marRight w:val="0"/>
          <w:marTop w:val="0"/>
          <w:marBottom w:val="80"/>
          <w:divBdr>
            <w:top w:val="none" w:sz="0" w:space="0" w:color="auto"/>
            <w:left w:val="none" w:sz="0" w:space="0" w:color="auto"/>
            <w:bottom w:val="none" w:sz="0" w:space="0" w:color="auto"/>
            <w:right w:val="none" w:sz="0" w:space="0" w:color="auto"/>
          </w:divBdr>
        </w:div>
        <w:div w:id="544296088">
          <w:marLeft w:val="3326"/>
          <w:marRight w:val="0"/>
          <w:marTop w:val="0"/>
          <w:marBottom w:val="80"/>
          <w:divBdr>
            <w:top w:val="none" w:sz="0" w:space="0" w:color="auto"/>
            <w:left w:val="none" w:sz="0" w:space="0" w:color="auto"/>
            <w:bottom w:val="none" w:sz="0" w:space="0" w:color="auto"/>
            <w:right w:val="none" w:sz="0" w:space="0" w:color="auto"/>
          </w:divBdr>
        </w:div>
        <w:div w:id="1920867012">
          <w:marLeft w:val="3326"/>
          <w:marRight w:val="0"/>
          <w:marTop w:val="0"/>
          <w:marBottom w:val="80"/>
          <w:divBdr>
            <w:top w:val="none" w:sz="0" w:space="0" w:color="auto"/>
            <w:left w:val="none" w:sz="0" w:space="0" w:color="auto"/>
            <w:bottom w:val="none" w:sz="0" w:space="0" w:color="auto"/>
            <w:right w:val="none" w:sz="0" w:space="0" w:color="auto"/>
          </w:divBdr>
        </w:div>
        <w:div w:id="1511679757">
          <w:marLeft w:val="3326"/>
          <w:marRight w:val="0"/>
          <w:marTop w:val="0"/>
          <w:marBottom w:val="80"/>
          <w:divBdr>
            <w:top w:val="none" w:sz="0" w:space="0" w:color="auto"/>
            <w:left w:val="none" w:sz="0" w:space="0" w:color="auto"/>
            <w:bottom w:val="none" w:sz="0" w:space="0" w:color="auto"/>
            <w:right w:val="none" w:sz="0" w:space="0" w:color="auto"/>
          </w:divBdr>
        </w:div>
        <w:div w:id="1993101225">
          <w:marLeft w:val="3326"/>
          <w:marRight w:val="0"/>
          <w:marTop w:val="0"/>
          <w:marBottom w:val="80"/>
          <w:divBdr>
            <w:top w:val="none" w:sz="0" w:space="0" w:color="auto"/>
            <w:left w:val="none" w:sz="0" w:space="0" w:color="auto"/>
            <w:bottom w:val="none" w:sz="0" w:space="0" w:color="auto"/>
            <w:right w:val="none" w:sz="0" w:space="0" w:color="auto"/>
          </w:divBdr>
        </w:div>
        <w:div w:id="325981099">
          <w:marLeft w:val="3326"/>
          <w:marRight w:val="0"/>
          <w:marTop w:val="0"/>
          <w:marBottom w:val="80"/>
          <w:divBdr>
            <w:top w:val="none" w:sz="0" w:space="0" w:color="auto"/>
            <w:left w:val="none" w:sz="0" w:space="0" w:color="auto"/>
            <w:bottom w:val="none" w:sz="0" w:space="0" w:color="auto"/>
            <w:right w:val="none" w:sz="0" w:space="0" w:color="auto"/>
          </w:divBdr>
        </w:div>
        <w:div w:id="579561562">
          <w:marLeft w:val="3326"/>
          <w:marRight w:val="0"/>
          <w:marTop w:val="0"/>
          <w:marBottom w:val="80"/>
          <w:divBdr>
            <w:top w:val="none" w:sz="0" w:space="0" w:color="auto"/>
            <w:left w:val="none" w:sz="0" w:space="0" w:color="auto"/>
            <w:bottom w:val="none" w:sz="0" w:space="0" w:color="auto"/>
            <w:right w:val="none" w:sz="0" w:space="0" w:color="auto"/>
          </w:divBdr>
        </w:div>
        <w:div w:id="1932813096">
          <w:marLeft w:val="3326"/>
          <w:marRight w:val="0"/>
          <w:marTop w:val="0"/>
          <w:marBottom w:val="80"/>
          <w:divBdr>
            <w:top w:val="none" w:sz="0" w:space="0" w:color="auto"/>
            <w:left w:val="none" w:sz="0" w:space="0" w:color="auto"/>
            <w:bottom w:val="none" w:sz="0" w:space="0" w:color="auto"/>
            <w:right w:val="none" w:sz="0" w:space="0" w:color="auto"/>
          </w:divBdr>
        </w:div>
        <w:div w:id="272438666">
          <w:marLeft w:val="3326"/>
          <w:marRight w:val="0"/>
          <w:marTop w:val="0"/>
          <w:marBottom w:val="80"/>
          <w:divBdr>
            <w:top w:val="none" w:sz="0" w:space="0" w:color="auto"/>
            <w:left w:val="none" w:sz="0" w:space="0" w:color="auto"/>
            <w:bottom w:val="none" w:sz="0" w:space="0" w:color="auto"/>
            <w:right w:val="none" w:sz="0" w:space="0" w:color="auto"/>
          </w:divBdr>
        </w:div>
        <w:div w:id="1598516392">
          <w:marLeft w:val="3326"/>
          <w:marRight w:val="0"/>
          <w:marTop w:val="0"/>
          <w:marBottom w:val="80"/>
          <w:divBdr>
            <w:top w:val="none" w:sz="0" w:space="0" w:color="auto"/>
            <w:left w:val="none" w:sz="0" w:space="0" w:color="auto"/>
            <w:bottom w:val="none" w:sz="0" w:space="0" w:color="auto"/>
            <w:right w:val="none" w:sz="0" w:space="0" w:color="auto"/>
          </w:divBdr>
        </w:div>
        <w:div w:id="14161236">
          <w:marLeft w:val="3326"/>
          <w:marRight w:val="0"/>
          <w:marTop w:val="0"/>
          <w:marBottom w:val="80"/>
          <w:divBdr>
            <w:top w:val="none" w:sz="0" w:space="0" w:color="auto"/>
            <w:left w:val="none" w:sz="0" w:space="0" w:color="auto"/>
            <w:bottom w:val="none" w:sz="0" w:space="0" w:color="auto"/>
            <w:right w:val="none" w:sz="0" w:space="0" w:color="auto"/>
          </w:divBdr>
        </w:div>
        <w:div w:id="878205356">
          <w:marLeft w:val="3330"/>
          <w:marRight w:val="0"/>
          <w:marTop w:val="0"/>
          <w:marBottom w:val="80"/>
          <w:divBdr>
            <w:top w:val="none" w:sz="0" w:space="0" w:color="auto"/>
            <w:left w:val="none" w:sz="0" w:space="0" w:color="auto"/>
            <w:bottom w:val="none" w:sz="0" w:space="0" w:color="auto"/>
            <w:right w:val="none" w:sz="0" w:space="0" w:color="auto"/>
          </w:divBdr>
        </w:div>
        <w:div w:id="843863956">
          <w:marLeft w:val="3326"/>
          <w:marRight w:val="0"/>
          <w:marTop w:val="0"/>
          <w:marBottom w:val="80"/>
          <w:divBdr>
            <w:top w:val="none" w:sz="0" w:space="0" w:color="auto"/>
            <w:left w:val="none" w:sz="0" w:space="0" w:color="auto"/>
            <w:bottom w:val="none" w:sz="0" w:space="0" w:color="auto"/>
            <w:right w:val="none" w:sz="0" w:space="0" w:color="auto"/>
          </w:divBdr>
        </w:div>
        <w:div w:id="1767388525">
          <w:marLeft w:val="3326"/>
          <w:marRight w:val="0"/>
          <w:marTop w:val="0"/>
          <w:marBottom w:val="80"/>
          <w:divBdr>
            <w:top w:val="none" w:sz="0" w:space="0" w:color="auto"/>
            <w:left w:val="none" w:sz="0" w:space="0" w:color="auto"/>
            <w:bottom w:val="none" w:sz="0" w:space="0" w:color="auto"/>
            <w:right w:val="none" w:sz="0" w:space="0" w:color="auto"/>
          </w:divBdr>
        </w:div>
        <w:div w:id="644314517">
          <w:marLeft w:val="3326"/>
          <w:marRight w:val="0"/>
          <w:marTop w:val="0"/>
          <w:marBottom w:val="80"/>
          <w:divBdr>
            <w:top w:val="none" w:sz="0" w:space="0" w:color="auto"/>
            <w:left w:val="none" w:sz="0" w:space="0" w:color="auto"/>
            <w:bottom w:val="none" w:sz="0" w:space="0" w:color="auto"/>
            <w:right w:val="none" w:sz="0" w:space="0" w:color="auto"/>
          </w:divBdr>
        </w:div>
        <w:div w:id="180897508">
          <w:marLeft w:val="3326"/>
          <w:marRight w:val="0"/>
          <w:marTop w:val="0"/>
          <w:marBottom w:val="80"/>
          <w:divBdr>
            <w:top w:val="none" w:sz="0" w:space="0" w:color="auto"/>
            <w:left w:val="none" w:sz="0" w:space="0" w:color="auto"/>
            <w:bottom w:val="none" w:sz="0" w:space="0" w:color="auto"/>
            <w:right w:val="none" w:sz="0" w:space="0" w:color="auto"/>
          </w:divBdr>
        </w:div>
        <w:div w:id="749350626">
          <w:marLeft w:val="3326"/>
          <w:marRight w:val="0"/>
          <w:marTop w:val="0"/>
          <w:marBottom w:val="80"/>
          <w:divBdr>
            <w:top w:val="none" w:sz="0" w:space="0" w:color="auto"/>
            <w:left w:val="none" w:sz="0" w:space="0" w:color="auto"/>
            <w:bottom w:val="none" w:sz="0" w:space="0" w:color="auto"/>
            <w:right w:val="none" w:sz="0" w:space="0" w:color="auto"/>
          </w:divBdr>
        </w:div>
        <w:div w:id="982927992">
          <w:marLeft w:val="3326"/>
          <w:marRight w:val="0"/>
          <w:marTop w:val="0"/>
          <w:marBottom w:val="80"/>
          <w:divBdr>
            <w:top w:val="none" w:sz="0" w:space="0" w:color="auto"/>
            <w:left w:val="none" w:sz="0" w:space="0" w:color="auto"/>
            <w:bottom w:val="none" w:sz="0" w:space="0" w:color="auto"/>
            <w:right w:val="none" w:sz="0" w:space="0" w:color="auto"/>
          </w:divBdr>
        </w:div>
        <w:div w:id="1977835105">
          <w:marLeft w:val="3326"/>
          <w:marRight w:val="0"/>
          <w:marTop w:val="0"/>
          <w:marBottom w:val="80"/>
          <w:divBdr>
            <w:top w:val="none" w:sz="0" w:space="0" w:color="auto"/>
            <w:left w:val="none" w:sz="0" w:space="0" w:color="auto"/>
            <w:bottom w:val="none" w:sz="0" w:space="0" w:color="auto"/>
            <w:right w:val="none" w:sz="0" w:space="0" w:color="auto"/>
          </w:divBdr>
        </w:div>
        <w:div w:id="1251038461">
          <w:marLeft w:val="3326"/>
          <w:marRight w:val="0"/>
          <w:marTop w:val="0"/>
          <w:marBottom w:val="80"/>
          <w:divBdr>
            <w:top w:val="none" w:sz="0" w:space="0" w:color="auto"/>
            <w:left w:val="none" w:sz="0" w:space="0" w:color="auto"/>
            <w:bottom w:val="none" w:sz="0" w:space="0" w:color="auto"/>
            <w:right w:val="none" w:sz="0" w:space="0" w:color="auto"/>
          </w:divBdr>
        </w:div>
        <w:div w:id="150761241">
          <w:marLeft w:val="3326"/>
          <w:marRight w:val="0"/>
          <w:marTop w:val="0"/>
          <w:marBottom w:val="80"/>
          <w:divBdr>
            <w:top w:val="none" w:sz="0" w:space="0" w:color="auto"/>
            <w:left w:val="none" w:sz="0" w:space="0" w:color="auto"/>
            <w:bottom w:val="none" w:sz="0" w:space="0" w:color="auto"/>
            <w:right w:val="none" w:sz="0" w:space="0" w:color="auto"/>
          </w:divBdr>
        </w:div>
        <w:div w:id="1036932959">
          <w:marLeft w:val="3326"/>
          <w:marRight w:val="0"/>
          <w:marTop w:val="0"/>
          <w:marBottom w:val="80"/>
          <w:divBdr>
            <w:top w:val="none" w:sz="0" w:space="0" w:color="auto"/>
            <w:left w:val="none" w:sz="0" w:space="0" w:color="auto"/>
            <w:bottom w:val="none" w:sz="0" w:space="0" w:color="auto"/>
            <w:right w:val="none" w:sz="0" w:space="0" w:color="auto"/>
          </w:divBdr>
        </w:div>
        <w:div w:id="66614122">
          <w:marLeft w:val="3326"/>
          <w:marRight w:val="0"/>
          <w:marTop w:val="0"/>
          <w:marBottom w:val="80"/>
          <w:divBdr>
            <w:top w:val="none" w:sz="0" w:space="0" w:color="auto"/>
            <w:left w:val="none" w:sz="0" w:space="0" w:color="auto"/>
            <w:bottom w:val="none" w:sz="0" w:space="0" w:color="auto"/>
            <w:right w:val="none" w:sz="0" w:space="0" w:color="auto"/>
          </w:divBdr>
        </w:div>
        <w:div w:id="1411346624">
          <w:marLeft w:val="3326"/>
          <w:marRight w:val="0"/>
          <w:marTop w:val="0"/>
          <w:marBottom w:val="80"/>
          <w:divBdr>
            <w:top w:val="none" w:sz="0" w:space="0" w:color="auto"/>
            <w:left w:val="none" w:sz="0" w:space="0" w:color="auto"/>
            <w:bottom w:val="none" w:sz="0" w:space="0" w:color="auto"/>
            <w:right w:val="none" w:sz="0" w:space="0" w:color="auto"/>
          </w:divBdr>
        </w:div>
        <w:div w:id="844169894">
          <w:marLeft w:val="3326"/>
          <w:marRight w:val="0"/>
          <w:marTop w:val="0"/>
          <w:marBottom w:val="80"/>
          <w:divBdr>
            <w:top w:val="none" w:sz="0" w:space="0" w:color="auto"/>
            <w:left w:val="none" w:sz="0" w:space="0" w:color="auto"/>
            <w:bottom w:val="none" w:sz="0" w:space="0" w:color="auto"/>
            <w:right w:val="none" w:sz="0" w:space="0" w:color="auto"/>
          </w:divBdr>
        </w:div>
        <w:div w:id="586967383">
          <w:marLeft w:val="3326"/>
          <w:marRight w:val="0"/>
          <w:marTop w:val="0"/>
          <w:marBottom w:val="80"/>
          <w:divBdr>
            <w:top w:val="none" w:sz="0" w:space="0" w:color="auto"/>
            <w:left w:val="none" w:sz="0" w:space="0" w:color="auto"/>
            <w:bottom w:val="none" w:sz="0" w:space="0" w:color="auto"/>
            <w:right w:val="none" w:sz="0" w:space="0" w:color="auto"/>
          </w:divBdr>
        </w:div>
        <w:div w:id="1493713233">
          <w:marLeft w:val="3326"/>
          <w:marRight w:val="0"/>
          <w:marTop w:val="0"/>
          <w:marBottom w:val="80"/>
          <w:divBdr>
            <w:top w:val="none" w:sz="0" w:space="0" w:color="auto"/>
            <w:left w:val="none" w:sz="0" w:space="0" w:color="auto"/>
            <w:bottom w:val="none" w:sz="0" w:space="0" w:color="auto"/>
            <w:right w:val="none" w:sz="0" w:space="0" w:color="auto"/>
          </w:divBdr>
        </w:div>
        <w:div w:id="1360548214">
          <w:marLeft w:val="3330"/>
          <w:marRight w:val="0"/>
          <w:marTop w:val="0"/>
          <w:marBottom w:val="80"/>
          <w:divBdr>
            <w:top w:val="none" w:sz="0" w:space="0" w:color="auto"/>
            <w:left w:val="none" w:sz="0" w:space="0" w:color="auto"/>
            <w:bottom w:val="none" w:sz="0" w:space="0" w:color="auto"/>
            <w:right w:val="none" w:sz="0" w:space="0" w:color="auto"/>
          </w:divBdr>
        </w:div>
        <w:div w:id="836264135">
          <w:marLeft w:val="3330"/>
          <w:marRight w:val="0"/>
          <w:marTop w:val="0"/>
          <w:marBottom w:val="80"/>
          <w:divBdr>
            <w:top w:val="none" w:sz="0" w:space="0" w:color="auto"/>
            <w:left w:val="none" w:sz="0" w:space="0" w:color="auto"/>
            <w:bottom w:val="none" w:sz="0" w:space="0" w:color="auto"/>
            <w:right w:val="none" w:sz="0" w:space="0" w:color="auto"/>
          </w:divBdr>
        </w:div>
        <w:div w:id="1297183947">
          <w:marLeft w:val="3330"/>
          <w:marRight w:val="0"/>
          <w:marTop w:val="0"/>
          <w:marBottom w:val="80"/>
          <w:divBdr>
            <w:top w:val="none" w:sz="0" w:space="0" w:color="auto"/>
            <w:left w:val="none" w:sz="0" w:space="0" w:color="auto"/>
            <w:bottom w:val="none" w:sz="0" w:space="0" w:color="auto"/>
            <w:right w:val="none" w:sz="0" w:space="0" w:color="auto"/>
          </w:divBdr>
        </w:div>
        <w:div w:id="837773211">
          <w:marLeft w:val="3330"/>
          <w:marRight w:val="0"/>
          <w:marTop w:val="0"/>
          <w:marBottom w:val="80"/>
          <w:divBdr>
            <w:top w:val="none" w:sz="0" w:space="0" w:color="auto"/>
            <w:left w:val="none" w:sz="0" w:space="0" w:color="auto"/>
            <w:bottom w:val="none" w:sz="0" w:space="0" w:color="auto"/>
            <w:right w:val="none" w:sz="0" w:space="0" w:color="auto"/>
          </w:divBdr>
        </w:div>
        <w:div w:id="1155219557">
          <w:marLeft w:val="3330"/>
          <w:marRight w:val="0"/>
          <w:marTop w:val="0"/>
          <w:marBottom w:val="80"/>
          <w:divBdr>
            <w:top w:val="none" w:sz="0" w:space="0" w:color="auto"/>
            <w:left w:val="none" w:sz="0" w:space="0" w:color="auto"/>
            <w:bottom w:val="none" w:sz="0" w:space="0" w:color="auto"/>
            <w:right w:val="none" w:sz="0" w:space="0" w:color="auto"/>
          </w:divBdr>
        </w:div>
        <w:div w:id="1908295327">
          <w:marLeft w:val="3330"/>
          <w:marRight w:val="0"/>
          <w:marTop w:val="0"/>
          <w:marBottom w:val="80"/>
          <w:divBdr>
            <w:top w:val="none" w:sz="0" w:space="0" w:color="auto"/>
            <w:left w:val="none" w:sz="0" w:space="0" w:color="auto"/>
            <w:bottom w:val="none" w:sz="0" w:space="0" w:color="auto"/>
            <w:right w:val="none" w:sz="0" w:space="0" w:color="auto"/>
          </w:divBdr>
        </w:div>
        <w:div w:id="1593275572">
          <w:marLeft w:val="3330"/>
          <w:marRight w:val="0"/>
          <w:marTop w:val="0"/>
          <w:marBottom w:val="80"/>
          <w:divBdr>
            <w:top w:val="none" w:sz="0" w:space="0" w:color="auto"/>
            <w:left w:val="none" w:sz="0" w:space="0" w:color="auto"/>
            <w:bottom w:val="none" w:sz="0" w:space="0" w:color="auto"/>
            <w:right w:val="none" w:sz="0" w:space="0" w:color="auto"/>
          </w:divBdr>
        </w:div>
        <w:div w:id="904031653">
          <w:marLeft w:val="3330"/>
          <w:marRight w:val="0"/>
          <w:marTop w:val="0"/>
          <w:marBottom w:val="80"/>
          <w:divBdr>
            <w:top w:val="none" w:sz="0" w:space="0" w:color="auto"/>
            <w:left w:val="none" w:sz="0" w:space="0" w:color="auto"/>
            <w:bottom w:val="none" w:sz="0" w:space="0" w:color="auto"/>
            <w:right w:val="none" w:sz="0" w:space="0" w:color="auto"/>
          </w:divBdr>
        </w:div>
        <w:div w:id="1892570781">
          <w:marLeft w:val="3330"/>
          <w:marRight w:val="0"/>
          <w:marTop w:val="0"/>
          <w:marBottom w:val="80"/>
          <w:divBdr>
            <w:top w:val="none" w:sz="0" w:space="0" w:color="auto"/>
            <w:left w:val="none" w:sz="0" w:space="0" w:color="auto"/>
            <w:bottom w:val="none" w:sz="0" w:space="0" w:color="auto"/>
            <w:right w:val="none" w:sz="0" w:space="0" w:color="auto"/>
          </w:divBdr>
        </w:div>
        <w:div w:id="1778671009">
          <w:marLeft w:val="3330"/>
          <w:marRight w:val="0"/>
          <w:marTop w:val="0"/>
          <w:marBottom w:val="80"/>
          <w:divBdr>
            <w:top w:val="none" w:sz="0" w:space="0" w:color="auto"/>
            <w:left w:val="none" w:sz="0" w:space="0" w:color="auto"/>
            <w:bottom w:val="none" w:sz="0" w:space="0" w:color="auto"/>
            <w:right w:val="none" w:sz="0" w:space="0" w:color="auto"/>
          </w:divBdr>
        </w:div>
        <w:div w:id="315845391">
          <w:marLeft w:val="3330"/>
          <w:marRight w:val="0"/>
          <w:marTop w:val="0"/>
          <w:marBottom w:val="80"/>
          <w:divBdr>
            <w:top w:val="none" w:sz="0" w:space="0" w:color="auto"/>
            <w:left w:val="none" w:sz="0" w:space="0" w:color="auto"/>
            <w:bottom w:val="none" w:sz="0" w:space="0" w:color="auto"/>
            <w:right w:val="none" w:sz="0" w:space="0" w:color="auto"/>
          </w:divBdr>
        </w:div>
        <w:div w:id="1368338339">
          <w:marLeft w:val="3330"/>
          <w:marRight w:val="0"/>
          <w:marTop w:val="0"/>
          <w:marBottom w:val="80"/>
          <w:divBdr>
            <w:top w:val="none" w:sz="0" w:space="0" w:color="auto"/>
            <w:left w:val="none" w:sz="0" w:space="0" w:color="auto"/>
            <w:bottom w:val="none" w:sz="0" w:space="0" w:color="auto"/>
            <w:right w:val="none" w:sz="0" w:space="0" w:color="auto"/>
          </w:divBdr>
        </w:div>
        <w:div w:id="531378715">
          <w:marLeft w:val="3330"/>
          <w:marRight w:val="0"/>
          <w:marTop w:val="0"/>
          <w:marBottom w:val="80"/>
          <w:divBdr>
            <w:top w:val="none" w:sz="0" w:space="0" w:color="auto"/>
            <w:left w:val="none" w:sz="0" w:space="0" w:color="auto"/>
            <w:bottom w:val="none" w:sz="0" w:space="0" w:color="auto"/>
            <w:right w:val="none" w:sz="0" w:space="0" w:color="auto"/>
          </w:divBdr>
        </w:div>
        <w:div w:id="1166476400">
          <w:marLeft w:val="3330"/>
          <w:marRight w:val="0"/>
          <w:marTop w:val="0"/>
          <w:marBottom w:val="80"/>
          <w:divBdr>
            <w:top w:val="none" w:sz="0" w:space="0" w:color="auto"/>
            <w:left w:val="none" w:sz="0" w:space="0" w:color="auto"/>
            <w:bottom w:val="none" w:sz="0" w:space="0" w:color="auto"/>
            <w:right w:val="none" w:sz="0" w:space="0" w:color="auto"/>
          </w:divBdr>
        </w:div>
        <w:div w:id="1330476879">
          <w:marLeft w:val="3330"/>
          <w:marRight w:val="0"/>
          <w:marTop w:val="0"/>
          <w:marBottom w:val="80"/>
          <w:divBdr>
            <w:top w:val="none" w:sz="0" w:space="0" w:color="auto"/>
            <w:left w:val="none" w:sz="0" w:space="0" w:color="auto"/>
            <w:bottom w:val="none" w:sz="0" w:space="0" w:color="auto"/>
            <w:right w:val="none" w:sz="0" w:space="0" w:color="auto"/>
          </w:divBdr>
        </w:div>
        <w:div w:id="1059783757">
          <w:marLeft w:val="3330"/>
          <w:marRight w:val="0"/>
          <w:marTop w:val="0"/>
          <w:marBottom w:val="80"/>
          <w:divBdr>
            <w:top w:val="none" w:sz="0" w:space="0" w:color="auto"/>
            <w:left w:val="none" w:sz="0" w:space="0" w:color="auto"/>
            <w:bottom w:val="none" w:sz="0" w:space="0" w:color="auto"/>
            <w:right w:val="none" w:sz="0" w:space="0" w:color="auto"/>
          </w:divBdr>
        </w:div>
        <w:div w:id="92823799">
          <w:marLeft w:val="3330"/>
          <w:marRight w:val="0"/>
          <w:marTop w:val="0"/>
          <w:marBottom w:val="80"/>
          <w:divBdr>
            <w:top w:val="none" w:sz="0" w:space="0" w:color="auto"/>
            <w:left w:val="none" w:sz="0" w:space="0" w:color="auto"/>
            <w:bottom w:val="none" w:sz="0" w:space="0" w:color="auto"/>
            <w:right w:val="none" w:sz="0" w:space="0" w:color="auto"/>
          </w:divBdr>
        </w:div>
        <w:div w:id="28995330">
          <w:marLeft w:val="3330"/>
          <w:marRight w:val="0"/>
          <w:marTop w:val="0"/>
          <w:marBottom w:val="80"/>
          <w:divBdr>
            <w:top w:val="none" w:sz="0" w:space="0" w:color="auto"/>
            <w:left w:val="none" w:sz="0" w:space="0" w:color="auto"/>
            <w:bottom w:val="none" w:sz="0" w:space="0" w:color="auto"/>
            <w:right w:val="none" w:sz="0" w:space="0" w:color="auto"/>
          </w:divBdr>
        </w:div>
        <w:div w:id="1330517895">
          <w:marLeft w:val="3330"/>
          <w:marRight w:val="0"/>
          <w:marTop w:val="0"/>
          <w:marBottom w:val="80"/>
          <w:divBdr>
            <w:top w:val="none" w:sz="0" w:space="0" w:color="auto"/>
            <w:left w:val="none" w:sz="0" w:space="0" w:color="auto"/>
            <w:bottom w:val="none" w:sz="0" w:space="0" w:color="auto"/>
            <w:right w:val="none" w:sz="0" w:space="0" w:color="auto"/>
          </w:divBdr>
        </w:div>
        <w:div w:id="560792372">
          <w:marLeft w:val="3330"/>
          <w:marRight w:val="0"/>
          <w:marTop w:val="0"/>
          <w:marBottom w:val="80"/>
          <w:divBdr>
            <w:top w:val="none" w:sz="0" w:space="0" w:color="auto"/>
            <w:left w:val="none" w:sz="0" w:space="0" w:color="auto"/>
            <w:bottom w:val="none" w:sz="0" w:space="0" w:color="auto"/>
            <w:right w:val="none" w:sz="0" w:space="0" w:color="auto"/>
          </w:divBdr>
        </w:div>
        <w:div w:id="2086679545">
          <w:marLeft w:val="3330"/>
          <w:marRight w:val="0"/>
          <w:marTop w:val="0"/>
          <w:marBottom w:val="80"/>
          <w:divBdr>
            <w:top w:val="none" w:sz="0" w:space="0" w:color="auto"/>
            <w:left w:val="none" w:sz="0" w:space="0" w:color="auto"/>
            <w:bottom w:val="none" w:sz="0" w:space="0" w:color="auto"/>
            <w:right w:val="none" w:sz="0" w:space="0" w:color="auto"/>
          </w:divBdr>
        </w:div>
        <w:div w:id="1995404698">
          <w:marLeft w:val="3330"/>
          <w:marRight w:val="0"/>
          <w:marTop w:val="0"/>
          <w:marBottom w:val="80"/>
          <w:divBdr>
            <w:top w:val="none" w:sz="0" w:space="0" w:color="auto"/>
            <w:left w:val="none" w:sz="0" w:space="0" w:color="auto"/>
            <w:bottom w:val="none" w:sz="0" w:space="0" w:color="auto"/>
            <w:right w:val="none" w:sz="0" w:space="0" w:color="auto"/>
          </w:divBdr>
        </w:div>
        <w:div w:id="1186748617">
          <w:marLeft w:val="3330"/>
          <w:marRight w:val="0"/>
          <w:marTop w:val="0"/>
          <w:marBottom w:val="80"/>
          <w:divBdr>
            <w:top w:val="none" w:sz="0" w:space="0" w:color="auto"/>
            <w:left w:val="none" w:sz="0" w:space="0" w:color="auto"/>
            <w:bottom w:val="none" w:sz="0" w:space="0" w:color="auto"/>
            <w:right w:val="none" w:sz="0" w:space="0" w:color="auto"/>
          </w:divBdr>
        </w:div>
        <w:div w:id="840046970">
          <w:marLeft w:val="3330"/>
          <w:marRight w:val="0"/>
          <w:marTop w:val="0"/>
          <w:marBottom w:val="80"/>
          <w:divBdr>
            <w:top w:val="none" w:sz="0" w:space="0" w:color="auto"/>
            <w:left w:val="none" w:sz="0" w:space="0" w:color="auto"/>
            <w:bottom w:val="none" w:sz="0" w:space="0" w:color="auto"/>
            <w:right w:val="none" w:sz="0" w:space="0" w:color="auto"/>
          </w:divBdr>
        </w:div>
        <w:div w:id="1513182032">
          <w:marLeft w:val="3330"/>
          <w:marRight w:val="0"/>
          <w:marTop w:val="0"/>
          <w:marBottom w:val="80"/>
          <w:divBdr>
            <w:top w:val="none" w:sz="0" w:space="0" w:color="auto"/>
            <w:left w:val="none" w:sz="0" w:space="0" w:color="auto"/>
            <w:bottom w:val="none" w:sz="0" w:space="0" w:color="auto"/>
            <w:right w:val="none" w:sz="0" w:space="0" w:color="auto"/>
          </w:divBdr>
        </w:div>
        <w:div w:id="1340306402">
          <w:marLeft w:val="3330"/>
          <w:marRight w:val="0"/>
          <w:marTop w:val="0"/>
          <w:marBottom w:val="80"/>
          <w:divBdr>
            <w:top w:val="none" w:sz="0" w:space="0" w:color="auto"/>
            <w:left w:val="none" w:sz="0" w:space="0" w:color="auto"/>
            <w:bottom w:val="none" w:sz="0" w:space="0" w:color="auto"/>
            <w:right w:val="none" w:sz="0" w:space="0" w:color="auto"/>
          </w:divBdr>
        </w:div>
        <w:div w:id="1277523735">
          <w:marLeft w:val="3330"/>
          <w:marRight w:val="0"/>
          <w:marTop w:val="0"/>
          <w:marBottom w:val="80"/>
          <w:divBdr>
            <w:top w:val="none" w:sz="0" w:space="0" w:color="auto"/>
            <w:left w:val="none" w:sz="0" w:space="0" w:color="auto"/>
            <w:bottom w:val="none" w:sz="0" w:space="0" w:color="auto"/>
            <w:right w:val="none" w:sz="0" w:space="0" w:color="auto"/>
          </w:divBdr>
        </w:div>
        <w:div w:id="1739743208">
          <w:marLeft w:val="3330"/>
          <w:marRight w:val="0"/>
          <w:marTop w:val="0"/>
          <w:marBottom w:val="80"/>
          <w:divBdr>
            <w:top w:val="none" w:sz="0" w:space="0" w:color="auto"/>
            <w:left w:val="none" w:sz="0" w:space="0" w:color="auto"/>
            <w:bottom w:val="none" w:sz="0" w:space="0" w:color="auto"/>
            <w:right w:val="none" w:sz="0" w:space="0" w:color="auto"/>
          </w:divBdr>
        </w:div>
        <w:div w:id="1960337476">
          <w:marLeft w:val="3330"/>
          <w:marRight w:val="0"/>
          <w:marTop w:val="0"/>
          <w:marBottom w:val="80"/>
          <w:divBdr>
            <w:top w:val="none" w:sz="0" w:space="0" w:color="auto"/>
            <w:left w:val="none" w:sz="0" w:space="0" w:color="auto"/>
            <w:bottom w:val="none" w:sz="0" w:space="0" w:color="auto"/>
            <w:right w:val="none" w:sz="0" w:space="0" w:color="auto"/>
          </w:divBdr>
        </w:div>
        <w:div w:id="1212229371">
          <w:marLeft w:val="3330"/>
          <w:marRight w:val="0"/>
          <w:marTop w:val="0"/>
          <w:marBottom w:val="80"/>
          <w:divBdr>
            <w:top w:val="none" w:sz="0" w:space="0" w:color="auto"/>
            <w:left w:val="none" w:sz="0" w:space="0" w:color="auto"/>
            <w:bottom w:val="none" w:sz="0" w:space="0" w:color="auto"/>
            <w:right w:val="none" w:sz="0" w:space="0" w:color="auto"/>
          </w:divBdr>
        </w:div>
        <w:div w:id="282928388">
          <w:marLeft w:val="3330"/>
          <w:marRight w:val="0"/>
          <w:marTop w:val="0"/>
          <w:marBottom w:val="80"/>
          <w:divBdr>
            <w:top w:val="none" w:sz="0" w:space="0" w:color="auto"/>
            <w:left w:val="none" w:sz="0" w:space="0" w:color="auto"/>
            <w:bottom w:val="none" w:sz="0" w:space="0" w:color="auto"/>
            <w:right w:val="none" w:sz="0" w:space="0" w:color="auto"/>
          </w:divBdr>
        </w:div>
        <w:div w:id="586888863">
          <w:marLeft w:val="3330"/>
          <w:marRight w:val="0"/>
          <w:marTop w:val="0"/>
          <w:marBottom w:val="80"/>
          <w:divBdr>
            <w:top w:val="none" w:sz="0" w:space="0" w:color="auto"/>
            <w:left w:val="none" w:sz="0" w:space="0" w:color="auto"/>
            <w:bottom w:val="none" w:sz="0" w:space="0" w:color="auto"/>
            <w:right w:val="none" w:sz="0" w:space="0" w:color="auto"/>
          </w:divBdr>
        </w:div>
        <w:div w:id="33970931">
          <w:marLeft w:val="3330"/>
          <w:marRight w:val="0"/>
          <w:marTop w:val="0"/>
          <w:marBottom w:val="80"/>
          <w:divBdr>
            <w:top w:val="none" w:sz="0" w:space="0" w:color="auto"/>
            <w:left w:val="none" w:sz="0" w:space="0" w:color="auto"/>
            <w:bottom w:val="none" w:sz="0" w:space="0" w:color="auto"/>
            <w:right w:val="none" w:sz="0" w:space="0" w:color="auto"/>
          </w:divBdr>
        </w:div>
        <w:div w:id="854151290">
          <w:marLeft w:val="3330"/>
          <w:marRight w:val="0"/>
          <w:marTop w:val="0"/>
          <w:marBottom w:val="80"/>
          <w:divBdr>
            <w:top w:val="none" w:sz="0" w:space="0" w:color="auto"/>
            <w:left w:val="none" w:sz="0" w:space="0" w:color="auto"/>
            <w:bottom w:val="none" w:sz="0" w:space="0" w:color="auto"/>
            <w:right w:val="none" w:sz="0" w:space="0" w:color="auto"/>
          </w:divBdr>
        </w:div>
        <w:div w:id="160434666">
          <w:marLeft w:val="3330"/>
          <w:marRight w:val="0"/>
          <w:marTop w:val="0"/>
          <w:marBottom w:val="80"/>
          <w:divBdr>
            <w:top w:val="none" w:sz="0" w:space="0" w:color="auto"/>
            <w:left w:val="none" w:sz="0" w:space="0" w:color="auto"/>
            <w:bottom w:val="none" w:sz="0" w:space="0" w:color="auto"/>
            <w:right w:val="none" w:sz="0" w:space="0" w:color="auto"/>
          </w:divBdr>
        </w:div>
        <w:div w:id="1503474820">
          <w:marLeft w:val="3330"/>
          <w:marRight w:val="0"/>
          <w:marTop w:val="0"/>
          <w:marBottom w:val="80"/>
          <w:divBdr>
            <w:top w:val="none" w:sz="0" w:space="0" w:color="auto"/>
            <w:left w:val="none" w:sz="0" w:space="0" w:color="auto"/>
            <w:bottom w:val="none" w:sz="0" w:space="0" w:color="auto"/>
            <w:right w:val="none" w:sz="0" w:space="0" w:color="auto"/>
          </w:divBdr>
        </w:div>
        <w:div w:id="1286428643">
          <w:marLeft w:val="3330"/>
          <w:marRight w:val="0"/>
          <w:marTop w:val="0"/>
          <w:marBottom w:val="80"/>
          <w:divBdr>
            <w:top w:val="none" w:sz="0" w:space="0" w:color="auto"/>
            <w:left w:val="none" w:sz="0" w:space="0" w:color="auto"/>
            <w:bottom w:val="none" w:sz="0" w:space="0" w:color="auto"/>
            <w:right w:val="none" w:sz="0" w:space="0" w:color="auto"/>
          </w:divBdr>
        </w:div>
        <w:div w:id="823199753">
          <w:marLeft w:val="3330"/>
          <w:marRight w:val="0"/>
          <w:marTop w:val="0"/>
          <w:marBottom w:val="80"/>
          <w:divBdr>
            <w:top w:val="none" w:sz="0" w:space="0" w:color="auto"/>
            <w:left w:val="none" w:sz="0" w:space="0" w:color="auto"/>
            <w:bottom w:val="none" w:sz="0" w:space="0" w:color="auto"/>
            <w:right w:val="none" w:sz="0" w:space="0" w:color="auto"/>
          </w:divBdr>
        </w:div>
        <w:div w:id="1085106151">
          <w:marLeft w:val="3330"/>
          <w:marRight w:val="0"/>
          <w:marTop w:val="0"/>
          <w:marBottom w:val="80"/>
          <w:divBdr>
            <w:top w:val="none" w:sz="0" w:space="0" w:color="auto"/>
            <w:left w:val="none" w:sz="0" w:space="0" w:color="auto"/>
            <w:bottom w:val="none" w:sz="0" w:space="0" w:color="auto"/>
            <w:right w:val="none" w:sz="0" w:space="0" w:color="auto"/>
          </w:divBdr>
        </w:div>
        <w:div w:id="710805044">
          <w:marLeft w:val="3330"/>
          <w:marRight w:val="0"/>
          <w:marTop w:val="0"/>
          <w:marBottom w:val="80"/>
          <w:divBdr>
            <w:top w:val="none" w:sz="0" w:space="0" w:color="auto"/>
            <w:left w:val="none" w:sz="0" w:space="0" w:color="auto"/>
            <w:bottom w:val="none" w:sz="0" w:space="0" w:color="auto"/>
            <w:right w:val="none" w:sz="0" w:space="0" w:color="auto"/>
          </w:divBdr>
        </w:div>
        <w:div w:id="2129663297">
          <w:marLeft w:val="3330"/>
          <w:marRight w:val="0"/>
          <w:marTop w:val="0"/>
          <w:marBottom w:val="80"/>
          <w:divBdr>
            <w:top w:val="none" w:sz="0" w:space="0" w:color="auto"/>
            <w:left w:val="none" w:sz="0" w:space="0" w:color="auto"/>
            <w:bottom w:val="none" w:sz="0" w:space="0" w:color="auto"/>
            <w:right w:val="none" w:sz="0" w:space="0" w:color="auto"/>
          </w:divBdr>
        </w:div>
        <w:div w:id="1506742784">
          <w:marLeft w:val="3330"/>
          <w:marRight w:val="0"/>
          <w:marTop w:val="0"/>
          <w:marBottom w:val="80"/>
          <w:divBdr>
            <w:top w:val="none" w:sz="0" w:space="0" w:color="auto"/>
            <w:left w:val="none" w:sz="0" w:space="0" w:color="auto"/>
            <w:bottom w:val="none" w:sz="0" w:space="0" w:color="auto"/>
            <w:right w:val="none" w:sz="0" w:space="0" w:color="auto"/>
          </w:divBdr>
        </w:div>
        <w:div w:id="660934985">
          <w:marLeft w:val="3330"/>
          <w:marRight w:val="0"/>
          <w:marTop w:val="0"/>
          <w:marBottom w:val="80"/>
          <w:divBdr>
            <w:top w:val="none" w:sz="0" w:space="0" w:color="auto"/>
            <w:left w:val="none" w:sz="0" w:space="0" w:color="auto"/>
            <w:bottom w:val="none" w:sz="0" w:space="0" w:color="auto"/>
            <w:right w:val="none" w:sz="0" w:space="0" w:color="auto"/>
          </w:divBdr>
        </w:div>
        <w:div w:id="428890265">
          <w:marLeft w:val="3330"/>
          <w:marRight w:val="0"/>
          <w:marTop w:val="0"/>
          <w:marBottom w:val="80"/>
          <w:divBdr>
            <w:top w:val="none" w:sz="0" w:space="0" w:color="auto"/>
            <w:left w:val="none" w:sz="0" w:space="0" w:color="auto"/>
            <w:bottom w:val="none" w:sz="0" w:space="0" w:color="auto"/>
            <w:right w:val="none" w:sz="0" w:space="0" w:color="auto"/>
          </w:divBdr>
        </w:div>
        <w:div w:id="270166246">
          <w:marLeft w:val="3326"/>
          <w:marRight w:val="0"/>
          <w:marTop w:val="0"/>
          <w:marBottom w:val="80"/>
          <w:divBdr>
            <w:top w:val="none" w:sz="0" w:space="0" w:color="auto"/>
            <w:left w:val="none" w:sz="0" w:space="0" w:color="auto"/>
            <w:bottom w:val="none" w:sz="0" w:space="0" w:color="auto"/>
            <w:right w:val="none" w:sz="0" w:space="0" w:color="auto"/>
          </w:divBdr>
        </w:div>
        <w:div w:id="1567376859">
          <w:marLeft w:val="3326"/>
          <w:marRight w:val="0"/>
          <w:marTop w:val="0"/>
          <w:marBottom w:val="80"/>
          <w:divBdr>
            <w:top w:val="none" w:sz="0" w:space="0" w:color="auto"/>
            <w:left w:val="none" w:sz="0" w:space="0" w:color="auto"/>
            <w:bottom w:val="none" w:sz="0" w:space="0" w:color="auto"/>
            <w:right w:val="none" w:sz="0" w:space="0" w:color="auto"/>
          </w:divBdr>
        </w:div>
        <w:div w:id="53239117">
          <w:marLeft w:val="3326"/>
          <w:marRight w:val="0"/>
          <w:marTop w:val="0"/>
          <w:marBottom w:val="80"/>
          <w:divBdr>
            <w:top w:val="none" w:sz="0" w:space="0" w:color="auto"/>
            <w:left w:val="none" w:sz="0" w:space="0" w:color="auto"/>
            <w:bottom w:val="none" w:sz="0" w:space="0" w:color="auto"/>
            <w:right w:val="none" w:sz="0" w:space="0" w:color="auto"/>
          </w:divBdr>
        </w:div>
        <w:div w:id="1799957959">
          <w:marLeft w:val="3326"/>
          <w:marRight w:val="0"/>
          <w:marTop w:val="0"/>
          <w:marBottom w:val="80"/>
          <w:divBdr>
            <w:top w:val="none" w:sz="0" w:space="0" w:color="auto"/>
            <w:left w:val="none" w:sz="0" w:space="0" w:color="auto"/>
            <w:bottom w:val="none" w:sz="0" w:space="0" w:color="auto"/>
            <w:right w:val="none" w:sz="0" w:space="0" w:color="auto"/>
          </w:divBdr>
        </w:div>
        <w:div w:id="1406492068">
          <w:marLeft w:val="3326"/>
          <w:marRight w:val="0"/>
          <w:marTop w:val="0"/>
          <w:marBottom w:val="80"/>
          <w:divBdr>
            <w:top w:val="none" w:sz="0" w:space="0" w:color="auto"/>
            <w:left w:val="none" w:sz="0" w:space="0" w:color="auto"/>
            <w:bottom w:val="none" w:sz="0" w:space="0" w:color="auto"/>
            <w:right w:val="none" w:sz="0" w:space="0" w:color="auto"/>
          </w:divBdr>
        </w:div>
        <w:div w:id="2059740896">
          <w:marLeft w:val="3326"/>
          <w:marRight w:val="0"/>
          <w:marTop w:val="0"/>
          <w:marBottom w:val="80"/>
          <w:divBdr>
            <w:top w:val="none" w:sz="0" w:space="0" w:color="auto"/>
            <w:left w:val="none" w:sz="0" w:space="0" w:color="auto"/>
            <w:bottom w:val="none" w:sz="0" w:space="0" w:color="auto"/>
            <w:right w:val="none" w:sz="0" w:space="0" w:color="auto"/>
          </w:divBdr>
        </w:div>
        <w:div w:id="1932620132">
          <w:marLeft w:val="3330"/>
          <w:marRight w:val="0"/>
          <w:marTop w:val="0"/>
          <w:marBottom w:val="80"/>
          <w:divBdr>
            <w:top w:val="none" w:sz="0" w:space="0" w:color="auto"/>
            <w:left w:val="none" w:sz="0" w:space="0" w:color="auto"/>
            <w:bottom w:val="none" w:sz="0" w:space="0" w:color="auto"/>
            <w:right w:val="none" w:sz="0" w:space="0" w:color="auto"/>
          </w:divBdr>
        </w:div>
        <w:div w:id="1033383396">
          <w:marLeft w:val="3330"/>
          <w:marRight w:val="0"/>
          <w:marTop w:val="0"/>
          <w:marBottom w:val="80"/>
          <w:divBdr>
            <w:top w:val="none" w:sz="0" w:space="0" w:color="auto"/>
            <w:left w:val="none" w:sz="0" w:space="0" w:color="auto"/>
            <w:bottom w:val="none" w:sz="0" w:space="0" w:color="auto"/>
            <w:right w:val="none" w:sz="0" w:space="0" w:color="auto"/>
          </w:divBdr>
        </w:div>
        <w:div w:id="682630370">
          <w:marLeft w:val="3330"/>
          <w:marRight w:val="0"/>
          <w:marTop w:val="0"/>
          <w:marBottom w:val="80"/>
          <w:divBdr>
            <w:top w:val="none" w:sz="0" w:space="0" w:color="auto"/>
            <w:left w:val="none" w:sz="0" w:space="0" w:color="auto"/>
            <w:bottom w:val="none" w:sz="0" w:space="0" w:color="auto"/>
            <w:right w:val="none" w:sz="0" w:space="0" w:color="auto"/>
          </w:divBdr>
        </w:div>
        <w:div w:id="686754236">
          <w:marLeft w:val="3330"/>
          <w:marRight w:val="0"/>
          <w:marTop w:val="0"/>
          <w:marBottom w:val="80"/>
          <w:divBdr>
            <w:top w:val="none" w:sz="0" w:space="0" w:color="auto"/>
            <w:left w:val="none" w:sz="0" w:space="0" w:color="auto"/>
            <w:bottom w:val="none" w:sz="0" w:space="0" w:color="auto"/>
            <w:right w:val="none" w:sz="0" w:space="0" w:color="auto"/>
          </w:divBdr>
        </w:div>
        <w:div w:id="1866097247">
          <w:marLeft w:val="3330"/>
          <w:marRight w:val="0"/>
          <w:marTop w:val="0"/>
          <w:marBottom w:val="80"/>
          <w:divBdr>
            <w:top w:val="none" w:sz="0" w:space="0" w:color="auto"/>
            <w:left w:val="none" w:sz="0" w:space="0" w:color="auto"/>
            <w:bottom w:val="none" w:sz="0" w:space="0" w:color="auto"/>
            <w:right w:val="none" w:sz="0" w:space="0" w:color="auto"/>
          </w:divBdr>
        </w:div>
        <w:div w:id="1909918448">
          <w:marLeft w:val="3330"/>
          <w:marRight w:val="0"/>
          <w:marTop w:val="0"/>
          <w:marBottom w:val="80"/>
          <w:divBdr>
            <w:top w:val="none" w:sz="0" w:space="0" w:color="auto"/>
            <w:left w:val="none" w:sz="0" w:space="0" w:color="auto"/>
            <w:bottom w:val="none" w:sz="0" w:space="0" w:color="auto"/>
            <w:right w:val="none" w:sz="0" w:space="0" w:color="auto"/>
          </w:divBdr>
        </w:div>
        <w:div w:id="807167584">
          <w:marLeft w:val="3330"/>
          <w:marRight w:val="0"/>
          <w:marTop w:val="0"/>
          <w:marBottom w:val="80"/>
          <w:divBdr>
            <w:top w:val="none" w:sz="0" w:space="0" w:color="auto"/>
            <w:left w:val="none" w:sz="0" w:space="0" w:color="auto"/>
            <w:bottom w:val="none" w:sz="0" w:space="0" w:color="auto"/>
            <w:right w:val="none" w:sz="0" w:space="0" w:color="auto"/>
          </w:divBdr>
        </w:div>
        <w:div w:id="610868256">
          <w:marLeft w:val="3330"/>
          <w:marRight w:val="0"/>
          <w:marTop w:val="0"/>
          <w:marBottom w:val="80"/>
          <w:divBdr>
            <w:top w:val="none" w:sz="0" w:space="0" w:color="auto"/>
            <w:left w:val="none" w:sz="0" w:space="0" w:color="auto"/>
            <w:bottom w:val="none" w:sz="0" w:space="0" w:color="auto"/>
            <w:right w:val="none" w:sz="0" w:space="0" w:color="auto"/>
          </w:divBdr>
        </w:div>
        <w:div w:id="392387995">
          <w:marLeft w:val="3330"/>
          <w:marRight w:val="0"/>
          <w:marTop w:val="0"/>
          <w:marBottom w:val="80"/>
          <w:divBdr>
            <w:top w:val="none" w:sz="0" w:space="0" w:color="auto"/>
            <w:left w:val="none" w:sz="0" w:space="0" w:color="auto"/>
            <w:bottom w:val="none" w:sz="0" w:space="0" w:color="auto"/>
            <w:right w:val="none" w:sz="0" w:space="0" w:color="auto"/>
          </w:divBdr>
        </w:div>
        <w:div w:id="683822348">
          <w:marLeft w:val="3330"/>
          <w:marRight w:val="0"/>
          <w:marTop w:val="0"/>
          <w:marBottom w:val="80"/>
          <w:divBdr>
            <w:top w:val="none" w:sz="0" w:space="0" w:color="auto"/>
            <w:left w:val="none" w:sz="0" w:space="0" w:color="auto"/>
            <w:bottom w:val="none" w:sz="0" w:space="0" w:color="auto"/>
            <w:right w:val="none" w:sz="0" w:space="0" w:color="auto"/>
          </w:divBdr>
        </w:div>
        <w:div w:id="1427729457">
          <w:marLeft w:val="3330"/>
          <w:marRight w:val="0"/>
          <w:marTop w:val="0"/>
          <w:marBottom w:val="80"/>
          <w:divBdr>
            <w:top w:val="none" w:sz="0" w:space="0" w:color="auto"/>
            <w:left w:val="none" w:sz="0" w:space="0" w:color="auto"/>
            <w:bottom w:val="none" w:sz="0" w:space="0" w:color="auto"/>
            <w:right w:val="none" w:sz="0" w:space="0" w:color="auto"/>
          </w:divBdr>
        </w:div>
        <w:div w:id="1035739635">
          <w:marLeft w:val="3330"/>
          <w:marRight w:val="0"/>
          <w:marTop w:val="0"/>
          <w:marBottom w:val="80"/>
          <w:divBdr>
            <w:top w:val="none" w:sz="0" w:space="0" w:color="auto"/>
            <w:left w:val="none" w:sz="0" w:space="0" w:color="auto"/>
            <w:bottom w:val="none" w:sz="0" w:space="0" w:color="auto"/>
            <w:right w:val="none" w:sz="0" w:space="0" w:color="auto"/>
          </w:divBdr>
        </w:div>
        <w:div w:id="1922253186">
          <w:marLeft w:val="3330"/>
          <w:marRight w:val="0"/>
          <w:marTop w:val="0"/>
          <w:marBottom w:val="80"/>
          <w:divBdr>
            <w:top w:val="none" w:sz="0" w:space="0" w:color="auto"/>
            <w:left w:val="none" w:sz="0" w:space="0" w:color="auto"/>
            <w:bottom w:val="none" w:sz="0" w:space="0" w:color="auto"/>
            <w:right w:val="none" w:sz="0" w:space="0" w:color="auto"/>
          </w:divBdr>
        </w:div>
        <w:div w:id="564293562">
          <w:marLeft w:val="3326"/>
          <w:marRight w:val="0"/>
          <w:marTop w:val="0"/>
          <w:marBottom w:val="80"/>
          <w:divBdr>
            <w:top w:val="none" w:sz="0" w:space="0" w:color="auto"/>
            <w:left w:val="none" w:sz="0" w:space="0" w:color="auto"/>
            <w:bottom w:val="none" w:sz="0" w:space="0" w:color="auto"/>
            <w:right w:val="none" w:sz="0" w:space="0" w:color="auto"/>
          </w:divBdr>
        </w:div>
        <w:div w:id="1415975217">
          <w:marLeft w:val="3326"/>
          <w:marRight w:val="0"/>
          <w:marTop w:val="0"/>
          <w:marBottom w:val="80"/>
          <w:divBdr>
            <w:top w:val="none" w:sz="0" w:space="0" w:color="auto"/>
            <w:left w:val="none" w:sz="0" w:space="0" w:color="auto"/>
            <w:bottom w:val="none" w:sz="0" w:space="0" w:color="auto"/>
            <w:right w:val="none" w:sz="0" w:space="0" w:color="auto"/>
          </w:divBdr>
        </w:div>
        <w:div w:id="478233106">
          <w:marLeft w:val="3326"/>
          <w:marRight w:val="0"/>
          <w:marTop w:val="0"/>
          <w:marBottom w:val="80"/>
          <w:divBdr>
            <w:top w:val="none" w:sz="0" w:space="0" w:color="auto"/>
            <w:left w:val="none" w:sz="0" w:space="0" w:color="auto"/>
            <w:bottom w:val="none" w:sz="0" w:space="0" w:color="auto"/>
            <w:right w:val="none" w:sz="0" w:space="0" w:color="auto"/>
          </w:divBdr>
        </w:div>
        <w:div w:id="1168328312">
          <w:marLeft w:val="3326"/>
          <w:marRight w:val="0"/>
          <w:marTop w:val="0"/>
          <w:marBottom w:val="80"/>
          <w:divBdr>
            <w:top w:val="none" w:sz="0" w:space="0" w:color="auto"/>
            <w:left w:val="none" w:sz="0" w:space="0" w:color="auto"/>
            <w:bottom w:val="none" w:sz="0" w:space="0" w:color="auto"/>
            <w:right w:val="none" w:sz="0" w:space="0" w:color="auto"/>
          </w:divBdr>
        </w:div>
        <w:div w:id="207766840">
          <w:marLeft w:val="3326"/>
          <w:marRight w:val="0"/>
          <w:marTop w:val="0"/>
          <w:marBottom w:val="80"/>
          <w:divBdr>
            <w:top w:val="none" w:sz="0" w:space="0" w:color="auto"/>
            <w:left w:val="none" w:sz="0" w:space="0" w:color="auto"/>
            <w:bottom w:val="none" w:sz="0" w:space="0" w:color="auto"/>
            <w:right w:val="none" w:sz="0" w:space="0" w:color="auto"/>
          </w:divBdr>
        </w:div>
        <w:div w:id="542712797">
          <w:marLeft w:val="3326"/>
          <w:marRight w:val="0"/>
          <w:marTop w:val="0"/>
          <w:marBottom w:val="80"/>
          <w:divBdr>
            <w:top w:val="none" w:sz="0" w:space="0" w:color="auto"/>
            <w:left w:val="none" w:sz="0" w:space="0" w:color="auto"/>
            <w:bottom w:val="none" w:sz="0" w:space="0" w:color="auto"/>
            <w:right w:val="none" w:sz="0" w:space="0" w:color="auto"/>
          </w:divBdr>
        </w:div>
        <w:div w:id="1847014530">
          <w:marLeft w:val="3326"/>
          <w:marRight w:val="0"/>
          <w:marTop w:val="0"/>
          <w:marBottom w:val="80"/>
          <w:divBdr>
            <w:top w:val="none" w:sz="0" w:space="0" w:color="auto"/>
            <w:left w:val="none" w:sz="0" w:space="0" w:color="auto"/>
            <w:bottom w:val="none" w:sz="0" w:space="0" w:color="auto"/>
            <w:right w:val="none" w:sz="0" w:space="0" w:color="auto"/>
          </w:divBdr>
        </w:div>
        <w:div w:id="1875116052">
          <w:marLeft w:val="3326"/>
          <w:marRight w:val="0"/>
          <w:marTop w:val="0"/>
          <w:marBottom w:val="80"/>
          <w:divBdr>
            <w:top w:val="none" w:sz="0" w:space="0" w:color="auto"/>
            <w:left w:val="none" w:sz="0" w:space="0" w:color="auto"/>
            <w:bottom w:val="none" w:sz="0" w:space="0" w:color="auto"/>
            <w:right w:val="none" w:sz="0" w:space="0" w:color="auto"/>
          </w:divBdr>
        </w:div>
        <w:div w:id="106628967">
          <w:marLeft w:val="3326"/>
          <w:marRight w:val="0"/>
          <w:marTop w:val="0"/>
          <w:marBottom w:val="80"/>
          <w:divBdr>
            <w:top w:val="none" w:sz="0" w:space="0" w:color="auto"/>
            <w:left w:val="none" w:sz="0" w:space="0" w:color="auto"/>
            <w:bottom w:val="none" w:sz="0" w:space="0" w:color="auto"/>
            <w:right w:val="none" w:sz="0" w:space="0" w:color="auto"/>
          </w:divBdr>
        </w:div>
        <w:div w:id="2006350587">
          <w:marLeft w:val="3326"/>
          <w:marRight w:val="0"/>
          <w:marTop w:val="0"/>
          <w:marBottom w:val="80"/>
          <w:divBdr>
            <w:top w:val="none" w:sz="0" w:space="0" w:color="auto"/>
            <w:left w:val="none" w:sz="0" w:space="0" w:color="auto"/>
            <w:bottom w:val="none" w:sz="0" w:space="0" w:color="auto"/>
            <w:right w:val="none" w:sz="0" w:space="0" w:color="auto"/>
          </w:divBdr>
        </w:div>
        <w:div w:id="356078881">
          <w:marLeft w:val="3330"/>
          <w:marRight w:val="0"/>
          <w:marTop w:val="0"/>
          <w:marBottom w:val="80"/>
          <w:divBdr>
            <w:top w:val="none" w:sz="0" w:space="0" w:color="auto"/>
            <w:left w:val="none" w:sz="0" w:space="0" w:color="auto"/>
            <w:bottom w:val="none" w:sz="0" w:space="0" w:color="auto"/>
            <w:right w:val="none" w:sz="0" w:space="0" w:color="auto"/>
          </w:divBdr>
        </w:div>
        <w:div w:id="1840807462">
          <w:marLeft w:val="3330"/>
          <w:marRight w:val="0"/>
          <w:marTop w:val="0"/>
          <w:marBottom w:val="80"/>
          <w:divBdr>
            <w:top w:val="none" w:sz="0" w:space="0" w:color="auto"/>
            <w:left w:val="none" w:sz="0" w:space="0" w:color="auto"/>
            <w:bottom w:val="none" w:sz="0" w:space="0" w:color="auto"/>
            <w:right w:val="none" w:sz="0" w:space="0" w:color="auto"/>
          </w:divBdr>
        </w:div>
        <w:div w:id="337929419">
          <w:marLeft w:val="3330"/>
          <w:marRight w:val="0"/>
          <w:marTop w:val="0"/>
          <w:marBottom w:val="80"/>
          <w:divBdr>
            <w:top w:val="none" w:sz="0" w:space="0" w:color="auto"/>
            <w:left w:val="none" w:sz="0" w:space="0" w:color="auto"/>
            <w:bottom w:val="none" w:sz="0" w:space="0" w:color="auto"/>
            <w:right w:val="none" w:sz="0" w:space="0" w:color="auto"/>
          </w:divBdr>
        </w:div>
        <w:div w:id="1710639501">
          <w:marLeft w:val="3330"/>
          <w:marRight w:val="0"/>
          <w:marTop w:val="0"/>
          <w:marBottom w:val="80"/>
          <w:divBdr>
            <w:top w:val="none" w:sz="0" w:space="0" w:color="auto"/>
            <w:left w:val="none" w:sz="0" w:space="0" w:color="auto"/>
            <w:bottom w:val="none" w:sz="0" w:space="0" w:color="auto"/>
            <w:right w:val="none" w:sz="0" w:space="0" w:color="auto"/>
          </w:divBdr>
        </w:div>
        <w:div w:id="1350911251">
          <w:marLeft w:val="3330"/>
          <w:marRight w:val="0"/>
          <w:marTop w:val="0"/>
          <w:marBottom w:val="80"/>
          <w:divBdr>
            <w:top w:val="none" w:sz="0" w:space="0" w:color="auto"/>
            <w:left w:val="none" w:sz="0" w:space="0" w:color="auto"/>
            <w:bottom w:val="none" w:sz="0" w:space="0" w:color="auto"/>
            <w:right w:val="none" w:sz="0" w:space="0" w:color="auto"/>
          </w:divBdr>
        </w:div>
        <w:div w:id="58481393">
          <w:marLeft w:val="3330"/>
          <w:marRight w:val="0"/>
          <w:marTop w:val="0"/>
          <w:marBottom w:val="80"/>
          <w:divBdr>
            <w:top w:val="none" w:sz="0" w:space="0" w:color="auto"/>
            <w:left w:val="none" w:sz="0" w:space="0" w:color="auto"/>
            <w:bottom w:val="none" w:sz="0" w:space="0" w:color="auto"/>
            <w:right w:val="none" w:sz="0" w:space="0" w:color="auto"/>
          </w:divBdr>
        </w:div>
        <w:div w:id="1993874143">
          <w:marLeft w:val="3330"/>
          <w:marRight w:val="0"/>
          <w:marTop w:val="0"/>
          <w:marBottom w:val="80"/>
          <w:divBdr>
            <w:top w:val="none" w:sz="0" w:space="0" w:color="auto"/>
            <w:left w:val="none" w:sz="0" w:space="0" w:color="auto"/>
            <w:bottom w:val="none" w:sz="0" w:space="0" w:color="auto"/>
            <w:right w:val="none" w:sz="0" w:space="0" w:color="auto"/>
          </w:divBdr>
        </w:div>
        <w:div w:id="1813711552">
          <w:marLeft w:val="3330"/>
          <w:marRight w:val="0"/>
          <w:marTop w:val="0"/>
          <w:marBottom w:val="80"/>
          <w:divBdr>
            <w:top w:val="none" w:sz="0" w:space="0" w:color="auto"/>
            <w:left w:val="none" w:sz="0" w:space="0" w:color="auto"/>
            <w:bottom w:val="none" w:sz="0" w:space="0" w:color="auto"/>
            <w:right w:val="none" w:sz="0" w:space="0" w:color="auto"/>
          </w:divBdr>
        </w:div>
        <w:div w:id="1608730308">
          <w:marLeft w:val="3330"/>
          <w:marRight w:val="0"/>
          <w:marTop w:val="0"/>
          <w:marBottom w:val="80"/>
          <w:divBdr>
            <w:top w:val="none" w:sz="0" w:space="0" w:color="auto"/>
            <w:left w:val="none" w:sz="0" w:space="0" w:color="auto"/>
            <w:bottom w:val="none" w:sz="0" w:space="0" w:color="auto"/>
            <w:right w:val="none" w:sz="0" w:space="0" w:color="auto"/>
          </w:divBdr>
        </w:div>
        <w:div w:id="2024478411">
          <w:marLeft w:val="3330"/>
          <w:marRight w:val="0"/>
          <w:marTop w:val="0"/>
          <w:marBottom w:val="80"/>
          <w:divBdr>
            <w:top w:val="none" w:sz="0" w:space="0" w:color="auto"/>
            <w:left w:val="none" w:sz="0" w:space="0" w:color="auto"/>
            <w:bottom w:val="none" w:sz="0" w:space="0" w:color="auto"/>
            <w:right w:val="none" w:sz="0" w:space="0" w:color="auto"/>
          </w:divBdr>
        </w:div>
        <w:div w:id="1705518719">
          <w:marLeft w:val="3330"/>
          <w:marRight w:val="0"/>
          <w:marTop w:val="0"/>
          <w:marBottom w:val="80"/>
          <w:divBdr>
            <w:top w:val="none" w:sz="0" w:space="0" w:color="auto"/>
            <w:left w:val="none" w:sz="0" w:space="0" w:color="auto"/>
            <w:bottom w:val="none" w:sz="0" w:space="0" w:color="auto"/>
            <w:right w:val="none" w:sz="0" w:space="0" w:color="auto"/>
          </w:divBdr>
        </w:div>
        <w:div w:id="2030372870">
          <w:marLeft w:val="3330"/>
          <w:marRight w:val="0"/>
          <w:marTop w:val="0"/>
          <w:marBottom w:val="80"/>
          <w:divBdr>
            <w:top w:val="none" w:sz="0" w:space="0" w:color="auto"/>
            <w:left w:val="none" w:sz="0" w:space="0" w:color="auto"/>
            <w:bottom w:val="none" w:sz="0" w:space="0" w:color="auto"/>
            <w:right w:val="none" w:sz="0" w:space="0" w:color="auto"/>
          </w:divBdr>
        </w:div>
        <w:div w:id="1260723316">
          <w:marLeft w:val="3330"/>
          <w:marRight w:val="0"/>
          <w:marTop w:val="0"/>
          <w:marBottom w:val="80"/>
          <w:divBdr>
            <w:top w:val="none" w:sz="0" w:space="0" w:color="auto"/>
            <w:left w:val="none" w:sz="0" w:space="0" w:color="auto"/>
            <w:bottom w:val="none" w:sz="0" w:space="0" w:color="auto"/>
            <w:right w:val="none" w:sz="0" w:space="0" w:color="auto"/>
          </w:divBdr>
        </w:div>
        <w:div w:id="212348505">
          <w:marLeft w:val="3330"/>
          <w:marRight w:val="0"/>
          <w:marTop w:val="0"/>
          <w:marBottom w:val="80"/>
          <w:divBdr>
            <w:top w:val="none" w:sz="0" w:space="0" w:color="auto"/>
            <w:left w:val="none" w:sz="0" w:space="0" w:color="auto"/>
            <w:bottom w:val="none" w:sz="0" w:space="0" w:color="auto"/>
            <w:right w:val="none" w:sz="0" w:space="0" w:color="auto"/>
          </w:divBdr>
        </w:div>
        <w:div w:id="529955826">
          <w:marLeft w:val="3330"/>
          <w:marRight w:val="0"/>
          <w:marTop w:val="0"/>
          <w:marBottom w:val="80"/>
          <w:divBdr>
            <w:top w:val="none" w:sz="0" w:space="0" w:color="auto"/>
            <w:left w:val="none" w:sz="0" w:space="0" w:color="auto"/>
            <w:bottom w:val="none" w:sz="0" w:space="0" w:color="auto"/>
            <w:right w:val="none" w:sz="0" w:space="0" w:color="auto"/>
          </w:divBdr>
        </w:div>
        <w:div w:id="303002173">
          <w:marLeft w:val="3330"/>
          <w:marRight w:val="0"/>
          <w:marTop w:val="0"/>
          <w:marBottom w:val="80"/>
          <w:divBdr>
            <w:top w:val="none" w:sz="0" w:space="0" w:color="auto"/>
            <w:left w:val="none" w:sz="0" w:space="0" w:color="auto"/>
            <w:bottom w:val="none" w:sz="0" w:space="0" w:color="auto"/>
            <w:right w:val="none" w:sz="0" w:space="0" w:color="auto"/>
          </w:divBdr>
        </w:div>
        <w:div w:id="628318958">
          <w:marLeft w:val="3330"/>
          <w:marRight w:val="0"/>
          <w:marTop w:val="0"/>
          <w:marBottom w:val="80"/>
          <w:divBdr>
            <w:top w:val="none" w:sz="0" w:space="0" w:color="auto"/>
            <w:left w:val="none" w:sz="0" w:space="0" w:color="auto"/>
            <w:bottom w:val="none" w:sz="0" w:space="0" w:color="auto"/>
            <w:right w:val="none" w:sz="0" w:space="0" w:color="auto"/>
          </w:divBdr>
        </w:div>
        <w:div w:id="1861116026">
          <w:marLeft w:val="3330"/>
          <w:marRight w:val="0"/>
          <w:marTop w:val="0"/>
          <w:marBottom w:val="80"/>
          <w:divBdr>
            <w:top w:val="none" w:sz="0" w:space="0" w:color="auto"/>
            <w:left w:val="none" w:sz="0" w:space="0" w:color="auto"/>
            <w:bottom w:val="none" w:sz="0" w:space="0" w:color="auto"/>
            <w:right w:val="none" w:sz="0" w:space="0" w:color="auto"/>
          </w:divBdr>
        </w:div>
        <w:div w:id="1176115835">
          <w:marLeft w:val="3330"/>
          <w:marRight w:val="0"/>
          <w:marTop w:val="0"/>
          <w:marBottom w:val="80"/>
          <w:divBdr>
            <w:top w:val="none" w:sz="0" w:space="0" w:color="auto"/>
            <w:left w:val="none" w:sz="0" w:space="0" w:color="auto"/>
            <w:bottom w:val="none" w:sz="0" w:space="0" w:color="auto"/>
            <w:right w:val="none" w:sz="0" w:space="0" w:color="auto"/>
          </w:divBdr>
        </w:div>
        <w:div w:id="1698306957">
          <w:marLeft w:val="3330"/>
          <w:marRight w:val="0"/>
          <w:marTop w:val="0"/>
          <w:marBottom w:val="80"/>
          <w:divBdr>
            <w:top w:val="none" w:sz="0" w:space="0" w:color="auto"/>
            <w:left w:val="none" w:sz="0" w:space="0" w:color="auto"/>
            <w:bottom w:val="none" w:sz="0" w:space="0" w:color="auto"/>
            <w:right w:val="none" w:sz="0" w:space="0" w:color="auto"/>
          </w:divBdr>
        </w:div>
        <w:div w:id="1968973685">
          <w:marLeft w:val="3330"/>
          <w:marRight w:val="0"/>
          <w:marTop w:val="0"/>
          <w:marBottom w:val="80"/>
          <w:divBdr>
            <w:top w:val="none" w:sz="0" w:space="0" w:color="auto"/>
            <w:left w:val="none" w:sz="0" w:space="0" w:color="auto"/>
            <w:bottom w:val="none" w:sz="0" w:space="0" w:color="auto"/>
            <w:right w:val="none" w:sz="0" w:space="0" w:color="auto"/>
          </w:divBdr>
        </w:div>
        <w:div w:id="1464540363">
          <w:marLeft w:val="3330"/>
          <w:marRight w:val="0"/>
          <w:marTop w:val="0"/>
          <w:marBottom w:val="80"/>
          <w:divBdr>
            <w:top w:val="none" w:sz="0" w:space="0" w:color="auto"/>
            <w:left w:val="none" w:sz="0" w:space="0" w:color="auto"/>
            <w:bottom w:val="none" w:sz="0" w:space="0" w:color="auto"/>
            <w:right w:val="none" w:sz="0" w:space="0" w:color="auto"/>
          </w:divBdr>
        </w:div>
        <w:div w:id="977301651">
          <w:marLeft w:val="3326"/>
          <w:marRight w:val="0"/>
          <w:marTop w:val="0"/>
          <w:marBottom w:val="80"/>
          <w:divBdr>
            <w:top w:val="none" w:sz="0" w:space="0" w:color="auto"/>
            <w:left w:val="none" w:sz="0" w:space="0" w:color="auto"/>
            <w:bottom w:val="none" w:sz="0" w:space="0" w:color="auto"/>
            <w:right w:val="none" w:sz="0" w:space="0" w:color="auto"/>
          </w:divBdr>
        </w:div>
        <w:div w:id="1815675952">
          <w:marLeft w:val="3326"/>
          <w:marRight w:val="0"/>
          <w:marTop w:val="0"/>
          <w:marBottom w:val="80"/>
          <w:divBdr>
            <w:top w:val="none" w:sz="0" w:space="0" w:color="auto"/>
            <w:left w:val="none" w:sz="0" w:space="0" w:color="auto"/>
            <w:bottom w:val="none" w:sz="0" w:space="0" w:color="auto"/>
            <w:right w:val="none" w:sz="0" w:space="0" w:color="auto"/>
          </w:divBdr>
        </w:div>
        <w:div w:id="871498475">
          <w:marLeft w:val="3326"/>
          <w:marRight w:val="0"/>
          <w:marTop w:val="0"/>
          <w:marBottom w:val="80"/>
          <w:divBdr>
            <w:top w:val="none" w:sz="0" w:space="0" w:color="auto"/>
            <w:left w:val="none" w:sz="0" w:space="0" w:color="auto"/>
            <w:bottom w:val="none" w:sz="0" w:space="0" w:color="auto"/>
            <w:right w:val="none" w:sz="0" w:space="0" w:color="auto"/>
          </w:divBdr>
        </w:div>
        <w:div w:id="2022001119">
          <w:marLeft w:val="3326"/>
          <w:marRight w:val="0"/>
          <w:marTop w:val="0"/>
          <w:marBottom w:val="80"/>
          <w:divBdr>
            <w:top w:val="none" w:sz="0" w:space="0" w:color="auto"/>
            <w:left w:val="none" w:sz="0" w:space="0" w:color="auto"/>
            <w:bottom w:val="none" w:sz="0" w:space="0" w:color="auto"/>
            <w:right w:val="none" w:sz="0" w:space="0" w:color="auto"/>
          </w:divBdr>
        </w:div>
        <w:div w:id="498809100">
          <w:marLeft w:val="3326"/>
          <w:marRight w:val="0"/>
          <w:marTop w:val="0"/>
          <w:marBottom w:val="80"/>
          <w:divBdr>
            <w:top w:val="none" w:sz="0" w:space="0" w:color="auto"/>
            <w:left w:val="none" w:sz="0" w:space="0" w:color="auto"/>
            <w:bottom w:val="none" w:sz="0" w:space="0" w:color="auto"/>
            <w:right w:val="none" w:sz="0" w:space="0" w:color="auto"/>
          </w:divBdr>
        </w:div>
        <w:div w:id="736323801">
          <w:marLeft w:val="3326"/>
          <w:marRight w:val="0"/>
          <w:marTop w:val="0"/>
          <w:marBottom w:val="80"/>
          <w:divBdr>
            <w:top w:val="none" w:sz="0" w:space="0" w:color="auto"/>
            <w:left w:val="none" w:sz="0" w:space="0" w:color="auto"/>
            <w:bottom w:val="none" w:sz="0" w:space="0" w:color="auto"/>
            <w:right w:val="none" w:sz="0" w:space="0" w:color="auto"/>
          </w:divBdr>
        </w:div>
        <w:div w:id="1784570807">
          <w:marLeft w:val="3326"/>
          <w:marRight w:val="0"/>
          <w:marTop w:val="0"/>
          <w:marBottom w:val="80"/>
          <w:divBdr>
            <w:top w:val="none" w:sz="0" w:space="0" w:color="auto"/>
            <w:left w:val="none" w:sz="0" w:space="0" w:color="auto"/>
            <w:bottom w:val="none" w:sz="0" w:space="0" w:color="auto"/>
            <w:right w:val="none" w:sz="0" w:space="0" w:color="auto"/>
          </w:divBdr>
        </w:div>
        <w:div w:id="102191095">
          <w:marLeft w:val="3326"/>
          <w:marRight w:val="0"/>
          <w:marTop w:val="0"/>
          <w:marBottom w:val="80"/>
          <w:divBdr>
            <w:top w:val="none" w:sz="0" w:space="0" w:color="auto"/>
            <w:left w:val="none" w:sz="0" w:space="0" w:color="auto"/>
            <w:bottom w:val="none" w:sz="0" w:space="0" w:color="auto"/>
            <w:right w:val="none" w:sz="0" w:space="0" w:color="auto"/>
          </w:divBdr>
        </w:div>
        <w:div w:id="1460149323">
          <w:marLeft w:val="3326"/>
          <w:marRight w:val="0"/>
          <w:marTop w:val="0"/>
          <w:marBottom w:val="80"/>
          <w:divBdr>
            <w:top w:val="none" w:sz="0" w:space="0" w:color="auto"/>
            <w:left w:val="none" w:sz="0" w:space="0" w:color="auto"/>
            <w:bottom w:val="none" w:sz="0" w:space="0" w:color="auto"/>
            <w:right w:val="none" w:sz="0" w:space="0" w:color="auto"/>
          </w:divBdr>
        </w:div>
        <w:div w:id="1939941187">
          <w:marLeft w:val="3326"/>
          <w:marRight w:val="0"/>
          <w:marTop w:val="0"/>
          <w:marBottom w:val="80"/>
          <w:divBdr>
            <w:top w:val="none" w:sz="0" w:space="0" w:color="auto"/>
            <w:left w:val="none" w:sz="0" w:space="0" w:color="auto"/>
            <w:bottom w:val="none" w:sz="0" w:space="0" w:color="auto"/>
            <w:right w:val="none" w:sz="0" w:space="0" w:color="auto"/>
          </w:divBdr>
        </w:div>
        <w:div w:id="1047990684">
          <w:marLeft w:val="3326"/>
          <w:marRight w:val="0"/>
          <w:marTop w:val="0"/>
          <w:marBottom w:val="80"/>
          <w:divBdr>
            <w:top w:val="none" w:sz="0" w:space="0" w:color="auto"/>
            <w:left w:val="none" w:sz="0" w:space="0" w:color="auto"/>
            <w:bottom w:val="none" w:sz="0" w:space="0" w:color="auto"/>
            <w:right w:val="none" w:sz="0" w:space="0" w:color="auto"/>
          </w:divBdr>
        </w:div>
        <w:div w:id="345907883">
          <w:marLeft w:val="3326"/>
          <w:marRight w:val="0"/>
          <w:marTop w:val="0"/>
          <w:marBottom w:val="80"/>
          <w:divBdr>
            <w:top w:val="none" w:sz="0" w:space="0" w:color="auto"/>
            <w:left w:val="none" w:sz="0" w:space="0" w:color="auto"/>
            <w:bottom w:val="none" w:sz="0" w:space="0" w:color="auto"/>
            <w:right w:val="none" w:sz="0" w:space="0" w:color="auto"/>
          </w:divBdr>
        </w:div>
        <w:div w:id="72749150">
          <w:marLeft w:val="3326"/>
          <w:marRight w:val="0"/>
          <w:marTop w:val="0"/>
          <w:marBottom w:val="80"/>
          <w:divBdr>
            <w:top w:val="none" w:sz="0" w:space="0" w:color="auto"/>
            <w:left w:val="none" w:sz="0" w:space="0" w:color="auto"/>
            <w:bottom w:val="none" w:sz="0" w:space="0" w:color="auto"/>
            <w:right w:val="none" w:sz="0" w:space="0" w:color="auto"/>
          </w:divBdr>
        </w:div>
        <w:div w:id="1716849823">
          <w:marLeft w:val="3326"/>
          <w:marRight w:val="0"/>
          <w:marTop w:val="0"/>
          <w:marBottom w:val="80"/>
          <w:divBdr>
            <w:top w:val="none" w:sz="0" w:space="0" w:color="auto"/>
            <w:left w:val="none" w:sz="0" w:space="0" w:color="auto"/>
            <w:bottom w:val="none" w:sz="0" w:space="0" w:color="auto"/>
            <w:right w:val="none" w:sz="0" w:space="0" w:color="auto"/>
          </w:divBdr>
        </w:div>
        <w:div w:id="1266616200">
          <w:marLeft w:val="3326"/>
          <w:marRight w:val="0"/>
          <w:marTop w:val="0"/>
          <w:marBottom w:val="80"/>
          <w:divBdr>
            <w:top w:val="none" w:sz="0" w:space="0" w:color="auto"/>
            <w:left w:val="none" w:sz="0" w:space="0" w:color="auto"/>
            <w:bottom w:val="none" w:sz="0" w:space="0" w:color="auto"/>
            <w:right w:val="none" w:sz="0" w:space="0" w:color="auto"/>
          </w:divBdr>
        </w:div>
        <w:div w:id="1875846298">
          <w:marLeft w:val="3326"/>
          <w:marRight w:val="0"/>
          <w:marTop w:val="0"/>
          <w:marBottom w:val="80"/>
          <w:divBdr>
            <w:top w:val="none" w:sz="0" w:space="0" w:color="auto"/>
            <w:left w:val="none" w:sz="0" w:space="0" w:color="auto"/>
            <w:bottom w:val="none" w:sz="0" w:space="0" w:color="auto"/>
            <w:right w:val="none" w:sz="0" w:space="0" w:color="auto"/>
          </w:divBdr>
        </w:div>
        <w:div w:id="1006976255">
          <w:marLeft w:val="3326"/>
          <w:marRight w:val="0"/>
          <w:marTop w:val="0"/>
          <w:marBottom w:val="80"/>
          <w:divBdr>
            <w:top w:val="none" w:sz="0" w:space="0" w:color="auto"/>
            <w:left w:val="none" w:sz="0" w:space="0" w:color="auto"/>
            <w:bottom w:val="none" w:sz="0" w:space="0" w:color="auto"/>
            <w:right w:val="none" w:sz="0" w:space="0" w:color="auto"/>
          </w:divBdr>
        </w:div>
        <w:div w:id="655650218">
          <w:marLeft w:val="3326"/>
          <w:marRight w:val="0"/>
          <w:marTop w:val="0"/>
          <w:marBottom w:val="80"/>
          <w:divBdr>
            <w:top w:val="none" w:sz="0" w:space="0" w:color="auto"/>
            <w:left w:val="none" w:sz="0" w:space="0" w:color="auto"/>
            <w:bottom w:val="none" w:sz="0" w:space="0" w:color="auto"/>
            <w:right w:val="none" w:sz="0" w:space="0" w:color="auto"/>
          </w:divBdr>
        </w:div>
        <w:div w:id="932513450">
          <w:marLeft w:val="3326"/>
          <w:marRight w:val="0"/>
          <w:marTop w:val="0"/>
          <w:marBottom w:val="80"/>
          <w:divBdr>
            <w:top w:val="none" w:sz="0" w:space="0" w:color="auto"/>
            <w:left w:val="none" w:sz="0" w:space="0" w:color="auto"/>
            <w:bottom w:val="none" w:sz="0" w:space="0" w:color="auto"/>
            <w:right w:val="none" w:sz="0" w:space="0" w:color="auto"/>
          </w:divBdr>
        </w:div>
        <w:div w:id="729154555">
          <w:marLeft w:val="3326"/>
          <w:marRight w:val="0"/>
          <w:marTop w:val="0"/>
          <w:marBottom w:val="80"/>
          <w:divBdr>
            <w:top w:val="none" w:sz="0" w:space="0" w:color="auto"/>
            <w:left w:val="none" w:sz="0" w:space="0" w:color="auto"/>
            <w:bottom w:val="none" w:sz="0" w:space="0" w:color="auto"/>
            <w:right w:val="none" w:sz="0" w:space="0" w:color="auto"/>
          </w:divBdr>
        </w:div>
        <w:div w:id="875195459">
          <w:marLeft w:val="3326"/>
          <w:marRight w:val="0"/>
          <w:marTop w:val="0"/>
          <w:marBottom w:val="80"/>
          <w:divBdr>
            <w:top w:val="none" w:sz="0" w:space="0" w:color="auto"/>
            <w:left w:val="none" w:sz="0" w:space="0" w:color="auto"/>
            <w:bottom w:val="none" w:sz="0" w:space="0" w:color="auto"/>
            <w:right w:val="none" w:sz="0" w:space="0" w:color="auto"/>
          </w:divBdr>
        </w:div>
        <w:div w:id="2025015240">
          <w:marLeft w:val="3326"/>
          <w:marRight w:val="0"/>
          <w:marTop w:val="0"/>
          <w:marBottom w:val="80"/>
          <w:divBdr>
            <w:top w:val="none" w:sz="0" w:space="0" w:color="auto"/>
            <w:left w:val="none" w:sz="0" w:space="0" w:color="auto"/>
            <w:bottom w:val="none" w:sz="0" w:space="0" w:color="auto"/>
            <w:right w:val="none" w:sz="0" w:space="0" w:color="auto"/>
          </w:divBdr>
        </w:div>
        <w:div w:id="1439830514">
          <w:marLeft w:val="3326"/>
          <w:marRight w:val="0"/>
          <w:marTop w:val="0"/>
          <w:marBottom w:val="80"/>
          <w:divBdr>
            <w:top w:val="none" w:sz="0" w:space="0" w:color="auto"/>
            <w:left w:val="none" w:sz="0" w:space="0" w:color="auto"/>
            <w:bottom w:val="none" w:sz="0" w:space="0" w:color="auto"/>
            <w:right w:val="none" w:sz="0" w:space="0" w:color="auto"/>
          </w:divBdr>
        </w:div>
        <w:div w:id="1975061435">
          <w:marLeft w:val="3326"/>
          <w:marRight w:val="0"/>
          <w:marTop w:val="0"/>
          <w:marBottom w:val="80"/>
          <w:divBdr>
            <w:top w:val="none" w:sz="0" w:space="0" w:color="auto"/>
            <w:left w:val="none" w:sz="0" w:space="0" w:color="auto"/>
            <w:bottom w:val="none" w:sz="0" w:space="0" w:color="auto"/>
            <w:right w:val="none" w:sz="0" w:space="0" w:color="auto"/>
          </w:divBdr>
        </w:div>
        <w:div w:id="40716758">
          <w:marLeft w:val="3326"/>
          <w:marRight w:val="0"/>
          <w:marTop w:val="0"/>
          <w:marBottom w:val="80"/>
          <w:divBdr>
            <w:top w:val="none" w:sz="0" w:space="0" w:color="auto"/>
            <w:left w:val="none" w:sz="0" w:space="0" w:color="auto"/>
            <w:bottom w:val="none" w:sz="0" w:space="0" w:color="auto"/>
            <w:right w:val="none" w:sz="0" w:space="0" w:color="auto"/>
          </w:divBdr>
        </w:div>
        <w:div w:id="717096046">
          <w:marLeft w:val="3326"/>
          <w:marRight w:val="0"/>
          <w:marTop w:val="0"/>
          <w:marBottom w:val="80"/>
          <w:divBdr>
            <w:top w:val="none" w:sz="0" w:space="0" w:color="auto"/>
            <w:left w:val="none" w:sz="0" w:space="0" w:color="auto"/>
            <w:bottom w:val="none" w:sz="0" w:space="0" w:color="auto"/>
            <w:right w:val="none" w:sz="0" w:space="0" w:color="auto"/>
          </w:divBdr>
        </w:div>
        <w:div w:id="48771074">
          <w:marLeft w:val="3326"/>
          <w:marRight w:val="0"/>
          <w:marTop w:val="0"/>
          <w:marBottom w:val="80"/>
          <w:divBdr>
            <w:top w:val="none" w:sz="0" w:space="0" w:color="auto"/>
            <w:left w:val="none" w:sz="0" w:space="0" w:color="auto"/>
            <w:bottom w:val="none" w:sz="0" w:space="0" w:color="auto"/>
            <w:right w:val="none" w:sz="0" w:space="0" w:color="auto"/>
          </w:divBdr>
        </w:div>
        <w:div w:id="1252474674">
          <w:marLeft w:val="3326"/>
          <w:marRight w:val="0"/>
          <w:marTop w:val="0"/>
          <w:marBottom w:val="80"/>
          <w:divBdr>
            <w:top w:val="none" w:sz="0" w:space="0" w:color="auto"/>
            <w:left w:val="none" w:sz="0" w:space="0" w:color="auto"/>
            <w:bottom w:val="none" w:sz="0" w:space="0" w:color="auto"/>
            <w:right w:val="none" w:sz="0" w:space="0" w:color="auto"/>
          </w:divBdr>
        </w:div>
        <w:div w:id="1920553969">
          <w:marLeft w:val="3326"/>
          <w:marRight w:val="0"/>
          <w:marTop w:val="0"/>
          <w:marBottom w:val="80"/>
          <w:divBdr>
            <w:top w:val="none" w:sz="0" w:space="0" w:color="auto"/>
            <w:left w:val="none" w:sz="0" w:space="0" w:color="auto"/>
            <w:bottom w:val="none" w:sz="0" w:space="0" w:color="auto"/>
            <w:right w:val="none" w:sz="0" w:space="0" w:color="auto"/>
          </w:divBdr>
        </w:div>
        <w:div w:id="1908612152">
          <w:marLeft w:val="3326"/>
          <w:marRight w:val="0"/>
          <w:marTop w:val="0"/>
          <w:marBottom w:val="80"/>
          <w:divBdr>
            <w:top w:val="none" w:sz="0" w:space="0" w:color="auto"/>
            <w:left w:val="none" w:sz="0" w:space="0" w:color="auto"/>
            <w:bottom w:val="none" w:sz="0" w:space="0" w:color="auto"/>
            <w:right w:val="none" w:sz="0" w:space="0" w:color="auto"/>
          </w:divBdr>
        </w:div>
        <w:div w:id="593787828">
          <w:marLeft w:val="3326"/>
          <w:marRight w:val="0"/>
          <w:marTop w:val="0"/>
          <w:marBottom w:val="80"/>
          <w:divBdr>
            <w:top w:val="none" w:sz="0" w:space="0" w:color="auto"/>
            <w:left w:val="none" w:sz="0" w:space="0" w:color="auto"/>
            <w:bottom w:val="none" w:sz="0" w:space="0" w:color="auto"/>
            <w:right w:val="none" w:sz="0" w:space="0" w:color="auto"/>
          </w:divBdr>
        </w:div>
        <w:div w:id="1542086166">
          <w:marLeft w:val="3326"/>
          <w:marRight w:val="0"/>
          <w:marTop w:val="0"/>
          <w:marBottom w:val="80"/>
          <w:divBdr>
            <w:top w:val="none" w:sz="0" w:space="0" w:color="auto"/>
            <w:left w:val="none" w:sz="0" w:space="0" w:color="auto"/>
            <w:bottom w:val="none" w:sz="0" w:space="0" w:color="auto"/>
            <w:right w:val="none" w:sz="0" w:space="0" w:color="auto"/>
          </w:divBdr>
        </w:div>
        <w:div w:id="171573479">
          <w:marLeft w:val="3326"/>
          <w:marRight w:val="0"/>
          <w:marTop w:val="0"/>
          <w:marBottom w:val="80"/>
          <w:divBdr>
            <w:top w:val="none" w:sz="0" w:space="0" w:color="auto"/>
            <w:left w:val="none" w:sz="0" w:space="0" w:color="auto"/>
            <w:bottom w:val="none" w:sz="0" w:space="0" w:color="auto"/>
            <w:right w:val="none" w:sz="0" w:space="0" w:color="auto"/>
          </w:divBdr>
        </w:div>
        <w:div w:id="688995302">
          <w:marLeft w:val="3326"/>
          <w:marRight w:val="0"/>
          <w:marTop w:val="0"/>
          <w:marBottom w:val="80"/>
          <w:divBdr>
            <w:top w:val="none" w:sz="0" w:space="0" w:color="auto"/>
            <w:left w:val="none" w:sz="0" w:space="0" w:color="auto"/>
            <w:bottom w:val="none" w:sz="0" w:space="0" w:color="auto"/>
            <w:right w:val="none" w:sz="0" w:space="0" w:color="auto"/>
          </w:divBdr>
        </w:div>
        <w:div w:id="104158051">
          <w:marLeft w:val="3326"/>
          <w:marRight w:val="0"/>
          <w:marTop w:val="0"/>
          <w:marBottom w:val="80"/>
          <w:divBdr>
            <w:top w:val="none" w:sz="0" w:space="0" w:color="auto"/>
            <w:left w:val="none" w:sz="0" w:space="0" w:color="auto"/>
            <w:bottom w:val="none" w:sz="0" w:space="0" w:color="auto"/>
            <w:right w:val="none" w:sz="0" w:space="0" w:color="auto"/>
          </w:divBdr>
        </w:div>
        <w:div w:id="691999083">
          <w:marLeft w:val="3326"/>
          <w:marRight w:val="0"/>
          <w:marTop w:val="0"/>
          <w:marBottom w:val="80"/>
          <w:divBdr>
            <w:top w:val="none" w:sz="0" w:space="0" w:color="auto"/>
            <w:left w:val="none" w:sz="0" w:space="0" w:color="auto"/>
            <w:bottom w:val="none" w:sz="0" w:space="0" w:color="auto"/>
            <w:right w:val="none" w:sz="0" w:space="0" w:color="auto"/>
          </w:divBdr>
        </w:div>
        <w:div w:id="1059134378">
          <w:marLeft w:val="3326"/>
          <w:marRight w:val="0"/>
          <w:marTop w:val="0"/>
          <w:marBottom w:val="80"/>
          <w:divBdr>
            <w:top w:val="none" w:sz="0" w:space="0" w:color="auto"/>
            <w:left w:val="none" w:sz="0" w:space="0" w:color="auto"/>
            <w:bottom w:val="none" w:sz="0" w:space="0" w:color="auto"/>
            <w:right w:val="none" w:sz="0" w:space="0" w:color="auto"/>
          </w:divBdr>
        </w:div>
        <w:div w:id="1712269955">
          <w:marLeft w:val="3326"/>
          <w:marRight w:val="0"/>
          <w:marTop w:val="0"/>
          <w:marBottom w:val="80"/>
          <w:divBdr>
            <w:top w:val="none" w:sz="0" w:space="0" w:color="auto"/>
            <w:left w:val="none" w:sz="0" w:space="0" w:color="auto"/>
            <w:bottom w:val="none" w:sz="0" w:space="0" w:color="auto"/>
            <w:right w:val="none" w:sz="0" w:space="0" w:color="auto"/>
          </w:divBdr>
        </w:div>
        <w:div w:id="1944220920">
          <w:marLeft w:val="3326"/>
          <w:marRight w:val="0"/>
          <w:marTop w:val="0"/>
          <w:marBottom w:val="80"/>
          <w:divBdr>
            <w:top w:val="none" w:sz="0" w:space="0" w:color="auto"/>
            <w:left w:val="none" w:sz="0" w:space="0" w:color="auto"/>
            <w:bottom w:val="none" w:sz="0" w:space="0" w:color="auto"/>
            <w:right w:val="none" w:sz="0" w:space="0" w:color="auto"/>
          </w:divBdr>
        </w:div>
        <w:div w:id="20447669">
          <w:marLeft w:val="3326"/>
          <w:marRight w:val="0"/>
          <w:marTop w:val="0"/>
          <w:marBottom w:val="80"/>
          <w:divBdr>
            <w:top w:val="none" w:sz="0" w:space="0" w:color="auto"/>
            <w:left w:val="none" w:sz="0" w:space="0" w:color="auto"/>
            <w:bottom w:val="none" w:sz="0" w:space="0" w:color="auto"/>
            <w:right w:val="none" w:sz="0" w:space="0" w:color="auto"/>
          </w:divBdr>
        </w:div>
        <w:div w:id="1983923862">
          <w:marLeft w:val="3326"/>
          <w:marRight w:val="0"/>
          <w:marTop w:val="0"/>
          <w:marBottom w:val="80"/>
          <w:divBdr>
            <w:top w:val="none" w:sz="0" w:space="0" w:color="auto"/>
            <w:left w:val="none" w:sz="0" w:space="0" w:color="auto"/>
            <w:bottom w:val="none" w:sz="0" w:space="0" w:color="auto"/>
            <w:right w:val="none" w:sz="0" w:space="0" w:color="auto"/>
          </w:divBdr>
        </w:div>
        <w:div w:id="149710835">
          <w:marLeft w:val="3326"/>
          <w:marRight w:val="0"/>
          <w:marTop w:val="0"/>
          <w:marBottom w:val="80"/>
          <w:divBdr>
            <w:top w:val="none" w:sz="0" w:space="0" w:color="auto"/>
            <w:left w:val="none" w:sz="0" w:space="0" w:color="auto"/>
            <w:bottom w:val="none" w:sz="0" w:space="0" w:color="auto"/>
            <w:right w:val="none" w:sz="0" w:space="0" w:color="auto"/>
          </w:divBdr>
        </w:div>
        <w:div w:id="1784764260">
          <w:marLeft w:val="3326"/>
          <w:marRight w:val="0"/>
          <w:marTop w:val="0"/>
          <w:marBottom w:val="80"/>
          <w:divBdr>
            <w:top w:val="none" w:sz="0" w:space="0" w:color="auto"/>
            <w:left w:val="none" w:sz="0" w:space="0" w:color="auto"/>
            <w:bottom w:val="none" w:sz="0" w:space="0" w:color="auto"/>
            <w:right w:val="none" w:sz="0" w:space="0" w:color="auto"/>
          </w:divBdr>
        </w:div>
        <w:div w:id="906039758">
          <w:marLeft w:val="3326"/>
          <w:marRight w:val="0"/>
          <w:marTop w:val="0"/>
          <w:marBottom w:val="80"/>
          <w:divBdr>
            <w:top w:val="none" w:sz="0" w:space="0" w:color="auto"/>
            <w:left w:val="none" w:sz="0" w:space="0" w:color="auto"/>
            <w:bottom w:val="none" w:sz="0" w:space="0" w:color="auto"/>
            <w:right w:val="none" w:sz="0" w:space="0" w:color="auto"/>
          </w:divBdr>
        </w:div>
        <w:div w:id="248317338">
          <w:marLeft w:val="3326"/>
          <w:marRight w:val="0"/>
          <w:marTop w:val="0"/>
          <w:marBottom w:val="80"/>
          <w:divBdr>
            <w:top w:val="none" w:sz="0" w:space="0" w:color="auto"/>
            <w:left w:val="none" w:sz="0" w:space="0" w:color="auto"/>
            <w:bottom w:val="none" w:sz="0" w:space="0" w:color="auto"/>
            <w:right w:val="none" w:sz="0" w:space="0" w:color="auto"/>
          </w:divBdr>
        </w:div>
        <w:div w:id="1720516880">
          <w:marLeft w:val="3326"/>
          <w:marRight w:val="0"/>
          <w:marTop w:val="0"/>
          <w:marBottom w:val="80"/>
          <w:divBdr>
            <w:top w:val="none" w:sz="0" w:space="0" w:color="auto"/>
            <w:left w:val="none" w:sz="0" w:space="0" w:color="auto"/>
            <w:bottom w:val="none" w:sz="0" w:space="0" w:color="auto"/>
            <w:right w:val="none" w:sz="0" w:space="0" w:color="auto"/>
          </w:divBdr>
        </w:div>
        <w:div w:id="1273131307">
          <w:marLeft w:val="3326"/>
          <w:marRight w:val="0"/>
          <w:marTop w:val="0"/>
          <w:marBottom w:val="80"/>
          <w:divBdr>
            <w:top w:val="none" w:sz="0" w:space="0" w:color="auto"/>
            <w:left w:val="none" w:sz="0" w:space="0" w:color="auto"/>
            <w:bottom w:val="none" w:sz="0" w:space="0" w:color="auto"/>
            <w:right w:val="none" w:sz="0" w:space="0" w:color="auto"/>
          </w:divBdr>
        </w:div>
        <w:div w:id="948127042">
          <w:marLeft w:val="3326"/>
          <w:marRight w:val="0"/>
          <w:marTop w:val="0"/>
          <w:marBottom w:val="80"/>
          <w:divBdr>
            <w:top w:val="none" w:sz="0" w:space="0" w:color="auto"/>
            <w:left w:val="none" w:sz="0" w:space="0" w:color="auto"/>
            <w:bottom w:val="none" w:sz="0" w:space="0" w:color="auto"/>
            <w:right w:val="none" w:sz="0" w:space="0" w:color="auto"/>
          </w:divBdr>
        </w:div>
        <w:div w:id="473569233">
          <w:marLeft w:val="3326"/>
          <w:marRight w:val="0"/>
          <w:marTop w:val="0"/>
          <w:marBottom w:val="80"/>
          <w:divBdr>
            <w:top w:val="none" w:sz="0" w:space="0" w:color="auto"/>
            <w:left w:val="none" w:sz="0" w:space="0" w:color="auto"/>
            <w:bottom w:val="none" w:sz="0" w:space="0" w:color="auto"/>
            <w:right w:val="none" w:sz="0" w:space="0" w:color="auto"/>
          </w:divBdr>
        </w:div>
        <w:div w:id="1225872884">
          <w:marLeft w:val="3326"/>
          <w:marRight w:val="0"/>
          <w:marTop w:val="0"/>
          <w:marBottom w:val="80"/>
          <w:divBdr>
            <w:top w:val="none" w:sz="0" w:space="0" w:color="auto"/>
            <w:left w:val="none" w:sz="0" w:space="0" w:color="auto"/>
            <w:bottom w:val="none" w:sz="0" w:space="0" w:color="auto"/>
            <w:right w:val="none" w:sz="0" w:space="0" w:color="auto"/>
          </w:divBdr>
        </w:div>
        <w:div w:id="250162235">
          <w:marLeft w:val="3326"/>
          <w:marRight w:val="0"/>
          <w:marTop w:val="0"/>
          <w:marBottom w:val="80"/>
          <w:divBdr>
            <w:top w:val="none" w:sz="0" w:space="0" w:color="auto"/>
            <w:left w:val="none" w:sz="0" w:space="0" w:color="auto"/>
            <w:bottom w:val="none" w:sz="0" w:space="0" w:color="auto"/>
            <w:right w:val="none" w:sz="0" w:space="0" w:color="auto"/>
          </w:divBdr>
        </w:div>
        <w:div w:id="1936354055">
          <w:marLeft w:val="3326"/>
          <w:marRight w:val="0"/>
          <w:marTop w:val="0"/>
          <w:marBottom w:val="80"/>
          <w:divBdr>
            <w:top w:val="none" w:sz="0" w:space="0" w:color="auto"/>
            <w:left w:val="none" w:sz="0" w:space="0" w:color="auto"/>
            <w:bottom w:val="none" w:sz="0" w:space="0" w:color="auto"/>
            <w:right w:val="none" w:sz="0" w:space="0" w:color="auto"/>
          </w:divBdr>
        </w:div>
        <w:div w:id="143471746">
          <w:marLeft w:val="3326"/>
          <w:marRight w:val="0"/>
          <w:marTop w:val="0"/>
          <w:marBottom w:val="80"/>
          <w:divBdr>
            <w:top w:val="none" w:sz="0" w:space="0" w:color="auto"/>
            <w:left w:val="none" w:sz="0" w:space="0" w:color="auto"/>
            <w:bottom w:val="none" w:sz="0" w:space="0" w:color="auto"/>
            <w:right w:val="none" w:sz="0" w:space="0" w:color="auto"/>
          </w:divBdr>
        </w:div>
        <w:div w:id="6372192">
          <w:marLeft w:val="3326"/>
          <w:marRight w:val="0"/>
          <w:marTop w:val="0"/>
          <w:marBottom w:val="80"/>
          <w:divBdr>
            <w:top w:val="none" w:sz="0" w:space="0" w:color="auto"/>
            <w:left w:val="none" w:sz="0" w:space="0" w:color="auto"/>
            <w:bottom w:val="none" w:sz="0" w:space="0" w:color="auto"/>
            <w:right w:val="none" w:sz="0" w:space="0" w:color="auto"/>
          </w:divBdr>
        </w:div>
        <w:div w:id="1630824031">
          <w:marLeft w:val="3326"/>
          <w:marRight w:val="0"/>
          <w:marTop w:val="0"/>
          <w:marBottom w:val="80"/>
          <w:divBdr>
            <w:top w:val="none" w:sz="0" w:space="0" w:color="auto"/>
            <w:left w:val="none" w:sz="0" w:space="0" w:color="auto"/>
            <w:bottom w:val="none" w:sz="0" w:space="0" w:color="auto"/>
            <w:right w:val="none" w:sz="0" w:space="0" w:color="auto"/>
          </w:divBdr>
        </w:div>
        <w:div w:id="1846937388">
          <w:marLeft w:val="3326"/>
          <w:marRight w:val="0"/>
          <w:marTop w:val="0"/>
          <w:marBottom w:val="80"/>
          <w:divBdr>
            <w:top w:val="none" w:sz="0" w:space="0" w:color="auto"/>
            <w:left w:val="none" w:sz="0" w:space="0" w:color="auto"/>
            <w:bottom w:val="none" w:sz="0" w:space="0" w:color="auto"/>
            <w:right w:val="none" w:sz="0" w:space="0" w:color="auto"/>
          </w:divBdr>
        </w:div>
        <w:div w:id="539246766">
          <w:marLeft w:val="3326"/>
          <w:marRight w:val="0"/>
          <w:marTop w:val="0"/>
          <w:marBottom w:val="80"/>
          <w:divBdr>
            <w:top w:val="none" w:sz="0" w:space="0" w:color="auto"/>
            <w:left w:val="none" w:sz="0" w:space="0" w:color="auto"/>
            <w:bottom w:val="none" w:sz="0" w:space="0" w:color="auto"/>
            <w:right w:val="none" w:sz="0" w:space="0" w:color="auto"/>
          </w:divBdr>
        </w:div>
        <w:div w:id="2133353287">
          <w:marLeft w:val="3326"/>
          <w:marRight w:val="0"/>
          <w:marTop w:val="0"/>
          <w:marBottom w:val="80"/>
          <w:divBdr>
            <w:top w:val="none" w:sz="0" w:space="0" w:color="auto"/>
            <w:left w:val="none" w:sz="0" w:space="0" w:color="auto"/>
            <w:bottom w:val="none" w:sz="0" w:space="0" w:color="auto"/>
            <w:right w:val="none" w:sz="0" w:space="0" w:color="auto"/>
          </w:divBdr>
        </w:div>
        <w:div w:id="866137162">
          <w:marLeft w:val="3326"/>
          <w:marRight w:val="0"/>
          <w:marTop w:val="0"/>
          <w:marBottom w:val="80"/>
          <w:divBdr>
            <w:top w:val="none" w:sz="0" w:space="0" w:color="auto"/>
            <w:left w:val="none" w:sz="0" w:space="0" w:color="auto"/>
            <w:bottom w:val="none" w:sz="0" w:space="0" w:color="auto"/>
            <w:right w:val="none" w:sz="0" w:space="0" w:color="auto"/>
          </w:divBdr>
        </w:div>
        <w:div w:id="621108906">
          <w:marLeft w:val="3326"/>
          <w:marRight w:val="0"/>
          <w:marTop w:val="0"/>
          <w:marBottom w:val="80"/>
          <w:divBdr>
            <w:top w:val="none" w:sz="0" w:space="0" w:color="auto"/>
            <w:left w:val="none" w:sz="0" w:space="0" w:color="auto"/>
            <w:bottom w:val="none" w:sz="0" w:space="0" w:color="auto"/>
            <w:right w:val="none" w:sz="0" w:space="0" w:color="auto"/>
          </w:divBdr>
        </w:div>
        <w:div w:id="1130317333">
          <w:marLeft w:val="3326"/>
          <w:marRight w:val="0"/>
          <w:marTop w:val="0"/>
          <w:marBottom w:val="80"/>
          <w:divBdr>
            <w:top w:val="none" w:sz="0" w:space="0" w:color="auto"/>
            <w:left w:val="none" w:sz="0" w:space="0" w:color="auto"/>
            <w:bottom w:val="none" w:sz="0" w:space="0" w:color="auto"/>
            <w:right w:val="none" w:sz="0" w:space="0" w:color="auto"/>
          </w:divBdr>
        </w:div>
        <w:div w:id="894465227">
          <w:marLeft w:val="3326"/>
          <w:marRight w:val="0"/>
          <w:marTop w:val="0"/>
          <w:marBottom w:val="80"/>
          <w:divBdr>
            <w:top w:val="none" w:sz="0" w:space="0" w:color="auto"/>
            <w:left w:val="none" w:sz="0" w:space="0" w:color="auto"/>
            <w:bottom w:val="none" w:sz="0" w:space="0" w:color="auto"/>
            <w:right w:val="none" w:sz="0" w:space="0" w:color="auto"/>
          </w:divBdr>
        </w:div>
        <w:div w:id="960917836">
          <w:marLeft w:val="3326"/>
          <w:marRight w:val="0"/>
          <w:marTop w:val="0"/>
          <w:marBottom w:val="80"/>
          <w:divBdr>
            <w:top w:val="none" w:sz="0" w:space="0" w:color="auto"/>
            <w:left w:val="none" w:sz="0" w:space="0" w:color="auto"/>
            <w:bottom w:val="none" w:sz="0" w:space="0" w:color="auto"/>
            <w:right w:val="none" w:sz="0" w:space="0" w:color="auto"/>
          </w:divBdr>
        </w:div>
        <w:div w:id="171847402">
          <w:marLeft w:val="3326"/>
          <w:marRight w:val="0"/>
          <w:marTop w:val="0"/>
          <w:marBottom w:val="80"/>
          <w:divBdr>
            <w:top w:val="none" w:sz="0" w:space="0" w:color="auto"/>
            <w:left w:val="none" w:sz="0" w:space="0" w:color="auto"/>
            <w:bottom w:val="none" w:sz="0" w:space="0" w:color="auto"/>
            <w:right w:val="none" w:sz="0" w:space="0" w:color="auto"/>
          </w:divBdr>
        </w:div>
        <w:div w:id="1648170704">
          <w:marLeft w:val="3326"/>
          <w:marRight w:val="0"/>
          <w:marTop w:val="0"/>
          <w:marBottom w:val="80"/>
          <w:divBdr>
            <w:top w:val="none" w:sz="0" w:space="0" w:color="auto"/>
            <w:left w:val="none" w:sz="0" w:space="0" w:color="auto"/>
            <w:bottom w:val="none" w:sz="0" w:space="0" w:color="auto"/>
            <w:right w:val="none" w:sz="0" w:space="0" w:color="auto"/>
          </w:divBdr>
        </w:div>
        <w:div w:id="874806620">
          <w:marLeft w:val="3326"/>
          <w:marRight w:val="0"/>
          <w:marTop w:val="0"/>
          <w:marBottom w:val="80"/>
          <w:divBdr>
            <w:top w:val="none" w:sz="0" w:space="0" w:color="auto"/>
            <w:left w:val="none" w:sz="0" w:space="0" w:color="auto"/>
            <w:bottom w:val="none" w:sz="0" w:space="0" w:color="auto"/>
            <w:right w:val="none" w:sz="0" w:space="0" w:color="auto"/>
          </w:divBdr>
        </w:div>
        <w:div w:id="1862812532">
          <w:marLeft w:val="3326"/>
          <w:marRight w:val="0"/>
          <w:marTop w:val="0"/>
          <w:marBottom w:val="80"/>
          <w:divBdr>
            <w:top w:val="none" w:sz="0" w:space="0" w:color="auto"/>
            <w:left w:val="none" w:sz="0" w:space="0" w:color="auto"/>
            <w:bottom w:val="none" w:sz="0" w:space="0" w:color="auto"/>
            <w:right w:val="none" w:sz="0" w:space="0" w:color="auto"/>
          </w:divBdr>
        </w:div>
        <w:div w:id="1194079501">
          <w:marLeft w:val="3326"/>
          <w:marRight w:val="0"/>
          <w:marTop w:val="0"/>
          <w:marBottom w:val="80"/>
          <w:divBdr>
            <w:top w:val="none" w:sz="0" w:space="0" w:color="auto"/>
            <w:left w:val="none" w:sz="0" w:space="0" w:color="auto"/>
            <w:bottom w:val="none" w:sz="0" w:space="0" w:color="auto"/>
            <w:right w:val="none" w:sz="0" w:space="0" w:color="auto"/>
          </w:divBdr>
        </w:div>
        <w:div w:id="1244342591">
          <w:marLeft w:val="3326"/>
          <w:marRight w:val="0"/>
          <w:marTop w:val="0"/>
          <w:marBottom w:val="80"/>
          <w:divBdr>
            <w:top w:val="none" w:sz="0" w:space="0" w:color="auto"/>
            <w:left w:val="none" w:sz="0" w:space="0" w:color="auto"/>
            <w:bottom w:val="none" w:sz="0" w:space="0" w:color="auto"/>
            <w:right w:val="none" w:sz="0" w:space="0" w:color="auto"/>
          </w:divBdr>
        </w:div>
        <w:div w:id="1686247967">
          <w:marLeft w:val="3326"/>
          <w:marRight w:val="0"/>
          <w:marTop w:val="0"/>
          <w:marBottom w:val="80"/>
          <w:divBdr>
            <w:top w:val="none" w:sz="0" w:space="0" w:color="auto"/>
            <w:left w:val="none" w:sz="0" w:space="0" w:color="auto"/>
            <w:bottom w:val="none" w:sz="0" w:space="0" w:color="auto"/>
            <w:right w:val="none" w:sz="0" w:space="0" w:color="auto"/>
          </w:divBdr>
        </w:div>
        <w:div w:id="893926847">
          <w:marLeft w:val="3326"/>
          <w:marRight w:val="0"/>
          <w:marTop w:val="0"/>
          <w:marBottom w:val="80"/>
          <w:divBdr>
            <w:top w:val="none" w:sz="0" w:space="0" w:color="auto"/>
            <w:left w:val="none" w:sz="0" w:space="0" w:color="auto"/>
            <w:bottom w:val="none" w:sz="0" w:space="0" w:color="auto"/>
            <w:right w:val="none" w:sz="0" w:space="0" w:color="auto"/>
          </w:divBdr>
        </w:div>
        <w:div w:id="1698701077">
          <w:marLeft w:val="3326"/>
          <w:marRight w:val="0"/>
          <w:marTop w:val="0"/>
          <w:marBottom w:val="80"/>
          <w:divBdr>
            <w:top w:val="none" w:sz="0" w:space="0" w:color="auto"/>
            <w:left w:val="none" w:sz="0" w:space="0" w:color="auto"/>
            <w:bottom w:val="none" w:sz="0" w:space="0" w:color="auto"/>
            <w:right w:val="none" w:sz="0" w:space="0" w:color="auto"/>
          </w:divBdr>
        </w:div>
        <w:div w:id="101266812">
          <w:marLeft w:val="3326"/>
          <w:marRight w:val="0"/>
          <w:marTop w:val="0"/>
          <w:marBottom w:val="80"/>
          <w:divBdr>
            <w:top w:val="none" w:sz="0" w:space="0" w:color="auto"/>
            <w:left w:val="none" w:sz="0" w:space="0" w:color="auto"/>
            <w:bottom w:val="none" w:sz="0" w:space="0" w:color="auto"/>
            <w:right w:val="none" w:sz="0" w:space="0" w:color="auto"/>
          </w:divBdr>
        </w:div>
        <w:div w:id="1720745901">
          <w:marLeft w:val="3326"/>
          <w:marRight w:val="0"/>
          <w:marTop w:val="0"/>
          <w:marBottom w:val="80"/>
          <w:divBdr>
            <w:top w:val="none" w:sz="0" w:space="0" w:color="auto"/>
            <w:left w:val="none" w:sz="0" w:space="0" w:color="auto"/>
            <w:bottom w:val="none" w:sz="0" w:space="0" w:color="auto"/>
            <w:right w:val="none" w:sz="0" w:space="0" w:color="auto"/>
          </w:divBdr>
        </w:div>
        <w:div w:id="808981973">
          <w:marLeft w:val="3326"/>
          <w:marRight w:val="0"/>
          <w:marTop w:val="0"/>
          <w:marBottom w:val="80"/>
          <w:divBdr>
            <w:top w:val="none" w:sz="0" w:space="0" w:color="auto"/>
            <w:left w:val="none" w:sz="0" w:space="0" w:color="auto"/>
            <w:bottom w:val="none" w:sz="0" w:space="0" w:color="auto"/>
            <w:right w:val="none" w:sz="0" w:space="0" w:color="auto"/>
          </w:divBdr>
        </w:div>
        <w:div w:id="229196642">
          <w:marLeft w:val="3326"/>
          <w:marRight w:val="0"/>
          <w:marTop w:val="0"/>
          <w:marBottom w:val="80"/>
          <w:divBdr>
            <w:top w:val="none" w:sz="0" w:space="0" w:color="auto"/>
            <w:left w:val="none" w:sz="0" w:space="0" w:color="auto"/>
            <w:bottom w:val="none" w:sz="0" w:space="0" w:color="auto"/>
            <w:right w:val="none" w:sz="0" w:space="0" w:color="auto"/>
          </w:divBdr>
        </w:div>
        <w:div w:id="643120211">
          <w:marLeft w:val="3330"/>
          <w:marRight w:val="0"/>
          <w:marTop w:val="0"/>
          <w:marBottom w:val="80"/>
          <w:divBdr>
            <w:top w:val="none" w:sz="0" w:space="0" w:color="auto"/>
            <w:left w:val="none" w:sz="0" w:space="0" w:color="auto"/>
            <w:bottom w:val="none" w:sz="0" w:space="0" w:color="auto"/>
            <w:right w:val="none" w:sz="0" w:space="0" w:color="auto"/>
          </w:divBdr>
        </w:div>
        <w:div w:id="1455245461">
          <w:marLeft w:val="3330"/>
          <w:marRight w:val="0"/>
          <w:marTop w:val="0"/>
          <w:marBottom w:val="80"/>
          <w:divBdr>
            <w:top w:val="none" w:sz="0" w:space="0" w:color="auto"/>
            <w:left w:val="none" w:sz="0" w:space="0" w:color="auto"/>
            <w:bottom w:val="none" w:sz="0" w:space="0" w:color="auto"/>
            <w:right w:val="none" w:sz="0" w:space="0" w:color="auto"/>
          </w:divBdr>
        </w:div>
        <w:div w:id="120151605">
          <w:marLeft w:val="3330"/>
          <w:marRight w:val="0"/>
          <w:marTop w:val="0"/>
          <w:marBottom w:val="80"/>
          <w:divBdr>
            <w:top w:val="none" w:sz="0" w:space="0" w:color="auto"/>
            <w:left w:val="none" w:sz="0" w:space="0" w:color="auto"/>
            <w:bottom w:val="none" w:sz="0" w:space="0" w:color="auto"/>
            <w:right w:val="none" w:sz="0" w:space="0" w:color="auto"/>
          </w:divBdr>
        </w:div>
        <w:div w:id="1280262144">
          <w:marLeft w:val="3330"/>
          <w:marRight w:val="0"/>
          <w:marTop w:val="0"/>
          <w:marBottom w:val="80"/>
          <w:divBdr>
            <w:top w:val="none" w:sz="0" w:space="0" w:color="auto"/>
            <w:left w:val="none" w:sz="0" w:space="0" w:color="auto"/>
            <w:bottom w:val="none" w:sz="0" w:space="0" w:color="auto"/>
            <w:right w:val="none" w:sz="0" w:space="0" w:color="auto"/>
          </w:divBdr>
        </w:div>
        <w:div w:id="1383558136">
          <w:marLeft w:val="3330"/>
          <w:marRight w:val="0"/>
          <w:marTop w:val="0"/>
          <w:marBottom w:val="80"/>
          <w:divBdr>
            <w:top w:val="none" w:sz="0" w:space="0" w:color="auto"/>
            <w:left w:val="none" w:sz="0" w:space="0" w:color="auto"/>
            <w:bottom w:val="none" w:sz="0" w:space="0" w:color="auto"/>
            <w:right w:val="none" w:sz="0" w:space="0" w:color="auto"/>
          </w:divBdr>
        </w:div>
        <w:div w:id="760876795">
          <w:marLeft w:val="3330"/>
          <w:marRight w:val="0"/>
          <w:marTop w:val="0"/>
          <w:marBottom w:val="80"/>
          <w:divBdr>
            <w:top w:val="none" w:sz="0" w:space="0" w:color="auto"/>
            <w:left w:val="none" w:sz="0" w:space="0" w:color="auto"/>
            <w:bottom w:val="none" w:sz="0" w:space="0" w:color="auto"/>
            <w:right w:val="none" w:sz="0" w:space="0" w:color="auto"/>
          </w:divBdr>
        </w:div>
        <w:div w:id="1284582056">
          <w:marLeft w:val="3330"/>
          <w:marRight w:val="0"/>
          <w:marTop w:val="0"/>
          <w:marBottom w:val="80"/>
          <w:divBdr>
            <w:top w:val="none" w:sz="0" w:space="0" w:color="auto"/>
            <w:left w:val="none" w:sz="0" w:space="0" w:color="auto"/>
            <w:bottom w:val="none" w:sz="0" w:space="0" w:color="auto"/>
            <w:right w:val="none" w:sz="0" w:space="0" w:color="auto"/>
          </w:divBdr>
        </w:div>
        <w:div w:id="2108455699">
          <w:marLeft w:val="3330"/>
          <w:marRight w:val="0"/>
          <w:marTop w:val="0"/>
          <w:marBottom w:val="80"/>
          <w:divBdr>
            <w:top w:val="none" w:sz="0" w:space="0" w:color="auto"/>
            <w:left w:val="none" w:sz="0" w:space="0" w:color="auto"/>
            <w:bottom w:val="none" w:sz="0" w:space="0" w:color="auto"/>
            <w:right w:val="none" w:sz="0" w:space="0" w:color="auto"/>
          </w:divBdr>
        </w:div>
        <w:div w:id="773784931">
          <w:marLeft w:val="3330"/>
          <w:marRight w:val="0"/>
          <w:marTop w:val="0"/>
          <w:marBottom w:val="80"/>
          <w:divBdr>
            <w:top w:val="none" w:sz="0" w:space="0" w:color="auto"/>
            <w:left w:val="none" w:sz="0" w:space="0" w:color="auto"/>
            <w:bottom w:val="none" w:sz="0" w:space="0" w:color="auto"/>
            <w:right w:val="none" w:sz="0" w:space="0" w:color="auto"/>
          </w:divBdr>
        </w:div>
        <w:div w:id="666324128">
          <w:marLeft w:val="3330"/>
          <w:marRight w:val="0"/>
          <w:marTop w:val="0"/>
          <w:marBottom w:val="80"/>
          <w:divBdr>
            <w:top w:val="none" w:sz="0" w:space="0" w:color="auto"/>
            <w:left w:val="none" w:sz="0" w:space="0" w:color="auto"/>
            <w:bottom w:val="none" w:sz="0" w:space="0" w:color="auto"/>
            <w:right w:val="none" w:sz="0" w:space="0" w:color="auto"/>
          </w:divBdr>
        </w:div>
        <w:div w:id="625740896">
          <w:marLeft w:val="3330"/>
          <w:marRight w:val="0"/>
          <w:marTop w:val="0"/>
          <w:marBottom w:val="80"/>
          <w:divBdr>
            <w:top w:val="none" w:sz="0" w:space="0" w:color="auto"/>
            <w:left w:val="none" w:sz="0" w:space="0" w:color="auto"/>
            <w:bottom w:val="none" w:sz="0" w:space="0" w:color="auto"/>
            <w:right w:val="none" w:sz="0" w:space="0" w:color="auto"/>
          </w:divBdr>
        </w:div>
        <w:div w:id="1475022948">
          <w:marLeft w:val="3330"/>
          <w:marRight w:val="0"/>
          <w:marTop w:val="0"/>
          <w:marBottom w:val="80"/>
          <w:divBdr>
            <w:top w:val="none" w:sz="0" w:space="0" w:color="auto"/>
            <w:left w:val="none" w:sz="0" w:space="0" w:color="auto"/>
            <w:bottom w:val="none" w:sz="0" w:space="0" w:color="auto"/>
            <w:right w:val="none" w:sz="0" w:space="0" w:color="auto"/>
          </w:divBdr>
        </w:div>
        <w:div w:id="1622496863">
          <w:marLeft w:val="3330"/>
          <w:marRight w:val="0"/>
          <w:marTop w:val="0"/>
          <w:marBottom w:val="80"/>
          <w:divBdr>
            <w:top w:val="none" w:sz="0" w:space="0" w:color="auto"/>
            <w:left w:val="none" w:sz="0" w:space="0" w:color="auto"/>
            <w:bottom w:val="none" w:sz="0" w:space="0" w:color="auto"/>
            <w:right w:val="none" w:sz="0" w:space="0" w:color="auto"/>
          </w:divBdr>
        </w:div>
        <w:div w:id="559904327">
          <w:marLeft w:val="3330"/>
          <w:marRight w:val="0"/>
          <w:marTop w:val="0"/>
          <w:marBottom w:val="80"/>
          <w:divBdr>
            <w:top w:val="none" w:sz="0" w:space="0" w:color="auto"/>
            <w:left w:val="none" w:sz="0" w:space="0" w:color="auto"/>
            <w:bottom w:val="none" w:sz="0" w:space="0" w:color="auto"/>
            <w:right w:val="none" w:sz="0" w:space="0" w:color="auto"/>
          </w:divBdr>
        </w:div>
        <w:div w:id="829562586">
          <w:marLeft w:val="3330"/>
          <w:marRight w:val="0"/>
          <w:marTop w:val="0"/>
          <w:marBottom w:val="80"/>
          <w:divBdr>
            <w:top w:val="none" w:sz="0" w:space="0" w:color="auto"/>
            <w:left w:val="none" w:sz="0" w:space="0" w:color="auto"/>
            <w:bottom w:val="none" w:sz="0" w:space="0" w:color="auto"/>
            <w:right w:val="none" w:sz="0" w:space="0" w:color="auto"/>
          </w:divBdr>
        </w:div>
        <w:div w:id="797987073">
          <w:marLeft w:val="3330"/>
          <w:marRight w:val="0"/>
          <w:marTop w:val="0"/>
          <w:marBottom w:val="80"/>
          <w:divBdr>
            <w:top w:val="none" w:sz="0" w:space="0" w:color="auto"/>
            <w:left w:val="none" w:sz="0" w:space="0" w:color="auto"/>
            <w:bottom w:val="none" w:sz="0" w:space="0" w:color="auto"/>
            <w:right w:val="none" w:sz="0" w:space="0" w:color="auto"/>
          </w:divBdr>
        </w:div>
        <w:div w:id="913244325">
          <w:marLeft w:val="3330"/>
          <w:marRight w:val="0"/>
          <w:marTop w:val="0"/>
          <w:marBottom w:val="80"/>
          <w:divBdr>
            <w:top w:val="none" w:sz="0" w:space="0" w:color="auto"/>
            <w:left w:val="none" w:sz="0" w:space="0" w:color="auto"/>
            <w:bottom w:val="none" w:sz="0" w:space="0" w:color="auto"/>
            <w:right w:val="none" w:sz="0" w:space="0" w:color="auto"/>
          </w:divBdr>
        </w:div>
        <w:div w:id="1324695933">
          <w:marLeft w:val="3330"/>
          <w:marRight w:val="0"/>
          <w:marTop w:val="0"/>
          <w:marBottom w:val="80"/>
          <w:divBdr>
            <w:top w:val="none" w:sz="0" w:space="0" w:color="auto"/>
            <w:left w:val="none" w:sz="0" w:space="0" w:color="auto"/>
            <w:bottom w:val="none" w:sz="0" w:space="0" w:color="auto"/>
            <w:right w:val="none" w:sz="0" w:space="0" w:color="auto"/>
          </w:divBdr>
        </w:div>
        <w:div w:id="2102023386">
          <w:marLeft w:val="3330"/>
          <w:marRight w:val="0"/>
          <w:marTop w:val="0"/>
          <w:marBottom w:val="80"/>
          <w:divBdr>
            <w:top w:val="none" w:sz="0" w:space="0" w:color="auto"/>
            <w:left w:val="none" w:sz="0" w:space="0" w:color="auto"/>
            <w:bottom w:val="none" w:sz="0" w:space="0" w:color="auto"/>
            <w:right w:val="none" w:sz="0" w:space="0" w:color="auto"/>
          </w:divBdr>
        </w:div>
        <w:div w:id="1343974461">
          <w:marLeft w:val="3330"/>
          <w:marRight w:val="0"/>
          <w:marTop w:val="0"/>
          <w:marBottom w:val="80"/>
          <w:divBdr>
            <w:top w:val="none" w:sz="0" w:space="0" w:color="auto"/>
            <w:left w:val="none" w:sz="0" w:space="0" w:color="auto"/>
            <w:bottom w:val="none" w:sz="0" w:space="0" w:color="auto"/>
            <w:right w:val="none" w:sz="0" w:space="0" w:color="auto"/>
          </w:divBdr>
        </w:div>
        <w:div w:id="381906820">
          <w:marLeft w:val="3330"/>
          <w:marRight w:val="0"/>
          <w:marTop w:val="0"/>
          <w:marBottom w:val="80"/>
          <w:divBdr>
            <w:top w:val="none" w:sz="0" w:space="0" w:color="auto"/>
            <w:left w:val="none" w:sz="0" w:space="0" w:color="auto"/>
            <w:bottom w:val="none" w:sz="0" w:space="0" w:color="auto"/>
            <w:right w:val="none" w:sz="0" w:space="0" w:color="auto"/>
          </w:divBdr>
        </w:div>
        <w:div w:id="960921111">
          <w:marLeft w:val="3330"/>
          <w:marRight w:val="0"/>
          <w:marTop w:val="0"/>
          <w:marBottom w:val="80"/>
          <w:divBdr>
            <w:top w:val="none" w:sz="0" w:space="0" w:color="auto"/>
            <w:left w:val="none" w:sz="0" w:space="0" w:color="auto"/>
            <w:bottom w:val="none" w:sz="0" w:space="0" w:color="auto"/>
            <w:right w:val="none" w:sz="0" w:space="0" w:color="auto"/>
          </w:divBdr>
        </w:div>
        <w:div w:id="1491142510">
          <w:marLeft w:val="3330"/>
          <w:marRight w:val="0"/>
          <w:marTop w:val="0"/>
          <w:marBottom w:val="80"/>
          <w:divBdr>
            <w:top w:val="none" w:sz="0" w:space="0" w:color="auto"/>
            <w:left w:val="none" w:sz="0" w:space="0" w:color="auto"/>
            <w:bottom w:val="none" w:sz="0" w:space="0" w:color="auto"/>
            <w:right w:val="none" w:sz="0" w:space="0" w:color="auto"/>
          </w:divBdr>
        </w:div>
        <w:div w:id="500313500">
          <w:marLeft w:val="3330"/>
          <w:marRight w:val="0"/>
          <w:marTop w:val="0"/>
          <w:marBottom w:val="80"/>
          <w:divBdr>
            <w:top w:val="none" w:sz="0" w:space="0" w:color="auto"/>
            <w:left w:val="none" w:sz="0" w:space="0" w:color="auto"/>
            <w:bottom w:val="none" w:sz="0" w:space="0" w:color="auto"/>
            <w:right w:val="none" w:sz="0" w:space="0" w:color="auto"/>
          </w:divBdr>
        </w:div>
        <w:div w:id="1069958161">
          <w:marLeft w:val="3330"/>
          <w:marRight w:val="0"/>
          <w:marTop w:val="0"/>
          <w:marBottom w:val="80"/>
          <w:divBdr>
            <w:top w:val="none" w:sz="0" w:space="0" w:color="auto"/>
            <w:left w:val="none" w:sz="0" w:space="0" w:color="auto"/>
            <w:bottom w:val="none" w:sz="0" w:space="0" w:color="auto"/>
            <w:right w:val="none" w:sz="0" w:space="0" w:color="auto"/>
          </w:divBdr>
        </w:div>
        <w:div w:id="1740980088">
          <w:marLeft w:val="3330"/>
          <w:marRight w:val="0"/>
          <w:marTop w:val="0"/>
          <w:marBottom w:val="80"/>
          <w:divBdr>
            <w:top w:val="none" w:sz="0" w:space="0" w:color="auto"/>
            <w:left w:val="none" w:sz="0" w:space="0" w:color="auto"/>
            <w:bottom w:val="none" w:sz="0" w:space="0" w:color="auto"/>
            <w:right w:val="none" w:sz="0" w:space="0" w:color="auto"/>
          </w:divBdr>
        </w:div>
        <w:div w:id="43990968">
          <w:marLeft w:val="3330"/>
          <w:marRight w:val="0"/>
          <w:marTop w:val="0"/>
          <w:marBottom w:val="80"/>
          <w:divBdr>
            <w:top w:val="none" w:sz="0" w:space="0" w:color="auto"/>
            <w:left w:val="none" w:sz="0" w:space="0" w:color="auto"/>
            <w:bottom w:val="none" w:sz="0" w:space="0" w:color="auto"/>
            <w:right w:val="none" w:sz="0" w:space="0" w:color="auto"/>
          </w:divBdr>
        </w:div>
        <w:div w:id="360739082">
          <w:marLeft w:val="3330"/>
          <w:marRight w:val="0"/>
          <w:marTop w:val="0"/>
          <w:marBottom w:val="80"/>
          <w:divBdr>
            <w:top w:val="none" w:sz="0" w:space="0" w:color="auto"/>
            <w:left w:val="none" w:sz="0" w:space="0" w:color="auto"/>
            <w:bottom w:val="none" w:sz="0" w:space="0" w:color="auto"/>
            <w:right w:val="none" w:sz="0" w:space="0" w:color="auto"/>
          </w:divBdr>
        </w:div>
        <w:div w:id="721949119">
          <w:marLeft w:val="3330"/>
          <w:marRight w:val="0"/>
          <w:marTop w:val="0"/>
          <w:marBottom w:val="80"/>
          <w:divBdr>
            <w:top w:val="none" w:sz="0" w:space="0" w:color="auto"/>
            <w:left w:val="none" w:sz="0" w:space="0" w:color="auto"/>
            <w:bottom w:val="none" w:sz="0" w:space="0" w:color="auto"/>
            <w:right w:val="none" w:sz="0" w:space="0" w:color="auto"/>
          </w:divBdr>
        </w:div>
        <w:div w:id="1272013540">
          <w:marLeft w:val="3330"/>
          <w:marRight w:val="0"/>
          <w:marTop w:val="0"/>
          <w:marBottom w:val="80"/>
          <w:divBdr>
            <w:top w:val="none" w:sz="0" w:space="0" w:color="auto"/>
            <w:left w:val="none" w:sz="0" w:space="0" w:color="auto"/>
            <w:bottom w:val="none" w:sz="0" w:space="0" w:color="auto"/>
            <w:right w:val="none" w:sz="0" w:space="0" w:color="auto"/>
          </w:divBdr>
        </w:div>
        <w:div w:id="1788809455">
          <w:marLeft w:val="3330"/>
          <w:marRight w:val="0"/>
          <w:marTop w:val="0"/>
          <w:marBottom w:val="80"/>
          <w:divBdr>
            <w:top w:val="none" w:sz="0" w:space="0" w:color="auto"/>
            <w:left w:val="none" w:sz="0" w:space="0" w:color="auto"/>
            <w:bottom w:val="none" w:sz="0" w:space="0" w:color="auto"/>
            <w:right w:val="none" w:sz="0" w:space="0" w:color="auto"/>
          </w:divBdr>
        </w:div>
        <w:div w:id="1040282577">
          <w:marLeft w:val="3330"/>
          <w:marRight w:val="0"/>
          <w:marTop w:val="0"/>
          <w:marBottom w:val="80"/>
          <w:divBdr>
            <w:top w:val="none" w:sz="0" w:space="0" w:color="auto"/>
            <w:left w:val="none" w:sz="0" w:space="0" w:color="auto"/>
            <w:bottom w:val="none" w:sz="0" w:space="0" w:color="auto"/>
            <w:right w:val="none" w:sz="0" w:space="0" w:color="auto"/>
          </w:divBdr>
        </w:div>
        <w:div w:id="918758817">
          <w:marLeft w:val="3330"/>
          <w:marRight w:val="0"/>
          <w:marTop w:val="0"/>
          <w:marBottom w:val="80"/>
          <w:divBdr>
            <w:top w:val="none" w:sz="0" w:space="0" w:color="auto"/>
            <w:left w:val="none" w:sz="0" w:space="0" w:color="auto"/>
            <w:bottom w:val="none" w:sz="0" w:space="0" w:color="auto"/>
            <w:right w:val="none" w:sz="0" w:space="0" w:color="auto"/>
          </w:divBdr>
        </w:div>
        <w:div w:id="441845818">
          <w:marLeft w:val="3330"/>
          <w:marRight w:val="0"/>
          <w:marTop w:val="0"/>
          <w:marBottom w:val="80"/>
          <w:divBdr>
            <w:top w:val="none" w:sz="0" w:space="0" w:color="auto"/>
            <w:left w:val="none" w:sz="0" w:space="0" w:color="auto"/>
            <w:bottom w:val="none" w:sz="0" w:space="0" w:color="auto"/>
            <w:right w:val="none" w:sz="0" w:space="0" w:color="auto"/>
          </w:divBdr>
        </w:div>
        <w:div w:id="423496160">
          <w:marLeft w:val="3330"/>
          <w:marRight w:val="0"/>
          <w:marTop w:val="0"/>
          <w:marBottom w:val="80"/>
          <w:divBdr>
            <w:top w:val="none" w:sz="0" w:space="0" w:color="auto"/>
            <w:left w:val="none" w:sz="0" w:space="0" w:color="auto"/>
            <w:bottom w:val="none" w:sz="0" w:space="0" w:color="auto"/>
            <w:right w:val="none" w:sz="0" w:space="0" w:color="auto"/>
          </w:divBdr>
        </w:div>
        <w:div w:id="1821311664">
          <w:marLeft w:val="3330"/>
          <w:marRight w:val="0"/>
          <w:marTop w:val="0"/>
          <w:marBottom w:val="80"/>
          <w:divBdr>
            <w:top w:val="none" w:sz="0" w:space="0" w:color="auto"/>
            <w:left w:val="none" w:sz="0" w:space="0" w:color="auto"/>
            <w:bottom w:val="none" w:sz="0" w:space="0" w:color="auto"/>
            <w:right w:val="none" w:sz="0" w:space="0" w:color="auto"/>
          </w:divBdr>
        </w:div>
        <w:div w:id="601109140">
          <w:marLeft w:val="3330"/>
          <w:marRight w:val="0"/>
          <w:marTop w:val="0"/>
          <w:marBottom w:val="80"/>
          <w:divBdr>
            <w:top w:val="none" w:sz="0" w:space="0" w:color="auto"/>
            <w:left w:val="none" w:sz="0" w:space="0" w:color="auto"/>
            <w:bottom w:val="none" w:sz="0" w:space="0" w:color="auto"/>
            <w:right w:val="none" w:sz="0" w:space="0" w:color="auto"/>
          </w:divBdr>
        </w:div>
        <w:div w:id="1554653933">
          <w:marLeft w:val="3330"/>
          <w:marRight w:val="0"/>
          <w:marTop w:val="0"/>
          <w:marBottom w:val="80"/>
          <w:divBdr>
            <w:top w:val="none" w:sz="0" w:space="0" w:color="auto"/>
            <w:left w:val="none" w:sz="0" w:space="0" w:color="auto"/>
            <w:bottom w:val="none" w:sz="0" w:space="0" w:color="auto"/>
            <w:right w:val="none" w:sz="0" w:space="0" w:color="auto"/>
          </w:divBdr>
        </w:div>
        <w:div w:id="1596400599">
          <w:marLeft w:val="3326"/>
          <w:marRight w:val="0"/>
          <w:marTop w:val="0"/>
          <w:marBottom w:val="80"/>
          <w:divBdr>
            <w:top w:val="none" w:sz="0" w:space="0" w:color="auto"/>
            <w:left w:val="none" w:sz="0" w:space="0" w:color="auto"/>
            <w:bottom w:val="none" w:sz="0" w:space="0" w:color="auto"/>
            <w:right w:val="none" w:sz="0" w:space="0" w:color="auto"/>
          </w:divBdr>
        </w:div>
        <w:div w:id="128017989">
          <w:marLeft w:val="3326"/>
          <w:marRight w:val="0"/>
          <w:marTop w:val="0"/>
          <w:marBottom w:val="80"/>
          <w:divBdr>
            <w:top w:val="none" w:sz="0" w:space="0" w:color="auto"/>
            <w:left w:val="none" w:sz="0" w:space="0" w:color="auto"/>
            <w:bottom w:val="none" w:sz="0" w:space="0" w:color="auto"/>
            <w:right w:val="none" w:sz="0" w:space="0" w:color="auto"/>
          </w:divBdr>
        </w:div>
        <w:div w:id="342585137">
          <w:marLeft w:val="3326"/>
          <w:marRight w:val="0"/>
          <w:marTop w:val="0"/>
          <w:marBottom w:val="80"/>
          <w:divBdr>
            <w:top w:val="none" w:sz="0" w:space="0" w:color="auto"/>
            <w:left w:val="none" w:sz="0" w:space="0" w:color="auto"/>
            <w:bottom w:val="none" w:sz="0" w:space="0" w:color="auto"/>
            <w:right w:val="none" w:sz="0" w:space="0" w:color="auto"/>
          </w:divBdr>
        </w:div>
        <w:div w:id="1598632130">
          <w:marLeft w:val="3326"/>
          <w:marRight w:val="0"/>
          <w:marTop w:val="0"/>
          <w:marBottom w:val="80"/>
          <w:divBdr>
            <w:top w:val="none" w:sz="0" w:space="0" w:color="auto"/>
            <w:left w:val="none" w:sz="0" w:space="0" w:color="auto"/>
            <w:bottom w:val="none" w:sz="0" w:space="0" w:color="auto"/>
            <w:right w:val="none" w:sz="0" w:space="0" w:color="auto"/>
          </w:divBdr>
        </w:div>
        <w:div w:id="652880676">
          <w:marLeft w:val="3326"/>
          <w:marRight w:val="0"/>
          <w:marTop w:val="0"/>
          <w:marBottom w:val="80"/>
          <w:divBdr>
            <w:top w:val="none" w:sz="0" w:space="0" w:color="auto"/>
            <w:left w:val="none" w:sz="0" w:space="0" w:color="auto"/>
            <w:bottom w:val="none" w:sz="0" w:space="0" w:color="auto"/>
            <w:right w:val="none" w:sz="0" w:space="0" w:color="auto"/>
          </w:divBdr>
        </w:div>
        <w:div w:id="176651821">
          <w:marLeft w:val="3326"/>
          <w:marRight w:val="0"/>
          <w:marTop w:val="0"/>
          <w:marBottom w:val="80"/>
          <w:divBdr>
            <w:top w:val="none" w:sz="0" w:space="0" w:color="auto"/>
            <w:left w:val="none" w:sz="0" w:space="0" w:color="auto"/>
            <w:bottom w:val="none" w:sz="0" w:space="0" w:color="auto"/>
            <w:right w:val="none" w:sz="0" w:space="0" w:color="auto"/>
          </w:divBdr>
        </w:div>
        <w:div w:id="921599379">
          <w:marLeft w:val="3326"/>
          <w:marRight w:val="0"/>
          <w:marTop w:val="0"/>
          <w:marBottom w:val="80"/>
          <w:divBdr>
            <w:top w:val="none" w:sz="0" w:space="0" w:color="auto"/>
            <w:left w:val="none" w:sz="0" w:space="0" w:color="auto"/>
            <w:bottom w:val="none" w:sz="0" w:space="0" w:color="auto"/>
            <w:right w:val="none" w:sz="0" w:space="0" w:color="auto"/>
          </w:divBdr>
        </w:div>
        <w:div w:id="301617467">
          <w:marLeft w:val="3326"/>
          <w:marRight w:val="0"/>
          <w:marTop w:val="0"/>
          <w:marBottom w:val="80"/>
          <w:divBdr>
            <w:top w:val="none" w:sz="0" w:space="0" w:color="auto"/>
            <w:left w:val="none" w:sz="0" w:space="0" w:color="auto"/>
            <w:bottom w:val="none" w:sz="0" w:space="0" w:color="auto"/>
            <w:right w:val="none" w:sz="0" w:space="0" w:color="auto"/>
          </w:divBdr>
        </w:div>
        <w:div w:id="1602102188">
          <w:marLeft w:val="3326"/>
          <w:marRight w:val="0"/>
          <w:marTop w:val="0"/>
          <w:marBottom w:val="80"/>
          <w:divBdr>
            <w:top w:val="none" w:sz="0" w:space="0" w:color="auto"/>
            <w:left w:val="none" w:sz="0" w:space="0" w:color="auto"/>
            <w:bottom w:val="none" w:sz="0" w:space="0" w:color="auto"/>
            <w:right w:val="none" w:sz="0" w:space="0" w:color="auto"/>
          </w:divBdr>
        </w:div>
        <w:div w:id="201215862">
          <w:marLeft w:val="3326"/>
          <w:marRight w:val="0"/>
          <w:marTop w:val="0"/>
          <w:marBottom w:val="80"/>
          <w:divBdr>
            <w:top w:val="none" w:sz="0" w:space="0" w:color="auto"/>
            <w:left w:val="none" w:sz="0" w:space="0" w:color="auto"/>
            <w:bottom w:val="none" w:sz="0" w:space="0" w:color="auto"/>
            <w:right w:val="none" w:sz="0" w:space="0" w:color="auto"/>
          </w:divBdr>
        </w:div>
        <w:div w:id="2087994988">
          <w:marLeft w:val="3326"/>
          <w:marRight w:val="0"/>
          <w:marTop w:val="0"/>
          <w:marBottom w:val="80"/>
          <w:divBdr>
            <w:top w:val="none" w:sz="0" w:space="0" w:color="auto"/>
            <w:left w:val="none" w:sz="0" w:space="0" w:color="auto"/>
            <w:bottom w:val="none" w:sz="0" w:space="0" w:color="auto"/>
            <w:right w:val="none" w:sz="0" w:space="0" w:color="auto"/>
          </w:divBdr>
        </w:div>
        <w:div w:id="864826347">
          <w:marLeft w:val="3326"/>
          <w:marRight w:val="0"/>
          <w:marTop w:val="0"/>
          <w:marBottom w:val="80"/>
          <w:divBdr>
            <w:top w:val="none" w:sz="0" w:space="0" w:color="auto"/>
            <w:left w:val="none" w:sz="0" w:space="0" w:color="auto"/>
            <w:bottom w:val="none" w:sz="0" w:space="0" w:color="auto"/>
            <w:right w:val="none" w:sz="0" w:space="0" w:color="auto"/>
          </w:divBdr>
        </w:div>
        <w:div w:id="1152721141">
          <w:marLeft w:val="3326"/>
          <w:marRight w:val="0"/>
          <w:marTop w:val="0"/>
          <w:marBottom w:val="80"/>
          <w:divBdr>
            <w:top w:val="none" w:sz="0" w:space="0" w:color="auto"/>
            <w:left w:val="none" w:sz="0" w:space="0" w:color="auto"/>
            <w:bottom w:val="none" w:sz="0" w:space="0" w:color="auto"/>
            <w:right w:val="none" w:sz="0" w:space="0" w:color="auto"/>
          </w:divBdr>
        </w:div>
        <w:div w:id="1469205466">
          <w:marLeft w:val="3326"/>
          <w:marRight w:val="0"/>
          <w:marTop w:val="0"/>
          <w:marBottom w:val="80"/>
          <w:divBdr>
            <w:top w:val="none" w:sz="0" w:space="0" w:color="auto"/>
            <w:left w:val="none" w:sz="0" w:space="0" w:color="auto"/>
            <w:bottom w:val="none" w:sz="0" w:space="0" w:color="auto"/>
            <w:right w:val="none" w:sz="0" w:space="0" w:color="auto"/>
          </w:divBdr>
        </w:div>
        <w:div w:id="240721114">
          <w:marLeft w:val="3330"/>
          <w:marRight w:val="0"/>
          <w:marTop w:val="0"/>
          <w:marBottom w:val="80"/>
          <w:divBdr>
            <w:top w:val="none" w:sz="0" w:space="0" w:color="auto"/>
            <w:left w:val="none" w:sz="0" w:space="0" w:color="auto"/>
            <w:bottom w:val="none" w:sz="0" w:space="0" w:color="auto"/>
            <w:right w:val="none" w:sz="0" w:space="0" w:color="auto"/>
          </w:divBdr>
        </w:div>
        <w:div w:id="1645043028">
          <w:marLeft w:val="3330"/>
          <w:marRight w:val="0"/>
          <w:marTop w:val="0"/>
          <w:marBottom w:val="80"/>
          <w:divBdr>
            <w:top w:val="none" w:sz="0" w:space="0" w:color="auto"/>
            <w:left w:val="none" w:sz="0" w:space="0" w:color="auto"/>
            <w:bottom w:val="none" w:sz="0" w:space="0" w:color="auto"/>
            <w:right w:val="none" w:sz="0" w:space="0" w:color="auto"/>
          </w:divBdr>
        </w:div>
        <w:div w:id="185558766">
          <w:marLeft w:val="3330"/>
          <w:marRight w:val="0"/>
          <w:marTop w:val="0"/>
          <w:marBottom w:val="80"/>
          <w:divBdr>
            <w:top w:val="none" w:sz="0" w:space="0" w:color="auto"/>
            <w:left w:val="none" w:sz="0" w:space="0" w:color="auto"/>
            <w:bottom w:val="none" w:sz="0" w:space="0" w:color="auto"/>
            <w:right w:val="none" w:sz="0" w:space="0" w:color="auto"/>
          </w:divBdr>
        </w:div>
        <w:div w:id="1308633887">
          <w:marLeft w:val="3330"/>
          <w:marRight w:val="0"/>
          <w:marTop w:val="0"/>
          <w:marBottom w:val="80"/>
          <w:divBdr>
            <w:top w:val="none" w:sz="0" w:space="0" w:color="auto"/>
            <w:left w:val="none" w:sz="0" w:space="0" w:color="auto"/>
            <w:bottom w:val="none" w:sz="0" w:space="0" w:color="auto"/>
            <w:right w:val="none" w:sz="0" w:space="0" w:color="auto"/>
          </w:divBdr>
        </w:div>
        <w:div w:id="1682465814">
          <w:marLeft w:val="3330"/>
          <w:marRight w:val="0"/>
          <w:marTop w:val="0"/>
          <w:marBottom w:val="80"/>
          <w:divBdr>
            <w:top w:val="none" w:sz="0" w:space="0" w:color="auto"/>
            <w:left w:val="none" w:sz="0" w:space="0" w:color="auto"/>
            <w:bottom w:val="none" w:sz="0" w:space="0" w:color="auto"/>
            <w:right w:val="none" w:sz="0" w:space="0" w:color="auto"/>
          </w:divBdr>
        </w:div>
        <w:div w:id="1452360610">
          <w:marLeft w:val="3330"/>
          <w:marRight w:val="0"/>
          <w:marTop w:val="0"/>
          <w:marBottom w:val="80"/>
          <w:divBdr>
            <w:top w:val="none" w:sz="0" w:space="0" w:color="auto"/>
            <w:left w:val="none" w:sz="0" w:space="0" w:color="auto"/>
            <w:bottom w:val="none" w:sz="0" w:space="0" w:color="auto"/>
            <w:right w:val="none" w:sz="0" w:space="0" w:color="auto"/>
          </w:divBdr>
        </w:div>
        <w:div w:id="1176310515">
          <w:marLeft w:val="3330"/>
          <w:marRight w:val="0"/>
          <w:marTop w:val="0"/>
          <w:marBottom w:val="80"/>
          <w:divBdr>
            <w:top w:val="none" w:sz="0" w:space="0" w:color="auto"/>
            <w:left w:val="none" w:sz="0" w:space="0" w:color="auto"/>
            <w:bottom w:val="none" w:sz="0" w:space="0" w:color="auto"/>
            <w:right w:val="none" w:sz="0" w:space="0" w:color="auto"/>
          </w:divBdr>
        </w:div>
        <w:div w:id="305937885">
          <w:marLeft w:val="3330"/>
          <w:marRight w:val="0"/>
          <w:marTop w:val="0"/>
          <w:marBottom w:val="80"/>
          <w:divBdr>
            <w:top w:val="none" w:sz="0" w:space="0" w:color="auto"/>
            <w:left w:val="none" w:sz="0" w:space="0" w:color="auto"/>
            <w:bottom w:val="none" w:sz="0" w:space="0" w:color="auto"/>
            <w:right w:val="none" w:sz="0" w:space="0" w:color="auto"/>
          </w:divBdr>
        </w:div>
        <w:div w:id="1654212788">
          <w:marLeft w:val="3330"/>
          <w:marRight w:val="0"/>
          <w:marTop w:val="0"/>
          <w:marBottom w:val="80"/>
          <w:divBdr>
            <w:top w:val="none" w:sz="0" w:space="0" w:color="auto"/>
            <w:left w:val="none" w:sz="0" w:space="0" w:color="auto"/>
            <w:bottom w:val="none" w:sz="0" w:space="0" w:color="auto"/>
            <w:right w:val="none" w:sz="0" w:space="0" w:color="auto"/>
          </w:divBdr>
        </w:div>
        <w:div w:id="858542393">
          <w:marLeft w:val="3330"/>
          <w:marRight w:val="0"/>
          <w:marTop w:val="0"/>
          <w:marBottom w:val="80"/>
          <w:divBdr>
            <w:top w:val="none" w:sz="0" w:space="0" w:color="auto"/>
            <w:left w:val="none" w:sz="0" w:space="0" w:color="auto"/>
            <w:bottom w:val="none" w:sz="0" w:space="0" w:color="auto"/>
            <w:right w:val="none" w:sz="0" w:space="0" w:color="auto"/>
          </w:divBdr>
        </w:div>
        <w:div w:id="704987305">
          <w:marLeft w:val="3330"/>
          <w:marRight w:val="0"/>
          <w:marTop w:val="0"/>
          <w:marBottom w:val="80"/>
          <w:divBdr>
            <w:top w:val="none" w:sz="0" w:space="0" w:color="auto"/>
            <w:left w:val="none" w:sz="0" w:space="0" w:color="auto"/>
            <w:bottom w:val="none" w:sz="0" w:space="0" w:color="auto"/>
            <w:right w:val="none" w:sz="0" w:space="0" w:color="auto"/>
          </w:divBdr>
        </w:div>
        <w:div w:id="586422101">
          <w:marLeft w:val="3330"/>
          <w:marRight w:val="0"/>
          <w:marTop w:val="0"/>
          <w:marBottom w:val="80"/>
          <w:divBdr>
            <w:top w:val="none" w:sz="0" w:space="0" w:color="auto"/>
            <w:left w:val="none" w:sz="0" w:space="0" w:color="auto"/>
            <w:bottom w:val="none" w:sz="0" w:space="0" w:color="auto"/>
            <w:right w:val="none" w:sz="0" w:space="0" w:color="auto"/>
          </w:divBdr>
        </w:div>
        <w:div w:id="498884005">
          <w:marLeft w:val="3330"/>
          <w:marRight w:val="0"/>
          <w:marTop w:val="0"/>
          <w:marBottom w:val="80"/>
          <w:divBdr>
            <w:top w:val="none" w:sz="0" w:space="0" w:color="auto"/>
            <w:left w:val="none" w:sz="0" w:space="0" w:color="auto"/>
            <w:bottom w:val="none" w:sz="0" w:space="0" w:color="auto"/>
            <w:right w:val="none" w:sz="0" w:space="0" w:color="auto"/>
          </w:divBdr>
        </w:div>
        <w:div w:id="352076646">
          <w:marLeft w:val="3330"/>
          <w:marRight w:val="0"/>
          <w:marTop w:val="0"/>
          <w:marBottom w:val="80"/>
          <w:divBdr>
            <w:top w:val="none" w:sz="0" w:space="0" w:color="auto"/>
            <w:left w:val="none" w:sz="0" w:space="0" w:color="auto"/>
            <w:bottom w:val="none" w:sz="0" w:space="0" w:color="auto"/>
            <w:right w:val="none" w:sz="0" w:space="0" w:color="auto"/>
          </w:divBdr>
        </w:div>
        <w:div w:id="690648570">
          <w:marLeft w:val="3330"/>
          <w:marRight w:val="0"/>
          <w:marTop w:val="0"/>
          <w:marBottom w:val="80"/>
          <w:divBdr>
            <w:top w:val="none" w:sz="0" w:space="0" w:color="auto"/>
            <w:left w:val="none" w:sz="0" w:space="0" w:color="auto"/>
            <w:bottom w:val="none" w:sz="0" w:space="0" w:color="auto"/>
            <w:right w:val="none" w:sz="0" w:space="0" w:color="auto"/>
          </w:divBdr>
        </w:div>
        <w:div w:id="438647200">
          <w:marLeft w:val="3330"/>
          <w:marRight w:val="0"/>
          <w:marTop w:val="0"/>
          <w:marBottom w:val="80"/>
          <w:divBdr>
            <w:top w:val="none" w:sz="0" w:space="0" w:color="auto"/>
            <w:left w:val="none" w:sz="0" w:space="0" w:color="auto"/>
            <w:bottom w:val="none" w:sz="0" w:space="0" w:color="auto"/>
            <w:right w:val="none" w:sz="0" w:space="0" w:color="auto"/>
          </w:divBdr>
        </w:div>
        <w:div w:id="1288969400">
          <w:marLeft w:val="3330"/>
          <w:marRight w:val="0"/>
          <w:marTop w:val="0"/>
          <w:marBottom w:val="80"/>
          <w:divBdr>
            <w:top w:val="none" w:sz="0" w:space="0" w:color="auto"/>
            <w:left w:val="none" w:sz="0" w:space="0" w:color="auto"/>
            <w:bottom w:val="none" w:sz="0" w:space="0" w:color="auto"/>
            <w:right w:val="none" w:sz="0" w:space="0" w:color="auto"/>
          </w:divBdr>
        </w:div>
        <w:div w:id="1551915034">
          <w:marLeft w:val="3330"/>
          <w:marRight w:val="0"/>
          <w:marTop w:val="0"/>
          <w:marBottom w:val="80"/>
          <w:divBdr>
            <w:top w:val="none" w:sz="0" w:space="0" w:color="auto"/>
            <w:left w:val="none" w:sz="0" w:space="0" w:color="auto"/>
            <w:bottom w:val="none" w:sz="0" w:space="0" w:color="auto"/>
            <w:right w:val="none" w:sz="0" w:space="0" w:color="auto"/>
          </w:divBdr>
        </w:div>
        <w:div w:id="160194898">
          <w:marLeft w:val="3330"/>
          <w:marRight w:val="0"/>
          <w:marTop w:val="0"/>
          <w:marBottom w:val="80"/>
          <w:divBdr>
            <w:top w:val="none" w:sz="0" w:space="0" w:color="auto"/>
            <w:left w:val="none" w:sz="0" w:space="0" w:color="auto"/>
            <w:bottom w:val="none" w:sz="0" w:space="0" w:color="auto"/>
            <w:right w:val="none" w:sz="0" w:space="0" w:color="auto"/>
          </w:divBdr>
        </w:div>
        <w:div w:id="1037461703">
          <w:marLeft w:val="3326"/>
          <w:marRight w:val="0"/>
          <w:marTop w:val="0"/>
          <w:marBottom w:val="80"/>
          <w:divBdr>
            <w:top w:val="none" w:sz="0" w:space="0" w:color="auto"/>
            <w:left w:val="none" w:sz="0" w:space="0" w:color="auto"/>
            <w:bottom w:val="none" w:sz="0" w:space="0" w:color="auto"/>
            <w:right w:val="none" w:sz="0" w:space="0" w:color="auto"/>
          </w:divBdr>
        </w:div>
        <w:div w:id="1329482946">
          <w:marLeft w:val="3326"/>
          <w:marRight w:val="0"/>
          <w:marTop w:val="0"/>
          <w:marBottom w:val="80"/>
          <w:divBdr>
            <w:top w:val="none" w:sz="0" w:space="0" w:color="auto"/>
            <w:left w:val="none" w:sz="0" w:space="0" w:color="auto"/>
            <w:bottom w:val="none" w:sz="0" w:space="0" w:color="auto"/>
            <w:right w:val="none" w:sz="0" w:space="0" w:color="auto"/>
          </w:divBdr>
        </w:div>
        <w:div w:id="1099108204">
          <w:marLeft w:val="3326"/>
          <w:marRight w:val="0"/>
          <w:marTop w:val="0"/>
          <w:marBottom w:val="80"/>
          <w:divBdr>
            <w:top w:val="none" w:sz="0" w:space="0" w:color="auto"/>
            <w:left w:val="none" w:sz="0" w:space="0" w:color="auto"/>
            <w:bottom w:val="none" w:sz="0" w:space="0" w:color="auto"/>
            <w:right w:val="none" w:sz="0" w:space="0" w:color="auto"/>
          </w:divBdr>
        </w:div>
        <w:div w:id="745417397">
          <w:marLeft w:val="3326"/>
          <w:marRight w:val="0"/>
          <w:marTop w:val="0"/>
          <w:marBottom w:val="80"/>
          <w:divBdr>
            <w:top w:val="none" w:sz="0" w:space="0" w:color="auto"/>
            <w:left w:val="none" w:sz="0" w:space="0" w:color="auto"/>
            <w:bottom w:val="none" w:sz="0" w:space="0" w:color="auto"/>
            <w:right w:val="none" w:sz="0" w:space="0" w:color="auto"/>
          </w:divBdr>
        </w:div>
        <w:div w:id="1831016050">
          <w:marLeft w:val="3326"/>
          <w:marRight w:val="0"/>
          <w:marTop w:val="0"/>
          <w:marBottom w:val="80"/>
          <w:divBdr>
            <w:top w:val="none" w:sz="0" w:space="0" w:color="auto"/>
            <w:left w:val="none" w:sz="0" w:space="0" w:color="auto"/>
            <w:bottom w:val="none" w:sz="0" w:space="0" w:color="auto"/>
            <w:right w:val="none" w:sz="0" w:space="0" w:color="auto"/>
          </w:divBdr>
        </w:div>
        <w:div w:id="843781004">
          <w:marLeft w:val="3326"/>
          <w:marRight w:val="0"/>
          <w:marTop w:val="0"/>
          <w:marBottom w:val="80"/>
          <w:divBdr>
            <w:top w:val="none" w:sz="0" w:space="0" w:color="auto"/>
            <w:left w:val="none" w:sz="0" w:space="0" w:color="auto"/>
            <w:bottom w:val="none" w:sz="0" w:space="0" w:color="auto"/>
            <w:right w:val="none" w:sz="0" w:space="0" w:color="auto"/>
          </w:divBdr>
        </w:div>
        <w:div w:id="19823479">
          <w:marLeft w:val="3326"/>
          <w:marRight w:val="0"/>
          <w:marTop w:val="0"/>
          <w:marBottom w:val="80"/>
          <w:divBdr>
            <w:top w:val="none" w:sz="0" w:space="0" w:color="auto"/>
            <w:left w:val="none" w:sz="0" w:space="0" w:color="auto"/>
            <w:bottom w:val="none" w:sz="0" w:space="0" w:color="auto"/>
            <w:right w:val="none" w:sz="0" w:space="0" w:color="auto"/>
          </w:divBdr>
        </w:div>
        <w:div w:id="665479067">
          <w:marLeft w:val="3326"/>
          <w:marRight w:val="0"/>
          <w:marTop w:val="0"/>
          <w:marBottom w:val="80"/>
          <w:divBdr>
            <w:top w:val="none" w:sz="0" w:space="0" w:color="auto"/>
            <w:left w:val="none" w:sz="0" w:space="0" w:color="auto"/>
            <w:bottom w:val="none" w:sz="0" w:space="0" w:color="auto"/>
            <w:right w:val="none" w:sz="0" w:space="0" w:color="auto"/>
          </w:divBdr>
        </w:div>
        <w:div w:id="1164517283">
          <w:marLeft w:val="3326"/>
          <w:marRight w:val="0"/>
          <w:marTop w:val="0"/>
          <w:marBottom w:val="80"/>
          <w:divBdr>
            <w:top w:val="none" w:sz="0" w:space="0" w:color="auto"/>
            <w:left w:val="none" w:sz="0" w:space="0" w:color="auto"/>
            <w:bottom w:val="none" w:sz="0" w:space="0" w:color="auto"/>
            <w:right w:val="none" w:sz="0" w:space="0" w:color="auto"/>
          </w:divBdr>
        </w:div>
        <w:div w:id="961301359">
          <w:marLeft w:val="3326"/>
          <w:marRight w:val="0"/>
          <w:marTop w:val="0"/>
          <w:marBottom w:val="80"/>
          <w:divBdr>
            <w:top w:val="none" w:sz="0" w:space="0" w:color="auto"/>
            <w:left w:val="none" w:sz="0" w:space="0" w:color="auto"/>
            <w:bottom w:val="none" w:sz="0" w:space="0" w:color="auto"/>
            <w:right w:val="none" w:sz="0" w:space="0" w:color="auto"/>
          </w:divBdr>
        </w:div>
        <w:div w:id="2084521573">
          <w:marLeft w:val="3326"/>
          <w:marRight w:val="0"/>
          <w:marTop w:val="0"/>
          <w:marBottom w:val="80"/>
          <w:divBdr>
            <w:top w:val="none" w:sz="0" w:space="0" w:color="auto"/>
            <w:left w:val="none" w:sz="0" w:space="0" w:color="auto"/>
            <w:bottom w:val="none" w:sz="0" w:space="0" w:color="auto"/>
            <w:right w:val="none" w:sz="0" w:space="0" w:color="auto"/>
          </w:divBdr>
        </w:div>
        <w:div w:id="801773229">
          <w:marLeft w:val="3326"/>
          <w:marRight w:val="0"/>
          <w:marTop w:val="0"/>
          <w:marBottom w:val="80"/>
          <w:divBdr>
            <w:top w:val="none" w:sz="0" w:space="0" w:color="auto"/>
            <w:left w:val="none" w:sz="0" w:space="0" w:color="auto"/>
            <w:bottom w:val="none" w:sz="0" w:space="0" w:color="auto"/>
            <w:right w:val="none" w:sz="0" w:space="0" w:color="auto"/>
          </w:divBdr>
        </w:div>
        <w:div w:id="193034918">
          <w:marLeft w:val="3326"/>
          <w:marRight w:val="0"/>
          <w:marTop w:val="0"/>
          <w:marBottom w:val="80"/>
          <w:divBdr>
            <w:top w:val="none" w:sz="0" w:space="0" w:color="auto"/>
            <w:left w:val="none" w:sz="0" w:space="0" w:color="auto"/>
            <w:bottom w:val="none" w:sz="0" w:space="0" w:color="auto"/>
            <w:right w:val="none" w:sz="0" w:space="0" w:color="auto"/>
          </w:divBdr>
        </w:div>
        <w:div w:id="1479029414">
          <w:marLeft w:val="3326"/>
          <w:marRight w:val="0"/>
          <w:marTop w:val="0"/>
          <w:marBottom w:val="80"/>
          <w:divBdr>
            <w:top w:val="none" w:sz="0" w:space="0" w:color="auto"/>
            <w:left w:val="none" w:sz="0" w:space="0" w:color="auto"/>
            <w:bottom w:val="none" w:sz="0" w:space="0" w:color="auto"/>
            <w:right w:val="none" w:sz="0" w:space="0" w:color="auto"/>
          </w:divBdr>
        </w:div>
        <w:div w:id="303966920">
          <w:marLeft w:val="3326"/>
          <w:marRight w:val="0"/>
          <w:marTop w:val="0"/>
          <w:marBottom w:val="80"/>
          <w:divBdr>
            <w:top w:val="none" w:sz="0" w:space="0" w:color="auto"/>
            <w:left w:val="none" w:sz="0" w:space="0" w:color="auto"/>
            <w:bottom w:val="none" w:sz="0" w:space="0" w:color="auto"/>
            <w:right w:val="none" w:sz="0" w:space="0" w:color="auto"/>
          </w:divBdr>
        </w:div>
        <w:div w:id="1249583002">
          <w:marLeft w:val="3326"/>
          <w:marRight w:val="0"/>
          <w:marTop w:val="0"/>
          <w:marBottom w:val="80"/>
          <w:divBdr>
            <w:top w:val="none" w:sz="0" w:space="0" w:color="auto"/>
            <w:left w:val="none" w:sz="0" w:space="0" w:color="auto"/>
            <w:bottom w:val="none" w:sz="0" w:space="0" w:color="auto"/>
            <w:right w:val="none" w:sz="0" w:space="0" w:color="auto"/>
          </w:divBdr>
        </w:div>
        <w:div w:id="1535926925">
          <w:marLeft w:val="3326"/>
          <w:marRight w:val="0"/>
          <w:marTop w:val="0"/>
          <w:marBottom w:val="80"/>
          <w:divBdr>
            <w:top w:val="none" w:sz="0" w:space="0" w:color="auto"/>
            <w:left w:val="none" w:sz="0" w:space="0" w:color="auto"/>
            <w:bottom w:val="none" w:sz="0" w:space="0" w:color="auto"/>
            <w:right w:val="none" w:sz="0" w:space="0" w:color="auto"/>
          </w:divBdr>
        </w:div>
        <w:div w:id="1775394751">
          <w:marLeft w:val="3326"/>
          <w:marRight w:val="0"/>
          <w:marTop w:val="0"/>
          <w:marBottom w:val="80"/>
          <w:divBdr>
            <w:top w:val="none" w:sz="0" w:space="0" w:color="auto"/>
            <w:left w:val="none" w:sz="0" w:space="0" w:color="auto"/>
            <w:bottom w:val="none" w:sz="0" w:space="0" w:color="auto"/>
            <w:right w:val="none" w:sz="0" w:space="0" w:color="auto"/>
          </w:divBdr>
        </w:div>
        <w:div w:id="1085031209">
          <w:marLeft w:val="3326"/>
          <w:marRight w:val="0"/>
          <w:marTop w:val="0"/>
          <w:marBottom w:val="80"/>
          <w:divBdr>
            <w:top w:val="none" w:sz="0" w:space="0" w:color="auto"/>
            <w:left w:val="none" w:sz="0" w:space="0" w:color="auto"/>
            <w:bottom w:val="none" w:sz="0" w:space="0" w:color="auto"/>
            <w:right w:val="none" w:sz="0" w:space="0" w:color="auto"/>
          </w:divBdr>
        </w:div>
        <w:div w:id="289016934">
          <w:marLeft w:val="3326"/>
          <w:marRight w:val="0"/>
          <w:marTop w:val="0"/>
          <w:marBottom w:val="80"/>
          <w:divBdr>
            <w:top w:val="none" w:sz="0" w:space="0" w:color="auto"/>
            <w:left w:val="none" w:sz="0" w:space="0" w:color="auto"/>
            <w:bottom w:val="none" w:sz="0" w:space="0" w:color="auto"/>
            <w:right w:val="none" w:sz="0" w:space="0" w:color="auto"/>
          </w:divBdr>
        </w:div>
        <w:div w:id="578487961">
          <w:marLeft w:val="3326"/>
          <w:marRight w:val="0"/>
          <w:marTop w:val="0"/>
          <w:marBottom w:val="80"/>
          <w:divBdr>
            <w:top w:val="none" w:sz="0" w:space="0" w:color="auto"/>
            <w:left w:val="none" w:sz="0" w:space="0" w:color="auto"/>
            <w:bottom w:val="none" w:sz="0" w:space="0" w:color="auto"/>
            <w:right w:val="none" w:sz="0" w:space="0" w:color="auto"/>
          </w:divBdr>
        </w:div>
        <w:div w:id="509758294">
          <w:marLeft w:val="3326"/>
          <w:marRight w:val="0"/>
          <w:marTop w:val="0"/>
          <w:marBottom w:val="80"/>
          <w:divBdr>
            <w:top w:val="none" w:sz="0" w:space="0" w:color="auto"/>
            <w:left w:val="none" w:sz="0" w:space="0" w:color="auto"/>
            <w:bottom w:val="none" w:sz="0" w:space="0" w:color="auto"/>
            <w:right w:val="none" w:sz="0" w:space="0" w:color="auto"/>
          </w:divBdr>
        </w:div>
        <w:div w:id="1360542603">
          <w:marLeft w:val="3326"/>
          <w:marRight w:val="0"/>
          <w:marTop w:val="0"/>
          <w:marBottom w:val="80"/>
          <w:divBdr>
            <w:top w:val="none" w:sz="0" w:space="0" w:color="auto"/>
            <w:left w:val="none" w:sz="0" w:space="0" w:color="auto"/>
            <w:bottom w:val="none" w:sz="0" w:space="0" w:color="auto"/>
            <w:right w:val="none" w:sz="0" w:space="0" w:color="auto"/>
          </w:divBdr>
        </w:div>
        <w:div w:id="1723287137">
          <w:marLeft w:val="3326"/>
          <w:marRight w:val="0"/>
          <w:marTop w:val="0"/>
          <w:marBottom w:val="80"/>
          <w:divBdr>
            <w:top w:val="none" w:sz="0" w:space="0" w:color="auto"/>
            <w:left w:val="none" w:sz="0" w:space="0" w:color="auto"/>
            <w:bottom w:val="none" w:sz="0" w:space="0" w:color="auto"/>
            <w:right w:val="none" w:sz="0" w:space="0" w:color="auto"/>
          </w:divBdr>
        </w:div>
        <w:div w:id="296496629">
          <w:marLeft w:val="3326"/>
          <w:marRight w:val="0"/>
          <w:marTop w:val="0"/>
          <w:marBottom w:val="80"/>
          <w:divBdr>
            <w:top w:val="none" w:sz="0" w:space="0" w:color="auto"/>
            <w:left w:val="none" w:sz="0" w:space="0" w:color="auto"/>
            <w:bottom w:val="none" w:sz="0" w:space="0" w:color="auto"/>
            <w:right w:val="none" w:sz="0" w:space="0" w:color="auto"/>
          </w:divBdr>
        </w:div>
        <w:div w:id="903445641">
          <w:marLeft w:val="3326"/>
          <w:marRight w:val="0"/>
          <w:marTop w:val="0"/>
          <w:marBottom w:val="80"/>
          <w:divBdr>
            <w:top w:val="none" w:sz="0" w:space="0" w:color="auto"/>
            <w:left w:val="none" w:sz="0" w:space="0" w:color="auto"/>
            <w:bottom w:val="none" w:sz="0" w:space="0" w:color="auto"/>
            <w:right w:val="none" w:sz="0" w:space="0" w:color="auto"/>
          </w:divBdr>
        </w:div>
        <w:div w:id="1151478633">
          <w:marLeft w:val="3326"/>
          <w:marRight w:val="0"/>
          <w:marTop w:val="0"/>
          <w:marBottom w:val="80"/>
          <w:divBdr>
            <w:top w:val="none" w:sz="0" w:space="0" w:color="auto"/>
            <w:left w:val="none" w:sz="0" w:space="0" w:color="auto"/>
            <w:bottom w:val="none" w:sz="0" w:space="0" w:color="auto"/>
            <w:right w:val="none" w:sz="0" w:space="0" w:color="auto"/>
          </w:divBdr>
        </w:div>
        <w:div w:id="1701317030">
          <w:marLeft w:val="3326"/>
          <w:marRight w:val="0"/>
          <w:marTop w:val="0"/>
          <w:marBottom w:val="80"/>
          <w:divBdr>
            <w:top w:val="none" w:sz="0" w:space="0" w:color="auto"/>
            <w:left w:val="none" w:sz="0" w:space="0" w:color="auto"/>
            <w:bottom w:val="none" w:sz="0" w:space="0" w:color="auto"/>
            <w:right w:val="none" w:sz="0" w:space="0" w:color="auto"/>
          </w:divBdr>
        </w:div>
        <w:div w:id="934478654">
          <w:marLeft w:val="3326"/>
          <w:marRight w:val="0"/>
          <w:marTop w:val="0"/>
          <w:marBottom w:val="80"/>
          <w:divBdr>
            <w:top w:val="none" w:sz="0" w:space="0" w:color="auto"/>
            <w:left w:val="none" w:sz="0" w:space="0" w:color="auto"/>
            <w:bottom w:val="none" w:sz="0" w:space="0" w:color="auto"/>
            <w:right w:val="none" w:sz="0" w:space="0" w:color="auto"/>
          </w:divBdr>
        </w:div>
        <w:div w:id="1843080758">
          <w:marLeft w:val="3326"/>
          <w:marRight w:val="0"/>
          <w:marTop w:val="0"/>
          <w:marBottom w:val="80"/>
          <w:divBdr>
            <w:top w:val="none" w:sz="0" w:space="0" w:color="auto"/>
            <w:left w:val="none" w:sz="0" w:space="0" w:color="auto"/>
            <w:bottom w:val="none" w:sz="0" w:space="0" w:color="auto"/>
            <w:right w:val="none" w:sz="0" w:space="0" w:color="auto"/>
          </w:divBdr>
        </w:div>
        <w:div w:id="1409496104">
          <w:marLeft w:val="3326"/>
          <w:marRight w:val="0"/>
          <w:marTop w:val="0"/>
          <w:marBottom w:val="80"/>
          <w:divBdr>
            <w:top w:val="none" w:sz="0" w:space="0" w:color="auto"/>
            <w:left w:val="none" w:sz="0" w:space="0" w:color="auto"/>
            <w:bottom w:val="none" w:sz="0" w:space="0" w:color="auto"/>
            <w:right w:val="none" w:sz="0" w:space="0" w:color="auto"/>
          </w:divBdr>
        </w:div>
        <w:div w:id="1878854907">
          <w:marLeft w:val="3326"/>
          <w:marRight w:val="0"/>
          <w:marTop w:val="0"/>
          <w:marBottom w:val="80"/>
          <w:divBdr>
            <w:top w:val="none" w:sz="0" w:space="0" w:color="auto"/>
            <w:left w:val="none" w:sz="0" w:space="0" w:color="auto"/>
            <w:bottom w:val="none" w:sz="0" w:space="0" w:color="auto"/>
            <w:right w:val="none" w:sz="0" w:space="0" w:color="auto"/>
          </w:divBdr>
        </w:div>
        <w:div w:id="301619199">
          <w:marLeft w:val="3326"/>
          <w:marRight w:val="0"/>
          <w:marTop w:val="0"/>
          <w:marBottom w:val="80"/>
          <w:divBdr>
            <w:top w:val="none" w:sz="0" w:space="0" w:color="auto"/>
            <w:left w:val="none" w:sz="0" w:space="0" w:color="auto"/>
            <w:bottom w:val="none" w:sz="0" w:space="0" w:color="auto"/>
            <w:right w:val="none" w:sz="0" w:space="0" w:color="auto"/>
          </w:divBdr>
        </w:div>
        <w:div w:id="1892766874">
          <w:marLeft w:val="3326"/>
          <w:marRight w:val="0"/>
          <w:marTop w:val="0"/>
          <w:marBottom w:val="80"/>
          <w:divBdr>
            <w:top w:val="none" w:sz="0" w:space="0" w:color="auto"/>
            <w:left w:val="none" w:sz="0" w:space="0" w:color="auto"/>
            <w:bottom w:val="none" w:sz="0" w:space="0" w:color="auto"/>
            <w:right w:val="none" w:sz="0" w:space="0" w:color="auto"/>
          </w:divBdr>
        </w:div>
        <w:div w:id="1166478520">
          <w:marLeft w:val="3326"/>
          <w:marRight w:val="0"/>
          <w:marTop w:val="0"/>
          <w:marBottom w:val="80"/>
          <w:divBdr>
            <w:top w:val="none" w:sz="0" w:space="0" w:color="auto"/>
            <w:left w:val="none" w:sz="0" w:space="0" w:color="auto"/>
            <w:bottom w:val="none" w:sz="0" w:space="0" w:color="auto"/>
            <w:right w:val="none" w:sz="0" w:space="0" w:color="auto"/>
          </w:divBdr>
        </w:div>
        <w:div w:id="1861891186">
          <w:marLeft w:val="3326"/>
          <w:marRight w:val="0"/>
          <w:marTop w:val="0"/>
          <w:marBottom w:val="80"/>
          <w:divBdr>
            <w:top w:val="none" w:sz="0" w:space="0" w:color="auto"/>
            <w:left w:val="none" w:sz="0" w:space="0" w:color="auto"/>
            <w:bottom w:val="none" w:sz="0" w:space="0" w:color="auto"/>
            <w:right w:val="none" w:sz="0" w:space="0" w:color="auto"/>
          </w:divBdr>
        </w:div>
        <w:div w:id="144591578">
          <w:marLeft w:val="3326"/>
          <w:marRight w:val="0"/>
          <w:marTop w:val="0"/>
          <w:marBottom w:val="80"/>
          <w:divBdr>
            <w:top w:val="none" w:sz="0" w:space="0" w:color="auto"/>
            <w:left w:val="none" w:sz="0" w:space="0" w:color="auto"/>
            <w:bottom w:val="none" w:sz="0" w:space="0" w:color="auto"/>
            <w:right w:val="none" w:sz="0" w:space="0" w:color="auto"/>
          </w:divBdr>
        </w:div>
        <w:div w:id="912542812">
          <w:marLeft w:val="3326"/>
          <w:marRight w:val="0"/>
          <w:marTop w:val="0"/>
          <w:marBottom w:val="80"/>
          <w:divBdr>
            <w:top w:val="none" w:sz="0" w:space="0" w:color="auto"/>
            <w:left w:val="none" w:sz="0" w:space="0" w:color="auto"/>
            <w:bottom w:val="none" w:sz="0" w:space="0" w:color="auto"/>
            <w:right w:val="none" w:sz="0" w:space="0" w:color="auto"/>
          </w:divBdr>
        </w:div>
        <w:div w:id="329606653">
          <w:marLeft w:val="3326"/>
          <w:marRight w:val="0"/>
          <w:marTop w:val="0"/>
          <w:marBottom w:val="80"/>
          <w:divBdr>
            <w:top w:val="none" w:sz="0" w:space="0" w:color="auto"/>
            <w:left w:val="none" w:sz="0" w:space="0" w:color="auto"/>
            <w:bottom w:val="none" w:sz="0" w:space="0" w:color="auto"/>
            <w:right w:val="none" w:sz="0" w:space="0" w:color="auto"/>
          </w:divBdr>
        </w:div>
        <w:div w:id="930040678">
          <w:marLeft w:val="3326"/>
          <w:marRight w:val="0"/>
          <w:marTop w:val="0"/>
          <w:marBottom w:val="80"/>
          <w:divBdr>
            <w:top w:val="none" w:sz="0" w:space="0" w:color="auto"/>
            <w:left w:val="none" w:sz="0" w:space="0" w:color="auto"/>
            <w:bottom w:val="none" w:sz="0" w:space="0" w:color="auto"/>
            <w:right w:val="none" w:sz="0" w:space="0" w:color="auto"/>
          </w:divBdr>
        </w:div>
        <w:div w:id="786319852">
          <w:marLeft w:val="3326"/>
          <w:marRight w:val="0"/>
          <w:marTop w:val="0"/>
          <w:marBottom w:val="80"/>
          <w:divBdr>
            <w:top w:val="none" w:sz="0" w:space="0" w:color="auto"/>
            <w:left w:val="none" w:sz="0" w:space="0" w:color="auto"/>
            <w:bottom w:val="none" w:sz="0" w:space="0" w:color="auto"/>
            <w:right w:val="none" w:sz="0" w:space="0" w:color="auto"/>
          </w:divBdr>
        </w:div>
        <w:div w:id="150340373">
          <w:marLeft w:val="3326"/>
          <w:marRight w:val="0"/>
          <w:marTop w:val="0"/>
          <w:marBottom w:val="80"/>
          <w:divBdr>
            <w:top w:val="none" w:sz="0" w:space="0" w:color="auto"/>
            <w:left w:val="none" w:sz="0" w:space="0" w:color="auto"/>
            <w:bottom w:val="none" w:sz="0" w:space="0" w:color="auto"/>
            <w:right w:val="none" w:sz="0" w:space="0" w:color="auto"/>
          </w:divBdr>
        </w:div>
        <w:div w:id="1297682330">
          <w:marLeft w:val="3326"/>
          <w:marRight w:val="0"/>
          <w:marTop w:val="0"/>
          <w:marBottom w:val="80"/>
          <w:divBdr>
            <w:top w:val="none" w:sz="0" w:space="0" w:color="auto"/>
            <w:left w:val="none" w:sz="0" w:space="0" w:color="auto"/>
            <w:bottom w:val="none" w:sz="0" w:space="0" w:color="auto"/>
            <w:right w:val="none" w:sz="0" w:space="0" w:color="auto"/>
          </w:divBdr>
        </w:div>
        <w:div w:id="374701808">
          <w:marLeft w:val="3326"/>
          <w:marRight w:val="0"/>
          <w:marTop w:val="0"/>
          <w:marBottom w:val="80"/>
          <w:divBdr>
            <w:top w:val="none" w:sz="0" w:space="0" w:color="auto"/>
            <w:left w:val="none" w:sz="0" w:space="0" w:color="auto"/>
            <w:bottom w:val="none" w:sz="0" w:space="0" w:color="auto"/>
            <w:right w:val="none" w:sz="0" w:space="0" w:color="auto"/>
          </w:divBdr>
        </w:div>
        <w:div w:id="1779522444">
          <w:marLeft w:val="3326"/>
          <w:marRight w:val="0"/>
          <w:marTop w:val="0"/>
          <w:marBottom w:val="80"/>
          <w:divBdr>
            <w:top w:val="none" w:sz="0" w:space="0" w:color="auto"/>
            <w:left w:val="none" w:sz="0" w:space="0" w:color="auto"/>
            <w:bottom w:val="none" w:sz="0" w:space="0" w:color="auto"/>
            <w:right w:val="none" w:sz="0" w:space="0" w:color="auto"/>
          </w:divBdr>
        </w:div>
        <w:div w:id="961497644">
          <w:marLeft w:val="3326"/>
          <w:marRight w:val="0"/>
          <w:marTop w:val="0"/>
          <w:marBottom w:val="80"/>
          <w:divBdr>
            <w:top w:val="none" w:sz="0" w:space="0" w:color="auto"/>
            <w:left w:val="none" w:sz="0" w:space="0" w:color="auto"/>
            <w:bottom w:val="none" w:sz="0" w:space="0" w:color="auto"/>
            <w:right w:val="none" w:sz="0" w:space="0" w:color="auto"/>
          </w:divBdr>
        </w:div>
        <w:div w:id="350763051">
          <w:marLeft w:val="3326"/>
          <w:marRight w:val="0"/>
          <w:marTop w:val="0"/>
          <w:marBottom w:val="80"/>
          <w:divBdr>
            <w:top w:val="none" w:sz="0" w:space="0" w:color="auto"/>
            <w:left w:val="none" w:sz="0" w:space="0" w:color="auto"/>
            <w:bottom w:val="none" w:sz="0" w:space="0" w:color="auto"/>
            <w:right w:val="none" w:sz="0" w:space="0" w:color="auto"/>
          </w:divBdr>
        </w:div>
        <w:div w:id="1372533684">
          <w:marLeft w:val="3326"/>
          <w:marRight w:val="0"/>
          <w:marTop w:val="0"/>
          <w:marBottom w:val="80"/>
          <w:divBdr>
            <w:top w:val="none" w:sz="0" w:space="0" w:color="auto"/>
            <w:left w:val="none" w:sz="0" w:space="0" w:color="auto"/>
            <w:bottom w:val="none" w:sz="0" w:space="0" w:color="auto"/>
            <w:right w:val="none" w:sz="0" w:space="0" w:color="auto"/>
          </w:divBdr>
        </w:div>
        <w:div w:id="678627391">
          <w:marLeft w:val="3326"/>
          <w:marRight w:val="0"/>
          <w:marTop w:val="0"/>
          <w:marBottom w:val="80"/>
          <w:divBdr>
            <w:top w:val="none" w:sz="0" w:space="0" w:color="auto"/>
            <w:left w:val="none" w:sz="0" w:space="0" w:color="auto"/>
            <w:bottom w:val="none" w:sz="0" w:space="0" w:color="auto"/>
            <w:right w:val="none" w:sz="0" w:space="0" w:color="auto"/>
          </w:divBdr>
        </w:div>
        <w:div w:id="1661959520">
          <w:marLeft w:val="3326"/>
          <w:marRight w:val="0"/>
          <w:marTop w:val="0"/>
          <w:marBottom w:val="80"/>
          <w:divBdr>
            <w:top w:val="none" w:sz="0" w:space="0" w:color="auto"/>
            <w:left w:val="none" w:sz="0" w:space="0" w:color="auto"/>
            <w:bottom w:val="none" w:sz="0" w:space="0" w:color="auto"/>
            <w:right w:val="none" w:sz="0" w:space="0" w:color="auto"/>
          </w:divBdr>
        </w:div>
        <w:div w:id="87502506">
          <w:marLeft w:val="3326"/>
          <w:marRight w:val="0"/>
          <w:marTop w:val="0"/>
          <w:marBottom w:val="80"/>
          <w:divBdr>
            <w:top w:val="none" w:sz="0" w:space="0" w:color="auto"/>
            <w:left w:val="none" w:sz="0" w:space="0" w:color="auto"/>
            <w:bottom w:val="none" w:sz="0" w:space="0" w:color="auto"/>
            <w:right w:val="none" w:sz="0" w:space="0" w:color="auto"/>
          </w:divBdr>
        </w:div>
        <w:div w:id="1198272889">
          <w:marLeft w:val="3326"/>
          <w:marRight w:val="0"/>
          <w:marTop w:val="0"/>
          <w:marBottom w:val="80"/>
          <w:divBdr>
            <w:top w:val="none" w:sz="0" w:space="0" w:color="auto"/>
            <w:left w:val="none" w:sz="0" w:space="0" w:color="auto"/>
            <w:bottom w:val="none" w:sz="0" w:space="0" w:color="auto"/>
            <w:right w:val="none" w:sz="0" w:space="0" w:color="auto"/>
          </w:divBdr>
        </w:div>
        <w:div w:id="1934125491">
          <w:marLeft w:val="3326"/>
          <w:marRight w:val="0"/>
          <w:marTop w:val="0"/>
          <w:marBottom w:val="80"/>
          <w:divBdr>
            <w:top w:val="none" w:sz="0" w:space="0" w:color="auto"/>
            <w:left w:val="none" w:sz="0" w:space="0" w:color="auto"/>
            <w:bottom w:val="none" w:sz="0" w:space="0" w:color="auto"/>
            <w:right w:val="none" w:sz="0" w:space="0" w:color="auto"/>
          </w:divBdr>
        </w:div>
        <w:div w:id="360010607">
          <w:marLeft w:val="3326"/>
          <w:marRight w:val="0"/>
          <w:marTop w:val="0"/>
          <w:marBottom w:val="80"/>
          <w:divBdr>
            <w:top w:val="none" w:sz="0" w:space="0" w:color="auto"/>
            <w:left w:val="none" w:sz="0" w:space="0" w:color="auto"/>
            <w:bottom w:val="none" w:sz="0" w:space="0" w:color="auto"/>
            <w:right w:val="none" w:sz="0" w:space="0" w:color="auto"/>
          </w:divBdr>
        </w:div>
        <w:div w:id="1563175890">
          <w:marLeft w:val="3326"/>
          <w:marRight w:val="0"/>
          <w:marTop w:val="0"/>
          <w:marBottom w:val="80"/>
          <w:divBdr>
            <w:top w:val="none" w:sz="0" w:space="0" w:color="auto"/>
            <w:left w:val="none" w:sz="0" w:space="0" w:color="auto"/>
            <w:bottom w:val="none" w:sz="0" w:space="0" w:color="auto"/>
            <w:right w:val="none" w:sz="0" w:space="0" w:color="auto"/>
          </w:divBdr>
        </w:div>
        <w:div w:id="811291536">
          <w:marLeft w:val="3326"/>
          <w:marRight w:val="0"/>
          <w:marTop w:val="0"/>
          <w:marBottom w:val="80"/>
          <w:divBdr>
            <w:top w:val="none" w:sz="0" w:space="0" w:color="auto"/>
            <w:left w:val="none" w:sz="0" w:space="0" w:color="auto"/>
            <w:bottom w:val="none" w:sz="0" w:space="0" w:color="auto"/>
            <w:right w:val="none" w:sz="0" w:space="0" w:color="auto"/>
          </w:divBdr>
        </w:div>
        <w:div w:id="1599099993">
          <w:marLeft w:val="3326"/>
          <w:marRight w:val="0"/>
          <w:marTop w:val="0"/>
          <w:marBottom w:val="80"/>
          <w:divBdr>
            <w:top w:val="none" w:sz="0" w:space="0" w:color="auto"/>
            <w:left w:val="none" w:sz="0" w:space="0" w:color="auto"/>
            <w:bottom w:val="none" w:sz="0" w:space="0" w:color="auto"/>
            <w:right w:val="none" w:sz="0" w:space="0" w:color="auto"/>
          </w:divBdr>
        </w:div>
        <w:div w:id="1990280599">
          <w:marLeft w:val="3326"/>
          <w:marRight w:val="0"/>
          <w:marTop w:val="0"/>
          <w:marBottom w:val="80"/>
          <w:divBdr>
            <w:top w:val="none" w:sz="0" w:space="0" w:color="auto"/>
            <w:left w:val="none" w:sz="0" w:space="0" w:color="auto"/>
            <w:bottom w:val="none" w:sz="0" w:space="0" w:color="auto"/>
            <w:right w:val="none" w:sz="0" w:space="0" w:color="auto"/>
          </w:divBdr>
        </w:div>
        <w:div w:id="1314989406">
          <w:marLeft w:val="3326"/>
          <w:marRight w:val="0"/>
          <w:marTop w:val="0"/>
          <w:marBottom w:val="80"/>
          <w:divBdr>
            <w:top w:val="none" w:sz="0" w:space="0" w:color="auto"/>
            <w:left w:val="none" w:sz="0" w:space="0" w:color="auto"/>
            <w:bottom w:val="none" w:sz="0" w:space="0" w:color="auto"/>
            <w:right w:val="none" w:sz="0" w:space="0" w:color="auto"/>
          </w:divBdr>
        </w:div>
        <w:div w:id="235627821">
          <w:marLeft w:val="3326"/>
          <w:marRight w:val="0"/>
          <w:marTop w:val="0"/>
          <w:marBottom w:val="80"/>
          <w:divBdr>
            <w:top w:val="none" w:sz="0" w:space="0" w:color="auto"/>
            <w:left w:val="none" w:sz="0" w:space="0" w:color="auto"/>
            <w:bottom w:val="none" w:sz="0" w:space="0" w:color="auto"/>
            <w:right w:val="none" w:sz="0" w:space="0" w:color="auto"/>
          </w:divBdr>
        </w:div>
        <w:div w:id="408043715">
          <w:marLeft w:val="3326"/>
          <w:marRight w:val="0"/>
          <w:marTop w:val="0"/>
          <w:marBottom w:val="80"/>
          <w:divBdr>
            <w:top w:val="none" w:sz="0" w:space="0" w:color="auto"/>
            <w:left w:val="none" w:sz="0" w:space="0" w:color="auto"/>
            <w:bottom w:val="none" w:sz="0" w:space="0" w:color="auto"/>
            <w:right w:val="none" w:sz="0" w:space="0" w:color="auto"/>
          </w:divBdr>
        </w:div>
        <w:div w:id="43723933">
          <w:marLeft w:val="3326"/>
          <w:marRight w:val="0"/>
          <w:marTop w:val="0"/>
          <w:marBottom w:val="80"/>
          <w:divBdr>
            <w:top w:val="none" w:sz="0" w:space="0" w:color="auto"/>
            <w:left w:val="none" w:sz="0" w:space="0" w:color="auto"/>
            <w:bottom w:val="none" w:sz="0" w:space="0" w:color="auto"/>
            <w:right w:val="none" w:sz="0" w:space="0" w:color="auto"/>
          </w:divBdr>
        </w:div>
        <w:div w:id="231893185">
          <w:marLeft w:val="3326"/>
          <w:marRight w:val="0"/>
          <w:marTop w:val="0"/>
          <w:marBottom w:val="80"/>
          <w:divBdr>
            <w:top w:val="none" w:sz="0" w:space="0" w:color="auto"/>
            <w:left w:val="none" w:sz="0" w:space="0" w:color="auto"/>
            <w:bottom w:val="none" w:sz="0" w:space="0" w:color="auto"/>
            <w:right w:val="none" w:sz="0" w:space="0" w:color="auto"/>
          </w:divBdr>
        </w:div>
        <w:div w:id="1308054105">
          <w:marLeft w:val="3326"/>
          <w:marRight w:val="0"/>
          <w:marTop w:val="0"/>
          <w:marBottom w:val="80"/>
          <w:divBdr>
            <w:top w:val="none" w:sz="0" w:space="0" w:color="auto"/>
            <w:left w:val="none" w:sz="0" w:space="0" w:color="auto"/>
            <w:bottom w:val="none" w:sz="0" w:space="0" w:color="auto"/>
            <w:right w:val="none" w:sz="0" w:space="0" w:color="auto"/>
          </w:divBdr>
        </w:div>
        <w:div w:id="1146508126">
          <w:marLeft w:val="3326"/>
          <w:marRight w:val="0"/>
          <w:marTop w:val="0"/>
          <w:marBottom w:val="80"/>
          <w:divBdr>
            <w:top w:val="none" w:sz="0" w:space="0" w:color="auto"/>
            <w:left w:val="none" w:sz="0" w:space="0" w:color="auto"/>
            <w:bottom w:val="none" w:sz="0" w:space="0" w:color="auto"/>
            <w:right w:val="none" w:sz="0" w:space="0" w:color="auto"/>
          </w:divBdr>
        </w:div>
        <w:div w:id="1652519624">
          <w:marLeft w:val="3326"/>
          <w:marRight w:val="0"/>
          <w:marTop w:val="0"/>
          <w:marBottom w:val="80"/>
          <w:divBdr>
            <w:top w:val="none" w:sz="0" w:space="0" w:color="auto"/>
            <w:left w:val="none" w:sz="0" w:space="0" w:color="auto"/>
            <w:bottom w:val="none" w:sz="0" w:space="0" w:color="auto"/>
            <w:right w:val="none" w:sz="0" w:space="0" w:color="auto"/>
          </w:divBdr>
        </w:div>
        <w:div w:id="188684362">
          <w:marLeft w:val="3326"/>
          <w:marRight w:val="0"/>
          <w:marTop w:val="0"/>
          <w:marBottom w:val="80"/>
          <w:divBdr>
            <w:top w:val="none" w:sz="0" w:space="0" w:color="auto"/>
            <w:left w:val="none" w:sz="0" w:space="0" w:color="auto"/>
            <w:bottom w:val="none" w:sz="0" w:space="0" w:color="auto"/>
            <w:right w:val="none" w:sz="0" w:space="0" w:color="auto"/>
          </w:divBdr>
        </w:div>
        <w:div w:id="1351251968">
          <w:marLeft w:val="3326"/>
          <w:marRight w:val="0"/>
          <w:marTop w:val="0"/>
          <w:marBottom w:val="80"/>
          <w:divBdr>
            <w:top w:val="none" w:sz="0" w:space="0" w:color="auto"/>
            <w:left w:val="none" w:sz="0" w:space="0" w:color="auto"/>
            <w:bottom w:val="none" w:sz="0" w:space="0" w:color="auto"/>
            <w:right w:val="none" w:sz="0" w:space="0" w:color="auto"/>
          </w:divBdr>
        </w:div>
        <w:div w:id="886651334">
          <w:marLeft w:val="3326"/>
          <w:marRight w:val="0"/>
          <w:marTop w:val="0"/>
          <w:marBottom w:val="80"/>
          <w:divBdr>
            <w:top w:val="none" w:sz="0" w:space="0" w:color="auto"/>
            <w:left w:val="none" w:sz="0" w:space="0" w:color="auto"/>
            <w:bottom w:val="none" w:sz="0" w:space="0" w:color="auto"/>
            <w:right w:val="none" w:sz="0" w:space="0" w:color="auto"/>
          </w:divBdr>
        </w:div>
        <w:div w:id="399419">
          <w:marLeft w:val="3326"/>
          <w:marRight w:val="0"/>
          <w:marTop w:val="0"/>
          <w:marBottom w:val="80"/>
          <w:divBdr>
            <w:top w:val="none" w:sz="0" w:space="0" w:color="auto"/>
            <w:left w:val="none" w:sz="0" w:space="0" w:color="auto"/>
            <w:bottom w:val="none" w:sz="0" w:space="0" w:color="auto"/>
            <w:right w:val="none" w:sz="0" w:space="0" w:color="auto"/>
          </w:divBdr>
        </w:div>
        <w:div w:id="582689616">
          <w:marLeft w:val="3326"/>
          <w:marRight w:val="0"/>
          <w:marTop w:val="0"/>
          <w:marBottom w:val="80"/>
          <w:divBdr>
            <w:top w:val="none" w:sz="0" w:space="0" w:color="auto"/>
            <w:left w:val="none" w:sz="0" w:space="0" w:color="auto"/>
            <w:bottom w:val="none" w:sz="0" w:space="0" w:color="auto"/>
            <w:right w:val="none" w:sz="0" w:space="0" w:color="auto"/>
          </w:divBdr>
        </w:div>
        <w:div w:id="894511203">
          <w:marLeft w:val="3326"/>
          <w:marRight w:val="0"/>
          <w:marTop w:val="0"/>
          <w:marBottom w:val="80"/>
          <w:divBdr>
            <w:top w:val="none" w:sz="0" w:space="0" w:color="auto"/>
            <w:left w:val="none" w:sz="0" w:space="0" w:color="auto"/>
            <w:bottom w:val="none" w:sz="0" w:space="0" w:color="auto"/>
            <w:right w:val="none" w:sz="0" w:space="0" w:color="auto"/>
          </w:divBdr>
        </w:div>
        <w:div w:id="1866366647">
          <w:marLeft w:val="3326"/>
          <w:marRight w:val="0"/>
          <w:marTop w:val="0"/>
          <w:marBottom w:val="80"/>
          <w:divBdr>
            <w:top w:val="none" w:sz="0" w:space="0" w:color="auto"/>
            <w:left w:val="none" w:sz="0" w:space="0" w:color="auto"/>
            <w:bottom w:val="none" w:sz="0" w:space="0" w:color="auto"/>
            <w:right w:val="none" w:sz="0" w:space="0" w:color="auto"/>
          </w:divBdr>
        </w:div>
        <w:div w:id="1395621252">
          <w:marLeft w:val="3326"/>
          <w:marRight w:val="0"/>
          <w:marTop w:val="0"/>
          <w:marBottom w:val="80"/>
          <w:divBdr>
            <w:top w:val="none" w:sz="0" w:space="0" w:color="auto"/>
            <w:left w:val="none" w:sz="0" w:space="0" w:color="auto"/>
            <w:bottom w:val="none" w:sz="0" w:space="0" w:color="auto"/>
            <w:right w:val="none" w:sz="0" w:space="0" w:color="auto"/>
          </w:divBdr>
        </w:div>
        <w:div w:id="1867668001">
          <w:marLeft w:val="3326"/>
          <w:marRight w:val="0"/>
          <w:marTop w:val="0"/>
          <w:marBottom w:val="80"/>
          <w:divBdr>
            <w:top w:val="none" w:sz="0" w:space="0" w:color="auto"/>
            <w:left w:val="none" w:sz="0" w:space="0" w:color="auto"/>
            <w:bottom w:val="none" w:sz="0" w:space="0" w:color="auto"/>
            <w:right w:val="none" w:sz="0" w:space="0" w:color="auto"/>
          </w:divBdr>
        </w:div>
        <w:div w:id="1361394252">
          <w:marLeft w:val="3326"/>
          <w:marRight w:val="0"/>
          <w:marTop w:val="0"/>
          <w:marBottom w:val="80"/>
          <w:divBdr>
            <w:top w:val="none" w:sz="0" w:space="0" w:color="auto"/>
            <w:left w:val="none" w:sz="0" w:space="0" w:color="auto"/>
            <w:bottom w:val="none" w:sz="0" w:space="0" w:color="auto"/>
            <w:right w:val="none" w:sz="0" w:space="0" w:color="auto"/>
          </w:divBdr>
        </w:div>
        <w:div w:id="523178313">
          <w:marLeft w:val="3326"/>
          <w:marRight w:val="0"/>
          <w:marTop w:val="0"/>
          <w:marBottom w:val="80"/>
          <w:divBdr>
            <w:top w:val="none" w:sz="0" w:space="0" w:color="auto"/>
            <w:left w:val="none" w:sz="0" w:space="0" w:color="auto"/>
            <w:bottom w:val="none" w:sz="0" w:space="0" w:color="auto"/>
            <w:right w:val="none" w:sz="0" w:space="0" w:color="auto"/>
          </w:divBdr>
        </w:div>
        <w:div w:id="823858451">
          <w:marLeft w:val="3326"/>
          <w:marRight w:val="0"/>
          <w:marTop w:val="0"/>
          <w:marBottom w:val="80"/>
          <w:divBdr>
            <w:top w:val="none" w:sz="0" w:space="0" w:color="auto"/>
            <w:left w:val="none" w:sz="0" w:space="0" w:color="auto"/>
            <w:bottom w:val="none" w:sz="0" w:space="0" w:color="auto"/>
            <w:right w:val="none" w:sz="0" w:space="0" w:color="auto"/>
          </w:divBdr>
        </w:div>
        <w:div w:id="26882359">
          <w:marLeft w:val="3326"/>
          <w:marRight w:val="0"/>
          <w:marTop w:val="0"/>
          <w:marBottom w:val="80"/>
          <w:divBdr>
            <w:top w:val="none" w:sz="0" w:space="0" w:color="auto"/>
            <w:left w:val="none" w:sz="0" w:space="0" w:color="auto"/>
            <w:bottom w:val="none" w:sz="0" w:space="0" w:color="auto"/>
            <w:right w:val="none" w:sz="0" w:space="0" w:color="auto"/>
          </w:divBdr>
        </w:div>
        <w:div w:id="811218769">
          <w:marLeft w:val="3326"/>
          <w:marRight w:val="0"/>
          <w:marTop w:val="0"/>
          <w:marBottom w:val="80"/>
          <w:divBdr>
            <w:top w:val="none" w:sz="0" w:space="0" w:color="auto"/>
            <w:left w:val="none" w:sz="0" w:space="0" w:color="auto"/>
            <w:bottom w:val="none" w:sz="0" w:space="0" w:color="auto"/>
            <w:right w:val="none" w:sz="0" w:space="0" w:color="auto"/>
          </w:divBdr>
        </w:div>
        <w:div w:id="924341405">
          <w:marLeft w:val="3326"/>
          <w:marRight w:val="0"/>
          <w:marTop w:val="0"/>
          <w:marBottom w:val="80"/>
          <w:divBdr>
            <w:top w:val="none" w:sz="0" w:space="0" w:color="auto"/>
            <w:left w:val="none" w:sz="0" w:space="0" w:color="auto"/>
            <w:bottom w:val="none" w:sz="0" w:space="0" w:color="auto"/>
            <w:right w:val="none" w:sz="0" w:space="0" w:color="auto"/>
          </w:divBdr>
        </w:div>
        <w:div w:id="690422940">
          <w:marLeft w:val="3326"/>
          <w:marRight w:val="0"/>
          <w:marTop w:val="0"/>
          <w:marBottom w:val="80"/>
          <w:divBdr>
            <w:top w:val="none" w:sz="0" w:space="0" w:color="auto"/>
            <w:left w:val="none" w:sz="0" w:space="0" w:color="auto"/>
            <w:bottom w:val="none" w:sz="0" w:space="0" w:color="auto"/>
            <w:right w:val="none" w:sz="0" w:space="0" w:color="auto"/>
          </w:divBdr>
        </w:div>
        <w:div w:id="1848207776">
          <w:marLeft w:val="3326"/>
          <w:marRight w:val="0"/>
          <w:marTop w:val="0"/>
          <w:marBottom w:val="80"/>
          <w:divBdr>
            <w:top w:val="none" w:sz="0" w:space="0" w:color="auto"/>
            <w:left w:val="none" w:sz="0" w:space="0" w:color="auto"/>
            <w:bottom w:val="none" w:sz="0" w:space="0" w:color="auto"/>
            <w:right w:val="none" w:sz="0" w:space="0" w:color="auto"/>
          </w:divBdr>
        </w:div>
        <w:div w:id="1417361752">
          <w:marLeft w:val="3326"/>
          <w:marRight w:val="0"/>
          <w:marTop w:val="0"/>
          <w:marBottom w:val="80"/>
          <w:divBdr>
            <w:top w:val="none" w:sz="0" w:space="0" w:color="auto"/>
            <w:left w:val="none" w:sz="0" w:space="0" w:color="auto"/>
            <w:bottom w:val="none" w:sz="0" w:space="0" w:color="auto"/>
            <w:right w:val="none" w:sz="0" w:space="0" w:color="auto"/>
          </w:divBdr>
        </w:div>
        <w:div w:id="192378722">
          <w:marLeft w:val="3326"/>
          <w:marRight w:val="0"/>
          <w:marTop w:val="0"/>
          <w:marBottom w:val="80"/>
          <w:divBdr>
            <w:top w:val="none" w:sz="0" w:space="0" w:color="auto"/>
            <w:left w:val="none" w:sz="0" w:space="0" w:color="auto"/>
            <w:bottom w:val="none" w:sz="0" w:space="0" w:color="auto"/>
            <w:right w:val="none" w:sz="0" w:space="0" w:color="auto"/>
          </w:divBdr>
        </w:div>
        <w:div w:id="308554002">
          <w:marLeft w:val="3326"/>
          <w:marRight w:val="0"/>
          <w:marTop w:val="0"/>
          <w:marBottom w:val="80"/>
          <w:divBdr>
            <w:top w:val="none" w:sz="0" w:space="0" w:color="auto"/>
            <w:left w:val="none" w:sz="0" w:space="0" w:color="auto"/>
            <w:bottom w:val="none" w:sz="0" w:space="0" w:color="auto"/>
            <w:right w:val="none" w:sz="0" w:space="0" w:color="auto"/>
          </w:divBdr>
        </w:div>
        <w:div w:id="717706475">
          <w:marLeft w:val="3326"/>
          <w:marRight w:val="0"/>
          <w:marTop w:val="0"/>
          <w:marBottom w:val="80"/>
          <w:divBdr>
            <w:top w:val="none" w:sz="0" w:space="0" w:color="auto"/>
            <w:left w:val="none" w:sz="0" w:space="0" w:color="auto"/>
            <w:bottom w:val="none" w:sz="0" w:space="0" w:color="auto"/>
            <w:right w:val="none" w:sz="0" w:space="0" w:color="auto"/>
          </w:divBdr>
        </w:div>
        <w:div w:id="1474330364">
          <w:marLeft w:val="3326"/>
          <w:marRight w:val="0"/>
          <w:marTop w:val="0"/>
          <w:marBottom w:val="80"/>
          <w:divBdr>
            <w:top w:val="none" w:sz="0" w:space="0" w:color="auto"/>
            <w:left w:val="none" w:sz="0" w:space="0" w:color="auto"/>
            <w:bottom w:val="none" w:sz="0" w:space="0" w:color="auto"/>
            <w:right w:val="none" w:sz="0" w:space="0" w:color="auto"/>
          </w:divBdr>
        </w:div>
        <w:div w:id="1204712145">
          <w:marLeft w:val="3330"/>
          <w:marRight w:val="0"/>
          <w:marTop w:val="0"/>
          <w:marBottom w:val="80"/>
          <w:divBdr>
            <w:top w:val="none" w:sz="0" w:space="0" w:color="auto"/>
            <w:left w:val="none" w:sz="0" w:space="0" w:color="auto"/>
            <w:bottom w:val="none" w:sz="0" w:space="0" w:color="auto"/>
            <w:right w:val="none" w:sz="0" w:space="0" w:color="auto"/>
          </w:divBdr>
        </w:div>
        <w:div w:id="1958680772">
          <w:marLeft w:val="3330"/>
          <w:marRight w:val="0"/>
          <w:marTop w:val="0"/>
          <w:marBottom w:val="80"/>
          <w:divBdr>
            <w:top w:val="none" w:sz="0" w:space="0" w:color="auto"/>
            <w:left w:val="none" w:sz="0" w:space="0" w:color="auto"/>
            <w:bottom w:val="none" w:sz="0" w:space="0" w:color="auto"/>
            <w:right w:val="none" w:sz="0" w:space="0" w:color="auto"/>
          </w:divBdr>
        </w:div>
        <w:div w:id="395200337">
          <w:marLeft w:val="3330"/>
          <w:marRight w:val="0"/>
          <w:marTop w:val="0"/>
          <w:marBottom w:val="80"/>
          <w:divBdr>
            <w:top w:val="none" w:sz="0" w:space="0" w:color="auto"/>
            <w:left w:val="none" w:sz="0" w:space="0" w:color="auto"/>
            <w:bottom w:val="none" w:sz="0" w:space="0" w:color="auto"/>
            <w:right w:val="none" w:sz="0" w:space="0" w:color="auto"/>
          </w:divBdr>
        </w:div>
        <w:div w:id="65887079">
          <w:marLeft w:val="3330"/>
          <w:marRight w:val="0"/>
          <w:marTop w:val="0"/>
          <w:marBottom w:val="80"/>
          <w:divBdr>
            <w:top w:val="none" w:sz="0" w:space="0" w:color="auto"/>
            <w:left w:val="none" w:sz="0" w:space="0" w:color="auto"/>
            <w:bottom w:val="none" w:sz="0" w:space="0" w:color="auto"/>
            <w:right w:val="none" w:sz="0" w:space="0" w:color="auto"/>
          </w:divBdr>
        </w:div>
        <w:div w:id="315382885">
          <w:marLeft w:val="3330"/>
          <w:marRight w:val="0"/>
          <w:marTop w:val="0"/>
          <w:marBottom w:val="80"/>
          <w:divBdr>
            <w:top w:val="none" w:sz="0" w:space="0" w:color="auto"/>
            <w:left w:val="none" w:sz="0" w:space="0" w:color="auto"/>
            <w:bottom w:val="none" w:sz="0" w:space="0" w:color="auto"/>
            <w:right w:val="none" w:sz="0" w:space="0" w:color="auto"/>
          </w:divBdr>
        </w:div>
        <w:div w:id="660162767">
          <w:marLeft w:val="3330"/>
          <w:marRight w:val="0"/>
          <w:marTop w:val="0"/>
          <w:marBottom w:val="80"/>
          <w:divBdr>
            <w:top w:val="none" w:sz="0" w:space="0" w:color="auto"/>
            <w:left w:val="none" w:sz="0" w:space="0" w:color="auto"/>
            <w:bottom w:val="none" w:sz="0" w:space="0" w:color="auto"/>
            <w:right w:val="none" w:sz="0" w:space="0" w:color="auto"/>
          </w:divBdr>
        </w:div>
        <w:div w:id="1469013919">
          <w:marLeft w:val="3330"/>
          <w:marRight w:val="0"/>
          <w:marTop w:val="0"/>
          <w:marBottom w:val="80"/>
          <w:divBdr>
            <w:top w:val="none" w:sz="0" w:space="0" w:color="auto"/>
            <w:left w:val="none" w:sz="0" w:space="0" w:color="auto"/>
            <w:bottom w:val="none" w:sz="0" w:space="0" w:color="auto"/>
            <w:right w:val="none" w:sz="0" w:space="0" w:color="auto"/>
          </w:divBdr>
        </w:div>
        <w:div w:id="2073384218">
          <w:marLeft w:val="3330"/>
          <w:marRight w:val="0"/>
          <w:marTop w:val="0"/>
          <w:marBottom w:val="80"/>
          <w:divBdr>
            <w:top w:val="none" w:sz="0" w:space="0" w:color="auto"/>
            <w:left w:val="none" w:sz="0" w:space="0" w:color="auto"/>
            <w:bottom w:val="none" w:sz="0" w:space="0" w:color="auto"/>
            <w:right w:val="none" w:sz="0" w:space="0" w:color="auto"/>
          </w:divBdr>
        </w:div>
        <w:div w:id="1428161317">
          <w:marLeft w:val="3330"/>
          <w:marRight w:val="0"/>
          <w:marTop w:val="0"/>
          <w:marBottom w:val="80"/>
          <w:divBdr>
            <w:top w:val="none" w:sz="0" w:space="0" w:color="auto"/>
            <w:left w:val="none" w:sz="0" w:space="0" w:color="auto"/>
            <w:bottom w:val="none" w:sz="0" w:space="0" w:color="auto"/>
            <w:right w:val="none" w:sz="0" w:space="0" w:color="auto"/>
          </w:divBdr>
        </w:div>
        <w:div w:id="493960790">
          <w:marLeft w:val="3330"/>
          <w:marRight w:val="0"/>
          <w:marTop w:val="0"/>
          <w:marBottom w:val="80"/>
          <w:divBdr>
            <w:top w:val="none" w:sz="0" w:space="0" w:color="auto"/>
            <w:left w:val="none" w:sz="0" w:space="0" w:color="auto"/>
            <w:bottom w:val="none" w:sz="0" w:space="0" w:color="auto"/>
            <w:right w:val="none" w:sz="0" w:space="0" w:color="auto"/>
          </w:divBdr>
        </w:div>
        <w:div w:id="206721075">
          <w:marLeft w:val="3330"/>
          <w:marRight w:val="0"/>
          <w:marTop w:val="0"/>
          <w:marBottom w:val="80"/>
          <w:divBdr>
            <w:top w:val="none" w:sz="0" w:space="0" w:color="auto"/>
            <w:left w:val="none" w:sz="0" w:space="0" w:color="auto"/>
            <w:bottom w:val="none" w:sz="0" w:space="0" w:color="auto"/>
            <w:right w:val="none" w:sz="0" w:space="0" w:color="auto"/>
          </w:divBdr>
        </w:div>
        <w:div w:id="1416436788">
          <w:marLeft w:val="3330"/>
          <w:marRight w:val="0"/>
          <w:marTop w:val="0"/>
          <w:marBottom w:val="80"/>
          <w:divBdr>
            <w:top w:val="none" w:sz="0" w:space="0" w:color="auto"/>
            <w:left w:val="none" w:sz="0" w:space="0" w:color="auto"/>
            <w:bottom w:val="none" w:sz="0" w:space="0" w:color="auto"/>
            <w:right w:val="none" w:sz="0" w:space="0" w:color="auto"/>
          </w:divBdr>
        </w:div>
        <w:div w:id="138886807">
          <w:marLeft w:val="3330"/>
          <w:marRight w:val="0"/>
          <w:marTop w:val="0"/>
          <w:marBottom w:val="80"/>
          <w:divBdr>
            <w:top w:val="none" w:sz="0" w:space="0" w:color="auto"/>
            <w:left w:val="none" w:sz="0" w:space="0" w:color="auto"/>
            <w:bottom w:val="none" w:sz="0" w:space="0" w:color="auto"/>
            <w:right w:val="none" w:sz="0" w:space="0" w:color="auto"/>
          </w:divBdr>
        </w:div>
        <w:div w:id="1287085830">
          <w:marLeft w:val="3330"/>
          <w:marRight w:val="0"/>
          <w:marTop w:val="0"/>
          <w:marBottom w:val="80"/>
          <w:divBdr>
            <w:top w:val="none" w:sz="0" w:space="0" w:color="auto"/>
            <w:left w:val="none" w:sz="0" w:space="0" w:color="auto"/>
            <w:bottom w:val="none" w:sz="0" w:space="0" w:color="auto"/>
            <w:right w:val="none" w:sz="0" w:space="0" w:color="auto"/>
          </w:divBdr>
        </w:div>
        <w:div w:id="381290213">
          <w:marLeft w:val="3330"/>
          <w:marRight w:val="0"/>
          <w:marTop w:val="0"/>
          <w:marBottom w:val="80"/>
          <w:divBdr>
            <w:top w:val="none" w:sz="0" w:space="0" w:color="auto"/>
            <w:left w:val="none" w:sz="0" w:space="0" w:color="auto"/>
            <w:bottom w:val="none" w:sz="0" w:space="0" w:color="auto"/>
            <w:right w:val="none" w:sz="0" w:space="0" w:color="auto"/>
          </w:divBdr>
        </w:div>
        <w:div w:id="123550037">
          <w:marLeft w:val="3330"/>
          <w:marRight w:val="0"/>
          <w:marTop w:val="0"/>
          <w:marBottom w:val="80"/>
          <w:divBdr>
            <w:top w:val="none" w:sz="0" w:space="0" w:color="auto"/>
            <w:left w:val="none" w:sz="0" w:space="0" w:color="auto"/>
            <w:bottom w:val="none" w:sz="0" w:space="0" w:color="auto"/>
            <w:right w:val="none" w:sz="0" w:space="0" w:color="auto"/>
          </w:divBdr>
        </w:div>
        <w:div w:id="2123836821">
          <w:marLeft w:val="3330"/>
          <w:marRight w:val="0"/>
          <w:marTop w:val="0"/>
          <w:marBottom w:val="80"/>
          <w:divBdr>
            <w:top w:val="none" w:sz="0" w:space="0" w:color="auto"/>
            <w:left w:val="none" w:sz="0" w:space="0" w:color="auto"/>
            <w:bottom w:val="none" w:sz="0" w:space="0" w:color="auto"/>
            <w:right w:val="none" w:sz="0" w:space="0" w:color="auto"/>
          </w:divBdr>
        </w:div>
        <w:div w:id="825901337">
          <w:marLeft w:val="3330"/>
          <w:marRight w:val="0"/>
          <w:marTop w:val="0"/>
          <w:marBottom w:val="80"/>
          <w:divBdr>
            <w:top w:val="none" w:sz="0" w:space="0" w:color="auto"/>
            <w:left w:val="none" w:sz="0" w:space="0" w:color="auto"/>
            <w:bottom w:val="none" w:sz="0" w:space="0" w:color="auto"/>
            <w:right w:val="none" w:sz="0" w:space="0" w:color="auto"/>
          </w:divBdr>
        </w:div>
        <w:div w:id="2006860281">
          <w:marLeft w:val="3330"/>
          <w:marRight w:val="0"/>
          <w:marTop w:val="0"/>
          <w:marBottom w:val="80"/>
          <w:divBdr>
            <w:top w:val="none" w:sz="0" w:space="0" w:color="auto"/>
            <w:left w:val="none" w:sz="0" w:space="0" w:color="auto"/>
            <w:bottom w:val="none" w:sz="0" w:space="0" w:color="auto"/>
            <w:right w:val="none" w:sz="0" w:space="0" w:color="auto"/>
          </w:divBdr>
        </w:div>
        <w:div w:id="2146311178">
          <w:marLeft w:val="3330"/>
          <w:marRight w:val="0"/>
          <w:marTop w:val="0"/>
          <w:marBottom w:val="80"/>
          <w:divBdr>
            <w:top w:val="none" w:sz="0" w:space="0" w:color="auto"/>
            <w:left w:val="none" w:sz="0" w:space="0" w:color="auto"/>
            <w:bottom w:val="none" w:sz="0" w:space="0" w:color="auto"/>
            <w:right w:val="none" w:sz="0" w:space="0" w:color="auto"/>
          </w:divBdr>
        </w:div>
        <w:div w:id="1237548821">
          <w:marLeft w:val="3330"/>
          <w:marRight w:val="0"/>
          <w:marTop w:val="0"/>
          <w:marBottom w:val="80"/>
          <w:divBdr>
            <w:top w:val="none" w:sz="0" w:space="0" w:color="auto"/>
            <w:left w:val="none" w:sz="0" w:space="0" w:color="auto"/>
            <w:bottom w:val="none" w:sz="0" w:space="0" w:color="auto"/>
            <w:right w:val="none" w:sz="0" w:space="0" w:color="auto"/>
          </w:divBdr>
        </w:div>
        <w:div w:id="46269844">
          <w:marLeft w:val="3330"/>
          <w:marRight w:val="0"/>
          <w:marTop w:val="0"/>
          <w:marBottom w:val="80"/>
          <w:divBdr>
            <w:top w:val="none" w:sz="0" w:space="0" w:color="auto"/>
            <w:left w:val="none" w:sz="0" w:space="0" w:color="auto"/>
            <w:bottom w:val="none" w:sz="0" w:space="0" w:color="auto"/>
            <w:right w:val="none" w:sz="0" w:space="0" w:color="auto"/>
          </w:divBdr>
        </w:div>
        <w:div w:id="428237616">
          <w:marLeft w:val="3330"/>
          <w:marRight w:val="0"/>
          <w:marTop w:val="0"/>
          <w:marBottom w:val="80"/>
          <w:divBdr>
            <w:top w:val="none" w:sz="0" w:space="0" w:color="auto"/>
            <w:left w:val="none" w:sz="0" w:space="0" w:color="auto"/>
            <w:bottom w:val="none" w:sz="0" w:space="0" w:color="auto"/>
            <w:right w:val="none" w:sz="0" w:space="0" w:color="auto"/>
          </w:divBdr>
        </w:div>
        <w:div w:id="1555043189">
          <w:marLeft w:val="3330"/>
          <w:marRight w:val="0"/>
          <w:marTop w:val="0"/>
          <w:marBottom w:val="80"/>
          <w:divBdr>
            <w:top w:val="none" w:sz="0" w:space="0" w:color="auto"/>
            <w:left w:val="none" w:sz="0" w:space="0" w:color="auto"/>
            <w:bottom w:val="none" w:sz="0" w:space="0" w:color="auto"/>
            <w:right w:val="none" w:sz="0" w:space="0" w:color="auto"/>
          </w:divBdr>
        </w:div>
        <w:div w:id="115174907">
          <w:marLeft w:val="3330"/>
          <w:marRight w:val="0"/>
          <w:marTop w:val="0"/>
          <w:marBottom w:val="80"/>
          <w:divBdr>
            <w:top w:val="none" w:sz="0" w:space="0" w:color="auto"/>
            <w:left w:val="none" w:sz="0" w:space="0" w:color="auto"/>
            <w:bottom w:val="none" w:sz="0" w:space="0" w:color="auto"/>
            <w:right w:val="none" w:sz="0" w:space="0" w:color="auto"/>
          </w:divBdr>
        </w:div>
        <w:div w:id="1767922646">
          <w:marLeft w:val="3330"/>
          <w:marRight w:val="0"/>
          <w:marTop w:val="0"/>
          <w:marBottom w:val="80"/>
          <w:divBdr>
            <w:top w:val="none" w:sz="0" w:space="0" w:color="auto"/>
            <w:left w:val="none" w:sz="0" w:space="0" w:color="auto"/>
            <w:bottom w:val="none" w:sz="0" w:space="0" w:color="auto"/>
            <w:right w:val="none" w:sz="0" w:space="0" w:color="auto"/>
          </w:divBdr>
        </w:div>
        <w:div w:id="1261571505">
          <w:marLeft w:val="3330"/>
          <w:marRight w:val="0"/>
          <w:marTop w:val="0"/>
          <w:marBottom w:val="80"/>
          <w:divBdr>
            <w:top w:val="none" w:sz="0" w:space="0" w:color="auto"/>
            <w:left w:val="none" w:sz="0" w:space="0" w:color="auto"/>
            <w:bottom w:val="none" w:sz="0" w:space="0" w:color="auto"/>
            <w:right w:val="none" w:sz="0" w:space="0" w:color="auto"/>
          </w:divBdr>
        </w:div>
        <w:div w:id="1343555651">
          <w:marLeft w:val="3330"/>
          <w:marRight w:val="0"/>
          <w:marTop w:val="0"/>
          <w:marBottom w:val="80"/>
          <w:divBdr>
            <w:top w:val="none" w:sz="0" w:space="0" w:color="auto"/>
            <w:left w:val="none" w:sz="0" w:space="0" w:color="auto"/>
            <w:bottom w:val="none" w:sz="0" w:space="0" w:color="auto"/>
            <w:right w:val="none" w:sz="0" w:space="0" w:color="auto"/>
          </w:divBdr>
        </w:div>
        <w:div w:id="2133278493">
          <w:marLeft w:val="3330"/>
          <w:marRight w:val="0"/>
          <w:marTop w:val="0"/>
          <w:marBottom w:val="80"/>
          <w:divBdr>
            <w:top w:val="none" w:sz="0" w:space="0" w:color="auto"/>
            <w:left w:val="none" w:sz="0" w:space="0" w:color="auto"/>
            <w:bottom w:val="none" w:sz="0" w:space="0" w:color="auto"/>
            <w:right w:val="none" w:sz="0" w:space="0" w:color="auto"/>
          </w:divBdr>
        </w:div>
        <w:div w:id="1227960880">
          <w:marLeft w:val="3330"/>
          <w:marRight w:val="0"/>
          <w:marTop w:val="0"/>
          <w:marBottom w:val="80"/>
          <w:divBdr>
            <w:top w:val="none" w:sz="0" w:space="0" w:color="auto"/>
            <w:left w:val="none" w:sz="0" w:space="0" w:color="auto"/>
            <w:bottom w:val="none" w:sz="0" w:space="0" w:color="auto"/>
            <w:right w:val="none" w:sz="0" w:space="0" w:color="auto"/>
          </w:divBdr>
        </w:div>
        <w:div w:id="1779519702">
          <w:marLeft w:val="3330"/>
          <w:marRight w:val="0"/>
          <w:marTop w:val="0"/>
          <w:marBottom w:val="80"/>
          <w:divBdr>
            <w:top w:val="none" w:sz="0" w:space="0" w:color="auto"/>
            <w:left w:val="none" w:sz="0" w:space="0" w:color="auto"/>
            <w:bottom w:val="none" w:sz="0" w:space="0" w:color="auto"/>
            <w:right w:val="none" w:sz="0" w:space="0" w:color="auto"/>
          </w:divBdr>
        </w:div>
        <w:div w:id="1339037671">
          <w:marLeft w:val="3330"/>
          <w:marRight w:val="0"/>
          <w:marTop w:val="0"/>
          <w:marBottom w:val="80"/>
          <w:divBdr>
            <w:top w:val="none" w:sz="0" w:space="0" w:color="auto"/>
            <w:left w:val="none" w:sz="0" w:space="0" w:color="auto"/>
            <w:bottom w:val="none" w:sz="0" w:space="0" w:color="auto"/>
            <w:right w:val="none" w:sz="0" w:space="0" w:color="auto"/>
          </w:divBdr>
        </w:div>
        <w:div w:id="418018128">
          <w:marLeft w:val="3330"/>
          <w:marRight w:val="0"/>
          <w:marTop w:val="0"/>
          <w:marBottom w:val="80"/>
          <w:divBdr>
            <w:top w:val="none" w:sz="0" w:space="0" w:color="auto"/>
            <w:left w:val="none" w:sz="0" w:space="0" w:color="auto"/>
            <w:bottom w:val="none" w:sz="0" w:space="0" w:color="auto"/>
            <w:right w:val="none" w:sz="0" w:space="0" w:color="auto"/>
          </w:divBdr>
        </w:div>
        <w:div w:id="1799372433">
          <w:marLeft w:val="3330"/>
          <w:marRight w:val="0"/>
          <w:marTop w:val="0"/>
          <w:marBottom w:val="80"/>
          <w:divBdr>
            <w:top w:val="none" w:sz="0" w:space="0" w:color="auto"/>
            <w:left w:val="none" w:sz="0" w:space="0" w:color="auto"/>
            <w:bottom w:val="none" w:sz="0" w:space="0" w:color="auto"/>
            <w:right w:val="none" w:sz="0" w:space="0" w:color="auto"/>
          </w:divBdr>
        </w:div>
        <w:div w:id="1641303348">
          <w:marLeft w:val="3330"/>
          <w:marRight w:val="0"/>
          <w:marTop w:val="0"/>
          <w:marBottom w:val="80"/>
          <w:divBdr>
            <w:top w:val="none" w:sz="0" w:space="0" w:color="auto"/>
            <w:left w:val="none" w:sz="0" w:space="0" w:color="auto"/>
            <w:bottom w:val="none" w:sz="0" w:space="0" w:color="auto"/>
            <w:right w:val="none" w:sz="0" w:space="0" w:color="auto"/>
          </w:divBdr>
        </w:div>
        <w:div w:id="1394893741">
          <w:marLeft w:val="3330"/>
          <w:marRight w:val="0"/>
          <w:marTop w:val="0"/>
          <w:marBottom w:val="80"/>
          <w:divBdr>
            <w:top w:val="none" w:sz="0" w:space="0" w:color="auto"/>
            <w:left w:val="none" w:sz="0" w:space="0" w:color="auto"/>
            <w:bottom w:val="none" w:sz="0" w:space="0" w:color="auto"/>
            <w:right w:val="none" w:sz="0" w:space="0" w:color="auto"/>
          </w:divBdr>
        </w:div>
        <w:div w:id="59207939">
          <w:marLeft w:val="3330"/>
          <w:marRight w:val="0"/>
          <w:marTop w:val="0"/>
          <w:marBottom w:val="80"/>
          <w:divBdr>
            <w:top w:val="none" w:sz="0" w:space="0" w:color="auto"/>
            <w:left w:val="none" w:sz="0" w:space="0" w:color="auto"/>
            <w:bottom w:val="none" w:sz="0" w:space="0" w:color="auto"/>
            <w:right w:val="none" w:sz="0" w:space="0" w:color="auto"/>
          </w:divBdr>
        </w:div>
        <w:div w:id="1022978325">
          <w:marLeft w:val="3330"/>
          <w:marRight w:val="0"/>
          <w:marTop w:val="0"/>
          <w:marBottom w:val="80"/>
          <w:divBdr>
            <w:top w:val="none" w:sz="0" w:space="0" w:color="auto"/>
            <w:left w:val="none" w:sz="0" w:space="0" w:color="auto"/>
            <w:bottom w:val="none" w:sz="0" w:space="0" w:color="auto"/>
            <w:right w:val="none" w:sz="0" w:space="0" w:color="auto"/>
          </w:divBdr>
        </w:div>
        <w:div w:id="1729911899">
          <w:marLeft w:val="3330"/>
          <w:marRight w:val="0"/>
          <w:marTop w:val="0"/>
          <w:marBottom w:val="80"/>
          <w:divBdr>
            <w:top w:val="none" w:sz="0" w:space="0" w:color="auto"/>
            <w:left w:val="none" w:sz="0" w:space="0" w:color="auto"/>
            <w:bottom w:val="none" w:sz="0" w:space="0" w:color="auto"/>
            <w:right w:val="none" w:sz="0" w:space="0" w:color="auto"/>
          </w:divBdr>
        </w:div>
        <w:div w:id="640772703">
          <w:marLeft w:val="3330"/>
          <w:marRight w:val="0"/>
          <w:marTop w:val="0"/>
          <w:marBottom w:val="80"/>
          <w:divBdr>
            <w:top w:val="none" w:sz="0" w:space="0" w:color="auto"/>
            <w:left w:val="none" w:sz="0" w:space="0" w:color="auto"/>
            <w:bottom w:val="none" w:sz="0" w:space="0" w:color="auto"/>
            <w:right w:val="none" w:sz="0" w:space="0" w:color="auto"/>
          </w:divBdr>
        </w:div>
        <w:div w:id="1691251802">
          <w:marLeft w:val="3330"/>
          <w:marRight w:val="0"/>
          <w:marTop w:val="0"/>
          <w:marBottom w:val="80"/>
          <w:divBdr>
            <w:top w:val="none" w:sz="0" w:space="0" w:color="auto"/>
            <w:left w:val="none" w:sz="0" w:space="0" w:color="auto"/>
            <w:bottom w:val="none" w:sz="0" w:space="0" w:color="auto"/>
            <w:right w:val="none" w:sz="0" w:space="0" w:color="auto"/>
          </w:divBdr>
        </w:div>
        <w:div w:id="1383823543">
          <w:marLeft w:val="3330"/>
          <w:marRight w:val="0"/>
          <w:marTop w:val="0"/>
          <w:marBottom w:val="80"/>
          <w:divBdr>
            <w:top w:val="none" w:sz="0" w:space="0" w:color="auto"/>
            <w:left w:val="none" w:sz="0" w:space="0" w:color="auto"/>
            <w:bottom w:val="none" w:sz="0" w:space="0" w:color="auto"/>
            <w:right w:val="none" w:sz="0" w:space="0" w:color="auto"/>
          </w:divBdr>
        </w:div>
        <w:div w:id="870918012">
          <w:marLeft w:val="3330"/>
          <w:marRight w:val="0"/>
          <w:marTop w:val="0"/>
          <w:marBottom w:val="80"/>
          <w:divBdr>
            <w:top w:val="none" w:sz="0" w:space="0" w:color="auto"/>
            <w:left w:val="none" w:sz="0" w:space="0" w:color="auto"/>
            <w:bottom w:val="none" w:sz="0" w:space="0" w:color="auto"/>
            <w:right w:val="none" w:sz="0" w:space="0" w:color="auto"/>
          </w:divBdr>
        </w:div>
        <w:div w:id="1216623658">
          <w:marLeft w:val="3330"/>
          <w:marRight w:val="0"/>
          <w:marTop w:val="0"/>
          <w:marBottom w:val="80"/>
          <w:divBdr>
            <w:top w:val="none" w:sz="0" w:space="0" w:color="auto"/>
            <w:left w:val="none" w:sz="0" w:space="0" w:color="auto"/>
            <w:bottom w:val="none" w:sz="0" w:space="0" w:color="auto"/>
            <w:right w:val="none" w:sz="0" w:space="0" w:color="auto"/>
          </w:divBdr>
        </w:div>
        <w:div w:id="889999111">
          <w:marLeft w:val="3330"/>
          <w:marRight w:val="0"/>
          <w:marTop w:val="0"/>
          <w:marBottom w:val="80"/>
          <w:divBdr>
            <w:top w:val="none" w:sz="0" w:space="0" w:color="auto"/>
            <w:left w:val="none" w:sz="0" w:space="0" w:color="auto"/>
            <w:bottom w:val="none" w:sz="0" w:space="0" w:color="auto"/>
            <w:right w:val="none" w:sz="0" w:space="0" w:color="auto"/>
          </w:divBdr>
        </w:div>
        <w:div w:id="1740588372">
          <w:marLeft w:val="3330"/>
          <w:marRight w:val="0"/>
          <w:marTop w:val="0"/>
          <w:marBottom w:val="80"/>
          <w:divBdr>
            <w:top w:val="none" w:sz="0" w:space="0" w:color="auto"/>
            <w:left w:val="none" w:sz="0" w:space="0" w:color="auto"/>
            <w:bottom w:val="none" w:sz="0" w:space="0" w:color="auto"/>
            <w:right w:val="none" w:sz="0" w:space="0" w:color="auto"/>
          </w:divBdr>
        </w:div>
        <w:div w:id="1359307318">
          <w:marLeft w:val="3330"/>
          <w:marRight w:val="0"/>
          <w:marTop w:val="0"/>
          <w:marBottom w:val="80"/>
          <w:divBdr>
            <w:top w:val="none" w:sz="0" w:space="0" w:color="auto"/>
            <w:left w:val="none" w:sz="0" w:space="0" w:color="auto"/>
            <w:bottom w:val="none" w:sz="0" w:space="0" w:color="auto"/>
            <w:right w:val="none" w:sz="0" w:space="0" w:color="auto"/>
          </w:divBdr>
        </w:div>
        <w:div w:id="1685202986">
          <w:marLeft w:val="3330"/>
          <w:marRight w:val="0"/>
          <w:marTop w:val="0"/>
          <w:marBottom w:val="80"/>
          <w:divBdr>
            <w:top w:val="none" w:sz="0" w:space="0" w:color="auto"/>
            <w:left w:val="none" w:sz="0" w:space="0" w:color="auto"/>
            <w:bottom w:val="none" w:sz="0" w:space="0" w:color="auto"/>
            <w:right w:val="none" w:sz="0" w:space="0" w:color="auto"/>
          </w:divBdr>
        </w:div>
        <w:div w:id="1849514847">
          <w:marLeft w:val="3326"/>
          <w:marRight w:val="0"/>
          <w:marTop w:val="0"/>
          <w:marBottom w:val="80"/>
          <w:divBdr>
            <w:top w:val="none" w:sz="0" w:space="0" w:color="auto"/>
            <w:left w:val="none" w:sz="0" w:space="0" w:color="auto"/>
            <w:bottom w:val="none" w:sz="0" w:space="0" w:color="auto"/>
            <w:right w:val="none" w:sz="0" w:space="0" w:color="auto"/>
          </w:divBdr>
        </w:div>
        <w:div w:id="1616986961">
          <w:marLeft w:val="3326"/>
          <w:marRight w:val="0"/>
          <w:marTop w:val="0"/>
          <w:marBottom w:val="80"/>
          <w:divBdr>
            <w:top w:val="none" w:sz="0" w:space="0" w:color="auto"/>
            <w:left w:val="none" w:sz="0" w:space="0" w:color="auto"/>
            <w:bottom w:val="none" w:sz="0" w:space="0" w:color="auto"/>
            <w:right w:val="none" w:sz="0" w:space="0" w:color="auto"/>
          </w:divBdr>
        </w:div>
        <w:div w:id="56441230">
          <w:marLeft w:val="3326"/>
          <w:marRight w:val="0"/>
          <w:marTop w:val="0"/>
          <w:marBottom w:val="80"/>
          <w:divBdr>
            <w:top w:val="none" w:sz="0" w:space="0" w:color="auto"/>
            <w:left w:val="none" w:sz="0" w:space="0" w:color="auto"/>
            <w:bottom w:val="none" w:sz="0" w:space="0" w:color="auto"/>
            <w:right w:val="none" w:sz="0" w:space="0" w:color="auto"/>
          </w:divBdr>
        </w:div>
        <w:div w:id="548420377">
          <w:marLeft w:val="3326"/>
          <w:marRight w:val="0"/>
          <w:marTop w:val="0"/>
          <w:marBottom w:val="80"/>
          <w:divBdr>
            <w:top w:val="none" w:sz="0" w:space="0" w:color="auto"/>
            <w:left w:val="none" w:sz="0" w:space="0" w:color="auto"/>
            <w:bottom w:val="none" w:sz="0" w:space="0" w:color="auto"/>
            <w:right w:val="none" w:sz="0" w:space="0" w:color="auto"/>
          </w:divBdr>
        </w:div>
        <w:div w:id="1250776966">
          <w:marLeft w:val="3326"/>
          <w:marRight w:val="0"/>
          <w:marTop w:val="0"/>
          <w:marBottom w:val="80"/>
          <w:divBdr>
            <w:top w:val="none" w:sz="0" w:space="0" w:color="auto"/>
            <w:left w:val="none" w:sz="0" w:space="0" w:color="auto"/>
            <w:bottom w:val="none" w:sz="0" w:space="0" w:color="auto"/>
            <w:right w:val="none" w:sz="0" w:space="0" w:color="auto"/>
          </w:divBdr>
        </w:div>
        <w:div w:id="1415129562">
          <w:marLeft w:val="3326"/>
          <w:marRight w:val="0"/>
          <w:marTop w:val="0"/>
          <w:marBottom w:val="80"/>
          <w:divBdr>
            <w:top w:val="none" w:sz="0" w:space="0" w:color="auto"/>
            <w:left w:val="none" w:sz="0" w:space="0" w:color="auto"/>
            <w:bottom w:val="none" w:sz="0" w:space="0" w:color="auto"/>
            <w:right w:val="none" w:sz="0" w:space="0" w:color="auto"/>
          </w:divBdr>
        </w:div>
        <w:div w:id="308436909">
          <w:marLeft w:val="3326"/>
          <w:marRight w:val="0"/>
          <w:marTop w:val="0"/>
          <w:marBottom w:val="80"/>
          <w:divBdr>
            <w:top w:val="none" w:sz="0" w:space="0" w:color="auto"/>
            <w:left w:val="none" w:sz="0" w:space="0" w:color="auto"/>
            <w:bottom w:val="none" w:sz="0" w:space="0" w:color="auto"/>
            <w:right w:val="none" w:sz="0" w:space="0" w:color="auto"/>
          </w:divBdr>
        </w:div>
        <w:div w:id="393286088">
          <w:marLeft w:val="3326"/>
          <w:marRight w:val="0"/>
          <w:marTop w:val="0"/>
          <w:marBottom w:val="80"/>
          <w:divBdr>
            <w:top w:val="none" w:sz="0" w:space="0" w:color="auto"/>
            <w:left w:val="none" w:sz="0" w:space="0" w:color="auto"/>
            <w:bottom w:val="none" w:sz="0" w:space="0" w:color="auto"/>
            <w:right w:val="none" w:sz="0" w:space="0" w:color="auto"/>
          </w:divBdr>
        </w:div>
        <w:div w:id="719868568">
          <w:marLeft w:val="3326"/>
          <w:marRight w:val="0"/>
          <w:marTop w:val="0"/>
          <w:marBottom w:val="80"/>
          <w:divBdr>
            <w:top w:val="none" w:sz="0" w:space="0" w:color="auto"/>
            <w:left w:val="none" w:sz="0" w:space="0" w:color="auto"/>
            <w:bottom w:val="none" w:sz="0" w:space="0" w:color="auto"/>
            <w:right w:val="none" w:sz="0" w:space="0" w:color="auto"/>
          </w:divBdr>
        </w:div>
        <w:div w:id="695348229">
          <w:marLeft w:val="3326"/>
          <w:marRight w:val="0"/>
          <w:marTop w:val="0"/>
          <w:marBottom w:val="80"/>
          <w:divBdr>
            <w:top w:val="none" w:sz="0" w:space="0" w:color="auto"/>
            <w:left w:val="none" w:sz="0" w:space="0" w:color="auto"/>
            <w:bottom w:val="none" w:sz="0" w:space="0" w:color="auto"/>
            <w:right w:val="none" w:sz="0" w:space="0" w:color="auto"/>
          </w:divBdr>
        </w:div>
        <w:div w:id="1452700744">
          <w:marLeft w:val="3326"/>
          <w:marRight w:val="0"/>
          <w:marTop w:val="0"/>
          <w:marBottom w:val="80"/>
          <w:divBdr>
            <w:top w:val="none" w:sz="0" w:space="0" w:color="auto"/>
            <w:left w:val="none" w:sz="0" w:space="0" w:color="auto"/>
            <w:bottom w:val="none" w:sz="0" w:space="0" w:color="auto"/>
            <w:right w:val="none" w:sz="0" w:space="0" w:color="auto"/>
          </w:divBdr>
        </w:div>
        <w:div w:id="580216596">
          <w:marLeft w:val="3326"/>
          <w:marRight w:val="0"/>
          <w:marTop w:val="0"/>
          <w:marBottom w:val="80"/>
          <w:divBdr>
            <w:top w:val="none" w:sz="0" w:space="0" w:color="auto"/>
            <w:left w:val="none" w:sz="0" w:space="0" w:color="auto"/>
            <w:bottom w:val="none" w:sz="0" w:space="0" w:color="auto"/>
            <w:right w:val="none" w:sz="0" w:space="0" w:color="auto"/>
          </w:divBdr>
        </w:div>
        <w:div w:id="219445632">
          <w:marLeft w:val="3326"/>
          <w:marRight w:val="0"/>
          <w:marTop w:val="0"/>
          <w:marBottom w:val="80"/>
          <w:divBdr>
            <w:top w:val="none" w:sz="0" w:space="0" w:color="auto"/>
            <w:left w:val="none" w:sz="0" w:space="0" w:color="auto"/>
            <w:bottom w:val="none" w:sz="0" w:space="0" w:color="auto"/>
            <w:right w:val="none" w:sz="0" w:space="0" w:color="auto"/>
          </w:divBdr>
        </w:div>
        <w:div w:id="1350065756">
          <w:marLeft w:val="3326"/>
          <w:marRight w:val="0"/>
          <w:marTop w:val="0"/>
          <w:marBottom w:val="80"/>
          <w:divBdr>
            <w:top w:val="none" w:sz="0" w:space="0" w:color="auto"/>
            <w:left w:val="none" w:sz="0" w:space="0" w:color="auto"/>
            <w:bottom w:val="none" w:sz="0" w:space="0" w:color="auto"/>
            <w:right w:val="none" w:sz="0" w:space="0" w:color="auto"/>
          </w:divBdr>
        </w:div>
        <w:div w:id="73170808">
          <w:marLeft w:val="3326"/>
          <w:marRight w:val="0"/>
          <w:marTop w:val="0"/>
          <w:marBottom w:val="80"/>
          <w:divBdr>
            <w:top w:val="none" w:sz="0" w:space="0" w:color="auto"/>
            <w:left w:val="none" w:sz="0" w:space="0" w:color="auto"/>
            <w:bottom w:val="none" w:sz="0" w:space="0" w:color="auto"/>
            <w:right w:val="none" w:sz="0" w:space="0" w:color="auto"/>
          </w:divBdr>
        </w:div>
        <w:div w:id="1395667188">
          <w:marLeft w:val="3326"/>
          <w:marRight w:val="0"/>
          <w:marTop w:val="0"/>
          <w:marBottom w:val="80"/>
          <w:divBdr>
            <w:top w:val="none" w:sz="0" w:space="0" w:color="auto"/>
            <w:left w:val="none" w:sz="0" w:space="0" w:color="auto"/>
            <w:bottom w:val="none" w:sz="0" w:space="0" w:color="auto"/>
            <w:right w:val="none" w:sz="0" w:space="0" w:color="auto"/>
          </w:divBdr>
        </w:div>
        <w:div w:id="425422145">
          <w:marLeft w:val="3326"/>
          <w:marRight w:val="0"/>
          <w:marTop w:val="0"/>
          <w:marBottom w:val="80"/>
          <w:divBdr>
            <w:top w:val="none" w:sz="0" w:space="0" w:color="auto"/>
            <w:left w:val="none" w:sz="0" w:space="0" w:color="auto"/>
            <w:bottom w:val="none" w:sz="0" w:space="0" w:color="auto"/>
            <w:right w:val="none" w:sz="0" w:space="0" w:color="auto"/>
          </w:divBdr>
        </w:div>
        <w:div w:id="214317140">
          <w:marLeft w:val="3326"/>
          <w:marRight w:val="0"/>
          <w:marTop w:val="0"/>
          <w:marBottom w:val="80"/>
          <w:divBdr>
            <w:top w:val="none" w:sz="0" w:space="0" w:color="auto"/>
            <w:left w:val="none" w:sz="0" w:space="0" w:color="auto"/>
            <w:bottom w:val="none" w:sz="0" w:space="0" w:color="auto"/>
            <w:right w:val="none" w:sz="0" w:space="0" w:color="auto"/>
          </w:divBdr>
        </w:div>
        <w:div w:id="237640856">
          <w:marLeft w:val="3326"/>
          <w:marRight w:val="0"/>
          <w:marTop w:val="0"/>
          <w:marBottom w:val="80"/>
          <w:divBdr>
            <w:top w:val="none" w:sz="0" w:space="0" w:color="auto"/>
            <w:left w:val="none" w:sz="0" w:space="0" w:color="auto"/>
            <w:bottom w:val="none" w:sz="0" w:space="0" w:color="auto"/>
            <w:right w:val="none" w:sz="0" w:space="0" w:color="auto"/>
          </w:divBdr>
        </w:div>
        <w:div w:id="1929191036">
          <w:marLeft w:val="3326"/>
          <w:marRight w:val="0"/>
          <w:marTop w:val="0"/>
          <w:marBottom w:val="80"/>
          <w:divBdr>
            <w:top w:val="none" w:sz="0" w:space="0" w:color="auto"/>
            <w:left w:val="none" w:sz="0" w:space="0" w:color="auto"/>
            <w:bottom w:val="none" w:sz="0" w:space="0" w:color="auto"/>
            <w:right w:val="none" w:sz="0" w:space="0" w:color="auto"/>
          </w:divBdr>
        </w:div>
        <w:div w:id="500118793">
          <w:marLeft w:val="3326"/>
          <w:marRight w:val="0"/>
          <w:marTop w:val="0"/>
          <w:marBottom w:val="80"/>
          <w:divBdr>
            <w:top w:val="none" w:sz="0" w:space="0" w:color="auto"/>
            <w:left w:val="none" w:sz="0" w:space="0" w:color="auto"/>
            <w:bottom w:val="none" w:sz="0" w:space="0" w:color="auto"/>
            <w:right w:val="none" w:sz="0" w:space="0" w:color="auto"/>
          </w:divBdr>
        </w:div>
        <w:div w:id="873885716">
          <w:marLeft w:val="3326"/>
          <w:marRight w:val="0"/>
          <w:marTop w:val="0"/>
          <w:marBottom w:val="80"/>
          <w:divBdr>
            <w:top w:val="none" w:sz="0" w:space="0" w:color="auto"/>
            <w:left w:val="none" w:sz="0" w:space="0" w:color="auto"/>
            <w:bottom w:val="none" w:sz="0" w:space="0" w:color="auto"/>
            <w:right w:val="none" w:sz="0" w:space="0" w:color="auto"/>
          </w:divBdr>
        </w:div>
        <w:div w:id="1318336296">
          <w:marLeft w:val="3326"/>
          <w:marRight w:val="0"/>
          <w:marTop w:val="0"/>
          <w:marBottom w:val="80"/>
          <w:divBdr>
            <w:top w:val="none" w:sz="0" w:space="0" w:color="auto"/>
            <w:left w:val="none" w:sz="0" w:space="0" w:color="auto"/>
            <w:bottom w:val="none" w:sz="0" w:space="0" w:color="auto"/>
            <w:right w:val="none" w:sz="0" w:space="0" w:color="auto"/>
          </w:divBdr>
        </w:div>
        <w:div w:id="317735675">
          <w:marLeft w:val="3326"/>
          <w:marRight w:val="0"/>
          <w:marTop w:val="0"/>
          <w:marBottom w:val="80"/>
          <w:divBdr>
            <w:top w:val="none" w:sz="0" w:space="0" w:color="auto"/>
            <w:left w:val="none" w:sz="0" w:space="0" w:color="auto"/>
            <w:bottom w:val="none" w:sz="0" w:space="0" w:color="auto"/>
            <w:right w:val="none" w:sz="0" w:space="0" w:color="auto"/>
          </w:divBdr>
        </w:div>
        <w:div w:id="932126444">
          <w:marLeft w:val="3326"/>
          <w:marRight w:val="0"/>
          <w:marTop w:val="0"/>
          <w:marBottom w:val="80"/>
          <w:divBdr>
            <w:top w:val="none" w:sz="0" w:space="0" w:color="auto"/>
            <w:left w:val="none" w:sz="0" w:space="0" w:color="auto"/>
            <w:bottom w:val="none" w:sz="0" w:space="0" w:color="auto"/>
            <w:right w:val="none" w:sz="0" w:space="0" w:color="auto"/>
          </w:divBdr>
        </w:div>
        <w:div w:id="1104377738">
          <w:marLeft w:val="3326"/>
          <w:marRight w:val="0"/>
          <w:marTop w:val="0"/>
          <w:marBottom w:val="80"/>
          <w:divBdr>
            <w:top w:val="none" w:sz="0" w:space="0" w:color="auto"/>
            <w:left w:val="none" w:sz="0" w:space="0" w:color="auto"/>
            <w:bottom w:val="none" w:sz="0" w:space="0" w:color="auto"/>
            <w:right w:val="none" w:sz="0" w:space="0" w:color="auto"/>
          </w:divBdr>
        </w:div>
        <w:div w:id="578444139">
          <w:marLeft w:val="3326"/>
          <w:marRight w:val="0"/>
          <w:marTop w:val="0"/>
          <w:marBottom w:val="80"/>
          <w:divBdr>
            <w:top w:val="none" w:sz="0" w:space="0" w:color="auto"/>
            <w:left w:val="none" w:sz="0" w:space="0" w:color="auto"/>
            <w:bottom w:val="none" w:sz="0" w:space="0" w:color="auto"/>
            <w:right w:val="none" w:sz="0" w:space="0" w:color="auto"/>
          </w:divBdr>
        </w:div>
        <w:div w:id="881524982">
          <w:marLeft w:val="3326"/>
          <w:marRight w:val="0"/>
          <w:marTop w:val="0"/>
          <w:marBottom w:val="80"/>
          <w:divBdr>
            <w:top w:val="none" w:sz="0" w:space="0" w:color="auto"/>
            <w:left w:val="none" w:sz="0" w:space="0" w:color="auto"/>
            <w:bottom w:val="none" w:sz="0" w:space="0" w:color="auto"/>
            <w:right w:val="none" w:sz="0" w:space="0" w:color="auto"/>
          </w:divBdr>
        </w:div>
        <w:div w:id="1960137913">
          <w:marLeft w:val="3326"/>
          <w:marRight w:val="0"/>
          <w:marTop w:val="0"/>
          <w:marBottom w:val="80"/>
          <w:divBdr>
            <w:top w:val="none" w:sz="0" w:space="0" w:color="auto"/>
            <w:left w:val="none" w:sz="0" w:space="0" w:color="auto"/>
            <w:bottom w:val="none" w:sz="0" w:space="0" w:color="auto"/>
            <w:right w:val="none" w:sz="0" w:space="0" w:color="auto"/>
          </w:divBdr>
        </w:div>
        <w:div w:id="1833829729">
          <w:marLeft w:val="3326"/>
          <w:marRight w:val="0"/>
          <w:marTop w:val="0"/>
          <w:marBottom w:val="80"/>
          <w:divBdr>
            <w:top w:val="none" w:sz="0" w:space="0" w:color="auto"/>
            <w:left w:val="none" w:sz="0" w:space="0" w:color="auto"/>
            <w:bottom w:val="none" w:sz="0" w:space="0" w:color="auto"/>
            <w:right w:val="none" w:sz="0" w:space="0" w:color="auto"/>
          </w:divBdr>
        </w:div>
        <w:div w:id="1463041469">
          <w:marLeft w:val="3326"/>
          <w:marRight w:val="0"/>
          <w:marTop w:val="0"/>
          <w:marBottom w:val="80"/>
          <w:divBdr>
            <w:top w:val="none" w:sz="0" w:space="0" w:color="auto"/>
            <w:left w:val="none" w:sz="0" w:space="0" w:color="auto"/>
            <w:bottom w:val="none" w:sz="0" w:space="0" w:color="auto"/>
            <w:right w:val="none" w:sz="0" w:space="0" w:color="auto"/>
          </w:divBdr>
        </w:div>
        <w:div w:id="376853927">
          <w:marLeft w:val="3326"/>
          <w:marRight w:val="0"/>
          <w:marTop w:val="0"/>
          <w:marBottom w:val="80"/>
          <w:divBdr>
            <w:top w:val="none" w:sz="0" w:space="0" w:color="auto"/>
            <w:left w:val="none" w:sz="0" w:space="0" w:color="auto"/>
            <w:bottom w:val="none" w:sz="0" w:space="0" w:color="auto"/>
            <w:right w:val="none" w:sz="0" w:space="0" w:color="auto"/>
          </w:divBdr>
        </w:div>
        <w:div w:id="2005547405">
          <w:marLeft w:val="3326"/>
          <w:marRight w:val="0"/>
          <w:marTop w:val="0"/>
          <w:marBottom w:val="80"/>
          <w:divBdr>
            <w:top w:val="none" w:sz="0" w:space="0" w:color="auto"/>
            <w:left w:val="none" w:sz="0" w:space="0" w:color="auto"/>
            <w:bottom w:val="none" w:sz="0" w:space="0" w:color="auto"/>
            <w:right w:val="none" w:sz="0" w:space="0" w:color="auto"/>
          </w:divBdr>
        </w:div>
        <w:div w:id="1907034197">
          <w:marLeft w:val="3326"/>
          <w:marRight w:val="0"/>
          <w:marTop w:val="0"/>
          <w:marBottom w:val="80"/>
          <w:divBdr>
            <w:top w:val="none" w:sz="0" w:space="0" w:color="auto"/>
            <w:left w:val="none" w:sz="0" w:space="0" w:color="auto"/>
            <w:bottom w:val="none" w:sz="0" w:space="0" w:color="auto"/>
            <w:right w:val="none" w:sz="0" w:space="0" w:color="auto"/>
          </w:divBdr>
        </w:div>
        <w:div w:id="1008606481">
          <w:marLeft w:val="3326"/>
          <w:marRight w:val="0"/>
          <w:marTop w:val="0"/>
          <w:marBottom w:val="80"/>
          <w:divBdr>
            <w:top w:val="none" w:sz="0" w:space="0" w:color="auto"/>
            <w:left w:val="none" w:sz="0" w:space="0" w:color="auto"/>
            <w:bottom w:val="none" w:sz="0" w:space="0" w:color="auto"/>
            <w:right w:val="none" w:sz="0" w:space="0" w:color="auto"/>
          </w:divBdr>
        </w:div>
        <w:div w:id="618954360">
          <w:marLeft w:val="3326"/>
          <w:marRight w:val="0"/>
          <w:marTop w:val="0"/>
          <w:marBottom w:val="80"/>
          <w:divBdr>
            <w:top w:val="none" w:sz="0" w:space="0" w:color="auto"/>
            <w:left w:val="none" w:sz="0" w:space="0" w:color="auto"/>
            <w:bottom w:val="none" w:sz="0" w:space="0" w:color="auto"/>
            <w:right w:val="none" w:sz="0" w:space="0" w:color="auto"/>
          </w:divBdr>
        </w:div>
        <w:div w:id="1911427358">
          <w:marLeft w:val="3326"/>
          <w:marRight w:val="0"/>
          <w:marTop w:val="0"/>
          <w:marBottom w:val="80"/>
          <w:divBdr>
            <w:top w:val="none" w:sz="0" w:space="0" w:color="auto"/>
            <w:left w:val="none" w:sz="0" w:space="0" w:color="auto"/>
            <w:bottom w:val="none" w:sz="0" w:space="0" w:color="auto"/>
            <w:right w:val="none" w:sz="0" w:space="0" w:color="auto"/>
          </w:divBdr>
        </w:div>
        <w:div w:id="770709942">
          <w:marLeft w:val="3326"/>
          <w:marRight w:val="0"/>
          <w:marTop w:val="0"/>
          <w:marBottom w:val="80"/>
          <w:divBdr>
            <w:top w:val="none" w:sz="0" w:space="0" w:color="auto"/>
            <w:left w:val="none" w:sz="0" w:space="0" w:color="auto"/>
            <w:bottom w:val="none" w:sz="0" w:space="0" w:color="auto"/>
            <w:right w:val="none" w:sz="0" w:space="0" w:color="auto"/>
          </w:divBdr>
        </w:div>
        <w:div w:id="1705788653">
          <w:marLeft w:val="3326"/>
          <w:marRight w:val="0"/>
          <w:marTop w:val="0"/>
          <w:marBottom w:val="80"/>
          <w:divBdr>
            <w:top w:val="none" w:sz="0" w:space="0" w:color="auto"/>
            <w:left w:val="none" w:sz="0" w:space="0" w:color="auto"/>
            <w:bottom w:val="none" w:sz="0" w:space="0" w:color="auto"/>
            <w:right w:val="none" w:sz="0" w:space="0" w:color="auto"/>
          </w:divBdr>
        </w:div>
        <w:div w:id="1699966781">
          <w:marLeft w:val="3326"/>
          <w:marRight w:val="0"/>
          <w:marTop w:val="0"/>
          <w:marBottom w:val="80"/>
          <w:divBdr>
            <w:top w:val="none" w:sz="0" w:space="0" w:color="auto"/>
            <w:left w:val="none" w:sz="0" w:space="0" w:color="auto"/>
            <w:bottom w:val="none" w:sz="0" w:space="0" w:color="auto"/>
            <w:right w:val="none" w:sz="0" w:space="0" w:color="auto"/>
          </w:divBdr>
        </w:div>
        <w:div w:id="473180989">
          <w:marLeft w:val="3326"/>
          <w:marRight w:val="0"/>
          <w:marTop w:val="0"/>
          <w:marBottom w:val="80"/>
          <w:divBdr>
            <w:top w:val="none" w:sz="0" w:space="0" w:color="auto"/>
            <w:left w:val="none" w:sz="0" w:space="0" w:color="auto"/>
            <w:bottom w:val="none" w:sz="0" w:space="0" w:color="auto"/>
            <w:right w:val="none" w:sz="0" w:space="0" w:color="auto"/>
          </w:divBdr>
        </w:div>
        <w:div w:id="1663580819">
          <w:marLeft w:val="3330"/>
          <w:marRight w:val="0"/>
          <w:marTop w:val="0"/>
          <w:marBottom w:val="80"/>
          <w:divBdr>
            <w:top w:val="none" w:sz="0" w:space="0" w:color="auto"/>
            <w:left w:val="none" w:sz="0" w:space="0" w:color="auto"/>
            <w:bottom w:val="none" w:sz="0" w:space="0" w:color="auto"/>
            <w:right w:val="none" w:sz="0" w:space="0" w:color="auto"/>
          </w:divBdr>
        </w:div>
        <w:div w:id="550850189">
          <w:marLeft w:val="3326"/>
          <w:marRight w:val="0"/>
          <w:marTop w:val="0"/>
          <w:marBottom w:val="80"/>
          <w:divBdr>
            <w:top w:val="none" w:sz="0" w:space="0" w:color="auto"/>
            <w:left w:val="none" w:sz="0" w:space="0" w:color="auto"/>
            <w:bottom w:val="none" w:sz="0" w:space="0" w:color="auto"/>
            <w:right w:val="none" w:sz="0" w:space="0" w:color="auto"/>
          </w:divBdr>
        </w:div>
        <w:div w:id="375587181">
          <w:marLeft w:val="3326"/>
          <w:marRight w:val="0"/>
          <w:marTop w:val="0"/>
          <w:marBottom w:val="80"/>
          <w:divBdr>
            <w:top w:val="none" w:sz="0" w:space="0" w:color="auto"/>
            <w:left w:val="none" w:sz="0" w:space="0" w:color="auto"/>
            <w:bottom w:val="none" w:sz="0" w:space="0" w:color="auto"/>
            <w:right w:val="none" w:sz="0" w:space="0" w:color="auto"/>
          </w:divBdr>
        </w:div>
        <w:div w:id="1100952481">
          <w:marLeft w:val="3326"/>
          <w:marRight w:val="0"/>
          <w:marTop w:val="0"/>
          <w:marBottom w:val="80"/>
          <w:divBdr>
            <w:top w:val="none" w:sz="0" w:space="0" w:color="auto"/>
            <w:left w:val="none" w:sz="0" w:space="0" w:color="auto"/>
            <w:bottom w:val="none" w:sz="0" w:space="0" w:color="auto"/>
            <w:right w:val="none" w:sz="0" w:space="0" w:color="auto"/>
          </w:divBdr>
        </w:div>
        <w:div w:id="1300382419">
          <w:marLeft w:val="3326"/>
          <w:marRight w:val="0"/>
          <w:marTop w:val="0"/>
          <w:marBottom w:val="80"/>
          <w:divBdr>
            <w:top w:val="none" w:sz="0" w:space="0" w:color="auto"/>
            <w:left w:val="none" w:sz="0" w:space="0" w:color="auto"/>
            <w:bottom w:val="none" w:sz="0" w:space="0" w:color="auto"/>
            <w:right w:val="none" w:sz="0" w:space="0" w:color="auto"/>
          </w:divBdr>
        </w:div>
        <w:div w:id="1156262907">
          <w:marLeft w:val="3326"/>
          <w:marRight w:val="0"/>
          <w:marTop w:val="0"/>
          <w:marBottom w:val="80"/>
          <w:divBdr>
            <w:top w:val="none" w:sz="0" w:space="0" w:color="auto"/>
            <w:left w:val="none" w:sz="0" w:space="0" w:color="auto"/>
            <w:bottom w:val="none" w:sz="0" w:space="0" w:color="auto"/>
            <w:right w:val="none" w:sz="0" w:space="0" w:color="auto"/>
          </w:divBdr>
        </w:div>
        <w:div w:id="1438869766">
          <w:marLeft w:val="3326"/>
          <w:marRight w:val="0"/>
          <w:marTop w:val="0"/>
          <w:marBottom w:val="80"/>
          <w:divBdr>
            <w:top w:val="none" w:sz="0" w:space="0" w:color="auto"/>
            <w:left w:val="none" w:sz="0" w:space="0" w:color="auto"/>
            <w:bottom w:val="none" w:sz="0" w:space="0" w:color="auto"/>
            <w:right w:val="none" w:sz="0" w:space="0" w:color="auto"/>
          </w:divBdr>
        </w:div>
        <w:div w:id="781417985">
          <w:marLeft w:val="3326"/>
          <w:marRight w:val="0"/>
          <w:marTop w:val="0"/>
          <w:marBottom w:val="80"/>
          <w:divBdr>
            <w:top w:val="none" w:sz="0" w:space="0" w:color="auto"/>
            <w:left w:val="none" w:sz="0" w:space="0" w:color="auto"/>
            <w:bottom w:val="none" w:sz="0" w:space="0" w:color="auto"/>
            <w:right w:val="none" w:sz="0" w:space="0" w:color="auto"/>
          </w:divBdr>
        </w:div>
        <w:div w:id="251402057">
          <w:marLeft w:val="3326"/>
          <w:marRight w:val="0"/>
          <w:marTop w:val="0"/>
          <w:marBottom w:val="80"/>
          <w:divBdr>
            <w:top w:val="none" w:sz="0" w:space="0" w:color="auto"/>
            <w:left w:val="none" w:sz="0" w:space="0" w:color="auto"/>
            <w:bottom w:val="none" w:sz="0" w:space="0" w:color="auto"/>
            <w:right w:val="none" w:sz="0" w:space="0" w:color="auto"/>
          </w:divBdr>
        </w:div>
        <w:div w:id="1607272833">
          <w:marLeft w:val="3326"/>
          <w:marRight w:val="0"/>
          <w:marTop w:val="0"/>
          <w:marBottom w:val="80"/>
          <w:divBdr>
            <w:top w:val="none" w:sz="0" w:space="0" w:color="auto"/>
            <w:left w:val="none" w:sz="0" w:space="0" w:color="auto"/>
            <w:bottom w:val="none" w:sz="0" w:space="0" w:color="auto"/>
            <w:right w:val="none" w:sz="0" w:space="0" w:color="auto"/>
          </w:divBdr>
        </w:div>
        <w:div w:id="465662997">
          <w:marLeft w:val="3326"/>
          <w:marRight w:val="0"/>
          <w:marTop w:val="0"/>
          <w:marBottom w:val="80"/>
          <w:divBdr>
            <w:top w:val="none" w:sz="0" w:space="0" w:color="auto"/>
            <w:left w:val="none" w:sz="0" w:space="0" w:color="auto"/>
            <w:bottom w:val="none" w:sz="0" w:space="0" w:color="auto"/>
            <w:right w:val="none" w:sz="0" w:space="0" w:color="auto"/>
          </w:divBdr>
        </w:div>
        <w:div w:id="1706901988">
          <w:marLeft w:val="3326"/>
          <w:marRight w:val="0"/>
          <w:marTop w:val="0"/>
          <w:marBottom w:val="80"/>
          <w:divBdr>
            <w:top w:val="none" w:sz="0" w:space="0" w:color="auto"/>
            <w:left w:val="none" w:sz="0" w:space="0" w:color="auto"/>
            <w:bottom w:val="none" w:sz="0" w:space="0" w:color="auto"/>
            <w:right w:val="none" w:sz="0" w:space="0" w:color="auto"/>
          </w:divBdr>
        </w:div>
        <w:div w:id="1440298501">
          <w:marLeft w:val="3326"/>
          <w:marRight w:val="0"/>
          <w:marTop w:val="0"/>
          <w:marBottom w:val="80"/>
          <w:divBdr>
            <w:top w:val="none" w:sz="0" w:space="0" w:color="auto"/>
            <w:left w:val="none" w:sz="0" w:space="0" w:color="auto"/>
            <w:bottom w:val="none" w:sz="0" w:space="0" w:color="auto"/>
            <w:right w:val="none" w:sz="0" w:space="0" w:color="auto"/>
          </w:divBdr>
        </w:div>
        <w:div w:id="52510307">
          <w:marLeft w:val="3326"/>
          <w:marRight w:val="0"/>
          <w:marTop w:val="0"/>
          <w:marBottom w:val="80"/>
          <w:divBdr>
            <w:top w:val="none" w:sz="0" w:space="0" w:color="auto"/>
            <w:left w:val="none" w:sz="0" w:space="0" w:color="auto"/>
            <w:bottom w:val="none" w:sz="0" w:space="0" w:color="auto"/>
            <w:right w:val="none" w:sz="0" w:space="0" w:color="auto"/>
          </w:divBdr>
        </w:div>
        <w:div w:id="2069260774">
          <w:marLeft w:val="3326"/>
          <w:marRight w:val="0"/>
          <w:marTop w:val="0"/>
          <w:marBottom w:val="80"/>
          <w:divBdr>
            <w:top w:val="none" w:sz="0" w:space="0" w:color="auto"/>
            <w:left w:val="none" w:sz="0" w:space="0" w:color="auto"/>
            <w:bottom w:val="none" w:sz="0" w:space="0" w:color="auto"/>
            <w:right w:val="none" w:sz="0" w:space="0" w:color="auto"/>
          </w:divBdr>
        </w:div>
        <w:div w:id="1351296965">
          <w:marLeft w:val="3326"/>
          <w:marRight w:val="0"/>
          <w:marTop w:val="0"/>
          <w:marBottom w:val="80"/>
          <w:divBdr>
            <w:top w:val="none" w:sz="0" w:space="0" w:color="auto"/>
            <w:left w:val="none" w:sz="0" w:space="0" w:color="auto"/>
            <w:bottom w:val="none" w:sz="0" w:space="0" w:color="auto"/>
            <w:right w:val="none" w:sz="0" w:space="0" w:color="auto"/>
          </w:divBdr>
        </w:div>
        <w:div w:id="978459388">
          <w:marLeft w:val="3326"/>
          <w:marRight w:val="0"/>
          <w:marTop w:val="0"/>
          <w:marBottom w:val="80"/>
          <w:divBdr>
            <w:top w:val="none" w:sz="0" w:space="0" w:color="auto"/>
            <w:left w:val="none" w:sz="0" w:space="0" w:color="auto"/>
            <w:bottom w:val="none" w:sz="0" w:space="0" w:color="auto"/>
            <w:right w:val="none" w:sz="0" w:space="0" w:color="auto"/>
          </w:divBdr>
        </w:div>
        <w:div w:id="1316104936">
          <w:marLeft w:val="3326"/>
          <w:marRight w:val="0"/>
          <w:marTop w:val="0"/>
          <w:marBottom w:val="80"/>
          <w:divBdr>
            <w:top w:val="none" w:sz="0" w:space="0" w:color="auto"/>
            <w:left w:val="none" w:sz="0" w:space="0" w:color="auto"/>
            <w:bottom w:val="none" w:sz="0" w:space="0" w:color="auto"/>
            <w:right w:val="none" w:sz="0" w:space="0" w:color="auto"/>
          </w:divBdr>
        </w:div>
        <w:div w:id="557128172">
          <w:marLeft w:val="3326"/>
          <w:marRight w:val="0"/>
          <w:marTop w:val="0"/>
          <w:marBottom w:val="80"/>
          <w:divBdr>
            <w:top w:val="none" w:sz="0" w:space="0" w:color="auto"/>
            <w:left w:val="none" w:sz="0" w:space="0" w:color="auto"/>
            <w:bottom w:val="none" w:sz="0" w:space="0" w:color="auto"/>
            <w:right w:val="none" w:sz="0" w:space="0" w:color="auto"/>
          </w:divBdr>
        </w:div>
        <w:div w:id="132873909">
          <w:marLeft w:val="3326"/>
          <w:marRight w:val="0"/>
          <w:marTop w:val="0"/>
          <w:marBottom w:val="80"/>
          <w:divBdr>
            <w:top w:val="none" w:sz="0" w:space="0" w:color="auto"/>
            <w:left w:val="none" w:sz="0" w:space="0" w:color="auto"/>
            <w:bottom w:val="none" w:sz="0" w:space="0" w:color="auto"/>
            <w:right w:val="none" w:sz="0" w:space="0" w:color="auto"/>
          </w:divBdr>
        </w:div>
        <w:div w:id="52314459">
          <w:marLeft w:val="3326"/>
          <w:marRight w:val="0"/>
          <w:marTop w:val="0"/>
          <w:marBottom w:val="80"/>
          <w:divBdr>
            <w:top w:val="none" w:sz="0" w:space="0" w:color="auto"/>
            <w:left w:val="none" w:sz="0" w:space="0" w:color="auto"/>
            <w:bottom w:val="none" w:sz="0" w:space="0" w:color="auto"/>
            <w:right w:val="none" w:sz="0" w:space="0" w:color="auto"/>
          </w:divBdr>
        </w:div>
        <w:div w:id="1744570137">
          <w:marLeft w:val="3326"/>
          <w:marRight w:val="0"/>
          <w:marTop w:val="0"/>
          <w:marBottom w:val="80"/>
          <w:divBdr>
            <w:top w:val="none" w:sz="0" w:space="0" w:color="auto"/>
            <w:left w:val="none" w:sz="0" w:space="0" w:color="auto"/>
            <w:bottom w:val="none" w:sz="0" w:space="0" w:color="auto"/>
            <w:right w:val="none" w:sz="0" w:space="0" w:color="auto"/>
          </w:divBdr>
        </w:div>
        <w:div w:id="1330055888">
          <w:marLeft w:val="3326"/>
          <w:marRight w:val="0"/>
          <w:marTop w:val="0"/>
          <w:marBottom w:val="80"/>
          <w:divBdr>
            <w:top w:val="none" w:sz="0" w:space="0" w:color="auto"/>
            <w:left w:val="none" w:sz="0" w:space="0" w:color="auto"/>
            <w:bottom w:val="none" w:sz="0" w:space="0" w:color="auto"/>
            <w:right w:val="none" w:sz="0" w:space="0" w:color="auto"/>
          </w:divBdr>
        </w:div>
        <w:div w:id="1551265382">
          <w:marLeft w:val="3326"/>
          <w:marRight w:val="0"/>
          <w:marTop w:val="0"/>
          <w:marBottom w:val="80"/>
          <w:divBdr>
            <w:top w:val="none" w:sz="0" w:space="0" w:color="auto"/>
            <w:left w:val="none" w:sz="0" w:space="0" w:color="auto"/>
            <w:bottom w:val="none" w:sz="0" w:space="0" w:color="auto"/>
            <w:right w:val="none" w:sz="0" w:space="0" w:color="auto"/>
          </w:divBdr>
        </w:div>
        <w:div w:id="1925600735">
          <w:marLeft w:val="3326"/>
          <w:marRight w:val="0"/>
          <w:marTop w:val="0"/>
          <w:marBottom w:val="80"/>
          <w:divBdr>
            <w:top w:val="none" w:sz="0" w:space="0" w:color="auto"/>
            <w:left w:val="none" w:sz="0" w:space="0" w:color="auto"/>
            <w:bottom w:val="none" w:sz="0" w:space="0" w:color="auto"/>
            <w:right w:val="none" w:sz="0" w:space="0" w:color="auto"/>
          </w:divBdr>
        </w:div>
        <w:div w:id="1756707823">
          <w:marLeft w:val="3326"/>
          <w:marRight w:val="0"/>
          <w:marTop w:val="0"/>
          <w:marBottom w:val="80"/>
          <w:divBdr>
            <w:top w:val="none" w:sz="0" w:space="0" w:color="auto"/>
            <w:left w:val="none" w:sz="0" w:space="0" w:color="auto"/>
            <w:bottom w:val="none" w:sz="0" w:space="0" w:color="auto"/>
            <w:right w:val="none" w:sz="0" w:space="0" w:color="auto"/>
          </w:divBdr>
        </w:div>
        <w:div w:id="1620182111">
          <w:marLeft w:val="3326"/>
          <w:marRight w:val="0"/>
          <w:marTop w:val="0"/>
          <w:marBottom w:val="80"/>
          <w:divBdr>
            <w:top w:val="none" w:sz="0" w:space="0" w:color="auto"/>
            <w:left w:val="none" w:sz="0" w:space="0" w:color="auto"/>
            <w:bottom w:val="none" w:sz="0" w:space="0" w:color="auto"/>
            <w:right w:val="none" w:sz="0" w:space="0" w:color="auto"/>
          </w:divBdr>
        </w:div>
        <w:div w:id="1138642559">
          <w:marLeft w:val="3326"/>
          <w:marRight w:val="0"/>
          <w:marTop w:val="0"/>
          <w:marBottom w:val="80"/>
          <w:divBdr>
            <w:top w:val="none" w:sz="0" w:space="0" w:color="auto"/>
            <w:left w:val="none" w:sz="0" w:space="0" w:color="auto"/>
            <w:bottom w:val="none" w:sz="0" w:space="0" w:color="auto"/>
            <w:right w:val="none" w:sz="0" w:space="0" w:color="auto"/>
          </w:divBdr>
        </w:div>
        <w:div w:id="2035037597">
          <w:marLeft w:val="3326"/>
          <w:marRight w:val="0"/>
          <w:marTop w:val="0"/>
          <w:marBottom w:val="80"/>
          <w:divBdr>
            <w:top w:val="none" w:sz="0" w:space="0" w:color="auto"/>
            <w:left w:val="none" w:sz="0" w:space="0" w:color="auto"/>
            <w:bottom w:val="none" w:sz="0" w:space="0" w:color="auto"/>
            <w:right w:val="none" w:sz="0" w:space="0" w:color="auto"/>
          </w:divBdr>
        </w:div>
        <w:div w:id="1866820330">
          <w:marLeft w:val="3326"/>
          <w:marRight w:val="0"/>
          <w:marTop w:val="0"/>
          <w:marBottom w:val="80"/>
          <w:divBdr>
            <w:top w:val="none" w:sz="0" w:space="0" w:color="auto"/>
            <w:left w:val="none" w:sz="0" w:space="0" w:color="auto"/>
            <w:bottom w:val="none" w:sz="0" w:space="0" w:color="auto"/>
            <w:right w:val="none" w:sz="0" w:space="0" w:color="auto"/>
          </w:divBdr>
        </w:div>
        <w:div w:id="793910354">
          <w:marLeft w:val="3326"/>
          <w:marRight w:val="0"/>
          <w:marTop w:val="0"/>
          <w:marBottom w:val="80"/>
          <w:divBdr>
            <w:top w:val="none" w:sz="0" w:space="0" w:color="auto"/>
            <w:left w:val="none" w:sz="0" w:space="0" w:color="auto"/>
            <w:bottom w:val="none" w:sz="0" w:space="0" w:color="auto"/>
            <w:right w:val="none" w:sz="0" w:space="0" w:color="auto"/>
          </w:divBdr>
        </w:div>
        <w:div w:id="2092316645">
          <w:marLeft w:val="3326"/>
          <w:marRight w:val="0"/>
          <w:marTop w:val="0"/>
          <w:marBottom w:val="80"/>
          <w:divBdr>
            <w:top w:val="none" w:sz="0" w:space="0" w:color="auto"/>
            <w:left w:val="none" w:sz="0" w:space="0" w:color="auto"/>
            <w:bottom w:val="none" w:sz="0" w:space="0" w:color="auto"/>
            <w:right w:val="none" w:sz="0" w:space="0" w:color="auto"/>
          </w:divBdr>
        </w:div>
        <w:div w:id="2008559397">
          <w:marLeft w:val="3326"/>
          <w:marRight w:val="0"/>
          <w:marTop w:val="0"/>
          <w:marBottom w:val="80"/>
          <w:divBdr>
            <w:top w:val="none" w:sz="0" w:space="0" w:color="auto"/>
            <w:left w:val="none" w:sz="0" w:space="0" w:color="auto"/>
            <w:bottom w:val="none" w:sz="0" w:space="0" w:color="auto"/>
            <w:right w:val="none" w:sz="0" w:space="0" w:color="auto"/>
          </w:divBdr>
        </w:div>
        <w:div w:id="934941456">
          <w:marLeft w:val="3326"/>
          <w:marRight w:val="0"/>
          <w:marTop w:val="0"/>
          <w:marBottom w:val="80"/>
          <w:divBdr>
            <w:top w:val="none" w:sz="0" w:space="0" w:color="auto"/>
            <w:left w:val="none" w:sz="0" w:space="0" w:color="auto"/>
            <w:bottom w:val="none" w:sz="0" w:space="0" w:color="auto"/>
            <w:right w:val="none" w:sz="0" w:space="0" w:color="auto"/>
          </w:divBdr>
        </w:div>
        <w:div w:id="1702702723">
          <w:marLeft w:val="3326"/>
          <w:marRight w:val="0"/>
          <w:marTop w:val="0"/>
          <w:marBottom w:val="80"/>
          <w:divBdr>
            <w:top w:val="none" w:sz="0" w:space="0" w:color="auto"/>
            <w:left w:val="none" w:sz="0" w:space="0" w:color="auto"/>
            <w:bottom w:val="none" w:sz="0" w:space="0" w:color="auto"/>
            <w:right w:val="none" w:sz="0" w:space="0" w:color="auto"/>
          </w:divBdr>
        </w:div>
        <w:div w:id="1608660956">
          <w:marLeft w:val="3326"/>
          <w:marRight w:val="0"/>
          <w:marTop w:val="0"/>
          <w:marBottom w:val="80"/>
          <w:divBdr>
            <w:top w:val="none" w:sz="0" w:space="0" w:color="auto"/>
            <w:left w:val="none" w:sz="0" w:space="0" w:color="auto"/>
            <w:bottom w:val="none" w:sz="0" w:space="0" w:color="auto"/>
            <w:right w:val="none" w:sz="0" w:space="0" w:color="auto"/>
          </w:divBdr>
        </w:div>
        <w:div w:id="334849128">
          <w:marLeft w:val="3326"/>
          <w:marRight w:val="0"/>
          <w:marTop w:val="0"/>
          <w:marBottom w:val="80"/>
          <w:divBdr>
            <w:top w:val="none" w:sz="0" w:space="0" w:color="auto"/>
            <w:left w:val="none" w:sz="0" w:space="0" w:color="auto"/>
            <w:bottom w:val="none" w:sz="0" w:space="0" w:color="auto"/>
            <w:right w:val="none" w:sz="0" w:space="0" w:color="auto"/>
          </w:divBdr>
        </w:div>
        <w:div w:id="201791843">
          <w:marLeft w:val="3326"/>
          <w:marRight w:val="0"/>
          <w:marTop w:val="0"/>
          <w:marBottom w:val="80"/>
          <w:divBdr>
            <w:top w:val="none" w:sz="0" w:space="0" w:color="auto"/>
            <w:left w:val="none" w:sz="0" w:space="0" w:color="auto"/>
            <w:bottom w:val="none" w:sz="0" w:space="0" w:color="auto"/>
            <w:right w:val="none" w:sz="0" w:space="0" w:color="auto"/>
          </w:divBdr>
        </w:div>
        <w:div w:id="3751803">
          <w:marLeft w:val="3326"/>
          <w:marRight w:val="0"/>
          <w:marTop w:val="0"/>
          <w:marBottom w:val="80"/>
          <w:divBdr>
            <w:top w:val="none" w:sz="0" w:space="0" w:color="auto"/>
            <w:left w:val="none" w:sz="0" w:space="0" w:color="auto"/>
            <w:bottom w:val="none" w:sz="0" w:space="0" w:color="auto"/>
            <w:right w:val="none" w:sz="0" w:space="0" w:color="auto"/>
          </w:divBdr>
        </w:div>
        <w:div w:id="2053723897">
          <w:marLeft w:val="3326"/>
          <w:marRight w:val="0"/>
          <w:marTop w:val="0"/>
          <w:marBottom w:val="80"/>
          <w:divBdr>
            <w:top w:val="none" w:sz="0" w:space="0" w:color="auto"/>
            <w:left w:val="none" w:sz="0" w:space="0" w:color="auto"/>
            <w:bottom w:val="none" w:sz="0" w:space="0" w:color="auto"/>
            <w:right w:val="none" w:sz="0" w:space="0" w:color="auto"/>
          </w:divBdr>
        </w:div>
        <w:div w:id="631979592">
          <w:marLeft w:val="3326"/>
          <w:marRight w:val="0"/>
          <w:marTop w:val="0"/>
          <w:marBottom w:val="80"/>
          <w:divBdr>
            <w:top w:val="none" w:sz="0" w:space="0" w:color="auto"/>
            <w:left w:val="none" w:sz="0" w:space="0" w:color="auto"/>
            <w:bottom w:val="none" w:sz="0" w:space="0" w:color="auto"/>
            <w:right w:val="none" w:sz="0" w:space="0" w:color="auto"/>
          </w:divBdr>
        </w:div>
        <w:div w:id="1767381632">
          <w:marLeft w:val="3330"/>
          <w:marRight w:val="0"/>
          <w:marTop w:val="0"/>
          <w:marBottom w:val="80"/>
          <w:divBdr>
            <w:top w:val="none" w:sz="0" w:space="0" w:color="auto"/>
            <w:left w:val="none" w:sz="0" w:space="0" w:color="auto"/>
            <w:bottom w:val="none" w:sz="0" w:space="0" w:color="auto"/>
            <w:right w:val="none" w:sz="0" w:space="0" w:color="auto"/>
          </w:divBdr>
        </w:div>
        <w:div w:id="517351698">
          <w:marLeft w:val="3326"/>
          <w:marRight w:val="0"/>
          <w:marTop w:val="0"/>
          <w:marBottom w:val="80"/>
          <w:divBdr>
            <w:top w:val="none" w:sz="0" w:space="0" w:color="auto"/>
            <w:left w:val="none" w:sz="0" w:space="0" w:color="auto"/>
            <w:bottom w:val="none" w:sz="0" w:space="0" w:color="auto"/>
            <w:right w:val="none" w:sz="0" w:space="0" w:color="auto"/>
          </w:divBdr>
        </w:div>
        <w:div w:id="464009807">
          <w:marLeft w:val="3326"/>
          <w:marRight w:val="0"/>
          <w:marTop w:val="0"/>
          <w:marBottom w:val="80"/>
          <w:divBdr>
            <w:top w:val="none" w:sz="0" w:space="0" w:color="auto"/>
            <w:left w:val="none" w:sz="0" w:space="0" w:color="auto"/>
            <w:bottom w:val="none" w:sz="0" w:space="0" w:color="auto"/>
            <w:right w:val="none" w:sz="0" w:space="0" w:color="auto"/>
          </w:divBdr>
        </w:div>
        <w:div w:id="124977242">
          <w:marLeft w:val="3326"/>
          <w:marRight w:val="0"/>
          <w:marTop w:val="0"/>
          <w:marBottom w:val="80"/>
          <w:divBdr>
            <w:top w:val="none" w:sz="0" w:space="0" w:color="auto"/>
            <w:left w:val="none" w:sz="0" w:space="0" w:color="auto"/>
            <w:bottom w:val="none" w:sz="0" w:space="0" w:color="auto"/>
            <w:right w:val="none" w:sz="0" w:space="0" w:color="auto"/>
          </w:divBdr>
        </w:div>
        <w:div w:id="2045205043">
          <w:marLeft w:val="3326"/>
          <w:marRight w:val="0"/>
          <w:marTop w:val="0"/>
          <w:marBottom w:val="80"/>
          <w:divBdr>
            <w:top w:val="none" w:sz="0" w:space="0" w:color="auto"/>
            <w:left w:val="none" w:sz="0" w:space="0" w:color="auto"/>
            <w:bottom w:val="none" w:sz="0" w:space="0" w:color="auto"/>
            <w:right w:val="none" w:sz="0" w:space="0" w:color="auto"/>
          </w:divBdr>
        </w:div>
        <w:div w:id="65107037">
          <w:marLeft w:val="3326"/>
          <w:marRight w:val="0"/>
          <w:marTop w:val="0"/>
          <w:marBottom w:val="80"/>
          <w:divBdr>
            <w:top w:val="none" w:sz="0" w:space="0" w:color="auto"/>
            <w:left w:val="none" w:sz="0" w:space="0" w:color="auto"/>
            <w:bottom w:val="none" w:sz="0" w:space="0" w:color="auto"/>
            <w:right w:val="none" w:sz="0" w:space="0" w:color="auto"/>
          </w:divBdr>
        </w:div>
        <w:div w:id="1332105415">
          <w:marLeft w:val="3326"/>
          <w:marRight w:val="0"/>
          <w:marTop w:val="0"/>
          <w:marBottom w:val="80"/>
          <w:divBdr>
            <w:top w:val="none" w:sz="0" w:space="0" w:color="auto"/>
            <w:left w:val="none" w:sz="0" w:space="0" w:color="auto"/>
            <w:bottom w:val="none" w:sz="0" w:space="0" w:color="auto"/>
            <w:right w:val="none" w:sz="0" w:space="0" w:color="auto"/>
          </w:divBdr>
        </w:div>
        <w:div w:id="2020157529">
          <w:marLeft w:val="3326"/>
          <w:marRight w:val="0"/>
          <w:marTop w:val="0"/>
          <w:marBottom w:val="80"/>
          <w:divBdr>
            <w:top w:val="none" w:sz="0" w:space="0" w:color="auto"/>
            <w:left w:val="none" w:sz="0" w:space="0" w:color="auto"/>
            <w:bottom w:val="none" w:sz="0" w:space="0" w:color="auto"/>
            <w:right w:val="none" w:sz="0" w:space="0" w:color="auto"/>
          </w:divBdr>
        </w:div>
        <w:div w:id="1938950544">
          <w:marLeft w:val="3326"/>
          <w:marRight w:val="0"/>
          <w:marTop w:val="0"/>
          <w:marBottom w:val="80"/>
          <w:divBdr>
            <w:top w:val="none" w:sz="0" w:space="0" w:color="auto"/>
            <w:left w:val="none" w:sz="0" w:space="0" w:color="auto"/>
            <w:bottom w:val="none" w:sz="0" w:space="0" w:color="auto"/>
            <w:right w:val="none" w:sz="0" w:space="0" w:color="auto"/>
          </w:divBdr>
        </w:div>
        <w:div w:id="1452362069">
          <w:marLeft w:val="3326"/>
          <w:marRight w:val="0"/>
          <w:marTop w:val="0"/>
          <w:marBottom w:val="80"/>
          <w:divBdr>
            <w:top w:val="none" w:sz="0" w:space="0" w:color="auto"/>
            <w:left w:val="none" w:sz="0" w:space="0" w:color="auto"/>
            <w:bottom w:val="none" w:sz="0" w:space="0" w:color="auto"/>
            <w:right w:val="none" w:sz="0" w:space="0" w:color="auto"/>
          </w:divBdr>
        </w:div>
        <w:div w:id="1619142134">
          <w:marLeft w:val="3326"/>
          <w:marRight w:val="0"/>
          <w:marTop w:val="0"/>
          <w:marBottom w:val="80"/>
          <w:divBdr>
            <w:top w:val="none" w:sz="0" w:space="0" w:color="auto"/>
            <w:left w:val="none" w:sz="0" w:space="0" w:color="auto"/>
            <w:bottom w:val="none" w:sz="0" w:space="0" w:color="auto"/>
            <w:right w:val="none" w:sz="0" w:space="0" w:color="auto"/>
          </w:divBdr>
        </w:div>
        <w:div w:id="1901016258">
          <w:marLeft w:val="3326"/>
          <w:marRight w:val="0"/>
          <w:marTop w:val="0"/>
          <w:marBottom w:val="80"/>
          <w:divBdr>
            <w:top w:val="none" w:sz="0" w:space="0" w:color="auto"/>
            <w:left w:val="none" w:sz="0" w:space="0" w:color="auto"/>
            <w:bottom w:val="none" w:sz="0" w:space="0" w:color="auto"/>
            <w:right w:val="none" w:sz="0" w:space="0" w:color="auto"/>
          </w:divBdr>
        </w:div>
        <w:div w:id="405034996">
          <w:marLeft w:val="3326"/>
          <w:marRight w:val="0"/>
          <w:marTop w:val="0"/>
          <w:marBottom w:val="80"/>
          <w:divBdr>
            <w:top w:val="none" w:sz="0" w:space="0" w:color="auto"/>
            <w:left w:val="none" w:sz="0" w:space="0" w:color="auto"/>
            <w:bottom w:val="none" w:sz="0" w:space="0" w:color="auto"/>
            <w:right w:val="none" w:sz="0" w:space="0" w:color="auto"/>
          </w:divBdr>
        </w:div>
        <w:div w:id="1231622941">
          <w:marLeft w:val="3326"/>
          <w:marRight w:val="0"/>
          <w:marTop w:val="0"/>
          <w:marBottom w:val="80"/>
          <w:divBdr>
            <w:top w:val="none" w:sz="0" w:space="0" w:color="auto"/>
            <w:left w:val="none" w:sz="0" w:space="0" w:color="auto"/>
            <w:bottom w:val="none" w:sz="0" w:space="0" w:color="auto"/>
            <w:right w:val="none" w:sz="0" w:space="0" w:color="auto"/>
          </w:divBdr>
        </w:div>
        <w:div w:id="1261910780">
          <w:marLeft w:val="3326"/>
          <w:marRight w:val="0"/>
          <w:marTop w:val="0"/>
          <w:marBottom w:val="80"/>
          <w:divBdr>
            <w:top w:val="none" w:sz="0" w:space="0" w:color="auto"/>
            <w:left w:val="none" w:sz="0" w:space="0" w:color="auto"/>
            <w:bottom w:val="none" w:sz="0" w:space="0" w:color="auto"/>
            <w:right w:val="none" w:sz="0" w:space="0" w:color="auto"/>
          </w:divBdr>
        </w:div>
        <w:div w:id="2102532351">
          <w:marLeft w:val="3326"/>
          <w:marRight w:val="0"/>
          <w:marTop w:val="0"/>
          <w:marBottom w:val="80"/>
          <w:divBdr>
            <w:top w:val="none" w:sz="0" w:space="0" w:color="auto"/>
            <w:left w:val="none" w:sz="0" w:space="0" w:color="auto"/>
            <w:bottom w:val="none" w:sz="0" w:space="0" w:color="auto"/>
            <w:right w:val="none" w:sz="0" w:space="0" w:color="auto"/>
          </w:divBdr>
        </w:div>
        <w:div w:id="107701383">
          <w:marLeft w:val="3326"/>
          <w:marRight w:val="0"/>
          <w:marTop w:val="0"/>
          <w:marBottom w:val="80"/>
          <w:divBdr>
            <w:top w:val="none" w:sz="0" w:space="0" w:color="auto"/>
            <w:left w:val="none" w:sz="0" w:space="0" w:color="auto"/>
            <w:bottom w:val="none" w:sz="0" w:space="0" w:color="auto"/>
            <w:right w:val="none" w:sz="0" w:space="0" w:color="auto"/>
          </w:divBdr>
        </w:div>
        <w:div w:id="985427800">
          <w:marLeft w:val="3326"/>
          <w:marRight w:val="0"/>
          <w:marTop w:val="0"/>
          <w:marBottom w:val="80"/>
          <w:divBdr>
            <w:top w:val="none" w:sz="0" w:space="0" w:color="auto"/>
            <w:left w:val="none" w:sz="0" w:space="0" w:color="auto"/>
            <w:bottom w:val="none" w:sz="0" w:space="0" w:color="auto"/>
            <w:right w:val="none" w:sz="0" w:space="0" w:color="auto"/>
          </w:divBdr>
        </w:div>
        <w:div w:id="911083693">
          <w:marLeft w:val="3326"/>
          <w:marRight w:val="0"/>
          <w:marTop w:val="0"/>
          <w:marBottom w:val="80"/>
          <w:divBdr>
            <w:top w:val="none" w:sz="0" w:space="0" w:color="auto"/>
            <w:left w:val="none" w:sz="0" w:space="0" w:color="auto"/>
            <w:bottom w:val="none" w:sz="0" w:space="0" w:color="auto"/>
            <w:right w:val="none" w:sz="0" w:space="0" w:color="auto"/>
          </w:divBdr>
        </w:div>
        <w:div w:id="1357729079">
          <w:marLeft w:val="3326"/>
          <w:marRight w:val="0"/>
          <w:marTop w:val="0"/>
          <w:marBottom w:val="80"/>
          <w:divBdr>
            <w:top w:val="none" w:sz="0" w:space="0" w:color="auto"/>
            <w:left w:val="none" w:sz="0" w:space="0" w:color="auto"/>
            <w:bottom w:val="none" w:sz="0" w:space="0" w:color="auto"/>
            <w:right w:val="none" w:sz="0" w:space="0" w:color="auto"/>
          </w:divBdr>
        </w:div>
        <w:div w:id="1570573290">
          <w:marLeft w:val="3326"/>
          <w:marRight w:val="0"/>
          <w:marTop w:val="0"/>
          <w:marBottom w:val="80"/>
          <w:divBdr>
            <w:top w:val="none" w:sz="0" w:space="0" w:color="auto"/>
            <w:left w:val="none" w:sz="0" w:space="0" w:color="auto"/>
            <w:bottom w:val="none" w:sz="0" w:space="0" w:color="auto"/>
            <w:right w:val="none" w:sz="0" w:space="0" w:color="auto"/>
          </w:divBdr>
        </w:div>
        <w:div w:id="680398719">
          <w:marLeft w:val="3326"/>
          <w:marRight w:val="0"/>
          <w:marTop w:val="0"/>
          <w:marBottom w:val="80"/>
          <w:divBdr>
            <w:top w:val="none" w:sz="0" w:space="0" w:color="auto"/>
            <w:left w:val="none" w:sz="0" w:space="0" w:color="auto"/>
            <w:bottom w:val="none" w:sz="0" w:space="0" w:color="auto"/>
            <w:right w:val="none" w:sz="0" w:space="0" w:color="auto"/>
          </w:divBdr>
        </w:div>
        <w:div w:id="13502122">
          <w:marLeft w:val="3326"/>
          <w:marRight w:val="0"/>
          <w:marTop w:val="0"/>
          <w:marBottom w:val="80"/>
          <w:divBdr>
            <w:top w:val="none" w:sz="0" w:space="0" w:color="auto"/>
            <w:left w:val="none" w:sz="0" w:space="0" w:color="auto"/>
            <w:bottom w:val="none" w:sz="0" w:space="0" w:color="auto"/>
            <w:right w:val="none" w:sz="0" w:space="0" w:color="auto"/>
          </w:divBdr>
        </w:div>
        <w:div w:id="1128160682">
          <w:marLeft w:val="3326"/>
          <w:marRight w:val="0"/>
          <w:marTop w:val="0"/>
          <w:marBottom w:val="80"/>
          <w:divBdr>
            <w:top w:val="none" w:sz="0" w:space="0" w:color="auto"/>
            <w:left w:val="none" w:sz="0" w:space="0" w:color="auto"/>
            <w:bottom w:val="none" w:sz="0" w:space="0" w:color="auto"/>
            <w:right w:val="none" w:sz="0" w:space="0" w:color="auto"/>
          </w:divBdr>
        </w:div>
        <w:div w:id="1708022286">
          <w:marLeft w:val="3326"/>
          <w:marRight w:val="0"/>
          <w:marTop w:val="0"/>
          <w:marBottom w:val="80"/>
          <w:divBdr>
            <w:top w:val="none" w:sz="0" w:space="0" w:color="auto"/>
            <w:left w:val="none" w:sz="0" w:space="0" w:color="auto"/>
            <w:bottom w:val="none" w:sz="0" w:space="0" w:color="auto"/>
            <w:right w:val="none" w:sz="0" w:space="0" w:color="auto"/>
          </w:divBdr>
        </w:div>
        <w:div w:id="1715689564">
          <w:marLeft w:val="3326"/>
          <w:marRight w:val="0"/>
          <w:marTop w:val="0"/>
          <w:marBottom w:val="80"/>
          <w:divBdr>
            <w:top w:val="none" w:sz="0" w:space="0" w:color="auto"/>
            <w:left w:val="none" w:sz="0" w:space="0" w:color="auto"/>
            <w:bottom w:val="none" w:sz="0" w:space="0" w:color="auto"/>
            <w:right w:val="none" w:sz="0" w:space="0" w:color="auto"/>
          </w:divBdr>
        </w:div>
        <w:div w:id="1611084560">
          <w:marLeft w:val="3326"/>
          <w:marRight w:val="0"/>
          <w:marTop w:val="0"/>
          <w:marBottom w:val="80"/>
          <w:divBdr>
            <w:top w:val="none" w:sz="0" w:space="0" w:color="auto"/>
            <w:left w:val="none" w:sz="0" w:space="0" w:color="auto"/>
            <w:bottom w:val="none" w:sz="0" w:space="0" w:color="auto"/>
            <w:right w:val="none" w:sz="0" w:space="0" w:color="auto"/>
          </w:divBdr>
        </w:div>
        <w:div w:id="213277353">
          <w:marLeft w:val="3326"/>
          <w:marRight w:val="0"/>
          <w:marTop w:val="0"/>
          <w:marBottom w:val="80"/>
          <w:divBdr>
            <w:top w:val="none" w:sz="0" w:space="0" w:color="auto"/>
            <w:left w:val="none" w:sz="0" w:space="0" w:color="auto"/>
            <w:bottom w:val="none" w:sz="0" w:space="0" w:color="auto"/>
            <w:right w:val="none" w:sz="0" w:space="0" w:color="auto"/>
          </w:divBdr>
        </w:div>
        <w:div w:id="673535211">
          <w:marLeft w:val="3326"/>
          <w:marRight w:val="0"/>
          <w:marTop w:val="0"/>
          <w:marBottom w:val="80"/>
          <w:divBdr>
            <w:top w:val="none" w:sz="0" w:space="0" w:color="auto"/>
            <w:left w:val="none" w:sz="0" w:space="0" w:color="auto"/>
            <w:bottom w:val="none" w:sz="0" w:space="0" w:color="auto"/>
            <w:right w:val="none" w:sz="0" w:space="0" w:color="auto"/>
          </w:divBdr>
        </w:div>
        <w:div w:id="1818112177">
          <w:marLeft w:val="3326"/>
          <w:marRight w:val="0"/>
          <w:marTop w:val="0"/>
          <w:marBottom w:val="80"/>
          <w:divBdr>
            <w:top w:val="none" w:sz="0" w:space="0" w:color="auto"/>
            <w:left w:val="none" w:sz="0" w:space="0" w:color="auto"/>
            <w:bottom w:val="none" w:sz="0" w:space="0" w:color="auto"/>
            <w:right w:val="none" w:sz="0" w:space="0" w:color="auto"/>
          </w:divBdr>
        </w:div>
        <w:div w:id="490370311">
          <w:marLeft w:val="3326"/>
          <w:marRight w:val="0"/>
          <w:marTop w:val="0"/>
          <w:marBottom w:val="80"/>
          <w:divBdr>
            <w:top w:val="none" w:sz="0" w:space="0" w:color="auto"/>
            <w:left w:val="none" w:sz="0" w:space="0" w:color="auto"/>
            <w:bottom w:val="none" w:sz="0" w:space="0" w:color="auto"/>
            <w:right w:val="none" w:sz="0" w:space="0" w:color="auto"/>
          </w:divBdr>
        </w:div>
        <w:div w:id="778571515">
          <w:marLeft w:val="3326"/>
          <w:marRight w:val="0"/>
          <w:marTop w:val="0"/>
          <w:marBottom w:val="80"/>
          <w:divBdr>
            <w:top w:val="none" w:sz="0" w:space="0" w:color="auto"/>
            <w:left w:val="none" w:sz="0" w:space="0" w:color="auto"/>
            <w:bottom w:val="none" w:sz="0" w:space="0" w:color="auto"/>
            <w:right w:val="none" w:sz="0" w:space="0" w:color="auto"/>
          </w:divBdr>
        </w:div>
        <w:div w:id="846486097">
          <w:marLeft w:val="3326"/>
          <w:marRight w:val="0"/>
          <w:marTop w:val="0"/>
          <w:marBottom w:val="80"/>
          <w:divBdr>
            <w:top w:val="none" w:sz="0" w:space="0" w:color="auto"/>
            <w:left w:val="none" w:sz="0" w:space="0" w:color="auto"/>
            <w:bottom w:val="none" w:sz="0" w:space="0" w:color="auto"/>
            <w:right w:val="none" w:sz="0" w:space="0" w:color="auto"/>
          </w:divBdr>
        </w:div>
        <w:div w:id="39676539">
          <w:marLeft w:val="3326"/>
          <w:marRight w:val="0"/>
          <w:marTop w:val="0"/>
          <w:marBottom w:val="80"/>
          <w:divBdr>
            <w:top w:val="none" w:sz="0" w:space="0" w:color="auto"/>
            <w:left w:val="none" w:sz="0" w:space="0" w:color="auto"/>
            <w:bottom w:val="none" w:sz="0" w:space="0" w:color="auto"/>
            <w:right w:val="none" w:sz="0" w:space="0" w:color="auto"/>
          </w:divBdr>
        </w:div>
        <w:div w:id="333071238">
          <w:marLeft w:val="3326"/>
          <w:marRight w:val="0"/>
          <w:marTop w:val="0"/>
          <w:marBottom w:val="80"/>
          <w:divBdr>
            <w:top w:val="none" w:sz="0" w:space="0" w:color="auto"/>
            <w:left w:val="none" w:sz="0" w:space="0" w:color="auto"/>
            <w:bottom w:val="none" w:sz="0" w:space="0" w:color="auto"/>
            <w:right w:val="none" w:sz="0" w:space="0" w:color="auto"/>
          </w:divBdr>
        </w:div>
        <w:div w:id="407116462">
          <w:marLeft w:val="3326"/>
          <w:marRight w:val="0"/>
          <w:marTop w:val="0"/>
          <w:marBottom w:val="80"/>
          <w:divBdr>
            <w:top w:val="none" w:sz="0" w:space="0" w:color="auto"/>
            <w:left w:val="none" w:sz="0" w:space="0" w:color="auto"/>
            <w:bottom w:val="none" w:sz="0" w:space="0" w:color="auto"/>
            <w:right w:val="none" w:sz="0" w:space="0" w:color="auto"/>
          </w:divBdr>
        </w:div>
        <w:div w:id="437261670">
          <w:marLeft w:val="3326"/>
          <w:marRight w:val="0"/>
          <w:marTop w:val="0"/>
          <w:marBottom w:val="80"/>
          <w:divBdr>
            <w:top w:val="none" w:sz="0" w:space="0" w:color="auto"/>
            <w:left w:val="none" w:sz="0" w:space="0" w:color="auto"/>
            <w:bottom w:val="none" w:sz="0" w:space="0" w:color="auto"/>
            <w:right w:val="none" w:sz="0" w:space="0" w:color="auto"/>
          </w:divBdr>
        </w:div>
        <w:div w:id="1727098792">
          <w:marLeft w:val="3326"/>
          <w:marRight w:val="0"/>
          <w:marTop w:val="0"/>
          <w:marBottom w:val="80"/>
          <w:divBdr>
            <w:top w:val="none" w:sz="0" w:space="0" w:color="auto"/>
            <w:left w:val="none" w:sz="0" w:space="0" w:color="auto"/>
            <w:bottom w:val="none" w:sz="0" w:space="0" w:color="auto"/>
            <w:right w:val="none" w:sz="0" w:space="0" w:color="auto"/>
          </w:divBdr>
        </w:div>
        <w:div w:id="873689341">
          <w:marLeft w:val="3330"/>
          <w:marRight w:val="0"/>
          <w:marTop w:val="0"/>
          <w:marBottom w:val="80"/>
          <w:divBdr>
            <w:top w:val="none" w:sz="0" w:space="0" w:color="auto"/>
            <w:left w:val="none" w:sz="0" w:space="0" w:color="auto"/>
            <w:bottom w:val="none" w:sz="0" w:space="0" w:color="auto"/>
            <w:right w:val="none" w:sz="0" w:space="0" w:color="auto"/>
          </w:divBdr>
        </w:div>
        <w:div w:id="932780614">
          <w:marLeft w:val="3330"/>
          <w:marRight w:val="0"/>
          <w:marTop w:val="0"/>
          <w:marBottom w:val="80"/>
          <w:divBdr>
            <w:top w:val="none" w:sz="0" w:space="0" w:color="auto"/>
            <w:left w:val="none" w:sz="0" w:space="0" w:color="auto"/>
            <w:bottom w:val="none" w:sz="0" w:space="0" w:color="auto"/>
            <w:right w:val="none" w:sz="0" w:space="0" w:color="auto"/>
          </w:divBdr>
        </w:div>
        <w:div w:id="287130843">
          <w:marLeft w:val="3330"/>
          <w:marRight w:val="0"/>
          <w:marTop w:val="0"/>
          <w:marBottom w:val="80"/>
          <w:divBdr>
            <w:top w:val="none" w:sz="0" w:space="0" w:color="auto"/>
            <w:left w:val="none" w:sz="0" w:space="0" w:color="auto"/>
            <w:bottom w:val="none" w:sz="0" w:space="0" w:color="auto"/>
            <w:right w:val="none" w:sz="0" w:space="0" w:color="auto"/>
          </w:divBdr>
        </w:div>
        <w:div w:id="782647129">
          <w:marLeft w:val="3330"/>
          <w:marRight w:val="0"/>
          <w:marTop w:val="0"/>
          <w:marBottom w:val="80"/>
          <w:divBdr>
            <w:top w:val="none" w:sz="0" w:space="0" w:color="auto"/>
            <w:left w:val="none" w:sz="0" w:space="0" w:color="auto"/>
            <w:bottom w:val="none" w:sz="0" w:space="0" w:color="auto"/>
            <w:right w:val="none" w:sz="0" w:space="0" w:color="auto"/>
          </w:divBdr>
        </w:div>
        <w:div w:id="1178346243">
          <w:marLeft w:val="3330"/>
          <w:marRight w:val="0"/>
          <w:marTop w:val="0"/>
          <w:marBottom w:val="80"/>
          <w:divBdr>
            <w:top w:val="none" w:sz="0" w:space="0" w:color="auto"/>
            <w:left w:val="none" w:sz="0" w:space="0" w:color="auto"/>
            <w:bottom w:val="none" w:sz="0" w:space="0" w:color="auto"/>
            <w:right w:val="none" w:sz="0" w:space="0" w:color="auto"/>
          </w:divBdr>
        </w:div>
        <w:div w:id="854805579">
          <w:marLeft w:val="3330"/>
          <w:marRight w:val="0"/>
          <w:marTop w:val="0"/>
          <w:marBottom w:val="80"/>
          <w:divBdr>
            <w:top w:val="none" w:sz="0" w:space="0" w:color="auto"/>
            <w:left w:val="none" w:sz="0" w:space="0" w:color="auto"/>
            <w:bottom w:val="none" w:sz="0" w:space="0" w:color="auto"/>
            <w:right w:val="none" w:sz="0" w:space="0" w:color="auto"/>
          </w:divBdr>
        </w:div>
        <w:div w:id="1722558450">
          <w:marLeft w:val="3330"/>
          <w:marRight w:val="0"/>
          <w:marTop w:val="0"/>
          <w:marBottom w:val="80"/>
          <w:divBdr>
            <w:top w:val="none" w:sz="0" w:space="0" w:color="auto"/>
            <w:left w:val="none" w:sz="0" w:space="0" w:color="auto"/>
            <w:bottom w:val="none" w:sz="0" w:space="0" w:color="auto"/>
            <w:right w:val="none" w:sz="0" w:space="0" w:color="auto"/>
          </w:divBdr>
        </w:div>
        <w:div w:id="1974559401">
          <w:marLeft w:val="3330"/>
          <w:marRight w:val="0"/>
          <w:marTop w:val="0"/>
          <w:marBottom w:val="80"/>
          <w:divBdr>
            <w:top w:val="none" w:sz="0" w:space="0" w:color="auto"/>
            <w:left w:val="none" w:sz="0" w:space="0" w:color="auto"/>
            <w:bottom w:val="none" w:sz="0" w:space="0" w:color="auto"/>
            <w:right w:val="none" w:sz="0" w:space="0" w:color="auto"/>
          </w:divBdr>
        </w:div>
        <w:div w:id="470055493">
          <w:marLeft w:val="3330"/>
          <w:marRight w:val="0"/>
          <w:marTop w:val="0"/>
          <w:marBottom w:val="80"/>
          <w:divBdr>
            <w:top w:val="none" w:sz="0" w:space="0" w:color="auto"/>
            <w:left w:val="none" w:sz="0" w:space="0" w:color="auto"/>
            <w:bottom w:val="none" w:sz="0" w:space="0" w:color="auto"/>
            <w:right w:val="none" w:sz="0" w:space="0" w:color="auto"/>
          </w:divBdr>
        </w:div>
        <w:div w:id="1604260315">
          <w:marLeft w:val="3330"/>
          <w:marRight w:val="0"/>
          <w:marTop w:val="0"/>
          <w:marBottom w:val="80"/>
          <w:divBdr>
            <w:top w:val="none" w:sz="0" w:space="0" w:color="auto"/>
            <w:left w:val="none" w:sz="0" w:space="0" w:color="auto"/>
            <w:bottom w:val="none" w:sz="0" w:space="0" w:color="auto"/>
            <w:right w:val="none" w:sz="0" w:space="0" w:color="auto"/>
          </w:divBdr>
        </w:div>
        <w:div w:id="229194998">
          <w:marLeft w:val="3330"/>
          <w:marRight w:val="0"/>
          <w:marTop w:val="0"/>
          <w:marBottom w:val="80"/>
          <w:divBdr>
            <w:top w:val="none" w:sz="0" w:space="0" w:color="auto"/>
            <w:left w:val="none" w:sz="0" w:space="0" w:color="auto"/>
            <w:bottom w:val="none" w:sz="0" w:space="0" w:color="auto"/>
            <w:right w:val="none" w:sz="0" w:space="0" w:color="auto"/>
          </w:divBdr>
        </w:div>
        <w:div w:id="1044595379">
          <w:marLeft w:val="3330"/>
          <w:marRight w:val="0"/>
          <w:marTop w:val="0"/>
          <w:marBottom w:val="80"/>
          <w:divBdr>
            <w:top w:val="none" w:sz="0" w:space="0" w:color="auto"/>
            <w:left w:val="none" w:sz="0" w:space="0" w:color="auto"/>
            <w:bottom w:val="none" w:sz="0" w:space="0" w:color="auto"/>
            <w:right w:val="none" w:sz="0" w:space="0" w:color="auto"/>
          </w:divBdr>
        </w:div>
        <w:div w:id="1654600394">
          <w:marLeft w:val="3330"/>
          <w:marRight w:val="0"/>
          <w:marTop w:val="0"/>
          <w:marBottom w:val="80"/>
          <w:divBdr>
            <w:top w:val="none" w:sz="0" w:space="0" w:color="auto"/>
            <w:left w:val="none" w:sz="0" w:space="0" w:color="auto"/>
            <w:bottom w:val="none" w:sz="0" w:space="0" w:color="auto"/>
            <w:right w:val="none" w:sz="0" w:space="0" w:color="auto"/>
          </w:divBdr>
        </w:div>
        <w:div w:id="55859048">
          <w:marLeft w:val="3330"/>
          <w:marRight w:val="0"/>
          <w:marTop w:val="0"/>
          <w:marBottom w:val="80"/>
          <w:divBdr>
            <w:top w:val="none" w:sz="0" w:space="0" w:color="auto"/>
            <w:left w:val="none" w:sz="0" w:space="0" w:color="auto"/>
            <w:bottom w:val="none" w:sz="0" w:space="0" w:color="auto"/>
            <w:right w:val="none" w:sz="0" w:space="0" w:color="auto"/>
          </w:divBdr>
        </w:div>
        <w:div w:id="1372416088">
          <w:marLeft w:val="3330"/>
          <w:marRight w:val="0"/>
          <w:marTop w:val="0"/>
          <w:marBottom w:val="80"/>
          <w:divBdr>
            <w:top w:val="none" w:sz="0" w:space="0" w:color="auto"/>
            <w:left w:val="none" w:sz="0" w:space="0" w:color="auto"/>
            <w:bottom w:val="none" w:sz="0" w:space="0" w:color="auto"/>
            <w:right w:val="none" w:sz="0" w:space="0" w:color="auto"/>
          </w:divBdr>
        </w:div>
        <w:div w:id="296767080">
          <w:marLeft w:val="3330"/>
          <w:marRight w:val="0"/>
          <w:marTop w:val="0"/>
          <w:marBottom w:val="80"/>
          <w:divBdr>
            <w:top w:val="none" w:sz="0" w:space="0" w:color="auto"/>
            <w:left w:val="none" w:sz="0" w:space="0" w:color="auto"/>
            <w:bottom w:val="none" w:sz="0" w:space="0" w:color="auto"/>
            <w:right w:val="none" w:sz="0" w:space="0" w:color="auto"/>
          </w:divBdr>
        </w:div>
        <w:div w:id="2068188726">
          <w:marLeft w:val="3330"/>
          <w:marRight w:val="0"/>
          <w:marTop w:val="0"/>
          <w:marBottom w:val="80"/>
          <w:divBdr>
            <w:top w:val="none" w:sz="0" w:space="0" w:color="auto"/>
            <w:left w:val="none" w:sz="0" w:space="0" w:color="auto"/>
            <w:bottom w:val="none" w:sz="0" w:space="0" w:color="auto"/>
            <w:right w:val="none" w:sz="0" w:space="0" w:color="auto"/>
          </w:divBdr>
        </w:div>
        <w:div w:id="994382038">
          <w:marLeft w:val="3330"/>
          <w:marRight w:val="0"/>
          <w:marTop w:val="0"/>
          <w:marBottom w:val="80"/>
          <w:divBdr>
            <w:top w:val="none" w:sz="0" w:space="0" w:color="auto"/>
            <w:left w:val="none" w:sz="0" w:space="0" w:color="auto"/>
            <w:bottom w:val="none" w:sz="0" w:space="0" w:color="auto"/>
            <w:right w:val="none" w:sz="0" w:space="0" w:color="auto"/>
          </w:divBdr>
        </w:div>
        <w:div w:id="29769969">
          <w:marLeft w:val="3330"/>
          <w:marRight w:val="0"/>
          <w:marTop w:val="0"/>
          <w:marBottom w:val="80"/>
          <w:divBdr>
            <w:top w:val="none" w:sz="0" w:space="0" w:color="auto"/>
            <w:left w:val="none" w:sz="0" w:space="0" w:color="auto"/>
            <w:bottom w:val="none" w:sz="0" w:space="0" w:color="auto"/>
            <w:right w:val="none" w:sz="0" w:space="0" w:color="auto"/>
          </w:divBdr>
        </w:div>
        <w:div w:id="1969160937">
          <w:marLeft w:val="3330"/>
          <w:marRight w:val="0"/>
          <w:marTop w:val="0"/>
          <w:marBottom w:val="80"/>
          <w:divBdr>
            <w:top w:val="none" w:sz="0" w:space="0" w:color="auto"/>
            <w:left w:val="none" w:sz="0" w:space="0" w:color="auto"/>
            <w:bottom w:val="none" w:sz="0" w:space="0" w:color="auto"/>
            <w:right w:val="none" w:sz="0" w:space="0" w:color="auto"/>
          </w:divBdr>
        </w:div>
        <w:div w:id="550965093">
          <w:marLeft w:val="3330"/>
          <w:marRight w:val="0"/>
          <w:marTop w:val="0"/>
          <w:marBottom w:val="80"/>
          <w:divBdr>
            <w:top w:val="none" w:sz="0" w:space="0" w:color="auto"/>
            <w:left w:val="none" w:sz="0" w:space="0" w:color="auto"/>
            <w:bottom w:val="none" w:sz="0" w:space="0" w:color="auto"/>
            <w:right w:val="none" w:sz="0" w:space="0" w:color="auto"/>
          </w:divBdr>
        </w:div>
        <w:div w:id="643654985">
          <w:marLeft w:val="3330"/>
          <w:marRight w:val="0"/>
          <w:marTop w:val="0"/>
          <w:marBottom w:val="80"/>
          <w:divBdr>
            <w:top w:val="none" w:sz="0" w:space="0" w:color="auto"/>
            <w:left w:val="none" w:sz="0" w:space="0" w:color="auto"/>
            <w:bottom w:val="none" w:sz="0" w:space="0" w:color="auto"/>
            <w:right w:val="none" w:sz="0" w:space="0" w:color="auto"/>
          </w:divBdr>
        </w:div>
        <w:div w:id="1110973043">
          <w:marLeft w:val="3330"/>
          <w:marRight w:val="0"/>
          <w:marTop w:val="0"/>
          <w:marBottom w:val="80"/>
          <w:divBdr>
            <w:top w:val="none" w:sz="0" w:space="0" w:color="auto"/>
            <w:left w:val="none" w:sz="0" w:space="0" w:color="auto"/>
            <w:bottom w:val="none" w:sz="0" w:space="0" w:color="auto"/>
            <w:right w:val="none" w:sz="0" w:space="0" w:color="auto"/>
          </w:divBdr>
        </w:div>
        <w:div w:id="714426431">
          <w:marLeft w:val="3330"/>
          <w:marRight w:val="0"/>
          <w:marTop w:val="0"/>
          <w:marBottom w:val="80"/>
          <w:divBdr>
            <w:top w:val="none" w:sz="0" w:space="0" w:color="auto"/>
            <w:left w:val="none" w:sz="0" w:space="0" w:color="auto"/>
            <w:bottom w:val="none" w:sz="0" w:space="0" w:color="auto"/>
            <w:right w:val="none" w:sz="0" w:space="0" w:color="auto"/>
          </w:divBdr>
        </w:div>
        <w:div w:id="602229954">
          <w:marLeft w:val="3330"/>
          <w:marRight w:val="0"/>
          <w:marTop w:val="0"/>
          <w:marBottom w:val="80"/>
          <w:divBdr>
            <w:top w:val="none" w:sz="0" w:space="0" w:color="auto"/>
            <w:left w:val="none" w:sz="0" w:space="0" w:color="auto"/>
            <w:bottom w:val="none" w:sz="0" w:space="0" w:color="auto"/>
            <w:right w:val="none" w:sz="0" w:space="0" w:color="auto"/>
          </w:divBdr>
        </w:div>
        <w:div w:id="1093815704">
          <w:marLeft w:val="3330"/>
          <w:marRight w:val="0"/>
          <w:marTop w:val="0"/>
          <w:marBottom w:val="80"/>
          <w:divBdr>
            <w:top w:val="none" w:sz="0" w:space="0" w:color="auto"/>
            <w:left w:val="none" w:sz="0" w:space="0" w:color="auto"/>
            <w:bottom w:val="none" w:sz="0" w:space="0" w:color="auto"/>
            <w:right w:val="none" w:sz="0" w:space="0" w:color="auto"/>
          </w:divBdr>
        </w:div>
        <w:div w:id="1681813094">
          <w:marLeft w:val="3330"/>
          <w:marRight w:val="0"/>
          <w:marTop w:val="0"/>
          <w:marBottom w:val="80"/>
          <w:divBdr>
            <w:top w:val="none" w:sz="0" w:space="0" w:color="auto"/>
            <w:left w:val="none" w:sz="0" w:space="0" w:color="auto"/>
            <w:bottom w:val="none" w:sz="0" w:space="0" w:color="auto"/>
            <w:right w:val="none" w:sz="0" w:space="0" w:color="auto"/>
          </w:divBdr>
        </w:div>
        <w:div w:id="1833445631">
          <w:marLeft w:val="3330"/>
          <w:marRight w:val="0"/>
          <w:marTop w:val="0"/>
          <w:marBottom w:val="80"/>
          <w:divBdr>
            <w:top w:val="none" w:sz="0" w:space="0" w:color="auto"/>
            <w:left w:val="none" w:sz="0" w:space="0" w:color="auto"/>
            <w:bottom w:val="none" w:sz="0" w:space="0" w:color="auto"/>
            <w:right w:val="none" w:sz="0" w:space="0" w:color="auto"/>
          </w:divBdr>
        </w:div>
        <w:div w:id="1120101528">
          <w:marLeft w:val="3330"/>
          <w:marRight w:val="0"/>
          <w:marTop w:val="0"/>
          <w:marBottom w:val="80"/>
          <w:divBdr>
            <w:top w:val="none" w:sz="0" w:space="0" w:color="auto"/>
            <w:left w:val="none" w:sz="0" w:space="0" w:color="auto"/>
            <w:bottom w:val="none" w:sz="0" w:space="0" w:color="auto"/>
            <w:right w:val="none" w:sz="0" w:space="0" w:color="auto"/>
          </w:divBdr>
        </w:div>
        <w:div w:id="1205171805">
          <w:marLeft w:val="3330"/>
          <w:marRight w:val="0"/>
          <w:marTop w:val="0"/>
          <w:marBottom w:val="80"/>
          <w:divBdr>
            <w:top w:val="none" w:sz="0" w:space="0" w:color="auto"/>
            <w:left w:val="none" w:sz="0" w:space="0" w:color="auto"/>
            <w:bottom w:val="none" w:sz="0" w:space="0" w:color="auto"/>
            <w:right w:val="none" w:sz="0" w:space="0" w:color="auto"/>
          </w:divBdr>
        </w:div>
        <w:div w:id="14353523">
          <w:marLeft w:val="3330"/>
          <w:marRight w:val="0"/>
          <w:marTop w:val="0"/>
          <w:marBottom w:val="80"/>
          <w:divBdr>
            <w:top w:val="none" w:sz="0" w:space="0" w:color="auto"/>
            <w:left w:val="none" w:sz="0" w:space="0" w:color="auto"/>
            <w:bottom w:val="none" w:sz="0" w:space="0" w:color="auto"/>
            <w:right w:val="none" w:sz="0" w:space="0" w:color="auto"/>
          </w:divBdr>
        </w:div>
        <w:div w:id="1188060330">
          <w:marLeft w:val="3330"/>
          <w:marRight w:val="0"/>
          <w:marTop w:val="0"/>
          <w:marBottom w:val="80"/>
          <w:divBdr>
            <w:top w:val="none" w:sz="0" w:space="0" w:color="auto"/>
            <w:left w:val="none" w:sz="0" w:space="0" w:color="auto"/>
            <w:bottom w:val="none" w:sz="0" w:space="0" w:color="auto"/>
            <w:right w:val="none" w:sz="0" w:space="0" w:color="auto"/>
          </w:divBdr>
        </w:div>
        <w:div w:id="2034914591">
          <w:marLeft w:val="3330"/>
          <w:marRight w:val="0"/>
          <w:marTop w:val="0"/>
          <w:marBottom w:val="80"/>
          <w:divBdr>
            <w:top w:val="none" w:sz="0" w:space="0" w:color="auto"/>
            <w:left w:val="none" w:sz="0" w:space="0" w:color="auto"/>
            <w:bottom w:val="none" w:sz="0" w:space="0" w:color="auto"/>
            <w:right w:val="none" w:sz="0" w:space="0" w:color="auto"/>
          </w:divBdr>
        </w:div>
        <w:div w:id="366373135">
          <w:marLeft w:val="3330"/>
          <w:marRight w:val="0"/>
          <w:marTop w:val="0"/>
          <w:marBottom w:val="80"/>
          <w:divBdr>
            <w:top w:val="none" w:sz="0" w:space="0" w:color="auto"/>
            <w:left w:val="none" w:sz="0" w:space="0" w:color="auto"/>
            <w:bottom w:val="none" w:sz="0" w:space="0" w:color="auto"/>
            <w:right w:val="none" w:sz="0" w:space="0" w:color="auto"/>
          </w:divBdr>
        </w:div>
        <w:div w:id="384379281">
          <w:marLeft w:val="3330"/>
          <w:marRight w:val="0"/>
          <w:marTop w:val="0"/>
          <w:marBottom w:val="80"/>
          <w:divBdr>
            <w:top w:val="none" w:sz="0" w:space="0" w:color="auto"/>
            <w:left w:val="none" w:sz="0" w:space="0" w:color="auto"/>
            <w:bottom w:val="none" w:sz="0" w:space="0" w:color="auto"/>
            <w:right w:val="none" w:sz="0" w:space="0" w:color="auto"/>
          </w:divBdr>
        </w:div>
        <w:div w:id="997534888">
          <w:marLeft w:val="3330"/>
          <w:marRight w:val="0"/>
          <w:marTop w:val="0"/>
          <w:marBottom w:val="80"/>
          <w:divBdr>
            <w:top w:val="none" w:sz="0" w:space="0" w:color="auto"/>
            <w:left w:val="none" w:sz="0" w:space="0" w:color="auto"/>
            <w:bottom w:val="none" w:sz="0" w:space="0" w:color="auto"/>
            <w:right w:val="none" w:sz="0" w:space="0" w:color="auto"/>
          </w:divBdr>
        </w:div>
        <w:div w:id="773747078">
          <w:marLeft w:val="3330"/>
          <w:marRight w:val="0"/>
          <w:marTop w:val="0"/>
          <w:marBottom w:val="80"/>
          <w:divBdr>
            <w:top w:val="none" w:sz="0" w:space="0" w:color="auto"/>
            <w:left w:val="none" w:sz="0" w:space="0" w:color="auto"/>
            <w:bottom w:val="none" w:sz="0" w:space="0" w:color="auto"/>
            <w:right w:val="none" w:sz="0" w:space="0" w:color="auto"/>
          </w:divBdr>
        </w:div>
        <w:div w:id="1581255211">
          <w:marLeft w:val="3330"/>
          <w:marRight w:val="0"/>
          <w:marTop w:val="0"/>
          <w:marBottom w:val="80"/>
          <w:divBdr>
            <w:top w:val="none" w:sz="0" w:space="0" w:color="auto"/>
            <w:left w:val="none" w:sz="0" w:space="0" w:color="auto"/>
            <w:bottom w:val="none" w:sz="0" w:space="0" w:color="auto"/>
            <w:right w:val="none" w:sz="0" w:space="0" w:color="auto"/>
          </w:divBdr>
        </w:div>
        <w:div w:id="688945998">
          <w:marLeft w:val="3330"/>
          <w:marRight w:val="0"/>
          <w:marTop w:val="0"/>
          <w:marBottom w:val="80"/>
          <w:divBdr>
            <w:top w:val="none" w:sz="0" w:space="0" w:color="auto"/>
            <w:left w:val="none" w:sz="0" w:space="0" w:color="auto"/>
            <w:bottom w:val="none" w:sz="0" w:space="0" w:color="auto"/>
            <w:right w:val="none" w:sz="0" w:space="0" w:color="auto"/>
          </w:divBdr>
        </w:div>
        <w:div w:id="261374562">
          <w:marLeft w:val="3330"/>
          <w:marRight w:val="0"/>
          <w:marTop w:val="0"/>
          <w:marBottom w:val="80"/>
          <w:divBdr>
            <w:top w:val="none" w:sz="0" w:space="0" w:color="auto"/>
            <w:left w:val="none" w:sz="0" w:space="0" w:color="auto"/>
            <w:bottom w:val="none" w:sz="0" w:space="0" w:color="auto"/>
            <w:right w:val="none" w:sz="0" w:space="0" w:color="auto"/>
          </w:divBdr>
        </w:div>
        <w:div w:id="1099258462">
          <w:marLeft w:val="3330"/>
          <w:marRight w:val="0"/>
          <w:marTop w:val="0"/>
          <w:marBottom w:val="80"/>
          <w:divBdr>
            <w:top w:val="none" w:sz="0" w:space="0" w:color="auto"/>
            <w:left w:val="none" w:sz="0" w:space="0" w:color="auto"/>
            <w:bottom w:val="none" w:sz="0" w:space="0" w:color="auto"/>
            <w:right w:val="none" w:sz="0" w:space="0" w:color="auto"/>
          </w:divBdr>
        </w:div>
        <w:div w:id="1758557355">
          <w:marLeft w:val="3330"/>
          <w:marRight w:val="0"/>
          <w:marTop w:val="0"/>
          <w:marBottom w:val="80"/>
          <w:divBdr>
            <w:top w:val="none" w:sz="0" w:space="0" w:color="auto"/>
            <w:left w:val="none" w:sz="0" w:space="0" w:color="auto"/>
            <w:bottom w:val="none" w:sz="0" w:space="0" w:color="auto"/>
            <w:right w:val="none" w:sz="0" w:space="0" w:color="auto"/>
          </w:divBdr>
        </w:div>
        <w:div w:id="1687443191">
          <w:marLeft w:val="3330"/>
          <w:marRight w:val="0"/>
          <w:marTop w:val="0"/>
          <w:marBottom w:val="80"/>
          <w:divBdr>
            <w:top w:val="none" w:sz="0" w:space="0" w:color="auto"/>
            <w:left w:val="none" w:sz="0" w:space="0" w:color="auto"/>
            <w:bottom w:val="none" w:sz="0" w:space="0" w:color="auto"/>
            <w:right w:val="none" w:sz="0" w:space="0" w:color="auto"/>
          </w:divBdr>
        </w:div>
        <w:div w:id="1778476053">
          <w:marLeft w:val="3330"/>
          <w:marRight w:val="0"/>
          <w:marTop w:val="0"/>
          <w:marBottom w:val="80"/>
          <w:divBdr>
            <w:top w:val="none" w:sz="0" w:space="0" w:color="auto"/>
            <w:left w:val="none" w:sz="0" w:space="0" w:color="auto"/>
            <w:bottom w:val="none" w:sz="0" w:space="0" w:color="auto"/>
            <w:right w:val="none" w:sz="0" w:space="0" w:color="auto"/>
          </w:divBdr>
        </w:div>
        <w:div w:id="523247232">
          <w:marLeft w:val="3326"/>
          <w:marRight w:val="0"/>
          <w:marTop w:val="0"/>
          <w:marBottom w:val="80"/>
          <w:divBdr>
            <w:top w:val="none" w:sz="0" w:space="0" w:color="auto"/>
            <w:left w:val="none" w:sz="0" w:space="0" w:color="auto"/>
            <w:bottom w:val="none" w:sz="0" w:space="0" w:color="auto"/>
            <w:right w:val="none" w:sz="0" w:space="0" w:color="auto"/>
          </w:divBdr>
        </w:div>
        <w:div w:id="401997941">
          <w:marLeft w:val="3326"/>
          <w:marRight w:val="0"/>
          <w:marTop w:val="0"/>
          <w:marBottom w:val="80"/>
          <w:divBdr>
            <w:top w:val="none" w:sz="0" w:space="0" w:color="auto"/>
            <w:left w:val="none" w:sz="0" w:space="0" w:color="auto"/>
            <w:bottom w:val="none" w:sz="0" w:space="0" w:color="auto"/>
            <w:right w:val="none" w:sz="0" w:space="0" w:color="auto"/>
          </w:divBdr>
        </w:div>
        <w:div w:id="594678595">
          <w:marLeft w:val="3326"/>
          <w:marRight w:val="0"/>
          <w:marTop w:val="0"/>
          <w:marBottom w:val="80"/>
          <w:divBdr>
            <w:top w:val="none" w:sz="0" w:space="0" w:color="auto"/>
            <w:left w:val="none" w:sz="0" w:space="0" w:color="auto"/>
            <w:bottom w:val="none" w:sz="0" w:space="0" w:color="auto"/>
            <w:right w:val="none" w:sz="0" w:space="0" w:color="auto"/>
          </w:divBdr>
        </w:div>
        <w:div w:id="108352527">
          <w:marLeft w:val="3326"/>
          <w:marRight w:val="0"/>
          <w:marTop w:val="0"/>
          <w:marBottom w:val="80"/>
          <w:divBdr>
            <w:top w:val="none" w:sz="0" w:space="0" w:color="auto"/>
            <w:left w:val="none" w:sz="0" w:space="0" w:color="auto"/>
            <w:bottom w:val="none" w:sz="0" w:space="0" w:color="auto"/>
            <w:right w:val="none" w:sz="0" w:space="0" w:color="auto"/>
          </w:divBdr>
        </w:div>
        <w:div w:id="1729919096">
          <w:marLeft w:val="3326"/>
          <w:marRight w:val="0"/>
          <w:marTop w:val="0"/>
          <w:marBottom w:val="80"/>
          <w:divBdr>
            <w:top w:val="none" w:sz="0" w:space="0" w:color="auto"/>
            <w:left w:val="none" w:sz="0" w:space="0" w:color="auto"/>
            <w:bottom w:val="none" w:sz="0" w:space="0" w:color="auto"/>
            <w:right w:val="none" w:sz="0" w:space="0" w:color="auto"/>
          </w:divBdr>
        </w:div>
        <w:div w:id="1307666104">
          <w:marLeft w:val="3326"/>
          <w:marRight w:val="0"/>
          <w:marTop w:val="0"/>
          <w:marBottom w:val="80"/>
          <w:divBdr>
            <w:top w:val="none" w:sz="0" w:space="0" w:color="auto"/>
            <w:left w:val="none" w:sz="0" w:space="0" w:color="auto"/>
            <w:bottom w:val="none" w:sz="0" w:space="0" w:color="auto"/>
            <w:right w:val="none" w:sz="0" w:space="0" w:color="auto"/>
          </w:divBdr>
        </w:div>
        <w:div w:id="1197160845">
          <w:marLeft w:val="3326"/>
          <w:marRight w:val="0"/>
          <w:marTop w:val="0"/>
          <w:marBottom w:val="80"/>
          <w:divBdr>
            <w:top w:val="none" w:sz="0" w:space="0" w:color="auto"/>
            <w:left w:val="none" w:sz="0" w:space="0" w:color="auto"/>
            <w:bottom w:val="none" w:sz="0" w:space="0" w:color="auto"/>
            <w:right w:val="none" w:sz="0" w:space="0" w:color="auto"/>
          </w:divBdr>
        </w:div>
        <w:div w:id="2053647957">
          <w:marLeft w:val="3326"/>
          <w:marRight w:val="0"/>
          <w:marTop w:val="0"/>
          <w:marBottom w:val="80"/>
          <w:divBdr>
            <w:top w:val="none" w:sz="0" w:space="0" w:color="auto"/>
            <w:left w:val="none" w:sz="0" w:space="0" w:color="auto"/>
            <w:bottom w:val="none" w:sz="0" w:space="0" w:color="auto"/>
            <w:right w:val="none" w:sz="0" w:space="0" w:color="auto"/>
          </w:divBdr>
        </w:div>
        <w:div w:id="171727688">
          <w:marLeft w:val="3326"/>
          <w:marRight w:val="0"/>
          <w:marTop w:val="0"/>
          <w:marBottom w:val="80"/>
          <w:divBdr>
            <w:top w:val="none" w:sz="0" w:space="0" w:color="auto"/>
            <w:left w:val="none" w:sz="0" w:space="0" w:color="auto"/>
            <w:bottom w:val="none" w:sz="0" w:space="0" w:color="auto"/>
            <w:right w:val="none" w:sz="0" w:space="0" w:color="auto"/>
          </w:divBdr>
        </w:div>
        <w:div w:id="2075229911">
          <w:marLeft w:val="3326"/>
          <w:marRight w:val="0"/>
          <w:marTop w:val="0"/>
          <w:marBottom w:val="80"/>
          <w:divBdr>
            <w:top w:val="none" w:sz="0" w:space="0" w:color="auto"/>
            <w:left w:val="none" w:sz="0" w:space="0" w:color="auto"/>
            <w:bottom w:val="none" w:sz="0" w:space="0" w:color="auto"/>
            <w:right w:val="none" w:sz="0" w:space="0" w:color="auto"/>
          </w:divBdr>
        </w:div>
        <w:div w:id="752975851">
          <w:marLeft w:val="3326"/>
          <w:marRight w:val="0"/>
          <w:marTop w:val="0"/>
          <w:marBottom w:val="80"/>
          <w:divBdr>
            <w:top w:val="none" w:sz="0" w:space="0" w:color="auto"/>
            <w:left w:val="none" w:sz="0" w:space="0" w:color="auto"/>
            <w:bottom w:val="none" w:sz="0" w:space="0" w:color="auto"/>
            <w:right w:val="none" w:sz="0" w:space="0" w:color="auto"/>
          </w:divBdr>
        </w:div>
        <w:div w:id="49379532">
          <w:marLeft w:val="3326"/>
          <w:marRight w:val="0"/>
          <w:marTop w:val="0"/>
          <w:marBottom w:val="80"/>
          <w:divBdr>
            <w:top w:val="none" w:sz="0" w:space="0" w:color="auto"/>
            <w:left w:val="none" w:sz="0" w:space="0" w:color="auto"/>
            <w:bottom w:val="none" w:sz="0" w:space="0" w:color="auto"/>
            <w:right w:val="none" w:sz="0" w:space="0" w:color="auto"/>
          </w:divBdr>
        </w:div>
        <w:div w:id="1346862147">
          <w:marLeft w:val="3326"/>
          <w:marRight w:val="0"/>
          <w:marTop w:val="0"/>
          <w:marBottom w:val="80"/>
          <w:divBdr>
            <w:top w:val="none" w:sz="0" w:space="0" w:color="auto"/>
            <w:left w:val="none" w:sz="0" w:space="0" w:color="auto"/>
            <w:bottom w:val="none" w:sz="0" w:space="0" w:color="auto"/>
            <w:right w:val="none" w:sz="0" w:space="0" w:color="auto"/>
          </w:divBdr>
        </w:div>
        <w:div w:id="1215969409">
          <w:marLeft w:val="3326"/>
          <w:marRight w:val="0"/>
          <w:marTop w:val="0"/>
          <w:marBottom w:val="80"/>
          <w:divBdr>
            <w:top w:val="none" w:sz="0" w:space="0" w:color="auto"/>
            <w:left w:val="none" w:sz="0" w:space="0" w:color="auto"/>
            <w:bottom w:val="none" w:sz="0" w:space="0" w:color="auto"/>
            <w:right w:val="none" w:sz="0" w:space="0" w:color="auto"/>
          </w:divBdr>
        </w:div>
        <w:div w:id="1415591863">
          <w:marLeft w:val="3326"/>
          <w:marRight w:val="0"/>
          <w:marTop w:val="0"/>
          <w:marBottom w:val="80"/>
          <w:divBdr>
            <w:top w:val="none" w:sz="0" w:space="0" w:color="auto"/>
            <w:left w:val="none" w:sz="0" w:space="0" w:color="auto"/>
            <w:bottom w:val="none" w:sz="0" w:space="0" w:color="auto"/>
            <w:right w:val="none" w:sz="0" w:space="0" w:color="auto"/>
          </w:divBdr>
        </w:div>
        <w:div w:id="295255664">
          <w:marLeft w:val="3326"/>
          <w:marRight w:val="0"/>
          <w:marTop w:val="0"/>
          <w:marBottom w:val="80"/>
          <w:divBdr>
            <w:top w:val="none" w:sz="0" w:space="0" w:color="auto"/>
            <w:left w:val="none" w:sz="0" w:space="0" w:color="auto"/>
            <w:bottom w:val="none" w:sz="0" w:space="0" w:color="auto"/>
            <w:right w:val="none" w:sz="0" w:space="0" w:color="auto"/>
          </w:divBdr>
        </w:div>
        <w:div w:id="1727488087">
          <w:marLeft w:val="3326"/>
          <w:marRight w:val="0"/>
          <w:marTop w:val="0"/>
          <w:marBottom w:val="80"/>
          <w:divBdr>
            <w:top w:val="none" w:sz="0" w:space="0" w:color="auto"/>
            <w:left w:val="none" w:sz="0" w:space="0" w:color="auto"/>
            <w:bottom w:val="none" w:sz="0" w:space="0" w:color="auto"/>
            <w:right w:val="none" w:sz="0" w:space="0" w:color="auto"/>
          </w:divBdr>
        </w:div>
        <w:div w:id="319383289">
          <w:marLeft w:val="3326"/>
          <w:marRight w:val="0"/>
          <w:marTop w:val="0"/>
          <w:marBottom w:val="80"/>
          <w:divBdr>
            <w:top w:val="none" w:sz="0" w:space="0" w:color="auto"/>
            <w:left w:val="none" w:sz="0" w:space="0" w:color="auto"/>
            <w:bottom w:val="none" w:sz="0" w:space="0" w:color="auto"/>
            <w:right w:val="none" w:sz="0" w:space="0" w:color="auto"/>
          </w:divBdr>
        </w:div>
        <w:div w:id="2086681938">
          <w:marLeft w:val="3326"/>
          <w:marRight w:val="0"/>
          <w:marTop w:val="0"/>
          <w:marBottom w:val="80"/>
          <w:divBdr>
            <w:top w:val="none" w:sz="0" w:space="0" w:color="auto"/>
            <w:left w:val="none" w:sz="0" w:space="0" w:color="auto"/>
            <w:bottom w:val="none" w:sz="0" w:space="0" w:color="auto"/>
            <w:right w:val="none" w:sz="0" w:space="0" w:color="auto"/>
          </w:divBdr>
        </w:div>
        <w:div w:id="2086803697">
          <w:marLeft w:val="3326"/>
          <w:marRight w:val="0"/>
          <w:marTop w:val="0"/>
          <w:marBottom w:val="80"/>
          <w:divBdr>
            <w:top w:val="none" w:sz="0" w:space="0" w:color="auto"/>
            <w:left w:val="none" w:sz="0" w:space="0" w:color="auto"/>
            <w:bottom w:val="none" w:sz="0" w:space="0" w:color="auto"/>
            <w:right w:val="none" w:sz="0" w:space="0" w:color="auto"/>
          </w:divBdr>
        </w:div>
        <w:div w:id="1794860144">
          <w:marLeft w:val="3326"/>
          <w:marRight w:val="0"/>
          <w:marTop w:val="0"/>
          <w:marBottom w:val="80"/>
          <w:divBdr>
            <w:top w:val="none" w:sz="0" w:space="0" w:color="auto"/>
            <w:left w:val="none" w:sz="0" w:space="0" w:color="auto"/>
            <w:bottom w:val="none" w:sz="0" w:space="0" w:color="auto"/>
            <w:right w:val="none" w:sz="0" w:space="0" w:color="auto"/>
          </w:divBdr>
        </w:div>
        <w:div w:id="884490426">
          <w:marLeft w:val="3326"/>
          <w:marRight w:val="0"/>
          <w:marTop w:val="0"/>
          <w:marBottom w:val="80"/>
          <w:divBdr>
            <w:top w:val="none" w:sz="0" w:space="0" w:color="auto"/>
            <w:left w:val="none" w:sz="0" w:space="0" w:color="auto"/>
            <w:bottom w:val="none" w:sz="0" w:space="0" w:color="auto"/>
            <w:right w:val="none" w:sz="0" w:space="0" w:color="auto"/>
          </w:divBdr>
        </w:div>
        <w:div w:id="790589926">
          <w:marLeft w:val="3326"/>
          <w:marRight w:val="0"/>
          <w:marTop w:val="0"/>
          <w:marBottom w:val="80"/>
          <w:divBdr>
            <w:top w:val="none" w:sz="0" w:space="0" w:color="auto"/>
            <w:left w:val="none" w:sz="0" w:space="0" w:color="auto"/>
            <w:bottom w:val="none" w:sz="0" w:space="0" w:color="auto"/>
            <w:right w:val="none" w:sz="0" w:space="0" w:color="auto"/>
          </w:divBdr>
        </w:div>
        <w:div w:id="734205267">
          <w:marLeft w:val="3326"/>
          <w:marRight w:val="0"/>
          <w:marTop w:val="0"/>
          <w:marBottom w:val="80"/>
          <w:divBdr>
            <w:top w:val="none" w:sz="0" w:space="0" w:color="auto"/>
            <w:left w:val="none" w:sz="0" w:space="0" w:color="auto"/>
            <w:bottom w:val="none" w:sz="0" w:space="0" w:color="auto"/>
            <w:right w:val="none" w:sz="0" w:space="0" w:color="auto"/>
          </w:divBdr>
        </w:div>
        <w:div w:id="269624937">
          <w:marLeft w:val="3326"/>
          <w:marRight w:val="0"/>
          <w:marTop w:val="0"/>
          <w:marBottom w:val="80"/>
          <w:divBdr>
            <w:top w:val="none" w:sz="0" w:space="0" w:color="auto"/>
            <w:left w:val="none" w:sz="0" w:space="0" w:color="auto"/>
            <w:bottom w:val="none" w:sz="0" w:space="0" w:color="auto"/>
            <w:right w:val="none" w:sz="0" w:space="0" w:color="auto"/>
          </w:divBdr>
        </w:div>
        <w:div w:id="276067199">
          <w:marLeft w:val="3326"/>
          <w:marRight w:val="0"/>
          <w:marTop w:val="0"/>
          <w:marBottom w:val="80"/>
          <w:divBdr>
            <w:top w:val="none" w:sz="0" w:space="0" w:color="auto"/>
            <w:left w:val="none" w:sz="0" w:space="0" w:color="auto"/>
            <w:bottom w:val="none" w:sz="0" w:space="0" w:color="auto"/>
            <w:right w:val="none" w:sz="0" w:space="0" w:color="auto"/>
          </w:divBdr>
        </w:div>
        <w:div w:id="1974288869">
          <w:marLeft w:val="3326"/>
          <w:marRight w:val="0"/>
          <w:marTop w:val="0"/>
          <w:marBottom w:val="80"/>
          <w:divBdr>
            <w:top w:val="none" w:sz="0" w:space="0" w:color="auto"/>
            <w:left w:val="none" w:sz="0" w:space="0" w:color="auto"/>
            <w:bottom w:val="none" w:sz="0" w:space="0" w:color="auto"/>
            <w:right w:val="none" w:sz="0" w:space="0" w:color="auto"/>
          </w:divBdr>
        </w:div>
        <w:div w:id="169179351">
          <w:marLeft w:val="3326"/>
          <w:marRight w:val="0"/>
          <w:marTop w:val="0"/>
          <w:marBottom w:val="80"/>
          <w:divBdr>
            <w:top w:val="none" w:sz="0" w:space="0" w:color="auto"/>
            <w:left w:val="none" w:sz="0" w:space="0" w:color="auto"/>
            <w:bottom w:val="none" w:sz="0" w:space="0" w:color="auto"/>
            <w:right w:val="none" w:sz="0" w:space="0" w:color="auto"/>
          </w:divBdr>
        </w:div>
        <w:div w:id="1815022872">
          <w:marLeft w:val="3326"/>
          <w:marRight w:val="0"/>
          <w:marTop w:val="0"/>
          <w:marBottom w:val="80"/>
          <w:divBdr>
            <w:top w:val="none" w:sz="0" w:space="0" w:color="auto"/>
            <w:left w:val="none" w:sz="0" w:space="0" w:color="auto"/>
            <w:bottom w:val="none" w:sz="0" w:space="0" w:color="auto"/>
            <w:right w:val="none" w:sz="0" w:space="0" w:color="auto"/>
          </w:divBdr>
        </w:div>
        <w:div w:id="1820418722">
          <w:marLeft w:val="3326"/>
          <w:marRight w:val="0"/>
          <w:marTop w:val="0"/>
          <w:marBottom w:val="80"/>
          <w:divBdr>
            <w:top w:val="none" w:sz="0" w:space="0" w:color="auto"/>
            <w:left w:val="none" w:sz="0" w:space="0" w:color="auto"/>
            <w:bottom w:val="none" w:sz="0" w:space="0" w:color="auto"/>
            <w:right w:val="none" w:sz="0" w:space="0" w:color="auto"/>
          </w:divBdr>
        </w:div>
        <w:div w:id="425924118">
          <w:marLeft w:val="3326"/>
          <w:marRight w:val="0"/>
          <w:marTop w:val="0"/>
          <w:marBottom w:val="80"/>
          <w:divBdr>
            <w:top w:val="none" w:sz="0" w:space="0" w:color="auto"/>
            <w:left w:val="none" w:sz="0" w:space="0" w:color="auto"/>
            <w:bottom w:val="none" w:sz="0" w:space="0" w:color="auto"/>
            <w:right w:val="none" w:sz="0" w:space="0" w:color="auto"/>
          </w:divBdr>
        </w:div>
        <w:div w:id="1744836409">
          <w:marLeft w:val="3326"/>
          <w:marRight w:val="0"/>
          <w:marTop w:val="0"/>
          <w:marBottom w:val="80"/>
          <w:divBdr>
            <w:top w:val="none" w:sz="0" w:space="0" w:color="auto"/>
            <w:left w:val="none" w:sz="0" w:space="0" w:color="auto"/>
            <w:bottom w:val="none" w:sz="0" w:space="0" w:color="auto"/>
            <w:right w:val="none" w:sz="0" w:space="0" w:color="auto"/>
          </w:divBdr>
        </w:div>
        <w:div w:id="1797914976">
          <w:marLeft w:val="3326"/>
          <w:marRight w:val="0"/>
          <w:marTop w:val="0"/>
          <w:marBottom w:val="80"/>
          <w:divBdr>
            <w:top w:val="none" w:sz="0" w:space="0" w:color="auto"/>
            <w:left w:val="none" w:sz="0" w:space="0" w:color="auto"/>
            <w:bottom w:val="none" w:sz="0" w:space="0" w:color="auto"/>
            <w:right w:val="none" w:sz="0" w:space="0" w:color="auto"/>
          </w:divBdr>
        </w:div>
        <w:div w:id="1340431564">
          <w:marLeft w:val="3326"/>
          <w:marRight w:val="0"/>
          <w:marTop w:val="0"/>
          <w:marBottom w:val="80"/>
          <w:divBdr>
            <w:top w:val="none" w:sz="0" w:space="0" w:color="auto"/>
            <w:left w:val="none" w:sz="0" w:space="0" w:color="auto"/>
            <w:bottom w:val="none" w:sz="0" w:space="0" w:color="auto"/>
            <w:right w:val="none" w:sz="0" w:space="0" w:color="auto"/>
          </w:divBdr>
        </w:div>
        <w:div w:id="456995543">
          <w:marLeft w:val="3326"/>
          <w:marRight w:val="0"/>
          <w:marTop w:val="0"/>
          <w:marBottom w:val="80"/>
          <w:divBdr>
            <w:top w:val="none" w:sz="0" w:space="0" w:color="auto"/>
            <w:left w:val="none" w:sz="0" w:space="0" w:color="auto"/>
            <w:bottom w:val="none" w:sz="0" w:space="0" w:color="auto"/>
            <w:right w:val="none" w:sz="0" w:space="0" w:color="auto"/>
          </w:divBdr>
        </w:div>
        <w:div w:id="184180073">
          <w:marLeft w:val="3326"/>
          <w:marRight w:val="0"/>
          <w:marTop w:val="0"/>
          <w:marBottom w:val="80"/>
          <w:divBdr>
            <w:top w:val="none" w:sz="0" w:space="0" w:color="auto"/>
            <w:left w:val="none" w:sz="0" w:space="0" w:color="auto"/>
            <w:bottom w:val="none" w:sz="0" w:space="0" w:color="auto"/>
            <w:right w:val="none" w:sz="0" w:space="0" w:color="auto"/>
          </w:divBdr>
        </w:div>
        <w:div w:id="892501513">
          <w:marLeft w:val="3326"/>
          <w:marRight w:val="0"/>
          <w:marTop w:val="0"/>
          <w:marBottom w:val="80"/>
          <w:divBdr>
            <w:top w:val="none" w:sz="0" w:space="0" w:color="auto"/>
            <w:left w:val="none" w:sz="0" w:space="0" w:color="auto"/>
            <w:bottom w:val="none" w:sz="0" w:space="0" w:color="auto"/>
            <w:right w:val="none" w:sz="0" w:space="0" w:color="auto"/>
          </w:divBdr>
        </w:div>
        <w:div w:id="1091318219">
          <w:marLeft w:val="3326"/>
          <w:marRight w:val="0"/>
          <w:marTop w:val="0"/>
          <w:marBottom w:val="80"/>
          <w:divBdr>
            <w:top w:val="none" w:sz="0" w:space="0" w:color="auto"/>
            <w:left w:val="none" w:sz="0" w:space="0" w:color="auto"/>
            <w:bottom w:val="none" w:sz="0" w:space="0" w:color="auto"/>
            <w:right w:val="none" w:sz="0" w:space="0" w:color="auto"/>
          </w:divBdr>
        </w:div>
        <w:div w:id="1587347996">
          <w:marLeft w:val="3326"/>
          <w:marRight w:val="0"/>
          <w:marTop w:val="0"/>
          <w:marBottom w:val="80"/>
          <w:divBdr>
            <w:top w:val="none" w:sz="0" w:space="0" w:color="auto"/>
            <w:left w:val="none" w:sz="0" w:space="0" w:color="auto"/>
            <w:bottom w:val="none" w:sz="0" w:space="0" w:color="auto"/>
            <w:right w:val="none" w:sz="0" w:space="0" w:color="auto"/>
          </w:divBdr>
        </w:div>
        <w:div w:id="1847941172">
          <w:marLeft w:val="3326"/>
          <w:marRight w:val="0"/>
          <w:marTop w:val="0"/>
          <w:marBottom w:val="80"/>
          <w:divBdr>
            <w:top w:val="none" w:sz="0" w:space="0" w:color="auto"/>
            <w:left w:val="none" w:sz="0" w:space="0" w:color="auto"/>
            <w:bottom w:val="none" w:sz="0" w:space="0" w:color="auto"/>
            <w:right w:val="none" w:sz="0" w:space="0" w:color="auto"/>
          </w:divBdr>
        </w:div>
        <w:div w:id="1699160583">
          <w:marLeft w:val="3330"/>
          <w:marRight w:val="0"/>
          <w:marTop w:val="0"/>
          <w:marBottom w:val="80"/>
          <w:divBdr>
            <w:top w:val="none" w:sz="0" w:space="0" w:color="auto"/>
            <w:left w:val="none" w:sz="0" w:space="0" w:color="auto"/>
            <w:bottom w:val="none" w:sz="0" w:space="0" w:color="auto"/>
            <w:right w:val="none" w:sz="0" w:space="0" w:color="auto"/>
          </w:divBdr>
        </w:div>
        <w:div w:id="1971980846">
          <w:marLeft w:val="3330"/>
          <w:marRight w:val="0"/>
          <w:marTop w:val="0"/>
          <w:marBottom w:val="80"/>
          <w:divBdr>
            <w:top w:val="none" w:sz="0" w:space="0" w:color="auto"/>
            <w:left w:val="none" w:sz="0" w:space="0" w:color="auto"/>
            <w:bottom w:val="none" w:sz="0" w:space="0" w:color="auto"/>
            <w:right w:val="none" w:sz="0" w:space="0" w:color="auto"/>
          </w:divBdr>
        </w:div>
        <w:div w:id="344552533">
          <w:marLeft w:val="3326"/>
          <w:marRight w:val="0"/>
          <w:marTop w:val="0"/>
          <w:marBottom w:val="80"/>
          <w:divBdr>
            <w:top w:val="none" w:sz="0" w:space="0" w:color="auto"/>
            <w:left w:val="none" w:sz="0" w:space="0" w:color="auto"/>
            <w:bottom w:val="none" w:sz="0" w:space="0" w:color="auto"/>
            <w:right w:val="none" w:sz="0" w:space="0" w:color="auto"/>
          </w:divBdr>
        </w:div>
        <w:div w:id="76561304">
          <w:marLeft w:val="3326"/>
          <w:marRight w:val="0"/>
          <w:marTop w:val="0"/>
          <w:marBottom w:val="80"/>
          <w:divBdr>
            <w:top w:val="none" w:sz="0" w:space="0" w:color="auto"/>
            <w:left w:val="none" w:sz="0" w:space="0" w:color="auto"/>
            <w:bottom w:val="none" w:sz="0" w:space="0" w:color="auto"/>
            <w:right w:val="none" w:sz="0" w:space="0" w:color="auto"/>
          </w:divBdr>
        </w:div>
        <w:div w:id="1249803835">
          <w:marLeft w:val="3326"/>
          <w:marRight w:val="0"/>
          <w:marTop w:val="0"/>
          <w:marBottom w:val="80"/>
          <w:divBdr>
            <w:top w:val="none" w:sz="0" w:space="0" w:color="auto"/>
            <w:left w:val="none" w:sz="0" w:space="0" w:color="auto"/>
            <w:bottom w:val="none" w:sz="0" w:space="0" w:color="auto"/>
            <w:right w:val="none" w:sz="0" w:space="0" w:color="auto"/>
          </w:divBdr>
        </w:div>
        <w:div w:id="1383097621">
          <w:marLeft w:val="3326"/>
          <w:marRight w:val="0"/>
          <w:marTop w:val="0"/>
          <w:marBottom w:val="80"/>
          <w:divBdr>
            <w:top w:val="none" w:sz="0" w:space="0" w:color="auto"/>
            <w:left w:val="none" w:sz="0" w:space="0" w:color="auto"/>
            <w:bottom w:val="none" w:sz="0" w:space="0" w:color="auto"/>
            <w:right w:val="none" w:sz="0" w:space="0" w:color="auto"/>
          </w:divBdr>
        </w:div>
        <w:div w:id="2058778726">
          <w:marLeft w:val="3326"/>
          <w:marRight w:val="0"/>
          <w:marTop w:val="0"/>
          <w:marBottom w:val="80"/>
          <w:divBdr>
            <w:top w:val="none" w:sz="0" w:space="0" w:color="auto"/>
            <w:left w:val="none" w:sz="0" w:space="0" w:color="auto"/>
            <w:bottom w:val="none" w:sz="0" w:space="0" w:color="auto"/>
            <w:right w:val="none" w:sz="0" w:space="0" w:color="auto"/>
          </w:divBdr>
        </w:div>
        <w:div w:id="13120472">
          <w:marLeft w:val="3326"/>
          <w:marRight w:val="0"/>
          <w:marTop w:val="0"/>
          <w:marBottom w:val="80"/>
          <w:divBdr>
            <w:top w:val="none" w:sz="0" w:space="0" w:color="auto"/>
            <w:left w:val="none" w:sz="0" w:space="0" w:color="auto"/>
            <w:bottom w:val="none" w:sz="0" w:space="0" w:color="auto"/>
            <w:right w:val="none" w:sz="0" w:space="0" w:color="auto"/>
          </w:divBdr>
        </w:div>
        <w:div w:id="2092385348">
          <w:marLeft w:val="3326"/>
          <w:marRight w:val="0"/>
          <w:marTop w:val="0"/>
          <w:marBottom w:val="80"/>
          <w:divBdr>
            <w:top w:val="none" w:sz="0" w:space="0" w:color="auto"/>
            <w:left w:val="none" w:sz="0" w:space="0" w:color="auto"/>
            <w:bottom w:val="none" w:sz="0" w:space="0" w:color="auto"/>
            <w:right w:val="none" w:sz="0" w:space="0" w:color="auto"/>
          </w:divBdr>
        </w:div>
        <w:div w:id="291639104">
          <w:marLeft w:val="3326"/>
          <w:marRight w:val="0"/>
          <w:marTop w:val="0"/>
          <w:marBottom w:val="80"/>
          <w:divBdr>
            <w:top w:val="none" w:sz="0" w:space="0" w:color="auto"/>
            <w:left w:val="none" w:sz="0" w:space="0" w:color="auto"/>
            <w:bottom w:val="none" w:sz="0" w:space="0" w:color="auto"/>
            <w:right w:val="none" w:sz="0" w:space="0" w:color="auto"/>
          </w:divBdr>
        </w:div>
        <w:div w:id="68701671">
          <w:marLeft w:val="3326"/>
          <w:marRight w:val="0"/>
          <w:marTop w:val="0"/>
          <w:marBottom w:val="80"/>
          <w:divBdr>
            <w:top w:val="none" w:sz="0" w:space="0" w:color="auto"/>
            <w:left w:val="none" w:sz="0" w:space="0" w:color="auto"/>
            <w:bottom w:val="none" w:sz="0" w:space="0" w:color="auto"/>
            <w:right w:val="none" w:sz="0" w:space="0" w:color="auto"/>
          </w:divBdr>
        </w:div>
        <w:div w:id="1052851449">
          <w:marLeft w:val="3326"/>
          <w:marRight w:val="0"/>
          <w:marTop w:val="0"/>
          <w:marBottom w:val="80"/>
          <w:divBdr>
            <w:top w:val="none" w:sz="0" w:space="0" w:color="auto"/>
            <w:left w:val="none" w:sz="0" w:space="0" w:color="auto"/>
            <w:bottom w:val="none" w:sz="0" w:space="0" w:color="auto"/>
            <w:right w:val="none" w:sz="0" w:space="0" w:color="auto"/>
          </w:divBdr>
        </w:div>
        <w:div w:id="789202710">
          <w:marLeft w:val="3326"/>
          <w:marRight w:val="0"/>
          <w:marTop w:val="0"/>
          <w:marBottom w:val="80"/>
          <w:divBdr>
            <w:top w:val="none" w:sz="0" w:space="0" w:color="auto"/>
            <w:left w:val="none" w:sz="0" w:space="0" w:color="auto"/>
            <w:bottom w:val="none" w:sz="0" w:space="0" w:color="auto"/>
            <w:right w:val="none" w:sz="0" w:space="0" w:color="auto"/>
          </w:divBdr>
        </w:div>
        <w:div w:id="632252418">
          <w:marLeft w:val="3326"/>
          <w:marRight w:val="0"/>
          <w:marTop w:val="0"/>
          <w:marBottom w:val="80"/>
          <w:divBdr>
            <w:top w:val="none" w:sz="0" w:space="0" w:color="auto"/>
            <w:left w:val="none" w:sz="0" w:space="0" w:color="auto"/>
            <w:bottom w:val="none" w:sz="0" w:space="0" w:color="auto"/>
            <w:right w:val="none" w:sz="0" w:space="0" w:color="auto"/>
          </w:divBdr>
        </w:div>
        <w:div w:id="875656865">
          <w:marLeft w:val="3326"/>
          <w:marRight w:val="0"/>
          <w:marTop w:val="0"/>
          <w:marBottom w:val="80"/>
          <w:divBdr>
            <w:top w:val="none" w:sz="0" w:space="0" w:color="auto"/>
            <w:left w:val="none" w:sz="0" w:space="0" w:color="auto"/>
            <w:bottom w:val="none" w:sz="0" w:space="0" w:color="auto"/>
            <w:right w:val="none" w:sz="0" w:space="0" w:color="auto"/>
          </w:divBdr>
        </w:div>
        <w:div w:id="787820652">
          <w:marLeft w:val="3326"/>
          <w:marRight w:val="0"/>
          <w:marTop w:val="0"/>
          <w:marBottom w:val="80"/>
          <w:divBdr>
            <w:top w:val="none" w:sz="0" w:space="0" w:color="auto"/>
            <w:left w:val="none" w:sz="0" w:space="0" w:color="auto"/>
            <w:bottom w:val="none" w:sz="0" w:space="0" w:color="auto"/>
            <w:right w:val="none" w:sz="0" w:space="0" w:color="auto"/>
          </w:divBdr>
        </w:div>
        <w:div w:id="762069065">
          <w:marLeft w:val="3326"/>
          <w:marRight w:val="0"/>
          <w:marTop w:val="0"/>
          <w:marBottom w:val="80"/>
          <w:divBdr>
            <w:top w:val="none" w:sz="0" w:space="0" w:color="auto"/>
            <w:left w:val="none" w:sz="0" w:space="0" w:color="auto"/>
            <w:bottom w:val="none" w:sz="0" w:space="0" w:color="auto"/>
            <w:right w:val="none" w:sz="0" w:space="0" w:color="auto"/>
          </w:divBdr>
        </w:div>
        <w:div w:id="1033386341">
          <w:marLeft w:val="3326"/>
          <w:marRight w:val="0"/>
          <w:marTop w:val="0"/>
          <w:marBottom w:val="80"/>
          <w:divBdr>
            <w:top w:val="none" w:sz="0" w:space="0" w:color="auto"/>
            <w:left w:val="none" w:sz="0" w:space="0" w:color="auto"/>
            <w:bottom w:val="none" w:sz="0" w:space="0" w:color="auto"/>
            <w:right w:val="none" w:sz="0" w:space="0" w:color="auto"/>
          </w:divBdr>
        </w:div>
        <w:div w:id="1618638945">
          <w:marLeft w:val="3326"/>
          <w:marRight w:val="0"/>
          <w:marTop w:val="0"/>
          <w:marBottom w:val="80"/>
          <w:divBdr>
            <w:top w:val="none" w:sz="0" w:space="0" w:color="auto"/>
            <w:left w:val="none" w:sz="0" w:space="0" w:color="auto"/>
            <w:bottom w:val="none" w:sz="0" w:space="0" w:color="auto"/>
            <w:right w:val="none" w:sz="0" w:space="0" w:color="auto"/>
          </w:divBdr>
        </w:div>
        <w:div w:id="1080369433">
          <w:marLeft w:val="3326"/>
          <w:marRight w:val="0"/>
          <w:marTop w:val="0"/>
          <w:marBottom w:val="80"/>
          <w:divBdr>
            <w:top w:val="none" w:sz="0" w:space="0" w:color="auto"/>
            <w:left w:val="none" w:sz="0" w:space="0" w:color="auto"/>
            <w:bottom w:val="none" w:sz="0" w:space="0" w:color="auto"/>
            <w:right w:val="none" w:sz="0" w:space="0" w:color="auto"/>
          </w:divBdr>
        </w:div>
        <w:div w:id="1382092450">
          <w:marLeft w:val="3326"/>
          <w:marRight w:val="0"/>
          <w:marTop w:val="0"/>
          <w:marBottom w:val="80"/>
          <w:divBdr>
            <w:top w:val="none" w:sz="0" w:space="0" w:color="auto"/>
            <w:left w:val="none" w:sz="0" w:space="0" w:color="auto"/>
            <w:bottom w:val="none" w:sz="0" w:space="0" w:color="auto"/>
            <w:right w:val="none" w:sz="0" w:space="0" w:color="auto"/>
          </w:divBdr>
        </w:div>
        <w:div w:id="1573349400">
          <w:marLeft w:val="3326"/>
          <w:marRight w:val="0"/>
          <w:marTop w:val="0"/>
          <w:marBottom w:val="80"/>
          <w:divBdr>
            <w:top w:val="none" w:sz="0" w:space="0" w:color="auto"/>
            <w:left w:val="none" w:sz="0" w:space="0" w:color="auto"/>
            <w:bottom w:val="none" w:sz="0" w:space="0" w:color="auto"/>
            <w:right w:val="none" w:sz="0" w:space="0" w:color="auto"/>
          </w:divBdr>
        </w:div>
        <w:div w:id="61757363">
          <w:marLeft w:val="3326"/>
          <w:marRight w:val="0"/>
          <w:marTop w:val="0"/>
          <w:marBottom w:val="80"/>
          <w:divBdr>
            <w:top w:val="none" w:sz="0" w:space="0" w:color="auto"/>
            <w:left w:val="none" w:sz="0" w:space="0" w:color="auto"/>
            <w:bottom w:val="none" w:sz="0" w:space="0" w:color="auto"/>
            <w:right w:val="none" w:sz="0" w:space="0" w:color="auto"/>
          </w:divBdr>
        </w:div>
        <w:div w:id="2902204">
          <w:marLeft w:val="3326"/>
          <w:marRight w:val="0"/>
          <w:marTop w:val="0"/>
          <w:marBottom w:val="80"/>
          <w:divBdr>
            <w:top w:val="none" w:sz="0" w:space="0" w:color="auto"/>
            <w:left w:val="none" w:sz="0" w:space="0" w:color="auto"/>
            <w:bottom w:val="none" w:sz="0" w:space="0" w:color="auto"/>
            <w:right w:val="none" w:sz="0" w:space="0" w:color="auto"/>
          </w:divBdr>
        </w:div>
        <w:div w:id="1727098956">
          <w:marLeft w:val="3326"/>
          <w:marRight w:val="0"/>
          <w:marTop w:val="0"/>
          <w:marBottom w:val="80"/>
          <w:divBdr>
            <w:top w:val="none" w:sz="0" w:space="0" w:color="auto"/>
            <w:left w:val="none" w:sz="0" w:space="0" w:color="auto"/>
            <w:bottom w:val="none" w:sz="0" w:space="0" w:color="auto"/>
            <w:right w:val="none" w:sz="0" w:space="0" w:color="auto"/>
          </w:divBdr>
        </w:div>
        <w:div w:id="1271931758">
          <w:marLeft w:val="3326"/>
          <w:marRight w:val="0"/>
          <w:marTop w:val="0"/>
          <w:marBottom w:val="80"/>
          <w:divBdr>
            <w:top w:val="none" w:sz="0" w:space="0" w:color="auto"/>
            <w:left w:val="none" w:sz="0" w:space="0" w:color="auto"/>
            <w:bottom w:val="none" w:sz="0" w:space="0" w:color="auto"/>
            <w:right w:val="none" w:sz="0" w:space="0" w:color="auto"/>
          </w:divBdr>
        </w:div>
        <w:div w:id="1014922678">
          <w:marLeft w:val="3326"/>
          <w:marRight w:val="0"/>
          <w:marTop w:val="0"/>
          <w:marBottom w:val="80"/>
          <w:divBdr>
            <w:top w:val="none" w:sz="0" w:space="0" w:color="auto"/>
            <w:left w:val="none" w:sz="0" w:space="0" w:color="auto"/>
            <w:bottom w:val="none" w:sz="0" w:space="0" w:color="auto"/>
            <w:right w:val="none" w:sz="0" w:space="0" w:color="auto"/>
          </w:divBdr>
        </w:div>
        <w:div w:id="1532256459">
          <w:marLeft w:val="3326"/>
          <w:marRight w:val="0"/>
          <w:marTop w:val="0"/>
          <w:marBottom w:val="80"/>
          <w:divBdr>
            <w:top w:val="none" w:sz="0" w:space="0" w:color="auto"/>
            <w:left w:val="none" w:sz="0" w:space="0" w:color="auto"/>
            <w:bottom w:val="none" w:sz="0" w:space="0" w:color="auto"/>
            <w:right w:val="none" w:sz="0" w:space="0" w:color="auto"/>
          </w:divBdr>
        </w:div>
        <w:div w:id="53704727">
          <w:marLeft w:val="3326"/>
          <w:marRight w:val="0"/>
          <w:marTop w:val="0"/>
          <w:marBottom w:val="80"/>
          <w:divBdr>
            <w:top w:val="none" w:sz="0" w:space="0" w:color="auto"/>
            <w:left w:val="none" w:sz="0" w:space="0" w:color="auto"/>
            <w:bottom w:val="none" w:sz="0" w:space="0" w:color="auto"/>
            <w:right w:val="none" w:sz="0" w:space="0" w:color="auto"/>
          </w:divBdr>
        </w:div>
        <w:div w:id="639268233">
          <w:marLeft w:val="3326"/>
          <w:marRight w:val="0"/>
          <w:marTop w:val="0"/>
          <w:marBottom w:val="80"/>
          <w:divBdr>
            <w:top w:val="none" w:sz="0" w:space="0" w:color="auto"/>
            <w:left w:val="none" w:sz="0" w:space="0" w:color="auto"/>
            <w:bottom w:val="none" w:sz="0" w:space="0" w:color="auto"/>
            <w:right w:val="none" w:sz="0" w:space="0" w:color="auto"/>
          </w:divBdr>
        </w:div>
        <w:div w:id="661738960">
          <w:marLeft w:val="3326"/>
          <w:marRight w:val="0"/>
          <w:marTop w:val="0"/>
          <w:marBottom w:val="80"/>
          <w:divBdr>
            <w:top w:val="none" w:sz="0" w:space="0" w:color="auto"/>
            <w:left w:val="none" w:sz="0" w:space="0" w:color="auto"/>
            <w:bottom w:val="none" w:sz="0" w:space="0" w:color="auto"/>
            <w:right w:val="none" w:sz="0" w:space="0" w:color="auto"/>
          </w:divBdr>
        </w:div>
        <w:div w:id="515970188">
          <w:marLeft w:val="3326"/>
          <w:marRight w:val="0"/>
          <w:marTop w:val="0"/>
          <w:marBottom w:val="80"/>
          <w:divBdr>
            <w:top w:val="none" w:sz="0" w:space="0" w:color="auto"/>
            <w:left w:val="none" w:sz="0" w:space="0" w:color="auto"/>
            <w:bottom w:val="none" w:sz="0" w:space="0" w:color="auto"/>
            <w:right w:val="none" w:sz="0" w:space="0" w:color="auto"/>
          </w:divBdr>
        </w:div>
        <w:div w:id="1201671740">
          <w:marLeft w:val="3326"/>
          <w:marRight w:val="0"/>
          <w:marTop w:val="0"/>
          <w:marBottom w:val="80"/>
          <w:divBdr>
            <w:top w:val="none" w:sz="0" w:space="0" w:color="auto"/>
            <w:left w:val="none" w:sz="0" w:space="0" w:color="auto"/>
            <w:bottom w:val="none" w:sz="0" w:space="0" w:color="auto"/>
            <w:right w:val="none" w:sz="0" w:space="0" w:color="auto"/>
          </w:divBdr>
        </w:div>
        <w:div w:id="657075710">
          <w:marLeft w:val="3326"/>
          <w:marRight w:val="0"/>
          <w:marTop w:val="0"/>
          <w:marBottom w:val="80"/>
          <w:divBdr>
            <w:top w:val="none" w:sz="0" w:space="0" w:color="auto"/>
            <w:left w:val="none" w:sz="0" w:space="0" w:color="auto"/>
            <w:bottom w:val="none" w:sz="0" w:space="0" w:color="auto"/>
            <w:right w:val="none" w:sz="0" w:space="0" w:color="auto"/>
          </w:divBdr>
        </w:div>
        <w:div w:id="59790906">
          <w:marLeft w:val="3326"/>
          <w:marRight w:val="0"/>
          <w:marTop w:val="0"/>
          <w:marBottom w:val="80"/>
          <w:divBdr>
            <w:top w:val="none" w:sz="0" w:space="0" w:color="auto"/>
            <w:left w:val="none" w:sz="0" w:space="0" w:color="auto"/>
            <w:bottom w:val="none" w:sz="0" w:space="0" w:color="auto"/>
            <w:right w:val="none" w:sz="0" w:space="0" w:color="auto"/>
          </w:divBdr>
        </w:div>
        <w:div w:id="68961712">
          <w:marLeft w:val="3326"/>
          <w:marRight w:val="0"/>
          <w:marTop w:val="0"/>
          <w:marBottom w:val="80"/>
          <w:divBdr>
            <w:top w:val="none" w:sz="0" w:space="0" w:color="auto"/>
            <w:left w:val="none" w:sz="0" w:space="0" w:color="auto"/>
            <w:bottom w:val="none" w:sz="0" w:space="0" w:color="auto"/>
            <w:right w:val="none" w:sz="0" w:space="0" w:color="auto"/>
          </w:divBdr>
        </w:div>
        <w:div w:id="100609781">
          <w:marLeft w:val="3326"/>
          <w:marRight w:val="0"/>
          <w:marTop w:val="0"/>
          <w:marBottom w:val="80"/>
          <w:divBdr>
            <w:top w:val="none" w:sz="0" w:space="0" w:color="auto"/>
            <w:left w:val="none" w:sz="0" w:space="0" w:color="auto"/>
            <w:bottom w:val="none" w:sz="0" w:space="0" w:color="auto"/>
            <w:right w:val="none" w:sz="0" w:space="0" w:color="auto"/>
          </w:divBdr>
        </w:div>
        <w:div w:id="2033267172">
          <w:marLeft w:val="3326"/>
          <w:marRight w:val="0"/>
          <w:marTop w:val="0"/>
          <w:marBottom w:val="80"/>
          <w:divBdr>
            <w:top w:val="none" w:sz="0" w:space="0" w:color="auto"/>
            <w:left w:val="none" w:sz="0" w:space="0" w:color="auto"/>
            <w:bottom w:val="none" w:sz="0" w:space="0" w:color="auto"/>
            <w:right w:val="none" w:sz="0" w:space="0" w:color="auto"/>
          </w:divBdr>
        </w:div>
        <w:div w:id="522011136">
          <w:marLeft w:val="3326"/>
          <w:marRight w:val="0"/>
          <w:marTop w:val="0"/>
          <w:marBottom w:val="80"/>
          <w:divBdr>
            <w:top w:val="none" w:sz="0" w:space="0" w:color="auto"/>
            <w:left w:val="none" w:sz="0" w:space="0" w:color="auto"/>
            <w:bottom w:val="none" w:sz="0" w:space="0" w:color="auto"/>
            <w:right w:val="none" w:sz="0" w:space="0" w:color="auto"/>
          </w:divBdr>
        </w:div>
        <w:div w:id="51975446">
          <w:marLeft w:val="3326"/>
          <w:marRight w:val="0"/>
          <w:marTop w:val="0"/>
          <w:marBottom w:val="80"/>
          <w:divBdr>
            <w:top w:val="none" w:sz="0" w:space="0" w:color="auto"/>
            <w:left w:val="none" w:sz="0" w:space="0" w:color="auto"/>
            <w:bottom w:val="none" w:sz="0" w:space="0" w:color="auto"/>
            <w:right w:val="none" w:sz="0" w:space="0" w:color="auto"/>
          </w:divBdr>
        </w:div>
        <w:div w:id="2069842323">
          <w:marLeft w:val="3326"/>
          <w:marRight w:val="0"/>
          <w:marTop w:val="0"/>
          <w:marBottom w:val="80"/>
          <w:divBdr>
            <w:top w:val="none" w:sz="0" w:space="0" w:color="auto"/>
            <w:left w:val="none" w:sz="0" w:space="0" w:color="auto"/>
            <w:bottom w:val="none" w:sz="0" w:space="0" w:color="auto"/>
            <w:right w:val="none" w:sz="0" w:space="0" w:color="auto"/>
          </w:divBdr>
        </w:div>
        <w:div w:id="1026522268">
          <w:marLeft w:val="3326"/>
          <w:marRight w:val="0"/>
          <w:marTop w:val="0"/>
          <w:marBottom w:val="80"/>
          <w:divBdr>
            <w:top w:val="none" w:sz="0" w:space="0" w:color="auto"/>
            <w:left w:val="none" w:sz="0" w:space="0" w:color="auto"/>
            <w:bottom w:val="none" w:sz="0" w:space="0" w:color="auto"/>
            <w:right w:val="none" w:sz="0" w:space="0" w:color="auto"/>
          </w:divBdr>
        </w:div>
        <w:div w:id="357703235">
          <w:marLeft w:val="3326"/>
          <w:marRight w:val="0"/>
          <w:marTop w:val="0"/>
          <w:marBottom w:val="80"/>
          <w:divBdr>
            <w:top w:val="none" w:sz="0" w:space="0" w:color="auto"/>
            <w:left w:val="none" w:sz="0" w:space="0" w:color="auto"/>
            <w:bottom w:val="none" w:sz="0" w:space="0" w:color="auto"/>
            <w:right w:val="none" w:sz="0" w:space="0" w:color="auto"/>
          </w:divBdr>
        </w:div>
        <w:div w:id="2064863230">
          <w:marLeft w:val="3326"/>
          <w:marRight w:val="0"/>
          <w:marTop w:val="0"/>
          <w:marBottom w:val="80"/>
          <w:divBdr>
            <w:top w:val="none" w:sz="0" w:space="0" w:color="auto"/>
            <w:left w:val="none" w:sz="0" w:space="0" w:color="auto"/>
            <w:bottom w:val="none" w:sz="0" w:space="0" w:color="auto"/>
            <w:right w:val="none" w:sz="0" w:space="0" w:color="auto"/>
          </w:divBdr>
        </w:div>
        <w:div w:id="1868104338">
          <w:marLeft w:val="3330"/>
          <w:marRight w:val="0"/>
          <w:marTop w:val="0"/>
          <w:marBottom w:val="80"/>
          <w:divBdr>
            <w:top w:val="none" w:sz="0" w:space="0" w:color="auto"/>
            <w:left w:val="none" w:sz="0" w:space="0" w:color="auto"/>
            <w:bottom w:val="none" w:sz="0" w:space="0" w:color="auto"/>
            <w:right w:val="none" w:sz="0" w:space="0" w:color="auto"/>
          </w:divBdr>
        </w:div>
        <w:div w:id="860776005">
          <w:marLeft w:val="3326"/>
          <w:marRight w:val="0"/>
          <w:marTop w:val="0"/>
          <w:marBottom w:val="76"/>
          <w:divBdr>
            <w:top w:val="none" w:sz="0" w:space="0" w:color="auto"/>
            <w:left w:val="none" w:sz="0" w:space="0" w:color="auto"/>
            <w:bottom w:val="none" w:sz="0" w:space="0" w:color="auto"/>
            <w:right w:val="none" w:sz="0" w:space="0" w:color="auto"/>
          </w:divBdr>
        </w:div>
        <w:div w:id="2054771386">
          <w:marLeft w:val="3326"/>
          <w:marRight w:val="0"/>
          <w:marTop w:val="0"/>
          <w:marBottom w:val="76"/>
          <w:divBdr>
            <w:top w:val="none" w:sz="0" w:space="0" w:color="auto"/>
            <w:left w:val="none" w:sz="0" w:space="0" w:color="auto"/>
            <w:bottom w:val="none" w:sz="0" w:space="0" w:color="auto"/>
            <w:right w:val="none" w:sz="0" w:space="0" w:color="auto"/>
          </w:divBdr>
        </w:div>
        <w:div w:id="1475828696">
          <w:marLeft w:val="3326"/>
          <w:marRight w:val="0"/>
          <w:marTop w:val="0"/>
          <w:marBottom w:val="76"/>
          <w:divBdr>
            <w:top w:val="none" w:sz="0" w:space="0" w:color="auto"/>
            <w:left w:val="none" w:sz="0" w:space="0" w:color="auto"/>
            <w:bottom w:val="none" w:sz="0" w:space="0" w:color="auto"/>
            <w:right w:val="none" w:sz="0" w:space="0" w:color="auto"/>
          </w:divBdr>
        </w:div>
        <w:div w:id="433550048">
          <w:marLeft w:val="3326"/>
          <w:marRight w:val="0"/>
          <w:marTop w:val="0"/>
          <w:marBottom w:val="76"/>
          <w:divBdr>
            <w:top w:val="none" w:sz="0" w:space="0" w:color="auto"/>
            <w:left w:val="none" w:sz="0" w:space="0" w:color="auto"/>
            <w:bottom w:val="none" w:sz="0" w:space="0" w:color="auto"/>
            <w:right w:val="none" w:sz="0" w:space="0" w:color="auto"/>
          </w:divBdr>
        </w:div>
        <w:div w:id="580452780">
          <w:marLeft w:val="3326"/>
          <w:marRight w:val="0"/>
          <w:marTop w:val="0"/>
          <w:marBottom w:val="76"/>
          <w:divBdr>
            <w:top w:val="none" w:sz="0" w:space="0" w:color="auto"/>
            <w:left w:val="none" w:sz="0" w:space="0" w:color="auto"/>
            <w:bottom w:val="none" w:sz="0" w:space="0" w:color="auto"/>
            <w:right w:val="none" w:sz="0" w:space="0" w:color="auto"/>
          </w:divBdr>
        </w:div>
        <w:div w:id="415446093">
          <w:marLeft w:val="3326"/>
          <w:marRight w:val="0"/>
          <w:marTop w:val="0"/>
          <w:marBottom w:val="76"/>
          <w:divBdr>
            <w:top w:val="none" w:sz="0" w:space="0" w:color="auto"/>
            <w:left w:val="none" w:sz="0" w:space="0" w:color="auto"/>
            <w:bottom w:val="none" w:sz="0" w:space="0" w:color="auto"/>
            <w:right w:val="none" w:sz="0" w:space="0" w:color="auto"/>
          </w:divBdr>
        </w:div>
        <w:div w:id="340863417">
          <w:marLeft w:val="3326"/>
          <w:marRight w:val="0"/>
          <w:marTop w:val="0"/>
          <w:marBottom w:val="76"/>
          <w:divBdr>
            <w:top w:val="none" w:sz="0" w:space="0" w:color="auto"/>
            <w:left w:val="none" w:sz="0" w:space="0" w:color="auto"/>
            <w:bottom w:val="none" w:sz="0" w:space="0" w:color="auto"/>
            <w:right w:val="none" w:sz="0" w:space="0" w:color="auto"/>
          </w:divBdr>
        </w:div>
        <w:div w:id="635449842">
          <w:marLeft w:val="3326"/>
          <w:marRight w:val="0"/>
          <w:marTop w:val="0"/>
          <w:marBottom w:val="76"/>
          <w:divBdr>
            <w:top w:val="none" w:sz="0" w:space="0" w:color="auto"/>
            <w:left w:val="none" w:sz="0" w:space="0" w:color="auto"/>
            <w:bottom w:val="none" w:sz="0" w:space="0" w:color="auto"/>
            <w:right w:val="none" w:sz="0" w:space="0" w:color="auto"/>
          </w:divBdr>
        </w:div>
        <w:div w:id="948900258">
          <w:marLeft w:val="3326"/>
          <w:marRight w:val="0"/>
          <w:marTop w:val="0"/>
          <w:marBottom w:val="76"/>
          <w:divBdr>
            <w:top w:val="none" w:sz="0" w:space="0" w:color="auto"/>
            <w:left w:val="none" w:sz="0" w:space="0" w:color="auto"/>
            <w:bottom w:val="none" w:sz="0" w:space="0" w:color="auto"/>
            <w:right w:val="none" w:sz="0" w:space="0" w:color="auto"/>
          </w:divBdr>
        </w:div>
        <w:div w:id="131531063">
          <w:marLeft w:val="3326"/>
          <w:marRight w:val="0"/>
          <w:marTop w:val="0"/>
          <w:marBottom w:val="76"/>
          <w:divBdr>
            <w:top w:val="none" w:sz="0" w:space="0" w:color="auto"/>
            <w:left w:val="none" w:sz="0" w:space="0" w:color="auto"/>
            <w:bottom w:val="none" w:sz="0" w:space="0" w:color="auto"/>
            <w:right w:val="none" w:sz="0" w:space="0" w:color="auto"/>
          </w:divBdr>
        </w:div>
        <w:div w:id="510795703">
          <w:marLeft w:val="3326"/>
          <w:marRight w:val="0"/>
          <w:marTop w:val="0"/>
          <w:marBottom w:val="76"/>
          <w:divBdr>
            <w:top w:val="none" w:sz="0" w:space="0" w:color="auto"/>
            <w:left w:val="none" w:sz="0" w:space="0" w:color="auto"/>
            <w:bottom w:val="none" w:sz="0" w:space="0" w:color="auto"/>
            <w:right w:val="none" w:sz="0" w:space="0" w:color="auto"/>
          </w:divBdr>
        </w:div>
        <w:div w:id="771899559">
          <w:marLeft w:val="3326"/>
          <w:marRight w:val="0"/>
          <w:marTop w:val="0"/>
          <w:marBottom w:val="76"/>
          <w:divBdr>
            <w:top w:val="none" w:sz="0" w:space="0" w:color="auto"/>
            <w:left w:val="none" w:sz="0" w:space="0" w:color="auto"/>
            <w:bottom w:val="none" w:sz="0" w:space="0" w:color="auto"/>
            <w:right w:val="none" w:sz="0" w:space="0" w:color="auto"/>
          </w:divBdr>
        </w:div>
        <w:div w:id="1526211569">
          <w:marLeft w:val="3326"/>
          <w:marRight w:val="0"/>
          <w:marTop w:val="0"/>
          <w:marBottom w:val="76"/>
          <w:divBdr>
            <w:top w:val="none" w:sz="0" w:space="0" w:color="auto"/>
            <w:left w:val="none" w:sz="0" w:space="0" w:color="auto"/>
            <w:bottom w:val="none" w:sz="0" w:space="0" w:color="auto"/>
            <w:right w:val="none" w:sz="0" w:space="0" w:color="auto"/>
          </w:divBdr>
        </w:div>
        <w:div w:id="1827209416">
          <w:marLeft w:val="3326"/>
          <w:marRight w:val="0"/>
          <w:marTop w:val="0"/>
          <w:marBottom w:val="76"/>
          <w:divBdr>
            <w:top w:val="none" w:sz="0" w:space="0" w:color="auto"/>
            <w:left w:val="none" w:sz="0" w:space="0" w:color="auto"/>
            <w:bottom w:val="none" w:sz="0" w:space="0" w:color="auto"/>
            <w:right w:val="none" w:sz="0" w:space="0" w:color="auto"/>
          </w:divBdr>
        </w:div>
        <w:div w:id="160317294">
          <w:marLeft w:val="3326"/>
          <w:marRight w:val="0"/>
          <w:marTop w:val="0"/>
          <w:marBottom w:val="76"/>
          <w:divBdr>
            <w:top w:val="none" w:sz="0" w:space="0" w:color="auto"/>
            <w:left w:val="none" w:sz="0" w:space="0" w:color="auto"/>
            <w:bottom w:val="none" w:sz="0" w:space="0" w:color="auto"/>
            <w:right w:val="none" w:sz="0" w:space="0" w:color="auto"/>
          </w:divBdr>
        </w:div>
        <w:div w:id="1985314617">
          <w:marLeft w:val="3326"/>
          <w:marRight w:val="0"/>
          <w:marTop w:val="0"/>
          <w:marBottom w:val="76"/>
          <w:divBdr>
            <w:top w:val="none" w:sz="0" w:space="0" w:color="auto"/>
            <w:left w:val="none" w:sz="0" w:space="0" w:color="auto"/>
            <w:bottom w:val="none" w:sz="0" w:space="0" w:color="auto"/>
            <w:right w:val="none" w:sz="0" w:space="0" w:color="auto"/>
          </w:divBdr>
        </w:div>
        <w:div w:id="1713335715">
          <w:marLeft w:val="3326"/>
          <w:marRight w:val="0"/>
          <w:marTop w:val="0"/>
          <w:marBottom w:val="76"/>
          <w:divBdr>
            <w:top w:val="none" w:sz="0" w:space="0" w:color="auto"/>
            <w:left w:val="none" w:sz="0" w:space="0" w:color="auto"/>
            <w:bottom w:val="none" w:sz="0" w:space="0" w:color="auto"/>
            <w:right w:val="none" w:sz="0" w:space="0" w:color="auto"/>
          </w:divBdr>
        </w:div>
        <w:div w:id="813570498">
          <w:marLeft w:val="3326"/>
          <w:marRight w:val="0"/>
          <w:marTop w:val="0"/>
          <w:marBottom w:val="76"/>
          <w:divBdr>
            <w:top w:val="none" w:sz="0" w:space="0" w:color="auto"/>
            <w:left w:val="none" w:sz="0" w:space="0" w:color="auto"/>
            <w:bottom w:val="none" w:sz="0" w:space="0" w:color="auto"/>
            <w:right w:val="none" w:sz="0" w:space="0" w:color="auto"/>
          </w:divBdr>
        </w:div>
        <w:div w:id="657348998">
          <w:marLeft w:val="3326"/>
          <w:marRight w:val="0"/>
          <w:marTop w:val="0"/>
          <w:marBottom w:val="76"/>
          <w:divBdr>
            <w:top w:val="none" w:sz="0" w:space="0" w:color="auto"/>
            <w:left w:val="none" w:sz="0" w:space="0" w:color="auto"/>
            <w:bottom w:val="none" w:sz="0" w:space="0" w:color="auto"/>
            <w:right w:val="none" w:sz="0" w:space="0" w:color="auto"/>
          </w:divBdr>
        </w:div>
        <w:div w:id="289939934">
          <w:marLeft w:val="3326"/>
          <w:marRight w:val="0"/>
          <w:marTop w:val="0"/>
          <w:marBottom w:val="76"/>
          <w:divBdr>
            <w:top w:val="none" w:sz="0" w:space="0" w:color="auto"/>
            <w:left w:val="none" w:sz="0" w:space="0" w:color="auto"/>
            <w:bottom w:val="none" w:sz="0" w:space="0" w:color="auto"/>
            <w:right w:val="none" w:sz="0" w:space="0" w:color="auto"/>
          </w:divBdr>
        </w:div>
        <w:div w:id="1658411360">
          <w:marLeft w:val="3326"/>
          <w:marRight w:val="0"/>
          <w:marTop w:val="0"/>
          <w:marBottom w:val="76"/>
          <w:divBdr>
            <w:top w:val="none" w:sz="0" w:space="0" w:color="auto"/>
            <w:left w:val="none" w:sz="0" w:space="0" w:color="auto"/>
            <w:bottom w:val="none" w:sz="0" w:space="0" w:color="auto"/>
            <w:right w:val="none" w:sz="0" w:space="0" w:color="auto"/>
          </w:divBdr>
        </w:div>
        <w:div w:id="1458375555">
          <w:marLeft w:val="3326"/>
          <w:marRight w:val="0"/>
          <w:marTop w:val="0"/>
          <w:marBottom w:val="76"/>
          <w:divBdr>
            <w:top w:val="none" w:sz="0" w:space="0" w:color="auto"/>
            <w:left w:val="none" w:sz="0" w:space="0" w:color="auto"/>
            <w:bottom w:val="none" w:sz="0" w:space="0" w:color="auto"/>
            <w:right w:val="none" w:sz="0" w:space="0" w:color="auto"/>
          </w:divBdr>
        </w:div>
        <w:div w:id="667682031">
          <w:marLeft w:val="3326"/>
          <w:marRight w:val="0"/>
          <w:marTop w:val="0"/>
          <w:marBottom w:val="76"/>
          <w:divBdr>
            <w:top w:val="none" w:sz="0" w:space="0" w:color="auto"/>
            <w:left w:val="none" w:sz="0" w:space="0" w:color="auto"/>
            <w:bottom w:val="none" w:sz="0" w:space="0" w:color="auto"/>
            <w:right w:val="none" w:sz="0" w:space="0" w:color="auto"/>
          </w:divBdr>
        </w:div>
        <w:div w:id="1466697530">
          <w:marLeft w:val="3326"/>
          <w:marRight w:val="0"/>
          <w:marTop w:val="0"/>
          <w:marBottom w:val="76"/>
          <w:divBdr>
            <w:top w:val="none" w:sz="0" w:space="0" w:color="auto"/>
            <w:left w:val="none" w:sz="0" w:space="0" w:color="auto"/>
            <w:bottom w:val="none" w:sz="0" w:space="0" w:color="auto"/>
            <w:right w:val="none" w:sz="0" w:space="0" w:color="auto"/>
          </w:divBdr>
        </w:div>
        <w:div w:id="1471053699">
          <w:marLeft w:val="3326"/>
          <w:marRight w:val="0"/>
          <w:marTop w:val="0"/>
          <w:marBottom w:val="76"/>
          <w:divBdr>
            <w:top w:val="none" w:sz="0" w:space="0" w:color="auto"/>
            <w:left w:val="none" w:sz="0" w:space="0" w:color="auto"/>
            <w:bottom w:val="none" w:sz="0" w:space="0" w:color="auto"/>
            <w:right w:val="none" w:sz="0" w:space="0" w:color="auto"/>
          </w:divBdr>
        </w:div>
        <w:div w:id="87652516">
          <w:marLeft w:val="3326"/>
          <w:marRight w:val="0"/>
          <w:marTop w:val="0"/>
          <w:marBottom w:val="76"/>
          <w:divBdr>
            <w:top w:val="none" w:sz="0" w:space="0" w:color="auto"/>
            <w:left w:val="none" w:sz="0" w:space="0" w:color="auto"/>
            <w:bottom w:val="none" w:sz="0" w:space="0" w:color="auto"/>
            <w:right w:val="none" w:sz="0" w:space="0" w:color="auto"/>
          </w:divBdr>
        </w:div>
        <w:div w:id="1250696840">
          <w:marLeft w:val="3326"/>
          <w:marRight w:val="0"/>
          <w:marTop w:val="0"/>
          <w:marBottom w:val="76"/>
          <w:divBdr>
            <w:top w:val="none" w:sz="0" w:space="0" w:color="auto"/>
            <w:left w:val="none" w:sz="0" w:space="0" w:color="auto"/>
            <w:bottom w:val="none" w:sz="0" w:space="0" w:color="auto"/>
            <w:right w:val="none" w:sz="0" w:space="0" w:color="auto"/>
          </w:divBdr>
        </w:div>
        <w:div w:id="1540819026">
          <w:marLeft w:val="3326"/>
          <w:marRight w:val="0"/>
          <w:marTop w:val="0"/>
          <w:marBottom w:val="76"/>
          <w:divBdr>
            <w:top w:val="none" w:sz="0" w:space="0" w:color="auto"/>
            <w:left w:val="none" w:sz="0" w:space="0" w:color="auto"/>
            <w:bottom w:val="none" w:sz="0" w:space="0" w:color="auto"/>
            <w:right w:val="none" w:sz="0" w:space="0" w:color="auto"/>
          </w:divBdr>
        </w:div>
        <w:div w:id="875309608">
          <w:marLeft w:val="3326"/>
          <w:marRight w:val="0"/>
          <w:marTop w:val="0"/>
          <w:marBottom w:val="76"/>
          <w:divBdr>
            <w:top w:val="none" w:sz="0" w:space="0" w:color="auto"/>
            <w:left w:val="none" w:sz="0" w:space="0" w:color="auto"/>
            <w:bottom w:val="none" w:sz="0" w:space="0" w:color="auto"/>
            <w:right w:val="none" w:sz="0" w:space="0" w:color="auto"/>
          </w:divBdr>
        </w:div>
        <w:div w:id="1400052197">
          <w:marLeft w:val="3326"/>
          <w:marRight w:val="0"/>
          <w:marTop w:val="0"/>
          <w:marBottom w:val="76"/>
          <w:divBdr>
            <w:top w:val="none" w:sz="0" w:space="0" w:color="auto"/>
            <w:left w:val="none" w:sz="0" w:space="0" w:color="auto"/>
            <w:bottom w:val="none" w:sz="0" w:space="0" w:color="auto"/>
            <w:right w:val="none" w:sz="0" w:space="0" w:color="auto"/>
          </w:divBdr>
        </w:div>
        <w:div w:id="19166157">
          <w:marLeft w:val="3326"/>
          <w:marRight w:val="0"/>
          <w:marTop w:val="0"/>
          <w:marBottom w:val="76"/>
          <w:divBdr>
            <w:top w:val="none" w:sz="0" w:space="0" w:color="auto"/>
            <w:left w:val="none" w:sz="0" w:space="0" w:color="auto"/>
            <w:bottom w:val="none" w:sz="0" w:space="0" w:color="auto"/>
            <w:right w:val="none" w:sz="0" w:space="0" w:color="auto"/>
          </w:divBdr>
        </w:div>
        <w:div w:id="666202869">
          <w:marLeft w:val="3326"/>
          <w:marRight w:val="0"/>
          <w:marTop w:val="0"/>
          <w:marBottom w:val="76"/>
          <w:divBdr>
            <w:top w:val="none" w:sz="0" w:space="0" w:color="auto"/>
            <w:left w:val="none" w:sz="0" w:space="0" w:color="auto"/>
            <w:bottom w:val="none" w:sz="0" w:space="0" w:color="auto"/>
            <w:right w:val="none" w:sz="0" w:space="0" w:color="auto"/>
          </w:divBdr>
        </w:div>
        <w:div w:id="1301613217">
          <w:marLeft w:val="3326"/>
          <w:marRight w:val="0"/>
          <w:marTop w:val="0"/>
          <w:marBottom w:val="76"/>
          <w:divBdr>
            <w:top w:val="none" w:sz="0" w:space="0" w:color="auto"/>
            <w:left w:val="none" w:sz="0" w:space="0" w:color="auto"/>
            <w:bottom w:val="none" w:sz="0" w:space="0" w:color="auto"/>
            <w:right w:val="none" w:sz="0" w:space="0" w:color="auto"/>
          </w:divBdr>
        </w:div>
        <w:div w:id="1342506114">
          <w:marLeft w:val="3326"/>
          <w:marRight w:val="0"/>
          <w:marTop w:val="0"/>
          <w:marBottom w:val="76"/>
          <w:divBdr>
            <w:top w:val="none" w:sz="0" w:space="0" w:color="auto"/>
            <w:left w:val="none" w:sz="0" w:space="0" w:color="auto"/>
            <w:bottom w:val="none" w:sz="0" w:space="0" w:color="auto"/>
            <w:right w:val="none" w:sz="0" w:space="0" w:color="auto"/>
          </w:divBdr>
        </w:div>
        <w:div w:id="14157594">
          <w:marLeft w:val="3326"/>
          <w:marRight w:val="0"/>
          <w:marTop w:val="0"/>
          <w:marBottom w:val="76"/>
          <w:divBdr>
            <w:top w:val="none" w:sz="0" w:space="0" w:color="auto"/>
            <w:left w:val="none" w:sz="0" w:space="0" w:color="auto"/>
            <w:bottom w:val="none" w:sz="0" w:space="0" w:color="auto"/>
            <w:right w:val="none" w:sz="0" w:space="0" w:color="auto"/>
          </w:divBdr>
        </w:div>
        <w:div w:id="2118597474">
          <w:marLeft w:val="3326"/>
          <w:marRight w:val="0"/>
          <w:marTop w:val="0"/>
          <w:marBottom w:val="76"/>
          <w:divBdr>
            <w:top w:val="none" w:sz="0" w:space="0" w:color="auto"/>
            <w:left w:val="none" w:sz="0" w:space="0" w:color="auto"/>
            <w:bottom w:val="none" w:sz="0" w:space="0" w:color="auto"/>
            <w:right w:val="none" w:sz="0" w:space="0" w:color="auto"/>
          </w:divBdr>
        </w:div>
        <w:div w:id="1029793450">
          <w:marLeft w:val="3326"/>
          <w:marRight w:val="0"/>
          <w:marTop w:val="0"/>
          <w:marBottom w:val="76"/>
          <w:divBdr>
            <w:top w:val="none" w:sz="0" w:space="0" w:color="auto"/>
            <w:left w:val="none" w:sz="0" w:space="0" w:color="auto"/>
            <w:bottom w:val="none" w:sz="0" w:space="0" w:color="auto"/>
            <w:right w:val="none" w:sz="0" w:space="0" w:color="auto"/>
          </w:divBdr>
        </w:div>
        <w:div w:id="662247044">
          <w:marLeft w:val="3326"/>
          <w:marRight w:val="0"/>
          <w:marTop w:val="0"/>
          <w:marBottom w:val="76"/>
          <w:divBdr>
            <w:top w:val="none" w:sz="0" w:space="0" w:color="auto"/>
            <w:left w:val="none" w:sz="0" w:space="0" w:color="auto"/>
            <w:bottom w:val="none" w:sz="0" w:space="0" w:color="auto"/>
            <w:right w:val="none" w:sz="0" w:space="0" w:color="auto"/>
          </w:divBdr>
        </w:div>
        <w:div w:id="1422796688">
          <w:marLeft w:val="3330"/>
          <w:marRight w:val="0"/>
          <w:marTop w:val="0"/>
          <w:marBottom w:val="80"/>
          <w:divBdr>
            <w:top w:val="none" w:sz="0" w:space="0" w:color="auto"/>
            <w:left w:val="none" w:sz="0" w:space="0" w:color="auto"/>
            <w:bottom w:val="none" w:sz="0" w:space="0" w:color="auto"/>
            <w:right w:val="none" w:sz="0" w:space="0" w:color="auto"/>
          </w:divBdr>
        </w:div>
        <w:div w:id="1368792801">
          <w:marLeft w:val="3330"/>
          <w:marRight w:val="0"/>
          <w:marTop w:val="0"/>
          <w:marBottom w:val="80"/>
          <w:divBdr>
            <w:top w:val="none" w:sz="0" w:space="0" w:color="auto"/>
            <w:left w:val="none" w:sz="0" w:space="0" w:color="auto"/>
            <w:bottom w:val="none" w:sz="0" w:space="0" w:color="auto"/>
            <w:right w:val="none" w:sz="0" w:space="0" w:color="auto"/>
          </w:divBdr>
        </w:div>
        <w:div w:id="1048918514">
          <w:marLeft w:val="3330"/>
          <w:marRight w:val="0"/>
          <w:marTop w:val="0"/>
          <w:marBottom w:val="80"/>
          <w:divBdr>
            <w:top w:val="none" w:sz="0" w:space="0" w:color="auto"/>
            <w:left w:val="none" w:sz="0" w:space="0" w:color="auto"/>
            <w:bottom w:val="none" w:sz="0" w:space="0" w:color="auto"/>
            <w:right w:val="none" w:sz="0" w:space="0" w:color="auto"/>
          </w:divBdr>
        </w:div>
        <w:div w:id="278412651">
          <w:marLeft w:val="3330"/>
          <w:marRight w:val="0"/>
          <w:marTop w:val="0"/>
          <w:marBottom w:val="80"/>
          <w:divBdr>
            <w:top w:val="none" w:sz="0" w:space="0" w:color="auto"/>
            <w:left w:val="none" w:sz="0" w:space="0" w:color="auto"/>
            <w:bottom w:val="none" w:sz="0" w:space="0" w:color="auto"/>
            <w:right w:val="none" w:sz="0" w:space="0" w:color="auto"/>
          </w:divBdr>
        </w:div>
        <w:div w:id="1062214678">
          <w:marLeft w:val="3330"/>
          <w:marRight w:val="0"/>
          <w:marTop w:val="0"/>
          <w:marBottom w:val="80"/>
          <w:divBdr>
            <w:top w:val="none" w:sz="0" w:space="0" w:color="auto"/>
            <w:left w:val="none" w:sz="0" w:space="0" w:color="auto"/>
            <w:bottom w:val="none" w:sz="0" w:space="0" w:color="auto"/>
            <w:right w:val="none" w:sz="0" w:space="0" w:color="auto"/>
          </w:divBdr>
        </w:div>
        <w:div w:id="1982417529">
          <w:marLeft w:val="3326"/>
          <w:marRight w:val="0"/>
          <w:marTop w:val="0"/>
          <w:marBottom w:val="68"/>
          <w:divBdr>
            <w:top w:val="none" w:sz="0" w:space="0" w:color="auto"/>
            <w:left w:val="none" w:sz="0" w:space="0" w:color="auto"/>
            <w:bottom w:val="none" w:sz="0" w:space="0" w:color="auto"/>
            <w:right w:val="none" w:sz="0" w:space="0" w:color="auto"/>
          </w:divBdr>
        </w:div>
        <w:div w:id="596717501">
          <w:marLeft w:val="3326"/>
          <w:marRight w:val="0"/>
          <w:marTop w:val="0"/>
          <w:marBottom w:val="68"/>
          <w:divBdr>
            <w:top w:val="none" w:sz="0" w:space="0" w:color="auto"/>
            <w:left w:val="none" w:sz="0" w:space="0" w:color="auto"/>
            <w:bottom w:val="none" w:sz="0" w:space="0" w:color="auto"/>
            <w:right w:val="none" w:sz="0" w:space="0" w:color="auto"/>
          </w:divBdr>
        </w:div>
        <w:div w:id="2031372361">
          <w:marLeft w:val="3326"/>
          <w:marRight w:val="0"/>
          <w:marTop w:val="0"/>
          <w:marBottom w:val="68"/>
          <w:divBdr>
            <w:top w:val="none" w:sz="0" w:space="0" w:color="auto"/>
            <w:left w:val="none" w:sz="0" w:space="0" w:color="auto"/>
            <w:bottom w:val="none" w:sz="0" w:space="0" w:color="auto"/>
            <w:right w:val="none" w:sz="0" w:space="0" w:color="auto"/>
          </w:divBdr>
        </w:div>
        <w:div w:id="1119110095">
          <w:marLeft w:val="3326"/>
          <w:marRight w:val="0"/>
          <w:marTop w:val="0"/>
          <w:marBottom w:val="68"/>
          <w:divBdr>
            <w:top w:val="none" w:sz="0" w:space="0" w:color="auto"/>
            <w:left w:val="none" w:sz="0" w:space="0" w:color="auto"/>
            <w:bottom w:val="none" w:sz="0" w:space="0" w:color="auto"/>
            <w:right w:val="none" w:sz="0" w:space="0" w:color="auto"/>
          </w:divBdr>
        </w:div>
        <w:div w:id="2133135326">
          <w:marLeft w:val="3326"/>
          <w:marRight w:val="0"/>
          <w:marTop w:val="0"/>
          <w:marBottom w:val="68"/>
          <w:divBdr>
            <w:top w:val="none" w:sz="0" w:space="0" w:color="auto"/>
            <w:left w:val="none" w:sz="0" w:space="0" w:color="auto"/>
            <w:bottom w:val="none" w:sz="0" w:space="0" w:color="auto"/>
            <w:right w:val="none" w:sz="0" w:space="0" w:color="auto"/>
          </w:divBdr>
        </w:div>
        <w:div w:id="1040011270">
          <w:marLeft w:val="3326"/>
          <w:marRight w:val="0"/>
          <w:marTop w:val="0"/>
          <w:marBottom w:val="68"/>
          <w:divBdr>
            <w:top w:val="none" w:sz="0" w:space="0" w:color="auto"/>
            <w:left w:val="none" w:sz="0" w:space="0" w:color="auto"/>
            <w:bottom w:val="none" w:sz="0" w:space="0" w:color="auto"/>
            <w:right w:val="none" w:sz="0" w:space="0" w:color="auto"/>
          </w:divBdr>
        </w:div>
        <w:div w:id="486945195">
          <w:marLeft w:val="3326"/>
          <w:marRight w:val="0"/>
          <w:marTop w:val="0"/>
          <w:marBottom w:val="68"/>
          <w:divBdr>
            <w:top w:val="none" w:sz="0" w:space="0" w:color="auto"/>
            <w:left w:val="none" w:sz="0" w:space="0" w:color="auto"/>
            <w:bottom w:val="none" w:sz="0" w:space="0" w:color="auto"/>
            <w:right w:val="none" w:sz="0" w:space="0" w:color="auto"/>
          </w:divBdr>
        </w:div>
        <w:div w:id="13967387">
          <w:marLeft w:val="3326"/>
          <w:marRight w:val="0"/>
          <w:marTop w:val="0"/>
          <w:marBottom w:val="68"/>
          <w:divBdr>
            <w:top w:val="none" w:sz="0" w:space="0" w:color="auto"/>
            <w:left w:val="none" w:sz="0" w:space="0" w:color="auto"/>
            <w:bottom w:val="none" w:sz="0" w:space="0" w:color="auto"/>
            <w:right w:val="none" w:sz="0" w:space="0" w:color="auto"/>
          </w:divBdr>
        </w:div>
        <w:div w:id="1255043747">
          <w:marLeft w:val="3326"/>
          <w:marRight w:val="0"/>
          <w:marTop w:val="0"/>
          <w:marBottom w:val="68"/>
          <w:divBdr>
            <w:top w:val="none" w:sz="0" w:space="0" w:color="auto"/>
            <w:left w:val="none" w:sz="0" w:space="0" w:color="auto"/>
            <w:bottom w:val="none" w:sz="0" w:space="0" w:color="auto"/>
            <w:right w:val="none" w:sz="0" w:space="0" w:color="auto"/>
          </w:divBdr>
        </w:div>
        <w:div w:id="174345536">
          <w:marLeft w:val="3326"/>
          <w:marRight w:val="0"/>
          <w:marTop w:val="0"/>
          <w:marBottom w:val="68"/>
          <w:divBdr>
            <w:top w:val="none" w:sz="0" w:space="0" w:color="auto"/>
            <w:left w:val="none" w:sz="0" w:space="0" w:color="auto"/>
            <w:bottom w:val="none" w:sz="0" w:space="0" w:color="auto"/>
            <w:right w:val="none" w:sz="0" w:space="0" w:color="auto"/>
          </w:divBdr>
        </w:div>
        <w:div w:id="1110855904">
          <w:marLeft w:val="3326"/>
          <w:marRight w:val="0"/>
          <w:marTop w:val="0"/>
          <w:marBottom w:val="68"/>
          <w:divBdr>
            <w:top w:val="none" w:sz="0" w:space="0" w:color="auto"/>
            <w:left w:val="none" w:sz="0" w:space="0" w:color="auto"/>
            <w:bottom w:val="none" w:sz="0" w:space="0" w:color="auto"/>
            <w:right w:val="none" w:sz="0" w:space="0" w:color="auto"/>
          </w:divBdr>
        </w:div>
        <w:div w:id="1107894908">
          <w:marLeft w:val="3326"/>
          <w:marRight w:val="0"/>
          <w:marTop w:val="0"/>
          <w:marBottom w:val="68"/>
          <w:divBdr>
            <w:top w:val="none" w:sz="0" w:space="0" w:color="auto"/>
            <w:left w:val="none" w:sz="0" w:space="0" w:color="auto"/>
            <w:bottom w:val="none" w:sz="0" w:space="0" w:color="auto"/>
            <w:right w:val="none" w:sz="0" w:space="0" w:color="auto"/>
          </w:divBdr>
        </w:div>
        <w:div w:id="2066948619">
          <w:marLeft w:val="3326"/>
          <w:marRight w:val="0"/>
          <w:marTop w:val="0"/>
          <w:marBottom w:val="68"/>
          <w:divBdr>
            <w:top w:val="none" w:sz="0" w:space="0" w:color="auto"/>
            <w:left w:val="none" w:sz="0" w:space="0" w:color="auto"/>
            <w:bottom w:val="none" w:sz="0" w:space="0" w:color="auto"/>
            <w:right w:val="none" w:sz="0" w:space="0" w:color="auto"/>
          </w:divBdr>
        </w:div>
        <w:div w:id="369186431">
          <w:marLeft w:val="3326"/>
          <w:marRight w:val="0"/>
          <w:marTop w:val="0"/>
          <w:marBottom w:val="68"/>
          <w:divBdr>
            <w:top w:val="none" w:sz="0" w:space="0" w:color="auto"/>
            <w:left w:val="none" w:sz="0" w:space="0" w:color="auto"/>
            <w:bottom w:val="none" w:sz="0" w:space="0" w:color="auto"/>
            <w:right w:val="none" w:sz="0" w:space="0" w:color="auto"/>
          </w:divBdr>
        </w:div>
        <w:div w:id="1684745987">
          <w:marLeft w:val="3326"/>
          <w:marRight w:val="0"/>
          <w:marTop w:val="0"/>
          <w:marBottom w:val="68"/>
          <w:divBdr>
            <w:top w:val="none" w:sz="0" w:space="0" w:color="auto"/>
            <w:left w:val="none" w:sz="0" w:space="0" w:color="auto"/>
            <w:bottom w:val="none" w:sz="0" w:space="0" w:color="auto"/>
            <w:right w:val="none" w:sz="0" w:space="0" w:color="auto"/>
          </w:divBdr>
        </w:div>
        <w:div w:id="386227074">
          <w:marLeft w:val="3326"/>
          <w:marRight w:val="0"/>
          <w:marTop w:val="0"/>
          <w:marBottom w:val="68"/>
          <w:divBdr>
            <w:top w:val="none" w:sz="0" w:space="0" w:color="auto"/>
            <w:left w:val="none" w:sz="0" w:space="0" w:color="auto"/>
            <w:bottom w:val="none" w:sz="0" w:space="0" w:color="auto"/>
            <w:right w:val="none" w:sz="0" w:space="0" w:color="auto"/>
          </w:divBdr>
        </w:div>
        <w:div w:id="447315497">
          <w:marLeft w:val="3326"/>
          <w:marRight w:val="0"/>
          <w:marTop w:val="0"/>
          <w:marBottom w:val="68"/>
          <w:divBdr>
            <w:top w:val="none" w:sz="0" w:space="0" w:color="auto"/>
            <w:left w:val="none" w:sz="0" w:space="0" w:color="auto"/>
            <w:bottom w:val="none" w:sz="0" w:space="0" w:color="auto"/>
            <w:right w:val="none" w:sz="0" w:space="0" w:color="auto"/>
          </w:divBdr>
        </w:div>
        <w:div w:id="119812847">
          <w:marLeft w:val="3326"/>
          <w:marRight w:val="0"/>
          <w:marTop w:val="0"/>
          <w:marBottom w:val="68"/>
          <w:divBdr>
            <w:top w:val="none" w:sz="0" w:space="0" w:color="auto"/>
            <w:left w:val="none" w:sz="0" w:space="0" w:color="auto"/>
            <w:bottom w:val="none" w:sz="0" w:space="0" w:color="auto"/>
            <w:right w:val="none" w:sz="0" w:space="0" w:color="auto"/>
          </w:divBdr>
        </w:div>
        <w:div w:id="314068836">
          <w:marLeft w:val="3326"/>
          <w:marRight w:val="0"/>
          <w:marTop w:val="0"/>
          <w:marBottom w:val="68"/>
          <w:divBdr>
            <w:top w:val="none" w:sz="0" w:space="0" w:color="auto"/>
            <w:left w:val="none" w:sz="0" w:space="0" w:color="auto"/>
            <w:bottom w:val="none" w:sz="0" w:space="0" w:color="auto"/>
            <w:right w:val="none" w:sz="0" w:space="0" w:color="auto"/>
          </w:divBdr>
        </w:div>
        <w:div w:id="1592083758">
          <w:marLeft w:val="3326"/>
          <w:marRight w:val="0"/>
          <w:marTop w:val="0"/>
          <w:marBottom w:val="68"/>
          <w:divBdr>
            <w:top w:val="none" w:sz="0" w:space="0" w:color="auto"/>
            <w:left w:val="none" w:sz="0" w:space="0" w:color="auto"/>
            <w:bottom w:val="none" w:sz="0" w:space="0" w:color="auto"/>
            <w:right w:val="none" w:sz="0" w:space="0" w:color="auto"/>
          </w:divBdr>
        </w:div>
        <w:div w:id="614990340">
          <w:marLeft w:val="3326"/>
          <w:marRight w:val="0"/>
          <w:marTop w:val="0"/>
          <w:marBottom w:val="68"/>
          <w:divBdr>
            <w:top w:val="none" w:sz="0" w:space="0" w:color="auto"/>
            <w:left w:val="none" w:sz="0" w:space="0" w:color="auto"/>
            <w:bottom w:val="none" w:sz="0" w:space="0" w:color="auto"/>
            <w:right w:val="none" w:sz="0" w:space="0" w:color="auto"/>
          </w:divBdr>
        </w:div>
        <w:div w:id="1395153802">
          <w:marLeft w:val="3326"/>
          <w:marRight w:val="0"/>
          <w:marTop w:val="0"/>
          <w:marBottom w:val="68"/>
          <w:divBdr>
            <w:top w:val="none" w:sz="0" w:space="0" w:color="auto"/>
            <w:left w:val="none" w:sz="0" w:space="0" w:color="auto"/>
            <w:bottom w:val="none" w:sz="0" w:space="0" w:color="auto"/>
            <w:right w:val="none" w:sz="0" w:space="0" w:color="auto"/>
          </w:divBdr>
        </w:div>
        <w:div w:id="1298143066">
          <w:marLeft w:val="3326"/>
          <w:marRight w:val="0"/>
          <w:marTop w:val="0"/>
          <w:marBottom w:val="68"/>
          <w:divBdr>
            <w:top w:val="none" w:sz="0" w:space="0" w:color="auto"/>
            <w:left w:val="none" w:sz="0" w:space="0" w:color="auto"/>
            <w:bottom w:val="none" w:sz="0" w:space="0" w:color="auto"/>
            <w:right w:val="none" w:sz="0" w:space="0" w:color="auto"/>
          </w:divBdr>
        </w:div>
        <w:div w:id="1914125233">
          <w:marLeft w:val="3326"/>
          <w:marRight w:val="0"/>
          <w:marTop w:val="0"/>
          <w:marBottom w:val="68"/>
          <w:divBdr>
            <w:top w:val="none" w:sz="0" w:space="0" w:color="auto"/>
            <w:left w:val="none" w:sz="0" w:space="0" w:color="auto"/>
            <w:bottom w:val="none" w:sz="0" w:space="0" w:color="auto"/>
            <w:right w:val="none" w:sz="0" w:space="0" w:color="auto"/>
          </w:divBdr>
        </w:div>
        <w:div w:id="440297379">
          <w:marLeft w:val="3326"/>
          <w:marRight w:val="0"/>
          <w:marTop w:val="0"/>
          <w:marBottom w:val="68"/>
          <w:divBdr>
            <w:top w:val="none" w:sz="0" w:space="0" w:color="auto"/>
            <w:left w:val="none" w:sz="0" w:space="0" w:color="auto"/>
            <w:bottom w:val="none" w:sz="0" w:space="0" w:color="auto"/>
            <w:right w:val="none" w:sz="0" w:space="0" w:color="auto"/>
          </w:divBdr>
        </w:div>
        <w:div w:id="2043239232">
          <w:marLeft w:val="3326"/>
          <w:marRight w:val="0"/>
          <w:marTop w:val="0"/>
          <w:marBottom w:val="68"/>
          <w:divBdr>
            <w:top w:val="none" w:sz="0" w:space="0" w:color="auto"/>
            <w:left w:val="none" w:sz="0" w:space="0" w:color="auto"/>
            <w:bottom w:val="none" w:sz="0" w:space="0" w:color="auto"/>
            <w:right w:val="none" w:sz="0" w:space="0" w:color="auto"/>
          </w:divBdr>
        </w:div>
        <w:div w:id="1217161781">
          <w:marLeft w:val="3326"/>
          <w:marRight w:val="0"/>
          <w:marTop w:val="0"/>
          <w:marBottom w:val="68"/>
          <w:divBdr>
            <w:top w:val="none" w:sz="0" w:space="0" w:color="auto"/>
            <w:left w:val="none" w:sz="0" w:space="0" w:color="auto"/>
            <w:bottom w:val="none" w:sz="0" w:space="0" w:color="auto"/>
            <w:right w:val="none" w:sz="0" w:space="0" w:color="auto"/>
          </w:divBdr>
        </w:div>
        <w:div w:id="174733202">
          <w:marLeft w:val="3326"/>
          <w:marRight w:val="0"/>
          <w:marTop w:val="0"/>
          <w:marBottom w:val="68"/>
          <w:divBdr>
            <w:top w:val="none" w:sz="0" w:space="0" w:color="auto"/>
            <w:left w:val="none" w:sz="0" w:space="0" w:color="auto"/>
            <w:bottom w:val="none" w:sz="0" w:space="0" w:color="auto"/>
            <w:right w:val="none" w:sz="0" w:space="0" w:color="auto"/>
          </w:divBdr>
        </w:div>
        <w:div w:id="91095277">
          <w:marLeft w:val="3326"/>
          <w:marRight w:val="0"/>
          <w:marTop w:val="0"/>
          <w:marBottom w:val="68"/>
          <w:divBdr>
            <w:top w:val="none" w:sz="0" w:space="0" w:color="auto"/>
            <w:left w:val="none" w:sz="0" w:space="0" w:color="auto"/>
            <w:bottom w:val="none" w:sz="0" w:space="0" w:color="auto"/>
            <w:right w:val="none" w:sz="0" w:space="0" w:color="auto"/>
          </w:divBdr>
        </w:div>
        <w:div w:id="434519475">
          <w:marLeft w:val="3326"/>
          <w:marRight w:val="0"/>
          <w:marTop w:val="0"/>
          <w:marBottom w:val="68"/>
          <w:divBdr>
            <w:top w:val="none" w:sz="0" w:space="0" w:color="auto"/>
            <w:left w:val="none" w:sz="0" w:space="0" w:color="auto"/>
            <w:bottom w:val="none" w:sz="0" w:space="0" w:color="auto"/>
            <w:right w:val="none" w:sz="0" w:space="0" w:color="auto"/>
          </w:divBdr>
        </w:div>
        <w:div w:id="133959496">
          <w:marLeft w:val="3326"/>
          <w:marRight w:val="0"/>
          <w:marTop w:val="0"/>
          <w:marBottom w:val="68"/>
          <w:divBdr>
            <w:top w:val="none" w:sz="0" w:space="0" w:color="auto"/>
            <w:left w:val="none" w:sz="0" w:space="0" w:color="auto"/>
            <w:bottom w:val="none" w:sz="0" w:space="0" w:color="auto"/>
            <w:right w:val="none" w:sz="0" w:space="0" w:color="auto"/>
          </w:divBdr>
        </w:div>
        <w:div w:id="1142652900">
          <w:marLeft w:val="3326"/>
          <w:marRight w:val="0"/>
          <w:marTop w:val="0"/>
          <w:marBottom w:val="68"/>
          <w:divBdr>
            <w:top w:val="none" w:sz="0" w:space="0" w:color="auto"/>
            <w:left w:val="none" w:sz="0" w:space="0" w:color="auto"/>
            <w:bottom w:val="none" w:sz="0" w:space="0" w:color="auto"/>
            <w:right w:val="none" w:sz="0" w:space="0" w:color="auto"/>
          </w:divBdr>
        </w:div>
        <w:div w:id="1868063125">
          <w:marLeft w:val="3326"/>
          <w:marRight w:val="0"/>
          <w:marTop w:val="0"/>
          <w:marBottom w:val="68"/>
          <w:divBdr>
            <w:top w:val="none" w:sz="0" w:space="0" w:color="auto"/>
            <w:left w:val="none" w:sz="0" w:space="0" w:color="auto"/>
            <w:bottom w:val="none" w:sz="0" w:space="0" w:color="auto"/>
            <w:right w:val="none" w:sz="0" w:space="0" w:color="auto"/>
          </w:divBdr>
        </w:div>
        <w:div w:id="774136970">
          <w:marLeft w:val="3326"/>
          <w:marRight w:val="0"/>
          <w:marTop w:val="0"/>
          <w:marBottom w:val="68"/>
          <w:divBdr>
            <w:top w:val="none" w:sz="0" w:space="0" w:color="auto"/>
            <w:left w:val="none" w:sz="0" w:space="0" w:color="auto"/>
            <w:bottom w:val="none" w:sz="0" w:space="0" w:color="auto"/>
            <w:right w:val="none" w:sz="0" w:space="0" w:color="auto"/>
          </w:divBdr>
        </w:div>
        <w:div w:id="538008735">
          <w:marLeft w:val="3326"/>
          <w:marRight w:val="0"/>
          <w:marTop w:val="0"/>
          <w:marBottom w:val="68"/>
          <w:divBdr>
            <w:top w:val="none" w:sz="0" w:space="0" w:color="auto"/>
            <w:left w:val="none" w:sz="0" w:space="0" w:color="auto"/>
            <w:bottom w:val="none" w:sz="0" w:space="0" w:color="auto"/>
            <w:right w:val="none" w:sz="0" w:space="0" w:color="auto"/>
          </w:divBdr>
        </w:div>
        <w:div w:id="1919752680">
          <w:marLeft w:val="3326"/>
          <w:marRight w:val="0"/>
          <w:marTop w:val="0"/>
          <w:marBottom w:val="68"/>
          <w:divBdr>
            <w:top w:val="none" w:sz="0" w:space="0" w:color="auto"/>
            <w:left w:val="none" w:sz="0" w:space="0" w:color="auto"/>
            <w:bottom w:val="none" w:sz="0" w:space="0" w:color="auto"/>
            <w:right w:val="none" w:sz="0" w:space="0" w:color="auto"/>
          </w:divBdr>
        </w:div>
        <w:div w:id="1710453854">
          <w:marLeft w:val="3326"/>
          <w:marRight w:val="0"/>
          <w:marTop w:val="0"/>
          <w:marBottom w:val="68"/>
          <w:divBdr>
            <w:top w:val="none" w:sz="0" w:space="0" w:color="auto"/>
            <w:left w:val="none" w:sz="0" w:space="0" w:color="auto"/>
            <w:bottom w:val="none" w:sz="0" w:space="0" w:color="auto"/>
            <w:right w:val="none" w:sz="0" w:space="0" w:color="auto"/>
          </w:divBdr>
        </w:div>
        <w:div w:id="1388454231">
          <w:marLeft w:val="3326"/>
          <w:marRight w:val="0"/>
          <w:marTop w:val="0"/>
          <w:marBottom w:val="68"/>
          <w:divBdr>
            <w:top w:val="none" w:sz="0" w:space="0" w:color="auto"/>
            <w:left w:val="none" w:sz="0" w:space="0" w:color="auto"/>
            <w:bottom w:val="none" w:sz="0" w:space="0" w:color="auto"/>
            <w:right w:val="none" w:sz="0" w:space="0" w:color="auto"/>
          </w:divBdr>
        </w:div>
        <w:div w:id="712072185">
          <w:marLeft w:val="3326"/>
          <w:marRight w:val="0"/>
          <w:marTop w:val="0"/>
          <w:marBottom w:val="68"/>
          <w:divBdr>
            <w:top w:val="none" w:sz="0" w:space="0" w:color="auto"/>
            <w:left w:val="none" w:sz="0" w:space="0" w:color="auto"/>
            <w:bottom w:val="none" w:sz="0" w:space="0" w:color="auto"/>
            <w:right w:val="none" w:sz="0" w:space="0" w:color="auto"/>
          </w:divBdr>
        </w:div>
        <w:div w:id="2061905044">
          <w:marLeft w:val="3326"/>
          <w:marRight w:val="0"/>
          <w:marTop w:val="0"/>
          <w:marBottom w:val="68"/>
          <w:divBdr>
            <w:top w:val="none" w:sz="0" w:space="0" w:color="auto"/>
            <w:left w:val="none" w:sz="0" w:space="0" w:color="auto"/>
            <w:bottom w:val="none" w:sz="0" w:space="0" w:color="auto"/>
            <w:right w:val="none" w:sz="0" w:space="0" w:color="auto"/>
          </w:divBdr>
        </w:div>
        <w:div w:id="768548122">
          <w:marLeft w:val="3326"/>
          <w:marRight w:val="0"/>
          <w:marTop w:val="0"/>
          <w:marBottom w:val="68"/>
          <w:divBdr>
            <w:top w:val="none" w:sz="0" w:space="0" w:color="auto"/>
            <w:left w:val="none" w:sz="0" w:space="0" w:color="auto"/>
            <w:bottom w:val="none" w:sz="0" w:space="0" w:color="auto"/>
            <w:right w:val="none" w:sz="0" w:space="0" w:color="auto"/>
          </w:divBdr>
        </w:div>
        <w:div w:id="1896353995">
          <w:marLeft w:val="3326"/>
          <w:marRight w:val="0"/>
          <w:marTop w:val="0"/>
          <w:marBottom w:val="68"/>
          <w:divBdr>
            <w:top w:val="none" w:sz="0" w:space="0" w:color="auto"/>
            <w:left w:val="none" w:sz="0" w:space="0" w:color="auto"/>
            <w:bottom w:val="none" w:sz="0" w:space="0" w:color="auto"/>
            <w:right w:val="none" w:sz="0" w:space="0" w:color="auto"/>
          </w:divBdr>
        </w:div>
        <w:div w:id="1520123148">
          <w:marLeft w:val="3326"/>
          <w:marRight w:val="0"/>
          <w:marTop w:val="0"/>
          <w:marBottom w:val="68"/>
          <w:divBdr>
            <w:top w:val="none" w:sz="0" w:space="0" w:color="auto"/>
            <w:left w:val="none" w:sz="0" w:space="0" w:color="auto"/>
            <w:bottom w:val="none" w:sz="0" w:space="0" w:color="auto"/>
            <w:right w:val="none" w:sz="0" w:space="0" w:color="auto"/>
          </w:divBdr>
        </w:div>
        <w:div w:id="180053513">
          <w:marLeft w:val="3326"/>
          <w:marRight w:val="0"/>
          <w:marTop w:val="0"/>
          <w:marBottom w:val="68"/>
          <w:divBdr>
            <w:top w:val="none" w:sz="0" w:space="0" w:color="auto"/>
            <w:left w:val="none" w:sz="0" w:space="0" w:color="auto"/>
            <w:bottom w:val="none" w:sz="0" w:space="0" w:color="auto"/>
            <w:right w:val="none" w:sz="0" w:space="0" w:color="auto"/>
          </w:divBdr>
        </w:div>
        <w:div w:id="2111120024">
          <w:marLeft w:val="3326"/>
          <w:marRight w:val="0"/>
          <w:marTop w:val="0"/>
          <w:marBottom w:val="68"/>
          <w:divBdr>
            <w:top w:val="none" w:sz="0" w:space="0" w:color="auto"/>
            <w:left w:val="none" w:sz="0" w:space="0" w:color="auto"/>
            <w:bottom w:val="none" w:sz="0" w:space="0" w:color="auto"/>
            <w:right w:val="none" w:sz="0" w:space="0" w:color="auto"/>
          </w:divBdr>
        </w:div>
        <w:div w:id="676232105">
          <w:marLeft w:val="3326"/>
          <w:marRight w:val="0"/>
          <w:marTop w:val="0"/>
          <w:marBottom w:val="68"/>
          <w:divBdr>
            <w:top w:val="none" w:sz="0" w:space="0" w:color="auto"/>
            <w:left w:val="none" w:sz="0" w:space="0" w:color="auto"/>
            <w:bottom w:val="none" w:sz="0" w:space="0" w:color="auto"/>
            <w:right w:val="none" w:sz="0" w:space="0" w:color="auto"/>
          </w:divBdr>
        </w:div>
        <w:div w:id="1049306368">
          <w:marLeft w:val="3326"/>
          <w:marRight w:val="0"/>
          <w:marTop w:val="0"/>
          <w:marBottom w:val="68"/>
          <w:divBdr>
            <w:top w:val="none" w:sz="0" w:space="0" w:color="auto"/>
            <w:left w:val="none" w:sz="0" w:space="0" w:color="auto"/>
            <w:bottom w:val="none" w:sz="0" w:space="0" w:color="auto"/>
            <w:right w:val="none" w:sz="0" w:space="0" w:color="auto"/>
          </w:divBdr>
        </w:div>
        <w:div w:id="1944142444">
          <w:marLeft w:val="3330"/>
          <w:marRight w:val="0"/>
          <w:marTop w:val="0"/>
          <w:marBottom w:val="80"/>
          <w:divBdr>
            <w:top w:val="none" w:sz="0" w:space="0" w:color="auto"/>
            <w:left w:val="none" w:sz="0" w:space="0" w:color="auto"/>
            <w:bottom w:val="none" w:sz="0" w:space="0" w:color="auto"/>
            <w:right w:val="none" w:sz="0" w:space="0" w:color="auto"/>
          </w:divBdr>
        </w:div>
        <w:div w:id="900289682">
          <w:marLeft w:val="3330"/>
          <w:marRight w:val="0"/>
          <w:marTop w:val="0"/>
          <w:marBottom w:val="80"/>
          <w:divBdr>
            <w:top w:val="none" w:sz="0" w:space="0" w:color="auto"/>
            <w:left w:val="none" w:sz="0" w:space="0" w:color="auto"/>
            <w:bottom w:val="none" w:sz="0" w:space="0" w:color="auto"/>
            <w:right w:val="none" w:sz="0" w:space="0" w:color="auto"/>
          </w:divBdr>
        </w:div>
        <w:div w:id="45953448">
          <w:marLeft w:val="3330"/>
          <w:marRight w:val="0"/>
          <w:marTop w:val="0"/>
          <w:marBottom w:val="80"/>
          <w:divBdr>
            <w:top w:val="none" w:sz="0" w:space="0" w:color="auto"/>
            <w:left w:val="none" w:sz="0" w:space="0" w:color="auto"/>
            <w:bottom w:val="none" w:sz="0" w:space="0" w:color="auto"/>
            <w:right w:val="none" w:sz="0" w:space="0" w:color="auto"/>
          </w:divBdr>
        </w:div>
        <w:div w:id="154608465">
          <w:marLeft w:val="3326"/>
          <w:marRight w:val="0"/>
          <w:marTop w:val="0"/>
          <w:marBottom w:val="80"/>
          <w:divBdr>
            <w:top w:val="none" w:sz="0" w:space="0" w:color="auto"/>
            <w:left w:val="none" w:sz="0" w:space="0" w:color="auto"/>
            <w:bottom w:val="none" w:sz="0" w:space="0" w:color="auto"/>
            <w:right w:val="none" w:sz="0" w:space="0" w:color="auto"/>
          </w:divBdr>
        </w:div>
        <w:div w:id="1674063038">
          <w:marLeft w:val="3326"/>
          <w:marRight w:val="0"/>
          <w:marTop w:val="0"/>
          <w:marBottom w:val="80"/>
          <w:divBdr>
            <w:top w:val="none" w:sz="0" w:space="0" w:color="auto"/>
            <w:left w:val="none" w:sz="0" w:space="0" w:color="auto"/>
            <w:bottom w:val="none" w:sz="0" w:space="0" w:color="auto"/>
            <w:right w:val="none" w:sz="0" w:space="0" w:color="auto"/>
          </w:divBdr>
        </w:div>
        <w:div w:id="408239057">
          <w:marLeft w:val="3326"/>
          <w:marRight w:val="0"/>
          <w:marTop w:val="0"/>
          <w:marBottom w:val="80"/>
          <w:divBdr>
            <w:top w:val="none" w:sz="0" w:space="0" w:color="auto"/>
            <w:left w:val="none" w:sz="0" w:space="0" w:color="auto"/>
            <w:bottom w:val="none" w:sz="0" w:space="0" w:color="auto"/>
            <w:right w:val="none" w:sz="0" w:space="0" w:color="auto"/>
          </w:divBdr>
        </w:div>
        <w:div w:id="1549029129">
          <w:marLeft w:val="3326"/>
          <w:marRight w:val="0"/>
          <w:marTop w:val="0"/>
          <w:marBottom w:val="80"/>
          <w:divBdr>
            <w:top w:val="none" w:sz="0" w:space="0" w:color="auto"/>
            <w:left w:val="none" w:sz="0" w:space="0" w:color="auto"/>
            <w:bottom w:val="none" w:sz="0" w:space="0" w:color="auto"/>
            <w:right w:val="none" w:sz="0" w:space="0" w:color="auto"/>
          </w:divBdr>
        </w:div>
        <w:div w:id="609896499">
          <w:marLeft w:val="3326"/>
          <w:marRight w:val="0"/>
          <w:marTop w:val="0"/>
          <w:marBottom w:val="80"/>
          <w:divBdr>
            <w:top w:val="none" w:sz="0" w:space="0" w:color="auto"/>
            <w:left w:val="none" w:sz="0" w:space="0" w:color="auto"/>
            <w:bottom w:val="none" w:sz="0" w:space="0" w:color="auto"/>
            <w:right w:val="none" w:sz="0" w:space="0" w:color="auto"/>
          </w:divBdr>
        </w:div>
        <w:div w:id="1553738030">
          <w:marLeft w:val="3326"/>
          <w:marRight w:val="0"/>
          <w:marTop w:val="0"/>
          <w:marBottom w:val="80"/>
          <w:divBdr>
            <w:top w:val="none" w:sz="0" w:space="0" w:color="auto"/>
            <w:left w:val="none" w:sz="0" w:space="0" w:color="auto"/>
            <w:bottom w:val="none" w:sz="0" w:space="0" w:color="auto"/>
            <w:right w:val="none" w:sz="0" w:space="0" w:color="auto"/>
          </w:divBdr>
        </w:div>
        <w:div w:id="1457333938">
          <w:marLeft w:val="3326"/>
          <w:marRight w:val="0"/>
          <w:marTop w:val="0"/>
          <w:marBottom w:val="80"/>
          <w:divBdr>
            <w:top w:val="none" w:sz="0" w:space="0" w:color="auto"/>
            <w:left w:val="none" w:sz="0" w:space="0" w:color="auto"/>
            <w:bottom w:val="none" w:sz="0" w:space="0" w:color="auto"/>
            <w:right w:val="none" w:sz="0" w:space="0" w:color="auto"/>
          </w:divBdr>
        </w:div>
        <w:div w:id="170294992">
          <w:marLeft w:val="3326"/>
          <w:marRight w:val="0"/>
          <w:marTop w:val="0"/>
          <w:marBottom w:val="80"/>
          <w:divBdr>
            <w:top w:val="none" w:sz="0" w:space="0" w:color="auto"/>
            <w:left w:val="none" w:sz="0" w:space="0" w:color="auto"/>
            <w:bottom w:val="none" w:sz="0" w:space="0" w:color="auto"/>
            <w:right w:val="none" w:sz="0" w:space="0" w:color="auto"/>
          </w:divBdr>
        </w:div>
        <w:div w:id="496044850">
          <w:marLeft w:val="3326"/>
          <w:marRight w:val="0"/>
          <w:marTop w:val="0"/>
          <w:marBottom w:val="80"/>
          <w:divBdr>
            <w:top w:val="none" w:sz="0" w:space="0" w:color="auto"/>
            <w:left w:val="none" w:sz="0" w:space="0" w:color="auto"/>
            <w:bottom w:val="none" w:sz="0" w:space="0" w:color="auto"/>
            <w:right w:val="none" w:sz="0" w:space="0" w:color="auto"/>
          </w:divBdr>
        </w:div>
        <w:div w:id="31807504">
          <w:marLeft w:val="3326"/>
          <w:marRight w:val="0"/>
          <w:marTop w:val="0"/>
          <w:marBottom w:val="80"/>
          <w:divBdr>
            <w:top w:val="none" w:sz="0" w:space="0" w:color="auto"/>
            <w:left w:val="none" w:sz="0" w:space="0" w:color="auto"/>
            <w:bottom w:val="none" w:sz="0" w:space="0" w:color="auto"/>
            <w:right w:val="none" w:sz="0" w:space="0" w:color="auto"/>
          </w:divBdr>
        </w:div>
        <w:div w:id="143012816">
          <w:marLeft w:val="3326"/>
          <w:marRight w:val="0"/>
          <w:marTop w:val="0"/>
          <w:marBottom w:val="80"/>
          <w:divBdr>
            <w:top w:val="none" w:sz="0" w:space="0" w:color="auto"/>
            <w:left w:val="none" w:sz="0" w:space="0" w:color="auto"/>
            <w:bottom w:val="none" w:sz="0" w:space="0" w:color="auto"/>
            <w:right w:val="none" w:sz="0" w:space="0" w:color="auto"/>
          </w:divBdr>
        </w:div>
        <w:div w:id="1172799447">
          <w:marLeft w:val="3326"/>
          <w:marRight w:val="0"/>
          <w:marTop w:val="0"/>
          <w:marBottom w:val="80"/>
          <w:divBdr>
            <w:top w:val="none" w:sz="0" w:space="0" w:color="auto"/>
            <w:left w:val="none" w:sz="0" w:space="0" w:color="auto"/>
            <w:bottom w:val="none" w:sz="0" w:space="0" w:color="auto"/>
            <w:right w:val="none" w:sz="0" w:space="0" w:color="auto"/>
          </w:divBdr>
        </w:div>
        <w:div w:id="2016958556">
          <w:marLeft w:val="3326"/>
          <w:marRight w:val="0"/>
          <w:marTop w:val="0"/>
          <w:marBottom w:val="80"/>
          <w:divBdr>
            <w:top w:val="none" w:sz="0" w:space="0" w:color="auto"/>
            <w:left w:val="none" w:sz="0" w:space="0" w:color="auto"/>
            <w:bottom w:val="none" w:sz="0" w:space="0" w:color="auto"/>
            <w:right w:val="none" w:sz="0" w:space="0" w:color="auto"/>
          </w:divBdr>
        </w:div>
        <w:div w:id="1464419831">
          <w:marLeft w:val="3326"/>
          <w:marRight w:val="0"/>
          <w:marTop w:val="0"/>
          <w:marBottom w:val="80"/>
          <w:divBdr>
            <w:top w:val="none" w:sz="0" w:space="0" w:color="auto"/>
            <w:left w:val="none" w:sz="0" w:space="0" w:color="auto"/>
            <w:bottom w:val="none" w:sz="0" w:space="0" w:color="auto"/>
            <w:right w:val="none" w:sz="0" w:space="0" w:color="auto"/>
          </w:divBdr>
        </w:div>
        <w:div w:id="687147232">
          <w:marLeft w:val="3326"/>
          <w:marRight w:val="0"/>
          <w:marTop w:val="0"/>
          <w:marBottom w:val="80"/>
          <w:divBdr>
            <w:top w:val="none" w:sz="0" w:space="0" w:color="auto"/>
            <w:left w:val="none" w:sz="0" w:space="0" w:color="auto"/>
            <w:bottom w:val="none" w:sz="0" w:space="0" w:color="auto"/>
            <w:right w:val="none" w:sz="0" w:space="0" w:color="auto"/>
          </w:divBdr>
        </w:div>
        <w:div w:id="1891766242">
          <w:marLeft w:val="3326"/>
          <w:marRight w:val="0"/>
          <w:marTop w:val="0"/>
          <w:marBottom w:val="80"/>
          <w:divBdr>
            <w:top w:val="none" w:sz="0" w:space="0" w:color="auto"/>
            <w:left w:val="none" w:sz="0" w:space="0" w:color="auto"/>
            <w:bottom w:val="none" w:sz="0" w:space="0" w:color="auto"/>
            <w:right w:val="none" w:sz="0" w:space="0" w:color="auto"/>
          </w:divBdr>
        </w:div>
        <w:div w:id="1435132367">
          <w:marLeft w:val="3326"/>
          <w:marRight w:val="0"/>
          <w:marTop w:val="0"/>
          <w:marBottom w:val="80"/>
          <w:divBdr>
            <w:top w:val="none" w:sz="0" w:space="0" w:color="auto"/>
            <w:left w:val="none" w:sz="0" w:space="0" w:color="auto"/>
            <w:bottom w:val="none" w:sz="0" w:space="0" w:color="auto"/>
            <w:right w:val="none" w:sz="0" w:space="0" w:color="auto"/>
          </w:divBdr>
        </w:div>
        <w:div w:id="1820026742">
          <w:marLeft w:val="3326"/>
          <w:marRight w:val="0"/>
          <w:marTop w:val="0"/>
          <w:marBottom w:val="80"/>
          <w:divBdr>
            <w:top w:val="none" w:sz="0" w:space="0" w:color="auto"/>
            <w:left w:val="none" w:sz="0" w:space="0" w:color="auto"/>
            <w:bottom w:val="none" w:sz="0" w:space="0" w:color="auto"/>
            <w:right w:val="none" w:sz="0" w:space="0" w:color="auto"/>
          </w:divBdr>
        </w:div>
        <w:div w:id="1331639039">
          <w:marLeft w:val="3326"/>
          <w:marRight w:val="0"/>
          <w:marTop w:val="0"/>
          <w:marBottom w:val="80"/>
          <w:divBdr>
            <w:top w:val="none" w:sz="0" w:space="0" w:color="auto"/>
            <w:left w:val="none" w:sz="0" w:space="0" w:color="auto"/>
            <w:bottom w:val="none" w:sz="0" w:space="0" w:color="auto"/>
            <w:right w:val="none" w:sz="0" w:space="0" w:color="auto"/>
          </w:divBdr>
        </w:div>
        <w:div w:id="155077427">
          <w:marLeft w:val="3326"/>
          <w:marRight w:val="0"/>
          <w:marTop w:val="0"/>
          <w:marBottom w:val="80"/>
          <w:divBdr>
            <w:top w:val="none" w:sz="0" w:space="0" w:color="auto"/>
            <w:left w:val="none" w:sz="0" w:space="0" w:color="auto"/>
            <w:bottom w:val="none" w:sz="0" w:space="0" w:color="auto"/>
            <w:right w:val="none" w:sz="0" w:space="0" w:color="auto"/>
          </w:divBdr>
        </w:div>
        <w:div w:id="1924945921">
          <w:marLeft w:val="3326"/>
          <w:marRight w:val="0"/>
          <w:marTop w:val="0"/>
          <w:marBottom w:val="80"/>
          <w:divBdr>
            <w:top w:val="none" w:sz="0" w:space="0" w:color="auto"/>
            <w:left w:val="none" w:sz="0" w:space="0" w:color="auto"/>
            <w:bottom w:val="none" w:sz="0" w:space="0" w:color="auto"/>
            <w:right w:val="none" w:sz="0" w:space="0" w:color="auto"/>
          </w:divBdr>
        </w:div>
        <w:div w:id="1343822536">
          <w:marLeft w:val="3326"/>
          <w:marRight w:val="0"/>
          <w:marTop w:val="0"/>
          <w:marBottom w:val="80"/>
          <w:divBdr>
            <w:top w:val="none" w:sz="0" w:space="0" w:color="auto"/>
            <w:left w:val="none" w:sz="0" w:space="0" w:color="auto"/>
            <w:bottom w:val="none" w:sz="0" w:space="0" w:color="auto"/>
            <w:right w:val="none" w:sz="0" w:space="0" w:color="auto"/>
          </w:divBdr>
        </w:div>
        <w:div w:id="1966038577">
          <w:marLeft w:val="3326"/>
          <w:marRight w:val="0"/>
          <w:marTop w:val="0"/>
          <w:marBottom w:val="80"/>
          <w:divBdr>
            <w:top w:val="none" w:sz="0" w:space="0" w:color="auto"/>
            <w:left w:val="none" w:sz="0" w:space="0" w:color="auto"/>
            <w:bottom w:val="none" w:sz="0" w:space="0" w:color="auto"/>
            <w:right w:val="none" w:sz="0" w:space="0" w:color="auto"/>
          </w:divBdr>
        </w:div>
        <w:div w:id="317541277">
          <w:marLeft w:val="3326"/>
          <w:marRight w:val="0"/>
          <w:marTop w:val="0"/>
          <w:marBottom w:val="80"/>
          <w:divBdr>
            <w:top w:val="none" w:sz="0" w:space="0" w:color="auto"/>
            <w:left w:val="none" w:sz="0" w:space="0" w:color="auto"/>
            <w:bottom w:val="none" w:sz="0" w:space="0" w:color="auto"/>
            <w:right w:val="none" w:sz="0" w:space="0" w:color="auto"/>
          </w:divBdr>
        </w:div>
        <w:div w:id="1562598073">
          <w:marLeft w:val="3326"/>
          <w:marRight w:val="0"/>
          <w:marTop w:val="0"/>
          <w:marBottom w:val="80"/>
          <w:divBdr>
            <w:top w:val="none" w:sz="0" w:space="0" w:color="auto"/>
            <w:left w:val="none" w:sz="0" w:space="0" w:color="auto"/>
            <w:bottom w:val="none" w:sz="0" w:space="0" w:color="auto"/>
            <w:right w:val="none" w:sz="0" w:space="0" w:color="auto"/>
          </w:divBdr>
        </w:div>
        <w:div w:id="315114920">
          <w:marLeft w:val="3326"/>
          <w:marRight w:val="0"/>
          <w:marTop w:val="0"/>
          <w:marBottom w:val="80"/>
          <w:divBdr>
            <w:top w:val="none" w:sz="0" w:space="0" w:color="auto"/>
            <w:left w:val="none" w:sz="0" w:space="0" w:color="auto"/>
            <w:bottom w:val="none" w:sz="0" w:space="0" w:color="auto"/>
            <w:right w:val="none" w:sz="0" w:space="0" w:color="auto"/>
          </w:divBdr>
        </w:div>
        <w:div w:id="1671174520">
          <w:marLeft w:val="3326"/>
          <w:marRight w:val="0"/>
          <w:marTop w:val="0"/>
          <w:marBottom w:val="80"/>
          <w:divBdr>
            <w:top w:val="none" w:sz="0" w:space="0" w:color="auto"/>
            <w:left w:val="none" w:sz="0" w:space="0" w:color="auto"/>
            <w:bottom w:val="none" w:sz="0" w:space="0" w:color="auto"/>
            <w:right w:val="none" w:sz="0" w:space="0" w:color="auto"/>
          </w:divBdr>
        </w:div>
        <w:div w:id="772284435">
          <w:marLeft w:val="3326"/>
          <w:marRight w:val="0"/>
          <w:marTop w:val="0"/>
          <w:marBottom w:val="80"/>
          <w:divBdr>
            <w:top w:val="none" w:sz="0" w:space="0" w:color="auto"/>
            <w:left w:val="none" w:sz="0" w:space="0" w:color="auto"/>
            <w:bottom w:val="none" w:sz="0" w:space="0" w:color="auto"/>
            <w:right w:val="none" w:sz="0" w:space="0" w:color="auto"/>
          </w:divBdr>
        </w:div>
        <w:div w:id="2009016069">
          <w:marLeft w:val="3326"/>
          <w:marRight w:val="0"/>
          <w:marTop w:val="0"/>
          <w:marBottom w:val="80"/>
          <w:divBdr>
            <w:top w:val="none" w:sz="0" w:space="0" w:color="auto"/>
            <w:left w:val="none" w:sz="0" w:space="0" w:color="auto"/>
            <w:bottom w:val="none" w:sz="0" w:space="0" w:color="auto"/>
            <w:right w:val="none" w:sz="0" w:space="0" w:color="auto"/>
          </w:divBdr>
        </w:div>
        <w:div w:id="126971459">
          <w:marLeft w:val="3326"/>
          <w:marRight w:val="0"/>
          <w:marTop w:val="0"/>
          <w:marBottom w:val="80"/>
          <w:divBdr>
            <w:top w:val="none" w:sz="0" w:space="0" w:color="auto"/>
            <w:left w:val="none" w:sz="0" w:space="0" w:color="auto"/>
            <w:bottom w:val="none" w:sz="0" w:space="0" w:color="auto"/>
            <w:right w:val="none" w:sz="0" w:space="0" w:color="auto"/>
          </w:divBdr>
        </w:div>
        <w:div w:id="585647574">
          <w:marLeft w:val="3326"/>
          <w:marRight w:val="0"/>
          <w:marTop w:val="0"/>
          <w:marBottom w:val="80"/>
          <w:divBdr>
            <w:top w:val="none" w:sz="0" w:space="0" w:color="auto"/>
            <w:left w:val="none" w:sz="0" w:space="0" w:color="auto"/>
            <w:bottom w:val="none" w:sz="0" w:space="0" w:color="auto"/>
            <w:right w:val="none" w:sz="0" w:space="0" w:color="auto"/>
          </w:divBdr>
        </w:div>
        <w:div w:id="1027411374">
          <w:marLeft w:val="3326"/>
          <w:marRight w:val="0"/>
          <w:marTop w:val="0"/>
          <w:marBottom w:val="80"/>
          <w:divBdr>
            <w:top w:val="none" w:sz="0" w:space="0" w:color="auto"/>
            <w:left w:val="none" w:sz="0" w:space="0" w:color="auto"/>
            <w:bottom w:val="none" w:sz="0" w:space="0" w:color="auto"/>
            <w:right w:val="none" w:sz="0" w:space="0" w:color="auto"/>
          </w:divBdr>
        </w:div>
        <w:div w:id="1663849037">
          <w:marLeft w:val="3326"/>
          <w:marRight w:val="0"/>
          <w:marTop w:val="0"/>
          <w:marBottom w:val="80"/>
          <w:divBdr>
            <w:top w:val="none" w:sz="0" w:space="0" w:color="auto"/>
            <w:left w:val="none" w:sz="0" w:space="0" w:color="auto"/>
            <w:bottom w:val="none" w:sz="0" w:space="0" w:color="auto"/>
            <w:right w:val="none" w:sz="0" w:space="0" w:color="auto"/>
          </w:divBdr>
        </w:div>
        <w:div w:id="64844169">
          <w:marLeft w:val="3326"/>
          <w:marRight w:val="0"/>
          <w:marTop w:val="0"/>
          <w:marBottom w:val="80"/>
          <w:divBdr>
            <w:top w:val="none" w:sz="0" w:space="0" w:color="auto"/>
            <w:left w:val="none" w:sz="0" w:space="0" w:color="auto"/>
            <w:bottom w:val="none" w:sz="0" w:space="0" w:color="auto"/>
            <w:right w:val="none" w:sz="0" w:space="0" w:color="auto"/>
          </w:divBdr>
        </w:div>
        <w:div w:id="1001204352">
          <w:marLeft w:val="3326"/>
          <w:marRight w:val="0"/>
          <w:marTop w:val="0"/>
          <w:marBottom w:val="80"/>
          <w:divBdr>
            <w:top w:val="none" w:sz="0" w:space="0" w:color="auto"/>
            <w:left w:val="none" w:sz="0" w:space="0" w:color="auto"/>
            <w:bottom w:val="none" w:sz="0" w:space="0" w:color="auto"/>
            <w:right w:val="none" w:sz="0" w:space="0" w:color="auto"/>
          </w:divBdr>
        </w:div>
        <w:div w:id="207374161">
          <w:marLeft w:val="3326"/>
          <w:marRight w:val="0"/>
          <w:marTop w:val="0"/>
          <w:marBottom w:val="80"/>
          <w:divBdr>
            <w:top w:val="none" w:sz="0" w:space="0" w:color="auto"/>
            <w:left w:val="none" w:sz="0" w:space="0" w:color="auto"/>
            <w:bottom w:val="none" w:sz="0" w:space="0" w:color="auto"/>
            <w:right w:val="none" w:sz="0" w:space="0" w:color="auto"/>
          </w:divBdr>
        </w:div>
        <w:div w:id="2080512793">
          <w:marLeft w:val="3326"/>
          <w:marRight w:val="0"/>
          <w:marTop w:val="0"/>
          <w:marBottom w:val="80"/>
          <w:divBdr>
            <w:top w:val="none" w:sz="0" w:space="0" w:color="auto"/>
            <w:left w:val="none" w:sz="0" w:space="0" w:color="auto"/>
            <w:bottom w:val="none" w:sz="0" w:space="0" w:color="auto"/>
            <w:right w:val="none" w:sz="0" w:space="0" w:color="auto"/>
          </w:divBdr>
        </w:div>
        <w:div w:id="336612413">
          <w:marLeft w:val="3326"/>
          <w:marRight w:val="0"/>
          <w:marTop w:val="0"/>
          <w:marBottom w:val="80"/>
          <w:divBdr>
            <w:top w:val="none" w:sz="0" w:space="0" w:color="auto"/>
            <w:left w:val="none" w:sz="0" w:space="0" w:color="auto"/>
            <w:bottom w:val="none" w:sz="0" w:space="0" w:color="auto"/>
            <w:right w:val="none" w:sz="0" w:space="0" w:color="auto"/>
          </w:divBdr>
        </w:div>
        <w:div w:id="1723166913">
          <w:marLeft w:val="3326"/>
          <w:marRight w:val="0"/>
          <w:marTop w:val="0"/>
          <w:marBottom w:val="80"/>
          <w:divBdr>
            <w:top w:val="none" w:sz="0" w:space="0" w:color="auto"/>
            <w:left w:val="none" w:sz="0" w:space="0" w:color="auto"/>
            <w:bottom w:val="none" w:sz="0" w:space="0" w:color="auto"/>
            <w:right w:val="none" w:sz="0" w:space="0" w:color="auto"/>
          </w:divBdr>
        </w:div>
        <w:div w:id="900561610">
          <w:marLeft w:val="3326"/>
          <w:marRight w:val="0"/>
          <w:marTop w:val="0"/>
          <w:marBottom w:val="80"/>
          <w:divBdr>
            <w:top w:val="none" w:sz="0" w:space="0" w:color="auto"/>
            <w:left w:val="none" w:sz="0" w:space="0" w:color="auto"/>
            <w:bottom w:val="none" w:sz="0" w:space="0" w:color="auto"/>
            <w:right w:val="none" w:sz="0" w:space="0" w:color="auto"/>
          </w:divBdr>
        </w:div>
        <w:div w:id="1150294142">
          <w:marLeft w:val="3326"/>
          <w:marRight w:val="0"/>
          <w:marTop w:val="0"/>
          <w:marBottom w:val="80"/>
          <w:divBdr>
            <w:top w:val="none" w:sz="0" w:space="0" w:color="auto"/>
            <w:left w:val="none" w:sz="0" w:space="0" w:color="auto"/>
            <w:bottom w:val="none" w:sz="0" w:space="0" w:color="auto"/>
            <w:right w:val="none" w:sz="0" w:space="0" w:color="auto"/>
          </w:divBdr>
        </w:div>
        <w:div w:id="566959849">
          <w:marLeft w:val="3326"/>
          <w:marRight w:val="0"/>
          <w:marTop w:val="0"/>
          <w:marBottom w:val="80"/>
          <w:divBdr>
            <w:top w:val="none" w:sz="0" w:space="0" w:color="auto"/>
            <w:left w:val="none" w:sz="0" w:space="0" w:color="auto"/>
            <w:bottom w:val="none" w:sz="0" w:space="0" w:color="auto"/>
            <w:right w:val="none" w:sz="0" w:space="0" w:color="auto"/>
          </w:divBdr>
        </w:div>
        <w:div w:id="1528255754">
          <w:marLeft w:val="3326"/>
          <w:marRight w:val="0"/>
          <w:marTop w:val="0"/>
          <w:marBottom w:val="80"/>
          <w:divBdr>
            <w:top w:val="none" w:sz="0" w:space="0" w:color="auto"/>
            <w:left w:val="none" w:sz="0" w:space="0" w:color="auto"/>
            <w:bottom w:val="none" w:sz="0" w:space="0" w:color="auto"/>
            <w:right w:val="none" w:sz="0" w:space="0" w:color="auto"/>
          </w:divBdr>
        </w:div>
        <w:div w:id="21521407">
          <w:marLeft w:val="3326"/>
          <w:marRight w:val="0"/>
          <w:marTop w:val="0"/>
          <w:marBottom w:val="80"/>
          <w:divBdr>
            <w:top w:val="none" w:sz="0" w:space="0" w:color="auto"/>
            <w:left w:val="none" w:sz="0" w:space="0" w:color="auto"/>
            <w:bottom w:val="none" w:sz="0" w:space="0" w:color="auto"/>
            <w:right w:val="none" w:sz="0" w:space="0" w:color="auto"/>
          </w:divBdr>
        </w:div>
        <w:div w:id="1455246625">
          <w:marLeft w:val="3330"/>
          <w:marRight w:val="0"/>
          <w:marTop w:val="0"/>
          <w:marBottom w:val="80"/>
          <w:divBdr>
            <w:top w:val="none" w:sz="0" w:space="0" w:color="auto"/>
            <w:left w:val="none" w:sz="0" w:space="0" w:color="auto"/>
            <w:bottom w:val="none" w:sz="0" w:space="0" w:color="auto"/>
            <w:right w:val="none" w:sz="0" w:space="0" w:color="auto"/>
          </w:divBdr>
        </w:div>
        <w:div w:id="181095093">
          <w:marLeft w:val="3330"/>
          <w:marRight w:val="0"/>
          <w:marTop w:val="0"/>
          <w:marBottom w:val="80"/>
          <w:divBdr>
            <w:top w:val="none" w:sz="0" w:space="0" w:color="auto"/>
            <w:left w:val="none" w:sz="0" w:space="0" w:color="auto"/>
            <w:bottom w:val="none" w:sz="0" w:space="0" w:color="auto"/>
            <w:right w:val="none" w:sz="0" w:space="0" w:color="auto"/>
          </w:divBdr>
        </w:div>
        <w:div w:id="516038259">
          <w:marLeft w:val="3330"/>
          <w:marRight w:val="0"/>
          <w:marTop w:val="0"/>
          <w:marBottom w:val="80"/>
          <w:divBdr>
            <w:top w:val="none" w:sz="0" w:space="0" w:color="auto"/>
            <w:left w:val="none" w:sz="0" w:space="0" w:color="auto"/>
            <w:bottom w:val="none" w:sz="0" w:space="0" w:color="auto"/>
            <w:right w:val="none" w:sz="0" w:space="0" w:color="auto"/>
          </w:divBdr>
        </w:div>
        <w:div w:id="617565836">
          <w:marLeft w:val="3330"/>
          <w:marRight w:val="0"/>
          <w:marTop w:val="0"/>
          <w:marBottom w:val="80"/>
          <w:divBdr>
            <w:top w:val="none" w:sz="0" w:space="0" w:color="auto"/>
            <w:left w:val="none" w:sz="0" w:space="0" w:color="auto"/>
            <w:bottom w:val="none" w:sz="0" w:space="0" w:color="auto"/>
            <w:right w:val="none" w:sz="0" w:space="0" w:color="auto"/>
          </w:divBdr>
        </w:div>
        <w:div w:id="32929239">
          <w:marLeft w:val="3330"/>
          <w:marRight w:val="0"/>
          <w:marTop w:val="0"/>
          <w:marBottom w:val="80"/>
          <w:divBdr>
            <w:top w:val="none" w:sz="0" w:space="0" w:color="auto"/>
            <w:left w:val="none" w:sz="0" w:space="0" w:color="auto"/>
            <w:bottom w:val="none" w:sz="0" w:space="0" w:color="auto"/>
            <w:right w:val="none" w:sz="0" w:space="0" w:color="auto"/>
          </w:divBdr>
        </w:div>
        <w:div w:id="1836990340">
          <w:marLeft w:val="3330"/>
          <w:marRight w:val="0"/>
          <w:marTop w:val="0"/>
          <w:marBottom w:val="80"/>
          <w:divBdr>
            <w:top w:val="none" w:sz="0" w:space="0" w:color="auto"/>
            <w:left w:val="none" w:sz="0" w:space="0" w:color="auto"/>
            <w:bottom w:val="none" w:sz="0" w:space="0" w:color="auto"/>
            <w:right w:val="none" w:sz="0" w:space="0" w:color="auto"/>
          </w:divBdr>
        </w:div>
        <w:div w:id="866481302">
          <w:marLeft w:val="3330"/>
          <w:marRight w:val="0"/>
          <w:marTop w:val="0"/>
          <w:marBottom w:val="80"/>
          <w:divBdr>
            <w:top w:val="none" w:sz="0" w:space="0" w:color="auto"/>
            <w:left w:val="none" w:sz="0" w:space="0" w:color="auto"/>
            <w:bottom w:val="none" w:sz="0" w:space="0" w:color="auto"/>
            <w:right w:val="none" w:sz="0" w:space="0" w:color="auto"/>
          </w:divBdr>
        </w:div>
        <w:div w:id="923146346">
          <w:marLeft w:val="3330"/>
          <w:marRight w:val="0"/>
          <w:marTop w:val="0"/>
          <w:marBottom w:val="80"/>
          <w:divBdr>
            <w:top w:val="none" w:sz="0" w:space="0" w:color="auto"/>
            <w:left w:val="none" w:sz="0" w:space="0" w:color="auto"/>
            <w:bottom w:val="none" w:sz="0" w:space="0" w:color="auto"/>
            <w:right w:val="none" w:sz="0" w:space="0" w:color="auto"/>
          </w:divBdr>
        </w:div>
        <w:div w:id="648943645">
          <w:marLeft w:val="3330"/>
          <w:marRight w:val="0"/>
          <w:marTop w:val="0"/>
          <w:marBottom w:val="80"/>
          <w:divBdr>
            <w:top w:val="none" w:sz="0" w:space="0" w:color="auto"/>
            <w:left w:val="none" w:sz="0" w:space="0" w:color="auto"/>
            <w:bottom w:val="none" w:sz="0" w:space="0" w:color="auto"/>
            <w:right w:val="none" w:sz="0" w:space="0" w:color="auto"/>
          </w:divBdr>
        </w:div>
        <w:div w:id="603151695">
          <w:marLeft w:val="3330"/>
          <w:marRight w:val="0"/>
          <w:marTop w:val="0"/>
          <w:marBottom w:val="80"/>
          <w:divBdr>
            <w:top w:val="none" w:sz="0" w:space="0" w:color="auto"/>
            <w:left w:val="none" w:sz="0" w:space="0" w:color="auto"/>
            <w:bottom w:val="none" w:sz="0" w:space="0" w:color="auto"/>
            <w:right w:val="none" w:sz="0" w:space="0" w:color="auto"/>
          </w:divBdr>
        </w:div>
        <w:div w:id="1194659800">
          <w:marLeft w:val="3330"/>
          <w:marRight w:val="0"/>
          <w:marTop w:val="0"/>
          <w:marBottom w:val="80"/>
          <w:divBdr>
            <w:top w:val="none" w:sz="0" w:space="0" w:color="auto"/>
            <w:left w:val="none" w:sz="0" w:space="0" w:color="auto"/>
            <w:bottom w:val="none" w:sz="0" w:space="0" w:color="auto"/>
            <w:right w:val="none" w:sz="0" w:space="0" w:color="auto"/>
          </w:divBdr>
        </w:div>
        <w:div w:id="1495682828">
          <w:marLeft w:val="3330"/>
          <w:marRight w:val="0"/>
          <w:marTop w:val="0"/>
          <w:marBottom w:val="80"/>
          <w:divBdr>
            <w:top w:val="none" w:sz="0" w:space="0" w:color="auto"/>
            <w:left w:val="none" w:sz="0" w:space="0" w:color="auto"/>
            <w:bottom w:val="none" w:sz="0" w:space="0" w:color="auto"/>
            <w:right w:val="none" w:sz="0" w:space="0" w:color="auto"/>
          </w:divBdr>
        </w:div>
        <w:div w:id="549537120">
          <w:marLeft w:val="3330"/>
          <w:marRight w:val="0"/>
          <w:marTop w:val="0"/>
          <w:marBottom w:val="80"/>
          <w:divBdr>
            <w:top w:val="none" w:sz="0" w:space="0" w:color="auto"/>
            <w:left w:val="none" w:sz="0" w:space="0" w:color="auto"/>
            <w:bottom w:val="none" w:sz="0" w:space="0" w:color="auto"/>
            <w:right w:val="none" w:sz="0" w:space="0" w:color="auto"/>
          </w:divBdr>
        </w:div>
        <w:div w:id="483544652">
          <w:marLeft w:val="3330"/>
          <w:marRight w:val="0"/>
          <w:marTop w:val="0"/>
          <w:marBottom w:val="80"/>
          <w:divBdr>
            <w:top w:val="none" w:sz="0" w:space="0" w:color="auto"/>
            <w:left w:val="none" w:sz="0" w:space="0" w:color="auto"/>
            <w:bottom w:val="none" w:sz="0" w:space="0" w:color="auto"/>
            <w:right w:val="none" w:sz="0" w:space="0" w:color="auto"/>
          </w:divBdr>
        </w:div>
        <w:div w:id="1709641822">
          <w:marLeft w:val="3330"/>
          <w:marRight w:val="0"/>
          <w:marTop w:val="0"/>
          <w:marBottom w:val="80"/>
          <w:divBdr>
            <w:top w:val="none" w:sz="0" w:space="0" w:color="auto"/>
            <w:left w:val="none" w:sz="0" w:space="0" w:color="auto"/>
            <w:bottom w:val="none" w:sz="0" w:space="0" w:color="auto"/>
            <w:right w:val="none" w:sz="0" w:space="0" w:color="auto"/>
          </w:divBdr>
        </w:div>
        <w:div w:id="2146241152">
          <w:marLeft w:val="3330"/>
          <w:marRight w:val="0"/>
          <w:marTop w:val="0"/>
          <w:marBottom w:val="80"/>
          <w:divBdr>
            <w:top w:val="none" w:sz="0" w:space="0" w:color="auto"/>
            <w:left w:val="none" w:sz="0" w:space="0" w:color="auto"/>
            <w:bottom w:val="none" w:sz="0" w:space="0" w:color="auto"/>
            <w:right w:val="none" w:sz="0" w:space="0" w:color="auto"/>
          </w:divBdr>
        </w:div>
        <w:div w:id="1422873661">
          <w:marLeft w:val="3330"/>
          <w:marRight w:val="0"/>
          <w:marTop w:val="0"/>
          <w:marBottom w:val="80"/>
          <w:divBdr>
            <w:top w:val="none" w:sz="0" w:space="0" w:color="auto"/>
            <w:left w:val="none" w:sz="0" w:space="0" w:color="auto"/>
            <w:bottom w:val="none" w:sz="0" w:space="0" w:color="auto"/>
            <w:right w:val="none" w:sz="0" w:space="0" w:color="auto"/>
          </w:divBdr>
        </w:div>
        <w:div w:id="1255359413">
          <w:marLeft w:val="3330"/>
          <w:marRight w:val="0"/>
          <w:marTop w:val="0"/>
          <w:marBottom w:val="80"/>
          <w:divBdr>
            <w:top w:val="none" w:sz="0" w:space="0" w:color="auto"/>
            <w:left w:val="none" w:sz="0" w:space="0" w:color="auto"/>
            <w:bottom w:val="none" w:sz="0" w:space="0" w:color="auto"/>
            <w:right w:val="none" w:sz="0" w:space="0" w:color="auto"/>
          </w:divBdr>
        </w:div>
        <w:div w:id="40136360">
          <w:marLeft w:val="3330"/>
          <w:marRight w:val="0"/>
          <w:marTop w:val="0"/>
          <w:marBottom w:val="80"/>
          <w:divBdr>
            <w:top w:val="none" w:sz="0" w:space="0" w:color="auto"/>
            <w:left w:val="none" w:sz="0" w:space="0" w:color="auto"/>
            <w:bottom w:val="none" w:sz="0" w:space="0" w:color="auto"/>
            <w:right w:val="none" w:sz="0" w:space="0" w:color="auto"/>
          </w:divBdr>
        </w:div>
        <w:div w:id="1410349850">
          <w:marLeft w:val="3330"/>
          <w:marRight w:val="0"/>
          <w:marTop w:val="0"/>
          <w:marBottom w:val="80"/>
          <w:divBdr>
            <w:top w:val="none" w:sz="0" w:space="0" w:color="auto"/>
            <w:left w:val="none" w:sz="0" w:space="0" w:color="auto"/>
            <w:bottom w:val="none" w:sz="0" w:space="0" w:color="auto"/>
            <w:right w:val="none" w:sz="0" w:space="0" w:color="auto"/>
          </w:divBdr>
        </w:div>
        <w:div w:id="2087334718">
          <w:marLeft w:val="3330"/>
          <w:marRight w:val="0"/>
          <w:marTop w:val="0"/>
          <w:marBottom w:val="80"/>
          <w:divBdr>
            <w:top w:val="none" w:sz="0" w:space="0" w:color="auto"/>
            <w:left w:val="none" w:sz="0" w:space="0" w:color="auto"/>
            <w:bottom w:val="none" w:sz="0" w:space="0" w:color="auto"/>
            <w:right w:val="none" w:sz="0" w:space="0" w:color="auto"/>
          </w:divBdr>
        </w:div>
        <w:div w:id="1818918302">
          <w:marLeft w:val="3330"/>
          <w:marRight w:val="0"/>
          <w:marTop w:val="0"/>
          <w:marBottom w:val="80"/>
          <w:divBdr>
            <w:top w:val="none" w:sz="0" w:space="0" w:color="auto"/>
            <w:left w:val="none" w:sz="0" w:space="0" w:color="auto"/>
            <w:bottom w:val="none" w:sz="0" w:space="0" w:color="auto"/>
            <w:right w:val="none" w:sz="0" w:space="0" w:color="auto"/>
          </w:divBdr>
        </w:div>
        <w:div w:id="872498757">
          <w:marLeft w:val="3330"/>
          <w:marRight w:val="0"/>
          <w:marTop w:val="0"/>
          <w:marBottom w:val="80"/>
          <w:divBdr>
            <w:top w:val="none" w:sz="0" w:space="0" w:color="auto"/>
            <w:left w:val="none" w:sz="0" w:space="0" w:color="auto"/>
            <w:bottom w:val="none" w:sz="0" w:space="0" w:color="auto"/>
            <w:right w:val="none" w:sz="0" w:space="0" w:color="auto"/>
          </w:divBdr>
        </w:div>
        <w:div w:id="1505708801">
          <w:marLeft w:val="3330"/>
          <w:marRight w:val="0"/>
          <w:marTop w:val="0"/>
          <w:marBottom w:val="80"/>
          <w:divBdr>
            <w:top w:val="none" w:sz="0" w:space="0" w:color="auto"/>
            <w:left w:val="none" w:sz="0" w:space="0" w:color="auto"/>
            <w:bottom w:val="none" w:sz="0" w:space="0" w:color="auto"/>
            <w:right w:val="none" w:sz="0" w:space="0" w:color="auto"/>
          </w:divBdr>
        </w:div>
        <w:div w:id="1933198133">
          <w:marLeft w:val="3330"/>
          <w:marRight w:val="0"/>
          <w:marTop w:val="0"/>
          <w:marBottom w:val="80"/>
          <w:divBdr>
            <w:top w:val="none" w:sz="0" w:space="0" w:color="auto"/>
            <w:left w:val="none" w:sz="0" w:space="0" w:color="auto"/>
            <w:bottom w:val="none" w:sz="0" w:space="0" w:color="auto"/>
            <w:right w:val="none" w:sz="0" w:space="0" w:color="auto"/>
          </w:divBdr>
        </w:div>
        <w:div w:id="1527407246">
          <w:marLeft w:val="3330"/>
          <w:marRight w:val="0"/>
          <w:marTop w:val="0"/>
          <w:marBottom w:val="80"/>
          <w:divBdr>
            <w:top w:val="none" w:sz="0" w:space="0" w:color="auto"/>
            <w:left w:val="none" w:sz="0" w:space="0" w:color="auto"/>
            <w:bottom w:val="none" w:sz="0" w:space="0" w:color="auto"/>
            <w:right w:val="none" w:sz="0" w:space="0" w:color="auto"/>
          </w:divBdr>
        </w:div>
        <w:div w:id="111025585">
          <w:marLeft w:val="3330"/>
          <w:marRight w:val="0"/>
          <w:marTop w:val="0"/>
          <w:marBottom w:val="80"/>
          <w:divBdr>
            <w:top w:val="none" w:sz="0" w:space="0" w:color="auto"/>
            <w:left w:val="none" w:sz="0" w:space="0" w:color="auto"/>
            <w:bottom w:val="none" w:sz="0" w:space="0" w:color="auto"/>
            <w:right w:val="none" w:sz="0" w:space="0" w:color="auto"/>
          </w:divBdr>
        </w:div>
        <w:div w:id="504134438">
          <w:marLeft w:val="3330"/>
          <w:marRight w:val="0"/>
          <w:marTop w:val="0"/>
          <w:marBottom w:val="80"/>
          <w:divBdr>
            <w:top w:val="none" w:sz="0" w:space="0" w:color="auto"/>
            <w:left w:val="none" w:sz="0" w:space="0" w:color="auto"/>
            <w:bottom w:val="none" w:sz="0" w:space="0" w:color="auto"/>
            <w:right w:val="none" w:sz="0" w:space="0" w:color="auto"/>
          </w:divBdr>
        </w:div>
        <w:div w:id="535579779">
          <w:marLeft w:val="3330"/>
          <w:marRight w:val="0"/>
          <w:marTop w:val="0"/>
          <w:marBottom w:val="80"/>
          <w:divBdr>
            <w:top w:val="none" w:sz="0" w:space="0" w:color="auto"/>
            <w:left w:val="none" w:sz="0" w:space="0" w:color="auto"/>
            <w:bottom w:val="none" w:sz="0" w:space="0" w:color="auto"/>
            <w:right w:val="none" w:sz="0" w:space="0" w:color="auto"/>
          </w:divBdr>
        </w:div>
        <w:div w:id="1484397307">
          <w:marLeft w:val="3330"/>
          <w:marRight w:val="0"/>
          <w:marTop w:val="0"/>
          <w:marBottom w:val="80"/>
          <w:divBdr>
            <w:top w:val="none" w:sz="0" w:space="0" w:color="auto"/>
            <w:left w:val="none" w:sz="0" w:space="0" w:color="auto"/>
            <w:bottom w:val="none" w:sz="0" w:space="0" w:color="auto"/>
            <w:right w:val="none" w:sz="0" w:space="0" w:color="auto"/>
          </w:divBdr>
        </w:div>
        <w:div w:id="462621428">
          <w:marLeft w:val="3330"/>
          <w:marRight w:val="0"/>
          <w:marTop w:val="0"/>
          <w:marBottom w:val="80"/>
          <w:divBdr>
            <w:top w:val="none" w:sz="0" w:space="0" w:color="auto"/>
            <w:left w:val="none" w:sz="0" w:space="0" w:color="auto"/>
            <w:bottom w:val="none" w:sz="0" w:space="0" w:color="auto"/>
            <w:right w:val="none" w:sz="0" w:space="0" w:color="auto"/>
          </w:divBdr>
        </w:div>
        <w:div w:id="821430613">
          <w:marLeft w:val="3330"/>
          <w:marRight w:val="0"/>
          <w:marTop w:val="0"/>
          <w:marBottom w:val="80"/>
          <w:divBdr>
            <w:top w:val="none" w:sz="0" w:space="0" w:color="auto"/>
            <w:left w:val="none" w:sz="0" w:space="0" w:color="auto"/>
            <w:bottom w:val="none" w:sz="0" w:space="0" w:color="auto"/>
            <w:right w:val="none" w:sz="0" w:space="0" w:color="auto"/>
          </w:divBdr>
        </w:div>
        <w:div w:id="293951614">
          <w:marLeft w:val="3330"/>
          <w:marRight w:val="0"/>
          <w:marTop w:val="0"/>
          <w:marBottom w:val="80"/>
          <w:divBdr>
            <w:top w:val="none" w:sz="0" w:space="0" w:color="auto"/>
            <w:left w:val="none" w:sz="0" w:space="0" w:color="auto"/>
            <w:bottom w:val="none" w:sz="0" w:space="0" w:color="auto"/>
            <w:right w:val="none" w:sz="0" w:space="0" w:color="auto"/>
          </w:divBdr>
        </w:div>
        <w:div w:id="27994871">
          <w:marLeft w:val="3330"/>
          <w:marRight w:val="0"/>
          <w:marTop w:val="0"/>
          <w:marBottom w:val="80"/>
          <w:divBdr>
            <w:top w:val="none" w:sz="0" w:space="0" w:color="auto"/>
            <w:left w:val="none" w:sz="0" w:space="0" w:color="auto"/>
            <w:bottom w:val="none" w:sz="0" w:space="0" w:color="auto"/>
            <w:right w:val="none" w:sz="0" w:space="0" w:color="auto"/>
          </w:divBdr>
        </w:div>
        <w:div w:id="1668555607">
          <w:marLeft w:val="3330"/>
          <w:marRight w:val="0"/>
          <w:marTop w:val="0"/>
          <w:marBottom w:val="80"/>
          <w:divBdr>
            <w:top w:val="none" w:sz="0" w:space="0" w:color="auto"/>
            <w:left w:val="none" w:sz="0" w:space="0" w:color="auto"/>
            <w:bottom w:val="none" w:sz="0" w:space="0" w:color="auto"/>
            <w:right w:val="none" w:sz="0" w:space="0" w:color="auto"/>
          </w:divBdr>
        </w:div>
        <w:div w:id="1618564823">
          <w:marLeft w:val="3330"/>
          <w:marRight w:val="0"/>
          <w:marTop w:val="0"/>
          <w:marBottom w:val="80"/>
          <w:divBdr>
            <w:top w:val="none" w:sz="0" w:space="0" w:color="auto"/>
            <w:left w:val="none" w:sz="0" w:space="0" w:color="auto"/>
            <w:bottom w:val="none" w:sz="0" w:space="0" w:color="auto"/>
            <w:right w:val="none" w:sz="0" w:space="0" w:color="auto"/>
          </w:divBdr>
        </w:div>
        <w:div w:id="196964698">
          <w:marLeft w:val="3330"/>
          <w:marRight w:val="0"/>
          <w:marTop w:val="0"/>
          <w:marBottom w:val="80"/>
          <w:divBdr>
            <w:top w:val="none" w:sz="0" w:space="0" w:color="auto"/>
            <w:left w:val="none" w:sz="0" w:space="0" w:color="auto"/>
            <w:bottom w:val="none" w:sz="0" w:space="0" w:color="auto"/>
            <w:right w:val="none" w:sz="0" w:space="0" w:color="auto"/>
          </w:divBdr>
        </w:div>
        <w:div w:id="686954871">
          <w:marLeft w:val="3330"/>
          <w:marRight w:val="0"/>
          <w:marTop w:val="0"/>
          <w:marBottom w:val="80"/>
          <w:divBdr>
            <w:top w:val="none" w:sz="0" w:space="0" w:color="auto"/>
            <w:left w:val="none" w:sz="0" w:space="0" w:color="auto"/>
            <w:bottom w:val="none" w:sz="0" w:space="0" w:color="auto"/>
            <w:right w:val="none" w:sz="0" w:space="0" w:color="auto"/>
          </w:divBdr>
        </w:div>
        <w:div w:id="1847473621">
          <w:marLeft w:val="3330"/>
          <w:marRight w:val="0"/>
          <w:marTop w:val="0"/>
          <w:marBottom w:val="80"/>
          <w:divBdr>
            <w:top w:val="none" w:sz="0" w:space="0" w:color="auto"/>
            <w:left w:val="none" w:sz="0" w:space="0" w:color="auto"/>
            <w:bottom w:val="none" w:sz="0" w:space="0" w:color="auto"/>
            <w:right w:val="none" w:sz="0" w:space="0" w:color="auto"/>
          </w:divBdr>
        </w:div>
        <w:div w:id="996111542">
          <w:marLeft w:val="3330"/>
          <w:marRight w:val="0"/>
          <w:marTop w:val="0"/>
          <w:marBottom w:val="80"/>
          <w:divBdr>
            <w:top w:val="none" w:sz="0" w:space="0" w:color="auto"/>
            <w:left w:val="none" w:sz="0" w:space="0" w:color="auto"/>
            <w:bottom w:val="none" w:sz="0" w:space="0" w:color="auto"/>
            <w:right w:val="none" w:sz="0" w:space="0" w:color="auto"/>
          </w:divBdr>
        </w:div>
        <w:div w:id="44303158">
          <w:marLeft w:val="3330"/>
          <w:marRight w:val="0"/>
          <w:marTop w:val="0"/>
          <w:marBottom w:val="80"/>
          <w:divBdr>
            <w:top w:val="none" w:sz="0" w:space="0" w:color="auto"/>
            <w:left w:val="none" w:sz="0" w:space="0" w:color="auto"/>
            <w:bottom w:val="none" w:sz="0" w:space="0" w:color="auto"/>
            <w:right w:val="none" w:sz="0" w:space="0" w:color="auto"/>
          </w:divBdr>
        </w:div>
        <w:div w:id="680014515">
          <w:marLeft w:val="3330"/>
          <w:marRight w:val="0"/>
          <w:marTop w:val="0"/>
          <w:marBottom w:val="80"/>
          <w:divBdr>
            <w:top w:val="none" w:sz="0" w:space="0" w:color="auto"/>
            <w:left w:val="none" w:sz="0" w:space="0" w:color="auto"/>
            <w:bottom w:val="none" w:sz="0" w:space="0" w:color="auto"/>
            <w:right w:val="none" w:sz="0" w:space="0" w:color="auto"/>
          </w:divBdr>
        </w:div>
        <w:div w:id="639186268">
          <w:marLeft w:val="3330"/>
          <w:marRight w:val="0"/>
          <w:marTop w:val="0"/>
          <w:marBottom w:val="80"/>
          <w:divBdr>
            <w:top w:val="none" w:sz="0" w:space="0" w:color="auto"/>
            <w:left w:val="none" w:sz="0" w:space="0" w:color="auto"/>
            <w:bottom w:val="none" w:sz="0" w:space="0" w:color="auto"/>
            <w:right w:val="none" w:sz="0" w:space="0" w:color="auto"/>
          </w:divBdr>
        </w:div>
        <w:div w:id="738476713">
          <w:marLeft w:val="3330"/>
          <w:marRight w:val="0"/>
          <w:marTop w:val="0"/>
          <w:marBottom w:val="80"/>
          <w:divBdr>
            <w:top w:val="none" w:sz="0" w:space="0" w:color="auto"/>
            <w:left w:val="none" w:sz="0" w:space="0" w:color="auto"/>
            <w:bottom w:val="none" w:sz="0" w:space="0" w:color="auto"/>
            <w:right w:val="none" w:sz="0" w:space="0" w:color="auto"/>
          </w:divBdr>
        </w:div>
        <w:div w:id="1915554631">
          <w:marLeft w:val="3330"/>
          <w:marRight w:val="0"/>
          <w:marTop w:val="0"/>
          <w:marBottom w:val="80"/>
          <w:divBdr>
            <w:top w:val="none" w:sz="0" w:space="0" w:color="auto"/>
            <w:left w:val="none" w:sz="0" w:space="0" w:color="auto"/>
            <w:bottom w:val="none" w:sz="0" w:space="0" w:color="auto"/>
            <w:right w:val="none" w:sz="0" w:space="0" w:color="auto"/>
          </w:divBdr>
        </w:div>
        <w:div w:id="506408343">
          <w:marLeft w:val="3330"/>
          <w:marRight w:val="0"/>
          <w:marTop w:val="0"/>
          <w:marBottom w:val="80"/>
          <w:divBdr>
            <w:top w:val="none" w:sz="0" w:space="0" w:color="auto"/>
            <w:left w:val="none" w:sz="0" w:space="0" w:color="auto"/>
            <w:bottom w:val="none" w:sz="0" w:space="0" w:color="auto"/>
            <w:right w:val="none" w:sz="0" w:space="0" w:color="auto"/>
          </w:divBdr>
        </w:div>
        <w:div w:id="543298970">
          <w:marLeft w:val="3330"/>
          <w:marRight w:val="0"/>
          <w:marTop w:val="0"/>
          <w:marBottom w:val="80"/>
          <w:divBdr>
            <w:top w:val="none" w:sz="0" w:space="0" w:color="auto"/>
            <w:left w:val="none" w:sz="0" w:space="0" w:color="auto"/>
            <w:bottom w:val="none" w:sz="0" w:space="0" w:color="auto"/>
            <w:right w:val="none" w:sz="0" w:space="0" w:color="auto"/>
          </w:divBdr>
        </w:div>
        <w:div w:id="992216689">
          <w:marLeft w:val="3326"/>
          <w:marRight w:val="0"/>
          <w:marTop w:val="0"/>
          <w:marBottom w:val="60"/>
          <w:divBdr>
            <w:top w:val="none" w:sz="0" w:space="0" w:color="auto"/>
            <w:left w:val="none" w:sz="0" w:space="0" w:color="auto"/>
            <w:bottom w:val="none" w:sz="0" w:space="0" w:color="auto"/>
            <w:right w:val="none" w:sz="0" w:space="0" w:color="auto"/>
          </w:divBdr>
        </w:div>
        <w:div w:id="396168887">
          <w:marLeft w:val="3326"/>
          <w:marRight w:val="0"/>
          <w:marTop w:val="0"/>
          <w:marBottom w:val="60"/>
          <w:divBdr>
            <w:top w:val="none" w:sz="0" w:space="0" w:color="auto"/>
            <w:left w:val="none" w:sz="0" w:space="0" w:color="auto"/>
            <w:bottom w:val="none" w:sz="0" w:space="0" w:color="auto"/>
            <w:right w:val="none" w:sz="0" w:space="0" w:color="auto"/>
          </w:divBdr>
        </w:div>
        <w:div w:id="2110541734">
          <w:marLeft w:val="3326"/>
          <w:marRight w:val="0"/>
          <w:marTop w:val="0"/>
          <w:marBottom w:val="60"/>
          <w:divBdr>
            <w:top w:val="none" w:sz="0" w:space="0" w:color="auto"/>
            <w:left w:val="none" w:sz="0" w:space="0" w:color="auto"/>
            <w:bottom w:val="none" w:sz="0" w:space="0" w:color="auto"/>
            <w:right w:val="none" w:sz="0" w:space="0" w:color="auto"/>
          </w:divBdr>
        </w:div>
        <w:div w:id="785658524">
          <w:marLeft w:val="3326"/>
          <w:marRight w:val="0"/>
          <w:marTop w:val="0"/>
          <w:marBottom w:val="60"/>
          <w:divBdr>
            <w:top w:val="none" w:sz="0" w:space="0" w:color="auto"/>
            <w:left w:val="none" w:sz="0" w:space="0" w:color="auto"/>
            <w:bottom w:val="none" w:sz="0" w:space="0" w:color="auto"/>
            <w:right w:val="none" w:sz="0" w:space="0" w:color="auto"/>
          </w:divBdr>
        </w:div>
        <w:div w:id="622079634">
          <w:marLeft w:val="3326"/>
          <w:marRight w:val="0"/>
          <w:marTop w:val="0"/>
          <w:marBottom w:val="60"/>
          <w:divBdr>
            <w:top w:val="none" w:sz="0" w:space="0" w:color="auto"/>
            <w:left w:val="none" w:sz="0" w:space="0" w:color="auto"/>
            <w:bottom w:val="none" w:sz="0" w:space="0" w:color="auto"/>
            <w:right w:val="none" w:sz="0" w:space="0" w:color="auto"/>
          </w:divBdr>
        </w:div>
        <w:div w:id="882793734">
          <w:marLeft w:val="3326"/>
          <w:marRight w:val="0"/>
          <w:marTop w:val="0"/>
          <w:marBottom w:val="60"/>
          <w:divBdr>
            <w:top w:val="none" w:sz="0" w:space="0" w:color="auto"/>
            <w:left w:val="none" w:sz="0" w:space="0" w:color="auto"/>
            <w:bottom w:val="none" w:sz="0" w:space="0" w:color="auto"/>
            <w:right w:val="none" w:sz="0" w:space="0" w:color="auto"/>
          </w:divBdr>
        </w:div>
        <w:div w:id="1701276656">
          <w:marLeft w:val="3326"/>
          <w:marRight w:val="0"/>
          <w:marTop w:val="0"/>
          <w:marBottom w:val="60"/>
          <w:divBdr>
            <w:top w:val="none" w:sz="0" w:space="0" w:color="auto"/>
            <w:left w:val="none" w:sz="0" w:space="0" w:color="auto"/>
            <w:bottom w:val="none" w:sz="0" w:space="0" w:color="auto"/>
            <w:right w:val="none" w:sz="0" w:space="0" w:color="auto"/>
          </w:divBdr>
        </w:div>
        <w:div w:id="2001928756">
          <w:marLeft w:val="3326"/>
          <w:marRight w:val="0"/>
          <w:marTop w:val="0"/>
          <w:marBottom w:val="60"/>
          <w:divBdr>
            <w:top w:val="none" w:sz="0" w:space="0" w:color="auto"/>
            <w:left w:val="none" w:sz="0" w:space="0" w:color="auto"/>
            <w:bottom w:val="none" w:sz="0" w:space="0" w:color="auto"/>
            <w:right w:val="none" w:sz="0" w:space="0" w:color="auto"/>
          </w:divBdr>
        </w:div>
        <w:div w:id="93790335">
          <w:marLeft w:val="3326"/>
          <w:marRight w:val="0"/>
          <w:marTop w:val="0"/>
          <w:marBottom w:val="60"/>
          <w:divBdr>
            <w:top w:val="none" w:sz="0" w:space="0" w:color="auto"/>
            <w:left w:val="none" w:sz="0" w:space="0" w:color="auto"/>
            <w:bottom w:val="none" w:sz="0" w:space="0" w:color="auto"/>
            <w:right w:val="none" w:sz="0" w:space="0" w:color="auto"/>
          </w:divBdr>
        </w:div>
        <w:div w:id="995843966">
          <w:marLeft w:val="3326"/>
          <w:marRight w:val="0"/>
          <w:marTop w:val="0"/>
          <w:marBottom w:val="60"/>
          <w:divBdr>
            <w:top w:val="none" w:sz="0" w:space="0" w:color="auto"/>
            <w:left w:val="none" w:sz="0" w:space="0" w:color="auto"/>
            <w:bottom w:val="none" w:sz="0" w:space="0" w:color="auto"/>
            <w:right w:val="none" w:sz="0" w:space="0" w:color="auto"/>
          </w:divBdr>
        </w:div>
        <w:div w:id="307442957">
          <w:marLeft w:val="3326"/>
          <w:marRight w:val="0"/>
          <w:marTop w:val="0"/>
          <w:marBottom w:val="60"/>
          <w:divBdr>
            <w:top w:val="none" w:sz="0" w:space="0" w:color="auto"/>
            <w:left w:val="none" w:sz="0" w:space="0" w:color="auto"/>
            <w:bottom w:val="none" w:sz="0" w:space="0" w:color="auto"/>
            <w:right w:val="none" w:sz="0" w:space="0" w:color="auto"/>
          </w:divBdr>
        </w:div>
        <w:div w:id="1476727406">
          <w:marLeft w:val="3326"/>
          <w:marRight w:val="0"/>
          <w:marTop w:val="0"/>
          <w:marBottom w:val="60"/>
          <w:divBdr>
            <w:top w:val="none" w:sz="0" w:space="0" w:color="auto"/>
            <w:left w:val="none" w:sz="0" w:space="0" w:color="auto"/>
            <w:bottom w:val="none" w:sz="0" w:space="0" w:color="auto"/>
            <w:right w:val="none" w:sz="0" w:space="0" w:color="auto"/>
          </w:divBdr>
        </w:div>
        <w:div w:id="198127463">
          <w:marLeft w:val="3326"/>
          <w:marRight w:val="0"/>
          <w:marTop w:val="0"/>
          <w:marBottom w:val="60"/>
          <w:divBdr>
            <w:top w:val="none" w:sz="0" w:space="0" w:color="auto"/>
            <w:left w:val="none" w:sz="0" w:space="0" w:color="auto"/>
            <w:bottom w:val="none" w:sz="0" w:space="0" w:color="auto"/>
            <w:right w:val="none" w:sz="0" w:space="0" w:color="auto"/>
          </w:divBdr>
        </w:div>
        <w:div w:id="149295006">
          <w:marLeft w:val="3326"/>
          <w:marRight w:val="0"/>
          <w:marTop w:val="0"/>
          <w:marBottom w:val="60"/>
          <w:divBdr>
            <w:top w:val="none" w:sz="0" w:space="0" w:color="auto"/>
            <w:left w:val="none" w:sz="0" w:space="0" w:color="auto"/>
            <w:bottom w:val="none" w:sz="0" w:space="0" w:color="auto"/>
            <w:right w:val="none" w:sz="0" w:space="0" w:color="auto"/>
          </w:divBdr>
        </w:div>
        <w:div w:id="600911714">
          <w:marLeft w:val="3326"/>
          <w:marRight w:val="0"/>
          <w:marTop w:val="0"/>
          <w:marBottom w:val="60"/>
          <w:divBdr>
            <w:top w:val="none" w:sz="0" w:space="0" w:color="auto"/>
            <w:left w:val="none" w:sz="0" w:space="0" w:color="auto"/>
            <w:bottom w:val="none" w:sz="0" w:space="0" w:color="auto"/>
            <w:right w:val="none" w:sz="0" w:space="0" w:color="auto"/>
          </w:divBdr>
        </w:div>
        <w:div w:id="1407924352">
          <w:marLeft w:val="3326"/>
          <w:marRight w:val="0"/>
          <w:marTop w:val="0"/>
          <w:marBottom w:val="60"/>
          <w:divBdr>
            <w:top w:val="none" w:sz="0" w:space="0" w:color="auto"/>
            <w:left w:val="none" w:sz="0" w:space="0" w:color="auto"/>
            <w:bottom w:val="none" w:sz="0" w:space="0" w:color="auto"/>
            <w:right w:val="none" w:sz="0" w:space="0" w:color="auto"/>
          </w:divBdr>
        </w:div>
        <w:div w:id="614554891">
          <w:marLeft w:val="3326"/>
          <w:marRight w:val="0"/>
          <w:marTop w:val="0"/>
          <w:marBottom w:val="60"/>
          <w:divBdr>
            <w:top w:val="none" w:sz="0" w:space="0" w:color="auto"/>
            <w:left w:val="none" w:sz="0" w:space="0" w:color="auto"/>
            <w:bottom w:val="none" w:sz="0" w:space="0" w:color="auto"/>
            <w:right w:val="none" w:sz="0" w:space="0" w:color="auto"/>
          </w:divBdr>
        </w:div>
        <w:div w:id="37316453">
          <w:marLeft w:val="3326"/>
          <w:marRight w:val="0"/>
          <w:marTop w:val="0"/>
          <w:marBottom w:val="60"/>
          <w:divBdr>
            <w:top w:val="none" w:sz="0" w:space="0" w:color="auto"/>
            <w:left w:val="none" w:sz="0" w:space="0" w:color="auto"/>
            <w:bottom w:val="none" w:sz="0" w:space="0" w:color="auto"/>
            <w:right w:val="none" w:sz="0" w:space="0" w:color="auto"/>
          </w:divBdr>
        </w:div>
        <w:div w:id="723990024">
          <w:marLeft w:val="3326"/>
          <w:marRight w:val="0"/>
          <w:marTop w:val="0"/>
          <w:marBottom w:val="60"/>
          <w:divBdr>
            <w:top w:val="none" w:sz="0" w:space="0" w:color="auto"/>
            <w:left w:val="none" w:sz="0" w:space="0" w:color="auto"/>
            <w:bottom w:val="none" w:sz="0" w:space="0" w:color="auto"/>
            <w:right w:val="none" w:sz="0" w:space="0" w:color="auto"/>
          </w:divBdr>
        </w:div>
        <w:div w:id="1507020076">
          <w:marLeft w:val="3326"/>
          <w:marRight w:val="0"/>
          <w:marTop w:val="0"/>
          <w:marBottom w:val="60"/>
          <w:divBdr>
            <w:top w:val="none" w:sz="0" w:space="0" w:color="auto"/>
            <w:left w:val="none" w:sz="0" w:space="0" w:color="auto"/>
            <w:bottom w:val="none" w:sz="0" w:space="0" w:color="auto"/>
            <w:right w:val="none" w:sz="0" w:space="0" w:color="auto"/>
          </w:divBdr>
        </w:div>
        <w:div w:id="817652689">
          <w:marLeft w:val="3326"/>
          <w:marRight w:val="0"/>
          <w:marTop w:val="0"/>
          <w:marBottom w:val="60"/>
          <w:divBdr>
            <w:top w:val="none" w:sz="0" w:space="0" w:color="auto"/>
            <w:left w:val="none" w:sz="0" w:space="0" w:color="auto"/>
            <w:bottom w:val="none" w:sz="0" w:space="0" w:color="auto"/>
            <w:right w:val="none" w:sz="0" w:space="0" w:color="auto"/>
          </w:divBdr>
        </w:div>
        <w:div w:id="1831630330">
          <w:marLeft w:val="3326"/>
          <w:marRight w:val="0"/>
          <w:marTop w:val="0"/>
          <w:marBottom w:val="60"/>
          <w:divBdr>
            <w:top w:val="none" w:sz="0" w:space="0" w:color="auto"/>
            <w:left w:val="none" w:sz="0" w:space="0" w:color="auto"/>
            <w:bottom w:val="none" w:sz="0" w:space="0" w:color="auto"/>
            <w:right w:val="none" w:sz="0" w:space="0" w:color="auto"/>
          </w:divBdr>
        </w:div>
        <w:div w:id="627323960">
          <w:marLeft w:val="3326"/>
          <w:marRight w:val="0"/>
          <w:marTop w:val="0"/>
          <w:marBottom w:val="60"/>
          <w:divBdr>
            <w:top w:val="none" w:sz="0" w:space="0" w:color="auto"/>
            <w:left w:val="none" w:sz="0" w:space="0" w:color="auto"/>
            <w:bottom w:val="none" w:sz="0" w:space="0" w:color="auto"/>
            <w:right w:val="none" w:sz="0" w:space="0" w:color="auto"/>
          </w:divBdr>
        </w:div>
        <w:div w:id="1794250683">
          <w:marLeft w:val="3326"/>
          <w:marRight w:val="0"/>
          <w:marTop w:val="0"/>
          <w:marBottom w:val="60"/>
          <w:divBdr>
            <w:top w:val="none" w:sz="0" w:space="0" w:color="auto"/>
            <w:left w:val="none" w:sz="0" w:space="0" w:color="auto"/>
            <w:bottom w:val="none" w:sz="0" w:space="0" w:color="auto"/>
            <w:right w:val="none" w:sz="0" w:space="0" w:color="auto"/>
          </w:divBdr>
        </w:div>
        <w:div w:id="1710060216">
          <w:marLeft w:val="3326"/>
          <w:marRight w:val="0"/>
          <w:marTop w:val="0"/>
          <w:marBottom w:val="60"/>
          <w:divBdr>
            <w:top w:val="none" w:sz="0" w:space="0" w:color="auto"/>
            <w:left w:val="none" w:sz="0" w:space="0" w:color="auto"/>
            <w:bottom w:val="none" w:sz="0" w:space="0" w:color="auto"/>
            <w:right w:val="none" w:sz="0" w:space="0" w:color="auto"/>
          </w:divBdr>
        </w:div>
        <w:div w:id="402871912">
          <w:marLeft w:val="3326"/>
          <w:marRight w:val="0"/>
          <w:marTop w:val="0"/>
          <w:marBottom w:val="60"/>
          <w:divBdr>
            <w:top w:val="none" w:sz="0" w:space="0" w:color="auto"/>
            <w:left w:val="none" w:sz="0" w:space="0" w:color="auto"/>
            <w:bottom w:val="none" w:sz="0" w:space="0" w:color="auto"/>
            <w:right w:val="none" w:sz="0" w:space="0" w:color="auto"/>
          </w:divBdr>
        </w:div>
        <w:div w:id="1924685958">
          <w:marLeft w:val="3326"/>
          <w:marRight w:val="0"/>
          <w:marTop w:val="0"/>
          <w:marBottom w:val="60"/>
          <w:divBdr>
            <w:top w:val="none" w:sz="0" w:space="0" w:color="auto"/>
            <w:left w:val="none" w:sz="0" w:space="0" w:color="auto"/>
            <w:bottom w:val="none" w:sz="0" w:space="0" w:color="auto"/>
            <w:right w:val="none" w:sz="0" w:space="0" w:color="auto"/>
          </w:divBdr>
        </w:div>
        <w:div w:id="331446221">
          <w:marLeft w:val="3326"/>
          <w:marRight w:val="0"/>
          <w:marTop w:val="0"/>
          <w:marBottom w:val="60"/>
          <w:divBdr>
            <w:top w:val="none" w:sz="0" w:space="0" w:color="auto"/>
            <w:left w:val="none" w:sz="0" w:space="0" w:color="auto"/>
            <w:bottom w:val="none" w:sz="0" w:space="0" w:color="auto"/>
            <w:right w:val="none" w:sz="0" w:space="0" w:color="auto"/>
          </w:divBdr>
        </w:div>
        <w:div w:id="342825959">
          <w:marLeft w:val="3326"/>
          <w:marRight w:val="0"/>
          <w:marTop w:val="0"/>
          <w:marBottom w:val="60"/>
          <w:divBdr>
            <w:top w:val="none" w:sz="0" w:space="0" w:color="auto"/>
            <w:left w:val="none" w:sz="0" w:space="0" w:color="auto"/>
            <w:bottom w:val="none" w:sz="0" w:space="0" w:color="auto"/>
            <w:right w:val="none" w:sz="0" w:space="0" w:color="auto"/>
          </w:divBdr>
        </w:div>
        <w:div w:id="1952125564">
          <w:marLeft w:val="3326"/>
          <w:marRight w:val="0"/>
          <w:marTop w:val="0"/>
          <w:marBottom w:val="60"/>
          <w:divBdr>
            <w:top w:val="none" w:sz="0" w:space="0" w:color="auto"/>
            <w:left w:val="none" w:sz="0" w:space="0" w:color="auto"/>
            <w:bottom w:val="none" w:sz="0" w:space="0" w:color="auto"/>
            <w:right w:val="none" w:sz="0" w:space="0" w:color="auto"/>
          </w:divBdr>
        </w:div>
        <w:div w:id="513884935">
          <w:marLeft w:val="3326"/>
          <w:marRight w:val="0"/>
          <w:marTop w:val="0"/>
          <w:marBottom w:val="60"/>
          <w:divBdr>
            <w:top w:val="none" w:sz="0" w:space="0" w:color="auto"/>
            <w:left w:val="none" w:sz="0" w:space="0" w:color="auto"/>
            <w:bottom w:val="none" w:sz="0" w:space="0" w:color="auto"/>
            <w:right w:val="none" w:sz="0" w:space="0" w:color="auto"/>
          </w:divBdr>
        </w:div>
        <w:div w:id="1837647675">
          <w:marLeft w:val="3326"/>
          <w:marRight w:val="0"/>
          <w:marTop w:val="0"/>
          <w:marBottom w:val="60"/>
          <w:divBdr>
            <w:top w:val="none" w:sz="0" w:space="0" w:color="auto"/>
            <w:left w:val="none" w:sz="0" w:space="0" w:color="auto"/>
            <w:bottom w:val="none" w:sz="0" w:space="0" w:color="auto"/>
            <w:right w:val="none" w:sz="0" w:space="0" w:color="auto"/>
          </w:divBdr>
        </w:div>
        <w:div w:id="1366826692">
          <w:marLeft w:val="3326"/>
          <w:marRight w:val="0"/>
          <w:marTop w:val="0"/>
          <w:marBottom w:val="60"/>
          <w:divBdr>
            <w:top w:val="none" w:sz="0" w:space="0" w:color="auto"/>
            <w:left w:val="none" w:sz="0" w:space="0" w:color="auto"/>
            <w:bottom w:val="none" w:sz="0" w:space="0" w:color="auto"/>
            <w:right w:val="none" w:sz="0" w:space="0" w:color="auto"/>
          </w:divBdr>
        </w:div>
        <w:div w:id="1422212680">
          <w:marLeft w:val="3326"/>
          <w:marRight w:val="0"/>
          <w:marTop w:val="0"/>
          <w:marBottom w:val="60"/>
          <w:divBdr>
            <w:top w:val="none" w:sz="0" w:space="0" w:color="auto"/>
            <w:left w:val="none" w:sz="0" w:space="0" w:color="auto"/>
            <w:bottom w:val="none" w:sz="0" w:space="0" w:color="auto"/>
            <w:right w:val="none" w:sz="0" w:space="0" w:color="auto"/>
          </w:divBdr>
        </w:div>
        <w:div w:id="1885097148">
          <w:marLeft w:val="3326"/>
          <w:marRight w:val="0"/>
          <w:marTop w:val="0"/>
          <w:marBottom w:val="60"/>
          <w:divBdr>
            <w:top w:val="none" w:sz="0" w:space="0" w:color="auto"/>
            <w:left w:val="none" w:sz="0" w:space="0" w:color="auto"/>
            <w:bottom w:val="none" w:sz="0" w:space="0" w:color="auto"/>
            <w:right w:val="none" w:sz="0" w:space="0" w:color="auto"/>
          </w:divBdr>
        </w:div>
        <w:div w:id="1984432939">
          <w:marLeft w:val="3326"/>
          <w:marRight w:val="0"/>
          <w:marTop w:val="0"/>
          <w:marBottom w:val="60"/>
          <w:divBdr>
            <w:top w:val="none" w:sz="0" w:space="0" w:color="auto"/>
            <w:left w:val="none" w:sz="0" w:space="0" w:color="auto"/>
            <w:bottom w:val="none" w:sz="0" w:space="0" w:color="auto"/>
            <w:right w:val="none" w:sz="0" w:space="0" w:color="auto"/>
          </w:divBdr>
        </w:div>
        <w:div w:id="180360642">
          <w:marLeft w:val="3326"/>
          <w:marRight w:val="0"/>
          <w:marTop w:val="0"/>
          <w:marBottom w:val="60"/>
          <w:divBdr>
            <w:top w:val="none" w:sz="0" w:space="0" w:color="auto"/>
            <w:left w:val="none" w:sz="0" w:space="0" w:color="auto"/>
            <w:bottom w:val="none" w:sz="0" w:space="0" w:color="auto"/>
            <w:right w:val="none" w:sz="0" w:space="0" w:color="auto"/>
          </w:divBdr>
        </w:div>
        <w:div w:id="1378504633">
          <w:marLeft w:val="3326"/>
          <w:marRight w:val="0"/>
          <w:marTop w:val="0"/>
          <w:marBottom w:val="60"/>
          <w:divBdr>
            <w:top w:val="none" w:sz="0" w:space="0" w:color="auto"/>
            <w:left w:val="none" w:sz="0" w:space="0" w:color="auto"/>
            <w:bottom w:val="none" w:sz="0" w:space="0" w:color="auto"/>
            <w:right w:val="none" w:sz="0" w:space="0" w:color="auto"/>
          </w:divBdr>
        </w:div>
        <w:div w:id="152570386">
          <w:marLeft w:val="3326"/>
          <w:marRight w:val="0"/>
          <w:marTop w:val="0"/>
          <w:marBottom w:val="60"/>
          <w:divBdr>
            <w:top w:val="none" w:sz="0" w:space="0" w:color="auto"/>
            <w:left w:val="none" w:sz="0" w:space="0" w:color="auto"/>
            <w:bottom w:val="none" w:sz="0" w:space="0" w:color="auto"/>
            <w:right w:val="none" w:sz="0" w:space="0" w:color="auto"/>
          </w:divBdr>
        </w:div>
        <w:div w:id="1303729051">
          <w:marLeft w:val="3330"/>
          <w:marRight w:val="0"/>
          <w:marTop w:val="0"/>
          <w:marBottom w:val="80"/>
          <w:divBdr>
            <w:top w:val="none" w:sz="0" w:space="0" w:color="auto"/>
            <w:left w:val="none" w:sz="0" w:space="0" w:color="auto"/>
            <w:bottom w:val="none" w:sz="0" w:space="0" w:color="auto"/>
            <w:right w:val="none" w:sz="0" w:space="0" w:color="auto"/>
          </w:divBdr>
        </w:div>
        <w:div w:id="1903253104">
          <w:marLeft w:val="3330"/>
          <w:marRight w:val="0"/>
          <w:marTop w:val="0"/>
          <w:marBottom w:val="80"/>
          <w:divBdr>
            <w:top w:val="none" w:sz="0" w:space="0" w:color="auto"/>
            <w:left w:val="none" w:sz="0" w:space="0" w:color="auto"/>
            <w:bottom w:val="none" w:sz="0" w:space="0" w:color="auto"/>
            <w:right w:val="none" w:sz="0" w:space="0" w:color="auto"/>
          </w:divBdr>
        </w:div>
        <w:div w:id="514660260">
          <w:marLeft w:val="3330"/>
          <w:marRight w:val="0"/>
          <w:marTop w:val="0"/>
          <w:marBottom w:val="80"/>
          <w:divBdr>
            <w:top w:val="none" w:sz="0" w:space="0" w:color="auto"/>
            <w:left w:val="none" w:sz="0" w:space="0" w:color="auto"/>
            <w:bottom w:val="none" w:sz="0" w:space="0" w:color="auto"/>
            <w:right w:val="none" w:sz="0" w:space="0" w:color="auto"/>
          </w:divBdr>
        </w:div>
        <w:div w:id="1932623209">
          <w:marLeft w:val="3330"/>
          <w:marRight w:val="0"/>
          <w:marTop w:val="0"/>
          <w:marBottom w:val="80"/>
          <w:divBdr>
            <w:top w:val="none" w:sz="0" w:space="0" w:color="auto"/>
            <w:left w:val="none" w:sz="0" w:space="0" w:color="auto"/>
            <w:bottom w:val="none" w:sz="0" w:space="0" w:color="auto"/>
            <w:right w:val="none" w:sz="0" w:space="0" w:color="auto"/>
          </w:divBdr>
        </w:div>
        <w:div w:id="1682128261">
          <w:marLeft w:val="3330"/>
          <w:marRight w:val="0"/>
          <w:marTop w:val="0"/>
          <w:marBottom w:val="80"/>
          <w:divBdr>
            <w:top w:val="none" w:sz="0" w:space="0" w:color="auto"/>
            <w:left w:val="none" w:sz="0" w:space="0" w:color="auto"/>
            <w:bottom w:val="none" w:sz="0" w:space="0" w:color="auto"/>
            <w:right w:val="none" w:sz="0" w:space="0" w:color="auto"/>
          </w:divBdr>
        </w:div>
        <w:div w:id="1123771232">
          <w:marLeft w:val="3330"/>
          <w:marRight w:val="0"/>
          <w:marTop w:val="0"/>
          <w:marBottom w:val="80"/>
          <w:divBdr>
            <w:top w:val="none" w:sz="0" w:space="0" w:color="auto"/>
            <w:left w:val="none" w:sz="0" w:space="0" w:color="auto"/>
            <w:bottom w:val="none" w:sz="0" w:space="0" w:color="auto"/>
            <w:right w:val="none" w:sz="0" w:space="0" w:color="auto"/>
          </w:divBdr>
        </w:div>
        <w:div w:id="1877305398">
          <w:marLeft w:val="3330"/>
          <w:marRight w:val="0"/>
          <w:marTop w:val="0"/>
          <w:marBottom w:val="80"/>
          <w:divBdr>
            <w:top w:val="none" w:sz="0" w:space="0" w:color="auto"/>
            <w:left w:val="none" w:sz="0" w:space="0" w:color="auto"/>
            <w:bottom w:val="none" w:sz="0" w:space="0" w:color="auto"/>
            <w:right w:val="none" w:sz="0" w:space="0" w:color="auto"/>
          </w:divBdr>
        </w:div>
        <w:div w:id="378096589">
          <w:marLeft w:val="3330"/>
          <w:marRight w:val="0"/>
          <w:marTop w:val="0"/>
          <w:marBottom w:val="80"/>
          <w:divBdr>
            <w:top w:val="none" w:sz="0" w:space="0" w:color="auto"/>
            <w:left w:val="none" w:sz="0" w:space="0" w:color="auto"/>
            <w:bottom w:val="none" w:sz="0" w:space="0" w:color="auto"/>
            <w:right w:val="none" w:sz="0" w:space="0" w:color="auto"/>
          </w:divBdr>
        </w:div>
        <w:div w:id="264774372">
          <w:marLeft w:val="3330"/>
          <w:marRight w:val="0"/>
          <w:marTop w:val="0"/>
          <w:marBottom w:val="80"/>
          <w:divBdr>
            <w:top w:val="none" w:sz="0" w:space="0" w:color="auto"/>
            <w:left w:val="none" w:sz="0" w:space="0" w:color="auto"/>
            <w:bottom w:val="none" w:sz="0" w:space="0" w:color="auto"/>
            <w:right w:val="none" w:sz="0" w:space="0" w:color="auto"/>
          </w:divBdr>
        </w:div>
        <w:div w:id="691538737">
          <w:marLeft w:val="3330"/>
          <w:marRight w:val="0"/>
          <w:marTop w:val="0"/>
          <w:marBottom w:val="80"/>
          <w:divBdr>
            <w:top w:val="none" w:sz="0" w:space="0" w:color="auto"/>
            <w:left w:val="none" w:sz="0" w:space="0" w:color="auto"/>
            <w:bottom w:val="none" w:sz="0" w:space="0" w:color="auto"/>
            <w:right w:val="none" w:sz="0" w:space="0" w:color="auto"/>
          </w:divBdr>
        </w:div>
        <w:div w:id="1918130720">
          <w:marLeft w:val="3330"/>
          <w:marRight w:val="0"/>
          <w:marTop w:val="0"/>
          <w:marBottom w:val="80"/>
          <w:divBdr>
            <w:top w:val="none" w:sz="0" w:space="0" w:color="auto"/>
            <w:left w:val="none" w:sz="0" w:space="0" w:color="auto"/>
            <w:bottom w:val="none" w:sz="0" w:space="0" w:color="auto"/>
            <w:right w:val="none" w:sz="0" w:space="0" w:color="auto"/>
          </w:divBdr>
        </w:div>
        <w:div w:id="399131545">
          <w:marLeft w:val="3330"/>
          <w:marRight w:val="0"/>
          <w:marTop w:val="0"/>
          <w:marBottom w:val="80"/>
          <w:divBdr>
            <w:top w:val="none" w:sz="0" w:space="0" w:color="auto"/>
            <w:left w:val="none" w:sz="0" w:space="0" w:color="auto"/>
            <w:bottom w:val="none" w:sz="0" w:space="0" w:color="auto"/>
            <w:right w:val="none" w:sz="0" w:space="0" w:color="auto"/>
          </w:divBdr>
        </w:div>
        <w:div w:id="1312562307">
          <w:marLeft w:val="3330"/>
          <w:marRight w:val="0"/>
          <w:marTop w:val="0"/>
          <w:marBottom w:val="80"/>
          <w:divBdr>
            <w:top w:val="none" w:sz="0" w:space="0" w:color="auto"/>
            <w:left w:val="none" w:sz="0" w:space="0" w:color="auto"/>
            <w:bottom w:val="none" w:sz="0" w:space="0" w:color="auto"/>
            <w:right w:val="none" w:sz="0" w:space="0" w:color="auto"/>
          </w:divBdr>
        </w:div>
        <w:div w:id="1364011791">
          <w:marLeft w:val="3330"/>
          <w:marRight w:val="0"/>
          <w:marTop w:val="0"/>
          <w:marBottom w:val="80"/>
          <w:divBdr>
            <w:top w:val="none" w:sz="0" w:space="0" w:color="auto"/>
            <w:left w:val="none" w:sz="0" w:space="0" w:color="auto"/>
            <w:bottom w:val="none" w:sz="0" w:space="0" w:color="auto"/>
            <w:right w:val="none" w:sz="0" w:space="0" w:color="auto"/>
          </w:divBdr>
        </w:div>
        <w:div w:id="89474989">
          <w:marLeft w:val="3330"/>
          <w:marRight w:val="0"/>
          <w:marTop w:val="0"/>
          <w:marBottom w:val="80"/>
          <w:divBdr>
            <w:top w:val="none" w:sz="0" w:space="0" w:color="auto"/>
            <w:left w:val="none" w:sz="0" w:space="0" w:color="auto"/>
            <w:bottom w:val="none" w:sz="0" w:space="0" w:color="auto"/>
            <w:right w:val="none" w:sz="0" w:space="0" w:color="auto"/>
          </w:divBdr>
        </w:div>
        <w:div w:id="1352024978">
          <w:marLeft w:val="3330"/>
          <w:marRight w:val="0"/>
          <w:marTop w:val="0"/>
          <w:marBottom w:val="80"/>
          <w:divBdr>
            <w:top w:val="none" w:sz="0" w:space="0" w:color="auto"/>
            <w:left w:val="none" w:sz="0" w:space="0" w:color="auto"/>
            <w:bottom w:val="none" w:sz="0" w:space="0" w:color="auto"/>
            <w:right w:val="none" w:sz="0" w:space="0" w:color="auto"/>
          </w:divBdr>
        </w:div>
        <w:div w:id="1105150268">
          <w:marLeft w:val="3330"/>
          <w:marRight w:val="0"/>
          <w:marTop w:val="0"/>
          <w:marBottom w:val="80"/>
          <w:divBdr>
            <w:top w:val="none" w:sz="0" w:space="0" w:color="auto"/>
            <w:left w:val="none" w:sz="0" w:space="0" w:color="auto"/>
            <w:bottom w:val="none" w:sz="0" w:space="0" w:color="auto"/>
            <w:right w:val="none" w:sz="0" w:space="0" w:color="auto"/>
          </w:divBdr>
        </w:div>
        <w:div w:id="705712990">
          <w:marLeft w:val="3330"/>
          <w:marRight w:val="0"/>
          <w:marTop w:val="0"/>
          <w:marBottom w:val="80"/>
          <w:divBdr>
            <w:top w:val="none" w:sz="0" w:space="0" w:color="auto"/>
            <w:left w:val="none" w:sz="0" w:space="0" w:color="auto"/>
            <w:bottom w:val="none" w:sz="0" w:space="0" w:color="auto"/>
            <w:right w:val="none" w:sz="0" w:space="0" w:color="auto"/>
          </w:divBdr>
        </w:div>
        <w:div w:id="1607232568">
          <w:marLeft w:val="3330"/>
          <w:marRight w:val="0"/>
          <w:marTop w:val="0"/>
          <w:marBottom w:val="80"/>
          <w:divBdr>
            <w:top w:val="none" w:sz="0" w:space="0" w:color="auto"/>
            <w:left w:val="none" w:sz="0" w:space="0" w:color="auto"/>
            <w:bottom w:val="none" w:sz="0" w:space="0" w:color="auto"/>
            <w:right w:val="none" w:sz="0" w:space="0" w:color="auto"/>
          </w:divBdr>
        </w:div>
        <w:div w:id="1382511151">
          <w:marLeft w:val="3330"/>
          <w:marRight w:val="0"/>
          <w:marTop w:val="0"/>
          <w:marBottom w:val="80"/>
          <w:divBdr>
            <w:top w:val="none" w:sz="0" w:space="0" w:color="auto"/>
            <w:left w:val="none" w:sz="0" w:space="0" w:color="auto"/>
            <w:bottom w:val="none" w:sz="0" w:space="0" w:color="auto"/>
            <w:right w:val="none" w:sz="0" w:space="0" w:color="auto"/>
          </w:divBdr>
        </w:div>
        <w:div w:id="697702921">
          <w:marLeft w:val="3330"/>
          <w:marRight w:val="0"/>
          <w:marTop w:val="0"/>
          <w:marBottom w:val="80"/>
          <w:divBdr>
            <w:top w:val="none" w:sz="0" w:space="0" w:color="auto"/>
            <w:left w:val="none" w:sz="0" w:space="0" w:color="auto"/>
            <w:bottom w:val="none" w:sz="0" w:space="0" w:color="auto"/>
            <w:right w:val="none" w:sz="0" w:space="0" w:color="auto"/>
          </w:divBdr>
        </w:div>
        <w:div w:id="1577669707">
          <w:marLeft w:val="3330"/>
          <w:marRight w:val="0"/>
          <w:marTop w:val="0"/>
          <w:marBottom w:val="80"/>
          <w:divBdr>
            <w:top w:val="none" w:sz="0" w:space="0" w:color="auto"/>
            <w:left w:val="none" w:sz="0" w:space="0" w:color="auto"/>
            <w:bottom w:val="none" w:sz="0" w:space="0" w:color="auto"/>
            <w:right w:val="none" w:sz="0" w:space="0" w:color="auto"/>
          </w:divBdr>
        </w:div>
        <w:div w:id="1526364815">
          <w:marLeft w:val="3330"/>
          <w:marRight w:val="0"/>
          <w:marTop w:val="0"/>
          <w:marBottom w:val="80"/>
          <w:divBdr>
            <w:top w:val="none" w:sz="0" w:space="0" w:color="auto"/>
            <w:left w:val="none" w:sz="0" w:space="0" w:color="auto"/>
            <w:bottom w:val="none" w:sz="0" w:space="0" w:color="auto"/>
            <w:right w:val="none" w:sz="0" w:space="0" w:color="auto"/>
          </w:divBdr>
        </w:div>
        <w:div w:id="1793010958">
          <w:marLeft w:val="3330"/>
          <w:marRight w:val="0"/>
          <w:marTop w:val="0"/>
          <w:marBottom w:val="80"/>
          <w:divBdr>
            <w:top w:val="none" w:sz="0" w:space="0" w:color="auto"/>
            <w:left w:val="none" w:sz="0" w:space="0" w:color="auto"/>
            <w:bottom w:val="none" w:sz="0" w:space="0" w:color="auto"/>
            <w:right w:val="none" w:sz="0" w:space="0" w:color="auto"/>
          </w:divBdr>
        </w:div>
        <w:div w:id="127205727">
          <w:marLeft w:val="3330"/>
          <w:marRight w:val="0"/>
          <w:marTop w:val="0"/>
          <w:marBottom w:val="80"/>
          <w:divBdr>
            <w:top w:val="none" w:sz="0" w:space="0" w:color="auto"/>
            <w:left w:val="none" w:sz="0" w:space="0" w:color="auto"/>
            <w:bottom w:val="none" w:sz="0" w:space="0" w:color="auto"/>
            <w:right w:val="none" w:sz="0" w:space="0" w:color="auto"/>
          </w:divBdr>
        </w:div>
        <w:div w:id="659584020">
          <w:marLeft w:val="3330"/>
          <w:marRight w:val="0"/>
          <w:marTop w:val="0"/>
          <w:marBottom w:val="80"/>
          <w:divBdr>
            <w:top w:val="none" w:sz="0" w:space="0" w:color="auto"/>
            <w:left w:val="none" w:sz="0" w:space="0" w:color="auto"/>
            <w:bottom w:val="none" w:sz="0" w:space="0" w:color="auto"/>
            <w:right w:val="none" w:sz="0" w:space="0" w:color="auto"/>
          </w:divBdr>
        </w:div>
        <w:div w:id="1519081393">
          <w:marLeft w:val="3330"/>
          <w:marRight w:val="0"/>
          <w:marTop w:val="0"/>
          <w:marBottom w:val="80"/>
          <w:divBdr>
            <w:top w:val="none" w:sz="0" w:space="0" w:color="auto"/>
            <w:left w:val="none" w:sz="0" w:space="0" w:color="auto"/>
            <w:bottom w:val="none" w:sz="0" w:space="0" w:color="auto"/>
            <w:right w:val="none" w:sz="0" w:space="0" w:color="auto"/>
          </w:divBdr>
        </w:div>
        <w:div w:id="978805761">
          <w:marLeft w:val="3330"/>
          <w:marRight w:val="0"/>
          <w:marTop w:val="0"/>
          <w:marBottom w:val="80"/>
          <w:divBdr>
            <w:top w:val="none" w:sz="0" w:space="0" w:color="auto"/>
            <w:left w:val="none" w:sz="0" w:space="0" w:color="auto"/>
            <w:bottom w:val="none" w:sz="0" w:space="0" w:color="auto"/>
            <w:right w:val="none" w:sz="0" w:space="0" w:color="auto"/>
          </w:divBdr>
        </w:div>
        <w:div w:id="735858595">
          <w:marLeft w:val="3330"/>
          <w:marRight w:val="0"/>
          <w:marTop w:val="0"/>
          <w:marBottom w:val="80"/>
          <w:divBdr>
            <w:top w:val="none" w:sz="0" w:space="0" w:color="auto"/>
            <w:left w:val="none" w:sz="0" w:space="0" w:color="auto"/>
            <w:bottom w:val="none" w:sz="0" w:space="0" w:color="auto"/>
            <w:right w:val="none" w:sz="0" w:space="0" w:color="auto"/>
          </w:divBdr>
        </w:div>
        <w:div w:id="1370185149">
          <w:marLeft w:val="3330"/>
          <w:marRight w:val="0"/>
          <w:marTop w:val="0"/>
          <w:marBottom w:val="80"/>
          <w:divBdr>
            <w:top w:val="none" w:sz="0" w:space="0" w:color="auto"/>
            <w:left w:val="none" w:sz="0" w:space="0" w:color="auto"/>
            <w:bottom w:val="none" w:sz="0" w:space="0" w:color="auto"/>
            <w:right w:val="none" w:sz="0" w:space="0" w:color="auto"/>
          </w:divBdr>
        </w:div>
        <w:div w:id="1075324980">
          <w:marLeft w:val="3330"/>
          <w:marRight w:val="0"/>
          <w:marTop w:val="0"/>
          <w:marBottom w:val="80"/>
          <w:divBdr>
            <w:top w:val="none" w:sz="0" w:space="0" w:color="auto"/>
            <w:left w:val="none" w:sz="0" w:space="0" w:color="auto"/>
            <w:bottom w:val="none" w:sz="0" w:space="0" w:color="auto"/>
            <w:right w:val="none" w:sz="0" w:space="0" w:color="auto"/>
          </w:divBdr>
        </w:div>
        <w:div w:id="1708066976">
          <w:marLeft w:val="3330"/>
          <w:marRight w:val="0"/>
          <w:marTop w:val="0"/>
          <w:marBottom w:val="80"/>
          <w:divBdr>
            <w:top w:val="none" w:sz="0" w:space="0" w:color="auto"/>
            <w:left w:val="none" w:sz="0" w:space="0" w:color="auto"/>
            <w:bottom w:val="none" w:sz="0" w:space="0" w:color="auto"/>
            <w:right w:val="none" w:sz="0" w:space="0" w:color="auto"/>
          </w:divBdr>
        </w:div>
        <w:div w:id="1951204500">
          <w:marLeft w:val="3330"/>
          <w:marRight w:val="0"/>
          <w:marTop w:val="0"/>
          <w:marBottom w:val="80"/>
          <w:divBdr>
            <w:top w:val="none" w:sz="0" w:space="0" w:color="auto"/>
            <w:left w:val="none" w:sz="0" w:space="0" w:color="auto"/>
            <w:bottom w:val="none" w:sz="0" w:space="0" w:color="auto"/>
            <w:right w:val="none" w:sz="0" w:space="0" w:color="auto"/>
          </w:divBdr>
        </w:div>
        <w:div w:id="550456736">
          <w:marLeft w:val="3330"/>
          <w:marRight w:val="0"/>
          <w:marTop w:val="0"/>
          <w:marBottom w:val="80"/>
          <w:divBdr>
            <w:top w:val="none" w:sz="0" w:space="0" w:color="auto"/>
            <w:left w:val="none" w:sz="0" w:space="0" w:color="auto"/>
            <w:bottom w:val="none" w:sz="0" w:space="0" w:color="auto"/>
            <w:right w:val="none" w:sz="0" w:space="0" w:color="auto"/>
          </w:divBdr>
        </w:div>
        <w:div w:id="171913736">
          <w:marLeft w:val="3330"/>
          <w:marRight w:val="0"/>
          <w:marTop w:val="0"/>
          <w:marBottom w:val="80"/>
          <w:divBdr>
            <w:top w:val="none" w:sz="0" w:space="0" w:color="auto"/>
            <w:left w:val="none" w:sz="0" w:space="0" w:color="auto"/>
            <w:bottom w:val="none" w:sz="0" w:space="0" w:color="auto"/>
            <w:right w:val="none" w:sz="0" w:space="0" w:color="auto"/>
          </w:divBdr>
        </w:div>
        <w:div w:id="2031760028">
          <w:marLeft w:val="3330"/>
          <w:marRight w:val="0"/>
          <w:marTop w:val="0"/>
          <w:marBottom w:val="80"/>
          <w:divBdr>
            <w:top w:val="none" w:sz="0" w:space="0" w:color="auto"/>
            <w:left w:val="none" w:sz="0" w:space="0" w:color="auto"/>
            <w:bottom w:val="none" w:sz="0" w:space="0" w:color="auto"/>
            <w:right w:val="none" w:sz="0" w:space="0" w:color="auto"/>
          </w:divBdr>
        </w:div>
        <w:div w:id="727264930">
          <w:marLeft w:val="3330"/>
          <w:marRight w:val="0"/>
          <w:marTop w:val="0"/>
          <w:marBottom w:val="80"/>
          <w:divBdr>
            <w:top w:val="none" w:sz="0" w:space="0" w:color="auto"/>
            <w:left w:val="none" w:sz="0" w:space="0" w:color="auto"/>
            <w:bottom w:val="none" w:sz="0" w:space="0" w:color="auto"/>
            <w:right w:val="none" w:sz="0" w:space="0" w:color="auto"/>
          </w:divBdr>
        </w:div>
        <w:div w:id="606043585">
          <w:marLeft w:val="3330"/>
          <w:marRight w:val="0"/>
          <w:marTop w:val="0"/>
          <w:marBottom w:val="80"/>
          <w:divBdr>
            <w:top w:val="none" w:sz="0" w:space="0" w:color="auto"/>
            <w:left w:val="none" w:sz="0" w:space="0" w:color="auto"/>
            <w:bottom w:val="none" w:sz="0" w:space="0" w:color="auto"/>
            <w:right w:val="none" w:sz="0" w:space="0" w:color="auto"/>
          </w:divBdr>
        </w:div>
        <w:div w:id="1936474496">
          <w:marLeft w:val="3330"/>
          <w:marRight w:val="0"/>
          <w:marTop w:val="0"/>
          <w:marBottom w:val="80"/>
          <w:divBdr>
            <w:top w:val="none" w:sz="0" w:space="0" w:color="auto"/>
            <w:left w:val="none" w:sz="0" w:space="0" w:color="auto"/>
            <w:bottom w:val="none" w:sz="0" w:space="0" w:color="auto"/>
            <w:right w:val="none" w:sz="0" w:space="0" w:color="auto"/>
          </w:divBdr>
        </w:div>
        <w:div w:id="1697193874">
          <w:marLeft w:val="3330"/>
          <w:marRight w:val="0"/>
          <w:marTop w:val="0"/>
          <w:marBottom w:val="80"/>
          <w:divBdr>
            <w:top w:val="none" w:sz="0" w:space="0" w:color="auto"/>
            <w:left w:val="none" w:sz="0" w:space="0" w:color="auto"/>
            <w:bottom w:val="none" w:sz="0" w:space="0" w:color="auto"/>
            <w:right w:val="none" w:sz="0" w:space="0" w:color="auto"/>
          </w:divBdr>
        </w:div>
        <w:div w:id="1038817923">
          <w:marLeft w:val="3330"/>
          <w:marRight w:val="0"/>
          <w:marTop w:val="0"/>
          <w:marBottom w:val="80"/>
          <w:divBdr>
            <w:top w:val="none" w:sz="0" w:space="0" w:color="auto"/>
            <w:left w:val="none" w:sz="0" w:space="0" w:color="auto"/>
            <w:bottom w:val="none" w:sz="0" w:space="0" w:color="auto"/>
            <w:right w:val="none" w:sz="0" w:space="0" w:color="auto"/>
          </w:divBdr>
        </w:div>
        <w:div w:id="629752289">
          <w:marLeft w:val="3330"/>
          <w:marRight w:val="0"/>
          <w:marTop w:val="0"/>
          <w:marBottom w:val="80"/>
          <w:divBdr>
            <w:top w:val="none" w:sz="0" w:space="0" w:color="auto"/>
            <w:left w:val="none" w:sz="0" w:space="0" w:color="auto"/>
            <w:bottom w:val="none" w:sz="0" w:space="0" w:color="auto"/>
            <w:right w:val="none" w:sz="0" w:space="0" w:color="auto"/>
          </w:divBdr>
        </w:div>
        <w:div w:id="2091468074">
          <w:marLeft w:val="3330"/>
          <w:marRight w:val="0"/>
          <w:marTop w:val="0"/>
          <w:marBottom w:val="80"/>
          <w:divBdr>
            <w:top w:val="none" w:sz="0" w:space="0" w:color="auto"/>
            <w:left w:val="none" w:sz="0" w:space="0" w:color="auto"/>
            <w:bottom w:val="none" w:sz="0" w:space="0" w:color="auto"/>
            <w:right w:val="none" w:sz="0" w:space="0" w:color="auto"/>
          </w:divBdr>
        </w:div>
        <w:div w:id="77286227">
          <w:marLeft w:val="3326"/>
          <w:marRight w:val="0"/>
          <w:marTop w:val="0"/>
          <w:marBottom w:val="74"/>
          <w:divBdr>
            <w:top w:val="none" w:sz="0" w:space="0" w:color="auto"/>
            <w:left w:val="none" w:sz="0" w:space="0" w:color="auto"/>
            <w:bottom w:val="none" w:sz="0" w:space="0" w:color="auto"/>
            <w:right w:val="none" w:sz="0" w:space="0" w:color="auto"/>
          </w:divBdr>
        </w:div>
        <w:div w:id="1397043767">
          <w:marLeft w:val="3326"/>
          <w:marRight w:val="0"/>
          <w:marTop w:val="0"/>
          <w:marBottom w:val="74"/>
          <w:divBdr>
            <w:top w:val="none" w:sz="0" w:space="0" w:color="auto"/>
            <w:left w:val="none" w:sz="0" w:space="0" w:color="auto"/>
            <w:bottom w:val="none" w:sz="0" w:space="0" w:color="auto"/>
            <w:right w:val="none" w:sz="0" w:space="0" w:color="auto"/>
          </w:divBdr>
        </w:div>
        <w:div w:id="178659881">
          <w:marLeft w:val="3326"/>
          <w:marRight w:val="0"/>
          <w:marTop w:val="0"/>
          <w:marBottom w:val="74"/>
          <w:divBdr>
            <w:top w:val="none" w:sz="0" w:space="0" w:color="auto"/>
            <w:left w:val="none" w:sz="0" w:space="0" w:color="auto"/>
            <w:bottom w:val="none" w:sz="0" w:space="0" w:color="auto"/>
            <w:right w:val="none" w:sz="0" w:space="0" w:color="auto"/>
          </w:divBdr>
        </w:div>
        <w:div w:id="567762899">
          <w:marLeft w:val="3326"/>
          <w:marRight w:val="0"/>
          <w:marTop w:val="0"/>
          <w:marBottom w:val="74"/>
          <w:divBdr>
            <w:top w:val="none" w:sz="0" w:space="0" w:color="auto"/>
            <w:left w:val="none" w:sz="0" w:space="0" w:color="auto"/>
            <w:bottom w:val="none" w:sz="0" w:space="0" w:color="auto"/>
            <w:right w:val="none" w:sz="0" w:space="0" w:color="auto"/>
          </w:divBdr>
        </w:div>
        <w:div w:id="967854378">
          <w:marLeft w:val="3326"/>
          <w:marRight w:val="0"/>
          <w:marTop w:val="0"/>
          <w:marBottom w:val="74"/>
          <w:divBdr>
            <w:top w:val="none" w:sz="0" w:space="0" w:color="auto"/>
            <w:left w:val="none" w:sz="0" w:space="0" w:color="auto"/>
            <w:bottom w:val="none" w:sz="0" w:space="0" w:color="auto"/>
            <w:right w:val="none" w:sz="0" w:space="0" w:color="auto"/>
          </w:divBdr>
        </w:div>
        <w:div w:id="1767190092">
          <w:marLeft w:val="3326"/>
          <w:marRight w:val="0"/>
          <w:marTop w:val="0"/>
          <w:marBottom w:val="74"/>
          <w:divBdr>
            <w:top w:val="none" w:sz="0" w:space="0" w:color="auto"/>
            <w:left w:val="none" w:sz="0" w:space="0" w:color="auto"/>
            <w:bottom w:val="none" w:sz="0" w:space="0" w:color="auto"/>
            <w:right w:val="none" w:sz="0" w:space="0" w:color="auto"/>
          </w:divBdr>
        </w:div>
        <w:div w:id="558785634">
          <w:marLeft w:val="3326"/>
          <w:marRight w:val="0"/>
          <w:marTop w:val="0"/>
          <w:marBottom w:val="74"/>
          <w:divBdr>
            <w:top w:val="none" w:sz="0" w:space="0" w:color="auto"/>
            <w:left w:val="none" w:sz="0" w:space="0" w:color="auto"/>
            <w:bottom w:val="none" w:sz="0" w:space="0" w:color="auto"/>
            <w:right w:val="none" w:sz="0" w:space="0" w:color="auto"/>
          </w:divBdr>
        </w:div>
        <w:div w:id="617227394">
          <w:marLeft w:val="3326"/>
          <w:marRight w:val="0"/>
          <w:marTop w:val="0"/>
          <w:marBottom w:val="74"/>
          <w:divBdr>
            <w:top w:val="none" w:sz="0" w:space="0" w:color="auto"/>
            <w:left w:val="none" w:sz="0" w:space="0" w:color="auto"/>
            <w:bottom w:val="none" w:sz="0" w:space="0" w:color="auto"/>
            <w:right w:val="none" w:sz="0" w:space="0" w:color="auto"/>
          </w:divBdr>
        </w:div>
        <w:div w:id="813133582">
          <w:marLeft w:val="3326"/>
          <w:marRight w:val="0"/>
          <w:marTop w:val="0"/>
          <w:marBottom w:val="74"/>
          <w:divBdr>
            <w:top w:val="none" w:sz="0" w:space="0" w:color="auto"/>
            <w:left w:val="none" w:sz="0" w:space="0" w:color="auto"/>
            <w:bottom w:val="none" w:sz="0" w:space="0" w:color="auto"/>
            <w:right w:val="none" w:sz="0" w:space="0" w:color="auto"/>
          </w:divBdr>
        </w:div>
        <w:div w:id="101460832">
          <w:marLeft w:val="3326"/>
          <w:marRight w:val="0"/>
          <w:marTop w:val="0"/>
          <w:marBottom w:val="74"/>
          <w:divBdr>
            <w:top w:val="none" w:sz="0" w:space="0" w:color="auto"/>
            <w:left w:val="none" w:sz="0" w:space="0" w:color="auto"/>
            <w:bottom w:val="none" w:sz="0" w:space="0" w:color="auto"/>
            <w:right w:val="none" w:sz="0" w:space="0" w:color="auto"/>
          </w:divBdr>
        </w:div>
        <w:div w:id="438721107">
          <w:marLeft w:val="3326"/>
          <w:marRight w:val="0"/>
          <w:marTop w:val="0"/>
          <w:marBottom w:val="74"/>
          <w:divBdr>
            <w:top w:val="none" w:sz="0" w:space="0" w:color="auto"/>
            <w:left w:val="none" w:sz="0" w:space="0" w:color="auto"/>
            <w:bottom w:val="none" w:sz="0" w:space="0" w:color="auto"/>
            <w:right w:val="none" w:sz="0" w:space="0" w:color="auto"/>
          </w:divBdr>
        </w:div>
        <w:div w:id="1306541795">
          <w:marLeft w:val="3326"/>
          <w:marRight w:val="0"/>
          <w:marTop w:val="0"/>
          <w:marBottom w:val="74"/>
          <w:divBdr>
            <w:top w:val="none" w:sz="0" w:space="0" w:color="auto"/>
            <w:left w:val="none" w:sz="0" w:space="0" w:color="auto"/>
            <w:bottom w:val="none" w:sz="0" w:space="0" w:color="auto"/>
            <w:right w:val="none" w:sz="0" w:space="0" w:color="auto"/>
          </w:divBdr>
        </w:div>
        <w:div w:id="336159480">
          <w:marLeft w:val="3326"/>
          <w:marRight w:val="0"/>
          <w:marTop w:val="0"/>
          <w:marBottom w:val="74"/>
          <w:divBdr>
            <w:top w:val="none" w:sz="0" w:space="0" w:color="auto"/>
            <w:left w:val="none" w:sz="0" w:space="0" w:color="auto"/>
            <w:bottom w:val="none" w:sz="0" w:space="0" w:color="auto"/>
            <w:right w:val="none" w:sz="0" w:space="0" w:color="auto"/>
          </w:divBdr>
        </w:div>
        <w:div w:id="1530677579">
          <w:marLeft w:val="3326"/>
          <w:marRight w:val="0"/>
          <w:marTop w:val="0"/>
          <w:marBottom w:val="74"/>
          <w:divBdr>
            <w:top w:val="none" w:sz="0" w:space="0" w:color="auto"/>
            <w:left w:val="none" w:sz="0" w:space="0" w:color="auto"/>
            <w:bottom w:val="none" w:sz="0" w:space="0" w:color="auto"/>
            <w:right w:val="none" w:sz="0" w:space="0" w:color="auto"/>
          </w:divBdr>
        </w:div>
        <w:div w:id="1535920667">
          <w:marLeft w:val="3326"/>
          <w:marRight w:val="0"/>
          <w:marTop w:val="0"/>
          <w:marBottom w:val="74"/>
          <w:divBdr>
            <w:top w:val="none" w:sz="0" w:space="0" w:color="auto"/>
            <w:left w:val="none" w:sz="0" w:space="0" w:color="auto"/>
            <w:bottom w:val="none" w:sz="0" w:space="0" w:color="auto"/>
            <w:right w:val="none" w:sz="0" w:space="0" w:color="auto"/>
          </w:divBdr>
        </w:div>
        <w:div w:id="187451478">
          <w:marLeft w:val="3326"/>
          <w:marRight w:val="0"/>
          <w:marTop w:val="0"/>
          <w:marBottom w:val="74"/>
          <w:divBdr>
            <w:top w:val="none" w:sz="0" w:space="0" w:color="auto"/>
            <w:left w:val="none" w:sz="0" w:space="0" w:color="auto"/>
            <w:bottom w:val="none" w:sz="0" w:space="0" w:color="auto"/>
            <w:right w:val="none" w:sz="0" w:space="0" w:color="auto"/>
          </w:divBdr>
        </w:div>
        <w:div w:id="929002648">
          <w:marLeft w:val="3326"/>
          <w:marRight w:val="0"/>
          <w:marTop w:val="0"/>
          <w:marBottom w:val="74"/>
          <w:divBdr>
            <w:top w:val="none" w:sz="0" w:space="0" w:color="auto"/>
            <w:left w:val="none" w:sz="0" w:space="0" w:color="auto"/>
            <w:bottom w:val="none" w:sz="0" w:space="0" w:color="auto"/>
            <w:right w:val="none" w:sz="0" w:space="0" w:color="auto"/>
          </w:divBdr>
        </w:div>
        <w:div w:id="365984875">
          <w:marLeft w:val="3326"/>
          <w:marRight w:val="0"/>
          <w:marTop w:val="0"/>
          <w:marBottom w:val="74"/>
          <w:divBdr>
            <w:top w:val="none" w:sz="0" w:space="0" w:color="auto"/>
            <w:left w:val="none" w:sz="0" w:space="0" w:color="auto"/>
            <w:bottom w:val="none" w:sz="0" w:space="0" w:color="auto"/>
            <w:right w:val="none" w:sz="0" w:space="0" w:color="auto"/>
          </w:divBdr>
        </w:div>
        <w:div w:id="847136584">
          <w:marLeft w:val="3326"/>
          <w:marRight w:val="0"/>
          <w:marTop w:val="0"/>
          <w:marBottom w:val="74"/>
          <w:divBdr>
            <w:top w:val="none" w:sz="0" w:space="0" w:color="auto"/>
            <w:left w:val="none" w:sz="0" w:space="0" w:color="auto"/>
            <w:bottom w:val="none" w:sz="0" w:space="0" w:color="auto"/>
            <w:right w:val="none" w:sz="0" w:space="0" w:color="auto"/>
          </w:divBdr>
        </w:div>
        <w:div w:id="855922182">
          <w:marLeft w:val="3326"/>
          <w:marRight w:val="0"/>
          <w:marTop w:val="0"/>
          <w:marBottom w:val="74"/>
          <w:divBdr>
            <w:top w:val="none" w:sz="0" w:space="0" w:color="auto"/>
            <w:left w:val="none" w:sz="0" w:space="0" w:color="auto"/>
            <w:bottom w:val="none" w:sz="0" w:space="0" w:color="auto"/>
            <w:right w:val="none" w:sz="0" w:space="0" w:color="auto"/>
          </w:divBdr>
        </w:div>
        <w:div w:id="1417361631">
          <w:marLeft w:val="3326"/>
          <w:marRight w:val="0"/>
          <w:marTop w:val="0"/>
          <w:marBottom w:val="74"/>
          <w:divBdr>
            <w:top w:val="none" w:sz="0" w:space="0" w:color="auto"/>
            <w:left w:val="none" w:sz="0" w:space="0" w:color="auto"/>
            <w:bottom w:val="none" w:sz="0" w:space="0" w:color="auto"/>
            <w:right w:val="none" w:sz="0" w:space="0" w:color="auto"/>
          </w:divBdr>
        </w:div>
        <w:div w:id="1663388726">
          <w:marLeft w:val="3326"/>
          <w:marRight w:val="0"/>
          <w:marTop w:val="0"/>
          <w:marBottom w:val="74"/>
          <w:divBdr>
            <w:top w:val="none" w:sz="0" w:space="0" w:color="auto"/>
            <w:left w:val="none" w:sz="0" w:space="0" w:color="auto"/>
            <w:bottom w:val="none" w:sz="0" w:space="0" w:color="auto"/>
            <w:right w:val="none" w:sz="0" w:space="0" w:color="auto"/>
          </w:divBdr>
        </w:div>
        <w:div w:id="1072701507">
          <w:marLeft w:val="3326"/>
          <w:marRight w:val="0"/>
          <w:marTop w:val="0"/>
          <w:marBottom w:val="74"/>
          <w:divBdr>
            <w:top w:val="none" w:sz="0" w:space="0" w:color="auto"/>
            <w:left w:val="none" w:sz="0" w:space="0" w:color="auto"/>
            <w:bottom w:val="none" w:sz="0" w:space="0" w:color="auto"/>
            <w:right w:val="none" w:sz="0" w:space="0" w:color="auto"/>
          </w:divBdr>
        </w:div>
        <w:div w:id="1022903822">
          <w:marLeft w:val="3326"/>
          <w:marRight w:val="0"/>
          <w:marTop w:val="0"/>
          <w:marBottom w:val="74"/>
          <w:divBdr>
            <w:top w:val="none" w:sz="0" w:space="0" w:color="auto"/>
            <w:left w:val="none" w:sz="0" w:space="0" w:color="auto"/>
            <w:bottom w:val="none" w:sz="0" w:space="0" w:color="auto"/>
            <w:right w:val="none" w:sz="0" w:space="0" w:color="auto"/>
          </w:divBdr>
        </w:div>
        <w:div w:id="317390981">
          <w:marLeft w:val="3326"/>
          <w:marRight w:val="0"/>
          <w:marTop w:val="0"/>
          <w:marBottom w:val="74"/>
          <w:divBdr>
            <w:top w:val="none" w:sz="0" w:space="0" w:color="auto"/>
            <w:left w:val="none" w:sz="0" w:space="0" w:color="auto"/>
            <w:bottom w:val="none" w:sz="0" w:space="0" w:color="auto"/>
            <w:right w:val="none" w:sz="0" w:space="0" w:color="auto"/>
          </w:divBdr>
        </w:div>
        <w:div w:id="1880825069">
          <w:marLeft w:val="3326"/>
          <w:marRight w:val="0"/>
          <w:marTop w:val="0"/>
          <w:marBottom w:val="74"/>
          <w:divBdr>
            <w:top w:val="none" w:sz="0" w:space="0" w:color="auto"/>
            <w:left w:val="none" w:sz="0" w:space="0" w:color="auto"/>
            <w:bottom w:val="none" w:sz="0" w:space="0" w:color="auto"/>
            <w:right w:val="none" w:sz="0" w:space="0" w:color="auto"/>
          </w:divBdr>
        </w:div>
        <w:div w:id="1323313967">
          <w:marLeft w:val="3326"/>
          <w:marRight w:val="0"/>
          <w:marTop w:val="0"/>
          <w:marBottom w:val="74"/>
          <w:divBdr>
            <w:top w:val="none" w:sz="0" w:space="0" w:color="auto"/>
            <w:left w:val="none" w:sz="0" w:space="0" w:color="auto"/>
            <w:bottom w:val="none" w:sz="0" w:space="0" w:color="auto"/>
            <w:right w:val="none" w:sz="0" w:space="0" w:color="auto"/>
          </w:divBdr>
        </w:div>
        <w:div w:id="1275284580">
          <w:marLeft w:val="3326"/>
          <w:marRight w:val="0"/>
          <w:marTop w:val="0"/>
          <w:marBottom w:val="74"/>
          <w:divBdr>
            <w:top w:val="none" w:sz="0" w:space="0" w:color="auto"/>
            <w:left w:val="none" w:sz="0" w:space="0" w:color="auto"/>
            <w:bottom w:val="none" w:sz="0" w:space="0" w:color="auto"/>
            <w:right w:val="none" w:sz="0" w:space="0" w:color="auto"/>
          </w:divBdr>
        </w:div>
        <w:div w:id="792596837">
          <w:marLeft w:val="3326"/>
          <w:marRight w:val="0"/>
          <w:marTop w:val="0"/>
          <w:marBottom w:val="74"/>
          <w:divBdr>
            <w:top w:val="none" w:sz="0" w:space="0" w:color="auto"/>
            <w:left w:val="none" w:sz="0" w:space="0" w:color="auto"/>
            <w:bottom w:val="none" w:sz="0" w:space="0" w:color="auto"/>
            <w:right w:val="none" w:sz="0" w:space="0" w:color="auto"/>
          </w:divBdr>
        </w:div>
        <w:div w:id="1678340399">
          <w:marLeft w:val="3326"/>
          <w:marRight w:val="0"/>
          <w:marTop w:val="0"/>
          <w:marBottom w:val="74"/>
          <w:divBdr>
            <w:top w:val="none" w:sz="0" w:space="0" w:color="auto"/>
            <w:left w:val="none" w:sz="0" w:space="0" w:color="auto"/>
            <w:bottom w:val="none" w:sz="0" w:space="0" w:color="auto"/>
            <w:right w:val="none" w:sz="0" w:space="0" w:color="auto"/>
          </w:divBdr>
        </w:div>
        <w:div w:id="1217008442">
          <w:marLeft w:val="3326"/>
          <w:marRight w:val="0"/>
          <w:marTop w:val="0"/>
          <w:marBottom w:val="74"/>
          <w:divBdr>
            <w:top w:val="none" w:sz="0" w:space="0" w:color="auto"/>
            <w:left w:val="none" w:sz="0" w:space="0" w:color="auto"/>
            <w:bottom w:val="none" w:sz="0" w:space="0" w:color="auto"/>
            <w:right w:val="none" w:sz="0" w:space="0" w:color="auto"/>
          </w:divBdr>
        </w:div>
        <w:div w:id="326904264">
          <w:marLeft w:val="3326"/>
          <w:marRight w:val="0"/>
          <w:marTop w:val="0"/>
          <w:marBottom w:val="74"/>
          <w:divBdr>
            <w:top w:val="none" w:sz="0" w:space="0" w:color="auto"/>
            <w:left w:val="none" w:sz="0" w:space="0" w:color="auto"/>
            <w:bottom w:val="none" w:sz="0" w:space="0" w:color="auto"/>
            <w:right w:val="none" w:sz="0" w:space="0" w:color="auto"/>
          </w:divBdr>
        </w:div>
        <w:div w:id="1853520746">
          <w:marLeft w:val="3326"/>
          <w:marRight w:val="0"/>
          <w:marTop w:val="0"/>
          <w:marBottom w:val="74"/>
          <w:divBdr>
            <w:top w:val="none" w:sz="0" w:space="0" w:color="auto"/>
            <w:left w:val="none" w:sz="0" w:space="0" w:color="auto"/>
            <w:bottom w:val="none" w:sz="0" w:space="0" w:color="auto"/>
            <w:right w:val="none" w:sz="0" w:space="0" w:color="auto"/>
          </w:divBdr>
        </w:div>
        <w:div w:id="965043197">
          <w:marLeft w:val="3326"/>
          <w:marRight w:val="0"/>
          <w:marTop w:val="0"/>
          <w:marBottom w:val="74"/>
          <w:divBdr>
            <w:top w:val="none" w:sz="0" w:space="0" w:color="auto"/>
            <w:left w:val="none" w:sz="0" w:space="0" w:color="auto"/>
            <w:bottom w:val="none" w:sz="0" w:space="0" w:color="auto"/>
            <w:right w:val="none" w:sz="0" w:space="0" w:color="auto"/>
          </w:divBdr>
        </w:div>
        <w:div w:id="297804731">
          <w:marLeft w:val="3326"/>
          <w:marRight w:val="0"/>
          <w:marTop w:val="0"/>
          <w:marBottom w:val="74"/>
          <w:divBdr>
            <w:top w:val="none" w:sz="0" w:space="0" w:color="auto"/>
            <w:left w:val="none" w:sz="0" w:space="0" w:color="auto"/>
            <w:bottom w:val="none" w:sz="0" w:space="0" w:color="auto"/>
            <w:right w:val="none" w:sz="0" w:space="0" w:color="auto"/>
          </w:divBdr>
        </w:div>
        <w:div w:id="1250430376">
          <w:marLeft w:val="3326"/>
          <w:marRight w:val="0"/>
          <w:marTop w:val="0"/>
          <w:marBottom w:val="74"/>
          <w:divBdr>
            <w:top w:val="none" w:sz="0" w:space="0" w:color="auto"/>
            <w:left w:val="none" w:sz="0" w:space="0" w:color="auto"/>
            <w:bottom w:val="none" w:sz="0" w:space="0" w:color="auto"/>
            <w:right w:val="none" w:sz="0" w:space="0" w:color="auto"/>
          </w:divBdr>
        </w:div>
        <w:div w:id="1645772761">
          <w:marLeft w:val="3326"/>
          <w:marRight w:val="0"/>
          <w:marTop w:val="0"/>
          <w:marBottom w:val="74"/>
          <w:divBdr>
            <w:top w:val="none" w:sz="0" w:space="0" w:color="auto"/>
            <w:left w:val="none" w:sz="0" w:space="0" w:color="auto"/>
            <w:bottom w:val="none" w:sz="0" w:space="0" w:color="auto"/>
            <w:right w:val="none" w:sz="0" w:space="0" w:color="auto"/>
          </w:divBdr>
        </w:div>
        <w:div w:id="1640529721">
          <w:marLeft w:val="3326"/>
          <w:marRight w:val="0"/>
          <w:marTop w:val="0"/>
          <w:marBottom w:val="74"/>
          <w:divBdr>
            <w:top w:val="none" w:sz="0" w:space="0" w:color="auto"/>
            <w:left w:val="none" w:sz="0" w:space="0" w:color="auto"/>
            <w:bottom w:val="none" w:sz="0" w:space="0" w:color="auto"/>
            <w:right w:val="none" w:sz="0" w:space="0" w:color="auto"/>
          </w:divBdr>
        </w:div>
        <w:div w:id="1717506264">
          <w:marLeft w:val="3326"/>
          <w:marRight w:val="0"/>
          <w:marTop w:val="0"/>
          <w:marBottom w:val="74"/>
          <w:divBdr>
            <w:top w:val="none" w:sz="0" w:space="0" w:color="auto"/>
            <w:left w:val="none" w:sz="0" w:space="0" w:color="auto"/>
            <w:bottom w:val="none" w:sz="0" w:space="0" w:color="auto"/>
            <w:right w:val="none" w:sz="0" w:space="0" w:color="auto"/>
          </w:divBdr>
        </w:div>
        <w:div w:id="924995938">
          <w:marLeft w:val="3326"/>
          <w:marRight w:val="0"/>
          <w:marTop w:val="0"/>
          <w:marBottom w:val="74"/>
          <w:divBdr>
            <w:top w:val="none" w:sz="0" w:space="0" w:color="auto"/>
            <w:left w:val="none" w:sz="0" w:space="0" w:color="auto"/>
            <w:bottom w:val="none" w:sz="0" w:space="0" w:color="auto"/>
            <w:right w:val="none" w:sz="0" w:space="0" w:color="auto"/>
          </w:divBdr>
        </w:div>
        <w:div w:id="1206523751">
          <w:marLeft w:val="3330"/>
          <w:marRight w:val="0"/>
          <w:marTop w:val="0"/>
          <w:marBottom w:val="80"/>
          <w:divBdr>
            <w:top w:val="none" w:sz="0" w:space="0" w:color="auto"/>
            <w:left w:val="none" w:sz="0" w:space="0" w:color="auto"/>
            <w:bottom w:val="none" w:sz="0" w:space="0" w:color="auto"/>
            <w:right w:val="none" w:sz="0" w:space="0" w:color="auto"/>
          </w:divBdr>
        </w:div>
        <w:div w:id="1518420760">
          <w:marLeft w:val="3330"/>
          <w:marRight w:val="0"/>
          <w:marTop w:val="0"/>
          <w:marBottom w:val="80"/>
          <w:divBdr>
            <w:top w:val="none" w:sz="0" w:space="0" w:color="auto"/>
            <w:left w:val="none" w:sz="0" w:space="0" w:color="auto"/>
            <w:bottom w:val="none" w:sz="0" w:space="0" w:color="auto"/>
            <w:right w:val="none" w:sz="0" w:space="0" w:color="auto"/>
          </w:divBdr>
        </w:div>
        <w:div w:id="2079668152">
          <w:marLeft w:val="3330"/>
          <w:marRight w:val="0"/>
          <w:marTop w:val="0"/>
          <w:marBottom w:val="80"/>
          <w:divBdr>
            <w:top w:val="none" w:sz="0" w:space="0" w:color="auto"/>
            <w:left w:val="none" w:sz="0" w:space="0" w:color="auto"/>
            <w:bottom w:val="none" w:sz="0" w:space="0" w:color="auto"/>
            <w:right w:val="none" w:sz="0" w:space="0" w:color="auto"/>
          </w:divBdr>
        </w:div>
        <w:div w:id="366101353">
          <w:marLeft w:val="3330"/>
          <w:marRight w:val="0"/>
          <w:marTop w:val="0"/>
          <w:marBottom w:val="80"/>
          <w:divBdr>
            <w:top w:val="none" w:sz="0" w:space="0" w:color="auto"/>
            <w:left w:val="none" w:sz="0" w:space="0" w:color="auto"/>
            <w:bottom w:val="none" w:sz="0" w:space="0" w:color="auto"/>
            <w:right w:val="none" w:sz="0" w:space="0" w:color="auto"/>
          </w:divBdr>
        </w:div>
        <w:div w:id="755706210">
          <w:marLeft w:val="3330"/>
          <w:marRight w:val="0"/>
          <w:marTop w:val="0"/>
          <w:marBottom w:val="80"/>
          <w:divBdr>
            <w:top w:val="none" w:sz="0" w:space="0" w:color="auto"/>
            <w:left w:val="none" w:sz="0" w:space="0" w:color="auto"/>
            <w:bottom w:val="none" w:sz="0" w:space="0" w:color="auto"/>
            <w:right w:val="none" w:sz="0" w:space="0" w:color="auto"/>
          </w:divBdr>
        </w:div>
        <w:div w:id="697436057">
          <w:marLeft w:val="3330"/>
          <w:marRight w:val="0"/>
          <w:marTop w:val="0"/>
          <w:marBottom w:val="80"/>
          <w:divBdr>
            <w:top w:val="none" w:sz="0" w:space="0" w:color="auto"/>
            <w:left w:val="none" w:sz="0" w:space="0" w:color="auto"/>
            <w:bottom w:val="none" w:sz="0" w:space="0" w:color="auto"/>
            <w:right w:val="none" w:sz="0" w:space="0" w:color="auto"/>
          </w:divBdr>
        </w:div>
        <w:div w:id="171797675">
          <w:marLeft w:val="3330"/>
          <w:marRight w:val="0"/>
          <w:marTop w:val="0"/>
          <w:marBottom w:val="80"/>
          <w:divBdr>
            <w:top w:val="none" w:sz="0" w:space="0" w:color="auto"/>
            <w:left w:val="none" w:sz="0" w:space="0" w:color="auto"/>
            <w:bottom w:val="none" w:sz="0" w:space="0" w:color="auto"/>
            <w:right w:val="none" w:sz="0" w:space="0" w:color="auto"/>
          </w:divBdr>
        </w:div>
        <w:div w:id="87506346">
          <w:marLeft w:val="3330"/>
          <w:marRight w:val="0"/>
          <w:marTop w:val="0"/>
          <w:marBottom w:val="80"/>
          <w:divBdr>
            <w:top w:val="none" w:sz="0" w:space="0" w:color="auto"/>
            <w:left w:val="none" w:sz="0" w:space="0" w:color="auto"/>
            <w:bottom w:val="none" w:sz="0" w:space="0" w:color="auto"/>
            <w:right w:val="none" w:sz="0" w:space="0" w:color="auto"/>
          </w:divBdr>
        </w:div>
        <w:div w:id="893271897">
          <w:marLeft w:val="3330"/>
          <w:marRight w:val="0"/>
          <w:marTop w:val="0"/>
          <w:marBottom w:val="80"/>
          <w:divBdr>
            <w:top w:val="none" w:sz="0" w:space="0" w:color="auto"/>
            <w:left w:val="none" w:sz="0" w:space="0" w:color="auto"/>
            <w:bottom w:val="none" w:sz="0" w:space="0" w:color="auto"/>
            <w:right w:val="none" w:sz="0" w:space="0" w:color="auto"/>
          </w:divBdr>
        </w:div>
        <w:div w:id="1242565558">
          <w:marLeft w:val="3330"/>
          <w:marRight w:val="0"/>
          <w:marTop w:val="0"/>
          <w:marBottom w:val="80"/>
          <w:divBdr>
            <w:top w:val="none" w:sz="0" w:space="0" w:color="auto"/>
            <w:left w:val="none" w:sz="0" w:space="0" w:color="auto"/>
            <w:bottom w:val="none" w:sz="0" w:space="0" w:color="auto"/>
            <w:right w:val="none" w:sz="0" w:space="0" w:color="auto"/>
          </w:divBdr>
        </w:div>
        <w:div w:id="1439449550">
          <w:marLeft w:val="3330"/>
          <w:marRight w:val="0"/>
          <w:marTop w:val="0"/>
          <w:marBottom w:val="80"/>
          <w:divBdr>
            <w:top w:val="none" w:sz="0" w:space="0" w:color="auto"/>
            <w:left w:val="none" w:sz="0" w:space="0" w:color="auto"/>
            <w:bottom w:val="none" w:sz="0" w:space="0" w:color="auto"/>
            <w:right w:val="none" w:sz="0" w:space="0" w:color="auto"/>
          </w:divBdr>
        </w:div>
        <w:div w:id="661860646">
          <w:marLeft w:val="3330"/>
          <w:marRight w:val="0"/>
          <w:marTop w:val="0"/>
          <w:marBottom w:val="80"/>
          <w:divBdr>
            <w:top w:val="none" w:sz="0" w:space="0" w:color="auto"/>
            <w:left w:val="none" w:sz="0" w:space="0" w:color="auto"/>
            <w:bottom w:val="none" w:sz="0" w:space="0" w:color="auto"/>
            <w:right w:val="none" w:sz="0" w:space="0" w:color="auto"/>
          </w:divBdr>
        </w:div>
        <w:div w:id="201291817">
          <w:marLeft w:val="3330"/>
          <w:marRight w:val="0"/>
          <w:marTop w:val="0"/>
          <w:marBottom w:val="80"/>
          <w:divBdr>
            <w:top w:val="none" w:sz="0" w:space="0" w:color="auto"/>
            <w:left w:val="none" w:sz="0" w:space="0" w:color="auto"/>
            <w:bottom w:val="none" w:sz="0" w:space="0" w:color="auto"/>
            <w:right w:val="none" w:sz="0" w:space="0" w:color="auto"/>
          </w:divBdr>
        </w:div>
        <w:div w:id="1985963996">
          <w:marLeft w:val="3330"/>
          <w:marRight w:val="0"/>
          <w:marTop w:val="0"/>
          <w:marBottom w:val="80"/>
          <w:divBdr>
            <w:top w:val="none" w:sz="0" w:space="0" w:color="auto"/>
            <w:left w:val="none" w:sz="0" w:space="0" w:color="auto"/>
            <w:bottom w:val="none" w:sz="0" w:space="0" w:color="auto"/>
            <w:right w:val="none" w:sz="0" w:space="0" w:color="auto"/>
          </w:divBdr>
        </w:div>
        <w:div w:id="253905382">
          <w:marLeft w:val="3330"/>
          <w:marRight w:val="0"/>
          <w:marTop w:val="0"/>
          <w:marBottom w:val="80"/>
          <w:divBdr>
            <w:top w:val="none" w:sz="0" w:space="0" w:color="auto"/>
            <w:left w:val="none" w:sz="0" w:space="0" w:color="auto"/>
            <w:bottom w:val="none" w:sz="0" w:space="0" w:color="auto"/>
            <w:right w:val="none" w:sz="0" w:space="0" w:color="auto"/>
          </w:divBdr>
        </w:div>
        <w:div w:id="536554204">
          <w:marLeft w:val="3330"/>
          <w:marRight w:val="0"/>
          <w:marTop w:val="0"/>
          <w:marBottom w:val="80"/>
          <w:divBdr>
            <w:top w:val="none" w:sz="0" w:space="0" w:color="auto"/>
            <w:left w:val="none" w:sz="0" w:space="0" w:color="auto"/>
            <w:bottom w:val="none" w:sz="0" w:space="0" w:color="auto"/>
            <w:right w:val="none" w:sz="0" w:space="0" w:color="auto"/>
          </w:divBdr>
        </w:div>
        <w:div w:id="1545437053">
          <w:marLeft w:val="3330"/>
          <w:marRight w:val="0"/>
          <w:marTop w:val="0"/>
          <w:marBottom w:val="80"/>
          <w:divBdr>
            <w:top w:val="none" w:sz="0" w:space="0" w:color="auto"/>
            <w:left w:val="none" w:sz="0" w:space="0" w:color="auto"/>
            <w:bottom w:val="none" w:sz="0" w:space="0" w:color="auto"/>
            <w:right w:val="none" w:sz="0" w:space="0" w:color="auto"/>
          </w:divBdr>
        </w:div>
        <w:div w:id="2075086288">
          <w:marLeft w:val="3330"/>
          <w:marRight w:val="0"/>
          <w:marTop w:val="0"/>
          <w:marBottom w:val="80"/>
          <w:divBdr>
            <w:top w:val="none" w:sz="0" w:space="0" w:color="auto"/>
            <w:left w:val="none" w:sz="0" w:space="0" w:color="auto"/>
            <w:bottom w:val="none" w:sz="0" w:space="0" w:color="auto"/>
            <w:right w:val="none" w:sz="0" w:space="0" w:color="auto"/>
          </w:divBdr>
        </w:div>
        <w:div w:id="1024789301">
          <w:marLeft w:val="3330"/>
          <w:marRight w:val="0"/>
          <w:marTop w:val="0"/>
          <w:marBottom w:val="80"/>
          <w:divBdr>
            <w:top w:val="none" w:sz="0" w:space="0" w:color="auto"/>
            <w:left w:val="none" w:sz="0" w:space="0" w:color="auto"/>
            <w:bottom w:val="none" w:sz="0" w:space="0" w:color="auto"/>
            <w:right w:val="none" w:sz="0" w:space="0" w:color="auto"/>
          </w:divBdr>
        </w:div>
        <w:div w:id="1886284946">
          <w:marLeft w:val="3330"/>
          <w:marRight w:val="0"/>
          <w:marTop w:val="0"/>
          <w:marBottom w:val="80"/>
          <w:divBdr>
            <w:top w:val="none" w:sz="0" w:space="0" w:color="auto"/>
            <w:left w:val="none" w:sz="0" w:space="0" w:color="auto"/>
            <w:bottom w:val="none" w:sz="0" w:space="0" w:color="auto"/>
            <w:right w:val="none" w:sz="0" w:space="0" w:color="auto"/>
          </w:divBdr>
        </w:div>
        <w:div w:id="1115323663">
          <w:marLeft w:val="3330"/>
          <w:marRight w:val="0"/>
          <w:marTop w:val="0"/>
          <w:marBottom w:val="80"/>
          <w:divBdr>
            <w:top w:val="none" w:sz="0" w:space="0" w:color="auto"/>
            <w:left w:val="none" w:sz="0" w:space="0" w:color="auto"/>
            <w:bottom w:val="none" w:sz="0" w:space="0" w:color="auto"/>
            <w:right w:val="none" w:sz="0" w:space="0" w:color="auto"/>
          </w:divBdr>
        </w:div>
        <w:div w:id="1625310880">
          <w:marLeft w:val="3330"/>
          <w:marRight w:val="0"/>
          <w:marTop w:val="0"/>
          <w:marBottom w:val="80"/>
          <w:divBdr>
            <w:top w:val="none" w:sz="0" w:space="0" w:color="auto"/>
            <w:left w:val="none" w:sz="0" w:space="0" w:color="auto"/>
            <w:bottom w:val="none" w:sz="0" w:space="0" w:color="auto"/>
            <w:right w:val="none" w:sz="0" w:space="0" w:color="auto"/>
          </w:divBdr>
        </w:div>
        <w:div w:id="1965965211">
          <w:marLeft w:val="3330"/>
          <w:marRight w:val="0"/>
          <w:marTop w:val="0"/>
          <w:marBottom w:val="80"/>
          <w:divBdr>
            <w:top w:val="none" w:sz="0" w:space="0" w:color="auto"/>
            <w:left w:val="none" w:sz="0" w:space="0" w:color="auto"/>
            <w:bottom w:val="none" w:sz="0" w:space="0" w:color="auto"/>
            <w:right w:val="none" w:sz="0" w:space="0" w:color="auto"/>
          </w:divBdr>
        </w:div>
        <w:div w:id="721371102">
          <w:marLeft w:val="3330"/>
          <w:marRight w:val="0"/>
          <w:marTop w:val="0"/>
          <w:marBottom w:val="80"/>
          <w:divBdr>
            <w:top w:val="none" w:sz="0" w:space="0" w:color="auto"/>
            <w:left w:val="none" w:sz="0" w:space="0" w:color="auto"/>
            <w:bottom w:val="none" w:sz="0" w:space="0" w:color="auto"/>
            <w:right w:val="none" w:sz="0" w:space="0" w:color="auto"/>
          </w:divBdr>
        </w:div>
        <w:div w:id="800542141">
          <w:marLeft w:val="3330"/>
          <w:marRight w:val="0"/>
          <w:marTop w:val="0"/>
          <w:marBottom w:val="80"/>
          <w:divBdr>
            <w:top w:val="none" w:sz="0" w:space="0" w:color="auto"/>
            <w:left w:val="none" w:sz="0" w:space="0" w:color="auto"/>
            <w:bottom w:val="none" w:sz="0" w:space="0" w:color="auto"/>
            <w:right w:val="none" w:sz="0" w:space="0" w:color="auto"/>
          </w:divBdr>
        </w:div>
        <w:div w:id="1495560931">
          <w:marLeft w:val="3330"/>
          <w:marRight w:val="0"/>
          <w:marTop w:val="0"/>
          <w:marBottom w:val="80"/>
          <w:divBdr>
            <w:top w:val="none" w:sz="0" w:space="0" w:color="auto"/>
            <w:left w:val="none" w:sz="0" w:space="0" w:color="auto"/>
            <w:bottom w:val="none" w:sz="0" w:space="0" w:color="auto"/>
            <w:right w:val="none" w:sz="0" w:space="0" w:color="auto"/>
          </w:divBdr>
        </w:div>
        <w:div w:id="244455170">
          <w:marLeft w:val="3330"/>
          <w:marRight w:val="0"/>
          <w:marTop w:val="0"/>
          <w:marBottom w:val="80"/>
          <w:divBdr>
            <w:top w:val="none" w:sz="0" w:space="0" w:color="auto"/>
            <w:left w:val="none" w:sz="0" w:space="0" w:color="auto"/>
            <w:bottom w:val="none" w:sz="0" w:space="0" w:color="auto"/>
            <w:right w:val="none" w:sz="0" w:space="0" w:color="auto"/>
          </w:divBdr>
        </w:div>
        <w:div w:id="768963494">
          <w:marLeft w:val="3330"/>
          <w:marRight w:val="0"/>
          <w:marTop w:val="0"/>
          <w:marBottom w:val="80"/>
          <w:divBdr>
            <w:top w:val="none" w:sz="0" w:space="0" w:color="auto"/>
            <w:left w:val="none" w:sz="0" w:space="0" w:color="auto"/>
            <w:bottom w:val="none" w:sz="0" w:space="0" w:color="auto"/>
            <w:right w:val="none" w:sz="0" w:space="0" w:color="auto"/>
          </w:divBdr>
        </w:div>
        <w:div w:id="1187257969">
          <w:marLeft w:val="3330"/>
          <w:marRight w:val="0"/>
          <w:marTop w:val="0"/>
          <w:marBottom w:val="80"/>
          <w:divBdr>
            <w:top w:val="none" w:sz="0" w:space="0" w:color="auto"/>
            <w:left w:val="none" w:sz="0" w:space="0" w:color="auto"/>
            <w:bottom w:val="none" w:sz="0" w:space="0" w:color="auto"/>
            <w:right w:val="none" w:sz="0" w:space="0" w:color="auto"/>
          </w:divBdr>
        </w:div>
        <w:div w:id="1817140918">
          <w:marLeft w:val="3330"/>
          <w:marRight w:val="0"/>
          <w:marTop w:val="0"/>
          <w:marBottom w:val="80"/>
          <w:divBdr>
            <w:top w:val="none" w:sz="0" w:space="0" w:color="auto"/>
            <w:left w:val="none" w:sz="0" w:space="0" w:color="auto"/>
            <w:bottom w:val="none" w:sz="0" w:space="0" w:color="auto"/>
            <w:right w:val="none" w:sz="0" w:space="0" w:color="auto"/>
          </w:divBdr>
        </w:div>
        <w:div w:id="426923368">
          <w:marLeft w:val="3330"/>
          <w:marRight w:val="0"/>
          <w:marTop w:val="0"/>
          <w:marBottom w:val="80"/>
          <w:divBdr>
            <w:top w:val="none" w:sz="0" w:space="0" w:color="auto"/>
            <w:left w:val="none" w:sz="0" w:space="0" w:color="auto"/>
            <w:bottom w:val="none" w:sz="0" w:space="0" w:color="auto"/>
            <w:right w:val="none" w:sz="0" w:space="0" w:color="auto"/>
          </w:divBdr>
        </w:div>
        <w:div w:id="114836017">
          <w:marLeft w:val="3330"/>
          <w:marRight w:val="0"/>
          <w:marTop w:val="0"/>
          <w:marBottom w:val="80"/>
          <w:divBdr>
            <w:top w:val="none" w:sz="0" w:space="0" w:color="auto"/>
            <w:left w:val="none" w:sz="0" w:space="0" w:color="auto"/>
            <w:bottom w:val="none" w:sz="0" w:space="0" w:color="auto"/>
            <w:right w:val="none" w:sz="0" w:space="0" w:color="auto"/>
          </w:divBdr>
        </w:div>
        <w:div w:id="1914776809">
          <w:marLeft w:val="3330"/>
          <w:marRight w:val="0"/>
          <w:marTop w:val="0"/>
          <w:marBottom w:val="80"/>
          <w:divBdr>
            <w:top w:val="none" w:sz="0" w:space="0" w:color="auto"/>
            <w:left w:val="none" w:sz="0" w:space="0" w:color="auto"/>
            <w:bottom w:val="none" w:sz="0" w:space="0" w:color="auto"/>
            <w:right w:val="none" w:sz="0" w:space="0" w:color="auto"/>
          </w:divBdr>
        </w:div>
        <w:div w:id="1931035984">
          <w:marLeft w:val="3330"/>
          <w:marRight w:val="0"/>
          <w:marTop w:val="0"/>
          <w:marBottom w:val="80"/>
          <w:divBdr>
            <w:top w:val="none" w:sz="0" w:space="0" w:color="auto"/>
            <w:left w:val="none" w:sz="0" w:space="0" w:color="auto"/>
            <w:bottom w:val="none" w:sz="0" w:space="0" w:color="auto"/>
            <w:right w:val="none" w:sz="0" w:space="0" w:color="auto"/>
          </w:divBdr>
        </w:div>
        <w:div w:id="708801796">
          <w:marLeft w:val="3330"/>
          <w:marRight w:val="0"/>
          <w:marTop w:val="0"/>
          <w:marBottom w:val="80"/>
          <w:divBdr>
            <w:top w:val="none" w:sz="0" w:space="0" w:color="auto"/>
            <w:left w:val="none" w:sz="0" w:space="0" w:color="auto"/>
            <w:bottom w:val="none" w:sz="0" w:space="0" w:color="auto"/>
            <w:right w:val="none" w:sz="0" w:space="0" w:color="auto"/>
          </w:divBdr>
        </w:div>
        <w:div w:id="1422725123">
          <w:marLeft w:val="3330"/>
          <w:marRight w:val="0"/>
          <w:marTop w:val="0"/>
          <w:marBottom w:val="80"/>
          <w:divBdr>
            <w:top w:val="none" w:sz="0" w:space="0" w:color="auto"/>
            <w:left w:val="none" w:sz="0" w:space="0" w:color="auto"/>
            <w:bottom w:val="none" w:sz="0" w:space="0" w:color="auto"/>
            <w:right w:val="none" w:sz="0" w:space="0" w:color="auto"/>
          </w:divBdr>
        </w:div>
        <w:div w:id="1352341832">
          <w:marLeft w:val="3326"/>
          <w:marRight w:val="0"/>
          <w:marTop w:val="0"/>
          <w:marBottom w:val="70"/>
          <w:divBdr>
            <w:top w:val="none" w:sz="0" w:space="0" w:color="auto"/>
            <w:left w:val="none" w:sz="0" w:space="0" w:color="auto"/>
            <w:bottom w:val="none" w:sz="0" w:space="0" w:color="auto"/>
            <w:right w:val="none" w:sz="0" w:space="0" w:color="auto"/>
          </w:divBdr>
        </w:div>
        <w:div w:id="1551921111">
          <w:marLeft w:val="3326"/>
          <w:marRight w:val="0"/>
          <w:marTop w:val="0"/>
          <w:marBottom w:val="70"/>
          <w:divBdr>
            <w:top w:val="none" w:sz="0" w:space="0" w:color="auto"/>
            <w:left w:val="none" w:sz="0" w:space="0" w:color="auto"/>
            <w:bottom w:val="none" w:sz="0" w:space="0" w:color="auto"/>
            <w:right w:val="none" w:sz="0" w:space="0" w:color="auto"/>
          </w:divBdr>
        </w:div>
        <w:div w:id="839468464">
          <w:marLeft w:val="3326"/>
          <w:marRight w:val="0"/>
          <w:marTop w:val="0"/>
          <w:marBottom w:val="70"/>
          <w:divBdr>
            <w:top w:val="none" w:sz="0" w:space="0" w:color="auto"/>
            <w:left w:val="none" w:sz="0" w:space="0" w:color="auto"/>
            <w:bottom w:val="none" w:sz="0" w:space="0" w:color="auto"/>
            <w:right w:val="none" w:sz="0" w:space="0" w:color="auto"/>
          </w:divBdr>
        </w:div>
        <w:div w:id="178616970">
          <w:marLeft w:val="3326"/>
          <w:marRight w:val="0"/>
          <w:marTop w:val="0"/>
          <w:marBottom w:val="70"/>
          <w:divBdr>
            <w:top w:val="none" w:sz="0" w:space="0" w:color="auto"/>
            <w:left w:val="none" w:sz="0" w:space="0" w:color="auto"/>
            <w:bottom w:val="none" w:sz="0" w:space="0" w:color="auto"/>
            <w:right w:val="none" w:sz="0" w:space="0" w:color="auto"/>
          </w:divBdr>
        </w:div>
        <w:div w:id="984161522">
          <w:marLeft w:val="3326"/>
          <w:marRight w:val="0"/>
          <w:marTop w:val="0"/>
          <w:marBottom w:val="70"/>
          <w:divBdr>
            <w:top w:val="none" w:sz="0" w:space="0" w:color="auto"/>
            <w:left w:val="none" w:sz="0" w:space="0" w:color="auto"/>
            <w:bottom w:val="none" w:sz="0" w:space="0" w:color="auto"/>
            <w:right w:val="none" w:sz="0" w:space="0" w:color="auto"/>
          </w:divBdr>
        </w:div>
        <w:div w:id="2096709540">
          <w:marLeft w:val="3326"/>
          <w:marRight w:val="0"/>
          <w:marTop w:val="0"/>
          <w:marBottom w:val="70"/>
          <w:divBdr>
            <w:top w:val="none" w:sz="0" w:space="0" w:color="auto"/>
            <w:left w:val="none" w:sz="0" w:space="0" w:color="auto"/>
            <w:bottom w:val="none" w:sz="0" w:space="0" w:color="auto"/>
            <w:right w:val="none" w:sz="0" w:space="0" w:color="auto"/>
          </w:divBdr>
        </w:div>
        <w:div w:id="300770289">
          <w:marLeft w:val="3326"/>
          <w:marRight w:val="0"/>
          <w:marTop w:val="0"/>
          <w:marBottom w:val="70"/>
          <w:divBdr>
            <w:top w:val="none" w:sz="0" w:space="0" w:color="auto"/>
            <w:left w:val="none" w:sz="0" w:space="0" w:color="auto"/>
            <w:bottom w:val="none" w:sz="0" w:space="0" w:color="auto"/>
            <w:right w:val="none" w:sz="0" w:space="0" w:color="auto"/>
          </w:divBdr>
        </w:div>
        <w:div w:id="873732876">
          <w:marLeft w:val="3326"/>
          <w:marRight w:val="0"/>
          <w:marTop w:val="0"/>
          <w:marBottom w:val="70"/>
          <w:divBdr>
            <w:top w:val="none" w:sz="0" w:space="0" w:color="auto"/>
            <w:left w:val="none" w:sz="0" w:space="0" w:color="auto"/>
            <w:bottom w:val="none" w:sz="0" w:space="0" w:color="auto"/>
            <w:right w:val="none" w:sz="0" w:space="0" w:color="auto"/>
          </w:divBdr>
        </w:div>
        <w:div w:id="803163220">
          <w:marLeft w:val="3326"/>
          <w:marRight w:val="0"/>
          <w:marTop w:val="0"/>
          <w:marBottom w:val="70"/>
          <w:divBdr>
            <w:top w:val="none" w:sz="0" w:space="0" w:color="auto"/>
            <w:left w:val="none" w:sz="0" w:space="0" w:color="auto"/>
            <w:bottom w:val="none" w:sz="0" w:space="0" w:color="auto"/>
            <w:right w:val="none" w:sz="0" w:space="0" w:color="auto"/>
          </w:divBdr>
        </w:div>
        <w:div w:id="1219316861">
          <w:marLeft w:val="3326"/>
          <w:marRight w:val="0"/>
          <w:marTop w:val="0"/>
          <w:marBottom w:val="70"/>
          <w:divBdr>
            <w:top w:val="none" w:sz="0" w:space="0" w:color="auto"/>
            <w:left w:val="none" w:sz="0" w:space="0" w:color="auto"/>
            <w:bottom w:val="none" w:sz="0" w:space="0" w:color="auto"/>
            <w:right w:val="none" w:sz="0" w:space="0" w:color="auto"/>
          </w:divBdr>
        </w:div>
        <w:div w:id="2095779007">
          <w:marLeft w:val="3326"/>
          <w:marRight w:val="0"/>
          <w:marTop w:val="0"/>
          <w:marBottom w:val="70"/>
          <w:divBdr>
            <w:top w:val="none" w:sz="0" w:space="0" w:color="auto"/>
            <w:left w:val="none" w:sz="0" w:space="0" w:color="auto"/>
            <w:bottom w:val="none" w:sz="0" w:space="0" w:color="auto"/>
            <w:right w:val="none" w:sz="0" w:space="0" w:color="auto"/>
          </w:divBdr>
        </w:div>
        <w:div w:id="240798567">
          <w:marLeft w:val="3326"/>
          <w:marRight w:val="0"/>
          <w:marTop w:val="0"/>
          <w:marBottom w:val="70"/>
          <w:divBdr>
            <w:top w:val="none" w:sz="0" w:space="0" w:color="auto"/>
            <w:left w:val="none" w:sz="0" w:space="0" w:color="auto"/>
            <w:bottom w:val="none" w:sz="0" w:space="0" w:color="auto"/>
            <w:right w:val="none" w:sz="0" w:space="0" w:color="auto"/>
          </w:divBdr>
        </w:div>
        <w:div w:id="1611544874">
          <w:marLeft w:val="3326"/>
          <w:marRight w:val="0"/>
          <w:marTop w:val="0"/>
          <w:marBottom w:val="70"/>
          <w:divBdr>
            <w:top w:val="none" w:sz="0" w:space="0" w:color="auto"/>
            <w:left w:val="none" w:sz="0" w:space="0" w:color="auto"/>
            <w:bottom w:val="none" w:sz="0" w:space="0" w:color="auto"/>
            <w:right w:val="none" w:sz="0" w:space="0" w:color="auto"/>
          </w:divBdr>
        </w:div>
        <w:div w:id="131292627">
          <w:marLeft w:val="3326"/>
          <w:marRight w:val="0"/>
          <w:marTop w:val="0"/>
          <w:marBottom w:val="70"/>
          <w:divBdr>
            <w:top w:val="none" w:sz="0" w:space="0" w:color="auto"/>
            <w:left w:val="none" w:sz="0" w:space="0" w:color="auto"/>
            <w:bottom w:val="none" w:sz="0" w:space="0" w:color="auto"/>
            <w:right w:val="none" w:sz="0" w:space="0" w:color="auto"/>
          </w:divBdr>
        </w:div>
        <w:div w:id="2030140260">
          <w:marLeft w:val="3326"/>
          <w:marRight w:val="0"/>
          <w:marTop w:val="0"/>
          <w:marBottom w:val="70"/>
          <w:divBdr>
            <w:top w:val="none" w:sz="0" w:space="0" w:color="auto"/>
            <w:left w:val="none" w:sz="0" w:space="0" w:color="auto"/>
            <w:bottom w:val="none" w:sz="0" w:space="0" w:color="auto"/>
            <w:right w:val="none" w:sz="0" w:space="0" w:color="auto"/>
          </w:divBdr>
        </w:div>
        <w:div w:id="1763650134">
          <w:marLeft w:val="3326"/>
          <w:marRight w:val="0"/>
          <w:marTop w:val="0"/>
          <w:marBottom w:val="70"/>
          <w:divBdr>
            <w:top w:val="none" w:sz="0" w:space="0" w:color="auto"/>
            <w:left w:val="none" w:sz="0" w:space="0" w:color="auto"/>
            <w:bottom w:val="none" w:sz="0" w:space="0" w:color="auto"/>
            <w:right w:val="none" w:sz="0" w:space="0" w:color="auto"/>
          </w:divBdr>
        </w:div>
        <w:div w:id="1082069957">
          <w:marLeft w:val="3326"/>
          <w:marRight w:val="0"/>
          <w:marTop w:val="0"/>
          <w:marBottom w:val="70"/>
          <w:divBdr>
            <w:top w:val="none" w:sz="0" w:space="0" w:color="auto"/>
            <w:left w:val="none" w:sz="0" w:space="0" w:color="auto"/>
            <w:bottom w:val="none" w:sz="0" w:space="0" w:color="auto"/>
            <w:right w:val="none" w:sz="0" w:space="0" w:color="auto"/>
          </w:divBdr>
        </w:div>
        <w:div w:id="1825004996">
          <w:marLeft w:val="3326"/>
          <w:marRight w:val="0"/>
          <w:marTop w:val="0"/>
          <w:marBottom w:val="70"/>
          <w:divBdr>
            <w:top w:val="none" w:sz="0" w:space="0" w:color="auto"/>
            <w:left w:val="none" w:sz="0" w:space="0" w:color="auto"/>
            <w:bottom w:val="none" w:sz="0" w:space="0" w:color="auto"/>
            <w:right w:val="none" w:sz="0" w:space="0" w:color="auto"/>
          </w:divBdr>
        </w:div>
        <w:div w:id="1091706505">
          <w:marLeft w:val="3326"/>
          <w:marRight w:val="0"/>
          <w:marTop w:val="0"/>
          <w:marBottom w:val="70"/>
          <w:divBdr>
            <w:top w:val="none" w:sz="0" w:space="0" w:color="auto"/>
            <w:left w:val="none" w:sz="0" w:space="0" w:color="auto"/>
            <w:bottom w:val="none" w:sz="0" w:space="0" w:color="auto"/>
            <w:right w:val="none" w:sz="0" w:space="0" w:color="auto"/>
          </w:divBdr>
        </w:div>
        <w:div w:id="216940273">
          <w:marLeft w:val="3326"/>
          <w:marRight w:val="0"/>
          <w:marTop w:val="0"/>
          <w:marBottom w:val="70"/>
          <w:divBdr>
            <w:top w:val="none" w:sz="0" w:space="0" w:color="auto"/>
            <w:left w:val="none" w:sz="0" w:space="0" w:color="auto"/>
            <w:bottom w:val="none" w:sz="0" w:space="0" w:color="auto"/>
            <w:right w:val="none" w:sz="0" w:space="0" w:color="auto"/>
          </w:divBdr>
        </w:div>
        <w:div w:id="1237976447">
          <w:marLeft w:val="3326"/>
          <w:marRight w:val="0"/>
          <w:marTop w:val="0"/>
          <w:marBottom w:val="70"/>
          <w:divBdr>
            <w:top w:val="none" w:sz="0" w:space="0" w:color="auto"/>
            <w:left w:val="none" w:sz="0" w:space="0" w:color="auto"/>
            <w:bottom w:val="none" w:sz="0" w:space="0" w:color="auto"/>
            <w:right w:val="none" w:sz="0" w:space="0" w:color="auto"/>
          </w:divBdr>
        </w:div>
        <w:div w:id="1575889929">
          <w:marLeft w:val="3326"/>
          <w:marRight w:val="0"/>
          <w:marTop w:val="0"/>
          <w:marBottom w:val="70"/>
          <w:divBdr>
            <w:top w:val="none" w:sz="0" w:space="0" w:color="auto"/>
            <w:left w:val="none" w:sz="0" w:space="0" w:color="auto"/>
            <w:bottom w:val="none" w:sz="0" w:space="0" w:color="auto"/>
            <w:right w:val="none" w:sz="0" w:space="0" w:color="auto"/>
          </w:divBdr>
        </w:div>
        <w:div w:id="2049059521">
          <w:marLeft w:val="3326"/>
          <w:marRight w:val="0"/>
          <w:marTop w:val="0"/>
          <w:marBottom w:val="70"/>
          <w:divBdr>
            <w:top w:val="none" w:sz="0" w:space="0" w:color="auto"/>
            <w:left w:val="none" w:sz="0" w:space="0" w:color="auto"/>
            <w:bottom w:val="none" w:sz="0" w:space="0" w:color="auto"/>
            <w:right w:val="none" w:sz="0" w:space="0" w:color="auto"/>
          </w:divBdr>
        </w:div>
        <w:div w:id="1376850592">
          <w:marLeft w:val="3326"/>
          <w:marRight w:val="0"/>
          <w:marTop w:val="0"/>
          <w:marBottom w:val="70"/>
          <w:divBdr>
            <w:top w:val="none" w:sz="0" w:space="0" w:color="auto"/>
            <w:left w:val="none" w:sz="0" w:space="0" w:color="auto"/>
            <w:bottom w:val="none" w:sz="0" w:space="0" w:color="auto"/>
            <w:right w:val="none" w:sz="0" w:space="0" w:color="auto"/>
          </w:divBdr>
        </w:div>
        <w:div w:id="566107899">
          <w:marLeft w:val="3326"/>
          <w:marRight w:val="0"/>
          <w:marTop w:val="0"/>
          <w:marBottom w:val="70"/>
          <w:divBdr>
            <w:top w:val="none" w:sz="0" w:space="0" w:color="auto"/>
            <w:left w:val="none" w:sz="0" w:space="0" w:color="auto"/>
            <w:bottom w:val="none" w:sz="0" w:space="0" w:color="auto"/>
            <w:right w:val="none" w:sz="0" w:space="0" w:color="auto"/>
          </w:divBdr>
        </w:div>
        <w:div w:id="29958063">
          <w:marLeft w:val="3326"/>
          <w:marRight w:val="0"/>
          <w:marTop w:val="0"/>
          <w:marBottom w:val="70"/>
          <w:divBdr>
            <w:top w:val="none" w:sz="0" w:space="0" w:color="auto"/>
            <w:left w:val="none" w:sz="0" w:space="0" w:color="auto"/>
            <w:bottom w:val="none" w:sz="0" w:space="0" w:color="auto"/>
            <w:right w:val="none" w:sz="0" w:space="0" w:color="auto"/>
          </w:divBdr>
        </w:div>
        <w:div w:id="170612208">
          <w:marLeft w:val="3326"/>
          <w:marRight w:val="0"/>
          <w:marTop w:val="0"/>
          <w:marBottom w:val="70"/>
          <w:divBdr>
            <w:top w:val="none" w:sz="0" w:space="0" w:color="auto"/>
            <w:left w:val="none" w:sz="0" w:space="0" w:color="auto"/>
            <w:bottom w:val="none" w:sz="0" w:space="0" w:color="auto"/>
            <w:right w:val="none" w:sz="0" w:space="0" w:color="auto"/>
          </w:divBdr>
        </w:div>
        <w:div w:id="1766030959">
          <w:marLeft w:val="3330"/>
          <w:marRight w:val="0"/>
          <w:marTop w:val="0"/>
          <w:marBottom w:val="80"/>
          <w:divBdr>
            <w:top w:val="none" w:sz="0" w:space="0" w:color="auto"/>
            <w:left w:val="none" w:sz="0" w:space="0" w:color="auto"/>
            <w:bottom w:val="none" w:sz="0" w:space="0" w:color="auto"/>
            <w:right w:val="none" w:sz="0" w:space="0" w:color="auto"/>
          </w:divBdr>
        </w:div>
        <w:div w:id="113526264">
          <w:marLeft w:val="3330"/>
          <w:marRight w:val="0"/>
          <w:marTop w:val="0"/>
          <w:marBottom w:val="80"/>
          <w:divBdr>
            <w:top w:val="none" w:sz="0" w:space="0" w:color="auto"/>
            <w:left w:val="none" w:sz="0" w:space="0" w:color="auto"/>
            <w:bottom w:val="none" w:sz="0" w:space="0" w:color="auto"/>
            <w:right w:val="none" w:sz="0" w:space="0" w:color="auto"/>
          </w:divBdr>
        </w:div>
        <w:div w:id="1758599608">
          <w:marLeft w:val="3326"/>
          <w:marRight w:val="0"/>
          <w:marTop w:val="0"/>
          <w:marBottom w:val="80"/>
          <w:divBdr>
            <w:top w:val="none" w:sz="0" w:space="0" w:color="auto"/>
            <w:left w:val="none" w:sz="0" w:space="0" w:color="auto"/>
            <w:bottom w:val="none" w:sz="0" w:space="0" w:color="auto"/>
            <w:right w:val="none" w:sz="0" w:space="0" w:color="auto"/>
          </w:divBdr>
        </w:div>
        <w:div w:id="1088690779">
          <w:marLeft w:val="3326"/>
          <w:marRight w:val="0"/>
          <w:marTop w:val="0"/>
          <w:marBottom w:val="80"/>
          <w:divBdr>
            <w:top w:val="none" w:sz="0" w:space="0" w:color="auto"/>
            <w:left w:val="none" w:sz="0" w:space="0" w:color="auto"/>
            <w:bottom w:val="none" w:sz="0" w:space="0" w:color="auto"/>
            <w:right w:val="none" w:sz="0" w:space="0" w:color="auto"/>
          </w:divBdr>
        </w:div>
        <w:div w:id="808519418">
          <w:marLeft w:val="3326"/>
          <w:marRight w:val="0"/>
          <w:marTop w:val="0"/>
          <w:marBottom w:val="80"/>
          <w:divBdr>
            <w:top w:val="none" w:sz="0" w:space="0" w:color="auto"/>
            <w:left w:val="none" w:sz="0" w:space="0" w:color="auto"/>
            <w:bottom w:val="none" w:sz="0" w:space="0" w:color="auto"/>
            <w:right w:val="none" w:sz="0" w:space="0" w:color="auto"/>
          </w:divBdr>
        </w:div>
        <w:div w:id="664012064">
          <w:marLeft w:val="3326"/>
          <w:marRight w:val="0"/>
          <w:marTop w:val="0"/>
          <w:marBottom w:val="80"/>
          <w:divBdr>
            <w:top w:val="none" w:sz="0" w:space="0" w:color="auto"/>
            <w:left w:val="none" w:sz="0" w:space="0" w:color="auto"/>
            <w:bottom w:val="none" w:sz="0" w:space="0" w:color="auto"/>
            <w:right w:val="none" w:sz="0" w:space="0" w:color="auto"/>
          </w:divBdr>
        </w:div>
        <w:div w:id="402530144">
          <w:marLeft w:val="3326"/>
          <w:marRight w:val="0"/>
          <w:marTop w:val="0"/>
          <w:marBottom w:val="80"/>
          <w:divBdr>
            <w:top w:val="none" w:sz="0" w:space="0" w:color="auto"/>
            <w:left w:val="none" w:sz="0" w:space="0" w:color="auto"/>
            <w:bottom w:val="none" w:sz="0" w:space="0" w:color="auto"/>
            <w:right w:val="none" w:sz="0" w:space="0" w:color="auto"/>
          </w:divBdr>
        </w:div>
        <w:div w:id="1191452022">
          <w:marLeft w:val="3326"/>
          <w:marRight w:val="0"/>
          <w:marTop w:val="0"/>
          <w:marBottom w:val="80"/>
          <w:divBdr>
            <w:top w:val="none" w:sz="0" w:space="0" w:color="auto"/>
            <w:left w:val="none" w:sz="0" w:space="0" w:color="auto"/>
            <w:bottom w:val="none" w:sz="0" w:space="0" w:color="auto"/>
            <w:right w:val="none" w:sz="0" w:space="0" w:color="auto"/>
          </w:divBdr>
        </w:div>
        <w:div w:id="949243018">
          <w:marLeft w:val="3326"/>
          <w:marRight w:val="0"/>
          <w:marTop w:val="0"/>
          <w:marBottom w:val="80"/>
          <w:divBdr>
            <w:top w:val="none" w:sz="0" w:space="0" w:color="auto"/>
            <w:left w:val="none" w:sz="0" w:space="0" w:color="auto"/>
            <w:bottom w:val="none" w:sz="0" w:space="0" w:color="auto"/>
            <w:right w:val="none" w:sz="0" w:space="0" w:color="auto"/>
          </w:divBdr>
        </w:div>
        <w:div w:id="1476945935">
          <w:marLeft w:val="3326"/>
          <w:marRight w:val="0"/>
          <w:marTop w:val="0"/>
          <w:marBottom w:val="80"/>
          <w:divBdr>
            <w:top w:val="none" w:sz="0" w:space="0" w:color="auto"/>
            <w:left w:val="none" w:sz="0" w:space="0" w:color="auto"/>
            <w:bottom w:val="none" w:sz="0" w:space="0" w:color="auto"/>
            <w:right w:val="none" w:sz="0" w:space="0" w:color="auto"/>
          </w:divBdr>
        </w:div>
        <w:div w:id="501505408">
          <w:marLeft w:val="3326"/>
          <w:marRight w:val="0"/>
          <w:marTop w:val="0"/>
          <w:marBottom w:val="80"/>
          <w:divBdr>
            <w:top w:val="none" w:sz="0" w:space="0" w:color="auto"/>
            <w:left w:val="none" w:sz="0" w:space="0" w:color="auto"/>
            <w:bottom w:val="none" w:sz="0" w:space="0" w:color="auto"/>
            <w:right w:val="none" w:sz="0" w:space="0" w:color="auto"/>
          </w:divBdr>
        </w:div>
        <w:div w:id="153229925">
          <w:marLeft w:val="3326"/>
          <w:marRight w:val="0"/>
          <w:marTop w:val="0"/>
          <w:marBottom w:val="80"/>
          <w:divBdr>
            <w:top w:val="none" w:sz="0" w:space="0" w:color="auto"/>
            <w:left w:val="none" w:sz="0" w:space="0" w:color="auto"/>
            <w:bottom w:val="none" w:sz="0" w:space="0" w:color="auto"/>
            <w:right w:val="none" w:sz="0" w:space="0" w:color="auto"/>
          </w:divBdr>
        </w:div>
        <w:div w:id="371855491">
          <w:marLeft w:val="3326"/>
          <w:marRight w:val="0"/>
          <w:marTop w:val="0"/>
          <w:marBottom w:val="80"/>
          <w:divBdr>
            <w:top w:val="none" w:sz="0" w:space="0" w:color="auto"/>
            <w:left w:val="none" w:sz="0" w:space="0" w:color="auto"/>
            <w:bottom w:val="none" w:sz="0" w:space="0" w:color="auto"/>
            <w:right w:val="none" w:sz="0" w:space="0" w:color="auto"/>
          </w:divBdr>
        </w:div>
        <w:div w:id="254828914">
          <w:marLeft w:val="3326"/>
          <w:marRight w:val="0"/>
          <w:marTop w:val="0"/>
          <w:marBottom w:val="80"/>
          <w:divBdr>
            <w:top w:val="none" w:sz="0" w:space="0" w:color="auto"/>
            <w:left w:val="none" w:sz="0" w:space="0" w:color="auto"/>
            <w:bottom w:val="none" w:sz="0" w:space="0" w:color="auto"/>
            <w:right w:val="none" w:sz="0" w:space="0" w:color="auto"/>
          </w:divBdr>
        </w:div>
        <w:div w:id="1907959805">
          <w:marLeft w:val="3326"/>
          <w:marRight w:val="0"/>
          <w:marTop w:val="0"/>
          <w:marBottom w:val="80"/>
          <w:divBdr>
            <w:top w:val="none" w:sz="0" w:space="0" w:color="auto"/>
            <w:left w:val="none" w:sz="0" w:space="0" w:color="auto"/>
            <w:bottom w:val="none" w:sz="0" w:space="0" w:color="auto"/>
            <w:right w:val="none" w:sz="0" w:space="0" w:color="auto"/>
          </w:divBdr>
        </w:div>
        <w:div w:id="946694809">
          <w:marLeft w:val="3326"/>
          <w:marRight w:val="0"/>
          <w:marTop w:val="0"/>
          <w:marBottom w:val="80"/>
          <w:divBdr>
            <w:top w:val="none" w:sz="0" w:space="0" w:color="auto"/>
            <w:left w:val="none" w:sz="0" w:space="0" w:color="auto"/>
            <w:bottom w:val="none" w:sz="0" w:space="0" w:color="auto"/>
            <w:right w:val="none" w:sz="0" w:space="0" w:color="auto"/>
          </w:divBdr>
        </w:div>
        <w:div w:id="566838114">
          <w:marLeft w:val="3326"/>
          <w:marRight w:val="0"/>
          <w:marTop w:val="0"/>
          <w:marBottom w:val="80"/>
          <w:divBdr>
            <w:top w:val="none" w:sz="0" w:space="0" w:color="auto"/>
            <w:left w:val="none" w:sz="0" w:space="0" w:color="auto"/>
            <w:bottom w:val="none" w:sz="0" w:space="0" w:color="auto"/>
            <w:right w:val="none" w:sz="0" w:space="0" w:color="auto"/>
          </w:divBdr>
        </w:div>
        <w:div w:id="297272771">
          <w:marLeft w:val="3326"/>
          <w:marRight w:val="0"/>
          <w:marTop w:val="0"/>
          <w:marBottom w:val="80"/>
          <w:divBdr>
            <w:top w:val="none" w:sz="0" w:space="0" w:color="auto"/>
            <w:left w:val="none" w:sz="0" w:space="0" w:color="auto"/>
            <w:bottom w:val="none" w:sz="0" w:space="0" w:color="auto"/>
            <w:right w:val="none" w:sz="0" w:space="0" w:color="auto"/>
          </w:divBdr>
        </w:div>
        <w:div w:id="148598416">
          <w:marLeft w:val="3326"/>
          <w:marRight w:val="0"/>
          <w:marTop w:val="0"/>
          <w:marBottom w:val="80"/>
          <w:divBdr>
            <w:top w:val="none" w:sz="0" w:space="0" w:color="auto"/>
            <w:left w:val="none" w:sz="0" w:space="0" w:color="auto"/>
            <w:bottom w:val="none" w:sz="0" w:space="0" w:color="auto"/>
            <w:right w:val="none" w:sz="0" w:space="0" w:color="auto"/>
          </w:divBdr>
        </w:div>
        <w:div w:id="571237105">
          <w:marLeft w:val="3326"/>
          <w:marRight w:val="0"/>
          <w:marTop w:val="0"/>
          <w:marBottom w:val="80"/>
          <w:divBdr>
            <w:top w:val="none" w:sz="0" w:space="0" w:color="auto"/>
            <w:left w:val="none" w:sz="0" w:space="0" w:color="auto"/>
            <w:bottom w:val="none" w:sz="0" w:space="0" w:color="auto"/>
            <w:right w:val="none" w:sz="0" w:space="0" w:color="auto"/>
          </w:divBdr>
        </w:div>
        <w:div w:id="1530297451">
          <w:marLeft w:val="3326"/>
          <w:marRight w:val="0"/>
          <w:marTop w:val="0"/>
          <w:marBottom w:val="80"/>
          <w:divBdr>
            <w:top w:val="none" w:sz="0" w:space="0" w:color="auto"/>
            <w:left w:val="none" w:sz="0" w:space="0" w:color="auto"/>
            <w:bottom w:val="none" w:sz="0" w:space="0" w:color="auto"/>
            <w:right w:val="none" w:sz="0" w:space="0" w:color="auto"/>
          </w:divBdr>
        </w:div>
        <w:div w:id="1287201778">
          <w:marLeft w:val="3326"/>
          <w:marRight w:val="0"/>
          <w:marTop w:val="0"/>
          <w:marBottom w:val="80"/>
          <w:divBdr>
            <w:top w:val="none" w:sz="0" w:space="0" w:color="auto"/>
            <w:left w:val="none" w:sz="0" w:space="0" w:color="auto"/>
            <w:bottom w:val="none" w:sz="0" w:space="0" w:color="auto"/>
            <w:right w:val="none" w:sz="0" w:space="0" w:color="auto"/>
          </w:divBdr>
        </w:div>
        <w:div w:id="464736173">
          <w:marLeft w:val="3326"/>
          <w:marRight w:val="0"/>
          <w:marTop w:val="0"/>
          <w:marBottom w:val="80"/>
          <w:divBdr>
            <w:top w:val="none" w:sz="0" w:space="0" w:color="auto"/>
            <w:left w:val="none" w:sz="0" w:space="0" w:color="auto"/>
            <w:bottom w:val="none" w:sz="0" w:space="0" w:color="auto"/>
            <w:right w:val="none" w:sz="0" w:space="0" w:color="auto"/>
          </w:divBdr>
        </w:div>
        <w:div w:id="1078212649">
          <w:marLeft w:val="3326"/>
          <w:marRight w:val="0"/>
          <w:marTop w:val="0"/>
          <w:marBottom w:val="80"/>
          <w:divBdr>
            <w:top w:val="none" w:sz="0" w:space="0" w:color="auto"/>
            <w:left w:val="none" w:sz="0" w:space="0" w:color="auto"/>
            <w:bottom w:val="none" w:sz="0" w:space="0" w:color="auto"/>
            <w:right w:val="none" w:sz="0" w:space="0" w:color="auto"/>
          </w:divBdr>
        </w:div>
        <w:div w:id="383988339">
          <w:marLeft w:val="3326"/>
          <w:marRight w:val="0"/>
          <w:marTop w:val="0"/>
          <w:marBottom w:val="80"/>
          <w:divBdr>
            <w:top w:val="none" w:sz="0" w:space="0" w:color="auto"/>
            <w:left w:val="none" w:sz="0" w:space="0" w:color="auto"/>
            <w:bottom w:val="none" w:sz="0" w:space="0" w:color="auto"/>
            <w:right w:val="none" w:sz="0" w:space="0" w:color="auto"/>
          </w:divBdr>
        </w:div>
        <w:div w:id="40135578">
          <w:marLeft w:val="3326"/>
          <w:marRight w:val="0"/>
          <w:marTop w:val="0"/>
          <w:marBottom w:val="80"/>
          <w:divBdr>
            <w:top w:val="none" w:sz="0" w:space="0" w:color="auto"/>
            <w:left w:val="none" w:sz="0" w:space="0" w:color="auto"/>
            <w:bottom w:val="none" w:sz="0" w:space="0" w:color="auto"/>
            <w:right w:val="none" w:sz="0" w:space="0" w:color="auto"/>
          </w:divBdr>
        </w:div>
        <w:div w:id="498619786">
          <w:marLeft w:val="3326"/>
          <w:marRight w:val="0"/>
          <w:marTop w:val="0"/>
          <w:marBottom w:val="80"/>
          <w:divBdr>
            <w:top w:val="none" w:sz="0" w:space="0" w:color="auto"/>
            <w:left w:val="none" w:sz="0" w:space="0" w:color="auto"/>
            <w:bottom w:val="none" w:sz="0" w:space="0" w:color="auto"/>
            <w:right w:val="none" w:sz="0" w:space="0" w:color="auto"/>
          </w:divBdr>
        </w:div>
        <w:div w:id="912399774">
          <w:marLeft w:val="3326"/>
          <w:marRight w:val="0"/>
          <w:marTop w:val="0"/>
          <w:marBottom w:val="80"/>
          <w:divBdr>
            <w:top w:val="none" w:sz="0" w:space="0" w:color="auto"/>
            <w:left w:val="none" w:sz="0" w:space="0" w:color="auto"/>
            <w:bottom w:val="none" w:sz="0" w:space="0" w:color="auto"/>
            <w:right w:val="none" w:sz="0" w:space="0" w:color="auto"/>
          </w:divBdr>
        </w:div>
        <w:div w:id="929922901">
          <w:marLeft w:val="3326"/>
          <w:marRight w:val="0"/>
          <w:marTop w:val="0"/>
          <w:marBottom w:val="80"/>
          <w:divBdr>
            <w:top w:val="none" w:sz="0" w:space="0" w:color="auto"/>
            <w:left w:val="none" w:sz="0" w:space="0" w:color="auto"/>
            <w:bottom w:val="none" w:sz="0" w:space="0" w:color="auto"/>
            <w:right w:val="none" w:sz="0" w:space="0" w:color="auto"/>
          </w:divBdr>
        </w:div>
        <w:div w:id="193619926">
          <w:marLeft w:val="3326"/>
          <w:marRight w:val="0"/>
          <w:marTop w:val="0"/>
          <w:marBottom w:val="80"/>
          <w:divBdr>
            <w:top w:val="none" w:sz="0" w:space="0" w:color="auto"/>
            <w:left w:val="none" w:sz="0" w:space="0" w:color="auto"/>
            <w:bottom w:val="none" w:sz="0" w:space="0" w:color="auto"/>
            <w:right w:val="none" w:sz="0" w:space="0" w:color="auto"/>
          </w:divBdr>
        </w:div>
        <w:div w:id="483933768">
          <w:marLeft w:val="3326"/>
          <w:marRight w:val="0"/>
          <w:marTop w:val="0"/>
          <w:marBottom w:val="80"/>
          <w:divBdr>
            <w:top w:val="none" w:sz="0" w:space="0" w:color="auto"/>
            <w:left w:val="none" w:sz="0" w:space="0" w:color="auto"/>
            <w:bottom w:val="none" w:sz="0" w:space="0" w:color="auto"/>
            <w:right w:val="none" w:sz="0" w:space="0" w:color="auto"/>
          </w:divBdr>
        </w:div>
        <w:div w:id="2063599155">
          <w:marLeft w:val="3326"/>
          <w:marRight w:val="0"/>
          <w:marTop w:val="0"/>
          <w:marBottom w:val="80"/>
          <w:divBdr>
            <w:top w:val="none" w:sz="0" w:space="0" w:color="auto"/>
            <w:left w:val="none" w:sz="0" w:space="0" w:color="auto"/>
            <w:bottom w:val="none" w:sz="0" w:space="0" w:color="auto"/>
            <w:right w:val="none" w:sz="0" w:space="0" w:color="auto"/>
          </w:divBdr>
        </w:div>
        <w:div w:id="1248073945">
          <w:marLeft w:val="3326"/>
          <w:marRight w:val="0"/>
          <w:marTop w:val="0"/>
          <w:marBottom w:val="80"/>
          <w:divBdr>
            <w:top w:val="none" w:sz="0" w:space="0" w:color="auto"/>
            <w:left w:val="none" w:sz="0" w:space="0" w:color="auto"/>
            <w:bottom w:val="none" w:sz="0" w:space="0" w:color="auto"/>
            <w:right w:val="none" w:sz="0" w:space="0" w:color="auto"/>
          </w:divBdr>
        </w:div>
        <w:div w:id="1450539976">
          <w:marLeft w:val="3326"/>
          <w:marRight w:val="0"/>
          <w:marTop w:val="0"/>
          <w:marBottom w:val="80"/>
          <w:divBdr>
            <w:top w:val="none" w:sz="0" w:space="0" w:color="auto"/>
            <w:left w:val="none" w:sz="0" w:space="0" w:color="auto"/>
            <w:bottom w:val="none" w:sz="0" w:space="0" w:color="auto"/>
            <w:right w:val="none" w:sz="0" w:space="0" w:color="auto"/>
          </w:divBdr>
        </w:div>
        <w:div w:id="1229269833">
          <w:marLeft w:val="3326"/>
          <w:marRight w:val="0"/>
          <w:marTop w:val="0"/>
          <w:marBottom w:val="80"/>
          <w:divBdr>
            <w:top w:val="none" w:sz="0" w:space="0" w:color="auto"/>
            <w:left w:val="none" w:sz="0" w:space="0" w:color="auto"/>
            <w:bottom w:val="none" w:sz="0" w:space="0" w:color="auto"/>
            <w:right w:val="none" w:sz="0" w:space="0" w:color="auto"/>
          </w:divBdr>
        </w:div>
        <w:div w:id="774637334">
          <w:marLeft w:val="3326"/>
          <w:marRight w:val="0"/>
          <w:marTop w:val="0"/>
          <w:marBottom w:val="80"/>
          <w:divBdr>
            <w:top w:val="none" w:sz="0" w:space="0" w:color="auto"/>
            <w:left w:val="none" w:sz="0" w:space="0" w:color="auto"/>
            <w:bottom w:val="none" w:sz="0" w:space="0" w:color="auto"/>
            <w:right w:val="none" w:sz="0" w:space="0" w:color="auto"/>
          </w:divBdr>
        </w:div>
        <w:div w:id="1603221165">
          <w:marLeft w:val="3326"/>
          <w:marRight w:val="0"/>
          <w:marTop w:val="0"/>
          <w:marBottom w:val="80"/>
          <w:divBdr>
            <w:top w:val="none" w:sz="0" w:space="0" w:color="auto"/>
            <w:left w:val="none" w:sz="0" w:space="0" w:color="auto"/>
            <w:bottom w:val="none" w:sz="0" w:space="0" w:color="auto"/>
            <w:right w:val="none" w:sz="0" w:space="0" w:color="auto"/>
          </w:divBdr>
        </w:div>
        <w:div w:id="299727387">
          <w:marLeft w:val="3326"/>
          <w:marRight w:val="0"/>
          <w:marTop w:val="0"/>
          <w:marBottom w:val="80"/>
          <w:divBdr>
            <w:top w:val="none" w:sz="0" w:space="0" w:color="auto"/>
            <w:left w:val="none" w:sz="0" w:space="0" w:color="auto"/>
            <w:bottom w:val="none" w:sz="0" w:space="0" w:color="auto"/>
            <w:right w:val="none" w:sz="0" w:space="0" w:color="auto"/>
          </w:divBdr>
        </w:div>
        <w:div w:id="188033289">
          <w:marLeft w:val="3326"/>
          <w:marRight w:val="0"/>
          <w:marTop w:val="0"/>
          <w:marBottom w:val="80"/>
          <w:divBdr>
            <w:top w:val="none" w:sz="0" w:space="0" w:color="auto"/>
            <w:left w:val="none" w:sz="0" w:space="0" w:color="auto"/>
            <w:bottom w:val="none" w:sz="0" w:space="0" w:color="auto"/>
            <w:right w:val="none" w:sz="0" w:space="0" w:color="auto"/>
          </w:divBdr>
        </w:div>
        <w:div w:id="1595236990">
          <w:marLeft w:val="3326"/>
          <w:marRight w:val="0"/>
          <w:marTop w:val="0"/>
          <w:marBottom w:val="80"/>
          <w:divBdr>
            <w:top w:val="none" w:sz="0" w:space="0" w:color="auto"/>
            <w:left w:val="none" w:sz="0" w:space="0" w:color="auto"/>
            <w:bottom w:val="none" w:sz="0" w:space="0" w:color="auto"/>
            <w:right w:val="none" w:sz="0" w:space="0" w:color="auto"/>
          </w:divBdr>
        </w:div>
        <w:div w:id="388383386">
          <w:marLeft w:val="3326"/>
          <w:marRight w:val="0"/>
          <w:marTop w:val="0"/>
          <w:marBottom w:val="80"/>
          <w:divBdr>
            <w:top w:val="none" w:sz="0" w:space="0" w:color="auto"/>
            <w:left w:val="none" w:sz="0" w:space="0" w:color="auto"/>
            <w:bottom w:val="none" w:sz="0" w:space="0" w:color="auto"/>
            <w:right w:val="none" w:sz="0" w:space="0" w:color="auto"/>
          </w:divBdr>
        </w:div>
        <w:div w:id="383337921">
          <w:marLeft w:val="3326"/>
          <w:marRight w:val="0"/>
          <w:marTop w:val="0"/>
          <w:marBottom w:val="80"/>
          <w:divBdr>
            <w:top w:val="none" w:sz="0" w:space="0" w:color="auto"/>
            <w:left w:val="none" w:sz="0" w:space="0" w:color="auto"/>
            <w:bottom w:val="none" w:sz="0" w:space="0" w:color="auto"/>
            <w:right w:val="none" w:sz="0" w:space="0" w:color="auto"/>
          </w:divBdr>
        </w:div>
        <w:div w:id="352806431">
          <w:marLeft w:val="3326"/>
          <w:marRight w:val="0"/>
          <w:marTop w:val="0"/>
          <w:marBottom w:val="80"/>
          <w:divBdr>
            <w:top w:val="none" w:sz="0" w:space="0" w:color="auto"/>
            <w:left w:val="none" w:sz="0" w:space="0" w:color="auto"/>
            <w:bottom w:val="none" w:sz="0" w:space="0" w:color="auto"/>
            <w:right w:val="none" w:sz="0" w:space="0" w:color="auto"/>
          </w:divBdr>
        </w:div>
        <w:div w:id="1399791905">
          <w:marLeft w:val="3326"/>
          <w:marRight w:val="0"/>
          <w:marTop w:val="0"/>
          <w:marBottom w:val="80"/>
          <w:divBdr>
            <w:top w:val="none" w:sz="0" w:space="0" w:color="auto"/>
            <w:left w:val="none" w:sz="0" w:space="0" w:color="auto"/>
            <w:bottom w:val="none" w:sz="0" w:space="0" w:color="auto"/>
            <w:right w:val="none" w:sz="0" w:space="0" w:color="auto"/>
          </w:divBdr>
        </w:div>
        <w:div w:id="2138642171">
          <w:marLeft w:val="3326"/>
          <w:marRight w:val="0"/>
          <w:marTop w:val="0"/>
          <w:marBottom w:val="80"/>
          <w:divBdr>
            <w:top w:val="none" w:sz="0" w:space="0" w:color="auto"/>
            <w:left w:val="none" w:sz="0" w:space="0" w:color="auto"/>
            <w:bottom w:val="none" w:sz="0" w:space="0" w:color="auto"/>
            <w:right w:val="none" w:sz="0" w:space="0" w:color="auto"/>
          </w:divBdr>
        </w:div>
        <w:div w:id="479999113">
          <w:marLeft w:val="3326"/>
          <w:marRight w:val="0"/>
          <w:marTop w:val="0"/>
          <w:marBottom w:val="80"/>
          <w:divBdr>
            <w:top w:val="none" w:sz="0" w:space="0" w:color="auto"/>
            <w:left w:val="none" w:sz="0" w:space="0" w:color="auto"/>
            <w:bottom w:val="none" w:sz="0" w:space="0" w:color="auto"/>
            <w:right w:val="none" w:sz="0" w:space="0" w:color="auto"/>
          </w:divBdr>
        </w:div>
        <w:div w:id="1982347692">
          <w:marLeft w:val="3326"/>
          <w:marRight w:val="0"/>
          <w:marTop w:val="0"/>
          <w:marBottom w:val="80"/>
          <w:divBdr>
            <w:top w:val="none" w:sz="0" w:space="0" w:color="auto"/>
            <w:left w:val="none" w:sz="0" w:space="0" w:color="auto"/>
            <w:bottom w:val="none" w:sz="0" w:space="0" w:color="auto"/>
            <w:right w:val="none" w:sz="0" w:space="0" w:color="auto"/>
          </w:divBdr>
        </w:div>
        <w:div w:id="46924892">
          <w:marLeft w:val="3326"/>
          <w:marRight w:val="0"/>
          <w:marTop w:val="0"/>
          <w:marBottom w:val="80"/>
          <w:divBdr>
            <w:top w:val="none" w:sz="0" w:space="0" w:color="auto"/>
            <w:left w:val="none" w:sz="0" w:space="0" w:color="auto"/>
            <w:bottom w:val="none" w:sz="0" w:space="0" w:color="auto"/>
            <w:right w:val="none" w:sz="0" w:space="0" w:color="auto"/>
          </w:divBdr>
        </w:div>
        <w:div w:id="1003899457">
          <w:marLeft w:val="3326"/>
          <w:marRight w:val="0"/>
          <w:marTop w:val="0"/>
          <w:marBottom w:val="80"/>
          <w:divBdr>
            <w:top w:val="none" w:sz="0" w:space="0" w:color="auto"/>
            <w:left w:val="none" w:sz="0" w:space="0" w:color="auto"/>
            <w:bottom w:val="none" w:sz="0" w:space="0" w:color="auto"/>
            <w:right w:val="none" w:sz="0" w:space="0" w:color="auto"/>
          </w:divBdr>
        </w:div>
        <w:div w:id="1070494045">
          <w:marLeft w:val="3326"/>
          <w:marRight w:val="0"/>
          <w:marTop w:val="0"/>
          <w:marBottom w:val="80"/>
          <w:divBdr>
            <w:top w:val="none" w:sz="0" w:space="0" w:color="auto"/>
            <w:left w:val="none" w:sz="0" w:space="0" w:color="auto"/>
            <w:bottom w:val="none" w:sz="0" w:space="0" w:color="auto"/>
            <w:right w:val="none" w:sz="0" w:space="0" w:color="auto"/>
          </w:divBdr>
        </w:div>
        <w:div w:id="339895264">
          <w:marLeft w:val="3326"/>
          <w:marRight w:val="0"/>
          <w:marTop w:val="0"/>
          <w:marBottom w:val="80"/>
          <w:divBdr>
            <w:top w:val="none" w:sz="0" w:space="0" w:color="auto"/>
            <w:left w:val="none" w:sz="0" w:space="0" w:color="auto"/>
            <w:bottom w:val="none" w:sz="0" w:space="0" w:color="auto"/>
            <w:right w:val="none" w:sz="0" w:space="0" w:color="auto"/>
          </w:divBdr>
        </w:div>
        <w:div w:id="930048751">
          <w:marLeft w:val="3326"/>
          <w:marRight w:val="0"/>
          <w:marTop w:val="0"/>
          <w:marBottom w:val="80"/>
          <w:divBdr>
            <w:top w:val="none" w:sz="0" w:space="0" w:color="auto"/>
            <w:left w:val="none" w:sz="0" w:space="0" w:color="auto"/>
            <w:bottom w:val="none" w:sz="0" w:space="0" w:color="auto"/>
            <w:right w:val="none" w:sz="0" w:space="0" w:color="auto"/>
          </w:divBdr>
        </w:div>
        <w:div w:id="1788740134">
          <w:marLeft w:val="3326"/>
          <w:marRight w:val="0"/>
          <w:marTop w:val="0"/>
          <w:marBottom w:val="80"/>
          <w:divBdr>
            <w:top w:val="none" w:sz="0" w:space="0" w:color="auto"/>
            <w:left w:val="none" w:sz="0" w:space="0" w:color="auto"/>
            <w:bottom w:val="none" w:sz="0" w:space="0" w:color="auto"/>
            <w:right w:val="none" w:sz="0" w:space="0" w:color="auto"/>
          </w:divBdr>
        </w:div>
        <w:div w:id="1916239722">
          <w:marLeft w:val="3326"/>
          <w:marRight w:val="0"/>
          <w:marTop w:val="0"/>
          <w:marBottom w:val="80"/>
          <w:divBdr>
            <w:top w:val="none" w:sz="0" w:space="0" w:color="auto"/>
            <w:left w:val="none" w:sz="0" w:space="0" w:color="auto"/>
            <w:bottom w:val="none" w:sz="0" w:space="0" w:color="auto"/>
            <w:right w:val="none" w:sz="0" w:space="0" w:color="auto"/>
          </w:divBdr>
        </w:div>
        <w:div w:id="984119914">
          <w:marLeft w:val="3326"/>
          <w:marRight w:val="0"/>
          <w:marTop w:val="0"/>
          <w:marBottom w:val="80"/>
          <w:divBdr>
            <w:top w:val="none" w:sz="0" w:space="0" w:color="auto"/>
            <w:left w:val="none" w:sz="0" w:space="0" w:color="auto"/>
            <w:bottom w:val="none" w:sz="0" w:space="0" w:color="auto"/>
            <w:right w:val="none" w:sz="0" w:space="0" w:color="auto"/>
          </w:divBdr>
        </w:div>
        <w:div w:id="1839080078">
          <w:marLeft w:val="3326"/>
          <w:marRight w:val="0"/>
          <w:marTop w:val="0"/>
          <w:marBottom w:val="80"/>
          <w:divBdr>
            <w:top w:val="none" w:sz="0" w:space="0" w:color="auto"/>
            <w:left w:val="none" w:sz="0" w:space="0" w:color="auto"/>
            <w:bottom w:val="none" w:sz="0" w:space="0" w:color="auto"/>
            <w:right w:val="none" w:sz="0" w:space="0" w:color="auto"/>
          </w:divBdr>
        </w:div>
        <w:div w:id="550964736">
          <w:marLeft w:val="3326"/>
          <w:marRight w:val="0"/>
          <w:marTop w:val="0"/>
          <w:marBottom w:val="80"/>
          <w:divBdr>
            <w:top w:val="none" w:sz="0" w:space="0" w:color="auto"/>
            <w:left w:val="none" w:sz="0" w:space="0" w:color="auto"/>
            <w:bottom w:val="none" w:sz="0" w:space="0" w:color="auto"/>
            <w:right w:val="none" w:sz="0" w:space="0" w:color="auto"/>
          </w:divBdr>
        </w:div>
        <w:div w:id="879434979">
          <w:marLeft w:val="3326"/>
          <w:marRight w:val="0"/>
          <w:marTop w:val="0"/>
          <w:marBottom w:val="80"/>
          <w:divBdr>
            <w:top w:val="none" w:sz="0" w:space="0" w:color="auto"/>
            <w:left w:val="none" w:sz="0" w:space="0" w:color="auto"/>
            <w:bottom w:val="none" w:sz="0" w:space="0" w:color="auto"/>
            <w:right w:val="none" w:sz="0" w:space="0" w:color="auto"/>
          </w:divBdr>
        </w:div>
        <w:div w:id="1338769883">
          <w:marLeft w:val="3326"/>
          <w:marRight w:val="0"/>
          <w:marTop w:val="0"/>
          <w:marBottom w:val="80"/>
          <w:divBdr>
            <w:top w:val="none" w:sz="0" w:space="0" w:color="auto"/>
            <w:left w:val="none" w:sz="0" w:space="0" w:color="auto"/>
            <w:bottom w:val="none" w:sz="0" w:space="0" w:color="auto"/>
            <w:right w:val="none" w:sz="0" w:space="0" w:color="auto"/>
          </w:divBdr>
        </w:div>
        <w:div w:id="852689777">
          <w:marLeft w:val="3326"/>
          <w:marRight w:val="0"/>
          <w:marTop w:val="0"/>
          <w:marBottom w:val="80"/>
          <w:divBdr>
            <w:top w:val="none" w:sz="0" w:space="0" w:color="auto"/>
            <w:left w:val="none" w:sz="0" w:space="0" w:color="auto"/>
            <w:bottom w:val="none" w:sz="0" w:space="0" w:color="auto"/>
            <w:right w:val="none" w:sz="0" w:space="0" w:color="auto"/>
          </w:divBdr>
        </w:div>
        <w:div w:id="340132007">
          <w:marLeft w:val="3326"/>
          <w:marRight w:val="0"/>
          <w:marTop w:val="0"/>
          <w:marBottom w:val="80"/>
          <w:divBdr>
            <w:top w:val="none" w:sz="0" w:space="0" w:color="auto"/>
            <w:left w:val="none" w:sz="0" w:space="0" w:color="auto"/>
            <w:bottom w:val="none" w:sz="0" w:space="0" w:color="auto"/>
            <w:right w:val="none" w:sz="0" w:space="0" w:color="auto"/>
          </w:divBdr>
        </w:div>
        <w:div w:id="101803059">
          <w:marLeft w:val="3326"/>
          <w:marRight w:val="0"/>
          <w:marTop w:val="0"/>
          <w:marBottom w:val="80"/>
          <w:divBdr>
            <w:top w:val="none" w:sz="0" w:space="0" w:color="auto"/>
            <w:left w:val="none" w:sz="0" w:space="0" w:color="auto"/>
            <w:bottom w:val="none" w:sz="0" w:space="0" w:color="auto"/>
            <w:right w:val="none" w:sz="0" w:space="0" w:color="auto"/>
          </w:divBdr>
        </w:div>
        <w:div w:id="415399882">
          <w:marLeft w:val="3326"/>
          <w:marRight w:val="0"/>
          <w:marTop w:val="0"/>
          <w:marBottom w:val="80"/>
          <w:divBdr>
            <w:top w:val="none" w:sz="0" w:space="0" w:color="auto"/>
            <w:left w:val="none" w:sz="0" w:space="0" w:color="auto"/>
            <w:bottom w:val="none" w:sz="0" w:space="0" w:color="auto"/>
            <w:right w:val="none" w:sz="0" w:space="0" w:color="auto"/>
          </w:divBdr>
        </w:div>
        <w:div w:id="391854519">
          <w:marLeft w:val="3326"/>
          <w:marRight w:val="0"/>
          <w:marTop w:val="0"/>
          <w:marBottom w:val="80"/>
          <w:divBdr>
            <w:top w:val="none" w:sz="0" w:space="0" w:color="auto"/>
            <w:left w:val="none" w:sz="0" w:space="0" w:color="auto"/>
            <w:bottom w:val="none" w:sz="0" w:space="0" w:color="auto"/>
            <w:right w:val="none" w:sz="0" w:space="0" w:color="auto"/>
          </w:divBdr>
        </w:div>
        <w:div w:id="1141266299">
          <w:marLeft w:val="3326"/>
          <w:marRight w:val="0"/>
          <w:marTop w:val="0"/>
          <w:marBottom w:val="80"/>
          <w:divBdr>
            <w:top w:val="none" w:sz="0" w:space="0" w:color="auto"/>
            <w:left w:val="none" w:sz="0" w:space="0" w:color="auto"/>
            <w:bottom w:val="none" w:sz="0" w:space="0" w:color="auto"/>
            <w:right w:val="none" w:sz="0" w:space="0" w:color="auto"/>
          </w:divBdr>
        </w:div>
        <w:div w:id="447626880">
          <w:marLeft w:val="3326"/>
          <w:marRight w:val="0"/>
          <w:marTop w:val="0"/>
          <w:marBottom w:val="80"/>
          <w:divBdr>
            <w:top w:val="none" w:sz="0" w:space="0" w:color="auto"/>
            <w:left w:val="none" w:sz="0" w:space="0" w:color="auto"/>
            <w:bottom w:val="none" w:sz="0" w:space="0" w:color="auto"/>
            <w:right w:val="none" w:sz="0" w:space="0" w:color="auto"/>
          </w:divBdr>
        </w:div>
        <w:div w:id="1231231707">
          <w:marLeft w:val="3326"/>
          <w:marRight w:val="0"/>
          <w:marTop w:val="0"/>
          <w:marBottom w:val="80"/>
          <w:divBdr>
            <w:top w:val="none" w:sz="0" w:space="0" w:color="auto"/>
            <w:left w:val="none" w:sz="0" w:space="0" w:color="auto"/>
            <w:bottom w:val="none" w:sz="0" w:space="0" w:color="auto"/>
            <w:right w:val="none" w:sz="0" w:space="0" w:color="auto"/>
          </w:divBdr>
        </w:div>
        <w:div w:id="1716615360">
          <w:marLeft w:val="3326"/>
          <w:marRight w:val="0"/>
          <w:marTop w:val="0"/>
          <w:marBottom w:val="80"/>
          <w:divBdr>
            <w:top w:val="none" w:sz="0" w:space="0" w:color="auto"/>
            <w:left w:val="none" w:sz="0" w:space="0" w:color="auto"/>
            <w:bottom w:val="none" w:sz="0" w:space="0" w:color="auto"/>
            <w:right w:val="none" w:sz="0" w:space="0" w:color="auto"/>
          </w:divBdr>
        </w:div>
        <w:div w:id="269972923">
          <w:marLeft w:val="3326"/>
          <w:marRight w:val="0"/>
          <w:marTop w:val="0"/>
          <w:marBottom w:val="80"/>
          <w:divBdr>
            <w:top w:val="none" w:sz="0" w:space="0" w:color="auto"/>
            <w:left w:val="none" w:sz="0" w:space="0" w:color="auto"/>
            <w:bottom w:val="none" w:sz="0" w:space="0" w:color="auto"/>
            <w:right w:val="none" w:sz="0" w:space="0" w:color="auto"/>
          </w:divBdr>
        </w:div>
        <w:div w:id="737476626">
          <w:marLeft w:val="3326"/>
          <w:marRight w:val="0"/>
          <w:marTop w:val="0"/>
          <w:marBottom w:val="80"/>
          <w:divBdr>
            <w:top w:val="none" w:sz="0" w:space="0" w:color="auto"/>
            <w:left w:val="none" w:sz="0" w:space="0" w:color="auto"/>
            <w:bottom w:val="none" w:sz="0" w:space="0" w:color="auto"/>
            <w:right w:val="none" w:sz="0" w:space="0" w:color="auto"/>
          </w:divBdr>
        </w:div>
        <w:div w:id="720520508">
          <w:marLeft w:val="3326"/>
          <w:marRight w:val="0"/>
          <w:marTop w:val="0"/>
          <w:marBottom w:val="80"/>
          <w:divBdr>
            <w:top w:val="none" w:sz="0" w:space="0" w:color="auto"/>
            <w:left w:val="none" w:sz="0" w:space="0" w:color="auto"/>
            <w:bottom w:val="none" w:sz="0" w:space="0" w:color="auto"/>
            <w:right w:val="none" w:sz="0" w:space="0" w:color="auto"/>
          </w:divBdr>
        </w:div>
        <w:div w:id="675351469">
          <w:marLeft w:val="3326"/>
          <w:marRight w:val="0"/>
          <w:marTop w:val="0"/>
          <w:marBottom w:val="80"/>
          <w:divBdr>
            <w:top w:val="none" w:sz="0" w:space="0" w:color="auto"/>
            <w:left w:val="none" w:sz="0" w:space="0" w:color="auto"/>
            <w:bottom w:val="none" w:sz="0" w:space="0" w:color="auto"/>
            <w:right w:val="none" w:sz="0" w:space="0" w:color="auto"/>
          </w:divBdr>
        </w:div>
        <w:div w:id="121390817">
          <w:marLeft w:val="3326"/>
          <w:marRight w:val="0"/>
          <w:marTop w:val="0"/>
          <w:marBottom w:val="80"/>
          <w:divBdr>
            <w:top w:val="none" w:sz="0" w:space="0" w:color="auto"/>
            <w:left w:val="none" w:sz="0" w:space="0" w:color="auto"/>
            <w:bottom w:val="none" w:sz="0" w:space="0" w:color="auto"/>
            <w:right w:val="none" w:sz="0" w:space="0" w:color="auto"/>
          </w:divBdr>
        </w:div>
        <w:div w:id="1393384866">
          <w:marLeft w:val="3326"/>
          <w:marRight w:val="0"/>
          <w:marTop w:val="0"/>
          <w:marBottom w:val="80"/>
          <w:divBdr>
            <w:top w:val="none" w:sz="0" w:space="0" w:color="auto"/>
            <w:left w:val="none" w:sz="0" w:space="0" w:color="auto"/>
            <w:bottom w:val="none" w:sz="0" w:space="0" w:color="auto"/>
            <w:right w:val="none" w:sz="0" w:space="0" w:color="auto"/>
          </w:divBdr>
        </w:div>
        <w:div w:id="958800118">
          <w:marLeft w:val="3326"/>
          <w:marRight w:val="0"/>
          <w:marTop w:val="0"/>
          <w:marBottom w:val="80"/>
          <w:divBdr>
            <w:top w:val="none" w:sz="0" w:space="0" w:color="auto"/>
            <w:left w:val="none" w:sz="0" w:space="0" w:color="auto"/>
            <w:bottom w:val="none" w:sz="0" w:space="0" w:color="auto"/>
            <w:right w:val="none" w:sz="0" w:space="0" w:color="auto"/>
          </w:divBdr>
        </w:div>
        <w:div w:id="334722177">
          <w:marLeft w:val="3326"/>
          <w:marRight w:val="0"/>
          <w:marTop w:val="0"/>
          <w:marBottom w:val="80"/>
          <w:divBdr>
            <w:top w:val="none" w:sz="0" w:space="0" w:color="auto"/>
            <w:left w:val="none" w:sz="0" w:space="0" w:color="auto"/>
            <w:bottom w:val="none" w:sz="0" w:space="0" w:color="auto"/>
            <w:right w:val="none" w:sz="0" w:space="0" w:color="auto"/>
          </w:divBdr>
        </w:div>
        <w:div w:id="918828654">
          <w:marLeft w:val="3326"/>
          <w:marRight w:val="0"/>
          <w:marTop w:val="0"/>
          <w:marBottom w:val="80"/>
          <w:divBdr>
            <w:top w:val="none" w:sz="0" w:space="0" w:color="auto"/>
            <w:left w:val="none" w:sz="0" w:space="0" w:color="auto"/>
            <w:bottom w:val="none" w:sz="0" w:space="0" w:color="auto"/>
            <w:right w:val="none" w:sz="0" w:space="0" w:color="auto"/>
          </w:divBdr>
        </w:div>
        <w:div w:id="760682078">
          <w:marLeft w:val="3326"/>
          <w:marRight w:val="0"/>
          <w:marTop w:val="0"/>
          <w:marBottom w:val="80"/>
          <w:divBdr>
            <w:top w:val="none" w:sz="0" w:space="0" w:color="auto"/>
            <w:left w:val="none" w:sz="0" w:space="0" w:color="auto"/>
            <w:bottom w:val="none" w:sz="0" w:space="0" w:color="auto"/>
            <w:right w:val="none" w:sz="0" w:space="0" w:color="auto"/>
          </w:divBdr>
        </w:div>
        <w:div w:id="779567880">
          <w:marLeft w:val="3326"/>
          <w:marRight w:val="0"/>
          <w:marTop w:val="0"/>
          <w:marBottom w:val="80"/>
          <w:divBdr>
            <w:top w:val="none" w:sz="0" w:space="0" w:color="auto"/>
            <w:left w:val="none" w:sz="0" w:space="0" w:color="auto"/>
            <w:bottom w:val="none" w:sz="0" w:space="0" w:color="auto"/>
            <w:right w:val="none" w:sz="0" w:space="0" w:color="auto"/>
          </w:divBdr>
        </w:div>
        <w:div w:id="736822173">
          <w:marLeft w:val="3326"/>
          <w:marRight w:val="0"/>
          <w:marTop w:val="0"/>
          <w:marBottom w:val="80"/>
          <w:divBdr>
            <w:top w:val="none" w:sz="0" w:space="0" w:color="auto"/>
            <w:left w:val="none" w:sz="0" w:space="0" w:color="auto"/>
            <w:bottom w:val="none" w:sz="0" w:space="0" w:color="auto"/>
            <w:right w:val="none" w:sz="0" w:space="0" w:color="auto"/>
          </w:divBdr>
        </w:div>
        <w:div w:id="440220763">
          <w:marLeft w:val="3326"/>
          <w:marRight w:val="0"/>
          <w:marTop w:val="0"/>
          <w:marBottom w:val="80"/>
          <w:divBdr>
            <w:top w:val="none" w:sz="0" w:space="0" w:color="auto"/>
            <w:left w:val="none" w:sz="0" w:space="0" w:color="auto"/>
            <w:bottom w:val="none" w:sz="0" w:space="0" w:color="auto"/>
            <w:right w:val="none" w:sz="0" w:space="0" w:color="auto"/>
          </w:divBdr>
        </w:div>
        <w:div w:id="279923966">
          <w:marLeft w:val="3326"/>
          <w:marRight w:val="0"/>
          <w:marTop w:val="0"/>
          <w:marBottom w:val="80"/>
          <w:divBdr>
            <w:top w:val="none" w:sz="0" w:space="0" w:color="auto"/>
            <w:left w:val="none" w:sz="0" w:space="0" w:color="auto"/>
            <w:bottom w:val="none" w:sz="0" w:space="0" w:color="auto"/>
            <w:right w:val="none" w:sz="0" w:space="0" w:color="auto"/>
          </w:divBdr>
        </w:div>
        <w:div w:id="1564440840">
          <w:marLeft w:val="3326"/>
          <w:marRight w:val="0"/>
          <w:marTop w:val="0"/>
          <w:marBottom w:val="80"/>
          <w:divBdr>
            <w:top w:val="none" w:sz="0" w:space="0" w:color="auto"/>
            <w:left w:val="none" w:sz="0" w:space="0" w:color="auto"/>
            <w:bottom w:val="none" w:sz="0" w:space="0" w:color="auto"/>
            <w:right w:val="none" w:sz="0" w:space="0" w:color="auto"/>
          </w:divBdr>
        </w:div>
        <w:div w:id="1173684485">
          <w:marLeft w:val="3326"/>
          <w:marRight w:val="0"/>
          <w:marTop w:val="0"/>
          <w:marBottom w:val="80"/>
          <w:divBdr>
            <w:top w:val="none" w:sz="0" w:space="0" w:color="auto"/>
            <w:left w:val="none" w:sz="0" w:space="0" w:color="auto"/>
            <w:bottom w:val="none" w:sz="0" w:space="0" w:color="auto"/>
            <w:right w:val="none" w:sz="0" w:space="0" w:color="auto"/>
          </w:divBdr>
        </w:div>
        <w:div w:id="825243725">
          <w:marLeft w:val="3326"/>
          <w:marRight w:val="0"/>
          <w:marTop w:val="0"/>
          <w:marBottom w:val="80"/>
          <w:divBdr>
            <w:top w:val="none" w:sz="0" w:space="0" w:color="auto"/>
            <w:left w:val="none" w:sz="0" w:space="0" w:color="auto"/>
            <w:bottom w:val="none" w:sz="0" w:space="0" w:color="auto"/>
            <w:right w:val="none" w:sz="0" w:space="0" w:color="auto"/>
          </w:divBdr>
        </w:div>
        <w:div w:id="145435675">
          <w:marLeft w:val="3326"/>
          <w:marRight w:val="0"/>
          <w:marTop w:val="0"/>
          <w:marBottom w:val="80"/>
          <w:divBdr>
            <w:top w:val="none" w:sz="0" w:space="0" w:color="auto"/>
            <w:left w:val="none" w:sz="0" w:space="0" w:color="auto"/>
            <w:bottom w:val="none" w:sz="0" w:space="0" w:color="auto"/>
            <w:right w:val="none" w:sz="0" w:space="0" w:color="auto"/>
          </w:divBdr>
        </w:div>
        <w:div w:id="395786543">
          <w:marLeft w:val="3326"/>
          <w:marRight w:val="0"/>
          <w:marTop w:val="0"/>
          <w:marBottom w:val="80"/>
          <w:divBdr>
            <w:top w:val="none" w:sz="0" w:space="0" w:color="auto"/>
            <w:left w:val="none" w:sz="0" w:space="0" w:color="auto"/>
            <w:bottom w:val="none" w:sz="0" w:space="0" w:color="auto"/>
            <w:right w:val="none" w:sz="0" w:space="0" w:color="auto"/>
          </w:divBdr>
        </w:div>
        <w:div w:id="1411153675">
          <w:marLeft w:val="3326"/>
          <w:marRight w:val="0"/>
          <w:marTop w:val="0"/>
          <w:marBottom w:val="80"/>
          <w:divBdr>
            <w:top w:val="none" w:sz="0" w:space="0" w:color="auto"/>
            <w:left w:val="none" w:sz="0" w:space="0" w:color="auto"/>
            <w:bottom w:val="none" w:sz="0" w:space="0" w:color="auto"/>
            <w:right w:val="none" w:sz="0" w:space="0" w:color="auto"/>
          </w:divBdr>
        </w:div>
        <w:div w:id="1960915572">
          <w:marLeft w:val="3326"/>
          <w:marRight w:val="0"/>
          <w:marTop w:val="0"/>
          <w:marBottom w:val="80"/>
          <w:divBdr>
            <w:top w:val="none" w:sz="0" w:space="0" w:color="auto"/>
            <w:left w:val="none" w:sz="0" w:space="0" w:color="auto"/>
            <w:bottom w:val="none" w:sz="0" w:space="0" w:color="auto"/>
            <w:right w:val="none" w:sz="0" w:space="0" w:color="auto"/>
          </w:divBdr>
        </w:div>
        <w:div w:id="892355190">
          <w:marLeft w:val="3326"/>
          <w:marRight w:val="0"/>
          <w:marTop w:val="0"/>
          <w:marBottom w:val="80"/>
          <w:divBdr>
            <w:top w:val="none" w:sz="0" w:space="0" w:color="auto"/>
            <w:left w:val="none" w:sz="0" w:space="0" w:color="auto"/>
            <w:bottom w:val="none" w:sz="0" w:space="0" w:color="auto"/>
            <w:right w:val="none" w:sz="0" w:space="0" w:color="auto"/>
          </w:divBdr>
        </w:div>
        <w:div w:id="971060857">
          <w:marLeft w:val="3326"/>
          <w:marRight w:val="0"/>
          <w:marTop w:val="0"/>
          <w:marBottom w:val="80"/>
          <w:divBdr>
            <w:top w:val="none" w:sz="0" w:space="0" w:color="auto"/>
            <w:left w:val="none" w:sz="0" w:space="0" w:color="auto"/>
            <w:bottom w:val="none" w:sz="0" w:space="0" w:color="auto"/>
            <w:right w:val="none" w:sz="0" w:space="0" w:color="auto"/>
          </w:divBdr>
        </w:div>
        <w:div w:id="1411341902">
          <w:marLeft w:val="3330"/>
          <w:marRight w:val="0"/>
          <w:marTop w:val="0"/>
          <w:marBottom w:val="80"/>
          <w:divBdr>
            <w:top w:val="none" w:sz="0" w:space="0" w:color="auto"/>
            <w:left w:val="none" w:sz="0" w:space="0" w:color="auto"/>
            <w:bottom w:val="none" w:sz="0" w:space="0" w:color="auto"/>
            <w:right w:val="none" w:sz="0" w:space="0" w:color="auto"/>
          </w:divBdr>
        </w:div>
        <w:div w:id="155848569">
          <w:marLeft w:val="3330"/>
          <w:marRight w:val="0"/>
          <w:marTop w:val="0"/>
          <w:marBottom w:val="80"/>
          <w:divBdr>
            <w:top w:val="none" w:sz="0" w:space="0" w:color="auto"/>
            <w:left w:val="none" w:sz="0" w:space="0" w:color="auto"/>
            <w:bottom w:val="none" w:sz="0" w:space="0" w:color="auto"/>
            <w:right w:val="none" w:sz="0" w:space="0" w:color="auto"/>
          </w:divBdr>
        </w:div>
        <w:div w:id="254217496">
          <w:marLeft w:val="3330"/>
          <w:marRight w:val="0"/>
          <w:marTop w:val="0"/>
          <w:marBottom w:val="80"/>
          <w:divBdr>
            <w:top w:val="none" w:sz="0" w:space="0" w:color="auto"/>
            <w:left w:val="none" w:sz="0" w:space="0" w:color="auto"/>
            <w:bottom w:val="none" w:sz="0" w:space="0" w:color="auto"/>
            <w:right w:val="none" w:sz="0" w:space="0" w:color="auto"/>
          </w:divBdr>
        </w:div>
        <w:div w:id="1799370182">
          <w:marLeft w:val="3330"/>
          <w:marRight w:val="0"/>
          <w:marTop w:val="0"/>
          <w:marBottom w:val="80"/>
          <w:divBdr>
            <w:top w:val="none" w:sz="0" w:space="0" w:color="auto"/>
            <w:left w:val="none" w:sz="0" w:space="0" w:color="auto"/>
            <w:bottom w:val="none" w:sz="0" w:space="0" w:color="auto"/>
            <w:right w:val="none" w:sz="0" w:space="0" w:color="auto"/>
          </w:divBdr>
        </w:div>
        <w:div w:id="59328026">
          <w:marLeft w:val="3330"/>
          <w:marRight w:val="0"/>
          <w:marTop w:val="0"/>
          <w:marBottom w:val="80"/>
          <w:divBdr>
            <w:top w:val="none" w:sz="0" w:space="0" w:color="auto"/>
            <w:left w:val="none" w:sz="0" w:space="0" w:color="auto"/>
            <w:bottom w:val="none" w:sz="0" w:space="0" w:color="auto"/>
            <w:right w:val="none" w:sz="0" w:space="0" w:color="auto"/>
          </w:divBdr>
        </w:div>
        <w:div w:id="2010133267">
          <w:marLeft w:val="3330"/>
          <w:marRight w:val="0"/>
          <w:marTop w:val="0"/>
          <w:marBottom w:val="80"/>
          <w:divBdr>
            <w:top w:val="none" w:sz="0" w:space="0" w:color="auto"/>
            <w:left w:val="none" w:sz="0" w:space="0" w:color="auto"/>
            <w:bottom w:val="none" w:sz="0" w:space="0" w:color="auto"/>
            <w:right w:val="none" w:sz="0" w:space="0" w:color="auto"/>
          </w:divBdr>
        </w:div>
        <w:div w:id="1830319457">
          <w:marLeft w:val="3330"/>
          <w:marRight w:val="0"/>
          <w:marTop w:val="0"/>
          <w:marBottom w:val="80"/>
          <w:divBdr>
            <w:top w:val="none" w:sz="0" w:space="0" w:color="auto"/>
            <w:left w:val="none" w:sz="0" w:space="0" w:color="auto"/>
            <w:bottom w:val="none" w:sz="0" w:space="0" w:color="auto"/>
            <w:right w:val="none" w:sz="0" w:space="0" w:color="auto"/>
          </w:divBdr>
        </w:div>
        <w:div w:id="700981883">
          <w:marLeft w:val="3330"/>
          <w:marRight w:val="0"/>
          <w:marTop w:val="0"/>
          <w:marBottom w:val="80"/>
          <w:divBdr>
            <w:top w:val="none" w:sz="0" w:space="0" w:color="auto"/>
            <w:left w:val="none" w:sz="0" w:space="0" w:color="auto"/>
            <w:bottom w:val="none" w:sz="0" w:space="0" w:color="auto"/>
            <w:right w:val="none" w:sz="0" w:space="0" w:color="auto"/>
          </w:divBdr>
        </w:div>
        <w:div w:id="1569656640">
          <w:marLeft w:val="3326"/>
          <w:marRight w:val="0"/>
          <w:marTop w:val="0"/>
          <w:marBottom w:val="80"/>
          <w:divBdr>
            <w:top w:val="none" w:sz="0" w:space="0" w:color="auto"/>
            <w:left w:val="none" w:sz="0" w:space="0" w:color="auto"/>
            <w:bottom w:val="none" w:sz="0" w:space="0" w:color="auto"/>
            <w:right w:val="none" w:sz="0" w:space="0" w:color="auto"/>
          </w:divBdr>
        </w:div>
        <w:div w:id="484706874">
          <w:marLeft w:val="3326"/>
          <w:marRight w:val="0"/>
          <w:marTop w:val="0"/>
          <w:marBottom w:val="80"/>
          <w:divBdr>
            <w:top w:val="none" w:sz="0" w:space="0" w:color="auto"/>
            <w:left w:val="none" w:sz="0" w:space="0" w:color="auto"/>
            <w:bottom w:val="none" w:sz="0" w:space="0" w:color="auto"/>
            <w:right w:val="none" w:sz="0" w:space="0" w:color="auto"/>
          </w:divBdr>
        </w:div>
        <w:div w:id="1500196664">
          <w:marLeft w:val="3326"/>
          <w:marRight w:val="0"/>
          <w:marTop w:val="0"/>
          <w:marBottom w:val="80"/>
          <w:divBdr>
            <w:top w:val="none" w:sz="0" w:space="0" w:color="auto"/>
            <w:left w:val="none" w:sz="0" w:space="0" w:color="auto"/>
            <w:bottom w:val="none" w:sz="0" w:space="0" w:color="auto"/>
            <w:right w:val="none" w:sz="0" w:space="0" w:color="auto"/>
          </w:divBdr>
        </w:div>
        <w:div w:id="32004572">
          <w:marLeft w:val="3326"/>
          <w:marRight w:val="0"/>
          <w:marTop w:val="0"/>
          <w:marBottom w:val="80"/>
          <w:divBdr>
            <w:top w:val="none" w:sz="0" w:space="0" w:color="auto"/>
            <w:left w:val="none" w:sz="0" w:space="0" w:color="auto"/>
            <w:bottom w:val="none" w:sz="0" w:space="0" w:color="auto"/>
            <w:right w:val="none" w:sz="0" w:space="0" w:color="auto"/>
          </w:divBdr>
        </w:div>
        <w:div w:id="1799447658">
          <w:marLeft w:val="3326"/>
          <w:marRight w:val="0"/>
          <w:marTop w:val="0"/>
          <w:marBottom w:val="80"/>
          <w:divBdr>
            <w:top w:val="none" w:sz="0" w:space="0" w:color="auto"/>
            <w:left w:val="none" w:sz="0" w:space="0" w:color="auto"/>
            <w:bottom w:val="none" w:sz="0" w:space="0" w:color="auto"/>
            <w:right w:val="none" w:sz="0" w:space="0" w:color="auto"/>
          </w:divBdr>
        </w:div>
        <w:div w:id="1354309295">
          <w:marLeft w:val="3326"/>
          <w:marRight w:val="0"/>
          <w:marTop w:val="0"/>
          <w:marBottom w:val="80"/>
          <w:divBdr>
            <w:top w:val="none" w:sz="0" w:space="0" w:color="auto"/>
            <w:left w:val="none" w:sz="0" w:space="0" w:color="auto"/>
            <w:bottom w:val="none" w:sz="0" w:space="0" w:color="auto"/>
            <w:right w:val="none" w:sz="0" w:space="0" w:color="auto"/>
          </w:divBdr>
        </w:div>
        <w:div w:id="563489682">
          <w:marLeft w:val="3326"/>
          <w:marRight w:val="0"/>
          <w:marTop w:val="0"/>
          <w:marBottom w:val="80"/>
          <w:divBdr>
            <w:top w:val="none" w:sz="0" w:space="0" w:color="auto"/>
            <w:left w:val="none" w:sz="0" w:space="0" w:color="auto"/>
            <w:bottom w:val="none" w:sz="0" w:space="0" w:color="auto"/>
            <w:right w:val="none" w:sz="0" w:space="0" w:color="auto"/>
          </w:divBdr>
        </w:div>
        <w:div w:id="368801435">
          <w:marLeft w:val="3326"/>
          <w:marRight w:val="0"/>
          <w:marTop w:val="0"/>
          <w:marBottom w:val="80"/>
          <w:divBdr>
            <w:top w:val="none" w:sz="0" w:space="0" w:color="auto"/>
            <w:left w:val="none" w:sz="0" w:space="0" w:color="auto"/>
            <w:bottom w:val="none" w:sz="0" w:space="0" w:color="auto"/>
            <w:right w:val="none" w:sz="0" w:space="0" w:color="auto"/>
          </w:divBdr>
        </w:div>
        <w:div w:id="1114715645">
          <w:marLeft w:val="3326"/>
          <w:marRight w:val="0"/>
          <w:marTop w:val="0"/>
          <w:marBottom w:val="80"/>
          <w:divBdr>
            <w:top w:val="none" w:sz="0" w:space="0" w:color="auto"/>
            <w:left w:val="none" w:sz="0" w:space="0" w:color="auto"/>
            <w:bottom w:val="none" w:sz="0" w:space="0" w:color="auto"/>
            <w:right w:val="none" w:sz="0" w:space="0" w:color="auto"/>
          </w:divBdr>
        </w:div>
        <w:div w:id="884676178">
          <w:marLeft w:val="3326"/>
          <w:marRight w:val="0"/>
          <w:marTop w:val="0"/>
          <w:marBottom w:val="80"/>
          <w:divBdr>
            <w:top w:val="none" w:sz="0" w:space="0" w:color="auto"/>
            <w:left w:val="none" w:sz="0" w:space="0" w:color="auto"/>
            <w:bottom w:val="none" w:sz="0" w:space="0" w:color="auto"/>
            <w:right w:val="none" w:sz="0" w:space="0" w:color="auto"/>
          </w:divBdr>
        </w:div>
        <w:div w:id="1383596668">
          <w:marLeft w:val="3326"/>
          <w:marRight w:val="0"/>
          <w:marTop w:val="0"/>
          <w:marBottom w:val="80"/>
          <w:divBdr>
            <w:top w:val="none" w:sz="0" w:space="0" w:color="auto"/>
            <w:left w:val="none" w:sz="0" w:space="0" w:color="auto"/>
            <w:bottom w:val="none" w:sz="0" w:space="0" w:color="auto"/>
            <w:right w:val="none" w:sz="0" w:space="0" w:color="auto"/>
          </w:divBdr>
        </w:div>
        <w:div w:id="1691056548">
          <w:marLeft w:val="3326"/>
          <w:marRight w:val="0"/>
          <w:marTop w:val="0"/>
          <w:marBottom w:val="80"/>
          <w:divBdr>
            <w:top w:val="none" w:sz="0" w:space="0" w:color="auto"/>
            <w:left w:val="none" w:sz="0" w:space="0" w:color="auto"/>
            <w:bottom w:val="none" w:sz="0" w:space="0" w:color="auto"/>
            <w:right w:val="none" w:sz="0" w:space="0" w:color="auto"/>
          </w:divBdr>
        </w:div>
        <w:div w:id="598879823">
          <w:marLeft w:val="3326"/>
          <w:marRight w:val="0"/>
          <w:marTop w:val="0"/>
          <w:marBottom w:val="80"/>
          <w:divBdr>
            <w:top w:val="none" w:sz="0" w:space="0" w:color="auto"/>
            <w:left w:val="none" w:sz="0" w:space="0" w:color="auto"/>
            <w:bottom w:val="none" w:sz="0" w:space="0" w:color="auto"/>
            <w:right w:val="none" w:sz="0" w:space="0" w:color="auto"/>
          </w:divBdr>
        </w:div>
        <w:div w:id="267859081">
          <w:marLeft w:val="3326"/>
          <w:marRight w:val="0"/>
          <w:marTop w:val="0"/>
          <w:marBottom w:val="80"/>
          <w:divBdr>
            <w:top w:val="none" w:sz="0" w:space="0" w:color="auto"/>
            <w:left w:val="none" w:sz="0" w:space="0" w:color="auto"/>
            <w:bottom w:val="none" w:sz="0" w:space="0" w:color="auto"/>
            <w:right w:val="none" w:sz="0" w:space="0" w:color="auto"/>
          </w:divBdr>
        </w:div>
        <w:div w:id="120660219">
          <w:marLeft w:val="3326"/>
          <w:marRight w:val="0"/>
          <w:marTop w:val="0"/>
          <w:marBottom w:val="80"/>
          <w:divBdr>
            <w:top w:val="none" w:sz="0" w:space="0" w:color="auto"/>
            <w:left w:val="none" w:sz="0" w:space="0" w:color="auto"/>
            <w:bottom w:val="none" w:sz="0" w:space="0" w:color="auto"/>
            <w:right w:val="none" w:sz="0" w:space="0" w:color="auto"/>
          </w:divBdr>
        </w:div>
        <w:div w:id="1601110059">
          <w:marLeft w:val="3326"/>
          <w:marRight w:val="0"/>
          <w:marTop w:val="0"/>
          <w:marBottom w:val="80"/>
          <w:divBdr>
            <w:top w:val="none" w:sz="0" w:space="0" w:color="auto"/>
            <w:left w:val="none" w:sz="0" w:space="0" w:color="auto"/>
            <w:bottom w:val="none" w:sz="0" w:space="0" w:color="auto"/>
            <w:right w:val="none" w:sz="0" w:space="0" w:color="auto"/>
          </w:divBdr>
        </w:div>
        <w:div w:id="2108034301">
          <w:marLeft w:val="3326"/>
          <w:marRight w:val="0"/>
          <w:marTop w:val="0"/>
          <w:marBottom w:val="80"/>
          <w:divBdr>
            <w:top w:val="none" w:sz="0" w:space="0" w:color="auto"/>
            <w:left w:val="none" w:sz="0" w:space="0" w:color="auto"/>
            <w:bottom w:val="none" w:sz="0" w:space="0" w:color="auto"/>
            <w:right w:val="none" w:sz="0" w:space="0" w:color="auto"/>
          </w:divBdr>
        </w:div>
        <w:div w:id="1361397355">
          <w:marLeft w:val="3326"/>
          <w:marRight w:val="0"/>
          <w:marTop w:val="0"/>
          <w:marBottom w:val="80"/>
          <w:divBdr>
            <w:top w:val="none" w:sz="0" w:space="0" w:color="auto"/>
            <w:left w:val="none" w:sz="0" w:space="0" w:color="auto"/>
            <w:bottom w:val="none" w:sz="0" w:space="0" w:color="auto"/>
            <w:right w:val="none" w:sz="0" w:space="0" w:color="auto"/>
          </w:divBdr>
        </w:div>
        <w:div w:id="382215084">
          <w:marLeft w:val="3326"/>
          <w:marRight w:val="0"/>
          <w:marTop w:val="0"/>
          <w:marBottom w:val="80"/>
          <w:divBdr>
            <w:top w:val="none" w:sz="0" w:space="0" w:color="auto"/>
            <w:left w:val="none" w:sz="0" w:space="0" w:color="auto"/>
            <w:bottom w:val="none" w:sz="0" w:space="0" w:color="auto"/>
            <w:right w:val="none" w:sz="0" w:space="0" w:color="auto"/>
          </w:divBdr>
        </w:div>
        <w:div w:id="196940180">
          <w:marLeft w:val="3326"/>
          <w:marRight w:val="0"/>
          <w:marTop w:val="0"/>
          <w:marBottom w:val="80"/>
          <w:divBdr>
            <w:top w:val="none" w:sz="0" w:space="0" w:color="auto"/>
            <w:left w:val="none" w:sz="0" w:space="0" w:color="auto"/>
            <w:bottom w:val="none" w:sz="0" w:space="0" w:color="auto"/>
            <w:right w:val="none" w:sz="0" w:space="0" w:color="auto"/>
          </w:divBdr>
        </w:div>
        <w:div w:id="2018271433">
          <w:marLeft w:val="3326"/>
          <w:marRight w:val="0"/>
          <w:marTop w:val="0"/>
          <w:marBottom w:val="80"/>
          <w:divBdr>
            <w:top w:val="none" w:sz="0" w:space="0" w:color="auto"/>
            <w:left w:val="none" w:sz="0" w:space="0" w:color="auto"/>
            <w:bottom w:val="none" w:sz="0" w:space="0" w:color="auto"/>
            <w:right w:val="none" w:sz="0" w:space="0" w:color="auto"/>
          </w:divBdr>
        </w:div>
        <w:div w:id="289942276">
          <w:marLeft w:val="3330"/>
          <w:marRight w:val="0"/>
          <w:marTop w:val="0"/>
          <w:marBottom w:val="80"/>
          <w:divBdr>
            <w:top w:val="none" w:sz="0" w:space="0" w:color="auto"/>
            <w:left w:val="none" w:sz="0" w:space="0" w:color="auto"/>
            <w:bottom w:val="none" w:sz="0" w:space="0" w:color="auto"/>
            <w:right w:val="none" w:sz="0" w:space="0" w:color="auto"/>
          </w:divBdr>
        </w:div>
        <w:div w:id="1392002909">
          <w:marLeft w:val="3330"/>
          <w:marRight w:val="0"/>
          <w:marTop w:val="0"/>
          <w:marBottom w:val="80"/>
          <w:divBdr>
            <w:top w:val="none" w:sz="0" w:space="0" w:color="auto"/>
            <w:left w:val="none" w:sz="0" w:space="0" w:color="auto"/>
            <w:bottom w:val="none" w:sz="0" w:space="0" w:color="auto"/>
            <w:right w:val="none" w:sz="0" w:space="0" w:color="auto"/>
          </w:divBdr>
        </w:div>
        <w:div w:id="1629816859">
          <w:marLeft w:val="3330"/>
          <w:marRight w:val="0"/>
          <w:marTop w:val="0"/>
          <w:marBottom w:val="80"/>
          <w:divBdr>
            <w:top w:val="none" w:sz="0" w:space="0" w:color="auto"/>
            <w:left w:val="none" w:sz="0" w:space="0" w:color="auto"/>
            <w:bottom w:val="none" w:sz="0" w:space="0" w:color="auto"/>
            <w:right w:val="none" w:sz="0" w:space="0" w:color="auto"/>
          </w:divBdr>
        </w:div>
        <w:div w:id="62144018">
          <w:marLeft w:val="3330"/>
          <w:marRight w:val="0"/>
          <w:marTop w:val="0"/>
          <w:marBottom w:val="80"/>
          <w:divBdr>
            <w:top w:val="none" w:sz="0" w:space="0" w:color="auto"/>
            <w:left w:val="none" w:sz="0" w:space="0" w:color="auto"/>
            <w:bottom w:val="none" w:sz="0" w:space="0" w:color="auto"/>
            <w:right w:val="none" w:sz="0" w:space="0" w:color="auto"/>
          </w:divBdr>
        </w:div>
        <w:div w:id="1703093177">
          <w:marLeft w:val="3330"/>
          <w:marRight w:val="0"/>
          <w:marTop w:val="0"/>
          <w:marBottom w:val="80"/>
          <w:divBdr>
            <w:top w:val="none" w:sz="0" w:space="0" w:color="auto"/>
            <w:left w:val="none" w:sz="0" w:space="0" w:color="auto"/>
            <w:bottom w:val="none" w:sz="0" w:space="0" w:color="auto"/>
            <w:right w:val="none" w:sz="0" w:space="0" w:color="auto"/>
          </w:divBdr>
        </w:div>
        <w:div w:id="1894341823">
          <w:marLeft w:val="3326"/>
          <w:marRight w:val="0"/>
          <w:marTop w:val="0"/>
          <w:marBottom w:val="80"/>
          <w:divBdr>
            <w:top w:val="none" w:sz="0" w:space="0" w:color="auto"/>
            <w:left w:val="none" w:sz="0" w:space="0" w:color="auto"/>
            <w:bottom w:val="none" w:sz="0" w:space="0" w:color="auto"/>
            <w:right w:val="none" w:sz="0" w:space="0" w:color="auto"/>
          </w:divBdr>
        </w:div>
        <w:div w:id="930813399">
          <w:marLeft w:val="3326"/>
          <w:marRight w:val="0"/>
          <w:marTop w:val="0"/>
          <w:marBottom w:val="80"/>
          <w:divBdr>
            <w:top w:val="none" w:sz="0" w:space="0" w:color="auto"/>
            <w:left w:val="none" w:sz="0" w:space="0" w:color="auto"/>
            <w:bottom w:val="none" w:sz="0" w:space="0" w:color="auto"/>
            <w:right w:val="none" w:sz="0" w:space="0" w:color="auto"/>
          </w:divBdr>
        </w:div>
        <w:div w:id="1836601950">
          <w:marLeft w:val="3326"/>
          <w:marRight w:val="0"/>
          <w:marTop w:val="0"/>
          <w:marBottom w:val="80"/>
          <w:divBdr>
            <w:top w:val="none" w:sz="0" w:space="0" w:color="auto"/>
            <w:left w:val="none" w:sz="0" w:space="0" w:color="auto"/>
            <w:bottom w:val="none" w:sz="0" w:space="0" w:color="auto"/>
            <w:right w:val="none" w:sz="0" w:space="0" w:color="auto"/>
          </w:divBdr>
        </w:div>
        <w:div w:id="51125160">
          <w:marLeft w:val="3326"/>
          <w:marRight w:val="0"/>
          <w:marTop w:val="0"/>
          <w:marBottom w:val="80"/>
          <w:divBdr>
            <w:top w:val="none" w:sz="0" w:space="0" w:color="auto"/>
            <w:left w:val="none" w:sz="0" w:space="0" w:color="auto"/>
            <w:bottom w:val="none" w:sz="0" w:space="0" w:color="auto"/>
            <w:right w:val="none" w:sz="0" w:space="0" w:color="auto"/>
          </w:divBdr>
        </w:div>
        <w:div w:id="240801813">
          <w:marLeft w:val="3326"/>
          <w:marRight w:val="0"/>
          <w:marTop w:val="0"/>
          <w:marBottom w:val="80"/>
          <w:divBdr>
            <w:top w:val="none" w:sz="0" w:space="0" w:color="auto"/>
            <w:left w:val="none" w:sz="0" w:space="0" w:color="auto"/>
            <w:bottom w:val="none" w:sz="0" w:space="0" w:color="auto"/>
            <w:right w:val="none" w:sz="0" w:space="0" w:color="auto"/>
          </w:divBdr>
        </w:div>
        <w:div w:id="1045834614">
          <w:marLeft w:val="3326"/>
          <w:marRight w:val="0"/>
          <w:marTop w:val="0"/>
          <w:marBottom w:val="80"/>
          <w:divBdr>
            <w:top w:val="none" w:sz="0" w:space="0" w:color="auto"/>
            <w:left w:val="none" w:sz="0" w:space="0" w:color="auto"/>
            <w:bottom w:val="none" w:sz="0" w:space="0" w:color="auto"/>
            <w:right w:val="none" w:sz="0" w:space="0" w:color="auto"/>
          </w:divBdr>
        </w:div>
        <w:div w:id="1911038506">
          <w:marLeft w:val="3326"/>
          <w:marRight w:val="0"/>
          <w:marTop w:val="0"/>
          <w:marBottom w:val="80"/>
          <w:divBdr>
            <w:top w:val="none" w:sz="0" w:space="0" w:color="auto"/>
            <w:left w:val="none" w:sz="0" w:space="0" w:color="auto"/>
            <w:bottom w:val="none" w:sz="0" w:space="0" w:color="auto"/>
            <w:right w:val="none" w:sz="0" w:space="0" w:color="auto"/>
          </w:divBdr>
        </w:div>
        <w:div w:id="1111512549">
          <w:marLeft w:val="3326"/>
          <w:marRight w:val="0"/>
          <w:marTop w:val="0"/>
          <w:marBottom w:val="80"/>
          <w:divBdr>
            <w:top w:val="none" w:sz="0" w:space="0" w:color="auto"/>
            <w:left w:val="none" w:sz="0" w:space="0" w:color="auto"/>
            <w:bottom w:val="none" w:sz="0" w:space="0" w:color="auto"/>
            <w:right w:val="none" w:sz="0" w:space="0" w:color="auto"/>
          </w:divBdr>
        </w:div>
        <w:div w:id="1245605110">
          <w:marLeft w:val="3326"/>
          <w:marRight w:val="0"/>
          <w:marTop w:val="0"/>
          <w:marBottom w:val="80"/>
          <w:divBdr>
            <w:top w:val="none" w:sz="0" w:space="0" w:color="auto"/>
            <w:left w:val="none" w:sz="0" w:space="0" w:color="auto"/>
            <w:bottom w:val="none" w:sz="0" w:space="0" w:color="auto"/>
            <w:right w:val="none" w:sz="0" w:space="0" w:color="auto"/>
          </w:divBdr>
        </w:div>
        <w:div w:id="1037198628">
          <w:marLeft w:val="3326"/>
          <w:marRight w:val="0"/>
          <w:marTop w:val="0"/>
          <w:marBottom w:val="80"/>
          <w:divBdr>
            <w:top w:val="none" w:sz="0" w:space="0" w:color="auto"/>
            <w:left w:val="none" w:sz="0" w:space="0" w:color="auto"/>
            <w:bottom w:val="none" w:sz="0" w:space="0" w:color="auto"/>
            <w:right w:val="none" w:sz="0" w:space="0" w:color="auto"/>
          </w:divBdr>
        </w:div>
        <w:div w:id="699863047">
          <w:marLeft w:val="3326"/>
          <w:marRight w:val="0"/>
          <w:marTop w:val="0"/>
          <w:marBottom w:val="80"/>
          <w:divBdr>
            <w:top w:val="none" w:sz="0" w:space="0" w:color="auto"/>
            <w:left w:val="none" w:sz="0" w:space="0" w:color="auto"/>
            <w:bottom w:val="none" w:sz="0" w:space="0" w:color="auto"/>
            <w:right w:val="none" w:sz="0" w:space="0" w:color="auto"/>
          </w:divBdr>
        </w:div>
        <w:div w:id="1736120801">
          <w:marLeft w:val="3326"/>
          <w:marRight w:val="0"/>
          <w:marTop w:val="0"/>
          <w:marBottom w:val="80"/>
          <w:divBdr>
            <w:top w:val="none" w:sz="0" w:space="0" w:color="auto"/>
            <w:left w:val="none" w:sz="0" w:space="0" w:color="auto"/>
            <w:bottom w:val="none" w:sz="0" w:space="0" w:color="auto"/>
            <w:right w:val="none" w:sz="0" w:space="0" w:color="auto"/>
          </w:divBdr>
        </w:div>
        <w:div w:id="1771704100">
          <w:marLeft w:val="3326"/>
          <w:marRight w:val="0"/>
          <w:marTop w:val="0"/>
          <w:marBottom w:val="80"/>
          <w:divBdr>
            <w:top w:val="none" w:sz="0" w:space="0" w:color="auto"/>
            <w:left w:val="none" w:sz="0" w:space="0" w:color="auto"/>
            <w:bottom w:val="none" w:sz="0" w:space="0" w:color="auto"/>
            <w:right w:val="none" w:sz="0" w:space="0" w:color="auto"/>
          </w:divBdr>
        </w:div>
        <w:div w:id="1426415424">
          <w:marLeft w:val="3326"/>
          <w:marRight w:val="0"/>
          <w:marTop w:val="0"/>
          <w:marBottom w:val="80"/>
          <w:divBdr>
            <w:top w:val="none" w:sz="0" w:space="0" w:color="auto"/>
            <w:left w:val="none" w:sz="0" w:space="0" w:color="auto"/>
            <w:bottom w:val="none" w:sz="0" w:space="0" w:color="auto"/>
            <w:right w:val="none" w:sz="0" w:space="0" w:color="auto"/>
          </w:divBdr>
        </w:div>
        <w:div w:id="809173051">
          <w:marLeft w:val="3326"/>
          <w:marRight w:val="0"/>
          <w:marTop w:val="0"/>
          <w:marBottom w:val="80"/>
          <w:divBdr>
            <w:top w:val="none" w:sz="0" w:space="0" w:color="auto"/>
            <w:left w:val="none" w:sz="0" w:space="0" w:color="auto"/>
            <w:bottom w:val="none" w:sz="0" w:space="0" w:color="auto"/>
            <w:right w:val="none" w:sz="0" w:space="0" w:color="auto"/>
          </w:divBdr>
        </w:div>
        <w:div w:id="1432551609">
          <w:marLeft w:val="3326"/>
          <w:marRight w:val="0"/>
          <w:marTop w:val="0"/>
          <w:marBottom w:val="80"/>
          <w:divBdr>
            <w:top w:val="none" w:sz="0" w:space="0" w:color="auto"/>
            <w:left w:val="none" w:sz="0" w:space="0" w:color="auto"/>
            <w:bottom w:val="none" w:sz="0" w:space="0" w:color="auto"/>
            <w:right w:val="none" w:sz="0" w:space="0" w:color="auto"/>
          </w:divBdr>
        </w:div>
        <w:div w:id="1301375813">
          <w:marLeft w:val="3326"/>
          <w:marRight w:val="0"/>
          <w:marTop w:val="0"/>
          <w:marBottom w:val="80"/>
          <w:divBdr>
            <w:top w:val="none" w:sz="0" w:space="0" w:color="auto"/>
            <w:left w:val="none" w:sz="0" w:space="0" w:color="auto"/>
            <w:bottom w:val="none" w:sz="0" w:space="0" w:color="auto"/>
            <w:right w:val="none" w:sz="0" w:space="0" w:color="auto"/>
          </w:divBdr>
        </w:div>
        <w:div w:id="1414738515">
          <w:marLeft w:val="3326"/>
          <w:marRight w:val="0"/>
          <w:marTop w:val="0"/>
          <w:marBottom w:val="80"/>
          <w:divBdr>
            <w:top w:val="none" w:sz="0" w:space="0" w:color="auto"/>
            <w:left w:val="none" w:sz="0" w:space="0" w:color="auto"/>
            <w:bottom w:val="none" w:sz="0" w:space="0" w:color="auto"/>
            <w:right w:val="none" w:sz="0" w:space="0" w:color="auto"/>
          </w:divBdr>
        </w:div>
        <w:div w:id="725837410">
          <w:marLeft w:val="3326"/>
          <w:marRight w:val="0"/>
          <w:marTop w:val="0"/>
          <w:marBottom w:val="80"/>
          <w:divBdr>
            <w:top w:val="none" w:sz="0" w:space="0" w:color="auto"/>
            <w:left w:val="none" w:sz="0" w:space="0" w:color="auto"/>
            <w:bottom w:val="none" w:sz="0" w:space="0" w:color="auto"/>
            <w:right w:val="none" w:sz="0" w:space="0" w:color="auto"/>
          </w:divBdr>
        </w:div>
        <w:div w:id="1884125437">
          <w:marLeft w:val="3326"/>
          <w:marRight w:val="0"/>
          <w:marTop w:val="0"/>
          <w:marBottom w:val="80"/>
          <w:divBdr>
            <w:top w:val="none" w:sz="0" w:space="0" w:color="auto"/>
            <w:left w:val="none" w:sz="0" w:space="0" w:color="auto"/>
            <w:bottom w:val="none" w:sz="0" w:space="0" w:color="auto"/>
            <w:right w:val="none" w:sz="0" w:space="0" w:color="auto"/>
          </w:divBdr>
        </w:div>
        <w:div w:id="771635306">
          <w:marLeft w:val="3326"/>
          <w:marRight w:val="0"/>
          <w:marTop w:val="0"/>
          <w:marBottom w:val="80"/>
          <w:divBdr>
            <w:top w:val="none" w:sz="0" w:space="0" w:color="auto"/>
            <w:left w:val="none" w:sz="0" w:space="0" w:color="auto"/>
            <w:bottom w:val="none" w:sz="0" w:space="0" w:color="auto"/>
            <w:right w:val="none" w:sz="0" w:space="0" w:color="auto"/>
          </w:divBdr>
        </w:div>
        <w:div w:id="1551259807">
          <w:marLeft w:val="3326"/>
          <w:marRight w:val="0"/>
          <w:marTop w:val="0"/>
          <w:marBottom w:val="80"/>
          <w:divBdr>
            <w:top w:val="none" w:sz="0" w:space="0" w:color="auto"/>
            <w:left w:val="none" w:sz="0" w:space="0" w:color="auto"/>
            <w:bottom w:val="none" w:sz="0" w:space="0" w:color="auto"/>
            <w:right w:val="none" w:sz="0" w:space="0" w:color="auto"/>
          </w:divBdr>
        </w:div>
        <w:div w:id="2106339994">
          <w:marLeft w:val="3326"/>
          <w:marRight w:val="0"/>
          <w:marTop w:val="0"/>
          <w:marBottom w:val="80"/>
          <w:divBdr>
            <w:top w:val="none" w:sz="0" w:space="0" w:color="auto"/>
            <w:left w:val="none" w:sz="0" w:space="0" w:color="auto"/>
            <w:bottom w:val="none" w:sz="0" w:space="0" w:color="auto"/>
            <w:right w:val="none" w:sz="0" w:space="0" w:color="auto"/>
          </w:divBdr>
        </w:div>
        <w:div w:id="1569924950">
          <w:marLeft w:val="3326"/>
          <w:marRight w:val="0"/>
          <w:marTop w:val="0"/>
          <w:marBottom w:val="80"/>
          <w:divBdr>
            <w:top w:val="none" w:sz="0" w:space="0" w:color="auto"/>
            <w:left w:val="none" w:sz="0" w:space="0" w:color="auto"/>
            <w:bottom w:val="none" w:sz="0" w:space="0" w:color="auto"/>
            <w:right w:val="none" w:sz="0" w:space="0" w:color="auto"/>
          </w:divBdr>
        </w:div>
        <w:div w:id="565457136">
          <w:marLeft w:val="3326"/>
          <w:marRight w:val="0"/>
          <w:marTop w:val="0"/>
          <w:marBottom w:val="80"/>
          <w:divBdr>
            <w:top w:val="none" w:sz="0" w:space="0" w:color="auto"/>
            <w:left w:val="none" w:sz="0" w:space="0" w:color="auto"/>
            <w:bottom w:val="none" w:sz="0" w:space="0" w:color="auto"/>
            <w:right w:val="none" w:sz="0" w:space="0" w:color="auto"/>
          </w:divBdr>
        </w:div>
        <w:div w:id="233663431">
          <w:marLeft w:val="3326"/>
          <w:marRight w:val="0"/>
          <w:marTop w:val="0"/>
          <w:marBottom w:val="80"/>
          <w:divBdr>
            <w:top w:val="none" w:sz="0" w:space="0" w:color="auto"/>
            <w:left w:val="none" w:sz="0" w:space="0" w:color="auto"/>
            <w:bottom w:val="none" w:sz="0" w:space="0" w:color="auto"/>
            <w:right w:val="none" w:sz="0" w:space="0" w:color="auto"/>
          </w:divBdr>
        </w:div>
        <w:div w:id="1796749384">
          <w:marLeft w:val="3326"/>
          <w:marRight w:val="0"/>
          <w:marTop w:val="0"/>
          <w:marBottom w:val="80"/>
          <w:divBdr>
            <w:top w:val="none" w:sz="0" w:space="0" w:color="auto"/>
            <w:left w:val="none" w:sz="0" w:space="0" w:color="auto"/>
            <w:bottom w:val="none" w:sz="0" w:space="0" w:color="auto"/>
            <w:right w:val="none" w:sz="0" w:space="0" w:color="auto"/>
          </w:divBdr>
        </w:div>
        <w:div w:id="956327396">
          <w:marLeft w:val="3326"/>
          <w:marRight w:val="0"/>
          <w:marTop w:val="0"/>
          <w:marBottom w:val="80"/>
          <w:divBdr>
            <w:top w:val="none" w:sz="0" w:space="0" w:color="auto"/>
            <w:left w:val="none" w:sz="0" w:space="0" w:color="auto"/>
            <w:bottom w:val="none" w:sz="0" w:space="0" w:color="auto"/>
            <w:right w:val="none" w:sz="0" w:space="0" w:color="auto"/>
          </w:divBdr>
        </w:div>
        <w:div w:id="186256014">
          <w:marLeft w:val="3326"/>
          <w:marRight w:val="0"/>
          <w:marTop w:val="0"/>
          <w:marBottom w:val="80"/>
          <w:divBdr>
            <w:top w:val="none" w:sz="0" w:space="0" w:color="auto"/>
            <w:left w:val="none" w:sz="0" w:space="0" w:color="auto"/>
            <w:bottom w:val="none" w:sz="0" w:space="0" w:color="auto"/>
            <w:right w:val="none" w:sz="0" w:space="0" w:color="auto"/>
          </w:divBdr>
        </w:div>
        <w:div w:id="1831099479">
          <w:marLeft w:val="3326"/>
          <w:marRight w:val="0"/>
          <w:marTop w:val="0"/>
          <w:marBottom w:val="80"/>
          <w:divBdr>
            <w:top w:val="none" w:sz="0" w:space="0" w:color="auto"/>
            <w:left w:val="none" w:sz="0" w:space="0" w:color="auto"/>
            <w:bottom w:val="none" w:sz="0" w:space="0" w:color="auto"/>
            <w:right w:val="none" w:sz="0" w:space="0" w:color="auto"/>
          </w:divBdr>
        </w:div>
        <w:div w:id="247809015">
          <w:marLeft w:val="3326"/>
          <w:marRight w:val="0"/>
          <w:marTop w:val="0"/>
          <w:marBottom w:val="80"/>
          <w:divBdr>
            <w:top w:val="none" w:sz="0" w:space="0" w:color="auto"/>
            <w:left w:val="none" w:sz="0" w:space="0" w:color="auto"/>
            <w:bottom w:val="none" w:sz="0" w:space="0" w:color="auto"/>
            <w:right w:val="none" w:sz="0" w:space="0" w:color="auto"/>
          </w:divBdr>
        </w:div>
        <w:div w:id="1762407941">
          <w:marLeft w:val="3326"/>
          <w:marRight w:val="0"/>
          <w:marTop w:val="0"/>
          <w:marBottom w:val="80"/>
          <w:divBdr>
            <w:top w:val="none" w:sz="0" w:space="0" w:color="auto"/>
            <w:left w:val="none" w:sz="0" w:space="0" w:color="auto"/>
            <w:bottom w:val="none" w:sz="0" w:space="0" w:color="auto"/>
            <w:right w:val="none" w:sz="0" w:space="0" w:color="auto"/>
          </w:divBdr>
        </w:div>
        <w:div w:id="31924399">
          <w:marLeft w:val="3326"/>
          <w:marRight w:val="0"/>
          <w:marTop w:val="0"/>
          <w:marBottom w:val="80"/>
          <w:divBdr>
            <w:top w:val="none" w:sz="0" w:space="0" w:color="auto"/>
            <w:left w:val="none" w:sz="0" w:space="0" w:color="auto"/>
            <w:bottom w:val="none" w:sz="0" w:space="0" w:color="auto"/>
            <w:right w:val="none" w:sz="0" w:space="0" w:color="auto"/>
          </w:divBdr>
        </w:div>
        <w:div w:id="1572812719">
          <w:marLeft w:val="3326"/>
          <w:marRight w:val="0"/>
          <w:marTop w:val="0"/>
          <w:marBottom w:val="80"/>
          <w:divBdr>
            <w:top w:val="none" w:sz="0" w:space="0" w:color="auto"/>
            <w:left w:val="none" w:sz="0" w:space="0" w:color="auto"/>
            <w:bottom w:val="none" w:sz="0" w:space="0" w:color="auto"/>
            <w:right w:val="none" w:sz="0" w:space="0" w:color="auto"/>
          </w:divBdr>
        </w:div>
        <w:div w:id="1179276171">
          <w:marLeft w:val="3326"/>
          <w:marRight w:val="0"/>
          <w:marTop w:val="0"/>
          <w:marBottom w:val="80"/>
          <w:divBdr>
            <w:top w:val="none" w:sz="0" w:space="0" w:color="auto"/>
            <w:left w:val="none" w:sz="0" w:space="0" w:color="auto"/>
            <w:bottom w:val="none" w:sz="0" w:space="0" w:color="auto"/>
            <w:right w:val="none" w:sz="0" w:space="0" w:color="auto"/>
          </w:divBdr>
        </w:div>
        <w:div w:id="728771556">
          <w:marLeft w:val="3326"/>
          <w:marRight w:val="0"/>
          <w:marTop w:val="0"/>
          <w:marBottom w:val="80"/>
          <w:divBdr>
            <w:top w:val="none" w:sz="0" w:space="0" w:color="auto"/>
            <w:left w:val="none" w:sz="0" w:space="0" w:color="auto"/>
            <w:bottom w:val="none" w:sz="0" w:space="0" w:color="auto"/>
            <w:right w:val="none" w:sz="0" w:space="0" w:color="auto"/>
          </w:divBdr>
        </w:div>
        <w:div w:id="1701083015">
          <w:marLeft w:val="3326"/>
          <w:marRight w:val="0"/>
          <w:marTop w:val="0"/>
          <w:marBottom w:val="80"/>
          <w:divBdr>
            <w:top w:val="none" w:sz="0" w:space="0" w:color="auto"/>
            <w:left w:val="none" w:sz="0" w:space="0" w:color="auto"/>
            <w:bottom w:val="none" w:sz="0" w:space="0" w:color="auto"/>
            <w:right w:val="none" w:sz="0" w:space="0" w:color="auto"/>
          </w:divBdr>
        </w:div>
        <w:div w:id="294023931">
          <w:marLeft w:val="3326"/>
          <w:marRight w:val="0"/>
          <w:marTop w:val="0"/>
          <w:marBottom w:val="80"/>
          <w:divBdr>
            <w:top w:val="none" w:sz="0" w:space="0" w:color="auto"/>
            <w:left w:val="none" w:sz="0" w:space="0" w:color="auto"/>
            <w:bottom w:val="none" w:sz="0" w:space="0" w:color="auto"/>
            <w:right w:val="none" w:sz="0" w:space="0" w:color="auto"/>
          </w:divBdr>
        </w:div>
        <w:div w:id="656301281">
          <w:marLeft w:val="3326"/>
          <w:marRight w:val="0"/>
          <w:marTop w:val="0"/>
          <w:marBottom w:val="80"/>
          <w:divBdr>
            <w:top w:val="none" w:sz="0" w:space="0" w:color="auto"/>
            <w:left w:val="none" w:sz="0" w:space="0" w:color="auto"/>
            <w:bottom w:val="none" w:sz="0" w:space="0" w:color="auto"/>
            <w:right w:val="none" w:sz="0" w:space="0" w:color="auto"/>
          </w:divBdr>
        </w:div>
        <w:div w:id="1161310722">
          <w:marLeft w:val="3326"/>
          <w:marRight w:val="0"/>
          <w:marTop w:val="0"/>
          <w:marBottom w:val="80"/>
          <w:divBdr>
            <w:top w:val="none" w:sz="0" w:space="0" w:color="auto"/>
            <w:left w:val="none" w:sz="0" w:space="0" w:color="auto"/>
            <w:bottom w:val="none" w:sz="0" w:space="0" w:color="auto"/>
            <w:right w:val="none" w:sz="0" w:space="0" w:color="auto"/>
          </w:divBdr>
        </w:div>
        <w:div w:id="129175837">
          <w:marLeft w:val="3326"/>
          <w:marRight w:val="0"/>
          <w:marTop w:val="0"/>
          <w:marBottom w:val="80"/>
          <w:divBdr>
            <w:top w:val="none" w:sz="0" w:space="0" w:color="auto"/>
            <w:left w:val="none" w:sz="0" w:space="0" w:color="auto"/>
            <w:bottom w:val="none" w:sz="0" w:space="0" w:color="auto"/>
            <w:right w:val="none" w:sz="0" w:space="0" w:color="auto"/>
          </w:divBdr>
        </w:div>
        <w:div w:id="530193535">
          <w:marLeft w:val="3326"/>
          <w:marRight w:val="0"/>
          <w:marTop w:val="0"/>
          <w:marBottom w:val="80"/>
          <w:divBdr>
            <w:top w:val="none" w:sz="0" w:space="0" w:color="auto"/>
            <w:left w:val="none" w:sz="0" w:space="0" w:color="auto"/>
            <w:bottom w:val="none" w:sz="0" w:space="0" w:color="auto"/>
            <w:right w:val="none" w:sz="0" w:space="0" w:color="auto"/>
          </w:divBdr>
        </w:div>
        <w:div w:id="1184712330">
          <w:marLeft w:val="3326"/>
          <w:marRight w:val="0"/>
          <w:marTop w:val="0"/>
          <w:marBottom w:val="80"/>
          <w:divBdr>
            <w:top w:val="none" w:sz="0" w:space="0" w:color="auto"/>
            <w:left w:val="none" w:sz="0" w:space="0" w:color="auto"/>
            <w:bottom w:val="none" w:sz="0" w:space="0" w:color="auto"/>
            <w:right w:val="none" w:sz="0" w:space="0" w:color="auto"/>
          </w:divBdr>
        </w:div>
        <w:div w:id="666906514">
          <w:marLeft w:val="3326"/>
          <w:marRight w:val="0"/>
          <w:marTop w:val="0"/>
          <w:marBottom w:val="80"/>
          <w:divBdr>
            <w:top w:val="none" w:sz="0" w:space="0" w:color="auto"/>
            <w:left w:val="none" w:sz="0" w:space="0" w:color="auto"/>
            <w:bottom w:val="none" w:sz="0" w:space="0" w:color="auto"/>
            <w:right w:val="none" w:sz="0" w:space="0" w:color="auto"/>
          </w:divBdr>
        </w:div>
        <w:div w:id="276372193">
          <w:marLeft w:val="3326"/>
          <w:marRight w:val="0"/>
          <w:marTop w:val="0"/>
          <w:marBottom w:val="80"/>
          <w:divBdr>
            <w:top w:val="none" w:sz="0" w:space="0" w:color="auto"/>
            <w:left w:val="none" w:sz="0" w:space="0" w:color="auto"/>
            <w:bottom w:val="none" w:sz="0" w:space="0" w:color="auto"/>
            <w:right w:val="none" w:sz="0" w:space="0" w:color="auto"/>
          </w:divBdr>
        </w:div>
        <w:div w:id="743113355">
          <w:marLeft w:val="3326"/>
          <w:marRight w:val="0"/>
          <w:marTop w:val="0"/>
          <w:marBottom w:val="80"/>
          <w:divBdr>
            <w:top w:val="none" w:sz="0" w:space="0" w:color="auto"/>
            <w:left w:val="none" w:sz="0" w:space="0" w:color="auto"/>
            <w:bottom w:val="none" w:sz="0" w:space="0" w:color="auto"/>
            <w:right w:val="none" w:sz="0" w:space="0" w:color="auto"/>
          </w:divBdr>
        </w:div>
        <w:div w:id="294069514">
          <w:marLeft w:val="3326"/>
          <w:marRight w:val="0"/>
          <w:marTop w:val="0"/>
          <w:marBottom w:val="80"/>
          <w:divBdr>
            <w:top w:val="none" w:sz="0" w:space="0" w:color="auto"/>
            <w:left w:val="none" w:sz="0" w:space="0" w:color="auto"/>
            <w:bottom w:val="none" w:sz="0" w:space="0" w:color="auto"/>
            <w:right w:val="none" w:sz="0" w:space="0" w:color="auto"/>
          </w:divBdr>
        </w:div>
        <w:div w:id="264117988">
          <w:marLeft w:val="3326"/>
          <w:marRight w:val="0"/>
          <w:marTop w:val="0"/>
          <w:marBottom w:val="80"/>
          <w:divBdr>
            <w:top w:val="none" w:sz="0" w:space="0" w:color="auto"/>
            <w:left w:val="none" w:sz="0" w:space="0" w:color="auto"/>
            <w:bottom w:val="none" w:sz="0" w:space="0" w:color="auto"/>
            <w:right w:val="none" w:sz="0" w:space="0" w:color="auto"/>
          </w:divBdr>
        </w:div>
        <w:div w:id="402920040">
          <w:marLeft w:val="3326"/>
          <w:marRight w:val="0"/>
          <w:marTop w:val="0"/>
          <w:marBottom w:val="80"/>
          <w:divBdr>
            <w:top w:val="none" w:sz="0" w:space="0" w:color="auto"/>
            <w:left w:val="none" w:sz="0" w:space="0" w:color="auto"/>
            <w:bottom w:val="none" w:sz="0" w:space="0" w:color="auto"/>
            <w:right w:val="none" w:sz="0" w:space="0" w:color="auto"/>
          </w:divBdr>
        </w:div>
        <w:div w:id="725641359">
          <w:marLeft w:val="3326"/>
          <w:marRight w:val="0"/>
          <w:marTop w:val="0"/>
          <w:marBottom w:val="80"/>
          <w:divBdr>
            <w:top w:val="none" w:sz="0" w:space="0" w:color="auto"/>
            <w:left w:val="none" w:sz="0" w:space="0" w:color="auto"/>
            <w:bottom w:val="none" w:sz="0" w:space="0" w:color="auto"/>
            <w:right w:val="none" w:sz="0" w:space="0" w:color="auto"/>
          </w:divBdr>
        </w:div>
        <w:div w:id="1559584658">
          <w:marLeft w:val="3326"/>
          <w:marRight w:val="0"/>
          <w:marTop w:val="0"/>
          <w:marBottom w:val="80"/>
          <w:divBdr>
            <w:top w:val="none" w:sz="0" w:space="0" w:color="auto"/>
            <w:left w:val="none" w:sz="0" w:space="0" w:color="auto"/>
            <w:bottom w:val="none" w:sz="0" w:space="0" w:color="auto"/>
            <w:right w:val="none" w:sz="0" w:space="0" w:color="auto"/>
          </w:divBdr>
        </w:div>
        <w:div w:id="199241764">
          <w:marLeft w:val="3326"/>
          <w:marRight w:val="0"/>
          <w:marTop w:val="0"/>
          <w:marBottom w:val="80"/>
          <w:divBdr>
            <w:top w:val="none" w:sz="0" w:space="0" w:color="auto"/>
            <w:left w:val="none" w:sz="0" w:space="0" w:color="auto"/>
            <w:bottom w:val="none" w:sz="0" w:space="0" w:color="auto"/>
            <w:right w:val="none" w:sz="0" w:space="0" w:color="auto"/>
          </w:divBdr>
        </w:div>
        <w:div w:id="1538854551">
          <w:marLeft w:val="3326"/>
          <w:marRight w:val="0"/>
          <w:marTop w:val="0"/>
          <w:marBottom w:val="80"/>
          <w:divBdr>
            <w:top w:val="none" w:sz="0" w:space="0" w:color="auto"/>
            <w:left w:val="none" w:sz="0" w:space="0" w:color="auto"/>
            <w:bottom w:val="none" w:sz="0" w:space="0" w:color="auto"/>
            <w:right w:val="none" w:sz="0" w:space="0" w:color="auto"/>
          </w:divBdr>
        </w:div>
        <w:div w:id="899753110">
          <w:marLeft w:val="3326"/>
          <w:marRight w:val="0"/>
          <w:marTop w:val="0"/>
          <w:marBottom w:val="80"/>
          <w:divBdr>
            <w:top w:val="none" w:sz="0" w:space="0" w:color="auto"/>
            <w:left w:val="none" w:sz="0" w:space="0" w:color="auto"/>
            <w:bottom w:val="none" w:sz="0" w:space="0" w:color="auto"/>
            <w:right w:val="none" w:sz="0" w:space="0" w:color="auto"/>
          </w:divBdr>
        </w:div>
        <w:div w:id="723453483">
          <w:marLeft w:val="3326"/>
          <w:marRight w:val="0"/>
          <w:marTop w:val="0"/>
          <w:marBottom w:val="80"/>
          <w:divBdr>
            <w:top w:val="none" w:sz="0" w:space="0" w:color="auto"/>
            <w:left w:val="none" w:sz="0" w:space="0" w:color="auto"/>
            <w:bottom w:val="none" w:sz="0" w:space="0" w:color="auto"/>
            <w:right w:val="none" w:sz="0" w:space="0" w:color="auto"/>
          </w:divBdr>
        </w:div>
        <w:div w:id="381101899">
          <w:marLeft w:val="3326"/>
          <w:marRight w:val="0"/>
          <w:marTop w:val="0"/>
          <w:marBottom w:val="80"/>
          <w:divBdr>
            <w:top w:val="none" w:sz="0" w:space="0" w:color="auto"/>
            <w:left w:val="none" w:sz="0" w:space="0" w:color="auto"/>
            <w:bottom w:val="none" w:sz="0" w:space="0" w:color="auto"/>
            <w:right w:val="none" w:sz="0" w:space="0" w:color="auto"/>
          </w:divBdr>
        </w:div>
        <w:div w:id="139465397">
          <w:marLeft w:val="3326"/>
          <w:marRight w:val="0"/>
          <w:marTop w:val="0"/>
          <w:marBottom w:val="80"/>
          <w:divBdr>
            <w:top w:val="none" w:sz="0" w:space="0" w:color="auto"/>
            <w:left w:val="none" w:sz="0" w:space="0" w:color="auto"/>
            <w:bottom w:val="none" w:sz="0" w:space="0" w:color="auto"/>
            <w:right w:val="none" w:sz="0" w:space="0" w:color="auto"/>
          </w:divBdr>
        </w:div>
        <w:div w:id="895822982">
          <w:marLeft w:val="3326"/>
          <w:marRight w:val="0"/>
          <w:marTop w:val="0"/>
          <w:marBottom w:val="80"/>
          <w:divBdr>
            <w:top w:val="none" w:sz="0" w:space="0" w:color="auto"/>
            <w:left w:val="none" w:sz="0" w:space="0" w:color="auto"/>
            <w:bottom w:val="none" w:sz="0" w:space="0" w:color="auto"/>
            <w:right w:val="none" w:sz="0" w:space="0" w:color="auto"/>
          </w:divBdr>
        </w:div>
        <w:div w:id="318385309">
          <w:marLeft w:val="3326"/>
          <w:marRight w:val="0"/>
          <w:marTop w:val="0"/>
          <w:marBottom w:val="80"/>
          <w:divBdr>
            <w:top w:val="none" w:sz="0" w:space="0" w:color="auto"/>
            <w:left w:val="none" w:sz="0" w:space="0" w:color="auto"/>
            <w:bottom w:val="none" w:sz="0" w:space="0" w:color="auto"/>
            <w:right w:val="none" w:sz="0" w:space="0" w:color="auto"/>
          </w:divBdr>
        </w:div>
        <w:div w:id="499547022">
          <w:marLeft w:val="3326"/>
          <w:marRight w:val="0"/>
          <w:marTop w:val="0"/>
          <w:marBottom w:val="80"/>
          <w:divBdr>
            <w:top w:val="none" w:sz="0" w:space="0" w:color="auto"/>
            <w:left w:val="none" w:sz="0" w:space="0" w:color="auto"/>
            <w:bottom w:val="none" w:sz="0" w:space="0" w:color="auto"/>
            <w:right w:val="none" w:sz="0" w:space="0" w:color="auto"/>
          </w:divBdr>
        </w:div>
        <w:div w:id="284317415">
          <w:marLeft w:val="3326"/>
          <w:marRight w:val="0"/>
          <w:marTop w:val="0"/>
          <w:marBottom w:val="80"/>
          <w:divBdr>
            <w:top w:val="none" w:sz="0" w:space="0" w:color="auto"/>
            <w:left w:val="none" w:sz="0" w:space="0" w:color="auto"/>
            <w:bottom w:val="none" w:sz="0" w:space="0" w:color="auto"/>
            <w:right w:val="none" w:sz="0" w:space="0" w:color="auto"/>
          </w:divBdr>
        </w:div>
        <w:div w:id="52781933">
          <w:marLeft w:val="3326"/>
          <w:marRight w:val="0"/>
          <w:marTop w:val="0"/>
          <w:marBottom w:val="80"/>
          <w:divBdr>
            <w:top w:val="none" w:sz="0" w:space="0" w:color="auto"/>
            <w:left w:val="none" w:sz="0" w:space="0" w:color="auto"/>
            <w:bottom w:val="none" w:sz="0" w:space="0" w:color="auto"/>
            <w:right w:val="none" w:sz="0" w:space="0" w:color="auto"/>
          </w:divBdr>
        </w:div>
        <w:div w:id="1805660001">
          <w:marLeft w:val="3326"/>
          <w:marRight w:val="0"/>
          <w:marTop w:val="0"/>
          <w:marBottom w:val="80"/>
          <w:divBdr>
            <w:top w:val="none" w:sz="0" w:space="0" w:color="auto"/>
            <w:left w:val="none" w:sz="0" w:space="0" w:color="auto"/>
            <w:bottom w:val="none" w:sz="0" w:space="0" w:color="auto"/>
            <w:right w:val="none" w:sz="0" w:space="0" w:color="auto"/>
          </w:divBdr>
        </w:div>
        <w:div w:id="831608066">
          <w:marLeft w:val="3326"/>
          <w:marRight w:val="0"/>
          <w:marTop w:val="0"/>
          <w:marBottom w:val="80"/>
          <w:divBdr>
            <w:top w:val="none" w:sz="0" w:space="0" w:color="auto"/>
            <w:left w:val="none" w:sz="0" w:space="0" w:color="auto"/>
            <w:bottom w:val="none" w:sz="0" w:space="0" w:color="auto"/>
            <w:right w:val="none" w:sz="0" w:space="0" w:color="auto"/>
          </w:divBdr>
        </w:div>
        <w:div w:id="1500149775">
          <w:marLeft w:val="3326"/>
          <w:marRight w:val="0"/>
          <w:marTop w:val="0"/>
          <w:marBottom w:val="80"/>
          <w:divBdr>
            <w:top w:val="none" w:sz="0" w:space="0" w:color="auto"/>
            <w:left w:val="none" w:sz="0" w:space="0" w:color="auto"/>
            <w:bottom w:val="none" w:sz="0" w:space="0" w:color="auto"/>
            <w:right w:val="none" w:sz="0" w:space="0" w:color="auto"/>
          </w:divBdr>
        </w:div>
        <w:div w:id="2024939306">
          <w:marLeft w:val="3326"/>
          <w:marRight w:val="0"/>
          <w:marTop w:val="0"/>
          <w:marBottom w:val="80"/>
          <w:divBdr>
            <w:top w:val="none" w:sz="0" w:space="0" w:color="auto"/>
            <w:left w:val="none" w:sz="0" w:space="0" w:color="auto"/>
            <w:bottom w:val="none" w:sz="0" w:space="0" w:color="auto"/>
            <w:right w:val="none" w:sz="0" w:space="0" w:color="auto"/>
          </w:divBdr>
        </w:div>
        <w:div w:id="261843953">
          <w:marLeft w:val="3326"/>
          <w:marRight w:val="0"/>
          <w:marTop w:val="0"/>
          <w:marBottom w:val="80"/>
          <w:divBdr>
            <w:top w:val="none" w:sz="0" w:space="0" w:color="auto"/>
            <w:left w:val="none" w:sz="0" w:space="0" w:color="auto"/>
            <w:bottom w:val="none" w:sz="0" w:space="0" w:color="auto"/>
            <w:right w:val="none" w:sz="0" w:space="0" w:color="auto"/>
          </w:divBdr>
        </w:div>
        <w:div w:id="435297254">
          <w:marLeft w:val="3326"/>
          <w:marRight w:val="0"/>
          <w:marTop w:val="0"/>
          <w:marBottom w:val="80"/>
          <w:divBdr>
            <w:top w:val="none" w:sz="0" w:space="0" w:color="auto"/>
            <w:left w:val="none" w:sz="0" w:space="0" w:color="auto"/>
            <w:bottom w:val="none" w:sz="0" w:space="0" w:color="auto"/>
            <w:right w:val="none" w:sz="0" w:space="0" w:color="auto"/>
          </w:divBdr>
        </w:div>
        <w:div w:id="1617787271">
          <w:marLeft w:val="3326"/>
          <w:marRight w:val="0"/>
          <w:marTop w:val="0"/>
          <w:marBottom w:val="80"/>
          <w:divBdr>
            <w:top w:val="none" w:sz="0" w:space="0" w:color="auto"/>
            <w:left w:val="none" w:sz="0" w:space="0" w:color="auto"/>
            <w:bottom w:val="none" w:sz="0" w:space="0" w:color="auto"/>
            <w:right w:val="none" w:sz="0" w:space="0" w:color="auto"/>
          </w:divBdr>
        </w:div>
        <w:div w:id="1838498430">
          <w:marLeft w:val="3326"/>
          <w:marRight w:val="0"/>
          <w:marTop w:val="0"/>
          <w:marBottom w:val="80"/>
          <w:divBdr>
            <w:top w:val="none" w:sz="0" w:space="0" w:color="auto"/>
            <w:left w:val="none" w:sz="0" w:space="0" w:color="auto"/>
            <w:bottom w:val="none" w:sz="0" w:space="0" w:color="auto"/>
            <w:right w:val="none" w:sz="0" w:space="0" w:color="auto"/>
          </w:divBdr>
        </w:div>
        <w:div w:id="1866215618">
          <w:marLeft w:val="3326"/>
          <w:marRight w:val="0"/>
          <w:marTop w:val="0"/>
          <w:marBottom w:val="80"/>
          <w:divBdr>
            <w:top w:val="none" w:sz="0" w:space="0" w:color="auto"/>
            <w:left w:val="none" w:sz="0" w:space="0" w:color="auto"/>
            <w:bottom w:val="none" w:sz="0" w:space="0" w:color="auto"/>
            <w:right w:val="none" w:sz="0" w:space="0" w:color="auto"/>
          </w:divBdr>
        </w:div>
        <w:div w:id="573512890">
          <w:marLeft w:val="3326"/>
          <w:marRight w:val="0"/>
          <w:marTop w:val="0"/>
          <w:marBottom w:val="80"/>
          <w:divBdr>
            <w:top w:val="none" w:sz="0" w:space="0" w:color="auto"/>
            <w:left w:val="none" w:sz="0" w:space="0" w:color="auto"/>
            <w:bottom w:val="none" w:sz="0" w:space="0" w:color="auto"/>
            <w:right w:val="none" w:sz="0" w:space="0" w:color="auto"/>
          </w:divBdr>
        </w:div>
        <w:div w:id="287324359">
          <w:marLeft w:val="3326"/>
          <w:marRight w:val="0"/>
          <w:marTop w:val="0"/>
          <w:marBottom w:val="80"/>
          <w:divBdr>
            <w:top w:val="none" w:sz="0" w:space="0" w:color="auto"/>
            <w:left w:val="none" w:sz="0" w:space="0" w:color="auto"/>
            <w:bottom w:val="none" w:sz="0" w:space="0" w:color="auto"/>
            <w:right w:val="none" w:sz="0" w:space="0" w:color="auto"/>
          </w:divBdr>
        </w:div>
        <w:div w:id="1385911446">
          <w:marLeft w:val="3326"/>
          <w:marRight w:val="0"/>
          <w:marTop w:val="0"/>
          <w:marBottom w:val="80"/>
          <w:divBdr>
            <w:top w:val="none" w:sz="0" w:space="0" w:color="auto"/>
            <w:left w:val="none" w:sz="0" w:space="0" w:color="auto"/>
            <w:bottom w:val="none" w:sz="0" w:space="0" w:color="auto"/>
            <w:right w:val="none" w:sz="0" w:space="0" w:color="auto"/>
          </w:divBdr>
        </w:div>
        <w:div w:id="727149305">
          <w:marLeft w:val="3326"/>
          <w:marRight w:val="0"/>
          <w:marTop w:val="0"/>
          <w:marBottom w:val="80"/>
          <w:divBdr>
            <w:top w:val="none" w:sz="0" w:space="0" w:color="auto"/>
            <w:left w:val="none" w:sz="0" w:space="0" w:color="auto"/>
            <w:bottom w:val="none" w:sz="0" w:space="0" w:color="auto"/>
            <w:right w:val="none" w:sz="0" w:space="0" w:color="auto"/>
          </w:divBdr>
        </w:div>
        <w:div w:id="1811046675">
          <w:marLeft w:val="3326"/>
          <w:marRight w:val="0"/>
          <w:marTop w:val="0"/>
          <w:marBottom w:val="80"/>
          <w:divBdr>
            <w:top w:val="none" w:sz="0" w:space="0" w:color="auto"/>
            <w:left w:val="none" w:sz="0" w:space="0" w:color="auto"/>
            <w:bottom w:val="none" w:sz="0" w:space="0" w:color="auto"/>
            <w:right w:val="none" w:sz="0" w:space="0" w:color="auto"/>
          </w:divBdr>
        </w:div>
        <w:div w:id="777330827">
          <w:marLeft w:val="3326"/>
          <w:marRight w:val="0"/>
          <w:marTop w:val="0"/>
          <w:marBottom w:val="80"/>
          <w:divBdr>
            <w:top w:val="none" w:sz="0" w:space="0" w:color="auto"/>
            <w:left w:val="none" w:sz="0" w:space="0" w:color="auto"/>
            <w:bottom w:val="none" w:sz="0" w:space="0" w:color="auto"/>
            <w:right w:val="none" w:sz="0" w:space="0" w:color="auto"/>
          </w:divBdr>
        </w:div>
        <w:div w:id="2033916978">
          <w:marLeft w:val="3326"/>
          <w:marRight w:val="0"/>
          <w:marTop w:val="0"/>
          <w:marBottom w:val="80"/>
          <w:divBdr>
            <w:top w:val="none" w:sz="0" w:space="0" w:color="auto"/>
            <w:left w:val="none" w:sz="0" w:space="0" w:color="auto"/>
            <w:bottom w:val="none" w:sz="0" w:space="0" w:color="auto"/>
            <w:right w:val="none" w:sz="0" w:space="0" w:color="auto"/>
          </w:divBdr>
        </w:div>
        <w:div w:id="1227255260">
          <w:marLeft w:val="3326"/>
          <w:marRight w:val="0"/>
          <w:marTop w:val="0"/>
          <w:marBottom w:val="80"/>
          <w:divBdr>
            <w:top w:val="none" w:sz="0" w:space="0" w:color="auto"/>
            <w:left w:val="none" w:sz="0" w:space="0" w:color="auto"/>
            <w:bottom w:val="none" w:sz="0" w:space="0" w:color="auto"/>
            <w:right w:val="none" w:sz="0" w:space="0" w:color="auto"/>
          </w:divBdr>
        </w:div>
        <w:div w:id="915093456">
          <w:marLeft w:val="3326"/>
          <w:marRight w:val="0"/>
          <w:marTop w:val="0"/>
          <w:marBottom w:val="80"/>
          <w:divBdr>
            <w:top w:val="none" w:sz="0" w:space="0" w:color="auto"/>
            <w:left w:val="none" w:sz="0" w:space="0" w:color="auto"/>
            <w:bottom w:val="none" w:sz="0" w:space="0" w:color="auto"/>
            <w:right w:val="none" w:sz="0" w:space="0" w:color="auto"/>
          </w:divBdr>
        </w:div>
        <w:div w:id="1048184206">
          <w:marLeft w:val="3326"/>
          <w:marRight w:val="0"/>
          <w:marTop w:val="0"/>
          <w:marBottom w:val="80"/>
          <w:divBdr>
            <w:top w:val="none" w:sz="0" w:space="0" w:color="auto"/>
            <w:left w:val="none" w:sz="0" w:space="0" w:color="auto"/>
            <w:bottom w:val="none" w:sz="0" w:space="0" w:color="auto"/>
            <w:right w:val="none" w:sz="0" w:space="0" w:color="auto"/>
          </w:divBdr>
        </w:div>
        <w:div w:id="347683994">
          <w:marLeft w:val="3326"/>
          <w:marRight w:val="0"/>
          <w:marTop w:val="0"/>
          <w:marBottom w:val="80"/>
          <w:divBdr>
            <w:top w:val="none" w:sz="0" w:space="0" w:color="auto"/>
            <w:left w:val="none" w:sz="0" w:space="0" w:color="auto"/>
            <w:bottom w:val="none" w:sz="0" w:space="0" w:color="auto"/>
            <w:right w:val="none" w:sz="0" w:space="0" w:color="auto"/>
          </w:divBdr>
        </w:div>
        <w:div w:id="2146925186">
          <w:marLeft w:val="3330"/>
          <w:marRight w:val="0"/>
          <w:marTop w:val="0"/>
          <w:marBottom w:val="80"/>
          <w:divBdr>
            <w:top w:val="none" w:sz="0" w:space="0" w:color="auto"/>
            <w:left w:val="none" w:sz="0" w:space="0" w:color="auto"/>
            <w:bottom w:val="none" w:sz="0" w:space="0" w:color="auto"/>
            <w:right w:val="none" w:sz="0" w:space="0" w:color="auto"/>
          </w:divBdr>
        </w:div>
        <w:div w:id="1729915038">
          <w:marLeft w:val="3330"/>
          <w:marRight w:val="0"/>
          <w:marTop w:val="0"/>
          <w:marBottom w:val="80"/>
          <w:divBdr>
            <w:top w:val="none" w:sz="0" w:space="0" w:color="auto"/>
            <w:left w:val="none" w:sz="0" w:space="0" w:color="auto"/>
            <w:bottom w:val="none" w:sz="0" w:space="0" w:color="auto"/>
            <w:right w:val="none" w:sz="0" w:space="0" w:color="auto"/>
          </w:divBdr>
        </w:div>
        <w:div w:id="603151889">
          <w:marLeft w:val="3330"/>
          <w:marRight w:val="0"/>
          <w:marTop w:val="0"/>
          <w:marBottom w:val="80"/>
          <w:divBdr>
            <w:top w:val="none" w:sz="0" w:space="0" w:color="auto"/>
            <w:left w:val="none" w:sz="0" w:space="0" w:color="auto"/>
            <w:bottom w:val="none" w:sz="0" w:space="0" w:color="auto"/>
            <w:right w:val="none" w:sz="0" w:space="0" w:color="auto"/>
          </w:divBdr>
        </w:div>
        <w:div w:id="1328634303">
          <w:marLeft w:val="3326"/>
          <w:marRight w:val="0"/>
          <w:marTop w:val="0"/>
          <w:marBottom w:val="80"/>
          <w:divBdr>
            <w:top w:val="none" w:sz="0" w:space="0" w:color="auto"/>
            <w:left w:val="none" w:sz="0" w:space="0" w:color="auto"/>
            <w:bottom w:val="none" w:sz="0" w:space="0" w:color="auto"/>
            <w:right w:val="none" w:sz="0" w:space="0" w:color="auto"/>
          </w:divBdr>
        </w:div>
        <w:div w:id="244461807">
          <w:marLeft w:val="3326"/>
          <w:marRight w:val="0"/>
          <w:marTop w:val="0"/>
          <w:marBottom w:val="80"/>
          <w:divBdr>
            <w:top w:val="none" w:sz="0" w:space="0" w:color="auto"/>
            <w:left w:val="none" w:sz="0" w:space="0" w:color="auto"/>
            <w:bottom w:val="none" w:sz="0" w:space="0" w:color="auto"/>
            <w:right w:val="none" w:sz="0" w:space="0" w:color="auto"/>
          </w:divBdr>
        </w:div>
        <w:div w:id="1554997734">
          <w:marLeft w:val="3326"/>
          <w:marRight w:val="0"/>
          <w:marTop w:val="0"/>
          <w:marBottom w:val="80"/>
          <w:divBdr>
            <w:top w:val="none" w:sz="0" w:space="0" w:color="auto"/>
            <w:left w:val="none" w:sz="0" w:space="0" w:color="auto"/>
            <w:bottom w:val="none" w:sz="0" w:space="0" w:color="auto"/>
            <w:right w:val="none" w:sz="0" w:space="0" w:color="auto"/>
          </w:divBdr>
        </w:div>
        <w:div w:id="1470584945">
          <w:marLeft w:val="3326"/>
          <w:marRight w:val="0"/>
          <w:marTop w:val="0"/>
          <w:marBottom w:val="80"/>
          <w:divBdr>
            <w:top w:val="none" w:sz="0" w:space="0" w:color="auto"/>
            <w:left w:val="none" w:sz="0" w:space="0" w:color="auto"/>
            <w:bottom w:val="none" w:sz="0" w:space="0" w:color="auto"/>
            <w:right w:val="none" w:sz="0" w:space="0" w:color="auto"/>
          </w:divBdr>
        </w:div>
        <w:div w:id="2144229732">
          <w:marLeft w:val="3326"/>
          <w:marRight w:val="0"/>
          <w:marTop w:val="0"/>
          <w:marBottom w:val="80"/>
          <w:divBdr>
            <w:top w:val="none" w:sz="0" w:space="0" w:color="auto"/>
            <w:left w:val="none" w:sz="0" w:space="0" w:color="auto"/>
            <w:bottom w:val="none" w:sz="0" w:space="0" w:color="auto"/>
            <w:right w:val="none" w:sz="0" w:space="0" w:color="auto"/>
          </w:divBdr>
        </w:div>
        <w:div w:id="89741162">
          <w:marLeft w:val="3326"/>
          <w:marRight w:val="0"/>
          <w:marTop w:val="0"/>
          <w:marBottom w:val="80"/>
          <w:divBdr>
            <w:top w:val="none" w:sz="0" w:space="0" w:color="auto"/>
            <w:left w:val="none" w:sz="0" w:space="0" w:color="auto"/>
            <w:bottom w:val="none" w:sz="0" w:space="0" w:color="auto"/>
            <w:right w:val="none" w:sz="0" w:space="0" w:color="auto"/>
          </w:divBdr>
        </w:div>
        <w:div w:id="801075541">
          <w:marLeft w:val="3326"/>
          <w:marRight w:val="0"/>
          <w:marTop w:val="0"/>
          <w:marBottom w:val="80"/>
          <w:divBdr>
            <w:top w:val="none" w:sz="0" w:space="0" w:color="auto"/>
            <w:left w:val="none" w:sz="0" w:space="0" w:color="auto"/>
            <w:bottom w:val="none" w:sz="0" w:space="0" w:color="auto"/>
            <w:right w:val="none" w:sz="0" w:space="0" w:color="auto"/>
          </w:divBdr>
        </w:div>
        <w:div w:id="21899759">
          <w:marLeft w:val="3326"/>
          <w:marRight w:val="0"/>
          <w:marTop w:val="0"/>
          <w:marBottom w:val="80"/>
          <w:divBdr>
            <w:top w:val="none" w:sz="0" w:space="0" w:color="auto"/>
            <w:left w:val="none" w:sz="0" w:space="0" w:color="auto"/>
            <w:bottom w:val="none" w:sz="0" w:space="0" w:color="auto"/>
            <w:right w:val="none" w:sz="0" w:space="0" w:color="auto"/>
          </w:divBdr>
        </w:div>
        <w:div w:id="1301225333">
          <w:marLeft w:val="3326"/>
          <w:marRight w:val="0"/>
          <w:marTop w:val="0"/>
          <w:marBottom w:val="80"/>
          <w:divBdr>
            <w:top w:val="none" w:sz="0" w:space="0" w:color="auto"/>
            <w:left w:val="none" w:sz="0" w:space="0" w:color="auto"/>
            <w:bottom w:val="none" w:sz="0" w:space="0" w:color="auto"/>
            <w:right w:val="none" w:sz="0" w:space="0" w:color="auto"/>
          </w:divBdr>
        </w:div>
        <w:div w:id="1609511353">
          <w:marLeft w:val="3326"/>
          <w:marRight w:val="0"/>
          <w:marTop w:val="0"/>
          <w:marBottom w:val="80"/>
          <w:divBdr>
            <w:top w:val="none" w:sz="0" w:space="0" w:color="auto"/>
            <w:left w:val="none" w:sz="0" w:space="0" w:color="auto"/>
            <w:bottom w:val="none" w:sz="0" w:space="0" w:color="auto"/>
            <w:right w:val="none" w:sz="0" w:space="0" w:color="auto"/>
          </w:divBdr>
        </w:div>
        <w:div w:id="263465903">
          <w:marLeft w:val="3326"/>
          <w:marRight w:val="0"/>
          <w:marTop w:val="0"/>
          <w:marBottom w:val="80"/>
          <w:divBdr>
            <w:top w:val="none" w:sz="0" w:space="0" w:color="auto"/>
            <w:left w:val="none" w:sz="0" w:space="0" w:color="auto"/>
            <w:bottom w:val="none" w:sz="0" w:space="0" w:color="auto"/>
            <w:right w:val="none" w:sz="0" w:space="0" w:color="auto"/>
          </w:divBdr>
        </w:div>
        <w:div w:id="1766226100">
          <w:marLeft w:val="3326"/>
          <w:marRight w:val="0"/>
          <w:marTop w:val="0"/>
          <w:marBottom w:val="80"/>
          <w:divBdr>
            <w:top w:val="none" w:sz="0" w:space="0" w:color="auto"/>
            <w:left w:val="none" w:sz="0" w:space="0" w:color="auto"/>
            <w:bottom w:val="none" w:sz="0" w:space="0" w:color="auto"/>
            <w:right w:val="none" w:sz="0" w:space="0" w:color="auto"/>
          </w:divBdr>
        </w:div>
        <w:div w:id="1203126802">
          <w:marLeft w:val="3326"/>
          <w:marRight w:val="0"/>
          <w:marTop w:val="0"/>
          <w:marBottom w:val="80"/>
          <w:divBdr>
            <w:top w:val="none" w:sz="0" w:space="0" w:color="auto"/>
            <w:left w:val="none" w:sz="0" w:space="0" w:color="auto"/>
            <w:bottom w:val="none" w:sz="0" w:space="0" w:color="auto"/>
            <w:right w:val="none" w:sz="0" w:space="0" w:color="auto"/>
          </w:divBdr>
        </w:div>
        <w:div w:id="1252354460">
          <w:marLeft w:val="3326"/>
          <w:marRight w:val="0"/>
          <w:marTop w:val="0"/>
          <w:marBottom w:val="80"/>
          <w:divBdr>
            <w:top w:val="none" w:sz="0" w:space="0" w:color="auto"/>
            <w:left w:val="none" w:sz="0" w:space="0" w:color="auto"/>
            <w:bottom w:val="none" w:sz="0" w:space="0" w:color="auto"/>
            <w:right w:val="none" w:sz="0" w:space="0" w:color="auto"/>
          </w:divBdr>
        </w:div>
        <w:div w:id="1020162580">
          <w:marLeft w:val="3326"/>
          <w:marRight w:val="0"/>
          <w:marTop w:val="0"/>
          <w:marBottom w:val="80"/>
          <w:divBdr>
            <w:top w:val="none" w:sz="0" w:space="0" w:color="auto"/>
            <w:left w:val="none" w:sz="0" w:space="0" w:color="auto"/>
            <w:bottom w:val="none" w:sz="0" w:space="0" w:color="auto"/>
            <w:right w:val="none" w:sz="0" w:space="0" w:color="auto"/>
          </w:divBdr>
        </w:div>
        <w:div w:id="277881088">
          <w:marLeft w:val="3326"/>
          <w:marRight w:val="0"/>
          <w:marTop w:val="0"/>
          <w:marBottom w:val="80"/>
          <w:divBdr>
            <w:top w:val="none" w:sz="0" w:space="0" w:color="auto"/>
            <w:left w:val="none" w:sz="0" w:space="0" w:color="auto"/>
            <w:bottom w:val="none" w:sz="0" w:space="0" w:color="auto"/>
            <w:right w:val="none" w:sz="0" w:space="0" w:color="auto"/>
          </w:divBdr>
        </w:div>
        <w:div w:id="229586246">
          <w:marLeft w:val="3326"/>
          <w:marRight w:val="0"/>
          <w:marTop w:val="0"/>
          <w:marBottom w:val="80"/>
          <w:divBdr>
            <w:top w:val="none" w:sz="0" w:space="0" w:color="auto"/>
            <w:left w:val="none" w:sz="0" w:space="0" w:color="auto"/>
            <w:bottom w:val="none" w:sz="0" w:space="0" w:color="auto"/>
            <w:right w:val="none" w:sz="0" w:space="0" w:color="auto"/>
          </w:divBdr>
        </w:div>
        <w:div w:id="1337464960">
          <w:marLeft w:val="3326"/>
          <w:marRight w:val="0"/>
          <w:marTop w:val="0"/>
          <w:marBottom w:val="80"/>
          <w:divBdr>
            <w:top w:val="none" w:sz="0" w:space="0" w:color="auto"/>
            <w:left w:val="none" w:sz="0" w:space="0" w:color="auto"/>
            <w:bottom w:val="none" w:sz="0" w:space="0" w:color="auto"/>
            <w:right w:val="none" w:sz="0" w:space="0" w:color="auto"/>
          </w:divBdr>
        </w:div>
        <w:div w:id="1689794130">
          <w:marLeft w:val="3326"/>
          <w:marRight w:val="0"/>
          <w:marTop w:val="0"/>
          <w:marBottom w:val="80"/>
          <w:divBdr>
            <w:top w:val="none" w:sz="0" w:space="0" w:color="auto"/>
            <w:left w:val="none" w:sz="0" w:space="0" w:color="auto"/>
            <w:bottom w:val="none" w:sz="0" w:space="0" w:color="auto"/>
            <w:right w:val="none" w:sz="0" w:space="0" w:color="auto"/>
          </w:divBdr>
        </w:div>
        <w:div w:id="1841508141">
          <w:marLeft w:val="3326"/>
          <w:marRight w:val="0"/>
          <w:marTop w:val="0"/>
          <w:marBottom w:val="80"/>
          <w:divBdr>
            <w:top w:val="none" w:sz="0" w:space="0" w:color="auto"/>
            <w:left w:val="none" w:sz="0" w:space="0" w:color="auto"/>
            <w:bottom w:val="none" w:sz="0" w:space="0" w:color="auto"/>
            <w:right w:val="none" w:sz="0" w:space="0" w:color="auto"/>
          </w:divBdr>
        </w:div>
        <w:div w:id="1481582392">
          <w:marLeft w:val="3326"/>
          <w:marRight w:val="0"/>
          <w:marTop w:val="0"/>
          <w:marBottom w:val="80"/>
          <w:divBdr>
            <w:top w:val="none" w:sz="0" w:space="0" w:color="auto"/>
            <w:left w:val="none" w:sz="0" w:space="0" w:color="auto"/>
            <w:bottom w:val="none" w:sz="0" w:space="0" w:color="auto"/>
            <w:right w:val="none" w:sz="0" w:space="0" w:color="auto"/>
          </w:divBdr>
        </w:div>
        <w:div w:id="480388279">
          <w:marLeft w:val="3326"/>
          <w:marRight w:val="0"/>
          <w:marTop w:val="0"/>
          <w:marBottom w:val="80"/>
          <w:divBdr>
            <w:top w:val="none" w:sz="0" w:space="0" w:color="auto"/>
            <w:left w:val="none" w:sz="0" w:space="0" w:color="auto"/>
            <w:bottom w:val="none" w:sz="0" w:space="0" w:color="auto"/>
            <w:right w:val="none" w:sz="0" w:space="0" w:color="auto"/>
          </w:divBdr>
        </w:div>
        <w:div w:id="473454409">
          <w:marLeft w:val="3326"/>
          <w:marRight w:val="0"/>
          <w:marTop w:val="0"/>
          <w:marBottom w:val="80"/>
          <w:divBdr>
            <w:top w:val="none" w:sz="0" w:space="0" w:color="auto"/>
            <w:left w:val="none" w:sz="0" w:space="0" w:color="auto"/>
            <w:bottom w:val="none" w:sz="0" w:space="0" w:color="auto"/>
            <w:right w:val="none" w:sz="0" w:space="0" w:color="auto"/>
          </w:divBdr>
        </w:div>
        <w:div w:id="880672919">
          <w:marLeft w:val="3326"/>
          <w:marRight w:val="0"/>
          <w:marTop w:val="0"/>
          <w:marBottom w:val="80"/>
          <w:divBdr>
            <w:top w:val="none" w:sz="0" w:space="0" w:color="auto"/>
            <w:left w:val="none" w:sz="0" w:space="0" w:color="auto"/>
            <w:bottom w:val="none" w:sz="0" w:space="0" w:color="auto"/>
            <w:right w:val="none" w:sz="0" w:space="0" w:color="auto"/>
          </w:divBdr>
        </w:div>
        <w:div w:id="996300076">
          <w:marLeft w:val="3326"/>
          <w:marRight w:val="0"/>
          <w:marTop w:val="0"/>
          <w:marBottom w:val="80"/>
          <w:divBdr>
            <w:top w:val="none" w:sz="0" w:space="0" w:color="auto"/>
            <w:left w:val="none" w:sz="0" w:space="0" w:color="auto"/>
            <w:bottom w:val="none" w:sz="0" w:space="0" w:color="auto"/>
            <w:right w:val="none" w:sz="0" w:space="0" w:color="auto"/>
          </w:divBdr>
        </w:div>
        <w:div w:id="759638888">
          <w:marLeft w:val="3326"/>
          <w:marRight w:val="0"/>
          <w:marTop w:val="0"/>
          <w:marBottom w:val="80"/>
          <w:divBdr>
            <w:top w:val="none" w:sz="0" w:space="0" w:color="auto"/>
            <w:left w:val="none" w:sz="0" w:space="0" w:color="auto"/>
            <w:bottom w:val="none" w:sz="0" w:space="0" w:color="auto"/>
            <w:right w:val="none" w:sz="0" w:space="0" w:color="auto"/>
          </w:divBdr>
        </w:div>
        <w:div w:id="1323922296">
          <w:marLeft w:val="3326"/>
          <w:marRight w:val="0"/>
          <w:marTop w:val="0"/>
          <w:marBottom w:val="80"/>
          <w:divBdr>
            <w:top w:val="none" w:sz="0" w:space="0" w:color="auto"/>
            <w:left w:val="none" w:sz="0" w:space="0" w:color="auto"/>
            <w:bottom w:val="none" w:sz="0" w:space="0" w:color="auto"/>
            <w:right w:val="none" w:sz="0" w:space="0" w:color="auto"/>
          </w:divBdr>
        </w:div>
        <w:div w:id="1733964649">
          <w:marLeft w:val="3326"/>
          <w:marRight w:val="0"/>
          <w:marTop w:val="0"/>
          <w:marBottom w:val="80"/>
          <w:divBdr>
            <w:top w:val="none" w:sz="0" w:space="0" w:color="auto"/>
            <w:left w:val="none" w:sz="0" w:space="0" w:color="auto"/>
            <w:bottom w:val="none" w:sz="0" w:space="0" w:color="auto"/>
            <w:right w:val="none" w:sz="0" w:space="0" w:color="auto"/>
          </w:divBdr>
        </w:div>
        <w:div w:id="1226797041">
          <w:marLeft w:val="3326"/>
          <w:marRight w:val="0"/>
          <w:marTop w:val="0"/>
          <w:marBottom w:val="80"/>
          <w:divBdr>
            <w:top w:val="none" w:sz="0" w:space="0" w:color="auto"/>
            <w:left w:val="none" w:sz="0" w:space="0" w:color="auto"/>
            <w:bottom w:val="none" w:sz="0" w:space="0" w:color="auto"/>
            <w:right w:val="none" w:sz="0" w:space="0" w:color="auto"/>
          </w:divBdr>
        </w:div>
        <w:div w:id="236284030">
          <w:marLeft w:val="3326"/>
          <w:marRight w:val="0"/>
          <w:marTop w:val="0"/>
          <w:marBottom w:val="80"/>
          <w:divBdr>
            <w:top w:val="none" w:sz="0" w:space="0" w:color="auto"/>
            <w:left w:val="none" w:sz="0" w:space="0" w:color="auto"/>
            <w:bottom w:val="none" w:sz="0" w:space="0" w:color="auto"/>
            <w:right w:val="none" w:sz="0" w:space="0" w:color="auto"/>
          </w:divBdr>
        </w:div>
        <w:div w:id="1270088693">
          <w:marLeft w:val="3326"/>
          <w:marRight w:val="0"/>
          <w:marTop w:val="0"/>
          <w:marBottom w:val="80"/>
          <w:divBdr>
            <w:top w:val="none" w:sz="0" w:space="0" w:color="auto"/>
            <w:left w:val="none" w:sz="0" w:space="0" w:color="auto"/>
            <w:bottom w:val="none" w:sz="0" w:space="0" w:color="auto"/>
            <w:right w:val="none" w:sz="0" w:space="0" w:color="auto"/>
          </w:divBdr>
        </w:div>
        <w:div w:id="1168784529">
          <w:marLeft w:val="3326"/>
          <w:marRight w:val="0"/>
          <w:marTop w:val="0"/>
          <w:marBottom w:val="80"/>
          <w:divBdr>
            <w:top w:val="none" w:sz="0" w:space="0" w:color="auto"/>
            <w:left w:val="none" w:sz="0" w:space="0" w:color="auto"/>
            <w:bottom w:val="none" w:sz="0" w:space="0" w:color="auto"/>
            <w:right w:val="none" w:sz="0" w:space="0" w:color="auto"/>
          </w:divBdr>
        </w:div>
        <w:div w:id="553932726">
          <w:marLeft w:val="3326"/>
          <w:marRight w:val="0"/>
          <w:marTop w:val="0"/>
          <w:marBottom w:val="80"/>
          <w:divBdr>
            <w:top w:val="none" w:sz="0" w:space="0" w:color="auto"/>
            <w:left w:val="none" w:sz="0" w:space="0" w:color="auto"/>
            <w:bottom w:val="none" w:sz="0" w:space="0" w:color="auto"/>
            <w:right w:val="none" w:sz="0" w:space="0" w:color="auto"/>
          </w:divBdr>
        </w:div>
        <w:div w:id="354036806">
          <w:marLeft w:val="3326"/>
          <w:marRight w:val="0"/>
          <w:marTop w:val="0"/>
          <w:marBottom w:val="80"/>
          <w:divBdr>
            <w:top w:val="none" w:sz="0" w:space="0" w:color="auto"/>
            <w:left w:val="none" w:sz="0" w:space="0" w:color="auto"/>
            <w:bottom w:val="none" w:sz="0" w:space="0" w:color="auto"/>
            <w:right w:val="none" w:sz="0" w:space="0" w:color="auto"/>
          </w:divBdr>
        </w:div>
        <w:div w:id="5645460">
          <w:marLeft w:val="3326"/>
          <w:marRight w:val="0"/>
          <w:marTop w:val="0"/>
          <w:marBottom w:val="80"/>
          <w:divBdr>
            <w:top w:val="none" w:sz="0" w:space="0" w:color="auto"/>
            <w:left w:val="none" w:sz="0" w:space="0" w:color="auto"/>
            <w:bottom w:val="none" w:sz="0" w:space="0" w:color="auto"/>
            <w:right w:val="none" w:sz="0" w:space="0" w:color="auto"/>
          </w:divBdr>
        </w:div>
        <w:div w:id="1539932131">
          <w:marLeft w:val="3326"/>
          <w:marRight w:val="0"/>
          <w:marTop w:val="0"/>
          <w:marBottom w:val="80"/>
          <w:divBdr>
            <w:top w:val="none" w:sz="0" w:space="0" w:color="auto"/>
            <w:left w:val="none" w:sz="0" w:space="0" w:color="auto"/>
            <w:bottom w:val="none" w:sz="0" w:space="0" w:color="auto"/>
            <w:right w:val="none" w:sz="0" w:space="0" w:color="auto"/>
          </w:divBdr>
        </w:div>
        <w:div w:id="1592471491">
          <w:marLeft w:val="3326"/>
          <w:marRight w:val="0"/>
          <w:marTop w:val="0"/>
          <w:marBottom w:val="80"/>
          <w:divBdr>
            <w:top w:val="none" w:sz="0" w:space="0" w:color="auto"/>
            <w:left w:val="none" w:sz="0" w:space="0" w:color="auto"/>
            <w:bottom w:val="none" w:sz="0" w:space="0" w:color="auto"/>
            <w:right w:val="none" w:sz="0" w:space="0" w:color="auto"/>
          </w:divBdr>
        </w:div>
        <w:div w:id="1749837871">
          <w:marLeft w:val="3326"/>
          <w:marRight w:val="0"/>
          <w:marTop w:val="0"/>
          <w:marBottom w:val="80"/>
          <w:divBdr>
            <w:top w:val="none" w:sz="0" w:space="0" w:color="auto"/>
            <w:left w:val="none" w:sz="0" w:space="0" w:color="auto"/>
            <w:bottom w:val="none" w:sz="0" w:space="0" w:color="auto"/>
            <w:right w:val="none" w:sz="0" w:space="0" w:color="auto"/>
          </w:divBdr>
        </w:div>
        <w:div w:id="1764689983">
          <w:marLeft w:val="3326"/>
          <w:marRight w:val="0"/>
          <w:marTop w:val="0"/>
          <w:marBottom w:val="80"/>
          <w:divBdr>
            <w:top w:val="none" w:sz="0" w:space="0" w:color="auto"/>
            <w:left w:val="none" w:sz="0" w:space="0" w:color="auto"/>
            <w:bottom w:val="none" w:sz="0" w:space="0" w:color="auto"/>
            <w:right w:val="none" w:sz="0" w:space="0" w:color="auto"/>
          </w:divBdr>
        </w:div>
        <w:div w:id="1380057543">
          <w:marLeft w:val="3326"/>
          <w:marRight w:val="0"/>
          <w:marTop w:val="0"/>
          <w:marBottom w:val="80"/>
          <w:divBdr>
            <w:top w:val="none" w:sz="0" w:space="0" w:color="auto"/>
            <w:left w:val="none" w:sz="0" w:space="0" w:color="auto"/>
            <w:bottom w:val="none" w:sz="0" w:space="0" w:color="auto"/>
            <w:right w:val="none" w:sz="0" w:space="0" w:color="auto"/>
          </w:divBdr>
        </w:div>
        <w:div w:id="742945453">
          <w:marLeft w:val="3330"/>
          <w:marRight w:val="0"/>
          <w:marTop w:val="0"/>
          <w:marBottom w:val="80"/>
          <w:divBdr>
            <w:top w:val="none" w:sz="0" w:space="0" w:color="auto"/>
            <w:left w:val="none" w:sz="0" w:space="0" w:color="auto"/>
            <w:bottom w:val="none" w:sz="0" w:space="0" w:color="auto"/>
            <w:right w:val="none" w:sz="0" w:space="0" w:color="auto"/>
          </w:divBdr>
        </w:div>
        <w:div w:id="60642824">
          <w:marLeft w:val="3330"/>
          <w:marRight w:val="0"/>
          <w:marTop w:val="0"/>
          <w:marBottom w:val="80"/>
          <w:divBdr>
            <w:top w:val="none" w:sz="0" w:space="0" w:color="auto"/>
            <w:left w:val="none" w:sz="0" w:space="0" w:color="auto"/>
            <w:bottom w:val="none" w:sz="0" w:space="0" w:color="auto"/>
            <w:right w:val="none" w:sz="0" w:space="0" w:color="auto"/>
          </w:divBdr>
        </w:div>
        <w:div w:id="633102769">
          <w:marLeft w:val="3330"/>
          <w:marRight w:val="0"/>
          <w:marTop w:val="0"/>
          <w:marBottom w:val="80"/>
          <w:divBdr>
            <w:top w:val="none" w:sz="0" w:space="0" w:color="auto"/>
            <w:left w:val="none" w:sz="0" w:space="0" w:color="auto"/>
            <w:bottom w:val="none" w:sz="0" w:space="0" w:color="auto"/>
            <w:right w:val="none" w:sz="0" w:space="0" w:color="auto"/>
          </w:divBdr>
        </w:div>
        <w:div w:id="1444377520">
          <w:marLeft w:val="3330"/>
          <w:marRight w:val="0"/>
          <w:marTop w:val="0"/>
          <w:marBottom w:val="80"/>
          <w:divBdr>
            <w:top w:val="none" w:sz="0" w:space="0" w:color="auto"/>
            <w:left w:val="none" w:sz="0" w:space="0" w:color="auto"/>
            <w:bottom w:val="none" w:sz="0" w:space="0" w:color="auto"/>
            <w:right w:val="none" w:sz="0" w:space="0" w:color="auto"/>
          </w:divBdr>
        </w:div>
        <w:div w:id="1046372336">
          <w:marLeft w:val="3330"/>
          <w:marRight w:val="0"/>
          <w:marTop w:val="0"/>
          <w:marBottom w:val="80"/>
          <w:divBdr>
            <w:top w:val="none" w:sz="0" w:space="0" w:color="auto"/>
            <w:left w:val="none" w:sz="0" w:space="0" w:color="auto"/>
            <w:bottom w:val="none" w:sz="0" w:space="0" w:color="auto"/>
            <w:right w:val="none" w:sz="0" w:space="0" w:color="auto"/>
          </w:divBdr>
        </w:div>
        <w:div w:id="454562768">
          <w:marLeft w:val="3326"/>
          <w:marRight w:val="0"/>
          <w:marTop w:val="0"/>
          <w:marBottom w:val="80"/>
          <w:divBdr>
            <w:top w:val="none" w:sz="0" w:space="0" w:color="auto"/>
            <w:left w:val="none" w:sz="0" w:space="0" w:color="auto"/>
            <w:bottom w:val="none" w:sz="0" w:space="0" w:color="auto"/>
            <w:right w:val="none" w:sz="0" w:space="0" w:color="auto"/>
          </w:divBdr>
        </w:div>
        <w:div w:id="574824506">
          <w:marLeft w:val="3326"/>
          <w:marRight w:val="0"/>
          <w:marTop w:val="0"/>
          <w:marBottom w:val="80"/>
          <w:divBdr>
            <w:top w:val="none" w:sz="0" w:space="0" w:color="auto"/>
            <w:left w:val="none" w:sz="0" w:space="0" w:color="auto"/>
            <w:bottom w:val="none" w:sz="0" w:space="0" w:color="auto"/>
            <w:right w:val="none" w:sz="0" w:space="0" w:color="auto"/>
          </w:divBdr>
        </w:div>
        <w:div w:id="1654946653">
          <w:marLeft w:val="3326"/>
          <w:marRight w:val="0"/>
          <w:marTop w:val="0"/>
          <w:marBottom w:val="80"/>
          <w:divBdr>
            <w:top w:val="none" w:sz="0" w:space="0" w:color="auto"/>
            <w:left w:val="none" w:sz="0" w:space="0" w:color="auto"/>
            <w:bottom w:val="none" w:sz="0" w:space="0" w:color="auto"/>
            <w:right w:val="none" w:sz="0" w:space="0" w:color="auto"/>
          </w:divBdr>
        </w:div>
        <w:div w:id="1578980162">
          <w:marLeft w:val="3326"/>
          <w:marRight w:val="0"/>
          <w:marTop w:val="0"/>
          <w:marBottom w:val="80"/>
          <w:divBdr>
            <w:top w:val="none" w:sz="0" w:space="0" w:color="auto"/>
            <w:left w:val="none" w:sz="0" w:space="0" w:color="auto"/>
            <w:bottom w:val="none" w:sz="0" w:space="0" w:color="auto"/>
            <w:right w:val="none" w:sz="0" w:space="0" w:color="auto"/>
          </w:divBdr>
        </w:div>
        <w:div w:id="686054607">
          <w:marLeft w:val="3326"/>
          <w:marRight w:val="0"/>
          <w:marTop w:val="0"/>
          <w:marBottom w:val="80"/>
          <w:divBdr>
            <w:top w:val="none" w:sz="0" w:space="0" w:color="auto"/>
            <w:left w:val="none" w:sz="0" w:space="0" w:color="auto"/>
            <w:bottom w:val="none" w:sz="0" w:space="0" w:color="auto"/>
            <w:right w:val="none" w:sz="0" w:space="0" w:color="auto"/>
          </w:divBdr>
        </w:div>
        <w:div w:id="148636928">
          <w:marLeft w:val="3326"/>
          <w:marRight w:val="0"/>
          <w:marTop w:val="0"/>
          <w:marBottom w:val="80"/>
          <w:divBdr>
            <w:top w:val="none" w:sz="0" w:space="0" w:color="auto"/>
            <w:left w:val="none" w:sz="0" w:space="0" w:color="auto"/>
            <w:bottom w:val="none" w:sz="0" w:space="0" w:color="auto"/>
            <w:right w:val="none" w:sz="0" w:space="0" w:color="auto"/>
          </w:divBdr>
        </w:div>
        <w:div w:id="1298341447">
          <w:marLeft w:val="3326"/>
          <w:marRight w:val="0"/>
          <w:marTop w:val="0"/>
          <w:marBottom w:val="80"/>
          <w:divBdr>
            <w:top w:val="none" w:sz="0" w:space="0" w:color="auto"/>
            <w:left w:val="none" w:sz="0" w:space="0" w:color="auto"/>
            <w:bottom w:val="none" w:sz="0" w:space="0" w:color="auto"/>
            <w:right w:val="none" w:sz="0" w:space="0" w:color="auto"/>
          </w:divBdr>
        </w:div>
        <w:div w:id="585841193">
          <w:marLeft w:val="3326"/>
          <w:marRight w:val="0"/>
          <w:marTop w:val="0"/>
          <w:marBottom w:val="80"/>
          <w:divBdr>
            <w:top w:val="none" w:sz="0" w:space="0" w:color="auto"/>
            <w:left w:val="none" w:sz="0" w:space="0" w:color="auto"/>
            <w:bottom w:val="none" w:sz="0" w:space="0" w:color="auto"/>
            <w:right w:val="none" w:sz="0" w:space="0" w:color="auto"/>
          </w:divBdr>
        </w:div>
        <w:div w:id="1558471564">
          <w:marLeft w:val="3326"/>
          <w:marRight w:val="0"/>
          <w:marTop w:val="0"/>
          <w:marBottom w:val="80"/>
          <w:divBdr>
            <w:top w:val="none" w:sz="0" w:space="0" w:color="auto"/>
            <w:left w:val="none" w:sz="0" w:space="0" w:color="auto"/>
            <w:bottom w:val="none" w:sz="0" w:space="0" w:color="auto"/>
            <w:right w:val="none" w:sz="0" w:space="0" w:color="auto"/>
          </w:divBdr>
        </w:div>
        <w:div w:id="386758452">
          <w:marLeft w:val="3326"/>
          <w:marRight w:val="0"/>
          <w:marTop w:val="0"/>
          <w:marBottom w:val="80"/>
          <w:divBdr>
            <w:top w:val="none" w:sz="0" w:space="0" w:color="auto"/>
            <w:left w:val="none" w:sz="0" w:space="0" w:color="auto"/>
            <w:bottom w:val="none" w:sz="0" w:space="0" w:color="auto"/>
            <w:right w:val="none" w:sz="0" w:space="0" w:color="auto"/>
          </w:divBdr>
        </w:div>
        <w:div w:id="652293299">
          <w:marLeft w:val="3326"/>
          <w:marRight w:val="0"/>
          <w:marTop w:val="0"/>
          <w:marBottom w:val="80"/>
          <w:divBdr>
            <w:top w:val="none" w:sz="0" w:space="0" w:color="auto"/>
            <w:left w:val="none" w:sz="0" w:space="0" w:color="auto"/>
            <w:bottom w:val="none" w:sz="0" w:space="0" w:color="auto"/>
            <w:right w:val="none" w:sz="0" w:space="0" w:color="auto"/>
          </w:divBdr>
        </w:div>
        <w:div w:id="1267497880">
          <w:marLeft w:val="3326"/>
          <w:marRight w:val="0"/>
          <w:marTop w:val="0"/>
          <w:marBottom w:val="80"/>
          <w:divBdr>
            <w:top w:val="none" w:sz="0" w:space="0" w:color="auto"/>
            <w:left w:val="none" w:sz="0" w:space="0" w:color="auto"/>
            <w:bottom w:val="none" w:sz="0" w:space="0" w:color="auto"/>
            <w:right w:val="none" w:sz="0" w:space="0" w:color="auto"/>
          </w:divBdr>
        </w:div>
        <w:div w:id="844171487">
          <w:marLeft w:val="3326"/>
          <w:marRight w:val="0"/>
          <w:marTop w:val="0"/>
          <w:marBottom w:val="80"/>
          <w:divBdr>
            <w:top w:val="none" w:sz="0" w:space="0" w:color="auto"/>
            <w:left w:val="none" w:sz="0" w:space="0" w:color="auto"/>
            <w:bottom w:val="none" w:sz="0" w:space="0" w:color="auto"/>
            <w:right w:val="none" w:sz="0" w:space="0" w:color="auto"/>
          </w:divBdr>
        </w:div>
        <w:div w:id="1273786409">
          <w:marLeft w:val="3326"/>
          <w:marRight w:val="0"/>
          <w:marTop w:val="0"/>
          <w:marBottom w:val="80"/>
          <w:divBdr>
            <w:top w:val="none" w:sz="0" w:space="0" w:color="auto"/>
            <w:left w:val="none" w:sz="0" w:space="0" w:color="auto"/>
            <w:bottom w:val="none" w:sz="0" w:space="0" w:color="auto"/>
            <w:right w:val="none" w:sz="0" w:space="0" w:color="auto"/>
          </w:divBdr>
        </w:div>
        <w:div w:id="1814130240">
          <w:marLeft w:val="3326"/>
          <w:marRight w:val="0"/>
          <w:marTop w:val="0"/>
          <w:marBottom w:val="80"/>
          <w:divBdr>
            <w:top w:val="none" w:sz="0" w:space="0" w:color="auto"/>
            <w:left w:val="none" w:sz="0" w:space="0" w:color="auto"/>
            <w:bottom w:val="none" w:sz="0" w:space="0" w:color="auto"/>
            <w:right w:val="none" w:sz="0" w:space="0" w:color="auto"/>
          </w:divBdr>
        </w:div>
        <w:div w:id="1069383625">
          <w:marLeft w:val="3326"/>
          <w:marRight w:val="0"/>
          <w:marTop w:val="0"/>
          <w:marBottom w:val="80"/>
          <w:divBdr>
            <w:top w:val="none" w:sz="0" w:space="0" w:color="auto"/>
            <w:left w:val="none" w:sz="0" w:space="0" w:color="auto"/>
            <w:bottom w:val="none" w:sz="0" w:space="0" w:color="auto"/>
            <w:right w:val="none" w:sz="0" w:space="0" w:color="auto"/>
          </w:divBdr>
        </w:div>
        <w:div w:id="1898200244">
          <w:marLeft w:val="3326"/>
          <w:marRight w:val="0"/>
          <w:marTop w:val="0"/>
          <w:marBottom w:val="80"/>
          <w:divBdr>
            <w:top w:val="none" w:sz="0" w:space="0" w:color="auto"/>
            <w:left w:val="none" w:sz="0" w:space="0" w:color="auto"/>
            <w:bottom w:val="none" w:sz="0" w:space="0" w:color="auto"/>
            <w:right w:val="none" w:sz="0" w:space="0" w:color="auto"/>
          </w:divBdr>
        </w:div>
        <w:div w:id="1897348993">
          <w:marLeft w:val="3326"/>
          <w:marRight w:val="0"/>
          <w:marTop w:val="0"/>
          <w:marBottom w:val="80"/>
          <w:divBdr>
            <w:top w:val="none" w:sz="0" w:space="0" w:color="auto"/>
            <w:left w:val="none" w:sz="0" w:space="0" w:color="auto"/>
            <w:bottom w:val="none" w:sz="0" w:space="0" w:color="auto"/>
            <w:right w:val="none" w:sz="0" w:space="0" w:color="auto"/>
          </w:divBdr>
        </w:div>
        <w:div w:id="1553038409">
          <w:marLeft w:val="3326"/>
          <w:marRight w:val="0"/>
          <w:marTop w:val="0"/>
          <w:marBottom w:val="80"/>
          <w:divBdr>
            <w:top w:val="none" w:sz="0" w:space="0" w:color="auto"/>
            <w:left w:val="none" w:sz="0" w:space="0" w:color="auto"/>
            <w:bottom w:val="none" w:sz="0" w:space="0" w:color="auto"/>
            <w:right w:val="none" w:sz="0" w:space="0" w:color="auto"/>
          </w:divBdr>
        </w:div>
        <w:div w:id="423650484">
          <w:marLeft w:val="3326"/>
          <w:marRight w:val="0"/>
          <w:marTop w:val="0"/>
          <w:marBottom w:val="80"/>
          <w:divBdr>
            <w:top w:val="none" w:sz="0" w:space="0" w:color="auto"/>
            <w:left w:val="none" w:sz="0" w:space="0" w:color="auto"/>
            <w:bottom w:val="none" w:sz="0" w:space="0" w:color="auto"/>
            <w:right w:val="none" w:sz="0" w:space="0" w:color="auto"/>
          </w:divBdr>
        </w:div>
        <w:div w:id="1663585131">
          <w:marLeft w:val="3326"/>
          <w:marRight w:val="0"/>
          <w:marTop w:val="0"/>
          <w:marBottom w:val="80"/>
          <w:divBdr>
            <w:top w:val="none" w:sz="0" w:space="0" w:color="auto"/>
            <w:left w:val="none" w:sz="0" w:space="0" w:color="auto"/>
            <w:bottom w:val="none" w:sz="0" w:space="0" w:color="auto"/>
            <w:right w:val="none" w:sz="0" w:space="0" w:color="auto"/>
          </w:divBdr>
        </w:div>
        <w:div w:id="1731925545">
          <w:marLeft w:val="3326"/>
          <w:marRight w:val="0"/>
          <w:marTop w:val="0"/>
          <w:marBottom w:val="80"/>
          <w:divBdr>
            <w:top w:val="none" w:sz="0" w:space="0" w:color="auto"/>
            <w:left w:val="none" w:sz="0" w:space="0" w:color="auto"/>
            <w:bottom w:val="none" w:sz="0" w:space="0" w:color="auto"/>
            <w:right w:val="none" w:sz="0" w:space="0" w:color="auto"/>
          </w:divBdr>
        </w:div>
        <w:div w:id="984626435">
          <w:marLeft w:val="3326"/>
          <w:marRight w:val="0"/>
          <w:marTop w:val="0"/>
          <w:marBottom w:val="80"/>
          <w:divBdr>
            <w:top w:val="none" w:sz="0" w:space="0" w:color="auto"/>
            <w:left w:val="none" w:sz="0" w:space="0" w:color="auto"/>
            <w:bottom w:val="none" w:sz="0" w:space="0" w:color="auto"/>
            <w:right w:val="none" w:sz="0" w:space="0" w:color="auto"/>
          </w:divBdr>
        </w:div>
        <w:div w:id="1113596832">
          <w:marLeft w:val="3326"/>
          <w:marRight w:val="0"/>
          <w:marTop w:val="0"/>
          <w:marBottom w:val="80"/>
          <w:divBdr>
            <w:top w:val="none" w:sz="0" w:space="0" w:color="auto"/>
            <w:left w:val="none" w:sz="0" w:space="0" w:color="auto"/>
            <w:bottom w:val="none" w:sz="0" w:space="0" w:color="auto"/>
            <w:right w:val="none" w:sz="0" w:space="0" w:color="auto"/>
          </w:divBdr>
        </w:div>
        <w:div w:id="843252222">
          <w:marLeft w:val="3326"/>
          <w:marRight w:val="0"/>
          <w:marTop w:val="0"/>
          <w:marBottom w:val="80"/>
          <w:divBdr>
            <w:top w:val="none" w:sz="0" w:space="0" w:color="auto"/>
            <w:left w:val="none" w:sz="0" w:space="0" w:color="auto"/>
            <w:bottom w:val="none" w:sz="0" w:space="0" w:color="auto"/>
            <w:right w:val="none" w:sz="0" w:space="0" w:color="auto"/>
          </w:divBdr>
        </w:div>
        <w:div w:id="1942293954">
          <w:marLeft w:val="3326"/>
          <w:marRight w:val="0"/>
          <w:marTop w:val="0"/>
          <w:marBottom w:val="80"/>
          <w:divBdr>
            <w:top w:val="none" w:sz="0" w:space="0" w:color="auto"/>
            <w:left w:val="none" w:sz="0" w:space="0" w:color="auto"/>
            <w:bottom w:val="none" w:sz="0" w:space="0" w:color="auto"/>
            <w:right w:val="none" w:sz="0" w:space="0" w:color="auto"/>
          </w:divBdr>
        </w:div>
        <w:div w:id="1532959187">
          <w:marLeft w:val="3326"/>
          <w:marRight w:val="0"/>
          <w:marTop w:val="0"/>
          <w:marBottom w:val="80"/>
          <w:divBdr>
            <w:top w:val="none" w:sz="0" w:space="0" w:color="auto"/>
            <w:left w:val="none" w:sz="0" w:space="0" w:color="auto"/>
            <w:bottom w:val="none" w:sz="0" w:space="0" w:color="auto"/>
            <w:right w:val="none" w:sz="0" w:space="0" w:color="auto"/>
          </w:divBdr>
        </w:div>
        <w:div w:id="1158963797">
          <w:marLeft w:val="3326"/>
          <w:marRight w:val="0"/>
          <w:marTop w:val="0"/>
          <w:marBottom w:val="80"/>
          <w:divBdr>
            <w:top w:val="none" w:sz="0" w:space="0" w:color="auto"/>
            <w:left w:val="none" w:sz="0" w:space="0" w:color="auto"/>
            <w:bottom w:val="none" w:sz="0" w:space="0" w:color="auto"/>
            <w:right w:val="none" w:sz="0" w:space="0" w:color="auto"/>
          </w:divBdr>
        </w:div>
        <w:div w:id="240218850">
          <w:marLeft w:val="3326"/>
          <w:marRight w:val="0"/>
          <w:marTop w:val="0"/>
          <w:marBottom w:val="80"/>
          <w:divBdr>
            <w:top w:val="none" w:sz="0" w:space="0" w:color="auto"/>
            <w:left w:val="none" w:sz="0" w:space="0" w:color="auto"/>
            <w:bottom w:val="none" w:sz="0" w:space="0" w:color="auto"/>
            <w:right w:val="none" w:sz="0" w:space="0" w:color="auto"/>
          </w:divBdr>
        </w:div>
        <w:div w:id="1622809551">
          <w:marLeft w:val="3326"/>
          <w:marRight w:val="0"/>
          <w:marTop w:val="0"/>
          <w:marBottom w:val="80"/>
          <w:divBdr>
            <w:top w:val="none" w:sz="0" w:space="0" w:color="auto"/>
            <w:left w:val="none" w:sz="0" w:space="0" w:color="auto"/>
            <w:bottom w:val="none" w:sz="0" w:space="0" w:color="auto"/>
            <w:right w:val="none" w:sz="0" w:space="0" w:color="auto"/>
          </w:divBdr>
        </w:div>
        <w:div w:id="1720591411">
          <w:marLeft w:val="3326"/>
          <w:marRight w:val="0"/>
          <w:marTop w:val="0"/>
          <w:marBottom w:val="80"/>
          <w:divBdr>
            <w:top w:val="none" w:sz="0" w:space="0" w:color="auto"/>
            <w:left w:val="none" w:sz="0" w:space="0" w:color="auto"/>
            <w:bottom w:val="none" w:sz="0" w:space="0" w:color="auto"/>
            <w:right w:val="none" w:sz="0" w:space="0" w:color="auto"/>
          </w:divBdr>
        </w:div>
        <w:div w:id="1230731811">
          <w:marLeft w:val="3326"/>
          <w:marRight w:val="0"/>
          <w:marTop w:val="0"/>
          <w:marBottom w:val="80"/>
          <w:divBdr>
            <w:top w:val="none" w:sz="0" w:space="0" w:color="auto"/>
            <w:left w:val="none" w:sz="0" w:space="0" w:color="auto"/>
            <w:bottom w:val="none" w:sz="0" w:space="0" w:color="auto"/>
            <w:right w:val="none" w:sz="0" w:space="0" w:color="auto"/>
          </w:divBdr>
        </w:div>
        <w:div w:id="857767523">
          <w:marLeft w:val="3326"/>
          <w:marRight w:val="0"/>
          <w:marTop w:val="0"/>
          <w:marBottom w:val="80"/>
          <w:divBdr>
            <w:top w:val="none" w:sz="0" w:space="0" w:color="auto"/>
            <w:left w:val="none" w:sz="0" w:space="0" w:color="auto"/>
            <w:bottom w:val="none" w:sz="0" w:space="0" w:color="auto"/>
            <w:right w:val="none" w:sz="0" w:space="0" w:color="auto"/>
          </w:divBdr>
        </w:div>
        <w:div w:id="1541282482">
          <w:marLeft w:val="3326"/>
          <w:marRight w:val="0"/>
          <w:marTop w:val="0"/>
          <w:marBottom w:val="80"/>
          <w:divBdr>
            <w:top w:val="none" w:sz="0" w:space="0" w:color="auto"/>
            <w:left w:val="none" w:sz="0" w:space="0" w:color="auto"/>
            <w:bottom w:val="none" w:sz="0" w:space="0" w:color="auto"/>
            <w:right w:val="none" w:sz="0" w:space="0" w:color="auto"/>
          </w:divBdr>
        </w:div>
        <w:div w:id="465854288">
          <w:marLeft w:val="3326"/>
          <w:marRight w:val="0"/>
          <w:marTop w:val="0"/>
          <w:marBottom w:val="80"/>
          <w:divBdr>
            <w:top w:val="none" w:sz="0" w:space="0" w:color="auto"/>
            <w:left w:val="none" w:sz="0" w:space="0" w:color="auto"/>
            <w:bottom w:val="none" w:sz="0" w:space="0" w:color="auto"/>
            <w:right w:val="none" w:sz="0" w:space="0" w:color="auto"/>
          </w:divBdr>
        </w:div>
        <w:div w:id="423720778">
          <w:marLeft w:val="3326"/>
          <w:marRight w:val="0"/>
          <w:marTop w:val="0"/>
          <w:marBottom w:val="80"/>
          <w:divBdr>
            <w:top w:val="none" w:sz="0" w:space="0" w:color="auto"/>
            <w:left w:val="none" w:sz="0" w:space="0" w:color="auto"/>
            <w:bottom w:val="none" w:sz="0" w:space="0" w:color="auto"/>
            <w:right w:val="none" w:sz="0" w:space="0" w:color="auto"/>
          </w:divBdr>
        </w:div>
        <w:div w:id="84618231">
          <w:marLeft w:val="3326"/>
          <w:marRight w:val="0"/>
          <w:marTop w:val="0"/>
          <w:marBottom w:val="80"/>
          <w:divBdr>
            <w:top w:val="none" w:sz="0" w:space="0" w:color="auto"/>
            <w:left w:val="none" w:sz="0" w:space="0" w:color="auto"/>
            <w:bottom w:val="none" w:sz="0" w:space="0" w:color="auto"/>
            <w:right w:val="none" w:sz="0" w:space="0" w:color="auto"/>
          </w:divBdr>
        </w:div>
        <w:div w:id="1184050374">
          <w:marLeft w:val="3326"/>
          <w:marRight w:val="0"/>
          <w:marTop w:val="0"/>
          <w:marBottom w:val="80"/>
          <w:divBdr>
            <w:top w:val="none" w:sz="0" w:space="0" w:color="auto"/>
            <w:left w:val="none" w:sz="0" w:space="0" w:color="auto"/>
            <w:bottom w:val="none" w:sz="0" w:space="0" w:color="auto"/>
            <w:right w:val="none" w:sz="0" w:space="0" w:color="auto"/>
          </w:divBdr>
        </w:div>
        <w:div w:id="1283459764">
          <w:marLeft w:val="3326"/>
          <w:marRight w:val="0"/>
          <w:marTop w:val="0"/>
          <w:marBottom w:val="80"/>
          <w:divBdr>
            <w:top w:val="none" w:sz="0" w:space="0" w:color="auto"/>
            <w:left w:val="none" w:sz="0" w:space="0" w:color="auto"/>
            <w:bottom w:val="none" w:sz="0" w:space="0" w:color="auto"/>
            <w:right w:val="none" w:sz="0" w:space="0" w:color="auto"/>
          </w:divBdr>
        </w:div>
        <w:div w:id="633944886">
          <w:marLeft w:val="3326"/>
          <w:marRight w:val="0"/>
          <w:marTop w:val="0"/>
          <w:marBottom w:val="80"/>
          <w:divBdr>
            <w:top w:val="none" w:sz="0" w:space="0" w:color="auto"/>
            <w:left w:val="none" w:sz="0" w:space="0" w:color="auto"/>
            <w:bottom w:val="none" w:sz="0" w:space="0" w:color="auto"/>
            <w:right w:val="none" w:sz="0" w:space="0" w:color="auto"/>
          </w:divBdr>
        </w:div>
        <w:div w:id="665019501">
          <w:marLeft w:val="3326"/>
          <w:marRight w:val="0"/>
          <w:marTop w:val="0"/>
          <w:marBottom w:val="80"/>
          <w:divBdr>
            <w:top w:val="none" w:sz="0" w:space="0" w:color="auto"/>
            <w:left w:val="none" w:sz="0" w:space="0" w:color="auto"/>
            <w:bottom w:val="none" w:sz="0" w:space="0" w:color="auto"/>
            <w:right w:val="none" w:sz="0" w:space="0" w:color="auto"/>
          </w:divBdr>
        </w:div>
        <w:div w:id="1444685098">
          <w:marLeft w:val="3326"/>
          <w:marRight w:val="0"/>
          <w:marTop w:val="0"/>
          <w:marBottom w:val="80"/>
          <w:divBdr>
            <w:top w:val="none" w:sz="0" w:space="0" w:color="auto"/>
            <w:left w:val="none" w:sz="0" w:space="0" w:color="auto"/>
            <w:bottom w:val="none" w:sz="0" w:space="0" w:color="auto"/>
            <w:right w:val="none" w:sz="0" w:space="0" w:color="auto"/>
          </w:divBdr>
        </w:div>
        <w:div w:id="1060439755">
          <w:marLeft w:val="3326"/>
          <w:marRight w:val="0"/>
          <w:marTop w:val="0"/>
          <w:marBottom w:val="80"/>
          <w:divBdr>
            <w:top w:val="none" w:sz="0" w:space="0" w:color="auto"/>
            <w:left w:val="none" w:sz="0" w:space="0" w:color="auto"/>
            <w:bottom w:val="none" w:sz="0" w:space="0" w:color="auto"/>
            <w:right w:val="none" w:sz="0" w:space="0" w:color="auto"/>
          </w:divBdr>
        </w:div>
        <w:div w:id="771391085">
          <w:marLeft w:val="3326"/>
          <w:marRight w:val="0"/>
          <w:marTop w:val="0"/>
          <w:marBottom w:val="80"/>
          <w:divBdr>
            <w:top w:val="none" w:sz="0" w:space="0" w:color="auto"/>
            <w:left w:val="none" w:sz="0" w:space="0" w:color="auto"/>
            <w:bottom w:val="none" w:sz="0" w:space="0" w:color="auto"/>
            <w:right w:val="none" w:sz="0" w:space="0" w:color="auto"/>
          </w:divBdr>
        </w:div>
        <w:div w:id="1525483208">
          <w:marLeft w:val="3326"/>
          <w:marRight w:val="0"/>
          <w:marTop w:val="0"/>
          <w:marBottom w:val="80"/>
          <w:divBdr>
            <w:top w:val="none" w:sz="0" w:space="0" w:color="auto"/>
            <w:left w:val="none" w:sz="0" w:space="0" w:color="auto"/>
            <w:bottom w:val="none" w:sz="0" w:space="0" w:color="auto"/>
            <w:right w:val="none" w:sz="0" w:space="0" w:color="auto"/>
          </w:divBdr>
        </w:div>
        <w:div w:id="623847822">
          <w:marLeft w:val="3326"/>
          <w:marRight w:val="0"/>
          <w:marTop w:val="0"/>
          <w:marBottom w:val="80"/>
          <w:divBdr>
            <w:top w:val="none" w:sz="0" w:space="0" w:color="auto"/>
            <w:left w:val="none" w:sz="0" w:space="0" w:color="auto"/>
            <w:bottom w:val="none" w:sz="0" w:space="0" w:color="auto"/>
            <w:right w:val="none" w:sz="0" w:space="0" w:color="auto"/>
          </w:divBdr>
        </w:div>
        <w:div w:id="1283195330">
          <w:marLeft w:val="3326"/>
          <w:marRight w:val="0"/>
          <w:marTop w:val="0"/>
          <w:marBottom w:val="80"/>
          <w:divBdr>
            <w:top w:val="none" w:sz="0" w:space="0" w:color="auto"/>
            <w:left w:val="none" w:sz="0" w:space="0" w:color="auto"/>
            <w:bottom w:val="none" w:sz="0" w:space="0" w:color="auto"/>
            <w:right w:val="none" w:sz="0" w:space="0" w:color="auto"/>
          </w:divBdr>
        </w:div>
        <w:div w:id="1753578827">
          <w:marLeft w:val="3326"/>
          <w:marRight w:val="0"/>
          <w:marTop w:val="0"/>
          <w:marBottom w:val="80"/>
          <w:divBdr>
            <w:top w:val="none" w:sz="0" w:space="0" w:color="auto"/>
            <w:left w:val="none" w:sz="0" w:space="0" w:color="auto"/>
            <w:bottom w:val="none" w:sz="0" w:space="0" w:color="auto"/>
            <w:right w:val="none" w:sz="0" w:space="0" w:color="auto"/>
          </w:divBdr>
        </w:div>
        <w:div w:id="1595359764">
          <w:marLeft w:val="3326"/>
          <w:marRight w:val="0"/>
          <w:marTop w:val="0"/>
          <w:marBottom w:val="80"/>
          <w:divBdr>
            <w:top w:val="none" w:sz="0" w:space="0" w:color="auto"/>
            <w:left w:val="none" w:sz="0" w:space="0" w:color="auto"/>
            <w:bottom w:val="none" w:sz="0" w:space="0" w:color="auto"/>
            <w:right w:val="none" w:sz="0" w:space="0" w:color="auto"/>
          </w:divBdr>
        </w:div>
        <w:div w:id="477309139">
          <w:marLeft w:val="3326"/>
          <w:marRight w:val="0"/>
          <w:marTop w:val="0"/>
          <w:marBottom w:val="80"/>
          <w:divBdr>
            <w:top w:val="none" w:sz="0" w:space="0" w:color="auto"/>
            <w:left w:val="none" w:sz="0" w:space="0" w:color="auto"/>
            <w:bottom w:val="none" w:sz="0" w:space="0" w:color="auto"/>
            <w:right w:val="none" w:sz="0" w:space="0" w:color="auto"/>
          </w:divBdr>
        </w:div>
        <w:div w:id="784468046">
          <w:marLeft w:val="3326"/>
          <w:marRight w:val="0"/>
          <w:marTop w:val="0"/>
          <w:marBottom w:val="80"/>
          <w:divBdr>
            <w:top w:val="none" w:sz="0" w:space="0" w:color="auto"/>
            <w:left w:val="none" w:sz="0" w:space="0" w:color="auto"/>
            <w:bottom w:val="none" w:sz="0" w:space="0" w:color="auto"/>
            <w:right w:val="none" w:sz="0" w:space="0" w:color="auto"/>
          </w:divBdr>
        </w:div>
        <w:div w:id="804541105">
          <w:marLeft w:val="3326"/>
          <w:marRight w:val="0"/>
          <w:marTop w:val="0"/>
          <w:marBottom w:val="80"/>
          <w:divBdr>
            <w:top w:val="none" w:sz="0" w:space="0" w:color="auto"/>
            <w:left w:val="none" w:sz="0" w:space="0" w:color="auto"/>
            <w:bottom w:val="none" w:sz="0" w:space="0" w:color="auto"/>
            <w:right w:val="none" w:sz="0" w:space="0" w:color="auto"/>
          </w:divBdr>
        </w:div>
        <w:div w:id="2115009926">
          <w:marLeft w:val="3326"/>
          <w:marRight w:val="0"/>
          <w:marTop w:val="0"/>
          <w:marBottom w:val="80"/>
          <w:divBdr>
            <w:top w:val="none" w:sz="0" w:space="0" w:color="auto"/>
            <w:left w:val="none" w:sz="0" w:space="0" w:color="auto"/>
            <w:bottom w:val="none" w:sz="0" w:space="0" w:color="auto"/>
            <w:right w:val="none" w:sz="0" w:space="0" w:color="auto"/>
          </w:divBdr>
        </w:div>
        <w:div w:id="422066137">
          <w:marLeft w:val="3326"/>
          <w:marRight w:val="0"/>
          <w:marTop w:val="0"/>
          <w:marBottom w:val="80"/>
          <w:divBdr>
            <w:top w:val="none" w:sz="0" w:space="0" w:color="auto"/>
            <w:left w:val="none" w:sz="0" w:space="0" w:color="auto"/>
            <w:bottom w:val="none" w:sz="0" w:space="0" w:color="auto"/>
            <w:right w:val="none" w:sz="0" w:space="0" w:color="auto"/>
          </w:divBdr>
        </w:div>
        <w:div w:id="491413282">
          <w:marLeft w:val="3326"/>
          <w:marRight w:val="0"/>
          <w:marTop w:val="0"/>
          <w:marBottom w:val="80"/>
          <w:divBdr>
            <w:top w:val="none" w:sz="0" w:space="0" w:color="auto"/>
            <w:left w:val="none" w:sz="0" w:space="0" w:color="auto"/>
            <w:bottom w:val="none" w:sz="0" w:space="0" w:color="auto"/>
            <w:right w:val="none" w:sz="0" w:space="0" w:color="auto"/>
          </w:divBdr>
        </w:div>
        <w:div w:id="845829955">
          <w:marLeft w:val="3326"/>
          <w:marRight w:val="0"/>
          <w:marTop w:val="0"/>
          <w:marBottom w:val="80"/>
          <w:divBdr>
            <w:top w:val="none" w:sz="0" w:space="0" w:color="auto"/>
            <w:left w:val="none" w:sz="0" w:space="0" w:color="auto"/>
            <w:bottom w:val="none" w:sz="0" w:space="0" w:color="auto"/>
            <w:right w:val="none" w:sz="0" w:space="0" w:color="auto"/>
          </w:divBdr>
        </w:div>
        <w:div w:id="1455363403">
          <w:marLeft w:val="3326"/>
          <w:marRight w:val="0"/>
          <w:marTop w:val="0"/>
          <w:marBottom w:val="80"/>
          <w:divBdr>
            <w:top w:val="none" w:sz="0" w:space="0" w:color="auto"/>
            <w:left w:val="none" w:sz="0" w:space="0" w:color="auto"/>
            <w:bottom w:val="none" w:sz="0" w:space="0" w:color="auto"/>
            <w:right w:val="none" w:sz="0" w:space="0" w:color="auto"/>
          </w:divBdr>
        </w:div>
        <w:div w:id="2079011830">
          <w:marLeft w:val="3326"/>
          <w:marRight w:val="0"/>
          <w:marTop w:val="0"/>
          <w:marBottom w:val="80"/>
          <w:divBdr>
            <w:top w:val="none" w:sz="0" w:space="0" w:color="auto"/>
            <w:left w:val="none" w:sz="0" w:space="0" w:color="auto"/>
            <w:bottom w:val="none" w:sz="0" w:space="0" w:color="auto"/>
            <w:right w:val="none" w:sz="0" w:space="0" w:color="auto"/>
          </w:divBdr>
        </w:div>
        <w:div w:id="1861770920">
          <w:marLeft w:val="3326"/>
          <w:marRight w:val="0"/>
          <w:marTop w:val="0"/>
          <w:marBottom w:val="80"/>
          <w:divBdr>
            <w:top w:val="none" w:sz="0" w:space="0" w:color="auto"/>
            <w:left w:val="none" w:sz="0" w:space="0" w:color="auto"/>
            <w:bottom w:val="none" w:sz="0" w:space="0" w:color="auto"/>
            <w:right w:val="none" w:sz="0" w:space="0" w:color="auto"/>
          </w:divBdr>
        </w:div>
        <w:div w:id="1963540041">
          <w:marLeft w:val="3326"/>
          <w:marRight w:val="0"/>
          <w:marTop w:val="0"/>
          <w:marBottom w:val="80"/>
          <w:divBdr>
            <w:top w:val="none" w:sz="0" w:space="0" w:color="auto"/>
            <w:left w:val="none" w:sz="0" w:space="0" w:color="auto"/>
            <w:bottom w:val="none" w:sz="0" w:space="0" w:color="auto"/>
            <w:right w:val="none" w:sz="0" w:space="0" w:color="auto"/>
          </w:divBdr>
        </w:div>
        <w:div w:id="10648120">
          <w:marLeft w:val="3326"/>
          <w:marRight w:val="0"/>
          <w:marTop w:val="0"/>
          <w:marBottom w:val="80"/>
          <w:divBdr>
            <w:top w:val="none" w:sz="0" w:space="0" w:color="auto"/>
            <w:left w:val="none" w:sz="0" w:space="0" w:color="auto"/>
            <w:bottom w:val="none" w:sz="0" w:space="0" w:color="auto"/>
            <w:right w:val="none" w:sz="0" w:space="0" w:color="auto"/>
          </w:divBdr>
        </w:div>
        <w:div w:id="1645158727">
          <w:marLeft w:val="3326"/>
          <w:marRight w:val="0"/>
          <w:marTop w:val="0"/>
          <w:marBottom w:val="80"/>
          <w:divBdr>
            <w:top w:val="none" w:sz="0" w:space="0" w:color="auto"/>
            <w:left w:val="none" w:sz="0" w:space="0" w:color="auto"/>
            <w:bottom w:val="none" w:sz="0" w:space="0" w:color="auto"/>
            <w:right w:val="none" w:sz="0" w:space="0" w:color="auto"/>
          </w:divBdr>
        </w:div>
        <w:div w:id="552039777">
          <w:marLeft w:val="3326"/>
          <w:marRight w:val="0"/>
          <w:marTop w:val="0"/>
          <w:marBottom w:val="80"/>
          <w:divBdr>
            <w:top w:val="none" w:sz="0" w:space="0" w:color="auto"/>
            <w:left w:val="none" w:sz="0" w:space="0" w:color="auto"/>
            <w:bottom w:val="none" w:sz="0" w:space="0" w:color="auto"/>
            <w:right w:val="none" w:sz="0" w:space="0" w:color="auto"/>
          </w:divBdr>
        </w:div>
        <w:div w:id="721713052">
          <w:marLeft w:val="3326"/>
          <w:marRight w:val="0"/>
          <w:marTop w:val="0"/>
          <w:marBottom w:val="80"/>
          <w:divBdr>
            <w:top w:val="none" w:sz="0" w:space="0" w:color="auto"/>
            <w:left w:val="none" w:sz="0" w:space="0" w:color="auto"/>
            <w:bottom w:val="none" w:sz="0" w:space="0" w:color="auto"/>
            <w:right w:val="none" w:sz="0" w:space="0" w:color="auto"/>
          </w:divBdr>
        </w:div>
        <w:div w:id="953051803">
          <w:marLeft w:val="3326"/>
          <w:marRight w:val="0"/>
          <w:marTop w:val="0"/>
          <w:marBottom w:val="80"/>
          <w:divBdr>
            <w:top w:val="none" w:sz="0" w:space="0" w:color="auto"/>
            <w:left w:val="none" w:sz="0" w:space="0" w:color="auto"/>
            <w:bottom w:val="none" w:sz="0" w:space="0" w:color="auto"/>
            <w:right w:val="none" w:sz="0" w:space="0" w:color="auto"/>
          </w:divBdr>
        </w:div>
        <w:div w:id="1897277465">
          <w:marLeft w:val="3326"/>
          <w:marRight w:val="0"/>
          <w:marTop w:val="0"/>
          <w:marBottom w:val="80"/>
          <w:divBdr>
            <w:top w:val="none" w:sz="0" w:space="0" w:color="auto"/>
            <w:left w:val="none" w:sz="0" w:space="0" w:color="auto"/>
            <w:bottom w:val="none" w:sz="0" w:space="0" w:color="auto"/>
            <w:right w:val="none" w:sz="0" w:space="0" w:color="auto"/>
          </w:divBdr>
        </w:div>
        <w:div w:id="1318680253">
          <w:marLeft w:val="3326"/>
          <w:marRight w:val="0"/>
          <w:marTop w:val="0"/>
          <w:marBottom w:val="80"/>
          <w:divBdr>
            <w:top w:val="none" w:sz="0" w:space="0" w:color="auto"/>
            <w:left w:val="none" w:sz="0" w:space="0" w:color="auto"/>
            <w:bottom w:val="none" w:sz="0" w:space="0" w:color="auto"/>
            <w:right w:val="none" w:sz="0" w:space="0" w:color="auto"/>
          </w:divBdr>
        </w:div>
        <w:div w:id="1579635796">
          <w:marLeft w:val="3326"/>
          <w:marRight w:val="0"/>
          <w:marTop w:val="0"/>
          <w:marBottom w:val="80"/>
          <w:divBdr>
            <w:top w:val="none" w:sz="0" w:space="0" w:color="auto"/>
            <w:left w:val="none" w:sz="0" w:space="0" w:color="auto"/>
            <w:bottom w:val="none" w:sz="0" w:space="0" w:color="auto"/>
            <w:right w:val="none" w:sz="0" w:space="0" w:color="auto"/>
          </w:divBdr>
        </w:div>
        <w:div w:id="1239636903">
          <w:marLeft w:val="3326"/>
          <w:marRight w:val="0"/>
          <w:marTop w:val="0"/>
          <w:marBottom w:val="80"/>
          <w:divBdr>
            <w:top w:val="none" w:sz="0" w:space="0" w:color="auto"/>
            <w:left w:val="none" w:sz="0" w:space="0" w:color="auto"/>
            <w:bottom w:val="none" w:sz="0" w:space="0" w:color="auto"/>
            <w:right w:val="none" w:sz="0" w:space="0" w:color="auto"/>
          </w:divBdr>
        </w:div>
        <w:div w:id="1222448441">
          <w:marLeft w:val="3326"/>
          <w:marRight w:val="0"/>
          <w:marTop w:val="0"/>
          <w:marBottom w:val="80"/>
          <w:divBdr>
            <w:top w:val="none" w:sz="0" w:space="0" w:color="auto"/>
            <w:left w:val="none" w:sz="0" w:space="0" w:color="auto"/>
            <w:bottom w:val="none" w:sz="0" w:space="0" w:color="auto"/>
            <w:right w:val="none" w:sz="0" w:space="0" w:color="auto"/>
          </w:divBdr>
        </w:div>
        <w:div w:id="1043209445">
          <w:marLeft w:val="3326"/>
          <w:marRight w:val="0"/>
          <w:marTop w:val="0"/>
          <w:marBottom w:val="60"/>
          <w:divBdr>
            <w:top w:val="none" w:sz="0" w:space="0" w:color="auto"/>
            <w:left w:val="none" w:sz="0" w:space="0" w:color="auto"/>
            <w:bottom w:val="none" w:sz="0" w:space="0" w:color="auto"/>
            <w:right w:val="none" w:sz="0" w:space="0" w:color="auto"/>
          </w:divBdr>
        </w:div>
        <w:div w:id="73867628">
          <w:marLeft w:val="3326"/>
          <w:marRight w:val="0"/>
          <w:marTop w:val="0"/>
          <w:marBottom w:val="60"/>
          <w:divBdr>
            <w:top w:val="none" w:sz="0" w:space="0" w:color="auto"/>
            <w:left w:val="none" w:sz="0" w:space="0" w:color="auto"/>
            <w:bottom w:val="none" w:sz="0" w:space="0" w:color="auto"/>
            <w:right w:val="none" w:sz="0" w:space="0" w:color="auto"/>
          </w:divBdr>
        </w:div>
        <w:div w:id="1032152576">
          <w:marLeft w:val="3326"/>
          <w:marRight w:val="0"/>
          <w:marTop w:val="0"/>
          <w:marBottom w:val="60"/>
          <w:divBdr>
            <w:top w:val="none" w:sz="0" w:space="0" w:color="auto"/>
            <w:left w:val="none" w:sz="0" w:space="0" w:color="auto"/>
            <w:bottom w:val="none" w:sz="0" w:space="0" w:color="auto"/>
            <w:right w:val="none" w:sz="0" w:space="0" w:color="auto"/>
          </w:divBdr>
        </w:div>
        <w:div w:id="948124034">
          <w:marLeft w:val="3326"/>
          <w:marRight w:val="0"/>
          <w:marTop w:val="0"/>
          <w:marBottom w:val="60"/>
          <w:divBdr>
            <w:top w:val="none" w:sz="0" w:space="0" w:color="auto"/>
            <w:left w:val="none" w:sz="0" w:space="0" w:color="auto"/>
            <w:bottom w:val="none" w:sz="0" w:space="0" w:color="auto"/>
            <w:right w:val="none" w:sz="0" w:space="0" w:color="auto"/>
          </w:divBdr>
        </w:div>
        <w:div w:id="1481534701">
          <w:marLeft w:val="3326"/>
          <w:marRight w:val="0"/>
          <w:marTop w:val="0"/>
          <w:marBottom w:val="60"/>
          <w:divBdr>
            <w:top w:val="none" w:sz="0" w:space="0" w:color="auto"/>
            <w:left w:val="none" w:sz="0" w:space="0" w:color="auto"/>
            <w:bottom w:val="none" w:sz="0" w:space="0" w:color="auto"/>
            <w:right w:val="none" w:sz="0" w:space="0" w:color="auto"/>
          </w:divBdr>
        </w:div>
        <w:div w:id="1641567810">
          <w:marLeft w:val="3326"/>
          <w:marRight w:val="0"/>
          <w:marTop w:val="0"/>
          <w:marBottom w:val="60"/>
          <w:divBdr>
            <w:top w:val="none" w:sz="0" w:space="0" w:color="auto"/>
            <w:left w:val="none" w:sz="0" w:space="0" w:color="auto"/>
            <w:bottom w:val="none" w:sz="0" w:space="0" w:color="auto"/>
            <w:right w:val="none" w:sz="0" w:space="0" w:color="auto"/>
          </w:divBdr>
        </w:div>
        <w:div w:id="1155103775">
          <w:marLeft w:val="3326"/>
          <w:marRight w:val="0"/>
          <w:marTop w:val="0"/>
          <w:marBottom w:val="60"/>
          <w:divBdr>
            <w:top w:val="none" w:sz="0" w:space="0" w:color="auto"/>
            <w:left w:val="none" w:sz="0" w:space="0" w:color="auto"/>
            <w:bottom w:val="none" w:sz="0" w:space="0" w:color="auto"/>
            <w:right w:val="none" w:sz="0" w:space="0" w:color="auto"/>
          </w:divBdr>
        </w:div>
        <w:div w:id="1592279227">
          <w:marLeft w:val="3326"/>
          <w:marRight w:val="0"/>
          <w:marTop w:val="0"/>
          <w:marBottom w:val="60"/>
          <w:divBdr>
            <w:top w:val="none" w:sz="0" w:space="0" w:color="auto"/>
            <w:left w:val="none" w:sz="0" w:space="0" w:color="auto"/>
            <w:bottom w:val="none" w:sz="0" w:space="0" w:color="auto"/>
            <w:right w:val="none" w:sz="0" w:space="0" w:color="auto"/>
          </w:divBdr>
        </w:div>
        <w:div w:id="1677147113">
          <w:marLeft w:val="3326"/>
          <w:marRight w:val="0"/>
          <w:marTop w:val="0"/>
          <w:marBottom w:val="60"/>
          <w:divBdr>
            <w:top w:val="none" w:sz="0" w:space="0" w:color="auto"/>
            <w:left w:val="none" w:sz="0" w:space="0" w:color="auto"/>
            <w:bottom w:val="none" w:sz="0" w:space="0" w:color="auto"/>
            <w:right w:val="none" w:sz="0" w:space="0" w:color="auto"/>
          </w:divBdr>
        </w:div>
        <w:div w:id="1692611119">
          <w:marLeft w:val="3326"/>
          <w:marRight w:val="0"/>
          <w:marTop w:val="0"/>
          <w:marBottom w:val="60"/>
          <w:divBdr>
            <w:top w:val="none" w:sz="0" w:space="0" w:color="auto"/>
            <w:left w:val="none" w:sz="0" w:space="0" w:color="auto"/>
            <w:bottom w:val="none" w:sz="0" w:space="0" w:color="auto"/>
            <w:right w:val="none" w:sz="0" w:space="0" w:color="auto"/>
          </w:divBdr>
        </w:div>
        <w:div w:id="1518888976">
          <w:marLeft w:val="3326"/>
          <w:marRight w:val="0"/>
          <w:marTop w:val="0"/>
          <w:marBottom w:val="60"/>
          <w:divBdr>
            <w:top w:val="none" w:sz="0" w:space="0" w:color="auto"/>
            <w:left w:val="none" w:sz="0" w:space="0" w:color="auto"/>
            <w:bottom w:val="none" w:sz="0" w:space="0" w:color="auto"/>
            <w:right w:val="none" w:sz="0" w:space="0" w:color="auto"/>
          </w:divBdr>
        </w:div>
        <w:div w:id="1283271157">
          <w:marLeft w:val="3326"/>
          <w:marRight w:val="0"/>
          <w:marTop w:val="0"/>
          <w:marBottom w:val="60"/>
          <w:divBdr>
            <w:top w:val="none" w:sz="0" w:space="0" w:color="auto"/>
            <w:left w:val="none" w:sz="0" w:space="0" w:color="auto"/>
            <w:bottom w:val="none" w:sz="0" w:space="0" w:color="auto"/>
            <w:right w:val="none" w:sz="0" w:space="0" w:color="auto"/>
          </w:divBdr>
        </w:div>
        <w:div w:id="1095709352">
          <w:marLeft w:val="3326"/>
          <w:marRight w:val="0"/>
          <w:marTop w:val="0"/>
          <w:marBottom w:val="60"/>
          <w:divBdr>
            <w:top w:val="none" w:sz="0" w:space="0" w:color="auto"/>
            <w:left w:val="none" w:sz="0" w:space="0" w:color="auto"/>
            <w:bottom w:val="none" w:sz="0" w:space="0" w:color="auto"/>
            <w:right w:val="none" w:sz="0" w:space="0" w:color="auto"/>
          </w:divBdr>
        </w:div>
        <w:div w:id="1839730589">
          <w:marLeft w:val="3326"/>
          <w:marRight w:val="0"/>
          <w:marTop w:val="0"/>
          <w:marBottom w:val="60"/>
          <w:divBdr>
            <w:top w:val="none" w:sz="0" w:space="0" w:color="auto"/>
            <w:left w:val="none" w:sz="0" w:space="0" w:color="auto"/>
            <w:bottom w:val="none" w:sz="0" w:space="0" w:color="auto"/>
            <w:right w:val="none" w:sz="0" w:space="0" w:color="auto"/>
          </w:divBdr>
        </w:div>
        <w:div w:id="2145416759">
          <w:marLeft w:val="3326"/>
          <w:marRight w:val="0"/>
          <w:marTop w:val="0"/>
          <w:marBottom w:val="60"/>
          <w:divBdr>
            <w:top w:val="none" w:sz="0" w:space="0" w:color="auto"/>
            <w:left w:val="none" w:sz="0" w:space="0" w:color="auto"/>
            <w:bottom w:val="none" w:sz="0" w:space="0" w:color="auto"/>
            <w:right w:val="none" w:sz="0" w:space="0" w:color="auto"/>
          </w:divBdr>
        </w:div>
        <w:div w:id="937565457">
          <w:marLeft w:val="3326"/>
          <w:marRight w:val="0"/>
          <w:marTop w:val="0"/>
          <w:marBottom w:val="60"/>
          <w:divBdr>
            <w:top w:val="none" w:sz="0" w:space="0" w:color="auto"/>
            <w:left w:val="none" w:sz="0" w:space="0" w:color="auto"/>
            <w:bottom w:val="none" w:sz="0" w:space="0" w:color="auto"/>
            <w:right w:val="none" w:sz="0" w:space="0" w:color="auto"/>
          </w:divBdr>
        </w:div>
        <w:div w:id="812597671">
          <w:marLeft w:val="3326"/>
          <w:marRight w:val="0"/>
          <w:marTop w:val="0"/>
          <w:marBottom w:val="60"/>
          <w:divBdr>
            <w:top w:val="none" w:sz="0" w:space="0" w:color="auto"/>
            <w:left w:val="none" w:sz="0" w:space="0" w:color="auto"/>
            <w:bottom w:val="none" w:sz="0" w:space="0" w:color="auto"/>
            <w:right w:val="none" w:sz="0" w:space="0" w:color="auto"/>
          </w:divBdr>
        </w:div>
        <w:div w:id="954290312">
          <w:marLeft w:val="3326"/>
          <w:marRight w:val="0"/>
          <w:marTop w:val="0"/>
          <w:marBottom w:val="60"/>
          <w:divBdr>
            <w:top w:val="none" w:sz="0" w:space="0" w:color="auto"/>
            <w:left w:val="none" w:sz="0" w:space="0" w:color="auto"/>
            <w:bottom w:val="none" w:sz="0" w:space="0" w:color="auto"/>
            <w:right w:val="none" w:sz="0" w:space="0" w:color="auto"/>
          </w:divBdr>
        </w:div>
        <w:div w:id="2133010612">
          <w:marLeft w:val="3326"/>
          <w:marRight w:val="0"/>
          <w:marTop w:val="0"/>
          <w:marBottom w:val="60"/>
          <w:divBdr>
            <w:top w:val="none" w:sz="0" w:space="0" w:color="auto"/>
            <w:left w:val="none" w:sz="0" w:space="0" w:color="auto"/>
            <w:bottom w:val="none" w:sz="0" w:space="0" w:color="auto"/>
            <w:right w:val="none" w:sz="0" w:space="0" w:color="auto"/>
          </w:divBdr>
        </w:div>
        <w:div w:id="94331424">
          <w:marLeft w:val="3326"/>
          <w:marRight w:val="0"/>
          <w:marTop w:val="0"/>
          <w:marBottom w:val="60"/>
          <w:divBdr>
            <w:top w:val="none" w:sz="0" w:space="0" w:color="auto"/>
            <w:left w:val="none" w:sz="0" w:space="0" w:color="auto"/>
            <w:bottom w:val="none" w:sz="0" w:space="0" w:color="auto"/>
            <w:right w:val="none" w:sz="0" w:space="0" w:color="auto"/>
          </w:divBdr>
        </w:div>
        <w:div w:id="65229155">
          <w:marLeft w:val="3326"/>
          <w:marRight w:val="0"/>
          <w:marTop w:val="0"/>
          <w:marBottom w:val="60"/>
          <w:divBdr>
            <w:top w:val="none" w:sz="0" w:space="0" w:color="auto"/>
            <w:left w:val="none" w:sz="0" w:space="0" w:color="auto"/>
            <w:bottom w:val="none" w:sz="0" w:space="0" w:color="auto"/>
            <w:right w:val="none" w:sz="0" w:space="0" w:color="auto"/>
          </w:divBdr>
        </w:div>
        <w:div w:id="1664625512">
          <w:marLeft w:val="3326"/>
          <w:marRight w:val="0"/>
          <w:marTop w:val="0"/>
          <w:marBottom w:val="60"/>
          <w:divBdr>
            <w:top w:val="none" w:sz="0" w:space="0" w:color="auto"/>
            <w:left w:val="none" w:sz="0" w:space="0" w:color="auto"/>
            <w:bottom w:val="none" w:sz="0" w:space="0" w:color="auto"/>
            <w:right w:val="none" w:sz="0" w:space="0" w:color="auto"/>
          </w:divBdr>
        </w:div>
        <w:div w:id="986742040">
          <w:marLeft w:val="3326"/>
          <w:marRight w:val="0"/>
          <w:marTop w:val="0"/>
          <w:marBottom w:val="60"/>
          <w:divBdr>
            <w:top w:val="none" w:sz="0" w:space="0" w:color="auto"/>
            <w:left w:val="none" w:sz="0" w:space="0" w:color="auto"/>
            <w:bottom w:val="none" w:sz="0" w:space="0" w:color="auto"/>
            <w:right w:val="none" w:sz="0" w:space="0" w:color="auto"/>
          </w:divBdr>
        </w:div>
        <w:div w:id="838084423">
          <w:marLeft w:val="3326"/>
          <w:marRight w:val="0"/>
          <w:marTop w:val="0"/>
          <w:marBottom w:val="60"/>
          <w:divBdr>
            <w:top w:val="none" w:sz="0" w:space="0" w:color="auto"/>
            <w:left w:val="none" w:sz="0" w:space="0" w:color="auto"/>
            <w:bottom w:val="none" w:sz="0" w:space="0" w:color="auto"/>
            <w:right w:val="none" w:sz="0" w:space="0" w:color="auto"/>
          </w:divBdr>
        </w:div>
        <w:div w:id="1900939910">
          <w:marLeft w:val="3326"/>
          <w:marRight w:val="0"/>
          <w:marTop w:val="0"/>
          <w:marBottom w:val="60"/>
          <w:divBdr>
            <w:top w:val="none" w:sz="0" w:space="0" w:color="auto"/>
            <w:left w:val="none" w:sz="0" w:space="0" w:color="auto"/>
            <w:bottom w:val="none" w:sz="0" w:space="0" w:color="auto"/>
            <w:right w:val="none" w:sz="0" w:space="0" w:color="auto"/>
          </w:divBdr>
        </w:div>
        <w:div w:id="1101609203">
          <w:marLeft w:val="3326"/>
          <w:marRight w:val="0"/>
          <w:marTop w:val="0"/>
          <w:marBottom w:val="60"/>
          <w:divBdr>
            <w:top w:val="none" w:sz="0" w:space="0" w:color="auto"/>
            <w:left w:val="none" w:sz="0" w:space="0" w:color="auto"/>
            <w:bottom w:val="none" w:sz="0" w:space="0" w:color="auto"/>
            <w:right w:val="none" w:sz="0" w:space="0" w:color="auto"/>
          </w:divBdr>
        </w:div>
        <w:div w:id="1443721229">
          <w:marLeft w:val="3326"/>
          <w:marRight w:val="0"/>
          <w:marTop w:val="0"/>
          <w:marBottom w:val="60"/>
          <w:divBdr>
            <w:top w:val="none" w:sz="0" w:space="0" w:color="auto"/>
            <w:left w:val="none" w:sz="0" w:space="0" w:color="auto"/>
            <w:bottom w:val="none" w:sz="0" w:space="0" w:color="auto"/>
            <w:right w:val="none" w:sz="0" w:space="0" w:color="auto"/>
          </w:divBdr>
        </w:div>
        <w:div w:id="1525435314">
          <w:marLeft w:val="3326"/>
          <w:marRight w:val="0"/>
          <w:marTop w:val="0"/>
          <w:marBottom w:val="60"/>
          <w:divBdr>
            <w:top w:val="none" w:sz="0" w:space="0" w:color="auto"/>
            <w:left w:val="none" w:sz="0" w:space="0" w:color="auto"/>
            <w:bottom w:val="none" w:sz="0" w:space="0" w:color="auto"/>
            <w:right w:val="none" w:sz="0" w:space="0" w:color="auto"/>
          </w:divBdr>
        </w:div>
        <w:div w:id="2102749241">
          <w:marLeft w:val="3326"/>
          <w:marRight w:val="0"/>
          <w:marTop w:val="0"/>
          <w:marBottom w:val="60"/>
          <w:divBdr>
            <w:top w:val="none" w:sz="0" w:space="0" w:color="auto"/>
            <w:left w:val="none" w:sz="0" w:space="0" w:color="auto"/>
            <w:bottom w:val="none" w:sz="0" w:space="0" w:color="auto"/>
            <w:right w:val="none" w:sz="0" w:space="0" w:color="auto"/>
          </w:divBdr>
        </w:div>
        <w:div w:id="215704213">
          <w:marLeft w:val="3326"/>
          <w:marRight w:val="0"/>
          <w:marTop w:val="0"/>
          <w:marBottom w:val="60"/>
          <w:divBdr>
            <w:top w:val="none" w:sz="0" w:space="0" w:color="auto"/>
            <w:left w:val="none" w:sz="0" w:space="0" w:color="auto"/>
            <w:bottom w:val="none" w:sz="0" w:space="0" w:color="auto"/>
            <w:right w:val="none" w:sz="0" w:space="0" w:color="auto"/>
          </w:divBdr>
        </w:div>
        <w:div w:id="505098117">
          <w:marLeft w:val="3326"/>
          <w:marRight w:val="0"/>
          <w:marTop w:val="0"/>
          <w:marBottom w:val="60"/>
          <w:divBdr>
            <w:top w:val="none" w:sz="0" w:space="0" w:color="auto"/>
            <w:left w:val="none" w:sz="0" w:space="0" w:color="auto"/>
            <w:bottom w:val="none" w:sz="0" w:space="0" w:color="auto"/>
            <w:right w:val="none" w:sz="0" w:space="0" w:color="auto"/>
          </w:divBdr>
        </w:div>
        <w:div w:id="87586721">
          <w:marLeft w:val="3326"/>
          <w:marRight w:val="0"/>
          <w:marTop w:val="0"/>
          <w:marBottom w:val="60"/>
          <w:divBdr>
            <w:top w:val="none" w:sz="0" w:space="0" w:color="auto"/>
            <w:left w:val="none" w:sz="0" w:space="0" w:color="auto"/>
            <w:bottom w:val="none" w:sz="0" w:space="0" w:color="auto"/>
            <w:right w:val="none" w:sz="0" w:space="0" w:color="auto"/>
          </w:divBdr>
        </w:div>
        <w:div w:id="63846148">
          <w:marLeft w:val="3326"/>
          <w:marRight w:val="0"/>
          <w:marTop w:val="0"/>
          <w:marBottom w:val="60"/>
          <w:divBdr>
            <w:top w:val="none" w:sz="0" w:space="0" w:color="auto"/>
            <w:left w:val="none" w:sz="0" w:space="0" w:color="auto"/>
            <w:bottom w:val="none" w:sz="0" w:space="0" w:color="auto"/>
            <w:right w:val="none" w:sz="0" w:space="0" w:color="auto"/>
          </w:divBdr>
        </w:div>
        <w:div w:id="1065685219">
          <w:marLeft w:val="3326"/>
          <w:marRight w:val="0"/>
          <w:marTop w:val="0"/>
          <w:marBottom w:val="60"/>
          <w:divBdr>
            <w:top w:val="none" w:sz="0" w:space="0" w:color="auto"/>
            <w:left w:val="none" w:sz="0" w:space="0" w:color="auto"/>
            <w:bottom w:val="none" w:sz="0" w:space="0" w:color="auto"/>
            <w:right w:val="none" w:sz="0" w:space="0" w:color="auto"/>
          </w:divBdr>
        </w:div>
        <w:div w:id="1558128299">
          <w:marLeft w:val="3326"/>
          <w:marRight w:val="0"/>
          <w:marTop w:val="0"/>
          <w:marBottom w:val="60"/>
          <w:divBdr>
            <w:top w:val="none" w:sz="0" w:space="0" w:color="auto"/>
            <w:left w:val="none" w:sz="0" w:space="0" w:color="auto"/>
            <w:bottom w:val="none" w:sz="0" w:space="0" w:color="auto"/>
            <w:right w:val="none" w:sz="0" w:space="0" w:color="auto"/>
          </w:divBdr>
        </w:div>
        <w:div w:id="344795984">
          <w:marLeft w:val="3326"/>
          <w:marRight w:val="0"/>
          <w:marTop w:val="0"/>
          <w:marBottom w:val="60"/>
          <w:divBdr>
            <w:top w:val="none" w:sz="0" w:space="0" w:color="auto"/>
            <w:left w:val="none" w:sz="0" w:space="0" w:color="auto"/>
            <w:bottom w:val="none" w:sz="0" w:space="0" w:color="auto"/>
            <w:right w:val="none" w:sz="0" w:space="0" w:color="auto"/>
          </w:divBdr>
        </w:div>
        <w:div w:id="588126987">
          <w:marLeft w:val="3326"/>
          <w:marRight w:val="0"/>
          <w:marTop w:val="0"/>
          <w:marBottom w:val="60"/>
          <w:divBdr>
            <w:top w:val="none" w:sz="0" w:space="0" w:color="auto"/>
            <w:left w:val="none" w:sz="0" w:space="0" w:color="auto"/>
            <w:bottom w:val="none" w:sz="0" w:space="0" w:color="auto"/>
            <w:right w:val="none" w:sz="0" w:space="0" w:color="auto"/>
          </w:divBdr>
        </w:div>
        <w:div w:id="152380703">
          <w:marLeft w:val="3326"/>
          <w:marRight w:val="0"/>
          <w:marTop w:val="0"/>
          <w:marBottom w:val="60"/>
          <w:divBdr>
            <w:top w:val="none" w:sz="0" w:space="0" w:color="auto"/>
            <w:left w:val="none" w:sz="0" w:space="0" w:color="auto"/>
            <w:bottom w:val="none" w:sz="0" w:space="0" w:color="auto"/>
            <w:right w:val="none" w:sz="0" w:space="0" w:color="auto"/>
          </w:divBdr>
        </w:div>
        <w:div w:id="681202318">
          <w:marLeft w:val="3326"/>
          <w:marRight w:val="0"/>
          <w:marTop w:val="0"/>
          <w:marBottom w:val="60"/>
          <w:divBdr>
            <w:top w:val="none" w:sz="0" w:space="0" w:color="auto"/>
            <w:left w:val="none" w:sz="0" w:space="0" w:color="auto"/>
            <w:bottom w:val="none" w:sz="0" w:space="0" w:color="auto"/>
            <w:right w:val="none" w:sz="0" w:space="0" w:color="auto"/>
          </w:divBdr>
        </w:div>
        <w:div w:id="888809804">
          <w:marLeft w:val="3326"/>
          <w:marRight w:val="0"/>
          <w:marTop w:val="0"/>
          <w:marBottom w:val="60"/>
          <w:divBdr>
            <w:top w:val="none" w:sz="0" w:space="0" w:color="auto"/>
            <w:left w:val="none" w:sz="0" w:space="0" w:color="auto"/>
            <w:bottom w:val="none" w:sz="0" w:space="0" w:color="auto"/>
            <w:right w:val="none" w:sz="0" w:space="0" w:color="auto"/>
          </w:divBdr>
        </w:div>
        <w:div w:id="1623219753">
          <w:marLeft w:val="3326"/>
          <w:marRight w:val="0"/>
          <w:marTop w:val="0"/>
          <w:marBottom w:val="60"/>
          <w:divBdr>
            <w:top w:val="none" w:sz="0" w:space="0" w:color="auto"/>
            <w:left w:val="none" w:sz="0" w:space="0" w:color="auto"/>
            <w:bottom w:val="none" w:sz="0" w:space="0" w:color="auto"/>
            <w:right w:val="none" w:sz="0" w:space="0" w:color="auto"/>
          </w:divBdr>
        </w:div>
        <w:div w:id="2053577290">
          <w:marLeft w:val="3326"/>
          <w:marRight w:val="0"/>
          <w:marTop w:val="0"/>
          <w:marBottom w:val="60"/>
          <w:divBdr>
            <w:top w:val="none" w:sz="0" w:space="0" w:color="auto"/>
            <w:left w:val="none" w:sz="0" w:space="0" w:color="auto"/>
            <w:bottom w:val="none" w:sz="0" w:space="0" w:color="auto"/>
            <w:right w:val="none" w:sz="0" w:space="0" w:color="auto"/>
          </w:divBdr>
        </w:div>
        <w:div w:id="550768499">
          <w:marLeft w:val="3326"/>
          <w:marRight w:val="0"/>
          <w:marTop w:val="0"/>
          <w:marBottom w:val="60"/>
          <w:divBdr>
            <w:top w:val="none" w:sz="0" w:space="0" w:color="auto"/>
            <w:left w:val="none" w:sz="0" w:space="0" w:color="auto"/>
            <w:bottom w:val="none" w:sz="0" w:space="0" w:color="auto"/>
            <w:right w:val="none" w:sz="0" w:space="0" w:color="auto"/>
          </w:divBdr>
        </w:div>
        <w:div w:id="1133718350">
          <w:marLeft w:val="3330"/>
          <w:marRight w:val="0"/>
          <w:marTop w:val="0"/>
          <w:marBottom w:val="80"/>
          <w:divBdr>
            <w:top w:val="none" w:sz="0" w:space="0" w:color="auto"/>
            <w:left w:val="none" w:sz="0" w:space="0" w:color="auto"/>
            <w:bottom w:val="none" w:sz="0" w:space="0" w:color="auto"/>
            <w:right w:val="none" w:sz="0" w:space="0" w:color="auto"/>
          </w:divBdr>
        </w:div>
        <w:div w:id="1906138991">
          <w:marLeft w:val="3330"/>
          <w:marRight w:val="0"/>
          <w:marTop w:val="0"/>
          <w:marBottom w:val="80"/>
          <w:divBdr>
            <w:top w:val="none" w:sz="0" w:space="0" w:color="auto"/>
            <w:left w:val="none" w:sz="0" w:space="0" w:color="auto"/>
            <w:bottom w:val="none" w:sz="0" w:space="0" w:color="auto"/>
            <w:right w:val="none" w:sz="0" w:space="0" w:color="auto"/>
          </w:divBdr>
        </w:div>
        <w:div w:id="1463764529">
          <w:marLeft w:val="3330"/>
          <w:marRight w:val="0"/>
          <w:marTop w:val="0"/>
          <w:marBottom w:val="80"/>
          <w:divBdr>
            <w:top w:val="none" w:sz="0" w:space="0" w:color="auto"/>
            <w:left w:val="none" w:sz="0" w:space="0" w:color="auto"/>
            <w:bottom w:val="none" w:sz="0" w:space="0" w:color="auto"/>
            <w:right w:val="none" w:sz="0" w:space="0" w:color="auto"/>
          </w:divBdr>
        </w:div>
        <w:div w:id="1949239949">
          <w:marLeft w:val="3330"/>
          <w:marRight w:val="0"/>
          <w:marTop w:val="0"/>
          <w:marBottom w:val="80"/>
          <w:divBdr>
            <w:top w:val="none" w:sz="0" w:space="0" w:color="auto"/>
            <w:left w:val="none" w:sz="0" w:space="0" w:color="auto"/>
            <w:bottom w:val="none" w:sz="0" w:space="0" w:color="auto"/>
            <w:right w:val="none" w:sz="0" w:space="0" w:color="auto"/>
          </w:divBdr>
        </w:div>
        <w:div w:id="1268539539">
          <w:marLeft w:val="3330"/>
          <w:marRight w:val="0"/>
          <w:marTop w:val="0"/>
          <w:marBottom w:val="80"/>
          <w:divBdr>
            <w:top w:val="none" w:sz="0" w:space="0" w:color="auto"/>
            <w:left w:val="none" w:sz="0" w:space="0" w:color="auto"/>
            <w:bottom w:val="none" w:sz="0" w:space="0" w:color="auto"/>
            <w:right w:val="none" w:sz="0" w:space="0" w:color="auto"/>
          </w:divBdr>
        </w:div>
        <w:div w:id="179855866">
          <w:marLeft w:val="3330"/>
          <w:marRight w:val="0"/>
          <w:marTop w:val="0"/>
          <w:marBottom w:val="80"/>
          <w:divBdr>
            <w:top w:val="none" w:sz="0" w:space="0" w:color="auto"/>
            <w:left w:val="none" w:sz="0" w:space="0" w:color="auto"/>
            <w:bottom w:val="none" w:sz="0" w:space="0" w:color="auto"/>
            <w:right w:val="none" w:sz="0" w:space="0" w:color="auto"/>
          </w:divBdr>
        </w:div>
        <w:div w:id="1222328271">
          <w:marLeft w:val="3330"/>
          <w:marRight w:val="0"/>
          <w:marTop w:val="0"/>
          <w:marBottom w:val="80"/>
          <w:divBdr>
            <w:top w:val="none" w:sz="0" w:space="0" w:color="auto"/>
            <w:left w:val="none" w:sz="0" w:space="0" w:color="auto"/>
            <w:bottom w:val="none" w:sz="0" w:space="0" w:color="auto"/>
            <w:right w:val="none" w:sz="0" w:space="0" w:color="auto"/>
          </w:divBdr>
        </w:div>
        <w:div w:id="2010280843">
          <w:marLeft w:val="3326"/>
          <w:marRight w:val="0"/>
          <w:marTop w:val="0"/>
          <w:marBottom w:val="80"/>
          <w:divBdr>
            <w:top w:val="none" w:sz="0" w:space="0" w:color="auto"/>
            <w:left w:val="none" w:sz="0" w:space="0" w:color="auto"/>
            <w:bottom w:val="none" w:sz="0" w:space="0" w:color="auto"/>
            <w:right w:val="none" w:sz="0" w:space="0" w:color="auto"/>
          </w:divBdr>
        </w:div>
        <w:div w:id="883829971">
          <w:marLeft w:val="3326"/>
          <w:marRight w:val="0"/>
          <w:marTop w:val="0"/>
          <w:marBottom w:val="80"/>
          <w:divBdr>
            <w:top w:val="none" w:sz="0" w:space="0" w:color="auto"/>
            <w:left w:val="none" w:sz="0" w:space="0" w:color="auto"/>
            <w:bottom w:val="none" w:sz="0" w:space="0" w:color="auto"/>
            <w:right w:val="none" w:sz="0" w:space="0" w:color="auto"/>
          </w:divBdr>
        </w:div>
        <w:div w:id="864829704">
          <w:marLeft w:val="3326"/>
          <w:marRight w:val="0"/>
          <w:marTop w:val="0"/>
          <w:marBottom w:val="80"/>
          <w:divBdr>
            <w:top w:val="none" w:sz="0" w:space="0" w:color="auto"/>
            <w:left w:val="none" w:sz="0" w:space="0" w:color="auto"/>
            <w:bottom w:val="none" w:sz="0" w:space="0" w:color="auto"/>
            <w:right w:val="none" w:sz="0" w:space="0" w:color="auto"/>
          </w:divBdr>
        </w:div>
        <w:div w:id="2027440511">
          <w:marLeft w:val="3326"/>
          <w:marRight w:val="0"/>
          <w:marTop w:val="0"/>
          <w:marBottom w:val="80"/>
          <w:divBdr>
            <w:top w:val="none" w:sz="0" w:space="0" w:color="auto"/>
            <w:left w:val="none" w:sz="0" w:space="0" w:color="auto"/>
            <w:bottom w:val="none" w:sz="0" w:space="0" w:color="auto"/>
            <w:right w:val="none" w:sz="0" w:space="0" w:color="auto"/>
          </w:divBdr>
        </w:div>
        <w:div w:id="1032070293">
          <w:marLeft w:val="3326"/>
          <w:marRight w:val="0"/>
          <w:marTop w:val="0"/>
          <w:marBottom w:val="80"/>
          <w:divBdr>
            <w:top w:val="none" w:sz="0" w:space="0" w:color="auto"/>
            <w:left w:val="none" w:sz="0" w:space="0" w:color="auto"/>
            <w:bottom w:val="none" w:sz="0" w:space="0" w:color="auto"/>
            <w:right w:val="none" w:sz="0" w:space="0" w:color="auto"/>
          </w:divBdr>
        </w:div>
        <w:div w:id="1925794541">
          <w:marLeft w:val="3326"/>
          <w:marRight w:val="0"/>
          <w:marTop w:val="0"/>
          <w:marBottom w:val="80"/>
          <w:divBdr>
            <w:top w:val="none" w:sz="0" w:space="0" w:color="auto"/>
            <w:left w:val="none" w:sz="0" w:space="0" w:color="auto"/>
            <w:bottom w:val="none" w:sz="0" w:space="0" w:color="auto"/>
            <w:right w:val="none" w:sz="0" w:space="0" w:color="auto"/>
          </w:divBdr>
        </w:div>
        <w:div w:id="1920285329">
          <w:marLeft w:val="3326"/>
          <w:marRight w:val="0"/>
          <w:marTop w:val="0"/>
          <w:marBottom w:val="80"/>
          <w:divBdr>
            <w:top w:val="none" w:sz="0" w:space="0" w:color="auto"/>
            <w:left w:val="none" w:sz="0" w:space="0" w:color="auto"/>
            <w:bottom w:val="none" w:sz="0" w:space="0" w:color="auto"/>
            <w:right w:val="none" w:sz="0" w:space="0" w:color="auto"/>
          </w:divBdr>
        </w:div>
        <w:div w:id="1454591254">
          <w:marLeft w:val="3326"/>
          <w:marRight w:val="0"/>
          <w:marTop w:val="0"/>
          <w:marBottom w:val="80"/>
          <w:divBdr>
            <w:top w:val="none" w:sz="0" w:space="0" w:color="auto"/>
            <w:left w:val="none" w:sz="0" w:space="0" w:color="auto"/>
            <w:bottom w:val="none" w:sz="0" w:space="0" w:color="auto"/>
            <w:right w:val="none" w:sz="0" w:space="0" w:color="auto"/>
          </w:divBdr>
        </w:div>
        <w:div w:id="1444881814">
          <w:marLeft w:val="3326"/>
          <w:marRight w:val="0"/>
          <w:marTop w:val="0"/>
          <w:marBottom w:val="80"/>
          <w:divBdr>
            <w:top w:val="none" w:sz="0" w:space="0" w:color="auto"/>
            <w:left w:val="none" w:sz="0" w:space="0" w:color="auto"/>
            <w:bottom w:val="none" w:sz="0" w:space="0" w:color="auto"/>
            <w:right w:val="none" w:sz="0" w:space="0" w:color="auto"/>
          </w:divBdr>
        </w:div>
        <w:div w:id="2015259319">
          <w:marLeft w:val="3326"/>
          <w:marRight w:val="0"/>
          <w:marTop w:val="0"/>
          <w:marBottom w:val="80"/>
          <w:divBdr>
            <w:top w:val="none" w:sz="0" w:space="0" w:color="auto"/>
            <w:left w:val="none" w:sz="0" w:space="0" w:color="auto"/>
            <w:bottom w:val="none" w:sz="0" w:space="0" w:color="auto"/>
            <w:right w:val="none" w:sz="0" w:space="0" w:color="auto"/>
          </w:divBdr>
        </w:div>
        <w:div w:id="584413481">
          <w:marLeft w:val="3326"/>
          <w:marRight w:val="0"/>
          <w:marTop w:val="0"/>
          <w:marBottom w:val="80"/>
          <w:divBdr>
            <w:top w:val="none" w:sz="0" w:space="0" w:color="auto"/>
            <w:left w:val="none" w:sz="0" w:space="0" w:color="auto"/>
            <w:bottom w:val="none" w:sz="0" w:space="0" w:color="auto"/>
            <w:right w:val="none" w:sz="0" w:space="0" w:color="auto"/>
          </w:divBdr>
        </w:div>
        <w:div w:id="1669625880">
          <w:marLeft w:val="3326"/>
          <w:marRight w:val="0"/>
          <w:marTop w:val="0"/>
          <w:marBottom w:val="80"/>
          <w:divBdr>
            <w:top w:val="none" w:sz="0" w:space="0" w:color="auto"/>
            <w:left w:val="none" w:sz="0" w:space="0" w:color="auto"/>
            <w:bottom w:val="none" w:sz="0" w:space="0" w:color="auto"/>
            <w:right w:val="none" w:sz="0" w:space="0" w:color="auto"/>
          </w:divBdr>
        </w:div>
        <w:div w:id="1405298544">
          <w:marLeft w:val="3326"/>
          <w:marRight w:val="0"/>
          <w:marTop w:val="0"/>
          <w:marBottom w:val="80"/>
          <w:divBdr>
            <w:top w:val="none" w:sz="0" w:space="0" w:color="auto"/>
            <w:left w:val="none" w:sz="0" w:space="0" w:color="auto"/>
            <w:bottom w:val="none" w:sz="0" w:space="0" w:color="auto"/>
            <w:right w:val="none" w:sz="0" w:space="0" w:color="auto"/>
          </w:divBdr>
        </w:div>
        <w:div w:id="309864475">
          <w:marLeft w:val="3326"/>
          <w:marRight w:val="0"/>
          <w:marTop w:val="0"/>
          <w:marBottom w:val="80"/>
          <w:divBdr>
            <w:top w:val="none" w:sz="0" w:space="0" w:color="auto"/>
            <w:left w:val="none" w:sz="0" w:space="0" w:color="auto"/>
            <w:bottom w:val="none" w:sz="0" w:space="0" w:color="auto"/>
            <w:right w:val="none" w:sz="0" w:space="0" w:color="auto"/>
          </w:divBdr>
        </w:div>
        <w:div w:id="513762760">
          <w:marLeft w:val="3326"/>
          <w:marRight w:val="0"/>
          <w:marTop w:val="0"/>
          <w:marBottom w:val="80"/>
          <w:divBdr>
            <w:top w:val="none" w:sz="0" w:space="0" w:color="auto"/>
            <w:left w:val="none" w:sz="0" w:space="0" w:color="auto"/>
            <w:bottom w:val="none" w:sz="0" w:space="0" w:color="auto"/>
            <w:right w:val="none" w:sz="0" w:space="0" w:color="auto"/>
          </w:divBdr>
        </w:div>
        <w:div w:id="1272976472">
          <w:marLeft w:val="3326"/>
          <w:marRight w:val="0"/>
          <w:marTop w:val="0"/>
          <w:marBottom w:val="80"/>
          <w:divBdr>
            <w:top w:val="none" w:sz="0" w:space="0" w:color="auto"/>
            <w:left w:val="none" w:sz="0" w:space="0" w:color="auto"/>
            <w:bottom w:val="none" w:sz="0" w:space="0" w:color="auto"/>
            <w:right w:val="none" w:sz="0" w:space="0" w:color="auto"/>
          </w:divBdr>
        </w:div>
        <w:div w:id="56054320">
          <w:marLeft w:val="3326"/>
          <w:marRight w:val="0"/>
          <w:marTop w:val="0"/>
          <w:marBottom w:val="80"/>
          <w:divBdr>
            <w:top w:val="none" w:sz="0" w:space="0" w:color="auto"/>
            <w:left w:val="none" w:sz="0" w:space="0" w:color="auto"/>
            <w:bottom w:val="none" w:sz="0" w:space="0" w:color="auto"/>
            <w:right w:val="none" w:sz="0" w:space="0" w:color="auto"/>
          </w:divBdr>
        </w:div>
        <w:div w:id="506095661">
          <w:marLeft w:val="3326"/>
          <w:marRight w:val="0"/>
          <w:marTop w:val="0"/>
          <w:marBottom w:val="80"/>
          <w:divBdr>
            <w:top w:val="none" w:sz="0" w:space="0" w:color="auto"/>
            <w:left w:val="none" w:sz="0" w:space="0" w:color="auto"/>
            <w:bottom w:val="none" w:sz="0" w:space="0" w:color="auto"/>
            <w:right w:val="none" w:sz="0" w:space="0" w:color="auto"/>
          </w:divBdr>
        </w:div>
        <w:div w:id="819879851">
          <w:marLeft w:val="3326"/>
          <w:marRight w:val="0"/>
          <w:marTop w:val="0"/>
          <w:marBottom w:val="80"/>
          <w:divBdr>
            <w:top w:val="none" w:sz="0" w:space="0" w:color="auto"/>
            <w:left w:val="none" w:sz="0" w:space="0" w:color="auto"/>
            <w:bottom w:val="none" w:sz="0" w:space="0" w:color="auto"/>
            <w:right w:val="none" w:sz="0" w:space="0" w:color="auto"/>
          </w:divBdr>
        </w:div>
        <w:div w:id="1254120656">
          <w:marLeft w:val="3326"/>
          <w:marRight w:val="0"/>
          <w:marTop w:val="0"/>
          <w:marBottom w:val="80"/>
          <w:divBdr>
            <w:top w:val="none" w:sz="0" w:space="0" w:color="auto"/>
            <w:left w:val="none" w:sz="0" w:space="0" w:color="auto"/>
            <w:bottom w:val="none" w:sz="0" w:space="0" w:color="auto"/>
            <w:right w:val="none" w:sz="0" w:space="0" w:color="auto"/>
          </w:divBdr>
        </w:div>
        <w:div w:id="760757955">
          <w:marLeft w:val="3326"/>
          <w:marRight w:val="0"/>
          <w:marTop w:val="0"/>
          <w:marBottom w:val="80"/>
          <w:divBdr>
            <w:top w:val="none" w:sz="0" w:space="0" w:color="auto"/>
            <w:left w:val="none" w:sz="0" w:space="0" w:color="auto"/>
            <w:bottom w:val="none" w:sz="0" w:space="0" w:color="auto"/>
            <w:right w:val="none" w:sz="0" w:space="0" w:color="auto"/>
          </w:divBdr>
        </w:div>
        <w:div w:id="1284384479">
          <w:marLeft w:val="3326"/>
          <w:marRight w:val="0"/>
          <w:marTop w:val="0"/>
          <w:marBottom w:val="80"/>
          <w:divBdr>
            <w:top w:val="none" w:sz="0" w:space="0" w:color="auto"/>
            <w:left w:val="none" w:sz="0" w:space="0" w:color="auto"/>
            <w:bottom w:val="none" w:sz="0" w:space="0" w:color="auto"/>
            <w:right w:val="none" w:sz="0" w:space="0" w:color="auto"/>
          </w:divBdr>
        </w:div>
        <w:div w:id="1394691351">
          <w:marLeft w:val="3326"/>
          <w:marRight w:val="0"/>
          <w:marTop w:val="0"/>
          <w:marBottom w:val="80"/>
          <w:divBdr>
            <w:top w:val="none" w:sz="0" w:space="0" w:color="auto"/>
            <w:left w:val="none" w:sz="0" w:space="0" w:color="auto"/>
            <w:bottom w:val="none" w:sz="0" w:space="0" w:color="auto"/>
            <w:right w:val="none" w:sz="0" w:space="0" w:color="auto"/>
          </w:divBdr>
        </w:div>
        <w:div w:id="347949832">
          <w:marLeft w:val="3326"/>
          <w:marRight w:val="0"/>
          <w:marTop w:val="0"/>
          <w:marBottom w:val="80"/>
          <w:divBdr>
            <w:top w:val="none" w:sz="0" w:space="0" w:color="auto"/>
            <w:left w:val="none" w:sz="0" w:space="0" w:color="auto"/>
            <w:bottom w:val="none" w:sz="0" w:space="0" w:color="auto"/>
            <w:right w:val="none" w:sz="0" w:space="0" w:color="auto"/>
          </w:divBdr>
        </w:div>
        <w:div w:id="167133466">
          <w:marLeft w:val="3326"/>
          <w:marRight w:val="0"/>
          <w:marTop w:val="0"/>
          <w:marBottom w:val="80"/>
          <w:divBdr>
            <w:top w:val="none" w:sz="0" w:space="0" w:color="auto"/>
            <w:left w:val="none" w:sz="0" w:space="0" w:color="auto"/>
            <w:bottom w:val="none" w:sz="0" w:space="0" w:color="auto"/>
            <w:right w:val="none" w:sz="0" w:space="0" w:color="auto"/>
          </w:divBdr>
        </w:div>
        <w:div w:id="598176876">
          <w:marLeft w:val="3326"/>
          <w:marRight w:val="0"/>
          <w:marTop w:val="0"/>
          <w:marBottom w:val="80"/>
          <w:divBdr>
            <w:top w:val="none" w:sz="0" w:space="0" w:color="auto"/>
            <w:left w:val="none" w:sz="0" w:space="0" w:color="auto"/>
            <w:bottom w:val="none" w:sz="0" w:space="0" w:color="auto"/>
            <w:right w:val="none" w:sz="0" w:space="0" w:color="auto"/>
          </w:divBdr>
        </w:div>
        <w:div w:id="232349681">
          <w:marLeft w:val="3326"/>
          <w:marRight w:val="0"/>
          <w:marTop w:val="0"/>
          <w:marBottom w:val="80"/>
          <w:divBdr>
            <w:top w:val="none" w:sz="0" w:space="0" w:color="auto"/>
            <w:left w:val="none" w:sz="0" w:space="0" w:color="auto"/>
            <w:bottom w:val="none" w:sz="0" w:space="0" w:color="auto"/>
            <w:right w:val="none" w:sz="0" w:space="0" w:color="auto"/>
          </w:divBdr>
        </w:div>
        <w:div w:id="1404138668">
          <w:marLeft w:val="3326"/>
          <w:marRight w:val="0"/>
          <w:marTop w:val="0"/>
          <w:marBottom w:val="80"/>
          <w:divBdr>
            <w:top w:val="none" w:sz="0" w:space="0" w:color="auto"/>
            <w:left w:val="none" w:sz="0" w:space="0" w:color="auto"/>
            <w:bottom w:val="none" w:sz="0" w:space="0" w:color="auto"/>
            <w:right w:val="none" w:sz="0" w:space="0" w:color="auto"/>
          </w:divBdr>
        </w:div>
        <w:div w:id="434403769">
          <w:marLeft w:val="3326"/>
          <w:marRight w:val="0"/>
          <w:marTop w:val="0"/>
          <w:marBottom w:val="80"/>
          <w:divBdr>
            <w:top w:val="none" w:sz="0" w:space="0" w:color="auto"/>
            <w:left w:val="none" w:sz="0" w:space="0" w:color="auto"/>
            <w:bottom w:val="none" w:sz="0" w:space="0" w:color="auto"/>
            <w:right w:val="none" w:sz="0" w:space="0" w:color="auto"/>
          </w:divBdr>
        </w:div>
        <w:div w:id="1832987781">
          <w:marLeft w:val="3326"/>
          <w:marRight w:val="0"/>
          <w:marTop w:val="0"/>
          <w:marBottom w:val="80"/>
          <w:divBdr>
            <w:top w:val="none" w:sz="0" w:space="0" w:color="auto"/>
            <w:left w:val="none" w:sz="0" w:space="0" w:color="auto"/>
            <w:bottom w:val="none" w:sz="0" w:space="0" w:color="auto"/>
            <w:right w:val="none" w:sz="0" w:space="0" w:color="auto"/>
          </w:divBdr>
        </w:div>
        <w:div w:id="1943801080">
          <w:marLeft w:val="3326"/>
          <w:marRight w:val="0"/>
          <w:marTop w:val="0"/>
          <w:marBottom w:val="80"/>
          <w:divBdr>
            <w:top w:val="none" w:sz="0" w:space="0" w:color="auto"/>
            <w:left w:val="none" w:sz="0" w:space="0" w:color="auto"/>
            <w:bottom w:val="none" w:sz="0" w:space="0" w:color="auto"/>
            <w:right w:val="none" w:sz="0" w:space="0" w:color="auto"/>
          </w:divBdr>
        </w:div>
        <w:div w:id="60255674">
          <w:marLeft w:val="3326"/>
          <w:marRight w:val="0"/>
          <w:marTop w:val="0"/>
          <w:marBottom w:val="80"/>
          <w:divBdr>
            <w:top w:val="none" w:sz="0" w:space="0" w:color="auto"/>
            <w:left w:val="none" w:sz="0" w:space="0" w:color="auto"/>
            <w:bottom w:val="none" w:sz="0" w:space="0" w:color="auto"/>
            <w:right w:val="none" w:sz="0" w:space="0" w:color="auto"/>
          </w:divBdr>
        </w:div>
        <w:div w:id="835458272">
          <w:marLeft w:val="3326"/>
          <w:marRight w:val="0"/>
          <w:marTop w:val="0"/>
          <w:marBottom w:val="80"/>
          <w:divBdr>
            <w:top w:val="none" w:sz="0" w:space="0" w:color="auto"/>
            <w:left w:val="none" w:sz="0" w:space="0" w:color="auto"/>
            <w:bottom w:val="none" w:sz="0" w:space="0" w:color="auto"/>
            <w:right w:val="none" w:sz="0" w:space="0" w:color="auto"/>
          </w:divBdr>
        </w:div>
        <w:div w:id="1466198107">
          <w:marLeft w:val="3326"/>
          <w:marRight w:val="0"/>
          <w:marTop w:val="0"/>
          <w:marBottom w:val="80"/>
          <w:divBdr>
            <w:top w:val="none" w:sz="0" w:space="0" w:color="auto"/>
            <w:left w:val="none" w:sz="0" w:space="0" w:color="auto"/>
            <w:bottom w:val="none" w:sz="0" w:space="0" w:color="auto"/>
            <w:right w:val="none" w:sz="0" w:space="0" w:color="auto"/>
          </w:divBdr>
        </w:div>
        <w:div w:id="400713654">
          <w:marLeft w:val="3326"/>
          <w:marRight w:val="0"/>
          <w:marTop w:val="0"/>
          <w:marBottom w:val="80"/>
          <w:divBdr>
            <w:top w:val="none" w:sz="0" w:space="0" w:color="auto"/>
            <w:left w:val="none" w:sz="0" w:space="0" w:color="auto"/>
            <w:bottom w:val="none" w:sz="0" w:space="0" w:color="auto"/>
            <w:right w:val="none" w:sz="0" w:space="0" w:color="auto"/>
          </w:divBdr>
        </w:div>
        <w:div w:id="1650590599">
          <w:marLeft w:val="3326"/>
          <w:marRight w:val="0"/>
          <w:marTop w:val="0"/>
          <w:marBottom w:val="80"/>
          <w:divBdr>
            <w:top w:val="none" w:sz="0" w:space="0" w:color="auto"/>
            <w:left w:val="none" w:sz="0" w:space="0" w:color="auto"/>
            <w:bottom w:val="none" w:sz="0" w:space="0" w:color="auto"/>
            <w:right w:val="none" w:sz="0" w:space="0" w:color="auto"/>
          </w:divBdr>
        </w:div>
        <w:div w:id="1420565747">
          <w:marLeft w:val="3326"/>
          <w:marRight w:val="0"/>
          <w:marTop w:val="0"/>
          <w:marBottom w:val="80"/>
          <w:divBdr>
            <w:top w:val="none" w:sz="0" w:space="0" w:color="auto"/>
            <w:left w:val="none" w:sz="0" w:space="0" w:color="auto"/>
            <w:bottom w:val="none" w:sz="0" w:space="0" w:color="auto"/>
            <w:right w:val="none" w:sz="0" w:space="0" w:color="auto"/>
          </w:divBdr>
        </w:div>
        <w:div w:id="613561650">
          <w:marLeft w:val="3326"/>
          <w:marRight w:val="0"/>
          <w:marTop w:val="0"/>
          <w:marBottom w:val="80"/>
          <w:divBdr>
            <w:top w:val="none" w:sz="0" w:space="0" w:color="auto"/>
            <w:left w:val="none" w:sz="0" w:space="0" w:color="auto"/>
            <w:bottom w:val="none" w:sz="0" w:space="0" w:color="auto"/>
            <w:right w:val="none" w:sz="0" w:space="0" w:color="auto"/>
          </w:divBdr>
        </w:div>
        <w:div w:id="1139762394">
          <w:marLeft w:val="3326"/>
          <w:marRight w:val="0"/>
          <w:marTop w:val="0"/>
          <w:marBottom w:val="80"/>
          <w:divBdr>
            <w:top w:val="none" w:sz="0" w:space="0" w:color="auto"/>
            <w:left w:val="none" w:sz="0" w:space="0" w:color="auto"/>
            <w:bottom w:val="none" w:sz="0" w:space="0" w:color="auto"/>
            <w:right w:val="none" w:sz="0" w:space="0" w:color="auto"/>
          </w:divBdr>
        </w:div>
        <w:div w:id="624698166">
          <w:marLeft w:val="3326"/>
          <w:marRight w:val="0"/>
          <w:marTop w:val="0"/>
          <w:marBottom w:val="80"/>
          <w:divBdr>
            <w:top w:val="none" w:sz="0" w:space="0" w:color="auto"/>
            <w:left w:val="none" w:sz="0" w:space="0" w:color="auto"/>
            <w:bottom w:val="none" w:sz="0" w:space="0" w:color="auto"/>
            <w:right w:val="none" w:sz="0" w:space="0" w:color="auto"/>
          </w:divBdr>
        </w:div>
        <w:div w:id="1851217093">
          <w:marLeft w:val="3326"/>
          <w:marRight w:val="0"/>
          <w:marTop w:val="0"/>
          <w:marBottom w:val="80"/>
          <w:divBdr>
            <w:top w:val="none" w:sz="0" w:space="0" w:color="auto"/>
            <w:left w:val="none" w:sz="0" w:space="0" w:color="auto"/>
            <w:bottom w:val="none" w:sz="0" w:space="0" w:color="auto"/>
            <w:right w:val="none" w:sz="0" w:space="0" w:color="auto"/>
          </w:divBdr>
        </w:div>
        <w:div w:id="828523523">
          <w:marLeft w:val="3326"/>
          <w:marRight w:val="0"/>
          <w:marTop w:val="0"/>
          <w:marBottom w:val="80"/>
          <w:divBdr>
            <w:top w:val="none" w:sz="0" w:space="0" w:color="auto"/>
            <w:left w:val="none" w:sz="0" w:space="0" w:color="auto"/>
            <w:bottom w:val="none" w:sz="0" w:space="0" w:color="auto"/>
            <w:right w:val="none" w:sz="0" w:space="0" w:color="auto"/>
          </w:divBdr>
        </w:div>
        <w:div w:id="1311910500">
          <w:marLeft w:val="3326"/>
          <w:marRight w:val="0"/>
          <w:marTop w:val="0"/>
          <w:marBottom w:val="80"/>
          <w:divBdr>
            <w:top w:val="none" w:sz="0" w:space="0" w:color="auto"/>
            <w:left w:val="none" w:sz="0" w:space="0" w:color="auto"/>
            <w:bottom w:val="none" w:sz="0" w:space="0" w:color="auto"/>
            <w:right w:val="none" w:sz="0" w:space="0" w:color="auto"/>
          </w:divBdr>
        </w:div>
        <w:div w:id="1196384539">
          <w:marLeft w:val="3326"/>
          <w:marRight w:val="0"/>
          <w:marTop w:val="0"/>
          <w:marBottom w:val="80"/>
          <w:divBdr>
            <w:top w:val="none" w:sz="0" w:space="0" w:color="auto"/>
            <w:left w:val="none" w:sz="0" w:space="0" w:color="auto"/>
            <w:bottom w:val="none" w:sz="0" w:space="0" w:color="auto"/>
            <w:right w:val="none" w:sz="0" w:space="0" w:color="auto"/>
          </w:divBdr>
        </w:div>
        <w:div w:id="1792161131">
          <w:marLeft w:val="3326"/>
          <w:marRight w:val="0"/>
          <w:marTop w:val="0"/>
          <w:marBottom w:val="80"/>
          <w:divBdr>
            <w:top w:val="none" w:sz="0" w:space="0" w:color="auto"/>
            <w:left w:val="none" w:sz="0" w:space="0" w:color="auto"/>
            <w:bottom w:val="none" w:sz="0" w:space="0" w:color="auto"/>
            <w:right w:val="none" w:sz="0" w:space="0" w:color="auto"/>
          </w:divBdr>
        </w:div>
        <w:div w:id="1658412707">
          <w:marLeft w:val="3326"/>
          <w:marRight w:val="0"/>
          <w:marTop w:val="0"/>
          <w:marBottom w:val="80"/>
          <w:divBdr>
            <w:top w:val="none" w:sz="0" w:space="0" w:color="auto"/>
            <w:left w:val="none" w:sz="0" w:space="0" w:color="auto"/>
            <w:bottom w:val="none" w:sz="0" w:space="0" w:color="auto"/>
            <w:right w:val="none" w:sz="0" w:space="0" w:color="auto"/>
          </w:divBdr>
        </w:div>
        <w:div w:id="1074006420">
          <w:marLeft w:val="3330"/>
          <w:marRight w:val="0"/>
          <w:marTop w:val="0"/>
          <w:marBottom w:val="80"/>
          <w:divBdr>
            <w:top w:val="none" w:sz="0" w:space="0" w:color="auto"/>
            <w:left w:val="none" w:sz="0" w:space="0" w:color="auto"/>
            <w:bottom w:val="none" w:sz="0" w:space="0" w:color="auto"/>
            <w:right w:val="none" w:sz="0" w:space="0" w:color="auto"/>
          </w:divBdr>
        </w:div>
        <w:div w:id="2052337286">
          <w:marLeft w:val="3330"/>
          <w:marRight w:val="0"/>
          <w:marTop w:val="0"/>
          <w:marBottom w:val="80"/>
          <w:divBdr>
            <w:top w:val="none" w:sz="0" w:space="0" w:color="auto"/>
            <w:left w:val="none" w:sz="0" w:space="0" w:color="auto"/>
            <w:bottom w:val="none" w:sz="0" w:space="0" w:color="auto"/>
            <w:right w:val="none" w:sz="0" w:space="0" w:color="auto"/>
          </w:divBdr>
        </w:div>
        <w:div w:id="1816607496">
          <w:marLeft w:val="3326"/>
          <w:marRight w:val="0"/>
          <w:marTop w:val="0"/>
          <w:marBottom w:val="80"/>
          <w:divBdr>
            <w:top w:val="none" w:sz="0" w:space="0" w:color="auto"/>
            <w:left w:val="none" w:sz="0" w:space="0" w:color="auto"/>
            <w:bottom w:val="none" w:sz="0" w:space="0" w:color="auto"/>
            <w:right w:val="none" w:sz="0" w:space="0" w:color="auto"/>
          </w:divBdr>
        </w:div>
        <w:div w:id="994914585">
          <w:marLeft w:val="3326"/>
          <w:marRight w:val="0"/>
          <w:marTop w:val="0"/>
          <w:marBottom w:val="80"/>
          <w:divBdr>
            <w:top w:val="none" w:sz="0" w:space="0" w:color="auto"/>
            <w:left w:val="none" w:sz="0" w:space="0" w:color="auto"/>
            <w:bottom w:val="none" w:sz="0" w:space="0" w:color="auto"/>
            <w:right w:val="none" w:sz="0" w:space="0" w:color="auto"/>
          </w:divBdr>
        </w:div>
        <w:div w:id="416367518">
          <w:marLeft w:val="3326"/>
          <w:marRight w:val="0"/>
          <w:marTop w:val="0"/>
          <w:marBottom w:val="80"/>
          <w:divBdr>
            <w:top w:val="none" w:sz="0" w:space="0" w:color="auto"/>
            <w:left w:val="none" w:sz="0" w:space="0" w:color="auto"/>
            <w:bottom w:val="none" w:sz="0" w:space="0" w:color="auto"/>
            <w:right w:val="none" w:sz="0" w:space="0" w:color="auto"/>
          </w:divBdr>
        </w:div>
        <w:div w:id="693111305">
          <w:marLeft w:val="3326"/>
          <w:marRight w:val="0"/>
          <w:marTop w:val="0"/>
          <w:marBottom w:val="80"/>
          <w:divBdr>
            <w:top w:val="none" w:sz="0" w:space="0" w:color="auto"/>
            <w:left w:val="none" w:sz="0" w:space="0" w:color="auto"/>
            <w:bottom w:val="none" w:sz="0" w:space="0" w:color="auto"/>
            <w:right w:val="none" w:sz="0" w:space="0" w:color="auto"/>
          </w:divBdr>
        </w:div>
        <w:div w:id="305821168">
          <w:marLeft w:val="3326"/>
          <w:marRight w:val="0"/>
          <w:marTop w:val="0"/>
          <w:marBottom w:val="80"/>
          <w:divBdr>
            <w:top w:val="none" w:sz="0" w:space="0" w:color="auto"/>
            <w:left w:val="none" w:sz="0" w:space="0" w:color="auto"/>
            <w:bottom w:val="none" w:sz="0" w:space="0" w:color="auto"/>
            <w:right w:val="none" w:sz="0" w:space="0" w:color="auto"/>
          </w:divBdr>
        </w:div>
        <w:div w:id="821190414">
          <w:marLeft w:val="3326"/>
          <w:marRight w:val="0"/>
          <w:marTop w:val="0"/>
          <w:marBottom w:val="80"/>
          <w:divBdr>
            <w:top w:val="none" w:sz="0" w:space="0" w:color="auto"/>
            <w:left w:val="none" w:sz="0" w:space="0" w:color="auto"/>
            <w:bottom w:val="none" w:sz="0" w:space="0" w:color="auto"/>
            <w:right w:val="none" w:sz="0" w:space="0" w:color="auto"/>
          </w:divBdr>
        </w:div>
        <w:div w:id="1050420306">
          <w:marLeft w:val="3326"/>
          <w:marRight w:val="0"/>
          <w:marTop w:val="0"/>
          <w:marBottom w:val="80"/>
          <w:divBdr>
            <w:top w:val="none" w:sz="0" w:space="0" w:color="auto"/>
            <w:left w:val="none" w:sz="0" w:space="0" w:color="auto"/>
            <w:bottom w:val="none" w:sz="0" w:space="0" w:color="auto"/>
            <w:right w:val="none" w:sz="0" w:space="0" w:color="auto"/>
          </w:divBdr>
        </w:div>
        <w:div w:id="1932201049">
          <w:marLeft w:val="3326"/>
          <w:marRight w:val="0"/>
          <w:marTop w:val="0"/>
          <w:marBottom w:val="80"/>
          <w:divBdr>
            <w:top w:val="none" w:sz="0" w:space="0" w:color="auto"/>
            <w:left w:val="none" w:sz="0" w:space="0" w:color="auto"/>
            <w:bottom w:val="none" w:sz="0" w:space="0" w:color="auto"/>
            <w:right w:val="none" w:sz="0" w:space="0" w:color="auto"/>
          </w:divBdr>
        </w:div>
        <w:div w:id="1029993676">
          <w:marLeft w:val="3326"/>
          <w:marRight w:val="0"/>
          <w:marTop w:val="0"/>
          <w:marBottom w:val="80"/>
          <w:divBdr>
            <w:top w:val="none" w:sz="0" w:space="0" w:color="auto"/>
            <w:left w:val="none" w:sz="0" w:space="0" w:color="auto"/>
            <w:bottom w:val="none" w:sz="0" w:space="0" w:color="auto"/>
            <w:right w:val="none" w:sz="0" w:space="0" w:color="auto"/>
          </w:divBdr>
        </w:div>
        <w:div w:id="1670059938">
          <w:marLeft w:val="3326"/>
          <w:marRight w:val="0"/>
          <w:marTop w:val="0"/>
          <w:marBottom w:val="80"/>
          <w:divBdr>
            <w:top w:val="none" w:sz="0" w:space="0" w:color="auto"/>
            <w:left w:val="none" w:sz="0" w:space="0" w:color="auto"/>
            <w:bottom w:val="none" w:sz="0" w:space="0" w:color="auto"/>
            <w:right w:val="none" w:sz="0" w:space="0" w:color="auto"/>
          </w:divBdr>
        </w:div>
        <w:div w:id="777719151">
          <w:marLeft w:val="3326"/>
          <w:marRight w:val="0"/>
          <w:marTop w:val="0"/>
          <w:marBottom w:val="80"/>
          <w:divBdr>
            <w:top w:val="none" w:sz="0" w:space="0" w:color="auto"/>
            <w:left w:val="none" w:sz="0" w:space="0" w:color="auto"/>
            <w:bottom w:val="none" w:sz="0" w:space="0" w:color="auto"/>
            <w:right w:val="none" w:sz="0" w:space="0" w:color="auto"/>
          </w:divBdr>
        </w:div>
        <w:div w:id="1957054496">
          <w:marLeft w:val="3326"/>
          <w:marRight w:val="0"/>
          <w:marTop w:val="0"/>
          <w:marBottom w:val="80"/>
          <w:divBdr>
            <w:top w:val="none" w:sz="0" w:space="0" w:color="auto"/>
            <w:left w:val="none" w:sz="0" w:space="0" w:color="auto"/>
            <w:bottom w:val="none" w:sz="0" w:space="0" w:color="auto"/>
            <w:right w:val="none" w:sz="0" w:space="0" w:color="auto"/>
          </w:divBdr>
        </w:div>
        <w:div w:id="435100048">
          <w:marLeft w:val="3326"/>
          <w:marRight w:val="0"/>
          <w:marTop w:val="0"/>
          <w:marBottom w:val="80"/>
          <w:divBdr>
            <w:top w:val="none" w:sz="0" w:space="0" w:color="auto"/>
            <w:left w:val="none" w:sz="0" w:space="0" w:color="auto"/>
            <w:bottom w:val="none" w:sz="0" w:space="0" w:color="auto"/>
            <w:right w:val="none" w:sz="0" w:space="0" w:color="auto"/>
          </w:divBdr>
        </w:div>
        <w:div w:id="782461781">
          <w:marLeft w:val="3326"/>
          <w:marRight w:val="0"/>
          <w:marTop w:val="0"/>
          <w:marBottom w:val="80"/>
          <w:divBdr>
            <w:top w:val="none" w:sz="0" w:space="0" w:color="auto"/>
            <w:left w:val="none" w:sz="0" w:space="0" w:color="auto"/>
            <w:bottom w:val="none" w:sz="0" w:space="0" w:color="auto"/>
            <w:right w:val="none" w:sz="0" w:space="0" w:color="auto"/>
          </w:divBdr>
        </w:div>
        <w:div w:id="1289093170">
          <w:marLeft w:val="3326"/>
          <w:marRight w:val="0"/>
          <w:marTop w:val="0"/>
          <w:marBottom w:val="80"/>
          <w:divBdr>
            <w:top w:val="none" w:sz="0" w:space="0" w:color="auto"/>
            <w:left w:val="none" w:sz="0" w:space="0" w:color="auto"/>
            <w:bottom w:val="none" w:sz="0" w:space="0" w:color="auto"/>
            <w:right w:val="none" w:sz="0" w:space="0" w:color="auto"/>
          </w:divBdr>
        </w:div>
        <w:div w:id="94063343">
          <w:marLeft w:val="3326"/>
          <w:marRight w:val="0"/>
          <w:marTop w:val="0"/>
          <w:marBottom w:val="80"/>
          <w:divBdr>
            <w:top w:val="none" w:sz="0" w:space="0" w:color="auto"/>
            <w:left w:val="none" w:sz="0" w:space="0" w:color="auto"/>
            <w:bottom w:val="none" w:sz="0" w:space="0" w:color="auto"/>
            <w:right w:val="none" w:sz="0" w:space="0" w:color="auto"/>
          </w:divBdr>
        </w:div>
        <w:div w:id="1524518579">
          <w:marLeft w:val="3326"/>
          <w:marRight w:val="0"/>
          <w:marTop w:val="0"/>
          <w:marBottom w:val="80"/>
          <w:divBdr>
            <w:top w:val="none" w:sz="0" w:space="0" w:color="auto"/>
            <w:left w:val="none" w:sz="0" w:space="0" w:color="auto"/>
            <w:bottom w:val="none" w:sz="0" w:space="0" w:color="auto"/>
            <w:right w:val="none" w:sz="0" w:space="0" w:color="auto"/>
          </w:divBdr>
        </w:div>
        <w:div w:id="1331368254">
          <w:marLeft w:val="3326"/>
          <w:marRight w:val="0"/>
          <w:marTop w:val="0"/>
          <w:marBottom w:val="80"/>
          <w:divBdr>
            <w:top w:val="none" w:sz="0" w:space="0" w:color="auto"/>
            <w:left w:val="none" w:sz="0" w:space="0" w:color="auto"/>
            <w:bottom w:val="none" w:sz="0" w:space="0" w:color="auto"/>
            <w:right w:val="none" w:sz="0" w:space="0" w:color="auto"/>
          </w:divBdr>
        </w:div>
        <w:div w:id="1956253289">
          <w:marLeft w:val="3326"/>
          <w:marRight w:val="0"/>
          <w:marTop w:val="0"/>
          <w:marBottom w:val="80"/>
          <w:divBdr>
            <w:top w:val="none" w:sz="0" w:space="0" w:color="auto"/>
            <w:left w:val="none" w:sz="0" w:space="0" w:color="auto"/>
            <w:bottom w:val="none" w:sz="0" w:space="0" w:color="auto"/>
            <w:right w:val="none" w:sz="0" w:space="0" w:color="auto"/>
          </w:divBdr>
        </w:div>
        <w:div w:id="1350522198">
          <w:marLeft w:val="3326"/>
          <w:marRight w:val="0"/>
          <w:marTop w:val="0"/>
          <w:marBottom w:val="80"/>
          <w:divBdr>
            <w:top w:val="none" w:sz="0" w:space="0" w:color="auto"/>
            <w:left w:val="none" w:sz="0" w:space="0" w:color="auto"/>
            <w:bottom w:val="none" w:sz="0" w:space="0" w:color="auto"/>
            <w:right w:val="none" w:sz="0" w:space="0" w:color="auto"/>
          </w:divBdr>
        </w:div>
        <w:div w:id="1897352125">
          <w:marLeft w:val="3326"/>
          <w:marRight w:val="0"/>
          <w:marTop w:val="0"/>
          <w:marBottom w:val="80"/>
          <w:divBdr>
            <w:top w:val="none" w:sz="0" w:space="0" w:color="auto"/>
            <w:left w:val="none" w:sz="0" w:space="0" w:color="auto"/>
            <w:bottom w:val="none" w:sz="0" w:space="0" w:color="auto"/>
            <w:right w:val="none" w:sz="0" w:space="0" w:color="auto"/>
          </w:divBdr>
        </w:div>
        <w:div w:id="755710906">
          <w:marLeft w:val="3326"/>
          <w:marRight w:val="0"/>
          <w:marTop w:val="0"/>
          <w:marBottom w:val="80"/>
          <w:divBdr>
            <w:top w:val="none" w:sz="0" w:space="0" w:color="auto"/>
            <w:left w:val="none" w:sz="0" w:space="0" w:color="auto"/>
            <w:bottom w:val="none" w:sz="0" w:space="0" w:color="auto"/>
            <w:right w:val="none" w:sz="0" w:space="0" w:color="auto"/>
          </w:divBdr>
        </w:div>
        <w:div w:id="2021656915">
          <w:marLeft w:val="3326"/>
          <w:marRight w:val="0"/>
          <w:marTop w:val="0"/>
          <w:marBottom w:val="80"/>
          <w:divBdr>
            <w:top w:val="none" w:sz="0" w:space="0" w:color="auto"/>
            <w:left w:val="none" w:sz="0" w:space="0" w:color="auto"/>
            <w:bottom w:val="none" w:sz="0" w:space="0" w:color="auto"/>
            <w:right w:val="none" w:sz="0" w:space="0" w:color="auto"/>
          </w:divBdr>
        </w:div>
        <w:div w:id="867571108">
          <w:marLeft w:val="3326"/>
          <w:marRight w:val="0"/>
          <w:marTop w:val="0"/>
          <w:marBottom w:val="80"/>
          <w:divBdr>
            <w:top w:val="none" w:sz="0" w:space="0" w:color="auto"/>
            <w:left w:val="none" w:sz="0" w:space="0" w:color="auto"/>
            <w:bottom w:val="none" w:sz="0" w:space="0" w:color="auto"/>
            <w:right w:val="none" w:sz="0" w:space="0" w:color="auto"/>
          </w:divBdr>
        </w:div>
        <w:div w:id="999238398">
          <w:marLeft w:val="3326"/>
          <w:marRight w:val="0"/>
          <w:marTop w:val="0"/>
          <w:marBottom w:val="80"/>
          <w:divBdr>
            <w:top w:val="none" w:sz="0" w:space="0" w:color="auto"/>
            <w:left w:val="none" w:sz="0" w:space="0" w:color="auto"/>
            <w:bottom w:val="none" w:sz="0" w:space="0" w:color="auto"/>
            <w:right w:val="none" w:sz="0" w:space="0" w:color="auto"/>
          </w:divBdr>
        </w:div>
        <w:div w:id="1662074154">
          <w:marLeft w:val="3326"/>
          <w:marRight w:val="0"/>
          <w:marTop w:val="0"/>
          <w:marBottom w:val="80"/>
          <w:divBdr>
            <w:top w:val="none" w:sz="0" w:space="0" w:color="auto"/>
            <w:left w:val="none" w:sz="0" w:space="0" w:color="auto"/>
            <w:bottom w:val="none" w:sz="0" w:space="0" w:color="auto"/>
            <w:right w:val="none" w:sz="0" w:space="0" w:color="auto"/>
          </w:divBdr>
        </w:div>
        <w:div w:id="53898281">
          <w:marLeft w:val="3326"/>
          <w:marRight w:val="0"/>
          <w:marTop w:val="0"/>
          <w:marBottom w:val="80"/>
          <w:divBdr>
            <w:top w:val="none" w:sz="0" w:space="0" w:color="auto"/>
            <w:left w:val="none" w:sz="0" w:space="0" w:color="auto"/>
            <w:bottom w:val="none" w:sz="0" w:space="0" w:color="auto"/>
            <w:right w:val="none" w:sz="0" w:space="0" w:color="auto"/>
          </w:divBdr>
        </w:div>
        <w:div w:id="72624213">
          <w:marLeft w:val="3326"/>
          <w:marRight w:val="0"/>
          <w:marTop w:val="0"/>
          <w:marBottom w:val="80"/>
          <w:divBdr>
            <w:top w:val="none" w:sz="0" w:space="0" w:color="auto"/>
            <w:left w:val="none" w:sz="0" w:space="0" w:color="auto"/>
            <w:bottom w:val="none" w:sz="0" w:space="0" w:color="auto"/>
            <w:right w:val="none" w:sz="0" w:space="0" w:color="auto"/>
          </w:divBdr>
        </w:div>
        <w:div w:id="1668823970">
          <w:marLeft w:val="3326"/>
          <w:marRight w:val="0"/>
          <w:marTop w:val="0"/>
          <w:marBottom w:val="80"/>
          <w:divBdr>
            <w:top w:val="none" w:sz="0" w:space="0" w:color="auto"/>
            <w:left w:val="none" w:sz="0" w:space="0" w:color="auto"/>
            <w:bottom w:val="none" w:sz="0" w:space="0" w:color="auto"/>
            <w:right w:val="none" w:sz="0" w:space="0" w:color="auto"/>
          </w:divBdr>
        </w:div>
        <w:div w:id="1464739559">
          <w:marLeft w:val="3326"/>
          <w:marRight w:val="0"/>
          <w:marTop w:val="0"/>
          <w:marBottom w:val="80"/>
          <w:divBdr>
            <w:top w:val="none" w:sz="0" w:space="0" w:color="auto"/>
            <w:left w:val="none" w:sz="0" w:space="0" w:color="auto"/>
            <w:bottom w:val="none" w:sz="0" w:space="0" w:color="auto"/>
            <w:right w:val="none" w:sz="0" w:space="0" w:color="auto"/>
          </w:divBdr>
        </w:div>
        <w:div w:id="71199415">
          <w:marLeft w:val="3326"/>
          <w:marRight w:val="0"/>
          <w:marTop w:val="0"/>
          <w:marBottom w:val="80"/>
          <w:divBdr>
            <w:top w:val="none" w:sz="0" w:space="0" w:color="auto"/>
            <w:left w:val="none" w:sz="0" w:space="0" w:color="auto"/>
            <w:bottom w:val="none" w:sz="0" w:space="0" w:color="auto"/>
            <w:right w:val="none" w:sz="0" w:space="0" w:color="auto"/>
          </w:divBdr>
        </w:div>
        <w:div w:id="456804148">
          <w:marLeft w:val="3326"/>
          <w:marRight w:val="0"/>
          <w:marTop w:val="0"/>
          <w:marBottom w:val="80"/>
          <w:divBdr>
            <w:top w:val="none" w:sz="0" w:space="0" w:color="auto"/>
            <w:left w:val="none" w:sz="0" w:space="0" w:color="auto"/>
            <w:bottom w:val="none" w:sz="0" w:space="0" w:color="auto"/>
            <w:right w:val="none" w:sz="0" w:space="0" w:color="auto"/>
          </w:divBdr>
        </w:div>
        <w:div w:id="1140146687">
          <w:marLeft w:val="3326"/>
          <w:marRight w:val="0"/>
          <w:marTop w:val="0"/>
          <w:marBottom w:val="80"/>
          <w:divBdr>
            <w:top w:val="none" w:sz="0" w:space="0" w:color="auto"/>
            <w:left w:val="none" w:sz="0" w:space="0" w:color="auto"/>
            <w:bottom w:val="none" w:sz="0" w:space="0" w:color="auto"/>
            <w:right w:val="none" w:sz="0" w:space="0" w:color="auto"/>
          </w:divBdr>
        </w:div>
        <w:div w:id="1677148303">
          <w:marLeft w:val="3326"/>
          <w:marRight w:val="0"/>
          <w:marTop w:val="0"/>
          <w:marBottom w:val="80"/>
          <w:divBdr>
            <w:top w:val="none" w:sz="0" w:space="0" w:color="auto"/>
            <w:left w:val="none" w:sz="0" w:space="0" w:color="auto"/>
            <w:bottom w:val="none" w:sz="0" w:space="0" w:color="auto"/>
            <w:right w:val="none" w:sz="0" w:space="0" w:color="auto"/>
          </w:divBdr>
        </w:div>
        <w:div w:id="1012609704">
          <w:marLeft w:val="3326"/>
          <w:marRight w:val="0"/>
          <w:marTop w:val="0"/>
          <w:marBottom w:val="80"/>
          <w:divBdr>
            <w:top w:val="none" w:sz="0" w:space="0" w:color="auto"/>
            <w:left w:val="none" w:sz="0" w:space="0" w:color="auto"/>
            <w:bottom w:val="none" w:sz="0" w:space="0" w:color="auto"/>
            <w:right w:val="none" w:sz="0" w:space="0" w:color="auto"/>
          </w:divBdr>
        </w:div>
        <w:div w:id="1727605416">
          <w:marLeft w:val="3326"/>
          <w:marRight w:val="0"/>
          <w:marTop w:val="0"/>
          <w:marBottom w:val="80"/>
          <w:divBdr>
            <w:top w:val="none" w:sz="0" w:space="0" w:color="auto"/>
            <w:left w:val="none" w:sz="0" w:space="0" w:color="auto"/>
            <w:bottom w:val="none" w:sz="0" w:space="0" w:color="auto"/>
            <w:right w:val="none" w:sz="0" w:space="0" w:color="auto"/>
          </w:divBdr>
        </w:div>
        <w:div w:id="12997329">
          <w:marLeft w:val="3326"/>
          <w:marRight w:val="0"/>
          <w:marTop w:val="0"/>
          <w:marBottom w:val="80"/>
          <w:divBdr>
            <w:top w:val="none" w:sz="0" w:space="0" w:color="auto"/>
            <w:left w:val="none" w:sz="0" w:space="0" w:color="auto"/>
            <w:bottom w:val="none" w:sz="0" w:space="0" w:color="auto"/>
            <w:right w:val="none" w:sz="0" w:space="0" w:color="auto"/>
          </w:divBdr>
        </w:div>
        <w:div w:id="1245459364">
          <w:marLeft w:val="3326"/>
          <w:marRight w:val="0"/>
          <w:marTop w:val="0"/>
          <w:marBottom w:val="80"/>
          <w:divBdr>
            <w:top w:val="none" w:sz="0" w:space="0" w:color="auto"/>
            <w:left w:val="none" w:sz="0" w:space="0" w:color="auto"/>
            <w:bottom w:val="none" w:sz="0" w:space="0" w:color="auto"/>
            <w:right w:val="none" w:sz="0" w:space="0" w:color="auto"/>
          </w:divBdr>
        </w:div>
        <w:div w:id="945120382">
          <w:marLeft w:val="3326"/>
          <w:marRight w:val="0"/>
          <w:marTop w:val="0"/>
          <w:marBottom w:val="80"/>
          <w:divBdr>
            <w:top w:val="none" w:sz="0" w:space="0" w:color="auto"/>
            <w:left w:val="none" w:sz="0" w:space="0" w:color="auto"/>
            <w:bottom w:val="none" w:sz="0" w:space="0" w:color="auto"/>
            <w:right w:val="none" w:sz="0" w:space="0" w:color="auto"/>
          </w:divBdr>
        </w:div>
        <w:div w:id="1426268481">
          <w:marLeft w:val="3326"/>
          <w:marRight w:val="0"/>
          <w:marTop w:val="0"/>
          <w:marBottom w:val="80"/>
          <w:divBdr>
            <w:top w:val="none" w:sz="0" w:space="0" w:color="auto"/>
            <w:left w:val="none" w:sz="0" w:space="0" w:color="auto"/>
            <w:bottom w:val="none" w:sz="0" w:space="0" w:color="auto"/>
            <w:right w:val="none" w:sz="0" w:space="0" w:color="auto"/>
          </w:divBdr>
        </w:div>
        <w:div w:id="1495877196">
          <w:marLeft w:val="3326"/>
          <w:marRight w:val="0"/>
          <w:marTop w:val="0"/>
          <w:marBottom w:val="80"/>
          <w:divBdr>
            <w:top w:val="none" w:sz="0" w:space="0" w:color="auto"/>
            <w:left w:val="none" w:sz="0" w:space="0" w:color="auto"/>
            <w:bottom w:val="none" w:sz="0" w:space="0" w:color="auto"/>
            <w:right w:val="none" w:sz="0" w:space="0" w:color="auto"/>
          </w:divBdr>
        </w:div>
        <w:div w:id="2065367183">
          <w:marLeft w:val="3326"/>
          <w:marRight w:val="0"/>
          <w:marTop w:val="0"/>
          <w:marBottom w:val="80"/>
          <w:divBdr>
            <w:top w:val="none" w:sz="0" w:space="0" w:color="auto"/>
            <w:left w:val="none" w:sz="0" w:space="0" w:color="auto"/>
            <w:bottom w:val="none" w:sz="0" w:space="0" w:color="auto"/>
            <w:right w:val="none" w:sz="0" w:space="0" w:color="auto"/>
          </w:divBdr>
        </w:div>
        <w:div w:id="1951626439">
          <w:marLeft w:val="3326"/>
          <w:marRight w:val="0"/>
          <w:marTop w:val="0"/>
          <w:marBottom w:val="80"/>
          <w:divBdr>
            <w:top w:val="none" w:sz="0" w:space="0" w:color="auto"/>
            <w:left w:val="none" w:sz="0" w:space="0" w:color="auto"/>
            <w:bottom w:val="none" w:sz="0" w:space="0" w:color="auto"/>
            <w:right w:val="none" w:sz="0" w:space="0" w:color="auto"/>
          </w:divBdr>
        </w:div>
        <w:div w:id="404180999">
          <w:marLeft w:val="3326"/>
          <w:marRight w:val="0"/>
          <w:marTop w:val="0"/>
          <w:marBottom w:val="80"/>
          <w:divBdr>
            <w:top w:val="none" w:sz="0" w:space="0" w:color="auto"/>
            <w:left w:val="none" w:sz="0" w:space="0" w:color="auto"/>
            <w:bottom w:val="none" w:sz="0" w:space="0" w:color="auto"/>
            <w:right w:val="none" w:sz="0" w:space="0" w:color="auto"/>
          </w:divBdr>
        </w:div>
        <w:div w:id="830604802">
          <w:marLeft w:val="3330"/>
          <w:marRight w:val="0"/>
          <w:marTop w:val="0"/>
          <w:marBottom w:val="80"/>
          <w:divBdr>
            <w:top w:val="none" w:sz="0" w:space="0" w:color="auto"/>
            <w:left w:val="none" w:sz="0" w:space="0" w:color="auto"/>
            <w:bottom w:val="none" w:sz="0" w:space="0" w:color="auto"/>
            <w:right w:val="none" w:sz="0" w:space="0" w:color="auto"/>
          </w:divBdr>
        </w:div>
        <w:div w:id="221184669">
          <w:marLeft w:val="3330"/>
          <w:marRight w:val="0"/>
          <w:marTop w:val="0"/>
          <w:marBottom w:val="80"/>
          <w:divBdr>
            <w:top w:val="none" w:sz="0" w:space="0" w:color="auto"/>
            <w:left w:val="none" w:sz="0" w:space="0" w:color="auto"/>
            <w:bottom w:val="none" w:sz="0" w:space="0" w:color="auto"/>
            <w:right w:val="none" w:sz="0" w:space="0" w:color="auto"/>
          </w:divBdr>
        </w:div>
        <w:div w:id="1275211932">
          <w:marLeft w:val="3326"/>
          <w:marRight w:val="0"/>
          <w:marTop w:val="0"/>
          <w:marBottom w:val="80"/>
          <w:divBdr>
            <w:top w:val="none" w:sz="0" w:space="0" w:color="auto"/>
            <w:left w:val="none" w:sz="0" w:space="0" w:color="auto"/>
            <w:bottom w:val="none" w:sz="0" w:space="0" w:color="auto"/>
            <w:right w:val="none" w:sz="0" w:space="0" w:color="auto"/>
          </w:divBdr>
        </w:div>
        <w:div w:id="1754231163">
          <w:marLeft w:val="3326"/>
          <w:marRight w:val="0"/>
          <w:marTop w:val="0"/>
          <w:marBottom w:val="80"/>
          <w:divBdr>
            <w:top w:val="none" w:sz="0" w:space="0" w:color="auto"/>
            <w:left w:val="none" w:sz="0" w:space="0" w:color="auto"/>
            <w:bottom w:val="none" w:sz="0" w:space="0" w:color="auto"/>
            <w:right w:val="none" w:sz="0" w:space="0" w:color="auto"/>
          </w:divBdr>
        </w:div>
        <w:div w:id="836845821">
          <w:marLeft w:val="3326"/>
          <w:marRight w:val="0"/>
          <w:marTop w:val="0"/>
          <w:marBottom w:val="80"/>
          <w:divBdr>
            <w:top w:val="none" w:sz="0" w:space="0" w:color="auto"/>
            <w:left w:val="none" w:sz="0" w:space="0" w:color="auto"/>
            <w:bottom w:val="none" w:sz="0" w:space="0" w:color="auto"/>
            <w:right w:val="none" w:sz="0" w:space="0" w:color="auto"/>
          </w:divBdr>
        </w:div>
        <w:div w:id="1432360000">
          <w:marLeft w:val="3326"/>
          <w:marRight w:val="0"/>
          <w:marTop w:val="0"/>
          <w:marBottom w:val="80"/>
          <w:divBdr>
            <w:top w:val="none" w:sz="0" w:space="0" w:color="auto"/>
            <w:left w:val="none" w:sz="0" w:space="0" w:color="auto"/>
            <w:bottom w:val="none" w:sz="0" w:space="0" w:color="auto"/>
            <w:right w:val="none" w:sz="0" w:space="0" w:color="auto"/>
          </w:divBdr>
        </w:div>
        <w:div w:id="1956673421">
          <w:marLeft w:val="3326"/>
          <w:marRight w:val="0"/>
          <w:marTop w:val="0"/>
          <w:marBottom w:val="80"/>
          <w:divBdr>
            <w:top w:val="none" w:sz="0" w:space="0" w:color="auto"/>
            <w:left w:val="none" w:sz="0" w:space="0" w:color="auto"/>
            <w:bottom w:val="none" w:sz="0" w:space="0" w:color="auto"/>
            <w:right w:val="none" w:sz="0" w:space="0" w:color="auto"/>
          </w:divBdr>
        </w:div>
        <w:div w:id="100418326">
          <w:marLeft w:val="3326"/>
          <w:marRight w:val="0"/>
          <w:marTop w:val="0"/>
          <w:marBottom w:val="80"/>
          <w:divBdr>
            <w:top w:val="none" w:sz="0" w:space="0" w:color="auto"/>
            <w:left w:val="none" w:sz="0" w:space="0" w:color="auto"/>
            <w:bottom w:val="none" w:sz="0" w:space="0" w:color="auto"/>
            <w:right w:val="none" w:sz="0" w:space="0" w:color="auto"/>
          </w:divBdr>
        </w:div>
        <w:div w:id="1290552044">
          <w:marLeft w:val="3326"/>
          <w:marRight w:val="0"/>
          <w:marTop w:val="0"/>
          <w:marBottom w:val="80"/>
          <w:divBdr>
            <w:top w:val="none" w:sz="0" w:space="0" w:color="auto"/>
            <w:left w:val="none" w:sz="0" w:space="0" w:color="auto"/>
            <w:bottom w:val="none" w:sz="0" w:space="0" w:color="auto"/>
            <w:right w:val="none" w:sz="0" w:space="0" w:color="auto"/>
          </w:divBdr>
        </w:div>
        <w:div w:id="1987471813">
          <w:marLeft w:val="3326"/>
          <w:marRight w:val="0"/>
          <w:marTop w:val="0"/>
          <w:marBottom w:val="80"/>
          <w:divBdr>
            <w:top w:val="none" w:sz="0" w:space="0" w:color="auto"/>
            <w:left w:val="none" w:sz="0" w:space="0" w:color="auto"/>
            <w:bottom w:val="none" w:sz="0" w:space="0" w:color="auto"/>
            <w:right w:val="none" w:sz="0" w:space="0" w:color="auto"/>
          </w:divBdr>
        </w:div>
        <w:div w:id="1241021818">
          <w:marLeft w:val="3326"/>
          <w:marRight w:val="0"/>
          <w:marTop w:val="0"/>
          <w:marBottom w:val="80"/>
          <w:divBdr>
            <w:top w:val="none" w:sz="0" w:space="0" w:color="auto"/>
            <w:left w:val="none" w:sz="0" w:space="0" w:color="auto"/>
            <w:bottom w:val="none" w:sz="0" w:space="0" w:color="auto"/>
            <w:right w:val="none" w:sz="0" w:space="0" w:color="auto"/>
          </w:divBdr>
        </w:div>
        <w:div w:id="1792557322">
          <w:marLeft w:val="3326"/>
          <w:marRight w:val="0"/>
          <w:marTop w:val="0"/>
          <w:marBottom w:val="80"/>
          <w:divBdr>
            <w:top w:val="none" w:sz="0" w:space="0" w:color="auto"/>
            <w:left w:val="none" w:sz="0" w:space="0" w:color="auto"/>
            <w:bottom w:val="none" w:sz="0" w:space="0" w:color="auto"/>
            <w:right w:val="none" w:sz="0" w:space="0" w:color="auto"/>
          </w:divBdr>
        </w:div>
        <w:div w:id="931620710">
          <w:marLeft w:val="3326"/>
          <w:marRight w:val="0"/>
          <w:marTop w:val="0"/>
          <w:marBottom w:val="80"/>
          <w:divBdr>
            <w:top w:val="none" w:sz="0" w:space="0" w:color="auto"/>
            <w:left w:val="none" w:sz="0" w:space="0" w:color="auto"/>
            <w:bottom w:val="none" w:sz="0" w:space="0" w:color="auto"/>
            <w:right w:val="none" w:sz="0" w:space="0" w:color="auto"/>
          </w:divBdr>
        </w:div>
        <w:div w:id="1744839595">
          <w:marLeft w:val="3326"/>
          <w:marRight w:val="0"/>
          <w:marTop w:val="0"/>
          <w:marBottom w:val="80"/>
          <w:divBdr>
            <w:top w:val="none" w:sz="0" w:space="0" w:color="auto"/>
            <w:left w:val="none" w:sz="0" w:space="0" w:color="auto"/>
            <w:bottom w:val="none" w:sz="0" w:space="0" w:color="auto"/>
            <w:right w:val="none" w:sz="0" w:space="0" w:color="auto"/>
          </w:divBdr>
        </w:div>
        <w:div w:id="1714380494">
          <w:marLeft w:val="3326"/>
          <w:marRight w:val="0"/>
          <w:marTop w:val="0"/>
          <w:marBottom w:val="80"/>
          <w:divBdr>
            <w:top w:val="none" w:sz="0" w:space="0" w:color="auto"/>
            <w:left w:val="none" w:sz="0" w:space="0" w:color="auto"/>
            <w:bottom w:val="none" w:sz="0" w:space="0" w:color="auto"/>
            <w:right w:val="none" w:sz="0" w:space="0" w:color="auto"/>
          </w:divBdr>
        </w:div>
        <w:div w:id="710155158">
          <w:marLeft w:val="3326"/>
          <w:marRight w:val="0"/>
          <w:marTop w:val="0"/>
          <w:marBottom w:val="80"/>
          <w:divBdr>
            <w:top w:val="none" w:sz="0" w:space="0" w:color="auto"/>
            <w:left w:val="none" w:sz="0" w:space="0" w:color="auto"/>
            <w:bottom w:val="none" w:sz="0" w:space="0" w:color="auto"/>
            <w:right w:val="none" w:sz="0" w:space="0" w:color="auto"/>
          </w:divBdr>
        </w:div>
        <w:div w:id="1350109487">
          <w:marLeft w:val="3326"/>
          <w:marRight w:val="0"/>
          <w:marTop w:val="0"/>
          <w:marBottom w:val="80"/>
          <w:divBdr>
            <w:top w:val="none" w:sz="0" w:space="0" w:color="auto"/>
            <w:left w:val="none" w:sz="0" w:space="0" w:color="auto"/>
            <w:bottom w:val="none" w:sz="0" w:space="0" w:color="auto"/>
            <w:right w:val="none" w:sz="0" w:space="0" w:color="auto"/>
          </w:divBdr>
        </w:div>
        <w:div w:id="1841921939">
          <w:marLeft w:val="3326"/>
          <w:marRight w:val="0"/>
          <w:marTop w:val="0"/>
          <w:marBottom w:val="80"/>
          <w:divBdr>
            <w:top w:val="none" w:sz="0" w:space="0" w:color="auto"/>
            <w:left w:val="none" w:sz="0" w:space="0" w:color="auto"/>
            <w:bottom w:val="none" w:sz="0" w:space="0" w:color="auto"/>
            <w:right w:val="none" w:sz="0" w:space="0" w:color="auto"/>
          </w:divBdr>
        </w:div>
        <w:div w:id="1781561229">
          <w:marLeft w:val="3326"/>
          <w:marRight w:val="0"/>
          <w:marTop w:val="0"/>
          <w:marBottom w:val="80"/>
          <w:divBdr>
            <w:top w:val="none" w:sz="0" w:space="0" w:color="auto"/>
            <w:left w:val="none" w:sz="0" w:space="0" w:color="auto"/>
            <w:bottom w:val="none" w:sz="0" w:space="0" w:color="auto"/>
            <w:right w:val="none" w:sz="0" w:space="0" w:color="auto"/>
          </w:divBdr>
        </w:div>
        <w:div w:id="2004769764">
          <w:marLeft w:val="3326"/>
          <w:marRight w:val="0"/>
          <w:marTop w:val="0"/>
          <w:marBottom w:val="80"/>
          <w:divBdr>
            <w:top w:val="none" w:sz="0" w:space="0" w:color="auto"/>
            <w:left w:val="none" w:sz="0" w:space="0" w:color="auto"/>
            <w:bottom w:val="none" w:sz="0" w:space="0" w:color="auto"/>
            <w:right w:val="none" w:sz="0" w:space="0" w:color="auto"/>
          </w:divBdr>
        </w:div>
        <w:div w:id="1398282999">
          <w:marLeft w:val="3326"/>
          <w:marRight w:val="0"/>
          <w:marTop w:val="0"/>
          <w:marBottom w:val="80"/>
          <w:divBdr>
            <w:top w:val="none" w:sz="0" w:space="0" w:color="auto"/>
            <w:left w:val="none" w:sz="0" w:space="0" w:color="auto"/>
            <w:bottom w:val="none" w:sz="0" w:space="0" w:color="auto"/>
            <w:right w:val="none" w:sz="0" w:space="0" w:color="auto"/>
          </w:divBdr>
        </w:div>
        <w:div w:id="337461108">
          <w:marLeft w:val="3326"/>
          <w:marRight w:val="0"/>
          <w:marTop w:val="0"/>
          <w:marBottom w:val="80"/>
          <w:divBdr>
            <w:top w:val="none" w:sz="0" w:space="0" w:color="auto"/>
            <w:left w:val="none" w:sz="0" w:space="0" w:color="auto"/>
            <w:bottom w:val="none" w:sz="0" w:space="0" w:color="auto"/>
            <w:right w:val="none" w:sz="0" w:space="0" w:color="auto"/>
          </w:divBdr>
        </w:div>
        <w:div w:id="1443187298">
          <w:marLeft w:val="3326"/>
          <w:marRight w:val="0"/>
          <w:marTop w:val="0"/>
          <w:marBottom w:val="80"/>
          <w:divBdr>
            <w:top w:val="none" w:sz="0" w:space="0" w:color="auto"/>
            <w:left w:val="none" w:sz="0" w:space="0" w:color="auto"/>
            <w:bottom w:val="none" w:sz="0" w:space="0" w:color="auto"/>
            <w:right w:val="none" w:sz="0" w:space="0" w:color="auto"/>
          </w:divBdr>
        </w:div>
        <w:div w:id="991644274">
          <w:marLeft w:val="3326"/>
          <w:marRight w:val="0"/>
          <w:marTop w:val="0"/>
          <w:marBottom w:val="80"/>
          <w:divBdr>
            <w:top w:val="none" w:sz="0" w:space="0" w:color="auto"/>
            <w:left w:val="none" w:sz="0" w:space="0" w:color="auto"/>
            <w:bottom w:val="none" w:sz="0" w:space="0" w:color="auto"/>
            <w:right w:val="none" w:sz="0" w:space="0" w:color="auto"/>
          </w:divBdr>
        </w:div>
        <w:div w:id="512034369">
          <w:marLeft w:val="3326"/>
          <w:marRight w:val="0"/>
          <w:marTop w:val="0"/>
          <w:marBottom w:val="80"/>
          <w:divBdr>
            <w:top w:val="none" w:sz="0" w:space="0" w:color="auto"/>
            <w:left w:val="none" w:sz="0" w:space="0" w:color="auto"/>
            <w:bottom w:val="none" w:sz="0" w:space="0" w:color="auto"/>
            <w:right w:val="none" w:sz="0" w:space="0" w:color="auto"/>
          </w:divBdr>
        </w:div>
        <w:div w:id="1719740230">
          <w:marLeft w:val="3326"/>
          <w:marRight w:val="0"/>
          <w:marTop w:val="0"/>
          <w:marBottom w:val="80"/>
          <w:divBdr>
            <w:top w:val="none" w:sz="0" w:space="0" w:color="auto"/>
            <w:left w:val="none" w:sz="0" w:space="0" w:color="auto"/>
            <w:bottom w:val="none" w:sz="0" w:space="0" w:color="auto"/>
            <w:right w:val="none" w:sz="0" w:space="0" w:color="auto"/>
          </w:divBdr>
        </w:div>
        <w:div w:id="888568629">
          <w:marLeft w:val="3326"/>
          <w:marRight w:val="0"/>
          <w:marTop w:val="0"/>
          <w:marBottom w:val="80"/>
          <w:divBdr>
            <w:top w:val="none" w:sz="0" w:space="0" w:color="auto"/>
            <w:left w:val="none" w:sz="0" w:space="0" w:color="auto"/>
            <w:bottom w:val="none" w:sz="0" w:space="0" w:color="auto"/>
            <w:right w:val="none" w:sz="0" w:space="0" w:color="auto"/>
          </w:divBdr>
        </w:div>
        <w:div w:id="1157262469">
          <w:marLeft w:val="3326"/>
          <w:marRight w:val="0"/>
          <w:marTop w:val="0"/>
          <w:marBottom w:val="80"/>
          <w:divBdr>
            <w:top w:val="none" w:sz="0" w:space="0" w:color="auto"/>
            <w:left w:val="none" w:sz="0" w:space="0" w:color="auto"/>
            <w:bottom w:val="none" w:sz="0" w:space="0" w:color="auto"/>
            <w:right w:val="none" w:sz="0" w:space="0" w:color="auto"/>
          </w:divBdr>
        </w:div>
        <w:div w:id="1524054739">
          <w:marLeft w:val="3326"/>
          <w:marRight w:val="0"/>
          <w:marTop w:val="0"/>
          <w:marBottom w:val="80"/>
          <w:divBdr>
            <w:top w:val="none" w:sz="0" w:space="0" w:color="auto"/>
            <w:left w:val="none" w:sz="0" w:space="0" w:color="auto"/>
            <w:bottom w:val="none" w:sz="0" w:space="0" w:color="auto"/>
            <w:right w:val="none" w:sz="0" w:space="0" w:color="auto"/>
          </w:divBdr>
        </w:div>
        <w:div w:id="1126583311">
          <w:marLeft w:val="3326"/>
          <w:marRight w:val="0"/>
          <w:marTop w:val="0"/>
          <w:marBottom w:val="80"/>
          <w:divBdr>
            <w:top w:val="none" w:sz="0" w:space="0" w:color="auto"/>
            <w:left w:val="none" w:sz="0" w:space="0" w:color="auto"/>
            <w:bottom w:val="none" w:sz="0" w:space="0" w:color="auto"/>
            <w:right w:val="none" w:sz="0" w:space="0" w:color="auto"/>
          </w:divBdr>
        </w:div>
        <w:div w:id="1897232968">
          <w:marLeft w:val="3326"/>
          <w:marRight w:val="0"/>
          <w:marTop w:val="0"/>
          <w:marBottom w:val="80"/>
          <w:divBdr>
            <w:top w:val="none" w:sz="0" w:space="0" w:color="auto"/>
            <w:left w:val="none" w:sz="0" w:space="0" w:color="auto"/>
            <w:bottom w:val="none" w:sz="0" w:space="0" w:color="auto"/>
            <w:right w:val="none" w:sz="0" w:space="0" w:color="auto"/>
          </w:divBdr>
        </w:div>
        <w:div w:id="1207184928">
          <w:marLeft w:val="3326"/>
          <w:marRight w:val="0"/>
          <w:marTop w:val="0"/>
          <w:marBottom w:val="80"/>
          <w:divBdr>
            <w:top w:val="none" w:sz="0" w:space="0" w:color="auto"/>
            <w:left w:val="none" w:sz="0" w:space="0" w:color="auto"/>
            <w:bottom w:val="none" w:sz="0" w:space="0" w:color="auto"/>
            <w:right w:val="none" w:sz="0" w:space="0" w:color="auto"/>
          </w:divBdr>
        </w:div>
        <w:div w:id="659501381">
          <w:marLeft w:val="3326"/>
          <w:marRight w:val="0"/>
          <w:marTop w:val="0"/>
          <w:marBottom w:val="80"/>
          <w:divBdr>
            <w:top w:val="none" w:sz="0" w:space="0" w:color="auto"/>
            <w:left w:val="none" w:sz="0" w:space="0" w:color="auto"/>
            <w:bottom w:val="none" w:sz="0" w:space="0" w:color="auto"/>
            <w:right w:val="none" w:sz="0" w:space="0" w:color="auto"/>
          </w:divBdr>
        </w:div>
        <w:div w:id="1158888510">
          <w:marLeft w:val="3326"/>
          <w:marRight w:val="0"/>
          <w:marTop w:val="0"/>
          <w:marBottom w:val="80"/>
          <w:divBdr>
            <w:top w:val="none" w:sz="0" w:space="0" w:color="auto"/>
            <w:left w:val="none" w:sz="0" w:space="0" w:color="auto"/>
            <w:bottom w:val="none" w:sz="0" w:space="0" w:color="auto"/>
            <w:right w:val="none" w:sz="0" w:space="0" w:color="auto"/>
          </w:divBdr>
        </w:div>
        <w:div w:id="1061751721">
          <w:marLeft w:val="3326"/>
          <w:marRight w:val="0"/>
          <w:marTop w:val="0"/>
          <w:marBottom w:val="80"/>
          <w:divBdr>
            <w:top w:val="none" w:sz="0" w:space="0" w:color="auto"/>
            <w:left w:val="none" w:sz="0" w:space="0" w:color="auto"/>
            <w:bottom w:val="none" w:sz="0" w:space="0" w:color="auto"/>
            <w:right w:val="none" w:sz="0" w:space="0" w:color="auto"/>
          </w:divBdr>
        </w:div>
        <w:div w:id="1312053737">
          <w:marLeft w:val="3326"/>
          <w:marRight w:val="0"/>
          <w:marTop w:val="0"/>
          <w:marBottom w:val="80"/>
          <w:divBdr>
            <w:top w:val="none" w:sz="0" w:space="0" w:color="auto"/>
            <w:left w:val="none" w:sz="0" w:space="0" w:color="auto"/>
            <w:bottom w:val="none" w:sz="0" w:space="0" w:color="auto"/>
            <w:right w:val="none" w:sz="0" w:space="0" w:color="auto"/>
          </w:divBdr>
        </w:div>
        <w:div w:id="1939872682">
          <w:marLeft w:val="3326"/>
          <w:marRight w:val="0"/>
          <w:marTop w:val="0"/>
          <w:marBottom w:val="80"/>
          <w:divBdr>
            <w:top w:val="none" w:sz="0" w:space="0" w:color="auto"/>
            <w:left w:val="none" w:sz="0" w:space="0" w:color="auto"/>
            <w:bottom w:val="none" w:sz="0" w:space="0" w:color="auto"/>
            <w:right w:val="none" w:sz="0" w:space="0" w:color="auto"/>
          </w:divBdr>
        </w:div>
        <w:div w:id="1725525042">
          <w:marLeft w:val="3326"/>
          <w:marRight w:val="0"/>
          <w:marTop w:val="0"/>
          <w:marBottom w:val="80"/>
          <w:divBdr>
            <w:top w:val="none" w:sz="0" w:space="0" w:color="auto"/>
            <w:left w:val="none" w:sz="0" w:space="0" w:color="auto"/>
            <w:bottom w:val="none" w:sz="0" w:space="0" w:color="auto"/>
            <w:right w:val="none" w:sz="0" w:space="0" w:color="auto"/>
          </w:divBdr>
        </w:div>
        <w:div w:id="1580865709">
          <w:marLeft w:val="3326"/>
          <w:marRight w:val="0"/>
          <w:marTop w:val="0"/>
          <w:marBottom w:val="80"/>
          <w:divBdr>
            <w:top w:val="none" w:sz="0" w:space="0" w:color="auto"/>
            <w:left w:val="none" w:sz="0" w:space="0" w:color="auto"/>
            <w:bottom w:val="none" w:sz="0" w:space="0" w:color="auto"/>
            <w:right w:val="none" w:sz="0" w:space="0" w:color="auto"/>
          </w:divBdr>
        </w:div>
        <w:div w:id="1076777972">
          <w:marLeft w:val="3326"/>
          <w:marRight w:val="0"/>
          <w:marTop w:val="0"/>
          <w:marBottom w:val="80"/>
          <w:divBdr>
            <w:top w:val="none" w:sz="0" w:space="0" w:color="auto"/>
            <w:left w:val="none" w:sz="0" w:space="0" w:color="auto"/>
            <w:bottom w:val="none" w:sz="0" w:space="0" w:color="auto"/>
            <w:right w:val="none" w:sz="0" w:space="0" w:color="auto"/>
          </w:divBdr>
        </w:div>
        <w:div w:id="1746221027">
          <w:marLeft w:val="3326"/>
          <w:marRight w:val="0"/>
          <w:marTop w:val="0"/>
          <w:marBottom w:val="80"/>
          <w:divBdr>
            <w:top w:val="none" w:sz="0" w:space="0" w:color="auto"/>
            <w:left w:val="none" w:sz="0" w:space="0" w:color="auto"/>
            <w:bottom w:val="none" w:sz="0" w:space="0" w:color="auto"/>
            <w:right w:val="none" w:sz="0" w:space="0" w:color="auto"/>
          </w:divBdr>
        </w:div>
        <w:div w:id="324936444">
          <w:marLeft w:val="3326"/>
          <w:marRight w:val="0"/>
          <w:marTop w:val="0"/>
          <w:marBottom w:val="80"/>
          <w:divBdr>
            <w:top w:val="none" w:sz="0" w:space="0" w:color="auto"/>
            <w:left w:val="none" w:sz="0" w:space="0" w:color="auto"/>
            <w:bottom w:val="none" w:sz="0" w:space="0" w:color="auto"/>
            <w:right w:val="none" w:sz="0" w:space="0" w:color="auto"/>
          </w:divBdr>
        </w:div>
        <w:div w:id="514542001">
          <w:marLeft w:val="3326"/>
          <w:marRight w:val="0"/>
          <w:marTop w:val="0"/>
          <w:marBottom w:val="80"/>
          <w:divBdr>
            <w:top w:val="none" w:sz="0" w:space="0" w:color="auto"/>
            <w:left w:val="none" w:sz="0" w:space="0" w:color="auto"/>
            <w:bottom w:val="none" w:sz="0" w:space="0" w:color="auto"/>
            <w:right w:val="none" w:sz="0" w:space="0" w:color="auto"/>
          </w:divBdr>
        </w:div>
        <w:div w:id="850487899">
          <w:marLeft w:val="3326"/>
          <w:marRight w:val="0"/>
          <w:marTop w:val="0"/>
          <w:marBottom w:val="80"/>
          <w:divBdr>
            <w:top w:val="none" w:sz="0" w:space="0" w:color="auto"/>
            <w:left w:val="none" w:sz="0" w:space="0" w:color="auto"/>
            <w:bottom w:val="none" w:sz="0" w:space="0" w:color="auto"/>
            <w:right w:val="none" w:sz="0" w:space="0" w:color="auto"/>
          </w:divBdr>
        </w:div>
        <w:div w:id="1026518182">
          <w:marLeft w:val="3326"/>
          <w:marRight w:val="0"/>
          <w:marTop w:val="0"/>
          <w:marBottom w:val="80"/>
          <w:divBdr>
            <w:top w:val="none" w:sz="0" w:space="0" w:color="auto"/>
            <w:left w:val="none" w:sz="0" w:space="0" w:color="auto"/>
            <w:bottom w:val="none" w:sz="0" w:space="0" w:color="auto"/>
            <w:right w:val="none" w:sz="0" w:space="0" w:color="auto"/>
          </w:divBdr>
        </w:div>
        <w:div w:id="883711716">
          <w:marLeft w:val="3326"/>
          <w:marRight w:val="0"/>
          <w:marTop w:val="0"/>
          <w:marBottom w:val="80"/>
          <w:divBdr>
            <w:top w:val="none" w:sz="0" w:space="0" w:color="auto"/>
            <w:left w:val="none" w:sz="0" w:space="0" w:color="auto"/>
            <w:bottom w:val="none" w:sz="0" w:space="0" w:color="auto"/>
            <w:right w:val="none" w:sz="0" w:space="0" w:color="auto"/>
          </w:divBdr>
        </w:div>
        <w:div w:id="1717504268">
          <w:marLeft w:val="3326"/>
          <w:marRight w:val="0"/>
          <w:marTop w:val="0"/>
          <w:marBottom w:val="80"/>
          <w:divBdr>
            <w:top w:val="none" w:sz="0" w:space="0" w:color="auto"/>
            <w:left w:val="none" w:sz="0" w:space="0" w:color="auto"/>
            <w:bottom w:val="none" w:sz="0" w:space="0" w:color="auto"/>
            <w:right w:val="none" w:sz="0" w:space="0" w:color="auto"/>
          </w:divBdr>
        </w:div>
        <w:div w:id="612984769">
          <w:marLeft w:val="3326"/>
          <w:marRight w:val="0"/>
          <w:marTop w:val="0"/>
          <w:marBottom w:val="80"/>
          <w:divBdr>
            <w:top w:val="none" w:sz="0" w:space="0" w:color="auto"/>
            <w:left w:val="none" w:sz="0" w:space="0" w:color="auto"/>
            <w:bottom w:val="none" w:sz="0" w:space="0" w:color="auto"/>
            <w:right w:val="none" w:sz="0" w:space="0" w:color="auto"/>
          </w:divBdr>
        </w:div>
        <w:div w:id="1846359014">
          <w:marLeft w:val="3330"/>
          <w:marRight w:val="0"/>
          <w:marTop w:val="0"/>
          <w:marBottom w:val="80"/>
          <w:divBdr>
            <w:top w:val="none" w:sz="0" w:space="0" w:color="auto"/>
            <w:left w:val="none" w:sz="0" w:space="0" w:color="auto"/>
            <w:bottom w:val="none" w:sz="0" w:space="0" w:color="auto"/>
            <w:right w:val="none" w:sz="0" w:space="0" w:color="auto"/>
          </w:divBdr>
        </w:div>
        <w:div w:id="137234868">
          <w:marLeft w:val="3330"/>
          <w:marRight w:val="0"/>
          <w:marTop w:val="0"/>
          <w:marBottom w:val="80"/>
          <w:divBdr>
            <w:top w:val="none" w:sz="0" w:space="0" w:color="auto"/>
            <w:left w:val="none" w:sz="0" w:space="0" w:color="auto"/>
            <w:bottom w:val="none" w:sz="0" w:space="0" w:color="auto"/>
            <w:right w:val="none" w:sz="0" w:space="0" w:color="auto"/>
          </w:divBdr>
        </w:div>
        <w:div w:id="1501119585">
          <w:marLeft w:val="3330"/>
          <w:marRight w:val="0"/>
          <w:marTop w:val="0"/>
          <w:marBottom w:val="80"/>
          <w:divBdr>
            <w:top w:val="none" w:sz="0" w:space="0" w:color="auto"/>
            <w:left w:val="none" w:sz="0" w:space="0" w:color="auto"/>
            <w:bottom w:val="none" w:sz="0" w:space="0" w:color="auto"/>
            <w:right w:val="none" w:sz="0" w:space="0" w:color="auto"/>
          </w:divBdr>
        </w:div>
        <w:div w:id="1184324790">
          <w:marLeft w:val="3330"/>
          <w:marRight w:val="0"/>
          <w:marTop w:val="0"/>
          <w:marBottom w:val="80"/>
          <w:divBdr>
            <w:top w:val="none" w:sz="0" w:space="0" w:color="auto"/>
            <w:left w:val="none" w:sz="0" w:space="0" w:color="auto"/>
            <w:bottom w:val="none" w:sz="0" w:space="0" w:color="auto"/>
            <w:right w:val="none" w:sz="0" w:space="0" w:color="auto"/>
          </w:divBdr>
        </w:div>
        <w:div w:id="1656185762">
          <w:marLeft w:val="3330"/>
          <w:marRight w:val="0"/>
          <w:marTop w:val="0"/>
          <w:marBottom w:val="80"/>
          <w:divBdr>
            <w:top w:val="none" w:sz="0" w:space="0" w:color="auto"/>
            <w:left w:val="none" w:sz="0" w:space="0" w:color="auto"/>
            <w:bottom w:val="none" w:sz="0" w:space="0" w:color="auto"/>
            <w:right w:val="none" w:sz="0" w:space="0" w:color="auto"/>
          </w:divBdr>
        </w:div>
        <w:div w:id="1844588912">
          <w:marLeft w:val="3330"/>
          <w:marRight w:val="0"/>
          <w:marTop w:val="0"/>
          <w:marBottom w:val="80"/>
          <w:divBdr>
            <w:top w:val="none" w:sz="0" w:space="0" w:color="auto"/>
            <w:left w:val="none" w:sz="0" w:space="0" w:color="auto"/>
            <w:bottom w:val="none" w:sz="0" w:space="0" w:color="auto"/>
            <w:right w:val="none" w:sz="0" w:space="0" w:color="auto"/>
          </w:divBdr>
        </w:div>
        <w:div w:id="1036663939">
          <w:marLeft w:val="3330"/>
          <w:marRight w:val="0"/>
          <w:marTop w:val="0"/>
          <w:marBottom w:val="80"/>
          <w:divBdr>
            <w:top w:val="none" w:sz="0" w:space="0" w:color="auto"/>
            <w:left w:val="none" w:sz="0" w:space="0" w:color="auto"/>
            <w:bottom w:val="none" w:sz="0" w:space="0" w:color="auto"/>
            <w:right w:val="none" w:sz="0" w:space="0" w:color="auto"/>
          </w:divBdr>
        </w:div>
        <w:div w:id="2140802221">
          <w:marLeft w:val="3330"/>
          <w:marRight w:val="0"/>
          <w:marTop w:val="0"/>
          <w:marBottom w:val="80"/>
          <w:divBdr>
            <w:top w:val="none" w:sz="0" w:space="0" w:color="auto"/>
            <w:left w:val="none" w:sz="0" w:space="0" w:color="auto"/>
            <w:bottom w:val="none" w:sz="0" w:space="0" w:color="auto"/>
            <w:right w:val="none" w:sz="0" w:space="0" w:color="auto"/>
          </w:divBdr>
        </w:div>
        <w:div w:id="1467435623">
          <w:marLeft w:val="3330"/>
          <w:marRight w:val="0"/>
          <w:marTop w:val="0"/>
          <w:marBottom w:val="80"/>
          <w:divBdr>
            <w:top w:val="none" w:sz="0" w:space="0" w:color="auto"/>
            <w:left w:val="none" w:sz="0" w:space="0" w:color="auto"/>
            <w:bottom w:val="none" w:sz="0" w:space="0" w:color="auto"/>
            <w:right w:val="none" w:sz="0" w:space="0" w:color="auto"/>
          </w:divBdr>
        </w:div>
        <w:div w:id="1894461353">
          <w:marLeft w:val="3330"/>
          <w:marRight w:val="0"/>
          <w:marTop w:val="0"/>
          <w:marBottom w:val="80"/>
          <w:divBdr>
            <w:top w:val="none" w:sz="0" w:space="0" w:color="auto"/>
            <w:left w:val="none" w:sz="0" w:space="0" w:color="auto"/>
            <w:bottom w:val="none" w:sz="0" w:space="0" w:color="auto"/>
            <w:right w:val="none" w:sz="0" w:space="0" w:color="auto"/>
          </w:divBdr>
        </w:div>
        <w:div w:id="2119450506">
          <w:marLeft w:val="3330"/>
          <w:marRight w:val="0"/>
          <w:marTop w:val="0"/>
          <w:marBottom w:val="80"/>
          <w:divBdr>
            <w:top w:val="none" w:sz="0" w:space="0" w:color="auto"/>
            <w:left w:val="none" w:sz="0" w:space="0" w:color="auto"/>
            <w:bottom w:val="none" w:sz="0" w:space="0" w:color="auto"/>
            <w:right w:val="none" w:sz="0" w:space="0" w:color="auto"/>
          </w:divBdr>
        </w:div>
        <w:div w:id="560412619">
          <w:marLeft w:val="3330"/>
          <w:marRight w:val="0"/>
          <w:marTop w:val="0"/>
          <w:marBottom w:val="80"/>
          <w:divBdr>
            <w:top w:val="none" w:sz="0" w:space="0" w:color="auto"/>
            <w:left w:val="none" w:sz="0" w:space="0" w:color="auto"/>
            <w:bottom w:val="none" w:sz="0" w:space="0" w:color="auto"/>
            <w:right w:val="none" w:sz="0" w:space="0" w:color="auto"/>
          </w:divBdr>
        </w:div>
        <w:div w:id="1975401250">
          <w:marLeft w:val="3330"/>
          <w:marRight w:val="0"/>
          <w:marTop w:val="0"/>
          <w:marBottom w:val="80"/>
          <w:divBdr>
            <w:top w:val="none" w:sz="0" w:space="0" w:color="auto"/>
            <w:left w:val="none" w:sz="0" w:space="0" w:color="auto"/>
            <w:bottom w:val="none" w:sz="0" w:space="0" w:color="auto"/>
            <w:right w:val="none" w:sz="0" w:space="0" w:color="auto"/>
          </w:divBdr>
        </w:div>
        <w:div w:id="301814456">
          <w:marLeft w:val="3330"/>
          <w:marRight w:val="0"/>
          <w:marTop w:val="0"/>
          <w:marBottom w:val="80"/>
          <w:divBdr>
            <w:top w:val="none" w:sz="0" w:space="0" w:color="auto"/>
            <w:left w:val="none" w:sz="0" w:space="0" w:color="auto"/>
            <w:bottom w:val="none" w:sz="0" w:space="0" w:color="auto"/>
            <w:right w:val="none" w:sz="0" w:space="0" w:color="auto"/>
          </w:divBdr>
        </w:div>
        <w:div w:id="1864321635">
          <w:marLeft w:val="3330"/>
          <w:marRight w:val="0"/>
          <w:marTop w:val="0"/>
          <w:marBottom w:val="80"/>
          <w:divBdr>
            <w:top w:val="none" w:sz="0" w:space="0" w:color="auto"/>
            <w:left w:val="none" w:sz="0" w:space="0" w:color="auto"/>
            <w:bottom w:val="none" w:sz="0" w:space="0" w:color="auto"/>
            <w:right w:val="none" w:sz="0" w:space="0" w:color="auto"/>
          </w:divBdr>
        </w:div>
        <w:div w:id="1695498234">
          <w:marLeft w:val="3330"/>
          <w:marRight w:val="0"/>
          <w:marTop w:val="0"/>
          <w:marBottom w:val="80"/>
          <w:divBdr>
            <w:top w:val="none" w:sz="0" w:space="0" w:color="auto"/>
            <w:left w:val="none" w:sz="0" w:space="0" w:color="auto"/>
            <w:bottom w:val="none" w:sz="0" w:space="0" w:color="auto"/>
            <w:right w:val="none" w:sz="0" w:space="0" w:color="auto"/>
          </w:divBdr>
        </w:div>
        <w:div w:id="57552994">
          <w:marLeft w:val="3330"/>
          <w:marRight w:val="0"/>
          <w:marTop w:val="0"/>
          <w:marBottom w:val="80"/>
          <w:divBdr>
            <w:top w:val="none" w:sz="0" w:space="0" w:color="auto"/>
            <w:left w:val="none" w:sz="0" w:space="0" w:color="auto"/>
            <w:bottom w:val="none" w:sz="0" w:space="0" w:color="auto"/>
            <w:right w:val="none" w:sz="0" w:space="0" w:color="auto"/>
          </w:divBdr>
        </w:div>
        <w:div w:id="965739844">
          <w:marLeft w:val="3330"/>
          <w:marRight w:val="0"/>
          <w:marTop w:val="0"/>
          <w:marBottom w:val="80"/>
          <w:divBdr>
            <w:top w:val="none" w:sz="0" w:space="0" w:color="auto"/>
            <w:left w:val="none" w:sz="0" w:space="0" w:color="auto"/>
            <w:bottom w:val="none" w:sz="0" w:space="0" w:color="auto"/>
            <w:right w:val="none" w:sz="0" w:space="0" w:color="auto"/>
          </w:divBdr>
        </w:div>
        <w:div w:id="279845370">
          <w:marLeft w:val="3330"/>
          <w:marRight w:val="0"/>
          <w:marTop w:val="0"/>
          <w:marBottom w:val="80"/>
          <w:divBdr>
            <w:top w:val="none" w:sz="0" w:space="0" w:color="auto"/>
            <w:left w:val="none" w:sz="0" w:space="0" w:color="auto"/>
            <w:bottom w:val="none" w:sz="0" w:space="0" w:color="auto"/>
            <w:right w:val="none" w:sz="0" w:space="0" w:color="auto"/>
          </w:divBdr>
        </w:div>
        <w:div w:id="759910024">
          <w:marLeft w:val="3330"/>
          <w:marRight w:val="0"/>
          <w:marTop w:val="0"/>
          <w:marBottom w:val="80"/>
          <w:divBdr>
            <w:top w:val="none" w:sz="0" w:space="0" w:color="auto"/>
            <w:left w:val="none" w:sz="0" w:space="0" w:color="auto"/>
            <w:bottom w:val="none" w:sz="0" w:space="0" w:color="auto"/>
            <w:right w:val="none" w:sz="0" w:space="0" w:color="auto"/>
          </w:divBdr>
        </w:div>
        <w:div w:id="1551528795">
          <w:marLeft w:val="3330"/>
          <w:marRight w:val="0"/>
          <w:marTop w:val="0"/>
          <w:marBottom w:val="80"/>
          <w:divBdr>
            <w:top w:val="none" w:sz="0" w:space="0" w:color="auto"/>
            <w:left w:val="none" w:sz="0" w:space="0" w:color="auto"/>
            <w:bottom w:val="none" w:sz="0" w:space="0" w:color="auto"/>
            <w:right w:val="none" w:sz="0" w:space="0" w:color="auto"/>
          </w:divBdr>
        </w:div>
        <w:div w:id="128132774">
          <w:marLeft w:val="3330"/>
          <w:marRight w:val="0"/>
          <w:marTop w:val="0"/>
          <w:marBottom w:val="80"/>
          <w:divBdr>
            <w:top w:val="none" w:sz="0" w:space="0" w:color="auto"/>
            <w:left w:val="none" w:sz="0" w:space="0" w:color="auto"/>
            <w:bottom w:val="none" w:sz="0" w:space="0" w:color="auto"/>
            <w:right w:val="none" w:sz="0" w:space="0" w:color="auto"/>
          </w:divBdr>
        </w:div>
        <w:div w:id="1244947009">
          <w:marLeft w:val="3330"/>
          <w:marRight w:val="0"/>
          <w:marTop w:val="0"/>
          <w:marBottom w:val="80"/>
          <w:divBdr>
            <w:top w:val="none" w:sz="0" w:space="0" w:color="auto"/>
            <w:left w:val="none" w:sz="0" w:space="0" w:color="auto"/>
            <w:bottom w:val="none" w:sz="0" w:space="0" w:color="auto"/>
            <w:right w:val="none" w:sz="0" w:space="0" w:color="auto"/>
          </w:divBdr>
        </w:div>
        <w:div w:id="1932083678">
          <w:marLeft w:val="3330"/>
          <w:marRight w:val="0"/>
          <w:marTop w:val="0"/>
          <w:marBottom w:val="80"/>
          <w:divBdr>
            <w:top w:val="none" w:sz="0" w:space="0" w:color="auto"/>
            <w:left w:val="none" w:sz="0" w:space="0" w:color="auto"/>
            <w:bottom w:val="none" w:sz="0" w:space="0" w:color="auto"/>
            <w:right w:val="none" w:sz="0" w:space="0" w:color="auto"/>
          </w:divBdr>
        </w:div>
        <w:div w:id="1857499266">
          <w:marLeft w:val="3330"/>
          <w:marRight w:val="0"/>
          <w:marTop w:val="0"/>
          <w:marBottom w:val="80"/>
          <w:divBdr>
            <w:top w:val="none" w:sz="0" w:space="0" w:color="auto"/>
            <w:left w:val="none" w:sz="0" w:space="0" w:color="auto"/>
            <w:bottom w:val="none" w:sz="0" w:space="0" w:color="auto"/>
            <w:right w:val="none" w:sz="0" w:space="0" w:color="auto"/>
          </w:divBdr>
        </w:div>
        <w:div w:id="29769450">
          <w:marLeft w:val="3330"/>
          <w:marRight w:val="0"/>
          <w:marTop w:val="0"/>
          <w:marBottom w:val="80"/>
          <w:divBdr>
            <w:top w:val="none" w:sz="0" w:space="0" w:color="auto"/>
            <w:left w:val="none" w:sz="0" w:space="0" w:color="auto"/>
            <w:bottom w:val="none" w:sz="0" w:space="0" w:color="auto"/>
            <w:right w:val="none" w:sz="0" w:space="0" w:color="auto"/>
          </w:divBdr>
        </w:div>
        <w:div w:id="1144658512">
          <w:marLeft w:val="3330"/>
          <w:marRight w:val="0"/>
          <w:marTop w:val="0"/>
          <w:marBottom w:val="80"/>
          <w:divBdr>
            <w:top w:val="none" w:sz="0" w:space="0" w:color="auto"/>
            <w:left w:val="none" w:sz="0" w:space="0" w:color="auto"/>
            <w:bottom w:val="none" w:sz="0" w:space="0" w:color="auto"/>
            <w:right w:val="none" w:sz="0" w:space="0" w:color="auto"/>
          </w:divBdr>
        </w:div>
        <w:div w:id="2104836513">
          <w:marLeft w:val="3330"/>
          <w:marRight w:val="0"/>
          <w:marTop w:val="0"/>
          <w:marBottom w:val="80"/>
          <w:divBdr>
            <w:top w:val="none" w:sz="0" w:space="0" w:color="auto"/>
            <w:left w:val="none" w:sz="0" w:space="0" w:color="auto"/>
            <w:bottom w:val="none" w:sz="0" w:space="0" w:color="auto"/>
            <w:right w:val="none" w:sz="0" w:space="0" w:color="auto"/>
          </w:divBdr>
        </w:div>
        <w:div w:id="1533569894">
          <w:marLeft w:val="3330"/>
          <w:marRight w:val="0"/>
          <w:marTop w:val="0"/>
          <w:marBottom w:val="80"/>
          <w:divBdr>
            <w:top w:val="none" w:sz="0" w:space="0" w:color="auto"/>
            <w:left w:val="none" w:sz="0" w:space="0" w:color="auto"/>
            <w:bottom w:val="none" w:sz="0" w:space="0" w:color="auto"/>
            <w:right w:val="none" w:sz="0" w:space="0" w:color="auto"/>
          </w:divBdr>
        </w:div>
        <w:div w:id="1140078928">
          <w:marLeft w:val="3330"/>
          <w:marRight w:val="0"/>
          <w:marTop w:val="0"/>
          <w:marBottom w:val="80"/>
          <w:divBdr>
            <w:top w:val="none" w:sz="0" w:space="0" w:color="auto"/>
            <w:left w:val="none" w:sz="0" w:space="0" w:color="auto"/>
            <w:bottom w:val="none" w:sz="0" w:space="0" w:color="auto"/>
            <w:right w:val="none" w:sz="0" w:space="0" w:color="auto"/>
          </w:divBdr>
        </w:div>
        <w:div w:id="1045760870">
          <w:marLeft w:val="3330"/>
          <w:marRight w:val="0"/>
          <w:marTop w:val="0"/>
          <w:marBottom w:val="80"/>
          <w:divBdr>
            <w:top w:val="none" w:sz="0" w:space="0" w:color="auto"/>
            <w:left w:val="none" w:sz="0" w:space="0" w:color="auto"/>
            <w:bottom w:val="none" w:sz="0" w:space="0" w:color="auto"/>
            <w:right w:val="none" w:sz="0" w:space="0" w:color="auto"/>
          </w:divBdr>
        </w:div>
        <w:div w:id="1571579112">
          <w:marLeft w:val="3330"/>
          <w:marRight w:val="0"/>
          <w:marTop w:val="0"/>
          <w:marBottom w:val="80"/>
          <w:divBdr>
            <w:top w:val="none" w:sz="0" w:space="0" w:color="auto"/>
            <w:left w:val="none" w:sz="0" w:space="0" w:color="auto"/>
            <w:bottom w:val="none" w:sz="0" w:space="0" w:color="auto"/>
            <w:right w:val="none" w:sz="0" w:space="0" w:color="auto"/>
          </w:divBdr>
        </w:div>
        <w:div w:id="1325277387">
          <w:marLeft w:val="3330"/>
          <w:marRight w:val="0"/>
          <w:marTop w:val="0"/>
          <w:marBottom w:val="80"/>
          <w:divBdr>
            <w:top w:val="none" w:sz="0" w:space="0" w:color="auto"/>
            <w:left w:val="none" w:sz="0" w:space="0" w:color="auto"/>
            <w:bottom w:val="none" w:sz="0" w:space="0" w:color="auto"/>
            <w:right w:val="none" w:sz="0" w:space="0" w:color="auto"/>
          </w:divBdr>
        </w:div>
        <w:div w:id="682587630">
          <w:marLeft w:val="3330"/>
          <w:marRight w:val="0"/>
          <w:marTop w:val="0"/>
          <w:marBottom w:val="80"/>
          <w:divBdr>
            <w:top w:val="none" w:sz="0" w:space="0" w:color="auto"/>
            <w:left w:val="none" w:sz="0" w:space="0" w:color="auto"/>
            <w:bottom w:val="none" w:sz="0" w:space="0" w:color="auto"/>
            <w:right w:val="none" w:sz="0" w:space="0" w:color="auto"/>
          </w:divBdr>
        </w:div>
        <w:div w:id="1307584819">
          <w:marLeft w:val="3330"/>
          <w:marRight w:val="0"/>
          <w:marTop w:val="0"/>
          <w:marBottom w:val="80"/>
          <w:divBdr>
            <w:top w:val="none" w:sz="0" w:space="0" w:color="auto"/>
            <w:left w:val="none" w:sz="0" w:space="0" w:color="auto"/>
            <w:bottom w:val="none" w:sz="0" w:space="0" w:color="auto"/>
            <w:right w:val="none" w:sz="0" w:space="0" w:color="auto"/>
          </w:divBdr>
        </w:div>
        <w:div w:id="789590247">
          <w:marLeft w:val="3330"/>
          <w:marRight w:val="0"/>
          <w:marTop w:val="0"/>
          <w:marBottom w:val="80"/>
          <w:divBdr>
            <w:top w:val="none" w:sz="0" w:space="0" w:color="auto"/>
            <w:left w:val="none" w:sz="0" w:space="0" w:color="auto"/>
            <w:bottom w:val="none" w:sz="0" w:space="0" w:color="auto"/>
            <w:right w:val="none" w:sz="0" w:space="0" w:color="auto"/>
          </w:divBdr>
        </w:div>
        <w:div w:id="918978444">
          <w:marLeft w:val="3330"/>
          <w:marRight w:val="0"/>
          <w:marTop w:val="0"/>
          <w:marBottom w:val="80"/>
          <w:divBdr>
            <w:top w:val="none" w:sz="0" w:space="0" w:color="auto"/>
            <w:left w:val="none" w:sz="0" w:space="0" w:color="auto"/>
            <w:bottom w:val="none" w:sz="0" w:space="0" w:color="auto"/>
            <w:right w:val="none" w:sz="0" w:space="0" w:color="auto"/>
          </w:divBdr>
        </w:div>
        <w:div w:id="1035278750">
          <w:marLeft w:val="3330"/>
          <w:marRight w:val="0"/>
          <w:marTop w:val="0"/>
          <w:marBottom w:val="80"/>
          <w:divBdr>
            <w:top w:val="none" w:sz="0" w:space="0" w:color="auto"/>
            <w:left w:val="none" w:sz="0" w:space="0" w:color="auto"/>
            <w:bottom w:val="none" w:sz="0" w:space="0" w:color="auto"/>
            <w:right w:val="none" w:sz="0" w:space="0" w:color="auto"/>
          </w:divBdr>
        </w:div>
        <w:div w:id="1435907592">
          <w:marLeft w:val="3330"/>
          <w:marRight w:val="0"/>
          <w:marTop w:val="0"/>
          <w:marBottom w:val="80"/>
          <w:divBdr>
            <w:top w:val="none" w:sz="0" w:space="0" w:color="auto"/>
            <w:left w:val="none" w:sz="0" w:space="0" w:color="auto"/>
            <w:bottom w:val="none" w:sz="0" w:space="0" w:color="auto"/>
            <w:right w:val="none" w:sz="0" w:space="0" w:color="auto"/>
          </w:divBdr>
        </w:div>
        <w:div w:id="1688942833">
          <w:marLeft w:val="3330"/>
          <w:marRight w:val="0"/>
          <w:marTop w:val="0"/>
          <w:marBottom w:val="80"/>
          <w:divBdr>
            <w:top w:val="none" w:sz="0" w:space="0" w:color="auto"/>
            <w:left w:val="none" w:sz="0" w:space="0" w:color="auto"/>
            <w:bottom w:val="none" w:sz="0" w:space="0" w:color="auto"/>
            <w:right w:val="none" w:sz="0" w:space="0" w:color="auto"/>
          </w:divBdr>
        </w:div>
        <w:div w:id="160046105">
          <w:marLeft w:val="3330"/>
          <w:marRight w:val="0"/>
          <w:marTop w:val="0"/>
          <w:marBottom w:val="80"/>
          <w:divBdr>
            <w:top w:val="none" w:sz="0" w:space="0" w:color="auto"/>
            <w:left w:val="none" w:sz="0" w:space="0" w:color="auto"/>
            <w:bottom w:val="none" w:sz="0" w:space="0" w:color="auto"/>
            <w:right w:val="none" w:sz="0" w:space="0" w:color="auto"/>
          </w:divBdr>
        </w:div>
        <w:div w:id="2064596451">
          <w:marLeft w:val="3330"/>
          <w:marRight w:val="0"/>
          <w:marTop w:val="0"/>
          <w:marBottom w:val="80"/>
          <w:divBdr>
            <w:top w:val="none" w:sz="0" w:space="0" w:color="auto"/>
            <w:left w:val="none" w:sz="0" w:space="0" w:color="auto"/>
            <w:bottom w:val="none" w:sz="0" w:space="0" w:color="auto"/>
            <w:right w:val="none" w:sz="0" w:space="0" w:color="auto"/>
          </w:divBdr>
        </w:div>
        <w:div w:id="1427455353">
          <w:marLeft w:val="3330"/>
          <w:marRight w:val="0"/>
          <w:marTop w:val="0"/>
          <w:marBottom w:val="80"/>
          <w:divBdr>
            <w:top w:val="none" w:sz="0" w:space="0" w:color="auto"/>
            <w:left w:val="none" w:sz="0" w:space="0" w:color="auto"/>
            <w:bottom w:val="none" w:sz="0" w:space="0" w:color="auto"/>
            <w:right w:val="none" w:sz="0" w:space="0" w:color="auto"/>
          </w:divBdr>
        </w:div>
        <w:div w:id="1927229789">
          <w:marLeft w:val="3330"/>
          <w:marRight w:val="0"/>
          <w:marTop w:val="0"/>
          <w:marBottom w:val="80"/>
          <w:divBdr>
            <w:top w:val="none" w:sz="0" w:space="0" w:color="auto"/>
            <w:left w:val="none" w:sz="0" w:space="0" w:color="auto"/>
            <w:bottom w:val="none" w:sz="0" w:space="0" w:color="auto"/>
            <w:right w:val="none" w:sz="0" w:space="0" w:color="auto"/>
          </w:divBdr>
        </w:div>
        <w:div w:id="1616642920">
          <w:marLeft w:val="3330"/>
          <w:marRight w:val="0"/>
          <w:marTop w:val="0"/>
          <w:marBottom w:val="80"/>
          <w:divBdr>
            <w:top w:val="none" w:sz="0" w:space="0" w:color="auto"/>
            <w:left w:val="none" w:sz="0" w:space="0" w:color="auto"/>
            <w:bottom w:val="none" w:sz="0" w:space="0" w:color="auto"/>
            <w:right w:val="none" w:sz="0" w:space="0" w:color="auto"/>
          </w:divBdr>
        </w:div>
        <w:div w:id="986057579">
          <w:marLeft w:val="3330"/>
          <w:marRight w:val="0"/>
          <w:marTop w:val="0"/>
          <w:marBottom w:val="80"/>
          <w:divBdr>
            <w:top w:val="none" w:sz="0" w:space="0" w:color="auto"/>
            <w:left w:val="none" w:sz="0" w:space="0" w:color="auto"/>
            <w:bottom w:val="none" w:sz="0" w:space="0" w:color="auto"/>
            <w:right w:val="none" w:sz="0" w:space="0" w:color="auto"/>
          </w:divBdr>
        </w:div>
        <w:div w:id="4136699">
          <w:marLeft w:val="3330"/>
          <w:marRight w:val="0"/>
          <w:marTop w:val="0"/>
          <w:marBottom w:val="80"/>
          <w:divBdr>
            <w:top w:val="none" w:sz="0" w:space="0" w:color="auto"/>
            <w:left w:val="none" w:sz="0" w:space="0" w:color="auto"/>
            <w:bottom w:val="none" w:sz="0" w:space="0" w:color="auto"/>
            <w:right w:val="none" w:sz="0" w:space="0" w:color="auto"/>
          </w:divBdr>
        </w:div>
        <w:div w:id="453522963">
          <w:marLeft w:val="3330"/>
          <w:marRight w:val="0"/>
          <w:marTop w:val="0"/>
          <w:marBottom w:val="80"/>
          <w:divBdr>
            <w:top w:val="none" w:sz="0" w:space="0" w:color="auto"/>
            <w:left w:val="none" w:sz="0" w:space="0" w:color="auto"/>
            <w:bottom w:val="none" w:sz="0" w:space="0" w:color="auto"/>
            <w:right w:val="none" w:sz="0" w:space="0" w:color="auto"/>
          </w:divBdr>
        </w:div>
        <w:div w:id="368847863">
          <w:marLeft w:val="3326"/>
          <w:marRight w:val="0"/>
          <w:marTop w:val="0"/>
          <w:marBottom w:val="80"/>
          <w:divBdr>
            <w:top w:val="none" w:sz="0" w:space="0" w:color="auto"/>
            <w:left w:val="none" w:sz="0" w:space="0" w:color="auto"/>
            <w:bottom w:val="none" w:sz="0" w:space="0" w:color="auto"/>
            <w:right w:val="none" w:sz="0" w:space="0" w:color="auto"/>
          </w:divBdr>
        </w:div>
        <w:div w:id="643698674">
          <w:marLeft w:val="3326"/>
          <w:marRight w:val="0"/>
          <w:marTop w:val="0"/>
          <w:marBottom w:val="80"/>
          <w:divBdr>
            <w:top w:val="none" w:sz="0" w:space="0" w:color="auto"/>
            <w:left w:val="none" w:sz="0" w:space="0" w:color="auto"/>
            <w:bottom w:val="none" w:sz="0" w:space="0" w:color="auto"/>
            <w:right w:val="none" w:sz="0" w:space="0" w:color="auto"/>
          </w:divBdr>
        </w:div>
        <w:div w:id="876624896">
          <w:marLeft w:val="3326"/>
          <w:marRight w:val="0"/>
          <w:marTop w:val="0"/>
          <w:marBottom w:val="80"/>
          <w:divBdr>
            <w:top w:val="none" w:sz="0" w:space="0" w:color="auto"/>
            <w:left w:val="none" w:sz="0" w:space="0" w:color="auto"/>
            <w:bottom w:val="none" w:sz="0" w:space="0" w:color="auto"/>
            <w:right w:val="none" w:sz="0" w:space="0" w:color="auto"/>
          </w:divBdr>
        </w:div>
        <w:div w:id="1769497562">
          <w:marLeft w:val="3326"/>
          <w:marRight w:val="0"/>
          <w:marTop w:val="0"/>
          <w:marBottom w:val="80"/>
          <w:divBdr>
            <w:top w:val="none" w:sz="0" w:space="0" w:color="auto"/>
            <w:left w:val="none" w:sz="0" w:space="0" w:color="auto"/>
            <w:bottom w:val="none" w:sz="0" w:space="0" w:color="auto"/>
            <w:right w:val="none" w:sz="0" w:space="0" w:color="auto"/>
          </w:divBdr>
        </w:div>
        <w:div w:id="1453986570">
          <w:marLeft w:val="3326"/>
          <w:marRight w:val="0"/>
          <w:marTop w:val="0"/>
          <w:marBottom w:val="80"/>
          <w:divBdr>
            <w:top w:val="none" w:sz="0" w:space="0" w:color="auto"/>
            <w:left w:val="none" w:sz="0" w:space="0" w:color="auto"/>
            <w:bottom w:val="none" w:sz="0" w:space="0" w:color="auto"/>
            <w:right w:val="none" w:sz="0" w:space="0" w:color="auto"/>
          </w:divBdr>
        </w:div>
        <w:div w:id="1964339752">
          <w:marLeft w:val="3326"/>
          <w:marRight w:val="0"/>
          <w:marTop w:val="0"/>
          <w:marBottom w:val="80"/>
          <w:divBdr>
            <w:top w:val="none" w:sz="0" w:space="0" w:color="auto"/>
            <w:left w:val="none" w:sz="0" w:space="0" w:color="auto"/>
            <w:bottom w:val="none" w:sz="0" w:space="0" w:color="auto"/>
            <w:right w:val="none" w:sz="0" w:space="0" w:color="auto"/>
          </w:divBdr>
        </w:div>
        <w:div w:id="216286970">
          <w:marLeft w:val="3326"/>
          <w:marRight w:val="0"/>
          <w:marTop w:val="0"/>
          <w:marBottom w:val="80"/>
          <w:divBdr>
            <w:top w:val="none" w:sz="0" w:space="0" w:color="auto"/>
            <w:left w:val="none" w:sz="0" w:space="0" w:color="auto"/>
            <w:bottom w:val="none" w:sz="0" w:space="0" w:color="auto"/>
            <w:right w:val="none" w:sz="0" w:space="0" w:color="auto"/>
          </w:divBdr>
        </w:div>
        <w:div w:id="253511160">
          <w:marLeft w:val="3326"/>
          <w:marRight w:val="0"/>
          <w:marTop w:val="0"/>
          <w:marBottom w:val="80"/>
          <w:divBdr>
            <w:top w:val="none" w:sz="0" w:space="0" w:color="auto"/>
            <w:left w:val="none" w:sz="0" w:space="0" w:color="auto"/>
            <w:bottom w:val="none" w:sz="0" w:space="0" w:color="auto"/>
            <w:right w:val="none" w:sz="0" w:space="0" w:color="auto"/>
          </w:divBdr>
        </w:div>
        <w:div w:id="1362625831">
          <w:marLeft w:val="3326"/>
          <w:marRight w:val="0"/>
          <w:marTop w:val="0"/>
          <w:marBottom w:val="80"/>
          <w:divBdr>
            <w:top w:val="none" w:sz="0" w:space="0" w:color="auto"/>
            <w:left w:val="none" w:sz="0" w:space="0" w:color="auto"/>
            <w:bottom w:val="none" w:sz="0" w:space="0" w:color="auto"/>
            <w:right w:val="none" w:sz="0" w:space="0" w:color="auto"/>
          </w:divBdr>
        </w:div>
        <w:div w:id="728844914">
          <w:marLeft w:val="3326"/>
          <w:marRight w:val="0"/>
          <w:marTop w:val="0"/>
          <w:marBottom w:val="80"/>
          <w:divBdr>
            <w:top w:val="none" w:sz="0" w:space="0" w:color="auto"/>
            <w:left w:val="none" w:sz="0" w:space="0" w:color="auto"/>
            <w:bottom w:val="none" w:sz="0" w:space="0" w:color="auto"/>
            <w:right w:val="none" w:sz="0" w:space="0" w:color="auto"/>
          </w:divBdr>
        </w:div>
        <w:div w:id="455217372">
          <w:marLeft w:val="3326"/>
          <w:marRight w:val="0"/>
          <w:marTop w:val="0"/>
          <w:marBottom w:val="80"/>
          <w:divBdr>
            <w:top w:val="none" w:sz="0" w:space="0" w:color="auto"/>
            <w:left w:val="none" w:sz="0" w:space="0" w:color="auto"/>
            <w:bottom w:val="none" w:sz="0" w:space="0" w:color="auto"/>
            <w:right w:val="none" w:sz="0" w:space="0" w:color="auto"/>
          </w:divBdr>
        </w:div>
        <w:div w:id="1566406791">
          <w:marLeft w:val="3326"/>
          <w:marRight w:val="0"/>
          <w:marTop w:val="0"/>
          <w:marBottom w:val="80"/>
          <w:divBdr>
            <w:top w:val="none" w:sz="0" w:space="0" w:color="auto"/>
            <w:left w:val="none" w:sz="0" w:space="0" w:color="auto"/>
            <w:bottom w:val="none" w:sz="0" w:space="0" w:color="auto"/>
            <w:right w:val="none" w:sz="0" w:space="0" w:color="auto"/>
          </w:divBdr>
        </w:div>
        <w:div w:id="1921871540">
          <w:marLeft w:val="3326"/>
          <w:marRight w:val="0"/>
          <w:marTop w:val="0"/>
          <w:marBottom w:val="80"/>
          <w:divBdr>
            <w:top w:val="none" w:sz="0" w:space="0" w:color="auto"/>
            <w:left w:val="none" w:sz="0" w:space="0" w:color="auto"/>
            <w:bottom w:val="none" w:sz="0" w:space="0" w:color="auto"/>
            <w:right w:val="none" w:sz="0" w:space="0" w:color="auto"/>
          </w:divBdr>
        </w:div>
        <w:div w:id="412287893">
          <w:marLeft w:val="3326"/>
          <w:marRight w:val="0"/>
          <w:marTop w:val="0"/>
          <w:marBottom w:val="80"/>
          <w:divBdr>
            <w:top w:val="none" w:sz="0" w:space="0" w:color="auto"/>
            <w:left w:val="none" w:sz="0" w:space="0" w:color="auto"/>
            <w:bottom w:val="none" w:sz="0" w:space="0" w:color="auto"/>
            <w:right w:val="none" w:sz="0" w:space="0" w:color="auto"/>
          </w:divBdr>
        </w:div>
        <w:div w:id="1679430517">
          <w:marLeft w:val="3326"/>
          <w:marRight w:val="0"/>
          <w:marTop w:val="0"/>
          <w:marBottom w:val="80"/>
          <w:divBdr>
            <w:top w:val="none" w:sz="0" w:space="0" w:color="auto"/>
            <w:left w:val="none" w:sz="0" w:space="0" w:color="auto"/>
            <w:bottom w:val="none" w:sz="0" w:space="0" w:color="auto"/>
            <w:right w:val="none" w:sz="0" w:space="0" w:color="auto"/>
          </w:divBdr>
        </w:div>
        <w:div w:id="1995254117">
          <w:marLeft w:val="3326"/>
          <w:marRight w:val="0"/>
          <w:marTop w:val="0"/>
          <w:marBottom w:val="80"/>
          <w:divBdr>
            <w:top w:val="none" w:sz="0" w:space="0" w:color="auto"/>
            <w:left w:val="none" w:sz="0" w:space="0" w:color="auto"/>
            <w:bottom w:val="none" w:sz="0" w:space="0" w:color="auto"/>
            <w:right w:val="none" w:sz="0" w:space="0" w:color="auto"/>
          </w:divBdr>
        </w:div>
        <w:div w:id="340669040">
          <w:marLeft w:val="3326"/>
          <w:marRight w:val="0"/>
          <w:marTop w:val="0"/>
          <w:marBottom w:val="80"/>
          <w:divBdr>
            <w:top w:val="none" w:sz="0" w:space="0" w:color="auto"/>
            <w:left w:val="none" w:sz="0" w:space="0" w:color="auto"/>
            <w:bottom w:val="none" w:sz="0" w:space="0" w:color="auto"/>
            <w:right w:val="none" w:sz="0" w:space="0" w:color="auto"/>
          </w:divBdr>
        </w:div>
        <w:div w:id="111173145">
          <w:marLeft w:val="3326"/>
          <w:marRight w:val="0"/>
          <w:marTop w:val="0"/>
          <w:marBottom w:val="80"/>
          <w:divBdr>
            <w:top w:val="none" w:sz="0" w:space="0" w:color="auto"/>
            <w:left w:val="none" w:sz="0" w:space="0" w:color="auto"/>
            <w:bottom w:val="none" w:sz="0" w:space="0" w:color="auto"/>
            <w:right w:val="none" w:sz="0" w:space="0" w:color="auto"/>
          </w:divBdr>
        </w:div>
        <w:div w:id="445660598">
          <w:marLeft w:val="3326"/>
          <w:marRight w:val="0"/>
          <w:marTop w:val="0"/>
          <w:marBottom w:val="80"/>
          <w:divBdr>
            <w:top w:val="none" w:sz="0" w:space="0" w:color="auto"/>
            <w:left w:val="none" w:sz="0" w:space="0" w:color="auto"/>
            <w:bottom w:val="none" w:sz="0" w:space="0" w:color="auto"/>
            <w:right w:val="none" w:sz="0" w:space="0" w:color="auto"/>
          </w:divBdr>
        </w:div>
        <w:div w:id="333529982">
          <w:marLeft w:val="3326"/>
          <w:marRight w:val="0"/>
          <w:marTop w:val="0"/>
          <w:marBottom w:val="80"/>
          <w:divBdr>
            <w:top w:val="none" w:sz="0" w:space="0" w:color="auto"/>
            <w:left w:val="none" w:sz="0" w:space="0" w:color="auto"/>
            <w:bottom w:val="none" w:sz="0" w:space="0" w:color="auto"/>
            <w:right w:val="none" w:sz="0" w:space="0" w:color="auto"/>
          </w:divBdr>
        </w:div>
        <w:div w:id="1471902517">
          <w:marLeft w:val="3326"/>
          <w:marRight w:val="0"/>
          <w:marTop w:val="0"/>
          <w:marBottom w:val="80"/>
          <w:divBdr>
            <w:top w:val="none" w:sz="0" w:space="0" w:color="auto"/>
            <w:left w:val="none" w:sz="0" w:space="0" w:color="auto"/>
            <w:bottom w:val="none" w:sz="0" w:space="0" w:color="auto"/>
            <w:right w:val="none" w:sz="0" w:space="0" w:color="auto"/>
          </w:divBdr>
        </w:div>
        <w:div w:id="1804959262">
          <w:marLeft w:val="3326"/>
          <w:marRight w:val="0"/>
          <w:marTop w:val="0"/>
          <w:marBottom w:val="80"/>
          <w:divBdr>
            <w:top w:val="none" w:sz="0" w:space="0" w:color="auto"/>
            <w:left w:val="none" w:sz="0" w:space="0" w:color="auto"/>
            <w:bottom w:val="none" w:sz="0" w:space="0" w:color="auto"/>
            <w:right w:val="none" w:sz="0" w:space="0" w:color="auto"/>
          </w:divBdr>
        </w:div>
        <w:div w:id="2025091795">
          <w:marLeft w:val="3326"/>
          <w:marRight w:val="0"/>
          <w:marTop w:val="0"/>
          <w:marBottom w:val="80"/>
          <w:divBdr>
            <w:top w:val="none" w:sz="0" w:space="0" w:color="auto"/>
            <w:left w:val="none" w:sz="0" w:space="0" w:color="auto"/>
            <w:bottom w:val="none" w:sz="0" w:space="0" w:color="auto"/>
            <w:right w:val="none" w:sz="0" w:space="0" w:color="auto"/>
          </w:divBdr>
        </w:div>
        <w:div w:id="640312570">
          <w:marLeft w:val="3326"/>
          <w:marRight w:val="0"/>
          <w:marTop w:val="0"/>
          <w:marBottom w:val="80"/>
          <w:divBdr>
            <w:top w:val="none" w:sz="0" w:space="0" w:color="auto"/>
            <w:left w:val="none" w:sz="0" w:space="0" w:color="auto"/>
            <w:bottom w:val="none" w:sz="0" w:space="0" w:color="auto"/>
            <w:right w:val="none" w:sz="0" w:space="0" w:color="auto"/>
          </w:divBdr>
        </w:div>
        <w:div w:id="1899826302">
          <w:marLeft w:val="3326"/>
          <w:marRight w:val="0"/>
          <w:marTop w:val="0"/>
          <w:marBottom w:val="80"/>
          <w:divBdr>
            <w:top w:val="none" w:sz="0" w:space="0" w:color="auto"/>
            <w:left w:val="none" w:sz="0" w:space="0" w:color="auto"/>
            <w:bottom w:val="none" w:sz="0" w:space="0" w:color="auto"/>
            <w:right w:val="none" w:sz="0" w:space="0" w:color="auto"/>
          </w:divBdr>
        </w:div>
        <w:div w:id="1135875339">
          <w:marLeft w:val="3326"/>
          <w:marRight w:val="0"/>
          <w:marTop w:val="0"/>
          <w:marBottom w:val="80"/>
          <w:divBdr>
            <w:top w:val="none" w:sz="0" w:space="0" w:color="auto"/>
            <w:left w:val="none" w:sz="0" w:space="0" w:color="auto"/>
            <w:bottom w:val="none" w:sz="0" w:space="0" w:color="auto"/>
            <w:right w:val="none" w:sz="0" w:space="0" w:color="auto"/>
          </w:divBdr>
        </w:div>
        <w:div w:id="1128739702">
          <w:marLeft w:val="3326"/>
          <w:marRight w:val="0"/>
          <w:marTop w:val="0"/>
          <w:marBottom w:val="80"/>
          <w:divBdr>
            <w:top w:val="none" w:sz="0" w:space="0" w:color="auto"/>
            <w:left w:val="none" w:sz="0" w:space="0" w:color="auto"/>
            <w:bottom w:val="none" w:sz="0" w:space="0" w:color="auto"/>
            <w:right w:val="none" w:sz="0" w:space="0" w:color="auto"/>
          </w:divBdr>
        </w:div>
        <w:div w:id="1161580764">
          <w:marLeft w:val="3326"/>
          <w:marRight w:val="0"/>
          <w:marTop w:val="0"/>
          <w:marBottom w:val="80"/>
          <w:divBdr>
            <w:top w:val="none" w:sz="0" w:space="0" w:color="auto"/>
            <w:left w:val="none" w:sz="0" w:space="0" w:color="auto"/>
            <w:bottom w:val="none" w:sz="0" w:space="0" w:color="auto"/>
            <w:right w:val="none" w:sz="0" w:space="0" w:color="auto"/>
          </w:divBdr>
        </w:div>
        <w:div w:id="464274861">
          <w:marLeft w:val="3326"/>
          <w:marRight w:val="0"/>
          <w:marTop w:val="0"/>
          <w:marBottom w:val="80"/>
          <w:divBdr>
            <w:top w:val="none" w:sz="0" w:space="0" w:color="auto"/>
            <w:left w:val="none" w:sz="0" w:space="0" w:color="auto"/>
            <w:bottom w:val="none" w:sz="0" w:space="0" w:color="auto"/>
            <w:right w:val="none" w:sz="0" w:space="0" w:color="auto"/>
          </w:divBdr>
        </w:div>
        <w:div w:id="287053582">
          <w:marLeft w:val="3326"/>
          <w:marRight w:val="0"/>
          <w:marTop w:val="0"/>
          <w:marBottom w:val="80"/>
          <w:divBdr>
            <w:top w:val="none" w:sz="0" w:space="0" w:color="auto"/>
            <w:left w:val="none" w:sz="0" w:space="0" w:color="auto"/>
            <w:bottom w:val="none" w:sz="0" w:space="0" w:color="auto"/>
            <w:right w:val="none" w:sz="0" w:space="0" w:color="auto"/>
          </w:divBdr>
        </w:div>
        <w:div w:id="221988950">
          <w:marLeft w:val="3326"/>
          <w:marRight w:val="0"/>
          <w:marTop w:val="0"/>
          <w:marBottom w:val="80"/>
          <w:divBdr>
            <w:top w:val="none" w:sz="0" w:space="0" w:color="auto"/>
            <w:left w:val="none" w:sz="0" w:space="0" w:color="auto"/>
            <w:bottom w:val="none" w:sz="0" w:space="0" w:color="auto"/>
            <w:right w:val="none" w:sz="0" w:space="0" w:color="auto"/>
          </w:divBdr>
        </w:div>
        <w:div w:id="867990444">
          <w:marLeft w:val="3326"/>
          <w:marRight w:val="0"/>
          <w:marTop w:val="0"/>
          <w:marBottom w:val="80"/>
          <w:divBdr>
            <w:top w:val="none" w:sz="0" w:space="0" w:color="auto"/>
            <w:left w:val="none" w:sz="0" w:space="0" w:color="auto"/>
            <w:bottom w:val="none" w:sz="0" w:space="0" w:color="auto"/>
            <w:right w:val="none" w:sz="0" w:space="0" w:color="auto"/>
          </w:divBdr>
        </w:div>
        <w:div w:id="871914561">
          <w:marLeft w:val="3326"/>
          <w:marRight w:val="0"/>
          <w:marTop w:val="0"/>
          <w:marBottom w:val="80"/>
          <w:divBdr>
            <w:top w:val="none" w:sz="0" w:space="0" w:color="auto"/>
            <w:left w:val="none" w:sz="0" w:space="0" w:color="auto"/>
            <w:bottom w:val="none" w:sz="0" w:space="0" w:color="auto"/>
            <w:right w:val="none" w:sz="0" w:space="0" w:color="auto"/>
          </w:divBdr>
        </w:div>
        <w:div w:id="1560479636">
          <w:marLeft w:val="3326"/>
          <w:marRight w:val="0"/>
          <w:marTop w:val="0"/>
          <w:marBottom w:val="80"/>
          <w:divBdr>
            <w:top w:val="none" w:sz="0" w:space="0" w:color="auto"/>
            <w:left w:val="none" w:sz="0" w:space="0" w:color="auto"/>
            <w:bottom w:val="none" w:sz="0" w:space="0" w:color="auto"/>
            <w:right w:val="none" w:sz="0" w:space="0" w:color="auto"/>
          </w:divBdr>
        </w:div>
        <w:div w:id="1200126522">
          <w:marLeft w:val="3326"/>
          <w:marRight w:val="0"/>
          <w:marTop w:val="0"/>
          <w:marBottom w:val="80"/>
          <w:divBdr>
            <w:top w:val="none" w:sz="0" w:space="0" w:color="auto"/>
            <w:left w:val="none" w:sz="0" w:space="0" w:color="auto"/>
            <w:bottom w:val="none" w:sz="0" w:space="0" w:color="auto"/>
            <w:right w:val="none" w:sz="0" w:space="0" w:color="auto"/>
          </w:divBdr>
        </w:div>
        <w:div w:id="961572558">
          <w:marLeft w:val="3326"/>
          <w:marRight w:val="0"/>
          <w:marTop w:val="0"/>
          <w:marBottom w:val="80"/>
          <w:divBdr>
            <w:top w:val="none" w:sz="0" w:space="0" w:color="auto"/>
            <w:left w:val="none" w:sz="0" w:space="0" w:color="auto"/>
            <w:bottom w:val="none" w:sz="0" w:space="0" w:color="auto"/>
            <w:right w:val="none" w:sz="0" w:space="0" w:color="auto"/>
          </w:divBdr>
        </w:div>
        <w:div w:id="2082170567">
          <w:marLeft w:val="3326"/>
          <w:marRight w:val="0"/>
          <w:marTop w:val="0"/>
          <w:marBottom w:val="80"/>
          <w:divBdr>
            <w:top w:val="none" w:sz="0" w:space="0" w:color="auto"/>
            <w:left w:val="none" w:sz="0" w:space="0" w:color="auto"/>
            <w:bottom w:val="none" w:sz="0" w:space="0" w:color="auto"/>
            <w:right w:val="none" w:sz="0" w:space="0" w:color="auto"/>
          </w:divBdr>
        </w:div>
        <w:div w:id="2062367516">
          <w:marLeft w:val="3326"/>
          <w:marRight w:val="0"/>
          <w:marTop w:val="0"/>
          <w:marBottom w:val="80"/>
          <w:divBdr>
            <w:top w:val="none" w:sz="0" w:space="0" w:color="auto"/>
            <w:left w:val="none" w:sz="0" w:space="0" w:color="auto"/>
            <w:bottom w:val="none" w:sz="0" w:space="0" w:color="auto"/>
            <w:right w:val="none" w:sz="0" w:space="0" w:color="auto"/>
          </w:divBdr>
        </w:div>
        <w:div w:id="988947162">
          <w:marLeft w:val="3326"/>
          <w:marRight w:val="0"/>
          <w:marTop w:val="0"/>
          <w:marBottom w:val="80"/>
          <w:divBdr>
            <w:top w:val="none" w:sz="0" w:space="0" w:color="auto"/>
            <w:left w:val="none" w:sz="0" w:space="0" w:color="auto"/>
            <w:bottom w:val="none" w:sz="0" w:space="0" w:color="auto"/>
            <w:right w:val="none" w:sz="0" w:space="0" w:color="auto"/>
          </w:divBdr>
        </w:div>
        <w:div w:id="714039691">
          <w:marLeft w:val="3326"/>
          <w:marRight w:val="0"/>
          <w:marTop w:val="0"/>
          <w:marBottom w:val="80"/>
          <w:divBdr>
            <w:top w:val="none" w:sz="0" w:space="0" w:color="auto"/>
            <w:left w:val="none" w:sz="0" w:space="0" w:color="auto"/>
            <w:bottom w:val="none" w:sz="0" w:space="0" w:color="auto"/>
            <w:right w:val="none" w:sz="0" w:space="0" w:color="auto"/>
          </w:divBdr>
        </w:div>
        <w:div w:id="889540888">
          <w:marLeft w:val="3326"/>
          <w:marRight w:val="0"/>
          <w:marTop w:val="0"/>
          <w:marBottom w:val="80"/>
          <w:divBdr>
            <w:top w:val="none" w:sz="0" w:space="0" w:color="auto"/>
            <w:left w:val="none" w:sz="0" w:space="0" w:color="auto"/>
            <w:bottom w:val="none" w:sz="0" w:space="0" w:color="auto"/>
            <w:right w:val="none" w:sz="0" w:space="0" w:color="auto"/>
          </w:divBdr>
        </w:div>
        <w:div w:id="893585679">
          <w:marLeft w:val="3326"/>
          <w:marRight w:val="0"/>
          <w:marTop w:val="0"/>
          <w:marBottom w:val="80"/>
          <w:divBdr>
            <w:top w:val="none" w:sz="0" w:space="0" w:color="auto"/>
            <w:left w:val="none" w:sz="0" w:space="0" w:color="auto"/>
            <w:bottom w:val="none" w:sz="0" w:space="0" w:color="auto"/>
            <w:right w:val="none" w:sz="0" w:space="0" w:color="auto"/>
          </w:divBdr>
        </w:div>
        <w:div w:id="34081791">
          <w:marLeft w:val="3326"/>
          <w:marRight w:val="0"/>
          <w:marTop w:val="0"/>
          <w:marBottom w:val="80"/>
          <w:divBdr>
            <w:top w:val="none" w:sz="0" w:space="0" w:color="auto"/>
            <w:left w:val="none" w:sz="0" w:space="0" w:color="auto"/>
            <w:bottom w:val="none" w:sz="0" w:space="0" w:color="auto"/>
            <w:right w:val="none" w:sz="0" w:space="0" w:color="auto"/>
          </w:divBdr>
        </w:div>
        <w:div w:id="1250582119">
          <w:marLeft w:val="3326"/>
          <w:marRight w:val="0"/>
          <w:marTop w:val="0"/>
          <w:marBottom w:val="80"/>
          <w:divBdr>
            <w:top w:val="none" w:sz="0" w:space="0" w:color="auto"/>
            <w:left w:val="none" w:sz="0" w:space="0" w:color="auto"/>
            <w:bottom w:val="none" w:sz="0" w:space="0" w:color="auto"/>
            <w:right w:val="none" w:sz="0" w:space="0" w:color="auto"/>
          </w:divBdr>
        </w:div>
        <w:div w:id="1047992262">
          <w:marLeft w:val="3326"/>
          <w:marRight w:val="0"/>
          <w:marTop w:val="0"/>
          <w:marBottom w:val="80"/>
          <w:divBdr>
            <w:top w:val="none" w:sz="0" w:space="0" w:color="auto"/>
            <w:left w:val="none" w:sz="0" w:space="0" w:color="auto"/>
            <w:bottom w:val="none" w:sz="0" w:space="0" w:color="auto"/>
            <w:right w:val="none" w:sz="0" w:space="0" w:color="auto"/>
          </w:divBdr>
        </w:div>
        <w:div w:id="241762985">
          <w:marLeft w:val="3326"/>
          <w:marRight w:val="0"/>
          <w:marTop w:val="0"/>
          <w:marBottom w:val="80"/>
          <w:divBdr>
            <w:top w:val="none" w:sz="0" w:space="0" w:color="auto"/>
            <w:left w:val="none" w:sz="0" w:space="0" w:color="auto"/>
            <w:bottom w:val="none" w:sz="0" w:space="0" w:color="auto"/>
            <w:right w:val="none" w:sz="0" w:space="0" w:color="auto"/>
          </w:divBdr>
        </w:div>
        <w:div w:id="201485306">
          <w:marLeft w:val="3326"/>
          <w:marRight w:val="0"/>
          <w:marTop w:val="0"/>
          <w:marBottom w:val="80"/>
          <w:divBdr>
            <w:top w:val="none" w:sz="0" w:space="0" w:color="auto"/>
            <w:left w:val="none" w:sz="0" w:space="0" w:color="auto"/>
            <w:bottom w:val="none" w:sz="0" w:space="0" w:color="auto"/>
            <w:right w:val="none" w:sz="0" w:space="0" w:color="auto"/>
          </w:divBdr>
        </w:div>
        <w:div w:id="2006321025">
          <w:marLeft w:val="3326"/>
          <w:marRight w:val="0"/>
          <w:marTop w:val="0"/>
          <w:marBottom w:val="80"/>
          <w:divBdr>
            <w:top w:val="none" w:sz="0" w:space="0" w:color="auto"/>
            <w:left w:val="none" w:sz="0" w:space="0" w:color="auto"/>
            <w:bottom w:val="none" w:sz="0" w:space="0" w:color="auto"/>
            <w:right w:val="none" w:sz="0" w:space="0" w:color="auto"/>
          </w:divBdr>
        </w:div>
        <w:div w:id="1608392486">
          <w:marLeft w:val="3326"/>
          <w:marRight w:val="0"/>
          <w:marTop w:val="0"/>
          <w:marBottom w:val="80"/>
          <w:divBdr>
            <w:top w:val="none" w:sz="0" w:space="0" w:color="auto"/>
            <w:left w:val="none" w:sz="0" w:space="0" w:color="auto"/>
            <w:bottom w:val="none" w:sz="0" w:space="0" w:color="auto"/>
            <w:right w:val="none" w:sz="0" w:space="0" w:color="auto"/>
          </w:divBdr>
        </w:div>
        <w:div w:id="63115628">
          <w:marLeft w:val="3326"/>
          <w:marRight w:val="0"/>
          <w:marTop w:val="0"/>
          <w:marBottom w:val="80"/>
          <w:divBdr>
            <w:top w:val="none" w:sz="0" w:space="0" w:color="auto"/>
            <w:left w:val="none" w:sz="0" w:space="0" w:color="auto"/>
            <w:bottom w:val="none" w:sz="0" w:space="0" w:color="auto"/>
            <w:right w:val="none" w:sz="0" w:space="0" w:color="auto"/>
          </w:divBdr>
        </w:div>
        <w:div w:id="1557737648">
          <w:marLeft w:val="3326"/>
          <w:marRight w:val="0"/>
          <w:marTop w:val="0"/>
          <w:marBottom w:val="80"/>
          <w:divBdr>
            <w:top w:val="none" w:sz="0" w:space="0" w:color="auto"/>
            <w:left w:val="none" w:sz="0" w:space="0" w:color="auto"/>
            <w:bottom w:val="none" w:sz="0" w:space="0" w:color="auto"/>
            <w:right w:val="none" w:sz="0" w:space="0" w:color="auto"/>
          </w:divBdr>
        </w:div>
        <w:div w:id="1790587688">
          <w:marLeft w:val="3326"/>
          <w:marRight w:val="0"/>
          <w:marTop w:val="0"/>
          <w:marBottom w:val="80"/>
          <w:divBdr>
            <w:top w:val="none" w:sz="0" w:space="0" w:color="auto"/>
            <w:left w:val="none" w:sz="0" w:space="0" w:color="auto"/>
            <w:bottom w:val="none" w:sz="0" w:space="0" w:color="auto"/>
            <w:right w:val="none" w:sz="0" w:space="0" w:color="auto"/>
          </w:divBdr>
        </w:div>
        <w:div w:id="579410616">
          <w:marLeft w:val="3326"/>
          <w:marRight w:val="0"/>
          <w:marTop w:val="0"/>
          <w:marBottom w:val="80"/>
          <w:divBdr>
            <w:top w:val="none" w:sz="0" w:space="0" w:color="auto"/>
            <w:left w:val="none" w:sz="0" w:space="0" w:color="auto"/>
            <w:bottom w:val="none" w:sz="0" w:space="0" w:color="auto"/>
            <w:right w:val="none" w:sz="0" w:space="0" w:color="auto"/>
          </w:divBdr>
        </w:div>
        <w:div w:id="65347385">
          <w:marLeft w:val="3326"/>
          <w:marRight w:val="0"/>
          <w:marTop w:val="0"/>
          <w:marBottom w:val="80"/>
          <w:divBdr>
            <w:top w:val="none" w:sz="0" w:space="0" w:color="auto"/>
            <w:left w:val="none" w:sz="0" w:space="0" w:color="auto"/>
            <w:bottom w:val="none" w:sz="0" w:space="0" w:color="auto"/>
            <w:right w:val="none" w:sz="0" w:space="0" w:color="auto"/>
          </w:divBdr>
        </w:div>
        <w:div w:id="1782189097">
          <w:marLeft w:val="3326"/>
          <w:marRight w:val="0"/>
          <w:marTop w:val="0"/>
          <w:marBottom w:val="80"/>
          <w:divBdr>
            <w:top w:val="none" w:sz="0" w:space="0" w:color="auto"/>
            <w:left w:val="none" w:sz="0" w:space="0" w:color="auto"/>
            <w:bottom w:val="none" w:sz="0" w:space="0" w:color="auto"/>
            <w:right w:val="none" w:sz="0" w:space="0" w:color="auto"/>
          </w:divBdr>
        </w:div>
        <w:div w:id="48921938">
          <w:marLeft w:val="3326"/>
          <w:marRight w:val="0"/>
          <w:marTop w:val="0"/>
          <w:marBottom w:val="80"/>
          <w:divBdr>
            <w:top w:val="none" w:sz="0" w:space="0" w:color="auto"/>
            <w:left w:val="none" w:sz="0" w:space="0" w:color="auto"/>
            <w:bottom w:val="none" w:sz="0" w:space="0" w:color="auto"/>
            <w:right w:val="none" w:sz="0" w:space="0" w:color="auto"/>
          </w:divBdr>
        </w:div>
        <w:div w:id="1302228817">
          <w:marLeft w:val="3326"/>
          <w:marRight w:val="0"/>
          <w:marTop w:val="0"/>
          <w:marBottom w:val="80"/>
          <w:divBdr>
            <w:top w:val="none" w:sz="0" w:space="0" w:color="auto"/>
            <w:left w:val="none" w:sz="0" w:space="0" w:color="auto"/>
            <w:bottom w:val="none" w:sz="0" w:space="0" w:color="auto"/>
            <w:right w:val="none" w:sz="0" w:space="0" w:color="auto"/>
          </w:divBdr>
        </w:div>
        <w:div w:id="306663456">
          <w:marLeft w:val="3326"/>
          <w:marRight w:val="0"/>
          <w:marTop w:val="0"/>
          <w:marBottom w:val="80"/>
          <w:divBdr>
            <w:top w:val="none" w:sz="0" w:space="0" w:color="auto"/>
            <w:left w:val="none" w:sz="0" w:space="0" w:color="auto"/>
            <w:bottom w:val="none" w:sz="0" w:space="0" w:color="auto"/>
            <w:right w:val="none" w:sz="0" w:space="0" w:color="auto"/>
          </w:divBdr>
        </w:div>
        <w:div w:id="56711537">
          <w:marLeft w:val="3326"/>
          <w:marRight w:val="0"/>
          <w:marTop w:val="0"/>
          <w:marBottom w:val="80"/>
          <w:divBdr>
            <w:top w:val="none" w:sz="0" w:space="0" w:color="auto"/>
            <w:left w:val="none" w:sz="0" w:space="0" w:color="auto"/>
            <w:bottom w:val="none" w:sz="0" w:space="0" w:color="auto"/>
            <w:right w:val="none" w:sz="0" w:space="0" w:color="auto"/>
          </w:divBdr>
        </w:div>
        <w:div w:id="1559784119">
          <w:marLeft w:val="3326"/>
          <w:marRight w:val="0"/>
          <w:marTop w:val="0"/>
          <w:marBottom w:val="80"/>
          <w:divBdr>
            <w:top w:val="none" w:sz="0" w:space="0" w:color="auto"/>
            <w:left w:val="none" w:sz="0" w:space="0" w:color="auto"/>
            <w:bottom w:val="none" w:sz="0" w:space="0" w:color="auto"/>
            <w:right w:val="none" w:sz="0" w:space="0" w:color="auto"/>
          </w:divBdr>
        </w:div>
        <w:div w:id="669023970">
          <w:marLeft w:val="3326"/>
          <w:marRight w:val="0"/>
          <w:marTop w:val="0"/>
          <w:marBottom w:val="80"/>
          <w:divBdr>
            <w:top w:val="none" w:sz="0" w:space="0" w:color="auto"/>
            <w:left w:val="none" w:sz="0" w:space="0" w:color="auto"/>
            <w:bottom w:val="none" w:sz="0" w:space="0" w:color="auto"/>
            <w:right w:val="none" w:sz="0" w:space="0" w:color="auto"/>
          </w:divBdr>
        </w:div>
        <w:div w:id="1336879069">
          <w:marLeft w:val="3326"/>
          <w:marRight w:val="0"/>
          <w:marTop w:val="0"/>
          <w:marBottom w:val="80"/>
          <w:divBdr>
            <w:top w:val="none" w:sz="0" w:space="0" w:color="auto"/>
            <w:left w:val="none" w:sz="0" w:space="0" w:color="auto"/>
            <w:bottom w:val="none" w:sz="0" w:space="0" w:color="auto"/>
            <w:right w:val="none" w:sz="0" w:space="0" w:color="auto"/>
          </w:divBdr>
        </w:div>
        <w:div w:id="1442148661">
          <w:marLeft w:val="3326"/>
          <w:marRight w:val="0"/>
          <w:marTop w:val="0"/>
          <w:marBottom w:val="80"/>
          <w:divBdr>
            <w:top w:val="none" w:sz="0" w:space="0" w:color="auto"/>
            <w:left w:val="none" w:sz="0" w:space="0" w:color="auto"/>
            <w:bottom w:val="none" w:sz="0" w:space="0" w:color="auto"/>
            <w:right w:val="none" w:sz="0" w:space="0" w:color="auto"/>
          </w:divBdr>
        </w:div>
        <w:div w:id="958873586">
          <w:marLeft w:val="3326"/>
          <w:marRight w:val="0"/>
          <w:marTop w:val="0"/>
          <w:marBottom w:val="80"/>
          <w:divBdr>
            <w:top w:val="none" w:sz="0" w:space="0" w:color="auto"/>
            <w:left w:val="none" w:sz="0" w:space="0" w:color="auto"/>
            <w:bottom w:val="none" w:sz="0" w:space="0" w:color="auto"/>
            <w:right w:val="none" w:sz="0" w:space="0" w:color="auto"/>
          </w:divBdr>
        </w:div>
        <w:div w:id="1029835666">
          <w:marLeft w:val="3326"/>
          <w:marRight w:val="0"/>
          <w:marTop w:val="0"/>
          <w:marBottom w:val="80"/>
          <w:divBdr>
            <w:top w:val="none" w:sz="0" w:space="0" w:color="auto"/>
            <w:left w:val="none" w:sz="0" w:space="0" w:color="auto"/>
            <w:bottom w:val="none" w:sz="0" w:space="0" w:color="auto"/>
            <w:right w:val="none" w:sz="0" w:space="0" w:color="auto"/>
          </w:divBdr>
        </w:div>
        <w:div w:id="1585215455">
          <w:marLeft w:val="3326"/>
          <w:marRight w:val="0"/>
          <w:marTop w:val="0"/>
          <w:marBottom w:val="80"/>
          <w:divBdr>
            <w:top w:val="none" w:sz="0" w:space="0" w:color="auto"/>
            <w:left w:val="none" w:sz="0" w:space="0" w:color="auto"/>
            <w:bottom w:val="none" w:sz="0" w:space="0" w:color="auto"/>
            <w:right w:val="none" w:sz="0" w:space="0" w:color="auto"/>
          </w:divBdr>
        </w:div>
        <w:div w:id="1369600481">
          <w:marLeft w:val="3326"/>
          <w:marRight w:val="0"/>
          <w:marTop w:val="0"/>
          <w:marBottom w:val="80"/>
          <w:divBdr>
            <w:top w:val="none" w:sz="0" w:space="0" w:color="auto"/>
            <w:left w:val="none" w:sz="0" w:space="0" w:color="auto"/>
            <w:bottom w:val="none" w:sz="0" w:space="0" w:color="auto"/>
            <w:right w:val="none" w:sz="0" w:space="0" w:color="auto"/>
          </w:divBdr>
        </w:div>
        <w:div w:id="1602301668">
          <w:marLeft w:val="3326"/>
          <w:marRight w:val="0"/>
          <w:marTop w:val="0"/>
          <w:marBottom w:val="80"/>
          <w:divBdr>
            <w:top w:val="none" w:sz="0" w:space="0" w:color="auto"/>
            <w:left w:val="none" w:sz="0" w:space="0" w:color="auto"/>
            <w:bottom w:val="none" w:sz="0" w:space="0" w:color="auto"/>
            <w:right w:val="none" w:sz="0" w:space="0" w:color="auto"/>
          </w:divBdr>
        </w:div>
        <w:div w:id="2102528979">
          <w:marLeft w:val="3326"/>
          <w:marRight w:val="0"/>
          <w:marTop w:val="0"/>
          <w:marBottom w:val="80"/>
          <w:divBdr>
            <w:top w:val="none" w:sz="0" w:space="0" w:color="auto"/>
            <w:left w:val="none" w:sz="0" w:space="0" w:color="auto"/>
            <w:bottom w:val="none" w:sz="0" w:space="0" w:color="auto"/>
            <w:right w:val="none" w:sz="0" w:space="0" w:color="auto"/>
          </w:divBdr>
        </w:div>
        <w:div w:id="666134301">
          <w:marLeft w:val="3326"/>
          <w:marRight w:val="0"/>
          <w:marTop w:val="0"/>
          <w:marBottom w:val="80"/>
          <w:divBdr>
            <w:top w:val="none" w:sz="0" w:space="0" w:color="auto"/>
            <w:left w:val="none" w:sz="0" w:space="0" w:color="auto"/>
            <w:bottom w:val="none" w:sz="0" w:space="0" w:color="auto"/>
            <w:right w:val="none" w:sz="0" w:space="0" w:color="auto"/>
          </w:divBdr>
        </w:div>
        <w:div w:id="1979141854">
          <w:marLeft w:val="3326"/>
          <w:marRight w:val="0"/>
          <w:marTop w:val="0"/>
          <w:marBottom w:val="80"/>
          <w:divBdr>
            <w:top w:val="none" w:sz="0" w:space="0" w:color="auto"/>
            <w:left w:val="none" w:sz="0" w:space="0" w:color="auto"/>
            <w:bottom w:val="none" w:sz="0" w:space="0" w:color="auto"/>
            <w:right w:val="none" w:sz="0" w:space="0" w:color="auto"/>
          </w:divBdr>
        </w:div>
        <w:div w:id="1166289129">
          <w:marLeft w:val="3326"/>
          <w:marRight w:val="0"/>
          <w:marTop w:val="0"/>
          <w:marBottom w:val="80"/>
          <w:divBdr>
            <w:top w:val="none" w:sz="0" w:space="0" w:color="auto"/>
            <w:left w:val="none" w:sz="0" w:space="0" w:color="auto"/>
            <w:bottom w:val="none" w:sz="0" w:space="0" w:color="auto"/>
            <w:right w:val="none" w:sz="0" w:space="0" w:color="auto"/>
          </w:divBdr>
        </w:div>
        <w:div w:id="344017164">
          <w:marLeft w:val="3326"/>
          <w:marRight w:val="0"/>
          <w:marTop w:val="0"/>
          <w:marBottom w:val="80"/>
          <w:divBdr>
            <w:top w:val="none" w:sz="0" w:space="0" w:color="auto"/>
            <w:left w:val="none" w:sz="0" w:space="0" w:color="auto"/>
            <w:bottom w:val="none" w:sz="0" w:space="0" w:color="auto"/>
            <w:right w:val="none" w:sz="0" w:space="0" w:color="auto"/>
          </w:divBdr>
        </w:div>
        <w:div w:id="2141923937">
          <w:marLeft w:val="3326"/>
          <w:marRight w:val="0"/>
          <w:marTop w:val="0"/>
          <w:marBottom w:val="80"/>
          <w:divBdr>
            <w:top w:val="none" w:sz="0" w:space="0" w:color="auto"/>
            <w:left w:val="none" w:sz="0" w:space="0" w:color="auto"/>
            <w:bottom w:val="none" w:sz="0" w:space="0" w:color="auto"/>
            <w:right w:val="none" w:sz="0" w:space="0" w:color="auto"/>
          </w:divBdr>
        </w:div>
        <w:div w:id="1733625348">
          <w:marLeft w:val="3326"/>
          <w:marRight w:val="0"/>
          <w:marTop w:val="0"/>
          <w:marBottom w:val="80"/>
          <w:divBdr>
            <w:top w:val="none" w:sz="0" w:space="0" w:color="auto"/>
            <w:left w:val="none" w:sz="0" w:space="0" w:color="auto"/>
            <w:bottom w:val="none" w:sz="0" w:space="0" w:color="auto"/>
            <w:right w:val="none" w:sz="0" w:space="0" w:color="auto"/>
          </w:divBdr>
        </w:div>
        <w:div w:id="1172449318">
          <w:marLeft w:val="3326"/>
          <w:marRight w:val="0"/>
          <w:marTop w:val="0"/>
          <w:marBottom w:val="80"/>
          <w:divBdr>
            <w:top w:val="none" w:sz="0" w:space="0" w:color="auto"/>
            <w:left w:val="none" w:sz="0" w:space="0" w:color="auto"/>
            <w:bottom w:val="none" w:sz="0" w:space="0" w:color="auto"/>
            <w:right w:val="none" w:sz="0" w:space="0" w:color="auto"/>
          </w:divBdr>
        </w:div>
        <w:div w:id="1347051436">
          <w:marLeft w:val="3326"/>
          <w:marRight w:val="0"/>
          <w:marTop w:val="0"/>
          <w:marBottom w:val="80"/>
          <w:divBdr>
            <w:top w:val="none" w:sz="0" w:space="0" w:color="auto"/>
            <w:left w:val="none" w:sz="0" w:space="0" w:color="auto"/>
            <w:bottom w:val="none" w:sz="0" w:space="0" w:color="auto"/>
            <w:right w:val="none" w:sz="0" w:space="0" w:color="auto"/>
          </w:divBdr>
        </w:div>
        <w:div w:id="1663120860">
          <w:marLeft w:val="3326"/>
          <w:marRight w:val="0"/>
          <w:marTop w:val="0"/>
          <w:marBottom w:val="80"/>
          <w:divBdr>
            <w:top w:val="none" w:sz="0" w:space="0" w:color="auto"/>
            <w:left w:val="none" w:sz="0" w:space="0" w:color="auto"/>
            <w:bottom w:val="none" w:sz="0" w:space="0" w:color="auto"/>
            <w:right w:val="none" w:sz="0" w:space="0" w:color="auto"/>
          </w:divBdr>
        </w:div>
        <w:div w:id="1074006343">
          <w:marLeft w:val="3326"/>
          <w:marRight w:val="0"/>
          <w:marTop w:val="0"/>
          <w:marBottom w:val="80"/>
          <w:divBdr>
            <w:top w:val="none" w:sz="0" w:space="0" w:color="auto"/>
            <w:left w:val="none" w:sz="0" w:space="0" w:color="auto"/>
            <w:bottom w:val="none" w:sz="0" w:space="0" w:color="auto"/>
            <w:right w:val="none" w:sz="0" w:space="0" w:color="auto"/>
          </w:divBdr>
        </w:div>
        <w:div w:id="1753965216">
          <w:marLeft w:val="3326"/>
          <w:marRight w:val="0"/>
          <w:marTop w:val="0"/>
          <w:marBottom w:val="80"/>
          <w:divBdr>
            <w:top w:val="none" w:sz="0" w:space="0" w:color="auto"/>
            <w:left w:val="none" w:sz="0" w:space="0" w:color="auto"/>
            <w:bottom w:val="none" w:sz="0" w:space="0" w:color="auto"/>
            <w:right w:val="none" w:sz="0" w:space="0" w:color="auto"/>
          </w:divBdr>
        </w:div>
        <w:div w:id="730999149">
          <w:marLeft w:val="3326"/>
          <w:marRight w:val="0"/>
          <w:marTop w:val="0"/>
          <w:marBottom w:val="80"/>
          <w:divBdr>
            <w:top w:val="none" w:sz="0" w:space="0" w:color="auto"/>
            <w:left w:val="none" w:sz="0" w:space="0" w:color="auto"/>
            <w:bottom w:val="none" w:sz="0" w:space="0" w:color="auto"/>
            <w:right w:val="none" w:sz="0" w:space="0" w:color="auto"/>
          </w:divBdr>
        </w:div>
        <w:div w:id="1476557756">
          <w:marLeft w:val="3326"/>
          <w:marRight w:val="0"/>
          <w:marTop w:val="0"/>
          <w:marBottom w:val="80"/>
          <w:divBdr>
            <w:top w:val="none" w:sz="0" w:space="0" w:color="auto"/>
            <w:left w:val="none" w:sz="0" w:space="0" w:color="auto"/>
            <w:bottom w:val="none" w:sz="0" w:space="0" w:color="auto"/>
            <w:right w:val="none" w:sz="0" w:space="0" w:color="auto"/>
          </w:divBdr>
        </w:div>
        <w:div w:id="226653577">
          <w:marLeft w:val="3326"/>
          <w:marRight w:val="0"/>
          <w:marTop w:val="0"/>
          <w:marBottom w:val="80"/>
          <w:divBdr>
            <w:top w:val="none" w:sz="0" w:space="0" w:color="auto"/>
            <w:left w:val="none" w:sz="0" w:space="0" w:color="auto"/>
            <w:bottom w:val="none" w:sz="0" w:space="0" w:color="auto"/>
            <w:right w:val="none" w:sz="0" w:space="0" w:color="auto"/>
          </w:divBdr>
        </w:div>
        <w:div w:id="578901100">
          <w:marLeft w:val="3326"/>
          <w:marRight w:val="0"/>
          <w:marTop w:val="0"/>
          <w:marBottom w:val="80"/>
          <w:divBdr>
            <w:top w:val="none" w:sz="0" w:space="0" w:color="auto"/>
            <w:left w:val="none" w:sz="0" w:space="0" w:color="auto"/>
            <w:bottom w:val="none" w:sz="0" w:space="0" w:color="auto"/>
            <w:right w:val="none" w:sz="0" w:space="0" w:color="auto"/>
          </w:divBdr>
        </w:div>
        <w:div w:id="1587573454">
          <w:marLeft w:val="3326"/>
          <w:marRight w:val="0"/>
          <w:marTop w:val="0"/>
          <w:marBottom w:val="80"/>
          <w:divBdr>
            <w:top w:val="none" w:sz="0" w:space="0" w:color="auto"/>
            <w:left w:val="none" w:sz="0" w:space="0" w:color="auto"/>
            <w:bottom w:val="none" w:sz="0" w:space="0" w:color="auto"/>
            <w:right w:val="none" w:sz="0" w:space="0" w:color="auto"/>
          </w:divBdr>
        </w:div>
        <w:div w:id="1931039283">
          <w:marLeft w:val="3326"/>
          <w:marRight w:val="0"/>
          <w:marTop w:val="0"/>
          <w:marBottom w:val="80"/>
          <w:divBdr>
            <w:top w:val="none" w:sz="0" w:space="0" w:color="auto"/>
            <w:left w:val="none" w:sz="0" w:space="0" w:color="auto"/>
            <w:bottom w:val="none" w:sz="0" w:space="0" w:color="auto"/>
            <w:right w:val="none" w:sz="0" w:space="0" w:color="auto"/>
          </w:divBdr>
        </w:div>
        <w:div w:id="324481017">
          <w:marLeft w:val="3326"/>
          <w:marRight w:val="0"/>
          <w:marTop w:val="0"/>
          <w:marBottom w:val="80"/>
          <w:divBdr>
            <w:top w:val="none" w:sz="0" w:space="0" w:color="auto"/>
            <w:left w:val="none" w:sz="0" w:space="0" w:color="auto"/>
            <w:bottom w:val="none" w:sz="0" w:space="0" w:color="auto"/>
            <w:right w:val="none" w:sz="0" w:space="0" w:color="auto"/>
          </w:divBdr>
        </w:div>
        <w:div w:id="114374940">
          <w:marLeft w:val="3326"/>
          <w:marRight w:val="0"/>
          <w:marTop w:val="0"/>
          <w:marBottom w:val="80"/>
          <w:divBdr>
            <w:top w:val="none" w:sz="0" w:space="0" w:color="auto"/>
            <w:left w:val="none" w:sz="0" w:space="0" w:color="auto"/>
            <w:bottom w:val="none" w:sz="0" w:space="0" w:color="auto"/>
            <w:right w:val="none" w:sz="0" w:space="0" w:color="auto"/>
          </w:divBdr>
        </w:div>
        <w:div w:id="240066404">
          <w:marLeft w:val="3326"/>
          <w:marRight w:val="0"/>
          <w:marTop w:val="0"/>
          <w:marBottom w:val="80"/>
          <w:divBdr>
            <w:top w:val="none" w:sz="0" w:space="0" w:color="auto"/>
            <w:left w:val="none" w:sz="0" w:space="0" w:color="auto"/>
            <w:bottom w:val="none" w:sz="0" w:space="0" w:color="auto"/>
            <w:right w:val="none" w:sz="0" w:space="0" w:color="auto"/>
          </w:divBdr>
        </w:div>
        <w:div w:id="1078552056">
          <w:marLeft w:val="3326"/>
          <w:marRight w:val="0"/>
          <w:marTop w:val="0"/>
          <w:marBottom w:val="80"/>
          <w:divBdr>
            <w:top w:val="none" w:sz="0" w:space="0" w:color="auto"/>
            <w:left w:val="none" w:sz="0" w:space="0" w:color="auto"/>
            <w:bottom w:val="none" w:sz="0" w:space="0" w:color="auto"/>
            <w:right w:val="none" w:sz="0" w:space="0" w:color="auto"/>
          </w:divBdr>
        </w:div>
        <w:div w:id="1868786424">
          <w:marLeft w:val="3326"/>
          <w:marRight w:val="0"/>
          <w:marTop w:val="0"/>
          <w:marBottom w:val="80"/>
          <w:divBdr>
            <w:top w:val="none" w:sz="0" w:space="0" w:color="auto"/>
            <w:left w:val="none" w:sz="0" w:space="0" w:color="auto"/>
            <w:bottom w:val="none" w:sz="0" w:space="0" w:color="auto"/>
            <w:right w:val="none" w:sz="0" w:space="0" w:color="auto"/>
          </w:divBdr>
        </w:div>
        <w:div w:id="1407343417">
          <w:marLeft w:val="3326"/>
          <w:marRight w:val="0"/>
          <w:marTop w:val="0"/>
          <w:marBottom w:val="80"/>
          <w:divBdr>
            <w:top w:val="none" w:sz="0" w:space="0" w:color="auto"/>
            <w:left w:val="none" w:sz="0" w:space="0" w:color="auto"/>
            <w:bottom w:val="none" w:sz="0" w:space="0" w:color="auto"/>
            <w:right w:val="none" w:sz="0" w:space="0" w:color="auto"/>
          </w:divBdr>
        </w:div>
        <w:div w:id="1197080699">
          <w:marLeft w:val="3326"/>
          <w:marRight w:val="0"/>
          <w:marTop w:val="0"/>
          <w:marBottom w:val="80"/>
          <w:divBdr>
            <w:top w:val="none" w:sz="0" w:space="0" w:color="auto"/>
            <w:left w:val="none" w:sz="0" w:space="0" w:color="auto"/>
            <w:bottom w:val="none" w:sz="0" w:space="0" w:color="auto"/>
            <w:right w:val="none" w:sz="0" w:space="0" w:color="auto"/>
          </w:divBdr>
        </w:div>
        <w:div w:id="2093501583">
          <w:marLeft w:val="3326"/>
          <w:marRight w:val="0"/>
          <w:marTop w:val="0"/>
          <w:marBottom w:val="80"/>
          <w:divBdr>
            <w:top w:val="none" w:sz="0" w:space="0" w:color="auto"/>
            <w:left w:val="none" w:sz="0" w:space="0" w:color="auto"/>
            <w:bottom w:val="none" w:sz="0" w:space="0" w:color="auto"/>
            <w:right w:val="none" w:sz="0" w:space="0" w:color="auto"/>
          </w:divBdr>
        </w:div>
        <w:div w:id="537357848">
          <w:marLeft w:val="3326"/>
          <w:marRight w:val="0"/>
          <w:marTop w:val="0"/>
          <w:marBottom w:val="80"/>
          <w:divBdr>
            <w:top w:val="none" w:sz="0" w:space="0" w:color="auto"/>
            <w:left w:val="none" w:sz="0" w:space="0" w:color="auto"/>
            <w:bottom w:val="none" w:sz="0" w:space="0" w:color="auto"/>
            <w:right w:val="none" w:sz="0" w:space="0" w:color="auto"/>
          </w:divBdr>
        </w:div>
        <w:div w:id="908492504">
          <w:marLeft w:val="3326"/>
          <w:marRight w:val="0"/>
          <w:marTop w:val="0"/>
          <w:marBottom w:val="80"/>
          <w:divBdr>
            <w:top w:val="none" w:sz="0" w:space="0" w:color="auto"/>
            <w:left w:val="none" w:sz="0" w:space="0" w:color="auto"/>
            <w:bottom w:val="none" w:sz="0" w:space="0" w:color="auto"/>
            <w:right w:val="none" w:sz="0" w:space="0" w:color="auto"/>
          </w:divBdr>
        </w:div>
        <w:div w:id="1087966060">
          <w:marLeft w:val="3326"/>
          <w:marRight w:val="0"/>
          <w:marTop w:val="0"/>
          <w:marBottom w:val="80"/>
          <w:divBdr>
            <w:top w:val="none" w:sz="0" w:space="0" w:color="auto"/>
            <w:left w:val="none" w:sz="0" w:space="0" w:color="auto"/>
            <w:bottom w:val="none" w:sz="0" w:space="0" w:color="auto"/>
            <w:right w:val="none" w:sz="0" w:space="0" w:color="auto"/>
          </w:divBdr>
        </w:div>
        <w:div w:id="1191645224">
          <w:marLeft w:val="3326"/>
          <w:marRight w:val="0"/>
          <w:marTop w:val="0"/>
          <w:marBottom w:val="80"/>
          <w:divBdr>
            <w:top w:val="none" w:sz="0" w:space="0" w:color="auto"/>
            <w:left w:val="none" w:sz="0" w:space="0" w:color="auto"/>
            <w:bottom w:val="none" w:sz="0" w:space="0" w:color="auto"/>
            <w:right w:val="none" w:sz="0" w:space="0" w:color="auto"/>
          </w:divBdr>
        </w:div>
        <w:div w:id="1470897308">
          <w:marLeft w:val="3326"/>
          <w:marRight w:val="0"/>
          <w:marTop w:val="0"/>
          <w:marBottom w:val="80"/>
          <w:divBdr>
            <w:top w:val="none" w:sz="0" w:space="0" w:color="auto"/>
            <w:left w:val="none" w:sz="0" w:space="0" w:color="auto"/>
            <w:bottom w:val="none" w:sz="0" w:space="0" w:color="auto"/>
            <w:right w:val="none" w:sz="0" w:space="0" w:color="auto"/>
          </w:divBdr>
        </w:div>
        <w:div w:id="173108105">
          <w:marLeft w:val="3326"/>
          <w:marRight w:val="0"/>
          <w:marTop w:val="0"/>
          <w:marBottom w:val="80"/>
          <w:divBdr>
            <w:top w:val="none" w:sz="0" w:space="0" w:color="auto"/>
            <w:left w:val="none" w:sz="0" w:space="0" w:color="auto"/>
            <w:bottom w:val="none" w:sz="0" w:space="0" w:color="auto"/>
            <w:right w:val="none" w:sz="0" w:space="0" w:color="auto"/>
          </w:divBdr>
        </w:div>
        <w:div w:id="373580466">
          <w:marLeft w:val="3326"/>
          <w:marRight w:val="0"/>
          <w:marTop w:val="0"/>
          <w:marBottom w:val="80"/>
          <w:divBdr>
            <w:top w:val="none" w:sz="0" w:space="0" w:color="auto"/>
            <w:left w:val="none" w:sz="0" w:space="0" w:color="auto"/>
            <w:bottom w:val="none" w:sz="0" w:space="0" w:color="auto"/>
            <w:right w:val="none" w:sz="0" w:space="0" w:color="auto"/>
          </w:divBdr>
        </w:div>
        <w:div w:id="1965112920">
          <w:marLeft w:val="3326"/>
          <w:marRight w:val="0"/>
          <w:marTop w:val="0"/>
          <w:marBottom w:val="80"/>
          <w:divBdr>
            <w:top w:val="none" w:sz="0" w:space="0" w:color="auto"/>
            <w:left w:val="none" w:sz="0" w:space="0" w:color="auto"/>
            <w:bottom w:val="none" w:sz="0" w:space="0" w:color="auto"/>
            <w:right w:val="none" w:sz="0" w:space="0" w:color="auto"/>
          </w:divBdr>
        </w:div>
        <w:div w:id="1274243103">
          <w:marLeft w:val="3326"/>
          <w:marRight w:val="0"/>
          <w:marTop w:val="0"/>
          <w:marBottom w:val="80"/>
          <w:divBdr>
            <w:top w:val="none" w:sz="0" w:space="0" w:color="auto"/>
            <w:left w:val="none" w:sz="0" w:space="0" w:color="auto"/>
            <w:bottom w:val="none" w:sz="0" w:space="0" w:color="auto"/>
            <w:right w:val="none" w:sz="0" w:space="0" w:color="auto"/>
          </w:divBdr>
        </w:div>
        <w:div w:id="521944318">
          <w:marLeft w:val="3326"/>
          <w:marRight w:val="0"/>
          <w:marTop w:val="0"/>
          <w:marBottom w:val="80"/>
          <w:divBdr>
            <w:top w:val="none" w:sz="0" w:space="0" w:color="auto"/>
            <w:left w:val="none" w:sz="0" w:space="0" w:color="auto"/>
            <w:bottom w:val="none" w:sz="0" w:space="0" w:color="auto"/>
            <w:right w:val="none" w:sz="0" w:space="0" w:color="auto"/>
          </w:divBdr>
        </w:div>
        <w:div w:id="1802379716">
          <w:marLeft w:val="3326"/>
          <w:marRight w:val="0"/>
          <w:marTop w:val="0"/>
          <w:marBottom w:val="80"/>
          <w:divBdr>
            <w:top w:val="none" w:sz="0" w:space="0" w:color="auto"/>
            <w:left w:val="none" w:sz="0" w:space="0" w:color="auto"/>
            <w:bottom w:val="none" w:sz="0" w:space="0" w:color="auto"/>
            <w:right w:val="none" w:sz="0" w:space="0" w:color="auto"/>
          </w:divBdr>
        </w:div>
        <w:div w:id="2032947064">
          <w:marLeft w:val="3326"/>
          <w:marRight w:val="0"/>
          <w:marTop w:val="0"/>
          <w:marBottom w:val="80"/>
          <w:divBdr>
            <w:top w:val="none" w:sz="0" w:space="0" w:color="auto"/>
            <w:left w:val="none" w:sz="0" w:space="0" w:color="auto"/>
            <w:bottom w:val="none" w:sz="0" w:space="0" w:color="auto"/>
            <w:right w:val="none" w:sz="0" w:space="0" w:color="auto"/>
          </w:divBdr>
        </w:div>
        <w:div w:id="1155103603">
          <w:marLeft w:val="3326"/>
          <w:marRight w:val="0"/>
          <w:marTop w:val="0"/>
          <w:marBottom w:val="80"/>
          <w:divBdr>
            <w:top w:val="none" w:sz="0" w:space="0" w:color="auto"/>
            <w:left w:val="none" w:sz="0" w:space="0" w:color="auto"/>
            <w:bottom w:val="none" w:sz="0" w:space="0" w:color="auto"/>
            <w:right w:val="none" w:sz="0" w:space="0" w:color="auto"/>
          </w:divBdr>
        </w:div>
        <w:div w:id="326178863">
          <w:marLeft w:val="3326"/>
          <w:marRight w:val="0"/>
          <w:marTop w:val="0"/>
          <w:marBottom w:val="80"/>
          <w:divBdr>
            <w:top w:val="none" w:sz="0" w:space="0" w:color="auto"/>
            <w:left w:val="none" w:sz="0" w:space="0" w:color="auto"/>
            <w:bottom w:val="none" w:sz="0" w:space="0" w:color="auto"/>
            <w:right w:val="none" w:sz="0" w:space="0" w:color="auto"/>
          </w:divBdr>
        </w:div>
        <w:div w:id="1264533928">
          <w:marLeft w:val="3326"/>
          <w:marRight w:val="0"/>
          <w:marTop w:val="0"/>
          <w:marBottom w:val="80"/>
          <w:divBdr>
            <w:top w:val="none" w:sz="0" w:space="0" w:color="auto"/>
            <w:left w:val="none" w:sz="0" w:space="0" w:color="auto"/>
            <w:bottom w:val="none" w:sz="0" w:space="0" w:color="auto"/>
            <w:right w:val="none" w:sz="0" w:space="0" w:color="auto"/>
          </w:divBdr>
        </w:div>
        <w:div w:id="1729647167">
          <w:marLeft w:val="3326"/>
          <w:marRight w:val="0"/>
          <w:marTop w:val="0"/>
          <w:marBottom w:val="80"/>
          <w:divBdr>
            <w:top w:val="none" w:sz="0" w:space="0" w:color="auto"/>
            <w:left w:val="none" w:sz="0" w:space="0" w:color="auto"/>
            <w:bottom w:val="none" w:sz="0" w:space="0" w:color="auto"/>
            <w:right w:val="none" w:sz="0" w:space="0" w:color="auto"/>
          </w:divBdr>
        </w:div>
        <w:div w:id="1463843055">
          <w:marLeft w:val="3326"/>
          <w:marRight w:val="0"/>
          <w:marTop w:val="0"/>
          <w:marBottom w:val="80"/>
          <w:divBdr>
            <w:top w:val="none" w:sz="0" w:space="0" w:color="auto"/>
            <w:left w:val="none" w:sz="0" w:space="0" w:color="auto"/>
            <w:bottom w:val="none" w:sz="0" w:space="0" w:color="auto"/>
            <w:right w:val="none" w:sz="0" w:space="0" w:color="auto"/>
          </w:divBdr>
        </w:div>
        <w:div w:id="123160131">
          <w:marLeft w:val="3326"/>
          <w:marRight w:val="0"/>
          <w:marTop w:val="0"/>
          <w:marBottom w:val="80"/>
          <w:divBdr>
            <w:top w:val="none" w:sz="0" w:space="0" w:color="auto"/>
            <w:left w:val="none" w:sz="0" w:space="0" w:color="auto"/>
            <w:bottom w:val="none" w:sz="0" w:space="0" w:color="auto"/>
            <w:right w:val="none" w:sz="0" w:space="0" w:color="auto"/>
          </w:divBdr>
        </w:div>
        <w:div w:id="173154600">
          <w:marLeft w:val="3326"/>
          <w:marRight w:val="0"/>
          <w:marTop w:val="0"/>
          <w:marBottom w:val="80"/>
          <w:divBdr>
            <w:top w:val="none" w:sz="0" w:space="0" w:color="auto"/>
            <w:left w:val="none" w:sz="0" w:space="0" w:color="auto"/>
            <w:bottom w:val="none" w:sz="0" w:space="0" w:color="auto"/>
            <w:right w:val="none" w:sz="0" w:space="0" w:color="auto"/>
          </w:divBdr>
        </w:div>
        <w:div w:id="259800089">
          <w:marLeft w:val="3326"/>
          <w:marRight w:val="0"/>
          <w:marTop w:val="0"/>
          <w:marBottom w:val="80"/>
          <w:divBdr>
            <w:top w:val="none" w:sz="0" w:space="0" w:color="auto"/>
            <w:left w:val="none" w:sz="0" w:space="0" w:color="auto"/>
            <w:bottom w:val="none" w:sz="0" w:space="0" w:color="auto"/>
            <w:right w:val="none" w:sz="0" w:space="0" w:color="auto"/>
          </w:divBdr>
        </w:div>
        <w:div w:id="637535687">
          <w:marLeft w:val="3326"/>
          <w:marRight w:val="0"/>
          <w:marTop w:val="0"/>
          <w:marBottom w:val="80"/>
          <w:divBdr>
            <w:top w:val="none" w:sz="0" w:space="0" w:color="auto"/>
            <w:left w:val="none" w:sz="0" w:space="0" w:color="auto"/>
            <w:bottom w:val="none" w:sz="0" w:space="0" w:color="auto"/>
            <w:right w:val="none" w:sz="0" w:space="0" w:color="auto"/>
          </w:divBdr>
        </w:div>
        <w:div w:id="485628455">
          <w:marLeft w:val="3326"/>
          <w:marRight w:val="0"/>
          <w:marTop w:val="0"/>
          <w:marBottom w:val="80"/>
          <w:divBdr>
            <w:top w:val="none" w:sz="0" w:space="0" w:color="auto"/>
            <w:left w:val="none" w:sz="0" w:space="0" w:color="auto"/>
            <w:bottom w:val="none" w:sz="0" w:space="0" w:color="auto"/>
            <w:right w:val="none" w:sz="0" w:space="0" w:color="auto"/>
          </w:divBdr>
        </w:div>
        <w:div w:id="1739664450">
          <w:marLeft w:val="3326"/>
          <w:marRight w:val="0"/>
          <w:marTop w:val="0"/>
          <w:marBottom w:val="80"/>
          <w:divBdr>
            <w:top w:val="none" w:sz="0" w:space="0" w:color="auto"/>
            <w:left w:val="none" w:sz="0" w:space="0" w:color="auto"/>
            <w:bottom w:val="none" w:sz="0" w:space="0" w:color="auto"/>
            <w:right w:val="none" w:sz="0" w:space="0" w:color="auto"/>
          </w:divBdr>
        </w:div>
        <w:div w:id="75716414">
          <w:marLeft w:val="3326"/>
          <w:marRight w:val="0"/>
          <w:marTop w:val="0"/>
          <w:marBottom w:val="80"/>
          <w:divBdr>
            <w:top w:val="none" w:sz="0" w:space="0" w:color="auto"/>
            <w:left w:val="none" w:sz="0" w:space="0" w:color="auto"/>
            <w:bottom w:val="none" w:sz="0" w:space="0" w:color="auto"/>
            <w:right w:val="none" w:sz="0" w:space="0" w:color="auto"/>
          </w:divBdr>
        </w:div>
        <w:div w:id="353580969">
          <w:marLeft w:val="3326"/>
          <w:marRight w:val="0"/>
          <w:marTop w:val="0"/>
          <w:marBottom w:val="80"/>
          <w:divBdr>
            <w:top w:val="none" w:sz="0" w:space="0" w:color="auto"/>
            <w:left w:val="none" w:sz="0" w:space="0" w:color="auto"/>
            <w:bottom w:val="none" w:sz="0" w:space="0" w:color="auto"/>
            <w:right w:val="none" w:sz="0" w:space="0" w:color="auto"/>
          </w:divBdr>
        </w:div>
        <w:div w:id="1867477022">
          <w:marLeft w:val="3330"/>
          <w:marRight w:val="0"/>
          <w:marTop w:val="0"/>
          <w:marBottom w:val="80"/>
          <w:divBdr>
            <w:top w:val="none" w:sz="0" w:space="0" w:color="auto"/>
            <w:left w:val="none" w:sz="0" w:space="0" w:color="auto"/>
            <w:bottom w:val="none" w:sz="0" w:space="0" w:color="auto"/>
            <w:right w:val="none" w:sz="0" w:space="0" w:color="auto"/>
          </w:divBdr>
        </w:div>
        <w:div w:id="1766878009">
          <w:marLeft w:val="3326"/>
          <w:marRight w:val="0"/>
          <w:marTop w:val="0"/>
          <w:marBottom w:val="80"/>
          <w:divBdr>
            <w:top w:val="none" w:sz="0" w:space="0" w:color="auto"/>
            <w:left w:val="none" w:sz="0" w:space="0" w:color="auto"/>
            <w:bottom w:val="none" w:sz="0" w:space="0" w:color="auto"/>
            <w:right w:val="none" w:sz="0" w:space="0" w:color="auto"/>
          </w:divBdr>
        </w:div>
        <w:div w:id="94138428">
          <w:marLeft w:val="3326"/>
          <w:marRight w:val="0"/>
          <w:marTop w:val="0"/>
          <w:marBottom w:val="80"/>
          <w:divBdr>
            <w:top w:val="none" w:sz="0" w:space="0" w:color="auto"/>
            <w:left w:val="none" w:sz="0" w:space="0" w:color="auto"/>
            <w:bottom w:val="none" w:sz="0" w:space="0" w:color="auto"/>
            <w:right w:val="none" w:sz="0" w:space="0" w:color="auto"/>
          </w:divBdr>
        </w:div>
        <w:div w:id="1462653484">
          <w:marLeft w:val="3326"/>
          <w:marRight w:val="0"/>
          <w:marTop w:val="0"/>
          <w:marBottom w:val="80"/>
          <w:divBdr>
            <w:top w:val="none" w:sz="0" w:space="0" w:color="auto"/>
            <w:left w:val="none" w:sz="0" w:space="0" w:color="auto"/>
            <w:bottom w:val="none" w:sz="0" w:space="0" w:color="auto"/>
            <w:right w:val="none" w:sz="0" w:space="0" w:color="auto"/>
          </w:divBdr>
        </w:div>
        <w:div w:id="316225732">
          <w:marLeft w:val="3326"/>
          <w:marRight w:val="0"/>
          <w:marTop w:val="0"/>
          <w:marBottom w:val="80"/>
          <w:divBdr>
            <w:top w:val="none" w:sz="0" w:space="0" w:color="auto"/>
            <w:left w:val="none" w:sz="0" w:space="0" w:color="auto"/>
            <w:bottom w:val="none" w:sz="0" w:space="0" w:color="auto"/>
            <w:right w:val="none" w:sz="0" w:space="0" w:color="auto"/>
          </w:divBdr>
        </w:div>
        <w:div w:id="1129279192">
          <w:marLeft w:val="3326"/>
          <w:marRight w:val="0"/>
          <w:marTop w:val="0"/>
          <w:marBottom w:val="80"/>
          <w:divBdr>
            <w:top w:val="none" w:sz="0" w:space="0" w:color="auto"/>
            <w:left w:val="none" w:sz="0" w:space="0" w:color="auto"/>
            <w:bottom w:val="none" w:sz="0" w:space="0" w:color="auto"/>
            <w:right w:val="none" w:sz="0" w:space="0" w:color="auto"/>
          </w:divBdr>
        </w:div>
        <w:div w:id="1827239034">
          <w:marLeft w:val="3326"/>
          <w:marRight w:val="0"/>
          <w:marTop w:val="0"/>
          <w:marBottom w:val="80"/>
          <w:divBdr>
            <w:top w:val="none" w:sz="0" w:space="0" w:color="auto"/>
            <w:left w:val="none" w:sz="0" w:space="0" w:color="auto"/>
            <w:bottom w:val="none" w:sz="0" w:space="0" w:color="auto"/>
            <w:right w:val="none" w:sz="0" w:space="0" w:color="auto"/>
          </w:divBdr>
        </w:div>
        <w:div w:id="393048103">
          <w:marLeft w:val="3326"/>
          <w:marRight w:val="0"/>
          <w:marTop w:val="0"/>
          <w:marBottom w:val="80"/>
          <w:divBdr>
            <w:top w:val="none" w:sz="0" w:space="0" w:color="auto"/>
            <w:left w:val="none" w:sz="0" w:space="0" w:color="auto"/>
            <w:bottom w:val="none" w:sz="0" w:space="0" w:color="auto"/>
            <w:right w:val="none" w:sz="0" w:space="0" w:color="auto"/>
          </w:divBdr>
        </w:div>
        <w:div w:id="996303827">
          <w:marLeft w:val="3326"/>
          <w:marRight w:val="0"/>
          <w:marTop w:val="0"/>
          <w:marBottom w:val="80"/>
          <w:divBdr>
            <w:top w:val="none" w:sz="0" w:space="0" w:color="auto"/>
            <w:left w:val="none" w:sz="0" w:space="0" w:color="auto"/>
            <w:bottom w:val="none" w:sz="0" w:space="0" w:color="auto"/>
            <w:right w:val="none" w:sz="0" w:space="0" w:color="auto"/>
          </w:divBdr>
        </w:div>
        <w:div w:id="1032070786">
          <w:marLeft w:val="3326"/>
          <w:marRight w:val="0"/>
          <w:marTop w:val="0"/>
          <w:marBottom w:val="80"/>
          <w:divBdr>
            <w:top w:val="none" w:sz="0" w:space="0" w:color="auto"/>
            <w:left w:val="none" w:sz="0" w:space="0" w:color="auto"/>
            <w:bottom w:val="none" w:sz="0" w:space="0" w:color="auto"/>
            <w:right w:val="none" w:sz="0" w:space="0" w:color="auto"/>
          </w:divBdr>
        </w:div>
        <w:div w:id="1863011736">
          <w:marLeft w:val="3326"/>
          <w:marRight w:val="0"/>
          <w:marTop w:val="0"/>
          <w:marBottom w:val="80"/>
          <w:divBdr>
            <w:top w:val="none" w:sz="0" w:space="0" w:color="auto"/>
            <w:left w:val="none" w:sz="0" w:space="0" w:color="auto"/>
            <w:bottom w:val="none" w:sz="0" w:space="0" w:color="auto"/>
            <w:right w:val="none" w:sz="0" w:space="0" w:color="auto"/>
          </w:divBdr>
        </w:div>
        <w:div w:id="1567063997">
          <w:marLeft w:val="3326"/>
          <w:marRight w:val="0"/>
          <w:marTop w:val="0"/>
          <w:marBottom w:val="80"/>
          <w:divBdr>
            <w:top w:val="none" w:sz="0" w:space="0" w:color="auto"/>
            <w:left w:val="none" w:sz="0" w:space="0" w:color="auto"/>
            <w:bottom w:val="none" w:sz="0" w:space="0" w:color="auto"/>
            <w:right w:val="none" w:sz="0" w:space="0" w:color="auto"/>
          </w:divBdr>
        </w:div>
        <w:div w:id="748619937">
          <w:marLeft w:val="3326"/>
          <w:marRight w:val="0"/>
          <w:marTop w:val="0"/>
          <w:marBottom w:val="80"/>
          <w:divBdr>
            <w:top w:val="none" w:sz="0" w:space="0" w:color="auto"/>
            <w:left w:val="none" w:sz="0" w:space="0" w:color="auto"/>
            <w:bottom w:val="none" w:sz="0" w:space="0" w:color="auto"/>
            <w:right w:val="none" w:sz="0" w:space="0" w:color="auto"/>
          </w:divBdr>
        </w:div>
        <w:div w:id="136260393">
          <w:marLeft w:val="3326"/>
          <w:marRight w:val="0"/>
          <w:marTop w:val="0"/>
          <w:marBottom w:val="80"/>
          <w:divBdr>
            <w:top w:val="none" w:sz="0" w:space="0" w:color="auto"/>
            <w:left w:val="none" w:sz="0" w:space="0" w:color="auto"/>
            <w:bottom w:val="none" w:sz="0" w:space="0" w:color="auto"/>
            <w:right w:val="none" w:sz="0" w:space="0" w:color="auto"/>
          </w:divBdr>
        </w:div>
        <w:div w:id="1348873801">
          <w:marLeft w:val="3326"/>
          <w:marRight w:val="0"/>
          <w:marTop w:val="0"/>
          <w:marBottom w:val="80"/>
          <w:divBdr>
            <w:top w:val="none" w:sz="0" w:space="0" w:color="auto"/>
            <w:left w:val="none" w:sz="0" w:space="0" w:color="auto"/>
            <w:bottom w:val="none" w:sz="0" w:space="0" w:color="auto"/>
            <w:right w:val="none" w:sz="0" w:space="0" w:color="auto"/>
          </w:divBdr>
        </w:div>
        <w:div w:id="924269716">
          <w:marLeft w:val="3326"/>
          <w:marRight w:val="0"/>
          <w:marTop w:val="0"/>
          <w:marBottom w:val="80"/>
          <w:divBdr>
            <w:top w:val="none" w:sz="0" w:space="0" w:color="auto"/>
            <w:left w:val="none" w:sz="0" w:space="0" w:color="auto"/>
            <w:bottom w:val="none" w:sz="0" w:space="0" w:color="auto"/>
            <w:right w:val="none" w:sz="0" w:space="0" w:color="auto"/>
          </w:divBdr>
        </w:div>
        <w:div w:id="340275852">
          <w:marLeft w:val="3326"/>
          <w:marRight w:val="0"/>
          <w:marTop w:val="0"/>
          <w:marBottom w:val="80"/>
          <w:divBdr>
            <w:top w:val="none" w:sz="0" w:space="0" w:color="auto"/>
            <w:left w:val="none" w:sz="0" w:space="0" w:color="auto"/>
            <w:bottom w:val="none" w:sz="0" w:space="0" w:color="auto"/>
            <w:right w:val="none" w:sz="0" w:space="0" w:color="auto"/>
          </w:divBdr>
        </w:div>
        <w:div w:id="1251738907">
          <w:marLeft w:val="3326"/>
          <w:marRight w:val="0"/>
          <w:marTop w:val="0"/>
          <w:marBottom w:val="80"/>
          <w:divBdr>
            <w:top w:val="none" w:sz="0" w:space="0" w:color="auto"/>
            <w:left w:val="none" w:sz="0" w:space="0" w:color="auto"/>
            <w:bottom w:val="none" w:sz="0" w:space="0" w:color="auto"/>
            <w:right w:val="none" w:sz="0" w:space="0" w:color="auto"/>
          </w:divBdr>
        </w:div>
        <w:div w:id="1827354981">
          <w:marLeft w:val="3326"/>
          <w:marRight w:val="0"/>
          <w:marTop w:val="0"/>
          <w:marBottom w:val="80"/>
          <w:divBdr>
            <w:top w:val="none" w:sz="0" w:space="0" w:color="auto"/>
            <w:left w:val="none" w:sz="0" w:space="0" w:color="auto"/>
            <w:bottom w:val="none" w:sz="0" w:space="0" w:color="auto"/>
            <w:right w:val="none" w:sz="0" w:space="0" w:color="auto"/>
          </w:divBdr>
        </w:div>
        <w:div w:id="2129201830">
          <w:marLeft w:val="3326"/>
          <w:marRight w:val="0"/>
          <w:marTop w:val="0"/>
          <w:marBottom w:val="80"/>
          <w:divBdr>
            <w:top w:val="none" w:sz="0" w:space="0" w:color="auto"/>
            <w:left w:val="none" w:sz="0" w:space="0" w:color="auto"/>
            <w:bottom w:val="none" w:sz="0" w:space="0" w:color="auto"/>
            <w:right w:val="none" w:sz="0" w:space="0" w:color="auto"/>
          </w:divBdr>
        </w:div>
        <w:div w:id="527988352">
          <w:marLeft w:val="3326"/>
          <w:marRight w:val="0"/>
          <w:marTop w:val="0"/>
          <w:marBottom w:val="80"/>
          <w:divBdr>
            <w:top w:val="none" w:sz="0" w:space="0" w:color="auto"/>
            <w:left w:val="none" w:sz="0" w:space="0" w:color="auto"/>
            <w:bottom w:val="none" w:sz="0" w:space="0" w:color="auto"/>
            <w:right w:val="none" w:sz="0" w:space="0" w:color="auto"/>
          </w:divBdr>
        </w:div>
        <w:div w:id="696466776">
          <w:marLeft w:val="3326"/>
          <w:marRight w:val="0"/>
          <w:marTop w:val="0"/>
          <w:marBottom w:val="80"/>
          <w:divBdr>
            <w:top w:val="none" w:sz="0" w:space="0" w:color="auto"/>
            <w:left w:val="none" w:sz="0" w:space="0" w:color="auto"/>
            <w:bottom w:val="none" w:sz="0" w:space="0" w:color="auto"/>
            <w:right w:val="none" w:sz="0" w:space="0" w:color="auto"/>
          </w:divBdr>
        </w:div>
        <w:div w:id="2053993759">
          <w:marLeft w:val="3326"/>
          <w:marRight w:val="0"/>
          <w:marTop w:val="0"/>
          <w:marBottom w:val="80"/>
          <w:divBdr>
            <w:top w:val="none" w:sz="0" w:space="0" w:color="auto"/>
            <w:left w:val="none" w:sz="0" w:space="0" w:color="auto"/>
            <w:bottom w:val="none" w:sz="0" w:space="0" w:color="auto"/>
            <w:right w:val="none" w:sz="0" w:space="0" w:color="auto"/>
          </w:divBdr>
        </w:div>
        <w:div w:id="1150251519">
          <w:marLeft w:val="3326"/>
          <w:marRight w:val="0"/>
          <w:marTop w:val="0"/>
          <w:marBottom w:val="80"/>
          <w:divBdr>
            <w:top w:val="none" w:sz="0" w:space="0" w:color="auto"/>
            <w:left w:val="none" w:sz="0" w:space="0" w:color="auto"/>
            <w:bottom w:val="none" w:sz="0" w:space="0" w:color="auto"/>
            <w:right w:val="none" w:sz="0" w:space="0" w:color="auto"/>
          </w:divBdr>
        </w:div>
        <w:div w:id="1541362887">
          <w:marLeft w:val="3326"/>
          <w:marRight w:val="0"/>
          <w:marTop w:val="0"/>
          <w:marBottom w:val="80"/>
          <w:divBdr>
            <w:top w:val="none" w:sz="0" w:space="0" w:color="auto"/>
            <w:left w:val="none" w:sz="0" w:space="0" w:color="auto"/>
            <w:bottom w:val="none" w:sz="0" w:space="0" w:color="auto"/>
            <w:right w:val="none" w:sz="0" w:space="0" w:color="auto"/>
          </w:divBdr>
        </w:div>
        <w:div w:id="2103912362">
          <w:marLeft w:val="3326"/>
          <w:marRight w:val="0"/>
          <w:marTop w:val="0"/>
          <w:marBottom w:val="80"/>
          <w:divBdr>
            <w:top w:val="none" w:sz="0" w:space="0" w:color="auto"/>
            <w:left w:val="none" w:sz="0" w:space="0" w:color="auto"/>
            <w:bottom w:val="none" w:sz="0" w:space="0" w:color="auto"/>
            <w:right w:val="none" w:sz="0" w:space="0" w:color="auto"/>
          </w:divBdr>
        </w:div>
        <w:div w:id="904490833">
          <w:marLeft w:val="3326"/>
          <w:marRight w:val="0"/>
          <w:marTop w:val="0"/>
          <w:marBottom w:val="80"/>
          <w:divBdr>
            <w:top w:val="none" w:sz="0" w:space="0" w:color="auto"/>
            <w:left w:val="none" w:sz="0" w:space="0" w:color="auto"/>
            <w:bottom w:val="none" w:sz="0" w:space="0" w:color="auto"/>
            <w:right w:val="none" w:sz="0" w:space="0" w:color="auto"/>
          </w:divBdr>
        </w:div>
        <w:div w:id="748425304">
          <w:marLeft w:val="3326"/>
          <w:marRight w:val="0"/>
          <w:marTop w:val="0"/>
          <w:marBottom w:val="80"/>
          <w:divBdr>
            <w:top w:val="none" w:sz="0" w:space="0" w:color="auto"/>
            <w:left w:val="none" w:sz="0" w:space="0" w:color="auto"/>
            <w:bottom w:val="none" w:sz="0" w:space="0" w:color="auto"/>
            <w:right w:val="none" w:sz="0" w:space="0" w:color="auto"/>
          </w:divBdr>
        </w:div>
        <w:div w:id="287245492">
          <w:marLeft w:val="3326"/>
          <w:marRight w:val="0"/>
          <w:marTop w:val="0"/>
          <w:marBottom w:val="80"/>
          <w:divBdr>
            <w:top w:val="none" w:sz="0" w:space="0" w:color="auto"/>
            <w:left w:val="none" w:sz="0" w:space="0" w:color="auto"/>
            <w:bottom w:val="none" w:sz="0" w:space="0" w:color="auto"/>
            <w:right w:val="none" w:sz="0" w:space="0" w:color="auto"/>
          </w:divBdr>
        </w:div>
        <w:div w:id="1875657169">
          <w:marLeft w:val="3326"/>
          <w:marRight w:val="0"/>
          <w:marTop w:val="0"/>
          <w:marBottom w:val="80"/>
          <w:divBdr>
            <w:top w:val="none" w:sz="0" w:space="0" w:color="auto"/>
            <w:left w:val="none" w:sz="0" w:space="0" w:color="auto"/>
            <w:bottom w:val="none" w:sz="0" w:space="0" w:color="auto"/>
            <w:right w:val="none" w:sz="0" w:space="0" w:color="auto"/>
          </w:divBdr>
        </w:div>
        <w:div w:id="63377987">
          <w:marLeft w:val="3326"/>
          <w:marRight w:val="0"/>
          <w:marTop w:val="0"/>
          <w:marBottom w:val="80"/>
          <w:divBdr>
            <w:top w:val="none" w:sz="0" w:space="0" w:color="auto"/>
            <w:left w:val="none" w:sz="0" w:space="0" w:color="auto"/>
            <w:bottom w:val="none" w:sz="0" w:space="0" w:color="auto"/>
            <w:right w:val="none" w:sz="0" w:space="0" w:color="auto"/>
          </w:divBdr>
        </w:div>
        <w:div w:id="564220140">
          <w:marLeft w:val="3326"/>
          <w:marRight w:val="0"/>
          <w:marTop w:val="0"/>
          <w:marBottom w:val="80"/>
          <w:divBdr>
            <w:top w:val="none" w:sz="0" w:space="0" w:color="auto"/>
            <w:left w:val="none" w:sz="0" w:space="0" w:color="auto"/>
            <w:bottom w:val="none" w:sz="0" w:space="0" w:color="auto"/>
            <w:right w:val="none" w:sz="0" w:space="0" w:color="auto"/>
          </w:divBdr>
        </w:div>
        <w:div w:id="435254784">
          <w:marLeft w:val="3326"/>
          <w:marRight w:val="0"/>
          <w:marTop w:val="0"/>
          <w:marBottom w:val="80"/>
          <w:divBdr>
            <w:top w:val="none" w:sz="0" w:space="0" w:color="auto"/>
            <w:left w:val="none" w:sz="0" w:space="0" w:color="auto"/>
            <w:bottom w:val="none" w:sz="0" w:space="0" w:color="auto"/>
            <w:right w:val="none" w:sz="0" w:space="0" w:color="auto"/>
          </w:divBdr>
        </w:div>
        <w:div w:id="27491478">
          <w:marLeft w:val="3326"/>
          <w:marRight w:val="0"/>
          <w:marTop w:val="0"/>
          <w:marBottom w:val="80"/>
          <w:divBdr>
            <w:top w:val="none" w:sz="0" w:space="0" w:color="auto"/>
            <w:left w:val="none" w:sz="0" w:space="0" w:color="auto"/>
            <w:bottom w:val="none" w:sz="0" w:space="0" w:color="auto"/>
            <w:right w:val="none" w:sz="0" w:space="0" w:color="auto"/>
          </w:divBdr>
        </w:div>
        <w:div w:id="933587440">
          <w:marLeft w:val="3330"/>
          <w:marRight w:val="0"/>
          <w:marTop w:val="0"/>
          <w:marBottom w:val="80"/>
          <w:divBdr>
            <w:top w:val="none" w:sz="0" w:space="0" w:color="auto"/>
            <w:left w:val="none" w:sz="0" w:space="0" w:color="auto"/>
            <w:bottom w:val="none" w:sz="0" w:space="0" w:color="auto"/>
            <w:right w:val="none" w:sz="0" w:space="0" w:color="auto"/>
          </w:divBdr>
        </w:div>
        <w:div w:id="1366981475">
          <w:marLeft w:val="3326"/>
          <w:marRight w:val="0"/>
          <w:marTop w:val="0"/>
          <w:marBottom w:val="80"/>
          <w:divBdr>
            <w:top w:val="none" w:sz="0" w:space="0" w:color="auto"/>
            <w:left w:val="none" w:sz="0" w:space="0" w:color="auto"/>
            <w:bottom w:val="none" w:sz="0" w:space="0" w:color="auto"/>
            <w:right w:val="none" w:sz="0" w:space="0" w:color="auto"/>
          </w:divBdr>
        </w:div>
        <w:div w:id="885944761">
          <w:marLeft w:val="3326"/>
          <w:marRight w:val="0"/>
          <w:marTop w:val="0"/>
          <w:marBottom w:val="80"/>
          <w:divBdr>
            <w:top w:val="none" w:sz="0" w:space="0" w:color="auto"/>
            <w:left w:val="none" w:sz="0" w:space="0" w:color="auto"/>
            <w:bottom w:val="none" w:sz="0" w:space="0" w:color="auto"/>
            <w:right w:val="none" w:sz="0" w:space="0" w:color="auto"/>
          </w:divBdr>
        </w:div>
        <w:div w:id="1695375083">
          <w:marLeft w:val="3326"/>
          <w:marRight w:val="0"/>
          <w:marTop w:val="0"/>
          <w:marBottom w:val="80"/>
          <w:divBdr>
            <w:top w:val="none" w:sz="0" w:space="0" w:color="auto"/>
            <w:left w:val="none" w:sz="0" w:space="0" w:color="auto"/>
            <w:bottom w:val="none" w:sz="0" w:space="0" w:color="auto"/>
            <w:right w:val="none" w:sz="0" w:space="0" w:color="auto"/>
          </w:divBdr>
        </w:div>
        <w:div w:id="1924292101">
          <w:marLeft w:val="3326"/>
          <w:marRight w:val="0"/>
          <w:marTop w:val="0"/>
          <w:marBottom w:val="80"/>
          <w:divBdr>
            <w:top w:val="none" w:sz="0" w:space="0" w:color="auto"/>
            <w:left w:val="none" w:sz="0" w:space="0" w:color="auto"/>
            <w:bottom w:val="none" w:sz="0" w:space="0" w:color="auto"/>
            <w:right w:val="none" w:sz="0" w:space="0" w:color="auto"/>
          </w:divBdr>
        </w:div>
        <w:div w:id="49114506">
          <w:marLeft w:val="3326"/>
          <w:marRight w:val="0"/>
          <w:marTop w:val="0"/>
          <w:marBottom w:val="80"/>
          <w:divBdr>
            <w:top w:val="none" w:sz="0" w:space="0" w:color="auto"/>
            <w:left w:val="none" w:sz="0" w:space="0" w:color="auto"/>
            <w:bottom w:val="none" w:sz="0" w:space="0" w:color="auto"/>
            <w:right w:val="none" w:sz="0" w:space="0" w:color="auto"/>
          </w:divBdr>
        </w:div>
        <w:div w:id="44111226">
          <w:marLeft w:val="3326"/>
          <w:marRight w:val="0"/>
          <w:marTop w:val="0"/>
          <w:marBottom w:val="80"/>
          <w:divBdr>
            <w:top w:val="none" w:sz="0" w:space="0" w:color="auto"/>
            <w:left w:val="none" w:sz="0" w:space="0" w:color="auto"/>
            <w:bottom w:val="none" w:sz="0" w:space="0" w:color="auto"/>
            <w:right w:val="none" w:sz="0" w:space="0" w:color="auto"/>
          </w:divBdr>
        </w:div>
        <w:div w:id="1994750330">
          <w:marLeft w:val="3326"/>
          <w:marRight w:val="0"/>
          <w:marTop w:val="0"/>
          <w:marBottom w:val="80"/>
          <w:divBdr>
            <w:top w:val="none" w:sz="0" w:space="0" w:color="auto"/>
            <w:left w:val="none" w:sz="0" w:space="0" w:color="auto"/>
            <w:bottom w:val="none" w:sz="0" w:space="0" w:color="auto"/>
            <w:right w:val="none" w:sz="0" w:space="0" w:color="auto"/>
          </w:divBdr>
        </w:div>
        <w:div w:id="1892181610">
          <w:marLeft w:val="3326"/>
          <w:marRight w:val="0"/>
          <w:marTop w:val="0"/>
          <w:marBottom w:val="80"/>
          <w:divBdr>
            <w:top w:val="none" w:sz="0" w:space="0" w:color="auto"/>
            <w:left w:val="none" w:sz="0" w:space="0" w:color="auto"/>
            <w:bottom w:val="none" w:sz="0" w:space="0" w:color="auto"/>
            <w:right w:val="none" w:sz="0" w:space="0" w:color="auto"/>
          </w:divBdr>
        </w:div>
        <w:div w:id="391395160">
          <w:marLeft w:val="3326"/>
          <w:marRight w:val="0"/>
          <w:marTop w:val="0"/>
          <w:marBottom w:val="80"/>
          <w:divBdr>
            <w:top w:val="none" w:sz="0" w:space="0" w:color="auto"/>
            <w:left w:val="none" w:sz="0" w:space="0" w:color="auto"/>
            <w:bottom w:val="none" w:sz="0" w:space="0" w:color="auto"/>
            <w:right w:val="none" w:sz="0" w:space="0" w:color="auto"/>
          </w:divBdr>
        </w:div>
        <w:div w:id="1344823182">
          <w:marLeft w:val="3326"/>
          <w:marRight w:val="0"/>
          <w:marTop w:val="0"/>
          <w:marBottom w:val="80"/>
          <w:divBdr>
            <w:top w:val="none" w:sz="0" w:space="0" w:color="auto"/>
            <w:left w:val="none" w:sz="0" w:space="0" w:color="auto"/>
            <w:bottom w:val="none" w:sz="0" w:space="0" w:color="auto"/>
            <w:right w:val="none" w:sz="0" w:space="0" w:color="auto"/>
          </w:divBdr>
        </w:div>
        <w:div w:id="1690176652">
          <w:marLeft w:val="3326"/>
          <w:marRight w:val="0"/>
          <w:marTop w:val="0"/>
          <w:marBottom w:val="80"/>
          <w:divBdr>
            <w:top w:val="none" w:sz="0" w:space="0" w:color="auto"/>
            <w:left w:val="none" w:sz="0" w:space="0" w:color="auto"/>
            <w:bottom w:val="none" w:sz="0" w:space="0" w:color="auto"/>
            <w:right w:val="none" w:sz="0" w:space="0" w:color="auto"/>
          </w:divBdr>
        </w:div>
        <w:div w:id="1733967849">
          <w:marLeft w:val="3326"/>
          <w:marRight w:val="0"/>
          <w:marTop w:val="0"/>
          <w:marBottom w:val="80"/>
          <w:divBdr>
            <w:top w:val="none" w:sz="0" w:space="0" w:color="auto"/>
            <w:left w:val="none" w:sz="0" w:space="0" w:color="auto"/>
            <w:bottom w:val="none" w:sz="0" w:space="0" w:color="auto"/>
            <w:right w:val="none" w:sz="0" w:space="0" w:color="auto"/>
          </w:divBdr>
        </w:div>
        <w:div w:id="2063013975">
          <w:marLeft w:val="3326"/>
          <w:marRight w:val="0"/>
          <w:marTop w:val="0"/>
          <w:marBottom w:val="80"/>
          <w:divBdr>
            <w:top w:val="none" w:sz="0" w:space="0" w:color="auto"/>
            <w:left w:val="none" w:sz="0" w:space="0" w:color="auto"/>
            <w:bottom w:val="none" w:sz="0" w:space="0" w:color="auto"/>
            <w:right w:val="none" w:sz="0" w:space="0" w:color="auto"/>
          </w:divBdr>
        </w:div>
        <w:div w:id="1138110936">
          <w:marLeft w:val="3326"/>
          <w:marRight w:val="0"/>
          <w:marTop w:val="0"/>
          <w:marBottom w:val="80"/>
          <w:divBdr>
            <w:top w:val="none" w:sz="0" w:space="0" w:color="auto"/>
            <w:left w:val="none" w:sz="0" w:space="0" w:color="auto"/>
            <w:bottom w:val="none" w:sz="0" w:space="0" w:color="auto"/>
            <w:right w:val="none" w:sz="0" w:space="0" w:color="auto"/>
          </w:divBdr>
        </w:div>
        <w:div w:id="1192914956">
          <w:marLeft w:val="3326"/>
          <w:marRight w:val="0"/>
          <w:marTop w:val="0"/>
          <w:marBottom w:val="80"/>
          <w:divBdr>
            <w:top w:val="none" w:sz="0" w:space="0" w:color="auto"/>
            <w:left w:val="none" w:sz="0" w:space="0" w:color="auto"/>
            <w:bottom w:val="none" w:sz="0" w:space="0" w:color="auto"/>
            <w:right w:val="none" w:sz="0" w:space="0" w:color="auto"/>
          </w:divBdr>
        </w:div>
        <w:div w:id="421797775">
          <w:marLeft w:val="3326"/>
          <w:marRight w:val="0"/>
          <w:marTop w:val="0"/>
          <w:marBottom w:val="80"/>
          <w:divBdr>
            <w:top w:val="none" w:sz="0" w:space="0" w:color="auto"/>
            <w:left w:val="none" w:sz="0" w:space="0" w:color="auto"/>
            <w:bottom w:val="none" w:sz="0" w:space="0" w:color="auto"/>
            <w:right w:val="none" w:sz="0" w:space="0" w:color="auto"/>
          </w:divBdr>
        </w:div>
        <w:div w:id="971322672">
          <w:marLeft w:val="3326"/>
          <w:marRight w:val="0"/>
          <w:marTop w:val="0"/>
          <w:marBottom w:val="80"/>
          <w:divBdr>
            <w:top w:val="none" w:sz="0" w:space="0" w:color="auto"/>
            <w:left w:val="none" w:sz="0" w:space="0" w:color="auto"/>
            <w:bottom w:val="none" w:sz="0" w:space="0" w:color="auto"/>
            <w:right w:val="none" w:sz="0" w:space="0" w:color="auto"/>
          </w:divBdr>
        </w:div>
        <w:div w:id="116141943">
          <w:marLeft w:val="3326"/>
          <w:marRight w:val="0"/>
          <w:marTop w:val="0"/>
          <w:marBottom w:val="80"/>
          <w:divBdr>
            <w:top w:val="none" w:sz="0" w:space="0" w:color="auto"/>
            <w:left w:val="none" w:sz="0" w:space="0" w:color="auto"/>
            <w:bottom w:val="none" w:sz="0" w:space="0" w:color="auto"/>
            <w:right w:val="none" w:sz="0" w:space="0" w:color="auto"/>
          </w:divBdr>
        </w:div>
        <w:div w:id="1877812444">
          <w:marLeft w:val="3326"/>
          <w:marRight w:val="0"/>
          <w:marTop w:val="0"/>
          <w:marBottom w:val="80"/>
          <w:divBdr>
            <w:top w:val="none" w:sz="0" w:space="0" w:color="auto"/>
            <w:left w:val="none" w:sz="0" w:space="0" w:color="auto"/>
            <w:bottom w:val="none" w:sz="0" w:space="0" w:color="auto"/>
            <w:right w:val="none" w:sz="0" w:space="0" w:color="auto"/>
          </w:divBdr>
        </w:div>
        <w:div w:id="823162285">
          <w:marLeft w:val="3326"/>
          <w:marRight w:val="0"/>
          <w:marTop w:val="0"/>
          <w:marBottom w:val="100"/>
          <w:divBdr>
            <w:top w:val="none" w:sz="0" w:space="0" w:color="auto"/>
            <w:left w:val="none" w:sz="0" w:space="0" w:color="auto"/>
            <w:bottom w:val="none" w:sz="0" w:space="0" w:color="auto"/>
            <w:right w:val="none" w:sz="0" w:space="0" w:color="auto"/>
          </w:divBdr>
        </w:div>
        <w:div w:id="680665000">
          <w:marLeft w:val="3326"/>
          <w:marRight w:val="0"/>
          <w:marTop w:val="0"/>
          <w:marBottom w:val="100"/>
          <w:divBdr>
            <w:top w:val="none" w:sz="0" w:space="0" w:color="auto"/>
            <w:left w:val="none" w:sz="0" w:space="0" w:color="auto"/>
            <w:bottom w:val="none" w:sz="0" w:space="0" w:color="auto"/>
            <w:right w:val="none" w:sz="0" w:space="0" w:color="auto"/>
          </w:divBdr>
        </w:div>
        <w:div w:id="187764471">
          <w:marLeft w:val="3326"/>
          <w:marRight w:val="0"/>
          <w:marTop w:val="0"/>
          <w:marBottom w:val="100"/>
          <w:divBdr>
            <w:top w:val="none" w:sz="0" w:space="0" w:color="auto"/>
            <w:left w:val="none" w:sz="0" w:space="0" w:color="auto"/>
            <w:bottom w:val="none" w:sz="0" w:space="0" w:color="auto"/>
            <w:right w:val="none" w:sz="0" w:space="0" w:color="auto"/>
          </w:divBdr>
        </w:div>
        <w:div w:id="949970765">
          <w:marLeft w:val="3326"/>
          <w:marRight w:val="0"/>
          <w:marTop w:val="0"/>
          <w:marBottom w:val="100"/>
          <w:divBdr>
            <w:top w:val="none" w:sz="0" w:space="0" w:color="auto"/>
            <w:left w:val="none" w:sz="0" w:space="0" w:color="auto"/>
            <w:bottom w:val="none" w:sz="0" w:space="0" w:color="auto"/>
            <w:right w:val="none" w:sz="0" w:space="0" w:color="auto"/>
          </w:divBdr>
        </w:div>
        <w:div w:id="508718100">
          <w:marLeft w:val="3326"/>
          <w:marRight w:val="0"/>
          <w:marTop w:val="0"/>
          <w:marBottom w:val="100"/>
          <w:divBdr>
            <w:top w:val="none" w:sz="0" w:space="0" w:color="auto"/>
            <w:left w:val="none" w:sz="0" w:space="0" w:color="auto"/>
            <w:bottom w:val="none" w:sz="0" w:space="0" w:color="auto"/>
            <w:right w:val="none" w:sz="0" w:space="0" w:color="auto"/>
          </w:divBdr>
        </w:div>
        <w:div w:id="1833914651">
          <w:marLeft w:val="3326"/>
          <w:marRight w:val="0"/>
          <w:marTop w:val="0"/>
          <w:marBottom w:val="100"/>
          <w:divBdr>
            <w:top w:val="none" w:sz="0" w:space="0" w:color="auto"/>
            <w:left w:val="none" w:sz="0" w:space="0" w:color="auto"/>
            <w:bottom w:val="none" w:sz="0" w:space="0" w:color="auto"/>
            <w:right w:val="none" w:sz="0" w:space="0" w:color="auto"/>
          </w:divBdr>
        </w:div>
        <w:div w:id="728310370">
          <w:marLeft w:val="3326"/>
          <w:marRight w:val="0"/>
          <w:marTop w:val="0"/>
          <w:marBottom w:val="80"/>
          <w:divBdr>
            <w:top w:val="none" w:sz="0" w:space="0" w:color="auto"/>
            <w:left w:val="none" w:sz="0" w:space="0" w:color="auto"/>
            <w:bottom w:val="none" w:sz="0" w:space="0" w:color="auto"/>
            <w:right w:val="none" w:sz="0" w:space="0" w:color="auto"/>
          </w:divBdr>
        </w:div>
        <w:div w:id="356928394">
          <w:marLeft w:val="3326"/>
          <w:marRight w:val="0"/>
          <w:marTop w:val="0"/>
          <w:marBottom w:val="80"/>
          <w:divBdr>
            <w:top w:val="none" w:sz="0" w:space="0" w:color="auto"/>
            <w:left w:val="none" w:sz="0" w:space="0" w:color="auto"/>
            <w:bottom w:val="none" w:sz="0" w:space="0" w:color="auto"/>
            <w:right w:val="none" w:sz="0" w:space="0" w:color="auto"/>
          </w:divBdr>
        </w:div>
        <w:div w:id="4745159">
          <w:marLeft w:val="3326"/>
          <w:marRight w:val="0"/>
          <w:marTop w:val="0"/>
          <w:marBottom w:val="80"/>
          <w:divBdr>
            <w:top w:val="none" w:sz="0" w:space="0" w:color="auto"/>
            <w:left w:val="none" w:sz="0" w:space="0" w:color="auto"/>
            <w:bottom w:val="none" w:sz="0" w:space="0" w:color="auto"/>
            <w:right w:val="none" w:sz="0" w:space="0" w:color="auto"/>
          </w:divBdr>
        </w:div>
        <w:div w:id="1923374997">
          <w:marLeft w:val="3326"/>
          <w:marRight w:val="0"/>
          <w:marTop w:val="0"/>
          <w:marBottom w:val="80"/>
          <w:divBdr>
            <w:top w:val="none" w:sz="0" w:space="0" w:color="auto"/>
            <w:left w:val="none" w:sz="0" w:space="0" w:color="auto"/>
            <w:bottom w:val="none" w:sz="0" w:space="0" w:color="auto"/>
            <w:right w:val="none" w:sz="0" w:space="0" w:color="auto"/>
          </w:divBdr>
        </w:div>
        <w:div w:id="2125541887">
          <w:marLeft w:val="3326"/>
          <w:marRight w:val="0"/>
          <w:marTop w:val="0"/>
          <w:marBottom w:val="80"/>
          <w:divBdr>
            <w:top w:val="none" w:sz="0" w:space="0" w:color="auto"/>
            <w:left w:val="none" w:sz="0" w:space="0" w:color="auto"/>
            <w:bottom w:val="none" w:sz="0" w:space="0" w:color="auto"/>
            <w:right w:val="none" w:sz="0" w:space="0" w:color="auto"/>
          </w:divBdr>
        </w:div>
        <w:div w:id="445077174">
          <w:marLeft w:val="3326"/>
          <w:marRight w:val="0"/>
          <w:marTop w:val="0"/>
          <w:marBottom w:val="80"/>
          <w:divBdr>
            <w:top w:val="none" w:sz="0" w:space="0" w:color="auto"/>
            <w:left w:val="none" w:sz="0" w:space="0" w:color="auto"/>
            <w:bottom w:val="none" w:sz="0" w:space="0" w:color="auto"/>
            <w:right w:val="none" w:sz="0" w:space="0" w:color="auto"/>
          </w:divBdr>
        </w:div>
        <w:div w:id="934900743">
          <w:marLeft w:val="3326"/>
          <w:marRight w:val="0"/>
          <w:marTop w:val="0"/>
          <w:marBottom w:val="80"/>
          <w:divBdr>
            <w:top w:val="none" w:sz="0" w:space="0" w:color="auto"/>
            <w:left w:val="none" w:sz="0" w:space="0" w:color="auto"/>
            <w:bottom w:val="none" w:sz="0" w:space="0" w:color="auto"/>
            <w:right w:val="none" w:sz="0" w:space="0" w:color="auto"/>
          </w:divBdr>
        </w:div>
        <w:div w:id="1655572418">
          <w:marLeft w:val="3326"/>
          <w:marRight w:val="0"/>
          <w:marTop w:val="0"/>
          <w:marBottom w:val="80"/>
          <w:divBdr>
            <w:top w:val="none" w:sz="0" w:space="0" w:color="auto"/>
            <w:left w:val="none" w:sz="0" w:space="0" w:color="auto"/>
            <w:bottom w:val="none" w:sz="0" w:space="0" w:color="auto"/>
            <w:right w:val="none" w:sz="0" w:space="0" w:color="auto"/>
          </w:divBdr>
        </w:div>
        <w:div w:id="384719206">
          <w:marLeft w:val="3326"/>
          <w:marRight w:val="0"/>
          <w:marTop w:val="0"/>
          <w:marBottom w:val="80"/>
          <w:divBdr>
            <w:top w:val="none" w:sz="0" w:space="0" w:color="auto"/>
            <w:left w:val="none" w:sz="0" w:space="0" w:color="auto"/>
            <w:bottom w:val="none" w:sz="0" w:space="0" w:color="auto"/>
            <w:right w:val="none" w:sz="0" w:space="0" w:color="auto"/>
          </w:divBdr>
        </w:div>
        <w:div w:id="983047250">
          <w:marLeft w:val="3326"/>
          <w:marRight w:val="0"/>
          <w:marTop w:val="0"/>
          <w:marBottom w:val="80"/>
          <w:divBdr>
            <w:top w:val="none" w:sz="0" w:space="0" w:color="auto"/>
            <w:left w:val="none" w:sz="0" w:space="0" w:color="auto"/>
            <w:bottom w:val="none" w:sz="0" w:space="0" w:color="auto"/>
            <w:right w:val="none" w:sz="0" w:space="0" w:color="auto"/>
          </w:divBdr>
        </w:div>
        <w:div w:id="335114957">
          <w:marLeft w:val="3326"/>
          <w:marRight w:val="0"/>
          <w:marTop w:val="0"/>
          <w:marBottom w:val="80"/>
          <w:divBdr>
            <w:top w:val="none" w:sz="0" w:space="0" w:color="auto"/>
            <w:left w:val="none" w:sz="0" w:space="0" w:color="auto"/>
            <w:bottom w:val="none" w:sz="0" w:space="0" w:color="auto"/>
            <w:right w:val="none" w:sz="0" w:space="0" w:color="auto"/>
          </w:divBdr>
        </w:div>
        <w:div w:id="1377513349">
          <w:marLeft w:val="3326"/>
          <w:marRight w:val="0"/>
          <w:marTop w:val="0"/>
          <w:marBottom w:val="80"/>
          <w:divBdr>
            <w:top w:val="none" w:sz="0" w:space="0" w:color="auto"/>
            <w:left w:val="none" w:sz="0" w:space="0" w:color="auto"/>
            <w:bottom w:val="none" w:sz="0" w:space="0" w:color="auto"/>
            <w:right w:val="none" w:sz="0" w:space="0" w:color="auto"/>
          </w:divBdr>
        </w:div>
        <w:div w:id="411198752">
          <w:marLeft w:val="3326"/>
          <w:marRight w:val="0"/>
          <w:marTop w:val="0"/>
          <w:marBottom w:val="80"/>
          <w:divBdr>
            <w:top w:val="none" w:sz="0" w:space="0" w:color="auto"/>
            <w:left w:val="none" w:sz="0" w:space="0" w:color="auto"/>
            <w:bottom w:val="none" w:sz="0" w:space="0" w:color="auto"/>
            <w:right w:val="none" w:sz="0" w:space="0" w:color="auto"/>
          </w:divBdr>
        </w:div>
        <w:div w:id="392893228">
          <w:marLeft w:val="3326"/>
          <w:marRight w:val="0"/>
          <w:marTop w:val="0"/>
          <w:marBottom w:val="80"/>
          <w:divBdr>
            <w:top w:val="none" w:sz="0" w:space="0" w:color="auto"/>
            <w:left w:val="none" w:sz="0" w:space="0" w:color="auto"/>
            <w:bottom w:val="none" w:sz="0" w:space="0" w:color="auto"/>
            <w:right w:val="none" w:sz="0" w:space="0" w:color="auto"/>
          </w:divBdr>
        </w:div>
        <w:div w:id="110176093">
          <w:marLeft w:val="3330"/>
          <w:marRight w:val="0"/>
          <w:marTop w:val="0"/>
          <w:marBottom w:val="80"/>
          <w:divBdr>
            <w:top w:val="none" w:sz="0" w:space="0" w:color="auto"/>
            <w:left w:val="none" w:sz="0" w:space="0" w:color="auto"/>
            <w:bottom w:val="none" w:sz="0" w:space="0" w:color="auto"/>
            <w:right w:val="none" w:sz="0" w:space="0" w:color="auto"/>
          </w:divBdr>
        </w:div>
        <w:div w:id="900097834">
          <w:marLeft w:val="3330"/>
          <w:marRight w:val="0"/>
          <w:marTop w:val="0"/>
          <w:marBottom w:val="80"/>
          <w:divBdr>
            <w:top w:val="none" w:sz="0" w:space="0" w:color="auto"/>
            <w:left w:val="none" w:sz="0" w:space="0" w:color="auto"/>
            <w:bottom w:val="none" w:sz="0" w:space="0" w:color="auto"/>
            <w:right w:val="none" w:sz="0" w:space="0" w:color="auto"/>
          </w:divBdr>
        </w:div>
        <w:div w:id="1305966034">
          <w:marLeft w:val="3330"/>
          <w:marRight w:val="0"/>
          <w:marTop w:val="0"/>
          <w:marBottom w:val="80"/>
          <w:divBdr>
            <w:top w:val="none" w:sz="0" w:space="0" w:color="auto"/>
            <w:left w:val="none" w:sz="0" w:space="0" w:color="auto"/>
            <w:bottom w:val="none" w:sz="0" w:space="0" w:color="auto"/>
            <w:right w:val="none" w:sz="0" w:space="0" w:color="auto"/>
          </w:divBdr>
        </w:div>
        <w:div w:id="693381101">
          <w:marLeft w:val="3330"/>
          <w:marRight w:val="0"/>
          <w:marTop w:val="0"/>
          <w:marBottom w:val="80"/>
          <w:divBdr>
            <w:top w:val="none" w:sz="0" w:space="0" w:color="auto"/>
            <w:left w:val="none" w:sz="0" w:space="0" w:color="auto"/>
            <w:bottom w:val="none" w:sz="0" w:space="0" w:color="auto"/>
            <w:right w:val="none" w:sz="0" w:space="0" w:color="auto"/>
          </w:divBdr>
        </w:div>
        <w:div w:id="1201480430">
          <w:marLeft w:val="3330"/>
          <w:marRight w:val="0"/>
          <w:marTop w:val="0"/>
          <w:marBottom w:val="80"/>
          <w:divBdr>
            <w:top w:val="none" w:sz="0" w:space="0" w:color="auto"/>
            <w:left w:val="none" w:sz="0" w:space="0" w:color="auto"/>
            <w:bottom w:val="none" w:sz="0" w:space="0" w:color="auto"/>
            <w:right w:val="none" w:sz="0" w:space="0" w:color="auto"/>
          </w:divBdr>
        </w:div>
        <w:div w:id="519927091">
          <w:marLeft w:val="3330"/>
          <w:marRight w:val="0"/>
          <w:marTop w:val="0"/>
          <w:marBottom w:val="80"/>
          <w:divBdr>
            <w:top w:val="none" w:sz="0" w:space="0" w:color="auto"/>
            <w:left w:val="none" w:sz="0" w:space="0" w:color="auto"/>
            <w:bottom w:val="none" w:sz="0" w:space="0" w:color="auto"/>
            <w:right w:val="none" w:sz="0" w:space="0" w:color="auto"/>
          </w:divBdr>
        </w:div>
        <w:div w:id="1605066737">
          <w:marLeft w:val="3330"/>
          <w:marRight w:val="0"/>
          <w:marTop w:val="0"/>
          <w:marBottom w:val="80"/>
          <w:divBdr>
            <w:top w:val="none" w:sz="0" w:space="0" w:color="auto"/>
            <w:left w:val="none" w:sz="0" w:space="0" w:color="auto"/>
            <w:bottom w:val="none" w:sz="0" w:space="0" w:color="auto"/>
            <w:right w:val="none" w:sz="0" w:space="0" w:color="auto"/>
          </w:divBdr>
        </w:div>
        <w:div w:id="1014309668">
          <w:marLeft w:val="3330"/>
          <w:marRight w:val="0"/>
          <w:marTop w:val="0"/>
          <w:marBottom w:val="80"/>
          <w:divBdr>
            <w:top w:val="none" w:sz="0" w:space="0" w:color="auto"/>
            <w:left w:val="none" w:sz="0" w:space="0" w:color="auto"/>
            <w:bottom w:val="none" w:sz="0" w:space="0" w:color="auto"/>
            <w:right w:val="none" w:sz="0" w:space="0" w:color="auto"/>
          </w:divBdr>
        </w:div>
        <w:div w:id="875969799">
          <w:marLeft w:val="3330"/>
          <w:marRight w:val="0"/>
          <w:marTop w:val="0"/>
          <w:marBottom w:val="80"/>
          <w:divBdr>
            <w:top w:val="none" w:sz="0" w:space="0" w:color="auto"/>
            <w:left w:val="none" w:sz="0" w:space="0" w:color="auto"/>
            <w:bottom w:val="none" w:sz="0" w:space="0" w:color="auto"/>
            <w:right w:val="none" w:sz="0" w:space="0" w:color="auto"/>
          </w:divBdr>
        </w:div>
        <w:div w:id="1082213760">
          <w:marLeft w:val="3330"/>
          <w:marRight w:val="0"/>
          <w:marTop w:val="0"/>
          <w:marBottom w:val="80"/>
          <w:divBdr>
            <w:top w:val="none" w:sz="0" w:space="0" w:color="auto"/>
            <w:left w:val="none" w:sz="0" w:space="0" w:color="auto"/>
            <w:bottom w:val="none" w:sz="0" w:space="0" w:color="auto"/>
            <w:right w:val="none" w:sz="0" w:space="0" w:color="auto"/>
          </w:divBdr>
        </w:div>
        <w:div w:id="1610157056">
          <w:marLeft w:val="3330"/>
          <w:marRight w:val="0"/>
          <w:marTop w:val="0"/>
          <w:marBottom w:val="80"/>
          <w:divBdr>
            <w:top w:val="none" w:sz="0" w:space="0" w:color="auto"/>
            <w:left w:val="none" w:sz="0" w:space="0" w:color="auto"/>
            <w:bottom w:val="none" w:sz="0" w:space="0" w:color="auto"/>
            <w:right w:val="none" w:sz="0" w:space="0" w:color="auto"/>
          </w:divBdr>
        </w:div>
        <w:div w:id="1662347135">
          <w:marLeft w:val="3330"/>
          <w:marRight w:val="0"/>
          <w:marTop w:val="0"/>
          <w:marBottom w:val="80"/>
          <w:divBdr>
            <w:top w:val="none" w:sz="0" w:space="0" w:color="auto"/>
            <w:left w:val="none" w:sz="0" w:space="0" w:color="auto"/>
            <w:bottom w:val="none" w:sz="0" w:space="0" w:color="auto"/>
            <w:right w:val="none" w:sz="0" w:space="0" w:color="auto"/>
          </w:divBdr>
        </w:div>
        <w:div w:id="479079840">
          <w:marLeft w:val="3330"/>
          <w:marRight w:val="0"/>
          <w:marTop w:val="0"/>
          <w:marBottom w:val="80"/>
          <w:divBdr>
            <w:top w:val="none" w:sz="0" w:space="0" w:color="auto"/>
            <w:left w:val="none" w:sz="0" w:space="0" w:color="auto"/>
            <w:bottom w:val="none" w:sz="0" w:space="0" w:color="auto"/>
            <w:right w:val="none" w:sz="0" w:space="0" w:color="auto"/>
          </w:divBdr>
        </w:div>
        <w:div w:id="1451314890">
          <w:marLeft w:val="3330"/>
          <w:marRight w:val="0"/>
          <w:marTop w:val="0"/>
          <w:marBottom w:val="80"/>
          <w:divBdr>
            <w:top w:val="none" w:sz="0" w:space="0" w:color="auto"/>
            <w:left w:val="none" w:sz="0" w:space="0" w:color="auto"/>
            <w:bottom w:val="none" w:sz="0" w:space="0" w:color="auto"/>
            <w:right w:val="none" w:sz="0" w:space="0" w:color="auto"/>
          </w:divBdr>
        </w:div>
        <w:div w:id="778337601">
          <w:marLeft w:val="3330"/>
          <w:marRight w:val="0"/>
          <w:marTop w:val="0"/>
          <w:marBottom w:val="80"/>
          <w:divBdr>
            <w:top w:val="none" w:sz="0" w:space="0" w:color="auto"/>
            <w:left w:val="none" w:sz="0" w:space="0" w:color="auto"/>
            <w:bottom w:val="none" w:sz="0" w:space="0" w:color="auto"/>
            <w:right w:val="none" w:sz="0" w:space="0" w:color="auto"/>
          </w:divBdr>
        </w:div>
        <w:div w:id="1203447579">
          <w:marLeft w:val="3330"/>
          <w:marRight w:val="0"/>
          <w:marTop w:val="0"/>
          <w:marBottom w:val="80"/>
          <w:divBdr>
            <w:top w:val="none" w:sz="0" w:space="0" w:color="auto"/>
            <w:left w:val="none" w:sz="0" w:space="0" w:color="auto"/>
            <w:bottom w:val="none" w:sz="0" w:space="0" w:color="auto"/>
            <w:right w:val="none" w:sz="0" w:space="0" w:color="auto"/>
          </w:divBdr>
        </w:div>
        <w:div w:id="1442722359">
          <w:marLeft w:val="3330"/>
          <w:marRight w:val="0"/>
          <w:marTop w:val="0"/>
          <w:marBottom w:val="80"/>
          <w:divBdr>
            <w:top w:val="none" w:sz="0" w:space="0" w:color="auto"/>
            <w:left w:val="none" w:sz="0" w:space="0" w:color="auto"/>
            <w:bottom w:val="none" w:sz="0" w:space="0" w:color="auto"/>
            <w:right w:val="none" w:sz="0" w:space="0" w:color="auto"/>
          </w:divBdr>
        </w:div>
        <w:div w:id="5837103">
          <w:marLeft w:val="3330"/>
          <w:marRight w:val="0"/>
          <w:marTop w:val="0"/>
          <w:marBottom w:val="80"/>
          <w:divBdr>
            <w:top w:val="none" w:sz="0" w:space="0" w:color="auto"/>
            <w:left w:val="none" w:sz="0" w:space="0" w:color="auto"/>
            <w:bottom w:val="none" w:sz="0" w:space="0" w:color="auto"/>
            <w:right w:val="none" w:sz="0" w:space="0" w:color="auto"/>
          </w:divBdr>
        </w:div>
        <w:div w:id="1276130300">
          <w:marLeft w:val="3330"/>
          <w:marRight w:val="0"/>
          <w:marTop w:val="0"/>
          <w:marBottom w:val="80"/>
          <w:divBdr>
            <w:top w:val="none" w:sz="0" w:space="0" w:color="auto"/>
            <w:left w:val="none" w:sz="0" w:space="0" w:color="auto"/>
            <w:bottom w:val="none" w:sz="0" w:space="0" w:color="auto"/>
            <w:right w:val="none" w:sz="0" w:space="0" w:color="auto"/>
          </w:divBdr>
        </w:div>
        <w:div w:id="1610048560">
          <w:marLeft w:val="3330"/>
          <w:marRight w:val="0"/>
          <w:marTop w:val="0"/>
          <w:marBottom w:val="80"/>
          <w:divBdr>
            <w:top w:val="none" w:sz="0" w:space="0" w:color="auto"/>
            <w:left w:val="none" w:sz="0" w:space="0" w:color="auto"/>
            <w:bottom w:val="none" w:sz="0" w:space="0" w:color="auto"/>
            <w:right w:val="none" w:sz="0" w:space="0" w:color="auto"/>
          </w:divBdr>
        </w:div>
        <w:div w:id="1034386143">
          <w:marLeft w:val="3330"/>
          <w:marRight w:val="0"/>
          <w:marTop w:val="0"/>
          <w:marBottom w:val="80"/>
          <w:divBdr>
            <w:top w:val="none" w:sz="0" w:space="0" w:color="auto"/>
            <w:left w:val="none" w:sz="0" w:space="0" w:color="auto"/>
            <w:bottom w:val="none" w:sz="0" w:space="0" w:color="auto"/>
            <w:right w:val="none" w:sz="0" w:space="0" w:color="auto"/>
          </w:divBdr>
        </w:div>
        <w:div w:id="1583836713">
          <w:marLeft w:val="3330"/>
          <w:marRight w:val="0"/>
          <w:marTop w:val="0"/>
          <w:marBottom w:val="80"/>
          <w:divBdr>
            <w:top w:val="none" w:sz="0" w:space="0" w:color="auto"/>
            <w:left w:val="none" w:sz="0" w:space="0" w:color="auto"/>
            <w:bottom w:val="none" w:sz="0" w:space="0" w:color="auto"/>
            <w:right w:val="none" w:sz="0" w:space="0" w:color="auto"/>
          </w:divBdr>
        </w:div>
        <w:div w:id="1096287002">
          <w:marLeft w:val="3330"/>
          <w:marRight w:val="0"/>
          <w:marTop w:val="0"/>
          <w:marBottom w:val="80"/>
          <w:divBdr>
            <w:top w:val="none" w:sz="0" w:space="0" w:color="auto"/>
            <w:left w:val="none" w:sz="0" w:space="0" w:color="auto"/>
            <w:bottom w:val="none" w:sz="0" w:space="0" w:color="auto"/>
            <w:right w:val="none" w:sz="0" w:space="0" w:color="auto"/>
          </w:divBdr>
        </w:div>
        <w:div w:id="275214779">
          <w:marLeft w:val="3330"/>
          <w:marRight w:val="0"/>
          <w:marTop w:val="0"/>
          <w:marBottom w:val="80"/>
          <w:divBdr>
            <w:top w:val="none" w:sz="0" w:space="0" w:color="auto"/>
            <w:left w:val="none" w:sz="0" w:space="0" w:color="auto"/>
            <w:bottom w:val="none" w:sz="0" w:space="0" w:color="auto"/>
            <w:right w:val="none" w:sz="0" w:space="0" w:color="auto"/>
          </w:divBdr>
        </w:div>
        <w:div w:id="1156801584">
          <w:marLeft w:val="3330"/>
          <w:marRight w:val="0"/>
          <w:marTop w:val="0"/>
          <w:marBottom w:val="80"/>
          <w:divBdr>
            <w:top w:val="none" w:sz="0" w:space="0" w:color="auto"/>
            <w:left w:val="none" w:sz="0" w:space="0" w:color="auto"/>
            <w:bottom w:val="none" w:sz="0" w:space="0" w:color="auto"/>
            <w:right w:val="none" w:sz="0" w:space="0" w:color="auto"/>
          </w:divBdr>
        </w:div>
        <w:div w:id="904410268">
          <w:marLeft w:val="3330"/>
          <w:marRight w:val="0"/>
          <w:marTop w:val="0"/>
          <w:marBottom w:val="80"/>
          <w:divBdr>
            <w:top w:val="none" w:sz="0" w:space="0" w:color="auto"/>
            <w:left w:val="none" w:sz="0" w:space="0" w:color="auto"/>
            <w:bottom w:val="none" w:sz="0" w:space="0" w:color="auto"/>
            <w:right w:val="none" w:sz="0" w:space="0" w:color="auto"/>
          </w:divBdr>
        </w:div>
        <w:div w:id="1730297973">
          <w:marLeft w:val="3330"/>
          <w:marRight w:val="0"/>
          <w:marTop w:val="0"/>
          <w:marBottom w:val="80"/>
          <w:divBdr>
            <w:top w:val="none" w:sz="0" w:space="0" w:color="auto"/>
            <w:left w:val="none" w:sz="0" w:space="0" w:color="auto"/>
            <w:bottom w:val="none" w:sz="0" w:space="0" w:color="auto"/>
            <w:right w:val="none" w:sz="0" w:space="0" w:color="auto"/>
          </w:divBdr>
        </w:div>
        <w:div w:id="1504584473">
          <w:marLeft w:val="3330"/>
          <w:marRight w:val="0"/>
          <w:marTop w:val="0"/>
          <w:marBottom w:val="80"/>
          <w:divBdr>
            <w:top w:val="none" w:sz="0" w:space="0" w:color="auto"/>
            <w:left w:val="none" w:sz="0" w:space="0" w:color="auto"/>
            <w:bottom w:val="none" w:sz="0" w:space="0" w:color="auto"/>
            <w:right w:val="none" w:sz="0" w:space="0" w:color="auto"/>
          </w:divBdr>
        </w:div>
        <w:div w:id="365789103">
          <w:marLeft w:val="3330"/>
          <w:marRight w:val="0"/>
          <w:marTop w:val="0"/>
          <w:marBottom w:val="80"/>
          <w:divBdr>
            <w:top w:val="none" w:sz="0" w:space="0" w:color="auto"/>
            <w:left w:val="none" w:sz="0" w:space="0" w:color="auto"/>
            <w:bottom w:val="none" w:sz="0" w:space="0" w:color="auto"/>
            <w:right w:val="none" w:sz="0" w:space="0" w:color="auto"/>
          </w:divBdr>
        </w:div>
        <w:div w:id="452402783">
          <w:marLeft w:val="3330"/>
          <w:marRight w:val="0"/>
          <w:marTop w:val="0"/>
          <w:marBottom w:val="80"/>
          <w:divBdr>
            <w:top w:val="none" w:sz="0" w:space="0" w:color="auto"/>
            <w:left w:val="none" w:sz="0" w:space="0" w:color="auto"/>
            <w:bottom w:val="none" w:sz="0" w:space="0" w:color="auto"/>
            <w:right w:val="none" w:sz="0" w:space="0" w:color="auto"/>
          </w:divBdr>
        </w:div>
        <w:div w:id="1063331257">
          <w:marLeft w:val="3330"/>
          <w:marRight w:val="0"/>
          <w:marTop w:val="0"/>
          <w:marBottom w:val="80"/>
          <w:divBdr>
            <w:top w:val="none" w:sz="0" w:space="0" w:color="auto"/>
            <w:left w:val="none" w:sz="0" w:space="0" w:color="auto"/>
            <w:bottom w:val="none" w:sz="0" w:space="0" w:color="auto"/>
            <w:right w:val="none" w:sz="0" w:space="0" w:color="auto"/>
          </w:divBdr>
        </w:div>
        <w:div w:id="1342656635">
          <w:marLeft w:val="3330"/>
          <w:marRight w:val="0"/>
          <w:marTop w:val="0"/>
          <w:marBottom w:val="80"/>
          <w:divBdr>
            <w:top w:val="none" w:sz="0" w:space="0" w:color="auto"/>
            <w:left w:val="none" w:sz="0" w:space="0" w:color="auto"/>
            <w:bottom w:val="none" w:sz="0" w:space="0" w:color="auto"/>
            <w:right w:val="none" w:sz="0" w:space="0" w:color="auto"/>
          </w:divBdr>
        </w:div>
        <w:div w:id="624166929">
          <w:marLeft w:val="3330"/>
          <w:marRight w:val="0"/>
          <w:marTop w:val="0"/>
          <w:marBottom w:val="80"/>
          <w:divBdr>
            <w:top w:val="none" w:sz="0" w:space="0" w:color="auto"/>
            <w:left w:val="none" w:sz="0" w:space="0" w:color="auto"/>
            <w:bottom w:val="none" w:sz="0" w:space="0" w:color="auto"/>
            <w:right w:val="none" w:sz="0" w:space="0" w:color="auto"/>
          </w:divBdr>
        </w:div>
        <w:div w:id="258952352">
          <w:marLeft w:val="3330"/>
          <w:marRight w:val="0"/>
          <w:marTop w:val="0"/>
          <w:marBottom w:val="80"/>
          <w:divBdr>
            <w:top w:val="none" w:sz="0" w:space="0" w:color="auto"/>
            <w:left w:val="none" w:sz="0" w:space="0" w:color="auto"/>
            <w:bottom w:val="none" w:sz="0" w:space="0" w:color="auto"/>
            <w:right w:val="none" w:sz="0" w:space="0" w:color="auto"/>
          </w:divBdr>
        </w:div>
        <w:div w:id="657150254">
          <w:marLeft w:val="3330"/>
          <w:marRight w:val="0"/>
          <w:marTop w:val="0"/>
          <w:marBottom w:val="80"/>
          <w:divBdr>
            <w:top w:val="none" w:sz="0" w:space="0" w:color="auto"/>
            <w:left w:val="none" w:sz="0" w:space="0" w:color="auto"/>
            <w:bottom w:val="none" w:sz="0" w:space="0" w:color="auto"/>
            <w:right w:val="none" w:sz="0" w:space="0" w:color="auto"/>
          </w:divBdr>
        </w:div>
        <w:div w:id="1882744657">
          <w:marLeft w:val="3330"/>
          <w:marRight w:val="0"/>
          <w:marTop w:val="0"/>
          <w:marBottom w:val="80"/>
          <w:divBdr>
            <w:top w:val="none" w:sz="0" w:space="0" w:color="auto"/>
            <w:left w:val="none" w:sz="0" w:space="0" w:color="auto"/>
            <w:bottom w:val="none" w:sz="0" w:space="0" w:color="auto"/>
            <w:right w:val="none" w:sz="0" w:space="0" w:color="auto"/>
          </w:divBdr>
        </w:div>
        <w:div w:id="673995417">
          <w:marLeft w:val="3330"/>
          <w:marRight w:val="0"/>
          <w:marTop w:val="0"/>
          <w:marBottom w:val="80"/>
          <w:divBdr>
            <w:top w:val="none" w:sz="0" w:space="0" w:color="auto"/>
            <w:left w:val="none" w:sz="0" w:space="0" w:color="auto"/>
            <w:bottom w:val="none" w:sz="0" w:space="0" w:color="auto"/>
            <w:right w:val="none" w:sz="0" w:space="0" w:color="auto"/>
          </w:divBdr>
        </w:div>
        <w:div w:id="1418209276">
          <w:marLeft w:val="3330"/>
          <w:marRight w:val="0"/>
          <w:marTop w:val="0"/>
          <w:marBottom w:val="80"/>
          <w:divBdr>
            <w:top w:val="none" w:sz="0" w:space="0" w:color="auto"/>
            <w:left w:val="none" w:sz="0" w:space="0" w:color="auto"/>
            <w:bottom w:val="none" w:sz="0" w:space="0" w:color="auto"/>
            <w:right w:val="none" w:sz="0" w:space="0" w:color="auto"/>
          </w:divBdr>
        </w:div>
        <w:div w:id="312636648">
          <w:marLeft w:val="3330"/>
          <w:marRight w:val="0"/>
          <w:marTop w:val="0"/>
          <w:marBottom w:val="80"/>
          <w:divBdr>
            <w:top w:val="none" w:sz="0" w:space="0" w:color="auto"/>
            <w:left w:val="none" w:sz="0" w:space="0" w:color="auto"/>
            <w:bottom w:val="none" w:sz="0" w:space="0" w:color="auto"/>
            <w:right w:val="none" w:sz="0" w:space="0" w:color="auto"/>
          </w:divBdr>
        </w:div>
        <w:div w:id="365178374">
          <w:marLeft w:val="3330"/>
          <w:marRight w:val="0"/>
          <w:marTop w:val="0"/>
          <w:marBottom w:val="80"/>
          <w:divBdr>
            <w:top w:val="none" w:sz="0" w:space="0" w:color="auto"/>
            <w:left w:val="none" w:sz="0" w:space="0" w:color="auto"/>
            <w:bottom w:val="none" w:sz="0" w:space="0" w:color="auto"/>
            <w:right w:val="none" w:sz="0" w:space="0" w:color="auto"/>
          </w:divBdr>
        </w:div>
        <w:div w:id="956717000">
          <w:marLeft w:val="3330"/>
          <w:marRight w:val="0"/>
          <w:marTop w:val="0"/>
          <w:marBottom w:val="80"/>
          <w:divBdr>
            <w:top w:val="none" w:sz="0" w:space="0" w:color="auto"/>
            <w:left w:val="none" w:sz="0" w:space="0" w:color="auto"/>
            <w:bottom w:val="none" w:sz="0" w:space="0" w:color="auto"/>
            <w:right w:val="none" w:sz="0" w:space="0" w:color="auto"/>
          </w:divBdr>
        </w:div>
        <w:div w:id="942228139">
          <w:marLeft w:val="3330"/>
          <w:marRight w:val="0"/>
          <w:marTop w:val="0"/>
          <w:marBottom w:val="80"/>
          <w:divBdr>
            <w:top w:val="none" w:sz="0" w:space="0" w:color="auto"/>
            <w:left w:val="none" w:sz="0" w:space="0" w:color="auto"/>
            <w:bottom w:val="none" w:sz="0" w:space="0" w:color="auto"/>
            <w:right w:val="none" w:sz="0" w:space="0" w:color="auto"/>
          </w:divBdr>
        </w:div>
        <w:div w:id="832258439">
          <w:marLeft w:val="3330"/>
          <w:marRight w:val="0"/>
          <w:marTop w:val="0"/>
          <w:marBottom w:val="80"/>
          <w:divBdr>
            <w:top w:val="none" w:sz="0" w:space="0" w:color="auto"/>
            <w:left w:val="none" w:sz="0" w:space="0" w:color="auto"/>
            <w:bottom w:val="none" w:sz="0" w:space="0" w:color="auto"/>
            <w:right w:val="none" w:sz="0" w:space="0" w:color="auto"/>
          </w:divBdr>
        </w:div>
        <w:div w:id="1879002217">
          <w:marLeft w:val="3330"/>
          <w:marRight w:val="0"/>
          <w:marTop w:val="0"/>
          <w:marBottom w:val="80"/>
          <w:divBdr>
            <w:top w:val="none" w:sz="0" w:space="0" w:color="auto"/>
            <w:left w:val="none" w:sz="0" w:space="0" w:color="auto"/>
            <w:bottom w:val="none" w:sz="0" w:space="0" w:color="auto"/>
            <w:right w:val="none" w:sz="0" w:space="0" w:color="auto"/>
          </w:divBdr>
        </w:div>
        <w:div w:id="2038773070">
          <w:marLeft w:val="3330"/>
          <w:marRight w:val="0"/>
          <w:marTop w:val="0"/>
          <w:marBottom w:val="80"/>
          <w:divBdr>
            <w:top w:val="none" w:sz="0" w:space="0" w:color="auto"/>
            <w:left w:val="none" w:sz="0" w:space="0" w:color="auto"/>
            <w:bottom w:val="none" w:sz="0" w:space="0" w:color="auto"/>
            <w:right w:val="none" w:sz="0" w:space="0" w:color="auto"/>
          </w:divBdr>
        </w:div>
        <w:div w:id="210852663">
          <w:marLeft w:val="3330"/>
          <w:marRight w:val="0"/>
          <w:marTop w:val="0"/>
          <w:marBottom w:val="80"/>
          <w:divBdr>
            <w:top w:val="none" w:sz="0" w:space="0" w:color="auto"/>
            <w:left w:val="none" w:sz="0" w:space="0" w:color="auto"/>
            <w:bottom w:val="none" w:sz="0" w:space="0" w:color="auto"/>
            <w:right w:val="none" w:sz="0" w:space="0" w:color="auto"/>
          </w:divBdr>
        </w:div>
        <w:div w:id="1970822684">
          <w:marLeft w:val="3330"/>
          <w:marRight w:val="0"/>
          <w:marTop w:val="0"/>
          <w:marBottom w:val="80"/>
          <w:divBdr>
            <w:top w:val="none" w:sz="0" w:space="0" w:color="auto"/>
            <w:left w:val="none" w:sz="0" w:space="0" w:color="auto"/>
            <w:bottom w:val="none" w:sz="0" w:space="0" w:color="auto"/>
            <w:right w:val="none" w:sz="0" w:space="0" w:color="auto"/>
          </w:divBdr>
        </w:div>
        <w:div w:id="1784225738">
          <w:marLeft w:val="3330"/>
          <w:marRight w:val="0"/>
          <w:marTop w:val="0"/>
          <w:marBottom w:val="80"/>
          <w:divBdr>
            <w:top w:val="none" w:sz="0" w:space="0" w:color="auto"/>
            <w:left w:val="none" w:sz="0" w:space="0" w:color="auto"/>
            <w:bottom w:val="none" w:sz="0" w:space="0" w:color="auto"/>
            <w:right w:val="none" w:sz="0" w:space="0" w:color="auto"/>
          </w:divBdr>
        </w:div>
        <w:div w:id="321854135">
          <w:marLeft w:val="3330"/>
          <w:marRight w:val="0"/>
          <w:marTop w:val="0"/>
          <w:marBottom w:val="80"/>
          <w:divBdr>
            <w:top w:val="none" w:sz="0" w:space="0" w:color="auto"/>
            <w:left w:val="none" w:sz="0" w:space="0" w:color="auto"/>
            <w:bottom w:val="none" w:sz="0" w:space="0" w:color="auto"/>
            <w:right w:val="none" w:sz="0" w:space="0" w:color="auto"/>
          </w:divBdr>
        </w:div>
        <w:div w:id="1647658233">
          <w:marLeft w:val="3330"/>
          <w:marRight w:val="0"/>
          <w:marTop w:val="0"/>
          <w:marBottom w:val="80"/>
          <w:divBdr>
            <w:top w:val="none" w:sz="0" w:space="0" w:color="auto"/>
            <w:left w:val="none" w:sz="0" w:space="0" w:color="auto"/>
            <w:bottom w:val="none" w:sz="0" w:space="0" w:color="auto"/>
            <w:right w:val="none" w:sz="0" w:space="0" w:color="auto"/>
          </w:divBdr>
        </w:div>
        <w:div w:id="625820568">
          <w:marLeft w:val="3330"/>
          <w:marRight w:val="0"/>
          <w:marTop w:val="0"/>
          <w:marBottom w:val="80"/>
          <w:divBdr>
            <w:top w:val="none" w:sz="0" w:space="0" w:color="auto"/>
            <w:left w:val="none" w:sz="0" w:space="0" w:color="auto"/>
            <w:bottom w:val="none" w:sz="0" w:space="0" w:color="auto"/>
            <w:right w:val="none" w:sz="0" w:space="0" w:color="auto"/>
          </w:divBdr>
        </w:div>
        <w:div w:id="742994477">
          <w:marLeft w:val="3330"/>
          <w:marRight w:val="0"/>
          <w:marTop w:val="0"/>
          <w:marBottom w:val="80"/>
          <w:divBdr>
            <w:top w:val="none" w:sz="0" w:space="0" w:color="auto"/>
            <w:left w:val="none" w:sz="0" w:space="0" w:color="auto"/>
            <w:bottom w:val="none" w:sz="0" w:space="0" w:color="auto"/>
            <w:right w:val="none" w:sz="0" w:space="0" w:color="auto"/>
          </w:divBdr>
        </w:div>
        <w:div w:id="1821191034">
          <w:marLeft w:val="3330"/>
          <w:marRight w:val="0"/>
          <w:marTop w:val="0"/>
          <w:marBottom w:val="80"/>
          <w:divBdr>
            <w:top w:val="none" w:sz="0" w:space="0" w:color="auto"/>
            <w:left w:val="none" w:sz="0" w:space="0" w:color="auto"/>
            <w:bottom w:val="none" w:sz="0" w:space="0" w:color="auto"/>
            <w:right w:val="none" w:sz="0" w:space="0" w:color="auto"/>
          </w:divBdr>
        </w:div>
        <w:div w:id="2126610222">
          <w:marLeft w:val="3330"/>
          <w:marRight w:val="0"/>
          <w:marTop w:val="0"/>
          <w:marBottom w:val="80"/>
          <w:divBdr>
            <w:top w:val="none" w:sz="0" w:space="0" w:color="auto"/>
            <w:left w:val="none" w:sz="0" w:space="0" w:color="auto"/>
            <w:bottom w:val="none" w:sz="0" w:space="0" w:color="auto"/>
            <w:right w:val="none" w:sz="0" w:space="0" w:color="auto"/>
          </w:divBdr>
        </w:div>
        <w:div w:id="991367061">
          <w:marLeft w:val="3330"/>
          <w:marRight w:val="0"/>
          <w:marTop w:val="0"/>
          <w:marBottom w:val="80"/>
          <w:divBdr>
            <w:top w:val="none" w:sz="0" w:space="0" w:color="auto"/>
            <w:left w:val="none" w:sz="0" w:space="0" w:color="auto"/>
            <w:bottom w:val="none" w:sz="0" w:space="0" w:color="auto"/>
            <w:right w:val="none" w:sz="0" w:space="0" w:color="auto"/>
          </w:divBdr>
        </w:div>
        <w:div w:id="1487281850">
          <w:marLeft w:val="3330"/>
          <w:marRight w:val="0"/>
          <w:marTop w:val="0"/>
          <w:marBottom w:val="80"/>
          <w:divBdr>
            <w:top w:val="none" w:sz="0" w:space="0" w:color="auto"/>
            <w:left w:val="none" w:sz="0" w:space="0" w:color="auto"/>
            <w:bottom w:val="none" w:sz="0" w:space="0" w:color="auto"/>
            <w:right w:val="none" w:sz="0" w:space="0" w:color="auto"/>
          </w:divBdr>
        </w:div>
        <w:div w:id="1437674917">
          <w:marLeft w:val="3330"/>
          <w:marRight w:val="0"/>
          <w:marTop w:val="0"/>
          <w:marBottom w:val="80"/>
          <w:divBdr>
            <w:top w:val="none" w:sz="0" w:space="0" w:color="auto"/>
            <w:left w:val="none" w:sz="0" w:space="0" w:color="auto"/>
            <w:bottom w:val="none" w:sz="0" w:space="0" w:color="auto"/>
            <w:right w:val="none" w:sz="0" w:space="0" w:color="auto"/>
          </w:divBdr>
        </w:div>
        <w:div w:id="369383502">
          <w:marLeft w:val="3330"/>
          <w:marRight w:val="0"/>
          <w:marTop w:val="0"/>
          <w:marBottom w:val="80"/>
          <w:divBdr>
            <w:top w:val="none" w:sz="0" w:space="0" w:color="auto"/>
            <w:left w:val="none" w:sz="0" w:space="0" w:color="auto"/>
            <w:bottom w:val="none" w:sz="0" w:space="0" w:color="auto"/>
            <w:right w:val="none" w:sz="0" w:space="0" w:color="auto"/>
          </w:divBdr>
        </w:div>
        <w:div w:id="1256938845">
          <w:marLeft w:val="3330"/>
          <w:marRight w:val="0"/>
          <w:marTop w:val="0"/>
          <w:marBottom w:val="80"/>
          <w:divBdr>
            <w:top w:val="none" w:sz="0" w:space="0" w:color="auto"/>
            <w:left w:val="none" w:sz="0" w:space="0" w:color="auto"/>
            <w:bottom w:val="none" w:sz="0" w:space="0" w:color="auto"/>
            <w:right w:val="none" w:sz="0" w:space="0" w:color="auto"/>
          </w:divBdr>
        </w:div>
        <w:div w:id="1359434057">
          <w:marLeft w:val="3330"/>
          <w:marRight w:val="0"/>
          <w:marTop w:val="0"/>
          <w:marBottom w:val="80"/>
          <w:divBdr>
            <w:top w:val="none" w:sz="0" w:space="0" w:color="auto"/>
            <w:left w:val="none" w:sz="0" w:space="0" w:color="auto"/>
            <w:bottom w:val="none" w:sz="0" w:space="0" w:color="auto"/>
            <w:right w:val="none" w:sz="0" w:space="0" w:color="auto"/>
          </w:divBdr>
        </w:div>
        <w:div w:id="195777939">
          <w:marLeft w:val="3330"/>
          <w:marRight w:val="0"/>
          <w:marTop w:val="0"/>
          <w:marBottom w:val="80"/>
          <w:divBdr>
            <w:top w:val="none" w:sz="0" w:space="0" w:color="auto"/>
            <w:left w:val="none" w:sz="0" w:space="0" w:color="auto"/>
            <w:bottom w:val="none" w:sz="0" w:space="0" w:color="auto"/>
            <w:right w:val="none" w:sz="0" w:space="0" w:color="auto"/>
          </w:divBdr>
        </w:div>
        <w:div w:id="292101191">
          <w:marLeft w:val="3330"/>
          <w:marRight w:val="0"/>
          <w:marTop w:val="0"/>
          <w:marBottom w:val="80"/>
          <w:divBdr>
            <w:top w:val="none" w:sz="0" w:space="0" w:color="auto"/>
            <w:left w:val="none" w:sz="0" w:space="0" w:color="auto"/>
            <w:bottom w:val="none" w:sz="0" w:space="0" w:color="auto"/>
            <w:right w:val="none" w:sz="0" w:space="0" w:color="auto"/>
          </w:divBdr>
        </w:div>
        <w:div w:id="1582107374">
          <w:marLeft w:val="3330"/>
          <w:marRight w:val="0"/>
          <w:marTop w:val="0"/>
          <w:marBottom w:val="80"/>
          <w:divBdr>
            <w:top w:val="none" w:sz="0" w:space="0" w:color="auto"/>
            <w:left w:val="none" w:sz="0" w:space="0" w:color="auto"/>
            <w:bottom w:val="none" w:sz="0" w:space="0" w:color="auto"/>
            <w:right w:val="none" w:sz="0" w:space="0" w:color="auto"/>
          </w:divBdr>
        </w:div>
        <w:div w:id="1597329570">
          <w:marLeft w:val="3330"/>
          <w:marRight w:val="0"/>
          <w:marTop w:val="0"/>
          <w:marBottom w:val="80"/>
          <w:divBdr>
            <w:top w:val="none" w:sz="0" w:space="0" w:color="auto"/>
            <w:left w:val="none" w:sz="0" w:space="0" w:color="auto"/>
            <w:bottom w:val="none" w:sz="0" w:space="0" w:color="auto"/>
            <w:right w:val="none" w:sz="0" w:space="0" w:color="auto"/>
          </w:divBdr>
        </w:div>
        <w:div w:id="1759519578">
          <w:marLeft w:val="3330"/>
          <w:marRight w:val="0"/>
          <w:marTop w:val="0"/>
          <w:marBottom w:val="80"/>
          <w:divBdr>
            <w:top w:val="none" w:sz="0" w:space="0" w:color="auto"/>
            <w:left w:val="none" w:sz="0" w:space="0" w:color="auto"/>
            <w:bottom w:val="none" w:sz="0" w:space="0" w:color="auto"/>
            <w:right w:val="none" w:sz="0" w:space="0" w:color="auto"/>
          </w:divBdr>
        </w:div>
        <w:div w:id="1097023773">
          <w:marLeft w:val="3330"/>
          <w:marRight w:val="0"/>
          <w:marTop w:val="0"/>
          <w:marBottom w:val="80"/>
          <w:divBdr>
            <w:top w:val="none" w:sz="0" w:space="0" w:color="auto"/>
            <w:left w:val="none" w:sz="0" w:space="0" w:color="auto"/>
            <w:bottom w:val="none" w:sz="0" w:space="0" w:color="auto"/>
            <w:right w:val="none" w:sz="0" w:space="0" w:color="auto"/>
          </w:divBdr>
        </w:div>
        <w:div w:id="498928360">
          <w:marLeft w:val="3330"/>
          <w:marRight w:val="0"/>
          <w:marTop w:val="0"/>
          <w:marBottom w:val="80"/>
          <w:divBdr>
            <w:top w:val="none" w:sz="0" w:space="0" w:color="auto"/>
            <w:left w:val="none" w:sz="0" w:space="0" w:color="auto"/>
            <w:bottom w:val="none" w:sz="0" w:space="0" w:color="auto"/>
            <w:right w:val="none" w:sz="0" w:space="0" w:color="auto"/>
          </w:divBdr>
        </w:div>
        <w:div w:id="1624732558">
          <w:marLeft w:val="3330"/>
          <w:marRight w:val="0"/>
          <w:marTop w:val="0"/>
          <w:marBottom w:val="80"/>
          <w:divBdr>
            <w:top w:val="none" w:sz="0" w:space="0" w:color="auto"/>
            <w:left w:val="none" w:sz="0" w:space="0" w:color="auto"/>
            <w:bottom w:val="none" w:sz="0" w:space="0" w:color="auto"/>
            <w:right w:val="none" w:sz="0" w:space="0" w:color="auto"/>
          </w:divBdr>
        </w:div>
        <w:div w:id="807631891">
          <w:marLeft w:val="3330"/>
          <w:marRight w:val="0"/>
          <w:marTop w:val="0"/>
          <w:marBottom w:val="80"/>
          <w:divBdr>
            <w:top w:val="none" w:sz="0" w:space="0" w:color="auto"/>
            <w:left w:val="none" w:sz="0" w:space="0" w:color="auto"/>
            <w:bottom w:val="none" w:sz="0" w:space="0" w:color="auto"/>
            <w:right w:val="none" w:sz="0" w:space="0" w:color="auto"/>
          </w:divBdr>
        </w:div>
        <w:div w:id="429204839">
          <w:marLeft w:val="3330"/>
          <w:marRight w:val="0"/>
          <w:marTop w:val="0"/>
          <w:marBottom w:val="80"/>
          <w:divBdr>
            <w:top w:val="none" w:sz="0" w:space="0" w:color="auto"/>
            <w:left w:val="none" w:sz="0" w:space="0" w:color="auto"/>
            <w:bottom w:val="none" w:sz="0" w:space="0" w:color="auto"/>
            <w:right w:val="none" w:sz="0" w:space="0" w:color="auto"/>
          </w:divBdr>
        </w:div>
        <w:div w:id="2064013370">
          <w:marLeft w:val="3330"/>
          <w:marRight w:val="0"/>
          <w:marTop w:val="0"/>
          <w:marBottom w:val="80"/>
          <w:divBdr>
            <w:top w:val="none" w:sz="0" w:space="0" w:color="auto"/>
            <w:left w:val="none" w:sz="0" w:space="0" w:color="auto"/>
            <w:bottom w:val="none" w:sz="0" w:space="0" w:color="auto"/>
            <w:right w:val="none" w:sz="0" w:space="0" w:color="auto"/>
          </w:divBdr>
        </w:div>
        <w:div w:id="1272712547">
          <w:marLeft w:val="3330"/>
          <w:marRight w:val="0"/>
          <w:marTop w:val="0"/>
          <w:marBottom w:val="80"/>
          <w:divBdr>
            <w:top w:val="none" w:sz="0" w:space="0" w:color="auto"/>
            <w:left w:val="none" w:sz="0" w:space="0" w:color="auto"/>
            <w:bottom w:val="none" w:sz="0" w:space="0" w:color="auto"/>
            <w:right w:val="none" w:sz="0" w:space="0" w:color="auto"/>
          </w:divBdr>
        </w:div>
        <w:div w:id="700402192">
          <w:marLeft w:val="3330"/>
          <w:marRight w:val="0"/>
          <w:marTop w:val="0"/>
          <w:marBottom w:val="80"/>
          <w:divBdr>
            <w:top w:val="none" w:sz="0" w:space="0" w:color="auto"/>
            <w:left w:val="none" w:sz="0" w:space="0" w:color="auto"/>
            <w:bottom w:val="none" w:sz="0" w:space="0" w:color="auto"/>
            <w:right w:val="none" w:sz="0" w:space="0" w:color="auto"/>
          </w:divBdr>
        </w:div>
        <w:div w:id="1522670249">
          <w:marLeft w:val="3330"/>
          <w:marRight w:val="0"/>
          <w:marTop w:val="0"/>
          <w:marBottom w:val="80"/>
          <w:divBdr>
            <w:top w:val="none" w:sz="0" w:space="0" w:color="auto"/>
            <w:left w:val="none" w:sz="0" w:space="0" w:color="auto"/>
            <w:bottom w:val="none" w:sz="0" w:space="0" w:color="auto"/>
            <w:right w:val="none" w:sz="0" w:space="0" w:color="auto"/>
          </w:divBdr>
        </w:div>
        <w:div w:id="1709841249">
          <w:marLeft w:val="3330"/>
          <w:marRight w:val="0"/>
          <w:marTop w:val="0"/>
          <w:marBottom w:val="80"/>
          <w:divBdr>
            <w:top w:val="none" w:sz="0" w:space="0" w:color="auto"/>
            <w:left w:val="none" w:sz="0" w:space="0" w:color="auto"/>
            <w:bottom w:val="none" w:sz="0" w:space="0" w:color="auto"/>
            <w:right w:val="none" w:sz="0" w:space="0" w:color="auto"/>
          </w:divBdr>
        </w:div>
        <w:div w:id="1879853917">
          <w:marLeft w:val="3330"/>
          <w:marRight w:val="0"/>
          <w:marTop w:val="0"/>
          <w:marBottom w:val="80"/>
          <w:divBdr>
            <w:top w:val="none" w:sz="0" w:space="0" w:color="auto"/>
            <w:left w:val="none" w:sz="0" w:space="0" w:color="auto"/>
            <w:bottom w:val="none" w:sz="0" w:space="0" w:color="auto"/>
            <w:right w:val="none" w:sz="0" w:space="0" w:color="auto"/>
          </w:divBdr>
        </w:div>
        <w:div w:id="1304047626">
          <w:marLeft w:val="3330"/>
          <w:marRight w:val="0"/>
          <w:marTop w:val="0"/>
          <w:marBottom w:val="80"/>
          <w:divBdr>
            <w:top w:val="none" w:sz="0" w:space="0" w:color="auto"/>
            <w:left w:val="none" w:sz="0" w:space="0" w:color="auto"/>
            <w:bottom w:val="none" w:sz="0" w:space="0" w:color="auto"/>
            <w:right w:val="none" w:sz="0" w:space="0" w:color="auto"/>
          </w:divBdr>
        </w:div>
        <w:div w:id="52627477">
          <w:marLeft w:val="3330"/>
          <w:marRight w:val="0"/>
          <w:marTop w:val="0"/>
          <w:marBottom w:val="80"/>
          <w:divBdr>
            <w:top w:val="none" w:sz="0" w:space="0" w:color="auto"/>
            <w:left w:val="none" w:sz="0" w:space="0" w:color="auto"/>
            <w:bottom w:val="none" w:sz="0" w:space="0" w:color="auto"/>
            <w:right w:val="none" w:sz="0" w:space="0" w:color="auto"/>
          </w:divBdr>
        </w:div>
        <w:div w:id="641810142">
          <w:marLeft w:val="3330"/>
          <w:marRight w:val="0"/>
          <w:marTop w:val="0"/>
          <w:marBottom w:val="80"/>
          <w:divBdr>
            <w:top w:val="none" w:sz="0" w:space="0" w:color="auto"/>
            <w:left w:val="none" w:sz="0" w:space="0" w:color="auto"/>
            <w:bottom w:val="none" w:sz="0" w:space="0" w:color="auto"/>
            <w:right w:val="none" w:sz="0" w:space="0" w:color="auto"/>
          </w:divBdr>
        </w:div>
        <w:div w:id="1678455848">
          <w:marLeft w:val="3330"/>
          <w:marRight w:val="0"/>
          <w:marTop w:val="0"/>
          <w:marBottom w:val="80"/>
          <w:divBdr>
            <w:top w:val="none" w:sz="0" w:space="0" w:color="auto"/>
            <w:left w:val="none" w:sz="0" w:space="0" w:color="auto"/>
            <w:bottom w:val="none" w:sz="0" w:space="0" w:color="auto"/>
            <w:right w:val="none" w:sz="0" w:space="0" w:color="auto"/>
          </w:divBdr>
        </w:div>
        <w:div w:id="183323922">
          <w:marLeft w:val="3330"/>
          <w:marRight w:val="0"/>
          <w:marTop w:val="0"/>
          <w:marBottom w:val="80"/>
          <w:divBdr>
            <w:top w:val="none" w:sz="0" w:space="0" w:color="auto"/>
            <w:left w:val="none" w:sz="0" w:space="0" w:color="auto"/>
            <w:bottom w:val="none" w:sz="0" w:space="0" w:color="auto"/>
            <w:right w:val="none" w:sz="0" w:space="0" w:color="auto"/>
          </w:divBdr>
        </w:div>
        <w:div w:id="1394352576">
          <w:marLeft w:val="3330"/>
          <w:marRight w:val="0"/>
          <w:marTop w:val="0"/>
          <w:marBottom w:val="80"/>
          <w:divBdr>
            <w:top w:val="none" w:sz="0" w:space="0" w:color="auto"/>
            <w:left w:val="none" w:sz="0" w:space="0" w:color="auto"/>
            <w:bottom w:val="none" w:sz="0" w:space="0" w:color="auto"/>
            <w:right w:val="none" w:sz="0" w:space="0" w:color="auto"/>
          </w:divBdr>
        </w:div>
        <w:div w:id="1412506798">
          <w:marLeft w:val="3330"/>
          <w:marRight w:val="0"/>
          <w:marTop w:val="0"/>
          <w:marBottom w:val="80"/>
          <w:divBdr>
            <w:top w:val="none" w:sz="0" w:space="0" w:color="auto"/>
            <w:left w:val="none" w:sz="0" w:space="0" w:color="auto"/>
            <w:bottom w:val="none" w:sz="0" w:space="0" w:color="auto"/>
            <w:right w:val="none" w:sz="0" w:space="0" w:color="auto"/>
          </w:divBdr>
        </w:div>
        <w:div w:id="1272204376">
          <w:marLeft w:val="3330"/>
          <w:marRight w:val="0"/>
          <w:marTop w:val="0"/>
          <w:marBottom w:val="80"/>
          <w:divBdr>
            <w:top w:val="none" w:sz="0" w:space="0" w:color="auto"/>
            <w:left w:val="none" w:sz="0" w:space="0" w:color="auto"/>
            <w:bottom w:val="none" w:sz="0" w:space="0" w:color="auto"/>
            <w:right w:val="none" w:sz="0" w:space="0" w:color="auto"/>
          </w:divBdr>
        </w:div>
        <w:div w:id="1801223729">
          <w:marLeft w:val="3330"/>
          <w:marRight w:val="0"/>
          <w:marTop w:val="0"/>
          <w:marBottom w:val="80"/>
          <w:divBdr>
            <w:top w:val="none" w:sz="0" w:space="0" w:color="auto"/>
            <w:left w:val="none" w:sz="0" w:space="0" w:color="auto"/>
            <w:bottom w:val="none" w:sz="0" w:space="0" w:color="auto"/>
            <w:right w:val="none" w:sz="0" w:space="0" w:color="auto"/>
          </w:divBdr>
        </w:div>
        <w:div w:id="1365789872">
          <w:marLeft w:val="3330"/>
          <w:marRight w:val="0"/>
          <w:marTop w:val="0"/>
          <w:marBottom w:val="80"/>
          <w:divBdr>
            <w:top w:val="none" w:sz="0" w:space="0" w:color="auto"/>
            <w:left w:val="none" w:sz="0" w:space="0" w:color="auto"/>
            <w:bottom w:val="none" w:sz="0" w:space="0" w:color="auto"/>
            <w:right w:val="none" w:sz="0" w:space="0" w:color="auto"/>
          </w:divBdr>
        </w:div>
        <w:div w:id="320356388">
          <w:marLeft w:val="3330"/>
          <w:marRight w:val="0"/>
          <w:marTop w:val="0"/>
          <w:marBottom w:val="80"/>
          <w:divBdr>
            <w:top w:val="none" w:sz="0" w:space="0" w:color="auto"/>
            <w:left w:val="none" w:sz="0" w:space="0" w:color="auto"/>
            <w:bottom w:val="none" w:sz="0" w:space="0" w:color="auto"/>
            <w:right w:val="none" w:sz="0" w:space="0" w:color="auto"/>
          </w:divBdr>
        </w:div>
        <w:div w:id="994718586">
          <w:marLeft w:val="3330"/>
          <w:marRight w:val="0"/>
          <w:marTop w:val="0"/>
          <w:marBottom w:val="80"/>
          <w:divBdr>
            <w:top w:val="none" w:sz="0" w:space="0" w:color="auto"/>
            <w:left w:val="none" w:sz="0" w:space="0" w:color="auto"/>
            <w:bottom w:val="none" w:sz="0" w:space="0" w:color="auto"/>
            <w:right w:val="none" w:sz="0" w:space="0" w:color="auto"/>
          </w:divBdr>
        </w:div>
        <w:div w:id="1888713245">
          <w:marLeft w:val="3330"/>
          <w:marRight w:val="0"/>
          <w:marTop w:val="0"/>
          <w:marBottom w:val="80"/>
          <w:divBdr>
            <w:top w:val="none" w:sz="0" w:space="0" w:color="auto"/>
            <w:left w:val="none" w:sz="0" w:space="0" w:color="auto"/>
            <w:bottom w:val="none" w:sz="0" w:space="0" w:color="auto"/>
            <w:right w:val="none" w:sz="0" w:space="0" w:color="auto"/>
          </w:divBdr>
        </w:div>
        <w:div w:id="1536117647">
          <w:marLeft w:val="3330"/>
          <w:marRight w:val="0"/>
          <w:marTop w:val="0"/>
          <w:marBottom w:val="80"/>
          <w:divBdr>
            <w:top w:val="none" w:sz="0" w:space="0" w:color="auto"/>
            <w:left w:val="none" w:sz="0" w:space="0" w:color="auto"/>
            <w:bottom w:val="none" w:sz="0" w:space="0" w:color="auto"/>
            <w:right w:val="none" w:sz="0" w:space="0" w:color="auto"/>
          </w:divBdr>
        </w:div>
        <w:div w:id="1091974257">
          <w:marLeft w:val="3330"/>
          <w:marRight w:val="0"/>
          <w:marTop w:val="0"/>
          <w:marBottom w:val="80"/>
          <w:divBdr>
            <w:top w:val="none" w:sz="0" w:space="0" w:color="auto"/>
            <w:left w:val="none" w:sz="0" w:space="0" w:color="auto"/>
            <w:bottom w:val="none" w:sz="0" w:space="0" w:color="auto"/>
            <w:right w:val="none" w:sz="0" w:space="0" w:color="auto"/>
          </w:divBdr>
        </w:div>
        <w:div w:id="1732654799">
          <w:marLeft w:val="3330"/>
          <w:marRight w:val="0"/>
          <w:marTop w:val="0"/>
          <w:marBottom w:val="80"/>
          <w:divBdr>
            <w:top w:val="none" w:sz="0" w:space="0" w:color="auto"/>
            <w:left w:val="none" w:sz="0" w:space="0" w:color="auto"/>
            <w:bottom w:val="none" w:sz="0" w:space="0" w:color="auto"/>
            <w:right w:val="none" w:sz="0" w:space="0" w:color="auto"/>
          </w:divBdr>
        </w:div>
        <w:div w:id="702250934">
          <w:marLeft w:val="3330"/>
          <w:marRight w:val="0"/>
          <w:marTop w:val="0"/>
          <w:marBottom w:val="80"/>
          <w:divBdr>
            <w:top w:val="none" w:sz="0" w:space="0" w:color="auto"/>
            <w:left w:val="none" w:sz="0" w:space="0" w:color="auto"/>
            <w:bottom w:val="none" w:sz="0" w:space="0" w:color="auto"/>
            <w:right w:val="none" w:sz="0" w:space="0" w:color="auto"/>
          </w:divBdr>
        </w:div>
        <w:div w:id="607395670">
          <w:marLeft w:val="3330"/>
          <w:marRight w:val="0"/>
          <w:marTop w:val="0"/>
          <w:marBottom w:val="80"/>
          <w:divBdr>
            <w:top w:val="none" w:sz="0" w:space="0" w:color="auto"/>
            <w:left w:val="none" w:sz="0" w:space="0" w:color="auto"/>
            <w:bottom w:val="none" w:sz="0" w:space="0" w:color="auto"/>
            <w:right w:val="none" w:sz="0" w:space="0" w:color="auto"/>
          </w:divBdr>
        </w:div>
        <w:div w:id="882057864">
          <w:marLeft w:val="3326"/>
          <w:marRight w:val="0"/>
          <w:marTop w:val="0"/>
          <w:marBottom w:val="80"/>
          <w:divBdr>
            <w:top w:val="none" w:sz="0" w:space="0" w:color="auto"/>
            <w:left w:val="none" w:sz="0" w:space="0" w:color="auto"/>
            <w:bottom w:val="none" w:sz="0" w:space="0" w:color="auto"/>
            <w:right w:val="none" w:sz="0" w:space="0" w:color="auto"/>
          </w:divBdr>
        </w:div>
        <w:div w:id="1009941465">
          <w:marLeft w:val="3326"/>
          <w:marRight w:val="0"/>
          <w:marTop w:val="0"/>
          <w:marBottom w:val="80"/>
          <w:divBdr>
            <w:top w:val="none" w:sz="0" w:space="0" w:color="auto"/>
            <w:left w:val="none" w:sz="0" w:space="0" w:color="auto"/>
            <w:bottom w:val="none" w:sz="0" w:space="0" w:color="auto"/>
            <w:right w:val="none" w:sz="0" w:space="0" w:color="auto"/>
          </w:divBdr>
        </w:div>
        <w:div w:id="1539665308">
          <w:marLeft w:val="3326"/>
          <w:marRight w:val="0"/>
          <w:marTop w:val="0"/>
          <w:marBottom w:val="80"/>
          <w:divBdr>
            <w:top w:val="none" w:sz="0" w:space="0" w:color="auto"/>
            <w:left w:val="none" w:sz="0" w:space="0" w:color="auto"/>
            <w:bottom w:val="none" w:sz="0" w:space="0" w:color="auto"/>
            <w:right w:val="none" w:sz="0" w:space="0" w:color="auto"/>
          </w:divBdr>
        </w:div>
        <w:div w:id="599145067">
          <w:marLeft w:val="3326"/>
          <w:marRight w:val="0"/>
          <w:marTop w:val="0"/>
          <w:marBottom w:val="80"/>
          <w:divBdr>
            <w:top w:val="none" w:sz="0" w:space="0" w:color="auto"/>
            <w:left w:val="none" w:sz="0" w:space="0" w:color="auto"/>
            <w:bottom w:val="none" w:sz="0" w:space="0" w:color="auto"/>
            <w:right w:val="none" w:sz="0" w:space="0" w:color="auto"/>
          </w:divBdr>
        </w:div>
        <w:div w:id="617298855">
          <w:marLeft w:val="3326"/>
          <w:marRight w:val="0"/>
          <w:marTop w:val="0"/>
          <w:marBottom w:val="80"/>
          <w:divBdr>
            <w:top w:val="none" w:sz="0" w:space="0" w:color="auto"/>
            <w:left w:val="none" w:sz="0" w:space="0" w:color="auto"/>
            <w:bottom w:val="none" w:sz="0" w:space="0" w:color="auto"/>
            <w:right w:val="none" w:sz="0" w:space="0" w:color="auto"/>
          </w:divBdr>
        </w:div>
        <w:div w:id="440803577">
          <w:marLeft w:val="3326"/>
          <w:marRight w:val="0"/>
          <w:marTop w:val="0"/>
          <w:marBottom w:val="80"/>
          <w:divBdr>
            <w:top w:val="none" w:sz="0" w:space="0" w:color="auto"/>
            <w:left w:val="none" w:sz="0" w:space="0" w:color="auto"/>
            <w:bottom w:val="none" w:sz="0" w:space="0" w:color="auto"/>
            <w:right w:val="none" w:sz="0" w:space="0" w:color="auto"/>
          </w:divBdr>
        </w:div>
        <w:div w:id="316226848">
          <w:marLeft w:val="3326"/>
          <w:marRight w:val="0"/>
          <w:marTop w:val="0"/>
          <w:marBottom w:val="80"/>
          <w:divBdr>
            <w:top w:val="none" w:sz="0" w:space="0" w:color="auto"/>
            <w:left w:val="none" w:sz="0" w:space="0" w:color="auto"/>
            <w:bottom w:val="none" w:sz="0" w:space="0" w:color="auto"/>
            <w:right w:val="none" w:sz="0" w:space="0" w:color="auto"/>
          </w:divBdr>
        </w:div>
        <w:div w:id="87308814">
          <w:marLeft w:val="3326"/>
          <w:marRight w:val="0"/>
          <w:marTop w:val="0"/>
          <w:marBottom w:val="80"/>
          <w:divBdr>
            <w:top w:val="none" w:sz="0" w:space="0" w:color="auto"/>
            <w:left w:val="none" w:sz="0" w:space="0" w:color="auto"/>
            <w:bottom w:val="none" w:sz="0" w:space="0" w:color="auto"/>
            <w:right w:val="none" w:sz="0" w:space="0" w:color="auto"/>
          </w:divBdr>
        </w:div>
        <w:div w:id="1010110360">
          <w:marLeft w:val="3326"/>
          <w:marRight w:val="0"/>
          <w:marTop w:val="0"/>
          <w:marBottom w:val="80"/>
          <w:divBdr>
            <w:top w:val="none" w:sz="0" w:space="0" w:color="auto"/>
            <w:left w:val="none" w:sz="0" w:space="0" w:color="auto"/>
            <w:bottom w:val="none" w:sz="0" w:space="0" w:color="auto"/>
            <w:right w:val="none" w:sz="0" w:space="0" w:color="auto"/>
          </w:divBdr>
        </w:div>
        <w:div w:id="935329886">
          <w:marLeft w:val="3326"/>
          <w:marRight w:val="0"/>
          <w:marTop w:val="0"/>
          <w:marBottom w:val="80"/>
          <w:divBdr>
            <w:top w:val="none" w:sz="0" w:space="0" w:color="auto"/>
            <w:left w:val="none" w:sz="0" w:space="0" w:color="auto"/>
            <w:bottom w:val="none" w:sz="0" w:space="0" w:color="auto"/>
            <w:right w:val="none" w:sz="0" w:space="0" w:color="auto"/>
          </w:divBdr>
        </w:div>
        <w:div w:id="625503612">
          <w:marLeft w:val="3326"/>
          <w:marRight w:val="0"/>
          <w:marTop w:val="0"/>
          <w:marBottom w:val="80"/>
          <w:divBdr>
            <w:top w:val="none" w:sz="0" w:space="0" w:color="auto"/>
            <w:left w:val="none" w:sz="0" w:space="0" w:color="auto"/>
            <w:bottom w:val="none" w:sz="0" w:space="0" w:color="auto"/>
            <w:right w:val="none" w:sz="0" w:space="0" w:color="auto"/>
          </w:divBdr>
        </w:div>
        <w:div w:id="1678269322">
          <w:marLeft w:val="3326"/>
          <w:marRight w:val="0"/>
          <w:marTop w:val="0"/>
          <w:marBottom w:val="80"/>
          <w:divBdr>
            <w:top w:val="none" w:sz="0" w:space="0" w:color="auto"/>
            <w:left w:val="none" w:sz="0" w:space="0" w:color="auto"/>
            <w:bottom w:val="none" w:sz="0" w:space="0" w:color="auto"/>
            <w:right w:val="none" w:sz="0" w:space="0" w:color="auto"/>
          </w:divBdr>
        </w:div>
        <w:div w:id="1582062573">
          <w:marLeft w:val="3326"/>
          <w:marRight w:val="0"/>
          <w:marTop w:val="0"/>
          <w:marBottom w:val="80"/>
          <w:divBdr>
            <w:top w:val="none" w:sz="0" w:space="0" w:color="auto"/>
            <w:left w:val="none" w:sz="0" w:space="0" w:color="auto"/>
            <w:bottom w:val="none" w:sz="0" w:space="0" w:color="auto"/>
            <w:right w:val="none" w:sz="0" w:space="0" w:color="auto"/>
          </w:divBdr>
        </w:div>
        <w:div w:id="1140225476">
          <w:marLeft w:val="3326"/>
          <w:marRight w:val="0"/>
          <w:marTop w:val="0"/>
          <w:marBottom w:val="80"/>
          <w:divBdr>
            <w:top w:val="none" w:sz="0" w:space="0" w:color="auto"/>
            <w:left w:val="none" w:sz="0" w:space="0" w:color="auto"/>
            <w:bottom w:val="none" w:sz="0" w:space="0" w:color="auto"/>
            <w:right w:val="none" w:sz="0" w:space="0" w:color="auto"/>
          </w:divBdr>
        </w:div>
        <w:div w:id="116488559">
          <w:marLeft w:val="3326"/>
          <w:marRight w:val="0"/>
          <w:marTop w:val="0"/>
          <w:marBottom w:val="80"/>
          <w:divBdr>
            <w:top w:val="none" w:sz="0" w:space="0" w:color="auto"/>
            <w:left w:val="none" w:sz="0" w:space="0" w:color="auto"/>
            <w:bottom w:val="none" w:sz="0" w:space="0" w:color="auto"/>
            <w:right w:val="none" w:sz="0" w:space="0" w:color="auto"/>
          </w:divBdr>
        </w:div>
        <w:div w:id="1304045503">
          <w:marLeft w:val="3326"/>
          <w:marRight w:val="0"/>
          <w:marTop w:val="0"/>
          <w:marBottom w:val="80"/>
          <w:divBdr>
            <w:top w:val="none" w:sz="0" w:space="0" w:color="auto"/>
            <w:left w:val="none" w:sz="0" w:space="0" w:color="auto"/>
            <w:bottom w:val="none" w:sz="0" w:space="0" w:color="auto"/>
            <w:right w:val="none" w:sz="0" w:space="0" w:color="auto"/>
          </w:divBdr>
        </w:div>
        <w:div w:id="1363363265">
          <w:marLeft w:val="3326"/>
          <w:marRight w:val="0"/>
          <w:marTop w:val="0"/>
          <w:marBottom w:val="80"/>
          <w:divBdr>
            <w:top w:val="none" w:sz="0" w:space="0" w:color="auto"/>
            <w:left w:val="none" w:sz="0" w:space="0" w:color="auto"/>
            <w:bottom w:val="none" w:sz="0" w:space="0" w:color="auto"/>
            <w:right w:val="none" w:sz="0" w:space="0" w:color="auto"/>
          </w:divBdr>
        </w:div>
        <w:div w:id="529488902">
          <w:marLeft w:val="3326"/>
          <w:marRight w:val="0"/>
          <w:marTop w:val="0"/>
          <w:marBottom w:val="80"/>
          <w:divBdr>
            <w:top w:val="none" w:sz="0" w:space="0" w:color="auto"/>
            <w:left w:val="none" w:sz="0" w:space="0" w:color="auto"/>
            <w:bottom w:val="none" w:sz="0" w:space="0" w:color="auto"/>
            <w:right w:val="none" w:sz="0" w:space="0" w:color="auto"/>
          </w:divBdr>
        </w:div>
        <w:div w:id="2127119549">
          <w:marLeft w:val="3326"/>
          <w:marRight w:val="0"/>
          <w:marTop w:val="0"/>
          <w:marBottom w:val="80"/>
          <w:divBdr>
            <w:top w:val="none" w:sz="0" w:space="0" w:color="auto"/>
            <w:left w:val="none" w:sz="0" w:space="0" w:color="auto"/>
            <w:bottom w:val="none" w:sz="0" w:space="0" w:color="auto"/>
            <w:right w:val="none" w:sz="0" w:space="0" w:color="auto"/>
          </w:divBdr>
        </w:div>
        <w:div w:id="903686089">
          <w:marLeft w:val="3326"/>
          <w:marRight w:val="0"/>
          <w:marTop w:val="0"/>
          <w:marBottom w:val="80"/>
          <w:divBdr>
            <w:top w:val="none" w:sz="0" w:space="0" w:color="auto"/>
            <w:left w:val="none" w:sz="0" w:space="0" w:color="auto"/>
            <w:bottom w:val="none" w:sz="0" w:space="0" w:color="auto"/>
            <w:right w:val="none" w:sz="0" w:space="0" w:color="auto"/>
          </w:divBdr>
        </w:div>
        <w:div w:id="1314800332">
          <w:marLeft w:val="3326"/>
          <w:marRight w:val="0"/>
          <w:marTop w:val="0"/>
          <w:marBottom w:val="80"/>
          <w:divBdr>
            <w:top w:val="none" w:sz="0" w:space="0" w:color="auto"/>
            <w:left w:val="none" w:sz="0" w:space="0" w:color="auto"/>
            <w:bottom w:val="none" w:sz="0" w:space="0" w:color="auto"/>
            <w:right w:val="none" w:sz="0" w:space="0" w:color="auto"/>
          </w:divBdr>
        </w:div>
        <w:div w:id="924846178">
          <w:marLeft w:val="3326"/>
          <w:marRight w:val="0"/>
          <w:marTop w:val="0"/>
          <w:marBottom w:val="80"/>
          <w:divBdr>
            <w:top w:val="none" w:sz="0" w:space="0" w:color="auto"/>
            <w:left w:val="none" w:sz="0" w:space="0" w:color="auto"/>
            <w:bottom w:val="none" w:sz="0" w:space="0" w:color="auto"/>
            <w:right w:val="none" w:sz="0" w:space="0" w:color="auto"/>
          </w:divBdr>
        </w:div>
        <w:div w:id="514197434">
          <w:marLeft w:val="3326"/>
          <w:marRight w:val="0"/>
          <w:marTop w:val="0"/>
          <w:marBottom w:val="80"/>
          <w:divBdr>
            <w:top w:val="none" w:sz="0" w:space="0" w:color="auto"/>
            <w:left w:val="none" w:sz="0" w:space="0" w:color="auto"/>
            <w:bottom w:val="none" w:sz="0" w:space="0" w:color="auto"/>
            <w:right w:val="none" w:sz="0" w:space="0" w:color="auto"/>
          </w:divBdr>
        </w:div>
        <w:div w:id="1732389220">
          <w:marLeft w:val="3326"/>
          <w:marRight w:val="0"/>
          <w:marTop w:val="0"/>
          <w:marBottom w:val="80"/>
          <w:divBdr>
            <w:top w:val="none" w:sz="0" w:space="0" w:color="auto"/>
            <w:left w:val="none" w:sz="0" w:space="0" w:color="auto"/>
            <w:bottom w:val="none" w:sz="0" w:space="0" w:color="auto"/>
            <w:right w:val="none" w:sz="0" w:space="0" w:color="auto"/>
          </w:divBdr>
        </w:div>
        <w:div w:id="51007761">
          <w:marLeft w:val="3326"/>
          <w:marRight w:val="0"/>
          <w:marTop w:val="0"/>
          <w:marBottom w:val="80"/>
          <w:divBdr>
            <w:top w:val="none" w:sz="0" w:space="0" w:color="auto"/>
            <w:left w:val="none" w:sz="0" w:space="0" w:color="auto"/>
            <w:bottom w:val="none" w:sz="0" w:space="0" w:color="auto"/>
            <w:right w:val="none" w:sz="0" w:space="0" w:color="auto"/>
          </w:divBdr>
        </w:div>
        <w:div w:id="583150463">
          <w:marLeft w:val="3326"/>
          <w:marRight w:val="0"/>
          <w:marTop w:val="0"/>
          <w:marBottom w:val="80"/>
          <w:divBdr>
            <w:top w:val="none" w:sz="0" w:space="0" w:color="auto"/>
            <w:left w:val="none" w:sz="0" w:space="0" w:color="auto"/>
            <w:bottom w:val="none" w:sz="0" w:space="0" w:color="auto"/>
            <w:right w:val="none" w:sz="0" w:space="0" w:color="auto"/>
          </w:divBdr>
        </w:div>
        <w:div w:id="1195271952">
          <w:marLeft w:val="3326"/>
          <w:marRight w:val="0"/>
          <w:marTop w:val="0"/>
          <w:marBottom w:val="80"/>
          <w:divBdr>
            <w:top w:val="none" w:sz="0" w:space="0" w:color="auto"/>
            <w:left w:val="none" w:sz="0" w:space="0" w:color="auto"/>
            <w:bottom w:val="none" w:sz="0" w:space="0" w:color="auto"/>
            <w:right w:val="none" w:sz="0" w:space="0" w:color="auto"/>
          </w:divBdr>
        </w:div>
        <w:div w:id="2033803735">
          <w:marLeft w:val="3326"/>
          <w:marRight w:val="0"/>
          <w:marTop w:val="0"/>
          <w:marBottom w:val="80"/>
          <w:divBdr>
            <w:top w:val="none" w:sz="0" w:space="0" w:color="auto"/>
            <w:left w:val="none" w:sz="0" w:space="0" w:color="auto"/>
            <w:bottom w:val="none" w:sz="0" w:space="0" w:color="auto"/>
            <w:right w:val="none" w:sz="0" w:space="0" w:color="auto"/>
          </w:divBdr>
        </w:div>
        <w:div w:id="197622442">
          <w:marLeft w:val="3326"/>
          <w:marRight w:val="0"/>
          <w:marTop w:val="0"/>
          <w:marBottom w:val="80"/>
          <w:divBdr>
            <w:top w:val="none" w:sz="0" w:space="0" w:color="auto"/>
            <w:left w:val="none" w:sz="0" w:space="0" w:color="auto"/>
            <w:bottom w:val="none" w:sz="0" w:space="0" w:color="auto"/>
            <w:right w:val="none" w:sz="0" w:space="0" w:color="auto"/>
          </w:divBdr>
        </w:div>
        <w:div w:id="98182242">
          <w:marLeft w:val="3326"/>
          <w:marRight w:val="0"/>
          <w:marTop w:val="0"/>
          <w:marBottom w:val="80"/>
          <w:divBdr>
            <w:top w:val="none" w:sz="0" w:space="0" w:color="auto"/>
            <w:left w:val="none" w:sz="0" w:space="0" w:color="auto"/>
            <w:bottom w:val="none" w:sz="0" w:space="0" w:color="auto"/>
            <w:right w:val="none" w:sz="0" w:space="0" w:color="auto"/>
          </w:divBdr>
        </w:div>
        <w:div w:id="1129392988">
          <w:marLeft w:val="3326"/>
          <w:marRight w:val="0"/>
          <w:marTop w:val="0"/>
          <w:marBottom w:val="80"/>
          <w:divBdr>
            <w:top w:val="none" w:sz="0" w:space="0" w:color="auto"/>
            <w:left w:val="none" w:sz="0" w:space="0" w:color="auto"/>
            <w:bottom w:val="none" w:sz="0" w:space="0" w:color="auto"/>
            <w:right w:val="none" w:sz="0" w:space="0" w:color="auto"/>
          </w:divBdr>
        </w:div>
        <w:div w:id="70201195">
          <w:marLeft w:val="3326"/>
          <w:marRight w:val="0"/>
          <w:marTop w:val="0"/>
          <w:marBottom w:val="80"/>
          <w:divBdr>
            <w:top w:val="none" w:sz="0" w:space="0" w:color="auto"/>
            <w:left w:val="none" w:sz="0" w:space="0" w:color="auto"/>
            <w:bottom w:val="none" w:sz="0" w:space="0" w:color="auto"/>
            <w:right w:val="none" w:sz="0" w:space="0" w:color="auto"/>
          </w:divBdr>
        </w:div>
        <w:div w:id="1017150527">
          <w:marLeft w:val="3326"/>
          <w:marRight w:val="0"/>
          <w:marTop w:val="0"/>
          <w:marBottom w:val="80"/>
          <w:divBdr>
            <w:top w:val="none" w:sz="0" w:space="0" w:color="auto"/>
            <w:left w:val="none" w:sz="0" w:space="0" w:color="auto"/>
            <w:bottom w:val="none" w:sz="0" w:space="0" w:color="auto"/>
            <w:right w:val="none" w:sz="0" w:space="0" w:color="auto"/>
          </w:divBdr>
        </w:div>
        <w:div w:id="927226899">
          <w:marLeft w:val="3326"/>
          <w:marRight w:val="0"/>
          <w:marTop w:val="0"/>
          <w:marBottom w:val="80"/>
          <w:divBdr>
            <w:top w:val="none" w:sz="0" w:space="0" w:color="auto"/>
            <w:left w:val="none" w:sz="0" w:space="0" w:color="auto"/>
            <w:bottom w:val="none" w:sz="0" w:space="0" w:color="auto"/>
            <w:right w:val="none" w:sz="0" w:space="0" w:color="auto"/>
          </w:divBdr>
        </w:div>
        <w:div w:id="1800762626">
          <w:marLeft w:val="3326"/>
          <w:marRight w:val="0"/>
          <w:marTop w:val="0"/>
          <w:marBottom w:val="80"/>
          <w:divBdr>
            <w:top w:val="none" w:sz="0" w:space="0" w:color="auto"/>
            <w:left w:val="none" w:sz="0" w:space="0" w:color="auto"/>
            <w:bottom w:val="none" w:sz="0" w:space="0" w:color="auto"/>
            <w:right w:val="none" w:sz="0" w:space="0" w:color="auto"/>
          </w:divBdr>
        </w:div>
        <w:div w:id="9725577">
          <w:marLeft w:val="3326"/>
          <w:marRight w:val="0"/>
          <w:marTop w:val="0"/>
          <w:marBottom w:val="80"/>
          <w:divBdr>
            <w:top w:val="none" w:sz="0" w:space="0" w:color="auto"/>
            <w:left w:val="none" w:sz="0" w:space="0" w:color="auto"/>
            <w:bottom w:val="none" w:sz="0" w:space="0" w:color="auto"/>
            <w:right w:val="none" w:sz="0" w:space="0" w:color="auto"/>
          </w:divBdr>
        </w:div>
        <w:div w:id="842625876">
          <w:marLeft w:val="3326"/>
          <w:marRight w:val="0"/>
          <w:marTop w:val="0"/>
          <w:marBottom w:val="80"/>
          <w:divBdr>
            <w:top w:val="none" w:sz="0" w:space="0" w:color="auto"/>
            <w:left w:val="none" w:sz="0" w:space="0" w:color="auto"/>
            <w:bottom w:val="none" w:sz="0" w:space="0" w:color="auto"/>
            <w:right w:val="none" w:sz="0" w:space="0" w:color="auto"/>
          </w:divBdr>
        </w:div>
        <w:div w:id="390080492">
          <w:marLeft w:val="3326"/>
          <w:marRight w:val="0"/>
          <w:marTop w:val="0"/>
          <w:marBottom w:val="80"/>
          <w:divBdr>
            <w:top w:val="none" w:sz="0" w:space="0" w:color="auto"/>
            <w:left w:val="none" w:sz="0" w:space="0" w:color="auto"/>
            <w:bottom w:val="none" w:sz="0" w:space="0" w:color="auto"/>
            <w:right w:val="none" w:sz="0" w:space="0" w:color="auto"/>
          </w:divBdr>
        </w:div>
        <w:div w:id="743375787">
          <w:marLeft w:val="3326"/>
          <w:marRight w:val="0"/>
          <w:marTop w:val="0"/>
          <w:marBottom w:val="80"/>
          <w:divBdr>
            <w:top w:val="none" w:sz="0" w:space="0" w:color="auto"/>
            <w:left w:val="none" w:sz="0" w:space="0" w:color="auto"/>
            <w:bottom w:val="none" w:sz="0" w:space="0" w:color="auto"/>
            <w:right w:val="none" w:sz="0" w:space="0" w:color="auto"/>
          </w:divBdr>
        </w:div>
        <w:div w:id="818695989">
          <w:marLeft w:val="3326"/>
          <w:marRight w:val="0"/>
          <w:marTop w:val="0"/>
          <w:marBottom w:val="80"/>
          <w:divBdr>
            <w:top w:val="none" w:sz="0" w:space="0" w:color="auto"/>
            <w:left w:val="none" w:sz="0" w:space="0" w:color="auto"/>
            <w:bottom w:val="none" w:sz="0" w:space="0" w:color="auto"/>
            <w:right w:val="none" w:sz="0" w:space="0" w:color="auto"/>
          </w:divBdr>
        </w:div>
        <w:div w:id="830490553">
          <w:marLeft w:val="3326"/>
          <w:marRight w:val="0"/>
          <w:marTop w:val="0"/>
          <w:marBottom w:val="80"/>
          <w:divBdr>
            <w:top w:val="none" w:sz="0" w:space="0" w:color="auto"/>
            <w:left w:val="none" w:sz="0" w:space="0" w:color="auto"/>
            <w:bottom w:val="none" w:sz="0" w:space="0" w:color="auto"/>
            <w:right w:val="none" w:sz="0" w:space="0" w:color="auto"/>
          </w:divBdr>
        </w:div>
        <w:div w:id="648632147">
          <w:marLeft w:val="3326"/>
          <w:marRight w:val="0"/>
          <w:marTop w:val="0"/>
          <w:marBottom w:val="80"/>
          <w:divBdr>
            <w:top w:val="none" w:sz="0" w:space="0" w:color="auto"/>
            <w:left w:val="none" w:sz="0" w:space="0" w:color="auto"/>
            <w:bottom w:val="none" w:sz="0" w:space="0" w:color="auto"/>
            <w:right w:val="none" w:sz="0" w:space="0" w:color="auto"/>
          </w:divBdr>
        </w:div>
        <w:div w:id="973874529">
          <w:marLeft w:val="3326"/>
          <w:marRight w:val="0"/>
          <w:marTop w:val="0"/>
          <w:marBottom w:val="80"/>
          <w:divBdr>
            <w:top w:val="none" w:sz="0" w:space="0" w:color="auto"/>
            <w:left w:val="none" w:sz="0" w:space="0" w:color="auto"/>
            <w:bottom w:val="none" w:sz="0" w:space="0" w:color="auto"/>
            <w:right w:val="none" w:sz="0" w:space="0" w:color="auto"/>
          </w:divBdr>
        </w:div>
        <w:div w:id="488064196">
          <w:marLeft w:val="3326"/>
          <w:marRight w:val="0"/>
          <w:marTop w:val="0"/>
          <w:marBottom w:val="80"/>
          <w:divBdr>
            <w:top w:val="none" w:sz="0" w:space="0" w:color="auto"/>
            <w:left w:val="none" w:sz="0" w:space="0" w:color="auto"/>
            <w:bottom w:val="none" w:sz="0" w:space="0" w:color="auto"/>
            <w:right w:val="none" w:sz="0" w:space="0" w:color="auto"/>
          </w:divBdr>
        </w:div>
        <w:div w:id="833569301">
          <w:marLeft w:val="3326"/>
          <w:marRight w:val="0"/>
          <w:marTop w:val="0"/>
          <w:marBottom w:val="80"/>
          <w:divBdr>
            <w:top w:val="none" w:sz="0" w:space="0" w:color="auto"/>
            <w:left w:val="none" w:sz="0" w:space="0" w:color="auto"/>
            <w:bottom w:val="none" w:sz="0" w:space="0" w:color="auto"/>
            <w:right w:val="none" w:sz="0" w:space="0" w:color="auto"/>
          </w:divBdr>
        </w:div>
        <w:div w:id="890308530">
          <w:marLeft w:val="3326"/>
          <w:marRight w:val="0"/>
          <w:marTop w:val="0"/>
          <w:marBottom w:val="80"/>
          <w:divBdr>
            <w:top w:val="none" w:sz="0" w:space="0" w:color="auto"/>
            <w:left w:val="none" w:sz="0" w:space="0" w:color="auto"/>
            <w:bottom w:val="none" w:sz="0" w:space="0" w:color="auto"/>
            <w:right w:val="none" w:sz="0" w:space="0" w:color="auto"/>
          </w:divBdr>
        </w:div>
        <w:div w:id="954796550">
          <w:marLeft w:val="3326"/>
          <w:marRight w:val="0"/>
          <w:marTop w:val="0"/>
          <w:marBottom w:val="80"/>
          <w:divBdr>
            <w:top w:val="none" w:sz="0" w:space="0" w:color="auto"/>
            <w:left w:val="none" w:sz="0" w:space="0" w:color="auto"/>
            <w:bottom w:val="none" w:sz="0" w:space="0" w:color="auto"/>
            <w:right w:val="none" w:sz="0" w:space="0" w:color="auto"/>
          </w:divBdr>
        </w:div>
        <w:div w:id="56050544">
          <w:marLeft w:val="3330"/>
          <w:marRight w:val="0"/>
          <w:marTop w:val="0"/>
          <w:marBottom w:val="80"/>
          <w:divBdr>
            <w:top w:val="none" w:sz="0" w:space="0" w:color="auto"/>
            <w:left w:val="none" w:sz="0" w:space="0" w:color="auto"/>
            <w:bottom w:val="none" w:sz="0" w:space="0" w:color="auto"/>
            <w:right w:val="none" w:sz="0" w:space="0" w:color="auto"/>
          </w:divBdr>
        </w:div>
        <w:div w:id="768963334">
          <w:marLeft w:val="3326"/>
          <w:marRight w:val="0"/>
          <w:marTop w:val="0"/>
          <w:marBottom w:val="80"/>
          <w:divBdr>
            <w:top w:val="none" w:sz="0" w:space="0" w:color="auto"/>
            <w:left w:val="none" w:sz="0" w:space="0" w:color="auto"/>
            <w:bottom w:val="none" w:sz="0" w:space="0" w:color="auto"/>
            <w:right w:val="none" w:sz="0" w:space="0" w:color="auto"/>
          </w:divBdr>
        </w:div>
        <w:div w:id="1562403508">
          <w:marLeft w:val="3326"/>
          <w:marRight w:val="0"/>
          <w:marTop w:val="0"/>
          <w:marBottom w:val="80"/>
          <w:divBdr>
            <w:top w:val="none" w:sz="0" w:space="0" w:color="auto"/>
            <w:left w:val="none" w:sz="0" w:space="0" w:color="auto"/>
            <w:bottom w:val="none" w:sz="0" w:space="0" w:color="auto"/>
            <w:right w:val="none" w:sz="0" w:space="0" w:color="auto"/>
          </w:divBdr>
        </w:div>
        <w:div w:id="678166676">
          <w:marLeft w:val="3326"/>
          <w:marRight w:val="0"/>
          <w:marTop w:val="0"/>
          <w:marBottom w:val="80"/>
          <w:divBdr>
            <w:top w:val="none" w:sz="0" w:space="0" w:color="auto"/>
            <w:left w:val="none" w:sz="0" w:space="0" w:color="auto"/>
            <w:bottom w:val="none" w:sz="0" w:space="0" w:color="auto"/>
            <w:right w:val="none" w:sz="0" w:space="0" w:color="auto"/>
          </w:divBdr>
        </w:div>
        <w:div w:id="1166240273">
          <w:marLeft w:val="3326"/>
          <w:marRight w:val="0"/>
          <w:marTop w:val="0"/>
          <w:marBottom w:val="80"/>
          <w:divBdr>
            <w:top w:val="none" w:sz="0" w:space="0" w:color="auto"/>
            <w:left w:val="none" w:sz="0" w:space="0" w:color="auto"/>
            <w:bottom w:val="none" w:sz="0" w:space="0" w:color="auto"/>
            <w:right w:val="none" w:sz="0" w:space="0" w:color="auto"/>
          </w:divBdr>
        </w:div>
        <w:div w:id="627905026">
          <w:marLeft w:val="3326"/>
          <w:marRight w:val="0"/>
          <w:marTop w:val="0"/>
          <w:marBottom w:val="80"/>
          <w:divBdr>
            <w:top w:val="none" w:sz="0" w:space="0" w:color="auto"/>
            <w:left w:val="none" w:sz="0" w:space="0" w:color="auto"/>
            <w:bottom w:val="none" w:sz="0" w:space="0" w:color="auto"/>
            <w:right w:val="none" w:sz="0" w:space="0" w:color="auto"/>
          </w:divBdr>
        </w:div>
        <w:div w:id="1799764227">
          <w:marLeft w:val="3326"/>
          <w:marRight w:val="0"/>
          <w:marTop w:val="0"/>
          <w:marBottom w:val="80"/>
          <w:divBdr>
            <w:top w:val="none" w:sz="0" w:space="0" w:color="auto"/>
            <w:left w:val="none" w:sz="0" w:space="0" w:color="auto"/>
            <w:bottom w:val="none" w:sz="0" w:space="0" w:color="auto"/>
            <w:right w:val="none" w:sz="0" w:space="0" w:color="auto"/>
          </w:divBdr>
        </w:div>
        <w:div w:id="1253010035">
          <w:marLeft w:val="3326"/>
          <w:marRight w:val="0"/>
          <w:marTop w:val="0"/>
          <w:marBottom w:val="80"/>
          <w:divBdr>
            <w:top w:val="none" w:sz="0" w:space="0" w:color="auto"/>
            <w:left w:val="none" w:sz="0" w:space="0" w:color="auto"/>
            <w:bottom w:val="none" w:sz="0" w:space="0" w:color="auto"/>
            <w:right w:val="none" w:sz="0" w:space="0" w:color="auto"/>
          </w:divBdr>
        </w:div>
        <w:div w:id="1415782766">
          <w:marLeft w:val="3326"/>
          <w:marRight w:val="0"/>
          <w:marTop w:val="0"/>
          <w:marBottom w:val="80"/>
          <w:divBdr>
            <w:top w:val="none" w:sz="0" w:space="0" w:color="auto"/>
            <w:left w:val="none" w:sz="0" w:space="0" w:color="auto"/>
            <w:bottom w:val="none" w:sz="0" w:space="0" w:color="auto"/>
            <w:right w:val="none" w:sz="0" w:space="0" w:color="auto"/>
          </w:divBdr>
        </w:div>
        <w:div w:id="2046439623">
          <w:marLeft w:val="3326"/>
          <w:marRight w:val="0"/>
          <w:marTop w:val="0"/>
          <w:marBottom w:val="80"/>
          <w:divBdr>
            <w:top w:val="none" w:sz="0" w:space="0" w:color="auto"/>
            <w:left w:val="none" w:sz="0" w:space="0" w:color="auto"/>
            <w:bottom w:val="none" w:sz="0" w:space="0" w:color="auto"/>
            <w:right w:val="none" w:sz="0" w:space="0" w:color="auto"/>
          </w:divBdr>
        </w:div>
        <w:div w:id="1235428889">
          <w:marLeft w:val="3326"/>
          <w:marRight w:val="0"/>
          <w:marTop w:val="0"/>
          <w:marBottom w:val="80"/>
          <w:divBdr>
            <w:top w:val="none" w:sz="0" w:space="0" w:color="auto"/>
            <w:left w:val="none" w:sz="0" w:space="0" w:color="auto"/>
            <w:bottom w:val="none" w:sz="0" w:space="0" w:color="auto"/>
            <w:right w:val="none" w:sz="0" w:space="0" w:color="auto"/>
          </w:divBdr>
        </w:div>
        <w:div w:id="442893382">
          <w:marLeft w:val="3326"/>
          <w:marRight w:val="0"/>
          <w:marTop w:val="0"/>
          <w:marBottom w:val="80"/>
          <w:divBdr>
            <w:top w:val="none" w:sz="0" w:space="0" w:color="auto"/>
            <w:left w:val="none" w:sz="0" w:space="0" w:color="auto"/>
            <w:bottom w:val="none" w:sz="0" w:space="0" w:color="auto"/>
            <w:right w:val="none" w:sz="0" w:space="0" w:color="auto"/>
          </w:divBdr>
        </w:div>
        <w:div w:id="1961254234">
          <w:marLeft w:val="3326"/>
          <w:marRight w:val="0"/>
          <w:marTop w:val="0"/>
          <w:marBottom w:val="80"/>
          <w:divBdr>
            <w:top w:val="none" w:sz="0" w:space="0" w:color="auto"/>
            <w:left w:val="none" w:sz="0" w:space="0" w:color="auto"/>
            <w:bottom w:val="none" w:sz="0" w:space="0" w:color="auto"/>
            <w:right w:val="none" w:sz="0" w:space="0" w:color="auto"/>
          </w:divBdr>
        </w:div>
        <w:div w:id="2075665640">
          <w:marLeft w:val="3326"/>
          <w:marRight w:val="0"/>
          <w:marTop w:val="0"/>
          <w:marBottom w:val="80"/>
          <w:divBdr>
            <w:top w:val="none" w:sz="0" w:space="0" w:color="auto"/>
            <w:left w:val="none" w:sz="0" w:space="0" w:color="auto"/>
            <w:bottom w:val="none" w:sz="0" w:space="0" w:color="auto"/>
            <w:right w:val="none" w:sz="0" w:space="0" w:color="auto"/>
          </w:divBdr>
        </w:div>
        <w:div w:id="1854683928">
          <w:marLeft w:val="3326"/>
          <w:marRight w:val="0"/>
          <w:marTop w:val="0"/>
          <w:marBottom w:val="80"/>
          <w:divBdr>
            <w:top w:val="none" w:sz="0" w:space="0" w:color="auto"/>
            <w:left w:val="none" w:sz="0" w:space="0" w:color="auto"/>
            <w:bottom w:val="none" w:sz="0" w:space="0" w:color="auto"/>
            <w:right w:val="none" w:sz="0" w:space="0" w:color="auto"/>
          </w:divBdr>
        </w:div>
        <w:div w:id="476721732">
          <w:marLeft w:val="3326"/>
          <w:marRight w:val="0"/>
          <w:marTop w:val="0"/>
          <w:marBottom w:val="80"/>
          <w:divBdr>
            <w:top w:val="none" w:sz="0" w:space="0" w:color="auto"/>
            <w:left w:val="none" w:sz="0" w:space="0" w:color="auto"/>
            <w:bottom w:val="none" w:sz="0" w:space="0" w:color="auto"/>
            <w:right w:val="none" w:sz="0" w:space="0" w:color="auto"/>
          </w:divBdr>
        </w:div>
        <w:div w:id="1921138482">
          <w:marLeft w:val="3326"/>
          <w:marRight w:val="0"/>
          <w:marTop w:val="0"/>
          <w:marBottom w:val="80"/>
          <w:divBdr>
            <w:top w:val="none" w:sz="0" w:space="0" w:color="auto"/>
            <w:left w:val="none" w:sz="0" w:space="0" w:color="auto"/>
            <w:bottom w:val="none" w:sz="0" w:space="0" w:color="auto"/>
            <w:right w:val="none" w:sz="0" w:space="0" w:color="auto"/>
          </w:divBdr>
        </w:div>
        <w:div w:id="151602432">
          <w:marLeft w:val="3326"/>
          <w:marRight w:val="0"/>
          <w:marTop w:val="0"/>
          <w:marBottom w:val="80"/>
          <w:divBdr>
            <w:top w:val="none" w:sz="0" w:space="0" w:color="auto"/>
            <w:left w:val="none" w:sz="0" w:space="0" w:color="auto"/>
            <w:bottom w:val="none" w:sz="0" w:space="0" w:color="auto"/>
            <w:right w:val="none" w:sz="0" w:space="0" w:color="auto"/>
          </w:divBdr>
        </w:div>
        <w:div w:id="977610130">
          <w:marLeft w:val="3326"/>
          <w:marRight w:val="0"/>
          <w:marTop w:val="0"/>
          <w:marBottom w:val="80"/>
          <w:divBdr>
            <w:top w:val="none" w:sz="0" w:space="0" w:color="auto"/>
            <w:left w:val="none" w:sz="0" w:space="0" w:color="auto"/>
            <w:bottom w:val="none" w:sz="0" w:space="0" w:color="auto"/>
            <w:right w:val="none" w:sz="0" w:space="0" w:color="auto"/>
          </w:divBdr>
        </w:div>
        <w:div w:id="1981300281">
          <w:marLeft w:val="3326"/>
          <w:marRight w:val="0"/>
          <w:marTop w:val="0"/>
          <w:marBottom w:val="80"/>
          <w:divBdr>
            <w:top w:val="none" w:sz="0" w:space="0" w:color="auto"/>
            <w:left w:val="none" w:sz="0" w:space="0" w:color="auto"/>
            <w:bottom w:val="none" w:sz="0" w:space="0" w:color="auto"/>
            <w:right w:val="none" w:sz="0" w:space="0" w:color="auto"/>
          </w:divBdr>
        </w:div>
        <w:div w:id="537008300">
          <w:marLeft w:val="3326"/>
          <w:marRight w:val="0"/>
          <w:marTop w:val="0"/>
          <w:marBottom w:val="80"/>
          <w:divBdr>
            <w:top w:val="none" w:sz="0" w:space="0" w:color="auto"/>
            <w:left w:val="none" w:sz="0" w:space="0" w:color="auto"/>
            <w:bottom w:val="none" w:sz="0" w:space="0" w:color="auto"/>
            <w:right w:val="none" w:sz="0" w:space="0" w:color="auto"/>
          </w:divBdr>
        </w:div>
        <w:div w:id="201022066">
          <w:marLeft w:val="3326"/>
          <w:marRight w:val="0"/>
          <w:marTop w:val="0"/>
          <w:marBottom w:val="80"/>
          <w:divBdr>
            <w:top w:val="none" w:sz="0" w:space="0" w:color="auto"/>
            <w:left w:val="none" w:sz="0" w:space="0" w:color="auto"/>
            <w:bottom w:val="none" w:sz="0" w:space="0" w:color="auto"/>
            <w:right w:val="none" w:sz="0" w:space="0" w:color="auto"/>
          </w:divBdr>
        </w:div>
        <w:div w:id="1640644562">
          <w:marLeft w:val="3326"/>
          <w:marRight w:val="0"/>
          <w:marTop w:val="0"/>
          <w:marBottom w:val="80"/>
          <w:divBdr>
            <w:top w:val="none" w:sz="0" w:space="0" w:color="auto"/>
            <w:left w:val="none" w:sz="0" w:space="0" w:color="auto"/>
            <w:bottom w:val="none" w:sz="0" w:space="0" w:color="auto"/>
            <w:right w:val="none" w:sz="0" w:space="0" w:color="auto"/>
          </w:divBdr>
        </w:div>
        <w:div w:id="2090228697">
          <w:marLeft w:val="3326"/>
          <w:marRight w:val="0"/>
          <w:marTop w:val="0"/>
          <w:marBottom w:val="80"/>
          <w:divBdr>
            <w:top w:val="none" w:sz="0" w:space="0" w:color="auto"/>
            <w:left w:val="none" w:sz="0" w:space="0" w:color="auto"/>
            <w:bottom w:val="none" w:sz="0" w:space="0" w:color="auto"/>
            <w:right w:val="none" w:sz="0" w:space="0" w:color="auto"/>
          </w:divBdr>
        </w:div>
        <w:div w:id="1026710190">
          <w:marLeft w:val="3326"/>
          <w:marRight w:val="0"/>
          <w:marTop w:val="0"/>
          <w:marBottom w:val="80"/>
          <w:divBdr>
            <w:top w:val="none" w:sz="0" w:space="0" w:color="auto"/>
            <w:left w:val="none" w:sz="0" w:space="0" w:color="auto"/>
            <w:bottom w:val="none" w:sz="0" w:space="0" w:color="auto"/>
            <w:right w:val="none" w:sz="0" w:space="0" w:color="auto"/>
          </w:divBdr>
        </w:div>
        <w:div w:id="1914391400">
          <w:marLeft w:val="3326"/>
          <w:marRight w:val="0"/>
          <w:marTop w:val="0"/>
          <w:marBottom w:val="80"/>
          <w:divBdr>
            <w:top w:val="none" w:sz="0" w:space="0" w:color="auto"/>
            <w:left w:val="none" w:sz="0" w:space="0" w:color="auto"/>
            <w:bottom w:val="none" w:sz="0" w:space="0" w:color="auto"/>
            <w:right w:val="none" w:sz="0" w:space="0" w:color="auto"/>
          </w:divBdr>
        </w:div>
        <w:div w:id="2122139408">
          <w:marLeft w:val="3326"/>
          <w:marRight w:val="0"/>
          <w:marTop w:val="0"/>
          <w:marBottom w:val="80"/>
          <w:divBdr>
            <w:top w:val="none" w:sz="0" w:space="0" w:color="auto"/>
            <w:left w:val="none" w:sz="0" w:space="0" w:color="auto"/>
            <w:bottom w:val="none" w:sz="0" w:space="0" w:color="auto"/>
            <w:right w:val="none" w:sz="0" w:space="0" w:color="auto"/>
          </w:divBdr>
        </w:div>
        <w:div w:id="1441149002">
          <w:marLeft w:val="3326"/>
          <w:marRight w:val="0"/>
          <w:marTop w:val="0"/>
          <w:marBottom w:val="80"/>
          <w:divBdr>
            <w:top w:val="none" w:sz="0" w:space="0" w:color="auto"/>
            <w:left w:val="none" w:sz="0" w:space="0" w:color="auto"/>
            <w:bottom w:val="none" w:sz="0" w:space="0" w:color="auto"/>
            <w:right w:val="none" w:sz="0" w:space="0" w:color="auto"/>
          </w:divBdr>
        </w:div>
        <w:div w:id="441068881">
          <w:marLeft w:val="3326"/>
          <w:marRight w:val="0"/>
          <w:marTop w:val="0"/>
          <w:marBottom w:val="80"/>
          <w:divBdr>
            <w:top w:val="none" w:sz="0" w:space="0" w:color="auto"/>
            <w:left w:val="none" w:sz="0" w:space="0" w:color="auto"/>
            <w:bottom w:val="none" w:sz="0" w:space="0" w:color="auto"/>
            <w:right w:val="none" w:sz="0" w:space="0" w:color="auto"/>
          </w:divBdr>
        </w:div>
        <w:div w:id="209537809">
          <w:marLeft w:val="3326"/>
          <w:marRight w:val="0"/>
          <w:marTop w:val="0"/>
          <w:marBottom w:val="80"/>
          <w:divBdr>
            <w:top w:val="none" w:sz="0" w:space="0" w:color="auto"/>
            <w:left w:val="none" w:sz="0" w:space="0" w:color="auto"/>
            <w:bottom w:val="none" w:sz="0" w:space="0" w:color="auto"/>
            <w:right w:val="none" w:sz="0" w:space="0" w:color="auto"/>
          </w:divBdr>
        </w:div>
        <w:div w:id="1863471688">
          <w:marLeft w:val="3326"/>
          <w:marRight w:val="0"/>
          <w:marTop w:val="0"/>
          <w:marBottom w:val="80"/>
          <w:divBdr>
            <w:top w:val="none" w:sz="0" w:space="0" w:color="auto"/>
            <w:left w:val="none" w:sz="0" w:space="0" w:color="auto"/>
            <w:bottom w:val="none" w:sz="0" w:space="0" w:color="auto"/>
            <w:right w:val="none" w:sz="0" w:space="0" w:color="auto"/>
          </w:divBdr>
        </w:div>
        <w:div w:id="775102865">
          <w:marLeft w:val="3326"/>
          <w:marRight w:val="0"/>
          <w:marTop w:val="0"/>
          <w:marBottom w:val="80"/>
          <w:divBdr>
            <w:top w:val="none" w:sz="0" w:space="0" w:color="auto"/>
            <w:left w:val="none" w:sz="0" w:space="0" w:color="auto"/>
            <w:bottom w:val="none" w:sz="0" w:space="0" w:color="auto"/>
            <w:right w:val="none" w:sz="0" w:space="0" w:color="auto"/>
          </w:divBdr>
        </w:div>
        <w:div w:id="1349673796">
          <w:marLeft w:val="3326"/>
          <w:marRight w:val="0"/>
          <w:marTop w:val="0"/>
          <w:marBottom w:val="80"/>
          <w:divBdr>
            <w:top w:val="none" w:sz="0" w:space="0" w:color="auto"/>
            <w:left w:val="none" w:sz="0" w:space="0" w:color="auto"/>
            <w:bottom w:val="none" w:sz="0" w:space="0" w:color="auto"/>
            <w:right w:val="none" w:sz="0" w:space="0" w:color="auto"/>
          </w:divBdr>
        </w:div>
        <w:div w:id="977370368">
          <w:marLeft w:val="3326"/>
          <w:marRight w:val="0"/>
          <w:marTop w:val="0"/>
          <w:marBottom w:val="80"/>
          <w:divBdr>
            <w:top w:val="none" w:sz="0" w:space="0" w:color="auto"/>
            <w:left w:val="none" w:sz="0" w:space="0" w:color="auto"/>
            <w:bottom w:val="none" w:sz="0" w:space="0" w:color="auto"/>
            <w:right w:val="none" w:sz="0" w:space="0" w:color="auto"/>
          </w:divBdr>
        </w:div>
        <w:div w:id="102505165">
          <w:marLeft w:val="3326"/>
          <w:marRight w:val="0"/>
          <w:marTop w:val="0"/>
          <w:marBottom w:val="80"/>
          <w:divBdr>
            <w:top w:val="none" w:sz="0" w:space="0" w:color="auto"/>
            <w:left w:val="none" w:sz="0" w:space="0" w:color="auto"/>
            <w:bottom w:val="none" w:sz="0" w:space="0" w:color="auto"/>
            <w:right w:val="none" w:sz="0" w:space="0" w:color="auto"/>
          </w:divBdr>
        </w:div>
        <w:div w:id="1065296019">
          <w:marLeft w:val="3326"/>
          <w:marRight w:val="0"/>
          <w:marTop w:val="0"/>
          <w:marBottom w:val="80"/>
          <w:divBdr>
            <w:top w:val="none" w:sz="0" w:space="0" w:color="auto"/>
            <w:left w:val="none" w:sz="0" w:space="0" w:color="auto"/>
            <w:bottom w:val="none" w:sz="0" w:space="0" w:color="auto"/>
            <w:right w:val="none" w:sz="0" w:space="0" w:color="auto"/>
          </w:divBdr>
        </w:div>
        <w:div w:id="1122264585">
          <w:marLeft w:val="3326"/>
          <w:marRight w:val="0"/>
          <w:marTop w:val="0"/>
          <w:marBottom w:val="80"/>
          <w:divBdr>
            <w:top w:val="none" w:sz="0" w:space="0" w:color="auto"/>
            <w:left w:val="none" w:sz="0" w:space="0" w:color="auto"/>
            <w:bottom w:val="none" w:sz="0" w:space="0" w:color="auto"/>
            <w:right w:val="none" w:sz="0" w:space="0" w:color="auto"/>
          </w:divBdr>
        </w:div>
        <w:div w:id="495615229">
          <w:marLeft w:val="3326"/>
          <w:marRight w:val="0"/>
          <w:marTop w:val="0"/>
          <w:marBottom w:val="80"/>
          <w:divBdr>
            <w:top w:val="none" w:sz="0" w:space="0" w:color="auto"/>
            <w:left w:val="none" w:sz="0" w:space="0" w:color="auto"/>
            <w:bottom w:val="none" w:sz="0" w:space="0" w:color="auto"/>
            <w:right w:val="none" w:sz="0" w:space="0" w:color="auto"/>
          </w:divBdr>
        </w:div>
        <w:div w:id="816531241">
          <w:marLeft w:val="3326"/>
          <w:marRight w:val="0"/>
          <w:marTop w:val="0"/>
          <w:marBottom w:val="80"/>
          <w:divBdr>
            <w:top w:val="none" w:sz="0" w:space="0" w:color="auto"/>
            <w:left w:val="none" w:sz="0" w:space="0" w:color="auto"/>
            <w:bottom w:val="none" w:sz="0" w:space="0" w:color="auto"/>
            <w:right w:val="none" w:sz="0" w:space="0" w:color="auto"/>
          </w:divBdr>
        </w:div>
        <w:div w:id="232081439">
          <w:marLeft w:val="3326"/>
          <w:marRight w:val="0"/>
          <w:marTop w:val="0"/>
          <w:marBottom w:val="80"/>
          <w:divBdr>
            <w:top w:val="none" w:sz="0" w:space="0" w:color="auto"/>
            <w:left w:val="none" w:sz="0" w:space="0" w:color="auto"/>
            <w:bottom w:val="none" w:sz="0" w:space="0" w:color="auto"/>
            <w:right w:val="none" w:sz="0" w:space="0" w:color="auto"/>
          </w:divBdr>
        </w:div>
        <w:div w:id="1644693215">
          <w:marLeft w:val="3326"/>
          <w:marRight w:val="0"/>
          <w:marTop w:val="0"/>
          <w:marBottom w:val="80"/>
          <w:divBdr>
            <w:top w:val="none" w:sz="0" w:space="0" w:color="auto"/>
            <w:left w:val="none" w:sz="0" w:space="0" w:color="auto"/>
            <w:bottom w:val="none" w:sz="0" w:space="0" w:color="auto"/>
            <w:right w:val="none" w:sz="0" w:space="0" w:color="auto"/>
          </w:divBdr>
        </w:div>
        <w:div w:id="550076066">
          <w:marLeft w:val="3326"/>
          <w:marRight w:val="0"/>
          <w:marTop w:val="0"/>
          <w:marBottom w:val="80"/>
          <w:divBdr>
            <w:top w:val="none" w:sz="0" w:space="0" w:color="auto"/>
            <w:left w:val="none" w:sz="0" w:space="0" w:color="auto"/>
            <w:bottom w:val="none" w:sz="0" w:space="0" w:color="auto"/>
            <w:right w:val="none" w:sz="0" w:space="0" w:color="auto"/>
          </w:divBdr>
        </w:div>
        <w:div w:id="913785768">
          <w:marLeft w:val="3326"/>
          <w:marRight w:val="0"/>
          <w:marTop w:val="0"/>
          <w:marBottom w:val="80"/>
          <w:divBdr>
            <w:top w:val="none" w:sz="0" w:space="0" w:color="auto"/>
            <w:left w:val="none" w:sz="0" w:space="0" w:color="auto"/>
            <w:bottom w:val="none" w:sz="0" w:space="0" w:color="auto"/>
            <w:right w:val="none" w:sz="0" w:space="0" w:color="auto"/>
          </w:divBdr>
        </w:div>
        <w:div w:id="570314237">
          <w:marLeft w:val="3326"/>
          <w:marRight w:val="0"/>
          <w:marTop w:val="0"/>
          <w:marBottom w:val="80"/>
          <w:divBdr>
            <w:top w:val="none" w:sz="0" w:space="0" w:color="auto"/>
            <w:left w:val="none" w:sz="0" w:space="0" w:color="auto"/>
            <w:bottom w:val="none" w:sz="0" w:space="0" w:color="auto"/>
            <w:right w:val="none" w:sz="0" w:space="0" w:color="auto"/>
          </w:divBdr>
        </w:div>
        <w:div w:id="79567789">
          <w:marLeft w:val="3326"/>
          <w:marRight w:val="0"/>
          <w:marTop w:val="0"/>
          <w:marBottom w:val="80"/>
          <w:divBdr>
            <w:top w:val="none" w:sz="0" w:space="0" w:color="auto"/>
            <w:left w:val="none" w:sz="0" w:space="0" w:color="auto"/>
            <w:bottom w:val="none" w:sz="0" w:space="0" w:color="auto"/>
            <w:right w:val="none" w:sz="0" w:space="0" w:color="auto"/>
          </w:divBdr>
        </w:div>
        <w:div w:id="993335946">
          <w:marLeft w:val="3326"/>
          <w:marRight w:val="0"/>
          <w:marTop w:val="0"/>
          <w:marBottom w:val="80"/>
          <w:divBdr>
            <w:top w:val="none" w:sz="0" w:space="0" w:color="auto"/>
            <w:left w:val="none" w:sz="0" w:space="0" w:color="auto"/>
            <w:bottom w:val="none" w:sz="0" w:space="0" w:color="auto"/>
            <w:right w:val="none" w:sz="0" w:space="0" w:color="auto"/>
          </w:divBdr>
        </w:div>
        <w:div w:id="615478469">
          <w:marLeft w:val="3326"/>
          <w:marRight w:val="0"/>
          <w:marTop w:val="0"/>
          <w:marBottom w:val="80"/>
          <w:divBdr>
            <w:top w:val="none" w:sz="0" w:space="0" w:color="auto"/>
            <w:left w:val="none" w:sz="0" w:space="0" w:color="auto"/>
            <w:bottom w:val="none" w:sz="0" w:space="0" w:color="auto"/>
            <w:right w:val="none" w:sz="0" w:space="0" w:color="auto"/>
          </w:divBdr>
        </w:div>
        <w:div w:id="1263487823">
          <w:marLeft w:val="3326"/>
          <w:marRight w:val="0"/>
          <w:marTop w:val="0"/>
          <w:marBottom w:val="80"/>
          <w:divBdr>
            <w:top w:val="none" w:sz="0" w:space="0" w:color="auto"/>
            <w:left w:val="none" w:sz="0" w:space="0" w:color="auto"/>
            <w:bottom w:val="none" w:sz="0" w:space="0" w:color="auto"/>
            <w:right w:val="none" w:sz="0" w:space="0" w:color="auto"/>
          </w:divBdr>
        </w:div>
        <w:div w:id="762262013">
          <w:marLeft w:val="3326"/>
          <w:marRight w:val="0"/>
          <w:marTop w:val="0"/>
          <w:marBottom w:val="80"/>
          <w:divBdr>
            <w:top w:val="none" w:sz="0" w:space="0" w:color="auto"/>
            <w:left w:val="none" w:sz="0" w:space="0" w:color="auto"/>
            <w:bottom w:val="none" w:sz="0" w:space="0" w:color="auto"/>
            <w:right w:val="none" w:sz="0" w:space="0" w:color="auto"/>
          </w:divBdr>
        </w:div>
        <w:div w:id="1610241275">
          <w:marLeft w:val="3326"/>
          <w:marRight w:val="0"/>
          <w:marTop w:val="0"/>
          <w:marBottom w:val="80"/>
          <w:divBdr>
            <w:top w:val="none" w:sz="0" w:space="0" w:color="auto"/>
            <w:left w:val="none" w:sz="0" w:space="0" w:color="auto"/>
            <w:bottom w:val="none" w:sz="0" w:space="0" w:color="auto"/>
            <w:right w:val="none" w:sz="0" w:space="0" w:color="auto"/>
          </w:divBdr>
        </w:div>
        <w:div w:id="1160073588">
          <w:marLeft w:val="3326"/>
          <w:marRight w:val="0"/>
          <w:marTop w:val="0"/>
          <w:marBottom w:val="80"/>
          <w:divBdr>
            <w:top w:val="none" w:sz="0" w:space="0" w:color="auto"/>
            <w:left w:val="none" w:sz="0" w:space="0" w:color="auto"/>
            <w:bottom w:val="none" w:sz="0" w:space="0" w:color="auto"/>
            <w:right w:val="none" w:sz="0" w:space="0" w:color="auto"/>
          </w:divBdr>
        </w:div>
        <w:div w:id="3829477">
          <w:marLeft w:val="3326"/>
          <w:marRight w:val="0"/>
          <w:marTop w:val="0"/>
          <w:marBottom w:val="80"/>
          <w:divBdr>
            <w:top w:val="none" w:sz="0" w:space="0" w:color="auto"/>
            <w:left w:val="none" w:sz="0" w:space="0" w:color="auto"/>
            <w:bottom w:val="none" w:sz="0" w:space="0" w:color="auto"/>
            <w:right w:val="none" w:sz="0" w:space="0" w:color="auto"/>
          </w:divBdr>
        </w:div>
        <w:div w:id="2023823464">
          <w:marLeft w:val="3326"/>
          <w:marRight w:val="0"/>
          <w:marTop w:val="0"/>
          <w:marBottom w:val="80"/>
          <w:divBdr>
            <w:top w:val="none" w:sz="0" w:space="0" w:color="auto"/>
            <w:left w:val="none" w:sz="0" w:space="0" w:color="auto"/>
            <w:bottom w:val="none" w:sz="0" w:space="0" w:color="auto"/>
            <w:right w:val="none" w:sz="0" w:space="0" w:color="auto"/>
          </w:divBdr>
        </w:div>
        <w:div w:id="1447652377">
          <w:marLeft w:val="3326"/>
          <w:marRight w:val="0"/>
          <w:marTop w:val="0"/>
          <w:marBottom w:val="80"/>
          <w:divBdr>
            <w:top w:val="none" w:sz="0" w:space="0" w:color="auto"/>
            <w:left w:val="none" w:sz="0" w:space="0" w:color="auto"/>
            <w:bottom w:val="none" w:sz="0" w:space="0" w:color="auto"/>
            <w:right w:val="none" w:sz="0" w:space="0" w:color="auto"/>
          </w:divBdr>
        </w:div>
        <w:div w:id="587038479">
          <w:marLeft w:val="3326"/>
          <w:marRight w:val="0"/>
          <w:marTop w:val="0"/>
          <w:marBottom w:val="80"/>
          <w:divBdr>
            <w:top w:val="none" w:sz="0" w:space="0" w:color="auto"/>
            <w:left w:val="none" w:sz="0" w:space="0" w:color="auto"/>
            <w:bottom w:val="none" w:sz="0" w:space="0" w:color="auto"/>
            <w:right w:val="none" w:sz="0" w:space="0" w:color="auto"/>
          </w:divBdr>
        </w:div>
        <w:div w:id="549077483">
          <w:marLeft w:val="3326"/>
          <w:marRight w:val="0"/>
          <w:marTop w:val="0"/>
          <w:marBottom w:val="80"/>
          <w:divBdr>
            <w:top w:val="none" w:sz="0" w:space="0" w:color="auto"/>
            <w:left w:val="none" w:sz="0" w:space="0" w:color="auto"/>
            <w:bottom w:val="none" w:sz="0" w:space="0" w:color="auto"/>
            <w:right w:val="none" w:sz="0" w:space="0" w:color="auto"/>
          </w:divBdr>
        </w:div>
        <w:div w:id="1833715077">
          <w:marLeft w:val="3326"/>
          <w:marRight w:val="0"/>
          <w:marTop w:val="0"/>
          <w:marBottom w:val="80"/>
          <w:divBdr>
            <w:top w:val="none" w:sz="0" w:space="0" w:color="auto"/>
            <w:left w:val="none" w:sz="0" w:space="0" w:color="auto"/>
            <w:bottom w:val="none" w:sz="0" w:space="0" w:color="auto"/>
            <w:right w:val="none" w:sz="0" w:space="0" w:color="auto"/>
          </w:divBdr>
        </w:div>
        <w:div w:id="517044349">
          <w:marLeft w:val="3326"/>
          <w:marRight w:val="0"/>
          <w:marTop w:val="0"/>
          <w:marBottom w:val="80"/>
          <w:divBdr>
            <w:top w:val="none" w:sz="0" w:space="0" w:color="auto"/>
            <w:left w:val="none" w:sz="0" w:space="0" w:color="auto"/>
            <w:bottom w:val="none" w:sz="0" w:space="0" w:color="auto"/>
            <w:right w:val="none" w:sz="0" w:space="0" w:color="auto"/>
          </w:divBdr>
        </w:div>
        <w:div w:id="2024699888">
          <w:marLeft w:val="3326"/>
          <w:marRight w:val="0"/>
          <w:marTop w:val="0"/>
          <w:marBottom w:val="80"/>
          <w:divBdr>
            <w:top w:val="none" w:sz="0" w:space="0" w:color="auto"/>
            <w:left w:val="none" w:sz="0" w:space="0" w:color="auto"/>
            <w:bottom w:val="none" w:sz="0" w:space="0" w:color="auto"/>
            <w:right w:val="none" w:sz="0" w:space="0" w:color="auto"/>
          </w:divBdr>
        </w:div>
        <w:div w:id="1408071976">
          <w:marLeft w:val="3326"/>
          <w:marRight w:val="0"/>
          <w:marTop w:val="0"/>
          <w:marBottom w:val="80"/>
          <w:divBdr>
            <w:top w:val="none" w:sz="0" w:space="0" w:color="auto"/>
            <w:left w:val="none" w:sz="0" w:space="0" w:color="auto"/>
            <w:bottom w:val="none" w:sz="0" w:space="0" w:color="auto"/>
            <w:right w:val="none" w:sz="0" w:space="0" w:color="auto"/>
          </w:divBdr>
        </w:div>
        <w:div w:id="511258746">
          <w:marLeft w:val="3326"/>
          <w:marRight w:val="0"/>
          <w:marTop w:val="0"/>
          <w:marBottom w:val="80"/>
          <w:divBdr>
            <w:top w:val="none" w:sz="0" w:space="0" w:color="auto"/>
            <w:left w:val="none" w:sz="0" w:space="0" w:color="auto"/>
            <w:bottom w:val="none" w:sz="0" w:space="0" w:color="auto"/>
            <w:right w:val="none" w:sz="0" w:space="0" w:color="auto"/>
          </w:divBdr>
        </w:div>
        <w:div w:id="1259406125">
          <w:marLeft w:val="3326"/>
          <w:marRight w:val="0"/>
          <w:marTop w:val="0"/>
          <w:marBottom w:val="80"/>
          <w:divBdr>
            <w:top w:val="none" w:sz="0" w:space="0" w:color="auto"/>
            <w:left w:val="none" w:sz="0" w:space="0" w:color="auto"/>
            <w:bottom w:val="none" w:sz="0" w:space="0" w:color="auto"/>
            <w:right w:val="none" w:sz="0" w:space="0" w:color="auto"/>
          </w:divBdr>
        </w:div>
        <w:div w:id="1500537038">
          <w:marLeft w:val="3326"/>
          <w:marRight w:val="0"/>
          <w:marTop w:val="0"/>
          <w:marBottom w:val="80"/>
          <w:divBdr>
            <w:top w:val="none" w:sz="0" w:space="0" w:color="auto"/>
            <w:left w:val="none" w:sz="0" w:space="0" w:color="auto"/>
            <w:bottom w:val="none" w:sz="0" w:space="0" w:color="auto"/>
            <w:right w:val="none" w:sz="0" w:space="0" w:color="auto"/>
          </w:divBdr>
        </w:div>
        <w:div w:id="1884905725">
          <w:marLeft w:val="3326"/>
          <w:marRight w:val="0"/>
          <w:marTop w:val="0"/>
          <w:marBottom w:val="80"/>
          <w:divBdr>
            <w:top w:val="none" w:sz="0" w:space="0" w:color="auto"/>
            <w:left w:val="none" w:sz="0" w:space="0" w:color="auto"/>
            <w:bottom w:val="none" w:sz="0" w:space="0" w:color="auto"/>
            <w:right w:val="none" w:sz="0" w:space="0" w:color="auto"/>
          </w:divBdr>
        </w:div>
        <w:div w:id="1711881747">
          <w:marLeft w:val="3326"/>
          <w:marRight w:val="0"/>
          <w:marTop w:val="0"/>
          <w:marBottom w:val="80"/>
          <w:divBdr>
            <w:top w:val="none" w:sz="0" w:space="0" w:color="auto"/>
            <w:left w:val="none" w:sz="0" w:space="0" w:color="auto"/>
            <w:bottom w:val="none" w:sz="0" w:space="0" w:color="auto"/>
            <w:right w:val="none" w:sz="0" w:space="0" w:color="auto"/>
          </w:divBdr>
        </w:div>
        <w:div w:id="1901673161">
          <w:marLeft w:val="3326"/>
          <w:marRight w:val="0"/>
          <w:marTop w:val="0"/>
          <w:marBottom w:val="80"/>
          <w:divBdr>
            <w:top w:val="none" w:sz="0" w:space="0" w:color="auto"/>
            <w:left w:val="none" w:sz="0" w:space="0" w:color="auto"/>
            <w:bottom w:val="none" w:sz="0" w:space="0" w:color="auto"/>
            <w:right w:val="none" w:sz="0" w:space="0" w:color="auto"/>
          </w:divBdr>
        </w:div>
        <w:div w:id="962811509">
          <w:marLeft w:val="3326"/>
          <w:marRight w:val="0"/>
          <w:marTop w:val="0"/>
          <w:marBottom w:val="80"/>
          <w:divBdr>
            <w:top w:val="none" w:sz="0" w:space="0" w:color="auto"/>
            <w:left w:val="none" w:sz="0" w:space="0" w:color="auto"/>
            <w:bottom w:val="none" w:sz="0" w:space="0" w:color="auto"/>
            <w:right w:val="none" w:sz="0" w:space="0" w:color="auto"/>
          </w:divBdr>
        </w:div>
        <w:div w:id="1552381861">
          <w:marLeft w:val="3326"/>
          <w:marRight w:val="0"/>
          <w:marTop w:val="0"/>
          <w:marBottom w:val="80"/>
          <w:divBdr>
            <w:top w:val="none" w:sz="0" w:space="0" w:color="auto"/>
            <w:left w:val="none" w:sz="0" w:space="0" w:color="auto"/>
            <w:bottom w:val="none" w:sz="0" w:space="0" w:color="auto"/>
            <w:right w:val="none" w:sz="0" w:space="0" w:color="auto"/>
          </w:divBdr>
        </w:div>
        <w:div w:id="467478121">
          <w:marLeft w:val="3326"/>
          <w:marRight w:val="0"/>
          <w:marTop w:val="0"/>
          <w:marBottom w:val="80"/>
          <w:divBdr>
            <w:top w:val="none" w:sz="0" w:space="0" w:color="auto"/>
            <w:left w:val="none" w:sz="0" w:space="0" w:color="auto"/>
            <w:bottom w:val="none" w:sz="0" w:space="0" w:color="auto"/>
            <w:right w:val="none" w:sz="0" w:space="0" w:color="auto"/>
          </w:divBdr>
        </w:div>
        <w:div w:id="276723523">
          <w:marLeft w:val="3326"/>
          <w:marRight w:val="0"/>
          <w:marTop w:val="0"/>
          <w:marBottom w:val="80"/>
          <w:divBdr>
            <w:top w:val="none" w:sz="0" w:space="0" w:color="auto"/>
            <w:left w:val="none" w:sz="0" w:space="0" w:color="auto"/>
            <w:bottom w:val="none" w:sz="0" w:space="0" w:color="auto"/>
            <w:right w:val="none" w:sz="0" w:space="0" w:color="auto"/>
          </w:divBdr>
        </w:div>
        <w:div w:id="1683892848">
          <w:marLeft w:val="3326"/>
          <w:marRight w:val="0"/>
          <w:marTop w:val="0"/>
          <w:marBottom w:val="80"/>
          <w:divBdr>
            <w:top w:val="none" w:sz="0" w:space="0" w:color="auto"/>
            <w:left w:val="none" w:sz="0" w:space="0" w:color="auto"/>
            <w:bottom w:val="none" w:sz="0" w:space="0" w:color="auto"/>
            <w:right w:val="none" w:sz="0" w:space="0" w:color="auto"/>
          </w:divBdr>
        </w:div>
        <w:div w:id="793521965">
          <w:marLeft w:val="3326"/>
          <w:marRight w:val="0"/>
          <w:marTop w:val="0"/>
          <w:marBottom w:val="80"/>
          <w:divBdr>
            <w:top w:val="none" w:sz="0" w:space="0" w:color="auto"/>
            <w:left w:val="none" w:sz="0" w:space="0" w:color="auto"/>
            <w:bottom w:val="none" w:sz="0" w:space="0" w:color="auto"/>
            <w:right w:val="none" w:sz="0" w:space="0" w:color="auto"/>
          </w:divBdr>
        </w:div>
        <w:div w:id="1753817379">
          <w:marLeft w:val="3326"/>
          <w:marRight w:val="0"/>
          <w:marTop w:val="0"/>
          <w:marBottom w:val="80"/>
          <w:divBdr>
            <w:top w:val="none" w:sz="0" w:space="0" w:color="auto"/>
            <w:left w:val="none" w:sz="0" w:space="0" w:color="auto"/>
            <w:bottom w:val="none" w:sz="0" w:space="0" w:color="auto"/>
            <w:right w:val="none" w:sz="0" w:space="0" w:color="auto"/>
          </w:divBdr>
        </w:div>
        <w:div w:id="1490057803">
          <w:marLeft w:val="3326"/>
          <w:marRight w:val="0"/>
          <w:marTop w:val="0"/>
          <w:marBottom w:val="80"/>
          <w:divBdr>
            <w:top w:val="none" w:sz="0" w:space="0" w:color="auto"/>
            <w:left w:val="none" w:sz="0" w:space="0" w:color="auto"/>
            <w:bottom w:val="none" w:sz="0" w:space="0" w:color="auto"/>
            <w:right w:val="none" w:sz="0" w:space="0" w:color="auto"/>
          </w:divBdr>
        </w:div>
        <w:div w:id="794130816">
          <w:marLeft w:val="3326"/>
          <w:marRight w:val="0"/>
          <w:marTop w:val="0"/>
          <w:marBottom w:val="80"/>
          <w:divBdr>
            <w:top w:val="none" w:sz="0" w:space="0" w:color="auto"/>
            <w:left w:val="none" w:sz="0" w:space="0" w:color="auto"/>
            <w:bottom w:val="none" w:sz="0" w:space="0" w:color="auto"/>
            <w:right w:val="none" w:sz="0" w:space="0" w:color="auto"/>
          </w:divBdr>
        </w:div>
        <w:div w:id="1386833977">
          <w:marLeft w:val="3326"/>
          <w:marRight w:val="0"/>
          <w:marTop w:val="0"/>
          <w:marBottom w:val="80"/>
          <w:divBdr>
            <w:top w:val="none" w:sz="0" w:space="0" w:color="auto"/>
            <w:left w:val="none" w:sz="0" w:space="0" w:color="auto"/>
            <w:bottom w:val="none" w:sz="0" w:space="0" w:color="auto"/>
            <w:right w:val="none" w:sz="0" w:space="0" w:color="auto"/>
          </w:divBdr>
        </w:div>
        <w:div w:id="1947542811">
          <w:marLeft w:val="3326"/>
          <w:marRight w:val="0"/>
          <w:marTop w:val="0"/>
          <w:marBottom w:val="80"/>
          <w:divBdr>
            <w:top w:val="none" w:sz="0" w:space="0" w:color="auto"/>
            <w:left w:val="none" w:sz="0" w:space="0" w:color="auto"/>
            <w:bottom w:val="none" w:sz="0" w:space="0" w:color="auto"/>
            <w:right w:val="none" w:sz="0" w:space="0" w:color="auto"/>
          </w:divBdr>
        </w:div>
        <w:div w:id="369959663">
          <w:marLeft w:val="3326"/>
          <w:marRight w:val="0"/>
          <w:marTop w:val="0"/>
          <w:marBottom w:val="80"/>
          <w:divBdr>
            <w:top w:val="none" w:sz="0" w:space="0" w:color="auto"/>
            <w:left w:val="none" w:sz="0" w:space="0" w:color="auto"/>
            <w:bottom w:val="none" w:sz="0" w:space="0" w:color="auto"/>
            <w:right w:val="none" w:sz="0" w:space="0" w:color="auto"/>
          </w:divBdr>
        </w:div>
        <w:div w:id="1144394307">
          <w:marLeft w:val="3326"/>
          <w:marRight w:val="0"/>
          <w:marTop w:val="0"/>
          <w:marBottom w:val="80"/>
          <w:divBdr>
            <w:top w:val="none" w:sz="0" w:space="0" w:color="auto"/>
            <w:left w:val="none" w:sz="0" w:space="0" w:color="auto"/>
            <w:bottom w:val="none" w:sz="0" w:space="0" w:color="auto"/>
            <w:right w:val="none" w:sz="0" w:space="0" w:color="auto"/>
          </w:divBdr>
        </w:div>
        <w:div w:id="747120830">
          <w:marLeft w:val="3326"/>
          <w:marRight w:val="0"/>
          <w:marTop w:val="0"/>
          <w:marBottom w:val="80"/>
          <w:divBdr>
            <w:top w:val="none" w:sz="0" w:space="0" w:color="auto"/>
            <w:left w:val="none" w:sz="0" w:space="0" w:color="auto"/>
            <w:bottom w:val="none" w:sz="0" w:space="0" w:color="auto"/>
            <w:right w:val="none" w:sz="0" w:space="0" w:color="auto"/>
          </w:divBdr>
        </w:div>
        <w:div w:id="225843864">
          <w:marLeft w:val="3326"/>
          <w:marRight w:val="0"/>
          <w:marTop w:val="0"/>
          <w:marBottom w:val="80"/>
          <w:divBdr>
            <w:top w:val="none" w:sz="0" w:space="0" w:color="auto"/>
            <w:left w:val="none" w:sz="0" w:space="0" w:color="auto"/>
            <w:bottom w:val="none" w:sz="0" w:space="0" w:color="auto"/>
            <w:right w:val="none" w:sz="0" w:space="0" w:color="auto"/>
          </w:divBdr>
        </w:div>
        <w:div w:id="1411274493">
          <w:marLeft w:val="3326"/>
          <w:marRight w:val="0"/>
          <w:marTop w:val="0"/>
          <w:marBottom w:val="80"/>
          <w:divBdr>
            <w:top w:val="none" w:sz="0" w:space="0" w:color="auto"/>
            <w:left w:val="none" w:sz="0" w:space="0" w:color="auto"/>
            <w:bottom w:val="none" w:sz="0" w:space="0" w:color="auto"/>
            <w:right w:val="none" w:sz="0" w:space="0" w:color="auto"/>
          </w:divBdr>
        </w:div>
        <w:div w:id="1516192056">
          <w:marLeft w:val="3330"/>
          <w:marRight w:val="0"/>
          <w:marTop w:val="0"/>
          <w:marBottom w:val="80"/>
          <w:divBdr>
            <w:top w:val="none" w:sz="0" w:space="0" w:color="auto"/>
            <w:left w:val="none" w:sz="0" w:space="0" w:color="auto"/>
            <w:bottom w:val="none" w:sz="0" w:space="0" w:color="auto"/>
            <w:right w:val="none" w:sz="0" w:space="0" w:color="auto"/>
          </w:divBdr>
        </w:div>
        <w:div w:id="617223718">
          <w:marLeft w:val="3330"/>
          <w:marRight w:val="0"/>
          <w:marTop w:val="0"/>
          <w:marBottom w:val="80"/>
          <w:divBdr>
            <w:top w:val="none" w:sz="0" w:space="0" w:color="auto"/>
            <w:left w:val="none" w:sz="0" w:space="0" w:color="auto"/>
            <w:bottom w:val="none" w:sz="0" w:space="0" w:color="auto"/>
            <w:right w:val="none" w:sz="0" w:space="0" w:color="auto"/>
          </w:divBdr>
        </w:div>
        <w:div w:id="1051199107">
          <w:marLeft w:val="3330"/>
          <w:marRight w:val="0"/>
          <w:marTop w:val="0"/>
          <w:marBottom w:val="80"/>
          <w:divBdr>
            <w:top w:val="none" w:sz="0" w:space="0" w:color="auto"/>
            <w:left w:val="none" w:sz="0" w:space="0" w:color="auto"/>
            <w:bottom w:val="none" w:sz="0" w:space="0" w:color="auto"/>
            <w:right w:val="none" w:sz="0" w:space="0" w:color="auto"/>
          </w:divBdr>
        </w:div>
        <w:div w:id="1697344982">
          <w:marLeft w:val="3330"/>
          <w:marRight w:val="0"/>
          <w:marTop w:val="0"/>
          <w:marBottom w:val="80"/>
          <w:divBdr>
            <w:top w:val="none" w:sz="0" w:space="0" w:color="auto"/>
            <w:left w:val="none" w:sz="0" w:space="0" w:color="auto"/>
            <w:bottom w:val="none" w:sz="0" w:space="0" w:color="auto"/>
            <w:right w:val="none" w:sz="0" w:space="0" w:color="auto"/>
          </w:divBdr>
        </w:div>
        <w:div w:id="1695575463">
          <w:marLeft w:val="3330"/>
          <w:marRight w:val="0"/>
          <w:marTop w:val="0"/>
          <w:marBottom w:val="80"/>
          <w:divBdr>
            <w:top w:val="none" w:sz="0" w:space="0" w:color="auto"/>
            <w:left w:val="none" w:sz="0" w:space="0" w:color="auto"/>
            <w:bottom w:val="none" w:sz="0" w:space="0" w:color="auto"/>
            <w:right w:val="none" w:sz="0" w:space="0" w:color="auto"/>
          </w:divBdr>
        </w:div>
        <w:div w:id="1197893384">
          <w:marLeft w:val="3330"/>
          <w:marRight w:val="0"/>
          <w:marTop w:val="0"/>
          <w:marBottom w:val="80"/>
          <w:divBdr>
            <w:top w:val="none" w:sz="0" w:space="0" w:color="auto"/>
            <w:left w:val="none" w:sz="0" w:space="0" w:color="auto"/>
            <w:bottom w:val="none" w:sz="0" w:space="0" w:color="auto"/>
            <w:right w:val="none" w:sz="0" w:space="0" w:color="auto"/>
          </w:divBdr>
        </w:div>
        <w:div w:id="1368337637">
          <w:marLeft w:val="3330"/>
          <w:marRight w:val="0"/>
          <w:marTop w:val="0"/>
          <w:marBottom w:val="80"/>
          <w:divBdr>
            <w:top w:val="none" w:sz="0" w:space="0" w:color="auto"/>
            <w:left w:val="none" w:sz="0" w:space="0" w:color="auto"/>
            <w:bottom w:val="none" w:sz="0" w:space="0" w:color="auto"/>
            <w:right w:val="none" w:sz="0" w:space="0" w:color="auto"/>
          </w:divBdr>
        </w:div>
        <w:div w:id="1394693781">
          <w:marLeft w:val="3330"/>
          <w:marRight w:val="0"/>
          <w:marTop w:val="0"/>
          <w:marBottom w:val="80"/>
          <w:divBdr>
            <w:top w:val="none" w:sz="0" w:space="0" w:color="auto"/>
            <w:left w:val="none" w:sz="0" w:space="0" w:color="auto"/>
            <w:bottom w:val="none" w:sz="0" w:space="0" w:color="auto"/>
            <w:right w:val="none" w:sz="0" w:space="0" w:color="auto"/>
          </w:divBdr>
        </w:div>
        <w:div w:id="1040058689">
          <w:marLeft w:val="3330"/>
          <w:marRight w:val="0"/>
          <w:marTop w:val="0"/>
          <w:marBottom w:val="80"/>
          <w:divBdr>
            <w:top w:val="none" w:sz="0" w:space="0" w:color="auto"/>
            <w:left w:val="none" w:sz="0" w:space="0" w:color="auto"/>
            <w:bottom w:val="none" w:sz="0" w:space="0" w:color="auto"/>
            <w:right w:val="none" w:sz="0" w:space="0" w:color="auto"/>
          </w:divBdr>
        </w:div>
        <w:div w:id="287048079">
          <w:marLeft w:val="3330"/>
          <w:marRight w:val="0"/>
          <w:marTop w:val="0"/>
          <w:marBottom w:val="80"/>
          <w:divBdr>
            <w:top w:val="none" w:sz="0" w:space="0" w:color="auto"/>
            <w:left w:val="none" w:sz="0" w:space="0" w:color="auto"/>
            <w:bottom w:val="none" w:sz="0" w:space="0" w:color="auto"/>
            <w:right w:val="none" w:sz="0" w:space="0" w:color="auto"/>
          </w:divBdr>
        </w:div>
        <w:div w:id="1393846630">
          <w:marLeft w:val="3330"/>
          <w:marRight w:val="0"/>
          <w:marTop w:val="0"/>
          <w:marBottom w:val="80"/>
          <w:divBdr>
            <w:top w:val="none" w:sz="0" w:space="0" w:color="auto"/>
            <w:left w:val="none" w:sz="0" w:space="0" w:color="auto"/>
            <w:bottom w:val="none" w:sz="0" w:space="0" w:color="auto"/>
            <w:right w:val="none" w:sz="0" w:space="0" w:color="auto"/>
          </w:divBdr>
        </w:div>
        <w:div w:id="253054608">
          <w:marLeft w:val="3330"/>
          <w:marRight w:val="0"/>
          <w:marTop w:val="0"/>
          <w:marBottom w:val="80"/>
          <w:divBdr>
            <w:top w:val="none" w:sz="0" w:space="0" w:color="auto"/>
            <w:left w:val="none" w:sz="0" w:space="0" w:color="auto"/>
            <w:bottom w:val="none" w:sz="0" w:space="0" w:color="auto"/>
            <w:right w:val="none" w:sz="0" w:space="0" w:color="auto"/>
          </w:divBdr>
        </w:div>
        <w:div w:id="13116117">
          <w:marLeft w:val="3330"/>
          <w:marRight w:val="0"/>
          <w:marTop w:val="0"/>
          <w:marBottom w:val="80"/>
          <w:divBdr>
            <w:top w:val="none" w:sz="0" w:space="0" w:color="auto"/>
            <w:left w:val="none" w:sz="0" w:space="0" w:color="auto"/>
            <w:bottom w:val="none" w:sz="0" w:space="0" w:color="auto"/>
            <w:right w:val="none" w:sz="0" w:space="0" w:color="auto"/>
          </w:divBdr>
        </w:div>
        <w:div w:id="1312055924">
          <w:marLeft w:val="3330"/>
          <w:marRight w:val="0"/>
          <w:marTop w:val="0"/>
          <w:marBottom w:val="80"/>
          <w:divBdr>
            <w:top w:val="none" w:sz="0" w:space="0" w:color="auto"/>
            <w:left w:val="none" w:sz="0" w:space="0" w:color="auto"/>
            <w:bottom w:val="none" w:sz="0" w:space="0" w:color="auto"/>
            <w:right w:val="none" w:sz="0" w:space="0" w:color="auto"/>
          </w:divBdr>
        </w:div>
        <w:div w:id="498036159">
          <w:marLeft w:val="3330"/>
          <w:marRight w:val="0"/>
          <w:marTop w:val="0"/>
          <w:marBottom w:val="80"/>
          <w:divBdr>
            <w:top w:val="none" w:sz="0" w:space="0" w:color="auto"/>
            <w:left w:val="none" w:sz="0" w:space="0" w:color="auto"/>
            <w:bottom w:val="none" w:sz="0" w:space="0" w:color="auto"/>
            <w:right w:val="none" w:sz="0" w:space="0" w:color="auto"/>
          </w:divBdr>
        </w:div>
        <w:div w:id="1662613134">
          <w:marLeft w:val="3330"/>
          <w:marRight w:val="0"/>
          <w:marTop w:val="0"/>
          <w:marBottom w:val="80"/>
          <w:divBdr>
            <w:top w:val="none" w:sz="0" w:space="0" w:color="auto"/>
            <w:left w:val="none" w:sz="0" w:space="0" w:color="auto"/>
            <w:bottom w:val="none" w:sz="0" w:space="0" w:color="auto"/>
            <w:right w:val="none" w:sz="0" w:space="0" w:color="auto"/>
          </w:divBdr>
        </w:div>
        <w:div w:id="1270355530">
          <w:marLeft w:val="3330"/>
          <w:marRight w:val="0"/>
          <w:marTop w:val="0"/>
          <w:marBottom w:val="80"/>
          <w:divBdr>
            <w:top w:val="none" w:sz="0" w:space="0" w:color="auto"/>
            <w:left w:val="none" w:sz="0" w:space="0" w:color="auto"/>
            <w:bottom w:val="none" w:sz="0" w:space="0" w:color="auto"/>
            <w:right w:val="none" w:sz="0" w:space="0" w:color="auto"/>
          </w:divBdr>
        </w:div>
        <w:div w:id="628710519">
          <w:marLeft w:val="3330"/>
          <w:marRight w:val="0"/>
          <w:marTop w:val="0"/>
          <w:marBottom w:val="80"/>
          <w:divBdr>
            <w:top w:val="none" w:sz="0" w:space="0" w:color="auto"/>
            <w:left w:val="none" w:sz="0" w:space="0" w:color="auto"/>
            <w:bottom w:val="none" w:sz="0" w:space="0" w:color="auto"/>
            <w:right w:val="none" w:sz="0" w:space="0" w:color="auto"/>
          </w:divBdr>
        </w:div>
        <w:div w:id="1460144398">
          <w:marLeft w:val="3330"/>
          <w:marRight w:val="0"/>
          <w:marTop w:val="0"/>
          <w:marBottom w:val="80"/>
          <w:divBdr>
            <w:top w:val="none" w:sz="0" w:space="0" w:color="auto"/>
            <w:left w:val="none" w:sz="0" w:space="0" w:color="auto"/>
            <w:bottom w:val="none" w:sz="0" w:space="0" w:color="auto"/>
            <w:right w:val="none" w:sz="0" w:space="0" w:color="auto"/>
          </w:divBdr>
        </w:div>
        <w:div w:id="1891650003">
          <w:marLeft w:val="3330"/>
          <w:marRight w:val="0"/>
          <w:marTop w:val="0"/>
          <w:marBottom w:val="80"/>
          <w:divBdr>
            <w:top w:val="none" w:sz="0" w:space="0" w:color="auto"/>
            <w:left w:val="none" w:sz="0" w:space="0" w:color="auto"/>
            <w:bottom w:val="none" w:sz="0" w:space="0" w:color="auto"/>
            <w:right w:val="none" w:sz="0" w:space="0" w:color="auto"/>
          </w:divBdr>
        </w:div>
        <w:div w:id="1299258087">
          <w:marLeft w:val="3330"/>
          <w:marRight w:val="0"/>
          <w:marTop w:val="0"/>
          <w:marBottom w:val="80"/>
          <w:divBdr>
            <w:top w:val="none" w:sz="0" w:space="0" w:color="auto"/>
            <w:left w:val="none" w:sz="0" w:space="0" w:color="auto"/>
            <w:bottom w:val="none" w:sz="0" w:space="0" w:color="auto"/>
            <w:right w:val="none" w:sz="0" w:space="0" w:color="auto"/>
          </w:divBdr>
        </w:div>
        <w:div w:id="471021977">
          <w:marLeft w:val="3330"/>
          <w:marRight w:val="0"/>
          <w:marTop w:val="0"/>
          <w:marBottom w:val="80"/>
          <w:divBdr>
            <w:top w:val="none" w:sz="0" w:space="0" w:color="auto"/>
            <w:left w:val="none" w:sz="0" w:space="0" w:color="auto"/>
            <w:bottom w:val="none" w:sz="0" w:space="0" w:color="auto"/>
            <w:right w:val="none" w:sz="0" w:space="0" w:color="auto"/>
          </w:divBdr>
        </w:div>
        <w:div w:id="827594449">
          <w:marLeft w:val="3330"/>
          <w:marRight w:val="0"/>
          <w:marTop w:val="0"/>
          <w:marBottom w:val="80"/>
          <w:divBdr>
            <w:top w:val="none" w:sz="0" w:space="0" w:color="auto"/>
            <w:left w:val="none" w:sz="0" w:space="0" w:color="auto"/>
            <w:bottom w:val="none" w:sz="0" w:space="0" w:color="auto"/>
            <w:right w:val="none" w:sz="0" w:space="0" w:color="auto"/>
          </w:divBdr>
        </w:div>
        <w:div w:id="1895777371">
          <w:marLeft w:val="3330"/>
          <w:marRight w:val="0"/>
          <w:marTop w:val="0"/>
          <w:marBottom w:val="80"/>
          <w:divBdr>
            <w:top w:val="none" w:sz="0" w:space="0" w:color="auto"/>
            <w:left w:val="none" w:sz="0" w:space="0" w:color="auto"/>
            <w:bottom w:val="none" w:sz="0" w:space="0" w:color="auto"/>
            <w:right w:val="none" w:sz="0" w:space="0" w:color="auto"/>
          </w:divBdr>
        </w:div>
        <w:div w:id="2142575058">
          <w:marLeft w:val="3330"/>
          <w:marRight w:val="0"/>
          <w:marTop w:val="0"/>
          <w:marBottom w:val="80"/>
          <w:divBdr>
            <w:top w:val="none" w:sz="0" w:space="0" w:color="auto"/>
            <w:left w:val="none" w:sz="0" w:space="0" w:color="auto"/>
            <w:bottom w:val="none" w:sz="0" w:space="0" w:color="auto"/>
            <w:right w:val="none" w:sz="0" w:space="0" w:color="auto"/>
          </w:divBdr>
        </w:div>
        <w:div w:id="498541734">
          <w:marLeft w:val="3330"/>
          <w:marRight w:val="0"/>
          <w:marTop w:val="0"/>
          <w:marBottom w:val="80"/>
          <w:divBdr>
            <w:top w:val="none" w:sz="0" w:space="0" w:color="auto"/>
            <w:left w:val="none" w:sz="0" w:space="0" w:color="auto"/>
            <w:bottom w:val="none" w:sz="0" w:space="0" w:color="auto"/>
            <w:right w:val="none" w:sz="0" w:space="0" w:color="auto"/>
          </w:divBdr>
        </w:div>
        <w:div w:id="202913398">
          <w:marLeft w:val="3330"/>
          <w:marRight w:val="0"/>
          <w:marTop w:val="0"/>
          <w:marBottom w:val="80"/>
          <w:divBdr>
            <w:top w:val="none" w:sz="0" w:space="0" w:color="auto"/>
            <w:left w:val="none" w:sz="0" w:space="0" w:color="auto"/>
            <w:bottom w:val="none" w:sz="0" w:space="0" w:color="auto"/>
            <w:right w:val="none" w:sz="0" w:space="0" w:color="auto"/>
          </w:divBdr>
        </w:div>
        <w:div w:id="1954625509">
          <w:marLeft w:val="3330"/>
          <w:marRight w:val="0"/>
          <w:marTop w:val="0"/>
          <w:marBottom w:val="80"/>
          <w:divBdr>
            <w:top w:val="none" w:sz="0" w:space="0" w:color="auto"/>
            <w:left w:val="none" w:sz="0" w:space="0" w:color="auto"/>
            <w:bottom w:val="none" w:sz="0" w:space="0" w:color="auto"/>
            <w:right w:val="none" w:sz="0" w:space="0" w:color="auto"/>
          </w:divBdr>
        </w:div>
        <w:div w:id="1627275298">
          <w:marLeft w:val="3330"/>
          <w:marRight w:val="0"/>
          <w:marTop w:val="0"/>
          <w:marBottom w:val="80"/>
          <w:divBdr>
            <w:top w:val="none" w:sz="0" w:space="0" w:color="auto"/>
            <w:left w:val="none" w:sz="0" w:space="0" w:color="auto"/>
            <w:bottom w:val="none" w:sz="0" w:space="0" w:color="auto"/>
            <w:right w:val="none" w:sz="0" w:space="0" w:color="auto"/>
          </w:divBdr>
        </w:div>
        <w:div w:id="666499">
          <w:marLeft w:val="3330"/>
          <w:marRight w:val="0"/>
          <w:marTop w:val="0"/>
          <w:marBottom w:val="80"/>
          <w:divBdr>
            <w:top w:val="none" w:sz="0" w:space="0" w:color="auto"/>
            <w:left w:val="none" w:sz="0" w:space="0" w:color="auto"/>
            <w:bottom w:val="none" w:sz="0" w:space="0" w:color="auto"/>
            <w:right w:val="none" w:sz="0" w:space="0" w:color="auto"/>
          </w:divBdr>
        </w:div>
        <w:div w:id="1222711126">
          <w:marLeft w:val="3330"/>
          <w:marRight w:val="0"/>
          <w:marTop w:val="0"/>
          <w:marBottom w:val="80"/>
          <w:divBdr>
            <w:top w:val="none" w:sz="0" w:space="0" w:color="auto"/>
            <w:left w:val="none" w:sz="0" w:space="0" w:color="auto"/>
            <w:bottom w:val="none" w:sz="0" w:space="0" w:color="auto"/>
            <w:right w:val="none" w:sz="0" w:space="0" w:color="auto"/>
          </w:divBdr>
        </w:div>
        <w:div w:id="1071583652">
          <w:marLeft w:val="3330"/>
          <w:marRight w:val="0"/>
          <w:marTop w:val="0"/>
          <w:marBottom w:val="80"/>
          <w:divBdr>
            <w:top w:val="none" w:sz="0" w:space="0" w:color="auto"/>
            <w:left w:val="none" w:sz="0" w:space="0" w:color="auto"/>
            <w:bottom w:val="none" w:sz="0" w:space="0" w:color="auto"/>
            <w:right w:val="none" w:sz="0" w:space="0" w:color="auto"/>
          </w:divBdr>
        </w:div>
        <w:div w:id="1257134921">
          <w:marLeft w:val="3330"/>
          <w:marRight w:val="0"/>
          <w:marTop w:val="0"/>
          <w:marBottom w:val="80"/>
          <w:divBdr>
            <w:top w:val="none" w:sz="0" w:space="0" w:color="auto"/>
            <w:left w:val="none" w:sz="0" w:space="0" w:color="auto"/>
            <w:bottom w:val="none" w:sz="0" w:space="0" w:color="auto"/>
            <w:right w:val="none" w:sz="0" w:space="0" w:color="auto"/>
          </w:divBdr>
        </w:div>
        <w:div w:id="872763925">
          <w:marLeft w:val="3330"/>
          <w:marRight w:val="0"/>
          <w:marTop w:val="0"/>
          <w:marBottom w:val="80"/>
          <w:divBdr>
            <w:top w:val="none" w:sz="0" w:space="0" w:color="auto"/>
            <w:left w:val="none" w:sz="0" w:space="0" w:color="auto"/>
            <w:bottom w:val="none" w:sz="0" w:space="0" w:color="auto"/>
            <w:right w:val="none" w:sz="0" w:space="0" w:color="auto"/>
          </w:divBdr>
        </w:div>
        <w:div w:id="429398435">
          <w:marLeft w:val="3330"/>
          <w:marRight w:val="0"/>
          <w:marTop w:val="0"/>
          <w:marBottom w:val="80"/>
          <w:divBdr>
            <w:top w:val="none" w:sz="0" w:space="0" w:color="auto"/>
            <w:left w:val="none" w:sz="0" w:space="0" w:color="auto"/>
            <w:bottom w:val="none" w:sz="0" w:space="0" w:color="auto"/>
            <w:right w:val="none" w:sz="0" w:space="0" w:color="auto"/>
          </w:divBdr>
        </w:div>
        <w:div w:id="147744201">
          <w:marLeft w:val="3330"/>
          <w:marRight w:val="0"/>
          <w:marTop w:val="0"/>
          <w:marBottom w:val="80"/>
          <w:divBdr>
            <w:top w:val="none" w:sz="0" w:space="0" w:color="auto"/>
            <w:left w:val="none" w:sz="0" w:space="0" w:color="auto"/>
            <w:bottom w:val="none" w:sz="0" w:space="0" w:color="auto"/>
            <w:right w:val="none" w:sz="0" w:space="0" w:color="auto"/>
          </w:divBdr>
        </w:div>
        <w:div w:id="1925604527">
          <w:marLeft w:val="3330"/>
          <w:marRight w:val="0"/>
          <w:marTop w:val="0"/>
          <w:marBottom w:val="80"/>
          <w:divBdr>
            <w:top w:val="none" w:sz="0" w:space="0" w:color="auto"/>
            <w:left w:val="none" w:sz="0" w:space="0" w:color="auto"/>
            <w:bottom w:val="none" w:sz="0" w:space="0" w:color="auto"/>
            <w:right w:val="none" w:sz="0" w:space="0" w:color="auto"/>
          </w:divBdr>
        </w:div>
        <w:div w:id="922183110">
          <w:marLeft w:val="3330"/>
          <w:marRight w:val="0"/>
          <w:marTop w:val="0"/>
          <w:marBottom w:val="80"/>
          <w:divBdr>
            <w:top w:val="none" w:sz="0" w:space="0" w:color="auto"/>
            <w:left w:val="none" w:sz="0" w:space="0" w:color="auto"/>
            <w:bottom w:val="none" w:sz="0" w:space="0" w:color="auto"/>
            <w:right w:val="none" w:sz="0" w:space="0" w:color="auto"/>
          </w:divBdr>
        </w:div>
        <w:div w:id="2102800448">
          <w:marLeft w:val="3330"/>
          <w:marRight w:val="0"/>
          <w:marTop w:val="0"/>
          <w:marBottom w:val="80"/>
          <w:divBdr>
            <w:top w:val="none" w:sz="0" w:space="0" w:color="auto"/>
            <w:left w:val="none" w:sz="0" w:space="0" w:color="auto"/>
            <w:bottom w:val="none" w:sz="0" w:space="0" w:color="auto"/>
            <w:right w:val="none" w:sz="0" w:space="0" w:color="auto"/>
          </w:divBdr>
        </w:div>
        <w:div w:id="730464618">
          <w:marLeft w:val="3330"/>
          <w:marRight w:val="0"/>
          <w:marTop w:val="0"/>
          <w:marBottom w:val="80"/>
          <w:divBdr>
            <w:top w:val="none" w:sz="0" w:space="0" w:color="auto"/>
            <w:left w:val="none" w:sz="0" w:space="0" w:color="auto"/>
            <w:bottom w:val="none" w:sz="0" w:space="0" w:color="auto"/>
            <w:right w:val="none" w:sz="0" w:space="0" w:color="auto"/>
          </w:divBdr>
        </w:div>
        <w:div w:id="1196770667">
          <w:marLeft w:val="3330"/>
          <w:marRight w:val="0"/>
          <w:marTop w:val="0"/>
          <w:marBottom w:val="80"/>
          <w:divBdr>
            <w:top w:val="none" w:sz="0" w:space="0" w:color="auto"/>
            <w:left w:val="none" w:sz="0" w:space="0" w:color="auto"/>
            <w:bottom w:val="none" w:sz="0" w:space="0" w:color="auto"/>
            <w:right w:val="none" w:sz="0" w:space="0" w:color="auto"/>
          </w:divBdr>
        </w:div>
        <w:div w:id="990909456">
          <w:marLeft w:val="3330"/>
          <w:marRight w:val="0"/>
          <w:marTop w:val="0"/>
          <w:marBottom w:val="80"/>
          <w:divBdr>
            <w:top w:val="none" w:sz="0" w:space="0" w:color="auto"/>
            <w:left w:val="none" w:sz="0" w:space="0" w:color="auto"/>
            <w:bottom w:val="none" w:sz="0" w:space="0" w:color="auto"/>
            <w:right w:val="none" w:sz="0" w:space="0" w:color="auto"/>
          </w:divBdr>
        </w:div>
        <w:div w:id="1216162462">
          <w:marLeft w:val="3330"/>
          <w:marRight w:val="0"/>
          <w:marTop w:val="0"/>
          <w:marBottom w:val="80"/>
          <w:divBdr>
            <w:top w:val="none" w:sz="0" w:space="0" w:color="auto"/>
            <w:left w:val="none" w:sz="0" w:space="0" w:color="auto"/>
            <w:bottom w:val="none" w:sz="0" w:space="0" w:color="auto"/>
            <w:right w:val="none" w:sz="0" w:space="0" w:color="auto"/>
          </w:divBdr>
        </w:div>
        <w:div w:id="193076116">
          <w:marLeft w:val="3330"/>
          <w:marRight w:val="0"/>
          <w:marTop w:val="0"/>
          <w:marBottom w:val="80"/>
          <w:divBdr>
            <w:top w:val="none" w:sz="0" w:space="0" w:color="auto"/>
            <w:left w:val="none" w:sz="0" w:space="0" w:color="auto"/>
            <w:bottom w:val="none" w:sz="0" w:space="0" w:color="auto"/>
            <w:right w:val="none" w:sz="0" w:space="0" w:color="auto"/>
          </w:divBdr>
        </w:div>
        <w:div w:id="51853353">
          <w:marLeft w:val="3330"/>
          <w:marRight w:val="0"/>
          <w:marTop w:val="0"/>
          <w:marBottom w:val="80"/>
          <w:divBdr>
            <w:top w:val="none" w:sz="0" w:space="0" w:color="auto"/>
            <w:left w:val="none" w:sz="0" w:space="0" w:color="auto"/>
            <w:bottom w:val="none" w:sz="0" w:space="0" w:color="auto"/>
            <w:right w:val="none" w:sz="0" w:space="0" w:color="auto"/>
          </w:divBdr>
        </w:div>
        <w:div w:id="67272284">
          <w:marLeft w:val="3330"/>
          <w:marRight w:val="0"/>
          <w:marTop w:val="0"/>
          <w:marBottom w:val="80"/>
          <w:divBdr>
            <w:top w:val="none" w:sz="0" w:space="0" w:color="auto"/>
            <w:left w:val="none" w:sz="0" w:space="0" w:color="auto"/>
            <w:bottom w:val="none" w:sz="0" w:space="0" w:color="auto"/>
            <w:right w:val="none" w:sz="0" w:space="0" w:color="auto"/>
          </w:divBdr>
        </w:div>
        <w:div w:id="713845507">
          <w:marLeft w:val="3326"/>
          <w:marRight w:val="0"/>
          <w:marTop w:val="0"/>
          <w:marBottom w:val="72"/>
          <w:divBdr>
            <w:top w:val="none" w:sz="0" w:space="0" w:color="auto"/>
            <w:left w:val="none" w:sz="0" w:space="0" w:color="auto"/>
            <w:bottom w:val="none" w:sz="0" w:space="0" w:color="auto"/>
            <w:right w:val="none" w:sz="0" w:space="0" w:color="auto"/>
          </w:divBdr>
        </w:div>
        <w:div w:id="1966042979">
          <w:marLeft w:val="3326"/>
          <w:marRight w:val="0"/>
          <w:marTop w:val="0"/>
          <w:marBottom w:val="72"/>
          <w:divBdr>
            <w:top w:val="none" w:sz="0" w:space="0" w:color="auto"/>
            <w:left w:val="none" w:sz="0" w:space="0" w:color="auto"/>
            <w:bottom w:val="none" w:sz="0" w:space="0" w:color="auto"/>
            <w:right w:val="none" w:sz="0" w:space="0" w:color="auto"/>
          </w:divBdr>
        </w:div>
        <w:div w:id="1084689161">
          <w:marLeft w:val="3326"/>
          <w:marRight w:val="0"/>
          <w:marTop w:val="0"/>
          <w:marBottom w:val="72"/>
          <w:divBdr>
            <w:top w:val="none" w:sz="0" w:space="0" w:color="auto"/>
            <w:left w:val="none" w:sz="0" w:space="0" w:color="auto"/>
            <w:bottom w:val="none" w:sz="0" w:space="0" w:color="auto"/>
            <w:right w:val="none" w:sz="0" w:space="0" w:color="auto"/>
          </w:divBdr>
        </w:div>
        <w:div w:id="1829324931">
          <w:marLeft w:val="3326"/>
          <w:marRight w:val="0"/>
          <w:marTop w:val="0"/>
          <w:marBottom w:val="72"/>
          <w:divBdr>
            <w:top w:val="none" w:sz="0" w:space="0" w:color="auto"/>
            <w:left w:val="none" w:sz="0" w:space="0" w:color="auto"/>
            <w:bottom w:val="none" w:sz="0" w:space="0" w:color="auto"/>
            <w:right w:val="none" w:sz="0" w:space="0" w:color="auto"/>
          </w:divBdr>
        </w:div>
        <w:div w:id="1817916414">
          <w:marLeft w:val="3326"/>
          <w:marRight w:val="0"/>
          <w:marTop w:val="0"/>
          <w:marBottom w:val="72"/>
          <w:divBdr>
            <w:top w:val="none" w:sz="0" w:space="0" w:color="auto"/>
            <w:left w:val="none" w:sz="0" w:space="0" w:color="auto"/>
            <w:bottom w:val="none" w:sz="0" w:space="0" w:color="auto"/>
            <w:right w:val="none" w:sz="0" w:space="0" w:color="auto"/>
          </w:divBdr>
        </w:div>
        <w:div w:id="791443735">
          <w:marLeft w:val="3326"/>
          <w:marRight w:val="0"/>
          <w:marTop w:val="0"/>
          <w:marBottom w:val="72"/>
          <w:divBdr>
            <w:top w:val="none" w:sz="0" w:space="0" w:color="auto"/>
            <w:left w:val="none" w:sz="0" w:space="0" w:color="auto"/>
            <w:bottom w:val="none" w:sz="0" w:space="0" w:color="auto"/>
            <w:right w:val="none" w:sz="0" w:space="0" w:color="auto"/>
          </w:divBdr>
        </w:div>
        <w:div w:id="487018129">
          <w:marLeft w:val="3326"/>
          <w:marRight w:val="0"/>
          <w:marTop w:val="0"/>
          <w:marBottom w:val="72"/>
          <w:divBdr>
            <w:top w:val="none" w:sz="0" w:space="0" w:color="auto"/>
            <w:left w:val="none" w:sz="0" w:space="0" w:color="auto"/>
            <w:bottom w:val="none" w:sz="0" w:space="0" w:color="auto"/>
            <w:right w:val="none" w:sz="0" w:space="0" w:color="auto"/>
          </w:divBdr>
        </w:div>
        <w:div w:id="641276921">
          <w:marLeft w:val="3326"/>
          <w:marRight w:val="0"/>
          <w:marTop w:val="0"/>
          <w:marBottom w:val="72"/>
          <w:divBdr>
            <w:top w:val="none" w:sz="0" w:space="0" w:color="auto"/>
            <w:left w:val="none" w:sz="0" w:space="0" w:color="auto"/>
            <w:bottom w:val="none" w:sz="0" w:space="0" w:color="auto"/>
            <w:right w:val="none" w:sz="0" w:space="0" w:color="auto"/>
          </w:divBdr>
        </w:div>
        <w:div w:id="1049764121">
          <w:marLeft w:val="3326"/>
          <w:marRight w:val="0"/>
          <w:marTop w:val="0"/>
          <w:marBottom w:val="72"/>
          <w:divBdr>
            <w:top w:val="none" w:sz="0" w:space="0" w:color="auto"/>
            <w:left w:val="none" w:sz="0" w:space="0" w:color="auto"/>
            <w:bottom w:val="none" w:sz="0" w:space="0" w:color="auto"/>
            <w:right w:val="none" w:sz="0" w:space="0" w:color="auto"/>
          </w:divBdr>
        </w:div>
        <w:div w:id="1016273130">
          <w:marLeft w:val="3326"/>
          <w:marRight w:val="0"/>
          <w:marTop w:val="0"/>
          <w:marBottom w:val="72"/>
          <w:divBdr>
            <w:top w:val="none" w:sz="0" w:space="0" w:color="auto"/>
            <w:left w:val="none" w:sz="0" w:space="0" w:color="auto"/>
            <w:bottom w:val="none" w:sz="0" w:space="0" w:color="auto"/>
            <w:right w:val="none" w:sz="0" w:space="0" w:color="auto"/>
          </w:divBdr>
        </w:div>
        <w:div w:id="1433932417">
          <w:marLeft w:val="3326"/>
          <w:marRight w:val="0"/>
          <w:marTop w:val="0"/>
          <w:marBottom w:val="72"/>
          <w:divBdr>
            <w:top w:val="none" w:sz="0" w:space="0" w:color="auto"/>
            <w:left w:val="none" w:sz="0" w:space="0" w:color="auto"/>
            <w:bottom w:val="none" w:sz="0" w:space="0" w:color="auto"/>
            <w:right w:val="none" w:sz="0" w:space="0" w:color="auto"/>
          </w:divBdr>
        </w:div>
        <w:div w:id="1802067789">
          <w:marLeft w:val="3326"/>
          <w:marRight w:val="0"/>
          <w:marTop w:val="0"/>
          <w:marBottom w:val="72"/>
          <w:divBdr>
            <w:top w:val="none" w:sz="0" w:space="0" w:color="auto"/>
            <w:left w:val="none" w:sz="0" w:space="0" w:color="auto"/>
            <w:bottom w:val="none" w:sz="0" w:space="0" w:color="auto"/>
            <w:right w:val="none" w:sz="0" w:space="0" w:color="auto"/>
          </w:divBdr>
        </w:div>
        <w:div w:id="516430713">
          <w:marLeft w:val="3326"/>
          <w:marRight w:val="0"/>
          <w:marTop w:val="0"/>
          <w:marBottom w:val="72"/>
          <w:divBdr>
            <w:top w:val="none" w:sz="0" w:space="0" w:color="auto"/>
            <w:left w:val="none" w:sz="0" w:space="0" w:color="auto"/>
            <w:bottom w:val="none" w:sz="0" w:space="0" w:color="auto"/>
            <w:right w:val="none" w:sz="0" w:space="0" w:color="auto"/>
          </w:divBdr>
        </w:div>
        <w:div w:id="71893686">
          <w:marLeft w:val="3326"/>
          <w:marRight w:val="0"/>
          <w:marTop w:val="0"/>
          <w:marBottom w:val="72"/>
          <w:divBdr>
            <w:top w:val="none" w:sz="0" w:space="0" w:color="auto"/>
            <w:left w:val="none" w:sz="0" w:space="0" w:color="auto"/>
            <w:bottom w:val="none" w:sz="0" w:space="0" w:color="auto"/>
            <w:right w:val="none" w:sz="0" w:space="0" w:color="auto"/>
          </w:divBdr>
        </w:div>
        <w:div w:id="143275522">
          <w:marLeft w:val="3326"/>
          <w:marRight w:val="0"/>
          <w:marTop w:val="0"/>
          <w:marBottom w:val="72"/>
          <w:divBdr>
            <w:top w:val="none" w:sz="0" w:space="0" w:color="auto"/>
            <w:left w:val="none" w:sz="0" w:space="0" w:color="auto"/>
            <w:bottom w:val="none" w:sz="0" w:space="0" w:color="auto"/>
            <w:right w:val="none" w:sz="0" w:space="0" w:color="auto"/>
          </w:divBdr>
        </w:div>
        <w:div w:id="204685165">
          <w:marLeft w:val="3326"/>
          <w:marRight w:val="0"/>
          <w:marTop w:val="0"/>
          <w:marBottom w:val="72"/>
          <w:divBdr>
            <w:top w:val="none" w:sz="0" w:space="0" w:color="auto"/>
            <w:left w:val="none" w:sz="0" w:space="0" w:color="auto"/>
            <w:bottom w:val="none" w:sz="0" w:space="0" w:color="auto"/>
            <w:right w:val="none" w:sz="0" w:space="0" w:color="auto"/>
          </w:divBdr>
        </w:div>
        <w:div w:id="1390029492">
          <w:marLeft w:val="3326"/>
          <w:marRight w:val="0"/>
          <w:marTop w:val="0"/>
          <w:marBottom w:val="72"/>
          <w:divBdr>
            <w:top w:val="none" w:sz="0" w:space="0" w:color="auto"/>
            <w:left w:val="none" w:sz="0" w:space="0" w:color="auto"/>
            <w:bottom w:val="none" w:sz="0" w:space="0" w:color="auto"/>
            <w:right w:val="none" w:sz="0" w:space="0" w:color="auto"/>
          </w:divBdr>
        </w:div>
        <w:div w:id="1225337645">
          <w:marLeft w:val="3326"/>
          <w:marRight w:val="0"/>
          <w:marTop w:val="0"/>
          <w:marBottom w:val="72"/>
          <w:divBdr>
            <w:top w:val="none" w:sz="0" w:space="0" w:color="auto"/>
            <w:left w:val="none" w:sz="0" w:space="0" w:color="auto"/>
            <w:bottom w:val="none" w:sz="0" w:space="0" w:color="auto"/>
            <w:right w:val="none" w:sz="0" w:space="0" w:color="auto"/>
          </w:divBdr>
        </w:div>
        <w:div w:id="1930305674">
          <w:marLeft w:val="3326"/>
          <w:marRight w:val="0"/>
          <w:marTop w:val="0"/>
          <w:marBottom w:val="72"/>
          <w:divBdr>
            <w:top w:val="none" w:sz="0" w:space="0" w:color="auto"/>
            <w:left w:val="none" w:sz="0" w:space="0" w:color="auto"/>
            <w:bottom w:val="none" w:sz="0" w:space="0" w:color="auto"/>
            <w:right w:val="none" w:sz="0" w:space="0" w:color="auto"/>
          </w:divBdr>
        </w:div>
        <w:div w:id="1582331294">
          <w:marLeft w:val="3326"/>
          <w:marRight w:val="0"/>
          <w:marTop w:val="0"/>
          <w:marBottom w:val="72"/>
          <w:divBdr>
            <w:top w:val="none" w:sz="0" w:space="0" w:color="auto"/>
            <w:left w:val="none" w:sz="0" w:space="0" w:color="auto"/>
            <w:bottom w:val="none" w:sz="0" w:space="0" w:color="auto"/>
            <w:right w:val="none" w:sz="0" w:space="0" w:color="auto"/>
          </w:divBdr>
        </w:div>
        <w:div w:id="1753892791">
          <w:marLeft w:val="3326"/>
          <w:marRight w:val="0"/>
          <w:marTop w:val="0"/>
          <w:marBottom w:val="72"/>
          <w:divBdr>
            <w:top w:val="none" w:sz="0" w:space="0" w:color="auto"/>
            <w:left w:val="none" w:sz="0" w:space="0" w:color="auto"/>
            <w:bottom w:val="none" w:sz="0" w:space="0" w:color="auto"/>
            <w:right w:val="none" w:sz="0" w:space="0" w:color="auto"/>
          </w:divBdr>
        </w:div>
        <w:div w:id="1360816999">
          <w:marLeft w:val="3326"/>
          <w:marRight w:val="0"/>
          <w:marTop w:val="0"/>
          <w:marBottom w:val="72"/>
          <w:divBdr>
            <w:top w:val="none" w:sz="0" w:space="0" w:color="auto"/>
            <w:left w:val="none" w:sz="0" w:space="0" w:color="auto"/>
            <w:bottom w:val="none" w:sz="0" w:space="0" w:color="auto"/>
            <w:right w:val="none" w:sz="0" w:space="0" w:color="auto"/>
          </w:divBdr>
        </w:div>
        <w:div w:id="128785266">
          <w:marLeft w:val="3330"/>
          <w:marRight w:val="0"/>
          <w:marTop w:val="0"/>
          <w:marBottom w:val="80"/>
          <w:divBdr>
            <w:top w:val="none" w:sz="0" w:space="0" w:color="auto"/>
            <w:left w:val="none" w:sz="0" w:space="0" w:color="auto"/>
            <w:bottom w:val="none" w:sz="0" w:space="0" w:color="auto"/>
            <w:right w:val="none" w:sz="0" w:space="0" w:color="auto"/>
          </w:divBdr>
        </w:div>
        <w:div w:id="2126608878">
          <w:marLeft w:val="3330"/>
          <w:marRight w:val="0"/>
          <w:marTop w:val="0"/>
          <w:marBottom w:val="80"/>
          <w:divBdr>
            <w:top w:val="none" w:sz="0" w:space="0" w:color="auto"/>
            <w:left w:val="none" w:sz="0" w:space="0" w:color="auto"/>
            <w:bottom w:val="none" w:sz="0" w:space="0" w:color="auto"/>
            <w:right w:val="none" w:sz="0" w:space="0" w:color="auto"/>
          </w:divBdr>
        </w:div>
        <w:div w:id="1210068752">
          <w:marLeft w:val="3330"/>
          <w:marRight w:val="0"/>
          <w:marTop w:val="0"/>
          <w:marBottom w:val="80"/>
          <w:divBdr>
            <w:top w:val="none" w:sz="0" w:space="0" w:color="auto"/>
            <w:left w:val="none" w:sz="0" w:space="0" w:color="auto"/>
            <w:bottom w:val="none" w:sz="0" w:space="0" w:color="auto"/>
            <w:right w:val="none" w:sz="0" w:space="0" w:color="auto"/>
          </w:divBdr>
        </w:div>
        <w:div w:id="534270824">
          <w:marLeft w:val="3330"/>
          <w:marRight w:val="0"/>
          <w:marTop w:val="0"/>
          <w:marBottom w:val="80"/>
          <w:divBdr>
            <w:top w:val="none" w:sz="0" w:space="0" w:color="auto"/>
            <w:left w:val="none" w:sz="0" w:space="0" w:color="auto"/>
            <w:bottom w:val="none" w:sz="0" w:space="0" w:color="auto"/>
            <w:right w:val="none" w:sz="0" w:space="0" w:color="auto"/>
          </w:divBdr>
        </w:div>
        <w:div w:id="1686244911">
          <w:marLeft w:val="3330"/>
          <w:marRight w:val="0"/>
          <w:marTop w:val="0"/>
          <w:marBottom w:val="80"/>
          <w:divBdr>
            <w:top w:val="none" w:sz="0" w:space="0" w:color="auto"/>
            <w:left w:val="none" w:sz="0" w:space="0" w:color="auto"/>
            <w:bottom w:val="none" w:sz="0" w:space="0" w:color="auto"/>
            <w:right w:val="none" w:sz="0" w:space="0" w:color="auto"/>
          </w:divBdr>
        </w:div>
        <w:div w:id="537398220">
          <w:marLeft w:val="3330"/>
          <w:marRight w:val="0"/>
          <w:marTop w:val="0"/>
          <w:marBottom w:val="80"/>
          <w:divBdr>
            <w:top w:val="none" w:sz="0" w:space="0" w:color="auto"/>
            <w:left w:val="none" w:sz="0" w:space="0" w:color="auto"/>
            <w:bottom w:val="none" w:sz="0" w:space="0" w:color="auto"/>
            <w:right w:val="none" w:sz="0" w:space="0" w:color="auto"/>
          </w:divBdr>
        </w:div>
        <w:div w:id="421489661">
          <w:marLeft w:val="3330"/>
          <w:marRight w:val="0"/>
          <w:marTop w:val="0"/>
          <w:marBottom w:val="80"/>
          <w:divBdr>
            <w:top w:val="none" w:sz="0" w:space="0" w:color="auto"/>
            <w:left w:val="none" w:sz="0" w:space="0" w:color="auto"/>
            <w:bottom w:val="none" w:sz="0" w:space="0" w:color="auto"/>
            <w:right w:val="none" w:sz="0" w:space="0" w:color="auto"/>
          </w:divBdr>
        </w:div>
        <w:div w:id="2139568912">
          <w:marLeft w:val="3330"/>
          <w:marRight w:val="0"/>
          <w:marTop w:val="0"/>
          <w:marBottom w:val="80"/>
          <w:divBdr>
            <w:top w:val="none" w:sz="0" w:space="0" w:color="auto"/>
            <w:left w:val="none" w:sz="0" w:space="0" w:color="auto"/>
            <w:bottom w:val="none" w:sz="0" w:space="0" w:color="auto"/>
            <w:right w:val="none" w:sz="0" w:space="0" w:color="auto"/>
          </w:divBdr>
        </w:div>
        <w:div w:id="1664966487">
          <w:marLeft w:val="3330"/>
          <w:marRight w:val="0"/>
          <w:marTop w:val="0"/>
          <w:marBottom w:val="80"/>
          <w:divBdr>
            <w:top w:val="none" w:sz="0" w:space="0" w:color="auto"/>
            <w:left w:val="none" w:sz="0" w:space="0" w:color="auto"/>
            <w:bottom w:val="none" w:sz="0" w:space="0" w:color="auto"/>
            <w:right w:val="none" w:sz="0" w:space="0" w:color="auto"/>
          </w:divBdr>
        </w:div>
        <w:div w:id="780686821">
          <w:marLeft w:val="3330"/>
          <w:marRight w:val="0"/>
          <w:marTop w:val="0"/>
          <w:marBottom w:val="80"/>
          <w:divBdr>
            <w:top w:val="none" w:sz="0" w:space="0" w:color="auto"/>
            <w:left w:val="none" w:sz="0" w:space="0" w:color="auto"/>
            <w:bottom w:val="none" w:sz="0" w:space="0" w:color="auto"/>
            <w:right w:val="none" w:sz="0" w:space="0" w:color="auto"/>
          </w:divBdr>
        </w:div>
        <w:div w:id="1306660387">
          <w:marLeft w:val="3330"/>
          <w:marRight w:val="0"/>
          <w:marTop w:val="0"/>
          <w:marBottom w:val="80"/>
          <w:divBdr>
            <w:top w:val="none" w:sz="0" w:space="0" w:color="auto"/>
            <w:left w:val="none" w:sz="0" w:space="0" w:color="auto"/>
            <w:bottom w:val="none" w:sz="0" w:space="0" w:color="auto"/>
            <w:right w:val="none" w:sz="0" w:space="0" w:color="auto"/>
          </w:divBdr>
        </w:div>
        <w:div w:id="1740322044">
          <w:marLeft w:val="3330"/>
          <w:marRight w:val="0"/>
          <w:marTop w:val="0"/>
          <w:marBottom w:val="80"/>
          <w:divBdr>
            <w:top w:val="none" w:sz="0" w:space="0" w:color="auto"/>
            <w:left w:val="none" w:sz="0" w:space="0" w:color="auto"/>
            <w:bottom w:val="none" w:sz="0" w:space="0" w:color="auto"/>
            <w:right w:val="none" w:sz="0" w:space="0" w:color="auto"/>
          </w:divBdr>
        </w:div>
        <w:div w:id="1368675133">
          <w:marLeft w:val="3330"/>
          <w:marRight w:val="0"/>
          <w:marTop w:val="0"/>
          <w:marBottom w:val="80"/>
          <w:divBdr>
            <w:top w:val="none" w:sz="0" w:space="0" w:color="auto"/>
            <w:left w:val="none" w:sz="0" w:space="0" w:color="auto"/>
            <w:bottom w:val="none" w:sz="0" w:space="0" w:color="auto"/>
            <w:right w:val="none" w:sz="0" w:space="0" w:color="auto"/>
          </w:divBdr>
        </w:div>
        <w:div w:id="1777283683">
          <w:marLeft w:val="3330"/>
          <w:marRight w:val="0"/>
          <w:marTop w:val="0"/>
          <w:marBottom w:val="80"/>
          <w:divBdr>
            <w:top w:val="none" w:sz="0" w:space="0" w:color="auto"/>
            <w:left w:val="none" w:sz="0" w:space="0" w:color="auto"/>
            <w:bottom w:val="none" w:sz="0" w:space="0" w:color="auto"/>
            <w:right w:val="none" w:sz="0" w:space="0" w:color="auto"/>
          </w:divBdr>
        </w:div>
        <w:div w:id="441417427">
          <w:marLeft w:val="3330"/>
          <w:marRight w:val="0"/>
          <w:marTop w:val="0"/>
          <w:marBottom w:val="80"/>
          <w:divBdr>
            <w:top w:val="none" w:sz="0" w:space="0" w:color="auto"/>
            <w:left w:val="none" w:sz="0" w:space="0" w:color="auto"/>
            <w:bottom w:val="none" w:sz="0" w:space="0" w:color="auto"/>
            <w:right w:val="none" w:sz="0" w:space="0" w:color="auto"/>
          </w:divBdr>
        </w:div>
        <w:div w:id="188029084">
          <w:marLeft w:val="3330"/>
          <w:marRight w:val="0"/>
          <w:marTop w:val="0"/>
          <w:marBottom w:val="80"/>
          <w:divBdr>
            <w:top w:val="none" w:sz="0" w:space="0" w:color="auto"/>
            <w:left w:val="none" w:sz="0" w:space="0" w:color="auto"/>
            <w:bottom w:val="none" w:sz="0" w:space="0" w:color="auto"/>
            <w:right w:val="none" w:sz="0" w:space="0" w:color="auto"/>
          </w:divBdr>
        </w:div>
        <w:div w:id="358286605">
          <w:marLeft w:val="3330"/>
          <w:marRight w:val="0"/>
          <w:marTop w:val="0"/>
          <w:marBottom w:val="80"/>
          <w:divBdr>
            <w:top w:val="none" w:sz="0" w:space="0" w:color="auto"/>
            <w:left w:val="none" w:sz="0" w:space="0" w:color="auto"/>
            <w:bottom w:val="none" w:sz="0" w:space="0" w:color="auto"/>
            <w:right w:val="none" w:sz="0" w:space="0" w:color="auto"/>
          </w:divBdr>
        </w:div>
        <w:div w:id="1054889747">
          <w:marLeft w:val="3330"/>
          <w:marRight w:val="0"/>
          <w:marTop w:val="0"/>
          <w:marBottom w:val="80"/>
          <w:divBdr>
            <w:top w:val="none" w:sz="0" w:space="0" w:color="auto"/>
            <w:left w:val="none" w:sz="0" w:space="0" w:color="auto"/>
            <w:bottom w:val="none" w:sz="0" w:space="0" w:color="auto"/>
            <w:right w:val="none" w:sz="0" w:space="0" w:color="auto"/>
          </w:divBdr>
        </w:div>
        <w:div w:id="615599166">
          <w:marLeft w:val="3330"/>
          <w:marRight w:val="0"/>
          <w:marTop w:val="0"/>
          <w:marBottom w:val="80"/>
          <w:divBdr>
            <w:top w:val="none" w:sz="0" w:space="0" w:color="auto"/>
            <w:left w:val="none" w:sz="0" w:space="0" w:color="auto"/>
            <w:bottom w:val="none" w:sz="0" w:space="0" w:color="auto"/>
            <w:right w:val="none" w:sz="0" w:space="0" w:color="auto"/>
          </w:divBdr>
        </w:div>
        <w:div w:id="215629797">
          <w:marLeft w:val="3330"/>
          <w:marRight w:val="0"/>
          <w:marTop w:val="0"/>
          <w:marBottom w:val="80"/>
          <w:divBdr>
            <w:top w:val="none" w:sz="0" w:space="0" w:color="auto"/>
            <w:left w:val="none" w:sz="0" w:space="0" w:color="auto"/>
            <w:bottom w:val="none" w:sz="0" w:space="0" w:color="auto"/>
            <w:right w:val="none" w:sz="0" w:space="0" w:color="auto"/>
          </w:divBdr>
        </w:div>
        <w:div w:id="1300766978">
          <w:marLeft w:val="3330"/>
          <w:marRight w:val="0"/>
          <w:marTop w:val="0"/>
          <w:marBottom w:val="80"/>
          <w:divBdr>
            <w:top w:val="none" w:sz="0" w:space="0" w:color="auto"/>
            <w:left w:val="none" w:sz="0" w:space="0" w:color="auto"/>
            <w:bottom w:val="none" w:sz="0" w:space="0" w:color="auto"/>
            <w:right w:val="none" w:sz="0" w:space="0" w:color="auto"/>
          </w:divBdr>
        </w:div>
        <w:div w:id="1700005794">
          <w:marLeft w:val="3330"/>
          <w:marRight w:val="0"/>
          <w:marTop w:val="0"/>
          <w:marBottom w:val="80"/>
          <w:divBdr>
            <w:top w:val="none" w:sz="0" w:space="0" w:color="auto"/>
            <w:left w:val="none" w:sz="0" w:space="0" w:color="auto"/>
            <w:bottom w:val="none" w:sz="0" w:space="0" w:color="auto"/>
            <w:right w:val="none" w:sz="0" w:space="0" w:color="auto"/>
          </w:divBdr>
        </w:div>
        <w:div w:id="1637104544">
          <w:marLeft w:val="3330"/>
          <w:marRight w:val="0"/>
          <w:marTop w:val="0"/>
          <w:marBottom w:val="80"/>
          <w:divBdr>
            <w:top w:val="none" w:sz="0" w:space="0" w:color="auto"/>
            <w:left w:val="none" w:sz="0" w:space="0" w:color="auto"/>
            <w:bottom w:val="none" w:sz="0" w:space="0" w:color="auto"/>
            <w:right w:val="none" w:sz="0" w:space="0" w:color="auto"/>
          </w:divBdr>
        </w:div>
        <w:div w:id="2042050046">
          <w:marLeft w:val="3330"/>
          <w:marRight w:val="0"/>
          <w:marTop w:val="0"/>
          <w:marBottom w:val="80"/>
          <w:divBdr>
            <w:top w:val="none" w:sz="0" w:space="0" w:color="auto"/>
            <w:left w:val="none" w:sz="0" w:space="0" w:color="auto"/>
            <w:bottom w:val="none" w:sz="0" w:space="0" w:color="auto"/>
            <w:right w:val="none" w:sz="0" w:space="0" w:color="auto"/>
          </w:divBdr>
        </w:div>
        <w:div w:id="1732460138">
          <w:marLeft w:val="3330"/>
          <w:marRight w:val="0"/>
          <w:marTop w:val="0"/>
          <w:marBottom w:val="80"/>
          <w:divBdr>
            <w:top w:val="none" w:sz="0" w:space="0" w:color="auto"/>
            <w:left w:val="none" w:sz="0" w:space="0" w:color="auto"/>
            <w:bottom w:val="none" w:sz="0" w:space="0" w:color="auto"/>
            <w:right w:val="none" w:sz="0" w:space="0" w:color="auto"/>
          </w:divBdr>
        </w:div>
        <w:div w:id="2002614781">
          <w:marLeft w:val="3330"/>
          <w:marRight w:val="0"/>
          <w:marTop w:val="0"/>
          <w:marBottom w:val="80"/>
          <w:divBdr>
            <w:top w:val="none" w:sz="0" w:space="0" w:color="auto"/>
            <w:left w:val="none" w:sz="0" w:space="0" w:color="auto"/>
            <w:bottom w:val="none" w:sz="0" w:space="0" w:color="auto"/>
            <w:right w:val="none" w:sz="0" w:space="0" w:color="auto"/>
          </w:divBdr>
        </w:div>
        <w:div w:id="428820072">
          <w:marLeft w:val="3330"/>
          <w:marRight w:val="0"/>
          <w:marTop w:val="0"/>
          <w:marBottom w:val="80"/>
          <w:divBdr>
            <w:top w:val="none" w:sz="0" w:space="0" w:color="auto"/>
            <w:left w:val="none" w:sz="0" w:space="0" w:color="auto"/>
            <w:bottom w:val="none" w:sz="0" w:space="0" w:color="auto"/>
            <w:right w:val="none" w:sz="0" w:space="0" w:color="auto"/>
          </w:divBdr>
        </w:div>
        <w:div w:id="336539116">
          <w:marLeft w:val="3330"/>
          <w:marRight w:val="0"/>
          <w:marTop w:val="0"/>
          <w:marBottom w:val="80"/>
          <w:divBdr>
            <w:top w:val="none" w:sz="0" w:space="0" w:color="auto"/>
            <w:left w:val="none" w:sz="0" w:space="0" w:color="auto"/>
            <w:bottom w:val="none" w:sz="0" w:space="0" w:color="auto"/>
            <w:right w:val="none" w:sz="0" w:space="0" w:color="auto"/>
          </w:divBdr>
        </w:div>
        <w:div w:id="1268543706">
          <w:marLeft w:val="3330"/>
          <w:marRight w:val="0"/>
          <w:marTop w:val="0"/>
          <w:marBottom w:val="80"/>
          <w:divBdr>
            <w:top w:val="none" w:sz="0" w:space="0" w:color="auto"/>
            <w:left w:val="none" w:sz="0" w:space="0" w:color="auto"/>
            <w:bottom w:val="none" w:sz="0" w:space="0" w:color="auto"/>
            <w:right w:val="none" w:sz="0" w:space="0" w:color="auto"/>
          </w:divBdr>
        </w:div>
        <w:div w:id="62336380">
          <w:marLeft w:val="3330"/>
          <w:marRight w:val="0"/>
          <w:marTop w:val="0"/>
          <w:marBottom w:val="80"/>
          <w:divBdr>
            <w:top w:val="none" w:sz="0" w:space="0" w:color="auto"/>
            <w:left w:val="none" w:sz="0" w:space="0" w:color="auto"/>
            <w:bottom w:val="none" w:sz="0" w:space="0" w:color="auto"/>
            <w:right w:val="none" w:sz="0" w:space="0" w:color="auto"/>
          </w:divBdr>
        </w:div>
        <w:div w:id="45689996">
          <w:marLeft w:val="3330"/>
          <w:marRight w:val="0"/>
          <w:marTop w:val="0"/>
          <w:marBottom w:val="80"/>
          <w:divBdr>
            <w:top w:val="none" w:sz="0" w:space="0" w:color="auto"/>
            <w:left w:val="none" w:sz="0" w:space="0" w:color="auto"/>
            <w:bottom w:val="none" w:sz="0" w:space="0" w:color="auto"/>
            <w:right w:val="none" w:sz="0" w:space="0" w:color="auto"/>
          </w:divBdr>
        </w:div>
        <w:div w:id="107088989">
          <w:marLeft w:val="3330"/>
          <w:marRight w:val="0"/>
          <w:marTop w:val="0"/>
          <w:marBottom w:val="80"/>
          <w:divBdr>
            <w:top w:val="none" w:sz="0" w:space="0" w:color="auto"/>
            <w:left w:val="none" w:sz="0" w:space="0" w:color="auto"/>
            <w:bottom w:val="none" w:sz="0" w:space="0" w:color="auto"/>
            <w:right w:val="none" w:sz="0" w:space="0" w:color="auto"/>
          </w:divBdr>
        </w:div>
        <w:div w:id="1469857541">
          <w:marLeft w:val="3330"/>
          <w:marRight w:val="0"/>
          <w:marTop w:val="0"/>
          <w:marBottom w:val="80"/>
          <w:divBdr>
            <w:top w:val="none" w:sz="0" w:space="0" w:color="auto"/>
            <w:left w:val="none" w:sz="0" w:space="0" w:color="auto"/>
            <w:bottom w:val="none" w:sz="0" w:space="0" w:color="auto"/>
            <w:right w:val="none" w:sz="0" w:space="0" w:color="auto"/>
          </w:divBdr>
        </w:div>
        <w:div w:id="1024792065">
          <w:marLeft w:val="3330"/>
          <w:marRight w:val="0"/>
          <w:marTop w:val="0"/>
          <w:marBottom w:val="80"/>
          <w:divBdr>
            <w:top w:val="none" w:sz="0" w:space="0" w:color="auto"/>
            <w:left w:val="none" w:sz="0" w:space="0" w:color="auto"/>
            <w:bottom w:val="none" w:sz="0" w:space="0" w:color="auto"/>
            <w:right w:val="none" w:sz="0" w:space="0" w:color="auto"/>
          </w:divBdr>
        </w:div>
        <w:div w:id="770247439">
          <w:marLeft w:val="3330"/>
          <w:marRight w:val="0"/>
          <w:marTop w:val="0"/>
          <w:marBottom w:val="80"/>
          <w:divBdr>
            <w:top w:val="none" w:sz="0" w:space="0" w:color="auto"/>
            <w:left w:val="none" w:sz="0" w:space="0" w:color="auto"/>
            <w:bottom w:val="none" w:sz="0" w:space="0" w:color="auto"/>
            <w:right w:val="none" w:sz="0" w:space="0" w:color="auto"/>
          </w:divBdr>
        </w:div>
        <w:div w:id="1213225054">
          <w:marLeft w:val="3330"/>
          <w:marRight w:val="0"/>
          <w:marTop w:val="0"/>
          <w:marBottom w:val="80"/>
          <w:divBdr>
            <w:top w:val="none" w:sz="0" w:space="0" w:color="auto"/>
            <w:left w:val="none" w:sz="0" w:space="0" w:color="auto"/>
            <w:bottom w:val="none" w:sz="0" w:space="0" w:color="auto"/>
            <w:right w:val="none" w:sz="0" w:space="0" w:color="auto"/>
          </w:divBdr>
        </w:div>
        <w:div w:id="949244993">
          <w:marLeft w:val="3330"/>
          <w:marRight w:val="0"/>
          <w:marTop w:val="0"/>
          <w:marBottom w:val="80"/>
          <w:divBdr>
            <w:top w:val="none" w:sz="0" w:space="0" w:color="auto"/>
            <w:left w:val="none" w:sz="0" w:space="0" w:color="auto"/>
            <w:bottom w:val="none" w:sz="0" w:space="0" w:color="auto"/>
            <w:right w:val="none" w:sz="0" w:space="0" w:color="auto"/>
          </w:divBdr>
        </w:div>
        <w:div w:id="1750956879">
          <w:marLeft w:val="3330"/>
          <w:marRight w:val="0"/>
          <w:marTop w:val="0"/>
          <w:marBottom w:val="80"/>
          <w:divBdr>
            <w:top w:val="none" w:sz="0" w:space="0" w:color="auto"/>
            <w:left w:val="none" w:sz="0" w:space="0" w:color="auto"/>
            <w:bottom w:val="none" w:sz="0" w:space="0" w:color="auto"/>
            <w:right w:val="none" w:sz="0" w:space="0" w:color="auto"/>
          </w:divBdr>
        </w:div>
        <w:div w:id="830020402">
          <w:marLeft w:val="3330"/>
          <w:marRight w:val="0"/>
          <w:marTop w:val="0"/>
          <w:marBottom w:val="80"/>
          <w:divBdr>
            <w:top w:val="none" w:sz="0" w:space="0" w:color="auto"/>
            <w:left w:val="none" w:sz="0" w:space="0" w:color="auto"/>
            <w:bottom w:val="none" w:sz="0" w:space="0" w:color="auto"/>
            <w:right w:val="none" w:sz="0" w:space="0" w:color="auto"/>
          </w:divBdr>
        </w:div>
        <w:div w:id="1493523618">
          <w:marLeft w:val="3330"/>
          <w:marRight w:val="0"/>
          <w:marTop w:val="0"/>
          <w:marBottom w:val="80"/>
          <w:divBdr>
            <w:top w:val="none" w:sz="0" w:space="0" w:color="auto"/>
            <w:left w:val="none" w:sz="0" w:space="0" w:color="auto"/>
            <w:bottom w:val="none" w:sz="0" w:space="0" w:color="auto"/>
            <w:right w:val="none" w:sz="0" w:space="0" w:color="auto"/>
          </w:divBdr>
        </w:div>
        <w:div w:id="1690183802">
          <w:marLeft w:val="3330"/>
          <w:marRight w:val="0"/>
          <w:marTop w:val="0"/>
          <w:marBottom w:val="80"/>
          <w:divBdr>
            <w:top w:val="none" w:sz="0" w:space="0" w:color="auto"/>
            <w:left w:val="none" w:sz="0" w:space="0" w:color="auto"/>
            <w:bottom w:val="none" w:sz="0" w:space="0" w:color="auto"/>
            <w:right w:val="none" w:sz="0" w:space="0" w:color="auto"/>
          </w:divBdr>
        </w:div>
        <w:div w:id="1444686653">
          <w:marLeft w:val="3330"/>
          <w:marRight w:val="0"/>
          <w:marTop w:val="0"/>
          <w:marBottom w:val="80"/>
          <w:divBdr>
            <w:top w:val="none" w:sz="0" w:space="0" w:color="auto"/>
            <w:left w:val="none" w:sz="0" w:space="0" w:color="auto"/>
            <w:bottom w:val="none" w:sz="0" w:space="0" w:color="auto"/>
            <w:right w:val="none" w:sz="0" w:space="0" w:color="auto"/>
          </w:divBdr>
        </w:div>
        <w:div w:id="1670600540">
          <w:marLeft w:val="3330"/>
          <w:marRight w:val="0"/>
          <w:marTop w:val="0"/>
          <w:marBottom w:val="80"/>
          <w:divBdr>
            <w:top w:val="none" w:sz="0" w:space="0" w:color="auto"/>
            <w:left w:val="none" w:sz="0" w:space="0" w:color="auto"/>
            <w:bottom w:val="none" w:sz="0" w:space="0" w:color="auto"/>
            <w:right w:val="none" w:sz="0" w:space="0" w:color="auto"/>
          </w:divBdr>
        </w:div>
        <w:div w:id="94794533">
          <w:marLeft w:val="3330"/>
          <w:marRight w:val="0"/>
          <w:marTop w:val="0"/>
          <w:marBottom w:val="80"/>
          <w:divBdr>
            <w:top w:val="none" w:sz="0" w:space="0" w:color="auto"/>
            <w:left w:val="none" w:sz="0" w:space="0" w:color="auto"/>
            <w:bottom w:val="none" w:sz="0" w:space="0" w:color="auto"/>
            <w:right w:val="none" w:sz="0" w:space="0" w:color="auto"/>
          </w:divBdr>
        </w:div>
        <w:div w:id="1800955513">
          <w:marLeft w:val="3330"/>
          <w:marRight w:val="0"/>
          <w:marTop w:val="0"/>
          <w:marBottom w:val="80"/>
          <w:divBdr>
            <w:top w:val="none" w:sz="0" w:space="0" w:color="auto"/>
            <w:left w:val="none" w:sz="0" w:space="0" w:color="auto"/>
            <w:bottom w:val="none" w:sz="0" w:space="0" w:color="auto"/>
            <w:right w:val="none" w:sz="0" w:space="0" w:color="auto"/>
          </w:divBdr>
        </w:div>
        <w:div w:id="1140031460">
          <w:marLeft w:val="3330"/>
          <w:marRight w:val="0"/>
          <w:marTop w:val="0"/>
          <w:marBottom w:val="80"/>
          <w:divBdr>
            <w:top w:val="none" w:sz="0" w:space="0" w:color="auto"/>
            <w:left w:val="none" w:sz="0" w:space="0" w:color="auto"/>
            <w:bottom w:val="none" w:sz="0" w:space="0" w:color="auto"/>
            <w:right w:val="none" w:sz="0" w:space="0" w:color="auto"/>
          </w:divBdr>
        </w:div>
        <w:div w:id="182550081">
          <w:marLeft w:val="3330"/>
          <w:marRight w:val="0"/>
          <w:marTop w:val="0"/>
          <w:marBottom w:val="80"/>
          <w:divBdr>
            <w:top w:val="none" w:sz="0" w:space="0" w:color="auto"/>
            <w:left w:val="none" w:sz="0" w:space="0" w:color="auto"/>
            <w:bottom w:val="none" w:sz="0" w:space="0" w:color="auto"/>
            <w:right w:val="none" w:sz="0" w:space="0" w:color="auto"/>
          </w:divBdr>
        </w:div>
        <w:div w:id="1076903200">
          <w:marLeft w:val="3330"/>
          <w:marRight w:val="0"/>
          <w:marTop w:val="0"/>
          <w:marBottom w:val="80"/>
          <w:divBdr>
            <w:top w:val="none" w:sz="0" w:space="0" w:color="auto"/>
            <w:left w:val="none" w:sz="0" w:space="0" w:color="auto"/>
            <w:bottom w:val="none" w:sz="0" w:space="0" w:color="auto"/>
            <w:right w:val="none" w:sz="0" w:space="0" w:color="auto"/>
          </w:divBdr>
        </w:div>
        <w:div w:id="139348355">
          <w:marLeft w:val="3330"/>
          <w:marRight w:val="0"/>
          <w:marTop w:val="0"/>
          <w:marBottom w:val="80"/>
          <w:divBdr>
            <w:top w:val="none" w:sz="0" w:space="0" w:color="auto"/>
            <w:left w:val="none" w:sz="0" w:space="0" w:color="auto"/>
            <w:bottom w:val="none" w:sz="0" w:space="0" w:color="auto"/>
            <w:right w:val="none" w:sz="0" w:space="0" w:color="auto"/>
          </w:divBdr>
        </w:div>
        <w:div w:id="1227107079">
          <w:marLeft w:val="3330"/>
          <w:marRight w:val="0"/>
          <w:marTop w:val="0"/>
          <w:marBottom w:val="80"/>
          <w:divBdr>
            <w:top w:val="none" w:sz="0" w:space="0" w:color="auto"/>
            <w:left w:val="none" w:sz="0" w:space="0" w:color="auto"/>
            <w:bottom w:val="none" w:sz="0" w:space="0" w:color="auto"/>
            <w:right w:val="none" w:sz="0" w:space="0" w:color="auto"/>
          </w:divBdr>
        </w:div>
        <w:div w:id="780103638">
          <w:marLeft w:val="3330"/>
          <w:marRight w:val="0"/>
          <w:marTop w:val="0"/>
          <w:marBottom w:val="80"/>
          <w:divBdr>
            <w:top w:val="none" w:sz="0" w:space="0" w:color="auto"/>
            <w:left w:val="none" w:sz="0" w:space="0" w:color="auto"/>
            <w:bottom w:val="none" w:sz="0" w:space="0" w:color="auto"/>
            <w:right w:val="none" w:sz="0" w:space="0" w:color="auto"/>
          </w:divBdr>
        </w:div>
        <w:div w:id="243613978">
          <w:marLeft w:val="3330"/>
          <w:marRight w:val="0"/>
          <w:marTop w:val="0"/>
          <w:marBottom w:val="80"/>
          <w:divBdr>
            <w:top w:val="none" w:sz="0" w:space="0" w:color="auto"/>
            <w:left w:val="none" w:sz="0" w:space="0" w:color="auto"/>
            <w:bottom w:val="none" w:sz="0" w:space="0" w:color="auto"/>
            <w:right w:val="none" w:sz="0" w:space="0" w:color="auto"/>
          </w:divBdr>
        </w:div>
        <w:div w:id="474107994">
          <w:marLeft w:val="3330"/>
          <w:marRight w:val="0"/>
          <w:marTop w:val="0"/>
          <w:marBottom w:val="80"/>
          <w:divBdr>
            <w:top w:val="none" w:sz="0" w:space="0" w:color="auto"/>
            <w:left w:val="none" w:sz="0" w:space="0" w:color="auto"/>
            <w:bottom w:val="none" w:sz="0" w:space="0" w:color="auto"/>
            <w:right w:val="none" w:sz="0" w:space="0" w:color="auto"/>
          </w:divBdr>
        </w:div>
        <w:div w:id="473184303">
          <w:marLeft w:val="3330"/>
          <w:marRight w:val="0"/>
          <w:marTop w:val="0"/>
          <w:marBottom w:val="80"/>
          <w:divBdr>
            <w:top w:val="none" w:sz="0" w:space="0" w:color="auto"/>
            <w:left w:val="none" w:sz="0" w:space="0" w:color="auto"/>
            <w:bottom w:val="none" w:sz="0" w:space="0" w:color="auto"/>
            <w:right w:val="none" w:sz="0" w:space="0" w:color="auto"/>
          </w:divBdr>
        </w:div>
        <w:div w:id="1847939021">
          <w:marLeft w:val="3330"/>
          <w:marRight w:val="0"/>
          <w:marTop w:val="0"/>
          <w:marBottom w:val="80"/>
          <w:divBdr>
            <w:top w:val="none" w:sz="0" w:space="0" w:color="auto"/>
            <w:left w:val="none" w:sz="0" w:space="0" w:color="auto"/>
            <w:bottom w:val="none" w:sz="0" w:space="0" w:color="auto"/>
            <w:right w:val="none" w:sz="0" w:space="0" w:color="auto"/>
          </w:divBdr>
        </w:div>
        <w:div w:id="415908443">
          <w:marLeft w:val="3330"/>
          <w:marRight w:val="0"/>
          <w:marTop w:val="0"/>
          <w:marBottom w:val="80"/>
          <w:divBdr>
            <w:top w:val="none" w:sz="0" w:space="0" w:color="auto"/>
            <w:left w:val="none" w:sz="0" w:space="0" w:color="auto"/>
            <w:bottom w:val="none" w:sz="0" w:space="0" w:color="auto"/>
            <w:right w:val="none" w:sz="0" w:space="0" w:color="auto"/>
          </w:divBdr>
        </w:div>
        <w:div w:id="762845506">
          <w:marLeft w:val="3330"/>
          <w:marRight w:val="0"/>
          <w:marTop w:val="0"/>
          <w:marBottom w:val="80"/>
          <w:divBdr>
            <w:top w:val="none" w:sz="0" w:space="0" w:color="auto"/>
            <w:left w:val="none" w:sz="0" w:space="0" w:color="auto"/>
            <w:bottom w:val="none" w:sz="0" w:space="0" w:color="auto"/>
            <w:right w:val="none" w:sz="0" w:space="0" w:color="auto"/>
          </w:divBdr>
        </w:div>
        <w:div w:id="240649742">
          <w:marLeft w:val="3330"/>
          <w:marRight w:val="0"/>
          <w:marTop w:val="0"/>
          <w:marBottom w:val="80"/>
          <w:divBdr>
            <w:top w:val="none" w:sz="0" w:space="0" w:color="auto"/>
            <w:left w:val="none" w:sz="0" w:space="0" w:color="auto"/>
            <w:bottom w:val="none" w:sz="0" w:space="0" w:color="auto"/>
            <w:right w:val="none" w:sz="0" w:space="0" w:color="auto"/>
          </w:divBdr>
        </w:div>
        <w:div w:id="1337419478">
          <w:marLeft w:val="3330"/>
          <w:marRight w:val="0"/>
          <w:marTop w:val="0"/>
          <w:marBottom w:val="80"/>
          <w:divBdr>
            <w:top w:val="none" w:sz="0" w:space="0" w:color="auto"/>
            <w:left w:val="none" w:sz="0" w:space="0" w:color="auto"/>
            <w:bottom w:val="none" w:sz="0" w:space="0" w:color="auto"/>
            <w:right w:val="none" w:sz="0" w:space="0" w:color="auto"/>
          </w:divBdr>
        </w:div>
        <w:div w:id="1252396716">
          <w:marLeft w:val="3330"/>
          <w:marRight w:val="0"/>
          <w:marTop w:val="0"/>
          <w:marBottom w:val="80"/>
          <w:divBdr>
            <w:top w:val="none" w:sz="0" w:space="0" w:color="auto"/>
            <w:left w:val="none" w:sz="0" w:space="0" w:color="auto"/>
            <w:bottom w:val="none" w:sz="0" w:space="0" w:color="auto"/>
            <w:right w:val="none" w:sz="0" w:space="0" w:color="auto"/>
          </w:divBdr>
        </w:div>
        <w:div w:id="1573662200">
          <w:marLeft w:val="3330"/>
          <w:marRight w:val="0"/>
          <w:marTop w:val="0"/>
          <w:marBottom w:val="80"/>
          <w:divBdr>
            <w:top w:val="none" w:sz="0" w:space="0" w:color="auto"/>
            <w:left w:val="none" w:sz="0" w:space="0" w:color="auto"/>
            <w:bottom w:val="none" w:sz="0" w:space="0" w:color="auto"/>
            <w:right w:val="none" w:sz="0" w:space="0" w:color="auto"/>
          </w:divBdr>
        </w:div>
        <w:div w:id="624820651">
          <w:marLeft w:val="3330"/>
          <w:marRight w:val="0"/>
          <w:marTop w:val="0"/>
          <w:marBottom w:val="80"/>
          <w:divBdr>
            <w:top w:val="none" w:sz="0" w:space="0" w:color="auto"/>
            <w:left w:val="none" w:sz="0" w:space="0" w:color="auto"/>
            <w:bottom w:val="none" w:sz="0" w:space="0" w:color="auto"/>
            <w:right w:val="none" w:sz="0" w:space="0" w:color="auto"/>
          </w:divBdr>
        </w:div>
        <w:div w:id="270746478">
          <w:marLeft w:val="3330"/>
          <w:marRight w:val="0"/>
          <w:marTop w:val="0"/>
          <w:marBottom w:val="80"/>
          <w:divBdr>
            <w:top w:val="none" w:sz="0" w:space="0" w:color="auto"/>
            <w:left w:val="none" w:sz="0" w:space="0" w:color="auto"/>
            <w:bottom w:val="none" w:sz="0" w:space="0" w:color="auto"/>
            <w:right w:val="none" w:sz="0" w:space="0" w:color="auto"/>
          </w:divBdr>
        </w:div>
        <w:div w:id="1736656772">
          <w:marLeft w:val="3330"/>
          <w:marRight w:val="0"/>
          <w:marTop w:val="0"/>
          <w:marBottom w:val="80"/>
          <w:divBdr>
            <w:top w:val="none" w:sz="0" w:space="0" w:color="auto"/>
            <w:left w:val="none" w:sz="0" w:space="0" w:color="auto"/>
            <w:bottom w:val="none" w:sz="0" w:space="0" w:color="auto"/>
            <w:right w:val="none" w:sz="0" w:space="0" w:color="auto"/>
          </w:divBdr>
        </w:div>
        <w:div w:id="520822150">
          <w:marLeft w:val="3330"/>
          <w:marRight w:val="0"/>
          <w:marTop w:val="0"/>
          <w:marBottom w:val="80"/>
          <w:divBdr>
            <w:top w:val="none" w:sz="0" w:space="0" w:color="auto"/>
            <w:left w:val="none" w:sz="0" w:space="0" w:color="auto"/>
            <w:bottom w:val="none" w:sz="0" w:space="0" w:color="auto"/>
            <w:right w:val="none" w:sz="0" w:space="0" w:color="auto"/>
          </w:divBdr>
        </w:div>
        <w:div w:id="1050686553">
          <w:marLeft w:val="3330"/>
          <w:marRight w:val="0"/>
          <w:marTop w:val="0"/>
          <w:marBottom w:val="80"/>
          <w:divBdr>
            <w:top w:val="none" w:sz="0" w:space="0" w:color="auto"/>
            <w:left w:val="none" w:sz="0" w:space="0" w:color="auto"/>
            <w:bottom w:val="none" w:sz="0" w:space="0" w:color="auto"/>
            <w:right w:val="none" w:sz="0" w:space="0" w:color="auto"/>
          </w:divBdr>
        </w:div>
        <w:div w:id="1322008667">
          <w:marLeft w:val="3330"/>
          <w:marRight w:val="0"/>
          <w:marTop w:val="0"/>
          <w:marBottom w:val="80"/>
          <w:divBdr>
            <w:top w:val="none" w:sz="0" w:space="0" w:color="auto"/>
            <w:left w:val="none" w:sz="0" w:space="0" w:color="auto"/>
            <w:bottom w:val="none" w:sz="0" w:space="0" w:color="auto"/>
            <w:right w:val="none" w:sz="0" w:space="0" w:color="auto"/>
          </w:divBdr>
        </w:div>
        <w:div w:id="1802117151">
          <w:marLeft w:val="3330"/>
          <w:marRight w:val="0"/>
          <w:marTop w:val="0"/>
          <w:marBottom w:val="80"/>
          <w:divBdr>
            <w:top w:val="none" w:sz="0" w:space="0" w:color="auto"/>
            <w:left w:val="none" w:sz="0" w:space="0" w:color="auto"/>
            <w:bottom w:val="none" w:sz="0" w:space="0" w:color="auto"/>
            <w:right w:val="none" w:sz="0" w:space="0" w:color="auto"/>
          </w:divBdr>
        </w:div>
        <w:div w:id="1333798145">
          <w:marLeft w:val="3330"/>
          <w:marRight w:val="0"/>
          <w:marTop w:val="0"/>
          <w:marBottom w:val="80"/>
          <w:divBdr>
            <w:top w:val="none" w:sz="0" w:space="0" w:color="auto"/>
            <w:left w:val="none" w:sz="0" w:space="0" w:color="auto"/>
            <w:bottom w:val="none" w:sz="0" w:space="0" w:color="auto"/>
            <w:right w:val="none" w:sz="0" w:space="0" w:color="auto"/>
          </w:divBdr>
        </w:div>
        <w:div w:id="509028043">
          <w:marLeft w:val="3326"/>
          <w:marRight w:val="0"/>
          <w:marTop w:val="0"/>
          <w:marBottom w:val="72"/>
          <w:divBdr>
            <w:top w:val="none" w:sz="0" w:space="0" w:color="auto"/>
            <w:left w:val="none" w:sz="0" w:space="0" w:color="auto"/>
            <w:bottom w:val="none" w:sz="0" w:space="0" w:color="auto"/>
            <w:right w:val="none" w:sz="0" w:space="0" w:color="auto"/>
          </w:divBdr>
        </w:div>
        <w:div w:id="1414231514">
          <w:marLeft w:val="3326"/>
          <w:marRight w:val="0"/>
          <w:marTop w:val="0"/>
          <w:marBottom w:val="72"/>
          <w:divBdr>
            <w:top w:val="none" w:sz="0" w:space="0" w:color="auto"/>
            <w:left w:val="none" w:sz="0" w:space="0" w:color="auto"/>
            <w:bottom w:val="none" w:sz="0" w:space="0" w:color="auto"/>
            <w:right w:val="none" w:sz="0" w:space="0" w:color="auto"/>
          </w:divBdr>
        </w:div>
        <w:div w:id="1592007270">
          <w:marLeft w:val="3326"/>
          <w:marRight w:val="0"/>
          <w:marTop w:val="0"/>
          <w:marBottom w:val="72"/>
          <w:divBdr>
            <w:top w:val="none" w:sz="0" w:space="0" w:color="auto"/>
            <w:left w:val="none" w:sz="0" w:space="0" w:color="auto"/>
            <w:bottom w:val="none" w:sz="0" w:space="0" w:color="auto"/>
            <w:right w:val="none" w:sz="0" w:space="0" w:color="auto"/>
          </w:divBdr>
        </w:div>
        <w:div w:id="1007363650">
          <w:marLeft w:val="3326"/>
          <w:marRight w:val="0"/>
          <w:marTop w:val="0"/>
          <w:marBottom w:val="72"/>
          <w:divBdr>
            <w:top w:val="none" w:sz="0" w:space="0" w:color="auto"/>
            <w:left w:val="none" w:sz="0" w:space="0" w:color="auto"/>
            <w:bottom w:val="none" w:sz="0" w:space="0" w:color="auto"/>
            <w:right w:val="none" w:sz="0" w:space="0" w:color="auto"/>
          </w:divBdr>
        </w:div>
        <w:div w:id="1095592688">
          <w:marLeft w:val="3326"/>
          <w:marRight w:val="0"/>
          <w:marTop w:val="0"/>
          <w:marBottom w:val="72"/>
          <w:divBdr>
            <w:top w:val="none" w:sz="0" w:space="0" w:color="auto"/>
            <w:left w:val="none" w:sz="0" w:space="0" w:color="auto"/>
            <w:bottom w:val="none" w:sz="0" w:space="0" w:color="auto"/>
            <w:right w:val="none" w:sz="0" w:space="0" w:color="auto"/>
          </w:divBdr>
        </w:div>
        <w:div w:id="555094644">
          <w:marLeft w:val="3326"/>
          <w:marRight w:val="0"/>
          <w:marTop w:val="0"/>
          <w:marBottom w:val="72"/>
          <w:divBdr>
            <w:top w:val="none" w:sz="0" w:space="0" w:color="auto"/>
            <w:left w:val="none" w:sz="0" w:space="0" w:color="auto"/>
            <w:bottom w:val="none" w:sz="0" w:space="0" w:color="auto"/>
            <w:right w:val="none" w:sz="0" w:space="0" w:color="auto"/>
          </w:divBdr>
        </w:div>
        <w:div w:id="2011448330">
          <w:marLeft w:val="3326"/>
          <w:marRight w:val="0"/>
          <w:marTop w:val="0"/>
          <w:marBottom w:val="72"/>
          <w:divBdr>
            <w:top w:val="none" w:sz="0" w:space="0" w:color="auto"/>
            <w:left w:val="none" w:sz="0" w:space="0" w:color="auto"/>
            <w:bottom w:val="none" w:sz="0" w:space="0" w:color="auto"/>
            <w:right w:val="none" w:sz="0" w:space="0" w:color="auto"/>
          </w:divBdr>
        </w:div>
        <w:div w:id="1281380546">
          <w:marLeft w:val="3326"/>
          <w:marRight w:val="0"/>
          <w:marTop w:val="0"/>
          <w:marBottom w:val="72"/>
          <w:divBdr>
            <w:top w:val="none" w:sz="0" w:space="0" w:color="auto"/>
            <w:left w:val="none" w:sz="0" w:space="0" w:color="auto"/>
            <w:bottom w:val="none" w:sz="0" w:space="0" w:color="auto"/>
            <w:right w:val="none" w:sz="0" w:space="0" w:color="auto"/>
          </w:divBdr>
        </w:div>
        <w:div w:id="1327705923">
          <w:marLeft w:val="3326"/>
          <w:marRight w:val="0"/>
          <w:marTop w:val="0"/>
          <w:marBottom w:val="72"/>
          <w:divBdr>
            <w:top w:val="none" w:sz="0" w:space="0" w:color="auto"/>
            <w:left w:val="none" w:sz="0" w:space="0" w:color="auto"/>
            <w:bottom w:val="none" w:sz="0" w:space="0" w:color="auto"/>
            <w:right w:val="none" w:sz="0" w:space="0" w:color="auto"/>
          </w:divBdr>
        </w:div>
        <w:div w:id="1122312142">
          <w:marLeft w:val="3326"/>
          <w:marRight w:val="0"/>
          <w:marTop w:val="0"/>
          <w:marBottom w:val="72"/>
          <w:divBdr>
            <w:top w:val="none" w:sz="0" w:space="0" w:color="auto"/>
            <w:left w:val="none" w:sz="0" w:space="0" w:color="auto"/>
            <w:bottom w:val="none" w:sz="0" w:space="0" w:color="auto"/>
            <w:right w:val="none" w:sz="0" w:space="0" w:color="auto"/>
          </w:divBdr>
        </w:div>
        <w:div w:id="745877812">
          <w:marLeft w:val="3326"/>
          <w:marRight w:val="0"/>
          <w:marTop w:val="0"/>
          <w:marBottom w:val="72"/>
          <w:divBdr>
            <w:top w:val="none" w:sz="0" w:space="0" w:color="auto"/>
            <w:left w:val="none" w:sz="0" w:space="0" w:color="auto"/>
            <w:bottom w:val="none" w:sz="0" w:space="0" w:color="auto"/>
            <w:right w:val="none" w:sz="0" w:space="0" w:color="auto"/>
          </w:divBdr>
        </w:div>
        <w:div w:id="761415616">
          <w:marLeft w:val="3326"/>
          <w:marRight w:val="0"/>
          <w:marTop w:val="0"/>
          <w:marBottom w:val="72"/>
          <w:divBdr>
            <w:top w:val="none" w:sz="0" w:space="0" w:color="auto"/>
            <w:left w:val="none" w:sz="0" w:space="0" w:color="auto"/>
            <w:bottom w:val="none" w:sz="0" w:space="0" w:color="auto"/>
            <w:right w:val="none" w:sz="0" w:space="0" w:color="auto"/>
          </w:divBdr>
        </w:div>
        <w:div w:id="947275803">
          <w:marLeft w:val="3326"/>
          <w:marRight w:val="0"/>
          <w:marTop w:val="0"/>
          <w:marBottom w:val="72"/>
          <w:divBdr>
            <w:top w:val="none" w:sz="0" w:space="0" w:color="auto"/>
            <w:left w:val="none" w:sz="0" w:space="0" w:color="auto"/>
            <w:bottom w:val="none" w:sz="0" w:space="0" w:color="auto"/>
            <w:right w:val="none" w:sz="0" w:space="0" w:color="auto"/>
          </w:divBdr>
        </w:div>
        <w:div w:id="1286962517">
          <w:marLeft w:val="3326"/>
          <w:marRight w:val="0"/>
          <w:marTop w:val="0"/>
          <w:marBottom w:val="72"/>
          <w:divBdr>
            <w:top w:val="none" w:sz="0" w:space="0" w:color="auto"/>
            <w:left w:val="none" w:sz="0" w:space="0" w:color="auto"/>
            <w:bottom w:val="none" w:sz="0" w:space="0" w:color="auto"/>
            <w:right w:val="none" w:sz="0" w:space="0" w:color="auto"/>
          </w:divBdr>
        </w:div>
        <w:div w:id="1509445293">
          <w:marLeft w:val="3326"/>
          <w:marRight w:val="0"/>
          <w:marTop w:val="0"/>
          <w:marBottom w:val="72"/>
          <w:divBdr>
            <w:top w:val="none" w:sz="0" w:space="0" w:color="auto"/>
            <w:left w:val="none" w:sz="0" w:space="0" w:color="auto"/>
            <w:bottom w:val="none" w:sz="0" w:space="0" w:color="auto"/>
            <w:right w:val="none" w:sz="0" w:space="0" w:color="auto"/>
          </w:divBdr>
        </w:div>
        <w:div w:id="1652367183">
          <w:marLeft w:val="3326"/>
          <w:marRight w:val="0"/>
          <w:marTop w:val="0"/>
          <w:marBottom w:val="72"/>
          <w:divBdr>
            <w:top w:val="none" w:sz="0" w:space="0" w:color="auto"/>
            <w:left w:val="none" w:sz="0" w:space="0" w:color="auto"/>
            <w:bottom w:val="none" w:sz="0" w:space="0" w:color="auto"/>
            <w:right w:val="none" w:sz="0" w:space="0" w:color="auto"/>
          </w:divBdr>
        </w:div>
        <w:div w:id="940071391">
          <w:marLeft w:val="3326"/>
          <w:marRight w:val="0"/>
          <w:marTop w:val="0"/>
          <w:marBottom w:val="72"/>
          <w:divBdr>
            <w:top w:val="none" w:sz="0" w:space="0" w:color="auto"/>
            <w:left w:val="none" w:sz="0" w:space="0" w:color="auto"/>
            <w:bottom w:val="none" w:sz="0" w:space="0" w:color="auto"/>
            <w:right w:val="none" w:sz="0" w:space="0" w:color="auto"/>
          </w:divBdr>
        </w:div>
        <w:div w:id="1409421393">
          <w:marLeft w:val="3326"/>
          <w:marRight w:val="0"/>
          <w:marTop w:val="0"/>
          <w:marBottom w:val="72"/>
          <w:divBdr>
            <w:top w:val="none" w:sz="0" w:space="0" w:color="auto"/>
            <w:left w:val="none" w:sz="0" w:space="0" w:color="auto"/>
            <w:bottom w:val="none" w:sz="0" w:space="0" w:color="auto"/>
            <w:right w:val="none" w:sz="0" w:space="0" w:color="auto"/>
          </w:divBdr>
        </w:div>
        <w:div w:id="1902206917">
          <w:marLeft w:val="3326"/>
          <w:marRight w:val="0"/>
          <w:marTop w:val="0"/>
          <w:marBottom w:val="72"/>
          <w:divBdr>
            <w:top w:val="none" w:sz="0" w:space="0" w:color="auto"/>
            <w:left w:val="none" w:sz="0" w:space="0" w:color="auto"/>
            <w:bottom w:val="none" w:sz="0" w:space="0" w:color="auto"/>
            <w:right w:val="none" w:sz="0" w:space="0" w:color="auto"/>
          </w:divBdr>
        </w:div>
        <w:div w:id="813638432">
          <w:marLeft w:val="3326"/>
          <w:marRight w:val="0"/>
          <w:marTop w:val="0"/>
          <w:marBottom w:val="72"/>
          <w:divBdr>
            <w:top w:val="none" w:sz="0" w:space="0" w:color="auto"/>
            <w:left w:val="none" w:sz="0" w:space="0" w:color="auto"/>
            <w:bottom w:val="none" w:sz="0" w:space="0" w:color="auto"/>
            <w:right w:val="none" w:sz="0" w:space="0" w:color="auto"/>
          </w:divBdr>
        </w:div>
        <w:div w:id="362218708">
          <w:marLeft w:val="3326"/>
          <w:marRight w:val="0"/>
          <w:marTop w:val="0"/>
          <w:marBottom w:val="72"/>
          <w:divBdr>
            <w:top w:val="none" w:sz="0" w:space="0" w:color="auto"/>
            <w:left w:val="none" w:sz="0" w:space="0" w:color="auto"/>
            <w:bottom w:val="none" w:sz="0" w:space="0" w:color="auto"/>
            <w:right w:val="none" w:sz="0" w:space="0" w:color="auto"/>
          </w:divBdr>
        </w:div>
        <w:div w:id="1331252177">
          <w:marLeft w:val="3326"/>
          <w:marRight w:val="0"/>
          <w:marTop w:val="0"/>
          <w:marBottom w:val="72"/>
          <w:divBdr>
            <w:top w:val="none" w:sz="0" w:space="0" w:color="auto"/>
            <w:left w:val="none" w:sz="0" w:space="0" w:color="auto"/>
            <w:bottom w:val="none" w:sz="0" w:space="0" w:color="auto"/>
            <w:right w:val="none" w:sz="0" w:space="0" w:color="auto"/>
          </w:divBdr>
        </w:div>
        <w:div w:id="635525734">
          <w:marLeft w:val="3326"/>
          <w:marRight w:val="0"/>
          <w:marTop w:val="0"/>
          <w:marBottom w:val="72"/>
          <w:divBdr>
            <w:top w:val="none" w:sz="0" w:space="0" w:color="auto"/>
            <w:left w:val="none" w:sz="0" w:space="0" w:color="auto"/>
            <w:bottom w:val="none" w:sz="0" w:space="0" w:color="auto"/>
            <w:right w:val="none" w:sz="0" w:space="0" w:color="auto"/>
          </w:divBdr>
        </w:div>
        <w:div w:id="772629597">
          <w:marLeft w:val="3326"/>
          <w:marRight w:val="0"/>
          <w:marTop w:val="0"/>
          <w:marBottom w:val="72"/>
          <w:divBdr>
            <w:top w:val="none" w:sz="0" w:space="0" w:color="auto"/>
            <w:left w:val="none" w:sz="0" w:space="0" w:color="auto"/>
            <w:bottom w:val="none" w:sz="0" w:space="0" w:color="auto"/>
            <w:right w:val="none" w:sz="0" w:space="0" w:color="auto"/>
          </w:divBdr>
        </w:div>
        <w:div w:id="1781101023">
          <w:marLeft w:val="3326"/>
          <w:marRight w:val="0"/>
          <w:marTop w:val="0"/>
          <w:marBottom w:val="72"/>
          <w:divBdr>
            <w:top w:val="none" w:sz="0" w:space="0" w:color="auto"/>
            <w:left w:val="none" w:sz="0" w:space="0" w:color="auto"/>
            <w:bottom w:val="none" w:sz="0" w:space="0" w:color="auto"/>
            <w:right w:val="none" w:sz="0" w:space="0" w:color="auto"/>
          </w:divBdr>
        </w:div>
        <w:div w:id="349599583">
          <w:marLeft w:val="3326"/>
          <w:marRight w:val="0"/>
          <w:marTop w:val="0"/>
          <w:marBottom w:val="72"/>
          <w:divBdr>
            <w:top w:val="none" w:sz="0" w:space="0" w:color="auto"/>
            <w:left w:val="none" w:sz="0" w:space="0" w:color="auto"/>
            <w:bottom w:val="none" w:sz="0" w:space="0" w:color="auto"/>
            <w:right w:val="none" w:sz="0" w:space="0" w:color="auto"/>
          </w:divBdr>
        </w:div>
        <w:div w:id="771710118">
          <w:marLeft w:val="3326"/>
          <w:marRight w:val="0"/>
          <w:marTop w:val="0"/>
          <w:marBottom w:val="72"/>
          <w:divBdr>
            <w:top w:val="none" w:sz="0" w:space="0" w:color="auto"/>
            <w:left w:val="none" w:sz="0" w:space="0" w:color="auto"/>
            <w:bottom w:val="none" w:sz="0" w:space="0" w:color="auto"/>
            <w:right w:val="none" w:sz="0" w:space="0" w:color="auto"/>
          </w:divBdr>
        </w:div>
        <w:div w:id="1621689716">
          <w:marLeft w:val="3326"/>
          <w:marRight w:val="0"/>
          <w:marTop w:val="0"/>
          <w:marBottom w:val="72"/>
          <w:divBdr>
            <w:top w:val="none" w:sz="0" w:space="0" w:color="auto"/>
            <w:left w:val="none" w:sz="0" w:space="0" w:color="auto"/>
            <w:bottom w:val="none" w:sz="0" w:space="0" w:color="auto"/>
            <w:right w:val="none" w:sz="0" w:space="0" w:color="auto"/>
          </w:divBdr>
        </w:div>
        <w:div w:id="744910875">
          <w:marLeft w:val="3326"/>
          <w:marRight w:val="0"/>
          <w:marTop w:val="0"/>
          <w:marBottom w:val="72"/>
          <w:divBdr>
            <w:top w:val="none" w:sz="0" w:space="0" w:color="auto"/>
            <w:left w:val="none" w:sz="0" w:space="0" w:color="auto"/>
            <w:bottom w:val="none" w:sz="0" w:space="0" w:color="auto"/>
            <w:right w:val="none" w:sz="0" w:space="0" w:color="auto"/>
          </w:divBdr>
        </w:div>
        <w:div w:id="2006467128">
          <w:marLeft w:val="3326"/>
          <w:marRight w:val="0"/>
          <w:marTop w:val="0"/>
          <w:marBottom w:val="72"/>
          <w:divBdr>
            <w:top w:val="none" w:sz="0" w:space="0" w:color="auto"/>
            <w:left w:val="none" w:sz="0" w:space="0" w:color="auto"/>
            <w:bottom w:val="none" w:sz="0" w:space="0" w:color="auto"/>
            <w:right w:val="none" w:sz="0" w:space="0" w:color="auto"/>
          </w:divBdr>
        </w:div>
        <w:div w:id="40568052">
          <w:marLeft w:val="3326"/>
          <w:marRight w:val="0"/>
          <w:marTop w:val="0"/>
          <w:marBottom w:val="72"/>
          <w:divBdr>
            <w:top w:val="none" w:sz="0" w:space="0" w:color="auto"/>
            <w:left w:val="none" w:sz="0" w:space="0" w:color="auto"/>
            <w:bottom w:val="none" w:sz="0" w:space="0" w:color="auto"/>
            <w:right w:val="none" w:sz="0" w:space="0" w:color="auto"/>
          </w:divBdr>
        </w:div>
        <w:div w:id="86123165">
          <w:marLeft w:val="3326"/>
          <w:marRight w:val="0"/>
          <w:marTop w:val="0"/>
          <w:marBottom w:val="72"/>
          <w:divBdr>
            <w:top w:val="none" w:sz="0" w:space="0" w:color="auto"/>
            <w:left w:val="none" w:sz="0" w:space="0" w:color="auto"/>
            <w:bottom w:val="none" w:sz="0" w:space="0" w:color="auto"/>
            <w:right w:val="none" w:sz="0" w:space="0" w:color="auto"/>
          </w:divBdr>
        </w:div>
        <w:div w:id="1847285690">
          <w:marLeft w:val="3326"/>
          <w:marRight w:val="0"/>
          <w:marTop w:val="0"/>
          <w:marBottom w:val="72"/>
          <w:divBdr>
            <w:top w:val="none" w:sz="0" w:space="0" w:color="auto"/>
            <w:left w:val="none" w:sz="0" w:space="0" w:color="auto"/>
            <w:bottom w:val="none" w:sz="0" w:space="0" w:color="auto"/>
            <w:right w:val="none" w:sz="0" w:space="0" w:color="auto"/>
          </w:divBdr>
        </w:div>
        <w:div w:id="365831096">
          <w:marLeft w:val="3326"/>
          <w:marRight w:val="0"/>
          <w:marTop w:val="0"/>
          <w:marBottom w:val="72"/>
          <w:divBdr>
            <w:top w:val="none" w:sz="0" w:space="0" w:color="auto"/>
            <w:left w:val="none" w:sz="0" w:space="0" w:color="auto"/>
            <w:bottom w:val="none" w:sz="0" w:space="0" w:color="auto"/>
            <w:right w:val="none" w:sz="0" w:space="0" w:color="auto"/>
          </w:divBdr>
        </w:div>
        <w:div w:id="1431271350">
          <w:marLeft w:val="3326"/>
          <w:marRight w:val="0"/>
          <w:marTop w:val="0"/>
          <w:marBottom w:val="72"/>
          <w:divBdr>
            <w:top w:val="none" w:sz="0" w:space="0" w:color="auto"/>
            <w:left w:val="none" w:sz="0" w:space="0" w:color="auto"/>
            <w:bottom w:val="none" w:sz="0" w:space="0" w:color="auto"/>
            <w:right w:val="none" w:sz="0" w:space="0" w:color="auto"/>
          </w:divBdr>
        </w:div>
        <w:div w:id="1065445186">
          <w:marLeft w:val="3326"/>
          <w:marRight w:val="0"/>
          <w:marTop w:val="0"/>
          <w:marBottom w:val="72"/>
          <w:divBdr>
            <w:top w:val="none" w:sz="0" w:space="0" w:color="auto"/>
            <w:left w:val="none" w:sz="0" w:space="0" w:color="auto"/>
            <w:bottom w:val="none" w:sz="0" w:space="0" w:color="auto"/>
            <w:right w:val="none" w:sz="0" w:space="0" w:color="auto"/>
          </w:divBdr>
        </w:div>
        <w:div w:id="2000306692">
          <w:marLeft w:val="3326"/>
          <w:marRight w:val="0"/>
          <w:marTop w:val="0"/>
          <w:marBottom w:val="72"/>
          <w:divBdr>
            <w:top w:val="none" w:sz="0" w:space="0" w:color="auto"/>
            <w:left w:val="none" w:sz="0" w:space="0" w:color="auto"/>
            <w:bottom w:val="none" w:sz="0" w:space="0" w:color="auto"/>
            <w:right w:val="none" w:sz="0" w:space="0" w:color="auto"/>
          </w:divBdr>
        </w:div>
        <w:div w:id="747968019">
          <w:marLeft w:val="3326"/>
          <w:marRight w:val="0"/>
          <w:marTop w:val="0"/>
          <w:marBottom w:val="72"/>
          <w:divBdr>
            <w:top w:val="none" w:sz="0" w:space="0" w:color="auto"/>
            <w:left w:val="none" w:sz="0" w:space="0" w:color="auto"/>
            <w:bottom w:val="none" w:sz="0" w:space="0" w:color="auto"/>
            <w:right w:val="none" w:sz="0" w:space="0" w:color="auto"/>
          </w:divBdr>
        </w:div>
        <w:div w:id="1668944721">
          <w:marLeft w:val="3326"/>
          <w:marRight w:val="0"/>
          <w:marTop w:val="0"/>
          <w:marBottom w:val="72"/>
          <w:divBdr>
            <w:top w:val="none" w:sz="0" w:space="0" w:color="auto"/>
            <w:left w:val="none" w:sz="0" w:space="0" w:color="auto"/>
            <w:bottom w:val="none" w:sz="0" w:space="0" w:color="auto"/>
            <w:right w:val="none" w:sz="0" w:space="0" w:color="auto"/>
          </w:divBdr>
        </w:div>
        <w:div w:id="686296731">
          <w:marLeft w:val="3326"/>
          <w:marRight w:val="0"/>
          <w:marTop w:val="0"/>
          <w:marBottom w:val="72"/>
          <w:divBdr>
            <w:top w:val="none" w:sz="0" w:space="0" w:color="auto"/>
            <w:left w:val="none" w:sz="0" w:space="0" w:color="auto"/>
            <w:bottom w:val="none" w:sz="0" w:space="0" w:color="auto"/>
            <w:right w:val="none" w:sz="0" w:space="0" w:color="auto"/>
          </w:divBdr>
        </w:div>
        <w:div w:id="1590113729">
          <w:marLeft w:val="3326"/>
          <w:marRight w:val="0"/>
          <w:marTop w:val="0"/>
          <w:marBottom w:val="72"/>
          <w:divBdr>
            <w:top w:val="none" w:sz="0" w:space="0" w:color="auto"/>
            <w:left w:val="none" w:sz="0" w:space="0" w:color="auto"/>
            <w:bottom w:val="none" w:sz="0" w:space="0" w:color="auto"/>
            <w:right w:val="none" w:sz="0" w:space="0" w:color="auto"/>
          </w:divBdr>
        </w:div>
        <w:div w:id="886140994">
          <w:marLeft w:val="3326"/>
          <w:marRight w:val="0"/>
          <w:marTop w:val="0"/>
          <w:marBottom w:val="72"/>
          <w:divBdr>
            <w:top w:val="none" w:sz="0" w:space="0" w:color="auto"/>
            <w:left w:val="none" w:sz="0" w:space="0" w:color="auto"/>
            <w:bottom w:val="none" w:sz="0" w:space="0" w:color="auto"/>
            <w:right w:val="none" w:sz="0" w:space="0" w:color="auto"/>
          </w:divBdr>
        </w:div>
        <w:div w:id="1310399560">
          <w:marLeft w:val="3326"/>
          <w:marRight w:val="0"/>
          <w:marTop w:val="0"/>
          <w:marBottom w:val="72"/>
          <w:divBdr>
            <w:top w:val="none" w:sz="0" w:space="0" w:color="auto"/>
            <w:left w:val="none" w:sz="0" w:space="0" w:color="auto"/>
            <w:bottom w:val="none" w:sz="0" w:space="0" w:color="auto"/>
            <w:right w:val="none" w:sz="0" w:space="0" w:color="auto"/>
          </w:divBdr>
        </w:div>
        <w:div w:id="83261003">
          <w:marLeft w:val="3330"/>
          <w:marRight w:val="0"/>
          <w:marTop w:val="0"/>
          <w:marBottom w:val="80"/>
          <w:divBdr>
            <w:top w:val="none" w:sz="0" w:space="0" w:color="auto"/>
            <w:left w:val="none" w:sz="0" w:space="0" w:color="auto"/>
            <w:bottom w:val="none" w:sz="0" w:space="0" w:color="auto"/>
            <w:right w:val="none" w:sz="0" w:space="0" w:color="auto"/>
          </w:divBdr>
        </w:div>
        <w:div w:id="1418592494">
          <w:marLeft w:val="3330"/>
          <w:marRight w:val="0"/>
          <w:marTop w:val="0"/>
          <w:marBottom w:val="80"/>
          <w:divBdr>
            <w:top w:val="none" w:sz="0" w:space="0" w:color="auto"/>
            <w:left w:val="none" w:sz="0" w:space="0" w:color="auto"/>
            <w:bottom w:val="none" w:sz="0" w:space="0" w:color="auto"/>
            <w:right w:val="none" w:sz="0" w:space="0" w:color="auto"/>
          </w:divBdr>
        </w:div>
        <w:div w:id="680471917">
          <w:marLeft w:val="3330"/>
          <w:marRight w:val="0"/>
          <w:marTop w:val="0"/>
          <w:marBottom w:val="80"/>
          <w:divBdr>
            <w:top w:val="none" w:sz="0" w:space="0" w:color="auto"/>
            <w:left w:val="none" w:sz="0" w:space="0" w:color="auto"/>
            <w:bottom w:val="none" w:sz="0" w:space="0" w:color="auto"/>
            <w:right w:val="none" w:sz="0" w:space="0" w:color="auto"/>
          </w:divBdr>
        </w:div>
        <w:div w:id="937174664">
          <w:marLeft w:val="3330"/>
          <w:marRight w:val="0"/>
          <w:marTop w:val="0"/>
          <w:marBottom w:val="80"/>
          <w:divBdr>
            <w:top w:val="none" w:sz="0" w:space="0" w:color="auto"/>
            <w:left w:val="none" w:sz="0" w:space="0" w:color="auto"/>
            <w:bottom w:val="none" w:sz="0" w:space="0" w:color="auto"/>
            <w:right w:val="none" w:sz="0" w:space="0" w:color="auto"/>
          </w:divBdr>
        </w:div>
        <w:div w:id="1170749935">
          <w:marLeft w:val="3330"/>
          <w:marRight w:val="0"/>
          <w:marTop w:val="0"/>
          <w:marBottom w:val="80"/>
          <w:divBdr>
            <w:top w:val="none" w:sz="0" w:space="0" w:color="auto"/>
            <w:left w:val="none" w:sz="0" w:space="0" w:color="auto"/>
            <w:bottom w:val="none" w:sz="0" w:space="0" w:color="auto"/>
            <w:right w:val="none" w:sz="0" w:space="0" w:color="auto"/>
          </w:divBdr>
        </w:div>
        <w:div w:id="261494089">
          <w:marLeft w:val="3330"/>
          <w:marRight w:val="0"/>
          <w:marTop w:val="0"/>
          <w:marBottom w:val="80"/>
          <w:divBdr>
            <w:top w:val="none" w:sz="0" w:space="0" w:color="auto"/>
            <w:left w:val="none" w:sz="0" w:space="0" w:color="auto"/>
            <w:bottom w:val="none" w:sz="0" w:space="0" w:color="auto"/>
            <w:right w:val="none" w:sz="0" w:space="0" w:color="auto"/>
          </w:divBdr>
        </w:div>
        <w:div w:id="696128478">
          <w:marLeft w:val="3330"/>
          <w:marRight w:val="0"/>
          <w:marTop w:val="0"/>
          <w:marBottom w:val="80"/>
          <w:divBdr>
            <w:top w:val="none" w:sz="0" w:space="0" w:color="auto"/>
            <w:left w:val="none" w:sz="0" w:space="0" w:color="auto"/>
            <w:bottom w:val="none" w:sz="0" w:space="0" w:color="auto"/>
            <w:right w:val="none" w:sz="0" w:space="0" w:color="auto"/>
          </w:divBdr>
        </w:div>
        <w:div w:id="1070731533">
          <w:marLeft w:val="3330"/>
          <w:marRight w:val="0"/>
          <w:marTop w:val="0"/>
          <w:marBottom w:val="80"/>
          <w:divBdr>
            <w:top w:val="none" w:sz="0" w:space="0" w:color="auto"/>
            <w:left w:val="none" w:sz="0" w:space="0" w:color="auto"/>
            <w:bottom w:val="none" w:sz="0" w:space="0" w:color="auto"/>
            <w:right w:val="none" w:sz="0" w:space="0" w:color="auto"/>
          </w:divBdr>
        </w:div>
        <w:div w:id="994987242">
          <w:marLeft w:val="3330"/>
          <w:marRight w:val="0"/>
          <w:marTop w:val="0"/>
          <w:marBottom w:val="80"/>
          <w:divBdr>
            <w:top w:val="none" w:sz="0" w:space="0" w:color="auto"/>
            <w:left w:val="none" w:sz="0" w:space="0" w:color="auto"/>
            <w:bottom w:val="none" w:sz="0" w:space="0" w:color="auto"/>
            <w:right w:val="none" w:sz="0" w:space="0" w:color="auto"/>
          </w:divBdr>
        </w:div>
        <w:div w:id="1156728581">
          <w:marLeft w:val="3330"/>
          <w:marRight w:val="0"/>
          <w:marTop w:val="0"/>
          <w:marBottom w:val="80"/>
          <w:divBdr>
            <w:top w:val="none" w:sz="0" w:space="0" w:color="auto"/>
            <w:left w:val="none" w:sz="0" w:space="0" w:color="auto"/>
            <w:bottom w:val="none" w:sz="0" w:space="0" w:color="auto"/>
            <w:right w:val="none" w:sz="0" w:space="0" w:color="auto"/>
          </w:divBdr>
        </w:div>
        <w:div w:id="966159260">
          <w:marLeft w:val="3330"/>
          <w:marRight w:val="0"/>
          <w:marTop w:val="0"/>
          <w:marBottom w:val="80"/>
          <w:divBdr>
            <w:top w:val="none" w:sz="0" w:space="0" w:color="auto"/>
            <w:left w:val="none" w:sz="0" w:space="0" w:color="auto"/>
            <w:bottom w:val="none" w:sz="0" w:space="0" w:color="auto"/>
            <w:right w:val="none" w:sz="0" w:space="0" w:color="auto"/>
          </w:divBdr>
        </w:div>
        <w:div w:id="1956907058">
          <w:marLeft w:val="3330"/>
          <w:marRight w:val="0"/>
          <w:marTop w:val="0"/>
          <w:marBottom w:val="80"/>
          <w:divBdr>
            <w:top w:val="none" w:sz="0" w:space="0" w:color="auto"/>
            <w:left w:val="none" w:sz="0" w:space="0" w:color="auto"/>
            <w:bottom w:val="none" w:sz="0" w:space="0" w:color="auto"/>
            <w:right w:val="none" w:sz="0" w:space="0" w:color="auto"/>
          </w:divBdr>
        </w:div>
        <w:div w:id="1749228023">
          <w:marLeft w:val="3330"/>
          <w:marRight w:val="0"/>
          <w:marTop w:val="0"/>
          <w:marBottom w:val="80"/>
          <w:divBdr>
            <w:top w:val="none" w:sz="0" w:space="0" w:color="auto"/>
            <w:left w:val="none" w:sz="0" w:space="0" w:color="auto"/>
            <w:bottom w:val="none" w:sz="0" w:space="0" w:color="auto"/>
            <w:right w:val="none" w:sz="0" w:space="0" w:color="auto"/>
          </w:divBdr>
        </w:div>
        <w:div w:id="717822757">
          <w:marLeft w:val="3330"/>
          <w:marRight w:val="0"/>
          <w:marTop w:val="0"/>
          <w:marBottom w:val="80"/>
          <w:divBdr>
            <w:top w:val="none" w:sz="0" w:space="0" w:color="auto"/>
            <w:left w:val="none" w:sz="0" w:space="0" w:color="auto"/>
            <w:bottom w:val="none" w:sz="0" w:space="0" w:color="auto"/>
            <w:right w:val="none" w:sz="0" w:space="0" w:color="auto"/>
          </w:divBdr>
        </w:div>
        <w:div w:id="1605649543">
          <w:marLeft w:val="3330"/>
          <w:marRight w:val="0"/>
          <w:marTop w:val="0"/>
          <w:marBottom w:val="80"/>
          <w:divBdr>
            <w:top w:val="none" w:sz="0" w:space="0" w:color="auto"/>
            <w:left w:val="none" w:sz="0" w:space="0" w:color="auto"/>
            <w:bottom w:val="none" w:sz="0" w:space="0" w:color="auto"/>
            <w:right w:val="none" w:sz="0" w:space="0" w:color="auto"/>
          </w:divBdr>
        </w:div>
        <w:div w:id="289242768">
          <w:marLeft w:val="3330"/>
          <w:marRight w:val="0"/>
          <w:marTop w:val="0"/>
          <w:marBottom w:val="80"/>
          <w:divBdr>
            <w:top w:val="none" w:sz="0" w:space="0" w:color="auto"/>
            <w:left w:val="none" w:sz="0" w:space="0" w:color="auto"/>
            <w:bottom w:val="none" w:sz="0" w:space="0" w:color="auto"/>
            <w:right w:val="none" w:sz="0" w:space="0" w:color="auto"/>
          </w:divBdr>
        </w:div>
        <w:div w:id="266668088">
          <w:marLeft w:val="3330"/>
          <w:marRight w:val="0"/>
          <w:marTop w:val="0"/>
          <w:marBottom w:val="80"/>
          <w:divBdr>
            <w:top w:val="none" w:sz="0" w:space="0" w:color="auto"/>
            <w:left w:val="none" w:sz="0" w:space="0" w:color="auto"/>
            <w:bottom w:val="none" w:sz="0" w:space="0" w:color="auto"/>
            <w:right w:val="none" w:sz="0" w:space="0" w:color="auto"/>
          </w:divBdr>
        </w:div>
        <w:div w:id="1290239922">
          <w:marLeft w:val="3330"/>
          <w:marRight w:val="0"/>
          <w:marTop w:val="0"/>
          <w:marBottom w:val="80"/>
          <w:divBdr>
            <w:top w:val="none" w:sz="0" w:space="0" w:color="auto"/>
            <w:left w:val="none" w:sz="0" w:space="0" w:color="auto"/>
            <w:bottom w:val="none" w:sz="0" w:space="0" w:color="auto"/>
            <w:right w:val="none" w:sz="0" w:space="0" w:color="auto"/>
          </w:divBdr>
        </w:div>
        <w:div w:id="1800491812">
          <w:marLeft w:val="3330"/>
          <w:marRight w:val="0"/>
          <w:marTop w:val="0"/>
          <w:marBottom w:val="80"/>
          <w:divBdr>
            <w:top w:val="none" w:sz="0" w:space="0" w:color="auto"/>
            <w:left w:val="none" w:sz="0" w:space="0" w:color="auto"/>
            <w:bottom w:val="none" w:sz="0" w:space="0" w:color="auto"/>
            <w:right w:val="none" w:sz="0" w:space="0" w:color="auto"/>
          </w:divBdr>
        </w:div>
        <w:div w:id="508566597">
          <w:marLeft w:val="3330"/>
          <w:marRight w:val="0"/>
          <w:marTop w:val="0"/>
          <w:marBottom w:val="80"/>
          <w:divBdr>
            <w:top w:val="none" w:sz="0" w:space="0" w:color="auto"/>
            <w:left w:val="none" w:sz="0" w:space="0" w:color="auto"/>
            <w:bottom w:val="none" w:sz="0" w:space="0" w:color="auto"/>
            <w:right w:val="none" w:sz="0" w:space="0" w:color="auto"/>
          </w:divBdr>
        </w:div>
        <w:div w:id="394282297">
          <w:marLeft w:val="3330"/>
          <w:marRight w:val="0"/>
          <w:marTop w:val="0"/>
          <w:marBottom w:val="80"/>
          <w:divBdr>
            <w:top w:val="none" w:sz="0" w:space="0" w:color="auto"/>
            <w:left w:val="none" w:sz="0" w:space="0" w:color="auto"/>
            <w:bottom w:val="none" w:sz="0" w:space="0" w:color="auto"/>
            <w:right w:val="none" w:sz="0" w:space="0" w:color="auto"/>
          </w:divBdr>
        </w:div>
        <w:div w:id="744230832">
          <w:marLeft w:val="3330"/>
          <w:marRight w:val="0"/>
          <w:marTop w:val="0"/>
          <w:marBottom w:val="80"/>
          <w:divBdr>
            <w:top w:val="none" w:sz="0" w:space="0" w:color="auto"/>
            <w:left w:val="none" w:sz="0" w:space="0" w:color="auto"/>
            <w:bottom w:val="none" w:sz="0" w:space="0" w:color="auto"/>
            <w:right w:val="none" w:sz="0" w:space="0" w:color="auto"/>
          </w:divBdr>
        </w:div>
        <w:div w:id="1580213764">
          <w:marLeft w:val="3330"/>
          <w:marRight w:val="0"/>
          <w:marTop w:val="0"/>
          <w:marBottom w:val="80"/>
          <w:divBdr>
            <w:top w:val="none" w:sz="0" w:space="0" w:color="auto"/>
            <w:left w:val="none" w:sz="0" w:space="0" w:color="auto"/>
            <w:bottom w:val="none" w:sz="0" w:space="0" w:color="auto"/>
            <w:right w:val="none" w:sz="0" w:space="0" w:color="auto"/>
          </w:divBdr>
        </w:div>
        <w:div w:id="167911097">
          <w:marLeft w:val="3330"/>
          <w:marRight w:val="0"/>
          <w:marTop w:val="0"/>
          <w:marBottom w:val="80"/>
          <w:divBdr>
            <w:top w:val="none" w:sz="0" w:space="0" w:color="auto"/>
            <w:left w:val="none" w:sz="0" w:space="0" w:color="auto"/>
            <w:bottom w:val="none" w:sz="0" w:space="0" w:color="auto"/>
            <w:right w:val="none" w:sz="0" w:space="0" w:color="auto"/>
          </w:divBdr>
        </w:div>
        <w:div w:id="998927776">
          <w:marLeft w:val="3330"/>
          <w:marRight w:val="0"/>
          <w:marTop w:val="0"/>
          <w:marBottom w:val="80"/>
          <w:divBdr>
            <w:top w:val="none" w:sz="0" w:space="0" w:color="auto"/>
            <w:left w:val="none" w:sz="0" w:space="0" w:color="auto"/>
            <w:bottom w:val="none" w:sz="0" w:space="0" w:color="auto"/>
            <w:right w:val="none" w:sz="0" w:space="0" w:color="auto"/>
          </w:divBdr>
        </w:div>
        <w:div w:id="1310092151">
          <w:marLeft w:val="3330"/>
          <w:marRight w:val="0"/>
          <w:marTop w:val="0"/>
          <w:marBottom w:val="80"/>
          <w:divBdr>
            <w:top w:val="none" w:sz="0" w:space="0" w:color="auto"/>
            <w:left w:val="none" w:sz="0" w:space="0" w:color="auto"/>
            <w:bottom w:val="none" w:sz="0" w:space="0" w:color="auto"/>
            <w:right w:val="none" w:sz="0" w:space="0" w:color="auto"/>
          </w:divBdr>
        </w:div>
        <w:div w:id="1567451526">
          <w:marLeft w:val="3330"/>
          <w:marRight w:val="0"/>
          <w:marTop w:val="0"/>
          <w:marBottom w:val="80"/>
          <w:divBdr>
            <w:top w:val="none" w:sz="0" w:space="0" w:color="auto"/>
            <w:left w:val="none" w:sz="0" w:space="0" w:color="auto"/>
            <w:bottom w:val="none" w:sz="0" w:space="0" w:color="auto"/>
            <w:right w:val="none" w:sz="0" w:space="0" w:color="auto"/>
          </w:divBdr>
        </w:div>
        <w:div w:id="1585913242">
          <w:marLeft w:val="3330"/>
          <w:marRight w:val="0"/>
          <w:marTop w:val="0"/>
          <w:marBottom w:val="80"/>
          <w:divBdr>
            <w:top w:val="none" w:sz="0" w:space="0" w:color="auto"/>
            <w:left w:val="none" w:sz="0" w:space="0" w:color="auto"/>
            <w:bottom w:val="none" w:sz="0" w:space="0" w:color="auto"/>
            <w:right w:val="none" w:sz="0" w:space="0" w:color="auto"/>
          </w:divBdr>
        </w:div>
        <w:div w:id="575214999">
          <w:marLeft w:val="3330"/>
          <w:marRight w:val="0"/>
          <w:marTop w:val="0"/>
          <w:marBottom w:val="80"/>
          <w:divBdr>
            <w:top w:val="none" w:sz="0" w:space="0" w:color="auto"/>
            <w:left w:val="none" w:sz="0" w:space="0" w:color="auto"/>
            <w:bottom w:val="none" w:sz="0" w:space="0" w:color="auto"/>
            <w:right w:val="none" w:sz="0" w:space="0" w:color="auto"/>
          </w:divBdr>
        </w:div>
        <w:div w:id="1178617235">
          <w:marLeft w:val="3330"/>
          <w:marRight w:val="0"/>
          <w:marTop w:val="0"/>
          <w:marBottom w:val="80"/>
          <w:divBdr>
            <w:top w:val="none" w:sz="0" w:space="0" w:color="auto"/>
            <w:left w:val="none" w:sz="0" w:space="0" w:color="auto"/>
            <w:bottom w:val="none" w:sz="0" w:space="0" w:color="auto"/>
            <w:right w:val="none" w:sz="0" w:space="0" w:color="auto"/>
          </w:divBdr>
        </w:div>
        <w:div w:id="1077945778">
          <w:marLeft w:val="3330"/>
          <w:marRight w:val="0"/>
          <w:marTop w:val="0"/>
          <w:marBottom w:val="80"/>
          <w:divBdr>
            <w:top w:val="none" w:sz="0" w:space="0" w:color="auto"/>
            <w:left w:val="none" w:sz="0" w:space="0" w:color="auto"/>
            <w:bottom w:val="none" w:sz="0" w:space="0" w:color="auto"/>
            <w:right w:val="none" w:sz="0" w:space="0" w:color="auto"/>
          </w:divBdr>
        </w:div>
        <w:div w:id="510679069">
          <w:marLeft w:val="3330"/>
          <w:marRight w:val="0"/>
          <w:marTop w:val="0"/>
          <w:marBottom w:val="80"/>
          <w:divBdr>
            <w:top w:val="none" w:sz="0" w:space="0" w:color="auto"/>
            <w:left w:val="none" w:sz="0" w:space="0" w:color="auto"/>
            <w:bottom w:val="none" w:sz="0" w:space="0" w:color="auto"/>
            <w:right w:val="none" w:sz="0" w:space="0" w:color="auto"/>
          </w:divBdr>
        </w:div>
        <w:div w:id="1715887534">
          <w:marLeft w:val="3330"/>
          <w:marRight w:val="0"/>
          <w:marTop w:val="0"/>
          <w:marBottom w:val="80"/>
          <w:divBdr>
            <w:top w:val="none" w:sz="0" w:space="0" w:color="auto"/>
            <w:left w:val="none" w:sz="0" w:space="0" w:color="auto"/>
            <w:bottom w:val="none" w:sz="0" w:space="0" w:color="auto"/>
            <w:right w:val="none" w:sz="0" w:space="0" w:color="auto"/>
          </w:divBdr>
        </w:div>
        <w:div w:id="83772408">
          <w:marLeft w:val="3330"/>
          <w:marRight w:val="0"/>
          <w:marTop w:val="0"/>
          <w:marBottom w:val="80"/>
          <w:divBdr>
            <w:top w:val="none" w:sz="0" w:space="0" w:color="auto"/>
            <w:left w:val="none" w:sz="0" w:space="0" w:color="auto"/>
            <w:bottom w:val="none" w:sz="0" w:space="0" w:color="auto"/>
            <w:right w:val="none" w:sz="0" w:space="0" w:color="auto"/>
          </w:divBdr>
        </w:div>
        <w:div w:id="289240932">
          <w:marLeft w:val="3330"/>
          <w:marRight w:val="0"/>
          <w:marTop w:val="0"/>
          <w:marBottom w:val="80"/>
          <w:divBdr>
            <w:top w:val="none" w:sz="0" w:space="0" w:color="auto"/>
            <w:left w:val="none" w:sz="0" w:space="0" w:color="auto"/>
            <w:bottom w:val="none" w:sz="0" w:space="0" w:color="auto"/>
            <w:right w:val="none" w:sz="0" w:space="0" w:color="auto"/>
          </w:divBdr>
        </w:div>
        <w:div w:id="1680503906">
          <w:marLeft w:val="3330"/>
          <w:marRight w:val="0"/>
          <w:marTop w:val="0"/>
          <w:marBottom w:val="80"/>
          <w:divBdr>
            <w:top w:val="none" w:sz="0" w:space="0" w:color="auto"/>
            <w:left w:val="none" w:sz="0" w:space="0" w:color="auto"/>
            <w:bottom w:val="none" w:sz="0" w:space="0" w:color="auto"/>
            <w:right w:val="none" w:sz="0" w:space="0" w:color="auto"/>
          </w:divBdr>
        </w:div>
        <w:div w:id="139461483">
          <w:marLeft w:val="3330"/>
          <w:marRight w:val="0"/>
          <w:marTop w:val="0"/>
          <w:marBottom w:val="80"/>
          <w:divBdr>
            <w:top w:val="none" w:sz="0" w:space="0" w:color="auto"/>
            <w:left w:val="none" w:sz="0" w:space="0" w:color="auto"/>
            <w:bottom w:val="none" w:sz="0" w:space="0" w:color="auto"/>
            <w:right w:val="none" w:sz="0" w:space="0" w:color="auto"/>
          </w:divBdr>
        </w:div>
        <w:div w:id="362096442">
          <w:marLeft w:val="3330"/>
          <w:marRight w:val="0"/>
          <w:marTop w:val="0"/>
          <w:marBottom w:val="80"/>
          <w:divBdr>
            <w:top w:val="none" w:sz="0" w:space="0" w:color="auto"/>
            <w:left w:val="none" w:sz="0" w:space="0" w:color="auto"/>
            <w:bottom w:val="none" w:sz="0" w:space="0" w:color="auto"/>
            <w:right w:val="none" w:sz="0" w:space="0" w:color="auto"/>
          </w:divBdr>
        </w:div>
        <w:div w:id="1670404846">
          <w:marLeft w:val="3330"/>
          <w:marRight w:val="0"/>
          <w:marTop w:val="0"/>
          <w:marBottom w:val="80"/>
          <w:divBdr>
            <w:top w:val="none" w:sz="0" w:space="0" w:color="auto"/>
            <w:left w:val="none" w:sz="0" w:space="0" w:color="auto"/>
            <w:bottom w:val="none" w:sz="0" w:space="0" w:color="auto"/>
            <w:right w:val="none" w:sz="0" w:space="0" w:color="auto"/>
          </w:divBdr>
        </w:div>
        <w:div w:id="2121757421">
          <w:marLeft w:val="3330"/>
          <w:marRight w:val="0"/>
          <w:marTop w:val="0"/>
          <w:marBottom w:val="80"/>
          <w:divBdr>
            <w:top w:val="none" w:sz="0" w:space="0" w:color="auto"/>
            <w:left w:val="none" w:sz="0" w:space="0" w:color="auto"/>
            <w:bottom w:val="none" w:sz="0" w:space="0" w:color="auto"/>
            <w:right w:val="none" w:sz="0" w:space="0" w:color="auto"/>
          </w:divBdr>
        </w:div>
        <w:div w:id="306476887">
          <w:marLeft w:val="3330"/>
          <w:marRight w:val="0"/>
          <w:marTop w:val="0"/>
          <w:marBottom w:val="80"/>
          <w:divBdr>
            <w:top w:val="none" w:sz="0" w:space="0" w:color="auto"/>
            <w:left w:val="none" w:sz="0" w:space="0" w:color="auto"/>
            <w:bottom w:val="none" w:sz="0" w:space="0" w:color="auto"/>
            <w:right w:val="none" w:sz="0" w:space="0" w:color="auto"/>
          </w:divBdr>
        </w:div>
        <w:div w:id="23023842">
          <w:marLeft w:val="3330"/>
          <w:marRight w:val="0"/>
          <w:marTop w:val="0"/>
          <w:marBottom w:val="80"/>
          <w:divBdr>
            <w:top w:val="none" w:sz="0" w:space="0" w:color="auto"/>
            <w:left w:val="none" w:sz="0" w:space="0" w:color="auto"/>
            <w:bottom w:val="none" w:sz="0" w:space="0" w:color="auto"/>
            <w:right w:val="none" w:sz="0" w:space="0" w:color="auto"/>
          </w:divBdr>
        </w:div>
        <w:div w:id="2074542292">
          <w:marLeft w:val="3330"/>
          <w:marRight w:val="0"/>
          <w:marTop w:val="0"/>
          <w:marBottom w:val="80"/>
          <w:divBdr>
            <w:top w:val="none" w:sz="0" w:space="0" w:color="auto"/>
            <w:left w:val="none" w:sz="0" w:space="0" w:color="auto"/>
            <w:bottom w:val="none" w:sz="0" w:space="0" w:color="auto"/>
            <w:right w:val="none" w:sz="0" w:space="0" w:color="auto"/>
          </w:divBdr>
        </w:div>
        <w:div w:id="1391611440">
          <w:marLeft w:val="3330"/>
          <w:marRight w:val="0"/>
          <w:marTop w:val="0"/>
          <w:marBottom w:val="80"/>
          <w:divBdr>
            <w:top w:val="none" w:sz="0" w:space="0" w:color="auto"/>
            <w:left w:val="none" w:sz="0" w:space="0" w:color="auto"/>
            <w:bottom w:val="none" w:sz="0" w:space="0" w:color="auto"/>
            <w:right w:val="none" w:sz="0" w:space="0" w:color="auto"/>
          </w:divBdr>
        </w:div>
        <w:div w:id="936643952">
          <w:marLeft w:val="3330"/>
          <w:marRight w:val="0"/>
          <w:marTop w:val="0"/>
          <w:marBottom w:val="80"/>
          <w:divBdr>
            <w:top w:val="none" w:sz="0" w:space="0" w:color="auto"/>
            <w:left w:val="none" w:sz="0" w:space="0" w:color="auto"/>
            <w:bottom w:val="none" w:sz="0" w:space="0" w:color="auto"/>
            <w:right w:val="none" w:sz="0" w:space="0" w:color="auto"/>
          </w:divBdr>
        </w:div>
        <w:div w:id="391543724">
          <w:marLeft w:val="3330"/>
          <w:marRight w:val="0"/>
          <w:marTop w:val="0"/>
          <w:marBottom w:val="80"/>
          <w:divBdr>
            <w:top w:val="none" w:sz="0" w:space="0" w:color="auto"/>
            <w:left w:val="none" w:sz="0" w:space="0" w:color="auto"/>
            <w:bottom w:val="none" w:sz="0" w:space="0" w:color="auto"/>
            <w:right w:val="none" w:sz="0" w:space="0" w:color="auto"/>
          </w:divBdr>
        </w:div>
        <w:div w:id="594439130">
          <w:marLeft w:val="3330"/>
          <w:marRight w:val="0"/>
          <w:marTop w:val="0"/>
          <w:marBottom w:val="80"/>
          <w:divBdr>
            <w:top w:val="none" w:sz="0" w:space="0" w:color="auto"/>
            <w:left w:val="none" w:sz="0" w:space="0" w:color="auto"/>
            <w:bottom w:val="none" w:sz="0" w:space="0" w:color="auto"/>
            <w:right w:val="none" w:sz="0" w:space="0" w:color="auto"/>
          </w:divBdr>
        </w:div>
        <w:div w:id="1111709238">
          <w:marLeft w:val="3326"/>
          <w:marRight w:val="0"/>
          <w:marTop w:val="0"/>
          <w:marBottom w:val="72"/>
          <w:divBdr>
            <w:top w:val="none" w:sz="0" w:space="0" w:color="auto"/>
            <w:left w:val="none" w:sz="0" w:space="0" w:color="auto"/>
            <w:bottom w:val="none" w:sz="0" w:space="0" w:color="auto"/>
            <w:right w:val="none" w:sz="0" w:space="0" w:color="auto"/>
          </w:divBdr>
        </w:div>
        <w:div w:id="1940944411">
          <w:marLeft w:val="3326"/>
          <w:marRight w:val="0"/>
          <w:marTop w:val="0"/>
          <w:marBottom w:val="72"/>
          <w:divBdr>
            <w:top w:val="none" w:sz="0" w:space="0" w:color="auto"/>
            <w:left w:val="none" w:sz="0" w:space="0" w:color="auto"/>
            <w:bottom w:val="none" w:sz="0" w:space="0" w:color="auto"/>
            <w:right w:val="none" w:sz="0" w:space="0" w:color="auto"/>
          </w:divBdr>
        </w:div>
        <w:div w:id="209416419">
          <w:marLeft w:val="3326"/>
          <w:marRight w:val="0"/>
          <w:marTop w:val="0"/>
          <w:marBottom w:val="72"/>
          <w:divBdr>
            <w:top w:val="none" w:sz="0" w:space="0" w:color="auto"/>
            <w:left w:val="none" w:sz="0" w:space="0" w:color="auto"/>
            <w:bottom w:val="none" w:sz="0" w:space="0" w:color="auto"/>
            <w:right w:val="none" w:sz="0" w:space="0" w:color="auto"/>
          </w:divBdr>
        </w:div>
        <w:div w:id="1620067397">
          <w:marLeft w:val="3326"/>
          <w:marRight w:val="0"/>
          <w:marTop w:val="0"/>
          <w:marBottom w:val="72"/>
          <w:divBdr>
            <w:top w:val="none" w:sz="0" w:space="0" w:color="auto"/>
            <w:left w:val="none" w:sz="0" w:space="0" w:color="auto"/>
            <w:bottom w:val="none" w:sz="0" w:space="0" w:color="auto"/>
            <w:right w:val="none" w:sz="0" w:space="0" w:color="auto"/>
          </w:divBdr>
        </w:div>
        <w:div w:id="551966643">
          <w:marLeft w:val="3326"/>
          <w:marRight w:val="0"/>
          <w:marTop w:val="0"/>
          <w:marBottom w:val="72"/>
          <w:divBdr>
            <w:top w:val="none" w:sz="0" w:space="0" w:color="auto"/>
            <w:left w:val="none" w:sz="0" w:space="0" w:color="auto"/>
            <w:bottom w:val="none" w:sz="0" w:space="0" w:color="auto"/>
            <w:right w:val="none" w:sz="0" w:space="0" w:color="auto"/>
          </w:divBdr>
        </w:div>
        <w:div w:id="473254296">
          <w:marLeft w:val="3326"/>
          <w:marRight w:val="0"/>
          <w:marTop w:val="0"/>
          <w:marBottom w:val="72"/>
          <w:divBdr>
            <w:top w:val="none" w:sz="0" w:space="0" w:color="auto"/>
            <w:left w:val="none" w:sz="0" w:space="0" w:color="auto"/>
            <w:bottom w:val="none" w:sz="0" w:space="0" w:color="auto"/>
            <w:right w:val="none" w:sz="0" w:space="0" w:color="auto"/>
          </w:divBdr>
        </w:div>
        <w:div w:id="1739589162">
          <w:marLeft w:val="3326"/>
          <w:marRight w:val="0"/>
          <w:marTop w:val="0"/>
          <w:marBottom w:val="72"/>
          <w:divBdr>
            <w:top w:val="none" w:sz="0" w:space="0" w:color="auto"/>
            <w:left w:val="none" w:sz="0" w:space="0" w:color="auto"/>
            <w:bottom w:val="none" w:sz="0" w:space="0" w:color="auto"/>
            <w:right w:val="none" w:sz="0" w:space="0" w:color="auto"/>
          </w:divBdr>
        </w:div>
        <w:div w:id="88934852">
          <w:marLeft w:val="3326"/>
          <w:marRight w:val="0"/>
          <w:marTop w:val="0"/>
          <w:marBottom w:val="72"/>
          <w:divBdr>
            <w:top w:val="none" w:sz="0" w:space="0" w:color="auto"/>
            <w:left w:val="none" w:sz="0" w:space="0" w:color="auto"/>
            <w:bottom w:val="none" w:sz="0" w:space="0" w:color="auto"/>
            <w:right w:val="none" w:sz="0" w:space="0" w:color="auto"/>
          </w:divBdr>
        </w:div>
        <w:div w:id="979917770">
          <w:marLeft w:val="3326"/>
          <w:marRight w:val="0"/>
          <w:marTop w:val="0"/>
          <w:marBottom w:val="72"/>
          <w:divBdr>
            <w:top w:val="none" w:sz="0" w:space="0" w:color="auto"/>
            <w:left w:val="none" w:sz="0" w:space="0" w:color="auto"/>
            <w:bottom w:val="none" w:sz="0" w:space="0" w:color="auto"/>
            <w:right w:val="none" w:sz="0" w:space="0" w:color="auto"/>
          </w:divBdr>
        </w:div>
        <w:div w:id="1917864204">
          <w:marLeft w:val="3326"/>
          <w:marRight w:val="0"/>
          <w:marTop w:val="0"/>
          <w:marBottom w:val="72"/>
          <w:divBdr>
            <w:top w:val="none" w:sz="0" w:space="0" w:color="auto"/>
            <w:left w:val="none" w:sz="0" w:space="0" w:color="auto"/>
            <w:bottom w:val="none" w:sz="0" w:space="0" w:color="auto"/>
            <w:right w:val="none" w:sz="0" w:space="0" w:color="auto"/>
          </w:divBdr>
        </w:div>
        <w:div w:id="1650132679">
          <w:marLeft w:val="3326"/>
          <w:marRight w:val="0"/>
          <w:marTop w:val="0"/>
          <w:marBottom w:val="72"/>
          <w:divBdr>
            <w:top w:val="none" w:sz="0" w:space="0" w:color="auto"/>
            <w:left w:val="none" w:sz="0" w:space="0" w:color="auto"/>
            <w:bottom w:val="none" w:sz="0" w:space="0" w:color="auto"/>
            <w:right w:val="none" w:sz="0" w:space="0" w:color="auto"/>
          </w:divBdr>
        </w:div>
        <w:div w:id="2107572827">
          <w:marLeft w:val="3326"/>
          <w:marRight w:val="0"/>
          <w:marTop w:val="0"/>
          <w:marBottom w:val="72"/>
          <w:divBdr>
            <w:top w:val="none" w:sz="0" w:space="0" w:color="auto"/>
            <w:left w:val="none" w:sz="0" w:space="0" w:color="auto"/>
            <w:bottom w:val="none" w:sz="0" w:space="0" w:color="auto"/>
            <w:right w:val="none" w:sz="0" w:space="0" w:color="auto"/>
          </w:divBdr>
        </w:div>
        <w:div w:id="1723670610">
          <w:marLeft w:val="3326"/>
          <w:marRight w:val="0"/>
          <w:marTop w:val="0"/>
          <w:marBottom w:val="72"/>
          <w:divBdr>
            <w:top w:val="none" w:sz="0" w:space="0" w:color="auto"/>
            <w:left w:val="none" w:sz="0" w:space="0" w:color="auto"/>
            <w:bottom w:val="none" w:sz="0" w:space="0" w:color="auto"/>
            <w:right w:val="none" w:sz="0" w:space="0" w:color="auto"/>
          </w:divBdr>
        </w:div>
        <w:div w:id="59913204">
          <w:marLeft w:val="3326"/>
          <w:marRight w:val="0"/>
          <w:marTop w:val="0"/>
          <w:marBottom w:val="72"/>
          <w:divBdr>
            <w:top w:val="none" w:sz="0" w:space="0" w:color="auto"/>
            <w:left w:val="none" w:sz="0" w:space="0" w:color="auto"/>
            <w:bottom w:val="none" w:sz="0" w:space="0" w:color="auto"/>
            <w:right w:val="none" w:sz="0" w:space="0" w:color="auto"/>
          </w:divBdr>
        </w:div>
        <w:div w:id="823278751">
          <w:marLeft w:val="3326"/>
          <w:marRight w:val="0"/>
          <w:marTop w:val="0"/>
          <w:marBottom w:val="72"/>
          <w:divBdr>
            <w:top w:val="none" w:sz="0" w:space="0" w:color="auto"/>
            <w:left w:val="none" w:sz="0" w:space="0" w:color="auto"/>
            <w:bottom w:val="none" w:sz="0" w:space="0" w:color="auto"/>
            <w:right w:val="none" w:sz="0" w:space="0" w:color="auto"/>
          </w:divBdr>
        </w:div>
        <w:div w:id="983385930">
          <w:marLeft w:val="3326"/>
          <w:marRight w:val="0"/>
          <w:marTop w:val="0"/>
          <w:marBottom w:val="72"/>
          <w:divBdr>
            <w:top w:val="none" w:sz="0" w:space="0" w:color="auto"/>
            <w:left w:val="none" w:sz="0" w:space="0" w:color="auto"/>
            <w:bottom w:val="none" w:sz="0" w:space="0" w:color="auto"/>
            <w:right w:val="none" w:sz="0" w:space="0" w:color="auto"/>
          </w:divBdr>
        </w:div>
        <w:div w:id="44842135">
          <w:marLeft w:val="3330"/>
          <w:marRight w:val="0"/>
          <w:marTop w:val="0"/>
          <w:marBottom w:val="80"/>
          <w:divBdr>
            <w:top w:val="none" w:sz="0" w:space="0" w:color="auto"/>
            <w:left w:val="none" w:sz="0" w:space="0" w:color="auto"/>
            <w:bottom w:val="none" w:sz="0" w:space="0" w:color="auto"/>
            <w:right w:val="none" w:sz="0" w:space="0" w:color="auto"/>
          </w:divBdr>
        </w:div>
        <w:div w:id="2127893827">
          <w:marLeft w:val="3326"/>
          <w:marRight w:val="0"/>
          <w:marTop w:val="0"/>
          <w:marBottom w:val="60"/>
          <w:divBdr>
            <w:top w:val="none" w:sz="0" w:space="0" w:color="auto"/>
            <w:left w:val="none" w:sz="0" w:space="0" w:color="auto"/>
            <w:bottom w:val="none" w:sz="0" w:space="0" w:color="auto"/>
            <w:right w:val="none" w:sz="0" w:space="0" w:color="auto"/>
          </w:divBdr>
        </w:div>
        <w:div w:id="1044528015">
          <w:marLeft w:val="3326"/>
          <w:marRight w:val="0"/>
          <w:marTop w:val="0"/>
          <w:marBottom w:val="60"/>
          <w:divBdr>
            <w:top w:val="none" w:sz="0" w:space="0" w:color="auto"/>
            <w:left w:val="none" w:sz="0" w:space="0" w:color="auto"/>
            <w:bottom w:val="none" w:sz="0" w:space="0" w:color="auto"/>
            <w:right w:val="none" w:sz="0" w:space="0" w:color="auto"/>
          </w:divBdr>
        </w:div>
        <w:div w:id="2130124663">
          <w:marLeft w:val="3326"/>
          <w:marRight w:val="0"/>
          <w:marTop w:val="0"/>
          <w:marBottom w:val="60"/>
          <w:divBdr>
            <w:top w:val="none" w:sz="0" w:space="0" w:color="auto"/>
            <w:left w:val="none" w:sz="0" w:space="0" w:color="auto"/>
            <w:bottom w:val="none" w:sz="0" w:space="0" w:color="auto"/>
            <w:right w:val="none" w:sz="0" w:space="0" w:color="auto"/>
          </w:divBdr>
        </w:div>
        <w:div w:id="714239518">
          <w:marLeft w:val="3326"/>
          <w:marRight w:val="0"/>
          <w:marTop w:val="0"/>
          <w:marBottom w:val="60"/>
          <w:divBdr>
            <w:top w:val="none" w:sz="0" w:space="0" w:color="auto"/>
            <w:left w:val="none" w:sz="0" w:space="0" w:color="auto"/>
            <w:bottom w:val="none" w:sz="0" w:space="0" w:color="auto"/>
            <w:right w:val="none" w:sz="0" w:space="0" w:color="auto"/>
          </w:divBdr>
        </w:div>
        <w:div w:id="538931091">
          <w:marLeft w:val="3326"/>
          <w:marRight w:val="0"/>
          <w:marTop w:val="0"/>
          <w:marBottom w:val="60"/>
          <w:divBdr>
            <w:top w:val="none" w:sz="0" w:space="0" w:color="auto"/>
            <w:left w:val="none" w:sz="0" w:space="0" w:color="auto"/>
            <w:bottom w:val="none" w:sz="0" w:space="0" w:color="auto"/>
            <w:right w:val="none" w:sz="0" w:space="0" w:color="auto"/>
          </w:divBdr>
        </w:div>
        <w:div w:id="2006470462">
          <w:marLeft w:val="3326"/>
          <w:marRight w:val="0"/>
          <w:marTop w:val="0"/>
          <w:marBottom w:val="60"/>
          <w:divBdr>
            <w:top w:val="none" w:sz="0" w:space="0" w:color="auto"/>
            <w:left w:val="none" w:sz="0" w:space="0" w:color="auto"/>
            <w:bottom w:val="none" w:sz="0" w:space="0" w:color="auto"/>
            <w:right w:val="none" w:sz="0" w:space="0" w:color="auto"/>
          </w:divBdr>
        </w:div>
        <w:div w:id="665868006">
          <w:marLeft w:val="3326"/>
          <w:marRight w:val="0"/>
          <w:marTop w:val="0"/>
          <w:marBottom w:val="60"/>
          <w:divBdr>
            <w:top w:val="none" w:sz="0" w:space="0" w:color="auto"/>
            <w:left w:val="none" w:sz="0" w:space="0" w:color="auto"/>
            <w:bottom w:val="none" w:sz="0" w:space="0" w:color="auto"/>
            <w:right w:val="none" w:sz="0" w:space="0" w:color="auto"/>
          </w:divBdr>
        </w:div>
        <w:div w:id="1375739422">
          <w:marLeft w:val="3326"/>
          <w:marRight w:val="0"/>
          <w:marTop w:val="0"/>
          <w:marBottom w:val="60"/>
          <w:divBdr>
            <w:top w:val="none" w:sz="0" w:space="0" w:color="auto"/>
            <w:left w:val="none" w:sz="0" w:space="0" w:color="auto"/>
            <w:bottom w:val="none" w:sz="0" w:space="0" w:color="auto"/>
            <w:right w:val="none" w:sz="0" w:space="0" w:color="auto"/>
          </w:divBdr>
        </w:div>
        <w:div w:id="73205611">
          <w:marLeft w:val="3326"/>
          <w:marRight w:val="0"/>
          <w:marTop w:val="0"/>
          <w:marBottom w:val="60"/>
          <w:divBdr>
            <w:top w:val="none" w:sz="0" w:space="0" w:color="auto"/>
            <w:left w:val="none" w:sz="0" w:space="0" w:color="auto"/>
            <w:bottom w:val="none" w:sz="0" w:space="0" w:color="auto"/>
            <w:right w:val="none" w:sz="0" w:space="0" w:color="auto"/>
          </w:divBdr>
        </w:div>
        <w:div w:id="691995497">
          <w:marLeft w:val="3326"/>
          <w:marRight w:val="0"/>
          <w:marTop w:val="0"/>
          <w:marBottom w:val="60"/>
          <w:divBdr>
            <w:top w:val="none" w:sz="0" w:space="0" w:color="auto"/>
            <w:left w:val="none" w:sz="0" w:space="0" w:color="auto"/>
            <w:bottom w:val="none" w:sz="0" w:space="0" w:color="auto"/>
            <w:right w:val="none" w:sz="0" w:space="0" w:color="auto"/>
          </w:divBdr>
        </w:div>
        <w:div w:id="1464537463">
          <w:marLeft w:val="3326"/>
          <w:marRight w:val="0"/>
          <w:marTop w:val="0"/>
          <w:marBottom w:val="60"/>
          <w:divBdr>
            <w:top w:val="none" w:sz="0" w:space="0" w:color="auto"/>
            <w:left w:val="none" w:sz="0" w:space="0" w:color="auto"/>
            <w:bottom w:val="none" w:sz="0" w:space="0" w:color="auto"/>
            <w:right w:val="none" w:sz="0" w:space="0" w:color="auto"/>
          </w:divBdr>
        </w:div>
        <w:div w:id="19011038">
          <w:marLeft w:val="3326"/>
          <w:marRight w:val="0"/>
          <w:marTop w:val="0"/>
          <w:marBottom w:val="60"/>
          <w:divBdr>
            <w:top w:val="none" w:sz="0" w:space="0" w:color="auto"/>
            <w:left w:val="none" w:sz="0" w:space="0" w:color="auto"/>
            <w:bottom w:val="none" w:sz="0" w:space="0" w:color="auto"/>
            <w:right w:val="none" w:sz="0" w:space="0" w:color="auto"/>
          </w:divBdr>
        </w:div>
        <w:div w:id="101342960">
          <w:marLeft w:val="3326"/>
          <w:marRight w:val="0"/>
          <w:marTop w:val="0"/>
          <w:marBottom w:val="60"/>
          <w:divBdr>
            <w:top w:val="none" w:sz="0" w:space="0" w:color="auto"/>
            <w:left w:val="none" w:sz="0" w:space="0" w:color="auto"/>
            <w:bottom w:val="none" w:sz="0" w:space="0" w:color="auto"/>
            <w:right w:val="none" w:sz="0" w:space="0" w:color="auto"/>
          </w:divBdr>
        </w:div>
        <w:div w:id="1085689394">
          <w:marLeft w:val="3326"/>
          <w:marRight w:val="0"/>
          <w:marTop w:val="0"/>
          <w:marBottom w:val="60"/>
          <w:divBdr>
            <w:top w:val="none" w:sz="0" w:space="0" w:color="auto"/>
            <w:left w:val="none" w:sz="0" w:space="0" w:color="auto"/>
            <w:bottom w:val="none" w:sz="0" w:space="0" w:color="auto"/>
            <w:right w:val="none" w:sz="0" w:space="0" w:color="auto"/>
          </w:divBdr>
        </w:div>
        <w:div w:id="1682970980">
          <w:marLeft w:val="3326"/>
          <w:marRight w:val="0"/>
          <w:marTop w:val="0"/>
          <w:marBottom w:val="60"/>
          <w:divBdr>
            <w:top w:val="none" w:sz="0" w:space="0" w:color="auto"/>
            <w:left w:val="none" w:sz="0" w:space="0" w:color="auto"/>
            <w:bottom w:val="none" w:sz="0" w:space="0" w:color="auto"/>
            <w:right w:val="none" w:sz="0" w:space="0" w:color="auto"/>
          </w:divBdr>
        </w:div>
        <w:div w:id="473450078">
          <w:marLeft w:val="3326"/>
          <w:marRight w:val="0"/>
          <w:marTop w:val="0"/>
          <w:marBottom w:val="60"/>
          <w:divBdr>
            <w:top w:val="none" w:sz="0" w:space="0" w:color="auto"/>
            <w:left w:val="none" w:sz="0" w:space="0" w:color="auto"/>
            <w:bottom w:val="none" w:sz="0" w:space="0" w:color="auto"/>
            <w:right w:val="none" w:sz="0" w:space="0" w:color="auto"/>
          </w:divBdr>
        </w:div>
        <w:div w:id="743456828">
          <w:marLeft w:val="3326"/>
          <w:marRight w:val="0"/>
          <w:marTop w:val="0"/>
          <w:marBottom w:val="60"/>
          <w:divBdr>
            <w:top w:val="none" w:sz="0" w:space="0" w:color="auto"/>
            <w:left w:val="none" w:sz="0" w:space="0" w:color="auto"/>
            <w:bottom w:val="none" w:sz="0" w:space="0" w:color="auto"/>
            <w:right w:val="none" w:sz="0" w:space="0" w:color="auto"/>
          </w:divBdr>
        </w:div>
        <w:div w:id="1304964615">
          <w:marLeft w:val="3326"/>
          <w:marRight w:val="0"/>
          <w:marTop w:val="0"/>
          <w:marBottom w:val="60"/>
          <w:divBdr>
            <w:top w:val="none" w:sz="0" w:space="0" w:color="auto"/>
            <w:left w:val="none" w:sz="0" w:space="0" w:color="auto"/>
            <w:bottom w:val="none" w:sz="0" w:space="0" w:color="auto"/>
            <w:right w:val="none" w:sz="0" w:space="0" w:color="auto"/>
          </w:divBdr>
        </w:div>
        <w:div w:id="1479178950">
          <w:marLeft w:val="3326"/>
          <w:marRight w:val="0"/>
          <w:marTop w:val="0"/>
          <w:marBottom w:val="60"/>
          <w:divBdr>
            <w:top w:val="none" w:sz="0" w:space="0" w:color="auto"/>
            <w:left w:val="none" w:sz="0" w:space="0" w:color="auto"/>
            <w:bottom w:val="none" w:sz="0" w:space="0" w:color="auto"/>
            <w:right w:val="none" w:sz="0" w:space="0" w:color="auto"/>
          </w:divBdr>
        </w:div>
        <w:div w:id="557932724">
          <w:marLeft w:val="3326"/>
          <w:marRight w:val="0"/>
          <w:marTop w:val="0"/>
          <w:marBottom w:val="60"/>
          <w:divBdr>
            <w:top w:val="none" w:sz="0" w:space="0" w:color="auto"/>
            <w:left w:val="none" w:sz="0" w:space="0" w:color="auto"/>
            <w:bottom w:val="none" w:sz="0" w:space="0" w:color="auto"/>
            <w:right w:val="none" w:sz="0" w:space="0" w:color="auto"/>
          </w:divBdr>
        </w:div>
        <w:div w:id="1926761145">
          <w:marLeft w:val="3326"/>
          <w:marRight w:val="0"/>
          <w:marTop w:val="0"/>
          <w:marBottom w:val="60"/>
          <w:divBdr>
            <w:top w:val="none" w:sz="0" w:space="0" w:color="auto"/>
            <w:left w:val="none" w:sz="0" w:space="0" w:color="auto"/>
            <w:bottom w:val="none" w:sz="0" w:space="0" w:color="auto"/>
            <w:right w:val="none" w:sz="0" w:space="0" w:color="auto"/>
          </w:divBdr>
        </w:div>
        <w:div w:id="1601837108">
          <w:marLeft w:val="3326"/>
          <w:marRight w:val="0"/>
          <w:marTop w:val="0"/>
          <w:marBottom w:val="60"/>
          <w:divBdr>
            <w:top w:val="none" w:sz="0" w:space="0" w:color="auto"/>
            <w:left w:val="none" w:sz="0" w:space="0" w:color="auto"/>
            <w:bottom w:val="none" w:sz="0" w:space="0" w:color="auto"/>
            <w:right w:val="none" w:sz="0" w:space="0" w:color="auto"/>
          </w:divBdr>
        </w:div>
        <w:div w:id="261378889">
          <w:marLeft w:val="3326"/>
          <w:marRight w:val="0"/>
          <w:marTop w:val="0"/>
          <w:marBottom w:val="60"/>
          <w:divBdr>
            <w:top w:val="none" w:sz="0" w:space="0" w:color="auto"/>
            <w:left w:val="none" w:sz="0" w:space="0" w:color="auto"/>
            <w:bottom w:val="none" w:sz="0" w:space="0" w:color="auto"/>
            <w:right w:val="none" w:sz="0" w:space="0" w:color="auto"/>
          </w:divBdr>
        </w:div>
        <w:div w:id="875242967">
          <w:marLeft w:val="3326"/>
          <w:marRight w:val="0"/>
          <w:marTop w:val="0"/>
          <w:marBottom w:val="60"/>
          <w:divBdr>
            <w:top w:val="none" w:sz="0" w:space="0" w:color="auto"/>
            <w:left w:val="none" w:sz="0" w:space="0" w:color="auto"/>
            <w:bottom w:val="none" w:sz="0" w:space="0" w:color="auto"/>
            <w:right w:val="none" w:sz="0" w:space="0" w:color="auto"/>
          </w:divBdr>
        </w:div>
        <w:div w:id="1168330477">
          <w:marLeft w:val="3326"/>
          <w:marRight w:val="0"/>
          <w:marTop w:val="0"/>
          <w:marBottom w:val="60"/>
          <w:divBdr>
            <w:top w:val="none" w:sz="0" w:space="0" w:color="auto"/>
            <w:left w:val="none" w:sz="0" w:space="0" w:color="auto"/>
            <w:bottom w:val="none" w:sz="0" w:space="0" w:color="auto"/>
            <w:right w:val="none" w:sz="0" w:space="0" w:color="auto"/>
          </w:divBdr>
        </w:div>
        <w:div w:id="169568113">
          <w:marLeft w:val="3326"/>
          <w:marRight w:val="0"/>
          <w:marTop w:val="0"/>
          <w:marBottom w:val="60"/>
          <w:divBdr>
            <w:top w:val="none" w:sz="0" w:space="0" w:color="auto"/>
            <w:left w:val="none" w:sz="0" w:space="0" w:color="auto"/>
            <w:bottom w:val="none" w:sz="0" w:space="0" w:color="auto"/>
            <w:right w:val="none" w:sz="0" w:space="0" w:color="auto"/>
          </w:divBdr>
        </w:div>
        <w:div w:id="153110835">
          <w:marLeft w:val="3326"/>
          <w:marRight w:val="0"/>
          <w:marTop w:val="0"/>
          <w:marBottom w:val="60"/>
          <w:divBdr>
            <w:top w:val="none" w:sz="0" w:space="0" w:color="auto"/>
            <w:left w:val="none" w:sz="0" w:space="0" w:color="auto"/>
            <w:bottom w:val="none" w:sz="0" w:space="0" w:color="auto"/>
            <w:right w:val="none" w:sz="0" w:space="0" w:color="auto"/>
          </w:divBdr>
        </w:div>
        <w:div w:id="1042755841">
          <w:marLeft w:val="3326"/>
          <w:marRight w:val="0"/>
          <w:marTop w:val="0"/>
          <w:marBottom w:val="60"/>
          <w:divBdr>
            <w:top w:val="none" w:sz="0" w:space="0" w:color="auto"/>
            <w:left w:val="none" w:sz="0" w:space="0" w:color="auto"/>
            <w:bottom w:val="none" w:sz="0" w:space="0" w:color="auto"/>
            <w:right w:val="none" w:sz="0" w:space="0" w:color="auto"/>
          </w:divBdr>
        </w:div>
        <w:div w:id="316036964">
          <w:marLeft w:val="3326"/>
          <w:marRight w:val="0"/>
          <w:marTop w:val="0"/>
          <w:marBottom w:val="60"/>
          <w:divBdr>
            <w:top w:val="none" w:sz="0" w:space="0" w:color="auto"/>
            <w:left w:val="none" w:sz="0" w:space="0" w:color="auto"/>
            <w:bottom w:val="none" w:sz="0" w:space="0" w:color="auto"/>
            <w:right w:val="none" w:sz="0" w:space="0" w:color="auto"/>
          </w:divBdr>
        </w:div>
        <w:div w:id="729111110">
          <w:marLeft w:val="3326"/>
          <w:marRight w:val="0"/>
          <w:marTop w:val="0"/>
          <w:marBottom w:val="60"/>
          <w:divBdr>
            <w:top w:val="none" w:sz="0" w:space="0" w:color="auto"/>
            <w:left w:val="none" w:sz="0" w:space="0" w:color="auto"/>
            <w:bottom w:val="none" w:sz="0" w:space="0" w:color="auto"/>
            <w:right w:val="none" w:sz="0" w:space="0" w:color="auto"/>
          </w:divBdr>
        </w:div>
        <w:div w:id="1416509842">
          <w:marLeft w:val="3326"/>
          <w:marRight w:val="0"/>
          <w:marTop w:val="0"/>
          <w:marBottom w:val="60"/>
          <w:divBdr>
            <w:top w:val="none" w:sz="0" w:space="0" w:color="auto"/>
            <w:left w:val="none" w:sz="0" w:space="0" w:color="auto"/>
            <w:bottom w:val="none" w:sz="0" w:space="0" w:color="auto"/>
            <w:right w:val="none" w:sz="0" w:space="0" w:color="auto"/>
          </w:divBdr>
        </w:div>
        <w:div w:id="905914370">
          <w:marLeft w:val="3326"/>
          <w:marRight w:val="0"/>
          <w:marTop w:val="0"/>
          <w:marBottom w:val="60"/>
          <w:divBdr>
            <w:top w:val="none" w:sz="0" w:space="0" w:color="auto"/>
            <w:left w:val="none" w:sz="0" w:space="0" w:color="auto"/>
            <w:bottom w:val="none" w:sz="0" w:space="0" w:color="auto"/>
            <w:right w:val="none" w:sz="0" w:space="0" w:color="auto"/>
          </w:divBdr>
        </w:div>
        <w:div w:id="1587958349">
          <w:marLeft w:val="3326"/>
          <w:marRight w:val="0"/>
          <w:marTop w:val="0"/>
          <w:marBottom w:val="60"/>
          <w:divBdr>
            <w:top w:val="none" w:sz="0" w:space="0" w:color="auto"/>
            <w:left w:val="none" w:sz="0" w:space="0" w:color="auto"/>
            <w:bottom w:val="none" w:sz="0" w:space="0" w:color="auto"/>
            <w:right w:val="none" w:sz="0" w:space="0" w:color="auto"/>
          </w:divBdr>
        </w:div>
        <w:div w:id="2120175725">
          <w:marLeft w:val="3326"/>
          <w:marRight w:val="0"/>
          <w:marTop w:val="0"/>
          <w:marBottom w:val="60"/>
          <w:divBdr>
            <w:top w:val="none" w:sz="0" w:space="0" w:color="auto"/>
            <w:left w:val="none" w:sz="0" w:space="0" w:color="auto"/>
            <w:bottom w:val="none" w:sz="0" w:space="0" w:color="auto"/>
            <w:right w:val="none" w:sz="0" w:space="0" w:color="auto"/>
          </w:divBdr>
        </w:div>
        <w:div w:id="100296011">
          <w:marLeft w:val="3326"/>
          <w:marRight w:val="0"/>
          <w:marTop w:val="0"/>
          <w:marBottom w:val="60"/>
          <w:divBdr>
            <w:top w:val="none" w:sz="0" w:space="0" w:color="auto"/>
            <w:left w:val="none" w:sz="0" w:space="0" w:color="auto"/>
            <w:bottom w:val="none" w:sz="0" w:space="0" w:color="auto"/>
            <w:right w:val="none" w:sz="0" w:space="0" w:color="auto"/>
          </w:divBdr>
        </w:div>
        <w:div w:id="314456260">
          <w:marLeft w:val="3326"/>
          <w:marRight w:val="0"/>
          <w:marTop w:val="0"/>
          <w:marBottom w:val="60"/>
          <w:divBdr>
            <w:top w:val="none" w:sz="0" w:space="0" w:color="auto"/>
            <w:left w:val="none" w:sz="0" w:space="0" w:color="auto"/>
            <w:bottom w:val="none" w:sz="0" w:space="0" w:color="auto"/>
            <w:right w:val="none" w:sz="0" w:space="0" w:color="auto"/>
          </w:divBdr>
        </w:div>
        <w:div w:id="1190334690">
          <w:marLeft w:val="3326"/>
          <w:marRight w:val="0"/>
          <w:marTop w:val="0"/>
          <w:marBottom w:val="60"/>
          <w:divBdr>
            <w:top w:val="none" w:sz="0" w:space="0" w:color="auto"/>
            <w:left w:val="none" w:sz="0" w:space="0" w:color="auto"/>
            <w:bottom w:val="none" w:sz="0" w:space="0" w:color="auto"/>
            <w:right w:val="none" w:sz="0" w:space="0" w:color="auto"/>
          </w:divBdr>
        </w:div>
        <w:div w:id="1107313223">
          <w:marLeft w:val="3326"/>
          <w:marRight w:val="0"/>
          <w:marTop w:val="0"/>
          <w:marBottom w:val="60"/>
          <w:divBdr>
            <w:top w:val="none" w:sz="0" w:space="0" w:color="auto"/>
            <w:left w:val="none" w:sz="0" w:space="0" w:color="auto"/>
            <w:bottom w:val="none" w:sz="0" w:space="0" w:color="auto"/>
            <w:right w:val="none" w:sz="0" w:space="0" w:color="auto"/>
          </w:divBdr>
        </w:div>
        <w:div w:id="1034423255">
          <w:marLeft w:val="3326"/>
          <w:marRight w:val="0"/>
          <w:marTop w:val="0"/>
          <w:marBottom w:val="60"/>
          <w:divBdr>
            <w:top w:val="none" w:sz="0" w:space="0" w:color="auto"/>
            <w:left w:val="none" w:sz="0" w:space="0" w:color="auto"/>
            <w:bottom w:val="none" w:sz="0" w:space="0" w:color="auto"/>
            <w:right w:val="none" w:sz="0" w:space="0" w:color="auto"/>
          </w:divBdr>
        </w:div>
        <w:div w:id="1367218137">
          <w:marLeft w:val="3326"/>
          <w:marRight w:val="0"/>
          <w:marTop w:val="0"/>
          <w:marBottom w:val="60"/>
          <w:divBdr>
            <w:top w:val="none" w:sz="0" w:space="0" w:color="auto"/>
            <w:left w:val="none" w:sz="0" w:space="0" w:color="auto"/>
            <w:bottom w:val="none" w:sz="0" w:space="0" w:color="auto"/>
            <w:right w:val="none" w:sz="0" w:space="0" w:color="auto"/>
          </w:divBdr>
        </w:div>
        <w:div w:id="1875851430">
          <w:marLeft w:val="3326"/>
          <w:marRight w:val="0"/>
          <w:marTop w:val="0"/>
          <w:marBottom w:val="60"/>
          <w:divBdr>
            <w:top w:val="none" w:sz="0" w:space="0" w:color="auto"/>
            <w:left w:val="none" w:sz="0" w:space="0" w:color="auto"/>
            <w:bottom w:val="none" w:sz="0" w:space="0" w:color="auto"/>
            <w:right w:val="none" w:sz="0" w:space="0" w:color="auto"/>
          </w:divBdr>
        </w:div>
        <w:div w:id="1518930395">
          <w:marLeft w:val="3326"/>
          <w:marRight w:val="0"/>
          <w:marTop w:val="0"/>
          <w:marBottom w:val="60"/>
          <w:divBdr>
            <w:top w:val="none" w:sz="0" w:space="0" w:color="auto"/>
            <w:left w:val="none" w:sz="0" w:space="0" w:color="auto"/>
            <w:bottom w:val="none" w:sz="0" w:space="0" w:color="auto"/>
            <w:right w:val="none" w:sz="0" w:space="0" w:color="auto"/>
          </w:divBdr>
        </w:div>
        <w:div w:id="734085015">
          <w:marLeft w:val="3330"/>
          <w:marRight w:val="0"/>
          <w:marTop w:val="0"/>
          <w:marBottom w:val="80"/>
          <w:divBdr>
            <w:top w:val="none" w:sz="0" w:space="0" w:color="auto"/>
            <w:left w:val="none" w:sz="0" w:space="0" w:color="auto"/>
            <w:bottom w:val="none" w:sz="0" w:space="0" w:color="auto"/>
            <w:right w:val="none" w:sz="0" w:space="0" w:color="auto"/>
          </w:divBdr>
        </w:div>
        <w:div w:id="831214930">
          <w:marLeft w:val="3330"/>
          <w:marRight w:val="0"/>
          <w:marTop w:val="0"/>
          <w:marBottom w:val="80"/>
          <w:divBdr>
            <w:top w:val="none" w:sz="0" w:space="0" w:color="auto"/>
            <w:left w:val="none" w:sz="0" w:space="0" w:color="auto"/>
            <w:bottom w:val="none" w:sz="0" w:space="0" w:color="auto"/>
            <w:right w:val="none" w:sz="0" w:space="0" w:color="auto"/>
          </w:divBdr>
        </w:div>
        <w:div w:id="1348406781">
          <w:marLeft w:val="3326"/>
          <w:marRight w:val="0"/>
          <w:marTop w:val="0"/>
          <w:marBottom w:val="80"/>
          <w:divBdr>
            <w:top w:val="none" w:sz="0" w:space="0" w:color="auto"/>
            <w:left w:val="none" w:sz="0" w:space="0" w:color="auto"/>
            <w:bottom w:val="none" w:sz="0" w:space="0" w:color="auto"/>
            <w:right w:val="none" w:sz="0" w:space="0" w:color="auto"/>
          </w:divBdr>
        </w:div>
        <w:div w:id="943420881">
          <w:marLeft w:val="3326"/>
          <w:marRight w:val="0"/>
          <w:marTop w:val="0"/>
          <w:marBottom w:val="80"/>
          <w:divBdr>
            <w:top w:val="none" w:sz="0" w:space="0" w:color="auto"/>
            <w:left w:val="none" w:sz="0" w:space="0" w:color="auto"/>
            <w:bottom w:val="none" w:sz="0" w:space="0" w:color="auto"/>
            <w:right w:val="none" w:sz="0" w:space="0" w:color="auto"/>
          </w:divBdr>
        </w:div>
        <w:div w:id="147093500">
          <w:marLeft w:val="3326"/>
          <w:marRight w:val="0"/>
          <w:marTop w:val="0"/>
          <w:marBottom w:val="80"/>
          <w:divBdr>
            <w:top w:val="none" w:sz="0" w:space="0" w:color="auto"/>
            <w:left w:val="none" w:sz="0" w:space="0" w:color="auto"/>
            <w:bottom w:val="none" w:sz="0" w:space="0" w:color="auto"/>
            <w:right w:val="none" w:sz="0" w:space="0" w:color="auto"/>
          </w:divBdr>
        </w:div>
        <w:div w:id="757336553">
          <w:marLeft w:val="3326"/>
          <w:marRight w:val="0"/>
          <w:marTop w:val="0"/>
          <w:marBottom w:val="80"/>
          <w:divBdr>
            <w:top w:val="none" w:sz="0" w:space="0" w:color="auto"/>
            <w:left w:val="none" w:sz="0" w:space="0" w:color="auto"/>
            <w:bottom w:val="none" w:sz="0" w:space="0" w:color="auto"/>
            <w:right w:val="none" w:sz="0" w:space="0" w:color="auto"/>
          </w:divBdr>
        </w:div>
        <w:div w:id="698820631">
          <w:marLeft w:val="3326"/>
          <w:marRight w:val="0"/>
          <w:marTop w:val="0"/>
          <w:marBottom w:val="80"/>
          <w:divBdr>
            <w:top w:val="none" w:sz="0" w:space="0" w:color="auto"/>
            <w:left w:val="none" w:sz="0" w:space="0" w:color="auto"/>
            <w:bottom w:val="none" w:sz="0" w:space="0" w:color="auto"/>
            <w:right w:val="none" w:sz="0" w:space="0" w:color="auto"/>
          </w:divBdr>
        </w:div>
        <w:div w:id="314645718">
          <w:marLeft w:val="3326"/>
          <w:marRight w:val="0"/>
          <w:marTop w:val="0"/>
          <w:marBottom w:val="80"/>
          <w:divBdr>
            <w:top w:val="none" w:sz="0" w:space="0" w:color="auto"/>
            <w:left w:val="none" w:sz="0" w:space="0" w:color="auto"/>
            <w:bottom w:val="none" w:sz="0" w:space="0" w:color="auto"/>
            <w:right w:val="none" w:sz="0" w:space="0" w:color="auto"/>
          </w:divBdr>
        </w:div>
        <w:div w:id="1112283470">
          <w:marLeft w:val="3326"/>
          <w:marRight w:val="0"/>
          <w:marTop w:val="0"/>
          <w:marBottom w:val="80"/>
          <w:divBdr>
            <w:top w:val="none" w:sz="0" w:space="0" w:color="auto"/>
            <w:left w:val="none" w:sz="0" w:space="0" w:color="auto"/>
            <w:bottom w:val="none" w:sz="0" w:space="0" w:color="auto"/>
            <w:right w:val="none" w:sz="0" w:space="0" w:color="auto"/>
          </w:divBdr>
        </w:div>
        <w:div w:id="1151289341">
          <w:marLeft w:val="3326"/>
          <w:marRight w:val="0"/>
          <w:marTop w:val="0"/>
          <w:marBottom w:val="80"/>
          <w:divBdr>
            <w:top w:val="none" w:sz="0" w:space="0" w:color="auto"/>
            <w:left w:val="none" w:sz="0" w:space="0" w:color="auto"/>
            <w:bottom w:val="none" w:sz="0" w:space="0" w:color="auto"/>
            <w:right w:val="none" w:sz="0" w:space="0" w:color="auto"/>
          </w:divBdr>
        </w:div>
        <w:div w:id="1463766226">
          <w:marLeft w:val="3326"/>
          <w:marRight w:val="0"/>
          <w:marTop w:val="0"/>
          <w:marBottom w:val="80"/>
          <w:divBdr>
            <w:top w:val="none" w:sz="0" w:space="0" w:color="auto"/>
            <w:left w:val="none" w:sz="0" w:space="0" w:color="auto"/>
            <w:bottom w:val="none" w:sz="0" w:space="0" w:color="auto"/>
            <w:right w:val="none" w:sz="0" w:space="0" w:color="auto"/>
          </w:divBdr>
        </w:div>
        <w:div w:id="1149589632">
          <w:marLeft w:val="3326"/>
          <w:marRight w:val="0"/>
          <w:marTop w:val="0"/>
          <w:marBottom w:val="80"/>
          <w:divBdr>
            <w:top w:val="none" w:sz="0" w:space="0" w:color="auto"/>
            <w:left w:val="none" w:sz="0" w:space="0" w:color="auto"/>
            <w:bottom w:val="none" w:sz="0" w:space="0" w:color="auto"/>
            <w:right w:val="none" w:sz="0" w:space="0" w:color="auto"/>
          </w:divBdr>
        </w:div>
        <w:div w:id="1370305328">
          <w:marLeft w:val="3326"/>
          <w:marRight w:val="0"/>
          <w:marTop w:val="0"/>
          <w:marBottom w:val="80"/>
          <w:divBdr>
            <w:top w:val="none" w:sz="0" w:space="0" w:color="auto"/>
            <w:left w:val="none" w:sz="0" w:space="0" w:color="auto"/>
            <w:bottom w:val="none" w:sz="0" w:space="0" w:color="auto"/>
            <w:right w:val="none" w:sz="0" w:space="0" w:color="auto"/>
          </w:divBdr>
        </w:div>
        <w:div w:id="1417898665">
          <w:marLeft w:val="3326"/>
          <w:marRight w:val="0"/>
          <w:marTop w:val="0"/>
          <w:marBottom w:val="80"/>
          <w:divBdr>
            <w:top w:val="none" w:sz="0" w:space="0" w:color="auto"/>
            <w:left w:val="none" w:sz="0" w:space="0" w:color="auto"/>
            <w:bottom w:val="none" w:sz="0" w:space="0" w:color="auto"/>
            <w:right w:val="none" w:sz="0" w:space="0" w:color="auto"/>
          </w:divBdr>
        </w:div>
        <w:div w:id="2135247710">
          <w:marLeft w:val="3326"/>
          <w:marRight w:val="0"/>
          <w:marTop w:val="0"/>
          <w:marBottom w:val="80"/>
          <w:divBdr>
            <w:top w:val="none" w:sz="0" w:space="0" w:color="auto"/>
            <w:left w:val="none" w:sz="0" w:space="0" w:color="auto"/>
            <w:bottom w:val="none" w:sz="0" w:space="0" w:color="auto"/>
            <w:right w:val="none" w:sz="0" w:space="0" w:color="auto"/>
          </w:divBdr>
        </w:div>
        <w:div w:id="1653829723">
          <w:marLeft w:val="3326"/>
          <w:marRight w:val="0"/>
          <w:marTop w:val="0"/>
          <w:marBottom w:val="80"/>
          <w:divBdr>
            <w:top w:val="none" w:sz="0" w:space="0" w:color="auto"/>
            <w:left w:val="none" w:sz="0" w:space="0" w:color="auto"/>
            <w:bottom w:val="none" w:sz="0" w:space="0" w:color="auto"/>
            <w:right w:val="none" w:sz="0" w:space="0" w:color="auto"/>
          </w:divBdr>
        </w:div>
        <w:div w:id="214244259">
          <w:marLeft w:val="3326"/>
          <w:marRight w:val="0"/>
          <w:marTop w:val="0"/>
          <w:marBottom w:val="80"/>
          <w:divBdr>
            <w:top w:val="none" w:sz="0" w:space="0" w:color="auto"/>
            <w:left w:val="none" w:sz="0" w:space="0" w:color="auto"/>
            <w:bottom w:val="none" w:sz="0" w:space="0" w:color="auto"/>
            <w:right w:val="none" w:sz="0" w:space="0" w:color="auto"/>
          </w:divBdr>
        </w:div>
        <w:div w:id="1387026741">
          <w:marLeft w:val="3330"/>
          <w:marRight w:val="0"/>
          <w:marTop w:val="0"/>
          <w:marBottom w:val="80"/>
          <w:divBdr>
            <w:top w:val="none" w:sz="0" w:space="0" w:color="auto"/>
            <w:left w:val="none" w:sz="0" w:space="0" w:color="auto"/>
            <w:bottom w:val="none" w:sz="0" w:space="0" w:color="auto"/>
            <w:right w:val="none" w:sz="0" w:space="0" w:color="auto"/>
          </w:divBdr>
        </w:div>
        <w:div w:id="1924297876">
          <w:marLeft w:val="3330"/>
          <w:marRight w:val="0"/>
          <w:marTop w:val="0"/>
          <w:marBottom w:val="80"/>
          <w:divBdr>
            <w:top w:val="none" w:sz="0" w:space="0" w:color="auto"/>
            <w:left w:val="none" w:sz="0" w:space="0" w:color="auto"/>
            <w:bottom w:val="none" w:sz="0" w:space="0" w:color="auto"/>
            <w:right w:val="none" w:sz="0" w:space="0" w:color="auto"/>
          </w:divBdr>
        </w:div>
        <w:div w:id="2049867232">
          <w:marLeft w:val="3330"/>
          <w:marRight w:val="0"/>
          <w:marTop w:val="0"/>
          <w:marBottom w:val="80"/>
          <w:divBdr>
            <w:top w:val="none" w:sz="0" w:space="0" w:color="auto"/>
            <w:left w:val="none" w:sz="0" w:space="0" w:color="auto"/>
            <w:bottom w:val="none" w:sz="0" w:space="0" w:color="auto"/>
            <w:right w:val="none" w:sz="0" w:space="0" w:color="auto"/>
          </w:divBdr>
        </w:div>
        <w:div w:id="680206663">
          <w:marLeft w:val="3330"/>
          <w:marRight w:val="0"/>
          <w:marTop w:val="0"/>
          <w:marBottom w:val="80"/>
          <w:divBdr>
            <w:top w:val="none" w:sz="0" w:space="0" w:color="auto"/>
            <w:left w:val="none" w:sz="0" w:space="0" w:color="auto"/>
            <w:bottom w:val="none" w:sz="0" w:space="0" w:color="auto"/>
            <w:right w:val="none" w:sz="0" w:space="0" w:color="auto"/>
          </w:divBdr>
        </w:div>
        <w:div w:id="1142044832">
          <w:marLeft w:val="3330"/>
          <w:marRight w:val="0"/>
          <w:marTop w:val="0"/>
          <w:marBottom w:val="80"/>
          <w:divBdr>
            <w:top w:val="none" w:sz="0" w:space="0" w:color="auto"/>
            <w:left w:val="none" w:sz="0" w:space="0" w:color="auto"/>
            <w:bottom w:val="none" w:sz="0" w:space="0" w:color="auto"/>
            <w:right w:val="none" w:sz="0" w:space="0" w:color="auto"/>
          </w:divBdr>
        </w:div>
        <w:div w:id="1712994806">
          <w:marLeft w:val="3330"/>
          <w:marRight w:val="0"/>
          <w:marTop w:val="0"/>
          <w:marBottom w:val="80"/>
          <w:divBdr>
            <w:top w:val="none" w:sz="0" w:space="0" w:color="auto"/>
            <w:left w:val="none" w:sz="0" w:space="0" w:color="auto"/>
            <w:bottom w:val="none" w:sz="0" w:space="0" w:color="auto"/>
            <w:right w:val="none" w:sz="0" w:space="0" w:color="auto"/>
          </w:divBdr>
        </w:div>
        <w:div w:id="639582168">
          <w:marLeft w:val="3330"/>
          <w:marRight w:val="0"/>
          <w:marTop w:val="0"/>
          <w:marBottom w:val="80"/>
          <w:divBdr>
            <w:top w:val="none" w:sz="0" w:space="0" w:color="auto"/>
            <w:left w:val="none" w:sz="0" w:space="0" w:color="auto"/>
            <w:bottom w:val="none" w:sz="0" w:space="0" w:color="auto"/>
            <w:right w:val="none" w:sz="0" w:space="0" w:color="auto"/>
          </w:divBdr>
        </w:div>
        <w:div w:id="1338995322">
          <w:marLeft w:val="3330"/>
          <w:marRight w:val="0"/>
          <w:marTop w:val="0"/>
          <w:marBottom w:val="80"/>
          <w:divBdr>
            <w:top w:val="none" w:sz="0" w:space="0" w:color="auto"/>
            <w:left w:val="none" w:sz="0" w:space="0" w:color="auto"/>
            <w:bottom w:val="none" w:sz="0" w:space="0" w:color="auto"/>
            <w:right w:val="none" w:sz="0" w:space="0" w:color="auto"/>
          </w:divBdr>
        </w:div>
        <w:div w:id="1601600168">
          <w:marLeft w:val="3330"/>
          <w:marRight w:val="0"/>
          <w:marTop w:val="0"/>
          <w:marBottom w:val="80"/>
          <w:divBdr>
            <w:top w:val="none" w:sz="0" w:space="0" w:color="auto"/>
            <w:left w:val="none" w:sz="0" w:space="0" w:color="auto"/>
            <w:bottom w:val="none" w:sz="0" w:space="0" w:color="auto"/>
            <w:right w:val="none" w:sz="0" w:space="0" w:color="auto"/>
          </w:divBdr>
        </w:div>
        <w:div w:id="499581083">
          <w:marLeft w:val="3330"/>
          <w:marRight w:val="0"/>
          <w:marTop w:val="0"/>
          <w:marBottom w:val="80"/>
          <w:divBdr>
            <w:top w:val="none" w:sz="0" w:space="0" w:color="auto"/>
            <w:left w:val="none" w:sz="0" w:space="0" w:color="auto"/>
            <w:bottom w:val="none" w:sz="0" w:space="0" w:color="auto"/>
            <w:right w:val="none" w:sz="0" w:space="0" w:color="auto"/>
          </w:divBdr>
        </w:div>
        <w:div w:id="1100761866">
          <w:marLeft w:val="3330"/>
          <w:marRight w:val="0"/>
          <w:marTop w:val="0"/>
          <w:marBottom w:val="80"/>
          <w:divBdr>
            <w:top w:val="none" w:sz="0" w:space="0" w:color="auto"/>
            <w:left w:val="none" w:sz="0" w:space="0" w:color="auto"/>
            <w:bottom w:val="none" w:sz="0" w:space="0" w:color="auto"/>
            <w:right w:val="none" w:sz="0" w:space="0" w:color="auto"/>
          </w:divBdr>
        </w:div>
        <w:div w:id="1251281998">
          <w:marLeft w:val="3330"/>
          <w:marRight w:val="0"/>
          <w:marTop w:val="0"/>
          <w:marBottom w:val="80"/>
          <w:divBdr>
            <w:top w:val="none" w:sz="0" w:space="0" w:color="auto"/>
            <w:left w:val="none" w:sz="0" w:space="0" w:color="auto"/>
            <w:bottom w:val="none" w:sz="0" w:space="0" w:color="auto"/>
            <w:right w:val="none" w:sz="0" w:space="0" w:color="auto"/>
          </w:divBdr>
        </w:div>
        <w:div w:id="596869015">
          <w:marLeft w:val="3330"/>
          <w:marRight w:val="0"/>
          <w:marTop w:val="0"/>
          <w:marBottom w:val="80"/>
          <w:divBdr>
            <w:top w:val="none" w:sz="0" w:space="0" w:color="auto"/>
            <w:left w:val="none" w:sz="0" w:space="0" w:color="auto"/>
            <w:bottom w:val="none" w:sz="0" w:space="0" w:color="auto"/>
            <w:right w:val="none" w:sz="0" w:space="0" w:color="auto"/>
          </w:divBdr>
        </w:div>
        <w:div w:id="1893691655">
          <w:marLeft w:val="3330"/>
          <w:marRight w:val="0"/>
          <w:marTop w:val="0"/>
          <w:marBottom w:val="80"/>
          <w:divBdr>
            <w:top w:val="none" w:sz="0" w:space="0" w:color="auto"/>
            <w:left w:val="none" w:sz="0" w:space="0" w:color="auto"/>
            <w:bottom w:val="none" w:sz="0" w:space="0" w:color="auto"/>
            <w:right w:val="none" w:sz="0" w:space="0" w:color="auto"/>
          </w:divBdr>
        </w:div>
        <w:div w:id="1434326717">
          <w:marLeft w:val="3330"/>
          <w:marRight w:val="0"/>
          <w:marTop w:val="0"/>
          <w:marBottom w:val="80"/>
          <w:divBdr>
            <w:top w:val="none" w:sz="0" w:space="0" w:color="auto"/>
            <w:left w:val="none" w:sz="0" w:space="0" w:color="auto"/>
            <w:bottom w:val="none" w:sz="0" w:space="0" w:color="auto"/>
            <w:right w:val="none" w:sz="0" w:space="0" w:color="auto"/>
          </w:divBdr>
        </w:div>
        <w:div w:id="1466001059">
          <w:marLeft w:val="3330"/>
          <w:marRight w:val="0"/>
          <w:marTop w:val="0"/>
          <w:marBottom w:val="80"/>
          <w:divBdr>
            <w:top w:val="none" w:sz="0" w:space="0" w:color="auto"/>
            <w:left w:val="none" w:sz="0" w:space="0" w:color="auto"/>
            <w:bottom w:val="none" w:sz="0" w:space="0" w:color="auto"/>
            <w:right w:val="none" w:sz="0" w:space="0" w:color="auto"/>
          </w:divBdr>
        </w:div>
        <w:div w:id="710227726">
          <w:marLeft w:val="3330"/>
          <w:marRight w:val="0"/>
          <w:marTop w:val="0"/>
          <w:marBottom w:val="80"/>
          <w:divBdr>
            <w:top w:val="none" w:sz="0" w:space="0" w:color="auto"/>
            <w:left w:val="none" w:sz="0" w:space="0" w:color="auto"/>
            <w:bottom w:val="none" w:sz="0" w:space="0" w:color="auto"/>
            <w:right w:val="none" w:sz="0" w:space="0" w:color="auto"/>
          </w:divBdr>
        </w:div>
        <w:div w:id="462381194">
          <w:marLeft w:val="3330"/>
          <w:marRight w:val="0"/>
          <w:marTop w:val="0"/>
          <w:marBottom w:val="80"/>
          <w:divBdr>
            <w:top w:val="none" w:sz="0" w:space="0" w:color="auto"/>
            <w:left w:val="none" w:sz="0" w:space="0" w:color="auto"/>
            <w:bottom w:val="none" w:sz="0" w:space="0" w:color="auto"/>
            <w:right w:val="none" w:sz="0" w:space="0" w:color="auto"/>
          </w:divBdr>
        </w:div>
        <w:div w:id="878973373">
          <w:marLeft w:val="3330"/>
          <w:marRight w:val="0"/>
          <w:marTop w:val="0"/>
          <w:marBottom w:val="80"/>
          <w:divBdr>
            <w:top w:val="none" w:sz="0" w:space="0" w:color="auto"/>
            <w:left w:val="none" w:sz="0" w:space="0" w:color="auto"/>
            <w:bottom w:val="none" w:sz="0" w:space="0" w:color="auto"/>
            <w:right w:val="none" w:sz="0" w:space="0" w:color="auto"/>
          </w:divBdr>
        </w:div>
        <w:div w:id="352459984">
          <w:marLeft w:val="3330"/>
          <w:marRight w:val="0"/>
          <w:marTop w:val="0"/>
          <w:marBottom w:val="80"/>
          <w:divBdr>
            <w:top w:val="none" w:sz="0" w:space="0" w:color="auto"/>
            <w:left w:val="none" w:sz="0" w:space="0" w:color="auto"/>
            <w:bottom w:val="none" w:sz="0" w:space="0" w:color="auto"/>
            <w:right w:val="none" w:sz="0" w:space="0" w:color="auto"/>
          </w:divBdr>
        </w:div>
        <w:div w:id="1626614147">
          <w:marLeft w:val="3330"/>
          <w:marRight w:val="0"/>
          <w:marTop w:val="0"/>
          <w:marBottom w:val="80"/>
          <w:divBdr>
            <w:top w:val="none" w:sz="0" w:space="0" w:color="auto"/>
            <w:left w:val="none" w:sz="0" w:space="0" w:color="auto"/>
            <w:bottom w:val="none" w:sz="0" w:space="0" w:color="auto"/>
            <w:right w:val="none" w:sz="0" w:space="0" w:color="auto"/>
          </w:divBdr>
        </w:div>
        <w:div w:id="642274804">
          <w:marLeft w:val="3330"/>
          <w:marRight w:val="0"/>
          <w:marTop w:val="0"/>
          <w:marBottom w:val="80"/>
          <w:divBdr>
            <w:top w:val="none" w:sz="0" w:space="0" w:color="auto"/>
            <w:left w:val="none" w:sz="0" w:space="0" w:color="auto"/>
            <w:bottom w:val="none" w:sz="0" w:space="0" w:color="auto"/>
            <w:right w:val="none" w:sz="0" w:space="0" w:color="auto"/>
          </w:divBdr>
        </w:div>
        <w:div w:id="175731094">
          <w:marLeft w:val="3330"/>
          <w:marRight w:val="0"/>
          <w:marTop w:val="0"/>
          <w:marBottom w:val="80"/>
          <w:divBdr>
            <w:top w:val="none" w:sz="0" w:space="0" w:color="auto"/>
            <w:left w:val="none" w:sz="0" w:space="0" w:color="auto"/>
            <w:bottom w:val="none" w:sz="0" w:space="0" w:color="auto"/>
            <w:right w:val="none" w:sz="0" w:space="0" w:color="auto"/>
          </w:divBdr>
        </w:div>
        <w:div w:id="751582961">
          <w:marLeft w:val="3330"/>
          <w:marRight w:val="0"/>
          <w:marTop w:val="0"/>
          <w:marBottom w:val="80"/>
          <w:divBdr>
            <w:top w:val="none" w:sz="0" w:space="0" w:color="auto"/>
            <w:left w:val="none" w:sz="0" w:space="0" w:color="auto"/>
            <w:bottom w:val="none" w:sz="0" w:space="0" w:color="auto"/>
            <w:right w:val="none" w:sz="0" w:space="0" w:color="auto"/>
          </w:divBdr>
        </w:div>
        <w:div w:id="902372364">
          <w:marLeft w:val="3330"/>
          <w:marRight w:val="0"/>
          <w:marTop w:val="0"/>
          <w:marBottom w:val="80"/>
          <w:divBdr>
            <w:top w:val="none" w:sz="0" w:space="0" w:color="auto"/>
            <w:left w:val="none" w:sz="0" w:space="0" w:color="auto"/>
            <w:bottom w:val="none" w:sz="0" w:space="0" w:color="auto"/>
            <w:right w:val="none" w:sz="0" w:space="0" w:color="auto"/>
          </w:divBdr>
        </w:div>
        <w:div w:id="2039119464">
          <w:marLeft w:val="3330"/>
          <w:marRight w:val="0"/>
          <w:marTop w:val="0"/>
          <w:marBottom w:val="80"/>
          <w:divBdr>
            <w:top w:val="none" w:sz="0" w:space="0" w:color="auto"/>
            <w:left w:val="none" w:sz="0" w:space="0" w:color="auto"/>
            <w:bottom w:val="none" w:sz="0" w:space="0" w:color="auto"/>
            <w:right w:val="none" w:sz="0" w:space="0" w:color="auto"/>
          </w:divBdr>
        </w:div>
        <w:div w:id="81339131">
          <w:marLeft w:val="3330"/>
          <w:marRight w:val="0"/>
          <w:marTop w:val="0"/>
          <w:marBottom w:val="80"/>
          <w:divBdr>
            <w:top w:val="none" w:sz="0" w:space="0" w:color="auto"/>
            <w:left w:val="none" w:sz="0" w:space="0" w:color="auto"/>
            <w:bottom w:val="none" w:sz="0" w:space="0" w:color="auto"/>
            <w:right w:val="none" w:sz="0" w:space="0" w:color="auto"/>
          </w:divBdr>
        </w:div>
        <w:div w:id="346256354">
          <w:marLeft w:val="3330"/>
          <w:marRight w:val="0"/>
          <w:marTop w:val="0"/>
          <w:marBottom w:val="80"/>
          <w:divBdr>
            <w:top w:val="none" w:sz="0" w:space="0" w:color="auto"/>
            <w:left w:val="none" w:sz="0" w:space="0" w:color="auto"/>
            <w:bottom w:val="none" w:sz="0" w:space="0" w:color="auto"/>
            <w:right w:val="none" w:sz="0" w:space="0" w:color="auto"/>
          </w:divBdr>
        </w:div>
        <w:div w:id="1377657942">
          <w:marLeft w:val="3326"/>
          <w:marRight w:val="0"/>
          <w:marTop w:val="0"/>
          <w:marBottom w:val="84"/>
          <w:divBdr>
            <w:top w:val="none" w:sz="0" w:space="0" w:color="auto"/>
            <w:left w:val="none" w:sz="0" w:space="0" w:color="auto"/>
            <w:bottom w:val="none" w:sz="0" w:space="0" w:color="auto"/>
            <w:right w:val="none" w:sz="0" w:space="0" w:color="auto"/>
          </w:divBdr>
        </w:div>
        <w:div w:id="1778258048">
          <w:marLeft w:val="3326"/>
          <w:marRight w:val="0"/>
          <w:marTop w:val="0"/>
          <w:marBottom w:val="84"/>
          <w:divBdr>
            <w:top w:val="none" w:sz="0" w:space="0" w:color="auto"/>
            <w:left w:val="none" w:sz="0" w:space="0" w:color="auto"/>
            <w:bottom w:val="none" w:sz="0" w:space="0" w:color="auto"/>
            <w:right w:val="none" w:sz="0" w:space="0" w:color="auto"/>
          </w:divBdr>
        </w:div>
        <w:div w:id="259411401">
          <w:marLeft w:val="3326"/>
          <w:marRight w:val="0"/>
          <w:marTop w:val="0"/>
          <w:marBottom w:val="84"/>
          <w:divBdr>
            <w:top w:val="none" w:sz="0" w:space="0" w:color="auto"/>
            <w:left w:val="none" w:sz="0" w:space="0" w:color="auto"/>
            <w:bottom w:val="none" w:sz="0" w:space="0" w:color="auto"/>
            <w:right w:val="none" w:sz="0" w:space="0" w:color="auto"/>
          </w:divBdr>
        </w:div>
        <w:div w:id="1162358186">
          <w:marLeft w:val="3326"/>
          <w:marRight w:val="0"/>
          <w:marTop w:val="0"/>
          <w:marBottom w:val="84"/>
          <w:divBdr>
            <w:top w:val="none" w:sz="0" w:space="0" w:color="auto"/>
            <w:left w:val="none" w:sz="0" w:space="0" w:color="auto"/>
            <w:bottom w:val="none" w:sz="0" w:space="0" w:color="auto"/>
            <w:right w:val="none" w:sz="0" w:space="0" w:color="auto"/>
          </w:divBdr>
        </w:div>
        <w:div w:id="1618682762">
          <w:marLeft w:val="3326"/>
          <w:marRight w:val="0"/>
          <w:marTop w:val="0"/>
          <w:marBottom w:val="84"/>
          <w:divBdr>
            <w:top w:val="none" w:sz="0" w:space="0" w:color="auto"/>
            <w:left w:val="none" w:sz="0" w:space="0" w:color="auto"/>
            <w:bottom w:val="none" w:sz="0" w:space="0" w:color="auto"/>
            <w:right w:val="none" w:sz="0" w:space="0" w:color="auto"/>
          </w:divBdr>
        </w:div>
        <w:div w:id="2139716125">
          <w:marLeft w:val="3326"/>
          <w:marRight w:val="0"/>
          <w:marTop w:val="0"/>
          <w:marBottom w:val="84"/>
          <w:divBdr>
            <w:top w:val="none" w:sz="0" w:space="0" w:color="auto"/>
            <w:left w:val="none" w:sz="0" w:space="0" w:color="auto"/>
            <w:bottom w:val="none" w:sz="0" w:space="0" w:color="auto"/>
            <w:right w:val="none" w:sz="0" w:space="0" w:color="auto"/>
          </w:divBdr>
        </w:div>
        <w:div w:id="1425103424">
          <w:marLeft w:val="3326"/>
          <w:marRight w:val="0"/>
          <w:marTop w:val="0"/>
          <w:marBottom w:val="84"/>
          <w:divBdr>
            <w:top w:val="none" w:sz="0" w:space="0" w:color="auto"/>
            <w:left w:val="none" w:sz="0" w:space="0" w:color="auto"/>
            <w:bottom w:val="none" w:sz="0" w:space="0" w:color="auto"/>
            <w:right w:val="none" w:sz="0" w:space="0" w:color="auto"/>
          </w:divBdr>
        </w:div>
        <w:div w:id="2095593007">
          <w:marLeft w:val="3326"/>
          <w:marRight w:val="0"/>
          <w:marTop w:val="0"/>
          <w:marBottom w:val="84"/>
          <w:divBdr>
            <w:top w:val="none" w:sz="0" w:space="0" w:color="auto"/>
            <w:left w:val="none" w:sz="0" w:space="0" w:color="auto"/>
            <w:bottom w:val="none" w:sz="0" w:space="0" w:color="auto"/>
            <w:right w:val="none" w:sz="0" w:space="0" w:color="auto"/>
          </w:divBdr>
        </w:div>
        <w:div w:id="869882275">
          <w:marLeft w:val="3326"/>
          <w:marRight w:val="0"/>
          <w:marTop w:val="0"/>
          <w:marBottom w:val="84"/>
          <w:divBdr>
            <w:top w:val="none" w:sz="0" w:space="0" w:color="auto"/>
            <w:left w:val="none" w:sz="0" w:space="0" w:color="auto"/>
            <w:bottom w:val="none" w:sz="0" w:space="0" w:color="auto"/>
            <w:right w:val="none" w:sz="0" w:space="0" w:color="auto"/>
          </w:divBdr>
        </w:div>
        <w:div w:id="1919825871">
          <w:marLeft w:val="3326"/>
          <w:marRight w:val="0"/>
          <w:marTop w:val="0"/>
          <w:marBottom w:val="84"/>
          <w:divBdr>
            <w:top w:val="none" w:sz="0" w:space="0" w:color="auto"/>
            <w:left w:val="none" w:sz="0" w:space="0" w:color="auto"/>
            <w:bottom w:val="none" w:sz="0" w:space="0" w:color="auto"/>
            <w:right w:val="none" w:sz="0" w:space="0" w:color="auto"/>
          </w:divBdr>
        </w:div>
        <w:div w:id="106392631">
          <w:marLeft w:val="3326"/>
          <w:marRight w:val="0"/>
          <w:marTop w:val="0"/>
          <w:marBottom w:val="84"/>
          <w:divBdr>
            <w:top w:val="none" w:sz="0" w:space="0" w:color="auto"/>
            <w:left w:val="none" w:sz="0" w:space="0" w:color="auto"/>
            <w:bottom w:val="none" w:sz="0" w:space="0" w:color="auto"/>
            <w:right w:val="none" w:sz="0" w:space="0" w:color="auto"/>
          </w:divBdr>
        </w:div>
        <w:div w:id="491726833">
          <w:marLeft w:val="3326"/>
          <w:marRight w:val="0"/>
          <w:marTop w:val="0"/>
          <w:marBottom w:val="84"/>
          <w:divBdr>
            <w:top w:val="none" w:sz="0" w:space="0" w:color="auto"/>
            <w:left w:val="none" w:sz="0" w:space="0" w:color="auto"/>
            <w:bottom w:val="none" w:sz="0" w:space="0" w:color="auto"/>
            <w:right w:val="none" w:sz="0" w:space="0" w:color="auto"/>
          </w:divBdr>
        </w:div>
        <w:div w:id="1314411033">
          <w:marLeft w:val="3326"/>
          <w:marRight w:val="0"/>
          <w:marTop w:val="0"/>
          <w:marBottom w:val="84"/>
          <w:divBdr>
            <w:top w:val="none" w:sz="0" w:space="0" w:color="auto"/>
            <w:left w:val="none" w:sz="0" w:space="0" w:color="auto"/>
            <w:bottom w:val="none" w:sz="0" w:space="0" w:color="auto"/>
            <w:right w:val="none" w:sz="0" w:space="0" w:color="auto"/>
          </w:divBdr>
        </w:div>
        <w:div w:id="378626029">
          <w:marLeft w:val="3326"/>
          <w:marRight w:val="0"/>
          <w:marTop w:val="0"/>
          <w:marBottom w:val="84"/>
          <w:divBdr>
            <w:top w:val="none" w:sz="0" w:space="0" w:color="auto"/>
            <w:left w:val="none" w:sz="0" w:space="0" w:color="auto"/>
            <w:bottom w:val="none" w:sz="0" w:space="0" w:color="auto"/>
            <w:right w:val="none" w:sz="0" w:space="0" w:color="auto"/>
          </w:divBdr>
        </w:div>
        <w:div w:id="940181886">
          <w:marLeft w:val="3326"/>
          <w:marRight w:val="0"/>
          <w:marTop w:val="0"/>
          <w:marBottom w:val="84"/>
          <w:divBdr>
            <w:top w:val="none" w:sz="0" w:space="0" w:color="auto"/>
            <w:left w:val="none" w:sz="0" w:space="0" w:color="auto"/>
            <w:bottom w:val="none" w:sz="0" w:space="0" w:color="auto"/>
            <w:right w:val="none" w:sz="0" w:space="0" w:color="auto"/>
          </w:divBdr>
        </w:div>
        <w:div w:id="1094008462">
          <w:marLeft w:val="3326"/>
          <w:marRight w:val="0"/>
          <w:marTop w:val="0"/>
          <w:marBottom w:val="84"/>
          <w:divBdr>
            <w:top w:val="none" w:sz="0" w:space="0" w:color="auto"/>
            <w:left w:val="none" w:sz="0" w:space="0" w:color="auto"/>
            <w:bottom w:val="none" w:sz="0" w:space="0" w:color="auto"/>
            <w:right w:val="none" w:sz="0" w:space="0" w:color="auto"/>
          </w:divBdr>
        </w:div>
        <w:div w:id="1748452899">
          <w:marLeft w:val="3326"/>
          <w:marRight w:val="0"/>
          <w:marTop w:val="0"/>
          <w:marBottom w:val="84"/>
          <w:divBdr>
            <w:top w:val="none" w:sz="0" w:space="0" w:color="auto"/>
            <w:left w:val="none" w:sz="0" w:space="0" w:color="auto"/>
            <w:bottom w:val="none" w:sz="0" w:space="0" w:color="auto"/>
            <w:right w:val="none" w:sz="0" w:space="0" w:color="auto"/>
          </w:divBdr>
        </w:div>
        <w:div w:id="1027608405">
          <w:marLeft w:val="3326"/>
          <w:marRight w:val="0"/>
          <w:marTop w:val="0"/>
          <w:marBottom w:val="84"/>
          <w:divBdr>
            <w:top w:val="none" w:sz="0" w:space="0" w:color="auto"/>
            <w:left w:val="none" w:sz="0" w:space="0" w:color="auto"/>
            <w:bottom w:val="none" w:sz="0" w:space="0" w:color="auto"/>
            <w:right w:val="none" w:sz="0" w:space="0" w:color="auto"/>
          </w:divBdr>
        </w:div>
        <w:div w:id="1113133417">
          <w:marLeft w:val="3326"/>
          <w:marRight w:val="0"/>
          <w:marTop w:val="0"/>
          <w:marBottom w:val="84"/>
          <w:divBdr>
            <w:top w:val="none" w:sz="0" w:space="0" w:color="auto"/>
            <w:left w:val="none" w:sz="0" w:space="0" w:color="auto"/>
            <w:bottom w:val="none" w:sz="0" w:space="0" w:color="auto"/>
            <w:right w:val="none" w:sz="0" w:space="0" w:color="auto"/>
          </w:divBdr>
        </w:div>
        <w:div w:id="2081827137">
          <w:marLeft w:val="3326"/>
          <w:marRight w:val="0"/>
          <w:marTop w:val="0"/>
          <w:marBottom w:val="84"/>
          <w:divBdr>
            <w:top w:val="none" w:sz="0" w:space="0" w:color="auto"/>
            <w:left w:val="none" w:sz="0" w:space="0" w:color="auto"/>
            <w:bottom w:val="none" w:sz="0" w:space="0" w:color="auto"/>
            <w:right w:val="none" w:sz="0" w:space="0" w:color="auto"/>
          </w:divBdr>
        </w:div>
        <w:div w:id="1012105185">
          <w:marLeft w:val="3326"/>
          <w:marRight w:val="0"/>
          <w:marTop w:val="0"/>
          <w:marBottom w:val="84"/>
          <w:divBdr>
            <w:top w:val="none" w:sz="0" w:space="0" w:color="auto"/>
            <w:left w:val="none" w:sz="0" w:space="0" w:color="auto"/>
            <w:bottom w:val="none" w:sz="0" w:space="0" w:color="auto"/>
            <w:right w:val="none" w:sz="0" w:space="0" w:color="auto"/>
          </w:divBdr>
        </w:div>
        <w:div w:id="2007784049">
          <w:marLeft w:val="3326"/>
          <w:marRight w:val="0"/>
          <w:marTop w:val="0"/>
          <w:marBottom w:val="84"/>
          <w:divBdr>
            <w:top w:val="none" w:sz="0" w:space="0" w:color="auto"/>
            <w:left w:val="none" w:sz="0" w:space="0" w:color="auto"/>
            <w:bottom w:val="none" w:sz="0" w:space="0" w:color="auto"/>
            <w:right w:val="none" w:sz="0" w:space="0" w:color="auto"/>
          </w:divBdr>
        </w:div>
        <w:div w:id="942804134">
          <w:marLeft w:val="3326"/>
          <w:marRight w:val="0"/>
          <w:marTop w:val="0"/>
          <w:marBottom w:val="84"/>
          <w:divBdr>
            <w:top w:val="none" w:sz="0" w:space="0" w:color="auto"/>
            <w:left w:val="none" w:sz="0" w:space="0" w:color="auto"/>
            <w:bottom w:val="none" w:sz="0" w:space="0" w:color="auto"/>
            <w:right w:val="none" w:sz="0" w:space="0" w:color="auto"/>
          </w:divBdr>
        </w:div>
        <w:div w:id="1062674615">
          <w:marLeft w:val="3326"/>
          <w:marRight w:val="0"/>
          <w:marTop w:val="0"/>
          <w:marBottom w:val="84"/>
          <w:divBdr>
            <w:top w:val="none" w:sz="0" w:space="0" w:color="auto"/>
            <w:left w:val="none" w:sz="0" w:space="0" w:color="auto"/>
            <w:bottom w:val="none" w:sz="0" w:space="0" w:color="auto"/>
            <w:right w:val="none" w:sz="0" w:space="0" w:color="auto"/>
          </w:divBdr>
        </w:div>
        <w:div w:id="440994303">
          <w:marLeft w:val="3326"/>
          <w:marRight w:val="0"/>
          <w:marTop w:val="0"/>
          <w:marBottom w:val="84"/>
          <w:divBdr>
            <w:top w:val="none" w:sz="0" w:space="0" w:color="auto"/>
            <w:left w:val="none" w:sz="0" w:space="0" w:color="auto"/>
            <w:bottom w:val="none" w:sz="0" w:space="0" w:color="auto"/>
            <w:right w:val="none" w:sz="0" w:space="0" w:color="auto"/>
          </w:divBdr>
        </w:div>
        <w:div w:id="2144496410">
          <w:marLeft w:val="3326"/>
          <w:marRight w:val="0"/>
          <w:marTop w:val="0"/>
          <w:marBottom w:val="84"/>
          <w:divBdr>
            <w:top w:val="none" w:sz="0" w:space="0" w:color="auto"/>
            <w:left w:val="none" w:sz="0" w:space="0" w:color="auto"/>
            <w:bottom w:val="none" w:sz="0" w:space="0" w:color="auto"/>
            <w:right w:val="none" w:sz="0" w:space="0" w:color="auto"/>
          </w:divBdr>
        </w:div>
        <w:div w:id="1901749412">
          <w:marLeft w:val="3326"/>
          <w:marRight w:val="0"/>
          <w:marTop w:val="0"/>
          <w:marBottom w:val="84"/>
          <w:divBdr>
            <w:top w:val="none" w:sz="0" w:space="0" w:color="auto"/>
            <w:left w:val="none" w:sz="0" w:space="0" w:color="auto"/>
            <w:bottom w:val="none" w:sz="0" w:space="0" w:color="auto"/>
            <w:right w:val="none" w:sz="0" w:space="0" w:color="auto"/>
          </w:divBdr>
        </w:div>
        <w:div w:id="181747950">
          <w:marLeft w:val="3326"/>
          <w:marRight w:val="0"/>
          <w:marTop w:val="0"/>
          <w:marBottom w:val="84"/>
          <w:divBdr>
            <w:top w:val="none" w:sz="0" w:space="0" w:color="auto"/>
            <w:left w:val="none" w:sz="0" w:space="0" w:color="auto"/>
            <w:bottom w:val="none" w:sz="0" w:space="0" w:color="auto"/>
            <w:right w:val="none" w:sz="0" w:space="0" w:color="auto"/>
          </w:divBdr>
        </w:div>
        <w:div w:id="41222485">
          <w:marLeft w:val="3326"/>
          <w:marRight w:val="0"/>
          <w:marTop w:val="0"/>
          <w:marBottom w:val="84"/>
          <w:divBdr>
            <w:top w:val="none" w:sz="0" w:space="0" w:color="auto"/>
            <w:left w:val="none" w:sz="0" w:space="0" w:color="auto"/>
            <w:bottom w:val="none" w:sz="0" w:space="0" w:color="auto"/>
            <w:right w:val="none" w:sz="0" w:space="0" w:color="auto"/>
          </w:divBdr>
        </w:div>
        <w:div w:id="554389734">
          <w:marLeft w:val="3326"/>
          <w:marRight w:val="0"/>
          <w:marTop w:val="0"/>
          <w:marBottom w:val="84"/>
          <w:divBdr>
            <w:top w:val="none" w:sz="0" w:space="0" w:color="auto"/>
            <w:left w:val="none" w:sz="0" w:space="0" w:color="auto"/>
            <w:bottom w:val="none" w:sz="0" w:space="0" w:color="auto"/>
            <w:right w:val="none" w:sz="0" w:space="0" w:color="auto"/>
          </w:divBdr>
        </w:div>
        <w:div w:id="835878665">
          <w:marLeft w:val="3326"/>
          <w:marRight w:val="0"/>
          <w:marTop w:val="0"/>
          <w:marBottom w:val="84"/>
          <w:divBdr>
            <w:top w:val="none" w:sz="0" w:space="0" w:color="auto"/>
            <w:left w:val="none" w:sz="0" w:space="0" w:color="auto"/>
            <w:bottom w:val="none" w:sz="0" w:space="0" w:color="auto"/>
            <w:right w:val="none" w:sz="0" w:space="0" w:color="auto"/>
          </w:divBdr>
        </w:div>
        <w:div w:id="579604726">
          <w:marLeft w:val="3326"/>
          <w:marRight w:val="0"/>
          <w:marTop w:val="0"/>
          <w:marBottom w:val="84"/>
          <w:divBdr>
            <w:top w:val="none" w:sz="0" w:space="0" w:color="auto"/>
            <w:left w:val="none" w:sz="0" w:space="0" w:color="auto"/>
            <w:bottom w:val="none" w:sz="0" w:space="0" w:color="auto"/>
            <w:right w:val="none" w:sz="0" w:space="0" w:color="auto"/>
          </w:divBdr>
        </w:div>
        <w:div w:id="806707963">
          <w:marLeft w:val="3326"/>
          <w:marRight w:val="0"/>
          <w:marTop w:val="0"/>
          <w:marBottom w:val="84"/>
          <w:divBdr>
            <w:top w:val="none" w:sz="0" w:space="0" w:color="auto"/>
            <w:left w:val="none" w:sz="0" w:space="0" w:color="auto"/>
            <w:bottom w:val="none" w:sz="0" w:space="0" w:color="auto"/>
            <w:right w:val="none" w:sz="0" w:space="0" w:color="auto"/>
          </w:divBdr>
        </w:div>
        <w:div w:id="1492604614">
          <w:marLeft w:val="3326"/>
          <w:marRight w:val="0"/>
          <w:marTop w:val="0"/>
          <w:marBottom w:val="84"/>
          <w:divBdr>
            <w:top w:val="none" w:sz="0" w:space="0" w:color="auto"/>
            <w:left w:val="none" w:sz="0" w:space="0" w:color="auto"/>
            <w:bottom w:val="none" w:sz="0" w:space="0" w:color="auto"/>
            <w:right w:val="none" w:sz="0" w:space="0" w:color="auto"/>
          </w:divBdr>
        </w:div>
        <w:div w:id="385296443">
          <w:marLeft w:val="3326"/>
          <w:marRight w:val="0"/>
          <w:marTop w:val="0"/>
          <w:marBottom w:val="84"/>
          <w:divBdr>
            <w:top w:val="none" w:sz="0" w:space="0" w:color="auto"/>
            <w:left w:val="none" w:sz="0" w:space="0" w:color="auto"/>
            <w:bottom w:val="none" w:sz="0" w:space="0" w:color="auto"/>
            <w:right w:val="none" w:sz="0" w:space="0" w:color="auto"/>
          </w:divBdr>
        </w:div>
        <w:div w:id="2048675504">
          <w:marLeft w:val="3326"/>
          <w:marRight w:val="0"/>
          <w:marTop w:val="0"/>
          <w:marBottom w:val="84"/>
          <w:divBdr>
            <w:top w:val="none" w:sz="0" w:space="0" w:color="auto"/>
            <w:left w:val="none" w:sz="0" w:space="0" w:color="auto"/>
            <w:bottom w:val="none" w:sz="0" w:space="0" w:color="auto"/>
            <w:right w:val="none" w:sz="0" w:space="0" w:color="auto"/>
          </w:divBdr>
        </w:div>
        <w:div w:id="1550452603">
          <w:marLeft w:val="3326"/>
          <w:marRight w:val="0"/>
          <w:marTop w:val="0"/>
          <w:marBottom w:val="84"/>
          <w:divBdr>
            <w:top w:val="none" w:sz="0" w:space="0" w:color="auto"/>
            <w:left w:val="none" w:sz="0" w:space="0" w:color="auto"/>
            <w:bottom w:val="none" w:sz="0" w:space="0" w:color="auto"/>
            <w:right w:val="none" w:sz="0" w:space="0" w:color="auto"/>
          </w:divBdr>
        </w:div>
        <w:div w:id="13463730">
          <w:marLeft w:val="3326"/>
          <w:marRight w:val="0"/>
          <w:marTop w:val="0"/>
          <w:marBottom w:val="84"/>
          <w:divBdr>
            <w:top w:val="none" w:sz="0" w:space="0" w:color="auto"/>
            <w:left w:val="none" w:sz="0" w:space="0" w:color="auto"/>
            <w:bottom w:val="none" w:sz="0" w:space="0" w:color="auto"/>
            <w:right w:val="none" w:sz="0" w:space="0" w:color="auto"/>
          </w:divBdr>
        </w:div>
        <w:div w:id="217791600">
          <w:marLeft w:val="3326"/>
          <w:marRight w:val="0"/>
          <w:marTop w:val="0"/>
          <w:marBottom w:val="84"/>
          <w:divBdr>
            <w:top w:val="none" w:sz="0" w:space="0" w:color="auto"/>
            <w:left w:val="none" w:sz="0" w:space="0" w:color="auto"/>
            <w:bottom w:val="none" w:sz="0" w:space="0" w:color="auto"/>
            <w:right w:val="none" w:sz="0" w:space="0" w:color="auto"/>
          </w:divBdr>
        </w:div>
        <w:div w:id="659963463">
          <w:marLeft w:val="3330"/>
          <w:marRight w:val="0"/>
          <w:marTop w:val="0"/>
          <w:marBottom w:val="80"/>
          <w:divBdr>
            <w:top w:val="none" w:sz="0" w:space="0" w:color="auto"/>
            <w:left w:val="none" w:sz="0" w:space="0" w:color="auto"/>
            <w:bottom w:val="none" w:sz="0" w:space="0" w:color="auto"/>
            <w:right w:val="none" w:sz="0" w:space="0" w:color="auto"/>
          </w:divBdr>
        </w:div>
        <w:div w:id="1418596655">
          <w:marLeft w:val="3330"/>
          <w:marRight w:val="0"/>
          <w:marTop w:val="0"/>
          <w:marBottom w:val="80"/>
          <w:divBdr>
            <w:top w:val="none" w:sz="0" w:space="0" w:color="auto"/>
            <w:left w:val="none" w:sz="0" w:space="0" w:color="auto"/>
            <w:bottom w:val="none" w:sz="0" w:space="0" w:color="auto"/>
            <w:right w:val="none" w:sz="0" w:space="0" w:color="auto"/>
          </w:divBdr>
        </w:div>
        <w:div w:id="1150363036">
          <w:marLeft w:val="3330"/>
          <w:marRight w:val="0"/>
          <w:marTop w:val="0"/>
          <w:marBottom w:val="80"/>
          <w:divBdr>
            <w:top w:val="none" w:sz="0" w:space="0" w:color="auto"/>
            <w:left w:val="none" w:sz="0" w:space="0" w:color="auto"/>
            <w:bottom w:val="none" w:sz="0" w:space="0" w:color="auto"/>
            <w:right w:val="none" w:sz="0" w:space="0" w:color="auto"/>
          </w:divBdr>
        </w:div>
        <w:div w:id="1674650034">
          <w:marLeft w:val="3330"/>
          <w:marRight w:val="0"/>
          <w:marTop w:val="0"/>
          <w:marBottom w:val="80"/>
          <w:divBdr>
            <w:top w:val="none" w:sz="0" w:space="0" w:color="auto"/>
            <w:left w:val="none" w:sz="0" w:space="0" w:color="auto"/>
            <w:bottom w:val="none" w:sz="0" w:space="0" w:color="auto"/>
            <w:right w:val="none" w:sz="0" w:space="0" w:color="auto"/>
          </w:divBdr>
        </w:div>
        <w:div w:id="818427122">
          <w:marLeft w:val="3330"/>
          <w:marRight w:val="0"/>
          <w:marTop w:val="0"/>
          <w:marBottom w:val="80"/>
          <w:divBdr>
            <w:top w:val="none" w:sz="0" w:space="0" w:color="auto"/>
            <w:left w:val="none" w:sz="0" w:space="0" w:color="auto"/>
            <w:bottom w:val="none" w:sz="0" w:space="0" w:color="auto"/>
            <w:right w:val="none" w:sz="0" w:space="0" w:color="auto"/>
          </w:divBdr>
        </w:div>
        <w:div w:id="1301498379">
          <w:marLeft w:val="3330"/>
          <w:marRight w:val="0"/>
          <w:marTop w:val="0"/>
          <w:marBottom w:val="80"/>
          <w:divBdr>
            <w:top w:val="none" w:sz="0" w:space="0" w:color="auto"/>
            <w:left w:val="none" w:sz="0" w:space="0" w:color="auto"/>
            <w:bottom w:val="none" w:sz="0" w:space="0" w:color="auto"/>
            <w:right w:val="none" w:sz="0" w:space="0" w:color="auto"/>
          </w:divBdr>
        </w:div>
        <w:div w:id="323164890">
          <w:marLeft w:val="3330"/>
          <w:marRight w:val="0"/>
          <w:marTop w:val="0"/>
          <w:marBottom w:val="80"/>
          <w:divBdr>
            <w:top w:val="none" w:sz="0" w:space="0" w:color="auto"/>
            <w:left w:val="none" w:sz="0" w:space="0" w:color="auto"/>
            <w:bottom w:val="none" w:sz="0" w:space="0" w:color="auto"/>
            <w:right w:val="none" w:sz="0" w:space="0" w:color="auto"/>
          </w:divBdr>
        </w:div>
        <w:div w:id="515270863">
          <w:marLeft w:val="3330"/>
          <w:marRight w:val="0"/>
          <w:marTop w:val="0"/>
          <w:marBottom w:val="80"/>
          <w:divBdr>
            <w:top w:val="none" w:sz="0" w:space="0" w:color="auto"/>
            <w:left w:val="none" w:sz="0" w:space="0" w:color="auto"/>
            <w:bottom w:val="none" w:sz="0" w:space="0" w:color="auto"/>
            <w:right w:val="none" w:sz="0" w:space="0" w:color="auto"/>
          </w:divBdr>
        </w:div>
        <w:div w:id="1945724134">
          <w:marLeft w:val="3330"/>
          <w:marRight w:val="0"/>
          <w:marTop w:val="0"/>
          <w:marBottom w:val="80"/>
          <w:divBdr>
            <w:top w:val="none" w:sz="0" w:space="0" w:color="auto"/>
            <w:left w:val="none" w:sz="0" w:space="0" w:color="auto"/>
            <w:bottom w:val="none" w:sz="0" w:space="0" w:color="auto"/>
            <w:right w:val="none" w:sz="0" w:space="0" w:color="auto"/>
          </w:divBdr>
        </w:div>
        <w:div w:id="62259298">
          <w:marLeft w:val="3330"/>
          <w:marRight w:val="0"/>
          <w:marTop w:val="0"/>
          <w:marBottom w:val="80"/>
          <w:divBdr>
            <w:top w:val="none" w:sz="0" w:space="0" w:color="auto"/>
            <w:left w:val="none" w:sz="0" w:space="0" w:color="auto"/>
            <w:bottom w:val="none" w:sz="0" w:space="0" w:color="auto"/>
            <w:right w:val="none" w:sz="0" w:space="0" w:color="auto"/>
          </w:divBdr>
        </w:div>
        <w:div w:id="996419877">
          <w:marLeft w:val="3330"/>
          <w:marRight w:val="0"/>
          <w:marTop w:val="0"/>
          <w:marBottom w:val="80"/>
          <w:divBdr>
            <w:top w:val="none" w:sz="0" w:space="0" w:color="auto"/>
            <w:left w:val="none" w:sz="0" w:space="0" w:color="auto"/>
            <w:bottom w:val="none" w:sz="0" w:space="0" w:color="auto"/>
            <w:right w:val="none" w:sz="0" w:space="0" w:color="auto"/>
          </w:divBdr>
        </w:div>
        <w:div w:id="200823817">
          <w:marLeft w:val="3330"/>
          <w:marRight w:val="0"/>
          <w:marTop w:val="0"/>
          <w:marBottom w:val="80"/>
          <w:divBdr>
            <w:top w:val="none" w:sz="0" w:space="0" w:color="auto"/>
            <w:left w:val="none" w:sz="0" w:space="0" w:color="auto"/>
            <w:bottom w:val="none" w:sz="0" w:space="0" w:color="auto"/>
            <w:right w:val="none" w:sz="0" w:space="0" w:color="auto"/>
          </w:divBdr>
        </w:div>
        <w:div w:id="242178278">
          <w:marLeft w:val="3330"/>
          <w:marRight w:val="0"/>
          <w:marTop w:val="0"/>
          <w:marBottom w:val="80"/>
          <w:divBdr>
            <w:top w:val="none" w:sz="0" w:space="0" w:color="auto"/>
            <w:left w:val="none" w:sz="0" w:space="0" w:color="auto"/>
            <w:bottom w:val="none" w:sz="0" w:space="0" w:color="auto"/>
            <w:right w:val="none" w:sz="0" w:space="0" w:color="auto"/>
          </w:divBdr>
        </w:div>
        <w:div w:id="502820144">
          <w:marLeft w:val="3330"/>
          <w:marRight w:val="0"/>
          <w:marTop w:val="0"/>
          <w:marBottom w:val="80"/>
          <w:divBdr>
            <w:top w:val="none" w:sz="0" w:space="0" w:color="auto"/>
            <w:left w:val="none" w:sz="0" w:space="0" w:color="auto"/>
            <w:bottom w:val="none" w:sz="0" w:space="0" w:color="auto"/>
            <w:right w:val="none" w:sz="0" w:space="0" w:color="auto"/>
          </w:divBdr>
        </w:div>
        <w:div w:id="1836142344">
          <w:marLeft w:val="3330"/>
          <w:marRight w:val="0"/>
          <w:marTop w:val="0"/>
          <w:marBottom w:val="80"/>
          <w:divBdr>
            <w:top w:val="none" w:sz="0" w:space="0" w:color="auto"/>
            <w:left w:val="none" w:sz="0" w:space="0" w:color="auto"/>
            <w:bottom w:val="none" w:sz="0" w:space="0" w:color="auto"/>
            <w:right w:val="none" w:sz="0" w:space="0" w:color="auto"/>
          </w:divBdr>
        </w:div>
        <w:div w:id="22705854">
          <w:marLeft w:val="3330"/>
          <w:marRight w:val="0"/>
          <w:marTop w:val="0"/>
          <w:marBottom w:val="80"/>
          <w:divBdr>
            <w:top w:val="none" w:sz="0" w:space="0" w:color="auto"/>
            <w:left w:val="none" w:sz="0" w:space="0" w:color="auto"/>
            <w:bottom w:val="none" w:sz="0" w:space="0" w:color="auto"/>
            <w:right w:val="none" w:sz="0" w:space="0" w:color="auto"/>
          </w:divBdr>
        </w:div>
        <w:div w:id="215241007">
          <w:marLeft w:val="3330"/>
          <w:marRight w:val="0"/>
          <w:marTop w:val="0"/>
          <w:marBottom w:val="80"/>
          <w:divBdr>
            <w:top w:val="none" w:sz="0" w:space="0" w:color="auto"/>
            <w:left w:val="none" w:sz="0" w:space="0" w:color="auto"/>
            <w:bottom w:val="none" w:sz="0" w:space="0" w:color="auto"/>
            <w:right w:val="none" w:sz="0" w:space="0" w:color="auto"/>
          </w:divBdr>
        </w:div>
        <w:div w:id="717365790">
          <w:marLeft w:val="3330"/>
          <w:marRight w:val="0"/>
          <w:marTop w:val="0"/>
          <w:marBottom w:val="80"/>
          <w:divBdr>
            <w:top w:val="none" w:sz="0" w:space="0" w:color="auto"/>
            <w:left w:val="none" w:sz="0" w:space="0" w:color="auto"/>
            <w:bottom w:val="none" w:sz="0" w:space="0" w:color="auto"/>
            <w:right w:val="none" w:sz="0" w:space="0" w:color="auto"/>
          </w:divBdr>
        </w:div>
        <w:div w:id="2067602195">
          <w:marLeft w:val="3330"/>
          <w:marRight w:val="0"/>
          <w:marTop w:val="0"/>
          <w:marBottom w:val="80"/>
          <w:divBdr>
            <w:top w:val="none" w:sz="0" w:space="0" w:color="auto"/>
            <w:left w:val="none" w:sz="0" w:space="0" w:color="auto"/>
            <w:bottom w:val="none" w:sz="0" w:space="0" w:color="auto"/>
            <w:right w:val="none" w:sz="0" w:space="0" w:color="auto"/>
          </w:divBdr>
        </w:div>
        <w:div w:id="970209837">
          <w:marLeft w:val="3330"/>
          <w:marRight w:val="0"/>
          <w:marTop w:val="0"/>
          <w:marBottom w:val="80"/>
          <w:divBdr>
            <w:top w:val="none" w:sz="0" w:space="0" w:color="auto"/>
            <w:left w:val="none" w:sz="0" w:space="0" w:color="auto"/>
            <w:bottom w:val="none" w:sz="0" w:space="0" w:color="auto"/>
            <w:right w:val="none" w:sz="0" w:space="0" w:color="auto"/>
          </w:divBdr>
        </w:div>
        <w:div w:id="2038845625">
          <w:marLeft w:val="3330"/>
          <w:marRight w:val="0"/>
          <w:marTop w:val="0"/>
          <w:marBottom w:val="80"/>
          <w:divBdr>
            <w:top w:val="none" w:sz="0" w:space="0" w:color="auto"/>
            <w:left w:val="none" w:sz="0" w:space="0" w:color="auto"/>
            <w:bottom w:val="none" w:sz="0" w:space="0" w:color="auto"/>
            <w:right w:val="none" w:sz="0" w:space="0" w:color="auto"/>
          </w:divBdr>
        </w:div>
        <w:div w:id="1479029522">
          <w:marLeft w:val="3330"/>
          <w:marRight w:val="0"/>
          <w:marTop w:val="0"/>
          <w:marBottom w:val="80"/>
          <w:divBdr>
            <w:top w:val="none" w:sz="0" w:space="0" w:color="auto"/>
            <w:left w:val="none" w:sz="0" w:space="0" w:color="auto"/>
            <w:bottom w:val="none" w:sz="0" w:space="0" w:color="auto"/>
            <w:right w:val="none" w:sz="0" w:space="0" w:color="auto"/>
          </w:divBdr>
        </w:div>
        <w:div w:id="1573420529">
          <w:marLeft w:val="3330"/>
          <w:marRight w:val="0"/>
          <w:marTop w:val="0"/>
          <w:marBottom w:val="80"/>
          <w:divBdr>
            <w:top w:val="none" w:sz="0" w:space="0" w:color="auto"/>
            <w:left w:val="none" w:sz="0" w:space="0" w:color="auto"/>
            <w:bottom w:val="none" w:sz="0" w:space="0" w:color="auto"/>
            <w:right w:val="none" w:sz="0" w:space="0" w:color="auto"/>
          </w:divBdr>
        </w:div>
        <w:div w:id="950209960">
          <w:marLeft w:val="3330"/>
          <w:marRight w:val="0"/>
          <w:marTop w:val="0"/>
          <w:marBottom w:val="80"/>
          <w:divBdr>
            <w:top w:val="none" w:sz="0" w:space="0" w:color="auto"/>
            <w:left w:val="none" w:sz="0" w:space="0" w:color="auto"/>
            <w:bottom w:val="none" w:sz="0" w:space="0" w:color="auto"/>
            <w:right w:val="none" w:sz="0" w:space="0" w:color="auto"/>
          </w:divBdr>
        </w:div>
        <w:div w:id="2086148748">
          <w:marLeft w:val="3330"/>
          <w:marRight w:val="0"/>
          <w:marTop w:val="0"/>
          <w:marBottom w:val="80"/>
          <w:divBdr>
            <w:top w:val="none" w:sz="0" w:space="0" w:color="auto"/>
            <w:left w:val="none" w:sz="0" w:space="0" w:color="auto"/>
            <w:bottom w:val="none" w:sz="0" w:space="0" w:color="auto"/>
            <w:right w:val="none" w:sz="0" w:space="0" w:color="auto"/>
          </w:divBdr>
        </w:div>
        <w:div w:id="24642026">
          <w:marLeft w:val="3330"/>
          <w:marRight w:val="0"/>
          <w:marTop w:val="0"/>
          <w:marBottom w:val="80"/>
          <w:divBdr>
            <w:top w:val="none" w:sz="0" w:space="0" w:color="auto"/>
            <w:left w:val="none" w:sz="0" w:space="0" w:color="auto"/>
            <w:bottom w:val="none" w:sz="0" w:space="0" w:color="auto"/>
            <w:right w:val="none" w:sz="0" w:space="0" w:color="auto"/>
          </w:divBdr>
        </w:div>
        <w:div w:id="1905023965">
          <w:marLeft w:val="3330"/>
          <w:marRight w:val="0"/>
          <w:marTop w:val="0"/>
          <w:marBottom w:val="80"/>
          <w:divBdr>
            <w:top w:val="none" w:sz="0" w:space="0" w:color="auto"/>
            <w:left w:val="none" w:sz="0" w:space="0" w:color="auto"/>
            <w:bottom w:val="none" w:sz="0" w:space="0" w:color="auto"/>
            <w:right w:val="none" w:sz="0" w:space="0" w:color="auto"/>
          </w:divBdr>
        </w:div>
        <w:div w:id="1124302735">
          <w:marLeft w:val="3330"/>
          <w:marRight w:val="0"/>
          <w:marTop w:val="0"/>
          <w:marBottom w:val="80"/>
          <w:divBdr>
            <w:top w:val="none" w:sz="0" w:space="0" w:color="auto"/>
            <w:left w:val="none" w:sz="0" w:space="0" w:color="auto"/>
            <w:bottom w:val="none" w:sz="0" w:space="0" w:color="auto"/>
            <w:right w:val="none" w:sz="0" w:space="0" w:color="auto"/>
          </w:divBdr>
        </w:div>
        <w:div w:id="1031536942">
          <w:marLeft w:val="3330"/>
          <w:marRight w:val="0"/>
          <w:marTop w:val="0"/>
          <w:marBottom w:val="80"/>
          <w:divBdr>
            <w:top w:val="none" w:sz="0" w:space="0" w:color="auto"/>
            <w:left w:val="none" w:sz="0" w:space="0" w:color="auto"/>
            <w:bottom w:val="none" w:sz="0" w:space="0" w:color="auto"/>
            <w:right w:val="none" w:sz="0" w:space="0" w:color="auto"/>
          </w:divBdr>
        </w:div>
        <w:div w:id="1237589288">
          <w:marLeft w:val="3330"/>
          <w:marRight w:val="0"/>
          <w:marTop w:val="0"/>
          <w:marBottom w:val="80"/>
          <w:divBdr>
            <w:top w:val="none" w:sz="0" w:space="0" w:color="auto"/>
            <w:left w:val="none" w:sz="0" w:space="0" w:color="auto"/>
            <w:bottom w:val="none" w:sz="0" w:space="0" w:color="auto"/>
            <w:right w:val="none" w:sz="0" w:space="0" w:color="auto"/>
          </w:divBdr>
        </w:div>
        <w:div w:id="681736425">
          <w:marLeft w:val="3330"/>
          <w:marRight w:val="0"/>
          <w:marTop w:val="0"/>
          <w:marBottom w:val="80"/>
          <w:divBdr>
            <w:top w:val="none" w:sz="0" w:space="0" w:color="auto"/>
            <w:left w:val="none" w:sz="0" w:space="0" w:color="auto"/>
            <w:bottom w:val="none" w:sz="0" w:space="0" w:color="auto"/>
            <w:right w:val="none" w:sz="0" w:space="0" w:color="auto"/>
          </w:divBdr>
        </w:div>
        <w:div w:id="736830517">
          <w:marLeft w:val="3330"/>
          <w:marRight w:val="0"/>
          <w:marTop w:val="0"/>
          <w:marBottom w:val="80"/>
          <w:divBdr>
            <w:top w:val="none" w:sz="0" w:space="0" w:color="auto"/>
            <w:left w:val="none" w:sz="0" w:space="0" w:color="auto"/>
            <w:bottom w:val="none" w:sz="0" w:space="0" w:color="auto"/>
            <w:right w:val="none" w:sz="0" w:space="0" w:color="auto"/>
          </w:divBdr>
        </w:div>
        <w:div w:id="367801162">
          <w:marLeft w:val="3330"/>
          <w:marRight w:val="0"/>
          <w:marTop w:val="0"/>
          <w:marBottom w:val="80"/>
          <w:divBdr>
            <w:top w:val="none" w:sz="0" w:space="0" w:color="auto"/>
            <w:left w:val="none" w:sz="0" w:space="0" w:color="auto"/>
            <w:bottom w:val="none" w:sz="0" w:space="0" w:color="auto"/>
            <w:right w:val="none" w:sz="0" w:space="0" w:color="auto"/>
          </w:divBdr>
        </w:div>
        <w:div w:id="978337368">
          <w:marLeft w:val="3330"/>
          <w:marRight w:val="0"/>
          <w:marTop w:val="0"/>
          <w:marBottom w:val="80"/>
          <w:divBdr>
            <w:top w:val="none" w:sz="0" w:space="0" w:color="auto"/>
            <w:left w:val="none" w:sz="0" w:space="0" w:color="auto"/>
            <w:bottom w:val="none" w:sz="0" w:space="0" w:color="auto"/>
            <w:right w:val="none" w:sz="0" w:space="0" w:color="auto"/>
          </w:divBdr>
        </w:div>
        <w:div w:id="1392270381">
          <w:marLeft w:val="3330"/>
          <w:marRight w:val="0"/>
          <w:marTop w:val="0"/>
          <w:marBottom w:val="80"/>
          <w:divBdr>
            <w:top w:val="none" w:sz="0" w:space="0" w:color="auto"/>
            <w:left w:val="none" w:sz="0" w:space="0" w:color="auto"/>
            <w:bottom w:val="none" w:sz="0" w:space="0" w:color="auto"/>
            <w:right w:val="none" w:sz="0" w:space="0" w:color="auto"/>
          </w:divBdr>
        </w:div>
        <w:div w:id="1480687501">
          <w:marLeft w:val="3330"/>
          <w:marRight w:val="0"/>
          <w:marTop w:val="0"/>
          <w:marBottom w:val="80"/>
          <w:divBdr>
            <w:top w:val="none" w:sz="0" w:space="0" w:color="auto"/>
            <w:left w:val="none" w:sz="0" w:space="0" w:color="auto"/>
            <w:bottom w:val="none" w:sz="0" w:space="0" w:color="auto"/>
            <w:right w:val="none" w:sz="0" w:space="0" w:color="auto"/>
          </w:divBdr>
        </w:div>
        <w:div w:id="1758596518">
          <w:marLeft w:val="3330"/>
          <w:marRight w:val="0"/>
          <w:marTop w:val="0"/>
          <w:marBottom w:val="80"/>
          <w:divBdr>
            <w:top w:val="none" w:sz="0" w:space="0" w:color="auto"/>
            <w:left w:val="none" w:sz="0" w:space="0" w:color="auto"/>
            <w:bottom w:val="none" w:sz="0" w:space="0" w:color="auto"/>
            <w:right w:val="none" w:sz="0" w:space="0" w:color="auto"/>
          </w:divBdr>
        </w:div>
        <w:div w:id="808785761">
          <w:marLeft w:val="3330"/>
          <w:marRight w:val="0"/>
          <w:marTop w:val="0"/>
          <w:marBottom w:val="80"/>
          <w:divBdr>
            <w:top w:val="none" w:sz="0" w:space="0" w:color="auto"/>
            <w:left w:val="none" w:sz="0" w:space="0" w:color="auto"/>
            <w:bottom w:val="none" w:sz="0" w:space="0" w:color="auto"/>
            <w:right w:val="none" w:sz="0" w:space="0" w:color="auto"/>
          </w:divBdr>
        </w:div>
        <w:div w:id="5328761">
          <w:marLeft w:val="3330"/>
          <w:marRight w:val="0"/>
          <w:marTop w:val="0"/>
          <w:marBottom w:val="80"/>
          <w:divBdr>
            <w:top w:val="none" w:sz="0" w:space="0" w:color="auto"/>
            <w:left w:val="none" w:sz="0" w:space="0" w:color="auto"/>
            <w:bottom w:val="none" w:sz="0" w:space="0" w:color="auto"/>
            <w:right w:val="none" w:sz="0" w:space="0" w:color="auto"/>
          </w:divBdr>
        </w:div>
        <w:div w:id="2063408259">
          <w:marLeft w:val="3330"/>
          <w:marRight w:val="0"/>
          <w:marTop w:val="0"/>
          <w:marBottom w:val="80"/>
          <w:divBdr>
            <w:top w:val="none" w:sz="0" w:space="0" w:color="auto"/>
            <w:left w:val="none" w:sz="0" w:space="0" w:color="auto"/>
            <w:bottom w:val="none" w:sz="0" w:space="0" w:color="auto"/>
            <w:right w:val="none" w:sz="0" w:space="0" w:color="auto"/>
          </w:divBdr>
        </w:div>
        <w:div w:id="1686059139">
          <w:marLeft w:val="3330"/>
          <w:marRight w:val="0"/>
          <w:marTop w:val="0"/>
          <w:marBottom w:val="80"/>
          <w:divBdr>
            <w:top w:val="none" w:sz="0" w:space="0" w:color="auto"/>
            <w:left w:val="none" w:sz="0" w:space="0" w:color="auto"/>
            <w:bottom w:val="none" w:sz="0" w:space="0" w:color="auto"/>
            <w:right w:val="none" w:sz="0" w:space="0" w:color="auto"/>
          </w:divBdr>
        </w:div>
        <w:div w:id="156386260">
          <w:marLeft w:val="3330"/>
          <w:marRight w:val="0"/>
          <w:marTop w:val="0"/>
          <w:marBottom w:val="80"/>
          <w:divBdr>
            <w:top w:val="none" w:sz="0" w:space="0" w:color="auto"/>
            <w:left w:val="none" w:sz="0" w:space="0" w:color="auto"/>
            <w:bottom w:val="none" w:sz="0" w:space="0" w:color="auto"/>
            <w:right w:val="none" w:sz="0" w:space="0" w:color="auto"/>
          </w:divBdr>
        </w:div>
        <w:div w:id="845364633">
          <w:marLeft w:val="3330"/>
          <w:marRight w:val="0"/>
          <w:marTop w:val="0"/>
          <w:marBottom w:val="80"/>
          <w:divBdr>
            <w:top w:val="none" w:sz="0" w:space="0" w:color="auto"/>
            <w:left w:val="none" w:sz="0" w:space="0" w:color="auto"/>
            <w:bottom w:val="none" w:sz="0" w:space="0" w:color="auto"/>
            <w:right w:val="none" w:sz="0" w:space="0" w:color="auto"/>
          </w:divBdr>
        </w:div>
        <w:div w:id="864445303">
          <w:marLeft w:val="3330"/>
          <w:marRight w:val="0"/>
          <w:marTop w:val="0"/>
          <w:marBottom w:val="80"/>
          <w:divBdr>
            <w:top w:val="none" w:sz="0" w:space="0" w:color="auto"/>
            <w:left w:val="none" w:sz="0" w:space="0" w:color="auto"/>
            <w:bottom w:val="none" w:sz="0" w:space="0" w:color="auto"/>
            <w:right w:val="none" w:sz="0" w:space="0" w:color="auto"/>
          </w:divBdr>
        </w:div>
        <w:div w:id="1873305266">
          <w:marLeft w:val="3330"/>
          <w:marRight w:val="0"/>
          <w:marTop w:val="0"/>
          <w:marBottom w:val="80"/>
          <w:divBdr>
            <w:top w:val="none" w:sz="0" w:space="0" w:color="auto"/>
            <w:left w:val="none" w:sz="0" w:space="0" w:color="auto"/>
            <w:bottom w:val="none" w:sz="0" w:space="0" w:color="auto"/>
            <w:right w:val="none" w:sz="0" w:space="0" w:color="auto"/>
          </w:divBdr>
        </w:div>
        <w:div w:id="1703552124">
          <w:marLeft w:val="3330"/>
          <w:marRight w:val="0"/>
          <w:marTop w:val="0"/>
          <w:marBottom w:val="80"/>
          <w:divBdr>
            <w:top w:val="none" w:sz="0" w:space="0" w:color="auto"/>
            <w:left w:val="none" w:sz="0" w:space="0" w:color="auto"/>
            <w:bottom w:val="none" w:sz="0" w:space="0" w:color="auto"/>
            <w:right w:val="none" w:sz="0" w:space="0" w:color="auto"/>
          </w:divBdr>
        </w:div>
        <w:div w:id="960889859">
          <w:marLeft w:val="3330"/>
          <w:marRight w:val="0"/>
          <w:marTop w:val="0"/>
          <w:marBottom w:val="80"/>
          <w:divBdr>
            <w:top w:val="none" w:sz="0" w:space="0" w:color="auto"/>
            <w:left w:val="none" w:sz="0" w:space="0" w:color="auto"/>
            <w:bottom w:val="none" w:sz="0" w:space="0" w:color="auto"/>
            <w:right w:val="none" w:sz="0" w:space="0" w:color="auto"/>
          </w:divBdr>
        </w:div>
        <w:div w:id="1631547930">
          <w:marLeft w:val="3330"/>
          <w:marRight w:val="0"/>
          <w:marTop w:val="0"/>
          <w:marBottom w:val="80"/>
          <w:divBdr>
            <w:top w:val="none" w:sz="0" w:space="0" w:color="auto"/>
            <w:left w:val="none" w:sz="0" w:space="0" w:color="auto"/>
            <w:bottom w:val="none" w:sz="0" w:space="0" w:color="auto"/>
            <w:right w:val="none" w:sz="0" w:space="0" w:color="auto"/>
          </w:divBdr>
        </w:div>
        <w:div w:id="2023118440">
          <w:marLeft w:val="3330"/>
          <w:marRight w:val="0"/>
          <w:marTop w:val="0"/>
          <w:marBottom w:val="80"/>
          <w:divBdr>
            <w:top w:val="none" w:sz="0" w:space="0" w:color="auto"/>
            <w:left w:val="none" w:sz="0" w:space="0" w:color="auto"/>
            <w:bottom w:val="none" w:sz="0" w:space="0" w:color="auto"/>
            <w:right w:val="none" w:sz="0" w:space="0" w:color="auto"/>
          </w:divBdr>
        </w:div>
        <w:div w:id="1769039727">
          <w:marLeft w:val="3330"/>
          <w:marRight w:val="0"/>
          <w:marTop w:val="0"/>
          <w:marBottom w:val="80"/>
          <w:divBdr>
            <w:top w:val="none" w:sz="0" w:space="0" w:color="auto"/>
            <w:left w:val="none" w:sz="0" w:space="0" w:color="auto"/>
            <w:bottom w:val="none" w:sz="0" w:space="0" w:color="auto"/>
            <w:right w:val="none" w:sz="0" w:space="0" w:color="auto"/>
          </w:divBdr>
        </w:div>
        <w:div w:id="1129055135">
          <w:marLeft w:val="3330"/>
          <w:marRight w:val="0"/>
          <w:marTop w:val="0"/>
          <w:marBottom w:val="80"/>
          <w:divBdr>
            <w:top w:val="none" w:sz="0" w:space="0" w:color="auto"/>
            <w:left w:val="none" w:sz="0" w:space="0" w:color="auto"/>
            <w:bottom w:val="none" w:sz="0" w:space="0" w:color="auto"/>
            <w:right w:val="none" w:sz="0" w:space="0" w:color="auto"/>
          </w:divBdr>
        </w:div>
        <w:div w:id="1913736517">
          <w:marLeft w:val="3330"/>
          <w:marRight w:val="0"/>
          <w:marTop w:val="0"/>
          <w:marBottom w:val="80"/>
          <w:divBdr>
            <w:top w:val="none" w:sz="0" w:space="0" w:color="auto"/>
            <w:left w:val="none" w:sz="0" w:space="0" w:color="auto"/>
            <w:bottom w:val="none" w:sz="0" w:space="0" w:color="auto"/>
            <w:right w:val="none" w:sz="0" w:space="0" w:color="auto"/>
          </w:divBdr>
        </w:div>
        <w:div w:id="1840728732">
          <w:marLeft w:val="3330"/>
          <w:marRight w:val="0"/>
          <w:marTop w:val="0"/>
          <w:marBottom w:val="80"/>
          <w:divBdr>
            <w:top w:val="none" w:sz="0" w:space="0" w:color="auto"/>
            <w:left w:val="none" w:sz="0" w:space="0" w:color="auto"/>
            <w:bottom w:val="none" w:sz="0" w:space="0" w:color="auto"/>
            <w:right w:val="none" w:sz="0" w:space="0" w:color="auto"/>
          </w:divBdr>
        </w:div>
        <w:div w:id="1529174342">
          <w:marLeft w:val="3330"/>
          <w:marRight w:val="0"/>
          <w:marTop w:val="0"/>
          <w:marBottom w:val="80"/>
          <w:divBdr>
            <w:top w:val="none" w:sz="0" w:space="0" w:color="auto"/>
            <w:left w:val="none" w:sz="0" w:space="0" w:color="auto"/>
            <w:bottom w:val="none" w:sz="0" w:space="0" w:color="auto"/>
            <w:right w:val="none" w:sz="0" w:space="0" w:color="auto"/>
          </w:divBdr>
        </w:div>
        <w:div w:id="113985353">
          <w:marLeft w:val="3330"/>
          <w:marRight w:val="0"/>
          <w:marTop w:val="0"/>
          <w:marBottom w:val="80"/>
          <w:divBdr>
            <w:top w:val="none" w:sz="0" w:space="0" w:color="auto"/>
            <w:left w:val="none" w:sz="0" w:space="0" w:color="auto"/>
            <w:bottom w:val="none" w:sz="0" w:space="0" w:color="auto"/>
            <w:right w:val="none" w:sz="0" w:space="0" w:color="auto"/>
          </w:divBdr>
        </w:div>
        <w:div w:id="1183011803">
          <w:marLeft w:val="3330"/>
          <w:marRight w:val="0"/>
          <w:marTop w:val="0"/>
          <w:marBottom w:val="80"/>
          <w:divBdr>
            <w:top w:val="none" w:sz="0" w:space="0" w:color="auto"/>
            <w:left w:val="none" w:sz="0" w:space="0" w:color="auto"/>
            <w:bottom w:val="none" w:sz="0" w:space="0" w:color="auto"/>
            <w:right w:val="none" w:sz="0" w:space="0" w:color="auto"/>
          </w:divBdr>
        </w:div>
        <w:div w:id="538321381">
          <w:marLeft w:val="3330"/>
          <w:marRight w:val="0"/>
          <w:marTop w:val="0"/>
          <w:marBottom w:val="80"/>
          <w:divBdr>
            <w:top w:val="none" w:sz="0" w:space="0" w:color="auto"/>
            <w:left w:val="none" w:sz="0" w:space="0" w:color="auto"/>
            <w:bottom w:val="none" w:sz="0" w:space="0" w:color="auto"/>
            <w:right w:val="none" w:sz="0" w:space="0" w:color="auto"/>
          </w:divBdr>
        </w:div>
        <w:div w:id="1331785879">
          <w:marLeft w:val="3330"/>
          <w:marRight w:val="0"/>
          <w:marTop w:val="0"/>
          <w:marBottom w:val="80"/>
          <w:divBdr>
            <w:top w:val="none" w:sz="0" w:space="0" w:color="auto"/>
            <w:left w:val="none" w:sz="0" w:space="0" w:color="auto"/>
            <w:bottom w:val="none" w:sz="0" w:space="0" w:color="auto"/>
            <w:right w:val="none" w:sz="0" w:space="0" w:color="auto"/>
          </w:divBdr>
        </w:div>
        <w:div w:id="170989780">
          <w:marLeft w:val="3330"/>
          <w:marRight w:val="0"/>
          <w:marTop w:val="0"/>
          <w:marBottom w:val="80"/>
          <w:divBdr>
            <w:top w:val="none" w:sz="0" w:space="0" w:color="auto"/>
            <w:left w:val="none" w:sz="0" w:space="0" w:color="auto"/>
            <w:bottom w:val="none" w:sz="0" w:space="0" w:color="auto"/>
            <w:right w:val="none" w:sz="0" w:space="0" w:color="auto"/>
          </w:divBdr>
        </w:div>
        <w:div w:id="431164354">
          <w:marLeft w:val="3330"/>
          <w:marRight w:val="0"/>
          <w:marTop w:val="0"/>
          <w:marBottom w:val="80"/>
          <w:divBdr>
            <w:top w:val="none" w:sz="0" w:space="0" w:color="auto"/>
            <w:left w:val="none" w:sz="0" w:space="0" w:color="auto"/>
            <w:bottom w:val="none" w:sz="0" w:space="0" w:color="auto"/>
            <w:right w:val="none" w:sz="0" w:space="0" w:color="auto"/>
          </w:divBdr>
        </w:div>
        <w:div w:id="188030101">
          <w:marLeft w:val="3330"/>
          <w:marRight w:val="0"/>
          <w:marTop w:val="0"/>
          <w:marBottom w:val="80"/>
          <w:divBdr>
            <w:top w:val="none" w:sz="0" w:space="0" w:color="auto"/>
            <w:left w:val="none" w:sz="0" w:space="0" w:color="auto"/>
            <w:bottom w:val="none" w:sz="0" w:space="0" w:color="auto"/>
            <w:right w:val="none" w:sz="0" w:space="0" w:color="auto"/>
          </w:divBdr>
        </w:div>
        <w:div w:id="263341647">
          <w:marLeft w:val="3330"/>
          <w:marRight w:val="0"/>
          <w:marTop w:val="0"/>
          <w:marBottom w:val="80"/>
          <w:divBdr>
            <w:top w:val="none" w:sz="0" w:space="0" w:color="auto"/>
            <w:left w:val="none" w:sz="0" w:space="0" w:color="auto"/>
            <w:bottom w:val="none" w:sz="0" w:space="0" w:color="auto"/>
            <w:right w:val="none" w:sz="0" w:space="0" w:color="auto"/>
          </w:divBdr>
        </w:div>
        <w:div w:id="1858959065">
          <w:marLeft w:val="3330"/>
          <w:marRight w:val="0"/>
          <w:marTop w:val="0"/>
          <w:marBottom w:val="80"/>
          <w:divBdr>
            <w:top w:val="none" w:sz="0" w:space="0" w:color="auto"/>
            <w:left w:val="none" w:sz="0" w:space="0" w:color="auto"/>
            <w:bottom w:val="none" w:sz="0" w:space="0" w:color="auto"/>
            <w:right w:val="none" w:sz="0" w:space="0" w:color="auto"/>
          </w:divBdr>
        </w:div>
        <w:div w:id="2072463372">
          <w:marLeft w:val="3330"/>
          <w:marRight w:val="0"/>
          <w:marTop w:val="0"/>
          <w:marBottom w:val="80"/>
          <w:divBdr>
            <w:top w:val="none" w:sz="0" w:space="0" w:color="auto"/>
            <w:left w:val="none" w:sz="0" w:space="0" w:color="auto"/>
            <w:bottom w:val="none" w:sz="0" w:space="0" w:color="auto"/>
            <w:right w:val="none" w:sz="0" w:space="0" w:color="auto"/>
          </w:divBdr>
        </w:div>
        <w:div w:id="17896817">
          <w:marLeft w:val="3330"/>
          <w:marRight w:val="0"/>
          <w:marTop w:val="0"/>
          <w:marBottom w:val="80"/>
          <w:divBdr>
            <w:top w:val="none" w:sz="0" w:space="0" w:color="auto"/>
            <w:left w:val="none" w:sz="0" w:space="0" w:color="auto"/>
            <w:bottom w:val="none" w:sz="0" w:space="0" w:color="auto"/>
            <w:right w:val="none" w:sz="0" w:space="0" w:color="auto"/>
          </w:divBdr>
        </w:div>
        <w:div w:id="686491025">
          <w:marLeft w:val="3330"/>
          <w:marRight w:val="0"/>
          <w:marTop w:val="0"/>
          <w:marBottom w:val="80"/>
          <w:divBdr>
            <w:top w:val="none" w:sz="0" w:space="0" w:color="auto"/>
            <w:left w:val="none" w:sz="0" w:space="0" w:color="auto"/>
            <w:bottom w:val="none" w:sz="0" w:space="0" w:color="auto"/>
            <w:right w:val="none" w:sz="0" w:space="0" w:color="auto"/>
          </w:divBdr>
        </w:div>
        <w:div w:id="358896561">
          <w:marLeft w:val="3330"/>
          <w:marRight w:val="0"/>
          <w:marTop w:val="0"/>
          <w:marBottom w:val="80"/>
          <w:divBdr>
            <w:top w:val="none" w:sz="0" w:space="0" w:color="auto"/>
            <w:left w:val="none" w:sz="0" w:space="0" w:color="auto"/>
            <w:bottom w:val="none" w:sz="0" w:space="0" w:color="auto"/>
            <w:right w:val="none" w:sz="0" w:space="0" w:color="auto"/>
          </w:divBdr>
        </w:div>
        <w:div w:id="1319191976">
          <w:marLeft w:val="3330"/>
          <w:marRight w:val="0"/>
          <w:marTop w:val="0"/>
          <w:marBottom w:val="80"/>
          <w:divBdr>
            <w:top w:val="none" w:sz="0" w:space="0" w:color="auto"/>
            <w:left w:val="none" w:sz="0" w:space="0" w:color="auto"/>
            <w:bottom w:val="none" w:sz="0" w:space="0" w:color="auto"/>
            <w:right w:val="none" w:sz="0" w:space="0" w:color="auto"/>
          </w:divBdr>
        </w:div>
        <w:div w:id="1273318377">
          <w:marLeft w:val="3330"/>
          <w:marRight w:val="0"/>
          <w:marTop w:val="0"/>
          <w:marBottom w:val="80"/>
          <w:divBdr>
            <w:top w:val="none" w:sz="0" w:space="0" w:color="auto"/>
            <w:left w:val="none" w:sz="0" w:space="0" w:color="auto"/>
            <w:bottom w:val="none" w:sz="0" w:space="0" w:color="auto"/>
            <w:right w:val="none" w:sz="0" w:space="0" w:color="auto"/>
          </w:divBdr>
        </w:div>
        <w:div w:id="1218905497">
          <w:marLeft w:val="3330"/>
          <w:marRight w:val="0"/>
          <w:marTop w:val="0"/>
          <w:marBottom w:val="80"/>
          <w:divBdr>
            <w:top w:val="none" w:sz="0" w:space="0" w:color="auto"/>
            <w:left w:val="none" w:sz="0" w:space="0" w:color="auto"/>
            <w:bottom w:val="none" w:sz="0" w:space="0" w:color="auto"/>
            <w:right w:val="none" w:sz="0" w:space="0" w:color="auto"/>
          </w:divBdr>
        </w:div>
        <w:div w:id="1011906622">
          <w:marLeft w:val="3326"/>
          <w:marRight w:val="0"/>
          <w:marTop w:val="0"/>
          <w:marBottom w:val="60"/>
          <w:divBdr>
            <w:top w:val="none" w:sz="0" w:space="0" w:color="auto"/>
            <w:left w:val="none" w:sz="0" w:space="0" w:color="auto"/>
            <w:bottom w:val="none" w:sz="0" w:space="0" w:color="auto"/>
            <w:right w:val="none" w:sz="0" w:space="0" w:color="auto"/>
          </w:divBdr>
        </w:div>
        <w:div w:id="299117237">
          <w:marLeft w:val="3326"/>
          <w:marRight w:val="0"/>
          <w:marTop w:val="0"/>
          <w:marBottom w:val="60"/>
          <w:divBdr>
            <w:top w:val="none" w:sz="0" w:space="0" w:color="auto"/>
            <w:left w:val="none" w:sz="0" w:space="0" w:color="auto"/>
            <w:bottom w:val="none" w:sz="0" w:space="0" w:color="auto"/>
            <w:right w:val="none" w:sz="0" w:space="0" w:color="auto"/>
          </w:divBdr>
        </w:div>
        <w:div w:id="103379297">
          <w:marLeft w:val="3326"/>
          <w:marRight w:val="0"/>
          <w:marTop w:val="0"/>
          <w:marBottom w:val="60"/>
          <w:divBdr>
            <w:top w:val="none" w:sz="0" w:space="0" w:color="auto"/>
            <w:left w:val="none" w:sz="0" w:space="0" w:color="auto"/>
            <w:bottom w:val="none" w:sz="0" w:space="0" w:color="auto"/>
            <w:right w:val="none" w:sz="0" w:space="0" w:color="auto"/>
          </w:divBdr>
        </w:div>
        <w:div w:id="874926300">
          <w:marLeft w:val="3326"/>
          <w:marRight w:val="0"/>
          <w:marTop w:val="0"/>
          <w:marBottom w:val="60"/>
          <w:divBdr>
            <w:top w:val="none" w:sz="0" w:space="0" w:color="auto"/>
            <w:left w:val="none" w:sz="0" w:space="0" w:color="auto"/>
            <w:bottom w:val="none" w:sz="0" w:space="0" w:color="auto"/>
            <w:right w:val="none" w:sz="0" w:space="0" w:color="auto"/>
          </w:divBdr>
        </w:div>
        <w:div w:id="503055529">
          <w:marLeft w:val="3326"/>
          <w:marRight w:val="0"/>
          <w:marTop w:val="0"/>
          <w:marBottom w:val="60"/>
          <w:divBdr>
            <w:top w:val="none" w:sz="0" w:space="0" w:color="auto"/>
            <w:left w:val="none" w:sz="0" w:space="0" w:color="auto"/>
            <w:bottom w:val="none" w:sz="0" w:space="0" w:color="auto"/>
            <w:right w:val="none" w:sz="0" w:space="0" w:color="auto"/>
          </w:divBdr>
        </w:div>
        <w:div w:id="1668552496">
          <w:marLeft w:val="3326"/>
          <w:marRight w:val="0"/>
          <w:marTop w:val="0"/>
          <w:marBottom w:val="60"/>
          <w:divBdr>
            <w:top w:val="none" w:sz="0" w:space="0" w:color="auto"/>
            <w:left w:val="none" w:sz="0" w:space="0" w:color="auto"/>
            <w:bottom w:val="none" w:sz="0" w:space="0" w:color="auto"/>
            <w:right w:val="none" w:sz="0" w:space="0" w:color="auto"/>
          </w:divBdr>
        </w:div>
        <w:div w:id="731078073">
          <w:marLeft w:val="3326"/>
          <w:marRight w:val="0"/>
          <w:marTop w:val="0"/>
          <w:marBottom w:val="60"/>
          <w:divBdr>
            <w:top w:val="none" w:sz="0" w:space="0" w:color="auto"/>
            <w:left w:val="none" w:sz="0" w:space="0" w:color="auto"/>
            <w:bottom w:val="none" w:sz="0" w:space="0" w:color="auto"/>
            <w:right w:val="none" w:sz="0" w:space="0" w:color="auto"/>
          </w:divBdr>
        </w:div>
        <w:div w:id="539052059">
          <w:marLeft w:val="3326"/>
          <w:marRight w:val="0"/>
          <w:marTop w:val="0"/>
          <w:marBottom w:val="60"/>
          <w:divBdr>
            <w:top w:val="none" w:sz="0" w:space="0" w:color="auto"/>
            <w:left w:val="none" w:sz="0" w:space="0" w:color="auto"/>
            <w:bottom w:val="none" w:sz="0" w:space="0" w:color="auto"/>
            <w:right w:val="none" w:sz="0" w:space="0" w:color="auto"/>
          </w:divBdr>
        </w:div>
        <w:div w:id="1106536013">
          <w:marLeft w:val="3326"/>
          <w:marRight w:val="0"/>
          <w:marTop w:val="0"/>
          <w:marBottom w:val="60"/>
          <w:divBdr>
            <w:top w:val="none" w:sz="0" w:space="0" w:color="auto"/>
            <w:left w:val="none" w:sz="0" w:space="0" w:color="auto"/>
            <w:bottom w:val="none" w:sz="0" w:space="0" w:color="auto"/>
            <w:right w:val="none" w:sz="0" w:space="0" w:color="auto"/>
          </w:divBdr>
        </w:div>
        <w:div w:id="1238400310">
          <w:marLeft w:val="3326"/>
          <w:marRight w:val="0"/>
          <w:marTop w:val="0"/>
          <w:marBottom w:val="60"/>
          <w:divBdr>
            <w:top w:val="none" w:sz="0" w:space="0" w:color="auto"/>
            <w:left w:val="none" w:sz="0" w:space="0" w:color="auto"/>
            <w:bottom w:val="none" w:sz="0" w:space="0" w:color="auto"/>
            <w:right w:val="none" w:sz="0" w:space="0" w:color="auto"/>
          </w:divBdr>
        </w:div>
        <w:div w:id="657074584">
          <w:marLeft w:val="3326"/>
          <w:marRight w:val="0"/>
          <w:marTop w:val="0"/>
          <w:marBottom w:val="60"/>
          <w:divBdr>
            <w:top w:val="none" w:sz="0" w:space="0" w:color="auto"/>
            <w:left w:val="none" w:sz="0" w:space="0" w:color="auto"/>
            <w:bottom w:val="none" w:sz="0" w:space="0" w:color="auto"/>
            <w:right w:val="none" w:sz="0" w:space="0" w:color="auto"/>
          </w:divBdr>
        </w:div>
        <w:div w:id="1222445256">
          <w:marLeft w:val="3326"/>
          <w:marRight w:val="0"/>
          <w:marTop w:val="0"/>
          <w:marBottom w:val="60"/>
          <w:divBdr>
            <w:top w:val="none" w:sz="0" w:space="0" w:color="auto"/>
            <w:left w:val="none" w:sz="0" w:space="0" w:color="auto"/>
            <w:bottom w:val="none" w:sz="0" w:space="0" w:color="auto"/>
            <w:right w:val="none" w:sz="0" w:space="0" w:color="auto"/>
          </w:divBdr>
        </w:div>
        <w:div w:id="1597328011">
          <w:marLeft w:val="3326"/>
          <w:marRight w:val="0"/>
          <w:marTop w:val="0"/>
          <w:marBottom w:val="60"/>
          <w:divBdr>
            <w:top w:val="none" w:sz="0" w:space="0" w:color="auto"/>
            <w:left w:val="none" w:sz="0" w:space="0" w:color="auto"/>
            <w:bottom w:val="none" w:sz="0" w:space="0" w:color="auto"/>
            <w:right w:val="none" w:sz="0" w:space="0" w:color="auto"/>
          </w:divBdr>
        </w:div>
        <w:div w:id="1486819346">
          <w:marLeft w:val="3326"/>
          <w:marRight w:val="0"/>
          <w:marTop w:val="0"/>
          <w:marBottom w:val="60"/>
          <w:divBdr>
            <w:top w:val="none" w:sz="0" w:space="0" w:color="auto"/>
            <w:left w:val="none" w:sz="0" w:space="0" w:color="auto"/>
            <w:bottom w:val="none" w:sz="0" w:space="0" w:color="auto"/>
            <w:right w:val="none" w:sz="0" w:space="0" w:color="auto"/>
          </w:divBdr>
        </w:div>
        <w:div w:id="563414996">
          <w:marLeft w:val="3326"/>
          <w:marRight w:val="0"/>
          <w:marTop w:val="0"/>
          <w:marBottom w:val="60"/>
          <w:divBdr>
            <w:top w:val="none" w:sz="0" w:space="0" w:color="auto"/>
            <w:left w:val="none" w:sz="0" w:space="0" w:color="auto"/>
            <w:bottom w:val="none" w:sz="0" w:space="0" w:color="auto"/>
            <w:right w:val="none" w:sz="0" w:space="0" w:color="auto"/>
          </w:divBdr>
        </w:div>
        <w:div w:id="1330792554">
          <w:marLeft w:val="3326"/>
          <w:marRight w:val="0"/>
          <w:marTop w:val="0"/>
          <w:marBottom w:val="60"/>
          <w:divBdr>
            <w:top w:val="none" w:sz="0" w:space="0" w:color="auto"/>
            <w:left w:val="none" w:sz="0" w:space="0" w:color="auto"/>
            <w:bottom w:val="none" w:sz="0" w:space="0" w:color="auto"/>
            <w:right w:val="none" w:sz="0" w:space="0" w:color="auto"/>
          </w:divBdr>
        </w:div>
        <w:div w:id="499587895">
          <w:marLeft w:val="3326"/>
          <w:marRight w:val="0"/>
          <w:marTop w:val="0"/>
          <w:marBottom w:val="60"/>
          <w:divBdr>
            <w:top w:val="none" w:sz="0" w:space="0" w:color="auto"/>
            <w:left w:val="none" w:sz="0" w:space="0" w:color="auto"/>
            <w:bottom w:val="none" w:sz="0" w:space="0" w:color="auto"/>
            <w:right w:val="none" w:sz="0" w:space="0" w:color="auto"/>
          </w:divBdr>
        </w:div>
        <w:div w:id="357388540">
          <w:marLeft w:val="3326"/>
          <w:marRight w:val="0"/>
          <w:marTop w:val="0"/>
          <w:marBottom w:val="60"/>
          <w:divBdr>
            <w:top w:val="none" w:sz="0" w:space="0" w:color="auto"/>
            <w:left w:val="none" w:sz="0" w:space="0" w:color="auto"/>
            <w:bottom w:val="none" w:sz="0" w:space="0" w:color="auto"/>
            <w:right w:val="none" w:sz="0" w:space="0" w:color="auto"/>
          </w:divBdr>
        </w:div>
        <w:div w:id="2107916197">
          <w:marLeft w:val="3326"/>
          <w:marRight w:val="0"/>
          <w:marTop w:val="0"/>
          <w:marBottom w:val="60"/>
          <w:divBdr>
            <w:top w:val="none" w:sz="0" w:space="0" w:color="auto"/>
            <w:left w:val="none" w:sz="0" w:space="0" w:color="auto"/>
            <w:bottom w:val="none" w:sz="0" w:space="0" w:color="auto"/>
            <w:right w:val="none" w:sz="0" w:space="0" w:color="auto"/>
          </w:divBdr>
        </w:div>
        <w:div w:id="861895263">
          <w:marLeft w:val="3326"/>
          <w:marRight w:val="0"/>
          <w:marTop w:val="0"/>
          <w:marBottom w:val="60"/>
          <w:divBdr>
            <w:top w:val="none" w:sz="0" w:space="0" w:color="auto"/>
            <w:left w:val="none" w:sz="0" w:space="0" w:color="auto"/>
            <w:bottom w:val="none" w:sz="0" w:space="0" w:color="auto"/>
            <w:right w:val="none" w:sz="0" w:space="0" w:color="auto"/>
          </w:divBdr>
        </w:div>
        <w:div w:id="1156844444">
          <w:marLeft w:val="3326"/>
          <w:marRight w:val="0"/>
          <w:marTop w:val="0"/>
          <w:marBottom w:val="60"/>
          <w:divBdr>
            <w:top w:val="none" w:sz="0" w:space="0" w:color="auto"/>
            <w:left w:val="none" w:sz="0" w:space="0" w:color="auto"/>
            <w:bottom w:val="none" w:sz="0" w:space="0" w:color="auto"/>
            <w:right w:val="none" w:sz="0" w:space="0" w:color="auto"/>
          </w:divBdr>
        </w:div>
        <w:div w:id="1549298521">
          <w:marLeft w:val="3326"/>
          <w:marRight w:val="0"/>
          <w:marTop w:val="0"/>
          <w:marBottom w:val="60"/>
          <w:divBdr>
            <w:top w:val="none" w:sz="0" w:space="0" w:color="auto"/>
            <w:left w:val="none" w:sz="0" w:space="0" w:color="auto"/>
            <w:bottom w:val="none" w:sz="0" w:space="0" w:color="auto"/>
            <w:right w:val="none" w:sz="0" w:space="0" w:color="auto"/>
          </w:divBdr>
        </w:div>
        <w:div w:id="1798451386">
          <w:marLeft w:val="3326"/>
          <w:marRight w:val="0"/>
          <w:marTop w:val="0"/>
          <w:marBottom w:val="60"/>
          <w:divBdr>
            <w:top w:val="none" w:sz="0" w:space="0" w:color="auto"/>
            <w:left w:val="none" w:sz="0" w:space="0" w:color="auto"/>
            <w:bottom w:val="none" w:sz="0" w:space="0" w:color="auto"/>
            <w:right w:val="none" w:sz="0" w:space="0" w:color="auto"/>
          </w:divBdr>
        </w:div>
        <w:div w:id="1765614966">
          <w:marLeft w:val="3326"/>
          <w:marRight w:val="0"/>
          <w:marTop w:val="0"/>
          <w:marBottom w:val="60"/>
          <w:divBdr>
            <w:top w:val="none" w:sz="0" w:space="0" w:color="auto"/>
            <w:left w:val="none" w:sz="0" w:space="0" w:color="auto"/>
            <w:bottom w:val="none" w:sz="0" w:space="0" w:color="auto"/>
            <w:right w:val="none" w:sz="0" w:space="0" w:color="auto"/>
          </w:divBdr>
        </w:div>
        <w:div w:id="1103963729">
          <w:marLeft w:val="3326"/>
          <w:marRight w:val="0"/>
          <w:marTop w:val="0"/>
          <w:marBottom w:val="60"/>
          <w:divBdr>
            <w:top w:val="none" w:sz="0" w:space="0" w:color="auto"/>
            <w:left w:val="none" w:sz="0" w:space="0" w:color="auto"/>
            <w:bottom w:val="none" w:sz="0" w:space="0" w:color="auto"/>
            <w:right w:val="none" w:sz="0" w:space="0" w:color="auto"/>
          </w:divBdr>
        </w:div>
        <w:div w:id="363093695">
          <w:marLeft w:val="3326"/>
          <w:marRight w:val="0"/>
          <w:marTop w:val="0"/>
          <w:marBottom w:val="60"/>
          <w:divBdr>
            <w:top w:val="none" w:sz="0" w:space="0" w:color="auto"/>
            <w:left w:val="none" w:sz="0" w:space="0" w:color="auto"/>
            <w:bottom w:val="none" w:sz="0" w:space="0" w:color="auto"/>
            <w:right w:val="none" w:sz="0" w:space="0" w:color="auto"/>
          </w:divBdr>
        </w:div>
        <w:div w:id="1455559841">
          <w:marLeft w:val="3326"/>
          <w:marRight w:val="0"/>
          <w:marTop w:val="0"/>
          <w:marBottom w:val="60"/>
          <w:divBdr>
            <w:top w:val="none" w:sz="0" w:space="0" w:color="auto"/>
            <w:left w:val="none" w:sz="0" w:space="0" w:color="auto"/>
            <w:bottom w:val="none" w:sz="0" w:space="0" w:color="auto"/>
            <w:right w:val="none" w:sz="0" w:space="0" w:color="auto"/>
          </w:divBdr>
        </w:div>
        <w:div w:id="1837332288">
          <w:marLeft w:val="3326"/>
          <w:marRight w:val="0"/>
          <w:marTop w:val="0"/>
          <w:marBottom w:val="60"/>
          <w:divBdr>
            <w:top w:val="none" w:sz="0" w:space="0" w:color="auto"/>
            <w:left w:val="none" w:sz="0" w:space="0" w:color="auto"/>
            <w:bottom w:val="none" w:sz="0" w:space="0" w:color="auto"/>
            <w:right w:val="none" w:sz="0" w:space="0" w:color="auto"/>
          </w:divBdr>
        </w:div>
        <w:div w:id="1878197416">
          <w:marLeft w:val="3326"/>
          <w:marRight w:val="0"/>
          <w:marTop w:val="0"/>
          <w:marBottom w:val="60"/>
          <w:divBdr>
            <w:top w:val="none" w:sz="0" w:space="0" w:color="auto"/>
            <w:left w:val="none" w:sz="0" w:space="0" w:color="auto"/>
            <w:bottom w:val="none" w:sz="0" w:space="0" w:color="auto"/>
            <w:right w:val="none" w:sz="0" w:space="0" w:color="auto"/>
          </w:divBdr>
        </w:div>
        <w:div w:id="618026607">
          <w:marLeft w:val="3326"/>
          <w:marRight w:val="0"/>
          <w:marTop w:val="0"/>
          <w:marBottom w:val="60"/>
          <w:divBdr>
            <w:top w:val="none" w:sz="0" w:space="0" w:color="auto"/>
            <w:left w:val="none" w:sz="0" w:space="0" w:color="auto"/>
            <w:bottom w:val="none" w:sz="0" w:space="0" w:color="auto"/>
            <w:right w:val="none" w:sz="0" w:space="0" w:color="auto"/>
          </w:divBdr>
        </w:div>
        <w:div w:id="2093888093">
          <w:marLeft w:val="3330"/>
          <w:marRight w:val="0"/>
          <w:marTop w:val="0"/>
          <w:marBottom w:val="80"/>
          <w:divBdr>
            <w:top w:val="none" w:sz="0" w:space="0" w:color="auto"/>
            <w:left w:val="none" w:sz="0" w:space="0" w:color="auto"/>
            <w:bottom w:val="none" w:sz="0" w:space="0" w:color="auto"/>
            <w:right w:val="none" w:sz="0" w:space="0" w:color="auto"/>
          </w:divBdr>
        </w:div>
        <w:div w:id="659650902">
          <w:marLeft w:val="3330"/>
          <w:marRight w:val="0"/>
          <w:marTop w:val="0"/>
          <w:marBottom w:val="80"/>
          <w:divBdr>
            <w:top w:val="none" w:sz="0" w:space="0" w:color="auto"/>
            <w:left w:val="none" w:sz="0" w:space="0" w:color="auto"/>
            <w:bottom w:val="none" w:sz="0" w:space="0" w:color="auto"/>
            <w:right w:val="none" w:sz="0" w:space="0" w:color="auto"/>
          </w:divBdr>
        </w:div>
        <w:div w:id="1978753777">
          <w:marLeft w:val="3326"/>
          <w:marRight w:val="0"/>
          <w:marTop w:val="0"/>
          <w:marBottom w:val="80"/>
          <w:divBdr>
            <w:top w:val="none" w:sz="0" w:space="0" w:color="auto"/>
            <w:left w:val="none" w:sz="0" w:space="0" w:color="auto"/>
            <w:bottom w:val="none" w:sz="0" w:space="0" w:color="auto"/>
            <w:right w:val="none" w:sz="0" w:space="0" w:color="auto"/>
          </w:divBdr>
        </w:div>
        <w:div w:id="1243182873">
          <w:marLeft w:val="3326"/>
          <w:marRight w:val="0"/>
          <w:marTop w:val="0"/>
          <w:marBottom w:val="80"/>
          <w:divBdr>
            <w:top w:val="none" w:sz="0" w:space="0" w:color="auto"/>
            <w:left w:val="none" w:sz="0" w:space="0" w:color="auto"/>
            <w:bottom w:val="none" w:sz="0" w:space="0" w:color="auto"/>
            <w:right w:val="none" w:sz="0" w:space="0" w:color="auto"/>
          </w:divBdr>
        </w:div>
        <w:div w:id="806161474">
          <w:marLeft w:val="3326"/>
          <w:marRight w:val="0"/>
          <w:marTop w:val="0"/>
          <w:marBottom w:val="80"/>
          <w:divBdr>
            <w:top w:val="none" w:sz="0" w:space="0" w:color="auto"/>
            <w:left w:val="none" w:sz="0" w:space="0" w:color="auto"/>
            <w:bottom w:val="none" w:sz="0" w:space="0" w:color="auto"/>
            <w:right w:val="none" w:sz="0" w:space="0" w:color="auto"/>
          </w:divBdr>
        </w:div>
        <w:div w:id="965888297">
          <w:marLeft w:val="3326"/>
          <w:marRight w:val="0"/>
          <w:marTop w:val="0"/>
          <w:marBottom w:val="80"/>
          <w:divBdr>
            <w:top w:val="none" w:sz="0" w:space="0" w:color="auto"/>
            <w:left w:val="none" w:sz="0" w:space="0" w:color="auto"/>
            <w:bottom w:val="none" w:sz="0" w:space="0" w:color="auto"/>
            <w:right w:val="none" w:sz="0" w:space="0" w:color="auto"/>
          </w:divBdr>
        </w:div>
        <w:div w:id="1031103541">
          <w:marLeft w:val="3326"/>
          <w:marRight w:val="0"/>
          <w:marTop w:val="0"/>
          <w:marBottom w:val="80"/>
          <w:divBdr>
            <w:top w:val="none" w:sz="0" w:space="0" w:color="auto"/>
            <w:left w:val="none" w:sz="0" w:space="0" w:color="auto"/>
            <w:bottom w:val="none" w:sz="0" w:space="0" w:color="auto"/>
            <w:right w:val="none" w:sz="0" w:space="0" w:color="auto"/>
          </w:divBdr>
        </w:div>
        <w:div w:id="1716542818">
          <w:marLeft w:val="3326"/>
          <w:marRight w:val="0"/>
          <w:marTop w:val="0"/>
          <w:marBottom w:val="80"/>
          <w:divBdr>
            <w:top w:val="none" w:sz="0" w:space="0" w:color="auto"/>
            <w:left w:val="none" w:sz="0" w:space="0" w:color="auto"/>
            <w:bottom w:val="none" w:sz="0" w:space="0" w:color="auto"/>
            <w:right w:val="none" w:sz="0" w:space="0" w:color="auto"/>
          </w:divBdr>
        </w:div>
        <w:div w:id="439378778">
          <w:marLeft w:val="3326"/>
          <w:marRight w:val="0"/>
          <w:marTop w:val="0"/>
          <w:marBottom w:val="80"/>
          <w:divBdr>
            <w:top w:val="none" w:sz="0" w:space="0" w:color="auto"/>
            <w:left w:val="none" w:sz="0" w:space="0" w:color="auto"/>
            <w:bottom w:val="none" w:sz="0" w:space="0" w:color="auto"/>
            <w:right w:val="none" w:sz="0" w:space="0" w:color="auto"/>
          </w:divBdr>
        </w:div>
        <w:div w:id="723063014">
          <w:marLeft w:val="3326"/>
          <w:marRight w:val="0"/>
          <w:marTop w:val="0"/>
          <w:marBottom w:val="80"/>
          <w:divBdr>
            <w:top w:val="none" w:sz="0" w:space="0" w:color="auto"/>
            <w:left w:val="none" w:sz="0" w:space="0" w:color="auto"/>
            <w:bottom w:val="none" w:sz="0" w:space="0" w:color="auto"/>
            <w:right w:val="none" w:sz="0" w:space="0" w:color="auto"/>
          </w:divBdr>
        </w:div>
        <w:div w:id="1264725549">
          <w:marLeft w:val="3326"/>
          <w:marRight w:val="0"/>
          <w:marTop w:val="0"/>
          <w:marBottom w:val="80"/>
          <w:divBdr>
            <w:top w:val="none" w:sz="0" w:space="0" w:color="auto"/>
            <w:left w:val="none" w:sz="0" w:space="0" w:color="auto"/>
            <w:bottom w:val="none" w:sz="0" w:space="0" w:color="auto"/>
            <w:right w:val="none" w:sz="0" w:space="0" w:color="auto"/>
          </w:divBdr>
        </w:div>
        <w:div w:id="185487356">
          <w:marLeft w:val="3326"/>
          <w:marRight w:val="0"/>
          <w:marTop w:val="0"/>
          <w:marBottom w:val="80"/>
          <w:divBdr>
            <w:top w:val="none" w:sz="0" w:space="0" w:color="auto"/>
            <w:left w:val="none" w:sz="0" w:space="0" w:color="auto"/>
            <w:bottom w:val="none" w:sz="0" w:space="0" w:color="auto"/>
            <w:right w:val="none" w:sz="0" w:space="0" w:color="auto"/>
          </w:divBdr>
        </w:div>
        <w:div w:id="454058386">
          <w:marLeft w:val="3326"/>
          <w:marRight w:val="0"/>
          <w:marTop w:val="0"/>
          <w:marBottom w:val="80"/>
          <w:divBdr>
            <w:top w:val="none" w:sz="0" w:space="0" w:color="auto"/>
            <w:left w:val="none" w:sz="0" w:space="0" w:color="auto"/>
            <w:bottom w:val="none" w:sz="0" w:space="0" w:color="auto"/>
            <w:right w:val="none" w:sz="0" w:space="0" w:color="auto"/>
          </w:divBdr>
        </w:div>
        <w:div w:id="1025059156">
          <w:marLeft w:val="3326"/>
          <w:marRight w:val="0"/>
          <w:marTop w:val="0"/>
          <w:marBottom w:val="80"/>
          <w:divBdr>
            <w:top w:val="none" w:sz="0" w:space="0" w:color="auto"/>
            <w:left w:val="none" w:sz="0" w:space="0" w:color="auto"/>
            <w:bottom w:val="none" w:sz="0" w:space="0" w:color="auto"/>
            <w:right w:val="none" w:sz="0" w:space="0" w:color="auto"/>
          </w:divBdr>
        </w:div>
        <w:div w:id="473988593">
          <w:marLeft w:val="3326"/>
          <w:marRight w:val="0"/>
          <w:marTop w:val="0"/>
          <w:marBottom w:val="80"/>
          <w:divBdr>
            <w:top w:val="none" w:sz="0" w:space="0" w:color="auto"/>
            <w:left w:val="none" w:sz="0" w:space="0" w:color="auto"/>
            <w:bottom w:val="none" w:sz="0" w:space="0" w:color="auto"/>
            <w:right w:val="none" w:sz="0" w:space="0" w:color="auto"/>
          </w:divBdr>
        </w:div>
        <w:div w:id="1040665396">
          <w:marLeft w:val="3326"/>
          <w:marRight w:val="0"/>
          <w:marTop w:val="0"/>
          <w:marBottom w:val="80"/>
          <w:divBdr>
            <w:top w:val="none" w:sz="0" w:space="0" w:color="auto"/>
            <w:left w:val="none" w:sz="0" w:space="0" w:color="auto"/>
            <w:bottom w:val="none" w:sz="0" w:space="0" w:color="auto"/>
            <w:right w:val="none" w:sz="0" w:space="0" w:color="auto"/>
          </w:divBdr>
        </w:div>
        <w:div w:id="515770214">
          <w:marLeft w:val="3326"/>
          <w:marRight w:val="0"/>
          <w:marTop w:val="0"/>
          <w:marBottom w:val="80"/>
          <w:divBdr>
            <w:top w:val="none" w:sz="0" w:space="0" w:color="auto"/>
            <w:left w:val="none" w:sz="0" w:space="0" w:color="auto"/>
            <w:bottom w:val="none" w:sz="0" w:space="0" w:color="auto"/>
            <w:right w:val="none" w:sz="0" w:space="0" w:color="auto"/>
          </w:divBdr>
        </w:div>
        <w:div w:id="1409032435">
          <w:marLeft w:val="3326"/>
          <w:marRight w:val="0"/>
          <w:marTop w:val="0"/>
          <w:marBottom w:val="80"/>
          <w:divBdr>
            <w:top w:val="none" w:sz="0" w:space="0" w:color="auto"/>
            <w:left w:val="none" w:sz="0" w:space="0" w:color="auto"/>
            <w:bottom w:val="none" w:sz="0" w:space="0" w:color="auto"/>
            <w:right w:val="none" w:sz="0" w:space="0" w:color="auto"/>
          </w:divBdr>
        </w:div>
        <w:div w:id="525095807">
          <w:marLeft w:val="3326"/>
          <w:marRight w:val="0"/>
          <w:marTop w:val="0"/>
          <w:marBottom w:val="80"/>
          <w:divBdr>
            <w:top w:val="none" w:sz="0" w:space="0" w:color="auto"/>
            <w:left w:val="none" w:sz="0" w:space="0" w:color="auto"/>
            <w:bottom w:val="none" w:sz="0" w:space="0" w:color="auto"/>
            <w:right w:val="none" w:sz="0" w:space="0" w:color="auto"/>
          </w:divBdr>
        </w:div>
        <w:div w:id="1484153243">
          <w:marLeft w:val="3326"/>
          <w:marRight w:val="0"/>
          <w:marTop w:val="0"/>
          <w:marBottom w:val="80"/>
          <w:divBdr>
            <w:top w:val="none" w:sz="0" w:space="0" w:color="auto"/>
            <w:left w:val="none" w:sz="0" w:space="0" w:color="auto"/>
            <w:bottom w:val="none" w:sz="0" w:space="0" w:color="auto"/>
            <w:right w:val="none" w:sz="0" w:space="0" w:color="auto"/>
          </w:divBdr>
        </w:div>
        <w:div w:id="163471812">
          <w:marLeft w:val="3326"/>
          <w:marRight w:val="0"/>
          <w:marTop w:val="0"/>
          <w:marBottom w:val="80"/>
          <w:divBdr>
            <w:top w:val="none" w:sz="0" w:space="0" w:color="auto"/>
            <w:left w:val="none" w:sz="0" w:space="0" w:color="auto"/>
            <w:bottom w:val="none" w:sz="0" w:space="0" w:color="auto"/>
            <w:right w:val="none" w:sz="0" w:space="0" w:color="auto"/>
          </w:divBdr>
        </w:div>
        <w:div w:id="857812795">
          <w:marLeft w:val="3326"/>
          <w:marRight w:val="0"/>
          <w:marTop w:val="0"/>
          <w:marBottom w:val="80"/>
          <w:divBdr>
            <w:top w:val="none" w:sz="0" w:space="0" w:color="auto"/>
            <w:left w:val="none" w:sz="0" w:space="0" w:color="auto"/>
            <w:bottom w:val="none" w:sz="0" w:space="0" w:color="auto"/>
            <w:right w:val="none" w:sz="0" w:space="0" w:color="auto"/>
          </w:divBdr>
        </w:div>
        <w:div w:id="37702137">
          <w:marLeft w:val="3326"/>
          <w:marRight w:val="0"/>
          <w:marTop w:val="0"/>
          <w:marBottom w:val="80"/>
          <w:divBdr>
            <w:top w:val="none" w:sz="0" w:space="0" w:color="auto"/>
            <w:left w:val="none" w:sz="0" w:space="0" w:color="auto"/>
            <w:bottom w:val="none" w:sz="0" w:space="0" w:color="auto"/>
            <w:right w:val="none" w:sz="0" w:space="0" w:color="auto"/>
          </w:divBdr>
        </w:div>
        <w:div w:id="1827284053">
          <w:marLeft w:val="3326"/>
          <w:marRight w:val="0"/>
          <w:marTop w:val="0"/>
          <w:marBottom w:val="80"/>
          <w:divBdr>
            <w:top w:val="none" w:sz="0" w:space="0" w:color="auto"/>
            <w:left w:val="none" w:sz="0" w:space="0" w:color="auto"/>
            <w:bottom w:val="none" w:sz="0" w:space="0" w:color="auto"/>
            <w:right w:val="none" w:sz="0" w:space="0" w:color="auto"/>
          </w:divBdr>
        </w:div>
        <w:div w:id="1991977701">
          <w:marLeft w:val="3326"/>
          <w:marRight w:val="0"/>
          <w:marTop w:val="0"/>
          <w:marBottom w:val="80"/>
          <w:divBdr>
            <w:top w:val="none" w:sz="0" w:space="0" w:color="auto"/>
            <w:left w:val="none" w:sz="0" w:space="0" w:color="auto"/>
            <w:bottom w:val="none" w:sz="0" w:space="0" w:color="auto"/>
            <w:right w:val="none" w:sz="0" w:space="0" w:color="auto"/>
          </w:divBdr>
        </w:div>
        <w:div w:id="943267677">
          <w:marLeft w:val="3326"/>
          <w:marRight w:val="0"/>
          <w:marTop w:val="0"/>
          <w:marBottom w:val="80"/>
          <w:divBdr>
            <w:top w:val="none" w:sz="0" w:space="0" w:color="auto"/>
            <w:left w:val="none" w:sz="0" w:space="0" w:color="auto"/>
            <w:bottom w:val="none" w:sz="0" w:space="0" w:color="auto"/>
            <w:right w:val="none" w:sz="0" w:space="0" w:color="auto"/>
          </w:divBdr>
        </w:div>
        <w:div w:id="1101796233">
          <w:marLeft w:val="3326"/>
          <w:marRight w:val="0"/>
          <w:marTop w:val="0"/>
          <w:marBottom w:val="80"/>
          <w:divBdr>
            <w:top w:val="none" w:sz="0" w:space="0" w:color="auto"/>
            <w:left w:val="none" w:sz="0" w:space="0" w:color="auto"/>
            <w:bottom w:val="none" w:sz="0" w:space="0" w:color="auto"/>
            <w:right w:val="none" w:sz="0" w:space="0" w:color="auto"/>
          </w:divBdr>
        </w:div>
        <w:div w:id="2098205819">
          <w:marLeft w:val="3326"/>
          <w:marRight w:val="0"/>
          <w:marTop w:val="0"/>
          <w:marBottom w:val="80"/>
          <w:divBdr>
            <w:top w:val="none" w:sz="0" w:space="0" w:color="auto"/>
            <w:left w:val="none" w:sz="0" w:space="0" w:color="auto"/>
            <w:bottom w:val="none" w:sz="0" w:space="0" w:color="auto"/>
            <w:right w:val="none" w:sz="0" w:space="0" w:color="auto"/>
          </w:divBdr>
        </w:div>
        <w:div w:id="1172988596">
          <w:marLeft w:val="3326"/>
          <w:marRight w:val="0"/>
          <w:marTop w:val="0"/>
          <w:marBottom w:val="80"/>
          <w:divBdr>
            <w:top w:val="none" w:sz="0" w:space="0" w:color="auto"/>
            <w:left w:val="none" w:sz="0" w:space="0" w:color="auto"/>
            <w:bottom w:val="none" w:sz="0" w:space="0" w:color="auto"/>
            <w:right w:val="none" w:sz="0" w:space="0" w:color="auto"/>
          </w:divBdr>
        </w:div>
        <w:div w:id="690256535">
          <w:marLeft w:val="3326"/>
          <w:marRight w:val="0"/>
          <w:marTop w:val="0"/>
          <w:marBottom w:val="80"/>
          <w:divBdr>
            <w:top w:val="none" w:sz="0" w:space="0" w:color="auto"/>
            <w:left w:val="none" w:sz="0" w:space="0" w:color="auto"/>
            <w:bottom w:val="none" w:sz="0" w:space="0" w:color="auto"/>
            <w:right w:val="none" w:sz="0" w:space="0" w:color="auto"/>
          </w:divBdr>
        </w:div>
        <w:div w:id="280232185">
          <w:marLeft w:val="3326"/>
          <w:marRight w:val="0"/>
          <w:marTop w:val="0"/>
          <w:marBottom w:val="80"/>
          <w:divBdr>
            <w:top w:val="none" w:sz="0" w:space="0" w:color="auto"/>
            <w:left w:val="none" w:sz="0" w:space="0" w:color="auto"/>
            <w:bottom w:val="none" w:sz="0" w:space="0" w:color="auto"/>
            <w:right w:val="none" w:sz="0" w:space="0" w:color="auto"/>
          </w:divBdr>
        </w:div>
        <w:div w:id="1492718718">
          <w:marLeft w:val="3330"/>
          <w:marRight w:val="0"/>
          <w:marTop w:val="0"/>
          <w:marBottom w:val="80"/>
          <w:divBdr>
            <w:top w:val="none" w:sz="0" w:space="0" w:color="auto"/>
            <w:left w:val="none" w:sz="0" w:space="0" w:color="auto"/>
            <w:bottom w:val="none" w:sz="0" w:space="0" w:color="auto"/>
            <w:right w:val="none" w:sz="0" w:space="0" w:color="auto"/>
          </w:divBdr>
        </w:div>
        <w:div w:id="689723475">
          <w:marLeft w:val="3330"/>
          <w:marRight w:val="0"/>
          <w:marTop w:val="0"/>
          <w:marBottom w:val="80"/>
          <w:divBdr>
            <w:top w:val="none" w:sz="0" w:space="0" w:color="auto"/>
            <w:left w:val="none" w:sz="0" w:space="0" w:color="auto"/>
            <w:bottom w:val="none" w:sz="0" w:space="0" w:color="auto"/>
            <w:right w:val="none" w:sz="0" w:space="0" w:color="auto"/>
          </w:divBdr>
        </w:div>
        <w:div w:id="160701175">
          <w:marLeft w:val="3330"/>
          <w:marRight w:val="0"/>
          <w:marTop w:val="0"/>
          <w:marBottom w:val="80"/>
          <w:divBdr>
            <w:top w:val="none" w:sz="0" w:space="0" w:color="auto"/>
            <w:left w:val="none" w:sz="0" w:space="0" w:color="auto"/>
            <w:bottom w:val="none" w:sz="0" w:space="0" w:color="auto"/>
            <w:right w:val="none" w:sz="0" w:space="0" w:color="auto"/>
          </w:divBdr>
        </w:div>
        <w:div w:id="86507543">
          <w:marLeft w:val="3330"/>
          <w:marRight w:val="0"/>
          <w:marTop w:val="0"/>
          <w:marBottom w:val="80"/>
          <w:divBdr>
            <w:top w:val="none" w:sz="0" w:space="0" w:color="auto"/>
            <w:left w:val="none" w:sz="0" w:space="0" w:color="auto"/>
            <w:bottom w:val="none" w:sz="0" w:space="0" w:color="auto"/>
            <w:right w:val="none" w:sz="0" w:space="0" w:color="auto"/>
          </w:divBdr>
        </w:div>
        <w:div w:id="2023118725">
          <w:marLeft w:val="3330"/>
          <w:marRight w:val="0"/>
          <w:marTop w:val="0"/>
          <w:marBottom w:val="80"/>
          <w:divBdr>
            <w:top w:val="none" w:sz="0" w:space="0" w:color="auto"/>
            <w:left w:val="none" w:sz="0" w:space="0" w:color="auto"/>
            <w:bottom w:val="none" w:sz="0" w:space="0" w:color="auto"/>
            <w:right w:val="none" w:sz="0" w:space="0" w:color="auto"/>
          </w:divBdr>
        </w:div>
        <w:div w:id="789863886">
          <w:marLeft w:val="3330"/>
          <w:marRight w:val="0"/>
          <w:marTop w:val="0"/>
          <w:marBottom w:val="80"/>
          <w:divBdr>
            <w:top w:val="none" w:sz="0" w:space="0" w:color="auto"/>
            <w:left w:val="none" w:sz="0" w:space="0" w:color="auto"/>
            <w:bottom w:val="none" w:sz="0" w:space="0" w:color="auto"/>
            <w:right w:val="none" w:sz="0" w:space="0" w:color="auto"/>
          </w:divBdr>
        </w:div>
        <w:div w:id="1445271540">
          <w:marLeft w:val="3330"/>
          <w:marRight w:val="0"/>
          <w:marTop w:val="0"/>
          <w:marBottom w:val="80"/>
          <w:divBdr>
            <w:top w:val="none" w:sz="0" w:space="0" w:color="auto"/>
            <w:left w:val="none" w:sz="0" w:space="0" w:color="auto"/>
            <w:bottom w:val="none" w:sz="0" w:space="0" w:color="auto"/>
            <w:right w:val="none" w:sz="0" w:space="0" w:color="auto"/>
          </w:divBdr>
        </w:div>
        <w:div w:id="2028478813">
          <w:marLeft w:val="3330"/>
          <w:marRight w:val="0"/>
          <w:marTop w:val="0"/>
          <w:marBottom w:val="80"/>
          <w:divBdr>
            <w:top w:val="none" w:sz="0" w:space="0" w:color="auto"/>
            <w:left w:val="none" w:sz="0" w:space="0" w:color="auto"/>
            <w:bottom w:val="none" w:sz="0" w:space="0" w:color="auto"/>
            <w:right w:val="none" w:sz="0" w:space="0" w:color="auto"/>
          </w:divBdr>
        </w:div>
        <w:div w:id="137459735">
          <w:marLeft w:val="3330"/>
          <w:marRight w:val="0"/>
          <w:marTop w:val="0"/>
          <w:marBottom w:val="80"/>
          <w:divBdr>
            <w:top w:val="none" w:sz="0" w:space="0" w:color="auto"/>
            <w:left w:val="none" w:sz="0" w:space="0" w:color="auto"/>
            <w:bottom w:val="none" w:sz="0" w:space="0" w:color="auto"/>
            <w:right w:val="none" w:sz="0" w:space="0" w:color="auto"/>
          </w:divBdr>
        </w:div>
        <w:div w:id="776753645">
          <w:marLeft w:val="3330"/>
          <w:marRight w:val="0"/>
          <w:marTop w:val="0"/>
          <w:marBottom w:val="80"/>
          <w:divBdr>
            <w:top w:val="none" w:sz="0" w:space="0" w:color="auto"/>
            <w:left w:val="none" w:sz="0" w:space="0" w:color="auto"/>
            <w:bottom w:val="none" w:sz="0" w:space="0" w:color="auto"/>
            <w:right w:val="none" w:sz="0" w:space="0" w:color="auto"/>
          </w:divBdr>
        </w:div>
        <w:div w:id="2146074432">
          <w:marLeft w:val="3330"/>
          <w:marRight w:val="0"/>
          <w:marTop w:val="0"/>
          <w:marBottom w:val="80"/>
          <w:divBdr>
            <w:top w:val="none" w:sz="0" w:space="0" w:color="auto"/>
            <w:left w:val="none" w:sz="0" w:space="0" w:color="auto"/>
            <w:bottom w:val="none" w:sz="0" w:space="0" w:color="auto"/>
            <w:right w:val="none" w:sz="0" w:space="0" w:color="auto"/>
          </w:divBdr>
        </w:div>
        <w:div w:id="1519268421">
          <w:marLeft w:val="3330"/>
          <w:marRight w:val="0"/>
          <w:marTop w:val="0"/>
          <w:marBottom w:val="80"/>
          <w:divBdr>
            <w:top w:val="none" w:sz="0" w:space="0" w:color="auto"/>
            <w:left w:val="none" w:sz="0" w:space="0" w:color="auto"/>
            <w:bottom w:val="none" w:sz="0" w:space="0" w:color="auto"/>
            <w:right w:val="none" w:sz="0" w:space="0" w:color="auto"/>
          </w:divBdr>
        </w:div>
        <w:div w:id="675229059">
          <w:marLeft w:val="3330"/>
          <w:marRight w:val="0"/>
          <w:marTop w:val="0"/>
          <w:marBottom w:val="80"/>
          <w:divBdr>
            <w:top w:val="none" w:sz="0" w:space="0" w:color="auto"/>
            <w:left w:val="none" w:sz="0" w:space="0" w:color="auto"/>
            <w:bottom w:val="none" w:sz="0" w:space="0" w:color="auto"/>
            <w:right w:val="none" w:sz="0" w:space="0" w:color="auto"/>
          </w:divBdr>
        </w:div>
        <w:div w:id="280573737">
          <w:marLeft w:val="3330"/>
          <w:marRight w:val="0"/>
          <w:marTop w:val="0"/>
          <w:marBottom w:val="80"/>
          <w:divBdr>
            <w:top w:val="none" w:sz="0" w:space="0" w:color="auto"/>
            <w:left w:val="none" w:sz="0" w:space="0" w:color="auto"/>
            <w:bottom w:val="none" w:sz="0" w:space="0" w:color="auto"/>
            <w:right w:val="none" w:sz="0" w:space="0" w:color="auto"/>
          </w:divBdr>
        </w:div>
        <w:div w:id="1095438727">
          <w:marLeft w:val="3330"/>
          <w:marRight w:val="0"/>
          <w:marTop w:val="0"/>
          <w:marBottom w:val="80"/>
          <w:divBdr>
            <w:top w:val="none" w:sz="0" w:space="0" w:color="auto"/>
            <w:left w:val="none" w:sz="0" w:space="0" w:color="auto"/>
            <w:bottom w:val="none" w:sz="0" w:space="0" w:color="auto"/>
            <w:right w:val="none" w:sz="0" w:space="0" w:color="auto"/>
          </w:divBdr>
        </w:div>
        <w:div w:id="2022586065">
          <w:marLeft w:val="3330"/>
          <w:marRight w:val="0"/>
          <w:marTop w:val="0"/>
          <w:marBottom w:val="80"/>
          <w:divBdr>
            <w:top w:val="none" w:sz="0" w:space="0" w:color="auto"/>
            <w:left w:val="none" w:sz="0" w:space="0" w:color="auto"/>
            <w:bottom w:val="none" w:sz="0" w:space="0" w:color="auto"/>
            <w:right w:val="none" w:sz="0" w:space="0" w:color="auto"/>
          </w:divBdr>
        </w:div>
        <w:div w:id="2019891573">
          <w:marLeft w:val="3330"/>
          <w:marRight w:val="0"/>
          <w:marTop w:val="0"/>
          <w:marBottom w:val="80"/>
          <w:divBdr>
            <w:top w:val="none" w:sz="0" w:space="0" w:color="auto"/>
            <w:left w:val="none" w:sz="0" w:space="0" w:color="auto"/>
            <w:bottom w:val="none" w:sz="0" w:space="0" w:color="auto"/>
            <w:right w:val="none" w:sz="0" w:space="0" w:color="auto"/>
          </w:divBdr>
        </w:div>
        <w:div w:id="708148851">
          <w:marLeft w:val="3330"/>
          <w:marRight w:val="0"/>
          <w:marTop w:val="0"/>
          <w:marBottom w:val="80"/>
          <w:divBdr>
            <w:top w:val="none" w:sz="0" w:space="0" w:color="auto"/>
            <w:left w:val="none" w:sz="0" w:space="0" w:color="auto"/>
            <w:bottom w:val="none" w:sz="0" w:space="0" w:color="auto"/>
            <w:right w:val="none" w:sz="0" w:space="0" w:color="auto"/>
          </w:divBdr>
        </w:div>
        <w:div w:id="501429234">
          <w:marLeft w:val="3330"/>
          <w:marRight w:val="0"/>
          <w:marTop w:val="0"/>
          <w:marBottom w:val="80"/>
          <w:divBdr>
            <w:top w:val="none" w:sz="0" w:space="0" w:color="auto"/>
            <w:left w:val="none" w:sz="0" w:space="0" w:color="auto"/>
            <w:bottom w:val="none" w:sz="0" w:space="0" w:color="auto"/>
            <w:right w:val="none" w:sz="0" w:space="0" w:color="auto"/>
          </w:divBdr>
        </w:div>
        <w:div w:id="1777675663">
          <w:marLeft w:val="3330"/>
          <w:marRight w:val="0"/>
          <w:marTop w:val="0"/>
          <w:marBottom w:val="80"/>
          <w:divBdr>
            <w:top w:val="none" w:sz="0" w:space="0" w:color="auto"/>
            <w:left w:val="none" w:sz="0" w:space="0" w:color="auto"/>
            <w:bottom w:val="none" w:sz="0" w:space="0" w:color="auto"/>
            <w:right w:val="none" w:sz="0" w:space="0" w:color="auto"/>
          </w:divBdr>
        </w:div>
        <w:div w:id="1688142680">
          <w:marLeft w:val="3330"/>
          <w:marRight w:val="0"/>
          <w:marTop w:val="0"/>
          <w:marBottom w:val="80"/>
          <w:divBdr>
            <w:top w:val="none" w:sz="0" w:space="0" w:color="auto"/>
            <w:left w:val="none" w:sz="0" w:space="0" w:color="auto"/>
            <w:bottom w:val="none" w:sz="0" w:space="0" w:color="auto"/>
            <w:right w:val="none" w:sz="0" w:space="0" w:color="auto"/>
          </w:divBdr>
        </w:div>
        <w:div w:id="1124276120">
          <w:marLeft w:val="3330"/>
          <w:marRight w:val="0"/>
          <w:marTop w:val="0"/>
          <w:marBottom w:val="80"/>
          <w:divBdr>
            <w:top w:val="none" w:sz="0" w:space="0" w:color="auto"/>
            <w:left w:val="none" w:sz="0" w:space="0" w:color="auto"/>
            <w:bottom w:val="none" w:sz="0" w:space="0" w:color="auto"/>
            <w:right w:val="none" w:sz="0" w:space="0" w:color="auto"/>
          </w:divBdr>
        </w:div>
        <w:div w:id="814758740">
          <w:marLeft w:val="3330"/>
          <w:marRight w:val="0"/>
          <w:marTop w:val="0"/>
          <w:marBottom w:val="80"/>
          <w:divBdr>
            <w:top w:val="none" w:sz="0" w:space="0" w:color="auto"/>
            <w:left w:val="none" w:sz="0" w:space="0" w:color="auto"/>
            <w:bottom w:val="none" w:sz="0" w:space="0" w:color="auto"/>
            <w:right w:val="none" w:sz="0" w:space="0" w:color="auto"/>
          </w:divBdr>
        </w:div>
        <w:div w:id="638002244">
          <w:marLeft w:val="3330"/>
          <w:marRight w:val="0"/>
          <w:marTop w:val="0"/>
          <w:marBottom w:val="80"/>
          <w:divBdr>
            <w:top w:val="none" w:sz="0" w:space="0" w:color="auto"/>
            <w:left w:val="none" w:sz="0" w:space="0" w:color="auto"/>
            <w:bottom w:val="none" w:sz="0" w:space="0" w:color="auto"/>
            <w:right w:val="none" w:sz="0" w:space="0" w:color="auto"/>
          </w:divBdr>
        </w:div>
        <w:div w:id="1250313859">
          <w:marLeft w:val="3330"/>
          <w:marRight w:val="0"/>
          <w:marTop w:val="0"/>
          <w:marBottom w:val="80"/>
          <w:divBdr>
            <w:top w:val="none" w:sz="0" w:space="0" w:color="auto"/>
            <w:left w:val="none" w:sz="0" w:space="0" w:color="auto"/>
            <w:bottom w:val="none" w:sz="0" w:space="0" w:color="auto"/>
            <w:right w:val="none" w:sz="0" w:space="0" w:color="auto"/>
          </w:divBdr>
        </w:div>
        <w:div w:id="488710757">
          <w:marLeft w:val="3330"/>
          <w:marRight w:val="0"/>
          <w:marTop w:val="0"/>
          <w:marBottom w:val="80"/>
          <w:divBdr>
            <w:top w:val="none" w:sz="0" w:space="0" w:color="auto"/>
            <w:left w:val="none" w:sz="0" w:space="0" w:color="auto"/>
            <w:bottom w:val="none" w:sz="0" w:space="0" w:color="auto"/>
            <w:right w:val="none" w:sz="0" w:space="0" w:color="auto"/>
          </w:divBdr>
        </w:div>
        <w:div w:id="172958430">
          <w:marLeft w:val="3330"/>
          <w:marRight w:val="0"/>
          <w:marTop w:val="0"/>
          <w:marBottom w:val="80"/>
          <w:divBdr>
            <w:top w:val="none" w:sz="0" w:space="0" w:color="auto"/>
            <w:left w:val="none" w:sz="0" w:space="0" w:color="auto"/>
            <w:bottom w:val="none" w:sz="0" w:space="0" w:color="auto"/>
            <w:right w:val="none" w:sz="0" w:space="0" w:color="auto"/>
          </w:divBdr>
        </w:div>
        <w:div w:id="810751333">
          <w:marLeft w:val="3330"/>
          <w:marRight w:val="0"/>
          <w:marTop w:val="0"/>
          <w:marBottom w:val="80"/>
          <w:divBdr>
            <w:top w:val="none" w:sz="0" w:space="0" w:color="auto"/>
            <w:left w:val="none" w:sz="0" w:space="0" w:color="auto"/>
            <w:bottom w:val="none" w:sz="0" w:space="0" w:color="auto"/>
            <w:right w:val="none" w:sz="0" w:space="0" w:color="auto"/>
          </w:divBdr>
        </w:div>
        <w:div w:id="1395277958">
          <w:marLeft w:val="3330"/>
          <w:marRight w:val="0"/>
          <w:marTop w:val="0"/>
          <w:marBottom w:val="80"/>
          <w:divBdr>
            <w:top w:val="none" w:sz="0" w:space="0" w:color="auto"/>
            <w:left w:val="none" w:sz="0" w:space="0" w:color="auto"/>
            <w:bottom w:val="none" w:sz="0" w:space="0" w:color="auto"/>
            <w:right w:val="none" w:sz="0" w:space="0" w:color="auto"/>
          </w:divBdr>
        </w:div>
        <w:div w:id="1735349977">
          <w:marLeft w:val="3330"/>
          <w:marRight w:val="0"/>
          <w:marTop w:val="0"/>
          <w:marBottom w:val="80"/>
          <w:divBdr>
            <w:top w:val="none" w:sz="0" w:space="0" w:color="auto"/>
            <w:left w:val="none" w:sz="0" w:space="0" w:color="auto"/>
            <w:bottom w:val="none" w:sz="0" w:space="0" w:color="auto"/>
            <w:right w:val="none" w:sz="0" w:space="0" w:color="auto"/>
          </w:divBdr>
        </w:div>
        <w:div w:id="1517843160">
          <w:marLeft w:val="3330"/>
          <w:marRight w:val="0"/>
          <w:marTop w:val="0"/>
          <w:marBottom w:val="80"/>
          <w:divBdr>
            <w:top w:val="none" w:sz="0" w:space="0" w:color="auto"/>
            <w:left w:val="none" w:sz="0" w:space="0" w:color="auto"/>
            <w:bottom w:val="none" w:sz="0" w:space="0" w:color="auto"/>
            <w:right w:val="none" w:sz="0" w:space="0" w:color="auto"/>
          </w:divBdr>
        </w:div>
        <w:div w:id="1900746693">
          <w:marLeft w:val="3330"/>
          <w:marRight w:val="0"/>
          <w:marTop w:val="0"/>
          <w:marBottom w:val="80"/>
          <w:divBdr>
            <w:top w:val="none" w:sz="0" w:space="0" w:color="auto"/>
            <w:left w:val="none" w:sz="0" w:space="0" w:color="auto"/>
            <w:bottom w:val="none" w:sz="0" w:space="0" w:color="auto"/>
            <w:right w:val="none" w:sz="0" w:space="0" w:color="auto"/>
          </w:divBdr>
        </w:div>
        <w:div w:id="1660498202">
          <w:marLeft w:val="3330"/>
          <w:marRight w:val="0"/>
          <w:marTop w:val="0"/>
          <w:marBottom w:val="80"/>
          <w:divBdr>
            <w:top w:val="none" w:sz="0" w:space="0" w:color="auto"/>
            <w:left w:val="none" w:sz="0" w:space="0" w:color="auto"/>
            <w:bottom w:val="none" w:sz="0" w:space="0" w:color="auto"/>
            <w:right w:val="none" w:sz="0" w:space="0" w:color="auto"/>
          </w:divBdr>
        </w:div>
        <w:div w:id="950085981">
          <w:marLeft w:val="3330"/>
          <w:marRight w:val="0"/>
          <w:marTop w:val="0"/>
          <w:marBottom w:val="80"/>
          <w:divBdr>
            <w:top w:val="none" w:sz="0" w:space="0" w:color="auto"/>
            <w:left w:val="none" w:sz="0" w:space="0" w:color="auto"/>
            <w:bottom w:val="none" w:sz="0" w:space="0" w:color="auto"/>
            <w:right w:val="none" w:sz="0" w:space="0" w:color="auto"/>
          </w:divBdr>
        </w:div>
        <w:div w:id="1971470682">
          <w:marLeft w:val="3330"/>
          <w:marRight w:val="0"/>
          <w:marTop w:val="0"/>
          <w:marBottom w:val="80"/>
          <w:divBdr>
            <w:top w:val="none" w:sz="0" w:space="0" w:color="auto"/>
            <w:left w:val="none" w:sz="0" w:space="0" w:color="auto"/>
            <w:bottom w:val="none" w:sz="0" w:space="0" w:color="auto"/>
            <w:right w:val="none" w:sz="0" w:space="0" w:color="auto"/>
          </w:divBdr>
        </w:div>
        <w:div w:id="611212286">
          <w:marLeft w:val="3330"/>
          <w:marRight w:val="0"/>
          <w:marTop w:val="0"/>
          <w:marBottom w:val="80"/>
          <w:divBdr>
            <w:top w:val="none" w:sz="0" w:space="0" w:color="auto"/>
            <w:left w:val="none" w:sz="0" w:space="0" w:color="auto"/>
            <w:bottom w:val="none" w:sz="0" w:space="0" w:color="auto"/>
            <w:right w:val="none" w:sz="0" w:space="0" w:color="auto"/>
          </w:divBdr>
        </w:div>
        <w:div w:id="1230532344">
          <w:marLeft w:val="3326"/>
          <w:marRight w:val="0"/>
          <w:marTop w:val="0"/>
          <w:marBottom w:val="80"/>
          <w:divBdr>
            <w:top w:val="none" w:sz="0" w:space="0" w:color="auto"/>
            <w:left w:val="none" w:sz="0" w:space="0" w:color="auto"/>
            <w:bottom w:val="none" w:sz="0" w:space="0" w:color="auto"/>
            <w:right w:val="none" w:sz="0" w:space="0" w:color="auto"/>
          </w:divBdr>
        </w:div>
        <w:div w:id="1004094567">
          <w:marLeft w:val="3326"/>
          <w:marRight w:val="0"/>
          <w:marTop w:val="0"/>
          <w:marBottom w:val="80"/>
          <w:divBdr>
            <w:top w:val="none" w:sz="0" w:space="0" w:color="auto"/>
            <w:left w:val="none" w:sz="0" w:space="0" w:color="auto"/>
            <w:bottom w:val="none" w:sz="0" w:space="0" w:color="auto"/>
            <w:right w:val="none" w:sz="0" w:space="0" w:color="auto"/>
          </w:divBdr>
        </w:div>
        <w:div w:id="1386566277">
          <w:marLeft w:val="3326"/>
          <w:marRight w:val="0"/>
          <w:marTop w:val="0"/>
          <w:marBottom w:val="80"/>
          <w:divBdr>
            <w:top w:val="none" w:sz="0" w:space="0" w:color="auto"/>
            <w:left w:val="none" w:sz="0" w:space="0" w:color="auto"/>
            <w:bottom w:val="none" w:sz="0" w:space="0" w:color="auto"/>
            <w:right w:val="none" w:sz="0" w:space="0" w:color="auto"/>
          </w:divBdr>
        </w:div>
        <w:div w:id="1175877090">
          <w:marLeft w:val="3326"/>
          <w:marRight w:val="0"/>
          <w:marTop w:val="0"/>
          <w:marBottom w:val="80"/>
          <w:divBdr>
            <w:top w:val="none" w:sz="0" w:space="0" w:color="auto"/>
            <w:left w:val="none" w:sz="0" w:space="0" w:color="auto"/>
            <w:bottom w:val="none" w:sz="0" w:space="0" w:color="auto"/>
            <w:right w:val="none" w:sz="0" w:space="0" w:color="auto"/>
          </w:divBdr>
        </w:div>
        <w:div w:id="155729149">
          <w:marLeft w:val="3326"/>
          <w:marRight w:val="0"/>
          <w:marTop w:val="0"/>
          <w:marBottom w:val="80"/>
          <w:divBdr>
            <w:top w:val="none" w:sz="0" w:space="0" w:color="auto"/>
            <w:left w:val="none" w:sz="0" w:space="0" w:color="auto"/>
            <w:bottom w:val="none" w:sz="0" w:space="0" w:color="auto"/>
            <w:right w:val="none" w:sz="0" w:space="0" w:color="auto"/>
          </w:divBdr>
        </w:div>
        <w:div w:id="1109590420">
          <w:marLeft w:val="3326"/>
          <w:marRight w:val="0"/>
          <w:marTop w:val="0"/>
          <w:marBottom w:val="80"/>
          <w:divBdr>
            <w:top w:val="none" w:sz="0" w:space="0" w:color="auto"/>
            <w:left w:val="none" w:sz="0" w:space="0" w:color="auto"/>
            <w:bottom w:val="none" w:sz="0" w:space="0" w:color="auto"/>
            <w:right w:val="none" w:sz="0" w:space="0" w:color="auto"/>
          </w:divBdr>
        </w:div>
        <w:div w:id="524367345">
          <w:marLeft w:val="3326"/>
          <w:marRight w:val="0"/>
          <w:marTop w:val="0"/>
          <w:marBottom w:val="80"/>
          <w:divBdr>
            <w:top w:val="none" w:sz="0" w:space="0" w:color="auto"/>
            <w:left w:val="none" w:sz="0" w:space="0" w:color="auto"/>
            <w:bottom w:val="none" w:sz="0" w:space="0" w:color="auto"/>
            <w:right w:val="none" w:sz="0" w:space="0" w:color="auto"/>
          </w:divBdr>
        </w:div>
        <w:div w:id="2025747955">
          <w:marLeft w:val="3326"/>
          <w:marRight w:val="0"/>
          <w:marTop w:val="0"/>
          <w:marBottom w:val="80"/>
          <w:divBdr>
            <w:top w:val="none" w:sz="0" w:space="0" w:color="auto"/>
            <w:left w:val="none" w:sz="0" w:space="0" w:color="auto"/>
            <w:bottom w:val="none" w:sz="0" w:space="0" w:color="auto"/>
            <w:right w:val="none" w:sz="0" w:space="0" w:color="auto"/>
          </w:divBdr>
        </w:div>
        <w:div w:id="71120245">
          <w:marLeft w:val="3326"/>
          <w:marRight w:val="0"/>
          <w:marTop w:val="0"/>
          <w:marBottom w:val="80"/>
          <w:divBdr>
            <w:top w:val="none" w:sz="0" w:space="0" w:color="auto"/>
            <w:left w:val="none" w:sz="0" w:space="0" w:color="auto"/>
            <w:bottom w:val="none" w:sz="0" w:space="0" w:color="auto"/>
            <w:right w:val="none" w:sz="0" w:space="0" w:color="auto"/>
          </w:divBdr>
        </w:div>
        <w:div w:id="1313486005">
          <w:marLeft w:val="3326"/>
          <w:marRight w:val="0"/>
          <w:marTop w:val="0"/>
          <w:marBottom w:val="80"/>
          <w:divBdr>
            <w:top w:val="none" w:sz="0" w:space="0" w:color="auto"/>
            <w:left w:val="none" w:sz="0" w:space="0" w:color="auto"/>
            <w:bottom w:val="none" w:sz="0" w:space="0" w:color="auto"/>
            <w:right w:val="none" w:sz="0" w:space="0" w:color="auto"/>
          </w:divBdr>
        </w:div>
        <w:div w:id="772096896">
          <w:marLeft w:val="3326"/>
          <w:marRight w:val="0"/>
          <w:marTop w:val="0"/>
          <w:marBottom w:val="80"/>
          <w:divBdr>
            <w:top w:val="none" w:sz="0" w:space="0" w:color="auto"/>
            <w:left w:val="none" w:sz="0" w:space="0" w:color="auto"/>
            <w:bottom w:val="none" w:sz="0" w:space="0" w:color="auto"/>
            <w:right w:val="none" w:sz="0" w:space="0" w:color="auto"/>
          </w:divBdr>
        </w:div>
        <w:div w:id="519126679">
          <w:marLeft w:val="3326"/>
          <w:marRight w:val="0"/>
          <w:marTop w:val="0"/>
          <w:marBottom w:val="80"/>
          <w:divBdr>
            <w:top w:val="none" w:sz="0" w:space="0" w:color="auto"/>
            <w:left w:val="none" w:sz="0" w:space="0" w:color="auto"/>
            <w:bottom w:val="none" w:sz="0" w:space="0" w:color="auto"/>
            <w:right w:val="none" w:sz="0" w:space="0" w:color="auto"/>
          </w:divBdr>
        </w:div>
        <w:div w:id="1368719833">
          <w:marLeft w:val="3326"/>
          <w:marRight w:val="0"/>
          <w:marTop w:val="0"/>
          <w:marBottom w:val="80"/>
          <w:divBdr>
            <w:top w:val="none" w:sz="0" w:space="0" w:color="auto"/>
            <w:left w:val="none" w:sz="0" w:space="0" w:color="auto"/>
            <w:bottom w:val="none" w:sz="0" w:space="0" w:color="auto"/>
            <w:right w:val="none" w:sz="0" w:space="0" w:color="auto"/>
          </w:divBdr>
        </w:div>
        <w:div w:id="1692292866">
          <w:marLeft w:val="3326"/>
          <w:marRight w:val="0"/>
          <w:marTop w:val="0"/>
          <w:marBottom w:val="80"/>
          <w:divBdr>
            <w:top w:val="none" w:sz="0" w:space="0" w:color="auto"/>
            <w:left w:val="none" w:sz="0" w:space="0" w:color="auto"/>
            <w:bottom w:val="none" w:sz="0" w:space="0" w:color="auto"/>
            <w:right w:val="none" w:sz="0" w:space="0" w:color="auto"/>
          </w:divBdr>
        </w:div>
        <w:div w:id="90702910">
          <w:marLeft w:val="3326"/>
          <w:marRight w:val="0"/>
          <w:marTop w:val="0"/>
          <w:marBottom w:val="80"/>
          <w:divBdr>
            <w:top w:val="none" w:sz="0" w:space="0" w:color="auto"/>
            <w:left w:val="none" w:sz="0" w:space="0" w:color="auto"/>
            <w:bottom w:val="none" w:sz="0" w:space="0" w:color="auto"/>
            <w:right w:val="none" w:sz="0" w:space="0" w:color="auto"/>
          </w:divBdr>
        </w:div>
        <w:div w:id="1444574798">
          <w:marLeft w:val="3326"/>
          <w:marRight w:val="0"/>
          <w:marTop w:val="0"/>
          <w:marBottom w:val="80"/>
          <w:divBdr>
            <w:top w:val="none" w:sz="0" w:space="0" w:color="auto"/>
            <w:left w:val="none" w:sz="0" w:space="0" w:color="auto"/>
            <w:bottom w:val="none" w:sz="0" w:space="0" w:color="auto"/>
            <w:right w:val="none" w:sz="0" w:space="0" w:color="auto"/>
          </w:divBdr>
        </w:div>
        <w:div w:id="862791489">
          <w:marLeft w:val="3326"/>
          <w:marRight w:val="0"/>
          <w:marTop w:val="0"/>
          <w:marBottom w:val="80"/>
          <w:divBdr>
            <w:top w:val="none" w:sz="0" w:space="0" w:color="auto"/>
            <w:left w:val="none" w:sz="0" w:space="0" w:color="auto"/>
            <w:bottom w:val="none" w:sz="0" w:space="0" w:color="auto"/>
            <w:right w:val="none" w:sz="0" w:space="0" w:color="auto"/>
          </w:divBdr>
        </w:div>
        <w:div w:id="166601351">
          <w:marLeft w:val="3326"/>
          <w:marRight w:val="0"/>
          <w:marTop w:val="0"/>
          <w:marBottom w:val="80"/>
          <w:divBdr>
            <w:top w:val="none" w:sz="0" w:space="0" w:color="auto"/>
            <w:left w:val="none" w:sz="0" w:space="0" w:color="auto"/>
            <w:bottom w:val="none" w:sz="0" w:space="0" w:color="auto"/>
            <w:right w:val="none" w:sz="0" w:space="0" w:color="auto"/>
          </w:divBdr>
        </w:div>
        <w:div w:id="588657237">
          <w:marLeft w:val="3326"/>
          <w:marRight w:val="0"/>
          <w:marTop w:val="0"/>
          <w:marBottom w:val="80"/>
          <w:divBdr>
            <w:top w:val="none" w:sz="0" w:space="0" w:color="auto"/>
            <w:left w:val="none" w:sz="0" w:space="0" w:color="auto"/>
            <w:bottom w:val="none" w:sz="0" w:space="0" w:color="auto"/>
            <w:right w:val="none" w:sz="0" w:space="0" w:color="auto"/>
          </w:divBdr>
        </w:div>
        <w:div w:id="1947803968">
          <w:marLeft w:val="3326"/>
          <w:marRight w:val="0"/>
          <w:marTop w:val="0"/>
          <w:marBottom w:val="80"/>
          <w:divBdr>
            <w:top w:val="none" w:sz="0" w:space="0" w:color="auto"/>
            <w:left w:val="none" w:sz="0" w:space="0" w:color="auto"/>
            <w:bottom w:val="none" w:sz="0" w:space="0" w:color="auto"/>
            <w:right w:val="none" w:sz="0" w:space="0" w:color="auto"/>
          </w:divBdr>
        </w:div>
        <w:div w:id="733898217">
          <w:marLeft w:val="3326"/>
          <w:marRight w:val="0"/>
          <w:marTop w:val="0"/>
          <w:marBottom w:val="80"/>
          <w:divBdr>
            <w:top w:val="none" w:sz="0" w:space="0" w:color="auto"/>
            <w:left w:val="none" w:sz="0" w:space="0" w:color="auto"/>
            <w:bottom w:val="none" w:sz="0" w:space="0" w:color="auto"/>
            <w:right w:val="none" w:sz="0" w:space="0" w:color="auto"/>
          </w:divBdr>
        </w:div>
        <w:div w:id="1211961660">
          <w:marLeft w:val="3326"/>
          <w:marRight w:val="0"/>
          <w:marTop w:val="0"/>
          <w:marBottom w:val="80"/>
          <w:divBdr>
            <w:top w:val="none" w:sz="0" w:space="0" w:color="auto"/>
            <w:left w:val="none" w:sz="0" w:space="0" w:color="auto"/>
            <w:bottom w:val="none" w:sz="0" w:space="0" w:color="auto"/>
            <w:right w:val="none" w:sz="0" w:space="0" w:color="auto"/>
          </w:divBdr>
        </w:div>
        <w:div w:id="1028484913">
          <w:marLeft w:val="3326"/>
          <w:marRight w:val="0"/>
          <w:marTop w:val="0"/>
          <w:marBottom w:val="80"/>
          <w:divBdr>
            <w:top w:val="none" w:sz="0" w:space="0" w:color="auto"/>
            <w:left w:val="none" w:sz="0" w:space="0" w:color="auto"/>
            <w:bottom w:val="none" w:sz="0" w:space="0" w:color="auto"/>
            <w:right w:val="none" w:sz="0" w:space="0" w:color="auto"/>
          </w:divBdr>
        </w:div>
        <w:div w:id="1717779534">
          <w:marLeft w:val="3326"/>
          <w:marRight w:val="0"/>
          <w:marTop w:val="0"/>
          <w:marBottom w:val="80"/>
          <w:divBdr>
            <w:top w:val="none" w:sz="0" w:space="0" w:color="auto"/>
            <w:left w:val="none" w:sz="0" w:space="0" w:color="auto"/>
            <w:bottom w:val="none" w:sz="0" w:space="0" w:color="auto"/>
            <w:right w:val="none" w:sz="0" w:space="0" w:color="auto"/>
          </w:divBdr>
        </w:div>
        <w:div w:id="418530325">
          <w:marLeft w:val="3326"/>
          <w:marRight w:val="0"/>
          <w:marTop w:val="0"/>
          <w:marBottom w:val="80"/>
          <w:divBdr>
            <w:top w:val="none" w:sz="0" w:space="0" w:color="auto"/>
            <w:left w:val="none" w:sz="0" w:space="0" w:color="auto"/>
            <w:bottom w:val="none" w:sz="0" w:space="0" w:color="auto"/>
            <w:right w:val="none" w:sz="0" w:space="0" w:color="auto"/>
          </w:divBdr>
        </w:div>
        <w:div w:id="1980573550">
          <w:marLeft w:val="3326"/>
          <w:marRight w:val="0"/>
          <w:marTop w:val="0"/>
          <w:marBottom w:val="80"/>
          <w:divBdr>
            <w:top w:val="none" w:sz="0" w:space="0" w:color="auto"/>
            <w:left w:val="none" w:sz="0" w:space="0" w:color="auto"/>
            <w:bottom w:val="none" w:sz="0" w:space="0" w:color="auto"/>
            <w:right w:val="none" w:sz="0" w:space="0" w:color="auto"/>
          </w:divBdr>
        </w:div>
        <w:div w:id="1094283938">
          <w:marLeft w:val="3326"/>
          <w:marRight w:val="0"/>
          <w:marTop w:val="0"/>
          <w:marBottom w:val="80"/>
          <w:divBdr>
            <w:top w:val="none" w:sz="0" w:space="0" w:color="auto"/>
            <w:left w:val="none" w:sz="0" w:space="0" w:color="auto"/>
            <w:bottom w:val="none" w:sz="0" w:space="0" w:color="auto"/>
            <w:right w:val="none" w:sz="0" w:space="0" w:color="auto"/>
          </w:divBdr>
        </w:div>
        <w:div w:id="1665931181">
          <w:marLeft w:val="3326"/>
          <w:marRight w:val="0"/>
          <w:marTop w:val="0"/>
          <w:marBottom w:val="80"/>
          <w:divBdr>
            <w:top w:val="none" w:sz="0" w:space="0" w:color="auto"/>
            <w:left w:val="none" w:sz="0" w:space="0" w:color="auto"/>
            <w:bottom w:val="none" w:sz="0" w:space="0" w:color="auto"/>
            <w:right w:val="none" w:sz="0" w:space="0" w:color="auto"/>
          </w:divBdr>
        </w:div>
        <w:div w:id="1238831764">
          <w:marLeft w:val="3326"/>
          <w:marRight w:val="0"/>
          <w:marTop w:val="0"/>
          <w:marBottom w:val="80"/>
          <w:divBdr>
            <w:top w:val="none" w:sz="0" w:space="0" w:color="auto"/>
            <w:left w:val="none" w:sz="0" w:space="0" w:color="auto"/>
            <w:bottom w:val="none" w:sz="0" w:space="0" w:color="auto"/>
            <w:right w:val="none" w:sz="0" w:space="0" w:color="auto"/>
          </w:divBdr>
        </w:div>
        <w:div w:id="1144466201">
          <w:marLeft w:val="3326"/>
          <w:marRight w:val="0"/>
          <w:marTop w:val="0"/>
          <w:marBottom w:val="80"/>
          <w:divBdr>
            <w:top w:val="none" w:sz="0" w:space="0" w:color="auto"/>
            <w:left w:val="none" w:sz="0" w:space="0" w:color="auto"/>
            <w:bottom w:val="none" w:sz="0" w:space="0" w:color="auto"/>
            <w:right w:val="none" w:sz="0" w:space="0" w:color="auto"/>
          </w:divBdr>
        </w:div>
        <w:div w:id="2132359893">
          <w:marLeft w:val="3326"/>
          <w:marRight w:val="0"/>
          <w:marTop w:val="0"/>
          <w:marBottom w:val="80"/>
          <w:divBdr>
            <w:top w:val="none" w:sz="0" w:space="0" w:color="auto"/>
            <w:left w:val="none" w:sz="0" w:space="0" w:color="auto"/>
            <w:bottom w:val="none" w:sz="0" w:space="0" w:color="auto"/>
            <w:right w:val="none" w:sz="0" w:space="0" w:color="auto"/>
          </w:divBdr>
        </w:div>
        <w:div w:id="485241055">
          <w:marLeft w:val="3326"/>
          <w:marRight w:val="0"/>
          <w:marTop w:val="0"/>
          <w:marBottom w:val="80"/>
          <w:divBdr>
            <w:top w:val="none" w:sz="0" w:space="0" w:color="auto"/>
            <w:left w:val="none" w:sz="0" w:space="0" w:color="auto"/>
            <w:bottom w:val="none" w:sz="0" w:space="0" w:color="auto"/>
            <w:right w:val="none" w:sz="0" w:space="0" w:color="auto"/>
          </w:divBdr>
        </w:div>
        <w:div w:id="1771270273">
          <w:marLeft w:val="3326"/>
          <w:marRight w:val="0"/>
          <w:marTop w:val="0"/>
          <w:marBottom w:val="80"/>
          <w:divBdr>
            <w:top w:val="none" w:sz="0" w:space="0" w:color="auto"/>
            <w:left w:val="none" w:sz="0" w:space="0" w:color="auto"/>
            <w:bottom w:val="none" w:sz="0" w:space="0" w:color="auto"/>
            <w:right w:val="none" w:sz="0" w:space="0" w:color="auto"/>
          </w:divBdr>
        </w:div>
        <w:div w:id="550194114">
          <w:marLeft w:val="3326"/>
          <w:marRight w:val="0"/>
          <w:marTop w:val="0"/>
          <w:marBottom w:val="80"/>
          <w:divBdr>
            <w:top w:val="none" w:sz="0" w:space="0" w:color="auto"/>
            <w:left w:val="none" w:sz="0" w:space="0" w:color="auto"/>
            <w:bottom w:val="none" w:sz="0" w:space="0" w:color="auto"/>
            <w:right w:val="none" w:sz="0" w:space="0" w:color="auto"/>
          </w:divBdr>
        </w:div>
        <w:div w:id="1564177015">
          <w:marLeft w:val="3326"/>
          <w:marRight w:val="0"/>
          <w:marTop w:val="0"/>
          <w:marBottom w:val="80"/>
          <w:divBdr>
            <w:top w:val="none" w:sz="0" w:space="0" w:color="auto"/>
            <w:left w:val="none" w:sz="0" w:space="0" w:color="auto"/>
            <w:bottom w:val="none" w:sz="0" w:space="0" w:color="auto"/>
            <w:right w:val="none" w:sz="0" w:space="0" w:color="auto"/>
          </w:divBdr>
        </w:div>
        <w:div w:id="1683162777">
          <w:marLeft w:val="3326"/>
          <w:marRight w:val="0"/>
          <w:marTop w:val="0"/>
          <w:marBottom w:val="80"/>
          <w:divBdr>
            <w:top w:val="none" w:sz="0" w:space="0" w:color="auto"/>
            <w:left w:val="none" w:sz="0" w:space="0" w:color="auto"/>
            <w:bottom w:val="none" w:sz="0" w:space="0" w:color="auto"/>
            <w:right w:val="none" w:sz="0" w:space="0" w:color="auto"/>
          </w:divBdr>
        </w:div>
        <w:div w:id="389883935">
          <w:marLeft w:val="3326"/>
          <w:marRight w:val="0"/>
          <w:marTop w:val="0"/>
          <w:marBottom w:val="80"/>
          <w:divBdr>
            <w:top w:val="none" w:sz="0" w:space="0" w:color="auto"/>
            <w:left w:val="none" w:sz="0" w:space="0" w:color="auto"/>
            <w:bottom w:val="none" w:sz="0" w:space="0" w:color="auto"/>
            <w:right w:val="none" w:sz="0" w:space="0" w:color="auto"/>
          </w:divBdr>
        </w:div>
        <w:div w:id="850490432">
          <w:marLeft w:val="3326"/>
          <w:marRight w:val="0"/>
          <w:marTop w:val="0"/>
          <w:marBottom w:val="80"/>
          <w:divBdr>
            <w:top w:val="none" w:sz="0" w:space="0" w:color="auto"/>
            <w:left w:val="none" w:sz="0" w:space="0" w:color="auto"/>
            <w:bottom w:val="none" w:sz="0" w:space="0" w:color="auto"/>
            <w:right w:val="none" w:sz="0" w:space="0" w:color="auto"/>
          </w:divBdr>
        </w:div>
        <w:div w:id="1790121821">
          <w:marLeft w:val="3326"/>
          <w:marRight w:val="0"/>
          <w:marTop w:val="0"/>
          <w:marBottom w:val="80"/>
          <w:divBdr>
            <w:top w:val="none" w:sz="0" w:space="0" w:color="auto"/>
            <w:left w:val="none" w:sz="0" w:space="0" w:color="auto"/>
            <w:bottom w:val="none" w:sz="0" w:space="0" w:color="auto"/>
            <w:right w:val="none" w:sz="0" w:space="0" w:color="auto"/>
          </w:divBdr>
        </w:div>
        <w:div w:id="1594825271">
          <w:marLeft w:val="3326"/>
          <w:marRight w:val="0"/>
          <w:marTop w:val="0"/>
          <w:marBottom w:val="80"/>
          <w:divBdr>
            <w:top w:val="none" w:sz="0" w:space="0" w:color="auto"/>
            <w:left w:val="none" w:sz="0" w:space="0" w:color="auto"/>
            <w:bottom w:val="none" w:sz="0" w:space="0" w:color="auto"/>
            <w:right w:val="none" w:sz="0" w:space="0" w:color="auto"/>
          </w:divBdr>
        </w:div>
        <w:div w:id="1328362484">
          <w:marLeft w:val="3326"/>
          <w:marRight w:val="0"/>
          <w:marTop w:val="0"/>
          <w:marBottom w:val="80"/>
          <w:divBdr>
            <w:top w:val="none" w:sz="0" w:space="0" w:color="auto"/>
            <w:left w:val="none" w:sz="0" w:space="0" w:color="auto"/>
            <w:bottom w:val="none" w:sz="0" w:space="0" w:color="auto"/>
            <w:right w:val="none" w:sz="0" w:space="0" w:color="auto"/>
          </w:divBdr>
        </w:div>
        <w:div w:id="803620012">
          <w:marLeft w:val="3326"/>
          <w:marRight w:val="0"/>
          <w:marTop w:val="0"/>
          <w:marBottom w:val="80"/>
          <w:divBdr>
            <w:top w:val="none" w:sz="0" w:space="0" w:color="auto"/>
            <w:left w:val="none" w:sz="0" w:space="0" w:color="auto"/>
            <w:bottom w:val="none" w:sz="0" w:space="0" w:color="auto"/>
            <w:right w:val="none" w:sz="0" w:space="0" w:color="auto"/>
          </w:divBdr>
        </w:div>
        <w:div w:id="635919177">
          <w:marLeft w:val="3326"/>
          <w:marRight w:val="0"/>
          <w:marTop w:val="0"/>
          <w:marBottom w:val="80"/>
          <w:divBdr>
            <w:top w:val="none" w:sz="0" w:space="0" w:color="auto"/>
            <w:left w:val="none" w:sz="0" w:space="0" w:color="auto"/>
            <w:bottom w:val="none" w:sz="0" w:space="0" w:color="auto"/>
            <w:right w:val="none" w:sz="0" w:space="0" w:color="auto"/>
          </w:divBdr>
        </w:div>
        <w:div w:id="670176832">
          <w:marLeft w:val="3326"/>
          <w:marRight w:val="0"/>
          <w:marTop w:val="0"/>
          <w:marBottom w:val="80"/>
          <w:divBdr>
            <w:top w:val="none" w:sz="0" w:space="0" w:color="auto"/>
            <w:left w:val="none" w:sz="0" w:space="0" w:color="auto"/>
            <w:bottom w:val="none" w:sz="0" w:space="0" w:color="auto"/>
            <w:right w:val="none" w:sz="0" w:space="0" w:color="auto"/>
          </w:divBdr>
        </w:div>
        <w:div w:id="731277098">
          <w:marLeft w:val="3326"/>
          <w:marRight w:val="0"/>
          <w:marTop w:val="0"/>
          <w:marBottom w:val="80"/>
          <w:divBdr>
            <w:top w:val="none" w:sz="0" w:space="0" w:color="auto"/>
            <w:left w:val="none" w:sz="0" w:space="0" w:color="auto"/>
            <w:bottom w:val="none" w:sz="0" w:space="0" w:color="auto"/>
            <w:right w:val="none" w:sz="0" w:space="0" w:color="auto"/>
          </w:divBdr>
        </w:div>
        <w:div w:id="1355571733">
          <w:marLeft w:val="3326"/>
          <w:marRight w:val="0"/>
          <w:marTop w:val="0"/>
          <w:marBottom w:val="80"/>
          <w:divBdr>
            <w:top w:val="none" w:sz="0" w:space="0" w:color="auto"/>
            <w:left w:val="none" w:sz="0" w:space="0" w:color="auto"/>
            <w:bottom w:val="none" w:sz="0" w:space="0" w:color="auto"/>
            <w:right w:val="none" w:sz="0" w:space="0" w:color="auto"/>
          </w:divBdr>
        </w:div>
        <w:div w:id="1638490808">
          <w:marLeft w:val="3326"/>
          <w:marRight w:val="0"/>
          <w:marTop w:val="0"/>
          <w:marBottom w:val="80"/>
          <w:divBdr>
            <w:top w:val="none" w:sz="0" w:space="0" w:color="auto"/>
            <w:left w:val="none" w:sz="0" w:space="0" w:color="auto"/>
            <w:bottom w:val="none" w:sz="0" w:space="0" w:color="auto"/>
            <w:right w:val="none" w:sz="0" w:space="0" w:color="auto"/>
          </w:divBdr>
        </w:div>
        <w:div w:id="1622766595">
          <w:marLeft w:val="3326"/>
          <w:marRight w:val="0"/>
          <w:marTop w:val="0"/>
          <w:marBottom w:val="80"/>
          <w:divBdr>
            <w:top w:val="none" w:sz="0" w:space="0" w:color="auto"/>
            <w:left w:val="none" w:sz="0" w:space="0" w:color="auto"/>
            <w:bottom w:val="none" w:sz="0" w:space="0" w:color="auto"/>
            <w:right w:val="none" w:sz="0" w:space="0" w:color="auto"/>
          </w:divBdr>
        </w:div>
        <w:div w:id="804734111">
          <w:marLeft w:val="3326"/>
          <w:marRight w:val="0"/>
          <w:marTop w:val="0"/>
          <w:marBottom w:val="80"/>
          <w:divBdr>
            <w:top w:val="none" w:sz="0" w:space="0" w:color="auto"/>
            <w:left w:val="none" w:sz="0" w:space="0" w:color="auto"/>
            <w:bottom w:val="none" w:sz="0" w:space="0" w:color="auto"/>
            <w:right w:val="none" w:sz="0" w:space="0" w:color="auto"/>
          </w:divBdr>
        </w:div>
        <w:div w:id="918441597">
          <w:marLeft w:val="3326"/>
          <w:marRight w:val="0"/>
          <w:marTop w:val="0"/>
          <w:marBottom w:val="80"/>
          <w:divBdr>
            <w:top w:val="none" w:sz="0" w:space="0" w:color="auto"/>
            <w:left w:val="none" w:sz="0" w:space="0" w:color="auto"/>
            <w:bottom w:val="none" w:sz="0" w:space="0" w:color="auto"/>
            <w:right w:val="none" w:sz="0" w:space="0" w:color="auto"/>
          </w:divBdr>
        </w:div>
        <w:div w:id="1023482251">
          <w:marLeft w:val="3326"/>
          <w:marRight w:val="0"/>
          <w:marTop w:val="0"/>
          <w:marBottom w:val="80"/>
          <w:divBdr>
            <w:top w:val="none" w:sz="0" w:space="0" w:color="auto"/>
            <w:left w:val="none" w:sz="0" w:space="0" w:color="auto"/>
            <w:bottom w:val="none" w:sz="0" w:space="0" w:color="auto"/>
            <w:right w:val="none" w:sz="0" w:space="0" w:color="auto"/>
          </w:divBdr>
        </w:div>
        <w:div w:id="2080403083">
          <w:marLeft w:val="3326"/>
          <w:marRight w:val="0"/>
          <w:marTop w:val="0"/>
          <w:marBottom w:val="80"/>
          <w:divBdr>
            <w:top w:val="none" w:sz="0" w:space="0" w:color="auto"/>
            <w:left w:val="none" w:sz="0" w:space="0" w:color="auto"/>
            <w:bottom w:val="none" w:sz="0" w:space="0" w:color="auto"/>
            <w:right w:val="none" w:sz="0" w:space="0" w:color="auto"/>
          </w:divBdr>
        </w:div>
        <w:div w:id="2024818233">
          <w:marLeft w:val="3326"/>
          <w:marRight w:val="0"/>
          <w:marTop w:val="0"/>
          <w:marBottom w:val="80"/>
          <w:divBdr>
            <w:top w:val="none" w:sz="0" w:space="0" w:color="auto"/>
            <w:left w:val="none" w:sz="0" w:space="0" w:color="auto"/>
            <w:bottom w:val="none" w:sz="0" w:space="0" w:color="auto"/>
            <w:right w:val="none" w:sz="0" w:space="0" w:color="auto"/>
          </w:divBdr>
        </w:div>
        <w:div w:id="447939190">
          <w:marLeft w:val="3326"/>
          <w:marRight w:val="0"/>
          <w:marTop w:val="0"/>
          <w:marBottom w:val="80"/>
          <w:divBdr>
            <w:top w:val="none" w:sz="0" w:space="0" w:color="auto"/>
            <w:left w:val="none" w:sz="0" w:space="0" w:color="auto"/>
            <w:bottom w:val="none" w:sz="0" w:space="0" w:color="auto"/>
            <w:right w:val="none" w:sz="0" w:space="0" w:color="auto"/>
          </w:divBdr>
        </w:div>
        <w:div w:id="1712655564">
          <w:marLeft w:val="3326"/>
          <w:marRight w:val="0"/>
          <w:marTop w:val="0"/>
          <w:marBottom w:val="80"/>
          <w:divBdr>
            <w:top w:val="none" w:sz="0" w:space="0" w:color="auto"/>
            <w:left w:val="none" w:sz="0" w:space="0" w:color="auto"/>
            <w:bottom w:val="none" w:sz="0" w:space="0" w:color="auto"/>
            <w:right w:val="none" w:sz="0" w:space="0" w:color="auto"/>
          </w:divBdr>
        </w:div>
        <w:div w:id="134611021">
          <w:marLeft w:val="3326"/>
          <w:marRight w:val="0"/>
          <w:marTop w:val="0"/>
          <w:marBottom w:val="80"/>
          <w:divBdr>
            <w:top w:val="none" w:sz="0" w:space="0" w:color="auto"/>
            <w:left w:val="none" w:sz="0" w:space="0" w:color="auto"/>
            <w:bottom w:val="none" w:sz="0" w:space="0" w:color="auto"/>
            <w:right w:val="none" w:sz="0" w:space="0" w:color="auto"/>
          </w:divBdr>
        </w:div>
        <w:div w:id="115685025">
          <w:marLeft w:val="3326"/>
          <w:marRight w:val="0"/>
          <w:marTop w:val="0"/>
          <w:marBottom w:val="80"/>
          <w:divBdr>
            <w:top w:val="none" w:sz="0" w:space="0" w:color="auto"/>
            <w:left w:val="none" w:sz="0" w:space="0" w:color="auto"/>
            <w:bottom w:val="none" w:sz="0" w:space="0" w:color="auto"/>
            <w:right w:val="none" w:sz="0" w:space="0" w:color="auto"/>
          </w:divBdr>
        </w:div>
        <w:div w:id="1542473656">
          <w:marLeft w:val="3326"/>
          <w:marRight w:val="0"/>
          <w:marTop w:val="0"/>
          <w:marBottom w:val="80"/>
          <w:divBdr>
            <w:top w:val="none" w:sz="0" w:space="0" w:color="auto"/>
            <w:left w:val="none" w:sz="0" w:space="0" w:color="auto"/>
            <w:bottom w:val="none" w:sz="0" w:space="0" w:color="auto"/>
            <w:right w:val="none" w:sz="0" w:space="0" w:color="auto"/>
          </w:divBdr>
        </w:div>
        <w:div w:id="1794010210">
          <w:marLeft w:val="3326"/>
          <w:marRight w:val="0"/>
          <w:marTop w:val="0"/>
          <w:marBottom w:val="80"/>
          <w:divBdr>
            <w:top w:val="none" w:sz="0" w:space="0" w:color="auto"/>
            <w:left w:val="none" w:sz="0" w:space="0" w:color="auto"/>
            <w:bottom w:val="none" w:sz="0" w:space="0" w:color="auto"/>
            <w:right w:val="none" w:sz="0" w:space="0" w:color="auto"/>
          </w:divBdr>
        </w:div>
        <w:div w:id="441262820">
          <w:marLeft w:val="3326"/>
          <w:marRight w:val="0"/>
          <w:marTop w:val="0"/>
          <w:marBottom w:val="80"/>
          <w:divBdr>
            <w:top w:val="none" w:sz="0" w:space="0" w:color="auto"/>
            <w:left w:val="none" w:sz="0" w:space="0" w:color="auto"/>
            <w:bottom w:val="none" w:sz="0" w:space="0" w:color="auto"/>
            <w:right w:val="none" w:sz="0" w:space="0" w:color="auto"/>
          </w:divBdr>
        </w:div>
        <w:div w:id="581648846">
          <w:marLeft w:val="3326"/>
          <w:marRight w:val="0"/>
          <w:marTop w:val="0"/>
          <w:marBottom w:val="80"/>
          <w:divBdr>
            <w:top w:val="none" w:sz="0" w:space="0" w:color="auto"/>
            <w:left w:val="none" w:sz="0" w:space="0" w:color="auto"/>
            <w:bottom w:val="none" w:sz="0" w:space="0" w:color="auto"/>
            <w:right w:val="none" w:sz="0" w:space="0" w:color="auto"/>
          </w:divBdr>
        </w:div>
        <w:div w:id="460618148">
          <w:marLeft w:val="3326"/>
          <w:marRight w:val="0"/>
          <w:marTop w:val="0"/>
          <w:marBottom w:val="80"/>
          <w:divBdr>
            <w:top w:val="none" w:sz="0" w:space="0" w:color="auto"/>
            <w:left w:val="none" w:sz="0" w:space="0" w:color="auto"/>
            <w:bottom w:val="none" w:sz="0" w:space="0" w:color="auto"/>
            <w:right w:val="none" w:sz="0" w:space="0" w:color="auto"/>
          </w:divBdr>
        </w:div>
        <w:div w:id="922446546">
          <w:marLeft w:val="3326"/>
          <w:marRight w:val="0"/>
          <w:marTop w:val="0"/>
          <w:marBottom w:val="80"/>
          <w:divBdr>
            <w:top w:val="none" w:sz="0" w:space="0" w:color="auto"/>
            <w:left w:val="none" w:sz="0" w:space="0" w:color="auto"/>
            <w:bottom w:val="none" w:sz="0" w:space="0" w:color="auto"/>
            <w:right w:val="none" w:sz="0" w:space="0" w:color="auto"/>
          </w:divBdr>
        </w:div>
        <w:div w:id="667447323">
          <w:marLeft w:val="3326"/>
          <w:marRight w:val="0"/>
          <w:marTop w:val="0"/>
          <w:marBottom w:val="80"/>
          <w:divBdr>
            <w:top w:val="none" w:sz="0" w:space="0" w:color="auto"/>
            <w:left w:val="none" w:sz="0" w:space="0" w:color="auto"/>
            <w:bottom w:val="none" w:sz="0" w:space="0" w:color="auto"/>
            <w:right w:val="none" w:sz="0" w:space="0" w:color="auto"/>
          </w:divBdr>
        </w:div>
        <w:div w:id="1516461368">
          <w:marLeft w:val="3326"/>
          <w:marRight w:val="0"/>
          <w:marTop w:val="0"/>
          <w:marBottom w:val="80"/>
          <w:divBdr>
            <w:top w:val="none" w:sz="0" w:space="0" w:color="auto"/>
            <w:left w:val="none" w:sz="0" w:space="0" w:color="auto"/>
            <w:bottom w:val="none" w:sz="0" w:space="0" w:color="auto"/>
            <w:right w:val="none" w:sz="0" w:space="0" w:color="auto"/>
          </w:divBdr>
        </w:div>
        <w:div w:id="1244216555">
          <w:marLeft w:val="3326"/>
          <w:marRight w:val="0"/>
          <w:marTop w:val="0"/>
          <w:marBottom w:val="80"/>
          <w:divBdr>
            <w:top w:val="none" w:sz="0" w:space="0" w:color="auto"/>
            <w:left w:val="none" w:sz="0" w:space="0" w:color="auto"/>
            <w:bottom w:val="none" w:sz="0" w:space="0" w:color="auto"/>
            <w:right w:val="none" w:sz="0" w:space="0" w:color="auto"/>
          </w:divBdr>
        </w:div>
        <w:div w:id="751320697">
          <w:marLeft w:val="3326"/>
          <w:marRight w:val="0"/>
          <w:marTop w:val="0"/>
          <w:marBottom w:val="80"/>
          <w:divBdr>
            <w:top w:val="none" w:sz="0" w:space="0" w:color="auto"/>
            <w:left w:val="none" w:sz="0" w:space="0" w:color="auto"/>
            <w:bottom w:val="none" w:sz="0" w:space="0" w:color="auto"/>
            <w:right w:val="none" w:sz="0" w:space="0" w:color="auto"/>
          </w:divBdr>
        </w:div>
        <w:div w:id="882905570">
          <w:marLeft w:val="3326"/>
          <w:marRight w:val="0"/>
          <w:marTop w:val="0"/>
          <w:marBottom w:val="80"/>
          <w:divBdr>
            <w:top w:val="none" w:sz="0" w:space="0" w:color="auto"/>
            <w:left w:val="none" w:sz="0" w:space="0" w:color="auto"/>
            <w:bottom w:val="none" w:sz="0" w:space="0" w:color="auto"/>
            <w:right w:val="none" w:sz="0" w:space="0" w:color="auto"/>
          </w:divBdr>
        </w:div>
        <w:div w:id="151682186">
          <w:marLeft w:val="3326"/>
          <w:marRight w:val="0"/>
          <w:marTop w:val="0"/>
          <w:marBottom w:val="80"/>
          <w:divBdr>
            <w:top w:val="none" w:sz="0" w:space="0" w:color="auto"/>
            <w:left w:val="none" w:sz="0" w:space="0" w:color="auto"/>
            <w:bottom w:val="none" w:sz="0" w:space="0" w:color="auto"/>
            <w:right w:val="none" w:sz="0" w:space="0" w:color="auto"/>
          </w:divBdr>
        </w:div>
        <w:div w:id="1771927464">
          <w:marLeft w:val="3326"/>
          <w:marRight w:val="0"/>
          <w:marTop w:val="0"/>
          <w:marBottom w:val="80"/>
          <w:divBdr>
            <w:top w:val="none" w:sz="0" w:space="0" w:color="auto"/>
            <w:left w:val="none" w:sz="0" w:space="0" w:color="auto"/>
            <w:bottom w:val="none" w:sz="0" w:space="0" w:color="auto"/>
            <w:right w:val="none" w:sz="0" w:space="0" w:color="auto"/>
          </w:divBdr>
        </w:div>
        <w:div w:id="436367127">
          <w:marLeft w:val="3326"/>
          <w:marRight w:val="0"/>
          <w:marTop w:val="0"/>
          <w:marBottom w:val="80"/>
          <w:divBdr>
            <w:top w:val="none" w:sz="0" w:space="0" w:color="auto"/>
            <w:left w:val="none" w:sz="0" w:space="0" w:color="auto"/>
            <w:bottom w:val="none" w:sz="0" w:space="0" w:color="auto"/>
            <w:right w:val="none" w:sz="0" w:space="0" w:color="auto"/>
          </w:divBdr>
        </w:div>
        <w:div w:id="1883205754">
          <w:marLeft w:val="3326"/>
          <w:marRight w:val="0"/>
          <w:marTop w:val="0"/>
          <w:marBottom w:val="80"/>
          <w:divBdr>
            <w:top w:val="none" w:sz="0" w:space="0" w:color="auto"/>
            <w:left w:val="none" w:sz="0" w:space="0" w:color="auto"/>
            <w:bottom w:val="none" w:sz="0" w:space="0" w:color="auto"/>
            <w:right w:val="none" w:sz="0" w:space="0" w:color="auto"/>
          </w:divBdr>
        </w:div>
        <w:div w:id="623317334">
          <w:marLeft w:val="3326"/>
          <w:marRight w:val="0"/>
          <w:marTop w:val="0"/>
          <w:marBottom w:val="80"/>
          <w:divBdr>
            <w:top w:val="none" w:sz="0" w:space="0" w:color="auto"/>
            <w:left w:val="none" w:sz="0" w:space="0" w:color="auto"/>
            <w:bottom w:val="none" w:sz="0" w:space="0" w:color="auto"/>
            <w:right w:val="none" w:sz="0" w:space="0" w:color="auto"/>
          </w:divBdr>
        </w:div>
        <w:div w:id="309749373">
          <w:marLeft w:val="3326"/>
          <w:marRight w:val="0"/>
          <w:marTop w:val="0"/>
          <w:marBottom w:val="80"/>
          <w:divBdr>
            <w:top w:val="none" w:sz="0" w:space="0" w:color="auto"/>
            <w:left w:val="none" w:sz="0" w:space="0" w:color="auto"/>
            <w:bottom w:val="none" w:sz="0" w:space="0" w:color="auto"/>
            <w:right w:val="none" w:sz="0" w:space="0" w:color="auto"/>
          </w:divBdr>
        </w:div>
        <w:div w:id="2042314053">
          <w:marLeft w:val="3326"/>
          <w:marRight w:val="0"/>
          <w:marTop w:val="0"/>
          <w:marBottom w:val="80"/>
          <w:divBdr>
            <w:top w:val="none" w:sz="0" w:space="0" w:color="auto"/>
            <w:left w:val="none" w:sz="0" w:space="0" w:color="auto"/>
            <w:bottom w:val="none" w:sz="0" w:space="0" w:color="auto"/>
            <w:right w:val="none" w:sz="0" w:space="0" w:color="auto"/>
          </w:divBdr>
        </w:div>
        <w:div w:id="568150156">
          <w:marLeft w:val="3326"/>
          <w:marRight w:val="0"/>
          <w:marTop w:val="0"/>
          <w:marBottom w:val="80"/>
          <w:divBdr>
            <w:top w:val="none" w:sz="0" w:space="0" w:color="auto"/>
            <w:left w:val="none" w:sz="0" w:space="0" w:color="auto"/>
            <w:bottom w:val="none" w:sz="0" w:space="0" w:color="auto"/>
            <w:right w:val="none" w:sz="0" w:space="0" w:color="auto"/>
          </w:divBdr>
        </w:div>
        <w:div w:id="1038429725">
          <w:marLeft w:val="3326"/>
          <w:marRight w:val="0"/>
          <w:marTop w:val="0"/>
          <w:marBottom w:val="80"/>
          <w:divBdr>
            <w:top w:val="none" w:sz="0" w:space="0" w:color="auto"/>
            <w:left w:val="none" w:sz="0" w:space="0" w:color="auto"/>
            <w:bottom w:val="none" w:sz="0" w:space="0" w:color="auto"/>
            <w:right w:val="none" w:sz="0" w:space="0" w:color="auto"/>
          </w:divBdr>
        </w:div>
        <w:div w:id="792796755">
          <w:marLeft w:val="3326"/>
          <w:marRight w:val="0"/>
          <w:marTop w:val="0"/>
          <w:marBottom w:val="80"/>
          <w:divBdr>
            <w:top w:val="none" w:sz="0" w:space="0" w:color="auto"/>
            <w:left w:val="none" w:sz="0" w:space="0" w:color="auto"/>
            <w:bottom w:val="none" w:sz="0" w:space="0" w:color="auto"/>
            <w:right w:val="none" w:sz="0" w:space="0" w:color="auto"/>
          </w:divBdr>
        </w:div>
        <w:div w:id="1522356778">
          <w:marLeft w:val="3326"/>
          <w:marRight w:val="0"/>
          <w:marTop w:val="0"/>
          <w:marBottom w:val="80"/>
          <w:divBdr>
            <w:top w:val="none" w:sz="0" w:space="0" w:color="auto"/>
            <w:left w:val="none" w:sz="0" w:space="0" w:color="auto"/>
            <w:bottom w:val="none" w:sz="0" w:space="0" w:color="auto"/>
            <w:right w:val="none" w:sz="0" w:space="0" w:color="auto"/>
          </w:divBdr>
        </w:div>
        <w:div w:id="676617154">
          <w:marLeft w:val="3326"/>
          <w:marRight w:val="0"/>
          <w:marTop w:val="0"/>
          <w:marBottom w:val="80"/>
          <w:divBdr>
            <w:top w:val="none" w:sz="0" w:space="0" w:color="auto"/>
            <w:left w:val="none" w:sz="0" w:space="0" w:color="auto"/>
            <w:bottom w:val="none" w:sz="0" w:space="0" w:color="auto"/>
            <w:right w:val="none" w:sz="0" w:space="0" w:color="auto"/>
          </w:divBdr>
        </w:div>
        <w:div w:id="1197545976">
          <w:marLeft w:val="3326"/>
          <w:marRight w:val="0"/>
          <w:marTop w:val="0"/>
          <w:marBottom w:val="80"/>
          <w:divBdr>
            <w:top w:val="none" w:sz="0" w:space="0" w:color="auto"/>
            <w:left w:val="none" w:sz="0" w:space="0" w:color="auto"/>
            <w:bottom w:val="none" w:sz="0" w:space="0" w:color="auto"/>
            <w:right w:val="none" w:sz="0" w:space="0" w:color="auto"/>
          </w:divBdr>
        </w:div>
        <w:div w:id="1272711141">
          <w:marLeft w:val="3326"/>
          <w:marRight w:val="0"/>
          <w:marTop w:val="0"/>
          <w:marBottom w:val="80"/>
          <w:divBdr>
            <w:top w:val="none" w:sz="0" w:space="0" w:color="auto"/>
            <w:left w:val="none" w:sz="0" w:space="0" w:color="auto"/>
            <w:bottom w:val="none" w:sz="0" w:space="0" w:color="auto"/>
            <w:right w:val="none" w:sz="0" w:space="0" w:color="auto"/>
          </w:divBdr>
        </w:div>
        <w:div w:id="1776367869">
          <w:marLeft w:val="3326"/>
          <w:marRight w:val="0"/>
          <w:marTop w:val="0"/>
          <w:marBottom w:val="80"/>
          <w:divBdr>
            <w:top w:val="none" w:sz="0" w:space="0" w:color="auto"/>
            <w:left w:val="none" w:sz="0" w:space="0" w:color="auto"/>
            <w:bottom w:val="none" w:sz="0" w:space="0" w:color="auto"/>
            <w:right w:val="none" w:sz="0" w:space="0" w:color="auto"/>
          </w:divBdr>
        </w:div>
        <w:div w:id="1276130865">
          <w:marLeft w:val="3326"/>
          <w:marRight w:val="0"/>
          <w:marTop w:val="0"/>
          <w:marBottom w:val="80"/>
          <w:divBdr>
            <w:top w:val="none" w:sz="0" w:space="0" w:color="auto"/>
            <w:left w:val="none" w:sz="0" w:space="0" w:color="auto"/>
            <w:bottom w:val="none" w:sz="0" w:space="0" w:color="auto"/>
            <w:right w:val="none" w:sz="0" w:space="0" w:color="auto"/>
          </w:divBdr>
        </w:div>
        <w:div w:id="365759975">
          <w:marLeft w:val="3326"/>
          <w:marRight w:val="0"/>
          <w:marTop w:val="0"/>
          <w:marBottom w:val="80"/>
          <w:divBdr>
            <w:top w:val="none" w:sz="0" w:space="0" w:color="auto"/>
            <w:left w:val="none" w:sz="0" w:space="0" w:color="auto"/>
            <w:bottom w:val="none" w:sz="0" w:space="0" w:color="auto"/>
            <w:right w:val="none" w:sz="0" w:space="0" w:color="auto"/>
          </w:divBdr>
        </w:div>
        <w:div w:id="1516265516">
          <w:marLeft w:val="3326"/>
          <w:marRight w:val="0"/>
          <w:marTop w:val="0"/>
          <w:marBottom w:val="80"/>
          <w:divBdr>
            <w:top w:val="none" w:sz="0" w:space="0" w:color="auto"/>
            <w:left w:val="none" w:sz="0" w:space="0" w:color="auto"/>
            <w:bottom w:val="none" w:sz="0" w:space="0" w:color="auto"/>
            <w:right w:val="none" w:sz="0" w:space="0" w:color="auto"/>
          </w:divBdr>
        </w:div>
        <w:div w:id="289677569">
          <w:marLeft w:val="3326"/>
          <w:marRight w:val="0"/>
          <w:marTop w:val="0"/>
          <w:marBottom w:val="80"/>
          <w:divBdr>
            <w:top w:val="none" w:sz="0" w:space="0" w:color="auto"/>
            <w:left w:val="none" w:sz="0" w:space="0" w:color="auto"/>
            <w:bottom w:val="none" w:sz="0" w:space="0" w:color="auto"/>
            <w:right w:val="none" w:sz="0" w:space="0" w:color="auto"/>
          </w:divBdr>
        </w:div>
        <w:div w:id="1000695984">
          <w:marLeft w:val="3326"/>
          <w:marRight w:val="0"/>
          <w:marTop w:val="0"/>
          <w:marBottom w:val="80"/>
          <w:divBdr>
            <w:top w:val="none" w:sz="0" w:space="0" w:color="auto"/>
            <w:left w:val="none" w:sz="0" w:space="0" w:color="auto"/>
            <w:bottom w:val="none" w:sz="0" w:space="0" w:color="auto"/>
            <w:right w:val="none" w:sz="0" w:space="0" w:color="auto"/>
          </w:divBdr>
        </w:div>
        <w:div w:id="1569533254">
          <w:marLeft w:val="3326"/>
          <w:marRight w:val="0"/>
          <w:marTop w:val="0"/>
          <w:marBottom w:val="80"/>
          <w:divBdr>
            <w:top w:val="none" w:sz="0" w:space="0" w:color="auto"/>
            <w:left w:val="none" w:sz="0" w:space="0" w:color="auto"/>
            <w:bottom w:val="none" w:sz="0" w:space="0" w:color="auto"/>
            <w:right w:val="none" w:sz="0" w:space="0" w:color="auto"/>
          </w:divBdr>
        </w:div>
        <w:div w:id="1771968908">
          <w:marLeft w:val="3326"/>
          <w:marRight w:val="0"/>
          <w:marTop w:val="0"/>
          <w:marBottom w:val="80"/>
          <w:divBdr>
            <w:top w:val="none" w:sz="0" w:space="0" w:color="auto"/>
            <w:left w:val="none" w:sz="0" w:space="0" w:color="auto"/>
            <w:bottom w:val="none" w:sz="0" w:space="0" w:color="auto"/>
            <w:right w:val="none" w:sz="0" w:space="0" w:color="auto"/>
          </w:divBdr>
        </w:div>
        <w:div w:id="435101000">
          <w:marLeft w:val="3326"/>
          <w:marRight w:val="0"/>
          <w:marTop w:val="0"/>
          <w:marBottom w:val="80"/>
          <w:divBdr>
            <w:top w:val="none" w:sz="0" w:space="0" w:color="auto"/>
            <w:left w:val="none" w:sz="0" w:space="0" w:color="auto"/>
            <w:bottom w:val="none" w:sz="0" w:space="0" w:color="auto"/>
            <w:right w:val="none" w:sz="0" w:space="0" w:color="auto"/>
          </w:divBdr>
        </w:div>
        <w:div w:id="1694768548">
          <w:marLeft w:val="3326"/>
          <w:marRight w:val="0"/>
          <w:marTop w:val="0"/>
          <w:marBottom w:val="80"/>
          <w:divBdr>
            <w:top w:val="none" w:sz="0" w:space="0" w:color="auto"/>
            <w:left w:val="none" w:sz="0" w:space="0" w:color="auto"/>
            <w:bottom w:val="none" w:sz="0" w:space="0" w:color="auto"/>
            <w:right w:val="none" w:sz="0" w:space="0" w:color="auto"/>
          </w:divBdr>
        </w:div>
        <w:div w:id="517700555">
          <w:marLeft w:val="3326"/>
          <w:marRight w:val="0"/>
          <w:marTop w:val="0"/>
          <w:marBottom w:val="80"/>
          <w:divBdr>
            <w:top w:val="none" w:sz="0" w:space="0" w:color="auto"/>
            <w:left w:val="none" w:sz="0" w:space="0" w:color="auto"/>
            <w:bottom w:val="none" w:sz="0" w:space="0" w:color="auto"/>
            <w:right w:val="none" w:sz="0" w:space="0" w:color="auto"/>
          </w:divBdr>
        </w:div>
        <w:div w:id="1399479702">
          <w:marLeft w:val="3326"/>
          <w:marRight w:val="0"/>
          <w:marTop w:val="0"/>
          <w:marBottom w:val="80"/>
          <w:divBdr>
            <w:top w:val="none" w:sz="0" w:space="0" w:color="auto"/>
            <w:left w:val="none" w:sz="0" w:space="0" w:color="auto"/>
            <w:bottom w:val="none" w:sz="0" w:space="0" w:color="auto"/>
            <w:right w:val="none" w:sz="0" w:space="0" w:color="auto"/>
          </w:divBdr>
        </w:div>
        <w:div w:id="1618878152">
          <w:marLeft w:val="3326"/>
          <w:marRight w:val="0"/>
          <w:marTop w:val="0"/>
          <w:marBottom w:val="80"/>
          <w:divBdr>
            <w:top w:val="none" w:sz="0" w:space="0" w:color="auto"/>
            <w:left w:val="none" w:sz="0" w:space="0" w:color="auto"/>
            <w:bottom w:val="none" w:sz="0" w:space="0" w:color="auto"/>
            <w:right w:val="none" w:sz="0" w:space="0" w:color="auto"/>
          </w:divBdr>
        </w:div>
        <w:div w:id="2041012459">
          <w:marLeft w:val="3326"/>
          <w:marRight w:val="0"/>
          <w:marTop w:val="0"/>
          <w:marBottom w:val="80"/>
          <w:divBdr>
            <w:top w:val="none" w:sz="0" w:space="0" w:color="auto"/>
            <w:left w:val="none" w:sz="0" w:space="0" w:color="auto"/>
            <w:bottom w:val="none" w:sz="0" w:space="0" w:color="auto"/>
            <w:right w:val="none" w:sz="0" w:space="0" w:color="auto"/>
          </w:divBdr>
        </w:div>
        <w:div w:id="725882630">
          <w:marLeft w:val="3326"/>
          <w:marRight w:val="0"/>
          <w:marTop w:val="0"/>
          <w:marBottom w:val="80"/>
          <w:divBdr>
            <w:top w:val="none" w:sz="0" w:space="0" w:color="auto"/>
            <w:left w:val="none" w:sz="0" w:space="0" w:color="auto"/>
            <w:bottom w:val="none" w:sz="0" w:space="0" w:color="auto"/>
            <w:right w:val="none" w:sz="0" w:space="0" w:color="auto"/>
          </w:divBdr>
        </w:div>
        <w:div w:id="1318609983">
          <w:marLeft w:val="3326"/>
          <w:marRight w:val="0"/>
          <w:marTop w:val="0"/>
          <w:marBottom w:val="80"/>
          <w:divBdr>
            <w:top w:val="none" w:sz="0" w:space="0" w:color="auto"/>
            <w:left w:val="none" w:sz="0" w:space="0" w:color="auto"/>
            <w:bottom w:val="none" w:sz="0" w:space="0" w:color="auto"/>
            <w:right w:val="none" w:sz="0" w:space="0" w:color="auto"/>
          </w:divBdr>
        </w:div>
        <w:div w:id="1502695890">
          <w:marLeft w:val="3326"/>
          <w:marRight w:val="0"/>
          <w:marTop w:val="0"/>
          <w:marBottom w:val="80"/>
          <w:divBdr>
            <w:top w:val="none" w:sz="0" w:space="0" w:color="auto"/>
            <w:left w:val="none" w:sz="0" w:space="0" w:color="auto"/>
            <w:bottom w:val="none" w:sz="0" w:space="0" w:color="auto"/>
            <w:right w:val="none" w:sz="0" w:space="0" w:color="auto"/>
          </w:divBdr>
        </w:div>
        <w:div w:id="296834527">
          <w:marLeft w:val="3326"/>
          <w:marRight w:val="0"/>
          <w:marTop w:val="0"/>
          <w:marBottom w:val="80"/>
          <w:divBdr>
            <w:top w:val="none" w:sz="0" w:space="0" w:color="auto"/>
            <w:left w:val="none" w:sz="0" w:space="0" w:color="auto"/>
            <w:bottom w:val="none" w:sz="0" w:space="0" w:color="auto"/>
            <w:right w:val="none" w:sz="0" w:space="0" w:color="auto"/>
          </w:divBdr>
        </w:div>
        <w:div w:id="2056127">
          <w:marLeft w:val="3326"/>
          <w:marRight w:val="0"/>
          <w:marTop w:val="0"/>
          <w:marBottom w:val="80"/>
          <w:divBdr>
            <w:top w:val="none" w:sz="0" w:space="0" w:color="auto"/>
            <w:left w:val="none" w:sz="0" w:space="0" w:color="auto"/>
            <w:bottom w:val="none" w:sz="0" w:space="0" w:color="auto"/>
            <w:right w:val="none" w:sz="0" w:space="0" w:color="auto"/>
          </w:divBdr>
        </w:div>
        <w:div w:id="991256574">
          <w:marLeft w:val="3326"/>
          <w:marRight w:val="0"/>
          <w:marTop w:val="0"/>
          <w:marBottom w:val="80"/>
          <w:divBdr>
            <w:top w:val="none" w:sz="0" w:space="0" w:color="auto"/>
            <w:left w:val="none" w:sz="0" w:space="0" w:color="auto"/>
            <w:bottom w:val="none" w:sz="0" w:space="0" w:color="auto"/>
            <w:right w:val="none" w:sz="0" w:space="0" w:color="auto"/>
          </w:divBdr>
        </w:div>
        <w:div w:id="790439653">
          <w:marLeft w:val="3326"/>
          <w:marRight w:val="0"/>
          <w:marTop w:val="0"/>
          <w:marBottom w:val="80"/>
          <w:divBdr>
            <w:top w:val="none" w:sz="0" w:space="0" w:color="auto"/>
            <w:left w:val="none" w:sz="0" w:space="0" w:color="auto"/>
            <w:bottom w:val="none" w:sz="0" w:space="0" w:color="auto"/>
            <w:right w:val="none" w:sz="0" w:space="0" w:color="auto"/>
          </w:divBdr>
        </w:div>
        <w:div w:id="982391713">
          <w:marLeft w:val="3326"/>
          <w:marRight w:val="0"/>
          <w:marTop w:val="0"/>
          <w:marBottom w:val="80"/>
          <w:divBdr>
            <w:top w:val="none" w:sz="0" w:space="0" w:color="auto"/>
            <w:left w:val="none" w:sz="0" w:space="0" w:color="auto"/>
            <w:bottom w:val="none" w:sz="0" w:space="0" w:color="auto"/>
            <w:right w:val="none" w:sz="0" w:space="0" w:color="auto"/>
          </w:divBdr>
        </w:div>
        <w:div w:id="195432335">
          <w:marLeft w:val="3326"/>
          <w:marRight w:val="0"/>
          <w:marTop w:val="0"/>
          <w:marBottom w:val="80"/>
          <w:divBdr>
            <w:top w:val="none" w:sz="0" w:space="0" w:color="auto"/>
            <w:left w:val="none" w:sz="0" w:space="0" w:color="auto"/>
            <w:bottom w:val="none" w:sz="0" w:space="0" w:color="auto"/>
            <w:right w:val="none" w:sz="0" w:space="0" w:color="auto"/>
          </w:divBdr>
        </w:div>
        <w:div w:id="1743257995">
          <w:marLeft w:val="3326"/>
          <w:marRight w:val="0"/>
          <w:marTop w:val="0"/>
          <w:marBottom w:val="80"/>
          <w:divBdr>
            <w:top w:val="none" w:sz="0" w:space="0" w:color="auto"/>
            <w:left w:val="none" w:sz="0" w:space="0" w:color="auto"/>
            <w:bottom w:val="none" w:sz="0" w:space="0" w:color="auto"/>
            <w:right w:val="none" w:sz="0" w:space="0" w:color="auto"/>
          </w:divBdr>
        </w:div>
        <w:div w:id="897323028">
          <w:marLeft w:val="3326"/>
          <w:marRight w:val="0"/>
          <w:marTop w:val="0"/>
          <w:marBottom w:val="80"/>
          <w:divBdr>
            <w:top w:val="none" w:sz="0" w:space="0" w:color="auto"/>
            <w:left w:val="none" w:sz="0" w:space="0" w:color="auto"/>
            <w:bottom w:val="none" w:sz="0" w:space="0" w:color="auto"/>
            <w:right w:val="none" w:sz="0" w:space="0" w:color="auto"/>
          </w:divBdr>
        </w:div>
        <w:div w:id="1780711200">
          <w:marLeft w:val="3326"/>
          <w:marRight w:val="0"/>
          <w:marTop w:val="0"/>
          <w:marBottom w:val="80"/>
          <w:divBdr>
            <w:top w:val="none" w:sz="0" w:space="0" w:color="auto"/>
            <w:left w:val="none" w:sz="0" w:space="0" w:color="auto"/>
            <w:bottom w:val="none" w:sz="0" w:space="0" w:color="auto"/>
            <w:right w:val="none" w:sz="0" w:space="0" w:color="auto"/>
          </w:divBdr>
        </w:div>
        <w:div w:id="511578495">
          <w:marLeft w:val="3326"/>
          <w:marRight w:val="0"/>
          <w:marTop w:val="0"/>
          <w:marBottom w:val="80"/>
          <w:divBdr>
            <w:top w:val="none" w:sz="0" w:space="0" w:color="auto"/>
            <w:left w:val="none" w:sz="0" w:space="0" w:color="auto"/>
            <w:bottom w:val="none" w:sz="0" w:space="0" w:color="auto"/>
            <w:right w:val="none" w:sz="0" w:space="0" w:color="auto"/>
          </w:divBdr>
        </w:div>
        <w:div w:id="1061487221">
          <w:marLeft w:val="3326"/>
          <w:marRight w:val="0"/>
          <w:marTop w:val="0"/>
          <w:marBottom w:val="80"/>
          <w:divBdr>
            <w:top w:val="none" w:sz="0" w:space="0" w:color="auto"/>
            <w:left w:val="none" w:sz="0" w:space="0" w:color="auto"/>
            <w:bottom w:val="none" w:sz="0" w:space="0" w:color="auto"/>
            <w:right w:val="none" w:sz="0" w:space="0" w:color="auto"/>
          </w:divBdr>
        </w:div>
        <w:div w:id="1237351890">
          <w:marLeft w:val="3326"/>
          <w:marRight w:val="0"/>
          <w:marTop w:val="0"/>
          <w:marBottom w:val="80"/>
          <w:divBdr>
            <w:top w:val="none" w:sz="0" w:space="0" w:color="auto"/>
            <w:left w:val="none" w:sz="0" w:space="0" w:color="auto"/>
            <w:bottom w:val="none" w:sz="0" w:space="0" w:color="auto"/>
            <w:right w:val="none" w:sz="0" w:space="0" w:color="auto"/>
          </w:divBdr>
        </w:div>
        <w:div w:id="391274547">
          <w:marLeft w:val="3326"/>
          <w:marRight w:val="0"/>
          <w:marTop w:val="0"/>
          <w:marBottom w:val="80"/>
          <w:divBdr>
            <w:top w:val="none" w:sz="0" w:space="0" w:color="auto"/>
            <w:left w:val="none" w:sz="0" w:space="0" w:color="auto"/>
            <w:bottom w:val="none" w:sz="0" w:space="0" w:color="auto"/>
            <w:right w:val="none" w:sz="0" w:space="0" w:color="auto"/>
          </w:divBdr>
        </w:div>
        <w:div w:id="824278435">
          <w:marLeft w:val="3326"/>
          <w:marRight w:val="0"/>
          <w:marTop w:val="0"/>
          <w:marBottom w:val="80"/>
          <w:divBdr>
            <w:top w:val="none" w:sz="0" w:space="0" w:color="auto"/>
            <w:left w:val="none" w:sz="0" w:space="0" w:color="auto"/>
            <w:bottom w:val="none" w:sz="0" w:space="0" w:color="auto"/>
            <w:right w:val="none" w:sz="0" w:space="0" w:color="auto"/>
          </w:divBdr>
        </w:div>
        <w:div w:id="1893348609">
          <w:marLeft w:val="3326"/>
          <w:marRight w:val="0"/>
          <w:marTop w:val="0"/>
          <w:marBottom w:val="80"/>
          <w:divBdr>
            <w:top w:val="none" w:sz="0" w:space="0" w:color="auto"/>
            <w:left w:val="none" w:sz="0" w:space="0" w:color="auto"/>
            <w:bottom w:val="none" w:sz="0" w:space="0" w:color="auto"/>
            <w:right w:val="none" w:sz="0" w:space="0" w:color="auto"/>
          </w:divBdr>
        </w:div>
        <w:div w:id="278877978">
          <w:marLeft w:val="3326"/>
          <w:marRight w:val="0"/>
          <w:marTop w:val="0"/>
          <w:marBottom w:val="80"/>
          <w:divBdr>
            <w:top w:val="none" w:sz="0" w:space="0" w:color="auto"/>
            <w:left w:val="none" w:sz="0" w:space="0" w:color="auto"/>
            <w:bottom w:val="none" w:sz="0" w:space="0" w:color="auto"/>
            <w:right w:val="none" w:sz="0" w:space="0" w:color="auto"/>
          </w:divBdr>
        </w:div>
        <w:div w:id="509609287">
          <w:marLeft w:val="3326"/>
          <w:marRight w:val="0"/>
          <w:marTop w:val="0"/>
          <w:marBottom w:val="80"/>
          <w:divBdr>
            <w:top w:val="none" w:sz="0" w:space="0" w:color="auto"/>
            <w:left w:val="none" w:sz="0" w:space="0" w:color="auto"/>
            <w:bottom w:val="none" w:sz="0" w:space="0" w:color="auto"/>
            <w:right w:val="none" w:sz="0" w:space="0" w:color="auto"/>
          </w:divBdr>
        </w:div>
        <w:div w:id="139543639">
          <w:marLeft w:val="3326"/>
          <w:marRight w:val="0"/>
          <w:marTop w:val="0"/>
          <w:marBottom w:val="80"/>
          <w:divBdr>
            <w:top w:val="none" w:sz="0" w:space="0" w:color="auto"/>
            <w:left w:val="none" w:sz="0" w:space="0" w:color="auto"/>
            <w:bottom w:val="none" w:sz="0" w:space="0" w:color="auto"/>
            <w:right w:val="none" w:sz="0" w:space="0" w:color="auto"/>
          </w:divBdr>
        </w:div>
        <w:div w:id="1334409441">
          <w:marLeft w:val="3326"/>
          <w:marRight w:val="0"/>
          <w:marTop w:val="0"/>
          <w:marBottom w:val="80"/>
          <w:divBdr>
            <w:top w:val="none" w:sz="0" w:space="0" w:color="auto"/>
            <w:left w:val="none" w:sz="0" w:space="0" w:color="auto"/>
            <w:bottom w:val="none" w:sz="0" w:space="0" w:color="auto"/>
            <w:right w:val="none" w:sz="0" w:space="0" w:color="auto"/>
          </w:divBdr>
        </w:div>
        <w:div w:id="2103379786">
          <w:marLeft w:val="3326"/>
          <w:marRight w:val="0"/>
          <w:marTop w:val="0"/>
          <w:marBottom w:val="80"/>
          <w:divBdr>
            <w:top w:val="none" w:sz="0" w:space="0" w:color="auto"/>
            <w:left w:val="none" w:sz="0" w:space="0" w:color="auto"/>
            <w:bottom w:val="none" w:sz="0" w:space="0" w:color="auto"/>
            <w:right w:val="none" w:sz="0" w:space="0" w:color="auto"/>
          </w:divBdr>
        </w:div>
        <w:div w:id="939525337">
          <w:marLeft w:val="3326"/>
          <w:marRight w:val="0"/>
          <w:marTop w:val="0"/>
          <w:marBottom w:val="80"/>
          <w:divBdr>
            <w:top w:val="none" w:sz="0" w:space="0" w:color="auto"/>
            <w:left w:val="none" w:sz="0" w:space="0" w:color="auto"/>
            <w:bottom w:val="none" w:sz="0" w:space="0" w:color="auto"/>
            <w:right w:val="none" w:sz="0" w:space="0" w:color="auto"/>
          </w:divBdr>
        </w:div>
        <w:div w:id="168957866">
          <w:marLeft w:val="3326"/>
          <w:marRight w:val="0"/>
          <w:marTop w:val="0"/>
          <w:marBottom w:val="80"/>
          <w:divBdr>
            <w:top w:val="none" w:sz="0" w:space="0" w:color="auto"/>
            <w:left w:val="none" w:sz="0" w:space="0" w:color="auto"/>
            <w:bottom w:val="none" w:sz="0" w:space="0" w:color="auto"/>
            <w:right w:val="none" w:sz="0" w:space="0" w:color="auto"/>
          </w:divBdr>
        </w:div>
        <w:div w:id="1399670964">
          <w:marLeft w:val="3326"/>
          <w:marRight w:val="0"/>
          <w:marTop w:val="0"/>
          <w:marBottom w:val="80"/>
          <w:divBdr>
            <w:top w:val="none" w:sz="0" w:space="0" w:color="auto"/>
            <w:left w:val="none" w:sz="0" w:space="0" w:color="auto"/>
            <w:bottom w:val="none" w:sz="0" w:space="0" w:color="auto"/>
            <w:right w:val="none" w:sz="0" w:space="0" w:color="auto"/>
          </w:divBdr>
        </w:div>
        <w:div w:id="1006204347">
          <w:marLeft w:val="3326"/>
          <w:marRight w:val="0"/>
          <w:marTop w:val="0"/>
          <w:marBottom w:val="80"/>
          <w:divBdr>
            <w:top w:val="none" w:sz="0" w:space="0" w:color="auto"/>
            <w:left w:val="none" w:sz="0" w:space="0" w:color="auto"/>
            <w:bottom w:val="none" w:sz="0" w:space="0" w:color="auto"/>
            <w:right w:val="none" w:sz="0" w:space="0" w:color="auto"/>
          </w:divBdr>
        </w:div>
        <w:div w:id="1057626439">
          <w:marLeft w:val="3326"/>
          <w:marRight w:val="0"/>
          <w:marTop w:val="0"/>
          <w:marBottom w:val="80"/>
          <w:divBdr>
            <w:top w:val="none" w:sz="0" w:space="0" w:color="auto"/>
            <w:left w:val="none" w:sz="0" w:space="0" w:color="auto"/>
            <w:bottom w:val="none" w:sz="0" w:space="0" w:color="auto"/>
            <w:right w:val="none" w:sz="0" w:space="0" w:color="auto"/>
          </w:divBdr>
        </w:div>
        <w:div w:id="1032457338">
          <w:marLeft w:val="3326"/>
          <w:marRight w:val="0"/>
          <w:marTop w:val="0"/>
          <w:marBottom w:val="80"/>
          <w:divBdr>
            <w:top w:val="none" w:sz="0" w:space="0" w:color="auto"/>
            <w:left w:val="none" w:sz="0" w:space="0" w:color="auto"/>
            <w:bottom w:val="none" w:sz="0" w:space="0" w:color="auto"/>
            <w:right w:val="none" w:sz="0" w:space="0" w:color="auto"/>
          </w:divBdr>
        </w:div>
        <w:div w:id="1055547502">
          <w:marLeft w:val="3326"/>
          <w:marRight w:val="0"/>
          <w:marTop w:val="0"/>
          <w:marBottom w:val="80"/>
          <w:divBdr>
            <w:top w:val="none" w:sz="0" w:space="0" w:color="auto"/>
            <w:left w:val="none" w:sz="0" w:space="0" w:color="auto"/>
            <w:bottom w:val="none" w:sz="0" w:space="0" w:color="auto"/>
            <w:right w:val="none" w:sz="0" w:space="0" w:color="auto"/>
          </w:divBdr>
        </w:div>
        <w:div w:id="69934258">
          <w:marLeft w:val="3326"/>
          <w:marRight w:val="0"/>
          <w:marTop w:val="0"/>
          <w:marBottom w:val="80"/>
          <w:divBdr>
            <w:top w:val="none" w:sz="0" w:space="0" w:color="auto"/>
            <w:left w:val="none" w:sz="0" w:space="0" w:color="auto"/>
            <w:bottom w:val="none" w:sz="0" w:space="0" w:color="auto"/>
            <w:right w:val="none" w:sz="0" w:space="0" w:color="auto"/>
          </w:divBdr>
        </w:div>
        <w:div w:id="1828592656">
          <w:marLeft w:val="3326"/>
          <w:marRight w:val="0"/>
          <w:marTop w:val="0"/>
          <w:marBottom w:val="80"/>
          <w:divBdr>
            <w:top w:val="none" w:sz="0" w:space="0" w:color="auto"/>
            <w:left w:val="none" w:sz="0" w:space="0" w:color="auto"/>
            <w:bottom w:val="none" w:sz="0" w:space="0" w:color="auto"/>
            <w:right w:val="none" w:sz="0" w:space="0" w:color="auto"/>
          </w:divBdr>
        </w:div>
        <w:div w:id="786781791">
          <w:marLeft w:val="3326"/>
          <w:marRight w:val="0"/>
          <w:marTop w:val="0"/>
          <w:marBottom w:val="80"/>
          <w:divBdr>
            <w:top w:val="none" w:sz="0" w:space="0" w:color="auto"/>
            <w:left w:val="none" w:sz="0" w:space="0" w:color="auto"/>
            <w:bottom w:val="none" w:sz="0" w:space="0" w:color="auto"/>
            <w:right w:val="none" w:sz="0" w:space="0" w:color="auto"/>
          </w:divBdr>
        </w:div>
        <w:div w:id="200897677">
          <w:marLeft w:val="3326"/>
          <w:marRight w:val="0"/>
          <w:marTop w:val="0"/>
          <w:marBottom w:val="80"/>
          <w:divBdr>
            <w:top w:val="none" w:sz="0" w:space="0" w:color="auto"/>
            <w:left w:val="none" w:sz="0" w:space="0" w:color="auto"/>
            <w:bottom w:val="none" w:sz="0" w:space="0" w:color="auto"/>
            <w:right w:val="none" w:sz="0" w:space="0" w:color="auto"/>
          </w:divBdr>
        </w:div>
        <w:div w:id="1762869641">
          <w:marLeft w:val="3326"/>
          <w:marRight w:val="0"/>
          <w:marTop w:val="0"/>
          <w:marBottom w:val="80"/>
          <w:divBdr>
            <w:top w:val="none" w:sz="0" w:space="0" w:color="auto"/>
            <w:left w:val="none" w:sz="0" w:space="0" w:color="auto"/>
            <w:bottom w:val="none" w:sz="0" w:space="0" w:color="auto"/>
            <w:right w:val="none" w:sz="0" w:space="0" w:color="auto"/>
          </w:divBdr>
        </w:div>
        <w:div w:id="826093279">
          <w:marLeft w:val="3326"/>
          <w:marRight w:val="0"/>
          <w:marTop w:val="0"/>
          <w:marBottom w:val="80"/>
          <w:divBdr>
            <w:top w:val="none" w:sz="0" w:space="0" w:color="auto"/>
            <w:left w:val="none" w:sz="0" w:space="0" w:color="auto"/>
            <w:bottom w:val="none" w:sz="0" w:space="0" w:color="auto"/>
            <w:right w:val="none" w:sz="0" w:space="0" w:color="auto"/>
          </w:divBdr>
        </w:div>
        <w:div w:id="891190834">
          <w:marLeft w:val="3326"/>
          <w:marRight w:val="0"/>
          <w:marTop w:val="0"/>
          <w:marBottom w:val="80"/>
          <w:divBdr>
            <w:top w:val="none" w:sz="0" w:space="0" w:color="auto"/>
            <w:left w:val="none" w:sz="0" w:space="0" w:color="auto"/>
            <w:bottom w:val="none" w:sz="0" w:space="0" w:color="auto"/>
            <w:right w:val="none" w:sz="0" w:space="0" w:color="auto"/>
          </w:divBdr>
        </w:div>
        <w:div w:id="1740128796">
          <w:marLeft w:val="3326"/>
          <w:marRight w:val="0"/>
          <w:marTop w:val="0"/>
          <w:marBottom w:val="80"/>
          <w:divBdr>
            <w:top w:val="none" w:sz="0" w:space="0" w:color="auto"/>
            <w:left w:val="none" w:sz="0" w:space="0" w:color="auto"/>
            <w:bottom w:val="none" w:sz="0" w:space="0" w:color="auto"/>
            <w:right w:val="none" w:sz="0" w:space="0" w:color="auto"/>
          </w:divBdr>
        </w:div>
        <w:div w:id="1447384298">
          <w:marLeft w:val="3326"/>
          <w:marRight w:val="0"/>
          <w:marTop w:val="0"/>
          <w:marBottom w:val="80"/>
          <w:divBdr>
            <w:top w:val="none" w:sz="0" w:space="0" w:color="auto"/>
            <w:left w:val="none" w:sz="0" w:space="0" w:color="auto"/>
            <w:bottom w:val="none" w:sz="0" w:space="0" w:color="auto"/>
            <w:right w:val="none" w:sz="0" w:space="0" w:color="auto"/>
          </w:divBdr>
        </w:div>
        <w:div w:id="837421194">
          <w:marLeft w:val="3326"/>
          <w:marRight w:val="0"/>
          <w:marTop w:val="0"/>
          <w:marBottom w:val="80"/>
          <w:divBdr>
            <w:top w:val="none" w:sz="0" w:space="0" w:color="auto"/>
            <w:left w:val="none" w:sz="0" w:space="0" w:color="auto"/>
            <w:bottom w:val="none" w:sz="0" w:space="0" w:color="auto"/>
            <w:right w:val="none" w:sz="0" w:space="0" w:color="auto"/>
          </w:divBdr>
        </w:div>
        <w:div w:id="467093181">
          <w:marLeft w:val="3326"/>
          <w:marRight w:val="0"/>
          <w:marTop w:val="0"/>
          <w:marBottom w:val="80"/>
          <w:divBdr>
            <w:top w:val="none" w:sz="0" w:space="0" w:color="auto"/>
            <w:left w:val="none" w:sz="0" w:space="0" w:color="auto"/>
            <w:bottom w:val="none" w:sz="0" w:space="0" w:color="auto"/>
            <w:right w:val="none" w:sz="0" w:space="0" w:color="auto"/>
          </w:divBdr>
        </w:div>
        <w:div w:id="1493833590">
          <w:marLeft w:val="3326"/>
          <w:marRight w:val="0"/>
          <w:marTop w:val="0"/>
          <w:marBottom w:val="80"/>
          <w:divBdr>
            <w:top w:val="none" w:sz="0" w:space="0" w:color="auto"/>
            <w:left w:val="none" w:sz="0" w:space="0" w:color="auto"/>
            <w:bottom w:val="none" w:sz="0" w:space="0" w:color="auto"/>
            <w:right w:val="none" w:sz="0" w:space="0" w:color="auto"/>
          </w:divBdr>
        </w:div>
        <w:div w:id="155390604">
          <w:marLeft w:val="3326"/>
          <w:marRight w:val="0"/>
          <w:marTop w:val="0"/>
          <w:marBottom w:val="80"/>
          <w:divBdr>
            <w:top w:val="none" w:sz="0" w:space="0" w:color="auto"/>
            <w:left w:val="none" w:sz="0" w:space="0" w:color="auto"/>
            <w:bottom w:val="none" w:sz="0" w:space="0" w:color="auto"/>
            <w:right w:val="none" w:sz="0" w:space="0" w:color="auto"/>
          </w:divBdr>
        </w:div>
        <w:div w:id="199443993">
          <w:marLeft w:val="3326"/>
          <w:marRight w:val="0"/>
          <w:marTop w:val="0"/>
          <w:marBottom w:val="80"/>
          <w:divBdr>
            <w:top w:val="none" w:sz="0" w:space="0" w:color="auto"/>
            <w:left w:val="none" w:sz="0" w:space="0" w:color="auto"/>
            <w:bottom w:val="none" w:sz="0" w:space="0" w:color="auto"/>
            <w:right w:val="none" w:sz="0" w:space="0" w:color="auto"/>
          </w:divBdr>
        </w:div>
        <w:div w:id="990718580">
          <w:marLeft w:val="3326"/>
          <w:marRight w:val="0"/>
          <w:marTop w:val="0"/>
          <w:marBottom w:val="80"/>
          <w:divBdr>
            <w:top w:val="none" w:sz="0" w:space="0" w:color="auto"/>
            <w:left w:val="none" w:sz="0" w:space="0" w:color="auto"/>
            <w:bottom w:val="none" w:sz="0" w:space="0" w:color="auto"/>
            <w:right w:val="none" w:sz="0" w:space="0" w:color="auto"/>
          </w:divBdr>
        </w:div>
        <w:div w:id="1086536285">
          <w:marLeft w:val="3326"/>
          <w:marRight w:val="0"/>
          <w:marTop w:val="0"/>
          <w:marBottom w:val="80"/>
          <w:divBdr>
            <w:top w:val="none" w:sz="0" w:space="0" w:color="auto"/>
            <w:left w:val="none" w:sz="0" w:space="0" w:color="auto"/>
            <w:bottom w:val="none" w:sz="0" w:space="0" w:color="auto"/>
            <w:right w:val="none" w:sz="0" w:space="0" w:color="auto"/>
          </w:divBdr>
        </w:div>
        <w:div w:id="423840638">
          <w:marLeft w:val="3326"/>
          <w:marRight w:val="0"/>
          <w:marTop w:val="0"/>
          <w:marBottom w:val="80"/>
          <w:divBdr>
            <w:top w:val="none" w:sz="0" w:space="0" w:color="auto"/>
            <w:left w:val="none" w:sz="0" w:space="0" w:color="auto"/>
            <w:bottom w:val="none" w:sz="0" w:space="0" w:color="auto"/>
            <w:right w:val="none" w:sz="0" w:space="0" w:color="auto"/>
          </w:divBdr>
        </w:div>
        <w:div w:id="845444685">
          <w:marLeft w:val="3326"/>
          <w:marRight w:val="0"/>
          <w:marTop w:val="0"/>
          <w:marBottom w:val="80"/>
          <w:divBdr>
            <w:top w:val="none" w:sz="0" w:space="0" w:color="auto"/>
            <w:left w:val="none" w:sz="0" w:space="0" w:color="auto"/>
            <w:bottom w:val="none" w:sz="0" w:space="0" w:color="auto"/>
            <w:right w:val="none" w:sz="0" w:space="0" w:color="auto"/>
          </w:divBdr>
        </w:div>
        <w:div w:id="620574632">
          <w:marLeft w:val="3326"/>
          <w:marRight w:val="0"/>
          <w:marTop w:val="0"/>
          <w:marBottom w:val="90"/>
          <w:divBdr>
            <w:top w:val="none" w:sz="0" w:space="0" w:color="auto"/>
            <w:left w:val="none" w:sz="0" w:space="0" w:color="auto"/>
            <w:bottom w:val="none" w:sz="0" w:space="0" w:color="auto"/>
            <w:right w:val="none" w:sz="0" w:space="0" w:color="auto"/>
          </w:divBdr>
        </w:div>
        <w:div w:id="1014843978">
          <w:marLeft w:val="3326"/>
          <w:marRight w:val="0"/>
          <w:marTop w:val="0"/>
          <w:marBottom w:val="90"/>
          <w:divBdr>
            <w:top w:val="none" w:sz="0" w:space="0" w:color="auto"/>
            <w:left w:val="none" w:sz="0" w:space="0" w:color="auto"/>
            <w:bottom w:val="none" w:sz="0" w:space="0" w:color="auto"/>
            <w:right w:val="none" w:sz="0" w:space="0" w:color="auto"/>
          </w:divBdr>
        </w:div>
        <w:div w:id="286855277">
          <w:marLeft w:val="3326"/>
          <w:marRight w:val="0"/>
          <w:marTop w:val="0"/>
          <w:marBottom w:val="90"/>
          <w:divBdr>
            <w:top w:val="none" w:sz="0" w:space="0" w:color="auto"/>
            <w:left w:val="none" w:sz="0" w:space="0" w:color="auto"/>
            <w:bottom w:val="none" w:sz="0" w:space="0" w:color="auto"/>
            <w:right w:val="none" w:sz="0" w:space="0" w:color="auto"/>
          </w:divBdr>
        </w:div>
        <w:div w:id="854459914">
          <w:marLeft w:val="3326"/>
          <w:marRight w:val="0"/>
          <w:marTop w:val="0"/>
          <w:marBottom w:val="90"/>
          <w:divBdr>
            <w:top w:val="none" w:sz="0" w:space="0" w:color="auto"/>
            <w:left w:val="none" w:sz="0" w:space="0" w:color="auto"/>
            <w:bottom w:val="none" w:sz="0" w:space="0" w:color="auto"/>
            <w:right w:val="none" w:sz="0" w:space="0" w:color="auto"/>
          </w:divBdr>
        </w:div>
        <w:div w:id="846096704">
          <w:marLeft w:val="3326"/>
          <w:marRight w:val="0"/>
          <w:marTop w:val="0"/>
          <w:marBottom w:val="90"/>
          <w:divBdr>
            <w:top w:val="none" w:sz="0" w:space="0" w:color="auto"/>
            <w:left w:val="none" w:sz="0" w:space="0" w:color="auto"/>
            <w:bottom w:val="none" w:sz="0" w:space="0" w:color="auto"/>
            <w:right w:val="none" w:sz="0" w:space="0" w:color="auto"/>
          </w:divBdr>
        </w:div>
        <w:div w:id="1897617721">
          <w:marLeft w:val="3326"/>
          <w:marRight w:val="0"/>
          <w:marTop w:val="0"/>
          <w:marBottom w:val="90"/>
          <w:divBdr>
            <w:top w:val="none" w:sz="0" w:space="0" w:color="auto"/>
            <w:left w:val="none" w:sz="0" w:space="0" w:color="auto"/>
            <w:bottom w:val="none" w:sz="0" w:space="0" w:color="auto"/>
            <w:right w:val="none" w:sz="0" w:space="0" w:color="auto"/>
          </w:divBdr>
        </w:div>
        <w:div w:id="318585401">
          <w:marLeft w:val="3326"/>
          <w:marRight w:val="0"/>
          <w:marTop w:val="0"/>
          <w:marBottom w:val="80"/>
          <w:divBdr>
            <w:top w:val="none" w:sz="0" w:space="0" w:color="auto"/>
            <w:left w:val="none" w:sz="0" w:space="0" w:color="auto"/>
            <w:bottom w:val="none" w:sz="0" w:space="0" w:color="auto"/>
            <w:right w:val="none" w:sz="0" w:space="0" w:color="auto"/>
          </w:divBdr>
        </w:div>
        <w:div w:id="657151934">
          <w:marLeft w:val="3326"/>
          <w:marRight w:val="0"/>
          <w:marTop w:val="0"/>
          <w:marBottom w:val="80"/>
          <w:divBdr>
            <w:top w:val="none" w:sz="0" w:space="0" w:color="auto"/>
            <w:left w:val="none" w:sz="0" w:space="0" w:color="auto"/>
            <w:bottom w:val="none" w:sz="0" w:space="0" w:color="auto"/>
            <w:right w:val="none" w:sz="0" w:space="0" w:color="auto"/>
          </w:divBdr>
        </w:div>
        <w:div w:id="1093550896">
          <w:marLeft w:val="3326"/>
          <w:marRight w:val="0"/>
          <w:marTop w:val="0"/>
          <w:marBottom w:val="80"/>
          <w:divBdr>
            <w:top w:val="none" w:sz="0" w:space="0" w:color="auto"/>
            <w:left w:val="none" w:sz="0" w:space="0" w:color="auto"/>
            <w:bottom w:val="none" w:sz="0" w:space="0" w:color="auto"/>
            <w:right w:val="none" w:sz="0" w:space="0" w:color="auto"/>
          </w:divBdr>
        </w:div>
        <w:div w:id="367417683">
          <w:marLeft w:val="3326"/>
          <w:marRight w:val="0"/>
          <w:marTop w:val="0"/>
          <w:marBottom w:val="80"/>
          <w:divBdr>
            <w:top w:val="none" w:sz="0" w:space="0" w:color="auto"/>
            <w:left w:val="none" w:sz="0" w:space="0" w:color="auto"/>
            <w:bottom w:val="none" w:sz="0" w:space="0" w:color="auto"/>
            <w:right w:val="none" w:sz="0" w:space="0" w:color="auto"/>
          </w:divBdr>
        </w:div>
        <w:div w:id="1712802771">
          <w:marLeft w:val="3326"/>
          <w:marRight w:val="0"/>
          <w:marTop w:val="0"/>
          <w:marBottom w:val="80"/>
          <w:divBdr>
            <w:top w:val="none" w:sz="0" w:space="0" w:color="auto"/>
            <w:left w:val="none" w:sz="0" w:space="0" w:color="auto"/>
            <w:bottom w:val="none" w:sz="0" w:space="0" w:color="auto"/>
            <w:right w:val="none" w:sz="0" w:space="0" w:color="auto"/>
          </w:divBdr>
        </w:div>
        <w:div w:id="1773744351">
          <w:marLeft w:val="3326"/>
          <w:marRight w:val="0"/>
          <w:marTop w:val="0"/>
          <w:marBottom w:val="80"/>
          <w:divBdr>
            <w:top w:val="none" w:sz="0" w:space="0" w:color="auto"/>
            <w:left w:val="none" w:sz="0" w:space="0" w:color="auto"/>
            <w:bottom w:val="none" w:sz="0" w:space="0" w:color="auto"/>
            <w:right w:val="none" w:sz="0" w:space="0" w:color="auto"/>
          </w:divBdr>
        </w:div>
        <w:div w:id="28115077">
          <w:marLeft w:val="3326"/>
          <w:marRight w:val="0"/>
          <w:marTop w:val="0"/>
          <w:marBottom w:val="80"/>
          <w:divBdr>
            <w:top w:val="none" w:sz="0" w:space="0" w:color="auto"/>
            <w:left w:val="none" w:sz="0" w:space="0" w:color="auto"/>
            <w:bottom w:val="none" w:sz="0" w:space="0" w:color="auto"/>
            <w:right w:val="none" w:sz="0" w:space="0" w:color="auto"/>
          </w:divBdr>
        </w:div>
        <w:div w:id="2134715461">
          <w:marLeft w:val="3326"/>
          <w:marRight w:val="0"/>
          <w:marTop w:val="0"/>
          <w:marBottom w:val="100"/>
          <w:divBdr>
            <w:top w:val="none" w:sz="0" w:space="0" w:color="auto"/>
            <w:left w:val="none" w:sz="0" w:space="0" w:color="auto"/>
            <w:bottom w:val="none" w:sz="0" w:space="0" w:color="auto"/>
            <w:right w:val="none" w:sz="0" w:space="0" w:color="auto"/>
          </w:divBdr>
        </w:div>
        <w:div w:id="1446268146">
          <w:marLeft w:val="3326"/>
          <w:marRight w:val="0"/>
          <w:marTop w:val="0"/>
          <w:marBottom w:val="100"/>
          <w:divBdr>
            <w:top w:val="none" w:sz="0" w:space="0" w:color="auto"/>
            <w:left w:val="none" w:sz="0" w:space="0" w:color="auto"/>
            <w:bottom w:val="none" w:sz="0" w:space="0" w:color="auto"/>
            <w:right w:val="none" w:sz="0" w:space="0" w:color="auto"/>
          </w:divBdr>
        </w:div>
        <w:div w:id="276762577">
          <w:marLeft w:val="3326"/>
          <w:marRight w:val="0"/>
          <w:marTop w:val="0"/>
          <w:marBottom w:val="100"/>
          <w:divBdr>
            <w:top w:val="none" w:sz="0" w:space="0" w:color="auto"/>
            <w:left w:val="none" w:sz="0" w:space="0" w:color="auto"/>
            <w:bottom w:val="none" w:sz="0" w:space="0" w:color="auto"/>
            <w:right w:val="none" w:sz="0" w:space="0" w:color="auto"/>
          </w:divBdr>
        </w:div>
        <w:div w:id="1377658253">
          <w:marLeft w:val="3326"/>
          <w:marRight w:val="0"/>
          <w:marTop w:val="0"/>
          <w:marBottom w:val="100"/>
          <w:divBdr>
            <w:top w:val="none" w:sz="0" w:space="0" w:color="auto"/>
            <w:left w:val="none" w:sz="0" w:space="0" w:color="auto"/>
            <w:bottom w:val="none" w:sz="0" w:space="0" w:color="auto"/>
            <w:right w:val="none" w:sz="0" w:space="0" w:color="auto"/>
          </w:divBdr>
        </w:div>
        <w:div w:id="1911884283">
          <w:marLeft w:val="3326"/>
          <w:marRight w:val="0"/>
          <w:marTop w:val="0"/>
          <w:marBottom w:val="100"/>
          <w:divBdr>
            <w:top w:val="none" w:sz="0" w:space="0" w:color="auto"/>
            <w:left w:val="none" w:sz="0" w:space="0" w:color="auto"/>
            <w:bottom w:val="none" w:sz="0" w:space="0" w:color="auto"/>
            <w:right w:val="none" w:sz="0" w:space="0" w:color="auto"/>
          </w:divBdr>
        </w:div>
        <w:div w:id="1916472637">
          <w:marLeft w:val="3326"/>
          <w:marRight w:val="0"/>
          <w:marTop w:val="0"/>
          <w:marBottom w:val="100"/>
          <w:divBdr>
            <w:top w:val="none" w:sz="0" w:space="0" w:color="auto"/>
            <w:left w:val="none" w:sz="0" w:space="0" w:color="auto"/>
            <w:bottom w:val="none" w:sz="0" w:space="0" w:color="auto"/>
            <w:right w:val="none" w:sz="0" w:space="0" w:color="auto"/>
          </w:divBdr>
        </w:div>
        <w:div w:id="1726022192">
          <w:marLeft w:val="3326"/>
          <w:marRight w:val="0"/>
          <w:marTop w:val="0"/>
          <w:marBottom w:val="100"/>
          <w:divBdr>
            <w:top w:val="none" w:sz="0" w:space="0" w:color="auto"/>
            <w:left w:val="none" w:sz="0" w:space="0" w:color="auto"/>
            <w:bottom w:val="none" w:sz="0" w:space="0" w:color="auto"/>
            <w:right w:val="none" w:sz="0" w:space="0" w:color="auto"/>
          </w:divBdr>
        </w:div>
        <w:div w:id="13270169">
          <w:marLeft w:val="3326"/>
          <w:marRight w:val="0"/>
          <w:marTop w:val="0"/>
          <w:marBottom w:val="100"/>
          <w:divBdr>
            <w:top w:val="none" w:sz="0" w:space="0" w:color="auto"/>
            <w:left w:val="none" w:sz="0" w:space="0" w:color="auto"/>
            <w:bottom w:val="none" w:sz="0" w:space="0" w:color="auto"/>
            <w:right w:val="none" w:sz="0" w:space="0" w:color="auto"/>
          </w:divBdr>
        </w:div>
        <w:div w:id="875698502">
          <w:marLeft w:val="3326"/>
          <w:marRight w:val="0"/>
          <w:marTop w:val="0"/>
          <w:marBottom w:val="100"/>
          <w:divBdr>
            <w:top w:val="none" w:sz="0" w:space="0" w:color="auto"/>
            <w:left w:val="none" w:sz="0" w:space="0" w:color="auto"/>
            <w:bottom w:val="none" w:sz="0" w:space="0" w:color="auto"/>
            <w:right w:val="none" w:sz="0" w:space="0" w:color="auto"/>
          </w:divBdr>
        </w:div>
        <w:div w:id="575823146">
          <w:marLeft w:val="3326"/>
          <w:marRight w:val="0"/>
          <w:marTop w:val="0"/>
          <w:marBottom w:val="100"/>
          <w:divBdr>
            <w:top w:val="none" w:sz="0" w:space="0" w:color="auto"/>
            <w:left w:val="none" w:sz="0" w:space="0" w:color="auto"/>
            <w:bottom w:val="none" w:sz="0" w:space="0" w:color="auto"/>
            <w:right w:val="none" w:sz="0" w:space="0" w:color="auto"/>
          </w:divBdr>
        </w:div>
        <w:div w:id="1142578135">
          <w:marLeft w:val="3326"/>
          <w:marRight w:val="0"/>
          <w:marTop w:val="0"/>
          <w:marBottom w:val="100"/>
          <w:divBdr>
            <w:top w:val="none" w:sz="0" w:space="0" w:color="auto"/>
            <w:left w:val="none" w:sz="0" w:space="0" w:color="auto"/>
            <w:bottom w:val="none" w:sz="0" w:space="0" w:color="auto"/>
            <w:right w:val="none" w:sz="0" w:space="0" w:color="auto"/>
          </w:divBdr>
        </w:div>
        <w:div w:id="1804225852">
          <w:marLeft w:val="3326"/>
          <w:marRight w:val="0"/>
          <w:marTop w:val="0"/>
          <w:marBottom w:val="100"/>
          <w:divBdr>
            <w:top w:val="none" w:sz="0" w:space="0" w:color="auto"/>
            <w:left w:val="none" w:sz="0" w:space="0" w:color="auto"/>
            <w:bottom w:val="none" w:sz="0" w:space="0" w:color="auto"/>
            <w:right w:val="none" w:sz="0" w:space="0" w:color="auto"/>
          </w:divBdr>
        </w:div>
        <w:div w:id="125782903">
          <w:marLeft w:val="3326"/>
          <w:marRight w:val="0"/>
          <w:marTop w:val="0"/>
          <w:marBottom w:val="100"/>
          <w:divBdr>
            <w:top w:val="none" w:sz="0" w:space="0" w:color="auto"/>
            <w:left w:val="none" w:sz="0" w:space="0" w:color="auto"/>
            <w:bottom w:val="none" w:sz="0" w:space="0" w:color="auto"/>
            <w:right w:val="none" w:sz="0" w:space="0" w:color="auto"/>
          </w:divBdr>
        </w:div>
        <w:div w:id="1071973672">
          <w:marLeft w:val="3326"/>
          <w:marRight w:val="0"/>
          <w:marTop w:val="0"/>
          <w:marBottom w:val="100"/>
          <w:divBdr>
            <w:top w:val="none" w:sz="0" w:space="0" w:color="auto"/>
            <w:left w:val="none" w:sz="0" w:space="0" w:color="auto"/>
            <w:bottom w:val="none" w:sz="0" w:space="0" w:color="auto"/>
            <w:right w:val="none" w:sz="0" w:space="0" w:color="auto"/>
          </w:divBdr>
        </w:div>
        <w:div w:id="1485120122">
          <w:marLeft w:val="3326"/>
          <w:marRight w:val="0"/>
          <w:marTop w:val="0"/>
          <w:marBottom w:val="100"/>
          <w:divBdr>
            <w:top w:val="none" w:sz="0" w:space="0" w:color="auto"/>
            <w:left w:val="none" w:sz="0" w:space="0" w:color="auto"/>
            <w:bottom w:val="none" w:sz="0" w:space="0" w:color="auto"/>
            <w:right w:val="none" w:sz="0" w:space="0" w:color="auto"/>
          </w:divBdr>
        </w:div>
        <w:div w:id="949582385">
          <w:marLeft w:val="3326"/>
          <w:marRight w:val="0"/>
          <w:marTop w:val="0"/>
          <w:marBottom w:val="100"/>
          <w:divBdr>
            <w:top w:val="none" w:sz="0" w:space="0" w:color="auto"/>
            <w:left w:val="none" w:sz="0" w:space="0" w:color="auto"/>
            <w:bottom w:val="none" w:sz="0" w:space="0" w:color="auto"/>
            <w:right w:val="none" w:sz="0" w:space="0" w:color="auto"/>
          </w:divBdr>
        </w:div>
        <w:div w:id="1238249936">
          <w:marLeft w:val="3326"/>
          <w:marRight w:val="0"/>
          <w:marTop w:val="0"/>
          <w:marBottom w:val="100"/>
          <w:divBdr>
            <w:top w:val="none" w:sz="0" w:space="0" w:color="auto"/>
            <w:left w:val="none" w:sz="0" w:space="0" w:color="auto"/>
            <w:bottom w:val="none" w:sz="0" w:space="0" w:color="auto"/>
            <w:right w:val="none" w:sz="0" w:space="0" w:color="auto"/>
          </w:divBdr>
        </w:div>
        <w:div w:id="335423290">
          <w:marLeft w:val="3326"/>
          <w:marRight w:val="0"/>
          <w:marTop w:val="0"/>
          <w:marBottom w:val="100"/>
          <w:divBdr>
            <w:top w:val="none" w:sz="0" w:space="0" w:color="auto"/>
            <w:left w:val="none" w:sz="0" w:space="0" w:color="auto"/>
            <w:bottom w:val="none" w:sz="0" w:space="0" w:color="auto"/>
            <w:right w:val="none" w:sz="0" w:space="0" w:color="auto"/>
          </w:divBdr>
        </w:div>
        <w:div w:id="1757744474">
          <w:marLeft w:val="3326"/>
          <w:marRight w:val="0"/>
          <w:marTop w:val="0"/>
          <w:marBottom w:val="100"/>
          <w:divBdr>
            <w:top w:val="none" w:sz="0" w:space="0" w:color="auto"/>
            <w:left w:val="none" w:sz="0" w:space="0" w:color="auto"/>
            <w:bottom w:val="none" w:sz="0" w:space="0" w:color="auto"/>
            <w:right w:val="none" w:sz="0" w:space="0" w:color="auto"/>
          </w:divBdr>
        </w:div>
        <w:div w:id="963385423">
          <w:marLeft w:val="3326"/>
          <w:marRight w:val="0"/>
          <w:marTop w:val="0"/>
          <w:marBottom w:val="100"/>
          <w:divBdr>
            <w:top w:val="none" w:sz="0" w:space="0" w:color="auto"/>
            <w:left w:val="none" w:sz="0" w:space="0" w:color="auto"/>
            <w:bottom w:val="none" w:sz="0" w:space="0" w:color="auto"/>
            <w:right w:val="none" w:sz="0" w:space="0" w:color="auto"/>
          </w:divBdr>
        </w:div>
        <w:div w:id="237204665">
          <w:marLeft w:val="3326"/>
          <w:marRight w:val="0"/>
          <w:marTop w:val="0"/>
          <w:marBottom w:val="100"/>
          <w:divBdr>
            <w:top w:val="none" w:sz="0" w:space="0" w:color="auto"/>
            <w:left w:val="none" w:sz="0" w:space="0" w:color="auto"/>
            <w:bottom w:val="none" w:sz="0" w:space="0" w:color="auto"/>
            <w:right w:val="none" w:sz="0" w:space="0" w:color="auto"/>
          </w:divBdr>
        </w:div>
        <w:div w:id="2066223914">
          <w:marLeft w:val="3326"/>
          <w:marRight w:val="0"/>
          <w:marTop w:val="0"/>
          <w:marBottom w:val="100"/>
          <w:divBdr>
            <w:top w:val="none" w:sz="0" w:space="0" w:color="auto"/>
            <w:left w:val="none" w:sz="0" w:space="0" w:color="auto"/>
            <w:bottom w:val="none" w:sz="0" w:space="0" w:color="auto"/>
            <w:right w:val="none" w:sz="0" w:space="0" w:color="auto"/>
          </w:divBdr>
        </w:div>
        <w:div w:id="1260867635">
          <w:marLeft w:val="3326"/>
          <w:marRight w:val="0"/>
          <w:marTop w:val="0"/>
          <w:marBottom w:val="100"/>
          <w:divBdr>
            <w:top w:val="none" w:sz="0" w:space="0" w:color="auto"/>
            <w:left w:val="none" w:sz="0" w:space="0" w:color="auto"/>
            <w:bottom w:val="none" w:sz="0" w:space="0" w:color="auto"/>
            <w:right w:val="none" w:sz="0" w:space="0" w:color="auto"/>
          </w:divBdr>
        </w:div>
        <w:div w:id="1343703927">
          <w:marLeft w:val="3326"/>
          <w:marRight w:val="0"/>
          <w:marTop w:val="0"/>
          <w:marBottom w:val="100"/>
          <w:divBdr>
            <w:top w:val="none" w:sz="0" w:space="0" w:color="auto"/>
            <w:left w:val="none" w:sz="0" w:space="0" w:color="auto"/>
            <w:bottom w:val="none" w:sz="0" w:space="0" w:color="auto"/>
            <w:right w:val="none" w:sz="0" w:space="0" w:color="auto"/>
          </w:divBdr>
        </w:div>
        <w:div w:id="912466064">
          <w:marLeft w:val="3326"/>
          <w:marRight w:val="0"/>
          <w:marTop w:val="0"/>
          <w:marBottom w:val="100"/>
          <w:divBdr>
            <w:top w:val="none" w:sz="0" w:space="0" w:color="auto"/>
            <w:left w:val="none" w:sz="0" w:space="0" w:color="auto"/>
            <w:bottom w:val="none" w:sz="0" w:space="0" w:color="auto"/>
            <w:right w:val="none" w:sz="0" w:space="0" w:color="auto"/>
          </w:divBdr>
        </w:div>
        <w:div w:id="1162815961">
          <w:marLeft w:val="3326"/>
          <w:marRight w:val="0"/>
          <w:marTop w:val="0"/>
          <w:marBottom w:val="100"/>
          <w:divBdr>
            <w:top w:val="none" w:sz="0" w:space="0" w:color="auto"/>
            <w:left w:val="none" w:sz="0" w:space="0" w:color="auto"/>
            <w:bottom w:val="none" w:sz="0" w:space="0" w:color="auto"/>
            <w:right w:val="none" w:sz="0" w:space="0" w:color="auto"/>
          </w:divBdr>
        </w:div>
        <w:div w:id="2110808627">
          <w:marLeft w:val="3326"/>
          <w:marRight w:val="0"/>
          <w:marTop w:val="0"/>
          <w:marBottom w:val="100"/>
          <w:divBdr>
            <w:top w:val="none" w:sz="0" w:space="0" w:color="auto"/>
            <w:left w:val="none" w:sz="0" w:space="0" w:color="auto"/>
            <w:bottom w:val="none" w:sz="0" w:space="0" w:color="auto"/>
            <w:right w:val="none" w:sz="0" w:space="0" w:color="auto"/>
          </w:divBdr>
        </w:div>
        <w:div w:id="1752846079">
          <w:marLeft w:val="3326"/>
          <w:marRight w:val="0"/>
          <w:marTop w:val="0"/>
          <w:marBottom w:val="100"/>
          <w:divBdr>
            <w:top w:val="none" w:sz="0" w:space="0" w:color="auto"/>
            <w:left w:val="none" w:sz="0" w:space="0" w:color="auto"/>
            <w:bottom w:val="none" w:sz="0" w:space="0" w:color="auto"/>
            <w:right w:val="none" w:sz="0" w:space="0" w:color="auto"/>
          </w:divBdr>
        </w:div>
        <w:div w:id="1028719065">
          <w:marLeft w:val="3326"/>
          <w:marRight w:val="0"/>
          <w:marTop w:val="0"/>
          <w:marBottom w:val="100"/>
          <w:divBdr>
            <w:top w:val="none" w:sz="0" w:space="0" w:color="auto"/>
            <w:left w:val="none" w:sz="0" w:space="0" w:color="auto"/>
            <w:bottom w:val="none" w:sz="0" w:space="0" w:color="auto"/>
            <w:right w:val="none" w:sz="0" w:space="0" w:color="auto"/>
          </w:divBdr>
        </w:div>
        <w:div w:id="1992368475">
          <w:marLeft w:val="3326"/>
          <w:marRight w:val="0"/>
          <w:marTop w:val="0"/>
          <w:marBottom w:val="100"/>
          <w:divBdr>
            <w:top w:val="none" w:sz="0" w:space="0" w:color="auto"/>
            <w:left w:val="none" w:sz="0" w:space="0" w:color="auto"/>
            <w:bottom w:val="none" w:sz="0" w:space="0" w:color="auto"/>
            <w:right w:val="none" w:sz="0" w:space="0" w:color="auto"/>
          </w:divBdr>
        </w:div>
        <w:div w:id="986200104">
          <w:marLeft w:val="3326"/>
          <w:marRight w:val="0"/>
          <w:marTop w:val="0"/>
          <w:marBottom w:val="100"/>
          <w:divBdr>
            <w:top w:val="none" w:sz="0" w:space="0" w:color="auto"/>
            <w:left w:val="none" w:sz="0" w:space="0" w:color="auto"/>
            <w:bottom w:val="none" w:sz="0" w:space="0" w:color="auto"/>
            <w:right w:val="none" w:sz="0" w:space="0" w:color="auto"/>
          </w:divBdr>
        </w:div>
        <w:div w:id="1916089103">
          <w:marLeft w:val="3326"/>
          <w:marRight w:val="0"/>
          <w:marTop w:val="0"/>
          <w:marBottom w:val="100"/>
          <w:divBdr>
            <w:top w:val="none" w:sz="0" w:space="0" w:color="auto"/>
            <w:left w:val="none" w:sz="0" w:space="0" w:color="auto"/>
            <w:bottom w:val="none" w:sz="0" w:space="0" w:color="auto"/>
            <w:right w:val="none" w:sz="0" w:space="0" w:color="auto"/>
          </w:divBdr>
        </w:div>
        <w:div w:id="1455712958">
          <w:marLeft w:val="3326"/>
          <w:marRight w:val="0"/>
          <w:marTop w:val="0"/>
          <w:marBottom w:val="100"/>
          <w:divBdr>
            <w:top w:val="none" w:sz="0" w:space="0" w:color="auto"/>
            <w:left w:val="none" w:sz="0" w:space="0" w:color="auto"/>
            <w:bottom w:val="none" w:sz="0" w:space="0" w:color="auto"/>
            <w:right w:val="none" w:sz="0" w:space="0" w:color="auto"/>
          </w:divBdr>
        </w:div>
        <w:div w:id="290864384">
          <w:marLeft w:val="3326"/>
          <w:marRight w:val="0"/>
          <w:marTop w:val="0"/>
          <w:marBottom w:val="100"/>
          <w:divBdr>
            <w:top w:val="none" w:sz="0" w:space="0" w:color="auto"/>
            <w:left w:val="none" w:sz="0" w:space="0" w:color="auto"/>
            <w:bottom w:val="none" w:sz="0" w:space="0" w:color="auto"/>
            <w:right w:val="none" w:sz="0" w:space="0" w:color="auto"/>
          </w:divBdr>
        </w:div>
        <w:div w:id="947663155">
          <w:marLeft w:val="3326"/>
          <w:marRight w:val="0"/>
          <w:marTop w:val="0"/>
          <w:marBottom w:val="100"/>
          <w:divBdr>
            <w:top w:val="none" w:sz="0" w:space="0" w:color="auto"/>
            <w:left w:val="none" w:sz="0" w:space="0" w:color="auto"/>
            <w:bottom w:val="none" w:sz="0" w:space="0" w:color="auto"/>
            <w:right w:val="none" w:sz="0" w:space="0" w:color="auto"/>
          </w:divBdr>
        </w:div>
        <w:div w:id="1995406160">
          <w:marLeft w:val="3326"/>
          <w:marRight w:val="0"/>
          <w:marTop w:val="0"/>
          <w:marBottom w:val="100"/>
          <w:divBdr>
            <w:top w:val="none" w:sz="0" w:space="0" w:color="auto"/>
            <w:left w:val="none" w:sz="0" w:space="0" w:color="auto"/>
            <w:bottom w:val="none" w:sz="0" w:space="0" w:color="auto"/>
            <w:right w:val="none" w:sz="0" w:space="0" w:color="auto"/>
          </w:divBdr>
        </w:div>
        <w:div w:id="1758478213">
          <w:marLeft w:val="3326"/>
          <w:marRight w:val="0"/>
          <w:marTop w:val="0"/>
          <w:marBottom w:val="100"/>
          <w:divBdr>
            <w:top w:val="none" w:sz="0" w:space="0" w:color="auto"/>
            <w:left w:val="none" w:sz="0" w:space="0" w:color="auto"/>
            <w:bottom w:val="none" w:sz="0" w:space="0" w:color="auto"/>
            <w:right w:val="none" w:sz="0" w:space="0" w:color="auto"/>
          </w:divBdr>
        </w:div>
        <w:div w:id="1657956860">
          <w:marLeft w:val="3326"/>
          <w:marRight w:val="0"/>
          <w:marTop w:val="0"/>
          <w:marBottom w:val="100"/>
          <w:divBdr>
            <w:top w:val="none" w:sz="0" w:space="0" w:color="auto"/>
            <w:left w:val="none" w:sz="0" w:space="0" w:color="auto"/>
            <w:bottom w:val="none" w:sz="0" w:space="0" w:color="auto"/>
            <w:right w:val="none" w:sz="0" w:space="0" w:color="auto"/>
          </w:divBdr>
        </w:div>
        <w:div w:id="2106073405">
          <w:marLeft w:val="3326"/>
          <w:marRight w:val="0"/>
          <w:marTop w:val="0"/>
          <w:marBottom w:val="100"/>
          <w:divBdr>
            <w:top w:val="none" w:sz="0" w:space="0" w:color="auto"/>
            <w:left w:val="none" w:sz="0" w:space="0" w:color="auto"/>
            <w:bottom w:val="none" w:sz="0" w:space="0" w:color="auto"/>
            <w:right w:val="none" w:sz="0" w:space="0" w:color="auto"/>
          </w:divBdr>
        </w:div>
        <w:div w:id="861477408">
          <w:marLeft w:val="3326"/>
          <w:marRight w:val="0"/>
          <w:marTop w:val="0"/>
          <w:marBottom w:val="100"/>
          <w:divBdr>
            <w:top w:val="none" w:sz="0" w:space="0" w:color="auto"/>
            <w:left w:val="none" w:sz="0" w:space="0" w:color="auto"/>
            <w:bottom w:val="none" w:sz="0" w:space="0" w:color="auto"/>
            <w:right w:val="none" w:sz="0" w:space="0" w:color="auto"/>
          </w:divBdr>
        </w:div>
        <w:div w:id="1087537145">
          <w:marLeft w:val="3326"/>
          <w:marRight w:val="0"/>
          <w:marTop w:val="0"/>
          <w:marBottom w:val="100"/>
          <w:divBdr>
            <w:top w:val="none" w:sz="0" w:space="0" w:color="auto"/>
            <w:left w:val="none" w:sz="0" w:space="0" w:color="auto"/>
            <w:bottom w:val="none" w:sz="0" w:space="0" w:color="auto"/>
            <w:right w:val="none" w:sz="0" w:space="0" w:color="auto"/>
          </w:divBdr>
        </w:div>
        <w:div w:id="248661545">
          <w:marLeft w:val="3326"/>
          <w:marRight w:val="0"/>
          <w:marTop w:val="0"/>
          <w:marBottom w:val="100"/>
          <w:divBdr>
            <w:top w:val="none" w:sz="0" w:space="0" w:color="auto"/>
            <w:left w:val="none" w:sz="0" w:space="0" w:color="auto"/>
            <w:bottom w:val="none" w:sz="0" w:space="0" w:color="auto"/>
            <w:right w:val="none" w:sz="0" w:space="0" w:color="auto"/>
          </w:divBdr>
        </w:div>
        <w:div w:id="601495317">
          <w:marLeft w:val="3330"/>
          <w:marRight w:val="0"/>
          <w:marTop w:val="0"/>
          <w:marBottom w:val="100"/>
          <w:divBdr>
            <w:top w:val="none" w:sz="0" w:space="0" w:color="auto"/>
            <w:left w:val="none" w:sz="0" w:space="0" w:color="auto"/>
            <w:bottom w:val="none" w:sz="0" w:space="0" w:color="auto"/>
            <w:right w:val="none" w:sz="0" w:space="0" w:color="auto"/>
          </w:divBdr>
        </w:div>
        <w:div w:id="494879030">
          <w:marLeft w:val="3326"/>
          <w:marRight w:val="0"/>
          <w:marTop w:val="0"/>
          <w:marBottom w:val="100"/>
          <w:divBdr>
            <w:top w:val="none" w:sz="0" w:space="0" w:color="auto"/>
            <w:left w:val="none" w:sz="0" w:space="0" w:color="auto"/>
            <w:bottom w:val="none" w:sz="0" w:space="0" w:color="auto"/>
            <w:right w:val="none" w:sz="0" w:space="0" w:color="auto"/>
          </w:divBdr>
        </w:div>
        <w:div w:id="1628851011">
          <w:marLeft w:val="3326"/>
          <w:marRight w:val="0"/>
          <w:marTop w:val="0"/>
          <w:marBottom w:val="100"/>
          <w:divBdr>
            <w:top w:val="none" w:sz="0" w:space="0" w:color="auto"/>
            <w:left w:val="none" w:sz="0" w:space="0" w:color="auto"/>
            <w:bottom w:val="none" w:sz="0" w:space="0" w:color="auto"/>
            <w:right w:val="none" w:sz="0" w:space="0" w:color="auto"/>
          </w:divBdr>
        </w:div>
        <w:div w:id="1529951000">
          <w:marLeft w:val="3326"/>
          <w:marRight w:val="0"/>
          <w:marTop w:val="0"/>
          <w:marBottom w:val="100"/>
          <w:divBdr>
            <w:top w:val="none" w:sz="0" w:space="0" w:color="auto"/>
            <w:left w:val="none" w:sz="0" w:space="0" w:color="auto"/>
            <w:bottom w:val="none" w:sz="0" w:space="0" w:color="auto"/>
            <w:right w:val="none" w:sz="0" w:space="0" w:color="auto"/>
          </w:divBdr>
        </w:div>
        <w:div w:id="980423110">
          <w:marLeft w:val="3326"/>
          <w:marRight w:val="0"/>
          <w:marTop w:val="0"/>
          <w:marBottom w:val="100"/>
          <w:divBdr>
            <w:top w:val="none" w:sz="0" w:space="0" w:color="auto"/>
            <w:left w:val="none" w:sz="0" w:space="0" w:color="auto"/>
            <w:bottom w:val="none" w:sz="0" w:space="0" w:color="auto"/>
            <w:right w:val="none" w:sz="0" w:space="0" w:color="auto"/>
          </w:divBdr>
        </w:div>
        <w:div w:id="1743795285">
          <w:marLeft w:val="3326"/>
          <w:marRight w:val="0"/>
          <w:marTop w:val="0"/>
          <w:marBottom w:val="100"/>
          <w:divBdr>
            <w:top w:val="none" w:sz="0" w:space="0" w:color="auto"/>
            <w:left w:val="none" w:sz="0" w:space="0" w:color="auto"/>
            <w:bottom w:val="none" w:sz="0" w:space="0" w:color="auto"/>
            <w:right w:val="none" w:sz="0" w:space="0" w:color="auto"/>
          </w:divBdr>
        </w:div>
        <w:div w:id="846290525">
          <w:marLeft w:val="3326"/>
          <w:marRight w:val="0"/>
          <w:marTop w:val="0"/>
          <w:marBottom w:val="100"/>
          <w:divBdr>
            <w:top w:val="none" w:sz="0" w:space="0" w:color="auto"/>
            <w:left w:val="none" w:sz="0" w:space="0" w:color="auto"/>
            <w:bottom w:val="none" w:sz="0" w:space="0" w:color="auto"/>
            <w:right w:val="none" w:sz="0" w:space="0" w:color="auto"/>
          </w:divBdr>
        </w:div>
        <w:div w:id="998922324">
          <w:marLeft w:val="3326"/>
          <w:marRight w:val="0"/>
          <w:marTop w:val="0"/>
          <w:marBottom w:val="100"/>
          <w:divBdr>
            <w:top w:val="none" w:sz="0" w:space="0" w:color="auto"/>
            <w:left w:val="none" w:sz="0" w:space="0" w:color="auto"/>
            <w:bottom w:val="none" w:sz="0" w:space="0" w:color="auto"/>
            <w:right w:val="none" w:sz="0" w:space="0" w:color="auto"/>
          </w:divBdr>
        </w:div>
        <w:div w:id="577981531">
          <w:marLeft w:val="3326"/>
          <w:marRight w:val="0"/>
          <w:marTop w:val="0"/>
          <w:marBottom w:val="100"/>
          <w:divBdr>
            <w:top w:val="none" w:sz="0" w:space="0" w:color="auto"/>
            <w:left w:val="none" w:sz="0" w:space="0" w:color="auto"/>
            <w:bottom w:val="none" w:sz="0" w:space="0" w:color="auto"/>
            <w:right w:val="none" w:sz="0" w:space="0" w:color="auto"/>
          </w:divBdr>
        </w:div>
        <w:div w:id="1359156569">
          <w:marLeft w:val="3326"/>
          <w:marRight w:val="0"/>
          <w:marTop w:val="0"/>
          <w:marBottom w:val="100"/>
          <w:divBdr>
            <w:top w:val="none" w:sz="0" w:space="0" w:color="auto"/>
            <w:left w:val="none" w:sz="0" w:space="0" w:color="auto"/>
            <w:bottom w:val="none" w:sz="0" w:space="0" w:color="auto"/>
            <w:right w:val="none" w:sz="0" w:space="0" w:color="auto"/>
          </w:divBdr>
        </w:div>
        <w:div w:id="84352865">
          <w:marLeft w:val="3326"/>
          <w:marRight w:val="0"/>
          <w:marTop w:val="0"/>
          <w:marBottom w:val="100"/>
          <w:divBdr>
            <w:top w:val="none" w:sz="0" w:space="0" w:color="auto"/>
            <w:left w:val="none" w:sz="0" w:space="0" w:color="auto"/>
            <w:bottom w:val="none" w:sz="0" w:space="0" w:color="auto"/>
            <w:right w:val="none" w:sz="0" w:space="0" w:color="auto"/>
          </w:divBdr>
        </w:div>
        <w:div w:id="1842813101">
          <w:marLeft w:val="3326"/>
          <w:marRight w:val="0"/>
          <w:marTop w:val="0"/>
          <w:marBottom w:val="100"/>
          <w:divBdr>
            <w:top w:val="none" w:sz="0" w:space="0" w:color="auto"/>
            <w:left w:val="none" w:sz="0" w:space="0" w:color="auto"/>
            <w:bottom w:val="none" w:sz="0" w:space="0" w:color="auto"/>
            <w:right w:val="none" w:sz="0" w:space="0" w:color="auto"/>
          </w:divBdr>
        </w:div>
        <w:div w:id="1066034230">
          <w:marLeft w:val="3326"/>
          <w:marRight w:val="0"/>
          <w:marTop w:val="0"/>
          <w:marBottom w:val="100"/>
          <w:divBdr>
            <w:top w:val="none" w:sz="0" w:space="0" w:color="auto"/>
            <w:left w:val="none" w:sz="0" w:space="0" w:color="auto"/>
            <w:bottom w:val="none" w:sz="0" w:space="0" w:color="auto"/>
            <w:right w:val="none" w:sz="0" w:space="0" w:color="auto"/>
          </w:divBdr>
        </w:div>
        <w:div w:id="358749902">
          <w:marLeft w:val="3326"/>
          <w:marRight w:val="0"/>
          <w:marTop w:val="0"/>
          <w:marBottom w:val="100"/>
          <w:divBdr>
            <w:top w:val="none" w:sz="0" w:space="0" w:color="auto"/>
            <w:left w:val="none" w:sz="0" w:space="0" w:color="auto"/>
            <w:bottom w:val="none" w:sz="0" w:space="0" w:color="auto"/>
            <w:right w:val="none" w:sz="0" w:space="0" w:color="auto"/>
          </w:divBdr>
        </w:div>
        <w:div w:id="2073769041">
          <w:marLeft w:val="3326"/>
          <w:marRight w:val="0"/>
          <w:marTop w:val="0"/>
          <w:marBottom w:val="100"/>
          <w:divBdr>
            <w:top w:val="none" w:sz="0" w:space="0" w:color="auto"/>
            <w:left w:val="none" w:sz="0" w:space="0" w:color="auto"/>
            <w:bottom w:val="none" w:sz="0" w:space="0" w:color="auto"/>
            <w:right w:val="none" w:sz="0" w:space="0" w:color="auto"/>
          </w:divBdr>
        </w:div>
        <w:div w:id="776408647">
          <w:marLeft w:val="3326"/>
          <w:marRight w:val="0"/>
          <w:marTop w:val="0"/>
          <w:marBottom w:val="100"/>
          <w:divBdr>
            <w:top w:val="none" w:sz="0" w:space="0" w:color="auto"/>
            <w:left w:val="none" w:sz="0" w:space="0" w:color="auto"/>
            <w:bottom w:val="none" w:sz="0" w:space="0" w:color="auto"/>
            <w:right w:val="none" w:sz="0" w:space="0" w:color="auto"/>
          </w:divBdr>
        </w:div>
        <w:div w:id="1253975428">
          <w:marLeft w:val="3326"/>
          <w:marRight w:val="0"/>
          <w:marTop w:val="0"/>
          <w:marBottom w:val="100"/>
          <w:divBdr>
            <w:top w:val="none" w:sz="0" w:space="0" w:color="auto"/>
            <w:left w:val="none" w:sz="0" w:space="0" w:color="auto"/>
            <w:bottom w:val="none" w:sz="0" w:space="0" w:color="auto"/>
            <w:right w:val="none" w:sz="0" w:space="0" w:color="auto"/>
          </w:divBdr>
        </w:div>
        <w:div w:id="1507358038">
          <w:marLeft w:val="3326"/>
          <w:marRight w:val="0"/>
          <w:marTop w:val="0"/>
          <w:marBottom w:val="100"/>
          <w:divBdr>
            <w:top w:val="none" w:sz="0" w:space="0" w:color="auto"/>
            <w:left w:val="none" w:sz="0" w:space="0" w:color="auto"/>
            <w:bottom w:val="none" w:sz="0" w:space="0" w:color="auto"/>
            <w:right w:val="none" w:sz="0" w:space="0" w:color="auto"/>
          </w:divBdr>
        </w:div>
        <w:div w:id="312173887">
          <w:marLeft w:val="3326"/>
          <w:marRight w:val="0"/>
          <w:marTop w:val="0"/>
          <w:marBottom w:val="100"/>
          <w:divBdr>
            <w:top w:val="none" w:sz="0" w:space="0" w:color="auto"/>
            <w:left w:val="none" w:sz="0" w:space="0" w:color="auto"/>
            <w:bottom w:val="none" w:sz="0" w:space="0" w:color="auto"/>
            <w:right w:val="none" w:sz="0" w:space="0" w:color="auto"/>
          </w:divBdr>
        </w:div>
        <w:div w:id="1522626725">
          <w:marLeft w:val="3326"/>
          <w:marRight w:val="0"/>
          <w:marTop w:val="0"/>
          <w:marBottom w:val="100"/>
          <w:divBdr>
            <w:top w:val="none" w:sz="0" w:space="0" w:color="auto"/>
            <w:left w:val="none" w:sz="0" w:space="0" w:color="auto"/>
            <w:bottom w:val="none" w:sz="0" w:space="0" w:color="auto"/>
            <w:right w:val="none" w:sz="0" w:space="0" w:color="auto"/>
          </w:divBdr>
        </w:div>
        <w:div w:id="385878245">
          <w:marLeft w:val="3326"/>
          <w:marRight w:val="0"/>
          <w:marTop w:val="0"/>
          <w:marBottom w:val="100"/>
          <w:divBdr>
            <w:top w:val="none" w:sz="0" w:space="0" w:color="auto"/>
            <w:left w:val="none" w:sz="0" w:space="0" w:color="auto"/>
            <w:bottom w:val="none" w:sz="0" w:space="0" w:color="auto"/>
            <w:right w:val="none" w:sz="0" w:space="0" w:color="auto"/>
          </w:divBdr>
        </w:div>
        <w:div w:id="1125193849">
          <w:marLeft w:val="3326"/>
          <w:marRight w:val="0"/>
          <w:marTop w:val="0"/>
          <w:marBottom w:val="100"/>
          <w:divBdr>
            <w:top w:val="none" w:sz="0" w:space="0" w:color="auto"/>
            <w:left w:val="none" w:sz="0" w:space="0" w:color="auto"/>
            <w:bottom w:val="none" w:sz="0" w:space="0" w:color="auto"/>
            <w:right w:val="none" w:sz="0" w:space="0" w:color="auto"/>
          </w:divBdr>
        </w:div>
        <w:div w:id="1807580990">
          <w:marLeft w:val="3326"/>
          <w:marRight w:val="0"/>
          <w:marTop w:val="0"/>
          <w:marBottom w:val="100"/>
          <w:divBdr>
            <w:top w:val="none" w:sz="0" w:space="0" w:color="auto"/>
            <w:left w:val="none" w:sz="0" w:space="0" w:color="auto"/>
            <w:bottom w:val="none" w:sz="0" w:space="0" w:color="auto"/>
            <w:right w:val="none" w:sz="0" w:space="0" w:color="auto"/>
          </w:divBdr>
        </w:div>
        <w:div w:id="144704096">
          <w:marLeft w:val="3326"/>
          <w:marRight w:val="0"/>
          <w:marTop w:val="0"/>
          <w:marBottom w:val="100"/>
          <w:divBdr>
            <w:top w:val="none" w:sz="0" w:space="0" w:color="auto"/>
            <w:left w:val="none" w:sz="0" w:space="0" w:color="auto"/>
            <w:bottom w:val="none" w:sz="0" w:space="0" w:color="auto"/>
            <w:right w:val="none" w:sz="0" w:space="0" w:color="auto"/>
          </w:divBdr>
        </w:div>
        <w:div w:id="578750419">
          <w:marLeft w:val="3326"/>
          <w:marRight w:val="0"/>
          <w:marTop w:val="0"/>
          <w:marBottom w:val="100"/>
          <w:divBdr>
            <w:top w:val="none" w:sz="0" w:space="0" w:color="auto"/>
            <w:left w:val="none" w:sz="0" w:space="0" w:color="auto"/>
            <w:bottom w:val="none" w:sz="0" w:space="0" w:color="auto"/>
            <w:right w:val="none" w:sz="0" w:space="0" w:color="auto"/>
          </w:divBdr>
        </w:div>
        <w:div w:id="875628830">
          <w:marLeft w:val="3326"/>
          <w:marRight w:val="0"/>
          <w:marTop w:val="0"/>
          <w:marBottom w:val="100"/>
          <w:divBdr>
            <w:top w:val="none" w:sz="0" w:space="0" w:color="auto"/>
            <w:left w:val="none" w:sz="0" w:space="0" w:color="auto"/>
            <w:bottom w:val="none" w:sz="0" w:space="0" w:color="auto"/>
            <w:right w:val="none" w:sz="0" w:space="0" w:color="auto"/>
          </w:divBdr>
        </w:div>
        <w:div w:id="1035421829">
          <w:marLeft w:val="3326"/>
          <w:marRight w:val="0"/>
          <w:marTop w:val="0"/>
          <w:marBottom w:val="100"/>
          <w:divBdr>
            <w:top w:val="none" w:sz="0" w:space="0" w:color="auto"/>
            <w:left w:val="none" w:sz="0" w:space="0" w:color="auto"/>
            <w:bottom w:val="none" w:sz="0" w:space="0" w:color="auto"/>
            <w:right w:val="none" w:sz="0" w:space="0" w:color="auto"/>
          </w:divBdr>
        </w:div>
        <w:div w:id="861549639">
          <w:marLeft w:val="3326"/>
          <w:marRight w:val="0"/>
          <w:marTop w:val="0"/>
          <w:marBottom w:val="100"/>
          <w:divBdr>
            <w:top w:val="none" w:sz="0" w:space="0" w:color="auto"/>
            <w:left w:val="none" w:sz="0" w:space="0" w:color="auto"/>
            <w:bottom w:val="none" w:sz="0" w:space="0" w:color="auto"/>
            <w:right w:val="none" w:sz="0" w:space="0" w:color="auto"/>
          </w:divBdr>
        </w:div>
        <w:div w:id="802424064">
          <w:marLeft w:val="3326"/>
          <w:marRight w:val="0"/>
          <w:marTop w:val="0"/>
          <w:marBottom w:val="100"/>
          <w:divBdr>
            <w:top w:val="none" w:sz="0" w:space="0" w:color="auto"/>
            <w:left w:val="none" w:sz="0" w:space="0" w:color="auto"/>
            <w:bottom w:val="none" w:sz="0" w:space="0" w:color="auto"/>
            <w:right w:val="none" w:sz="0" w:space="0" w:color="auto"/>
          </w:divBdr>
        </w:div>
        <w:div w:id="1714622219">
          <w:marLeft w:val="3326"/>
          <w:marRight w:val="0"/>
          <w:marTop w:val="0"/>
          <w:marBottom w:val="100"/>
          <w:divBdr>
            <w:top w:val="none" w:sz="0" w:space="0" w:color="auto"/>
            <w:left w:val="none" w:sz="0" w:space="0" w:color="auto"/>
            <w:bottom w:val="none" w:sz="0" w:space="0" w:color="auto"/>
            <w:right w:val="none" w:sz="0" w:space="0" w:color="auto"/>
          </w:divBdr>
        </w:div>
        <w:div w:id="363869403">
          <w:marLeft w:val="3326"/>
          <w:marRight w:val="0"/>
          <w:marTop w:val="0"/>
          <w:marBottom w:val="100"/>
          <w:divBdr>
            <w:top w:val="none" w:sz="0" w:space="0" w:color="auto"/>
            <w:left w:val="none" w:sz="0" w:space="0" w:color="auto"/>
            <w:bottom w:val="none" w:sz="0" w:space="0" w:color="auto"/>
            <w:right w:val="none" w:sz="0" w:space="0" w:color="auto"/>
          </w:divBdr>
        </w:div>
        <w:div w:id="1146239391">
          <w:marLeft w:val="3326"/>
          <w:marRight w:val="0"/>
          <w:marTop w:val="0"/>
          <w:marBottom w:val="100"/>
          <w:divBdr>
            <w:top w:val="none" w:sz="0" w:space="0" w:color="auto"/>
            <w:left w:val="none" w:sz="0" w:space="0" w:color="auto"/>
            <w:bottom w:val="none" w:sz="0" w:space="0" w:color="auto"/>
            <w:right w:val="none" w:sz="0" w:space="0" w:color="auto"/>
          </w:divBdr>
        </w:div>
        <w:div w:id="355814813">
          <w:marLeft w:val="3326"/>
          <w:marRight w:val="0"/>
          <w:marTop w:val="0"/>
          <w:marBottom w:val="100"/>
          <w:divBdr>
            <w:top w:val="none" w:sz="0" w:space="0" w:color="auto"/>
            <w:left w:val="none" w:sz="0" w:space="0" w:color="auto"/>
            <w:bottom w:val="none" w:sz="0" w:space="0" w:color="auto"/>
            <w:right w:val="none" w:sz="0" w:space="0" w:color="auto"/>
          </w:divBdr>
        </w:div>
        <w:div w:id="393745877">
          <w:marLeft w:val="3326"/>
          <w:marRight w:val="0"/>
          <w:marTop w:val="0"/>
          <w:marBottom w:val="100"/>
          <w:divBdr>
            <w:top w:val="none" w:sz="0" w:space="0" w:color="auto"/>
            <w:left w:val="none" w:sz="0" w:space="0" w:color="auto"/>
            <w:bottom w:val="none" w:sz="0" w:space="0" w:color="auto"/>
            <w:right w:val="none" w:sz="0" w:space="0" w:color="auto"/>
          </w:divBdr>
        </w:div>
        <w:div w:id="182985696">
          <w:marLeft w:val="3326"/>
          <w:marRight w:val="0"/>
          <w:marTop w:val="0"/>
          <w:marBottom w:val="100"/>
          <w:divBdr>
            <w:top w:val="none" w:sz="0" w:space="0" w:color="auto"/>
            <w:left w:val="none" w:sz="0" w:space="0" w:color="auto"/>
            <w:bottom w:val="none" w:sz="0" w:space="0" w:color="auto"/>
            <w:right w:val="none" w:sz="0" w:space="0" w:color="auto"/>
          </w:divBdr>
        </w:div>
        <w:div w:id="1685127972">
          <w:marLeft w:val="3326"/>
          <w:marRight w:val="0"/>
          <w:marTop w:val="0"/>
          <w:marBottom w:val="100"/>
          <w:divBdr>
            <w:top w:val="none" w:sz="0" w:space="0" w:color="auto"/>
            <w:left w:val="none" w:sz="0" w:space="0" w:color="auto"/>
            <w:bottom w:val="none" w:sz="0" w:space="0" w:color="auto"/>
            <w:right w:val="none" w:sz="0" w:space="0" w:color="auto"/>
          </w:divBdr>
        </w:div>
        <w:div w:id="187062986">
          <w:marLeft w:val="3326"/>
          <w:marRight w:val="0"/>
          <w:marTop w:val="0"/>
          <w:marBottom w:val="100"/>
          <w:divBdr>
            <w:top w:val="none" w:sz="0" w:space="0" w:color="auto"/>
            <w:left w:val="none" w:sz="0" w:space="0" w:color="auto"/>
            <w:bottom w:val="none" w:sz="0" w:space="0" w:color="auto"/>
            <w:right w:val="none" w:sz="0" w:space="0" w:color="auto"/>
          </w:divBdr>
        </w:div>
        <w:div w:id="192573983">
          <w:marLeft w:val="3326"/>
          <w:marRight w:val="0"/>
          <w:marTop w:val="0"/>
          <w:marBottom w:val="100"/>
          <w:divBdr>
            <w:top w:val="none" w:sz="0" w:space="0" w:color="auto"/>
            <w:left w:val="none" w:sz="0" w:space="0" w:color="auto"/>
            <w:bottom w:val="none" w:sz="0" w:space="0" w:color="auto"/>
            <w:right w:val="none" w:sz="0" w:space="0" w:color="auto"/>
          </w:divBdr>
        </w:div>
        <w:div w:id="817579312">
          <w:marLeft w:val="3326"/>
          <w:marRight w:val="0"/>
          <w:marTop w:val="0"/>
          <w:marBottom w:val="100"/>
          <w:divBdr>
            <w:top w:val="none" w:sz="0" w:space="0" w:color="auto"/>
            <w:left w:val="none" w:sz="0" w:space="0" w:color="auto"/>
            <w:bottom w:val="none" w:sz="0" w:space="0" w:color="auto"/>
            <w:right w:val="none" w:sz="0" w:space="0" w:color="auto"/>
          </w:divBdr>
        </w:div>
        <w:div w:id="1780097759">
          <w:marLeft w:val="3326"/>
          <w:marRight w:val="0"/>
          <w:marTop w:val="0"/>
          <w:marBottom w:val="100"/>
          <w:divBdr>
            <w:top w:val="none" w:sz="0" w:space="0" w:color="auto"/>
            <w:left w:val="none" w:sz="0" w:space="0" w:color="auto"/>
            <w:bottom w:val="none" w:sz="0" w:space="0" w:color="auto"/>
            <w:right w:val="none" w:sz="0" w:space="0" w:color="auto"/>
          </w:divBdr>
        </w:div>
        <w:div w:id="1317148315">
          <w:marLeft w:val="3326"/>
          <w:marRight w:val="0"/>
          <w:marTop w:val="0"/>
          <w:marBottom w:val="100"/>
          <w:divBdr>
            <w:top w:val="none" w:sz="0" w:space="0" w:color="auto"/>
            <w:left w:val="none" w:sz="0" w:space="0" w:color="auto"/>
            <w:bottom w:val="none" w:sz="0" w:space="0" w:color="auto"/>
            <w:right w:val="none" w:sz="0" w:space="0" w:color="auto"/>
          </w:divBdr>
        </w:div>
        <w:div w:id="1209605709">
          <w:marLeft w:val="3326"/>
          <w:marRight w:val="0"/>
          <w:marTop w:val="0"/>
          <w:marBottom w:val="100"/>
          <w:divBdr>
            <w:top w:val="none" w:sz="0" w:space="0" w:color="auto"/>
            <w:left w:val="none" w:sz="0" w:space="0" w:color="auto"/>
            <w:bottom w:val="none" w:sz="0" w:space="0" w:color="auto"/>
            <w:right w:val="none" w:sz="0" w:space="0" w:color="auto"/>
          </w:divBdr>
        </w:div>
        <w:div w:id="2020308809">
          <w:marLeft w:val="3326"/>
          <w:marRight w:val="0"/>
          <w:marTop w:val="0"/>
          <w:marBottom w:val="100"/>
          <w:divBdr>
            <w:top w:val="none" w:sz="0" w:space="0" w:color="auto"/>
            <w:left w:val="none" w:sz="0" w:space="0" w:color="auto"/>
            <w:bottom w:val="none" w:sz="0" w:space="0" w:color="auto"/>
            <w:right w:val="none" w:sz="0" w:space="0" w:color="auto"/>
          </w:divBdr>
        </w:div>
        <w:div w:id="1655451945">
          <w:marLeft w:val="3326"/>
          <w:marRight w:val="0"/>
          <w:marTop w:val="0"/>
          <w:marBottom w:val="100"/>
          <w:divBdr>
            <w:top w:val="none" w:sz="0" w:space="0" w:color="auto"/>
            <w:left w:val="none" w:sz="0" w:space="0" w:color="auto"/>
            <w:bottom w:val="none" w:sz="0" w:space="0" w:color="auto"/>
            <w:right w:val="none" w:sz="0" w:space="0" w:color="auto"/>
          </w:divBdr>
        </w:div>
        <w:div w:id="146553942">
          <w:marLeft w:val="3326"/>
          <w:marRight w:val="0"/>
          <w:marTop w:val="0"/>
          <w:marBottom w:val="100"/>
          <w:divBdr>
            <w:top w:val="none" w:sz="0" w:space="0" w:color="auto"/>
            <w:left w:val="none" w:sz="0" w:space="0" w:color="auto"/>
            <w:bottom w:val="none" w:sz="0" w:space="0" w:color="auto"/>
            <w:right w:val="none" w:sz="0" w:space="0" w:color="auto"/>
          </w:divBdr>
        </w:div>
        <w:div w:id="1424299197">
          <w:marLeft w:val="3326"/>
          <w:marRight w:val="0"/>
          <w:marTop w:val="0"/>
          <w:marBottom w:val="100"/>
          <w:divBdr>
            <w:top w:val="none" w:sz="0" w:space="0" w:color="auto"/>
            <w:left w:val="none" w:sz="0" w:space="0" w:color="auto"/>
            <w:bottom w:val="none" w:sz="0" w:space="0" w:color="auto"/>
            <w:right w:val="none" w:sz="0" w:space="0" w:color="auto"/>
          </w:divBdr>
        </w:div>
        <w:div w:id="830489239">
          <w:marLeft w:val="3326"/>
          <w:marRight w:val="0"/>
          <w:marTop w:val="0"/>
          <w:marBottom w:val="100"/>
          <w:divBdr>
            <w:top w:val="none" w:sz="0" w:space="0" w:color="auto"/>
            <w:left w:val="none" w:sz="0" w:space="0" w:color="auto"/>
            <w:bottom w:val="none" w:sz="0" w:space="0" w:color="auto"/>
            <w:right w:val="none" w:sz="0" w:space="0" w:color="auto"/>
          </w:divBdr>
        </w:div>
        <w:div w:id="878784759">
          <w:marLeft w:val="3326"/>
          <w:marRight w:val="0"/>
          <w:marTop w:val="0"/>
          <w:marBottom w:val="100"/>
          <w:divBdr>
            <w:top w:val="none" w:sz="0" w:space="0" w:color="auto"/>
            <w:left w:val="none" w:sz="0" w:space="0" w:color="auto"/>
            <w:bottom w:val="none" w:sz="0" w:space="0" w:color="auto"/>
            <w:right w:val="none" w:sz="0" w:space="0" w:color="auto"/>
          </w:divBdr>
        </w:div>
        <w:div w:id="2087802200">
          <w:marLeft w:val="3326"/>
          <w:marRight w:val="0"/>
          <w:marTop w:val="0"/>
          <w:marBottom w:val="100"/>
          <w:divBdr>
            <w:top w:val="none" w:sz="0" w:space="0" w:color="auto"/>
            <w:left w:val="none" w:sz="0" w:space="0" w:color="auto"/>
            <w:bottom w:val="none" w:sz="0" w:space="0" w:color="auto"/>
            <w:right w:val="none" w:sz="0" w:space="0" w:color="auto"/>
          </w:divBdr>
        </w:div>
        <w:div w:id="700279241">
          <w:marLeft w:val="3326"/>
          <w:marRight w:val="0"/>
          <w:marTop w:val="0"/>
          <w:marBottom w:val="100"/>
          <w:divBdr>
            <w:top w:val="none" w:sz="0" w:space="0" w:color="auto"/>
            <w:left w:val="none" w:sz="0" w:space="0" w:color="auto"/>
            <w:bottom w:val="none" w:sz="0" w:space="0" w:color="auto"/>
            <w:right w:val="none" w:sz="0" w:space="0" w:color="auto"/>
          </w:divBdr>
        </w:div>
        <w:div w:id="2113626176">
          <w:marLeft w:val="3326"/>
          <w:marRight w:val="0"/>
          <w:marTop w:val="0"/>
          <w:marBottom w:val="100"/>
          <w:divBdr>
            <w:top w:val="none" w:sz="0" w:space="0" w:color="auto"/>
            <w:left w:val="none" w:sz="0" w:space="0" w:color="auto"/>
            <w:bottom w:val="none" w:sz="0" w:space="0" w:color="auto"/>
            <w:right w:val="none" w:sz="0" w:space="0" w:color="auto"/>
          </w:divBdr>
        </w:div>
        <w:div w:id="292100153">
          <w:marLeft w:val="3326"/>
          <w:marRight w:val="0"/>
          <w:marTop w:val="0"/>
          <w:marBottom w:val="100"/>
          <w:divBdr>
            <w:top w:val="none" w:sz="0" w:space="0" w:color="auto"/>
            <w:left w:val="none" w:sz="0" w:space="0" w:color="auto"/>
            <w:bottom w:val="none" w:sz="0" w:space="0" w:color="auto"/>
            <w:right w:val="none" w:sz="0" w:space="0" w:color="auto"/>
          </w:divBdr>
        </w:div>
        <w:div w:id="1404835103">
          <w:marLeft w:val="3326"/>
          <w:marRight w:val="0"/>
          <w:marTop w:val="0"/>
          <w:marBottom w:val="100"/>
          <w:divBdr>
            <w:top w:val="none" w:sz="0" w:space="0" w:color="auto"/>
            <w:left w:val="none" w:sz="0" w:space="0" w:color="auto"/>
            <w:bottom w:val="none" w:sz="0" w:space="0" w:color="auto"/>
            <w:right w:val="none" w:sz="0" w:space="0" w:color="auto"/>
          </w:divBdr>
        </w:div>
        <w:div w:id="1647007094">
          <w:marLeft w:val="3326"/>
          <w:marRight w:val="0"/>
          <w:marTop w:val="0"/>
          <w:marBottom w:val="100"/>
          <w:divBdr>
            <w:top w:val="none" w:sz="0" w:space="0" w:color="auto"/>
            <w:left w:val="none" w:sz="0" w:space="0" w:color="auto"/>
            <w:bottom w:val="none" w:sz="0" w:space="0" w:color="auto"/>
            <w:right w:val="none" w:sz="0" w:space="0" w:color="auto"/>
          </w:divBdr>
        </w:div>
        <w:div w:id="1051273547">
          <w:marLeft w:val="3326"/>
          <w:marRight w:val="0"/>
          <w:marTop w:val="0"/>
          <w:marBottom w:val="100"/>
          <w:divBdr>
            <w:top w:val="none" w:sz="0" w:space="0" w:color="auto"/>
            <w:left w:val="none" w:sz="0" w:space="0" w:color="auto"/>
            <w:bottom w:val="none" w:sz="0" w:space="0" w:color="auto"/>
            <w:right w:val="none" w:sz="0" w:space="0" w:color="auto"/>
          </w:divBdr>
        </w:div>
        <w:div w:id="902763629">
          <w:marLeft w:val="3326"/>
          <w:marRight w:val="0"/>
          <w:marTop w:val="0"/>
          <w:marBottom w:val="100"/>
          <w:divBdr>
            <w:top w:val="none" w:sz="0" w:space="0" w:color="auto"/>
            <w:left w:val="none" w:sz="0" w:space="0" w:color="auto"/>
            <w:bottom w:val="none" w:sz="0" w:space="0" w:color="auto"/>
            <w:right w:val="none" w:sz="0" w:space="0" w:color="auto"/>
          </w:divBdr>
        </w:div>
        <w:div w:id="589437640">
          <w:marLeft w:val="3326"/>
          <w:marRight w:val="0"/>
          <w:marTop w:val="0"/>
          <w:marBottom w:val="100"/>
          <w:divBdr>
            <w:top w:val="none" w:sz="0" w:space="0" w:color="auto"/>
            <w:left w:val="none" w:sz="0" w:space="0" w:color="auto"/>
            <w:bottom w:val="none" w:sz="0" w:space="0" w:color="auto"/>
            <w:right w:val="none" w:sz="0" w:space="0" w:color="auto"/>
          </w:divBdr>
        </w:div>
        <w:div w:id="127406528">
          <w:marLeft w:val="3326"/>
          <w:marRight w:val="0"/>
          <w:marTop w:val="0"/>
          <w:marBottom w:val="100"/>
          <w:divBdr>
            <w:top w:val="none" w:sz="0" w:space="0" w:color="auto"/>
            <w:left w:val="none" w:sz="0" w:space="0" w:color="auto"/>
            <w:bottom w:val="none" w:sz="0" w:space="0" w:color="auto"/>
            <w:right w:val="none" w:sz="0" w:space="0" w:color="auto"/>
          </w:divBdr>
        </w:div>
        <w:div w:id="1938709852">
          <w:marLeft w:val="3326"/>
          <w:marRight w:val="0"/>
          <w:marTop w:val="0"/>
          <w:marBottom w:val="100"/>
          <w:divBdr>
            <w:top w:val="none" w:sz="0" w:space="0" w:color="auto"/>
            <w:left w:val="none" w:sz="0" w:space="0" w:color="auto"/>
            <w:bottom w:val="none" w:sz="0" w:space="0" w:color="auto"/>
            <w:right w:val="none" w:sz="0" w:space="0" w:color="auto"/>
          </w:divBdr>
        </w:div>
        <w:div w:id="761803654">
          <w:marLeft w:val="3326"/>
          <w:marRight w:val="0"/>
          <w:marTop w:val="0"/>
          <w:marBottom w:val="100"/>
          <w:divBdr>
            <w:top w:val="none" w:sz="0" w:space="0" w:color="auto"/>
            <w:left w:val="none" w:sz="0" w:space="0" w:color="auto"/>
            <w:bottom w:val="none" w:sz="0" w:space="0" w:color="auto"/>
            <w:right w:val="none" w:sz="0" w:space="0" w:color="auto"/>
          </w:divBdr>
        </w:div>
        <w:div w:id="647323732">
          <w:marLeft w:val="3326"/>
          <w:marRight w:val="0"/>
          <w:marTop w:val="0"/>
          <w:marBottom w:val="100"/>
          <w:divBdr>
            <w:top w:val="none" w:sz="0" w:space="0" w:color="auto"/>
            <w:left w:val="none" w:sz="0" w:space="0" w:color="auto"/>
            <w:bottom w:val="none" w:sz="0" w:space="0" w:color="auto"/>
            <w:right w:val="none" w:sz="0" w:space="0" w:color="auto"/>
          </w:divBdr>
        </w:div>
        <w:div w:id="646132357">
          <w:marLeft w:val="3326"/>
          <w:marRight w:val="0"/>
          <w:marTop w:val="0"/>
          <w:marBottom w:val="100"/>
          <w:divBdr>
            <w:top w:val="none" w:sz="0" w:space="0" w:color="auto"/>
            <w:left w:val="none" w:sz="0" w:space="0" w:color="auto"/>
            <w:bottom w:val="none" w:sz="0" w:space="0" w:color="auto"/>
            <w:right w:val="none" w:sz="0" w:space="0" w:color="auto"/>
          </w:divBdr>
        </w:div>
        <w:div w:id="882248858">
          <w:marLeft w:val="3326"/>
          <w:marRight w:val="0"/>
          <w:marTop w:val="0"/>
          <w:marBottom w:val="100"/>
          <w:divBdr>
            <w:top w:val="none" w:sz="0" w:space="0" w:color="auto"/>
            <w:left w:val="none" w:sz="0" w:space="0" w:color="auto"/>
            <w:bottom w:val="none" w:sz="0" w:space="0" w:color="auto"/>
            <w:right w:val="none" w:sz="0" w:space="0" w:color="auto"/>
          </w:divBdr>
        </w:div>
        <w:div w:id="181170269">
          <w:marLeft w:val="3326"/>
          <w:marRight w:val="0"/>
          <w:marTop w:val="0"/>
          <w:marBottom w:val="100"/>
          <w:divBdr>
            <w:top w:val="none" w:sz="0" w:space="0" w:color="auto"/>
            <w:left w:val="none" w:sz="0" w:space="0" w:color="auto"/>
            <w:bottom w:val="none" w:sz="0" w:space="0" w:color="auto"/>
            <w:right w:val="none" w:sz="0" w:space="0" w:color="auto"/>
          </w:divBdr>
        </w:div>
        <w:div w:id="1402017341">
          <w:marLeft w:val="3326"/>
          <w:marRight w:val="0"/>
          <w:marTop w:val="0"/>
          <w:marBottom w:val="100"/>
          <w:divBdr>
            <w:top w:val="none" w:sz="0" w:space="0" w:color="auto"/>
            <w:left w:val="none" w:sz="0" w:space="0" w:color="auto"/>
            <w:bottom w:val="none" w:sz="0" w:space="0" w:color="auto"/>
            <w:right w:val="none" w:sz="0" w:space="0" w:color="auto"/>
          </w:divBdr>
        </w:div>
        <w:div w:id="665939244">
          <w:marLeft w:val="3326"/>
          <w:marRight w:val="0"/>
          <w:marTop w:val="0"/>
          <w:marBottom w:val="100"/>
          <w:divBdr>
            <w:top w:val="none" w:sz="0" w:space="0" w:color="auto"/>
            <w:left w:val="none" w:sz="0" w:space="0" w:color="auto"/>
            <w:bottom w:val="none" w:sz="0" w:space="0" w:color="auto"/>
            <w:right w:val="none" w:sz="0" w:space="0" w:color="auto"/>
          </w:divBdr>
        </w:div>
        <w:div w:id="1288124912">
          <w:marLeft w:val="3326"/>
          <w:marRight w:val="0"/>
          <w:marTop w:val="0"/>
          <w:marBottom w:val="100"/>
          <w:divBdr>
            <w:top w:val="none" w:sz="0" w:space="0" w:color="auto"/>
            <w:left w:val="none" w:sz="0" w:space="0" w:color="auto"/>
            <w:bottom w:val="none" w:sz="0" w:space="0" w:color="auto"/>
            <w:right w:val="none" w:sz="0" w:space="0" w:color="auto"/>
          </w:divBdr>
        </w:div>
        <w:div w:id="946157626">
          <w:marLeft w:val="3326"/>
          <w:marRight w:val="0"/>
          <w:marTop w:val="0"/>
          <w:marBottom w:val="100"/>
          <w:divBdr>
            <w:top w:val="none" w:sz="0" w:space="0" w:color="auto"/>
            <w:left w:val="none" w:sz="0" w:space="0" w:color="auto"/>
            <w:bottom w:val="none" w:sz="0" w:space="0" w:color="auto"/>
            <w:right w:val="none" w:sz="0" w:space="0" w:color="auto"/>
          </w:divBdr>
        </w:div>
        <w:div w:id="264071200">
          <w:marLeft w:val="3326"/>
          <w:marRight w:val="0"/>
          <w:marTop w:val="0"/>
          <w:marBottom w:val="100"/>
          <w:divBdr>
            <w:top w:val="none" w:sz="0" w:space="0" w:color="auto"/>
            <w:left w:val="none" w:sz="0" w:space="0" w:color="auto"/>
            <w:bottom w:val="none" w:sz="0" w:space="0" w:color="auto"/>
            <w:right w:val="none" w:sz="0" w:space="0" w:color="auto"/>
          </w:divBdr>
        </w:div>
        <w:div w:id="717389044">
          <w:marLeft w:val="3326"/>
          <w:marRight w:val="0"/>
          <w:marTop w:val="0"/>
          <w:marBottom w:val="100"/>
          <w:divBdr>
            <w:top w:val="none" w:sz="0" w:space="0" w:color="auto"/>
            <w:left w:val="none" w:sz="0" w:space="0" w:color="auto"/>
            <w:bottom w:val="none" w:sz="0" w:space="0" w:color="auto"/>
            <w:right w:val="none" w:sz="0" w:space="0" w:color="auto"/>
          </w:divBdr>
        </w:div>
        <w:div w:id="1131943768">
          <w:marLeft w:val="3326"/>
          <w:marRight w:val="0"/>
          <w:marTop w:val="0"/>
          <w:marBottom w:val="100"/>
          <w:divBdr>
            <w:top w:val="none" w:sz="0" w:space="0" w:color="auto"/>
            <w:left w:val="none" w:sz="0" w:space="0" w:color="auto"/>
            <w:bottom w:val="none" w:sz="0" w:space="0" w:color="auto"/>
            <w:right w:val="none" w:sz="0" w:space="0" w:color="auto"/>
          </w:divBdr>
        </w:div>
        <w:div w:id="467867523">
          <w:marLeft w:val="3326"/>
          <w:marRight w:val="0"/>
          <w:marTop w:val="0"/>
          <w:marBottom w:val="100"/>
          <w:divBdr>
            <w:top w:val="none" w:sz="0" w:space="0" w:color="auto"/>
            <w:left w:val="none" w:sz="0" w:space="0" w:color="auto"/>
            <w:bottom w:val="none" w:sz="0" w:space="0" w:color="auto"/>
            <w:right w:val="none" w:sz="0" w:space="0" w:color="auto"/>
          </w:divBdr>
        </w:div>
        <w:div w:id="155462445">
          <w:marLeft w:val="3326"/>
          <w:marRight w:val="0"/>
          <w:marTop w:val="0"/>
          <w:marBottom w:val="100"/>
          <w:divBdr>
            <w:top w:val="none" w:sz="0" w:space="0" w:color="auto"/>
            <w:left w:val="none" w:sz="0" w:space="0" w:color="auto"/>
            <w:bottom w:val="none" w:sz="0" w:space="0" w:color="auto"/>
            <w:right w:val="none" w:sz="0" w:space="0" w:color="auto"/>
          </w:divBdr>
        </w:div>
        <w:div w:id="1673606201">
          <w:marLeft w:val="3326"/>
          <w:marRight w:val="0"/>
          <w:marTop w:val="0"/>
          <w:marBottom w:val="100"/>
          <w:divBdr>
            <w:top w:val="none" w:sz="0" w:space="0" w:color="auto"/>
            <w:left w:val="none" w:sz="0" w:space="0" w:color="auto"/>
            <w:bottom w:val="none" w:sz="0" w:space="0" w:color="auto"/>
            <w:right w:val="none" w:sz="0" w:space="0" w:color="auto"/>
          </w:divBdr>
        </w:div>
        <w:div w:id="286588993">
          <w:marLeft w:val="3326"/>
          <w:marRight w:val="0"/>
          <w:marTop w:val="0"/>
          <w:marBottom w:val="100"/>
          <w:divBdr>
            <w:top w:val="none" w:sz="0" w:space="0" w:color="auto"/>
            <w:left w:val="none" w:sz="0" w:space="0" w:color="auto"/>
            <w:bottom w:val="none" w:sz="0" w:space="0" w:color="auto"/>
            <w:right w:val="none" w:sz="0" w:space="0" w:color="auto"/>
          </w:divBdr>
        </w:div>
        <w:div w:id="1108499353">
          <w:marLeft w:val="3326"/>
          <w:marRight w:val="0"/>
          <w:marTop w:val="0"/>
          <w:marBottom w:val="100"/>
          <w:divBdr>
            <w:top w:val="none" w:sz="0" w:space="0" w:color="auto"/>
            <w:left w:val="none" w:sz="0" w:space="0" w:color="auto"/>
            <w:bottom w:val="none" w:sz="0" w:space="0" w:color="auto"/>
            <w:right w:val="none" w:sz="0" w:space="0" w:color="auto"/>
          </w:divBdr>
        </w:div>
        <w:div w:id="714741768">
          <w:marLeft w:val="3326"/>
          <w:marRight w:val="0"/>
          <w:marTop w:val="0"/>
          <w:marBottom w:val="100"/>
          <w:divBdr>
            <w:top w:val="none" w:sz="0" w:space="0" w:color="auto"/>
            <w:left w:val="none" w:sz="0" w:space="0" w:color="auto"/>
            <w:bottom w:val="none" w:sz="0" w:space="0" w:color="auto"/>
            <w:right w:val="none" w:sz="0" w:space="0" w:color="auto"/>
          </w:divBdr>
        </w:div>
        <w:div w:id="2117599841">
          <w:marLeft w:val="3326"/>
          <w:marRight w:val="0"/>
          <w:marTop w:val="0"/>
          <w:marBottom w:val="100"/>
          <w:divBdr>
            <w:top w:val="none" w:sz="0" w:space="0" w:color="auto"/>
            <w:left w:val="none" w:sz="0" w:space="0" w:color="auto"/>
            <w:bottom w:val="none" w:sz="0" w:space="0" w:color="auto"/>
            <w:right w:val="none" w:sz="0" w:space="0" w:color="auto"/>
          </w:divBdr>
        </w:div>
        <w:div w:id="1061174388">
          <w:marLeft w:val="3326"/>
          <w:marRight w:val="0"/>
          <w:marTop w:val="0"/>
          <w:marBottom w:val="100"/>
          <w:divBdr>
            <w:top w:val="none" w:sz="0" w:space="0" w:color="auto"/>
            <w:left w:val="none" w:sz="0" w:space="0" w:color="auto"/>
            <w:bottom w:val="none" w:sz="0" w:space="0" w:color="auto"/>
            <w:right w:val="none" w:sz="0" w:space="0" w:color="auto"/>
          </w:divBdr>
        </w:div>
        <w:div w:id="1459714893">
          <w:marLeft w:val="3326"/>
          <w:marRight w:val="0"/>
          <w:marTop w:val="0"/>
          <w:marBottom w:val="100"/>
          <w:divBdr>
            <w:top w:val="none" w:sz="0" w:space="0" w:color="auto"/>
            <w:left w:val="none" w:sz="0" w:space="0" w:color="auto"/>
            <w:bottom w:val="none" w:sz="0" w:space="0" w:color="auto"/>
            <w:right w:val="none" w:sz="0" w:space="0" w:color="auto"/>
          </w:divBdr>
        </w:div>
        <w:div w:id="1556889704">
          <w:marLeft w:val="3326"/>
          <w:marRight w:val="0"/>
          <w:marTop w:val="0"/>
          <w:marBottom w:val="100"/>
          <w:divBdr>
            <w:top w:val="none" w:sz="0" w:space="0" w:color="auto"/>
            <w:left w:val="none" w:sz="0" w:space="0" w:color="auto"/>
            <w:bottom w:val="none" w:sz="0" w:space="0" w:color="auto"/>
            <w:right w:val="none" w:sz="0" w:space="0" w:color="auto"/>
          </w:divBdr>
        </w:div>
        <w:div w:id="1980915082">
          <w:marLeft w:val="3326"/>
          <w:marRight w:val="0"/>
          <w:marTop w:val="0"/>
          <w:marBottom w:val="100"/>
          <w:divBdr>
            <w:top w:val="none" w:sz="0" w:space="0" w:color="auto"/>
            <w:left w:val="none" w:sz="0" w:space="0" w:color="auto"/>
            <w:bottom w:val="none" w:sz="0" w:space="0" w:color="auto"/>
            <w:right w:val="none" w:sz="0" w:space="0" w:color="auto"/>
          </w:divBdr>
        </w:div>
        <w:div w:id="582371161">
          <w:marLeft w:val="3326"/>
          <w:marRight w:val="0"/>
          <w:marTop w:val="0"/>
          <w:marBottom w:val="100"/>
          <w:divBdr>
            <w:top w:val="none" w:sz="0" w:space="0" w:color="auto"/>
            <w:left w:val="none" w:sz="0" w:space="0" w:color="auto"/>
            <w:bottom w:val="none" w:sz="0" w:space="0" w:color="auto"/>
            <w:right w:val="none" w:sz="0" w:space="0" w:color="auto"/>
          </w:divBdr>
        </w:div>
        <w:div w:id="774129756">
          <w:marLeft w:val="3326"/>
          <w:marRight w:val="0"/>
          <w:marTop w:val="0"/>
          <w:marBottom w:val="100"/>
          <w:divBdr>
            <w:top w:val="none" w:sz="0" w:space="0" w:color="auto"/>
            <w:left w:val="none" w:sz="0" w:space="0" w:color="auto"/>
            <w:bottom w:val="none" w:sz="0" w:space="0" w:color="auto"/>
            <w:right w:val="none" w:sz="0" w:space="0" w:color="auto"/>
          </w:divBdr>
        </w:div>
        <w:div w:id="62261240">
          <w:marLeft w:val="3326"/>
          <w:marRight w:val="0"/>
          <w:marTop w:val="0"/>
          <w:marBottom w:val="100"/>
          <w:divBdr>
            <w:top w:val="none" w:sz="0" w:space="0" w:color="auto"/>
            <w:left w:val="none" w:sz="0" w:space="0" w:color="auto"/>
            <w:bottom w:val="none" w:sz="0" w:space="0" w:color="auto"/>
            <w:right w:val="none" w:sz="0" w:space="0" w:color="auto"/>
          </w:divBdr>
        </w:div>
        <w:div w:id="1382826914">
          <w:marLeft w:val="3326"/>
          <w:marRight w:val="0"/>
          <w:marTop w:val="0"/>
          <w:marBottom w:val="100"/>
          <w:divBdr>
            <w:top w:val="none" w:sz="0" w:space="0" w:color="auto"/>
            <w:left w:val="none" w:sz="0" w:space="0" w:color="auto"/>
            <w:bottom w:val="none" w:sz="0" w:space="0" w:color="auto"/>
            <w:right w:val="none" w:sz="0" w:space="0" w:color="auto"/>
          </w:divBdr>
        </w:div>
        <w:div w:id="779253386">
          <w:marLeft w:val="3326"/>
          <w:marRight w:val="0"/>
          <w:marTop w:val="0"/>
          <w:marBottom w:val="100"/>
          <w:divBdr>
            <w:top w:val="none" w:sz="0" w:space="0" w:color="auto"/>
            <w:left w:val="none" w:sz="0" w:space="0" w:color="auto"/>
            <w:bottom w:val="none" w:sz="0" w:space="0" w:color="auto"/>
            <w:right w:val="none" w:sz="0" w:space="0" w:color="auto"/>
          </w:divBdr>
        </w:div>
        <w:div w:id="1062215385">
          <w:marLeft w:val="3326"/>
          <w:marRight w:val="0"/>
          <w:marTop w:val="0"/>
          <w:marBottom w:val="100"/>
          <w:divBdr>
            <w:top w:val="none" w:sz="0" w:space="0" w:color="auto"/>
            <w:left w:val="none" w:sz="0" w:space="0" w:color="auto"/>
            <w:bottom w:val="none" w:sz="0" w:space="0" w:color="auto"/>
            <w:right w:val="none" w:sz="0" w:space="0" w:color="auto"/>
          </w:divBdr>
        </w:div>
        <w:div w:id="1945188790">
          <w:marLeft w:val="3326"/>
          <w:marRight w:val="0"/>
          <w:marTop w:val="0"/>
          <w:marBottom w:val="100"/>
          <w:divBdr>
            <w:top w:val="none" w:sz="0" w:space="0" w:color="auto"/>
            <w:left w:val="none" w:sz="0" w:space="0" w:color="auto"/>
            <w:bottom w:val="none" w:sz="0" w:space="0" w:color="auto"/>
            <w:right w:val="none" w:sz="0" w:space="0" w:color="auto"/>
          </w:divBdr>
        </w:div>
        <w:div w:id="127360616">
          <w:marLeft w:val="3330"/>
          <w:marRight w:val="0"/>
          <w:marTop w:val="0"/>
          <w:marBottom w:val="100"/>
          <w:divBdr>
            <w:top w:val="none" w:sz="0" w:space="0" w:color="auto"/>
            <w:left w:val="none" w:sz="0" w:space="0" w:color="auto"/>
            <w:bottom w:val="none" w:sz="0" w:space="0" w:color="auto"/>
            <w:right w:val="none" w:sz="0" w:space="0" w:color="auto"/>
          </w:divBdr>
        </w:div>
        <w:div w:id="1920167226">
          <w:marLeft w:val="3330"/>
          <w:marRight w:val="0"/>
          <w:marTop w:val="0"/>
          <w:marBottom w:val="100"/>
          <w:divBdr>
            <w:top w:val="none" w:sz="0" w:space="0" w:color="auto"/>
            <w:left w:val="none" w:sz="0" w:space="0" w:color="auto"/>
            <w:bottom w:val="none" w:sz="0" w:space="0" w:color="auto"/>
            <w:right w:val="none" w:sz="0" w:space="0" w:color="auto"/>
          </w:divBdr>
        </w:div>
        <w:div w:id="1907838570">
          <w:marLeft w:val="3330"/>
          <w:marRight w:val="0"/>
          <w:marTop w:val="0"/>
          <w:marBottom w:val="100"/>
          <w:divBdr>
            <w:top w:val="none" w:sz="0" w:space="0" w:color="auto"/>
            <w:left w:val="none" w:sz="0" w:space="0" w:color="auto"/>
            <w:bottom w:val="none" w:sz="0" w:space="0" w:color="auto"/>
            <w:right w:val="none" w:sz="0" w:space="0" w:color="auto"/>
          </w:divBdr>
        </w:div>
        <w:div w:id="1659267817">
          <w:marLeft w:val="3326"/>
          <w:marRight w:val="0"/>
          <w:marTop w:val="0"/>
          <w:marBottom w:val="100"/>
          <w:divBdr>
            <w:top w:val="none" w:sz="0" w:space="0" w:color="auto"/>
            <w:left w:val="none" w:sz="0" w:space="0" w:color="auto"/>
            <w:bottom w:val="none" w:sz="0" w:space="0" w:color="auto"/>
            <w:right w:val="none" w:sz="0" w:space="0" w:color="auto"/>
          </w:divBdr>
        </w:div>
        <w:div w:id="660700370">
          <w:marLeft w:val="3326"/>
          <w:marRight w:val="0"/>
          <w:marTop w:val="0"/>
          <w:marBottom w:val="100"/>
          <w:divBdr>
            <w:top w:val="none" w:sz="0" w:space="0" w:color="auto"/>
            <w:left w:val="none" w:sz="0" w:space="0" w:color="auto"/>
            <w:bottom w:val="none" w:sz="0" w:space="0" w:color="auto"/>
            <w:right w:val="none" w:sz="0" w:space="0" w:color="auto"/>
          </w:divBdr>
        </w:div>
        <w:div w:id="1019089772">
          <w:marLeft w:val="3326"/>
          <w:marRight w:val="0"/>
          <w:marTop w:val="0"/>
          <w:marBottom w:val="100"/>
          <w:divBdr>
            <w:top w:val="none" w:sz="0" w:space="0" w:color="auto"/>
            <w:left w:val="none" w:sz="0" w:space="0" w:color="auto"/>
            <w:bottom w:val="none" w:sz="0" w:space="0" w:color="auto"/>
            <w:right w:val="none" w:sz="0" w:space="0" w:color="auto"/>
          </w:divBdr>
        </w:div>
        <w:div w:id="576481214">
          <w:marLeft w:val="3326"/>
          <w:marRight w:val="0"/>
          <w:marTop w:val="0"/>
          <w:marBottom w:val="100"/>
          <w:divBdr>
            <w:top w:val="none" w:sz="0" w:space="0" w:color="auto"/>
            <w:left w:val="none" w:sz="0" w:space="0" w:color="auto"/>
            <w:bottom w:val="none" w:sz="0" w:space="0" w:color="auto"/>
            <w:right w:val="none" w:sz="0" w:space="0" w:color="auto"/>
          </w:divBdr>
        </w:div>
        <w:div w:id="247810667">
          <w:marLeft w:val="3326"/>
          <w:marRight w:val="0"/>
          <w:marTop w:val="0"/>
          <w:marBottom w:val="100"/>
          <w:divBdr>
            <w:top w:val="none" w:sz="0" w:space="0" w:color="auto"/>
            <w:left w:val="none" w:sz="0" w:space="0" w:color="auto"/>
            <w:bottom w:val="none" w:sz="0" w:space="0" w:color="auto"/>
            <w:right w:val="none" w:sz="0" w:space="0" w:color="auto"/>
          </w:divBdr>
        </w:div>
        <w:div w:id="130103039">
          <w:marLeft w:val="3326"/>
          <w:marRight w:val="0"/>
          <w:marTop w:val="0"/>
          <w:marBottom w:val="100"/>
          <w:divBdr>
            <w:top w:val="none" w:sz="0" w:space="0" w:color="auto"/>
            <w:left w:val="none" w:sz="0" w:space="0" w:color="auto"/>
            <w:bottom w:val="none" w:sz="0" w:space="0" w:color="auto"/>
            <w:right w:val="none" w:sz="0" w:space="0" w:color="auto"/>
          </w:divBdr>
        </w:div>
        <w:div w:id="1609236996">
          <w:marLeft w:val="3326"/>
          <w:marRight w:val="0"/>
          <w:marTop w:val="0"/>
          <w:marBottom w:val="100"/>
          <w:divBdr>
            <w:top w:val="none" w:sz="0" w:space="0" w:color="auto"/>
            <w:left w:val="none" w:sz="0" w:space="0" w:color="auto"/>
            <w:bottom w:val="none" w:sz="0" w:space="0" w:color="auto"/>
            <w:right w:val="none" w:sz="0" w:space="0" w:color="auto"/>
          </w:divBdr>
        </w:div>
        <w:div w:id="1419324398">
          <w:marLeft w:val="3326"/>
          <w:marRight w:val="0"/>
          <w:marTop w:val="0"/>
          <w:marBottom w:val="100"/>
          <w:divBdr>
            <w:top w:val="none" w:sz="0" w:space="0" w:color="auto"/>
            <w:left w:val="none" w:sz="0" w:space="0" w:color="auto"/>
            <w:bottom w:val="none" w:sz="0" w:space="0" w:color="auto"/>
            <w:right w:val="none" w:sz="0" w:space="0" w:color="auto"/>
          </w:divBdr>
        </w:div>
        <w:div w:id="1448623954">
          <w:marLeft w:val="3326"/>
          <w:marRight w:val="0"/>
          <w:marTop w:val="0"/>
          <w:marBottom w:val="100"/>
          <w:divBdr>
            <w:top w:val="none" w:sz="0" w:space="0" w:color="auto"/>
            <w:left w:val="none" w:sz="0" w:space="0" w:color="auto"/>
            <w:bottom w:val="none" w:sz="0" w:space="0" w:color="auto"/>
            <w:right w:val="none" w:sz="0" w:space="0" w:color="auto"/>
          </w:divBdr>
        </w:div>
        <w:div w:id="1433554301">
          <w:marLeft w:val="3326"/>
          <w:marRight w:val="0"/>
          <w:marTop w:val="0"/>
          <w:marBottom w:val="100"/>
          <w:divBdr>
            <w:top w:val="none" w:sz="0" w:space="0" w:color="auto"/>
            <w:left w:val="none" w:sz="0" w:space="0" w:color="auto"/>
            <w:bottom w:val="none" w:sz="0" w:space="0" w:color="auto"/>
            <w:right w:val="none" w:sz="0" w:space="0" w:color="auto"/>
          </w:divBdr>
        </w:div>
        <w:div w:id="1346401404">
          <w:marLeft w:val="3326"/>
          <w:marRight w:val="0"/>
          <w:marTop w:val="0"/>
          <w:marBottom w:val="100"/>
          <w:divBdr>
            <w:top w:val="none" w:sz="0" w:space="0" w:color="auto"/>
            <w:left w:val="none" w:sz="0" w:space="0" w:color="auto"/>
            <w:bottom w:val="none" w:sz="0" w:space="0" w:color="auto"/>
            <w:right w:val="none" w:sz="0" w:space="0" w:color="auto"/>
          </w:divBdr>
        </w:div>
        <w:div w:id="1542134755">
          <w:marLeft w:val="3326"/>
          <w:marRight w:val="0"/>
          <w:marTop w:val="0"/>
          <w:marBottom w:val="100"/>
          <w:divBdr>
            <w:top w:val="none" w:sz="0" w:space="0" w:color="auto"/>
            <w:left w:val="none" w:sz="0" w:space="0" w:color="auto"/>
            <w:bottom w:val="none" w:sz="0" w:space="0" w:color="auto"/>
            <w:right w:val="none" w:sz="0" w:space="0" w:color="auto"/>
          </w:divBdr>
        </w:div>
        <w:div w:id="1719016236">
          <w:marLeft w:val="3326"/>
          <w:marRight w:val="0"/>
          <w:marTop w:val="0"/>
          <w:marBottom w:val="100"/>
          <w:divBdr>
            <w:top w:val="none" w:sz="0" w:space="0" w:color="auto"/>
            <w:left w:val="none" w:sz="0" w:space="0" w:color="auto"/>
            <w:bottom w:val="none" w:sz="0" w:space="0" w:color="auto"/>
            <w:right w:val="none" w:sz="0" w:space="0" w:color="auto"/>
          </w:divBdr>
        </w:div>
        <w:div w:id="11228805">
          <w:marLeft w:val="3326"/>
          <w:marRight w:val="0"/>
          <w:marTop w:val="0"/>
          <w:marBottom w:val="100"/>
          <w:divBdr>
            <w:top w:val="none" w:sz="0" w:space="0" w:color="auto"/>
            <w:left w:val="none" w:sz="0" w:space="0" w:color="auto"/>
            <w:bottom w:val="none" w:sz="0" w:space="0" w:color="auto"/>
            <w:right w:val="none" w:sz="0" w:space="0" w:color="auto"/>
          </w:divBdr>
        </w:div>
        <w:div w:id="1587150880">
          <w:marLeft w:val="3326"/>
          <w:marRight w:val="0"/>
          <w:marTop w:val="0"/>
          <w:marBottom w:val="100"/>
          <w:divBdr>
            <w:top w:val="none" w:sz="0" w:space="0" w:color="auto"/>
            <w:left w:val="none" w:sz="0" w:space="0" w:color="auto"/>
            <w:bottom w:val="none" w:sz="0" w:space="0" w:color="auto"/>
            <w:right w:val="none" w:sz="0" w:space="0" w:color="auto"/>
          </w:divBdr>
        </w:div>
        <w:div w:id="1318531786">
          <w:marLeft w:val="3326"/>
          <w:marRight w:val="0"/>
          <w:marTop w:val="0"/>
          <w:marBottom w:val="100"/>
          <w:divBdr>
            <w:top w:val="none" w:sz="0" w:space="0" w:color="auto"/>
            <w:left w:val="none" w:sz="0" w:space="0" w:color="auto"/>
            <w:bottom w:val="none" w:sz="0" w:space="0" w:color="auto"/>
            <w:right w:val="none" w:sz="0" w:space="0" w:color="auto"/>
          </w:divBdr>
        </w:div>
        <w:div w:id="2078283200">
          <w:marLeft w:val="3326"/>
          <w:marRight w:val="0"/>
          <w:marTop w:val="0"/>
          <w:marBottom w:val="100"/>
          <w:divBdr>
            <w:top w:val="none" w:sz="0" w:space="0" w:color="auto"/>
            <w:left w:val="none" w:sz="0" w:space="0" w:color="auto"/>
            <w:bottom w:val="none" w:sz="0" w:space="0" w:color="auto"/>
            <w:right w:val="none" w:sz="0" w:space="0" w:color="auto"/>
          </w:divBdr>
        </w:div>
        <w:div w:id="1870945122">
          <w:marLeft w:val="3326"/>
          <w:marRight w:val="0"/>
          <w:marTop w:val="0"/>
          <w:marBottom w:val="100"/>
          <w:divBdr>
            <w:top w:val="none" w:sz="0" w:space="0" w:color="auto"/>
            <w:left w:val="none" w:sz="0" w:space="0" w:color="auto"/>
            <w:bottom w:val="none" w:sz="0" w:space="0" w:color="auto"/>
            <w:right w:val="none" w:sz="0" w:space="0" w:color="auto"/>
          </w:divBdr>
        </w:div>
        <w:div w:id="1385177098">
          <w:marLeft w:val="3326"/>
          <w:marRight w:val="0"/>
          <w:marTop w:val="0"/>
          <w:marBottom w:val="100"/>
          <w:divBdr>
            <w:top w:val="none" w:sz="0" w:space="0" w:color="auto"/>
            <w:left w:val="none" w:sz="0" w:space="0" w:color="auto"/>
            <w:bottom w:val="none" w:sz="0" w:space="0" w:color="auto"/>
            <w:right w:val="none" w:sz="0" w:space="0" w:color="auto"/>
          </w:divBdr>
        </w:div>
        <w:div w:id="697703967">
          <w:marLeft w:val="3326"/>
          <w:marRight w:val="0"/>
          <w:marTop w:val="0"/>
          <w:marBottom w:val="100"/>
          <w:divBdr>
            <w:top w:val="none" w:sz="0" w:space="0" w:color="auto"/>
            <w:left w:val="none" w:sz="0" w:space="0" w:color="auto"/>
            <w:bottom w:val="none" w:sz="0" w:space="0" w:color="auto"/>
            <w:right w:val="none" w:sz="0" w:space="0" w:color="auto"/>
          </w:divBdr>
        </w:div>
        <w:div w:id="284774875">
          <w:marLeft w:val="3326"/>
          <w:marRight w:val="0"/>
          <w:marTop w:val="0"/>
          <w:marBottom w:val="100"/>
          <w:divBdr>
            <w:top w:val="none" w:sz="0" w:space="0" w:color="auto"/>
            <w:left w:val="none" w:sz="0" w:space="0" w:color="auto"/>
            <w:bottom w:val="none" w:sz="0" w:space="0" w:color="auto"/>
            <w:right w:val="none" w:sz="0" w:space="0" w:color="auto"/>
          </w:divBdr>
        </w:div>
        <w:div w:id="1644845239">
          <w:marLeft w:val="3326"/>
          <w:marRight w:val="0"/>
          <w:marTop w:val="0"/>
          <w:marBottom w:val="100"/>
          <w:divBdr>
            <w:top w:val="none" w:sz="0" w:space="0" w:color="auto"/>
            <w:left w:val="none" w:sz="0" w:space="0" w:color="auto"/>
            <w:bottom w:val="none" w:sz="0" w:space="0" w:color="auto"/>
            <w:right w:val="none" w:sz="0" w:space="0" w:color="auto"/>
          </w:divBdr>
        </w:div>
        <w:div w:id="342098057">
          <w:marLeft w:val="3326"/>
          <w:marRight w:val="0"/>
          <w:marTop w:val="0"/>
          <w:marBottom w:val="100"/>
          <w:divBdr>
            <w:top w:val="none" w:sz="0" w:space="0" w:color="auto"/>
            <w:left w:val="none" w:sz="0" w:space="0" w:color="auto"/>
            <w:bottom w:val="none" w:sz="0" w:space="0" w:color="auto"/>
            <w:right w:val="none" w:sz="0" w:space="0" w:color="auto"/>
          </w:divBdr>
        </w:div>
        <w:div w:id="21900132">
          <w:marLeft w:val="3326"/>
          <w:marRight w:val="0"/>
          <w:marTop w:val="0"/>
          <w:marBottom w:val="100"/>
          <w:divBdr>
            <w:top w:val="none" w:sz="0" w:space="0" w:color="auto"/>
            <w:left w:val="none" w:sz="0" w:space="0" w:color="auto"/>
            <w:bottom w:val="none" w:sz="0" w:space="0" w:color="auto"/>
            <w:right w:val="none" w:sz="0" w:space="0" w:color="auto"/>
          </w:divBdr>
        </w:div>
        <w:div w:id="1084455269">
          <w:marLeft w:val="3326"/>
          <w:marRight w:val="0"/>
          <w:marTop w:val="0"/>
          <w:marBottom w:val="100"/>
          <w:divBdr>
            <w:top w:val="none" w:sz="0" w:space="0" w:color="auto"/>
            <w:left w:val="none" w:sz="0" w:space="0" w:color="auto"/>
            <w:bottom w:val="none" w:sz="0" w:space="0" w:color="auto"/>
            <w:right w:val="none" w:sz="0" w:space="0" w:color="auto"/>
          </w:divBdr>
        </w:div>
        <w:div w:id="1276909290">
          <w:marLeft w:val="3326"/>
          <w:marRight w:val="0"/>
          <w:marTop w:val="0"/>
          <w:marBottom w:val="100"/>
          <w:divBdr>
            <w:top w:val="none" w:sz="0" w:space="0" w:color="auto"/>
            <w:left w:val="none" w:sz="0" w:space="0" w:color="auto"/>
            <w:bottom w:val="none" w:sz="0" w:space="0" w:color="auto"/>
            <w:right w:val="none" w:sz="0" w:space="0" w:color="auto"/>
          </w:divBdr>
        </w:div>
        <w:div w:id="267155486">
          <w:marLeft w:val="3326"/>
          <w:marRight w:val="0"/>
          <w:marTop w:val="0"/>
          <w:marBottom w:val="100"/>
          <w:divBdr>
            <w:top w:val="none" w:sz="0" w:space="0" w:color="auto"/>
            <w:left w:val="none" w:sz="0" w:space="0" w:color="auto"/>
            <w:bottom w:val="none" w:sz="0" w:space="0" w:color="auto"/>
            <w:right w:val="none" w:sz="0" w:space="0" w:color="auto"/>
          </w:divBdr>
        </w:div>
        <w:div w:id="1364137908">
          <w:marLeft w:val="3326"/>
          <w:marRight w:val="0"/>
          <w:marTop w:val="0"/>
          <w:marBottom w:val="100"/>
          <w:divBdr>
            <w:top w:val="none" w:sz="0" w:space="0" w:color="auto"/>
            <w:left w:val="none" w:sz="0" w:space="0" w:color="auto"/>
            <w:bottom w:val="none" w:sz="0" w:space="0" w:color="auto"/>
            <w:right w:val="none" w:sz="0" w:space="0" w:color="auto"/>
          </w:divBdr>
        </w:div>
        <w:div w:id="1634825810">
          <w:marLeft w:val="3326"/>
          <w:marRight w:val="0"/>
          <w:marTop w:val="0"/>
          <w:marBottom w:val="100"/>
          <w:divBdr>
            <w:top w:val="none" w:sz="0" w:space="0" w:color="auto"/>
            <w:left w:val="none" w:sz="0" w:space="0" w:color="auto"/>
            <w:bottom w:val="none" w:sz="0" w:space="0" w:color="auto"/>
            <w:right w:val="none" w:sz="0" w:space="0" w:color="auto"/>
          </w:divBdr>
        </w:div>
        <w:div w:id="1173228525">
          <w:marLeft w:val="3326"/>
          <w:marRight w:val="0"/>
          <w:marTop w:val="0"/>
          <w:marBottom w:val="100"/>
          <w:divBdr>
            <w:top w:val="none" w:sz="0" w:space="0" w:color="auto"/>
            <w:left w:val="none" w:sz="0" w:space="0" w:color="auto"/>
            <w:bottom w:val="none" w:sz="0" w:space="0" w:color="auto"/>
            <w:right w:val="none" w:sz="0" w:space="0" w:color="auto"/>
          </w:divBdr>
        </w:div>
        <w:div w:id="69743820">
          <w:marLeft w:val="3326"/>
          <w:marRight w:val="0"/>
          <w:marTop w:val="0"/>
          <w:marBottom w:val="100"/>
          <w:divBdr>
            <w:top w:val="none" w:sz="0" w:space="0" w:color="auto"/>
            <w:left w:val="none" w:sz="0" w:space="0" w:color="auto"/>
            <w:bottom w:val="none" w:sz="0" w:space="0" w:color="auto"/>
            <w:right w:val="none" w:sz="0" w:space="0" w:color="auto"/>
          </w:divBdr>
        </w:div>
        <w:div w:id="124668329">
          <w:marLeft w:val="3326"/>
          <w:marRight w:val="0"/>
          <w:marTop w:val="0"/>
          <w:marBottom w:val="100"/>
          <w:divBdr>
            <w:top w:val="none" w:sz="0" w:space="0" w:color="auto"/>
            <w:left w:val="none" w:sz="0" w:space="0" w:color="auto"/>
            <w:bottom w:val="none" w:sz="0" w:space="0" w:color="auto"/>
            <w:right w:val="none" w:sz="0" w:space="0" w:color="auto"/>
          </w:divBdr>
        </w:div>
        <w:div w:id="2038698254">
          <w:marLeft w:val="3326"/>
          <w:marRight w:val="0"/>
          <w:marTop w:val="0"/>
          <w:marBottom w:val="100"/>
          <w:divBdr>
            <w:top w:val="none" w:sz="0" w:space="0" w:color="auto"/>
            <w:left w:val="none" w:sz="0" w:space="0" w:color="auto"/>
            <w:bottom w:val="none" w:sz="0" w:space="0" w:color="auto"/>
            <w:right w:val="none" w:sz="0" w:space="0" w:color="auto"/>
          </w:divBdr>
        </w:div>
        <w:div w:id="1291399690">
          <w:marLeft w:val="3326"/>
          <w:marRight w:val="0"/>
          <w:marTop w:val="0"/>
          <w:marBottom w:val="100"/>
          <w:divBdr>
            <w:top w:val="none" w:sz="0" w:space="0" w:color="auto"/>
            <w:left w:val="none" w:sz="0" w:space="0" w:color="auto"/>
            <w:bottom w:val="none" w:sz="0" w:space="0" w:color="auto"/>
            <w:right w:val="none" w:sz="0" w:space="0" w:color="auto"/>
          </w:divBdr>
        </w:div>
        <w:div w:id="854460527">
          <w:marLeft w:val="3326"/>
          <w:marRight w:val="0"/>
          <w:marTop w:val="0"/>
          <w:marBottom w:val="100"/>
          <w:divBdr>
            <w:top w:val="none" w:sz="0" w:space="0" w:color="auto"/>
            <w:left w:val="none" w:sz="0" w:space="0" w:color="auto"/>
            <w:bottom w:val="none" w:sz="0" w:space="0" w:color="auto"/>
            <w:right w:val="none" w:sz="0" w:space="0" w:color="auto"/>
          </w:divBdr>
        </w:div>
        <w:div w:id="73824647">
          <w:marLeft w:val="3326"/>
          <w:marRight w:val="0"/>
          <w:marTop w:val="0"/>
          <w:marBottom w:val="100"/>
          <w:divBdr>
            <w:top w:val="none" w:sz="0" w:space="0" w:color="auto"/>
            <w:left w:val="none" w:sz="0" w:space="0" w:color="auto"/>
            <w:bottom w:val="none" w:sz="0" w:space="0" w:color="auto"/>
            <w:right w:val="none" w:sz="0" w:space="0" w:color="auto"/>
          </w:divBdr>
        </w:div>
        <w:div w:id="1717775078">
          <w:marLeft w:val="3326"/>
          <w:marRight w:val="0"/>
          <w:marTop w:val="0"/>
          <w:marBottom w:val="100"/>
          <w:divBdr>
            <w:top w:val="none" w:sz="0" w:space="0" w:color="auto"/>
            <w:left w:val="none" w:sz="0" w:space="0" w:color="auto"/>
            <w:bottom w:val="none" w:sz="0" w:space="0" w:color="auto"/>
            <w:right w:val="none" w:sz="0" w:space="0" w:color="auto"/>
          </w:divBdr>
        </w:div>
        <w:div w:id="1168137729">
          <w:marLeft w:val="3326"/>
          <w:marRight w:val="0"/>
          <w:marTop w:val="0"/>
          <w:marBottom w:val="100"/>
          <w:divBdr>
            <w:top w:val="none" w:sz="0" w:space="0" w:color="auto"/>
            <w:left w:val="none" w:sz="0" w:space="0" w:color="auto"/>
            <w:bottom w:val="none" w:sz="0" w:space="0" w:color="auto"/>
            <w:right w:val="none" w:sz="0" w:space="0" w:color="auto"/>
          </w:divBdr>
        </w:div>
        <w:div w:id="1682244274">
          <w:marLeft w:val="3326"/>
          <w:marRight w:val="0"/>
          <w:marTop w:val="0"/>
          <w:marBottom w:val="100"/>
          <w:divBdr>
            <w:top w:val="none" w:sz="0" w:space="0" w:color="auto"/>
            <w:left w:val="none" w:sz="0" w:space="0" w:color="auto"/>
            <w:bottom w:val="none" w:sz="0" w:space="0" w:color="auto"/>
            <w:right w:val="none" w:sz="0" w:space="0" w:color="auto"/>
          </w:divBdr>
        </w:div>
        <w:div w:id="1975796918">
          <w:marLeft w:val="3326"/>
          <w:marRight w:val="0"/>
          <w:marTop w:val="0"/>
          <w:marBottom w:val="100"/>
          <w:divBdr>
            <w:top w:val="none" w:sz="0" w:space="0" w:color="auto"/>
            <w:left w:val="none" w:sz="0" w:space="0" w:color="auto"/>
            <w:bottom w:val="none" w:sz="0" w:space="0" w:color="auto"/>
            <w:right w:val="none" w:sz="0" w:space="0" w:color="auto"/>
          </w:divBdr>
        </w:div>
        <w:div w:id="517701549">
          <w:marLeft w:val="3326"/>
          <w:marRight w:val="0"/>
          <w:marTop w:val="0"/>
          <w:marBottom w:val="100"/>
          <w:divBdr>
            <w:top w:val="none" w:sz="0" w:space="0" w:color="auto"/>
            <w:left w:val="none" w:sz="0" w:space="0" w:color="auto"/>
            <w:bottom w:val="none" w:sz="0" w:space="0" w:color="auto"/>
            <w:right w:val="none" w:sz="0" w:space="0" w:color="auto"/>
          </w:divBdr>
        </w:div>
        <w:div w:id="1116677170">
          <w:marLeft w:val="3326"/>
          <w:marRight w:val="0"/>
          <w:marTop w:val="0"/>
          <w:marBottom w:val="100"/>
          <w:divBdr>
            <w:top w:val="none" w:sz="0" w:space="0" w:color="auto"/>
            <w:left w:val="none" w:sz="0" w:space="0" w:color="auto"/>
            <w:bottom w:val="none" w:sz="0" w:space="0" w:color="auto"/>
            <w:right w:val="none" w:sz="0" w:space="0" w:color="auto"/>
          </w:divBdr>
        </w:div>
        <w:div w:id="768891082">
          <w:marLeft w:val="3326"/>
          <w:marRight w:val="0"/>
          <w:marTop w:val="0"/>
          <w:marBottom w:val="100"/>
          <w:divBdr>
            <w:top w:val="none" w:sz="0" w:space="0" w:color="auto"/>
            <w:left w:val="none" w:sz="0" w:space="0" w:color="auto"/>
            <w:bottom w:val="none" w:sz="0" w:space="0" w:color="auto"/>
            <w:right w:val="none" w:sz="0" w:space="0" w:color="auto"/>
          </w:divBdr>
        </w:div>
        <w:div w:id="1856457161">
          <w:marLeft w:val="3326"/>
          <w:marRight w:val="0"/>
          <w:marTop w:val="0"/>
          <w:marBottom w:val="100"/>
          <w:divBdr>
            <w:top w:val="none" w:sz="0" w:space="0" w:color="auto"/>
            <w:left w:val="none" w:sz="0" w:space="0" w:color="auto"/>
            <w:bottom w:val="none" w:sz="0" w:space="0" w:color="auto"/>
            <w:right w:val="none" w:sz="0" w:space="0" w:color="auto"/>
          </w:divBdr>
        </w:div>
        <w:div w:id="1073546328">
          <w:marLeft w:val="3330"/>
          <w:marRight w:val="0"/>
          <w:marTop w:val="0"/>
          <w:marBottom w:val="100"/>
          <w:divBdr>
            <w:top w:val="none" w:sz="0" w:space="0" w:color="auto"/>
            <w:left w:val="none" w:sz="0" w:space="0" w:color="auto"/>
            <w:bottom w:val="none" w:sz="0" w:space="0" w:color="auto"/>
            <w:right w:val="none" w:sz="0" w:space="0" w:color="auto"/>
          </w:divBdr>
        </w:div>
        <w:div w:id="720712466">
          <w:marLeft w:val="3330"/>
          <w:marRight w:val="0"/>
          <w:marTop w:val="0"/>
          <w:marBottom w:val="100"/>
          <w:divBdr>
            <w:top w:val="none" w:sz="0" w:space="0" w:color="auto"/>
            <w:left w:val="none" w:sz="0" w:space="0" w:color="auto"/>
            <w:bottom w:val="none" w:sz="0" w:space="0" w:color="auto"/>
            <w:right w:val="none" w:sz="0" w:space="0" w:color="auto"/>
          </w:divBdr>
        </w:div>
        <w:div w:id="1051928245">
          <w:marLeft w:val="3330"/>
          <w:marRight w:val="0"/>
          <w:marTop w:val="0"/>
          <w:marBottom w:val="100"/>
          <w:divBdr>
            <w:top w:val="none" w:sz="0" w:space="0" w:color="auto"/>
            <w:left w:val="none" w:sz="0" w:space="0" w:color="auto"/>
            <w:bottom w:val="none" w:sz="0" w:space="0" w:color="auto"/>
            <w:right w:val="none" w:sz="0" w:space="0" w:color="auto"/>
          </w:divBdr>
        </w:div>
        <w:div w:id="188108442">
          <w:marLeft w:val="3330"/>
          <w:marRight w:val="0"/>
          <w:marTop w:val="0"/>
          <w:marBottom w:val="100"/>
          <w:divBdr>
            <w:top w:val="none" w:sz="0" w:space="0" w:color="auto"/>
            <w:left w:val="none" w:sz="0" w:space="0" w:color="auto"/>
            <w:bottom w:val="none" w:sz="0" w:space="0" w:color="auto"/>
            <w:right w:val="none" w:sz="0" w:space="0" w:color="auto"/>
          </w:divBdr>
        </w:div>
        <w:div w:id="146867969">
          <w:marLeft w:val="3330"/>
          <w:marRight w:val="0"/>
          <w:marTop w:val="0"/>
          <w:marBottom w:val="100"/>
          <w:divBdr>
            <w:top w:val="none" w:sz="0" w:space="0" w:color="auto"/>
            <w:left w:val="none" w:sz="0" w:space="0" w:color="auto"/>
            <w:bottom w:val="none" w:sz="0" w:space="0" w:color="auto"/>
            <w:right w:val="none" w:sz="0" w:space="0" w:color="auto"/>
          </w:divBdr>
        </w:div>
        <w:div w:id="1206529620">
          <w:marLeft w:val="3330"/>
          <w:marRight w:val="0"/>
          <w:marTop w:val="0"/>
          <w:marBottom w:val="100"/>
          <w:divBdr>
            <w:top w:val="none" w:sz="0" w:space="0" w:color="auto"/>
            <w:left w:val="none" w:sz="0" w:space="0" w:color="auto"/>
            <w:bottom w:val="none" w:sz="0" w:space="0" w:color="auto"/>
            <w:right w:val="none" w:sz="0" w:space="0" w:color="auto"/>
          </w:divBdr>
        </w:div>
        <w:div w:id="1720014771">
          <w:marLeft w:val="3330"/>
          <w:marRight w:val="0"/>
          <w:marTop w:val="0"/>
          <w:marBottom w:val="100"/>
          <w:divBdr>
            <w:top w:val="none" w:sz="0" w:space="0" w:color="auto"/>
            <w:left w:val="none" w:sz="0" w:space="0" w:color="auto"/>
            <w:bottom w:val="none" w:sz="0" w:space="0" w:color="auto"/>
            <w:right w:val="none" w:sz="0" w:space="0" w:color="auto"/>
          </w:divBdr>
        </w:div>
        <w:div w:id="496700000">
          <w:marLeft w:val="3330"/>
          <w:marRight w:val="0"/>
          <w:marTop w:val="0"/>
          <w:marBottom w:val="100"/>
          <w:divBdr>
            <w:top w:val="none" w:sz="0" w:space="0" w:color="auto"/>
            <w:left w:val="none" w:sz="0" w:space="0" w:color="auto"/>
            <w:bottom w:val="none" w:sz="0" w:space="0" w:color="auto"/>
            <w:right w:val="none" w:sz="0" w:space="0" w:color="auto"/>
          </w:divBdr>
        </w:div>
        <w:div w:id="231353880">
          <w:marLeft w:val="3330"/>
          <w:marRight w:val="0"/>
          <w:marTop w:val="0"/>
          <w:marBottom w:val="100"/>
          <w:divBdr>
            <w:top w:val="none" w:sz="0" w:space="0" w:color="auto"/>
            <w:left w:val="none" w:sz="0" w:space="0" w:color="auto"/>
            <w:bottom w:val="none" w:sz="0" w:space="0" w:color="auto"/>
            <w:right w:val="none" w:sz="0" w:space="0" w:color="auto"/>
          </w:divBdr>
        </w:div>
        <w:div w:id="1922181948">
          <w:marLeft w:val="3330"/>
          <w:marRight w:val="0"/>
          <w:marTop w:val="0"/>
          <w:marBottom w:val="100"/>
          <w:divBdr>
            <w:top w:val="none" w:sz="0" w:space="0" w:color="auto"/>
            <w:left w:val="none" w:sz="0" w:space="0" w:color="auto"/>
            <w:bottom w:val="none" w:sz="0" w:space="0" w:color="auto"/>
            <w:right w:val="none" w:sz="0" w:space="0" w:color="auto"/>
          </w:divBdr>
        </w:div>
        <w:div w:id="1152216694">
          <w:marLeft w:val="3330"/>
          <w:marRight w:val="0"/>
          <w:marTop w:val="0"/>
          <w:marBottom w:val="100"/>
          <w:divBdr>
            <w:top w:val="none" w:sz="0" w:space="0" w:color="auto"/>
            <w:left w:val="none" w:sz="0" w:space="0" w:color="auto"/>
            <w:bottom w:val="none" w:sz="0" w:space="0" w:color="auto"/>
            <w:right w:val="none" w:sz="0" w:space="0" w:color="auto"/>
          </w:divBdr>
        </w:div>
        <w:div w:id="1181353206">
          <w:marLeft w:val="3330"/>
          <w:marRight w:val="0"/>
          <w:marTop w:val="0"/>
          <w:marBottom w:val="100"/>
          <w:divBdr>
            <w:top w:val="none" w:sz="0" w:space="0" w:color="auto"/>
            <w:left w:val="none" w:sz="0" w:space="0" w:color="auto"/>
            <w:bottom w:val="none" w:sz="0" w:space="0" w:color="auto"/>
            <w:right w:val="none" w:sz="0" w:space="0" w:color="auto"/>
          </w:divBdr>
        </w:div>
        <w:div w:id="1748183628">
          <w:marLeft w:val="3330"/>
          <w:marRight w:val="0"/>
          <w:marTop w:val="0"/>
          <w:marBottom w:val="100"/>
          <w:divBdr>
            <w:top w:val="none" w:sz="0" w:space="0" w:color="auto"/>
            <w:left w:val="none" w:sz="0" w:space="0" w:color="auto"/>
            <w:bottom w:val="none" w:sz="0" w:space="0" w:color="auto"/>
            <w:right w:val="none" w:sz="0" w:space="0" w:color="auto"/>
          </w:divBdr>
        </w:div>
        <w:div w:id="1085300739">
          <w:marLeft w:val="3330"/>
          <w:marRight w:val="0"/>
          <w:marTop w:val="0"/>
          <w:marBottom w:val="100"/>
          <w:divBdr>
            <w:top w:val="none" w:sz="0" w:space="0" w:color="auto"/>
            <w:left w:val="none" w:sz="0" w:space="0" w:color="auto"/>
            <w:bottom w:val="none" w:sz="0" w:space="0" w:color="auto"/>
            <w:right w:val="none" w:sz="0" w:space="0" w:color="auto"/>
          </w:divBdr>
        </w:div>
        <w:div w:id="15813904">
          <w:marLeft w:val="3330"/>
          <w:marRight w:val="0"/>
          <w:marTop w:val="0"/>
          <w:marBottom w:val="100"/>
          <w:divBdr>
            <w:top w:val="none" w:sz="0" w:space="0" w:color="auto"/>
            <w:left w:val="none" w:sz="0" w:space="0" w:color="auto"/>
            <w:bottom w:val="none" w:sz="0" w:space="0" w:color="auto"/>
            <w:right w:val="none" w:sz="0" w:space="0" w:color="auto"/>
          </w:divBdr>
        </w:div>
        <w:div w:id="1949121273">
          <w:marLeft w:val="3330"/>
          <w:marRight w:val="0"/>
          <w:marTop w:val="0"/>
          <w:marBottom w:val="100"/>
          <w:divBdr>
            <w:top w:val="none" w:sz="0" w:space="0" w:color="auto"/>
            <w:left w:val="none" w:sz="0" w:space="0" w:color="auto"/>
            <w:bottom w:val="none" w:sz="0" w:space="0" w:color="auto"/>
            <w:right w:val="none" w:sz="0" w:space="0" w:color="auto"/>
          </w:divBdr>
        </w:div>
        <w:div w:id="2145198122">
          <w:marLeft w:val="3330"/>
          <w:marRight w:val="0"/>
          <w:marTop w:val="0"/>
          <w:marBottom w:val="100"/>
          <w:divBdr>
            <w:top w:val="none" w:sz="0" w:space="0" w:color="auto"/>
            <w:left w:val="none" w:sz="0" w:space="0" w:color="auto"/>
            <w:bottom w:val="none" w:sz="0" w:space="0" w:color="auto"/>
            <w:right w:val="none" w:sz="0" w:space="0" w:color="auto"/>
          </w:divBdr>
        </w:div>
        <w:div w:id="2115589837">
          <w:marLeft w:val="3326"/>
          <w:marRight w:val="0"/>
          <w:marTop w:val="0"/>
          <w:marBottom w:val="100"/>
          <w:divBdr>
            <w:top w:val="none" w:sz="0" w:space="0" w:color="auto"/>
            <w:left w:val="none" w:sz="0" w:space="0" w:color="auto"/>
            <w:bottom w:val="none" w:sz="0" w:space="0" w:color="auto"/>
            <w:right w:val="none" w:sz="0" w:space="0" w:color="auto"/>
          </w:divBdr>
        </w:div>
        <w:div w:id="97994999">
          <w:marLeft w:val="3326"/>
          <w:marRight w:val="0"/>
          <w:marTop w:val="0"/>
          <w:marBottom w:val="100"/>
          <w:divBdr>
            <w:top w:val="none" w:sz="0" w:space="0" w:color="auto"/>
            <w:left w:val="none" w:sz="0" w:space="0" w:color="auto"/>
            <w:bottom w:val="none" w:sz="0" w:space="0" w:color="auto"/>
            <w:right w:val="none" w:sz="0" w:space="0" w:color="auto"/>
          </w:divBdr>
        </w:div>
        <w:div w:id="1450515015">
          <w:marLeft w:val="3326"/>
          <w:marRight w:val="0"/>
          <w:marTop w:val="0"/>
          <w:marBottom w:val="100"/>
          <w:divBdr>
            <w:top w:val="none" w:sz="0" w:space="0" w:color="auto"/>
            <w:left w:val="none" w:sz="0" w:space="0" w:color="auto"/>
            <w:bottom w:val="none" w:sz="0" w:space="0" w:color="auto"/>
            <w:right w:val="none" w:sz="0" w:space="0" w:color="auto"/>
          </w:divBdr>
        </w:div>
        <w:div w:id="427969602">
          <w:marLeft w:val="3326"/>
          <w:marRight w:val="0"/>
          <w:marTop w:val="0"/>
          <w:marBottom w:val="100"/>
          <w:divBdr>
            <w:top w:val="none" w:sz="0" w:space="0" w:color="auto"/>
            <w:left w:val="none" w:sz="0" w:space="0" w:color="auto"/>
            <w:bottom w:val="none" w:sz="0" w:space="0" w:color="auto"/>
            <w:right w:val="none" w:sz="0" w:space="0" w:color="auto"/>
          </w:divBdr>
        </w:div>
        <w:div w:id="276525581">
          <w:marLeft w:val="3326"/>
          <w:marRight w:val="0"/>
          <w:marTop w:val="0"/>
          <w:marBottom w:val="100"/>
          <w:divBdr>
            <w:top w:val="none" w:sz="0" w:space="0" w:color="auto"/>
            <w:left w:val="none" w:sz="0" w:space="0" w:color="auto"/>
            <w:bottom w:val="none" w:sz="0" w:space="0" w:color="auto"/>
            <w:right w:val="none" w:sz="0" w:space="0" w:color="auto"/>
          </w:divBdr>
        </w:div>
        <w:div w:id="1981225748">
          <w:marLeft w:val="3326"/>
          <w:marRight w:val="0"/>
          <w:marTop w:val="0"/>
          <w:marBottom w:val="100"/>
          <w:divBdr>
            <w:top w:val="none" w:sz="0" w:space="0" w:color="auto"/>
            <w:left w:val="none" w:sz="0" w:space="0" w:color="auto"/>
            <w:bottom w:val="none" w:sz="0" w:space="0" w:color="auto"/>
            <w:right w:val="none" w:sz="0" w:space="0" w:color="auto"/>
          </w:divBdr>
        </w:div>
        <w:div w:id="1362974798">
          <w:marLeft w:val="3326"/>
          <w:marRight w:val="0"/>
          <w:marTop w:val="0"/>
          <w:marBottom w:val="100"/>
          <w:divBdr>
            <w:top w:val="none" w:sz="0" w:space="0" w:color="auto"/>
            <w:left w:val="none" w:sz="0" w:space="0" w:color="auto"/>
            <w:bottom w:val="none" w:sz="0" w:space="0" w:color="auto"/>
            <w:right w:val="none" w:sz="0" w:space="0" w:color="auto"/>
          </w:divBdr>
        </w:div>
        <w:div w:id="1557931906">
          <w:marLeft w:val="3326"/>
          <w:marRight w:val="0"/>
          <w:marTop w:val="0"/>
          <w:marBottom w:val="100"/>
          <w:divBdr>
            <w:top w:val="none" w:sz="0" w:space="0" w:color="auto"/>
            <w:left w:val="none" w:sz="0" w:space="0" w:color="auto"/>
            <w:bottom w:val="none" w:sz="0" w:space="0" w:color="auto"/>
            <w:right w:val="none" w:sz="0" w:space="0" w:color="auto"/>
          </w:divBdr>
        </w:div>
        <w:div w:id="659963017">
          <w:marLeft w:val="3326"/>
          <w:marRight w:val="0"/>
          <w:marTop w:val="0"/>
          <w:marBottom w:val="100"/>
          <w:divBdr>
            <w:top w:val="none" w:sz="0" w:space="0" w:color="auto"/>
            <w:left w:val="none" w:sz="0" w:space="0" w:color="auto"/>
            <w:bottom w:val="none" w:sz="0" w:space="0" w:color="auto"/>
            <w:right w:val="none" w:sz="0" w:space="0" w:color="auto"/>
          </w:divBdr>
        </w:div>
        <w:div w:id="1590234712">
          <w:marLeft w:val="3326"/>
          <w:marRight w:val="0"/>
          <w:marTop w:val="0"/>
          <w:marBottom w:val="100"/>
          <w:divBdr>
            <w:top w:val="none" w:sz="0" w:space="0" w:color="auto"/>
            <w:left w:val="none" w:sz="0" w:space="0" w:color="auto"/>
            <w:bottom w:val="none" w:sz="0" w:space="0" w:color="auto"/>
            <w:right w:val="none" w:sz="0" w:space="0" w:color="auto"/>
          </w:divBdr>
        </w:div>
        <w:div w:id="1622344272">
          <w:marLeft w:val="3326"/>
          <w:marRight w:val="0"/>
          <w:marTop w:val="0"/>
          <w:marBottom w:val="100"/>
          <w:divBdr>
            <w:top w:val="none" w:sz="0" w:space="0" w:color="auto"/>
            <w:left w:val="none" w:sz="0" w:space="0" w:color="auto"/>
            <w:bottom w:val="none" w:sz="0" w:space="0" w:color="auto"/>
            <w:right w:val="none" w:sz="0" w:space="0" w:color="auto"/>
          </w:divBdr>
        </w:div>
        <w:div w:id="1245332607">
          <w:marLeft w:val="3326"/>
          <w:marRight w:val="0"/>
          <w:marTop w:val="0"/>
          <w:marBottom w:val="100"/>
          <w:divBdr>
            <w:top w:val="none" w:sz="0" w:space="0" w:color="auto"/>
            <w:left w:val="none" w:sz="0" w:space="0" w:color="auto"/>
            <w:bottom w:val="none" w:sz="0" w:space="0" w:color="auto"/>
            <w:right w:val="none" w:sz="0" w:space="0" w:color="auto"/>
          </w:divBdr>
        </w:div>
        <w:div w:id="1553272408">
          <w:marLeft w:val="3326"/>
          <w:marRight w:val="0"/>
          <w:marTop w:val="0"/>
          <w:marBottom w:val="100"/>
          <w:divBdr>
            <w:top w:val="none" w:sz="0" w:space="0" w:color="auto"/>
            <w:left w:val="none" w:sz="0" w:space="0" w:color="auto"/>
            <w:bottom w:val="none" w:sz="0" w:space="0" w:color="auto"/>
            <w:right w:val="none" w:sz="0" w:space="0" w:color="auto"/>
          </w:divBdr>
        </w:div>
        <w:div w:id="1522429614">
          <w:marLeft w:val="3326"/>
          <w:marRight w:val="0"/>
          <w:marTop w:val="0"/>
          <w:marBottom w:val="100"/>
          <w:divBdr>
            <w:top w:val="none" w:sz="0" w:space="0" w:color="auto"/>
            <w:left w:val="none" w:sz="0" w:space="0" w:color="auto"/>
            <w:bottom w:val="none" w:sz="0" w:space="0" w:color="auto"/>
            <w:right w:val="none" w:sz="0" w:space="0" w:color="auto"/>
          </w:divBdr>
        </w:div>
        <w:div w:id="824206856">
          <w:marLeft w:val="3326"/>
          <w:marRight w:val="0"/>
          <w:marTop w:val="0"/>
          <w:marBottom w:val="100"/>
          <w:divBdr>
            <w:top w:val="none" w:sz="0" w:space="0" w:color="auto"/>
            <w:left w:val="none" w:sz="0" w:space="0" w:color="auto"/>
            <w:bottom w:val="none" w:sz="0" w:space="0" w:color="auto"/>
            <w:right w:val="none" w:sz="0" w:space="0" w:color="auto"/>
          </w:divBdr>
        </w:div>
        <w:div w:id="1716730229">
          <w:marLeft w:val="3326"/>
          <w:marRight w:val="0"/>
          <w:marTop w:val="0"/>
          <w:marBottom w:val="100"/>
          <w:divBdr>
            <w:top w:val="none" w:sz="0" w:space="0" w:color="auto"/>
            <w:left w:val="none" w:sz="0" w:space="0" w:color="auto"/>
            <w:bottom w:val="none" w:sz="0" w:space="0" w:color="auto"/>
            <w:right w:val="none" w:sz="0" w:space="0" w:color="auto"/>
          </w:divBdr>
        </w:div>
        <w:div w:id="1160776491">
          <w:marLeft w:val="3326"/>
          <w:marRight w:val="0"/>
          <w:marTop w:val="0"/>
          <w:marBottom w:val="100"/>
          <w:divBdr>
            <w:top w:val="none" w:sz="0" w:space="0" w:color="auto"/>
            <w:left w:val="none" w:sz="0" w:space="0" w:color="auto"/>
            <w:bottom w:val="none" w:sz="0" w:space="0" w:color="auto"/>
            <w:right w:val="none" w:sz="0" w:space="0" w:color="auto"/>
          </w:divBdr>
        </w:div>
        <w:div w:id="142703865">
          <w:marLeft w:val="3326"/>
          <w:marRight w:val="0"/>
          <w:marTop w:val="0"/>
          <w:marBottom w:val="100"/>
          <w:divBdr>
            <w:top w:val="none" w:sz="0" w:space="0" w:color="auto"/>
            <w:left w:val="none" w:sz="0" w:space="0" w:color="auto"/>
            <w:bottom w:val="none" w:sz="0" w:space="0" w:color="auto"/>
            <w:right w:val="none" w:sz="0" w:space="0" w:color="auto"/>
          </w:divBdr>
        </w:div>
        <w:div w:id="84571329">
          <w:marLeft w:val="3326"/>
          <w:marRight w:val="0"/>
          <w:marTop w:val="0"/>
          <w:marBottom w:val="100"/>
          <w:divBdr>
            <w:top w:val="none" w:sz="0" w:space="0" w:color="auto"/>
            <w:left w:val="none" w:sz="0" w:space="0" w:color="auto"/>
            <w:bottom w:val="none" w:sz="0" w:space="0" w:color="auto"/>
            <w:right w:val="none" w:sz="0" w:space="0" w:color="auto"/>
          </w:divBdr>
        </w:div>
        <w:div w:id="1195193336">
          <w:marLeft w:val="3326"/>
          <w:marRight w:val="0"/>
          <w:marTop w:val="0"/>
          <w:marBottom w:val="100"/>
          <w:divBdr>
            <w:top w:val="none" w:sz="0" w:space="0" w:color="auto"/>
            <w:left w:val="none" w:sz="0" w:space="0" w:color="auto"/>
            <w:bottom w:val="none" w:sz="0" w:space="0" w:color="auto"/>
            <w:right w:val="none" w:sz="0" w:space="0" w:color="auto"/>
          </w:divBdr>
        </w:div>
        <w:div w:id="1361978921">
          <w:marLeft w:val="3326"/>
          <w:marRight w:val="0"/>
          <w:marTop w:val="0"/>
          <w:marBottom w:val="100"/>
          <w:divBdr>
            <w:top w:val="none" w:sz="0" w:space="0" w:color="auto"/>
            <w:left w:val="none" w:sz="0" w:space="0" w:color="auto"/>
            <w:bottom w:val="none" w:sz="0" w:space="0" w:color="auto"/>
            <w:right w:val="none" w:sz="0" w:space="0" w:color="auto"/>
          </w:divBdr>
        </w:div>
        <w:div w:id="135806057">
          <w:marLeft w:val="3326"/>
          <w:marRight w:val="0"/>
          <w:marTop w:val="0"/>
          <w:marBottom w:val="100"/>
          <w:divBdr>
            <w:top w:val="none" w:sz="0" w:space="0" w:color="auto"/>
            <w:left w:val="none" w:sz="0" w:space="0" w:color="auto"/>
            <w:bottom w:val="none" w:sz="0" w:space="0" w:color="auto"/>
            <w:right w:val="none" w:sz="0" w:space="0" w:color="auto"/>
          </w:divBdr>
        </w:div>
        <w:div w:id="629284348">
          <w:marLeft w:val="3326"/>
          <w:marRight w:val="0"/>
          <w:marTop w:val="0"/>
          <w:marBottom w:val="100"/>
          <w:divBdr>
            <w:top w:val="none" w:sz="0" w:space="0" w:color="auto"/>
            <w:left w:val="none" w:sz="0" w:space="0" w:color="auto"/>
            <w:bottom w:val="none" w:sz="0" w:space="0" w:color="auto"/>
            <w:right w:val="none" w:sz="0" w:space="0" w:color="auto"/>
          </w:divBdr>
        </w:div>
        <w:div w:id="1691033346">
          <w:marLeft w:val="3326"/>
          <w:marRight w:val="0"/>
          <w:marTop w:val="0"/>
          <w:marBottom w:val="100"/>
          <w:divBdr>
            <w:top w:val="none" w:sz="0" w:space="0" w:color="auto"/>
            <w:left w:val="none" w:sz="0" w:space="0" w:color="auto"/>
            <w:bottom w:val="none" w:sz="0" w:space="0" w:color="auto"/>
            <w:right w:val="none" w:sz="0" w:space="0" w:color="auto"/>
          </w:divBdr>
        </w:div>
        <w:div w:id="514077803">
          <w:marLeft w:val="3326"/>
          <w:marRight w:val="0"/>
          <w:marTop w:val="0"/>
          <w:marBottom w:val="100"/>
          <w:divBdr>
            <w:top w:val="none" w:sz="0" w:space="0" w:color="auto"/>
            <w:left w:val="none" w:sz="0" w:space="0" w:color="auto"/>
            <w:bottom w:val="none" w:sz="0" w:space="0" w:color="auto"/>
            <w:right w:val="none" w:sz="0" w:space="0" w:color="auto"/>
          </w:divBdr>
        </w:div>
        <w:div w:id="1942563838">
          <w:marLeft w:val="3326"/>
          <w:marRight w:val="0"/>
          <w:marTop w:val="0"/>
          <w:marBottom w:val="100"/>
          <w:divBdr>
            <w:top w:val="none" w:sz="0" w:space="0" w:color="auto"/>
            <w:left w:val="none" w:sz="0" w:space="0" w:color="auto"/>
            <w:bottom w:val="none" w:sz="0" w:space="0" w:color="auto"/>
            <w:right w:val="none" w:sz="0" w:space="0" w:color="auto"/>
          </w:divBdr>
        </w:div>
        <w:div w:id="965501729">
          <w:marLeft w:val="3326"/>
          <w:marRight w:val="0"/>
          <w:marTop w:val="0"/>
          <w:marBottom w:val="100"/>
          <w:divBdr>
            <w:top w:val="none" w:sz="0" w:space="0" w:color="auto"/>
            <w:left w:val="none" w:sz="0" w:space="0" w:color="auto"/>
            <w:bottom w:val="none" w:sz="0" w:space="0" w:color="auto"/>
            <w:right w:val="none" w:sz="0" w:space="0" w:color="auto"/>
          </w:divBdr>
        </w:div>
        <w:div w:id="500897879">
          <w:marLeft w:val="3326"/>
          <w:marRight w:val="0"/>
          <w:marTop w:val="0"/>
          <w:marBottom w:val="100"/>
          <w:divBdr>
            <w:top w:val="none" w:sz="0" w:space="0" w:color="auto"/>
            <w:left w:val="none" w:sz="0" w:space="0" w:color="auto"/>
            <w:bottom w:val="none" w:sz="0" w:space="0" w:color="auto"/>
            <w:right w:val="none" w:sz="0" w:space="0" w:color="auto"/>
          </w:divBdr>
        </w:div>
        <w:div w:id="1359693916">
          <w:marLeft w:val="3326"/>
          <w:marRight w:val="0"/>
          <w:marTop w:val="0"/>
          <w:marBottom w:val="100"/>
          <w:divBdr>
            <w:top w:val="none" w:sz="0" w:space="0" w:color="auto"/>
            <w:left w:val="none" w:sz="0" w:space="0" w:color="auto"/>
            <w:bottom w:val="none" w:sz="0" w:space="0" w:color="auto"/>
            <w:right w:val="none" w:sz="0" w:space="0" w:color="auto"/>
          </w:divBdr>
        </w:div>
        <w:div w:id="410739710">
          <w:marLeft w:val="3326"/>
          <w:marRight w:val="0"/>
          <w:marTop w:val="0"/>
          <w:marBottom w:val="100"/>
          <w:divBdr>
            <w:top w:val="none" w:sz="0" w:space="0" w:color="auto"/>
            <w:left w:val="none" w:sz="0" w:space="0" w:color="auto"/>
            <w:bottom w:val="none" w:sz="0" w:space="0" w:color="auto"/>
            <w:right w:val="none" w:sz="0" w:space="0" w:color="auto"/>
          </w:divBdr>
        </w:div>
        <w:div w:id="969700232">
          <w:marLeft w:val="3326"/>
          <w:marRight w:val="0"/>
          <w:marTop w:val="0"/>
          <w:marBottom w:val="100"/>
          <w:divBdr>
            <w:top w:val="none" w:sz="0" w:space="0" w:color="auto"/>
            <w:left w:val="none" w:sz="0" w:space="0" w:color="auto"/>
            <w:bottom w:val="none" w:sz="0" w:space="0" w:color="auto"/>
            <w:right w:val="none" w:sz="0" w:space="0" w:color="auto"/>
          </w:divBdr>
        </w:div>
        <w:div w:id="1341157968">
          <w:marLeft w:val="3326"/>
          <w:marRight w:val="0"/>
          <w:marTop w:val="0"/>
          <w:marBottom w:val="100"/>
          <w:divBdr>
            <w:top w:val="none" w:sz="0" w:space="0" w:color="auto"/>
            <w:left w:val="none" w:sz="0" w:space="0" w:color="auto"/>
            <w:bottom w:val="none" w:sz="0" w:space="0" w:color="auto"/>
            <w:right w:val="none" w:sz="0" w:space="0" w:color="auto"/>
          </w:divBdr>
        </w:div>
        <w:div w:id="537543814">
          <w:marLeft w:val="3326"/>
          <w:marRight w:val="0"/>
          <w:marTop w:val="0"/>
          <w:marBottom w:val="100"/>
          <w:divBdr>
            <w:top w:val="none" w:sz="0" w:space="0" w:color="auto"/>
            <w:left w:val="none" w:sz="0" w:space="0" w:color="auto"/>
            <w:bottom w:val="none" w:sz="0" w:space="0" w:color="auto"/>
            <w:right w:val="none" w:sz="0" w:space="0" w:color="auto"/>
          </w:divBdr>
        </w:div>
        <w:div w:id="1798644895">
          <w:marLeft w:val="3326"/>
          <w:marRight w:val="0"/>
          <w:marTop w:val="0"/>
          <w:marBottom w:val="100"/>
          <w:divBdr>
            <w:top w:val="none" w:sz="0" w:space="0" w:color="auto"/>
            <w:left w:val="none" w:sz="0" w:space="0" w:color="auto"/>
            <w:bottom w:val="none" w:sz="0" w:space="0" w:color="auto"/>
            <w:right w:val="none" w:sz="0" w:space="0" w:color="auto"/>
          </w:divBdr>
        </w:div>
        <w:div w:id="114180348">
          <w:marLeft w:val="3326"/>
          <w:marRight w:val="0"/>
          <w:marTop w:val="0"/>
          <w:marBottom w:val="100"/>
          <w:divBdr>
            <w:top w:val="none" w:sz="0" w:space="0" w:color="auto"/>
            <w:left w:val="none" w:sz="0" w:space="0" w:color="auto"/>
            <w:bottom w:val="none" w:sz="0" w:space="0" w:color="auto"/>
            <w:right w:val="none" w:sz="0" w:space="0" w:color="auto"/>
          </w:divBdr>
        </w:div>
        <w:div w:id="363093467">
          <w:marLeft w:val="3326"/>
          <w:marRight w:val="0"/>
          <w:marTop w:val="0"/>
          <w:marBottom w:val="100"/>
          <w:divBdr>
            <w:top w:val="none" w:sz="0" w:space="0" w:color="auto"/>
            <w:left w:val="none" w:sz="0" w:space="0" w:color="auto"/>
            <w:bottom w:val="none" w:sz="0" w:space="0" w:color="auto"/>
            <w:right w:val="none" w:sz="0" w:space="0" w:color="auto"/>
          </w:divBdr>
        </w:div>
        <w:div w:id="1337031246">
          <w:marLeft w:val="3326"/>
          <w:marRight w:val="0"/>
          <w:marTop w:val="0"/>
          <w:marBottom w:val="100"/>
          <w:divBdr>
            <w:top w:val="none" w:sz="0" w:space="0" w:color="auto"/>
            <w:left w:val="none" w:sz="0" w:space="0" w:color="auto"/>
            <w:bottom w:val="none" w:sz="0" w:space="0" w:color="auto"/>
            <w:right w:val="none" w:sz="0" w:space="0" w:color="auto"/>
          </w:divBdr>
        </w:div>
        <w:div w:id="611788483">
          <w:marLeft w:val="3326"/>
          <w:marRight w:val="0"/>
          <w:marTop w:val="0"/>
          <w:marBottom w:val="100"/>
          <w:divBdr>
            <w:top w:val="none" w:sz="0" w:space="0" w:color="auto"/>
            <w:left w:val="none" w:sz="0" w:space="0" w:color="auto"/>
            <w:bottom w:val="none" w:sz="0" w:space="0" w:color="auto"/>
            <w:right w:val="none" w:sz="0" w:space="0" w:color="auto"/>
          </w:divBdr>
        </w:div>
        <w:div w:id="606086874">
          <w:marLeft w:val="3326"/>
          <w:marRight w:val="0"/>
          <w:marTop w:val="0"/>
          <w:marBottom w:val="100"/>
          <w:divBdr>
            <w:top w:val="none" w:sz="0" w:space="0" w:color="auto"/>
            <w:left w:val="none" w:sz="0" w:space="0" w:color="auto"/>
            <w:bottom w:val="none" w:sz="0" w:space="0" w:color="auto"/>
            <w:right w:val="none" w:sz="0" w:space="0" w:color="auto"/>
          </w:divBdr>
        </w:div>
        <w:div w:id="327447746">
          <w:marLeft w:val="3326"/>
          <w:marRight w:val="0"/>
          <w:marTop w:val="0"/>
          <w:marBottom w:val="100"/>
          <w:divBdr>
            <w:top w:val="none" w:sz="0" w:space="0" w:color="auto"/>
            <w:left w:val="none" w:sz="0" w:space="0" w:color="auto"/>
            <w:bottom w:val="none" w:sz="0" w:space="0" w:color="auto"/>
            <w:right w:val="none" w:sz="0" w:space="0" w:color="auto"/>
          </w:divBdr>
        </w:div>
        <w:div w:id="1898935085">
          <w:marLeft w:val="3330"/>
          <w:marRight w:val="0"/>
          <w:marTop w:val="0"/>
          <w:marBottom w:val="100"/>
          <w:divBdr>
            <w:top w:val="none" w:sz="0" w:space="0" w:color="auto"/>
            <w:left w:val="none" w:sz="0" w:space="0" w:color="auto"/>
            <w:bottom w:val="none" w:sz="0" w:space="0" w:color="auto"/>
            <w:right w:val="none" w:sz="0" w:space="0" w:color="auto"/>
          </w:divBdr>
        </w:div>
        <w:div w:id="794983449">
          <w:marLeft w:val="3330"/>
          <w:marRight w:val="0"/>
          <w:marTop w:val="0"/>
          <w:marBottom w:val="100"/>
          <w:divBdr>
            <w:top w:val="none" w:sz="0" w:space="0" w:color="auto"/>
            <w:left w:val="none" w:sz="0" w:space="0" w:color="auto"/>
            <w:bottom w:val="none" w:sz="0" w:space="0" w:color="auto"/>
            <w:right w:val="none" w:sz="0" w:space="0" w:color="auto"/>
          </w:divBdr>
        </w:div>
        <w:div w:id="97144677">
          <w:marLeft w:val="3330"/>
          <w:marRight w:val="0"/>
          <w:marTop w:val="0"/>
          <w:marBottom w:val="100"/>
          <w:divBdr>
            <w:top w:val="none" w:sz="0" w:space="0" w:color="auto"/>
            <w:left w:val="none" w:sz="0" w:space="0" w:color="auto"/>
            <w:bottom w:val="none" w:sz="0" w:space="0" w:color="auto"/>
            <w:right w:val="none" w:sz="0" w:space="0" w:color="auto"/>
          </w:divBdr>
        </w:div>
        <w:div w:id="17128983">
          <w:marLeft w:val="3330"/>
          <w:marRight w:val="0"/>
          <w:marTop w:val="0"/>
          <w:marBottom w:val="100"/>
          <w:divBdr>
            <w:top w:val="none" w:sz="0" w:space="0" w:color="auto"/>
            <w:left w:val="none" w:sz="0" w:space="0" w:color="auto"/>
            <w:bottom w:val="none" w:sz="0" w:space="0" w:color="auto"/>
            <w:right w:val="none" w:sz="0" w:space="0" w:color="auto"/>
          </w:divBdr>
        </w:div>
        <w:div w:id="730998928">
          <w:marLeft w:val="3330"/>
          <w:marRight w:val="0"/>
          <w:marTop w:val="0"/>
          <w:marBottom w:val="100"/>
          <w:divBdr>
            <w:top w:val="none" w:sz="0" w:space="0" w:color="auto"/>
            <w:left w:val="none" w:sz="0" w:space="0" w:color="auto"/>
            <w:bottom w:val="none" w:sz="0" w:space="0" w:color="auto"/>
            <w:right w:val="none" w:sz="0" w:space="0" w:color="auto"/>
          </w:divBdr>
        </w:div>
        <w:div w:id="1104573032">
          <w:marLeft w:val="3330"/>
          <w:marRight w:val="0"/>
          <w:marTop w:val="0"/>
          <w:marBottom w:val="100"/>
          <w:divBdr>
            <w:top w:val="none" w:sz="0" w:space="0" w:color="auto"/>
            <w:left w:val="none" w:sz="0" w:space="0" w:color="auto"/>
            <w:bottom w:val="none" w:sz="0" w:space="0" w:color="auto"/>
            <w:right w:val="none" w:sz="0" w:space="0" w:color="auto"/>
          </w:divBdr>
        </w:div>
        <w:div w:id="702554189">
          <w:marLeft w:val="3330"/>
          <w:marRight w:val="0"/>
          <w:marTop w:val="0"/>
          <w:marBottom w:val="100"/>
          <w:divBdr>
            <w:top w:val="none" w:sz="0" w:space="0" w:color="auto"/>
            <w:left w:val="none" w:sz="0" w:space="0" w:color="auto"/>
            <w:bottom w:val="none" w:sz="0" w:space="0" w:color="auto"/>
            <w:right w:val="none" w:sz="0" w:space="0" w:color="auto"/>
          </w:divBdr>
        </w:div>
        <w:div w:id="1084575070">
          <w:marLeft w:val="3330"/>
          <w:marRight w:val="0"/>
          <w:marTop w:val="0"/>
          <w:marBottom w:val="100"/>
          <w:divBdr>
            <w:top w:val="none" w:sz="0" w:space="0" w:color="auto"/>
            <w:left w:val="none" w:sz="0" w:space="0" w:color="auto"/>
            <w:bottom w:val="none" w:sz="0" w:space="0" w:color="auto"/>
            <w:right w:val="none" w:sz="0" w:space="0" w:color="auto"/>
          </w:divBdr>
        </w:div>
        <w:div w:id="574315544">
          <w:marLeft w:val="3330"/>
          <w:marRight w:val="0"/>
          <w:marTop w:val="0"/>
          <w:marBottom w:val="100"/>
          <w:divBdr>
            <w:top w:val="none" w:sz="0" w:space="0" w:color="auto"/>
            <w:left w:val="none" w:sz="0" w:space="0" w:color="auto"/>
            <w:bottom w:val="none" w:sz="0" w:space="0" w:color="auto"/>
            <w:right w:val="none" w:sz="0" w:space="0" w:color="auto"/>
          </w:divBdr>
        </w:div>
        <w:div w:id="897210004">
          <w:marLeft w:val="3330"/>
          <w:marRight w:val="0"/>
          <w:marTop w:val="0"/>
          <w:marBottom w:val="100"/>
          <w:divBdr>
            <w:top w:val="none" w:sz="0" w:space="0" w:color="auto"/>
            <w:left w:val="none" w:sz="0" w:space="0" w:color="auto"/>
            <w:bottom w:val="none" w:sz="0" w:space="0" w:color="auto"/>
            <w:right w:val="none" w:sz="0" w:space="0" w:color="auto"/>
          </w:divBdr>
        </w:div>
        <w:div w:id="354423121">
          <w:marLeft w:val="3330"/>
          <w:marRight w:val="0"/>
          <w:marTop w:val="0"/>
          <w:marBottom w:val="100"/>
          <w:divBdr>
            <w:top w:val="none" w:sz="0" w:space="0" w:color="auto"/>
            <w:left w:val="none" w:sz="0" w:space="0" w:color="auto"/>
            <w:bottom w:val="none" w:sz="0" w:space="0" w:color="auto"/>
            <w:right w:val="none" w:sz="0" w:space="0" w:color="auto"/>
          </w:divBdr>
        </w:div>
        <w:div w:id="1792357371">
          <w:marLeft w:val="3330"/>
          <w:marRight w:val="0"/>
          <w:marTop w:val="0"/>
          <w:marBottom w:val="100"/>
          <w:divBdr>
            <w:top w:val="none" w:sz="0" w:space="0" w:color="auto"/>
            <w:left w:val="none" w:sz="0" w:space="0" w:color="auto"/>
            <w:bottom w:val="none" w:sz="0" w:space="0" w:color="auto"/>
            <w:right w:val="none" w:sz="0" w:space="0" w:color="auto"/>
          </w:divBdr>
        </w:div>
        <w:div w:id="1265305371">
          <w:marLeft w:val="3330"/>
          <w:marRight w:val="0"/>
          <w:marTop w:val="0"/>
          <w:marBottom w:val="100"/>
          <w:divBdr>
            <w:top w:val="none" w:sz="0" w:space="0" w:color="auto"/>
            <w:left w:val="none" w:sz="0" w:space="0" w:color="auto"/>
            <w:bottom w:val="none" w:sz="0" w:space="0" w:color="auto"/>
            <w:right w:val="none" w:sz="0" w:space="0" w:color="auto"/>
          </w:divBdr>
        </w:div>
        <w:div w:id="260914717">
          <w:marLeft w:val="3330"/>
          <w:marRight w:val="0"/>
          <w:marTop w:val="0"/>
          <w:marBottom w:val="100"/>
          <w:divBdr>
            <w:top w:val="none" w:sz="0" w:space="0" w:color="auto"/>
            <w:left w:val="none" w:sz="0" w:space="0" w:color="auto"/>
            <w:bottom w:val="none" w:sz="0" w:space="0" w:color="auto"/>
            <w:right w:val="none" w:sz="0" w:space="0" w:color="auto"/>
          </w:divBdr>
        </w:div>
        <w:div w:id="1790197935">
          <w:marLeft w:val="3330"/>
          <w:marRight w:val="0"/>
          <w:marTop w:val="0"/>
          <w:marBottom w:val="100"/>
          <w:divBdr>
            <w:top w:val="none" w:sz="0" w:space="0" w:color="auto"/>
            <w:left w:val="none" w:sz="0" w:space="0" w:color="auto"/>
            <w:bottom w:val="none" w:sz="0" w:space="0" w:color="auto"/>
            <w:right w:val="none" w:sz="0" w:space="0" w:color="auto"/>
          </w:divBdr>
        </w:div>
        <w:div w:id="188033026">
          <w:marLeft w:val="3330"/>
          <w:marRight w:val="0"/>
          <w:marTop w:val="0"/>
          <w:marBottom w:val="100"/>
          <w:divBdr>
            <w:top w:val="none" w:sz="0" w:space="0" w:color="auto"/>
            <w:left w:val="none" w:sz="0" w:space="0" w:color="auto"/>
            <w:bottom w:val="none" w:sz="0" w:space="0" w:color="auto"/>
            <w:right w:val="none" w:sz="0" w:space="0" w:color="auto"/>
          </w:divBdr>
        </w:div>
        <w:div w:id="1518887290">
          <w:marLeft w:val="3330"/>
          <w:marRight w:val="0"/>
          <w:marTop w:val="0"/>
          <w:marBottom w:val="100"/>
          <w:divBdr>
            <w:top w:val="none" w:sz="0" w:space="0" w:color="auto"/>
            <w:left w:val="none" w:sz="0" w:space="0" w:color="auto"/>
            <w:bottom w:val="none" w:sz="0" w:space="0" w:color="auto"/>
            <w:right w:val="none" w:sz="0" w:space="0" w:color="auto"/>
          </w:divBdr>
        </w:div>
        <w:div w:id="868682980">
          <w:marLeft w:val="3330"/>
          <w:marRight w:val="0"/>
          <w:marTop w:val="0"/>
          <w:marBottom w:val="100"/>
          <w:divBdr>
            <w:top w:val="none" w:sz="0" w:space="0" w:color="auto"/>
            <w:left w:val="none" w:sz="0" w:space="0" w:color="auto"/>
            <w:bottom w:val="none" w:sz="0" w:space="0" w:color="auto"/>
            <w:right w:val="none" w:sz="0" w:space="0" w:color="auto"/>
          </w:divBdr>
        </w:div>
        <w:div w:id="577246901">
          <w:marLeft w:val="3330"/>
          <w:marRight w:val="0"/>
          <w:marTop w:val="0"/>
          <w:marBottom w:val="100"/>
          <w:divBdr>
            <w:top w:val="none" w:sz="0" w:space="0" w:color="auto"/>
            <w:left w:val="none" w:sz="0" w:space="0" w:color="auto"/>
            <w:bottom w:val="none" w:sz="0" w:space="0" w:color="auto"/>
            <w:right w:val="none" w:sz="0" w:space="0" w:color="auto"/>
          </w:divBdr>
        </w:div>
        <w:div w:id="997538937">
          <w:marLeft w:val="3330"/>
          <w:marRight w:val="0"/>
          <w:marTop w:val="0"/>
          <w:marBottom w:val="100"/>
          <w:divBdr>
            <w:top w:val="none" w:sz="0" w:space="0" w:color="auto"/>
            <w:left w:val="none" w:sz="0" w:space="0" w:color="auto"/>
            <w:bottom w:val="none" w:sz="0" w:space="0" w:color="auto"/>
            <w:right w:val="none" w:sz="0" w:space="0" w:color="auto"/>
          </w:divBdr>
        </w:div>
        <w:div w:id="1993632302">
          <w:marLeft w:val="3330"/>
          <w:marRight w:val="0"/>
          <w:marTop w:val="0"/>
          <w:marBottom w:val="100"/>
          <w:divBdr>
            <w:top w:val="none" w:sz="0" w:space="0" w:color="auto"/>
            <w:left w:val="none" w:sz="0" w:space="0" w:color="auto"/>
            <w:bottom w:val="none" w:sz="0" w:space="0" w:color="auto"/>
            <w:right w:val="none" w:sz="0" w:space="0" w:color="auto"/>
          </w:divBdr>
        </w:div>
        <w:div w:id="2119326195">
          <w:marLeft w:val="3330"/>
          <w:marRight w:val="0"/>
          <w:marTop w:val="0"/>
          <w:marBottom w:val="100"/>
          <w:divBdr>
            <w:top w:val="none" w:sz="0" w:space="0" w:color="auto"/>
            <w:left w:val="none" w:sz="0" w:space="0" w:color="auto"/>
            <w:bottom w:val="none" w:sz="0" w:space="0" w:color="auto"/>
            <w:right w:val="none" w:sz="0" w:space="0" w:color="auto"/>
          </w:divBdr>
        </w:div>
        <w:div w:id="1576671008">
          <w:marLeft w:val="3330"/>
          <w:marRight w:val="0"/>
          <w:marTop w:val="0"/>
          <w:marBottom w:val="100"/>
          <w:divBdr>
            <w:top w:val="none" w:sz="0" w:space="0" w:color="auto"/>
            <w:left w:val="none" w:sz="0" w:space="0" w:color="auto"/>
            <w:bottom w:val="none" w:sz="0" w:space="0" w:color="auto"/>
            <w:right w:val="none" w:sz="0" w:space="0" w:color="auto"/>
          </w:divBdr>
        </w:div>
        <w:div w:id="665784346">
          <w:marLeft w:val="3330"/>
          <w:marRight w:val="0"/>
          <w:marTop w:val="0"/>
          <w:marBottom w:val="100"/>
          <w:divBdr>
            <w:top w:val="none" w:sz="0" w:space="0" w:color="auto"/>
            <w:left w:val="none" w:sz="0" w:space="0" w:color="auto"/>
            <w:bottom w:val="none" w:sz="0" w:space="0" w:color="auto"/>
            <w:right w:val="none" w:sz="0" w:space="0" w:color="auto"/>
          </w:divBdr>
        </w:div>
        <w:div w:id="1282497702">
          <w:marLeft w:val="3330"/>
          <w:marRight w:val="0"/>
          <w:marTop w:val="0"/>
          <w:marBottom w:val="100"/>
          <w:divBdr>
            <w:top w:val="none" w:sz="0" w:space="0" w:color="auto"/>
            <w:left w:val="none" w:sz="0" w:space="0" w:color="auto"/>
            <w:bottom w:val="none" w:sz="0" w:space="0" w:color="auto"/>
            <w:right w:val="none" w:sz="0" w:space="0" w:color="auto"/>
          </w:divBdr>
        </w:div>
        <w:div w:id="1567909921">
          <w:marLeft w:val="3330"/>
          <w:marRight w:val="0"/>
          <w:marTop w:val="0"/>
          <w:marBottom w:val="100"/>
          <w:divBdr>
            <w:top w:val="none" w:sz="0" w:space="0" w:color="auto"/>
            <w:left w:val="none" w:sz="0" w:space="0" w:color="auto"/>
            <w:bottom w:val="none" w:sz="0" w:space="0" w:color="auto"/>
            <w:right w:val="none" w:sz="0" w:space="0" w:color="auto"/>
          </w:divBdr>
        </w:div>
        <w:div w:id="1577322011">
          <w:marLeft w:val="3330"/>
          <w:marRight w:val="0"/>
          <w:marTop w:val="0"/>
          <w:marBottom w:val="100"/>
          <w:divBdr>
            <w:top w:val="none" w:sz="0" w:space="0" w:color="auto"/>
            <w:left w:val="none" w:sz="0" w:space="0" w:color="auto"/>
            <w:bottom w:val="none" w:sz="0" w:space="0" w:color="auto"/>
            <w:right w:val="none" w:sz="0" w:space="0" w:color="auto"/>
          </w:divBdr>
        </w:div>
        <w:div w:id="1303928936">
          <w:marLeft w:val="3330"/>
          <w:marRight w:val="0"/>
          <w:marTop w:val="0"/>
          <w:marBottom w:val="100"/>
          <w:divBdr>
            <w:top w:val="none" w:sz="0" w:space="0" w:color="auto"/>
            <w:left w:val="none" w:sz="0" w:space="0" w:color="auto"/>
            <w:bottom w:val="none" w:sz="0" w:space="0" w:color="auto"/>
            <w:right w:val="none" w:sz="0" w:space="0" w:color="auto"/>
          </w:divBdr>
        </w:div>
        <w:div w:id="536433666">
          <w:marLeft w:val="3330"/>
          <w:marRight w:val="0"/>
          <w:marTop w:val="0"/>
          <w:marBottom w:val="100"/>
          <w:divBdr>
            <w:top w:val="none" w:sz="0" w:space="0" w:color="auto"/>
            <w:left w:val="none" w:sz="0" w:space="0" w:color="auto"/>
            <w:bottom w:val="none" w:sz="0" w:space="0" w:color="auto"/>
            <w:right w:val="none" w:sz="0" w:space="0" w:color="auto"/>
          </w:divBdr>
        </w:div>
        <w:div w:id="1787432415">
          <w:marLeft w:val="3330"/>
          <w:marRight w:val="0"/>
          <w:marTop w:val="0"/>
          <w:marBottom w:val="100"/>
          <w:divBdr>
            <w:top w:val="none" w:sz="0" w:space="0" w:color="auto"/>
            <w:left w:val="none" w:sz="0" w:space="0" w:color="auto"/>
            <w:bottom w:val="none" w:sz="0" w:space="0" w:color="auto"/>
            <w:right w:val="none" w:sz="0" w:space="0" w:color="auto"/>
          </w:divBdr>
        </w:div>
        <w:div w:id="738209822">
          <w:marLeft w:val="3330"/>
          <w:marRight w:val="0"/>
          <w:marTop w:val="0"/>
          <w:marBottom w:val="100"/>
          <w:divBdr>
            <w:top w:val="none" w:sz="0" w:space="0" w:color="auto"/>
            <w:left w:val="none" w:sz="0" w:space="0" w:color="auto"/>
            <w:bottom w:val="none" w:sz="0" w:space="0" w:color="auto"/>
            <w:right w:val="none" w:sz="0" w:space="0" w:color="auto"/>
          </w:divBdr>
        </w:div>
        <w:div w:id="65418507">
          <w:marLeft w:val="3330"/>
          <w:marRight w:val="0"/>
          <w:marTop w:val="0"/>
          <w:marBottom w:val="100"/>
          <w:divBdr>
            <w:top w:val="none" w:sz="0" w:space="0" w:color="auto"/>
            <w:left w:val="none" w:sz="0" w:space="0" w:color="auto"/>
            <w:bottom w:val="none" w:sz="0" w:space="0" w:color="auto"/>
            <w:right w:val="none" w:sz="0" w:space="0" w:color="auto"/>
          </w:divBdr>
        </w:div>
        <w:div w:id="2127045471">
          <w:marLeft w:val="0"/>
          <w:marRight w:val="0"/>
          <w:marTop w:val="0"/>
          <w:marBottom w:val="100"/>
          <w:divBdr>
            <w:top w:val="none" w:sz="0" w:space="0" w:color="auto"/>
            <w:left w:val="none" w:sz="0" w:space="0" w:color="auto"/>
            <w:bottom w:val="none" w:sz="0" w:space="0" w:color="auto"/>
            <w:right w:val="none" w:sz="0" w:space="0" w:color="auto"/>
          </w:divBdr>
        </w:div>
        <w:div w:id="392780121">
          <w:marLeft w:val="0"/>
          <w:marRight w:val="0"/>
          <w:marTop w:val="0"/>
          <w:marBottom w:val="100"/>
          <w:divBdr>
            <w:top w:val="none" w:sz="0" w:space="0" w:color="auto"/>
            <w:left w:val="none" w:sz="0" w:space="0" w:color="auto"/>
            <w:bottom w:val="none" w:sz="0" w:space="0" w:color="auto"/>
            <w:right w:val="none" w:sz="0" w:space="0" w:color="auto"/>
          </w:divBdr>
        </w:div>
      </w:divsChild>
    </w:div>
    <w:div w:id="21361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786</Pages>
  <Words>218706</Words>
  <Characters>1202889</Characters>
  <Application>Microsoft Office Word</Application>
  <DocSecurity>0</DocSecurity>
  <Lines>10024</Lines>
  <Paragraphs>2837</Paragraphs>
  <ScaleCrop>false</ScaleCrop>
  <Company/>
  <LinksUpToDate>false</LinksUpToDate>
  <CharactersWithSpaces>1418758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2020-01-14T15:05:00Z</dcterms:created>
  <dcterms:modified xsi:type="dcterms:W3CDTF">2020-01-14T15:16:00Z</dcterms:modified>
</cp:coreProperties>
</file>